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7F53" w:rsidRPr="00722C32" w:rsidRDefault="00D57F53" w:rsidP="008E646A">
      <w:pPr>
        <w:rPr>
          <w:rtl/>
        </w:rPr>
      </w:pPr>
    </w:p>
    <w:p w:rsidR="00D57F53" w:rsidRPr="00722C32" w:rsidRDefault="00D57F53" w:rsidP="008E646A">
      <w:pPr>
        <w:rPr>
          <w:rtl/>
        </w:rPr>
      </w:pPr>
      <w:r w:rsidRPr="00722C32">
        <w:rPr>
          <w:rFonts w:hint="cs"/>
          <w:rtl/>
        </w:rPr>
        <w:t>דברי הכנסת</w:t>
      </w:r>
    </w:p>
    <w:p w:rsidR="00D57F53" w:rsidRPr="00722C32" w:rsidRDefault="00D57F53" w:rsidP="008E646A">
      <w:pPr>
        <w:rPr>
          <w:rtl/>
        </w:rPr>
      </w:pPr>
      <w:r w:rsidRPr="00722C32">
        <w:rPr>
          <w:rFonts w:hint="cs"/>
          <w:rtl/>
        </w:rPr>
        <w:t>חוברת י"ג</w:t>
      </w:r>
    </w:p>
    <w:p w:rsidR="00D57F53" w:rsidRPr="00722C32" w:rsidRDefault="00D57F53" w:rsidP="008E646A">
      <w:pPr>
        <w:rPr>
          <w:rtl/>
        </w:rPr>
      </w:pPr>
      <w:r w:rsidRPr="00722C32">
        <w:rPr>
          <w:rFonts w:hint="cs"/>
          <w:rtl/>
        </w:rPr>
        <w:t>ישיבה רמ"ח</w:t>
      </w:r>
    </w:p>
    <w:p w:rsidR="00D57F53" w:rsidRPr="00722C32" w:rsidRDefault="00D57F53" w:rsidP="008E646A">
      <w:pPr>
        <w:rPr>
          <w:rtl/>
        </w:rPr>
      </w:pPr>
    </w:p>
    <w:p w:rsidR="00D57F53" w:rsidRPr="00722C32" w:rsidRDefault="00D57F53" w:rsidP="008E646A"/>
    <w:p w:rsidR="00D57F53" w:rsidRPr="00722C32" w:rsidRDefault="00D57F53" w:rsidP="008E646A"/>
    <w:p w:rsidR="00D57F53" w:rsidRPr="00722C32" w:rsidRDefault="00D57F53" w:rsidP="008E646A">
      <w:pPr>
        <w:rPr>
          <w:rtl/>
        </w:rPr>
      </w:pPr>
    </w:p>
    <w:p w:rsidR="00D57F53" w:rsidRPr="00722C32" w:rsidRDefault="00D57F53" w:rsidP="008E646A"/>
    <w:p w:rsidR="00D57F53" w:rsidRPr="00722C32" w:rsidRDefault="00D57F53" w:rsidP="008E646A"/>
    <w:p w:rsidR="00D57F53" w:rsidRPr="00722C32" w:rsidRDefault="00D57F53" w:rsidP="008E646A"/>
    <w:p w:rsidR="00D57F53" w:rsidRPr="00722C32" w:rsidRDefault="00D57F53" w:rsidP="008E646A"/>
    <w:p w:rsidR="00D57F53" w:rsidRPr="00722C32" w:rsidRDefault="00D57F53" w:rsidP="008E646A"/>
    <w:p w:rsidR="00D57F53" w:rsidRPr="00722C32" w:rsidRDefault="00D57F53" w:rsidP="008E646A"/>
    <w:p w:rsidR="00D57F53" w:rsidRPr="00722C32" w:rsidRDefault="00D57F53" w:rsidP="008E646A"/>
    <w:p w:rsidR="00D57F53" w:rsidRPr="00722C32" w:rsidRDefault="00D57F53" w:rsidP="008E646A"/>
    <w:p w:rsidR="00D57F53" w:rsidRPr="00722C32" w:rsidRDefault="00D57F53" w:rsidP="008E646A"/>
    <w:p w:rsidR="00D57F53" w:rsidRPr="00722C32" w:rsidRDefault="00D57F53" w:rsidP="008E646A"/>
    <w:p w:rsidR="00D57F53" w:rsidRPr="00722C32" w:rsidRDefault="00D57F53" w:rsidP="008E646A"/>
    <w:p w:rsidR="00D57F53" w:rsidRPr="00722C32" w:rsidRDefault="00D57F53" w:rsidP="008E646A"/>
    <w:p w:rsidR="00D57F53" w:rsidRPr="00722C32" w:rsidRDefault="00D57F53" w:rsidP="008E646A"/>
    <w:p w:rsidR="00D57F53" w:rsidRPr="00722C32" w:rsidRDefault="00D57F53" w:rsidP="008E646A">
      <w:pPr>
        <w:pStyle w:val="ab"/>
        <w:rPr>
          <w:rtl/>
        </w:rPr>
      </w:pPr>
      <w:bookmarkStart w:id="0" w:name="_Toc188467821"/>
      <w:bookmarkStart w:id="1" w:name="_Toc188519413"/>
      <w:bookmarkStart w:id="2" w:name="_Toc188534174"/>
      <w:r w:rsidRPr="00722C32">
        <w:rPr>
          <w:rtl/>
        </w:rPr>
        <w:t>הישיבה ה</w:t>
      </w:r>
      <w:r w:rsidRPr="00722C32">
        <w:rPr>
          <w:rFonts w:hint="cs"/>
          <w:rtl/>
        </w:rPr>
        <w:t xml:space="preserve">מאתיים-וארבעים-ושמונה </w:t>
      </w:r>
      <w:r w:rsidRPr="00722C32">
        <w:rPr>
          <w:rtl/>
        </w:rPr>
        <w:t>של הכנסת העשרים-וחמש</w:t>
      </w:r>
      <w:bookmarkEnd w:id="0"/>
      <w:bookmarkEnd w:id="1"/>
      <w:bookmarkEnd w:id="2"/>
    </w:p>
    <w:p w:rsidR="00D57F53" w:rsidRPr="00722C32" w:rsidRDefault="00D57F53" w:rsidP="008E646A">
      <w:pPr>
        <w:pStyle w:val="ac"/>
        <w:rPr>
          <w:rtl/>
        </w:rPr>
      </w:pPr>
      <w:bookmarkStart w:id="3" w:name="_Toc188467822"/>
      <w:bookmarkStart w:id="4" w:name="_Toc188519414"/>
      <w:bookmarkStart w:id="5" w:name="_Toc188534175"/>
      <w:r w:rsidRPr="00722C32">
        <w:rPr>
          <w:rtl/>
        </w:rPr>
        <w:t>יום רביעי, כ"ב בטבת התשפ"ה (22 בינואר 2025)</w:t>
      </w:r>
      <w:bookmarkEnd w:id="3"/>
      <w:bookmarkEnd w:id="4"/>
      <w:bookmarkEnd w:id="5"/>
    </w:p>
    <w:p w:rsidR="00D57F53" w:rsidRPr="00722C32" w:rsidRDefault="00D57F53" w:rsidP="008E646A">
      <w:pPr>
        <w:pStyle w:val="ad"/>
        <w:rPr>
          <w:rtl/>
        </w:rPr>
      </w:pPr>
      <w:r w:rsidRPr="00722C32">
        <w:rPr>
          <w:rtl/>
        </w:rPr>
        <w:t>ירושלים, הכנסת, שעה 11:00</w:t>
      </w:r>
    </w:p>
    <w:p w:rsidR="009D63AB" w:rsidRPr="00722C32" w:rsidRDefault="009D63AB" w:rsidP="00722C32">
      <w:r w:rsidRPr="00722C32">
        <w:br w:type="page"/>
      </w:r>
    </w:p>
    <w:p w:rsidR="009D63AB" w:rsidRDefault="009D63AB" w:rsidP="009D63AB">
      <w:pPr>
        <w:pStyle w:val="afd"/>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9D63AB" w:rsidRDefault="00BB52BD" w:rsidP="009D63AB">
      <w:pPr>
        <w:pStyle w:val="TOC1"/>
        <w:tabs>
          <w:tab w:val="right" w:leader="dot" w:pos="8296"/>
        </w:tabs>
        <w:ind w:firstLine="0"/>
        <w:rPr>
          <w:rFonts w:asciiTheme="minorHAnsi" w:eastAsiaTheme="minorEastAsia" w:hAnsiTheme="minorHAnsi" w:cstheme="minorBidi"/>
          <w:noProof/>
        </w:rPr>
      </w:pPr>
      <w:hyperlink w:anchor="_Toc188534176" w:history="1">
        <w:r w:rsidR="009D63AB" w:rsidRPr="00714A08">
          <w:rPr>
            <w:rStyle w:val="Hyperlink"/>
            <w:noProof/>
            <w:rtl/>
          </w:rPr>
          <w:t>שאילתות דחופות</w:t>
        </w:r>
        <w:r w:rsidR="009D63AB">
          <w:rPr>
            <w:noProof/>
            <w:webHidden/>
          </w:rPr>
          <w:tab/>
        </w:r>
        <w:r w:rsidR="009D63AB">
          <w:rPr>
            <w:noProof/>
            <w:webHidden/>
          </w:rPr>
          <w:fldChar w:fldCharType="begin"/>
        </w:r>
        <w:r w:rsidR="009D63AB">
          <w:rPr>
            <w:noProof/>
            <w:webHidden/>
          </w:rPr>
          <w:instrText xml:space="preserve"> PAGEREF _Toc188534176 \h </w:instrText>
        </w:r>
        <w:r w:rsidR="009D63AB">
          <w:rPr>
            <w:noProof/>
            <w:webHidden/>
          </w:rPr>
        </w:r>
        <w:r w:rsidR="009D63AB">
          <w:rPr>
            <w:noProof/>
            <w:webHidden/>
          </w:rPr>
          <w:fldChar w:fldCharType="separate"/>
        </w:r>
        <w:r w:rsidR="009D63AB">
          <w:rPr>
            <w:noProof/>
            <w:webHidden/>
          </w:rPr>
          <w:t>6</w:t>
        </w:r>
        <w:r w:rsidR="009D63AB">
          <w:rPr>
            <w:noProof/>
            <w:webHidden/>
          </w:rPr>
          <w:fldChar w:fldCharType="end"/>
        </w:r>
      </w:hyperlink>
    </w:p>
    <w:p w:rsidR="009D63AB" w:rsidRDefault="00BB52BD" w:rsidP="009D63AB">
      <w:pPr>
        <w:pStyle w:val="TOC1"/>
        <w:tabs>
          <w:tab w:val="right" w:leader="dot" w:pos="8296"/>
        </w:tabs>
        <w:ind w:firstLine="0"/>
        <w:rPr>
          <w:rFonts w:asciiTheme="minorHAnsi" w:eastAsiaTheme="minorEastAsia" w:hAnsiTheme="minorHAnsi" w:cstheme="minorBidi"/>
          <w:noProof/>
        </w:rPr>
      </w:pPr>
      <w:hyperlink w:anchor="_Toc188534177" w:history="1">
        <w:r w:rsidR="009D63AB" w:rsidRPr="00714A08">
          <w:rPr>
            <w:rStyle w:val="Hyperlink"/>
            <w:noProof/>
            <w:rtl/>
            <w:lang w:eastAsia="he-IL"/>
          </w:rPr>
          <w:t>2515. מדיניות המשרד לענייניים אסטרטגיים לאור השינויים הביטחוניים</w:t>
        </w:r>
        <w:r w:rsidR="009D63AB">
          <w:rPr>
            <w:noProof/>
            <w:webHidden/>
          </w:rPr>
          <w:tab/>
        </w:r>
        <w:r w:rsidR="009D63AB">
          <w:rPr>
            <w:noProof/>
            <w:webHidden/>
          </w:rPr>
          <w:fldChar w:fldCharType="begin"/>
        </w:r>
        <w:r w:rsidR="009D63AB">
          <w:rPr>
            <w:noProof/>
            <w:webHidden/>
          </w:rPr>
          <w:instrText xml:space="preserve"> PAGEREF _Toc188534177 \h </w:instrText>
        </w:r>
        <w:r w:rsidR="009D63AB">
          <w:rPr>
            <w:noProof/>
            <w:webHidden/>
          </w:rPr>
        </w:r>
        <w:r w:rsidR="009D63AB">
          <w:rPr>
            <w:noProof/>
            <w:webHidden/>
          </w:rPr>
          <w:fldChar w:fldCharType="separate"/>
        </w:r>
        <w:r w:rsidR="009D63AB">
          <w:rPr>
            <w:noProof/>
            <w:webHidden/>
          </w:rPr>
          <w:t>6</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178" w:history="1">
        <w:r w:rsidR="009D63AB" w:rsidRPr="00714A08">
          <w:rPr>
            <w:rStyle w:val="Hyperlink"/>
            <w:noProof/>
            <w:rtl/>
          </w:rPr>
          <w:t>אלון שוסטר (המחנה הממלכתי):</w:t>
        </w:r>
        <w:r w:rsidR="009D63AB">
          <w:rPr>
            <w:noProof/>
            <w:webHidden/>
          </w:rPr>
          <w:tab/>
        </w:r>
        <w:r w:rsidR="009D63AB">
          <w:rPr>
            <w:noProof/>
            <w:webHidden/>
          </w:rPr>
          <w:fldChar w:fldCharType="begin"/>
        </w:r>
        <w:r w:rsidR="009D63AB">
          <w:rPr>
            <w:noProof/>
            <w:webHidden/>
          </w:rPr>
          <w:instrText xml:space="preserve"> PAGEREF _Toc188534178 \h </w:instrText>
        </w:r>
        <w:r w:rsidR="009D63AB">
          <w:rPr>
            <w:noProof/>
            <w:webHidden/>
          </w:rPr>
        </w:r>
        <w:r w:rsidR="009D63AB">
          <w:rPr>
            <w:noProof/>
            <w:webHidden/>
          </w:rPr>
          <w:fldChar w:fldCharType="separate"/>
        </w:r>
        <w:r w:rsidR="009D63AB">
          <w:rPr>
            <w:noProof/>
            <w:webHidden/>
          </w:rPr>
          <w:t>6</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179" w:history="1">
        <w:r w:rsidR="009D63AB" w:rsidRPr="00714A08">
          <w:rPr>
            <w:rStyle w:val="Hyperlink"/>
            <w:noProof/>
            <w:rtl/>
          </w:rPr>
          <w:t>השר לנושאים אסטרטגיים רון דרמר:</w:t>
        </w:r>
        <w:r w:rsidR="009D63AB">
          <w:rPr>
            <w:noProof/>
            <w:webHidden/>
          </w:rPr>
          <w:tab/>
        </w:r>
        <w:r w:rsidR="009D63AB">
          <w:rPr>
            <w:noProof/>
            <w:webHidden/>
          </w:rPr>
          <w:fldChar w:fldCharType="begin"/>
        </w:r>
        <w:r w:rsidR="009D63AB">
          <w:rPr>
            <w:noProof/>
            <w:webHidden/>
          </w:rPr>
          <w:instrText xml:space="preserve"> PAGEREF _Toc188534179 \h </w:instrText>
        </w:r>
        <w:r w:rsidR="009D63AB">
          <w:rPr>
            <w:noProof/>
            <w:webHidden/>
          </w:rPr>
        </w:r>
        <w:r w:rsidR="009D63AB">
          <w:rPr>
            <w:noProof/>
            <w:webHidden/>
          </w:rPr>
          <w:fldChar w:fldCharType="separate"/>
        </w:r>
        <w:r w:rsidR="009D63AB">
          <w:rPr>
            <w:noProof/>
            <w:webHidden/>
          </w:rPr>
          <w:t>6</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180" w:history="1">
        <w:r w:rsidR="009D63AB" w:rsidRPr="00714A08">
          <w:rPr>
            <w:rStyle w:val="Hyperlink"/>
            <w:noProof/>
            <w:rtl/>
          </w:rPr>
          <w:t>עודד פורר (ישראל ביתנו):</w:t>
        </w:r>
        <w:r w:rsidR="009D63AB">
          <w:rPr>
            <w:noProof/>
            <w:webHidden/>
          </w:rPr>
          <w:tab/>
        </w:r>
        <w:r w:rsidR="009D63AB">
          <w:rPr>
            <w:noProof/>
            <w:webHidden/>
          </w:rPr>
          <w:fldChar w:fldCharType="begin"/>
        </w:r>
        <w:r w:rsidR="009D63AB">
          <w:rPr>
            <w:noProof/>
            <w:webHidden/>
          </w:rPr>
          <w:instrText xml:space="preserve"> PAGEREF _Toc188534180 \h </w:instrText>
        </w:r>
        <w:r w:rsidR="009D63AB">
          <w:rPr>
            <w:noProof/>
            <w:webHidden/>
          </w:rPr>
        </w:r>
        <w:r w:rsidR="009D63AB">
          <w:rPr>
            <w:noProof/>
            <w:webHidden/>
          </w:rPr>
          <w:fldChar w:fldCharType="separate"/>
        </w:r>
        <w:r w:rsidR="009D63AB">
          <w:rPr>
            <w:noProof/>
            <w:webHidden/>
          </w:rPr>
          <w:t>8</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181" w:history="1">
        <w:r w:rsidR="009D63AB" w:rsidRPr="00714A08">
          <w:rPr>
            <w:rStyle w:val="Hyperlink"/>
            <w:noProof/>
            <w:rtl/>
          </w:rPr>
          <w:t>עמית הלוי (הליכוד):</w:t>
        </w:r>
        <w:r w:rsidR="009D63AB">
          <w:rPr>
            <w:noProof/>
            <w:webHidden/>
          </w:rPr>
          <w:tab/>
        </w:r>
        <w:r w:rsidR="009D63AB">
          <w:rPr>
            <w:noProof/>
            <w:webHidden/>
          </w:rPr>
          <w:fldChar w:fldCharType="begin"/>
        </w:r>
        <w:r w:rsidR="009D63AB">
          <w:rPr>
            <w:noProof/>
            <w:webHidden/>
          </w:rPr>
          <w:instrText xml:space="preserve"> PAGEREF _Toc188534181 \h </w:instrText>
        </w:r>
        <w:r w:rsidR="009D63AB">
          <w:rPr>
            <w:noProof/>
            <w:webHidden/>
          </w:rPr>
        </w:r>
        <w:r w:rsidR="009D63AB">
          <w:rPr>
            <w:noProof/>
            <w:webHidden/>
          </w:rPr>
          <w:fldChar w:fldCharType="separate"/>
        </w:r>
        <w:r w:rsidR="009D63AB">
          <w:rPr>
            <w:noProof/>
            <w:webHidden/>
          </w:rPr>
          <w:t>8</w:t>
        </w:r>
        <w:r w:rsidR="009D63AB">
          <w:rPr>
            <w:noProof/>
            <w:webHidden/>
          </w:rPr>
          <w:fldChar w:fldCharType="end"/>
        </w:r>
      </w:hyperlink>
    </w:p>
    <w:p w:rsidR="009D63AB" w:rsidRDefault="00BB52BD" w:rsidP="009D63AB">
      <w:pPr>
        <w:pStyle w:val="TOC1"/>
        <w:tabs>
          <w:tab w:val="right" w:leader="dot" w:pos="8296"/>
        </w:tabs>
        <w:ind w:firstLine="0"/>
        <w:rPr>
          <w:rFonts w:asciiTheme="minorHAnsi" w:eastAsiaTheme="minorEastAsia" w:hAnsiTheme="minorHAnsi" w:cstheme="minorBidi"/>
          <w:noProof/>
        </w:rPr>
      </w:pPr>
      <w:hyperlink w:anchor="_Toc188534182" w:history="1">
        <w:r w:rsidR="009D63AB" w:rsidRPr="00714A08">
          <w:rPr>
            <w:rStyle w:val="Hyperlink"/>
            <w:noProof/>
            <w:rtl/>
            <w:lang w:eastAsia="he-IL"/>
          </w:rPr>
          <w:t>2684. קיצוץ בתגמולים למשרתי מילואים</w:t>
        </w:r>
        <w:r w:rsidR="009D63AB">
          <w:rPr>
            <w:noProof/>
            <w:webHidden/>
          </w:rPr>
          <w:tab/>
        </w:r>
        <w:r w:rsidR="009D63AB">
          <w:rPr>
            <w:noProof/>
            <w:webHidden/>
          </w:rPr>
          <w:fldChar w:fldCharType="begin"/>
        </w:r>
        <w:r w:rsidR="009D63AB">
          <w:rPr>
            <w:noProof/>
            <w:webHidden/>
          </w:rPr>
          <w:instrText xml:space="preserve"> PAGEREF _Toc188534182 \h </w:instrText>
        </w:r>
        <w:r w:rsidR="009D63AB">
          <w:rPr>
            <w:noProof/>
            <w:webHidden/>
          </w:rPr>
        </w:r>
        <w:r w:rsidR="009D63AB">
          <w:rPr>
            <w:noProof/>
            <w:webHidden/>
          </w:rPr>
          <w:fldChar w:fldCharType="separate"/>
        </w:r>
        <w:r w:rsidR="009D63AB">
          <w:rPr>
            <w:noProof/>
            <w:webHidden/>
          </w:rPr>
          <w:t>11</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183" w:history="1">
        <w:r w:rsidR="009D63AB" w:rsidRPr="00714A08">
          <w:rPr>
            <w:rStyle w:val="Hyperlink"/>
            <w:noProof/>
            <w:rtl/>
          </w:rPr>
          <w:t>נאור שירי (יש עתיד):</w:t>
        </w:r>
        <w:r w:rsidR="009D63AB">
          <w:rPr>
            <w:noProof/>
            <w:webHidden/>
          </w:rPr>
          <w:tab/>
        </w:r>
        <w:r w:rsidR="009D63AB">
          <w:rPr>
            <w:noProof/>
            <w:webHidden/>
          </w:rPr>
          <w:fldChar w:fldCharType="begin"/>
        </w:r>
        <w:r w:rsidR="009D63AB">
          <w:rPr>
            <w:noProof/>
            <w:webHidden/>
          </w:rPr>
          <w:instrText xml:space="preserve"> PAGEREF _Toc188534183 \h </w:instrText>
        </w:r>
        <w:r w:rsidR="009D63AB">
          <w:rPr>
            <w:noProof/>
            <w:webHidden/>
          </w:rPr>
        </w:r>
        <w:r w:rsidR="009D63AB">
          <w:rPr>
            <w:noProof/>
            <w:webHidden/>
          </w:rPr>
          <w:fldChar w:fldCharType="separate"/>
        </w:r>
        <w:r w:rsidR="009D63AB">
          <w:rPr>
            <w:noProof/>
            <w:webHidden/>
          </w:rPr>
          <w:t>11</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184" w:history="1">
        <w:r w:rsidR="009D63AB" w:rsidRPr="00714A08">
          <w:rPr>
            <w:rStyle w:val="Hyperlink"/>
            <w:noProof/>
            <w:rtl/>
          </w:rPr>
          <w:t>שר הביטחון ישראל כץ:</w:t>
        </w:r>
        <w:r w:rsidR="009D63AB">
          <w:rPr>
            <w:noProof/>
            <w:webHidden/>
          </w:rPr>
          <w:tab/>
        </w:r>
        <w:r w:rsidR="009D63AB">
          <w:rPr>
            <w:noProof/>
            <w:webHidden/>
          </w:rPr>
          <w:fldChar w:fldCharType="begin"/>
        </w:r>
        <w:r w:rsidR="009D63AB">
          <w:rPr>
            <w:noProof/>
            <w:webHidden/>
          </w:rPr>
          <w:instrText xml:space="preserve"> PAGEREF _Toc188534184 \h </w:instrText>
        </w:r>
        <w:r w:rsidR="009D63AB">
          <w:rPr>
            <w:noProof/>
            <w:webHidden/>
          </w:rPr>
        </w:r>
        <w:r w:rsidR="009D63AB">
          <w:rPr>
            <w:noProof/>
            <w:webHidden/>
          </w:rPr>
          <w:fldChar w:fldCharType="separate"/>
        </w:r>
        <w:r w:rsidR="009D63AB">
          <w:rPr>
            <w:noProof/>
            <w:webHidden/>
          </w:rPr>
          <w:t>11</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185" w:history="1">
        <w:r w:rsidR="009D63AB" w:rsidRPr="00714A08">
          <w:rPr>
            <w:rStyle w:val="Hyperlink"/>
            <w:noProof/>
            <w:rtl/>
          </w:rPr>
          <w:t>גלעד קריב (העבודה):</w:t>
        </w:r>
        <w:r w:rsidR="009D63AB">
          <w:rPr>
            <w:noProof/>
            <w:webHidden/>
          </w:rPr>
          <w:tab/>
        </w:r>
        <w:r w:rsidR="009D63AB">
          <w:rPr>
            <w:noProof/>
            <w:webHidden/>
          </w:rPr>
          <w:fldChar w:fldCharType="begin"/>
        </w:r>
        <w:r w:rsidR="009D63AB">
          <w:rPr>
            <w:noProof/>
            <w:webHidden/>
          </w:rPr>
          <w:instrText xml:space="preserve"> PAGEREF _Toc188534185 \h </w:instrText>
        </w:r>
        <w:r w:rsidR="009D63AB">
          <w:rPr>
            <w:noProof/>
            <w:webHidden/>
          </w:rPr>
        </w:r>
        <w:r w:rsidR="009D63AB">
          <w:rPr>
            <w:noProof/>
            <w:webHidden/>
          </w:rPr>
          <w:fldChar w:fldCharType="separate"/>
        </w:r>
        <w:r w:rsidR="009D63AB">
          <w:rPr>
            <w:noProof/>
            <w:webHidden/>
          </w:rPr>
          <w:t>13</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186" w:history="1">
        <w:r w:rsidR="009D63AB" w:rsidRPr="00714A08">
          <w:rPr>
            <w:rStyle w:val="Hyperlink"/>
            <w:noProof/>
            <w:rtl/>
          </w:rPr>
          <w:t>יוסף עטאונה (חד"ש-תע"ל):</w:t>
        </w:r>
        <w:r w:rsidR="009D63AB">
          <w:rPr>
            <w:noProof/>
            <w:webHidden/>
          </w:rPr>
          <w:tab/>
        </w:r>
        <w:r w:rsidR="009D63AB">
          <w:rPr>
            <w:noProof/>
            <w:webHidden/>
          </w:rPr>
          <w:fldChar w:fldCharType="begin"/>
        </w:r>
        <w:r w:rsidR="009D63AB">
          <w:rPr>
            <w:noProof/>
            <w:webHidden/>
          </w:rPr>
          <w:instrText xml:space="preserve"> PAGEREF _Toc188534186 \h </w:instrText>
        </w:r>
        <w:r w:rsidR="009D63AB">
          <w:rPr>
            <w:noProof/>
            <w:webHidden/>
          </w:rPr>
        </w:r>
        <w:r w:rsidR="009D63AB">
          <w:rPr>
            <w:noProof/>
            <w:webHidden/>
          </w:rPr>
          <w:fldChar w:fldCharType="separate"/>
        </w:r>
        <w:r w:rsidR="009D63AB">
          <w:rPr>
            <w:noProof/>
            <w:webHidden/>
          </w:rPr>
          <w:t>14</w:t>
        </w:r>
        <w:r w:rsidR="009D63AB">
          <w:rPr>
            <w:noProof/>
            <w:webHidden/>
          </w:rPr>
          <w:fldChar w:fldCharType="end"/>
        </w:r>
      </w:hyperlink>
    </w:p>
    <w:p w:rsidR="009D63AB" w:rsidRDefault="00BB52BD" w:rsidP="009D63AB">
      <w:pPr>
        <w:pStyle w:val="TOC1"/>
        <w:tabs>
          <w:tab w:val="right" w:leader="dot" w:pos="8296"/>
        </w:tabs>
        <w:ind w:firstLine="0"/>
        <w:rPr>
          <w:rFonts w:asciiTheme="minorHAnsi" w:eastAsiaTheme="minorEastAsia" w:hAnsiTheme="minorHAnsi" w:cstheme="minorBidi"/>
          <w:noProof/>
        </w:rPr>
      </w:pPr>
      <w:hyperlink w:anchor="_Toc188534187" w:history="1">
        <w:r w:rsidR="009D63AB" w:rsidRPr="00714A08">
          <w:rPr>
            <w:rStyle w:val="Hyperlink"/>
            <w:noProof/>
            <w:rtl/>
            <w:lang w:eastAsia="he-IL"/>
          </w:rPr>
          <w:t>2728. התאמת מערך המילואים לתנאי העסקה</w:t>
        </w:r>
        <w:r w:rsidR="009D63AB">
          <w:rPr>
            <w:noProof/>
            <w:webHidden/>
          </w:rPr>
          <w:tab/>
        </w:r>
        <w:r w:rsidR="009D63AB">
          <w:rPr>
            <w:noProof/>
            <w:webHidden/>
          </w:rPr>
          <w:fldChar w:fldCharType="begin"/>
        </w:r>
        <w:r w:rsidR="009D63AB">
          <w:rPr>
            <w:noProof/>
            <w:webHidden/>
          </w:rPr>
          <w:instrText xml:space="preserve"> PAGEREF _Toc188534187 \h </w:instrText>
        </w:r>
        <w:r w:rsidR="009D63AB">
          <w:rPr>
            <w:noProof/>
            <w:webHidden/>
          </w:rPr>
        </w:r>
        <w:r w:rsidR="009D63AB">
          <w:rPr>
            <w:noProof/>
            <w:webHidden/>
          </w:rPr>
          <w:fldChar w:fldCharType="separate"/>
        </w:r>
        <w:r w:rsidR="009D63AB">
          <w:rPr>
            <w:noProof/>
            <w:webHidden/>
          </w:rPr>
          <w:t>22</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188" w:history="1">
        <w:r w:rsidR="009D63AB" w:rsidRPr="00714A08">
          <w:rPr>
            <w:rStyle w:val="Hyperlink"/>
            <w:noProof/>
            <w:rtl/>
          </w:rPr>
          <w:t>משה טור פז (יש עתיד):</w:t>
        </w:r>
        <w:r w:rsidR="009D63AB">
          <w:rPr>
            <w:noProof/>
            <w:webHidden/>
          </w:rPr>
          <w:tab/>
        </w:r>
        <w:r w:rsidR="009D63AB">
          <w:rPr>
            <w:noProof/>
            <w:webHidden/>
          </w:rPr>
          <w:fldChar w:fldCharType="begin"/>
        </w:r>
        <w:r w:rsidR="009D63AB">
          <w:rPr>
            <w:noProof/>
            <w:webHidden/>
          </w:rPr>
          <w:instrText xml:space="preserve"> PAGEREF _Toc188534188 \h </w:instrText>
        </w:r>
        <w:r w:rsidR="009D63AB">
          <w:rPr>
            <w:noProof/>
            <w:webHidden/>
          </w:rPr>
        </w:r>
        <w:r w:rsidR="009D63AB">
          <w:rPr>
            <w:noProof/>
            <w:webHidden/>
          </w:rPr>
          <w:fldChar w:fldCharType="separate"/>
        </w:r>
        <w:r w:rsidR="009D63AB">
          <w:rPr>
            <w:noProof/>
            <w:webHidden/>
          </w:rPr>
          <w:t>22</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189" w:history="1">
        <w:r w:rsidR="009D63AB" w:rsidRPr="00714A08">
          <w:rPr>
            <w:rStyle w:val="Hyperlink"/>
            <w:noProof/>
            <w:rtl/>
          </w:rPr>
          <w:t>שר הביטחון ישראל כץ:</w:t>
        </w:r>
        <w:r w:rsidR="009D63AB">
          <w:rPr>
            <w:noProof/>
            <w:webHidden/>
          </w:rPr>
          <w:tab/>
        </w:r>
        <w:r w:rsidR="009D63AB">
          <w:rPr>
            <w:noProof/>
            <w:webHidden/>
          </w:rPr>
          <w:fldChar w:fldCharType="begin"/>
        </w:r>
        <w:r w:rsidR="009D63AB">
          <w:rPr>
            <w:noProof/>
            <w:webHidden/>
          </w:rPr>
          <w:instrText xml:space="preserve"> PAGEREF _Toc188534189 \h </w:instrText>
        </w:r>
        <w:r w:rsidR="009D63AB">
          <w:rPr>
            <w:noProof/>
            <w:webHidden/>
          </w:rPr>
        </w:r>
        <w:r w:rsidR="009D63AB">
          <w:rPr>
            <w:noProof/>
            <w:webHidden/>
          </w:rPr>
          <w:fldChar w:fldCharType="separate"/>
        </w:r>
        <w:r w:rsidR="009D63AB">
          <w:rPr>
            <w:noProof/>
            <w:webHidden/>
          </w:rPr>
          <w:t>22</w:t>
        </w:r>
        <w:r w:rsidR="009D63AB">
          <w:rPr>
            <w:noProof/>
            <w:webHidden/>
          </w:rPr>
          <w:fldChar w:fldCharType="end"/>
        </w:r>
      </w:hyperlink>
    </w:p>
    <w:p w:rsidR="009D63AB" w:rsidRDefault="00BB52BD" w:rsidP="009D63AB">
      <w:pPr>
        <w:pStyle w:val="TOC1"/>
        <w:tabs>
          <w:tab w:val="right" w:leader="dot" w:pos="8296"/>
        </w:tabs>
        <w:ind w:firstLine="0"/>
        <w:rPr>
          <w:rFonts w:asciiTheme="minorHAnsi" w:eastAsiaTheme="minorEastAsia" w:hAnsiTheme="minorHAnsi" w:cstheme="minorBidi"/>
          <w:noProof/>
        </w:rPr>
      </w:pPr>
      <w:hyperlink w:anchor="_Toc188534190" w:history="1">
        <w:r w:rsidR="009D63AB" w:rsidRPr="00714A08">
          <w:rPr>
            <w:rStyle w:val="Hyperlink"/>
            <w:noProof/>
            <w:rtl/>
          </w:rPr>
          <w:t>2729. מצב כיתות הכוננות והיערכות צה"ל ביישובי ישראל</w:t>
        </w:r>
        <w:r w:rsidR="009D63AB">
          <w:rPr>
            <w:noProof/>
            <w:webHidden/>
          </w:rPr>
          <w:tab/>
        </w:r>
        <w:r w:rsidR="009D63AB">
          <w:rPr>
            <w:noProof/>
            <w:webHidden/>
          </w:rPr>
          <w:fldChar w:fldCharType="begin"/>
        </w:r>
        <w:r w:rsidR="009D63AB">
          <w:rPr>
            <w:noProof/>
            <w:webHidden/>
          </w:rPr>
          <w:instrText xml:space="preserve"> PAGEREF _Toc188534190 \h </w:instrText>
        </w:r>
        <w:r w:rsidR="009D63AB">
          <w:rPr>
            <w:noProof/>
            <w:webHidden/>
          </w:rPr>
        </w:r>
        <w:r w:rsidR="009D63AB">
          <w:rPr>
            <w:noProof/>
            <w:webHidden/>
          </w:rPr>
          <w:fldChar w:fldCharType="separate"/>
        </w:r>
        <w:r w:rsidR="009D63AB">
          <w:rPr>
            <w:noProof/>
            <w:webHidden/>
          </w:rPr>
          <w:t>24</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191" w:history="1">
        <w:r w:rsidR="009D63AB" w:rsidRPr="00714A08">
          <w:rPr>
            <w:rStyle w:val="Hyperlink"/>
            <w:noProof/>
            <w:rtl/>
          </w:rPr>
          <w:t>אביחי אברהם בוארון (הליכוד):</w:t>
        </w:r>
        <w:r w:rsidR="009D63AB">
          <w:rPr>
            <w:noProof/>
            <w:webHidden/>
          </w:rPr>
          <w:tab/>
        </w:r>
        <w:r w:rsidR="009D63AB">
          <w:rPr>
            <w:noProof/>
            <w:webHidden/>
          </w:rPr>
          <w:fldChar w:fldCharType="begin"/>
        </w:r>
        <w:r w:rsidR="009D63AB">
          <w:rPr>
            <w:noProof/>
            <w:webHidden/>
          </w:rPr>
          <w:instrText xml:space="preserve"> PAGEREF _Toc188534191 \h </w:instrText>
        </w:r>
        <w:r w:rsidR="009D63AB">
          <w:rPr>
            <w:noProof/>
            <w:webHidden/>
          </w:rPr>
        </w:r>
        <w:r w:rsidR="009D63AB">
          <w:rPr>
            <w:noProof/>
            <w:webHidden/>
          </w:rPr>
          <w:fldChar w:fldCharType="separate"/>
        </w:r>
        <w:r w:rsidR="009D63AB">
          <w:rPr>
            <w:noProof/>
            <w:webHidden/>
          </w:rPr>
          <w:t>24</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192" w:history="1">
        <w:r w:rsidR="009D63AB" w:rsidRPr="00714A08">
          <w:rPr>
            <w:rStyle w:val="Hyperlink"/>
            <w:noProof/>
            <w:rtl/>
          </w:rPr>
          <w:t>שר הביטחון ישראל כץ:</w:t>
        </w:r>
        <w:r w:rsidR="009D63AB">
          <w:rPr>
            <w:noProof/>
            <w:webHidden/>
          </w:rPr>
          <w:tab/>
        </w:r>
        <w:r w:rsidR="009D63AB">
          <w:rPr>
            <w:noProof/>
            <w:webHidden/>
          </w:rPr>
          <w:fldChar w:fldCharType="begin"/>
        </w:r>
        <w:r w:rsidR="009D63AB">
          <w:rPr>
            <w:noProof/>
            <w:webHidden/>
          </w:rPr>
          <w:instrText xml:space="preserve"> PAGEREF _Toc188534192 \h </w:instrText>
        </w:r>
        <w:r w:rsidR="009D63AB">
          <w:rPr>
            <w:noProof/>
            <w:webHidden/>
          </w:rPr>
        </w:r>
        <w:r w:rsidR="009D63AB">
          <w:rPr>
            <w:noProof/>
            <w:webHidden/>
          </w:rPr>
          <w:fldChar w:fldCharType="separate"/>
        </w:r>
        <w:r w:rsidR="009D63AB">
          <w:rPr>
            <w:noProof/>
            <w:webHidden/>
          </w:rPr>
          <w:t>25</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193" w:history="1">
        <w:r w:rsidR="009D63AB" w:rsidRPr="00714A08">
          <w:rPr>
            <w:rStyle w:val="Hyperlink"/>
            <w:noProof/>
            <w:rtl/>
          </w:rPr>
          <w:t>מירב בן ארי (יש עתיד):</w:t>
        </w:r>
        <w:r w:rsidR="009D63AB">
          <w:rPr>
            <w:noProof/>
            <w:webHidden/>
          </w:rPr>
          <w:tab/>
        </w:r>
        <w:r w:rsidR="009D63AB">
          <w:rPr>
            <w:noProof/>
            <w:webHidden/>
          </w:rPr>
          <w:fldChar w:fldCharType="begin"/>
        </w:r>
        <w:r w:rsidR="009D63AB">
          <w:rPr>
            <w:noProof/>
            <w:webHidden/>
          </w:rPr>
          <w:instrText xml:space="preserve"> PAGEREF _Toc188534193 \h </w:instrText>
        </w:r>
        <w:r w:rsidR="009D63AB">
          <w:rPr>
            <w:noProof/>
            <w:webHidden/>
          </w:rPr>
        </w:r>
        <w:r w:rsidR="009D63AB">
          <w:rPr>
            <w:noProof/>
            <w:webHidden/>
          </w:rPr>
          <w:fldChar w:fldCharType="separate"/>
        </w:r>
        <w:r w:rsidR="009D63AB">
          <w:rPr>
            <w:noProof/>
            <w:webHidden/>
          </w:rPr>
          <w:t>27</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194" w:history="1">
        <w:r w:rsidR="009D63AB" w:rsidRPr="00714A08">
          <w:rPr>
            <w:rStyle w:val="Hyperlink"/>
            <w:noProof/>
            <w:rtl/>
          </w:rPr>
          <w:t>נאור שירי (יש עתיד):</w:t>
        </w:r>
        <w:r w:rsidR="009D63AB">
          <w:rPr>
            <w:noProof/>
            <w:webHidden/>
          </w:rPr>
          <w:tab/>
        </w:r>
        <w:r w:rsidR="009D63AB">
          <w:rPr>
            <w:noProof/>
            <w:webHidden/>
          </w:rPr>
          <w:fldChar w:fldCharType="begin"/>
        </w:r>
        <w:r w:rsidR="009D63AB">
          <w:rPr>
            <w:noProof/>
            <w:webHidden/>
          </w:rPr>
          <w:instrText xml:space="preserve"> PAGEREF _Toc188534194 \h </w:instrText>
        </w:r>
        <w:r w:rsidR="009D63AB">
          <w:rPr>
            <w:noProof/>
            <w:webHidden/>
          </w:rPr>
        </w:r>
        <w:r w:rsidR="009D63AB">
          <w:rPr>
            <w:noProof/>
            <w:webHidden/>
          </w:rPr>
          <w:fldChar w:fldCharType="separate"/>
        </w:r>
        <w:r w:rsidR="009D63AB">
          <w:rPr>
            <w:noProof/>
            <w:webHidden/>
          </w:rPr>
          <w:t>28</w:t>
        </w:r>
        <w:r w:rsidR="009D63AB">
          <w:rPr>
            <w:noProof/>
            <w:webHidden/>
          </w:rPr>
          <w:fldChar w:fldCharType="end"/>
        </w:r>
      </w:hyperlink>
    </w:p>
    <w:p w:rsidR="009D63AB" w:rsidRDefault="00BB52BD" w:rsidP="009D63AB">
      <w:pPr>
        <w:pStyle w:val="TOC1"/>
        <w:tabs>
          <w:tab w:val="right" w:leader="dot" w:pos="8296"/>
        </w:tabs>
        <w:ind w:firstLine="0"/>
        <w:rPr>
          <w:rFonts w:asciiTheme="minorHAnsi" w:eastAsiaTheme="minorEastAsia" w:hAnsiTheme="minorHAnsi" w:cstheme="minorBidi"/>
          <w:noProof/>
        </w:rPr>
      </w:pPr>
      <w:hyperlink w:anchor="_Toc188534195" w:history="1">
        <w:r w:rsidR="009D63AB" w:rsidRPr="00714A08">
          <w:rPr>
            <w:rStyle w:val="Hyperlink"/>
            <w:noProof/>
            <w:rtl/>
            <w:lang w:eastAsia="he-IL"/>
          </w:rPr>
          <w:t>הצעת חוק הכשרות המשפטית והאפוטרופסות (תיקון – סמכויות האפוטרופוס), התשפ"ד–2023</w:t>
        </w:r>
        <w:r w:rsidR="009D63AB">
          <w:rPr>
            <w:noProof/>
            <w:webHidden/>
          </w:rPr>
          <w:tab/>
        </w:r>
        <w:r w:rsidR="009D63AB">
          <w:rPr>
            <w:noProof/>
            <w:webHidden/>
          </w:rPr>
          <w:fldChar w:fldCharType="begin"/>
        </w:r>
        <w:r w:rsidR="009D63AB">
          <w:rPr>
            <w:noProof/>
            <w:webHidden/>
          </w:rPr>
          <w:instrText xml:space="preserve"> PAGEREF _Toc188534195 \h </w:instrText>
        </w:r>
        <w:r w:rsidR="009D63AB">
          <w:rPr>
            <w:noProof/>
            <w:webHidden/>
          </w:rPr>
        </w:r>
        <w:r w:rsidR="009D63AB">
          <w:rPr>
            <w:noProof/>
            <w:webHidden/>
          </w:rPr>
          <w:fldChar w:fldCharType="separate"/>
        </w:r>
        <w:r w:rsidR="009D63AB">
          <w:rPr>
            <w:noProof/>
            <w:webHidden/>
          </w:rPr>
          <w:t>36</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196" w:history="1">
        <w:r w:rsidR="009D63AB" w:rsidRPr="00714A08">
          <w:rPr>
            <w:rStyle w:val="Hyperlink"/>
            <w:noProof/>
            <w:rtl/>
          </w:rPr>
          <w:t>צגה מלקו (הליכוד):</w:t>
        </w:r>
        <w:r w:rsidR="009D63AB">
          <w:rPr>
            <w:noProof/>
            <w:webHidden/>
          </w:rPr>
          <w:tab/>
        </w:r>
        <w:r w:rsidR="009D63AB">
          <w:rPr>
            <w:noProof/>
            <w:webHidden/>
          </w:rPr>
          <w:fldChar w:fldCharType="begin"/>
        </w:r>
        <w:r w:rsidR="009D63AB">
          <w:rPr>
            <w:noProof/>
            <w:webHidden/>
          </w:rPr>
          <w:instrText xml:space="preserve"> PAGEREF _Toc188534196 \h </w:instrText>
        </w:r>
        <w:r w:rsidR="009D63AB">
          <w:rPr>
            <w:noProof/>
            <w:webHidden/>
          </w:rPr>
        </w:r>
        <w:r w:rsidR="009D63AB">
          <w:rPr>
            <w:noProof/>
            <w:webHidden/>
          </w:rPr>
          <w:fldChar w:fldCharType="separate"/>
        </w:r>
        <w:r w:rsidR="009D63AB">
          <w:rPr>
            <w:noProof/>
            <w:webHidden/>
          </w:rPr>
          <w:t>36</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197" w:history="1">
        <w:r w:rsidR="009D63AB" w:rsidRPr="00714A08">
          <w:rPr>
            <w:rStyle w:val="Hyperlink"/>
            <w:noProof/>
            <w:rtl/>
          </w:rPr>
          <w:t>שר המשפטים יריב לוין:</w:t>
        </w:r>
        <w:r w:rsidR="009D63AB">
          <w:rPr>
            <w:noProof/>
            <w:webHidden/>
          </w:rPr>
          <w:tab/>
        </w:r>
        <w:r w:rsidR="009D63AB">
          <w:rPr>
            <w:noProof/>
            <w:webHidden/>
          </w:rPr>
          <w:fldChar w:fldCharType="begin"/>
        </w:r>
        <w:r w:rsidR="009D63AB">
          <w:rPr>
            <w:noProof/>
            <w:webHidden/>
          </w:rPr>
          <w:instrText xml:space="preserve"> PAGEREF _Toc188534197 \h </w:instrText>
        </w:r>
        <w:r w:rsidR="009D63AB">
          <w:rPr>
            <w:noProof/>
            <w:webHidden/>
          </w:rPr>
        </w:r>
        <w:r w:rsidR="009D63AB">
          <w:rPr>
            <w:noProof/>
            <w:webHidden/>
          </w:rPr>
          <w:fldChar w:fldCharType="separate"/>
        </w:r>
        <w:r w:rsidR="009D63AB">
          <w:rPr>
            <w:noProof/>
            <w:webHidden/>
          </w:rPr>
          <w:t>37</w:t>
        </w:r>
        <w:r w:rsidR="009D63AB">
          <w:rPr>
            <w:noProof/>
            <w:webHidden/>
          </w:rPr>
          <w:fldChar w:fldCharType="end"/>
        </w:r>
      </w:hyperlink>
    </w:p>
    <w:p w:rsidR="009D63AB" w:rsidRDefault="00BB52BD" w:rsidP="009D63AB">
      <w:pPr>
        <w:pStyle w:val="TOC1"/>
        <w:tabs>
          <w:tab w:val="right" w:leader="dot" w:pos="8296"/>
        </w:tabs>
        <w:ind w:firstLine="0"/>
        <w:rPr>
          <w:rFonts w:asciiTheme="minorHAnsi" w:eastAsiaTheme="minorEastAsia" w:hAnsiTheme="minorHAnsi" w:cstheme="minorBidi"/>
          <w:noProof/>
        </w:rPr>
      </w:pPr>
      <w:hyperlink w:anchor="_Toc188534198" w:history="1">
        <w:r w:rsidR="009D63AB" w:rsidRPr="00714A08">
          <w:rPr>
            <w:rStyle w:val="Hyperlink"/>
            <w:noProof/>
            <w:rtl/>
          </w:rPr>
          <w:t>הצעת חוק לתיקון פקודת מס הכנסה (קרן השתלמות לחקלאי שומר שמיטה), התשפ"ד</w:t>
        </w:r>
        <w:r w:rsidR="009D63AB">
          <w:rPr>
            <w:rStyle w:val="Hyperlink"/>
            <w:rFonts w:hint="cs"/>
            <w:noProof/>
            <w:rtl/>
          </w:rPr>
          <w:t>–</w:t>
        </w:r>
        <w:r w:rsidR="009D63AB" w:rsidRPr="00714A08">
          <w:rPr>
            <w:rStyle w:val="Hyperlink"/>
            <w:noProof/>
            <w:rtl/>
          </w:rPr>
          <w:t>2024</w:t>
        </w:r>
        <w:r w:rsidR="009D63AB">
          <w:rPr>
            <w:noProof/>
            <w:webHidden/>
          </w:rPr>
          <w:tab/>
        </w:r>
        <w:r w:rsidR="009D63AB">
          <w:rPr>
            <w:noProof/>
            <w:webHidden/>
          </w:rPr>
          <w:fldChar w:fldCharType="begin"/>
        </w:r>
        <w:r w:rsidR="009D63AB">
          <w:rPr>
            <w:noProof/>
            <w:webHidden/>
          </w:rPr>
          <w:instrText xml:space="preserve"> PAGEREF _Toc188534198 \h </w:instrText>
        </w:r>
        <w:r w:rsidR="009D63AB">
          <w:rPr>
            <w:noProof/>
            <w:webHidden/>
          </w:rPr>
        </w:r>
        <w:r w:rsidR="009D63AB">
          <w:rPr>
            <w:noProof/>
            <w:webHidden/>
          </w:rPr>
          <w:fldChar w:fldCharType="separate"/>
        </w:r>
        <w:r w:rsidR="009D63AB">
          <w:rPr>
            <w:noProof/>
            <w:webHidden/>
          </w:rPr>
          <w:t>39</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199" w:history="1">
        <w:r w:rsidR="009D63AB" w:rsidRPr="00714A08">
          <w:rPr>
            <w:rStyle w:val="Hyperlink"/>
            <w:noProof/>
            <w:rtl/>
          </w:rPr>
          <w:t>משה סולומון (הציונות הדתית):</w:t>
        </w:r>
        <w:r w:rsidR="009D63AB">
          <w:rPr>
            <w:noProof/>
            <w:webHidden/>
          </w:rPr>
          <w:tab/>
        </w:r>
        <w:r w:rsidR="009D63AB">
          <w:rPr>
            <w:noProof/>
            <w:webHidden/>
          </w:rPr>
          <w:fldChar w:fldCharType="begin"/>
        </w:r>
        <w:r w:rsidR="009D63AB">
          <w:rPr>
            <w:noProof/>
            <w:webHidden/>
          </w:rPr>
          <w:instrText xml:space="preserve"> PAGEREF _Toc188534199 \h </w:instrText>
        </w:r>
        <w:r w:rsidR="009D63AB">
          <w:rPr>
            <w:noProof/>
            <w:webHidden/>
          </w:rPr>
        </w:r>
        <w:r w:rsidR="009D63AB">
          <w:rPr>
            <w:noProof/>
            <w:webHidden/>
          </w:rPr>
          <w:fldChar w:fldCharType="separate"/>
        </w:r>
        <w:r w:rsidR="009D63AB">
          <w:rPr>
            <w:noProof/>
            <w:webHidden/>
          </w:rPr>
          <w:t>39</w:t>
        </w:r>
        <w:r w:rsidR="009D63AB">
          <w:rPr>
            <w:noProof/>
            <w:webHidden/>
          </w:rPr>
          <w:fldChar w:fldCharType="end"/>
        </w:r>
      </w:hyperlink>
    </w:p>
    <w:p w:rsidR="009D63AB" w:rsidRDefault="00BB52BD" w:rsidP="009D63AB">
      <w:pPr>
        <w:pStyle w:val="TOC1"/>
        <w:tabs>
          <w:tab w:val="right" w:leader="dot" w:pos="8296"/>
        </w:tabs>
        <w:ind w:firstLine="0"/>
        <w:rPr>
          <w:rFonts w:asciiTheme="minorHAnsi" w:eastAsiaTheme="minorEastAsia" w:hAnsiTheme="minorHAnsi" w:cstheme="minorBidi"/>
          <w:noProof/>
        </w:rPr>
      </w:pPr>
      <w:hyperlink w:anchor="_Toc188534200" w:history="1">
        <w:r w:rsidR="009D63AB" w:rsidRPr="00714A08">
          <w:rPr>
            <w:rStyle w:val="Hyperlink"/>
            <w:noProof/>
            <w:rtl/>
            <w:lang w:eastAsia="he-IL"/>
          </w:rPr>
          <w:t>הצעת חוק לתיקון פקודת מס הכנסה (קרן השתלמות לחקלאי שומר שמיטה), התשפ"ד–2024</w:t>
        </w:r>
        <w:r w:rsidR="009D63AB">
          <w:rPr>
            <w:noProof/>
            <w:webHidden/>
          </w:rPr>
          <w:tab/>
        </w:r>
        <w:r w:rsidR="009D63AB">
          <w:rPr>
            <w:noProof/>
            <w:webHidden/>
          </w:rPr>
          <w:fldChar w:fldCharType="begin"/>
        </w:r>
        <w:r w:rsidR="009D63AB">
          <w:rPr>
            <w:noProof/>
            <w:webHidden/>
          </w:rPr>
          <w:instrText xml:space="preserve"> PAGEREF _Toc188534200 \h </w:instrText>
        </w:r>
        <w:r w:rsidR="009D63AB">
          <w:rPr>
            <w:noProof/>
            <w:webHidden/>
          </w:rPr>
        </w:r>
        <w:r w:rsidR="009D63AB">
          <w:rPr>
            <w:noProof/>
            <w:webHidden/>
          </w:rPr>
          <w:fldChar w:fldCharType="separate"/>
        </w:r>
        <w:r w:rsidR="009D63AB">
          <w:rPr>
            <w:noProof/>
            <w:webHidden/>
          </w:rPr>
          <w:t>41</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201" w:history="1">
        <w:r w:rsidR="009D63AB" w:rsidRPr="00714A08">
          <w:rPr>
            <w:rStyle w:val="Hyperlink"/>
            <w:noProof/>
            <w:rtl/>
          </w:rPr>
          <w:t>סימון מושיאשוילי (ש"ס):</w:t>
        </w:r>
        <w:r w:rsidR="009D63AB">
          <w:rPr>
            <w:noProof/>
            <w:webHidden/>
          </w:rPr>
          <w:tab/>
        </w:r>
        <w:r w:rsidR="009D63AB">
          <w:rPr>
            <w:noProof/>
            <w:webHidden/>
          </w:rPr>
          <w:fldChar w:fldCharType="begin"/>
        </w:r>
        <w:r w:rsidR="009D63AB">
          <w:rPr>
            <w:noProof/>
            <w:webHidden/>
          </w:rPr>
          <w:instrText xml:space="preserve"> PAGEREF _Toc188534201 \h </w:instrText>
        </w:r>
        <w:r w:rsidR="009D63AB">
          <w:rPr>
            <w:noProof/>
            <w:webHidden/>
          </w:rPr>
        </w:r>
        <w:r w:rsidR="009D63AB">
          <w:rPr>
            <w:noProof/>
            <w:webHidden/>
          </w:rPr>
          <w:fldChar w:fldCharType="separate"/>
        </w:r>
        <w:r w:rsidR="009D63AB">
          <w:rPr>
            <w:noProof/>
            <w:webHidden/>
          </w:rPr>
          <w:t>42</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202" w:history="1">
        <w:r w:rsidR="009D63AB" w:rsidRPr="00714A08">
          <w:rPr>
            <w:rStyle w:val="Hyperlink"/>
            <w:noProof/>
            <w:rtl/>
          </w:rPr>
          <w:t>השר לשירותי דת מיכאל מלכיאלי:</w:t>
        </w:r>
        <w:r w:rsidR="009D63AB">
          <w:rPr>
            <w:noProof/>
            <w:webHidden/>
          </w:rPr>
          <w:tab/>
        </w:r>
        <w:r w:rsidR="009D63AB">
          <w:rPr>
            <w:noProof/>
            <w:webHidden/>
          </w:rPr>
          <w:fldChar w:fldCharType="begin"/>
        </w:r>
        <w:r w:rsidR="009D63AB">
          <w:rPr>
            <w:noProof/>
            <w:webHidden/>
          </w:rPr>
          <w:instrText xml:space="preserve"> PAGEREF _Toc188534202 \h </w:instrText>
        </w:r>
        <w:r w:rsidR="009D63AB">
          <w:rPr>
            <w:noProof/>
            <w:webHidden/>
          </w:rPr>
        </w:r>
        <w:r w:rsidR="009D63AB">
          <w:rPr>
            <w:noProof/>
            <w:webHidden/>
          </w:rPr>
          <w:fldChar w:fldCharType="separate"/>
        </w:r>
        <w:r w:rsidR="009D63AB">
          <w:rPr>
            <w:noProof/>
            <w:webHidden/>
          </w:rPr>
          <w:t>44</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203" w:history="1">
        <w:r w:rsidR="009D63AB" w:rsidRPr="00714A08">
          <w:rPr>
            <w:rStyle w:val="Hyperlink"/>
            <w:noProof/>
            <w:rtl/>
          </w:rPr>
          <w:t>סגן שר החקלאות ופיתוח הכפר משה אבוטבול:</w:t>
        </w:r>
        <w:r w:rsidR="009D63AB">
          <w:rPr>
            <w:noProof/>
            <w:webHidden/>
          </w:rPr>
          <w:tab/>
        </w:r>
        <w:r w:rsidR="009D63AB">
          <w:rPr>
            <w:noProof/>
            <w:webHidden/>
          </w:rPr>
          <w:fldChar w:fldCharType="begin"/>
        </w:r>
        <w:r w:rsidR="009D63AB">
          <w:rPr>
            <w:noProof/>
            <w:webHidden/>
          </w:rPr>
          <w:instrText xml:space="preserve"> PAGEREF _Toc188534203 \h </w:instrText>
        </w:r>
        <w:r w:rsidR="009D63AB">
          <w:rPr>
            <w:noProof/>
            <w:webHidden/>
          </w:rPr>
        </w:r>
        <w:r w:rsidR="009D63AB">
          <w:rPr>
            <w:noProof/>
            <w:webHidden/>
          </w:rPr>
          <w:fldChar w:fldCharType="separate"/>
        </w:r>
        <w:r w:rsidR="009D63AB">
          <w:rPr>
            <w:noProof/>
            <w:webHidden/>
          </w:rPr>
          <w:t>51</w:t>
        </w:r>
        <w:r w:rsidR="009D63AB">
          <w:rPr>
            <w:noProof/>
            <w:webHidden/>
          </w:rPr>
          <w:fldChar w:fldCharType="end"/>
        </w:r>
      </w:hyperlink>
    </w:p>
    <w:p w:rsidR="009D63AB" w:rsidRDefault="00BB52BD" w:rsidP="009D63AB">
      <w:pPr>
        <w:pStyle w:val="TOC1"/>
        <w:tabs>
          <w:tab w:val="right" w:leader="dot" w:pos="8296"/>
        </w:tabs>
        <w:ind w:firstLine="0"/>
        <w:rPr>
          <w:rFonts w:asciiTheme="minorHAnsi" w:eastAsiaTheme="minorEastAsia" w:hAnsiTheme="minorHAnsi" w:cstheme="minorBidi"/>
          <w:noProof/>
        </w:rPr>
      </w:pPr>
      <w:hyperlink w:anchor="_Toc188534204" w:history="1">
        <w:r w:rsidR="009D63AB" w:rsidRPr="00714A08">
          <w:rPr>
            <w:rStyle w:val="Hyperlink"/>
            <w:noProof/>
            <w:rtl/>
          </w:rPr>
          <w:t>הצעת חוק התקשורת (בזק ושידורים) (תיקון – השקעה בהפקות מקומיות בשפה הגאורגית), התשפ"ג–2023</w:t>
        </w:r>
        <w:r w:rsidR="009D63AB">
          <w:rPr>
            <w:noProof/>
            <w:webHidden/>
          </w:rPr>
          <w:tab/>
        </w:r>
        <w:r w:rsidR="009D63AB">
          <w:rPr>
            <w:noProof/>
            <w:webHidden/>
          </w:rPr>
          <w:fldChar w:fldCharType="begin"/>
        </w:r>
        <w:r w:rsidR="009D63AB">
          <w:rPr>
            <w:noProof/>
            <w:webHidden/>
          </w:rPr>
          <w:instrText xml:space="preserve"> PAGEREF _Toc188534204 \h </w:instrText>
        </w:r>
        <w:r w:rsidR="009D63AB">
          <w:rPr>
            <w:noProof/>
            <w:webHidden/>
          </w:rPr>
        </w:r>
        <w:r w:rsidR="009D63AB">
          <w:rPr>
            <w:noProof/>
            <w:webHidden/>
          </w:rPr>
          <w:fldChar w:fldCharType="separate"/>
        </w:r>
        <w:r w:rsidR="009D63AB">
          <w:rPr>
            <w:noProof/>
            <w:webHidden/>
          </w:rPr>
          <w:t>61</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205" w:history="1">
        <w:r w:rsidR="009D63AB" w:rsidRPr="00714A08">
          <w:rPr>
            <w:rStyle w:val="Hyperlink"/>
            <w:noProof/>
            <w:rtl/>
          </w:rPr>
          <w:t>סימון מושיאשוילי (ש"ס):</w:t>
        </w:r>
        <w:r w:rsidR="009D63AB">
          <w:rPr>
            <w:noProof/>
            <w:webHidden/>
          </w:rPr>
          <w:tab/>
        </w:r>
        <w:r w:rsidR="009D63AB">
          <w:rPr>
            <w:noProof/>
            <w:webHidden/>
          </w:rPr>
          <w:fldChar w:fldCharType="begin"/>
        </w:r>
        <w:r w:rsidR="009D63AB">
          <w:rPr>
            <w:noProof/>
            <w:webHidden/>
          </w:rPr>
          <w:instrText xml:space="preserve"> PAGEREF _Toc188534205 \h </w:instrText>
        </w:r>
        <w:r w:rsidR="009D63AB">
          <w:rPr>
            <w:noProof/>
            <w:webHidden/>
          </w:rPr>
        </w:r>
        <w:r w:rsidR="009D63AB">
          <w:rPr>
            <w:noProof/>
            <w:webHidden/>
          </w:rPr>
          <w:fldChar w:fldCharType="separate"/>
        </w:r>
        <w:r w:rsidR="009D63AB">
          <w:rPr>
            <w:noProof/>
            <w:webHidden/>
          </w:rPr>
          <w:t>62</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206" w:history="1">
        <w:r w:rsidR="009D63AB" w:rsidRPr="00714A08">
          <w:rPr>
            <w:rStyle w:val="Hyperlink"/>
            <w:noProof/>
            <w:rtl/>
          </w:rPr>
          <w:t>שר התקשורת שלמה קרעי:</w:t>
        </w:r>
        <w:r w:rsidR="009D63AB">
          <w:rPr>
            <w:noProof/>
            <w:webHidden/>
          </w:rPr>
          <w:tab/>
        </w:r>
        <w:r w:rsidR="009D63AB">
          <w:rPr>
            <w:noProof/>
            <w:webHidden/>
          </w:rPr>
          <w:fldChar w:fldCharType="begin"/>
        </w:r>
        <w:r w:rsidR="009D63AB">
          <w:rPr>
            <w:noProof/>
            <w:webHidden/>
          </w:rPr>
          <w:instrText xml:space="preserve"> PAGEREF _Toc188534206 \h </w:instrText>
        </w:r>
        <w:r w:rsidR="009D63AB">
          <w:rPr>
            <w:noProof/>
            <w:webHidden/>
          </w:rPr>
        </w:r>
        <w:r w:rsidR="009D63AB">
          <w:rPr>
            <w:noProof/>
            <w:webHidden/>
          </w:rPr>
          <w:fldChar w:fldCharType="separate"/>
        </w:r>
        <w:r w:rsidR="009D63AB">
          <w:rPr>
            <w:noProof/>
            <w:webHidden/>
          </w:rPr>
          <w:t>63</w:t>
        </w:r>
        <w:r w:rsidR="009D63AB">
          <w:rPr>
            <w:noProof/>
            <w:webHidden/>
          </w:rPr>
          <w:fldChar w:fldCharType="end"/>
        </w:r>
      </w:hyperlink>
    </w:p>
    <w:p w:rsidR="009D63AB" w:rsidRDefault="00BB52BD" w:rsidP="009D63AB">
      <w:pPr>
        <w:pStyle w:val="TOC1"/>
        <w:tabs>
          <w:tab w:val="right" w:leader="dot" w:pos="8296"/>
        </w:tabs>
        <w:ind w:firstLine="0"/>
        <w:rPr>
          <w:rFonts w:asciiTheme="minorHAnsi" w:eastAsiaTheme="minorEastAsia" w:hAnsiTheme="minorHAnsi" w:cstheme="minorBidi"/>
          <w:noProof/>
        </w:rPr>
      </w:pPr>
      <w:hyperlink w:anchor="_Toc188534207" w:history="1">
        <w:r w:rsidR="009D63AB" w:rsidRPr="00714A08">
          <w:rPr>
            <w:rStyle w:val="Hyperlink"/>
            <w:noProof/>
            <w:rtl/>
          </w:rPr>
          <w:t>הצעת חוק עידוד שירות צבאי, לאומי או לאומי-אזרחי במוסדות להשכלה גבוהה, התשפ"ה–2024</w:t>
        </w:r>
        <w:r w:rsidR="009D63AB">
          <w:rPr>
            <w:noProof/>
            <w:webHidden/>
          </w:rPr>
          <w:tab/>
        </w:r>
        <w:r w:rsidR="009D63AB">
          <w:rPr>
            <w:noProof/>
            <w:webHidden/>
          </w:rPr>
          <w:fldChar w:fldCharType="begin"/>
        </w:r>
        <w:r w:rsidR="009D63AB">
          <w:rPr>
            <w:noProof/>
            <w:webHidden/>
          </w:rPr>
          <w:instrText xml:space="preserve"> PAGEREF _Toc188534207 \h </w:instrText>
        </w:r>
        <w:r w:rsidR="009D63AB">
          <w:rPr>
            <w:noProof/>
            <w:webHidden/>
          </w:rPr>
        </w:r>
        <w:r w:rsidR="009D63AB">
          <w:rPr>
            <w:noProof/>
            <w:webHidden/>
          </w:rPr>
          <w:fldChar w:fldCharType="separate"/>
        </w:r>
        <w:r w:rsidR="009D63AB">
          <w:rPr>
            <w:noProof/>
            <w:webHidden/>
          </w:rPr>
          <w:t>73</w:t>
        </w:r>
        <w:r w:rsidR="009D63AB">
          <w:rPr>
            <w:noProof/>
            <w:webHidden/>
          </w:rPr>
          <w:fldChar w:fldCharType="end"/>
        </w:r>
      </w:hyperlink>
    </w:p>
    <w:p w:rsidR="009D63AB" w:rsidRDefault="00BB52BD" w:rsidP="009D63AB">
      <w:pPr>
        <w:pStyle w:val="TOC1"/>
        <w:tabs>
          <w:tab w:val="right" w:leader="dot" w:pos="8296"/>
        </w:tabs>
        <w:ind w:firstLine="0"/>
        <w:rPr>
          <w:rFonts w:asciiTheme="minorHAnsi" w:eastAsiaTheme="minorEastAsia" w:hAnsiTheme="minorHAnsi" w:cstheme="minorBidi"/>
          <w:noProof/>
        </w:rPr>
      </w:pPr>
      <w:hyperlink w:anchor="_Toc188534208" w:history="1">
        <w:r w:rsidR="009D63AB" w:rsidRPr="00714A08">
          <w:rPr>
            <w:rStyle w:val="Hyperlink"/>
            <w:noProof/>
            <w:rtl/>
          </w:rPr>
          <w:t>הצעת חוק החלת הריבונות הישראלית על בקעת הירדן, התשפ"ג–2023</w:t>
        </w:r>
        <w:r w:rsidR="009D63AB">
          <w:rPr>
            <w:noProof/>
            <w:webHidden/>
          </w:rPr>
          <w:tab/>
        </w:r>
        <w:r w:rsidR="009D63AB">
          <w:rPr>
            <w:noProof/>
            <w:webHidden/>
          </w:rPr>
          <w:fldChar w:fldCharType="begin"/>
        </w:r>
        <w:r w:rsidR="009D63AB">
          <w:rPr>
            <w:noProof/>
            <w:webHidden/>
          </w:rPr>
          <w:instrText xml:space="preserve"> PAGEREF _Toc188534208 \h </w:instrText>
        </w:r>
        <w:r w:rsidR="009D63AB">
          <w:rPr>
            <w:noProof/>
            <w:webHidden/>
          </w:rPr>
        </w:r>
        <w:r w:rsidR="009D63AB">
          <w:rPr>
            <w:noProof/>
            <w:webHidden/>
          </w:rPr>
          <w:fldChar w:fldCharType="separate"/>
        </w:r>
        <w:r w:rsidR="009D63AB">
          <w:rPr>
            <w:noProof/>
            <w:webHidden/>
          </w:rPr>
          <w:t>74</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209" w:history="1">
        <w:r w:rsidR="009D63AB" w:rsidRPr="00714A08">
          <w:rPr>
            <w:rStyle w:val="Hyperlink"/>
            <w:noProof/>
            <w:rtl/>
          </w:rPr>
          <w:t>אביגדור ליברמן (ישראל ביתנו):</w:t>
        </w:r>
        <w:r w:rsidR="009D63AB">
          <w:rPr>
            <w:noProof/>
            <w:webHidden/>
          </w:rPr>
          <w:tab/>
        </w:r>
        <w:r w:rsidR="009D63AB">
          <w:rPr>
            <w:noProof/>
            <w:webHidden/>
          </w:rPr>
          <w:fldChar w:fldCharType="begin"/>
        </w:r>
        <w:r w:rsidR="009D63AB">
          <w:rPr>
            <w:noProof/>
            <w:webHidden/>
          </w:rPr>
          <w:instrText xml:space="preserve"> PAGEREF _Toc188534209 \h </w:instrText>
        </w:r>
        <w:r w:rsidR="009D63AB">
          <w:rPr>
            <w:noProof/>
            <w:webHidden/>
          </w:rPr>
        </w:r>
        <w:r w:rsidR="009D63AB">
          <w:rPr>
            <w:noProof/>
            <w:webHidden/>
          </w:rPr>
          <w:fldChar w:fldCharType="separate"/>
        </w:r>
        <w:r w:rsidR="009D63AB">
          <w:rPr>
            <w:noProof/>
            <w:webHidden/>
          </w:rPr>
          <w:t>74</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210" w:history="1">
        <w:r w:rsidR="009D63AB" w:rsidRPr="00714A08">
          <w:rPr>
            <w:rStyle w:val="Hyperlink"/>
            <w:noProof/>
            <w:rtl/>
          </w:rPr>
          <w:t>שרת החדשנות, המדע והטכנולוגיה גילה גמליאל:</w:t>
        </w:r>
        <w:r w:rsidR="009D63AB">
          <w:rPr>
            <w:noProof/>
            <w:webHidden/>
          </w:rPr>
          <w:tab/>
        </w:r>
        <w:r w:rsidR="009D63AB">
          <w:rPr>
            <w:noProof/>
            <w:webHidden/>
          </w:rPr>
          <w:fldChar w:fldCharType="begin"/>
        </w:r>
        <w:r w:rsidR="009D63AB">
          <w:rPr>
            <w:noProof/>
            <w:webHidden/>
          </w:rPr>
          <w:instrText xml:space="preserve"> PAGEREF _Toc188534210 \h </w:instrText>
        </w:r>
        <w:r w:rsidR="009D63AB">
          <w:rPr>
            <w:noProof/>
            <w:webHidden/>
          </w:rPr>
        </w:r>
        <w:r w:rsidR="009D63AB">
          <w:rPr>
            <w:noProof/>
            <w:webHidden/>
          </w:rPr>
          <w:fldChar w:fldCharType="separate"/>
        </w:r>
        <w:r w:rsidR="009D63AB">
          <w:rPr>
            <w:noProof/>
            <w:webHidden/>
          </w:rPr>
          <w:t>78</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211" w:history="1">
        <w:r w:rsidR="009D63AB" w:rsidRPr="00714A08">
          <w:rPr>
            <w:rStyle w:val="Hyperlink"/>
            <w:noProof/>
            <w:rtl/>
          </w:rPr>
          <w:t>אביגדור ליברמן (ישראל ביתנו):</w:t>
        </w:r>
        <w:r w:rsidR="009D63AB">
          <w:rPr>
            <w:noProof/>
            <w:webHidden/>
          </w:rPr>
          <w:tab/>
        </w:r>
        <w:r w:rsidR="009D63AB">
          <w:rPr>
            <w:noProof/>
            <w:webHidden/>
          </w:rPr>
          <w:fldChar w:fldCharType="begin"/>
        </w:r>
        <w:r w:rsidR="009D63AB">
          <w:rPr>
            <w:noProof/>
            <w:webHidden/>
          </w:rPr>
          <w:instrText xml:space="preserve"> PAGEREF _Toc188534211 \h </w:instrText>
        </w:r>
        <w:r w:rsidR="009D63AB">
          <w:rPr>
            <w:noProof/>
            <w:webHidden/>
          </w:rPr>
        </w:r>
        <w:r w:rsidR="009D63AB">
          <w:rPr>
            <w:noProof/>
            <w:webHidden/>
          </w:rPr>
          <w:fldChar w:fldCharType="separate"/>
        </w:r>
        <w:r w:rsidR="009D63AB">
          <w:rPr>
            <w:noProof/>
            <w:webHidden/>
          </w:rPr>
          <w:t>85</w:t>
        </w:r>
        <w:r w:rsidR="009D63AB">
          <w:rPr>
            <w:noProof/>
            <w:webHidden/>
          </w:rPr>
          <w:fldChar w:fldCharType="end"/>
        </w:r>
      </w:hyperlink>
    </w:p>
    <w:p w:rsidR="009D63AB" w:rsidRDefault="00BB52BD" w:rsidP="009D63AB">
      <w:pPr>
        <w:pStyle w:val="TOC1"/>
        <w:tabs>
          <w:tab w:val="right" w:leader="dot" w:pos="8296"/>
        </w:tabs>
        <w:ind w:firstLine="0"/>
        <w:rPr>
          <w:rFonts w:asciiTheme="minorHAnsi" w:eastAsiaTheme="minorEastAsia" w:hAnsiTheme="minorHAnsi" w:cstheme="minorBidi"/>
          <w:noProof/>
        </w:rPr>
      </w:pPr>
      <w:hyperlink w:anchor="_Toc188534212" w:history="1">
        <w:r w:rsidR="009D63AB" w:rsidRPr="00714A08">
          <w:rPr>
            <w:rStyle w:val="Hyperlink"/>
            <w:noProof/>
            <w:rtl/>
          </w:rPr>
          <w:t>הצעת חוק ועדת חקירה ממלכתית בגין אירועי 7 באוקטובר ומלחמת חרבות ברזל, התשפ"ה–2024</w:t>
        </w:r>
        <w:r w:rsidR="009D63AB">
          <w:rPr>
            <w:noProof/>
            <w:webHidden/>
          </w:rPr>
          <w:tab/>
        </w:r>
        <w:r w:rsidR="009D63AB">
          <w:rPr>
            <w:noProof/>
            <w:webHidden/>
          </w:rPr>
          <w:fldChar w:fldCharType="begin"/>
        </w:r>
        <w:r w:rsidR="009D63AB">
          <w:rPr>
            <w:noProof/>
            <w:webHidden/>
          </w:rPr>
          <w:instrText xml:space="preserve"> PAGEREF _Toc188534212 \h </w:instrText>
        </w:r>
        <w:r w:rsidR="009D63AB">
          <w:rPr>
            <w:noProof/>
            <w:webHidden/>
          </w:rPr>
        </w:r>
        <w:r w:rsidR="009D63AB">
          <w:rPr>
            <w:noProof/>
            <w:webHidden/>
          </w:rPr>
          <w:fldChar w:fldCharType="separate"/>
        </w:r>
        <w:r w:rsidR="009D63AB">
          <w:rPr>
            <w:noProof/>
            <w:webHidden/>
          </w:rPr>
          <w:t>86</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213" w:history="1">
        <w:r w:rsidR="009D63AB" w:rsidRPr="00714A08">
          <w:rPr>
            <w:rStyle w:val="Hyperlink"/>
            <w:noProof/>
            <w:rtl/>
          </w:rPr>
          <w:t>אורית פרקש הכהן (המחנה הממלכתי):</w:t>
        </w:r>
        <w:r w:rsidR="009D63AB">
          <w:rPr>
            <w:noProof/>
            <w:webHidden/>
          </w:rPr>
          <w:tab/>
        </w:r>
        <w:r w:rsidR="009D63AB">
          <w:rPr>
            <w:noProof/>
            <w:webHidden/>
          </w:rPr>
          <w:fldChar w:fldCharType="begin"/>
        </w:r>
        <w:r w:rsidR="009D63AB">
          <w:rPr>
            <w:noProof/>
            <w:webHidden/>
          </w:rPr>
          <w:instrText xml:space="preserve"> PAGEREF _Toc188534213 \h </w:instrText>
        </w:r>
        <w:r w:rsidR="009D63AB">
          <w:rPr>
            <w:noProof/>
            <w:webHidden/>
          </w:rPr>
        </w:r>
        <w:r w:rsidR="009D63AB">
          <w:rPr>
            <w:noProof/>
            <w:webHidden/>
          </w:rPr>
          <w:fldChar w:fldCharType="separate"/>
        </w:r>
        <w:r w:rsidR="009D63AB">
          <w:rPr>
            <w:noProof/>
            <w:webHidden/>
          </w:rPr>
          <w:t>87</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214" w:history="1">
        <w:r w:rsidR="009D63AB" w:rsidRPr="00714A08">
          <w:rPr>
            <w:rStyle w:val="Hyperlink"/>
            <w:noProof/>
            <w:rtl/>
          </w:rPr>
          <w:t>שרת החדשנות, המדע והטכנולוגיה גילה גמליאל:</w:t>
        </w:r>
        <w:r w:rsidR="009D63AB">
          <w:rPr>
            <w:noProof/>
            <w:webHidden/>
          </w:rPr>
          <w:tab/>
        </w:r>
        <w:r w:rsidR="009D63AB">
          <w:rPr>
            <w:noProof/>
            <w:webHidden/>
          </w:rPr>
          <w:fldChar w:fldCharType="begin"/>
        </w:r>
        <w:r w:rsidR="009D63AB">
          <w:rPr>
            <w:noProof/>
            <w:webHidden/>
          </w:rPr>
          <w:instrText xml:space="preserve"> PAGEREF _Toc188534214 \h </w:instrText>
        </w:r>
        <w:r w:rsidR="009D63AB">
          <w:rPr>
            <w:noProof/>
            <w:webHidden/>
          </w:rPr>
        </w:r>
        <w:r w:rsidR="009D63AB">
          <w:rPr>
            <w:noProof/>
            <w:webHidden/>
          </w:rPr>
          <w:fldChar w:fldCharType="separate"/>
        </w:r>
        <w:r w:rsidR="009D63AB">
          <w:rPr>
            <w:noProof/>
            <w:webHidden/>
          </w:rPr>
          <w:t>99</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215" w:history="1">
        <w:r w:rsidR="009D63AB" w:rsidRPr="00714A08">
          <w:rPr>
            <w:rStyle w:val="Hyperlink"/>
            <w:noProof/>
            <w:rtl/>
          </w:rPr>
          <w:t>בנימין גנץ (המחנה הממלכתי):</w:t>
        </w:r>
        <w:r w:rsidR="009D63AB">
          <w:rPr>
            <w:noProof/>
            <w:webHidden/>
          </w:rPr>
          <w:tab/>
        </w:r>
        <w:r w:rsidR="009D63AB">
          <w:rPr>
            <w:noProof/>
            <w:webHidden/>
          </w:rPr>
          <w:fldChar w:fldCharType="begin"/>
        </w:r>
        <w:r w:rsidR="009D63AB">
          <w:rPr>
            <w:noProof/>
            <w:webHidden/>
          </w:rPr>
          <w:instrText xml:space="preserve"> PAGEREF _Toc188534215 \h </w:instrText>
        </w:r>
        <w:r w:rsidR="009D63AB">
          <w:rPr>
            <w:noProof/>
            <w:webHidden/>
          </w:rPr>
        </w:r>
        <w:r w:rsidR="009D63AB">
          <w:rPr>
            <w:noProof/>
            <w:webHidden/>
          </w:rPr>
          <w:fldChar w:fldCharType="separate"/>
        </w:r>
        <w:r w:rsidR="009D63AB">
          <w:rPr>
            <w:noProof/>
            <w:webHidden/>
          </w:rPr>
          <w:t>110</w:t>
        </w:r>
        <w:r w:rsidR="009D63AB">
          <w:rPr>
            <w:noProof/>
            <w:webHidden/>
          </w:rPr>
          <w:fldChar w:fldCharType="end"/>
        </w:r>
      </w:hyperlink>
    </w:p>
    <w:p w:rsidR="009D63AB" w:rsidRDefault="00BB52BD" w:rsidP="009D63AB">
      <w:pPr>
        <w:pStyle w:val="TOC1"/>
        <w:tabs>
          <w:tab w:val="right" w:leader="dot" w:pos="8296"/>
        </w:tabs>
        <w:ind w:firstLine="0"/>
        <w:rPr>
          <w:rFonts w:asciiTheme="minorHAnsi" w:eastAsiaTheme="minorEastAsia" w:hAnsiTheme="minorHAnsi" w:cstheme="minorBidi"/>
          <w:noProof/>
        </w:rPr>
      </w:pPr>
      <w:hyperlink w:anchor="_Toc188534216" w:history="1">
        <w:r w:rsidR="009D63AB" w:rsidRPr="00714A08">
          <w:rPr>
            <w:rStyle w:val="Hyperlink"/>
            <w:noProof/>
            <w:rtl/>
            <w:lang w:eastAsia="he-IL"/>
          </w:rPr>
          <w:t>הודעה אישית של חברת הכנסת טלי גוטליב</w:t>
        </w:r>
        <w:r w:rsidR="009D63AB">
          <w:rPr>
            <w:noProof/>
            <w:webHidden/>
          </w:rPr>
          <w:tab/>
        </w:r>
        <w:r w:rsidR="009D63AB">
          <w:rPr>
            <w:noProof/>
            <w:webHidden/>
          </w:rPr>
          <w:fldChar w:fldCharType="begin"/>
        </w:r>
        <w:r w:rsidR="009D63AB">
          <w:rPr>
            <w:noProof/>
            <w:webHidden/>
          </w:rPr>
          <w:instrText xml:space="preserve"> PAGEREF _Toc188534216 \h </w:instrText>
        </w:r>
        <w:r w:rsidR="009D63AB">
          <w:rPr>
            <w:noProof/>
            <w:webHidden/>
          </w:rPr>
        </w:r>
        <w:r w:rsidR="009D63AB">
          <w:rPr>
            <w:noProof/>
            <w:webHidden/>
          </w:rPr>
          <w:fldChar w:fldCharType="separate"/>
        </w:r>
        <w:r w:rsidR="009D63AB">
          <w:rPr>
            <w:noProof/>
            <w:webHidden/>
          </w:rPr>
          <w:t>122</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217" w:history="1">
        <w:r w:rsidR="009D63AB" w:rsidRPr="00714A08">
          <w:rPr>
            <w:rStyle w:val="Hyperlink"/>
            <w:noProof/>
            <w:rtl/>
          </w:rPr>
          <w:t>טלי גוטליב (הליכוד):</w:t>
        </w:r>
        <w:r w:rsidR="009D63AB">
          <w:rPr>
            <w:noProof/>
            <w:webHidden/>
          </w:rPr>
          <w:tab/>
        </w:r>
        <w:r w:rsidR="009D63AB">
          <w:rPr>
            <w:noProof/>
            <w:webHidden/>
          </w:rPr>
          <w:fldChar w:fldCharType="begin"/>
        </w:r>
        <w:r w:rsidR="009D63AB">
          <w:rPr>
            <w:noProof/>
            <w:webHidden/>
          </w:rPr>
          <w:instrText xml:space="preserve"> PAGEREF _Toc188534217 \h </w:instrText>
        </w:r>
        <w:r w:rsidR="009D63AB">
          <w:rPr>
            <w:noProof/>
            <w:webHidden/>
          </w:rPr>
        </w:r>
        <w:r w:rsidR="009D63AB">
          <w:rPr>
            <w:noProof/>
            <w:webHidden/>
          </w:rPr>
          <w:fldChar w:fldCharType="separate"/>
        </w:r>
        <w:r w:rsidR="009D63AB">
          <w:rPr>
            <w:noProof/>
            <w:webHidden/>
          </w:rPr>
          <w:t>122</w:t>
        </w:r>
        <w:r w:rsidR="009D63AB">
          <w:rPr>
            <w:noProof/>
            <w:webHidden/>
          </w:rPr>
          <w:fldChar w:fldCharType="end"/>
        </w:r>
      </w:hyperlink>
    </w:p>
    <w:p w:rsidR="009D63AB" w:rsidRDefault="00BB52BD" w:rsidP="009D63AB">
      <w:pPr>
        <w:pStyle w:val="TOC1"/>
        <w:tabs>
          <w:tab w:val="right" w:leader="dot" w:pos="8296"/>
        </w:tabs>
        <w:ind w:firstLine="0"/>
        <w:rPr>
          <w:rFonts w:asciiTheme="minorHAnsi" w:eastAsiaTheme="minorEastAsia" w:hAnsiTheme="minorHAnsi" w:cstheme="minorBidi"/>
          <w:noProof/>
        </w:rPr>
      </w:pPr>
      <w:hyperlink w:anchor="_Toc188534218" w:history="1">
        <w:r w:rsidR="009D63AB" w:rsidRPr="00714A08">
          <w:rPr>
            <w:rStyle w:val="Hyperlink"/>
            <w:noProof/>
            <w:rtl/>
          </w:rPr>
          <w:t>הצעת חוק הרחבת לימודי הבסיס בחינוך שאינו ממלכתי (הוראת שעה), התשפ"ג–2023</w:t>
        </w:r>
        <w:r w:rsidR="009D63AB">
          <w:rPr>
            <w:noProof/>
            <w:webHidden/>
          </w:rPr>
          <w:tab/>
        </w:r>
        <w:r w:rsidR="009D63AB">
          <w:rPr>
            <w:noProof/>
            <w:webHidden/>
          </w:rPr>
          <w:fldChar w:fldCharType="begin"/>
        </w:r>
        <w:r w:rsidR="009D63AB">
          <w:rPr>
            <w:noProof/>
            <w:webHidden/>
          </w:rPr>
          <w:instrText xml:space="preserve"> PAGEREF _Toc188534218 \h </w:instrText>
        </w:r>
        <w:r w:rsidR="009D63AB">
          <w:rPr>
            <w:noProof/>
            <w:webHidden/>
          </w:rPr>
        </w:r>
        <w:r w:rsidR="009D63AB">
          <w:rPr>
            <w:noProof/>
            <w:webHidden/>
          </w:rPr>
          <w:fldChar w:fldCharType="separate"/>
        </w:r>
        <w:r w:rsidR="009D63AB">
          <w:rPr>
            <w:noProof/>
            <w:webHidden/>
          </w:rPr>
          <w:t>129</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219" w:history="1">
        <w:r w:rsidR="009D63AB" w:rsidRPr="00714A08">
          <w:rPr>
            <w:rStyle w:val="Hyperlink"/>
            <w:noProof/>
            <w:rtl/>
          </w:rPr>
          <w:t>משה טור פז (יש עתיד):</w:t>
        </w:r>
        <w:r w:rsidR="009D63AB">
          <w:rPr>
            <w:noProof/>
            <w:webHidden/>
          </w:rPr>
          <w:tab/>
        </w:r>
        <w:r w:rsidR="009D63AB">
          <w:rPr>
            <w:noProof/>
            <w:webHidden/>
          </w:rPr>
          <w:fldChar w:fldCharType="begin"/>
        </w:r>
        <w:r w:rsidR="009D63AB">
          <w:rPr>
            <w:noProof/>
            <w:webHidden/>
          </w:rPr>
          <w:instrText xml:space="preserve"> PAGEREF _Toc188534219 \h </w:instrText>
        </w:r>
        <w:r w:rsidR="009D63AB">
          <w:rPr>
            <w:noProof/>
            <w:webHidden/>
          </w:rPr>
        </w:r>
        <w:r w:rsidR="009D63AB">
          <w:rPr>
            <w:noProof/>
            <w:webHidden/>
          </w:rPr>
          <w:fldChar w:fldCharType="separate"/>
        </w:r>
        <w:r w:rsidR="009D63AB">
          <w:rPr>
            <w:noProof/>
            <w:webHidden/>
          </w:rPr>
          <w:t>131</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220" w:history="1">
        <w:r w:rsidR="009D63AB" w:rsidRPr="00714A08">
          <w:rPr>
            <w:rStyle w:val="Hyperlink"/>
            <w:noProof/>
            <w:rtl/>
          </w:rPr>
          <w:t>שר האוצר בצלאל סמוטריץ':</w:t>
        </w:r>
        <w:r w:rsidR="009D63AB">
          <w:rPr>
            <w:noProof/>
            <w:webHidden/>
          </w:rPr>
          <w:tab/>
        </w:r>
        <w:r w:rsidR="009D63AB">
          <w:rPr>
            <w:noProof/>
            <w:webHidden/>
          </w:rPr>
          <w:fldChar w:fldCharType="begin"/>
        </w:r>
        <w:r w:rsidR="009D63AB">
          <w:rPr>
            <w:noProof/>
            <w:webHidden/>
          </w:rPr>
          <w:instrText xml:space="preserve"> PAGEREF _Toc188534220 \h </w:instrText>
        </w:r>
        <w:r w:rsidR="009D63AB">
          <w:rPr>
            <w:noProof/>
            <w:webHidden/>
          </w:rPr>
        </w:r>
        <w:r w:rsidR="009D63AB">
          <w:rPr>
            <w:noProof/>
            <w:webHidden/>
          </w:rPr>
          <w:fldChar w:fldCharType="separate"/>
        </w:r>
        <w:r w:rsidR="009D63AB">
          <w:rPr>
            <w:noProof/>
            <w:webHidden/>
          </w:rPr>
          <w:t>136</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221" w:history="1">
        <w:r w:rsidR="009D63AB" w:rsidRPr="00714A08">
          <w:rPr>
            <w:rStyle w:val="Hyperlink"/>
            <w:noProof/>
            <w:rtl/>
          </w:rPr>
          <w:t>יאיר לפיד (יש עתיד):</w:t>
        </w:r>
        <w:r w:rsidR="009D63AB">
          <w:rPr>
            <w:noProof/>
            <w:webHidden/>
          </w:rPr>
          <w:tab/>
        </w:r>
        <w:r w:rsidR="009D63AB">
          <w:rPr>
            <w:noProof/>
            <w:webHidden/>
          </w:rPr>
          <w:fldChar w:fldCharType="begin"/>
        </w:r>
        <w:r w:rsidR="009D63AB">
          <w:rPr>
            <w:noProof/>
            <w:webHidden/>
          </w:rPr>
          <w:instrText xml:space="preserve"> PAGEREF _Toc188534221 \h </w:instrText>
        </w:r>
        <w:r w:rsidR="009D63AB">
          <w:rPr>
            <w:noProof/>
            <w:webHidden/>
          </w:rPr>
        </w:r>
        <w:r w:rsidR="009D63AB">
          <w:rPr>
            <w:noProof/>
            <w:webHidden/>
          </w:rPr>
          <w:fldChar w:fldCharType="separate"/>
        </w:r>
        <w:r w:rsidR="009D63AB">
          <w:rPr>
            <w:noProof/>
            <w:webHidden/>
          </w:rPr>
          <w:t>145</w:t>
        </w:r>
        <w:r w:rsidR="009D63AB">
          <w:rPr>
            <w:noProof/>
            <w:webHidden/>
          </w:rPr>
          <w:fldChar w:fldCharType="end"/>
        </w:r>
      </w:hyperlink>
    </w:p>
    <w:p w:rsidR="009D63AB" w:rsidRDefault="00BB52BD" w:rsidP="009D63AB">
      <w:pPr>
        <w:pStyle w:val="TOC1"/>
        <w:tabs>
          <w:tab w:val="right" w:leader="dot" w:pos="8296"/>
        </w:tabs>
        <w:ind w:firstLine="0"/>
        <w:rPr>
          <w:rFonts w:asciiTheme="minorHAnsi" w:eastAsiaTheme="minorEastAsia" w:hAnsiTheme="minorHAnsi" w:cstheme="minorBidi"/>
          <w:noProof/>
        </w:rPr>
      </w:pPr>
      <w:hyperlink w:anchor="_Toc188534222" w:history="1">
        <w:r w:rsidR="009D63AB" w:rsidRPr="00714A08">
          <w:rPr>
            <w:rStyle w:val="Hyperlink"/>
            <w:noProof/>
            <w:rtl/>
          </w:rPr>
          <w:t>מסמכים שהונחו על שולחן הכנסת</w:t>
        </w:r>
        <w:r w:rsidR="009D63AB">
          <w:rPr>
            <w:noProof/>
            <w:webHidden/>
          </w:rPr>
          <w:tab/>
        </w:r>
        <w:r w:rsidR="009D63AB">
          <w:rPr>
            <w:noProof/>
            <w:webHidden/>
          </w:rPr>
          <w:fldChar w:fldCharType="begin"/>
        </w:r>
        <w:r w:rsidR="009D63AB">
          <w:rPr>
            <w:noProof/>
            <w:webHidden/>
          </w:rPr>
          <w:instrText xml:space="preserve"> PAGEREF _Toc188534222 \h </w:instrText>
        </w:r>
        <w:r w:rsidR="009D63AB">
          <w:rPr>
            <w:noProof/>
            <w:webHidden/>
          </w:rPr>
        </w:r>
        <w:r w:rsidR="009D63AB">
          <w:rPr>
            <w:noProof/>
            <w:webHidden/>
          </w:rPr>
          <w:fldChar w:fldCharType="separate"/>
        </w:r>
        <w:r w:rsidR="009D63AB">
          <w:rPr>
            <w:noProof/>
            <w:webHidden/>
          </w:rPr>
          <w:t>149</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223" w:history="1">
        <w:r w:rsidR="009D63AB" w:rsidRPr="00714A08">
          <w:rPr>
            <w:rStyle w:val="Hyperlink"/>
            <w:noProof/>
            <w:rtl/>
          </w:rPr>
          <w:t>סגנית מזכיר הכנסת אלינור ימין:</w:t>
        </w:r>
        <w:r w:rsidR="009D63AB">
          <w:rPr>
            <w:noProof/>
            <w:webHidden/>
          </w:rPr>
          <w:tab/>
        </w:r>
        <w:r w:rsidR="009D63AB">
          <w:rPr>
            <w:noProof/>
            <w:webHidden/>
          </w:rPr>
          <w:fldChar w:fldCharType="begin"/>
        </w:r>
        <w:r w:rsidR="009D63AB">
          <w:rPr>
            <w:noProof/>
            <w:webHidden/>
          </w:rPr>
          <w:instrText xml:space="preserve"> PAGEREF _Toc188534223 \h </w:instrText>
        </w:r>
        <w:r w:rsidR="009D63AB">
          <w:rPr>
            <w:noProof/>
            <w:webHidden/>
          </w:rPr>
        </w:r>
        <w:r w:rsidR="009D63AB">
          <w:rPr>
            <w:noProof/>
            <w:webHidden/>
          </w:rPr>
          <w:fldChar w:fldCharType="separate"/>
        </w:r>
        <w:r w:rsidR="009D63AB">
          <w:rPr>
            <w:noProof/>
            <w:webHidden/>
          </w:rPr>
          <w:t>149</w:t>
        </w:r>
        <w:r w:rsidR="009D63AB">
          <w:rPr>
            <w:noProof/>
            <w:webHidden/>
          </w:rPr>
          <w:fldChar w:fldCharType="end"/>
        </w:r>
      </w:hyperlink>
    </w:p>
    <w:p w:rsidR="009D63AB" w:rsidRDefault="00BB52BD" w:rsidP="009D63AB">
      <w:pPr>
        <w:pStyle w:val="TOC1"/>
        <w:tabs>
          <w:tab w:val="right" w:leader="dot" w:pos="8296"/>
        </w:tabs>
        <w:ind w:firstLine="0"/>
        <w:rPr>
          <w:rFonts w:asciiTheme="minorHAnsi" w:eastAsiaTheme="minorEastAsia" w:hAnsiTheme="minorHAnsi" w:cstheme="minorBidi"/>
          <w:noProof/>
        </w:rPr>
      </w:pPr>
      <w:hyperlink w:anchor="_Toc188534224" w:history="1">
        <w:r w:rsidR="009D63AB" w:rsidRPr="00714A08">
          <w:rPr>
            <w:rStyle w:val="Hyperlink"/>
            <w:noProof/>
            <w:rtl/>
          </w:rPr>
          <w:t>הצעות לסדר-היום</w:t>
        </w:r>
        <w:r w:rsidR="009D63AB">
          <w:rPr>
            <w:noProof/>
            <w:webHidden/>
          </w:rPr>
          <w:tab/>
        </w:r>
        <w:r w:rsidR="009D63AB">
          <w:rPr>
            <w:noProof/>
            <w:webHidden/>
          </w:rPr>
          <w:fldChar w:fldCharType="begin"/>
        </w:r>
        <w:r w:rsidR="009D63AB">
          <w:rPr>
            <w:noProof/>
            <w:webHidden/>
          </w:rPr>
          <w:instrText xml:space="preserve"> PAGEREF _Toc188534224 \h </w:instrText>
        </w:r>
        <w:r w:rsidR="009D63AB">
          <w:rPr>
            <w:noProof/>
            <w:webHidden/>
          </w:rPr>
        </w:r>
        <w:r w:rsidR="009D63AB">
          <w:rPr>
            <w:noProof/>
            <w:webHidden/>
          </w:rPr>
          <w:fldChar w:fldCharType="separate"/>
        </w:r>
        <w:r w:rsidR="009D63AB">
          <w:rPr>
            <w:noProof/>
            <w:webHidden/>
          </w:rPr>
          <w:t>149</w:t>
        </w:r>
        <w:r w:rsidR="009D63AB">
          <w:rPr>
            <w:noProof/>
            <w:webHidden/>
          </w:rPr>
          <w:fldChar w:fldCharType="end"/>
        </w:r>
      </w:hyperlink>
    </w:p>
    <w:p w:rsidR="009D63AB" w:rsidRDefault="00BB52BD" w:rsidP="009D63AB">
      <w:pPr>
        <w:pStyle w:val="TOC1"/>
        <w:tabs>
          <w:tab w:val="right" w:leader="dot" w:pos="8296"/>
        </w:tabs>
        <w:ind w:firstLine="0"/>
        <w:rPr>
          <w:rFonts w:asciiTheme="minorHAnsi" w:eastAsiaTheme="minorEastAsia" w:hAnsiTheme="minorHAnsi" w:cstheme="minorBidi"/>
          <w:noProof/>
        </w:rPr>
      </w:pPr>
      <w:hyperlink w:anchor="_Toc188534225" w:history="1">
        <w:r w:rsidR="009D63AB" w:rsidRPr="00714A08">
          <w:rPr>
            <w:rStyle w:val="Hyperlink"/>
            <w:noProof/>
            <w:rtl/>
          </w:rPr>
          <w:t>דרכים למניעת ניצול לרעה של העלאת המע"מ על ידי עסקים והשפעתה על הצרכנים בישראל</w:t>
        </w:r>
        <w:r w:rsidR="009D63AB">
          <w:rPr>
            <w:noProof/>
            <w:webHidden/>
          </w:rPr>
          <w:tab/>
        </w:r>
        <w:r w:rsidR="009D63AB">
          <w:rPr>
            <w:noProof/>
            <w:webHidden/>
          </w:rPr>
          <w:fldChar w:fldCharType="begin"/>
        </w:r>
        <w:r w:rsidR="009D63AB">
          <w:rPr>
            <w:noProof/>
            <w:webHidden/>
          </w:rPr>
          <w:instrText xml:space="preserve"> PAGEREF _Toc188534225 \h </w:instrText>
        </w:r>
        <w:r w:rsidR="009D63AB">
          <w:rPr>
            <w:noProof/>
            <w:webHidden/>
          </w:rPr>
        </w:r>
        <w:r w:rsidR="009D63AB">
          <w:rPr>
            <w:noProof/>
            <w:webHidden/>
          </w:rPr>
          <w:fldChar w:fldCharType="separate"/>
        </w:r>
        <w:r w:rsidR="009D63AB">
          <w:rPr>
            <w:noProof/>
            <w:webHidden/>
          </w:rPr>
          <w:t>149</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226" w:history="1">
        <w:r w:rsidR="009D63AB" w:rsidRPr="00714A08">
          <w:rPr>
            <w:rStyle w:val="Hyperlink"/>
            <w:noProof/>
            <w:rtl/>
          </w:rPr>
          <w:t>אורית פרקש הכהן (המחנה הממלכתי):</w:t>
        </w:r>
        <w:r w:rsidR="009D63AB">
          <w:rPr>
            <w:noProof/>
            <w:webHidden/>
          </w:rPr>
          <w:tab/>
        </w:r>
        <w:r w:rsidR="009D63AB">
          <w:rPr>
            <w:noProof/>
            <w:webHidden/>
          </w:rPr>
          <w:fldChar w:fldCharType="begin"/>
        </w:r>
        <w:r w:rsidR="009D63AB">
          <w:rPr>
            <w:noProof/>
            <w:webHidden/>
          </w:rPr>
          <w:instrText xml:space="preserve"> PAGEREF _Toc188534226 \h </w:instrText>
        </w:r>
        <w:r w:rsidR="009D63AB">
          <w:rPr>
            <w:noProof/>
            <w:webHidden/>
          </w:rPr>
        </w:r>
        <w:r w:rsidR="009D63AB">
          <w:rPr>
            <w:noProof/>
            <w:webHidden/>
          </w:rPr>
          <w:fldChar w:fldCharType="separate"/>
        </w:r>
        <w:r w:rsidR="009D63AB">
          <w:rPr>
            <w:noProof/>
            <w:webHidden/>
          </w:rPr>
          <w:t>149</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227" w:history="1">
        <w:r w:rsidR="009D63AB" w:rsidRPr="00714A08">
          <w:rPr>
            <w:rStyle w:val="Hyperlink"/>
            <w:noProof/>
            <w:rtl/>
          </w:rPr>
          <w:t>גלעד קריב (העבודה):</w:t>
        </w:r>
        <w:r w:rsidR="009D63AB">
          <w:rPr>
            <w:noProof/>
            <w:webHidden/>
          </w:rPr>
          <w:tab/>
        </w:r>
        <w:r w:rsidR="009D63AB">
          <w:rPr>
            <w:noProof/>
            <w:webHidden/>
          </w:rPr>
          <w:fldChar w:fldCharType="begin"/>
        </w:r>
        <w:r w:rsidR="009D63AB">
          <w:rPr>
            <w:noProof/>
            <w:webHidden/>
          </w:rPr>
          <w:instrText xml:space="preserve"> PAGEREF _Toc188534227 \h </w:instrText>
        </w:r>
        <w:r w:rsidR="009D63AB">
          <w:rPr>
            <w:noProof/>
            <w:webHidden/>
          </w:rPr>
        </w:r>
        <w:r w:rsidR="009D63AB">
          <w:rPr>
            <w:noProof/>
            <w:webHidden/>
          </w:rPr>
          <w:fldChar w:fldCharType="separate"/>
        </w:r>
        <w:r w:rsidR="009D63AB">
          <w:rPr>
            <w:noProof/>
            <w:webHidden/>
          </w:rPr>
          <w:t>153</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228" w:history="1">
        <w:r w:rsidR="009D63AB" w:rsidRPr="00714A08">
          <w:rPr>
            <w:rStyle w:val="Hyperlink"/>
            <w:noProof/>
            <w:rtl/>
          </w:rPr>
          <w:t>שר האוצר בצלאל סמוטריץ':</w:t>
        </w:r>
        <w:r w:rsidR="009D63AB">
          <w:rPr>
            <w:noProof/>
            <w:webHidden/>
          </w:rPr>
          <w:tab/>
        </w:r>
        <w:r w:rsidR="009D63AB">
          <w:rPr>
            <w:noProof/>
            <w:webHidden/>
          </w:rPr>
          <w:fldChar w:fldCharType="begin"/>
        </w:r>
        <w:r w:rsidR="009D63AB">
          <w:rPr>
            <w:noProof/>
            <w:webHidden/>
          </w:rPr>
          <w:instrText xml:space="preserve"> PAGEREF _Toc188534228 \h </w:instrText>
        </w:r>
        <w:r w:rsidR="009D63AB">
          <w:rPr>
            <w:noProof/>
            <w:webHidden/>
          </w:rPr>
        </w:r>
        <w:r w:rsidR="009D63AB">
          <w:rPr>
            <w:noProof/>
            <w:webHidden/>
          </w:rPr>
          <w:fldChar w:fldCharType="separate"/>
        </w:r>
        <w:r w:rsidR="009D63AB">
          <w:rPr>
            <w:noProof/>
            <w:webHidden/>
          </w:rPr>
          <w:t>154</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229" w:history="1">
        <w:r w:rsidR="009D63AB" w:rsidRPr="00714A08">
          <w:rPr>
            <w:rStyle w:val="Hyperlink"/>
            <w:noProof/>
            <w:rtl/>
          </w:rPr>
          <w:t>ינון אזולאי (ש"ס):</w:t>
        </w:r>
        <w:r w:rsidR="009D63AB">
          <w:rPr>
            <w:noProof/>
            <w:webHidden/>
          </w:rPr>
          <w:tab/>
        </w:r>
        <w:r w:rsidR="009D63AB">
          <w:rPr>
            <w:noProof/>
            <w:webHidden/>
          </w:rPr>
          <w:fldChar w:fldCharType="begin"/>
        </w:r>
        <w:r w:rsidR="009D63AB">
          <w:rPr>
            <w:noProof/>
            <w:webHidden/>
          </w:rPr>
          <w:instrText xml:space="preserve"> PAGEREF _Toc188534229 \h </w:instrText>
        </w:r>
        <w:r w:rsidR="009D63AB">
          <w:rPr>
            <w:noProof/>
            <w:webHidden/>
          </w:rPr>
        </w:r>
        <w:r w:rsidR="009D63AB">
          <w:rPr>
            <w:noProof/>
            <w:webHidden/>
          </w:rPr>
          <w:fldChar w:fldCharType="separate"/>
        </w:r>
        <w:r w:rsidR="009D63AB">
          <w:rPr>
            <w:noProof/>
            <w:webHidden/>
          </w:rPr>
          <w:t>170</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230" w:history="1">
        <w:r w:rsidR="009D63AB" w:rsidRPr="00714A08">
          <w:rPr>
            <w:rStyle w:val="Hyperlink"/>
            <w:noProof/>
            <w:rtl/>
          </w:rPr>
          <w:t>מיכאל מרדכי ביטון (המחנה הממלכתי):</w:t>
        </w:r>
        <w:r w:rsidR="009D63AB">
          <w:rPr>
            <w:noProof/>
            <w:webHidden/>
          </w:rPr>
          <w:tab/>
        </w:r>
        <w:r w:rsidR="009D63AB">
          <w:rPr>
            <w:noProof/>
            <w:webHidden/>
          </w:rPr>
          <w:fldChar w:fldCharType="begin"/>
        </w:r>
        <w:r w:rsidR="009D63AB">
          <w:rPr>
            <w:noProof/>
            <w:webHidden/>
          </w:rPr>
          <w:instrText xml:space="preserve"> PAGEREF _Toc188534230 \h </w:instrText>
        </w:r>
        <w:r w:rsidR="009D63AB">
          <w:rPr>
            <w:noProof/>
            <w:webHidden/>
          </w:rPr>
        </w:r>
        <w:r w:rsidR="009D63AB">
          <w:rPr>
            <w:noProof/>
            <w:webHidden/>
          </w:rPr>
          <w:fldChar w:fldCharType="separate"/>
        </w:r>
        <w:r w:rsidR="009D63AB">
          <w:rPr>
            <w:noProof/>
            <w:webHidden/>
          </w:rPr>
          <w:t>171</w:t>
        </w:r>
        <w:r w:rsidR="009D63AB">
          <w:rPr>
            <w:noProof/>
            <w:webHidden/>
          </w:rPr>
          <w:fldChar w:fldCharType="end"/>
        </w:r>
      </w:hyperlink>
    </w:p>
    <w:p w:rsidR="009D63AB" w:rsidRDefault="00BB52BD" w:rsidP="009D63AB">
      <w:pPr>
        <w:pStyle w:val="TOC1"/>
        <w:tabs>
          <w:tab w:val="right" w:leader="dot" w:pos="8296"/>
        </w:tabs>
        <w:ind w:firstLine="0"/>
        <w:rPr>
          <w:rFonts w:asciiTheme="minorHAnsi" w:eastAsiaTheme="minorEastAsia" w:hAnsiTheme="minorHAnsi" w:cstheme="minorBidi"/>
          <w:noProof/>
        </w:rPr>
      </w:pPr>
      <w:hyperlink w:anchor="_Toc188534231" w:history="1">
        <w:r w:rsidR="009D63AB" w:rsidRPr="00714A08">
          <w:rPr>
            <w:rStyle w:val="Hyperlink"/>
            <w:noProof/>
            <w:rtl/>
          </w:rPr>
          <w:t>מסמכים שהונחו על שולחן הכנסת</w:t>
        </w:r>
        <w:r w:rsidR="009D63AB">
          <w:rPr>
            <w:noProof/>
            <w:webHidden/>
          </w:rPr>
          <w:tab/>
        </w:r>
        <w:r w:rsidR="009D63AB">
          <w:rPr>
            <w:noProof/>
            <w:webHidden/>
          </w:rPr>
          <w:fldChar w:fldCharType="begin"/>
        </w:r>
        <w:r w:rsidR="009D63AB">
          <w:rPr>
            <w:noProof/>
            <w:webHidden/>
          </w:rPr>
          <w:instrText xml:space="preserve"> PAGEREF _Toc188534231 \h </w:instrText>
        </w:r>
        <w:r w:rsidR="009D63AB">
          <w:rPr>
            <w:noProof/>
            <w:webHidden/>
          </w:rPr>
        </w:r>
        <w:r w:rsidR="009D63AB">
          <w:rPr>
            <w:noProof/>
            <w:webHidden/>
          </w:rPr>
          <w:fldChar w:fldCharType="separate"/>
        </w:r>
        <w:r w:rsidR="009D63AB">
          <w:rPr>
            <w:noProof/>
            <w:webHidden/>
          </w:rPr>
          <w:t>181</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232" w:history="1">
        <w:r w:rsidR="009D63AB" w:rsidRPr="00714A08">
          <w:rPr>
            <w:rStyle w:val="Hyperlink"/>
            <w:noProof/>
            <w:rtl/>
          </w:rPr>
          <w:t>סגנית מזכיר הכנסת אלינור ימין:</w:t>
        </w:r>
        <w:r w:rsidR="009D63AB">
          <w:rPr>
            <w:noProof/>
            <w:webHidden/>
          </w:rPr>
          <w:tab/>
        </w:r>
        <w:r w:rsidR="009D63AB">
          <w:rPr>
            <w:noProof/>
            <w:webHidden/>
          </w:rPr>
          <w:fldChar w:fldCharType="begin"/>
        </w:r>
        <w:r w:rsidR="009D63AB">
          <w:rPr>
            <w:noProof/>
            <w:webHidden/>
          </w:rPr>
          <w:instrText xml:space="preserve"> PAGEREF _Toc188534232 \h </w:instrText>
        </w:r>
        <w:r w:rsidR="009D63AB">
          <w:rPr>
            <w:noProof/>
            <w:webHidden/>
          </w:rPr>
        </w:r>
        <w:r w:rsidR="009D63AB">
          <w:rPr>
            <w:noProof/>
            <w:webHidden/>
          </w:rPr>
          <w:fldChar w:fldCharType="separate"/>
        </w:r>
        <w:r w:rsidR="009D63AB">
          <w:rPr>
            <w:noProof/>
            <w:webHidden/>
          </w:rPr>
          <w:t>181</w:t>
        </w:r>
        <w:r w:rsidR="009D63AB">
          <w:rPr>
            <w:noProof/>
            <w:webHidden/>
          </w:rPr>
          <w:fldChar w:fldCharType="end"/>
        </w:r>
      </w:hyperlink>
    </w:p>
    <w:p w:rsidR="009D63AB" w:rsidRDefault="00BB52BD" w:rsidP="009D63AB">
      <w:pPr>
        <w:pStyle w:val="TOC1"/>
        <w:tabs>
          <w:tab w:val="right" w:leader="dot" w:pos="8296"/>
        </w:tabs>
        <w:ind w:firstLine="0"/>
        <w:rPr>
          <w:rFonts w:asciiTheme="minorHAnsi" w:eastAsiaTheme="minorEastAsia" w:hAnsiTheme="minorHAnsi" w:cstheme="minorBidi"/>
          <w:noProof/>
        </w:rPr>
      </w:pPr>
      <w:hyperlink w:anchor="_Toc188534233" w:history="1">
        <w:r w:rsidR="009D63AB" w:rsidRPr="00714A08">
          <w:rPr>
            <w:rStyle w:val="Hyperlink"/>
            <w:noProof/>
            <w:rtl/>
          </w:rPr>
          <w:t>הצעת חוק לשכת עורכי הדין (תיקון מס' 45), התשפ"ה–2025</w:t>
        </w:r>
        <w:r w:rsidR="009D63AB">
          <w:rPr>
            <w:noProof/>
            <w:webHidden/>
          </w:rPr>
          <w:tab/>
        </w:r>
        <w:r w:rsidR="009D63AB">
          <w:rPr>
            <w:noProof/>
            <w:webHidden/>
          </w:rPr>
          <w:fldChar w:fldCharType="begin"/>
        </w:r>
        <w:r w:rsidR="009D63AB">
          <w:rPr>
            <w:noProof/>
            <w:webHidden/>
          </w:rPr>
          <w:instrText xml:space="preserve"> PAGEREF _Toc188534233 \h </w:instrText>
        </w:r>
        <w:r w:rsidR="009D63AB">
          <w:rPr>
            <w:noProof/>
            <w:webHidden/>
          </w:rPr>
        </w:r>
        <w:r w:rsidR="009D63AB">
          <w:rPr>
            <w:noProof/>
            <w:webHidden/>
          </w:rPr>
          <w:fldChar w:fldCharType="separate"/>
        </w:r>
        <w:r w:rsidR="009D63AB">
          <w:rPr>
            <w:noProof/>
            <w:webHidden/>
          </w:rPr>
          <w:t>182</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234" w:history="1">
        <w:r w:rsidR="009D63AB" w:rsidRPr="00714A08">
          <w:rPr>
            <w:rStyle w:val="Hyperlink"/>
            <w:noProof/>
            <w:rtl/>
          </w:rPr>
          <w:t>חנוך דב מלביצקי (בשם ועדת החוקה, חוק ומשפט):</w:t>
        </w:r>
        <w:r w:rsidR="009D63AB">
          <w:rPr>
            <w:noProof/>
            <w:webHidden/>
          </w:rPr>
          <w:tab/>
        </w:r>
        <w:r w:rsidR="009D63AB">
          <w:rPr>
            <w:noProof/>
            <w:webHidden/>
          </w:rPr>
          <w:fldChar w:fldCharType="begin"/>
        </w:r>
        <w:r w:rsidR="009D63AB">
          <w:rPr>
            <w:noProof/>
            <w:webHidden/>
          </w:rPr>
          <w:instrText xml:space="preserve"> PAGEREF _Toc188534234 \h </w:instrText>
        </w:r>
        <w:r w:rsidR="009D63AB">
          <w:rPr>
            <w:noProof/>
            <w:webHidden/>
          </w:rPr>
        </w:r>
        <w:r w:rsidR="009D63AB">
          <w:rPr>
            <w:noProof/>
            <w:webHidden/>
          </w:rPr>
          <w:fldChar w:fldCharType="separate"/>
        </w:r>
        <w:r w:rsidR="009D63AB">
          <w:rPr>
            <w:noProof/>
            <w:webHidden/>
          </w:rPr>
          <w:t>182</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235" w:history="1">
        <w:r w:rsidR="009D63AB" w:rsidRPr="00714A08">
          <w:rPr>
            <w:rStyle w:val="Hyperlink"/>
            <w:noProof/>
            <w:rtl/>
          </w:rPr>
          <w:t>יואב סגלוביץ' (יש עתיד):</w:t>
        </w:r>
        <w:r w:rsidR="009D63AB">
          <w:rPr>
            <w:noProof/>
            <w:webHidden/>
          </w:rPr>
          <w:tab/>
        </w:r>
        <w:r w:rsidR="009D63AB">
          <w:rPr>
            <w:noProof/>
            <w:webHidden/>
          </w:rPr>
          <w:fldChar w:fldCharType="begin"/>
        </w:r>
        <w:r w:rsidR="009D63AB">
          <w:rPr>
            <w:noProof/>
            <w:webHidden/>
          </w:rPr>
          <w:instrText xml:space="preserve"> PAGEREF _Toc188534235 \h </w:instrText>
        </w:r>
        <w:r w:rsidR="009D63AB">
          <w:rPr>
            <w:noProof/>
            <w:webHidden/>
          </w:rPr>
        </w:r>
        <w:r w:rsidR="009D63AB">
          <w:rPr>
            <w:noProof/>
            <w:webHidden/>
          </w:rPr>
          <w:fldChar w:fldCharType="separate"/>
        </w:r>
        <w:r w:rsidR="009D63AB">
          <w:rPr>
            <w:noProof/>
            <w:webHidden/>
          </w:rPr>
          <w:t>189</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236" w:history="1">
        <w:r w:rsidR="009D63AB" w:rsidRPr="00714A08">
          <w:rPr>
            <w:rStyle w:val="Hyperlink"/>
            <w:noProof/>
            <w:rtl/>
          </w:rPr>
          <w:t>מאיר כהן (יש עתיד):</w:t>
        </w:r>
        <w:r w:rsidR="009D63AB">
          <w:rPr>
            <w:noProof/>
            <w:webHidden/>
          </w:rPr>
          <w:tab/>
        </w:r>
        <w:r w:rsidR="009D63AB">
          <w:rPr>
            <w:noProof/>
            <w:webHidden/>
          </w:rPr>
          <w:fldChar w:fldCharType="begin"/>
        </w:r>
        <w:r w:rsidR="009D63AB">
          <w:rPr>
            <w:noProof/>
            <w:webHidden/>
          </w:rPr>
          <w:instrText xml:space="preserve"> PAGEREF _Toc188534236 \h </w:instrText>
        </w:r>
        <w:r w:rsidR="009D63AB">
          <w:rPr>
            <w:noProof/>
            <w:webHidden/>
          </w:rPr>
        </w:r>
        <w:r w:rsidR="009D63AB">
          <w:rPr>
            <w:noProof/>
            <w:webHidden/>
          </w:rPr>
          <w:fldChar w:fldCharType="separate"/>
        </w:r>
        <w:r w:rsidR="009D63AB">
          <w:rPr>
            <w:noProof/>
            <w:webHidden/>
          </w:rPr>
          <w:t>197</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237" w:history="1">
        <w:r w:rsidR="009D63AB" w:rsidRPr="00714A08">
          <w:rPr>
            <w:rStyle w:val="Hyperlink"/>
            <w:noProof/>
            <w:rtl/>
          </w:rPr>
          <w:t>חמד עמאר (ישראל ביתנו):</w:t>
        </w:r>
        <w:r w:rsidR="009D63AB">
          <w:rPr>
            <w:noProof/>
            <w:webHidden/>
          </w:rPr>
          <w:tab/>
        </w:r>
        <w:r w:rsidR="009D63AB">
          <w:rPr>
            <w:noProof/>
            <w:webHidden/>
          </w:rPr>
          <w:fldChar w:fldCharType="begin"/>
        </w:r>
        <w:r w:rsidR="009D63AB">
          <w:rPr>
            <w:noProof/>
            <w:webHidden/>
          </w:rPr>
          <w:instrText xml:space="preserve"> PAGEREF _Toc188534237 \h </w:instrText>
        </w:r>
        <w:r w:rsidR="009D63AB">
          <w:rPr>
            <w:noProof/>
            <w:webHidden/>
          </w:rPr>
        </w:r>
        <w:r w:rsidR="009D63AB">
          <w:rPr>
            <w:noProof/>
            <w:webHidden/>
          </w:rPr>
          <w:fldChar w:fldCharType="separate"/>
        </w:r>
        <w:r w:rsidR="009D63AB">
          <w:rPr>
            <w:noProof/>
            <w:webHidden/>
          </w:rPr>
          <w:t>206</w:t>
        </w:r>
        <w:r w:rsidR="009D63AB">
          <w:rPr>
            <w:noProof/>
            <w:webHidden/>
          </w:rPr>
          <w:fldChar w:fldCharType="end"/>
        </w:r>
      </w:hyperlink>
    </w:p>
    <w:p w:rsidR="009D63AB" w:rsidRDefault="00BB52BD" w:rsidP="009D63AB">
      <w:pPr>
        <w:pStyle w:val="TOC1"/>
        <w:tabs>
          <w:tab w:val="right" w:leader="dot" w:pos="8296"/>
        </w:tabs>
        <w:ind w:firstLine="0"/>
        <w:rPr>
          <w:rFonts w:asciiTheme="minorHAnsi" w:eastAsiaTheme="minorEastAsia" w:hAnsiTheme="minorHAnsi" w:cstheme="minorBidi"/>
          <w:noProof/>
        </w:rPr>
      </w:pPr>
      <w:hyperlink w:anchor="_Toc188534238" w:history="1">
        <w:r w:rsidR="009D63AB" w:rsidRPr="00714A08">
          <w:rPr>
            <w:rStyle w:val="Hyperlink"/>
            <w:noProof/>
            <w:rtl/>
          </w:rPr>
          <w:t>מסמכים שהונחו על שלוחן הכנסת</w:t>
        </w:r>
        <w:r w:rsidR="009D63AB">
          <w:rPr>
            <w:noProof/>
            <w:webHidden/>
          </w:rPr>
          <w:tab/>
        </w:r>
        <w:r w:rsidR="009D63AB">
          <w:rPr>
            <w:noProof/>
            <w:webHidden/>
          </w:rPr>
          <w:fldChar w:fldCharType="begin"/>
        </w:r>
        <w:r w:rsidR="009D63AB">
          <w:rPr>
            <w:noProof/>
            <w:webHidden/>
          </w:rPr>
          <w:instrText xml:space="preserve"> PAGEREF _Toc188534238 \h </w:instrText>
        </w:r>
        <w:r w:rsidR="009D63AB">
          <w:rPr>
            <w:noProof/>
            <w:webHidden/>
          </w:rPr>
        </w:r>
        <w:r w:rsidR="009D63AB">
          <w:rPr>
            <w:noProof/>
            <w:webHidden/>
          </w:rPr>
          <w:fldChar w:fldCharType="separate"/>
        </w:r>
        <w:r w:rsidR="009D63AB">
          <w:rPr>
            <w:noProof/>
            <w:webHidden/>
          </w:rPr>
          <w:t>207</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239" w:history="1">
        <w:r w:rsidR="009D63AB" w:rsidRPr="00714A08">
          <w:rPr>
            <w:rStyle w:val="Hyperlink"/>
            <w:noProof/>
            <w:rtl/>
          </w:rPr>
          <w:t>סגנית מזכיר הכנסת אלינור ימין:</w:t>
        </w:r>
        <w:r w:rsidR="009D63AB">
          <w:rPr>
            <w:noProof/>
            <w:webHidden/>
          </w:rPr>
          <w:tab/>
        </w:r>
        <w:r w:rsidR="009D63AB">
          <w:rPr>
            <w:noProof/>
            <w:webHidden/>
          </w:rPr>
          <w:fldChar w:fldCharType="begin"/>
        </w:r>
        <w:r w:rsidR="009D63AB">
          <w:rPr>
            <w:noProof/>
            <w:webHidden/>
          </w:rPr>
          <w:instrText xml:space="preserve"> PAGEREF _Toc188534239 \h </w:instrText>
        </w:r>
        <w:r w:rsidR="009D63AB">
          <w:rPr>
            <w:noProof/>
            <w:webHidden/>
          </w:rPr>
        </w:r>
        <w:r w:rsidR="009D63AB">
          <w:rPr>
            <w:noProof/>
            <w:webHidden/>
          </w:rPr>
          <w:fldChar w:fldCharType="separate"/>
        </w:r>
        <w:r w:rsidR="009D63AB">
          <w:rPr>
            <w:noProof/>
            <w:webHidden/>
          </w:rPr>
          <w:t>208</w:t>
        </w:r>
        <w:r w:rsidR="009D63AB">
          <w:rPr>
            <w:noProof/>
            <w:webHidden/>
          </w:rPr>
          <w:fldChar w:fldCharType="end"/>
        </w:r>
      </w:hyperlink>
    </w:p>
    <w:p w:rsidR="009D63AB" w:rsidRDefault="00BB52BD" w:rsidP="009D63AB">
      <w:pPr>
        <w:pStyle w:val="TOC1"/>
        <w:tabs>
          <w:tab w:val="right" w:leader="dot" w:pos="8296"/>
        </w:tabs>
        <w:ind w:firstLine="0"/>
        <w:rPr>
          <w:rFonts w:asciiTheme="minorHAnsi" w:eastAsiaTheme="minorEastAsia" w:hAnsiTheme="minorHAnsi" w:cstheme="minorBidi"/>
          <w:noProof/>
        </w:rPr>
      </w:pPr>
      <w:hyperlink w:anchor="_Toc188534240" w:history="1">
        <w:r w:rsidR="009D63AB" w:rsidRPr="00714A08">
          <w:rPr>
            <w:rStyle w:val="Hyperlink"/>
            <w:noProof/>
            <w:rtl/>
          </w:rPr>
          <w:t>הצעת חוק לשכת עורכי הדין (תיקון מס' 45), התשפ"ה–2025</w:t>
        </w:r>
        <w:r w:rsidR="009D63AB">
          <w:rPr>
            <w:noProof/>
            <w:webHidden/>
          </w:rPr>
          <w:tab/>
        </w:r>
        <w:r w:rsidR="009D63AB">
          <w:rPr>
            <w:noProof/>
            <w:webHidden/>
          </w:rPr>
          <w:fldChar w:fldCharType="begin"/>
        </w:r>
        <w:r w:rsidR="009D63AB">
          <w:rPr>
            <w:noProof/>
            <w:webHidden/>
          </w:rPr>
          <w:instrText xml:space="preserve"> PAGEREF _Toc188534240 \h </w:instrText>
        </w:r>
        <w:r w:rsidR="009D63AB">
          <w:rPr>
            <w:noProof/>
            <w:webHidden/>
          </w:rPr>
        </w:r>
        <w:r w:rsidR="009D63AB">
          <w:rPr>
            <w:noProof/>
            <w:webHidden/>
          </w:rPr>
          <w:fldChar w:fldCharType="separate"/>
        </w:r>
        <w:r w:rsidR="009D63AB">
          <w:rPr>
            <w:noProof/>
            <w:webHidden/>
          </w:rPr>
          <w:t>208</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241" w:history="1">
        <w:r w:rsidR="009D63AB" w:rsidRPr="00714A08">
          <w:rPr>
            <w:rStyle w:val="Hyperlink"/>
            <w:noProof/>
            <w:rtl/>
          </w:rPr>
          <w:t>אחמד טיבי (חד"ש-תע"ל):</w:t>
        </w:r>
        <w:r w:rsidR="009D63AB">
          <w:rPr>
            <w:noProof/>
            <w:webHidden/>
          </w:rPr>
          <w:tab/>
        </w:r>
        <w:r w:rsidR="009D63AB">
          <w:rPr>
            <w:noProof/>
            <w:webHidden/>
          </w:rPr>
          <w:fldChar w:fldCharType="begin"/>
        </w:r>
        <w:r w:rsidR="009D63AB">
          <w:rPr>
            <w:noProof/>
            <w:webHidden/>
          </w:rPr>
          <w:instrText xml:space="preserve"> PAGEREF _Toc188534241 \h </w:instrText>
        </w:r>
        <w:r w:rsidR="009D63AB">
          <w:rPr>
            <w:noProof/>
            <w:webHidden/>
          </w:rPr>
        </w:r>
        <w:r w:rsidR="009D63AB">
          <w:rPr>
            <w:noProof/>
            <w:webHidden/>
          </w:rPr>
          <w:fldChar w:fldCharType="separate"/>
        </w:r>
        <w:r w:rsidR="009D63AB">
          <w:rPr>
            <w:noProof/>
            <w:webHidden/>
          </w:rPr>
          <w:t>211</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242" w:history="1">
        <w:r w:rsidR="009D63AB" w:rsidRPr="00714A08">
          <w:rPr>
            <w:rStyle w:val="Hyperlink"/>
            <w:noProof/>
            <w:rtl/>
          </w:rPr>
          <w:t>נאור שירי (יש עתיד):</w:t>
        </w:r>
        <w:r w:rsidR="009D63AB">
          <w:rPr>
            <w:noProof/>
            <w:webHidden/>
          </w:rPr>
          <w:tab/>
        </w:r>
        <w:r w:rsidR="009D63AB">
          <w:rPr>
            <w:noProof/>
            <w:webHidden/>
          </w:rPr>
          <w:fldChar w:fldCharType="begin"/>
        </w:r>
        <w:r w:rsidR="009D63AB">
          <w:rPr>
            <w:noProof/>
            <w:webHidden/>
          </w:rPr>
          <w:instrText xml:space="preserve"> PAGEREF _Toc188534242 \h </w:instrText>
        </w:r>
        <w:r w:rsidR="009D63AB">
          <w:rPr>
            <w:noProof/>
            <w:webHidden/>
          </w:rPr>
        </w:r>
        <w:r w:rsidR="009D63AB">
          <w:rPr>
            <w:noProof/>
            <w:webHidden/>
          </w:rPr>
          <w:fldChar w:fldCharType="separate"/>
        </w:r>
        <w:r w:rsidR="009D63AB">
          <w:rPr>
            <w:noProof/>
            <w:webHidden/>
          </w:rPr>
          <w:t>215</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243" w:history="1">
        <w:r w:rsidR="009D63AB" w:rsidRPr="00714A08">
          <w:rPr>
            <w:rStyle w:val="Hyperlink"/>
            <w:noProof/>
            <w:rtl/>
          </w:rPr>
          <w:t>ואליד אלהואשלה (רע"מ – הרשימה הערבית המאוחדת):</w:t>
        </w:r>
        <w:r w:rsidR="009D63AB">
          <w:rPr>
            <w:noProof/>
            <w:webHidden/>
          </w:rPr>
          <w:tab/>
        </w:r>
        <w:r w:rsidR="009D63AB">
          <w:rPr>
            <w:noProof/>
            <w:webHidden/>
          </w:rPr>
          <w:fldChar w:fldCharType="begin"/>
        </w:r>
        <w:r w:rsidR="009D63AB">
          <w:rPr>
            <w:noProof/>
            <w:webHidden/>
          </w:rPr>
          <w:instrText xml:space="preserve"> PAGEREF _Toc188534243 \h </w:instrText>
        </w:r>
        <w:r w:rsidR="009D63AB">
          <w:rPr>
            <w:noProof/>
            <w:webHidden/>
          </w:rPr>
        </w:r>
        <w:r w:rsidR="009D63AB">
          <w:rPr>
            <w:noProof/>
            <w:webHidden/>
          </w:rPr>
          <w:fldChar w:fldCharType="separate"/>
        </w:r>
        <w:r w:rsidR="009D63AB">
          <w:rPr>
            <w:noProof/>
            <w:webHidden/>
          </w:rPr>
          <w:t>237</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244" w:history="1">
        <w:r w:rsidR="009D63AB" w:rsidRPr="00714A08">
          <w:rPr>
            <w:rStyle w:val="Hyperlink"/>
            <w:noProof/>
            <w:rtl/>
          </w:rPr>
          <w:t>משה טור פז (יש עתיד):</w:t>
        </w:r>
        <w:r w:rsidR="009D63AB">
          <w:rPr>
            <w:noProof/>
            <w:webHidden/>
          </w:rPr>
          <w:tab/>
        </w:r>
        <w:r w:rsidR="009D63AB">
          <w:rPr>
            <w:noProof/>
            <w:webHidden/>
          </w:rPr>
          <w:fldChar w:fldCharType="begin"/>
        </w:r>
        <w:r w:rsidR="009D63AB">
          <w:rPr>
            <w:noProof/>
            <w:webHidden/>
          </w:rPr>
          <w:instrText xml:space="preserve"> PAGEREF _Toc188534244 \h </w:instrText>
        </w:r>
        <w:r w:rsidR="009D63AB">
          <w:rPr>
            <w:noProof/>
            <w:webHidden/>
          </w:rPr>
        </w:r>
        <w:r w:rsidR="009D63AB">
          <w:rPr>
            <w:noProof/>
            <w:webHidden/>
          </w:rPr>
          <w:fldChar w:fldCharType="separate"/>
        </w:r>
        <w:r w:rsidR="009D63AB">
          <w:rPr>
            <w:noProof/>
            <w:webHidden/>
          </w:rPr>
          <w:t>239</w:t>
        </w:r>
        <w:r w:rsidR="009D63AB">
          <w:rPr>
            <w:noProof/>
            <w:webHidden/>
          </w:rPr>
          <w:fldChar w:fldCharType="end"/>
        </w:r>
      </w:hyperlink>
    </w:p>
    <w:p w:rsidR="009D63AB" w:rsidRDefault="00BB52BD" w:rsidP="009D63AB">
      <w:pPr>
        <w:pStyle w:val="TOC1"/>
        <w:tabs>
          <w:tab w:val="right" w:leader="dot" w:pos="8296"/>
        </w:tabs>
        <w:ind w:firstLine="0"/>
        <w:rPr>
          <w:rFonts w:asciiTheme="minorHAnsi" w:eastAsiaTheme="minorEastAsia" w:hAnsiTheme="minorHAnsi" w:cstheme="minorBidi"/>
          <w:noProof/>
        </w:rPr>
      </w:pPr>
      <w:hyperlink w:anchor="_Toc188534245" w:history="1">
        <w:r w:rsidR="009D63AB" w:rsidRPr="00714A08">
          <w:rPr>
            <w:rStyle w:val="Hyperlink"/>
            <w:noProof/>
            <w:rtl/>
          </w:rPr>
          <w:t>מסמכים שהונחו על שולחן הכנסת</w:t>
        </w:r>
        <w:r w:rsidR="009D63AB">
          <w:rPr>
            <w:noProof/>
            <w:webHidden/>
          </w:rPr>
          <w:tab/>
        </w:r>
        <w:r w:rsidR="009D63AB">
          <w:rPr>
            <w:noProof/>
            <w:webHidden/>
          </w:rPr>
          <w:fldChar w:fldCharType="begin"/>
        </w:r>
        <w:r w:rsidR="009D63AB">
          <w:rPr>
            <w:noProof/>
            <w:webHidden/>
          </w:rPr>
          <w:instrText xml:space="preserve"> PAGEREF _Toc188534245 \h </w:instrText>
        </w:r>
        <w:r w:rsidR="009D63AB">
          <w:rPr>
            <w:noProof/>
            <w:webHidden/>
          </w:rPr>
        </w:r>
        <w:r w:rsidR="009D63AB">
          <w:rPr>
            <w:noProof/>
            <w:webHidden/>
          </w:rPr>
          <w:fldChar w:fldCharType="separate"/>
        </w:r>
        <w:r w:rsidR="009D63AB">
          <w:rPr>
            <w:noProof/>
            <w:webHidden/>
          </w:rPr>
          <w:t>246</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246" w:history="1">
        <w:r w:rsidR="009D63AB" w:rsidRPr="00714A08">
          <w:rPr>
            <w:rStyle w:val="Hyperlink"/>
            <w:noProof/>
            <w:rtl/>
          </w:rPr>
          <w:t>סגנית מזכיר הכנסת ראדה חסייסי:</w:t>
        </w:r>
        <w:r w:rsidR="009D63AB">
          <w:rPr>
            <w:noProof/>
            <w:webHidden/>
          </w:rPr>
          <w:tab/>
        </w:r>
        <w:r w:rsidR="009D63AB">
          <w:rPr>
            <w:noProof/>
            <w:webHidden/>
          </w:rPr>
          <w:fldChar w:fldCharType="begin"/>
        </w:r>
        <w:r w:rsidR="009D63AB">
          <w:rPr>
            <w:noProof/>
            <w:webHidden/>
          </w:rPr>
          <w:instrText xml:space="preserve"> PAGEREF _Toc188534246 \h </w:instrText>
        </w:r>
        <w:r w:rsidR="009D63AB">
          <w:rPr>
            <w:noProof/>
            <w:webHidden/>
          </w:rPr>
        </w:r>
        <w:r w:rsidR="009D63AB">
          <w:rPr>
            <w:noProof/>
            <w:webHidden/>
          </w:rPr>
          <w:fldChar w:fldCharType="separate"/>
        </w:r>
        <w:r w:rsidR="009D63AB">
          <w:rPr>
            <w:noProof/>
            <w:webHidden/>
          </w:rPr>
          <w:t>246</w:t>
        </w:r>
        <w:r w:rsidR="009D63AB">
          <w:rPr>
            <w:noProof/>
            <w:webHidden/>
          </w:rPr>
          <w:fldChar w:fldCharType="end"/>
        </w:r>
      </w:hyperlink>
    </w:p>
    <w:p w:rsidR="009D63AB" w:rsidRDefault="00BB52BD" w:rsidP="009D63AB">
      <w:pPr>
        <w:pStyle w:val="TOC1"/>
        <w:tabs>
          <w:tab w:val="right" w:leader="dot" w:pos="8296"/>
        </w:tabs>
        <w:ind w:firstLine="0"/>
        <w:rPr>
          <w:rFonts w:asciiTheme="minorHAnsi" w:eastAsiaTheme="minorEastAsia" w:hAnsiTheme="minorHAnsi" w:cstheme="minorBidi"/>
          <w:noProof/>
        </w:rPr>
      </w:pPr>
      <w:hyperlink w:anchor="_Toc188534247" w:history="1">
        <w:r w:rsidR="009D63AB" w:rsidRPr="00714A08">
          <w:rPr>
            <w:rStyle w:val="Hyperlink"/>
            <w:noProof/>
            <w:rtl/>
          </w:rPr>
          <w:t>הצעת חוק לשכת עורכי הדין (תיקון מס' 45), התשפ"ה–2025</w:t>
        </w:r>
        <w:r w:rsidR="009D63AB">
          <w:rPr>
            <w:noProof/>
            <w:webHidden/>
          </w:rPr>
          <w:tab/>
        </w:r>
        <w:r w:rsidR="009D63AB">
          <w:rPr>
            <w:noProof/>
            <w:webHidden/>
          </w:rPr>
          <w:fldChar w:fldCharType="begin"/>
        </w:r>
        <w:r w:rsidR="009D63AB">
          <w:rPr>
            <w:noProof/>
            <w:webHidden/>
          </w:rPr>
          <w:instrText xml:space="preserve"> PAGEREF _Toc188534247 \h </w:instrText>
        </w:r>
        <w:r w:rsidR="009D63AB">
          <w:rPr>
            <w:noProof/>
            <w:webHidden/>
          </w:rPr>
        </w:r>
        <w:r w:rsidR="009D63AB">
          <w:rPr>
            <w:noProof/>
            <w:webHidden/>
          </w:rPr>
          <w:fldChar w:fldCharType="separate"/>
        </w:r>
        <w:r w:rsidR="009D63AB">
          <w:rPr>
            <w:noProof/>
            <w:webHidden/>
          </w:rPr>
          <w:t>246</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248" w:history="1">
        <w:r w:rsidR="009D63AB" w:rsidRPr="00714A08">
          <w:rPr>
            <w:rStyle w:val="Hyperlink"/>
            <w:noProof/>
            <w:rtl/>
          </w:rPr>
          <w:t>עידן רול:</w:t>
        </w:r>
        <w:r w:rsidR="009D63AB">
          <w:rPr>
            <w:noProof/>
            <w:webHidden/>
          </w:rPr>
          <w:tab/>
        </w:r>
        <w:r w:rsidR="009D63AB">
          <w:rPr>
            <w:noProof/>
            <w:webHidden/>
          </w:rPr>
          <w:fldChar w:fldCharType="begin"/>
        </w:r>
        <w:r w:rsidR="009D63AB">
          <w:rPr>
            <w:noProof/>
            <w:webHidden/>
          </w:rPr>
          <w:instrText xml:space="preserve"> PAGEREF _Toc188534248 \h </w:instrText>
        </w:r>
        <w:r w:rsidR="009D63AB">
          <w:rPr>
            <w:noProof/>
            <w:webHidden/>
          </w:rPr>
        </w:r>
        <w:r w:rsidR="009D63AB">
          <w:rPr>
            <w:noProof/>
            <w:webHidden/>
          </w:rPr>
          <w:fldChar w:fldCharType="separate"/>
        </w:r>
        <w:r w:rsidR="009D63AB">
          <w:rPr>
            <w:noProof/>
            <w:webHidden/>
          </w:rPr>
          <w:t>247</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249" w:history="1">
        <w:r w:rsidR="009D63AB" w:rsidRPr="00714A08">
          <w:rPr>
            <w:rStyle w:val="Hyperlink"/>
            <w:noProof/>
            <w:rtl/>
          </w:rPr>
          <w:t>ירון לוי (יש עתיד):</w:t>
        </w:r>
        <w:r w:rsidR="009D63AB">
          <w:rPr>
            <w:noProof/>
            <w:webHidden/>
          </w:rPr>
          <w:tab/>
        </w:r>
        <w:r w:rsidR="009D63AB">
          <w:rPr>
            <w:noProof/>
            <w:webHidden/>
          </w:rPr>
          <w:fldChar w:fldCharType="begin"/>
        </w:r>
        <w:r w:rsidR="009D63AB">
          <w:rPr>
            <w:noProof/>
            <w:webHidden/>
          </w:rPr>
          <w:instrText xml:space="preserve"> PAGEREF _Toc188534249 \h </w:instrText>
        </w:r>
        <w:r w:rsidR="009D63AB">
          <w:rPr>
            <w:noProof/>
            <w:webHidden/>
          </w:rPr>
        </w:r>
        <w:r w:rsidR="009D63AB">
          <w:rPr>
            <w:noProof/>
            <w:webHidden/>
          </w:rPr>
          <w:fldChar w:fldCharType="separate"/>
        </w:r>
        <w:r w:rsidR="009D63AB">
          <w:rPr>
            <w:noProof/>
            <w:webHidden/>
          </w:rPr>
          <w:t>255</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250" w:history="1">
        <w:r w:rsidR="009D63AB" w:rsidRPr="00714A08">
          <w:rPr>
            <w:rStyle w:val="Hyperlink"/>
            <w:noProof/>
            <w:rtl/>
          </w:rPr>
          <w:t>אפרת רייטן מרום (העבודה):</w:t>
        </w:r>
        <w:r w:rsidR="009D63AB">
          <w:rPr>
            <w:noProof/>
            <w:webHidden/>
          </w:rPr>
          <w:tab/>
        </w:r>
        <w:r w:rsidR="009D63AB">
          <w:rPr>
            <w:noProof/>
            <w:webHidden/>
          </w:rPr>
          <w:fldChar w:fldCharType="begin"/>
        </w:r>
        <w:r w:rsidR="009D63AB">
          <w:rPr>
            <w:noProof/>
            <w:webHidden/>
          </w:rPr>
          <w:instrText xml:space="preserve"> PAGEREF _Toc188534250 \h </w:instrText>
        </w:r>
        <w:r w:rsidR="009D63AB">
          <w:rPr>
            <w:noProof/>
            <w:webHidden/>
          </w:rPr>
        </w:r>
        <w:r w:rsidR="009D63AB">
          <w:rPr>
            <w:noProof/>
            <w:webHidden/>
          </w:rPr>
          <w:fldChar w:fldCharType="separate"/>
        </w:r>
        <w:r w:rsidR="009D63AB">
          <w:rPr>
            <w:noProof/>
            <w:webHidden/>
          </w:rPr>
          <w:t>257</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251" w:history="1">
        <w:r w:rsidR="009D63AB" w:rsidRPr="00714A08">
          <w:rPr>
            <w:rStyle w:val="Hyperlink"/>
            <w:noProof/>
            <w:rtl/>
          </w:rPr>
          <w:t>גלעד קריב (העבודה):</w:t>
        </w:r>
        <w:r w:rsidR="009D63AB">
          <w:rPr>
            <w:noProof/>
            <w:webHidden/>
          </w:rPr>
          <w:tab/>
        </w:r>
        <w:r w:rsidR="009D63AB">
          <w:rPr>
            <w:noProof/>
            <w:webHidden/>
          </w:rPr>
          <w:fldChar w:fldCharType="begin"/>
        </w:r>
        <w:r w:rsidR="009D63AB">
          <w:rPr>
            <w:noProof/>
            <w:webHidden/>
          </w:rPr>
          <w:instrText xml:space="preserve"> PAGEREF _Toc188534251 \h </w:instrText>
        </w:r>
        <w:r w:rsidR="009D63AB">
          <w:rPr>
            <w:noProof/>
            <w:webHidden/>
          </w:rPr>
        </w:r>
        <w:r w:rsidR="009D63AB">
          <w:rPr>
            <w:noProof/>
            <w:webHidden/>
          </w:rPr>
          <w:fldChar w:fldCharType="separate"/>
        </w:r>
        <w:r w:rsidR="009D63AB">
          <w:rPr>
            <w:noProof/>
            <w:webHidden/>
          </w:rPr>
          <w:t>260</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252" w:history="1">
        <w:r w:rsidR="009D63AB" w:rsidRPr="00714A08">
          <w:rPr>
            <w:rStyle w:val="Hyperlink"/>
            <w:noProof/>
            <w:rtl/>
          </w:rPr>
          <w:t>יבגני סובה (ישראל ביתנו):</w:t>
        </w:r>
        <w:r w:rsidR="009D63AB">
          <w:rPr>
            <w:noProof/>
            <w:webHidden/>
          </w:rPr>
          <w:tab/>
        </w:r>
        <w:r w:rsidR="009D63AB">
          <w:rPr>
            <w:noProof/>
            <w:webHidden/>
          </w:rPr>
          <w:fldChar w:fldCharType="begin"/>
        </w:r>
        <w:r w:rsidR="009D63AB">
          <w:rPr>
            <w:noProof/>
            <w:webHidden/>
          </w:rPr>
          <w:instrText xml:space="preserve"> PAGEREF _Toc188534252 \h </w:instrText>
        </w:r>
        <w:r w:rsidR="009D63AB">
          <w:rPr>
            <w:noProof/>
            <w:webHidden/>
          </w:rPr>
        </w:r>
        <w:r w:rsidR="009D63AB">
          <w:rPr>
            <w:noProof/>
            <w:webHidden/>
          </w:rPr>
          <w:fldChar w:fldCharType="separate"/>
        </w:r>
        <w:r w:rsidR="009D63AB">
          <w:rPr>
            <w:noProof/>
            <w:webHidden/>
          </w:rPr>
          <w:t>269</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253" w:history="1">
        <w:r w:rsidR="009D63AB" w:rsidRPr="00714A08">
          <w:rPr>
            <w:rStyle w:val="Hyperlink"/>
            <w:noProof/>
            <w:rtl/>
          </w:rPr>
          <w:t>נעמה לזימי (העבודה):</w:t>
        </w:r>
        <w:r w:rsidR="009D63AB">
          <w:rPr>
            <w:noProof/>
            <w:webHidden/>
          </w:rPr>
          <w:tab/>
        </w:r>
        <w:r w:rsidR="009D63AB">
          <w:rPr>
            <w:noProof/>
            <w:webHidden/>
          </w:rPr>
          <w:fldChar w:fldCharType="begin"/>
        </w:r>
        <w:r w:rsidR="009D63AB">
          <w:rPr>
            <w:noProof/>
            <w:webHidden/>
          </w:rPr>
          <w:instrText xml:space="preserve"> PAGEREF _Toc188534253 \h </w:instrText>
        </w:r>
        <w:r w:rsidR="009D63AB">
          <w:rPr>
            <w:noProof/>
            <w:webHidden/>
          </w:rPr>
        </w:r>
        <w:r w:rsidR="009D63AB">
          <w:rPr>
            <w:noProof/>
            <w:webHidden/>
          </w:rPr>
          <w:fldChar w:fldCharType="separate"/>
        </w:r>
        <w:r w:rsidR="009D63AB">
          <w:rPr>
            <w:noProof/>
            <w:webHidden/>
          </w:rPr>
          <w:t>276</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254" w:history="1">
        <w:r w:rsidR="009D63AB" w:rsidRPr="00714A08">
          <w:rPr>
            <w:rStyle w:val="Hyperlink"/>
            <w:noProof/>
            <w:rtl/>
          </w:rPr>
          <w:t>יוסף עטאונה (חד"ש-תע"ל):</w:t>
        </w:r>
        <w:r w:rsidR="009D63AB">
          <w:rPr>
            <w:noProof/>
            <w:webHidden/>
          </w:rPr>
          <w:tab/>
        </w:r>
        <w:r w:rsidR="009D63AB">
          <w:rPr>
            <w:noProof/>
            <w:webHidden/>
          </w:rPr>
          <w:fldChar w:fldCharType="begin"/>
        </w:r>
        <w:r w:rsidR="009D63AB">
          <w:rPr>
            <w:noProof/>
            <w:webHidden/>
          </w:rPr>
          <w:instrText xml:space="preserve"> PAGEREF _Toc188534254 \h </w:instrText>
        </w:r>
        <w:r w:rsidR="009D63AB">
          <w:rPr>
            <w:noProof/>
            <w:webHidden/>
          </w:rPr>
        </w:r>
        <w:r w:rsidR="009D63AB">
          <w:rPr>
            <w:noProof/>
            <w:webHidden/>
          </w:rPr>
          <w:fldChar w:fldCharType="separate"/>
        </w:r>
        <w:r w:rsidR="009D63AB">
          <w:rPr>
            <w:noProof/>
            <w:webHidden/>
          </w:rPr>
          <w:t>280</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255" w:history="1">
        <w:r w:rsidR="009D63AB" w:rsidRPr="00714A08">
          <w:rPr>
            <w:rStyle w:val="Hyperlink"/>
            <w:noProof/>
            <w:rtl/>
          </w:rPr>
          <w:t>טטיאנה מזרסקי (יש עתיד):</w:t>
        </w:r>
        <w:r w:rsidR="009D63AB">
          <w:rPr>
            <w:noProof/>
            <w:webHidden/>
          </w:rPr>
          <w:tab/>
        </w:r>
        <w:r w:rsidR="009D63AB">
          <w:rPr>
            <w:noProof/>
            <w:webHidden/>
          </w:rPr>
          <w:fldChar w:fldCharType="begin"/>
        </w:r>
        <w:r w:rsidR="009D63AB">
          <w:rPr>
            <w:noProof/>
            <w:webHidden/>
          </w:rPr>
          <w:instrText xml:space="preserve"> PAGEREF _Toc188534255 \h </w:instrText>
        </w:r>
        <w:r w:rsidR="009D63AB">
          <w:rPr>
            <w:noProof/>
            <w:webHidden/>
          </w:rPr>
        </w:r>
        <w:r w:rsidR="009D63AB">
          <w:rPr>
            <w:noProof/>
            <w:webHidden/>
          </w:rPr>
          <w:fldChar w:fldCharType="separate"/>
        </w:r>
        <w:r w:rsidR="009D63AB">
          <w:rPr>
            <w:noProof/>
            <w:webHidden/>
          </w:rPr>
          <w:t>282</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256" w:history="1">
        <w:r w:rsidR="009D63AB" w:rsidRPr="00714A08">
          <w:rPr>
            <w:rStyle w:val="Hyperlink"/>
            <w:noProof/>
            <w:rtl/>
          </w:rPr>
          <w:t>יסמין פרידמן (יש עתיד):</w:t>
        </w:r>
        <w:r w:rsidR="009D63AB">
          <w:rPr>
            <w:noProof/>
            <w:webHidden/>
          </w:rPr>
          <w:tab/>
        </w:r>
        <w:r w:rsidR="009D63AB">
          <w:rPr>
            <w:noProof/>
            <w:webHidden/>
          </w:rPr>
          <w:fldChar w:fldCharType="begin"/>
        </w:r>
        <w:r w:rsidR="009D63AB">
          <w:rPr>
            <w:noProof/>
            <w:webHidden/>
          </w:rPr>
          <w:instrText xml:space="preserve"> PAGEREF _Toc188534256 \h </w:instrText>
        </w:r>
        <w:r w:rsidR="009D63AB">
          <w:rPr>
            <w:noProof/>
            <w:webHidden/>
          </w:rPr>
        </w:r>
        <w:r w:rsidR="009D63AB">
          <w:rPr>
            <w:noProof/>
            <w:webHidden/>
          </w:rPr>
          <w:fldChar w:fldCharType="separate"/>
        </w:r>
        <w:r w:rsidR="009D63AB">
          <w:rPr>
            <w:noProof/>
            <w:webHidden/>
          </w:rPr>
          <w:t>284</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257" w:history="1">
        <w:r w:rsidR="009D63AB" w:rsidRPr="00714A08">
          <w:rPr>
            <w:rStyle w:val="Hyperlink"/>
            <w:noProof/>
            <w:rtl/>
          </w:rPr>
          <w:t>מיכאל מרדכי ביטון (המחנה הממלכתי):</w:t>
        </w:r>
        <w:r w:rsidR="009D63AB">
          <w:rPr>
            <w:noProof/>
            <w:webHidden/>
          </w:rPr>
          <w:tab/>
        </w:r>
        <w:r w:rsidR="009D63AB">
          <w:rPr>
            <w:noProof/>
            <w:webHidden/>
          </w:rPr>
          <w:fldChar w:fldCharType="begin"/>
        </w:r>
        <w:r w:rsidR="009D63AB">
          <w:rPr>
            <w:noProof/>
            <w:webHidden/>
          </w:rPr>
          <w:instrText xml:space="preserve"> PAGEREF _Toc188534257 \h </w:instrText>
        </w:r>
        <w:r w:rsidR="009D63AB">
          <w:rPr>
            <w:noProof/>
            <w:webHidden/>
          </w:rPr>
        </w:r>
        <w:r w:rsidR="009D63AB">
          <w:rPr>
            <w:noProof/>
            <w:webHidden/>
          </w:rPr>
          <w:fldChar w:fldCharType="separate"/>
        </w:r>
        <w:r w:rsidR="009D63AB">
          <w:rPr>
            <w:noProof/>
            <w:webHidden/>
          </w:rPr>
          <w:t>288</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258" w:history="1">
        <w:r w:rsidR="009D63AB" w:rsidRPr="00714A08">
          <w:rPr>
            <w:rStyle w:val="Hyperlink"/>
            <w:noProof/>
            <w:rtl/>
          </w:rPr>
          <w:t>חילי טרופר (המחנה הממלכתי):</w:t>
        </w:r>
        <w:r w:rsidR="009D63AB">
          <w:rPr>
            <w:noProof/>
            <w:webHidden/>
          </w:rPr>
          <w:tab/>
        </w:r>
        <w:r w:rsidR="009D63AB">
          <w:rPr>
            <w:noProof/>
            <w:webHidden/>
          </w:rPr>
          <w:fldChar w:fldCharType="begin"/>
        </w:r>
        <w:r w:rsidR="009D63AB">
          <w:rPr>
            <w:noProof/>
            <w:webHidden/>
          </w:rPr>
          <w:instrText xml:space="preserve"> PAGEREF _Toc188534258 \h </w:instrText>
        </w:r>
        <w:r w:rsidR="009D63AB">
          <w:rPr>
            <w:noProof/>
            <w:webHidden/>
          </w:rPr>
        </w:r>
        <w:r w:rsidR="009D63AB">
          <w:rPr>
            <w:noProof/>
            <w:webHidden/>
          </w:rPr>
          <w:fldChar w:fldCharType="separate"/>
        </w:r>
        <w:r w:rsidR="009D63AB">
          <w:rPr>
            <w:noProof/>
            <w:webHidden/>
          </w:rPr>
          <w:t>290</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259" w:history="1">
        <w:r w:rsidR="009D63AB" w:rsidRPr="00714A08">
          <w:rPr>
            <w:rStyle w:val="Hyperlink"/>
            <w:noProof/>
            <w:rtl/>
          </w:rPr>
          <w:t>אלון שוסטר (המחנה הממלכתי):</w:t>
        </w:r>
        <w:r w:rsidR="009D63AB">
          <w:rPr>
            <w:noProof/>
            <w:webHidden/>
          </w:rPr>
          <w:tab/>
        </w:r>
        <w:r w:rsidR="009D63AB">
          <w:rPr>
            <w:noProof/>
            <w:webHidden/>
          </w:rPr>
          <w:fldChar w:fldCharType="begin"/>
        </w:r>
        <w:r w:rsidR="009D63AB">
          <w:rPr>
            <w:noProof/>
            <w:webHidden/>
          </w:rPr>
          <w:instrText xml:space="preserve"> PAGEREF _Toc188534259 \h </w:instrText>
        </w:r>
        <w:r w:rsidR="009D63AB">
          <w:rPr>
            <w:noProof/>
            <w:webHidden/>
          </w:rPr>
        </w:r>
        <w:r w:rsidR="009D63AB">
          <w:rPr>
            <w:noProof/>
            <w:webHidden/>
          </w:rPr>
          <w:fldChar w:fldCharType="separate"/>
        </w:r>
        <w:r w:rsidR="009D63AB">
          <w:rPr>
            <w:noProof/>
            <w:webHidden/>
          </w:rPr>
          <w:t>296</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260" w:history="1">
        <w:r w:rsidR="009D63AB" w:rsidRPr="00714A08">
          <w:rPr>
            <w:rStyle w:val="Hyperlink"/>
            <w:noProof/>
            <w:rtl/>
          </w:rPr>
          <w:t>סימון דוידסון (יש עתיד):</w:t>
        </w:r>
        <w:r w:rsidR="009D63AB">
          <w:rPr>
            <w:noProof/>
            <w:webHidden/>
          </w:rPr>
          <w:tab/>
        </w:r>
        <w:r w:rsidR="009D63AB">
          <w:rPr>
            <w:noProof/>
            <w:webHidden/>
          </w:rPr>
          <w:fldChar w:fldCharType="begin"/>
        </w:r>
        <w:r w:rsidR="009D63AB">
          <w:rPr>
            <w:noProof/>
            <w:webHidden/>
          </w:rPr>
          <w:instrText xml:space="preserve"> PAGEREF _Toc188534260 \h </w:instrText>
        </w:r>
        <w:r w:rsidR="009D63AB">
          <w:rPr>
            <w:noProof/>
            <w:webHidden/>
          </w:rPr>
        </w:r>
        <w:r w:rsidR="009D63AB">
          <w:rPr>
            <w:noProof/>
            <w:webHidden/>
          </w:rPr>
          <w:fldChar w:fldCharType="separate"/>
        </w:r>
        <w:r w:rsidR="009D63AB">
          <w:rPr>
            <w:noProof/>
            <w:webHidden/>
          </w:rPr>
          <w:t>305</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261" w:history="1">
        <w:r w:rsidR="009D63AB" w:rsidRPr="00714A08">
          <w:rPr>
            <w:rStyle w:val="Hyperlink"/>
            <w:noProof/>
            <w:rtl/>
          </w:rPr>
          <w:t>שלי טל מירון (יש עתיד):</w:t>
        </w:r>
        <w:r w:rsidR="009D63AB">
          <w:rPr>
            <w:noProof/>
            <w:webHidden/>
          </w:rPr>
          <w:tab/>
        </w:r>
        <w:r w:rsidR="009D63AB">
          <w:rPr>
            <w:noProof/>
            <w:webHidden/>
          </w:rPr>
          <w:fldChar w:fldCharType="begin"/>
        </w:r>
        <w:r w:rsidR="009D63AB">
          <w:rPr>
            <w:noProof/>
            <w:webHidden/>
          </w:rPr>
          <w:instrText xml:space="preserve"> PAGEREF _Toc188534261 \h </w:instrText>
        </w:r>
        <w:r w:rsidR="009D63AB">
          <w:rPr>
            <w:noProof/>
            <w:webHidden/>
          </w:rPr>
        </w:r>
        <w:r w:rsidR="009D63AB">
          <w:rPr>
            <w:noProof/>
            <w:webHidden/>
          </w:rPr>
          <w:fldChar w:fldCharType="separate"/>
        </w:r>
        <w:r w:rsidR="009D63AB">
          <w:rPr>
            <w:noProof/>
            <w:webHidden/>
          </w:rPr>
          <w:t>312</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262" w:history="1">
        <w:r w:rsidR="009D63AB" w:rsidRPr="00714A08">
          <w:rPr>
            <w:rStyle w:val="Hyperlink"/>
            <w:noProof/>
            <w:rtl/>
          </w:rPr>
          <w:t>נאור שירי (יש עתיד):</w:t>
        </w:r>
        <w:r w:rsidR="009D63AB">
          <w:rPr>
            <w:noProof/>
            <w:webHidden/>
          </w:rPr>
          <w:tab/>
        </w:r>
        <w:r w:rsidR="009D63AB">
          <w:rPr>
            <w:noProof/>
            <w:webHidden/>
          </w:rPr>
          <w:fldChar w:fldCharType="begin"/>
        </w:r>
        <w:r w:rsidR="009D63AB">
          <w:rPr>
            <w:noProof/>
            <w:webHidden/>
          </w:rPr>
          <w:instrText xml:space="preserve"> PAGEREF _Toc188534262 \h </w:instrText>
        </w:r>
        <w:r w:rsidR="009D63AB">
          <w:rPr>
            <w:noProof/>
            <w:webHidden/>
          </w:rPr>
        </w:r>
        <w:r w:rsidR="009D63AB">
          <w:rPr>
            <w:noProof/>
            <w:webHidden/>
          </w:rPr>
          <w:fldChar w:fldCharType="separate"/>
        </w:r>
        <w:r w:rsidR="009D63AB">
          <w:rPr>
            <w:noProof/>
            <w:webHidden/>
          </w:rPr>
          <w:t>318</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263" w:history="1">
        <w:r w:rsidR="009D63AB" w:rsidRPr="00714A08">
          <w:rPr>
            <w:rStyle w:val="Hyperlink"/>
            <w:noProof/>
            <w:rtl/>
          </w:rPr>
          <w:t>רון כץ (יש עתיד):</w:t>
        </w:r>
        <w:r w:rsidR="009D63AB">
          <w:rPr>
            <w:noProof/>
            <w:webHidden/>
          </w:rPr>
          <w:tab/>
        </w:r>
        <w:r w:rsidR="009D63AB">
          <w:rPr>
            <w:noProof/>
            <w:webHidden/>
          </w:rPr>
          <w:fldChar w:fldCharType="begin"/>
        </w:r>
        <w:r w:rsidR="009D63AB">
          <w:rPr>
            <w:noProof/>
            <w:webHidden/>
          </w:rPr>
          <w:instrText xml:space="preserve"> PAGEREF _Toc188534263 \h </w:instrText>
        </w:r>
        <w:r w:rsidR="009D63AB">
          <w:rPr>
            <w:noProof/>
            <w:webHidden/>
          </w:rPr>
        </w:r>
        <w:r w:rsidR="009D63AB">
          <w:rPr>
            <w:noProof/>
            <w:webHidden/>
          </w:rPr>
          <w:fldChar w:fldCharType="separate"/>
        </w:r>
        <w:r w:rsidR="009D63AB">
          <w:rPr>
            <w:noProof/>
            <w:webHidden/>
          </w:rPr>
          <w:t>326</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264" w:history="1">
        <w:r w:rsidR="009D63AB" w:rsidRPr="00714A08">
          <w:rPr>
            <w:rStyle w:val="Hyperlink"/>
            <w:noProof/>
            <w:rtl/>
          </w:rPr>
          <w:t>מיקי לוי (יש עתיד):</w:t>
        </w:r>
        <w:r w:rsidR="009D63AB">
          <w:rPr>
            <w:noProof/>
            <w:webHidden/>
          </w:rPr>
          <w:tab/>
        </w:r>
        <w:r w:rsidR="009D63AB">
          <w:rPr>
            <w:noProof/>
            <w:webHidden/>
          </w:rPr>
          <w:fldChar w:fldCharType="begin"/>
        </w:r>
        <w:r w:rsidR="009D63AB">
          <w:rPr>
            <w:noProof/>
            <w:webHidden/>
          </w:rPr>
          <w:instrText xml:space="preserve"> PAGEREF _Toc188534264 \h </w:instrText>
        </w:r>
        <w:r w:rsidR="009D63AB">
          <w:rPr>
            <w:noProof/>
            <w:webHidden/>
          </w:rPr>
        </w:r>
        <w:r w:rsidR="009D63AB">
          <w:rPr>
            <w:noProof/>
            <w:webHidden/>
          </w:rPr>
          <w:fldChar w:fldCharType="separate"/>
        </w:r>
        <w:r w:rsidR="009D63AB">
          <w:rPr>
            <w:noProof/>
            <w:webHidden/>
          </w:rPr>
          <w:t>341</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265" w:history="1">
        <w:r w:rsidR="009D63AB" w:rsidRPr="00714A08">
          <w:rPr>
            <w:rStyle w:val="Hyperlink"/>
            <w:noProof/>
            <w:rtl/>
          </w:rPr>
          <w:t>ולדימיר בליאק (יש עתיד):</w:t>
        </w:r>
        <w:r w:rsidR="009D63AB">
          <w:rPr>
            <w:noProof/>
            <w:webHidden/>
          </w:rPr>
          <w:tab/>
        </w:r>
        <w:r w:rsidR="009D63AB">
          <w:rPr>
            <w:noProof/>
            <w:webHidden/>
          </w:rPr>
          <w:fldChar w:fldCharType="begin"/>
        </w:r>
        <w:r w:rsidR="009D63AB">
          <w:rPr>
            <w:noProof/>
            <w:webHidden/>
          </w:rPr>
          <w:instrText xml:space="preserve"> PAGEREF _Toc188534265 \h </w:instrText>
        </w:r>
        <w:r w:rsidR="009D63AB">
          <w:rPr>
            <w:noProof/>
            <w:webHidden/>
          </w:rPr>
        </w:r>
        <w:r w:rsidR="009D63AB">
          <w:rPr>
            <w:noProof/>
            <w:webHidden/>
          </w:rPr>
          <w:fldChar w:fldCharType="separate"/>
        </w:r>
        <w:r w:rsidR="009D63AB">
          <w:rPr>
            <w:noProof/>
            <w:webHidden/>
          </w:rPr>
          <w:t>344</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266" w:history="1">
        <w:r w:rsidR="009D63AB" w:rsidRPr="00714A08">
          <w:rPr>
            <w:rStyle w:val="Hyperlink"/>
            <w:noProof/>
            <w:rtl/>
          </w:rPr>
          <w:t>ווליד טאהא (רע"מ – הרשימה הערבית המאוחדת):</w:t>
        </w:r>
        <w:r w:rsidR="009D63AB">
          <w:rPr>
            <w:noProof/>
            <w:webHidden/>
          </w:rPr>
          <w:tab/>
        </w:r>
        <w:r w:rsidR="009D63AB">
          <w:rPr>
            <w:noProof/>
            <w:webHidden/>
          </w:rPr>
          <w:fldChar w:fldCharType="begin"/>
        </w:r>
        <w:r w:rsidR="009D63AB">
          <w:rPr>
            <w:noProof/>
            <w:webHidden/>
          </w:rPr>
          <w:instrText xml:space="preserve"> PAGEREF _Toc188534266 \h </w:instrText>
        </w:r>
        <w:r w:rsidR="009D63AB">
          <w:rPr>
            <w:noProof/>
            <w:webHidden/>
          </w:rPr>
        </w:r>
        <w:r w:rsidR="009D63AB">
          <w:rPr>
            <w:noProof/>
            <w:webHidden/>
          </w:rPr>
          <w:fldChar w:fldCharType="separate"/>
        </w:r>
        <w:r w:rsidR="009D63AB">
          <w:rPr>
            <w:noProof/>
            <w:webHidden/>
          </w:rPr>
          <w:t>346</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267" w:history="1">
        <w:r w:rsidR="009D63AB" w:rsidRPr="00714A08">
          <w:rPr>
            <w:rStyle w:val="Hyperlink"/>
            <w:noProof/>
            <w:rtl/>
          </w:rPr>
          <w:t>עודד פורר (ישראל ביתנו):</w:t>
        </w:r>
        <w:r w:rsidR="009D63AB">
          <w:rPr>
            <w:noProof/>
            <w:webHidden/>
          </w:rPr>
          <w:tab/>
        </w:r>
        <w:r w:rsidR="009D63AB">
          <w:rPr>
            <w:noProof/>
            <w:webHidden/>
          </w:rPr>
          <w:fldChar w:fldCharType="begin"/>
        </w:r>
        <w:r w:rsidR="009D63AB">
          <w:rPr>
            <w:noProof/>
            <w:webHidden/>
          </w:rPr>
          <w:instrText xml:space="preserve"> PAGEREF _Toc188534267 \h </w:instrText>
        </w:r>
        <w:r w:rsidR="009D63AB">
          <w:rPr>
            <w:noProof/>
            <w:webHidden/>
          </w:rPr>
        </w:r>
        <w:r w:rsidR="009D63AB">
          <w:rPr>
            <w:noProof/>
            <w:webHidden/>
          </w:rPr>
          <w:fldChar w:fldCharType="separate"/>
        </w:r>
        <w:r w:rsidR="009D63AB">
          <w:rPr>
            <w:noProof/>
            <w:webHidden/>
          </w:rPr>
          <w:t>348</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268" w:history="1">
        <w:r w:rsidR="009D63AB" w:rsidRPr="00714A08">
          <w:rPr>
            <w:rStyle w:val="Hyperlink"/>
            <w:noProof/>
            <w:rtl/>
          </w:rPr>
          <w:t>אלעזר שטרן (יש עתיד):</w:t>
        </w:r>
        <w:r w:rsidR="009D63AB">
          <w:rPr>
            <w:noProof/>
            <w:webHidden/>
          </w:rPr>
          <w:tab/>
        </w:r>
        <w:r w:rsidR="009D63AB">
          <w:rPr>
            <w:noProof/>
            <w:webHidden/>
          </w:rPr>
          <w:fldChar w:fldCharType="begin"/>
        </w:r>
        <w:r w:rsidR="009D63AB">
          <w:rPr>
            <w:noProof/>
            <w:webHidden/>
          </w:rPr>
          <w:instrText xml:space="preserve"> PAGEREF _Toc188534268 \h </w:instrText>
        </w:r>
        <w:r w:rsidR="009D63AB">
          <w:rPr>
            <w:noProof/>
            <w:webHidden/>
          </w:rPr>
        </w:r>
        <w:r w:rsidR="009D63AB">
          <w:rPr>
            <w:noProof/>
            <w:webHidden/>
          </w:rPr>
          <w:fldChar w:fldCharType="separate"/>
        </w:r>
        <w:r w:rsidR="009D63AB">
          <w:rPr>
            <w:noProof/>
            <w:webHidden/>
          </w:rPr>
          <w:t>349</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269" w:history="1">
        <w:r w:rsidR="009D63AB" w:rsidRPr="00714A08">
          <w:rPr>
            <w:rStyle w:val="Hyperlink"/>
            <w:noProof/>
            <w:rtl/>
          </w:rPr>
          <w:t>מירב בן ארי (יש עתיד):</w:t>
        </w:r>
        <w:r w:rsidR="009D63AB">
          <w:rPr>
            <w:noProof/>
            <w:webHidden/>
          </w:rPr>
          <w:tab/>
        </w:r>
        <w:r w:rsidR="009D63AB">
          <w:rPr>
            <w:noProof/>
            <w:webHidden/>
          </w:rPr>
          <w:fldChar w:fldCharType="begin"/>
        </w:r>
        <w:r w:rsidR="009D63AB">
          <w:rPr>
            <w:noProof/>
            <w:webHidden/>
          </w:rPr>
          <w:instrText xml:space="preserve"> PAGEREF _Toc188534269 \h </w:instrText>
        </w:r>
        <w:r w:rsidR="009D63AB">
          <w:rPr>
            <w:noProof/>
            <w:webHidden/>
          </w:rPr>
        </w:r>
        <w:r w:rsidR="009D63AB">
          <w:rPr>
            <w:noProof/>
            <w:webHidden/>
          </w:rPr>
          <w:fldChar w:fldCharType="separate"/>
        </w:r>
        <w:r w:rsidR="009D63AB">
          <w:rPr>
            <w:noProof/>
            <w:webHidden/>
          </w:rPr>
          <w:t>350</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270" w:history="1">
        <w:r w:rsidR="009D63AB" w:rsidRPr="00714A08">
          <w:rPr>
            <w:rStyle w:val="Hyperlink"/>
            <w:noProof/>
            <w:rtl/>
          </w:rPr>
          <w:t>מרב מיכאלי (העבודה):</w:t>
        </w:r>
        <w:r w:rsidR="009D63AB">
          <w:rPr>
            <w:noProof/>
            <w:webHidden/>
          </w:rPr>
          <w:tab/>
        </w:r>
        <w:r w:rsidR="009D63AB">
          <w:rPr>
            <w:noProof/>
            <w:webHidden/>
          </w:rPr>
          <w:fldChar w:fldCharType="begin"/>
        </w:r>
        <w:r w:rsidR="009D63AB">
          <w:rPr>
            <w:noProof/>
            <w:webHidden/>
          </w:rPr>
          <w:instrText xml:space="preserve"> PAGEREF _Toc188534270 \h </w:instrText>
        </w:r>
        <w:r w:rsidR="009D63AB">
          <w:rPr>
            <w:noProof/>
            <w:webHidden/>
          </w:rPr>
        </w:r>
        <w:r w:rsidR="009D63AB">
          <w:rPr>
            <w:noProof/>
            <w:webHidden/>
          </w:rPr>
          <w:fldChar w:fldCharType="separate"/>
        </w:r>
        <w:r w:rsidR="009D63AB">
          <w:rPr>
            <w:noProof/>
            <w:webHidden/>
          </w:rPr>
          <w:t>360</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271" w:history="1">
        <w:r w:rsidR="009D63AB" w:rsidRPr="00714A08">
          <w:rPr>
            <w:rStyle w:val="Hyperlink"/>
            <w:noProof/>
            <w:rtl/>
          </w:rPr>
          <w:t>יאיר לפיד (יש עתיד):</w:t>
        </w:r>
        <w:r w:rsidR="009D63AB">
          <w:rPr>
            <w:noProof/>
            <w:webHidden/>
          </w:rPr>
          <w:tab/>
        </w:r>
        <w:r w:rsidR="009D63AB">
          <w:rPr>
            <w:noProof/>
            <w:webHidden/>
          </w:rPr>
          <w:fldChar w:fldCharType="begin"/>
        </w:r>
        <w:r w:rsidR="009D63AB">
          <w:rPr>
            <w:noProof/>
            <w:webHidden/>
          </w:rPr>
          <w:instrText xml:space="preserve"> PAGEREF _Toc188534271 \h </w:instrText>
        </w:r>
        <w:r w:rsidR="009D63AB">
          <w:rPr>
            <w:noProof/>
            <w:webHidden/>
          </w:rPr>
        </w:r>
        <w:r w:rsidR="009D63AB">
          <w:rPr>
            <w:noProof/>
            <w:webHidden/>
          </w:rPr>
          <w:fldChar w:fldCharType="separate"/>
        </w:r>
        <w:r w:rsidR="009D63AB">
          <w:rPr>
            <w:noProof/>
            <w:webHidden/>
          </w:rPr>
          <w:t>361</w:t>
        </w:r>
        <w:r w:rsidR="009D63AB">
          <w:rPr>
            <w:noProof/>
            <w:webHidden/>
          </w:rPr>
          <w:fldChar w:fldCharType="end"/>
        </w:r>
      </w:hyperlink>
    </w:p>
    <w:p w:rsidR="009D63AB" w:rsidRDefault="00BB52BD" w:rsidP="009D63AB">
      <w:pPr>
        <w:pStyle w:val="TOC2"/>
        <w:tabs>
          <w:tab w:val="right" w:leader="dot" w:pos="8296"/>
        </w:tabs>
        <w:ind w:firstLine="0"/>
        <w:rPr>
          <w:rFonts w:asciiTheme="minorHAnsi" w:eastAsiaTheme="minorEastAsia" w:hAnsiTheme="minorHAnsi" w:cstheme="minorBidi"/>
          <w:noProof/>
        </w:rPr>
      </w:pPr>
      <w:hyperlink w:anchor="_Toc188534272" w:history="1">
        <w:r w:rsidR="009D63AB" w:rsidRPr="00714A08">
          <w:rPr>
            <w:rStyle w:val="Hyperlink"/>
            <w:noProof/>
            <w:rtl/>
          </w:rPr>
          <w:t>חנוך דב מלביצקי (בשם ועדת החוקה, חוק ומשפט:)</w:t>
        </w:r>
        <w:r w:rsidR="009D63AB">
          <w:rPr>
            <w:noProof/>
            <w:webHidden/>
          </w:rPr>
          <w:tab/>
        </w:r>
        <w:r w:rsidR="009D63AB">
          <w:rPr>
            <w:noProof/>
            <w:webHidden/>
          </w:rPr>
          <w:fldChar w:fldCharType="begin"/>
        </w:r>
        <w:r w:rsidR="009D63AB">
          <w:rPr>
            <w:noProof/>
            <w:webHidden/>
          </w:rPr>
          <w:instrText xml:space="preserve"> PAGEREF _Toc188534272 \h </w:instrText>
        </w:r>
        <w:r w:rsidR="009D63AB">
          <w:rPr>
            <w:noProof/>
            <w:webHidden/>
          </w:rPr>
        </w:r>
        <w:r w:rsidR="009D63AB">
          <w:rPr>
            <w:noProof/>
            <w:webHidden/>
          </w:rPr>
          <w:fldChar w:fldCharType="separate"/>
        </w:r>
        <w:r w:rsidR="009D63AB">
          <w:rPr>
            <w:noProof/>
            <w:webHidden/>
          </w:rPr>
          <w:t>371</w:t>
        </w:r>
        <w:r w:rsidR="009D63AB">
          <w:rPr>
            <w:noProof/>
            <w:webHidden/>
          </w:rPr>
          <w:fldChar w:fldCharType="end"/>
        </w:r>
      </w:hyperlink>
    </w:p>
    <w:p w:rsidR="009D63AB" w:rsidRDefault="00BB52BD" w:rsidP="009D63AB">
      <w:pPr>
        <w:pStyle w:val="TOC1"/>
        <w:tabs>
          <w:tab w:val="right" w:leader="dot" w:pos="8296"/>
        </w:tabs>
        <w:ind w:firstLine="0"/>
        <w:rPr>
          <w:rFonts w:asciiTheme="minorHAnsi" w:eastAsiaTheme="minorEastAsia" w:hAnsiTheme="minorHAnsi" w:cstheme="minorBidi"/>
          <w:noProof/>
        </w:rPr>
      </w:pPr>
      <w:hyperlink w:anchor="_Toc188534273" w:history="1">
        <w:r w:rsidR="009D63AB" w:rsidRPr="00714A08">
          <w:rPr>
            <w:rStyle w:val="Hyperlink"/>
            <w:noProof/>
            <w:rtl/>
            <w:lang w:eastAsia="he-IL"/>
          </w:rPr>
          <w:t>הודעת הממשלה על רצונה להחיל דין רציפות על הצעת חוק הפטנטים (תיקון מס' 14) (הגברת התחרותיות), התשפ"ב–2022</w:t>
        </w:r>
        <w:r w:rsidR="009D63AB">
          <w:rPr>
            <w:noProof/>
            <w:webHidden/>
          </w:rPr>
          <w:tab/>
        </w:r>
        <w:r w:rsidR="009D63AB">
          <w:rPr>
            <w:noProof/>
            <w:webHidden/>
          </w:rPr>
          <w:fldChar w:fldCharType="begin"/>
        </w:r>
        <w:r w:rsidR="009D63AB">
          <w:rPr>
            <w:noProof/>
            <w:webHidden/>
          </w:rPr>
          <w:instrText xml:space="preserve"> PAGEREF _Toc188534273 \h </w:instrText>
        </w:r>
        <w:r w:rsidR="009D63AB">
          <w:rPr>
            <w:noProof/>
            <w:webHidden/>
          </w:rPr>
        </w:r>
        <w:r w:rsidR="009D63AB">
          <w:rPr>
            <w:noProof/>
            <w:webHidden/>
          </w:rPr>
          <w:fldChar w:fldCharType="separate"/>
        </w:r>
        <w:r w:rsidR="009D63AB">
          <w:rPr>
            <w:noProof/>
            <w:webHidden/>
          </w:rPr>
          <w:t>403</w:t>
        </w:r>
        <w:r w:rsidR="009D63AB">
          <w:rPr>
            <w:noProof/>
            <w:webHidden/>
          </w:rPr>
          <w:fldChar w:fldCharType="end"/>
        </w:r>
      </w:hyperlink>
    </w:p>
    <w:p w:rsidR="009D63AB" w:rsidRDefault="009D63AB" w:rsidP="009D63AB">
      <w:pPr>
        <w:spacing w:line="240" w:lineRule="auto"/>
        <w:ind w:firstLine="0"/>
        <w:jc w:val="left"/>
      </w:pPr>
      <w:r>
        <w:fldChar w:fldCharType="end"/>
      </w:r>
    </w:p>
    <w:p w:rsidR="00D57F53" w:rsidRDefault="00D57F53" w:rsidP="009D63AB">
      <w:pPr>
        <w:spacing w:line="240" w:lineRule="auto"/>
        <w:ind w:firstLine="0"/>
        <w:jc w:val="left"/>
      </w:pPr>
      <w:r>
        <w:br w:type="page"/>
      </w:r>
    </w:p>
    <w:p w:rsidR="00D57F53" w:rsidRDefault="00D57F53" w:rsidP="000A69EE">
      <w:pPr>
        <w:pStyle w:val="a6"/>
        <w:rPr>
          <w:rtl/>
        </w:rPr>
      </w:pPr>
      <w:bookmarkStart w:id="6" w:name="ET_subject_שאילתות_דחופות_17"/>
      <w:r w:rsidRPr="000A69EE">
        <w:rPr>
          <w:rStyle w:val="TagStyle"/>
          <w:rtl/>
        </w:rPr>
        <w:t xml:space="preserve">&lt;&lt; נושא &gt;&gt; </w:t>
      </w:r>
      <w:bookmarkStart w:id="7" w:name="_Toc188467823"/>
      <w:bookmarkStart w:id="8" w:name="_Toc188519415"/>
      <w:bookmarkStart w:id="9" w:name="_Toc188534176"/>
      <w:r>
        <w:rPr>
          <w:rtl/>
        </w:rPr>
        <w:t>שאילתות דחופות</w:t>
      </w:r>
      <w:bookmarkEnd w:id="7"/>
      <w:bookmarkEnd w:id="8"/>
      <w:bookmarkEnd w:id="9"/>
      <w:r w:rsidRPr="000A69EE">
        <w:rPr>
          <w:rStyle w:val="TagStyle"/>
          <w:rtl/>
        </w:rPr>
        <w:t xml:space="preserve"> &lt;&lt; נושא &gt;&gt;</w:t>
      </w:r>
      <w:r>
        <w:rPr>
          <w:rtl/>
        </w:rPr>
        <w:t xml:space="preserve">  </w:t>
      </w:r>
      <w:bookmarkEnd w:id="6"/>
    </w:p>
    <w:p w:rsidR="00D57F53" w:rsidRPr="000A69EE" w:rsidRDefault="00D57F53" w:rsidP="000A69EE">
      <w:pPr>
        <w:rPr>
          <w:rtl/>
        </w:rPr>
      </w:pPr>
    </w:p>
    <w:p w:rsidR="00D57F53" w:rsidRDefault="00D57F53" w:rsidP="00800FAD">
      <w:pPr>
        <w:pStyle w:val="af6"/>
        <w:keepNext/>
        <w:rPr>
          <w:rtl/>
        </w:rPr>
      </w:pPr>
      <w:bookmarkStart w:id="10" w:name="ET_yor_6423_1"/>
      <w:r w:rsidRPr="00800FAD">
        <w:rPr>
          <w:rStyle w:val="TagStyle"/>
          <w:rtl/>
        </w:rPr>
        <w:t xml:space="preserve"> &lt;&lt; יור &gt;&gt; </w:t>
      </w:r>
      <w:r>
        <w:rPr>
          <w:rtl/>
        </w:rPr>
        <w:t>היו"ר אמיר אוחנה:</w:t>
      </w:r>
      <w:r w:rsidRPr="00800FAD">
        <w:rPr>
          <w:rStyle w:val="TagStyle"/>
          <w:rtl/>
        </w:rPr>
        <w:t xml:space="preserve"> &lt;&lt; יור &gt;&gt;</w:t>
      </w:r>
      <w:r>
        <w:rPr>
          <w:rtl/>
        </w:rPr>
        <w:t xml:space="preserve">  </w:t>
      </w:r>
      <w:bookmarkEnd w:id="10"/>
    </w:p>
    <w:p w:rsidR="00D57F53" w:rsidRDefault="00D57F53" w:rsidP="00722C32">
      <w:pPr>
        <w:rPr>
          <w:rtl/>
          <w:lang w:eastAsia="he-IL"/>
        </w:rPr>
      </w:pPr>
    </w:p>
    <w:p w:rsidR="00D57F53" w:rsidRDefault="00D57F53" w:rsidP="00D57CAF">
      <w:pPr>
        <w:rPr>
          <w:rtl/>
          <w:lang w:eastAsia="he-IL"/>
        </w:rPr>
      </w:pPr>
      <w:r>
        <w:rPr>
          <w:rFonts w:hint="cs"/>
          <w:rtl/>
          <w:lang w:eastAsia="he-IL"/>
        </w:rPr>
        <w:t xml:space="preserve">שלום לחברי הכנסת, שלום גם לשר. אני מתכבד לפתוח את ישיבת הכנסת. היום יום רביעי כ"ג בטבת </w:t>
      </w:r>
      <w:bookmarkStart w:id="11" w:name="_ETM_Q1_12000"/>
      <w:bookmarkEnd w:id="11"/>
      <w:r>
        <w:rPr>
          <w:rFonts w:hint="cs"/>
          <w:rtl/>
          <w:lang w:eastAsia="he-IL"/>
        </w:rPr>
        <w:t>התשפ"ה, 22 בינואר 2025, היום ה-474 למלחמה שעודנה נמשכת</w:t>
      </w:r>
      <w:r w:rsidR="009D07C1">
        <w:rPr>
          <w:rFonts w:hint="cs"/>
          <w:rtl/>
          <w:lang w:eastAsia="he-IL"/>
        </w:rPr>
        <w:t>,</w:t>
      </w:r>
      <w:r>
        <w:rPr>
          <w:rFonts w:hint="cs"/>
          <w:rtl/>
          <w:lang w:eastAsia="he-IL"/>
        </w:rPr>
        <w:t xml:space="preserve"> </w:t>
      </w:r>
      <w:bookmarkStart w:id="12" w:name="_ETM_Q1_22000"/>
      <w:bookmarkEnd w:id="12"/>
      <w:r>
        <w:rPr>
          <w:rFonts w:hint="cs"/>
          <w:rtl/>
          <w:lang w:eastAsia="he-IL"/>
        </w:rPr>
        <w:t xml:space="preserve">וזהו גם מניין הימים שאחינו ואחיותינו </w:t>
      </w:r>
      <w:r>
        <w:rPr>
          <w:rFonts w:hint="eastAsia"/>
          <w:rtl/>
          <w:lang w:eastAsia="he-IL"/>
        </w:rPr>
        <w:t>–</w:t>
      </w:r>
      <w:r>
        <w:rPr>
          <w:rFonts w:hint="cs"/>
          <w:rtl/>
          <w:lang w:eastAsia="he-IL"/>
        </w:rPr>
        <w:t xml:space="preserve"> שפניהם כאן מביטות</w:t>
      </w:r>
      <w:bookmarkStart w:id="13" w:name="_ETM_Q1_25000"/>
      <w:bookmarkEnd w:id="13"/>
      <w:r>
        <w:rPr>
          <w:rFonts w:hint="cs"/>
          <w:rtl/>
          <w:lang w:eastAsia="he-IL"/>
        </w:rPr>
        <w:t xml:space="preserve"> עלינו ממעל </w:t>
      </w:r>
      <w:r>
        <w:rPr>
          <w:rFonts w:hint="eastAsia"/>
          <w:rtl/>
          <w:lang w:eastAsia="he-IL"/>
        </w:rPr>
        <w:t>–</w:t>
      </w:r>
      <w:r>
        <w:rPr>
          <w:rFonts w:hint="cs"/>
          <w:rtl/>
          <w:lang w:eastAsia="he-IL"/>
        </w:rPr>
        <w:t xml:space="preserve"> נמצאים בשבי. כולנו מתפללים לשובם המהיר למשפחותיהם. </w:t>
      </w:r>
    </w:p>
    <w:p w:rsidR="00D57F53" w:rsidRDefault="00D57F53" w:rsidP="000A69EE">
      <w:pPr>
        <w:rPr>
          <w:rtl/>
          <w:lang w:eastAsia="he-IL"/>
        </w:rPr>
      </w:pPr>
    </w:p>
    <w:p w:rsidR="00D57F53" w:rsidRDefault="00D57F53" w:rsidP="00722C32">
      <w:pPr>
        <w:rPr>
          <w:rtl/>
          <w:lang w:eastAsia="he-IL"/>
        </w:rPr>
      </w:pPr>
      <w:bookmarkStart w:id="14" w:name="_ETM_Q1_32000"/>
      <w:bookmarkEnd w:id="14"/>
      <w:r>
        <w:rPr>
          <w:rFonts w:hint="cs"/>
          <w:rtl/>
          <w:lang w:eastAsia="he-IL"/>
        </w:rPr>
        <w:t xml:space="preserve">הנושא הראשון שעל </w:t>
      </w:r>
      <w:bookmarkStart w:id="15" w:name="_ETM_Q1_33000"/>
      <w:bookmarkEnd w:id="15"/>
      <w:r>
        <w:rPr>
          <w:rFonts w:hint="cs"/>
          <w:rtl/>
          <w:lang w:eastAsia="he-IL"/>
        </w:rPr>
        <w:t xml:space="preserve">סדר-היום </w:t>
      </w:r>
      <w:r w:rsidR="00722C32">
        <w:rPr>
          <w:rFonts w:hint="eastAsia"/>
          <w:rtl/>
          <w:lang w:eastAsia="he-IL"/>
        </w:rPr>
        <w:t xml:space="preserve">– </w:t>
      </w:r>
      <w:r>
        <w:rPr>
          <w:rFonts w:hint="cs"/>
          <w:rtl/>
          <w:lang w:eastAsia="he-IL"/>
        </w:rPr>
        <w:t xml:space="preserve">שאילתות דחופות. ראיתי, השר דרמר וחבר </w:t>
      </w:r>
      <w:bookmarkStart w:id="16" w:name="_ETM_Q1_37000"/>
      <w:bookmarkEnd w:id="16"/>
      <w:r>
        <w:rPr>
          <w:rFonts w:hint="cs"/>
          <w:rtl/>
          <w:lang w:eastAsia="he-IL"/>
        </w:rPr>
        <w:t>הכנסת שוסטר, שכבר שוחחתם, אז אפשר לוותר על השאילתה או שבכל זאת?</w:t>
      </w:r>
      <w:bookmarkStart w:id="17" w:name="_ETM_Q1_44000"/>
      <w:bookmarkEnd w:id="17"/>
      <w:r>
        <w:rPr>
          <w:rFonts w:hint="cs"/>
          <w:rtl/>
          <w:lang w:eastAsia="he-IL"/>
        </w:rPr>
        <w:t xml:space="preserve"> השאילתה היא של חבר הכנסת אלון שוסטר לשר לעניינים אסטרטגיים בנושא: מדיניות המשרד לעניינים אסטרטגיים </w:t>
      </w:r>
      <w:bookmarkStart w:id="18" w:name="_ETM_Q1_47000"/>
      <w:bookmarkEnd w:id="18"/>
      <w:r>
        <w:rPr>
          <w:rFonts w:hint="cs"/>
          <w:rtl/>
          <w:lang w:eastAsia="he-IL"/>
        </w:rPr>
        <w:t xml:space="preserve">לאור השינויים הביטחוניים. אני מתכבד להזמין את השר דרמר </w:t>
      </w:r>
      <w:bookmarkStart w:id="19" w:name="_ETM_Q1_56000"/>
      <w:bookmarkEnd w:id="19"/>
      <w:r>
        <w:rPr>
          <w:rFonts w:hint="cs"/>
          <w:rtl/>
          <w:lang w:eastAsia="he-IL"/>
        </w:rPr>
        <w:t xml:space="preserve">אל הדוכן, בבקשה. חבר הכנסת שוסטר, בבקשה. </w:t>
      </w:r>
    </w:p>
    <w:p w:rsidR="00D57F53" w:rsidRDefault="00D57F53" w:rsidP="000A69EE">
      <w:pPr>
        <w:rPr>
          <w:rtl/>
          <w:lang w:eastAsia="he-IL"/>
        </w:rPr>
      </w:pPr>
    </w:p>
    <w:p w:rsidR="00D57F53" w:rsidRDefault="00D57F53" w:rsidP="000A69EE">
      <w:pPr>
        <w:pStyle w:val="a9"/>
        <w:rPr>
          <w:rtl/>
          <w:lang w:eastAsia="he-IL"/>
        </w:rPr>
      </w:pPr>
      <w:bookmarkStart w:id="20" w:name="ET_query_645137_21"/>
      <w:r w:rsidRPr="000A69EE">
        <w:rPr>
          <w:rStyle w:val="TagStyle"/>
          <w:rtl/>
        </w:rPr>
        <w:t xml:space="preserve"> &lt;&lt; שאילתה &gt;&gt; </w:t>
      </w:r>
      <w:bookmarkStart w:id="21" w:name="_Toc188467824"/>
      <w:bookmarkStart w:id="22" w:name="_Toc188519416"/>
      <w:bookmarkStart w:id="23" w:name="_Toc188534177"/>
      <w:r>
        <w:rPr>
          <w:rtl/>
          <w:lang w:eastAsia="he-IL"/>
        </w:rPr>
        <w:t>2515. מדיניות המשרד לענייניים אסטרטגיים לאור השינויים הב</w:t>
      </w:r>
      <w:r>
        <w:rPr>
          <w:rFonts w:hint="cs"/>
          <w:rtl/>
          <w:lang w:eastAsia="he-IL"/>
        </w:rPr>
        <w:t>י</w:t>
      </w:r>
      <w:r>
        <w:rPr>
          <w:rtl/>
          <w:lang w:eastAsia="he-IL"/>
        </w:rPr>
        <w:t>טחוניים</w:t>
      </w:r>
      <w:bookmarkEnd w:id="21"/>
      <w:bookmarkEnd w:id="22"/>
      <w:bookmarkEnd w:id="23"/>
      <w:r w:rsidRPr="000A69EE">
        <w:rPr>
          <w:rStyle w:val="TagStyle"/>
          <w:rtl/>
        </w:rPr>
        <w:t xml:space="preserve"> &lt;&lt; שאילתה &gt;&gt;</w:t>
      </w:r>
      <w:r>
        <w:rPr>
          <w:rtl/>
          <w:lang w:eastAsia="he-IL"/>
        </w:rPr>
        <w:t xml:space="preserve">  </w:t>
      </w:r>
      <w:bookmarkEnd w:id="20"/>
    </w:p>
    <w:p w:rsidR="00D57F53" w:rsidRDefault="00D57F53" w:rsidP="00722C32">
      <w:pPr>
        <w:rPr>
          <w:rtl/>
          <w:lang w:eastAsia="he-IL"/>
        </w:rPr>
      </w:pPr>
    </w:p>
    <w:p w:rsidR="00D57F53" w:rsidRDefault="00D57F53" w:rsidP="00800FAD">
      <w:pPr>
        <w:pStyle w:val="a4"/>
        <w:keepNext/>
        <w:rPr>
          <w:rtl/>
        </w:rPr>
      </w:pPr>
      <w:bookmarkStart w:id="24" w:name="ET_speaker_6144_2"/>
      <w:r w:rsidRPr="00800FAD">
        <w:rPr>
          <w:rStyle w:val="TagStyle"/>
          <w:rtl/>
        </w:rPr>
        <w:t xml:space="preserve"> &lt;&lt; דובר &gt;&gt; </w:t>
      </w:r>
      <w:bookmarkStart w:id="25" w:name="_Toc188467825"/>
      <w:bookmarkStart w:id="26" w:name="_Toc188519417"/>
      <w:bookmarkStart w:id="27" w:name="_Toc188534178"/>
      <w:r>
        <w:rPr>
          <w:rtl/>
        </w:rPr>
        <w:t>אלון שוסטר (המחנה הממלכתי):</w:t>
      </w:r>
      <w:bookmarkEnd w:id="25"/>
      <w:bookmarkEnd w:id="26"/>
      <w:bookmarkEnd w:id="27"/>
      <w:r w:rsidRPr="00800FAD">
        <w:rPr>
          <w:rStyle w:val="TagStyle"/>
          <w:rtl/>
        </w:rPr>
        <w:t xml:space="preserve"> &lt;&lt; דובר &gt;&gt;</w:t>
      </w:r>
      <w:r>
        <w:rPr>
          <w:rtl/>
        </w:rPr>
        <w:t xml:space="preserve">  </w:t>
      </w:r>
      <w:bookmarkEnd w:id="24"/>
    </w:p>
    <w:p w:rsidR="00D57F53" w:rsidRDefault="00D57F53" w:rsidP="00722C32">
      <w:pPr>
        <w:rPr>
          <w:rtl/>
          <w:lang w:eastAsia="he-IL"/>
        </w:rPr>
      </w:pPr>
    </w:p>
    <w:p w:rsidR="00D57F53" w:rsidRDefault="00D57F53" w:rsidP="0083579E">
      <w:pPr>
        <w:rPr>
          <w:rtl/>
          <w:lang w:eastAsia="he-IL"/>
        </w:rPr>
      </w:pPr>
      <w:r>
        <w:rPr>
          <w:rFonts w:hint="cs"/>
          <w:rtl/>
          <w:lang w:eastAsia="he-IL"/>
        </w:rPr>
        <w:t xml:space="preserve">שלום לשר, תודה שאתה פה. כידוע, השר לנושאים אסטרטגיים נפגש </w:t>
      </w:r>
      <w:bookmarkStart w:id="28" w:name="_ETM_Q1_66000"/>
      <w:bookmarkEnd w:id="28"/>
      <w:r>
        <w:rPr>
          <w:rFonts w:hint="cs"/>
          <w:rtl/>
          <w:lang w:eastAsia="he-IL"/>
        </w:rPr>
        <w:t>לעיתים קרובות עם גורמים מדיניים. המשרד לא מדווח באופן סדיר</w:t>
      </w:r>
      <w:bookmarkStart w:id="29" w:name="_ETM_Q1_74000"/>
      <w:bookmarkEnd w:id="29"/>
      <w:r>
        <w:rPr>
          <w:rFonts w:hint="cs"/>
          <w:rtl/>
          <w:lang w:eastAsia="he-IL"/>
        </w:rPr>
        <w:t xml:space="preserve"> לכנסת. ברצוני לשאול:</w:t>
      </w:r>
    </w:p>
    <w:p w:rsidR="00D57F53" w:rsidRDefault="00D57F53" w:rsidP="0083579E">
      <w:pPr>
        <w:rPr>
          <w:rtl/>
          <w:lang w:eastAsia="he-IL"/>
        </w:rPr>
      </w:pPr>
    </w:p>
    <w:p w:rsidR="00D57F53" w:rsidRDefault="00D57F53" w:rsidP="0083579E">
      <w:pPr>
        <w:rPr>
          <w:rtl/>
          <w:lang w:eastAsia="he-IL"/>
        </w:rPr>
      </w:pPr>
      <w:r>
        <w:rPr>
          <w:rFonts w:hint="cs"/>
          <w:rtl/>
          <w:lang w:eastAsia="he-IL"/>
        </w:rPr>
        <w:t>1. מה מדיניות המשרד לאור השינויים המתהווים בגבולות?</w:t>
      </w:r>
    </w:p>
    <w:p w:rsidR="00D57F53" w:rsidRDefault="00D57F53" w:rsidP="0083579E">
      <w:pPr>
        <w:rPr>
          <w:rtl/>
          <w:lang w:eastAsia="he-IL"/>
        </w:rPr>
      </w:pPr>
    </w:p>
    <w:p w:rsidR="00D57F53" w:rsidRDefault="00D57F53" w:rsidP="0083579E">
      <w:pPr>
        <w:rPr>
          <w:rtl/>
          <w:lang w:eastAsia="he-IL"/>
        </w:rPr>
      </w:pPr>
      <w:r>
        <w:rPr>
          <w:rFonts w:hint="cs"/>
          <w:rtl/>
          <w:lang w:eastAsia="he-IL"/>
        </w:rPr>
        <w:t xml:space="preserve">2. איך המדיניות </w:t>
      </w:r>
      <w:bookmarkStart w:id="30" w:name="_ETM_Q1_81000"/>
      <w:bookmarkEnd w:id="30"/>
      <w:r>
        <w:rPr>
          <w:rFonts w:hint="cs"/>
          <w:rtl/>
          <w:lang w:eastAsia="he-IL"/>
        </w:rPr>
        <w:t>הזאת מתממשקת עם תפיסת הביטחון של מדינת ישראל? תודה.</w:t>
      </w:r>
    </w:p>
    <w:p w:rsidR="00D57F53" w:rsidRDefault="00D57F53" w:rsidP="0083579E">
      <w:pPr>
        <w:rPr>
          <w:rtl/>
          <w:lang w:eastAsia="he-IL"/>
        </w:rPr>
      </w:pPr>
      <w:bookmarkStart w:id="31" w:name="_ETM_Q1_85000"/>
      <w:bookmarkEnd w:id="31"/>
    </w:p>
    <w:p w:rsidR="00D57F53" w:rsidRDefault="00D57F53" w:rsidP="0083579E">
      <w:pPr>
        <w:pStyle w:val="af6"/>
        <w:keepNext/>
        <w:rPr>
          <w:rtl/>
        </w:rPr>
      </w:pPr>
      <w:bookmarkStart w:id="32" w:name="ET_yor_6423_22"/>
      <w:r w:rsidRPr="0083579E">
        <w:rPr>
          <w:rStyle w:val="TagStyle"/>
          <w:rtl/>
        </w:rPr>
        <w:t xml:space="preserve"> &lt;&lt; יור &gt;&gt; </w:t>
      </w:r>
      <w:r>
        <w:rPr>
          <w:rtl/>
        </w:rPr>
        <w:t>היו"ר אמיר אוחנה:</w:t>
      </w:r>
      <w:r w:rsidRPr="0083579E">
        <w:rPr>
          <w:rStyle w:val="TagStyle"/>
          <w:rtl/>
        </w:rPr>
        <w:t xml:space="preserve"> &lt;&lt; יור &gt;&gt;</w:t>
      </w:r>
      <w:r>
        <w:rPr>
          <w:rtl/>
        </w:rPr>
        <w:t xml:space="preserve">  </w:t>
      </w:r>
      <w:bookmarkEnd w:id="32"/>
    </w:p>
    <w:p w:rsidR="00D57F53" w:rsidRDefault="00D57F53" w:rsidP="00722C32">
      <w:pPr>
        <w:rPr>
          <w:rtl/>
          <w:lang w:eastAsia="he-IL"/>
        </w:rPr>
      </w:pPr>
    </w:p>
    <w:p w:rsidR="00D57F53" w:rsidRDefault="00D57F53" w:rsidP="0083579E">
      <w:pPr>
        <w:rPr>
          <w:rtl/>
          <w:lang w:eastAsia="he-IL"/>
        </w:rPr>
      </w:pPr>
      <w:bookmarkStart w:id="33" w:name="_ETM_Q1_86000"/>
      <w:bookmarkEnd w:id="33"/>
      <w:r>
        <w:rPr>
          <w:rFonts w:hint="cs"/>
          <w:rtl/>
          <w:lang w:eastAsia="he-IL"/>
        </w:rPr>
        <w:t xml:space="preserve">תודה רבה. </w:t>
      </w:r>
      <w:bookmarkStart w:id="34" w:name="_ETM_Q1_83000"/>
      <w:bookmarkEnd w:id="34"/>
      <w:r>
        <w:rPr>
          <w:rFonts w:hint="cs"/>
          <w:rtl/>
          <w:lang w:eastAsia="he-IL"/>
        </w:rPr>
        <w:t>בבקשה, השר.</w:t>
      </w:r>
    </w:p>
    <w:p w:rsidR="00D57F53" w:rsidRDefault="00D57F53" w:rsidP="0083579E">
      <w:pPr>
        <w:rPr>
          <w:rtl/>
          <w:lang w:eastAsia="he-IL"/>
        </w:rPr>
      </w:pPr>
    </w:p>
    <w:p w:rsidR="00D57F53" w:rsidRDefault="00D57F53" w:rsidP="0083579E">
      <w:pPr>
        <w:pStyle w:val="a4"/>
        <w:keepNext/>
        <w:rPr>
          <w:rtl/>
        </w:rPr>
      </w:pPr>
      <w:bookmarkStart w:id="35" w:name="ET_speaker_השר_לנושאים_אסטרטגיים_ר_23"/>
      <w:r w:rsidRPr="0083579E">
        <w:rPr>
          <w:rStyle w:val="TagStyle"/>
          <w:rtl/>
        </w:rPr>
        <w:t xml:space="preserve"> &lt;&lt; דובר &gt;&gt; </w:t>
      </w:r>
      <w:bookmarkStart w:id="36" w:name="_Toc188467826"/>
      <w:bookmarkStart w:id="37" w:name="_Toc188519418"/>
      <w:bookmarkStart w:id="38" w:name="_Toc188534179"/>
      <w:r>
        <w:rPr>
          <w:rtl/>
        </w:rPr>
        <w:t>השר לנושאים אסטרטגיים רון דרמר:</w:t>
      </w:r>
      <w:bookmarkEnd w:id="36"/>
      <w:bookmarkEnd w:id="37"/>
      <w:bookmarkEnd w:id="38"/>
      <w:r w:rsidRPr="0083579E">
        <w:rPr>
          <w:rStyle w:val="TagStyle"/>
          <w:rtl/>
        </w:rPr>
        <w:t xml:space="preserve"> &lt;&lt; דובר &gt;&gt;</w:t>
      </w:r>
      <w:r>
        <w:rPr>
          <w:rtl/>
        </w:rPr>
        <w:t xml:space="preserve">  </w:t>
      </w:r>
      <w:bookmarkEnd w:id="35"/>
    </w:p>
    <w:p w:rsidR="00D57F53" w:rsidRDefault="00D57F53" w:rsidP="00722C32">
      <w:pPr>
        <w:rPr>
          <w:rtl/>
          <w:lang w:eastAsia="he-IL"/>
        </w:rPr>
      </w:pPr>
    </w:p>
    <w:p w:rsidR="00D57F53" w:rsidRDefault="00D57F53" w:rsidP="0083579E">
      <w:pPr>
        <w:rPr>
          <w:rtl/>
          <w:lang w:eastAsia="he-IL"/>
        </w:rPr>
      </w:pPr>
      <w:r>
        <w:rPr>
          <w:rtl/>
          <w:lang w:eastAsia="he-IL"/>
        </w:rPr>
        <w:t xml:space="preserve"> </w:t>
      </w:r>
      <w:r>
        <w:rPr>
          <w:rFonts w:hint="cs"/>
          <w:rtl/>
          <w:lang w:eastAsia="he-IL"/>
        </w:rPr>
        <w:t xml:space="preserve">טוב, זה כבוד להיות פה. חבר הכנסת שוסטר, </w:t>
      </w:r>
      <w:bookmarkStart w:id="39" w:name="_ETM_Q1_93000"/>
      <w:bookmarkEnd w:id="39"/>
      <w:r>
        <w:rPr>
          <w:rFonts w:hint="cs"/>
          <w:rtl/>
          <w:lang w:eastAsia="he-IL"/>
        </w:rPr>
        <w:t xml:space="preserve">אני מוזמן לעיתים קרובות דווקא לוועדת המשנה למודיעין של </w:t>
      </w:r>
      <w:bookmarkStart w:id="40" w:name="_ETM_Q1_101000"/>
      <w:bookmarkEnd w:id="40"/>
      <w:r>
        <w:rPr>
          <w:rFonts w:hint="cs"/>
          <w:rtl/>
          <w:lang w:eastAsia="he-IL"/>
        </w:rPr>
        <w:t>ועדת החוץ והביטחון. בפעם האחרונה, בשבוע שעבר, סקרתי בפני ועדת המשנה למודיעין</w:t>
      </w:r>
      <w:bookmarkStart w:id="41" w:name="_ETM_Q1_106000"/>
      <w:bookmarkEnd w:id="41"/>
      <w:r>
        <w:rPr>
          <w:rFonts w:hint="cs"/>
          <w:rtl/>
          <w:lang w:eastAsia="he-IL"/>
        </w:rPr>
        <w:t xml:space="preserve">. </w:t>
      </w:r>
    </w:p>
    <w:p w:rsidR="00D57F53" w:rsidRDefault="00D57F53" w:rsidP="0083579E">
      <w:pPr>
        <w:rPr>
          <w:rtl/>
          <w:lang w:eastAsia="he-IL"/>
        </w:rPr>
      </w:pPr>
    </w:p>
    <w:p w:rsidR="00D57F53" w:rsidRDefault="00D57F53" w:rsidP="0083579E">
      <w:pPr>
        <w:rPr>
          <w:rtl/>
          <w:lang w:eastAsia="he-IL"/>
        </w:rPr>
      </w:pPr>
      <w:r>
        <w:rPr>
          <w:rFonts w:hint="cs"/>
          <w:rtl/>
          <w:lang w:eastAsia="he-IL"/>
        </w:rPr>
        <w:t>בנוסף, אנשי משרדי מוזמנים לוועדות הכנסת השונות</w:t>
      </w:r>
      <w:bookmarkStart w:id="42" w:name="_ETM_Q1_110000"/>
      <w:bookmarkEnd w:id="42"/>
      <w:r>
        <w:rPr>
          <w:rFonts w:hint="cs"/>
          <w:rtl/>
          <w:lang w:eastAsia="he-IL"/>
        </w:rPr>
        <w:t xml:space="preserve">, בעיקר לוועדת החוץ והביטחון. במופעים אלה בוועדה ניתנות </w:t>
      </w:r>
      <w:bookmarkStart w:id="43" w:name="_ETM_Q1_117000"/>
      <w:bookmarkEnd w:id="43"/>
      <w:r>
        <w:rPr>
          <w:rFonts w:hint="cs"/>
          <w:rtl/>
          <w:lang w:eastAsia="he-IL"/>
        </w:rPr>
        <w:t xml:space="preserve">סקירות נרחבות לחברי הוועדה ומתקיים שיח כן, פתוח ופורה </w:t>
      </w:r>
      <w:r>
        <w:rPr>
          <w:rFonts w:hint="eastAsia"/>
          <w:rtl/>
          <w:lang w:eastAsia="he-IL"/>
        </w:rPr>
        <w:t>–</w:t>
      </w:r>
      <w:r>
        <w:rPr>
          <w:rFonts w:hint="cs"/>
          <w:rtl/>
          <w:lang w:eastAsia="he-IL"/>
        </w:rPr>
        <w:t xml:space="preserve"> לפחות מבחינתי </w:t>
      </w:r>
      <w:r>
        <w:rPr>
          <w:rFonts w:hint="eastAsia"/>
          <w:rtl/>
          <w:lang w:eastAsia="he-IL"/>
        </w:rPr>
        <w:t>–</w:t>
      </w:r>
      <w:r>
        <w:rPr>
          <w:rFonts w:hint="cs"/>
          <w:rtl/>
          <w:lang w:eastAsia="he-IL"/>
        </w:rPr>
        <w:t xml:space="preserve"> </w:t>
      </w:r>
      <w:bookmarkStart w:id="44" w:name="_ETM_Q1_128000"/>
      <w:bookmarkEnd w:id="44"/>
      <w:r>
        <w:rPr>
          <w:rFonts w:hint="cs"/>
          <w:rtl/>
          <w:lang w:eastAsia="he-IL"/>
        </w:rPr>
        <w:t>על כלל הסוגיות המדיניות שעליהן אני אמון, ואני מציע לך לדבר עם חבר המפלגה שלך גדי איזנקוט</w:t>
      </w:r>
      <w:bookmarkStart w:id="45" w:name="_ETM_Q1_136000"/>
      <w:bookmarkEnd w:id="45"/>
      <w:r>
        <w:rPr>
          <w:rFonts w:hint="cs"/>
          <w:rtl/>
          <w:lang w:eastAsia="he-IL"/>
        </w:rPr>
        <w:t>, שהיה שם לפני שבוע.</w:t>
      </w:r>
    </w:p>
    <w:p w:rsidR="00D57F53" w:rsidRDefault="00D57F53" w:rsidP="00800FAD">
      <w:pPr>
        <w:rPr>
          <w:rtl/>
          <w:lang w:eastAsia="he-IL"/>
        </w:rPr>
      </w:pPr>
    </w:p>
    <w:p w:rsidR="00D57F53" w:rsidRDefault="00D57F53" w:rsidP="0083579E">
      <w:pPr>
        <w:rPr>
          <w:rtl/>
          <w:lang w:eastAsia="he-IL"/>
        </w:rPr>
      </w:pPr>
      <w:r>
        <w:rPr>
          <w:rFonts w:hint="cs"/>
          <w:rtl/>
          <w:lang w:eastAsia="he-IL"/>
        </w:rPr>
        <w:t xml:space="preserve">סוגיות הליבה אשר נקבעו בייעוד המשרד, בהתאם להחלטת הממשלה, כוללות את האיום מאיראן, הרחבת מעגל השלום וחיזוק הברית עם אמריקה, תוך תיאום עם כלל משרדי הממשלה </w:t>
      </w:r>
      <w:bookmarkStart w:id="46" w:name="_ETM_Q1_155000"/>
      <w:bookmarkEnd w:id="46"/>
      <w:r>
        <w:rPr>
          <w:rFonts w:hint="cs"/>
          <w:rtl/>
          <w:lang w:eastAsia="he-IL"/>
        </w:rPr>
        <w:t xml:space="preserve">וגופי הביטחון הנוגעים לסוגיות אלה. המשרד פועל בהלימה עם הדירקטיבות של הממשלה והקבינט המבוססות על תפיסת הביטחון של </w:t>
      </w:r>
      <w:bookmarkStart w:id="47" w:name="_ETM_Q1_167000"/>
      <w:bookmarkEnd w:id="47"/>
      <w:r>
        <w:rPr>
          <w:rFonts w:hint="cs"/>
          <w:rtl/>
          <w:lang w:eastAsia="he-IL"/>
        </w:rPr>
        <w:t xml:space="preserve">המדינה. </w:t>
      </w:r>
    </w:p>
    <w:p w:rsidR="00D57F53" w:rsidRDefault="00D57F53" w:rsidP="00800FAD">
      <w:pPr>
        <w:rPr>
          <w:rtl/>
          <w:lang w:eastAsia="he-IL"/>
        </w:rPr>
      </w:pPr>
    </w:p>
    <w:p w:rsidR="00D57F53" w:rsidRDefault="00D57F53" w:rsidP="00800FAD">
      <w:pPr>
        <w:pStyle w:val="af6"/>
        <w:keepNext/>
        <w:rPr>
          <w:rtl/>
        </w:rPr>
      </w:pPr>
      <w:bookmarkStart w:id="48" w:name="ET_yor_6423_3"/>
      <w:r w:rsidRPr="00800FAD">
        <w:rPr>
          <w:rStyle w:val="TagStyle"/>
          <w:rtl/>
        </w:rPr>
        <w:t xml:space="preserve"> &lt;&lt; יור &gt;&gt; </w:t>
      </w:r>
      <w:r>
        <w:rPr>
          <w:rtl/>
        </w:rPr>
        <w:t>היו"ר אמיר אוחנה:</w:t>
      </w:r>
      <w:r w:rsidRPr="00800FAD">
        <w:rPr>
          <w:rStyle w:val="TagStyle"/>
          <w:rtl/>
        </w:rPr>
        <w:t xml:space="preserve"> &lt;&lt; יור &gt;&gt;</w:t>
      </w:r>
      <w:r>
        <w:rPr>
          <w:rtl/>
        </w:rPr>
        <w:t xml:space="preserve">  </w:t>
      </w:r>
      <w:bookmarkEnd w:id="48"/>
    </w:p>
    <w:p w:rsidR="00D57F53" w:rsidRDefault="00D57F53" w:rsidP="00722C32">
      <w:pPr>
        <w:rPr>
          <w:rtl/>
          <w:lang w:eastAsia="he-IL"/>
        </w:rPr>
      </w:pPr>
    </w:p>
    <w:p w:rsidR="00D57F53" w:rsidRDefault="00D57F53" w:rsidP="00800FAD">
      <w:pPr>
        <w:rPr>
          <w:rtl/>
          <w:lang w:eastAsia="he-IL"/>
        </w:rPr>
      </w:pPr>
      <w:r>
        <w:rPr>
          <w:rFonts w:hint="cs"/>
          <w:rtl/>
          <w:lang w:eastAsia="he-IL"/>
        </w:rPr>
        <w:t>תודה רבה. שאלת המשך?</w:t>
      </w:r>
    </w:p>
    <w:p w:rsidR="00D57F53" w:rsidRDefault="00D57F53" w:rsidP="00800FAD">
      <w:pPr>
        <w:rPr>
          <w:rtl/>
          <w:lang w:eastAsia="he-IL"/>
        </w:rPr>
      </w:pPr>
    </w:p>
    <w:p w:rsidR="00D57F53" w:rsidRDefault="00D57F53" w:rsidP="00800FAD">
      <w:pPr>
        <w:pStyle w:val="-"/>
        <w:keepNext/>
        <w:rPr>
          <w:rtl/>
        </w:rPr>
      </w:pPr>
      <w:bookmarkStart w:id="49" w:name="ET_speakercontinue_6144_4"/>
      <w:r w:rsidRPr="00800FAD">
        <w:rPr>
          <w:rStyle w:val="TagStyle"/>
          <w:rtl/>
        </w:rPr>
        <w:t xml:space="preserve"> &lt;&lt; דובר_המשך &gt;&gt; </w:t>
      </w:r>
      <w:r>
        <w:rPr>
          <w:rtl/>
        </w:rPr>
        <w:t>אלון שוסטר (המחנה הממלכתי):</w:t>
      </w:r>
      <w:r w:rsidRPr="00800FAD">
        <w:rPr>
          <w:rStyle w:val="TagStyle"/>
          <w:rtl/>
        </w:rPr>
        <w:t xml:space="preserve"> &lt;&lt; דובר_המשך &gt;&gt;</w:t>
      </w:r>
      <w:r>
        <w:rPr>
          <w:rtl/>
        </w:rPr>
        <w:t xml:space="preserve">  </w:t>
      </w:r>
      <w:bookmarkEnd w:id="49"/>
    </w:p>
    <w:p w:rsidR="00D57F53" w:rsidRDefault="00D57F53" w:rsidP="00722C32">
      <w:pPr>
        <w:rPr>
          <w:rtl/>
          <w:lang w:eastAsia="he-IL"/>
        </w:rPr>
      </w:pPr>
    </w:p>
    <w:p w:rsidR="00D57F53" w:rsidRDefault="00D57F53" w:rsidP="00F45F24">
      <w:pPr>
        <w:rPr>
          <w:rtl/>
          <w:lang w:eastAsia="he-IL"/>
        </w:rPr>
      </w:pPr>
      <w:r>
        <w:rPr>
          <w:rFonts w:hint="cs"/>
          <w:rtl/>
          <w:lang w:eastAsia="he-IL"/>
        </w:rPr>
        <w:t xml:space="preserve">כן. בהתאם למשימה של חיזוק השלום עם איחוד </w:t>
      </w:r>
      <w:bookmarkStart w:id="50" w:name="_ETM_Q1_173000"/>
      <w:bookmarkEnd w:id="50"/>
      <w:r>
        <w:rPr>
          <w:rFonts w:hint="cs"/>
          <w:rtl/>
          <w:lang w:eastAsia="he-IL"/>
        </w:rPr>
        <w:t xml:space="preserve">האמירויות, הובא לידיעתי </w:t>
      </w:r>
      <w:r w:rsidR="00F45F24">
        <w:rPr>
          <w:rFonts w:hint="cs"/>
          <w:rtl/>
          <w:lang w:eastAsia="he-IL"/>
        </w:rPr>
        <w:t>– – –</w:t>
      </w:r>
    </w:p>
    <w:p w:rsidR="00D57F53" w:rsidRDefault="00D57F53" w:rsidP="00800FAD">
      <w:pPr>
        <w:rPr>
          <w:rtl/>
          <w:lang w:eastAsia="he-IL"/>
        </w:rPr>
      </w:pPr>
    </w:p>
    <w:p w:rsidR="00D57F53" w:rsidRDefault="00D57F53" w:rsidP="0083579E">
      <w:pPr>
        <w:pStyle w:val="-"/>
        <w:keepNext/>
        <w:rPr>
          <w:rtl/>
        </w:rPr>
      </w:pPr>
      <w:bookmarkStart w:id="51" w:name="ET_speakercontinue_השר_לנושאים_אסטרטגיים"/>
      <w:r w:rsidRPr="0083579E">
        <w:rPr>
          <w:rStyle w:val="TagStyle"/>
          <w:rtl/>
        </w:rPr>
        <w:t xml:space="preserve"> &lt;&lt; דובר_המשך &gt;&gt; </w:t>
      </w:r>
      <w:r>
        <w:rPr>
          <w:rtl/>
        </w:rPr>
        <w:t>השר לנושאים אסטרטגיים רון דרמר:</w:t>
      </w:r>
      <w:r w:rsidRPr="0083579E">
        <w:rPr>
          <w:rStyle w:val="TagStyle"/>
          <w:rtl/>
        </w:rPr>
        <w:t xml:space="preserve"> &lt;&lt; דובר_המשך &gt;&gt;</w:t>
      </w:r>
      <w:bookmarkEnd w:id="51"/>
      <w:r>
        <w:rPr>
          <w:rStyle w:val="TagStyle"/>
          <w:rtl/>
        </w:rPr>
        <w:t xml:space="preserve"> </w:t>
      </w:r>
      <w:r>
        <w:rPr>
          <w:rtl/>
        </w:rPr>
        <w:t xml:space="preserve"> </w:t>
      </w:r>
    </w:p>
    <w:p w:rsidR="00D57F53" w:rsidRDefault="00D57F53" w:rsidP="00722C32">
      <w:pPr>
        <w:rPr>
          <w:rtl/>
          <w:lang w:eastAsia="he-IL"/>
        </w:rPr>
      </w:pPr>
    </w:p>
    <w:p w:rsidR="00D57F53" w:rsidRDefault="00D57F53" w:rsidP="00800FAD">
      <w:pPr>
        <w:rPr>
          <w:rtl/>
          <w:lang w:eastAsia="he-IL"/>
        </w:rPr>
      </w:pPr>
      <w:r>
        <w:rPr>
          <w:rFonts w:hint="cs"/>
          <w:rtl/>
          <w:lang w:eastAsia="he-IL"/>
        </w:rPr>
        <w:t xml:space="preserve">הרחבת השלום. וגם </w:t>
      </w:r>
      <w:bookmarkStart w:id="52" w:name="_ETM_Q1_183000"/>
      <w:bookmarkEnd w:id="52"/>
      <w:r>
        <w:rPr>
          <w:rFonts w:hint="cs"/>
          <w:rtl/>
          <w:lang w:eastAsia="he-IL"/>
        </w:rPr>
        <w:t xml:space="preserve">חיזוק השלום. </w:t>
      </w:r>
    </w:p>
    <w:p w:rsidR="00D57F53" w:rsidRDefault="00D57F53" w:rsidP="00800FAD">
      <w:pPr>
        <w:rPr>
          <w:rtl/>
          <w:lang w:eastAsia="he-IL"/>
        </w:rPr>
      </w:pPr>
    </w:p>
    <w:p w:rsidR="00D57F53" w:rsidRDefault="00D57F53" w:rsidP="00800FAD">
      <w:pPr>
        <w:pStyle w:val="-"/>
        <w:keepNext/>
        <w:rPr>
          <w:rtl/>
        </w:rPr>
      </w:pPr>
      <w:bookmarkStart w:id="53" w:name="ET_speakercontinue_6144_5"/>
      <w:r w:rsidRPr="00800FAD">
        <w:rPr>
          <w:rStyle w:val="TagStyle"/>
          <w:rtl/>
        </w:rPr>
        <w:t xml:space="preserve"> &lt;&lt; דובר_המשך &gt;&gt; </w:t>
      </w:r>
      <w:r>
        <w:rPr>
          <w:rtl/>
        </w:rPr>
        <w:t>אלון שוסטר (המחנה הממלכתי):</w:t>
      </w:r>
      <w:r w:rsidRPr="00800FAD">
        <w:rPr>
          <w:rStyle w:val="TagStyle"/>
          <w:rtl/>
        </w:rPr>
        <w:t xml:space="preserve"> &lt;&lt; דובר_המשך &gt;&gt;</w:t>
      </w:r>
      <w:r>
        <w:rPr>
          <w:rtl/>
        </w:rPr>
        <w:t xml:space="preserve">  </w:t>
      </w:r>
      <w:bookmarkEnd w:id="53"/>
    </w:p>
    <w:p w:rsidR="00D57F53" w:rsidRDefault="00D57F53" w:rsidP="00722C32">
      <w:pPr>
        <w:rPr>
          <w:rtl/>
          <w:lang w:eastAsia="he-IL"/>
        </w:rPr>
      </w:pPr>
    </w:p>
    <w:p w:rsidR="00D57F53" w:rsidRDefault="00D57F53" w:rsidP="009D07C1">
      <w:pPr>
        <w:rPr>
          <w:rtl/>
          <w:lang w:eastAsia="he-IL"/>
        </w:rPr>
      </w:pPr>
      <w:r>
        <w:rPr>
          <w:rFonts w:hint="cs"/>
          <w:rtl/>
          <w:lang w:eastAsia="he-IL"/>
        </w:rPr>
        <w:t xml:space="preserve">כן, חיזוק השלום העולמי או במזרח התיכון. גם </w:t>
      </w:r>
      <w:bookmarkStart w:id="54" w:name="_ETM_Q1_188000"/>
      <w:bookmarkEnd w:id="54"/>
      <w:r>
        <w:rPr>
          <w:rFonts w:hint="cs"/>
          <w:rtl/>
          <w:lang w:eastAsia="he-IL"/>
        </w:rPr>
        <w:t xml:space="preserve">סעודיה וגם איחוד האמירויות מוכנות לדון ברצינות על להיות שותפות פעילות מאוד, ואולי להוביל את הניהול האזרחי של </w:t>
      </w:r>
      <w:bookmarkStart w:id="55" w:name="_ETM_Q1_197000"/>
      <w:bookmarkEnd w:id="55"/>
      <w:r>
        <w:rPr>
          <w:rFonts w:hint="cs"/>
          <w:rtl/>
          <w:lang w:eastAsia="he-IL"/>
        </w:rPr>
        <w:t xml:space="preserve">רצועת עזה, כבר בדיונים על הפעימה השנייה, החיונית. </w:t>
      </w:r>
      <w:bookmarkStart w:id="56" w:name="_ETM_Q1_194000"/>
      <w:bookmarkEnd w:id="56"/>
      <w:r>
        <w:rPr>
          <w:rFonts w:hint="cs"/>
          <w:rtl/>
          <w:lang w:eastAsia="he-IL"/>
        </w:rPr>
        <w:t>אני רוצה לדעת: האם זה נכון? האם אתה תומך בכך? ואם לא</w:t>
      </w:r>
      <w:r w:rsidR="009D07C1">
        <w:rPr>
          <w:rFonts w:hint="cs"/>
          <w:rtl/>
          <w:lang w:eastAsia="he-IL"/>
        </w:rPr>
        <w:t xml:space="preserve">, </w:t>
      </w:r>
      <w:r>
        <w:rPr>
          <w:rFonts w:hint="cs"/>
          <w:rtl/>
          <w:lang w:eastAsia="he-IL"/>
        </w:rPr>
        <w:t xml:space="preserve">מי לדעתך צריך לנהל אזרחית את רצועת עזה בחודשים, </w:t>
      </w:r>
      <w:bookmarkStart w:id="57" w:name="_ETM_Q1_209000"/>
      <w:bookmarkEnd w:id="57"/>
      <w:r>
        <w:rPr>
          <w:rFonts w:hint="cs"/>
          <w:rtl/>
          <w:lang w:eastAsia="he-IL"/>
        </w:rPr>
        <w:t>בשנים הקרובות</w:t>
      </w:r>
      <w:r w:rsidR="009D07C1">
        <w:rPr>
          <w:rFonts w:hint="cs"/>
          <w:rtl/>
          <w:lang w:eastAsia="he-IL"/>
        </w:rPr>
        <w:t>?</w:t>
      </w:r>
      <w:r>
        <w:rPr>
          <w:rFonts w:hint="cs"/>
          <w:rtl/>
          <w:lang w:eastAsia="he-IL"/>
        </w:rPr>
        <w:t xml:space="preserve"> </w:t>
      </w:r>
    </w:p>
    <w:p w:rsidR="00D57F53" w:rsidRDefault="00D57F53" w:rsidP="00800FAD">
      <w:pPr>
        <w:rPr>
          <w:rtl/>
          <w:lang w:eastAsia="he-IL"/>
        </w:rPr>
      </w:pPr>
    </w:p>
    <w:p w:rsidR="00D57F53" w:rsidRDefault="00D57F53" w:rsidP="00800FAD">
      <w:pPr>
        <w:pStyle w:val="af6"/>
        <w:keepNext/>
        <w:rPr>
          <w:rtl/>
        </w:rPr>
      </w:pPr>
      <w:bookmarkStart w:id="58" w:name="ET_yor_6423_6"/>
      <w:r w:rsidRPr="00800FAD">
        <w:rPr>
          <w:rStyle w:val="TagStyle"/>
          <w:rtl/>
        </w:rPr>
        <w:t xml:space="preserve"> &lt;&lt; יור &gt;&gt; </w:t>
      </w:r>
      <w:r>
        <w:rPr>
          <w:rtl/>
        </w:rPr>
        <w:t>היו"ר אמיר אוחנה:</w:t>
      </w:r>
      <w:r w:rsidRPr="00800FAD">
        <w:rPr>
          <w:rStyle w:val="TagStyle"/>
          <w:rtl/>
        </w:rPr>
        <w:t xml:space="preserve"> &lt;&lt; יור &gt;&gt;</w:t>
      </w:r>
      <w:r>
        <w:rPr>
          <w:rtl/>
        </w:rPr>
        <w:t xml:space="preserve">  </w:t>
      </w:r>
      <w:bookmarkEnd w:id="58"/>
    </w:p>
    <w:p w:rsidR="00D57F53" w:rsidRDefault="00D57F53" w:rsidP="00722C32">
      <w:pPr>
        <w:rPr>
          <w:rtl/>
          <w:lang w:eastAsia="he-IL"/>
        </w:rPr>
      </w:pPr>
    </w:p>
    <w:p w:rsidR="00D57F53" w:rsidRDefault="00D57F53" w:rsidP="00800FAD">
      <w:pPr>
        <w:rPr>
          <w:rtl/>
          <w:lang w:eastAsia="he-IL"/>
        </w:rPr>
      </w:pPr>
      <w:r>
        <w:rPr>
          <w:rFonts w:hint="cs"/>
          <w:rtl/>
          <w:lang w:eastAsia="he-IL"/>
        </w:rPr>
        <w:t xml:space="preserve">לפני שהשר ישיב, שאלה נוספת לחבר הכנסת פורר, והשר ישיב במרוכז. בבקשה. אחר כך נאפשר גם לחבר הכנסת עמית </w:t>
      </w:r>
      <w:bookmarkStart w:id="59" w:name="_ETM_Q1_226000"/>
      <w:bookmarkEnd w:id="59"/>
      <w:r>
        <w:rPr>
          <w:rFonts w:hint="cs"/>
          <w:rtl/>
          <w:lang w:eastAsia="he-IL"/>
        </w:rPr>
        <w:t>הלוי.</w:t>
      </w:r>
    </w:p>
    <w:p w:rsidR="00D57F53" w:rsidRDefault="00D57F53" w:rsidP="00800FAD">
      <w:pPr>
        <w:rPr>
          <w:rtl/>
          <w:lang w:eastAsia="he-IL"/>
        </w:rPr>
      </w:pPr>
    </w:p>
    <w:p w:rsidR="00D57F53" w:rsidRDefault="00D57F53" w:rsidP="00800FAD">
      <w:pPr>
        <w:pStyle w:val="a4"/>
        <w:keepNext/>
        <w:rPr>
          <w:rtl/>
        </w:rPr>
      </w:pPr>
      <w:bookmarkStart w:id="60" w:name="ET_speaker_5520_7"/>
      <w:r w:rsidRPr="00800FAD">
        <w:rPr>
          <w:rStyle w:val="TagStyle"/>
          <w:rtl/>
        </w:rPr>
        <w:t xml:space="preserve"> &lt;&lt; דובר &gt;&gt; </w:t>
      </w:r>
      <w:bookmarkStart w:id="61" w:name="_Toc188467827"/>
      <w:bookmarkStart w:id="62" w:name="_Toc188519419"/>
      <w:bookmarkStart w:id="63" w:name="_Toc188534180"/>
      <w:r>
        <w:rPr>
          <w:rtl/>
        </w:rPr>
        <w:t>עודד פורר (ישראל ביתנו):</w:t>
      </w:r>
      <w:bookmarkEnd w:id="61"/>
      <w:bookmarkEnd w:id="62"/>
      <w:bookmarkEnd w:id="63"/>
      <w:r w:rsidRPr="00800FAD">
        <w:rPr>
          <w:rStyle w:val="TagStyle"/>
          <w:rtl/>
        </w:rPr>
        <w:t xml:space="preserve"> &lt;&lt; דובר &gt;&gt;</w:t>
      </w:r>
      <w:r>
        <w:rPr>
          <w:rtl/>
        </w:rPr>
        <w:t xml:space="preserve">  </w:t>
      </w:r>
      <w:bookmarkEnd w:id="60"/>
    </w:p>
    <w:p w:rsidR="00D57F53" w:rsidRDefault="00D57F53" w:rsidP="00722C32">
      <w:pPr>
        <w:rPr>
          <w:rtl/>
          <w:lang w:eastAsia="he-IL"/>
        </w:rPr>
      </w:pPr>
    </w:p>
    <w:p w:rsidR="00D57F53" w:rsidRDefault="00D57F53" w:rsidP="009D07C1">
      <w:pPr>
        <w:rPr>
          <w:rtl/>
          <w:lang w:eastAsia="he-IL"/>
        </w:rPr>
      </w:pPr>
      <w:r>
        <w:rPr>
          <w:rFonts w:hint="cs"/>
          <w:rtl/>
          <w:lang w:eastAsia="he-IL"/>
        </w:rPr>
        <w:t xml:space="preserve">תודה, אדוני. ראשית, השר דרמר, אני מברך אותך, אני חושב שזו הפעם הראשונה שאתה עונה פה על שאילתות אחרי כשנתיים </w:t>
      </w:r>
      <w:r w:rsidR="009D07C1">
        <w:rPr>
          <w:rFonts w:hint="cs"/>
          <w:rtl/>
          <w:lang w:eastAsia="he-IL"/>
        </w:rPr>
        <w:t>ל</w:t>
      </w:r>
      <w:r>
        <w:rPr>
          <w:rFonts w:hint="cs"/>
          <w:rtl/>
          <w:lang w:eastAsia="he-IL"/>
        </w:rPr>
        <w:t xml:space="preserve">כהונתך </w:t>
      </w:r>
      <w:bookmarkStart w:id="64" w:name="_ETM_Q1_241000"/>
      <w:bookmarkEnd w:id="64"/>
      <w:r>
        <w:rPr>
          <w:rFonts w:hint="cs"/>
          <w:rtl/>
          <w:lang w:eastAsia="he-IL"/>
        </w:rPr>
        <w:t xml:space="preserve">בממשלה. ברכות שסוף-סוף אתה עולה על הדוכן, אבל אני חייב </w:t>
      </w:r>
      <w:bookmarkStart w:id="65" w:name="_ETM_Q1_245000"/>
      <w:bookmarkEnd w:id="65"/>
      <w:r>
        <w:rPr>
          <w:rFonts w:hint="cs"/>
          <w:rtl/>
          <w:lang w:eastAsia="he-IL"/>
        </w:rPr>
        <w:t xml:space="preserve">לומר שבעיניי זה דבר לא תקין. אתה, כחבר הממשלה, חייב דין וחשבון לכנסת, לא רק לוועדת המשנה לענייני מודיעין, </w:t>
      </w:r>
      <w:bookmarkStart w:id="66" w:name="_ETM_Q1_252000"/>
      <w:bookmarkEnd w:id="66"/>
      <w:r>
        <w:rPr>
          <w:rFonts w:hint="cs"/>
          <w:rtl/>
          <w:lang w:eastAsia="he-IL"/>
        </w:rPr>
        <w:t>והיה מצופה שתציג את פעילות משרדך גם בוועדת החוץ והביטחון, במליאה, ו</w:t>
      </w:r>
      <w:bookmarkStart w:id="67" w:name="_ETM_Q1_260000"/>
      <w:bookmarkEnd w:id="67"/>
      <w:r>
        <w:rPr>
          <w:rFonts w:hint="cs"/>
          <w:rtl/>
          <w:lang w:eastAsia="he-IL"/>
        </w:rPr>
        <w:t xml:space="preserve">כמובן גם להגיע לכאן יותר. </w:t>
      </w:r>
    </w:p>
    <w:p w:rsidR="00D57F53" w:rsidRDefault="00D57F53" w:rsidP="007F5912">
      <w:pPr>
        <w:rPr>
          <w:rtl/>
          <w:lang w:eastAsia="he-IL"/>
        </w:rPr>
      </w:pPr>
    </w:p>
    <w:p w:rsidR="00D57F53" w:rsidRDefault="00D57F53" w:rsidP="009D07C1">
      <w:pPr>
        <w:rPr>
          <w:rtl/>
          <w:lang w:eastAsia="he-IL"/>
        </w:rPr>
      </w:pPr>
      <w:bookmarkStart w:id="68" w:name="_ETM_Q1_262000"/>
      <w:bookmarkEnd w:id="68"/>
      <w:r>
        <w:rPr>
          <w:rFonts w:hint="cs"/>
          <w:rtl/>
          <w:lang w:eastAsia="he-IL"/>
        </w:rPr>
        <w:t xml:space="preserve">מאחר שהגעת, ואני מברך על כך, אני שמח לשאול לגבי פעילותך המדינית. </w:t>
      </w:r>
      <w:bookmarkStart w:id="69" w:name="_ETM_Q1_267000"/>
      <w:bookmarkEnd w:id="69"/>
      <w:r>
        <w:rPr>
          <w:rFonts w:hint="cs"/>
          <w:rtl/>
          <w:lang w:eastAsia="he-IL"/>
        </w:rPr>
        <w:t xml:space="preserve">אתה מתפקד כשר החוץ בפועל, כשליחו של ראש הממשלה. ידוע על המשא ומתן שמתקיים גם מול האמריקאים </w:t>
      </w:r>
      <w:r>
        <w:rPr>
          <w:rFonts w:hint="eastAsia"/>
          <w:rtl/>
          <w:lang w:eastAsia="he-IL"/>
        </w:rPr>
        <w:t>–</w:t>
      </w:r>
      <w:r>
        <w:rPr>
          <w:rFonts w:hint="cs"/>
          <w:rtl/>
          <w:lang w:eastAsia="he-IL"/>
        </w:rPr>
        <w:t xml:space="preserve"> </w:t>
      </w:r>
      <w:bookmarkStart w:id="70" w:name="_ETM_Q1_271000"/>
      <w:bookmarkEnd w:id="70"/>
      <w:r>
        <w:rPr>
          <w:rFonts w:hint="cs"/>
          <w:rtl/>
          <w:lang w:eastAsia="he-IL"/>
        </w:rPr>
        <w:t>ואני באמת אשמח שיהיה שלום גם עם ערב הסעודית.</w:t>
      </w:r>
      <w:r w:rsidR="009D07C1">
        <w:rPr>
          <w:rFonts w:hint="cs"/>
          <w:rtl/>
          <w:lang w:eastAsia="he-IL"/>
        </w:rPr>
        <w:t xml:space="preserve"> </w:t>
      </w:r>
      <w:r>
        <w:rPr>
          <w:rFonts w:hint="cs"/>
          <w:rtl/>
          <w:lang w:eastAsia="he-IL"/>
        </w:rPr>
        <w:t xml:space="preserve">השאלה היא: האם ישנן התחייבויות שניתנו בעל פה או בכתב </w:t>
      </w:r>
      <w:bookmarkStart w:id="71" w:name="_ETM_Q1_284000"/>
      <w:bookmarkEnd w:id="71"/>
      <w:r>
        <w:rPr>
          <w:rFonts w:hint="cs"/>
          <w:rtl/>
          <w:lang w:eastAsia="he-IL"/>
        </w:rPr>
        <w:t>לכך שראש הממשלה, ואתה כשליחו, תסכימו להקמה של מדינה פלסטינית במשא ומתן אל מול ערב הסעודית?</w:t>
      </w:r>
    </w:p>
    <w:p w:rsidR="00D57F53" w:rsidRDefault="00D57F53" w:rsidP="00800FAD">
      <w:pPr>
        <w:rPr>
          <w:rtl/>
          <w:lang w:eastAsia="he-IL"/>
        </w:rPr>
      </w:pPr>
    </w:p>
    <w:p w:rsidR="00D57F53" w:rsidRDefault="00D57F53" w:rsidP="00800FAD">
      <w:pPr>
        <w:pStyle w:val="af6"/>
        <w:keepNext/>
        <w:rPr>
          <w:rtl/>
        </w:rPr>
      </w:pPr>
      <w:bookmarkStart w:id="72" w:name="ET_yor_6423_9"/>
      <w:r w:rsidRPr="00800FAD">
        <w:rPr>
          <w:rStyle w:val="TagStyle"/>
          <w:rtl/>
        </w:rPr>
        <w:t xml:space="preserve"> &lt;&lt; יור &gt;&gt; </w:t>
      </w:r>
      <w:r>
        <w:rPr>
          <w:rtl/>
        </w:rPr>
        <w:t>היו"ר אמיר אוחנה:</w:t>
      </w:r>
      <w:r w:rsidRPr="00800FAD">
        <w:rPr>
          <w:rStyle w:val="TagStyle"/>
          <w:rtl/>
        </w:rPr>
        <w:t xml:space="preserve"> &lt;&lt; יור &gt;&gt;</w:t>
      </w:r>
      <w:r>
        <w:rPr>
          <w:rtl/>
        </w:rPr>
        <w:t xml:space="preserve">  </w:t>
      </w:r>
      <w:bookmarkEnd w:id="72"/>
    </w:p>
    <w:p w:rsidR="00D57F53" w:rsidRDefault="00D57F53" w:rsidP="00722C32">
      <w:pPr>
        <w:rPr>
          <w:rtl/>
          <w:lang w:eastAsia="he-IL"/>
        </w:rPr>
      </w:pPr>
    </w:p>
    <w:p w:rsidR="00D57F53" w:rsidRDefault="00D57F53" w:rsidP="007F5912">
      <w:pPr>
        <w:rPr>
          <w:rtl/>
          <w:lang w:eastAsia="he-IL"/>
        </w:rPr>
      </w:pPr>
      <w:r>
        <w:rPr>
          <w:rFonts w:hint="cs"/>
          <w:rtl/>
          <w:lang w:eastAsia="he-IL"/>
        </w:rPr>
        <w:t xml:space="preserve">שאלה נוספת </w:t>
      </w:r>
      <w:r>
        <w:rPr>
          <w:rFonts w:hint="eastAsia"/>
          <w:rtl/>
          <w:lang w:eastAsia="he-IL"/>
        </w:rPr>
        <w:t xml:space="preserve">– </w:t>
      </w:r>
      <w:r>
        <w:rPr>
          <w:rFonts w:hint="cs"/>
          <w:rtl/>
          <w:lang w:eastAsia="he-IL"/>
        </w:rPr>
        <w:t xml:space="preserve">לחבר הכנסת הלוי. השר ישיב במרוכז </w:t>
      </w:r>
      <w:bookmarkStart w:id="73" w:name="_ETM_Q1_294000"/>
      <w:bookmarkEnd w:id="73"/>
      <w:r>
        <w:rPr>
          <w:rFonts w:hint="cs"/>
          <w:rtl/>
          <w:lang w:eastAsia="he-IL"/>
        </w:rPr>
        <w:t xml:space="preserve">לאחר מכן. </w:t>
      </w:r>
    </w:p>
    <w:p w:rsidR="00D57F53" w:rsidRDefault="00D57F53" w:rsidP="00800FAD">
      <w:pPr>
        <w:rPr>
          <w:rtl/>
          <w:lang w:eastAsia="he-IL"/>
        </w:rPr>
      </w:pPr>
    </w:p>
    <w:p w:rsidR="00D57F53" w:rsidRDefault="00D57F53" w:rsidP="007F5912">
      <w:pPr>
        <w:pStyle w:val="-"/>
        <w:keepNext/>
        <w:rPr>
          <w:rtl/>
        </w:rPr>
      </w:pPr>
      <w:r w:rsidRPr="0083579E">
        <w:rPr>
          <w:rStyle w:val="TagStyle"/>
          <w:rtl/>
        </w:rPr>
        <w:t xml:space="preserve">&lt;&lt; דובר_המשך &gt;&gt; </w:t>
      </w:r>
      <w:r>
        <w:rPr>
          <w:rtl/>
        </w:rPr>
        <w:t>השר לנושאים אסטרטגיים רון דרמר:</w:t>
      </w:r>
      <w:r w:rsidRPr="0083579E">
        <w:rPr>
          <w:rStyle w:val="TagStyle"/>
          <w:rtl/>
        </w:rPr>
        <w:t xml:space="preserve"> &lt;&lt; דובר_המשך &gt;&gt;</w:t>
      </w:r>
      <w:r>
        <w:rPr>
          <w:rStyle w:val="TagStyle"/>
          <w:rtl/>
        </w:rPr>
        <w:t xml:space="preserve"> </w:t>
      </w:r>
      <w:r>
        <w:rPr>
          <w:rtl/>
        </w:rPr>
        <w:t xml:space="preserve"> </w:t>
      </w:r>
    </w:p>
    <w:p w:rsidR="00D57F53" w:rsidRDefault="00D57F53" w:rsidP="00800FAD">
      <w:pPr>
        <w:rPr>
          <w:rtl/>
          <w:lang w:eastAsia="he-IL"/>
        </w:rPr>
      </w:pPr>
    </w:p>
    <w:p w:rsidR="00D57F53" w:rsidRDefault="00D57F53" w:rsidP="00800FAD">
      <w:pPr>
        <w:rPr>
          <w:rtl/>
          <w:lang w:eastAsia="he-IL"/>
        </w:rPr>
      </w:pPr>
      <w:r>
        <w:rPr>
          <w:rFonts w:hint="cs"/>
          <w:rtl/>
          <w:lang w:eastAsia="he-IL"/>
        </w:rPr>
        <w:t xml:space="preserve">קודם כול, יש שר חוץ בפועל </w:t>
      </w:r>
      <w:r>
        <w:rPr>
          <w:rtl/>
          <w:lang w:eastAsia="he-IL"/>
        </w:rPr>
        <w:t>–</w:t>
      </w:r>
      <w:r>
        <w:rPr>
          <w:rFonts w:hint="cs"/>
          <w:rtl/>
          <w:lang w:eastAsia="he-IL"/>
        </w:rPr>
        <w:t xml:space="preserve"> קוראים לו </w:t>
      </w:r>
      <w:bookmarkStart w:id="74" w:name="_ETM_Q1_303000"/>
      <w:bookmarkEnd w:id="74"/>
      <w:r>
        <w:rPr>
          <w:rFonts w:hint="cs"/>
          <w:rtl/>
          <w:lang w:eastAsia="he-IL"/>
        </w:rPr>
        <w:t xml:space="preserve">גדעון סער. הוא שר החוץ בפועל, אני לא שר החוץ. </w:t>
      </w:r>
    </w:p>
    <w:p w:rsidR="00D57F53" w:rsidRDefault="00D57F53" w:rsidP="00800FAD">
      <w:pPr>
        <w:rPr>
          <w:rtl/>
          <w:lang w:eastAsia="he-IL"/>
        </w:rPr>
      </w:pPr>
    </w:p>
    <w:p w:rsidR="00D57F53" w:rsidRDefault="00D57F53" w:rsidP="007F5912">
      <w:pPr>
        <w:pStyle w:val="af6"/>
        <w:keepNext/>
        <w:rPr>
          <w:rtl/>
        </w:rPr>
      </w:pPr>
      <w:bookmarkStart w:id="75" w:name="ET_yor_6423_25"/>
      <w:r w:rsidRPr="007F5912">
        <w:rPr>
          <w:rStyle w:val="TagStyle"/>
          <w:rtl/>
        </w:rPr>
        <w:t xml:space="preserve"> &lt;&lt; יור &gt;&gt; </w:t>
      </w:r>
      <w:r>
        <w:rPr>
          <w:rtl/>
        </w:rPr>
        <w:t>היו"ר אמיר אוחנה:</w:t>
      </w:r>
      <w:r w:rsidRPr="007F5912">
        <w:rPr>
          <w:rStyle w:val="TagStyle"/>
          <w:rtl/>
        </w:rPr>
        <w:t xml:space="preserve"> &lt;&lt; יור &gt;&gt;</w:t>
      </w:r>
      <w:r>
        <w:rPr>
          <w:rtl/>
        </w:rPr>
        <w:t xml:space="preserve">  </w:t>
      </w:r>
      <w:bookmarkEnd w:id="75"/>
    </w:p>
    <w:p w:rsidR="00D57F53" w:rsidRDefault="00D57F53" w:rsidP="00722C32">
      <w:pPr>
        <w:rPr>
          <w:rtl/>
          <w:lang w:eastAsia="he-IL"/>
        </w:rPr>
      </w:pPr>
    </w:p>
    <w:p w:rsidR="00D57F53" w:rsidRDefault="00D57F53" w:rsidP="00BF0D0C">
      <w:pPr>
        <w:rPr>
          <w:rtl/>
          <w:lang w:eastAsia="he-IL"/>
        </w:rPr>
      </w:pPr>
      <w:r>
        <w:rPr>
          <w:rFonts w:hint="cs"/>
          <w:rtl/>
          <w:lang w:eastAsia="he-IL"/>
        </w:rPr>
        <w:t>עוד שנייה, חבר הכנסת הלוי רק ישאל את שאלתו, ואז השר ישיב במרוכז.</w:t>
      </w:r>
    </w:p>
    <w:p w:rsidR="00D57F53" w:rsidRDefault="00D57F53" w:rsidP="007F5912">
      <w:pPr>
        <w:rPr>
          <w:rtl/>
          <w:lang w:eastAsia="he-IL"/>
        </w:rPr>
      </w:pPr>
    </w:p>
    <w:p w:rsidR="00D57F53" w:rsidRDefault="00D57F53" w:rsidP="007F5912">
      <w:pPr>
        <w:pStyle w:val="-"/>
        <w:keepNext/>
        <w:rPr>
          <w:rtl/>
        </w:rPr>
      </w:pPr>
      <w:bookmarkStart w:id="76" w:name="_ETM_Q1_309000"/>
      <w:bookmarkEnd w:id="76"/>
      <w:r w:rsidRPr="0083579E">
        <w:rPr>
          <w:rStyle w:val="TagStyle"/>
          <w:rtl/>
        </w:rPr>
        <w:t xml:space="preserve">&lt;&lt; דובר_המשך &gt;&gt; </w:t>
      </w:r>
      <w:r>
        <w:rPr>
          <w:rtl/>
        </w:rPr>
        <w:t>השר לנושאים אסטרטגיים רון דרמר:</w:t>
      </w:r>
      <w:r w:rsidRPr="0083579E">
        <w:rPr>
          <w:rStyle w:val="TagStyle"/>
          <w:rtl/>
        </w:rPr>
        <w:t xml:space="preserve"> &lt;&lt; דובר_המשך &gt;&gt;</w:t>
      </w:r>
      <w:r>
        <w:rPr>
          <w:rStyle w:val="TagStyle"/>
          <w:rtl/>
        </w:rPr>
        <w:t xml:space="preserve"> </w:t>
      </w:r>
      <w:r>
        <w:rPr>
          <w:rtl/>
        </w:rPr>
        <w:t xml:space="preserve"> </w:t>
      </w:r>
    </w:p>
    <w:p w:rsidR="00D57F53" w:rsidRDefault="00D57F53" w:rsidP="007F5912">
      <w:pPr>
        <w:rPr>
          <w:rtl/>
          <w:lang w:eastAsia="he-IL"/>
        </w:rPr>
      </w:pPr>
    </w:p>
    <w:p w:rsidR="00D57F53" w:rsidRDefault="00D57F53" w:rsidP="007F5912">
      <w:pPr>
        <w:rPr>
          <w:rtl/>
          <w:lang w:eastAsia="he-IL"/>
        </w:rPr>
      </w:pPr>
      <w:r>
        <w:rPr>
          <w:rFonts w:hint="cs"/>
          <w:rtl/>
          <w:lang w:eastAsia="he-IL"/>
        </w:rPr>
        <w:t xml:space="preserve">אה, אוקיי. סליחה. </w:t>
      </w:r>
    </w:p>
    <w:p w:rsidR="00D57F53" w:rsidRPr="007F5912" w:rsidRDefault="00D57F53" w:rsidP="007F5912">
      <w:pPr>
        <w:rPr>
          <w:rtl/>
          <w:lang w:eastAsia="he-IL"/>
        </w:rPr>
      </w:pPr>
    </w:p>
    <w:p w:rsidR="00D57F53" w:rsidRDefault="00D57F53" w:rsidP="00800FAD">
      <w:pPr>
        <w:pStyle w:val="a4"/>
        <w:keepNext/>
        <w:rPr>
          <w:rtl/>
        </w:rPr>
      </w:pPr>
      <w:bookmarkStart w:id="77" w:name="ET_speaker_6164_10"/>
      <w:r w:rsidRPr="00800FAD">
        <w:rPr>
          <w:rStyle w:val="TagStyle"/>
          <w:rtl/>
        </w:rPr>
        <w:t xml:space="preserve"> &lt;&lt; דובר &gt;&gt; </w:t>
      </w:r>
      <w:bookmarkStart w:id="78" w:name="_Toc188467828"/>
      <w:bookmarkStart w:id="79" w:name="_Toc188519420"/>
      <w:bookmarkStart w:id="80" w:name="_Toc188534181"/>
      <w:r>
        <w:rPr>
          <w:rtl/>
        </w:rPr>
        <w:t>עמית הלוי (הליכוד):</w:t>
      </w:r>
      <w:bookmarkEnd w:id="78"/>
      <w:bookmarkEnd w:id="79"/>
      <w:bookmarkEnd w:id="80"/>
      <w:r w:rsidRPr="00800FAD">
        <w:rPr>
          <w:rStyle w:val="TagStyle"/>
          <w:rtl/>
        </w:rPr>
        <w:t xml:space="preserve"> &lt;&lt; דובר &gt;&gt;</w:t>
      </w:r>
      <w:r>
        <w:rPr>
          <w:rtl/>
        </w:rPr>
        <w:t xml:space="preserve">  </w:t>
      </w:r>
      <w:bookmarkEnd w:id="77"/>
    </w:p>
    <w:p w:rsidR="00D57F53" w:rsidRDefault="00D57F53" w:rsidP="00800FAD">
      <w:pPr>
        <w:rPr>
          <w:rtl/>
          <w:lang w:eastAsia="he-IL"/>
        </w:rPr>
      </w:pPr>
    </w:p>
    <w:p w:rsidR="00D57F53" w:rsidRDefault="00D57F53" w:rsidP="007F5912">
      <w:pPr>
        <w:rPr>
          <w:rtl/>
          <w:lang w:eastAsia="he-IL"/>
        </w:rPr>
      </w:pPr>
      <w:r>
        <w:rPr>
          <w:rFonts w:hint="cs"/>
          <w:rtl/>
          <w:lang w:eastAsia="he-IL"/>
        </w:rPr>
        <w:t xml:space="preserve">שלום, השר דרמר. רציתי </w:t>
      </w:r>
      <w:bookmarkStart w:id="81" w:name="_ETM_Q1_312000"/>
      <w:bookmarkEnd w:id="81"/>
      <w:r>
        <w:rPr>
          <w:rFonts w:hint="cs"/>
          <w:rtl/>
          <w:lang w:eastAsia="he-IL"/>
        </w:rPr>
        <w:t xml:space="preserve">לשאול לגבי סיום שלב היישום בהסכם הפסקת האש בלבנון, </w:t>
      </w:r>
      <w:bookmarkStart w:id="82" w:name="_ETM_Q1_321000"/>
      <w:bookmarkEnd w:id="82"/>
      <w:r>
        <w:rPr>
          <w:rFonts w:hint="cs"/>
          <w:rtl/>
          <w:lang w:eastAsia="he-IL"/>
        </w:rPr>
        <w:t xml:space="preserve">שאמור להיות ביום ראשון. תמונת המצב, כפי שדווחה לנו, היא מדאיגה מאוד, יותר ממדאיגה. כלומר, </w:t>
      </w:r>
      <w:bookmarkStart w:id="83" w:name="_ETM_Q1_324000"/>
      <w:bookmarkEnd w:id="83"/>
      <w:r>
        <w:rPr>
          <w:rFonts w:hint="cs"/>
          <w:rtl/>
          <w:lang w:eastAsia="he-IL"/>
        </w:rPr>
        <w:t xml:space="preserve">הפרות חוזרות ונשנות של ההסכם. </w:t>
      </w:r>
    </w:p>
    <w:p w:rsidR="00D57F53" w:rsidRDefault="00D57F53" w:rsidP="007F5912">
      <w:pPr>
        <w:rPr>
          <w:rtl/>
          <w:lang w:eastAsia="he-IL"/>
        </w:rPr>
      </w:pPr>
    </w:p>
    <w:p w:rsidR="00D57F53" w:rsidRDefault="00D57F53" w:rsidP="004F1348">
      <w:pPr>
        <w:pStyle w:val="-"/>
        <w:keepNext/>
        <w:rPr>
          <w:rtl/>
        </w:rPr>
      </w:pPr>
      <w:r w:rsidRPr="0083579E">
        <w:rPr>
          <w:rStyle w:val="TagStyle"/>
          <w:rtl/>
        </w:rPr>
        <w:t xml:space="preserve">&lt;&lt; דובר_המשך &gt;&gt; </w:t>
      </w:r>
      <w:r>
        <w:rPr>
          <w:rtl/>
        </w:rPr>
        <w:t>השר לנושאים אסטרטגיים רון דרמר:</w:t>
      </w:r>
      <w:r w:rsidRPr="0083579E">
        <w:rPr>
          <w:rStyle w:val="TagStyle"/>
          <w:rtl/>
        </w:rPr>
        <w:t xml:space="preserve"> &lt;&lt; דובר_המשך &gt;&gt;</w:t>
      </w:r>
      <w:r>
        <w:rPr>
          <w:rStyle w:val="TagStyle"/>
          <w:rtl/>
        </w:rPr>
        <w:t xml:space="preserve"> </w:t>
      </w:r>
      <w:r>
        <w:rPr>
          <w:rtl/>
        </w:rPr>
        <w:t xml:space="preserve"> </w:t>
      </w:r>
    </w:p>
    <w:p w:rsidR="00D57F53" w:rsidRDefault="00D57F53" w:rsidP="007F5912">
      <w:pPr>
        <w:rPr>
          <w:rtl/>
          <w:lang w:eastAsia="he-IL"/>
        </w:rPr>
      </w:pPr>
    </w:p>
    <w:p w:rsidR="00D57F53" w:rsidRDefault="00D57F53" w:rsidP="007F5912">
      <w:pPr>
        <w:rPr>
          <w:rtl/>
          <w:lang w:eastAsia="he-IL"/>
        </w:rPr>
      </w:pPr>
      <w:r>
        <w:rPr>
          <w:rFonts w:hint="cs"/>
          <w:rtl/>
          <w:lang w:eastAsia="he-IL"/>
        </w:rPr>
        <w:t xml:space="preserve">לא שמעתי, סליחה. </w:t>
      </w:r>
    </w:p>
    <w:p w:rsidR="00D57F53" w:rsidRDefault="00D57F53" w:rsidP="007F5912">
      <w:pPr>
        <w:rPr>
          <w:rtl/>
          <w:lang w:eastAsia="he-IL"/>
        </w:rPr>
      </w:pPr>
    </w:p>
    <w:p w:rsidR="00D57F53" w:rsidRDefault="00D57F53" w:rsidP="004F1348">
      <w:pPr>
        <w:pStyle w:val="-"/>
        <w:keepNext/>
        <w:rPr>
          <w:rtl/>
        </w:rPr>
      </w:pPr>
      <w:bookmarkStart w:id="84" w:name="ET_speakercontinue_6164_27"/>
      <w:r w:rsidRPr="004F1348">
        <w:rPr>
          <w:rStyle w:val="TagStyle"/>
          <w:rtl/>
        </w:rPr>
        <w:t xml:space="preserve"> &lt;&lt; דובר_המשך &gt;&gt;</w:t>
      </w:r>
      <w:r w:rsidRPr="00800FAD">
        <w:rPr>
          <w:rStyle w:val="TagStyle"/>
          <w:rtl/>
        </w:rPr>
        <w:t xml:space="preserve"> </w:t>
      </w:r>
      <w:r>
        <w:rPr>
          <w:rtl/>
        </w:rPr>
        <w:t>עמית הלוי (הליכוד):</w:t>
      </w:r>
      <w:r w:rsidRPr="00800FAD">
        <w:rPr>
          <w:rStyle w:val="TagStyle"/>
          <w:rtl/>
        </w:rPr>
        <w:t xml:space="preserve"> </w:t>
      </w:r>
      <w:r w:rsidRPr="004F1348">
        <w:rPr>
          <w:rStyle w:val="TagStyle"/>
          <w:rtl/>
        </w:rPr>
        <w:t>&lt;&lt; דובר_המשך &gt;&gt;</w:t>
      </w:r>
      <w:bookmarkEnd w:id="84"/>
      <w:r>
        <w:rPr>
          <w:rStyle w:val="TagStyle"/>
          <w:rtl/>
        </w:rPr>
        <w:t xml:space="preserve"> </w:t>
      </w:r>
      <w:r>
        <w:rPr>
          <w:rtl/>
        </w:rPr>
        <w:t xml:space="preserve"> </w:t>
      </w:r>
    </w:p>
    <w:p w:rsidR="00D57F53" w:rsidRDefault="00D57F53" w:rsidP="004F1348">
      <w:pPr>
        <w:keepNext/>
        <w:rPr>
          <w:rtl/>
        </w:rPr>
      </w:pPr>
      <w:bookmarkStart w:id="85" w:name="ET_speakercontinue_השר_לנושאים_אסט_26"/>
    </w:p>
    <w:p w:rsidR="00D57F53" w:rsidRPr="00800FAD" w:rsidRDefault="00D57F53" w:rsidP="009D07C1">
      <w:pPr>
        <w:rPr>
          <w:rtl/>
          <w:lang w:eastAsia="he-IL"/>
        </w:rPr>
      </w:pPr>
      <w:r>
        <w:rPr>
          <w:rFonts w:hint="cs"/>
          <w:rtl/>
          <w:lang w:eastAsia="he-IL"/>
        </w:rPr>
        <w:t xml:space="preserve">אמרתי, </w:t>
      </w:r>
      <w:bookmarkStart w:id="86" w:name="_ETM_Q1_328000"/>
      <w:bookmarkEnd w:id="86"/>
      <w:r>
        <w:rPr>
          <w:rFonts w:hint="cs"/>
          <w:rtl/>
          <w:lang w:eastAsia="he-IL"/>
        </w:rPr>
        <w:t>תמונת המצב</w:t>
      </w:r>
      <w:bookmarkStart w:id="87" w:name="_ETM_Q1_330000"/>
      <w:bookmarkStart w:id="88" w:name="_ETM_Q1_331000"/>
      <w:bookmarkEnd w:id="85"/>
      <w:bookmarkEnd w:id="87"/>
      <w:bookmarkEnd w:id="88"/>
      <w:r>
        <w:rPr>
          <w:rFonts w:hint="cs"/>
          <w:rtl/>
          <w:lang w:eastAsia="he-IL"/>
        </w:rPr>
        <w:t xml:space="preserve">, כפי שדווחה לנו בוועדה, מדאיגה למדי מבחינת ההפרות החוזרות </w:t>
      </w:r>
      <w:bookmarkStart w:id="89" w:name="_ETM_Q1_336000"/>
      <w:bookmarkEnd w:id="89"/>
      <w:r>
        <w:rPr>
          <w:rFonts w:hint="cs"/>
          <w:rtl/>
          <w:lang w:eastAsia="he-IL"/>
        </w:rPr>
        <w:t>ונשנות של ההסכם בלבנון, ההפרות המובנות, חוסר היכולת המובנ</w:t>
      </w:r>
      <w:r w:rsidR="009D07C1">
        <w:rPr>
          <w:rFonts w:hint="cs"/>
          <w:rtl/>
          <w:lang w:eastAsia="he-IL"/>
        </w:rPr>
        <w:t>ה</w:t>
      </w:r>
      <w:r>
        <w:rPr>
          <w:rFonts w:hint="cs"/>
          <w:rtl/>
          <w:lang w:eastAsia="he-IL"/>
        </w:rPr>
        <w:t xml:space="preserve"> של צבא לבנון, שחלקו שיעי, לאכוף את ההסכם, ועוד דברים ארוכים </w:t>
      </w:r>
      <w:bookmarkStart w:id="90" w:name="_ETM_Q1_345000"/>
      <w:bookmarkEnd w:id="90"/>
      <w:r>
        <w:rPr>
          <w:rFonts w:hint="cs"/>
          <w:rtl/>
          <w:lang w:eastAsia="he-IL"/>
        </w:rPr>
        <w:t xml:space="preserve">ורבים שאני בטוח שאתה מכיר, ובעיקר העובדה שבממשלה החדשה לכאורה עדיין צפויים להיות שרי חיזבאללה. כלומר, ביסודו </w:t>
      </w:r>
      <w:r>
        <w:rPr>
          <w:rFonts w:hint="eastAsia"/>
          <w:rtl/>
          <w:lang w:eastAsia="he-IL"/>
        </w:rPr>
        <w:t>–</w:t>
      </w:r>
      <w:r>
        <w:rPr>
          <w:rFonts w:hint="cs"/>
          <w:rtl/>
          <w:lang w:eastAsia="he-IL"/>
        </w:rPr>
        <w:t xml:space="preserve"> הדברים היסודיים, חוץ מפגיעה מסוימת </w:t>
      </w:r>
      <w:bookmarkStart w:id="91" w:name="_ETM_Q1_357000"/>
      <w:bookmarkEnd w:id="91"/>
      <w:r>
        <w:rPr>
          <w:rFonts w:hint="cs"/>
          <w:rtl/>
          <w:lang w:eastAsia="he-IL"/>
        </w:rPr>
        <w:t xml:space="preserve">בחיזבאללה </w:t>
      </w:r>
      <w:r>
        <w:rPr>
          <w:rFonts w:hint="eastAsia"/>
          <w:rtl/>
          <w:lang w:eastAsia="he-IL"/>
        </w:rPr>
        <w:t>–</w:t>
      </w:r>
      <w:r>
        <w:rPr>
          <w:rFonts w:hint="cs"/>
          <w:rtl/>
          <w:lang w:eastAsia="he-IL"/>
        </w:rPr>
        <w:t xml:space="preserve"> נשאר איום אמיתי על תושבי הצפון, לרבות חזרת </w:t>
      </w:r>
      <w:proofErr w:type="spellStart"/>
      <w:r>
        <w:rPr>
          <w:rFonts w:hint="cs"/>
          <w:rtl/>
          <w:lang w:eastAsia="he-IL"/>
        </w:rPr>
        <w:t>חיזבאללונים</w:t>
      </w:r>
      <w:proofErr w:type="spellEnd"/>
      <w:r>
        <w:rPr>
          <w:rFonts w:hint="cs"/>
          <w:rtl/>
          <w:lang w:eastAsia="he-IL"/>
        </w:rPr>
        <w:t xml:space="preserve"> לכפרי המגע בימים אלה ממש. </w:t>
      </w:r>
    </w:p>
    <w:p w:rsidR="00D57F53" w:rsidRDefault="00D57F53" w:rsidP="00800FAD">
      <w:pPr>
        <w:rPr>
          <w:rtl/>
          <w:lang w:eastAsia="he-IL"/>
        </w:rPr>
      </w:pPr>
    </w:p>
    <w:p w:rsidR="00D57F53" w:rsidRDefault="00D57F53" w:rsidP="00BF0D0C">
      <w:pPr>
        <w:rPr>
          <w:rtl/>
          <w:lang w:eastAsia="he-IL"/>
        </w:rPr>
      </w:pPr>
      <w:bookmarkStart w:id="92" w:name="_ETM_Q1_364000"/>
      <w:bookmarkEnd w:id="92"/>
      <w:r>
        <w:rPr>
          <w:rFonts w:hint="cs"/>
          <w:rtl/>
          <w:lang w:eastAsia="he-IL"/>
        </w:rPr>
        <w:t xml:space="preserve">עם עליית ממשל טראמפ, נשאלת השאלה: האם אתם עושים מאמץ </w:t>
      </w:r>
      <w:r>
        <w:rPr>
          <w:rFonts w:hint="eastAsia"/>
          <w:rtl/>
          <w:lang w:eastAsia="he-IL"/>
        </w:rPr>
        <w:t>–</w:t>
      </w:r>
      <w:r>
        <w:rPr>
          <w:rFonts w:hint="cs"/>
          <w:rtl/>
          <w:lang w:eastAsia="he-IL"/>
        </w:rPr>
        <w:t xml:space="preserve"> כפי שנעשה בעבר, בשנות השמונים </w:t>
      </w:r>
      <w:r>
        <w:rPr>
          <w:rFonts w:hint="eastAsia"/>
          <w:rtl/>
          <w:lang w:eastAsia="he-IL"/>
        </w:rPr>
        <w:t>–</w:t>
      </w:r>
      <w:r>
        <w:rPr>
          <w:rFonts w:hint="cs"/>
          <w:rtl/>
          <w:lang w:eastAsia="he-IL"/>
        </w:rPr>
        <w:t xml:space="preserve"> להביא לשינוי יסודי, לסילוק חיזבאללה מהמשטר בלבנון ולסילוקו </w:t>
      </w:r>
      <w:bookmarkStart w:id="93" w:name="_ETM_Q1_374000"/>
      <w:bookmarkEnd w:id="93"/>
      <w:r>
        <w:rPr>
          <w:rFonts w:hint="cs"/>
          <w:rtl/>
          <w:lang w:eastAsia="he-IL"/>
        </w:rPr>
        <w:t>בכלל מלבנון, ולא להשאיר את המצב כפי שהוא</w:t>
      </w:r>
      <w:bookmarkStart w:id="94" w:name="_ETM_Q1_379000"/>
      <w:bookmarkEnd w:id="94"/>
      <w:r>
        <w:rPr>
          <w:rFonts w:hint="cs"/>
          <w:rtl/>
          <w:lang w:eastAsia="he-IL"/>
        </w:rPr>
        <w:t xml:space="preserve">, שלכאורה לא תואם את עמדת הקבינט של חזרת התושבים </w:t>
      </w:r>
      <w:bookmarkStart w:id="95" w:name="_ETM_Q1_383000"/>
      <w:bookmarkEnd w:id="95"/>
      <w:r>
        <w:rPr>
          <w:rFonts w:hint="cs"/>
          <w:rtl/>
          <w:lang w:eastAsia="he-IL"/>
        </w:rPr>
        <w:t xml:space="preserve">בבטחה לצפון? </w:t>
      </w:r>
    </w:p>
    <w:p w:rsidR="00D57F53" w:rsidRDefault="00D57F53" w:rsidP="00800FAD">
      <w:pPr>
        <w:rPr>
          <w:rtl/>
          <w:lang w:eastAsia="he-IL"/>
        </w:rPr>
      </w:pPr>
    </w:p>
    <w:p w:rsidR="00D57F53" w:rsidRDefault="00D57F53" w:rsidP="00800FAD">
      <w:pPr>
        <w:pStyle w:val="af6"/>
        <w:keepNext/>
        <w:rPr>
          <w:rtl/>
        </w:rPr>
      </w:pPr>
      <w:bookmarkStart w:id="96" w:name="ET_yor_6423_11"/>
      <w:r w:rsidRPr="00800FAD">
        <w:rPr>
          <w:rStyle w:val="TagStyle"/>
          <w:rtl/>
        </w:rPr>
        <w:t xml:space="preserve"> &lt;&lt; יור &gt;&gt; </w:t>
      </w:r>
      <w:r>
        <w:rPr>
          <w:rtl/>
        </w:rPr>
        <w:t>היו"ר אמיר אוחנה:</w:t>
      </w:r>
      <w:r w:rsidRPr="00800FAD">
        <w:rPr>
          <w:rStyle w:val="TagStyle"/>
          <w:rtl/>
        </w:rPr>
        <w:t xml:space="preserve"> &lt;&lt; יור &gt;&gt;</w:t>
      </w:r>
      <w:r>
        <w:rPr>
          <w:rtl/>
        </w:rPr>
        <w:t xml:space="preserve">  </w:t>
      </w:r>
      <w:bookmarkEnd w:id="96"/>
    </w:p>
    <w:p w:rsidR="00D57F53" w:rsidRDefault="00D57F53" w:rsidP="00722C32">
      <w:pPr>
        <w:rPr>
          <w:rtl/>
          <w:lang w:eastAsia="he-IL"/>
        </w:rPr>
      </w:pPr>
    </w:p>
    <w:p w:rsidR="00D57F53" w:rsidRDefault="00D57F53" w:rsidP="00800FAD">
      <w:pPr>
        <w:rPr>
          <w:rtl/>
          <w:lang w:eastAsia="he-IL"/>
        </w:rPr>
      </w:pPr>
      <w:r>
        <w:rPr>
          <w:rFonts w:hint="cs"/>
          <w:rtl/>
          <w:lang w:eastAsia="he-IL"/>
        </w:rPr>
        <w:t xml:space="preserve">תודה. לפני שהשר ישיב, אני רק אזכיר </w:t>
      </w:r>
      <w:bookmarkStart w:id="97" w:name="_ETM_Q1_387000"/>
      <w:bookmarkEnd w:id="97"/>
      <w:r>
        <w:rPr>
          <w:rFonts w:hint="cs"/>
          <w:rtl/>
          <w:lang w:eastAsia="he-IL"/>
        </w:rPr>
        <w:t xml:space="preserve">שהשאילתה הבאה היא לשר הביטחון. אני לא רואה אותו כאן, אז נא לקרוא לו. </w:t>
      </w:r>
      <w:bookmarkStart w:id="98" w:name="_ETM_Q1_393000"/>
      <w:bookmarkEnd w:id="98"/>
      <w:r>
        <w:rPr>
          <w:rFonts w:hint="cs"/>
          <w:rtl/>
          <w:lang w:eastAsia="he-IL"/>
        </w:rPr>
        <w:t xml:space="preserve">בבקשה, השר. </w:t>
      </w:r>
    </w:p>
    <w:p w:rsidR="00D57F53" w:rsidRDefault="00D57F53" w:rsidP="00800FAD">
      <w:pPr>
        <w:rPr>
          <w:rtl/>
          <w:lang w:eastAsia="he-IL"/>
        </w:rPr>
      </w:pPr>
    </w:p>
    <w:p w:rsidR="00D57F53" w:rsidRDefault="00D57F53" w:rsidP="004F1348">
      <w:pPr>
        <w:pStyle w:val="-"/>
        <w:keepNext/>
        <w:rPr>
          <w:rtl/>
        </w:rPr>
      </w:pPr>
      <w:r w:rsidRPr="004F1348">
        <w:rPr>
          <w:rStyle w:val="TagStyle"/>
          <w:rtl/>
        </w:rPr>
        <w:t xml:space="preserve">&lt;&lt; דובר_המשך &gt;&gt; </w:t>
      </w:r>
      <w:r>
        <w:rPr>
          <w:rtl/>
        </w:rPr>
        <w:t>השר לנושאים אסטרטגיים רון דרמר:</w:t>
      </w:r>
      <w:r w:rsidRPr="004F1348">
        <w:rPr>
          <w:rStyle w:val="TagStyle"/>
          <w:rtl/>
        </w:rPr>
        <w:t xml:space="preserve"> &lt;&lt; דובר_המשך &gt;&gt;</w:t>
      </w:r>
      <w:r>
        <w:rPr>
          <w:rtl/>
        </w:rPr>
        <w:t xml:space="preserve">  </w:t>
      </w:r>
    </w:p>
    <w:p w:rsidR="00D57F53" w:rsidRDefault="00D57F53" w:rsidP="00800FAD">
      <w:pPr>
        <w:rPr>
          <w:rtl/>
          <w:lang w:eastAsia="he-IL"/>
        </w:rPr>
      </w:pPr>
    </w:p>
    <w:p w:rsidR="00D57F53" w:rsidRDefault="00D57F53" w:rsidP="00800FAD">
      <w:pPr>
        <w:rPr>
          <w:rtl/>
          <w:lang w:eastAsia="he-IL"/>
        </w:rPr>
      </w:pPr>
      <w:r>
        <w:rPr>
          <w:rFonts w:hint="cs"/>
          <w:rtl/>
          <w:lang w:eastAsia="he-IL"/>
        </w:rPr>
        <w:t xml:space="preserve">לגבי הקמת מדינה פלסטינית </w:t>
      </w:r>
      <w:r>
        <w:rPr>
          <w:rFonts w:hint="eastAsia"/>
          <w:rtl/>
          <w:lang w:eastAsia="he-IL"/>
        </w:rPr>
        <w:t>–</w:t>
      </w:r>
      <w:r>
        <w:rPr>
          <w:rFonts w:hint="cs"/>
          <w:rtl/>
          <w:lang w:eastAsia="he-IL"/>
        </w:rPr>
        <w:t xml:space="preserve"> אין הבטחה כזאת </w:t>
      </w:r>
      <w:bookmarkStart w:id="99" w:name="_ETM_Q1_398000"/>
      <w:bookmarkEnd w:id="99"/>
      <w:r>
        <w:rPr>
          <w:rFonts w:hint="cs"/>
          <w:rtl/>
          <w:lang w:eastAsia="he-IL"/>
        </w:rPr>
        <w:t>בכלל.</w:t>
      </w:r>
    </w:p>
    <w:p w:rsidR="00D57F53" w:rsidRDefault="00D57F53" w:rsidP="00800FAD">
      <w:pPr>
        <w:rPr>
          <w:rtl/>
          <w:lang w:eastAsia="he-IL"/>
        </w:rPr>
      </w:pPr>
    </w:p>
    <w:p w:rsidR="00D57F53" w:rsidRDefault="00D57F53" w:rsidP="009D07C1">
      <w:pPr>
        <w:rPr>
          <w:rtl/>
          <w:lang w:eastAsia="he-IL"/>
        </w:rPr>
      </w:pPr>
      <w:bookmarkStart w:id="100" w:name="_ETM_Q1_400000"/>
      <w:bookmarkEnd w:id="100"/>
      <w:r>
        <w:rPr>
          <w:rFonts w:hint="cs"/>
          <w:rtl/>
          <w:lang w:eastAsia="he-IL"/>
        </w:rPr>
        <w:t xml:space="preserve">לגבי ניהול עזה </w:t>
      </w:r>
      <w:r>
        <w:rPr>
          <w:rFonts w:hint="eastAsia"/>
          <w:rtl/>
          <w:lang w:eastAsia="he-IL"/>
        </w:rPr>
        <w:t>–</w:t>
      </w:r>
      <w:r>
        <w:rPr>
          <w:rFonts w:hint="cs"/>
          <w:rtl/>
          <w:lang w:eastAsia="he-IL"/>
        </w:rPr>
        <w:t xml:space="preserve"> אני שומע הרבה זמן שצריכה להיות תוכנית ישראלית. אנחנו עובדים על זה, אני שותף לעבודה הזאת, </w:t>
      </w:r>
      <w:bookmarkStart w:id="101" w:name="_ETM_Q1_407000"/>
      <w:bookmarkEnd w:id="101"/>
      <w:r>
        <w:rPr>
          <w:rFonts w:hint="cs"/>
          <w:rtl/>
          <w:lang w:eastAsia="he-IL"/>
        </w:rPr>
        <w:t>על היום שאחרי עזה. היו הרבה דיונים והרבה פגישות, אבל צריך להבין</w:t>
      </w:r>
      <w:bookmarkStart w:id="102" w:name="_ETM_Q1_412000"/>
      <w:bookmarkEnd w:id="102"/>
      <w:r>
        <w:rPr>
          <w:rFonts w:hint="cs"/>
          <w:rtl/>
          <w:lang w:eastAsia="he-IL"/>
        </w:rPr>
        <w:t xml:space="preserve"> שכל תוכנית ישראלית תהיה מה שנקרא </w:t>
      </w:r>
      <w:r>
        <w:rPr>
          <w:rFonts w:hint="cs"/>
          <w:lang w:eastAsia="he-IL"/>
        </w:rPr>
        <w:t>D</w:t>
      </w:r>
      <w:r>
        <w:rPr>
          <w:lang w:eastAsia="he-IL"/>
        </w:rPr>
        <w:t>ead on arrival</w:t>
      </w:r>
      <w:r w:rsidR="009D07C1">
        <w:rPr>
          <w:rFonts w:hint="cs"/>
          <w:rtl/>
          <w:lang w:eastAsia="he-IL"/>
        </w:rPr>
        <w:t>,</w:t>
      </w:r>
      <w:r>
        <w:rPr>
          <w:rFonts w:hint="cs"/>
          <w:rtl/>
          <w:lang w:eastAsia="he-IL"/>
        </w:rPr>
        <w:t xml:space="preserve"> בגלל שזו תוכנית ישראלית</w:t>
      </w:r>
      <w:r w:rsidR="009D07C1">
        <w:rPr>
          <w:rFonts w:hint="cs"/>
          <w:rtl/>
          <w:lang w:eastAsia="he-IL"/>
        </w:rPr>
        <w:t>,</w:t>
      </w:r>
      <w:r>
        <w:rPr>
          <w:rFonts w:hint="cs"/>
          <w:rtl/>
          <w:lang w:eastAsia="he-IL"/>
        </w:rPr>
        <w:t xml:space="preserve"> </w:t>
      </w:r>
      <w:r w:rsidR="009D07C1">
        <w:rPr>
          <w:rFonts w:hint="cs"/>
          <w:rtl/>
          <w:lang w:eastAsia="he-IL"/>
        </w:rPr>
        <w:t>ו</w:t>
      </w:r>
      <w:r>
        <w:rPr>
          <w:rFonts w:hint="cs"/>
          <w:rtl/>
          <w:lang w:eastAsia="he-IL"/>
        </w:rPr>
        <w:t xml:space="preserve">אנחנו צריכים לרתום גם </w:t>
      </w:r>
      <w:bookmarkStart w:id="103" w:name="_ETM_Q1_421000"/>
      <w:bookmarkEnd w:id="103"/>
      <w:r>
        <w:rPr>
          <w:rFonts w:hint="cs"/>
          <w:rtl/>
          <w:lang w:eastAsia="he-IL"/>
        </w:rPr>
        <w:t xml:space="preserve">את ארצות הברית וגם את הכוחות באזור, ואני אופטימי </w:t>
      </w:r>
      <w:bookmarkStart w:id="104" w:name="_ETM_Q1_425000"/>
      <w:bookmarkEnd w:id="104"/>
      <w:r>
        <w:rPr>
          <w:rFonts w:hint="cs"/>
          <w:rtl/>
          <w:lang w:eastAsia="he-IL"/>
        </w:rPr>
        <w:t>מאוד שאפשר להגיע לניהול בעזה ביום שאחרי בדיוק לפי המסגרת שראש הממשלה קבע.</w:t>
      </w:r>
    </w:p>
    <w:p w:rsidR="00D57F53" w:rsidRDefault="00D57F53" w:rsidP="00800FAD">
      <w:pPr>
        <w:rPr>
          <w:rtl/>
          <w:lang w:eastAsia="he-IL"/>
        </w:rPr>
      </w:pPr>
    </w:p>
    <w:p w:rsidR="00D57F53" w:rsidRDefault="00D57F53" w:rsidP="006C42D5">
      <w:pPr>
        <w:pStyle w:val="af5"/>
        <w:keepNext/>
        <w:rPr>
          <w:rtl/>
        </w:rPr>
      </w:pPr>
      <w:bookmarkStart w:id="105" w:name="ET_interruption_6156_28"/>
      <w:r w:rsidRPr="006C42D5">
        <w:rPr>
          <w:rStyle w:val="TagStyle"/>
          <w:rtl/>
        </w:rPr>
        <w:t xml:space="preserve"> &lt;&lt; קריאה &gt;&gt; </w:t>
      </w:r>
      <w:r>
        <w:rPr>
          <w:rtl/>
        </w:rPr>
        <w:t>גלעד קריב (העבודה):</w:t>
      </w:r>
      <w:r w:rsidRPr="006C42D5">
        <w:rPr>
          <w:rStyle w:val="TagStyle"/>
          <w:rtl/>
        </w:rPr>
        <w:t xml:space="preserve"> &lt;&lt; קריאה &gt;&gt;</w:t>
      </w:r>
      <w:r>
        <w:rPr>
          <w:rtl/>
        </w:rPr>
        <w:t xml:space="preserve">  </w:t>
      </w:r>
      <w:bookmarkEnd w:id="105"/>
    </w:p>
    <w:p w:rsidR="00D57F53" w:rsidRDefault="00D57F53" w:rsidP="006C42D5">
      <w:pPr>
        <w:rPr>
          <w:rtl/>
          <w:lang w:eastAsia="he-IL"/>
        </w:rPr>
      </w:pPr>
    </w:p>
    <w:p w:rsidR="00D57F53" w:rsidRDefault="00D57F53" w:rsidP="00F45F24">
      <w:pPr>
        <w:rPr>
          <w:rtl/>
          <w:lang w:eastAsia="he-IL"/>
        </w:rPr>
      </w:pPr>
      <w:bookmarkStart w:id="106" w:name="_ETM_Q1_433000"/>
      <w:bookmarkEnd w:id="106"/>
      <w:r>
        <w:rPr>
          <w:rFonts w:hint="cs"/>
          <w:rtl/>
          <w:lang w:eastAsia="he-IL"/>
        </w:rPr>
        <w:t xml:space="preserve">שמה </w:t>
      </w:r>
      <w:bookmarkStart w:id="107" w:name="_ETM_Q1_434000"/>
      <w:bookmarkEnd w:id="107"/>
      <w:r>
        <w:rPr>
          <w:rFonts w:hint="cs"/>
          <w:rtl/>
          <w:lang w:eastAsia="he-IL"/>
        </w:rPr>
        <w:t xml:space="preserve">היא? לא הבנתי </w:t>
      </w:r>
      <w:r w:rsidR="00F45F24">
        <w:rPr>
          <w:rFonts w:hint="cs"/>
          <w:rtl/>
          <w:lang w:eastAsia="he-IL"/>
        </w:rPr>
        <w:t>– – –</w:t>
      </w:r>
      <w:r>
        <w:rPr>
          <w:rFonts w:hint="cs"/>
          <w:rtl/>
          <w:lang w:eastAsia="he-IL"/>
        </w:rPr>
        <w:t xml:space="preserve"> </w:t>
      </w:r>
    </w:p>
    <w:p w:rsidR="00D57F53" w:rsidRDefault="00D57F53" w:rsidP="006C42D5">
      <w:pPr>
        <w:rPr>
          <w:rtl/>
          <w:lang w:eastAsia="he-IL"/>
        </w:rPr>
      </w:pPr>
      <w:bookmarkStart w:id="108" w:name="_ETM_Q1_440000"/>
      <w:bookmarkEnd w:id="108"/>
    </w:p>
    <w:p w:rsidR="00D57F53" w:rsidRDefault="00D57F53" w:rsidP="006C42D5">
      <w:pPr>
        <w:pStyle w:val="-"/>
        <w:keepNext/>
        <w:rPr>
          <w:rtl/>
        </w:rPr>
      </w:pPr>
      <w:r w:rsidRPr="004F1348">
        <w:rPr>
          <w:rStyle w:val="TagStyle"/>
          <w:rtl/>
        </w:rPr>
        <w:t xml:space="preserve">&lt;&lt; דובר_המשך &gt;&gt; </w:t>
      </w:r>
      <w:r>
        <w:rPr>
          <w:rtl/>
        </w:rPr>
        <w:t>השר לנושאים אסטרטגיים רון דרמר:</w:t>
      </w:r>
      <w:r w:rsidRPr="004F1348">
        <w:rPr>
          <w:rStyle w:val="TagStyle"/>
          <w:rtl/>
        </w:rPr>
        <w:t xml:space="preserve"> &lt;&lt; דובר_המשך &gt;&gt;</w:t>
      </w:r>
      <w:r>
        <w:rPr>
          <w:rtl/>
        </w:rPr>
        <w:t xml:space="preserve">  </w:t>
      </w:r>
    </w:p>
    <w:p w:rsidR="00D57F53" w:rsidRDefault="00D57F53" w:rsidP="006C42D5">
      <w:pPr>
        <w:rPr>
          <w:rtl/>
          <w:lang w:eastAsia="he-IL"/>
        </w:rPr>
      </w:pPr>
    </w:p>
    <w:p w:rsidR="00D57F53" w:rsidRDefault="00D57F53" w:rsidP="006C42D5">
      <w:pPr>
        <w:rPr>
          <w:rtl/>
          <w:lang w:eastAsia="he-IL"/>
        </w:rPr>
      </w:pPr>
      <w:r>
        <w:rPr>
          <w:rFonts w:hint="cs"/>
          <w:rtl/>
          <w:lang w:eastAsia="he-IL"/>
        </w:rPr>
        <w:t xml:space="preserve">אמרתי: אם אנחנו נדבר פחות, נעשה יותר. זה </w:t>
      </w:r>
      <w:bookmarkStart w:id="109" w:name="_ETM_Q1_441000"/>
      <w:bookmarkEnd w:id="109"/>
      <w:r>
        <w:rPr>
          <w:rFonts w:hint="cs"/>
          <w:rtl/>
          <w:lang w:eastAsia="he-IL"/>
        </w:rPr>
        <w:t>יכול דווקא להפתיע אותך. אני אגיד את זה על הסכמי</w:t>
      </w:r>
      <w:bookmarkStart w:id="110" w:name="_ETM_Q1_443000"/>
      <w:bookmarkEnd w:id="110"/>
      <w:r>
        <w:rPr>
          <w:rFonts w:hint="cs"/>
          <w:rtl/>
          <w:lang w:eastAsia="he-IL"/>
        </w:rPr>
        <w:t xml:space="preserve"> אברהם, שהיו שלושה אנשים, אולי ארבעה אנשים, במדינה שידעו </w:t>
      </w:r>
      <w:bookmarkStart w:id="111" w:name="_ETM_Q1_453000"/>
      <w:bookmarkEnd w:id="111"/>
      <w:r>
        <w:rPr>
          <w:rFonts w:hint="cs"/>
          <w:rtl/>
          <w:lang w:eastAsia="he-IL"/>
        </w:rPr>
        <w:t xml:space="preserve">24 שעות לפני כן שיש הסכמי אברהם, שיש לנו </w:t>
      </w:r>
      <w:bookmarkStart w:id="112" w:name="_ETM_Q1_455000"/>
      <w:bookmarkEnd w:id="112"/>
      <w:r>
        <w:rPr>
          <w:rFonts w:hint="cs"/>
          <w:rtl/>
          <w:lang w:eastAsia="he-IL"/>
        </w:rPr>
        <w:t xml:space="preserve">הסכם עם האמירויות. לכן זה קרה. הרבה פעמים כל מיני דברים טובים </w:t>
      </w:r>
      <w:r>
        <w:rPr>
          <w:rtl/>
          <w:lang w:eastAsia="he-IL"/>
        </w:rPr>
        <w:t>–</w:t>
      </w:r>
      <w:r>
        <w:rPr>
          <w:rFonts w:hint="cs"/>
          <w:rtl/>
          <w:lang w:eastAsia="he-IL"/>
        </w:rPr>
        <w:t xml:space="preserve"> ברגע שיש הדלפות, בסוף הכול </w:t>
      </w:r>
      <w:bookmarkStart w:id="113" w:name="_ETM_Q1_460000"/>
      <w:bookmarkEnd w:id="113"/>
      <w:r>
        <w:rPr>
          <w:rFonts w:hint="cs"/>
          <w:rtl/>
          <w:lang w:eastAsia="he-IL"/>
        </w:rPr>
        <w:t>קורס. אני בטוח, חבר הכנסת, שאתה תמכת בהסכם הזה, נכון?</w:t>
      </w:r>
      <w:bookmarkStart w:id="114" w:name="_ETM_Q1_470000"/>
      <w:bookmarkEnd w:id="114"/>
      <w:r>
        <w:rPr>
          <w:rFonts w:hint="cs"/>
          <w:rtl/>
          <w:lang w:eastAsia="he-IL"/>
        </w:rPr>
        <w:t xml:space="preserve"> אז אני חושב שעדיף לדבר פחות ולעשות יותר, </w:t>
      </w:r>
      <w:bookmarkStart w:id="115" w:name="_ETM_Q1_472000"/>
      <w:bookmarkEnd w:id="115"/>
      <w:r>
        <w:rPr>
          <w:rFonts w:hint="cs"/>
          <w:rtl/>
          <w:lang w:eastAsia="he-IL"/>
        </w:rPr>
        <w:t xml:space="preserve">ואנחנו עובדים על זה. </w:t>
      </w:r>
    </w:p>
    <w:p w:rsidR="00D57F53" w:rsidRDefault="00D57F53" w:rsidP="00800FAD">
      <w:pPr>
        <w:rPr>
          <w:rtl/>
          <w:lang w:eastAsia="he-IL"/>
        </w:rPr>
      </w:pPr>
    </w:p>
    <w:p w:rsidR="00D57F53" w:rsidRDefault="00D57F53" w:rsidP="00800FAD">
      <w:pPr>
        <w:pStyle w:val="af5"/>
        <w:keepNext/>
        <w:rPr>
          <w:rtl/>
        </w:rPr>
      </w:pPr>
      <w:bookmarkStart w:id="116" w:name="ET_interruption_6144_12"/>
      <w:r w:rsidRPr="00800FAD">
        <w:rPr>
          <w:rStyle w:val="TagStyle"/>
          <w:rtl/>
        </w:rPr>
        <w:t xml:space="preserve"> &lt;&lt; קריאה &gt;&gt; </w:t>
      </w:r>
      <w:r>
        <w:rPr>
          <w:rtl/>
        </w:rPr>
        <w:t>אלון שוסטר (המחנה הממלכתי):</w:t>
      </w:r>
      <w:r w:rsidRPr="00800FAD">
        <w:rPr>
          <w:rStyle w:val="TagStyle"/>
          <w:rtl/>
        </w:rPr>
        <w:t xml:space="preserve"> &lt;&lt; קריאה &gt;&gt;</w:t>
      </w:r>
      <w:r>
        <w:rPr>
          <w:rtl/>
        </w:rPr>
        <w:t xml:space="preserve">  </w:t>
      </w:r>
      <w:bookmarkEnd w:id="116"/>
    </w:p>
    <w:p w:rsidR="00D57F53" w:rsidRDefault="00D57F53" w:rsidP="00722C32">
      <w:pPr>
        <w:rPr>
          <w:rtl/>
          <w:lang w:eastAsia="he-IL"/>
        </w:rPr>
      </w:pPr>
    </w:p>
    <w:p w:rsidR="00D57F53" w:rsidRDefault="00F45F24" w:rsidP="00F45F24">
      <w:pPr>
        <w:rPr>
          <w:rtl/>
          <w:lang w:eastAsia="he-IL"/>
        </w:rPr>
      </w:pPr>
      <w:r>
        <w:rPr>
          <w:rFonts w:hint="cs"/>
          <w:rtl/>
          <w:lang w:eastAsia="he-IL"/>
        </w:rPr>
        <w:t>– – –</w:t>
      </w:r>
      <w:r w:rsidR="00D57F53">
        <w:rPr>
          <w:rFonts w:hint="cs"/>
          <w:rtl/>
          <w:lang w:eastAsia="he-IL"/>
        </w:rPr>
        <w:t xml:space="preserve"> בפעם הבאה כדאי ששר הביטחון </w:t>
      </w:r>
      <w:bookmarkStart w:id="117" w:name="_ETM_Q1_476000"/>
      <w:bookmarkEnd w:id="117"/>
      <w:r w:rsidR="00D57F53">
        <w:rPr>
          <w:rFonts w:hint="cs"/>
          <w:rtl/>
          <w:lang w:eastAsia="he-IL"/>
        </w:rPr>
        <w:t xml:space="preserve">ידע לפני. </w:t>
      </w:r>
    </w:p>
    <w:p w:rsidR="00D57F53" w:rsidRDefault="00D57F53" w:rsidP="00800FAD">
      <w:pPr>
        <w:rPr>
          <w:rtl/>
          <w:lang w:eastAsia="he-IL"/>
        </w:rPr>
      </w:pPr>
    </w:p>
    <w:p w:rsidR="00D57F53" w:rsidRDefault="00D57F53" w:rsidP="000A3C3D">
      <w:pPr>
        <w:pStyle w:val="-"/>
        <w:keepNext/>
        <w:rPr>
          <w:rtl/>
        </w:rPr>
      </w:pPr>
      <w:r w:rsidRPr="004F1348">
        <w:rPr>
          <w:rStyle w:val="TagStyle"/>
          <w:rtl/>
        </w:rPr>
        <w:t xml:space="preserve">&lt;&lt; דובר_המשך &gt;&gt; </w:t>
      </w:r>
      <w:r>
        <w:rPr>
          <w:rtl/>
        </w:rPr>
        <w:t>השר לנושאים אסטרטגיים רון דרמר:</w:t>
      </w:r>
      <w:r w:rsidRPr="004F1348">
        <w:rPr>
          <w:rStyle w:val="TagStyle"/>
          <w:rtl/>
        </w:rPr>
        <w:t xml:space="preserve"> &lt;&lt; דובר_המשך &gt;&gt;</w:t>
      </w:r>
      <w:r>
        <w:rPr>
          <w:rtl/>
        </w:rPr>
        <w:t xml:space="preserve">  </w:t>
      </w:r>
    </w:p>
    <w:p w:rsidR="00D57F53" w:rsidRDefault="00D57F53" w:rsidP="00800FAD">
      <w:pPr>
        <w:rPr>
          <w:rtl/>
          <w:lang w:eastAsia="he-IL"/>
        </w:rPr>
      </w:pPr>
    </w:p>
    <w:p w:rsidR="00D57F53" w:rsidRDefault="00D57F53" w:rsidP="00800FAD">
      <w:pPr>
        <w:rPr>
          <w:rtl/>
          <w:lang w:eastAsia="he-IL"/>
        </w:rPr>
      </w:pPr>
      <w:r>
        <w:rPr>
          <w:rFonts w:hint="cs"/>
          <w:rtl/>
          <w:lang w:eastAsia="he-IL"/>
        </w:rPr>
        <w:t xml:space="preserve">אני חושב שגם הוא תומך בזה. </w:t>
      </w:r>
    </w:p>
    <w:p w:rsidR="00D57F53" w:rsidRDefault="00D57F53" w:rsidP="00800FAD">
      <w:pPr>
        <w:rPr>
          <w:rtl/>
          <w:lang w:eastAsia="he-IL"/>
        </w:rPr>
      </w:pPr>
      <w:bookmarkStart w:id="118" w:name="_ETM_Q1_480000"/>
      <w:bookmarkEnd w:id="118"/>
    </w:p>
    <w:p w:rsidR="00D57F53" w:rsidRDefault="00D57F53" w:rsidP="000A3C3D">
      <w:pPr>
        <w:pStyle w:val="af5"/>
        <w:keepNext/>
        <w:rPr>
          <w:rtl/>
        </w:rPr>
      </w:pPr>
      <w:bookmarkStart w:id="119" w:name="ET_interruption_קריאה_30"/>
      <w:r w:rsidRPr="000A3C3D">
        <w:rPr>
          <w:rStyle w:val="TagStyle"/>
          <w:rtl/>
        </w:rPr>
        <w:t xml:space="preserve"> &lt;&lt; קריאה &gt;&gt; </w:t>
      </w:r>
      <w:r>
        <w:rPr>
          <w:rtl/>
        </w:rPr>
        <w:t>קריאה:</w:t>
      </w:r>
      <w:r w:rsidRPr="000A3C3D">
        <w:rPr>
          <w:rStyle w:val="TagStyle"/>
          <w:rtl/>
        </w:rPr>
        <w:t xml:space="preserve"> &lt;&lt; קריאה &gt;&gt;</w:t>
      </w:r>
      <w:r>
        <w:rPr>
          <w:rtl/>
        </w:rPr>
        <w:t xml:space="preserve">  </w:t>
      </w:r>
      <w:bookmarkEnd w:id="119"/>
    </w:p>
    <w:p w:rsidR="00D57F53" w:rsidRDefault="00D57F53" w:rsidP="00722C32">
      <w:pPr>
        <w:rPr>
          <w:rtl/>
          <w:lang w:eastAsia="he-IL"/>
        </w:rPr>
      </w:pPr>
    </w:p>
    <w:p w:rsidR="00D57F53" w:rsidRDefault="00D57F53" w:rsidP="000A3C3D">
      <w:pPr>
        <w:rPr>
          <w:rtl/>
          <w:lang w:eastAsia="he-IL"/>
        </w:rPr>
      </w:pPr>
      <w:r>
        <w:rPr>
          <w:rFonts w:hint="cs"/>
          <w:rtl/>
          <w:lang w:eastAsia="he-IL"/>
        </w:rPr>
        <w:t xml:space="preserve">גם שר </w:t>
      </w:r>
      <w:bookmarkStart w:id="120" w:name="_ETM_Q1_483000"/>
      <w:bookmarkEnd w:id="120"/>
      <w:r>
        <w:rPr>
          <w:rFonts w:hint="cs"/>
          <w:rtl/>
          <w:lang w:eastAsia="he-IL"/>
        </w:rPr>
        <w:t xml:space="preserve">החוץ. </w:t>
      </w:r>
    </w:p>
    <w:p w:rsidR="00D57F53" w:rsidRDefault="00D57F53" w:rsidP="000A3C3D">
      <w:pPr>
        <w:rPr>
          <w:rtl/>
          <w:lang w:eastAsia="he-IL"/>
        </w:rPr>
      </w:pPr>
      <w:bookmarkStart w:id="121" w:name="_ETM_Q1_484000"/>
      <w:bookmarkEnd w:id="121"/>
    </w:p>
    <w:p w:rsidR="00D57F53" w:rsidRDefault="00D57F53" w:rsidP="000A3C3D">
      <w:pPr>
        <w:pStyle w:val="-"/>
        <w:keepNext/>
        <w:rPr>
          <w:rtl/>
        </w:rPr>
      </w:pPr>
      <w:bookmarkStart w:id="122" w:name="_ETM_Q1_486000"/>
      <w:bookmarkEnd w:id="122"/>
      <w:r w:rsidRPr="004F1348">
        <w:rPr>
          <w:rStyle w:val="TagStyle"/>
          <w:rtl/>
        </w:rPr>
        <w:t xml:space="preserve">&lt;&lt; דובר_המשך &gt;&gt; </w:t>
      </w:r>
      <w:r>
        <w:rPr>
          <w:rtl/>
        </w:rPr>
        <w:t>השר לנושאים אסטרטגיים רון דרמר:</w:t>
      </w:r>
      <w:r w:rsidRPr="004F1348">
        <w:rPr>
          <w:rStyle w:val="TagStyle"/>
          <w:rtl/>
        </w:rPr>
        <w:t xml:space="preserve"> &lt;&lt; דובר_המשך &gt;&gt;</w:t>
      </w:r>
      <w:r>
        <w:rPr>
          <w:rtl/>
        </w:rPr>
        <w:t xml:space="preserve">  </w:t>
      </w:r>
    </w:p>
    <w:p w:rsidR="00D57F53" w:rsidRPr="000A3C3D" w:rsidRDefault="00D57F53" w:rsidP="000A3C3D">
      <w:pPr>
        <w:rPr>
          <w:rtl/>
          <w:lang w:eastAsia="he-IL"/>
        </w:rPr>
      </w:pPr>
    </w:p>
    <w:p w:rsidR="00D57F53" w:rsidRDefault="00D57F53" w:rsidP="00BF0D0C">
      <w:pPr>
        <w:rPr>
          <w:rtl/>
          <w:lang w:eastAsia="he-IL"/>
        </w:rPr>
      </w:pPr>
      <w:bookmarkStart w:id="123" w:name="_ETM_Q1_481000"/>
      <w:bookmarkEnd w:id="123"/>
      <w:r>
        <w:rPr>
          <w:rFonts w:hint="cs"/>
          <w:rtl/>
          <w:lang w:eastAsia="he-IL"/>
        </w:rPr>
        <w:t xml:space="preserve">לגבי לבנון </w:t>
      </w:r>
      <w:r>
        <w:rPr>
          <w:rFonts w:hint="eastAsia"/>
          <w:rtl/>
          <w:lang w:eastAsia="he-IL"/>
        </w:rPr>
        <w:t>–</w:t>
      </w:r>
      <w:r>
        <w:rPr>
          <w:rFonts w:hint="cs"/>
          <w:rtl/>
          <w:lang w:eastAsia="he-IL"/>
        </w:rPr>
        <w:t xml:space="preserve"> אתמול שוחחתי על הנושא הזה עם היועץ החדש </w:t>
      </w:r>
      <w:bookmarkStart w:id="124" w:name="_ETM_Q1_489000"/>
      <w:bookmarkEnd w:id="124"/>
      <w:r>
        <w:rPr>
          <w:rFonts w:hint="cs"/>
          <w:rtl/>
          <w:lang w:eastAsia="he-IL"/>
        </w:rPr>
        <w:t xml:space="preserve">לביטחון לאומי. אנחנו עושים דיונים, וברור לנו מה </w:t>
      </w:r>
      <w:bookmarkStart w:id="125" w:name="_ETM_Q1_495000"/>
      <w:bookmarkEnd w:id="125"/>
      <w:r>
        <w:rPr>
          <w:rFonts w:hint="cs"/>
          <w:rtl/>
          <w:lang w:eastAsia="he-IL"/>
        </w:rPr>
        <w:t xml:space="preserve">אנחנו רוצים להשיג בלבנון. ראש הממשלה קבע את המדיניות, עשינו את ההסדרה </w:t>
      </w:r>
      <w:bookmarkStart w:id="126" w:name="_ETM_Q1_502000"/>
      <w:bookmarkEnd w:id="126"/>
      <w:r>
        <w:rPr>
          <w:rFonts w:hint="cs"/>
          <w:rtl/>
          <w:lang w:eastAsia="he-IL"/>
        </w:rPr>
        <w:t>שעשינו, ואנחנו מחויבים. יש לנו יכולת לאכוף כל הפרה, ואנחנו עושים את זה. אנחנו אוכפים כל הפרה, ואנחנו נעשה מה שצריך כדי</w:t>
      </w:r>
      <w:bookmarkStart w:id="127" w:name="_ETM_Q1_517000"/>
      <w:bookmarkEnd w:id="127"/>
      <w:r>
        <w:rPr>
          <w:rFonts w:hint="cs"/>
          <w:rtl/>
          <w:lang w:eastAsia="he-IL"/>
        </w:rPr>
        <w:t xml:space="preserve"> לשמור על הביטחון של תושבי הצפון. תודה. </w:t>
      </w:r>
    </w:p>
    <w:p w:rsidR="00D57F53" w:rsidRDefault="00D57F53" w:rsidP="00800FAD">
      <w:pPr>
        <w:rPr>
          <w:rtl/>
          <w:lang w:eastAsia="he-IL"/>
        </w:rPr>
      </w:pPr>
    </w:p>
    <w:p w:rsidR="00D57F53" w:rsidRDefault="00D57F53" w:rsidP="00800FAD">
      <w:pPr>
        <w:pStyle w:val="af6"/>
        <w:keepNext/>
        <w:rPr>
          <w:rtl/>
        </w:rPr>
      </w:pPr>
      <w:bookmarkStart w:id="128" w:name="ET_yor_6423_13"/>
      <w:r w:rsidRPr="00800FAD">
        <w:rPr>
          <w:rStyle w:val="TagStyle"/>
          <w:rtl/>
        </w:rPr>
        <w:t xml:space="preserve">&lt;&lt; יור &gt;&gt; </w:t>
      </w:r>
      <w:r>
        <w:rPr>
          <w:rtl/>
        </w:rPr>
        <w:t>היו"ר אמיר אוחנה:</w:t>
      </w:r>
      <w:r w:rsidRPr="00800FAD">
        <w:rPr>
          <w:rStyle w:val="TagStyle"/>
          <w:rtl/>
        </w:rPr>
        <w:t xml:space="preserve"> &lt;&lt; יור &gt;&gt;</w:t>
      </w:r>
      <w:r>
        <w:rPr>
          <w:rtl/>
        </w:rPr>
        <w:t xml:space="preserve">  </w:t>
      </w:r>
      <w:bookmarkEnd w:id="128"/>
    </w:p>
    <w:p w:rsidR="00D57F53" w:rsidRDefault="00D57F53" w:rsidP="00722C32">
      <w:pPr>
        <w:rPr>
          <w:rtl/>
          <w:lang w:eastAsia="he-IL"/>
        </w:rPr>
      </w:pPr>
    </w:p>
    <w:p w:rsidR="00D57F53" w:rsidRDefault="00D57F53" w:rsidP="00800FAD">
      <w:pPr>
        <w:rPr>
          <w:rtl/>
          <w:lang w:eastAsia="he-IL"/>
        </w:rPr>
      </w:pPr>
      <w:r>
        <w:rPr>
          <w:rFonts w:hint="cs"/>
          <w:rtl/>
          <w:lang w:eastAsia="he-IL"/>
        </w:rPr>
        <w:t xml:space="preserve">אני מודה מאוד לשר דרמר ולחברי </w:t>
      </w:r>
      <w:bookmarkStart w:id="129" w:name="_ETM_Q1_525000"/>
      <w:bookmarkEnd w:id="129"/>
      <w:r>
        <w:rPr>
          <w:rFonts w:hint="cs"/>
          <w:rtl/>
          <w:lang w:eastAsia="he-IL"/>
        </w:rPr>
        <w:t>הכנסת השואלים.</w:t>
      </w:r>
    </w:p>
    <w:p w:rsidR="00D57F53" w:rsidRDefault="00D57F53" w:rsidP="00800FAD">
      <w:pPr>
        <w:rPr>
          <w:rtl/>
          <w:lang w:eastAsia="he-IL"/>
        </w:rPr>
      </w:pPr>
    </w:p>
    <w:p w:rsidR="00D57F53" w:rsidRDefault="00D57F53" w:rsidP="00BF0D0C">
      <w:pPr>
        <w:rPr>
          <w:rtl/>
          <w:lang w:eastAsia="he-IL"/>
        </w:rPr>
      </w:pPr>
      <w:r>
        <w:rPr>
          <w:rFonts w:hint="cs"/>
          <w:rtl/>
          <w:lang w:eastAsia="he-IL"/>
        </w:rPr>
        <w:t>ה</w:t>
      </w:r>
      <w:bookmarkStart w:id="130" w:name="_ETM_Q1_523000"/>
      <w:bookmarkEnd w:id="130"/>
      <w:r>
        <w:rPr>
          <w:rFonts w:hint="cs"/>
          <w:rtl/>
          <w:lang w:eastAsia="he-IL"/>
        </w:rPr>
        <w:t>שאילתה הבאה היא של חבר הכנסת נאור שירי</w:t>
      </w:r>
      <w:bookmarkStart w:id="131" w:name="_ETM_Q1_529000"/>
      <w:bookmarkEnd w:id="131"/>
      <w:r>
        <w:rPr>
          <w:rFonts w:hint="cs"/>
          <w:rtl/>
          <w:lang w:eastAsia="he-IL"/>
        </w:rPr>
        <w:t xml:space="preserve"> לשר הביטחון בנושא: קיצוץ בתגמולים למשרתי מילואים. נאמר לי ששר </w:t>
      </w:r>
      <w:bookmarkStart w:id="132" w:name="_ETM_Q1_534000"/>
      <w:bookmarkEnd w:id="132"/>
      <w:r>
        <w:rPr>
          <w:rFonts w:hint="cs"/>
          <w:rtl/>
          <w:lang w:eastAsia="he-IL"/>
        </w:rPr>
        <w:t xml:space="preserve">הביטחון בדרכו למליאה. נחכה רגע קל עד שייכנס. שלום לשר </w:t>
      </w:r>
      <w:bookmarkStart w:id="133" w:name="_ETM_Q1_549000"/>
      <w:bookmarkEnd w:id="133"/>
      <w:r>
        <w:rPr>
          <w:rFonts w:hint="cs"/>
          <w:rtl/>
          <w:lang w:eastAsia="he-IL"/>
        </w:rPr>
        <w:t>הביטחון, אני מתכבד להזמין אותך אל הדוכן, בבקשה. חבר</w:t>
      </w:r>
      <w:bookmarkStart w:id="134" w:name="_ETM_Q1_558000"/>
      <w:bookmarkEnd w:id="134"/>
      <w:r>
        <w:rPr>
          <w:rFonts w:hint="cs"/>
          <w:rtl/>
          <w:lang w:eastAsia="he-IL"/>
        </w:rPr>
        <w:t xml:space="preserve"> הכנסת שירי, אל המיקרופון. ברוך בואך אל הכנסת, השר. </w:t>
      </w:r>
    </w:p>
    <w:p w:rsidR="00D57F53" w:rsidRDefault="00D57F53" w:rsidP="003556AA">
      <w:pPr>
        <w:rPr>
          <w:rtl/>
          <w:lang w:eastAsia="he-IL"/>
        </w:rPr>
      </w:pPr>
    </w:p>
    <w:p w:rsidR="00D57F53" w:rsidRDefault="00D57F53" w:rsidP="007379BB">
      <w:pPr>
        <w:pStyle w:val="af5"/>
        <w:keepNext/>
        <w:rPr>
          <w:rtl/>
        </w:rPr>
      </w:pPr>
      <w:bookmarkStart w:id="135" w:name="ET_interruption_6644_32"/>
      <w:r w:rsidRPr="003556AA">
        <w:rPr>
          <w:rStyle w:val="TagStyle"/>
          <w:rtl/>
        </w:rPr>
        <w:t xml:space="preserve"> &lt;&lt; קריאה &gt;&gt; </w:t>
      </w:r>
      <w:r>
        <w:rPr>
          <w:rtl/>
        </w:rPr>
        <w:t>שר הביטחון ישראל כץ:</w:t>
      </w:r>
      <w:r w:rsidRPr="003556AA">
        <w:rPr>
          <w:rStyle w:val="TagStyle"/>
          <w:rtl/>
        </w:rPr>
        <w:t xml:space="preserve"> &lt;&lt; קריאה &gt;&gt;</w:t>
      </w:r>
      <w:r>
        <w:rPr>
          <w:rtl/>
        </w:rPr>
        <w:t xml:space="preserve">  </w:t>
      </w:r>
      <w:bookmarkEnd w:id="135"/>
    </w:p>
    <w:p w:rsidR="00D57F53" w:rsidRDefault="00D57F53" w:rsidP="00722C32">
      <w:pPr>
        <w:rPr>
          <w:rtl/>
          <w:lang w:eastAsia="he-IL"/>
        </w:rPr>
      </w:pPr>
    </w:p>
    <w:p w:rsidR="00D57F53" w:rsidRDefault="00D57F53" w:rsidP="003556AA">
      <w:pPr>
        <w:rPr>
          <w:rtl/>
          <w:lang w:eastAsia="he-IL"/>
        </w:rPr>
      </w:pPr>
      <w:r>
        <w:rPr>
          <w:rFonts w:hint="cs"/>
          <w:rtl/>
          <w:lang w:eastAsia="he-IL"/>
        </w:rPr>
        <w:t xml:space="preserve">הייתי </w:t>
      </w:r>
      <w:bookmarkStart w:id="136" w:name="_ETM_Q1_563000"/>
      <w:bookmarkEnd w:id="136"/>
      <w:r>
        <w:rPr>
          <w:rFonts w:hint="cs"/>
          <w:rtl/>
          <w:lang w:eastAsia="he-IL"/>
        </w:rPr>
        <w:t xml:space="preserve">כבר בוועדה. </w:t>
      </w:r>
    </w:p>
    <w:p w:rsidR="00D57F53" w:rsidRDefault="00D57F53" w:rsidP="003556AA">
      <w:pPr>
        <w:rPr>
          <w:rtl/>
          <w:lang w:eastAsia="he-IL"/>
        </w:rPr>
      </w:pPr>
      <w:bookmarkStart w:id="137" w:name="_ETM_Q1_567000"/>
      <w:bookmarkEnd w:id="137"/>
    </w:p>
    <w:p w:rsidR="00D57F53" w:rsidRDefault="00D57F53" w:rsidP="003556AA">
      <w:pPr>
        <w:pStyle w:val="af6"/>
        <w:keepNext/>
        <w:rPr>
          <w:rtl/>
        </w:rPr>
      </w:pPr>
      <w:bookmarkStart w:id="138" w:name="ET_yor_6423_33"/>
      <w:r w:rsidRPr="003556AA">
        <w:rPr>
          <w:rStyle w:val="TagStyle"/>
          <w:rtl/>
        </w:rPr>
        <w:t xml:space="preserve"> &lt;&lt; יור &gt;&gt; </w:t>
      </w:r>
      <w:r>
        <w:rPr>
          <w:rtl/>
        </w:rPr>
        <w:t>היו"ר אמיר אוחנה:</w:t>
      </w:r>
      <w:r w:rsidRPr="003556AA">
        <w:rPr>
          <w:rStyle w:val="TagStyle"/>
          <w:rtl/>
        </w:rPr>
        <w:t xml:space="preserve"> &lt;&lt; יור &gt;&gt;</w:t>
      </w:r>
      <w:r>
        <w:rPr>
          <w:rtl/>
        </w:rPr>
        <w:t xml:space="preserve">  </w:t>
      </w:r>
      <w:bookmarkEnd w:id="138"/>
    </w:p>
    <w:p w:rsidR="00D57F53" w:rsidRDefault="00D57F53" w:rsidP="00722C32">
      <w:pPr>
        <w:rPr>
          <w:rtl/>
          <w:lang w:eastAsia="he-IL"/>
        </w:rPr>
      </w:pPr>
    </w:p>
    <w:p w:rsidR="00D57F53" w:rsidRDefault="00D57F53" w:rsidP="002425B8">
      <w:pPr>
        <w:rPr>
          <w:rtl/>
          <w:lang w:eastAsia="he-IL"/>
        </w:rPr>
      </w:pPr>
      <w:bookmarkStart w:id="139" w:name="_ETM_Q1_569000"/>
      <w:bookmarkEnd w:id="139"/>
      <w:r>
        <w:rPr>
          <w:rFonts w:hint="cs"/>
          <w:rtl/>
          <w:lang w:eastAsia="he-IL"/>
        </w:rPr>
        <w:t xml:space="preserve">כן, ידוע. </w:t>
      </w:r>
    </w:p>
    <w:p w:rsidR="00D57F53" w:rsidRDefault="00D57F53" w:rsidP="002425B8">
      <w:pPr>
        <w:rPr>
          <w:rtl/>
          <w:lang w:eastAsia="he-IL"/>
        </w:rPr>
      </w:pPr>
    </w:p>
    <w:p w:rsidR="00D57F53" w:rsidRDefault="00D57F53" w:rsidP="002425B8">
      <w:pPr>
        <w:rPr>
          <w:rtl/>
          <w:lang w:eastAsia="he-IL"/>
        </w:rPr>
      </w:pPr>
      <w:r>
        <w:rPr>
          <w:rFonts w:hint="cs"/>
          <w:rtl/>
          <w:lang w:eastAsia="he-IL"/>
        </w:rPr>
        <w:t xml:space="preserve">בבקשה, חבר הכנסת שירי. </w:t>
      </w:r>
    </w:p>
    <w:p w:rsidR="00D57F53" w:rsidRDefault="00D57F53" w:rsidP="003556AA">
      <w:pPr>
        <w:rPr>
          <w:rtl/>
          <w:lang w:eastAsia="he-IL"/>
        </w:rPr>
      </w:pPr>
    </w:p>
    <w:p w:rsidR="00D57F53" w:rsidRDefault="00D57F53" w:rsidP="003556AA">
      <w:pPr>
        <w:pStyle w:val="a9"/>
        <w:rPr>
          <w:rtl/>
          <w:lang w:eastAsia="he-IL"/>
        </w:rPr>
      </w:pPr>
      <w:bookmarkStart w:id="140" w:name="ET_query_645138_31"/>
      <w:r w:rsidRPr="003556AA">
        <w:rPr>
          <w:rStyle w:val="TagStyle"/>
          <w:rtl/>
        </w:rPr>
        <w:t xml:space="preserve"> &lt;&lt; שאילתה &gt;&gt; </w:t>
      </w:r>
      <w:bookmarkStart w:id="141" w:name="_Toc188467830"/>
      <w:bookmarkStart w:id="142" w:name="_Toc188519421"/>
      <w:bookmarkStart w:id="143" w:name="_Toc188534182"/>
      <w:r>
        <w:rPr>
          <w:rtl/>
          <w:lang w:eastAsia="he-IL"/>
        </w:rPr>
        <w:t>2684. קיצוץ בתגמולים למשרתי מילואים</w:t>
      </w:r>
      <w:bookmarkEnd w:id="141"/>
      <w:bookmarkEnd w:id="142"/>
      <w:bookmarkEnd w:id="143"/>
      <w:r w:rsidRPr="003556AA">
        <w:rPr>
          <w:rStyle w:val="TagStyle"/>
          <w:rtl/>
        </w:rPr>
        <w:t xml:space="preserve"> &lt;&lt; שאילתה &gt;&gt;</w:t>
      </w:r>
      <w:r>
        <w:rPr>
          <w:rtl/>
          <w:lang w:eastAsia="he-IL"/>
        </w:rPr>
        <w:t xml:space="preserve">  </w:t>
      </w:r>
      <w:bookmarkEnd w:id="140"/>
    </w:p>
    <w:p w:rsidR="00D57F53" w:rsidRDefault="00D57F53" w:rsidP="00722C32">
      <w:pPr>
        <w:rPr>
          <w:rtl/>
          <w:lang w:eastAsia="he-IL"/>
        </w:rPr>
      </w:pPr>
    </w:p>
    <w:p w:rsidR="00D57F53" w:rsidRDefault="00D57F53" w:rsidP="002425B8">
      <w:pPr>
        <w:pStyle w:val="a4"/>
        <w:rPr>
          <w:rtl/>
        </w:rPr>
      </w:pPr>
      <w:bookmarkStart w:id="144" w:name="_ETM_Q1_564000"/>
      <w:bookmarkStart w:id="145" w:name="ET_speakercontinue_6361_14"/>
      <w:bookmarkEnd w:id="144"/>
      <w:r w:rsidRPr="002425B8">
        <w:rPr>
          <w:rStyle w:val="TagStyle"/>
          <w:rtl/>
        </w:rPr>
        <w:t xml:space="preserve"> &lt;&lt; דובר &gt;&gt;</w:t>
      </w:r>
      <w:r w:rsidRPr="00440EDE">
        <w:rPr>
          <w:rStyle w:val="TagStyle"/>
          <w:rtl/>
        </w:rPr>
        <w:t xml:space="preserve"> </w:t>
      </w:r>
      <w:bookmarkStart w:id="146" w:name="_Toc188519422"/>
      <w:bookmarkStart w:id="147" w:name="_Toc188534183"/>
      <w:r>
        <w:rPr>
          <w:rtl/>
        </w:rPr>
        <w:t>נאור שירי (יש עתיד):</w:t>
      </w:r>
      <w:bookmarkEnd w:id="146"/>
      <w:bookmarkEnd w:id="147"/>
      <w:r w:rsidRPr="00440EDE">
        <w:rPr>
          <w:rStyle w:val="TagStyle"/>
          <w:rtl/>
        </w:rPr>
        <w:t xml:space="preserve"> </w:t>
      </w:r>
      <w:r w:rsidRPr="002425B8">
        <w:rPr>
          <w:rStyle w:val="TagStyle"/>
          <w:rtl/>
        </w:rPr>
        <w:t xml:space="preserve">&lt;&lt; דובר &gt;&gt;  </w:t>
      </w:r>
      <w:r>
        <w:rPr>
          <w:rStyle w:val="TagStyle"/>
          <w:rtl/>
        </w:rPr>
        <w:t xml:space="preserve"> </w:t>
      </w:r>
      <w:r>
        <w:rPr>
          <w:rtl/>
        </w:rPr>
        <w:t xml:space="preserve"> </w:t>
      </w:r>
      <w:bookmarkEnd w:id="145"/>
    </w:p>
    <w:p w:rsidR="00D57F53" w:rsidRDefault="00D57F53" w:rsidP="00722C32">
      <w:pPr>
        <w:rPr>
          <w:rtl/>
          <w:lang w:eastAsia="he-IL"/>
        </w:rPr>
      </w:pPr>
    </w:p>
    <w:p w:rsidR="00D57F53" w:rsidRDefault="00D57F53" w:rsidP="003556AA">
      <w:pPr>
        <w:rPr>
          <w:rtl/>
          <w:lang w:eastAsia="he-IL"/>
        </w:rPr>
      </w:pPr>
      <w:r>
        <w:rPr>
          <w:rFonts w:hint="cs"/>
          <w:rtl/>
          <w:lang w:eastAsia="he-IL"/>
        </w:rPr>
        <w:t>תודה רבה, אדוני היושב-ראש. בסעיף 20 להחלטת ממשלה 2540 התעדכנו</w:t>
      </w:r>
      <w:bookmarkStart w:id="148" w:name="_ETM_Q1_575000"/>
      <w:bookmarkEnd w:id="148"/>
      <w:r>
        <w:rPr>
          <w:rFonts w:hint="cs"/>
          <w:rtl/>
          <w:lang w:eastAsia="he-IL"/>
        </w:rPr>
        <w:t xml:space="preserve"> תגמולים למשרתי מילואים</w:t>
      </w:r>
      <w:r>
        <w:rPr>
          <w:lang w:eastAsia="he-IL"/>
        </w:rPr>
        <w:t>,</w:t>
      </w:r>
      <w:r>
        <w:rPr>
          <w:rFonts w:hint="cs"/>
          <w:rtl/>
          <w:lang w:eastAsia="he-IL"/>
        </w:rPr>
        <w:t xml:space="preserve"> ובפרט ללוחמי </w:t>
      </w:r>
      <w:proofErr w:type="spellStart"/>
      <w:r>
        <w:rPr>
          <w:rFonts w:hint="cs"/>
          <w:rtl/>
          <w:lang w:eastAsia="he-IL"/>
        </w:rPr>
        <w:t>הגמ"רים</w:t>
      </w:r>
      <w:proofErr w:type="spellEnd"/>
      <w:r>
        <w:rPr>
          <w:rFonts w:hint="cs"/>
          <w:rtl/>
          <w:lang w:eastAsia="he-IL"/>
        </w:rPr>
        <w:t>. ברצוני לשאול:</w:t>
      </w:r>
    </w:p>
    <w:p w:rsidR="00D57F53" w:rsidRDefault="00D57F53" w:rsidP="003556AA">
      <w:pPr>
        <w:rPr>
          <w:rtl/>
          <w:lang w:eastAsia="he-IL"/>
        </w:rPr>
      </w:pPr>
    </w:p>
    <w:p w:rsidR="00D57F53" w:rsidRDefault="00D57F53" w:rsidP="00B01F50">
      <w:pPr>
        <w:rPr>
          <w:rtl/>
          <w:lang w:eastAsia="he-IL"/>
        </w:rPr>
      </w:pPr>
      <w:r>
        <w:rPr>
          <w:rFonts w:hint="cs"/>
          <w:rtl/>
          <w:lang w:eastAsia="he-IL"/>
        </w:rPr>
        <w:t xml:space="preserve">1. </w:t>
      </w:r>
      <w:bookmarkStart w:id="149" w:name="_ETM_Q1_578000"/>
      <w:bookmarkEnd w:id="149"/>
      <w:r>
        <w:rPr>
          <w:rFonts w:hint="cs"/>
          <w:rtl/>
          <w:lang w:eastAsia="he-IL"/>
        </w:rPr>
        <w:t>מדוע קוצצו לחלוטין מענקים לכלל משרתי המילואים</w:t>
      </w:r>
      <w:r>
        <w:rPr>
          <w:lang w:eastAsia="he-IL"/>
        </w:rPr>
        <w:t>?</w:t>
      </w:r>
      <w:r>
        <w:rPr>
          <w:rFonts w:hint="cs"/>
          <w:rtl/>
          <w:lang w:eastAsia="he-IL"/>
        </w:rPr>
        <w:t xml:space="preserve"> והאם קוצצו מענקים ללוחמים </w:t>
      </w:r>
      <w:proofErr w:type="spellStart"/>
      <w:r>
        <w:rPr>
          <w:rFonts w:hint="cs"/>
          <w:rtl/>
          <w:lang w:eastAsia="he-IL"/>
        </w:rPr>
        <w:t>בהגמ"רים</w:t>
      </w:r>
      <w:proofErr w:type="spellEnd"/>
      <w:r>
        <w:rPr>
          <w:rFonts w:hint="cs"/>
          <w:rtl/>
          <w:lang w:eastAsia="he-IL"/>
        </w:rPr>
        <w:t xml:space="preserve"> על אף האמור בסעיף 20 להחלטת הממשלה?</w:t>
      </w:r>
    </w:p>
    <w:p w:rsidR="00D57F53" w:rsidRDefault="00D57F53" w:rsidP="003556AA">
      <w:pPr>
        <w:rPr>
          <w:rtl/>
          <w:lang w:eastAsia="he-IL"/>
        </w:rPr>
      </w:pPr>
      <w:bookmarkStart w:id="150" w:name="_ETM_Q1_587000"/>
      <w:bookmarkEnd w:id="150"/>
    </w:p>
    <w:p w:rsidR="00D57F53" w:rsidRDefault="00D57F53" w:rsidP="00B01F50">
      <w:pPr>
        <w:rPr>
          <w:rtl/>
          <w:lang w:eastAsia="he-IL"/>
        </w:rPr>
      </w:pPr>
      <w:bookmarkStart w:id="151" w:name="_ETM_Q1_588000"/>
      <w:bookmarkEnd w:id="151"/>
      <w:r>
        <w:rPr>
          <w:rFonts w:hint="cs"/>
          <w:rtl/>
          <w:lang w:eastAsia="he-IL"/>
        </w:rPr>
        <w:t>2. אם כך, מדוע לא פורסמה החלטת ממשלה עדכנית לציבור?</w:t>
      </w:r>
    </w:p>
    <w:p w:rsidR="00D57F53" w:rsidRDefault="00D57F53" w:rsidP="00440EDE">
      <w:pPr>
        <w:rPr>
          <w:rtl/>
          <w:lang w:eastAsia="he-IL"/>
        </w:rPr>
      </w:pPr>
    </w:p>
    <w:p w:rsidR="00D57F53" w:rsidRDefault="00D57F53" w:rsidP="00440EDE">
      <w:pPr>
        <w:pStyle w:val="af6"/>
        <w:keepNext/>
        <w:rPr>
          <w:rtl/>
        </w:rPr>
      </w:pPr>
      <w:bookmarkStart w:id="152" w:name="ET_yor_6423_16"/>
      <w:r w:rsidRPr="00440EDE">
        <w:rPr>
          <w:rStyle w:val="TagStyle"/>
          <w:rtl/>
        </w:rPr>
        <w:t xml:space="preserve"> &lt;&lt; יור &gt;&gt; </w:t>
      </w:r>
      <w:r>
        <w:rPr>
          <w:rtl/>
        </w:rPr>
        <w:t>היו"ר אמיר אוחנה:</w:t>
      </w:r>
      <w:r w:rsidRPr="00440EDE">
        <w:rPr>
          <w:rStyle w:val="TagStyle"/>
          <w:rtl/>
        </w:rPr>
        <w:t xml:space="preserve"> &lt;&lt; יור &gt;&gt;</w:t>
      </w:r>
      <w:r>
        <w:rPr>
          <w:rtl/>
        </w:rPr>
        <w:t xml:space="preserve">  </w:t>
      </w:r>
      <w:bookmarkEnd w:id="152"/>
    </w:p>
    <w:p w:rsidR="00D57F53" w:rsidRDefault="00D57F53" w:rsidP="00722C32">
      <w:pPr>
        <w:rPr>
          <w:rtl/>
          <w:lang w:eastAsia="he-IL"/>
        </w:rPr>
      </w:pPr>
    </w:p>
    <w:p w:rsidR="00D57F53" w:rsidRDefault="00D57F53" w:rsidP="00440EDE">
      <w:pPr>
        <w:rPr>
          <w:rtl/>
          <w:lang w:eastAsia="he-IL"/>
        </w:rPr>
      </w:pPr>
      <w:r>
        <w:rPr>
          <w:rFonts w:hint="cs"/>
          <w:rtl/>
          <w:lang w:eastAsia="he-IL"/>
        </w:rPr>
        <w:t xml:space="preserve">תודה </w:t>
      </w:r>
      <w:bookmarkStart w:id="153" w:name="_ETM_Q1_594000"/>
      <w:bookmarkEnd w:id="153"/>
      <w:r>
        <w:rPr>
          <w:rFonts w:hint="cs"/>
          <w:rtl/>
          <w:lang w:eastAsia="he-IL"/>
        </w:rPr>
        <w:t xml:space="preserve">רבה. השר, בבקשה. </w:t>
      </w:r>
    </w:p>
    <w:p w:rsidR="00D57F53" w:rsidRPr="00440EDE" w:rsidRDefault="00D57F53" w:rsidP="00440EDE">
      <w:pPr>
        <w:rPr>
          <w:rtl/>
          <w:lang w:eastAsia="he-IL"/>
        </w:rPr>
      </w:pPr>
    </w:p>
    <w:p w:rsidR="00D57F53" w:rsidRDefault="00D57F53" w:rsidP="00D57CAF">
      <w:pPr>
        <w:pStyle w:val="a4"/>
        <w:keepNext/>
        <w:rPr>
          <w:rtl/>
        </w:rPr>
      </w:pPr>
      <w:bookmarkStart w:id="154" w:name="ET_speaker_6644_30"/>
      <w:r w:rsidRPr="00AF3979">
        <w:rPr>
          <w:rStyle w:val="TagStyle"/>
          <w:rtl/>
        </w:rPr>
        <w:t xml:space="preserve">&lt;&lt; דובר &gt;&gt; </w:t>
      </w:r>
      <w:bookmarkStart w:id="155" w:name="_Toc188467831"/>
      <w:bookmarkStart w:id="156" w:name="_Toc188519423"/>
      <w:bookmarkStart w:id="157" w:name="_Toc188534184"/>
      <w:r>
        <w:rPr>
          <w:rtl/>
        </w:rPr>
        <w:t>שר הביטחון ישראל כץ:</w:t>
      </w:r>
      <w:bookmarkEnd w:id="155"/>
      <w:bookmarkEnd w:id="156"/>
      <w:bookmarkEnd w:id="157"/>
      <w:r w:rsidRPr="00AF3979">
        <w:rPr>
          <w:rStyle w:val="TagStyle"/>
          <w:rtl/>
        </w:rPr>
        <w:t xml:space="preserve"> &lt;&lt; דובר &gt;&gt;</w:t>
      </w:r>
      <w:r>
        <w:rPr>
          <w:rtl/>
        </w:rPr>
        <w:t xml:space="preserve">  </w:t>
      </w:r>
      <w:bookmarkEnd w:id="154"/>
    </w:p>
    <w:p w:rsidR="00D57F53" w:rsidRDefault="00D57F53" w:rsidP="00722C32">
      <w:pPr>
        <w:rPr>
          <w:rtl/>
          <w:lang w:eastAsia="he-IL"/>
        </w:rPr>
      </w:pPr>
    </w:p>
    <w:p w:rsidR="00D57F53" w:rsidRDefault="00D57F53" w:rsidP="009D07C1">
      <w:pPr>
        <w:rPr>
          <w:rtl/>
          <w:lang w:eastAsia="he-IL"/>
        </w:rPr>
      </w:pPr>
      <w:r>
        <w:rPr>
          <w:rFonts w:hint="cs"/>
          <w:rtl/>
          <w:lang w:eastAsia="he-IL"/>
        </w:rPr>
        <w:t xml:space="preserve">אדוני יושב-ראש הכנסת, חברי וחברות </w:t>
      </w:r>
      <w:bookmarkStart w:id="158" w:name="_ETM_Q1_607000"/>
      <w:bookmarkEnd w:id="158"/>
      <w:r>
        <w:rPr>
          <w:rFonts w:hint="cs"/>
          <w:rtl/>
          <w:lang w:eastAsia="he-IL"/>
        </w:rPr>
        <w:t xml:space="preserve">הכנסת הנכבדים והשואל, כבר מתחילת המלחמה פעל משרד הביטחון למתן מענים למשרתי המילואים ובני משפחותיהם. תחילה בהחלטה 1023 מנובמבר 2023 שהקימה קרן </w:t>
      </w:r>
      <w:bookmarkStart w:id="159" w:name="_ETM_Q1_625000"/>
      <w:bookmarkEnd w:id="159"/>
      <w:r>
        <w:rPr>
          <w:rFonts w:hint="cs"/>
          <w:rtl/>
          <w:lang w:eastAsia="he-IL"/>
        </w:rPr>
        <w:t>סיוע וקבעה כי יועלה גובה התגמול המזערי</w:t>
      </w:r>
      <w:r w:rsidR="009D07C1">
        <w:rPr>
          <w:rFonts w:hint="cs"/>
          <w:rtl/>
          <w:lang w:eastAsia="he-IL"/>
        </w:rPr>
        <w:t>;</w:t>
      </w:r>
      <w:r>
        <w:rPr>
          <w:rFonts w:hint="cs"/>
          <w:rtl/>
          <w:lang w:eastAsia="he-IL"/>
        </w:rPr>
        <w:t xml:space="preserve"> בהמשך, החלטה 1226 מינואר 2024, שהוסיפה תגמולים, הטבות ומענקים שונים למשרתים ולבני משפחותיהם, </w:t>
      </w:r>
      <w:bookmarkStart w:id="160" w:name="_ETM_Q1_635000"/>
      <w:bookmarkEnd w:id="160"/>
      <w:r>
        <w:rPr>
          <w:rFonts w:hint="cs"/>
          <w:rtl/>
          <w:lang w:eastAsia="he-IL"/>
        </w:rPr>
        <w:t>בדגש על המערך הלוחם.</w:t>
      </w:r>
    </w:p>
    <w:p w:rsidR="00D57F53" w:rsidRDefault="00D57F53" w:rsidP="00440EDE">
      <w:pPr>
        <w:rPr>
          <w:rtl/>
          <w:lang w:eastAsia="he-IL"/>
        </w:rPr>
      </w:pPr>
    </w:p>
    <w:p w:rsidR="00D57F53" w:rsidRDefault="00D57F53" w:rsidP="009D07C1">
      <w:pPr>
        <w:rPr>
          <w:rtl/>
        </w:rPr>
      </w:pPr>
      <w:bookmarkStart w:id="161" w:name="TOR_Q2"/>
      <w:bookmarkStart w:id="162" w:name="_ETM_Q2_221530"/>
      <w:bookmarkStart w:id="163" w:name="_ETM_Q2_357733"/>
      <w:bookmarkStart w:id="164" w:name="_ETM_Q2_422566"/>
      <w:bookmarkEnd w:id="161"/>
      <w:bookmarkEnd w:id="162"/>
      <w:r>
        <w:rPr>
          <w:rtl/>
        </w:rPr>
        <w:t xml:space="preserve">בתאריך </w:t>
      </w:r>
      <w:bookmarkStart w:id="165" w:name="_ETM_Q2_222010"/>
      <w:bookmarkEnd w:id="165"/>
      <w:r>
        <w:rPr>
          <w:rtl/>
        </w:rPr>
        <w:t xml:space="preserve">12 </w:t>
      </w:r>
      <w:bookmarkStart w:id="166" w:name="_ETM_Q2_222549"/>
      <w:bookmarkEnd w:id="166"/>
      <w:r>
        <w:rPr>
          <w:rFonts w:hint="cs"/>
          <w:rtl/>
        </w:rPr>
        <w:t>בדצמבר</w:t>
      </w:r>
      <w:r>
        <w:rPr>
          <w:rtl/>
        </w:rPr>
        <w:t xml:space="preserve"> </w:t>
      </w:r>
      <w:bookmarkStart w:id="167" w:name="_ETM_Q2_223089"/>
      <w:bookmarkEnd w:id="167"/>
      <w:r>
        <w:rPr>
          <w:rtl/>
        </w:rPr>
        <w:t xml:space="preserve">2024 </w:t>
      </w:r>
      <w:bookmarkStart w:id="168" w:name="_ETM_Q2_224079"/>
      <w:bookmarkEnd w:id="168"/>
      <w:r>
        <w:rPr>
          <w:rFonts w:hint="cs"/>
          <w:rtl/>
        </w:rPr>
        <w:t xml:space="preserve">הפיץ </w:t>
      </w:r>
      <w:r>
        <w:rPr>
          <w:rtl/>
        </w:rPr>
        <w:t xml:space="preserve">אגף </w:t>
      </w:r>
      <w:bookmarkStart w:id="169" w:name="_ETM_Q2_224409"/>
      <w:bookmarkEnd w:id="169"/>
      <w:r>
        <w:rPr>
          <w:rtl/>
        </w:rPr>
        <w:t xml:space="preserve">כוח </w:t>
      </w:r>
      <w:bookmarkStart w:id="170" w:name="_ETM_Q2_224679"/>
      <w:bookmarkEnd w:id="170"/>
      <w:r>
        <w:rPr>
          <w:rtl/>
        </w:rPr>
        <w:t xml:space="preserve">האדם </w:t>
      </w:r>
      <w:bookmarkStart w:id="171" w:name="_ETM_Q2_224949"/>
      <w:bookmarkStart w:id="172" w:name="_ETM_Q2_225999"/>
      <w:bookmarkEnd w:id="171"/>
      <w:bookmarkEnd w:id="172"/>
      <w:r>
        <w:rPr>
          <w:rtl/>
        </w:rPr>
        <w:t xml:space="preserve">את </w:t>
      </w:r>
      <w:bookmarkStart w:id="173" w:name="_ETM_Q2_226179"/>
      <w:bookmarkEnd w:id="173"/>
      <w:r>
        <w:rPr>
          <w:rtl/>
        </w:rPr>
        <w:t xml:space="preserve">מדיניות </w:t>
      </w:r>
      <w:bookmarkStart w:id="174" w:name="_ETM_Q2_226539"/>
      <w:bookmarkEnd w:id="174"/>
      <w:r>
        <w:rPr>
          <w:rtl/>
        </w:rPr>
        <w:t xml:space="preserve">התגמולים </w:t>
      </w:r>
      <w:bookmarkStart w:id="175" w:name="_ETM_Q2_227109"/>
      <w:bookmarkEnd w:id="175"/>
      <w:r>
        <w:rPr>
          <w:rtl/>
        </w:rPr>
        <w:t>וה</w:t>
      </w:r>
      <w:r>
        <w:rPr>
          <w:rFonts w:hint="cs"/>
          <w:rtl/>
        </w:rPr>
        <w:t>ה</w:t>
      </w:r>
      <w:r>
        <w:rPr>
          <w:rtl/>
        </w:rPr>
        <w:t xml:space="preserve">טבות </w:t>
      </w:r>
      <w:bookmarkStart w:id="176" w:name="_ETM_Q2_227649"/>
      <w:bookmarkEnd w:id="176"/>
      <w:r>
        <w:rPr>
          <w:rtl/>
        </w:rPr>
        <w:t xml:space="preserve">לשנת </w:t>
      </w:r>
      <w:bookmarkStart w:id="177" w:name="_ETM_Q2_228010"/>
      <w:bookmarkEnd w:id="177"/>
      <w:r>
        <w:rPr>
          <w:rtl/>
        </w:rPr>
        <w:t>2025</w:t>
      </w:r>
      <w:r>
        <w:rPr>
          <w:rFonts w:hint="cs"/>
          <w:rtl/>
        </w:rPr>
        <w:t>,</w:t>
      </w:r>
      <w:r>
        <w:rPr>
          <w:rtl/>
        </w:rPr>
        <w:t xml:space="preserve"> </w:t>
      </w:r>
      <w:bookmarkStart w:id="178" w:name="_ETM_Q2_229610"/>
      <w:bookmarkEnd w:id="178"/>
      <w:r>
        <w:rPr>
          <w:rtl/>
        </w:rPr>
        <w:t xml:space="preserve">בהתאם </w:t>
      </w:r>
      <w:bookmarkStart w:id="179" w:name="_ETM_Q2_229970"/>
      <w:bookmarkEnd w:id="179"/>
      <w:r>
        <w:rPr>
          <w:rtl/>
        </w:rPr>
        <w:t>ל</w:t>
      </w:r>
      <w:bookmarkStart w:id="180" w:name="_ETM_Q2_467645"/>
      <w:r>
        <w:rPr>
          <w:rtl/>
        </w:rPr>
        <w:t xml:space="preserve">החלטת </w:t>
      </w:r>
      <w:bookmarkStart w:id="181" w:name="_ETM_Q2_230390"/>
      <w:bookmarkEnd w:id="181"/>
      <w:r>
        <w:rPr>
          <w:rtl/>
        </w:rPr>
        <w:t xml:space="preserve">הממשלה </w:t>
      </w:r>
      <w:bookmarkStart w:id="182" w:name="_ETM_Q2_230930"/>
      <w:bookmarkEnd w:id="182"/>
      <w:r>
        <w:rPr>
          <w:rtl/>
        </w:rPr>
        <w:t>מס</w:t>
      </w:r>
      <w:bookmarkStart w:id="183" w:name="_ETM_Q2_233210"/>
      <w:bookmarkEnd w:id="183"/>
      <w:r>
        <w:rPr>
          <w:rFonts w:hint="cs"/>
          <w:rtl/>
        </w:rPr>
        <w:t>' 2540</w:t>
      </w:r>
      <w:bookmarkEnd w:id="180"/>
      <w:r>
        <w:rPr>
          <w:rFonts w:hint="cs"/>
          <w:rtl/>
        </w:rPr>
        <w:t>.</w:t>
      </w:r>
      <w:bookmarkStart w:id="184" w:name="_ETM_Q2_232749"/>
      <w:bookmarkEnd w:id="184"/>
      <w:r>
        <w:rPr>
          <w:rFonts w:hint="cs"/>
          <w:rtl/>
        </w:rPr>
        <w:t xml:space="preserve"> </w:t>
      </w:r>
      <w:r>
        <w:rPr>
          <w:rtl/>
        </w:rPr>
        <w:t>בנוסף</w:t>
      </w:r>
      <w:bookmarkStart w:id="185" w:name="_ETM_Q2_234129"/>
      <w:bookmarkStart w:id="186" w:name="_ETM_Q2_234534"/>
      <w:bookmarkEnd w:id="185"/>
      <w:bookmarkEnd w:id="186"/>
      <w:r>
        <w:rPr>
          <w:rFonts w:hint="cs"/>
          <w:rtl/>
        </w:rPr>
        <w:t>, הופצה איגרת לכלל</w:t>
      </w:r>
      <w:bookmarkStart w:id="187" w:name="_ETM_Q2_235680"/>
      <w:bookmarkEnd w:id="187"/>
      <w:r>
        <w:rPr>
          <w:rtl/>
        </w:rPr>
        <w:t xml:space="preserve"> </w:t>
      </w:r>
      <w:bookmarkStart w:id="188" w:name="_ETM_Q2_235389"/>
      <w:bookmarkEnd w:id="188"/>
      <w:r>
        <w:rPr>
          <w:rtl/>
        </w:rPr>
        <w:t xml:space="preserve">משרתי </w:t>
      </w:r>
      <w:bookmarkStart w:id="189" w:name="_ETM_Q2_235809"/>
      <w:bookmarkEnd w:id="189"/>
      <w:r>
        <w:rPr>
          <w:rtl/>
        </w:rPr>
        <w:t>המילואים</w:t>
      </w:r>
      <w:r>
        <w:rPr>
          <w:rFonts w:hint="cs"/>
          <w:rtl/>
        </w:rPr>
        <w:t>,</w:t>
      </w:r>
      <w:r>
        <w:rPr>
          <w:rtl/>
        </w:rPr>
        <w:t xml:space="preserve"> </w:t>
      </w:r>
      <w:bookmarkStart w:id="190" w:name="_ETM_Q2_236969"/>
      <w:bookmarkEnd w:id="190"/>
      <w:r>
        <w:rPr>
          <w:rtl/>
        </w:rPr>
        <w:t xml:space="preserve">המפרטת </w:t>
      </w:r>
      <w:bookmarkStart w:id="191" w:name="_ETM_Q2_237719"/>
      <w:bookmarkEnd w:id="191"/>
      <w:r>
        <w:rPr>
          <w:rFonts w:hint="cs"/>
          <w:rtl/>
        </w:rPr>
        <w:t>את התגמולים</w:t>
      </w:r>
      <w:bookmarkStart w:id="192" w:name="_ETM_Q2_239134"/>
      <w:bookmarkEnd w:id="192"/>
      <w:r>
        <w:rPr>
          <w:rtl/>
        </w:rPr>
        <w:t xml:space="preserve"> </w:t>
      </w:r>
      <w:bookmarkStart w:id="193" w:name="_ETM_Q2_238829"/>
      <w:bookmarkEnd w:id="193"/>
      <w:r>
        <w:rPr>
          <w:rtl/>
        </w:rPr>
        <w:t>וה</w:t>
      </w:r>
      <w:r>
        <w:rPr>
          <w:rFonts w:hint="cs"/>
          <w:rtl/>
        </w:rPr>
        <w:t>ה</w:t>
      </w:r>
      <w:r>
        <w:rPr>
          <w:rtl/>
        </w:rPr>
        <w:t xml:space="preserve">טבות </w:t>
      </w:r>
      <w:bookmarkStart w:id="194" w:name="_ETM_Q2_239370"/>
      <w:bookmarkEnd w:id="194"/>
      <w:r>
        <w:rPr>
          <w:rtl/>
        </w:rPr>
        <w:t>המפורט</w:t>
      </w:r>
      <w:r>
        <w:rPr>
          <w:rFonts w:hint="cs"/>
          <w:rtl/>
        </w:rPr>
        <w:t>ים</w:t>
      </w:r>
      <w:r>
        <w:rPr>
          <w:rtl/>
        </w:rPr>
        <w:t xml:space="preserve"> </w:t>
      </w:r>
      <w:bookmarkStart w:id="195" w:name="_ETM_Q2_240120"/>
      <w:bookmarkEnd w:id="195"/>
      <w:r>
        <w:rPr>
          <w:rtl/>
        </w:rPr>
        <w:t>בהחלטה</w:t>
      </w:r>
      <w:r>
        <w:rPr>
          <w:rFonts w:hint="cs"/>
          <w:rtl/>
        </w:rPr>
        <w:t>.</w:t>
      </w:r>
      <w:r>
        <w:rPr>
          <w:rtl/>
        </w:rPr>
        <w:t xml:space="preserve"> </w:t>
      </w:r>
      <w:bookmarkStart w:id="196" w:name="_ETM_Q2_241309"/>
      <w:bookmarkEnd w:id="196"/>
      <w:r>
        <w:rPr>
          <w:rFonts w:hint="cs"/>
          <w:rtl/>
        </w:rPr>
        <w:t>נית</w:t>
      </w:r>
      <w:bookmarkStart w:id="197" w:name="_ETM_Q2_242513"/>
      <w:bookmarkEnd w:id="197"/>
      <w:r>
        <w:rPr>
          <w:rtl/>
        </w:rPr>
        <w:t xml:space="preserve">ן </w:t>
      </w:r>
      <w:bookmarkStart w:id="198" w:name="_ETM_Q2_242810"/>
      <w:bookmarkEnd w:id="198"/>
      <w:r>
        <w:rPr>
          <w:rtl/>
        </w:rPr>
        <w:t xml:space="preserve">לצפות </w:t>
      </w:r>
      <w:bookmarkStart w:id="199" w:name="_ETM_Q2_243290"/>
      <w:bookmarkEnd w:id="199"/>
      <w:r>
        <w:rPr>
          <w:rtl/>
        </w:rPr>
        <w:t xml:space="preserve">במידע </w:t>
      </w:r>
      <w:bookmarkStart w:id="200" w:name="_ETM_Q2_243649"/>
      <w:bookmarkStart w:id="201" w:name="_ETM_Q2_245284"/>
      <w:bookmarkEnd w:id="200"/>
      <w:bookmarkEnd w:id="201"/>
      <w:r w:rsidR="009D07C1">
        <w:rPr>
          <w:rFonts w:hint="cs"/>
          <w:rtl/>
        </w:rPr>
        <w:t>על</w:t>
      </w:r>
      <w:r>
        <w:rPr>
          <w:rtl/>
        </w:rPr>
        <w:t xml:space="preserve"> </w:t>
      </w:r>
      <w:bookmarkStart w:id="202" w:name="_ETM_Q2_243920"/>
      <w:bookmarkEnd w:id="202"/>
      <w:r>
        <w:rPr>
          <w:rtl/>
        </w:rPr>
        <w:t xml:space="preserve">ההחלטה </w:t>
      </w:r>
      <w:bookmarkStart w:id="203" w:name="_ETM_Q2_244400"/>
      <w:bookmarkEnd w:id="203"/>
      <w:r>
        <w:rPr>
          <w:rtl/>
        </w:rPr>
        <w:t xml:space="preserve">גם </w:t>
      </w:r>
      <w:bookmarkStart w:id="204" w:name="_ETM_Q2_244580"/>
      <w:bookmarkEnd w:id="204"/>
      <w:r>
        <w:rPr>
          <w:rtl/>
        </w:rPr>
        <w:t xml:space="preserve">באתר </w:t>
      </w:r>
      <w:bookmarkStart w:id="205" w:name="_ETM_Q2_244909"/>
      <w:bookmarkEnd w:id="205"/>
      <w:r>
        <w:rPr>
          <w:rtl/>
        </w:rPr>
        <w:t>המילואים</w:t>
      </w:r>
      <w:r>
        <w:rPr>
          <w:rFonts w:hint="cs"/>
          <w:rtl/>
        </w:rPr>
        <w:t>.</w:t>
      </w:r>
      <w:r>
        <w:rPr>
          <w:rtl/>
        </w:rPr>
        <w:t xml:space="preserve"> </w:t>
      </w:r>
      <w:bookmarkStart w:id="206" w:name="_ETM_Q2_246750"/>
      <w:bookmarkEnd w:id="206"/>
      <w:r>
        <w:rPr>
          <w:rtl/>
        </w:rPr>
        <w:t xml:space="preserve">החלטת </w:t>
      </w:r>
      <w:bookmarkStart w:id="207" w:name="_ETM_Q2_247230"/>
      <w:bookmarkEnd w:id="207"/>
      <w:r>
        <w:rPr>
          <w:rtl/>
        </w:rPr>
        <w:t xml:space="preserve">הממשלה </w:t>
      </w:r>
      <w:bookmarkStart w:id="208" w:name="_ETM_Q2_247950"/>
      <w:bookmarkEnd w:id="208"/>
      <w:r>
        <w:rPr>
          <w:rtl/>
        </w:rPr>
        <w:t>כולל</w:t>
      </w:r>
      <w:r>
        <w:rPr>
          <w:rFonts w:hint="cs"/>
          <w:rtl/>
        </w:rPr>
        <w:t>ת</w:t>
      </w:r>
      <w:r>
        <w:rPr>
          <w:rtl/>
        </w:rPr>
        <w:t xml:space="preserve"> </w:t>
      </w:r>
      <w:bookmarkStart w:id="209" w:name="_ETM_Q2_248340"/>
      <w:bookmarkStart w:id="210" w:name="_ETM_Q2_248520"/>
      <w:bookmarkEnd w:id="209"/>
      <w:bookmarkEnd w:id="210"/>
      <w:r>
        <w:rPr>
          <w:rtl/>
        </w:rPr>
        <w:t>ה</w:t>
      </w:r>
      <w:r>
        <w:rPr>
          <w:rFonts w:hint="cs"/>
          <w:rtl/>
        </w:rPr>
        <w:t>א</w:t>
      </w:r>
      <w:bookmarkStart w:id="211" w:name="_ETM_Q2_250473"/>
      <w:bookmarkEnd w:id="211"/>
      <w:r>
        <w:rPr>
          <w:rtl/>
        </w:rPr>
        <w:t xml:space="preserve">רכה </w:t>
      </w:r>
      <w:bookmarkStart w:id="212" w:name="_ETM_Q2_248910"/>
      <w:bookmarkEnd w:id="212"/>
      <w:r>
        <w:rPr>
          <w:rtl/>
        </w:rPr>
        <w:t xml:space="preserve">למענים </w:t>
      </w:r>
      <w:bookmarkStart w:id="213" w:name="_ETM_Q2_249390"/>
      <w:bookmarkEnd w:id="213"/>
      <w:r>
        <w:rPr>
          <w:rtl/>
        </w:rPr>
        <w:t xml:space="preserve">הקיימים </w:t>
      </w:r>
      <w:bookmarkStart w:id="214" w:name="_ETM_Q2_250020"/>
      <w:bookmarkEnd w:id="214"/>
      <w:r>
        <w:rPr>
          <w:rtl/>
        </w:rPr>
        <w:t>ותוספ</w:t>
      </w:r>
      <w:r>
        <w:rPr>
          <w:rFonts w:hint="cs"/>
          <w:rtl/>
        </w:rPr>
        <w:t>ו</w:t>
      </w:r>
      <w:r>
        <w:rPr>
          <w:rtl/>
        </w:rPr>
        <w:t xml:space="preserve">ת </w:t>
      </w:r>
      <w:bookmarkStart w:id="215" w:name="_ETM_Q2_250620"/>
      <w:bookmarkEnd w:id="215"/>
      <w:r>
        <w:rPr>
          <w:rtl/>
        </w:rPr>
        <w:t>משמעותי</w:t>
      </w:r>
      <w:r>
        <w:rPr>
          <w:rFonts w:hint="cs"/>
          <w:rtl/>
        </w:rPr>
        <w:t>ו</w:t>
      </w:r>
      <w:r>
        <w:rPr>
          <w:rtl/>
        </w:rPr>
        <w:t>ת</w:t>
      </w:r>
      <w:r w:rsidR="009D07C1">
        <w:rPr>
          <w:rFonts w:hint="cs"/>
          <w:rtl/>
        </w:rPr>
        <w:t>,</w:t>
      </w:r>
      <w:r>
        <w:rPr>
          <w:rtl/>
        </w:rPr>
        <w:t xml:space="preserve"> </w:t>
      </w:r>
      <w:bookmarkStart w:id="216" w:name="_ETM_Q2_251280"/>
      <w:bookmarkEnd w:id="216"/>
      <w:r>
        <w:rPr>
          <w:rtl/>
        </w:rPr>
        <w:t xml:space="preserve">שנוספו </w:t>
      </w:r>
      <w:bookmarkStart w:id="217" w:name="_ETM_Q2_252390"/>
      <w:bookmarkStart w:id="218" w:name="_ETM_Q2_254009"/>
      <w:bookmarkEnd w:id="217"/>
      <w:bookmarkEnd w:id="218"/>
      <w:r>
        <w:rPr>
          <w:rtl/>
        </w:rPr>
        <w:t xml:space="preserve">בעקבות </w:t>
      </w:r>
      <w:bookmarkStart w:id="219" w:name="_ETM_Q2_254459"/>
      <w:bookmarkEnd w:id="219"/>
      <w:r>
        <w:rPr>
          <w:rFonts w:hint="cs"/>
          <w:rtl/>
        </w:rPr>
        <w:t>ש</w:t>
      </w:r>
      <w:r>
        <w:rPr>
          <w:rtl/>
        </w:rPr>
        <w:t>יח</w:t>
      </w:r>
      <w:r>
        <w:rPr>
          <w:rFonts w:hint="cs"/>
          <w:rtl/>
        </w:rPr>
        <w:t xml:space="preserve"> א</w:t>
      </w:r>
      <w:bookmarkStart w:id="220" w:name="_ETM_Q2_254953"/>
      <w:bookmarkEnd w:id="220"/>
      <w:r>
        <w:rPr>
          <w:rtl/>
        </w:rPr>
        <w:t xml:space="preserve">רוך </w:t>
      </w:r>
      <w:bookmarkStart w:id="221" w:name="_ETM_Q2_255640"/>
      <w:bookmarkStart w:id="222" w:name="_ETM_Q2_255760"/>
      <w:bookmarkEnd w:id="221"/>
      <w:bookmarkEnd w:id="222"/>
      <w:r>
        <w:rPr>
          <w:rFonts w:hint="cs"/>
          <w:rtl/>
        </w:rPr>
        <w:t>ו</w:t>
      </w:r>
      <w:r>
        <w:rPr>
          <w:rtl/>
        </w:rPr>
        <w:t xml:space="preserve">מתמשך </w:t>
      </w:r>
      <w:bookmarkStart w:id="223" w:name="_ETM_Q2_256959"/>
      <w:bookmarkEnd w:id="223"/>
      <w:r>
        <w:rPr>
          <w:rtl/>
        </w:rPr>
        <w:t xml:space="preserve">יחד </w:t>
      </w:r>
      <w:bookmarkStart w:id="224" w:name="_ETM_Q2_257290"/>
      <w:bookmarkEnd w:id="224"/>
      <w:r>
        <w:rPr>
          <w:rtl/>
        </w:rPr>
        <w:t xml:space="preserve">עם </w:t>
      </w:r>
      <w:bookmarkStart w:id="225" w:name="_ETM_Q2_257380"/>
      <w:bookmarkEnd w:id="225"/>
      <w:r>
        <w:rPr>
          <w:rFonts w:hint="cs"/>
          <w:rtl/>
        </w:rPr>
        <w:t>מ</w:t>
      </w:r>
      <w:r>
        <w:rPr>
          <w:rtl/>
        </w:rPr>
        <w:t>ש</w:t>
      </w:r>
      <w:r>
        <w:rPr>
          <w:rFonts w:hint="cs"/>
          <w:rtl/>
        </w:rPr>
        <w:t>רת</w:t>
      </w:r>
      <w:r>
        <w:rPr>
          <w:rtl/>
        </w:rPr>
        <w:t xml:space="preserve">י </w:t>
      </w:r>
      <w:bookmarkStart w:id="226" w:name="_ETM_Q2_257800"/>
      <w:bookmarkEnd w:id="226"/>
      <w:r>
        <w:rPr>
          <w:rtl/>
        </w:rPr>
        <w:t xml:space="preserve">המילואים </w:t>
      </w:r>
      <w:bookmarkStart w:id="227" w:name="_ETM_Q2_258220"/>
      <w:bookmarkEnd w:id="227"/>
      <w:r>
        <w:rPr>
          <w:rtl/>
        </w:rPr>
        <w:t>בשטח</w:t>
      </w:r>
      <w:bookmarkStart w:id="228" w:name="_ETM_Q2_258063"/>
      <w:bookmarkEnd w:id="228"/>
      <w:r>
        <w:rPr>
          <w:rFonts w:hint="cs"/>
          <w:rtl/>
        </w:rPr>
        <w:t>,</w:t>
      </w:r>
      <w:r>
        <w:rPr>
          <w:rtl/>
        </w:rPr>
        <w:t xml:space="preserve"> </w:t>
      </w:r>
      <w:bookmarkStart w:id="229" w:name="_ETM_Q2_259330"/>
      <w:bookmarkEnd w:id="229"/>
      <w:r>
        <w:rPr>
          <w:rtl/>
        </w:rPr>
        <w:t xml:space="preserve">על </w:t>
      </w:r>
      <w:bookmarkStart w:id="230" w:name="_ETM_Q2_259585"/>
      <w:bookmarkEnd w:id="230"/>
      <w:r>
        <w:rPr>
          <w:rtl/>
        </w:rPr>
        <w:t xml:space="preserve">מנת </w:t>
      </w:r>
      <w:bookmarkStart w:id="231" w:name="_ETM_Q2_259840"/>
      <w:bookmarkEnd w:id="231"/>
      <w:r>
        <w:rPr>
          <w:rtl/>
        </w:rPr>
        <w:t xml:space="preserve">לסייע </w:t>
      </w:r>
      <w:bookmarkStart w:id="232" w:name="_ETM_Q2_260260"/>
      <w:bookmarkEnd w:id="232"/>
      <w:r>
        <w:rPr>
          <w:rtl/>
        </w:rPr>
        <w:t xml:space="preserve">לצרכים </w:t>
      </w:r>
      <w:bookmarkStart w:id="233" w:name="_ETM_Q2_260860"/>
      <w:bookmarkEnd w:id="233"/>
      <w:r>
        <w:rPr>
          <w:rtl/>
        </w:rPr>
        <w:t>ש</w:t>
      </w:r>
      <w:r>
        <w:rPr>
          <w:rFonts w:hint="cs"/>
          <w:rtl/>
        </w:rPr>
        <w:t>ע</w:t>
      </w:r>
      <w:r>
        <w:rPr>
          <w:rtl/>
        </w:rPr>
        <w:t>לו</w:t>
      </w:r>
      <w:bookmarkStart w:id="234" w:name="_ETM_Q2_263473"/>
      <w:bookmarkEnd w:id="234"/>
      <w:r>
        <w:rPr>
          <w:rtl/>
        </w:rPr>
        <w:t xml:space="preserve"> </w:t>
      </w:r>
      <w:bookmarkStart w:id="235" w:name="_ETM_Q2_261819"/>
      <w:bookmarkEnd w:id="235"/>
      <w:r>
        <w:rPr>
          <w:rtl/>
        </w:rPr>
        <w:t xml:space="preserve">ולוודא </w:t>
      </w:r>
      <w:bookmarkStart w:id="236" w:name="_ETM_Q2_262330"/>
      <w:bookmarkEnd w:id="236"/>
      <w:r>
        <w:rPr>
          <w:rtl/>
        </w:rPr>
        <w:t xml:space="preserve">שכל </w:t>
      </w:r>
      <w:bookmarkStart w:id="237" w:name="_ETM_Q2_262930"/>
      <w:bookmarkEnd w:id="237"/>
      <w:r>
        <w:rPr>
          <w:rtl/>
        </w:rPr>
        <w:t xml:space="preserve">משרת </w:t>
      </w:r>
      <w:bookmarkStart w:id="238" w:name="_ETM_Q2_263350"/>
      <w:bookmarkEnd w:id="238"/>
      <w:r>
        <w:rPr>
          <w:rtl/>
        </w:rPr>
        <w:t xml:space="preserve">מילואים </w:t>
      </w:r>
      <w:bookmarkStart w:id="239" w:name="_ETM_Q2_264130"/>
      <w:bookmarkEnd w:id="239"/>
      <w:r>
        <w:rPr>
          <w:rtl/>
        </w:rPr>
        <w:t xml:space="preserve">ומשפחתו </w:t>
      </w:r>
      <w:bookmarkStart w:id="240" w:name="_ETM_Q2_264760"/>
      <w:bookmarkEnd w:id="240"/>
      <w:r>
        <w:rPr>
          <w:rtl/>
        </w:rPr>
        <w:t xml:space="preserve">מקבלים </w:t>
      </w:r>
      <w:bookmarkStart w:id="241" w:name="_ETM_Q2_265300"/>
      <w:bookmarkEnd w:id="241"/>
      <w:r>
        <w:rPr>
          <w:rtl/>
        </w:rPr>
        <w:t xml:space="preserve">מענה </w:t>
      </w:r>
      <w:bookmarkStart w:id="242" w:name="_ETM_Q2_265780"/>
      <w:bookmarkEnd w:id="242"/>
      <w:r>
        <w:rPr>
          <w:rtl/>
        </w:rPr>
        <w:t>בהתאם</w:t>
      </w:r>
      <w:r>
        <w:rPr>
          <w:rFonts w:hint="cs"/>
          <w:rtl/>
        </w:rPr>
        <w:t>.</w:t>
      </w:r>
    </w:p>
    <w:p w:rsidR="00D57F53" w:rsidRDefault="00D57F53" w:rsidP="00D57CAF">
      <w:pPr>
        <w:rPr>
          <w:rtl/>
        </w:rPr>
      </w:pPr>
    </w:p>
    <w:p w:rsidR="00D57F53" w:rsidRDefault="00D57F53" w:rsidP="00D57CAF">
      <w:pPr>
        <w:rPr>
          <w:rtl/>
        </w:rPr>
      </w:pPr>
      <w:r>
        <w:rPr>
          <w:rtl/>
        </w:rPr>
        <w:t xml:space="preserve"> </w:t>
      </w:r>
      <w:bookmarkStart w:id="243" w:name="_ETM_Q2_267130"/>
      <w:bookmarkEnd w:id="243"/>
      <w:r>
        <w:rPr>
          <w:rtl/>
        </w:rPr>
        <w:t xml:space="preserve">הטענה </w:t>
      </w:r>
      <w:bookmarkStart w:id="244" w:name="_ETM_Q2_267580"/>
      <w:bookmarkEnd w:id="244"/>
      <w:r>
        <w:rPr>
          <w:rtl/>
        </w:rPr>
        <w:t>ל</w:t>
      </w:r>
      <w:r>
        <w:rPr>
          <w:rFonts w:hint="cs"/>
          <w:rtl/>
        </w:rPr>
        <w:t>קיצוץ</w:t>
      </w:r>
      <w:bookmarkStart w:id="245" w:name="_ETM_Q2_268794"/>
      <w:bookmarkEnd w:id="245"/>
      <w:r>
        <w:rPr>
          <w:rtl/>
        </w:rPr>
        <w:t xml:space="preserve"> </w:t>
      </w:r>
      <w:bookmarkStart w:id="246" w:name="_ETM_Q2_268060"/>
      <w:bookmarkEnd w:id="246"/>
      <w:r>
        <w:rPr>
          <w:rtl/>
        </w:rPr>
        <w:t xml:space="preserve">של </w:t>
      </w:r>
      <w:bookmarkStart w:id="247" w:name="_ETM_Q2_268480"/>
      <w:bookmarkEnd w:id="247"/>
      <w:r>
        <w:rPr>
          <w:rtl/>
        </w:rPr>
        <w:t xml:space="preserve">50% </w:t>
      </w:r>
      <w:bookmarkStart w:id="248" w:name="_ETM_Q2_270159"/>
      <w:bookmarkEnd w:id="248"/>
      <w:r>
        <w:rPr>
          <w:rtl/>
        </w:rPr>
        <w:t xml:space="preserve">במענקי </w:t>
      </w:r>
      <w:bookmarkStart w:id="249" w:name="_ETM_Q2_270729"/>
      <w:bookmarkEnd w:id="249"/>
      <w:r>
        <w:rPr>
          <w:rFonts w:hint="cs"/>
          <w:rtl/>
        </w:rPr>
        <w:t>ה</w:t>
      </w:r>
      <w:r>
        <w:rPr>
          <w:rtl/>
        </w:rPr>
        <w:t xml:space="preserve">מערך </w:t>
      </w:r>
      <w:bookmarkStart w:id="250" w:name="_ETM_Q2_271119"/>
      <w:bookmarkEnd w:id="250"/>
      <w:r>
        <w:rPr>
          <w:rtl/>
        </w:rPr>
        <w:t xml:space="preserve">הלוחם </w:t>
      </w:r>
      <w:bookmarkStart w:id="251" w:name="_ETM_Q2_272200"/>
      <w:bookmarkEnd w:id="251"/>
      <w:r>
        <w:rPr>
          <w:rtl/>
        </w:rPr>
        <w:t xml:space="preserve">אינה </w:t>
      </w:r>
      <w:bookmarkStart w:id="252" w:name="_ETM_Q2_272500"/>
      <w:bookmarkEnd w:id="252"/>
      <w:r>
        <w:rPr>
          <w:rtl/>
        </w:rPr>
        <w:t>נכונה</w:t>
      </w:r>
      <w:r>
        <w:rPr>
          <w:rFonts w:hint="cs"/>
          <w:rtl/>
        </w:rPr>
        <w:t>.</w:t>
      </w:r>
      <w:r>
        <w:rPr>
          <w:rtl/>
        </w:rPr>
        <w:t xml:space="preserve"> </w:t>
      </w:r>
      <w:bookmarkStart w:id="253" w:name="_ETM_Q2_273770"/>
      <w:bookmarkEnd w:id="253"/>
      <w:r>
        <w:rPr>
          <w:rtl/>
        </w:rPr>
        <w:t xml:space="preserve">למענקי </w:t>
      </w:r>
      <w:bookmarkStart w:id="254" w:name="_ETM_Q2_274369"/>
      <w:bookmarkEnd w:id="254"/>
      <w:r>
        <w:rPr>
          <w:rtl/>
        </w:rPr>
        <w:t xml:space="preserve">המערך </w:t>
      </w:r>
      <w:bookmarkStart w:id="255" w:name="_ETM_Q2_274790"/>
      <w:bookmarkEnd w:id="255"/>
      <w:r>
        <w:rPr>
          <w:rtl/>
        </w:rPr>
        <w:t xml:space="preserve">הלוחם </w:t>
      </w:r>
      <w:bookmarkStart w:id="256" w:name="_ETM_Q2_275270"/>
      <w:bookmarkEnd w:id="256"/>
      <w:r>
        <w:rPr>
          <w:rFonts w:hint="cs"/>
          <w:rtl/>
        </w:rPr>
        <w:t>אף נוספו</w:t>
      </w:r>
      <w:bookmarkStart w:id="257" w:name="_ETM_Q2_278824"/>
      <w:bookmarkEnd w:id="257"/>
      <w:r>
        <w:rPr>
          <w:rtl/>
        </w:rPr>
        <w:t xml:space="preserve"> </w:t>
      </w:r>
      <w:bookmarkStart w:id="258" w:name="_ETM_Q2_275959"/>
      <w:bookmarkEnd w:id="258"/>
      <w:r>
        <w:rPr>
          <w:rtl/>
        </w:rPr>
        <w:t xml:space="preserve">מענים </w:t>
      </w:r>
      <w:bookmarkStart w:id="259" w:name="_ETM_Q2_276319"/>
      <w:bookmarkEnd w:id="259"/>
      <w:r>
        <w:rPr>
          <w:rtl/>
        </w:rPr>
        <w:t>נוספים</w:t>
      </w:r>
      <w:r>
        <w:rPr>
          <w:rFonts w:hint="cs"/>
          <w:rtl/>
        </w:rPr>
        <w:t xml:space="preserve"> בנושא</w:t>
      </w:r>
      <w:bookmarkStart w:id="260" w:name="_ETM_Q2_277430"/>
      <w:bookmarkStart w:id="261" w:name="_ETM_Q2_277880"/>
      <w:bookmarkEnd w:id="260"/>
      <w:bookmarkEnd w:id="261"/>
      <w:r>
        <w:rPr>
          <w:rFonts w:hint="cs"/>
          <w:rtl/>
        </w:rPr>
        <w:t xml:space="preserve"> הטיפ</w:t>
      </w:r>
      <w:bookmarkStart w:id="262" w:name="_ETM_Q2_278745"/>
      <w:bookmarkEnd w:id="262"/>
      <w:r>
        <w:rPr>
          <w:rtl/>
        </w:rPr>
        <w:t xml:space="preserve">ולים </w:t>
      </w:r>
      <w:bookmarkStart w:id="263" w:name="_ETM_Q2_278299"/>
      <w:bookmarkEnd w:id="263"/>
      <w:r>
        <w:rPr>
          <w:rtl/>
        </w:rPr>
        <w:t>הנפשיים</w:t>
      </w:r>
      <w:r>
        <w:rPr>
          <w:rFonts w:hint="cs"/>
          <w:rtl/>
        </w:rPr>
        <w:t>;</w:t>
      </w:r>
      <w:r>
        <w:rPr>
          <w:rtl/>
        </w:rPr>
        <w:t xml:space="preserve"> </w:t>
      </w:r>
      <w:bookmarkStart w:id="264" w:name="_ETM_Q2_279440"/>
      <w:bookmarkEnd w:id="264"/>
      <w:r>
        <w:rPr>
          <w:rtl/>
        </w:rPr>
        <w:t xml:space="preserve">מענקים </w:t>
      </w:r>
      <w:bookmarkStart w:id="265" w:name="_ETM_Q2_279920"/>
      <w:bookmarkEnd w:id="265"/>
      <w:r>
        <w:rPr>
          <w:rtl/>
        </w:rPr>
        <w:t xml:space="preserve">למעבר </w:t>
      </w:r>
      <w:bookmarkStart w:id="266" w:name="_ETM_Q2_280370"/>
      <w:bookmarkEnd w:id="266"/>
      <w:r>
        <w:rPr>
          <w:rtl/>
        </w:rPr>
        <w:t>דירה</w:t>
      </w:r>
      <w:r>
        <w:rPr>
          <w:rFonts w:hint="cs"/>
          <w:rtl/>
        </w:rPr>
        <w:t>,</w:t>
      </w:r>
      <w:r>
        <w:rPr>
          <w:rtl/>
        </w:rPr>
        <w:t xml:space="preserve"> </w:t>
      </w:r>
      <w:bookmarkStart w:id="267" w:name="_ETM_Q2_281300"/>
      <w:bookmarkEnd w:id="267"/>
      <w:r>
        <w:rPr>
          <w:rtl/>
        </w:rPr>
        <w:t xml:space="preserve">מענקים </w:t>
      </w:r>
      <w:bookmarkStart w:id="268" w:name="_ETM_Q2_281720"/>
      <w:bookmarkEnd w:id="268"/>
      <w:r>
        <w:rPr>
          <w:rFonts w:hint="cs"/>
          <w:rtl/>
        </w:rPr>
        <w:t>ל</w:t>
      </w:r>
      <w:r>
        <w:rPr>
          <w:rtl/>
        </w:rPr>
        <w:t>בני</w:t>
      </w:r>
      <w:bookmarkStart w:id="269" w:name="_ETM_Q2_282290"/>
      <w:bookmarkEnd w:id="269"/>
      <w:r>
        <w:rPr>
          <w:rFonts w:hint="cs"/>
          <w:rtl/>
        </w:rPr>
        <w:t xml:space="preserve"> ו</w:t>
      </w:r>
      <w:r>
        <w:rPr>
          <w:rtl/>
        </w:rPr>
        <w:t xml:space="preserve">בנות </w:t>
      </w:r>
      <w:bookmarkStart w:id="270" w:name="_ETM_Q2_282740"/>
      <w:bookmarkEnd w:id="270"/>
      <w:r>
        <w:rPr>
          <w:rtl/>
        </w:rPr>
        <w:t xml:space="preserve">זוג </w:t>
      </w:r>
      <w:bookmarkStart w:id="271" w:name="_ETM_Q2_283040"/>
      <w:bookmarkEnd w:id="271"/>
      <w:r>
        <w:rPr>
          <w:rtl/>
        </w:rPr>
        <w:t>של</w:t>
      </w:r>
      <w:bookmarkStart w:id="272" w:name="_ETM_Q2_283805"/>
      <w:bookmarkStart w:id="273" w:name="_ETM_Q2_285664"/>
      <w:bookmarkStart w:id="274" w:name="_ETM_Q2_269509"/>
      <w:bookmarkEnd w:id="272"/>
      <w:bookmarkEnd w:id="273"/>
      <w:bookmarkEnd w:id="274"/>
      <w:r>
        <w:rPr>
          <w:rFonts w:hint="cs"/>
          <w:rtl/>
        </w:rPr>
        <w:t xml:space="preserve"> </w:t>
      </w:r>
      <w:r>
        <w:rPr>
          <w:rtl/>
        </w:rPr>
        <w:t>ה</w:t>
      </w:r>
      <w:bookmarkStart w:id="275" w:name="_ETM_Q2_283340"/>
      <w:bookmarkEnd w:id="275"/>
      <w:r>
        <w:rPr>
          <w:rFonts w:hint="cs"/>
          <w:rtl/>
        </w:rPr>
        <w:t>מ</w:t>
      </w:r>
      <w:r>
        <w:rPr>
          <w:rtl/>
        </w:rPr>
        <w:t xml:space="preserve">שרתים </w:t>
      </w:r>
      <w:bookmarkStart w:id="276" w:name="_ETM_Q2_283790"/>
      <w:bookmarkEnd w:id="276"/>
      <w:r>
        <w:rPr>
          <w:rtl/>
        </w:rPr>
        <w:t xml:space="preserve">שאינם </w:t>
      </w:r>
      <w:bookmarkStart w:id="277" w:name="_ETM_Q2_284120"/>
      <w:bookmarkEnd w:id="277"/>
      <w:r>
        <w:rPr>
          <w:rFonts w:hint="cs"/>
          <w:rtl/>
        </w:rPr>
        <w:t>ע</w:t>
      </w:r>
      <w:r>
        <w:rPr>
          <w:rtl/>
        </w:rPr>
        <w:t>וב</w:t>
      </w:r>
      <w:r>
        <w:rPr>
          <w:rFonts w:hint="cs"/>
          <w:rtl/>
        </w:rPr>
        <w:t>ד</w:t>
      </w:r>
      <w:bookmarkStart w:id="278" w:name="_ETM_Q2_284350"/>
      <w:bookmarkEnd w:id="278"/>
      <w:r>
        <w:rPr>
          <w:rtl/>
        </w:rPr>
        <w:t xml:space="preserve">ים </w:t>
      </w:r>
      <w:bookmarkStart w:id="279" w:name="_ETM_Q2_285249"/>
      <w:bookmarkEnd w:id="279"/>
      <w:r>
        <w:rPr>
          <w:rFonts w:hint="cs"/>
          <w:rtl/>
        </w:rPr>
        <w:t>והשתתפות</w:t>
      </w:r>
      <w:r>
        <w:rPr>
          <w:rtl/>
        </w:rPr>
        <w:t xml:space="preserve"> </w:t>
      </w:r>
      <w:bookmarkStart w:id="280" w:name="_ETM_Q2_285819"/>
      <w:bookmarkEnd w:id="280"/>
      <w:r>
        <w:rPr>
          <w:rtl/>
        </w:rPr>
        <w:t xml:space="preserve">בעלויות </w:t>
      </w:r>
      <w:bookmarkStart w:id="281" w:name="_ETM_Q2_286539"/>
      <w:bookmarkEnd w:id="281"/>
      <w:r>
        <w:rPr>
          <w:rtl/>
        </w:rPr>
        <w:t xml:space="preserve">קייטנות </w:t>
      </w:r>
      <w:bookmarkStart w:id="282" w:name="_ETM_Q2_287200"/>
      <w:bookmarkEnd w:id="282"/>
      <w:r>
        <w:rPr>
          <w:rtl/>
        </w:rPr>
        <w:t xml:space="preserve">חגי </w:t>
      </w:r>
      <w:bookmarkStart w:id="283" w:name="_ETM_Q2_287560"/>
      <w:bookmarkStart w:id="284" w:name="_ETM_Q2_287815"/>
      <w:bookmarkEnd w:id="283"/>
      <w:bookmarkEnd w:id="284"/>
      <w:r>
        <w:rPr>
          <w:rFonts w:hint="cs"/>
          <w:rtl/>
        </w:rPr>
        <w:t>תשרי</w:t>
      </w:r>
      <w:r>
        <w:rPr>
          <w:rtl/>
        </w:rPr>
        <w:t xml:space="preserve"> </w:t>
      </w:r>
      <w:bookmarkStart w:id="285" w:name="_ETM_Q2_288069"/>
      <w:bookmarkEnd w:id="285"/>
      <w:r>
        <w:rPr>
          <w:rFonts w:hint="cs"/>
          <w:rtl/>
        </w:rPr>
        <w:t>ו</w:t>
      </w:r>
      <w:bookmarkStart w:id="286" w:name="_ETM_Q2_287680"/>
      <w:bookmarkEnd w:id="286"/>
      <w:r>
        <w:rPr>
          <w:rtl/>
        </w:rPr>
        <w:t>חנוכה</w:t>
      </w:r>
      <w:r>
        <w:rPr>
          <w:rFonts w:hint="cs"/>
          <w:rtl/>
        </w:rPr>
        <w:t>.</w:t>
      </w:r>
    </w:p>
    <w:p w:rsidR="00D57F53" w:rsidRDefault="00D57F53" w:rsidP="00D57CAF">
      <w:pPr>
        <w:rPr>
          <w:rtl/>
        </w:rPr>
      </w:pPr>
    </w:p>
    <w:p w:rsidR="00D57F53" w:rsidRDefault="00D57F53" w:rsidP="009D07C1">
      <w:pPr>
        <w:rPr>
          <w:rtl/>
        </w:rPr>
      </w:pPr>
      <w:r>
        <w:rPr>
          <w:rtl/>
        </w:rPr>
        <w:t xml:space="preserve"> </w:t>
      </w:r>
      <w:bookmarkStart w:id="287" w:name="_ETM_Q2_289529"/>
      <w:bookmarkEnd w:id="287"/>
      <w:r>
        <w:rPr>
          <w:rFonts w:hint="cs"/>
          <w:rtl/>
        </w:rPr>
        <w:t>בין התוספות</w:t>
      </w:r>
      <w:r>
        <w:rPr>
          <w:rtl/>
        </w:rPr>
        <w:t xml:space="preserve"> </w:t>
      </w:r>
      <w:bookmarkStart w:id="288" w:name="_ETM_Q2_290340"/>
      <w:bookmarkEnd w:id="288"/>
      <w:r>
        <w:rPr>
          <w:rFonts w:hint="cs"/>
          <w:rtl/>
        </w:rPr>
        <w:t>ה</w:t>
      </w:r>
      <w:r>
        <w:rPr>
          <w:rtl/>
        </w:rPr>
        <w:t>חדשות</w:t>
      </w:r>
      <w:bookmarkStart w:id="289" w:name="_ETM_Q2_291240"/>
      <w:bookmarkEnd w:id="289"/>
      <w:r>
        <w:rPr>
          <w:rFonts w:hint="cs"/>
          <w:rtl/>
        </w:rPr>
        <w:t xml:space="preserve"> </w:t>
      </w:r>
      <w:bookmarkStart w:id="290" w:name="_ETM_Q2_292170"/>
      <w:bookmarkEnd w:id="290"/>
      <w:r>
        <w:rPr>
          <w:rFonts w:hint="cs"/>
          <w:rtl/>
        </w:rPr>
        <w:t xml:space="preserve">ל-2025 </w:t>
      </w:r>
      <w:r>
        <w:rPr>
          <w:rtl/>
        </w:rPr>
        <w:t xml:space="preserve">– </w:t>
      </w:r>
      <w:bookmarkStart w:id="291" w:name="_ETM_Q2_293080"/>
      <w:bookmarkEnd w:id="291"/>
      <w:r>
        <w:rPr>
          <w:rtl/>
        </w:rPr>
        <w:t>השתתפו</w:t>
      </w:r>
      <w:r>
        <w:rPr>
          <w:rFonts w:hint="cs"/>
          <w:rtl/>
        </w:rPr>
        <w:t>ת</w:t>
      </w:r>
      <w:r>
        <w:rPr>
          <w:rtl/>
        </w:rPr>
        <w:t xml:space="preserve"> </w:t>
      </w:r>
      <w:bookmarkStart w:id="292" w:name="_ETM_Q2_293620"/>
      <w:bookmarkEnd w:id="292"/>
      <w:r>
        <w:rPr>
          <w:rtl/>
        </w:rPr>
        <w:t xml:space="preserve">בעלויות </w:t>
      </w:r>
      <w:bookmarkStart w:id="293" w:name="_ETM_Q2_294220"/>
      <w:bookmarkEnd w:id="293"/>
      <w:r>
        <w:rPr>
          <w:rtl/>
        </w:rPr>
        <w:t xml:space="preserve">טיפולים </w:t>
      </w:r>
      <w:bookmarkStart w:id="294" w:name="_ETM_Q2_294670"/>
      <w:bookmarkEnd w:id="294"/>
      <w:r>
        <w:rPr>
          <w:rtl/>
        </w:rPr>
        <w:t>נפשיים</w:t>
      </w:r>
      <w:bookmarkStart w:id="295" w:name="_ETM_Q2_295460"/>
      <w:bookmarkEnd w:id="295"/>
      <w:r>
        <w:rPr>
          <w:rtl/>
        </w:rPr>
        <w:t xml:space="preserve"> </w:t>
      </w:r>
      <w:bookmarkStart w:id="296" w:name="_ETM_Q2_295150"/>
      <w:bookmarkEnd w:id="296"/>
      <w:r>
        <w:rPr>
          <w:rtl/>
        </w:rPr>
        <w:t xml:space="preserve">בזכאות </w:t>
      </w:r>
      <w:bookmarkStart w:id="297" w:name="_ETM_Q2_295750"/>
      <w:bookmarkEnd w:id="297"/>
      <w:r>
        <w:rPr>
          <w:rtl/>
        </w:rPr>
        <w:t xml:space="preserve">של </w:t>
      </w:r>
      <w:bookmarkStart w:id="298" w:name="_ETM_Q2_296020"/>
      <w:bookmarkEnd w:id="298"/>
      <w:r>
        <w:rPr>
          <w:rtl/>
        </w:rPr>
        <w:t xml:space="preserve">עד </w:t>
      </w:r>
      <w:bookmarkStart w:id="299" w:name="_ETM_Q2_296140"/>
      <w:bookmarkEnd w:id="299"/>
      <w:r>
        <w:rPr>
          <w:rtl/>
        </w:rPr>
        <w:t xml:space="preserve">15 </w:t>
      </w:r>
      <w:bookmarkStart w:id="300" w:name="_ETM_Q2_296755"/>
      <w:bookmarkEnd w:id="300"/>
      <w:r>
        <w:rPr>
          <w:rtl/>
        </w:rPr>
        <w:t xml:space="preserve">טיפולים </w:t>
      </w:r>
      <w:bookmarkStart w:id="301" w:name="_ETM_Q2_297929"/>
      <w:bookmarkEnd w:id="301"/>
      <w:r>
        <w:rPr>
          <w:rtl/>
        </w:rPr>
        <w:t xml:space="preserve">למשרת </w:t>
      </w:r>
      <w:bookmarkStart w:id="302" w:name="_ETM_Q2_298439"/>
      <w:bookmarkEnd w:id="302"/>
      <w:r>
        <w:rPr>
          <w:rFonts w:hint="cs"/>
          <w:rtl/>
        </w:rPr>
        <w:t>ל</w:t>
      </w:r>
      <w:r>
        <w:rPr>
          <w:rtl/>
        </w:rPr>
        <w:t>ל</w:t>
      </w:r>
      <w:r>
        <w:rPr>
          <w:rFonts w:hint="cs"/>
          <w:rtl/>
        </w:rPr>
        <w:t>א</w:t>
      </w:r>
      <w:bookmarkStart w:id="303" w:name="_ETM_Q2_299200"/>
      <w:bookmarkEnd w:id="303"/>
      <w:r>
        <w:rPr>
          <w:rtl/>
        </w:rPr>
        <w:t xml:space="preserve"> </w:t>
      </w:r>
      <w:bookmarkStart w:id="304" w:name="_ETM_Q2_298709"/>
      <w:bookmarkEnd w:id="304"/>
      <w:r>
        <w:rPr>
          <w:rtl/>
        </w:rPr>
        <w:t xml:space="preserve">ילדים </w:t>
      </w:r>
      <w:bookmarkStart w:id="305" w:name="_ETM_Q2_299579"/>
      <w:bookmarkEnd w:id="305"/>
      <w:r>
        <w:rPr>
          <w:rtl/>
        </w:rPr>
        <w:t xml:space="preserve">עד </w:t>
      </w:r>
      <w:bookmarkStart w:id="306" w:name="_ETM_Q2_299789"/>
      <w:bookmarkEnd w:id="306"/>
      <w:r>
        <w:rPr>
          <w:rtl/>
        </w:rPr>
        <w:t xml:space="preserve">גיל </w:t>
      </w:r>
      <w:bookmarkStart w:id="307" w:name="_ETM_Q2_299939"/>
      <w:bookmarkEnd w:id="307"/>
      <w:r>
        <w:rPr>
          <w:rtl/>
        </w:rPr>
        <w:t>18</w:t>
      </w:r>
      <w:r>
        <w:rPr>
          <w:rFonts w:hint="cs"/>
          <w:rtl/>
        </w:rPr>
        <w:t>,</w:t>
      </w:r>
      <w:bookmarkStart w:id="308" w:name="_ETM_Q2_304050"/>
      <w:bookmarkEnd w:id="308"/>
      <w:r>
        <w:rPr>
          <w:rtl/>
        </w:rPr>
        <w:t xml:space="preserve"> </w:t>
      </w:r>
      <w:bookmarkStart w:id="309" w:name="_ETM_Q2_300420"/>
      <w:bookmarkEnd w:id="309"/>
      <w:r>
        <w:rPr>
          <w:rtl/>
        </w:rPr>
        <w:t xml:space="preserve">ועד </w:t>
      </w:r>
      <w:bookmarkStart w:id="310" w:name="_ETM_Q2_300899"/>
      <w:bookmarkEnd w:id="310"/>
      <w:r>
        <w:rPr>
          <w:rtl/>
        </w:rPr>
        <w:t xml:space="preserve">22 </w:t>
      </w:r>
      <w:bookmarkStart w:id="311" w:name="_ETM_Q2_301515"/>
      <w:bookmarkEnd w:id="311"/>
      <w:r>
        <w:rPr>
          <w:rtl/>
        </w:rPr>
        <w:t xml:space="preserve">טיפולים </w:t>
      </w:r>
      <w:bookmarkStart w:id="312" w:name="_ETM_Q2_302130"/>
      <w:bookmarkEnd w:id="312"/>
      <w:r>
        <w:rPr>
          <w:rtl/>
        </w:rPr>
        <w:t>למשרת</w:t>
      </w:r>
      <w:r>
        <w:rPr>
          <w:rFonts w:hint="cs"/>
          <w:rtl/>
        </w:rPr>
        <w:t xml:space="preserve"> עם</w:t>
      </w:r>
      <w:bookmarkStart w:id="313" w:name="_ETM_Q2_306052"/>
      <w:bookmarkEnd w:id="313"/>
      <w:r>
        <w:rPr>
          <w:rtl/>
        </w:rPr>
        <w:t xml:space="preserve"> </w:t>
      </w:r>
      <w:bookmarkStart w:id="314" w:name="_ETM_Q2_302789"/>
      <w:bookmarkEnd w:id="314"/>
      <w:r>
        <w:rPr>
          <w:rtl/>
        </w:rPr>
        <w:t xml:space="preserve">ילדים </w:t>
      </w:r>
      <w:bookmarkStart w:id="315" w:name="_ETM_Q2_303780"/>
      <w:bookmarkEnd w:id="315"/>
      <w:r>
        <w:rPr>
          <w:rtl/>
        </w:rPr>
        <w:t xml:space="preserve">עד </w:t>
      </w:r>
      <w:bookmarkStart w:id="316" w:name="_ETM_Q2_303990"/>
      <w:bookmarkEnd w:id="316"/>
      <w:r>
        <w:rPr>
          <w:rtl/>
        </w:rPr>
        <w:t xml:space="preserve">גיל </w:t>
      </w:r>
      <w:bookmarkStart w:id="317" w:name="_ETM_Q2_304140"/>
      <w:bookmarkEnd w:id="317"/>
      <w:r>
        <w:rPr>
          <w:rtl/>
        </w:rPr>
        <w:t xml:space="preserve">18 </w:t>
      </w:r>
      <w:bookmarkStart w:id="318" w:name="_ETM_Q2_304845"/>
      <w:bookmarkEnd w:id="318"/>
      <w:r>
        <w:rPr>
          <w:rFonts w:hint="cs"/>
          <w:rtl/>
        </w:rPr>
        <w:t>ול</w:t>
      </w:r>
      <w:r>
        <w:rPr>
          <w:rtl/>
        </w:rPr>
        <w:t>משפחתו</w:t>
      </w:r>
      <w:bookmarkStart w:id="319" w:name="_ETM_Q2_306370"/>
      <w:bookmarkEnd w:id="319"/>
      <w:r>
        <w:rPr>
          <w:rFonts w:hint="cs"/>
          <w:rtl/>
        </w:rPr>
        <w:t xml:space="preserve">; </w:t>
      </w:r>
      <w:r>
        <w:rPr>
          <w:rtl/>
        </w:rPr>
        <w:t xml:space="preserve">מענק </w:t>
      </w:r>
      <w:bookmarkStart w:id="320" w:name="_ETM_Q2_306760"/>
      <w:bookmarkEnd w:id="320"/>
      <w:r>
        <w:rPr>
          <w:rtl/>
        </w:rPr>
        <w:t>חד</w:t>
      </w:r>
      <w:bookmarkStart w:id="321" w:name="_ETM_Q2_306970"/>
      <w:bookmarkEnd w:id="321"/>
      <w:r>
        <w:rPr>
          <w:rFonts w:hint="cs"/>
          <w:rtl/>
        </w:rPr>
        <w:t>-</w:t>
      </w:r>
      <w:r>
        <w:rPr>
          <w:rtl/>
        </w:rPr>
        <w:t xml:space="preserve">פעמי </w:t>
      </w:r>
      <w:bookmarkStart w:id="322" w:name="_ETM_Q2_307330"/>
      <w:bookmarkEnd w:id="322"/>
      <w:r>
        <w:rPr>
          <w:rtl/>
        </w:rPr>
        <w:t xml:space="preserve">בגובה </w:t>
      </w:r>
      <w:bookmarkStart w:id="323" w:name="_ETM_Q2_307810"/>
      <w:bookmarkEnd w:id="323"/>
      <w:r>
        <w:rPr>
          <w:rFonts w:hint="cs"/>
          <w:rtl/>
        </w:rPr>
        <w:t>4,500</w:t>
      </w:r>
      <w:bookmarkStart w:id="324" w:name="_ETM_Q2_310041"/>
      <w:bookmarkEnd w:id="324"/>
      <w:r>
        <w:rPr>
          <w:rtl/>
        </w:rPr>
        <w:t xml:space="preserve"> </w:t>
      </w:r>
      <w:bookmarkStart w:id="325" w:name="_ETM_Q2_308950"/>
      <w:bookmarkEnd w:id="325"/>
      <w:r>
        <w:rPr>
          <w:rtl/>
        </w:rPr>
        <w:t xml:space="preserve">ש"ח </w:t>
      </w:r>
      <w:bookmarkStart w:id="326" w:name="_ETM_Q2_309739"/>
      <w:bookmarkEnd w:id="326"/>
      <w:r>
        <w:rPr>
          <w:rtl/>
        </w:rPr>
        <w:t>לבן</w:t>
      </w:r>
      <w:bookmarkStart w:id="327" w:name="_ETM_Q2_310250"/>
      <w:bookmarkEnd w:id="327"/>
      <w:r>
        <w:rPr>
          <w:rFonts w:hint="cs"/>
          <w:rtl/>
        </w:rPr>
        <w:t xml:space="preserve"> או </w:t>
      </w:r>
      <w:r>
        <w:rPr>
          <w:rtl/>
        </w:rPr>
        <w:t xml:space="preserve">בת </w:t>
      </w:r>
      <w:bookmarkStart w:id="328" w:name="_ETM_Q2_310519"/>
      <w:bookmarkEnd w:id="328"/>
      <w:r>
        <w:rPr>
          <w:rtl/>
        </w:rPr>
        <w:t xml:space="preserve">זוג </w:t>
      </w:r>
      <w:bookmarkStart w:id="329" w:name="_ETM_Q2_310760"/>
      <w:bookmarkEnd w:id="329"/>
      <w:r>
        <w:rPr>
          <w:rtl/>
        </w:rPr>
        <w:t xml:space="preserve">של </w:t>
      </w:r>
      <w:bookmarkStart w:id="330" w:name="_ETM_Q2_310909"/>
      <w:bookmarkEnd w:id="330"/>
      <w:r>
        <w:rPr>
          <w:rtl/>
        </w:rPr>
        <w:t xml:space="preserve">משרת </w:t>
      </w:r>
      <w:bookmarkStart w:id="331" w:name="_ETM_Q2_311329"/>
      <w:bookmarkStart w:id="332" w:name="_ETM_Q2_312221"/>
      <w:bookmarkEnd w:id="331"/>
      <w:bookmarkEnd w:id="332"/>
      <w:r>
        <w:rPr>
          <w:rtl/>
        </w:rPr>
        <w:t xml:space="preserve">מילואים </w:t>
      </w:r>
      <w:bookmarkStart w:id="333" w:name="_ETM_Q2_311719"/>
      <w:bookmarkEnd w:id="333"/>
      <w:r>
        <w:rPr>
          <w:rtl/>
        </w:rPr>
        <w:t xml:space="preserve">במערך </w:t>
      </w:r>
      <w:bookmarkStart w:id="334" w:name="_ETM_Q2_312139"/>
      <w:bookmarkEnd w:id="334"/>
      <w:r>
        <w:rPr>
          <w:rtl/>
        </w:rPr>
        <w:t xml:space="preserve">הלוחם </w:t>
      </w:r>
      <w:bookmarkStart w:id="335" w:name="_ETM_Q2_312560"/>
      <w:bookmarkEnd w:id="335"/>
      <w:r>
        <w:rPr>
          <w:rtl/>
        </w:rPr>
        <w:t xml:space="preserve">שאינו </w:t>
      </w:r>
      <w:bookmarkStart w:id="336" w:name="_ETM_Q2_312860"/>
      <w:bookmarkEnd w:id="336"/>
      <w:r>
        <w:rPr>
          <w:rtl/>
        </w:rPr>
        <w:t>עובד</w:t>
      </w:r>
      <w:r>
        <w:rPr>
          <w:rFonts w:hint="cs"/>
          <w:rtl/>
        </w:rPr>
        <w:t>;</w:t>
      </w:r>
      <w:r>
        <w:rPr>
          <w:rtl/>
        </w:rPr>
        <w:t xml:space="preserve"> </w:t>
      </w:r>
      <w:bookmarkStart w:id="337" w:name="_ETM_Q2_314060"/>
      <w:bookmarkEnd w:id="337"/>
      <w:r>
        <w:rPr>
          <w:rtl/>
        </w:rPr>
        <w:t xml:space="preserve">מענק </w:t>
      </w:r>
      <w:bookmarkStart w:id="338" w:name="_ETM_Q2_314419"/>
      <w:bookmarkEnd w:id="338"/>
      <w:r>
        <w:rPr>
          <w:rtl/>
        </w:rPr>
        <w:t>חד</w:t>
      </w:r>
      <w:bookmarkStart w:id="339" w:name="_ETM_Q2_314660"/>
      <w:bookmarkEnd w:id="339"/>
      <w:r>
        <w:rPr>
          <w:rFonts w:hint="cs"/>
          <w:rtl/>
        </w:rPr>
        <w:t>-</w:t>
      </w:r>
      <w:r>
        <w:rPr>
          <w:rtl/>
        </w:rPr>
        <w:t xml:space="preserve">פעמי </w:t>
      </w:r>
      <w:bookmarkStart w:id="340" w:name="_ETM_Q2_314990"/>
      <w:bookmarkEnd w:id="340"/>
      <w:r>
        <w:rPr>
          <w:rtl/>
        </w:rPr>
        <w:t xml:space="preserve">בגובה </w:t>
      </w:r>
      <w:bookmarkStart w:id="341" w:name="_ETM_Q2_315440"/>
      <w:bookmarkEnd w:id="341"/>
      <w:r>
        <w:rPr>
          <w:rFonts w:hint="cs"/>
          <w:rtl/>
        </w:rPr>
        <w:t>3,000</w:t>
      </w:r>
      <w:bookmarkStart w:id="342" w:name="_ETM_Q2_315381"/>
      <w:bookmarkEnd w:id="342"/>
      <w:r>
        <w:rPr>
          <w:rtl/>
        </w:rPr>
        <w:t xml:space="preserve"> </w:t>
      </w:r>
      <w:bookmarkStart w:id="343" w:name="_ETM_Q2_316340"/>
      <w:bookmarkEnd w:id="343"/>
      <w:r>
        <w:rPr>
          <w:rtl/>
        </w:rPr>
        <w:t xml:space="preserve">ש"ח </w:t>
      </w:r>
      <w:bookmarkStart w:id="344" w:name="_ETM_Q2_317340"/>
      <w:bookmarkEnd w:id="344"/>
      <w:r>
        <w:rPr>
          <w:rtl/>
        </w:rPr>
        <w:t xml:space="preserve">למי </w:t>
      </w:r>
      <w:bookmarkStart w:id="345" w:name="_ETM_Q2_317669"/>
      <w:bookmarkEnd w:id="345"/>
      <w:r>
        <w:rPr>
          <w:rtl/>
        </w:rPr>
        <w:t xml:space="preserve">שאינו </w:t>
      </w:r>
      <w:bookmarkStart w:id="346" w:name="_ETM_Q2_318120"/>
      <w:bookmarkEnd w:id="346"/>
      <w:r>
        <w:rPr>
          <w:rtl/>
        </w:rPr>
        <w:t>בן</w:t>
      </w:r>
      <w:bookmarkStart w:id="347" w:name="_ETM_Q2_318360"/>
      <w:bookmarkEnd w:id="347"/>
      <w:r>
        <w:rPr>
          <w:rFonts w:hint="cs"/>
          <w:rtl/>
        </w:rPr>
        <w:t xml:space="preserve"> או </w:t>
      </w:r>
      <w:r>
        <w:rPr>
          <w:rtl/>
        </w:rPr>
        <w:t xml:space="preserve">בת </w:t>
      </w:r>
      <w:bookmarkStart w:id="348" w:name="_ETM_Q2_318599"/>
      <w:bookmarkEnd w:id="348"/>
      <w:r>
        <w:rPr>
          <w:rtl/>
        </w:rPr>
        <w:t xml:space="preserve">זוג </w:t>
      </w:r>
      <w:bookmarkStart w:id="349" w:name="_ETM_Q2_318840"/>
      <w:bookmarkEnd w:id="349"/>
      <w:r>
        <w:rPr>
          <w:rtl/>
        </w:rPr>
        <w:t xml:space="preserve">של </w:t>
      </w:r>
      <w:bookmarkStart w:id="350" w:name="_ETM_Q2_318989"/>
      <w:bookmarkEnd w:id="350"/>
      <w:r>
        <w:rPr>
          <w:rtl/>
        </w:rPr>
        <w:t xml:space="preserve">משרת </w:t>
      </w:r>
      <w:bookmarkStart w:id="351" w:name="_ETM_Q2_319409"/>
      <w:bookmarkEnd w:id="351"/>
      <w:r>
        <w:rPr>
          <w:rtl/>
        </w:rPr>
        <w:t xml:space="preserve">מילואים </w:t>
      </w:r>
      <w:bookmarkStart w:id="352" w:name="_ETM_Q2_320510"/>
      <w:bookmarkEnd w:id="352"/>
      <w:r>
        <w:rPr>
          <w:rtl/>
        </w:rPr>
        <w:t xml:space="preserve">במערך </w:t>
      </w:r>
      <w:bookmarkStart w:id="353" w:name="_ETM_Q2_320930"/>
      <w:bookmarkEnd w:id="353"/>
      <w:r>
        <w:rPr>
          <w:rtl/>
        </w:rPr>
        <w:t>הלוחם</w:t>
      </w:r>
      <w:r>
        <w:rPr>
          <w:rFonts w:hint="cs"/>
          <w:rtl/>
        </w:rPr>
        <w:t xml:space="preserve"> </w:t>
      </w:r>
      <w:r>
        <w:rPr>
          <w:rFonts w:hint="eastAsia"/>
          <w:rtl/>
        </w:rPr>
        <w:t>–</w:t>
      </w:r>
      <w:r>
        <w:rPr>
          <w:rtl/>
        </w:rPr>
        <w:t xml:space="preserve"> </w:t>
      </w:r>
      <w:bookmarkStart w:id="354" w:name="_ETM_Q2_321799"/>
      <w:bookmarkEnd w:id="354"/>
      <w:r>
        <w:rPr>
          <w:rFonts w:hint="cs"/>
          <w:rtl/>
        </w:rPr>
        <w:t>ג</w:t>
      </w:r>
      <w:r>
        <w:rPr>
          <w:rtl/>
        </w:rPr>
        <w:t>רושים</w:t>
      </w:r>
      <w:r>
        <w:rPr>
          <w:rFonts w:hint="cs"/>
          <w:rtl/>
        </w:rPr>
        <w:t>,</w:t>
      </w:r>
      <w:r>
        <w:rPr>
          <w:rtl/>
        </w:rPr>
        <w:t xml:space="preserve"> </w:t>
      </w:r>
      <w:bookmarkStart w:id="355" w:name="_ETM_Q2_322340"/>
      <w:bookmarkEnd w:id="355"/>
      <w:r>
        <w:rPr>
          <w:rFonts w:hint="cs"/>
          <w:rtl/>
        </w:rPr>
        <w:t>ג</w:t>
      </w:r>
      <w:r>
        <w:rPr>
          <w:rtl/>
        </w:rPr>
        <w:t>רושות</w:t>
      </w:r>
      <w:bookmarkStart w:id="356" w:name="_ETM_Q2_323532"/>
      <w:bookmarkEnd w:id="356"/>
      <w:r>
        <w:rPr>
          <w:rtl/>
        </w:rPr>
        <w:t xml:space="preserve"> </w:t>
      </w:r>
      <w:bookmarkStart w:id="357" w:name="_ETM_Q2_322879"/>
      <w:bookmarkEnd w:id="357"/>
      <w:r w:rsidR="009D07C1">
        <w:rPr>
          <w:rFonts w:hint="cs"/>
          <w:rtl/>
        </w:rPr>
        <w:t>– ש</w:t>
      </w:r>
      <w:r>
        <w:rPr>
          <w:rtl/>
        </w:rPr>
        <w:t xml:space="preserve">להם </w:t>
      </w:r>
      <w:bookmarkStart w:id="358" w:name="_ETM_Q2_323180"/>
      <w:bookmarkEnd w:id="358"/>
      <w:r>
        <w:rPr>
          <w:rtl/>
        </w:rPr>
        <w:t xml:space="preserve">ילד </w:t>
      </w:r>
      <w:bookmarkStart w:id="359" w:name="_ETM_Q2_323419"/>
      <w:bookmarkEnd w:id="359"/>
      <w:r>
        <w:rPr>
          <w:rtl/>
        </w:rPr>
        <w:t xml:space="preserve">משותף </w:t>
      </w:r>
      <w:bookmarkStart w:id="360" w:name="_ETM_Q2_323930"/>
      <w:bookmarkEnd w:id="360"/>
      <w:r>
        <w:rPr>
          <w:rtl/>
        </w:rPr>
        <w:t>מ</w:t>
      </w:r>
      <w:r>
        <w:rPr>
          <w:rFonts w:hint="cs"/>
          <w:rtl/>
        </w:rPr>
        <w:t>ת</w:t>
      </w:r>
      <w:r>
        <w:rPr>
          <w:rtl/>
        </w:rPr>
        <w:t xml:space="preserve">חת </w:t>
      </w:r>
      <w:bookmarkStart w:id="361" w:name="_ETM_Q2_324940"/>
      <w:bookmarkEnd w:id="361"/>
      <w:r>
        <w:rPr>
          <w:rFonts w:hint="cs"/>
          <w:rtl/>
        </w:rPr>
        <w:t>ל</w:t>
      </w:r>
      <w:r>
        <w:rPr>
          <w:rtl/>
        </w:rPr>
        <w:t xml:space="preserve">גיל </w:t>
      </w:r>
      <w:bookmarkStart w:id="362" w:name="_ETM_Q2_325210"/>
      <w:bookmarkEnd w:id="362"/>
      <w:r>
        <w:rPr>
          <w:rtl/>
        </w:rPr>
        <w:t>14</w:t>
      </w:r>
      <w:r>
        <w:rPr>
          <w:rFonts w:hint="cs"/>
          <w:rtl/>
        </w:rPr>
        <w:t>;</w:t>
      </w:r>
      <w:bookmarkStart w:id="363" w:name="_ETM_Q2_327332"/>
      <w:bookmarkEnd w:id="363"/>
      <w:r>
        <w:rPr>
          <w:rtl/>
        </w:rPr>
        <w:t xml:space="preserve"> </w:t>
      </w:r>
      <w:bookmarkStart w:id="364" w:name="_ETM_Q2_326060"/>
      <w:bookmarkEnd w:id="364"/>
      <w:r>
        <w:rPr>
          <w:rtl/>
        </w:rPr>
        <w:t xml:space="preserve">מענק </w:t>
      </w:r>
      <w:bookmarkStart w:id="365" w:name="_ETM_Q2_326909"/>
      <w:bookmarkEnd w:id="365"/>
      <w:r>
        <w:rPr>
          <w:rtl/>
        </w:rPr>
        <w:t>חד</w:t>
      </w:r>
      <w:bookmarkStart w:id="366" w:name="_ETM_Q2_327150"/>
      <w:bookmarkEnd w:id="366"/>
      <w:r>
        <w:rPr>
          <w:rFonts w:hint="cs"/>
          <w:rtl/>
        </w:rPr>
        <w:t>-פ</w:t>
      </w:r>
      <w:r>
        <w:rPr>
          <w:rtl/>
        </w:rPr>
        <w:t xml:space="preserve">עמי </w:t>
      </w:r>
      <w:bookmarkStart w:id="367" w:name="_ETM_Q2_327510"/>
      <w:bookmarkEnd w:id="367"/>
      <w:r>
        <w:rPr>
          <w:rtl/>
        </w:rPr>
        <w:t xml:space="preserve">של </w:t>
      </w:r>
      <w:bookmarkStart w:id="368" w:name="_ETM_Q2_327689"/>
      <w:bookmarkEnd w:id="368"/>
      <w:r>
        <w:rPr>
          <w:rtl/>
        </w:rPr>
        <w:t xml:space="preserve">השתתפות </w:t>
      </w:r>
      <w:bookmarkStart w:id="369" w:name="_ETM_Q2_328760"/>
      <w:bookmarkEnd w:id="369"/>
      <w:r>
        <w:rPr>
          <w:rtl/>
        </w:rPr>
        <w:t xml:space="preserve">בעלויות </w:t>
      </w:r>
      <w:bookmarkStart w:id="370" w:name="_ETM_Q2_329269"/>
      <w:bookmarkEnd w:id="370"/>
      <w:r>
        <w:rPr>
          <w:rtl/>
        </w:rPr>
        <w:t xml:space="preserve">מעבר </w:t>
      </w:r>
      <w:bookmarkStart w:id="371" w:name="_ETM_Q2_329659"/>
      <w:bookmarkEnd w:id="371"/>
      <w:r>
        <w:rPr>
          <w:rtl/>
        </w:rPr>
        <w:t xml:space="preserve">דירה </w:t>
      </w:r>
      <w:bookmarkStart w:id="372" w:name="_ETM_Q2_330019"/>
      <w:bookmarkEnd w:id="372"/>
      <w:r>
        <w:rPr>
          <w:rtl/>
        </w:rPr>
        <w:t xml:space="preserve">של </w:t>
      </w:r>
      <w:bookmarkStart w:id="373" w:name="_ETM_Q2_330319"/>
      <w:bookmarkEnd w:id="373"/>
      <w:r>
        <w:rPr>
          <w:rtl/>
        </w:rPr>
        <w:t xml:space="preserve">עד </w:t>
      </w:r>
      <w:bookmarkStart w:id="374" w:name="_ETM_Q2_330439"/>
      <w:bookmarkEnd w:id="374"/>
      <w:r>
        <w:rPr>
          <w:rtl/>
        </w:rPr>
        <w:t>2</w:t>
      </w:r>
      <w:r>
        <w:rPr>
          <w:rFonts w:hint="cs"/>
          <w:rtl/>
        </w:rPr>
        <w:t>,</w:t>
      </w:r>
      <w:bookmarkStart w:id="375" w:name="_ETM_Q2_329741"/>
      <w:bookmarkEnd w:id="375"/>
      <w:r>
        <w:rPr>
          <w:rtl/>
        </w:rPr>
        <w:t xml:space="preserve">500 </w:t>
      </w:r>
      <w:bookmarkStart w:id="376" w:name="_ETM_Q2_331310"/>
      <w:bookmarkEnd w:id="376"/>
      <w:r>
        <w:rPr>
          <w:rtl/>
        </w:rPr>
        <w:t>שקלים</w:t>
      </w:r>
      <w:r>
        <w:rPr>
          <w:rFonts w:hint="cs"/>
          <w:rtl/>
        </w:rPr>
        <w:t>,</w:t>
      </w:r>
      <w:r>
        <w:rPr>
          <w:rtl/>
        </w:rPr>
        <w:t xml:space="preserve"> </w:t>
      </w:r>
      <w:bookmarkStart w:id="377" w:name="_ETM_Q2_332090"/>
      <w:bookmarkEnd w:id="377"/>
      <w:r>
        <w:rPr>
          <w:rtl/>
        </w:rPr>
        <w:t xml:space="preserve">כגון </w:t>
      </w:r>
      <w:bookmarkStart w:id="378" w:name="_ETM_Q2_332419"/>
      <w:bookmarkEnd w:id="378"/>
      <w:r>
        <w:rPr>
          <w:rtl/>
        </w:rPr>
        <w:t>הובלה</w:t>
      </w:r>
      <w:r>
        <w:rPr>
          <w:rFonts w:hint="cs"/>
          <w:rtl/>
        </w:rPr>
        <w:t>,</w:t>
      </w:r>
      <w:r>
        <w:rPr>
          <w:rtl/>
        </w:rPr>
        <w:t xml:space="preserve"> </w:t>
      </w:r>
      <w:bookmarkStart w:id="379" w:name="_ETM_Q2_332959"/>
      <w:bookmarkEnd w:id="379"/>
      <w:r>
        <w:rPr>
          <w:rtl/>
        </w:rPr>
        <w:t xml:space="preserve">ניקיון </w:t>
      </w:r>
      <w:bookmarkStart w:id="380" w:name="_ETM_Q2_333500"/>
      <w:bookmarkEnd w:id="380"/>
      <w:r>
        <w:rPr>
          <w:rtl/>
        </w:rPr>
        <w:t>ועוד</w:t>
      </w:r>
      <w:r>
        <w:rPr>
          <w:rFonts w:hint="cs"/>
          <w:rtl/>
        </w:rPr>
        <w:t>;</w:t>
      </w:r>
      <w:bookmarkStart w:id="381" w:name="_ETM_Q2_334461"/>
      <w:bookmarkEnd w:id="381"/>
      <w:r>
        <w:rPr>
          <w:rtl/>
        </w:rPr>
        <w:t xml:space="preserve"> </w:t>
      </w:r>
      <w:bookmarkStart w:id="382" w:name="_ETM_Q2_334659"/>
      <w:bookmarkEnd w:id="382"/>
      <w:r>
        <w:rPr>
          <w:rtl/>
        </w:rPr>
        <w:t xml:space="preserve">השתתפות </w:t>
      </w:r>
      <w:bookmarkStart w:id="383" w:name="_ETM_Q2_335169"/>
      <w:bookmarkEnd w:id="383"/>
      <w:r>
        <w:rPr>
          <w:rtl/>
        </w:rPr>
        <w:t xml:space="preserve">בעלויות </w:t>
      </w:r>
      <w:bookmarkStart w:id="384" w:name="_ETM_Q2_335590"/>
      <w:bookmarkEnd w:id="384"/>
      <w:r w:rsidR="009D07C1">
        <w:rPr>
          <w:rFonts w:hint="cs"/>
          <w:rtl/>
        </w:rPr>
        <w:t>קייטנות</w:t>
      </w:r>
      <w:r>
        <w:rPr>
          <w:rFonts w:hint="cs"/>
          <w:rtl/>
        </w:rPr>
        <w:t xml:space="preserve">, </w:t>
      </w:r>
      <w:bookmarkStart w:id="385" w:name="_ETM_Q2_336700"/>
      <w:bookmarkEnd w:id="385"/>
      <w:r>
        <w:rPr>
          <w:rtl/>
        </w:rPr>
        <w:t>ח</w:t>
      </w:r>
      <w:r>
        <w:rPr>
          <w:rFonts w:hint="cs"/>
          <w:rtl/>
        </w:rPr>
        <w:t>גי תשרי</w:t>
      </w:r>
      <w:r>
        <w:rPr>
          <w:rtl/>
        </w:rPr>
        <w:t xml:space="preserve"> </w:t>
      </w:r>
      <w:bookmarkStart w:id="386" w:name="_ETM_Q2_338669"/>
      <w:bookmarkEnd w:id="386"/>
      <w:r>
        <w:rPr>
          <w:rFonts w:hint="cs"/>
          <w:rtl/>
        </w:rPr>
        <w:t>ו</w:t>
      </w:r>
      <w:r>
        <w:rPr>
          <w:rtl/>
        </w:rPr>
        <w:t>חנוכה</w:t>
      </w:r>
      <w:r>
        <w:rPr>
          <w:rFonts w:hint="cs"/>
          <w:rtl/>
        </w:rPr>
        <w:t xml:space="preserve"> </w:t>
      </w:r>
      <w:r>
        <w:rPr>
          <w:rFonts w:hint="eastAsia"/>
          <w:rtl/>
        </w:rPr>
        <w:t>–</w:t>
      </w:r>
      <w:bookmarkStart w:id="387" w:name="_ETM_Q2_344870"/>
      <w:bookmarkEnd w:id="387"/>
      <w:r>
        <w:rPr>
          <w:rFonts w:hint="cs"/>
          <w:rtl/>
        </w:rPr>
        <w:t xml:space="preserve"> </w:t>
      </w:r>
      <w:r>
        <w:rPr>
          <w:rtl/>
        </w:rPr>
        <w:t xml:space="preserve">עד </w:t>
      </w:r>
      <w:bookmarkStart w:id="388" w:name="_ETM_Q2_345110"/>
      <w:bookmarkEnd w:id="388"/>
      <w:r>
        <w:rPr>
          <w:rtl/>
        </w:rPr>
        <w:t>1</w:t>
      </w:r>
      <w:r>
        <w:rPr>
          <w:rFonts w:hint="cs"/>
          <w:rtl/>
        </w:rPr>
        <w:t>,</w:t>
      </w:r>
      <w:bookmarkStart w:id="389" w:name="_ETM_Q2_346010"/>
      <w:bookmarkEnd w:id="389"/>
      <w:r>
        <w:rPr>
          <w:rtl/>
        </w:rPr>
        <w:t xml:space="preserve">000 </w:t>
      </w:r>
      <w:bookmarkStart w:id="390" w:name="_ETM_Q2_345350"/>
      <w:bookmarkEnd w:id="390"/>
      <w:r>
        <w:rPr>
          <w:rtl/>
        </w:rPr>
        <w:t>שקלים</w:t>
      </w:r>
      <w:r>
        <w:rPr>
          <w:rFonts w:hint="cs"/>
          <w:rtl/>
        </w:rPr>
        <w:t>.</w:t>
      </w:r>
      <w:bookmarkStart w:id="391" w:name="_ETM_Q2_350190"/>
      <w:bookmarkEnd w:id="391"/>
      <w:r>
        <w:rPr>
          <w:rtl/>
        </w:rPr>
        <w:t xml:space="preserve"> </w:t>
      </w:r>
      <w:bookmarkStart w:id="392" w:name="_ETM_Q2_346760"/>
      <w:bookmarkEnd w:id="392"/>
      <w:r>
        <w:rPr>
          <w:rtl/>
        </w:rPr>
        <w:t xml:space="preserve">תוספות </w:t>
      </w:r>
      <w:bookmarkStart w:id="393" w:name="_ETM_Q2_347330"/>
      <w:bookmarkEnd w:id="393"/>
      <w:r>
        <w:rPr>
          <w:rtl/>
        </w:rPr>
        <w:t xml:space="preserve">אלה </w:t>
      </w:r>
      <w:bookmarkStart w:id="394" w:name="_ETM_Q2_347810"/>
      <w:bookmarkEnd w:id="394"/>
      <w:r>
        <w:rPr>
          <w:rtl/>
        </w:rPr>
        <w:t xml:space="preserve">מגיעות </w:t>
      </w:r>
      <w:bookmarkStart w:id="395" w:name="_ETM_Q2_348950"/>
      <w:bookmarkEnd w:id="395"/>
      <w:r>
        <w:rPr>
          <w:rtl/>
        </w:rPr>
        <w:t xml:space="preserve">למי </w:t>
      </w:r>
      <w:bookmarkStart w:id="396" w:name="_ETM_Q2_349189"/>
      <w:bookmarkEnd w:id="396"/>
      <w:r>
        <w:rPr>
          <w:rtl/>
        </w:rPr>
        <w:t xml:space="preserve">שנכלל </w:t>
      </w:r>
      <w:bookmarkStart w:id="397" w:name="_ETM_Q2_349730"/>
      <w:bookmarkEnd w:id="397"/>
      <w:r>
        <w:rPr>
          <w:rtl/>
        </w:rPr>
        <w:t xml:space="preserve">במערך </w:t>
      </w:r>
      <w:bookmarkStart w:id="398" w:name="_ETM_Q2_350180"/>
      <w:bookmarkEnd w:id="398"/>
      <w:r>
        <w:rPr>
          <w:rtl/>
        </w:rPr>
        <w:t xml:space="preserve">הלוחם </w:t>
      </w:r>
      <w:bookmarkStart w:id="399" w:name="_ETM_Q2_350689"/>
      <w:bookmarkEnd w:id="399"/>
      <w:r>
        <w:rPr>
          <w:rtl/>
        </w:rPr>
        <w:t xml:space="preserve">וביצע </w:t>
      </w:r>
      <w:bookmarkStart w:id="400" w:name="_ETM_Q2_351169"/>
      <w:bookmarkEnd w:id="400"/>
      <w:r>
        <w:rPr>
          <w:rtl/>
        </w:rPr>
        <w:t xml:space="preserve">120 </w:t>
      </w:r>
      <w:bookmarkStart w:id="401" w:name="_ETM_Q2_351620"/>
      <w:bookmarkEnd w:id="401"/>
      <w:r>
        <w:rPr>
          <w:rtl/>
        </w:rPr>
        <w:t xml:space="preserve">ימים </w:t>
      </w:r>
      <w:bookmarkStart w:id="402" w:name="_ETM_Q2_351919"/>
      <w:bookmarkEnd w:id="402"/>
      <w:r>
        <w:rPr>
          <w:rtl/>
        </w:rPr>
        <w:t xml:space="preserve">ומעלה </w:t>
      </w:r>
      <w:bookmarkStart w:id="403" w:name="_ETM_Q2_352280"/>
      <w:bookmarkEnd w:id="403"/>
      <w:r>
        <w:rPr>
          <w:rtl/>
        </w:rPr>
        <w:t xml:space="preserve">בצו </w:t>
      </w:r>
      <w:bookmarkStart w:id="404" w:name="_ETM_Q2_352609"/>
      <w:bookmarkEnd w:id="404"/>
      <w:r>
        <w:rPr>
          <w:rtl/>
        </w:rPr>
        <w:t>8</w:t>
      </w:r>
      <w:r>
        <w:rPr>
          <w:rFonts w:hint="cs"/>
          <w:rtl/>
        </w:rPr>
        <w:t>.</w:t>
      </w:r>
    </w:p>
    <w:bookmarkEnd w:id="163"/>
    <w:p w:rsidR="00D57F53" w:rsidRDefault="00D57F53" w:rsidP="00D57CAF">
      <w:pPr>
        <w:rPr>
          <w:rtl/>
        </w:rPr>
      </w:pPr>
    </w:p>
    <w:p w:rsidR="00D57F53" w:rsidRDefault="00D57F53" w:rsidP="008B17CC">
      <w:pPr>
        <w:rPr>
          <w:rtl/>
        </w:rPr>
      </w:pPr>
      <w:r>
        <w:rPr>
          <w:rtl/>
        </w:rPr>
        <w:t xml:space="preserve"> </w:t>
      </w:r>
      <w:bookmarkStart w:id="405" w:name="_ETM_Q2_353889"/>
      <w:bookmarkEnd w:id="405"/>
      <w:r>
        <w:rPr>
          <w:rtl/>
        </w:rPr>
        <w:t xml:space="preserve">הקיצוץ </w:t>
      </w:r>
      <w:bookmarkStart w:id="406" w:name="_ETM_Q2_355169"/>
      <w:bookmarkEnd w:id="406"/>
      <w:r>
        <w:rPr>
          <w:rtl/>
        </w:rPr>
        <w:t xml:space="preserve">במענקי </w:t>
      </w:r>
      <w:bookmarkStart w:id="407" w:name="_ETM_Q2_355709"/>
      <w:bookmarkEnd w:id="407"/>
      <w:r>
        <w:rPr>
          <w:rtl/>
        </w:rPr>
        <w:t>תומ</w:t>
      </w:r>
      <w:r>
        <w:rPr>
          <w:rFonts w:hint="cs"/>
          <w:rtl/>
        </w:rPr>
        <w:t>כי</w:t>
      </w:r>
      <w:r>
        <w:rPr>
          <w:rtl/>
        </w:rPr>
        <w:t xml:space="preserve"> </w:t>
      </w:r>
      <w:bookmarkStart w:id="408" w:name="_ETM_Q2_356069"/>
      <w:bookmarkEnd w:id="408"/>
      <w:r>
        <w:rPr>
          <w:rFonts w:hint="cs"/>
          <w:rtl/>
        </w:rPr>
        <w:t>ה</w:t>
      </w:r>
      <w:r>
        <w:rPr>
          <w:rtl/>
        </w:rPr>
        <w:t xml:space="preserve">לחימה </w:t>
      </w:r>
      <w:bookmarkStart w:id="409" w:name="_ETM_Q2_357209"/>
      <w:bookmarkEnd w:id="409"/>
      <w:r>
        <w:rPr>
          <w:rtl/>
        </w:rPr>
        <w:t xml:space="preserve">אינו </w:t>
      </w:r>
      <w:bookmarkStart w:id="410" w:name="_ETM_Q2_357480"/>
      <w:bookmarkEnd w:id="410"/>
      <w:r>
        <w:rPr>
          <w:rtl/>
        </w:rPr>
        <w:t xml:space="preserve">עומד </w:t>
      </w:r>
      <w:bookmarkStart w:id="411" w:name="_ETM_Q2_357749"/>
      <w:bookmarkEnd w:id="411"/>
      <w:r>
        <w:rPr>
          <w:rtl/>
        </w:rPr>
        <w:t xml:space="preserve">על </w:t>
      </w:r>
      <w:bookmarkStart w:id="412" w:name="_ETM_Q2_357840"/>
      <w:bookmarkEnd w:id="412"/>
      <w:r>
        <w:rPr>
          <w:rtl/>
        </w:rPr>
        <w:t>70%</w:t>
      </w:r>
      <w:r>
        <w:rPr>
          <w:rFonts w:hint="cs"/>
          <w:rtl/>
        </w:rPr>
        <w:t>,</w:t>
      </w:r>
      <w:r>
        <w:rPr>
          <w:rtl/>
        </w:rPr>
        <w:t xml:space="preserve"> </w:t>
      </w:r>
      <w:bookmarkStart w:id="413" w:name="_ETM_Q2_358620"/>
      <w:bookmarkEnd w:id="413"/>
      <w:r>
        <w:rPr>
          <w:rtl/>
        </w:rPr>
        <w:t xml:space="preserve">ונובע </w:t>
      </w:r>
      <w:bookmarkStart w:id="414" w:name="_ETM_Q2_359040"/>
      <w:bookmarkEnd w:id="414"/>
      <w:r>
        <w:rPr>
          <w:rtl/>
        </w:rPr>
        <w:t>מקביע</w:t>
      </w:r>
      <w:bookmarkStart w:id="415" w:name="_ETM_Q2_359639"/>
      <w:bookmarkStart w:id="416" w:name="_ETM_Q2_361280"/>
      <w:bookmarkEnd w:id="415"/>
      <w:bookmarkEnd w:id="416"/>
      <w:r>
        <w:rPr>
          <w:rFonts w:hint="cs"/>
          <w:rtl/>
        </w:rPr>
        <w:t>ת</w:t>
      </w:r>
      <w:bookmarkStart w:id="417" w:name="_ETM_Q2_360324"/>
      <w:bookmarkEnd w:id="417"/>
      <w:r>
        <w:rPr>
          <w:rFonts w:hint="cs"/>
          <w:rtl/>
        </w:rPr>
        <w:t xml:space="preserve"> הדיפרנציאציה </w:t>
      </w:r>
      <w:r>
        <w:rPr>
          <w:rtl/>
        </w:rPr>
        <w:t>שה</w:t>
      </w:r>
      <w:bookmarkStart w:id="418" w:name="_ETM_Q2_361850"/>
      <w:bookmarkEnd w:id="418"/>
      <w:r>
        <w:rPr>
          <w:rFonts w:hint="cs"/>
          <w:rtl/>
        </w:rPr>
        <w:t>מתווה ה</w:t>
      </w:r>
      <w:bookmarkStart w:id="419" w:name="_ETM_Q2_363764"/>
      <w:bookmarkEnd w:id="419"/>
      <w:r>
        <w:rPr>
          <w:rtl/>
        </w:rPr>
        <w:t xml:space="preserve">חדש </w:t>
      </w:r>
      <w:bookmarkStart w:id="420" w:name="_ETM_Q2_362240"/>
      <w:bookmarkEnd w:id="420"/>
      <w:r>
        <w:rPr>
          <w:rtl/>
        </w:rPr>
        <w:t>מביא</w:t>
      </w:r>
      <w:r>
        <w:rPr>
          <w:rFonts w:hint="cs"/>
          <w:rtl/>
        </w:rPr>
        <w:t>.</w:t>
      </w:r>
      <w:r>
        <w:rPr>
          <w:rtl/>
        </w:rPr>
        <w:t xml:space="preserve"> </w:t>
      </w:r>
      <w:bookmarkStart w:id="421" w:name="_ETM_Q2_363370"/>
      <w:bookmarkEnd w:id="421"/>
      <w:r>
        <w:rPr>
          <w:rtl/>
        </w:rPr>
        <w:t xml:space="preserve">האוכלוסייה </w:t>
      </w:r>
      <w:bookmarkStart w:id="422" w:name="_ETM_Q2_364000"/>
      <w:bookmarkEnd w:id="422"/>
      <w:r>
        <w:rPr>
          <w:rtl/>
        </w:rPr>
        <w:t>שנ</w:t>
      </w:r>
      <w:bookmarkStart w:id="423" w:name="_ETM_Q2_364870"/>
      <w:bookmarkEnd w:id="423"/>
      <w:r>
        <w:rPr>
          <w:rFonts w:hint="cs"/>
          <w:rtl/>
        </w:rPr>
        <w:t>כללת תחת ה</w:t>
      </w:r>
      <w:bookmarkStart w:id="424" w:name="_ETM_Q2_365344"/>
      <w:bookmarkEnd w:id="424"/>
      <w:r>
        <w:rPr>
          <w:rtl/>
        </w:rPr>
        <w:t xml:space="preserve">מערך </w:t>
      </w:r>
      <w:bookmarkStart w:id="425" w:name="_ETM_Q2_365169"/>
      <w:bookmarkEnd w:id="425"/>
      <w:r>
        <w:rPr>
          <w:rtl/>
        </w:rPr>
        <w:t xml:space="preserve">הלוחם </w:t>
      </w:r>
      <w:bookmarkStart w:id="426" w:name="_ETM_Q2_366200"/>
      <w:bookmarkEnd w:id="426"/>
      <w:r w:rsidR="008B17CC">
        <w:rPr>
          <w:rFonts w:hint="cs"/>
          <w:rtl/>
        </w:rPr>
        <w:t xml:space="preserve">– </w:t>
      </w:r>
      <w:r>
        <w:rPr>
          <w:rtl/>
        </w:rPr>
        <w:t xml:space="preserve">יחידה </w:t>
      </w:r>
      <w:bookmarkStart w:id="427" w:name="_ETM_Q2_366709"/>
      <w:bookmarkEnd w:id="427"/>
      <w:r>
        <w:rPr>
          <w:rtl/>
        </w:rPr>
        <w:t>בי</w:t>
      </w:r>
      <w:r>
        <w:rPr>
          <w:rFonts w:hint="cs"/>
          <w:rtl/>
        </w:rPr>
        <w:t>יעוד</w:t>
      </w:r>
      <w:bookmarkStart w:id="428" w:name="_ETM_Q2_367494"/>
      <w:bookmarkEnd w:id="428"/>
      <w:r>
        <w:rPr>
          <w:rtl/>
        </w:rPr>
        <w:t xml:space="preserve"> </w:t>
      </w:r>
      <w:bookmarkStart w:id="429" w:name="_ETM_Q2_367069"/>
      <w:bookmarkEnd w:id="429"/>
      <w:r>
        <w:rPr>
          <w:rtl/>
        </w:rPr>
        <w:t xml:space="preserve">02 </w:t>
      </w:r>
      <w:bookmarkStart w:id="430" w:name="_ETM_Q2_368084"/>
      <w:bookmarkEnd w:id="430"/>
      <w:r>
        <w:rPr>
          <w:rFonts w:hint="cs"/>
          <w:rtl/>
        </w:rPr>
        <w:t>ו</w:t>
      </w:r>
      <w:r>
        <w:rPr>
          <w:rtl/>
        </w:rPr>
        <w:t xml:space="preserve">יחידות </w:t>
      </w:r>
      <w:bookmarkStart w:id="431" w:name="_ETM_Q2_369100"/>
      <w:bookmarkEnd w:id="431"/>
      <w:r>
        <w:rPr>
          <w:rtl/>
        </w:rPr>
        <w:t xml:space="preserve">שהוחרגו </w:t>
      </w:r>
      <w:bookmarkStart w:id="432" w:name="_ETM_Q2_369610"/>
      <w:bookmarkEnd w:id="432"/>
      <w:r>
        <w:rPr>
          <w:rtl/>
        </w:rPr>
        <w:t xml:space="preserve">על </w:t>
      </w:r>
      <w:bookmarkStart w:id="433" w:name="_ETM_Q2_369790"/>
      <w:bookmarkEnd w:id="433"/>
      <w:r>
        <w:rPr>
          <w:rFonts w:hint="cs"/>
          <w:rtl/>
        </w:rPr>
        <w:t xml:space="preserve">ידי </w:t>
      </w:r>
      <w:r>
        <w:rPr>
          <w:rtl/>
        </w:rPr>
        <w:t xml:space="preserve">ראש </w:t>
      </w:r>
      <w:bookmarkStart w:id="434" w:name="_ETM_Q2_370060"/>
      <w:bookmarkEnd w:id="434"/>
      <w:r>
        <w:rPr>
          <w:rtl/>
        </w:rPr>
        <w:t>אכ"א</w:t>
      </w:r>
      <w:bookmarkStart w:id="435" w:name="_ETM_Q2_370204"/>
      <w:bookmarkEnd w:id="435"/>
      <w:r w:rsidR="008B17CC">
        <w:rPr>
          <w:rFonts w:hint="cs"/>
          <w:rtl/>
        </w:rPr>
        <w:t>.</w:t>
      </w:r>
      <w:r>
        <w:rPr>
          <w:rtl/>
        </w:rPr>
        <w:t xml:space="preserve"> </w:t>
      </w:r>
      <w:bookmarkStart w:id="436" w:name="_ETM_Q2_370930"/>
      <w:bookmarkEnd w:id="436"/>
      <w:r>
        <w:rPr>
          <w:rtl/>
        </w:rPr>
        <w:t xml:space="preserve">כל </w:t>
      </w:r>
      <w:bookmarkStart w:id="437" w:name="_ETM_Q2_371110"/>
      <w:bookmarkEnd w:id="437"/>
      <w:r>
        <w:rPr>
          <w:rtl/>
        </w:rPr>
        <w:t xml:space="preserve">מי </w:t>
      </w:r>
      <w:bookmarkStart w:id="438" w:name="_ETM_Q2_371230"/>
      <w:bookmarkEnd w:id="438"/>
      <w:r>
        <w:rPr>
          <w:rtl/>
        </w:rPr>
        <w:t xml:space="preserve">שביצע </w:t>
      </w:r>
      <w:bookmarkStart w:id="439" w:name="_ETM_Q2_371800"/>
      <w:bookmarkEnd w:id="439"/>
      <w:r>
        <w:rPr>
          <w:rtl/>
        </w:rPr>
        <w:t xml:space="preserve">שירות </w:t>
      </w:r>
      <w:bookmarkStart w:id="440" w:name="_ETM_Q2_372160"/>
      <w:bookmarkEnd w:id="440"/>
      <w:r>
        <w:rPr>
          <w:rtl/>
        </w:rPr>
        <w:t xml:space="preserve">מילואים </w:t>
      </w:r>
      <w:bookmarkStart w:id="441" w:name="_ETM_Q2_372610"/>
      <w:bookmarkEnd w:id="441"/>
      <w:r>
        <w:rPr>
          <w:rtl/>
        </w:rPr>
        <w:t xml:space="preserve">פעיל </w:t>
      </w:r>
      <w:bookmarkStart w:id="442" w:name="_ETM_Q2_372940"/>
      <w:bookmarkEnd w:id="442"/>
      <w:r>
        <w:rPr>
          <w:rtl/>
        </w:rPr>
        <w:t xml:space="preserve">ביחידות </w:t>
      </w:r>
      <w:bookmarkStart w:id="443" w:name="_ETM_Q2_373510"/>
      <w:bookmarkEnd w:id="443"/>
      <w:r>
        <w:rPr>
          <w:rtl/>
        </w:rPr>
        <w:t xml:space="preserve">אלה </w:t>
      </w:r>
      <w:bookmarkStart w:id="444" w:name="_ETM_Q2_374260"/>
      <w:bookmarkEnd w:id="444"/>
      <w:r>
        <w:rPr>
          <w:rtl/>
        </w:rPr>
        <w:t>זכא</w:t>
      </w:r>
      <w:bookmarkStart w:id="445" w:name="_ETM_Q2_376894"/>
      <w:bookmarkEnd w:id="445"/>
      <w:r>
        <w:rPr>
          <w:rtl/>
        </w:rPr>
        <w:t xml:space="preserve">י </w:t>
      </w:r>
      <w:bookmarkStart w:id="446" w:name="_ETM_Q2_375340"/>
      <w:bookmarkEnd w:id="446"/>
      <w:r>
        <w:rPr>
          <w:rtl/>
        </w:rPr>
        <w:t>ל</w:t>
      </w:r>
      <w:bookmarkStart w:id="447" w:name="_ETM_Q2_375850"/>
      <w:bookmarkEnd w:id="447"/>
      <w:r>
        <w:rPr>
          <w:rtl/>
        </w:rPr>
        <w:t xml:space="preserve">מענקים </w:t>
      </w:r>
      <w:bookmarkStart w:id="448" w:name="_ETM_Q2_376480"/>
      <w:bookmarkEnd w:id="448"/>
      <w:r>
        <w:rPr>
          <w:rtl/>
        </w:rPr>
        <w:t xml:space="preserve">והתגמולים </w:t>
      </w:r>
      <w:bookmarkStart w:id="449" w:name="_ETM_Q2_377139"/>
      <w:bookmarkEnd w:id="449"/>
      <w:r>
        <w:rPr>
          <w:rtl/>
        </w:rPr>
        <w:t xml:space="preserve">במערך </w:t>
      </w:r>
      <w:bookmarkStart w:id="450" w:name="_ETM_Q2_377770"/>
      <w:bookmarkEnd w:id="450"/>
      <w:r>
        <w:rPr>
          <w:rtl/>
        </w:rPr>
        <w:t>הלוחם</w:t>
      </w:r>
      <w:r>
        <w:rPr>
          <w:rFonts w:hint="cs"/>
          <w:rtl/>
        </w:rPr>
        <w:t>,</w:t>
      </w:r>
      <w:r>
        <w:rPr>
          <w:rtl/>
        </w:rPr>
        <w:t xml:space="preserve"> </w:t>
      </w:r>
      <w:bookmarkStart w:id="451" w:name="_ETM_Q2_378220"/>
      <w:bookmarkEnd w:id="451"/>
      <w:r>
        <w:rPr>
          <w:rtl/>
        </w:rPr>
        <w:t xml:space="preserve">ללא </w:t>
      </w:r>
      <w:bookmarkStart w:id="452" w:name="_ETM_Q2_378550"/>
      <w:bookmarkEnd w:id="452"/>
      <w:r>
        <w:rPr>
          <w:rtl/>
        </w:rPr>
        <w:t>הבדל</w:t>
      </w:r>
      <w:r>
        <w:rPr>
          <w:rFonts w:hint="cs"/>
          <w:rtl/>
        </w:rPr>
        <w:t xml:space="preserve"> בין</w:t>
      </w:r>
      <w:r>
        <w:rPr>
          <w:rtl/>
        </w:rPr>
        <w:t xml:space="preserve"> </w:t>
      </w:r>
      <w:bookmarkStart w:id="453" w:name="_ETM_Q2_378850"/>
      <w:bookmarkEnd w:id="453"/>
      <w:r>
        <w:rPr>
          <w:rtl/>
        </w:rPr>
        <w:t>התפקידים</w:t>
      </w:r>
      <w:r>
        <w:rPr>
          <w:rFonts w:hint="cs"/>
          <w:rtl/>
        </w:rPr>
        <w:t>.</w:t>
      </w:r>
      <w:r>
        <w:rPr>
          <w:rtl/>
        </w:rPr>
        <w:t xml:space="preserve"> </w:t>
      </w:r>
      <w:bookmarkStart w:id="454" w:name="_ETM_Q2_380129"/>
      <w:bookmarkEnd w:id="454"/>
      <w:r>
        <w:rPr>
          <w:rtl/>
        </w:rPr>
        <w:t>בנוסף</w:t>
      </w:r>
      <w:r>
        <w:rPr>
          <w:rFonts w:hint="cs"/>
          <w:rtl/>
        </w:rPr>
        <w:t>,</w:t>
      </w:r>
      <w:r>
        <w:rPr>
          <w:rtl/>
        </w:rPr>
        <w:t xml:space="preserve"> </w:t>
      </w:r>
      <w:bookmarkStart w:id="455" w:name="_ETM_Q2_380609"/>
      <w:bookmarkEnd w:id="455"/>
      <w:r>
        <w:rPr>
          <w:rtl/>
        </w:rPr>
        <w:t xml:space="preserve">בהחלטת </w:t>
      </w:r>
      <w:bookmarkStart w:id="456" w:name="_ETM_Q2_381120"/>
      <w:bookmarkEnd w:id="456"/>
      <w:r>
        <w:rPr>
          <w:rtl/>
        </w:rPr>
        <w:t xml:space="preserve">הממשלה </w:t>
      </w:r>
      <w:bookmarkStart w:id="457" w:name="_ETM_Q2_382340"/>
      <w:bookmarkStart w:id="458" w:name="_ETM_Q2_382459"/>
      <w:bookmarkEnd w:id="457"/>
      <w:bookmarkEnd w:id="458"/>
      <w:r>
        <w:rPr>
          <w:rFonts w:hint="cs"/>
          <w:rtl/>
        </w:rPr>
        <w:t>או</w:t>
      </w:r>
      <w:r>
        <w:rPr>
          <w:rtl/>
        </w:rPr>
        <w:t>ש</w:t>
      </w:r>
      <w:r>
        <w:rPr>
          <w:rFonts w:hint="cs"/>
          <w:rtl/>
        </w:rPr>
        <w:t>רה</w:t>
      </w:r>
      <w:bookmarkStart w:id="459" w:name="_ETM_Q2_383664"/>
      <w:bookmarkEnd w:id="459"/>
      <w:r>
        <w:rPr>
          <w:rtl/>
        </w:rPr>
        <w:t xml:space="preserve"> </w:t>
      </w:r>
      <w:bookmarkStart w:id="460" w:name="_ETM_Q2_382669"/>
      <w:bookmarkEnd w:id="460"/>
      <w:r>
        <w:rPr>
          <w:rtl/>
        </w:rPr>
        <w:t xml:space="preserve">גם </w:t>
      </w:r>
      <w:bookmarkStart w:id="461" w:name="_ETM_Q2_382819"/>
      <w:bookmarkEnd w:id="461"/>
      <w:r>
        <w:rPr>
          <w:rtl/>
        </w:rPr>
        <w:t xml:space="preserve">הרחבת </w:t>
      </w:r>
      <w:bookmarkStart w:id="462" w:name="_ETM_Q2_383299"/>
      <w:bookmarkEnd w:id="462"/>
      <w:r>
        <w:rPr>
          <w:rtl/>
        </w:rPr>
        <w:t xml:space="preserve">תקציב </w:t>
      </w:r>
      <w:bookmarkStart w:id="463" w:name="_ETM_Q2_383689"/>
      <w:bookmarkEnd w:id="463"/>
      <w:r>
        <w:rPr>
          <w:rtl/>
        </w:rPr>
        <w:t xml:space="preserve">קרן </w:t>
      </w:r>
      <w:bookmarkStart w:id="464" w:name="_ETM_Q2_383959"/>
      <w:bookmarkEnd w:id="464"/>
      <w:r>
        <w:rPr>
          <w:rtl/>
        </w:rPr>
        <w:t xml:space="preserve">הסיוע </w:t>
      </w:r>
      <w:bookmarkStart w:id="465" w:name="_ETM_Q2_384349"/>
      <w:bookmarkEnd w:id="465"/>
      <w:r>
        <w:rPr>
          <w:rtl/>
        </w:rPr>
        <w:t xml:space="preserve">על </w:t>
      </w:r>
      <w:bookmarkStart w:id="466" w:name="_ETM_Q2_384544"/>
      <w:bookmarkEnd w:id="466"/>
      <w:r>
        <w:rPr>
          <w:rtl/>
        </w:rPr>
        <w:t xml:space="preserve">מנת </w:t>
      </w:r>
      <w:bookmarkStart w:id="467" w:name="_ETM_Q2_384739"/>
      <w:bookmarkEnd w:id="467"/>
      <w:r>
        <w:rPr>
          <w:rtl/>
        </w:rPr>
        <w:t xml:space="preserve">להמשיך </w:t>
      </w:r>
      <w:bookmarkStart w:id="468" w:name="_ETM_Q2_385700"/>
      <w:bookmarkEnd w:id="468"/>
      <w:r>
        <w:rPr>
          <w:rtl/>
        </w:rPr>
        <w:t xml:space="preserve">לסייע </w:t>
      </w:r>
      <w:bookmarkStart w:id="469" w:name="_ETM_Q2_386120"/>
      <w:bookmarkEnd w:id="469"/>
      <w:r>
        <w:rPr>
          <w:rtl/>
        </w:rPr>
        <w:t xml:space="preserve">לכל </w:t>
      </w:r>
      <w:bookmarkStart w:id="470" w:name="_ETM_Q2_386389"/>
      <w:bookmarkEnd w:id="470"/>
      <w:r>
        <w:rPr>
          <w:rtl/>
        </w:rPr>
        <w:t xml:space="preserve">משרתי </w:t>
      </w:r>
      <w:bookmarkStart w:id="471" w:name="_ETM_Q2_386810"/>
      <w:bookmarkEnd w:id="471"/>
      <w:r>
        <w:rPr>
          <w:rtl/>
        </w:rPr>
        <w:t xml:space="preserve">המילואים </w:t>
      </w:r>
      <w:bookmarkStart w:id="472" w:name="_ETM_Q2_387319"/>
      <w:bookmarkEnd w:id="472"/>
      <w:r>
        <w:rPr>
          <w:rtl/>
        </w:rPr>
        <w:t xml:space="preserve">ומשפחותיהם </w:t>
      </w:r>
      <w:bookmarkStart w:id="473" w:name="_ETM_Q2_388220"/>
      <w:bookmarkEnd w:id="473"/>
      <w:r>
        <w:rPr>
          <w:rtl/>
        </w:rPr>
        <w:t xml:space="preserve">לפי </w:t>
      </w:r>
      <w:bookmarkStart w:id="474" w:name="_ETM_Q2_388459"/>
      <w:bookmarkEnd w:id="474"/>
      <w:r>
        <w:rPr>
          <w:rtl/>
        </w:rPr>
        <w:t>צורכיהם</w:t>
      </w:r>
      <w:r>
        <w:rPr>
          <w:rFonts w:hint="cs"/>
          <w:rtl/>
        </w:rPr>
        <w:t>.</w:t>
      </w:r>
    </w:p>
    <w:p w:rsidR="00D57F53" w:rsidRDefault="00D57F53" w:rsidP="008B17CC">
      <w:pPr>
        <w:ind w:firstLine="0"/>
        <w:rPr>
          <w:rtl/>
        </w:rPr>
      </w:pPr>
      <w:bookmarkStart w:id="475" w:name="_ETM_Q2_391582"/>
      <w:bookmarkStart w:id="476" w:name="_ETM_Q2_391641"/>
      <w:bookmarkStart w:id="477" w:name="_ETM_Q2_392142"/>
      <w:bookmarkStart w:id="478" w:name="_ETM_Q2_392187"/>
      <w:bookmarkStart w:id="479" w:name="_ETM_Q2_390159"/>
      <w:bookmarkEnd w:id="475"/>
      <w:bookmarkEnd w:id="476"/>
      <w:bookmarkEnd w:id="477"/>
      <w:bookmarkEnd w:id="478"/>
      <w:bookmarkEnd w:id="479"/>
      <w:r>
        <w:rPr>
          <w:rtl/>
        </w:rPr>
        <w:t xml:space="preserve">בהחלטת </w:t>
      </w:r>
      <w:bookmarkStart w:id="480" w:name="_ETM_Q2_390669"/>
      <w:bookmarkEnd w:id="480"/>
      <w:r>
        <w:rPr>
          <w:rtl/>
        </w:rPr>
        <w:t xml:space="preserve">הממשלה </w:t>
      </w:r>
      <w:bookmarkStart w:id="481" w:name="_ETM_Q2_391209"/>
      <w:bookmarkEnd w:id="481"/>
      <w:r>
        <w:rPr>
          <w:rtl/>
        </w:rPr>
        <w:t xml:space="preserve">הנוכחית </w:t>
      </w:r>
      <w:bookmarkStart w:id="482" w:name="_ETM_Q2_392480"/>
      <w:bookmarkEnd w:id="482"/>
      <w:r>
        <w:rPr>
          <w:rtl/>
        </w:rPr>
        <w:t xml:space="preserve">יצרנו </w:t>
      </w:r>
      <w:bookmarkStart w:id="483" w:name="_ETM_Q2_392959"/>
      <w:bookmarkEnd w:id="483"/>
      <w:r>
        <w:rPr>
          <w:rFonts w:hint="cs"/>
          <w:rtl/>
        </w:rPr>
        <w:t>מדרגה</w:t>
      </w:r>
      <w:r>
        <w:rPr>
          <w:rtl/>
        </w:rPr>
        <w:t xml:space="preserve"> </w:t>
      </w:r>
      <w:bookmarkStart w:id="484" w:name="_ETM_Q2_393380"/>
      <w:bookmarkEnd w:id="484"/>
      <w:r>
        <w:rPr>
          <w:rtl/>
        </w:rPr>
        <w:t>ייחודית</w:t>
      </w:r>
      <w:bookmarkStart w:id="485" w:name="_ETM_Q2_394854"/>
      <w:bookmarkStart w:id="486" w:name="_ETM_Q2_394069"/>
      <w:bookmarkEnd w:id="485"/>
      <w:bookmarkEnd w:id="486"/>
      <w:r w:rsidR="008B17CC">
        <w:rPr>
          <w:rFonts w:hint="cs"/>
          <w:rtl/>
        </w:rPr>
        <w:t>,</w:t>
      </w:r>
      <w:r>
        <w:rPr>
          <w:rFonts w:hint="cs"/>
          <w:rtl/>
        </w:rPr>
        <w:t xml:space="preserve"> </w:t>
      </w:r>
      <w:bookmarkStart w:id="487" w:name="_ETM_Q2_442576"/>
      <w:bookmarkEnd w:id="487"/>
      <w:r>
        <w:rPr>
          <w:rtl/>
        </w:rPr>
        <w:t xml:space="preserve">המתייחסת </w:t>
      </w:r>
      <w:bookmarkStart w:id="488" w:name="_ETM_Q2_394819"/>
      <w:bookmarkEnd w:id="488"/>
      <w:r>
        <w:rPr>
          <w:rFonts w:hint="cs"/>
          <w:rtl/>
        </w:rPr>
        <w:t>ל</w:t>
      </w:r>
      <w:r>
        <w:rPr>
          <w:rtl/>
        </w:rPr>
        <w:t xml:space="preserve">מערך </w:t>
      </w:r>
      <w:bookmarkStart w:id="489" w:name="_ETM_Q2_395239"/>
      <w:bookmarkEnd w:id="489"/>
      <w:proofErr w:type="spellStart"/>
      <w:r>
        <w:rPr>
          <w:rFonts w:hint="cs"/>
          <w:rtl/>
        </w:rPr>
        <w:t>ה</w:t>
      </w:r>
      <w:r>
        <w:rPr>
          <w:rtl/>
        </w:rPr>
        <w:t>הגמ</w:t>
      </w:r>
      <w:r>
        <w:rPr>
          <w:rFonts w:hint="cs"/>
          <w:rtl/>
        </w:rPr>
        <w:t>"</w:t>
      </w:r>
      <w:r>
        <w:rPr>
          <w:rtl/>
        </w:rPr>
        <w:t>ר</w:t>
      </w:r>
      <w:proofErr w:type="spellEnd"/>
      <w:r>
        <w:rPr>
          <w:rtl/>
        </w:rPr>
        <w:t xml:space="preserve"> </w:t>
      </w:r>
      <w:bookmarkStart w:id="490" w:name="_ETM_Q2_396140"/>
      <w:bookmarkEnd w:id="490"/>
      <w:r>
        <w:rPr>
          <w:rFonts w:hint="cs"/>
          <w:rtl/>
        </w:rPr>
        <w:t>ולאופי</w:t>
      </w:r>
      <w:bookmarkStart w:id="491" w:name="_ETM_Q2_396854"/>
      <w:bookmarkEnd w:id="491"/>
      <w:r>
        <w:rPr>
          <w:rtl/>
        </w:rPr>
        <w:t xml:space="preserve"> </w:t>
      </w:r>
      <w:bookmarkStart w:id="492" w:name="_ETM_Q2_396740"/>
      <w:bookmarkEnd w:id="492"/>
      <w:r>
        <w:rPr>
          <w:rtl/>
        </w:rPr>
        <w:t xml:space="preserve">השירות </w:t>
      </w:r>
      <w:bookmarkStart w:id="493" w:name="_ETM_Q2_397100"/>
      <w:bookmarkEnd w:id="493"/>
      <w:r>
        <w:rPr>
          <w:rtl/>
        </w:rPr>
        <w:t>הייחודי</w:t>
      </w:r>
      <w:r>
        <w:rPr>
          <w:rFonts w:hint="cs"/>
          <w:rtl/>
        </w:rPr>
        <w:t xml:space="preserve"> בו.</w:t>
      </w:r>
      <w:r>
        <w:rPr>
          <w:rtl/>
        </w:rPr>
        <w:t xml:space="preserve"> </w:t>
      </w:r>
      <w:bookmarkStart w:id="494" w:name="_ETM_Q2_397820"/>
      <w:bookmarkEnd w:id="494"/>
      <w:r>
        <w:rPr>
          <w:rtl/>
        </w:rPr>
        <w:t xml:space="preserve">המשרתים </w:t>
      </w:r>
      <w:bookmarkStart w:id="495" w:name="_ETM_Q2_398330"/>
      <w:bookmarkEnd w:id="495"/>
      <w:r>
        <w:rPr>
          <w:rtl/>
        </w:rPr>
        <w:t xml:space="preserve">יקבלו </w:t>
      </w:r>
      <w:bookmarkStart w:id="496" w:name="_ETM_Q2_398690"/>
      <w:bookmarkEnd w:id="496"/>
      <w:r>
        <w:rPr>
          <w:rtl/>
        </w:rPr>
        <w:t xml:space="preserve">מענקים </w:t>
      </w:r>
      <w:bookmarkStart w:id="497" w:name="_ETM_Q2_399170"/>
      <w:bookmarkEnd w:id="497"/>
      <w:r>
        <w:rPr>
          <w:rtl/>
        </w:rPr>
        <w:t xml:space="preserve">באופן </w:t>
      </w:r>
      <w:bookmarkStart w:id="498" w:name="_ETM_Q2_399470"/>
      <w:bookmarkEnd w:id="498"/>
      <w:r>
        <w:rPr>
          <w:rtl/>
        </w:rPr>
        <w:t>דיפרנציאל</w:t>
      </w:r>
      <w:bookmarkStart w:id="499" w:name="_ETM_Q2_399673"/>
      <w:bookmarkEnd w:id="499"/>
      <w:r>
        <w:rPr>
          <w:rtl/>
        </w:rPr>
        <w:t xml:space="preserve">י </w:t>
      </w:r>
      <w:bookmarkStart w:id="500" w:name="_ETM_Q2_400819"/>
      <w:bookmarkEnd w:id="500"/>
      <w:r>
        <w:rPr>
          <w:rtl/>
        </w:rPr>
        <w:t xml:space="preserve">מהמערך </w:t>
      </w:r>
      <w:bookmarkStart w:id="501" w:name="_ETM_Q2_401329"/>
      <w:bookmarkEnd w:id="501"/>
      <w:r>
        <w:rPr>
          <w:rtl/>
        </w:rPr>
        <w:t xml:space="preserve">הלוחם </w:t>
      </w:r>
      <w:bookmarkStart w:id="502" w:name="_ETM_Q2_401749"/>
      <w:bookmarkEnd w:id="502"/>
      <w:r>
        <w:rPr>
          <w:rtl/>
        </w:rPr>
        <w:t xml:space="preserve">ומיתר </w:t>
      </w:r>
      <w:bookmarkStart w:id="503" w:name="_ETM_Q2_402169"/>
      <w:bookmarkEnd w:id="503"/>
      <w:r>
        <w:rPr>
          <w:rtl/>
        </w:rPr>
        <w:t>המ</w:t>
      </w:r>
      <w:r>
        <w:rPr>
          <w:rFonts w:hint="cs"/>
          <w:rtl/>
        </w:rPr>
        <w:t>ש</w:t>
      </w:r>
      <w:r>
        <w:rPr>
          <w:rtl/>
        </w:rPr>
        <w:t>ר</w:t>
      </w:r>
      <w:r>
        <w:rPr>
          <w:rFonts w:hint="cs"/>
          <w:rtl/>
        </w:rPr>
        <w:t>ת</w:t>
      </w:r>
      <w:r>
        <w:rPr>
          <w:rtl/>
        </w:rPr>
        <w:t>ים</w:t>
      </w:r>
      <w:r>
        <w:rPr>
          <w:rFonts w:hint="cs"/>
          <w:rtl/>
        </w:rPr>
        <w:t>.</w:t>
      </w:r>
      <w:r>
        <w:rPr>
          <w:rtl/>
        </w:rPr>
        <w:t xml:space="preserve"> </w:t>
      </w:r>
      <w:bookmarkStart w:id="504" w:name="_ETM_Q2_403290"/>
      <w:bookmarkEnd w:id="504"/>
      <w:r>
        <w:rPr>
          <w:rtl/>
        </w:rPr>
        <w:t>מ</w:t>
      </w:r>
      <w:r>
        <w:rPr>
          <w:rFonts w:hint="cs"/>
          <w:rtl/>
        </w:rPr>
        <w:t>דר</w:t>
      </w:r>
      <w:r>
        <w:rPr>
          <w:rtl/>
        </w:rPr>
        <w:t xml:space="preserve">גה </w:t>
      </w:r>
      <w:bookmarkStart w:id="505" w:name="_ETM_Q2_403739"/>
      <w:bookmarkStart w:id="506" w:name="_ETM_Q2_404383"/>
      <w:bookmarkEnd w:id="505"/>
      <w:bookmarkEnd w:id="506"/>
      <w:r>
        <w:rPr>
          <w:rtl/>
        </w:rPr>
        <w:t xml:space="preserve">זו </w:t>
      </w:r>
      <w:bookmarkStart w:id="507" w:name="_ETM_Q2_403980"/>
      <w:bookmarkEnd w:id="507"/>
      <w:r>
        <w:rPr>
          <w:rtl/>
        </w:rPr>
        <w:t>מש</w:t>
      </w:r>
      <w:r>
        <w:rPr>
          <w:rFonts w:hint="cs"/>
          <w:rtl/>
        </w:rPr>
        <w:t>מר</w:t>
      </w:r>
      <w:bookmarkStart w:id="508" w:name="_ETM_Q2_404911"/>
      <w:bookmarkEnd w:id="508"/>
      <w:r>
        <w:rPr>
          <w:rtl/>
        </w:rPr>
        <w:t xml:space="preserve">ת </w:t>
      </w:r>
      <w:bookmarkStart w:id="509" w:name="_ETM_Q2_404609"/>
      <w:bookmarkEnd w:id="509"/>
      <w:r>
        <w:rPr>
          <w:rFonts w:hint="cs"/>
          <w:rtl/>
        </w:rPr>
        <w:t xml:space="preserve">את </w:t>
      </w:r>
      <w:r>
        <w:rPr>
          <w:rtl/>
        </w:rPr>
        <w:t xml:space="preserve">המענה </w:t>
      </w:r>
      <w:bookmarkStart w:id="510" w:name="_ETM_Q2_404969"/>
      <w:bookmarkEnd w:id="510"/>
      <w:r>
        <w:rPr>
          <w:rtl/>
        </w:rPr>
        <w:t xml:space="preserve">הייחודי </w:t>
      </w:r>
      <w:bookmarkStart w:id="511" w:name="_ETM_Q2_406049"/>
      <w:bookmarkEnd w:id="511"/>
      <w:r>
        <w:rPr>
          <w:rtl/>
        </w:rPr>
        <w:t xml:space="preserve">באופן </w:t>
      </w:r>
      <w:bookmarkStart w:id="512" w:name="_ETM_Q2_406409"/>
      <w:bookmarkEnd w:id="512"/>
      <w:r>
        <w:rPr>
          <w:rtl/>
        </w:rPr>
        <w:t xml:space="preserve">כזה </w:t>
      </w:r>
      <w:bookmarkStart w:id="513" w:name="_ETM_Q2_407220"/>
      <w:bookmarkEnd w:id="513"/>
      <w:r>
        <w:rPr>
          <w:rtl/>
        </w:rPr>
        <w:t>ש</w:t>
      </w:r>
      <w:r w:rsidR="008B17CC">
        <w:rPr>
          <w:rFonts w:hint="cs"/>
          <w:rtl/>
        </w:rPr>
        <w:t xml:space="preserve">הם </w:t>
      </w:r>
      <w:r>
        <w:rPr>
          <w:rtl/>
        </w:rPr>
        <w:t xml:space="preserve">אינם </w:t>
      </w:r>
      <w:bookmarkStart w:id="514" w:name="_ETM_Q2_407670"/>
      <w:bookmarkEnd w:id="514"/>
      <w:r>
        <w:rPr>
          <w:rtl/>
        </w:rPr>
        <w:t xml:space="preserve">מוגדרים </w:t>
      </w:r>
      <w:bookmarkStart w:id="515" w:name="_ETM_Q2_408060"/>
      <w:bookmarkEnd w:id="515"/>
      <w:r>
        <w:rPr>
          <w:rtl/>
        </w:rPr>
        <w:t xml:space="preserve">כחיילים </w:t>
      </w:r>
      <w:bookmarkStart w:id="516" w:name="_ETM_Q2_408510"/>
      <w:bookmarkEnd w:id="516"/>
      <w:r>
        <w:rPr>
          <w:rtl/>
        </w:rPr>
        <w:t>בעורף</w:t>
      </w:r>
      <w:r>
        <w:rPr>
          <w:rFonts w:hint="cs"/>
          <w:rtl/>
        </w:rPr>
        <w:t>.</w:t>
      </w:r>
      <w:r>
        <w:rPr>
          <w:rtl/>
        </w:rPr>
        <w:t xml:space="preserve"> </w:t>
      </w:r>
      <w:bookmarkStart w:id="517" w:name="_ETM_Q2_409459"/>
      <w:bookmarkEnd w:id="517"/>
      <w:r>
        <w:rPr>
          <w:rtl/>
        </w:rPr>
        <w:t xml:space="preserve">בצד </w:t>
      </w:r>
      <w:bookmarkStart w:id="518" w:name="_ETM_Q2_409879"/>
      <w:bookmarkEnd w:id="518"/>
      <w:r>
        <w:rPr>
          <w:rtl/>
        </w:rPr>
        <w:t>זאת</w:t>
      </w:r>
      <w:r>
        <w:rPr>
          <w:rFonts w:hint="cs"/>
          <w:rtl/>
        </w:rPr>
        <w:t>,</w:t>
      </w:r>
      <w:bookmarkStart w:id="519" w:name="_ETM_Q2_413116"/>
      <w:bookmarkEnd w:id="519"/>
      <w:r>
        <w:rPr>
          <w:rtl/>
        </w:rPr>
        <w:t xml:space="preserve"> </w:t>
      </w:r>
      <w:bookmarkStart w:id="520" w:name="_ETM_Q2_410569"/>
      <w:bookmarkEnd w:id="520"/>
      <w:r>
        <w:rPr>
          <w:rtl/>
        </w:rPr>
        <w:t>הח</w:t>
      </w:r>
      <w:r>
        <w:rPr>
          <w:rFonts w:hint="cs"/>
          <w:rtl/>
        </w:rPr>
        <w:t>ד</w:t>
      </w:r>
      <w:r>
        <w:rPr>
          <w:rtl/>
        </w:rPr>
        <w:t xml:space="preserve">רתה </w:t>
      </w:r>
      <w:bookmarkStart w:id="521" w:name="_ETM_Q2_412900"/>
      <w:bookmarkEnd w:id="521"/>
      <w:r>
        <w:rPr>
          <w:rtl/>
        </w:rPr>
        <w:t xml:space="preserve">מבחינה </w:t>
      </w:r>
      <w:bookmarkStart w:id="522" w:name="_ETM_Q2_413500"/>
      <w:bookmarkEnd w:id="522"/>
      <w:r>
        <w:rPr>
          <w:rtl/>
        </w:rPr>
        <w:t xml:space="preserve">בין </w:t>
      </w:r>
      <w:bookmarkStart w:id="523" w:name="_ETM_Q2_413800"/>
      <w:bookmarkEnd w:id="523"/>
      <w:r>
        <w:rPr>
          <w:rtl/>
        </w:rPr>
        <w:t xml:space="preserve">מי </w:t>
      </w:r>
      <w:bookmarkStart w:id="524" w:name="_ETM_Q2_413980"/>
      <w:bookmarkEnd w:id="524"/>
      <w:r>
        <w:rPr>
          <w:rtl/>
        </w:rPr>
        <w:t>שת</w:t>
      </w:r>
      <w:r>
        <w:rPr>
          <w:rFonts w:hint="cs"/>
          <w:rtl/>
        </w:rPr>
        <w:t>כ</w:t>
      </w:r>
      <w:r>
        <w:rPr>
          <w:rtl/>
        </w:rPr>
        <w:t>ל</w:t>
      </w:r>
      <w:r>
        <w:rPr>
          <w:rFonts w:hint="cs"/>
          <w:rtl/>
        </w:rPr>
        <w:t>ית</w:t>
      </w:r>
      <w:r>
        <w:rPr>
          <w:rtl/>
        </w:rPr>
        <w:t xml:space="preserve"> </w:t>
      </w:r>
      <w:bookmarkStart w:id="525" w:name="_ETM_Q2_414550"/>
      <w:bookmarkEnd w:id="525"/>
      <w:r>
        <w:rPr>
          <w:rtl/>
        </w:rPr>
        <w:t xml:space="preserve">שירותו </w:t>
      </w:r>
      <w:bookmarkStart w:id="526" w:name="_ETM_Q2_415690"/>
      <w:bookmarkEnd w:id="526"/>
      <w:r>
        <w:rPr>
          <w:rtl/>
        </w:rPr>
        <w:t>הי</w:t>
      </w:r>
      <w:r w:rsidR="008B17CC">
        <w:rPr>
          <w:rFonts w:hint="cs"/>
          <w:rtl/>
        </w:rPr>
        <w:t>א</w:t>
      </w:r>
      <w:r>
        <w:rPr>
          <w:rtl/>
        </w:rPr>
        <w:t xml:space="preserve"> </w:t>
      </w:r>
      <w:bookmarkStart w:id="527" w:name="_ETM_Q2_416020"/>
      <w:bookmarkEnd w:id="527"/>
      <w:r>
        <w:rPr>
          <w:rtl/>
        </w:rPr>
        <w:t xml:space="preserve">ביחידה </w:t>
      </w:r>
      <w:bookmarkStart w:id="528" w:name="_ETM_Q2_416470"/>
      <w:bookmarkEnd w:id="528"/>
      <w:r>
        <w:rPr>
          <w:rtl/>
        </w:rPr>
        <w:t xml:space="preserve">המשתייכת </w:t>
      </w:r>
      <w:bookmarkStart w:id="529" w:name="_ETM_Q2_417069"/>
      <w:bookmarkEnd w:id="529"/>
      <w:r>
        <w:rPr>
          <w:rtl/>
        </w:rPr>
        <w:t xml:space="preserve">למערך </w:t>
      </w:r>
      <w:bookmarkStart w:id="530" w:name="_ETM_Q2_417520"/>
      <w:bookmarkEnd w:id="530"/>
      <w:proofErr w:type="spellStart"/>
      <w:r>
        <w:rPr>
          <w:rFonts w:hint="cs"/>
          <w:rtl/>
        </w:rPr>
        <w:t>ה</w:t>
      </w:r>
      <w:r>
        <w:rPr>
          <w:rtl/>
        </w:rPr>
        <w:t>הגמ</w:t>
      </w:r>
      <w:r>
        <w:rPr>
          <w:rFonts w:hint="cs"/>
          <w:rtl/>
        </w:rPr>
        <w:t>"</w:t>
      </w:r>
      <w:bookmarkStart w:id="531" w:name="_ETM_Q2_417055"/>
      <w:bookmarkEnd w:id="531"/>
      <w:r>
        <w:rPr>
          <w:rtl/>
        </w:rPr>
        <w:t>ר</w:t>
      </w:r>
      <w:proofErr w:type="spellEnd"/>
      <w:r>
        <w:rPr>
          <w:rFonts w:hint="cs"/>
          <w:rtl/>
        </w:rPr>
        <w:t>,</w:t>
      </w:r>
      <w:r>
        <w:rPr>
          <w:rtl/>
        </w:rPr>
        <w:t xml:space="preserve"> </w:t>
      </w:r>
      <w:bookmarkStart w:id="532" w:name="_ETM_Q2_418870"/>
      <w:bookmarkEnd w:id="532"/>
      <w:r>
        <w:rPr>
          <w:rtl/>
        </w:rPr>
        <w:t xml:space="preserve">נותנת </w:t>
      </w:r>
      <w:bookmarkStart w:id="533" w:name="_ETM_Q2_419290"/>
      <w:bookmarkEnd w:id="533"/>
      <w:r>
        <w:rPr>
          <w:rtl/>
        </w:rPr>
        <w:t xml:space="preserve">מענה </w:t>
      </w:r>
      <w:bookmarkStart w:id="534" w:name="_ETM_Q2_419620"/>
      <w:bookmarkEnd w:id="534"/>
      <w:r>
        <w:rPr>
          <w:rtl/>
        </w:rPr>
        <w:t>ומ</w:t>
      </w:r>
      <w:r>
        <w:rPr>
          <w:rFonts w:hint="cs"/>
          <w:rtl/>
        </w:rPr>
        <w:t>א</w:t>
      </w:r>
      <w:r>
        <w:rPr>
          <w:rtl/>
        </w:rPr>
        <w:t xml:space="preserve">ריכה </w:t>
      </w:r>
      <w:bookmarkStart w:id="535" w:name="_ETM_Q2_420190"/>
      <w:bookmarkEnd w:id="535"/>
      <w:r>
        <w:rPr>
          <w:rtl/>
        </w:rPr>
        <w:t xml:space="preserve">את </w:t>
      </w:r>
      <w:bookmarkStart w:id="536" w:name="_ETM_Q2_420340"/>
      <w:bookmarkEnd w:id="536"/>
      <w:r>
        <w:rPr>
          <w:rtl/>
        </w:rPr>
        <w:t xml:space="preserve">המענקים </w:t>
      </w:r>
      <w:bookmarkStart w:id="537" w:name="_ETM_Q2_420849"/>
      <w:bookmarkEnd w:id="537"/>
      <w:r>
        <w:rPr>
          <w:rtl/>
        </w:rPr>
        <w:t>הקיימים</w:t>
      </w:r>
      <w:r>
        <w:rPr>
          <w:rFonts w:hint="cs"/>
          <w:rtl/>
        </w:rPr>
        <w:t>.</w:t>
      </w:r>
      <w:bookmarkEnd w:id="164"/>
      <w:r>
        <w:rPr>
          <w:rtl/>
        </w:rPr>
        <w:t xml:space="preserve"> </w:t>
      </w:r>
      <w:bookmarkStart w:id="538" w:name="_ETM_Q2_422010"/>
      <w:bookmarkEnd w:id="538"/>
      <w:r>
        <w:rPr>
          <w:rtl/>
        </w:rPr>
        <w:t xml:space="preserve">חשוב </w:t>
      </w:r>
      <w:bookmarkStart w:id="539" w:name="_ETM_Q2_422370"/>
      <w:bookmarkEnd w:id="539"/>
      <w:r>
        <w:rPr>
          <w:rtl/>
        </w:rPr>
        <w:t xml:space="preserve">לציין </w:t>
      </w:r>
      <w:bookmarkStart w:id="540" w:name="_ETM_Q2_423369"/>
      <w:bookmarkEnd w:id="540"/>
      <w:r>
        <w:rPr>
          <w:rtl/>
        </w:rPr>
        <w:t>כ</w:t>
      </w:r>
      <w:r>
        <w:rPr>
          <w:rFonts w:hint="cs"/>
          <w:rtl/>
        </w:rPr>
        <w:t xml:space="preserve">י </w:t>
      </w:r>
      <w:r>
        <w:rPr>
          <w:rtl/>
        </w:rPr>
        <w:t>תומ</w:t>
      </w:r>
      <w:r>
        <w:rPr>
          <w:rFonts w:hint="cs"/>
          <w:rtl/>
        </w:rPr>
        <w:t>כי</w:t>
      </w:r>
      <w:r>
        <w:rPr>
          <w:rtl/>
        </w:rPr>
        <w:t xml:space="preserve"> </w:t>
      </w:r>
      <w:bookmarkStart w:id="541" w:name="_ETM_Q2_423939"/>
      <w:bookmarkEnd w:id="541"/>
      <w:r>
        <w:rPr>
          <w:rtl/>
        </w:rPr>
        <w:t>הלחימה</w:t>
      </w:r>
      <w:bookmarkStart w:id="542" w:name="_ETM_Q2_425296"/>
      <w:bookmarkEnd w:id="542"/>
      <w:r>
        <w:rPr>
          <w:rtl/>
        </w:rPr>
        <w:t xml:space="preserve"> </w:t>
      </w:r>
      <w:bookmarkStart w:id="543" w:name="_ETM_Q2_424449"/>
      <w:bookmarkEnd w:id="543"/>
      <w:r>
        <w:rPr>
          <w:rtl/>
        </w:rPr>
        <w:t xml:space="preserve">שנמצאים </w:t>
      </w:r>
      <w:bookmarkStart w:id="544" w:name="_ETM_Q2_425049"/>
      <w:bookmarkEnd w:id="544"/>
      <w:r>
        <w:rPr>
          <w:rtl/>
        </w:rPr>
        <w:t xml:space="preserve">תחת </w:t>
      </w:r>
      <w:bookmarkStart w:id="545" w:name="_ETM_Q2_425409"/>
      <w:bookmarkEnd w:id="545"/>
      <w:r>
        <w:rPr>
          <w:rtl/>
        </w:rPr>
        <w:t xml:space="preserve">המערך </w:t>
      </w:r>
      <w:bookmarkStart w:id="546" w:name="_ETM_Q2_425739"/>
      <w:bookmarkEnd w:id="546"/>
      <w:r>
        <w:rPr>
          <w:rtl/>
        </w:rPr>
        <w:t xml:space="preserve">הלוחם </w:t>
      </w:r>
      <w:bookmarkStart w:id="547" w:name="_ETM_Q2_426660"/>
      <w:bookmarkEnd w:id="547"/>
      <w:r>
        <w:rPr>
          <w:rtl/>
        </w:rPr>
        <w:t xml:space="preserve">זכאים </w:t>
      </w:r>
      <w:bookmarkStart w:id="548" w:name="_ETM_Q2_427170"/>
      <w:bookmarkEnd w:id="548"/>
      <w:r>
        <w:rPr>
          <w:rtl/>
        </w:rPr>
        <w:t>למענק</w:t>
      </w:r>
      <w:r>
        <w:rPr>
          <w:rFonts w:hint="cs"/>
          <w:rtl/>
        </w:rPr>
        <w:t>י</w:t>
      </w:r>
      <w:r>
        <w:rPr>
          <w:rtl/>
        </w:rPr>
        <w:t xml:space="preserve"> </w:t>
      </w:r>
      <w:bookmarkStart w:id="549" w:name="_ETM_Q2_427710"/>
      <w:bookmarkEnd w:id="549"/>
      <w:r>
        <w:rPr>
          <w:rFonts w:hint="cs"/>
          <w:rtl/>
        </w:rPr>
        <w:t>ה</w:t>
      </w:r>
      <w:r>
        <w:rPr>
          <w:rtl/>
        </w:rPr>
        <w:t xml:space="preserve">מערך </w:t>
      </w:r>
      <w:bookmarkStart w:id="550" w:name="_ETM_Q2_428160"/>
      <w:bookmarkEnd w:id="550"/>
      <w:r>
        <w:rPr>
          <w:rtl/>
        </w:rPr>
        <w:t>הלוחם</w:t>
      </w:r>
      <w:r>
        <w:rPr>
          <w:rFonts w:hint="cs"/>
          <w:rtl/>
        </w:rPr>
        <w:t>,</w:t>
      </w:r>
      <w:bookmarkStart w:id="551" w:name="_ETM_Q2_429356"/>
      <w:bookmarkEnd w:id="551"/>
      <w:r>
        <w:rPr>
          <w:rtl/>
        </w:rPr>
        <w:t xml:space="preserve"> </w:t>
      </w:r>
      <w:bookmarkStart w:id="552" w:name="_ETM_Q2_429030"/>
      <w:bookmarkEnd w:id="552"/>
      <w:r>
        <w:rPr>
          <w:rtl/>
        </w:rPr>
        <w:t xml:space="preserve">ללא </w:t>
      </w:r>
      <w:bookmarkStart w:id="553" w:name="_ETM_Q2_429690"/>
      <w:bookmarkEnd w:id="553"/>
      <w:r>
        <w:rPr>
          <w:rtl/>
        </w:rPr>
        <w:t xml:space="preserve">כל </w:t>
      </w:r>
      <w:bookmarkStart w:id="554" w:name="_ETM_Q2_430020"/>
      <w:bookmarkEnd w:id="554"/>
      <w:r>
        <w:rPr>
          <w:rtl/>
        </w:rPr>
        <w:t>שינוי</w:t>
      </w:r>
      <w:r>
        <w:rPr>
          <w:rFonts w:hint="cs"/>
          <w:rtl/>
        </w:rPr>
        <w:t>.</w:t>
      </w:r>
    </w:p>
    <w:p w:rsidR="00D57F53" w:rsidRDefault="00D57F53" w:rsidP="00D57CAF">
      <w:pPr>
        <w:rPr>
          <w:rtl/>
        </w:rPr>
      </w:pPr>
    </w:p>
    <w:p w:rsidR="00D57F53" w:rsidRDefault="00D57F53" w:rsidP="00D57CAF">
      <w:pPr>
        <w:rPr>
          <w:rtl/>
        </w:rPr>
      </w:pPr>
      <w:r>
        <w:rPr>
          <w:rtl/>
        </w:rPr>
        <w:t xml:space="preserve"> </w:t>
      </w:r>
      <w:bookmarkStart w:id="555" w:name="_ETM_Q2_431120"/>
      <w:bookmarkEnd w:id="555"/>
      <w:r>
        <w:rPr>
          <w:rtl/>
        </w:rPr>
        <w:t xml:space="preserve">צה"ל </w:t>
      </w:r>
      <w:bookmarkStart w:id="556" w:name="_ETM_Q2_431450"/>
      <w:bookmarkEnd w:id="556"/>
      <w:r>
        <w:rPr>
          <w:rtl/>
        </w:rPr>
        <w:t xml:space="preserve">פועל </w:t>
      </w:r>
      <w:bookmarkStart w:id="557" w:name="_ETM_Q2_431780"/>
      <w:bookmarkEnd w:id="557"/>
      <w:r>
        <w:rPr>
          <w:rtl/>
        </w:rPr>
        <w:t xml:space="preserve">למען </w:t>
      </w:r>
      <w:bookmarkStart w:id="558" w:name="_ETM_Q2_432080"/>
      <w:bookmarkEnd w:id="558"/>
      <w:r>
        <w:rPr>
          <w:rtl/>
        </w:rPr>
        <w:t>משרתיו</w:t>
      </w:r>
      <w:r>
        <w:rPr>
          <w:rFonts w:hint="cs"/>
          <w:rtl/>
        </w:rPr>
        <w:t>,</w:t>
      </w:r>
      <w:r>
        <w:rPr>
          <w:rtl/>
        </w:rPr>
        <w:t xml:space="preserve"> </w:t>
      </w:r>
      <w:bookmarkStart w:id="559" w:name="_ETM_Q2_433400"/>
      <w:bookmarkEnd w:id="559"/>
      <w:r>
        <w:rPr>
          <w:rFonts w:hint="cs"/>
          <w:rtl/>
        </w:rPr>
        <w:t>מוקיר ומעריך את משרתיו</w:t>
      </w:r>
      <w:bookmarkStart w:id="560" w:name="_ETM_Q2_434716"/>
      <w:bookmarkEnd w:id="560"/>
      <w:r>
        <w:rPr>
          <w:rtl/>
        </w:rPr>
        <w:t xml:space="preserve"> </w:t>
      </w:r>
      <w:bookmarkStart w:id="561" w:name="_ETM_Q2_434060"/>
      <w:bookmarkStart w:id="562" w:name="_ETM_Q2_435900"/>
      <w:bookmarkEnd w:id="561"/>
      <w:bookmarkEnd w:id="562"/>
      <w:r>
        <w:rPr>
          <w:rtl/>
        </w:rPr>
        <w:t xml:space="preserve">המגיעים </w:t>
      </w:r>
      <w:bookmarkStart w:id="563" w:name="_ETM_Q2_436380"/>
      <w:bookmarkEnd w:id="563"/>
      <w:r>
        <w:rPr>
          <w:rtl/>
        </w:rPr>
        <w:t xml:space="preserve">לשירות </w:t>
      </w:r>
      <w:bookmarkStart w:id="564" w:name="_ETM_Q2_436800"/>
      <w:bookmarkEnd w:id="564"/>
      <w:r>
        <w:rPr>
          <w:rtl/>
        </w:rPr>
        <w:t>מילואים</w:t>
      </w:r>
      <w:r>
        <w:rPr>
          <w:rFonts w:hint="cs"/>
          <w:rtl/>
        </w:rPr>
        <w:t>,</w:t>
      </w:r>
      <w:bookmarkStart w:id="565" w:name="_ETM_Q2_438126"/>
      <w:bookmarkEnd w:id="565"/>
      <w:r>
        <w:rPr>
          <w:rtl/>
        </w:rPr>
        <w:t xml:space="preserve"> </w:t>
      </w:r>
      <w:bookmarkStart w:id="566" w:name="_ETM_Q2_437339"/>
      <w:bookmarkEnd w:id="566"/>
      <w:r>
        <w:rPr>
          <w:rtl/>
        </w:rPr>
        <w:t xml:space="preserve">וימשיך </w:t>
      </w:r>
      <w:bookmarkStart w:id="567" w:name="_ETM_Q2_437820"/>
      <w:bookmarkEnd w:id="567"/>
      <w:r>
        <w:rPr>
          <w:rtl/>
        </w:rPr>
        <w:t xml:space="preserve">לפעול </w:t>
      </w:r>
      <w:bookmarkStart w:id="568" w:name="_ETM_Q2_438210"/>
      <w:bookmarkEnd w:id="568"/>
      <w:r>
        <w:rPr>
          <w:rtl/>
        </w:rPr>
        <w:t xml:space="preserve">למענם </w:t>
      </w:r>
      <w:bookmarkStart w:id="569" w:name="_ETM_Q2_438839"/>
      <w:bookmarkEnd w:id="569"/>
      <w:r>
        <w:rPr>
          <w:rtl/>
        </w:rPr>
        <w:t xml:space="preserve">בכל </w:t>
      </w:r>
      <w:bookmarkStart w:id="570" w:name="_ETM_Q2_439350"/>
      <w:bookmarkEnd w:id="570"/>
      <w:r>
        <w:rPr>
          <w:rtl/>
        </w:rPr>
        <w:t xml:space="preserve">עת </w:t>
      </w:r>
      <w:bookmarkStart w:id="571" w:name="_ETM_Q2_439919"/>
      <w:bookmarkEnd w:id="571"/>
      <w:r>
        <w:rPr>
          <w:rtl/>
        </w:rPr>
        <w:t xml:space="preserve">ולמען </w:t>
      </w:r>
      <w:bookmarkStart w:id="572" w:name="_ETM_Q2_440639"/>
      <w:bookmarkEnd w:id="572"/>
      <w:r>
        <w:rPr>
          <w:rtl/>
        </w:rPr>
        <w:t>זכויותיהם</w:t>
      </w:r>
      <w:r>
        <w:rPr>
          <w:rFonts w:hint="cs"/>
          <w:rtl/>
        </w:rPr>
        <w:t>.</w:t>
      </w:r>
      <w:r>
        <w:rPr>
          <w:rtl/>
        </w:rPr>
        <w:t xml:space="preserve"> </w:t>
      </w:r>
      <w:bookmarkStart w:id="573" w:name="_ETM_Q2_441389"/>
      <w:bookmarkEnd w:id="573"/>
      <w:r>
        <w:rPr>
          <w:rtl/>
        </w:rPr>
        <w:t xml:space="preserve">תודה </w:t>
      </w:r>
      <w:bookmarkStart w:id="574" w:name="_ETM_Q2_441630"/>
      <w:bookmarkEnd w:id="574"/>
      <w:r>
        <w:rPr>
          <w:rtl/>
        </w:rPr>
        <w:t>רבה</w:t>
      </w:r>
      <w:r>
        <w:rPr>
          <w:rFonts w:hint="cs"/>
          <w:rtl/>
        </w:rPr>
        <w:t>.</w:t>
      </w:r>
    </w:p>
    <w:p w:rsidR="00D57F53" w:rsidRDefault="00D57F53" w:rsidP="00D57CAF">
      <w:pPr>
        <w:rPr>
          <w:rtl/>
        </w:rPr>
      </w:pPr>
    </w:p>
    <w:p w:rsidR="00D57F53" w:rsidRDefault="00D57F53" w:rsidP="00D57CAF">
      <w:pPr>
        <w:pStyle w:val="af6"/>
        <w:keepNext/>
        <w:rPr>
          <w:rtl/>
        </w:rPr>
      </w:pPr>
      <w:r w:rsidRPr="00F95F7A">
        <w:rPr>
          <w:rStyle w:val="TagStyle"/>
          <w:rtl/>
        </w:rPr>
        <w:t xml:space="preserve"> &lt;&lt; יור &gt;&gt; </w:t>
      </w:r>
      <w:r>
        <w:rPr>
          <w:rtl/>
        </w:rPr>
        <w:t>היו"ר אמיר אוחנה:</w:t>
      </w:r>
      <w:r w:rsidRPr="00F95F7A">
        <w:rPr>
          <w:rStyle w:val="TagStyle"/>
          <w:rtl/>
        </w:rPr>
        <w:t xml:space="preserve"> &lt;&lt; יור &gt;&gt;</w:t>
      </w:r>
      <w:r>
        <w:rPr>
          <w:rtl/>
        </w:rPr>
        <w:t xml:space="preserve"> </w:t>
      </w:r>
    </w:p>
    <w:p w:rsidR="00D57F53" w:rsidRDefault="00D57F53" w:rsidP="00722C32">
      <w:pPr>
        <w:rPr>
          <w:rtl/>
        </w:rPr>
      </w:pPr>
    </w:p>
    <w:p w:rsidR="00D57F53" w:rsidRDefault="00D57F53" w:rsidP="00D57CAF">
      <w:pPr>
        <w:rPr>
          <w:rtl/>
        </w:rPr>
      </w:pPr>
      <w:r>
        <w:rPr>
          <w:rtl/>
        </w:rPr>
        <w:t xml:space="preserve"> </w:t>
      </w:r>
      <w:bookmarkStart w:id="575" w:name="_ETM_Q2_442770"/>
      <w:bookmarkEnd w:id="575"/>
      <w:r>
        <w:rPr>
          <w:rtl/>
        </w:rPr>
        <w:t xml:space="preserve">שאלת </w:t>
      </w:r>
      <w:bookmarkStart w:id="576" w:name="_ETM_Q2_443190"/>
      <w:bookmarkEnd w:id="576"/>
      <w:r>
        <w:rPr>
          <w:rtl/>
        </w:rPr>
        <w:t>המשך</w:t>
      </w:r>
      <w:r>
        <w:rPr>
          <w:rFonts w:hint="cs"/>
          <w:rtl/>
        </w:rPr>
        <w:t>,</w:t>
      </w:r>
      <w:r>
        <w:rPr>
          <w:rtl/>
        </w:rPr>
        <w:t xml:space="preserve"> </w:t>
      </w:r>
      <w:bookmarkStart w:id="577" w:name="_ETM_Q2_443670"/>
      <w:bookmarkEnd w:id="577"/>
      <w:r>
        <w:rPr>
          <w:rtl/>
        </w:rPr>
        <w:t xml:space="preserve">אם </w:t>
      </w:r>
      <w:bookmarkStart w:id="578" w:name="_ETM_Q2_443790"/>
      <w:bookmarkEnd w:id="578"/>
      <w:r>
        <w:rPr>
          <w:rtl/>
        </w:rPr>
        <w:t>יש</w:t>
      </w:r>
      <w:r>
        <w:rPr>
          <w:rFonts w:hint="cs"/>
          <w:rtl/>
        </w:rPr>
        <w:t>? בבקשה</w:t>
      </w:r>
      <w:bookmarkStart w:id="579" w:name="_ETM_Q2_444869"/>
      <w:bookmarkStart w:id="580" w:name="_ETM_Q2_451210"/>
      <w:bookmarkEnd w:id="579"/>
      <w:bookmarkEnd w:id="580"/>
      <w:r>
        <w:rPr>
          <w:rFonts w:hint="cs"/>
          <w:rtl/>
        </w:rPr>
        <w:t>.</w:t>
      </w:r>
    </w:p>
    <w:p w:rsidR="00D57F53" w:rsidRDefault="00D57F53" w:rsidP="00D57CAF">
      <w:pPr>
        <w:rPr>
          <w:rtl/>
        </w:rPr>
      </w:pPr>
    </w:p>
    <w:p w:rsidR="00D57F53" w:rsidRDefault="00D57F53" w:rsidP="00D57CAF">
      <w:pPr>
        <w:pStyle w:val="-"/>
        <w:keepNext/>
        <w:rPr>
          <w:rtl/>
        </w:rPr>
      </w:pPr>
      <w:bookmarkStart w:id="581" w:name="ET_speakercontinue_6361_17"/>
      <w:r w:rsidRPr="00045F5A">
        <w:rPr>
          <w:rStyle w:val="TagStyle"/>
          <w:rtl/>
        </w:rPr>
        <w:t xml:space="preserve"> &lt;&lt; דובר_המשך &gt;&gt; </w:t>
      </w:r>
      <w:r>
        <w:rPr>
          <w:rtl/>
        </w:rPr>
        <w:t>נאור שירי (יש עתיד):</w:t>
      </w:r>
      <w:r w:rsidRPr="00045F5A">
        <w:rPr>
          <w:rStyle w:val="TagStyle"/>
          <w:rtl/>
        </w:rPr>
        <w:t xml:space="preserve"> &lt;&lt; דובר_המשך &gt;&gt;</w:t>
      </w:r>
      <w:r>
        <w:rPr>
          <w:rtl/>
        </w:rPr>
        <w:t xml:space="preserve">  </w:t>
      </w:r>
      <w:bookmarkEnd w:id="581"/>
    </w:p>
    <w:p w:rsidR="00D57F53" w:rsidRPr="00045F5A" w:rsidRDefault="00D57F53" w:rsidP="00D57CAF">
      <w:pPr>
        <w:rPr>
          <w:rtl/>
        </w:rPr>
      </w:pPr>
    </w:p>
    <w:p w:rsidR="00D57F53" w:rsidRDefault="00D57F53" w:rsidP="008B17CC">
      <w:pPr>
        <w:rPr>
          <w:rtl/>
        </w:rPr>
      </w:pPr>
      <w:bookmarkStart w:id="582" w:name="_ETM_Q2_496929"/>
      <w:r>
        <w:rPr>
          <w:rtl/>
        </w:rPr>
        <w:t xml:space="preserve">תודה </w:t>
      </w:r>
      <w:bookmarkStart w:id="583" w:name="_ETM_Q2_451450"/>
      <w:bookmarkEnd w:id="583"/>
      <w:r>
        <w:rPr>
          <w:rtl/>
        </w:rPr>
        <w:t>רב</w:t>
      </w:r>
      <w:bookmarkStart w:id="584" w:name="_ETM_Q2_446629"/>
      <w:bookmarkEnd w:id="584"/>
      <w:r>
        <w:rPr>
          <w:rtl/>
        </w:rPr>
        <w:t>ה</w:t>
      </w:r>
      <w:r>
        <w:rPr>
          <w:rFonts w:hint="cs"/>
          <w:rtl/>
        </w:rPr>
        <w:t xml:space="preserve"> על המענה.</w:t>
      </w:r>
      <w:r>
        <w:rPr>
          <w:rtl/>
        </w:rPr>
        <w:t xml:space="preserve"> </w:t>
      </w:r>
      <w:bookmarkStart w:id="585" w:name="_ETM_Q2_451720"/>
      <w:bookmarkStart w:id="586" w:name="_ETM_Q2_452249"/>
      <w:bookmarkEnd w:id="585"/>
      <w:bookmarkEnd w:id="586"/>
      <w:r>
        <w:rPr>
          <w:rtl/>
        </w:rPr>
        <w:t xml:space="preserve">אני </w:t>
      </w:r>
      <w:bookmarkStart w:id="587" w:name="_ETM_Q2_452610"/>
      <w:bookmarkEnd w:id="587"/>
      <w:r>
        <w:rPr>
          <w:rtl/>
        </w:rPr>
        <w:t xml:space="preserve">חייב </w:t>
      </w:r>
      <w:bookmarkStart w:id="588" w:name="_ETM_Q2_452879"/>
      <w:bookmarkEnd w:id="588"/>
      <w:r>
        <w:rPr>
          <w:rtl/>
        </w:rPr>
        <w:t xml:space="preserve">להגיד </w:t>
      </w:r>
      <w:bookmarkStart w:id="589" w:name="_ETM_Q2_453150"/>
      <w:bookmarkEnd w:id="589"/>
      <w:r>
        <w:rPr>
          <w:rtl/>
        </w:rPr>
        <w:t>ש</w:t>
      </w:r>
      <w:bookmarkStart w:id="590" w:name="_ETM_Q2_453389"/>
      <w:bookmarkEnd w:id="590"/>
      <w:r>
        <w:rPr>
          <w:rtl/>
        </w:rPr>
        <w:t xml:space="preserve">לא </w:t>
      </w:r>
      <w:bookmarkStart w:id="591" w:name="_ETM_Q2_453509"/>
      <w:bookmarkEnd w:id="591"/>
      <w:r>
        <w:rPr>
          <w:rtl/>
        </w:rPr>
        <w:t>כל</w:t>
      </w:r>
      <w:bookmarkStart w:id="592" w:name="_ETM_Q2_453629"/>
      <w:bookmarkStart w:id="593" w:name="_ETM_Q2_453759"/>
      <w:bookmarkEnd w:id="592"/>
      <w:bookmarkEnd w:id="593"/>
      <w:r>
        <w:rPr>
          <w:rFonts w:hint="cs"/>
          <w:rtl/>
        </w:rPr>
        <w:t xml:space="preserve"> </w:t>
      </w:r>
      <w:r>
        <w:rPr>
          <w:rtl/>
        </w:rPr>
        <w:t xml:space="preserve">כך </w:t>
      </w:r>
      <w:bookmarkStart w:id="594" w:name="_ETM_Q2_453779"/>
      <w:bookmarkEnd w:id="594"/>
      <w:r>
        <w:rPr>
          <w:rtl/>
        </w:rPr>
        <w:t xml:space="preserve">הבנתי </w:t>
      </w:r>
      <w:bookmarkStart w:id="595" w:name="_ETM_Q2_454169"/>
      <w:bookmarkEnd w:id="595"/>
      <w:r>
        <w:rPr>
          <w:rtl/>
        </w:rPr>
        <w:t xml:space="preserve">את </w:t>
      </w:r>
      <w:bookmarkStart w:id="596" w:name="_ETM_Q2_454229"/>
      <w:bookmarkEnd w:id="596"/>
      <w:r>
        <w:rPr>
          <w:rtl/>
        </w:rPr>
        <w:t>התשובה</w:t>
      </w:r>
      <w:r>
        <w:rPr>
          <w:rFonts w:hint="cs"/>
          <w:rtl/>
        </w:rPr>
        <w:t>,</w:t>
      </w:r>
      <w:r>
        <w:rPr>
          <w:rtl/>
        </w:rPr>
        <w:t xml:space="preserve"> </w:t>
      </w:r>
      <w:bookmarkStart w:id="597" w:name="_ETM_Q2_454650"/>
      <w:bookmarkEnd w:id="597"/>
      <w:r>
        <w:rPr>
          <w:rtl/>
        </w:rPr>
        <w:t xml:space="preserve">כי </w:t>
      </w:r>
      <w:bookmarkStart w:id="598" w:name="_ETM_Q2_454770"/>
      <w:bookmarkEnd w:id="598"/>
      <w:r>
        <w:rPr>
          <w:rtl/>
        </w:rPr>
        <w:t xml:space="preserve">אני </w:t>
      </w:r>
      <w:bookmarkStart w:id="599" w:name="_ETM_Q2_454889"/>
      <w:bookmarkEnd w:id="599"/>
      <w:r>
        <w:rPr>
          <w:rtl/>
        </w:rPr>
        <w:t xml:space="preserve">התייחסתי </w:t>
      </w:r>
      <w:bookmarkStart w:id="600" w:name="_ETM_Q2_455520"/>
      <w:bookmarkEnd w:id="600"/>
      <w:r>
        <w:rPr>
          <w:rtl/>
        </w:rPr>
        <w:t xml:space="preserve">ספציפית </w:t>
      </w:r>
      <w:bookmarkStart w:id="601" w:name="_ETM_Q2_456089"/>
      <w:bookmarkEnd w:id="601"/>
      <w:r>
        <w:rPr>
          <w:rtl/>
        </w:rPr>
        <w:t xml:space="preserve">למערך </w:t>
      </w:r>
      <w:bookmarkStart w:id="602" w:name="_ETM_Q2_456900"/>
      <w:bookmarkEnd w:id="602"/>
      <w:proofErr w:type="spellStart"/>
      <w:r>
        <w:rPr>
          <w:rFonts w:hint="cs"/>
          <w:rtl/>
        </w:rPr>
        <w:t>ה</w:t>
      </w:r>
      <w:r>
        <w:rPr>
          <w:rtl/>
        </w:rPr>
        <w:t>הגמ</w:t>
      </w:r>
      <w:r>
        <w:rPr>
          <w:rFonts w:hint="cs"/>
          <w:rtl/>
        </w:rPr>
        <w:t>"</w:t>
      </w:r>
      <w:bookmarkStart w:id="603" w:name="_ETM_Q2_456410"/>
      <w:bookmarkEnd w:id="603"/>
      <w:r>
        <w:rPr>
          <w:rtl/>
        </w:rPr>
        <w:t>ר</w:t>
      </w:r>
      <w:proofErr w:type="spellEnd"/>
      <w:r>
        <w:rPr>
          <w:rtl/>
        </w:rPr>
        <w:t xml:space="preserve"> </w:t>
      </w:r>
      <w:bookmarkStart w:id="604" w:name="_ETM_Q2_457830"/>
      <w:bookmarkEnd w:id="604"/>
      <w:r>
        <w:rPr>
          <w:rtl/>
        </w:rPr>
        <w:t xml:space="preserve">בהחלטת </w:t>
      </w:r>
      <w:bookmarkStart w:id="605" w:name="_ETM_Q2_458520"/>
      <w:bookmarkEnd w:id="605"/>
      <w:r>
        <w:rPr>
          <w:rFonts w:hint="cs"/>
          <w:rtl/>
        </w:rPr>
        <w:t>ה</w:t>
      </w:r>
      <w:r>
        <w:rPr>
          <w:rtl/>
        </w:rPr>
        <w:t xml:space="preserve">ממשלה </w:t>
      </w:r>
      <w:bookmarkStart w:id="606" w:name="_ETM_Q2_459389"/>
      <w:bookmarkEnd w:id="606"/>
      <w:r>
        <w:rPr>
          <w:rtl/>
        </w:rPr>
        <w:t>ש</w:t>
      </w:r>
      <w:bookmarkStart w:id="607" w:name="_ETM_Q2_460650"/>
      <w:bookmarkEnd w:id="607"/>
      <w:r>
        <w:rPr>
          <w:rtl/>
        </w:rPr>
        <w:t xml:space="preserve">על </w:t>
      </w:r>
      <w:bookmarkStart w:id="608" w:name="_ETM_Q2_460800"/>
      <w:bookmarkEnd w:id="608"/>
      <w:r>
        <w:rPr>
          <w:rtl/>
        </w:rPr>
        <w:t xml:space="preserve">פיה </w:t>
      </w:r>
      <w:bookmarkStart w:id="609" w:name="_ETM_Q2_461249"/>
      <w:bookmarkEnd w:id="609"/>
      <w:r>
        <w:rPr>
          <w:rtl/>
        </w:rPr>
        <w:t xml:space="preserve">נקבעו </w:t>
      </w:r>
      <w:bookmarkStart w:id="610" w:name="_ETM_Q2_461879"/>
      <w:bookmarkEnd w:id="610"/>
      <w:r>
        <w:rPr>
          <w:rtl/>
        </w:rPr>
        <w:t xml:space="preserve">הסעיפים </w:t>
      </w:r>
      <w:bookmarkStart w:id="611" w:name="_ETM_Q2_462900"/>
      <w:bookmarkEnd w:id="611"/>
      <w:r>
        <w:rPr>
          <w:rtl/>
        </w:rPr>
        <w:t xml:space="preserve">והסכומים </w:t>
      </w:r>
      <w:bookmarkStart w:id="612" w:name="_ETM_Q2_464699"/>
      <w:bookmarkEnd w:id="612"/>
      <w:r>
        <w:rPr>
          <w:rtl/>
        </w:rPr>
        <w:t>למענקים</w:t>
      </w:r>
      <w:bookmarkStart w:id="613" w:name="_ETM_Q2_466680"/>
      <w:bookmarkEnd w:id="613"/>
      <w:r>
        <w:rPr>
          <w:rFonts w:hint="cs"/>
          <w:rtl/>
        </w:rPr>
        <w:t>.</w:t>
      </w:r>
      <w:r>
        <w:rPr>
          <w:rtl/>
        </w:rPr>
        <w:t xml:space="preserve"> </w:t>
      </w:r>
      <w:bookmarkStart w:id="614" w:name="_ETM_Q2_465930"/>
      <w:bookmarkEnd w:id="614"/>
      <w:r>
        <w:rPr>
          <w:rtl/>
        </w:rPr>
        <w:t xml:space="preserve">סעיף </w:t>
      </w:r>
      <w:bookmarkStart w:id="615" w:name="_ETM_Q2_466349"/>
      <w:bookmarkStart w:id="616" w:name="_ETM_Q2_467550"/>
      <w:bookmarkEnd w:id="615"/>
      <w:bookmarkEnd w:id="616"/>
      <w:r>
        <w:t>20</w:t>
      </w:r>
      <w:r>
        <w:rPr>
          <w:rFonts w:hint="cs"/>
          <w:rtl/>
        </w:rPr>
        <w:t>(2)(ד1)</w:t>
      </w:r>
      <w:bookmarkStart w:id="617" w:name="_ETM_Q2_469021"/>
      <w:bookmarkEnd w:id="617"/>
      <w:r>
        <w:rPr>
          <w:rtl/>
        </w:rPr>
        <w:t xml:space="preserve"> </w:t>
      </w:r>
      <w:bookmarkStart w:id="618" w:name="_ETM_Q2_468089"/>
      <w:bookmarkEnd w:id="618"/>
      <w:r>
        <w:rPr>
          <w:rtl/>
        </w:rPr>
        <w:t xml:space="preserve">מפרט </w:t>
      </w:r>
      <w:bookmarkStart w:id="619" w:name="_ETM_Q2_468629"/>
      <w:bookmarkEnd w:id="619"/>
      <w:r>
        <w:rPr>
          <w:rtl/>
        </w:rPr>
        <w:t xml:space="preserve">במיוחד </w:t>
      </w:r>
      <w:bookmarkStart w:id="620" w:name="_ETM_Q2_469349"/>
      <w:bookmarkEnd w:id="620"/>
      <w:r>
        <w:rPr>
          <w:rtl/>
        </w:rPr>
        <w:t xml:space="preserve">את </w:t>
      </w:r>
      <w:bookmarkStart w:id="621" w:name="_ETM_Q2_469469"/>
      <w:bookmarkEnd w:id="621"/>
      <w:r>
        <w:rPr>
          <w:rtl/>
        </w:rPr>
        <w:t xml:space="preserve">מערך </w:t>
      </w:r>
      <w:bookmarkStart w:id="622" w:name="_ETM_Q2_469860"/>
      <w:bookmarkEnd w:id="622"/>
      <w:proofErr w:type="spellStart"/>
      <w:r>
        <w:rPr>
          <w:rtl/>
        </w:rPr>
        <w:t>ה</w:t>
      </w:r>
      <w:r>
        <w:rPr>
          <w:rFonts w:hint="cs"/>
          <w:rtl/>
        </w:rPr>
        <w:t>ה</w:t>
      </w:r>
      <w:r>
        <w:rPr>
          <w:rtl/>
        </w:rPr>
        <w:t>גמ</w:t>
      </w:r>
      <w:r>
        <w:rPr>
          <w:rFonts w:hint="cs"/>
          <w:rtl/>
        </w:rPr>
        <w:t>"</w:t>
      </w:r>
      <w:r>
        <w:rPr>
          <w:rtl/>
        </w:rPr>
        <w:t>ר</w:t>
      </w:r>
      <w:proofErr w:type="spellEnd"/>
      <w:r>
        <w:rPr>
          <w:rFonts w:hint="cs"/>
          <w:rtl/>
        </w:rPr>
        <w:t>,</w:t>
      </w:r>
      <w:r>
        <w:rPr>
          <w:rtl/>
        </w:rPr>
        <w:t xml:space="preserve"> </w:t>
      </w:r>
      <w:bookmarkStart w:id="623" w:name="_ETM_Q2_470279"/>
      <w:bookmarkEnd w:id="623"/>
      <w:r>
        <w:rPr>
          <w:rtl/>
        </w:rPr>
        <w:t xml:space="preserve">ומציין </w:t>
      </w:r>
      <w:bookmarkStart w:id="624" w:name="_ETM_Q2_471060"/>
      <w:bookmarkEnd w:id="624"/>
      <w:r>
        <w:rPr>
          <w:rtl/>
        </w:rPr>
        <w:t xml:space="preserve">60 </w:t>
      </w:r>
      <w:bookmarkStart w:id="625" w:name="_ETM_Q2_471390"/>
      <w:bookmarkEnd w:id="625"/>
      <w:r>
        <w:rPr>
          <w:rtl/>
        </w:rPr>
        <w:t xml:space="preserve">שקלים </w:t>
      </w:r>
      <w:bookmarkStart w:id="626" w:name="_ETM_Q2_471750"/>
      <w:bookmarkEnd w:id="626"/>
      <w:r>
        <w:rPr>
          <w:rtl/>
        </w:rPr>
        <w:t>ליום</w:t>
      </w:r>
      <w:bookmarkStart w:id="627" w:name="_ETM_Q2_472411"/>
      <w:bookmarkEnd w:id="627"/>
      <w:r>
        <w:rPr>
          <w:rtl/>
        </w:rPr>
        <w:t xml:space="preserve"> </w:t>
      </w:r>
      <w:bookmarkStart w:id="628" w:name="_ETM_Q2_472020"/>
      <w:bookmarkEnd w:id="628"/>
      <w:r>
        <w:rPr>
          <w:rtl/>
        </w:rPr>
        <w:t xml:space="preserve">החל </w:t>
      </w:r>
      <w:bookmarkStart w:id="629" w:name="_ETM_Q2_472350"/>
      <w:bookmarkEnd w:id="629"/>
      <w:r>
        <w:rPr>
          <w:rtl/>
        </w:rPr>
        <w:t xml:space="preserve">מיום </w:t>
      </w:r>
      <w:bookmarkStart w:id="630" w:name="_ETM_Q2_472950"/>
      <w:bookmarkEnd w:id="630"/>
      <w:r>
        <w:rPr>
          <w:rtl/>
        </w:rPr>
        <w:t xml:space="preserve">61 </w:t>
      </w:r>
      <w:bookmarkStart w:id="631" w:name="_ETM_Q2_474089"/>
      <w:bookmarkEnd w:id="631"/>
      <w:r>
        <w:rPr>
          <w:rtl/>
        </w:rPr>
        <w:t>לשירות</w:t>
      </w:r>
      <w:r>
        <w:rPr>
          <w:rFonts w:hint="cs"/>
          <w:rtl/>
        </w:rPr>
        <w:t>.</w:t>
      </w:r>
      <w:bookmarkStart w:id="632" w:name="_ETM_Q2_474690"/>
      <w:bookmarkEnd w:id="632"/>
      <w:r>
        <w:rPr>
          <w:rtl/>
        </w:rPr>
        <w:t xml:space="preserve"> </w:t>
      </w:r>
      <w:bookmarkStart w:id="633" w:name="_ETM_Q2_475020"/>
      <w:bookmarkEnd w:id="633"/>
      <w:r>
        <w:rPr>
          <w:rtl/>
        </w:rPr>
        <w:t xml:space="preserve">הסעיף </w:t>
      </w:r>
      <w:bookmarkStart w:id="634" w:name="_ETM_Q2_475920"/>
      <w:bookmarkEnd w:id="634"/>
      <w:r>
        <w:rPr>
          <w:rtl/>
        </w:rPr>
        <w:t xml:space="preserve">הזה </w:t>
      </w:r>
      <w:bookmarkStart w:id="635" w:name="_ETM_Q2_476160"/>
      <w:bookmarkEnd w:id="635"/>
      <w:r>
        <w:rPr>
          <w:rtl/>
        </w:rPr>
        <w:t>קוצץ</w:t>
      </w:r>
      <w:r>
        <w:rPr>
          <w:rFonts w:hint="cs"/>
          <w:rtl/>
        </w:rPr>
        <w:t>,</w:t>
      </w:r>
      <w:bookmarkStart w:id="636" w:name="_ETM_Q2_478961"/>
      <w:bookmarkEnd w:id="636"/>
      <w:r>
        <w:rPr>
          <w:rtl/>
        </w:rPr>
        <w:t xml:space="preserve"> </w:t>
      </w:r>
      <w:bookmarkStart w:id="637" w:name="_ETM_Q2_477270"/>
      <w:bookmarkEnd w:id="637"/>
      <w:r>
        <w:rPr>
          <w:rtl/>
        </w:rPr>
        <w:t xml:space="preserve">הוא </w:t>
      </w:r>
      <w:bookmarkStart w:id="638" w:name="_ETM_Q2_477510"/>
      <w:bookmarkEnd w:id="638"/>
      <w:r>
        <w:rPr>
          <w:rFonts w:hint="cs"/>
          <w:rtl/>
        </w:rPr>
        <w:t>ק</w:t>
      </w:r>
      <w:bookmarkStart w:id="639" w:name="_ETM_Q2_478188"/>
      <w:bookmarkEnd w:id="639"/>
      <w:r>
        <w:rPr>
          <w:rtl/>
        </w:rPr>
        <w:t xml:space="preserve">וצץ </w:t>
      </w:r>
      <w:bookmarkStart w:id="640" w:name="_ETM_Q2_477960"/>
      <w:bookmarkEnd w:id="640"/>
      <w:r>
        <w:rPr>
          <w:rtl/>
        </w:rPr>
        <w:t>ב-50%</w:t>
      </w:r>
      <w:bookmarkStart w:id="641" w:name="_ETM_Q2_478800"/>
      <w:bookmarkEnd w:id="641"/>
      <w:r>
        <w:rPr>
          <w:rFonts w:hint="cs"/>
          <w:rtl/>
        </w:rPr>
        <w:t>. הם מקבלים</w:t>
      </w:r>
      <w:r>
        <w:rPr>
          <w:rtl/>
        </w:rPr>
        <w:t xml:space="preserve"> </w:t>
      </w:r>
      <w:bookmarkStart w:id="642" w:name="_ETM_Q2_479160"/>
      <w:bookmarkEnd w:id="642"/>
      <w:r>
        <w:rPr>
          <w:rtl/>
        </w:rPr>
        <w:t xml:space="preserve">30 </w:t>
      </w:r>
      <w:bookmarkStart w:id="643" w:name="_ETM_Q2_479550"/>
      <w:bookmarkEnd w:id="643"/>
      <w:r>
        <w:rPr>
          <w:rtl/>
        </w:rPr>
        <w:t xml:space="preserve">שקלים </w:t>
      </w:r>
      <w:bookmarkStart w:id="644" w:name="_ETM_Q2_479940"/>
      <w:bookmarkEnd w:id="644"/>
      <w:r>
        <w:rPr>
          <w:rtl/>
        </w:rPr>
        <w:t>ליום</w:t>
      </w:r>
      <w:r>
        <w:rPr>
          <w:rFonts w:hint="cs"/>
          <w:rtl/>
        </w:rPr>
        <w:t>.</w:t>
      </w:r>
      <w:bookmarkStart w:id="645" w:name="_ETM_Q2_480600"/>
      <w:bookmarkStart w:id="646" w:name="_ETM_Q2_480900"/>
      <w:bookmarkEnd w:id="645"/>
      <w:bookmarkEnd w:id="646"/>
      <w:r>
        <w:rPr>
          <w:rFonts w:hint="cs"/>
          <w:rtl/>
        </w:rPr>
        <w:t xml:space="preserve"> </w:t>
      </w:r>
      <w:r>
        <w:rPr>
          <w:rtl/>
        </w:rPr>
        <w:t xml:space="preserve">זו </w:t>
      </w:r>
      <w:bookmarkStart w:id="647" w:name="_ETM_Q2_481350"/>
      <w:bookmarkEnd w:id="647"/>
      <w:r>
        <w:rPr>
          <w:rtl/>
        </w:rPr>
        <w:t xml:space="preserve">הייתה </w:t>
      </w:r>
      <w:bookmarkStart w:id="648" w:name="_ETM_Q2_481800"/>
      <w:bookmarkEnd w:id="648"/>
      <w:r>
        <w:rPr>
          <w:rtl/>
        </w:rPr>
        <w:t>השאלה</w:t>
      </w:r>
      <w:r>
        <w:rPr>
          <w:rFonts w:hint="cs"/>
          <w:rtl/>
        </w:rPr>
        <w:t xml:space="preserve"> שלי,</w:t>
      </w:r>
      <w:r>
        <w:rPr>
          <w:rtl/>
        </w:rPr>
        <w:t xml:space="preserve"> </w:t>
      </w:r>
      <w:bookmarkStart w:id="649" w:name="_ETM_Q2_482220"/>
      <w:bookmarkStart w:id="650" w:name="_ETM_Q2_482010"/>
      <w:bookmarkEnd w:id="649"/>
      <w:bookmarkEnd w:id="650"/>
      <w:r>
        <w:rPr>
          <w:rtl/>
        </w:rPr>
        <w:t xml:space="preserve">וזה </w:t>
      </w:r>
      <w:bookmarkStart w:id="651" w:name="_ETM_Q2_482580"/>
      <w:bookmarkEnd w:id="651"/>
      <w:r>
        <w:rPr>
          <w:rtl/>
        </w:rPr>
        <w:t xml:space="preserve">עניין </w:t>
      </w:r>
      <w:bookmarkStart w:id="652" w:name="_ETM_Q2_482820"/>
      <w:bookmarkEnd w:id="652"/>
      <w:r>
        <w:rPr>
          <w:rtl/>
        </w:rPr>
        <w:t xml:space="preserve">של </w:t>
      </w:r>
      <w:bookmarkStart w:id="653" w:name="_ETM_Q2_482970"/>
      <w:bookmarkEnd w:id="653"/>
      <w:r>
        <w:rPr>
          <w:rtl/>
        </w:rPr>
        <w:t xml:space="preserve">כן </w:t>
      </w:r>
      <w:bookmarkStart w:id="654" w:name="_ETM_Q2_483179"/>
      <w:bookmarkEnd w:id="654"/>
      <w:r>
        <w:rPr>
          <w:rtl/>
        </w:rPr>
        <w:t xml:space="preserve">או </w:t>
      </w:r>
      <w:bookmarkStart w:id="655" w:name="_ETM_Q2_483270"/>
      <w:bookmarkEnd w:id="655"/>
      <w:r>
        <w:rPr>
          <w:rtl/>
        </w:rPr>
        <w:t>לא</w:t>
      </w:r>
      <w:r>
        <w:rPr>
          <w:rFonts w:hint="cs"/>
          <w:rtl/>
        </w:rPr>
        <w:t>,</w:t>
      </w:r>
      <w:r>
        <w:rPr>
          <w:rtl/>
        </w:rPr>
        <w:t xml:space="preserve"> </w:t>
      </w:r>
      <w:bookmarkStart w:id="656" w:name="_ETM_Q2_484410"/>
      <w:bookmarkEnd w:id="656"/>
      <w:r>
        <w:rPr>
          <w:rtl/>
        </w:rPr>
        <w:t>כי</w:t>
      </w:r>
      <w:r>
        <w:rPr>
          <w:rFonts w:hint="cs"/>
          <w:rtl/>
        </w:rPr>
        <w:t xml:space="preserve"> זה</w:t>
      </w:r>
      <w:bookmarkStart w:id="657" w:name="_ETM_Q2_485448"/>
      <w:bookmarkEnd w:id="657"/>
      <w:r>
        <w:rPr>
          <w:rtl/>
        </w:rPr>
        <w:t xml:space="preserve"> </w:t>
      </w:r>
      <w:bookmarkStart w:id="658" w:name="_ETM_Q2_484740"/>
      <w:bookmarkEnd w:id="658"/>
      <w:r>
        <w:rPr>
          <w:rtl/>
        </w:rPr>
        <w:t>פשוט</w:t>
      </w:r>
      <w:r>
        <w:rPr>
          <w:rFonts w:hint="cs"/>
          <w:rtl/>
        </w:rPr>
        <w:t xml:space="preserve"> </w:t>
      </w:r>
      <w:r>
        <w:rPr>
          <w:rFonts w:hint="eastAsia"/>
          <w:rtl/>
        </w:rPr>
        <w:t>–</w:t>
      </w:r>
      <w:bookmarkStart w:id="659" w:name="_ETM_Q2_488078"/>
      <w:bookmarkEnd w:id="659"/>
      <w:r>
        <w:rPr>
          <w:rtl/>
        </w:rPr>
        <w:t xml:space="preserve"> </w:t>
      </w:r>
      <w:bookmarkStart w:id="660" w:name="_ETM_Q2_485339"/>
      <w:bookmarkEnd w:id="660"/>
      <w:r>
        <w:rPr>
          <w:rtl/>
        </w:rPr>
        <w:t xml:space="preserve">אם </w:t>
      </w:r>
      <w:bookmarkStart w:id="661" w:name="_ETM_Q2_485790"/>
      <w:bookmarkEnd w:id="661"/>
      <w:r>
        <w:rPr>
          <w:rtl/>
        </w:rPr>
        <w:t xml:space="preserve">השתנתה </w:t>
      </w:r>
      <w:bookmarkStart w:id="662" w:name="_ETM_Q2_486299"/>
      <w:bookmarkEnd w:id="662"/>
      <w:r>
        <w:rPr>
          <w:rtl/>
        </w:rPr>
        <w:t xml:space="preserve">החלטת </w:t>
      </w:r>
      <w:bookmarkStart w:id="663" w:name="_ETM_Q2_486660"/>
      <w:bookmarkEnd w:id="663"/>
      <w:r>
        <w:rPr>
          <w:rtl/>
        </w:rPr>
        <w:t>ממשלה</w:t>
      </w:r>
      <w:r>
        <w:rPr>
          <w:rFonts w:hint="cs"/>
          <w:rtl/>
        </w:rPr>
        <w:t>,</w:t>
      </w:r>
      <w:r>
        <w:rPr>
          <w:rtl/>
        </w:rPr>
        <w:t xml:space="preserve"> </w:t>
      </w:r>
      <w:bookmarkStart w:id="664" w:name="_ETM_Q2_487200"/>
      <w:bookmarkEnd w:id="664"/>
      <w:r>
        <w:rPr>
          <w:rtl/>
        </w:rPr>
        <w:t xml:space="preserve">או </w:t>
      </w:r>
      <w:bookmarkStart w:id="665" w:name="_ETM_Q2_487500"/>
      <w:bookmarkStart w:id="666" w:name="_ETM_Q2_487859"/>
      <w:bookmarkEnd w:id="665"/>
      <w:bookmarkEnd w:id="666"/>
      <w:r>
        <w:rPr>
          <w:rtl/>
        </w:rPr>
        <w:t>שונ</w:t>
      </w:r>
      <w:r>
        <w:rPr>
          <w:rFonts w:hint="cs"/>
          <w:rtl/>
        </w:rPr>
        <w:t>ו</w:t>
      </w:r>
      <w:r>
        <w:rPr>
          <w:rtl/>
        </w:rPr>
        <w:t xml:space="preserve"> </w:t>
      </w:r>
      <w:bookmarkStart w:id="667" w:name="_ETM_Q2_488220"/>
      <w:bookmarkEnd w:id="667"/>
      <w:r>
        <w:rPr>
          <w:rFonts w:hint="cs"/>
          <w:rtl/>
        </w:rPr>
        <w:t>ה</w:t>
      </w:r>
      <w:r>
        <w:rPr>
          <w:rtl/>
        </w:rPr>
        <w:t xml:space="preserve">סכומים </w:t>
      </w:r>
      <w:bookmarkStart w:id="668" w:name="_ETM_Q2_488870"/>
      <w:bookmarkEnd w:id="668"/>
      <w:r>
        <w:rPr>
          <w:rFonts w:hint="cs"/>
          <w:rtl/>
        </w:rPr>
        <w:t>בהחלטת</w:t>
      </w:r>
      <w:r>
        <w:rPr>
          <w:rtl/>
        </w:rPr>
        <w:t xml:space="preserve"> </w:t>
      </w:r>
      <w:bookmarkStart w:id="669" w:name="_ETM_Q2_489440"/>
      <w:bookmarkEnd w:id="669"/>
      <w:r>
        <w:rPr>
          <w:rtl/>
        </w:rPr>
        <w:t>הממשלה</w:t>
      </w:r>
      <w:r>
        <w:rPr>
          <w:rFonts w:hint="cs"/>
          <w:rtl/>
        </w:rPr>
        <w:t>,</w:t>
      </w:r>
      <w:r>
        <w:rPr>
          <w:rtl/>
        </w:rPr>
        <w:t xml:space="preserve"> </w:t>
      </w:r>
      <w:bookmarkStart w:id="670" w:name="_ETM_Q2_489920"/>
      <w:bookmarkEnd w:id="670"/>
      <w:r>
        <w:rPr>
          <w:rFonts w:hint="cs"/>
          <w:rtl/>
        </w:rPr>
        <w:t>או</w:t>
      </w:r>
      <w:bookmarkStart w:id="671" w:name="_ETM_Q2_491144"/>
      <w:bookmarkEnd w:id="671"/>
      <w:r>
        <w:rPr>
          <w:rtl/>
        </w:rPr>
        <w:t xml:space="preserve"> </w:t>
      </w:r>
      <w:bookmarkStart w:id="672" w:name="_ETM_Q2_490010"/>
      <w:bookmarkEnd w:id="672"/>
      <w:r>
        <w:rPr>
          <w:rtl/>
        </w:rPr>
        <w:t xml:space="preserve">שצריך </w:t>
      </w:r>
      <w:bookmarkStart w:id="673" w:name="_ETM_Q2_490400"/>
      <w:bookmarkEnd w:id="673"/>
      <w:r>
        <w:rPr>
          <w:rtl/>
        </w:rPr>
        <w:t xml:space="preserve">לשנות </w:t>
      </w:r>
      <w:bookmarkStart w:id="674" w:name="_ETM_Q2_490969"/>
      <w:bookmarkEnd w:id="674"/>
      <w:r>
        <w:rPr>
          <w:rtl/>
        </w:rPr>
        <w:t xml:space="preserve">את </w:t>
      </w:r>
      <w:bookmarkStart w:id="675" w:name="_ETM_Q2_491120"/>
      <w:bookmarkEnd w:id="675"/>
      <w:r>
        <w:rPr>
          <w:rtl/>
        </w:rPr>
        <w:t>ההחלטה</w:t>
      </w:r>
      <w:bookmarkStart w:id="676" w:name="_ETM_Q2_491630"/>
      <w:bookmarkEnd w:id="676"/>
      <w:r>
        <w:rPr>
          <w:rFonts w:hint="cs"/>
          <w:rtl/>
        </w:rPr>
        <w:t xml:space="preserve"> א</w:t>
      </w:r>
      <w:r>
        <w:rPr>
          <w:rtl/>
        </w:rPr>
        <w:t>ו</w:t>
      </w:r>
      <w:r>
        <w:rPr>
          <w:rFonts w:hint="cs"/>
          <w:rtl/>
        </w:rPr>
        <w:t xml:space="preserve"> </w:t>
      </w:r>
      <w:r>
        <w:rPr>
          <w:rtl/>
        </w:rPr>
        <w:t xml:space="preserve">לייצר </w:t>
      </w:r>
      <w:bookmarkStart w:id="677" w:name="_ETM_Q2_492080"/>
      <w:bookmarkEnd w:id="677"/>
      <w:r>
        <w:rPr>
          <w:rtl/>
        </w:rPr>
        <w:t xml:space="preserve">החלטה </w:t>
      </w:r>
      <w:bookmarkStart w:id="678" w:name="_ETM_Q2_492440"/>
      <w:bookmarkEnd w:id="678"/>
      <w:r>
        <w:rPr>
          <w:rtl/>
        </w:rPr>
        <w:t>נוספת</w:t>
      </w:r>
      <w:r>
        <w:rPr>
          <w:rFonts w:hint="cs"/>
          <w:rtl/>
        </w:rPr>
        <w:t>,</w:t>
      </w:r>
      <w:r>
        <w:rPr>
          <w:rtl/>
        </w:rPr>
        <w:t xml:space="preserve"> </w:t>
      </w:r>
      <w:bookmarkStart w:id="679" w:name="_ETM_Q2_493209"/>
      <w:bookmarkEnd w:id="679"/>
      <w:r>
        <w:rPr>
          <w:rtl/>
        </w:rPr>
        <w:t xml:space="preserve">אבל </w:t>
      </w:r>
      <w:bookmarkStart w:id="680" w:name="_ETM_Q2_493539"/>
      <w:bookmarkEnd w:id="680"/>
      <w:r>
        <w:rPr>
          <w:rtl/>
        </w:rPr>
        <w:t xml:space="preserve">הסכום </w:t>
      </w:r>
      <w:bookmarkStart w:id="681" w:name="_ETM_Q2_494230"/>
      <w:bookmarkEnd w:id="681"/>
      <w:r>
        <w:rPr>
          <w:rtl/>
        </w:rPr>
        <w:t>קוצץ</w:t>
      </w:r>
      <w:r>
        <w:rPr>
          <w:rFonts w:hint="cs"/>
          <w:rtl/>
        </w:rPr>
        <w:t>.</w:t>
      </w:r>
    </w:p>
    <w:bookmarkEnd w:id="582"/>
    <w:p w:rsidR="00D57F53" w:rsidRDefault="00D57F53" w:rsidP="00D57CAF">
      <w:pPr>
        <w:rPr>
          <w:rtl/>
        </w:rPr>
      </w:pPr>
    </w:p>
    <w:p w:rsidR="00D57F53" w:rsidRDefault="00D57F53" w:rsidP="00D57CAF">
      <w:pPr>
        <w:pStyle w:val="af6"/>
        <w:keepNext/>
        <w:rPr>
          <w:rtl/>
        </w:rPr>
      </w:pPr>
      <w:r w:rsidRPr="00FB5B6F">
        <w:rPr>
          <w:rStyle w:val="TagStyle"/>
          <w:rtl/>
        </w:rPr>
        <w:t xml:space="preserve"> &lt;&lt; יור &gt;&gt; </w:t>
      </w:r>
      <w:r>
        <w:rPr>
          <w:rtl/>
        </w:rPr>
        <w:t>היו"ר אמיר אוחנה:</w:t>
      </w:r>
      <w:r w:rsidRPr="00FB5B6F">
        <w:rPr>
          <w:rStyle w:val="TagStyle"/>
          <w:rtl/>
        </w:rPr>
        <w:t xml:space="preserve"> &lt;&lt; יור &gt;&gt;</w:t>
      </w:r>
      <w:r>
        <w:rPr>
          <w:rtl/>
        </w:rPr>
        <w:t xml:space="preserve"> </w:t>
      </w:r>
    </w:p>
    <w:p w:rsidR="00D57F53" w:rsidRDefault="00D57F53" w:rsidP="00722C32">
      <w:pPr>
        <w:rPr>
          <w:rtl/>
        </w:rPr>
      </w:pPr>
    </w:p>
    <w:p w:rsidR="00D57F53" w:rsidRDefault="00D57F53" w:rsidP="00D57CAF">
      <w:pPr>
        <w:rPr>
          <w:rtl/>
        </w:rPr>
      </w:pPr>
      <w:r>
        <w:rPr>
          <w:rtl/>
        </w:rPr>
        <w:t xml:space="preserve"> </w:t>
      </w:r>
      <w:bookmarkStart w:id="682" w:name="_ETM_Q2_495839"/>
      <w:bookmarkEnd w:id="682"/>
      <w:r>
        <w:rPr>
          <w:rtl/>
        </w:rPr>
        <w:t xml:space="preserve">לפני </w:t>
      </w:r>
      <w:bookmarkStart w:id="683" w:name="_ETM_Q2_496170"/>
      <w:bookmarkEnd w:id="683"/>
      <w:r>
        <w:rPr>
          <w:rtl/>
        </w:rPr>
        <w:t xml:space="preserve">שהשר </w:t>
      </w:r>
      <w:bookmarkStart w:id="684" w:name="_ETM_Q2_496529"/>
      <w:bookmarkEnd w:id="684"/>
      <w:r>
        <w:rPr>
          <w:rtl/>
        </w:rPr>
        <w:t>ישיב</w:t>
      </w:r>
      <w:r>
        <w:rPr>
          <w:rFonts w:hint="cs"/>
          <w:rtl/>
        </w:rPr>
        <w:t>,</w:t>
      </w:r>
      <w:r>
        <w:rPr>
          <w:rtl/>
        </w:rPr>
        <w:t xml:space="preserve"> </w:t>
      </w:r>
      <w:bookmarkStart w:id="685" w:name="_ETM_Q2_496980"/>
      <w:bookmarkEnd w:id="685"/>
      <w:r>
        <w:rPr>
          <w:rtl/>
        </w:rPr>
        <w:t xml:space="preserve">שתי </w:t>
      </w:r>
      <w:bookmarkStart w:id="686" w:name="_ETM_Q2_497189"/>
      <w:bookmarkEnd w:id="686"/>
      <w:r>
        <w:rPr>
          <w:rtl/>
        </w:rPr>
        <w:t xml:space="preserve">שאלות </w:t>
      </w:r>
      <w:bookmarkStart w:id="687" w:name="_ETM_Q2_497550"/>
      <w:bookmarkEnd w:id="687"/>
      <w:r>
        <w:rPr>
          <w:rtl/>
        </w:rPr>
        <w:t>נוספות</w:t>
      </w:r>
      <w:r>
        <w:rPr>
          <w:rFonts w:hint="cs"/>
          <w:rtl/>
        </w:rPr>
        <w:t>.</w:t>
      </w:r>
      <w:r>
        <w:rPr>
          <w:rtl/>
        </w:rPr>
        <w:t xml:space="preserve"> </w:t>
      </w:r>
      <w:bookmarkStart w:id="688" w:name="_ETM_Q2_498089"/>
      <w:bookmarkEnd w:id="688"/>
      <w:r>
        <w:rPr>
          <w:rtl/>
        </w:rPr>
        <w:t>בבקשה</w:t>
      </w:r>
      <w:r>
        <w:rPr>
          <w:rFonts w:hint="cs"/>
          <w:rtl/>
        </w:rPr>
        <w:t>,</w:t>
      </w:r>
      <w:r>
        <w:rPr>
          <w:rtl/>
        </w:rPr>
        <w:t xml:space="preserve"> </w:t>
      </w:r>
      <w:bookmarkStart w:id="689" w:name="_ETM_Q2_498689"/>
      <w:bookmarkEnd w:id="689"/>
      <w:r>
        <w:rPr>
          <w:rtl/>
        </w:rPr>
        <w:t xml:space="preserve">חבר </w:t>
      </w:r>
      <w:bookmarkStart w:id="690" w:name="_ETM_Q2_498960"/>
      <w:bookmarkEnd w:id="690"/>
      <w:r>
        <w:rPr>
          <w:rtl/>
        </w:rPr>
        <w:t xml:space="preserve">הכנסת </w:t>
      </w:r>
      <w:bookmarkStart w:id="691" w:name="_ETM_Q2_499259"/>
      <w:bookmarkEnd w:id="691"/>
      <w:r>
        <w:rPr>
          <w:rtl/>
        </w:rPr>
        <w:t>קרי</w:t>
      </w:r>
      <w:r>
        <w:rPr>
          <w:rFonts w:hint="cs"/>
          <w:rtl/>
        </w:rPr>
        <w:t>ב</w:t>
      </w:r>
      <w:r>
        <w:rPr>
          <w:rtl/>
        </w:rPr>
        <w:t xml:space="preserve"> </w:t>
      </w:r>
      <w:bookmarkStart w:id="692" w:name="_ETM_Q2_499560"/>
      <w:bookmarkEnd w:id="692"/>
      <w:r>
        <w:rPr>
          <w:rtl/>
        </w:rPr>
        <w:t xml:space="preserve">וחבר </w:t>
      </w:r>
      <w:bookmarkStart w:id="693" w:name="_ETM_Q2_499919"/>
      <w:bookmarkEnd w:id="693"/>
      <w:r>
        <w:rPr>
          <w:rtl/>
        </w:rPr>
        <w:t xml:space="preserve">כנסת </w:t>
      </w:r>
      <w:bookmarkStart w:id="694" w:name="_ETM_Q2_500250"/>
      <w:bookmarkStart w:id="695" w:name="_ETM_Q2_500519"/>
      <w:bookmarkEnd w:id="694"/>
      <w:bookmarkEnd w:id="695"/>
      <w:r>
        <w:rPr>
          <w:rtl/>
        </w:rPr>
        <w:t>ע</w:t>
      </w:r>
      <w:r>
        <w:rPr>
          <w:rFonts w:hint="cs"/>
          <w:rtl/>
        </w:rPr>
        <w:t>טא</w:t>
      </w:r>
      <w:bookmarkStart w:id="696" w:name="_ETM_Q2_500928"/>
      <w:bookmarkEnd w:id="696"/>
      <w:r>
        <w:rPr>
          <w:rtl/>
        </w:rPr>
        <w:t>ונה</w:t>
      </w:r>
      <w:r>
        <w:rPr>
          <w:rFonts w:hint="cs"/>
          <w:rtl/>
        </w:rPr>
        <w:t>,</w:t>
      </w:r>
      <w:r>
        <w:rPr>
          <w:rtl/>
        </w:rPr>
        <w:t xml:space="preserve"> </w:t>
      </w:r>
      <w:bookmarkStart w:id="697" w:name="_ETM_Q2_505710"/>
      <w:bookmarkEnd w:id="697"/>
      <w:r>
        <w:rPr>
          <w:rtl/>
        </w:rPr>
        <w:t xml:space="preserve">והשר </w:t>
      </w:r>
      <w:bookmarkStart w:id="698" w:name="_ETM_Q2_506099"/>
      <w:bookmarkEnd w:id="698"/>
      <w:r>
        <w:rPr>
          <w:rtl/>
        </w:rPr>
        <w:t xml:space="preserve">ישיב </w:t>
      </w:r>
      <w:bookmarkStart w:id="699" w:name="_ETM_Q2_506369"/>
      <w:bookmarkEnd w:id="699"/>
      <w:r>
        <w:rPr>
          <w:rtl/>
        </w:rPr>
        <w:t xml:space="preserve">במרוכז </w:t>
      </w:r>
      <w:bookmarkStart w:id="700" w:name="_ETM_Q2_506939"/>
      <w:bookmarkEnd w:id="700"/>
      <w:r>
        <w:rPr>
          <w:rtl/>
        </w:rPr>
        <w:t xml:space="preserve">על </w:t>
      </w:r>
      <w:bookmarkStart w:id="701" w:name="_ETM_Q2_507089"/>
      <w:bookmarkEnd w:id="701"/>
      <w:r>
        <w:rPr>
          <w:rtl/>
        </w:rPr>
        <w:t xml:space="preserve">השאלות </w:t>
      </w:r>
      <w:bookmarkStart w:id="702" w:name="_ETM_Q2_507779"/>
      <w:bookmarkEnd w:id="702"/>
      <w:r>
        <w:rPr>
          <w:rtl/>
        </w:rPr>
        <w:t>הנוספות</w:t>
      </w:r>
      <w:r>
        <w:rPr>
          <w:rFonts w:hint="cs"/>
          <w:rtl/>
        </w:rPr>
        <w:t>.</w:t>
      </w:r>
    </w:p>
    <w:p w:rsidR="00D57F53" w:rsidRDefault="00D57F53" w:rsidP="00D57CAF">
      <w:pPr>
        <w:rPr>
          <w:rtl/>
        </w:rPr>
      </w:pPr>
    </w:p>
    <w:p w:rsidR="00D57F53" w:rsidRDefault="00D57F53" w:rsidP="00D57CAF">
      <w:pPr>
        <w:pStyle w:val="a4"/>
        <w:keepNext/>
        <w:rPr>
          <w:rtl/>
        </w:rPr>
      </w:pPr>
      <w:bookmarkStart w:id="703" w:name="ET_speaker_6156_4"/>
      <w:r w:rsidRPr="00FB5B6F">
        <w:rPr>
          <w:rStyle w:val="TagStyle"/>
          <w:rtl/>
        </w:rPr>
        <w:t xml:space="preserve"> &lt;&lt; דובר &gt;&gt; </w:t>
      </w:r>
      <w:bookmarkStart w:id="704" w:name="_Toc188467832"/>
      <w:bookmarkStart w:id="705" w:name="_Toc188519424"/>
      <w:bookmarkStart w:id="706" w:name="_Toc188534185"/>
      <w:r>
        <w:rPr>
          <w:rtl/>
        </w:rPr>
        <w:t>גלעד קריב (העבודה):</w:t>
      </w:r>
      <w:bookmarkEnd w:id="704"/>
      <w:bookmarkEnd w:id="705"/>
      <w:bookmarkEnd w:id="706"/>
      <w:r w:rsidRPr="00FB5B6F">
        <w:rPr>
          <w:rStyle w:val="TagStyle"/>
          <w:rtl/>
        </w:rPr>
        <w:t xml:space="preserve"> &lt;&lt; דובר &gt;&gt;</w:t>
      </w:r>
      <w:r>
        <w:rPr>
          <w:rtl/>
        </w:rPr>
        <w:t xml:space="preserve"> </w:t>
      </w:r>
      <w:bookmarkEnd w:id="703"/>
    </w:p>
    <w:p w:rsidR="00D57F53" w:rsidRDefault="00D57F53" w:rsidP="00722C32">
      <w:pPr>
        <w:rPr>
          <w:rtl/>
        </w:rPr>
      </w:pPr>
    </w:p>
    <w:p w:rsidR="00D57F53" w:rsidRDefault="00D57F53" w:rsidP="008B17CC">
      <w:pPr>
        <w:rPr>
          <w:rtl/>
        </w:rPr>
      </w:pPr>
      <w:r>
        <w:rPr>
          <w:rtl/>
        </w:rPr>
        <w:t xml:space="preserve"> </w:t>
      </w:r>
      <w:bookmarkStart w:id="707" w:name="_ETM_Q2_508320"/>
      <w:bookmarkEnd w:id="707"/>
      <w:r>
        <w:rPr>
          <w:rtl/>
        </w:rPr>
        <w:t xml:space="preserve">אדוני </w:t>
      </w:r>
      <w:bookmarkStart w:id="708" w:name="_ETM_Q2_508649"/>
      <w:bookmarkEnd w:id="708"/>
      <w:r>
        <w:rPr>
          <w:rtl/>
        </w:rPr>
        <w:t>השר</w:t>
      </w:r>
      <w:r>
        <w:rPr>
          <w:rFonts w:hint="cs"/>
          <w:rtl/>
        </w:rPr>
        <w:t>,</w:t>
      </w:r>
      <w:bookmarkStart w:id="709" w:name="_ETM_Q2_510699"/>
      <w:bookmarkEnd w:id="709"/>
      <w:r>
        <w:rPr>
          <w:rtl/>
        </w:rPr>
        <w:t xml:space="preserve"> </w:t>
      </w:r>
      <w:bookmarkStart w:id="710" w:name="_ETM_Q2_509970"/>
      <w:bookmarkEnd w:id="710"/>
      <w:r>
        <w:rPr>
          <w:rtl/>
        </w:rPr>
        <w:t xml:space="preserve">בוקר </w:t>
      </w:r>
      <w:bookmarkStart w:id="711" w:name="_ETM_Q2_510509"/>
      <w:bookmarkEnd w:id="711"/>
      <w:r>
        <w:rPr>
          <w:rFonts w:hint="cs"/>
          <w:rtl/>
        </w:rPr>
        <w:t>טוב.</w:t>
      </w:r>
      <w:r>
        <w:rPr>
          <w:rtl/>
        </w:rPr>
        <w:t xml:space="preserve"> </w:t>
      </w:r>
      <w:bookmarkStart w:id="712" w:name="_ETM_Q2_512830"/>
      <w:bookmarkEnd w:id="712"/>
      <w:r>
        <w:rPr>
          <w:rtl/>
        </w:rPr>
        <w:t xml:space="preserve">לפני </w:t>
      </w:r>
      <w:bookmarkStart w:id="713" w:name="_ETM_Q2_513250"/>
      <w:bookmarkEnd w:id="713"/>
      <w:r>
        <w:rPr>
          <w:rtl/>
        </w:rPr>
        <w:t xml:space="preserve">שעה </w:t>
      </w:r>
      <w:bookmarkStart w:id="714" w:name="_ETM_Q2_514210"/>
      <w:bookmarkEnd w:id="714"/>
      <w:r>
        <w:rPr>
          <w:rtl/>
        </w:rPr>
        <w:t>קלה</w:t>
      </w:r>
      <w:bookmarkStart w:id="715" w:name="_ETM_Q2_516949"/>
      <w:bookmarkEnd w:id="715"/>
      <w:r>
        <w:rPr>
          <w:rtl/>
        </w:rPr>
        <w:t xml:space="preserve"> </w:t>
      </w:r>
      <w:bookmarkStart w:id="716" w:name="_ETM_Q2_514960"/>
      <w:bookmarkEnd w:id="716"/>
      <w:r>
        <w:rPr>
          <w:rtl/>
        </w:rPr>
        <w:t xml:space="preserve">המשנה </w:t>
      </w:r>
      <w:bookmarkStart w:id="717" w:name="_ETM_Q2_515650"/>
      <w:bookmarkEnd w:id="717"/>
      <w:r>
        <w:rPr>
          <w:rtl/>
        </w:rPr>
        <w:t xml:space="preserve">ליועצת </w:t>
      </w:r>
      <w:bookmarkStart w:id="718" w:name="_ETM_Q2_516220"/>
      <w:bookmarkEnd w:id="718"/>
      <w:r>
        <w:rPr>
          <w:rtl/>
        </w:rPr>
        <w:t xml:space="preserve">המשפטית </w:t>
      </w:r>
      <w:bookmarkStart w:id="719" w:name="_ETM_Q2_516730"/>
      <w:bookmarkEnd w:id="719"/>
      <w:r>
        <w:rPr>
          <w:rtl/>
        </w:rPr>
        <w:t xml:space="preserve">לממשלה </w:t>
      </w:r>
      <w:bookmarkStart w:id="720" w:name="_ETM_Q2_518079"/>
      <w:bookmarkEnd w:id="720"/>
      <w:r>
        <w:rPr>
          <w:rtl/>
        </w:rPr>
        <w:t xml:space="preserve">אמר </w:t>
      </w:r>
      <w:bookmarkStart w:id="721" w:name="_ETM_Q2_518529"/>
      <w:bookmarkEnd w:id="721"/>
      <w:r>
        <w:rPr>
          <w:rtl/>
        </w:rPr>
        <w:t xml:space="preserve">בוועדת </w:t>
      </w:r>
      <w:bookmarkStart w:id="722" w:name="_ETM_Q2_519699"/>
      <w:bookmarkEnd w:id="722"/>
      <w:r>
        <w:rPr>
          <w:rtl/>
        </w:rPr>
        <w:t xml:space="preserve">החוץ </w:t>
      </w:r>
      <w:bookmarkStart w:id="723" w:name="_ETM_Q2_520120"/>
      <w:bookmarkEnd w:id="723"/>
      <w:r>
        <w:rPr>
          <w:rtl/>
        </w:rPr>
        <w:t>והביטחון</w:t>
      </w:r>
      <w:r>
        <w:rPr>
          <w:rFonts w:hint="cs"/>
          <w:rtl/>
        </w:rPr>
        <w:t>,</w:t>
      </w:r>
      <w:r>
        <w:rPr>
          <w:rtl/>
        </w:rPr>
        <w:t xml:space="preserve"> </w:t>
      </w:r>
      <w:bookmarkStart w:id="724" w:name="_ETM_Q2_520929"/>
      <w:bookmarkEnd w:id="724"/>
      <w:r>
        <w:rPr>
          <w:rtl/>
        </w:rPr>
        <w:t xml:space="preserve">בדיון </w:t>
      </w:r>
      <w:bookmarkStart w:id="725" w:name="_ETM_Q2_521440"/>
      <w:bookmarkEnd w:id="725"/>
      <w:r>
        <w:rPr>
          <w:rtl/>
        </w:rPr>
        <w:t>הפתוח</w:t>
      </w:r>
      <w:r>
        <w:rPr>
          <w:rFonts w:hint="cs"/>
          <w:rtl/>
        </w:rPr>
        <w:t>,</w:t>
      </w:r>
      <w:r>
        <w:rPr>
          <w:rtl/>
        </w:rPr>
        <w:t xml:space="preserve"> </w:t>
      </w:r>
      <w:bookmarkStart w:id="726" w:name="_ETM_Q2_523080"/>
      <w:bookmarkEnd w:id="726"/>
      <w:r>
        <w:rPr>
          <w:rtl/>
        </w:rPr>
        <w:t>ש</w:t>
      </w:r>
      <w:bookmarkStart w:id="727" w:name="_ETM_Q2_524400"/>
      <w:bookmarkStart w:id="728" w:name="_ETM_Q2_526809"/>
      <w:bookmarkEnd w:id="727"/>
      <w:bookmarkEnd w:id="728"/>
      <w:r>
        <w:rPr>
          <w:rtl/>
        </w:rPr>
        <w:t xml:space="preserve">עקרונות </w:t>
      </w:r>
      <w:bookmarkStart w:id="729" w:name="_ETM_Q2_525540"/>
      <w:bookmarkEnd w:id="729"/>
      <w:r>
        <w:rPr>
          <w:rtl/>
        </w:rPr>
        <w:t xml:space="preserve">חוק </w:t>
      </w:r>
      <w:bookmarkStart w:id="730" w:name="_ETM_Q2_525900"/>
      <w:bookmarkEnd w:id="730"/>
      <w:r>
        <w:rPr>
          <w:rtl/>
        </w:rPr>
        <w:t xml:space="preserve">הגיוס </w:t>
      </w:r>
      <w:bookmarkStart w:id="731" w:name="_ETM_Q2_526860"/>
      <w:bookmarkEnd w:id="731"/>
      <w:r>
        <w:rPr>
          <w:rtl/>
        </w:rPr>
        <w:t xml:space="preserve">ופרטי </w:t>
      </w:r>
      <w:bookmarkStart w:id="732" w:name="_ETM_Q2_527790"/>
      <w:bookmarkEnd w:id="732"/>
      <w:r>
        <w:rPr>
          <w:rtl/>
        </w:rPr>
        <w:t xml:space="preserve">חוק </w:t>
      </w:r>
      <w:bookmarkStart w:id="733" w:name="_ETM_Q2_528089"/>
      <w:bookmarkEnd w:id="733"/>
      <w:r>
        <w:rPr>
          <w:rtl/>
        </w:rPr>
        <w:t xml:space="preserve">הגיוס </w:t>
      </w:r>
      <w:bookmarkStart w:id="734" w:name="_ETM_Q2_528510"/>
      <w:bookmarkEnd w:id="734"/>
      <w:r>
        <w:rPr>
          <w:rtl/>
        </w:rPr>
        <w:t xml:space="preserve">שאתה </w:t>
      </w:r>
      <w:bookmarkStart w:id="735" w:name="_ETM_Q2_528900"/>
      <w:bookmarkEnd w:id="735"/>
      <w:r>
        <w:rPr>
          <w:rtl/>
        </w:rPr>
        <w:t xml:space="preserve">מציג </w:t>
      </w:r>
      <w:bookmarkStart w:id="736" w:name="_ETM_Q2_529920"/>
      <w:bookmarkEnd w:id="736"/>
      <w:r>
        <w:rPr>
          <w:rtl/>
        </w:rPr>
        <w:t xml:space="preserve">לא </w:t>
      </w:r>
      <w:bookmarkStart w:id="737" w:name="_ETM_Q2_530160"/>
      <w:bookmarkEnd w:id="737"/>
      <w:r>
        <w:rPr>
          <w:rtl/>
        </w:rPr>
        <w:t xml:space="preserve">הוצגו </w:t>
      </w:r>
      <w:bookmarkStart w:id="738" w:name="_ETM_Q2_530640"/>
      <w:bookmarkEnd w:id="738"/>
      <w:r>
        <w:rPr>
          <w:rtl/>
        </w:rPr>
        <w:t xml:space="preserve">בפני </w:t>
      </w:r>
      <w:bookmarkStart w:id="739" w:name="_ETM_Q2_530970"/>
      <w:bookmarkEnd w:id="739"/>
      <w:r>
        <w:rPr>
          <w:rtl/>
        </w:rPr>
        <w:t xml:space="preserve">הייעוץ </w:t>
      </w:r>
      <w:bookmarkStart w:id="740" w:name="_ETM_Q2_531420"/>
      <w:bookmarkEnd w:id="740"/>
      <w:r>
        <w:rPr>
          <w:rtl/>
        </w:rPr>
        <w:t xml:space="preserve">המשפטי </w:t>
      </w:r>
      <w:bookmarkStart w:id="741" w:name="_ETM_Q2_531990"/>
      <w:bookmarkEnd w:id="741"/>
      <w:r>
        <w:rPr>
          <w:rtl/>
        </w:rPr>
        <w:t xml:space="preserve">לממשלה </w:t>
      </w:r>
      <w:bookmarkStart w:id="742" w:name="_ETM_Q2_533250"/>
      <w:bookmarkEnd w:id="742"/>
      <w:r>
        <w:rPr>
          <w:rtl/>
        </w:rPr>
        <w:t xml:space="preserve">ולא </w:t>
      </w:r>
      <w:bookmarkStart w:id="743" w:name="_ETM_Q2_533580"/>
      <w:bookmarkEnd w:id="743"/>
      <w:r>
        <w:rPr>
          <w:rtl/>
        </w:rPr>
        <w:t xml:space="preserve">זכו </w:t>
      </w:r>
      <w:bookmarkStart w:id="744" w:name="_ETM_Q2_534089"/>
      <w:bookmarkEnd w:id="744"/>
      <w:r>
        <w:rPr>
          <w:rtl/>
        </w:rPr>
        <w:t xml:space="preserve">להתייחסות </w:t>
      </w:r>
      <w:bookmarkStart w:id="745" w:name="_ETM_Q2_534870"/>
      <w:bookmarkEnd w:id="745"/>
      <w:r>
        <w:rPr>
          <w:rtl/>
        </w:rPr>
        <w:t xml:space="preserve">של </w:t>
      </w:r>
      <w:bookmarkStart w:id="746" w:name="_ETM_Q2_535080"/>
      <w:bookmarkEnd w:id="746"/>
      <w:r>
        <w:rPr>
          <w:rtl/>
        </w:rPr>
        <w:t xml:space="preserve">הייעוץ </w:t>
      </w:r>
      <w:bookmarkStart w:id="747" w:name="_ETM_Q2_535500"/>
      <w:bookmarkEnd w:id="747"/>
      <w:r>
        <w:rPr>
          <w:rtl/>
        </w:rPr>
        <w:t xml:space="preserve">המשפטי </w:t>
      </w:r>
      <w:bookmarkStart w:id="748" w:name="_ETM_Q2_536040"/>
      <w:bookmarkEnd w:id="748"/>
      <w:r>
        <w:rPr>
          <w:rtl/>
        </w:rPr>
        <w:t>לממשלה</w:t>
      </w:r>
      <w:r>
        <w:rPr>
          <w:rFonts w:hint="cs"/>
          <w:rtl/>
        </w:rPr>
        <w:t>.</w:t>
      </w:r>
      <w:r>
        <w:rPr>
          <w:rtl/>
        </w:rPr>
        <w:t xml:space="preserve"> </w:t>
      </w:r>
      <w:bookmarkStart w:id="749" w:name="_ETM_Q2_537200"/>
      <w:bookmarkEnd w:id="749"/>
      <w:r>
        <w:rPr>
          <w:rtl/>
        </w:rPr>
        <w:t xml:space="preserve">מכיוון </w:t>
      </w:r>
      <w:bookmarkStart w:id="750" w:name="_ETM_Q2_537649"/>
      <w:bookmarkEnd w:id="750"/>
      <w:r>
        <w:rPr>
          <w:rtl/>
        </w:rPr>
        <w:t xml:space="preserve">שבסופו </w:t>
      </w:r>
      <w:bookmarkStart w:id="751" w:name="_ETM_Q2_538250"/>
      <w:bookmarkEnd w:id="751"/>
      <w:r>
        <w:rPr>
          <w:rtl/>
        </w:rPr>
        <w:t xml:space="preserve">של </w:t>
      </w:r>
      <w:bookmarkStart w:id="752" w:name="_ETM_Q2_538430"/>
      <w:bookmarkEnd w:id="752"/>
      <w:r>
        <w:rPr>
          <w:rtl/>
        </w:rPr>
        <w:t xml:space="preserve">דבר </w:t>
      </w:r>
      <w:bookmarkStart w:id="753" w:name="_ETM_Q2_538820"/>
      <w:bookmarkEnd w:id="753"/>
      <w:r>
        <w:rPr>
          <w:rtl/>
        </w:rPr>
        <w:t xml:space="preserve">הייעוץ </w:t>
      </w:r>
      <w:bookmarkStart w:id="754" w:name="_ETM_Q2_539149"/>
      <w:bookmarkEnd w:id="754"/>
      <w:r>
        <w:rPr>
          <w:rtl/>
        </w:rPr>
        <w:t xml:space="preserve">המשפטי </w:t>
      </w:r>
      <w:bookmarkStart w:id="755" w:name="_ETM_Q2_539690"/>
      <w:bookmarkEnd w:id="755"/>
      <w:r>
        <w:rPr>
          <w:rtl/>
        </w:rPr>
        <w:t xml:space="preserve">לממשלה </w:t>
      </w:r>
      <w:bookmarkStart w:id="756" w:name="_ETM_Q2_540899"/>
      <w:bookmarkEnd w:id="756"/>
      <w:r>
        <w:rPr>
          <w:rtl/>
        </w:rPr>
        <w:t xml:space="preserve">מופקד </w:t>
      </w:r>
      <w:bookmarkStart w:id="757" w:name="_ETM_Q2_541440"/>
      <w:bookmarkEnd w:id="757"/>
      <w:r>
        <w:rPr>
          <w:rtl/>
        </w:rPr>
        <w:t xml:space="preserve">על </w:t>
      </w:r>
      <w:bookmarkStart w:id="758" w:name="_ETM_Q2_541559"/>
      <w:bookmarkEnd w:id="758"/>
      <w:r>
        <w:rPr>
          <w:rtl/>
        </w:rPr>
        <w:t xml:space="preserve">פרשנות </w:t>
      </w:r>
      <w:bookmarkStart w:id="759" w:name="_ETM_Q2_542160"/>
      <w:bookmarkEnd w:id="759"/>
      <w:r>
        <w:rPr>
          <w:rtl/>
        </w:rPr>
        <w:t>החוק</w:t>
      </w:r>
      <w:r>
        <w:rPr>
          <w:rFonts w:hint="cs"/>
          <w:rtl/>
        </w:rPr>
        <w:t>,</w:t>
      </w:r>
      <w:r>
        <w:rPr>
          <w:rtl/>
        </w:rPr>
        <w:t xml:space="preserve"> </w:t>
      </w:r>
      <w:bookmarkStart w:id="760" w:name="_ETM_Q2_543089"/>
      <w:bookmarkEnd w:id="760"/>
      <w:r>
        <w:rPr>
          <w:rtl/>
        </w:rPr>
        <w:t xml:space="preserve">וגם </w:t>
      </w:r>
      <w:bookmarkStart w:id="761" w:name="_ETM_Q2_544110"/>
      <w:bookmarkEnd w:id="761"/>
      <w:r>
        <w:rPr>
          <w:rtl/>
        </w:rPr>
        <w:t xml:space="preserve">יצטרך </w:t>
      </w:r>
      <w:bookmarkStart w:id="762" w:name="_ETM_Q2_544890"/>
      <w:bookmarkEnd w:id="762"/>
      <w:r>
        <w:rPr>
          <w:rtl/>
        </w:rPr>
        <w:t xml:space="preserve">להגן </w:t>
      </w:r>
      <w:bookmarkStart w:id="763" w:name="_ETM_Q2_545759"/>
      <w:bookmarkEnd w:id="763"/>
      <w:r>
        <w:rPr>
          <w:rtl/>
        </w:rPr>
        <w:t xml:space="preserve">על </w:t>
      </w:r>
      <w:bookmarkStart w:id="764" w:name="_ETM_Q2_545970"/>
      <w:bookmarkEnd w:id="764"/>
      <w:r>
        <w:rPr>
          <w:rtl/>
        </w:rPr>
        <w:t xml:space="preserve">המתווה </w:t>
      </w:r>
      <w:bookmarkStart w:id="765" w:name="_ETM_Q2_546420"/>
      <w:bookmarkEnd w:id="765"/>
      <w:r>
        <w:rPr>
          <w:rtl/>
        </w:rPr>
        <w:t xml:space="preserve">שאתה </w:t>
      </w:r>
      <w:bookmarkStart w:id="766" w:name="_ETM_Q2_546899"/>
      <w:bookmarkEnd w:id="766"/>
      <w:r>
        <w:rPr>
          <w:rtl/>
        </w:rPr>
        <w:t>מציג</w:t>
      </w:r>
      <w:r w:rsidR="008B17CC">
        <w:rPr>
          <w:rFonts w:hint="cs"/>
          <w:rtl/>
        </w:rPr>
        <w:t>,</w:t>
      </w:r>
      <w:r>
        <w:rPr>
          <w:rtl/>
        </w:rPr>
        <w:t xml:space="preserve"> </w:t>
      </w:r>
      <w:bookmarkStart w:id="767" w:name="_ETM_Q2_548040"/>
      <w:bookmarkEnd w:id="767"/>
      <w:r>
        <w:rPr>
          <w:rtl/>
        </w:rPr>
        <w:t xml:space="preserve">מדוע </w:t>
      </w:r>
      <w:bookmarkStart w:id="768" w:name="_ETM_Q2_549540"/>
      <w:bookmarkEnd w:id="768"/>
      <w:r>
        <w:rPr>
          <w:rFonts w:hint="cs"/>
          <w:rtl/>
        </w:rPr>
        <w:t>אינך</w:t>
      </w:r>
      <w:r>
        <w:rPr>
          <w:rtl/>
        </w:rPr>
        <w:t xml:space="preserve"> </w:t>
      </w:r>
      <w:bookmarkStart w:id="769" w:name="_ETM_Q2_550200"/>
      <w:bookmarkEnd w:id="769"/>
      <w:r>
        <w:rPr>
          <w:rtl/>
        </w:rPr>
        <w:t xml:space="preserve">מציג </w:t>
      </w:r>
      <w:bookmarkStart w:id="770" w:name="_ETM_Q2_550770"/>
      <w:bookmarkStart w:id="771" w:name="_ETM_Q2_551759"/>
      <w:bookmarkEnd w:id="770"/>
      <w:bookmarkEnd w:id="771"/>
      <w:r>
        <w:rPr>
          <w:rtl/>
        </w:rPr>
        <w:t xml:space="preserve">את </w:t>
      </w:r>
      <w:bookmarkStart w:id="772" w:name="_ETM_Q2_551939"/>
      <w:bookmarkEnd w:id="772"/>
      <w:r>
        <w:rPr>
          <w:rtl/>
        </w:rPr>
        <w:t>מ</w:t>
      </w:r>
      <w:bookmarkStart w:id="773" w:name="_ETM_Q2_552259"/>
      <w:bookmarkEnd w:id="773"/>
      <w:r>
        <w:rPr>
          <w:rtl/>
        </w:rPr>
        <w:t xml:space="preserve">תווה </w:t>
      </w:r>
      <w:bookmarkStart w:id="774" w:name="_ETM_Q2_552330"/>
      <w:bookmarkEnd w:id="774"/>
      <w:r>
        <w:rPr>
          <w:rtl/>
        </w:rPr>
        <w:t>הגיוס</w:t>
      </w:r>
      <w:r w:rsidRPr="00A478CA">
        <w:rPr>
          <w:rtl/>
        </w:rPr>
        <w:t xml:space="preserve"> </w:t>
      </w:r>
      <w:r>
        <w:rPr>
          <w:rtl/>
        </w:rPr>
        <w:t>במלואו</w:t>
      </w:r>
      <w:r>
        <w:rPr>
          <w:rFonts w:hint="cs"/>
          <w:rtl/>
        </w:rPr>
        <w:t>,</w:t>
      </w:r>
      <w:r>
        <w:rPr>
          <w:rtl/>
        </w:rPr>
        <w:t xml:space="preserve"> </w:t>
      </w:r>
      <w:bookmarkStart w:id="775" w:name="_ETM_Q2_553380"/>
      <w:bookmarkEnd w:id="775"/>
      <w:r>
        <w:rPr>
          <w:rtl/>
        </w:rPr>
        <w:t xml:space="preserve">בהתאם </w:t>
      </w:r>
      <w:bookmarkStart w:id="776" w:name="_ETM_Q2_553980"/>
      <w:bookmarkEnd w:id="776"/>
      <w:r>
        <w:rPr>
          <w:rtl/>
        </w:rPr>
        <w:t xml:space="preserve">לנהלים </w:t>
      </w:r>
      <w:bookmarkStart w:id="777" w:name="_ETM_Q2_554910"/>
      <w:bookmarkEnd w:id="777"/>
      <w:r>
        <w:rPr>
          <w:rtl/>
        </w:rPr>
        <w:t xml:space="preserve">של </w:t>
      </w:r>
      <w:bookmarkStart w:id="778" w:name="_ETM_Q2_555210"/>
      <w:bookmarkEnd w:id="778"/>
      <w:r>
        <w:rPr>
          <w:rtl/>
        </w:rPr>
        <w:t xml:space="preserve">עבודת </w:t>
      </w:r>
      <w:bookmarkStart w:id="779" w:name="_ETM_Q2_555690"/>
      <w:bookmarkEnd w:id="779"/>
      <w:r>
        <w:rPr>
          <w:rtl/>
        </w:rPr>
        <w:t>הממשלה</w:t>
      </w:r>
      <w:r>
        <w:rPr>
          <w:rFonts w:hint="cs"/>
          <w:rtl/>
        </w:rPr>
        <w:t>,</w:t>
      </w:r>
      <w:r>
        <w:rPr>
          <w:rtl/>
        </w:rPr>
        <w:t xml:space="preserve"> </w:t>
      </w:r>
      <w:bookmarkStart w:id="780" w:name="_ETM_Q2_556689"/>
      <w:bookmarkEnd w:id="780"/>
      <w:r>
        <w:rPr>
          <w:rtl/>
        </w:rPr>
        <w:t xml:space="preserve">בפני </w:t>
      </w:r>
      <w:bookmarkStart w:id="781" w:name="_ETM_Q2_557380"/>
      <w:bookmarkEnd w:id="781"/>
      <w:r>
        <w:rPr>
          <w:rtl/>
        </w:rPr>
        <w:t xml:space="preserve">הייעוץ </w:t>
      </w:r>
      <w:bookmarkStart w:id="782" w:name="_ETM_Q2_557889"/>
      <w:bookmarkEnd w:id="782"/>
      <w:r>
        <w:rPr>
          <w:rtl/>
        </w:rPr>
        <w:t>המשפטי</w:t>
      </w:r>
      <w:r>
        <w:rPr>
          <w:rFonts w:hint="cs"/>
          <w:rtl/>
        </w:rPr>
        <w:t>?</w:t>
      </w:r>
    </w:p>
    <w:p w:rsidR="00D57F53" w:rsidRDefault="00D57F53" w:rsidP="00D57CAF">
      <w:pPr>
        <w:rPr>
          <w:rtl/>
        </w:rPr>
      </w:pPr>
    </w:p>
    <w:p w:rsidR="00D57F53" w:rsidRDefault="00D57F53" w:rsidP="00D57CAF">
      <w:pPr>
        <w:pStyle w:val="af6"/>
        <w:keepNext/>
        <w:rPr>
          <w:rtl/>
        </w:rPr>
      </w:pPr>
      <w:bookmarkStart w:id="783" w:name="ET_yor_6423_5"/>
      <w:r w:rsidRPr="00FB5B6F">
        <w:rPr>
          <w:rStyle w:val="TagStyle"/>
          <w:rtl/>
        </w:rPr>
        <w:t xml:space="preserve"> &lt;&lt; יור &gt;&gt; </w:t>
      </w:r>
      <w:r>
        <w:rPr>
          <w:rtl/>
        </w:rPr>
        <w:t>היו"ר אמיר אוחנה:</w:t>
      </w:r>
      <w:r w:rsidRPr="00FB5B6F">
        <w:rPr>
          <w:rStyle w:val="TagStyle"/>
          <w:rtl/>
        </w:rPr>
        <w:t xml:space="preserve"> &lt;&lt; יור &gt;&gt;</w:t>
      </w:r>
      <w:r>
        <w:rPr>
          <w:rtl/>
        </w:rPr>
        <w:t xml:space="preserve"> </w:t>
      </w:r>
      <w:bookmarkEnd w:id="783"/>
    </w:p>
    <w:p w:rsidR="00D57F53" w:rsidRDefault="00D57F53" w:rsidP="00722C32">
      <w:pPr>
        <w:rPr>
          <w:rtl/>
        </w:rPr>
      </w:pPr>
    </w:p>
    <w:p w:rsidR="00D57F53" w:rsidRDefault="00D57F53" w:rsidP="008B17CC">
      <w:pPr>
        <w:rPr>
          <w:rtl/>
        </w:rPr>
      </w:pPr>
      <w:r>
        <w:rPr>
          <w:rtl/>
        </w:rPr>
        <w:t xml:space="preserve"> </w:t>
      </w:r>
      <w:bookmarkStart w:id="784" w:name="_ETM_Q2_559460"/>
      <w:bookmarkEnd w:id="784"/>
      <w:r>
        <w:rPr>
          <w:rtl/>
        </w:rPr>
        <w:t>תודה</w:t>
      </w:r>
      <w:r>
        <w:rPr>
          <w:rFonts w:hint="cs"/>
          <w:rtl/>
        </w:rPr>
        <w:t>.</w:t>
      </w:r>
      <w:r>
        <w:rPr>
          <w:rtl/>
        </w:rPr>
        <w:t xml:space="preserve"> </w:t>
      </w:r>
      <w:bookmarkStart w:id="785" w:name="_ETM_Q2_559970"/>
      <w:bookmarkEnd w:id="785"/>
      <w:r>
        <w:rPr>
          <w:rtl/>
        </w:rPr>
        <w:t xml:space="preserve">חבר </w:t>
      </w:r>
      <w:bookmarkStart w:id="786" w:name="_ETM_Q2_560630"/>
      <w:bookmarkEnd w:id="786"/>
      <w:r>
        <w:rPr>
          <w:rFonts w:hint="cs"/>
          <w:rtl/>
        </w:rPr>
        <w:t>ה</w:t>
      </w:r>
      <w:r>
        <w:rPr>
          <w:rtl/>
        </w:rPr>
        <w:t xml:space="preserve">כנסת </w:t>
      </w:r>
      <w:bookmarkStart w:id="787" w:name="_ETM_Q2_560930"/>
      <w:bookmarkStart w:id="788" w:name="_ETM_Q2_561200"/>
      <w:bookmarkEnd w:id="787"/>
      <w:bookmarkEnd w:id="788"/>
      <w:r>
        <w:rPr>
          <w:rtl/>
        </w:rPr>
        <w:t>ע</w:t>
      </w:r>
      <w:r>
        <w:rPr>
          <w:rFonts w:hint="cs"/>
          <w:rtl/>
        </w:rPr>
        <w:t>טא</w:t>
      </w:r>
      <w:r>
        <w:rPr>
          <w:rtl/>
        </w:rPr>
        <w:t>ונה</w:t>
      </w:r>
      <w:bookmarkStart w:id="789" w:name="_ETM_Q2_561689"/>
      <w:bookmarkEnd w:id="789"/>
      <w:r>
        <w:rPr>
          <w:rFonts w:hint="cs"/>
          <w:rtl/>
        </w:rPr>
        <w:t>,</w:t>
      </w:r>
      <w:r>
        <w:rPr>
          <w:rtl/>
        </w:rPr>
        <w:t xml:space="preserve"> </w:t>
      </w:r>
      <w:bookmarkStart w:id="790" w:name="_ETM_Q2_561410"/>
      <w:bookmarkEnd w:id="790"/>
      <w:r>
        <w:rPr>
          <w:rtl/>
        </w:rPr>
        <w:t>בבקשה</w:t>
      </w:r>
      <w:r>
        <w:rPr>
          <w:rFonts w:hint="cs"/>
          <w:rtl/>
        </w:rPr>
        <w:t>.</w:t>
      </w:r>
    </w:p>
    <w:p w:rsidR="00D57F53" w:rsidRDefault="00D57F53" w:rsidP="00D57CAF">
      <w:pPr>
        <w:rPr>
          <w:rtl/>
        </w:rPr>
      </w:pPr>
      <w:bookmarkStart w:id="791" w:name="_ETM_Q2_563631"/>
      <w:bookmarkStart w:id="792" w:name="_ETM_Q2_563686"/>
      <w:bookmarkStart w:id="793" w:name="_ETM_Q2_566751"/>
      <w:bookmarkEnd w:id="791"/>
      <w:bookmarkEnd w:id="792"/>
      <w:bookmarkEnd w:id="793"/>
    </w:p>
    <w:p w:rsidR="00D57F53" w:rsidRDefault="00D57F53" w:rsidP="00D57CAF">
      <w:pPr>
        <w:pStyle w:val="a4"/>
        <w:keepNext/>
        <w:rPr>
          <w:rtl/>
        </w:rPr>
      </w:pPr>
      <w:bookmarkStart w:id="794" w:name="ET_speaker_5696_6"/>
      <w:r w:rsidRPr="00FB5B6F">
        <w:rPr>
          <w:rStyle w:val="TagStyle"/>
          <w:rtl/>
        </w:rPr>
        <w:t xml:space="preserve"> &lt;&lt; דובר &gt;&gt; </w:t>
      </w:r>
      <w:bookmarkStart w:id="795" w:name="_Toc188467833"/>
      <w:bookmarkStart w:id="796" w:name="_Toc188519425"/>
      <w:bookmarkStart w:id="797" w:name="_Toc188534186"/>
      <w:r>
        <w:rPr>
          <w:rtl/>
        </w:rPr>
        <w:t>יוסף עטאונה (חד"ש-תע"ל):</w:t>
      </w:r>
      <w:bookmarkEnd w:id="795"/>
      <w:bookmarkEnd w:id="796"/>
      <w:bookmarkEnd w:id="797"/>
      <w:r w:rsidRPr="00FB5B6F">
        <w:rPr>
          <w:rStyle w:val="TagStyle"/>
          <w:rtl/>
        </w:rPr>
        <w:t xml:space="preserve"> &lt;&lt; דובר &gt;&gt;</w:t>
      </w:r>
      <w:r>
        <w:rPr>
          <w:rtl/>
        </w:rPr>
        <w:t xml:space="preserve"> </w:t>
      </w:r>
      <w:bookmarkEnd w:id="794"/>
    </w:p>
    <w:p w:rsidR="00D57F53" w:rsidRDefault="00D57F53" w:rsidP="00722C32">
      <w:pPr>
        <w:rPr>
          <w:rtl/>
        </w:rPr>
      </w:pPr>
    </w:p>
    <w:p w:rsidR="00D57F53" w:rsidRDefault="00D57F53" w:rsidP="00D57CAF">
      <w:pPr>
        <w:rPr>
          <w:rtl/>
        </w:rPr>
      </w:pPr>
      <w:bookmarkStart w:id="798" w:name="_ETM_Q2_567061"/>
      <w:bookmarkStart w:id="799" w:name="_ETM_Q2_567080"/>
      <w:bookmarkEnd w:id="798"/>
      <w:bookmarkEnd w:id="799"/>
      <w:r>
        <w:rPr>
          <w:rtl/>
        </w:rPr>
        <w:t xml:space="preserve"> </w:t>
      </w:r>
      <w:bookmarkStart w:id="800" w:name="_ETM_Q2_566529"/>
      <w:bookmarkEnd w:id="800"/>
      <w:r>
        <w:rPr>
          <w:rtl/>
        </w:rPr>
        <w:t xml:space="preserve">כבוד </w:t>
      </w:r>
      <w:bookmarkStart w:id="801" w:name="_ETM_Q2_566770"/>
      <w:bookmarkEnd w:id="801"/>
      <w:r>
        <w:rPr>
          <w:rtl/>
        </w:rPr>
        <w:t>השר</w:t>
      </w:r>
      <w:r>
        <w:rPr>
          <w:rFonts w:hint="cs"/>
          <w:rtl/>
        </w:rPr>
        <w:t>,</w:t>
      </w:r>
      <w:bookmarkStart w:id="802" w:name="_ETM_Q2_569268"/>
      <w:bookmarkEnd w:id="802"/>
      <w:r>
        <w:rPr>
          <w:rtl/>
        </w:rPr>
        <w:t xml:space="preserve"> </w:t>
      </w:r>
      <w:bookmarkStart w:id="803" w:name="_ETM_Q2_567249"/>
      <w:bookmarkEnd w:id="803"/>
      <w:r>
        <w:rPr>
          <w:rtl/>
        </w:rPr>
        <w:t xml:space="preserve">אני </w:t>
      </w:r>
      <w:bookmarkStart w:id="804" w:name="_ETM_Q2_567429"/>
      <w:bookmarkEnd w:id="804"/>
      <w:r>
        <w:rPr>
          <w:rtl/>
        </w:rPr>
        <w:t xml:space="preserve">רציתי </w:t>
      </w:r>
      <w:bookmarkStart w:id="805" w:name="_ETM_Q2_568029"/>
      <w:bookmarkEnd w:id="805"/>
      <w:r>
        <w:rPr>
          <w:rtl/>
        </w:rPr>
        <w:t xml:space="preserve">לשאול </w:t>
      </w:r>
      <w:bookmarkStart w:id="806" w:name="_ETM_Q2_568420"/>
      <w:bookmarkEnd w:id="806"/>
      <w:r>
        <w:rPr>
          <w:rtl/>
        </w:rPr>
        <w:t>אותך</w:t>
      </w:r>
      <w:r>
        <w:rPr>
          <w:rFonts w:hint="cs"/>
          <w:rtl/>
        </w:rPr>
        <w:t>:</w:t>
      </w:r>
      <w:r>
        <w:rPr>
          <w:rtl/>
        </w:rPr>
        <w:t xml:space="preserve"> </w:t>
      </w:r>
      <w:bookmarkStart w:id="807" w:name="_ETM_Q2_569259"/>
      <w:bookmarkEnd w:id="807"/>
      <w:r>
        <w:rPr>
          <w:rtl/>
        </w:rPr>
        <w:t xml:space="preserve">מה </w:t>
      </w:r>
      <w:bookmarkStart w:id="808" w:name="_ETM_Q2_569469"/>
      <w:bookmarkEnd w:id="808"/>
      <w:r>
        <w:rPr>
          <w:rtl/>
        </w:rPr>
        <w:t xml:space="preserve">השיקול </w:t>
      </w:r>
      <w:bookmarkStart w:id="809" w:name="_ETM_Q2_569950"/>
      <w:bookmarkEnd w:id="809"/>
      <w:r>
        <w:rPr>
          <w:rtl/>
        </w:rPr>
        <w:t xml:space="preserve">שלך </w:t>
      </w:r>
      <w:bookmarkStart w:id="810" w:name="_ETM_Q2_570339"/>
      <w:bookmarkEnd w:id="810"/>
      <w:r>
        <w:rPr>
          <w:rtl/>
        </w:rPr>
        <w:t>בביטו</w:t>
      </w:r>
      <w:bookmarkStart w:id="811" w:name="_ETM_Q2_572259"/>
      <w:bookmarkEnd w:id="811"/>
      <w:r>
        <w:rPr>
          <w:rtl/>
        </w:rPr>
        <w:t xml:space="preserve">ל </w:t>
      </w:r>
      <w:bookmarkStart w:id="812" w:name="_ETM_Q2_570909"/>
      <w:bookmarkEnd w:id="812"/>
      <w:r>
        <w:rPr>
          <w:rtl/>
        </w:rPr>
        <w:t xml:space="preserve">צווי </w:t>
      </w:r>
      <w:bookmarkStart w:id="813" w:name="_ETM_Q2_571270"/>
      <w:bookmarkEnd w:id="813"/>
      <w:r>
        <w:rPr>
          <w:rtl/>
        </w:rPr>
        <w:t xml:space="preserve">מעצר </w:t>
      </w:r>
      <w:bookmarkStart w:id="814" w:name="_ETM_Q2_571779"/>
      <w:bookmarkEnd w:id="814"/>
      <w:r>
        <w:rPr>
          <w:rtl/>
        </w:rPr>
        <w:t>מ</w:t>
      </w:r>
      <w:r>
        <w:rPr>
          <w:rFonts w:hint="cs"/>
          <w:rtl/>
        </w:rPr>
        <w:t>י</w:t>
      </w:r>
      <w:r>
        <w:rPr>
          <w:rtl/>
        </w:rPr>
        <w:t>נהל</w:t>
      </w:r>
      <w:r>
        <w:rPr>
          <w:rFonts w:hint="cs"/>
          <w:rtl/>
        </w:rPr>
        <w:t>י</w:t>
      </w:r>
      <w:r>
        <w:rPr>
          <w:rtl/>
        </w:rPr>
        <w:t xml:space="preserve">ים </w:t>
      </w:r>
      <w:bookmarkStart w:id="815" w:name="_ETM_Q2_572990"/>
      <w:bookmarkEnd w:id="815"/>
      <w:r>
        <w:rPr>
          <w:rtl/>
        </w:rPr>
        <w:t xml:space="preserve">נגד </w:t>
      </w:r>
      <w:bookmarkStart w:id="816" w:name="_ETM_Q2_573529"/>
      <w:bookmarkEnd w:id="816"/>
      <w:r>
        <w:rPr>
          <w:rtl/>
        </w:rPr>
        <w:t>יהודים</w:t>
      </w:r>
      <w:bookmarkStart w:id="817" w:name="_ETM_Q2_575689"/>
      <w:bookmarkEnd w:id="817"/>
      <w:r>
        <w:rPr>
          <w:rFonts w:hint="cs"/>
          <w:rtl/>
        </w:rPr>
        <w:t>?</w:t>
      </w:r>
      <w:r>
        <w:rPr>
          <w:rtl/>
        </w:rPr>
        <w:t xml:space="preserve"> </w:t>
      </w:r>
      <w:bookmarkStart w:id="818" w:name="_ETM_Q2_574429"/>
      <w:bookmarkEnd w:id="818"/>
      <w:r>
        <w:rPr>
          <w:rtl/>
        </w:rPr>
        <w:t xml:space="preserve">האם </w:t>
      </w:r>
      <w:bookmarkStart w:id="819" w:name="_ETM_Q2_574759"/>
      <w:bookmarkEnd w:id="819"/>
      <w:r>
        <w:rPr>
          <w:rtl/>
        </w:rPr>
        <w:t xml:space="preserve">הייתה </w:t>
      </w:r>
      <w:bookmarkStart w:id="820" w:name="_ETM_Q2_575089"/>
      <w:bookmarkEnd w:id="820"/>
      <w:r>
        <w:rPr>
          <w:rtl/>
        </w:rPr>
        <w:t xml:space="preserve">חוות </w:t>
      </w:r>
      <w:bookmarkStart w:id="821" w:name="_ETM_Q2_575509"/>
      <w:bookmarkEnd w:id="821"/>
      <w:r>
        <w:rPr>
          <w:rtl/>
        </w:rPr>
        <w:t xml:space="preserve">דעת </w:t>
      </w:r>
      <w:bookmarkStart w:id="822" w:name="_ETM_Q2_575869"/>
      <w:bookmarkEnd w:id="822"/>
      <w:r>
        <w:rPr>
          <w:rtl/>
        </w:rPr>
        <w:t xml:space="preserve">מקצועית </w:t>
      </w:r>
      <w:bookmarkStart w:id="823" w:name="_ETM_Q2_576380"/>
      <w:bookmarkEnd w:id="823"/>
      <w:r>
        <w:rPr>
          <w:rtl/>
        </w:rPr>
        <w:t xml:space="preserve">של </w:t>
      </w:r>
      <w:bookmarkStart w:id="824" w:name="_ETM_Q2_576560"/>
      <w:bookmarkEnd w:id="824"/>
      <w:r>
        <w:rPr>
          <w:rtl/>
        </w:rPr>
        <w:t xml:space="preserve">השב"כ </w:t>
      </w:r>
      <w:bookmarkStart w:id="825" w:name="_ETM_Q2_577009"/>
      <w:bookmarkEnd w:id="825"/>
      <w:r>
        <w:rPr>
          <w:rtl/>
        </w:rPr>
        <w:t>בנדון</w:t>
      </w:r>
      <w:r>
        <w:rPr>
          <w:rFonts w:hint="cs"/>
          <w:rtl/>
        </w:rPr>
        <w:t>?</w:t>
      </w:r>
      <w:bookmarkStart w:id="826" w:name="_ETM_Q2_578248"/>
      <w:bookmarkEnd w:id="826"/>
    </w:p>
    <w:p w:rsidR="00D57F53" w:rsidRDefault="00D57F53" w:rsidP="00D57CAF">
      <w:pPr>
        <w:rPr>
          <w:rtl/>
        </w:rPr>
      </w:pPr>
    </w:p>
    <w:p w:rsidR="00D57F53" w:rsidRDefault="00D57F53" w:rsidP="00D57CAF">
      <w:pPr>
        <w:pStyle w:val="af6"/>
        <w:keepNext/>
        <w:rPr>
          <w:rtl/>
        </w:rPr>
      </w:pPr>
      <w:bookmarkStart w:id="827" w:name="ET_yor_6423_7"/>
      <w:r w:rsidRPr="00FB5B6F">
        <w:rPr>
          <w:rStyle w:val="TagStyle"/>
          <w:rtl/>
        </w:rPr>
        <w:t xml:space="preserve"> &lt;&lt; יור &gt;&gt; </w:t>
      </w:r>
      <w:r>
        <w:rPr>
          <w:rtl/>
        </w:rPr>
        <w:t>היו"ר אמיר אוחנה:</w:t>
      </w:r>
      <w:r w:rsidRPr="00FB5B6F">
        <w:rPr>
          <w:rStyle w:val="TagStyle"/>
          <w:rtl/>
        </w:rPr>
        <w:t xml:space="preserve"> &lt;&lt; יור &gt;&gt;</w:t>
      </w:r>
      <w:r>
        <w:rPr>
          <w:rtl/>
        </w:rPr>
        <w:t xml:space="preserve"> </w:t>
      </w:r>
      <w:bookmarkEnd w:id="827"/>
    </w:p>
    <w:p w:rsidR="00D57F53" w:rsidRDefault="00D57F53" w:rsidP="00722C32">
      <w:pPr>
        <w:rPr>
          <w:rtl/>
        </w:rPr>
      </w:pPr>
    </w:p>
    <w:p w:rsidR="00D57F53" w:rsidRDefault="00D57F53" w:rsidP="00D57CAF">
      <w:pPr>
        <w:rPr>
          <w:rtl/>
        </w:rPr>
      </w:pPr>
      <w:r>
        <w:rPr>
          <w:rtl/>
        </w:rPr>
        <w:t xml:space="preserve"> </w:t>
      </w:r>
      <w:bookmarkStart w:id="828" w:name="_ETM_Q2_579420"/>
      <w:bookmarkEnd w:id="828"/>
      <w:r>
        <w:rPr>
          <w:rtl/>
        </w:rPr>
        <w:t>בבקשה</w:t>
      </w:r>
      <w:r>
        <w:rPr>
          <w:rFonts w:hint="cs"/>
          <w:rtl/>
        </w:rPr>
        <w:t>,</w:t>
      </w:r>
      <w:bookmarkStart w:id="829" w:name="_ETM_Q2_580699"/>
      <w:bookmarkEnd w:id="829"/>
      <w:r>
        <w:rPr>
          <w:rtl/>
        </w:rPr>
        <w:t xml:space="preserve"> </w:t>
      </w:r>
      <w:bookmarkStart w:id="830" w:name="_ETM_Q2_579930"/>
      <w:bookmarkEnd w:id="830"/>
      <w:r>
        <w:rPr>
          <w:rtl/>
        </w:rPr>
        <w:t>השר</w:t>
      </w:r>
      <w:r>
        <w:rPr>
          <w:rFonts w:hint="cs"/>
          <w:rtl/>
        </w:rPr>
        <w:t>.</w:t>
      </w:r>
    </w:p>
    <w:p w:rsidR="00D57F53" w:rsidRDefault="00D57F53" w:rsidP="00D57CAF">
      <w:pPr>
        <w:rPr>
          <w:rtl/>
        </w:rPr>
      </w:pPr>
    </w:p>
    <w:p w:rsidR="00D57F53" w:rsidRDefault="00D57F53" w:rsidP="00D57CAF">
      <w:pPr>
        <w:pStyle w:val="-"/>
        <w:keepNext/>
        <w:rPr>
          <w:rtl/>
        </w:rPr>
      </w:pPr>
      <w:bookmarkStart w:id="831" w:name="ET_speakercontinue_6644_22"/>
      <w:r w:rsidRPr="00C478D8">
        <w:rPr>
          <w:rStyle w:val="TagStyle"/>
          <w:rtl/>
        </w:rPr>
        <w:t xml:space="preserve">&lt;&lt; דובר_המשך &gt;&gt; </w:t>
      </w:r>
      <w:r>
        <w:rPr>
          <w:rtl/>
        </w:rPr>
        <w:t>שר הביטחון ישראל כץ:</w:t>
      </w:r>
      <w:r w:rsidRPr="00C478D8">
        <w:rPr>
          <w:rStyle w:val="TagStyle"/>
          <w:rtl/>
        </w:rPr>
        <w:t xml:space="preserve"> &lt;&lt; דובר_המשך &gt;&gt;</w:t>
      </w:r>
      <w:r>
        <w:rPr>
          <w:rtl/>
        </w:rPr>
        <w:t xml:space="preserve">  </w:t>
      </w:r>
      <w:bookmarkEnd w:id="831"/>
    </w:p>
    <w:p w:rsidR="00D57F53" w:rsidRDefault="00D57F53" w:rsidP="00722C32">
      <w:pPr>
        <w:rPr>
          <w:rtl/>
        </w:rPr>
      </w:pPr>
    </w:p>
    <w:p w:rsidR="00D57F53" w:rsidRDefault="00D57F53" w:rsidP="00D57CAF">
      <w:pPr>
        <w:rPr>
          <w:rtl/>
        </w:rPr>
      </w:pPr>
      <w:bookmarkStart w:id="832" w:name="_ETM_Q2_581100"/>
      <w:bookmarkStart w:id="833" w:name="_ETM_Q2_581370"/>
      <w:bookmarkEnd w:id="832"/>
      <w:bookmarkEnd w:id="833"/>
      <w:r>
        <w:rPr>
          <w:rFonts w:hint="cs"/>
          <w:rtl/>
        </w:rPr>
        <w:t xml:space="preserve">אז עוד </w:t>
      </w:r>
      <w:bookmarkStart w:id="834" w:name="_ETM_Q2_583099"/>
      <w:bookmarkEnd w:id="834"/>
      <w:r>
        <w:rPr>
          <w:rtl/>
        </w:rPr>
        <w:t>פעם</w:t>
      </w:r>
      <w:r>
        <w:rPr>
          <w:rFonts w:hint="cs"/>
          <w:rtl/>
        </w:rPr>
        <w:t xml:space="preserve">, לגבי </w:t>
      </w:r>
      <w:proofErr w:type="spellStart"/>
      <w:r>
        <w:rPr>
          <w:rFonts w:hint="cs"/>
          <w:rtl/>
        </w:rPr>
        <w:t>ההגמ"ר</w:t>
      </w:r>
      <w:proofErr w:type="spellEnd"/>
      <w:r>
        <w:rPr>
          <w:rFonts w:hint="cs"/>
          <w:rtl/>
        </w:rPr>
        <w:t>, אני</w:t>
      </w:r>
      <w:bookmarkStart w:id="835" w:name="_ETM_Q2_584954"/>
      <w:bookmarkEnd w:id="835"/>
      <w:r>
        <w:rPr>
          <w:rFonts w:hint="cs"/>
          <w:rtl/>
        </w:rPr>
        <w:t xml:space="preserve"> פירטתי בתוך התשובה</w:t>
      </w:r>
      <w:bookmarkStart w:id="836" w:name="_ETM_Q2_581610"/>
      <w:bookmarkStart w:id="837" w:name="_ETM_Q2_582120"/>
      <w:bookmarkStart w:id="838" w:name="_ETM_Q2_582570"/>
      <w:bookmarkStart w:id="839" w:name="_ETM_Q2_582810"/>
      <w:bookmarkStart w:id="840" w:name="_ETM_Q2_583230"/>
      <w:bookmarkStart w:id="841" w:name="_ETM_Q2_583529"/>
      <w:bookmarkStart w:id="842" w:name="_ETM_Q2_583920"/>
      <w:bookmarkEnd w:id="836"/>
      <w:bookmarkEnd w:id="837"/>
      <w:bookmarkEnd w:id="838"/>
      <w:bookmarkEnd w:id="839"/>
      <w:bookmarkEnd w:id="840"/>
      <w:bookmarkEnd w:id="841"/>
      <w:bookmarkEnd w:id="842"/>
      <w:r>
        <w:rPr>
          <w:rFonts w:hint="cs"/>
          <w:rtl/>
        </w:rPr>
        <w:t>.</w:t>
      </w:r>
      <w:bookmarkStart w:id="843" w:name="_ETM_Q2_585829"/>
      <w:bookmarkEnd w:id="843"/>
      <w:r>
        <w:rPr>
          <w:rFonts w:hint="cs"/>
          <w:rtl/>
        </w:rPr>
        <w:t xml:space="preserve"> </w:t>
      </w:r>
      <w:r>
        <w:rPr>
          <w:rtl/>
        </w:rPr>
        <w:t xml:space="preserve">אני </w:t>
      </w:r>
      <w:bookmarkStart w:id="844" w:name="_ETM_Q2_584100"/>
      <w:bookmarkEnd w:id="844"/>
      <w:r>
        <w:rPr>
          <w:rtl/>
        </w:rPr>
        <w:t>א</w:t>
      </w:r>
      <w:bookmarkStart w:id="845" w:name="_ETM_Q2_584340"/>
      <w:bookmarkEnd w:id="845"/>
      <w:r>
        <w:rPr>
          <w:rFonts w:hint="cs"/>
          <w:rtl/>
        </w:rPr>
        <w:t xml:space="preserve">קרא </w:t>
      </w:r>
      <w:bookmarkStart w:id="846" w:name="_ETM_Q2_587232"/>
      <w:bookmarkEnd w:id="846"/>
      <w:r>
        <w:rPr>
          <w:rtl/>
        </w:rPr>
        <w:t xml:space="preserve">עוד </w:t>
      </w:r>
      <w:bookmarkStart w:id="847" w:name="_ETM_Q2_584460"/>
      <w:bookmarkEnd w:id="847"/>
      <w:r>
        <w:rPr>
          <w:rtl/>
        </w:rPr>
        <w:t xml:space="preserve">פעם </w:t>
      </w:r>
      <w:bookmarkStart w:id="848" w:name="_ETM_Q2_584640"/>
      <w:bookmarkEnd w:id="848"/>
      <w:r>
        <w:rPr>
          <w:rtl/>
        </w:rPr>
        <w:t xml:space="preserve">את </w:t>
      </w:r>
      <w:bookmarkStart w:id="849" w:name="_ETM_Q2_584700"/>
      <w:bookmarkEnd w:id="849"/>
      <w:r>
        <w:rPr>
          <w:rtl/>
        </w:rPr>
        <w:t xml:space="preserve">הקטע </w:t>
      </w:r>
      <w:bookmarkStart w:id="850" w:name="_ETM_Q2_585180"/>
      <w:bookmarkEnd w:id="850"/>
      <w:r>
        <w:rPr>
          <w:rtl/>
        </w:rPr>
        <w:t>הזה</w:t>
      </w:r>
      <w:bookmarkStart w:id="851" w:name="_ETM_Q2_586150"/>
      <w:bookmarkStart w:id="852" w:name="_ETM_Q2_621579"/>
      <w:bookmarkEnd w:id="851"/>
      <w:bookmarkEnd w:id="852"/>
      <w:r>
        <w:rPr>
          <w:rFonts w:hint="cs"/>
          <w:rtl/>
        </w:rPr>
        <w:t xml:space="preserve">: </w:t>
      </w:r>
      <w:r w:rsidRPr="007465C4">
        <w:rPr>
          <w:rtl/>
        </w:rPr>
        <w:t xml:space="preserve">בהחלטת הממשלה הנוכחית יצרנו </w:t>
      </w:r>
      <w:r w:rsidRPr="007465C4">
        <w:rPr>
          <w:rFonts w:hint="cs"/>
          <w:rtl/>
        </w:rPr>
        <w:t>מדרגה</w:t>
      </w:r>
      <w:r w:rsidRPr="007465C4">
        <w:rPr>
          <w:rtl/>
        </w:rPr>
        <w:t xml:space="preserve"> ייחודית</w:t>
      </w:r>
      <w:r w:rsidRPr="007465C4">
        <w:rPr>
          <w:rFonts w:hint="cs"/>
          <w:rtl/>
        </w:rPr>
        <w:t xml:space="preserve"> </w:t>
      </w:r>
      <w:r w:rsidRPr="007465C4">
        <w:rPr>
          <w:rtl/>
        </w:rPr>
        <w:t xml:space="preserve">המתייחסת </w:t>
      </w:r>
      <w:r w:rsidRPr="007465C4">
        <w:rPr>
          <w:rFonts w:hint="cs"/>
          <w:rtl/>
        </w:rPr>
        <w:t>ל</w:t>
      </w:r>
      <w:r w:rsidRPr="007465C4">
        <w:rPr>
          <w:rtl/>
        </w:rPr>
        <w:t xml:space="preserve">מערך </w:t>
      </w:r>
      <w:proofErr w:type="spellStart"/>
      <w:r w:rsidRPr="007465C4">
        <w:rPr>
          <w:rFonts w:hint="cs"/>
          <w:rtl/>
        </w:rPr>
        <w:t>ה</w:t>
      </w:r>
      <w:r w:rsidRPr="007465C4">
        <w:rPr>
          <w:rtl/>
        </w:rPr>
        <w:t>הגמ</w:t>
      </w:r>
      <w:r w:rsidRPr="007465C4">
        <w:rPr>
          <w:rFonts w:hint="cs"/>
          <w:rtl/>
        </w:rPr>
        <w:t>"</w:t>
      </w:r>
      <w:r w:rsidRPr="007465C4">
        <w:rPr>
          <w:rtl/>
        </w:rPr>
        <w:t>ר</w:t>
      </w:r>
      <w:proofErr w:type="spellEnd"/>
      <w:r w:rsidRPr="007465C4">
        <w:rPr>
          <w:rtl/>
        </w:rPr>
        <w:t xml:space="preserve"> </w:t>
      </w:r>
      <w:r w:rsidRPr="007465C4">
        <w:rPr>
          <w:rFonts w:hint="cs"/>
          <w:rtl/>
        </w:rPr>
        <w:t>ולאופי</w:t>
      </w:r>
      <w:r w:rsidRPr="007465C4">
        <w:rPr>
          <w:rtl/>
        </w:rPr>
        <w:t xml:space="preserve"> השירות הייחודי</w:t>
      </w:r>
      <w:r w:rsidRPr="007465C4">
        <w:rPr>
          <w:rFonts w:hint="cs"/>
          <w:rtl/>
        </w:rPr>
        <w:t xml:space="preserve"> בו.</w:t>
      </w:r>
      <w:r w:rsidRPr="007465C4">
        <w:rPr>
          <w:rtl/>
        </w:rPr>
        <w:t xml:space="preserve"> המשרתים יקבלו מענקים באופן דיפרנציאלי מהמערך הלוחם ומיתר המ</w:t>
      </w:r>
      <w:r w:rsidRPr="007465C4">
        <w:rPr>
          <w:rFonts w:hint="cs"/>
          <w:rtl/>
        </w:rPr>
        <w:t>ש</w:t>
      </w:r>
      <w:r w:rsidRPr="007465C4">
        <w:rPr>
          <w:rtl/>
        </w:rPr>
        <w:t>ר</w:t>
      </w:r>
      <w:r w:rsidRPr="007465C4">
        <w:rPr>
          <w:rFonts w:hint="cs"/>
          <w:rtl/>
        </w:rPr>
        <w:t>ת</w:t>
      </w:r>
      <w:r w:rsidRPr="007465C4">
        <w:rPr>
          <w:rtl/>
        </w:rPr>
        <w:t>ים</w:t>
      </w:r>
      <w:r w:rsidRPr="007465C4">
        <w:rPr>
          <w:rFonts w:hint="cs"/>
          <w:rtl/>
        </w:rPr>
        <w:t>.</w:t>
      </w:r>
      <w:r w:rsidRPr="007465C4">
        <w:rPr>
          <w:rtl/>
        </w:rPr>
        <w:t xml:space="preserve"> מ</w:t>
      </w:r>
      <w:r w:rsidRPr="007465C4">
        <w:rPr>
          <w:rFonts w:hint="cs"/>
          <w:rtl/>
        </w:rPr>
        <w:t>דר</w:t>
      </w:r>
      <w:r w:rsidRPr="007465C4">
        <w:rPr>
          <w:rtl/>
        </w:rPr>
        <w:t>גה זו מש</w:t>
      </w:r>
      <w:r w:rsidRPr="007465C4">
        <w:rPr>
          <w:rFonts w:hint="cs"/>
          <w:rtl/>
        </w:rPr>
        <w:t>מר</w:t>
      </w:r>
      <w:r w:rsidRPr="007465C4">
        <w:rPr>
          <w:rtl/>
        </w:rPr>
        <w:t xml:space="preserve">ת </w:t>
      </w:r>
      <w:r>
        <w:rPr>
          <w:rFonts w:hint="cs"/>
          <w:rtl/>
        </w:rPr>
        <w:t xml:space="preserve">את </w:t>
      </w:r>
      <w:r w:rsidRPr="007465C4">
        <w:rPr>
          <w:rtl/>
        </w:rPr>
        <w:t>המענה הייחודי באופן כזה שאינם מוגדרים כחיילים בעורף</w:t>
      </w:r>
      <w:r w:rsidRPr="007465C4">
        <w:rPr>
          <w:rFonts w:hint="cs"/>
          <w:rtl/>
        </w:rPr>
        <w:t>.</w:t>
      </w:r>
      <w:r w:rsidRPr="007465C4">
        <w:rPr>
          <w:rtl/>
        </w:rPr>
        <w:t xml:space="preserve"> בצד זאת</w:t>
      </w:r>
      <w:r w:rsidRPr="007465C4">
        <w:rPr>
          <w:rFonts w:hint="cs"/>
          <w:rtl/>
        </w:rPr>
        <w:t>,</w:t>
      </w:r>
      <w:r>
        <w:rPr>
          <w:rtl/>
        </w:rPr>
        <w:t xml:space="preserve"> הח</w:t>
      </w:r>
      <w:r>
        <w:rPr>
          <w:rFonts w:hint="cs"/>
          <w:rtl/>
        </w:rPr>
        <w:t>ד</w:t>
      </w:r>
      <w:r w:rsidRPr="007465C4">
        <w:rPr>
          <w:rtl/>
        </w:rPr>
        <w:t>רתה מבחינה בין מי שת</w:t>
      </w:r>
      <w:r w:rsidRPr="007465C4">
        <w:rPr>
          <w:rFonts w:hint="cs"/>
          <w:rtl/>
        </w:rPr>
        <w:t>כ</w:t>
      </w:r>
      <w:r w:rsidRPr="007465C4">
        <w:rPr>
          <w:rtl/>
        </w:rPr>
        <w:t>ל</w:t>
      </w:r>
      <w:r w:rsidRPr="007465C4">
        <w:rPr>
          <w:rFonts w:hint="cs"/>
          <w:rtl/>
        </w:rPr>
        <w:t>ית</w:t>
      </w:r>
      <w:r w:rsidRPr="007465C4">
        <w:rPr>
          <w:rtl/>
        </w:rPr>
        <w:t xml:space="preserve"> שירותו הינ</w:t>
      </w:r>
      <w:r w:rsidRPr="007465C4">
        <w:rPr>
          <w:rFonts w:hint="cs"/>
          <w:rtl/>
        </w:rPr>
        <w:t>ו</w:t>
      </w:r>
      <w:r w:rsidRPr="007465C4">
        <w:rPr>
          <w:rtl/>
        </w:rPr>
        <w:t xml:space="preserve"> ביחידה המשתייכת למערך </w:t>
      </w:r>
      <w:proofErr w:type="spellStart"/>
      <w:r w:rsidRPr="007465C4">
        <w:rPr>
          <w:rFonts w:hint="cs"/>
          <w:rtl/>
        </w:rPr>
        <w:t>ה</w:t>
      </w:r>
      <w:r w:rsidRPr="007465C4">
        <w:rPr>
          <w:rtl/>
        </w:rPr>
        <w:t>הגמ</w:t>
      </w:r>
      <w:r w:rsidRPr="007465C4">
        <w:rPr>
          <w:rFonts w:hint="cs"/>
          <w:rtl/>
        </w:rPr>
        <w:t>"</w:t>
      </w:r>
      <w:r w:rsidRPr="007465C4">
        <w:rPr>
          <w:rtl/>
        </w:rPr>
        <w:t>ר</w:t>
      </w:r>
      <w:proofErr w:type="spellEnd"/>
      <w:r w:rsidRPr="007465C4">
        <w:rPr>
          <w:rFonts w:hint="cs"/>
          <w:rtl/>
        </w:rPr>
        <w:t>,</w:t>
      </w:r>
      <w:r w:rsidRPr="007465C4">
        <w:rPr>
          <w:rtl/>
        </w:rPr>
        <w:t xml:space="preserve"> נותנת מענה ומ</w:t>
      </w:r>
      <w:r w:rsidRPr="007465C4">
        <w:rPr>
          <w:rFonts w:hint="cs"/>
          <w:rtl/>
        </w:rPr>
        <w:t>א</w:t>
      </w:r>
      <w:r w:rsidRPr="007465C4">
        <w:rPr>
          <w:rtl/>
        </w:rPr>
        <w:t>ריכה את המענים הקיימים</w:t>
      </w:r>
      <w:r w:rsidRPr="007465C4">
        <w:rPr>
          <w:rFonts w:hint="cs"/>
          <w:rtl/>
        </w:rPr>
        <w:t>.</w:t>
      </w:r>
    </w:p>
    <w:p w:rsidR="00D57F53" w:rsidRDefault="00D57F53" w:rsidP="00D57CAF">
      <w:pPr>
        <w:keepNext/>
        <w:rPr>
          <w:rtl/>
        </w:rPr>
      </w:pPr>
      <w:bookmarkStart w:id="853" w:name="ET_interruption_6361_9"/>
    </w:p>
    <w:p w:rsidR="00D57F53" w:rsidRDefault="00D57F53" w:rsidP="00D57CAF">
      <w:pPr>
        <w:pStyle w:val="af5"/>
        <w:keepNext/>
        <w:rPr>
          <w:rtl/>
        </w:rPr>
      </w:pPr>
      <w:r w:rsidRPr="007465C4">
        <w:rPr>
          <w:rStyle w:val="TagStyle"/>
          <w:rtl/>
        </w:rPr>
        <w:t xml:space="preserve">&lt;&lt; קריאה &gt;&gt; </w:t>
      </w:r>
      <w:r>
        <w:rPr>
          <w:rtl/>
        </w:rPr>
        <w:t>נאור שירי (יש עתיד):</w:t>
      </w:r>
      <w:r w:rsidRPr="007465C4">
        <w:rPr>
          <w:rStyle w:val="TagStyle"/>
          <w:rtl/>
        </w:rPr>
        <w:t xml:space="preserve"> &lt;&lt; קריאה &gt;&gt;</w:t>
      </w:r>
      <w:r>
        <w:rPr>
          <w:rtl/>
        </w:rPr>
        <w:t xml:space="preserve"> </w:t>
      </w:r>
      <w:bookmarkEnd w:id="853"/>
    </w:p>
    <w:p w:rsidR="00D57F53" w:rsidRDefault="00D57F53" w:rsidP="00722C32">
      <w:pPr>
        <w:rPr>
          <w:rtl/>
        </w:rPr>
      </w:pPr>
    </w:p>
    <w:p w:rsidR="00D57F53" w:rsidRDefault="00D57F53" w:rsidP="00D57CAF">
      <w:pPr>
        <w:rPr>
          <w:rtl/>
        </w:rPr>
      </w:pPr>
      <w:r>
        <w:rPr>
          <w:rFonts w:hint="cs"/>
          <w:rtl/>
        </w:rPr>
        <w:t>אבל היא קוצצה.</w:t>
      </w:r>
      <w:bookmarkStart w:id="854" w:name="_ETM_Q2_617517"/>
      <w:bookmarkEnd w:id="854"/>
      <w:r>
        <w:rPr>
          <w:rFonts w:hint="cs"/>
          <w:rtl/>
        </w:rPr>
        <w:t xml:space="preserve"> נקבע בהחלטת הממשלה 60, וזה 30.</w:t>
      </w:r>
    </w:p>
    <w:p w:rsidR="00D57F53" w:rsidRDefault="00D57F53" w:rsidP="00722C32">
      <w:pPr>
        <w:rPr>
          <w:rtl/>
        </w:rPr>
      </w:pPr>
    </w:p>
    <w:p w:rsidR="00D57F53" w:rsidRDefault="00D57F53" w:rsidP="00D57CAF">
      <w:pPr>
        <w:pStyle w:val="-"/>
        <w:keepNext/>
        <w:rPr>
          <w:rtl/>
        </w:rPr>
      </w:pPr>
      <w:bookmarkStart w:id="855" w:name="ET_speakercontinue_6644_23"/>
      <w:r w:rsidRPr="00C478D8">
        <w:rPr>
          <w:rStyle w:val="TagStyle"/>
          <w:rtl/>
        </w:rPr>
        <w:t xml:space="preserve"> &lt;&lt; דובר_המשך &gt;&gt; </w:t>
      </w:r>
      <w:r>
        <w:rPr>
          <w:rtl/>
        </w:rPr>
        <w:t>שר הביטחון ישראל כץ:</w:t>
      </w:r>
      <w:r w:rsidRPr="00C478D8">
        <w:rPr>
          <w:rStyle w:val="TagStyle"/>
          <w:rtl/>
        </w:rPr>
        <w:t xml:space="preserve"> &lt;&lt; דובר_המשך &gt;&gt;</w:t>
      </w:r>
      <w:r>
        <w:rPr>
          <w:rtl/>
        </w:rPr>
        <w:t xml:space="preserve">  </w:t>
      </w:r>
      <w:bookmarkEnd w:id="855"/>
    </w:p>
    <w:p w:rsidR="00D57F53" w:rsidRDefault="00D57F53" w:rsidP="00722C32">
      <w:pPr>
        <w:rPr>
          <w:rtl/>
        </w:rPr>
      </w:pPr>
    </w:p>
    <w:p w:rsidR="008B17CC" w:rsidRDefault="00D57F53" w:rsidP="00D57CAF">
      <w:pPr>
        <w:rPr>
          <w:rtl/>
        </w:rPr>
      </w:pPr>
      <w:r>
        <w:rPr>
          <w:rFonts w:hint="cs"/>
          <w:rtl/>
        </w:rPr>
        <w:t>זו ה</w:t>
      </w:r>
      <w:bookmarkStart w:id="856" w:name="_ETM_Q2_622107"/>
      <w:bookmarkEnd w:id="856"/>
      <w:r>
        <w:rPr>
          <w:rtl/>
        </w:rPr>
        <w:t>תשו</w:t>
      </w:r>
      <w:bookmarkStart w:id="857" w:name="_ETM_Q2_591192"/>
      <w:bookmarkEnd w:id="857"/>
      <w:r>
        <w:rPr>
          <w:rtl/>
        </w:rPr>
        <w:t>בה</w:t>
      </w:r>
      <w:r>
        <w:rPr>
          <w:rFonts w:hint="cs"/>
          <w:rtl/>
        </w:rPr>
        <w:t>,</w:t>
      </w:r>
      <w:r>
        <w:rPr>
          <w:rtl/>
        </w:rPr>
        <w:t xml:space="preserve"> </w:t>
      </w:r>
      <w:bookmarkStart w:id="858" w:name="_ETM_Q2_622959"/>
      <w:bookmarkEnd w:id="858"/>
      <w:r>
        <w:rPr>
          <w:rtl/>
        </w:rPr>
        <w:t xml:space="preserve">כמו </w:t>
      </w:r>
      <w:bookmarkStart w:id="859" w:name="_ETM_Q2_623169"/>
      <w:bookmarkEnd w:id="859"/>
      <w:r>
        <w:rPr>
          <w:rtl/>
        </w:rPr>
        <w:t>שאמרתי</w:t>
      </w:r>
      <w:r>
        <w:rPr>
          <w:rFonts w:hint="cs"/>
          <w:rtl/>
        </w:rPr>
        <w:t>.</w:t>
      </w:r>
      <w:r>
        <w:rPr>
          <w:rtl/>
        </w:rPr>
        <w:t xml:space="preserve"> </w:t>
      </w:r>
      <w:bookmarkStart w:id="860" w:name="_ETM_Q2_624279"/>
      <w:bookmarkEnd w:id="860"/>
    </w:p>
    <w:p w:rsidR="008B17CC" w:rsidRDefault="008B17CC" w:rsidP="00D57CAF">
      <w:pPr>
        <w:rPr>
          <w:rtl/>
        </w:rPr>
      </w:pPr>
    </w:p>
    <w:p w:rsidR="00D57F53" w:rsidRDefault="00D57F53" w:rsidP="00D57CAF">
      <w:pPr>
        <w:rPr>
          <w:rtl/>
        </w:rPr>
      </w:pPr>
      <w:r>
        <w:rPr>
          <w:rtl/>
        </w:rPr>
        <w:t xml:space="preserve">לגבי </w:t>
      </w:r>
      <w:bookmarkStart w:id="861" w:name="_ETM_Q2_626849"/>
      <w:bookmarkEnd w:id="861"/>
      <w:r>
        <w:rPr>
          <w:rtl/>
        </w:rPr>
        <w:t xml:space="preserve">מה </w:t>
      </w:r>
      <w:bookmarkStart w:id="862" w:name="_ETM_Q2_627090"/>
      <w:bookmarkEnd w:id="862"/>
      <w:r>
        <w:rPr>
          <w:rtl/>
        </w:rPr>
        <w:t xml:space="preserve">ששמעתי </w:t>
      </w:r>
      <w:bookmarkStart w:id="863" w:name="_ETM_Q2_628770"/>
      <w:bookmarkEnd w:id="863"/>
      <w:r>
        <w:rPr>
          <w:rFonts w:hint="cs"/>
          <w:rtl/>
        </w:rPr>
        <w:t xml:space="preserve">– </w:t>
      </w:r>
      <w:r>
        <w:rPr>
          <w:rtl/>
        </w:rPr>
        <w:t xml:space="preserve">עוד </w:t>
      </w:r>
      <w:bookmarkStart w:id="864" w:name="_ETM_Q2_628950"/>
      <w:bookmarkEnd w:id="864"/>
      <w:r>
        <w:rPr>
          <w:rtl/>
        </w:rPr>
        <w:t>פעם</w:t>
      </w:r>
      <w:r>
        <w:rPr>
          <w:rFonts w:hint="cs"/>
          <w:rtl/>
        </w:rPr>
        <w:t>,</w:t>
      </w:r>
      <w:r>
        <w:rPr>
          <w:rtl/>
        </w:rPr>
        <w:t xml:space="preserve"> </w:t>
      </w:r>
      <w:bookmarkStart w:id="865" w:name="_ETM_Q2_629190"/>
      <w:bookmarkEnd w:id="865"/>
      <w:r>
        <w:rPr>
          <w:rtl/>
        </w:rPr>
        <w:t xml:space="preserve">מיד </w:t>
      </w:r>
      <w:bookmarkStart w:id="866" w:name="_ETM_Q2_629730"/>
      <w:bookmarkEnd w:id="866"/>
      <w:r>
        <w:rPr>
          <w:rtl/>
        </w:rPr>
        <w:t>שנייה</w:t>
      </w:r>
      <w:r>
        <w:rPr>
          <w:rFonts w:hint="cs"/>
          <w:rtl/>
        </w:rPr>
        <w:t>,</w:t>
      </w:r>
      <w:r>
        <w:rPr>
          <w:rtl/>
        </w:rPr>
        <w:t xml:space="preserve"> </w:t>
      </w:r>
      <w:bookmarkStart w:id="867" w:name="_ETM_Q2_630209"/>
      <w:bookmarkEnd w:id="867"/>
      <w:r>
        <w:rPr>
          <w:rtl/>
        </w:rPr>
        <w:t xml:space="preserve">כמוך </w:t>
      </w:r>
      <w:bookmarkStart w:id="868" w:name="_ETM_Q2_630630"/>
      <w:bookmarkEnd w:id="868"/>
      <w:r>
        <w:rPr>
          <w:rFonts w:hint="cs"/>
          <w:rtl/>
        </w:rPr>
        <w:t xml:space="preserve">– </w:t>
      </w:r>
      <w:r>
        <w:rPr>
          <w:rtl/>
        </w:rPr>
        <w:t>ע</w:t>
      </w:r>
      <w:r>
        <w:rPr>
          <w:rFonts w:hint="cs"/>
          <w:rtl/>
        </w:rPr>
        <w:t>ל</w:t>
      </w:r>
      <w:bookmarkStart w:id="869" w:name="_ETM_Q2_633527"/>
      <w:bookmarkEnd w:id="869"/>
      <w:r>
        <w:rPr>
          <w:rtl/>
        </w:rPr>
        <w:t xml:space="preserve"> </w:t>
      </w:r>
      <w:bookmarkStart w:id="870" w:name="_ETM_Q2_631140"/>
      <w:bookmarkEnd w:id="870"/>
      <w:r>
        <w:rPr>
          <w:rtl/>
        </w:rPr>
        <w:t xml:space="preserve">דברי </w:t>
      </w:r>
      <w:bookmarkStart w:id="871" w:name="_ETM_Q2_631800"/>
      <w:bookmarkEnd w:id="871"/>
      <w:r>
        <w:rPr>
          <w:rtl/>
        </w:rPr>
        <w:t xml:space="preserve">המשנה </w:t>
      </w:r>
      <w:bookmarkStart w:id="872" w:name="_ETM_Q2_632250"/>
      <w:bookmarkEnd w:id="872"/>
      <w:r>
        <w:rPr>
          <w:rtl/>
        </w:rPr>
        <w:t xml:space="preserve">ליועץ </w:t>
      </w:r>
      <w:bookmarkStart w:id="873" w:name="_ETM_Q2_632459"/>
      <w:bookmarkEnd w:id="873"/>
      <w:r>
        <w:rPr>
          <w:rtl/>
        </w:rPr>
        <w:t xml:space="preserve">המשפטי </w:t>
      </w:r>
      <w:bookmarkStart w:id="874" w:name="_ETM_Q2_632849"/>
      <w:bookmarkEnd w:id="874"/>
      <w:r>
        <w:rPr>
          <w:rtl/>
        </w:rPr>
        <w:t>לממשלה</w:t>
      </w:r>
      <w:r>
        <w:rPr>
          <w:rFonts w:hint="cs"/>
          <w:rtl/>
        </w:rPr>
        <w:t>,</w:t>
      </w:r>
      <w:r>
        <w:rPr>
          <w:rtl/>
        </w:rPr>
        <w:t xml:space="preserve"> </w:t>
      </w:r>
      <w:bookmarkStart w:id="875" w:name="_ETM_Q2_635129"/>
      <w:bookmarkEnd w:id="875"/>
      <w:r>
        <w:rPr>
          <w:rtl/>
        </w:rPr>
        <w:t xml:space="preserve">קודם </w:t>
      </w:r>
      <w:bookmarkStart w:id="876" w:name="_ETM_Q2_635370"/>
      <w:bookmarkEnd w:id="876"/>
      <w:r>
        <w:rPr>
          <w:rtl/>
        </w:rPr>
        <w:t>כ</w:t>
      </w:r>
      <w:r>
        <w:rPr>
          <w:rFonts w:hint="cs"/>
          <w:rtl/>
        </w:rPr>
        <w:t>ו</w:t>
      </w:r>
      <w:r>
        <w:rPr>
          <w:rtl/>
        </w:rPr>
        <w:t>ל</w:t>
      </w:r>
      <w:r>
        <w:rPr>
          <w:rFonts w:hint="cs"/>
          <w:rtl/>
        </w:rPr>
        <w:t>,</w:t>
      </w:r>
      <w:bookmarkStart w:id="877" w:name="_ETM_Q2_637257"/>
      <w:bookmarkEnd w:id="877"/>
      <w:r>
        <w:rPr>
          <w:rtl/>
        </w:rPr>
        <w:t xml:space="preserve"> </w:t>
      </w:r>
      <w:bookmarkStart w:id="878" w:name="_ETM_Q2_635519"/>
      <w:bookmarkEnd w:id="878"/>
      <w:r>
        <w:rPr>
          <w:rtl/>
        </w:rPr>
        <w:t xml:space="preserve">אני </w:t>
      </w:r>
      <w:bookmarkStart w:id="879" w:name="_ETM_Q2_635730"/>
      <w:bookmarkEnd w:id="879"/>
      <w:r>
        <w:rPr>
          <w:rtl/>
        </w:rPr>
        <w:t xml:space="preserve">לא </w:t>
      </w:r>
      <w:bookmarkStart w:id="880" w:name="_ETM_Q2_637410"/>
      <w:bookmarkEnd w:id="880"/>
      <w:r>
        <w:rPr>
          <w:rtl/>
        </w:rPr>
        <w:t xml:space="preserve">אמור </w:t>
      </w:r>
      <w:bookmarkStart w:id="881" w:name="_ETM_Q2_637740"/>
      <w:bookmarkEnd w:id="881"/>
      <w:r>
        <w:rPr>
          <w:rtl/>
        </w:rPr>
        <w:t>לה</w:t>
      </w:r>
      <w:r>
        <w:rPr>
          <w:rFonts w:hint="cs"/>
          <w:rtl/>
        </w:rPr>
        <w:t>ג</w:t>
      </w:r>
      <w:r>
        <w:rPr>
          <w:rtl/>
        </w:rPr>
        <w:t>י</w:t>
      </w:r>
      <w:r>
        <w:rPr>
          <w:rFonts w:hint="cs"/>
          <w:rtl/>
        </w:rPr>
        <w:t>ב</w:t>
      </w:r>
      <w:r>
        <w:rPr>
          <w:rtl/>
        </w:rPr>
        <w:t xml:space="preserve"> </w:t>
      </w:r>
      <w:bookmarkStart w:id="882" w:name="_ETM_Q2_638160"/>
      <w:bookmarkEnd w:id="882"/>
      <w:r>
        <w:rPr>
          <w:rtl/>
        </w:rPr>
        <w:t>ולהתייחס</w:t>
      </w:r>
      <w:r>
        <w:rPr>
          <w:rFonts w:hint="cs"/>
          <w:rtl/>
        </w:rPr>
        <w:t>.</w:t>
      </w:r>
    </w:p>
    <w:p w:rsidR="00D57F53" w:rsidRDefault="00D57F53" w:rsidP="00D57CAF">
      <w:pPr>
        <w:rPr>
          <w:rtl/>
        </w:rPr>
      </w:pPr>
    </w:p>
    <w:p w:rsidR="00D57F53" w:rsidRDefault="00D57F53" w:rsidP="00D57CAF">
      <w:pPr>
        <w:pStyle w:val="af5"/>
        <w:keepNext/>
        <w:rPr>
          <w:rtl/>
        </w:rPr>
      </w:pPr>
      <w:bookmarkStart w:id="883" w:name="ET_interruption_6156_11"/>
      <w:r w:rsidRPr="007465C4">
        <w:rPr>
          <w:rStyle w:val="TagStyle"/>
          <w:rtl/>
        </w:rPr>
        <w:t xml:space="preserve"> &lt;&lt; קריאה &gt;&gt; </w:t>
      </w:r>
      <w:r>
        <w:rPr>
          <w:rtl/>
        </w:rPr>
        <w:t>גלעד קריב (העבודה):</w:t>
      </w:r>
      <w:r w:rsidRPr="007465C4">
        <w:rPr>
          <w:rStyle w:val="TagStyle"/>
          <w:rtl/>
        </w:rPr>
        <w:t xml:space="preserve"> &lt;&lt; קריאה &gt;&gt;</w:t>
      </w:r>
      <w:r>
        <w:rPr>
          <w:rtl/>
        </w:rPr>
        <w:t xml:space="preserve"> </w:t>
      </w:r>
      <w:bookmarkEnd w:id="883"/>
    </w:p>
    <w:p w:rsidR="00D57F53" w:rsidRDefault="00D57F53" w:rsidP="00722C32">
      <w:pPr>
        <w:rPr>
          <w:rtl/>
        </w:rPr>
      </w:pPr>
    </w:p>
    <w:p w:rsidR="00D57F53" w:rsidRDefault="00D57F53" w:rsidP="00F45F24">
      <w:pPr>
        <w:rPr>
          <w:rtl/>
        </w:rPr>
      </w:pPr>
      <w:r>
        <w:rPr>
          <w:rFonts w:hint="cs"/>
          <w:rtl/>
        </w:rPr>
        <w:t xml:space="preserve">זאת שאלה </w:t>
      </w:r>
      <w:r w:rsidR="00F45F24">
        <w:rPr>
          <w:rFonts w:hint="cs"/>
          <w:rtl/>
        </w:rPr>
        <w:t>– – –</w:t>
      </w:r>
    </w:p>
    <w:p w:rsidR="00D57F53" w:rsidRDefault="00D57F53" w:rsidP="00D57CAF">
      <w:pPr>
        <w:rPr>
          <w:rtl/>
        </w:rPr>
      </w:pPr>
    </w:p>
    <w:p w:rsidR="00D57F53" w:rsidRDefault="00D57F53" w:rsidP="00D57CAF">
      <w:pPr>
        <w:pStyle w:val="-"/>
        <w:keepNext/>
        <w:rPr>
          <w:rtl/>
        </w:rPr>
      </w:pPr>
      <w:bookmarkStart w:id="884" w:name="ET_speakercontinue_6644_24"/>
      <w:r w:rsidRPr="00C478D8">
        <w:rPr>
          <w:rStyle w:val="TagStyle"/>
          <w:rtl/>
        </w:rPr>
        <w:t xml:space="preserve"> &lt;&lt; דובר_המשך &gt;&gt; </w:t>
      </w:r>
      <w:r>
        <w:rPr>
          <w:rtl/>
        </w:rPr>
        <w:t>שר הביטחון ישראל כץ:</w:t>
      </w:r>
      <w:r w:rsidRPr="00C478D8">
        <w:rPr>
          <w:rStyle w:val="TagStyle"/>
          <w:rtl/>
        </w:rPr>
        <w:t xml:space="preserve"> &lt;&lt; דובר_המשך &gt;&gt;</w:t>
      </w:r>
      <w:r>
        <w:rPr>
          <w:rtl/>
        </w:rPr>
        <w:t xml:space="preserve">  </w:t>
      </w:r>
      <w:bookmarkEnd w:id="884"/>
    </w:p>
    <w:p w:rsidR="00D57F53" w:rsidRDefault="00D57F53" w:rsidP="00722C32">
      <w:pPr>
        <w:rPr>
          <w:rtl/>
        </w:rPr>
      </w:pPr>
    </w:p>
    <w:p w:rsidR="00D57F53" w:rsidRDefault="00D57F53" w:rsidP="008B17CC">
      <w:pPr>
        <w:rPr>
          <w:rtl/>
        </w:rPr>
      </w:pPr>
      <w:bookmarkStart w:id="885" w:name="_ETM_Q2_744600"/>
      <w:r>
        <w:rPr>
          <w:rtl/>
        </w:rPr>
        <w:t xml:space="preserve"> </w:t>
      </w:r>
      <w:bookmarkStart w:id="886" w:name="_ETM_Q2_640650"/>
      <w:bookmarkEnd w:id="886"/>
      <w:r>
        <w:rPr>
          <w:rtl/>
        </w:rPr>
        <w:t>א</w:t>
      </w:r>
      <w:r>
        <w:rPr>
          <w:rFonts w:hint="cs"/>
          <w:rtl/>
        </w:rPr>
        <w:t>ו</w:t>
      </w:r>
      <w:bookmarkStart w:id="887" w:name="_ETM_Q2_643246"/>
      <w:bookmarkEnd w:id="887"/>
      <w:r>
        <w:rPr>
          <w:rtl/>
        </w:rPr>
        <w:t xml:space="preserve">מנם </w:t>
      </w:r>
      <w:bookmarkStart w:id="888" w:name="_ETM_Q2_641010"/>
      <w:bookmarkEnd w:id="888"/>
      <w:r>
        <w:rPr>
          <w:rtl/>
        </w:rPr>
        <w:t>נ</w:t>
      </w:r>
      <w:r>
        <w:rPr>
          <w:rFonts w:hint="cs"/>
          <w:rtl/>
        </w:rPr>
        <w:t>י</w:t>
      </w:r>
      <w:r>
        <w:rPr>
          <w:rtl/>
        </w:rPr>
        <w:t>צ</w:t>
      </w:r>
      <w:r>
        <w:rPr>
          <w:rFonts w:hint="cs"/>
          <w:rtl/>
        </w:rPr>
        <w:t>ל</w:t>
      </w:r>
      <w:r>
        <w:rPr>
          <w:rtl/>
        </w:rPr>
        <w:t xml:space="preserve">תי </w:t>
      </w:r>
      <w:bookmarkStart w:id="889" w:name="_ETM_Q2_641490"/>
      <w:bookmarkEnd w:id="889"/>
      <w:r>
        <w:rPr>
          <w:rFonts w:hint="cs"/>
          <w:rtl/>
        </w:rPr>
        <w:t xml:space="preserve">את </w:t>
      </w:r>
      <w:r>
        <w:rPr>
          <w:rtl/>
        </w:rPr>
        <w:t xml:space="preserve">חלון </w:t>
      </w:r>
      <w:bookmarkStart w:id="890" w:name="_ETM_Q2_641820"/>
      <w:bookmarkEnd w:id="890"/>
      <w:r>
        <w:rPr>
          <w:rtl/>
        </w:rPr>
        <w:t>הזמנים</w:t>
      </w:r>
      <w:r>
        <w:rPr>
          <w:rFonts w:hint="cs"/>
          <w:rtl/>
        </w:rPr>
        <w:t xml:space="preserve"> </w:t>
      </w:r>
      <w:r>
        <w:rPr>
          <w:rFonts w:hint="eastAsia"/>
          <w:rtl/>
        </w:rPr>
        <w:t>–</w:t>
      </w:r>
      <w:bookmarkStart w:id="891" w:name="_ETM_Q2_645036"/>
      <w:bookmarkEnd w:id="891"/>
      <w:r>
        <w:rPr>
          <w:rtl/>
        </w:rPr>
        <w:t xml:space="preserve"> </w:t>
      </w:r>
      <w:bookmarkStart w:id="892" w:name="_ETM_Q2_643170"/>
      <w:bookmarkEnd w:id="892"/>
      <w:r>
        <w:rPr>
          <w:rtl/>
        </w:rPr>
        <w:t xml:space="preserve">לפני </w:t>
      </w:r>
      <w:bookmarkStart w:id="893" w:name="_ETM_Q2_643530"/>
      <w:bookmarkEnd w:id="893"/>
      <w:r>
        <w:rPr>
          <w:rtl/>
        </w:rPr>
        <w:t xml:space="preserve">שהגעתי </w:t>
      </w:r>
      <w:bookmarkStart w:id="894" w:name="_ETM_Q2_643980"/>
      <w:bookmarkEnd w:id="894"/>
      <w:r>
        <w:rPr>
          <w:rtl/>
        </w:rPr>
        <w:t xml:space="preserve">לכאן </w:t>
      </w:r>
      <w:bookmarkStart w:id="895" w:name="_ETM_Q2_644280"/>
      <w:bookmarkEnd w:id="895"/>
      <w:r>
        <w:rPr>
          <w:rtl/>
        </w:rPr>
        <w:t xml:space="preserve">הלכתי </w:t>
      </w:r>
      <w:bookmarkStart w:id="896" w:name="_ETM_Q2_644760"/>
      <w:bookmarkStart w:id="897" w:name="_ETM_Q2_645510"/>
      <w:bookmarkEnd w:id="896"/>
      <w:bookmarkEnd w:id="897"/>
      <w:r>
        <w:rPr>
          <w:rtl/>
        </w:rPr>
        <w:t xml:space="preserve">לשבת </w:t>
      </w:r>
      <w:bookmarkStart w:id="898" w:name="_ETM_Q2_645870"/>
      <w:bookmarkEnd w:id="898"/>
      <w:r>
        <w:rPr>
          <w:rtl/>
        </w:rPr>
        <w:t>בוועדה</w:t>
      </w:r>
      <w:r w:rsidRPr="00A478CA">
        <w:rPr>
          <w:rtl/>
        </w:rPr>
        <w:t xml:space="preserve"> </w:t>
      </w:r>
      <w:r>
        <w:rPr>
          <w:rtl/>
        </w:rPr>
        <w:t>כמשקיף</w:t>
      </w:r>
      <w:r>
        <w:rPr>
          <w:rFonts w:hint="cs"/>
          <w:rtl/>
        </w:rPr>
        <w:t>,</w:t>
      </w:r>
      <w:r>
        <w:rPr>
          <w:rtl/>
        </w:rPr>
        <w:t xml:space="preserve"> </w:t>
      </w:r>
      <w:bookmarkStart w:id="899" w:name="_ETM_Q2_647060"/>
      <w:bookmarkEnd w:id="899"/>
      <w:r>
        <w:rPr>
          <w:rtl/>
        </w:rPr>
        <w:t xml:space="preserve">אמרתי </w:t>
      </w:r>
      <w:bookmarkStart w:id="900" w:name="_ETM_Q2_647569"/>
      <w:bookmarkEnd w:id="900"/>
      <w:r>
        <w:rPr>
          <w:rtl/>
        </w:rPr>
        <w:t xml:space="preserve">שבכל </w:t>
      </w:r>
      <w:bookmarkStart w:id="901" w:name="_ETM_Q2_648050"/>
      <w:bookmarkEnd w:id="901"/>
      <w:r>
        <w:rPr>
          <w:rtl/>
        </w:rPr>
        <w:t xml:space="preserve">זמן </w:t>
      </w:r>
      <w:bookmarkStart w:id="902" w:name="_ETM_Q2_648379"/>
      <w:bookmarkEnd w:id="902"/>
      <w:r>
        <w:rPr>
          <w:rtl/>
        </w:rPr>
        <w:t xml:space="preserve">פנוי </w:t>
      </w:r>
      <w:bookmarkStart w:id="903" w:name="_ETM_Q2_648709"/>
      <w:bookmarkEnd w:id="903"/>
      <w:r>
        <w:rPr>
          <w:rtl/>
        </w:rPr>
        <w:t xml:space="preserve">שיהיה </w:t>
      </w:r>
      <w:bookmarkStart w:id="904" w:name="_ETM_Q2_648980"/>
      <w:bookmarkEnd w:id="904"/>
      <w:r>
        <w:rPr>
          <w:rtl/>
        </w:rPr>
        <w:t xml:space="preserve">לי </w:t>
      </w:r>
      <w:bookmarkStart w:id="905" w:name="_ETM_Q2_649099"/>
      <w:bookmarkEnd w:id="905"/>
      <w:r>
        <w:rPr>
          <w:rtl/>
        </w:rPr>
        <w:t xml:space="preserve">אני </w:t>
      </w:r>
      <w:bookmarkStart w:id="906" w:name="_ETM_Q2_649250"/>
      <w:bookmarkEnd w:id="906"/>
      <w:r>
        <w:rPr>
          <w:rtl/>
        </w:rPr>
        <w:t>אבוא</w:t>
      </w:r>
      <w:r>
        <w:rPr>
          <w:rFonts w:hint="cs"/>
          <w:rtl/>
        </w:rPr>
        <w:t>,</w:t>
      </w:r>
      <w:r>
        <w:rPr>
          <w:rtl/>
        </w:rPr>
        <w:t xml:space="preserve"> </w:t>
      </w:r>
      <w:bookmarkStart w:id="907" w:name="_ETM_Q2_650159"/>
      <w:bookmarkEnd w:id="907"/>
      <w:r>
        <w:rPr>
          <w:rtl/>
        </w:rPr>
        <w:t xml:space="preserve">גם </w:t>
      </w:r>
      <w:bookmarkStart w:id="908" w:name="_ETM_Q2_650340"/>
      <w:bookmarkEnd w:id="908"/>
      <w:r>
        <w:rPr>
          <w:rtl/>
        </w:rPr>
        <w:t xml:space="preserve">לשמוע </w:t>
      </w:r>
      <w:bookmarkStart w:id="909" w:name="_ETM_Q2_650730"/>
      <w:bookmarkEnd w:id="909"/>
      <w:r>
        <w:rPr>
          <w:rtl/>
        </w:rPr>
        <w:t xml:space="preserve">את </w:t>
      </w:r>
      <w:bookmarkStart w:id="910" w:name="_ETM_Q2_650790"/>
      <w:bookmarkEnd w:id="910"/>
      <w:r>
        <w:rPr>
          <w:rtl/>
        </w:rPr>
        <w:t xml:space="preserve">הדיונים </w:t>
      </w:r>
      <w:bookmarkStart w:id="911" w:name="_ETM_Q2_651329"/>
      <w:bookmarkEnd w:id="911"/>
      <w:r w:rsidR="008B17CC">
        <w:rPr>
          <w:rFonts w:hint="cs"/>
          <w:rtl/>
        </w:rPr>
        <w:t xml:space="preserve">– </w:t>
      </w:r>
      <w:r>
        <w:rPr>
          <w:rtl/>
        </w:rPr>
        <w:t xml:space="preserve">חשוב </w:t>
      </w:r>
      <w:bookmarkStart w:id="912" w:name="_ETM_Q2_651719"/>
      <w:bookmarkEnd w:id="912"/>
      <w:r>
        <w:rPr>
          <w:rtl/>
        </w:rPr>
        <w:t>ביותר</w:t>
      </w:r>
      <w:r>
        <w:rPr>
          <w:rFonts w:hint="cs"/>
          <w:rtl/>
        </w:rPr>
        <w:t>.</w:t>
      </w:r>
      <w:r>
        <w:rPr>
          <w:rtl/>
        </w:rPr>
        <w:t xml:space="preserve"> </w:t>
      </w:r>
      <w:bookmarkStart w:id="913" w:name="_ETM_Q2_652850"/>
      <w:bookmarkEnd w:id="913"/>
      <w:r>
        <w:rPr>
          <w:rtl/>
        </w:rPr>
        <w:t xml:space="preserve">אני </w:t>
      </w:r>
      <w:bookmarkStart w:id="914" w:name="_ETM_Q2_653000"/>
      <w:bookmarkEnd w:id="914"/>
      <w:r>
        <w:rPr>
          <w:rtl/>
        </w:rPr>
        <w:t xml:space="preserve">רק </w:t>
      </w:r>
      <w:bookmarkStart w:id="915" w:name="_ETM_Q2_653120"/>
      <w:bookmarkEnd w:id="915"/>
      <w:r>
        <w:rPr>
          <w:rtl/>
        </w:rPr>
        <w:t xml:space="preserve">יכול </w:t>
      </w:r>
      <w:bookmarkStart w:id="916" w:name="_ETM_Q2_653420"/>
      <w:bookmarkStart w:id="917" w:name="_ETM_Q2_653226"/>
      <w:bookmarkEnd w:id="916"/>
      <w:bookmarkEnd w:id="917"/>
      <w:r>
        <w:rPr>
          <w:rtl/>
        </w:rPr>
        <w:t xml:space="preserve">לומר </w:t>
      </w:r>
      <w:bookmarkStart w:id="918" w:name="_ETM_Q2_654600"/>
      <w:bookmarkEnd w:id="918"/>
      <w:r>
        <w:rPr>
          <w:rtl/>
        </w:rPr>
        <w:t xml:space="preserve">שאני </w:t>
      </w:r>
      <w:bookmarkStart w:id="919" w:name="_ETM_Q2_655020"/>
      <w:bookmarkEnd w:id="919"/>
      <w:r>
        <w:rPr>
          <w:rtl/>
        </w:rPr>
        <w:t>באתי</w:t>
      </w:r>
      <w:r>
        <w:rPr>
          <w:rFonts w:hint="cs"/>
          <w:rtl/>
        </w:rPr>
        <w:t>,</w:t>
      </w:r>
      <w:r>
        <w:rPr>
          <w:rtl/>
        </w:rPr>
        <w:t xml:space="preserve"> </w:t>
      </w:r>
      <w:bookmarkStart w:id="920" w:name="_ETM_Q2_656530"/>
      <w:bookmarkEnd w:id="920"/>
      <w:r>
        <w:rPr>
          <w:rFonts w:hint="cs"/>
          <w:rtl/>
        </w:rPr>
        <w:t>ו</w:t>
      </w:r>
      <w:r>
        <w:rPr>
          <w:rtl/>
        </w:rPr>
        <w:t xml:space="preserve">רציתי </w:t>
      </w:r>
      <w:bookmarkStart w:id="921" w:name="_ETM_Q2_657819"/>
      <w:bookmarkEnd w:id="921"/>
      <w:r>
        <w:rPr>
          <w:rtl/>
        </w:rPr>
        <w:t xml:space="preserve">לחדש </w:t>
      </w:r>
      <w:bookmarkStart w:id="922" w:name="_ETM_Q2_658269"/>
      <w:bookmarkEnd w:id="922"/>
      <w:r>
        <w:rPr>
          <w:rtl/>
        </w:rPr>
        <w:t xml:space="preserve">את </w:t>
      </w:r>
      <w:bookmarkStart w:id="923" w:name="_ETM_Q2_658360"/>
      <w:bookmarkEnd w:id="923"/>
      <w:r>
        <w:rPr>
          <w:rtl/>
        </w:rPr>
        <w:t>המ</w:t>
      </w:r>
      <w:r>
        <w:rPr>
          <w:rFonts w:hint="cs"/>
          <w:rtl/>
        </w:rPr>
        <w:t>א</w:t>
      </w:r>
      <w:r>
        <w:rPr>
          <w:rtl/>
        </w:rPr>
        <w:t>מ</w:t>
      </w:r>
      <w:r>
        <w:rPr>
          <w:rFonts w:hint="cs"/>
          <w:rtl/>
        </w:rPr>
        <w:t>ץ</w:t>
      </w:r>
      <w:bookmarkStart w:id="924" w:name="_ETM_Q2_659780"/>
      <w:bookmarkStart w:id="925" w:name="_ETM_Q2_662436"/>
      <w:bookmarkEnd w:id="924"/>
      <w:bookmarkEnd w:id="925"/>
      <w:r>
        <w:rPr>
          <w:rFonts w:hint="cs"/>
          <w:rtl/>
        </w:rPr>
        <w:t>,</w:t>
      </w:r>
      <w:r>
        <w:rPr>
          <w:rtl/>
        </w:rPr>
        <w:t xml:space="preserve"> </w:t>
      </w:r>
      <w:bookmarkStart w:id="926" w:name="_ETM_Q2_660140"/>
      <w:bookmarkEnd w:id="926"/>
      <w:r>
        <w:rPr>
          <w:rtl/>
        </w:rPr>
        <w:t xml:space="preserve">לאפשר </w:t>
      </w:r>
      <w:bookmarkStart w:id="927" w:name="_ETM_Q2_660530"/>
      <w:bookmarkEnd w:id="927"/>
      <w:r>
        <w:rPr>
          <w:rtl/>
        </w:rPr>
        <w:t xml:space="preserve">גיוס </w:t>
      </w:r>
      <w:bookmarkStart w:id="928" w:name="_ETM_Q2_660800"/>
      <w:bookmarkEnd w:id="928"/>
      <w:r>
        <w:rPr>
          <w:rtl/>
        </w:rPr>
        <w:t xml:space="preserve">חרדים </w:t>
      </w:r>
      <w:bookmarkStart w:id="929" w:name="_ETM_Q2_661159"/>
      <w:bookmarkEnd w:id="929"/>
      <w:r>
        <w:rPr>
          <w:rtl/>
        </w:rPr>
        <w:t>לצה"ל</w:t>
      </w:r>
      <w:r>
        <w:rPr>
          <w:rFonts w:hint="cs"/>
          <w:rtl/>
        </w:rPr>
        <w:t>,</w:t>
      </w:r>
      <w:r>
        <w:rPr>
          <w:rtl/>
        </w:rPr>
        <w:t xml:space="preserve"> </w:t>
      </w:r>
      <w:bookmarkStart w:id="930" w:name="_ETM_Q2_661909"/>
      <w:bookmarkEnd w:id="930"/>
      <w:r>
        <w:rPr>
          <w:rtl/>
        </w:rPr>
        <w:t xml:space="preserve">מול </w:t>
      </w:r>
      <w:bookmarkStart w:id="931" w:name="_ETM_Q2_662180"/>
      <w:bookmarkEnd w:id="931"/>
      <w:r>
        <w:rPr>
          <w:rtl/>
        </w:rPr>
        <w:t xml:space="preserve">המצב </w:t>
      </w:r>
      <w:bookmarkStart w:id="932" w:name="_ETM_Q2_662569"/>
      <w:bookmarkEnd w:id="932"/>
      <w:r>
        <w:rPr>
          <w:rtl/>
        </w:rPr>
        <w:t>הקיים</w:t>
      </w:r>
      <w:r>
        <w:rPr>
          <w:rFonts w:hint="cs"/>
          <w:rtl/>
        </w:rPr>
        <w:t>,</w:t>
      </w:r>
      <w:r>
        <w:rPr>
          <w:rtl/>
        </w:rPr>
        <w:t xml:space="preserve"> </w:t>
      </w:r>
      <w:bookmarkStart w:id="933" w:name="_ETM_Q2_663080"/>
      <w:bookmarkEnd w:id="933"/>
      <w:r>
        <w:rPr>
          <w:rtl/>
        </w:rPr>
        <w:t xml:space="preserve">שכולם </w:t>
      </w:r>
      <w:bookmarkStart w:id="934" w:name="_ETM_Q2_664709"/>
      <w:bookmarkEnd w:id="934"/>
      <w:r>
        <w:rPr>
          <w:rtl/>
        </w:rPr>
        <w:t xml:space="preserve">יודעים </w:t>
      </w:r>
      <w:bookmarkStart w:id="935" w:name="_ETM_Q2_665040"/>
      <w:bookmarkEnd w:id="935"/>
      <w:r>
        <w:rPr>
          <w:rtl/>
        </w:rPr>
        <w:t xml:space="preserve">שלא </w:t>
      </w:r>
      <w:bookmarkStart w:id="936" w:name="_ETM_Q2_665279"/>
      <w:bookmarkEnd w:id="936"/>
      <w:r>
        <w:rPr>
          <w:rtl/>
        </w:rPr>
        <w:t>מ</w:t>
      </w:r>
      <w:r>
        <w:rPr>
          <w:rFonts w:hint="cs"/>
          <w:rtl/>
        </w:rPr>
        <w:t>ת</w:t>
      </w:r>
      <w:r>
        <w:rPr>
          <w:rtl/>
        </w:rPr>
        <w:t>גייסים</w:t>
      </w:r>
      <w:r w:rsidR="008B17CC">
        <w:rPr>
          <w:rFonts w:hint="cs"/>
          <w:rtl/>
        </w:rPr>
        <w:t>,</w:t>
      </w:r>
      <w:r>
        <w:rPr>
          <w:rtl/>
        </w:rPr>
        <w:t xml:space="preserve"> </w:t>
      </w:r>
      <w:bookmarkStart w:id="937" w:name="_ETM_Q2_665760"/>
      <w:bookmarkEnd w:id="937"/>
      <w:r>
        <w:rPr>
          <w:rtl/>
        </w:rPr>
        <w:t>ב</w:t>
      </w:r>
      <w:r>
        <w:rPr>
          <w:rFonts w:hint="cs"/>
          <w:rtl/>
        </w:rPr>
        <w:t>קושי</w:t>
      </w:r>
      <w:r>
        <w:rPr>
          <w:rtl/>
        </w:rPr>
        <w:t xml:space="preserve"> </w:t>
      </w:r>
      <w:bookmarkStart w:id="938" w:name="_ETM_Q2_665999"/>
      <w:bookmarkEnd w:id="938"/>
      <w:r>
        <w:rPr>
          <w:rtl/>
        </w:rPr>
        <w:t xml:space="preserve">אולי </w:t>
      </w:r>
      <w:bookmarkStart w:id="939" w:name="_ETM_Q2_666209"/>
      <w:bookmarkEnd w:id="939"/>
      <w:r>
        <w:rPr>
          <w:rtl/>
        </w:rPr>
        <w:t>7%</w:t>
      </w:r>
      <w:r>
        <w:rPr>
          <w:rFonts w:hint="cs"/>
          <w:rtl/>
        </w:rPr>
        <w:t>.</w:t>
      </w:r>
      <w:bookmarkStart w:id="940" w:name="_ETM_Q2_667336"/>
      <w:bookmarkEnd w:id="940"/>
      <w:r>
        <w:rPr>
          <w:rtl/>
        </w:rPr>
        <w:t xml:space="preserve"> </w:t>
      </w:r>
      <w:bookmarkStart w:id="941" w:name="_ETM_Q2_666840"/>
      <w:bookmarkEnd w:id="941"/>
      <w:r>
        <w:rPr>
          <w:rtl/>
        </w:rPr>
        <w:t xml:space="preserve">זה </w:t>
      </w:r>
      <w:bookmarkStart w:id="942" w:name="_ETM_Q2_666930"/>
      <w:bookmarkEnd w:id="942"/>
      <w:r>
        <w:rPr>
          <w:rtl/>
        </w:rPr>
        <w:t xml:space="preserve">לא </w:t>
      </w:r>
      <w:bookmarkStart w:id="943" w:name="_ETM_Q2_667049"/>
      <w:bookmarkEnd w:id="943"/>
      <w:r>
        <w:rPr>
          <w:rtl/>
        </w:rPr>
        <w:t xml:space="preserve">דבר </w:t>
      </w:r>
      <w:bookmarkStart w:id="944" w:name="_ETM_Q2_667379"/>
      <w:bookmarkEnd w:id="944"/>
      <w:r>
        <w:rPr>
          <w:rtl/>
        </w:rPr>
        <w:t xml:space="preserve">שהוא </w:t>
      </w:r>
      <w:bookmarkStart w:id="945" w:name="_ETM_Q2_667590"/>
      <w:bookmarkEnd w:id="945"/>
      <w:r>
        <w:rPr>
          <w:rtl/>
        </w:rPr>
        <w:t xml:space="preserve">סביר </w:t>
      </w:r>
      <w:bookmarkStart w:id="946" w:name="_ETM_Q2_667949"/>
      <w:bookmarkEnd w:id="946"/>
      <w:r>
        <w:rPr>
          <w:rtl/>
        </w:rPr>
        <w:t xml:space="preserve">ולא </w:t>
      </w:r>
      <w:bookmarkStart w:id="947" w:name="_ETM_Q2_668129"/>
      <w:bookmarkEnd w:id="947"/>
      <w:r>
        <w:rPr>
          <w:rtl/>
        </w:rPr>
        <w:t xml:space="preserve">יכול </w:t>
      </w:r>
      <w:bookmarkStart w:id="948" w:name="_ETM_Q2_668340"/>
      <w:bookmarkEnd w:id="948"/>
      <w:r>
        <w:rPr>
          <w:rtl/>
        </w:rPr>
        <w:t>להימשך</w:t>
      </w:r>
      <w:r>
        <w:rPr>
          <w:rFonts w:hint="cs"/>
          <w:rtl/>
        </w:rPr>
        <w:t>.</w:t>
      </w:r>
      <w:r>
        <w:rPr>
          <w:rtl/>
        </w:rPr>
        <w:t xml:space="preserve"> </w:t>
      </w:r>
      <w:bookmarkStart w:id="949" w:name="_ETM_Q2_669610"/>
      <w:bookmarkEnd w:id="949"/>
      <w:r>
        <w:rPr>
          <w:rtl/>
        </w:rPr>
        <w:t xml:space="preserve">אז </w:t>
      </w:r>
      <w:bookmarkStart w:id="950" w:name="_ETM_Q2_669850"/>
      <w:bookmarkEnd w:id="950"/>
      <w:r>
        <w:rPr>
          <w:rtl/>
        </w:rPr>
        <w:t xml:space="preserve">פתחתי </w:t>
      </w:r>
      <w:bookmarkStart w:id="951" w:name="_ETM_Q2_670360"/>
      <w:bookmarkEnd w:id="951"/>
      <w:r>
        <w:rPr>
          <w:rtl/>
        </w:rPr>
        <w:t>בהידברות</w:t>
      </w:r>
      <w:bookmarkStart w:id="952" w:name="_ETM_Q2_671080"/>
      <w:bookmarkStart w:id="953" w:name="_ETM_Q2_671320"/>
      <w:bookmarkEnd w:id="952"/>
      <w:bookmarkEnd w:id="953"/>
      <w:r>
        <w:rPr>
          <w:rFonts w:hint="cs"/>
          <w:rtl/>
        </w:rPr>
        <w:t>, גם עם יו"ר ועדת חוץ</w:t>
      </w:r>
      <w:bookmarkStart w:id="954" w:name="_ETM_Q2_671989"/>
      <w:bookmarkEnd w:id="954"/>
      <w:r>
        <w:rPr>
          <w:rFonts w:hint="cs"/>
          <w:rtl/>
        </w:rPr>
        <w:t xml:space="preserve"> </w:t>
      </w:r>
      <w:r>
        <w:rPr>
          <w:rtl/>
        </w:rPr>
        <w:t>וביטחון</w:t>
      </w:r>
      <w:bookmarkStart w:id="955" w:name="_ETM_Q2_673238"/>
      <w:bookmarkEnd w:id="955"/>
      <w:r>
        <w:rPr>
          <w:rtl/>
        </w:rPr>
        <w:t xml:space="preserve"> </w:t>
      </w:r>
      <w:bookmarkStart w:id="956" w:name="_ETM_Q2_672620"/>
      <w:bookmarkEnd w:id="956"/>
      <w:r>
        <w:rPr>
          <w:rtl/>
        </w:rPr>
        <w:t xml:space="preserve">שהוביל </w:t>
      </w:r>
      <w:bookmarkStart w:id="957" w:name="_ETM_Q2_673099"/>
      <w:bookmarkEnd w:id="957"/>
      <w:r>
        <w:rPr>
          <w:rtl/>
        </w:rPr>
        <w:t xml:space="preserve">את </w:t>
      </w:r>
      <w:bookmarkStart w:id="958" w:name="_ETM_Q2_673189"/>
      <w:bookmarkEnd w:id="958"/>
      <w:r>
        <w:rPr>
          <w:rtl/>
        </w:rPr>
        <w:t>החקיקה</w:t>
      </w:r>
      <w:r>
        <w:rPr>
          <w:rFonts w:hint="cs"/>
          <w:rtl/>
        </w:rPr>
        <w:t>.</w:t>
      </w:r>
      <w:r>
        <w:rPr>
          <w:rtl/>
        </w:rPr>
        <w:t xml:space="preserve"> </w:t>
      </w:r>
      <w:bookmarkStart w:id="959" w:name="_ETM_Q2_674319"/>
      <w:bookmarkEnd w:id="959"/>
      <w:r w:rsidR="008B17CC">
        <w:rPr>
          <w:rFonts w:hint="cs"/>
          <w:rtl/>
        </w:rPr>
        <w:t xml:space="preserve">זה </w:t>
      </w:r>
      <w:r>
        <w:rPr>
          <w:rtl/>
        </w:rPr>
        <w:t>חוק</w:t>
      </w:r>
      <w:bookmarkStart w:id="960" w:name="_ETM_Q2_674680"/>
      <w:bookmarkEnd w:id="960"/>
      <w:r>
        <w:rPr>
          <w:rFonts w:hint="cs"/>
          <w:rtl/>
        </w:rPr>
        <w:t xml:space="preserve"> קיים, אגב</w:t>
      </w:r>
      <w:bookmarkStart w:id="961" w:name="_ETM_Q2_675748"/>
      <w:bookmarkEnd w:id="961"/>
      <w:r>
        <w:rPr>
          <w:rFonts w:hint="cs"/>
          <w:rtl/>
        </w:rPr>
        <w:t>,</w:t>
      </w:r>
      <w:r>
        <w:rPr>
          <w:rtl/>
        </w:rPr>
        <w:t xml:space="preserve"> </w:t>
      </w:r>
      <w:bookmarkStart w:id="962" w:name="_ETM_Q2_675219"/>
      <w:bookmarkEnd w:id="962"/>
      <w:r>
        <w:rPr>
          <w:rtl/>
        </w:rPr>
        <w:t>שמונח</w:t>
      </w:r>
      <w:r>
        <w:rPr>
          <w:rFonts w:hint="cs"/>
          <w:rtl/>
        </w:rPr>
        <w:t>.</w:t>
      </w:r>
      <w:r>
        <w:rPr>
          <w:rtl/>
        </w:rPr>
        <w:t xml:space="preserve"> </w:t>
      </w:r>
      <w:bookmarkStart w:id="963" w:name="_ETM_Q2_676480"/>
      <w:bookmarkEnd w:id="963"/>
      <w:r>
        <w:rPr>
          <w:rtl/>
        </w:rPr>
        <w:t xml:space="preserve">החוק </w:t>
      </w:r>
      <w:bookmarkStart w:id="964" w:name="_ETM_Q2_676959"/>
      <w:bookmarkEnd w:id="964"/>
      <w:r>
        <w:rPr>
          <w:rtl/>
        </w:rPr>
        <w:t xml:space="preserve">הוא </w:t>
      </w:r>
      <w:bookmarkStart w:id="965" w:name="_ETM_Q2_677049"/>
      <w:bookmarkEnd w:id="965"/>
      <w:r>
        <w:rPr>
          <w:rtl/>
        </w:rPr>
        <w:t xml:space="preserve">חוק </w:t>
      </w:r>
      <w:bookmarkStart w:id="966" w:name="_ETM_Q2_677349"/>
      <w:bookmarkEnd w:id="966"/>
      <w:r>
        <w:rPr>
          <w:rtl/>
        </w:rPr>
        <w:t>קיים</w:t>
      </w:r>
      <w:r>
        <w:rPr>
          <w:rFonts w:hint="cs"/>
          <w:rtl/>
        </w:rPr>
        <w:t>,</w:t>
      </w:r>
      <w:r>
        <w:rPr>
          <w:rtl/>
        </w:rPr>
        <w:t xml:space="preserve"> </w:t>
      </w:r>
      <w:bookmarkStart w:id="967" w:name="_ETM_Q2_678239"/>
      <w:bookmarkEnd w:id="967"/>
      <w:r>
        <w:rPr>
          <w:rtl/>
        </w:rPr>
        <w:t>שהו</w:t>
      </w:r>
      <w:r>
        <w:rPr>
          <w:rFonts w:hint="cs"/>
          <w:rtl/>
        </w:rPr>
        <w:t>ח</w:t>
      </w:r>
      <w:r>
        <w:rPr>
          <w:rtl/>
        </w:rPr>
        <w:t>לה</w:t>
      </w:r>
      <w:r>
        <w:rPr>
          <w:rFonts w:hint="cs"/>
          <w:rtl/>
        </w:rPr>
        <w:t xml:space="preserve"> עלי</w:t>
      </w:r>
      <w:bookmarkStart w:id="968" w:name="_ETM_Q2_679049"/>
      <w:bookmarkEnd w:id="968"/>
      <w:r>
        <w:rPr>
          <w:rtl/>
        </w:rPr>
        <w:t>ו</w:t>
      </w:r>
      <w:r>
        <w:rPr>
          <w:rFonts w:hint="cs"/>
          <w:rtl/>
        </w:rPr>
        <w:t xml:space="preserve"> </w:t>
      </w:r>
      <w:bookmarkStart w:id="969" w:name="_ETM_Q2_680819"/>
      <w:bookmarkEnd w:id="969"/>
      <w:r>
        <w:rPr>
          <w:rtl/>
        </w:rPr>
        <w:t xml:space="preserve">חובת </w:t>
      </w:r>
      <w:bookmarkStart w:id="970" w:name="_ETM_Q2_679799"/>
      <w:bookmarkStart w:id="971" w:name="_ETM_Q2_680489"/>
      <w:bookmarkEnd w:id="970"/>
      <w:bookmarkEnd w:id="971"/>
      <w:r>
        <w:rPr>
          <w:rtl/>
        </w:rPr>
        <w:t>רציפות</w:t>
      </w:r>
      <w:r>
        <w:rPr>
          <w:rFonts w:hint="cs"/>
          <w:rtl/>
        </w:rPr>
        <w:t xml:space="preserve"> </w:t>
      </w:r>
      <w:r>
        <w:rPr>
          <w:rFonts w:hint="eastAsia"/>
          <w:rtl/>
        </w:rPr>
        <w:t>–</w:t>
      </w:r>
      <w:r>
        <w:rPr>
          <w:rFonts w:hint="cs"/>
          <w:rtl/>
        </w:rPr>
        <w:t xml:space="preserve"> דין רציפות. הוא חוק שהעבירה</w:t>
      </w:r>
      <w:bookmarkStart w:id="972" w:name="_ETM_Q2_681760"/>
      <w:bookmarkStart w:id="973" w:name="_ETM_Q2_682060"/>
      <w:bookmarkStart w:id="974" w:name="_ETM_Q2_683101"/>
      <w:bookmarkEnd w:id="972"/>
      <w:bookmarkEnd w:id="973"/>
      <w:bookmarkEnd w:id="974"/>
      <w:r>
        <w:rPr>
          <w:rtl/>
        </w:rPr>
        <w:t xml:space="preserve"> </w:t>
      </w:r>
      <w:bookmarkStart w:id="975" w:name="_ETM_Q2_682420"/>
      <w:bookmarkEnd w:id="975"/>
      <w:r>
        <w:rPr>
          <w:rtl/>
        </w:rPr>
        <w:t xml:space="preserve">הממשלה </w:t>
      </w:r>
      <w:bookmarkStart w:id="976" w:name="_ETM_Q2_682870"/>
      <w:bookmarkEnd w:id="976"/>
      <w:r>
        <w:rPr>
          <w:rtl/>
        </w:rPr>
        <w:t>הקודמת</w:t>
      </w:r>
      <w:r>
        <w:rPr>
          <w:rFonts w:hint="cs"/>
          <w:rtl/>
        </w:rPr>
        <w:t>.</w:t>
      </w:r>
      <w:r>
        <w:rPr>
          <w:rtl/>
        </w:rPr>
        <w:t xml:space="preserve"> </w:t>
      </w:r>
      <w:bookmarkStart w:id="977" w:name="_ETM_Q2_686180"/>
      <w:bookmarkEnd w:id="977"/>
      <w:r>
        <w:rPr>
          <w:rFonts w:hint="cs"/>
          <w:rtl/>
        </w:rPr>
        <w:t>ו</w:t>
      </w:r>
      <w:r>
        <w:rPr>
          <w:rtl/>
        </w:rPr>
        <w:t xml:space="preserve">החוק </w:t>
      </w:r>
      <w:bookmarkStart w:id="978" w:name="_ETM_Q2_686629"/>
      <w:bookmarkEnd w:id="978"/>
      <w:r>
        <w:rPr>
          <w:rtl/>
        </w:rPr>
        <w:t>הזה</w:t>
      </w:r>
      <w:r>
        <w:rPr>
          <w:rFonts w:hint="cs"/>
          <w:rtl/>
        </w:rPr>
        <w:t xml:space="preserve"> </w:t>
      </w:r>
      <w:r>
        <w:rPr>
          <w:rFonts w:hint="eastAsia"/>
          <w:rtl/>
        </w:rPr>
        <w:t>–</w:t>
      </w:r>
      <w:r>
        <w:rPr>
          <w:rtl/>
        </w:rPr>
        <w:t xml:space="preserve"> </w:t>
      </w:r>
      <w:bookmarkStart w:id="979" w:name="_ETM_Q2_687560"/>
      <w:bookmarkEnd w:id="979"/>
      <w:r>
        <w:rPr>
          <w:rtl/>
        </w:rPr>
        <w:t>שקלתי</w:t>
      </w:r>
      <w:r>
        <w:rPr>
          <w:rFonts w:hint="cs"/>
          <w:rtl/>
        </w:rPr>
        <w:t>,</w:t>
      </w:r>
      <w:bookmarkStart w:id="980" w:name="_ETM_Q2_675170"/>
      <w:bookmarkEnd w:id="980"/>
      <w:r>
        <w:rPr>
          <w:rtl/>
        </w:rPr>
        <w:t xml:space="preserve"> </w:t>
      </w:r>
      <w:bookmarkStart w:id="981" w:name="_ETM_Q2_689000"/>
      <w:bookmarkEnd w:id="981"/>
      <w:r>
        <w:rPr>
          <w:rtl/>
        </w:rPr>
        <w:t>אחרי</w:t>
      </w:r>
      <w:bookmarkStart w:id="982" w:name="_ETM_Q2_689480"/>
      <w:bookmarkEnd w:id="982"/>
      <w:r>
        <w:rPr>
          <w:rFonts w:hint="cs"/>
          <w:rtl/>
        </w:rPr>
        <w:t xml:space="preserve"> </w:t>
      </w:r>
      <w:r>
        <w:rPr>
          <w:rtl/>
        </w:rPr>
        <w:t xml:space="preserve">פגישה </w:t>
      </w:r>
      <w:bookmarkStart w:id="983" w:name="_ETM_Q2_689840"/>
      <w:bookmarkEnd w:id="983"/>
      <w:r>
        <w:rPr>
          <w:rtl/>
        </w:rPr>
        <w:t xml:space="preserve">עם </w:t>
      </w:r>
      <w:bookmarkStart w:id="984" w:name="_ETM_Q2_689900"/>
      <w:bookmarkEnd w:id="984"/>
      <w:r>
        <w:rPr>
          <w:rFonts w:hint="cs"/>
          <w:rtl/>
        </w:rPr>
        <w:t xml:space="preserve">יו"ר </w:t>
      </w:r>
      <w:r>
        <w:rPr>
          <w:rtl/>
        </w:rPr>
        <w:t xml:space="preserve">ועדת </w:t>
      </w:r>
      <w:bookmarkStart w:id="985" w:name="_ETM_Q2_690319"/>
      <w:bookmarkEnd w:id="985"/>
      <w:r>
        <w:rPr>
          <w:rtl/>
        </w:rPr>
        <w:t xml:space="preserve">חוץ </w:t>
      </w:r>
      <w:bookmarkStart w:id="986" w:name="_ETM_Q2_690500"/>
      <w:bookmarkEnd w:id="986"/>
      <w:r>
        <w:rPr>
          <w:rtl/>
        </w:rPr>
        <w:t xml:space="preserve">וביטחון </w:t>
      </w:r>
      <w:bookmarkStart w:id="987" w:name="_ETM_Q2_691160"/>
      <w:bookmarkEnd w:id="987"/>
      <w:r>
        <w:rPr>
          <w:rtl/>
        </w:rPr>
        <w:t>ו</w:t>
      </w:r>
      <w:r>
        <w:rPr>
          <w:rFonts w:hint="cs"/>
          <w:rtl/>
        </w:rPr>
        <w:t>ההע</w:t>
      </w:r>
      <w:r>
        <w:rPr>
          <w:rtl/>
        </w:rPr>
        <w:t xml:space="preserve">רות </w:t>
      </w:r>
      <w:bookmarkStart w:id="988" w:name="_ETM_Q2_691580"/>
      <w:bookmarkEnd w:id="988"/>
      <w:r>
        <w:rPr>
          <w:rtl/>
        </w:rPr>
        <w:t>שלו</w:t>
      </w:r>
      <w:r>
        <w:rPr>
          <w:rFonts w:hint="cs"/>
          <w:rtl/>
        </w:rPr>
        <w:t>,</w:t>
      </w:r>
      <w:bookmarkStart w:id="989" w:name="_ETM_Q2_694241"/>
      <w:bookmarkEnd w:id="989"/>
      <w:r>
        <w:rPr>
          <w:rtl/>
        </w:rPr>
        <w:t xml:space="preserve"> </w:t>
      </w:r>
      <w:bookmarkStart w:id="990" w:name="_ETM_Q2_693150"/>
      <w:bookmarkEnd w:id="990"/>
      <w:r>
        <w:rPr>
          <w:rtl/>
        </w:rPr>
        <w:t xml:space="preserve">עם </w:t>
      </w:r>
      <w:bookmarkStart w:id="991" w:name="_ETM_Q2_693330"/>
      <w:bookmarkEnd w:id="991"/>
      <w:r>
        <w:rPr>
          <w:rtl/>
        </w:rPr>
        <w:t xml:space="preserve">נציגי </w:t>
      </w:r>
      <w:bookmarkStart w:id="992" w:name="_ETM_Q2_693809"/>
      <w:bookmarkEnd w:id="992"/>
      <w:r>
        <w:rPr>
          <w:rtl/>
        </w:rPr>
        <w:t xml:space="preserve">ציבור </w:t>
      </w:r>
      <w:bookmarkStart w:id="993" w:name="_ETM_Q2_694590"/>
      <w:bookmarkEnd w:id="993"/>
      <w:r>
        <w:rPr>
          <w:rtl/>
        </w:rPr>
        <w:t xml:space="preserve">וקבוצות </w:t>
      </w:r>
      <w:bookmarkStart w:id="994" w:name="_ETM_Q2_696090"/>
      <w:bookmarkEnd w:id="994"/>
      <w:r>
        <w:rPr>
          <w:rtl/>
        </w:rPr>
        <w:t xml:space="preserve">של </w:t>
      </w:r>
      <w:bookmarkStart w:id="995" w:name="_ETM_Q2_696659"/>
      <w:bookmarkEnd w:id="995"/>
      <w:r>
        <w:rPr>
          <w:rtl/>
        </w:rPr>
        <w:t xml:space="preserve">פעילי </w:t>
      </w:r>
      <w:bookmarkStart w:id="996" w:name="_ETM_Q2_696989"/>
      <w:bookmarkEnd w:id="996"/>
      <w:r>
        <w:rPr>
          <w:rtl/>
        </w:rPr>
        <w:t xml:space="preserve">מילואים </w:t>
      </w:r>
      <w:bookmarkStart w:id="997" w:name="_ETM_Q2_697530"/>
      <w:bookmarkEnd w:id="997"/>
      <w:r>
        <w:rPr>
          <w:rtl/>
        </w:rPr>
        <w:t>ופעילות</w:t>
      </w:r>
      <w:r>
        <w:rPr>
          <w:rFonts w:hint="cs"/>
          <w:rtl/>
        </w:rPr>
        <w:t>,</w:t>
      </w:r>
      <w:r>
        <w:rPr>
          <w:rtl/>
        </w:rPr>
        <w:t xml:space="preserve"> </w:t>
      </w:r>
      <w:bookmarkStart w:id="998" w:name="_ETM_Q2_698250"/>
      <w:bookmarkEnd w:id="998"/>
      <w:r>
        <w:rPr>
          <w:rtl/>
        </w:rPr>
        <w:t>ונ</w:t>
      </w:r>
      <w:r>
        <w:rPr>
          <w:rFonts w:hint="cs"/>
          <w:rtl/>
        </w:rPr>
        <w:t>שות המילואים וכולם</w:t>
      </w:r>
      <w:bookmarkStart w:id="999" w:name="_ETM_Q2_700741"/>
      <w:bookmarkEnd w:id="999"/>
      <w:r>
        <w:rPr>
          <w:rFonts w:hint="cs"/>
          <w:rtl/>
        </w:rPr>
        <w:t xml:space="preserve">, </w:t>
      </w:r>
      <w:bookmarkStart w:id="1000" w:name="_ETM_Q2_705000"/>
      <w:bookmarkEnd w:id="1000"/>
      <w:r>
        <w:rPr>
          <w:rFonts w:hint="cs"/>
          <w:rtl/>
        </w:rPr>
        <w:t>ובכללם גם ציבור חרדי</w:t>
      </w:r>
      <w:r>
        <w:rPr>
          <w:rtl/>
        </w:rPr>
        <w:t xml:space="preserve"> </w:t>
      </w:r>
      <w:bookmarkStart w:id="1001" w:name="_ETM_Q2_704090"/>
      <w:bookmarkEnd w:id="1001"/>
      <w:r w:rsidR="008B17CC">
        <w:rPr>
          <w:rFonts w:hint="cs"/>
          <w:rtl/>
        </w:rPr>
        <w:t xml:space="preserve">– </w:t>
      </w:r>
      <w:r>
        <w:rPr>
          <w:rtl/>
        </w:rPr>
        <w:t>הפגיש</w:t>
      </w:r>
      <w:r>
        <w:rPr>
          <w:rFonts w:hint="cs"/>
          <w:rtl/>
        </w:rPr>
        <w:t>ה</w:t>
      </w:r>
      <w:bookmarkStart w:id="1002" w:name="_ETM_Q2_705401"/>
      <w:bookmarkEnd w:id="1002"/>
      <w:r>
        <w:rPr>
          <w:rtl/>
        </w:rPr>
        <w:t xml:space="preserve"> </w:t>
      </w:r>
      <w:bookmarkStart w:id="1003" w:name="_ETM_Q2_704569"/>
      <w:bookmarkEnd w:id="1003"/>
      <w:r>
        <w:rPr>
          <w:rtl/>
        </w:rPr>
        <w:t xml:space="preserve">שאני </w:t>
      </w:r>
      <w:bookmarkStart w:id="1004" w:name="_ETM_Q2_704840"/>
      <w:bookmarkEnd w:id="1004"/>
      <w:r>
        <w:rPr>
          <w:rtl/>
        </w:rPr>
        <w:t xml:space="preserve">יזמתי </w:t>
      </w:r>
      <w:bookmarkStart w:id="1005" w:name="_ETM_Q2_705920"/>
      <w:bookmarkEnd w:id="1005"/>
      <w:r>
        <w:rPr>
          <w:rFonts w:hint="cs"/>
          <w:rtl/>
        </w:rPr>
        <w:t xml:space="preserve">הייתה עם </w:t>
      </w:r>
      <w:r>
        <w:rPr>
          <w:rtl/>
        </w:rPr>
        <w:t>היוע</w:t>
      </w:r>
      <w:r>
        <w:rPr>
          <w:rFonts w:hint="cs"/>
          <w:rtl/>
        </w:rPr>
        <w:t>צת</w:t>
      </w:r>
      <w:bookmarkStart w:id="1006" w:name="_ETM_Q2_707941"/>
      <w:bookmarkEnd w:id="1006"/>
      <w:r>
        <w:rPr>
          <w:rtl/>
        </w:rPr>
        <w:t xml:space="preserve"> </w:t>
      </w:r>
      <w:bookmarkStart w:id="1007" w:name="_ETM_Q2_706610"/>
      <w:bookmarkEnd w:id="1007"/>
      <w:r>
        <w:rPr>
          <w:rtl/>
        </w:rPr>
        <w:t>המשפטי</w:t>
      </w:r>
      <w:r>
        <w:rPr>
          <w:rFonts w:hint="cs"/>
          <w:rtl/>
        </w:rPr>
        <w:t>ת</w:t>
      </w:r>
      <w:r>
        <w:rPr>
          <w:rtl/>
        </w:rPr>
        <w:t xml:space="preserve"> </w:t>
      </w:r>
      <w:bookmarkStart w:id="1008" w:name="_ETM_Q2_707150"/>
      <w:bookmarkEnd w:id="1008"/>
      <w:r>
        <w:rPr>
          <w:rtl/>
        </w:rPr>
        <w:t>לממשלה</w:t>
      </w:r>
      <w:r>
        <w:rPr>
          <w:rFonts w:hint="cs"/>
          <w:rtl/>
        </w:rPr>
        <w:t>.</w:t>
      </w:r>
      <w:bookmarkStart w:id="1009" w:name="_ETM_Q2_709500"/>
      <w:bookmarkEnd w:id="1009"/>
      <w:r>
        <w:rPr>
          <w:rtl/>
        </w:rPr>
        <w:t xml:space="preserve"> </w:t>
      </w:r>
      <w:bookmarkStart w:id="1010" w:name="_ETM_Q2_708709"/>
      <w:bookmarkEnd w:id="1010"/>
      <w:r>
        <w:rPr>
          <w:rtl/>
        </w:rPr>
        <w:t xml:space="preserve">ואני </w:t>
      </w:r>
      <w:bookmarkStart w:id="1011" w:name="_ETM_Q2_709370"/>
      <w:bookmarkEnd w:id="1011"/>
      <w:r>
        <w:rPr>
          <w:rtl/>
        </w:rPr>
        <w:t xml:space="preserve">באתי </w:t>
      </w:r>
      <w:bookmarkStart w:id="1012" w:name="_ETM_Q2_709849"/>
      <w:bookmarkEnd w:id="1012"/>
      <w:r>
        <w:rPr>
          <w:rtl/>
        </w:rPr>
        <w:t>אליה</w:t>
      </w:r>
      <w:r>
        <w:rPr>
          <w:rFonts w:hint="cs"/>
          <w:rtl/>
        </w:rPr>
        <w:t>,</w:t>
      </w:r>
      <w:r>
        <w:rPr>
          <w:rtl/>
        </w:rPr>
        <w:t xml:space="preserve"> </w:t>
      </w:r>
      <w:bookmarkStart w:id="1013" w:name="_ETM_Q2_711129"/>
      <w:bookmarkEnd w:id="1013"/>
      <w:r>
        <w:rPr>
          <w:rtl/>
        </w:rPr>
        <w:t xml:space="preserve">ונפגשתי </w:t>
      </w:r>
      <w:bookmarkStart w:id="1014" w:name="_ETM_Q2_712059"/>
      <w:bookmarkEnd w:id="1014"/>
      <w:r>
        <w:rPr>
          <w:rtl/>
        </w:rPr>
        <w:t>איתה</w:t>
      </w:r>
      <w:r>
        <w:rPr>
          <w:rFonts w:hint="cs"/>
          <w:rtl/>
        </w:rPr>
        <w:t>,</w:t>
      </w:r>
      <w:r>
        <w:rPr>
          <w:rtl/>
        </w:rPr>
        <w:t xml:space="preserve"> </w:t>
      </w:r>
      <w:bookmarkStart w:id="1015" w:name="_ETM_Q2_712480"/>
      <w:bookmarkEnd w:id="1015"/>
      <w:r>
        <w:rPr>
          <w:rtl/>
        </w:rPr>
        <w:t xml:space="preserve">ביחד </w:t>
      </w:r>
      <w:bookmarkStart w:id="1016" w:name="_ETM_Q2_712840"/>
      <w:bookmarkEnd w:id="1016"/>
      <w:r>
        <w:rPr>
          <w:rtl/>
        </w:rPr>
        <w:t xml:space="preserve">עם </w:t>
      </w:r>
      <w:bookmarkStart w:id="1017" w:name="_ETM_Q2_712959"/>
      <w:bookmarkEnd w:id="1017"/>
      <w:r>
        <w:rPr>
          <w:rtl/>
        </w:rPr>
        <w:t>עוזר</w:t>
      </w:r>
      <w:r>
        <w:rPr>
          <w:rFonts w:hint="cs"/>
          <w:rtl/>
        </w:rPr>
        <w:t>ה,</w:t>
      </w:r>
      <w:bookmarkStart w:id="1018" w:name="_ETM_Q2_717120"/>
      <w:bookmarkEnd w:id="1018"/>
      <w:r>
        <w:rPr>
          <w:rtl/>
        </w:rPr>
        <w:t xml:space="preserve"> </w:t>
      </w:r>
      <w:bookmarkStart w:id="1019" w:name="_ETM_Q2_714260"/>
      <w:bookmarkEnd w:id="1019"/>
      <w:r>
        <w:rPr>
          <w:rtl/>
        </w:rPr>
        <w:t xml:space="preserve">והסברתי </w:t>
      </w:r>
      <w:bookmarkStart w:id="1020" w:name="_ETM_Q2_715489"/>
      <w:bookmarkEnd w:id="1020"/>
      <w:r>
        <w:rPr>
          <w:rtl/>
        </w:rPr>
        <w:t xml:space="preserve">לה </w:t>
      </w:r>
      <w:bookmarkStart w:id="1021" w:name="_ETM_Q2_715640"/>
      <w:bookmarkEnd w:id="1021"/>
      <w:r>
        <w:rPr>
          <w:rtl/>
        </w:rPr>
        <w:t xml:space="preserve">ארוכות </w:t>
      </w:r>
      <w:bookmarkStart w:id="1022" w:name="_ETM_Q2_716650"/>
      <w:bookmarkEnd w:id="1022"/>
      <w:r>
        <w:rPr>
          <w:rtl/>
        </w:rPr>
        <w:t xml:space="preserve">מה </w:t>
      </w:r>
      <w:bookmarkStart w:id="1023" w:name="_ETM_Q2_716859"/>
      <w:bookmarkEnd w:id="1023"/>
      <w:r>
        <w:rPr>
          <w:rtl/>
        </w:rPr>
        <w:t>כוונתי</w:t>
      </w:r>
      <w:r w:rsidR="008B17CC">
        <w:rPr>
          <w:rFonts w:hint="cs"/>
          <w:rtl/>
        </w:rPr>
        <w:t>.</w:t>
      </w:r>
      <w:r>
        <w:rPr>
          <w:rtl/>
        </w:rPr>
        <w:t xml:space="preserve"> </w:t>
      </w:r>
      <w:bookmarkStart w:id="1024" w:name="_ETM_Q2_717519"/>
      <w:bookmarkEnd w:id="1024"/>
      <w:r>
        <w:rPr>
          <w:rtl/>
        </w:rPr>
        <w:t xml:space="preserve">כוונתי </w:t>
      </w:r>
      <w:bookmarkStart w:id="1025" w:name="_ETM_Q2_718179"/>
      <w:bookmarkEnd w:id="1025"/>
      <w:r>
        <w:rPr>
          <w:rtl/>
        </w:rPr>
        <w:t xml:space="preserve">לנסות </w:t>
      </w:r>
      <w:bookmarkStart w:id="1026" w:name="_ETM_Q2_719260"/>
      <w:bookmarkEnd w:id="1026"/>
      <w:r>
        <w:rPr>
          <w:rtl/>
        </w:rPr>
        <w:t xml:space="preserve">לעשות </w:t>
      </w:r>
      <w:bookmarkStart w:id="1027" w:name="_ETM_Q2_719769"/>
      <w:bookmarkStart w:id="1028" w:name="_ETM_Q2_719430"/>
      <w:bookmarkEnd w:id="1027"/>
      <w:bookmarkEnd w:id="1028"/>
      <w:r>
        <w:rPr>
          <w:rtl/>
        </w:rPr>
        <w:t xml:space="preserve">את </w:t>
      </w:r>
      <w:bookmarkStart w:id="1029" w:name="_ETM_Q2_719829"/>
      <w:bookmarkEnd w:id="1029"/>
      <w:r>
        <w:rPr>
          <w:rtl/>
        </w:rPr>
        <w:t>הבלתי</w:t>
      </w:r>
      <w:bookmarkStart w:id="1030" w:name="_ETM_Q2_720159"/>
      <w:bookmarkEnd w:id="1030"/>
      <w:r>
        <w:rPr>
          <w:rFonts w:hint="cs"/>
          <w:rtl/>
        </w:rPr>
        <w:t>-</w:t>
      </w:r>
      <w:r>
        <w:rPr>
          <w:rtl/>
        </w:rPr>
        <w:t>אפשרי</w:t>
      </w:r>
      <w:bookmarkStart w:id="1031" w:name="_ETM_Q2_720489"/>
      <w:bookmarkEnd w:id="1031"/>
      <w:r>
        <w:rPr>
          <w:rFonts w:hint="cs"/>
          <w:rtl/>
        </w:rPr>
        <w:t xml:space="preserve">, את </w:t>
      </w:r>
      <w:r>
        <w:rPr>
          <w:rtl/>
        </w:rPr>
        <w:t xml:space="preserve">מה </w:t>
      </w:r>
      <w:bookmarkStart w:id="1032" w:name="_ETM_Q2_720760"/>
      <w:bookmarkEnd w:id="1032"/>
      <w:r>
        <w:rPr>
          <w:rtl/>
        </w:rPr>
        <w:t xml:space="preserve">שלא </w:t>
      </w:r>
      <w:bookmarkStart w:id="1033" w:name="_ETM_Q2_720969"/>
      <w:bookmarkEnd w:id="1033"/>
      <w:r>
        <w:rPr>
          <w:rtl/>
        </w:rPr>
        <w:t xml:space="preserve">הצליחו </w:t>
      </w:r>
      <w:bookmarkStart w:id="1034" w:name="_ETM_Q2_721389"/>
      <w:bookmarkEnd w:id="1034"/>
      <w:r>
        <w:rPr>
          <w:rtl/>
        </w:rPr>
        <w:t xml:space="preserve">עד </w:t>
      </w:r>
      <w:bookmarkStart w:id="1035" w:name="_ETM_Q2_721479"/>
      <w:bookmarkEnd w:id="1035"/>
      <w:r>
        <w:rPr>
          <w:rtl/>
        </w:rPr>
        <w:t>היום</w:t>
      </w:r>
      <w:r>
        <w:rPr>
          <w:rFonts w:hint="cs"/>
          <w:rtl/>
        </w:rPr>
        <w:t>.</w:t>
      </w:r>
      <w:bookmarkStart w:id="1036" w:name="_ETM_Q2_722980"/>
      <w:bookmarkEnd w:id="1036"/>
      <w:r>
        <w:rPr>
          <w:rtl/>
        </w:rPr>
        <w:t xml:space="preserve"> </w:t>
      </w:r>
      <w:bookmarkStart w:id="1037" w:name="_ETM_Q2_722489"/>
      <w:bookmarkEnd w:id="1037"/>
      <w:r>
        <w:rPr>
          <w:rtl/>
        </w:rPr>
        <w:t>היו</w:t>
      </w:r>
      <w:r>
        <w:rPr>
          <w:rFonts w:hint="cs"/>
          <w:rtl/>
        </w:rPr>
        <w:t>ם, א</w:t>
      </w:r>
      <w:r>
        <w:rPr>
          <w:rtl/>
        </w:rPr>
        <w:t>ם</w:t>
      </w:r>
      <w:bookmarkStart w:id="1038" w:name="_ETM_Q2_723029"/>
      <w:bookmarkStart w:id="1039" w:name="_ETM_Q2_723209"/>
      <w:bookmarkStart w:id="1040" w:name="_ETM_Q2_723569"/>
      <w:bookmarkEnd w:id="1038"/>
      <w:bookmarkEnd w:id="1039"/>
      <w:bookmarkEnd w:id="1040"/>
      <w:r>
        <w:rPr>
          <w:rFonts w:hint="cs"/>
          <w:rtl/>
        </w:rPr>
        <w:t xml:space="preserve"> חוקקו, </w:t>
      </w:r>
      <w:bookmarkStart w:id="1041" w:name="_ETM_Q2_725781"/>
      <w:bookmarkEnd w:id="1041"/>
      <w:r>
        <w:rPr>
          <w:rtl/>
        </w:rPr>
        <w:t xml:space="preserve">זה </w:t>
      </w:r>
      <w:bookmarkStart w:id="1042" w:name="_ETM_Q2_723719"/>
      <w:bookmarkEnd w:id="1042"/>
      <w:r>
        <w:rPr>
          <w:rtl/>
        </w:rPr>
        <w:t xml:space="preserve">לא </w:t>
      </w:r>
      <w:bookmarkStart w:id="1043" w:name="_ETM_Q2_723809"/>
      <w:bookmarkEnd w:id="1043"/>
      <w:r>
        <w:rPr>
          <w:rtl/>
        </w:rPr>
        <w:t xml:space="preserve">עמד </w:t>
      </w:r>
      <w:bookmarkStart w:id="1044" w:name="_ETM_Q2_724139"/>
      <w:bookmarkEnd w:id="1044"/>
      <w:r>
        <w:rPr>
          <w:rtl/>
        </w:rPr>
        <w:t xml:space="preserve">בתנאי </w:t>
      </w:r>
      <w:bookmarkStart w:id="1045" w:name="_ETM_Q2_724559"/>
      <w:bookmarkEnd w:id="1045"/>
      <w:r>
        <w:rPr>
          <w:rFonts w:hint="cs"/>
          <w:rtl/>
        </w:rPr>
        <w:t>בג"ץ,</w:t>
      </w:r>
      <w:r>
        <w:rPr>
          <w:rtl/>
        </w:rPr>
        <w:t xml:space="preserve"> </w:t>
      </w:r>
      <w:bookmarkStart w:id="1046" w:name="_ETM_Q2_725069"/>
      <w:bookmarkEnd w:id="1046"/>
      <w:r>
        <w:rPr>
          <w:rtl/>
        </w:rPr>
        <w:t xml:space="preserve">ואם </w:t>
      </w:r>
      <w:bookmarkStart w:id="1047" w:name="_ETM_Q2_725279"/>
      <w:bookmarkEnd w:id="1047"/>
      <w:r>
        <w:rPr>
          <w:rtl/>
        </w:rPr>
        <w:t xml:space="preserve">לא </w:t>
      </w:r>
      <w:bookmarkStart w:id="1048" w:name="_ETM_Q2_725400"/>
      <w:bookmarkEnd w:id="1048"/>
      <w:r>
        <w:rPr>
          <w:rtl/>
        </w:rPr>
        <w:t>ח</w:t>
      </w:r>
      <w:r>
        <w:rPr>
          <w:rFonts w:hint="cs"/>
          <w:rtl/>
        </w:rPr>
        <w:t>ו</w:t>
      </w:r>
      <w:r>
        <w:rPr>
          <w:rtl/>
        </w:rPr>
        <w:t>ק</w:t>
      </w:r>
      <w:r>
        <w:rPr>
          <w:rFonts w:hint="cs"/>
          <w:rtl/>
        </w:rPr>
        <w:t>ק</w:t>
      </w:r>
      <w:r>
        <w:rPr>
          <w:rtl/>
        </w:rPr>
        <w:t>ו</w:t>
      </w:r>
      <w:r>
        <w:rPr>
          <w:rFonts w:hint="cs"/>
          <w:rtl/>
        </w:rPr>
        <w:t>,</w:t>
      </w:r>
      <w:r>
        <w:rPr>
          <w:rtl/>
        </w:rPr>
        <w:t xml:space="preserve"> </w:t>
      </w:r>
      <w:bookmarkStart w:id="1049" w:name="_ETM_Q2_725819"/>
      <w:bookmarkEnd w:id="1049"/>
      <w:r>
        <w:rPr>
          <w:rtl/>
        </w:rPr>
        <w:t xml:space="preserve">אז </w:t>
      </w:r>
      <w:bookmarkStart w:id="1050" w:name="_ETM_Q2_725969"/>
      <w:bookmarkEnd w:id="1050"/>
      <w:r>
        <w:rPr>
          <w:rtl/>
        </w:rPr>
        <w:t xml:space="preserve">לא </w:t>
      </w:r>
      <w:bookmarkStart w:id="1051" w:name="_ETM_Q2_726120"/>
      <w:bookmarkEnd w:id="1051"/>
      <w:r>
        <w:rPr>
          <w:rtl/>
        </w:rPr>
        <w:t>חוקקו</w:t>
      </w:r>
      <w:r>
        <w:rPr>
          <w:rFonts w:hint="cs"/>
          <w:rtl/>
        </w:rPr>
        <w:t>.</w:t>
      </w:r>
      <w:bookmarkStart w:id="1052" w:name="_ETM_Q2_727311"/>
      <w:bookmarkEnd w:id="1052"/>
      <w:r>
        <w:rPr>
          <w:rtl/>
        </w:rPr>
        <w:t xml:space="preserve"> </w:t>
      </w:r>
      <w:bookmarkStart w:id="1053" w:name="_ETM_Q2_727309"/>
      <w:bookmarkEnd w:id="1053"/>
      <w:r>
        <w:rPr>
          <w:rtl/>
        </w:rPr>
        <w:t>ו</w:t>
      </w:r>
      <w:r>
        <w:rPr>
          <w:rFonts w:hint="cs"/>
          <w:rtl/>
        </w:rPr>
        <w:t xml:space="preserve">היום אין </w:t>
      </w:r>
      <w:r>
        <w:rPr>
          <w:rtl/>
        </w:rPr>
        <w:t>חוק</w:t>
      </w:r>
      <w:r>
        <w:rPr>
          <w:rFonts w:hint="cs"/>
          <w:rtl/>
        </w:rPr>
        <w:t>, אלא חוק</w:t>
      </w:r>
      <w:bookmarkStart w:id="1054" w:name="_ETM_Q2_730440"/>
      <w:bookmarkEnd w:id="1054"/>
      <w:r>
        <w:rPr>
          <w:rtl/>
        </w:rPr>
        <w:t xml:space="preserve"> </w:t>
      </w:r>
      <w:bookmarkStart w:id="1055" w:name="_ETM_Q2_729349"/>
      <w:bookmarkEnd w:id="1055"/>
      <w:r>
        <w:rPr>
          <w:rtl/>
        </w:rPr>
        <w:t xml:space="preserve">המדינה </w:t>
      </w:r>
      <w:bookmarkStart w:id="1056" w:name="_ETM_Q2_730400"/>
      <w:bookmarkEnd w:id="1056"/>
      <w:r>
        <w:rPr>
          <w:rtl/>
        </w:rPr>
        <w:t>ש</w:t>
      </w:r>
      <w:bookmarkStart w:id="1057" w:name="_ETM_Q2_730670"/>
      <w:bookmarkEnd w:id="1057"/>
      <w:r>
        <w:rPr>
          <w:rFonts w:hint="cs"/>
          <w:rtl/>
        </w:rPr>
        <w:t>מחייב לגייס כל אחד.</w:t>
      </w:r>
      <w:bookmarkStart w:id="1058" w:name="_ETM_Q2_733860"/>
      <w:bookmarkEnd w:id="1058"/>
      <w:r>
        <w:rPr>
          <w:rtl/>
        </w:rPr>
        <w:t xml:space="preserve"> </w:t>
      </w:r>
      <w:bookmarkStart w:id="1059" w:name="_ETM_Q2_731809"/>
      <w:bookmarkStart w:id="1060" w:name="_ETM_Q2_733280"/>
      <w:bookmarkStart w:id="1061" w:name="_ETM_Q2_754210"/>
      <w:bookmarkEnd w:id="1059"/>
      <w:bookmarkEnd w:id="1060"/>
      <w:bookmarkEnd w:id="1061"/>
      <w:r>
        <w:rPr>
          <w:rtl/>
        </w:rPr>
        <w:t xml:space="preserve">ויש </w:t>
      </w:r>
      <w:bookmarkStart w:id="1062" w:name="_ETM_Q2_733579"/>
      <w:bookmarkEnd w:id="1062"/>
      <w:r>
        <w:rPr>
          <w:rtl/>
        </w:rPr>
        <w:t xml:space="preserve">את </w:t>
      </w:r>
      <w:bookmarkStart w:id="1063" w:name="_ETM_Q2_733730"/>
      <w:bookmarkEnd w:id="1063"/>
      <w:r>
        <w:rPr>
          <w:rtl/>
        </w:rPr>
        <w:t>אמיר</w:t>
      </w:r>
      <w:r>
        <w:rPr>
          <w:rFonts w:hint="cs"/>
          <w:rtl/>
        </w:rPr>
        <w:t>ת</w:t>
      </w:r>
      <w:r>
        <w:rPr>
          <w:rtl/>
        </w:rPr>
        <w:t xml:space="preserve"> </w:t>
      </w:r>
      <w:bookmarkStart w:id="1064" w:name="_ETM_Q2_734059"/>
      <w:bookmarkEnd w:id="1064"/>
      <w:r>
        <w:rPr>
          <w:rtl/>
        </w:rPr>
        <w:t xml:space="preserve">צה"ל </w:t>
      </w:r>
      <w:bookmarkStart w:id="1065" w:name="_ETM_Q2_734809"/>
      <w:bookmarkEnd w:id="1065"/>
      <w:r>
        <w:rPr>
          <w:rtl/>
        </w:rPr>
        <w:t>בבג"ץ</w:t>
      </w:r>
      <w:r>
        <w:rPr>
          <w:rFonts w:hint="cs"/>
          <w:rtl/>
        </w:rPr>
        <w:t>,</w:t>
      </w:r>
      <w:r>
        <w:rPr>
          <w:rtl/>
        </w:rPr>
        <w:t xml:space="preserve"> </w:t>
      </w:r>
      <w:bookmarkStart w:id="1066" w:name="_ETM_Q2_736179"/>
      <w:bookmarkEnd w:id="1066"/>
      <w:r>
        <w:rPr>
          <w:rtl/>
        </w:rPr>
        <w:t>ש</w:t>
      </w:r>
      <w:bookmarkStart w:id="1067" w:name="_ETM_Q2_736311"/>
      <w:bookmarkEnd w:id="1067"/>
      <w:r>
        <w:rPr>
          <w:rFonts w:hint="cs"/>
          <w:rtl/>
        </w:rPr>
        <w:t>ב</w:t>
      </w:r>
      <w:r>
        <w:rPr>
          <w:rtl/>
        </w:rPr>
        <w:t>שנ</w:t>
      </w:r>
      <w:r>
        <w:rPr>
          <w:rFonts w:hint="cs"/>
          <w:rtl/>
        </w:rPr>
        <w:t>ת</w:t>
      </w:r>
      <w:bookmarkStart w:id="1068" w:name="_ETM_Q2_737050"/>
      <w:bookmarkEnd w:id="1068"/>
      <w:r>
        <w:rPr>
          <w:rtl/>
        </w:rPr>
        <w:t xml:space="preserve"> </w:t>
      </w:r>
      <w:bookmarkStart w:id="1069" w:name="_ETM_Q2_737170"/>
      <w:bookmarkEnd w:id="1069"/>
      <w:r>
        <w:rPr>
          <w:rtl/>
        </w:rPr>
        <w:t xml:space="preserve">הגיוס </w:t>
      </w:r>
      <w:bookmarkStart w:id="1070" w:name="_ETM_Q2_737679"/>
      <w:bookmarkEnd w:id="1070"/>
      <w:r>
        <w:rPr>
          <w:rFonts w:hint="cs"/>
          <w:rtl/>
        </w:rPr>
        <w:t>2024,</w:t>
      </w:r>
      <w:bookmarkStart w:id="1071" w:name="_ETM_Q2_738880"/>
      <w:bookmarkEnd w:id="1071"/>
      <w:r>
        <w:rPr>
          <w:rtl/>
        </w:rPr>
        <w:t xml:space="preserve"> </w:t>
      </w:r>
      <w:bookmarkStart w:id="1072" w:name="_ETM_Q2_738670"/>
      <w:bookmarkEnd w:id="1072"/>
      <w:r>
        <w:rPr>
          <w:rtl/>
        </w:rPr>
        <w:t>ש</w:t>
      </w:r>
      <w:r>
        <w:rPr>
          <w:rFonts w:hint="cs"/>
          <w:rtl/>
        </w:rPr>
        <w:t>ת</w:t>
      </w:r>
      <w:r>
        <w:rPr>
          <w:rtl/>
        </w:rPr>
        <w:t>ס</w:t>
      </w:r>
      <w:r>
        <w:rPr>
          <w:rFonts w:hint="cs"/>
          <w:rtl/>
        </w:rPr>
        <w:t>ת</w:t>
      </w:r>
      <w:r>
        <w:rPr>
          <w:rtl/>
        </w:rPr>
        <w:t xml:space="preserve">יים </w:t>
      </w:r>
      <w:bookmarkStart w:id="1073" w:name="_ETM_Q2_739179"/>
      <w:bookmarkEnd w:id="1073"/>
      <w:r>
        <w:rPr>
          <w:rtl/>
        </w:rPr>
        <w:t xml:space="preserve">באמצע </w:t>
      </w:r>
      <w:bookmarkStart w:id="1074" w:name="_ETM_Q2_739540"/>
      <w:bookmarkEnd w:id="1074"/>
      <w:r>
        <w:rPr>
          <w:rtl/>
        </w:rPr>
        <w:t>השנה</w:t>
      </w:r>
      <w:r>
        <w:rPr>
          <w:rFonts w:hint="cs"/>
          <w:rtl/>
        </w:rPr>
        <w:t>,</w:t>
      </w:r>
      <w:r>
        <w:rPr>
          <w:rtl/>
        </w:rPr>
        <w:t xml:space="preserve"> </w:t>
      </w:r>
      <w:bookmarkStart w:id="1075" w:name="_ETM_Q2_740729"/>
      <w:bookmarkEnd w:id="1075"/>
      <w:r>
        <w:rPr>
          <w:rtl/>
        </w:rPr>
        <w:t>ני</w:t>
      </w:r>
      <w:r>
        <w:rPr>
          <w:rFonts w:hint="cs"/>
          <w:rtl/>
        </w:rPr>
        <w:t>ת</w:t>
      </w:r>
      <w:bookmarkStart w:id="1076" w:name="_ETM_Q2_742450"/>
      <w:bookmarkEnd w:id="1076"/>
      <w:r>
        <w:rPr>
          <w:rtl/>
        </w:rPr>
        <w:t xml:space="preserve">ן </w:t>
      </w:r>
      <w:bookmarkStart w:id="1077" w:name="_ETM_Q2_741179"/>
      <w:bookmarkEnd w:id="1077"/>
      <w:r>
        <w:rPr>
          <w:rtl/>
        </w:rPr>
        <w:t>לג</w:t>
      </w:r>
      <w:r>
        <w:rPr>
          <w:rFonts w:hint="cs"/>
          <w:rtl/>
        </w:rPr>
        <w:t>ייס</w:t>
      </w:r>
      <w:r>
        <w:rPr>
          <w:rtl/>
        </w:rPr>
        <w:t xml:space="preserve"> </w:t>
      </w:r>
      <w:bookmarkStart w:id="1078" w:name="_ETM_Q2_743370"/>
      <w:bookmarkStart w:id="1079" w:name="_ETM_Q2_743939"/>
      <w:bookmarkEnd w:id="1078"/>
      <w:bookmarkEnd w:id="1079"/>
      <w:r>
        <w:rPr>
          <w:rFonts w:hint="cs"/>
          <w:rtl/>
        </w:rPr>
        <w:t>4,800 ח</w:t>
      </w:r>
      <w:r>
        <w:rPr>
          <w:rtl/>
        </w:rPr>
        <w:t>רדים</w:t>
      </w:r>
      <w:r>
        <w:rPr>
          <w:rFonts w:hint="cs"/>
          <w:rtl/>
        </w:rPr>
        <w:t>.</w:t>
      </w:r>
      <w:bookmarkEnd w:id="885"/>
      <w:r>
        <w:rPr>
          <w:rtl/>
        </w:rPr>
        <w:t xml:space="preserve"> </w:t>
      </w:r>
      <w:bookmarkStart w:id="1080" w:name="_ETM_Q2_745300"/>
      <w:bookmarkEnd w:id="1080"/>
      <w:r>
        <w:rPr>
          <w:rtl/>
        </w:rPr>
        <w:t xml:space="preserve">במהלך </w:t>
      </w:r>
      <w:bookmarkStart w:id="1081" w:name="_ETM_Q2_745870"/>
      <w:bookmarkEnd w:id="1081"/>
      <w:r>
        <w:rPr>
          <w:rtl/>
        </w:rPr>
        <w:t xml:space="preserve">הדיונים </w:t>
      </w:r>
      <w:bookmarkStart w:id="1082" w:name="_ETM_Q2_746350"/>
      <w:bookmarkEnd w:id="1082"/>
      <w:r>
        <w:rPr>
          <w:rtl/>
        </w:rPr>
        <w:t xml:space="preserve">הממושכים </w:t>
      </w:r>
      <w:bookmarkStart w:id="1083" w:name="_ETM_Q2_746920"/>
      <w:bookmarkEnd w:id="1083"/>
      <w:r>
        <w:rPr>
          <w:rtl/>
        </w:rPr>
        <w:t xml:space="preserve">שקיימתי </w:t>
      </w:r>
      <w:bookmarkStart w:id="1084" w:name="_ETM_Q2_747460"/>
      <w:bookmarkEnd w:id="1084"/>
      <w:r>
        <w:rPr>
          <w:rtl/>
        </w:rPr>
        <w:t xml:space="preserve">עם </w:t>
      </w:r>
      <w:bookmarkStart w:id="1085" w:name="_ETM_Q2_747550"/>
      <w:bookmarkEnd w:id="1085"/>
      <w:r>
        <w:rPr>
          <w:rFonts w:hint="cs"/>
          <w:rtl/>
        </w:rPr>
        <w:t>צה"ל,</w:t>
      </w:r>
      <w:r>
        <w:rPr>
          <w:rtl/>
        </w:rPr>
        <w:t xml:space="preserve"> </w:t>
      </w:r>
      <w:bookmarkStart w:id="1086" w:name="_ETM_Q2_748470"/>
      <w:bookmarkEnd w:id="1086"/>
      <w:r>
        <w:rPr>
          <w:rtl/>
        </w:rPr>
        <w:t xml:space="preserve">הוא </w:t>
      </w:r>
      <w:bookmarkStart w:id="1087" w:name="_ETM_Q2_748710"/>
      <w:bookmarkEnd w:id="1087"/>
      <w:r>
        <w:rPr>
          <w:rtl/>
        </w:rPr>
        <w:t xml:space="preserve">אמר </w:t>
      </w:r>
      <w:bookmarkStart w:id="1088" w:name="_ETM_Q2_748950"/>
      <w:bookmarkEnd w:id="1088"/>
      <w:r>
        <w:rPr>
          <w:rtl/>
        </w:rPr>
        <w:t xml:space="preserve">שבשנה </w:t>
      </w:r>
      <w:bookmarkStart w:id="1089" w:name="_ETM_Q2_749520"/>
      <w:bookmarkEnd w:id="1089"/>
      <w:r>
        <w:rPr>
          <w:rtl/>
        </w:rPr>
        <w:t xml:space="preserve">הבאה </w:t>
      </w:r>
      <w:bookmarkStart w:id="1090" w:name="_ETM_Q2_750059"/>
      <w:bookmarkEnd w:id="1090"/>
      <w:r>
        <w:rPr>
          <w:rtl/>
        </w:rPr>
        <w:t>ה</w:t>
      </w:r>
      <w:bookmarkStart w:id="1091" w:name="_ETM_Q2_750310"/>
      <w:bookmarkEnd w:id="1091"/>
      <w:r>
        <w:rPr>
          <w:rtl/>
        </w:rPr>
        <w:t xml:space="preserve">וא </w:t>
      </w:r>
      <w:bookmarkStart w:id="1092" w:name="_ETM_Q2_750150"/>
      <w:bookmarkEnd w:id="1092"/>
      <w:r>
        <w:rPr>
          <w:rtl/>
        </w:rPr>
        <w:t xml:space="preserve">יכול </w:t>
      </w:r>
      <w:bookmarkStart w:id="1093" w:name="_ETM_Q2_750480"/>
      <w:bookmarkEnd w:id="1093"/>
      <w:r>
        <w:rPr>
          <w:rtl/>
        </w:rPr>
        <w:t xml:space="preserve">לגייס </w:t>
      </w:r>
      <w:bookmarkStart w:id="1094" w:name="_ETM_Q2_751050"/>
      <w:bookmarkEnd w:id="1094"/>
      <w:r>
        <w:rPr>
          <w:rFonts w:hint="cs"/>
          <w:rtl/>
        </w:rPr>
        <w:t>לא 4,800, אלא 5,700,</w:t>
      </w:r>
      <w:r>
        <w:rPr>
          <w:rtl/>
        </w:rPr>
        <w:t xml:space="preserve"> </w:t>
      </w:r>
      <w:bookmarkStart w:id="1095" w:name="_ETM_Q2_754020"/>
      <w:bookmarkEnd w:id="1095"/>
      <w:r>
        <w:rPr>
          <w:rtl/>
        </w:rPr>
        <w:t xml:space="preserve">וקיבלתי </w:t>
      </w:r>
      <w:bookmarkStart w:id="1096" w:name="_ETM_Q2_754559"/>
      <w:bookmarkEnd w:id="1096"/>
      <w:r>
        <w:rPr>
          <w:rtl/>
        </w:rPr>
        <w:t xml:space="preserve">את </w:t>
      </w:r>
      <w:bookmarkStart w:id="1097" w:name="_ETM_Q2_754620"/>
      <w:bookmarkEnd w:id="1097"/>
      <w:r>
        <w:rPr>
          <w:rtl/>
        </w:rPr>
        <w:t xml:space="preserve">הדברים </w:t>
      </w:r>
      <w:bookmarkStart w:id="1098" w:name="_ETM_Q2_754980"/>
      <w:bookmarkEnd w:id="1098"/>
      <w:r>
        <w:rPr>
          <w:rtl/>
        </w:rPr>
        <w:t>כ</w:t>
      </w:r>
      <w:bookmarkStart w:id="1099" w:name="_ETM_Q2_755100"/>
      <w:bookmarkEnd w:id="1099"/>
      <w:r>
        <w:rPr>
          <w:rtl/>
        </w:rPr>
        <w:t>פשוט</w:t>
      </w:r>
      <w:bookmarkStart w:id="1100" w:name="_ETM_Q2_755190"/>
      <w:bookmarkStart w:id="1101" w:name="_ETM_Q2_756420"/>
      <w:bookmarkEnd w:id="1100"/>
      <w:bookmarkEnd w:id="1101"/>
      <w:r>
        <w:rPr>
          <w:rtl/>
        </w:rPr>
        <w:t>ם</w:t>
      </w:r>
      <w:r>
        <w:rPr>
          <w:rFonts w:hint="cs"/>
          <w:rtl/>
        </w:rPr>
        <w:t>.</w:t>
      </w:r>
      <w:r>
        <w:rPr>
          <w:rtl/>
        </w:rPr>
        <w:t xml:space="preserve"> </w:t>
      </w:r>
      <w:bookmarkStart w:id="1102" w:name="_ETM_Q2_757520"/>
      <w:bookmarkEnd w:id="1102"/>
      <w:r>
        <w:rPr>
          <w:rtl/>
        </w:rPr>
        <w:t>במ</w:t>
      </w:r>
      <w:r>
        <w:rPr>
          <w:rFonts w:hint="cs"/>
          <w:rtl/>
        </w:rPr>
        <w:t>סגרת</w:t>
      </w:r>
      <w:r>
        <w:rPr>
          <w:rtl/>
        </w:rPr>
        <w:t xml:space="preserve"> </w:t>
      </w:r>
      <w:bookmarkStart w:id="1103" w:name="_ETM_Q2_758179"/>
      <w:bookmarkEnd w:id="1103"/>
      <w:r>
        <w:rPr>
          <w:rtl/>
        </w:rPr>
        <w:t xml:space="preserve">כל </w:t>
      </w:r>
      <w:bookmarkStart w:id="1104" w:name="_ETM_Q2_758330"/>
      <w:bookmarkEnd w:id="1104"/>
      <w:r>
        <w:rPr>
          <w:rtl/>
        </w:rPr>
        <w:t xml:space="preserve">הדברים </w:t>
      </w:r>
      <w:bookmarkStart w:id="1105" w:name="_ETM_Q2_758720"/>
      <w:bookmarkEnd w:id="1105"/>
      <w:r>
        <w:rPr>
          <w:rtl/>
        </w:rPr>
        <w:t>האלה</w:t>
      </w:r>
      <w:r>
        <w:rPr>
          <w:rFonts w:hint="cs"/>
          <w:rtl/>
        </w:rPr>
        <w:t>,</w:t>
      </w:r>
      <w:bookmarkStart w:id="1106" w:name="_ETM_Q2_761480"/>
      <w:bookmarkEnd w:id="1106"/>
      <w:r>
        <w:rPr>
          <w:rtl/>
        </w:rPr>
        <w:t xml:space="preserve"> </w:t>
      </w:r>
      <w:bookmarkStart w:id="1107" w:name="_ETM_Q2_759770"/>
      <w:bookmarkEnd w:id="1107"/>
      <w:r>
        <w:rPr>
          <w:rtl/>
        </w:rPr>
        <w:t xml:space="preserve">אמרתי </w:t>
      </w:r>
      <w:bookmarkStart w:id="1108" w:name="_ETM_Q2_760280"/>
      <w:bookmarkEnd w:id="1108"/>
      <w:r>
        <w:rPr>
          <w:rtl/>
        </w:rPr>
        <w:t xml:space="preserve">לה </w:t>
      </w:r>
      <w:bookmarkStart w:id="1109" w:name="_ETM_Q2_761220"/>
      <w:bookmarkEnd w:id="1109"/>
      <w:r>
        <w:rPr>
          <w:rtl/>
        </w:rPr>
        <w:t xml:space="preserve">שאני </w:t>
      </w:r>
      <w:bookmarkStart w:id="1110" w:name="_ETM_Q2_762450"/>
      <w:bookmarkEnd w:id="1110"/>
      <w:r>
        <w:rPr>
          <w:rtl/>
        </w:rPr>
        <w:t xml:space="preserve">חושב </w:t>
      </w:r>
      <w:bookmarkStart w:id="1111" w:name="_ETM_Q2_762990"/>
      <w:bookmarkEnd w:id="1111"/>
      <w:r>
        <w:rPr>
          <w:rtl/>
        </w:rPr>
        <w:t xml:space="preserve">שזה </w:t>
      </w:r>
      <w:bookmarkStart w:id="1112" w:name="_ETM_Q2_763230"/>
      <w:bookmarkEnd w:id="1112"/>
      <w:r>
        <w:rPr>
          <w:rtl/>
        </w:rPr>
        <w:t xml:space="preserve">חשוב </w:t>
      </w:r>
      <w:bookmarkStart w:id="1113" w:name="_ETM_Q2_763590"/>
      <w:bookmarkEnd w:id="1113"/>
      <w:r>
        <w:rPr>
          <w:rtl/>
        </w:rPr>
        <w:t xml:space="preserve">ביותר </w:t>
      </w:r>
      <w:bookmarkStart w:id="1114" w:name="_ETM_Q2_765330"/>
      <w:bookmarkEnd w:id="1114"/>
      <w:r>
        <w:rPr>
          <w:rtl/>
        </w:rPr>
        <w:t xml:space="preserve">שיהיה </w:t>
      </w:r>
      <w:bookmarkStart w:id="1115" w:name="_ETM_Q2_766620"/>
      <w:bookmarkEnd w:id="1115"/>
      <w:r>
        <w:rPr>
          <w:rtl/>
        </w:rPr>
        <w:t xml:space="preserve">חוק </w:t>
      </w:r>
      <w:bookmarkStart w:id="1116" w:name="_ETM_Q2_767070"/>
      <w:bookmarkEnd w:id="1116"/>
      <w:r>
        <w:rPr>
          <w:rtl/>
        </w:rPr>
        <w:t xml:space="preserve">שיאפשר </w:t>
      </w:r>
      <w:bookmarkStart w:id="1117" w:name="_ETM_Q2_768179"/>
      <w:bookmarkEnd w:id="1117"/>
      <w:r>
        <w:rPr>
          <w:rtl/>
        </w:rPr>
        <w:t>וי</w:t>
      </w:r>
      <w:r>
        <w:rPr>
          <w:rFonts w:hint="cs"/>
          <w:rtl/>
        </w:rPr>
        <w:t>חייב</w:t>
      </w:r>
      <w:r>
        <w:rPr>
          <w:rtl/>
        </w:rPr>
        <w:t xml:space="preserve"> </w:t>
      </w:r>
      <w:bookmarkStart w:id="1118" w:name="_ETM_Q2_770150"/>
      <w:bookmarkEnd w:id="1118"/>
      <w:r>
        <w:rPr>
          <w:rtl/>
        </w:rPr>
        <w:t xml:space="preserve">לשנות </w:t>
      </w:r>
      <w:bookmarkStart w:id="1119" w:name="_ETM_Q2_770780"/>
      <w:bookmarkEnd w:id="1119"/>
      <w:r>
        <w:rPr>
          <w:rtl/>
        </w:rPr>
        <w:t xml:space="preserve">את </w:t>
      </w:r>
      <w:bookmarkStart w:id="1120" w:name="_ETM_Q2_770840"/>
      <w:bookmarkEnd w:id="1120"/>
      <w:r>
        <w:rPr>
          <w:rtl/>
        </w:rPr>
        <w:t xml:space="preserve">המצב </w:t>
      </w:r>
      <w:bookmarkStart w:id="1121" w:name="_ETM_Q2_771259"/>
      <w:bookmarkEnd w:id="1121"/>
      <w:r>
        <w:rPr>
          <w:rtl/>
        </w:rPr>
        <w:t>ה</w:t>
      </w:r>
      <w:bookmarkStart w:id="1122" w:name="_ETM_Q2_771570"/>
      <w:bookmarkEnd w:id="1122"/>
      <w:r>
        <w:rPr>
          <w:rtl/>
        </w:rPr>
        <w:t>זה</w:t>
      </w:r>
      <w:r>
        <w:rPr>
          <w:rFonts w:hint="cs"/>
          <w:rtl/>
        </w:rPr>
        <w:t>,</w:t>
      </w:r>
      <w:r>
        <w:rPr>
          <w:rtl/>
        </w:rPr>
        <w:t xml:space="preserve"> </w:t>
      </w:r>
      <w:bookmarkStart w:id="1123" w:name="_ETM_Q2_771830"/>
      <w:bookmarkEnd w:id="1123"/>
      <w:r>
        <w:rPr>
          <w:rtl/>
        </w:rPr>
        <w:t xml:space="preserve">מהסיבה </w:t>
      </w:r>
      <w:bookmarkStart w:id="1124" w:name="_ETM_Q2_773229"/>
      <w:bookmarkEnd w:id="1124"/>
      <w:r>
        <w:rPr>
          <w:rtl/>
        </w:rPr>
        <w:t xml:space="preserve">שבעוד </w:t>
      </w:r>
      <w:bookmarkStart w:id="1125" w:name="_ETM_Q2_773650"/>
      <w:bookmarkEnd w:id="1125"/>
      <w:r>
        <w:rPr>
          <w:rtl/>
        </w:rPr>
        <w:t xml:space="preserve">כמה </w:t>
      </w:r>
      <w:bookmarkStart w:id="1126" w:name="_ETM_Q2_773919"/>
      <w:bookmarkEnd w:id="1126"/>
      <w:r>
        <w:rPr>
          <w:rtl/>
        </w:rPr>
        <w:t xml:space="preserve">עשרות </w:t>
      </w:r>
      <w:bookmarkStart w:id="1127" w:name="_ETM_Q2_774249"/>
      <w:bookmarkEnd w:id="1127"/>
      <w:r>
        <w:rPr>
          <w:rtl/>
        </w:rPr>
        <w:t>שנים</w:t>
      </w:r>
      <w:r>
        <w:rPr>
          <w:rFonts w:hint="cs"/>
          <w:rtl/>
        </w:rPr>
        <w:t>,</w:t>
      </w:r>
      <w:r>
        <w:rPr>
          <w:rtl/>
        </w:rPr>
        <w:t xml:space="preserve"> </w:t>
      </w:r>
      <w:bookmarkStart w:id="1128" w:name="_ETM_Q2_775270"/>
      <w:bookmarkEnd w:id="1128"/>
      <w:r>
        <w:rPr>
          <w:rtl/>
        </w:rPr>
        <w:t xml:space="preserve">החרדים </w:t>
      </w:r>
      <w:bookmarkStart w:id="1129" w:name="_ETM_Q2_775839"/>
      <w:bookmarkEnd w:id="1129"/>
      <w:r>
        <w:rPr>
          <w:rtl/>
        </w:rPr>
        <w:t xml:space="preserve">יהיו </w:t>
      </w:r>
      <w:bookmarkStart w:id="1130" w:name="_ETM_Q2_776020"/>
      <w:bookmarkEnd w:id="1130"/>
      <w:r>
        <w:rPr>
          <w:rtl/>
        </w:rPr>
        <w:t xml:space="preserve">שליש </w:t>
      </w:r>
      <w:bookmarkStart w:id="1131" w:name="_ETM_Q2_776379"/>
      <w:bookmarkStart w:id="1132" w:name="_ETM_Q2_777010"/>
      <w:bookmarkEnd w:id="1131"/>
      <w:bookmarkEnd w:id="1132"/>
      <w:r>
        <w:rPr>
          <w:rtl/>
        </w:rPr>
        <w:t xml:space="preserve">מתושבי </w:t>
      </w:r>
      <w:bookmarkStart w:id="1133" w:name="_ETM_Q2_776830"/>
      <w:bookmarkEnd w:id="1133"/>
      <w:r>
        <w:rPr>
          <w:rtl/>
        </w:rPr>
        <w:t>המדינה</w:t>
      </w:r>
      <w:r>
        <w:rPr>
          <w:rFonts w:hint="cs"/>
          <w:rtl/>
        </w:rPr>
        <w:t>.</w:t>
      </w:r>
    </w:p>
    <w:p w:rsidR="00D57F53" w:rsidRDefault="00D57F53" w:rsidP="00D57CAF">
      <w:pPr>
        <w:rPr>
          <w:rtl/>
        </w:rPr>
      </w:pPr>
    </w:p>
    <w:p w:rsidR="00D57F53" w:rsidRDefault="00D57F53" w:rsidP="00D57CAF">
      <w:pPr>
        <w:pStyle w:val="af5"/>
        <w:keepNext/>
        <w:rPr>
          <w:rtl/>
        </w:rPr>
      </w:pPr>
      <w:bookmarkStart w:id="1134" w:name="ET_interruption_6127_13"/>
      <w:r w:rsidRPr="00CA5B0E">
        <w:rPr>
          <w:rStyle w:val="TagStyle"/>
          <w:rtl/>
        </w:rPr>
        <w:t xml:space="preserve"> &lt;&lt; קריאה &gt;&gt; </w:t>
      </w:r>
      <w:r>
        <w:rPr>
          <w:rtl/>
        </w:rPr>
        <w:t>ולדימיר בליאק (יש עתיד):</w:t>
      </w:r>
      <w:r w:rsidRPr="00CA5B0E">
        <w:rPr>
          <w:rStyle w:val="TagStyle"/>
          <w:rtl/>
        </w:rPr>
        <w:t xml:space="preserve"> &lt;&lt; קריאה &gt;&gt;</w:t>
      </w:r>
      <w:r>
        <w:rPr>
          <w:rtl/>
        </w:rPr>
        <w:t xml:space="preserve"> </w:t>
      </w:r>
      <w:bookmarkEnd w:id="1134"/>
    </w:p>
    <w:p w:rsidR="00D57F53" w:rsidRDefault="00D57F53" w:rsidP="00722C32">
      <w:pPr>
        <w:rPr>
          <w:rtl/>
        </w:rPr>
      </w:pPr>
    </w:p>
    <w:p w:rsidR="00D57F53" w:rsidRDefault="00D57F53" w:rsidP="00D57CAF">
      <w:pPr>
        <w:rPr>
          <w:rtl/>
        </w:rPr>
      </w:pPr>
      <w:r>
        <w:rPr>
          <w:rFonts w:hint="cs"/>
          <w:rtl/>
        </w:rPr>
        <w:t>זה מה שאני אמרתי.</w:t>
      </w:r>
    </w:p>
    <w:p w:rsidR="00D57F53" w:rsidRDefault="00D57F53" w:rsidP="00D57CAF">
      <w:pPr>
        <w:rPr>
          <w:rtl/>
        </w:rPr>
      </w:pPr>
    </w:p>
    <w:p w:rsidR="00D57F53" w:rsidRDefault="00D57F53" w:rsidP="00D57CAF">
      <w:pPr>
        <w:pStyle w:val="-"/>
        <w:keepNext/>
        <w:rPr>
          <w:rtl/>
        </w:rPr>
      </w:pPr>
      <w:bookmarkStart w:id="1135" w:name="ET_speakercontinue_6644_26"/>
      <w:r w:rsidRPr="00302DE3">
        <w:rPr>
          <w:rStyle w:val="TagStyle"/>
          <w:rtl/>
        </w:rPr>
        <w:t xml:space="preserve"> &lt;&lt; דובר_המשך &gt;&gt; </w:t>
      </w:r>
      <w:r>
        <w:rPr>
          <w:rtl/>
        </w:rPr>
        <w:t>שר הביטחון ישראל כץ:</w:t>
      </w:r>
      <w:r w:rsidRPr="00302DE3">
        <w:rPr>
          <w:rStyle w:val="TagStyle"/>
          <w:rtl/>
        </w:rPr>
        <w:t xml:space="preserve"> &lt;&lt; דובר_המשך &gt;&gt;</w:t>
      </w:r>
      <w:r>
        <w:rPr>
          <w:rtl/>
        </w:rPr>
        <w:t xml:space="preserve">  </w:t>
      </w:r>
      <w:bookmarkEnd w:id="1135"/>
    </w:p>
    <w:p w:rsidR="00D57F53" w:rsidRDefault="00D57F53" w:rsidP="00722C32">
      <w:pPr>
        <w:rPr>
          <w:rtl/>
        </w:rPr>
      </w:pPr>
    </w:p>
    <w:p w:rsidR="00D57F53" w:rsidRDefault="00D57F53" w:rsidP="008B17CC">
      <w:pPr>
        <w:rPr>
          <w:rtl/>
        </w:rPr>
      </w:pPr>
      <w:bookmarkStart w:id="1136" w:name="_ETM_Q2_780260"/>
      <w:bookmarkEnd w:id="1136"/>
      <w:r>
        <w:rPr>
          <w:rFonts w:hint="cs"/>
          <w:rtl/>
        </w:rPr>
        <w:t xml:space="preserve"> אגב, כשהייתי שר אוצר, אמרתי </w:t>
      </w:r>
      <w:r w:rsidR="008B17CC">
        <w:rPr>
          <w:rFonts w:hint="cs"/>
          <w:rtl/>
        </w:rPr>
        <w:t xml:space="preserve">את זה </w:t>
      </w:r>
      <w:r>
        <w:rPr>
          <w:rFonts w:hint="cs"/>
          <w:rtl/>
        </w:rPr>
        <w:t>לפקידי האוצר</w:t>
      </w:r>
      <w:bookmarkStart w:id="1137" w:name="_ETM_Q2_783750"/>
      <w:bookmarkEnd w:id="1137"/>
      <w:r w:rsidR="008B17CC">
        <w:rPr>
          <w:rFonts w:hint="cs"/>
          <w:rtl/>
        </w:rPr>
        <w:t>, שבאו לשכנע</w:t>
      </w:r>
      <w:r>
        <w:rPr>
          <w:rFonts w:hint="cs"/>
          <w:rtl/>
        </w:rPr>
        <w:t xml:space="preserve"> </w:t>
      </w:r>
      <w:r w:rsidR="008B17CC">
        <w:rPr>
          <w:rFonts w:hint="eastAsia"/>
          <w:rtl/>
        </w:rPr>
        <w:t>–</w:t>
      </w:r>
      <w:r w:rsidR="008B17CC">
        <w:rPr>
          <w:rFonts w:hint="cs"/>
          <w:rtl/>
        </w:rPr>
        <w:t xml:space="preserve"> </w:t>
      </w:r>
      <w:r>
        <w:rPr>
          <w:rFonts w:hint="cs"/>
          <w:rtl/>
        </w:rPr>
        <w:t>בוא נוריד את גיל הפטור</w:t>
      </w:r>
      <w:bookmarkStart w:id="1138" w:name="_ETM_Q2_786610"/>
      <w:bookmarkEnd w:id="1138"/>
      <w:r>
        <w:rPr>
          <w:rFonts w:hint="cs"/>
          <w:rtl/>
        </w:rPr>
        <w:t xml:space="preserve"> ל-21, שלא ישרתו</w:t>
      </w:r>
      <w:r w:rsidR="008B17CC">
        <w:rPr>
          <w:rFonts w:hint="cs"/>
          <w:rtl/>
        </w:rPr>
        <w:t>,</w:t>
      </w:r>
      <w:r>
        <w:rPr>
          <w:rFonts w:hint="cs"/>
          <w:rtl/>
        </w:rPr>
        <w:t xml:space="preserve"> רק ילכו לעבוד</w:t>
      </w:r>
      <w:bookmarkStart w:id="1139" w:name="_ETM_Q2_789170"/>
      <w:bookmarkEnd w:id="1139"/>
      <w:r>
        <w:rPr>
          <w:rFonts w:hint="cs"/>
          <w:rtl/>
        </w:rPr>
        <w:t>, כי הם יהיו 20%</w:t>
      </w:r>
      <w:r w:rsidR="008B17CC">
        <w:rPr>
          <w:rFonts w:hint="cs"/>
          <w:rtl/>
        </w:rPr>
        <w:t>:</w:t>
      </w:r>
      <w:r>
        <w:rPr>
          <w:rFonts w:hint="cs"/>
          <w:rtl/>
        </w:rPr>
        <w:t xml:space="preserve"> אתם טועים</w:t>
      </w:r>
      <w:bookmarkStart w:id="1140" w:name="_ETM_Q2_793270"/>
      <w:bookmarkEnd w:id="1140"/>
      <w:r>
        <w:rPr>
          <w:rFonts w:hint="cs"/>
          <w:rtl/>
        </w:rPr>
        <w:t>, הם יהיו שליש. הלכו לבדוק, חזרו, ואמרו לי</w:t>
      </w:r>
      <w:bookmarkStart w:id="1141" w:name="_ETM_Q2_795930"/>
      <w:bookmarkEnd w:id="1141"/>
      <w:r>
        <w:rPr>
          <w:rFonts w:hint="cs"/>
          <w:rtl/>
        </w:rPr>
        <w:t>: אתה צודק</w:t>
      </w:r>
      <w:bookmarkStart w:id="1142" w:name="_ETM_Q2_797652"/>
      <w:bookmarkEnd w:id="1142"/>
      <w:r>
        <w:rPr>
          <w:rFonts w:hint="cs"/>
          <w:rtl/>
        </w:rPr>
        <w:t>, הם יהיו שליש.</w:t>
      </w:r>
      <w:r>
        <w:rPr>
          <w:rtl/>
        </w:rPr>
        <w:t xml:space="preserve"> </w:t>
      </w:r>
      <w:bookmarkStart w:id="1143" w:name="_ETM_Q2_778409"/>
      <w:bookmarkStart w:id="1144" w:name="_ETM_Q2_801122"/>
      <w:bookmarkEnd w:id="1143"/>
      <w:bookmarkEnd w:id="1144"/>
    </w:p>
    <w:p w:rsidR="00D57F53" w:rsidRDefault="00D57F53" w:rsidP="00D57CAF">
      <w:pPr>
        <w:rPr>
          <w:rtl/>
        </w:rPr>
      </w:pPr>
    </w:p>
    <w:p w:rsidR="00D57F53" w:rsidRDefault="00D57F53" w:rsidP="00D57CAF">
      <w:pPr>
        <w:pStyle w:val="af5"/>
        <w:keepNext/>
        <w:rPr>
          <w:rtl/>
        </w:rPr>
      </w:pPr>
      <w:bookmarkStart w:id="1145" w:name="ET_interruption_6127_15"/>
      <w:r w:rsidRPr="00587B95">
        <w:rPr>
          <w:rStyle w:val="TagStyle"/>
          <w:rtl/>
        </w:rPr>
        <w:t xml:space="preserve"> &lt;&lt; קריאה &gt;&gt; </w:t>
      </w:r>
      <w:r>
        <w:rPr>
          <w:rtl/>
        </w:rPr>
        <w:t>ולדימיר בליאק (יש עתיד):</w:t>
      </w:r>
      <w:r w:rsidRPr="00587B95">
        <w:rPr>
          <w:rStyle w:val="TagStyle"/>
          <w:rtl/>
        </w:rPr>
        <w:t xml:space="preserve"> &lt;&lt; קריאה &gt;&gt;</w:t>
      </w:r>
      <w:r>
        <w:rPr>
          <w:rtl/>
        </w:rPr>
        <w:t xml:space="preserve"> </w:t>
      </w:r>
      <w:bookmarkEnd w:id="1145"/>
    </w:p>
    <w:p w:rsidR="00D57F53" w:rsidRDefault="00D57F53" w:rsidP="00722C32">
      <w:pPr>
        <w:rPr>
          <w:rtl/>
        </w:rPr>
      </w:pPr>
    </w:p>
    <w:p w:rsidR="00D57F53" w:rsidRDefault="00D57F53" w:rsidP="00D57CAF">
      <w:pPr>
        <w:rPr>
          <w:rFonts w:asciiTheme="minorHAnsi" w:hAnsiTheme="minorHAnsi" w:cstheme="minorBidi"/>
          <w:rtl/>
        </w:rPr>
      </w:pPr>
      <w:r>
        <w:rPr>
          <w:rtl/>
        </w:rPr>
        <w:t>אמרתי לך אתמול</w:t>
      </w:r>
      <w:r>
        <w:rPr>
          <w:rFonts w:asciiTheme="minorHAnsi" w:hAnsiTheme="minorHAnsi" w:cstheme="minorBidi" w:hint="cs"/>
          <w:rtl/>
        </w:rPr>
        <w:t>.</w:t>
      </w:r>
    </w:p>
    <w:p w:rsidR="00D57F53" w:rsidRDefault="00D57F53" w:rsidP="00722C32">
      <w:pPr>
        <w:rPr>
          <w:rtl/>
        </w:rPr>
      </w:pPr>
    </w:p>
    <w:p w:rsidR="00D57F53" w:rsidRDefault="00D57F53" w:rsidP="00D57CAF">
      <w:pPr>
        <w:pStyle w:val="-"/>
        <w:keepNext/>
        <w:rPr>
          <w:rtl/>
        </w:rPr>
      </w:pPr>
      <w:r w:rsidRPr="00302DE3">
        <w:rPr>
          <w:rStyle w:val="TagStyle"/>
          <w:rtl/>
        </w:rPr>
        <w:t xml:space="preserve">&lt;&lt; דובר_המשך &gt;&gt; </w:t>
      </w:r>
      <w:r>
        <w:rPr>
          <w:rtl/>
        </w:rPr>
        <w:t>שר הביטחון ישראל כץ:</w:t>
      </w:r>
      <w:r w:rsidRPr="00302DE3">
        <w:rPr>
          <w:rStyle w:val="TagStyle"/>
          <w:rtl/>
        </w:rPr>
        <w:t xml:space="preserve"> &lt;&lt; דובר_המשך &gt;&gt;</w:t>
      </w:r>
      <w:r>
        <w:rPr>
          <w:rtl/>
        </w:rPr>
        <w:t xml:space="preserve">  </w:t>
      </w:r>
    </w:p>
    <w:p w:rsidR="00D57F53" w:rsidRPr="00D57CAF" w:rsidRDefault="00D57F53" w:rsidP="00D57CAF">
      <w:pPr>
        <w:rPr>
          <w:rtl/>
        </w:rPr>
      </w:pPr>
    </w:p>
    <w:p w:rsidR="00D57F53" w:rsidRDefault="00D57F53" w:rsidP="00D57CAF">
      <w:pPr>
        <w:rPr>
          <w:rtl/>
        </w:rPr>
      </w:pPr>
      <w:bookmarkStart w:id="1146" w:name="TOR_Q3"/>
      <w:bookmarkEnd w:id="1146"/>
      <w:r>
        <w:rPr>
          <w:rFonts w:hint="cs"/>
          <w:rtl/>
        </w:rPr>
        <w:t xml:space="preserve">אם החרדים – ברוך השם, אנחנו רוצים – הם שליש מתושבי המדינה, אז </w:t>
      </w:r>
      <w:bookmarkStart w:id="1147" w:name="_ETM_Q3_206300"/>
      <w:bookmarkEnd w:id="1147"/>
      <w:r>
        <w:rPr>
          <w:rFonts w:hint="cs"/>
          <w:rtl/>
        </w:rPr>
        <w:t>הבעיה היא לא בעיה של החרדים, היא בעיה של המדינה</w:t>
      </w:r>
      <w:bookmarkStart w:id="1148" w:name="_ETM_Q3_208284"/>
      <w:bookmarkEnd w:id="1148"/>
      <w:r>
        <w:rPr>
          <w:rFonts w:hint="cs"/>
          <w:rtl/>
        </w:rPr>
        <w:t xml:space="preserve"> כולה, מאחר שאנחנו חייבים שהחרדים יהיו משולבים בשירות ביטחוני</w:t>
      </w:r>
      <w:bookmarkStart w:id="1149" w:name="_ETM_Q3_212970"/>
      <w:bookmarkEnd w:id="1149"/>
      <w:r>
        <w:rPr>
          <w:rFonts w:hint="cs"/>
          <w:rtl/>
        </w:rPr>
        <w:t xml:space="preserve"> משמעותי ובכלכלה המתקדמת של מדינת ישראל. יש</w:t>
      </w:r>
      <w:bookmarkStart w:id="1150" w:name="_ETM_Q3_218369"/>
      <w:bookmarkEnd w:id="1150"/>
      <w:r>
        <w:rPr>
          <w:rFonts w:hint="cs"/>
          <w:rtl/>
        </w:rPr>
        <w:t xml:space="preserve"> שם פוטנציאל, יש שם יכולות. </w:t>
      </w:r>
      <w:bookmarkStart w:id="1151" w:name="_ETM_Q3_220491"/>
      <w:bookmarkEnd w:id="1151"/>
    </w:p>
    <w:p w:rsidR="00D57F53" w:rsidRDefault="00D57F53" w:rsidP="00D57CAF">
      <w:pPr>
        <w:rPr>
          <w:rtl/>
        </w:rPr>
      </w:pPr>
      <w:bookmarkStart w:id="1152" w:name="_ETM_Q3_220572"/>
      <w:bookmarkStart w:id="1153" w:name="_ETM_Q3_220611"/>
      <w:bookmarkEnd w:id="1152"/>
      <w:bookmarkEnd w:id="1153"/>
    </w:p>
    <w:p w:rsidR="00D57F53" w:rsidRDefault="00D57F53" w:rsidP="00D57CAF">
      <w:pPr>
        <w:rPr>
          <w:rtl/>
        </w:rPr>
      </w:pPr>
      <w:bookmarkStart w:id="1154" w:name="_ETM_Q3_220680"/>
      <w:bookmarkEnd w:id="1154"/>
      <w:r>
        <w:rPr>
          <w:rFonts w:hint="cs"/>
          <w:rtl/>
        </w:rPr>
        <w:t xml:space="preserve">המסקנה שלי מכל התהליכים הייתה שמאחר שהיום כל הכלים נמצאים בידי צה"ל, בידי רשויות האכיפה, הכול, </w:t>
      </w:r>
      <w:bookmarkStart w:id="1155" w:name="_ETM_Q3_233579"/>
      <w:bookmarkEnd w:id="1155"/>
      <w:r>
        <w:rPr>
          <w:rFonts w:hint="cs"/>
          <w:rtl/>
        </w:rPr>
        <w:t xml:space="preserve">אין מוגנות לחרדי שלא משרת; הוא נחשב לעריק. </w:t>
      </w:r>
      <w:bookmarkStart w:id="1156" w:name="_ETM_Q3_241433"/>
      <w:bookmarkEnd w:id="1156"/>
    </w:p>
    <w:p w:rsidR="00D57F53" w:rsidRDefault="00D57F53" w:rsidP="00D57CAF">
      <w:pPr>
        <w:rPr>
          <w:rtl/>
        </w:rPr>
      </w:pPr>
      <w:bookmarkStart w:id="1157" w:name="_ETM_Q3_241512"/>
      <w:bookmarkStart w:id="1158" w:name="_ETM_Q3_241945"/>
      <w:bookmarkEnd w:id="1157"/>
      <w:bookmarkEnd w:id="1158"/>
    </w:p>
    <w:p w:rsidR="00D57F53" w:rsidRDefault="00D57F53" w:rsidP="00D57CAF">
      <w:pPr>
        <w:pStyle w:val="af6"/>
        <w:keepNext/>
        <w:rPr>
          <w:rtl/>
        </w:rPr>
      </w:pPr>
      <w:r w:rsidRPr="00BB1AB8">
        <w:rPr>
          <w:rStyle w:val="TagStyle"/>
          <w:rtl/>
        </w:rPr>
        <w:t xml:space="preserve"> &lt;&lt; יור &gt;&gt;</w:t>
      </w:r>
      <w:r w:rsidRPr="00FF7E52">
        <w:rPr>
          <w:rStyle w:val="TagStyle"/>
          <w:rtl/>
        </w:rPr>
        <w:t xml:space="preserve"> </w:t>
      </w:r>
      <w:r>
        <w:rPr>
          <w:rtl/>
        </w:rPr>
        <w:t>היו"ר אמיר אוחנה:</w:t>
      </w:r>
      <w:r w:rsidRPr="00FF7E52">
        <w:rPr>
          <w:rStyle w:val="TagStyle"/>
          <w:rtl/>
        </w:rPr>
        <w:t xml:space="preserve"> </w:t>
      </w:r>
      <w:r w:rsidRPr="00BB1AB8">
        <w:rPr>
          <w:rStyle w:val="TagStyle"/>
          <w:rtl/>
        </w:rPr>
        <w:t>&lt;&lt; יור &gt;&gt;</w:t>
      </w:r>
      <w:r>
        <w:rPr>
          <w:rtl/>
        </w:rPr>
        <w:t xml:space="preserve">   </w:t>
      </w:r>
    </w:p>
    <w:p w:rsidR="00D57F53" w:rsidRDefault="00D57F53" w:rsidP="00722C32">
      <w:pPr>
        <w:rPr>
          <w:rtl/>
        </w:rPr>
      </w:pPr>
    </w:p>
    <w:p w:rsidR="00D57F53" w:rsidRDefault="00D57F53" w:rsidP="00D57CAF">
      <w:pPr>
        <w:rPr>
          <w:rtl/>
        </w:rPr>
      </w:pPr>
      <w:bookmarkStart w:id="1159" w:name="_ETM_Q3_241654"/>
      <w:bookmarkEnd w:id="1159"/>
      <w:r>
        <w:rPr>
          <w:rFonts w:hint="cs"/>
          <w:rtl/>
        </w:rPr>
        <w:t>קצת</w:t>
      </w:r>
      <w:bookmarkStart w:id="1160" w:name="_ETM_Q3_240199"/>
      <w:bookmarkEnd w:id="1160"/>
      <w:r>
        <w:rPr>
          <w:rFonts w:hint="cs"/>
          <w:rtl/>
        </w:rPr>
        <w:t xml:space="preserve"> יותר שקט במליאה</w:t>
      </w:r>
      <w:bookmarkStart w:id="1161" w:name="_ETM_Q3_242563"/>
      <w:bookmarkEnd w:id="1161"/>
      <w:r>
        <w:rPr>
          <w:rFonts w:hint="cs"/>
          <w:rtl/>
        </w:rPr>
        <w:t xml:space="preserve">, בבקשה. </w:t>
      </w:r>
    </w:p>
    <w:p w:rsidR="00D57F53" w:rsidRDefault="00D57F53" w:rsidP="00D57CAF">
      <w:pPr>
        <w:rPr>
          <w:rtl/>
        </w:rPr>
      </w:pPr>
      <w:bookmarkStart w:id="1162" w:name="_ETM_Q3_242659"/>
      <w:bookmarkEnd w:id="1162"/>
    </w:p>
    <w:p w:rsidR="00D57F53" w:rsidRDefault="00D57F53" w:rsidP="00D57CAF">
      <w:pPr>
        <w:pStyle w:val="-"/>
        <w:keepNext/>
        <w:rPr>
          <w:rtl/>
        </w:rPr>
      </w:pPr>
      <w:bookmarkStart w:id="1163" w:name="ET_speakercontinue_6644_8"/>
      <w:r w:rsidRPr="00BB1AB8">
        <w:rPr>
          <w:rStyle w:val="TagStyle"/>
          <w:rtl/>
        </w:rPr>
        <w:t xml:space="preserve"> &lt;&lt; דובר_המשך &gt;&gt;</w:t>
      </w:r>
      <w:r w:rsidRPr="00FF7E52">
        <w:rPr>
          <w:rStyle w:val="TagStyle"/>
          <w:rtl/>
        </w:rPr>
        <w:t xml:space="preserve"> </w:t>
      </w:r>
      <w:r>
        <w:rPr>
          <w:rtl/>
        </w:rPr>
        <w:t>שר הביטחון ישראל כץ:</w:t>
      </w:r>
      <w:r w:rsidRPr="00FF7E52">
        <w:rPr>
          <w:rStyle w:val="TagStyle"/>
          <w:rtl/>
        </w:rPr>
        <w:t xml:space="preserve"> </w:t>
      </w:r>
      <w:r w:rsidRPr="00BB1AB8">
        <w:rPr>
          <w:rStyle w:val="TagStyle"/>
          <w:rtl/>
        </w:rPr>
        <w:t>&lt;&lt; דובר_המשך &gt;&gt;</w:t>
      </w:r>
      <w:r>
        <w:rPr>
          <w:rtl/>
        </w:rPr>
        <w:t xml:space="preserve">   </w:t>
      </w:r>
      <w:bookmarkEnd w:id="1163"/>
    </w:p>
    <w:p w:rsidR="00D57F53" w:rsidRDefault="00D57F53" w:rsidP="00722C32">
      <w:pPr>
        <w:rPr>
          <w:rtl/>
        </w:rPr>
      </w:pPr>
    </w:p>
    <w:p w:rsidR="00D57F53" w:rsidRDefault="00D57F53" w:rsidP="008B17CC">
      <w:pPr>
        <w:rPr>
          <w:rtl/>
        </w:rPr>
      </w:pPr>
      <w:bookmarkStart w:id="1164" w:name="_ETM_Q3_243660"/>
      <w:bookmarkStart w:id="1165" w:name="_ETM_Q3_242015"/>
      <w:bookmarkEnd w:id="1164"/>
      <w:bookmarkEnd w:id="1165"/>
      <w:r>
        <w:rPr>
          <w:rFonts w:hint="cs"/>
          <w:rtl/>
        </w:rPr>
        <w:t>אחרי ששלחו 3,000 צווים לפני כניסתי, וניפקו אולי כמה מאות</w:t>
      </w:r>
      <w:bookmarkStart w:id="1166" w:name="_ETM_Q3_250128"/>
      <w:bookmarkEnd w:id="1166"/>
      <w:r>
        <w:rPr>
          <w:rFonts w:hint="cs"/>
          <w:rtl/>
        </w:rPr>
        <w:t xml:space="preserve"> התייצבויות, הייתה החלטה לשלוח 7,000 צווים לפי קריטריונים שנקבעו בליווי היועצת המשפטית לממשלה. אני בחנתי ואמרתי: אני מאפשר לשלוח את זה</w:t>
      </w:r>
      <w:bookmarkStart w:id="1167" w:name="_ETM_Q3_264675"/>
      <w:bookmarkEnd w:id="1167"/>
      <w:r>
        <w:rPr>
          <w:rFonts w:hint="cs"/>
          <w:rtl/>
        </w:rPr>
        <w:t xml:space="preserve"> לפי החוק. הצווים נשלחו. עכשיו, צה"ל הכין דוחות רבעוניים, והתברר שאולי </w:t>
      </w:r>
      <w:r>
        <w:rPr>
          <w:rtl/>
        </w:rPr>
        <w:t>–</w:t>
      </w:r>
      <w:r>
        <w:rPr>
          <w:rFonts w:hint="cs"/>
          <w:rtl/>
        </w:rPr>
        <w:t xml:space="preserve"> אני </w:t>
      </w:r>
      <w:bookmarkStart w:id="1168" w:name="_ETM_Q3_274135"/>
      <w:bookmarkEnd w:id="1168"/>
      <w:r>
        <w:rPr>
          <w:rFonts w:hint="cs"/>
          <w:rtl/>
        </w:rPr>
        <w:t xml:space="preserve">לא רוצה, אני יודע </w:t>
      </w:r>
      <w:r>
        <w:rPr>
          <w:rtl/>
        </w:rPr>
        <w:t>–</w:t>
      </w:r>
      <w:r>
        <w:rPr>
          <w:rFonts w:hint="cs"/>
          <w:rtl/>
        </w:rPr>
        <w:t xml:space="preserve"> 30, 40, 50</w:t>
      </w:r>
      <w:r w:rsidR="008B17CC">
        <w:rPr>
          <w:rFonts w:hint="cs"/>
          <w:rtl/>
        </w:rPr>
        <w:t>.</w:t>
      </w:r>
      <w:r>
        <w:rPr>
          <w:rFonts w:hint="cs"/>
          <w:rtl/>
        </w:rPr>
        <w:t xml:space="preserve"> כלומר הצווים עוד הורידו. </w:t>
      </w:r>
    </w:p>
    <w:p w:rsidR="00D57F53" w:rsidRDefault="00D57F53" w:rsidP="00D57CAF">
      <w:pPr>
        <w:rPr>
          <w:rtl/>
        </w:rPr>
      </w:pPr>
    </w:p>
    <w:p w:rsidR="00D57F53" w:rsidRDefault="00D57F53" w:rsidP="00D57CAF">
      <w:pPr>
        <w:rPr>
          <w:rtl/>
        </w:rPr>
      </w:pPr>
      <w:r>
        <w:rPr>
          <w:rFonts w:hint="cs"/>
          <w:rtl/>
        </w:rPr>
        <w:t>לכן, המסקנה שלי הייתה שחיילי המילואים, הסדיר, הקבע, עם ישראל, מדינת</w:t>
      </w:r>
      <w:bookmarkStart w:id="1169" w:name="_ETM_Q3_289494"/>
      <w:bookmarkEnd w:id="1169"/>
      <w:r>
        <w:rPr>
          <w:rFonts w:hint="cs"/>
          <w:rtl/>
        </w:rPr>
        <w:t xml:space="preserve"> ישראל ואזרחי ישראל משוועים לתגבורת שתאפשר להקל על מי שמשרת בגבורה, באומץ, בהקרבה, בכל החזיתות ובכל המקומות בצורה יוצאת דופן. אני, כשאני בא לעשות </w:t>
      </w:r>
      <w:bookmarkStart w:id="1170" w:name="_ETM_Q3_305391"/>
      <w:bookmarkEnd w:id="1170"/>
      <w:r>
        <w:rPr>
          <w:rFonts w:hint="cs"/>
          <w:rtl/>
        </w:rPr>
        <w:t xml:space="preserve">רפורמות – עשיתי כמה רפורמות לא קטנות שאחרים לא הצליחו לעשות קודם – בחנתי שני דברים: האם זה נחוץ? האם זה אפשרי? אם זה </w:t>
      </w:r>
      <w:bookmarkStart w:id="1171" w:name="_ETM_Q3_314841"/>
      <w:bookmarkEnd w:id="1171"/>
      <w:r>
        <w:rPr>
          <w:rFonts w:hint="cs"/>
          <w:rtl/>
        </w:rPr>
        <w:t xml:space="preserve">לא נחוץ </w:t>
      </w:r>
      <w:r>
        <w:rPr>
          <w:rtl/>
        </w:rPr>
        <w:t>–</w:t>
      </w:r>
      <w:r>
        <w:rPr>
          <w:rFonts w:hint="cs"/>
          <w:rtl/>
        </w:rPr>
        <w:t xml:space="preserve"> לא נוגע. כולם מסכימים שזה נחוץ. האם זה אפשרי? הגעתי למסקנה שהדרך</w:t>
      </w:r>
      <w:bookmarkStart w:id="1172" w:name="_ETM_Q3_324370"/>
      <w:bookmarkEnd w:id="1172"/>
      <w:r>
        <w:rPr>
          <w:rFonts w:hint="cs"/>
          <w:rtl/>
        </w:rPr>
        <w:t xml:space="preserve"> האפשרית היא על ידי הידברות והסכמה. </w:t>
      </w:r>
      <w:bookmarkStart w:id="1173" w:name="_ETM_Q3_328317"/>
      <w:bookmarkEnd w:id="1173"/>
    </w:p>
    <w:p w:rsidR="00D57F53" w:rsidRDefault="00D57F53" w:rsidP="00D57CAF">
      <w:pPr>
        <w:rPr>
          <w:rtl/>
        </w:rPr>
      </w:pPr>
      <w:bookmarkStart w:id="1174" w:name="_ETM_Q3_328410"/>
      <w:bookmarkStart w:id="1175" w:name="_ETM_Q3_328662"/>
      <w:bookmarkEnd w:id="1174"/>
      <w:bookmarkEnd w:id="1175"/>
    </w:p>
    <w:p w:rsidR="00D57F53" w:rsidRDefault="00D57F53" w:rsidP="008B17CC">
      <w:pPr>
        <w:rPr>
          <w:rtl/>
        </w:rPr>
      </w:pPr>
      <w:bookmarkStart w:id="1176" w:name="_ETM_Q3_328722"/>
      <w:bookmarkEnd w:id="1176"/>
      <w:r>
        <w:rPr>
          <w:rFonts w:hint="cs"/>
          <w:rtl/>
        </w:rPr>
        <w:t>זה לא שיש לחרדים זכות וטו</w:t>
      </w:r>
      <w:r w:rsidR="008B17CC">
        <w:rPr>
          <w:rFonts w:hint="cs"/>
          <w:rtl/>
        </w:rPr>
        <w:t>,</w:t>
      </w:r>
      <w:r>
        <w:rPr>
          <w:rFonts w:hint="eastAsia"/>
          <w:rtl/>
        </w:rPr>
        <w:t xml:space="preserve"> </w:t>
      </w:r>
      <w:r>
        <w:rPr>
          <w:rFonts w:hint="cs"/>
          <w:rtl/>
        </w:rPr>
        <w:t>אין לאף אדם במדינה זכות וטו</w:t>
      </w:r>
      <w:r w:rsidR="008B17CC">
        <w:rPr>
          <w:rFonts w:hint="cs"/>
          <w:rtl/>
        </w:rPr>
        <w:t>,</w:t>
      </w:r>
      <w:r>
        <w:rPr>
          <w:rFonts w:hint="eastAsia"/>
          <w:rtl/>
        </w:rPr>
        <w:t xml:space="preserve"> </w:t>
      </w:r>
      <w:r>
        <w:rPr>
          <w:rFonts w:hint="cs"/>
          <w:rtl/>
        </w:rPr>
        <w:t>אבל אם</w:t>
      </w:r>
      <w:bookmarkStart w:id="1177" w:name="_ETM_Q3_333201"/>
      <w:bookmarkEnd w:id="1177"/>
      <w:r>
        <w:rPr>
          <w:rFonts w:hint="cs"/>
          <w:rtl/>
        </w:rPr>
        <w:t xml:space="preserve"> יש כאן הזדמנות </w:t>
      </w:r>
      <w:r w:rsidR="008B17CC">
        <w:rPr>
          <w:rFonts w:hint="eastAsia"/>
          <w:rtl/>
        </w:rPr>
        <w:t>–</w:t>
      </w:r>
      <w:r w:rsidR="008B17CC">
        <w:rPr>
          <w:rFonts w:hint="cs"/>
          <w:rtl/>
        </w:rPr>
        <w:t xml:space="preserve"> </w:t>
      </w:r>
      <w:r>
        <w:rPr>
          <w:rFonts w:hint="cs"/>
          <w:rtl/>
        </w:rPr>
        <w:t xml:space="preserve">בגלל מה שקרה ב-7 באוקטובר, בגלל ההקרבה העצומה, הנופלים, הפצועים, הנלחמים, </w:t>
      </w:r>
      <w:bookmarkStart w:id="1178" w:name="_ETM_Q3_341671"/>
      <w:bookmarkEnd w:id="1178"/>
      <w:r>
        <w:rPr>
          <w:rFonts w:hint="cs"/>
          <w:rtl/>
        </w:rPr>
        <w:t xml:space="preserve">המשרתים והנשחקים, יש רוח ויש אפשרות, להערכתי, להביא דבר. לקחתי את החוק הקיים שמונח בוועדה, ויש עליו רציפות </w:t>
      </w:r>
      <w:r>
        <w:rPr>
          <w:rtl/>
        </w:rPr>
        <w:t>–</w:t>
      </w:r>
      <w:r>
        <w:rPr>
          <w:rFonts w:hint="cs"/>
          <w:rtl/>
        </w:rPr>
        <w:t xml:space="preserve"> </w:t>
      </w:r>
      <w:bookmarkStart w:id="1179" w:name="_ETM_Q3_356226"/>
      <w:bookmarkEnd w:id="1179"/>
      <w:r>
        <w:rPr>
          <w:rFonts w:hint="cs"/>
          <w:rtl/>
        </w:rPr>
        <w:t>אגב, זאת התשובה ליועץ המשפטית לממשלה שיו"ר הוועדה נתן לו; לא אני. אני הבנתי שיו"ר</w:t>
      </w:r>
      <w:bookmarkStart w:id="1180" w:name="_ETM_Q3_359911"/>
      <w:bookmarkEnd w:id="1180"/>
      <w:r>
        <w:rPr>
          <w:rFonts w:hint="cs"/>
          <w:rtl/>
        </w:rPr>
        <w:t xml:space="preserve"> הוועדה אמר לו: יש כאן חוק. אני ראיתי שהחוק הזה, בוא נאמר, לא היה שווה הרבה גם לפני 7 באוקטובר; הוא בטח לא מתאים אחרי 7</w:t>
      </w:r>
      <w:bookmarkStart w:id="1181" w:name="_ETM_Q3_371335"/>
      <w:bookmarkEnd w:id="1181"/>
      <w:r>
        <w:rPr>
          <w:rFonts w:hint="cs"/>
          <w:rtl/>
        </w:rPr>
        <w:t xml:space="preserve"> באוקטובר. </w:t>
      </w:r>
    </w:p>
    <w:p w:rsidR="00D57F53" w:rsidRDefault="00D57F53" w:rsidP="00D57CAF">
      <w:pPr>
        <w:rPr>
          <w:rtl/>
        </w:rPr>
      </w:pPr>
    </w:p>
    <w:p w:rsidR="00D57F53" w:rsidRDefault="00D57F53" w:rsidP="008B17CC">
      <w:pPr>
        <w:rPr>
          <w:rtl/>
        </w:rPr>
      </w:pPr>
      <w:r>
        <w:rPr>
          <w:rFonts w:hint="cs"/>
          <w:rtl/>
        </w:rPr>
        <w:t>אגב, התירוץ שאת זה אנחנו העברנו לפני 7 באוקטובר,</w:t>
      </w:r>
      <w:bookmarkStart w:id="1182" w:name="_ETM_Q3_378334"/>
      <w:bookmarkEnd w:id="1182"/>
      <w:r>
        <w:rPr>
          <w:rFonts w:hint="cs"/>
          <w:rtl/>
        </w:rPr>
        <w:t xml:space="preserve"> לא תופס מים. כל אלה שצועקים "השתמטות" </w:t>
      </w:r>
      <w:r w:rsidR="008B17CC">
        <w:rPr>
          <w:rFonts w:hint="eastAsia"/>
          <w:rtl/>
        </w:rPr>
        <w:t>–</w:t>
      </w:r>
      <w:r w:rsidR="008B17CC">
        <w:rPr>
          <w:rFonts w:hint="cs"/>
          <w:rtl/>
        </w:rPr>
        <w:t xml:space="preserve"> </w:t>
      </w:r>
      <w:r>
        <w:rPr>
          <w:rFonts w:hint="cs"/>
          <w:rtl/>
        </w:rPr>
        <w:t xml:space="preserve">לפני זה היה מותר להשתמט? אתה יודע מה היה היעד? </w:t>
      </w:r>
      <w:bookmarkStart w:id="1183" w:name="_ETM_Q3_384196"/>
      <w:bookmarkEnd w:id="1183"/>
      <w:r>
        <w:rPr>
          <w:rFonts w:hint="cs"/>
          <w:rtl/>
        </w:rPr>
        <w:t xml:space="preserve">סתם, מהזיכרון, כי עשיתי השוואה </w:t>
      </w:r>
      <w:r>
        <w:rPr>
          <w:rtl/>
        </w:rPr>
        <w:t>–</w:t>
      </w:r>
      <w:r>
        <w:rPr>
          <w:rFonts w:hint="cs"/>
          <w:rtl/>
        </w:rPr>
        <w:t xml:space="preserve"> דיברו על 1,200 איש שיתגייסו בשנה הראשונה, ואמרו: נגיע ל-52%</w:t>
      </w:r>
      <w:bookmarkStart w:id="1184" w:name="_ETM_Q3_394711"/>
      <w:bookmarkEnd w:id="1184"/>
      <w:r>
        <w:rPr>
          <w:rFonts w:hint="cs"/>
          <w:rtl/>
        </w:rPr>
        <w:t xml:space="preserve"> כעבור 15 שנים. עכשיו, בדיונים שהיו, וביקשתי את הנתונים, חלק אמרו: בואו נקבע יעד </w:t>
      </w:r>
      <w:bookmarkStart w:id="1185" w:name="_ETM_Q3_402815"/>
      <w:bookmarkEnd w:id="1185"/>
      <w:r>
        <w:rPr>
          <w:rFonts w:hint="cs"/>
          <w:rtl/>
        </w:rPr>
        <w:t>בעשר שנים, וחלק בחמש. אמרתי: בואו נקבע</w:t>
      </w:r>
      <w:bookmarkStart w:id="1186" w:name="_ETM_Q3_403908"/>
      <w:bookmarkEnd w:id="1186"/>
      <w:r>
        <w:rPr>
          <w:rFonts w:hint="cs"/>
          <w:rtl/>
        </w:rPr>
        <w:t xml:space="preserve"> בשבע שנים, ניקח את ה-50% האלה בשבע שנים. צה"ל קבע מה הוא יכול בשנה הראשונה </w:t>
      </w:r>
      <w:bookmarkStart w:id="1187" w:name="_ETM_Q3_410924"/>
      <w:bookmarkEnd w:id="1187"/>
      <w:r>
        <w:rPr>
          <w:rFonts w:hint="cs"/>
          <w:rtl/>
        </w:rPr>
        <w:t xml:space="preserve">ומה הוא יכול בשנה השנייה </w:t>
      </w:r>
      <w:r>
        <w:rPr>
          <w:rtl/>
        </w:rPr>
        <w:t>–</w:t>
      </w:r>
      <w:r>
        <w:rPr>
          <w:rFonts w:hint="cs"/>
          <w:rtl/>
        </w:rPr>
        <w:t xml:space="preserve"> זה מעל 10,000 חיילים.</w:t>
      </w:r>
      <w:bookmarkStart w:id="1188" w:name="_ETM_Q3_414498"/>
      <w:bookmarkEnd w:id="1188"/>
      <w:r>
        <w:rPr>
          <w:rFonts w:hint="cs"/>
          <w:rtl/>
        </w:rPr>
        <w:t xml:space="preserve"> </w:t>
      </w:r>
    </w:p>
    <w:p w:rsidR="00D57F53" w:rsidRDefault="00D57F53" w:rsidP="00D57CAF">
      <w:pPr>
        <w:rPr>
          <w:rtl/>
        </w:rPr>
      </w:pPr>
    </w:p>
    <w:p w:rsidR="00D57F53" w:rsidRDefault="00D57F53" w:rsidP="008B17CC">
      <w:pPr>
        <w:rPr>
          <w:rtl/>
        </w:rPr>
      </w:pPr>
      <w:r>
        <w:rPr>
          <w:rFonts w:hint="cs"/>
          <w:rtl/>
        </w:rPr>
        <w:t>עכשיו</w:t>
      </w:r>
      <w:r w:rsidR="008B17CC">
        <w:rPr>
          <w:rFonts w:hint="cs"/>
          <w:rtl/>
        </w:rPr>
        <w:t>,</w:t>
      </w:r>
      <w:r>
        <w:rPr>
          <w:rFonts w:hint="cs"/>
          <w:rtl/>
        </w:rPr>
        <w:t xml:space="preserve"> שמעתי את ראש אכ"א. שמעתי, אגב, שהוא יגיע, הבכיר, כמו </w:t>
      </w:r>
      <w:bookmarkStart w:id="1189" w:name="_ETM_Q3_417853"/>
      <w:bookmarkEnd w:id="1189"/>
      <w:r>
        <w:rPr>
          <w:rFonts w:hint="cs"/>
          <w:rtl/>
        </w:rPr>
        <w:t>שהבטחתי, והוא הגיע. שאלו אותו שאלות</w:t>
      </w:r>
      <w:r w:rsidR="008B17CC">
        <w:rPr>
          <w:rFonts w:hint="cs"/>
          <w:rtl/>
        </w:rPr>
        <w:t>,</w:t>
      </w:r>
      <w:r>
        <w:rPr>
          <w:rFonts w:hint="cs"/>
          <w:rtl/>
        </w:rPr>
        <w:t xml:space="preserve"> ואמרו לו: מה המשמעות</w:t>
      </w:r>
      <w:bookmarkStart w:id="1190" w:name="_ETM_Q3_424451"/>
      <w:bookmarkEnd w:id="1190"/>
      <w:r>
        <w:rPr>
          <w:rFonts w:hint="cs"/>
          <w:rtl/>
        </w:rPr>
        <w:t xml:space="preserve"> עכשיו, אם החוק הזה יעבור, מה זה יעשה כתוספת</w:t>
      </w:r>
      <w:bookmarkStart w:id="1191" w:name="_ETM_Q3_429076"/>
      <w:bookmarkEnd w:id="1191"/>
      <w:r>
        <w:rPr>
          <w:rFonts w:hint="cs"/>
          <w:rtl/>
        </w:rPr>
        <w:t xml:space="preserve"> תגבורת לצה"ל? הוא אומר: אני לא מקל ראש ב-10,000 חיילים.</w:t>
      </w:r>
      <w:bookmarkStart w:id="1192" w:name="_ETM_Q3_434916"/>
      <w:bookmarkEnd w:id="1192"/>
      <w:r>
        <w:rPr>
          <w:rFonts w:hint="cs"/>
          <w:rtl/>
        </w:rPr>
        <w:t xml:space="preserve"> </w:t>
      </w:r>
      <w:r w:rsidR="008B17CC">
        <w:rPr>
          <w:rFonts w:hint="cs"/>
          <w:rtl/>
        </w:rPr>
        <w:t>"</w:t>
      </w:r>
      <w:r>
        <w:rPr>
          <w:rFonts w:hint="cs"/>
          <w:rtl/>
        </w:rPr>
        <w:t>חיילים</w:t>
      </w:r>
      <w:r w:rsidR="008B17CC">
        <w:rPr>
          <w:rFonts w:hint="cs"/>
          <w:rtl/>
        </w:rPr>
        <w:t>"</w:t>
      </w:r>
      <w:r>
        <w:rPr>
          <w:rFonts w:hint="cs"/>
          <w:rtl/>
        </w:rPr>
        <w:t>, הוא אמר</w:t>
      </w:r>
      <w:r w:rsidR="008B17CC">
        <w:rPr>
          <w:rFonts w:hint="cs"/>
          <w:rtl/>
        </w:rPr>
        <w:t>;</w:t>
      </w:r>
      <w:r>
        <w:rPr>
          <w:rFonts w:hint="cs"/>
          <w:rtl/>
        </w:rPr>
        <w:t xml:space="preserve"> חיילים, לא זק"א. כי בעקרונות שלי</w:t>
      </w:r>
      <w:bookmarkStart w:id="1193" w:name="_ETM_Q3_440419"/>
      <w:bookmarkEnd w:id="1193"/>
      <w:r>
        <w:rPr>
          <w:rFonts w:hint="cs"/>
          <w:rtl/>
        </w:rPr>
        <w:t xml:space="preserve"> זק"א </w:t>
      </w:r>
      <w:r>
        <w:rPr>
          <w:rFonts w:hint="eastAsia"/>
          <w:rtl/>
        </w:rPr>
        <w:t>–</w:t>
      </w:r>
      <w:r>
        <w:rPr>
          <w:rFonts w:hint="cs"/>
          <w:rtl/>
        </w:rPr>
        <w:t xml:space="preserve"> שהוא שירות קדוש ומדהים, מה שהם עשו ב-7 ובכל </w:t>
      </w:r>
      <w:bookmarkStart w:id="1194" w:name="_ETM_Q3_445189"/>
      <w:bookmarkEnd w:id="1194"/>
      <w:r>
        <w:rPr>
          <w:rFonts w:hint="cs"/>
          <w:rtl/>
        </w:rPr>
        <w:t xml:space="preserve">הימים </w:t>
      </w:r>
      <w:r>
        <w:rPr>
          <w:rFonts w:hint="eastAsia"/>
          <w:rtl/>
        </w:rPr>
        <w:t xml:space="preserve">– </w:t>
      </w:r>
      <w:r>
        <w:rPr>
          <w:rFonts w:hint="cs"/>
          <w:rtl/>
        </w:rPr>
        <w:t xml:space="preserve">לא נחשב ביעדים. </w:t>
      </w:r>
      <w:r w:rsidR="008B17CC">
        <w:rPr>
          <w:rFonts w:hint="cs"/>
          <w:rtl/>
        </w:rPr>
        <w:t xml:space="preserve">הוא </w:t>
      </w:r>
      <w:r>
        <w:rPr>
          <w:rFonts w:hint="cs"/>
          <w:rtl/>
        </w:rPr>
        <w:t>לא נחשב ביעדים. הוא אומר:</w:t>
      </w:r>
      <w:bookmarkStart w:id="1195" w:name="_ETM_Q3_448882"/>
      <w:bookmarkEnd w:id="1195"/>
      <w:r>
        <w:rPr>
          <w:rFonts w:hint="cs"/>
          <w:rtl/>
        </w:rPr>
        <w:t xml:space="preserve"> ואם יהיו סנקציות גם על הפרט </w:t>
      </w:r>
      <w:r>
        <w:rPr>
          <w:rFonts w:hint="eastAsia"/>
          <w:rtl/>
        </w:rPr>
        <w:t xml:space="preserve">– </w:t>
      </w:r>
      <w:r>
        <w:rPr>
          <w:rFonts w:hint="cs"/>
          <w:rtl/>
        </w:rPr>
        <w:t xml:space="preserve">ובהצעה שלי יש סנקציות גם על הפרט </w:t>
      </w:r>
      <w:r>
        <w:rPr>
          <w:rFonts w:hint="eastAsia"/>
          <w:rtl/>
        </w:rPr>
        <w:t xml:space="preserve">– </w:t>
      </w:r>
      <w:r>
        <w:rPr>
          <w:rFonts w:hint="cs"/>
          <w:rtl/>
        </w:rPr>
        <w:t>הוא</w:t>
      </w:r>
      <w:bookmarkStart w:id="1196" w:name="_ETM_Q3_454913"/>
      <w:bookmarkEnd w:id="1196"/>
      <w:r>
        <w:rPr>
          <w:rFonts w:hint="cs"/>
          <w:rtl/>
        </w:rPr>
        <w:t xml:space="preserve"> אומר: זה דבר שוודאי יכול לסייע. </w:t>
      </w:r>
    </w:p>
    <w:p w:rsidR="00D57F53" w:rsidRDefault="00D57F53" w:rsidP="00D57CAF">
      <w:pPr>
        <w:rPr>
          <w:rtl/>
        </w:rPr>
      </w:pPr>
    </w:p>
    <w:p w:rsidR="00D57F53" w:rsidRDefault="00D57F53" w:rsidP="00D57CAF">
      <w:pPr>
        <w:rPr>
          <w:rtl/>
        </w:rPr>
      </w:pPr>
      <w:r>
        <w:rPr>
          <w:rFonts w:hint="cs"/>
          <w:rtl/>
        </w:rPr>
        <w:t xml:space="preserve">עכשיו, אני חשבתי לנסח טיוטת חוק, ופניתי ליועצת המשפטית של משרד הביטחון. היא התחילה להתקדם איתי, ואז היא קיבלה הוראה מהיועצת המשפטית לממשלה ואנשיה, כנראה לימון. אני לא מרבה לתקוף את המערכות האלה בדרך כלל, אגב, אבל </w:t>
      </w:r>
      <w:bookmarkStart w:id="1197" w:name="_ETM_Q3_478102"/>
      <w:bookmarkEnd w:id="1197"/>
      <w:r>
        <w:rPr>
          <w:rFonts w:hint="cs"/>
          <w:rtl/>
        </w:rPr>
        <w:t xml:space="preserve">אני אומר, היא קיבלה הוראה להפסיק לשתף איתי פעולה. היועצת המשפטית שלי במשרד הביטחון, כי היא כפופה להם מקצועית. כן, להפסיק. כבר לא יכולתי </w:t>
      </w:r>
      <w:bookmarkStart w:id="1198" w:name="_ETM_Q3_488632"/>
      <w:bookmarkEnd w:id="1198"/>
      <w:r>
        <w:rPr>
          <w:rFonts w:hint="cs"/>
          <w:rtl/>
        </w:rPr>
        <w:t>להתקדם בכיוון, ואז התייעצתי עם כל הגורמים ואמרתי: אני אביא עקרונות, אני אביא עקרונות</w:t>
      </w:r>
      <w:bookmarkStart w:id="1199" w:name="_ETM_Q3_496662"/>
      <w:bookmarkEnd w:id="1199"/>
      <w:r>
        <w:rPr>
          <w:rFonts w:hint="cs"/>
          <w:rtl/>
        </w:rPr>
        <w:t xml:space="preserve"> לחוק הקיים, ולא יעזור למשנה ליועצת, מה שהוא לא יגיד </w:t>
      </w:r>
      <w:r>
        <w:rPr>
          <w:rFonts w:hint="eastAsia"/>
          <w:rtl/>
        </w:rPr>
        <w:t xml:space="preserve">– </w:t>
      </w:r>
      <w:r>
        <w:rPr>
          <w:rFonts w:hint="cs"/>
          <w:rtl/>
        </w:rPr>
        <w:t>יש לו רציפות. אגב, יש עתירה לבג"ץ</w:t>
      </w:r>
      <w:r w:rsidR="008B17CC">
        <w:rPr>
          <w:rFonts w:hint="cs"/>
          <w:rtl/>
        </w:rPr>
        <w:t>,</w:t>
      </w:r>
      <w:r>
        <w:rPr>
          <w:rFonts w:hint="cs"/>
          <w:rtl/>
        </w:rPr>
        <w:t xml:space="preserve"> שלא התקבלה</w:t>
      </w:r>
      <w:r w:rsidR="008B17CC">
        <w:rPr>
          <w:rFonts w:hint="cs"/>
          <w:rtl/>
        </w:rPr>
        <w:t>,</w:t>
      </w:r>
      <w:r>
        <w:rPr>
          <w:rFonts w:hint="cs"/>
          <w:rtl/>
        </w:rPr>
        <w:t xml:space="preserve"> נגד</w:t>
      </w:r>
      <w:bookmarkStart w:id="1200" w:name="_ETM_Q3_504620"/>
      <w:bookmarkEnd w:id="1200"/>
      <w:r>
        <w:rPr>
          <w:rFonts w:hint="cs"/>
          <w:rtl/>
        </w:rPr>
        <w:t xml:space="preserve"> הרציפות. היו כבר דיונים בחוק הזה לפני שאני הגעתי. </w:t>
      </w:r>
      <w:bookmarkStart w:id="1201" w:name="_ETM_Q3_510956"/>
      <w:bookmarkEnd w:id="1201"/>
    </w:p>
    <w:p w:rsidR="00D57F53" w:rsidRDefault="00D57F53" w:rsidP="00D57CAF">
      <w:pPr>
        <w:rPr>
          <w:rtl/>
        </w:rPr>
      </w:pPr>
      <w:bookmarkStart w:id="1202" w:name="_ETM_Q3_511056"/>
      <w:bookmarkStart w:id="1203" w:name="_ETM_Q3_511132"/>
      <w:bookmarkEnd w:id="1202"/>
      <w:bookmarkEnd w:id="1203"/>
    </w:p>
    <w:p w:rsidR="00D57F53" w:rsidRDefault="00D57F53" w:rsidP="00F45F24">
      <w:pPr>
        <w:rPr>
          <w:rtl/>
        </w:rPr>
      </w:pPr>
      <w:bookmarkStart w:id="1204" w:name="_ETM_Q3_511203"/>
      <w:bookmarkEnd w:id="1204"/>
      <w:r>
        <w:rPr>
          <w:rFonts w:hint="cs"/>
          <w:rtl/>
        </w:rPr>
        <w:t xml:space="preserve">לכן, אני, מטרתי היא אחת: לייצר הסכמה רחבה שתאפשר שההנהגה החרדית תיתן אור ירוק ליעד הזה </w:t>
      </w:r>
      <w:r>
        <w:rPr>
          <w:rFonts w:hint="eastAsia"/>
          <w:rtl/>
        </w:rPr>
        <w:t xml:space="preserve">– </w:t>
      </w:r>
      <w:r>
        <w:rPr>
          <w:rFonts w:hint="cs"/>
          <w:rtl/>
        </w:rPr>
        <w:t>א. של</w:t>
      </w:r>
      <w:bookmarkStart w:id="1205" w:name="_ETM_Q3_520496"/>
      <w:bookmarkEnd w:id="1205"/>
      <w:r>
        <w:rPr>
          <w:rFonts w:hint="cs"/>
          <w:rtl/>
        </w:rPr>
        <w:t xml:space="preserve"> 50%</w:t>
      </w:r>
      <w:r w:rsidR="008B17CC">
        <w:rPr>
          <w:rFonts w:hint="cs"/>
          <w:rtl/>
        </w:rPr>
        <w:t>-</w:t>
      </w:r>
      <w:r>
        <w:rPr>
          <w:rFonts w:hint="cs"/>
          <w:rtl/>
        </w:rPr>
        <w:t>50%. ואני אמרתי, מבחינתי יש שני עקרונות, שניהם חשובים מאוד:</w:t>
      </w:r>
      <w:bookmarkStart w:id="1206" w:name="_ETM_Q3_527150"/>
      <w:bookmarkEnd w:id="1206"/>
      <w:r>
        <w:rPr>
          <w:rFonts w:hint="cs"/>
          <w:rtl/>
        </w:rPr>
        <w:t xml:space="preserve"> א. גיוס לשירות צבאי משמעותי </w:t>
      </w:r>
      <w:r w:rsidR="00F45F24">
        <w:rPr>
          <w:rFonts w:hint="cs"/>
          <w:rtl/>
        </w:rPr>
        <w:t>– –</w:t>
      </w:r>
      <w:r>
        <w:rPr>
          <w:rFonts w:hint="cs"/>
          <w:rtl/>
        </w:rPr>
        <w:t xml:space="preserve"> </w:t>
      </w:r>
    </w:p>
    <w:p w:rsidR="00D57F53" w:rsidRDefault="00D57F53" w:rsidP="00D57CAF">
      <w:pPr>
        <w:rPr>
          <w:rtl/>
        </w:rPr>
      </w:pPr>
    </w:p>
    <w:p w:rsidR="00D57F53" w:rsidRDefault="00D57F53" w:rsidP="00D57CAF">
      <w:pPr>
        <w:pStyle w:val="af5"/>
        <w:keepNext/>
        <w:rPr>
          <w:rtl/>
        </w:rPr>
      </w:pPr>
      <w:bookmarkStart w:id="1207" w:name="ET_interruption_6156_4"/>
      <w:r w:rsidRPr="00BB1AB8">
        <w:rPr>
          <w:rStyle w:val="TagStyle"/>
          <w:rtl/>
        </w:rPr>
        <w:t xml:space="preserve"> &lt;&lt; קריאה &gt;&gt;</w:t>
      </w:r>
      <w:r w:rsidRPr="00FF7E52">
        <w:rPr>
          <w:rStyle w:val="TagStyle"/>
          <w:rtl/>
        </w:rPr>
        <w:t xml:space="preserve"> </w:t>
      </w:r>
      <w:r>
        <w:rPr>
          <w:rtl/>
        </w:rPr>
        <w:t>גלעד קריב (העבודה):</w:t>
      </w:r>
      <w:r w:rsidRPr="00FF7E52">
        <w:rPr>
          <w:rStyle w:val="TagStyle"/>
          <w:rtl/>
        </w:rPr>
        <w:t xml:space="preserve"> </w:t>
      </w:r>
      <w:r w:rsidRPr="00BB1AB8">
        <w:rPr>
          <w:rStyle w:val="TagStyle"/>
          <w:rtl/>
        </w:rPr>
        <w:t>&lt;&lt; קריאה &gt;&gt;</w:t>
      </w:r>
      <w:r>
        <w:rPr>
          <w:rtl/>
        </w:rPr>
        <w:t xml:space="preserve">   </w:t>
      </w:r>
      <w:bookmarkEnd w:id="1207"/>
    </w:p>
    <w:p w:rsidR="00D57F53" w:rsidRDefault="00D57F53" w:rsidP="00722C32">
      <w:pPr>
        <w:rPr>
          <w:rtl/>
        </w:rPr>
      </w:pPr>
    </w:p>
    <w:p w:rsidR="00D57F53" w:rsidRDefault="00D57F53" w:rsidP="008B17CC">
      <w:pPr>
        <w:rPr>
          <w:rtl/>
        </w:rPr>
      </w:pPr>
      <w:r>
        <w:rPr>
          <w:rFonts w:hint="cs"/>
          <w:rtl/>
        </w:rPr>
        <w:t>רק להבין מה זה 50%</w:t>
      </w:r>
      <w:r w:rsidR="008B17CC">
        <w:rPr>
          <w:rFonts w:hint="cs"/>
          <w:rtl/>
        </w:rPr>
        <w:t>-</w:t>
      </w:r>
      <w:r>
        <w:rPr>
          <w:rFonts w:hint="cs"/>
          <w:rtl/>
        </w:rPr>
        <w:t xml:space="preserve">50%. </w:t>
      </w:r>
    </w:p>
    <w:p w:rsidR="00D57F53" w:rsidRDefault="00D57F53" w:rsidP="00D57CAF">
      <w:pPr>
        <w:rPr>
          <w:rtl/>
        </w:rPr>
      </w:pPr>
    </w:p>
    <w:p w:rsidR="00D57F53" w:rsidRDefault="00D57F53" w:rsidP="00D57CAF">
      <w:pPr>
        <w:pStyle w:val="-"/>
        <w:keepNext/>
        <w:rPr>
          <w:rtl/>
        </w:rPr>
      </w:pPr>
      <w:bookmarkStart w:id="1208" w:name="ET_speakercontinue_6644_3"/>
      <w:r w:rsidRPr="00BB1AB8">
        <w:rPr>
          <w:rStyle w:val="TagStyle"/>
          <w:rtl/>
        </w:rPr>
        <w:t xml:space="preserve"> &lt;&lt; דובר_המשך &gt;&gt;</w:t>
      </w:r>
      <w:r w:rsidRPr="009570D9">
        <w:rPr>
          <w:rStyle w:val="TagStyle"/>
          <w:rtl/>
        </w:rPr>
        <w:t xml:space="preserve"> </w:t>
      </w:r>
      <w:r>
        <w:rPr>
          <w:rtl/>
        </w:rPr>
        <w:t>שר הביטחון ישראל כץ:</w:t>
      </w:r>
      <w:r w:rsidRPr="009570D9">
        <w:rPr>
          <w:rStyle w:val="TagStyle"/>
          <w:rtl/>
        </w:rPr>
        <w:t xml:space="preserve"> </w:t>
      </w:r>
      <w:r w:rsidRPr="00BB1AB8">
        <w:rPr>
          <w:rStyle w:val="TagStyle"/>
          <w:rtl/>
        </w:rPr>
        <w:t>&lt;&lt; דובר_המשך &gt;&gt;</w:t>
      </w:r>
      <w:r>
        <w:rPr>
          <w:rtl/>
        </w:rPr>
        <w:t xml:space="preserve">   </w:t>
      </w:r>
      <w:bookmarkEnd w:id="1208"/>
    </w:p>
    <w:p w:rsidR="00D57F53" w:rsidRDefault="00D57F53" w:rsidP="00722C32">
      <w:pPr>
        <w:rPr>
          <w:rtl/>
          <w:lang w:eastAsia="he-IL"/>
        </w:rPr>
      </w:pPr>
    </w:p>
    <w:p w:rsidR="00D57F53" w:rsidRDefault="00F45F24" w:rsidP="00F45F24">
      <w:pPr>
        <w:rPr>
          <w:rtl/>
          <w:lang w:eastAsia="he-IL"/>
        </w:rPr>
      </w:pPr>
      <w:r>
        <w:rPr>
          <w:rFonts w:hint="cs"/>
          <w:rtl/>
        </w:rPr>
        <w:t>– –</w:t>
      </w:r>
      <w:r w:rsidR="00D57F53">
        <w:rPr>
          <w:rFonts w:hint="cs"/>
          <w:rtl/>
        </w:rPr>
        <w:t xml:space="preserve"> משמעותי, משמעותי בצה"ל של </w:t>
      </w:r>
      <w:bookmarkStart w:id="1209" w:name="_ETM_Q3_537627"/>
      <w:bookmarkEnd w:id="1209"/>
      <w:r w:rsidR="00D57F53">
        <w:rPr>
          <w:rFonts w:hint="cs"/>
          <w:rtl/>
        </w:rPr>
        <w:t xml:space="preserve">החרדים, עם הגנה על אורח החיים, כדי שיוכלו גם לצאת </w:t>
      </w:r>
      <w:r w:rsidR="00D57F53" w:rsidRPr="00BA2C23">
        <w:rPr>
          <w:rFonts w:hint="cs"/>
          <w:rtl/>
        </w:rPr>
        <w:t xml:space="preserve">חרדים ולפרוש </w:t>
      </w:r>
      <w:bookmarkStart w:id="1210" w:name="_ETM_Q3_542430"/>
      <w:bookmarkEnd w:id="1210"/>
      <w:r w:rsidR="00D57F53" w:rsidRPr="00BA2C23">
        <w:rPr>
          <w:rFonts w:hint="cs"/>
          <w:rtl/>
        </w:rPr>
        <w:t>לחייהם</w:t>
      </w:r>
      <w:r w:rsidR="00D57F53">
        <w:rPr>
          <w:rFonts w:hint="cs"/>
          <w:rtl/>
        </w:rPr>
        <w:t xml:space="preserve"> עם שירות משמעותי, ושמירה על עולם התורה. </w:t>
      </w:r>
      <w:r w:rsidR="00D57F53">
        <w:rPr>
          <w:rFonts w:hint="cs"/>
          <w:rtl/>
          <w:lang w:eastAsia="he-IL"/>
        </w:rPr>
        <w:t xml:space="preserve">אני לא אתן שיפגעו בעולם התורה. אלה שיהיו בישיבות לפי </w:t>
      </w:r>
      <w:bookmarkStart w:id="1211" w:name="_ETM_Q3_552827"/>
      <w:bookmarkEnd w:id="1211"/>
      <w:r w:rsidR="00D57F53">
        <w:rPr>
          <w:rFonts w:hint="cs"/>
          <w:rtl/>
          <w:lang w:eastAsia="he-IL"/>
        </w:rPr>
        <w:t xml:space="preserve">חוק והכול </w:t>
      </w:r>
      <w:r w:rsidR="00D57F53">
        <w:rPr>
          <w:rFonts w:hint="eastAsia"/>
          <w:rtl/>
          <w:lang w:eastAsia="he-IL"/>
        </w:rPr>
        <w:t xml:space="preserve">– </w:t>
      </w:r>
      <w:r w:rsidR="00D57F53">
        <w:rPr>
          <w:rFonts w:hint="cs"/>
          <w:rtl/>
          <w:lang w:eastAsia="he-IL"/>
        </w:rPr>
        <w:t xml:space="preserve">בוודאי צריך לשמור על המפעל האדיר הזה, שבעיניי הוא חלק </w:t>
      </w:r>
      <w:proofErr w:type="spellStart"/>
      <w:r w:rsidR="00D57F53">
        <w:rPr>
          <w:rFonts w:hint="cs"/>
          <w:rtl/>
          <w:lang w:eastAsia="he-IL"/>
        </w:rPr>
        <w:t>מהיותנו</w:t>
      </w:r>
      <w:proofErr w:type="spellEnd"/>
      <w:r w:rsidR="00D57F53">
        <w:rPr>
          <w:rFonts w:hint="cs"/>
          <w:rtl/>
          <w:lang w:eastAsia="he-IL"/>
        </w:rPr>
        <w:t xml:space="preserve"> מדינה יהודית עם זיקה, עם מסורת, שכל אחד מקיים או לא מקיים, כהרגליו. </w:t>
      </w:r>
      <w:bookmarkStart w:id="1212" w:name="_ETM_Q3_571522"/>
      <w:bookmarkStart w:id="1213" w:name="_ETM_Q3_571604"/>
      <w:bookmarkStart w:id="1214" w:name="_ETM_Q3_571674"/>
      <w:bookmarkStart w:id="1215" w:name="_ETM_Q3_571737"/>
      <w:bookmarkEnd w:id="1212"/>
      <w:bookmarkEnd w:id="1213"/>
      <w:bookmarkEnd w:id="1214"/>
      <w:bookmarkEnd w:id="1215"/>
      <w:r w:rsidR="00D57F53">
        <w:rPr>
          <w:rFonts w:hint="cs"/>
          <w:rtl/>
          <w:lang w:eastAsia="he-IL"/>
        </w:rPr>
        <w:t xml:space="preserve">לכן, שני הדברים חשובים, ויש כאן הזדמנות, יש כאן הזדמנות לייצר הסכמה רחבה. </w:t>
      </w:r>
    </w:p>
    <w:p w:rsidR="00D57F53" w:rsidRDefault="00D57F53" w:rsidP="00D57CAF">
      <w:pPr>
        <w:rPr>
          <w:rtl/>
          <w:lang w:eastAsia="he-IL"/>
        </w:rPr>
      </w:pPr>
    </w:p>
    <w:p w:rsidR="00D57F53" w:rsidRDefault="00D57F53" w:rsidP="008B17CC">
      <w:pPr>
        <w:rPr>
          <w:rtl/>
          <w:lang w:eastAsia="he-IL"/>
        </w:rPr>
      </w:pPr>
      <w:r>
        <w:rPr>
          <w:rFonts w:hint="cs"/>
          <w:rtl/>
          <w:lang w:eastAsia="he-IL"/>
        </w:rPr>
        <w:t>אני הודעתי גם</w:t>
      </w:r>
      <w:bookmarkStart w:id="1216" w:name="_ETM_Q3_580989"/>
      <w:bookmarkEnd w:id="1216"/>
      <w:r>
        <w:rPr>
          <w:rFonts w:hint="cs"/>
          <w:rtl/>
          <w:lang w:eastAsia="he-IL"/>
        </w:rPr>
        <w:t xml:space="preserve"> בוועדה שאם אני אראה תוך כדי החקיקה שאחד משני היעדי</w:t>
      </w:r>
      <w:bookmarkStart w:id="1217" w:name="_ETM_Q3_586382"/>
      <w:bookmarkEnd w:id="1217"/>
      <w:r>
        <w:rPr>
          <w:rFonts w:hint="cs"/>
          <w:rtl/>
          <w:lang w:eastAsia="he-IL"/>
        </w:rPr>
        <w:t>ם, אני לא יכול להשיג אותו, אני מפסיק</w:t>
      </w:r>
      <w:bookmarkStart w:id="1218" w:name="_ETM_Q3_587034"/>
      <w:bookmarkEnd w:id="1218"/>
      <w:r>
        <w:rPr>
          <w:rFonts w:hint="cs"/>
          <w:rtl/>
          <w:lang w:eastAsia="he-IL"/>
        </w:rPr>
        <w:t xml:space="preserve"> את החקיקה. אני רוצה באמת </w:t>
      </w:r>
      <w:r>
        <w:rPr>
          <w:rFonts w:hint="eastAsia"/>
          <w:rtl/>
          <w:lang w:eastAsia="he-IL"/>
        </w:rPr>
        <w:t xml:space="preserve">– </w:t>
      </w:r>
      <w:r>
        <w:rPr>
          <w:rFonts w:hint="cs"/>
          <w:rtl/>
          <w:lang w:eastAsia="he-IL"/>
        </w:rPr>
        <w:t xml:space="preserve">וקבעתי סנקציות אם לא עומדים ביעד. וזה לא </w:t>
      </w:r>
      <w:bookmarkStart w:id="1219" w:name="_ETM_Q3_595310"/>
      <w:bookmarkEnd w:id="1219"/>
      <w:r>
        <w:rPr>
          <w:rFonts w:hint="cs"/>
          <w:rtl/>
          <w:lang w:eastAsia="he-IL"/>
        </w:rPr>
        <w:t xml:space="preserve">בעוד שבע שנים; כל שנה צריך לעמוד ביעד, ובכל שנה יש סנקציות אם לא עומדים ביעד. לכן, אם לא עומדים, יש, בקצב </w:t>
      </w:r>
      <w:bookmarkStart w:id="1220" w:name="_ETM_Q3_605817"/>
      <w:bookmarkEnd w:id="1220"/>
      <w:r>
        <w:rPr>
          <w:rFonts w:hint="cs"/>
          <w:rtl/>
          <w:lang w:eastAsia="he-IL"/>
        </w:rPr>
        <w:t xml:space="preserve">הולך וגובר </w:t>
      </w:r>
      <w:r>
        <w:rPr>
          <w:rFonts w:hint="eastAsia"/>
          <w:rtl/>
          <w:lang w:eastAsia="he-IL"/>
        </w:rPr>
        <w:t>–</w:t>
      </w:r>
      <w:r>
        <w:rPr>
          <w:rFonts w:hint="cs"/>
          <w:rtl/>
          <w:lang w:eastAsia="he-IL"/>
        </w:rPr>
        <w:t xml:space="preserve"> </w:t>
      </w:r>
      <w:r w:rsidR="008B17CC">
        <w:rPr>
          <w:rFonts w:hint="cs"/>
          <w:rtl/>
          <w:lang w:eastAsia="he-IL"/>
        </w:rPr>
        <w:t>ו</w:t>
      </w:r>
      <w:r>
        <w:rPr>
          <w:rFonts w:hint="cs"/>
          <w:rtl/>
          <w:lang w:eastAsia="he-IL"/>
        </w:rPr>
        <w:t>הוועדה תקבע את האחוזים – סנקציות על המוסדות. עכש</w:t>
      </w:r>
      <w:bookmarkStart w:id="1221" w:name="_ETM_Q3_612730"/>
      <w:bookmarkStart w:id="1222" w:name="_ETM_Q3_612815"/>
      <w:bookmarkEnd w:id="1221"/>
      <w:bookmarkEnd w:id="1222"/>
      <w:r>
        <w:rPr>
          <w:rFonts w:hint="cs"/>
          <w:rtl/>
          <w:lang w:eastAsia="he-IL"/>
        </w:rPr>
        <w:t>יו, מאחר ששאלת, אני אומר שגם אם חלק מהישיבות יעמדו ביעד, מאחר שמתייחסים</w:t>
      </w:r>
      <w:bookmarkStart w:id="1223" w:name="_ETM_Q3_618683"/>
      <w:bookmarkEnd w:id="1223"/>
      <w:r>
        <w:rPr>
          <w:rFonts w:hint="cs"/>
          <w:rtl/>
          <w:lang w:eastAsia="he-IL"/>
        </w:rPr>
        <w:t xml:space="preserve"> לחרדים כקהילה, כל הישיבות יקבלו סנקציות אם לא יעמדו ביחד ביעדים שייקבעו. </w:t>
      </w:r>
      <w:bookmarkStart w:id="1224" w:name="_ETM_Q3_626405"/>
      <w:bookmarkEnd w:id="1224"/>
    </w:p>
    <w:p w:rsidR="00D57F53" w:rsidRDefault="00D57F53" w:rsidP="00D57CAF">
      <w:pPr>
        <w:rPr>
          <w:rtl/>
          <w:lang w:eastAsia="he-IL"/>
        </w:rPr>
      </w:pPr>
      <w:bookmarkStart w:id="1225" w:name="_ETM_Q3_626494"/>
      <w:bookmarkStart w:id="1226" w:name="_ETM_Q3_626549"/>
      <w:bookmarkEnd w:id="1225"/>
      <w:bookmarkEnd w:id="1226"/>
    </w:p>
    <w:p w:rsidR="00D57F53" w:rsidRDefault="00D57F53" w:rsidP="00D673F4">
      <w:pPr>
        <w:rPr>
          <w:rtl/>
          <w:lang w:eastAsia="he-IL"/>
        </w:rPr>
      </w:pPr>
      <w:bookmarkStart w:id="1227" w:name="_ETM_Q3_626637"/>
      <w:bookmarkEnd w:id="1227"/>
      <w:r>
        <w:rPr>
          <w:rFonts w:hint="cs"/>
          <w:rtl/>
          <w:lang w:eastAsia="he-IL"/>
        </w:rPr>
        <w:t xml:space="preserve">דבר שני, לי היה ברור שמי שלא לומד </w:t>
      </w:r>
      <w:r>
        <w:rPr>
          <w:rFonts w:hint="eastAsia"/>
          <w:rtl/>
          <w:lang w:eastAsia="he-IL"/>
        </w:rPr>
        <w:t xml:space="preserve">– </w:t>
      </w:r>
      <w:r>
        <w:rPr>
          <w:rFonts w:hint="cs"/>
          <w:rtl/>
          <w:lang w:eastAsia="he-IL"/>
        </w:rPr>
        <w:t>ואני</w:t>
      </w:r>
      <w:bookmarkStart w:id="1228" w:name="_ETM_Q3_628655"/>
      <w:bookmarkEnd w:id="1228"/>
      <w:r>
        <w:rPr>
          <w:rFonts w:hint="cs"/>
          <w:rtl/>
          <w:lang w:eastAsia="he-IL"/>
        </w:rPr>
        <w:t xml:space="preserve"> אבדוק את זה בקפדנות, לא בפיקציה </w:t>
      </w:r>
      <w:r>
        <w:rPr>
          <w:rFonts w:hint="eastAsia"/>
          <w:rtl/>
          <w:lang w:eastAsia="he-IL"/>
        </w:rPr>
        <w:t xml:space="preserve">– </w:t>
      </w:r>
      <w:r>
        <w:rPr>
          <w:rFonts w:hint="cs"/>
          <w:rtl/>
          <w:lang w:eastAsia="he-IL"/>
        </w:rPr>
        <w:t xml:space="preserve">ולא משרת, לא רק שהוא עריק, הוא פלילי. אני אטיל עליו סנקציות. באו ושכנעו </w:t>
      </w:r>
      <w:bookmarkStart w:id="1229" w:name="_ETM_Q3_640378"/>
      <w:bookmarkEnd w:id="1229"/>
      <w:r>
        <w:rPr>
          <w:rFonts w:hint="cs"/>
          <w:rtl/>
          <w:lang w:eastAsia="he-IL"/>
        </w:rPr>
        <w:t>אותי, אמרו: תראה, אם לא עומדים ביעד, אז לא רק על המוסדות, גם על הפרט שלומד יטילו</w:t>
      </w:r>
      <w:bookmarkStart w:id="1230" w:name="_ETM_Q3_645788"/>
      <w:bookmarkEnd w:id="1230"/>
      <w:r>
        <w:rPr>
          <w:rFonts w:hint="cs"/>
          <w:rtl/>
          <w:lang w:eastAsia="he-IL"/>
        </w:rPr>
        <w:t xml:space="preserve"> סנקציות. אפילו זה מונח בעקרונות שלי. אי-אפשר יותר מזה, אלא אם כ</w:t>
      </w:r>
      <w:r w:rsidR="00D673F4">
        <w:rPr>
          <w:rFonts w:hint="cs"/>
          <w:rtl/>
          <w:lang w:eastAsia="he-IL"/>
        </w:rPr>
        <w:t>ן</w:t>
      </w:r>
      <w:r>
        <w:rPr>
          <w:rFonts w:hint="cs"/>
          <w:rtl/>
          <w:lang w:eastAsia="he-IL"/>
        </w:rPr>
        <w:t xml:space="preserve"> מישהו אומר לי: תשמע, אני מעדיף את המצב הקיים על פני 50%.</w:t>
      </w:r>
      <w:bookmarkStart w:id="1231" w:name="_ETM_Q3_656497"/>
      <w:bookmarkEnd w:id="1231"/>
      <w:r>
        <w:rPr>
          <w:rFonts w:hint="cs"/>
          <w:rtl/>
          <w:lang w:eastAsia="he-IL"/>
        </w:rPr>
        <w:t xml:space="preserve"> זה לא 50% רק בעוד שבע שנים. בשנה הראשונה</w:t>
      </w:r>
      <w:bookmarkStart w:id="1232" w:name="_ETM_Q3_660750"/>
      <w:bookmarkEnd w:id="1232"/>
      <w:r>
        <w:rPr>
          <w:rFonts w:hint="cs"/>
          <w:rtl/>
          <w:lang w:eastAsia="he-IL"/>
        </w:rPr>
        <w:t xml:space="preserve"> </w:t>
      </w:r>
      <w:r>
        <w:rPr>
          <w:rFonts w:hint="eastAsia"/>
          <w:rtl/>
          <w:lang w:eastAsia="he-IL"/>
        </w:rPr>
        <w:t xml:space="preserve">– </w:t>
      </w:r>
      <w:r>
        <w:rPr>
          <w:rFonts w:hint="cs"/>
          <w:rtl/>
          <w:lang w:eastAsia="he-IL"/>
        </w:rPr>
        <w:t>4,800, אחרי זה עוד 20%, ועלייה כדי להגיע ליעד. מי שאומר: אני יודע לגייס</w:t>
      </w:r>
      <w:bookmarkStart w:id="1233" w:name="_ETM_Q3_667900"/>
      <w:bookmarkEnd w:id="1233"/>
      <w:r>
        <w:rPr>
          <w:rFonts w:hint="cs"/>
          <w:rtl/>
          <w:lang w:eastAsia="he-IL"/>
        </w:rPr>
        <w:t xml:space="preserve"> 100% </w:t>
      </w:r>
      <w:r>
        <w:rPr>
          <w:rFonts w:hint="eastAsia"/>
          <w:rtl/>
          <w:lang w:eastAsia="he-IL"/>
        </w:rPr>
        <w:t xml:space="preserve">– </w:t>
      </w:r>
      <w:r>
        <w:rPr>
          <w:rFonts w:hint="cs"/>
          <w:rtl/>
          <w:lang w:eastAsia="he-IL"/>
        </w:rPr>
        <w:t xml:space="preserve">בבקשה, שיגייס. הינה, החוק מאפשר היום. לא רק שלא מגייסים </w:t>
      </w:r>
      <w:r>
        <w:rPr>
          <w:rFonts w:hint="eastAsia"/>
          <w:rtl/>
          <w:lang w:eastAsia="he-IL"/>
        </w:rPr>
        <w:t xml:space="preserve">– </w:t>
      </w:r>
      <w:r>
        <w:rPr>
          <w:rFonts w:hint="cs"/>
          <w:rtl/>
          <w:lang w:eastAsia="he-IL"/>
        </w:rPr>
        <w:t xml:space="preserve">לא עומדים ביעד של 4,800. אני מקצר, כן. </w:t>
      </w:r>
    </w:p>
    <w:p w:rsidR="00D57F53" w:rsidRDefault="00D57F53" w:rsidP="00D57CAF">
      <w:pPr>
        <w:rPr>
          <w:rtl/>
          <w:lang w:eastAsia="he-IL"/>
        </w:rPr>
      </w:pPr>
    </w:p>
    <w:p w:rsidR="00D57F53" w:rsidRDefault="00D57F53" w:rsidP="00D57CAF">
      <w:pPr>
        <w:pStyle w:val="af5"/>
        <w:keepNext/>
        <w:rPr>
          <w:rtl/>
        </w:rPr>
      </w:pPr>
      <w:bookmarkStart w:id="1234" w:name="ET_interruption_5786_5"/>
      <w:r w:rsidRPr="00BB1AB8">
        <w:rPr>
          <w:rStyle w:val="TagStyle"/>
          <w:rtl/>
        </w:rPr>
        <w:t xml:space="preserve"> &lt;&lt; קריאה &gt;&gt;</w:t>
      </w:r>
      <w:r w:rsidRPr="00FF7E52">
        <w:rPr>
          <w:rStyle w:val="TagStyle"/>
          <w:rtl/>
        </w:rPr>
        <w:t xml:space="preserve"> </w:t>
      </w:r>
      <w:r>
        <w:rPr>
          <w:rtl/>
        </w:rPr>
        <w:t>אופיר כץ (הליכוד):</w:t>
      </w:r>
      <w:r w:rsidRPr="00FF7E52">
        <w:rPr>
          <w:rStyle w:val="TagStyle"/>
          <w:rtl/>
        </w:rPr>
        <w:t xml:space="preserve"> </w:t>
      </w:r>
      <w:r w:rsidRPr="00BB1AB8">
        <w:rPr>
          <w:rStyle w:val="TagStyle"/>
          <w:rtl/>
        </w:rPr>
        <w:t>&lt;&lt; קריאה &gt;&gt;</w:t>
      </w:r>
      <w:r>
        <w:rPr>
          <w:rtl/>
        </w:rPr>
        <w:t xml:space="preserve">   </w:t>
      </w:r>
      <w:bookmarkEnd w:id="1234"/>
    </w:p>
    <w:p w:rsidR="00D57F53" w:rsidRDefault="00D57F53" w:rsidP="00722C32">
      <w:pPr>
        <w:rPr>
          <w:rtl/>
          <w:lang w:eastAsia="he-IL"/>
        </w:rPr>
      </w:pPr>
    </w:p>
    <w:p w:rsidR="00D57F53" w:rsidRDefault="00D57F53" w:rsidP="00D57CAF">
      <w:pPr>
        <w:rPr>
          <w:rtl/>
          <w:lang w:eastAsia="he-IL"/>
        </w:rPr>
      </w:pPr>
      <w:r>
        <w:rPr>
          <w:rFonts w:hint="cs"/>
          <w:rtl/>
          <w:lang w:eastAsia="he-IL"/>
        </w:rPr>
        <w:t>בדיוק.</w:t>
      </w:r>
    </w:p>
    <w:p w:rsidR="00D57F53" w:rsidRDefault="00D57F53" w:rsidP="00D57CAF">
      <w:pPr>
        <w:rPr>
          <w:rtl/>
          <w:lang w:eastAsia="he-IL"/>
        </w:rPr>
      </w:pPr>
    </w:p>
    <w:p w:rsidR="00D57F53" w:rsidRDefault="00D57F53" w:rsidP="00D57CAF">
      <w:pPr>
        <w:pStyle w:val="-"/>
        <w:keepNext/>
        <w:rPr>
          <w:rtl/>
        </w:rPr>
      </w:pPr>
      <w:bookmarkStart w:id="1235" w:name="ET_speakercontinue_6644_4"/>
      <w:r w:rsidRPr="00BB1AB8">
        <w:rPr>
          <w:rStyle w:val="TagStyle"/>
          <w:rtl/>
        </w:rPr>
        <w:t xml:space="preserve"> &lt;&lt; דובר_המשך &gt;&gt;</w:t>
      </w:r>
      <w:r w:rsidRPr="009570D9">
        <w:rPr>
          <w:rStyle w:val="TagStyle"/>
          <w:rtl/>
        </w:rPr>
        <w:t xml:space="preserve"> </w:t>
      </w:r>
      <w:r>
        <w:rPr>
          <w:rtl/>
        </w:rPr>
        <w:t>שר הביטחון ישראל כץ:</w:t>
      </w:r>
      <w:r w:rsidRPr="009570D9">
        <w:rPr>
          <w:rStyle w:val="TagStyle"/>
          <w:rtl/>
        </w:rPr>
        <w:t xml:space="preserve"> </w:t>
      </w:r>
      <w:r w:rsidRPr="00BB1AB8">
        <w:rPr>
          <w:rStyle w:val="TagStyle"/>
          <w:rtl/>
        </w:rPr>
        <w:t>&lt;&lt; דובר_המשך &gt;&gt;</w:t>
      </w:r>
      <w:r>
        <w:rPr>
          <w:rtl/>
        </w:rPr>
        <w:t xml:space="preserve">   </w:t>
      </w:r>
      <w:bookmarkEnd w:id="1235"/>
    </w:p>
    <w:p w:rsidR="00D57F53" w:rsidRDefault="00D57F53" w:rsidP="00722C32">
      <w:pPr>
        <w:rPr>
          <w:rtl/>
          <w:lang w:eastAsia="he-IL"/>
        </w:rPr>
      </w:pPr>
    </w:p>
    <w:p w:rsidR="00D57F53" w:rsidRDefault="00D57F53" w:rsidP="00D673F4">
      <w:pPr>
        <w:rPr>
          <w:rtl/>
          <w:lang w:eastAsia="he-IL"/>
        </w:rPr>
      </w:pPr>
      <w:r>
        <w:rPr>
          <w:rFonts w:hint="cs"/>
          <w:rtl/>
          <w:lang w:eastAsia="he-IL"/>
        </w:rPr>
        <w:t xml:space="preserve">אוקיי, לא </w:t>
      </w:r>
      <w:bookmarkStart w:id="1236" w:name="_ETM_Q3_680431"/>
      <w:bookmarkEnd w:id="1236"/>
      <w:r>
        <w:rPr>
          <w:rFonts w:hint="cs"/>
          <w:rtl/>
          <w:lang w:eastAsia="he-IL"/>
        </w:rPr>
        <w:t xml:space="preserve">צריך לקרוא. לא עומדים ביעד הזה. לכן אני אומר, אני </w:t>
      </w:r>
      <w:bookmarkStart w:id="1237" w:name="_ETM_Q3_685324"/>
      <w:bookmarkEnd w:id="1237"/>
      <w:r>
        <w:rPr>
          <w:rFonts w:hint="cs"/>
          <w:rtl/>
          <w:lang w:eastAsia="he-IL"/>
        </w:rPr>
        <w:t>מדבר באופן ריאלי. זה סופר-שוויוני. מה שוויוני שהיום לא משרתים? אני לא מבין את זה. איך אפשר להגן על זה? אלה שלא</w:t>
      </w:r>
      <w:bookmarkStart w:id="1238" w:name="_ETM_Q3_692621"/>
      <w:bookmarkEnd w:id="1238"/>
      <w:r>
        <w:rPr>
          <w:rFonts w:hint="cs"/>
          <w:rtl/>
          <w:lang w:eastAsia="he-IL"/>
        </w:rPr>
        <w:t xml:space="preserve"> רוצים חוק כדי לא לשרת </w:t>
      </w:r>
      <w:r>
        <w:rPr>
          <w:rtl/>
          <w:lang w:eastAsia="he-IL"/>
        </w:rPr>
        <w:t>–</w:t>
      </w:r>
      <w:r>
        <w:rPr>
          <w:rFonts w:hint="cs"/>
          <w:rtl/>
          <w:lang w:eastAsia="he-IL"/>
        </w:rPr>
        <w:t xml:space="preserve"> אני מבין; אלה שמתנגדים כי </w:t>
      </w:r>
      <w:bookmarkStart w:id="1239" w:name="_ETM_Q3_696449"/>
      <w:bookmarkEnd w:id="1239"/>
      <w:r>
        <w:rPr>
          <w:rFonts w:hint="cs"/>
          <w:rtl/>
          <w:lang w:eastAsia="he-IL"/>
        </w:rPr>
        <w:t>רוצים להפיל את הממשלה – בסדר, פוליטיקה או השקפה. חבר הכנסת איזנקוט,</w:t>
      </w:r>
      <w:bookmarkStart w:id="1240" w:name="_ETM_Q3_702086"/>
      <w:bookmarkEnd w:id="1240"/>
      <w:r>
        <w:rPr>
          <w:rFonts w:hint="cs"/>
          <w:rtl/>
          <w:lang w:eastAsia="he-IL"/>
        </w:rPr>
        <w:t xml:space="preserve"> אגב, חלוק עליי </w:t>
      </w:r>
      <w:r>
        <w:rPr>
          <w:rFonts w:hint="eastAsia"/>
          <w:rtl/>
          <w:lang w:eastAsia="he-IL"/>
        </w:rPr>
        <w:t xml:space="preserve">– </w:t>
      </w:r>
      <w:r>
        <w:rPr>
          <w:rFonts w:hint="cs"/>
          <w:rtl/>
          <w:lang w:eastAsia="he-IL"/>
        </w:rPr>
        <w:t xml:space="preserve">הוא רוצה לגייס 100%. אני מכבד אותו. אנחנו חלוקים. אין זדון </w:t>
      </w:r>
      <w:bookmarkStart w:id="1241" w:name="_ETM_Q3_708595"/>
      <w:bookmarkEnd w:id="1241"/>
      <w:r>
        <w:rPr>
          <w:rFonts w:hint="cs"/>
          <w:rtl/>
          <w:lang w:eastAsia="he-IL"/>
        </w:rPr>
        <w:t xml:space="preserve">בעמדותיו, אין שיקול פוליטי בעמדותיו. זה לא ריאלי. בשבילי זה לא אפשרי. </w:t>
      </w:r>
    </w:p>
    <w:p w:rsidR="00D57F53" w:rsidRDefault="00D57F53" w:rsidP="00D57CAF">
      <w:pPr>
        <w:rPr>
          <w:rtl/>
          <w:lang w:eastAsia="he-IL"/>
        </w:rPr>
      </w:pPr>
    </w:p>
    <w:p w:rsidR="00D57F53" w:rsidRDefault="00D57F53" w:rsidP="00D57CAF">
      <w:pPr>
        <w:pStyle w:val="af5"/>
        <w:keepNext/>
        <w:rPr>
          <w:rtl/>
        </w:rPr>
      </w:pPr>
      <w:bookmarkStart w:id="1242" w:name="ET_interruption_6127_6"/>
      <w:r w:rsidRPr="00BB1AB8">
        <w:rPr>
          <w:rStyle w:val="TagStyle"/>
          <w:rtl/>
        </w:rPr>
        <w:t xml:space="preserve"> &lt;&lt; קריאה &gt;&gt;</w:t>
      </w:r>
      <w:r w:rsidRPr="00FF7E52">
        <w:rPr>
          <w:rStyle w:val="TagStyle"/>
          <w:rtl/>
        </w:rPr>
        <w:t xml:space="preserve"> </w:t>
      </w:r>
      <w:r>
        <w:rPr>
          <w:rtl/>
        </w:rPr>
        <w:t>ולדימיר בליאק (יש עתיד):</w:t>
      </w:r>
      <w:r w:rsidRPr="00FF7E52">
        <w:rPr>
          <w:rStyle w:val="TagStyle"/>
          <w:rtl/>
        </w:rPr>
        <w:t xml:space="preserve"> </w:t>
      </w:r>
      <w:r w:rsidRPr="00BB1AB8">
        <w:rPr>
          <w:rStyle w:val="TagStyle"/>
          <w:rtl/>
        </w:rPr>
        <w:t>&lt;&lt; קריאה &gt;&gt;</w:t>
      </w:r>
      <w:r>
        <w:rPr>
          <w:rtl/>
        </w:rPr>
        <w:t xml:space="preserve">   </w:t>
      </w:r>
      <w:bookmarkEnd w:id="1242"/>
    </w:p>
    <w:p w:rsidR="00D57F53" w:rsidRDefault="00D57F53" w:rsidP="00722C32">
      <w:pPr>
        <w:rPr>
          <w:rtl/>
          <w:lang w:eastAsia="he-IL"/>
        </w:rPr>
      </w:pPr>
    </w:p>
    <w:p w:rsidR="00D57F53" w:rsidRDefault="00D57F53" w:rsidP="00D57CAF">
      <w:pPr>
        <w:rPr>
          <w:rtl/>
          <w:lang w:eastAsia="he-IL"/>
        </w:rPr>
      </w:pPr>
      <w:r>
        <w:rPr>
          <w:rFonts w:hint="cs"/>
          <w:rtl/>
          <w:lang w:eastAsia="he-IL"/>
        </w:rPr>
        <w:t>להפיל את הממשלה זה לא זדון.</w:t>
      </w:r>
    </w:p>
    <w:p w:rsidR="00D57F53" w:rsidRDefault="00D57F53" w:rsidP="00D57CAF">
      <w:pPr>
        <w:rPr>
          <w:rtl/>
          <w:lang w:eastAsia="he-IL"/>
        </w:rPr>
      </w:pPr>
    </w:p>
    <w:p w:rsidR="00D57F53" w:rsidRDefault="00D57F53" w:rsidP="00D57CAF">
      <w:pPr>
        <w:pStyle w:val="-"/>
        <w:keepNext/>
        <w:rPr>
          <w:rtl/>
        </w:rPr>
      </w:pPr>
      <w:bookmarkStart w:id="1243" w:name="_ETM_Q3_719250"/>
      <w:bookmarkStart w:id="1244" w:name="_ETM_Q3_721064"/>
      <w:bookmarkStart w:id="1245" w:name="_ETM_Q3_719281"/>
      <w:bookmarkStart w:id="1246" w:name="ET_speakercontinue_6644_13"/>
      <w:bookmarkEnd w:id="1243"/>
      <w:bookmarkEnd w:id="1244"/>
      <w:bookmarkEnd w:id="1245"/>
      <w:r w:rsidRPr="00BB1AB8">
        <w:rPr>
          <w:rStyle w:val="TagStyle"/>
          <w:rtl/>
        </w:rPr>
        <w:t xml:space="preserve"> &lt;&lt; דובר_המשך &gt;&gt;</w:t>
      </w:r>
      <w:r w:rsidRPr="000A6FD8">
        <w:rPr>
          <w:rStyle w:val="TagStyle"/>
          <w:rtl/>
        </w:rPr>
        <w:t xml:space="preserve"> </w:t>
      </w:r>
      <w:r>
        <w:rPr>
          <w:rtl/>
        </w:rPr>
        <w:t>שר הביטחון ישראל כץ:</w:t>
      </w:r>
      <w:r w:rsidRPr="000A6FD8">
        <w:rPr>
          <w:rStyle w:val="TagStyle"/>
          <w:rtl/>
        </w:rPr>
        <w:t xml:space="preserve"> </w:t>
      </w:r>
      <w:r w:rsidRPr="00BB1AB8">
        <w:rPr>
          <w:rStyle w:val="TagStyle"/>
          <w:rtl/>
        </w:rPr>
        <w:t>&lt;&lt; דובר_המשך &gt;&gt;</w:t>
      </w:r>
      <w:r>
        <w:rPr>
          <w:rtl/>
        </w:rPr>
        <w:t xml:space="preserve">   </w:t>
      </w:r>
      <w:bookmarkEnd w:id="1246"/>
    </w:p>
    <w:p w:rsidR="00D57F53" w:rsidRDefault="00D57F53" w:rsidP="00722C32">
      <w:pPr>
        <w:rPr>
          <w:rtl/>
          <w:lang w:eastAsia="he-IL"/>
        </w:rPr>
      </w:pPr>
    </w:p>
    <w:p w:rsidR="00D57F53" w:rsidRDefault="00D57F53" w:rsidP="00D57CAF">
      <w:pPr>
        <w:rPr>
          <w:rtl/>
          <w:lang w:eastAsia="he-IL"/>
        </w:rPr>
      </w:pPr>
      <w:bookmarkStart w:id="1247" w:name="_ETM_Q3_720595"/>
      <w:bookmarkEnd w:id="1247"/>
      <w:r>
        <w:rPr>
          <w:rFonts w:hint="cs"/>
          <w:rtl/>
          <w:lang w:eastAsia="he-IL"/>
        </w:rPr>
        <w:t>להפיל זה?</w:t>
      </w:r>
    </w:p>
    <w:p w:rsidR="00D57F53" w:rsidRDefault="00D57F53" w:rsidP="00D57CAF">
      <w:pPr>
        <w:rPr>
          <w:rtl/>
          <w:lang w:eastAsia="he-IL"/>
        </w:rPr>
      </w:pPr>
    </w:p>
    <w:p w:rsidR="00D57F53" w:rsidRDefault="00D57F53" w:rsidP="00D57CAF">
      <w:pPr>
        <w:pStyle w:val="af5"/>
        <w:keepNext/>
        <w:rPr>
          <w:rtl/>
        </w:rPr>
      </w:pPr>
      <w:bookmarkStart w:id="1248" w:name="ET_interruption_6127_14"/>
      <w:r w:rsidRPr="00BB1AB8">
        <w:rPr>
          <w:rStyle w:val="TagStyle"/>
          <w:rtl/>
        </w:rPr>
        <w:t xml:space="preserve"> &lt;&lt; קריאה &gt;&gt;</w:t>
      </w:r>
      <w:r w:rsidRPr="000A6FD8">
        <w:rPr>
          <w:rStyle w:val="TagStyle"/>
          <w:rtl/>
        </w:rPr>
        <w:t xml:space="preserve"> </w:t>
      </w:r>
      <w:r>
        <w:rPr>
          <w:rtl/>
        </w:rPr>
        <w:t>ולדימיר בליאק (יש עתיד):</w:t>
      </w:r>
      <w:r w:rsidRPr="000A6FD8">
        <w:rPr>
          <w:rStyle w:val="TagStyle"/>
          <w:rtl/>
        </w:rPr>
        <w:t xml:space="preserve"> </w:t>
      </w:r>
      <w:r w:rsidRPr="00BB1AB8">
        <w:rPr>
          <w:rStyle w:val="TagStyle"/>
          <w:rtl/>
        </w:rPr>
        <w:t>&lt;&lt; קריאה &gt;&gt;</w:t>
      </w:r>
      <w:r>
        <w:rPr>
          <w:rtl/>
        </w:rPr>
        <w:t xml:space="preserve">   </w:t>
      </w:r>
      <w:bookmarkEnd w:id="1248"/>
    </w:p>
    <w:p w:rsidR="00D57F53" w:rsidRDefault="00D57F53" w:rsidP="00722C32">
      <w:pPr>
        <w:rPr>
          <w:rtl/>
          <w:lang w:eastAsia="he-IL"/>
        </w:rPr>
      </w:pPr>
    </w:p>
    <w:p w:rsidR="00D57F53" w:rsidRDefault="00D57F53" w:rsidP="00D57CAF">
      <w:pPr>
        <w:rPr>
          <w:rtl/>
          <w:lang w:eastAsia="he-IL"/>
        </w:rPr>
      </w:pPr>
      <w:bookmarkStart w:id="1249" w:name="_ETM_Q3_723390"/>
      <w:bookmarkStart w:id="1250" w:name="_ETM_Q3_723635"/>
      <w:bookmarkEnd w:id="1249"/>
      <w:bookmarkEnd w:id="1250"/>
      <w:r>
        <w:rPr>
          <w:rFonts w:hint="cs"/>
          <w:rtl/>
          <w:lang w:eastAsia="he-IL"/>
        </w:rPr>
        <w:t>ל</w:t>
      </w:r>
      <w:bookmarkStart w:id="1251" w:name="_ETM_Q3_723770"/>
      <w:bookmarkEnd w:id="1251"/>
      <w:r>
        <w:rPr>
          <w:rFonts w:hint="cs"/>
          <w:rtl/>
          <w:lang w:eastAsia="he-IL"/>
        </w:rPr>
        <w:t>הפיל את הממשלה זה</w:t>
      </w:r>
      <w:bookmarkStart w:id="1252" w:name="_ETM_Q3_723605"/>
      <w:bookmarkEnd w:id="1252"/>
      <w:r>
        <w:rPr>
          <w:rFonts w:hint="cs"/>
          <w:rtl/>
          <w:lang w:eastAsia="he-IL"/>
        </w:rPr>
        <w:t xml:space="preserve"> לא זדון. </w:t>
      </w:r>
      <w:bookmarkStart w:id="1253" w:name="_ETM_Q3_721389"/>
      <w:bookmarkEnd w:id="1253"/>
    </w:p>
    <w:p w:rsidR="00D57F53" w:rsidRDefault="00D57F53" w:rsidP="00D57CAF">
      <w:pPr>
        <w:rPr>
          <w:rtl/>
          <w:lang w:eastAsia="he-IL"/>
        </w:rPr>
      </w:pPr>
      <w:bookmarkStart w:id="1254" w:name="_ETM_Q3_721466"/>
      <w:bookmarkEnd w:id="1254"/>
    </w:p>
    <w:p w:rsidR="00D57F53" w:rsidRDefault="00D57F53" w:rsidP="00D57CAF">
      <w:pPr>
        <w:pStyle w:val="-"/>
        <w:keepNext/>
        <w:rPr>
          <w:rtl/>
        </w:rPr>
      </w:pPr>
      <w:bookmarkStart w:id="1255" w:name="ET_speakercontinue_6644_15"/>
      <w:r w:rsidRPr="00BB1AB8">
        <w:rPr>
          <w:rStyle w:val="TagStyle"/>
          <w:rtl/>
        </w:rPr>
        <w:t xml:space="preserve"> &lt;&lt; דובר_המשך &gt;&gt;</w:t>
      </w:r>
      <w:r w:rsidRPr="000A6FD8">
        <w:rPr>
          <w:rStyle w:val="TagStyle"/>
          <w:rtl/>
        </w:rPr>
        <w:t xml:space="preserve"> </w:t>
      </w:r>
      <w:r>
        <w:rPr>
          <w:rtl/>
        </w:rPr>
        <w:t>שר הביטחון ישראל כץ:</w:t>
      </w:r>
      <w:r w:rsidRPr="000A6FD8">
        <w:rPr>
          <w:rStyle w:val="TagStyle"/>
          <w:rtl/>
        </w:rPr>
        <w:t xml:space="preserve"> </w:t>
      </w:r>
      <w:r w:rsidRPr="00BB1AB8">
        <w:rPr>
          <w:rStyle w:val="TagStyle"/>
          <w:rtl/>
        </w:rPr>
        <w:t>&lt;&lt; דובר_המשך &gt;&gt;</w:t>
      </w:r>
      <w:r>
        <w:rPr>
          <w:rtl/>
        </w:rPr>
        <w:t xml:space="preserve">   </w:t>
      </w:r>
      <w:bookmarkEnd w:id="1255"/>
    </w:p>
    <w:p w:rsidR="00D57F53" w:rsidRDefault="00D57F53" w:rsidP="00722C32">
      <w:pPr>
        <w:rPr>
          <w:rtl/>
          <w:lang w:eastAsia="he-IL"/>
        </w:rPr>
      </w:pPr>
    </w:p>
    <w:p w:rsidR="00D57F53" w:rsidRDefault="00D57F53" w:rsidP="00D57CAF">
      <w:pPr>
        <w:rPr>
          <w:rtl/>
          <w:lang w:eastAsia="he-IL"/>
        </w:rPr>
      </w:pPr>
      <w:bookmarkStart w:id="1256" w:name="_ETM_Q3_722468"/>
      <w:bookmarkStart w:id="1257" w:name="_ETM_Q3_720598"/>
      <w:bookmarkStart w:id="1258" w:name="_ETM_Q3_716641"/>
      <w:bookmarkStart w:id="1259" w:name="_ETM_Q3_716715"/>
      <w:bookmarkStart w:id="1260" w:name="_ETM_Q3_716789"/>
      <w:bookmarkStart w:id="1261" w:name="_ETM_Q3_716851"/>
      <w:bookmarkStart w:id="1262" w:name="_ETM_Q3_716932"/>
      <w:bookmarkEnd w:id="1256"/>
      <w:bookmarkEnd w:id="1257"/>
      <w:bookmarkEnd w:id="1258"/>
      <w:bookmarkEnd w:id="1259"/>
      <w:bookmarkEnd w:id="1260"/>
      <w:bookmarkEnd w:id="1261"/>
      <w:bookmarkEnd w:id="1262"/>
      <w:r>
        <w:rPr>
          <w:rFonts w:hint="cs"/>
          <w:rtl/>
          <w:lang w:eastAsia="he-IL"/>
        </w:rPr>
        <w:t>לא הבנתי, אבל לא חשוב. מה שאני אומר זה שאני הולך להוביל, וזה קשור</w:t>
      </w:r>
      <w:bookmarkStart w:id="1263" w:name="_ETM_Q3_728993"/>
      <w:bookmarkEnd w:id="1263"/>
      <w:r>
        <w:rPr>
          <w:rFonts w:hint="cs"/>
          <w:rtl/>
          <w:lang w:eastAsia="he-IL"/>
        </w:rPr>
        <w:t xml:space="preserve"> גם </w:t>
      </w:r>
      <w:r>
        <w:rPr>
          <w:rtl/>
          <w:lang w:eastAsia="he-IL"/>
        </w:rPr>
        <w:t>–</w:t>
      </w:r>
      <w:r>
        <w:rPr>
          <w:rFonts w:hint="cs"/>
          <w:rtl/>
          <w:lang w:eastAsia="he-IL"/>
        </w:rPr>
        <w:t xml:space="preserve"> אני פניתי למערכת המשפטית, ולפי דעתי זאת</w:t>
      </w:r>
      <w:bookmarkStart w:id="1264" w:name="_ETM_Q3_730788"/>
      <w:bookmarkEnd w:id="1264"/>
      <w:r>
        <w:rPr>
          <w:rFonts w:hint="cs"/>
          <w:rtl/>
          <w:lang w:eastAsia="he-IL"/>
        </w:rPr>
        <w:t xml:space="preserve"> תהיה שגיאה קשה </w:t>
      </w:r>
      <w:proofErr w:type="spellStart"/>
      <w:r>
        <w:rPr>
          <w:rFonts w:hint="cs"/>
          <w:rtl/>
          <w:lang w:eastAsia="he-IL"/>
        </w:rPr>
        <w:t>מצידם</w:t>
      </w:r>
      <w:proofErr w:type="spellEnd"/>
      <w:r>
        <w:rPr>
          <w:rFonts w:hint="cs"/>
          <w:rtl/>
          <w:lang w:eastAsia="he-IL"/>
        </w:rPr>
        <w:t xml:space="preserve"> לא לאפשר את הובלת החוק ולבחון אותו </w:t>
      </w:r>
      <w:r>
        <w:rPr>
          <w:rFonts w:hint="eastAsia"/>
          <w:rtl/>
          <w:lang w:eastAsia="he-IL"/>
        </w:rPr>
        <w:t xml:space="preserve">– </w:t>
      </w:r>
      <w:r>
        <w:rPr>
          <w:rFonts w:hint="cs"/>
          <w:rtl/>
          <w:lang w:eastAsia="he-IL"/>
        </w:rPr>
        <w:t>לבחון לפי התוצאות</w:t>
      </w:r>
      <w:bookmarkStart w:id="1265" w:name="_ETM_Q3_738281"/>
      <w:bookmarkEnd w:id="1265"/>
      <w:r>
        <w:rPr>
          <w:rFonts w:hint="cs"/>
          <w:rtl/>
          <w:lang w:eastAsia="he-IL"/>
        </w:rPr>
        <w:t>, לא לקפוץ עכשיו ולהגיד: אנחנו לא נאפשר. זאת הכוונה. יש</w:t>
      </w:r>
      <w:bookmarkStart w:id="1266" w:name="_ETM_Q3_742488"/>
      <w:bookmarkEnd w:id="1266"/>
      <w:r>
        <w:rPr>
          <w:rFonts w:hint="cs"/>
          <w:rtl/>
          <w:lang w:eastAsia="he-IL"/>
        </w:rPr>
        <w:t xml:space="preserve"> כאן הזדמנות אמיתית לשלב את החרדים מרצונם. אתה מכיר את</w:t>
      </w:r>
      <w:bookmarkStart w:id="1267" w:name="_ETM_Q3_747981"/>
      <w:bookmarkEnd w:id="1267"/>
      <w:r>
        <w:rPr>
          <w:rFonts w:hint="cs"/>
          <w:rtl/>
          <w:lang w:eastAsia="he-IL"/>
        </w:rPr>
        <w:t xml:space="preserve"> העולם הזה, כולם מכירים. בלי תמיכת ההנהגה החרדית הרוחנית, לא</w:t>
      </w:r>
      <w:bookmarkStart w:id="1268" w:name="_ETM_Q3_753469"/>
      <w:bookmarkEnd w:id="1268"/>
      <w:r>
        <w:rPr>
          <w:rFonts w:hint="cs"/>
          <w:rtl/>
          <w:lang w:eastAsia="he-IL"/>
        </w:rPr>
        <w:t xml:space="preserve"> יתגייסו. בכל רגע מעדכנים: </w:t>
      </w:r>
      <w:bookmarkStart w:id="1269" w:name="_ETM_Q3_758471"/>
      <w:bookmarkEnd w:id="1269"/>
      <w:r>
        <w:rPr>
          <w:rFonts w:hint="cs"/>
          <w:rtl/>
          <w:lang w:eastAsia="he-IL"/>
        </w:rPr>
        <w:t xml:space="preserve">60,000, 80,000, 90,000 מחויבי שירות. קדימה, תגייסו. </w:t>
      </w:r>
    </w:p>
    <w:p w:rsidR="00D57F53" w:rsidRDefault="00D57F53" w:rsidP="00D57CAF">
      <w:pPr>
        <w:rPr>
          <w:rtl/>
          <w:lang w:eastAsia="he-IL"/>
        </w:rPr>
      </w:pPr>
      <w:bookmarkStart w:id="1270" w:name="_ETM_Q3_761620"/>
      <w:bookmarkStart w:id="1271" w:name="_ETM_Q3_761717"/>
      <w:bookmarkEnd w:id="1270"/>
      <w:bookmarkEnd w:id="1271"/>
    </w:p>
    <w:p w:rsidR="00D57F53" w:rsidRDefault="00D57F53" w:rsidP="00D673F4">
      <w:pPr>
        <w:rPr>
          <w:rtl/>
        </w:rPr>
      </w:pPr>
      <w:r>
        <w:rPr>
          <w:rFonts w:hint="cs"/>
          <w:rtl/>
          <w:lang w:eastAsia="he-IL"/>
        </w:rPr>
        <w:t>אני נוהג לספר ש</w:t>
      </w:r>
      <w:bookmarkStart w:id="1272" w:name="_ETM_Q3_764157"/>
      <w:bookmarkEnd w:id="1272"/>
      <w:r>
        <w:rPr>
          <w:rFonts w:hint="cs"/>
          <w:rtl/>
          <w:lang w:eastAsia="he-IL"/>
        </w:rPr>
        <w:t>היה זמר שמאוד אהבתי, קראו לו אריק איינשטיין. עד היום</w:t>
      </w:r>
      <w:bookmarkStart w:id="1273" w:name="_ETM_Q3_767157"/>
      <w:bookmarkEnd w:id="1273"/>
      <w:r>
        <w:rPr>
          <w:rFonts w:hint="cs"/>
          <w:rtl/>
          <w:lang w:eastAsia="he-IL"/>
        </w:rPr>
        <w:t xml:space="preserve">, השירים שלו </w:t>
      </w:r>
      <w:r>
        <w:rPr>
          <w:rFonts w:hint="eastAsia"/>
          <w:rtl/>
          <w:lang w:eastAsia="he-IL"/>
        </w:rPr>
        <w:t xml:space="preserve">– </w:t>
      </w:r>
      <w:r>
        <w:rPr>
          <w:rFonts w:hint="cs"/>
          <w:rtl/>
          <w:lang w:eastAsia="he-IL"/>
        </w:rPr>
        <w:t>הוא הזמר השני הכי מושמע ברדיו, עדיין,</w:t>
      </w:r>
      <w:bookmarkStart w:id="1274" w:name="_ETM_Q3_773027"/>
      <w:bookmarkEnd w:id="1274"/>
      <w:r>
        <w:rPr>
          <w:rFonts w:hint="cs"/>
          <w:rtl/>
          <w:lang w:eastAsia="he-IL"/>
        </w:rPr>
        <w:t xml:space="preserve"> כן? הוא הפסיק להופיע יום אחד, המשיך רק להקליט. הוא לא הרבה להתראיין, ובאחד הראיונות, המראיין </w:t>
      </w:r>
      <w:r>
        <w:rPr>
          <w:rtl/>
          <w:lang w:eastAsia="he-IL"/>
        </w:rPr>
        <w:t>–</w:t>
      </w:r>
      <w:r>
        <w:rPr>
          <w:rFonts w:hint="cs"/>
          <w:rtl/>
          <w:lang w:eastAsia="he-IL"/>
        </w:rPr>
        <w:t xml:space="preserve"> זה לא </w:t>
      </w:r>
      <w:bookmarkStart w:id="1275" w:name="_ETM_Q3_780961"/>
      <w:bookmarkEnd w:id="1275"/>
      <w:r>
        <w:rPr>
          <w:rFonts w:hint="cs"/>
          <w:rtl/>
          <w:lang w:eastAsia="he-IL"/>
        </w:rPr>
        <w:t xml:space="preserve">היה יאיר לפיד, הוא ראיין אותו בפעם אחרת </w:t>
      </w:r>
      <w:r>
        <w:rPr>
          <w:rtl/>
          <w:lang w:eastAsia="he-IL"/>
        </w:rPr>
        <w:t>–</w:t>
      </w:r>
      <w:r>
        <w:rPr>
          <w:rFonts w:hint="cs"/>
          <w:rtl/>
          <w:lang w:eastAsia="he-IL"/>
        </w:rPr>
        <w:t xml:space="preserve"> באחד הראיונות שואלים אותו: למה הפסקת להופיע? הוא אומר: אני לא מרגיש נוח, אני לא זה, לא רוצה. </w:t>
      </w:r>
      <w:bookmarkStart w:id="1276" w:name="TOR_Q4"/>
      <w:bookmarkEnd w:id="1276"/>
      <w:r>
        <w:rPr>
          <w:rFonts w:hint="cs"/>
          <w:rtl/>
        </w:rPr>
        <w:t xml:space="preserve">עוד פעם שואלים: אז למה אתה לא מופיע? בפעם העשירית הוא אומר למראיין: אתה יודע </w:t>
      </w:r>
      <w:bookmarkStart w:id="1277" w:name="_ETM_Q4_195000"/>
      <w:bookmarkEnd w:id="1277"/>
      <w:r>
        <w:rPr>
          <w:rFonts w:hint="cs"/>
          <w:rtl/>
        </w:rPr>
        <w:t xml:space="preserve">מה, תשיר אתה, תופיע אתה, מה אתה רוצה ממני? אז אני </w:t>
      </w:r>
      <w:bookmarkStart w:id="1278" w:name="_ETM_Q4_199000"/>
      <w:bookmarkEnd w:id="1278"/>
      <w:r>
        <w:rPr>
          <w:rFonts w:hint="cs"/>
          <w:rtl/>
        </w:rPr>
        <w:t xml:space="preserve">אומר: תגייסו. החוק היום ברור; היעד ברור </w:t>
      </w:r>
      <w:r>
        <w:rPr>
          <w:rtl/>
        </w:rPr>
        <w:t>–</w:t>
      </w:r>
      <w:r>
        <w:rPr>
          <w:rFonts w:hint="cs"/>
          <w:rtl/>
        </w:rPr>
        <w:t xml:space="preserve"> 4,800; הכלים ברורים, אין הגנות. </w:t>
      </w:r>
      <w:bookmarkStart w:id="1279" w:name="_ETM_Q4_216000"/>
      <w:bookmarkEnd w:id="1279"/>
      <w:r>
        <w:rPr>
          <w:rFonts w:hint="cs"/>
          <w:rtl/>
        </w:rPr>
        <w:t>תגייסו</w:t>
      </w:r>
      <w:r w:rsidR="00D673F4">
        <w:rPr>
          <w:rFonts w:hint="cs"/>
          <w:rtl/>
        </w:rPr>
        <w:t>.</w:t>
      </w:r>
      <w:r>
        <w:rPr>
          <w:rFonts w:hint="cs"/>
          <w:rtl/>
        </w:rPr>
        <w:t xml:space="preserve"> מה התוצאה? ראש אכ"א</w:t>
      </w:r>
      <w:r w:rsidRPr="00B94B8F">
        <w:rPr>
          <w:rFonts w:hint="cs"/>
          <w:rtl/>
        </w:rPr>
        <w:t xml:space="preserve"> </w:t>
      </w:r>
      <w:r>
        <w:rPr>
          <w:rFonts w:hint="cs"/>
          <w:rtl/>
        </w:rPr>
        <w:t xml:space="preserve">אמר עכשיו, והוא </w:t>
      </w:r>
      <w:bookmarkStart w:id="1280" w:name="_ETM_Q4_213000"/>
      <w:bookmarkEnd w:id="1280"/>
      <w:r>
        <w:rPr>
          <w:rFonts w:hint="cs"/>
          <w:rtl/>
        </w:rPr>
        <w:t>איש צבא, הוא אמר: כמה מאות, כמה עשרות. לא עומדים ב-4,800,</w:t>
      </w:r>
      <w:bookmarkStart w:id="1281" w:name="_ETM_Q4_220000"/>
      <w:bookmarkEnd w:id="1281"/>
      <w:r>
        <w:rPr>
          <w:rFonts w:hint="cs"/>
          <w:rtl/>
        </w:rPr>
        <w:t xml:space="preserve"> ולכן הסיכוי האמיתי ליצור מפנה ומהפכה זה בהסכמה. </w:t>
      </w:r>
      <w:bookmarkStart w:id="1282" w:name="_ETM_Q4_223000"/>
      <w:bookmarkEnd w:id="1282"/>
      <w:r>
        <w:rPr>
          <w:rFonts w:hint="cs"/>
          <w:rtl/>
        </w:rPr>
        <w:t xml:space="preserve">יש כאן שעה נדירה, שעת רצון נדירה, שלא הייתה. הרי </w:t>
      </w:r>
      <w:bookmarkStart w:id="1283" w:name="_ETM_Q4_228000"/>
      <w:bookmarkEnd w:id="1283"/>
      <w:r>
        <w:rPr>
          <w:rFonts w:hint="cs"/>
          <w:rtl/>
        </w:rPr>
        <w:t>החרדים התנגדו</w:t>
      </w:r>
      <w:r w:rsidRPr="00057477">
        <w:rPr>
          <w:rFonts w:hint="cs"/>
          <w:rtl/>
        </w:rPr>
        <w:t xml:space="preserve"> </w:t>
      </w:r>
      <w:r>
        <w:rPr>
          <w:rFonts w:hint="cs"/>
          <w:rtl/>
        </w:rPr>
        <w:t>בפעם הקודמת אפילו לחוק העלוב שמונח בוועדה. היו</w:t>
      </w:r>
      <w:r w:rsidR="00D673F4">
        <w:rPr>
          <w:rFonts w:hint="cs"/>
          <w:rtl/>
        </w:rPr>
        <w:t>ם</w:t>
      </w:r>
      <w:r>
        <w:rPr>
          <w:rFonts w:hint="cs"/>
          <w:rtl/>
        </w:rPr>
        <w:t xml:space="preserve"> </w:t>
      </w:r>
      <w:bookmarkStart w:id="1284" w:name="_ETM_Q4_234000"/>
      <w:bookmarkEnd w:id="1284"/>
      <w:r>
        <w:rPr>
          <w:rFonts w:hint="cs"/>
          <w:rtl/>
        </w:rPr>
        <w:t xml:space="preserve">מוכנים להרבה יותר, כך אני מקווה, בגלל מה </w:t>
      </w:r>
      <w:bookmarkStart w:id="1285" w:name="_ETM_Q4_238000"/>
      <w:bookmarkEnd w:id="1285"/>
      <w:r>
        <w:rPr>
          <w:rFonts w:hint="cs"/>
          <w:rtl/>
        </w:rPr>
        <w:t>שקרה.</w:t>
      </w:r>
      <w:bookmarkStart w:id="1286" w:name="_ETM_Q4_237000"/>
      <w:bookmarkEnd w:id="1286"/>
      <w:r>
        <w:rPr>
          <w:rFonts w:hint="cs"/>
          <w:rtl/>
        </w:rPr>
        <w:t xml:space="preserve"> לכן אני אומר: אפשר לעשות תוך כדי דיונים, לשנות, אבל </w:t>
      </w:r>
      <w:bookmarkStart w:id="1287" w:name="_ETM_Q4_243000"/>
      <w:bookmarkEnd w:id="1287"/>
      <w:r>
        <w:rPr>
          <w:rFonts w:hint="cs"/>
          <w:rtl/>
        </w:rPr>
        <w:t xml:space="preserve">לפסול? </w:t>
      </w:r>
    </w:p>
    <w:p w:rsidR="00D57F53" w:rsidRDefault="00D57F53" w:rsidP="00D57CAF">
      <w:pPr>
        <w:rPr>
          <w:rtl/>
        </w:rPr>
      </w:pPr>
    </w:p>
    <w:p w:rsidR="00D57F53" w:rsidRDefault="00D57F53" w:rsidP="00D57CAF">
      <w:pPr>
        <w:rPr>
          <w:rtl/>
        </w:rPr>
      </w:pPr>
      <w:r>
        <w:rPr>
          <w:rFonts w:hint="cs"/>
          <w:rtl/>
        </w:rPr>
        <w:t xml:space="preserve">ועמדת המערכת המשפטית, לצערי </w:t>
      </w:r>
      <w:r>
        <w:rPr>
          <w:rtl/>
        </w:rPr>
        <w:t>–</w:t>
      </w:r>
      <w:r>
        <w:rPr>
          <w:rFonts w:hint="cs"/>
          <w:rtl/>
        </w:rPr>
        <w:t xml:space="preserve"> ויש לי שיחות עם </w:t>
      </w:r>
      <w:bookmarkStart w:id="1288" w:name="_ETM_Q4_249000"/>
      <w:bookmarkEnd w:id="1288"/>
      <w:r>
        <w:rPr>
          <w:rFonts w:hint="cs"/>
          <w:rtl/>
        </w:rPr>
        <w:t xml:space="preserve">היועצת המשפטית של המשרד </w:t>
      </w:r>
      <w:r>
        <w:rPr>
          <w:rFonts w:hint="eastAsia"/>
          <w:rtl/>
        </w:rPr>
        <w:t>–</w:t>
      </w:r>
      <w:r>
        <w:rPr>
          <w:rFonts w:hint="cs"/>
          <w:rtl/>
        </w:rPr>
        <w:t xml:space="preserve"> היא: אסור לדבר איתי על חוק הגיוס</w:t>
      </w:r>
      <w:bookmarkStart w:id="1289" w:name="_ETM_Q4_254000"/>
      <w:bookmarkEnd w:id="1289"/>
      <w:r>
        <w:rPr>
          <w:rFonts w:hint="cs"/>
          <w:rtl/>
        </w:rPr>
        <w:t>. זה דבר שהוא פשוט מדהים.</w:t>
      </w:r>
      <w:bookmarkStart w:id="1290" w:name="_ETM_Q4_259000"/>
      <w:bookmarkEnd w:id="1290"/>
      <w:r>
        <w:rPr>
          <w:rFonts w:hint="cs"/>
          <w:rtl/>
        </w:rPr>
        <w:t xml:space="preserve"> מי ייצג אותי שם? היא </w:t>
      </w:r>
      <w:bookmarkStart w:id="1291" w:name="_ETM_Q4_260000"/>
      <w:bookmarkEnd w:id="1291"/>
      <w:r>
        <w:rPr>
          <w:rFonts w:hint="cs"/>
          <w:rtl/>
        </w:rPr>
        <w:t xml:space="preserve">לא יכולה. היא לא יכולה, אז בסדר. באתי, הבאתי עקרונות, </w:t>
      </w:r>
      <w:bookmarkStart w:id="1292" w:name="_ETM_Q4_265000"/>
      <w:bookmarkEnd w:id="1292"/>
      <w:r>
        <w:rPr>
          <w:rFonts w:hint="cs"/>
          <w:rtl/>
        </w:rPr>
        <w:t xml:space="preserve">וידונו בהם במסגרת החוק הקיים. ואני מקווה שהתוצרת והתוצאה </w:t>
      </w:r>
      <w:bookmarkStart w:id="1293" w:name="_ETM_Q4_271000"/>
      <w:bookmarkEnd w:id="1293"/>
      <w:r>
        <w:rPr>
          <w:rFonts w:hint="cs"/>
          <w:rtl/>
        </w:rPr>
        <w:t xml:space="preserve">יהיו אפקטיביות: שירות צבאי אמיתי של אלפים. </w:t>
      </w:r>
    </w:p>
    <w:p w:rsidR="00D57F53" w:rsidRDefault="00D57F53" w:rsidP="00D57CAF">
      <w:pPr>
        <w:rPr>
          <w:rtl/>
        </w:rPr>
      </w:pPr>
    </w:p>
    <w:p w:rsidR="00D57F53" w:rsidRDefault="00D57F53" w:rsidP="00D57CAF">
      <w:pPr>
        <w:rPr>
          <w:rtl/>
        </w:rPr>
      </w:pPr>
      <w:bookmarkStart w:id="1294" w:name="_ETM_Q4_274000"/>
      <w:bookmarkEnd w:id="1294"/>
      <w:r>
        <w:rPr>
          <w:rFonts w:hint="cs"/>
          <w:rtl/>
        </w:rPr>
        <w:t xml:space="preserve">אגב, האומדן </w:t>
      </w:r>
      <w:r>
        <w:rPr>
          <w:rtl/>
        </w:rPr>
        <w:t>–</w:t>
      </w:r>
      <w:r>
        <w:rPr>
          <w:rFonts w:hint="cs"/>
          <w:rtl/>
        </w:rPr>
        <w:t xml:space="preserve"> לפי קצב </w:t>
      </w:r>
      <w:bookmarkStart w:id="1295" w:name="_ETM_Q4_277000"/>
      <w:bookmarkEnd w:id="1295"/>
      <w:r>
        <w:rPr>
          <w:rFonts w:hint="cs"/>
          <w:rtl/>
        </w:rPr>
        <w:t xml:space="preserve">הגידול, כל בני ה-11 היום יהיו בני 18 בעוד </w:t>
      </w:r>
      <w:bookmarkStart w:id="1296" w:name="_ETM_Q4_281000"/>
      <w:bookmarkEnd w:id="1296"/>
      <w:r>
        <w:rPr>
          <w:rFonts w:hint="cs"/>
          <w:rtl/>
        </w:rPr>
        <w:t xml:space="preserve">שבע שנים. המספר הוא 18,000, ו-9,000 יתגייסו במחזור ההוא בעוד </w:t>
      </w:r>
      <w:bookmarkStart w:id="1297" w:name="_ETM_Q4_285000"/>
      <w:bookmarkEnd w:id="1297"/>
      <w:r>
        <w:rPr>
          <w:rFonts w:hint="cs"/>
          <w:rtl/>
        </w:rPr>
        <w:t xml:space="preserve">שבע שנים, בקצב הולך וגדל, במספרים מדהימים. היום, אחד שמתגייס </w:t>
      </w:r>
      <w:r>
        <w:rPr>
          <w:rtl/>
        </w:rPr>
        <w:t>–</w:t>
      </w:r>
      <w:r>
        <w:rPr>
          <w:rFonts w:hint="cs"/>
          <w:rtl/>
        </w:rPr>
        <w:t xml:space="preserve"> </w:t>
      </w:r>
      <w:bookmarkStart w:id="1298" w:name="_ETM_Q4_293000"/>
      <w:bookmarkEnd w:id="1298"/>
      <w:r>
        <w:rPr>
          <w:rFonts w:hint="cs"/>
          <w:rtl/>
        </w:rPr>
        <w:t xml:space="preserve">מחרימים אותו, הוא לא יכול. אנחנו מכירים את הדברים האלה. </w:t>
      </w:r>
      <w:bookmarkStart w:id="1299" w:name="_ETM_Q4_296000"/>
      <w:bookmarkEnd w:id="1299"/>
    </w:p>
    <w:p w:rsidR="00D57F53" w:rsidRDefault="00D57F53" w:rsidP="00D57CAF">
      <w:pPr>
        <w:rPr>
          <w:rtl/>
        </w:rPr>
      </w:pPr>
    </w:p>
    <w:p w:rsidR="00D57F53" w:rsidRDefault="00D57F53" w:rsidP="00D673F4">
      <w:pPr>
        <w:rPr>
          <w:rtl/>
        </w:rPr>
      </w:pPr>
      <w:r>
        <w:rPr>
          <w:rFonts w:hint="cs"/>
          <w:rtl/>
        </w:rPr>
        <w:t>לכן יש כאן סיכוי אמיתי, ואני באמת מצפה, גם מצד</w:t>
      </w:r>
      <w:bookmarkStart w:id="1300" w:name="_ETM_Q4_300000"/>
      <w:bookmarkEnd w:id="1300"/>
      <w:r>
        <w:rPr>
          <w:rFonts w:hint="cs"/>
          <w:rtl/>
        </w:rPr>
        <w:t xml:space="preserve"> המערכת המשפטית וגם הציבורית וגם כל הקהילות, להירתם לעניין</w:t>
      </w:r>
      <w:bookmarkStart w:id="1301" w:name="_ETM_Q4_307000"/>
      <w:bookmarkEnd w:id="1301"/>
      <w:r>
        <w:rPr>
          <w:rFonts w:hint="cs"/>
          <w:rtl/>
        </w:rPr>
        <w:t xml:space="preserve"> הזה. למה? כי גם במקומות הלחימה מעבר לגבול </w:t>
      </w:r>
      <w:r>
        <w:rPr>
          <w:rtl/>
        </w:rPr>
        <w:t>–</w:t>
      </w:r>
      <w:r>
        <w:rPr>
          <w:rFonts w:hint="cs"/>
          <w:rtl/>
        </w:rPr>
        <w:t xml:space="preserve"> </w:t>
      </w:r>
      <w:bookmarkStart w:id="1302" w:name="_ETM_Q4_315000"/>
      <w:bookmarkEnd w:id="1302"/>
      <w:r>
        <w:rPr>
          <w:rFonts w:hint="cs"/>
          <w:rtl/>
        </w:rPr>
        <w:t xml:space="preserve">אני רואה בעזה, ואני רואה בלבנון ובסוריה ובכל מקום </w:t>
      </w:r>
      <w:r>
        <w:rPr>
          <w:rtl/>
        </w:rPr>
        <w:t>–</w:t>
      </w:r>
      <w:r>
        <w:rPr>
          <w:rFonts w:hint="cs"/>
          <w:rtl/>
        </w:rPr>
        <w:t xml:space="preserve"> אני </w:t>
      </w:r>
      <w:bookmarkStart w:id="1303" w:name="_ETM_Q4_319000"/>
      <w:bookmarkEnd w:id="1303"/>
      <w:r>
        <w:rPr>
          <w:rFonts w:hint="cs"/>
          <w:rtl/>
        </w:rPr>
        <w:t xml:space="preserve">רואה את ההקרבה העצומה, את המוטיבציה, את הנחישות, גם של </w:t>
      </w:r>
      <w:bookmarkStart w:id="1304" w:name="_ETM_Q4_321000"/>
      <w:bookmarkEnd w:id="1304"/>
      <w:r>
        <w:rPr>
          <w:rFonts w:hint="cs"/>
          <w:rtl/>
        </w:rPr>
        <w:t xml:space="preserve">הטירונים שמתגייסים, גם של הלוחמים. ואנחנו חייבים להם את זה </w:t>
      </w:r>
      <w:r>
        <w:rPr>
          <w:rtl/>
        </w:rPr>
        <w:t>–</w:t>
      </w:r>
      <w:r>
        <w:rPr>
          <w:rFonts w:hint="cs"/>
          <w:rtl/>
        </w:rPr>
        <w:t xml:space="preserve"> </w:t>
      </w:r>
      <w:bookmarkStart w:id="1305" w:name="_ETM_Q4_327000"/>
      <w:bookmarkEnd w:id="1305"/>
      <w:r>
        <w:rPr>
          <w:rFonts w:hint="cs"/>
          <w:rtl/>
        </w:rPr>
        <w:t>פתרון אמיתי, לא פוליטי, לנושא הזה של שילוב החרדים.</w:t>
      </w:r>
    </w:p>
    <w:p w:rsidR="00D57F53" w:rsidRDefault="00D57F53" w:rsidP="00D57CAF">
      <w:pPr>
        <w:rPr>
          <w:rtl/>
        </w:rPr>
      </w:pPr>
    </w:p>
    <w:p w:rsidR="00D57F53" w:rsidRDefault="00D57F53" w:rsidP="00F45F24">
      <w:pPr>
        <w:rPr>
          <w:rtl/>
        </w:rPr>
      </w:pPr>
      <w:bookmarkStart w:id="1306" w:name="_ETM_Q4_333000"/>
      <w:bookmarkEnd w:id="1306"/>
      <w:r>
        <w:rPr>
          <w:rFonts w:hint="cs"/>
          <w:rtl/>
        </w:rPr>
        <w:t xml:space="preserve">ולגבי צווי </w:t>
      </w:r>
      <w:bookmarkStart w:id="1307" w:name="_ETM_Q4_334000"/>
      <w:bookmarkEnd w:id="1307"/>
      <w:r>
        <w:rPr>
          <w:rFonts w:hint="cs"/>
          <w:rtl/>
        </w:rPr>
        <w:t xml:space="preserve">המעצר </w:t>
      </w:r>
      <w:proofErr w:type="spellStart"/>
      <w:r>
        <w:rPr>
          <w:rFonts w:hint="cs"/>
          <w:rtl/>
        </w:rPr>
        <w:t>וכו</w:t>
      </w:r>
      <w:proofErr w:type="spellEnd"/>
      <w:r>
        <w:rPr>
          <w:rFonts w:hint="cs"/>
          <w:rtl/>
        </w:rPr>
        <w:t xml:space="preserve">', החוק הוא ברור. א. אני מוסמך לחתום, או </w:t>
      </w:r>
      <w:bookmarkStart w:id="1308" w:name="_ETM_Q4_342000"/>
      <w:bookmarkEnd w:id="1308"/>
      <w:r>
        <w:rPr>
          <w:rFonts w:hint="cs"/>
          <w:rtl/>
        </w:rPr>
        <w:t xml:space="preserve">לא. החוק הוא ברור. אני אגיד אותו באופן כללי: הוצאת </w:t>
      </w:r>
      <w:bookmarkStart w:id="1309" w:name="_ETM_Q4_345000"/>
      <w:bookmarkEnd w:id="1309"/>
      <w:r>
        <w:rPr>
          <w:rFonts w:hint="cs"/>
          <w:rtl/>
        </w:rPr>
        <w:t xml:space="preserve">צו מעצר מינהלי על ידי שר הביטחון באחת משתי </w:t>
      </w:r>
      <w:bookmarkStart w:id="1310" w:name="_ETM_Q4_352000"/>
      <w:bookmarkEnd w:id="1310"/>
      <w:r>
        <w:rPr>
          <w:rFonts w:hint="cs"/>
          <w:rtl/>
        </w:rPr>
        <w:t xml:space="preserve">סיבות: או כוונה לפגוע בביטחון המדינה, או הפרעה לסדר </w:t>
      </w:r>
      <w:bookmarkStart w:id="1311" w:name="_ETM_Q4_357000"/>
      <w:bookmarkEnd w:id="1311"/>
      <w:r>
        <w:rPr>
          <w:rFonts w:hint="cs"/>
          <w:rtl/>
        </w:rPr>
        <w:t>הציבורי. ואני החלטתי: יהודי, ערבי, כל אחד שפועל כדי לפ</w:t>
      </w:r>
      <w:bookmarkStart w:id="1312" w:name="_ETM_Q4_362000"/>
      <w:bookmarkEnd w:id="1312"/>
      <w:r>
        <w:rPr>
          <w:rFonts w:hint="cs"/>
          <w:rtl/>
        </w:rPr>
        <w:t xml:space="preserve">גוע בסדר הציבורי </w:t>
      </w:r>
      <w:r>
        <w:rPr>
          <w:rtl/>
        </w:rPr>
        <w:t>–</w:t>
      </w:r>
      <w:r>
        <w:rPr>
          <w:rFonts w:hint="cs"/>
          <w:rtl/>
        </w:rPr>
        <w:t xml:space="preserve"> א</w:t>
      </w:r>
      <w:bookmarkStart w:id="1313" w:name="_ETM_Q4_366002"/>
      <w:bookmarkEnd w:id="1313"/>
      <w:r>
        <w:rPr>
          <w:rFonts w:hint="cs"/>
          <w:rtl/>
        </w:rPr>
        <w:t xml:space="preserve">ני לא נותן לו צו מעצר מינהלי, </w:t>
      </w:r>
      <w:bookmarkStart w:id="1314" w:name="_ETM_Q4_365000"/>
      <w:bookmarkEnd w:id="1314"/>
      <w:r>
        <w:rPr>
          <w:rFonts w:hint="cs"/>
          <w:rtl/>
        </w:rPr>
        <w:t xml:space="preserve">שזה דבר דרקוני, שרירותי. יש משטרה, שתעשה חקירות. כמו ההפגנה </w:t>
      </w:r>
      <w:bookmarkStart w:id="1315" w:name="_ETM_Q4_372000"/>
      <w:bookmarkEnd w:id="1315"/>
      <w:r>
        <w:rPr>
          <w:rFonts w:hint="cs"/>
          <w:rtl/>
        </w:rPr>
        <w:t xml:space="preserve">שהייתה. מה הבעיה לאתר מי זה היה? תחקרו, תעצרו, תעמידו </w:t>
      </w:r>
      <w:bookmarkStart w:id="1316" w:name="_ETM_Q4_375000"/>
      <w:bookmarkEnd w:id="1316"/>
      <w:r>
        <w:rPr>
          <w:rFonts w:hint="cs"/>
          <w:rtl/>
        </w:rPr>
        <w:t xml:space="preserve">למשפט. מה זה הפתרון הקל הזה, בייחוד לאוכלוסייה מאוד מוגדרת </w:t>
      </w:r>
      <w:r w:rsidR="00F45F24">
        <w:rPr>
          <w:rFonts w:hint="cs"/>
          <w:rtl/>
        </w:rPr>
        <w:t>– – –</w:t>
      </w:r>
    </w:p>
    <w:p w:rsidR="00D57F53" w:rsidRDefault="00D57F53" w:rsidP="00D57CAF">
      <w:pPr>
        <w:rPr>
          <w:rtl/>
        </w:rPr>
      </w:pPr>
    </w:p>
    <w:p w:rsidR="00D57F53" w:rsidRDefault="00D57F53" w:rsidP="00D57CAF">
      <w:pPr>
        <w:pStyle w:val="af5"/>
        <w:keepNext/>
        <w:rPr>
          <w:rtl/>
        </w:rPr>
      </w:pPr>
      <w:bookmarkStart w:id="1317" w:name="ET_interruption_קריאה_11"/>
      <w:r w:rsidRPr="00E112F2">
        <w:rPr>
          <w:rStyle w:val="TagStyle"/>
          <w:rtl/>
        </w:rPr>
        <w:t xml:space="preserve"> &lt;&lt; קריאה &gt;&gt; </w:t>
      </w:r>
      <w:r>
        <w:rPr>
          <w:rtl/>
        </w:rPr>
        <w:t>קריאה:</w:t>
      </w:r>
      <w:r w:rsidRPr="00E112F2">
        <w:rPr>
          <w:rStyle w:val="TagStyle"/>
          <w:rtl/>
        </w:rPr>
        <w:t xml:space="preserve"> &lt;&lt; קריאה &gt;&gt;</w:t>
      </w:r>
      <w:r>
        <w:rPr>
          <w:rtl/>
        </w:rPr>
        <w:t xml:space="preserve">  </w:t>
      </w:r>
      <w:bookmarkEnd w:id="1317"/>
    </w:p>
    <w:p w:rsidR="00D57F53" w:rsidRDefault="00D57F53" w:rsidP="00722C32">
      <w:pPr>
        <w:rPr>
          <w:rtl/>
        </w:rPr>
      </w:pPr>
    </w:p>
    <w:p w:rsidR="00D57F53" w:rsidRDefault="00F45F24" w:rsidP="00F45F24">
      <w:pPr>
        <w:rPr>
          <w:rtl/>
        </w:rPr>
      </w:pPr>
      <w:r>
        <w:rPr>
          <w:rFonts w:hint="cs"/>
          <w:rtl/>
        </w:rPr>
        <w:t>– – –</w:t>
      </w:r>
    </w:p>
    <w:p w:rsidR="00D57F53" w:rsidRDefault="00D57F53" w:rsidP="00D57CAF">
      <w:pPr>
        <w:rPr>
          <w:rtl/>
        </w:rPr>
      </w:pPr>
      <w:bookmarkStart w:id="1318" w:name="_ETM_Q4_379000"/>
      <w:bookmarkEnd w:id="1318"/>
    </w:p>
    <w:p w:rsidR="00D57F53" w:rsidRDefault="00D57F53" w:rsidP="00D57CAF">
      <w:pPr>
        <w:pStyle w:val="-"/>
        <w:keepNext/>
        <w:rPr>
          <w:rtl/>
        </w:rPr>
      </w:pPr>
      <w:bookmarkStart w:id="1319" w:name="ET_speakercontinue_6644_12"/>
      <w:r w:rsidRPr="00E112F2">
        <w:rPr>
          <w:rStyle w:val="TagStyle"/>
          <w:rtl/>
        </w:rPr>
        <w:t xml:space="preserve"> &lt;&lt; דובר_המשך &gt;&gt; </w:t>
      </w:r>
      <w:r>
        <w:rPr>
          <w:rtl/>
        </w:rPr>
        <w:t>שר הביטחון ישראל כץ:</w:t>
      </w:r>
      <w:r w:rsidRPr="00E112F2">
        <w:rPr>
          <w:rStyle w:val="TagStyle"/>
          <w:rtl/>
        </w:rPr>
        <w:t xml:space="preserve"> &lt;&lt; דובר_המשך &gt;&gt;</w:t>
      </w:r>
      <w:r>
        <w:rPr>
          <w:rtl/>
        </w:rPr>
        <w:t xml:space="preserve">  </w:t>
      </w:r>
      <w:bookmarkEnd w:id="1319"/>
    </w:p>
    <w:p w:rsidR="00D57F53" w:rsidRDefault="00D57F53" w:rsidP="00722C32">
      <w:pPr>
        <w:rPr>
          <w:rtl/>
        </w:rPr>
      </w:pPr>
    </w:p>
    <w:p w:rsidR="00D57F53" w:rsidRDefault="00D57F53" w:rsidP="00D57CAF">
      <w:pPr>
        <w:rPr>
          <w:rtl/>
        </w:rPr>
      </w:pPr>
      <w:bookmarkStart w:id="1320" w:name="_ETM_Q4_380000"/>
      <w:bookmarkEnd w:id="1320"/>
      <w:r>
        <w:rPr>
          <w:rFonts w:hint="cs"/>
          <w:rtl/>
        </w:rPr>
        <w:t xml:space="preserve">אולי </w:t>
      </w:r>
      <w:bookmarkStart w:id="1321" w:name="_ETM_Q4_382000"/>
      <w:bookmarkEnd w:id="1321"/>
      <w:r>
        <w:rPr>
          <w:rFonts w:hint="cs"/>
          <w:rtl/>
        </w:rPr>
        <w:t xml:space="preserve">זה משמח אותך, אבל </w:t>
      </w:r>
      <w:bookmarkStart w:id="1322" w:name="_ETM_Q4_383000"/>
      <w:bookmarkEnd w:id="1322"/>
      <w:r>
        <w:rPr>
          <w:rFonts w:hint="cs"/>
          <w:rtl/>
        </w:rPr>
        <w:t xml:space="preserve">לא אותי ולא את רוב הציבור. המתיישבים ביהודה ושומרון </w:t>
      </w:r>
      <w:r>
        <w:rPr>
          <w:rtl/>
        </w:rPr>
        <w:t>–</w:t>
      </w:r>
      <w:r>
        <w:rPr>
          <w:rFonts w:hint="cs"/>
          <w:rtl/>
        </w:rPr>
        <w:t xml:space="preserve"> להוציא </w:t>
      </w:r>
      <w:bookmarkStart w:id="1323" w:name="_ETM_Q4_389000"/>
      <w:bookmarkEnd w:id="1323"/>
      <w:r>
        <w:rPr>
          <w:rFonts w:hint="cs"/>
          <w:rtl/>
        </w:rPr>
        <w:t xml:space="preserve">להם 20 צווי מעצר מינהלי בשנתיים? זה ככה בשליפה. מה </w:t>
      </w:r>
      <w:bookmarkStart w:id="1324" w:name="_ETM_Q4_392000"/>
      <w:bookmarkEnd w:id="1324"/>
      <w:r>
        <w:rPr>
          <w:rFonts w:hint="cs"/>
          <w:rtl/>
        </w:rPr>
        <w:t xml:space="preserve">פתאום? </w:t>
      </w:r>
    </w:p>
    <w:p w:rsidR="00D57F53" w:rsidRDefault="00D57F53" w:rsidP="00D57CAF">
      <w:pPr>
        <w:rPr>
          <w:rtl/>
        </w:rPr>
      </w:pPr>
    </w:p>
    <w:p w:rsidR="00D57F53" w:rsidRDefault="00D57F53" w:rsidP="00D673F4">
      <w:pPr>
        <w:rPr>
          <w:rtl/>
        </w:rPr>
      </w:pPr>
      <w:bookmarkStart w:id="1325" w:name="_ETM_Q4_395000"/>
      <w:bookmarkEnd w:id="1325"/>
      <w:r>
        <w:rPr>
          <w:rFonts w:hint="cs"/>
          <w:rtl/>
        </w:rPr>
        <w:t xml:space="preserve">אז אני אומר: הפתרון הוא להפעיל את החוק והנורמה. </w:t>
      </w:r>
      <w:bookmarkStart w:id="1326" w:name="_ETM_Q4_397000"/>
      <w:bookmarkEnd w:id="1326"/>
      <w:r>
        <w:rPr>
          <w:rFonts w:hint="cs"/>
          <w:rtl/>
        </w:rPr>
        <w:t xml:space="preserve">פניתי לרבנים. הרי פנו אליי </w:t>
      </w:r>
      <w:r>
        <w:rPr>
          <w:rtl/>
        </w:rPr>
        <w:t>–</w:t>
      </w:r>
      <w:r>
        <w:rPr>
          <w:rFonts w:hint="cs"/>
          <w:rtl/>
        </w:rPr>
        <w:t xml:space="preserve"> אנחנו מוכנים לעזור. </w:t>
      </w:r>
      <w:bookmarkStart w:id="1327" w:name="_ETM_Q4_399000"/>
      <w:bookmarkEnd w:id="1327"/>
      <w:r>
        <w:rPr>
          <w:rFonts w:hint="cs"/>
          <w:rtl/>
        </w:rPr>
        <w:t xml:space="preserve">היה מקרה של נער בן 17 וחצי, שהם, השב"כ ואחרים, אמרו: </w:t>
      </w:r>
      <w:bookmarkStart w:id="1328" w:name="_ETM_Q4_406000"/>
      <w:bookmarkEnd w:id="1328"/>
      <w:r>
        <w:rPr>
          <w:rFonts w:hint="cs"/>
          <w:rtl/>
        </w:rPr>
        <w:t xml:space="preserve">בואו נוציא לו צו מעצר מינהלי. אמרתי להם: אתם יודעים </w:t>
      </w:r>
      <w:bookmarkStart w:id="1329" w:name="_ETM_Q4_412000"/>
      <w:bookmarkEnd w:id="1329"/>
      <w:r>
        <w:rPr>
          <w:rFonts w:hint="cs"/>
          <w:rtl/>
        </w:rPr>
        <w:t xml:space="preserve">שאני לא מוציא, כי זה על הפרת סדר, אלימות </w:t>
      </w:r>
      <w:r>
        <w:rPr>
          <w:rFonts w:hint="eastAsia"/>
          <w:rtl/>
        </w:rPr>
        <w:t xml:space="preserve">– </w:t>
      </w:r>
      <w:r>
        <w:rPr>
          <w:rFonts w:hint="cs"/>
          <w:rtl/>
        </w:rPr>
        <w:t xml:space="preserve">שאני </w:t>
      </w:r>
      <w:bookmarkStart w:id="1330" w:name="_ETM_Q4_413000"/>
      <w:bookmarkEnd w:id="1330"/>
      <w:r>
        <w:rPr>
          <w:rFonts w:hint="cs"/>
          <w:rtl/>
        </w:rPr>
        <w:t>מתנגד לה, אגב</w:t>
      </w:r>
      <w:r w:rsidR="00D673F4">
        <w:rPr>
          <w:rFonts w:hint="cs"/>
          <w:rtl/>
        </w:rPr>
        <w:t>;</w:t>
      </w:r>
      <w:r>
        <w:rPr>
          <w:rFonts w:hint="cs"/>
          <w:rtl/>
        </w:rPr>
        <w:t xml:space="preserve"> אני מתנגד לאלימות נגד פלסטינים, שיהיה ברור, </w:t>
      </w:r>
      <w:bookmarkStart w:id="1331" w:name="_ETM_Q4_417000"/>
      <w:bookmarkEnd w:id="1331"/>
      <w:r>
        <w:rPr>
          <w:rFonts w:hint="cs"/>
          <w:rtl/>
        </w:rPr>
        <w:t xml:space="preserve">ואני מוקיע, ואני קורא לכולם להוקיע. הם אומרים: אנחנו ננסה </w:t>
      </w:r>
      <w:bookmarkStart w:id="1332" w:name="_ETM_Q4_422000"/>
      <w:bookmarkEnd w:id="1332"/>
      <w:r>
        <w:rPr>
          <w:rFonts w:hint="cs"/>
          <w:rtl/>
        </w:rPr>
        <w:t xml:space="preserve">עכשיו להיות איתו בקשר ולהחזיר אותו. </w:t>
      </w:r>
    </w:p>
    <w:p w:rsidR="00D57F53" w:rsidRDefault="00D57F53" w:rsidP="00D57CAF">
      <w:pPr>
        <w:rPr>
          <w:rtl/>
        </w:rPr>
      </w:pPr>
    </w:p>
    <w:p w:rsidR="00D57F53" w:rsidRDefault="00D57F53" w:rsidP="00D57CAF">
      <w:pPr>
        <w:pStyle w:val="af5"/>
        <w:keepNext/>
        <w:rPr>
          <w:rtl/>
        </w:rPr>
      </w:pPr>
      <w:bookmarkStart w:id="1333" w:name="ET_interruption_5696_13"/>
      <w:r w:rsidRPr="00BD0E67">
        <w:rPr>
          <w:rStyle w:val="TagStyle"/>
          <w:rtl/>
        </w:rPr>
        <w:t xml:space="preserve"> &lt;&lt; קריאה &gt;&gt; </w:t>
      </w:r>
      <w:r>
        <w:rPr>
          <w:rtl/>
        </w:rPr>
        <w:t>יוסף עטאונה (חד"ש-תע"ל):</w:t>
      </w:r>
      <w:r w:rsidRPr="00BD0E67">
        <w:rPr>
          <w:rStyle w:val="TagStyle"/>
          <w:rtl/>
        </w:rPr>
        <w:t xml:space="preserve"> &lt;&lt; קריאה &gt;&gt;</w:t>
      </w:r>
      <w:r>
        <w:rPr>
          <w:rtl/>
        </w:rPr>
        <w:t xml:space="preserve">  </w:t>
      </w:r>
      <w:bookmarkEnd w:id="1333"/>
    </w:p>
    <w:p w:rsidR="00D57F53" w:rsidRDefault="00D57F53" w:rsidP="00722C32">
      <w:pPr>
        <w:rPr>
          <w:rtl/>
        </w:rPr>
      </w:pPr>
    </w:p>
    <w:p w:rsidR="00D57F53" w:rsidRDefault="00F45F24" w:rsidP="00F45F24">
      <w:pPr>
        <w:rPr>
          <w:rtl/>
        </w:rPr>
      </w:pPr>
      <w:bookmarkStart w:id="1334" w:name="_ETM_Q4_426000"/>
      <w:bookmarkEnd w:id="1334"/>
      <w:r>
        <w:rPr>
          <w:rFonts w:hint="cs"/>
          <w:rtl/>
        </w:rPr>
        <w:t>– – –</w:t>
      </w:r>
    </w:p>
    <w:p w:rsidR="00D57F53" w:rsidRDefault="00D57F53" w:rsidP="00D57CAF">
      <w:pPr>
        <w:rPr>
          <w:rtl/>
        </w:rPr>
      </w:pPr>
    </w:p>
    <w:p w:rsidR="00D57F53" w:rsidRDefault="00D57F53" w:rsidP="00D57CAF">
      <w:pPr>
        <w:pStyle w:val="-"/>
        <w:keepNext/>
        <w:rPr>
          <w:rtl/>
        </w:rPr>
      </w:pPr>
      <w:bookmarkStart w:id="1335" w:name="ET_speakercontinue_6644_14"/>
      <w:r w:rsidRPr="00BD0E67">
        <w:rPr>
          <w:rStyle w:val="TagStyle"/>
          <w:rtl/>
        </w:rPr>
        <w:t xml:space="preserve"> &lt;&lt; דובר_המשך &gt;&gt; </w:t>
      </w:r>
      <w:r>
        <w:rPr>
          <w:rtl/>
        </w:rPr>
        <w:t>שר הביטחון ישראל כץ:</w:t>
      </w:r>
      <w:r w:rsidRPr="00BD0E67">
        <w:rPr>
          <w:rStyle w:val="TagStyle"/>
          <w:rtl/>
        </w:rPr>
        <w:t xml:space="preserve"> &lt;&lt; דובר_המשך &gt;&gt;</w:t>
      </w:r>
      <w:r>
        <w:rPr>
          <w:rtl/>
        </w:rPr>
        <w:t xml:space="preserve">  </w:t>
      </w:r>
      <w:bookmarkEnd w:id="1335"/>
    </w:p>
    <w:p w:rsidR="00D57F53" w:rsidRDefault="00D57F53" w:rsidP="00722C32">
      <w:pPr>
        <w:rPr>
          <w:rtl/>
        </w:rPr>
      </w:pPr>
    </w:p>
    <w:p w:rsidR="00D57F53" w:rsidRDefault="00D57F53" w:rsidP="00D57CAF">
      <w:pPr>
        <w:rPr>
          <w:rtl/>
        </w:rPr>
      </w:pPr>
      <w:bookmarkStart w:id="1336" w:name="_ETM_Q4_425000"/>
      <w:bookmarkStart w:id="1337" w:name="_ETM_Q4_431000"/>
      <w:bookmarkEnd w:id="1336"/>
      <w:bookmarkEnd w:id="1337"/>
      <w:r>
        <w:rPr>
          <w:rFonts w:hint="cs"/>
          <w:rtl/>
        </w:rPr>
        <w:t xml:space="preserve">אולי לשמחתך הוא גם </w:t>
      </w:r>
      <w:bookmarkStart w:id="1338" w:name="_ETM_Q4_427000"/>
      <w:bookmarkEnd w:id="1338"/>
      <w:r>
        <w:rPr>
          <w:rFonts w:hint="cs"/>
          <w:rtl/>
        </w:rPr>
        <w:t>ישרת בצה"ל, כמו הרבה מהחבר'ה האלה. אני לא יודע אם לשמחתך, אני מקווה. אתה ישראלי, אתה רוצה ישראל חזקה.</w:t>
      </w:r>
    </w:p>
    <w:p w:rsidR="00D57F53" w:rsidRDefault="00D57F53" w:rsidP="00D57CAF">
      <w:pPr>
        <w:rPr>
          <w:rtl/>
        </w:rPr>
      </w:pPr>
    </w:p>
    <w:p w:rsidR="00D57F53" w:rsidRDefault="00D57F53" w:rsidP="00D57CAF">
      <w:pPr>
        <w:pStyle w:val="af5"/>
        <w:keepNext/>
        <w:rPr>
          <w:rtl/>
        </w:rPr>
      </w:pPr>
      <w:bookmarkStart w:id="1339" w:name="ET_interruption_5696_15"/>
      <w:r w:rsidRPr="00BD0E67">
        <w:rPr>
          <w:rStyle w:val="TagStyle"/>
          <w:rtl/>
        </w:rPr>
        <w:t xml:space="preserve"> &lt;&lt; קריאה &gt;&gt; </w:t>
      </w:r>
      <w:r>
        <w:rPr>
          <w:rtl/>
        </w:rPr>
        <w:t>יוסף עטאונה (חד"ש-תע"ל):</w:t>
      </w:r>
      <w:r w:rsidRPr="00BD0E67">
        <w:rPr>
          <w:rStyle w:val="TagStyle"/>
          <w:rtl/>
        </w:rPr>
        <w:t xml:space="preserve"> &lt;&lt; קריאה &gt;&gt;</w:t>
      </w:r>
      <w:r>
        <w:rPr>
          <w:rtl/>
        </w:rPr>
        <w:t xml:space="preserve">  </w:t>
      </w:r>
      <w:bookmarkEnd w:id="1339"/>
    </w:p>
    <w:p w:rsidR="00D57F53" w:rsidRDefault="00D57F53" w:rsidP="00722C32">
      <w:pPr>
        <w:rPr>
          <w:rtl/>
        </w:rPr>
      </w:pPr>
    </w:p>
    <w:p w:rsidR="00D57F53" w:rsidRDefault="00D57F53" w:rsidP="00F45F24">
      <w:pPr>
        <w:rPr>
          <w:rtl/>
        </w:rPr>
      </w:pPr>
      <w:bookmarkStart w:id="1340" w:name="_ETM_Q4_430000"/>
      <w:bookmarkEnd w:id="1340"/>
      <w:r>
        <w:rPr>
          <w:rFonts w:hint="cs"/>
          <w:rtl/>
        </w:rPr>
        <w:t xml:space="preserve">אתה שחררת אותם </w:t>
      </w:r>
      <w:r w:rsidR="00F45F24">
        <w:rPr>
          <w:rFonts w:hint="cs"/>
          <w:rtl/>
        </w:rPr>
        <w:t>– – –</w:t>
      </w:r>
    </w:p>
    <w:p w:rsidR="00D57F53" w:rsidRDefault="00D57F53" w:rsidP="00D57CAF">
      <w:pPr>
        <w:rPr>
          <w:rtl/>
        </w:rPr>
      </w:pPr>
      <w:bookmarkStart w:id="1341" w:name="_ETM_Q4_432000"/>
      <w:bookmarkEnd w:id="1341"/>
    </w:p>
    <w:p w:rsidR="00D57F53" w:rsidRDefault="00D57F53" w:rsidP="00D57CAF">
      <w:pPr>
        <w:pStyle w:val="-"/>
        <w:keepNext/>
        <w:rPr>
          <w:rtl/>
        </w:rPr>
      </w:pPr>
      <w:bookmarkStart w:id="1342" w:name="_ETM_Q4_433000"/>
      <w:bookmarkEnd w:id="1342"/>
      <w:r w:rsidRPr="00BD0E67">
        <w:rPr>
          <w:rStyle w:val="TagStyle"/>
          <w:rtl/>
        </w:rPr>
        <w:t xml:space="preserve">&lt;&lt; דובר_המשך &gt;&gt; </w:t>
      </w:r>
      <w:r>
        <w:rPr>
          <w:rtl/>
        </w:rPr>
        <w:t>שר הביטחון ישראל כץ:</w:t>
      </w:r>
      <w:r w:rsidRPr="00BD0E67">
        <w:rPr>
          <w:rStyle w:val="TagStyle"/>
          <w:rtl/>
        </w:rPr>
        <w:t xml:space="preserve"> &lt;&lt; דובר_המשך &gt;&gt;</w:t>
      </w:r>
      <w:r>
        <w:rPr>
          <w:rtl/>
        </w:rPr>
        <w:t xml:space="preserve">  </w:t>
      </w:r>
    </w:p>
    <w:p w:rsidR="00D57F53" w:rsidRPr="00BD0E67" w:rsidRDefault="00D57F53" w:rsidP="00D57CAF">
      <w:pPr>
        <w:rPr>
          <w:rtl/>
        </w:rPr>
      </w:pPr>
    </w:p>
    <w:p w:rsidR="00D57F53" w:rsidRDefault="00D57F53" w:rsidP="00F45F24">
      <w:pPr>
        <w:rPr>
          <w:rtl/>
        </w:rPr>
      </w:pPr>
      <w:bookmarkStart w:id="1343" w:name="_ETM_Q4_436000"/>
      <w:bookmarkEnd w:id="1343"/>
      <w:r>
        <w:rPr>
          <w:rFonts w:hint="cs"/>
          <w:rtl/>
        </w:rPr>
        <w:t xml:space="preserve">אני אומר, </w:t>
      </w:r>
      <w:bookmarkStart w:id="1344" w:name="_ETM_Q4_435000"/>
      <w:bookmarkEnd w:id="1344"/>
      <w:r>
        <w:rPr>
          <w:rFonts w:hint="cs"/>
          <w:rtl/>
        </w:rPr>
        <w:t xml:space="preserve">אני לא מפלה בין יהודי לערבי. אם יהיה מרגל יהודי </w:t>
      </w:r>
      <w:r w:rsidR="00F45F24">
        <w:rPr>
          <w:rFonts w:hint="cs"/>
          <w:rtl/>
        </w:rPr>
        <w:t>– – –</w:t>
      </w:r>
    </w:p>
    <w:p w:rsidR="00D57F53" w:rsidRDefault="00D57F53" w:rsidP="00D57CAF">
      <w:pPr>
        <w:rPr>
          <w:rtl/>
        </w:rPr>
      </w:pPr>
    </w:p>
    <w:p w:rsidR="00D57F53" w:rsidRDefault="00D57F53" w:rsidP="00D57CAF">
      <w:pPr>
        <w:pStyle w:val="af5"/>
        <w:keepNext/>
        <w:rPr>
          <w:rtl/>
        </w:rPr>
      </w:pPr>
      <w:bookmarkStart w:id="1345" w:name="ET_interruption_5696_16"/>
      <w:r w:rsidRPr="00BD0E67">
        <w:rPr>
          <w:rStyle w:val="TagStyle"/>
          <w:rtl/>
        </w:rPr>
        <w:t xml:space="preserve"> &lt;&lt; קריאה &gt;&gt; </w:t>
      </w:r>
      <w:r>
        <w:rPr>
          <w:rtl/>
        </w:rPr>
        <w:t>יוסף עטאונה (חד"ש-תע"ל):</w:t>
      </w:r>
      <w:r w:rsidRPr="00BD0E67">
        <w:rPr>
          <w:rStyle w:val="TagStyle"/>
          <w:rtl/>
        </w:rPr>
        <w:t xml:space="preserve"> &lt;&lt; קריאה &gt;&gt;</w:t>
      </w:r>
      <w:r>
        <w:rPr>
          <w:rtl/>
        </w:rPr>
        <w:t xml:space="preserve">  </w:t>
      </w:r>
      <w:bookmarkEnd w:id="1345"/>
    </w:p>
    <w:p w:rsidR="00D57F53" w:rsidRDefault="00D57F53" w:rsidP="00722C32">
      <w:pPr>
        <w:rPr>
          <w:rtl/>
        </w:rPr>
      </w:pPr>
    </w:p>
    <w:p w:rsidR="00D57F53" w:rsidRDefault="00F45F24" w:rsidP="00F45F24">
      <w:pPr>
        <w:rPr>
          <w:rtl/>
        </w:rPr>
      </w:pPr>
      <w:bookmarkStart w:id="1346" w:name="_ETM_Q4_439000"/>
      <w:bookmarkEnd w:id="1346"/>
      <w:r>
        <w:rPr>
          <w:rFonts w:hint="cs"/>
          <w:rtl/>
        </w:rPr>
        <w:t>– – –</w:t>
      </w:r>
    </w:p>
    <w:p w:rsidR="00D57F53" w:rsidRDefault="00D57F53" w:rsidP="00D57CAF">
      <w:pPr>
        <w:rPr>
          <w:rtl/>
        </w:rPr>
      </w:pPr>
    </w:p>
    <w:p w:rsidR="00D57F53" w:rsidRDefault="00D57F53" w:rsidP="00D57CAF">
      <w:pPr>
        <w:pStyle w:val="af6"/>
        <w:keepNext/>
        <w:rPr>
          <w:rtl/>
        </w:rPr>
      </w:pPr>
      <w:bookmarkStart w:id="1347" w:name="ET_yor_6423_17"/>
      <w:r w:rsidRPr="00BD0E67">
        <w:rPr>
          <w:rStyle w:val="TagStyle"/>
          <w:rtl/>
        </w:rPr>
        <w:t xml:space="preserve"> &lt;&lt; יור &gt;&gt; </w:t>
      </w:r>
      <w:r>
        <w:rPr>
          <w:rtl/>
        </w:rPr>
        <w:t>היו"ר אמיר אוחנה:</w:t>
      </w:r>
      <w:r w:rsidRPr="00BD0E67">
        <w:rPr>
          <w:rStyle w:val="TagStyle"/>
          <w:rtl/>
        </w:rPr>
        <w:t xml:space="preserve"> &lt;&lt; יור &gt;&gt;</w:t>
      </w:r>
      <w:r>
        <w:rPr>
          <w:rtl/>
        </w:rPr>
        <w:t xml:space="preserve">  </w:t>
      </w:r>
      <w:bookmarkEnd w:id="1347"/>
    </w:p>
    <w:p w:rsidR="00D57F53" w:rsidRDefault="00D57F53" w:rsidP="00722C32">
      <w:pPr>
        <w:rPr>
          <w:rtl/>
        </w:rPr>
      </w:pPr>
    </w:p>
    <w:p w:rsidR="00D57F53" w:rsidRDefault="00D57F53" w:rsidP="00D57CAF">
      <w:pPr>
        <w:rPr>
          <w:rtl/>
        </w:rPr>
      </w:pPr>
      <w:r>
        <w:rPr>
          <w:rFonts w:hint="cs"/>
          <w:rtl/>
        </w:rPr>
        <w:t>חבר הכנסת עטאונה.</w:t>
      </w:r>
    </w:p>
    <w:p w:rsidR="00D57F53" w:rsidRDefault="00D57F53" w:rsidP="00D57CAF">
      <w:pPr>
        <w:rPr>
          <w:rtl/>
        </w:rPr>
      </w:pPr>
      <w:bookmarkStart w:id="1348" w:name="_ETM_Q4_440000"/>
      <w:bookmarkEnd w:id="1348"/>
    </w:p>
    <w:p w:rsidR="00D57F53" w:rsidRDefault="00D57F53" w:rsidP="007379BB">
      <w:pPr>
        <w:pStyle w:val="-"/>
        <w:keepNext/>
        <w:rPr>
          <w:rtl/>
        </w:rPr>
      </w:pPr>
      <w:bookmarkStart w:id="1349" w:name="ET_speakercontinue_6644_18"/>
      <w:r w:rsidRPr="00BD0E67">
        <w:rPr>
          <w:rStyle w:val="TagStyle"/>
          <w:rtl/>
        </w:rPr>
        <w:t xml:space="preserve"> &lt;&lt; דובר_המשך &gt;&gt; </w:t>
      </w:r>
      <w:r>
        <w:rPr>
          <w:rtl/>
        </w:rPr>
        <w:t>שר הביטחון ישראל כץ:</w:t>
      </w:r>
      <w:r w:rsidRPr="00BD0E67">
        <w:rPr>
          <w:rStyle w:val="TagStyle"/>
          <w:rtl/>
        </w:rPr>
        <w:t xml:space="preserve"> &lt;&lt; דובר_המשך &gt;&gt;</w:t>
      </w:r>
      <w:r>
        <w:rPr>
          <w:rtl/>
        </w:rPr>
        <w:t xml:space="preserve">  </w:t>
      </w:r>
      <w:bookmarkEnd w:id="1349"/>
    </w:p>
    <w:p w:rsidR="00D57F53" w:rsidRDefault="00D57F53" w:rsidP="00722C32">
      <w:pPr>
        <w:rPr>
          <w:rtl/>
        </w:rPr>
      </w:pPr>
    </w:p>
    <w:p w:rsidR="00D57F53" w:rsidRDefault="00D57F53" w:rsidP="00D57CAF">
      <w:pPr>
        <w:rPr>
          <w:rtl/>
        </w:rPr>
      </w:pPr>
      <w:bookmarkStart w:id="1350" w:name="_ETM_Q4_441000"/>
      <w:bookmarkEnd w:id="1350"/>
      <w:r>
        <w:rPr>
          <w:rFonts w:hint="cs"/>
          <w:rtl/>
        </w:rPr>
        <w:t xml:space="preserve">אם יהיה מרגל יהודי, כמו שהיה בעבר, שבא לפגוע בביטחון </w:t>
      </w:r>
      <w:bookmarkStart w:id="1351" w:name="_ETM_Q4_445000"/>
      <w:bookmarkEnd w:id="1351"/>
      <w:r>
        <w:rPr>
          <w:rFonts w:hint="cs"/>
          <w:rtl/>
        </w:rPr>
        <w:t xml:space="preserve">המדינה, אני אוציא לו צו מעצר. ואם יהיה ערבי שירצו שאני אוציא לו צו מעצר על הפרת סדר </w:t>
      </w:r>
      <w:r>
        <w:rPr>
          <w:rtl/>
        </w:rPr>
        <w:t>–</w:t>
      </w:r>
      <w:r>
        <w:rPr>
          <w:rFonts w:hint="cs"/>
          <w:rtl/>
        </w:rPr>
        <w:t xml:space="preserve"> אני לא אחתום גם לו על צו מעצר.</w:t>
      </w:r>
    </w:p>
    <w:p w:rsidR="00D57F53" w:rsidRDefault="00D57F53" w:rsidP="00D57CAF">
      <w:pPr>
        <w:rPr>
          <w:rtl/>
        </w:rPr>
      </w:pPr>
      <w:bookmarkStart w:id="1352" w:name="_ETM_Q4_453000"/>
      <w:bookmarkEnd w:id="1352"/>
    </w:p>
    <w:p w:rsidR="00D57F53" w:rsidRDefault="00D57F53" w:rsidP="00D57CAF">
      <w:pPr>
        <w:pStyle w:val="af5"/>
        <w:keepNext/>
        <w:rPr>
          <w:rtl/>
        </w:rPr>
      </w:pPr>
      <w:bookmarkStart w:id="1353" w:name="ET_interruption_5696_19"/>
      <w:r w:rsidRPr="00BD0E67">
        <w:rPr>
          <w:rStyle w:val="TagStyle"/>
          <w:rtl/>
        </w:rPr>
        <w:t xml:space="preserve"> &lt;&lt; קריאה &gt;&gt; </w:t>
      </w:r>
      <w:r>
        <w:rPr>
          <w:rtl/>
        </w:rPr>
        <w:t>יוסף עטאונה (חד"ש-תע"ל):</w:t>
      </w:r>
      <w:r w:rsidRPr="00BD0E67">
        <w:rPr>
          <w:rStyle w:val="TagStyle"/>
          <w:rtl/>
        </w:rPr>
        <w:t xml:space="preserve"> &lt;&lt; קריאה &gt;&gt;</w:t>
      </w:r>
      <w:r>
        <w:rPr>
          <w:rtl/>
        </w:rPr>
        <w:t xml:space="preserve">  </w:t>
      </w:r>
      <w:bookmarkEnd w:id="1353"/>
    </w:p>
    <w:p w:rsidR="00D57F53" w:rsidRDefault="00D57F53" w:rsidP="00722C32">
      <w:pPr>
        <w:rPr>
          <w:rtl/>
        </w:rPr>
      </w:pPr>
    </w:p>
    <w:p w:rsidR="00D57F53" w:rsidRDefault="00F45F24" w:rsidP="00F45F24">
      <w:pPr>
        <w:rPr>
          <w:rtl/>
        </w:rPr>
      </w:pPr>
      <w:bookmarkStart w:id="1354" w:name="_ETM_Q4_449000"/>
      <w:bookmarkEnd w:id="1354"/>
      <w:r>
        <w:rPr>
          <w:rFonts w:hint="cs"/>
          <w:rtl/>
        </w:rPr>
        <w:t>– – –</w:t>
      </w:r>
      <w:r w:rsidR="00D57F53">
        <w:rPr>
          <w:rFonts w:hint="cs"/>
          <w:rtl/>
        </w:rPr>
        <w:t xml:space="preserve"> </w:t>
      </w:r>
    </w:p>
    <w:p w:rsidR="00D57F53" w:rsidRDefault="00D57F53" w:rsidP="00D57CAF">
      <w:pPr>
        <w:rPr>
          <w:rtl/>
        </w:rPr>
      </w:pPr>
      <w:bookmarkStart w:id="1355" w:name="_ETM_Q4_451000"/>
      <w:bookmarkEnd w:id="1355"/>
    </w:p>
    <w:p w:rsidR="00D57F53" w:rsidRDefault="00D57F53" w:rsidP="00D57CAF">
      <w:pPr>
        <w:pStyle w:val="af6"/>
        <w:keepNext/>
        <w:rPr>
          <w:rtl/>
        </w:rPr>
      </w:pPr>
      <w:bookmarkStart w:id="1356" w:name="ET_yor_6423_20"/>
      <w:r w:rsidRPr="00BD0E67">
        <w:rPr>
          <w:rStyle w:val="TagStyle"/>
          <w:rtl/>
        </w:rPr>
        <w:t xml:space="preserve"> &lt;&lt; יור &gt;&gt; </w:t>
      </w:r>
      <w:r>
        <w:rPr>
          <w:rtl/>
        </w:rPr>
        <w:t>היו"ר אמיר אוחנה:</w:t>
      </w:r>
      <w:r w:rsidRPr="00BD0E67">
        <w:rPr>
          <w:rStyle w:val="TagStyle"/>
          <w:rtl/>
        </w:rPr>
        <w:t xml:space="preserve"> &lt;&lt; יור &gt;&gt;</w:t>
      </w:r>
      <w:r>
        <w:rPr>
          <w:rtl/>
        </w:rPr>
        <w:t xml:space="preserve">  </w:t>
      </w:r>
      <w:bookmarkEnd w:id="1356"/>
    </w:p>
    <w:p w:rsidR="00D57F53" w:rsidRDefault="00D57F53" w:rsidP="00722C32">
      <w:pPr>
        <w:rPr>
          <w:rtl/>
        </w:rPr>
      </w:pPr>
    </w:p>
    <w:p w:rsidR="00D57F53" w:rsidRDefault="00D57F53" w:rsidP="00D57CAF">
      <w:pPr>
        <w:rPr>
          <w:rtl/>
        </w:rPr>
      </w:pPr>
      <w:bookmarkStart w:id="1357" w:name="_ETM_Q4_452000"/>
      <w:bookmarkEnd w:id="1357"/>
      <w:r>
        <w:rPr>
          <w:rFonts w:hint="cs"/>
          <w:rtl/>
        </w:rPr>
        <w:t xml:space="preserve">חבר הכנסת עטאונה. </w:t>
      </w:r>
      <w:bookmarkStart w:id="1358" w:name="_ETM_Q4_455000"/>
      <w:bookmarkEnd w:id="1358"/>
      <w:r>
        <w:rPr>
          <w:rFonts w:hint="cs"/>
          <w:rtl/>
        </w:rPr>
        <w:t xml:space="preserve">תודה רבה. </w:t>
      </w:r>
    </w:p>
    <w:p w:rsidR="00D57F53" w:rsidRDefault="00D57F53" w:rsidP="00D57CAF">
      <w:pPr>
        <w:rPr>
          <w:rtl/>
        </w:rPr>
      </w:pPr>
    </w:p>
    <w:p w:rsidR="00D57F53" w:rsidRDefault="00D57F53" w:rsidP="00555A8C">
      <w:pPr>
        <w:rPr>
          <w:rtl/>
          <w:lang w:eastAsia="he-IL"/>
        </w:rPr>
      </w:pPr>
      <w:r>
        <w:rPr>
          <w:rFonts w:hint="cs"/>
          <w:rtl/>
        </w:rPr>
        <w:t xml:space="preserve">גם השאילתה הבאה היא לשר הביטחון. אני מזמין </w:t>
      </w:r>
      <w:bookmarkStart w:id="1359" w:name="_ETM_Q4_460000"/>
      <w:bookmarkEnd w:id="1359"/>
      <w:r>
        <w:rPr>
          <w:rFonts w:hint="cs"/>
          <w:rtl/>
        </w:rPr>
        <w:t xml:space="preserve">אותך, השר, להישאר. </w:t>
      </w:r>
      <w:r>
        <w:rPr>
          <w:rFonts w:hint="cs"/>
          <w:rtl/>
          <w:lang w:eastAsia="he-IL"/>
        </w:rPr>
        <w:t>חבר הכנסת טור פז, בבקשה, התאמת מערך המילואים לתנאי העסקה.</w:t>
      </w:r>
    </w:p>
    <w:p w:rsidR="00D57F53" w:rsidRDefault="00D57F53" w:rsidP="00D57CAF">
      <w:pPr>
        <w:rPr>
          <w:rtl/>
          <w:lang w:eastAsia="he-IL"/>
        </w:rPr>
      </w:pPr>
    </w:p>
    <w:p w:rsidR="00D57F53" w:rsidRDefault="00D57F53" w:rsidP="00D57CAF">
      <w:pPr>
        <w:pStyle w:val="a9"/>
        <w:rPr>
          <w:rtl/>
          <w:lang w:eastAsia="he-IL"/>
        </w:rPr>
      </w:pPr>
      <w:bookmarkStart w:id="1360" w:name="ET_query_645139_6"/>
      <w:r w:rsidRPr="0020268A">
        <w:rPr>
          <w:rStyle w:val="TagStyle"/>
          <w:rtl/>
        </w:rPr>
        <w:t xml:space="preserve"> &lt;&lt; שאילתה &gt;&gt; </w:t>
      </w:r>
      <w:bookmarkStart w:id="1361" w:name="_Toc188467834"/>
      <w:bookmarkStart w:id="1362" w:name="_Toc188519426"/>
      <w:bookmarkStart w:id="1363" w:name="_Toc188534187"/>
      <w:r>
        <w:rPr>
          <w:rtl/>
          <w:lang w:eastAsia="he-IL"/>
        </w:rPr>
        <w:t>2728. התאמת מערך המילואים לתנאי העסקה</w:t>
      </w:r>
      <w:bookmarkEnd w:id="1361"/>
      <w:bookmarkEnd w:id="1362"/>
      <w:bookmarkEnd w:id="1363"/>
      <w:r w:rsidRPr="0020268A">
        <w:rPr>
          <w:rStyle w:val="TagStyle"/>
          <w:rtl/>
        </w:rPr>
        <w:t xml:space="preserve"> &lt;&lt; שאילתה &gt;&gt;</w:t>
      </w:r>
      <w:r>
        <w:rPr>
          <w:rtl/>
          <w:lang w:eastAsia="he-IL"/>
        </w:rPr>
        <w:t xml:space="preserve">  </w:t>
      </w:r>
      <w:bookmarkEnd w:id="1360"/>
    </w:p>
    <w:p w:rsidR="00D57F53" w:rsidRDefault="00D57F53" w:rsidP="00D57CAF">
      <w:pPr>
        <w:rPr>
          <w:rtl/>
          <w:lang w:eastAsia="he-IL"/>
        </w:rPr>
      </w:pPr>
    </w:p>
    <w:p w:rsidR="00D57F53" w:rsidRDefault="00D57F53" w:rsidP="00D57CAF">
      <w:pPr>
        <w:pStyle w:val="a4"/>
        <w:keepNext/>
        <w:rPr>
          <w:rtl/>
        </w:rPr>
      </w:pPr>
      <w:bookmarkStart w:id="1364" w:name="ET_speaker_6128_5"/>
      <w:r w:rsidRPr="0020268A">
        <w:rPr>
          <w:rStyle w:val="TagStyle"/>
          <w:rtl/>
        </w:rPr>
        <w:t xml:space="preserve"> &lt;&lt; דובר &gt;&gt; </w:t>
      </w:r>
      <w:bookmarkStart w:id="1365" w:name="_Toc188467835"/>
      <w:bookmarkStart w:id="1366" w:name="_Toc188519427"/>
      <w:bookmarkStart w:id="1367" w:name="_Toc188534188"/>
      <w:r>
        <w:rPr>
          <w:rtl/>
        </w:rPr>
        <w:t>משה טור פז (יש עתיד):</w:t>
      </w:r>
      <w:bookmarkEnd w:id="1365"/>
      <w:bookmarkEnd w:id="1366"/>
      <w:bookmarkEnd w:id="1367"/>
      <w:r w:rsidRPr="0020268A">
        <w:rPr>
          <w:rStyle w:val="TagStyle"/>
          <w:rtl/>
        </w:rPr>
        <w:t xml:space="preserve"> &lt;&lt; דובר &gt;&gt;</w:t>
      </w:r>
      <w:r>
        <w:rPr>
          <w:rtl/>
        </w:rPr>
        <w:t xml:space="preserve">  </w:t>
      </w:r>
      <w:bookmarkEnd w:id="1364"/>
    </w:p>
    <w:p w:rsidR="00D57F53" w:rsidRDefault="00D57F53" w:rsidP="00722C32">
      <w:pPr>
        <w:rPr>
          <w:rtl/>
          <w:lang w:eastAsia="he-IL"/>
        </w:rPr>
      </w:pPr>
    </w:p>
    <w:p w:rsidR="00D57F53" w:rsidRDefault="00D57F53" w:rsidP="00555A8C">
      <w:pPr>
        <w:rPr>
          <w:rtl/>
          <w:lang w:eastAsia="he-IL"/>
        </w:rPr>
      </w:pPr>
      <w:r>
        <w:rPr>
          <w:rFonts w:hint="cs"/>
          <w:rtl/>
          <w:lang w:eastAsia="he-IL"/>
        </w:rPr>
        <w:t xml:space="preserve">שלום, שר </w:t>
      </w:r>
      <w:bookmarkStart w:id="1368" w:name="_ETM_Q4_472000"/>
      <w:bookmarkEnd w:id="1368"/>
      <w:r>
        <w:rPr>
          <w:rFonts w:hint="cs"/>
          <w:rtl/>
          <w:lang w:eastAsia="he-IL"/>
        </w:rPr>
        <w:t xml:space="preserve">הביטחון. רציתי לשאול </w:t>
      </w:r>
      <w:bookmarkStart w:id="1369" w:name="_ETM_Q4_479198"/>
      <w:bookmarkEnd w:id="1369"/>
      <w:r>
        <w:rPr>
          <w:rtl/>
          <w:lang w:eastAsia="he-IL"/>
        </w:rPr>
        <w:t>–</w:t>
      </w:r>
      <w:r>
        <w:rPr>
          <w:rFonts w:hint="cs"/>
          <w:rtl/>
          <w:lang w:eastAsia="he-IL"/>
        </w:rPr>
        <w:t xml:space="preserve"> ביום ראשון נכנס לתוקפו הסכם הפסקת האש </w:t>
      </w:r>
      <w:bookmarkStart w:id="1370" w:name="_ETM_Q4_477000"/>
      <w:bookmarkEnd w:id="1370"/>
      <w:r>
        <w:rPr>
          <w:rFonts w:hint="cs"/>
          <w:rtl/>
          <w:lang w:eastAsia="he-IL"/>
        </w:rPr>
        <w:t>לטובת שחרור החטופים, הכולל נסיגה של כוחותינו מקווי לחימה ברצועה.</w:t>
      </w:r>
    </w:p>
    <w:p w:rsidR="00D57F53" w:rsidRDefault="00D57F53" w:rsidP="00D57CAF">
      <w:pPr>
        <w:rPr>
          <w:rtl/>
          <w:lang w:eastAsia="he-IL"/>
        </w:rPr>
      </w:pPr>
    </w:p>
    <w:p w:rsidR="00D57F53" w:rsidRDefault="00D57F53" w:rsidP="00D57CAF">
      <w:pPr>
        <w:rPr>
          <w:rtl/>
          <w:lang w:eastAsia="he-IL"/>
        </w:rPr>
      </w:pPr>
      <w:r>
        <w:rPr>
          <w:rFonts w:hint="cs"/>
          <w:rtl/>
          <w:lang w:eastAsia="he-IL"/>
        </w:rPr>
        <w:t>שאלותיי:</w:t>
      </w:r>
    </w:p>
    <w:p w:rsidR="00D57F53" w:rsidRDefault="00D57F53" w:rsidP="00D57CAF">
      <w:pPr>
        <w:rPr>
          <w:rtl/>
          <w:lang w:eastAsia="he-IL"/>
        </w:rPr>
      </w:pPr>
    </w:p>
    <w:p w:rsidR="00D57F53" w:rsidRDefault="00D57F53" w:rsidP="00D57CAF">
      <w:pPr>
        <w:rPr>
          <w:rtl/>
          <w:lang w:eastAsia="he-IL"/>
        </w:rPr>
      </w:pPr>
      <w:bookmarkStart w:id="1371" w:name="_ETM_Q4_484000"/>
      <w:bookmarkEnd w:id="1371"/>
      <w:r>
        <w:rPr>
          <w:rFonts w:hint="cs"/>
          <w:rtl/>
          <w:lang w:eastAsia="he-IL"/>
        </w:rPr>
        <w:t xml:space="preserve">1. </w:t>
      </w:r>
      <w:bookmarkStart w:id="1372" w:name="_ETM_Q4_483000"/>
      <w:bookmarkEnd w:id="1372"/>
      <w:r>
        <w:rPr>
          <w:rFonts w:hint="cs"/>
          <w:rtl/>
          <w:lang w:eastAsia="he-IL"/>
        </w:rPr>
        <w:t>כיצד נערך צה"ל להתאמה במערך גיוס המילואים?</w:t>
      </w:r>
    </w:p>
    <w:p w:rsidR="00D57F53" w:rsidRDefault="00D57F53" w:rsidP="00D57CAF">
      <w:pPr>
        <w:rPr>
          <w:rtl/>
          <w:lang w:eastAsia="he-IL"/>
        </w:rPr>
      </w:pPr>
      <w:bookmarkStart w:id="1373" w:name="_ETM_Q4_488000"/>
      <w:bookmarkEnd w:id="1373"/>
    </w:p>
    <w:p w:rsidR="00D57F53" w:rsidRDefault="00D57F53" w:rsidP="001F47CF">
      <w:pPr>
        <w:rPr>
          <w:rtl/>
          <w:lang w:eastAsia="he-IL"/>
        </w:rPr>
      </w:pPr>
      <w:r>
        <w:rPr>
          <w:rFonts w:hint="cs"/>
          <w:rtl/>
          <w:lang w:eastAsia="he-IL"/>
        </w:rPr>
        <w:t>2. כך</w:t>
      </w:r>
      <w:r w:rsidR="001F47CF">
        <w:rPr>
          <w:rFonts w:hint="cs"/>
          <w:rtl/>
          <w:lang w:eastAsia="he-IL"/>
        </w:rPr>
        <w:t>,</w:t>
      </w:r>
      <w:r>
        <w:rPr>
          <w:rFonts w:hint="cs"/>
          <w:rtl/>
          <w:lang w:eastAsia="he-IL"/>
        </w:rPr>
        <w:t xml:space="preserve"> למשל, מה </w:t>
      </w:r>
      <w:bookmarkStart w:id="1374" w:name="_ETM_Q4_489000"/>
      <w:bookmarkEnd w:id="1374"/>
      <w:r>
        <w:rPr>
          <w:rFonts w:hint="cs"/>
          <w:rtl/>
          <w:lang w:eastAsia="he-IL"/>
        </w:rPr>
        <w:t xml:space="preserve">ההתאמות שנעשו עבור משרתי המילואים המיועדים להתגייס לציר נצרים </w:t>
      </w:r>
      <w:proofErr w:type="spellStart"/>
      <w:r>
        <w:rPr>
          <w:rFonts w:hint="cs"/>
          <w:rtl/>
          <w:lang w:eastAsia="he-IL"/>
        </w:rPr>
        <w:t>וכו</w:t>
      </w:r>
      <w:proofErr w:type="spellEnd"/>
      <w:r>
        <w:rPr>
          <w:rFonts w:hint="cs"/>
          <w:rtl/>
          <w:lang w:eastAsia="he-IL"/>
        </w:rPr>
        <w:t xml:space="preserve">'? </w:t>
      </w:r>
      <w:bookmarkStart w:id="1375" w:name="_ETM_Q4_496000"/>
      <w:bookmarkEnd w:id="1375"/>
      <w:r>
        <w:rPr>
          <w:rFonts w:hint="cs"/>
          <w:rtl/>
          <w:lang w:eastAsia="he-IL"/>
        </w:rPr>
        <w:t xml:space="preserve">כלומר, האם מדובר על ביטול צווים או התאמה? האם יצא </w:t>
      </w:r>
      <w:bookmarkStart w:id="1376" w:name="_ETM_Q4_501000"/>
      <w:bookmarkEnd w:id="1376"/>
      <w:r>
        <w:rPr>
          <w:rFonts w:hint="cs"/>
          <w:rtl/>
          <w:lang w:eastAsia="he-IL"/>
        </w:rPr>
        <w:t xml:space="preserve">גרף מעודכן? מתי חיילים ידעו כמה הם ישרתו, </w:t>
      </w:r>
      <w:bookmarkStart w:id="1377" w:name="_ETM_Q4_504000"/>
      <w:bookmarkEnd w:id="1377"/>
      <w:r>
        <w:rPr>
          <w:rFonts w:hint="cs"/>
          <w:rtl/>
          <w:lang w:eastAsia="he-IL"/>
        </w:rPr>
        <w:t>ובהתאם, כיצד הם יתוגמלו? שוב, אם מבטלים לחייל את הצו שבוע קודם, הוא עדיין איבד את מקום העבודה בשביל זה.</w:t>
      </w:r>
    </w:p>
    <w:p w:rsidR="00D57F53" w:rsidRDefault="00D57F53" w:rsidP="00D57CAF">
      <w:pPr>
        <w:rPr>
          <w:rtl/>
          <w:lang w:eastAsia="he-IL"/>
        </w:rPr>
      </w:pPr>
    </w:p>
    <w:p w:rsidR="00D57F53" w:rsidRDefault="00D57F53" w:rsidP="00D57CAF">
      <w:pPr>
        <w:pStyle w:val="af6"/>
        <w:keepNext/>
        <w:rPr>
          <w:rtl/>
        </w:rPr>
      </w:pPr>
      <w:bookmarkStart w:id="1378" w:name="ET_yor_6423_21"/>
      <w:r w:rsidRPr="00BD0E67">
        <w:rPr>
          <w:rStyle w:val="TagStyle"/>
          <w:rtl/>
        </w:rPr>
        <w:t xml:space="preserve"> &lt;&lt; יור &gt;&gt; </w:t>
      </w:r>
      <w:r>
        <w:rPr>
          <w:rtl/>
        </w:rPr>
        <w:t>היו"ר אמיר אוחנה:</w:t>
      </w:r>
      <w:r w:rsidRPr="00BD0E67">
        <w:rPr>
          <w:rStyle w:val="TagStyle"/>
          <w:rtl/>
        </w:rPr>
        <w:t xml:space="preserve"> &lt;&lt; יור &gt;&gt;</w:t>
      </w:r>
      <w:r>
        <w:rPr>
          <w:rtl/>
        </w:rPr>
        <w:t xml:space="preserve">  </w:t>
      </w:r>
      <w:bookmarkEnd w:id="1378"/>
    </w:p>
    <w:p w:rsidR="00D57F53" w:rsidRDefault="00D57F53" w:rsidP="00722C32">
      <w:pPr>
        <w:rPr>
          <w:rtl/>
          <w:lang w:eastAsia="he-IL"/>
        </w:rPr>
      </w:pPr>
    </w:p>
    <w:p w:rsidR="00D57F53" w:rsidRDefault="00D57F53" w:rsidP="00D57CAF">
      <w:pPr>
        <w:rPr>
          <w:rtl/>
          <w:lang w:eastAsia="he-IL"/>
        </w:rPr>
      </w:pPr>
      <w:bookmarkStart w:id="1379" w:name="_ETM_Q4_512000"/>
      <w:bookmarkEnd w:id="1379"/>
      <w:r>
        <w:rPr>
          <w:rFonts w:hint="cs"/>
          <w:rtl/>
          <w:lang w:eastAsia="he-IL"/>
        </w:rPr>
        <w:t>תודה.</w:t>
      </w:r>
      <w:bookmarkStart w:id="1380" w:name="_ETM_Q4_513000"/>
      <w:bookmarkEnd w:id="1380"/>
      <w:r>
        <w:rPr>
          <w:rFonts w:hint="cs"/>
          <w:rtl/>
          <w:lang w:eastAsia="he-IL"/>
        </w:rPr>
        <w:t xml:space="preserve"> בבקשה, השר.</w:t>
      </w:r>
    </w:p>
    <w:p w:rsidR="00D57F53" w:rsidRDefault="00D57F53" w:rsidP="00D57CAF">
      <w:pPr>
        <w:rPr>
          <w:rtl/>
          <w:lang w:eastAsia="he-IL"/>
        </w:rPr>
      </w:pPr>
      <w:bookmarkStart w:id="1381" w:name="_ETM_Q4_515000"/>
      <w:bookmarkEnd w:id="1381"/>
    </w:p>
    <w:p w:rsidR="00D57F53" w:rsidRDefault="00D57F53" w:rsidP="002425B8">
      <w:pPr>
        <w:pStyle w:val="a4"/>
        <w:rPr>
          <w:rtl/>
        </w:rPr>
      </w:pPr>
      <w:bookmarkStart w:id="1382" w:name="ET_speaker_6644_785"/>
      <w:r w:rsidRPr="002425B8">
        <w:rPr>
          <w:rStyle w:val="TagStyle"/>
          <w:rtl/>
        </w:rPr>
        <w:t xml:space="preserve"> &lt;&lt; דובר &gt;&gt;</w:t>
      </w:r>
      <w:r w:rsidRPr="00BD0E67">
        <w:rPr>
          <w:rStyle w:val="TagStyle"/>
          <w:rtl/>
        </w:rPr>
        <w:t xml:space="preserve"> </w:t>
      </w:r>
      <w:bookmarkStart w:id="1383" w:name="_Toc188519428"/>
      <w:bookmarkStart w:id="1384" w:name="_Toc188534189"/>
      <w:r>
        <w:rPr>
          <w:rtl/>
        </w:rPr>
        <w:t>שר הביטחון ישראל כץ:</w:t>
      </w:r>
      <w:bookmarkEnd w:id="1383"/>
      <w:bookmarkEnd w:id="1384"/>
      <w:r w:rsidRPr="00BD0E67">
        <w:rPr>
          <w:rStyle w:val="TagStyle"/>
          <w:rtl/>
        </w:rPr>
        <w:t xml:space="preserve"> </w:t>
      </w:r>
      <w:r w:rsidRPr="002425B8">
        <w:rPr>
          <w:rStyle w:val="TagStyle"/>
          <w:rtl/>
        </w:rPr>
        <w:t>&lt;&lt; דובר &gt;&gt;</w:t>
      </w:r>
      <w:bookmarkEnd w:id="1382"/>
      <w:r w:rsidRPr="002425B8">
        <w:rPr>
          <w:rStyle w:val="TagStyle"/>
          <w:rtl/>
        </w:rPr>
        <w:t xml:space="preserve"> </w:t>
      </w:r>
      <w:r>
        <w:rPr>
          <w:rtl/>
        </w:rPr>
        <w:t xml:space="preserve">  </w:t>
      </w:r>
    </w:p>
    <w:p w:rsidR="00D57F53" w:rsidRDefault="00D57F53" w:rsidP="00D57CAF">
      <w:pPr>
        <w:rPr>
          <w:rtl/>
          <w:lang w:eastAsia="he-IL"/>
        </w:rPr>
      </w:pPr>
    </w:p>
    <w:p w:rsidR="00D57F53" w:rsidRDefault="00D57F53" w:rsidP="00FE7EF1">
      <w:pPr>
        <w:rPr>
          <w:rtl/>
          <w:lang w:eastAsia="he-IL"/>
        </w:rPr>
      </w:pPr>
      <w:bookmarkStart w:id="1385" w:name="_ETM_Q4_516000"/>
      <w:bookmarkStart w:id="1386" w:name="_ETM_Q4_467000"/>
      <w:bookmarkEnd w:id="1385"/>
      <w:bookmarkEnd w:id="1386"/>
      <w:r>
        <w:rPr>
          <w:rFonts w:hint="cs"/>
          <w:rtl/>
          <w:lang w:eastAsia="he-IL"/>
        </w:rPr>
        <w:t xml:space="preserve">צה"ל פועל כל העת לשימור היציבות התכנונית מול אנשי </w:t>
      </w:r>
      <w:bookmarkStart w:id="1387" w:name="_ETM_Q4_520000"/>
      <w:bookmarkEnd w:id="1387"/>
      <w:r>
        <w:rPr>
          <w:rFonts w:hint="cs"/>
          <w:rtl/>
          <w:lang w:eastAsia="he-IL"/>
        </w:rPr>
        <w:t>המילואים אל מול ההתפתחויות בהערכת מצב ובצורך המבצעי</w:t>
      </w:r>
      <w:bookmarkStart w:id="1388" w:name="_ETM_Q4_528000"/>
      <w:bookmarkEnd w:id="1388"/>
      <w:r>
        <w:rPr>
          <w:rFonts w:hint="cs"/>
          <w:rtl/>
          <w:lang w:eastAsia="he-IL"/>
        </w:rPr>
        <w:t>.</w:t>
      </w:r>
      <w:bookmarkStart w:id="1389" w:name="_ETM_Q4_525000"/>
      <w:bookmarkStart w:id="1390" w:name="_ETM_Q4_526000"/>
      <w:bookmarkEnd w:id="1389"/>
      <w:bookmarkEnd w:id="1390"/>
      <w:r>
        <w:rPr>
          <w:rFonts w:hint="cs"/>
          <w:rtl/>
          <w:lang w:eastAsia="he-IL"/>
        </w:rPr>
        <w:t xml:space="preserve"> לצד מימוש הסכם השבת החטופים, שליבנו רחב עם כל מי שמגיע, ויגיע ויגיעו חזרה ארצה, מצוי </w:t>
      </w:r>
      <w:bookmarkStart w:id="1391" w:name="_ETM_Q4_536000"/>
      <w:bookmarkEnd w:id="1391"/>
      <w:r>
        <w:rPr>
          <w:rFonts w:hint="cs"/>
          <w:rtl/>
          <w:lang w:eastAsia="he-IL"/>
        </w:rPr>
        <w:t xml:space="preserve">סדר כוחות הלחימה בקו הגנה בפיקוד הדרום ובכוננות לחזרה ללחימה בהינתן שלא תמומש העסקה או תבוצע הפרה של ההסכם. </w:t>
      </w:r>
      <w:bookmarkStart w:id="1392" w:name="_ETM_Q4_544000"/>
      <w:bookmarkEnd w:id="1392"/>
      <w:r>
        <w:rPr>
          <w:rFonts w:hint="cs"/>
          <w:rtl/>
          <w:lang w:eastAsia="he-IL"/>
        </w:rPr>
        <w:t>אגב, בכל יום יש הפרות. בכל יום יש פעילות</w:t>
      </w:r>
      <w:bookmarkStart w:id="1393" w:name="_ETM_Q4_551000"/>
      <w:bookmarkEnd w:id="1393"/>
      <w:r>
        <w:rPr>
          <w:rFonts w:hint="cs"/>
          <w:rtl/>
          <w:lang w:eastAsia="he-IL"/>
        </w:rPr>
        <w:t xml:space="preserve"> שבה מרתיעים, וגם פוגעים בכאלה שנכנסים למרחב החיץ, מסכנים את </w:t>
      </w:r>
      <w:bookmarkStart w:id="1394" w:name="_ETM_Q4_557000"/>
      <w:bookmarkEnd w:id="1394"/>
      <w:r>
        <w:rPr>
          <w:rFonts w:hint="cs"/>
          <w:rtl/>
          <w:lang w:eastAsia="he-IL"/>
        </w:rPr>
        <w:t>החיילים. ודאי שלא נאפשר חדירה כדי לפגוע ביישובים ובמתיישבים.</w:t>
      </w:r>
    </w:p>
    <w:p w:rsidR="00D57F53" w:rsidRDefault="00D57F53" w:rsidP="00D57CAF">
      <w:pPr>
        <w:rPr>
          <w:rtl/>
          <w:lang w:eastAsia="he-IL"/>
        </w:rPr>
      </w:pPr>
      <w:bookmarkStart w:id="1395" w:name="_ETM_Q4_561000"/>
      <w:bookmarkEnd w:id="1395"/>
    </w:p>
    <w:p w:rsidR="00D57F53" w:rsidRDefault="00D57F53" w:rsidP="00FE7EF1">
      <w:pPr>
        <w:rPr>
          <w:rtl/>
          <w:lang w:eastAsia="he-IL"/>
        </w:rPr>
      </w:pPr>
      <w:r>
        <w:rPr>
          <w:rFonts w:hint="cs"/>
          <w:rtl/>
          <w:lang w:eastAsia="he-IL"/>
        </w:rPr>
        <w:t xml:space="preserve">נוסף על כך, ובהתאם </w:t>
      </w:r>
      <w:bookmarkStart w:id="1396" w:name="_ETM_Q4_564000"/>
      <w:bookmarkEnd w:id="1396"/>
      <w:r>
        <w:rPr>
          <w:rFonts w:hint="cs"/>
          <w:rtl/>
          <w:lang w:eastAsia="he-IL"/>
        </w:rPr>
        <w:t xml:space="preserve">למטרת המלחמה שנקבעה על ידי הדרג המדיני ביהודה ושומרון, הועבר </w:t>
      </w:r>
      <w:bookmarkStart w:id="1397" w:name="_ETM_Q4_568000"/>
      <w:bookmarkEnd w:id="1397"/>
      <w:r>
        <w:rPr>
          <w:rFonts w:hint="cs"/>
          <w:rtl/>
          <w:lang w:eastAsia="he-IL"/>
        </w:rPr>
        <w:t xml:space="preserve">סד"כ לגזרת פיקוד המרכז תוך ניצול תקופת ההסכם. </w:t>
      </w:r>
      <w:bookmarkStart w:id="1398" w:name="_ETM_Q4_572000"/>
      <w:bookmarkEnd w:id="1398"/>
      <w:r>
        <w:rPr>
          <w:rFonts w:hint="cs"/>
          <w:rtl/>
          <w:lang w:eastAsia="he-IL"/>
        </w:rPr>
        <w:t>יש איום גדול מא</w:t>
      </w:r>
      <w:bookmarkStart w:id="1399" w:name="_ETM_Q4_575000"/>
      <w:bookmarkEnd w:id="1399"/>
      <w:r>
        <w:rPr>
          <w:rFonts w:hint="cs"/>
          <w:rtl/>
          <w:lang w:eastAsia="he-IL"/>
        </w:rPr>
        <w:t>וד ביהודה ושומרון, וצריך להתמודד איתו, וזה מה שאנחנו עושים</w:t>
      </w:r>
      <w:r w:rsidR="00FE7EF1">
        <w:rPr>
          <w:rFonts w:hint="cs"/>
          <w:rtl/>
          <w:lang w:eastAsia="he-IL"/>
        </w:rPr>
        <w:t>,</w:t>
      </w:r>
      <w:r>
        <w:rPr>
          <w:rFonts w:hint="cs"/>
          <w:rtl/>
          <w:lang w:eastAsia="he-IL"/>
        </w:rPr>
        <w:t xml:space="preserve"> </w:t>
      </w:r>
      <w:bookmarkStart w:id="1400" w:name="_ETM_Q4_577000"/>
      <w:bookmarkEnd w:id="1400"/>
      <w:r>
        <w:rPr>
          <w:rFonts w:hint="cs"/>
          <w:rtl/>
          <w:lang w:eastAsia="he-IL"/>
        </w:rPr>
        <w:t xml:space="preserve">כמו במבצע שהתחיל אתמול בג'נין, וצה"ל יעשה את מה שהוא </w:t>
      </w:r>
      <w:bookmarkStart w:id="1401" w:name="_ETM_Q4_583000"/>
      <w:bookmarkEnd w:id="1401"/>
      <w:r>
        <w:rPr>
          <w:rFonts w:hint="cs"/>
          <w:rtl/>
          <w:lang w:eastAsia="he-IL"/>
        </w:rPr>
        <w:t xml:space="preserve">יודע. אבל זה יהיה שונה במובן הזה שלא </w:t>
      </w:r>
      <w:bookmarkStart w:id="1402" w:name="_ETM_Q4_586000"/>
      <w:bookmarkEnd w:id="1402"/>
      <w:r>
        <w:rPr>
          <w:rFonts w:hint="cs"/>
          <w:rtl/>
          <w:lang w:eastAsia="he-IL"/>
        </w:rPr>
        <w:t xml:space="preserve">נאפשר לטרור לחזור לאותו מקום שבו אנחנו מסכלים אותו. </w:t>
      </w:r>
      <w:bookmarkStart w:id="1403" w:name="_ETM_Q4_589000"/>
      <w:bookmarkEnd w:id="1403"/>
      <w:r>
        <w:rPr>
          <w:rFonts w:hint="cs"/>
          <w:rtl/>
          <w:lang w:eastAsia="he-IL"/>
        </w:rPr>
        <w:t>זה, אגב, גם לקח ממקומות אחרים, מעזה וממקומות אחרים.</w:t>
      </w:r>
    </w:p>
    <w:p w:rsidR="00D57F53" w:rsidRDefault="00D57F53" w:rsidP="00D57CAF">
      <w:pPr>
        <w:rPr>
          <w:rtl/>
          <w:lang w:eastAsia="he-IL"/>
        </w:rPr>
      </w:pPr>
      <w:bookmarkStart w:id="1404" w:name="_ETM_Q4_593000"/>
      <w:bookmarkEnd w:id="1404"/>
    </w:p>
    <w:p w:rsidR="00D57F53" w:rsidRDefault="00D57F53" w:rsidP="00555A8C">
      <w:pPr>
        <w:rPr>
          <w:rtl/>
          <w:lang w:eastAsia="he-IL"/>
        </w:rPr>
      </w:pPr>
      <w:r>
        <w:rPr>
          <w:rFonts w:hint="cs"/>
          <w:rtl/>
          <w:lang w:eastAsia="he-IL"/>
        </w:rPr>
        <w:t>צ</w:t>
      </w:r>
      <w:bookmarkStart w:id="1405" w:name="_ETM_Q4_595000"/>
      <w:bookmarkEnd w:id="1405"/>
      <w:r>
        <w:rPr>
          <w:rFonts w:hint="cs"/>
          <w:rtl/>
          <w:lang w:eastAsia="he-IL"/>
        </w:rPr>
        <w:t xml:space="preserve">ה"ל נערך בנוסף לחזרה ללחימה, בהתאם להתממשות ההסכם, ועל כן אין שינוי בזימון אנשי המילואים ובמשימות כרגע. ככל </w:t>
      </w:r>
      <w:bookmarkStart w:id="1406" w:name="_ETM_Q4_603000"/>
      <w:bookmarkEnd w:id="1406"/>
      <w:r>
        <w:rPr>
          <w:rFonts w:hint="cs"/>
          <w:rtl/>
          <w:lang w:eastAsia="he-IL"/>
        </w:rPr>
        <w:t>שהזמן יעבור, יתבצעו הערכת מצב וניתוח המשימות בהתאם.</w:t>
      </w:r>
      <w:bookmarkStart w:id="1407" w:name="_ETM_Q4_605000"/>
      <w:bookmarkStart w:id="1408" w:name="_ETM_Q4_606000"/>
      <w:bookmarkEnd w:id="1407"/>
      <w:bookmarkEnd w:id="1408"/>
      <w:r>
        <w:rPr>
          <w:rFonts w:hint="cs"/>
          <w:rtl/>
          <w:lang w:eastAsia="he-IL"/>
        </w:rPr>
        <w:t xml:space="preserve"> אם המציאות המבצעית </w:t>
      </w:r>
      <w:bookmarkStart w:id="1409" w:name="_ETM_Q4_607000"/>
      <w:bookmarkEnd w:id="1409"/>
      <w:r>
        <w:rPr>
          <w:rFonts w:hint="cs"/>
          <w:rtl/>
          <w:lang w:eastAsia="he-IL"/>
        </w:rPr>
        <w:t>תאפשר, צה"ל יעשה כל שביכולתו להוריד עומס מאנשי המילואים.</w:t>
      </w:r>
    </w:p>
    <w:p w:rsidR="00D57F53" w:rsidRDefault="00D57F53" w:rsidP="00D57CAF">
      <w:pPr>
        <w:rPr>
          <w:rtl/>
          <w:lang w:eastAsia="he-IL"/>
        </w:rPr>
      </w:pPr>
    </w:p>
    <w:p w:rsidR="00D57F53" w:rsidRDefault="00D57F53" w:rsidP="00D57CAF">
      <w:pPr>
        <w:pStyle w:val="af6"/>
        <w:keepNext/>
        <w:rPr>
          <w:rtl/>
        </w:rPr>
      </w:pPr>
      <w:bookmarkStart w:id="1410" w:name="ET_yor_6423_8"/>
      <w:r w:rsidRPr="0020268A">
        <w:rPr>
          <w:rStyle w:val="TagStyle"/>
          <w:rtl/>
        </w:rPr>
        <w:t xml:space="preserve"> &lt;&lt; יור &gt;&gt; </w:t>
      </w:r>
      <w:r>
        <w:rPr>
          <w:rtl/>
        </w:rPr>
        <w:t>היו"ר אמיר אוחנה:</w:t>
      </w:r>
      <w:r w:rsidRPr="0020268A">
        <w:rPr>
          <w:rStyle w:val="TagStyle"/>
          <w:rtl/>
        </w:rPr>
        <w:t xml:space="preserve"> &lt;&lt; יור &gt;&gt;</w:t>
      </w:r>
      <w:r>
        <w:rPr>
          <w:rtl/>
        </w:rPr>
        <w:t xml:space="preserve">  </w:t>
      </w:r>
      <w:bookmarkEnd w:id="1410"/>
    </w:p>
    <w:p w:rsidR="00D57F53" w:rsidRDefault="00D57F53" w:rsidP="00722C32">
      <w:pPr>
        <w:rPr>
          <w:rtl/>
          <w:lang w:eastAsia="he-IL"/>
        </w:rPr>
      </w:pPr>
    </w:p>
    <w:p w:rsidR="00D57F53" w:rsidRDefault="00D57F53" w:rsidP="00D57CAF">
      <w:pPr>
        <w:rPr>
          <w:rtl/>
          <w:lang w:eastAsia="he-IL"/>
        </w:rPr>
      </w:pPr>
      <w:r>
        <w:rPr>
          <w:rFonts w:hint="cs"/>
          <w:rtl/>
          <w:lang w:eastAsia="he-IL"/>
        </w:rPr>
        <w:t>תודה. שאלת המשך יש?</w:t>
      </w:r>
    </w:p>
    <w:p w:rsidR="00D57F53" w:rsidRDefault="00D57F53" w:rsidP="00D57CAF">
      <w:pPr>
        <w:rPr>
          <w:rtl/>
          <w:lang w:eastAsia="he-IL"/>
        </w:rPr>
      </w:pPr>
    </w:p>
    <w:p w:rsidR="00D57F53" w:rsidRDefault="00D57F53" w:rsidP="00D57CAF">
      <w:pPr>
        <w:pStyle w:val="-"/>
        <w:rPr>
          <w:rtl/>
        </w:rPr>
      </w:pPr>
      <w:bookmarkStart w:id="1411" w:name="ET_speakercontinue_6128_9"/>
      <w:r w:rsidRPr="0020268A">
        <w:rPr>
          <w:rStyle w:val="TagStyle"/>
          <w:rtl/>
        </w:rPr>
        <w:t xml:space="preserve"> &lt;&lt; דובר_המשך &gt;&gt; </w:t>
      </w:r>
      <w:r>
        <w:rPr>
          <w:rtl/>
        </w:rPr>
        <w:t>משה טור פז (יש עתיד):</w:t>
      </w:r>
      <w:r w:rsidRPr="0020268A">
        <w:rPr>
          <w:rStyle w:val="TagStyle"/>
          <w:rtl/>
        </w:rPr>
        <w:t xml:space="preserve"> &lt;&lt; דובר_המשך &gt;&gt;</w:t>
      </w:r>
      <w:r>
        <w:rPr>
          <w:rStyle w:val="TagStyle"/>
          <w:rtl/>
        </w:rPr>
        <w:t xml:space="preserve"> </w:t>
      </w:r>
      <w:r>
        <w:rPr>
          <w:rtl/>
        </w:rPr>
        <w:t xml:space="preserve"> </w:t>
      </w:r>
      <w:bookmarkEnd w:id="1411"/>
    </w:p>
    <w:p w:rsidR="00D57F53" w:rsidRDefault="00D57F53" w:rsidP="00722C32">
      <w:pPr>
        <w:rPr>
          <w:rtl/>
          <w:lang w:eastAsia="he-IL"/>
        </w:rPr>
      </w:pPr>
    </w:p>
    <w:p w:rsidR="00D57F53" w:rsidRDefault="00D57F53" w:rsidP="00555A8C">
      <w:pPr>
        <w:rPr>
          <w:rtl/>
          <w:lang w:eastAsia="he-IL"/>
        </w:rPr>
      </w:pPr>
      <w:r>
        <w:rPr>
          <w:rFonts w:hint="cs"/>
          <w:rtl/>
          <w:lang w:eastAsia="he-IL"/>
        </w:rPr>
        <w:t xml:space="preserve">אדוני השר, שאלתי היא כזאת: שמענו את זה לפני כמה דקות בוועדת החוץ והביטחון </w:t>
      </w:r>
      <w:r>
        <w:rPr>
          <w:rtl/>
          <w:lang w:eastAsia="he-IL"/>
        </w:rPr>
        <w:t>–</w:t>
      </w:r>
      <w:r>
        <w:rPr>
          <w:rFonts w:hint="cs"/>
          <w:rtl/>
          <w:lang w:eastAsia="he-IL"/>
        </w:rPr>
        <w:t xml:space="preserve"> היות </w:t>
      </w:r>
      <w:bookmarkStart w:id="1412" w:name="_ETM_Q4_626000"/>
      <w:bookmarkEnd w:id="1412"/>
      <w:r>
        <w:rPr>
          <w:rFonts w:hint="cs"/>
          <w:rtl/>
          <w:lang w:eastAsia="he-IL"/>
        </w:rPr>
        <w:t xml:space="preserve">שכרגע מדובר על 60 עד 70, ואולי יותר, ימי מילואים </w:t>
      </w:r>
      <w:bookmarkStart w:id="1413" w:name="_ETM_Q4_630000"/>
      <w:bookmarkEnd w:id="1413"/>
      <w:r>
        <w:rPr>
          <w:rFonts w:hint="cs"/>
          <w:rtl/>
          <w:lang w:eastAsia="he-IL"/>
        </w:rPr>
        <w:t>בשנה לאנשי המילואים, מתי השר מעריך שתהיה בהירות לגבי מספר ימי המילואים,</w:t>
      </w:r>
      <w:bookmarkStart w:id="1414" w:name="_ETM_Q4_639000"/>
      <w:bookmarkEnd w:id="1414"/>
      <w:r>
        <w:rPr>
          <w:rFonts w:hint="cs"/>
          <w:rtl/>
          <w:lang w:eastAsia="he-IL"/>
        </w:rPr>
        <w:t xml:space="preserve"> ובעיקר תזמונם, לאור השינויים התכופים האלה?</w:t>
      </w:r>
    </w:p>
    <w:p w:rsidR="00D57F53" w:rsidRDefault="00D57F53" w:rsidP="00D57CAF">
      <w:pPr>
        <w:rPr>
          <w:rtl/>
          <w:lang w:eastAsia="he-IL"/>
        </w:rPr>
      </w:pPr>
    </w:p>
    <w:p w:rsidR="00D57F53" w:rsidRDefault="00D57F53" w:rsidP="00D57CAF">
      <w:pPr>
        <w:pStyle w:val="-"/>
        <w:rPr>
          <w:rtl/>
        </w:rPr>
      </w:pPr>
      <w:bookmarkStart w:id="1415" w:name="ET_speaker_6644_11"/>
      <w:bookmarkStart w:id="1416" w:name="ET_speakercontinue_שר_הביטחון_ישרא_12"/>
      <w:r w:rsidRPr="0020268A">
        <w:rPr>
          <w:rStyle w:val="TagStyle"/>
          <w:rtl/>
        </w:rPr>
        <w:t xml:space="preserve"> &lt;&lt; דובר_המשך &gt;&gt; </w:t>
      </w:r>
      <w:r>
        <w:rPr>
          <w:rtl/>
        </w:rPr>
        <w:t>שר הביטחון ישראל כץ:</w:t>
      </w:r>
      <w:r w:rsidRPr="0020268A">
        <w:rPr>
          <w:rStyle w:val="TagStyle"/>
          <w:rtl/>
        </w:rPr>
        <w:t xml:space="preserve"> &lt;&lt; דובר_המשך &gt;&gt;</w:t>
      </w:r>
      <w:r>
        <w:rPr>
          <w:rStyle w:val="TagStyle"/>
          <w:rtl/>
        </w:rPr>
        <w:t xml:space="preserve"> </w:t>
      </w:r>
      <w:r>
        <w:rPr>
          <w:rtl/>
        </w:rPr>
        <w:t xml:space="preserve"> </w:t>
      </w:r>
      <w:bookmarkEnd w:id="1415"/>
    </w:p>
    <w:bookmarkEnd w:id="1416"/>
    <w:p w:rsidR="00D57F53" w:rsidRDefault="00D57F53" w:rsidP="00722C32">
      <w:pPr>
        <w:rPr>
          <w:rtl/>
          <w:lang w:eastAsia="he-IL"/>
        </w:rPr>
      </w:pPr>
    </w:p>
    <w:p w:rsidR="00D57F53" w:rsidRDefault="00D57F53" w:rsidP="00FE7EF1">
      <w:pPr>
        <w:rPr>
          <w:rtl/>
          <w:lang w:eastAsia="he-IL"/>
        </w:rPr>
      </w:pPr>
      <w:r>
        <w:rPr>
          <w:rFonts w:hint="cs"/>
          <w:rtl/>
          <w:lang w:eastAsia="he-IL"/>
        </w:rPr>
        <w:t xml:space="preserve">הערכות מתקבלות בהתאם למציאות של </w:t>
      </w:r>
      <w:bookmarkStart w:id="1417" w:name="_ETM_Q4_645000"/>
      <w:bookmarkEnd w:id="1417"/>
      <w:r>
        <w:rPr>
          <w:rFonts w:hint="cs"/>
          <w:rtl/>
          <w:lang w:eastAsia="he-IL"/>
        </w:rPr>
        <w:t xml:space="preserve">הערכות המצב. קיבלנו התפתחות פתאומית בסוריה, והיינו חייבים להגיב </w:t>
      </w:r>
      <w:bookmarkStart w:id="1418" w:name="_ETM_Q4_653000"/>
      <w:bookmarkEnd w:id="1418"/>
      <w:r>
        <w:rPr>
          <w:rFonts w:hint="cs"/>
          <w:rtl/>
          <w:lang w:eastAsia="he-IL"/>
        </w:rPr>
        <w:t xml:space="preserve">באותו לילה, כלומר יומיים הכנה. </w:t>
      </w:r>
      <w:proofErr w:type="spellStart"/>
      <w:r>
        <w:rPr>
          <w:rFonts w:hint="cs"/>
          <w:rtl/>
          <w:lang w:eastAsia="he-IL"/>
        </w:rPr>
        <w:t>ומייד</w:t>
      </w:r>
      <w:proofErr w:type="spellEnd"/>
      <w:r>
        <w:rPr>
          <w:rFonts w:hint="cs"/>
          <w:rtl/>
          <w:lang w:eastAsia="he-IL"/>
        </w:rPr>
        <w:t xml:space="preserve">, בהמשך להחלטת הקבינט, באותו </w:t>
      </w:r>
      <w:bookmarkStart w:id="1419" w:name="_ETM_Q4_659000"/>
      <w:bookmarkEnd w:id="1419"/>
      <w:r>
        <w:rPr>
          <w:rFonts w:hint="cs"/>
          <w:rtl/>
          <w:lang w:eastAsia="he-IL"/>
        </w:rPr>
        <w:t>לילה, וטוב עשינו, ראינו שמרחב החיץ</w:t>
      </w:r>
      <w:r w:rsidR="00FE7EF1">
        <w:rPr>
          <w:rFonts w:hint="cs"/>
          <w:rtl/>
          <w:lang w:eastAsia="he-IL"/>
        </w:rPr>
        <w:t>, העמדות,</w:t>
      </w:r>
      <w:r>
        <w:rPr>
          <w:rFonts w:hint="cs"/>
          <w:rtl/>
          <w:lang w:eastAsia="he-IL"/>
        </w:rPr>
        <w:t xml:space="preserve"> ננטש</w:t>
      </w:r>
      <w:r w:rsidR="00FE7EF1">
        <w:rPr>
          <w:rFonts w:hint="cs"/>
          <w:rtl/>
          <w:lang w:eastAsia="he-IL"/>
        </w:rPr>
        <w:t>ו</w:t>
      </w:r>
      <w:r>
        <w:rPr>
          <w:rFonts w:hint="cs"/>
          <w:rtl/>
          <w:lang w:eastAsia="he-IL"/>
        </w:rPr>
        <w:t xml:space="preserve"> על ידי </w:t>
      </w:r>
      <w:bookmarkStart w:id="1420" w:name="_ETM_Q4_663000"/>
      <w:bookmarkEnd w:id="1420"/>
      <w:r>
        <w:rPr>
          <w:rFonts w:hint="cs"/>
          <w:rtl/>
          <w:lang w:eastAsia="he-IL"/>
        </w:rPr>
        <w:t>הצבא הסורי, וגם שיא החרמון, שהוא שטח</w:t>
      </w:r>
      <w:bookmarkStart w:id="1421" w:name="_ETM_Q4_667000"/>
      <w:bookmarkEnd w:id="1421"/>
      <w:r>
        <w:rPr>
          <w:rFonts w:hint="cs"/>
          <w:rtl/>
          <w:lang w:eastAsia="he-IL"/>
        </w:rPr>
        <w:t xml:space="preserve"> שולט משמעותי. לכן קיבלנו החלטה. קידמתי, וההחלטה אושרה, וצה"ל נכנס </w:t>
      </w:r>
      <w:bookmarkStart w:id="1422" w:name="_ETM_Q4_676000"/>
      <w:bookmarkEnd w:id="1422"/>
      <w:r>
        <w:rPr>
          <w:rFonts w:hint="cs"/>
          <w:rtl/>
          <w:lang w:eastAsia="he-IL"/>
        </w:rPr>
        <w:t xml:space="preserve">למרחב החיץ, אזור ביטחון בשיא החרמון, ומבסס את עצמו, ומכין </w:t>
      </w:r>
      <w:bookmarkStart w:id="1423" w:name="_ETM_Q4_681000"/>
      <w:bookmarkEnd w:id="1423"/>
      <w:r>
        <w:rPr>
          <w:rFonts w:hint="cs"/>
          <w:rtl/>
          <w:lang w:eastAsia="he-IL"/>
        </w:rPr>
        <w:t>את כל הדברים, וגם שולט.</w:t>
      </w:r>
      <w:bookmarkStart w:id="1424" w:name="_ETM_Q4_685000"/>
      <w:bookmarkEnd w:id="1424"/>
      <w:r w:rsidR="00FE7EF1">
        <w:rPr>
          <w:rFonts w:hint="cs"/>
          <w:rtl/>
          <w:lang w:eastAsia="he-IL"/>
        </w:rPr>
        <w:t xml:space="preserve"> </w:t>
      </w:r>
      <w:r>
        <w:rPr>
          <w:rFonts w:hint="cs"/>
          <w:rtl/>
          <w:lang w:eastAsia="he-IL"/>
        </w:rPr>
        <w:t>מעבר לזה, מנגד, במרחב של 15 ק"מ, עד קו הת</w:t>
      </w:r>
      <w:r w:rsidR="00FE7EF1">
        <w:rPr>
          <w:rFonts w:hint="cs"/>
          <w:rtl/>
          <w:lang w:eastAsia="he-IL"/>
        </w:rPr>
        <w:t>י</w:t>
      </w:r>
      <w:r>
        <w:rPr>
          <w:rFonts w:hint="cs"/>
          <w:rtl/>
          <w:lang w:eastAsia="he-IL"/>
        </w:rPr>
        <w:t xml:space="preserve">לים, על מנת למנוע דבר דומה, כמו שהיה בדרום לבנון מהליטני. </w:t>
      </w:r>
      <w:bookmarkStart w:id="1425" w:name="_ETM_Q4_697000"/>
      <w:bookmarkEnd w:id="1425"/>
      <w:r>
        <w:rPr>
          <w:rFonts w:hint="cs"/>
          <w:rtl/>
          <w:lang w:eastAsia="he-IL"/>
        </w:rPr>
        <w:t xml:space="preserve">ויש משימות. ולכן זה דרש הקצאת כוחות. אבל החלטנו עם </w:t>
      </w:r>
      <w:bookmarkStart w:id="1426" w:name="_ETM_Q4_701000"/>
      <w:bookmarkEnd w:id="1426"/>
      <w:r>
        <w:rPr>
          <w:rFonts w:hint="cs"/>
          <w:rtl/>
          <w:lang w:eastAsia="he-IL"/>
        </w:rPr>
        <w:t>הצבא לא לגייס מילואים, אלא לקחת יחידות מהמקומות האחרים. ואכן</w:t>
      </w:r>
      <w:bookmarkStart w:id="1427" w:name="_ETM_Q4_705000"/>
      <w:bookmarkEnd w:id="1427"/>
      <w:r>
        <w:rPr>
          <w:rFonts w:hint="cs"/>
          <w:rtl/>
          <w:lang w:eastAsia="he-IL"/>
        </w:rPr>
        <w:t xml:space="preserve"> זה מה שנעשה, וכך זה בוצע וכך זה מתקיים.</w:t>
      </w:r>
    </w:p>
    <w:p w:rsidR="00D57F53" w:rsidRDefault="00D57F53" w:rsidP="00D57CAF">
      <w:pPr>
        <w:rPr>
          <w:rtl/>
          <w:lang w:eastAsia="he-IL"/>
        </w:rPr>
      </w:pPr>
    </w:p>
    <w:p w:rsidR="00D57F53" w:rsidRDefault="00D57F53" w:rsidP="00FE7EF1">
      <w:pPr>
        <w:rPr>
          <w:rtl/>
          <w:lang w:eastAsia="he-IL"/>
        </w:rPr>
      </w:pPr>
      <w:bookmarkStart w:id="1428" w:name="_ETM_Q4_709000"/>
      <w:bookmarkEnd w:id="1428"/>
      <w:r>
        <w:rPr>
          <w:rFonts w:hint="cs"/>
          <w:rtl/>
          <w:lang w:eastAsia="he-IL"/>
        </w:rPr>
        <w:t xml:space="preserve">בלבנון יש </w:t>
      </w:r>
      <w:bookmarkStart w:id="1429" w:name="_ETM_Q4_711000"/>
      <w:bookmarkEnd w:id="1429"/>
      <w:r>
        <w:rPr>
          <w:rFonts w:hint="cs"/>
          <w:rtl/>
          <w:lang w:eastAsia="he-IL"/>
        </w:rPr>
        <w:t xml:space="preserve">הפסקת אש, אבל אנחנו מפעילים אכיפה משמעותית, ויש </w:t>
      </w:r>
      <w:bookmarkStart w:id="1430" w:name="_ETM_Q4_718000"/>
      <w:bookmarkEnd w:id="1430"/>
      <w:r>
        <w:rPr>
          <w:rFonts w:hint="cs"/>
          <w:rtl/>
          <w:lang w:eastAsia="he-IL"/>
        </w:rPr>
        <w:t xml:space="preserve">לה שלבים. ואנחנו רוצים לייצר באופן מוחלט ביטחון, כדי שאנשי </w:t>
      </w:r>
      <w:bookmarkStart w:id="1431" w:name="_ETM_Q4_721000"/>
      <w:bookmarkEnd w:id="1431"/>
      <w:r>
        <w:rPr>
          <w:rFonts w:hint="cs"/>
          <w:rtl/>
          <w:lang w:eastAsia="he-IL"/>
        </w:rPr>
        <w:t xml:space="preserve">הצפון יוכלו לחזור בביטחון לבתיהם. </w:t>
      </w:r>
      <w:bookmarkStart w:id="1432" w:name="_ETM_Q4_725000"/>
      <w:bookmarkEnd w:id="1432"/>
      <w:r>
        <w:rPr>
          <w:rFonts w:hint="cs"/>
          <w:rtl/>
          <w:lang w:eastAsia="he-IL"/>
        </w:rPr>
        <w:t xml:space="preserve">ולכן, א. צה"ל עוד פועל </w:t>
      </w:r>
      <w:bookmarkStart w:id="1433" w:name="_ETM_Q4_727000"/>
      <w:bookmarkEnd w:id="1433"/>
      <w:r>
        <w:rPr>
          <w:rFonts w:hint="cs"/>
          <w:rtl/>
          <w:lang w:eastAsia="he-IL"/>
        </w:rPr>
        <w:t xml:space="preserve">בחלק מהשטח; ב. הוא כמובן אוכף בצורה קפדנית כל </w:t>
      </w:r>
      <w:bookmarkStart w:id="1434" w:name="_ETM_Q4_734000"/>
      <w:bookmarkEnd w:id="1434"/>
      <w:r>
        <w:rPr>
          <w:rFonts w:hint="cs"/>
          <w:rtl/>
          <w:lang w:eastAsia="he-IL"/>
        </w:rPr>
        <w:t xml:space="preserve">איום, אם בדרום לבנון ואם במקומות אחרים. ואם זה במקום </w:t>
      </w:r>
      <w:bookmarkStart w:id="1435" w:name="_ETM_Q4_737000"/>
      <w:bookmarkEnd w:id="1435"/>
      <w:r>
        <w:rPr>
          <w:rFonts w:hint="cs"/>
          <w:rtl/>
          <w:lang w:eastAsia="he-IL"/>
        </w:rPr>
        <w:t xml:space="preserve">יותר רחוק ויש שהות, אנחנו מעבירים התרעה לוועדה המפקחת בראשות </w:t>
      </w:r>
      <w:bookmarkStart w:id="1436" w:name="_ETM_Q4_741000"/>
      <w:bookmarkEnd w:id="1436"/>
      <w:r>
        <w:rPr>
          <w:rFonts w:hint="cs"/>
          <w:rtl/>
          <w:lang w:eastAsia="he-IL"/>
        </w:rPr>
        <w:t>ארצות הברית</w:t>
      </w:r>
      <w:r w:rsidR="00FE7EF1">
        <w:rPr>
          <w:rFonts w:hint="cs"/>
          <w:rtl/>
          <w:lang w:eastAsia="he-IL"/>
        </w:rPr>
        <w:t>,</w:t>
      </w:r>
      <w:r>
        <w:rPr>
          <w:rFonts w:hint="cs"/>
          <w:rtl/>
          <w:lang w:eastAsia="he-IL"/>
        </w:rPr>
        <w:t xml:space="preserve"> והיא אמורה להפעיל את צבא לבנון. </w:t>
      </w:r>
      <w:bookmarkStart w:id="1437" w:name="_ETM_Q4_746000"/>
      <w:bookmarkEnd w:id="1437"/>
      <w:r>
        <w:rPr>
          <w:rFonts w:hint="cs"/>
          <w:rtl/>
          <w:lang w:eastAsia="he-IL"/>
        </w:rPr>
        <w:t xml:space="preserve">הוא לא פועל </w:t>
      </w:r>
      <w:r>
        <w:rPr>
          <w:rtl/>
          <w:lang w:eastAsia="he-IL"/>
        </w:rPr>
        <w:t>–</w:t>
      </w:r>
      <w:r>
        <w:rPr>
          <w:rFonts w:hint="cs"/>
          <w:rtl/>
          <w:lang w:eastAsia="he-IL"/>
        </w:rPr>
        <w:t xml:space="preserve"> אנחנו פועלים; טילים, דברים, איומים.</w:t>
      </w:r>
    </w:p>
    <w:p w:rsidR="00D57F53" w:rsidRDefault="00D57F53" w:rsidP="00D57CAF">
      <w:pPr>
        <w:rPr>
          <w:rtl/>
          <w:lang w:eastAsia="he-IL"/>
        </w:rPr>
      </w:pPr>
      <w:bookmarkStart w:id="1438" w:name="_ETM_Q4_751000"/>
      <w:bookmarkEnd w:id="1438"/>
    </w:p>
    <w:p w:rsidR="00D57F53" w:rsidRDefault="00D57F53" w:rsidP="00FE7EF1">
      <w:pPr>
        <w:rPr>
          <w:rtl/>
        </w:rPr>
      </w:pPr>
      <w:bookmarkStart w:id="1439" w:name="_ETM_Q4_752000"/>
      <w:bookmarkEnd w:id="1439"/>
      <w:r>
        <w:rPr>
          <w:rFonts w:hint="cs"/>
          <w:rtl/>
          <w:lang w:eastAsia="he-IL"/>
        </w:rPr>
        <w:t xml:space="preserve">בגזרה המזרחית יש איום מתגבר על אזור יהודה ושומרון, על </w:t>
      </w:r>
      <w:bookmarkStart w:id="1440" w:name="_ETM_Q4_756000"/>
      <w:bookmarkEnd w:id="1440"/>
      <w:r>
        <w:rPr>
          <w:rFonts w:hint="cs"/>
          <w:rtl/>
          <w:lang w:eastAsia="he-IL"/>
        </w:rPr>
        <w:t xml:space="preserve">המתיישבים, על היישובים, וגם על יישובי קו התפר. מאחר שזו </w:t>
      </w:r>
      <w:bookmarkStart w:id="1441" w:name="_ETM_Q4_761000"/>
      <w:bookmarkEnd w:id="1441"/>
      <w:r>
        <w:rPr>
          <w:rFonts w:hint="cs"/>
          <w:rtl/>
          <w:lang w:eastAsia="he-IL"/>
        </w:rPr>
        <w:t xml:space="preserve">הזירה הפתוחה היחידה היום שנשארה לכאורה בכל המזרח התיכון </w:t>
      </w:r>
      <w:r>
        <w:rPr>
          <w:rFonts w:hint="eastAsia"/>
          <w:rtl/>
          <w:lang w:eastAsia="he-IL"/>
        </w:rPr>
        <w:t>–</w:t>
      </w:r>
      <w:r>
        <w:rPr>
          <w:rFonts w:hint="cs"/>
          <w:rtl/>
          <w:lang w:eastAsia="he-IL"/>
        </w:rPr>
        <w:t xml:space="preserve"> כאן אומרים </w:t>
      </w:r>
      <w:r w:rsidR="00FE7EF1">
        <w:rPr>
          <w:rFonts w:hint="eastAsia"/>
          <w:rtl/>
          <w:lang w:eastAsia="he-IL"/>
        </w:rPr>
        <w:t>”</w:t>
      </w:r>
      <w:r>
        <w:rPr>
          <w:rFonts w:hint="cs"/>
          <w:rtl/>
          <w:lang w:eastAsia="he-IL"/>
        </w:rPr>
        <w:t>לכאורה</w:t>
      </w:r>
      <w:bookmarkStart w:id="1442" w:name="_ETM_Q4_768000"/>
      <w:bookmarkEnd w:id="1442"/>
      <w:r w:rsidR="00FE7EF1">
        <w:rPr>
          <w:rFonts w:hint="cs"/>
          <w:rtl/>
          <w:lang w:eastAsia="he-IL"/>
        </w:rPr>
        <w:t>"</w:t>
      </w:r>
      <w:r>
        <w:rPr>
          <w:rFonts w:hint="cs"/>
          <w:rtl/>
          <w:lang w:eastAsia="he-IL"/>
        </w:rPr>
        <w:t xml:space="preserve"> ו</w:t>
      </w:r>
      <w:r w:rsidR="00FE7EF1">
        <w:rPr>
          <w:rFonts w:hint="cs"/>
          <w:rtl/>
          <w:lang w:eastAsia="he-IL"/>
        </w:rPr>
        <w:t>"</w:t>
      </w:r>
      <w:r>
        <w:rPr>
          <w:rFonts w:hint="cs"/>
          <w:rtl/>
          <w:lang w:eastAsia="he-IL"/>
        </w:rPr>
        <w:t>בינתיים</w:t>
      </w:r>
      <w:r w:rsidR="00FE7EF1">
        <w:rPr>
          <w:rFonts w:hint="cs"/>
          <w:rtl/>
          <w:lang w:eastAsia="he-IL"/>
        </w:rPr>
        <w:t>"</w:t>
      </w:r>
      <w:r>
        <w:rPr>
          <w:rFonts w:hint="cs"/>
          <w:rtl/>
          <w:lang w:eastAsia="he-IL"/>
        </w:rPr>
        <w:t xml:space="preserve">. איראן כרגע לא יורה, לבנון לא יורה, עזה לא </w:t>
      </w:r>
      <w:bookmarkStart w:id="1443" w:name="_ETM_Q4_774000"/>
      <w:bookmarkEnd w:id="1443"/>
      <w:r>
        <w:rPr>
          <w:rFonts w:hint="cs"/>
          <w:rtl/>
          <w:lang w:eastAsia="he-IL"/>
        </w:rPr>
        <w:t xml:space="preserve">יורה, סוריה לא יורה; תימן אולי לא יורה, אולי כן </w:t>
      </w:r>
      <w:r>
        <w:rPr>
          <w:rtl/>
          <w:lang w:eastAsia="he-IL"/>
        </w:rPr>
        <w:t>–</w:t>
      </w:r>
      <w:r>
        <w:rPr>
          <w:rFonts w:hint="cs"/>
          <w:rtl/>
          <w:lang w:eastAsia="he-IL"/>
        </w:rPr>
        <w:t xml:space="preserve"> </w:t>
      </w:r>
      <w:bookmarkStart w:id="1444" w:name="_ETM_Q4_777000"/>
      <w:bookmarkEnd w:id="1444"/>
      <w:r>
        <w:rPr>
          <w:rFonts w:hint="cs"/>
          <w:rtl/>
          <w:lang w:eastAsia="he-IL"/>
        </w:rPr>
        <w:t>בכל מקרה אנחנו ערוכים. ולכן יש מאמץ גם של הציר</w:t>
      </w:r>
      <w:bookmarkStart w:id="1445" w:name="_ETM_Q4_781000"/>
      <w:bookmarkEnd w:id="1445"/>
      <w:r>
        <w:rPr>
          <w:rFonts w:hint="cs"/>
          <w:rtl/>
          <w:lang w:eastAsia="he-IL"/>
        </w:rPr>
        <w:t xml:space="preserve"> האיראני שפעל שם קודם </w:t>
      </w:r>
      <w:r>
        <w:rPr>
          <w:rFonts w:hint="eastAsia"/>
          <w:rtl/>
          <w:lang w:eastAsia="he-IL"/>
        </w:rPr>
        <w:t>–</w:t>
      </w:r>
      <w:r>
        <w:rPr>
          <w:rFonts w:hint="cs"/>
          <w:rtl/>
          <w:lang w:eastAsia="he-IL"/>
        </w:rPr>
        <w:t xml:space="preserve"> קודם הייתה לו סוריה</w:t>
      </w:r>
      <w:r w:rsidR="00FE7EF1">
        <w:rPr>
          <w:rFonts w:hint="cs"/>
          <w:rtl/>
          <w:lang w:eastAsia="he-IL"/>
        </w:rPr>
        <w:t>,</w:t>
      </w:r>
      <w:r>
        <w:rPr>
          <w:rFonts w:hint="cs"/>
          <w:rtl/>
          <w:lang w:eastAsia="he-IL"/>
        </w:rPr>
        <w:t xml:space="preserve"> הוא </w:t>
      </w:r>
      <w:bookmarkStart w:id="1446" w:name="_ETM_Q4_784000"/>
      <w:bookmarkEnd w:id="1446"/>
      <w:r>
        <w:rPr>
          <w:rFonts w:hint="cs"/>
          <w:rtl/>
          <w:lang w:eastAsia="he-IL"/>
        </w:rPr>
        <w:t xml:space="preserve">מוצא דרכים אחרות </w:t>
      </w:r>
      <w:r>
        <w:rPr>
          <w:rtl/>
          <w:lang w:eastAsia="he-IL"/>
        </w:rPr>
        <w:t>–</w:t>
      </w:r>
      <w:r>
        <w:rPr>
          <w:rFonts w:hint="cs"/>
          <w:rtl/>
          <w:lang w:eastAsia="he-IL"/>
        </w:rPr>
        <w:t xml:space="preserve"> וגם של הציר הסוני-האסלאמי </w:t>
      </w:r>
      <w:bookmarkStart w:id="1447" w:name="_ETM_Q4_788000"/>
      <w:bookmarkEnd w:id="1447"/>
      <w:r>
        <w:rPr>
          <w:rFonts w:hint="cs"/>
          <w:rtl/>
          <w:lang w:eastAsia="he-IL"/>
        </w:rPr>
        <w:t xml:space="preserve">הרדיקלי לדחוף נשק, </w:t>
      </w:r>
      <w:proofErr w:type="spellStart"/>
      <w:r>
        <w:rPr>
          <w:rFonts w:hint="cs"/>
          <w:rtl/>
          <w:lang w:eastAsia="he-IL"/>
        </w:rPr>
        <w:t>חימושים</w:t>
      </w:r>
      <w:proofErr w:type="spellEnd"/>
      <w:r>
        <w:rPr>
          <w:rFonts w:hint="cs"/>
          <w:rtl/>
          <w:lang w:eastAsia="he-IL"/>
        </w:rPr>
        <w:t xml:space="preserve"> מתקדמים, מטענים, מימון, לתוך יהודה ושומרון, </w:t>
      </w:r>
      <w:bookmarkStart w:id="1448" w:name="_ETM_Q4_795000"/>
      <w:bookmarkEnd w:id="1448"/>
      <w:r>
        <w:rPr>
          <w:rFonts w:hint="cs"/>
          <w:rtl/>
          <w:lang w:eastAsia="he-IL"/>
        </w:rPr>
        <w:t>בדגש על מחנות הפליטים.</w:t>
      </w:r>
      <w:r w:rsidR="00FE7EF1">
        <w:rPr>
          <w:rFonts w:hint="cs"/>
          <w:rtl/>
          <w:lang w:eastAsia="he-IL"/>
        </w:rPr>
        <w:t xml:space="preserve"> </w:t>
      </w:r>
      <w:bookmarkStart w:id="1449" w:name="TOR_Q5"/>
      <w:bookmarkEnd w:id="1449"/>
      <w:r>
        <w:rPr>
          <w:rFonts w:hint="cs"/>
          <w:rtl/>
        </w:rPr>
        <w:t xml:space="preserve">ולכן אנחנו פועלים בצורה עוצמתית קודם כול נגד מוקדי הרוע ומוקדי הטרור, והפעולה במחנה הפליטים ג'נין היא מודל בדיוק </w:t>
      </w:r>
      <w:bookmarkStart w:id="1450" w:name="_ETM_Q5_207000"/>
      <w:bookmarkEnd w:id="1450"/>
      <w:r>
        <w:rPr>
          <w:rFonts w:hint="cs"/>
          <w:rtl/>
        </w:rPr>
        <w:t>לדבר הזה</w:t>
      </w:r>
      <w:r w:rsidR="00FE7EF1">
        <w:rPr>
          <w:rFonts w:hint="cs"/>
          <w:rtl/>
        </w:rPr>
        <w:t>:</w:t>
      </w:r>
      <w:r>
        <w:rPr>
          <w:rFonts w:hint="cs"/>
          <w:rtl/>
        </w:rPr>
        <w:t xml:space="preserve"> לפעול לסכל בכל הכלים. לא לסכן חיילים. אתה יכול לשלוח דחפור</w:t>
      </w:r>
      <w:bookmarkStart w:id="1451" w:name="_ETM_Q5_215000"/>
      <w:bookmarkEnd w:id="1451"/>
      <w:r>
        <w:rPr>
          <w:rFonts w:hint="cs"/>
          <w:rtl/>
        </w:rPr>
        <w:t xml:space="preserve"> לחשוף את הציר – אתה תשלח דחפור, ואם הבית מאיים אז תוריד אותו. אנחנו מגינים על החיילים, ואנחנו רוצים </w:t>
      </w:r>
      <w:bookmarkStart w:id="1452" w:name="_ETM_Q5_228000"/>
      <w:bookmarkEnd w:id="1452"/>
      <w:r>
        <w:rPr>
          <w:rFonts w:hint="cs"/>
          <w:rtl/>
        </w:rPr>
        <w:t xml:space="preserve">לסכל טרור, ולכן אנחנו פועלים ביהודה ושומרון. וכרגע, אם המצב יתייצב </w:t>
      </w:r>
      <w:r>
        <w:rPr>
          <w:rFonts w:hint="eastAsia"/>
          <w:rtl/>
        </w:rPr>
        <w:t>–</w:t>
      </w:r>
      <w:r>
        <w:rPr>
          <w:rFonts w:hint="cs"/>
          <w:rtl/>
        </w:rPr>
        <w:t xml:space="preserve"> ואנחנו בטוחים שעם הרבה ניצחונות הוא יתייצב </w:t>
      </w:r>
      <w:r>
        <w:rPr>
          <w:rtl/>
        </w:rPr>
        <w:t>–</w:t>
      </w:r>
      <w:r>
        <w:rPr>
          <w:rFonts w:hint="cs"/>
          <w:rtl/>
        </w:rPr>
        <w:t xml:space="preserve"> כמובן ששירות המילואים </w:t>
      </w:r>
      <w:bookmarkStart w:id="1453" w:name="_ETM_Q5_238000"/>
      <w:bookmarkEnd w:id="1453"/>
      <w:r>
        <w:rPr>
          <w:rFonts w:hint="cs"/>
          <w:rtl/>
        </w:rPr>
        <w:t>יפחת בצורה משמעותית.</w:t>
      </w:r>
    </w:p>
    <w:p w:rsidR="00D57F53" w:rsidRDefault="00D57F53" w:rsidP="00D57CAF">
      <w:pPr>
        <w:rPr>
          <w:rtl/>
        </w:rPr>
      </w:pPr>
    </w:p>
    <w:p w:rsidR="00D57F53" w:rsidRDefault="00D57F53" w:rsidP="00D57CAF">
      <w:pPr>
        <w:pStyle w:val="af6"/>
        <w:keepNext/>
        <w:rPr>
          <w:rtl/>
        </w:rPr>
      </w:pPr>
      <w:r w:rsidRPr="005C3860">
        <w:rPr>
          <w:rStyle w:val="TagStyle"/>
          <w:rtl/>
        </w:rPr>
        <w:t xml:space="preserve"> &lt;&lt; יור &gt;&gt; </w:t>
      </w:r>
      <w:r>
        <w:rPr>
          <w:rtl/>
        </w:rPr>
        <w:t>היו"ר אמיר אוחנה:</w:t>
      </w:r>
      <w:r w:rsidRPr="005C3860">
        <w:rPr>
          <w:rStyle w:val="TagStyle"/>
          <w:rtl/>
        </w:rPr>
        <w:t xml:space="preserve"> &lt;&lt; יור &gt;&gt;</w:t>
      </w:r>
      <w:r>
        <w:rPr>
          <w:rtl/>
        </w:rPr>
        <w:t xml:space="preserve"> </w:t>
      </w:r>
    </w:p>
    <w:p w:rsidR="00D57F53" w:rsidRDefault="00D57F53" w:rsidP="00D57CAF">
      <w:pPr>
        <w:rPr>
          <w:rtl/>
        </w:rPr>
      </w:pPr>
    </w:p>
    <w:p w:rsidR="00D57F53" w:rsidRDefault="00D57F53" w:rsidP="00D57CAF">
      <w:pPr>
        <w:rPr>
          <w:rtl/>
        </w:rPr>
      </w:pPr>
      <w:r>
        <w:rPr>
          <w:rFonts w:hint="cs"/>
          <w:rtl/>
        </w:rPr>
        <w:t xml:space="preserve">תודה רבה. </w:t>
      </w:r>
    </w:p>
    <w:p w:rsidR="00D57F53" w:rsidRDefault="00D57F53" w:rsidP="00D57CAF">
      <w:pPr>
        <w:rPr>
          <w:rtl/>
        </w:rPr>
      </w:pPr>
      <w:bookmarkStart w:id="1454" w:name="_ETM_Q5_250356"/>
      <w:bookmarkStart w:id="1455" w:name="_ETM_Q5_250461"/>
      <w:bookmarkEnd w:id="1454"/>
      <w:bookmarkEnd w:id="1455"/>
    </w:p>
    <w:p w:rsidR="00D57F53" w:rsidRDefault="00D57F53" w:rsidP="00D57CAF">
      <w:pPr>
        <w:rPr>
          <w:rtl/>
        </w:rPr>
      </w:pPr>
      <w:bookmarkStart w:id="1456" w:name="_ETM_Q5_250492"/>
      <w:bookmarkStart w:id="1457" w:name="_ETM_Q5_250594"/>
      <w:bookmarkEnd w:id="1456"/>
      <w:bookmarkEnd w:id="1457"/>
      <w:r>
        <w:rPr>
          <w:rFonts w:hint="cs"/>
          <w:rtl/>
        </w:rPr>
        <w:t>גם השאילתה הבאה היא לשר הביטחון. חבר הכנסת אביחי בוארון, בבקשה. ריכזנו שאילתות. אם אדוני צריך את השאילתה,</w:t>
      </w:r>
      <w:bookmarkStart w:id="1458" w:name="_ETM_Q5_266000"/>
      <w:bookmarkEnd w:id="1458"/>
      <w:r>
        <w:rPr>
          <w:rFonts w:hint="cs"/>
          <w:rtl/>
        </w:rPr>
        <w:t xml:space="preserve"> יש לנו אותה פה.</w:t>
      </w:r>
    </w:p>
    <w:p w:rsidR="00D57F53" w:rsidRDefault="00D57F53" w:rsidP="00D57CAF">
      <w:pPr>
        <w:rPr>
          <w:rtl/>
        </w:rPr>
      </w:pPr>
    </w:p>
    <w:p w:rsidR="00D57F53" w:rsidRDefault="00D57F53" w:rsidP="00D57CAF">
      <w:pPr>
        <w:pStyle w:val="af5"/>
        <w:keepNext/>
        <w:rPr>
          <w:rtl/>
        </w:rPr>
      </w:pPr>
      <w:bookmarkStart w:id="1459" w:name="ET_interruption_6549_23"/>
      <w:r w:rsidRPr="00C57182">
        <w:rPr>
          <w:rStyle w:val="TagStyle"/>
          <w:rtl/>
        </w:rPr>
        <w:t xml:space="preserve"> &lt;&lt; קריאה &gt;&gt; </w:t>
      </w:r>
      <w:r>
        <w:rPr>
          <w:rtl/>
        </w:rPr>
        <w:t>אביחי אברהם בוארון (הליכוד):</w:t>
      </w:r>
      <w:r w:rsidRPr="00C57182">
        <w:rPr>
          <w:rStyle w:val="TagStyle"/>
          <w:rtl/>
        </w:rPr>
        <w:t xml:space="preserve"> &lt;&lt; קריאה &gt;&gt;</w:t>
      </w:r>
      <w:r>
        <w:rPr>
          <w:rtl/>
        </w:rPr>
        <w:t xml:space="preserve"> </w:t>
      </w:r>
      <w:bookmarkEnd w:id="1459"/>
    </w:p>
    <w:p w:rsidR="00D57F53" w:rsidRPr="00C57182" w:rsidRDefault="00D57F53" w:rsidP="00D57CAF">
      <w:pPr>
        <w:rPr>
          <w:rtl/>
          <w:lang w:eastAsia="he-IL"/>
        </w:rPr>
      </w:pPr>
    </w:p>
    <w:p w:rsidR="00D57F53" w:rsidRDefault="00D57F53" w:rsidP="00D57CAF">
      <w:pPr>
        <w:rPr>
          <w:rtl/>
        </w:rPr>
      </w:pPr>
      <w:r>
        <w:rPr>
          <w:rFonts w:hint="cs"/>
          <w:rtl/>
        </w:rPr>
        <w:t>אני אשמח.</w:t>
      </w:r>
    </w:p>
    <w:p w:rsidR="00D57F53" w:rsidRDefault="00D57F53" w:rsidP="00D57CAF">
      <w:pPr>
        <w:rPr>
          <w:rtl/>
        </w:rPr>
      </w:pPr>
    </w:p>
    <w:p w:rsidR="00D57F53" w:rsidRDefault="00D57F53" w:rsidP="00D57CAF">
      <w:pPr>
        <w:pStyle w:val="-"/>
        <w:rPr>
          <w:rtl/>
        </w:rPr>
      </w:pPr>
      <w:r w:rsidRPr="00265381">
        <w:rPr>
          <w:rStyle w:val="TagStyle"/>
          <w:rtl/>
        </w:rPr>
        <w:t xml:space="preserve">&lt;&lt; דובר_המשך &gt;&gt; </w:t>
      </w:r>
      <w:r>
        <w:rPr>
          <w:rtl/>
        </w:rPr>
        <w:t>שר הביטחון ישראל כץ:</w:t>
      </w:r>
      <w:r w:rsidRPr="00265381">
        <w:rPr>
          <w:rStyle w:val="TagStyle"/>
          <w:rtl/>
        </w:rPr>
        <w:t xml:space="preserve"> &lt;&lt; דובר_המשך &gt;&gt;</w:t>
      </w:r>
      <w:r>
        <w:rPr>
          <w:rStyle w:val="TagStyle"/>
          <w:rtl/>
        </w:rPr>
        <w:t xml:space="preserve"> </w:t>
      </w:r>
    </w:p>
    <w:p w:rsidR="00D57F53" w:rsidRDefault="00D57F53" w:rsidP="00D57CAF">
      <w:pPr>
        <w:rPr>
          <w:rtl/>
        </w:rPr>
      </w:pPr>
    </w:p>
    <w:p w:rsidR="00D57F53" w:rsidRDefault="00D57F53" w:rsidP="00D57CAF">
      <w:pPr>
        <w:rPr>
          <w:rtl/>
        </w:rPr>
      </w:pPr>
      <w:r>
        <w:rPr>
          <w:rFonts w:hint="cs"/>
          <w:rtl/>
        </w:rPr>
        <w:t xml:space="preserve">סיוע מהיו"ר, זה לא דבר מובן מאליו. </w:t>
      </w:r>
    </w:p>
    <w:p w:rsidR="00D57F53" w:rsidRDefault="00D57F53" w:rsidP="00D57CAF">
      <w:pPr>
        <w:rPr>
          <w:rtl/>
        </w:rPr>
      </w:pPr>
    </w:p>
    <w:p w:rsidR="00D57F53" w:rsidRDefault="00D57F53" w:rsidP="00555A8C">
      <w:pPr>
        <w:pStyle w:val="a9"/>
        <w:rPr>
          <w:rtl/>
        </w:rPr>
      </w:pPr>
      <w:bookmarkStart w:id="1460" w:name="ET_query_645140_5"/>
      <w:r w:rsidRPr="005C3860">
        <w:rPr>
          <w:rStyle w:val="TagStyle"/>
          <w:rtl/>
        </w:rPr>
        <w:t xml:space="preserve">&lt;&lt; שאילתה &gt;&gt; </w:t>
      </w:r>
      <w:bookmarkStart w:id="1461" w:name="_Toc188467836"/>
      <w:bookmarkStart w:id="1462" w:name="_Toc188519429"/>
      <w:bookmarkStart w:id="1463" w:name="_Toc188534190"/>
      <w:r>
        <w:rPr>
          <w:rtl/>
        </w:rPr>
        <w:t>2729. מצב כיתות הכוננות וה</w:t>
      </w:r>
      <w:r>
        <w:rPr>
          <w:rFonts w:hint="cs"/>
          <w:rtl/>
        </w:rPr>
        <w:t>י</w:t>
      </w:r>
      <w:r>
        <w:rPr>
          <w:rtl/>
        </w:rPr>
        <w:t>ערכות צה</w:t>
      </w:r>
      <w:r>
        <w:rPr>
          <w:rFonts w:hint="cs"/>
          <w:rtl/>
        </w:rPr>
        <w:t>"</w:t>
      </w:r>
      <w:r>
        <w:rPr>
          <w:rtl/>
        </w:rPr>
        <w:t>ל בי</w:t>
      </w:r>
      <w:r>
        <w:rPr>
          <w:rFonts w:hint="cs"/>
          <w:rtl/>
        </w:rPr>
        <w:t>י</w:t>
      </w:r>
      <w:r>
        <w:rPr>
          <w:rtl/>
        </w:rPr>
        <w:t>שובי ישראל</w:t>
      </w:r>
      <w:bookmarkEnd w:id="1461"/>
      <w:bookmarkEnd w:id="1462"/>
      <w:bookmarkEnd w:id="1463"/>
      <w:r w:rsidRPr="005C3860">
        <w:rPr>
          <w:rStyle w:val="TagStyle"/>
          <w:rtl/>
        </w:rPr>
        <w:t xml:space="preserve"> &lt;&lt; שאילתה &gt;&gt;</w:t>
      </w:r>
      <w:r>
        <w:rPr>
          <w:rtl/>
        </w:rPr>
        <w:t xml:space="preserve"> </w:t>
      </w:r>
      <w:bookmarkEnd w:id="1460"/>
    </w:p>
    <w:p w:rsidR="00D57F53" w:rsidRDefault="00D57F53" w:rsidP="00D57CAF">
      <w:pPr>
        <w:rPr>
          <w:rtl/>
        </w:rPr>
      </w:pPr>
    </w:p>
    <w:p w:rsidR="00D57F53" w:rsidRDefault="00D57F53" w:rsidP="00D57CAF">
      <w:pPr>
        <w:pStyle w:val="a4"/>
        <w:keepNext/>
        <w:rPr>
          <w:rtl/>
        </w:rPr>
      </w:pPr>
      <w:bookmarkStart w:id="1464" w:name="ET_speaker_6549_4"/>
      <w:r w:rsidRPr="005C3860">
        <w:rPr>
          <w:rStyle w:val="TagStyle"/>
          <w:rtl/>
        </w:rPr>
        <w:t xml:space="preserve"> &lt;&lt; דובר &gt;&gt; </w:t>
      </w:r>
      <w:bookmarkStart w:id="1465" w:name="_Toc188467837"/>
      <w:bookmarkStart w:id="1466" w:name="_Toc188519430"/>
      <w:bookmarkStart w:id="1467" w:name="_Toc188534191"/>
      <w:r>
        <w:rPr>
          <w:rtl/>
        </w:rPr>
        <w:t>אביחי אברהם בוארון (הליכוד):</w:t>
      </w:r>
      <w:bookmarkEnd w:id="1465"/>
      <w:bookmarkEnd w:id="1466"/>
      <w:bookmarkEnd w:id="1467"/>
      <w:r w:rsidRPr="005C3860">
        <w:rPr>
          <w:rStyle w:val="TagStyle"/>
          <w:rtl/>
        </w:rPr>
        <w:t xml:space="preserve"> &lt;&lt; דובר &gt;&gt;</w:t>
      </w:r>
      <w:r>
        <w:rPr>
          <w:rtl/>
        </w:rPr>
        <w:t xml:space="preserve"> </w:t>
      </w:r>
      <w:bookmarkEnd w:id="1464"/>
    </w:p>
    <w:p w:rsidR="00D57F53" w:rsidRDefault="00D57F53" w:rsidP="00D57CAF">
      <w:pPr>
        <w:rPr>
          <w:rtl/>
        </w:rPr>
      </w:pPr>
    </w:p>
    <w:p w:rsidR="00D57F53" w:rsidRDefault="00D57F53" w:rsidP="001F47CF">
      <w:pPr>
        <w:rPr>
          <w:rtl/>
        </w:rPr>
      </w:pPr>
      <w:r>
        <w:rPr>
          <w:rFonts w:hint="cs"/>
          <w:rtl/>
        </w:rPr>
        <w:t>אדוני השר, תודה רבה.</w:t>
      </w:r>
      <w:r w:rsidR="001F47CF">
        <w:rPr>
          <w:rFonts w:hint="cs"/>
          <w:rtl/>
        </w:rPr>
        <w:t xml:space="preserve"> </w:t>
      </w:r>
      <w:r>
        <w:rPr>
          <w:rFonts w:hint="cs"/>
          <w:rtl/>
        </w:rPr>
        <w:t xml:space="preserve">אדוני השר, במסגרת ההסדר, מאות מחבלים רוצחים ישוחררו לרחובות ישראל וירושלים. שחרורם מסכן את ביטחון אזרחי ישראל. במקביל, הרשות הפלסטינית הגיעה להבנה עם המחבלים בג'נין שיוכלו לפעול, אבל רק נגד ה"כיבוש". </w:t>
      </w:r>
      <w:bookmarkStart w:id="1468" w:name="_ETM_Q5_299000"/>
      <w:bookmarkEnd w:id="1468"/>
      <w:r>
        <w:rPr>
          <w:rFonts w:hint="cs"/>
          <w:rtl/>
        </w:rPr>
        <w:t>כיבוש במירכאות, כמובן.</w:t>
      </w:r>
    </w:p>
    <w:p w:rsidR="00D57F53" w:rsidRDefault="00D57F53" w:rsidP="00D57CAF">
      <w:pPr>
        <w:rPr>
          <w:rtl/>
        </w:rPr>
      </w:pPr>
    </w:p>
    <w:p w:rsidR="00D57F53" w:rsidRDefault="00D57F53" w:rsidP="00D57CAF">
      <w:pPr>
        <w:rPr>
          <w:rtl/>
        </w:rPr>
      </w:pPr>
      <w:bookmarkStart w:id="1469" w:name="_ETM_Q5_303000"/>
      <w:bookmarkEnd w:id="1469"/>
      <w:r>
        <w:rPr>
          <w:rFonts w:hint="cs"/>
          <w:rtl/>
        </w:rPr>
        <w:t>רצוני לשאול:</w:t>
      </w:r>
    </w:p>
    <w:p w:rsidR="00D57F53" w:rsidRDefault="00D57F53" w:rsidP="00D57CAF">
      <w:pPr>
        <w:rPr>
          <w:rtl/>
        </w:rPr>
      </w:pPr>
      <w:bookmarkStart w:id="1470" w:name="_ETM_Q5_305277"/>
      <w:bookmarkStart w:id="1471" w:name="_ETM_Q5_305425"/>
      <w:bookmarkEnd w:id="1470"/>
      <w:bookmarkEnd w:id="1471"/>
    </w:p>
    <w:p w:rsidR="00D57F53" w:rsidRDefault="00D57F53" w:rsidP="00D57CAF">
      <w:pPr>
        <w:rPr>
          <w:rtl/>
        </w:rPr>
      </w:pPr>
      <w:r>
        <w:rPr>
          <w:rFonts w:hint="cs"/>
          <w:rtl/>
        </w:rPr>
        <w:t xml:space="preserve">האם כיתות הכוננות וכוחות צה"ל ביו"ש ובכל </w:t>
      </w:r>
      <w:bookmarkStart w:id="1472" w:name="_ETM_Q5_305000"/>
      <w:bookmarkEnd w:id="1472"/>
      <w:r>
        <w:rPr>
          <w:rFonts w:hint="cs"/>
          <w:rtl/>
        </w:rPr>
        <w:t>הארץ יתוגברו בהתאם לתנאים החדשים שנוצרו בשטח? תודה.</w:t>
      </w:r>
    </w:p>
    <w:p w:rsidR="00D57F53" w:rsidRDefault="00D57F53" w:rsidP="00D57CAF">
      <w:pPr>
        <w:rPr>
          <w:rtl/>
        </w:rPr>
      </w:pPr>
    </w:p>
    <w:p w:rsidR="00D57F53" w:rsidRDefault="00D57F53" w:rsidP="00D57CAF">
      <w:pPr>
        <w:pStyle w:val="af6"/>
        <w:keepNext/>
        <w:rPr>
          <w:rtl/>
        </w:rPr>
      </w:pPr>
      <w:r w:rsidRPr="005C3860">
        <w:rPr>
          <w:rStyle w:val="TagStyle"/>
          <w:rtl/>
        </w:rPr>
        <w:t xml:space="preserve"> &lt;&lt; יור &gt;&gt; </w:t>
      </w:r>
      <w:r>
        <w:rPr>
          <w:rtl/>
        </w:rPr>
        <w:t>היו"ר אמיר אוחנה:</w:t>
      </w:r>
      <w:r w:rsidRPr="005C3860">
        <w:rPr>
          <w:rStyle w:val="TagStyle"/>
          <w:rtl/>
        </w:rPr>
        <w:t xml:space="preserve"> &lt;&lt; יור &gt;&gt;</w:t>
      </w:r>
      <w:r>
        <w:rPr>
          <w:rtl/>
        </w:rPr>
        <w:t xml:space="preserve"> </w:t>
      </w:r>
    </w:p>
    <w:p w:rsidR="00D57F53" w:rsidRDefault="00D57F53" w:rsidP="00D57CAF">
      <w:pPr>
        <w:rPr>
          <w:rtl/>
        </w:rPr>
      </w:pPr>
    </w:p>
    <w:p w:rsidR="00D57F53" w:rsidRDefault="00D57F53" w:rsidP="00D57CAF">
      <w:pPr>
        <w:rPr>
          <w:rtl/>
        </w:rPr>
      </w:pPr>
      <w:r>
        <w:rPr>
          <w:rFonts w:hint="cs"/>
          <w:rtl/>
        </w:rPr>
        <w:t>תודה רבה. לאחר מכן אני אאפשר שאלת המשך,</w:t>
      </w:r>
      <w:bookmarkStart w:id="1473" w:name="_ETM_Q5_315000"/>
      <w:bookmarkEnd w:id="1473"/>
      <w:r>
        <w:rPr>
          <w:rFonts w:hint="cs"/>
          <w:rtl/>
        </w:rPr>
        <w:t xml:space="preserve"> ושאלה נוספת לחברת הכנסת בן ארי, וככל שלא יהיו ח"כים חדשים, אז גם לשירי.</w:t>
      </w:r>
    </w:p>
    <w:p w:rsidR="00D57F53" w:rsidRDefault="00D57F53" w:rsidP="00D57CAF">
      <w:pPr>
        <w:rPr>
          <w:rtl/>
        </w:rPr>
      </w:pPr>
    </w:p>
    <w:p w:rsidR="00D57F53" w:rsidRDefault="00D57F53" w:rsidP="00D57CAF">
      <w:pPr>
        <w:pStyle w:val="-"/>
        <w:rPr>
          <w:rtl/>
        </w:rPr>
      </w:pPr>
      <w:bookmarkStart w:id="1474" w:name="ET_speaker_6644_16"/>
      <w:bookmarkStart w:id="1475" w:name="ET_speakercontinue_שר_הביטחון_ישרא_17"/>
      <w:r w:rsidRPr="00265381">
        <w:rPr>
          <w:rStyle w:val="TagStyle"/>
          <w:rtl/>
        </w:rPr>
        <w:t xml:space="preserve"> &lt;&lt; דובר_המשך &gt;&gt; </w:t>
      </w:r>
      <w:r>
        <w:rPr>
          <w:rtl/>
        </w:rPr>
        <w:t>שר הביטחון ישראל כץ:</w:t>
      </w:r>
      <w:r w:rsidRPr="00265381">
        <w:rPr>
          <w:rStyle w:val="TagStyle"/>
          <w:rtl/>
        </w:rPr>
        <w:t xml:space="preserve"> &lt;&lt; דובר_המשך &gt;&gt;</w:t>
      </w:r>
      <w:r>
        <w:rPr>
          <w:rStyle w:val="TagStyle"/>
          <w:rtl/>
        </w:rPr>
        <w:t xml:space="preserve"> </w:t>
      </w:r>
      <w:bookmarkEnd w:id="1474"/>
    </w:p>
    <w:bookmarkEnd w:id="1475"/>
    <w:p w:rsidR="00D57F53" w:rsidRDefault="00D57F53" w:rsidP="00D57CAF">
      <w:pPr>
        <w:rPr>
          <w:rtl/>
          <w:lang w:eastAsia="he-IL"/>
        </w:rPr>
      </w:pPr>
    </w:p>
    <w:p w:rsidR="00D57F53" w:rsidRPr="00265381" w:rsidRDefault="00D57F53" w:rsidP="00D57CAF">
      <w:pPr>
        <w:rPr>
          <w:rtl/>
          <w:lang w:eastAsia="he-IL"/>
        </w:rPr>
      </w:pPr>
      <w:r>
        <w:rPr>
          <w:rFonts w:hint="cs"/>
          <w:rtl/>
          <w:lang w:eastAsia="he-IL"/>
        </w:rPr>
        <w:t>עכשיו או בהמשך?</w:t>
      </w:r>
    </w:p>
    <w:p w:rsidR="00D57F53" w:rsidRDefault="00D57F53" w:rsidP="00D57CAF">
      <w:pPr>
        <w:rPr>
          <w:rtl/>
        </w:rPr>
      </w:pPr>
    </w:p>
    <w:p w:rsidR="00D57F53" w:rsidRDefault="00D57F53" w:rsidP="00D57CAF">
      <w:pPr>
        <w:pStyle w:val="af6"/>
        <w:keepNext/>
        <w:rPr>
          <w:rtl/>
        </w:rPr>
      </w:pPr>
      <w:bookmarkStart w:id="1476" w:name="ET_yor_6423_18"/>
      <w:r w:rsidRPr="00265381">
        <w:rPr>
          <w:rStyle w:val="TagStyle"/>
          <w:rtl/>
        </w:rPr>
        <w:t xml:space="preserve"> &lt;&lt; יור &gt;&gt; </w:t>
      </w:r>
      <w:r>
        <w:rPr>
          <w:rtl/>
        </w:rPr>
        <w:t>היו"ר אמיר אוחנה:</w:t>
      </w:r>
      <w:r w:rsidRPr="00265381">
        <w:rPr>
          <w:rStyle w:val="TagStyle"/>
          <w:rtl/>
        </w:rPr>
        <w:t xml:space="preserve"> &lt;&lt; יור &gt;&gt;</w:t>
      </w:r>
      <w:r>
        <w:rPr>
          <w:rtl/>
        </w:rPr>
        <w:t xml:space="preserve"> </w:t>
      </w:r>
      <w:bookmarkEnd w:id="1476"/>
    </w:p>
    <w:p w:rsidR="00D57F53" w:rsidRDefault="00D57F53" w:rsidP="00D57CAF">
      <w:pPr>
        <w:rPr>
          <w:rtl/>
          <w:lang w:eastAsia="he-IL"/>
        </w:rPr>
      </w:pPr>
    </w:p>
    <w:p w:rsidR="00D57F53" w:rsidRDefault="00D57F53" w:rsidP="00D57CAF">
      <w:pPr>
        <w:rPr>
          <w:rtl/>
        </w:rPr>
      </w:pPr>
      <w:bookmarkStart w:id="1477" w:name="_ETM_Q5_318000"/>
      <w:bookmarkEnd w:id="1477"/>
      <w:r>
        <w:rPr>
          <w:rFonts w:hint="cs"/>
          <w:rtl/>
          <w:lang w:eastAsia="he-IL"/>
        </w:rPr>
        <w:t xml:space="preserve">אחר כך. בבקשה, </w:t>
      </w:r>
      <w:r>
        <w:rPr>
          <w:rFonts w:hint="cs"/>
          <w:rtl/>
        </w:rPr>
        <w:t>השר ישיב, ואחר כך.</w:t>
      </w:r>
    </w:p>
    <w:p w:rsidR="00D57F53" w:rsidRDefault="00D57F53" w:rsidP="00D57CAF">
      <w:pPr>
        <w:rPr>
          <w:rtl/>
        </w:rPr>
      </w:pPr>
    </w:p>
    <w:p w:rsidR="00D57F53" w:rsidRDefault="00D57F53" w:rsidP="00D57CAF">
      <w:pPr>
        <w:pStyle w:val="a4"/>
        <w:keepNext/>
        <w:rPr>
          <w:rtl/>
        </w:rPr>
      </w:pPr>
      <w:bookmarkStart w:id="1478" w:name="ET_speaker_6644_7"/>
      <w:r w:rsidRPr="005C3860">
        <w:rPr>
          <w:rStyle w:val="TagStyle"/>
          <w:rtl/>
        </w:rPr>
        <w:t xml:space="preserve"> &lt;&lt; דובר &gt;&gt; </w:t>
      </w:r>
      <w:bookmarkStart w:id="1479" w:name="_Toc188467838"/>
      <w:bookmarkStart w:id="1480" w:name="_Toc188519431"/>
      <w:bookmarkStart w:id="1481" w:name="_Toc188534192"/>
      <w:r>
        <w:rPr>
          <w:rtl/>
        </w:rPr>
        <w:t>שר הביטחון ישראל כץ:</w:t>
      </w:r>
      <w:bookmarkEnd w:id="1479"/>
      <w:bookmarkEnd w:id="1480"/>
      <w:bookmarkEnd w:id="1481"/>
      <w:r w:rsidRPr="005C3860">
        <w:rPr>
          <w:rStyle w:val="TagStyle"/>
          <w:rtl/>
        </w:rPr>
        <w:t xml:space="preserve"> &lt;&lt; דובר &gt;&gt;</w:t>
      </w:r>
      <w:r>
        <w:rPr>
          <w:rtl/>
        </w:rPr>
        <w:t xml:space="preserve"> </w:t>
      </w:r>
      <w:bookmarkEnd w:id="1478"/>
    </w:p>
    <w:p w:rsidR="00D57F53" w:rsidRDefault="00D57F53" w:rsidP="00D57CAF">
      <w:pPr>
        <w:rPr>
          <w:rtl/>
        </w:rPr>
      </w:pPr>
    </w:p>
    <w:p w:rsidR="00D57F53" w:rsidRDefault="00D57F53" w:rsidP="00D57CAF">
      <w:pPr>
        <w:rPr>
          <w:rtl/>
        </w:rPr>
      </w:pPr>
      <w:r>
        <w:rPr>
          <w:rFonts w:hint="cs"/>
          <w:rtl/>
        </w:rPr>
        <w:t>אדוני יושב-ראש הכנסת, חברות וחברי הכנסת, חבר הכנסת בוארון,</w:t>
      </w:r>
      <w:bookmarkStart w:id="1482" w:name="_ETM_Q5_329000"/>
      <w:bookmarkEnd w:id="1482"/>
      <w:r>
        <w:rPr>
          <w:rFonts w:hint="cs"/>
          <w:rtl/>
        </w:rPr>
        <w:t xml:space="preserve"> קודם כול, אנחנו מודעים לחומרת האיום. הסברתי קודם את התרכזות הזירות ביהודה</w:t>
      </w:r>
      <w:bookmarkStart w:id="1483" w:name="_ETM_Q5_335000"/>
      <w:bookmarkEnd w:id="1483"/>
      <w:r>
        <w:rPr>
          <w:rFonts w:hint="cs"/>
          <w:rtl/>
        </w:rPr>
        <w:t xml:space="preserve"> ושומרון. כמובן, שחרור מחבלים, ומאות מחבלים, לפי הסטטיסטיקות בעבר מעלה את המסוכנות</w:t>
      </w:r>
      <w:r w:rsidR="00F3611E">
        <w:rPr>
          <w:rFonts w:hint="cs"/>
          <w:rtl/>
        </w:rPr>
        <w:t>,</w:t>
      </w:r>
      <w:r>
        <w:rPr>
          <w:rFonts w:hint="cs"/>
          <w:rtl/>
        </w:rPr>
        <w:t xml:space="preserve"> ונדרשים צעדים כדי לצמצם את המסוכנות הזאת ככל שניתן. </w:t>
      </w:r>
    </w:p>
    <w:p w:rsidR="00D57F53" w:rsidRDefault="00D57F53" w:rsidP="00D57CAF">
      <w:pPr>
        <w:rPr>
          <w:rtl/>
        </w:rPr>
      </w:pPr>
    </w:p>
    <w:p w:rsidR="00D57F53" w:rsidRDefault="00D57F53" w:rsidP="00D57CAF">
      <w:pPr>
        <w:rPr>
          <w:rtl/>
        </w:rPr>
      </w:pPr>
      <w:r>
        <w:rPr>
          <w:rFonts w:hint="cs"/>
          <w:rtl/>
        </w:rPr>
        <w:t xml:space="preserve">מצב כיתות הכוננות </w:t>
      </w:r>
      <w:bookmarkStart w:id="1484" w:name="_ETM_Q5_347000"/>
      <w:bookmarkEnd w:id="1484"/>
      <w:r>
        <w:rPr>
          <w:rFonts w:hint="cs"/>
          <w:rtl/>
        </w:rPr>
        <w:t xml:space="preserve">והיערכות צה"ל ביישובי ישראל וביהודה ושומרון הוא נושא שמעסיק את כולנו. ביטחון האזרחים הוא מעל הכול. בעקבות שחרור המחבלים במסגרת העסקה האחרונה אנחנו נדרשים לחזק את מערך הביטחון המקומי ולשפר את היערכות כיתות הכוננות והיישובים, וכך אנחנו עושים. </w:t>
      </w:r>
    </w:p>
    <w:p w:rsidR="00D57F53" w:rsidRDefault="00D57F53" w:rsidP="00D57CAF">
      <w:pPr>
        <w:rPr>
          <w:rtl/>
        </w:rPr>
      </w:pPr>
      <w:bookmarkStart w:id="1485" w:name="_ETM_Q5_379290"/>
      <w:bookmarkStart w:id="1486" w:name="_ETM_Q5_379378"/>
      <w:bookmarkEnd w:id="1485"/>
      <w:bookmarkEnd w:id="1486"/>
    </w:p>
    <w:p w:rsidR="00D57F53" w:rsidRDefault="00D57F53" w:rsidP="00D57CAF">
      <w:pPr>
        <w:rPr>
          <w:rtl/>
        </w:rPr>
      </w:pPr>
      <w:bookmarkStart w:id="1487" w:name="_ETM_Q5_379417"/>
      <w:bookmarkStart w:id="1488" w:name="_ETM_Q5_379523"/>
      <w:bookmarkEnd w:id="1487"/>
      <w:bookmarkEnd w:id="1488"/>
      <w:r>
        <w:rPr>
          <w:rFonts w:hint="cs"/>
          <w:rtl/>
        </w:rPr>
        <w:t xml:space="preserve">מבצע חומת ברזל במחנה הפליטים ג'נין מסמל שינוי מהותי בתפיסת הביטחון </w:t>
      </w:r>
      <w:bookmarkStart w:id="1489" w:name="_ETM_Q5_373000"/>
      <w:bookmarkEnd w:id="1489"/>
      <w:r>
        <w:rPr>
          <w:rFonts w:hint="cs"/>
          <w:rtl/>
        </w:rPr>
        <w:t xml:space="preserve">של צה"ל ביהודה ושומרון. המבצע מתמקד בפעולה עצימה לחיסול מחבלים ולפירוק תשתיות הטרור במחנה, תוך מניעת </w:t>
      </w:r>
      <w:proofErr w:type="spellStart"/>
      <w:r>
        <w:rPr>
          <w:rFonts w:hint="cs"/>
          <w:rtl/>
        </w:rPr>
        <w:t>חזרתיות</w:t>
      </w:r>
      <w:proofErr w:type="spellEnd"/>
      <w:r>
        <w:rPr>
          <w:rFonts w:hint="cs"/>
          <w:rtl/>
        </w:rPr>
        <w:t xml:space="preserve"> של פעילות הטרור עם סיום המבצע.</w:t>
      </w:r>
      <w:bookmarkStart w:id="1490" w:name="_ETM_Q5_392000"/>
      <w:bookmarkEnd w:id="1490"/>
      <w:r>
        <w:rPr>
          <w:rFonts w:hint="cs"/>
          <w:rtl/>
        </w:rPr>
        <w:t xml:space="preserve"> אני רואה את זה גם כלקח מפעילות שהייתה לאחרונה בעזה</w:t>
      </w:r>
      <w:bookmarkStart w:id="1491" w:name="_ETM_Q5_397000"/>
      <w:bookmarkEnd w:id="1491"/>
      <w:r>
        <w:rPr>
          <w:rFonts w:hint="cs"/>
          <w:rtl/>
        </w:rPr>
        <w:t xml:space="preserve"> ובמקומות אחרים </w:t>
      </w:r>
      <w:r>
        <w:rPr>
          <w:rFonts w:hint="eastAsia"/>
          <w:rtl/>
        </w:rPr>
        <w:t>–</w:t>
      </w:r>
      <w:r>
        <w:rPr>
          <w:rFonts w:hint="cs"/>
          <w:rtl/>
        </w:rPr>
        <w:t xml:space="preserve"> צריך לנקות מקום ולא לאפשר לטרור לחזור אליו. זו ההנחיה שניתנה לצה"ל וזו הדרך</w:t>
      </w:r>
      <w:bookmarkStart w:id="1492" w:name="_ETM_Q5_405000"/>
      <w:bookmarkEnd w:id="1492"/>
      <w:r>
        <w:rPr>
          <w:rFonts w:hint="cs"/>
          <w:rtl/>
        </w:rPr>
        <w:t xml:space="preserve"> שבה הוא פועל. </w:t>
      </w:r>
    </w:p>
    <w:p w:rsidR="00D57F53" w:rsidRDefault="00D57F53" w:rsidP="00D57CAF">
      <w:pPr>
        <w:rPr>
          <w:rtl/>
        </w:rPr>
      </w:pPr>
    </w:p>
    <w:p w:rsidR="00D57F53" w:rsidRDefault="00D57F53" w:rsidP="00D57CAF">
      <w:pPr>
        <w:rPr>
          <w:rtl/>
        </w:rPr>
      </w:pPr>
      <w:r>
        <w:rPr>
          <w:rFonts w:hint="cs"/>
          <w:rtl/>
        </w:rPr>
        <w:t xml:space="preserve">הייתי אתמול בבור – לראות את ההתקדמות, לדייק את ההנחיות, את המדיניות. זו </w:t>
      </w:r>
      <w:bookmarkStart w:id="1493" w:name="_ETM_Q5_411000"/>
      <w:bookmarkEnd w:id="1493"/>
      <w:r>
        <w:rPr>
          <w:rFonts w:hint="cs"/>
          <w:rtl/>
        </w:rPr>
        <w:t xml:space="preserve">הדרך שבה אנחנו פועלים. קודם כול לתקוף את המוקדים של הטרור במחנות הפליטים, ששם מרוכז עיקר הטרור. ראינו </w:t>
      </w:r>
      <w:bookmarkStart w:id="1494" w:name="_ETM_Q5_420000"/>
      <w:bookmarkEnd w:id="1494"/>
      <w:r>
        <w:rPr>
          <w:rFonts w:hint="cs"/>
          <w:rtl/>
        </w:rPr>
        <w:t xml:space="preserve">את הרשות הפלסטינית. אתם יודעים, פעם, בזמן הקדום באפריקה עשו את המלחמות שכל שבט רוקד על ההר, ומי שרוקד יותר חזק </w:t>
      </w:r>
      <w:r>
        <w:rPr>
          <w:rtl/>
        </w:rPr>
        <w:t>–</w:t>
      </w:r>
      <w:r>
        <w:rPr>
          <w:rFonts w:hint="cs"/>
          <w:rtl/>
        </w:rPr>
        <w:t xml:space="preserve"> ניצח. </w:t>
      </w:r>
      <w:bookmarkStart w:id="1495" w:name="_ETM_Q5_433000"/>
      <w:bookmarkEnd w:id="1495"/>
      <w:r>
        <w:rPr>
          <w:rFonts w:hint="cs"/>
          <w:rtl/>
        </w:rPr>
        <w:t>כאילו נלחמים. אז הרשות, בסדר, היא פעלה. אבל בסוף אנחנו נכנסים</w:t>
      </w:r>
      <w:r w:rsidR="00F3611E">
        <w:rPr>
          <w:rFonts w:hint="cs"/>
          <w:rtl/>
        </w:rPr>
        <w:t>,</w:t>
      </w:r>
      <w:r>
        <w:rPr>
          <w:rFonts w:hint="cs"/>
          <w:rtl/>
        </w:rPr>
        <w:t xml:space="preserve"> ואנחנו מייד מחסלים את הטרור שם, בג'נין, במחנה הפליטים. והיום צה"ל פועל </w:t>
      </w:r>
      <w:bookmarkStart w:id="1496" w:name="_ETM_Q5_449000"/>
      <w:bookmarkEnd w:id="1496"/>
      <w:r>
        <w:rPr>
          <w:rFonts w:hint="cs"/>
          <w:rtl/>
        </w:rPr>
        <w:t xml:space="preserve">בעוצמה, בכל הכלים ובכל האמצעים, וההנחיה היא למנוע </w:t>
      </w:r>
      <w:proofErr w:type="spellStart"/>
      <w:r>
        <w:rPr>
          <w:rFonts w:hint="cs"/>
          <w:rtl/>
        </w:rPr>
        <w:t>חזרתיות</w:t>
      </w:r>
      <w:proofErr w:type="spellEnd"/>
      <w:r>
        <w:rPr>
          <w:rFonts w:hint="cs"/>
          <w:rtl/>
        </w:rPr>
        <w:t xml:space="preserve">. כלומר, לנקוט את כל הדברים כדי שהטרור לא יצמח כמו הדשא. </w:t>
      </w:r>
    </w:p>
    <w:p w:rsidR="00D57F53" w:rsidRDefault="00D57F53" w:rsidP="00D57CAF">
      <w:pPr>
        <w:rPr>
          <w:rtl/>
        </w:rPr>
      </w:pPr>
      <w:bookmarkStart w:id="1497" w:name="_ETM_Q5_461000"/>
      <w:bookmarkEnd w:id="1497"/>
    </w:p>
    <w:p w:rsidR="00D57F53" w:rsidRDefault="00D57F53" w:rsidP="00F3611E">
      <w:pPr>
        <w:rPr>
          <w:rtl/>
        </w:rPr>
      </w:pPr>
      <w:bookmarkStart w:id="1498" w:name="_ETM_Q5_462000"/>
      <w:bookmarkEnd w:id="1498"/>
      <w:r>
        <w:rPr>
          <w:rFonts w:hint="cs"/>
          <w:rtl/>
        </w:rPr>
        <w:t>ביקרתי בשטח. אני מסייר בשטח, אני שומע את החיילים, את המג"דים, אחרי זה את המח"טים, את מפקדי האוגדות, ואני לומד מהם.</w:t>
      </w:r>
      <w:bookmarkStart w:id="1499" w:name="_ETM_Q5_470000"/>
      <w:bookmarkEnd w:id="1499"/>
      <w:r>
        <w:rPr>
          <w:rFonts w:hint="cs"/>
          <w:rtl/>
        </w:rPr>
        <w:t xml:space="preserve"> הם אומרים: אנחנו עושים, אבל זה חוזר. אנחנו לא מוכנים שזה יחזור. כן, גם בעזה אנחנו נפעל אחרת כשנצטרך, אבל כאן – ודאי. ולכן אנחנו משנים את </w:t>
      </w:r>
      <w:bookmarkStart w:id="1500" w:name="_ETM_Q5_483000"/>
      <w:bookmarkEnd w:id="1500"/>
      <w:r>
        <w:rPr>
          <w:rFonts w:hint="cs"/>
          <w:rtl/>
        </w:rPr>
        <w:t xml:space="preserve">הדרך, עם כל הפעילות העצימה שצה"ל עושה למעלה משנה ביהודה ושומרון עם תוצאות מדהימות. אלמלא זה – אוי ואבוי, כמה רמת האיום כאן הייתה עולה בכל </w:t>
      </w:r>
      <w:r>
        <w:rPr>
          <w:rFonts w:hint="cs"/>
          <w:rtl/>
          <w:lang w:eastAsia="he-IL"/>
        </w:rPr>
        <w:t>מדינת ישראל</w:t>
      </w:r>
      <w:r>
        <w:rPr>
          <w:rFonts w:hint="cs"/>
          <w:rtl/>
        </w:rPr>
        <w:t xml:space="preserve">. אבל – לדייק את הדבר הזה ולעשות שינוי במדיניות מהבחינה הזאת. </w:t>
      </w:r>
      <w:bookmarkStart w:id="1501" w:name="_ETM_Q5_504000"/>
      <w:bookmarkEnd w:id="1501"/>
    </w:p>
    <w:p w:rsidR="00D57F53" w:rsidRDefault="00D57F53" w:rsidP="00D57CAF">
      <w:pPr>
        <w:rPr>
          <w:rtl/>
        </w:rPr>
      </w:pPr>
    </w:p>
    <w:p w:rsidR="00D57F53" w:rsidRDefault="00D57F53" w:rsidP="00F45F24">
      <w:pPr>
        <w:rPr>
          <w:rtl/>
        </w:rPr>
      </w:pPr>
      <w:r>
        <w:rPr>
          <w:rFonts w:hint="cs"/>
          <w:rtl/>
        </w:rPr>
        <w:t xml:space="preserve">כמובן שהכוחות מתוגברים כדי שהפעולה בג'נין לא תהיה </w:t>
      </w:r>
      <w:bookmarkStart w:id="1502" w:name="_ETM_Q5_509000"/>
      <w:bookmarkEnd w:id="1502"/>
      <w:r>
        <w:rPr>
          <w:rFonts w:hint="cs"/>
          <w:rtl/>
        </w:rPr>
        <w:t xml:space="preserve">יחידה. היא תהיה בכל המקומות </w:t>
      </w:r>
      <w:r w:rsidR="00F3611E">
        <w:rPr>
          <w:rFonts w:hint="eastAsia"/>
          <w:rtl/>
        </w:rPr>
        <w:t>–</w:t>
      </w:r>
      <w:r w:rsidR="00F3611E">
        <w:rPr>
          <w:rFonts w:hint="cs"/>
          <w:rtl/>
        </w:rPr>
        <w:t xml:space="preserve"> </w:t>
      </w:r>
      <w:r>
        <w:rPr>
          <w:rFonts w:hint="cs"/>
          <w:rtl/>
        </w:rPr>
        <w:t xml:space="preserve">לרדוף את הטרור ולא רק להתגונן מפניו. כמובן, כיתות הכוננות, </w:t>
      </w:r>
      <w:bookmarkStart w:id="1503" w:name="_ETM_Q5_517000"/>
      <w:bookmarkEnd w:id="1503"/>
      <w:r>
        <w:rPr>
          <w:rFonts w:hint="cs"/>
          <w:rtl/>
        </w:rPr>
        <w:t xml:space="preserve">אמצעי ההגנה, גם ביישובי העוטף וגם בצפון וגם במזרח וגם בכל </w:t>
      </w:r>
      <w:r>
        <w:rPr>
          <w:rFonts w:hint="cs"/>
          <w:rtl/>
          <w:lang w:eastAsia="he-IL"/>
        </w:rPr>
        <w:t>מדינת ישראל</w:t>
      </w:r>
      <w:bookmarkStart w:id="1504" w:name="_ETM_Q5_527000"/>
      <w:bookmarkEnd w:id="1504"/>
      <w:r w:rsidR="00F3611E">
        <w:rPr>
          <w:rFonts w:hint="cs"/>
          <w:rtl/>
          <w:lang w:eastAsia="he-IL"/>
        </w:rPr>
        <w:t>,</w:t>
      </w:r>
      <w:r>
        <w:rPr>
          <w:rFonts w:hint="cs"/>
          <w:rtl/>
        </w:rPr>
        <w:t xml:space="preserve"> דבר ראשון במעלה. בכל מקום שצה"ל אחראי, הנחיתי לעשות את הכול שהכיתות יהיו מצוידות</w:t>
      </w:r>
      <w:bookmarkStart w:id="1505" w:name="_ETM_Q5_529000"/>
      <w:bookmarkEnd w:id="1505"/>
      <w:r>
        <w:rPr>
          <w:rFonts w:hint="cs"/>
          <w:rtl/>
        </w:rPr>
        <w:t xml:space="preserve">, מאומנות ומסוגלות. כי ראינו, ראינו באסון הנורא ב-7 באוקטובר, עם כל האמצעים הדלים </w:t>
      </w:r>
      <w:bookmarkStart w:id="1506" w:name="_ETM_Q5_539000"/>
      <w:bookmarkEnd w:id="1506"/>
      <w:r>
        <w:rPr>
          <w:rFonts w:hint="cs"/>
          <w:rtl/>
        </w:rPr>
        <w:t xml:space="preserve">שהיו להם, </w:t>
      </w:r>
      <w:r w:rsidR="00F3611E">
        <w:rPr>
          <w:rFonts w:hint="cs"/>
          <w:rtl/>
        </w:rPr>
        <w:t xml:space="preserve">כמה </w:t>
      </w:r>
      <w:r>
        <w:rPr>
          <w:rFonts w:hint="cs"/>
          <w:rtl/>
        </w:rPr>
        <w:t>הלחימה המדהימה של גיבורי כיתות הכוננות</w:t>
      </w:r>
      <w:r w:rsidR="00F45F24">
        <w:rPr>
          <w:rFonts w:hint="cs"/>
          <w:rtl/>
        </w:rPr>
        <w:t xml:space="preserve"> </w:t>
      </w:r>
      <w:r>
        <w:rPr>
          <w:rFonts w:hint="cs"/>
          <w:rtl/>
        </w:rPr>
        <w:t xml:space="preserve">הצילה וכמה מנעה מארגון המרצחים חמאס לממש עוד מעבר </w:t>
      </w:r>
      <w:bookmarkStart w:id="1507" w:name="_ETM_Q5_553000"/>
      <w:bookmarkEnd w:id="1507"/>
      <w:r>
        <w:rPr>
          <w:rFonts w:hint="cs"/>
          <w:rtl/>
        </w:rPr>
        <w:t>למה שהוא הצליח לממש באותו היום.</w:t>
      </w:r>
    </w:p>
    <w:p w:rsidR="00D57F53" w:rsidRDefault="00D57F53" w:rsidP="00D57CAF">
      <w:pPr>
        <w:rPr>
          <w:rtl/>
        </w:rPr>
      </w:pPr>
    </w:p>
    <w:p w:rsidR="00D57F53" w:rsidRDefault="00D57F53" w:rsidP="00D57CAF">
      <w:pPr>
        <w:pStyle w:val="af6"/>
        <w:keepNext/>
        <w:rPr>
          <w:rtl/>
        </w:rPr>
      </w:pPr>
      <w:r w:rsidRPr="005C3860">
        <w:rPr>
          <w:rStyle w:val="TagStyle"/>
          <w:rtl/>
        </w:rPr>
        <w:t xml:space="preserve"> &lt;&lt; יור &gt;&gt; </w:t>
      </w:r>
      <w:r>
        <w:rPr>
          <w:rtl/>
        </w:rPr>
        <w:t>היו"ר אמיר אוחנה:</w:t>
      </w:r>
      <w:r w:rsidRPr="005C3860">
        <w:rPr>
          <w:rStyle w:val="TagStyle"/>
          <w:rtl/>
        </w:rPr>
        <w:t xml:space="preserve"> &lt;&lt; יור &gt;&gt;</w:t>
      </w:r>
      <w:r>
        <w:rPr>
          <w:rtl/>
        </w:rPr>
        <w:t xml:space="preserve"> </w:t>
      </w:r>
    </w:p>
    <w:p w:rsidR="00D57F53" w:rsidRDefault="00D57F53" w:rsidP="00D57CAF">
      <w:pPr>
        <w:rPr>
          <w:rtl/>
        </w:rPr>
      </w:pPr>
    </w:p>
    <w:p w:rsidR="00D57F53" w:rsidRDefault="00D57F53" w:rsidP="00D57CAF">
      <w:pPr>
        <w:rPr>
          <w:rtl/>
        </w:rPr>
      </w:pPr>
      <w:r>
        <w:rPr>
          <w:rFonts w:hint="cs"/>
          <w:rtl/>
        </w:rPr>
        <w:t xml:space="preserve">תודה. שאלת המשך, אם יש, בבקשה. לאחר מכן </w:t>
      </w:r>
      <w:r>
        <w:rPr>
          <w:rFonts w:hint="eastAsia"/>
          <w:rtl/>
        </w:rPr>
        <w:t xml:space="preserve">– </w:t>
      </w:r>
      <w:r>
        <w:rPr>
          <w:rFonts w:hint="cs"/>
          <w:rtl/>
        </w:rPr>
        <w:t>שאלות נוספות לחברי הכנסת בן ארי ושירי.</w:t>
      </w:r>
    </w:p>
    <w:p w:rsidR="00D57F53" w:rsidRDefault="00D57F53" w:rsidP="00D57CAF">
      <w:pPr>
        <w:rPr>
          <w:rtl/>
        </w:rPr>
      </w:pPr>
    </w:p>
    <w:p w:rsidR="00D57F53" w:rsidRDefault="00D57F53" w:rsidP="00D57CAF">
      <w:pPr>
        <w:pStyle w:val="-"/>
        <w:keepNext/>
        <w:rPr>
          <w:rtl/>
        </w:rPr>
      </w:pPr>
      <w:bookmarkStart w:id="1508" w:name="ET_speakercontinue_6549_9"/>
      <w:r w:rsidRPr="005C3860">
        <w:rPr>
          <w:rStyle w:val="TagStyle"/>
          <w:rtl/>
        </w:rPr>
        <w:t xml:space="preserve"> &lt;&lt; דובר_המשך &gt;&gt; </w:t>
      </w:r>
      <w:r>
        <w:rPr>
          <w:rtl/>
        </w:rPr>
        <w:t>אביחי אברהם בוארון (הליכוד):</w:t>
      </w:r>
      <w:r w:rsidRPr="005C3860">
        <w:rPr>
          <w:rStyle w:val="TagStyle"/>
          <w:rtl/>
        </w:rPr>
        <w:t xml:space="preserve"> &lt;&lt; דובר_המשך &gt;&gt;</w:t>
      </w:r>
      <w:r>
        <w:rPr>
          <w:rStyle w:val="TagStyle"/>
          <w:rtl/>
        </w:rPr>
        <w:t xml:space="preserve"> </w:t>
      </w:r>
      <w:bookmarkEnd w:id="1508"/>
    </w:p>
    <w:p w:rsidR="00D57F53" w:rsidRDefault="00D57F53" w:rsidP="00D57CAF">
      <w:pPr>
        <w:rPr>
          <w:rtl/>
        </w:rPr>
      </w:pPr>
    </w:p>
    <w:p w:rsidR="00D57F53" w:rsidRDefault="00D57F53" w:rsidP="00555A8C">
      <w:pPr>
        <w:rPr>
          <w:rtl/>
        </w:rPr>
      </w:pPr>
      <w:r>
        <w:rPr>
          <w:rFonts w:hint="cs"/>
          <w:rtl/>
        </w:rPr>
        <w:t xml:space="preserve">אדוני שר </w:t>
      </w:r>
      <w:bookmarkStart w:id="1509" w:name="_ETM_Q5_563000"/>
      <w:bookmarkEnd w:id="1509"/>
      <w:r>
        <w:rPr>
          <w:rFonts w:hint="cs"/>
          <w:rtl/>
        </w:rPr>
        <w:t>הביטחון, בין כתיבת השאילתה להעלאתה כאן במליאה נפתח המבצע המבורך ב</w:t>
      </w:r>
      <w:bookmarkStart w:id="1510" w:name="_ETM_Q5_571000"/>
      <w:bookmarkEnd w:id="1510"/>
      <w:r>
        <w:rPr>
          <w:rFonts w:hint="cs"/>
          <w:rtl/>
        </w:rPr>
        <w:t>ג'נין, כפי שציינת. שאלתי הראשונה בהקשר הזה: האם הפעולה בג'נין תתרחב לערים נוספות ביהודה</w:t>
      </w:r>
      <w:bookmarkStart w:id="1511" w:name="_ETM_Q5_574000"/>
      <w:bookmarkEnd w:id="1511"/>
      <w:r>
        <w:rPr>
          <w:rFonts w:hint="cs"/>
          <w:rtl/>
        </w:rPr>
        <w:t xml:space="preserve"> ושומרון שבהן יש מיליציות חמושות וקיני מחבלים? </w:t>
      </w:r>
      <w:bookmarkStart w:id="1512" w:name="_ETM_Q5_583324"/>
      <w:bookmarkStart w:id="1513" w:name="_ETM_Q5_583428"/>
      <w:bookmarkStart w:id="1514" w:name="_ETM_Q5_583491"/>
      <w:bookmarkStart w:id="1515" w:name="_ETM_Q5_583582"/>
      <w:bookmarkEnd w:id="1512"/>
      <w:bookmarkEnd w:id="1513"/>
      <w:bookmarkEnd w:id="1514"/>
      <w:bookmarkEnd w:id="1515"/>
      <w:r>
        <w:rPr>
          <w:rFonts w:hint="cs"/>
          <w:rtl/>
        </w:rPr>
        <w:t>אני כתושב יהודה ושומרון אומר לך שהחשש של התושבים ביהודה ושומרון הוא</w:t>
      </w:r>
      <w:bookmarkStart w:id="1516" w:name="_ETM_Q5_583000"/>
      <w:bookmarkEnd w:id="1516"/>
      <w:r>
        <w:rPr>
          <w:rFonts w:hint="cs"/>
          <w:rtl/>
        </w:rPr>
        <w:t xml:space="preserve"> שהמיליציה הזאת תעבור מהכפר ליישוב ישראלי במרחק גיאוגרפי קצר ביותר, ואנשים רוצים לחיות בבטחה, כמובן, </w:t>
      </w:r>
      <w:bookmarkStart w:id="1517" w:name="_ETM_Q5_597000"/>
      <w:bookmarkEnd w:id="1517"/>
      <w:r>
        <w:rPr>
          <w:rFonts w:hint="cs"/>
          <w:rtl/>
        </w:rPr>
        <w:t xml:space="preserve">וישמחו לשמוע תשובה. </w:t>
      </w:r>
      <w:bookmarkStart w:id="1518" w:name="_ETM_Q5_602867"/>
      <w:bookmarkStart w:id="1519" w:name="_ETM_Q5_602979"/>
      <w:bookmarkStart w:id="1520" w:name="_ETM_Q5_603039"/>
      <w:bookmarkStart w:id="1521" w:name="_ETM_Q5_603101"/>
      <w:bookmarkEnd w:id="1518"/>
      <w:bookmarkEnd w:id="1519"/>
      <w:bookmarkEnd w:id="1520"/>
      <w:bookmarkEnd w:id="1521"/>
      <w:r>
        <w:rPr>
          <w:rFonts w:hint="cs"/>
          <w:rtl/>
        </w:rPr>
        <w:t xml:space="preserve">זה הדבר הראשון. </w:t>
      </w:r>
    </w:p>
    <w:p w:rsidR="00D57F53" w:rsidRDefault="00D57F53" w:rsidP="00D57CAF">
      <w:pPr>
        <w:rPr>
          <w:rtl/>
        </w:rPr>
      </w:pPr>
      <w:bookmarkStart w:id="1522" w:name="_ETM_Q5_605882"/>
      <w:bookmarkEnd w:id="1522"/>
    </w:p>
    <w:p w:rsidR="00D57F53" w:rsidRDefault="00D57F53" w:rsidP="00F3611E">
      <w:pPr>
        <w:rPr>
          <w:rtl/>
        </w:rPr>
      </w:pPr>
      <w:bookmarkStart w:id="1523" w:name="_ETM_Q5_606008"/>
      <w:bookmarkStart w:id="1524" w:name="_ETM_Q5_606086"/>
      <w:bookmarkStart w:id="1525" w:name="_ETM_Q5_606143"/>
      <w:bookmarkEnd w:id="1523"/>
      <w:bookmarkEnd w:id="1524"/>
      <w:bookmarkEnd w:id="1525"/>
      <w:r>
        <w:rPr>
          <w:rFonts w:hint="cs"/>
          <w:rtl/>
        </w:rPr>
        <w:t xml:space="preserve">והדבר השני – לכאורה, </w:t>
      </w:r>
      <w:r w:rsidR="00F3611E">
        <w:rPr>
          <w:rFonts w:hint="cs"/>
          <w:rtl/>
        </w:rPr>
        <w:t>מ</w:t>
      </w:r>
      <w:r>
        <w:rPr>
          <w:rFonts w:hint="cs"/>
          <w:rtl/>
        </w:rPr>
        <w:t xml:space="preserve">מה ששמענו, הרשות הפלסטינית סיכמה עם המחבלים בג'נין שהם יכולים לפעול כנגד ישראל. </w:t>
      </w:r>
      <w:bookmarkStart w:id="1526" w:name="_ETM_Q5_606000"/>
      <w:bookmarkEnd w:id="1526"/>
      <w:r>
        <w:rPr>
          <w:rFonts w:hint="cs"/>
          <w:rtl/>
        </w:rPr>
        <w:t>ללמדך שהארגונים האלה</w:t>
      </w:r>
      <w:bookmarkStart w:id="1527" w:name="_ETM_Q5_617519"/>
      <w:bookmarkEnd w:id="1527"/>
      <w:r w:rsidR="00F3611E">
        <w:rPr>
          <w:rFonts w:hint="cs"/>
          <w:rtl/>
        </w:rPr>
        <w:t>,</w:t>
      </w:r>
      <w:r>
        <w:rPr>
          <w:rFonts w:hint="cs"/>
          <w:rtl/>
        </w:rPr>
        <w:t xml:space="preserve"> המליציות האלה פועלות בחסות הרשות הפלסטינית. וממילא, מה אנחנו כמדינת</w:t>
      </w:r>
      <w:bookmarkStart w:id="1528" w:name="_ETM_Q5_617000"/>
      <w:bookmarkEnd w:id="1528"/>
      <w:r>
        <w:rPr>
          <w:rFonts w:hint="cs"/>
          <w:rtl/>
        </w:rPr>
        <w:t xml:space="preserve"> ישראל עושים נגד הרשות הפלסטינית כדי לאיין מציאות כזאת ובכלל? תודה.</w:t>
      </w:r>
    </w:p>
    <w:p w:rsidR="00D57F53" w:rsidRDefault="00D57F53" w:rsidP="00D57CAF">
      <w:pPr>
        <w:rPr>
          <w:rtl/>
        </w:rPr>
      </w:pPr>
    </w:p>
    <w:p w:rsidR="00D57F53" w:rsidRDefault="00D57F53" w:rsidP="00D57CAF">
      <w:pPr>
        <w:pStyle w:val="af6"/>
        <w:keepNext/>
        <w:rPr>
          <w:rtl/>
        </w:rPr>
      </w:pPr>
      <w:bookmarkStart w:id="1529" w:name="ET_yor_6423_10"/>
      <w:r w:rsidRPr="005C3860">
        <w:rPr>
          <w:rStyle w:val="TagStyle"/>
          <w:rtl/>
        </w:rPr>
        <w:t xml:space="preserve"> &lt;&lt; יור &gt;&gt; </w:t>
      </w:r>
      <w:r>
        <w:rPr>
          <w:rtl/>
        </w:rPr>
        <w:t>היו"ר אמיר אוחנה:</w:t>
      </w:r>
      <w:r w:rsidRPr="005C3860">
        <w:rPr>
          <w:rStyle w:val="TagStyle"/>
          <w:rtl/>
        </w:rPr>
        <w:t xml:space="preserve"> &lt;&lt; יור &gt;&gt;</w:t>
      </w:r>
      <w:r>
        <w:rPr>
          <w:rtl/>
        </w:rPr>
        <w:t xml:space="preserve"> </w:t>
      </w:r>
      <w:bookmarkEnd w:id="1529"/>
    </w:p>
    <w:p w:rsidR="00D57F53" w:rsidRDefault="00D57F53" w:rsidP="00D57CAF">
      <w:pPr>
        <w:rPr>
          <w:rtl/>
        </w:rPr>
      </w:pPr>
    </w:p>
    <w:p w:rsidR="00D57F53" w:rsidRDefault="00D57F53" w:rsidP="00D57CAF">
      <w:pPr>
        <w:rPr>
          <w:rtl/>
        </w:rPr>
      </w:pPr>
      <w:r>
        <w:rPr>
          <w:rFonts w:hint="cs"/>
          <w:rtl/>
        </w:rPr>
        <w:t>תודה. חברת הכנסת בן ארי, בבקשה.</w:t>
      </w:r>
    </w:p>
    <w:p w:rsidR="00D57F53" w:rsidRDefault="00D57F53" w:rsidP="00D57CAF">
      <w:pPr>
        <w:rPr>
          <w:rtl/>
        </w:rPr>
      </w:pPr>
    </w:p>
    <w:p w:rsidR="00D57F53" w:rsidRDefault="00D57F53" w:rsidP="00D57CAF">
      <w:pPr>
        <w:pStyle w:val="a4"/>
        <w:keepNext/>
        <w:rPr>
          <w:rtl/>
        </w:rPr>
      </w:pPr>
      <w:bookmarkStart w:id="1530" w:name="ET_speaker_5300_11"/>
      <w:r w:rsidRPr="005C3860">
        <w:rPr>
          <w:rStyle w:val="TagStyle"/>
          <w:rtl/>
        </w:rPr>
        <w:t xml:space="preserve"> &lt;&lt; דובר &gt;&gt; </w:t>
      </w:r>
      <w:bookmarkStart w:id="1531" w:name="_Toc188467839"/>
      <w:bookmarkStart w:id="1532" w:name="_Toc188519432"/>
      <w:bookmarkStart w:id="1533" w:name="_Toc188534193"/>
      <w:r>
        <w:rPr>
          <w:rtl/>
        </w:rPr>
        <w:t>מירב בן ארי (יש עתיד):</w:t>
      </w:r>
      <w:bookmarkEnd w:id="1531"/>
      <w:bookmarkEnd w:id="1532"/>
      <w:bookmarkEnd w:id="1533"/>
      <w:r w:rsidRPr="005C3860">
        <w:rPr>
          <w:rStyle w:val="TagStyle"/>
          <w:rtl/>
        </w:rPr>
        <w:t xml:space="preserve"> &lt;&lt; דובר &gt;&gt;</w:t>
      </w:r>
      <w:r>
        <w:rPr>
          <w:rtl/>
        </w:rPr>
        <w:t xml:space="preserve"> </w:t>
      </w:r>
      <w:bookmarkEnd w:id="1530"/>
    </w:p>
    <w:p w:rsidR="00D57F53" w:rsidRDefault="00D57F53" w:rsidP="00D57CAF">
      <w:pPr>
        <w:rPr>
          <w:rtl/>
        </w:rPr>
      </w:pPr>
    </w:p>
    <w:p w:rsidR="00D57F53" w:rsidRDefault="00D57F53" w:rsidP="00D57CAF">
      <w:pPr>
        <w:rPr>
          <w:rtl/>
        </w:rPr>
      </w:pPr>
      <w:r>
        <w:rPr>
          <w:rFonts w:hint="cs"/>
          <w:rtl/>
        </w:rPr>
        <w:t xml:space="preserve">תודה רבה, אדוני השר, אדוני היושב-ראש. אגב, מילה </w:t>
      </w:r>
      <w:bookmarkStart w:id="1534" w:name="_ETM_Q5_632000"/>
      <w:bookmarkEnd w:id="1534"/>
      <w:r>
        <w:rPr>
          <w:rFonts w:hint="cs"/>
          <w:rtl/>
        </w:rPr>
        <w:t xml:space="preserve">על </w:t>
      </w:r>
      <w:proofErr w:type="spellStart"/>
      <w:r>
        <w:rPr>
          <w:rFonts w:hint="cs"/>
          <w:rtl/>
        </w:rPr>
        <w:t>ה</w:t>
      </w:r>
      <w:r w:rsidRPr="00ED1DFB">
        <w:rPr>
          <w:rtl/>
        </w:rPr>
        <w:t>רצידיביזם</w:t>
      </w:r>
      <w:proofErr w:type="spellEnd"/>
      <w:r>
        <w:rPr>
          <w:rFonts w:hint="cs"/>
          <w:rtl/>
        </w:rPr>
        <w:t xml:space="preserve">, </w:t>
      </w:r>
      <w:proofErr w:type="spellStart"/>
      <w:r>
        <w:rPr>
          <w:rFonts w:hint="cs"/>
          <w:rtl/>
        </w:rPr>
        <w:t>החזרתיות</w:t>
      </w:r>
      <w:proofErr w:type="spellEnd"/>
      <w:r>
        <w:rPr>
          <w:rFonts w:hint="cs"/>
          <w:rtl/>
        </w:rPr>
        <w:t xml:space="preserve">, שדיברת עליה. אתה יודע, בסוף, למנוע </w:t>
      </w:r>
      <w:proofErr w:type="spellStart"/>
      <w:r w:rsidRPr="00ED1DFB">
        <w:rPr>
          <w:rtl/>
        </w:rPr>
        <w:t>רצידיביזם</w:t>
      </w:r>
      <w:proofErr w:type="spellEnd"/>
      <w:r>
        <w:rPr>
          <w:rFonts w:hint="cs"/>
          <w:rtl/>
        </w:rPr>
        <w:t xml:space="preserve"> זה לתרגם הישגים צבאיים להסכם מדיני.</w:t>
      </w:r>
      <w:bookmarkStart w:id="1535" w:name="_ETM_Q5_641000"/>
      <w:bookmarkEnd w:id="1535"/>
      <w:r>
        <w:rPr>
          <w:rFonts w:hint="cs"/>
          <w:rtl/>
        </w:rPr>
        <w:t xml:space="preserve"> אבל אתה יודע את זה, ואני רוצה לשאול אותך </w:t>
      </w:r>
      <w:r>
        <w:rPr>
          <w:rtl/>
        </w:rPr>
        <w:t>–</w:t>
      </w:r>
      <w:r>
        <w:rPr>
          <w:rFonts w:hint="cs"/>
          <w:rtl/>
        </w:rPr>
        <w:t xml:space="preserve"> </w:t>
      </w:r>
      <w:bookmarkStart w:id="1536" w:name="_ETM_Q5_643000"/>
      <w:bookmarkEnd w:id="1536"/>
      <w:r>
        <w:rPr>
          <w:rFonts w:hint="cs"/>
          <w:rtl/>
        </w:rPr>
        <w:t>פשוט הקשבתי לך קשב רב.</w:t>
      </w:r>
    </w:p>
    <w:p w:rsidR="00D57F53" w:rsidRDefault="00D57F53" w:rsidP="00D57CAF">
      <w:pPr>
        <w:rPr>
          <w:rtl/>
        </w:rPr>
      </w:pPr>
    </w:p>
    <w:p w:rsidR="00D57F53" w:rsidRDefault="00D57F53" w:rsidP="00D57CAF">
      <w:pPr>
        <w:pStyle w:val="-"/>
        <w:keepNext/>
        <w:rPr>
          <w:rtl/>
        </w:rPr>
      </w:pPr>
      <w:bookmarkStart w:id="1537" w:name="ET_speakercontinue_6644_19"/>
      <w:r w:rsidRPr="00ED1DFB">
        <w:rPr>
          <w:rStyle w:val="TagStyle"/>
          <w:rtl/>
        </w:rPr>
        <w:t xml:space="preserve"> &lt;&lt; דובר_המשך &gt;&gt; </w:t>
      </w:r>
      <w:r>
        <w:rPr>
          <w:rtl/>
        </w:rPr>
        <w:t>שר הביטחון ישראל כץ:</w:t>
      </w:r>
      <w:r w:rsidRPr="00ED1DFB">
        <w:rPr>
          <w:rStyle w:val="TagStyle"/>
          <w:rtl/>
        </w:rPr>
        <w:t xml:space="preserve"> &lt;&lt; דובר_המשך &gt;&gt;</w:t>
      </w:r>
      <w:r>
        <w:rPr>
          <w:rtl/>
        </w:rPr>
        <w:t xml:space="preserve"> </w:t>
      </w:r>
      <w:bookmarkEnd w:id="1537"/>
    </w:p>
    <w:p w:rsidR="00D57F53" w:rsidRDefault="00D57F53" w:rsidP="00D57CAF">
      <w:pPr>
        <w:rPr>
          <w:rtl/>
          <w:lang w:eastAsia="he-IL"/>
        </w:rPr>
      </w:pPr>
    </w:p>
    <w:p w:rsidR="00D57F53" w:rsidRDefault="00D57F53" w:rsidP="00D57CAF">
      <w:pPr>
        <w:rPr>
          <w:rtl/>
        </w:rPr>
      </w:pPr>
      <w:bookmarkStart w:id="1538" w:name="_ETM_Q5_645000"/>
      <w:bookmarkEnd w:id="1538"/>
      <w:r>
        <w:rPr>
          <w:rFonts w:hint="cs"/>
          <w:rtl/>
        </w:rPr>
        <w:t xml:space="preserve">ביקש ממני יו"ר הקואליציה לא להאריך. זה לבד שווה דיון </w:t>
      </w:r>
      <w:bookmarkStart w:id="1539" w:name="_ETM_Q5_648000"/>
      <w:bookmarkEnd w:id="1539"/>
      <w:r>
        <w:rPr>
          <w:rFonts w:hint="cs"/>
          <w:rtl/>
        </w:rPr>
        <w:t>של שעה. אנחנו לא נקיים אותו כאן.</w:t>
      </w:r>
    </w:p>
    <w:p w:rsidR="00D57F53" w:rsidRDefault="00D57F53" w:rsidP="00D57CAF">
      <w:pPr>
        <w:rPr>
          <w:rtl/>
        </w:rPr>
      </w:pPr>
    </w:p>
    <w:p w:rsidR="00D57F53" w:rsidRDefault="00D57F53" w:rsidP="00D57CAF">
      <w:pPr>
        <w:pStyle w:val="-"/>
        <w:keepNext/>
        <w:rPr>
          <w:rtl/>
        </w:rPr>
      </w:pPr>
      <w:r w:rsidRPr="005C3860">
        <w:rPr>
          <w:rStyle w:val="TagStyle"/>
          <w:rtl/>
        </w:rPr>
        <w:t xml:space="preserve">&lt;&lt; דובר_המשך &gt;&gt; </w:t>
      </w:r>
      <w:r>
        <w:rPr>
          <w:rtl/>
        </w:rPr>
        <w:t>מירב בן ארי (יש עתיד):</w:t>
      </w:r>
      <w:r w:rsidRPr="005C3860">
        <w:rPr>
          <w:rStyle w:val="TagStyle"/>
          <w:rtl/>
        </w:rPr>
        <w:t xml:space="preserve"> &lt;&lt; דובר_המשך &gt;&gt;</w:t>
      </w:r>
      <w:r>
        <w:rPr>
          <w:rtl/>
        </w:rPr>
        <w:t xml:space="preserve"> </w:t>
      </w:r>
    </w:p>
    <w:p w:rsidR="00D57F53" w:rsidRDefault="00D57F53" w:rsidP="00D57CAF">
      <w:pPr>
        <w:rPr>
          <w:rtl/>
        </w:rPr>
      </w:pPr>
    </w:p>
    <w:p w:rsidR="00D57F53" w:rsidRDefault="00D57F53" w:rsidP="00D57CAF">
      <w:pPr>
        <w:rPr>
          <w:rtl/>
        </w:rPr>
      </w:pPr>
      <w:r>
        <w:rPr>
          <w:rFonts w:hint="cs"/>
          <w:rtl/>
        </w:rPr>
        <w:t xml:space="preserve">כן, אבל הקשבתי לעניין </w:t>
      </w:r>
      <w:proofErr w:type="spellStart"/>
      <w:r>
        <w:rPr>
          <w:rFonts w:hint="cs"/>
          <w:rtl/>
        </w:rPr>
        <w:t>ה</w:t>
      </w:r>
      <w:r w:rsidRPr="00ED1DFB">
        <w:rPr>
          <w:rtl/>
        </w:rPr>
        <w:t>רצידיביזם</w:t>
      </w:r>
      <w:proofErr w:type="spellEnd"/>
      <w:r>
        <w:rPr>
          <w:rFonts w:hint="cs"/>
          <w:rtl/>
        </w:rPr>
        <w:t>, זה נושא ידוע.</w:t>
      </w:r>
    </w:p>
    <w:p w:rsidR="00D57F53" w:rsidRDefault="00D57F53" w:rsidP="00D57CAF">
      <w:pPr>
        <w:rPr>
          <w:rtl/>
        </w:rPr>
      </w:pPr>
    </w:p>
    <w:p w:rsidR="00D57F53" w:rsidRDefault="00D57F53" w:rsidP="00D57CAF">
      <w:pPr>
        <w:pStyle w:val="af6"/>
        <w:keepNext/>
        <w:rPr>
          <w:rtl/>
        </w:rPr>
      </w:pPr>
      <w:bookmarkStart w:id="1540" w:name="ET_yor_6423_12"/>
      <w:r w:rsidRPr="005C3860">
        <w:rPr>
          <w:rStyle w:val="TagStyle"/>
          <w:rtl/>
        </w:rPr>
        <w:t xml:space="preserve"> &lt;&lt; יור &gt;&gt; </w:t>
      </w:r>
      <w:r>
        <w:rPr>
          <w:rtl/>
        </w:rPr>
        <w:t>היו"ר אמיר אוחנה:</w:t>
      </w:r>
      <w:r w:rsidRPr="005C3860">
        <w:rPr>
          <w:rStyle w:val="TagStyle"/>
          <w:rtl/>
        </w:rPr>
        <w:t xml:space="preserve"> &lt;&lt; יור &gt;&gt;</w:t>
      </w:r>
      <w:r>
        <w:rPr>
          <w:rtl/>
        </w:rPr>
        <w:t xml:space="preserve"> </w:t>
      </w:r>
      <w:bookmarkEnd w:id="1540"/>
    </w:p>
    <w:p w:rsidR="00D57F53" w:rsidRDefault="00D57F53" w:rsidP="00D57CAF">
      <w:pPr>
        <w:rPr>
          <w:rtl/>
        </w:rPr>
      </w:pPr>
    </w:p>
    <w:p w:rsidR="00D57F53" w:rsidRDefault="00D57F53" w:rsidP="00D57CAF">
      <w:pPr>
        <w:rPr>
          <w:rtl/>
        </w:rPr>
      </w:pPr>
      <w:r>
        <w:rPr>
          <w:rFonts w:hint="cs"/>
          <w:rtl/>
        </w:rPr>
        <w:t xml:space="preserve">המילה העברית היא </w:t>
      </w:r>
      <w:r w:rsidRPr="00B953A4">
        <w:rPr>
          <w:rtl/>
        </w:rPr>
        <w:t>מוּעָדוּת</w:t>
      </w:r>
      <w:r>
        <w:rPr>
          <w:rFonts w:hint="cs"/>
          <w:rtl/>
        </w:rPr>
        <w:t>.</w:t>
      </w:r>
    </w:p>
    <w:p w:rsidR="00D57F53" w:rsidRDefault="00D57F53" w:rsidP="00D57CAF">
      <w:pPr>
        <w:rPr>
          <w:rtl/>
        </w:rPr>
      </w:pPr>
    </w:p>
    <w:p w:rsidR="00D57F53" w:rsidRDefault="00D57F53" w:rsidP="00D57CAF">
      <w:pPr>
        <w:pStyle w:val="-"/>
        <w:keepNext/>
        <w:rPr>
          <w:rtl/>
        </w:rPr>
      </w:pPr>
      <w:bookmarkStart w:id="1541" w:name="ET_speakercontinue_5300_13"/>
      <w:r w:rsidRPr="005C3860">
        <w:rPr>
          <w:rStyle w:val="TagStyle"/>
          <w:rtl/>
        </w:rPr>
        <w:t xml:space="preserve"> &lt;&lt; דובר_המשך &gt;&gt; </w:t>
      </w:r>
      <w:r>
        <w:rPr>
          <w:rtl/>
        </w:rPr>
        <w:t>מירב בן ארי (יש עתיד):</w:t>
      </w:r>
      <w:r w:rsidRPr="005C3860">
        <w:rPr>
          <w:rStyle w:val="TagStyle"/>
          <w:rtl/>
        </w:rPr>
        <w:t xml:space="preserve"> &lt;&lt; דובר_המשך &gt;&gt;</w:t>
      </w:r>
      <w:r>
        <w:rPr>
          <w:rtl/>
        </w:rPr>
        <w:t xml:space="preserve"> </w:t>
      </w:r>
      <w:bookmarkEnd w:id="1541"/>
    </w:p>
    <w:p w:rsidR="00D57F53" w:rsidRDefault="00D57F53" w:rsidP="00D57CAF">
      <w:pPr>
        <w:rPr>
          <w:rtl/>
        </w:rPr>
      </w:pPr>
    </w:p>
    <w:p w:rsidR="00D57F53" w:rsidRDefault="00D57F53" w:rsidP="00F3611E">
      <w:pPr>
        <w:rPr>
          <w:rtl/>
        </w:rPr>
      </w:pPr>
      <w:r>
        <w:rPr>
          <w:rFonts w:hint="cs"/>
          <w:rtl/>
        </w:rPr>
        <w:t>מועדות, יפה. הינה, תיקנו. אני רוצה לשאול אותך שאלה ש</w:t>
      </w:r>
      <w:r w:rsidR="00F3611E">
        <w:rPr>
          <w:rFonts w:hint="cs"/>
          <w:rtl/>
        </w:rPr>
        <w:t xml:space="preserve">עליה </w:t>
      </w:r>
      <w:r>
        <w:rPr>
          <w:rFonts w:hint="cs"/>
          <w:rtl/>
        </w:rPr>
        <w:t xml:space="preserve">גם פנינו אליך במכתב, חברת הכנסת שרון ניר ואני, לגבי הפניות שהתקבלו במשרדים שלנו על שיבוץ של חיילות </w:t>
      </w:r>
      <w:bookmarkStart w:id="1542" w:name="_ETM_Q5_669000"/>
      <w:bookmarkEnd w:id="1542"/>
      <w:r>
        <w:rPr>
          <w:rFonts w:hint="cs"/>
          <w:rtl/>
        </w:rPr>
        <w:t>מילואים, חיילות ששירתו כמש"קיות ת"ש, מש"קיות חינוך, שירתו בשירות לא קרבי</w:t>
      </w:r>
      <w:bookmarkStart w:id="1543" w:name="_ETM_Q5_676000"/>
      <w:bookmarkEnd w:id="1543"/>
      <w:r>
        <w:rPr>
          <w:rFonts w:hint="cs"/>
          <w:rtl/>
        </w:rPr>
        <w:t xml:space="preserve"> וגויסו בצו 8 לשמירה על מחבלי </w:t>
      </w:r>
      <w:proofErr w:type="spellStart"/>
      <w:r>
        <w:rPr>
          <w:rFonts w:hint="cs"/>
          <w:rtl/>
        </w:rPr>
        <w:t>הנוח'בה</w:t>
      </w:r>
      <w:proofErr w:type="spellEnd"/>
      <w:r>
        <w:rPr>
          <w:rFonts w:hint="cs"/>
          <w:rtl/>
        </w:rPr>
        <w:t xml:space="preserve">, שחלקם היו מעורבים בטבח ב-7 באוקטובר. </w:t>
      </w:r>
    </w:p>
    <w:p w:rsidR="00D57F53" w:rsidRDefault="00D57F53" w:rsidP="00D57CAF">
      <w:pPr>
        <w:rPr>
          <w:rtl/>
        </w:rPr>
      </w:pPr>
    </w:p>
    <w:p w:rsidR="00D57F53" w:rsidRDefault="00D57F53" w:rsidP="00F3611E">
      <w:pPr>
        <w:rPr>
          <w:rtl/>
        </w:rPr>
      </w:pPr>
      <w:r>
        <w:rPr>
          <w:rFonts w:hint="cs"/>
          <w:rtl/>
        </w:rPr>
        <w:t xml:space="preserve">אני מזכירה לך שבמאי 2024, </w:t>
      </w:r>
      <w:bookmarkStart w:id="1544" w:name="_ETM_Q5_686000"/>
      <w:bookmarkEnd w:id="1544"/>
      <w:r>
        <w:rPr>
          <w:rFonts w:hint="cs"/>
          <w:rtl/>
        </w:rPr>
        <w:t xml:space="preserve">לפני שמונית, אבל אתה בטח יודע, היה דיון בוועדת החוץ והביטחון. הוחלט להפסיק את הצווים </w:t>
      </w:r>
      <w:bookmarkStart w:id="1545" w:name="_ETM_Q5_695000"/>
      <w:bookmarkEnd w:id="1545"/>
      <w:r>
        <w:rPr>
          <w:rFonts w:hint="cs"/>
          <w:rtl/>
        </w:rPr>
        <w:t xml:space="preserve">האלה, ולאפשר לשב"ס – שזו המומחיות שלו, סוהרות שב"ס </w:t>
      </w:r>
      <w:r>
        <w:rPr>
          <w:rtl/>
        </w:rPr>
        <w:t>–</w:t>
      </w:r>
      <w:bookmarkStart w:id="1546" w:name="_ETM_Q5_697000"/>
      <w:bookmarkEnd w:id="1546"/>
      <w:r>
        <w:rPr>
          <w:rFonts w:hint="cs"/>
          <w:rtl/>
        </w:rPr>
        <w:t xml:space="preserve"> אגב, שלא חלילה יהיה פה משהו נשי, כי אני בעד שסוהרות שב"ס ישמרו. </w:t>
      </w:r>
      <w:r w:rsidR="00F3611E">
        <w:rPr>
          <w:rFonts w:hint="cs"/>
          <w:rtl/>
        </w:rPr>
        <w:t xml:space="preserve">זה </w:t>
      </w:r>
      <w:r>
        <w:rPr>
          <w:rFonts w:hint="cs"/>
          <w:rtl/>
        </w:rPr>
        <w:t xml:space="preserve">לא עניין מגדרי. העניין שמטריד אותי </w:t>
      </w:r>
      <w:bookmarkStart w:id="1547" w:name="_ETM_Q5_705000"/>
      <w:bookmarkEnd w:id="1547"/>
      <w:r>
        <w:rPr>
          <w:rFonts w:hint="cs"/>
          <w:rtl/>
        </w:rPr>
        <w:t xml:space="preserve">הוא שצעירות כאלה, שבכלל לא היו בתפקידי לחימה, או אפילו היו בתפקידי לחימה </w:t>
      </w:r>
      <w:r>
        <w:rPr>
          <w:rtl/>
        </w:rPr>
        <w:t>–</w:t>
      </w:r>
      <w:r>
        <w:rPr>
          <w:rFonts w:hint="cs"/>
          <w:rtl/>
        </w:rPr>
        <w:t xml:space="preserve"> פנתה אליי לוחמת שריון, היא לא צריכה לעשות שירות כזה במילואים. לכן פנינו אליך </w:t>
      </w:r>
      <w:bookmarkStart w:id="1548" w:name="_ETM_Q5_719000"/>
      <w:bookmarkEnd w:id="1548"/>
      <w:r>
        <w:rPr>
          <w:rFonts w:hint="cs"/>
          <w:rtl/>
        </w:rPr>
        <w:t>במכתב</w:t>
      </w:r>
      <w:bookmarkStart w:id="1549" w:name="_ETM_Q5_725058"/>
      <w:bookmarkEnd w:id="1549"/>
      <w:r w:rsidR="00F3611E">
        <w:rPr>
          <w:rFonts w:hint="cs"/>
          <w:rtl/>
        </w:rPr>
        <w:t>.</w:t>
      </w:r>
      <w:r>
        <w:rPr>
          <w:rFonts w:hint="cs"/>
          <w:rtl/>
        </w:rPr>
        <w:t xml:space="preserve"> האם אתה יכול לעצור את זה? ואם לא </w:t>
      </w:r>
      <w:r>
        <w:rPr>
          <w:rtl/>
        </w:rPr>
        <w:t>–</w:t>
      </w:r>
      <w:r>
        <w:rPr>
          <w:rFonts w:hint="cs"/>
          <w:rtl/>
        </w:rPr>
        <w:t xml:space="preserve"> אני נותנת לך פה איזושהי אפשרות, אולי תענה </w:t>
      </w:r>
      <w:bookmarkStart w:id="1550" w:name="_ETM_Q5_721000"/>
      <w:bookmarkEnd w:id="1550"/>
      <w:r>
        <w:rPr>
          <w:rFonts w:hint="cs"/>
          <w:rtl/>
        </w:rPr>
        <w:t xml:space="preserve">לי גם </w:t>
      </w:r>
      <w:r>
        <w:rPr>
          <w:rFonts w:hint="eastAsia"/>
          <w:rtl/>
        </w:rPr>
        <w:t>–</w:t>
      </w:r>
      <w:r>
        <w:rPr>
          <w:rFonts w:hint="cs"/>
          <w:rtl/>
        </w:rPr>
        <w:t xml:space="preserve"> מה אתה מתכוון לנקוט כדי לשמור על הביטחון שלהן באירוע כזה, שהן בכלל לא הוכשרו אליו? תודה.</w:t>
      </w:r>
    </w:p>
    <w:p w:rsidR="00D57F53" w:rsidRDefault="00D57F53" w:rsidP="00D57CAF">
      <w:pPr>
        <w:rPr>
          <w:rtl/>
        </w:rPr>
      </w:pPr>
    </w:p>
    <w:p w:rsidR="00D57F53" w:rsidRDefault="00D57F53" w:rsidP="00D57CAF">
      <w:pPr>
        <w:pStyle w:val="af6"/>
        <w:keepNext/>
        <w:rPr>
          <w:rtl/>
        </w:rPr>
      </w:pPr>
      <w:bookmarkStart w:id="1551" w:name="ET_yor_6423_14"/>
      <w:r w:rsidRPr="005C3860">
        <w:rPr>
          <w:rStyle w:val="TagStyle"/>
          <w:rtl/>
        </w:rPr>
        <w:t xml:space="preserve"> &lt;&lt; יור &gt;&gt; </w:t>
      </w:r>
      <w:r>
        <w:rPr>
          <w:rtl/>
        </w:rPr>
        <w:t>היו"ר אמיר אוחנה:</w:t>
      </w:r>
      <w:r w:rsidRPr="005C3860">
        <w:rPr>
          <w:rStyle w:val="TagStyle"/>
          <w:rtl/>
        </w:rPr>
        <w:t xml:space="preserve"> &lt;&lt; יור &gt;&gt;</w:t>
      </w:r>
      <w:r>
        <w:rPr>
          <w:rtl/>
        </w:rPr>
        <w:t xml:space="preserve"> </w:t>
      </w:r>
      <w:bookmarkEnd w:id="1551"/>
    </w:p>
    <w:p w:rsidR="00D57F53" w:rsidRDefault="00D57F53" w:rsidP="00D57CAF">
      <w:pPr>
        <w:rPr>
          <w:rtl/>
        </w:rPr>
      </w:pPr>
    </w:p>
    <w:p w:rsidR="00D57F53" w:rsidRDefault="00D57F53" w:rsidP="00D57CAF">
      <w:pPr>
        <w:rPr>
          <w:rtl/>
        </w:rPr>
      </w:pPr>
      <w:r>
        <w:rPr>
          <w:rFonts w:hint="cs"/>
          <w:rtl/>
        </w:rPr>
        <w:t>תודה רבה. חבר הכנסת שירי, בבקשה.</w:t>
      </w:r>
    </w:p>
    <w:p w:rsidR="00D57F53" w:rsidRDefault="00D57F53" w:rsidP="00D57CAF">
      <w:pPr>
        <w:rPr>
          <w:rtl/>
        </w:rPr>
      </w:pPr>
    </w:p>
    <w:p w:rsidR="00D57F53" w:rsidRDefault="00D57F53" w:rsidP="00D57CAF">
      <w:pPr>
        <w:pStyle w:val="-"/>
        <w:keepNext/>
        <w:rPr>
          <w:rtl/>
        </w:rPr>
      </w:pPr>
      <w:bookmarkStart w:id="1552" w:name="ET_speakercontinue_6644_20"/>
      <w:r w:rsidRPr="00BC5202">
        <w:rPr>
          <w:rStyle w:val="TagStyle"/>
          <w:rtl/>
        </w:rPr>
        <w:t xml:space="preserve"> &lt;&lt; דובר_המשך &gt;&gt; </w:t>
      </w:r>
      <w:r>
        <w:rPr>
          <w:rtl/>
        </w:rPr>
        <w:t>שר הביטחון ישראל כץ:</w:t>
      </w:r>
      <w:r w:rsidRPr="00BC5202">
        <w:rPr>
          <w:rStyle w:val="TagStyle"/>
          <w:rtl/>
        </w:rPr>
        <w:t xml:space="preserve"> &lt;&lt; דובר_המשך &gt;&gt;</w:t>
      </w:r>
      <w:r>
        <w:rPr>
          <w:rtl/>
        </w:rPr>
        <w:t xml:space="preserve"> </w:t>
      </w:r>
      <w:bookmarkEnd w:id="1552"/>
    </w:p>
    <w:p w:rsidR="00D57F53" w:rsidRDefault="00D57F53" w:rsidP="00D57CAF">
      <w:pPr>
        <w:rPr>
          <w:rtl/>
          <w:lang w:eastAsia="he-IL"/>
        </w:rPr>
      </w:pPr>
    </w:p>
    <w:p w:rsidR="00D57F53" w:rsidRDefault="00D57F53" w:rsidP="00D57CAF">
      <w:pPr>
        <w:rPr>
          <w:rtl/>
        </w:rPr>
      </w:pPr>
      <w:r>
        <w:rPr>
          <w:rFonts w:hint="cs"/>
          <w:rtl/>
        </w:rPr>
        <w:t>אני אתחיל מהסוף להתחלה, זה בסדר?</w:t>
      </w:r>
    </w:p>
    <w:p w:rsidR="00D57F53" w:rsidRDefault="00D57F53" w:rsidP="00D57CAF">
      <w:pPr>
        <w:rPr>
          <w:rtl/>
        </w:rPr>
      </w:pPr>
    </w:p>
    <w:p w:rsidR="00D57F53" w:rsidRDefault="00D57F53" w:rsidP="00D57CAF">
      <w:pPr>
        <w:pStyle w:val="af6"/>
        <w:keepNext/>
        <w:rPr>
          <w:rtl/>
        </w:rPr>
      </w:pPr>
      <w:bookmarkStart w:id="1553" w:name="ET_yor_6423_15"/>
      <w:r w:rsidRPr="005C3860">
        <w:rPr>
          <w:rStyle w:val="TagStyle"/>
          <w:rtl/>
        </w:rPr>
        <w:t xml:space="preserve"> &lt;&lt; יור &gt;&gt; </w:t>
      </w:r>
      <w:r>
        <w:rPr>
          <w:rtl/>
        </w:rPr>
        <w:t>היו"ר אמיר אוחנה:</w:t>
      </w:r>
      <w:r w:rsidRPr="005C3860">
        <w:rPr>
          <w:rStyle w:val="TagStyle"/>
          <w:rtl/>
        </w:rPr>
        <w:t xml:space="preserve"> &lt;&lt; יור &gt;&gt;</w:t>
      </w:r>
      <w:r>
        <w:rPr>
          <w:rtl/>
        </w:rPr>
        <w:t xml:space="preserve"> </w:t>
      </w:r>
      <w:bookmarkEnd w:id="1553"/>
    </w:p>
    <w:p w:rsidR="00D57F53" w:rsidRDefault="00D57F53" w:rsidP="00D57CAF">
      <w:pPr>
        <w:rPr>
          <w:rtl/>
        </w:rPr>
      </w:pPr>
    </w:p>
    <w:p w:rsidR="00D57F53" w:rsidRDefault="00D57F53" w:rsidP="00D57CAF">
      <w:pPr>
        <w:rPr>
          <w:rtl/>
        </w:rPr>
      </w:pPr>
      <w:r>
        <w:rPr>
          <w:rFonts w:hint="cs"/>
          <w:rtl/>
        </w:rPr>
        <w:t>עוד שאלה. השאלה האחרונה היא של חבר הכנסת שירי, ואז השר ישיב במרוכז ונוכל לעבור לנושא הבא שעל סדר-היום.</w:t>
      </w:r>
    </w:p>
    <w:p w:rsidR="00D57F53" w:rsidRDefault="00D57F53" w:rsidP="00D57CAF">
      <w:pPr>
        <w:rPr>
          <w:rtl/>
        </w:rPr>
      </w:pPr>
    </w:p>
    <w:p w:rsidR="00D57F53" w:rsidRDefault="00D57F53" w:rsidP="00D57CAF">
      <w:pPr>
        <w:pStyle w:val="a4"/>
        <w:keepNext/>
        <w:rPr>
          <w:rtl/>
        </w:rPr>
      </w:pPr>
      <w:bookmarkStart w:id="1554" w:name="ET_speaker_6361_16"/>
      <w:r w:rsidRPr="005C3860">
        <w:rPr>
          <w:rStyle w:val="TagStyle"/>
          <w:rtl/>
        </w:rPr>
        <w:t xml:space="preserve"> &lt;&lt; דובר &gt;&gt; </w:t>
      </w:r>
      <w:bookmarkStart w:id="1555" w:name="_Toc188467840"/>
      <w:bookmarkStart w:id="1556" w:name="_Toc188519433"/>
      <w:bookmarkStart w:id="1557" w:name="_Toc188534194"/>
      <w:r>
        <w:rPr>
          <w:rtl/>
        </w:rPr>
        <w:t>נאור שירי (יש עתיד):</w:t>
      </w:r>
      <w:bookmarkEnd w:id="1555"/>
      <w:bookmarkEnd w:id="1556"/>
      <w:bookmarkEnd w:id="1557"/>
      <w:r w:rsidRPr="005C3860">
        <w:rPr>
          <w:rStyle w:val="TagStyle"/>
          <w:rtl/>
        </w:rPr>
        <w:t xml:space="preserve"> &lt;&lt; דובר &gt;&gt;</w:t>
      </w:r>
      <w:r>
        <w:rPr>
          <w:rtl/>
        </w:rPr>
        <w:t xml:space="preserve"> </w:t>
      </w:r>
      <w:bookmarkEnd w:id="1554"/>
    </w:p>
    <w:p w:rsidR="00D57F53" w:rsidRDefault="00D57F53" w:rsidP="00D57CAF">
      <w:pPr>
        <w:rPr>
          <w:rtl/>
        </w:rPr>
      </w:pPr>
    </w:p>
    <w:p w:rsidR="00D57F53" w:rsidRDefault="00D57F53" w:rsidP="00F45F24">
      <w:pPr>
        <w:rPr>
          <w:rtl/>
        </w:rPr>
      </w:pPr>
      <w:r>
        <w:rPr>
          <w:rFonts w:hint="cs"/>
          <w:rtl/>
        </w:rPr>
        <w:t xml:space="preserve">תודה רבה, אדוני היושב-ראש, אדוני השר, גם על ההזדמנות לשאול שאלה נוספת. באפריל 1974 </w:t>
      </w:r>
      <w:r>
        <w:rPr>
          <w:rtl/>
        </w:rPr>
        <w:t>–</w:t>
      </w:r>
      <w:r>
        <w:rPr>
          <w:rFonts w:hint="cs"/>
          <w:rtl/>
        </w:rPr>
        <w:t xml:space="preserve"> אני מצטט מישהו שאני </w:t>
      </w:r>
      <w:bookmarkStart w:id="1558" w:name="_ETM_Q5_751000"/>
      <w:bookmarkEnd w:id="1558"/>
      <w:r>
        <w:rPr>
          <w:rFonts w:hint="cs"/>
          <w:rtl/>
        </w:rPr>
        <w:t xml:space="preserve">מניח שאתה תכיר </w:t>
      </w:r>
      <w:r>
        <w:rPr>
          <w:rtl/>
        </w:rPr>
        <w:t>–</w:t>
      </w:r>
      <w:r>
        <w:rPr>
          <w:rFonts w:hint="cs"/>
          <w:rtl/>
        </w:rPr>
        <w:t xml:space="preserve"> נאמר על ידי ראש האופוזיציה דאז: "הייתכן כי הרמטכ"ל</w:t>
      </w:r>
      <w:bookmarkStart w:id="1559" w:name="_ETM_Q5_756000"/>
      <w:bookmarkEnd w:id="1559"/>
      <w:r>
        <w:rPr>
          <w:rFonts w:hint="cs"/>
          <w:rtl/>
        </w:rPr>
        <w:t xml:space="preserve"> ילך, והממונה עליו, שר הביטחון, יישאר? שאלה רצינית. אבל יש להמשיך ולשאול: שר הביטחון ילך, והממונה עליו, ראש הממשלה,</w:t>
      </w:r>
      <w:bookmarkStart w:id="1560" w:name="_ETM_Q5_763000"/>
      <w:bookmarkEnd w:id="1560"/>
      <w:r>
        <w:rPr>
          <w:rFonts w:hint="cs"/>
          <w:rtl/>
        </w:rPr>
        <w:t xml:space="preserve"> תישאר? האמת מחייבת לומר שאם בהשאלה </w:t>
      </w:r>
      <w:r w:rsidR="00F45F24">
        <w:rPr>
          <w:rFonts w:hint="cs"/>
          <w:rtl/>
        </w:rPr>
        <w:t>– – –</w:t>
      </w:r>
      <w:r>
        <w:rPr>
          <w:rFonts w:hint="cs"/>
          <w:rtl/>
        </w:rPr>
        <w:t xml:space="preserve"> </w:t>
      </w:r>
      <w:bookmarkStart w:id="1561" w:name="_ETM_Q5_772372"/>
      <w:bookmarkEnd w:id="1561"/>
      <w:r>
        <w:rPr>
          <w:rFonts w:hint="cs"/>
          <w:rtl/>
        </w:rPr>
        <w:t xml:space="preserve">לשר הביטחון סופר-רמטכ"ל, יש לקרוא לראש הממשלה סופר-שר הביטחון". </w:t>
      </w:r>
      <w:bookmarkStart w:id="1562" w:name="_ETM_Q5_775000"/>
      <w:bookmarkEnd w:id="1562"/>
      <w:r>
        <w:rPr>
          <w:rFonts w:hint="cs"/>
          <w:rtl/>
        </w:rPr>
        <w:t>שאלתי היא: האם לטעמך אין אחריות לדרג המדיני?</w:t>
      </w:r>
    </w:p>
    <w:p w:rsidR="00D57F53" w:rsidRDefault="00D57F53" w:rsidP="00D57CAF">
      <w:pPr>
        <w:rPr>
          <w:rtl/>
        </w:rPr>
      </w:pPr>
    </w:p>
    <w:p w:rsidR="00D57F53" w:rsidRDefault="00D57F53" w:rsidP="00D57CAF">
      <w:pPr>
        <w:pStyle w:val="af6"/>
        <w:keepNext/>
        <w:rPr>
          <w:rtl/>
        </w:rPr>
      </w:pPr>
      <w:r w:rsidRPr="00BC5202">
        <w:rPr>
          <w:rStyle w:val="TagStyle"/>
          <w:rtl/>
        </w:rPr>
        <w:t xml:space="preserve"> &lt;&lt; יור &gt;&gt; </w:t>
      </w:r>
      <w:r>
        <w:rPr>
          <w:rtl/>
        </w:rPr>
        <w:t>היו"ר אמיר אוחנה:</w:t>
      </w:r>
      <w:r w:rsidRPr="00BC5202">
        <w:rPr>
          <w:rStyle w:val="TagStyle"/>
          <w:rtl/>
        </w:rPr>
        <w:t xml:space="preserve"> &lt;&lt; יור &gt;&gt;</w:t>
      </w:r>
      <w:r>
        <w:rPr>
          <w:rtl/>
        </w:rPr>
        <w:t xml:space="preserve"> </w:t>
      </w:r>
    </w:p>
    <w:p w:rsidR="00D57F53" w:rsidRDefault="00D57F53" w:rsidP="00D57CAF">
      <w:pPr>
        <w:rPr>
          <w:rtl/>
          <w:lang w:eastAsia="he-IL"/>
        </w:rPr>
      </w:pPr>
    </w:p>
    <w:p w:rsidR="00D57F53" w:rsidRDefault="00D57F53" w:rsidP="00D57CAF">
      <w:pPr>
        <w:rPr>
          <w:rtl/>
          <w:lang w:eastAsia="he-IL"/>
        </w:rPr>
      </w:pPr>
      <w:r>
        <w:rPr>
          <w:rFonts w:hint="cs"/>
          <w:rtl/>
          <w:lang w:eastAsia="he-IL"/>
        </w:rPr>
        <w:t>בבקשה.</w:t>
      </w:r>
    </w:p>
    <w:p w:rsidR="00D57F53" w:rsidRPr="00BC5202" w:rsidRDefault="00D57F53" w:rsidP="00D57CAF">
      <w:pPr>
        <w:rPr>
          <w:rtl/>
          <w:lang w:eastAsia="he-IL"/>
        </w:rPr>
      </w:pPr>
    </w:p>
    <w:p w:rsidR="00D57F53" w:rsidRDefault="00D57F53" w:rsidP="00D57CAF">
      <w:pPr>
        <w:pStyle w:val="-"/>
        <w:keepNext/>
        <w:rPr>
          <w:rtl/>
        </w:rPr>
      </w:pPr>
      <w:bookmarkStart w:id="1563" w:name="ET_speakercontinue_6644_21"/>
      <w:r w:rsidRPr="00BC5202">
        <w:rPr>
          <w:rStyle w:val="TagStyle"/>
          <w:rtl/>
        </w:rPr>
        <w:t xml:space="preserve"> &lt;&lt; דובר_המשך &gt;&gt; </w:t>
      </w:r>
      <w:r>
        <w:rPr>
          <w:rtl/>
        </w:rPr>
        <w:t>שר הביטחון ישראל כץ:</w:t>
      </w:r>
      <w:r w:rsidRPr="00BC5202">
        <w:rPr>
          <w:rStyle w:val="TagStyle"/>
          <w:rtl/>
        </w:rPr>
        <w:t xml:space="preserve"> &lt;&lt; דובר_המשך &gt;&gt;</w:t>
      </w:r>
      <w:r>
        <w:rPr>
          <w:rtl/>
        </w:rPr>
        <w:t xml:space="preserve"> </w:t>
      </w:r>
      <w:bookmarkEnd w:id="1563"/>
    </w:p>
    <w:p w:rsidR="00D57F53" w:rsidRDefault="00D57F53" w:rsidP="00D57CAF">
      <w:pPr>
        <w:rPr>
          <w:rtl/>
          <w:lang w:eastAsia="he-IL"/>
        </w:rPr>
      </w:pPr>
    </w:p>
    <w:p w:rsidR="00D57F53" w:rsidRDefault="00D57F53" w:rsidP="00555A8C">
      <w:pPr>
        <w:rPr>
          <w:rtl/>
        </w:rPr>
      </w:pPr>
      <w:bookmarkStart w:id="1564" w:name="_ETM_Q5_782000"/>
      <w:bookmarkEnd w:id="1564"/>
      <w:r>
        <w:rPr>
          <w:rFonts w:hint="cs"/>
          <w:rtl/>
        </w:rPr>
        <w:t>טוב, מירב, בכל זאת אני אענה – קודם כול, קיבלתי את הפנייה שלכן. חשבתי שהיא נכונה</w:t>
      </w:r>
      <w:bookmarkStart w:id="1565" w:name="_ETM_Q5_789000"/>
      <w:bookmarkEnd w:id="1565"/>
      <w:r>
        <w:rPr>
          <w:rFonts w:hint="cs"/>
          <w:rtl/>
        </w:rPr>
        <w:t xml:space="preserve">, ופניתי לצה"ל והנחיתי אותו לטפל בעניין הזה. </w:t>
      </w:r>
      <w:bookmarkStart w:id="1566" w:name="TOR_Q6"/>
      <w:bookmarkEnd w:id="1566"/>
      <w:r>
        <w:rPr>
          <w:rFonts w:hint="cs"/>
          <w:rtl/>
        </w:rPr>
        <w:t>היו הרבה החלטות בעניין. זה לא נשמע הגיוני, ולא נראה נכון לקיים.</w:t>
      </w:r>
    </w:p>
    <w:p w:rsidR="00D57F53" w:rsidRDefault="00D57F53" w:rsidP="009635F5">
      <w:pPr>
        <w:rPr>
          <w:rtl/>
        </w:rPr>
      </w:pPr>
    </w:p>
    <w:p w:rsidR="00D57F53" w:rsidRDefault="00D57F53" w:rsidP="00D57CAF">
      <w:pPr>
        <w:pStyle w:val="af5"/>
        <w:keepNext/>
        <w:rPr>
          <w:rtl/>
        </w:rPr>
      </w:pPr>
      <w:bookmarkStart w:id="1567" w:name="ET_interruption_5300_3"/>
      <w:r w:rsidRPr="006F77A5">
        <w:rPr>
          <w:rStyle w:val="TagStyle"/>
          <w:rtl/>
        </w:rPr>
        <w:t xml:space="preserve"> &lt;&lt; קריאה &gt;&gt; </w:t>
      </w:r>
      <w:r>
        <w:rPr>
          <w:rtl/>
        </w:rPr>
        <w:t>מירב בן ארי (יש עתיד):</w:t>
      </w:r>
      <w:r w:rsidRPr="006F77A5">
        <w:rPr>
          <w:rStyle w:val="TagStyle"/>
          <w:rtl/>
        </w:rPr>
        <w:t xml:space="preserve"> &lt;&lt; קריאה &gt;&gt;</w:t>
      </w:r>
      <w:r>
        <w:rPr>
          <w:rtl/>
        </w:rPr>
        <w:t xml:space="preserve"> </w:t>
      </w:r>
      <w:bookmarkEnd w:id="1567"/>
    </w:p>
    <w:p w:rsidR="00D57F53" w:rsidRDefault="00D57F53" w:rsidP="00D57CAF">
      <w:pPr>
        <w:rPr>
          <w:rtl/>
          <w:lang w:eastAsia="he-IL"/>
        </w:rPr>
      </w:pPr>
    </w:p>
    <w:p w:rsidR="00D57F53" w:rsidRDefault="00D57F53" w:rsidP="009635F5">
      <w:pPr>
        <w:rPr>
          <w:rtl/>
        </w:rPr>
      </w:pPr>
      <w:r>
        <w:rPr>
          <w:rFonts w:hint="cs"/>
          <w:rtl/>
        </w:rPr>
        <w:t xml:space="preserve">ובמאי כבר התעסקנו בזה, שתדע. </w:t>
      </w:r>
    </w:p>
    <w:p w:rsidR="00D57F53" w:rsidRDefault="00D57F53" w:rsidP="009635F5">
      <w:pPr>
        <w:rPr>
          <w:rtl/>
        </w:rPr>
      </w:pPr>
    </w:p>
    <w:p w:rsidR="00D57F53" w:rsidRDefault="00D57F53" w:rsidP="00D57CAF">
      <w:pPr>
        <w:pStyle w:val="-"/>
        <w:keepNext/>
        <w:rPr>
          <w:rtl/>
        </w:rPr>
      </w:pPr>
      <w:bookmarkStart w:id="1568" w:name="ET_speakercontinue_6644_53"/>
      <w:r w:rsidRPr="00AD32F8">
        <w:rPr>
          <w:rStyle w:val="TagStyle"/>
          <w:rtl/>
        </w:rPr>
        <w:t xml:space="preserve">&lt;&lt; דובר_המשך &gt;&gt; </w:t>
      </w:r>
      <w:r>
        <w:rPr>
          <w:rtl/>
        </w:rPr>
        <w:t>שר הביטחון ישראל כץ:</w:t>
      </w:r>
      <w:r w:rsidRPr="00AD32F8">
        <w:rPr>
          <w:rStyle w:val="TagStyle"/>
          <w:rtl/>
        </w:rPr>
        <w:t xml:space="preserve"> &lt;&lt; דובר_המשך &gt;&gt;</w:t>
      </w:r>
      <w:r>
        <w:rPr>
          <w:rtl/>
        </w:rPr>
        <w:t xml:space="preserve"> </w:t>
      </w:r>
      <w:bookmarkEnd w:id="1568"/>
    </w:p>
    <w:p w:rsidR="00D57F53" w:rsidRDefault="00D57F53" w:rsidP="00D57CAF">
      <w:pPr>
        <w:rPr>
          <w:rtl/>
          <w:lang w:eastAsia="he-IL"/>
        </w:rPr>
      </w:pPr>
    </w:p>
    <w:p w:rsidR="00D57F53" w:rsidRDefault="00D57F53" w:rsidP="00D57CAF">
      <w:pPr>
        <w:rPr>
          <w:rtl/>
          <w:lang w:eastAsia="he-IL"/>
        </w:rPr>
      </w:pPr>
      <w:bookmarkStart w:id="1569" w:name="_ETM_Q6_196705"/>
      <w:bookmarkStart w:id="1570" w:name="_ETM_Q6_196775"/>
      <w:bookmarkEnd w:id="1569"/>
      <w:bookmarkEnd w:id="1570"/>
      <w:r>
        <w:rPr>
          <w:rFonts w:hint="cs"/>
          <w:rtl/>
          <w:lang w:eastAsia="he-IL"/>
        </w:rPr>
        <w:t xml:space="preserve">ואני מצפה מצה"ל לתגובה על הפנייה שלכן, על </w:t>
      </w:r>
      <w:bookmarkStart w:id="1571" w:name="_ETM_Q6_202360"/>
      <w:bookmarkEnd w:id="1571"/>
      <w:r>
        <w:rPr>
          <w:rFonts w:hint="cs"/>
          <w:rtl/>
          <w:lang w:eastAsia="he-IL"/>
        </w:rPr>
        <w:t xml:space="preserve">ההנחיה שלי. ונעדכן. אני חושב שזו לא מציאות שצריכה </w:t>
      </w:r>
      <w:bookmarkStart w:id="1572" w:name="_ETM_Q6_205881"/>
      <w:bookmarkEnd w:id="1572"/>
      <w:r>
        <w:rPr>
          <w:rFonts w:hint="cs"/>
          <w:rtl/>
          <w:lang w:eastAsia="he-IL"/>
        </w:rPr>
        <w:t xml:space="preserve">להתקיים. היא לא נכונה. </w:t>
      </w:r>
    </w:p>
    <w:p w:rsidR="00D57F53" w:rsidRPr="009471D7" w:rsidRDefault="00D57F53" w:rsidP="00D57CAF">
      <w:pPr>
        <w:rPr>
          <w:rtl/>
          <w:lang w:eastAsia="he-IL"/>
        </w:rPr>
      </w:pPr>
      <w:bookmarkStart w:id="1573" w:name="_ETM_Q6_197822"/>
      <w:bookmarkStart w:id="1574" w:name="_ETM_Q6_197865"/>
      <w:bookmarkEnd w:id="1573"/>
      <w:bookmarkEnd w:id="1574"/>
    </w:p>
    <w:p w:rsidR="00D57F53" w:rsidRDefault="00D57F53" w:rsidP="00D57CAF">
      <w:pPr>
        <w:pStyle w:val="af5"/>
        <w:keepNext/>
        <w:rPr>
          <w:rtl/>
        </w:rPr>
      </w:pPr>
      <w:bookmarkStart w:id="1575" w:name="ET_interruption_5300_5"/>
      <w:r w:rsidRPr="006F77A5">
        <w:rPr>
          <w:rStyle w:val="TagStyle"/>
          <w:rtl/>
        </w:rPr>
        <w:t xml:space="preserve"> &lt;&lt; קריאה &gt;&gt; </w:t>
      </w:r>
      <w:r>
        <w:rPr>
          <w:rtl/>
        </w:rPr>
        <w:t>מירב בן ארי (יש עתיד):</w:t>
      </w:r>
      <w:r w:rsidRPr="006F77A5">
        <w:rPr>
          <w:rStyle w:val="TagStyle"/>
          <w:rtl/>
        </w:rPr>
        <w:t xml:space="preserve"> &lt;&lt; קריאה &gt;&gt;</w:t>
      </w:r>
      <w:r>
        <w:rPr>
          <w:rtl/>
        </w:rPr>
        <w:t xml:space="preserve"> </w:t>
      </w:r>
      <w:bookmarkEnd w:id="1575"/>
    </w:p>
    <w:p w:rsidR="00D57F53" w:rsidRDefault="00D57F53" w:rsidP="00D57CAF">
      <w:pPr>
        <w:rPr>
          <w:rtl/>
          <w:lang w:eastAsia="he-IL"/>
        </w:rPr>
      </w:pPr>
    </w:p>
    <w:p w:rsidR="00D57F53" w:rsidRDefault="00D57F53" w:rsidP="00F45F24">
      <w:pPr>
        <w:rPr>
          <w:rtl/>
          <w:lang w:eastAsia="he-IL"/>
        </w:rPr>
      </w:pPr>
      <w:r>
        <w:rPr>
          <w:rFonts w:hint="cs"/>
          <w:rtl/>
          <w:lang w:eastAsia="he-IL"/>
        </w:rPr>
        <w:t xml:space="preserve">רק מילה אחת. בגלל שיש צופות שצופות בנו עכשיו, אימהות מוטרדות, אז אני אשמח רק אם תוכל </w:t>
      </w:r>
      <w:r w:rsidR="00F45F24">
        <w:rPr>
          <w:rFonts w:hint="cs"/>
          <w:rtl/>
          <w:lang w:eastAsia="he-IL"/>
        </w:rPr>
        <w:t>– – –</w:t>
      </w:r>
      <w:r>
        <w:rPr>
          <w:rFonts w:hint="cs"/>
          <w:rtl/>
          <w:lang w:eastAsia="he-IL"/>
        </w:rPr>
        <w:t xml:space="preserve"> </w:t>
      </w:r>
    </w:p>
    <w:p w:rsidR="00D57F53" w:rsidRDefault="00D57F53" w:rsidP="00D57CAF">
      <w:pPr>
        <w:rPr>
          <w:rtl/>
          <w:lang w:eastAsia="he-IL"/>
        </w:rPr>
      </w:pPr>
    </w:p>
    <w:p w:rsidR="00D57F53" w:rsidRDefault="00D57F53" w:rsidP="00D57CAF">
      <w:pPr>
        <w:pStyle w:val="-"/>
        <w:keepNext/>
        <w:rPr>
          <w:rtl/>
        </w:rPr>
      </w:pPr>
      <w:bookmarkStart w:id="1576" w:name="ET_speakercontinue_6644_54"/>
      <w:r w:rsidRPr="00AD32F8">
        <w:rPr>
          <w:rStyle w:val="TagStyle"/>
          <w:rtl/>
        </w:rPr>
        <w:t xml:space="preserve"> &lt;&lt; דובר_המשך &gt;&gt; </w:t>
      </w:r>
      <w:r>
        <w:rPr>
          <w:rtl/>
        </w:rPr>
        <w:t>שר הביטחון ישראל כץ:</w:t>
      </w:r>
      <w:r w:rsidRPr="00AD32F8">
        <w:rPr>
          <w:rStyle w:val="TagStyle"/>
          <w:rtl/>
        </w:rPr>
        <w:t xml:space="preserve"> &lt;&lt; דובר_המשך &gt;&gt;</w:t>
      </w:r>
      <w:r>
        <w:rPr>
          <w:rtl/>
        </w:rPr>
        <w:t xml:space="preserve"> </w:t>
      </w:r>
      <w:bookmarkEnd w:id="1576"/>
    </w:p>
    <w:p w:rsidR="00D57F53" w:rsidRDefault="00D57F53" w:rsidP="00D57CAF">
      <w:pPr>
        <w:rPr>
          <w:rtl/>
          <w:lang w:eastAsia="he-IL"/>
        </w:rPr>
      </w:pPr>
    </w:p>
    <w:p w:rsidR="00D57F53" w:rsidRDefault="00D57F53" w:rsidP="00D57CAF">
      <w:pPr>
        <w:rPr>
          <w:rtl/>
          <w:lang w:eastAsia="he-IL"/>
        </w:rPr>
      </w:pPr>
      <w:r>
        <w:rPr>
          <w:rFonts w:hint="cs"/>
          <w:rtl/>
          <w:lang w:eastAsia="he-IL"/>
        </w:rPr>
        <w:t xml:space="preserve">אני </w:t>
      </w:r>
      <w:bookmarkStart w:id="1577" w:name="_ETM_Q6_214128"/>
      <w:bookmarkEnd w:id="1577"/>
      <w:r>
        <w:rPr>
          <w:rFonts w:hint="cs"/>
          <w:rtl/>
          <w:lang w:eastAsia="he-IL"/>
        </w:rPr>
        <w:t xml:space="preserve">אומר, הפנייה שלכן נראתה לי נכונה, ולכן אני הוריתי לצה"ל </w:t>
      </w:r>
      <w:bookmarkStart w:id="1578" w:name="_ETM_Q6_219006"/>
      <w:bookmarkEnd w:id="1578"/>
      <w:r>
        <w:rPr>
          <w:rFonts w:hint="cs"/>
          <w:rtl/>
          <w:lang w:eastAsia="he-IL"/>
        </w:rPr>
        <w:t xml:space="preserve">לטפל בעניין, ואני מחכה לתגובה, לראות שהדבר בוצע, שמשנים את זה. </w:t>
      </w:r>
    </w:p>
    <w:p w:rsidR="00D57F53" w:rsidRDefault="00D57F53" w:rsidP="00D57CAF">
      <w:pPr>
        <w:rPr>
          <w:rtl/>
          <w:lang w:eastAsia="he-IL"/>
        </w:rPr>
      </w:pPr>
      <w:bookmarkStart w:id="1579" w:name="_ETM_Q6_221906"/>
      <w:bookmarkStart w:id="1580" w:name="_ETM_Q6_221965"/>
      <w:bookmarkEnd w:id="1579"/>
      <w:bookmarkEnd w:id="1580"/>
    </w:p>
    <w:p w:rsidR="00D57F53" w:rsidRDefault="00D57F53" w:rsidP="00D57CAF">
      <w:pPr>
        <w:pStyle w:val="af5"/>
        <w:keepNext/>
        <w:rPr>
          <w:rtl/>
        </w:rPr>
      </w:pPr>
      <w:bookmarkStart w:id="1581" w:name="ET_interruption_5300_7"/>
      <w:r w:rsidRPr="006F77A5">
        <w:rPr>
          <w:rStyle w:val="TagStyle"/>
          <w:rtl/>
        </w:rPr>
        <w:t xml:space="preserve"> &lt;&lt; קריאה &gt;&gt; </w:t>
      </w:r>
      <w:r>
        <w:rPr>
          <w:rtl/>
        </w:rPr>
        <w:t>מירב בן ארי (יש עתיד):</w:t>
      </w:r>
      <w:r w:rsidRPr="006F77A5">
        <w:rPr>
          <w:rStyle w:val="TagStyle"/>
          <w:rtl/>
        </w:rPr>
        <w:t xml:space="preserve"> &lt;&lt; קריאה &gt;&gt;</w:t>
      </w:r>
      <w:r>
        <w:rPr>
          <w:rtl/>
        </w:rPr>
        <w:t xml:space="preserve"> </w:t>
      </w:r>
      <w:bookmarkEnd w:id="1581"/>
    </w:p>
    <w:p w:rsidR="00D57F53" w:rsidRDefault="00D57F53" w:rsidP="00D57CAF">
      <w:pPr>
        <w:rPr>
          <w:rtl/>
          <w:lang w:eastAsia="he-IL"/>
        </w:rPr>
      </w:pPr>
    </w:p>
    <w:p w:rsidR="00D57F53" w:rsidRPr="006F77A5" w:rsidRDefault="00D57F53" w:rsidP="00D57CAF">
      <w:pPr>
        <w:rPr>
          <w:rtl/>
          <w:lang w:eastAsia="he-IL"/>
        </w:rPr>
      </w:pPr>
      <w:r>
        <w:rPr>
          <w:rFonts w:hint="cs"/>
          <w:rtl/>
          <w:lang w:eastAsia="he-IL"/>
        </w:rPr>
        <w:t xml:space="preserve">הבנתי, אוקיי. אז אני אחכה לתשובה. </w:t>
      </w:r>
    </w:p>
    <w:p w:rsidR="00D57F53" w:rsidRPr="006F78BC" w:rsidRDefault="00D57F53" w:rsidP="00D57CAF">
      <w:pPr>
        <w:rPr>
          <w:rtl/>
        </w:rPr>
      </w:pPr>
    </w:p>
    <w:p w:rsidR="00D57F53" w:rsidRDefault="00D57F53" w:rsidP="00D57CAF">
      <w:pPr>
        <w:pStyle w:val="-"/>
        <w:keepNext/>
        <w:rPr>
          <w:rtl/>
        </w:rPr>
      </w:pPr>
      <w:bookmarkStart w:id="1582" w:name="ET_speakercontinue_6644_55"/>
      <w:r w:rsidRPr="00AD32F8">
        <w:rPr>
          <w:rStyle w:val="TagStyle"/>
          <w:rtl/>
        </w:rPr>
        <w:t xml:space="preserve"> &lt;&lt; דובר_המשך &gt;&gt; </w:t>
      </w:r>
      <w:r>
        <w:rPr>
          <w:rtl/>
        </w:rPr>
        <w:t>שר הביטחון ישראל כץ:</w:t>
      </w:r>
      <w:r w:rsidRPr="00AD32F8">
        <w:rPr>
          <w:rStyle w:val="TagStyle"/>
          <w:rtl/>
        </w:rPr>
        <w:t xml:space="preserve"> &lt;&lt; דובר_המשך &gt;&gt;</w:t>
      </w:r>
      <w:r>
        <w:rPr>
          <w:rtl/>
        </w:rPr>
        <w:t xml:space="preserve"> </w:t>
      </w:r>
      <w:bookmarkEnd w:id="1582"/>
    </w:p>
    <w:p w:rsidR="00D57F53" w:rsidRDefault="00D57F53" w:rsidP="00D57CAF">
      <w:pPr>
        <w:rPr>
          <w:rtl/>
        </w:rPr>
      </w:pPr>
    </w:p>
    <w:p w:rsidR="00D57F53" w:rsidRDefault="00D57F53" w:rsidP="00555A8C">
      <w:pPr>
        <w:rPr>
          <w:rtl/>
          <w:lang w:eastAsia="he-IL"/>
        </w:rPr>
      </w:pPr>
      <w:r>
        <w:rPr>
          <w:rFonts w:hint="cs"/>
          <w:rtl/>
          <w:lang w:eastAsia="he-IL"/>
        </w:rPr>
        <w:t xml:space="preserve">עכשיו, לגבי חבר הכנסת בוארון, ג'נין תחילה זה המודל, </w:t>
      </w:r>
      <w:bookmarkStart w:id="1583" w:name="_ETM_Q6_232169"/>
      <w:bookmarkEnd w:id="1583"/>
      <w:r>
        <w:rPr>
          <w:rFonts w:hint="cs"/>
          <w:rtl/>
          <w:lang w:eastAsia="he-IL"/>
        </w:rPr>
        <w:t xml:space="preserve">והוא יבוצע בכל מקום ביהודה ושומרון שיהיה ויש צורך לטפל בו – ויש מקומות, </w:t>
      </w:r>
      <w:bookmarkStart w:id="1584" w:name="_ETM_Q6_240852"/>
      <w:bookmarkEnd w:id="1584"/>
      <w:r>
        <w:rPr>
          <w:rFonts w:hint="cs"/>
          <w:rtl/>
          <w:lang w:eastAsia="he-IL"/>
        </w:rPr>
        <w:t xml:space="preserve">והפעילות תתבצע. אני אומר מעבר לזה, אני חייב לשבח את פעילות צה"ל והשב"כ והמשטרה, כל הכוחות שפועלים באופן רציף ומשמעותי </w:t>
      </w:r>
      <w:bookmarkStart w:id="1585" w:name="_ETM_Q6_252224"/>
      <w:bookmarkEnd w:id="1585"/>
      <w:r>
        <w:rPr>
          <w:rFonts w:hint="cs"/>
          <w:rtl/>
          <w:lang w:eastAsia="he-IL"/>
        </w:rPr>
        <w:t>כנגד מוקדי הטרור ביהודה ושומרון מ-7 באוקטובר ועד היום</w:t>
      </w:r>
      <w:bookmarkStart w:id="1586" w:name="_ETM_Q6_259455"/>
      <w:bookmarkEnd w:id="1586"/>
      <w:r>
        <w:rPr>
          <w:rFonts w:hint="cs"/>
          <w:rtl/>
          <w:lang w:eastAsia="he-IL"/>
        </w:rPr>
        <w:t xml:space="preserve">, כולל, ועושים מלאכה נאמנה. </w:t>
      </w:r>
    </w:p>
    <w:p w:rsidR="00D57F53" w:rsidRDefault="00D57F53" w:rsidP="00D57CAF">
      <w:pPr>
        <w:rPr>
          <w:rtl/>
          <w:lang w:eastAsia="he-IL"/>
        </w:rPr>
      </w:pPr>
      <w:bookmarkStart w:id="1587" w:name="_ETM_Q6_264021"/>
      <w:bookmarkStart w:id="1588" w:name="_ETM_Q6_264058"/>
      <w:bookmarkEnd w:id="1587"/>
      <w:bookmarkEnd w:id="1588"/>
    </w:p>
    <w:p w:rsidR="00D57F53" w:rsidRDefault="00D57F53" w:rsidP="00D57CAF">
      <w:pPr>
        <w:rPr>
          <w:rtl/>
          <w:lang w:eastAsia="he-IL"/>
        </w:rPr>
      </w:pPr>
      <w:bookmarkStart w:id="1589" w:name="_ETM_Q6_264165"/>
      <w:bookmarkStart w:id="1590" w:name="_ETM_Q6_264222"/>
      <w:bookmarkEnd w:id="1589"/>
      <w:bookmarkEnd w:id="1590"/>
      <w:r>
        <w:rPr>
          <w:rFonts w:hint="cs"/>
          <w:rtl/>
          <w:lang w:eastAsia="he-IL"/>
        </w:rPr>
        <w:t xml:space="preserve">אבל חשבתי שצריך </w:t>
      </w:r>
      <w:bookmarkStart w:id="1591" w:name="_ETM_Q6_265597"/>
      <w:bookmarkEnd w:id="1591"/>
      <w:r>
        <w:rPr>
          <w:rFonts w:hint="cs"/>
          <w:rtl/>
          <w:lang w:eastAsia="he-IL"/>
        </w:rPr>
        <w:t xml:space="preserve">לשנות כאן ולעלות מדרגה, </w:t>
      </w:r>
      <w:bookmarkStart w:id="1592" w:name="_ETM_Q6_268821"/>
      <w:bookmarkEnd w:id="1592"/>
      <w:r>
        <w:rPr>
          <w:rFonts w:hint="cs"/>
          <w:rtl/>
          <w:lang w:eastAsia="he-IL"/>
        </w:rPr>
        <w:t xml:space="preserve">לטפל בעוצמה, כדי לא לאפשר לאותם מוקדים לחזור. כי מחנה הפליטים ג'נין זה מקור הכוונה, קידום ודחיפת טרור בכל המרחב. וככה יש </w:t>
      </w:r>
      <w:bookmarkStart w:id="1593" w:name="_ETM_Q6_279006"/>
      <w:bookmarkEnd w:id="1593"/>
      <w:r>
        <w:rPr>
          <w:rFonts w:hint="cs"/>
          <w:rtl/>
          <w:lang w:eastAsia="he-IL"/>
        </w:rPr>
        <w:t>לנו בעוד מקומות, וכולם יטופלו. היה חלק שני לשאלה, או שעניתי?</w:t>
      </w:r>
      <w:r w:rsidRPr="00BD008E">
        <w:rPr>
          <w:rFonts w:hint="cs"/>
          <w:rtl/>
          <w:lang w:eastAsia="he-IL"/>
        </w:rPr>
        <w:t xml:space="preserve"> </w:t>
      </w:r>
      <w:r>
        <w:rPr>
          <w:rFonts w:hint="cs"/>
          <w:rtl/>
          <w:lang w:eastAsia="he-IL"/>
        </w:rPr>
        <w:t>לא זוכר.</w:t>
      </w:r>
    </w:p>
    <w:p w:rsidR="00D57F53" w:rsidRDefault="00D57F53" w:rsidP="00D57CAF">
      <w:pPr>
        <w:rPr>
          <w:rtl/>
          <w:lang w:eastAsia="he-IL"/>
        </w:rPr>
      </w:pPr>
    </w:p>
    <w:p w:rsidR="00D57F53" w:rsidRDefault="00D57F53" w:rsidP="00D57CAF">
      <w:pPr>
        <w:pStyle w:val="af5"/>
        <w:keepNext/>
        <w:rPr>
          <w:rtl/>
        </w:rPr>
      </w:pPr>
      <w:bookmarkStart w:id="1594" w:name="ET_interruption_6549_9"/>
      <w:r w:rsidRPr="00073FD6">
        <w:rPr>
          <w:rStyle w:val="TagStyle"/>
          <w:rtl/>
        </w:rPr>
        <w:t xml:space="preserve"> &lt;&lt; קריאה &gt;&gt; </w:t>
      </w:r>
      <w:r>
        <w:rPr>
          <w:rtl/>
        </w:rPr>
        <w:t>אביחי אברהם בוארון (הליכוד):</w:t>
      </w:r>
      <w:r w:rsidRPr="00073FD6">
        <w:rPr>
          <w:rStyle w:val="TagStyle"/>
          <w:rtl/>
        </w:rPr>
        <w:t xml:space="preserve"> &lt;&lt; קריאה &gt;&gt;</w:t>
      </w:r>
      <w:r>
        <w:rPr>
          <w:rtl/>
        </w:rPr>
        <w:t xml:space="preserve"> </w:t>
      </w:r>
      <w:bookmarkEnd w:id="1594"/>
    </w:p>
    <w:p w:rsidR="00D57F53" w:rsidRDefault="00D57F53" w:rsidP="00D57CAF">
      <w:pPr>
        <w:rPr>
          <w:rtl/>
          <w:lang w:eastAsia="he-IL"/>
        </w:rPr>
      </w:pPr>
    </w:p>
    <w:p w:rsidR="00D57F53" w:rsidRPr="006F77A5" w:rsidRDefault="00D57F53" w:rsidP="00D57CAF">
      <w:pPr>
        <w:rPr>
          <w:rtl/>
          <w:lang w:eastAsia="he-IL"/>
        </w:rPr>
      </w:pPr>
      <w:r>
        <w:rPr>
          <w:rFonts w:hint="cs"/>
          <w:rtl/>
          <w:lang w:eastAsia="he-IL"/>
        </w:rPr>
        <w:t xml:space="preserve">הרשות הפלסטינית. </w:t>
      </w:r>
    </w:p>
    <w:p w:rsidR="00D57F53" w:rsidRDefault="00D57F53" w:rsidP="00D57CAF">
      <w:pPr>
        <w:rPr>
          <w:rtl/>
          <w:lang w:eastAsia="he-IL"/>
        </w:rPr>
      </w:pPr>
    </w:p>
    <w:p w:rsidR="00D57F53" w:rsidRDefault="00D57F53" w:rsidP="00D57CAF">
      <w:pPr>
        <w:pStyle w:val="af6"/>
        <w:keepNext/>
        <w:rPr>
          <w:rtl/>
        </w:rPr>
      </w:pPr>
      <w:r w:rsidRPr="00073FD6">
        <w:rPr>
          <w:rStyle w:val="TagStyle"/>
          <w:rtl/>
        </w:rPr>
        <w:t xml:space="preserve"> &lt;&lt; יור &gt;&gt; </w:t>
      </w:r>
      <w:r>
        <w:rPr>
          <w:rtl/>
        </w:rPr>
        <w:t>היו"ר אמיר אוחנה:</w:t>
      </w:r>
      <w:r w:rsidRPr="00073FD6">
        <w:rPr>
          <w:rStyle w:val="TagStyle"/>
          <w:rtl/>
        </w:rPr>
        <w:t xml:space="preserve"> &lt;&lt; יור &gt;&gt;</w:t>
      </w:r>
      <w:r>
        <w:rPr>
          <w:rtl/>
        </w:rPr>
        <w:t xml:space="preserve"> </w:t>
      </w:r>
    </w:p>
    <w:p w:rsidR="00D57F53" w:rsidRDefault="00D57F53" w:rsidP="00D57CAF">
      <w:pPr>
        <w:rPr>
          <w:rtl/>
          <w:lang w:eastAsia="he-IL"/>
        </w:rPr>
      </w:pPr>
    </w:p>
    <w:p w:rsidR="00D57F53" w:rsidRDefault="00D57F53" w:rsidP="00D57CAF">
      <w:pPr>
        <w:rPr>
          <w:rtl/>
          <w:lang w:eastAsia="he-IL"/>
        </w:rPr>
      </w:pPr>
      <w:r>
        <w:rPr>
          <w:rFonts w:hint="cs"/>
          <w:rtl/>
          <w:lang w:eastAsia="he-IL"/>
        </w:rPr>
        <w:t xml:space="preserve">חברת הכנסת גוטליב, אנחנו נפתור את האירוע. אבל בלי להפריע. תודה. </w:t>
      </w:r>
    </w:p>
    <w:p w:rsidR="00D57F53" w:rsidRDefault="00D57F53" w:rsidP="00D57CAF">
      <w:pPr>
        <w:rPr>
          <w:rtl/>
          <w:lang w:eastAsia="he-IL"/>
        </w:rPr>
      </w:pPr>
    </w:p>
    <w:p w:rsidR="00D57F53" w:rsidRDefault="00D57F53" w:rsidP="00D57CAF">
      <w:pPr>
        <w:pStyle w:val="-"/>
        <w:keepNext/>
        <w:rPr>
          <w:rtl/>
        </w:rPr>
      </w:pPr>
      <w:bookmarkStart w:id="1595" w:name="ET_speakercontinue_6549_52"/>
      <w:r w:rsidRPr="001F00CC">
        <w:rPr>
          <w:rStyle w:val="TagStyle"/>
          <w:rtl/>
        </w:rPr>
        <w:t xml:space="preserve"> &lt;&lt; דובר_המשך &gt;&gt; </w:t>
      </w:r>
      <w:r>
        <w:rPr>
          <w:rtl/>
        </w:rPr>
        <w:t>אביחי אברהם בוארון (הליכוד):</w:t>
      </w:r>
      <w:r w:rsidRPr="001F00CC">
        <w:rPr>
          <w:rStyle w:val="TagStyle"/>
          <w:rtl/>
        </w:rPr>
        <w:t xml:space="preserve"> &lt;&lt; דובר_המשך &gt;&gt;</w:t>
      </w:r>
      <w:r>
        <w:rPr>
          <w:rtl/>
        </w:rPr>
        <w:t xml:space="preserve"> </w:t>
      </w:r>
      <w:bookmarkEnd w:id="1595"/>
    </w:p>
    <w:p w:rsidR="00D57F53" w:rsidRDefault="00D57F53" w:rsidP="00D57CAF">
      <w:pPr>
        <w:rPr>
          <w:rtl/>
          <w:lang w:eastAsia="he-IL"/>
        </w:rPr>
      </w:pPr>
    </w:p>
    <w:p w:rsidR="00D57F53" w:rsidRDefault="00D57F53" w:rsidP="00F45F24">
      <w:pPr>
        <w:rPr>
          <w:rtl/>
          <w:lang w:eastAsia="he-IL"/>
        </w:rPr>
      </w:pPr>
      <w:bookmarkStart w:id="1596" w:name="_ETM_Q6_300729"/>
      <w:bookmarkEnd w:id="1596"/>
      <w:r>
        <w:rPr>
          <w:rFonts w:hint="cs"/>
          <w:rtl/>
          <w:lang w:eastAsia="he-IL"/>
        </w:rPr>
        <w:t xml:space="preserve">הרשות הפלסטינית והקשר או החסות שהיא </w:t>
      </w:r>
      <w:bookmarkStart w:id="1597" w:name="_ETM_Q6_302744"/>
      <w:bookmarkEnd w:id="1597"/>
      <w:r>
        <w:rPr>
          <w:rFonts w:hint="cs"/>
          <w:rtl/>
          <w:lang w:eastAsia="he-IL"/>
        </w:rPr>
        <w:t xml:space="preserve">נותנת </w:t>
      </w:r>
      <w:r w:rsidR="00F45F24">
        <w:rPr>
          <w:rFonts w:hint="cs"/>
          <w:rtl/>
          <w:lang w:eastAsia="he-IL"/>
        </w:rPr>
        <w:t>– – –</w:t>
      </w:r>
    </w:p>
    <w:p w:rsidR="00D57F53" w:rsidRPr="00BA0DAD" w:rsidRDefault="00D57F53" w:rsidP="00D57CAF">
      <w:pPr>
        <w:rPr>
          <w:rtl/>
          <w:lang w:eastAsia="he-IL"/>
        </w:rPr>
      </w:pPr>
      <w:bookmarkStart w:id="1598" w:name="_ETM_Q6_300766"/>
      <w:bookmarkStart w:id="1599" w:name="_ETM_Q6_300838"/>
      <w:bookmarkEnd w:id="1598"/>
      <w:bookmarkEnd w:id="1599"/>
    </w:p>
    <w:p w:rsidR="00D57F53" w:rsidRDefault="00D57F53" w:rsidP="00D57CAF">
      <w:pPr>
        <w:pStyle w:val="af6"/>
        <w:keepNext/>
        <w:rPr>
          <w:rtl/>
        </w:rPr>
      </w:pPr>
      <w:r w:rsidRPr="00073FD6">
        <w:rPr>
          <w:rStyle w:val="TagStyle"/>
          <w:rtl/>
        </w:rPr>
        <w:t xml:space="preserve"> &lt;&lt; יור &gt;&gt; </w:t>
      </w:r>
      <w:r>
        <w:rPr>
          <w:rtl/>
        </w:rPr>
        <w:t>היו"ר אמיר אוחנה:</w:t>
      </w:r>
      <w:r w:rsidRPr="00073FD6">
        <w:rPr>
          <w:rStyle w:val="TagStyle"/>
          <w:rtl/>
        </w:rPr>
        <w:t xml:space="preserve"> &lt;&lt; יור &gt;&gt;</w:t>
      </w:r>
      <w:r>
        <w:rPr>
          <w:rtl/>
        </w:rPr>
        <w:t xml:space="preserve"> </w:t>
      </w:r>
    </w:p>
    <w:p w:rsidR="00D57F53" w:rsidRDefault="00D57F53" w:rsidP="00D57CAF">
      <w:pPr>
        <w:rPr>
          <w:rtl/>
          <w:lang w:eastAsia="he-IL"/>
        </w:rPr>
      </w:pPr>
    </w:p>
    <w:p w:rsidR="00D57F53" w:rsidRDefault="00D57F53" w:rsidP="00F45F24">
      <w:pPr>
        <w:rPr>
          <w:rtl/>
          <w:lang w:eastAsia="he-IL"/>
        </w:rPr>
      </w:pPr>
      <w:r>
        <w:rPr>
          <w:rFonts w:hint="cs"/>
          <w:rtl/>
          <w:lang w:eastAsia="he-IL"/>
        </w:rPr>
        <w:t>לא</w:t>
      </w:r>
      <w:r w:rsidR="00F3611E">
        <w:rPr>
          <w:rFonts w:hint="cs"/>
          <w:rtl/>
          <w:lang w:eastAsia="he-IL"/>
        </w:rPr>
        <w:t>,</w:t>
      </w:r>
      <w:r>
        <w:rPr>
          <w:rFonts w:hint="cs"/>
          <w:rtl/>
          <w:lang w:eastAsia="he-IL"/>
        </w:rPr>
        <w:t xml:space="preserve"> לא</w:t>
      </w:r>
      <w:r w:rsidR="00F3611E">
        <w:rPr>
          <w:rFonts w:hint="cs"/>
          <w:rtl/>
          <w:lang w:eastAsia="he-IL"/>
        </w:rPr>
        <w:t>,</w:t>
      </w:r>
      <w:r>
        <w:rPr>
          <w:rFonts w:hint="cs"/>
          <w:rtl/>
          <w:lang w:eastAsia="he-IL"/>
        </w:rPr>
        <w:t xml:space="preserve"> לא. סליחה, סליחה. אין מנגנון כזה </w:t>
      </w:r>
      <w:r w:rsidR="00F45F24">
        <w:rPr>
          <w:rFonts w:hint="cs"/>
          <w:rtl/>
          <w:lang w:eastAsia="he-IL"/>
        </w:rPr>
        <w:t>– – –</w:t>
      </w:r>
      <w:r>
        <w:rPr>
          <w:rFonts w:hint="cs"/>
          <w:rtl/>
          <w:lang w:eastAsia="he-IL"/>
        </w:rPr>
        <w:t xml:space="preserve"> </w:t>
      </w:r>
    </w:p>
    <w:p w:rsidR="00D57F53" w:rsidRDefault="00D57F53" w:rsidP="00D57CAF">
      <w:pPr>
        <w:rPr>
          <w:rtl/>
          <w:lang w:eastAsia="he-IL"/>
        </w:rPr>
      </w:pPr>
    </w:p>
    <w:p w:rsidR="00D57F53" w:rsidRDefault="00D57F53" w:rsidP="00D57CAF">
      <w:pPr>
        <w:pStyle w:val="-"/>
        <w:keepNext/>
        <w:rPr>
          <w:rtl/>
        </w:rPr>
      </w:pPr>
      <w:bookmarkStart w:id="1600" w:name="ET_speakercontinue_6549_47"/>
      <w:r w:rsidRPr="00BA0DAD">
        <w:rPr>
          <w:rStyle w:val="TagStyle"/>
          <w:rtl/>
        </w:rPr>
        <w:t xml:space="preserve"> &lt;&lt; דובר_המשך &gt;&gt; </w:t>
      </w:r>
      <w:r>
        <w:rPr>
          <w:rtl/>
        </w:rPr>
        <w:t>אביחי אברהם בוארון (הליכוד):</w:t>
      </w:r>
      <w:r w:rsidRPr="00BA0DAD">
        <w:rPr>
          <w:rStyle w:val="TagStyle"/>
          <w:rtl/>
        </w:rPr>
        <w:t xml:space="preserve"> &lt;&lt; דובר_המשך &gt;&gt;</w:t>
      </w:r>
      <w:r>
        <w:rPr>
          <w:rtl/>
        </w:rPr>
        <w:t xml:space="preserve"> </w:t>
      </w:r>
      <w:bookmarkEnd w:id="1600"/>
    </w:p>
    <w:p w:rsidR="00D57F53" w:rsidRDefault="00D57F53" w:rsidP="00D57CAF">
      <w:pPr>
        <w:rPr>
          <w:rtl/>
          <w:lang w:eastAsia="he-IL"/>
        </w:rPr>
      </w:pPr>
    </w:p>
    <w:p w:rsidR="00D57F53" w:rsidRDefault="00D57F53" w:rsidP="00D57CAF">
      <w:pPr>
        <w:rPr>
          <w:rtl/>
          <w:lang w:eastAsia="he-IL"/>
        </w:rPr>
      </w:pPr>
      <w:bookmarkStart w:id="1601" w:name="_ETM_Q6_305742"/>
      <w:bookmarkEnd w:id="1601"/>
      <w:r>
        <w:rPr>
          <w:rFonts w:hint="cs"/>
          <w:rtl/>
          <w:lang w:eastAsia="he-IL"/>
        </w:rPr>
        <w:t xml:space="preserve">זה לא שאלות. לא, אדוני היו"ר, השר ביקש להזכיר מה הייתה השאלה. </w:t>
      </w:r>
      <w:bookmarkStart w:id="1602" w:name="_ETM_Q6_308423"/>
      <w:bookmarkEnd w:id="1602"/>
    </w:p>
    <w:p w:rsidR="00D57F53" w:rsidRDefault="00D57F53" w:rsidP="00D57CAF">
      <w:pPr>
        <w:rPr>
          <w:rtl/>
          <w:lang w:eastAsia="he-IL"/>
        </w:rPr>
      </w:pPr>
      <w:bookmarkStart w:id="1603" w:name="_ETM_Q6_308587"/>
      <w:bookmarkStart w:id="1604" w:name="_ETM_Q6_308644"/>
      <w:bookmarkEnd w:id="1603"/>
      <w:bookmarkEnd w:id="1604"/>
    </w:p>
    <w:p w:rsidR="00D57F53" w:rsidRDefault="00D57F53" w:rsidP="00D57CAF">
      <w:pPr>
        <w:pStyle w:val="-"/>
        <w:keepNext/>
        <w:rPr>
          <w:rtl/>
        </w:rPr>
      </w:pPr>
      <w:bookmarkStart w:id="1605" w:name="ET_speakercontinue_6644_56"/>
      <w:r w:rsidRPr="00AD32F8">
        <w:rPr>
          <w:rStyle w:val="TagStyle"/>
          <w:rtl/>
        </w:rPr>
        <w:t xml:space="preserve"> &lt;&lt; דובר_המשך &gt;&gt; </w:t>
      </w:r>
      <w:r>
        <w:rPr>
          <w:rtl/>
        </w:rPr>
        <w:t>שר הביטחון ישראל כץ:</w:t>
      </w:r>
      <w:r w:rsidRPr="00AD32F8">
        <w:rPr>
          <w:rStyle w:val="TagStyle"/>
          <w:rtl/>
        </w:rPr>
        <w:t xml:space="preserve"> &lt;&lt; דובר_המשך &gt;&gt;</w:t>
      </w:r>
      <w:r>
        <w:rPr>
          <w:rtl/>
        </w:rPr>
        <w:t xml:space="preserve"> </w:t>
      </w:r>
      <w:bookmarkEnd w:id="1605"/>
    </w:p>
    <w:p w:rsidR="00D57F53" w:rsidRDefault="00D57F53" w:rsidP="00D57CAF">
      <w:pPr>
        <w:rPr>
          <w:rtl/>
          <w:lang w:eastAsia="he-IL"/>
        </w:rPr>
      </w:pPr>
    </w:p>
    <w:p w:rsidR="00D57F53" w:rsidRDefault="00D57F53" w:rsidP="007379BB">
      <w:pPr>
        <w:rPr>
          <w:rtl/>
          <w:lang w:eastAsia="he-IL"/>
        </w:rPr>
      </w:pPr>
      <w:r>
        <w:rPr>
          <w:rFonts w:hint="cs"/>
          <w:rtl/>
          <w:lang w:eastAsia="he-IL"/>
        </w:rPr>
        <w:t xml:space="preserve">הזכרת לי. לא זכרתי, עכשיו הוא הזכיר לי. אני אומר את זה בצורה ברורה. מי שאחראי ויישאר אחראי לביטחון היישובים והמתיישבים, יישובי </w:t>
      </w:r>
      <w:bookmarkStart w:id="1606" w:name="_ETM_Q6_321109"/>
      <w:bookmarkEnd w:id="1606"/>
      <w:r>
        <w:rPr>
          <w:rFonts w:hint="cs"/>
          <w:rtl/>
          <w:lang w:eastAsia="he-IL"/>
        </w:rPr>
        <w:t xml:space="preserve">יהודה ושומרון, קו התפר, זה צה"ל ורק צה"ל, כמובן, בשיתוף פעולה עם השב"כ, המשטרה </w:t>
      </w:r>
      <w:proofErr w:type="spellStart"/>
      <w:r>
        <w:rPr>
          <w:rFonts w:hint="cs"/>
          <w:rtl/>
          <w:lang w:eastAsia="he-IL"/>
        </w:rPr>
        <w:t>וכו</w:t>
      </w:r>
      <w:proofErr w:type="spellEnd"/>
      <w:r>
        <w:rPr>
          <w:rFonts w:hint="cs"/>
          <w:rtl/>
          <w:lang w:eastAsia="he-IL"/>
        </w:rPr>
        <w:t xml:space="preserve">'. רק אנחנו אחראים, ורק אנחנו נהיה אחראים. כמו שאנחנו מראים עכשיו במחנה הפליטים ג'נין. </w:t>
      </w:r>
      <w:bookmarkStart w:id="1607" w:name="_ETM_Q6_336764"/>
      <w:bookmarkEnd w:id="1607"/>
      <w:r>
        <w:rPr>
          <w:rFonts w:hint="cs"/>
          <w:rtl/>
          <w:lang w:eastAsia="he-IL"/>
        </w:rPr>
        <w:t xml:space="preserve">לכן העמדה היא ברורה והמדיניות היא ברורה: אנחנו אחראים ואנחנו נעשה. </w:t>
      </w:r>
    </w:p>
    <w:p w:rsidR="00D57F53" w:rsidRDefault="00D57F53" w:rsidP="00D57CAF">
      <w:pPr>
        <w:rPr>
          <w:rtl/>
          <w:lang w:eastAsia="he-IL"/>
        </w:rPr>
      </w:pPr>
    </w:p>
    <w:p w:rsidR="00D57F53" w:rsidRDefault="00D57F53" w:rsidP="00D57CAF">
      <w:pPr>
        <w:pStyle w:val="af6"/>
        <w:keepNext/>
        <w:rPr>
          <w:rtl/>
        </w:rPr>
      </w:pPr>
      <w:r w:rsidRPr="00073FD6">
        <w:rPr>
          <w:rStyle w:val="TagStyle"/>
          <w:rtl/>
        </w:rPr>
        <w:t xml:space="preserve"> &lt;&lt; יור &gt;&gt; </w:t>
      </w:r>
      <w:r>
        <w:rPr>
          <w:rtl/>
        </w:rPr>
        <w:t>היו"ר אמיר אוחנה:</w:t>
      </w:r>
      <w:r w:rsidRPr="00073FD6">
        <w:rPr>
          <w:rStyle w:val="TagStyle"/>
          <w:rtl/>
        </w:rPr>
        <w:t xml:space="preserve"> &lt;&lt; יור &gt;&gt;</w:t>
      </w:r>
      <w:r>
        <w:rPr>
          <w:rtl/>
        </w:rPr>
        <w:t xml:space="preserve"> </w:t>
      </w:r>
    </w:p>
    <w:p w:rsidR="00D57F53" w:rsidRDefault="00D57F53" w:rsidP="00D57CAF">
      <w:pPr>
        <w:rPr>
          <w:rtl/>
          <w:lang w:eastAsia="he-IL"/>
        </w:rPr>
      </w:pPr>
    </w:p>
    <w:p w:rsidR="00D57F53" w:rsidRDefault="00D57F53" w:rsidP="00D57CAF">
      <w:pPr>
        <w:rPr>
          <w:rtl/>
          <w:lang w:eastAsia="he-IL"/>
        </w:rPr>
      </w:pPr>
      <w:r>
        <w:rPr>
          <w:rFonts w:hint="cs"/>
          <w:rtl/>
          <w:lang w:eastAsia="he-IL"/>
        </w:rPr>
        <w:t xml:space="preserve">אני מודה מאוד לשר הביטחון </w:t>
      </w:r>
      <w:r>
        <w:rPr>
          <w:rtl/>
          <w:lang w:eastAsia="he-IL"/>
        </w:rPr>
        <w:t>–</w:t>
      </w:r>
      <w:r>
        <w:rPr>
          <w:rFonts w:hint="cs"/>
          <w:rtl/>
          <w:lang w:eastAsia="he-IL"/>
        </w:rPr>
        <w:t xml:space="preserve"> עוד? בבקשה. </w:t>
      </w:r>
    </w:p>
    <w:p w:rsidR="00D57F53" w:rsidRDefault="00D57F53" w:rsidP="00D57CAF">
      <w:pPr>
        <w:rPr>
          <w:rtl/>
          <w:lang w:eastAsia="he-IL"/>
        </w:rPr>
      </w:pPr>
    </w:p>
    <w:p w:rsidR="00D57F53" w:rsidRDefault="00D57F53" w:rsidP="00D57CAF">
      <w:pPr>
        <w:pStyle w:val="-"/>
        <w:keepNext/>
        <w:rPr>
          <w:rtl/>
        </w:rPr>
      </w:pPr>
      <w:bookmarkStart w:id="1608" w:name="ET_speakercontinue_6644_57"/>
      <w:r w:rsidRPr="00AD32F8">
        <w:rPr>
          <w:rStyle w:val="TagStyle"/>
          <w:rtl/>
        </w:rPr>
        <w:t xml:space="preserve"> &lt;&lt; דובר_המשך &gt;&gt; </w:t>
      </w:r>
      <w:r>
        <w:rPr>
          <w:rtl/>
        </w:rPr>
        <w:t>שר הביטחון ישראל כץ:</w:t>
      </w:r>
      <w:r w:rsidRPr="00AD32F8">
        <w:rPr>
          <w:rStyle w:val="TagStyle"/>
          <w:rtl/>
        </w:rPr>
        <w:t xml:space="preserve"> &lt;&lt; דובר_המשך &gt;&gt;</w:t>
      </w:r>
      <w:r>
        <w:rPr>
          <w:rtl/>
        </w:rPr>
        <w:t xml:space="preserve"> </w:t>
      </w:r>
      <w:bookmarkEnd w:id="1608"/>
    </w:p>
    <w:p w:rsidR="00D57F53" w:rsidRDefault="00D57F53" w:rsidP="00D57CAF">
      <w:pPr>
        <w:rPr>
          <w:rtl/>
          <w:lang w:eastAsia="he-IL"/>
        </w:rPr>
      </w:pPr>
    </w:p>
    <w:p w:rsidR="00D57F53" w:rsidRDefault="00D57F53" w:rsidP="00F45F24">
      <w:pPr>
        <w:rPr>
          <w:rtl/>
          <w:lang w:eastAsia="he-IL"/>
        </w:rPr>
      </w:pPr>
      <w:r>
        <w:rPr>
          <w:rFonts w:hint="cs"/>
          <w:rtl/>
          <w:lang w:eastAsia="he-IL"/>
        </w:rPr>
        <w:t xml:space="preserve">לגבי </w:t>
      </w:r>
      <w:r>
        <w:rPr>
          <w:rtl/>
          <w:lang w:eastAsia="he-IL"/>
        </w:rPr>
        <w:t>–</w:t>
      </w:r>
      <w:r>
        <w:rPr>
          <w:rFonts w:hint="cs"/>
          <w:rtl/>
          <w:lang w:eastAsia="he-IL"/>
        </w:rPr>
        <w:t xml:space="preserve"> יש לנו </w:t>
      </w:r>
      <w:bookmarkStart w:id="1609" w:name="_ETM_Q6_348505"/>
      <w:bookmarkEnd w:id="1609"/>
      <w:r>
        <w:rPr>
          <w:rFonts w:hint="cs"/>
          <w:rtl/>
          <w:lang w:eastAsia="he-IL"/>
        </w:rPr>
        <w:t xml:space="preserve">יומיים רצופים </w:t>
      </w:r>
      <w:r w:rsidR="00F45F24">
        <w:rPr>
          <w:rFonts w:hint="cs"/>
          <w:rtl/>
          <w:lang w:eastAsia="he-IL"/>
        </w:rPr>
        <w:t>– –</w:t>
      </w:r>
    </w:p>
    <w:p w:rsidR="00D57F53" w:rsidRDefault="00D57F53" w:rsidP="00D57CAF">
      <w:pPr>
        <w:rPr>
          <w:rtl/>
          <w:lang w:eastAsia="he-IL"/>
        </w:rPr>
      </w:pPr>
    </w:p>
    <w:p w:rsidR="00D57F53" w:rsidRDefault="00D57F53" w:rsidP="00D57CAF">
      <w:pPr>
        <w:pStyle w:val="af5"/>
        <w:keepNext/>
        <w:rPr>
          <w:rtl/>
        </w:rPr>
      </w:pPr>
      <w:bookmarkStart w:id="1610" w:name="ET_interruption_6361_15"/>
      <w:r w:rsidRPr="00073FD6">
        <w:rPr>
          <w:rStyle w:val="TagStyle"/>
          <w:rtl/>
        </w:rPr>
        <w:t xml:space="preserve"> &lt;&lt; קריאה &gt;&gt; </w:t>
      </w:r>
      <w:r>
        <w:rPr>
          <w:rtl/>
        </w:rPr>
        <w:t>נאור שירי (יש עתיד):</w:t>
      </w:r>
      <w:r w:rsidRPr="00073FD6">
        <w:rPr>
          <w:rStyle w:val="TagStyle"/>
          <w:rtl/>
        </w:rPr>
        <w:t xml:space="preserve"> &lt;&lt; קריאה &gt;&gt;</w:t>
      </w:r>
      <w:r>
        <w:rPr>
          <w:rtl/>
        </w:rPr>
        <w:t xml:space="preserve"> </w:t>
      </w:r>
      <w:bookmarkEnd w:id="1610"/>
    </w:p>
    <w:p w:rsidR="00D57F53" w:rsidRDefault="00D57F53" w:rsidP="00D57CAF">
      <w:pPr>
        <w:rPr>
          <w:rtl/>
          <w:lang w:eastAsia="he-IL"/>
        </w:rPr>
      </w:pPr>
    </w:p>
    <w:p w:rsidR="00D57F53" w:rsidRDefault="00D57F53" w:rsidP="00D57CAF">
      <w:pPr>
        <w:rPr>
          <w:rtl/>
          <w:lang w:eastAsia="he-IL"/>
        </w:rPr>
      </w:pPr>
      <w:r>
        <w:rPr>
          <w:rFonts w:hint="cs"/>
          <w:rtl/>
          <w:lang w:eastAsia="he-IL"/>
        </w:rPr>
        <w:t xml:space="preserve">12 שעות. </w:t>
      </w:r>
    </w:p>
    <w:p w:rsidR="00D57F53" w:rsidRDefault="00D57F53" w:rsidP="00D57CAF">
      <w:pPr>
        <w:rPr>
          <w:rtl/>
          <w:lang w:eastAsia="he-IL"/>
        </w:rPr>
      </w:pPr>
    </w:p>
    <w:p w:rsidR="00D57F53" w:rsidRDefault="00D57F53" w:rsidP="00D57CAF">
      <w:pPr>
        <w:pStyle w:val="-"/>
        <w:keepNext/>
        <w:rPr>
          <w:rtl/>
        </w:rPr>
      </w:pPr>
      <w:bookmarkStart w:id="1611" w:name="ET_speakercontinue_6644_58"/>
      <w:r w:rsidRPr="00AD32F8">
        <w:rPr>
          <w:rStyle w:val="TagStyle"/>
          <w:rtl/>
        </w:rPr>
        <w:t xml:space="preserve"> &lt;&lt; דובר_המשך &gt;&gt; </w:t>
      </w:r>
      <w:r>
        <w:rPr>
          <w:rtl/>
        </w:rPr>
        <w:t>שר הביטחון ישראל כץ:</w:t>
      </w:r>
      <w:r w:rsidRPr="00AD32F8">
        <w:rPr>
          <w:rStyle w:val="TagStyle"/>
          <w:rtl/>
        </w:rPr>
        <w:t xml:space="preserve"> &lt;&lt; דובר_המשך &gt;&gt;</w:t>
      </w:r>
      <w:r>
        <w:rPr>
          <w:rtl/>
        </w:rPr>
        <w:t xml:space="preserve"> </w:t>
      </w:r>
      <w:bookmarkEnd w:id="1611"/>
    </w:p>
    <w:p w:rsidR="00D57F53" w:rsidRDefault="00D57F53" w:rsidP="00D57CAF">
      <w:pPr>
        <w:rPr>
          <w:rtl/>
          <w:lang w:eastAsia="he-IL"/>
        </w:rPr>
      </w:pPr>
    </w:p>
    <w:p w:rsidR="00D57F53" w:rsidRDefault="00F45F24" w:rsidP="00F45F24">
      <w:pPr>
        <w:rPr>
          <w:rtl/>
          <w:lang w:eastAsia="he-IL"/>
        </w:rPr>
      </w:pPr>
      <w:r>
        <w:rPr>
          <w:rFonts w:hint="cs"/>
          <w:rtl/>
          <w:lang w:eastAsia="he-IL"/>
        </w:rPr>
        <w:t>– –</w:t>
      </w:r>
      <w:r w:rsidR="00D57F53">
        <w:rPr>
          <w:rFonts w:hint="cs"/>
          <w:rtl/>
          <w:lang w:eastAsia="he-IL"/>
        </w:rPr>
        <w:t xml:space="preserve"> של, איך נאמר? אני </w:t>
      </w:r>
      <w:bookmarkStart w:id="1612" w:name="_ETM_Q6_354322"/>
      <w:bookmarkEnd w:id="1612"/>
      <w:r w:rsidR="00D57F53">
        <w:rPr>
          <w:rFonts w:hint="cs"/>
          <w:rtl/>
          <w:lang w:eastAsia="he-IL"/>
        </w:rPr>
        <w:t xml:space="preserve">לא יודע איך להגדיר </w:t>
      </w:r>
      <w:bookmarkStart w:id="1613" w:name="_ETM_Q6_352692"/>
      <w:bookmarkEnd w:id="1613"/>
      <w:r w:rsidR="00D57F53">
        <w:rPr>
          <w:rFonts w:hint="cs"/>
          <w:rtl/>
          <w:lang w:eastAsia="he-IL"/>
        </w:rPr>
        <w:t xml:space="preserve">אותם. הוא נושא נאומים פוליטיים, זה גם טוב, הרי ככה מתקדמים, לא? בדמוקרטיה המפלגתית שלכם </w:t>
      </w:r>
      <w:r>
        <w:rPr>
          <w:rFonts w:hint="cs"/>
          <w:rtl/>
          <w:lang w:eastAsia="he-IL"/>
        </w:rPr>
        <w:t>– – –</w:t>
      </w:r>
    </w:p>
    <w:p w:rsidR="00D57F53" w:rsidRDefault="00D57F53" w:rsidP="00D57CAF">
      <w:pPr>
        <w:rPr>
          <w:rtl/>
          <w:lang w:eastAsia="he-IL"/>
        </w:rPr>
      </w:pPr>
      <w:bookmarkStart w:id="1614" w:name="_ETM_Q6_358573"/>
      <w:bookmarkStart w:id="1615" w:name="_ETM_Q6_358627"/>
      <w:bookmarkEnd w:id="1614"/>
      <w:bookmarkEnd w:id="1615"/>
    </w:p>
    <w:p w:rsidR="00D57F53" w:rsidRDefault="00D57F53" w:rsidP="00D57CAF">
      <w:pPr>
        <w:pStyle w:val="af6"/>
        <w:keepNext/>
        <w:rPr>
          <w:rtl/>
        </w:rPr>
      </w:pPr>
      <w:bookmarkStart w:id="1616" w:name="ET_yor_6423_48"/>
      <w:r w:rsidRPr="004B0E15">
        <w:rPr>
          <w:rStyle w:val="TagStyle"/>
          <w:rtl/>
        </w:rPr>
        <w:t xml:space="preserve"> &lt;&lt; יור &gt;&gt; </w:t>
      </w:r>
      <w:r>
        <w:rPr>
          <w:rtl/>
        </w:rPr>
        <w:t>היו"ר אמיר אוחנה:</w:t>
      </w:r>
      <w:r w:rsidRPr="004B0E15">
        <w:rPr>
          <w:rStyle w:val="TagStyle"/>
          <w:rtl/>
        </w:rPr>
        <w:t xml:space="preserve"> &lt;&lt; יור &gt;&gt;</w:t>
      </w:r>
      <w:r>
        <w:rPr>
          <w:rtl/>
        </w:rPr>
        <w:t xml:space="preserve"> </w:t>
      </w:r>
      <w:bookmarkEnd w:id="1616"/>
    </w:p>
    <w:p w:rsidR="00D57F53" w:rsidRDefault="00D57F53" w:rsidP="00D57CAF">
      <w:pPr>
        <w:rPr>
          <w:rtl/>
          <w:lang w:eastAsia="he-IL"/>
        </w:rPr>
      </w:pPr>
    </w:p>
    <w:p w:rsidR="00D57F53" w:rsidRDefault="00D57F53" w:rsidP="00D57CAF">
      <w:pPr>
        <w:rPr>
          <w:rtl/>
          <w:lang w:eastAsia="he-IL"/>
        </w:rPr>
      </w:pPr>
      <w:bookmarkStart w:id="1617" w:name="_ETM_Q6_360087"/>
      <w:bookmarkEnd w:id="1617"/>
      <w:r>
        <w:rPr>
          <w:rFonts w:hint="cs"/>
          <w:rtl/>
          <w:lang w:eastAsia="he-IL"/>
        </w:rPr>
        <w:t xml:space="preserve">אם </w:t>
      </w:r>
      <w:bookmarkStart w:id="1618" w:name="_ETM_Q6_360661"/>
      <w:bookmarkEnd w:id="1618"/>
      <w:r>
        <w:rPr>
          <w:rFonts w:hint="cs"/>
          <w:rtl/>
          <w:lang w:eastAsia="he-IL"/>
        </w:rPr>
        <w:t xml:space="preserve">יש מקום לנאומים פוליטיים, זה המקום. </w:t>
      </w:r>
    </w:p>
    <w:p w:rsidR="00D57F53" w:rsidRDefault="00D57F53" w:rsidP="00D57CAF">
      <w:pPr>
        <w:rPr>
          <w:rtl/>
          <w:lang w:eastAsia="he-IL"/>
        </w:rPr>
      </w:pPr>
      <w:bookmarkStart w:id="1619" w:name="_ETM_Q6_360591"/>
      <w:bookmarkStart w:id="1620" w:name="_ETM_Q6_360601"/>
      <w:bookmarkEnd w:id="1619"/>
      <w:bookmarkEnd w:id="1620"/>
    </w:p>
    <w:p w:rsidR="00D57F53" w:rsidRDefault="00D57F53" w:rsidP="00D57CAF">
      <w:pPr>
        <w:pStyle w:val="-"/>
        <w:keepNext/>
        <w:rPr>
          <w:rtl/>
        </w:rPr>
      </w:pPr>
      <w:bookmarkStart w:id="1621" w:name="ET_speakercontinue_6644_59"/>
      <w:r w:rsidRPr="00AD32F8">
        <w:rPr>
          <w:rStyle w:val="TagStyle"/>
          <w:rtl/>
        </w:rPr>
        <w:t xml:space="preserve"> &lt;&lt; דובר_המשך &gt;&gt; </w:t>
      </w:r>
      <w:r>
        <w:rPr>
          <w:rtl/>
        </w:rPr>
        <w:t>שר הביטחון ישראל כץ:</w:t>
      </w:r>
      <w:r w:rsidRPr="00AD32F8">
        <w:rPr>
          <w:rStyle w:val="TagStyle"/>
          <w:rtl/>
        </w:rPr>
        <w:t xml:space="preserve"> &lt;&lt; דובר_המשך &gt;&gt;</w:t>
      </w:r>
      <w:r>
        <w:rPr>
          <w:rtl/>
        </w:rPr>
        <w:t xml:space="preserve"> </w:t>
      </w:r>
      <w:bookmarkEnd w:id="1621"/>
    </w:p>
    <w:p w:rsidR="00D57F53" w:rsidRDefault="00D57F53" w:rsidP="00D57CAF">
      <w:pPr>
        <w:rPr>
          <w:rtl/>
          <w:lang w:eastAsia="he-IL"/>
        </w:rPr>
      </w:pPr>
    </w:p>
    <w:p w:rsidR="00D57F53" w:rsidRDefault="00D57F53" w:rsidP="007379BB">
      <w:pPr>
        <w:rPr>
          <w:rtl/>
          <w:lang w:eastAsia="he-IL"/>
        </w:rPr>
      </w:pPr>
      <w:bookmarkStart w:id="1622" w:name="_ETM_Q6_358772"/>
      <w:bookmarkStart w:id="1623" w:name="_ETM_Q6_358830"/>
      <w:bookmarkEnd w:id="1622"/>
      <w:bookmarkEnd w:id="1623"/>
      <w:r>
        <w:rPr>
          <w:rFonts w:hint="cs"/>
          <w:rtl/>
          <w:lang w:eastAsia="he-IL"/>
        </w:rPr>
        <w:t xml:space="preserve">אני בטוח שבדמוקרטיה המפלגתית </w:t>
      </w:r>
      <w:bookmarkStart w:id="1624" w:name="_ETM_Q6_364795"/>
      <w:bookmarkEnd w:id="1624"/>
      <w:r>
        <w:rPr>
          <w:rFonts w:hint="cs"/>
          <w:rtl/>
          <w:lang w:eastAsia="he-IL"/>
        </w:rPr>
        <w:t xml:space="preserve">שלהם הנאומים האלה יעזרו לו להיבחר במקומות יותר גבוהים </w:t>
      </w:r>
      <w:r>
        <w:rPr>
          <w:rtl/>
          <w:lang w:eastAsia="he-IL"/>
        </w:rPr>
        <w:t>–</w:t>
      </w:r>
      <w:r>
        <w:rPr>
          <w:rFonts w:hint="cs"/>
          <w:rtl/>
          <w:lang w:eastAsia="he-IL"/>
        </w:rPr>
        <w:t xml:space="preserve"> אופס, שכחתי, אין דמוקרטיה. מילא. טוב, אולי המנהיג ישתכנע כתוצאה </w:t>
      </w:r>
      <w:bookmarkStart w:id="1625" w:name="_ETM_Q6_372202"/>
      <w:bookmarkEnd w:id="1625"/>
      <w:r>
        <w:rPr>
          <w:rFonts w:hint="cs"/>
          <w:rtl/>
          <w:lang w:eastAsia="he-IL"/>
        </w:rPr>
        <w:t xml:space="preserve">מהנאומים. אז </w:t>
      </w:r>
      <w:bookmarkStart w:id="1626" w:name="_ETM_Q6_376535"/>
      <w:bookmarkEnd w:id="1626"/>
      <w:r>
        <w:rPr>
          <w:rFonts w:hint="cs"/>
          <w:rtl/>
          <w:lang w:eastAsia="he-IL"/>
        </w:rPr>
        <w:t xml:space="preserve">עדיף לכוון את זה אישית אליו, למה לדבר עליהם? </w:t>
      </w:r>
    </w:p>
    <w:p w:rsidR="00D57F53" w:rsidRDefault="00D57F53" w:rsidP="00D57CAF">
      <w:pPr>
        <w:rPr>
          <w:rtl/>
          <w:lang w:eastAsia="he-IL"/>
        </w:rPr>
      </w:pPr>
    </w:p>
    <w:p w:rsidR="00D57F53" w:rsidRDefault="00D57F53" w:rsidP="00D57CAF">
      <w:pPr>
        <w:pStyle w:val="af5"/>
        <w:keepNext/>
        <w:rPr>
          <w:rtl/>
        </w:rPr>
      </w:pPr>
      <w:bookmarkStart w:id="1627" w:name="ET_interruption_6361_17"/>
      <w:r w:rsidRPr="00073FD6">
        <w:rPr>
          <w:rStyle w:val="TagStyle"/>
          <w:rtl/>
        </w:rPr>
        <w:t xml:space="preserve"> &lt;&lt; קריאה &gt;&gt; </w:t>
      </w:r>
      <w:r>
        <w:rPr>
          <w:rtl/>
        </w:rPr>
        <w:t>נאור שירי (יש עתיד):</w:t>
      </w:r>
      <w:r w:rsidRPr="00073FD6">
        <w:rPr>
          <w:rStyle w:val="TagStyle"/>
          <w:rtl/>
        </w:rPr>
        <w:t xml:space="preserve"> &lt;&lt; קריאה &gt;&gt;</w:t>
      </w:r>
      <w:r>
        <w:rPr>
          <w:rtl/>
        </w:rPr>
        <w:t xml:space="preserve"> </w:t>
      </w:r>
      <w:bookmarkEnd w:id="1627"/>
    </w:p>
    <w:p w:rsidR="00D57F53" w:rsidRDefault="00D57F53" w:rsidP="00D57CAF">
      <w:pPr>
        <w:rPr>
          <w:rtl/>
          <w:lang w:eastAsia="he-IL"/>
        </w:rPr>
      </w:pPr>
    </w:p>
    <w:p w:rsidR="00D57F53" w:rsidRDefault="00D57F53" w:rsidP="00D57CAF">
      <w:pPr>
        <w:rPr>
          <w:rtl/>
          <w:lang w:eastAsia="he-IL"/>
        </w:rPr>
      </w:pPr>
      <w:r>
        <w:rPr>
          <w:rFonts w:hint="cs"/>
          <w:rtl/>
          <w:lang w:eastAsia="he-IL"/>
        </w:rPr>
        <w:t xml:space="preserve">יומיים שאני מקבל ממך ציון, יפה. </w:t>
      </w:r>
    </w:p>
    <w:p w:rsidR="00D57F53" w:rsidRDefault="00D57F53" w:rsidP="00D57CAF">
      <w:pPr>
        <w:rPr>
          <w:rtl/>
          <w:lang w:eastAsia="he-IL"/>
        </w:rPr>
      </w:pPr>
    </w:p>
    <w:p w:rsidR="00D57F53" w:rsidRDefault="00D57F53" w:rsidP="00D57CAF">
      <w:pPr>
        <w:pStyle w:val="-"/>
        <w:keepNext/>
        <w:rPr>
          <w:rtl/>
        </w:rPr>
      </w:pPr>
      <w:bookmarkStart w:id="1628" w:name="ET_speakercontinue_6644_60"/>
      <w:r w:rsidRPr="00AD32F8">
        <w:rPr>
          <w:rStyle w:val="TagStyle"/>
          <w:rtl/>
        </w:rPr>
        <w:t xml:space="preserve"> &lt;&lt; דובר_המשך &gt;&gt; </w:t>
      </w:r>
      <w:r>
        <w:rPr>
          <w:rtl/>
        </w:rPr>
        <w:t>שר הביטחון ישראל כץ:</w:t>
      </w:r>
      <w:r w:rsidRPr="00AD32F8">
        <w:rPr>
          <w:rStyle w:val="TagStyle"/>
          <w:rtl/>
        </w:rPr>
        <w:t xml:space="preserve"> &lt;&lt; דובר_המשך &gt;&gt;</w:t>
      </w:r>
      <w:r>
        <w:rPr>
          <w:rtl/>
        </w:rPr>
        <w:t xml:space="preserve"> </w:t>
      </w:r>
      <w:bookmarkEnd w:id="1628"/>
    </w:p>
    <w:p w:rsidR="00D57F53" w:rsidRDefault="00D57F53" w:rsidP="00D57CAF">
      <w:pPr>
        <w:rPr>
          <w:rtl/>
          <w:lang w:eastAsia="he-IL"/>
        </w:rPr>
      </w:pPr>
    </w:p>
    <w:p w:rsidR="00D57F53" w:rsidRDefault="00D57F53" w:rsidP="00F3611E">
      <w:pPr>
        <w:rPr>
          <w:rtl/>
          <w:lang w:eastAsia="he-IL"/>
        </w:rPr>
      </w:pPr>
      <w:r>
        <w:rPr>
          <w:rFonts w:hint="cs"/>
          <w:rtl/>
          <w:lang w:eastAsia="he-IL"/>
        </w:rPr>
        <w:t xml:space="preserve">בכל מקרה, עוד פעם, אני רוצה להגיד, </w:t>
      </w:r>
      <w:bookmarkStart w:id="1629" w:name="_ETM_Q6_381800"/>
      <w:bookmarkEnd w:id="1629"/>
      <w:r>
        <w:rPr>
          <w:rFonts w:hint="cs"/>
          <w:rtl/>
          <w:lang w:eastAsia="he-IL"/>
        </w:rPr>
        <w:t xml:space="preserve">כאשר לפני כמה ימים היו כל מיני פניות </w:t>
      </w:r>
      <w:proofErr w:type="spellStart"/>
      <w:r>
        <w:rPr>
          <w:rFonts w:hint="cs"/>
          <w:rtl/>
          <w:lang w:eastAsia="he-IL"/>
        </w:rPr>
        <w:t>וכו</w:t>
      </w:r>
      <w:proofErr w:type="spellEnd"/>
      <w:r>
        <w:rPr>
          <w:rFonts w:hint="cs"/>
          <w:rtl/>
          <w:lang w:eastAsia="he-IL"/>
        </w:rPr>
        <w:t xml:space="preserve">', אמרתי: כהונת הרמטכ"ל </w:t>
      </w:r>
      <w:r>
        <w:rPr>
          <w:rtl/>
          <w:lang w:eastAsia="he-IL"/>
        </w:rPr>
        <w:t>–</w:t>
      </w:r>
      <w:r>
        <w:rPr>
          <w:rFonts w:hint="cs"/>
          <w:rtl/>
          <w:lang w:eastAsia="he-IL"/>
        </w:rPr>
        <w:t xml:space="preserve"> עוד לפני שהוא הודיע </w:t>
      </w:r>
      <w:r>
        <w:rPr>
          <w:rtl/>
          <w:lang w:eastAsia="he-IL"/>
        </w:rPr>
        <w:t>–</w:t>
      </w:r>
      <w:r>
        <w:rPr>
          <w:rFonts w:hint="cs"/>
          <w:rtl/>
          <w:lang w:eastAsia="he-IL"/>
        </w:rPr>
        <w:t xml:space="preserve"> לא קשורה להיבטים פוליטיים </w:t>
      </w:r>
      <w:bookmarkStart w:id="1630" w:name="_ETM_Q6_392198"/>
      <w:bookmarkEnd w:id="1630"/>
      <w:r>
        <w:rPr>
          <w:rFonts w:hint="cs"/>
          <w:rtl/>
          <w:lang w:eastAsia="he-IL"/>
        </w:rPr>
        <w:t xml:space="preserve">ולא תהיה קשורה להיבטים פוליטיים. </w:t>
      </w:r>
    </w:p>
    <w:p w:rsidR="00D57F53" w:rsidRDefault="00D57F53" w:rsidP="00D57CAF">
      <w:pPr>
        <w:rPr>
          <w:rtl/>
          <w:lang w:eastAsia="he-IL"/>
        </w:rPr>
      </w:pPr>
    </w:p>
    <w:p w:rsidR="00D57F53" w:rsidRDefault="00D57F53" w:rsidP="00D57CAF">
      <w:pPr>
        <w:pStyle w:val="af5"/>
        <w:keepNext/>
        <w:rPr>
          <w:rtl/>
        </w:rPr>
      </w:pPr>
      <w:bookmarkStart w:id="1631" w:name="ET_interruption_6361_19"/>
      <w:r w:rsidRPr="00073FD6">
        <w:rPr>
          <w:rStyle w:val="TagStyle"/>
          <w:rtl/>
        </w:rPr>
        <w:t xml:space="preserve"> &lt;&lt; קריאה &gt;&gt; </w:t>
      </w:r>
      <w:r>
        <w:rPr>
          <w:rtl/>
        </w:rPr>
        <w:t>נאור שירי (יש עתיד):</w:t>
      </w:r>
      <w:r w:rsidRPr="00073FD6">
        <w:rPr>
          <w:rStyle w:val="TagStyle"/>
          <w:rtl/>
        </w:rPr>
        <w:t xml:space="preserve"> &lt;&lt; קריאה &gt;&gt;</w:t>
      </w:r>
      <w:r>
        <w:rPr>
          <w:rtl/>
        </w:rPr>
        <w:t xml:space="preserve"> </w:t>
      </w:r>
      <w:bookmarkEnd w:id="1631"/>
    </w:p>
    <w:p w:rsidR="00D57F53" w:rsidRDefault="00D57F53" w:rsidP="00D57CAF">
      <w:pPr>
        <w:rPr>
          <w:rtl/>
          <w:lang w:eastAsia="he-IL"/>
        </w:rPr>
      </w:pPr>
    </w:p>
    <w:p w:rsidR="00D57F53" w:rsidRDefault="00D57F53" w:rsidP="00D57CAF">
      <w:pPr>
        <w:rPr>
          <w:rtl/>
          <w:lang w:eastAsia="he-IL"/>
        </w:rPr>
      </w:pPr>
      <w:r>
        <w:rPr>
          <w:rFonts w:hint="cs"/>
          <w:rtl/>
          <w:lang w:eastAsia="he-IL"/>
        </w:rPr>
        <w:t xml:space="preserve">דיברתי על האחריות של דרג מדיני. </w:t>
      </w:r>
    </w:p>
    <w:p w:rsidR="00D57F53" w:rsidRPr="008B4359" w:rsidRDefault="00D57F53" w:rsidP="00D57CAF">
      <w:pPr>
        <w:rPr>
          <w:rtl/>
        </w:rPr>
      </w:pPr>
      <w:bookmarkStart w:id="1632" w:name="ET_speakercontinue_6644_61"/>
    </w:p>
    <w:p w:rsidR="00D57F53" w:rsidRDefault="00D57F53" w:rsidP="00D57CAF">
      <w:pPr>
        <w:pStyle w:val="-"/>
        <w:keepNext/>
        <w:rPr>
          <w:rtl/>
        </w:rPr>
      </w:pPr>
      <w:r w:rsidRPr="00AD32F8">
        <w:rPr>
          <w:rStyle w:val="TagStyle"/>
          <w:rtl/>
        </w:rPr>
        <w:t xml:space="preserve"> &lt;&lt; דובר_המשך &gt;&gt; </w:t>
      </w:r>
      <w:r>
        <w:rPr>
          <w:rtl/>
        </w:rPr>
        <w:t>שר הביטחון ישראל כץ:</w:t>
      </w:r>
      <w:r w:rsidRPr="00AD32F8">
        <w:rPr>
          <w:rStyle w:val="TagStyle"/>
          <w:rtl/>
        </w:rPr>
        <w:t xml:space="preserve"> &lt;&lt; דובר_המשך &gt;&gt;</w:t>
      </w:r>
      <w:r>
        <w:rPr>
          <w:rtl/>
        </w:rPr>
        <w:t xml:space="preserve"> </w:t>
      </w:r>
      <w:bookmarkEnd w:id="1632"/>
    </w:p>
    <w:p w:rsidR="00D57F53" w:rsidRDefault="00D57F53" w:rsidP="00D57CAF">
      <w:pPr>
        <w:rPr>
          <w:rtl/>
          <w:lang w:eastAsia="he-IL"/>
        </w:rPr>
      </w:pPr>
    </w:p>
    <w:p w:rsidR="00D57F53" w:rsidRDefault="00D57F53" w:rsidP="00D57CAF">
      <w:pPr>
        <w:rPr>
          <w:rtl/>
          <w:lang w:eastAsia="he-IL"/>
        </w:rPr>
      </w:pPr>
      <w:r>
        <w:rPr>
          <w:rFonts w:hint="cs"/>
          <w:rtl/>
          <w:lang w:eastAsia="he-IL"/>
        </w:rPr>
        <w:t>ואכן כך, וזה המצב</w:t>
      </w:r>
      <w:bookmarkStart w:id="1633" w:name="_ETM_Q6_396808"/>
      <w:bookmarkEnd w:id="1633"/>
      <w:r>
        <w:rPr>
          <w:rFonts w:hint="cs"/>
          <w:rtl/>
          <w:lang w:eastAsia="he-IL"/>
        </w:rPr>
        <w:t xml:space="preserve">. </w:t>
      </w:r>
    </w:p>
    <w:p w:rsidR="00D57F53" w:rsidRDefault="00D57F53" w:rsidP="00D57CAF">
      <w:pPr>
        <w:rPr>
          <w:rtl/>
          <w:lang w:eastAsia="he-IL"/>
        </w:rPr>
      </w:pPr>
      <w:bookmarkStart w:id="1634" w:name="_ETM_Q6_398240"/>
      <w:bookmarkStart w:id="1635" w:name="_ETM_Q6_398295"/>
      <w:bookmarkEnd w:id="1634"/>
      <w:bookmarkEnd w:id="1635"/>
    </w:p>
    <w:p w:rsidR="00D57F53" w:rsidRDefault="00D57F53" w:rsidP="00D57CAF">
      <w:pPr>
        <w:rPr>
          <w:rtl/>
          <w:lang w:eastAsia="he-IL"/>
        </w:rPr>
      </w:pPr>
      <w:bookmarkStart w:id="1636" w:name="_ETM_Q6_398384"/>
      <w:bookmarkStart w:id="1637" w:name="_ETM_Q6_398462"/>
      <w:bookmarkEnd w:id="1636"/>
      <w:bookmarkEnd w:id="1637"/>
      <w:r>
        <w:rPr>
          <w:rFonts w:hint="cs"/>
          <w:rtl/>
          <w:lang w:eastAsia="he-IL"/>
        </w:rPr>
        <w:t xml:space="preserve">עכשיו, זה לא סוד, הייתה לי דרישה בנושא </w:t>
      </w:r>
      <w:bookmarkStart w:id="1638" w:name="_ETM_Q6_402919"/>
      <w:bookmarkEnd w:id="1638"/>
      <w:r>
        <w:rPr>
          <w:rFonts w:hint="cs"/>
          <w:rtl/>
          <w:lang w:eastAsia="he-IL"/>
        </w:rPr>
        <w:t>התחקירים, אחרי שלמדתי את הדברים, וראיתי עיכובים, ואני פוגש המון משפחות, לא רק של חטופים, גם של חללים, גם של תצפיתניות וחללי גולני, וכולם רוצים תשובות, מידע</w:t>
      </w:r>
      <w:bookmarkStart w:id="1639" w:name="_ETM_Q6_417772"/>
      <w:bookmarkEnd w:id="1639"/>
      <w:r>
        <w:rPr>
          <w:rFonts w:hint="cs"/>
          <w:rtl/>
          <w:lang w:eastAsia="he-IL"/>
        </w:rPr>
        <w:t xml:space="preserve">, מידע. </w:t>
      </w:r>
    </w:p>
    <w:p w:rsidR="00D57F53" w:rsidRDefault="00D57F53" w:rsidP="00D57CAF">
      <w:pPr>
        <w:rPr>
          <w:rtl/>
          <w:lang w:eastAsia="he-IL"/>
        </w:rPr>
      </w:pPr>
    </w:p>
    <w:p w:rsidR="00D57F53" w:rsidRDefault="00D57F53" w:rsidP="00D57CAF">
      <w:pPr>
        <w:pStyle w:val="af5"/>
        <w:keepNext/>
        <w:rPr>
          <w:rtl/>
        </w:rPr>
      </w:pPr>
      <w:bookmarkStart w:id="1640" w:name="ET_interruption_6361_21"/>
      <w:r w:rsidRPr="00073FD6">
        <w:rPr>
          <w:rStyle w:val="TagStyle"/>
          <w:rtl/>
        </w:rPr>
        <w:t xml:space="preserve"> &lt;&lt; קריאה &gt;&gt; </w:t>
      </w:r>
      <w:r>
        <w:rPr>
          <w:rtl/>
        </w:rPr>
        <w:t>נאור שירי (יש עתיד):</w:t>
      </w:r>
      <w:r w:rsidRPr="00073FD6">
        <w:rPr>
          <w:rStyle w:val="TagStyle"/>
          <w:rtl/>
        </w:rPr>
        <w:t xml:space="preserve"> &lt;&lt; קריאה &gt;&gt;</w:t>
      </w:r>
      <w:r>
        <w:rPr>
          <w:rtl/>
        </w:rPr>
        <w:t xml:space="preserve"> </w:t>
      </w:r>
      <w:bookmarkEnd w:id="1640"/>
    </w:p>
    <w:p w:rsidR="00D57F53" w:rsidRDefault="00D57F53" w:rsidP="00D57CAF">
      <w:pPr>
        <w:rPr>
          <w:rtl/>
          <w:lang w:eastAsia="he-IL"/>
        </w:rPr>
      </w:pPr>
    </w:p>
    <w:p w:rsidR="00D57F53" w:rsidRDefault="00D57F53" w:rsidP="00D57CAF">
      <w:pPr>
        <w:rPr>
          <w:rtl/>
          <w:lang w:eastAsia="he-IL"/>
        </w:rPr>
      </w:pPr>
      <w:r>
        <w:rPr>
          <w:rFonts w:hint="cs"/>
          <w:rtl/>
          <w:lang w:eastAsia="he-IL"/>
        </w:rPr>
        <w:t xml:space="preserve">אבל הדרג המדיני </w:t>
      </w:r>
      <w:r>
        <w:rPr>
          <w:rtl/>
          <w:lang w:eastAsia="he-IL"/>
        </w:rPr>
        <w:t>–</w:t>
      </w:r>
      <w:r>
        <w:rPr>
          <w:rFonts w:hint="cs"/>
          <w:rtl/>
          <w:lang w:eastAsia="he-IL"/>
        </w:rPr>
        <w:t xml:space="preserve"> הבנתי על הצבא. </w:t>
      </w:r>
    </w:p>
    <w:p w:rsidR="00D57F53" w:rsidRDefault="00D57F53" w:rsidP="00D57CAF">
      <w:pPr>
        <w:rPr>
          <w:rtl/>
          <w:lang w:eastAsia="he-IL"/>
        </w:rPr>
      </w:pPr>
    </w:p>
    <w:p w:rsidR="00D57F53" w:rsidRDefault="00D57F53" w:rsidP="00D57CAF">
      <w:pPr>
        <w:pStyle w:val="-"/>
        <w:keepNext/>
        <w:rPr>
          <w:rtl/>
        </w:rPr>
      </w:pPr>
      <w:bookmarkStart w:id="1641" w:name="ET_speakercontinue_6644_62"/>
      <w:r w:rsidRPr="00AD32F8">
        <w:rPr>
          <w:rStyle w:val="TagStyle"/>
          <w:rtl/>
        </w:rPr>
        <w:t xml:space="preserve"> &lt;&lt; דובר_המשך &gt;&gt; </w:t>
      </w:r>
      <w:r>
        <w:rPr>
          <w:rtl/>
        </w:rPr>
        <w:t>שר הביטחון ישראל כץ:</w:t>
      </w:r>
      <w:r w:rsidRPr="00AD32F8">
        <w:rPr>
          <w:rStyle w:val="TagStyle"/>
          <w:rtl/>
        </w:rPr>
        <w:t xml:space="preserve"> &lt;&lt; דובר_המשך &gt;&gt;</w:t>
      </w:r>
      <w:r>
        <w:rPr>
          <w:rtl/>
        </w:rPr>
        <w:t xml:space="preserve"> </w:t>
      </w:r>
      <w:bookmarkEnd w:id="1641"/>
    </w:p>
    <w:p w:rsidR="00D57F53" w:rsidRDefault="00D57F53" w:rsidP="00D57CAF">
      <w:pPr>
        <w:rPr>
          <w:rtl/>
          <w:lang w:eastAsia="he-IL"/>
        </w:rPr>
      </w:pPr>
    </w:p>
    <w:p w:rsidR="00D57F53" w:rsidRDefault="00D57F53" w:rsidP="00D57CAF">
      <w:pPr>
        <w:rPr>
          <w:rtl/>
          <w:lang w:eastAsia="he-IL"/>
        </w:rPr>
      </w:pPr>
      <w:r>
        <w:rPr>
          <w:rFonts w:hint="cs"/>
          <w:rtl/>
          <w:lang w:eastAsia="he-IL"/>
        </w:rPr>
        <w:t xml:space="preserve">אפילו, צריך להבין, מידע </w:t>
      </w:r>
      <w:r>
        <w:rPr>
          <w:rtl/>
          <w:lang w:eastAsia="he-IL"/>
        </w:rPr>
        <w:t>–</w:t>
      </w:r>
      <w:r>
        <w:rPr>
          <w:rFonts w:hint="cs"/>
          <w:rtl/>
          <w:lang w:eastAsia="he-IL"/>
        </w:rPr>
        <w:t xml:space="preserve"> כשאין תחקירים אין מידע </w:t>
      </w:r>
      <w:bookmarkStart w:id="1642" w:name="_ETM_Q6_426757"/>
      <w:bookmarkEnd w:id="1642"/>
      <w:r>
        <w:rPr>
          <w:rFonts w:hint="cs"/>
          <w:rtl/>
          <w:lang w:eastAsia="he-IL"/>
        </w:rPr>
        <w:t xml:space="preserve">למשפחות, אין מידע לציבור ואין מידע לצה"ל להפיק לקחים ואין מידע עבורי, לדעת איך אני יכול לאשר מינויים. איך אני יכול </w:t>
      </w:r>
      <w:bookmarkStart w:id="1643" w:name="_ETM_Q6_437000"/>
      <w:bookmarkEnd w:id="1643"/>
      <w:r>
        <w:rPr>
          <w:rFonts w:hint="cs"/>
          <w:rtl/>
          <w:lang w:eastAsia="he-IL"/>
        </w:rPr>
        <w:t xml:space="preserve">לאשר מינויים בכירים, כשיכול להיות שהאנשים האלה היו מעורבים? </w:t>
      </w:r>
      <w:bookmarkStart w:id="1644" w:name="_ETM_Q6_439524"/>
      <w:bookmarkStart w:id="1645" w:name="_ETM_Q6_439646"/>
      <w:bookmarkStart w:id="1646" w:name="_ETM_Q6_439690"/>
      <w:bookmarkStart w:id="1647" w:name="_ETM_Q6_439775"/>
      <w:bookmarkEnd w:id="1644"/>
      <w:bookmarkEnd w:id="1645"/>
      <w:bookmarkEnd w:id="1646"/>
      <w:bookmarkEnd w:id="1647"/>
      <w:r>
        <w:rPr>
          <w:rFonts w:hint="cs"/>
          <w:rtl/>
          <w:lang w:eastAsia="he-IL"/>
        </w:rPr>
        <w:t xml:space="preserve">ולכן בסופו של דבר הוחלט להאיץ. תחמתי את זה </w:t>
      </w:r>
      <w:bookmarkStart w:id="1648" w:name="_ETM_Q6_446773"/>
      <w:bookmarkEnd w:id="1648"/>
      <w:r>
        <w:rPr>
          <w:rFonts w:hint="cs"/>
          <w:rtl/>
          <w:lang w:eastAsia="he-IL"/>
        </w:rPr>
        <w:t xml:space="preserve">– עד סוף החודש. </w:t>
      </w:r>
    </w:p>
    <w:p w:rsidR="00D57F53" w:rsidRDefault="00D57F53" w:rsidP="00D57CAF">
      <w:pPr>
        <w:rPr>
          <w:rtl/>
          <w:lang w:eastAsia="he-IL"/>
        </w:rPr>
      </w:pPr>
    </w:p>
    <w:p w:rsidR="00D57F53" w:rsidRDefault="00D57F53" w:rsidP="00D57CAF">
      <w:pPr>
        <w:pStyle w:val="af5"/>
        <w:keepNext/>
        <w:rPr>
          <w:rtl/>
        </w:rPr>
      </w:pPr>
      <w:bookmarkStart w:id="1649" w:name="ET_interruption_6361_23"/>
      <w:r w:rsidRPr="00073FD6">
        <w:rPr>
          <w:rStyle w:val="TagStyle"/>
          <w:rtl/>
        </w:rPr>
        <w:t xml:space="preserve"> &lt;&lt; קריאה &gt;&gt; </w:t>
      </w:r>
      <w:r>
        <w:rPr>
          <w:rtl/>
        </w:rPr>
        <w:t>נאור שירי (יש עתיד):</w:t>
      </w:r>
      <w:r w:rsidRPr="00073FD6">
        <w:rPr>
          <w:rStyle w:val="TagStyle"/>
          <w:rtl/>
        </w:rPr>
        <w:t xml:space="preserve"> &lt;&lt; קריאה &gt;&gt;</w:t>
      </w:r>
      <w:r>
        <w:rPr>
          <w:rtl/>
        </w:rPr>
        <w:t xml:space="preserve"> </w:t>
      </w:r>
      <w:bookmarkEnd w:id="1649"/>
    </w:p>
    <w:p w:rsidR="00D57F53" w:rsidRDefault="00D57F53" w:rsidP="00D57CAF">
      <w:pPr>
        <w:rPr>
          <w:rtl/>
          <w:lang w:eastAsia="he-IL"/>
        </w:rPr>
      </w:pPr>
    </w:p>
    <w:p w:rsidR="00D57F53" w:rsidRDefault="00D57F53" w:rsidP="00D57CAF">
      <w:pPr>
        <w:rPr>
          <w:rtl/>
          <w:lang w:eastAsia="he-IL"/>
        </w:rPr>
      </w:pPr>
      <w:r>
        <w:rPr>
          <w:rFonts w:hint="cs"/>
          <w:rtl/>
          <w:lang w:eastAsia="he-IL"/>
        </w:rPr>
        <w:t>אחריות דרג מדיני. הבנתי, הצבא התפטר, הוא התפטר. מה אתה רוצה?</w:t>
      </w:r>
    </w:p>
    <w:p w:rsidR="00D57F53" w:rsidRDefault="00D57F53" w:rsidP="00D57CAF">
      <w:pPr>
        <w:rPr>
          <w:rtl/>
          <w:lang w:eastAsia="he-IL"/>
        </w:rPr>
      </w:pPr>
    </w:p>
    <w:p w:rsidR="00D57F53" w:rsidRDefault="00D57F53" w:rsidP="00D57CAF">
      <w:pPr>
        <w:pStyle w:val="-"/>
        <w:keepNext/>
        <w:rPr>
          <w:rtl/>
        </w:rPr>
      </w:pPr>
      <w:bookmarkStart w:id="1650" w:name="ET_speakercontinue_6644_63"/>
      <w:r w:rsidRPr="00AD32F8">
        <w:rPr>
          <w:rStyle w:val="TagStyle"/>
          <w:rtl/>
        </w:rPr>
        <w:t xml:space="preserve"> &lt;&lt; דובר_המשך &gt;&gt; </w:t>
      </w:r>
      <w:r>
        <w:rPr>
          <w:rtl/>
        </w:rPr>
        <w:t>שר הביטחון ישראל כץ:</w:t>
      </w:r>
      <w:r w:rsidRPr="00AD32F8">
        <w:rPr>
          <w:rStyle w:val="TagStyle"/>
          <w:rtl/>
        </w:rPr>
        <w:t xml:space="preserve"> &lt;&lt; דובר_המשך &gt;&gt;</w:t>
      </w:r>
      <w:r>
        <w:rPr>
          <w:rtl/>
        </w:rPr>
        <w:t xml:space="preserve"> </w:t>
      </w:r>
      <w:bookmarkEnd w:id="1650"/>
    </w:p>
    <w:p w:rsidR="00D57F53" w:rsidRDefault="00D57F53" w:rsidP="00D57CAF">
      <w:pPr>
        <w:rPr>
          <w:rtl/>
          <w:lang w:eastAsia="he-IL"/>
        </w:rPr>
      </w:pPr>
    </w:p>
    <w:p w:rsidR="00D57F53" w:rsidRDefault="00D57F53" w:rsidP="00D57CAF">
      <w:pPr>
        <w:rPr>
          <w:rtl/>
          <w:lang w:eastAsia="he-IL"/>
        </w:rPr>
      </w:pPr>
      <w:r>
        <w:rPr>
          <w:rFonts w:hint="cs"/>
          <w:rtl/>
          <w:lang w:eastAsia="he-IL"/>
        </w:rPr>
        <w:t xml:space="preserve">זה היה הדבר המרכזי, אגב. זה היה </w:t>
      </w:r>
      <w:bookmarkStart w:id="1651" w:name="_ETM_Q6_452073"/>
      <w:bookmarkEnd w:id="1651"/>
      <w:r>
        <w:rPr>
          <w:rFonts w:hint="cs"/>
          <w:rtl/>
          <w:lang w:eastAsia="he-IL"/>
        </w:rPr>
        <w:t xml:space="preserve">הדבר המרכזי. החלטת הרמטכ"ל היא לקחת אחריות, להתפטר. זה כבודו ורצונו. </w:t>
      </w:r>
    </w:p>
    <w:p w:rsidR="00D57F53" w:rsidRDefault="00D57F53" w:rsidP="00D57CAF">
      <w:pPr>
        <w:rPr>
          <w:rtl/>
          <w:lang w:eastAsia="he-IL"/>
        </w:rPr>
      </w:pPr>
      <w:bookmarkStart w:id="1652" w:name="_ETM_Q6_449779"/>
      <w:bookmarkStart w:id="1653" w:name="_ETM_Q6_449830"/>
      <w:bookmarkEnd w:id="1652"/>
      <w:bookmarkEnd w:id="1653"/>
    </w:p>
    <w:p w:rsidR="00D57F53" w:rsidRDefault="00D57F53" w:rsidP="00D57CAF">
      <w:pPr>
        <w:pStyle w:val="af5"/>
        <w:keepNext/>
        <w:rPr>
          <w:rtl/>
        </w:rPr>
      </w:pPr>
      <w:bookmarkStart w:id="1654" w:name="ET_interruption_6361_25"/>
      <w:r w:rsidRPr="00073FD6">
        <w:rPr>
          <w:rStyle w:val="TagStyle"/>
          <w:rtl/>
        </w:rPr>
        <w:t xml:space="preserve"> &lt;&lt; קריאה &gt;&gt; </w:t>
      </w:r>
      <w:r>
        <w:rPr>
          <w:rtl/>
        </w:rPr>
        <w:t>נאור שירי (יש עתיד):</w:t>
      </w:r>
      <w:r w:rsidRPr="00073FD6">
        <w:rPr>
          <w:rStyle w:val="TagStyle"/>
          <w:rtl/>
        </w:rPr>
        <w:t xml:space="preserve"> &lt;&lt; קריאה &gt;&gt;</w:t>
      </w:r>
      <w:r>
        <w:rPr>
          <w:rtl/>
        </w:rPr>
        <w:t xml:space="preserve"> </w:t>
      </w:r>
      <w:bookmarkEnd w:id="1654"/>
    </w:p>
    <w:p w:rsidR="00D57F53" w:rsidRDefault="00D57F53" w:rsidP="00D57CAF">
      <w:pPr>
        <w:rPr>
          <w:rtl/>
          <w:lang w:eastAsia="he-IL"/>
        </w:rPr>
      </w:pPr>
    </w:p>
    <w:p w:rsidR="00D57F53" w:rsidRDefault="00D57F53" w:rsidP="00D57CAF">
      <w:pPr>
        <w:rPr>
          <w:rtl/>
          <w:lang w:eastAsia="he-IL"/>
        </w:rPr>
      </w:pPr>
      <w:r>
        <w:rPr>
          <w:rFonts w:hint="cs"/>
          <w:rtl/>
          <w:lang w:eastAsia="he-IL"/>
        </w:rPr>
        <w:t>מה עם האחריות שלכם?</w:t>
      </w:r>
    </w:p>
    <w:p w:rsidR="00D57F53" w:rsidRDefault="00D57F53" w:rsidP="00D57CAF">
      <w:pPr>
        <w:rPr>
          <w:rtl/>
          <w:lang w:eastAsia="he-IL"/>
        </w:rPr>
      </w:pPr>
    </w:p>
    <w:p w:rsidR="00D57F53" w:rsidRDefault="00D57F53" w:rsidP="00D57CAF">
      <w:pPr>
        <w:pStyle w:val="-"/>
        <w:keepNext/>
        <w:rPr>
          <w:rtl/>
        </w:rPr>
      </w:pPr>
      <w:bookmarkStart w:id="1655" w:name="ET_speakercontinue_6644_64"/>
      <w:r w:rsidRPr="00AD32F8">
        <w:rPr>
          <w:rStyle w:val="TagStyle"/>
          <w:rtl/>
        </w:rPr>
        <w:t xml:space="preserve"> &lt;&lt; דובר_המשך &gt;&gt; </w:t>
      </w:r>
      <w:r>
        <w:rPr>
          <w:rtl/>
        </w:rPr>
        <w:t>שר הביטחון ישראל כץ:</w:t>
      </w:r>
      <w:r w:rsidRPr="00AD32F8">
        <w:rPr>
          <w:rStyle w:val="TagStyle"/>
          <w:rtl/>
        </w:rPr>
        <w:t xml:space="preserve"> &lt;&lt; דובר_המשך &gt;&gt;</w:t>
      </w:r>
      <w:r>
        <w:rPr>
          <w:rtl/>
        </w:rPr>
        <w:t xml:space="preserve"> </w:t>
      </w:r>
      <w:bookmarkEnd w:id="1655"/>
    </w:p>
    <w:p w:rsidR="00D57F53" w:rsidRDefault="00D57F53" w:rsidP="00D57CAF">
      <w:pPr>
        <w:rPr>
          <w:rtl/>
          <w:lang w:eastAsia="he-IL"/>
        </w:rPr>
      </w:pPr>
    </w:p>
    <w:p w:rsidR="00D57F53" w:rsidRDefault="00D57F53" w:rsidP="007379BB">
      <w:pPr>
        <w:rPr>
          <w:rtl/>
          <w:lang w:eastAsia="he-IL"/>
        </w:rPr>
      </w:pPr>
      <w:r>
        <w:rPr>
          <w:rFonts w:hint="cs"/>
          <w:rtl/>
          <w:lang w:eastAsia="he-IL"/>
        </w:rPr>
        <w:t xml:space="preserve">זה כבודו ורצונו. איש לא ייקח ממנו </w:t>
      </w:r>
      <w:bookmarkStart w:id="1656" w:name="_ETM_Q6_460772"/>
      <w:bookmarkEnd w:id="1656"/>
      <w:r>
        <w:rPr>
          <w:rFonts w:hint="cs"/>
          <w:rtl/>
          <w:lang w:eastAsia="he-IL"/>
        </w:rPr>
        <w:t xml:space="preserve">את מה שהוא עשה עד 7 באוקטובר; איש לא ייקח ממנו את מה שהוא </w:t>
      </w:r>
      <w:bookmarkStart w:id="1657" w:name="_ETM_Q6_463561"/>
      <w:bookmarkEnd w:id="1657"/>
      <w:r>
        <w:rPr>
          <w:rFonts w:hint="cs"/>
          <w:rtl/>
          <w:lang w:eastAsia="he-IL"/>
        </w:rPr>
        <w:t xml:space="preserve">עשה עם אחרים, עם הרבה גיבורים, אחרי 7 באוקטובר. איש לא יוכל שלא </w:t>
      </w:r>
      <w:r>
        <w:rPr>
          <w:rtl/>
          <w:lang w:eastAsia="he-IL"/>
        </w:rPr>
        <w:t>–</w:t>
      </w:r>
      <w:r>
        <w:rPr>
          <w:rFonts w:hint="cs"/>
          <w:rtl/>
          <w:lang w:eastAsia="he-IL"/>
        </w:rPr>
        <w:t xml:space="preserve"> והוא עצמו </w:t>
      </w:r>
      <w:bookmarkStart w:id="1658" w:name="_ETM_Q6_472666"/>
      <w:bookmarkEnd w:id="1658"/>
      <w:r>
        <w:rPr>
          <w:rFonts w:hint="cs"/>
          <w:rtl/>
          <w:lang w:eastAsia="he-IL"/>
        </w:rPr>
        <w:t xml:space="preserve">גם אמר, לא איש, הוא עצמו גם </w:t>
      </w:r>
      <w:bookmarkStart w:id="1659" w:name="_ETM_Q6_476353"/>
      <w:bookmarkEnd w:id="1659"/>
      <w:r>
        <w:rPr>
          <w:rFonts w:hint="cs"/>
          <w:rtl/>
          <w:lang w:eastAsia="he-IL"/>
        </w:rPr>
        <w:t xml:space="preserve">לוקח אחריות. הוא לוקח אחריות על מה שהוא עשה או </w:t>
      </w:r>
      <w:bookmarkStart w:id="1660" w:name="_ETM_Q6_479452"/>
      <w:bookmarkEnd w:id="1660"/>
      <w:r>
        <w:rPr>
          <w:rFonts w:hint="cs"/>
          <w:rtl/>
          <w:lang w:eastAsia="he-IL"/>
        </w:rPr>
        <w:t xml:space="preserve">לא עשה ב-7 באוקטובר. </w:t>
      </w:r>
    </w:p>
    <w:p w:rsidR="00D57F53" w:rsidRDefault="00D57F53" w:rsidP="00D57CAF">
      <w:pPr>
        <w:rPr>
          <w:rtl/>
          <w:lang w:eastAsia="he-IL"/>
        </w:rPr>
      </w:pPr>
    </w:p>
    <w:p w:rsidR="00D57F53" w:rsidRDefault="00D57F53" w:rsidP="00D57CAF">
      <w:pPr>
        <w:pStyle w:val="af5"/>
        <w:keepNext/>
        <w:rPr>
          <w:rtl/>
        </w:rPr>
      </w:pPr>
      <w:bookmarkStart w:id="1661" w:name="ET_interruption_6361_27"/>
      <w:r w:rsidRPr="00073FD6">
        <w:rPr>
          <w:rStyle w:val="TagStyle"/>
          <w:rtl/>
        </w:rPr>
        <w:t xml:space="preserve"> &lt;&lt; קריאה &gt;&gt; </w:t>
      </w:r>
      <w:r>
        <w:rPr>
          <w:rtl/>
        </w:rPr>
        <w:t>נאור שירי (יש עתיד):</w:t>
      </w:r>
      <w:r w:rsidRPr="00073FD6">
        <w:rPr>
          <w:rStyle w:val="TagStyle"/>
          <w:rtl/>
        </w:rPr>
        <w:t xml:space="preserve"> &lt;&lt; קריאה &gt;&gt;</w:t>
      </w:r>
      <w:r>
        <w:rPr>
          <w:rtl/>
        </w:rPr>
        <w:t xml:space="preserve"> </w:t>
      </w:r>
      <w:bookmarkEnd w:id="1661"/>
    </w:p>
    <w:p w:rsidR="00D57F53" w:rsidRDefault="00D57F53" w:rsidP="00D57CAF">
      <w:pPr>
        <w:rPr>
          <w:rtl/>
          <w:lang w:eastAsia="he-IL"/>
        </w:rPr>
      </w:pPr>
    </w:p>
    <w:p w:rsidR="00D57F53" w:rsidRDefault="00D57F53" w:rsidP="007379BB">
      <w:pPr>
        <w:rPr>
          <w:rtl/>
          <w:lang w:eastAsia="he-IL"/>
        </w:rPr>
      </w:pPr>
      <w:r>
        <w:rPr>
          <w:rFonts w:hint="cs"/>
          <w:rtl/>
          <w:lang w:eastAsia="he-IL"/>
        </w:rPr>
        <w:t xml:space="preserve">אדוני שר הביטחון, ציטטתי לך את מנחם בגין. ציטטתי לך את מנחם בגין. הם לקחו אחריות, מה איתכם? </w:t>
      </w:r>
      <w:bookmarkStart w:id="1662" w:name="_ETM_Q6_483136"/>
      <w:bookmarkEnd w:id="1662"/>
    </w:p>
    <w:p w:rsidR="00D57F53" w:rsidRDefault="00D57F53" w:rsidP="00D57CAF">
      <w:pPr>
        <w:rPr>
          <w:rtl/>
          <w:lang w:eastAsia="he-IL"/>
        </w:rPr>
      </w:pPr>
      <w:bookmarkStart w:id="1663" w:name="_ETM_Q6_483187"/>
      <w:bookmarkEnd w:id="1663"/>
    </w:p>
    <w:p w:rsidR="00D57F53" w:rsidRDefault="00F3611E" w:rsidP="00D57CAF">
      <w:pPr>
        <w:pStyle w:val="af6"/>
        <w:keepNext/>
        <w:rPr>
          <w:rtl/>
        </w:rPr>
      </w:pPr>
      <w:r w:rsidRPr="00AD32F8">
        <w:rPr>
          <w:rStyle w:val="TagStyle"/>
          <w:rtl/>
        </w:rPr>
        <w:t xml:space="preserve">&lt;&lt; דובר_המשך &gt;&gt; </w:t>
      </w:r>
      <w:r>
        <w:rPr>
          <w:rtl/>
        </w:rPr>
        <w:t>שר הביטחון ישראל כץ:</w:t>
      </w:r>
      <w:r w:rsidRPr="00AD32F8">
        <w:rPr>
          <w:rStyle w:val="TagStyle"/>
          <w:rtl/>
        </w:rPr>
        <w:t xml:space="preserve"> &lt;&lt; דובר_המשך &gt;&gt;</w:t>
      </w:r>
    </w:p>
    <w:p w:rsidR="00D57F53" w:rsidRDefault="00D57F53" w:rsidP="00D57CAF">
      <w:pPr>
        <w:rPr>
          <w:rtl/>
          <w:lang w:eastAsia="he-IL"/>
        </w:rPr>
      </w:pPr>
    </w:p>
    <w:p w:rsidR="00D57F53" w:rsidRDefault="00F3611E" w:rsidP="00F45F24">
      <w:pPr>
        <w:rPr>
          <w:rtl/>
          <w:lang w:eastAsia="he-IL"/>
        </w:rPr>
      </w:pPr>
      <w:bookmarkStart w:id="1664" w:name="_ETM_Q6_483881"/>
      <w:bookmarkStart w:id="1665" w:name="_ETM_Q6_483948"/>
      <w:bookmarkEnd w:id="1664"/>
      <w:bookmarkEnd w:id="1665"/>
      <w:r>
        <w:rPr>
          <w:rFonts w:hint="cs"/>
          <w:rtl/>
          <w:lang w:eastAsia="he-IL"/>
        </w:rPr>
        <w:t xml:space="preserve">אני אומר עוד פעם, </w:t>
      </w:r>
      <w:r w:rsidR="00D57F53">
        <w:rPr>
          <w:rFonts w:hint="cs"/>
          <w:rtl/>
          <w:lang w:eastAsia="he-IL"/>
        </w:rPr>
        <w:t xml:space="preserve">זה לא קשור למערכת אחרת </w:t>
      </w:r>
      <w:r w:rsidR="00F45F24">
        <w:rPr>
          <w:rFonts w:hint="cs"/>
          <w:rtl/>
          <w:lang w:eastAsia="he-IL"/>
        </w:rPr>
        <w:t>– –</w:t>
      </w:r>
      <w:r w:rsidR="00D57F53">
        <w:rPr>
          <w:rFonts w:hint="cs"/>
          <w:rtl/>
          <w:lang w:eastAsia="he-IL"/>
        </w:rPr>
        <w:t xml:space="preserve"> </w:t>
      </w:r>
    </w:p>
    <w:p w:rsidR="00D57F53" w:rsidRDefault="00D57F53" w:rsidP="00D57CAF">
      <w:pPr>
        <w:rPr>
          <w:rtl/>
          <w:lang w:eastAsia="he-IL"/>
        </w:rPr>
      </w:pPr>
      <w:bookmarkStart w:id="1666" w:name="_ETM_Q6_482950"/>
      <w:bookmarkStart w:id="1667" w:name="_ETM_Q6_483007"/>
      <w:bookmarkEnd w:id="1666"/>
      <w:bookmarkEnd w:id="1667"/>
    </w:p>
    <w:p w:rsidR="00D57F53" w:rsidRDefault="00D57F53" w:rsidP="00D57CAF">
      <w:pPr>
        <w:pStyle w:val="af5"/>
        <w:keepNext/>
        <w:rPr>
          <w:rtl/>
        </w:rPr>
      </w:pPr>
      <w:bookmarkStart w:id="1668" w:name="ET_interruption_6361_49"/>
      <w:r w:rsidRPr="009B08EB">
        <w:rPr>
          <w:rStyle w:val="TagStyle"/>
          <w:rtl/>
        </w:rPr>
        <w:t xml:space="preserve"> &lt;&lt; קריאה &gt;&gt; </w:t>
      </w:r>
      <w:r>
        <w:rPr>
          <w:rtl/>
        </w:rPr>
        <w:t>נאור שירי (יש עתיד):</w:t>
      </w:r>
      <w:r w:rsidRPr="009B08EB">
        <w:rPr>
          <w:rStyle w:val="TagStyle"/>
          <w:rtl/>
        </w:rPr>
        <w:t xml:space="preserve"> &lt;&lt; קריאה &gt;&gt;</w:t>
      </w:r>
      <w:r>
        <w:rPr>
          <w:rtl/>
        </w:rPr>
        <w:t xml:space="preserve"> </w:t>
      </w:r>
      <w:bookmarkEnd w:id="1668"/>
    </w:p>
    <w:p w:rsidR="00D57F53" w:rsidRDefault="00D57F53" w:rsidP="00D57CAF">
      <w:pPr>
        <w:rPr>
          <w:rtl/>
          <w:lang w:eastAsia="he-IL"/>
        </w:rPr>
      </w:pPr>
    </w:p>
    <w:p w:rsidR="00D57F53" w:rsidRDefault="00D57F53" w:rsidP="00D57CAF">
      <w:pPr>
        <w:rPr>
          <w:rtl/>
          <w:lang w:eastAsia="he-IL"/>
        </w:rPr>
      </w:pPr>
      <w:bookmarkStart w:id="1669" w:name="_ETM_Q6_484344"/>
      <w:bookmarkStart w:id="1670" w:name="_ETM_Q6_484583"/>
      <w:bookmarkStart w:id="1671" w:name="_ETM_Q6_484628"/>
      <w:bookmarkEnd w:id="1669"/>
      <w:bookmarkEnd w:id="1670"/>
      <w:bookmarkEnd w:id="1671"/>
      <w:r>
        <w:rPr>
          <w:rFonts w:hint="cs"/>
          <w:rtl/>
          <w:lang w:eastAsia="he-IL"/>
        </w:rPr>
        <w:t xml:space="preserve">לא </w:t>
      </w:r>
      <w:bookmarkStart w:id="1672" w:name="_ETM_Q6_484953"/>
      <w:bookmarkEnd w:id="1672"/>
      <w:r>
        <w:rPr>
          <w:rFonts w:hint="cs"/>
          <w:rtl/>
          <w:lang w:eastAsia="he-IL"/>
        </w:rPr>
        <w:t>קשור?</w:t>
      </w:r>
    </w:p>
    <w:p w:rsidR="00D57F53" w:rsidRDefault="00D57F53" w:rsidP="00D57CAF">
      <w:pPr>
        <w:rPr>
          <w:rtl/>
          <w:lang w:eastAsia="he-IL"/>
        </w:rPr>
      </w:pPr>
      <w:bookmarkStart w:id="1673" w:name="_ETM_Q6_486136"/>
      <w:bookmarkStart w:id="1674" w:name="_ETM_Q6_486184"/>
      <w:bookmarkEnd w:id="1673"/>
      <w:bookmarkEnd w:id="1674"/>
    </w:p>
    <w:p w:rsidR="00D57F53" w:rsidRDefault="00D57F53" w:rsidP="00D57CAF">
      <w:pPr>
        <w:pStyle w:val="af6"/>
        <w:keepNext/>
        <w:rPr>
          <w:rtl/>
        </w:rPr>
      </w:pPr>
      <w:bookmarkStart w:id="1675" w:name="ET_yor_6423_50"/>
      <w:r w:rsidRPr="009B08EB">
        <w:rPr>
          <w:rStyle w:val="TagStyle"/>
          <w:rtl/>
        </w:rPr>
        <w:t xml:space="preserve"> &lt;&lt; יור &gt;&gt; </w:t>
      </w:r>
      <w:r>
        <w:rPr>
          <w:rtl/>
        </w:rPr>
        <w:t>היו"ר אמיר אוחנה:</w:t>
      </w:r>
      <w:r w:rsidRPr="009B08EB">
        <w:rPr>
          <w:rStyle w:val="TagStyle"/>
          <w:rtl/>
        </w:rPr>
        <w:t xml:space="preserve"> &lt;&lt; יור &gt;&gt;</w:t>
      </w:r>
      <w:r>
        <w:rPr>
          <w:rtl/>
        </w:rPr>
        <w:t xml:space="preserve"> </w:t>
      </w:r>
      <w:bookmarkEnd w:id="1675"/>
    </w:p>
    <w:p w:rsidR="00D57F53" w:rsidRDefault="00D57F53" w:rsidP="00D57CAF">
      <w:pPr>
        <w:rPr>
          <w:rtl/>
          <w:lang w:eastAsia="he-IL"/>
        </w:rPr>
      </w:pPr>
    </w:p>
    <w:p w:rsidR="00D57F53" w:rsidRPr="009B08EB" w:rsidRDefault="00D57F53" w:rsidP="00D57CAF">
      <w:pPr>
        <w:rPr>
          <w:rtl/>
          <w:lang w:eastAsia="he-IL"/>
        </w:rPr>
      </w:pPr>
      <w:bookmarkStart w:id="1676" w:name="_ETM_Q6_487034"/>
      <w:bookmarkEnd w:id="1676"/>
      <w:r>
        <w:rPr>
          <w:rFonts w:hint="cs"/>
          <w:rtl/>
          <w:lang w:eastAsia="he-IL"/>
        </w:rPr>
        <w:t xml:space="preserve">חבר הכנסת שירי, שאלת שאלה נוספת. מספיק. </w:t>
      </w:r>
    </w:p>
    <w:p w:rsidR="00D57F53" w:rsidRDefault="00D57F53" w:rsidP="00D57CAF">
      <w:pPr>
        <w:rPr>
          <w:rtl/>
          <w:lang w:eastAsia="he-IL"/>
        </w:rPr>
      </w:pPr>
    </w:p>
    <w:p w:rsidR="00D57F53" w:rsidRDefault="00D57F53" w:rsidP="00D57CAF">
      <w:pPr>
        <w:pStyle w:val="-"/>
        <w:keepNext/>
        <w:rPr>
          <w:rtl/>
        </w:rPr>
      </w:pPr>
      <w:bookmarkStart w:id="1677" w:name="ET_speakercontinue_6644_65"/>
      <w:r w:rsidRPr="00AD32F8">
        <w:rPr>
          <w:rStyle w:val="TagStyle"/>
          <w:rtl/>
        </w:rPr>
        <w:t xml:space="preserve"> &lt;&lt; דובר_המשך &gt;&gt; </w:t>
      </w:r>
      <w:r>
        <w:rPr>
          <w:rtl/>
        </w:rPr>
        <w:t>שר הביטחון ישראל כץ:</w:t>
      </w:r>
      <w:r w:rsidRPr="00AD32F8">
        <w:rPr>
          <w:rStyle w:val="TagStyle"/>
          <w:rtl/>
        </w:rPr>
        <w:t xml:space="preserve"> &lt;&lt; דובר_המשך &gt;&gt;</w:t>
      </w:r>
      <w:r>
        <w:rPr>
          <w:rtl/>
        </w:rPr>
        <w:t xml:space="preserve"> </w:t>
      </w:r>
      <w:bookmarkEnd w:id="1677"/>
    </w:p>
    <w:p w:rsidR="00D57F53" w:rsidRDefault="00D57F53" w:rsidP="00D57CAF">
      <w:pPr>
        <w:rPr>
          <w:rtl/>
          <w:lang w:eastAsia="he-IL"/>
        </w:rPr>
      </w:pPr>
    </w:p>
    <w:p w:rsidR="00D57F53" w:rsidRDefault="00F45F24" w:rsidP="00F45F24">
      <w:pPr>
        <w:rPr>
          <w:rtl/>
          <w:lang w:eastAsia="he-IL"/>
        </w:rPr>
      </w:pPr>
      <w:r>
        <w:rPr>
          <w:rFonts w:hint="cs"/>
          <w:rtl/>
          <w:lang w:eastAsia="he-IL"/>
        </w:rPr>
        <w:t>– –</w:t>
      </w:r>
      <w:r w:rsidR="00D57F53">
        <w:rPr>
          <w:rFonts w:hint="cs"/>
          <w:rtl/>
          <w:lang w:eastAsia="he-IL"/>
        </w:rPr>
        <w:t xml:space="preserve"> שאפשר לנהל בה </w:t>
      </w:r>
      <w:bookmarkStart w:id="1678" w:name="_ETM_Q6_488729"/>
      <w:bookmarkEnd w:id="1678"/>
      <w:r w:rsidR="00D57F53">
        <w:rPr>
          <w:rFonts w:hint="cs"/>
          <w:rtl/>
          <w:lang w:eastAsia="he-IL"/>
        </w:rPr>
        <w:t>ויכוחים</w:t>
      </w:r>
      <w:r w:rsidR="00F3611E">
        <w:rPr>
          <w:rFonts w:hint="cs"/>
          <w:rtl/>
          <w:lang w:eastAsia="he-IL"/>
        </w:rPr>
        <w:t>.</w:t>
      </w:r>
      <w:r w:rsidR="00D57F53">
        <w:rPr>
          <w:rFonts w:hint="cs"/>
          <w:rtl/>
          <w:lang w:eastAsia="he-IL"/>
        </w:rPr>
        <w:t xml:space="preserve"> זה בסדר גמור </w:t>
      </w:r>
      <w:r w:rsidR="00D57F53">
        <w:rPr>
          <w:rFonts w:hint="eastAsia"/>
          <w:rtl/>
          <w:lang w:eastAsia="he-IL"/>
        </w:rPr>
        <w:t xml:space="preserve">– </w:t>
      </w:r>
      <w:r w:rsidR="00D57F53">
        <w:rPr>
          <w:rFonts w:hint="cs"/>
          <w:rtl/>
          <w:lang w:eastAsia="he-IL"/>
        </w:rPr>
        <w:t xml:space="preserve">המערכת המדינית, הפוליטית. </w:t>
      </w:r>
    </w:p>
    <w:p w:rsidR="00D57F53" w:rsidRDefault="00D57F53" w:rsidP="00D57CAF">
      <w:pPr>
        <w:rPr>
          <w:rtl/>
          <w:lang w:eastAsia="he-IL"/>
        </w:rPr>
      </w:pPr>
    </w:p>
    <w:p w:rsidR="00D57F53" w:rsidRDefault="00D57F53" w:rsidP="00D57CAF">
      <w:pPr>
        <w:pStyle w:val="af5"/>
        <w:keepNext/>
        <w:rPr>
          <w:rtl/>
        </w:rPr>
      </w:pPr>
      <w:bookmarkStart w:id="1679" w:name="ET_interruption_6361_30"/>
      <w:r w:rsidRPr="00073FD6">
        <w:rPr>
          <w:rStyle w:val="TagStyle"/>
          <w:rtl/>
        </w:rPr>
        <w:t xml:space="preserve"> &lt;&lt; קריאה &gt;&gt; </w:t>
      </w:r>
      <w:r>
        <w:rPr>
          <w:rtl/>
        </w:rPr>
        <w:t>נאור שירי (יש עתיד):</w:t>
      </w:r>
      <w:r w:rsidRPr="00073FD6">
        <w:rPr>
          <w:rStyle w:val="TagStyle"/>
          <w:rtl/>
        </w:rPr>
        <w:t xml:space="preserve"> &lt;&lt; קריאה &gt;&gt;</w:t>
      </w:r>
      <w:r>
        <w:rPr>
          <w:rtl/>
        </w:rPr>
        <w:t xml:space="preserve"> </w:t>
      </w:r>
      <w:bookmarkEnd w:id="1679"/>
    </w:p>
    <w:p w:rsidR="00D57F53" w:rsidRDefault="00D57F53" w:rsidP="00D57CAF">
      <w:pPr>
        <w:rPr>
          <w:rtl/>
          <w:lang w:eastAsia="he-IL"/>
        </w:rPr>
      </w:pPr>
    </w:p>
    <w:p w:rsidR="00D57F53" w:rsidRDefault="00D57F53" w:rsidP="00F45F24">
      <w:pPr>
        <w:rPr>
          <w:rtl/>
          <w:lang w:eastAsia="he-IL"/>
        </w:rPr>
      </w:pPr>
      <w:r>
        <w:rPr>
          <w:rFonts w:hint="cs"/>
          <w:rtl/>
          <w:lang w:eastAsia="he-IL"/>
        </w:rPr>
        <w:t xml:space="preserve">לא קשור למערכת </w:t>
      </w:r>
      <w:r w:rsidR="00F45F24">
        <w:rPr>
          <w:rFonts w:hint="cs"/>
          <w:rtl/>
          <w:lang w:eastAsia="he-IL"/>
        </w:rPr>
        <w:t>– – –</w:t>
      </w:r>
      <w:r>
        <w:rPr>
          <w:rFonts w:hint="cs"/>
          <w:rtl/>
          <w:lang w:eastAsia="he-IL"/>
        </w:rPr>
        <w:t xml:space="preserve"> </w:t>
      </w:r>
    </w:p>
    <w:p w:rsidR="00D57F53" w:rsidRDefault="00D57F53" w:rsidP="00D57CAF">
      <w:pPr>
        <w:rPr>
          <w:rtl/>
          <w:lang w:eastAsia="he-IL"/>
        </w:rPr>
      </w:pPr>
      <w:bookmarkStart w:id="1680" w:name="_ETM_Q6_492170"/>
      <w:bookmarkStart w:id="1681" w:name="_ETM_Q6_492229"/>
      <w:bookmarkEnd w:id="1680"/>
      <w:bookmarkEnd w:id="1681"/>
    </w:p>
    <w:p w:rsidR="00D57F53" w:rsidRDefault="00D57F53" w:rsidP="00D57CAF">
      <w:pPr>
        <w:pStyle w:val="-"/>
        <w:keepNext/>
        <w:rPr>
          <w:rtl/>
        </w:rPr>
      </w:pPr>
      <w:bookmarkStart w:id="1682" w:name="ET_speakercontinue_6644_66"/>
      <w:r w:rsidRPr="00AD32F8">
        <w:rPr>
          <w:rStyle w:val="TagStyle"/>
          <w:rtl/>
        </w:rPr>
        <w:t xml:space="preserve"> &lt;&lt; דובר_המשך &gt;&gt; </w:t>
      </w:r>
      <w:r>
        <w:rPr>
          <w:rtl/>
        </w:rPr>
        <w:t>שר הביטחון ישראל כץ:</w:t>
      </w:r>
      <w:r w:rsidRPr="00AD32F8">
        <w:rPr>
          <w:rStyle w:val="TagStyle"/>
          <w:rtl/>
        </w:rPr>
        <w:t xml:space="preserve"> &lt;&lt; דובר_המשך &gt;&gt;</w:t>
      </w:r>
      <w:r>
        <w:rPr>
          <w:rtl/>
        </w:rPr>
        <w:t xml:space="preserve"> </w:t>
      </w:r>
      <w:bookmarkEnd w:id="1682"/>
    </w:p>
    <w:p w:rsidR="00D57F53" w:rsidRDefault="00D57F53" w:rsidP="00D57CAF">
      <w:pPr>
        <w:rPr>
          <w:rtl/>
          <w:lang w:eastAsia="he-IL"/>
        </w:rPr>
      </w:pPr>
    </w:p>
    <w:p w:rsidR="00D57F53" w:rsidRDefault="00D57F53" w:rsidP="00D57CAF">
      <w:pPr>
        <w:rPr>
          <w:rtl/>
          <w:lang w:eastAsia="he-IL"/>
        </w:rPr>
      </w:pPr>
      <w:r>
        <w:rPr>
          <w:rFonts w:hint="cs"/>
          <w:rtl/>
          <w:lang w:eastAsia="he-IL"/>
        </w:rPr>
        <w:t xml:space="preserve">זה לא </w:t>
      </w:r>
      <w:bookmarkStart w:id="1683" w:name="_ETM_Q6_494147"/>
      <w:bookmarkEnd w:id="1683"/>
      <w:r>
        <w:rPr>
          <w:rFonts w:hint="cs"/>
          <w:rtl/>
          <w:lang w:eastAsia="he-IL"/>
        </w:rPr>
        <w:t xml:space="preserve">קשור. זה צבא. </w:t>
      </w:r>
    </w:p>
    <w:p w:rsidR="00D57F53" w:rsidRDefault="00D57F53" w:rsidP="00D57CAF">
      <w:pPr>
        <w:rPr>
          <w:rtl/>
          <w:lang w:eastAsia="he-IL"/>
        </w:rPr>
      </w:pPr>
      <w:bookmarkStart w:id="1684" w:name="_ETM_Q6_494643"/>
      <w:bookmarkStart w:id="1685" w:name="_ETM_Q6_494723"/>
      <w:bookmarkEnd w:id="1684"/>
      <w:bookmarkEnd w:id="1685"/>
    </w:p>
    <w:p w:rsidR="00D57F53" w:rsidRDefault="00D57F53" w:rsidP="00D57CAF">
      <w:pPr>
        <w:pStyle w:val="af5"/>
        <w:keepNext/>
        <w:rPr>
          <w:rtl/>
        </w:rPr>
      </w:pPr>
      <w:bookmarkStart w:id="1686" w:name="ET_interruption_6361_51"/>
      <w:r w:rsidRPr="009B08EB">
        <w:rPr>
          <w:rStyle w:val="TagStyle"/>
          <w:rtl/>
        </w:rPr>
        <w:t xml:space="preserve"> &lt;&lt; קריאה &gt;&gt; </w:t>
      </w:r>
      <w:r>
        <w:rPr>
          <w:rtl/>
        </w:rPr>
        <w:t>נאור שירי (יש עתיד):</w:t>
      </w:r>
      <w:r w:rsidRPr="009B08EB">
        <w:rPr>
          <w:rStyle w:val="TagStyle"/>
          <w:rtl/>
        </w:rPr>
        <w:t xml:space="preserve"> &lt;&lt; קריאה &gt;&gt;</w:t>
      </w:r>
      <w:r>
        <w:rPr>
          <w:rtl/>
        </w:rPr>
        <w:t xml:space="preserve"> </w:t>
      </w:r>
      <w:bookmarkEnd w:id="1686"/>
    </w:p>
    <w:p w:rsidR="00D57F53" w:rsidRDefault="00D57F53" w:rsidP="00D57CAF">
      <w:pPr>
        <w:rPr>
          <w:rtl/>
          <w:lang w:eastAsia="he-IL"/>
        </w:rPr>
      </w:pPr>
    </w:p>
    <w:p w:rsidR="00D57F53" w:rsidRDefault="00D57F53" w:rsidP="00D57CAF">
      <w:pPr>
        <w:rPr>
          <w:rtl/>
          <w:lang w:eastAsia="he-IL"/>
        </w:rPr>
      </w:pPr>
      <w:bookmarkStart w:id="1687" w:name="_ETM_Q6_493256"/>
      <w:bookmarkStart w:id="1688" w:name="_ETM_Q6_491761"/>
      <w:bookmarkEnd w:id="1687"/>
      <w:bookmarkEnd w:id="1688"/>
      <w:r>
        <w:rPr>
          <w:rFonts w:hint="cs"/>
          <w:rtl/>
          <w:lang w:eastAsia="he-IL"/>
        </w:rPr>
        <w:t>אתם לא קשורים?</w:t>
      </w:r>
    </w:p>
    <w:p w:rsidR="00D57F53" w:rsidRDefault="00D57F53" w:rsidP="00D57CAF">
      <w:pPr>
        <w:rPr>
          <w:rtl/>
          <w:lang w:eastAsia="he-IL"/>
        </w:rPr>
      </w:pPr>
    </w:p>
    <w:p w:rsidR="00D57F53" w:rsidRDefault="00D57F53" w:rsidP="00D57CAF">
      <w:pPr>
        <w:pStyle w:val="-"/>
        <w:keepNext/>
        <w:rPr>
          <w:rtl/>
        </w:rPr>
      </w:pPr>
      <w:bookmarkStart w:id="1689" w:name="ET_speakercontinue_6644_67"/>
      <w:r w:rsidRPr="00AD32F8">
        <w:rPr>
          <w:rStyle w:val="TagStyle"/>
          <w:rtl/>
        </w:rPr>
        <w:t xml:space="preserve"> &lt;&lt; דובר_המשך &gt;&gt; </w:t>
      </w:r>
      <w:r>
        <w:rPr>
          <w:rtl/>
        </w:rPr>
        <w:t>שר הביטחון ישראל כץ:</w:t>
      </w:r>
      <w:r w:rsidRPr="00AD32F8">
        <w:rPr>
          <w:rStyle w:val="TagStyle"/>
          <w:rtl/>
        </w:rPr>
        <w:t xml:space="preserve"> &lt;&lt; דובר_המשך &gt;&gt;</w:t>
      </w:r>
      <w:r>
        <w:rPr>
          <w:rtl/>
        </w:rPr>
        <w:t xml:space="preserve"> </w:t>
      </w:r>
      <w:bookmarkEnd w:id="1689"/>
    </w:p>
    <w:p w:rsidR="00D57F53" w:rsidRPr="00AD32F8" w:rsidRDefault="00D57F53" w:rsidP="00D57CAF">
      <w:pPr>
        <w:rPr>
          <w:rtl/>
          <w:lang w:eastAsia="he-IL"/>
        </w:rPr>
      </w:pPr>
    </w:p>
    <w:p w:rsidR="00D57F53" w:rsidRDefault="00D57F53" w:rsidP="00D57CAF">
      <w:pPr>
        <w:rPr>
          <w:rtl/>
          <w:lang w:eastAsia="he-IL"/>
        </w:rPr>
      </w:pPr>
      <w:r>
        <w:rPr>
          <w:rFonts w:hint="cs"/>
          <w:rtl/>
          <w:lang w:eastAsia="he-IL"/>
        </w:rPr>
        <w:t xml:space="preserve">זה צבא. זה צבא, זה ביטחון, יש לו כללים. </w:t>
      </w:r>
    </w:p>
    <w:p w:rsidR="00D57F53" w:rsidRDefault="00D57F53" w:rsidP="00D57CAF">
      <w:pPr>
        <w:rPr>
          <w:rtl/>
          <w:lang w:eastAsia="he-IL"/>
        </w:rPr>
      </w:pPr>
    </w:p>
    <w:p w:rsidR="00D57F53" w:rsidRDefault="00D57F53" w:rsidP="00D57CAF">
      <w:pPr>
        <w:pStyle w:val="af5"/>
        <w:keepNext/>
        <w:rPr>
          <w:rtl/>
        </w:rPr>
      </w:pPr>
      <w:bookmarkStart w:id="1690" w:name="ET_interruption_6361_32"/>
      <w:r w:rsidRPr="00073FD6">
        <w:rPr>
          <w:rStyle w:val="TagStyle"/>
          <w:rtl/>
        </w:rPr>
        <w:t xml:space="preserve"> &lt;&lt; קריאה &gt;&gt; </w:t>
      </w:r>
      <w:r>
        <w:rPr>
          <w:rtl/>
        </w:rPr>
        <w:t>נאור שירי (יש עתיד):</w:t>
      </w:r>
      <w:r w:rsidRPr="00073FD6">
        <w:rPr>
          <w:rStyle w:val="TagStyle"/>
          <w:rtl/>
        </w:rPr>
        <w:t xml:space="preserve"> &lt;&lt; קריאה &gt;&gt;</w:t>
      </w:r>
      <w:r>
        <w:rPr>
          <w:rtl/>
        </w:rPr>
        <w:t xml:space="preserve"> </w:t>
      </w:r>
      <w:bookmarkEnd w:id="1690"/>
    </w:p>
    <w:p w:rsidR="00D57F53" w:rsidRDefault="00D57F53" w:rsidP="00D57CAF">
      <w:pPr>
        <w:rPr>
          <w:rtl/>
          <w:lang w:eastAsia="he-IL"/>
        </w:rPr>
      </w:pPr>
    </w:p>
    <w:p w:rsidR="00D57F53" w:rsidRDefault="00D57F53" w:rsidP="00D57CAF">
      <w:pPr>
        <w:rPr>
          <w:rtl/>
          <w:lang w:eastAsia="he-IL"/>
        </w:rPr>
      </w:pPr>
      <w:r>
        <w:rPr>
          <w:rFonts w:hint="cs"/>
          <w:rtl/>
          <w:lang w:eastAsia="he-IL"/>
        </w:rPr>
        <w:t xml:space="preserve">אתם אחראים עליו. </w:t>
      </w:r>
    </w:p>
    <w:p w:rsidR="00D57F53" w:rsidRDefault="00D57F53" w:rsidP="00D57CAF">
      <w:pPr>
        <w:rPr>
          <w:rtl/>
          <w:lang w:eastAsia="he-IL"/>
        </w:rPr>
      </w:pPr>
    </w:p>
    <w:p w:rsidR="00D57F53" w:rsidRDefault="00D57F53" w:rsidP="00D57CAF">
      <w:pPr>
        <w:pStyle w:val="-"/>
        <w:keepNext/>
        <w:rPr>
          <w:rtl/>
        </w:rPr>
      </w:pPr>
      <w:bookmarkStart w:id="1691" w:name="ET_speakercontinue_6644_68"/>
      <w:r w:rsidRPr="00AD32F8">
        <w:rPr>
          <w:rStyle w:val="TagStyle"/>
          <w:rtl/>
        </w:rPr>
        <w:t xml:space="preserve"> &lt;&lt; דובר_המשך &gt;&gt; </w:t>
      </w:r>
      <w:r>
        <w:rPr>
          <w:rtl/>
        </w:rPr>
        <w:t>שר הביטחון ישראל כץ:</w:t>
      </w:r>
      <w:r w:rsidRPr="00AD32F8">
        <w:rPr>
          <w:rStyle w:val="TagStyle"/>
          <w:rtl/>
        </w:rPr>
        <w:t xml:space="preserve"> &lt;&lt; דובר_המשך &gt;&gt;</w:t>
      </w:r>
      <w:r>
        <w:rPr>
          <w:rtl/>
        </w:rPr>
        <w:t xml:space="preserve"> </w:t>
      </w:r>
      <w:bookmarkEnd w:id="1691"/>
    </w:p>
    <w:p w:rsidR="00D57F53" w:rsidRDefault="00D57F53" w:rsidP="00D57CAF">
      <w:pPr>
        <w:rPr>
          <w:rtl/>
          <w:lang w:eastAsia="he-IL"/>
        </w:rPr>
      </w:pPr>
    </w:p>
    <w:p w:rsidR="00D57F53" w:rsidRDefault="00D57F53" w:rsidP="00D57CAF">
      <w:pPr>
        <w:rPr>
          <w:rtl/>
          <w:lang w:eastAsia="he-IL"/>
        </w:rPr>
      </w:pPr>
      <w:r>
        <w:rPr>
          <w:rFonts w:hint="cs"/>
          <w:rtl/>
          <w:lang w:eastAsia="he-IL"/>
        </w:rPr>
        <w:t xml:space="preserve">עכשיו, </w:t>
      </w:r>
      <w:bookmarkStart w:id="1692" w:name="_ETM_Q6_499811"/>
      <w:bookmarkEnd w:id="1692"/>
      <w:r>
        <w:rPr>
          <w:rFonts w:hint="cs"/>
          <w:rtl/>
          <w:lang w:eastAsia="he-IL"/>
        </w:rPr>
        <w:t xml:space="preserve">במערכה הציבורית זכותך להגיד כל דבר, ומישהו </w:t>
      </w:r>
      <w:bookmarkStart w:id="1693" w:name="_ETM_Q6_502683"/>
      <w:bookmarkEnd w:id="1693"/>
      <w:r>
        <w:rPr>
          <w:rFonts w:hint="cs"/>
          <w:rtl/>
          <w:lang w:eastAsia="he-IL"/>
        </w:rPr>
        <w:t xml:space="preserve">אחר יגיד דבר אחר. </w:t>
      </w:r>
    </w:p>
    <w:p w:rsidR="00D57F53" w:rsidRDefault="00D57F53" w:rsidP="00D57CAF">
      <w:pPr>
        <w:rPr>
          <w:rtl/>
          <w:lang w:eastAsia="he-IL"/>
        </w:rPr>
      </w:pPr>
      <w:bookmarkStart w:id="1694" w:name="_ETM_Q6_503244"/>
      <w:bookmarkStart w:id="1695" w:name="_ETM_Q6_503315"/>
      <w:bookmarkEnd w:id="1694"/>
      <w:bookmarkEnd w:id="1695"/>
    </w:p>
    <w:p w:rsidR="00D57F53" w:rsidRDefault="00D57F53" w:rsidP="00D57CAF">
      <w:pPr>
        <w:pStyle w:val="af5"/>
        <w:keepNext/>
        <w:rPr>
          <w:rtl/>
        </w:rPr>
      </w:pPr>
      <w:bookmarkStart w:id="1696" w:name="ET_interruption_6361_34"/>
      <w:r w:rsidRPr="00073FD6">
        <w:rPr>
          <w:rStyle w:val="TagStyle"/>
          <w:rtl/>
        </w:rPr>
        <w:t xml:space="preserve"> &lt;&lt; קריאה &gt;&gt; </w:t>
      </w:r>
      <w:r>
        <w:rPr>
          <w:rtl/>
        </w:rPr>
        <w:t>נאור שירי (יש עתיד):</w:t>
      </w:r>
      <w:r w:rsidRPr="00073FD6">
        <w:rPr>
          <w:rStyle w:val="TagStyle"/>
          <w:rtl/>
        </w:rPr>
        <w:t xml:space="preserve"> &lt;&lt; קריאה &gt;&gt;</w:t>
      </w:r>
      <w:r>
        <w:rPr>
          <w:rtl/>
        </w:rPr>
        <w:t xml:space="preserve"> </w:t>
      </w:r>
      <w:bookmarkEnd w:id="1696"/>
    </w:p>
    <w:p w:rsidR="00D57F53" w:rsidRDefault="00D57F53" w:rsidP="00D57CAF">
      <w:pPr>
        <w:rPr>
          <w:rtl/>
          <w:lang w:eastAsia="he-IL"/>
        </w:rPr>
      </w:pPr>
    </w:p>
    <w:p w:rsidR="00D57F53" w:rsidRDefault="00D57F53" w:rsidP="00F3611E">
      <w:pPr>
        <w:rPr>
          <w:rtl/>
          <w:lang w:eastAsia="he-IL"/>
        </w:rPr>
      </w:pPr>
      <w:r>
        <w:rPr>
          <w:rFonts w:hint="cs"/>
          <w:rtl/>
          <w:lang w:eastAsia="he-IL"/>
        </w:rPr>
        <w:t>אבל אתה אחראי עליו</w:t>
      </w:r>
      <w:r w:rsidR="00F3611E">
        <w:rPr>
          <w:rFonts w:hint="cs"/>
          <w:rtl/>
          <w:lang w:eastAsia="he-IL"/>
        </w:rPr>
        <w:t>,</w:t>
      </w:r>
      <w:r>
        <w:rPr>
          <w:rFonts w:hint="cs"/>
          <w:rtl/>
          <w:lang w:eastAsia="he-IL"/>
        </w:rPr>
        <w:t xml:space="preserve"> בגין אמר, לא אני. הדמוקרטיה המפלגתית שלך. </w:t>
      </w:r>
    </w:p>
    <w:p w:rsidR="00D57F53" w:rsidRDefault="00D57F53" w:rsidP="00D57CAF">
      <w:pPr>
        <w:rPr>
          <w:rtl/>
          <w:lang w:eastAsia="he-IL"/>
        </w:rPr>
      </w:pPr>
    </w:p>
    <w:p w:rsidR="00D57F53" w:rsidRDefault="00D57F53" w:rsidP="00D57CAF">
      <w:pPr>
        <w:pStyle w:val="-"/>
        <w:keepNext/>
        <w:rPr>
          <w:rtl/>
        </w:rPr>
      </w:pPr>
      <w:bookmarkStart w:id="1697" w:name="ET_speakercontinue_6644_69"/>
      <w:r w:rsidRPr="00AD32F8">
        <w:rPr>
          <w:rStyle w:val="TagStyle"/>
          <w:rtl/>
        </w:rPr>
        <w:t xml:space="preserve"> &lt;&lt; דובר_המשך &gt;&gt; </w:t>
      </w:r>
      <w:r>
        <w:rPr>
          <w:rtl/>
        </w:rPr>
        <w:t>שר הביטחון ישראל כץ:</w:t>
      </w:r>
      <w:r w:rsidRPr="00AD32F8">
        <w:rPr>
          <w:rStyle w:val="TagStyle"/>
          <w:rtl/>
        </w:rPr>
        <w:t xml:space="preserve"> &lt;&lt; דובר_המשך &gt;&gt;</w:t>
      </w:r>
      <w:r>
        <w:rPr>
          <w:rtl/>
        </w:rPr>
        <w:t xml:space="preserve"> </w:t>
      </w:r>
      <w:bookmarkEnd w:id="1697"/>
    </w:p>
    <w:p w:rsidR="00D57F53" w:rsidRPr="00AD32F8" w:rsidRDefault="00D57F53" w:rsidP="00D57CAF">
      <w:pPr>
        <w:rPr>
          <w:rtl/>
          <w:lang w:eastAsia="he-IL"/>
        </w:rPr>
      </w:pPr>
    </w:p>
    <w:p w:rsidR="00D57F53" w:rsidRDefault="00D57F53" w:rsidP="00D57CAF">
      <w:pPr>
        <w:rPr>
          <w:rtl/>
          <w:lang w:eastAsia="he-IL"/>
        </w:rPr>
      </w:pPr>
      <w:r>
        <w:rPr>
          <w:rFonts w:hint="cs"/>
          <w:rtl/>
          <w:lang w:eastAsia="he-IL"/>
        </w:rPr>
        <w:t xml:space="preserve">הוויכוח הציבורי הוא לגיטימי. אני רק </w:t>
      </w:r>
      <w:bookmarkStart w:id="1698" w:name="_ETM_Q6_512493"/>
      <w:bookmarkEnd w:id="1698"/>
      <w:r>
        <w:rPr>
          <w:rFonts w:hint="cs"/>
          <w:rtl/>
          <w:lang w:eastAsia="he-IL"/>
        </w:rPr>
        <w:t xml:space="preserve">אומר לך, מאחר שאני כבר התחלתי לקבל תחקירים, גם שנים אחורה, אני לא הייתי מציע </w:t>
      </w:r>
      <w:bookmarkStart w:id="1699" w:name="_ETM_Q6_519457"/>
      <w:bookmarkEnd w:id="1699"/>
      <w:r>
        <w:rPr>
          <w:rFonts w:hint="eastAsia"/>
          <w:rtl/>
          <w:lang w:eastAsia="he-IL"/>
        </w:rPr>
        <w:t>–</w:t>
      </w:r>
      <w:r>
        <w:rPr>
          <w:rFonts w:hint="cs"/>
          <w:rtl/>
          <w:lang w:eastAsia="he-IL"/>
        </w:rPr>
        <w:t xml:space="preserve"> ואני לא רוצה לפתוח את הוויכוח הזה, כי אני מ-7 באוקטובר לא תוקף אף אחד בתוך מדינת ישראל. </w:t>
      </w:r>
    </w:p>
    <w:p w:rsidR="00D57F53" w:rsidRDefault="00D57F53" w:rsidP="00D57CAF">
      <w:pPr>
        <w:rPr>
          <w:rtl/>
          <w:lang w:eastAsia="he-IL"/>
        </w:rPr>
      </w:pPr>
    </w:p>
    <w:p w:rsidR="00D57F53" w:rsidRDefault="00D57F53" w:rsidP="00D57CAF">
      <w:pPr>
        <w:pStyle w:val="af5"/>
        <w:keepNext/>
        <w:rPr>
          <w:rtl/>
        </w:rPr>
      </w:pPr>
      <w:bookmarkStart w:id="1700" w:name="ET_interruption_6361_36"/>
      <w:r w:rsidRPr="00073FD6">
        <w:rPr>
          <w:rStyle w:val="TagStyle"/>
          <w:rtl/>
        </w:rPr>
        <w:t xml:space="preserve"> &lt;&lt; קריאה &gt;&gt; </w:t>
      </w:r>
      <w:r>
        <w:rPr>
          <w:rtl/>
        </w:rPr>
        <w:t>נאור שירי (יש עתיד):</w:t>
      </w:r>
      <w:r w:rsidRPr="00073FD6">
        <w:rPr>
          <w:rStyle w:val="TagStyle"/>
          <w:rtl/>
        </w:rPr>
        <w:t xml:space="preserve"> &lt;&lt; קריאה &gt;&gt;</w:t>
      </w:r>
      <w:r>
        <w:rPr>
          <w:rtl/>
        </w:rPr>
        <w:t xml:space="preserve"> </w:t>
      </w:r>
      <w:bookmarkEnd w:id="1700"/>
    </w:p>
    <w:p w:rsidR="00D57F53" w:rsidRDefault="00D57F53" w:rsidP="00D57CAF">
      <w:pPr>
        <w:rPr>
          <w:rtl/>
          <w:lang w:eastAsia="he-IL"/>
        </w:rPr>
      </w:pPr>
    </w:p>
    <w:p w:rsidR="00D57F53" w:rsidRDefault="00D57F53" w:rsidP="00F45F24">
      <w:pPr>
        <w:rPr>
          <w:rtl/>
          <w:lang w:eastAsia="he-IL"/>
        </w:rPr>
      </w:pPr>
      <w:r>
        <w:rPr>
          <w:rFonts w:hint="cs"/>
          <w:rtl/>
          <w:lang w:eastAsia="he-IL"/>
        </w:rPr>
        <w:t xml:space="preserve">אתה לא, אבל </w:t>
      </w:r>
      <w:r w:rsidR="00F45F24">
        <w:rPr>
          <w:rFonts w:hint="cs"/>
          <w:rtl/>
          <w:lang w:eastAsia="he-IL"/>
        </w:rPr>
        <w:t>– – –</w:t>
      </w:r>
    </w:p>
    <w:p w:rsidR="00D57F53" w:rsidRDefault="00D57F53" w:rsidP="00D57CAF">
      <w:pPr>
        <w:rPr>
          <w:rtl/>
          <w:lang w:eastAsia="he-IL"/>
        </w:rPr>
      </w:pPr>
    </w:p>
    <w:p w:rsidR="00D57F53" w:rsidRDefault="00D57F53" w:rsidP="00D57CAF">
      <w:pPr>
        <w:pStyle w:val="-"/>
        <w:keepNext/>
        <w:rPr>
          <w:rtl/>
        </w:rPr>
      </w:pPr>
      <w:bookmarkStart w:id="1701" w:name="ET_speakercontinue_6644_70"/>
      <w:r w:rsidRPr="00AD32F8">
        <w:rPr>
          <w:rStyle w:val="TagStyle"/>
          <w:rtl/>
        </w:rPr>
        <w:t xml:space="preserve"> &lt;&lt; דובר_המשך &gt;&gt; </w:t>
      </w:r>
      <w:r>
        <w:rPr>
          <w:rtl/>
        </w:rPr>
        <w:t>שר הביטחון ישראל כץ:</w:t>
      </w:r>
      <w:r w:rsidRPr="00AD32F8">
        <w:rPr>
          <w:rStyle w:val="TagStyle"/>
          <w:rtl/>
        </w:rPr>
        <w:t xml:space="preserve"> &lt;&lt; דובר_המשך &gt;&gt;</w:t>
      </w:r>
      <w:r>
        <w:rPr>
          <w:rtl/>
        </w:rPr>
        <w:t xml:space="preserve"> </w:t>
      </w:r>
      <w:bookmarkEnd w:id="1701"/>
    </w:p>
    <w:p w:rsidR="00D57F53" w:rsidRDefault="00D57F53" w:rsidP="00D57CAF">
      <w:pPr>
        <w:rPr>
          <w:rtl/>
          <w:lang w:eastAsia="he-IL"/>
        </w:rPr>
      </w:pPr>
    </w:p>
    <w:p w:rsidR="00D57F53" w:rsidRDefault="00D57F53" w:rsidP="00D57CAF">
      <w:pPr>
        <w:rPr>
          <w:rtl/>
          <w:lang w:eastAsia="he-IL"/>
        </w:rPr>
      </w:pPr>
      <w:bookmarkStart w:id="1702" w:name="_ETM_Q6_527893"/>
      <w:bookmarkEnd w:id="1702"/>
      <w:r>
        <w:rPr>
          <w:rFonts w:hint="cs"/>
          <w:rtl/>
          <w:lang w:eastAsia="he-IL"/>
        </w:rPr>
        <w:t>תקפתי בחוץ – את ארדואן, נשיא ברזיל, מזכ"ל האו"ם</w:t>
      </w:r>
      <w:r w:rsidR="00233263">
        <w:rPr>
          <w:rFonts w:hint="cs"/>
          <w:rtl/>
          <w:lang w:eastAsia="he-IL"/>
        </w:rPr>
        <w:t>,</w:t>
      </w:r>
      <w:r>
        <w:rPr>
          <w:rFonts w:hint="cs"/>
          <w:rtl/>
          <w:lang w:eastAsia="he-IL"/>
        </w:rPr>
        <w:t xml:space="preserve"> על אנטישמיות, </w:t>
      </w:r>
      <w:bookmarkStart w:id="1703" w:name="_ETM_Q6_534501"/>
      <w:bookmarkEnd w:id="1703"/>
      <w:r>
        <w:rPr>
          <w:rFonts w:hint="cs"/>
          <w:rtl/>
          <w:lang w:eastAsia="he-IL"/>
        </w:rPr>
        <w:t xml:space="preserve">דברים כאלה. אבל אני אומר: כאשר הדברים ייבדקו, יתברר שזאת לא תמונה חד-ערכית מבחינת מי היה מעורב, באיזה זמן, מי </w:t>
      </w:r>
      <w:bookmarkStart w:id="1704" w:name="_ETM_Q6_543747"/>
      <w:bookmarkEnd w:id="1704"/>
      <w:r>
        <w:rPr>
          <w:rFonts w:hint="cs"/>
          <w:rtl/>
          <w:lang w:eastAsia="he-IL"/>
        </w:rPr>
        <w:t xml:space="preserve">היה בעמדת הנהגה כשהדברים נרקמו, כשהדברים קרו. אבל הדברים האלה ייבדקו בסופו של דבר. זה לא קשור בכלל למערכת הצבאית. </w:t>
      </w:r>
    </w:p>
    <w:p w:rsidR="00D57F53" w:rsidRDefault="00D57F53" w:rsidP="00D57CAF">
      <w:pPr>
        <w:rPr>
          <w:rtl/>
          <w:lang w:eastAsia="he-IL"/>
        </w:rPr>
      </w:pPr>
    </w:p>
    <w:p w:rsidR="00D57F53" w:rsidRDefault="00D57F53" w:rsidP="00D57CAF">
      <w:pPr>
        <w:pStyle w:val="af5"/>
        <w:keepNext/>
        <w:rPr>
          <w:rtl/>
        </w:rPr>
      </w:pPr>
      <w:bookmarkStart w:id="1705" w:name="ET_interruption_6361_38"/>
      <w:r w:rsidRPr="00073FD6">
        <w:rPr>
          <w:rStyle w:val="TagStyle"/>
          <w:rtl/>
        </w:rPr>
        <w:t xml:space="preserve"> &lt;&lt; קריאה &gt;&gt; </w:t>
      </w:r>
      <w:r>
        <w:rPr>
          <w:rtl/>
        </w:rPr>
        <w:t>נאור שירי (יש עתיד):</w:t>
      </w:r>
      <w:r w:rsidRPr="00073FD6">
        <w:rPr>
          <w:rStyle w:val="TagStyle"/>
          <w:rtl/>
        </w:rPr>
        <w:t xml:space="preserve"> &lt;&lt; קריאה &gt;&gt;</w:t>
      </w:r>
      <w:r>
        <w:rPr>
          <w:rtl/>
        </w:rPr>
        <w:t xml:space="preserve"> </w:t>
      </w:r>
      <w:bookmarkEnd w:id="1705"/>
    </w:p>
    <w:p w:rsidR="00D57F53" w:rsidRDefault="00D57F53" w:rsidP="00D57CAF">
      <w:pPr>
        <w:rPr>
          <w:rtl/>
          <w:lang w:eastAsia="he-IL"/>
        </w:rPr>
      </w:pPr>
    </w:p>
    <w:p w:rsidR="00D57F53" w:rsidRDefault="00D57F53" w:rsidP="00D57CAF">
      <w:pPr>
        <w:rPr>
          <w:rtl/>
          <w:lang w:eastAsia="he-IL"/>
        </w:rPr>
      </w:pPr>
      <w:r>
        <w:rPr>
          <w:rFonts w:hint="cs"/>
          <w:rtl/>
          <w:lang w:eastAsia="he-IL"/>
        </w:rPr>
        <w:t xml:space="preserve">אני מדבר על המערכת המדינית. </w:t>
      </w:r>
    </w:p>
    <w:p w:rsidR="00D57F53" w:rsidRDefault="00D57F53" w:rsidP="00D57CAF">
      <w:pPr>
        <w:rPr>
          <w:rtl/>
          <w:lang w:eastAsia="he-IL"/>
        </w:rPr>
      </w:pPr>
    </w:p>
    <w:p w:rsidR="00D57F53" w:rsidRDefault="00D57F53" w:rsidP="00D57CAF">
      <w:pPr>
        <w:pStyle w:val="-"/>
        <w:keepNext/>
        <w:rPr>
          <w:rtl/>
        </w:rPr>
      </w:pPr>
      <w:bookmarkStart w:id="1706" w:name="ET_speakercontinue_6644_71"/>
      <w:r w:rsidRPr="00D0420B">
        <w:rPr>
          <w:rStyle w:val="TagStyle"/>
          <w:rtl/>
        </w:rPr>
        <w:t xml:space="preserve"> &lt;&lt; דובר_המשך &gt;&gt; </w:t>
      </w:r>
      <w:r>
        <w:rPr>
          <w:rtl/>
        </w:rPr>
        <w:t>שר הביטחון ישראל כץ:</w:t>
      </w:r>
      <w:r w:rsidRPr="00D0420B">
        <w:rPr>
          <w:rStyle w:val="TagStyle"/>
          <w:rtl/>
        </w:rPr>
        <w:t xml:space="preserve"> &lt;&lt; דובר_המשך &gt;&gt;</w:t>
      </w:r>
      <w:r>
        <w:rPr>
          <w:rtl/>
        </w:rPr>
        <w:t xml:space="preserve"> </w:t>
      </w:r>
      <w:bookmarkEnd w:id="1706"/>
    </w:p>
    <w:p w:rsidR="00D57F53" w:rsidRDefault="00D57F53" w:rsidP="00D57CAF">
      <w:pPr>
        <w:rPr>
          <w:rtl/>
          <w:lang w:eastAsia="he-IL"/>
        </w:rPr>
      </w:pPr>
    </w:p>
    <w:p w:rsidR="00D57F53" w:rsidRDefault="00D57F53" w:rsidP="00D57CAF">
      <w:pPr>
        <w:rPr>
          <w:rtl/>
          <w:lang w:eastAsia="he-IL"/>
        </w:rPr>
      </w:pPr>
      <w:bookmarkStart w:id="1707" w:name="_ETM_Q6_553000"/>
      <w:bookmarkEnd w:id="1707"/>
      <w:r>
        <w:rPr>
          <w:rFonts w:hint="cs"/>
          <w:rtl/>
          <w:lang w:eastAsia="he-IL"/>
        </w:rPr>
        <w:t xml:space="preserve">המערכת הזאת היא מערכת </w:t>
      </w:r>
      <w:r>
        <w:rPr>
          <w:rtl/>
          <w:lang w:eastAsia="he-IL"/>
        </w:rPr>
        <w:t>–</w:t>
      </w:r>
      <w:r>
        <w:rPr>
          <w:rFonts w:hint="cs"/>
          <w:rtl/>
          <w:lang w:eastAsia="he-IL"/>
        </w:rPr>
        <w:t xml:space="preserve"> ועובדה, הרמטכ"ל עצמו – אף אחד לא כפה עליו</w:t>
      </w:r>
      <w:bookmarkStart w:id="1708" w:name="_ETM_Q6_565899"/>
      <w:bookmarkEnd w:id="1708"/>
      <w:r>
        <w:rPr>
          <w:rFonts w:hint="cs"/>
          <w:rtl/>
          <w:lang w:eastAsia="he-IL"/>
        </w:rPr>
        <w:t xml:space="preserve"> את הדברים. הוא הציג את המסקנה, אולי בשעה </w:t>
      </w:r>
      <w:bookmarkStart w:id="1709" w:name="_ETM_Q6_569984"/>
      <w:bookmarkEnd w:id="1709"/>
      <w:r>
        <w:rPr>
          <w:rFonts w:hint="cs"/>
          <w:rtl/>
          <w:lang w:eastAsia="he-IL"/>
        </w:rPr>
        <w:t xml:space="preserve">של רגיעה יחסית. </w:t>
      </w:r>
    </w:p>
    <w:p w:rsidR="00D57F53" w:rsidRDefault="00D57F53" w:rsidP="00D57CAF">
      <w:pPr>
        <w:rPr>
          <w:rtl/>
          <w:lang w:eastAsia="he-IL"/>
        </w:rPr>
      </w:pPr>
      <w:bookmarkStart w:id="1710" w:name="_ETM_Q6_569645"/>
      <w:bookmarkStart w:id="1711" w:name="_ETM_Q6_569700"/>
      <w:bookmarkEnd w:id="1710"/>
      <w:bookmarkEnd w:id="1711"/>
    </w:p>
    <w:p w:rsidR="00D57F53" w:rsidRDefault="00D57F53" w:rsidP="00D57CAF">
      <w:pPr>
        <w:pStyle w:val="af5"/>
        <w:keepNext/>
        <w:rPr>
          <w:rtl/>
        </w:rPr>
      </w:pPr>
      <w:bookmarkStart w:id="1712" w:name="ET_interruption_6361_40"/>
      <w:r w:rsidRPr="00282AFC">
        <w:rPr>
          <w:rStyle w:val="TagStyle"/>
          <w:rtl/>
        </w:rPr>
        <w:t xml:space="preserve"> &lt;&lt; קריאה &gt;&gt; </w:t>
      </w:r>
      <w:r>
        <w:rPr>
          <w:rtl/>
        </w:rPr>
        <w:t>נאור שירי (יש עתיד):</w:t>
      </w:r>
      <w:r w:rsidRPr="00282AFC">
        <w:rPr>
          <w:rStyle w:val="TagStyle"/>
          <w:rtl/>
        </w:rPr>
        <w:t xml:space="preserve"> &lt;&lt; קריאה &gt;&gt;</w:t>
      </w:r>
      <w:r>
        <w:rPr>
          <w:rtl/>
        </w:rPr>
        <w:t xml:space="preserve"> </w:t>
      </w:r>
      <w:bookmarkEnd w:id="1712"/>
    </w:p>
    <w:p w:rsidR="00D57F53" w:rsidRDefault="00D57F53" w:rsidP="00D57CAF">
      <w:pPr>
        <w:rPr>
          <w:rtl/>
          <w:lang w:eastAsia="he-IL"/>
        </w:rPr>
      </w:pPr>
    </w:p>
    <w:p w:rsidR="00D57F53" w:rsidRDefault="00D57F53" w:rsidP="00D57CAF">
      <w:pPr>
        <w:rPr>
          <w:rtl/>
          <w:lang w:eastAsia="he-IL"/>
        </w:rPr>
      </w:pPr>
      <w:r>
        <w:rPr>
          <w:rFonts w:hint="cs"/>
          <w:rtl/>
          <w:lang w:eastAsia="he-IL"/>
        </w:rPr>
        <w:t>מה איתכם?</w:t>
      </w:r>
    </w:p>
    <w:p w:rsidR="00D57F53" w:rsidRDefault="00D57F53" w:rsidP="00D57CAF">
      <w:pPr>
        <w:rPr>
          <w:rtl/>
          <w:lang w:eastAsia="he-IL"/>
        </w:rPr>
      </w:pPr>
    </w:p>
    <w:p w:rsidR="00D57F53" w:rsidRDefault="00D57F53" w:rsidP="00D57CAF">
      <w:pPr>
        <w:pStyle w:val="af6"/>
        <w:keepNext/>
        <w:rPr>
          <w:rtl/>
        </w:rPr>
      </w:pPr>
      <w:bookmarkStart w:id="1713" w:name="ET_yor_6423_41"/>
      <w:r w:rsidRPr="00282AFC">
        <w:rPr>
          <w:rStyle w:val="TagStyle"/>
          <w:rtl/>
        </w:rPr>
        <w:t xml:space="preserve"> &lt;&lt; יור &gt;&gt; </w:t>
      </w:r>
      <w:r>
        <w:rPr>
          <w:rtl/>
        </w:rPr>
        <w:t>היו"ר אמיר אוחנה:</w:t>
      </w:r>
      <w:r w:rsidRPr="00282AFC">
        <w:rPr>
          <w:rStyle w:val="TagStyle"/>
          <w:rtl/>
        </w:rPr>
        <w:t xml:space="preserve"> &lt;&lt; יור &gt;&gt;</w:t>
      </w:r>
      <w:r>
        <w:rPr>
          <w:rtl/>
        </w:rPr>
        <w:t xml:space="preserve"> </w:t>
      </w:r>
      <w:bookmarkEnd w:id="1713"/>
    </w:p>
    <w:p w:rsidR="00D57F53" w:rsidRDefault="00D57F53" w:rsidP="00D57CAF">
      <w:pPr>
        <w:rPr>
          <w:rtl/>
          <w:lang w:eastAsia="he-IL"/>
        </w:rPr>
      </w:pPr>
    </w:p>
    <w:p w:rsidR="00D57F53" w:rsidRDefault="00D57F53" w:rsidP="00D57CAF">
      <w:pPr>
        <w:rPr>
          <w:rtl/>
          <w:lang w:eastAsia="he-IL"/>
        </w:rPr>
      </w:pPr>
      <w:r>
        <w:rPr>
          <w:rFonts w:hint="cs"/>
          <w:rtl/>
          <w:lang w:eastAsia="he-IL"/>
        </w:rPr>
        <w:t xml:space="preserve">שאלת פעם, פעמיים, שלוש, חמש. די. </w:t>
      </w:r>
    </w:p>
    <w:p w:rsidR="00D57F53" w:rsidRDefault="00D57F53" w:rsidP="00D57CAF">
      <w:pPr>
        <w:rPr>
          <w:rtl/>
          <w:lang w:eastAsia="he-IL"/>
        </w:rPr>
      </w:pPr>
    </w:p>
    <w:p w:rsidR="00D57F53" w:rsidRDefault="00D57F53" w:rsidP="00D57CAF">
      <w:pPr>
        <w:pStyle w:val="af5"/>
        <w:keepNext/>
        <w:rPr>
          <w:rtl/>
        </w:rPr>
      </w:pPr>
      <w:bookmarkStart w:id="1714" w:name="_ETM_Q6_573741"/>
      <w:bookmarkStart w:id="1715" w:name="_ETM_Q6_573822"/>
      <w:bookmarkStart w:id="1716" w:name="ET_interruption_6361_42"/>
      <w:bookmarkEnd w:id="1714"/>
      <w:bookmarkEnd w:id="1715"/>
      <w:r w:rsidRPr="00282AFC">
        <w:rPr>
          <w:rStyle w:val="TagStyle"/>
          <w:rtl/>
        </w:rPr>
        <w:t xml:space="preserve">&lt;&lt; קריאה &gt;&gt; </w:t>
      </w:r>
      <w:r>
        <w:rPr>
          <w:rtl/>
        </w:rPr>
        <w:t>נאור שירי (יש עתיד):</w:t>
      </w:r>
      <w:r w:rsidRPr="00282AFC">
        <w:rPr>
          <w:rStyle w:val="TagStyle"/>
          <w:rtl/>
        </w:rPr>
        <w:t xml:space="preserve"> &lt;&lt; קריאה &gt;&gt;</w:t>
      </w:r>
      <w:r>
        <w:rPr>
          <w:rtl/>
        </w:rPr>
        <w:t xml:space="preserve"> </w:t>
      </w:r>
      <w:bookmarkEnd w:id="1716"/>
    </w:p>
    <w:p w:rsidR="00D57F53" w:rsidRDefault="00D57F53" w:rsidP="00D57CAF">
      <w:pPr>
        <w:rPr>
          <w:rtl/>
          <w:lang w:eastAsia="he-IL"/>
        </w:rPr>
      </w:pPr>
    </w:p>
    <w:p w:rsidR="00D57F53" w:rsidRDefault="006B35B7" w:rsidP="00D57CAF">
      <w:pPr>
        <w:rPr>
          <w:rtl/>
          <w:lang w:eastAsia="he-IL"/>
        </w:rPr>
      </w:pPr>
      <w:r>
        <w:rPr>
          <w:rFonts w:hint="cs"/>
          <w:rtl/>
          <w:lang w:eastAsia="he-IL"/>
        </w:rPr>
        <w:t>האמת,</w:t>
      </w:r>
      <w:r w:rsidR="00D57F53">
        <w:rPr>
          <w:rFonts w:hint="cs"/>
          <w:rtl/>
          <w:lang w:eastAsia="he-IL"/>
        </w:rPr>
        <w:t xml:space="preserve"> עשר. </w:t>
      </w:r>
    </w:p>
    <w:p w:rsidR="00D57F53" w:rsidRPr="00722C32" w:rsidRDefault="00D57F53" w:rsidP="00D57CAF">
      <w:pPr>
        <w:rPr>
          <w:rtl/>
        </w:rPr>
      </w:pPr>
    </w:p>
    <w:p w:rsidR="00D57F53" w:rsidRDefault="00D57F53" w:rsidP="00D57CAF">
      <w:pPr>
        <w:pStyle w:val="-"/>
        <w:keepNext/>
        <w:rPr>
          <w:rtl/>
        </w:rPr>
      </w:pPr>
      <w:bookmarkStart w:id="1717" w:name="ET_speakercontinue_6644_72"/>
      <w:r w:rsidRPr="00D0420B">
        <w:rPr>
          <w:rStyle w:val="TagStyle"/>
          <w:rtl/>
        </w:rPr>
        <w:t xml:space="preserve"> &lt;&lt; דובר_המשך &gt;&gt; </w:t>
      </w:r>
      <w:r>
        <w:rPr>
          <w:rtl/>
        </w:rPr>
        <w:t>שר הביטחון ישראל כץ:</w:t>
      </w:r>
      <w:r w:rsidRPr="00D0420B">
        <w:rPr>
          <w:rStyle w:val="TagStyle"/>
          <w:rtl/>
        </w:rPr>
        <w:t xml:space="preserve"> &lt;&lt; דובר_המשך &gt;&gt;</w:t>
      </w:r>
      <w:r>
        <w:rPr>
          <w:rtl/>
        </w:rPr>
        <w:t xml:space="preserve"> </w:t>
      </w:r>
      <w:bookmarkEnd w:id="1717"/>
    </w:p>
    <w:p w:rsidR="00D57F53" w:rsidRDefault="00D57F53" w:rsidP="00D57CAF">
      <w:pPr>
        <w:rPr>
          <w:rtl/>
          <w:lang w:eastAsia="he-IL"/>
        </w:rPr>
      </w:pPr>
    </w:p>
    <w:p w:rsidR="00D57F53" w:rsidRDefault="00D57F53" w:rsidP="00D57CAF">
      <w:pPr>
        <w:rPr>
          <w:rtl/>
          <w:lang w:eastAsia="he-IL"/>
        </w:rPr>
      </w:pPr>
      <w:bookmarkStart w:id="1718" w:name="_ETM_Q6_570000"/>
      <w:bookmarkEnd w:id="1718"/>
      <w:r>
        <w:rPr>
          <w:rFonts w:hint="cs"/>
          <w:rtl/>
          <w:lang w:eastAsia="he-IL"/>
        </w:rPr>
        <w:t>אגב,</w:t>
      </w:r>
      <w:bookmarkStart w:id="1719" w:name="_ETM_Q6_575479"/>
      <w:bookmarkEnd w:id="1719"/>
      <w:r>
        <w:rPr>
          <w:rFonts w:hint="cs"/>
          <w:rtl/>
          <w:lang w:eastAsia="he-IL"/>
        </w:rPr>
        <w:t xml:space="preserve"> הוא פירט את השיקולים שלו. </w:t>
      </w:r>
    </w:p>
    <w:p w:rsidR="00D57F53" w:rsidRDefault="00D57F53" w:rsidP="00D57CAF">
      <w:pPr>
        <w:rPr>
          <w:rtl/>
          <w:lang w:eastAsia="he-IL"/>
        </w:rPr>
      </w:pPr>
      <w:bookmarkStart w:id="1720" w:name="_ETM_Q6_576035"/>
      <w:bookmarkStart w:id="1721" w:name="_ETM_Q6_576091"/>
      <w:bookmarkEnd w:id="1720"/>
      <w:bookmarkEnd w:id="1721"/>
    </w:p>
    <w:p w:rsidR="00D57F53" w:rsidRDefault="00D57F53" w:rsidP="00D57CAF">
      <w:pPr>
        <w:pStyle w:val="af6"/>
        <w:keepNext/>
        <w:rPr>
          <w:rtl/>
        </w:rPr>
      </w:pPr>
      <w:bookmarkStart w:id="1722" w:name="ET_yor_6423_43"/>
      <w:r w:rsidRPr="00282AFC">
        <w:rPr>
          <w:rStyle w:val="TagStyle"/>
          <w:rtl/>
        </w:rPr>
        <w:t xml:space="preserve"> &lt;&lt; יור &gt;&gt; </w:t>
      </w:r>
      <w:r>
        <w:rPr>
          <w:rtl/>
        </w:rPr>
        <w:t>היו"ר אמיר אוחנה:</w:t>
      </w:r>
      <w:r w:rsidRPr="00282AFC">
        <w:rPr>
          <w:rStyle w:val="TagStyle"/>
          <w:rtl/>
        </w:rPr>
        <w:t xml:space="preserve"> &lt;&lt; יור &gt;&gt;</w:t>
      </w:r>
      <w:r>
        <w:rPr>
          <w:rtl/>
        </w:rPr>
        <w:t xml:space="preserve"> </w:t>
      </w:r>
      <w:bookmarkEnd w:id="1722"/>
    </w:p>
    <w:p w:rsidR="00D57F53" w:rsidRDefault="00D57F53" w:rsidP="00D57CAF">
      <w:pPr>
        <w:rPr>
          <w:rtl/>
          <w:lang w:eastAsia="he-IL"/>
        </w:rPr>
      </w:pPr>
    </w:p>
    <w:p w:rsidR="00D57F53" w:rsidRDefault="00D57F53" w:rsidP="00D57CAF">
      <w:pPr>
        <w:rPr>
          <w:rtl/>
          <w:lang w:eastAsia="he-IL"/>
        </w:rPr>
      </w:pPr>
      <w:r>
        <w:rPr>
          <w:rFonts w:hint="cs"/>
          <w:rtl/>
          <w:lang w:eastAsia="he-IL"/>
        </w:rPr>
        <w:t xml:space="preserve">תודה. תודה רבה לשר על </w:t>
      </w:r>
      <w:bookmarkStart w:id="1723" w:name="_ETM_Q6_579330"/>
      <w:bookmarkEnd w:id="1723"/>
      <w:r>
        <w:rPr>
          <w:rFonts w:hint="cs"/>
          <w:rtl/>
          <w:lang w:eastAsia="he-IL"/>
        </w:rPr>
        <w:t xml:space="preserve">המענה הארוך והמפורט. אנחנו תמיד שמחים לראות אותך כאן. </w:t>
      </w:r>
    </w:p>
    <w:p w:rsidR="00D57F53" w:rsidRDefault="00D57F53" w:rsidP="00D57CAF">
      <w:pPr>
        <w:rPr>
          <w:rtl/>
          <w:lang w:eastAsia="he-IL"/>
        </w:rPr>
      </w:pPr>
    </w:p>
    <w:p w:rsidR="00D57F53" w:rsidRDefault="00D57F53" w:rsidP="00D57CAF">
      <w:pPr>
        <w:pStyle w:val="-"/>
        <w:keepNext/>
        <w:rPr>
          <w:rtl/>
        </w:rPr>
      </w:pPr>
      <w:bookmarkStart w:id="1724" w:name="_ETM_Q6_580843"/>
      <w:bookmarkStart w:id="1725" w:name="_ETM_Q6_580902"/>
      <w:bookmarkStart w:id="1726" w:name="ET_speakercontinue_6644_73"/>
      <w:bookmarkEnd w:id="1724"/>
      <w:bookmarkEnd w:id="1725"/>
      <w:r w:rsidRPr="00D0420B">
        <w:rPr>
          <w:rStyle w:val="TagStyle"/>
          <w:rtl/>
        </w:rPr>
        <w:t xml:space="preserve"> &lt;&lt; דובר_המשך &gt;&gt; </w:t>
      </w:r>
      <w:r>
        <w:rPr>
          <w:rtl/>
        </w:rPr>
        <w:t>שר הביטחון ישראל כץ:</w:t>
      </w:r>
      <w:r w:rsidRPr="00D0420B">
        <w:rPr>
          <w:rStyle w:val="TagStyle"/>
          <w:rtl/>
        </w:rPr>
        <w:t xml:space="preserve"> &lt;&lt; דובר_המשך &gt;&gt;</w:t>
      </w:r>
      <w:r>
        <w:rPr>
          <w:rtl/>
        </w:rPr>
        <w:t xml:space="preserve"> </w:t>
      </w:r>
      <w:bookmarkEnd w:id="1726"/>
    </w:p>
    <w:p w:rsidR="00D57F53" w:rsidRDefault="00D57F53" w:rsidP="00D57CAF">
      <w:pPr>
        <w:rPr>
          <w:rtl/>
          <w:lang w:eastAsia="he-IL"/>
        </w:rPr>
      </w:pPr>
    </w:p>
    <w:p w:rsidR="00D57F53" w:rsidRDefault="00D57F53" w:rsidP="00D57CAF">
      <w:pPr>
        <w:rPr>
          <w:rtl/>
          <w:lang w:eastAsia="he-IL"/>
        </w:rPr>
      </w:pPr>
      <w:bookmarkStart w:id="1727" w:name="_ETM_Q6_576000"/>
      <w:bookmarkEnd w:id="1727"/>
      <w:r>
        <w:rPr>
          <w:rFonts w:hint="cs"/>
          <w:rtl/>
          <w:lang w:eastAsia="he-IL"/>
        </w:rPr>
        <w:t xml:space="preserve">תודה רבה. </w:t>
      </w:r>
    </w:p>
    <w:p w:rsidR="00D57F53" w:rsidRDefault="00D57F53" w:rsidP="00D57CAF">
      <w:pPr>
        <w:rPr>
          <w:rtl/>
          <w:lang w:eastAsia="he-IL"/>
        </w:rPr>
      </w:pPr>
    </w:p>
    <w:p w:rsidR="00D57F53" w:rsidRDefault="00D57F53" w:rsidP="00D57CAF">
      <w:pPr>
        <w:rPr>
          <w:rtl/>
          <w:lang w:eastAsia="he-IL"/>
        </w:rPr>
      </w:pPr>
    </w:p>
    <w:p w:rsidR="00D57F53" w:rsidRDefault="00D57F53" w:rsidP="00D57CAF">
      <w:pPr>
        <w:pStyle w:val="a6"/>
        <w:rPr>
          <w:rtl/>
          <w:lang w:eastAsia="he-IL"/>
        </w:rPr>
      </w:pPr>
      <w:bookmarkStart w:id="1728" w:name="ET_hatsach_645125_44"/>
      <w:r w:rsidRPr="00282AFC">
        <w:rPr>
          <w:rStyle w:val="TagStyle"/>
          <w:rtl/>
        </w:rPr>
        <w:t xml:space="preserve"> &lt;&lt; הצח &gt;&gt; </w:t>
      </w:r>
      <w:bookmarkStart w:id="1729" w:name="_Toc188467841"/>
      <w:bookmarkStart w:id="1730" w:name="_Toc188519434"/>
      <w:bookmarkStart w:id="1731" w:name="_Toc188534195"/>
      <w:r>
        <w:rPr>
          <w:rtl/>
          <w:lang w:eastAsia="he-IL"/>
        </w:rPr>
        <w:t>הצעת חוק הכשרות המשפטית והאפוטרופסות (תיקון – סמכויות האפוטרופוס), התשפ"ד</w:t>
      </w:r>
      <w:r>
        <w:rPr>
          <w:rFonts w:hint="cs"/>
          <w:rtl/>
          <w:lang w:eastAsia="he-IL"/>
        </w:rPr>
        <w:t>–</w:t>
      </w:r>
      <w:r>
        <w:rPr>
          <w:rtl/>
          <w:lang w:eastAsia="he-IL"/>
        </w:rPr>
        <w:t>2023</w:t>
      </w:r>
      <w:bookmarkEnd w:id="1729"/>
      <w:bookmarkEnd w:id="1730"/>
      <w:bookmarkEnd w:id="1731"/>
      <w:r w:rsidRPr="00282AFC">
        <w:rPr>
          <w:rStyle w:val="TagStyle"/>
          <w:rtl/>
        </w:rPr>
        <w:t xml:space="preserve"> &lt;&lt; הצח &gt;&gt;</w:t>
      </w:r>
      <w:r>
        <w:rPr>
          <w:rtl/>
          <w:lang w:eastAsia="he-IL"/>
        </w:rPr>
        <w:t xml:space="preserve"> </w:t>
      </w:r>
      <w:bookmarkEnd w:id="1728"/>
    </w:p>
    <w:p w:rsidR="00D57F53" w:rsidRDefault="00D57F53" w:rsidP="00D57CAF">
      <w:pPr>
        <w:rPr>
          <w:rtl/>
          <w:lang w:eastAsia="he-IL"/>
        </w:rPr>
      </w:pPr>
      <w:r>
        <w:rPr>
          <w:rtl/>
          <w:lang w:eastAsia="he-IL"/>
        </w:rPr>
        <w:t>[הצעת חוק פ/4054</w:t>
      </w:r>
      <w:r>
        <w:rPr>
          <w:rFonts w:hint="cs"/>
          <w:rtl/>
          <w:lang w:eastAsia="he-IL"/>
        </w:rPr>
        <w:t>/25; נספחות.</w:t>
      </w:r>
      <w:r>
        <w:rPr>
          <w:rtl/>
          <w:lang w:eastAsia="he-IL"/>
        </w:rPr>
        <w:t>]</w:t>
      </w:r>
    </w:p>
    <w:p w:rsidR="00D57F53" w:rsidRDefault="00D57F53" w:rsidP="00D57CAF">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צגה מלקו</w:t>
      </w:r>
      <w:r>
        <w:rPr>
          <w:rtl/>
          <w:lang w:eastAsia="he-IL"/>
        </w:rPr>
        <w:t>)</w:t>
      </w:r>
    </w:p>
    <w:p w:rsidR="00D57F53" w:rsidRDefault="00D57F53" w:rsidP="00D57CAF">
      <w:pPr>
        <w:rPr>
          <w:rtl/>
          <w:lang w:eastAsia="he-IL"/>
        </w:rPr>
      </w:pPr>
    </w:p>
    <w:p w:rsidR="00D57F53" w:rsidRDefault="00D57F53" w:rsidP="00D57CAF">
      <w:pPr>
        <w:pStyle w:val="af6"/>
        <w:keepNext/>
        <w:rPr>
          <w:rtl/>
        </w:rPr>
      </w:pPr>
      <w:bookmarkStart w:id="1732" w:name="ET_yor_6423_45"/>
      <w:r w:rsidRPr="00282AFC">
        <w:rPr>
          <w:rStyle w:val="TagStyle"/>
          <w:rtl/>
        </w:rPr>
        <w:t xml:space="preserve"> &lt;&lt; יור &gt;&gt; </w:t>
      </w:r>
      <w:r>
        <w:rPr>
          <w:rtl/>
        </w:rPr>
        <w:t>היו"ר אמיר אוחנה:</w:t>
      </w:r>
      <w:r w:rsidRPr="00282AFC">
        <w:rPr>
          <w:rStyle w:val="TagStyle"/>
          <w:rtl/>
        </w:rPr>
        <w:t xml:space="preserve"> &lt;&lt; יור &gt;&gt;</w:t>
      </w:r>
      <w:r>
        <w:rPr>
          <w:rtl/>
        </w:rPr>
        <w:t xml:space="preserve"> </w:t>
      </w:r>
      <w:bookmarkEnd w:id="1732"/>
    </w:p>
    <w:p w:rsidR="00D57F53" w:rsidRDefault="00D57F53" w:rsidP="00D57CAF">
      <w:pPr>
        <w:rPr>
          <w:rtl/>
          <w:lang w:eastAsia="he-IL"/>
        </w:rPr>
      </w:pPr>
    </w:p>
    <w:p w:rsidR="00D57F53" w:rsidRDefault="00D57F53" w:rsidP="007379BB">
      <w:pPr>
        <w:rPr>
          <w:rtl/>
          <w:lang w:eastAsia="he-IL"/>
        </w:rPr>
      </w:pPr>
      <w:r>
        <w:rPr>
          <w:rFonts w:hint="cs"/>
          <w:rtl/>
          <w:lang w:eastAsia="he-IL"/>
        </w:rPr>
        <w:t xml:space="preserve">אנחנו נעבור לנושא הבא </w:t>
      </w:r>
      <w:bookmarkStart w:id="1733" w:name="_ETM_Q6_585636"/>
      <w:bookmarkEnd w:id="1733"/>
      <w:r>
        <w:rPr>
          <w:rFonts w:hint="cs"/>
          <w:rtl/>
          <w:lang w:eastAsia="he-IL"/>
        </w:rPr>
        <w:t xml:space="preserve">שעל סדר-היום </w:t>
      </w:r>
      <w:r>
        <w:rPr>
          <w:rFonts w:hint="eastAsia"/>
          <w:rtl/>
          <w:lang w:eastAsia="he-IL"/>
        </w:rPr>
        <w:t xml:space="preserve">– </w:t>
      </w:r>
      <w:r>
        <w:rPr>
          <w:rFonts w:hint="cs"/>
          <w:rtl/>
          <w:lang w:eastAsia="he-IL"/>
        </w:rPr>
        <w:t xml:space="preserve">הצעות חוק בדיון המוקדם. ההצעה הראשונה </w:t>
      </w:r>
      <w:bookmarkStart w:id="1734" w:name="_ETM_Q6_588414"/>
      <w:bookmarkEnd w:id="1734"/>
      <w:r>
        <w:rPr>
          <w:rFonts w:hint="cs"/>
          <w:rtl/>
          <w:lang w:eastAsia="he-IL"/>
        </w:rPr>
        <w:t xml:space="preserve">היא הצעת חוק הכשרות המשפטית והאפוטרופסות (תיקון </w:t>
      </w:r>
      <w:r>
        <w:rPr>
          <w:rtl/>
          <w:lang w:eastAsia="he-IL"/>
        </w:rPr>
        <w:t>–</w:t>
      </w:r>
      <w:r>
        <w:rPr>
          <w:rFonts w:hint="cs"/>
          <w:rtl/>
          <w:lang w:eastAsia="he-IL"/>
        </w:rPr>
        <w:t xml:space="preserve"> סמכויות האפוטרופוס</w:t>
      </w:r>
      <w:bookmarkStart w:id="1735" w:name="_ETM_Q6_597000"/>
      <w:bookmarkEnd w:id="1735"/>
      <w:r>
        <w:rPr>
          <w:rFonts w:hint="cs"/>
          <w:rtl/>
          <w:lang w:eastAsia="he-IL"/>
        </w:rPr>
        <w:t xml:space="preserve">), התשפ"ד–2023, של חברת הכנסת צגה מלקו, שאני מתכבד להזמין </w:t>
      </w:r>
      <w:bookmarkStart w:id="1736" w:name="_ETM_Q6_602569"/>
      <w:bookmarkEnd w:id="1736"/>
      <w:r>
        <w:rPr>
          <w:rFonts w:hint="cs"/>
          <w:rtl/>
          <w:lang w:eastAsia="he-IL"/>
        </w:rPr>
        <w:t xml:space="preserve">אל הדוכן. בבקשה, עד עשר דקות לרשותך, </w:t>
      </w:r>
      <w:bookmarkStart w:id="1737" w:name="_ETM_Q6_621148"/>
      <w:bookmarkEnd w:id="1737"/>
      <w:r>
        <w:rPr>
          <w:rFonts w:hint="cs"/>
          <w:rtl/>
          <w:lang w:eastAsia="he-IL"/>
        </w:rPr>
        <w:t xml:space="preserve">גברתי. </w:t>
      </w:r>
    </w:p>
    <w:p w:rsidR="00D57F53" w:rsidRDefault="00D57F53" w:rsidP="00D57CAF">
      <w:pPr>
        <w:rPr>
          <w:rtl/>
          <w:lang w:eastAsia="he-IL"/>
        </w:rPr>
      </w:pPr>
      <w:bookmarkStart w:id="1738" w:name="_ETM_Q6_604273"/>
      <w:bookmarkStart w:id="1739" w:name="_ETM_Q6_604347"/>
      <w:bookmarkEnd w:id="1738"/>
      <w:bookmarkEnd w:id="1739"/>
    </w:p>
    <w:p w:rsidR="00D57F53" w:rsidRDefault="00D57F53" w:rsidP="00D57CAF">
      <w:pPr>
        <w:pStyle w:val="a4"/>
        <w:keepNext/>
        <w:rPr>
          <w:rtl/>
        </w:rPr>
      </w:pPr>
      <w:bookmarkStart w:id="1740" w:name="ET_speaker_6527_46"/>
      <w:r w:rsidRPr="00282AFC">
        <w:rPr>
          <w:rStyle w:val="TagStyle"/>
          <w:rtl/>
        </w:rPr>
        <w:t xml:space="preserve"> &lt;&lt; דובר &gt;&gt; </w:t>
      </w:r>
      <w:bookmarkStart w:id="1741" w:name="_Toc188467842"/>
      <w:bookmarkStart w:id="1742" w:name="_Toc188519435"/>
      <w:bookmarkStart w:id="1743" w:name="_Toc188534196"/>
      <w:r>
        <w:rPr>
          <w:rtl/>
        </w:rPr>
        <w:t>צגה מלקו (הליכוד):</w:t>
      </w:r>
      <w:bookmarkEnd w:id="1741"/>
      <w:bookmarkEnd w:id="1742"/>
      <w:bookmarkEnd w:id="1743"/>
      <w:r w:rsidRPr="00282AFC">
        <w:rPr>
          <w:rStyle w:val="TagStyle"/>
          <w:rtl/>
        </w:rPr>
        <w:t xml:space="preserve"> &lt;&lt; דובר &gt;&gt;</w:t>
      </w:r>
      <w:r>
        <w:rPr>
          <w:rtl/>
        </w:rPr>
        <w:t xml:space="preserve"> </w:t>
      </w:r>
      <w:bookmarkEnd w:id="1740"/>
    </w:p>
    <w:p w:rsidR="00D57F53" w:rsidRDefault="00D57F53" w:rsidP="00D57CAF">
      <w:pPr>
        <w:rPr>
          <w:rtl/>
          <w:lang w:eastAsia="he-IL"/>
        </w:rPr>
      </w:pPr>
    </w:p>
    <w:p w:rsidR="006B35B7" w:rsidRDefault="00D57F53" w:rsidP="006B35B7">
      <w:pPr>
        <w:rPr>
          <w:rtl/>
          <w:lang w:eastAsia="he-IL"/>
        </w:rPr>
      </w:pPr>
      <w:r>
        <w:rPr>
          <w:rFonts w:hint="cs"/>
          <w:rtl/>
          <w:lang w:eastAsia="he-IL"/>
        </w:rPr>
        <w:t>אדוני היושב-ראש, כבוד השר, חבריי חברי הכנסת, הצע</w:t>
      </w:r>
      <w:bookmarkStart w:id="1744" w:name="_ETM_Q6_634843"/>
      <w:bookmarkEnd w:id="1744"/>
      <w:r>
        <w:rPr>
          <w:rFonts w:hint="cs"/>
          <w:rtl/>
          <w:lang w:eastAsia="he-IL"/>
        </w:rPr>
        <w:t xml:space="preserve">ת חוק הכשרות המשפטית והאפוטרופסות (תיקון </w:t>
      </w:r>
      <w:r>
        <w:rPr>
          <w:rtl/>
          <w:lang w:eastAsia="he-IL"/>
        </w:rPr>
        <w:t>–</w:t>
      </w:r>
      <w:r>
        <w:rPr>
          <w:rFonts w:hint="cs"/>
          <w:rtl/>
          <w:lang w:eastAsia="he-IL"/>
        </w:rPr>
        <w:t xml:space="preserve"> סמכויות האפוטרופוס), </w:t>
      </w:r>
      <w:bookmarkStart w:id="1745" w:name="_ETM_Q6_642571"/>
      <w:bookmarkEnd w:id="1745"/>
      <w:r>
        <w:rPr>
          <w:rFonts w:hint="cs"/>
          <w:rtl/>
          <w:lang w:eastAsia="he-IL"/>
        </w:rPr>
        <w:t xml:space="preserve">התשפ"ד–2023. אני עומדת כאן היום כדי להציע תיקון חשוב לסעיף </w:t>
      </w:r>
      <w:bookmarkStart w:id="1746" w:name="_ETM_Q6_651715"/>
      <w:bookmarkEnd w:id="1746"/>
      <w:r>
        <w:rPr>
          <w:rFonts w:hint="cs"/>
          <w:rtl/>
          <w:lang w:eastAsia="he-IL"/>
        </w:rPr>
        <w:t xml:space="preserve">47 לחוק האפוטרופסות, חוק שנחקק בשנת 1962, לפני 62 שנים, בתקופה שבה המציאות הטכנולוגית הייתה שונה לחלוטין </w:t>
      </w:r>
      <w:bookmarkStart w:id="1747" w:name="_ETM_Q6_669453"/>
      <w:bookmarkEnd w:id="1747"/>
      <w:r>
        <w:rPr>
          <w:rFonts w:hint="cs"/>
          <w:rtl/>
          <w:lang w:eastAsia="he-IL"/>
        </w:rPr>
        <w:t xml:space="preserve">מזו שבה אנו חיים כיום. </w:t>
      </w:r>
      <w:bookmarkStart w:id="1748" w:name="_ETM_Q6_673700"/>
      <w:bookmarkStart w:id="1749" w:name="_ETM_Q6_673744"/>
      <w:bookmarkStart w:id="1750" w:name="_ETM_Q6_673829"/>
      <w:bookmarkStart w:id="1751" w:name="_ETM_Q6_673882"/>
      <w:bookmarkStart w:id="1752" w:name="_ETM_Q6_682965"/>
      <w:bookmarkStart w:id="1753" w:name="_ETM_Q6_683673"/>
      <w:bookmarkStart w:id="1754" w:name="_ETM_Q6_683726"/>
      <w:bookmarkStart w:id="1755" w:name="_ETM_Q6_683787"/>
      <w:bookmarkEnd w:id="1748"/>
      <w:bookmarkEnd w:id="1749"/>
      <w:bookmarkEnd w:id="1750"/>
      <w:bookmarkEnd w:id="1751"/>
      <w:bookmarkEnd w:id="1752"/>
      <w:bookmarkEnd w:id="1753"/>
      <w:bookmarkEnd w:id="1754"/>
      <w:bookmarkEnd w:id="1755"/>
      <w:r>
        <w:rPr>
          <w:rFonts w:hint="cs"/>
          <w:rtl/>
          <w:lang w:eastAsia="he-IL"/>
        </w:rPr>
        <w:t xml:space="preserve">באותם ימים אף אחד לא חשב בנפשו שניתן </w:t>
      </w:r>
      <w:bookmarkStart w:id="1756" w:name="_ETM_Q6_678015"/>
      <w:bookmarkEnd w:id="1756"/>
      <w:r>
        <w:rPr>
          <w:rFonts w:hint="cs"/>
          <w:rtl/>
          <w:lang w:eastAsia="he-IL"/>
        </w:rPr>
        <w:t xml:space="preserve">יהיה לנהל את חשבון הבנק ממסך המחשב בסלון בבית, בכל מקום, שלא לדבר על שימוש בטלפון נייד לביצוע פעולות פיננסיות מורכבות. הצעת התיקון מוסיפה את סעיף 47(ג), הקובע כי </w:t>
      </w:r>
      <w:bookmarkStart w:id="1757" w:name="_ETM_Q6_700278"/>
      <w:bookmarkEnd w:id="1757"/>
      <w:r>
        <w:rPr>
          <w:rFonts w:hint="cs"/>
          <w:rtl/>
          <w:lang w:eastAsia="he-IL"/>
        </w:rPr>
        <w:t xml:space="preserve">אפוטרופוס יהיה רשאי להשתמש בכל אמצעי תשלום לטובת האדם שהוא מונה </w:t>
      </w:r>
      <w:bookmarkStart w:id="1758" w:name="_ETM_Q6_708251"/>
      <w:bookmarkEnd w:id="1758"/>
      <w:r>
        <w:rPr>
          <w:rFonts w:hint="cs"/>
          <w:rtl/>
          <w:lang w:eastAsia="he-IL"/>
        </w:rPr>
        <w:t xml:space="preserve">לו, כולל מזומן, כרטיסי אשראי, המחאות ואמצעים דיגיטליים, כמו </w:t>
      </w:r>
      <w:proofErr w:type="spellStart"/>
      <w:r>
        <w:rPr>
          <w:rFonts w:hint="cs"/>
          <w:rtl/>
          <w:lang w:eastAsia="he-IL"/>
        </w:rPr>
        <w:t>יישומונים</w:t>
      </w:r>
      <w:proofErr w:type="spellEnd"/>
      <w:r>
        <w:rPr>
          <w:rFonts w:hint="cs"/>
          <w:rtl/>
          <w:lang w:eastAsia="he-IL"/>
        </w:rPr>
        <w:t xml:space="preserve">, </w:t>
      </w:r>
      <w:bookmarkStart w:id="1759" w:name="_ETM_Q6_718723"/>
      <w:bookmarkEnd w:id="1759"/>
      <w:r>
        <w:rPr>
          <w:rFonts w:hint="cs"/>
          <w:rtl/>
          <w:lang w:eastAsia="he-IL"/>
        </w:rPr>
        <w:t xml:space="preserve">אתרי אינטרנט של הבנק או כל כלי טכנולוגי מתקדם אחר. </w:t>
      </w:r>
      <w:bookmarkStart w:id="1760" w:name="_ETM_Q6_725944"/>
      <w:bookmarkStart w:id="1761" w:name="_ETM_Q6_724829"/>
      <w:bookmarkStart w:id="1762" w:name="_ETM_Q6_724909"/>
      <w:bookmarkEnd w:id="1760"/>
      <w:bookmarkEnd w:id="1761"/>
      <w:bookmarkEnd w:id="1762"/>
    </w:p>
    <w:p w:rsidR="006B35B7" w:rsidRDefault="006B35B7" w:rsidP="006B35B7">
      <w:pPr>
        <w:rPr>
          <w:rtl/>
          <w:lang w:eastAsia="he-IL"/>
        </w:rPr>
      </w:pPr>
    </w:p>
    <w:p w:rsidR="00D57F53" w:rsidRDefault="00D57F53" w:rsidP="006B35B7">
      <w:pPr>
        <w:rPr>
          <w:rtl/>
          <w:lang w:eastAsia="he-IL"/>
        </w:rPr>
      </w:pPr>
      <w:r>
        <w:rPr>
          <w:rFonts w:hint="cs"/>
          <w:rtl/>
          <w:lang w:eastAsia="he-IL"/>
        </w:rPr>
        <w:t xml:space="preserve">הצורך בתיקון זה נובע מהפער העצום בין המציאות של שנות השישים </w:t>
      </w:r>
      <w:bookmarkStart w:id="1763" w:name="_ETM_Q6_734246"/>
      <w:bookmarkEnd w:id="1763"/>
      <w:r>
        <w:rPr>
          <w:rFonts w:hint="cs"/>
          <w:rtl/>
          <w:lang w:eastAsia="he-IL"/>
        </w:rPr>
        <w:t>שבה נחקק החוק לבין העולם הדיגיטלי שבו אנו חיים היום</w:t>
      </w:r>
      <w:r w:rsidR="006B35B7">
        <w:rPr>
          <w:rFonts w:hint="cs"/>
          <w:rtl/>
          <w:lang w:eastAsia="he-IL"/>
        </w:rPr>
        <w:t xml:space="preserve">: </w:t>
      </w:r>
      <w:bookmarkStart w:id="1764" w:name="_ETM_Q6_740134"/>
      <w:bookmarkStart w:id="1765" w:name="_ETM_Q6_742441"/>
      <w:bookmarkStart w:id="1766" w:name="_ETM_Q6_742497"/>
      <w:bookmarkStart w:id="1767" w:name="_ETM_Q6_743089"/>
      <w:bookmarkStart w:id="1768" w:name="_ETM_Q6_743132"/>
      <w:bookmarkEnd w:id="1764"/>
      <w:bookmarkEnd w:id="1765"/>
      <w:bookmarkEnd w:id="1766"/>
      <w:bookmarkEnd w:id="1767"/>
      <w:bookmarkEnd w:id="1768"/>
      <w:r>
        <w:rPr>
          <w:rFonts w:hint="cs"/>
          <w:rtl/>
          <w:lang w:eastAsia="he-IL"/>
        </w:rPr>
        <w:t xml:space="preserve">כיום כמעט כל השירותים הפיננסיים מנוהלים בזירה הטכנולוגית, והגיע הזמן </w:t>
      </w:r>
      <w:bookmarkStart w:id="1769" w:name="_ETM_Q6_749280"/>
      <w:bookmarkEnd w:id="1769"/>
      <w:r>
        <w:rPr>
          <w:rFonts w:hint="cs"/>
          <w:rtl/>
          <w:lang w:eastAsia="he-IL"/>
        </w:rPr>
        <w:t xml:space="preserve">שהחוק ישקף זאת. התיקון שאני מציעה לא רק משקף את ההתפתחות הטכנולוגית, אלא גם מוודא שאפוטרופוסים יוכלו לפעול ביעילות לטובת האדם שתחת חסותם, תוך שימוש בכל הכלים המודרניים </w:t>
      </w:r>
      <w:bookmarkStart w:id="1770" w:name="_ETM_Q6_771933"/>
      <w:bookmarkEnd w:id="1770"/>
      <w:r>
        <w:rPr>
          <w:rFonts w:hint="cs"/>
          <w:rtl/>
          <w:lang w:eastAsia="he-IL"/>
        </w:rPr>
        <w:t xml:space="preserve">העומדים לרשותם, בין </w:t>
      </w:r>
      <w:r w:rsidR="006B35B7">
        <w:rPr>
          <w:rFonts w:hint="cs"/>
          <w:rtl/>
          <w:lang w:eastAsia="he-IL"/>
        </w:rPr>
        <w:t>ש</w:t>
      </w:r>
      <w:r>
        <w:rPr>
          <w:rFonts w:hint="cs"/>
          <w:rtl/>
          <w:lang w:eastAsia="he-IL"/>
        </w:rPr>
        <w:t xml:space="preserve">מדובר בתשלום עבור טיפולים רפואיים, </w:t>
      </w:r>
      <w:bookmarkStart w:id="1771" w:name="_ETM_Q6_778556"/>
      <w:bookmarkEnd w:id="1771"/>
      <w:r>
        <w:rPr>
          <w:rFonts w:hint="cs"/>
          <w:rtl/>
          <w:lang w:eastAsia="he-IL"/>
        </w:rPr>
        <w:t xml:space="preserve">הוצאות יום-יומיות או ניהול פיננסי שוטף. אני רוצה להבטיח שאותם אנשים </w:t>
      </w:r>
      <w:bookmarkStart w:id="1772" w:name="_ETM_Q6_784873"/>
      <w:bookmarkEnd w:id="1772"/>
      <w:r>
        <w:rPr>
          <w:rFonts w:hint="cs"/>
          <w:rtl/>
          <w:lang w:eastAsia="he-IL"/>
        </w:rPr>
        <w:t xml:space="preserve">יזכו לשירותים הטובים ביותר בצורה מהירה ונוחה. </w:t>
      </w:r>
    </w:p>
    <w:p w:rsidR="00D57F53" w:rsidRDefault="00D57F53" w:rsidP="00D57CAF">
      <w:pPr>
        <w:rPr>
          <w:rtl/>
          <w:lang w:eastAsia="he-IL"/>
        </w:rPr>
      </w:pPr>
    </w:p>
    <w:p w:rsidR="00D57F53" w:rsidRDefault="00D57F53" w:rsidP="00D57CAF">
      <w:pPr>
        <w:rPr>
          <w:rtl/>
        </w:rPr>
      </w:pPr>
      <w:bookmarkStart w:id="1773" w:name="TOR_Q7"/>
      <w:bookmarkStart w:id="1774" w:name="_ETM_Q7_192830"/>
      <w:bookmarkEnd w:id="1773"/>
      <w:bookmarkEnd w:id="1774"/>
      <w:r w:rsidRPr="001E0462">
        <w:rPr>
          <w:rtl/>
        </w:rPr>
        <w:t>חשוב לציין, תיקון זה אינו משנה את מטרת החוק המקורית, שהיא הגנה על זכויותיהם של האנשים שתחת חסות האפוטרופוס. להפך, הוא מעצים את יכולתו של האפוטרופוס למלא את תפקידו בצורה מדויקת, שקופה ומודרנית.</w:t>
      </w:r>
      <w:r>
        <w:rPr>
          <w:rFonts w:hint="cs"/>
          <w:rtl/>
        </w:rPr>
        <w:t xml:space="preserve"> חבריי חברי הכנסת, מי לא משתמש היום בטכנולוגיה? מי לא משתמש היום </w:t>
      </w:r>
      <w:proofErr w:type="spellStart"/>
      <w:r>
        <w:rPr>
          <w:rFonts w:hint="cs"/>
          <w:rtl/>
        </w:rPr>
        <w:t>ביישומונים</w:t>
      </w:r>
      <w:proofErr w:type="spellEnd"/>
      <w:r>
        <w:rPr>
          <w:rFonts w:hint="cs"/>
          <w:rtl/>
        </w:rPr>
        <w:t xml:space="preserve">, באתרי אינטרנט? כמעט לא מגיעים לבנק ולסניף כבר עשרות שנים, </w:t>
      </w:r>
      <w:bookmarkStart w:id="1775" w:name="_ETM_Q7_237000"/>
      <w:bookmarkEnd w:id="1775"/>
      <w:r>
        <w:rPr>
          <w:rFonts w:hint="cs"/>
          <w:rtl/>
        </w:rPr>
        <w:t xml:space="preserve">לכן אנחנו צריכים להתאים את עצמנו, את השימוש </w:t>
      </w:r>
      <w:bookmarkStart w:id="1776" w:name="_ETM_Q7_238000"/>
      <w:bookmarkEnd w:id="1776"/>
      <w:r>
        <w:rPr>
          <w:rFonts w:hint="cs"/>
          <w:rtl/>
        </w:rPr>
        <w:t xml:space="preserve">הטכנולוגי, לכל אחד ואחד. </w:t>
      </w:r>
    </w:p>
    <w:p w:rsidR="00D57F53" w:rsidRDefault="00D57F53" w:rsidP="00722C32">
      <w:pPr>
        <w:rPr>
          <w:rtl/>
        </w:rPr>
      </w:pPr>
    </w:p>
    <w:p w:rsidR="00D57F53" w:rsidRDefault="00D57F53" w:rsidP="006B35B7">
      <w:pPr>
        <w:rPr>
          <w:rtl/>
        </w:rPr>
      </w:pPr>
      <w:bookmarkStart w:id="1777" w:name="_ETM_Q7_245000"/>
      <w:bookmarkEnd w:id="1777"/>
      <w:r>
        <w:rPr>
          <w:rFonts w:hint="cs"/>
          <w:rtl/>
        </w:rPr>
        <w:t xml:space="preserve">לכן אני רואה בזה חשיבות, בתיקון </w:t>
      </w:r>
      <w:bookmarkStart w:id="1778" w:name="_ETM_Q7_246000"/>
      <w:bookmarkEnd w:id="1778"/>
      <w:r>
        <w:rPr>
          <w:rFonts w:hint="cs"/>
          <w:rtl/>
        </w:rPr>
        <w:t xml:space="preserve">החוק, 47(ג), כדי שייתן מענה לאפוטרופוסים </w:t>
      </w:r>
      <w:bookmarkStart w:id="1779" w:name="_ETM_Q7_254000"/>
      <w:bookmarkEnd w:id="1779"/>
      <w:r>
        <w:rPr>
          <w:rFonts w:hint="cs"/>
          <w:rtl/>
        </w:rPr>
        <w:t xml:space="preserve">שיפעלו ביעילות ובמהירות. היום יש משמעות לזמן. הטכנולוגיה מאפשרת לנו בכל מקום שבו אנחנו נמצאים לפעול ביעילות, במהירות, כמה שניתן. </w:t>
      </w:r>
      <w:r>
        <w:rPr>
          <w:rtl/>
        </w:rPr>
        <w:t>אני מזמינה אתכם, חבריי חברי</w:t>
      </w:r>
      <w:r w:rsidRPr="00492906">
        <w:rPr>
          <w:rtl/>
        </w:rPr>
        <w:t xml:space="preserve"> הכנסת, להצטרף אליי </w:t>
      </w:r>
      <w:r w:rsidR="006B35B7">
        <w:rPr>
          <w:rFonts w:hint="cs"/>
          <w:rtl/>
        </w:rPr>
        <w:t>ל</w:t>
      </w:r>
      <w:r w:rsidRPr="00492906">
        <w:rPr>
          <w:rtl/>
        </w:rPr>
        <w:t>תמיכה בתיקון חוק זה. יחד נוכל להתאים את החוק למציאות של המאה ה-21 ולוודא שכל אדם שמונה לו אפוטרופוס יקבל את המענה המגיע לו בצורה הטובה והמתקדמת ביותר. אני מבקשת לתמוך בחוק מכל סיעות הבית</w:t>
      </w:r>
      <w:r>
        <w:rPr>
          <w:rFonts w:hint="cs"/>
          <w:rtl/>
        </w:rPr>
        <w:t>.</w:t>
      </w:r>
      <w:r w:rsidRPr="00492906">
        <w:rPr>
          <w:rtl/>
        </w:rPr>
        <w:t xml:space="preserve"> זה נושא מאוד חשוב, </w:t>
      </w:r>
      <w:r>
        <w:rPr>
          <w:rFonts w:hint="cs"/>
          <w:rtl/>
        </w:rPr>
        <w:t>ש</w:t>
      </w:r>
      <w:r w:rsidRPr="00492906">
        <w:rPr>
          <w:rtl/>
        </w:rPr>
        <w:t>הטכנולוגיה והשימוש בה יגיעו לכל אחד ואחת</w:t>
      </w:r>
      <w:r>
        <w:rPr>
          <w:rFonts w:hint="cs"/>
          <w:rtl/>
        </w:rPr>
        <w:t>.</w:t>
      </w:r>
      <w:r w:rsidRPr="00492906">
        <w:rPr>
          <w:rtl/>
        </w:rPr>
        <w:t xml:space="preserve"> תודה רבה.</w:t>
      </w:r>
      <w:r>
        <w:rPr>
          <w:rtl/>
        </w:rPr>
        <w:t xml:space="preserve"> </w:t>
      </w:r>
    </w:p>
    <w:p w:rsidR="00D57F53" w:rsidRDefault="00D57F53" w:rsidP="00D57CAF">
      <w:pPr>
        <w:rPr>
          <w:rtl/>
        </w:rPr>
      </w:pPr>
    </w:p>
    <w:p w:rsidR="00D57F53" w:rsidRDefault="00D57F53" w:rsidP="00D57CAF">
      <w:pPr>
        <w:pStyle w:val="af6"/>
        <w:keepNext/>
        <w:rPr>
          <w:rtl/>
        </w:rPr>
      </w:pPr>
      <w:bookmarkStart w:id="1780" w:name="ET_yor_6595_2"/>
      <w:r w:rsidRPr="00072119">
        <w:rPr>
          <w:rStyle w:val="TagStyle"/>
          <w:rtl/>
        </w:rPr>
        <w:t>&lt;&lt; יור &gt;&gt;</w:t>
      </w:r>
      <w:r w:rsidRPr="00492906">
        <w:rPr>
          <w:rStyle w:val="TagStyle"/>
          <w:rtl/>
        </w:rPr>
        <w:t xml:space="preserve"> </w:t>
      </w:r>
      <w:r>
        <w:rPr>
          <w:rtl/>
        </w:rPr>
        <w:t>היו"ר ארז מלול:</w:t>
      </w:r>
      <w:r w:rsidRPr="00492906">
        <w:rPr>
          <w:rStyle w:val="TagStyle"/>
          <w:rtl/>
        </w:rPr>
        <w:t xml:space="preserve"> </w:t>
      </w:r>
      <w:r w:rsidRPr="00072119">
        <w:rPr>
          <w:rStyle w:val="TagStyle"/>
          <w:rtl/>
        </w:rPr>
        <w:t>&lt;&lt; יור &gt;&gt;</w:t>
      </w:r>
      <w:r>
        <w:rPr>
          <w:rtl/>
        </w:rPr>
        <w:t xml:space="preserve">  </w:t>
      </w:r>
      <w:bookmarkEnd w:id="1780"/>
    </w:p>
    <w:p w:rsidR="00D57F53" w:rsidRDefault="00D57F53" w:rsidP="00722C32">
      <w:pPr>
        <w:rPr>
          <w:rtl/>
        </w:rPr>
      </w:pPr>
    </w:p>
    <w:p w:rsidR="00D57F53" w:rsidRPr="00492906" w:rsidRDefault="00D57F53" w:rsidP="00D57CAF">
      <w:pPr>
        <w:rPr>
          <w:rtl/>
        </w:rPr>
      </w:pPr>
      <w:bookmarkStart w:id="1781" w:name="_ETM_Q7_301000"/>
      <w:bookmarkEnd w:id="1781"/>
      <w:r>
        <w:rPr>
          <w:rFonts w:hint="cs"/>
          <w:rtl/>
        </w:rPr>
        <w:t xml:space="preserve">תודה רבה. באמת הצעה חשובה. אני מזמין את כבוד שר המשפטים יריב לוין להציג את עמדת הממשלה ביחס להצעת החוק. </w:t>
      </w:r>
    </w:p>
    <w:p w:rsidR="00D57F53" w:rsidRDefault="00D57F53" w:rsidP="00D57CAF">
      <w:pPr>
        <w:rPr>
          <w:rtl/>
        </w:rPr>
      </w:pPr>
      <w:bookmarkStart w:id="1782" w:name="_ETM_Q7_342060"/>
      <w:bookmarkEnd w:id="1782"/>
    </w:p>
    <w:p w:rsidR="00D57F53" w:rsidRDefault="00D57F53" w:rsidP="00D57CAF">
      <w:pPr>
        <w:pStyle w:val="a4"/>
        <w:keepNext/>
        <w:rPr>
          <w:rtl/>
        </w:rPr>
      </w:pPr>
      <w:bookmarkStart w:id="1783" w:name="ET_speaker_6392_3"/>
      <w:r w:rsidRPr="00072119">
        <w:rPr>
          <w:rStyle w:val="TagStyle"/>
          <w:rtl/>
        </w:rPr>
        <w:t xml:space="preserve"> &lt;&lt; דובר &gt;&gt;</w:t>
      </w:r>
      <w:r w:rsidRPr="00492906">
        <w:rPr>
          <w:rStyle w:val="TagStyle"/>
          <w:rtl/>
        </w:rPr>
        <w:t xml:space="preserve"> </w:t>
      </w:r>
      <w:bookmarkStart w:id="1784" w:name="_Toc188467843"/>
      <w:bookmarkStart w:id="1785" w:name="_Toc188519436"/>
      <w:bookmarkStart w:id="1786" w:name="_Toc188534197"/>
      <w:r>
        <w:rPr>
          <w:rtl/>
        </w:rPr>
        <w:t>שר המשפטים יריב לוין:</w:t>
      </w:r>
      <w:bookmarkEnd w:id="1784"/>
      <w:bookmarkEnd w:id="1785"/>
      <w:bookmarkEnd w:id="1786"/>
      <w:r w:rsidRPr="00492906">
        <w:rPr>
          <w:rStyle w:val="TagStyle"/>
          <w:rtl/>
        </w:rPr>
        <w:t xml:space="preserve"> </w:t>
      </w:r>
      <w:r w:rsidRPr="00072119">
        <w:rPr>
          <w:rStyle w:val="TagStyle"/>
          <w:rtl/>
        </w:rPr>
        <w:t>&lt;&lt; דובר &gt;&gt;</w:t>
      </w:r>
      <w:r>
        <w:rPr>
          <w:rtl/>
        </w:rPr>
        <w:t xml:space="preserve">  </w:t>
      </w:r>
      <w:bookmarkEnd w:id="1783"/>
    </w:p>
    <w:p w:rsidR="00D57F53" w:rsidRDefault="00D57F53" w:rsidP="00722C32">
      <w:pPr>
        <w:rPr>
          <w:rtl/>
        </w:rPr>
      </w:pPr>
    </w:p>
    <w:p w:rsidR="00D57F53" w:rsidRDefault="00D57F53" w:rsidP="006B35B7">
      <w:pPr>
        <w:rPr>
          <w:rtl/>
        </w:rPr>
      </w:pPr>
      <w:bookmarkStart w:id="1787" w:name="_ETM_Q7_332000"/>
      <w:bookmarkEnd w:id="1787"/>
      <w:r>
        <w:rPr>
          <w:rFonts w:hint="cs"/>
          <w:rtl/>
        </w:rPr>
        <w:t xml:space="preserve">תודה רבה, אדוני היושב-ראש. חברות וחברי הכנסת, </w:t>
      </w:r>
      <w:bookmarkStart w:id="1788" w:name="_ETM_Q7_344000"/>
      <w:bookmarkEnd w:id="1788"/>
      <w:r>
        <w:rPr>
          <w:rFonts w:hint="cs"/>
          <w:rtl/>
        </w:rPr>
        <w:t>אני רוצה לברך את חברתי חברת הכנסת צגה מלקו על</w:t>
      </w:r>
      <w:bookmarkStart w:id="1789" w:name="_ETM_Q7_348000"/>
      <w:bookmarkEnd w:id="1789"/>
      <w:r>
        <w:rPr>
          <w:rFonts w:hint="cs"/>
          <w:rtl/>
        </w:rPr>
        <w:t xml:space="preserve"> עוד הצעת חוק טובה ונכונ</w:t>
      </w:r>
      <w:bookmarkStart w:id="1790" w:name="_ETM_Q7_325000"/>
      <w:bookmarkStart w:id="1791" w:name="_ETM_Q7_350819"/>
      <w:bookmarkEnd w:id="1790"/>
      <w:bookmarkEnd w:id="1791"/>
      <w:r>
        <w:rPr>
          <w:rFonts w:hint="cs"/>
          <w:rtl/>
        </w:rPr>
        <w:t xml:space="preserve">ה </w:t>
      </w:r>
      <w:r>
        <w:rPr>
          <w:rtl/>
        </w:rPr>
        <w:t xml:space="preserve">שהיא </w:t>
      </w:r>
      <w:bookmarkStart w:id="1792" w:name="_ETM_Q7_351540"/>
      <w:bookmarkEnd w:id="1792"/>
      <w:r>
        <w:rPr>
          <w:rtl/>
        </w:rPr>
        <w:t xml:space="preserve">מביאה </w:t>
      </w:r>
      <w:bookmarkStart w:id="1793" w:name="_ETM_Q7_351959"/>
      <w:bookmarkEnd w:id="1793"/>
      <w:r>
        <w:rPr>
          <w:rtl/>
        </w:rPr>
        <w:t>בפנינו</w:t>
      </w:r>
      <w:r>
        <w:rPr>
          <w:rFonts w:hint="cs"/>
          <w:rtl/>
        </w:rPr>
        <w:t>.</w:t>
      </w:r>
      <w:r>
        <w:rPr>
          <w:rtl/>
        </w:rPr>
        <w:t xml:space="preserve"> </w:t>
      </w:r>
      <w:bookmarkStart w:id="1794" w:name="_ETM_Q7_354760"/>
      <w:bookmarkEnd w:id="1794"/>
      <w:r>
        <w:rPr>
          <w:rtl/>
        </w:rPr>
        <w:t xml:space="preserve">הפעם </w:t>
      </w:r>
      <w:bookmarkStart w:id="1795" w:name="_ETM_Q7_357380"/>
      <w:bookmarkEnd w:id="1795"/>
      <w:r>
        <w:rPr>
          <w:rtl/>
        </w:rPr>
        <w:t xml:space="preserve">היא </w:t>
      </w:r>
      <w:bookmarkStart w:id="1796" w:name="_ETM_Q7_357440"/>
      <w:bookmarkEnd w:id="1796"/>
      <w:r>
        <w:rPr>
          <w:rtl/>
        </w:rPr>
        <w:t xml:space="preserve">עוסקת </w:t>
      </w:r>
      <w:bookmarkStart w:id="1797" w:name="_ETM_Q7_358130"/>
      <w:bookmarkEnd w:id="1797"/>
      <w:r>
        <w:rPr>
          <w:rtl/>
        </w:rPr>
        <w:t xml:space="preserve">בסוגיית </w:t>
      </w:r>
      <w:bookmarkStart w:id="1798" w:name="_ETM_Q7_360130"/>
      <w:bookmarkEnd w:id="1798"/>
      <w:r>
        <w:rPr>
          <w:rtl/>
        </w:rPr>
        <w:t xml:space="preserve">סמכויות </w:t>
      </w:r>
      <w:bookmarkStart w:id="1799" w:name="_ETM_Q7_360760"/>
      <w:bookmarkEnd w:id="1799"/>
      <w:r>
        <w:rPr>
          <w:rtl/>
        </w:rPr>
        <w:t xml:space="preserve">האפוטרופוס </w:t>
      </w:r>
      <w:bookmarkStart w:id="1800" w:name="_ETM_Q7_362020"/>
      <w:bookmarkEnd w:id="1800"/>
      <w:r>
        <w:rPr>
          <w:rtl/>
        </w:rPr>
        <w:t>הכללי</w:t>
      </w:r>
      <w:r>
        <w:rPr>
          <w:rFonts w:hint="cs"/>
          <w:rtl/>
        </w:rPr>
        <w:t>.</w:t>
      </w:r>
      <w:r>
        <w:rPr>
          <w:rtl/>
        </w:rPr>
        <w:t xml:space="preserve"> </w:t>
      </w:r>
      <w:bookmarkStart w:id="1801" w:name="_ETM_Q7_362500"/>
      <w:bookmarkEnd w:id="1801"/>
      <w:r>
        <w:rPr>
          <w:rtl/>
        </w:rPr>
        <w:t xml:space="preserve">החוק </w:t>
      </w:r>
      <w:bookmarkStart w:id="1802" w:name="_ETM_Q7_362830"/>
      <w:bookmarkEnd w:id="1802"/>
      <w:r>
        <w:rPr>
          <w:rtl/>
        </w:rPr>
        <w:t xml:space="preserve">אינו </w:t>
      </w:r>
      <w:bookmarkStart w:id="1803" w:name="_ETM_Q7_363099"/>
      <w:bookmarkEnd w:id="1803"/>
      <w:r>
        <w:rPr>
          <w:rtl/>
        </w:rPr>
        <w:t xml:space="preserve">מתייחס </w:t>
      </w:r>
      <w:bookmarkStart w:id="1804" w:name="_ETM_Q7_363669"/>
      <w:bookmarkEnd w:id="1804"/>
      <w:r>
        <w:rPr>
          <w:rtl/>
        </w:rPr>
        <w:t xml:space="preserve">באופן </w:t>
      </w:r>
      <w:bookmarkStart w:id="1805" w:name="_ETM_Q7_364060"/>
      <w:bookmarkEnd w:id="1805"/>
      <w:r>
        <w:rPr>
          <w:rtl/>
        </w:rPr>
        <w:t xml:space="preserve">מפורש </w:t>
      </w:r>
      <w:bookmarkStart w:id="1806" w:name="_ETM_Q7_364569"/>
      <w:bookmarkEnd w:id="1806"/>
      <w:r>
        <w:rPr>
          <w:rtl/>
        </w:rPr>
        <w:t xml:space="preserve">לסמכויות </w:t>
      </w:r>
      <w:bookmarkStart w:id="1807" w:name="_ETM_Q7_365319"/>
      <w:bookmarkEnd w:id="1807"/>
      <w:r>
        <w:rPr>
          <w:rtl/>
        </w:rPr>
        <w:t xml:space="preserve">האלה </w:t>
      </w:r>
      <w:bookmarkStart w:id="1808" w:name="_ETM_Q7_366280"/>
      <w:bookmarkEnd w:id="1808"/>
      <w:r>
        <w:rPr>
          <w:rtl/>
        </w:rPr>
        <w:t xml:space="preserve">בכל </w:t>
      </w:r>
      <w:bookmarkStart w:id="1809" w:name="_ETM_Q7_366579"/>
      <w:bookmarkEnd w:id="1809"/>
      <w:r>
        <w:rPr>
          <w:rtl/>
        </w:rPr>
        <w:t xml:space="preserve">מה </w:t>
      </w:r>
      <w:bookmarkStart w:id="1810" w:name="_ETM_Q7_366700"/>
      <w:bookmarkEnd w:id="1810"/>
      <w:r>
        <w:rPr>
          <w:rtl/>
        </w:rPr>
        <w:t xml:space="preserve">שקשור </w:t>
      </w:r>
      <w:bookmarkStart w:id="1811" w:name="_ETM_Q7_367180"/>
      <w:bookmarkEnd w:id="1811"/>
      <w:r>
        <w:rPr>
          <w:rtl/>
        </w:rPr>
        <w:t xml:space="preserve">לשימוש </w:t>
      </w:r>
      <w:bookmarkStart w:id="1812" w:name="_ETM_Q7_367780"/>
      <w:bookmarkEnd w:id="1812"/>
      <w:r>
        <w:rPr>
          <w:rtl/>
        </w:rPr>
        <w:t xml:space="preserve">באמצעי </w:t>
      </w:r>
      <w:bookmarkStart w:id="1813" w:name="_ETM_Q7_368260"/>
      <w:bookmarkEnd w:id="1813"/>
      <w:r>
        <w:rPr>
          <w:rtl/>
        </w:rPr>
        <w:t xml:space="preserve">תשלום </w:t>
      </w:r>
      <w:bookmarkStart w:id="1814" w:name="_ETM_Q7_368650"/>
      <w:bookmarkEnd w:id="1814"/>
      <w:r>
        <w:rPr>
          <w:rtl/>
        </w:rPr>
        <w:t xml:space="preserve">מתקדמים </w:t>
      </w:r>
      <w:bookmarkStart w:id="1815" w:name="_ETM_Q7_369159"/>
      <w:bookmarkEnd w:id="1815"/>
      <w:r>
        <w:rPr>
          <w:rtl/>
        </w:rPr>
        <w:t>ודיגיטליים</w:t>
      </w:r>
      <w:r>
        <w:rPr>
          <w:rFonts w:hint="cs"/>
          <w:rtl/>
        </w:rPr>
        <w:t>,</w:t>
      </w:r>
      <w:r>
        <w:rPr>
          <w:rtl/>
        </w:rPr>
        <w:t xml:space="preserve"> </w:t>
      </w:r>
      <w:bookmarkStart w:id="1816" w:name="_ETM_Q7_370090"/>
      <w:bookmarkEnd w:id="1816"/>
      <w:r>
        <w:rPr>
          <w:rtl/>
        </w:rPr>
        <w:t xml:space="preserve">מכיוון </w:t>
      </w:r>
      <w:bookmarkStart w:id="1817" w:name="_ETM_Q7_370450"/>
      <w:bookmarkEnd w:id="1817"/>
      <w:r>
        <w:rPr>
          <w:rtl/>
        </w:rPr>
        <w:t xml:space="preserve">שפשוט </w:t>
      </w:r>
      <w:bookmarkStart w:id="1818" w:name="_ETM_Q7_370959"/>
      <w:bookmarkEnd w:id="1818"/>
      <w:r>
        <w:rPr>
          <w:rtl/>
        </w:rPr>
        <w:t xml:space="preserve">ההתפתחות </w:t>
      </w:r>
      <w:bookmarkStart w:id="1819" w:name="_ETM_Q7_371650"/>
      <w:bookmarkEnd w:id="1819"/>
      <w:r w:rsidR="006B35B7">
        <w:rPr>
          <w:rFonts w:hint="cs"/>
          <w:rtl/>
        </w:rPr>
        <w:t xml:space="preserve">היא </w:t>
      </w:r>
      <w:r>
        <w:rPr>
          <w:rtl/>
        </w:rPr>
        <w:t xml:space="preserve">כזאת </w:t>
      </w:r>
      <w:bookmarkStart w:id="1820" w:name="_ETM_Q7_372099"/>
      <w:bookmarkEnd w:id="1820"/>
      <w:r>
        <w:rPr>
          <w:rtl/>
        </w:rPr>
        <w:t>ש</w:t>
      </w:r>
      <w:bookmarkStart w:id="1821" w:name="_ETM_Q7_372909"/>
      <w:bookmarkEnd w:id="1821"/>
      <w:r>
        <w:rPr>
          <w:rtl/>
        </w:rPr>
        <w:t xml:space="preserve">לא </w:t>
      </w:r>
      <w:bookmarkStart w:id="1822" w:name="_ETM_Q7_373060"/>
      <w:bookmarkEnd w:id="1822"/>
      <w:r>
        <w:rPr>
          <w:rtl/>
        </w:rPr>
        <w:t xml:space="preserve">תמיד </w:t>
      </w:r>
      <w:bookmarkStart w:id="1823" w:name="_ETM_Q7_373419"/>
      <w:bookmarkEnd w:id="1823"/>
      <w:r>
        <w:rPr>
          <w:rtl/>
        </w:rPr>
        <w:t>מדביק</w:t>
      </w:r>
      <w:r w:rsidR="006B35B7">
        <w:rPr>
          <w:rFonts w:hint="cs"/>
          <w:rtl/>
        </w:rPr>
        <w:t>ים</w:t>
      </w:r>
      <w:r>
        <w:rPr>
          <w:rtl/>
        </w:rPr>
        <w:t xml:space="preserve"> </w:t>
      </w:r>
      <w:bookmarkStart w:id="1824" w:name="_ETM_Q7_374049"/>
      <w:bookmarkEnd w:id="1824"/>
      <w:r>
        <w:rPr>
          <w:rtl/>
        </w:rPr>
        <w:t xml:space="preserve">את </w:t>
      </w:r>
      <w:bookmarkStart w:id="1825" w:name="_ETM_Q7_374200"/>
      <w:bookmarkEnd w:id="1825"/>
      <w:r>
        <w:rPr>
          <w:rtl/>
        </w:rPr>
        <w:t xml:space="preserve">קצב </w:t>
      </w:r>
      <w:bookmarkStart w:id="1826" w:name="_ETM_Q7_374769"/>
      <w:bookmarkEnd w:id="1826"/>
      <w:r>
        <w:rPr>
          <w:rFonts w:hint="cs"/>
          <w:rtl/>
        </w:rPr>
        <w:t xml:space="preserve">– </w:t>
      </w:r>
      <w:r>
        <w:rPr>
          <w:rtl/>
        </w:rPr>
        <w:t xml:space="preserve">החקיקה </w:t>
      </w:r>
      <w:bookmarkStart w:id="1827" w:name="_ETM_Q7_375669"/>
      <w:bookmarkEnd w:id="1827"/>
      <w:r>
        <w:rPr>
          <w:rtl/>
        </w:rPr>
        <w:t xml:space="preserve">לא </w:t>
      </w:r>
      <w:bookmarkStart w:id="1828" w:name="_ETM_Q7_375790"/>
      <w:bookmarkEnd w:id="1828"/>
      <w:r>
        <w:rPr>
          <w:rtl/>
        </w:rPr>
        <w:t xml:space="preserve">מדביקה </w:t>
      </w:r>
      <w:bookmarkStart w:id="1829" w:name="_ETM_Q7_376329"/>
      <w:bookmarkEnd w:id="1829"/>
      <w:r>
        <w:rPr>
          <w:rtl/>
        </w:rPr>
        <w:t xml:space="preserve">את </w:t>
      </w:r>
      <w:bookmarkStart w:id="1830" w:name="_ETM_Q7_376510"/>
      <w:bookmarkEnd w:id="1830"/>
      <w:r>
        <w:rPr>
          <w:rtl/>
        </w:rPr>
        <w:t xml:space="preserve">קצב </w:t>
      </w:r>
      <w:bookmarkStart w:id="1831" w:name="_ETM_Q7_377049"/>
      <w:bookmarkEnd w:id="1831"/>
      <w:r>
        <w:rPr>
          <w:rtl/>
        </w:rPr>
        <w:t xml:space="preserve">הטכנולוגיה </w:t>
      </w:r>
      <w:bookmarkStart w:id="1832" w:name="_ETM_Q7_378099"/>
      <w:bookmarkEnd w:id="1832"/>
      <w:r>
        <w:rPr>
          <w:rtl/>
        </w:rPr>
        <w:t>והחידושים</w:t>
      </w:r>
      <w:r>
        <w:rPr>
          <w:rFonts w:hint="cs"/>
          <w:rtl/>
        </w:rPr>
        <w:t>.</w:t>
      </w:r>
    </w:p>
    <w:p w:rsidR="00D57F53" w:rsidRDefault="00D57F53" w:rsidP="00D57CAF">
      <w:pPr>
        <w:rPr>
          <w:rtl/>
        </w:rPr>
      </w:pPr>
    </w:p>
    <w:p w:rsidR="00D57F53" w:rsidRDefault="00D57F53" w:rsidP="00D57CAF">
      <w:pPr>
        <w:rPr>
          <w:rtl/>
        </w:rPr>
      </w:pPr>
      <w:bookmarkStart w:id="1833" w:name="_ETM_Q7_382000"/>
      <w:bookmarkStart w:id="1834" w:name="_ETM_Q7_380389"/>
      <w:bookmarkEnd w:id="1833"/>
      <w:bookmarkEnd w:id="1834"/>
      <w:r>
        <w:rPr>
          <w:rtl/>
        </w:rPr>
        <w:t xml:space="preserve">למרות </w:t>
      </w:r>
      <w:bookmarkStart w:id="1835" w:name="_ETM_Q7_380750"/>
      <w:bookmarkEnd w:id="1835"/>
      <w:r>
        <w:rPr>
          <w:rtl/>
        </w:rPr>
        <w:t xml:space="preserve">שגורמי </w:t>
      </w:r>
      <w:bookmarkStart w:id="1836" w:name="_ETM_Q7_381290"/>
      <w:bookmarkEnd w:id="1836"/>
      <w:r>
        <w:rPr>
          <w:rtl/>
        </w:rPr>
        <w:t xml:space="preserve">המקצוע </w:t>
      </w:r>
      <w:bookmarkStart w:id="1837" w:name="_ETM_Q7_381590"/>
      <w:bookmarkStart w:id="1838" w:name="_ETM_Q7_381769"/>
      <w:bookmarkEnd w:id="1837"/>
      <w:bookmarkEnd w:id="1838"/>
      <w:r>
        <w:rPr>
          <w:rtl/>
        </w:rPr>
        <w:t>סבורים</w:t>
      </w:r>
      <w:r>
        <w:rPr>
          <w:rFonts w:hint="cs"/>
          <w:rtl/>
        </w:rPr>
        <w:t xml:space="preserve"> </w:t>
      </w:r>
      <w:r w:rsidRPr="0066601C">
        <w:rPr>
          <w:rtl/>
        </w:rPr>
        <w:t>שהחו</w:t>
      </w:r>
      <w:r>
        <w:rPr>
          <w:rtl/>
        </w:rPr>
        <w:t>ק בנוסחו הנוכחי אינו מונע שימוש</w:t>
      </w:r>
      <w:r>
        <w:rPr>
          <w:rFonts w:hint="cs"/>
          <w:rtl/>
        </w:rPr>
        <w:t xml:space="preserve"> באמצעים </w:t>
      </w:r>
      <w:r w:rsidRPr="0066601C">
        <w:rPr>
          <w:rtl/>
        </w:rPr>
        <w:t>האלה לצורך ניהול חשבון אפוטרופסות</w:t>
      </w:r>
      <w:bookmarkStart w:id="1839" w:name="_ETM_Q7_382069"/>
      <w:bookmarkEnd w:id="1839"/>
      <w:r>
        <w:rPr>
          <w:rFonts w:hint="cs"/>
          <w:rtl/>
        </w:rPr>
        <w:t xml:space="preserve">, בהחלט יש מקום להבהיר את הדברים באופן מפורש ולעגן את זה בחוק. הדבר הזה </w:t>
      </w:r>
      <w:bookmarkStart w:id="1840" w:name="_ETM_Q7_394000"/>
      <w:bookmarkEnd w:id="1840"/>
      <w:r>
        <w:rPr>
          <w:rFonts w:hint="cs"/>
          <w:rtl/>
        </w:rPr>
        <w:t>גם יפתור בעיות שישנן למשל מול חלק מהבנקים, שלעיתים</w:t>
      </w:r>
      <w:bookmarkStart w:id="1841" w:name="_ETM_Q7_399000"/>
      <w:bookmarkEnd w:id="1841"/>
      <w:r>
        <w:rPr>
          <w:rFonts w:hint="cs"/>
          <w:rtl/>
        </w:rPr>
        <w:t xml:space="preserve"> נוקטים </w:t>
      </w:r>
      <w:r>
        <w:rPr>
          <w:rFonts w:hint="eastAsia"/>
          <w:rtl/>
        </w:rPr>
        <w:t>–</w:t>
      </w:r>
      <w:r>
        <w:rPr>
          <w:rFonts w:hint="cs"/>
          <w:rtl/>
        </w:rPr>
        <w:t xml:space="preserve"> ואי-אפשר לבוא אליהם בטענות בעניין </w:t>
      </w:r>
      <w:r>
        <w:rPr>
          <w:rFonts w:hint="eastAsia"/>
          <w:rtl/>
        </w:rPr>
        <w:t>–</w:t>
      </w:r>
      <w:r>
        <w:rPr>
          <w:rFonts w:hint="cs"/>
          <w:rtl/>
        </w:rPr>
        <w:t xml:space="preserve"> גישה </w:t>
      </w:r>
      <w:bookmarkStart w:id="1842" w:name="_ETM_Q7_404000"/>
      <w:bookmarkEnd w:id="1842"/>
      <w:r>
        <w:rPr>
          <w:rFonts w:hint="cs"/>
          <w:rtl/>
        </w:rPr>
        <w:t>זהירה, שמקשה לא פעם על אפוטרופוסים שמבקשים להשתמש</w:t>
      </w:r>
      <w:bookmarkStart w:id="1843" w:name="_ETM_Q7_410000"/>
      <w:bookmarkEnd w:id="1843"/>
      <w:r>
        <w:rPr>
          <w:rFonts w:hint="cs"/>
          <w:rtl/>
        </w:rPr>
        <w:t xml:space="preserve"> בכלים האלה לצורך מימוש האחריות שלהם. </w:t>
      </w:r>
    </w:p>
    <w:p w:rsidR="00D57F53" w:rsidRDefault="00D57F53" w:rsidP="00D57CAF">
      <w:pPr>
        <w:rPr>
          <w:rtl/>
        </w:rPr>
      </w:pPr>
    </w:p>
    <w:p w:rsidR="00D57F53" w:rsidRDefault="00D57F53" w:rsidP="006B35B7">
      <w:pPr>
        <w:rPr>
          <w:rtl/>
        </w:rPr>
      </w:pPr>
      <w:r>
        <w:rPr>
          <w:rFonts w:hint="cs"/>
          <w:rtl/>
        </w:rPr>
        <w:t xml:space="preserve">ההצעה, כאמור, קובעת באופן מפורש שאפוטרופוס רשאי </w:t>
      </w:r>
      <w:bookmarkStart w:id="1844" w:name="_ETM_Q7_419350"/>
      <w:bookmarkEnd w:id="1844"/>
      <w:r>
        <w:rPr>
          <w:rtl/>
        </w:rPr>
        <w:t xml:space="preserve">להשתמש </w:t>
      </w:r>
      <w:bookmarkStart w:id="1845" w:name="_ETM_Q7_419980"/>
      <w:bookmarkEnd w:id="1845"/>
      <w:r>
        <w:rPr>
          <w:rtl/>
        </w:rPr>
        <w:t xml:space="preserve">בכל </w:t>
      </w:r>
      <w:bookmarkStart w:id="1846" w:name="_ETM_Q7_420280"/>
      <w:bookmarkEnd w:id="1846"/>
      <w:r>
        <w:rPr>
          <w:rtl/>
        </w:rPr>
        <w:t xml:space="preserve">אמצעי </w:t>
      </w:r>
      <w:bookmarkStart w:id="1847" w:name="_ETM_Q7_420640"/>
      <w:bookmarkEnd w:id="1847"/>
      <w:r>
        <w:rPr>
          <w:rtl/>
        </w:rPr>
        <w:t xml:space="preserve">תשלום </w:t>
      </w:r>
      <w:bookmarkStart w:id="1848" w:name="_ETM_Q7_421030"/>
      <w:bookmarkEnd w:id="1848"/>
      <w:r>
        <w:rPr>
          <w:rtl/>
        </w:rPr>
        <w:t>מקובל</w:t>
      </w:r>
      <w:r>
        <w:rPr>
          <w:rFonts w:hint="cs"/>
          <w:rtl/>
        </w:rPr>
        <w:t xml:space="preserve"> </w:t>
      </w:r>
      <w:r>
        <w:rPr>
          <w:rFonts w:hint="eastAsia"/>
          <w:rtl/>
        </w:rPr>
        <w:t>–</w:t>
      </w:r>
      <w:r>
        <w:rPr>
          <w:rtl/>
        </w:rPr>
        <w:t xml:space="preserve"> </w:t>
      </w:r>
      <w:bookmarkStart w:id="1849" w:name="_ETM_Q7_422870"/>
      <w:bookmarkEnd w:id="1849"/>
      <w:r>
        <w:rPr>
          <w:rtl/>
        </w:rPr>
        <w:t xml:space="preserve">כרטיסי </w:t>
      </w:r>
      <w:bookmarkStart w:id="1850" w:name="_ETM_Q7_423409"/>
      <w:bookmarkEnd w:id="1850"/>
      <w:r>
        <w:rPr>
          <w:rtl/>
        </w:rPr>
        <w:t>אשראי</w:t>
      </w:r>
      <w:r>
        <w:rPr>
          <w:rFonts w:hint="cs"/>
          <w:rtl/>
        </w:rPr>
        <w:t>,</w:t>
      </w:r>
      <w:r>
        <w:rPr>
          <w:rtl/>
        </w:rPr>
        <w:t xml:space="preserve"> </w:t>
      </w:r>
      <w:bookmarkStart w:id="1851" w:name="_ETM_Q7_423889"/>
      <w:bookmarkEnd w:id="1851"/>
      <w:r>
        <w:rPr>
          <w:rtl/>
        </w:rPr>
        <w:t>המחאות</w:t>
      </w:r>
      <w:r>
        <w:rPr>
          <w:rFonts w:hint="cs"/>
          <w:rtl/>
        </w:rPr>
        <w:t>,</w:t>
      </w:r>
      <w:r>
        <w:rPr>
          <w:rtl/>
        </w:rPr>
        <w:t xml:space="preserve"> </w:t>
      </w:r>
      <w:bookmarkStart w:id="1852" w:name="_ETM_Q7_424340"/>
      <w:bookmarkEnd w:id="1852"/>
      <w:r>
        <w:rPr>
          <w:rtl/>
        </w:rPr>
        <w:t xml:space="preserve">אמצעים </w:t>
      </w:r>
      <w:bookmarkStart w:id="1853" w:name="_ETM_Q7_424730"/>
      <w:bookmarkEnd w:id="1853"/>
      <w:r>
        <w:rPr>
          <w:rtl/>
        </w:rPr>
        <w:t xml:space="preserve">דיגיטליים </w:t>
      </w:r>
      <w:bookmarkStart w:id="1854" w:name="_ETM_Q7_425299"/>
      <w:bookmarkEnd w:id="1854"/>
      <w:r>
        <w:rPr>
          <w:rtl/>
        </w:rPr>
        <w:t>אחרים</w:t>
      </w:r>
      <w:r>
        <w:rPr>
          <w:rFonts w:hint="cs"/>
          <w:rtl/>
        </w:rPr>
        <w:t xml:space="preserve"> </w:t>
      </w:r>
      <w:r>
        <w:rPr>
          <w:rFonts w:hint="eastAsia"/>
          <w:rtl/>
        </w:rPr>
        <w:t>–</w:t>
      </w:r>
      <w:r>
        <w:rPr>
          <w:rtl/>
        </w:rPr>
        <w:t xml:space="preserve"> </w:t>
      </w:r>
      <w:bookmarkStart w:id="1855" w:name="_ETM_Q7_425749"/>
      <w:bookmarkEnd w:id="1855"/>
      <w:r>
        <w:rPr>
          <w:rtl/>
        </w:rPr>
        <w:t xml:space="preserve">לצורך </w:t>
      </w:r>
      <w:bookmarkStart w:id="1856" w:name="_ETM_Q7_426169"/>
      <w:bookmarkEnd w:id="1856"/>
      <w:r>
        <w:rPr>
          <w:rtl/>
        </w:rPr>
        <w:t xml:space="preserve">ניהול </w:t>
      </w:r>
      <w:bookmarkStart w:id="1857" w:name="_ETM_Q7_426469"/>
      <w:bookmarkEnd w:id="1857"/>
      <w:r>
        <w:rPr>
          <w:rtl/>
        </w:rPr>
        <w:t xml:space="preserve">העניינים </w:t>
      </w:r>
      <w:bookmarkStart w:id="1858" w:name="_ETM_Q7_426829"/>
      <w:bookmarkEnd w:id="1858"/>
      <w:r>
        <w:rPr>
          <w:rtl/>
        </w:rPr>
        <w:t xml:space="preserve">הכספיים </w:t>
      </w:r>
      <w:bookmarkStart w:id="1859" w:name="_ETM_Q7_427310"/>
      <w:bookmarkEnd w:id="1859"/>
      <w:r>
        <w:rPr>
          <w:rtl/>
        </w:rPr>
        <w:t xml:space="preserve">של </w:t>
      </w:r>
      <w:bookmarkStart w:id="1860" w:name="_ETM_Q7_427549"/>
      <w:bookmarkEnd w:id="1860"/>
      <w:r>
        <w:rPr>
          <w:rtl/>
        </w:rPr>
        <w:t xml:space="preserve">האדם </w:t>
      </w:r>
      <w:bookmarkStart w:id="1861" w:name="_ETM_Q7_427879"/>
      <w:bookmarkEnd w:id="1861"/>
      <w:r>
        <w:rPr>
          <w:rtl/>
        </w:rPr>
        <w:t xml:space="preserve">שנמצא </w:t>
      </w:r>
      <w:bookmarkStart w:id="1862" w:name="_ETM_Q7_428749"/>
      <w:bookmarkEnd w:id="1862"/>
      <w:r>
        <w:rPr>
          <w:rtl/>
        </w:rPr>
        <w:t xml:space="preserve">תחת </w:t>
      </w:r>
      <w:bookmarkStart w:id="1863" w:name="_ETM_Q7_429319"/>
      <w:bookmarkEnd w:id="1863"/>
      <w:r>
        <w:rPr>
          <w:rFonts w:hint="cs"/>
          <w:rtl/>
        </w:rPr>
        <w:t>הא</w:t>
      </w:r>
      <w:r>
        <w:rPr>
          <w:rtl/>
        </w:rPr>
        <w:t xml:space="preserve">פוטרופסות </w:t>
      </w:r>
      <w:bookmarkStart w:id="1864" w:name="_ETM_Q7_430040"/>
      <w:bookmarkEnd w:id="1864"/>
      <w:r>
        <w:rPr>
          <w:rtl/>
        </w:rPr>
        <w:t>שלו</w:t>
      </w:r>
      <w:r>
        <w:rPr>
          <w:rFonts w:hint="cs"/>
          <w:rtl/>
        </w:rPr>
        <w:t>.</w:t>
      </w:r>
      <w:r>
        <w:rPr>
          <w:rtl/>
        </w:rPr>
        <w:t xml:space="preserve"> </w:t>
      </w:r>
      <w:bookmarkStart w:id="1865" w:name="_ETM_Q7_431260"/>
      <w:bookmarkEnd w:id="1865"/>
      <w:r>
        <w:rPr>
          <w:rtl/>
        </w:rPr>
        <w:t xml:space="preserve">ההעברה </w:t>
      </w:r>
      <w:bookmarkStart w:id="1866" w:name="_ETM_Q7_431590"/>
      <w:bookmarkEnd w:id="1866"/>
      <w:r>
        <w:rPr>
          <w:rtl/>
        </w:rPr>
        <w:t xml:space="preserve">הזאת </w:t>
      </w:r>
      <w:bookmarkStart w:id="1867" w:name="_ETM_Q7_431859"/>
      <w:bookmarkEnd w:id="1867"/>
      <w:r>
        <w:rPr>
          <w:rFonts w:hint="cs"/>
          <w:rtl/>
        </w:rPr>
        <w:t>תסיר חסמים</w:t>
      </w:r>
      <w:r>
        <w:rPr>
          <w:rtl/>
        </w:rPr>
        <w:t xml:space="preserve"> </w:t>
      </w:r>
      <w:bookmarkStart w:id="1868" w:name="_ETM_Q7_432610"/>
      <w:bookmarkEnd w:id="1868"/>
      <w:r>
        <w:rPr>
          <w:rtl/>
        </w:rPr>
        <w:t>מיותרים</w:t>
      </w:r>
      <w:r>
        <w:rPr>
          <w:rFonts w:hint="cs"/>
          <w:rtl/>
        </w:rPr>
        <w:t>,</w:t>
      </w:r>
      <w:r>
        <w:rPr>
          <w:rtl/>
        </w:rPr>
        <w:t xml:space="preserve"> </w:t>
      </w:r>
      <w:bookmarkStart w:id="1869" w:name="_ETM_Q7_433390"/>
      <w:bookmarkEnd w:id="1869"/>
      <w:r>
        <w:rPr>
          <w:rtl/>
        </w:rPr>
        <w:t xml:space="preserve">תעודד </w:t>
      </w:r>
      <w:bookmarkStart w:id="1870" w:name="_ETM_Q7_434080"/>
      <w:bookmarkEnd w:id="1870"/>
      <w:r>
        <w:rPr>
          <w:rtl/>
        </w:rPr>
        <w:t xml:space="preserve">את </w:t>
      </w:r>
      <w:bookmarkStart w:id="1871" w:name="_ETM_Q7_434260"/>
      <w:bookmarkEnd w:id="1871"/>
      <w:r>
        <w:rPr>
          <w:rtl/>
        </w:rPr>
        <w:t xml:space="preserve">השימוש </w:t>
      </w:r>
      <w:bookmarkStart w:id="1872" w:name="_ETM_Q7_434800"/>
      <w:bookmarkEnd w:id="1872"/>
      <w:r>
        <w:rPr>
          <w:rtl/>
        </w:rPr>
        <w:t xml:space="preserve">באמצעים </w:t>
      </w:r>
      <w:bookmarkStart w:id="1873" w:name="_ETM_Q7_435520"/>
      <w:bookmarkEnd w:id="1873"/>
      <w:r>
        <w:rPr>
          <w:rtl/>
        </w:rPr>
        <w:t xml:space="preserve">האלה </w:t>
      </w:r>
      <w:bookmarkStart w:id="1874" w:name="_ETM_Q7_436860"/>
      <w:bookmarkEnd w:id="1874"/>
      <w:r>
        <w:rPr>
          <w:rtl/>
        </w:rPr>
        <w:t xml:space="preserve">וכמובן </w:t>
      </w:r>
      <w:bookmarkStart w:id="1875" w:name="_ETM_Q7_437670"/>
      <w:bookmarkEnd w:id="1875"/>
      <w:r>
        <w:rPr>
          <w:rtl/>
        </w:rPr>
        <w:t xml:space="preserve">תקל </w:t>
      </w:r>
      <w:bookmarkStart w:id="1876" w:name="_ETM_Q7_438060"/>
      <w:bookmarkEnd w:id="1876"/>
      <w:r>
        <w:rPr>
          <w:rtl/>
        </w:rPr>
        <w:t xml:space="preserve">מאוד </w:t>
      </w:r>
      <w:bookmarkStart w:id="1877" w:name="_ETM_Q7_438480"/>
      <w:bookmarkEnd w:id="1877"/>
      <w:r>
        <w:rPr>
          <w:rFonts w:hint="cs"/>
          <w:rtl/>
        </w:rPr>
        <w:t xml:space="preserve">על </w:t>
      </w:r>
      <w:bookmarkStart w:id="1878" w:name="_ETM_Q7_439140"/>
      <w:bookmarkEnd w:id="1878"/>
      <w:r>
        <w:rPr>
          <w:rFonts w:hint="cs"/>
          <w:rtl/>
        </w:rPr>
        <w:t>ה</w:t>
      </w:r>
      <w:r>
        <w:rPr>
          <w:rtl/>
        </w:rPr>
        <w:t>אפוטרופוסים</w:t>
      </w:r>
      <w:r>
        <w:rPr>
          <w:rFonts w:hint="cs"/>
          <w:rtl/>
        </w:rPr>
        <w:t>.</w:t>
      </w:r>
      <w:r>
        <w:rPr>
          <w:rtl/>
        </w:rPr>
        <w:t xml:space="preserve"> </w:t>
      </w:r>
      <w:bookmarkStart w:id="1879" w:name="_ETM_Q7_441720"/>
      <w:bookmarkEnd w:id="1879"/>
      <w:r>
        <w:rPr>
          <w:rtl/>
        </w:rPr>
        <w:t xml:space="preserve">יש </w:t>
      </w:r>
      <w:bookmarkStart w:id="1880" w:name="_ETM_Q7_442080"/>
      <w:bookmarkEnd w:id="1880"/>
      <w:r>
        <w:rPr>
          <w:rtl/>
        </w:rPr>
        <w:t>צורך</w:t>
      </w:r>
      <w:r>
        <w:rPr>
          <w:rFonts w:hint="cs"/>
          <w:rtl/>
        </w:rPr>
        <w:t>,</w:t>
      </w:r>
      <w:r>
        <w:rPr>
          <w:rtl/>
        </w:rPr>
        <w:t xml:space="preserve"> </w:t>
      </w:r>
      <w:bookmarkStart w:id="1881" w:name="_ETM_Q7_442500"/>
      <w:bookmarkEnd w:id="1881"/>
      <w:r>
        <w:rPr>
          <w:rtl/>
        </w:rPr>
        <w:t xml:space="preserve">וזה </w:t>
      </w:r>
      <w:bookmarkStart w:id="1882" w:name="_ETM_Q7_442860"/>
      <w:bookmarkEnd w:id="1882"/>
      <w:r>
        <w:rPr>
          <w:rtl/>
        </w:rPr>
        <w:t xml:space="preserve">יידרש </w:t>
      </w:r>
      <w:bookmarkStart w:id="1883" w:name="_ETM_Q7_443310"/>
      <w:bookmarkEnd w:id="1883"/>
      <w:r>
        <w:rPr>
          <w:rtl/>
        </w:rPr>
        <w:t xml:space="preserve">במהלך </w:t>
      </w:r>
      <w:bookmarkStart w:id="1884" w:name="_ETM_Q7_443790"/>
      <w:bookmarkEnd w:id="1884"/>
      <w:r>
        <w:rPr>
          <w:rtl/>
        </w:rPr>
        <w:t xml:space="preserve">הליכי </w:t>
      </w:r>
      <w:bookmarkStart w:id="1885" w:name="_ETM_Q7_444120"/>
      <w:bookmarkEnd w:id="1885"/>
      <w:r>
        <w:rPr>
          <w:rtl/>
        </w:rPr>
        <w:t>החקיקה</w:t>
      </w:r>
      <w:r>
        <w:rPr>
          <w:rFonts w:hint="cs"/>
          <w:rtl/>
        </w:rPr>
        <w:t>,</w:t>
      </w:r>
      <w:r>
        <w:rPr>
          <w:rtl/>
        </w:rPr>
        <w:t xml:space="preserve"> </w:t>
      </w:r>
      <w:bookmarkStart w:id="1886" w:name="_ETM_Q7_444600"/>
      <w:bookmarkEnd w:id="1886"/>
      <w:r>
        <w:rPr>
          <w:rtl/>
        </w:rPr>
        <w:t xml:space="preserve">לעשות </w:t>
      </w:r>
      <w:bookmarkStart w:id="1887" w:name="_ETM_Q7_445020"/>
      <w:bookmarkEnd w:id="1887"/>
      <w:r>
        <w:rPr>
          <w:rtl/>
        </w:rPr>
        <w:t xml:space="preserve">איזושהי </w:t>
      </w:r>
      <w:bookmarkStart w:id="1888" w:name="_ETM_Q7_445710"/>
      <w:bookmarkEnd w:id="1888"/>
      <w:r>
        <w:rPr>
          <w:rtl/>
        </w:rPr>
        <w:t xml:space="preserve">חשיבה </w:t>
      </w:r>
      <w:bookmarkStart w:id="1889" w:name="_ETM_Q7_446990"/>
      <w:bookmarkEnd w:id="1889"/>
      <w:r>
        <w:rPr>
          <w:rtl/>
        </w:rPr>
        <w:t xml:space="preserve">על </w:t>
      </w:r>
      <w:bookmarkStart w:id="1890" w:name="_ETM_Q7_447229"/>
      <w:bookmarkEnd w:id="1890"/>
      <w:r>
        <w:rPr>
          <w:rtl/>
        </w:rPr>
        <w:t>מנת</w:t>
      </w:r>
      <w:bookmarkStart w:id="1891" w:name="_ETM_Q7_447529"/>
      <w:bookmarkStart w:id="1892" w:name="_ETM_Q7_447589"/>
      <w:bookmarkEnd w:id="1891"/>
      <w:bookmarkEnd w:id="1892"/>
      <w:r>
        <w:rPr>
          <w:rFonts w:hint="cs"/>
          <w:rtl/>
        </w:rPr>
        <w:t xml:space="preserve"> </w:t>
      </w:r>
      <w:bookmarkStart w:id="1893" w:name="_ETM_Q7_447000"/>
      <w:bookmarkEnd w:id="1893"/>
      <w:r>
        <w:rPr>
          <w:rtl/>
        </w:rPr>
        <w:t xml:space="preserve">בכל </w:t>
      </w:r>
      <w:bookmarkStart w:id="1894" w:name="_ETM_Q7_447860"/>
      <w:bookmarkEnd w:id="1894"/>
      <w:r>
        <w:rPr>
          <w:rtl/>
        </w:rPr>
        <w:t>אופן</w:t>
      </w:r>
      <w:r>
        <w:rPr>
          <w:rFonts w:hint="cs"/>
          <w:rtl/>
        </w:rPr>
        <w:t xml:space="preserve"> לתחום </w:t>
      </w:r>
      <w:r w:rsidR="006B35B7">
        <w:rPr>
          <w:rFonts w:hint="eastAsia"/>
          <w:rtl/>
        </w:rPr>
        <w:t>–</w:t>
      </w:r>
      <w:r w:rsidR="006B35B7">
        <w:rPr>
          <w:rFonts w:hint="cs"/>
          <w:rtl/>
        </w:rPr>
        <w:t xml:space="preserve"> </w:t>
      </w:r>
      <w:r>
        <w:rPr>
          <w:rFonts w:hint="cs"/>
          <w:rtl/>
        </w:rPr>
        <w:t xml:space="preserve">או שתהיה מידת הגבלה מסוימת על השימוש </w:t>
      </w:r>
      <w:bookmarkStart w:id="1895" w:name="_ETM_Q7_454000"/>
      <w:bookmarkEnd w:id="1895"/>
      <w:r>
        <w:rPr>
          <w:rFonts w:hint="cs"/>
          <w:rtl/>
        </w:rPr>
        <w:t xml:space="preserve">באמצעי תשלום מסוימים או על ביצוע פעולות בחשבון במקרים חריגים </w:t>
      </w:r>
      <w:bookmarkStart w:id="1896" w:name="_ETM_Q7_460000"/>
      <w:bookmarkEnd w:id="1896"/>
      <w:r>
        <w:rPr>
          <w:rFonts w:hint="cs"/>
          <w:rtl/>
        </w:rPr>
        <w:t>או במקרים שכמובן בית המשפט יקבע אחרת. צריך לבחון</w:t>
      </w:r>
      <w:bookmarkStart w:id="1897" w:name="_ETM_Q7_464000"/>
      <w:bookmarkEnd w:id="1897"/>
      <w:r w:rsidR="006B35B7">
        <w:rPr>
          <w:rFonts w:hint="cs"/>
          <w:rtl/>
        </w:rPr>
        <w:t>,</w:t>
      </w:r>
      <w:r>
        <w:rPr>
          <w:rFonts w:hint="eastAsia"/>
          <w:rtl/>
        </w:rPr>
        <w:t xml:space="preserve"> </w:t>
      </w:r>
      <w:r>
        <w:rPr>
          <w:rFonts w:hint="cs"/>
          <w:rtl/>
        </w:rPr>
        <w:t>וגם זאת שאלה</w:t>
      </w:r>
      <w:r w:rsidR="006B35B7">
        <w:rPr>
          <w:rFonts w:hint="cs"/>
          <w:rtl/>
        </w:rPr>
        <w:t>,</w:t>
      </w:r>
      <w:r>
        <w:rPr>
          <w:rFonts w:hint="eastAsia"/>
          <w:rtl/>
        </w:rPr>
        <w:t xml:space="preserve"> </w:t>
      </w:r>
      <w:r>
        <w:rPr>
          <w:rFonts w:hint="cs"/>
          <w:rtl/>
        </w:rPr>
        <w:t xml:space="preserve">אם לא נכון כבר לנצל את התיקון הזה ואפילו להרחיב אותו באופן כזה שהוא יחול </w:t>
      </w:r>
      <w:bookmarkStart w:id="1898" w:name="_ETM_Q7_473000"/>
      <w:bookmarkEnd w:id="1898"/>
      <w:r>
        <w:rPr>
          <w:rFonts w:hint="cs"/>
          <w:rtl/>
        </w:rPr>
        <w:t xml:space="preserve">גם על מיופי כוח ואנשים שיש להם ייפוי </w:t>
      </w:r>
      <w:bookmarkStart w:id="1899" w:name="_ETM_Q7_474000"/>
      <w:bookmarkEnd w:id="1899"/>
      <w:r>
        <w:rPr>
          <w:rFonts w:hint="cs"/>
          <w:rtl/>
        </w:rPr>
        <w:t xml:space="preserve">כוח מתמשך. </w:t>
      </w:r>
    </w:p>
    <w:p w:rsidR="00D57F53" w:rsidRDefault="00D57F53" w:rsidP="00D57CAF">
      <w:pPr>
        <w:rPr>
          <w:rtl/>
        </w:rPr>
      </w:pPr>
    </w:p>
    <w:p w:rsidR="00D57F53" w:rsidRDefault="00D57F53" w:rsidP="006B35B7">
      <w:pPr>
        <w:rPr>
          <w:rtl/>
        </w:rPr>
      </w:pPr>
      <w:r>
        <w:rPr>
          <w:rFonts w:hint="cs"/>
          <w:rtl/>
        </w:rPr>
        <w:t>לכן אני חושב שבהחלט הצעת החוק הזאת היא חשובה מאוד, ראויה, תאפשר להסדיר את הסוגיה הזאת</w:t>
      </w:r>
      <w:r w:rsidR="006B35B7">
        <w:rPr>
          <w:rFonts w:hint="cs"/>
          <w:rtl/>
        </w:rPr>
        <w:t>, ו</w:t>
      </w:r>
      <w:r>
        <w:rPr>
          <w:rFonts w:hint="cs"/>
          <w:rtl/>
        </w:rPr>
        <w:t xml:space="preserve">יכול להיות </w:t>
      </w:r>
      <w:r>
        <w:rPr>
          <w:rFonts w:hint="eastAsia"/>
          <w:rtl/>
        </w:rPr>
        <w:t xml:space="preserve">– </w:t>
      </w:r>
      <w:r>
        <w:rPr>
          <w:rFonts w:hint="cs"/>
          <w:rtl/>
        </w:rPr>
        <w:t xml:space="preserve">אם תמצאו לנכון בוועדה </w:t>
      </w:r>
      <w:r>
        <w:rPr>
          <w:rFonts w:hint="eastAsia"/>
          <w:rtl/>
        </w:rPr>
        <w:t xml:space="preserve">– </w:t>
      </w:r>
      <w:r w:rsidR="006B35B7">
        <w:rPr>
          <w:rFonts w:hint="cs"/>
          <w:rtl/>
        </w:rPr>
        <w:t xml:space="preserve">שאפילו </w:t>
      </w:r>
      <w:r>
        <w:rPr>
          <w:rFonts w:hint="cs"/>
          <w:rtl/>
        </w:rPr>
        <w:t xml:space="preserve">באופן יותר רחב, </w:t>
      </w:r>
      <w:bookmarkStart w:id="1900" w:name="_ETM_Q7_485000"/>
      <w:bookmarkEnd w:id="1900"/>
      <w:r>
        <w:rPr>
          <w:rFonts w:hint="cs"/>
          <w:rtl/>
        </w:rPr>
        <w:t xml:space="preserve">ובהחלט תסייע לכל מי שמשמשים כאפוטרופוסים. לכן הממשלה </w:t>
      </w:r>
      <w:bookmarkStart w:id="1901" w:name="_ETM_Q7_493000"/>
      <w:bookmarkEnd w:id="1901"/>
      <w:r>
        <w:rPr>
          <w:rFonts w:hint="cs"/>
          <w:rtl/>
        </w:rPr>
        <w:t xml:space="preserve">תומכת בהצעת החוק, תוך הפניית תשומת הלב של הוועדה לנקודות שציינתי </w:t>
      </w:r>
      <w:bookmarkStart w:id="1902" w:name="_ETM_Q7_503000"/>
      <w:bookmarkEnd w:id="1902"/>
      <w:r>
        <w:rPr>
          <w:rFonts w:hint="cs"/>
          <w:rtl/>
        </w:rPr>
        <w:t xml:space="preserve">לעיל, שאני חושב שחשוב שיידונו וככל שניתן גם יימצא להן פתרון. המשך קידום הליכי החקיקה </w:t>
      </w:r>
      <w:bookmarkStart w:id="1903" w:name="_ETM_Q7_511000"/>
      <w:bookmarkEnd w:id="1903"/>
      <w:r>
        <w:rPr>
          <w:rFonts w:hint="cs"/>
          <w:rtl/>
        </w:rPr>
        <w:t>י</w:t>
      </w:r>
      <w:r w:rsidR="006B35B7">
        <w:rPr>
          <w:rFonts w:hint="cs"/>
          <w:rtl/>
        </w:rPr>
        <w:t>י</w:t>
      </w:r>
      <w:r>
        <w:rPr>
          <w:rFonts w:hint="cs"/>
          <w:rtl/>
        </w:rPr>
        <w:t xml:space="preserve">עשה, כמובן, בתיאום עם המשרד, ואני יכול להגיד </w:t>
      </w:r>
      <w:bookmarkStart w:id="1904" w:name="_ETM_Q7_514000"/>
      <w:bookmarkEnd w:id="1904"/>
      <w:r>
        <w:rPr>
          <w:rFonts w:hint="cs"/>
          <w:rtl/>
        </w:rPr>
        <w:t>שמהניסיון שלי, חברת הכסת מלקו תדע להביא את ההצע</w:t>
      </w:r>
      <w:bookmarkStart w:id="1905" w:name="_ETM_Q7_521000"/>
      <w:bookmarkEnd w:id="1905"/>
      <w:r>
        <w:rPr>
          <w:rFonts w:hint="cs"/>
          <w:rtl/>
        </w:rPr>
        <w:t xml:space="preserve">ה הזו לקו הגמר בצורה הטובה והנכונה ביותר, כמובן, </w:t>
      </w:r>
      <w:bookmarkStart w:id="1906" w:name="_ETM_Q7_523000"/>
      <w:bookmarkEnd w:id="1906"/>
      <w:r>
        <w:rPr>
          <w:rFonts w:hint="cs"/>
          <w:rtl/>
        </w:rPr>
        <w:t>ביחד עם כלל החברים בוועד</w:t>
      </w:r>
      <w:r w:rsidR="006B35B7">
        <w:rPr>
          <w:rFonts w:hint="cs"/>
          <w:rtl/>
        </w:rPr>
        <w:t>ת</w:t>
      </w:r>
      <w:r>
        <w:rPr>
          <w:rFonts w:hint="cs"/>
          <w:rtl/>
        </w:rPr>
        <w:t xml:space="preserve"> החוק</w:t>
      </w:r>
      <w:r w:rsidR="006B35B7">
        <w:rPr>
          <w:rFonts w:hint="cs"/>
          <w:rtl/>
        </w:rPr>
        <w:t>ה</w:t>
      </w:r>
      <w:r>
        <w:rPr>
          <w:rFonts w:hint="cs"/>
          <w:rtl/>
        </w:rPr>
        <w:t>, חוק ומשפט, ואני</w:t>
      </w:r>
      <w:bookmarkStart w:id="1907" w:name="_ETM_Q7_528000"/>
      <w:bookmarkEnd w:id="1907"/>
      <w:r>
        <w:rPr>
          <w:rFonts w:hint="cs"/>
          <w:rtl/>
        </w:rPr>
        <w:t xml:space="preserve"> כמובן מבקש מהכנסת לאשר את הצעת החוק. תודה.</w:t>
      </w:r>
    </w:p>
    <w:p w:rsidR="00D57F53" w:rsidRDefault="00D57F53" w:rsidP="00D57CAF">
      <w:pPr>
        <w:rPr>
          <w:rtl/>
        </w:rPr>
      </w:pPr>
    </w:p>
    <w:p w:rsidR="00D57F53" w:rsidRDefault="00D57F53" w:rsidP="00D57CAF">
      <w:pPr>
        <w:pStyle w:val="af6"/>
        <w:keepNext/>
        <w:rPr>
          <w:rtl/>
        </w:rPr>
      </w:pPr>
      <w:bookmarkStart w:id="1908" w:name="ET_yor_6595_4"/>
      <w:r w:rsidRPr="00072119">
        <w:rPr>
          <w:rStyle w:val="TagStyle"/>
          <w:rtl/>
        </w:rPr>
        <w:t xml:space="preserve"> &lt;&lt; יור &gt;&gt;</w:t>
      </w:r>
      <w:r w:rsidRPr="00630389">
        <w:rPr>
          <w:rStyle w:val="TagStyle"/>
          <w:rtl/>
        </w:rPr>
        <w:t xml:space="preserve"> </w:t>
      </w:r>
      <w:r>
        <w:rPr>
          <w:rtl/>
        </w:rPr>
        <w:t>היו"ר ארז מלול:</w:t>
      </w:r>
      <w:r w:rsidRPr="00630389">
        <w:rPr>
          <w:rStyle w:val="TagStyle"/>
          <w:rtl/>
        </w:rPr>
        <w:t xml:space="preserve"> </w:t>
      </w:r>
      <w:r w:rsidRPr="00072119">
        <w:rPr>
          <w:rStyle w:val="TagStyle"/>
          <w:rtl/>
        </w:rPr>
        <w:t>&lt;&lt; יור &gt;&gt;</w:t>
      </w:r>
      <w:r>
        <w:rPr>
          <w:rtl/>
        </w:rPr>
        <w:t xml:space="preserve">  </w:t>
      </w:r>
      <w:bookmarkEnd w:id="1908"/>
    </w:p>
    <w:p w:rsidR="00D57F53" w:rsidRDefault="00D57F53" w:rsidP="00722C32">
      <w:pPr>
        <w:rPr>
          <w:rtl/>
        </w:rPr>
      </w:pPr>
    </w:p>
    <w:p w:rsidR="001F47CF" w:rsidRDefault="00D57F53" w:rsidP="006B35B7">
      <w:pPr>
        <w:rPr>
          <w:rtl/>
        </w:rPr>
      </w:pPr>
      <w:bookmarkStart w:id="1909" w:name="_ETM_Q7_526000"/>
      <w:bookmarkEnd w:id="1909"/>
      <w:r>
        <w:rPr>
          <w:rFonts w:hint="cs"/>
          <w:rtl/>
        </w:rPr>
        <w:t xml:space="preserve">תודה רבה </w:t>
      </w:r>
      <w:bookmarkStart w:id="1910" w:name="_ETM_Q7_533000"/>
      <w:bookmarkEnd w:id="1910"/>
      <w:r>
        <w:rPr>
          <w:rFonts w:hint="cs"/>
          <w:rtl/>
        </w:rPr>
        <w:t xml:space="preserve">לכבוד השר. </w:t>
      </w:r>
    </w:p>
    <w:p w:rsidR="001F47CF" w:rsidRDefault="001F47CF" w:rsidP="006B35B7">
      <w:pPr>
        <w:rPr>
          <w:rtl/>
        </w:rPr>
      </w:pPr>
    </w:p>
    <w:p w:rsidR="00D57F53" w:rsidRDefault="00D57F53" w:rsidP="001F47CF">
      <w:pPr>
        <w:rPr>
          <w:rtl/>
        </w:rPr>
      </w:pPr>
      <w:r>
        <w:rPr>
          <w:rFonts w:hint="cs"/>
          <w:rtl/>
        </w:rPr>
        <w:t>חברי הכנסת, אנחנו עוברים להצבעה על הצ</w:t>
      </w:r>
      <w:bookmarkStart w:id="1911" w:name="_ETM_Q7_536000"/>
      <w:bookmarkEnd w:id="1911"/>
      <w:r>
        <w:rPr>
          <w:rFonts w:hint="cs"/>
          <w:rtl/>
        </w:rPr>
        <w:t>עת חוק. נטע, נטע, זה מפריע לי. אנחנו עוברים להצבע</w:t>
      </w:r>
      <w:bookmarkStart w:id="1912" w:name="_ETM_Q7_544000"/>
      <w:bookmarkEnd w:id="1912"/>
      <w:r>
        <w:rPr>
          <w:rFonts w:hint="cs"/>
          <w:rtl/>
        </w:rPr>
        <w:t xml:space="preserve">ה על הצעת חוק. נטע, זה מפריע. אנחנו עוברים להצבעה על </w:t>
      </w:r>
      <w:r>
        <w:rPr>
          <w:rtl/>
        </w:rPr>
        <w:t xml:space="preserve">הצעת חוק הכשרות המשפטית והאפוטרופסות </w:t>
      </w:r>
      <w:r>
        <w:rPr>
          <w:rFonts w:hint="cs"/>
          <w:rtl/>
        </w:rPr>
        <w:t>(</w:t>
      </w:r>
      <w:r>
        <w:rPr>
          <w:rtl/>
        </w:rPr>
        <w:t>תיקון – סמכויות האפוטרופוס</w:t>
      </w:r>
      <w:r>
        <w:rPr>
          <w:rFonts w:hint="cs"/>
          <w:rtl/>
        </w:rPr>
        <w:t xml:space="preserve">), </w:t>
      </w:r>
      <w:r>
        <w:rPr>
          <w:rtl/>
        </w:rPr>
        <w:t>התשפ"ד</w:t>
      </w:r>
      <w:r>
        <w:rPr>
          <w:rFonts w:hint="cs"/>
          <w:rtl/>
        </w:rPr>
        <w:t>–</w:t>
      </w:r>
      <w:r>
        <w:rPr>
          <w:rtl/>
        </w:rPr>
        <w:t>2023</w:t>
      </w:r>
      <w:r>
        <w:rPr>
          <w:rFonts w:hint="cs"/>
          <w:rtl/>
        </w:rPr>
        <w:t>. הצבעה.</w:t>
      </w:r>
    </w:p>
    <w:p w:rsidR="00D57F53" w:rsidRDefault="00D57F53" w:rsidP="00D57CAF">
      <w:pPr>
        <w:rPr>
          <w:rtl/>
        </w:rPr>
      </w:pPr>
    </w:p>
    <w:p w:rsidR="00D57F53" w:rsidRDefault="00D57F53" w:rsidP="00D57CAF">
      <w:pPr>
        <w:pStyle w:val="af1"/>
        <w:keepNext/>
        <w:rPr>
          <w:rtl/>
        </w:rPr>
      </w:pPr>
      <w:bookmarkStart w:id="1913" w:name="_ETM_Q7_554000"/>
      <w:bookmarkEnd w:id="1913"/>
      <w:r>
        <w:rPr>
          <w:rtl/>
        </w:rPr>
        <w:t>הצבעה מס'</w:t>
      </w:r>
      <w:r>
        <w:rPr>
          <w:rFonts w:hint="cs"/>
          <w:rtl/>
        </w:rPr>
        <w:t xml:space="preserve"> 1</w:t>
      </w:r>
    </w:p>
    <w:p w:rsidR="00D57F53" w:rsidRDefault="00D57F53" w:rsidP="00D57CAF">
      <w:pPr>
        <w:pStyle w:val="--"/>
        <w:keepNext/>
        <w:rPr>
          <w:rtl/>
        </w:rPr>
      </w:pPr>
    </w:p>
    <w:p w:rsidR="00D57F53" w:rsidRDefault="00D57F53" w:rsidP="00D57CAF">
      <w:pPr>
        <w:pStyle w:val="--"/>
        <w:keepNext/>
        <w:rPr>
          <w:rtl/>
        </w:rPr>
      </w:pPr>
      <w:r>
        <w:rPr>
          <w:rtl/>
        </w:rPr>
        <w:t>בעד ההצעה להעביר את הצעת החוק לוועדה –</w:t>
      </w:r>
      <w:r>
        <w:rPr>
          <w:rFonts w:hint="cs"/>
          <w:rtl/>
        </w:rPr>
        <w:t xml:space="preserve"> 11</w:t>
      </w:r>
    </w:p>
    <w:p w:rsidR="00D57F53" w:rsidRDefault="00D57F53" w:rsidP="00D57CAF">
      <w:pPr>
        <w:pStyle w:val="--"/>
        <w:keepNext/>
        <w:rPr>
          <w:rtl/>
        </w:rPr>
      </w:pPr>
      <w:r>
        <w:rPr>
          <w:rtl/>
        </w:rPr>
        <w:t xml:space="preserve">נגד – </w:t>
      </w:r>
      <w:r>
        <w:rPr>
          <w:rFonts w:hint="cs"/>
          <w:rtl/>
        </w:rPr>
        <w:t>אין</w:t>
      </w:r>
    </w:p>
    <w:p w:rsidR="00D57F53" w:rsidRDefault="00D57F53" w:rsidP="00D57CAF">
      <w:pPr>
        <w:pStyle w:val="--"/>
        <w:keepNext/>
        <w:rPr>
          <w:rtl/>
        </w:rPr>
      </w:pPr>
      <w:r>
        <w:rPr>
          <w:rtl/>
        </w:rPr>
        <w:t xml:space="preserve">נמנעים – </w:t>
      </w:r>
      <w:r>
        <w:rPr>
          <w:rFonts w:hint="cs"/>
          <w:rtl/>
        </w:rPr>
        <w:t>אין</w:t>
      </w:r>
    </w:p>
    <w:p w:rsidR="00D57F53" w:rsidRDefault="00D57F53" w:rsidP="006B35B7">
      <w:pPr>
        <w:pStyle w:val="af2"/>
        <w:rPr>
          <w:rtl/>
        </w:rPr>
      </w:pPr>
      <w:r>
        <w:rPr>
          <w:rtl/>
        </w:rPr>
        <w:t>ההצעה להעביר את הצעת חוק</w:t>
      </w:r>
      <w:bookmarkStart w:id="1914" w:name="_ETM_Q7_560000"/>
      <w:bookmarkEnd w:id="1914"/>
      <w:r>
        <w:rPr>
          <w:rFonts w:hint="cs"/>
          <w:rtl/>
        </w:rPr>
        <w:t xml:space="preserve"> </w:t>
      </w:r>
      <w:r w:rsidRPr="00452D80">
        <w:rPr>
          <w:rtl/>
        </w:rPr>
        <w:t xml:space="preserve">הכשרות המשפטית והאפוטרופסות </w:t>
      </w:r>
      <w:r w:rsidRPr="00452D80">
        <w:rPr>
          <w:rFonts w:hint="cs"/>
          <w:rtl/>
        </w:rPr>
        <w:t>(</w:t>
      </w:r>
      <w:r w:rsidRPr="00452D80">
        <w:rPr>
          <w:rtl/>
        </w:rPr>
        <w:t xml:space="preserve">תיקון </w:t>
      </w:r>
      <w:r>
        <w:rPr>
          <w:rFonts w:hint="cs"/>
          <w:rtl/>
        </w:rPr>
        <w:t>–</w:t>
      </w:r>
      <w:r w:rsidRPr="00452D80">
        <w:rPr>
          <w:rtl/>
        </w:rPr>
        <w:t xml:space="preserve"> סמכויות האפוטרופוס</w:t>
      </w:r>
      <w:r w:rsidRPr="00452D80">
        <w:rPr>
          <w:rFonts w:hint="cs"/>
          <w:rtl/>
        </w:rPr>
        <w:t xml:space="preserve">), </w:t>
      </w:r>
      <w:r w:rsidRPr="00452D80">
        <w:rPr>
          <w:rtl/>
        </w:rPr>
        <w:t>התשפ"ד</w:t>
      </w:r>
      <w:r>
        <w:rPr>
          <w:rFonts w:hint="cs"/>
          <w:rtl/>
        </w:rPr>
        <w:t>–</w:t>
      </w:r>
      <w:r w:rsidRPr="00452D80">
        <w:rPr>
          <w:rtl/>
        </w:rPr>
        <w:t>2023</w:t>
      </w:r>
      <w:r>
        <w:rPr>
          <w:rFonts w:hint="cs"/>
          <w:rtl/>
        </w:rPr>
        <w:t>, לוועדת החוקה, חוק ומשפט נתקבלה.</w:t>
      </w:r>
    </w:p>
    <w:p w:rsidR="00D57F53" w:rsidRDefault="00D57F53" w:rsidP="00D57CAF">
      <w:pPr>
        <w:rPr>
          <w:rtl/>
        </w:rPr>
      </w:pPr>
      <w:bookmarkStart w:id="1915" w:name="_ETM_Q7_570000"/>
      <w:bookmarkEnd w:id="1915"/>
    </w:p>
    <w:p w:rsidR="00D57F53" w:rsidRDefault="00D57F53" w:rsidP="00D57CAF">
      <w:pPr>
        <w:pStyle w:val="af6"/>
        <w:keepNext/>
        <w:rPr>
          <w:rtl/>
        </w:rPr>
      </w:pPr>
      <w:bookmarkStart w:id="1916" w:name="ET_yor_6595_5"/>
      <w:r w:rsidRPr="00072119">
        <w:rPr>
          <w:rStyle w:val="TagStyle"/>
          <w:rtl/>
        </w:rPr>
        <w:t xml:space="preserve"> &lt;&lt; יור &gt;&gt;</w:t>
      </w:r>
      <w:r w:rsidRPr="00452D80">
        <w:rPr>
          <w:rStyle w:val="TagStyle"/>
          <w:rtl/>
        </w:rPr>
        <w:t xml:space="preserve"> </w:t>
      </w:r>
      <w:r>
        <w:rPr>
          <w:rtl/>
        </w:rPr>
        <w:t>היו"ר ארז מלול:</w:t>
      </w:r>
      <w:r w:rsidRPr="00452D80">
        <w:rPr>
          <w:rStyle w:val="TagStyle"/>
          <w:rtl/>
        </w:rPr>
        <w:t xml:space="preserve"> </w:t>
      </w:r>
      <w:r w:rsidRPr="00072119">
        <w:rPr>
          <w:rStyle w:val="TagStyle"/>
          <w:rtl/>
        </w:rPr>
        <w:t>&lt;&lt; יור &gt;&gt;</w:t>
      </w:r>
      <w:r>
        <w:rPr>
          <w:rtl/>
        </w:rPr>
        <w:t xml:space="preserve">  </w:t>
      </w:r>
      <w:bookmarkEnd w:id="1916"/>
    </w:p>
    <w:p w:rsidR="00D57F53" w:rsidRDefault="00D57F53" w:rsidP="00722C32">
      <w:pPr>
        <w:rPr>
          <w:rtl/>
        </w:rPr>
      </w:pPr>
    </w:p>
    <w:p w:rsidR="00D57F53" w:rsidRDefault="00D57F53" w:rsidP="00D57CAF">
      <w:pPr>
        <w:rPr>
          <w:rtl/>
        </w:rPr>
      </w:pPr>
      <w:bookmarkStart w:id="1917" w:name="_ETM_Q7_568000"/>
      <w:bookmarkEnd w:id="1917"/>
      <w:r>
        <w:rPr>
          <w:rFonts w:hint="cs"/>
          <w:rtl/>
        </w:rPr>
        <w:t xml:space="preserve">להלן תוצאות ההצבעה: 11 בעד, אין מתנגדים. אני קובע כי </w:t>
      </w:r>
      <w:r w:rsidRPr="00452D80">
        <w:rPr>
          <w:rtl/>
        </w:rPr>
        <w:t xml:space="preserve">הצעת חוק הכשרות המשפטית והאפוטרופסות (תיקון </w:t>
      </w:r>
      <w:r>
        <w:rPr>
          <w:rFonts w:hint="cs"/>
          <w:rtl/>
        </w:rPr>
        <w:t>–</w:t>
      </w:r>
      <w:r w:rsidRPr="00452D80">
        <w:rPr>
          <w:rtl/>
        </w:rPr>
        <w:t xml:space="preserve"> סמכויות האפוטרופוס), התשפ"ד</w:t>
      </w:r>
      <w:r>
        <w:rPr>
          <w:rFonts w:hint="cs"/>
          <w:rtl/>
        </w:rPr>
        <w:t>–</w:t>
      </w:r>
      <w:r w:rsidRPr="00452D80">
        <w:rPr>
          <w:rtl/>
        </w:rPr>
        <w:t>2023</w:t>
      </w:r>
      <w:r>
        <w:rPr>
          <w:rFonts w:hint="cs"/>
          <w:rtl/>
        </w:rPr>
        <w:t xml:space="preserve">, אושרה בקריאה הטרומית ותעבור לדיון בוועדת החוקה, חוק ומשפט לצורך הכנתה לקריאה הראשונה. </w:t>
      </w:r>
    </w:p>
    <w:p w:rsidR="00D57F53" w:rsidRDefault="00D57F53" w:rsidP="00D57CAF">
      <w:pPr>
        <w:rPr>
          <w:rtl/>
        </w:rPr>
      </w:pPr>
    </w:p>
    <w:p w:rsidR="00D57F53" w:rsidRDefault="00D57F53" w:rsidP="00D57CAF">
      <w:pPr>
        <w:rPr>
          <w:rtl/>
        </w:rPr>
      </w:pPr>
    </w:p>
    <w:p w:rsidR="00D57F53" w:rsidRDefault="00D57F53" w:rsidP="009D63AB">
      <w:pPr>
        <w:pStyle w:val="a6"/>
        <w:rPr>
          <w:rtl/>
        </w:rPr>
      </w:pPr>
      <w:bookmarkStart w:id="1918" w:name="ET_hatsach_645128_6"/>
      <w:r w:rsidRPr="00072119">
        <w:rPr>
          <w:rStyle w:val="TagStyle"/>
          <w:rtl/>
        </w:rPr>
        <w:t>&lt;&lt; הצח &gt;&gt;</w:t>
      </w:r>
      <w:r w:rsidRPr="00452D80">
        <w:rPr>
          <w:rStyle w:val="TagStyle"/>
          <w:rtl/>
        </w:rPr>
        <w:t xml:space="preserve"> </w:t>
      </w:r>
      <w:bookmarkStart w:id="1919" w:name="_Toc188467844"/>
      <w:bookmarkStart w:id="1920" w:name="_Toc188519437"/>
      <w:bookmarkStart w:id="1921" w:name="_Toc188534198"/>
      <w:r>
        <w:rPr>
          <w:rtl/>
        </w:rPr>
        <w:t>הצעת חוק לתיקון פקודת מס הכנסה (קרן השתלמות לחקלאי שומר שמיטה), התשפ"ד</w:t>
      </w:r>
      <w:r w:rsidR="009D63AB">
        <w:rPr>
          <w:rFonts w:hint="cs"/>
          <w:rtl/>
        </w:rPr>
        <w:t>–</w:t>
      </w:r>
      <w:r>
        <w:rPr>
          <w:rtl/>
        </w:rPr>
        <w:t>2024</w:t>
      </w:r>
      <w:bookmarkEnd w:id="1919"/>
      <w:bookmarkEnd w:id="1920"/>
      <w:bookmarkEnd w:id="1921"/>
      <w:r w:rsidRPr="00452D80">
        <w:rPr>
          <w:rStyle w:val="TagStyle"/>
          <w:rtl/>
        </w:rPr>
        <w:t xml:space="preserve"> </w:t>
      </w:r>
      <w:r w:rsidRPr="00072119">
        <w:rPr>
          <w:rStyle w:val="TagStyle"/>
          <w:rtl/>
        </w:rPr>
        <w:t>&lt;&lt; הצח &gt;&gt;</w:t>
      </w:r>
      <w:r>
        <w:rPr>
          <w:rtl/>
        </w:rPr>
        <w:t xml:space="preserve">  </w:t>
      </w:r>
      <w:bookmarkEnd w:id="1918"/>
    </w:p>
    <w:p w:rsidR="00D57F53" w:rsidRDefault="00D57F53" w:rsidP="008E646A">
      <w:pPr>
        <w:rPr>
          <w:rtl/>
        </w:rPr>
      </w:pPr>
      <w:r>
        <w:rPr>
          <w:rtl/>
        </w:rPr>
        <w:t>[הצעת חוק פ/4756</w:t>
      </w:r>
      <w:r w:rsidR="008E646A">
        <w:rPr>
          <w:rFonts w:hint="cs"/>
          <w:rtl/>
        </w:rPr>
        <w:t>/25</w:t>
      </w:r>
      <w:r>
        <w:rPr>
          <w:rtl/>
        </w:rPr>
        <w:t>; נספחות.]</w:t>
      </w:r>
    </w:p>
    <w:p w:rsidR="00D57F53" w:rsidRDefault="00D57F53" w:rsidP="00D57CAF">
      <w:pPr>
        <w:pStyle w:val="-0"/>
        <w:rPr>
          <w:rtl/>
        </w:rPr>
      </w:pPr>
      <w:r>
        <w:rPr>
          <w:rtl/>
        </w:rPr>
        <w:t>(הצעת חבר הכנסת</w:t>
      </w:r>
      <w:r>
        <w:rPr>
          <w:rFonts w:hint="cs"/>
          <w:rtl/>
        </w:rPr>
        <w:t xml:space="preserve"> משה סולומון</w:t>
      </w:r>
      <w:r>
        <w:rPr>
          <w:rtl/>
        </w:rPr>
        <w:t>)</w:t>
      </w:r>
    </w:p>
    <w:p w:rsidR="00D57F53" w:rsidRPr="00453875" w:rsidRDefault="00D57F53" w:rsidP="00D57CAF">
      <w:pPr>
        <w:rPr>
          <w:rtl/>
        </w:rPr>
      </w:pPr>
    </w:p>
    <w:p w:rsidR="00D57F53" w:rsidRDefault="00D57F53" w:rsidP="00D57CAF">
      <w:pPr>
        <w:pStyle w:val="af6"/>
        <w:keepNext/>
        <w:rPr>
          <w:rtl/>
        </w:rPr>
      </w:pPr>
      <w:bookmarkStart w:id="1922" w:name="ET_yor_6595_7"/>
      <w:r w:rsidRPr="00072119">
        <w:rPr>
          <w:rStyle w:val="TagStyle"/>
          <w:rtl/>
        </w:rPr>
        <w:t xml:space="preserve"> &lt;&lt; יור &gt;&gt;</w:t>
      </w:r>
      <w:r w:rsidRPr="00452D80">
        <w:rPr>
          <w:rStyle w:val="TagStyle"/>
          <w:rtl/>
        </w:rPr>
        <w:t xml:space="preserve"> </w:t>
      </w:r>
      <w:r>
        <w:rPr>
          <w:rtl/>
        </w:rPr>
        <w:t>היו"ר ארז מלול:</w:t>
      </w:r>
      <w:r w:rsidRPr="00452D80">
        <w:rPr>
          <w:rStyle w:val="TagStyle"/>
          <w:rtl/>
        </w:rPr>
        <w:t xml:space="preserve"> </w:t>
      </w:r>
      <w:r w:rsidRPr="00072119">
        <w:rPr>
          <w:rStyle w:val="TagStyle"/>
          <w:rtl/>
        </w:rPr>
        <w:t>&lt;&lt; יור &gt;&gt;</w:t>
      </w:r>
      <w:r>
        <w:rPr>
          <w:rtl/>
        </w:rPr>
        <w:t xml:space="preserve">  </w:t>
      </w:r>
      <w:bookmarkEnd w:id="1922"/>
    </w:p>
    <w:p w:rsidR="00D57F53" w:rsidRDefault="00D57F53" w:rsidP="00722C32">
      <w:pPr>
        <w:rPr>
          <w:rtl/>
        </w:rPr>
      </w:pPr>
    </w:p>
    <w:p w:rsidR="00D57F53" w:rsidRDefault="00D57F53" w:rsidP="00D57CAF">
      <w:pPr>
        <w:rPr>
          <w:rtl/>
        </w:rPr>
      </w:pPr>
      <w:r>
        <w:rPr>
          <w:rFonts w:hint="cs"/>
          <w:rtl/>
        </w:rPr>
        <w:t>חבריי חברי הכנסת, נעבור לנושא הבא על סדר</w:t>
      </w:r>
      <w:bookmarkStart w:id="1923" w:name="_ETM_Q7_593000"/>
      <w:bookmarkEnd w:id="1923"/>
      <w:r>
        <w:rPr>
          <w:rFonts w:hint="cs"/>
          <w:rtl/>
        </w:rPr>
        <w:t xml:space="preserve">-היום </w:t>
      </w:r>
      <w:r>
        <w:rPr>
          <w:rFonts w:hint="eastAsia"/>
          <w:rtl/>
        </w:rPr>
        <w:t xml:space="preserve">– </w:t>
      </w:r>
      <w:r w:rsidRPr="00452D80">
        <w:rPr>
          <w:rtl/>
        </w:rPr>
        <w:t>הצעת חוק לתיקון פקודת מס הכנסה (קרן השתלמות לחקלאי שומר שמיטה), התשפ"ד</w:t>
      </w:r>
      <w:r>
        <w:rPr>
          <w:rFonts w:hint="cs"/>
          <w:rtl/>
        </w:rPr>
        <w:t>–</w:t>
      </w:r>
      <w:r w:rsidRPr="00452D80">
        <w:rPr>
          <w:rtl/>
        </w:rPr>
        <w:t>2024</w:t>
      </w:r>
      <w:r>
        <w:rPr>
          <w:rFonts w:hint="cs"/>
          <w:rtl/>
        </w:rPr>
        <w:t xml:space="preserve">, של חבר הכנסת משה </w:t>
      </w:r>
      <w:bookmarkStart w:id="1924" w:name="_ETM_Q7_607000"/>
      <w:bookmarkEnd w:id="1924"/>
      <w:r>
        <w:rPr>
          <w:rFonts w:hint="cs"/>
          <w:rtl/>
        </w:rPr>
        <w:t xml:space="preserve">סולומון. איפה חבר הכנסת סולומון? אה, הינה. אני מזמין את </w:t>
      </w:r>
      <w:bookmarkStart w:id="1925" w:name="_ETM_Q7_610000"/>
      <w:bookmarkEnd w:id="1925"/>
      <w:r>
        <w:rPr>
          <w:rFonts w:hint="cs"/>
          <w:rtl/>
        </w:rPr>
        <w:t>חבר הכנסת משה סולומון. להצעה הזאת הוצמד</w:t>
      </w:r>
      <w:bookmarkStart w:id="1926" w:name="_ETM_Q7_620000"/>
      <w:bookmarkEnd w:id="1926"/>
      <w:r>
        <w:rPr>
          <w:rFonts w:hint="cs"/>
          <w:rtl/>
        </w:rPr>
        <w:t>ו הצעות של חברי הכנסת אזולאי וסימון.</w:t>
      </w:r>
      <w:bookmarkStart w:id="1927" w:name="_ETM_Q7_622000"/>
      <w:bookmarkEnd w:id="1927"/>
      <w:r>
        <w:rPr>
          <w:rFonts w:hint="cs"/>
          <w:rtl/>
        </w:rPr>
        <w:t xml:space="preserve"> </w:t>
      </w:r>
    </w:p>
    <w:p w:rsidR="00D57F53" w:rsidRDefault="00D57F53" w:rsidP="00D57CAF">
      <w:pPr>
        <w:rPr>
          <w:rtl/>
        </w:rPr>
      </w:pPr>
      <w:bookmarkStart w:id="1928" w:name="_ETM_Q7_625000"/>
      <w:bookmarkEnd w:id="1928"/>
    </w:p>
    <w:p w:rsidR="00D57F53" w:rsidRDefault="00D57F53" w:rsidP="00D57CAF">
      <w:pPr>
        <w:pStyle w:val="a4"/>
        <w:keepNext/>
        <w:rPr>
          <w:rtl/>
        </w:rPr>
      </w:pPr>
      <w:bookmarkStart w:id="1929" w:name="ET_speaker_6355_8"/>
      <w:r w:rsidRPr="00072119">
        <w:rPr>
          <w:rStyle w:val="TagStyle"/>
          <w:rtl/>
        </w:rPr>
        <w:t xml:space="preserve"> &lt;&lt; דובר &gt;&gt;</w:t>
      </w:r>
      <w:r w:rsidRPr="00CF0B7E">
        <w:rPr>
          <w:rStyle w:val="TagStyle"/>
          <w:rtl/>
        </w:rPr>
        <w:t xml:space="preserve"> </w:t>
      </w:r>
      <w:bookmarkStart w:id="1930" w:name="_Toc188467845"/>
      <w:bookmarkStart w:id="1931" w:name="_Toc188519438"/>
      <w:bookmarkStart w:id="1932" w:name="_Toc188534199"/>
      <w:r>
        <w:rPr>
          <w:rtl/>
        </w:rPr>
        <w:t>משה סולומון (הציונות הדתית):</w:t>
      </w:r>
      <w:bookmarkEnd w:id="1930"/>
      <w:bookmarkEnd w:id="1931"/>
      <w:bookmarkEnd w:id="1932"/>
      <w:r w:rsidRPr="00CF0B7E">
        <w:rPr>
          <w:rStyle w:val="TagStyle"/>
          <w:rtl/>
        </w:rPr>
        <w:t xml:space="preserve"> </w:t>
      </w:r>
      <w:r w:rsidRPr="00072119">
        <w:rPr>
          <w:rStyle w:val="TagStyle"/>
          <w:rtl/>
        </w:rPr>
        <w:t>&lt;&lt; דובר &gt;&gt;</w:t>
      </w:r>
      <w:r>
        <w:rPr>
          <w:rtl/>
        </w:rPr>
        <w:t xml:space="preserve">  </w:t>
      </w:r>
      <w:bookmarkEnd w:id="1929"/>
    </w:p>
    <w:p w:rsidR="00D57F53" w:rsidRDefault="00D57F53" w:rsidP="00722C32">
      <w:pPr>
        <w:rPr>
          <w:rtl/>
        </w:rPr>
      </w:pPr>
    </w:p>
    <w:p w:rsidR="00D57F53" w:rsidRDefault="00D57F53" w:rsidP="00D57CAF">
      <w:pPr>
        <w:rPr>
          <w:rtl/>
        </w:rPr>
      </w:pPr>
      <w:bookmarkStart w:id="1933" w:name="_ETM_Q7_628000"/>
      <w:bookmarkEnd w:id="1933"/>
      <w:r>
        <w:rPr>
          <w:rFonts w:hint="cs"/>
          <w:rtl/>
        </w:rPr>
        <w:t xml:space="preserve">יש פה שר? שאני אפנה אליו. </w:t>
      </w:r>
    </w:p>
    <w:p w:rsidR="00D57F53" w:rsidRDefault="00D57F53" w:rsidP="00D57CAF">
      <w:pPr>
        <w:rPr>
          <w:rtl/>
        </w:rPr>
      </w:pPr>
    </w:p>
    <w:p w:rsidR="00D57F53" w:rsidRDefault="00D57F53" w:rsidP="00D57CAF">
      <w:pPr>
        <w:pStyle w:val="af6"/>
        <w:keepNext/>
        <w:rPr>
          <w:rtl/>
        </w:rPr>
      </w:pPr>
      <w:bookmarkStart w:id="1934" w:name="ET_yor_6595_9"/>
      <w:r w:rsidRPr="00072119">
        <w:rPr>
          <w:rStyle w:val="TagStyle"/>
          <w:rtl/>
        </w:rPr>
        <w:t xml:space="preserve"> &lt;&lt; יור &gt;&gt;</w:t>
      </w:r>
      <w:r w:rsidRPr="00CF0B7E">
        <w:rPr>
          <w:rStyle w:val="TagStyle"/>
          <w:rtl/>
        </w:rPr>
        <w:t xml:space="preserve"> </w:t>
      </w:r>
      <w:r>
        <w:rPr>
          <w:rtl/>
        </w:rPr>
        <w:t>היו"ר ארז מלול:</w:t>
      </w:r>
      <w:r w:rsidRPr="00CF0B7E">
        <w:rPr>
          <w:rStyle w:val="TagStyle"/>
          <w:rtl/>
        </w:rPr>
        <w:t xml:space="preserve"> </w:t>
      </w:r>
      <w:r w:rsidRPr="00072119">
        <w:rPr>
          <w:rStyle w:val="TagStyle"/>
          <w:rtl/>
        </w:rPr>
        <w:t>&lt;&lt; יור &gt;&gt;</w:t>
      </w:r>
      <w:r>
        <w:rPr>
          <w:rtl/>
        </w:rPr>
        <w:t xml:space="preserve">  </w:t>
      </w:r>
      <w:bookmarkEnd w:id="1934"/>
    </w:p>
    <w:p w:rsidR="00D57F53" w:rsidRDefault="00D57F53" w:rsidP="00722C32">
      <w:pPr>
        <w:rPr>
          <w:rtl/>
        </w:rPr>
      </w:pPr>
    </w:p>
    <w:p w:rsidR="00D57F53" w:rsidRDefault="00D57F53" w:rsidP="00D57CAF">
      <w:pPr>
        <w:rPr>
          <w:rtl/>
        </w:rPr>
      </w:pPr>
      <w:r>
        <w:rPr>
          <w:rFonts w:hint="cs"/>
          <w:rtl/>
        </w:rPr>
        <w:t xml:space="preserve">יש פה שר. </w:t>
      </w:r>
    </w:p>
    <w:p w:rsidR="00D57F53" w:rsidRDefault="00D57F53" w:rsidP="00D57CAF">
      <w:pPr>
        <w:rPr>
          <w:rtl/>
        </w:rPr>
      </w:pPr>
    </w:p>
    <w:p w:rsidR="00D57F53" w:rsidRDefault="00D57F53" w:rsidP="00D57CAF">
      <w:pPr>
        <w:pStyle w:val="-"/>
        <w:keepNext/>
        <w:rPr>
          <w:rtl/>
        </w:rPr>
      </w:pPr>
      <w:bookmarkStart w:id="1935" w:name="ET_speakercontinue_6355_10"/>
      <w:r w:rsidRPr="00072119">
        <w:rPr>
          <w:rStyle w:val="TagStyle"/>
          <w:rtl/>
        </w:rPr>
        <w:t xml:space="preserve"> &lt;&lt; דובר_המשך &gt;&gt;</w:t>
      </w:r>
      <w:r w:rsidRPr="00CF0B7E">
        <w:rPr>
          <w:rStyle w:val="TagStyle"/>
          <w:rtl/>
        </w:rPr>
        <w:t xml:space="preserve"> </w:t>
      </w:r>
      <w:r>
        <w:rPr>
          <w:rtl/>
        </w:rPr>
        <w:t>משה סולומון (הציונות הדתית):</w:t>
      </w:r>
      <w:r w:rsidRPr="00CF0B7E">
        <w:rPr>
          <w:rStyle w:val="TagStyle"/>
          <w:rtl/>
        </w:rPr>
        <w:t xml:space="preserve"> </w:t>
      </w:r>
      <w:r w:rsidRPr="00072119">
        <w:rPr>
          <w:rStyle w:val="TagStyle"/>
          <w:rtl/>
        </w:rPr>
        <w:t>&lt;&lt; דובר_המשך &gt;&gt;</w:t>
      </w:r>
      <w:r>
        <w:rPr>
          <w:rtl/>
        </w:rPr>
        <w:t xml:space="preserve">  </w:t>
      </w:r>
      <w:bookmarkEnd w:id="1935"/>
    </w:p>
    <w:p w:rsidR="00D57F53" w:rsidRDefault="00D57F53" w:rsidP="00722C32">
      <w:pPr>
        <w:rPr>
          <w:rtl/>
        </w:rPr>
      </w:pPr>
    </w:p>
    <w:p w:rsidR="00D57F53" w:rsidRDefault="00D57F53" w:rsidP="006B35B7">
      <w:pPr>
        <w:rPr>
          <w:rtl/>
        </w:rPr>
      </w:pPr>
      <w:bookmarkStart w:id="1936" w:name="_ETM_Q7_635000"/>
      <w:bookmarkEnd w:id="1936"/>
      <w:r>
        <w:rPr>
          <w:rFonts w:hint="cs"/>
          <w:rtl/>
        </w:rPr>
        <w:t>אדוני היושב-ראש, כבוד השר</w:t>
      </w:r>
      <w:bookmarkStart w:id="1937" w:name="_ETM_Q7_641000"/>
      <w:bookmarkEnd w:id="1937"/>
      <w:r>
        <w:rPr>
          <w:rFonts w:hint="cs"/>
          <w:rtl/>
        </w:rPr>
        <w:t xml:space="preserve">, חבריי חברי הכנסת. "וידבר ה' אל משה בהר סיני </w:t>
      </w:r>
      <w:proofErr w:type="spellStart"/>
      <w:r>
        <w:rPr>
          <w:rFonts w:hint="cs"/>
          <w:rtl/>
        </w:rPr>
        <w:t>לא</w:t>
      </w:r>
      <w:r w:rsidRPr="00CF0B7E">
        <w:rPr>
          <w:rtl/>
        </w:rPr>
        <w:t>מֹ</w:t>
      </w:r>
      <w:r>
        <w:rPr>
          <w:rFonts w:hint="cs"/>
          <w:rtl/>
        </w:rPr>
        <w:t>ר</w:t>
      </w:r>
      <w:proofErr w:type="spellEnd"/>
      <w:r>
        <w:rPr>
          <w:rFonts w:hint="cs"/>
          <w:rtl/>
        </w:rPr>
        <w:t xml:space="preserve">. דבר אל בני ישראל ואמרת </w:t>
      </w:r>
      <w:proofErr w:type="spellStart"/>
      <w:r>
        <w:rPr>
          <w:rFonts w:hint="cs"/>
          <w:rtl/>
        </w:rPr>
        <w:t>אלהם</w:t>
      </w:r>
      <w:proofErr w:type="spellEnd"/>
      <w:r>
        <w:rPr>
          <w:rFonts w:hint="cs"/>
          <w:rtl/>
        </w:rPr>
        <w:t xml:space="preserve"> כי </w:t>
      </w:r>
      <w:proofErr w:type="spellStart"/>
      <w:r>
        <w:rPr>
          <w:rFonts w:hint="cs"/>
          <w:rtl/>
        </w:rPr>
        <w:t>ת</w:t>
      </w:r>
      <w:r w:rsidRPr="00CF0B7E">
        <w:rPr>
          <w:rtl/>
        </w:rPr>
        <w:t>בֹ</w:t>
      </w:r>
      <w:r>
        <w:rPr>
          <w:rFonts w:hint="cs"/>
          <w:rtl/>
        </w:rPr>
        <w:t>או</w:t>
      </w:r>
      <w:proofErr w:type="spellEnd"/>
      <w:r>
        <w:rPr>
          <w:rFonts w:hint="cs"/>
          <w:rtl/>
        </w:rPr>
        <w:t xml:space="preserve"> אל הארץ אשר אני </w:t>
      </w:r>
      <w:r w:rsidRPr="00CF0B7E">
        <w:rPr>
          <w:rtl/>
        </w:rPr>
        <w:t>נֹ</w:t>
      </w:r>
      <w:r>
        <w:rPr>
          <w:rFonts w:hint="cs"/>
          <w:rtl/>
        </w:rPr>
        <w:t>תן לכם ושבתה הארץ שבת לה'. שש שנים תזרע שדך ושש שנים תז</w:t>
      </w:r>
      <w:r w:rsidRPr="00CF0B7E">
        <w:rPr>
          <w:rtl/>
        </w:rPr>
        <w:t>מֹ</w:t>
      </w:r>
      <w:r>
        <w:rPr>
          <w:rFonts w:hint="cs"/>
          <w:rtl/>
        </w:rPr>
        <w:t xml:space="preserve">ר כרמך ואספת את תבואתה. ובשנה </w:t>
      </w:r>
      <w:proofErr w:type="spellStart"/>
      <w:r>
        <w:rPr>
          <w:rFonts w:hint="cs"/>
          <w:rtl/>
        </w:rPr>
        <w:t>השבי</w:t>
      </w:r>
      <w:r w:rsidRPr="00CF0B7E">
        <w:rPr>
          <w:rtl/>
        </w:rPr>
        <w:t>עִ</w:t>
      </w:r>
      <w:r>
        <w:rPr>
          <w:rFonts w:hint="cs"/>
          <w:rtl/>
        </w:rPr>
        <w:t>ת</w:t>
      </w:r>
      <w:proofErr w:type="spellEnd"/>
      <w:r>
        <w:rPr>
          <w:rFonts w:hint="cs"/>
          <w:rtl/>
        </w:rPr>
        <w:t xml:space="preserve"> שבת שבתון יהיה לארץ שבת לה'. שדך לא תזרע וכרמך לא תז</w:t>
      </w:r>
      <w:r w:rsidRPr="00CF0B7E">
        <w:rPr>
          <w:rtl/>
        </w:rPr>
        <w:t>מֹ</w:t>
      </w:r>
      <w:r>
        <w:rPr>
          <w:rFonts w:hint="cs"/>
          <w:rtl/>
        </w:rPr>
        <w:t>ר. את ספיח קצירך לא תקצור ואת ענבי נזירך לא תב</w:t>
      </w:r>
      <w:r w:rsidRPr="00CF0B7E">
        <w:rPr>
          <w:rtl/>
        </w:rPr>
        <w:t>צֹר</w:t>
      </w:r>
      <w:r>
        <w:rPr>
          <w:rFonts w:hint="cs"/>
          <w:rtl/>
        </w:rPr>
        <w:t xml:space="preserve"> שנת שבתון יהיה לארץ. </w:t>
      </w:r>
      <w:proofErr w:type="spellStart"/>
      <w:r w:rsidRPr="00CF0B7E">
        <w:rPr>
          <w:rtl/>
        </w:rPr>
        <w:t>ו</w:t>
      </w:r>
      <w:r>
        <w:rPr>
          <w:rFonts w:hint="cs"/>
          <w:rtl/>
        </w:rPr>
        <w:t>היתה</w:t>
      </w:r>
      <w:proofErr w:type="spellEnd"/>
      <w:r>
        <w:rPr>
          <w:rFonts w:hint="cs"/>
          <w:rtl/>
        </w:rPr>
        <w:t xml:space="preserve"> שבת הארץ לכם לאכלה לך ולעבדך ולאמתך ולשכירך ולתושבך הגרים עמך. ולבהמתך ולחיה אשר בארצך תהיה כל תבואתה לא</w:t>
      </w:r>
      <w:r w:rsidRPr="00CF0B7E">
        <w:rPr>
          <w:rtl/>
        </w:rPr>
        <w:t>כֹל</w:t>
      </w:r>
      <w:r>
        <w:rPr>
          <w:rFonts w:hint="cs"/>
          <w:rtl/>
        </w:rPr>
        <w:t>"</w:t>
      </w:r>
      <w:r w:rsidRPr="00CF0B7E">
        <w:rPr>
          <w:rtl/>
        </w:rPr>
        <w:t>.</w:t>
      </w:r>
      <w:r w:rsidR="006B35B7">
        <w:rPr>
          <w:rFonts w:hint="cs"/>
          <w:rtl/>
        </w:rPr>
        <w:t xml:space="preserve"> </w:t>
      </w:r>
      <w:r w:rsidRPr="00CF0B7E">
        <w:rPr>
          <w:rtl/>
        </w:rPr>
        <w:t xml:space="preserve">שנת השמיטה היא מצוות יסוד במצוות העם היהודי בכלל ובארץ ישראל בפרט. זו המצווה </w:t>
      </w:r>
      <w:r>
        <w:rPr>
          <w:rFonts w:hint="cs"/>
          <w:rtl/>
        </w:rPr>
        <w:t>ש</w:t>
      </w:r>
      <w:r w:rsidRPr="00CF0B7E">
        <w:rPr>
          <w:rtl/>
        </w:rPr>
        <w:t>עליה אנו מצווים בעת הגעתנו לארץ עוד בתקופת המסע של עם ישראל לארצו, ומאז</w:t>
      </w:r>
      <w:r>
        <w:rPr>
          <w:rFonts w:hint="cs"/>
          <w:rtl/>
        </w:rPr>
        <w:t>,</w:t>
      </w:r>
      <w:r w:rsidRPr="00CF0B7E">
        <w:rPr>
          <w:rtl/>
        </w:rPr>
        <w:t xml:space="preserve"> בכל גלות וגלות חלמנו על הגעה לארץ ישראל וקיום המצוות התלויות בארץ. אני באופן אישי חלמתי יחד עם משפחתי על ארץ ישראל. נולדתי וגדלתי באתיופיה. עסקנו, כמו רבים מבני הקהילה, בחקלאות בארץ זרה, נוכר</w:t>
      </w:r>
      <w:r>
        <w:rPr>
          <w:rFonts w:hint="cs"/>
          <w:rtl/>
        </w:rPr>
        <w:t>י</w:t>
      </w:r>
      <w:r w:rsidRPr="00CF0B7E">
        <w:rPr>
          <w:rtl/>
        </w:rPr>
        <w:t>יה, באדמת אתיופיה.</w:t>
      </w:r>
      <w:bookmarkStart w:id="1938" w:name="_ETM_Q7_720000"/>
      <w:bookmarkEnd w:id="1938"/>
      <w:r>
        <w:rPr>
          <w:rFonts w:hint="cs"/>
          <w:rtl/>
        </w:rPr>
        <w:t xml:space="preserve"> </w:t>
      </w:r>
      <w:r w:rsidRPr="003B7A6A">
        <w:rPr>
          <w:rtl/>
        </w:rPr>
        <w:t xml:space="preserve">זכינו להגיע לארץ, </w:t>
      </w:r>
      <w:r>
        <w:rPr>
          <w:rFonts w:hint="cs"/>
          <w:rtl/>
        </w:rPr>
        <w:t>ו</w:t>
      </w:r>
      <w:r w:rsidRPr="003B7A6A">
        <w:rPr>
          <w:rtl/>
        </w:rPr>
        <w:t>זכיתי להקים את כפר ביתא ישראל בקרי</w:t>
      </w:r>
      <w:r>
        <w:rPr>
          <w:rFonts w:hint="cs"/>
          <w:rtl/>
        </w:rPr>
        <w:t>י</w:t>
      </w:r>
      <w:r w:rsidRPr="003B7A6A">
        <w:rPr>
          <w:rtl/>
        </w:rPr>
        <w:t>ת גת</w:t>
      </w:r>
      <w:r>
        <w:rPr>
          <w:rFonts w:hint="cs"/>
          <w:rtl/>
        </w:rPr>
        <w:t>,</w:t>
      </w:r>
      <w:r w:rsidRPr="003B7A6A">
        <w:rPr>
          <w:rtl/>
        </w:rPr>
        <w:t xml:space="preserve"> העוסק בחקלאות על פי מסורת יהודי אתיופיה באדמת ארץ ישראל. </w:t>
      </w:r>
    </w:p>
    <w:p w:rsidR="00D57F53" w:rsidRDefault="00D57F53" w:rsidP="00D57CAF">
      <w:pPr>
        <w:rPr>
          <w:rtl/>
        </w:rPr>
      </w:pPr>
    </w:p>
    <w:p w:rsidR="00D57F53" w:rsidRDefault="00D57F53" w:rsidP="00D57CAF">
      <w:pPr>
        <w:rPr>
          <w:rtl/>
        </w:rPr>
      </w:pPr>
      <w:r w:rsidRPr="003B7A6A">
        <w:rPr>
          <w:rtl/>
        </w:rPr>
        <w:t>ישנו פולמוס מפורסם על קיום השמיטה בשנת השמיטה תרמ"ט, אדוני היושב-ראש</w:t>
      </w:r>
      <w:r>
        <w:rPr>
          <w:rFonts w:hint="cs"/>
          <w:rtl/>
        </w:rPr>
        <w:t>.</w:t>
      </w:r>
      <w:r w:rsidRPr="003B7A6A">
        <w:rPr>
          <w:rtl/>
        </w:rPr>
        <w:t xml:space="preserve"> אז היו קיימות בארץ ישראל </w:t>
      </w:r>
      <w:r>
        <w:rPr>
          <w:rFonts w:hint="cs"/>
          <w:rtl/>
        </w:rPr>
        <w:t>כמה</w:t>
      </w:r>
      <w:r w:rsidRPr="003B7A6A">
        <w:rPr>
          <w:rtl/>
        </w:rPr>
        <w:t xml:space="preserve"> מושבות שתושביהן התפרנסו מחקלאות: ראשון לציון, ראש פינה, זיכרון יעקב, יסוד המעלה ומזכרת בתיה.</w:t>
      </w:r>
      <w:r>
        <w:rPr>
          <w:rFonts w:hint="cs"/>
          <w:rtl/>
        </w:rPr>
        <w:t xml:space="preserve"> </w:t>
      </w:r>
      <w:r w:rsidRPr="003B7A6A">
        <w:rPr>
          <w:rtl/>
        </w:rPr>
        <w:t>מזכרת בתיה הוקמה כארבע שנים לפני השמיטה הראשונה. בשנת תרמ</w:t>
      </w:r>
      <w:r>
        <w:rPr>
          <w:rFonts w:hint="cs"/>
          <w:rtl/>
        </w:rPr>
        <w:t>"</w:t>
      </w:r>
      <w:r w:rsidRPr="003B7A6A">
        <w:rPr>
          <w:rtl/>
        </w:rPr>
        <w:t>ט עדיין הייתה המושבה בחיתוליה</w:t>
      </w:r>
      <w:r>
        <w:rPr>
          <w:rFonts w:hint="cs"/>
          <w:rtl/>
        </w:rPr>
        <w:t>.</w:t>
      </w:r>
      <w:r w:rsidRPr="003B7A6A">
        <w:rPr>
          <w:rtl/>
        </w:rPr>
        <w:t xml:space="preserve"> העצים החלו זה עתה להניב פירות. הפסקה של שנה שלמה בעיבוד האדמה עלולה הייתה לחסל את סיכוייה של המושבה להתפתח.</w:t>
      </w:r>
      <w:r>
        <w:rPr>
          <w:rFonts w:hint="cs"/>
          <w:rtl/>
        </w:rPr>
        <w:t xml:space="preserve"> </w:t>
      </w:r>
      <w:r w:rsidRPr="003B7A6A">
        <w:rPr>
          <w:rtl/>
        </w:rPr>
        <w:t>מצד שני, לאחר מאות שנים של גלות, כשסוף-סוף חזרנו לעבד את אדמת ארץ הקודש, לא רצו המתיישבים להחמיץ את ההזדמנות לשמור את מצוות השמיטה. עם התקרב שנת השמיטה</w:t>
      </w:r>
      <w:r>
        <w:rPr>
          <w:rFonts w:hint="cs"/>
          <w:rtl/>
        </w:rPr>
        <w:t>,</w:t>
      </w:r>
      <w:r w:rsidRPr="003B7A6A">
        <w:rPr>
          <w:rtl/>
        </w:rPr>
        <w:t xml:space="preserve"> החלו דיונים על אפשרות קיומה של מצוות השמיטה במושבות. מאז ועד היום סוגיית שמירת השמיטה מורכבת במדינת ישראל, ועלינו לטפל בה במהרה.</w:t>
      </w:r>
    </w:p>
    <w:p w:rsidR="00D57F53" w:rsidRDefault="00D57F53" w:rsidP="00D57CAF">
      <w:pPr>
        <w:rPr>
          <w:rtl/>
        </w:rPr>
      </w:pPr>
      <w:bookmarkStart w:id="1939" w:name="_ETM_Q7_747000"/>
      <w:bookmarkEnd w:id="1939"/>
    </w:p>
    <w:p w:rsidR="00D57F53" w:rsidRDefault="00D57F53" w:rsidP="00D57CAF">
      <w:pPr>
        <w:rPr>
          <w:rtl/>
        </w:rPr>
      </w:pPr>
      <w:bookmarkStart w:id="1940" w:name="TOR_Q8"/>
      <w:bookmarkStart w:id="1941" w:name="_ETM_Q8_180000"/>
      <w:bookmarkEnd w:id="1940"/>
      <w:bookmarkEnd w:id="1941"/>
      <w:r>
        <w:rPr>
          <w:rFonts w:hint="cs"/>
          <w:rtl/>
          <w:lang w:eastAsia="he-IL"/>
        </w:rPr>
        <w:t xml:space="preserve">היום, אדוני היושב-ראש, אני עומד בפניכם ברגע של חיבור עמוק </w:t>
      </w:r>
      <w:r>
        <w:rPr>
          <w:rFonts w:hint="cs"/>
          <w:rtl/>
        </w:rPr>
        <w:t xml:space="preserve">בין </w:t>
      </w:r>
      <w:r w:rsidRPr="001829BF">
        <w:rPr>
          <w:rtl/>
        </w:rPr>
        <w:t xml:space="preserve">מסורתנו העתיקה </w:t>
      </w:r>
      <w:r>
        <w:rPr>
          <w:rtl/>
        </w:rPr>
        <w:t>לבין המחויבות שלנו לתמוך באל</w:t>
      </w:r>
      <w:r>
        <w:rPr>
          <w:rFonts w:hint="cs"/>
          <w:rtl/>
        </w:rPr>
        <w:t>ו</w:t>
      </w:r>
      <w:r w:rsidRPr="001829BF">
        <w:rPr>
          <w:rtl/>
        </w:rPr>
        <w:t xml:space="preserve"> המקדישים את חייהם </w:t>
      </w:r>
      <w:r>
        <w:rPr>
          <w:rFonts w:hint="cs"/>
          <w:rtl/>
        </w:rPr>
        <w:t>לעשייה ה</w:t>
      </w:r>
      <w:r w:rsidRPr="001829BF">
        <w:rPr>
          <w:rtl/>
        </w:rPr>
        <w:t>חיונית ביותר</w:t>
      </w:r>
      <w:r>
        <w:rPr>
          <w:rFonts w:hint="cs"/>
          <w:rtl/>
        </w:rPr>
        <w:t>,</w:t>
      </w:r>
      <w:r w:rsidRPr="001829BF">
        <w:rPr>
          <w:rtl/>
        </w:rPr>
        <w:t xml:space="preserve"> והיא החקלאות בארץ הקודש</w:t>
      </w:r>
      <w:r>
        <w:rPr>
          <w:rFonts w:hint="cs"/>
          <w:rtl/>
        </w:rPr>
        <w:t>.</w:t>
      </w:r>
      <w:r w:rsidRPr="001829BF">
        <w:rPr>
          <w:rtl/>
        </w:rPr>
        <w:t xml:space="preserve"> חקלאי ישראל הם אלו </w:t>
      </w:r>
      <w:r>
        <w:rPr>
          <w:rFonts w:hint="cs"/>
          <w:rtl/>
        </w:rPr>
        <w:t xml:space="preserve">הניצבים </w:t>
      </w:r>
      <w:r w:rsidRPr="001829BF">
        <w:rPr>
          <w:rtl/>
        </w:rPr>
        <w:t>בחזית הייצור המקומי</w:t>
      </w:r>
      <w:r>
        <w:rPr>
          <w:rFonts w:hint="cs"/>
          <w:rtl/>
        </w:rPr>
        <w:t>,</w:t>
      </w:r>
      <w:r w:rsidRPr="001829BF">
        <w:rPr>
          <w:rtl/>
        </w:rPr>
        <w:t xml:space="preserve"> מטפחים את אדמתנו ומספקים מזון לכל בית במדינה</w:t>
      </w:r>
      <w:r>
        <w:rPr>
          <w:rFonts w:hint="cs"/>
          <w:rtl/>
        </w:rPr>
        <w:t>.</w:t>
      </w:r>
      <w:r w:rsidRPr="001829BF">
        <w:rPr>
          <w:rtl/>
        </w:rPr>
        <w:t xml:space="preserve"> עבור ציבור החקלאים </w:t>
      </w:r>
      <w:r w:rsidRPr="001829BF">
        <w:rPr>
          <w:rFonts w:hint="cs"/>
          <w:rtl/>
        </w:rPr>
        <w:t xml:space="preserve">השומרים את מצוות </w:t>
      </w:r>
      <w:r w:rsidRPr="001829BF">
        <w:rPr>
          <w:rtl/>
        </w:rPr>
        <w:t>השמיטה</w:t>
      </w:r>
      <w:r>
        <w:rPr>
          <w:rtl/>
        </w:rPr>
        <w:t xml:space="preserve"> משימ</w:t>
      </w:r>
      <w:r>
        <w:rPr>
          <w:rFonts w:hint="cs"/>
          <w:rtl/>
        </w:rPr>
        <w:t xml:space="preserve">תם זו הופכת </w:t>
      </w:r>
      <w:bookmarkStart w:id="1942" w:name="_ETM_Q8_227000"/>
      <w:bookmarkEnd w:id="1942"/>
      <w:r>
        <w:rPr>
          <w:rFonts w:hint="cs"/>
          <w:rtl/>
        </w:rPr>
        <w:t xml:space="preserve">לאתגר כפול. </w:t>
      </w:r>
      <w:r w:rsidRPr="001829BF">
        <w:rPr>
          <w:rtl/>
        </w:rPr>
        <w:t>הם בוחרים</w:t>
      </w:r>
      <w:r>
        <w:rPr>
          <w:rFonts w:hint="cs"/>
          <w:rtl/>
        </w:rPr>
        <w:t>,</w:t>
      </w:r>
      <w:r w:rsidRPr="001829BF">
        <w:rPr>
          <w:rtl/>
        </w:rPr>
        <w:t xml:space="preserve"> מתוך אמונה דתית עמוקה</w:t>
      </w:r>
      <w:r>
        <w:rPr>
          <w:rFonts w:hint="cs"/>
          <w:rtl/>
        </w:rPr>
        <w:t>,</w:t>
      </w:r>
      <w:r w:rsidRPr="001829BF">
        <w:rPr>
          <w:rtl/>
        </w:rPr>
        <w:t xml:space="preserve"> להניח את </w:t>
      </w:r>
      <w:r>
        <w:rPr>
          <w:rFonts w:hint="cs"/>
          <w:rtl/>
        </w:rPr>
        <w:t xml:space="preserve">כלי עבודתם אחת לשבע </w:t>
      </w:r>
      <w:r w:rsidRPr="001829BF">
        <w:rPr>
          <w:rtl/>
        </w:rPr>
        <w:t>שנים</w:t>
      </w:r>
      <w:r>
        <w:rPr>
          <w:rFonts w:hint="cs"/>
          <w:rtl/>
        </w:rPr>
        <w:t>,</w:t>
      </w:r>
      <w:r w:rsidRPr="001829BF">
        <w:rPr>
          <w:rtl/>
        </w:rPr>
        <w:t xml:space="preserve"> ולתת </w:t>
      </w:r>
      <w:r>
        <w:rPr>
          <w:rFonts w:hint="cs"/>
          <w:rtl/>
        </w:rPr>
        <w:t>ל</w:t>
      </w:r>
      <w:r w:rsidRPr="001829BF">
        <w:rPr>
          <w:rtl/>
        </w:rPr>
        <w:t xml:space="preserve">אדמה את המנוחה שהיא זכאית </w:t>
      </w:r>
      <w:r>
        <w:rPr>
          <w:rFonts w:hint="cs"/>
          <w:rtl/>
        </w:rPr>
        <w:t xml:space="preserve">לה. </w:t>
      </w:r>
      <w:bookmarkStart w:id="1943" w:name="_ETM_Q8_242000"/>
      <w:bookmarkStart w:id="1944" w:name="_ETM_Q8_243000"/>
      <w:bookmarkEnd w:id="1943"/>
      <w:bookmarkEnd w:id="1944"/>
      <w:r w:rsidRPr="001829BF">
        <w:rPr>
          <w:rtl/>
        </w:rPr>
        <w:t xml:space="preserve">מצוות השמיטה היא מצווה ייחודית </w:t>
      </w:r>
      <w:r>
        <w:rPr>
          <w:rFonts w:hint="cs"/>
          <w:rtl/>
        </w:rPr>
        <w:t xml:space="preserve">לעם היהודי, </w:t>
      </w:r>
      <w:r w:rsidRPr="001829BF">
        <w:rPr>
          <w:rtl/>
        </w:rPr>
        <w:t>המחב</w:t>
      </w:r>
      <w:r>
        <w:rPr>
          <w:rFonts w:hint="cs"/>
          <w:rtl/>
        </w:rPr>
        <w:t>ר</w:t>
      </w:r>
      <w:r>
        <w:rPr>
          <w:rtl/>
        </w:rPr>
        <w:t>ת אות</w:t>
      </w:r>
      <w:r>
        <w:rPr>
          <w:rFonts w:hint="cs"/>
          <w:rtl/>
        </w:rPr>
        <w:t>נו</w:t>
      </w:r>
      <w:r w:rsidRPr="001829BF">
        <w:rPr>
          <w:rtl/>
        </w:rPr>
        <w:t xml:space="preserve"> לערכים של צדק</w:t>
      </w:r>
      <w:r>
        <w:rPr>
          <w:rFonts w:hint="cs"/>
          <w:rtl/>
        </w:rPr>
        <w:t>,</w:t>
      </w:r>
      <w:r w:rsidRPr="001829BF">
        <w:rPr>
          <w:rtl/>
        </w:rPr>
        <w:t xml:space="preserve"> אחריות חברתית ושמירה על משאבי הטבע</w:t>
      </w:r>
      <w:r>
        <w:rPr>
          <w:rFonts w:hint="cs"/>
          <w:rtl/>
        </w:rPr>
        <w:t>.</w:t>
      </w:r>
      <w:r w:rsidRPr="001829BF">
        <w:rPr>
          <w:rtl/>
        </w:rPr>
        <w:t xml:space="preserve"> </w:t>
      </w:r>
      <w:r>
        <w:rPr>
          <w:rFonts w:hint="cs"/>
          <w:rtl/>
        </w:rPr>
        <w:t>היא</w:t>
      </w:r>
      <w:bookmarkStart w:id="1945" w:name="_ETM_Q8_255000"/>
      <w:bookmarkEnd w:id="1945"/>
      <w:r>
        <w:rPr>
          <w:rFonts w:hint="cs"/>
          <w:rtl/>
        </w:rPr>
        <w:t xml:space="preserve"> מלווה </w:t>
      </w:r>
      <w:r w:rsidRPr="001829BF">
        <w:rPr>
          <w:rtl/>
        </w:rPr>
        <w:t xml:space="preserve">גם </w:t>
      </w:r>
      <w:r>
        <w:rPr>
          <w:rFonts w:hint="cs"/>
          <w:rtl/>
        </w:rPr>
        <w:t>ב</w:t>
      </w:r>
      <w:r w:rsidRPr="001829BF">
        <w:rPr>
          <w:rtl/>
        </w:rPr>
        <w:t>מחירים כלכליים כבדים</w:t>
      </w:r>
      <w:r>
        <w:rPr>
          <w:rFonts w:hint="cs"/>
          <w:rtl/>
        </w:rPr>
        <w:t>,</w:t>
      </w:r>
      <w:r w:rsidRPr="001829BF">
        <w:rPr>
          <w:rtl/>
        </w:rPr>
        <w:t xml:space="preserve"> ולע</w:t>
      </w:r>
      <w:r>
        <w:rPr>
          <w:rFonts w:hint="cs"/>
          <w:rtl/>
        </w:rPr>
        <w:t>י</w:t>
      </w:r>
      <w:r w:rsidRPr="001829BF">
        <w:rPr>
          <w:rtl/>
        </w:rPr>
        <w:t xml:space="preserve">תים קרובות </w:t>
      </w:r>
      <w:r>
        <w:rPr>
          <w:rFonts w:hint="cs"/>
          <w:rtl/>
        </w:rPr>
        <w:t xml:space="preserve">מביאה עימה </w:t>
      </w:r>
      <w:r w:rsidRPr="001829BF">
        <w:rPr>
          <w:rtl/>
        </w:rPr>
        <w:t>קשיים כלכליים לחקלאים הנאמנים למורשתם</w:t>
      </w:r>
      <w:r>
        <w:rPr>
          <w:rFonts w:hint="cs"/>
          <w:rtl/>
        </w:rPr>
        <w:t>.</w:t>
      </w:r>
      <w:r w:rsidRPr="001829BF">
        <w:rPr>
          <w:rtl/>
        </w:rPr>
        <w:t xml:space="preserve"> </w:t>
      </w:r>
    </w:p>
    <w:p w:rsidR="00D57F53" w:rsidRDefault="00D57F53" w:rsidP="00D57CAF">
      <w:pPr>
        <w:rPr>
          <w:rtl/>
        </w:rPr>
      </w:pPr>
    </w:p>
    <w:p w:rsidR="00D57F53" w:rsidRDefault="00D57F53" w:rsidP="006B35B7">
      <w:pPr>
        <w:rPr>
          <w:rtl/>
        </w:rPr>
      </w:pPr>
      <w:r w:rsidRPr="001829BF">
        <w:rPr>
          <w:rtl/>
        </w:rPr>
        <w:t>אני נמנה עם הציבור הדתי-לאומי</w:t>
      </w:r>
      <w:r>
        <w:rPr>
          <w:rFonts w:hint="cs"/>
          <w:rtl/>
        </w:rPr>
        <w:t>.</w:t>
      </w:r>
      <w:r>
        <w:rPr>
          <w:rtl/>
        </w:rPr>
        <w:t xml:space="preserve"> לב</w:t>
      </w:r>
      <w:r>
        <w:rPr>
          <w:rFonts w:hint="cs"/>
          <w:rtl/>
        </w:rPr>
        <w:t>-</w:t>
      </w:r>
      <w:r w:rsidRPr="001829BF">
        <w:rPr>
          <w:rtl/>
        </w:rPr>
        <w:t xml:space="preserve">ליבה של הציונות הדתית </w:t>
      </w:r>
      <w:r>
        <w:rPr>
          <w:rFonts w:hint="cs"/>
          <w:rtl/>
        </w:rPr>
        <w:t xml:space="preserve">הוא </w:t>
      </w:r>
      <w:r w:rsidRPr="001829BF">
        <w:rPr>
          <w:rtl/>
        </w:rPr>
        <w:t>תורה ועבודה</w:t>
      </w:r>
      <w:r>
        <w:rPr>
          <w:rFonts w:hint="cs"/>
          <w:rtl/>
        </w:rPr>
        <w:t>, ו</w:t>
      </w:r>
      <w:r w:rsidRPr="001829BF">
        <w:rPr>
          <w:rtl/>
        </w:rPr>
        <w:t xml:space="preserve">אין </w:t>
      </w:r>
      <w:r>
        <w:rPr>
          <w:rFonts w:hint="cs"/>
          <w:rtl/>
        </w:rPr>
        <w:t xml:space="preserve">לך </w:t>
      </w:r>
      <w:r w:rsidRPr="001829BF">
        <w:rPr>
          <w:rtl/>
        </w:rPr>
        <w:t xml:space="preserve">עבודה גדולה מעבודת </w:t>
      </w:r>
      <w:r>
        <w:rPr>
          <w:rFonts w:hint="cs"/>
          <w:rtl/>
        </w:rPr>
        <w:t>י</w:t>
      </w:r>
      <w:r w:rsidRPr="001829BF">
        <w:rPr>
          <w:rtl/>
        </w:rPr>
        <w:t>ישוב הארץ באמצעות עבודת האדמה והחקלאות</w:t>
      </w:r>
      <w:r>
        <w:rPr>
          <w:rFonts w:hint="cs"/>
          <w:rtl/>
        </w:rPr>
        <w:t xml:space="preserve">. </w:t>
      </w:r>
      <w:bookmarkStart w:id="1946" w:name="_ETM_Q8_278000"/>
      <w:bookmarkEnd w:id="1946"/>
      <w:r w:rsidRPr="001829BF">
        <w:rPr>
          <w:rtl/>
        </w:rPr>
        <w:t>מה שאנחנו מתחילים פה היום הוא תהליך תקדימי</w:t>
      </w:r>
      <w:r>
        <w:rPr>
          <w:rFonts w:hint="cs"/>
          <w:rtl/>
        </w:rPr>
        <w:t>.</w:t>
      </w:r>
      <w:r w:rsidRPr="001829BF">
        <w:rPr>
          <w:rtl/>
        </w:rPr>
        <w:t xml:space="preserve"> מדינת ישראל</w:t>
      </w:r>
      <w:r>
        <w:rPr>
          <w:rFonts w:hint="cs"/>
          <w:rtl/>
        </w:rPr>
        <w:t>, כ</w:t>
      </w:r>
      <w:r w:rsidRPr="001829BF">
        <w:rPr>
          <w:rtl/>
        </w:rPr>
        <w:t>ממלכת עם ישראל בארצו</w:t>
      </w:r>
      <w:r>
        <w:rPr>
          <w:rFonts w:hint="cs"/>
          <w:rtl/>
        </w:rPr>
        <w:t>,</w:t>
      </w:r>
      <w:r w:rsidRPr="001829BF">
        <w:rPr>
          <w:rtl/>
        </w:rPr>
        <w:t xml:space="preserve"> תיתן הכרה </w:t>
      </w:r>
      <w:r>
        <w:rPr>
          <w:rtl/>
        </w:rPr>
        <w:t>ממלכתית בעבודת</w:t>
      </w:r>
      <w:r>
        <w:rPr>
          <w:rFonts w:hint="cs"/>
          <w:rtl/>
        </w:rPr>
        <w:t xml:space="preserve"> הקרקע ובהתיישבות </w:t>
      </w:r>
      <w:r w:rsidRPr="001829BF">
        <w:rPr>
          <w:rtl/>
        </w:rPr>
        <w:t xml:space="preserve">באמצעות </w:t>
      </w:r>
      <w:r>
        <w:rPr>
          <w:rtl/>
        </w:rPr>
        <w:t>החקיקה שא</w:t>
      </w:r>
      <w:r>
        <w:rPr>
          <w:rFonts w:hint="cs"/>
          <w:rtl/>
        </w:rPr>
        <w:t>נו</w:t>
      </w:r>
      <w:r w:rsidRPr="001829BF">
        <w:rPr>
          <w:rtl/>
        </w:rPr>
        <w:t xml:space="preserve"> מקדמים היום</w:t>
      </w:r>
      <w:r>
        <w:rPr>
          <w:rFonts w:hint="cs"/>
          <w:rtl/>
        </w:rPr>
        <w:t xml:space="preserve">. </w:t>
      </w:r>
      <w:bookmarkStart w:id="1947" w:name="_ETM_Q8_295000"/>
      <w:bookmarkEnd w:id="1947"/>
      <w:r w:rsidRPr="001829BF">
        <w:rPr>
          <w:rtl/>
        </w:rPr>
        <w:t xml:space="preserve">בפעולת החוק </w:t>
      </w:r>
      <w:r>
        <w:rPr>
          <w:rFonts w:hint="cs"/>
          <w:rtl/>
        </w:rPr>
        <w:t>ה</w:t>
      </w:r>
      <w:r w:rsidRPr="001829BF">
        <w:rPr>
          <w:rtl/>
        </w:rPr>
        <w:t>זו יש אמירה משמעותית</w:t>
      </w:r>
      <w:r>
        <w:rPr>
          <w:rFonts w:hint="cs"/>
          <w:rtl/>
        </w:rPr>
        <w:t>:</w:t>
      </w:r>
      <w:r w:rsidRPr="001829BF">
        <w:rPr>
          <w:rtl/>
        </w:rPr>
        <w:t xml:space="preserve"> ממלכת ישראל</w:t>
      </w:r>
      <w:r>
        <w:rPr>
          <w:rFonts w:hint="cs"/>
          <w:rtl/>
        </w:rPr>
        <w:t>,</w:t>
      </w:r>
      <w:r w:rsidRPr="001829BF">
        <w:rPr>
          <w:rtl/>
        </w:rPr>
        <w:t xml:space="preserve"> מדינת ישראל</w:t>
      </w:r>
      <w:r>
        <w:rPr>
          <w:rFonts w:hint="cs"/>
          <w:rtl/>
        </w:rPr>
        <w:t>,</w:t>
      </w:r>
      <w:r w:rsidRPr="001829BF">
        <w:rPr>
          <w:rtl/>
        </w:rPr>
        <w:t xml:space="preserve"> מאפשר</w:t>
      </w:r>
      <w:r>
        <w:rPr>
          <w:rFonts w:hint="cs"/>
          <w:rtl/>
        </w:rPr>
        <w:t>ת את יישוב</w:t>
      </w:r>
      <w:r w:rsidRPr="001829BF">
        <w:rPr>
          <w:rtl/>
        </w:rPr>
        <w:t xml:space="preserve"> הארץ מחד </w:t>
      </w:r>
      <w:r>
        <w:rPr>
          <w:rFonts w:hint="cs"/>
          <w:rtl/>
        </w:rPr>
        <w:t>ו</w:t>
      </w:r>
      <w:r w:rsidRPr="001829BF">
        <w:rPr>
          <w:rtl/>
        </w:rPr>
        <w:t>קיום תורה ומצוות מאידך</w:t>
      </w:r>
      <w:r>
        <w:rPr>
          <w:rFonts w:hint="cs"/>
          <w:rtl/>
        </w:rPr>
        <w:t>.</w:t>
      </w:r>
      <w:r w:rsidRPr="001829BF">
        <w:rPr>
          <w:rtl/>
        </w:rPr>
        <w:t xml:space="preserve"> מדינת ישראל מכירה בשביתה </w:t>
      </w:r>
      <w:r>
        <w:rPr>
          <w:rFonts w:hint="cs"/>
          <w:rtl/>
        </w:rPr>
        <w:t xml:space="preserve">בשנת </w:t>
      </w:r>
      <w:r w:rsidRPr="001829BF">
        <w:rPr>
          <w:rtl/>
        </w:rPr>
        <w:t>השמיטה</w:t>
      </w:r>
      <w:r>
        <w:rPr>
          <w:rFonts w:hint="cs"/>
          <w:rtl/>
        </w:rPr>
        <w:t>,</w:t>
      </w:r>
      <w:r w:rsidRPr="001829BF">
        <w:rPr>
          <w:rtl/>
        </w:rPr>
        <w:t xml:space="preserve"> ותעבוד במשך </w:t>
      </w:r>
      <w:r>
        <w:rPr>
          <w:rFonts w:hint="cs"/>
          <w:rtl/>
        </w:rPr>
        <w:t xml:space="preserve">שש </w:t>
      </w:r>
      <w:r w:rsidRPr="001829BF">
        <w:rPr>
          <w:rtl/>
        </w:rPr>
        <w:t>שנים כדי לאפשר את זה</w:t>
      </w:r>
      <w:r>
        <w:rPr>
          <w:rFonts w:hint="cs"/>
          <w:rtl/>
        </w:rPr>
        <w:t>.</w:t>
      </w:r>
      <w:r w:rsidRPr="001829BF">
        <w:rPr>
          <w:rtl/>
        </w:rPr>
        <w:t xml:space="preserve"> יש פה אמירה </w:t>
      </w:r>
      <w:proofErr w:type="spellStart"/>
      <w:r w:rsidRPr="001829BF">
        <w:rPr>
          <w:rtl/>
        </w:rPr>
        <w:t>אמונית</w:t>
      </w:r>
      <w:proofErr w:type="spellEnd"/>
      <w:r w:rsidRPr="001829BF">
        <w:rPr>
          <w:rtl/>
        </w:rPr>
        <w:t xml:space="preserve"> ואחראית מדהימה</w:t>
      </w:r>
      <w:r>
        <w:rPr>
          <w:rFonts w:hint="cs"/>
          <w:rtl/>
        </w:rPr>
        <w:t>:</w:t>
      </w:r>
      <w:r w:rsidRPr="001829BF">
        <w:rPr>
          <w:rtl/>
        </w:rPr>
        <w:t xml:space="preserve"> החקלאים יפרישו באמונה ומדינת ישראל תפריש באחריות</w:t>
      </w:r>
      <w:r>
        <w:rPr>
          <w:rFonts w:hint="cs"/>
          <w:rtl/>
        </w:rPr>
        <w:t>.</w:t>
      </w:r>
      <w:r w:rsidRPr="001829BF">
        <w:rPr>
          <w:rtl/>
        </w:rPr>
        <w:t xml:space="preserve"> </w:t>
      </w:r>
    </w:p>
    <w:p w:rsidR="00D57F53" w:rsidRDefault="00D57F53" w:rsidP="00D57CAF">
      <w:pPr>
        <w:rPr>
          <w:rtl/>
        </w:rPr>
      </w:pPr>
    </w:p>
    <w:p w:rsidR="00D57F53" w:rsidRDefault="00D57F53" w:rsidP="006B35B7">
      <w:pPr>
        <w:rPr>
          <w:rtl/>
        </w:rPr>
      </w:pPr>
      <w:bookmarkStart w:id="1948" w:name="_ETM_Q8_321000"/>
      <w:bookmarkEnd w:id="1948"/>
      <w:r w:rsidRPr="001829BF">
        <w:rPr>
          <w:rtl/>
        </w:rPr>
        <w:t>אני רוצה לספר קצת על תהליך ומקור החוק</w:t>
      </w:r>
      <w:r>
        <w:rPr>
          <w:rFonts w:hint="cs"/>
          <w:rtl/>
        </w:rPr>
        <w:t>.</w:t>
      </w:r>
      <w:r w:rsidRPr="001829BF">
        <w:rPr>
          <w:rtl/>
        </w:rPr>
        <w:t xml:space="preserve"> את החוק הזה יזמו ומקדמים כבר שנים ארוכות </w:t>
      </w:r>
      <w:r>
        <w:rPr>
          <w:rFonts w:hint="cs"/>
          <w:rtl/>
        </w:rPr>
        <w:t xml:space="preserve">מכון התורה והארץ, מכון מדהים, שמהווה </w:t>
      </w:r>
      <w:bookmarkStart w:id="1949" w:name="_ETM_Q8_335000"/>
      <w:bookmarkEnd w:id="1949"/>
      <w:r>
        <w:rPr>
          <w:rFonts w:hint="cs"/>
          <w:rtl/>
        </w:rPr>
        <w:t xml:space="preserve">את </w:t>
      </w:r>
      <w:r w:rsidRPr="001829BF">
        <w:rPr>
          <w:rtl/>
        </w:rPr>
        <w:t>הסמל לחקלאות מתחדשת בארץ ישראל</w:t>
      </w:r>
      <w:r>
        <w:rPr>
          <w:rFonts w:hint="cs"/>
          <w:rtl/>
        </w:rPr>
        <w:t>.</w:t>
      </w:r>
      <w:r w:rsidRPr="001829BF">
        <w:rPr>
          <w:rtl/>
        </w:rPr>
        <w:t xml:space="preserve"> המכון הזה פעל ופועל במשך שנים לקידום </w:t>
      </w:r>
      <w:r>
        <w:rPr>
          <w:rFonts w:hint="cs"/>
          <w:rtl/>
        </w:rPr>
        <w:t>החקלאות</w:t>
      </w:r>
      <w:r w:rsidRPr="001829BF">
        <w:rPr>
          <w:rtl/>
        </w:rPr>
        <w:t xml:space="preserve"> בארץ ישראל</w:t>
      </w:r>
      <w:r>
        <w:rPr>
          <w:rFonts w:hint="cs"/>
          <w:rtl/>
        </w:rPr>
        <w:t>,</w:t>
      </w:r>
      <w:r w:rsidRPr="001829BF">
        <w:rPr>
          <w:rtl/>
        </w:rPr>
        <w:t xml:space="preserve"> אבל לא רק מהצד החקלאי של</w:t>
      </w:r>
      <w:r>
        <w:rPr>
          <w:rFonts w:hint="cs"/>
          <w:rtl/>
        </w:rPr>
        <w:t>ה,</w:t>
      </w:r>
      <w:r w:rsidRPr="001829BF">
        <w:rPr>
          <w:rtl/>
        </w:rPr>
        <w:t xml:space="preserve"> אלא גם מהצד הביטחוני</w:t>
      </w:r>
      <w:r>
        <w:rPr>
          <w:rFonts w:hint="cs"/>
          <w:rtl/>
        </w:rPr>
        <w:t>.</w:t>
      </w:r>
      <w:r w:rsidRPr="001829BF">
        <w:rPr>
          <w:rtl/>
        </w:rPr>
        <w:t xml:space="preserve"> המכון </w:t>
      </w:r>
      <w:r>
        <w:rPr>
          <w:rFonts w:hint="cs"/>
          <w:rtl/>
        </w:rPr>
        <w:t>ו</w:t>
      </w:r>
      <w:r w:rsidRPr="001829BF">
        <w:rPr>
          <w:rtl/>
        </w:rPr>
        <w:t xml:space="preserve">החקלאים שבו החלו </w:t>
      </w:r>
      <w:r>
        <w:rPr>
          <w:rFonts w:hint="cs"/>
          <w:rtl/>
        </w:rPr>
        <w:t>ב</w:t>
      </w:r>
      <w:r w:rsidRPr="001829BF">
        <w:rPr>
          <w:rtl/>
        </w:rPr>
        <w:t xml:space="preserve">התיישבות בגוש קטיף </w:t>
      </w:r>
      <w:r w:rsidR="006B35B7">
        <w:rPr>
          <w:rFonts w:hint="cs"/>
          <w:rtl/>
        </w:rPr>
        <w:t xml:space="preserve">– </w:t>
      </w:r>
      <w:r w:rsidRPr="001829BF">
        <w:rPr>
          <w:rtl/>
        </w:rPr>
        <w:t>כידוע לנו</w:t>
      </w:r>
      <w:r w:rsidR="006B35B7">
        <w:rPr>
          <w:rFonts w:hint="cs"/>
          <w:rtl/>
        </w:rPr>
        <w:t>,</w:t>
      </w:r>
      <w:r w:rsidRPr="001829BF">
        <w:rPr>
          <w:rtl/>
        </w:rPr>
        <w:t xml:space="preserve"> חקלאות ייחודית של ירקות </w:t>
      </w:r>
      <w:r>
        <w:rPr>
          <w:rFonts w:hint="cs"/>
          <w:rtl/>
        </w:rPr>
        <w:t xml:space="preserve">ללא </w:t>
      </w:r>
      <w:r w:rsidRPr="001829BF">
        <w:rPr>
          <w:rtl/>
        </w:rPr>
        <w:t>תולעים</w:t>
      </w:r>
      <w:r>
        <w:rPr>
          <w:rFonts w:hint="cs"/>
          <w:rtl/>
        </w:rPr>
        <w:t>,</w:t>
      </w:r>
      <w:r w:rsidRPr="001829BF">
        <w:rPr>
          <w:rtl/>
        </w:rPr>
        <w:t xml:space="preserve"> של גידול במצע </w:t>
      </w:r>
      <w:r>
        <w:rPr>
          <w:rFonts w:hint="cs"/>
          <w:rtl/>
        </w:rPr>
        <w:t xml:space="preserve">מנותק, </w:t>
      </w:r>
      <w:r>
        <w:rPr>
          <w:rtl/>
        </w:rPr>
        <w:t>של הפרח</w:t>
      </w:r>
      <w:r>
        <w:rPr>
          <w:rFonts w:hint="cs"/>
          <w:rtl/>
        </w:rPr>
        <w:t>ת השממה</w:t>
      </w:r>
      <w:r w:rsidRPr="001829BF">
        <w:rPr>
          <w:rtl/>
        </w:rPr>
        <w:t xml:space="preserve"> בחולות ים</w:t>
      </w:r>
      <w:r>
        <w:rPr>
          <w:rFonts w:hint="cs"/>
          <w:rtl/>
        </w:rPr>
        <w:t>.</w:t>
      </w:r>
      <w:bookmarkStart w:id="1950" w:name="_ETM_Q8_363000"/>
      <w:bookmarkEnd w:id="1950"/>
      <w:r>
        <w:rPr>
          <w:rFonts w:hint="cs"/>
          <w:rtl/>
        </w:rPr>
        <w:t xml:space="preserve"> </w:t>
      </w:r>
      <w:bookmarkStart w:id="1951" w:name="_ETM_Q8_373376"/>
      <w:bookmarkStart w:id="1952" w:name="_ETM_Q8_373454"/>
      <w:bookmarkStart w:id="1953" w:name="_ETM_Q8_373518"/>
      <w:bookmarkStart w:id="1954" w:name="_ETM_Q8_373596"/>
      <w:bookmarkEnd w:id="1951"/>
      <w:bookmarkEnd w:id="1952"/>
      <w:bookmarkEnd w:id="1953"/>
      <w:bookmarkEnd w:id="1954"/>
      <w:r>
        <w:rPr>
          <w:rtl/>
        </w:rPr>
        <w:t>אבל היה עוד מ</w:t>
      </w:r>
      <w:r>
        <w:rPr>
          <w:rFonts w:hint="cs"/>
          <w:rtl/>
        </w:rPr>
        <w:t xml:space="preserve">שהו </w:t>
      </w:r>
      <w:r w:rsidRPr="001829BF">
        <w:rPr>
          <w:rtl/>
        </w:rPr>
        <w:t xml:space="preserve">מיוחד בחקלאות </w:t>
      </w:r>
      <w:r>
        <w:rPr>
          <w:rFonts w:hint="cs"/>
          <w:rtl/>
        </w:rPr>
        <w:t xml:space="preserve">הזו. </w:t>
      </w:r>
      <w:r w:rsidRPr="001829BF">
        <w:rPr>
          <w:rtl/>
        </w:rPr>
        <w:t>זו הייתה חקלאות ביטחונית</w:t>
      </w:r>
      <w:r>
        <w:rPr>
          <w:rFonts w:hint="cs"/>
          <w:rtl/>
        </w:rPr>
        <w:t>.</w:t>
      </w:r>
      <w:r w:rsidRPr="001829BF">
        <w:rPr>
          <w:rtl/>
        </w:rPr>
        <w:t xml:space="preserve"> הם נאבקו בטרור </w:t>
      </w:r>
      <w:r>
        <w:rPr>
          <w:rFonts w:hint="cs"/>
          <w:rtl/>
        </w:rPr>
        <w:t>ו</w:t>
      </w:r>
      <w:r w:rsidRPr="001829BF">
        <w:rPr>
          <w:rtl/>
        </w:rPr>
        <w:t>שילמו מחירים כבדים</w:t>
      </w:r>
      <w:r>
        <w:rPr>
          <w:rFonts w:hint="cs"/>
          <w:rtl/>
        </w:rPr>
        <w:t>, פונו ב</w:t>
      </w:r>
      <w:r w:rsidRPr="001829BF">
        <w:rPr>
          <w:rtl/>
        </w:rPr>
        <w:t xml:space="preserve">התנתקות הנוראית </w:t>
      </w:r>
      <w:r>
        <w:rPr>
          <w:rFonts w:hint="cs"/>
          <w:rtl/>
        </w:rPr>
        <w:t>מ</w:t>
      </w:r>
      <w:r w:rsidRPr="001829BF">
        <w:rPr>
          <w:rtl/>
        </w:rPr>
        <w:t xml:space="preserve">חבל </w:t>
      </w:r>
      <w:r>
        <w:rPr>
          <w:rFonts w:hint="cs"/>
          <w:rtl/>
        </w:rPr>
        <w:t>עזה, ו</w:t>
      </w:r>
      <w:r w:rsidRPr="001829BF">
        <w:rPr>
          <w:rtl/>
        </w:rPr>
        <w:t>גם אז לא נפלה רוחם</w:t>
      </w:r>
      <w:r>
        <w:rPr>
          <w:rFonts w:hint="cs"/>
          <w:rtl/>
        </w:rPr>
        <w:t xml:space="preserve"> </w:t>
      </w:r>
      <w:r>
        <w:rPr>
          <w:rFonts w:hint="eastAsia"/>
        </w:rPr>
        <w:t>–</w:t>
      </w:r>
      <w:r w:rsidRPr="001829BF">
        <w:rPr>
          <w:rtl/>
        </w:rPr>
        <w:t xml:space="preserve"> הם חידשו את החקלאות בחבל קטיף</w:t>
      </w:r>
      <w:r>
        <w:rPr>
          <w:rFonts w:hint="cs"/>
          <w:rtl/>
        </w:rPr>
        <w:t>,</w:t>
      </w:r>
      <w:r w:rsidRPr="001829BF">
        <w:rPr>
          <w:rtl/>
        </w:rPr>
        <w:t xml:space="preserve"> באשכול</w:t>
      </w:r>
      <w:r>
        <w:rPr>
          <w:rFonts w:hint="cs"/>
          <w:rtl/>
        </w:rPr>
        <w:t>, בבני נצרים וב</w:t>
      </w:r>
      <w:r w:rsidRPr="001829BF">
        <w:rPr>
          <w:rtl/>
        </w:rPr>
        <w:t>עוטף עזה</w:t>
      </w:r>
      <w:r>
        <w:rPr>
          <w:rFonts w:hint="cs"/>
          <w:rtl/>
        </w:rPr>
        <w:t>.</w:t>
      </w:r>
      <w:r w:rsidRPr="001829BF">
        <w:rPr>
          <w:rtl/>
        </w:rPr>
        <w:t xml:space="preserve"> עד היום</w:t>
      </w:r>
      <w:r>
        <w:rPr>
          <w:rFonts w:hint="cs"/>
          <w:rtl/>
        </w:rPr>
        <w:t>, מכון התורה והארץ,</w:t>
      </w:r>
      <w:r w:rsidRPr="001829BF">
        <w:rPr>
          <w:rtl/>
        </w:rPr>
        <w:t xml:space="preserve"> שנמצא היום בחולות ניצן</w:t>
      </w:r>
      <w:r>
        <w:rPr>
          <w:rFonts w:hint="cs"/>
          <w:rtl/>
        </w:rPr>
        <w:t>,</w:t>
      </w:r>
      <w:r w:rsidRPr="001829BF">
        <w:rPr>
          <w:rtl/>
        </w:rPr>
        <w:t xml:space="preserve"> פועל לחידוש החקלאות הישראלית החדשה בישראל</w:t>
      </w:r>
      <w:r>
        <w:rPr>
          <w:rFonts w:hint="cs"/>
          <w:rtl/>
        </w:rPr>
        <w:t>.</w:t>
      </w:r>
      <w:r w:rsidRPr="001829BF">
        <w:rPr>
          <w:rtl/>
        </w:rPr>
        <w:t xml:space="preserve"> בין האנשים </w:t>
      </w:r>
      <w:r>
        <w:rPr>
          <w:rFonts w:hint="cs"/>
          <w:rtl/>
        </w:rPr>
        <w:t xml:space="preserve">שקידמו את החוק </w:t>
      </w:r>
      <w:bookmarkStart w:id="1955" w:name="_ETM_Q8_388000"/>
      <w:bookmarkEnd w:id="1955"/>
      <w:r w:rsidRPr="001829BF">
        <w:rPr>
          <w:rtl/>
        </w:rPr>
        <w:t xml:space="preserve">בעבר ומסייעים גם כיום נמנים </w:t>
      </w:r>
      <w:r>
        <w:rPr>
          <w:rFonts w:hint="cs"/>
          <w:rtl/>
        </w:rPr>
        <w:t xml:space="preserve">הרב יגאל </w:t>
      </w:r>
      <w:proofErr w:type="spellStart"/>
      <w:r>
        <w:rPr>
          <w:rFonts w:hint="cs"/>
          <w:rtl/>
        </w:rPr>
        <w:t>קמינצקי</w:t>
      </w:r>
      <w:proofErr w:type="spellEnd"/>
      <w:r>
        <w:rPr>
          <w:rFonts w:hint="cs"/>
          <w:rtl/>
        </w:rPr>
        <w:t xml:space="preserve">, אליעזר ברט, השר </w:t>
      </w:r>
      <w:r w:rsidRPr="001829BF">
        <w:rPr>
          <w:rtl/>
        </w:rPr>
        <w:t>לשעבר אורי אריאל ושר האוצר יושב-ראש מפלגתי</w:t>
      </w:r>
      <w:r>
        <w:rPr>
          <w:rFonts w:hint="cs"/>
          <w:rtl/>
        </w:rPr>
        <w:t xml:space="preserve"> השר</w:t>
      </w:r>
      <w:r w:rsidRPr="001829BF">
        <w:rPr>
          <w:rtl/>
        </w:rPr>
        <w:t xml:space="preserve"> בצלאל סמוטריץ'</w:t>
      </w:r>
      <w:r>
        <w:rPr>
          <w:rFonts w:hint="cs"/>
          <w:rtl/>
        </w:rPr>
        <w:t>.</w:t>
      </w:r>
    </w:p>
    <w:p w:rsidR="00D57F53" w:rsidRDefault="00D57F53" w:rsidP="00D57CAF">
      <w:pPr>
        <w:rPr>
          <w:rtl/>
        </w:rPr>
      </w:pPr>
    </w:p>
    <w:p w:rsidR="00D57F53" w:rsidRDefault="00D57F53" w:rsidP="006B35B7">
      <w:pPr>
        <w:rPr>
          <w:rtl/>
        </w:rPr>
      </w:pPr>
      <w:bookmarkStart w:id="1956" w:name="_ETM_Q8_404000"/>
      <w:bookmarkEnd w:id="1956"/>
      <w:r w:rsidRPr="001829BF">
        <w:rPr>
          <w:rtl/>
        </w:rPr>
        <w:t xml:space="preserve">אני מביא בפניכם היום את </w:t>
      </w:r>
      <w:r>
        <w:rPr>
          <w:rFonts w:hint="cs"/>
          <w:rtl/>
        </w:rPr>
        <w:t>ה</w:t>
      </w:r>
      <w:r w:rsidRPr="001829BF">
        <w:rPr>
          <w:rtl/>
        </w:rPr>
        <w:t xml:space="preserve">הצעה לפתוח קרן השתלמות ייחודית לחקלאים השומרים </w:t>
      </w:r>
      <w:r>
        <w:rPr>
          <w:rFonts w:hint="cs"/>
          <w:rtl/>
        </w:rPr>
        <w:t xml:space="preserve">את </w:t>
      </w:r>
      <w:r w:rsidRPr="001829BF">
        <w:rPr>
          <w:rtl/>
        </w:rPr>
        <w:t>מצוות השמיטה</w:t>
      </w:r>
      <w:r>
        <w:rPr>
          <w:rFonts w:hint="cs"/>
          <w:rtl/>
        </w:rPr>
        <w:t>.</w:t>
      </w:r>
      <w:r w:rsidRPr="001829BF">
        <w:rPr>
          <w:rtl/>
        </w:rPr>
        <w:t xml:space="preserve"> קרן זו נועדה להקל עליהם</w:t>
      </w:r>
      <w:r>
        <w:rPr>
          <w:rFonts w:hint="cs"/>
          <w:rtl/>
        </w:rPr>
        <w:t>,</w:t>
      </w:r>
      <w:r w:rsidRPr="001829BF">
        <w:rPr>
          <w:rtl/>
        </w:rPr>
        <w:t xml:space="preserve"> לתמוך באורח חייהם המיוחד ולתת להם כלים </w:t>
      </w:r>
      <w:r>
        <w:rPr>
          <w:rtl/>
        </w:rPr>
        <w:t>להתמודדות כלכלית עם האתגר ש</w:t>
      </w:r>
      <w:r>
        <w:rPr>
          <w:rFonts w:hint="cs"/>
          <w:rtl/>
        </w:rPr>
        <w:t>ב</w:t>
      </w:r>
      <w:r>
        <w:rPr>
          <w:rtl/>
        </w:rPr>
        <w:t>לעצור את הע</w:t>
      </w:r>
      <w:r w:rsidRPr="001829BF">
        <w:rPr>
          <w:rtl/>
        </w:rPr>
        <w:t>ב</w:t>
      </w:r>
      <w:r>
        <w:rPr>
          <w:rFonts w:hint="cs"/>
          <w:rtl/>
        </w:rPr>
        <w:t>ו</w:t>
      </w:r>
      <w:r w:rsidRPr="001829BF">
        <w:rPr>
          <w:rtl/>
        </w:rPr>
        <w:t xml:space="preserve">דה </w:t>
      </w:r>
      <w:r>
        <w:rPr>
          <w:rFonts w:hint="cs"/>
          <w:rtl/>
        </w:rPr>
        <w:t>ה</w:t>
      </w:r>
      <w:r w:rsidRPr="001829BF">
        <w:rPr>
          <w:rtl/>
        </w:rPr>
        <w:t>חקלאית למשך שנה שלמה</w:t>
      </w:r>
      <w:r>
        <w:rPr>
          <w:rFonts w:hint="cs"/>
          <w:rtl/>
        </w:rPr>
        <w:t>.</w:t>
      </w:r>
      <w:r w:rsidR="006B35B7">
        <w:rPr>
          <w:rFonts w:hint="cs"/>
          <w:rtl/>
        </w:rPr>
        <w:t xml:space="preserve"> </w:t>
      </w:r>
      <w:r>
        <w:rPr>
          <w:rFonts w:hint="cs"/>
          <w:rtl/>
        </w:rPr>
        <w:t>חבריי היקרים,</w:t>
      </w:r>
      <w:r w:rsidRPr="001829BF">
        <w:rPr>
          <w:rtl/>
        </w:rPr>
        <w:t xml:space="preserve"> מדינת ישראל נוסדה על ערכים של צדק</w:t>
      </w:r>
      <w:r>
        <w:rPr>
          <w:rFonts w:hint="cs"/>
          <w:rtl/>
        </w:rPr>
        <w:t>,</w:t>
      </w:r>
      <w:r w:rsidRPr="001829BF">
        <w:rPr>
          <w:rtl/>
        </w:rPr>
        <w:t xml:space="preserve"> חמלה </w:t>
      </w:r>
      <w:r>
        <w:rPr>
          <w:rFonts w:hint="cs"/>
          <w:rtl/>
        </w:rPr>
        <w:t>ו</w:t>
      </w:r>
      <w:r w:rsidRPr="001829BF">
        <w:rPr>
          <w:rtl/>
        </w:rPr>
        <w:t>שותפות</w:t>
      </w:r>
      <w:r>
        <w:rPr>
          <w:rFonts w:hint="cs"/>
          <w:rtl/>
        </w:rPr>
        <w:t>.</w:t>
      </w:r>
      <w:r w:rsidRPr="001829BF">
        <w:rPr>
          <w:rtl/>
        </w:rPr>
        <w:t xml:space="preserve"> ערכים אלו נדרשים במיוחד כלפי החקלאים שלנו</w:t>
      </w:r>
      <w:r>
        <w:rPr>
          <w:rFonts w:hint="cs"/>
          <w:rtl/>
        </w:rPr>
        <w:t>,</w:t>
      </w:r>
      <w:r w:rsidRPr="001829BF">
        <w:rPr>
          <w:rtl/>
        </w:rPr>
        <w:t xml:space="preserve"> שבזכותם האדמה הזו</w:t>
      </w:r>
      <w:r>
        <w:rPr>
          <w:rFonts w:hint="cs"/>
          <w:rtl/>
        </w:rPr>
        <w:t>,</w:t>
      </w:r>
      <w:r w:rsidRPr="001829BF">
        <w:rPr>
          <w:rtl/>
        </w:rPr>
        <w:t xml:space="preserve"> ברוך השם</w:t>
      </w:r>
      <w:r>
        <w:rPr>
          <w:rFonts w:hint="cs"/>
          <w:rtl/>
        </w:rPr>
        <w:t>, פורחת</w:t>
      </w:r>
      <w:r w:rsidRPr="001829BF">
        <w:rPr>
          <w:rtl/>
        </w:rPr>
        <w:t xml:space="preserve"> ומניבה פירות מתוקים לכל חבלי ארץ ישראל</w:t>
      </w:r>
      <w:r>
        <w:rPr>
          <w:rFonts w:hint="cs"/>
          <w:rtl/>
        </w:rPr>
        <w:t>.</w:t>
      </w:r>
      <w:r w:rsidRPr="001829BF">
        <w:rPr>
          <w:rtl/>
        </w:rPr>
        <w:t xml:space="preserve"> אני קורא לכולכם לתמוך בהצעת החוק</w:t>
      </w:r>
      <w:r>
        <w:rPr>
          <w:rFonts w:hint="cs"/>
          <w:rtl/>
        </w:rPr>
        <w:t>.</w:t>
      </w:r>
      <w:r w:rsidRPr="001829BF">
        <w:rPr>
          <w:rtl/>
        </w:rPr>
        <w:t xml:space="preserve"> בואו נהפוך אות</w:t>
      </w:r>
      <w:r>
        <w:rPr>
          <w:rFonts w:hint="cs"/>
          <w:rtl/>
        </w:rPr>
        <w:t>ו</w:t>
      </w:r>
      <w:r w:rsidRPr="001829BF">
        <w:rPr>
          <w:rtl/>
        </w:rPr>
        <w:t xml:space="preserve"> לחוק שמחזק לא רק את החקלאים</w:t>
      </w:r>
      <w:r>
        <w:rPr>
          <w:rFonts w:hint="cs"/>
          <w:rtl/>
        </w:rPr>
        <w:t>,</w:t>
      </w:r>
      <w:r w:rsidRPr="001829BF">
        <w:rPr>
          <w:rtl/>
        </w:rPr>
        <w:t xml:space="preserve"> אלא גם את הרוח המוסרית של כולנו</w:t>
      </w:r>
      <w:r>
        <w:rPr>
          <w:rFonts w:hint="cs"/>
          <w:rtl/>
        </w:rPr>
        <w:t>,</w:t>
      </w:r>
      <w:r w:rsidRPr="001829BF">
        <w:rPr>
          <w:rtl/>
        </w:rPr>
        <w:t xml:space="preserve"> כעם יהודי בארץ ישראל</w:t>
      </w:r>
      <w:r>
        <w:rPr>
          <w:rFonts w:hint="cs"/>
          <w:rtl/>
        </w:rPr>
        <w:t xml:space="preserve">, כעם </w:t>
      </w:r>
      <w:r w:rsidRPr="001829BF">
        <w:rPr>
          <w:rtl/>
        </w:rPr>
        <w:t>מוסרי</w:t>
      </w:r>
      <w:r w:rsidR="006B35B7">
        <w:rPr>
          <w:rFonts w:hint="cs"/>
          <w:rtl/>
        </w:rPr>
        <w:t>,</w:t>
      </w:r>
      <w:r w:rsidRPr="001829BF">
        <w:rPr>
          <w:rtl/>
        </w:rPr>
        <w:t xml:space="preserve"> שנותן </w:t>
      </w:r>
      <w:r>
        <w:rPr>
          <w:rFonts w:hint="cs"/>
          <w:rtl/>
        </w:rPr>
        <w:t xml:space="preserve">לא רק לתוכו פנימה אלא </w:t>
      </w:r>
      <w:r w:rsidRPr="001829BF">
        <w:rPr>
          <w:rtl/>
        </w:rPr>
        <w:t>לכל העולם כולו</w:t>
      </w:r>
      <w:r>
        <w:rPr>
          <w:rFonts w:hint="cs"/>
          <w:rtl/>
        </w:rPr>
        <w:t xml:space="preserve"> –</w:t>
      </w:r>
      <w:r w:rsidRPr="001829BF">
        <w:rPr>
          <w:rtl/>
        </w:rPr>
        <w:t xml:space="preserve"> רוחה של הציונות הדתית</w:t>
      </w:r>
      <w:r>
        <w:rPr>
          <w:rFonts w:hint="cs"/>
          <w:rtl/>
        </w:rPr>
        <w:t>,</w:t>
      </w:r>
      <w:r w:rsidRPr="001829BF">
        <w:rPr>
          <w:rtl/>
        </w:rPr>
        <w:t xml:space="preserve"> רוחה של העבודה הציונית ביותר</w:t>
      </w:r>
      <w:r>
        <w:rPr>
          <w:rFonts w:hint="cs"/>
          <w:rtl/>
        </w:rPr>
        <w:t>,</w:t>
      </w:r>
      <w:bookmarkStart w:id="1957" w:name="_ETM_Q8_467000"/>
      <w:bookmarkEnd w:id="1957"/>
      <w:r w:rsidRPr="001829BF">
        <w:rPr>
          <w:rtl/>
        </w:rPr>
        <w:t xml:space="preserve"> </w:t>
      </w:r>
      <w:r>
        <w:rPr>
          <w:rFonts w:hint="cs"/>
          <w:rtl/>
        </w:rPr>
        <w:t>י</w:t>
      </w:r>
      <w:r w:rsidRPr="001829BF">
        <w:rPr>
          <w:rtl/>
        </w:rPr>
        <w:t>ישוב הארץ</w:t>
      </w:r>
      <w:r>
        <w:rPr>
          <w:rFonts w:hint="cs"/>
          <w:rtl/>
        </w:rPr>
        <w:t>,</w:t>
      </w:r>
      <w:r w:rsidRPr="001829BF">
        <w:rPr>
          <w:rtl/>
        </w:rPr>
        <w:t xml:space="preserve"> רוחה של שמירת </w:t>
      </w:r>
      <w:r>
        <w:rPr>
          <w:rFonts w:hint="cs"/>
          <w:rtl/>
        </w:rPr>
        <w:t xml:space="preserve">התורה וקיום המצוות, </w:t>
      </w:r>
      <w:r w:rsidRPr="001829BF">
        <w:rPr>
          <w:rtl/>
        </w:rPr>
        <w:t>רוח אידיאלית שהיא כל כך כל כך חשובה</w:t>
      </w:r>
      <w:r>
        <w:rPr>
          <w:rFonts w:hint="cs"/>
          <w:rtl/>
        </w:rPr>
        <w:t>.</w:t>
      </w:r>
      <w:r w:rsidR="006B35B7">
        <w:rPr>
          <w:rFonts w:hint="cs"/>
          <w:rtl/>
        </w:rPr>
        <w:t xml:space="preserve"> </w:t>
      </w:r>
      <w:bookmarkStart w:id="1958" w:name="_ETM_Q8_475000"/>
      <w:bookmarkStart w:id="1959" w:name="_ETM_Q8_476000"/>
      <w:bookmarkEnd w:id="1958"/>
      <w:bookmarkEnd w:id="1959"/>
      <w:r w:rsidRPr="001829BF">
        <w:rPr>
          <w:rtl/>
        </w:rPr>
        <w:t xml:space="preserve">אני מבקש מכל החברים </w:t>
      </w:r>
      <w:r>
        <w:rPr>
          <w:rFonts w:hint="cs"/>
          <w:rtl/>
        </w:rPr>
        <w:t xml:space="preserve">שנמצאים כאן </w:t>
      </w:r>
      <w:r w:rsidRPr="001829BF">
        <w:rPr>
          <w:rtl/>
        </w:rPr>
        <w:t>לתמוך בהצעת החוק</w:t>
      </w:r>
      <w:r>
        <w:rPr>
          <w:rFonts w:hint="cs"/>
          <w:rtl/>
        </w:rPr>
        <w:t>,</w:t>
      </w:r>
      <w:r w:rsidRPr="001829BF">
        <w:rPr>
          <w:rtl/>
        </w:rPr>
        <w:t xml:space="preserve"> כדי שבאמת</w:t>
      </w:r>
      <w:r>
        <w:rPr>
          <w:rFonts w:hint="cs"/>
          <w:rtl/>
        </w:rPr>
        <w:t xml:space="preserve">, בעזרת השם, במהרה </w:t>
      </w:r>
      <w:bookmarkStart w:id="1960" w:name="_ETM_Q8_480000"/>
      <w:bookmarkEnd w:id="1960"/>
      <w:r w:rsidRPr="001829BF">
        <w:rPr>
          <w:rtl/>
        </w:rPr>
        <w:t>בשמיטה הקרובה</w:t>
      </w:r>
      <w:r>
        <w:rPr>
          <w:rFonts w:hint="cs"/>
          <w:rtl/>
        </w:rPr>
        <w:t>,</w:t>
      </w:r>
      <w:r w:rsidRPr="001829BF">
        <w:rPr>
          <w:rtl/>
        </w:rPr>
        <w:t xml:space="preserve"> כל </w:t>
      </w:r>
      <w:r>
        <w:rPr>
          <w:rFonts w:hint="cs"/>
          <w:rtl/>
        </w:rPr>
        <w:t xml:space="preserve">אלה </w:t>
      </w:r>
      <w:r w:rsidRPr="001829BF">
        <w:rPr>
          <w:rtl/>
        </w:rPr>
        <w:t>שמקדשים את התורה</w:t>
      </w:r>
      <w:r>
        <w:rPr>
          <w:rFonts w:hint="cs"/>
          <w:rtl/>
        </w:rPr>
        <w:t>,</w:t>
      </w:r>
      <w:r w:rsidRPr="001829BF">
        <w:rPr>
          <w:rtl/>
        </w:rPr>
        <w:t xml:space="preserve"> כל אלה ששומרים </w:t>
      </w:r>
      <w:r>
        <w:rPr>
          <w:rFonts w:hint="cs"/>
          <w:rtl/>
        </w:rPr>
        <w:t xml:space="preserve">את המצוות התלויות בארץ, </w:t>
      </w:r>
      <w:r w:rsidRPr="001829BF">
        <w:rPr>
          <w:rtl/>
        </w:rPr>
        <w:t>יוכלו בנחת</w:t>
      </w:r>
      <w:r>
        <w:rPr>
          <w:rFonts w:hint="cs"/>
          <w:rtl/>
        </w:rPr>
        <w:t xml:space="preserve">, יוכלו </w:t>
      </w:r>
      <w:r w:rsidRPr="001829BF">
        <w:rPr>
          <w:rtl/>
        </w:rPr>
        <w:t>ביתר קלות</w:t>
      </w:r>
      <w:r w:rsidR="006B35B7">
        <w:rPr>
          <w:rFonts w:hint="cs"/>
          <w:rtl/>
        </w:rPr>
        <w:t>,</w:t>
      </w:r>
      <w:r w:rsidRPr="001829BF">
        <w:rPr>
          <w:rtl/>
        </w:rPr>
        <w:t xml:space="preserve"> לצלוח את השנה השביעית</w:t>
      </w:r>
      <w:r>
        <w:rPr>
          <w:rFonts w:hint="cs"/>
          <w:rtl/>
        </w:rPr>
        <w:t>,</w:t>
      </w:r>
      <w:r w:rsidRPr="001829BF">
        <w:rPr>
          <w:rtl/>
        </w:rPr>
        <w:t xml:space="preserve"> לתת </w:t>
      </w:r>
      <w:r>
        <w:rPr>
          <w:rFonts w:hint="cs"/>
          <w:rtl/>
        </w:rPr>
        <w:t>ל</w:t>
      </w:r>
      <w:r w:rsidRPr="001829BF">
        <w:rPr>
          <w:rtl/>
        </w:rPr>
        <w:t>אדמה לנוח</w:t>
      </w:r>
      <w:r>
        <w:rPr>
          <w:rFonts w:hint="cs"/>
          <w:rtl/>
        </w:rPr>
        <w:t>,</w:t>
      </w:r>
      <w:r w:rsidRPr="001829BF">
        <w:rPr>
          <w:rtl/>
        </w:rPr>
        <w:t xml:space="preserve"> לתת </w:t>
      </w:r>
      <w:r>
        <w:rPr>
          <w:rFonts w:hint="cs"/>
          <w:rtl/>
        </w:rPr>
        <w:t xml:space="preserve">למצוות התלויות בארץ להתקיים אחרי אלפיים וחמש מאות שנות </w:t>
      </w:r>
      <w:r w:rsidRPr="001829BF">
        <w:rPr>
          <w:rtl/>
        </w:rPr>
        <w:t>גלות בכל המקומות</w:t>
      </w:r>
      <w:r>
        <w:rPr>
          <w:rFonts w:hint="cs"/>
          <w:rtl/>
        </w:rPr>
        <w:t>.</w:t>
      </w:r>
      <w:r w:rsidRPr="001829BF">
        <w:rPr>
          <w:rtl/>
        </w:rPr>
        <w:t xml:space="preserve"> </w:t>
      </w:r>
    </w:p>
    <w:p w:rsidR="00D57F53" w:rsidRDefault="00D57F53" w:rsidP="00D57CAF">
      <w:pPr>
        <w:rPr>
          <w:rtl/>
        </w:rPr>
      </w:pPr>
    </w:p>
    <w:p w:rsidR="00D57F53" w:rsidRDefault="00D57F53" w:rsidP="00D57CAF">
      <w:pPr>
        <w:rPr>
          <w:rtl/>
        </w:rPr>
      </w:pPr>
      <w:r w:rsidRPr="001829BF">
        <w:rPr>
          <w:rtl/>
        </w:rPr>
        <w:t xml:space="preserve">אני </w:t>
      </w:r>
      <w:r>
        <w:rPr>
          <w:rFonts w:hint="cs"/>
          <w:rtl/>
        </w:rPr>
        <w:t xml:space="preserve">חושב </w:t>
      </w:r>
      <w:r w:rsidRPr="001829BF">
        <w:rPr>
          <w:rtl/>
        </w:rPr>
        <w:t>שההצעה הזו היא הצעה חשובה</w:t>
      </w:r>
      <w:r>
        <w:rPr>
          <w:rFonts w:hint="cs"/>
          <w:rtl/>
        </w:rPr>
        <w:t>.</w:t>
      </w:r>
      <w:r>
        <w:rPr>
          <w:rtl/>
        </w:rPr>
        <w:t xml:space="preserve"> אני מביא אותה כגמד על גב</w:t>
      </w:r>
      <w:r>
        <w:rPr>
          <w:rFonts w:hint="cs"/>
          <w:rtl/>
        </w:rPr>
        <w:t xml:space="preserve">י </w:t>
      </w:r>
      <w:r w:rsidRPr="001829BF">
        <w:rPr>
          <w:rtl/>
        </w:rPr>
        <w:t>ענק</w:t>
      </w:r>
      <w:r>
        <w:rPr>
          <w:rFonts w:hint="cs"/>
          <w:rtl/>
        </w:rPr>
        <w:t>.</w:t>
      </w:r>
      <w:r>
        <w:rPr>
          <w:rtl/>
        </w:rPr>
        <w:t xml:space="preserve"> לפני</w:t>
      </w:r>
      <w:r>
        <w:rPr>
          <w:rFonts w:hint="cs"/>
          <w:rtl/>
        </w:rPr>
        <w:t>י</w:t>
      </w:r>
      <w:r w:rsidRPr="001829BF">
        <w:rPr>
          <w:rtl/>
        </w:rPr>
        <w:t xml:space="preserve"> ניסו לא מעט אנשים</w:t>
      </w:r>
      <w:r>
        <w:rPr>
          <w:rFonts w:hint="cs"/>
          <w:rtl/>
        </w:rPr>
        <w:t>,</w:t>
      </w:r>
      <w:r w:rsidRPr="001829BF">
        <w:rPr>
          <w:rtl/>
        </w:rPr>
        <w:t xml:space="preserve"> שמניתי את חלקם כ</w:t>
      </w:r>
      <w:r>
        <w:rPr>
          <w:rFonts w:hint="cs"/>
          <w:rtl/>
        </w:rPr>
        <w:t>א</w:t>
      </w:r>
      <w:r w:rsidRPr="001829BF">
        <w:rPr>
          <w:rtl/>
        </w:rPr>
        <w:t>ן</w:t>
      </w:r>
      <w:r>
        <w:rPr>
          <w:rFonts w:hint="cs"/>
          <w:rtl/>
        </w:rPr>
        <w:t>,</w:t>
      </w:r>
      <w:r w:rsidRPr="001829BF">
        <w:rPr>
          <w:rtl/>
        </w:rPr>
        <w:t xml:space="preserve"> אבל אני סמוך ובטוח שדווקא </w:t>
      </w:r>
      <w:r>
        <w:rPr>
          <w:rFonts w:hint="cs"/>
          <w:rtl/>
        </w:rPr>
        <w:t>ב</w:t>
      </w:r>
      <w:r w:rsidRPr="001829BF">
        <w:rPr>
          <w:rtl/>
        </w:rPr>
        <w:t>ממשלה הזאת הצעת החוק הזאת תעבור</w:t>
      </w:r>
      <w:r>
        <w:rPr>
          <w:rFonts w:hint="cs"/>
          <w:rtl/>
        </w:rPr>
        <w:t>. ניצור את</w:t>
      </w:r>
      <w:r w:rsidRPr="001829BF">
        <w:rPr>
          <w:rtl/>
        </w:rPr>
        <w:t xml:space="preserve"> קרן החקלאים</w:t>
      </w:r>
      <w:r>
        <w:rPr>
          <w:rFonts w:hint="cs"/>
          <w:rtl/>
        </w:rPr>
        <w:t>,</w:t>
      </w:r>
      <w:r w:rsidRPr="001829BF">
        <w:rPr>
          <w:rtl/>
        </w:rPr>
        <w:t xml:space="preserve"> </w:t>
      </w:r>
      <w:r>
        <w:rPr>
          <w:rFonts w:hint="cs"/>
          <w:rtl/>
        </w:rPr>
        <w:t>נ</w:t>
      </w:r>
      <w:r w:rsidRPr="001829BF">
        <w:rPr>
          <w:rtl/>
        </w:rPr>
        <w:t>יצור מצב של ביטחון לחקלאים</w:t>
      </w:r>
      <w:r>
        <w:rPr>
          <w:rFonts w:hint="cs"/>
          <w:rtl/>
        </w:rPr>
        <w:t>,</w:t>
      </w:r>
      <w:r w:rsidRPr="001829BF">
        <w:rPr>
          <w:rtl/>
        </w:rPr>
        <w:t xml:space="preserve"> ובכך </w:t>
      </w:r>
      <w:r>
        <w:rPr>
          <w:rFonts w:hint="cs"/>
          <w:rtl/>
        </w:rPr>
        <w:t>נ</w:t>
      </w:r>
      <w:r w:rsidRPr="001829BF">
        <w:rPr>
          <w:rtl/>
        </w:rPr>
        <w:t>ביא מזור לחקלאים ושלמות לעם ישראל</w:t>
      </w:r>
      <w:r>
        <w:rPr>
          <w:rFonts w:hint="cs"/>
          <w:rtl/>
        </w:rPr>
        <w:t>.</w:t>
      </w:r>
      <w:r w:rsidRPr="001829BF">
        <w:rPr>
          <w:rtl/>
        </w:rPr>
        <w:t xml:space="preserve"> אני מבקש שהדיונים </w:t>
      </w:r>
      <w:r>
        <w:rPr>
          <w:rFonts w:hint="cs"/>
          <w:rtl/>
        </w:rPr>
        <w:t>כאן י</w:t>
      </w:r>
      <w:r w:rsidRPr="001829BF">
        <w:rPr>
          <w:rtl/>
        </w:rPr>
        <w:t>היו</w:t>
      </w:r>
      <w:r>
        <w:rPr>
          <w:rFonts w:hint="cs"/>
          <w:rtl/>
        </w:rPr>
        <w:t>, בעזרת השם,</w:t>
      </w:r>
      <w:r w:rsidRPr="001829BF">
        <w:rPr>
          <w:rtl/>
        </w:rPr>
        <w:t xml:space="preserve"> בוועדת הכלכלה</w:t>
      </w:r>
      <w:r>
        <w:rPr>
          <w:rFonts w:hint="cs"/>
          <w:rtl/>
        </w:rPr>
        <w:t>,</w:t>
      </w:r>
      <w:r w:rsidRPr="001829BF">
        <w:rPr>
          <w:rtl/>
        </w:rPr>
        <w:t xml:space="preserve"> כדי שנוכל</w:t>
      </w:r>
      <w:r>
        <w:rPr>
          <w:rFonts w:hint="cs"/>
          <w:rtl/>
        </w:rPr>
        <w:t xml:space="preserve">, </w:t>
      </w:r>
      <w:bookmarkStart w:id="1961" w:name="_ETM_Q8_532000"/>
      <w:bookmarkEnd w:id="1961"/>
      <w:r>
        <w:rPr>
          <w:rFonts w:hint="cs"/>
          <w:rtl/>
        </w:rPr>
        <w:t>בעזרת השם,</w:t>
      </w:r>
      <w:r w:rsidRPr="001829BF">
        <w:rPr>
          <w:rtl/>
        </w:rPr>
        <w:t xml:space="preserve"> להניע את זה כמה שיותר מהר</w:t>
      </w:r>
      <w:r>
        <w:rPr>
          <w:rFonts w:hint="cs"/>
          <w:rtl/>
        </w:rPr>
        <w:t>, להביא את זה להצעת חוק,</w:t>
      </w:r>
      <w:r w:rsidRPr="001829BF">
        <w:rPr>
          <w:rtl/>
        </w:rPr>
        <w:t xml:space="preserve"> ושיעבור כאן בקריאה שנייה ושלישית</w:t>
      </w:r>
      <w:r>
        <w:rPr>
          <w:rFonts w:hint="cs"/>
          <w:rtl/>
        </w:rPr>
        <w:t>, בעזרת השם.</w:t>
      </w:r>
      <w:r w:rsidRPr="001829BF">
        <w:rPr>
          <w:rtl/>
        </w:rPr>
        <w:t xml:space="preserve"> תודה רבה</w:t>
      </w:r>
      <w:r>
        <w:rPr>
          <w:rFonts w:hint="cs"/>
          <w:rtl/>
        </w:rPr>
        <w:t>.</w:t>
      </w:r>
      <w:r w:rsidRPr="001829BF">
        <w:rPr>
          <w:rtl/>
        </w:rPr>
        <w:t xml:space="preserve"> </w:t>
      </w:r>
    </w:p>
    <w:p w:rsidR="00D57F53" w:rsidRDefault="00D57F53" w:rsidP="00D57CAF">
      <w:pPr>
        <w:rPr>
          <w:rtl/>
        </w:rPr>
      </w:pPr>
    </w:p>
    <w:p w:rsidR="00D57F53" w:rsidRDefault="00D57F53" w:rsidP="00D57CAF">
      <w:pPr>
        <w:pStyle w:val="af6"/>
        <w:keepNext/>
        <w:rPr>
          <w:rtl/>
        </w:rPr>
      </w:pPr>
      <w:bookmarkStart w:id="1962" w:name="ET_yor_6595_12"/>
      <w:r w:rsidRPr="00431769">
        <w:rPr>
          <w:rStyle w:val="TagStyle"/>
          <w:rtl/>
        </w:rPr>
        <w:t xml:space="preserve"> &lt;&lt; יור &gt;&gt; </w:t>
      </w:r>
      <w:r>
        <w:rPr>
          <w:rtl/>
        </w:rPr>
        <w:t>היו"ר ארז מלול:</w:t>
      </w:r>
      <w:r w:rsidRPr="00431769">
        <w:rPr>
          <w:rStyle w:val="TagStyle"/>
          <w:rtl/>
        </w:rPr>
        <w:t xml:space="preserve"> &lt;&lt; יור &gt;&gt;</w:t>
      </w:r>
      <w:r>
        <w:rPr>
          <w:rtl/>
        </w:rPr>
        <w:t xml:space="preserve"> </w:t>
      </w:r>
      <w:bookmarkEnd w:id="1962"/>
    </w:p>
    <w:p w:rsidR="00D57F53" w:rsidRDefault="00D57F53" w:rsidP="00D57CAF">
      <w:pPr>
        <w:rPr>
          <w:rtl/>
        </w:rPr>
      </w:pPr>
    </w:p>
    <w:p w:rsidR="00D57F53" w:rsidRDefault="00D57F53" w:rsidP="00D57CAF">
      <w:pPr>
        <w:rPr>
          <w:rtl/>
        </w:rPr>
      </w:pPr>
      <w:bookmarkStart w:id="1963" w:name="_ETM_Q8_537000"/>
      <w:bookmarkStart w:id="1964" w:name="_ETM_Q8_535000"/>
      <w:bookmarkEnd w:id="1963"/>
      <w:bookmarkEnd w:id="1964"/>
      <w:r w:rsidRPr="001829BF">
        <w:rPr>
          <w:rtl/>
        </w:rPr>
        <w:t>תודה רבה</w:t>
      </w:r>
      <w:r>
        <w:rPr>
          <w:rFonts w:hint="cs"/>
          <w:rtl/>
        </w:rPr>
        <w:t>.</w:t>
      </w:r>
    </w:p>
    <w:p w:rsidR="00D57F53" w:rsidRDefault="00D57F53" w:rsidP="00D57CAF">
      <w:pPr>
        <w:rPr>
          <w:rtl/>
        </w:rPr>
      </w:pPr>
    </w:p>
    <w:p w:rsidR="00D57F53" w:rsidRDefault="00D57F53" w:rsidP="00D57CAF">
      <w:pPr>
        <w:rPr>
          <w:rtl/>
        </w:rPr>
      </w:pPr>
    </w:p>
    <w:p w:rsidR="00D57F53" w:rsidRDefault="00D57F53" w:rsidP="00D57CAF">
      <w:pPr>
        <w:pStyle w:val="a6"/>
        <w:rPr>
          <w:rtl/>
          <w:lang w:eastAsia="he-IL"/>
        </w:rPr>
      </w:pPr>
      <w:r w:rsidRPr="00764B02">
        <w:rPr>
          <w:rStyle w:val="TagStyle"/>
          <w:rtl/>
        </w:rPr>
        <w:t xml:space="preserve"> &lt;&lt; הצח &gt;&gt; </w:t>
      </w:r>
      <w:bookmarkStart w:id="1965" w:name="_Toc188467846"/>
      <w:bookmarkStart w:id="1966" w:name="_Toc188519439"/>
      <w:bookmarkStart w:id="1967" w:name="_Toc188534200"/>
      <w:r>
        <w:rPr>
          <w:rtl/>
          <w:lang w:eastAsia="he-IL"/>
        </w:rPr>
        <w:t>הצעת חוק לתיקון פקודת מס הכנסה (קרן השתלמות לחקלאי שומר שמיטה), התשפ"ד</w:t>
      </w:r>
      <w:r>
        <w:rPr>
          <w:rFonts w:hint="cs"/>
          <w:rtl/>
          <w:lang w:eastAsia="he-IL"/>
        </w:rPr>
        <w:t>–</w:t>
      </w:r>
      <w:r>
        <w:rPr>
          <w:rtl/>
          <w:lang w:eastAsia="he-IL"/>
        </w:rPr>
        <w:t>2024</w:t>
      </w:r>
      <w:bookmarkEnd w:id="1965"/>
      <w:bookmarkEnd w:id="1966"/>
      <w:bookmarkEnd w:id="1967"/>
      <w:r w:rsidRPr="00764B02">
        <w:rPr>
          <w:rStyle w:val="TagStyle"/>
          <w:rtl/>
        </w:rPr>
        <w:t xml:space="preserve"> &lt;&lt; הצח &gt;&gt;</w:t>
      </w:r>
      <w:r>
        <w:rPr>
          <w:rtl/>
          <w:lang w:eastAsia="he-IL"/>
        </w:rPr>
        <w:t xml:space="preserve"> </w:t>
      </w:r>
    </w:p>
    <w:p w:rsidR="00D57F53" w:rsidRDefault="00D57F53" w:rsidP="00D57CAF">
      <w:pPr>
        <w:rPr>
          <w:rtl/>
          <w:lang w:eastAsia="he-IL"/>
        </w:rPr>
      </w:pPr>
      <w:r>
        <w:rPr>
          <w:rtl/>
          <w:lang w:eastAsia="he-IL"/>
        </w:rPr>
        <w:t>[הצעת חוק פ/</w:t>
      </w:r>
      <w:r>
        <w:rPr>
          <w:rFonts w:hint="cs"/>
          <w:rtl/>
          <w:lang w:eastAsia="he-IL"/>
        </w:rPr>
        <w:t>4756/25; נספחות.</w:t>
      </w:r>
      <w:r>
        <w:rPr>
          <w:rtl/>
          <w:lang w:eastAsia="he-IL"/>
        </w:rPr>
        <w:t>]</w:t>
      </w:r>
    </w:p>
    <w:p w:rsidR="00D57F53" w:rsidRDefault="00D57F53" w:rsidP="00D57CAF">
      <w:pPr>
        <w:pStyle w:val="-0"/>
        <w:rPr>
          <w:rtl/>
          <w:lang w:eastAsia="he-IL"/>
        </w:rPr>
      </w:pPr>
      <w:r>
        <w:rPr>
          <w:rtl/>
          <w:lang w:eastAsia="he-IL"/>
        </w:rPr>
        <w:t>(הצעת</w:t>
      </w:r>
      <w:r>
        <w:rPr>
          <w:rFonts w:hint="cs"/>
          <w:rtl/>
          <w:lang w:eastAsia="he-IL"/>
        </w:rPr>
        <w:t xml:space="preserve"> קבוצת</w:t>
      </w:r>
      <w:r>
        <w:rPr>
          <w:rtl/>
          <w:lang w:eastAsia="he-IL"/>
        </w:rPr>
        <w:t xml:space="preserve"> חבר</w:t>
      </w:r>
      <w:r>
        <w:rPr>
          <w:rFonts w:hint="cs"/>
          <w:rtl/>
          <w:lang w:eastAsia="he-IL"/>
        </w:rPr>
        <w:t>י</w:t>
      </w:r>
      <w:r>
        <w:rPr>
          <w:rtl/>
          <w:lang w:eastAsia="he-IL"/>
        </w:rPr>
        <w:t xml:space="preserve"> הכנסת)</w:t>
      </w:r>
    </w:p>
    <w:p w:rsidR="00D57F53" w:rsidRPr="00764B02" w:rsidRDefault="00D57F53" w:rsidP="00D57CAF">
      <w:pPr>
        <w:rPr>
          <w:rtl/>
          <w:lang w:eastAsia="he-IL"/>
        </w:rPr>
      </w:pPr>
    </w:p>
    <w:p w:rsidR="00D57F53" w:rsidRDefault="00D57F53" w:rsidP="00D57CAF">
      <w:pPr>
        <w:pStyle w:val="af6"/>
        <w:keepNext/>
        <w:rPr>
          <w:rtl/>
        </w:rPr>
      </w:pPr>
      <w:r w:rsidRPr="00764B02">
        <w:rPr>
          <w:rStyle w:val="TagStyle"/>
          <w:rtl/>
        </w:rPr>
        <w:t xml:space="preserve"> &lt;&lt; יור &gt;&gt; </w:t>
      </w:r>
      <w:r>
        <w:rPr>
          <w:rtl/>
        </w:rPr>
        <w:t>היו"ר ארז מלול:</w:t>
      </w:r>
      <w:r w:rsidRPr="00764B02">
        <w:rPr>
          <w:rStyle w:val="TagStyle"/>
          <w:rtl/>
        </w:rPr>
        <w:t xml:space="preserve"> &lt;&lt; יור &gt;&gt;</w:t>
      </w:r>
      <w:r>
        <w:rPr>
          <w:rtl/>
        </w:rPr>
        <w:t xml:space="preserve"> </w:t>
      </w:r>
    </w:p>
    <w:p w:rsidR="00D57F53" w:rsidRDefault="00D57F53" w:rsidP="00D57CAF">
      <w:pPr>
        <w:rPr>
          <w:rtl/>
          <w:lang w:eastAsia="he-IL"/>
        </w:rPr>
      </w:pPr>
    </w:p>
    <w:p w:rsidR="00D57F53" w:rsidRPr="00764B02" w:rsidRDefault="00D57F53" w:rsidP="007379BB">
      <w:pPr>
        <w:rPr>
          <w:rtl/>
          <w:lang w:eastAsia="he-IL"/>
        </w:rPr>
      </w:pPr>
      <w:r>
        <w:rPr>
          <w:rFonts w:hint="cs"/>
          <w:rtl/>
          <w:lang w:eastAsia="he-IL"/>
        </w:rPr>
        <w:t xml:space="preserve">כאמור, להצעת החוק הוצמדה הצעת חוק לתיקון פקודת מס הכנסה </w:t>
      </w:r>
      <w:bookmarkStart w:id="1968" w:name="_ETM_Q8_543000"/>
      <w:bookmarkEnd w:id="1968"/>
      <w:r>
        <w:rPr>
          <w:rFonts w:hint="cs"/>
          <w:rtl/>
          <w:lang w:eastAsia="he-IL"/>
        </w:rPr>
        <w:t xml:space="preserve">של חברי הכנסת סימון מושיאשוילי וינון אזולאי. אני מזמין את </w:t>
      </w:r>
      <w:bookmarkStart w:id="1969" w:name="_ETM_Q8_550000"/>
      <w:bookmarkEnd w:id="1969"/>
      <w:r>
        <w:rPr>
          <w:rFonts w:hint="cs"/>
          <w:rtl/>
          <w:lang w:eastAsia="he-IL"/>
        </w:rPr>
        <w:t xml:space="preserve">חבר הכנסת סימון מושיאשוילי להציג את הצעת החוק. לרשותך שלוש </w:t>
      </w:r>
      <w:bookmarkStart w:id="1970" w:name="_ETM_Q8_554000"/>
      <w:bookmarkEnd w:id="1970"/>
      <w:r>
        <w:rPr>
          <w:rFonts w:hint="cs"/>
          <w:rtl/>
          <w:lang w:eastAsia="he-IL"/>
        </w:rPr>
        <w:t>דקות.</w:t>
      </w:r>
    </w:p>
    <w:p w:rsidR="00D57F53" w:rsidRDefault="00D57F53" w:rsidP="00D57CAF">
      <w:pPr>
        <w:rPr>
          <w:rtl/>
        </w:rPr>
      </w:pPr>
    </w:p>
    <w:p w:rsidR="00D57F53" w:rsidRDefault="00D57F53" w:rsidP="00D57CAF">
      <w:pPr>
        <w:pStyle w:val="af5"/>
        <w:keepNext/>
        <w:rPr>
          <w:rtl/>
        </w:rPr>
      </w:pPr>
      <w:bookmarkStart w:id="1971" w:name="ET_interruption_5786_10"/>
      <w:r w:rsidRPr="00764B02">
        <w:rPr>
          <w:rStyle w:val="TagStyle"/>
          <w:rtl/>
        </w:rPr>
        <w:t xml:space="preserve"> &lt;&lt; קריאה &gt;&gt; </w:t>
      </w:r>
      <w:r>
        <w:rPr>
          <w:rtl/>
        </w:rPr>
        <w:t>אופיר כץ (הליכוד):</w:t>
      </w:r>
      <w:r w:rsidRPr="00764B02">
        <w:rPr>
          <w:rStyle w:val="TagStyle"/>
          <w:rtl/>
        </w:rPr>
        <w:t xml:space="preserve"> &lt;&lt; קריאה &gt;&gt;</w:t>
      </w:r>
      <w:r>
        <w:rPr>
          <w:rtl/>
        </w:rPr>
        <w:t xml:space="preserve"> </w:t>
      </w:r>
      <w:bookmarkEnd w:id="1971"/>
    </w:p>
    <w:p w:rsidR="00D57F53" w:rsidRDefault="00D57F53" w:rsidP="00D57CAF">
      <w:pPr>
        <w:rPr>
          <w:rtl/>
          <w:lang w:eastAsia="he-IL"/>
        </w:rPr>
      </w:pPr>
    </w:p>
    <w:p w:rsidR="00D57F53" w:rsidRDefault="00D57F53" w:rsidP="00D57CAF">
      <w:pPr>
        <w:rPr>
          <w:rtl/>
        </w:rPr>
      </w:pPr>
      <w:r>
        <w:rPr>
          <w:rFonts w:hint="cs"/>
          <w:rtl/>
        </w:rPr>
        <w:t>הוא לא יכול היה להצמיד את זה לבד? היה עוד מישהו שצריך להצטרף?</w:t>
      </w:r>
    </w:p>
    <w:p w:rsidR="00D57F53" w:rsidRDefault="00D57F53" w:rsidP="00D57CAF">
      <w:pPr>
        <w:rPr>
          <w:rtl/>
        </w:rPr>
      </w:pPr>
    </w:p>
    <w:p w:rsidR="00D57F53" w:rsidRDefault="00D57F53" w:rsidP="00D57CAF">
      <w:pPr>
        <w:pStyle w:val="a4"/>
        <w:keepNext/>
        <w:rPr>
          <w:rtl/>
        </w:rPr>
      </w:pPr>
      <w:bookmarkStart w:id="1972" w:name="ET_speaker_6519_7"/>
      <w:r w:rsidRPr="00764B02">
        <w:rPr>
          <w:rStyle w:val="TagStyle"/>
          <w:rtl/>
        </w:rPr>
        <w:t xml:space="preserve"> &lt;&lt; דובר &gt;&gt; </w:t>
      </w:r>
      <w:bookmarkStart w:id="1973" w:name="_Toc188467847"/>
      <w:bookmarkStart w:id="1974" w:name="_Toc188519440"/>
      <w:bookmarkStart w:id="1975" w:name="_Toc188534201"/>
      <w:r>
        <w:rPr>
          <w:rtl/>
        </w:rPr>
        <w:t>סימון מושיאשוילי (ש"ס):</w:t>
      </w:r>
      <w:bookmarkEnd w:id="1973"/>
      <w:bookmarkEnd w:id="1974"/>
      <w:bookmarkEnd w:id="1975"/>
      <w:r w:rsidRPr="00764B02">
        <w:rPr>
          <w:rStyle w:val="TagStyle"/>
          <w:rtl/>
        </w:rPr>
        <w:t xml:space="preserve"> &lt;&lt; דובר &gt;&gt;</w:t>
      </w:r>
      <w:r>
        <w:rPr>
          <w:rtl/>
        </w:rPr>
        <w:t xml:space="preserve"> </w:t>
      </w:r>
      <w:bookmarkEnd w:id="1972"/>
    </w:p>
    <w:p w:rsidR="00D57F53" w:rsidRDefault="00D57F53" w:rsidP="00D57CAF">
      <w:pPr>
        <w:rPr>
          <w:rtl/>
          <w:lang w:eastAsia="he-IL"/>
        </w:rPr>
      </w:pPr>
    </w:p>
    <w:p w:rsidR="00D57F53" w:rsidRDefault="00D57F53" w:rsidP="00F45F24">
      <w:pPr>
        <w:rPr>
          <w:rtl/>
          <w:lang w:eastAsia="he-IL"/>
        </w:rPr>
      </w:pPr>
      <w:r>
        <w:rPr>
          <w:rFonts w:hint="cs"/>
          <w:rtl/>
          <w:lang w:eastAsia="he-IL"/>
        </w:rPr>
        <w:t xml:space="preserve">אדוני היושב-ראש, חבריי חברי הכנסת, </w:t>
      </w:r>
      <w:r w:rsidRPr="00431769">
        <w:rPr>
          <w:rtl/>
          <w:lang w:eastAsia="he-IL"/>
        </w:rPr>
        <w:t>מכובדיי כולם</w:t>
      </w:r>
      <w:r>
        <w:rPr>
          <w:rFonts w:hint="cs"/>
          <w:rtl/>
          <w:lang w:eastAsia="he-IL"/>
        </w:rPr>
        <w:t>,</w:t>
      </w:r>
      <w:r w:rsidRPr="00431769">
        <w:rPr>
          <w:rtl/>
          <w:lang w:eastAsia="he-IL"/>
        </w:rPr>
        <w:t xml:space="preserve"> הצעת החוק</w:t>
      </w:r>
      <w:r>
        <w:rPr>
          <w:rFonts w:hint="cs"/>
          <w:rtl/>
          <w:lang w:eastAsia="he-IL"/>
        </w:rPr>
        <w:t>,</w:t>
      </w:r>
      <w:r w:rsidRPr="00431769">
        <w:rPr>
          <w:rtl/>
          <w:lang w:eastAsia="he-IL"/>
        </w:rPr>
        <w:t xml:space="preserve"> אדוני</w:t>
      </w:r>
      <w:r>
        <w:rPr>
          <w:rFonts w:hint="cs"/>
          <w:rtl/>
          <w:lang w:eastAsia="he-IL"/>
        </w:rPr>
        <w:t>,</w:t>
      </w:r>
      <w:r w:rsidRPr="00431769">
        <w:rPr>
          <w:rtl/>
          <w:lang w:eastAsia="he-IL"/>
        </w:rPr>
        <w:t xml:space="preserve"> שאנחנו מביאים היום נוגעת ללב</w:t>
      </w:r>
      <w:r w:rsidR="007F6C56">
        <w:rPr>
          <w:rFonts w:hint="cs"/>
          <w:rtl/>
          <w:lang w:eastAsia="he-IL"/>
        </w:rPr>
        <w:t>-</w:t>
      </w:r>
      <w:r w:rsidRPr="00431769">
        <w:rPr>
          <w:rtl/>
          <w:lang w:eastAsia="he-IL"/>
        </w:rPr>
        <w:t>ליבה של הזהות היהודית והמסורתית שלנו כאן בארץ ישראל</w:t>
      </w:r>
      <w:r>
        <w:rPr>
          <w:rFonts w:hint="cs"/>
          <w:rtl/>
          <w:lang w:eastAsia="he-IL"/>
        </w:rPr>
        <w:t xml:space="preserve"> –</w:t>
      </w:r>
      <w:r w:rsidRPr="00431769">
        <w:rPr>
          <w:rtl/>
          <w:lang w:eastAsia="he-IL"/>
        </w:rPr>
        <w:t xml:space="preserve"> מצוות השמיטה</w:t>
      </w:r>
      <w:r>
        <w:rPr>
          <w:rFonts w:hint="cs"/>
          <w:rtl/>
          <w:lang w:eastAsia="he-IL"/>
        </w:rPr>
        <w:t>.</w:t>
      </w:r>
      <w:r w:rsidRPr="00431769">
        <w:rPr>
          <w:rtl/>
          <w:lang w:eastAsia="he-IL"/>
        </w:rPr>
        <w:t xml:space="preserve"> מצווה </w:t>
      </w:r>
      <w:r>
        <w:rPr>
          <w:rFonts w:hint="cs"/>
          <w:rtl/>
          <w:lang w:eastAsia="he-IL"/>
        </w:rPr>
        <w:t xml:space="preserve">זו, </w:t>
      </w:r>
      <w:r w:rsidRPr="00431769">
        <w:rPr>
          <w:rtl/>
          <w:lang w:eastAsia="he-IL"/>
        </w:rPr>
        <w:t>שניתנה לנו בתורה</w:t>
      </w:r>
      <w:r>
        <w:rPr>
          <w:rFonts w:hint="cs"/>
          <w:rtl/>
          <w:lang w:eastAsia="he-IL"/>
        </w:rPr>
        <w:t>,</w:t>
      </w:r>
      <w:r w:rsidRPr="00431769">
        <w:rPr>
          <w:rtl/>
          <w:lang w:eastAsia="he-IL"/>
        </w:rPr>
        <w:t xml:space="preserve"> אינה רק עניין </w:t>
      </w:r>
      <w:r>
        <w:rPr>
          <w:rFonts w:hint="cs"/>
          <w:rtl/>
          <w:lang w:eastAsia="he-IL"/>
        </w:rPr>
        <w:t xml:space="preserve">הלכתי או דתי, </w:t>
      </w:r>
      <w:r w:rsidRPr="00431769">
        <w:rPr>
          <w:rtl/>
          <w:lang w:eastAsia="he-IL"/>
        </w:rPr>
        <w:t xml:space="preserve">היא ביטוי </w:t>
      </w:r>
      <w:r>
        <w:rPr>
          <w:rtl/>
          <w:lang w:eastAsia="he-IL"/>
        </w:rPr>
        <w:t>עמוק של הקשר שבין האדם</w:t>
      </w:r>
      <w:r>
        <w:rPr>
          <w:rFonts w:hint="cs"/>
          <w:rtl/>
          <w:lang w:eastAsia="he-IL"/>
        </w:rPr>
        <w:t xml:space="preserve">, אדמתו וערכיו. </w:t>
      </w:r>
      <w:bookmarkStart w:id="1976" w:name="_ETM_Q8_597000"/>
      <w:bookmarkEnd w:id="1976"/>
      <w:r>
        <w:rPr>
          <w:rFonts w:hint="cs"/>
          <w:rtl/>
          <w:lang w:eastAsia="he-IL"/>
        </w:rPr>
        <w:t xml:space="preserve">אדוני </w:t>
      </w:r>
      <w:r>
        <w:rPr>
          <w:rtl/>
          <w:lang w:eastAsia="he-IL"/>
        </w:rPr>
        <w:t>ודאי יודע ש</w:t>
      </w:r>
      <w:r w:rsidRPr="00431769">
        <w:rPr>
          <w:rtl/>
          <w:lang w:eastAsia="he-IL"/>
        </w:rPr>
        <w:t>את המצווה הזאת יהודי שחי בחוץ לארץ לא יכול לקיים</w:t>
      </w:r>
      <w:r>
        <w:rPr>
          <w:rFonts w:hint="cs"/>
          <w:rtl/>
          <w:lang w:eastAsia="he-IL"/>
        </w:rPr>
        <w:t>.</w:t>
      </w:r>
      <w:r w:rsidRPr="00431769">
        <w:rPr>
          <w:rtl/>
          <w:lang w:eastAsia="he-IL"/>
        </w:rPr>
        <w:t xml:space="preserve"> השמיטה קוראת לבעל הקרקע </w:t>
      </w:r>
      <w:r w:rsidR="00F45F24">
        <w:rPr>
          <w:rFonts w:hint="cs"/>
          <w:rtl/>
          <w:lang w:eastAsia="he-IL"/>
        </w:rPr>
        <w:t>– – –</w:t>
      </w:r>
    </w:p>
    <w:p w:rsidR="00D57F53" w:rsidRDefault="00D57F53" w:rsidP="00D57CAF">
      <w:pPr>
        <w:rPr>
          <w:rtl/>
          <w:lang w:eastAsia="he-IL"/>
        </w:rPr>
      </w:pPr>
    </w:p>
    <w:p w:rsidR="00D57F53" w:rsidRDefault="00D57F53" w:rsidP="00D57CAF">
      <w:pPr>
        <w:pStyle w:val="af6"/>
        <w:keepNext/>
        <w:rPr>
          <w:rtl/>
        </w:rPr>
      </w:pPr>
      <w:bookmarkStart w:id="1977" w:name="ET_yor_6595_13"/>
      <w:r w:rsidRPr="00431769">
        <w:rPr>
          <w:rStyle w:val="TagStyle"/>
          <w:rtl/>
        </w:rPr>
        <w:t xml:space="preserve"> &lt;&lt; יור &gt;&gt; </w:t>
      </w:r>
      <w:r>
        <w:rPr>
          <w:rtl/>
        </w:rPr>
        <w:t>היו"ר ארז מלול:</w:t>
      </w:r>
      <w:r w:rsidRPr="00431769">
        <w:rPr>
          <w:rStyle w:val="TagStyle"/>
          <w:rtl/>
        </w:rPr>
        <w:t xml:space="preserve"> &lt;&lt; יור &gt;&gt;</w:t>
      </w:r>
      <w:r>
        <w:rPr>
          <w:rtl/>
        </w:rPr>
        <w:t xml:space="preserve"> </w:t>
      </w:r>
      <w:bookmarkEnd w:id="1977"/>
    </w:p>
    <w:p w:rsidR="00D57F53" w:rsidRDefault="00D57F53" w:rsidP="00D57CAF">
      <w:pPr>
        <w:rPr>
          <w:rtl/>
          <w:lang w:eastAsia="he-IL"/>
        </w:rPr>
      </w:pPr>
    </w:p>
    <w:p w:rsidR="00D57F53" w:rsidRDefault="00D57F53" w:rsidP="00D57CAF">
      <w:pPr>
        <w:rPr>
          <w:rtl/>
          <w:lang w:eastAsia="he-IL"/>
        </w:rPr>
      </w:pPr>
      <w:bookmarkStart w:id="1978" w:name="_ETM_Q8_605000"/>
      <w:bookmarkEnd w:id="1978"/>
      <w:r>
        <w:rPr>
          <w:rFonts w:hint="cs"/>
          <w:rtl/>
          <w:lang w:eastAsia="he-IL"/>
        </w:rPr>
        <w:t xml:space="preserve">שמיטה לא חלה </w:t>
      </w:r>
      <w:bookmarkStart w:id="1979" w:name="_ETM_Q8_601000"/>
      <w:bookmarkEnd w:id="1979"/>
      <w:r>
        <w:rPr>
          <w:rFonts w:hint="cs"/>
          <w:rtl/>
          <w:lang w:eastAsia="he-IL"/>
        </w:rPr>
        <w:t>בחו"ל.</w:t>
      </w:r>
    </w:p>
    <w:p w:rsidR="00D57F53" w:rsidRDefault="00D57F53" w:rsidP="00D57CAF">
      <w:pPr>
        <w:rPr>
          <w:rtl/>
          <w:lang w:eastAsia="he-IL"/>
        </w:rPr>
      </w:pPr>
    </w:p>
    <w:p w:rsidR="00D57F53" w:rsidRDefault="00D57F53" w:rsidP="00D57CAF">
      <w:pPr>
        <w:pStyle w:val="-"/>
        <w:keepNext/>
        <w:rPr>
          <w:rtl/>
        </w:rPr>
      </w:pPr>
      <w:bookmarkStart w:id="1980" w:name="_ETM_Q8_602000"/>
      <w:bookmarkStart w:id="1981" w:name="ET_speakercontinue_6519_14"/>
      <w:bookmarkEnd w:id="1980"/>
      <w:r w:rsidRPr="00431769">
        <w:rPr>
          <w:rStyle w:val="TagStyle"/>
          <w:rtl/>
        </w:rPr>
        <w:t xml:space="preserve"> &lt;&lt; דובר_המשך &gt;&gt; </w:t>
      </w:r>
      <w:r>
        <w:rPr>
          <w:rtl/>
        </w:rPr>
        <w:t>סימון מושיאשוילי (ש"ס):</w:t>
      </w:r>
      <w:r w:rsidRPr="00431769">
        <w:rPr>
          <w:rStyle w:val="TagStyle"/>
          <w:rtl/>
        </w:rPr>
        <w:t xml:space="preserve"> &lt;&lt; דובר_המשך &gt;&gt;</w:t>
      </w:r>
      <w:r>
        <w:rPr>
          <w:rStyle w:val="TagStyle"/>
          <w:rtl/>
        </w:rPr>
        <w:t xml:space="preserve"> </w:t>
      </w:r>
      <w:bookmarkEnd w:id="1981"/>
    </w:p>
    <w:p w:rsidR="00D57F53" w:rsidRDefault="00D57F53" w:rsidP="00D57CAF">
      <w:pPr>
        <w:rPr>
          <w:rtl/>
          <w:lang w:eastAsia="he-IL"/>
        </w:rPr>
      </w:pPr>
    </w:p>
    <w:p w:rsidR="00D57F53" w:rsidRDefault="00D57F53" w:rsidP="00D57CAF">
      <w:pPr>
        <w:rPr>
          <w:rtl/>
          <w:lang w:eastAsia="he-IL"/>
        </w:rPr>
      </w:pPr>
      <w:bookmarkStart w:id="1982" w:name="_ETM_Q8_606000"/>
      <w:bookmarkEnd w:id="1982"/>
      <w:r>
        <w:rPr>
          <w:rFonts w:hint="cs"/>
          <w:rtl/>
          <w:lang w:eastAsia="he-IL"/>
        </w:rPr>
        <w:t xml:space="preserve">נכון, </w:t>
      </w:r>
      <w:bookmarkStart w:id="1983" w:name="_ETM_Q8_603000"/>
      <w:bookmarkEnd w:id="1983"/>
      <w:r w:rsidRPr="00431769">
        <w:rPr>
          <w:rtl/>
          <w:lang w:eastAsia="he-IL"/>
        </w:rPr>
        <w:t>אדוני</w:t>
      </w:r>
      <w:r>
        <w:rPr>
          <w:rFonts w:hint="cs"/>
          <w:rtl/>
          <w:lang w:eastAsia="he-IL"/>
        </w:rPr>
        <w:t>. השמיטה קוראת</w:t>
      </w:r>
      <w:r w:rsidRPr="00431769">
        <w:rPr>
          <w:rtl/>
          <w:lang w:eastAsia="he-IL"/>
        </w:rPr>
        <w:t xml:space="preserve"> לבעל הקרקע לנטוש לשנה </w:t>
      </w:r>
      <w:r>
        <w:rPr>
          <w:rFonts w:hint="cs"/>
          <w:rtl/>
          <w:lang w:eastAsia="he-IL"/>
        </w:rPr>
        <w:t xml:space="preserve">אחת </w:t>
      </w:r>
      <w:r>
        <w:rPr>
          <w:rtl/>
          <w:lang w:eastAsia="he-IL"/>
        </w:rPr>
        <w:t>את המ</w:t>
      </w:r>
      <w:r w:rsidRPr="00431769">
        <w:rPr>
          <w:rtl/>
          <w:lang w:eastAsia="he-IL"/>
        </w:rPr>
        <w:t>רוץ הכלכלי ואת עבודת האדמה</w:t>
      </w:r>
      <w:r>
        <w:rPr>
          <w:rFonts w:hint="cs"/>
          <w:rtl/>
          <w:lang w:eastAsia="he-IL"/>
        </w:rPr>
        <w:t>,</w:t>
      </w:r>
      <w:r>
        <w:rPr>
          <w:rtl/>
          <w:lang w:eastAsia="he-IL"/>
        </w:rPr>
        <w:t xml:space="preserve"> להפקי</w:t>
      </w:r>
      <w:r>
        <w:rPr>
          <w:rFonts w:hint="cs"/>
          <w:rtl/>
          <w:lang w:eastAsia="he-IL"/>
        </w:rPr>
        <w:t xml:space="preserve">ר את יבולה, </w:t>
      </w:r>
      <w:r w:rsidRPr="00431769">
        <w:rPr>
          <w:rtl/>
          <w:lang w:eastAsia="he-IL"/>
        </w:rPr>
        <w:t xml:space="preserve">ולהתמקד </w:t>
      </w:r>
      <w:r>
        <w:rPr>
          <w:rFonts w:hint="cs"/>
          <w:rtl/>
          <w:lang w:eastAsia="he-IL"/>
        </w:rPr>
        <w:t>ב</w:t>
      </w:r>
      <w:r w:rsidRPr="00431769">
        <w:rPr>
          <w:rtl/>
          <w:lang w:eastAsia="he-IL"/>
        </w:rPr>
        <w:t>ערכים של צדק</w:t>
      </w:r>
      <w:r w:rsidR="007F6C56">
        <w:rPr>
          <w:rFonts w:hint="cs"/>
          <w:rtl/>
          <w:lang w:eastAsia="he-IL"/>
        </w:rPr>
        <w:t>,</w:t>
      </w:r>
      <w:r w:rsidRPr="00431769">
        <w:rPr>
          <w:rtl/>
          <w:lang w:eastAsia="he-IL"/>
        </w:rPr>
        <w:t xml:space="preserve"> שוויון ואמונה</w:t>
      </w:r>
      <w:r>
        <w:rPr>
          <w:rFonts w:hint="cs"/>
          <w:rtl/>
          <w:lang w:eastAsia="he-IL"/>
        </w:rPr>
        <w:t>.</w:t>
      </w:r>
      <w:r w:rsidRPr="00431769">
        <w:rPr>
          <w:rtl/>
          <w:lang w:eastAsia="he-IL"/>
        </w:rPr>
        <w:t xml:space="preserve"> אך כפי שכולנו מבינים</w:t>
      </w:r>
      <w:r>
        <w:rPr>
          <w:rFonts w:hint="cs"/>
          <w:rtl/>
          <w:lang w:eastAsia="he-IL"/>
        </w:rPr>
        <w:t xml:space="preserve">, קיום </w:t>
      </w:r>
      <w:r w:rsidRPr="00431769">
        <w:rPr>
          <w:rtl/>
          <w:lang w:eastAsia="he-IL"/>
        </w:rPr>
        <w:t xml:space="preserve">מצווה זו </w:t>
      </w:r>
      <w:r>
        <w:rPr>
          <w:rFonts w:hint="cs"/>
          <w:rtl/>
          <w:lang w:eastAsia="he-IL"/>
        </w:rPr>
        <w:t xml:space="preserve">אינו </w:t>
      </w:r>
      <w:bookmarkStart w:id="1984" w:name="_ETM_Q8_619000"/>
      <w:bookmarkEnd w:id="1984"/>
      <w:r w:rsidRPr="00431769">
        <w:rPr>
          <w:rtl/>
          <w:lang w:eastAsia="he-IL"/>
        </w:rPr>
        <w:t xml:space="preserve">רק </w:t>
      </w:r>
      <w:r>
        <w:rPr>
          <w:rFonts w:hint="cs"/>
          <w:rtl/>
          <w:lang w:eastAsia="he-IL"/>
        </w:rPr>
        <w:t>ע</w:t>
      </w:r>
      <w:r w:rsidRPr="00431769">
        <w:rPr>
          <w:rtl/>
          <w:lang w:eastAsia="he-IL"/>
        </w:rPr>
        <w:t>ניין רוחני</w:t>
      </w:r>
      <w:r>
        <w:rPr>
          <w:rFonts w:hint="cs"/>
          <w:rtl/>
          <w:lang w:eastAsia="he-IL"/>
        </w:rPr>
        <w:t>,</w:t>
      </w:r>
      <w:r w:rsidRPr="00431769">
        <w:rPr>
          <w:rtl/>
          <w:lang w:eastAsia="he-IL"/>
        </w:rPr>
        <w:t xml:space="preserve"> אלא יש לו השלכות כלכליות כבדות עבור החקלאים שבוחרים לשמור על קדושת שנת השמיטה</w:t>
      </w:r>
      <w:r>
        <w:rPr>
          <w:rFonts w:hint="cs"/>
          <w:rtl/>
          <w:lang w:eastAsia="he-IL"/>
        </w:rPr>
        <w:t>.</w:t>
      </w:r>
      <w:r w:rsidRPr="00431769">
        <w:rPr>
          <w:rtl/>
          <w:lang w:eastAsia="he-IL"/>
        </w:rPr>
        <w:t xml:space="preserve"> חקלאים אלה אינם עובדים את האדמה במשך שנה שלמה</w:t>
      </w:r>
      <w:r>
        <w:rPr>
          <w:rFonts w:hint="cs"/>
          <w:rtl/>
          <w:lang w:eastAsia="he-IL"/>
        </w:rPr>
        <w:t>,</w:t>
      </w:r>
      <w:r w:rsidRPr="00431769">
        <w:rPr>
          <w:rtl/>
          <w:lang w:eastAsia="he-IL"/>
        </w:rPr>
        <w:t xml:space="preserve"> וכפועל יוצא מכך </w:t>
      </w:r>
      <w:r>
        <w:rPr>
          <w:rFonts w:hint="cs"/>
          <w:rtl/>
          <w:lang w:eastAsia="he-IL"/>
        </w:rPr>
        <w:t>נ</w:t>
      </w:r>
      <w:r w:rsidRPr="00431769">
        <w:rPr>
          <w:rtl/>
          <w:lang w:eastAsia="he-IL"/>
        </w:rPr>
        <w:t>גרם להם אובדן הכנסה משמעותי</w:t>
      </w:r>
      <w:bookmarkStart w:id="1985" w:name="_ETM_Q8_636000"/>
      <w:bookmarkEnd w:id="1985"/>
      <w:r>
        <w:rPr>
          <w:rFonts w:hint="cs"/>
          <w:rtl/>
          <w:lang w:eastAsia="he-IL"/>
        </w:rPr>
        <w:t>.</w:t>
      </w:r>
    </w:p>
    <w:p w:rsidR="00D57F53" w:rsidRDefault="00D57F53" w:rsidP="00D57CAF">
      <w:pPr>
        <w:rPr>
          <w:rtl/>
          <w:lang w:eastAsia="he-IL"/>
        </w:rPr>
      </w:pPr>
    </w:p>
    <w:p w:rsidR="00D57F53" w:rsidRDefault="00D57F53" w:rsidP="007F6C56">
      <w:pPr>
        <w:rPr>
          <w:rtl/>
          <w:lang w:eastAsia="he-IL"/>
        </w:rPr>
      </w:pPr>
      <w:bookmarkStart w:id="1986" w:name="_ETM_Q8_633000"/>
      <w:bookmarkEnd w:id="1986"/>
      <w:r w:rsidRPr="00431769">
        <w:rPr>
          <w:rtl/>
          <w:lang w:eastAsia="he-IL"/>
        </w:rPr>
        <w:t>חברים</w:t>
      </w:r>
      <w:r>
        <w:rPr>
          <w:rFonts w:hint="cs"/>
          <w:rtl/>
          <w:lang w:eastAsia="he-IL"/>
        </w:rPr>
        <w:t>,</w:t>
      </w:r>
      <w:r w:rsidRPr="00431769">
        <w:rPr>
          <w:rtl/>
          <w:lang w:eastAsia="he-IL"/>
        </w:rPr>
        <w:t xml:space="preserve"> בעוד חלק מהחקלאים מצליחים להסתדר באמצעות תמיכות ופתרונות יצירתיים</w:t>
      </w:r>
      <w:r>
        <w:rPr>
          <w:rFonts w:hint="cs"/>
          <w:rtl/>
          <w:lang w:eastAsia="he-IL"/>
        </w:rPr>
        <w:t>,</w:t>
      </w:r>
      <w:r w:rsidRPr="00431769">
        <w:rPr>
          <w:rtl/>
          <w:lang w:eastAsia="he-IL"/>
        </w:rPr>
        <w:t xml:space="preserve"> רבים אחרים ניצבים בפני אתגרים כלכליים קשים</w:t>
      </w:r>
      <w:r>
        <w:rPr>
          <w:rFonts w:hint="cs"/>
          <w:rtl/>
          <w:lang w:eastAsia="he-IL"/>
        </w:rPr>
        <w:t>,</w:t>
      </w:r>
      <w:r w:rsidRPr="00431769">
        <w:rPr>
          <w:rtl/>
          <w:lang w:eastAsia="he-IL"/>
        </w:rPr>
        <w:t xml:space="preserve"> שפוגעים באיכות חייהם וביכולת להמשיך לעסוק במקצוע זה גם בשנים הבאות</w:t>
      </w:r>
      <w:r>
        <w:rPr>
          <w:rFonts w:hint="cs"/>
          <w:rtl/>
          <w:lang w:eastAsia="he-IL"/>
        </w:rPr>
        <w:t>.</w:t>
      </w:r>
      <w:r w:rsidRPr="00431769">
        <w:rPr>
          <w:rtl/>
          <w:lang w:eastAsia="he-IL"/>
        </w:rPr>
        <w:t xml:space="preserve"> לכן</w:t>
      </w:r>
      <w:r>
        <w:rPr>
          <w:rFonts w:hint="cs"/>
          <w:rtl/>
          <w:lang w:eastAsia="he-IL"/>
        </w:rPr>
        <w:t>,</w:t>
      </w:r>
      <w:r w:rsidRPr="00431769">
        <w:rPr>
          <w:rtl/>
          <w:lang w:eastAsia="he-IL"/>
        </w:rPr>
        <w:t xml:space="preserve"> חברים</w:t>
      </w:r>
      <w:r>
        <w:rPr>
          <w:rFonts w:hint="cs"/>
          <w:rtl/>
          <w:lang w:eastAsia="he-IL"/>
        </w:rPr>
        <w:t xml:space="preserve">, יהיה זה </w:t>
      </w:r>
      <w:r w:rsidRPr="00431769">
        <w:rPr>
          <w:rtl/>
          <w:lang w:eastAsia="he-IL"/>
        </w:rPr>
        <w:t xml:space="preserve">מן הראוי </w:t>
      </w:r>
      <w:r w:rsidR="007F6C56">
        <w:rPr>
          <w:rFonts w:hint="cs"/>
          <w:rtl/>
          <w:lang w:eastAsia="he-IL"/>
        </w:rPr>
        <w:t xml:space="preserve">– </w:t>
      </w:r>
      <w:r w:rsidRPr="00431769">
        <w:rPr>
          <w:rtl/>
          <w:lang w:eastAsia="he-IL"/>
        </w:rPr>
        <w:t>בהצעת החוק הזו אנו מבקשים להעניק פתרון מכבד וראוי</w:t>
      </w:r>
      <w:r w:rsidR="007F6C56">
        <w:rPr>
          <w:rFonts w:hint="cs"/>
          <w:rtl/>
          <w:lang w:eastAsia="he-IL"/>
        </w:rPr>
        <w:t>:</w:t>
      </w:r>
      <w:r>
        <w:rPr>
          <w:rFonts w:hint="cs"/>
          <w:rtl/>
          <w:lang w:eastAsia="he-IL"/>
        </w:rPr>
        <w:t xml:space="preserve"> </w:t>
      </w:r>
      <w:r w:rsidRPr="00431769">
        <w:rPr>
          <w:rtl/>
          <w:lang w:eastAsia="he-IL"/>
        </w:rPr>
        <w:t>הקמת מסלול מיוחד של קרן השתלמות לחקלאים שומרי שמיטה</w:t>
      </w:r>
      <w:r>
        <w:rPr>
          <w:rFonts w:hint="cs"/>
          <w:rtl/>
          <w:lang w:eastAsia="he-IL"/>
        </w:rPr>
        <w:t>.</w:t>
      </w:r>
      <w:bookmarkStart w:id="1987" w:name="_ETM_Q8_661000"/>
      <w:bookmarkEnd w:id="1987"/>
      <w:r>
        <w:rPr>
          <w:rFonts w:hint="cs"/>
          <w:rtl/>
          <w:lang w:eastAsia="he-IL"/>
        </w:rPr>
        <w:t xml:space="preserve"> </w:t>
      </w:r>
      <w:r w:rsidRPr="00431769">
        <w:rPr>
          <w:rtl/>
          <w:lang w:eastAsia="he-IL"/>
        </w:rPr>
        <w:t xml:space="preserve">מטרתה של קרן </w:t>
      </w:r>
      <w:r>
        <w:rPr>
          <w:rFonts w:hint="cs"/>
          <w:rtl/>
          <w:lang w:eastAsia="he-IL"/>
        </w:rPr>
        <w:t xml:space="preserve">זו היא </w:t>
      </w:r>
      <w:r w:rsidRPr="00431769">
        <w:rPr>
          <w:rtl/>
          <w:lang w:eastAsia="he-IL"/>
        </w:rPr>
        <w:t xml:space="preserve">לאפשר לחקלאים לחסוך בצורה מסודרת לאורך </w:t>
      </w:r>
      <w:r>
        <w:rPr>
          <w:rFonts w:hint="cs"/>
          <w:rtl/>
          <w:lang w:eastAsia="he-IL"/>
        </w:rPr>
        <w:t xml:space="preserve">שש </w:t>
      </w:r>
      <w:r w:rsidRPr="00431769">
        <w:rPr>
          <w:rtl/>
          <w:lang w:eastAsia="he-IL"/>
        </w:rPr>
        <w:t>השנים הקודמות לשנת השמיטה</w:t>
      </w:r>
      <w:r>
        <w:rPr>
          <w:rFonts w:hint="cs"/>
          <w:rtl/>
          <w:lang w:eastAsia="he-IL"/>
        </w:rPr>
        <w:t>,</w:t>
      </w:r>
      <w:r w:rsidRPr="00431769">
        <w:rPr>
          <w:rtl/>
          <w:lang w:eastAsia="he-IL"/>
        </w:rPr>
        <w:t xml:space="preserve"> כדי שיוכלו לכלכל את עצמם בכבוד במהלך השנה השביעית ללא צורך להיכנס לבעיות כלכליות או </w:t>
      </w:r>
      <w:r>
        <w:rPr>
          <w:rFonts w:hint="cs"/>
          <w:rtl/>
          <w:lang w:eastAsia="he-IL"/>
        </w:rPr>
        <w:t>להי</w:t>
      </w:r>
      <w:r w:rsidRPr="00431769">
        <w:rPr>
          <w:rtl/>
          <w:lang w:eastAsia="he-IL"/>
        </w:rPr>
        <w:t>אלץ לוותר על שמירת המצווה</w:t>
      </w:r>
      <w:r>
        <w:rPr>
          <w:rFonts w:hint="cs"/>
          <w:rtl/>
          <w:lang w:eastAsia="he-IL"/>
        </w:rPr>
        <w:t>.</w:t>
      </w:r>
    </w:p>
    <w:p w:rsidR="00D57F53" w:rsidRDefault="00D57F53" w:rsidP="00D57CAF">
      <w:pPr>
        <w:rPr>
          <w:rtl/>
          <w:lang w:eastAsia="he-IL"/>
        </w:rPr>
      </w:pPr>
      <w:bookmarkStart w:id="1988" w:name="_ETM_Q8_674000"/>
      <w:bookmarkEnd w:id="1988"/>
    </w:p>
    <w:p w:rsidR="00D57F53" w:rsidRDefault="00D57F53" w:rsidP="00D57CAF">
      <w:pPr>
        <w:pStyle w:val="af6"/>
        <w:keepNext/>
        <w:rPr>
          <w:rtl/>
        </w:rPr>
      </w:pPr>
      <w:bookmarkStart w:id="1989" w:name="ET_yor_6595_11"/>
      <w:r w:rsidRPr="00DC6E51">
        <w:rPr>
          <w:rStyle w:val="TagStyle"/>
          <w:rtl/>
        </w:rPr>
        <w:t xml:space="preserve"> &lt;&lt; יור &gt;&gt; </w:t>
      </w:r>
      <w:r>
        <w:rPr>
          <w:rtl/>
        </w:rPr>
        <w:t>היו"ר ארז מלול:</w:t>
      </w:r>
      <w:r w:rsidRPr="00DC6E51">
        <w:rPr>
          <w:rStyle w:val="TagStyle"/>
          <w:rtl/>
        </w:rPr>
        <w:t xml:space="preserve"> &lt;&lt; יור &gt;&gt;</w:t>
      </w:r>
      <w:r>
        <w:rPr>
          <w:rtl/>
        </w:rPr>
        <w:t xml:space="preserve"> </w:t>
      </w:r>
      <w:bookmarkEnd w:id="1989"/>
    </w:p>
    <w:p w:rsidR="00D57F53" w:rsidRDefault="00D57F53" w:rsidP="00D57CAF">
      <w:pPr>
        <w:rPr>
          <w:rtl/>
          <w:lang w:eastAsia="he-IL"/>
        </w:rPr>
      </w:pPr>
    </w:p>
    <w:p w:rsidR="00D57F53" w:rsidRDefault="00D57F53" w:rsidP="00D57CAF">
      <w:pPr>
        <w:rPr>
          <w:rtl/>
          <w:lang w:eastAsia="he-IL"/>
        </w:rPr>
      </w:pPr>
      <w:r>
        <w:rPr>
          <w:rFonts w:hint="cs"/>
          <w:rtl/>
          <w:lang w:eastAsia="he-IL"/>
        </w:rPr>
        <w:t>חבר הכנסת יוני מישרקי, זה מפריע.</w:t>
      </w:r>
    </w:p>
    <w:p w:rsidR="00D57F53" w:rsidRDefault="00D57F53" w:rsidP="00D57CAF">
      <w:pPr>
        <w:rPr>
          <w:rtl/>
          <w:lang w:eastAsia="he-IL"/>
        </w:rPr>
      </w:pPr>
    </w:p>
    <w:p w:rsidR="00D57F53" w:rsidRDefault="00D57F53" w:rsidP="00D57CAF">
      <w:pPr>
        <w:pStyle w:val="-"/>
        <w:keepNext/>
        <w:rPr>
          <w:rtl/>
        </w:rPr>
      </w:pPr>
      <w:bookmarkStart w:id="1990" w:name="ET_speakercontinue_6519_12"/>
      <w:r w:rsidRPr="00DC6E51">
        <w:rPr>
          <w:rStyle w:val="TagStyle"/>
          <w:rtl/>
        </w:rPr>
        <w:t xml:space="preserve"> &lt;&lt; דובר_המשך &gt;&gt; </w:t>
      </w:r>
      <w:r>
        <w:rPr>
          <w:rtl/>
        </w:rPr>
        <w:t>סימון מושיאשוילי (ש"ס):</w:t>
      </w:r>
      <w:r w:rsidRPr="00DC6E51">
        <w:rPr>
          <w:rStyle w:val="TagStyle"/>
          <w:rtl/>
        </w:rPr>
        <w:t xml:space="preserve"> &lt;&lt; דובר_המשך &gt;&gt;</w:t>
      </w:r>
      <w:r>
        <w:rPr>
          <w:rtl/>
        </w:rPr>
        <w:t xml:space="preserve"> </w:t>
      </w:r>
      <w:bookmarkEnd w:id="1990"/>
    </w:p>
    <w:p w:rsidR="00D57F53" w:rsidRDefault="00D57F53" w:rsidP="00D57CAF">
      <w:pPr>
        <w:rPr>
          <w:rtl/>
          <w:lang w:eastAsia="he-IL"/>
        </w:rPr>
      </w:pPr>
    </w:p>
    <w:p w:rsidR="00D57F53" w:rsidRDefault="00D57F53" w:rsidP="00D57CAF">
      <w:pPr>
        <w:rPr>
          <w:rtl/>
          <w:lang w:eastAsia="he-IL"/>
        </w:rPr>
      </w:pPr>
      <w:r w:rsidRPr="00431769">
        <w:rPr>
          <w:rtl/>
          <w:lang w:eastAsia="he-IL"/>
        </w:rPr>
        <w:t>חשוב להדגיש</w:t>
      </w:r>
      <w:r>
        <w:rPr>
          <w:rFonts w:hint="cs"/>
          <w:rtl/>
          <w:lang w:eastAsia="he-IL"/>
        </w:rPr>
        <w:t>, חברים,</w:t>
      </w:r>
      <w:r w:rsidRPr="00431769">
        <w:rPr>
          <w:rtl/>
          <w:lang w:eastAsia="he-IL"/>
        </w:rPr>
        <w:t xml:space="preserve"> </w:t>
      </w:r>
      <w:r>
        <w:rPr>
          <w:rFonts w:hint="cs"/>
          <w:rtl/>
          <w:lang w:eastAsia="he-IL"/>
        </w:rPr>
        <w:t xml:space="preserve">הצעת </w:t>
      </w:r>
      <w:r w:rsidRPr="00431769">
        <w:rPr>
          <w:rtl/>
          <w:lang w:eastAsia="he-IL"/>
        </w:rPr>
        <w:t xml:space="preserve">חוק זו אינה פונה רק </w:t>
      </w:r>
      <w:r>
        <w:rPr>
          <w:rFonts w:hint="cs"/>
          <w:rtl/>
          <w:lang w:eastAsia="he-IL"/>
        </w:rPr>
        <w:t>אל ה</w:t>
      </w:r>
      <w:r w:rsidRPr="00431769">
        <w:rPr>
          <w:rtl/>
          <w:lang w:eastAsia="he-IL"/>
        </w:rPr>
        <w:t>ציבור הדתי</w:t>
      </w:r>
      <w:r>
        <w:rPr>
          <w:rFonts w:hint="cs"/>
          <w:rtl/>
          <w:lang w:eastAsia="he-IL"/>
        </w:rPr>
        <w:t xml:space="preserve"> </w:t>
      </w:r>
      <w:bookmarkStart w:id="1991" w:name="_ETM_Q8_680000"/>
      <w:bookmarkEnd w:id="1991"/>
      <w:r>
        <w:rPr>
          <w:rFonts w:hint="cs"/>
          <w:rtl/>
          <w:lang w:eastAsia="he-IL"/>
        </w:rPr>
        <w:t xml:space="preserve">או המסורתי, </w:t>
      </w:r>
      <w:bookmarkStart w:id="1992" w:name="_ETM_Q8_692000"/>
      <w:bookmarkEnd w:id="1992"/>
      <w:r>
        <w:rPr>
          <w:rFonts w:hint="cs"/>
          <w:rtl/>
          <w:lang w:eastAsia="he-IL"/>
        </w:rPr>
        <w:t xml:space="preserve">מדובר </w:t>
      </w:r>
      <w:r w:rsidRPr="00477403">
        <w:rPr>
          <w:rtl/>
          <w:lang w:eastAsia="he-IL"/>
        </w:rPr>
        <w:t>במהלך לאומי</w:t>
      </w:r>
      <w:r w:rsidR="007F6C56">
        <w:rPr>
          <w:rFonts w:hint="cs"/>
          <w:rtl/>
          <w:lang w:eastAsia="he-IL"/>
        </w:rPr>
        <w:t>,</w:t>
      </w:r>
      <w:r w:rsidRPr="00477403">
        <w:rPr>
          <w:rtl/>
          <w:lang w:eastAsia="he-IL"/>
        </w:rPr>
        <w:t xml:space="preserve"> שמבין ומכבד את מורשתנו המשותפת</w:t>
      </w:r>
      <w:r>
        <w:rPr>
          <w:rFonts w:hint="cs"/>
          <w:rtl/>
          <w:lang w:eastAsia="he-IL"/>
        </w:rPr>
        <w:t>,</w:t>
      </w:r>
      <w:r w:rsidRPr="00477403">
        <w:rPr>
          <w:rtl/>
          <w:lang w:eastAsia="he-IL"/>
        </w:rPr>
        <w:t xml:space="preserve"> ובמקביל מבטיח לחקלאים שממשיכים לעבוד את אדמת ארצנו אפשרות לשמר את מחויבותם הן כלפי התורה והן כלפי עבודתם החקלאית</w:t>
      </w:r>
      <w:r>
        <w:rPr>
          <w:rFonts w:hint="cs"/>
          <w:rtl/>
          <w:lang w:eastAsia="he-IL"/>
        </w:rPr>
        <w:t>.</w:t>
      </w:r>
    </w:p>
    <w:p w:rsidR="00D57F53" w:rsidRDefault="00D57F53" w:rsidP="00D57CAF">
      <w:pPr>
        <w:rPr>
          <w:rtl/>
          <w:lang w:eastAsia="he-IL"/>
        </w:rPr>
      </w:pPr>
    </w:p>
    <w:p w:rsidR="00D57F53" w:rsidRDefault="00D57F53" w:rsidP="00D57CAF">
      <w:pPr>
        <w:rPr>
          <w:rtl/>
          <w:lang w:eastAsia="he-IL"/>
        </w:rPr>
      </w:pPr>
      <w:bookmarkStart w:id="1993" w:name="_ETM_Q8_706000"/>
      <w:bookmarkEnd w:id="1993"/>
      <w:r w:rsidRPr="00477403">
        <w:rPr>
          <w:rtl/>
          <w:lang w:eastAsia="he-IL"/>
        </w:rPr>
        <w:t>אדוני היושב-ראש</w:t>
      </w:r>
      <w:r>
        <w:rPr>
          <w:rFonts w:hint="cs"/>
          <w:rtl/>
          <w:lang w:eastAsia="he-IL"/>
        </w:rPr>
        <w:t>,</w:t>
      </w:r>
      <w:r w:rsidRPr="00477403">
        <w:rPr>
          <w:rtl/>
          <w:lang w:eastAsia="he-IL"/>
        </w:rPr>
        <w:t xml:space="preserve"> חוק זה הוא לא רק הכרה בחשיבותה של מצוות השמיטה</w:t>
      </w:r>
      <w:r>
        <w:rPr>
          <w:rFonts w:hint="cs"/>
          <w:rtl/>
          <w:lang w:eastAsia="he-IL"/>
        </w:rPr>
        <w:t>,</w:t>
      </w:r>
      <w:r w:rsidRPr="00477403">
        <w:rPr>
          <w:rtl/>
          <w:lang w:eastAsia="he-IL"/>
        </w:rPr>
        <w:t xml:space="preserve"> הוא הכרה בעבודת החקלאים ובתרומתם </w:t>
      </w:r>
      <w:r>
        <w:rPr>
          <w:rFonts w:hint="cs"/>
          <w:rtl/>
          <w:lang w:eastAsia="he-IL"/>
        </w:rPr>
        <w:t xml:space="preserve">המכרעת </w:t>
      </w:r>
      <w:r w:rsidRPr="00477403">
        <w:rPr>
          <w:rtl/>
          <w:lang w:eastAsia="he-IL"/>
        </w:rPr>
        <w:t>לחברה הישראלית</w:t>
      </w:r>
      <w:r>
        <w:rPr>
          <w:rFonts w:hint="cs"/>
          <w:rtl/>
          <w:lang w:eastAsia="he-IL"/>
        </w:rPr>
        <w:t>.</w:t>
      </w:r>
      <w:r w:rsidRPr="00477403">
        <w:rPr>
          <w:rtl/>
          <w:lang w:eastAsia="he-IL"/>
        </w:rPr>
        <w:t xml:space="preserve"> אני מבקש מכם</w:t>
      </w:r>
      <w:r>
        <w:rPr>
          <w:rFonts w:hint="cs"/>
          <w:rtl/>
          <w:lang w:eastAsia="he-IL"/>
        </w:rPr>
        <w:t>,</w:t>
      </w:r>
      <w:r w:rsidRPr="00477403">
        <w:rPr>
          <w:rtl/>
          <w:lang w:eastAsia="he-IL"/>
        </w:rPr>
        <w:t xml:space="preserve"> חברי הבית</w:t>
      </w:r>
      <w:r>
        <w:rPr>
          <w:rFonts w:hint="cs"/>
          <w:rtl/>
          <w:lang w:eastAsia="he-IL"/>
        </w:rPr>
        <w:t>,</w:t>
      </w:r>
      <w:r w:rsidRPr="00477403">
        <w:rPr>
          <w:rtl/>
          <w:lang w:eastAsia="he-IL"/>
        </w:rPr>
        <w:t xml:space="preserve"> לתמוך בהצעת החוק הזו</w:t>
      </w:r>
      <w:r>
        <w:rPr>
          <w:rFonts w:hint="cs"/>
          <w:rtl/>
          <w:lang w:eastAsia="he-IL"/>
        </w:rPr>
        <w:t>,</w:t>
      </w:r>
      <w:r w:rsidRPr="00477403">
        <w:rPr>
          <w:rtl/>
          <w:lang w:eastAsia="he-IL"/>
        </w:rPr>
        <w:t xml:space="preserve"> שהיא ביטוי של סולידריות</w:t>
      </w:r>
      <w:r>
        <w:rPr>
          <w:rFonts w:hint="cs"/>
          <w:rtl/>
          <w:lang w:eastAsia="he-IL"/>
        </w:rPr>
        <w:t>,</w:t>
      </w:r>
      <w:r w:rsidRPr="00477403">
        <w:rPr>
          <w:rtl/>
          <w:lang w:eastAsia="he-IL"/>
        </w:rPr>
        <w:t xml:space="preserve"> אמונה ושמירה על הערכים שעליהם בנויה מדינתנו</w:t>
      </w:r>
      <w:r>
        <w:rPr>
          <w:rFonts w:hint="cs"/>
          <w:rtl/>
          <w:lang w:eastAsia="he-IL"/>
        </w:rPr>
        <w:t>.</w:t>
      </w:r>
      <w:r w:rsidRPr="00477403">
        <w:rPr>
          <w:rtl/>
          <w:lang w:eastAsia="he-IL"/>
        </w:rPr>
        <w:t xml:space="preserve"> בואו נבטיח יחד שהחקלאים שלנו יוכלו להמשיך לשמור על אדמותיהם</w:t>
      </w:r>
      <w:r>
        <w:rPr>
          <w:rFonts w:hint="cs"/>
          <w:rtl/>
          <w:lang w:eastAsia="he-IL"/>
        </w:rPr>
        <w:t>, על ערכיהם</w:t>
      </w:r>
      <w:r w:rsidRPr="00477403">
        <w:rPr>
          <w:rtl/>
          <w:lang w:eastAsia="he-IL"/>
        </w:rPr>
        <w:t xml:space="preserve"> ועל כבודם</w:t>
      </w:r>
      <w:r>
        <w:rPr>
          <w:rFonts w:hint="cs"/>
          <w:rtl/>
          <w:lang w:eastAsia="he-IL"/>
        </w:rPr>
        <w:t>,</w:t>
      </w:r>
      <w:r w:rsidRPr="00477403">
        <w:rPr>
          <w:rtl/>
          <w:lang w:eastAsia="he-IL"/>
        </w:rPr>
        <w:t xml:space="preserve"> למען כולנו</w:t>
      </w:r>
      <w:r>
        <w:rPr>
          <w:rFonts w:hint="cs"/>
          <w:rtl/>
          <w:lang w:eastAsia="he-IL"/>
        </w:rPr>
        <w:t>.</w:t>
      </w:r>
      <w:r w:rsidRPr="00477403">
        <w:rPr>
          <w:rtl/>
          <w:lang w:eastAsia="he-IL"/>
        </w:rPr>
        <w:t xml:space="preserve"> תודה רבה לכם</w:t>
      </w:r>
      <w:r>
        <w:rPr>
          <w:rFonts w:hint="cs"/>
          <w:rtl/>
          <w:lang w:eastAsia="he-IL"/>
        </w:rPr>
        <w:t>.</w:t>
      </w:r>
      <w:r w:rsidRPr="00477403">
        <w:rPr>
          <w:rtl/>
          <w:lang w:eastAsia="he-IL"/>
        </w:rPr>
        <w:t xml:space="preserve"> תודה רבה</w:t>
      </w:r>
      <w:r>
        <w:rPr>
          <w:rFonts w:hint="cs"/>
          <w:rtl/>
          <w:lang w:eastAsia="he-IL"/>
        </w:rPr>
        <w:t>,</w:t>
      </w:r>
      <w:r w:rsidRPr="00477403">
        <w:rPr>
          <w:rtl/>
          <w:lang w:eastAsia="he-IL"/>
        </w:rPr>
        <w:t xml:space="preserve"> אדוני</w:t>
      </w:r>
      <w:r>
        <w:rPr>
          <w:rFonts w:hint="cs"/>
          <w:rtl/>
          <w:lang w:eastAsia="he-IL"/>
        </w:rPr>
        <w:t>.</w:t>
      </w:r>
    </w:p>
    <w:p w:rsidR="00D57F53" w:rsidRDefault="00D57F53" w:rsidP="00D57CAF">
      <w:pPr>
        <w:rPr>
          <w:rtl/>
          <w:lang w:eastAsia="he-IL"/>
        </w:rPr>
      </w:pPr>
    </w:p>
    <w:p w:rsidR="00D57F53" w:rsidRDefault="00D57F53" w:rsidP="00D57CAF">
      <w:pPr>
        <w:pStyle w:val="af6"/>
        <w:keepNext/>
        <w:rPr>
          <w:rtl/>
        </w:rPr>
      </w:pPr>
      <w:bookmarkStart w:id="1994" w:name="_ETM_Q8_732000"/>
      <w:bookmarkEnd w:id="1994"/>
      <w:r w:rsidRPr="00DC6E51">
        <w:rPr>
          <w:rStyle w:val="TagStyle"/>
          <w:rtl/>
        </w:rPr>
        <w:t xml:space="preserve"> &lt;&lt; יור &gt;&gt; </w:t>
      </w:r>
      <w:r>
        <w:rPr>
          <w:rtl/>
        </w:rPr>
        <w:t>היו"ר ארז מלול:</w:t>
      </w:r>
      <w:r w:rsidRPr="00DC6E51">
        <w:rPr>
          <w:rStyle w:val="TagStyle"/>
          <w:rtl/>
        </w:rPr>
        <w:t xml:space="preserve"> &lt;&lt; יור &gt;&gt;</w:t>
      </w:r>
      <w:r>
        <w:rPr>
          <w:rtl/>
        </w:rPr>
        <w:t xml:space="preserve"> </w:t>
      </w:r>
    </w:p>
    <w:p w:rsidR="00D57F53" w:rsidRDefault="00D57F53" w:rsidP="00D57CAF">
      <w:pPr>
        <w:rPr>
          <w:rtl/>
          <w:lang w:eastAsia="he-IL"/>
        </w:rPr>
      </w:pPr>
    </w:p>
    <w:p w:rsidR="00D57F53" w:rsidRDefault="00D57F53" w:rsidP="00D57CAF">
      <w:pPr>
        <w:rPr>
          <w:rtl/>
          <w:lang w:eastAsia="he-IL"/>
        </w:rPr>
      </w:pPr>
      <w:r>
        <w:rPr>
          <w:rFonts w:hint="cs"/>
          <w:rtl/>
          <w:lang w:eastAsia="he-IL"/>
        </w:rPr>
        <w:t>טוב, מי משיב? לא, אי-אפשר.</w:t>
      </w:r>
    </w:p>
    <w:p w:rsidR="00D57F53" w:rsidRDefault="00D57F53" w:rsidP="00D57CAF">
      <w:pPr>
        <w:rPr>
          <w:rtl/>
          <w:lang w:eastAsia="he-IL"/>
        </w:rPr>
      </w:pPr>
    </w:p>
    <w:p w:rsidR="00D57F53" w:rsidRDefault="00D57F53" w:rsidP="00D57CAF">
      <w:pPr>
        <w:pStyle w:val="af5"/>
        <w:keepNext/>
        <w:rPr>
          <w:rtl/>
        </w:rPr>
      </w:pPr>
      <w:bookmarkStart w:id="1995" w:name="ET_interruption_6448_15"/>
      <w:r w:rsidRPr="00477403">
        <w:rPr>
          <w:rStyle w:val="TagStyle"/>
          <w:rtl/>
        </w:rPr>
        <w:t xml:space="preserve"> &lt;&lt; קריאה &gt;&gt; </w:t>
      </w:r>
      <w:r>
        <w:rPr>
          <w:rtl/>
        </w:rPr>
        <w:t>השר לשירותי דת מיכאל מלכיאלי:</w:t>
      </w:r>
      <w:r w:rsidRPr="00477403">
        <w:rPr>
          <w:rStyle w:val="TagStyle"/>
          <w:rtl/>
        </w:rPr>
        <w:t xml:space="preserve"> &lt;&lt; קריאה &gt;&gt;</w:t>
      </w:r>
      <w:r>
        <w:rPr>
          <w:rStyle w:val="TagStyle"/>
          <w:rtl/>
        </w:rPr>
        <w:t xml:space="preserve"> </w:t>
      </w:r>
      <w:bookmarkEnd w:id="1995"/>
    </w:p>
    <w:p w:rsidR="00D57F53" w:rsidRDefault="00D57F53" w:rsidP="00D57CAF">
      <w:pPr>
        <w:rPr>
          <w:rtl/>
          <w:lang w:eastAsia="he-IL"/>
        </w:rPr>
      </w:pPr>
    </w:p>
    <w:p w:rsidR="00D57F53" w:rsidRDefault="00D57F53" w:rsidP="00D57CAF">
      <w:pPr>
        <w:rPr>
          <w:rtl/>
          <w:lang w:eastAsia="he-IL"/>
        </w:rPr>
      </w:pPr>
      <w:r>
        <w:rPr>
          <w:rFonts w:hint="cs"/>
          <w:rtl/>
          <w:lang w:eastAsia="he-IL"/>
        </w:rPr>
        <w:t xml:space="preserve">סגן שר יכול </w:t>
      </w:r>
      <w:bookmarkStart w:id="1996" w:name="_ETM_Q8_741000"/>
      <w:bookmarkEnd w:id="1996"/>
      <w:r>
        <w:rPr>
          <w:rFonts w:hint="cs"/>
          <w:rtl/>
          <w:lang w:eastAsia="he-IL"/>
        </w:rPr>
        <w:t>לענות?</w:t>
      </w:r>
    </w:p>
    <w:p w:rsidR="00D57F53" w:rsidRDefault="00D57F53" w:rsidP="00D57CAF">
      <w:pPr>
        <w:rPr>
          <w:rtl/>
          <w:lang w:eastAsia="he-IL"/>
        </w:rPr>
      </w:pPr>
    </w:p>
    <w:p w:rsidR="00D57F53" w:rsidRDefault="00D57F53" w:rsidP="00D57CAF">
      <w:pPr>
        <w:pStyle w:val="af6"/>
        <w:keepNext/>
        <w:rPr>
          <w:rtl/>
        </w:rPr>
      </w:pPr>
      <w:bookmarkStart w:id="1997" w:name="ET_yor_6595_16"/>
      <w:r w:rsidRPr="00477403">
        <w:rPr>
          <w:rStyle w:val="TagStyle"/>
          <w:rtl/>
        </w:rPr>
        <w:t xml:space="preserve"> &lt;&lt; יור &gt;&gt; </w:t>
      </w:r>
      <w:r>
        <w:rPr>
          <w:rtl/>
        </w:rPr>
        <w:t>היו"ר ארז מלול:</w:t>
      </w:r>
      <w:r w:rsidRPr="00477403">
        <w:rPr>
          <w:rStyle w:val="TagStyle"/>
          <w:rtl/>
        </w:rPr>
        <w:t xml:space="preserve"> &lt;&lt; יור &gt;&gt;</w:t>
      </w:r>
      <w:r>
        <w:rPr>
          <w:rtl/>
        </w:rPr>
        <w:t xml:space="preserve"> </w:t>
      </w:r>
      <w:bookmarkEnd w:id="1997"/>
    </w:p>
    <w:p w:rsidR="00D57F53" w:rsidRDefault="00D57F53" w:rsidP="00D57CAF">
      <w:pPr>
        <w:rPr>
          <w:rtl/>
          <w:lang w:eastAsia="he-IL"/>
        </w:rPr>
      </w:pPr>
    </w:p>
    <w:p w:rsidR="00D57F53" w:rsidRDefault="00D57F53" w:rsidP="00D57CAF">
      <w:pPr>
        <w:rPr>
          <w:rtl/>
          <w:lang w:eastAsia="he-IL"/>
        </w:rPr>
      </w:pPr>
      <w:bookmarkStart w:id="1998" w:name="_ETM_Q8_744000"/>
      <w:bookmarkEnd w:id="1998"/>
      <w:r>
        <w:rPr>
          <w:rFonts w:hint="cs"/>
          <w:rtl/>
          <w:lang w:eastAsia="he-IL"/>
        </w:rPr>
        <w:t xml:space="preserve">אני מזמין את השר לשירותי דת </w:t>
      </w:r>
      <w:bookmarkStart w:id="1999" w:name="_ETM_Q8_755000"/>
      <w:bookmarkEnd w:id="1999"/>
      <w:r>
        <w:rPr>
          <w:rFonts w:hint="cs"/>
          <w:rtl/>
          <w:lang w:eastAsia="he-IL"/>
        </w:rPr>
        <w:t xml:space="preserve">להציג את עמדת הממשלה. </w:t>
      </w:r>
    </w:p>
    <w:p w:rsidR="00D57F53" w:rsidRDefault="00D57F53" w:rsidP="00D57CAF">
      <w:pPr>
        <w:rPr>
          <w:rtl/>
          <w:lang w:eastAsia="he-IL"/>
        </w:rPr>
      </w:pPr>
      <w:bookmarkStart w:id="2000" w:name="_ETM_Q8_754000"/>
      <w:bookmarkEnd w:id="2000"/>
    </w:p>
    <w:p w:rsidR="00D57F53" w:rsidRDefault="00D57F53" w:rsidP="00D57CAF">
      <w:pPr>
        <w:pStyle w:val="af5"/>
        <w:keepNext/>
        <w:rPr>
          <w:rtl/>
        </w:rPr>
      </w:pPr>
      <w:r w:rsidRPr="00477403">
        <w:rPr>
          <w:rStyle w:val="TagStyle"/>
          <w:rtl/>
        </w:rPr>
        <w:t xml:space="preserve"> &lt;&lt; קריאה &gt;&gt; </w:t>
      </w:r>
      <w:r>
        <w:rPr>
          <w:rtl/>
        </w:rPr>
        <w:t>נאור שירי (יש עתיד):</w:t>
      </w:r>
      <w:r w:rsidRPr="00477403">
        <w:rPr>
          <w:rStyle w:val="TagStyle"/>
          <w:rtl/>
        </w:rPr>
        <w:t xml:space="preserve"> &lt;&lt; קריאה &gt;&gt;</w:t>
      </w:r>
      <w:r>
        <w:rPr>
          <w:rtl/>
        </w:rPr>
        <w:t xml:space="preserve"> </w:t>
      </w:r>
    </w:p>
    <w:p w:rsidR="00D57F53" w:rsidRDefault="00D57F53" w:rsidP="00D57CAF">
      <w:pPr>
        <w:rPr>
          <w:rtl/>
          <w:lang w:eastAsia="he-IL"/>
        </w:rPr>
      </w:pPr>
    </w:p>
    <w:p w:rsidR="00D57F53" w:rsidRDefault="00D57F53" w:rsidP="00D57CAF">
      <w:pPr>
        <w:rPr>
          <w:rtl/>
          <w:lang w:eastAsia="he-IL"/>
        </w:rPr>
      </w:pPr>
      <w:bookmarkStart w:id="2001" w:name="_ETM_Q8_757000"/>
      <w:bookmarkEnd w:id="2001"/>
      <w:r>
        <w:rPr>
          <w:rFonts w:hint="cs"/>
          <w:rtl/>
          <w:lang w:eastAsia="he-IL"/>
        </w:rPr>
        <w:t>דת יהודית.</w:t>
      </w:r>
    </w:p>
    <w:p w:rsidR="00D57F53" w:rsidRDefault="00D57F53" w:rsidP="00D57CAF">
      <w:pPr>
        <w:rPr>
          <w:rtl/>
          <w:lang w:eastAsia="he-IL"/>
        </w:rPr>
      </w:pPr>
      <w:bookmarkStart w:id="2002" w:name="_ETM_Q8_759000"/>
      <w:bookmarkEnd w:id="2002"/>
    </w:p>
    <w:p w:rsidR="00D57F53" w:rsidRDefault="00D57F53" w:rsidP="00D57CAF">
      <w:pPr>
        <w:pStyle w:val="af6"/>
        <w:keepNext/>
        <w:rPr>
          <w:rtl/>
        </w:rPr>
      </w:pPr>
      <w:bookmarkStart w:id="2003" w:name="ET_yor_6595_18"/>
      <w:r w:rsidRPr="00477403">
        <w:rPr>
          <w:rStyle w:val="TagStyle"/>
          <w:rtl/>
        </w:rPr>
        <w:t xml:space="preserve"> &lt;&lt; יור &gt;&gt; </w:t>
      </w:r>
      <w:r>
        <w:rPr>
          <w:rtl/>
        </w:rPr>
        <w:t>היו"ר ארז מלול:</w:t>
      </w:r>
      <w:r w:rsidRPr="00477403">
        <w:rPr>
          <w:rStyle w:val="TagStyle"/>
          <w:rtl/>
        </w:rPr>
        <w:t xml:space="preserve"> &lt;&lt; יור &gt;&gt;</w:t>
      </w:r>
      <w:r>
        <w:rPr>
          <w:rtl/>
        </w:rPr>
        <w:t xml:space="preserve"> </w:t>
      </w:r>
      <w:bookmarkEnd w:id="2003"/>
    </w:p>
    <w:p w:rsidR="00D57F53" w:rsidRDefault="00D57F53" w:rsidP="00D57CAF">
      <w:pPr>
        <w:rPr>
          <w:rtl/>
          <w:lang w:eastAsia="he-IL"/>
        </w:rPr>
      </w:pPr>
    </w:p>
    <w:p w:rsidR="00D57F53" w:rsidRDefault="00D57F53" w:rsidP="00D57CAF">
      <w:pPr>
        <w:rPr>
          <w:rtl/>
          <w:lang w:eastAsia="he-IL"/>
        </w:rPr>
      </w:pPr>
      <w:bookmarkStart w:id="2004" w:name="_ETM_Q8_760000"/>
      <w:bookmarkEnd w:id="2004"/>
      <w:r>
        <w:rPr>
          <w:rFonts w:hint="cs"/>
          <w:rtl/>
          <w:lang w:eastAsia="he-IL"/>
        </w:rPr>
        <w:t>דת יהודית.</w:t>
      </w:r>
    </w:p>
    <w:p w:rsidR="00D57F53" w:rsidRDefault="00D57F53" w:rsidP="00D57CAF">
      <w:pPr>
        <w:rPr>
          <w:rtl/>
          <w:lang w:eastAsia="he-IL"/>
        </w:rPr>
      </w:pPr>
      <w:bookmarkStart w:id="2005" w:name="_ETM_Q8_762000"/>
      <w:bookmarkEnd w:id="2005"/>
    </w:p>
    <w:p w:rsidR="00D57F53" w:rsidRDefault="00D57F53" w:rsidP="00D57CAF">
      <w:pPr>
        <w:pStyle w:val="af5"/>
        <w:keepNext/>
        <w:rPr>
          <w:rtl/>
        </w:rPr>
      </w:pPr>
      <w:r w:rsidRPr="00477403">
        <w:rPr>
          <w:rStyle w:val="TagStyle"/>
          <w:rtl/>
        </w:rPr>
        <w:t xml:space="preserve"> &lt;&lt; קריאה &gt;&gt; </w:t>
      </w:r>
      <w:r>
        <w:rPr>
          <w:rtl/>
        </w:rPr>
        <w:t>נאור שירי (יש עתיד):</w:t>
      </w:r>
      <w:r w:rsidRPr="00477403">
        <w:rPr>
          <w:rStyle w:val="TagStyle"/>
          <w:rtl/>
        </w:rPr>
        <w:t xml:space="preserve"> &lt;&lt; קריאה &gt;&gt;</w:t>
      </w:r>
      <w:r>
        <w:rPr>
          <w:rtl/>
        </w:rPr>
        <w:t xml:space="preserve"> </w:t>
      </w:r>
    </w:p>
    <w:p w:rsidR="00D57F53" w:rsidRDefault="00D57F53" w:rsidP="00D57CAF">
      <w:pPr>
        <w:rPr>
          <w:rtl/>
          <w:lang w:eastAsia="he-IL"/>
        </w:rPr>
      </w:pPr>
    </w:p>
    <w:p w:rsidR="00D57F53" w:rsidRDefault="00D57F53" w:rsidP="00F45F24">
      <w:pPr>
        <w:rPr>
          <w:rtl/>
          <w:lang w:eastAsia="he-IL"/>
        </w:rPr>
      </w:pPr>
      <w:r>
        <w:rPr>
          <w:rFonts w:hint="cs"/>
          <w:rtl/>
          <w:lang w:eastAsia="he-IL"/>
        </w:rPr>
        <w:t>כל פ</w:t>
      </w:r>
      <w:bookmarkStart w:id="2006" w:name="_ETM_Q8_763000"/>
      <w:bookmarkEnd w:id="2006"/>
      <w:r>
        <w:rPr>
          <w:rFonts w:hint="cs"/>
          <w:rtl/>
          <w:lang w:eastAsia="he-IL"/>
        </w:rPr>
        <w:t xml:space="preserve">עם אני צריך לתקן אותם </w:t>
      </w:r>
      <w:r w:rsidR="00F45F24">
        <w:rPr>
          <w:rFonts w:hint="cs"/>
          <w:rtl/>
          <w:lang w:eastAsia="he-IL"/>
        </w:rPr>
        <w:t>– – –</w:t>
      </w:r>
      <w:r>
        <w:rPr>
          <w:rFonts w:hint="cs"/>
          <w:rtl/>
          <w:lang w:eastAsia="he-IL"/>
        </w:rPr>
        <w:t xml:space="preserve"> השר לשירותי דת יהודית.</w:t>
      </w:r>
    </w:p>
    <w:p w:rsidR="00D57F53" w:rsidRDefault="00D57F53" w:rsidP="00D57CAF">
      <w:pPr>
        <w:rPr>
          <w:rtl/>
          <w:lang w:eastAsia="he-IL"/>
        </w:rPr>
      </w:pPr>
    </w:p>
    <w:p w:rsidR="00D57F53" w:rsidRDefault="00D57F53" w:rsidP="00D57CAF">
      <w:pPr>
        <w:pStyle w:val="af5"/>
        <w:keepNext/>
        <w:rPr>
          <w:rtl/>
        </w:rPr>
      </w:pPr>
      <w:bookmarkStart w:id="2007" w:name="ET_interruption_6448_20"/>
      <w:r w:rsidRPr="00477403">
        <w:rPr>
          <w:rStyle w:val="TagStyle"/>
          <w:rtl/>
        </w:rPr>
        <w:t xml:space="preserve"> &lt;&lt; קריאה &gt;&gt; </w:t>
      </w:r>
      <w:r>
        <w:rPr>
          <w:rtl/>
        </w:rPr>
        <w:t>השר לשירותי דת מיכאל מלכיאלי:</w:t>
      </w:r>
      <w:r w:rsidRPr="00477403">
        <w:rPr>
          <w:rStyle w:val="TagStyle"/>
          <w:rtl/>
        </w:rPr>
        <w:t xml:space="preserve"> &lt;&lt; קריאה &gt;&gt;</w:t>
      </w:r>
      <w:r>
        <w:rPr>
          <w:rtl/>
        </w:rPr>
        <w:t xml:space="preserve"> </w:t>
      </w:r>
      <w:bookmarkEnd w:id="2007"/>
    </w:p>
    <w:p w:rsidR="00D57F53" w:rsidRDefault="00D57F53" w:rsidP="00D57CAF">
      <w:pPr>
        <w:rPr>
          <w:rtl/>
          <w:lang w:eastAsia="he-IL"/>
        </w:rPr>
      </w:pPr>
    </w:p>
    <w:p w:rsidR="00D57F53" w:rsidRDefault="00D57F53" w:rsidP="00D57CAF">
      <w:pPr>
        <w:rPr>
          <w:rtl/>
          <w:lang w:eastAsia="he-IL"/>
        </w:rPr>
      </w:pPr>
      <w:bookmarkStart w:id="2008" w:name="_ETM_Q8_769000"/>
      <w:bookmarkEnd w:id="2008"/>
      <w:r>
        <w:rPr>
          <w:rFonts w:hint="cs"/>
          <w:rtl/>
          <w:lang w:eastAsia="he-IL"/>
        </w:rPr>
        <w:t>אם אלה המחלוקות שיש לך איתי, מצבי טוב.</w:t>
      </w:r>
    </w:p>
    <w:p w:rsidR="00D57F53" w:rsidRDefault="00D57F53" w:rsidP="00D57CAF">
      <w:pPr>
        <w:rPr>
          <w:rtl/>
          <w:lang w:eastAsia="he-IL"/>
        </w:rPr>
      </w:pPr>
    </w:p>
    <w:p w:rsidR="00D57F53" w:rsidRDefault="00D57F53" w:rsidP="00D57CAF">
      <w:pPr>
        <w:pStyle w:val="af6"/>
        <w:keepNext/>
        <w:rPr>
          <w:rtl/>
        </w:rPr>
      </w:pPr>
      <w:bookmarkStart w:id="2009" w:name="ET_yor_6595_22"/>
      <w:r w:rsidRPr="00477403">
        <w:rPr>
          <w:rStyle w:val="TagStyle"/>
          <w:rtl/>
        </w:rPr>
        <w:t xml:space="preserve"> &lt;&lt; יור &gt;&gt; </w:t>
      </w:r>
      <w:r>
        <w:rPr>
          <w:rtl/>
        </w:rPr>
        <w:t>היו"ר ארז מלול:</w:t>
      </w:r>
      <w:r w:rsidRPr="00477403">
        <w:rPr>
          <w:rStyle w:val="TagStyle"/>
          <w:rtl/>
        </w:rPr>
        <w:t xml:space="preserve"> &lt;&lt; יור &gt;&gt;</w:t>
      </w:r>
      <w:r>
        <w:rPr>
          <w:rtl/>
        </w:rPr>
        <w:t xml:space="preserve"> </w:t>
      </w:r>
      <w:bookmarkEnd w:id="2009"/>
    </w:p>
    <w:p w:rsidR="00D57F53" w:rsidRDefault="00D57F53" w:rsidP="00D57CAF">
      <w:pPr>
        <w:rPr>
          <w:rtl/>
          <w:lang w:eastAsia="he-IL"/>
        </w:rPr>
      </w:pPr>
    </w:p>
    <w:p w:rsidR="00D57F53" w:rsidRPr="00477403" w:rsidRDefault="00D57F53" w:rsidP="00D57CAF">
      <w:pPr>
        <w:rPr>
          <w:rtl/>
          <w:lang w:eastAsia="he-IL"/>
        </w:rPr>
      </w:pPr>
      <w:bookmarkStart w:id="2010" w:name="_ETM_Q8_773000"/>
      <w:bookmarkEnd w:id="2010"/>
      <w:r>
        <w:rPr>
          <w:rFonts w:hint="cs"/>
          <w:rtl/>
          <w:lang w:eastAsia="he-IL"/>
        </w:rPr>
        <w:t>לא, הוא צודק.</w:t>
      </w:r>
    </w:p>
    <w:p w:rsidR="00D57F53" w:rsidRDefault="00D57F53" w:rsidP="00D57CAF">
      <w:pPr>
        <w:rPr>
          <w:rtl/>
          <w:lang w:eastAsia="he-IL"/>
        </w:rPr>
      </w:pPr>
      <w:bookmarkStart w:id="2011" w:name="_ETM_Q8_772000"/>
      <w:bookmarkEnd w:id="2011"/>
    </w:p>
    <w:p w:rsidR="00D57F53" w:rsidRDefault="00D57F53" w:rsidP="00D57CAF">
      <w:pPr>
        <w:pStyle w:val="af5"/>
        <w:keepNext/>
        <w:rPr>
          <w:rtl/>
        </w:rPr>
      </w:pPr>
      <w:r w:rsidRPr="00477403">
        <w:rPr>
          <w:rStyle w:val="TagStyle"/>
          <w:rtl/>
        </w:rPr>
        <w:t xml:space="preserve"> &lt;&lt; קריאה &gt;&gt; </w:t>
      </w:r>
      <w:r>
        <w:rPr>
          <w:rtl/>
        </w:rPr>
        <w:t>נאור שירי (יש עתיד):</w:t>
      </w:r>
      <w:r w:rsidRPr="00477403">
        <w:rPr>
          <w:rStyle w:val="TagStyle"/>
          <w:rtl/>
        </w:rPr>
        <w:t xml:space="preserve"> &lt;&lt; קריאה &gt;&gt;</w:t>
      </w:r>
      <w:r>
        <w:rPr>
          <w:rtl/>
        </w:rPr>
        <w:t xml:space="preserve"> </w:t>
      </w:r>
    </w:p>
    <w:p w:rsidR="00D57F53" w:rsidRDefault="00D57F53" w:rsidP="00D57CAF">
      <w:pPr>
        <w:rPr>
          <w:rtl/>
          <w:lang w:eastAsia="he-IL"/>
        </w:rPr>
      </w:pPr>
    </w:p>
    <w:p w:rsidR="00D57F53" w:rsidRDefault="00D57F53" w:rsidP="00D57CAF">
      <w:pPr>
        <w:rPr>
          <w:rtl/>
          <w:lang w:eastAsia="he-IL"/>
        </w:rPr>
      </w:pPr>
      <w:r>
        <w:rPr>
          <w:rFonts w:hint="cs"/>
          <w:rtl/>
          <w:lang w:eastAsia="he-IL"/>
        </w:rPr>
        <w:t xml:space="preserve">איך ארז תמיד אומר </w:t>
      </w:r>
      <w:bookmarkStart w:id="2012" w:name="_ETM_Q8_774000"/>
      <w:bookmarkEnd w:id="2012"/>
      <w:r>
        <w:rPr>
          <w:rFonts w:hint="cs"/>
          <w:rtl/>
          <w:lang w:eastAsia="he-IL"/>
        </w:rPr>
        <w:t>לי? אין סכין מתחדדת אלא בירך חברתה.</w:t>
      </w:r>
    </w:p>
    <w:p w:rsidR="00D57F53" w:rsidRDefault="00D57F53" w:rsidP="00D57CAF">
      <w:pPr>
        <w:rPr>
          <w:rtl/>
          <w:lang w:eastAsia="he-IL"/>
        </w:rPr>
      </w:pPr>
      <w:bookmarkStart w:id="2013" w:name="_ETM_Q8_782000"/>
      <w:bookmarkEnd w:id="2013"/>
    </w:p>
    <w:p w:rsidR="00D57F53" w:rsidRDefault="00D57F53" w:rsidP="00D57CAF">
      <w:pPr>
        <w:pStyle w:val="af5"/>
        <w:keepNext/>
        <w:rPr>
          <w:rtl/>
        </w:rPr>
      </w:pPr>
      <w:bookmarkStart w:id="2014" w:name="ET_interruption_6448_23"/>
      <w:r w:rsidRPr="00477403">
        <w:rPr>
          <w:rStyle w:val="TagStyle"/>
          <w:rtl/>
        </w:rPr>
        <w:t xml:space="preserve"> &lt;&lt; קריאה &gt;&gt; </w:t>
      </w:r>
      <w:r>
        <w:rPr>
          <w:rtl/>
        </w:rPr>
        <w:t>השר לשירותי דת מיכאל מלכיאלי:</w:t>
      </w:r>
      <w:r w:rsidRPr="00477403">
        <w:rPr>
          <w:rStyle w:val="TagStyle"/>
          <w:rtl/>
        </w:rPr>
        <w:t xml:space="preserve"> &lt;&lt; קריאה &gt;&gt;</w:t>
      </w:r>
      <w:r>
        <w:rPr>
          <w:rtl/>
        </w:rPr>
        <w:t xml:space="preserve"> </w:t>
      </w:r>
      <w:bookmarkEnd w:id="2014"/>
    </w:p>
    <w:p w:rsidR="00D57F53" w:rsidRDefault="00D57F53" w:rsidP="00D57CAF">
      <w:pPr>
        <w:rPr>
          <w:rtl/>
          <w:lang w:eastAsia="he-IL"/>
        </w:rPr>
      </w:pPr>
    </w:p>
    <w:p w:rsidR="00D57F53" w:rsidRDefault="00D57F53" w:rsidP="00D57CAF">
      <w:pPr>
        <w:rPr>
          <w:rtl/>
          <w:lang w:eastAsia="he-IL"/>
        </w:rPr>
      </w:pPr>
      <w:r>
        <w:rPr>
          <w:rFonts w:hint="cs"/>
          <w:rtl/>
          <w:lang w:eastAsia="he-IL"/>
        </w:rPr>
        <w:t>מה אני תמיד אומר לך?</w:t>
      </w:r>
    </w:p>
    <w:p w:rsidR="00D57F53" w:rsidRDefault="00D57F53" w:rsidP="00D57CAF">
      <w:pPr>
        <w:rPr>
          <w:rtl/>
          <w:lang w:eastAsia="he-IL"/>
        </w:rPr>
      </w:pPr>
    </w:p>
    <w:p w:rsidR="00D57F53" w:rsidRDefault="00D57F53" w:rsidP="00D57CAF">
      <w:pPr>
        <w:pStyle w:val="af6"/>
        <w:keepNext/>
        <w:rPr>
          <w:rtl/>
        </w:rPr>
      </w:pPr>
      <w:bookmarkStart w:id="2015" w:name="ET_yor_6595_24"/>
      <w:r w:rsidRPr="00477403">
        <w:rPr>
          <w:rStyle w:val="TagStyle"/>
          <w:rtl/>
        </w:rPr>
        <w:t xml:space="preserve"> &lt;&lt; יור &gt;&gt; </w:t>
      </w:r>
      <w:r>
        <w:rPr>
          <w:rtl/>
        </w:rPr>
        <w:t>היו"ר ארז מלול:</w:t>
      </w:r>
      <w:r w:rsidRPr="00477403">
        <w:rPr>
          <w:rStyle w:val="TagStyle"/>
          <w:rtl/>
        </w:rPr>
        <w:t xml:space="preserve"> &lt;&lt; יור &gt;&gt;</w:t>
      </w:r>
      <w:r>
        <w:rPr>
          <w:rtl/>
        </w:rPr>
        <w:t xml:space="preserve"> </w:t>
      </w:r>
      <w:bookmarkEnd w:id="2015"/>
    </w:p>
    <w:p w:rsidR="00D57F53" w:rsidRDefault="00D57F53" w:rsidP="00D57CAF">
      <w:pPr>
        <w:rPr>
          <w:rtl/>
          <w:lang w:eastAsia="he-IL"/>
        </w:rPr>
      </w:pPr>
    </w:p>
    <w:p w:rsidR="00D57F53" w:rsidRDefault="00D57F53" w:rsidP="00D57CAF">
      <w:pPr>
        <w:rPr>
          <w:rtl/>
          <w:lang w:eastAsia="he-IL"/>
        </w:rPr>
      </w:pPr>
      <w:bookmarkStart w:id="2016" w:name="_ETM_Q8_783000"/>
      <w:bookmarkEnd w:id="2016"/>
      <w:r>
        <w:rPr>
          <w:rFonts w:hint="cs"/>
          <w:rtl/>
          <w:lang w:eastAsia="he-IL"/>
        </w:rPr>
        <w:t xml:space="preserve">למה אתה לא </w:t>
      </w:r>
      <w:bookmarkStart w:id="2017" w:name="_ETM_Q8_784000"/>
      <w:bookmarkEnd w:id="2017"/>
      <w:r>
        <w:rPr>
          <w:rFonts w:hint="cs"/>
          <w:rtl/>
          <w:lang w:eastAsia="he-IL"/>
        </w:rPr>
        <w:t>מגיש שאילתה שישנו את השם של המשרד</w:t>
      </w:r>
      <w:r w:rsidR="007F6C56">
        <w:rPr>
          <w:rFonts w:hint="cs"/>
          <w:rtl/>
          <w:lang w:eastAsia="he-IL"/>
        </w:rPr>
        <w:t>,</w:t>
      </w:r>
      <w:r>
        <w:rPr>
          <w:rFonts w:hint="cs"/>
          <w:rtl/>
          <w:lang w:eastAsia="he-IL"/>
        </w:rPr>
        <w:t xml:space="preserve"> באמת?</w:t>
      </w:r>
    </w:p>
    <w:p w:rsidR="00D57F53" w:rsidRDefault="00D57F53" w:rsidP="00D57CAF">
      <w:pPr>
        <w:rPr>
          <w:rtl/>
          <w:lang w:eastAsia="he-IL"/>
        </w:rPr>
      </w:pPr>
      <w:bookmarkStart w:id="2018" w:name="_ETM_Q8_785000"/>
      <w:bookmarkEnd w:id="2018"/>
    </w:p>
    <w:p w:rsidR="00D57F53" w:rsidRDefault="00D57F53" w:rsidP="00D57CAF">
      <w:pPr>
        <w:pStyle w:val="af5"/>
        <w:keepNext/>
        <w:rPr>
          <w:rtl/>
        </w:rPr>
      </w:pPr>
      <w:r w:rsidRPr="00477403">
        <w:rPr>
          <w:rStyle w:val="TagStyle"/>
          <w:rtl/>
        </w:rPr>
        <w:t xml:space="preserve"> &lt;&lt; קריאה &gt;&gt; </w:t>
      </w:r>
      <w:r>
        <w:rPr>
          <w:rtl/>
        </w:rPr>
        <w:t>נאור שירי (יש עתיד):</w:t>
      </w:r>
      <w:r w:rsidRPr="00477403">
        <w:rPr>
          <w:rStyle w:val="TagStyle"/>
          <w:rtl/>
        </w:rPr>
        <w:t xml:space="preserve"> &lt;&lt; קריאה &gt;&gt;</w:t>
      </w:r>
      <w:r>
        <w:rPr>
          <w:rtl/>
        </w:rPr>
        <w:t xml:space="preserve"> </w:t>
      </w:r>
    </w:p>
    <w:p w:rsidR="00D57F53" w:rsidRDefault="00D57F53" w:rsidP="00D57CAF">
      <w:pPr>
        <w:rPr>
          <w:rtl/>
          <w:lang w:eastAsia="he-IL"/>
        </w:rPr>
      </w:pPr>
    </w:p>
    <w:p w:rsidR="00D57F53" w:rsidRDefault="00D57F53" w:rsidP="00D57CAF">
      <w:pPr>
        <w:rPr>
          <w:rtl/>
          <w:lang w:eastAsia="he-IL"/>
        </w:rPr>
      </w:pPr>
      <w:bookmarkStart w:id="2019" w:name="_ETM_Q8_789000"/>
      <w:bookmarkEnd w:id="2019"/>
      <w:r>
        <w:rPr>
          <w:rFonts w:hint="cs"/>
          <w:rtl/>
          <w:lang w:eastAsia="he-IL"/>
        </w:rPr>
        <w:t>למה, אתם עונים על שאילתות?</w:t>
      </w:r>
    </w:p>
    <w:p w:rsidR="00D57F53" w:rsidRDefault="00D57F53" w:rsidP="00D57CAF">
      <w:pPr>
        <w:rPr>
          <w:rtl/>
          <w:lang w:eastAsia="he-IL"/>
        </w:rPr>
      </w:pPr>
    </w:p>
    <w:p w:rsidR="00D57F53" w:rsidRDefault="00D57F53" w:rsidP="00D57CAF">
      <w:pPr>
        <w:pStyle w:val="a4"/>
        <w:keepNext/>
        <w:rPr>
          <w:rtl/>
        </w:rPr>
      </w:pPr>
      <w:bookmarkStart w:id="2020" w:name="_ETM_Q8_792000"/>
      <w:bookmarkStart w:id="2021" w:name="TOR_Q9"/>
      <w:bookmarkStart w:id="2022" w:name="ET_speaker_6448_17"/>
      <w:bookmarkEnd w:id="2020"/>
      <w:bookmarkEnd w:id="2021"/>
      <w:r w:rsidRPr="00170ADF">
        <w:rPr>
          <w:rStyle w:val="TagStyle"/>
          <w:rtl/>
        </w:rPr>
        <w:t xml:space="preserve">&lt;&lt; דובר &gt;&gt; </w:t>
      </w:r>
      <w:bookmarkStart w:id="2023" w:name="_Toc188467848"/>
      <w:bookmarkStart w:id="2024" w:name="_Toc188519441"/>
      <w:bookmarkStart w:id="2025" w:name="_Toc188534202"/>
      <w:r>
        <w:rPr>
          <w:rtl/>
        </w:rPr>
        <w:t>השר לשירותי דת מיכאל מלכיאלי:</w:t>
      </w:r>
      <w:bookmarkEnd w:id="2023"/>
      <w:bookmarkEnd w:id="2024"/>
      <w:bookmarkEnd w:id="2025"/>
      <w:r w:rsidRPr="00170ADF">
        <w:rPr>
          <w:rStyle w:val="TagStyle"/>
          <w:rtl/>
        </w:rPr>
        <w:t xml:space="preserve"> &lt;&lt; דובר &gt;&gt;</w:t>
      </w:r>
      <w:r>
        <w:rPr>
          <w:rtl/>
        </w:rPr>
        <w:t xml:space="preserve">   </w:t>
      </w:r>
      <w:bookmarkEnd w:id="2022"/>
    </w:p>
    <w:p w:rsidR="00D57F53" w:rsidRPr="00170ADF" w:rsidRDefault="00D57F53" w:rsidP="00D57CAF">
      <w:pPr>
        <w:ind w:firstLine="0"/>
        <w:rPr>
          <w:rtl/>
        </w:rPr>
      </w:pPr>
    </w:p>
    <w:p w:rsidR="00D57F53" w:rsidRDefault="00D57F53" w:rsidP="00F45F24">
      <w:pPr>
        <w:rPr>
          <w:rtl/>
        </w:rPr>
      </w:pPr>
      <w:bookmarkStart w:id="2026" w:name="_ETM_Q9_190211"/>
      <w:bookmarkStart w:id="2027" w:name="_ETM_Q9_190319"/>
      <w:bookmarkEnd w:id="2026"/>
      <w:bookmarkEnd w:id="2027"/>
      <w:r>
        <w:rPr>
          <w:rFonts w:hint="cs"/>
          <w:rtl/>
        </w:rPr>
        <w:t xml:space="preserve">כבוד יושב-ראש הישיבה הרב מלול </w:t>
      </w:r>
      <w:r w:rsidR="00F45F24">
        <w:rPr>
          <w:rFonts w:hint="cs"/>
          <w:rtl/>
        </w:rPr>
        <w:t>– –</w:t>
      </w:r>
    </w:p>
    <w:p w:rsidR="00D57F53" w:rsidRDefault="00D57F53" w:rsidP="00D57CAF">
      <w:pPr>
        <w:ind w:firstLine="0"/>
        <w:rPr>
          <w:rtl/>
        </w:rPr>
      </w:pPr>
      <w:bookmarkStart w:id="2028" w:name="_ETM_Q9_193718"/>
      <w:bookmarkStart w:id="2029" w:name="_ETM_Q9_193844"/>
      <w:bookmarkStart w:id="2030" w:name="_ETM_Q9_193944"/>
      <w:bookmarkEnd w:id="2028"/>
      <w:bookmarkEnd w:id="2029"/>
      <w:bookmarkEnd w:id="2030"/>
    </w:p>
    <w:p w:rsidR="00D57F53" w:rsidRDefault="00D57F53" w:rsidP="00D57CAF">
      <w:pPr>
        <w:pStyle w:val="af6"/>
        <w:keepNext/>
        <w:rPr>
          <w:rtl/>
        </w:rPr>
      </w:pPr>
      <w:bookmarkStart w:id="2031" w:name="ET_yor_6595_20"/>
      <w:r w:rsidRPr="00B81241">
        <w:rPr>
          <w:rStyle w:val="TagStyle"/>
          <w:rtl/>
        </w:rPr>
        <w:t xml:space="preserve"> &lt;&lt; יור &gt;&gt; </w:t>
      </w:r>
      <w:r>
        <w:rPr>
          <w:rtl/>
        </w:rPr>
        <w:t>היו"ר ארז מלול:</w:t>
      </w:r>
      <w:r w:rsidRPr="00B81241">
        <w:rPr>
          <w:rStyle w:val="TagStyle"/>
          <w:rtl/>
        </w:rPr>
        <w:t xml:space="preserve"> &lt;&lt; יור &gt;&gt;</w:t>
      </w:r>
      <w:r>
        <w:rPr>
          <w:rtl/>
        </w:rPr>
        <w:t xml:space="preserve">   </w:t>
      </w:r>
      <w:bookmarkEnd w:id="2031"/>
    </w:p>
    <w:p w:rsidR="00D57F53" w:rsidRDefault="00D57F53" w:rsidP="00722C32">
      <w:pPr>
        <w:rPr>
          <w:rtl/>
        </w:rPr>
      </w:pPr>
    </w:p>
    <w:p w:rsidR="00D57F53" w:rsidRDefault="00D57F53" w:rsidP="00D57CAF">
      <w:pPr>
        <w:rPr>
          <w:rtl/>
        </w:rPr>
      </w:pPr>
      <w:r>
        <w:rPr>
          <w:rFonts w:hint="cs"/>
          <w:rtl/>
        </w:rPr>
        <w:t>תבקש ממנו.</w:t>
      </w:r>
    </w:p>
    <w:p w:rsidR="00D57F53" w:rsidRDefault="00D57F53" w:rsidP="00D57CAF">
      <w:pPr>
        <w:rPr>
          <w:rtl/>
        </w:rPr>
      </w:pPr>
    </w:p>
    <w:p w:rsidR="00D57F53" w:rsidRDefault="00D57F53" w:rsidP="00D57CAF">
      <w:pPr>
        <w:pStyle w:val="af5"/>
        <w:keepNext/>
        <w:rPr>
          <w:rtl/>
        </w:rPr>
      </w:pPr>
      <w:r w:rsidRPr="00B81241">
        <w:rPr>
          <w:rStyle w:val="TagStyle"/>
          <w:rtl/>
        </w:rPr>
        <w:t xml:space="preserve"> &lt;&lt; קריאה &gt;&gt; </w:t>
      </w:r>
      <w:r>
        <w:rPr>
          <w:rtl/>
        </w:rPr>
        <w:t>נאור שירי (יש עתיד):</w:t>
      </w:r>
      <w:r w:rsidRPr="00B81241">
        <w:rPr>
          <w:rStyle w:val="TagStyle"/>
          <w:rtl/>
        </w:rPr>
        <w:t xml:space="preserve"> &lt;&lt; קריאה &gt;&gt;</w:t>
      </w:r>
      <w:r>
        <w:rPr>
          <w:rtl/>
        </w:rPr>
        <w:t xml:space="preserve">   </w:t>
      </w:r>
    </w:p>
    <w:p w:rsidR="00D57F53" w:rsidRDefault="00D57F53" w:rsidP="00D57CAF">
      <w:pPr>
        <w:rPr>
          <w:rtl/>
        </w:rPr>
      </w:pPr>
    </w:p>
    <w:p w:rsidR="00D57F53" w:rsidRDefault="00D57F53" w:rsidP="00D57CAF">
      <w:pPr>
        <w:rPr>
          <w:rtl/>
        </w:rPr>
      </w:pPr>
      <w:r>
        <w:rPr>
          <w:rFonts w:hint="cs"/>
          <w:rtl/>
        </w:rPr>
        <w:t>הוא יענה?</w:t>
      </w:r>
    </w:p>
    <w:p w:rsidR="00D57F53" w:rsidRDefault="00D57F53" w:rsidP="00D57CAF">
      <w:pPr>
        <w:ind w:firstLine="0"/>
        <w:rPr>
          <w:rtl/>
        </w:rPr>
      </w:pPr>
    </w:p>
    <w:p w:rsidR="00D57F53" w:rsidRDefault="00D57F53" w:rsidP="00D57CAF">
      <w:pPr>
        <w:pStyle w:val="-"/>
        <w:keepNext/>
        <w:rPr>
          <w:rtl/>
        </w:rPr>
      </w:pPr>
      <w:bookmarkStart w:id="2032" w:name="_ETM_Q9_190487"/>
      <w:bookmarkStart w:id="2033" w:name="_ETM_Q9_196095"/>
      <w:bookmarkStart w:id="2034" w:name="_ETM_Q9_196186"/>
      <w:bookmarkStart w:id="2035" w:name="_ETM_Q9_196267"/>
      <w:bookmarkStart w:id="2036" w:name="_ETM_Q9_196376"/>
      <w:bookmarkStart w:id="2037" w:name="ET_speakercontinue_6448_19"/>
      <w:bookmarkEnd w:id="2032"/>
      <w:bookmarkEnd w:id="2033"/>
      <w:bookmarkEnd w:id="2034"/>
      <w:bookmarkEnd w:id="2035"/>
      <w:bookmarkEnd w:id="2036"/>
      <w:r w:rsidRPr="00170ADF">
        <w:rPr>
          <w:rStyle w:val="TagStyle"/>
          <w:rtl/>
        </w:rPr>
        <w:t xml:space="preserve"> &lt;&lt; דובר_המשך &gt;&gt; </w:t>
      </w:r>
      <w:r>
        <w:rPr>
          <w:rtl/>
        </w:rPr>
        <w:t>השר לשירותי דת מיכאל מלכיאלי:</w:t>
      </w:r>
      <w:r w:rsidRPr="00170ADF">
        <w:rPr>
          <w:rStyle w:val="TagStyle"/>
          <w:rtl/>
        </w:rPr>
        <w:t xml:space="preserve"> &lt;&lt; דובר_המשך &gt;&gt;</w:t>
      </w:r>
      <w:r>
        <w:rPr>
          <w:rtl/>
        </w:rPr>
        <w:t xml:space="preserve">   </w:t>
      </w:r>
      <w:bookmarkEnd w:id="2037"/>
    </w:p>
    <w:p w:rsidR="00D57F53" w:rsidRDefault="00D57F53" w:rsidP="00722C32">
      <w:pPr>
        <w:rPr>
          <w:rtl/>
        </w:rPr>
      </w:pPr>
    </w:p>
    <w:p w:rsidR="00D57F53" w:rsidRDefault="00F45F24" w:rsidP="00F45F24">
      <w:pPr>
        <w:rPr>
          <w:rtl/>
        </w:rPr>
      </w:pPr>
      <w:bookmarkStart w:id="2038" w:name="_ETM_Q9_197341"/>
      <w:bookmarkEnd w:id="2038"/>
      <w:r>
        <w:rPr>
          <w:rFonts w:hint="cs"/>
          <w:rtl/>
        </w:rPr>
        <w:t>– –</w:t>
      </w:r>
      <w:r w:rsidR="00D57F53">
        <w:rPr>
          <w:rFonts w:hint="cs"/>
          <w:rtl/>
        </w:rPr>
        <w:t xml:space="preserve"> המציעים</w:t>
      </w:r>
      <w:bookmarkStart w:id="2039" w:name="_ETM_Q9_198615"/>
      <w:bookmarkEnd w:id="2039"/>
      <w:r w:rsidR="00D57F53">
        <w:rPr>
          <w:rFonts w:hint="cs"/>
          <w:rtl/>
        </w:rPr>
        <w:t xml:space="preserve"> חבר הכנסת סולומון וחבר הכנסת סימון מושיאשוילי </w:t>
      </w:r>
      <w:bookmarkStart w:id="2040" w:name="_ETM_Q9_200495"/>
      <w:bookmarkEnd w:id="2040"/>
      <w:r>
        <w:rPr>
          <w:rFonts w:hint="cs"/>
          <w:rtl/>
        </w:rPr>
        <w:t>– –</w:t>
      </w:r>
      <w:bookmarkStart w:id="2041" w:name="_ETM_Q9_195863"/>
      <w:bookmarkStart w:id="2042" w:name="_ETM_Q9_197927"/>
      <w:bookmarkStart w:id="2043" w:name="_ETM_Q9_197949"/>
      <w:bookmarkStart w:id="2044" w:name="_ETM_Q9_198017"/>
      <w:bookmarkEnd w:id="2041"/>
      <w:bookmarkEnd w:id="2042"/>
      <w:bookmarkEnd w:id="2043"/>
      <w:bookmarkEnd w:id="2044"/>
    </w:p>
    <w:p w:rsidR="00D57F53" w:rsidRDefault="00D57F53" w:rsidP="00D57CAF">
      <w:pPr>
        <w:ind w:firstLine="0"/>
        <w:rPr>
          <w:rtl/>
        </w:rPr>
      </w:pPr>
    </w:p>
    <w:p w:rsidR="00D57F53" w:rsidRDefault="00D57F53" w:rsidP="00D57CAF">
      <w:pPr>
        <w:pStyle w:val="af6"/>
        <w:keepNext/>
        <w:rPr>
          <w:rtl/>
        </w:rPr>
      </w:pPr>
      <w:bookmarkStart w:id="2045" w:name="ET_yor_6595_23"/>
      <w:r w:rsidRPr="00E226D4">
        <w:rPr>
          <w:rStyle w:val="TagStyle"/>
          <w:rtl/>
        </w:rPr>
        <w:t xml:space="preserve"> &lt;&lt; יור &gt;&gt; </w:t>
      </w:r>
      <w:r>
        <w:rPr>
          <w:rtl/>
        </w:rPr>
        <w:t>היו"ר ארז מלול:</w:t>
      </w:r>
      <w:r w:rsidRPr="00E226D4">
        <w:rPr>
          <w:rStyle w:val="TagStyle"/>
          <w:rtl/>
        </w:rPr>
        <w:t xml:space="preserve"> &lt;&lt; יור &gt;&gt;</w:t>
      </w:r>
      <w:r>
        <w:rPr>
          <w:rtl/>
        </w:rPr>
        <w:t xml:space="preserve">   </w:t>
      </w:r>
      <w:bookmarkEnd w:id="2045"/>
    </w:p>
    <w:p w:rsidR="00D57F53" w:rsidRDefault="00D57F53" w:rsidP="00722C32">
      <w:pPr>
        <w:rPr>
          <w:rtl/>
        </w:rPr>
      </w:pPr>
    </w:p>
    <w:p w:rsidR="00D57F53" w:rsidRDefault="00D57F53" w:rsidP="00D57CAF">
      <w:pPr>
        <w:rPr>
          <w:rtl/>
        </w:rPr>
      </w:pPr>
      <w:r>
        <w:rPr>
          <w:rFonts w:hint="cs"/>
          <w:rtl/>
        </w:rPr>
        <w:t>וחבר הכנסת ינון אזולאי.</w:t>
      </w:r>
    </w:p>
    <w:p w:rsidR="00D57F53" w:rsidRDefault="00D57F53" w:rsidP="00D57CAF">
      <w:pPr>
        <w:ind w:firstLine="0"/>
        <w:rPr>
          <w:rtl/>
        </w:rPr>
      </w:pPr>
      <w:bookmarkStart w:id="2046" w:name="_ETM_Q9_203153"/>
      <w:bookmarkStart w:id="2047" w:name="_ETM_Q9_203351"/>
      <w:bookmarkStart w:id="2048" w:name="_ETM_Q9_203381"/>
      <w:bookmarkStart w:id="2049" w:name="_ETM_Q9_203448"/>
      <w:bookmarkEnd w:id="2046"/>
      <w:bookmarkEnd w:id="2047"/>
      <w:bookmarkEnd w:id="2048"/>
      <w:bookmarkEnd w:id="2049"/>
    </w:p>
    <w:p w:rsidR="00D57F53" w:rsidRDefault="00D57F53" w:rsidP="00D57CAF">
      <w:pPr>
        <w:pStyle w:val="-"/>
        <w:keepNext/>
        <w:rPr>
          <w:rtl/>
        </w:rPr>
      </w:pPr>
      <w:bookmarkStart w:id="2050" w:name="ET_speakercontinue_6448_24"/>
      <w:r w:rsidRPr="00E226D4">
        <w:rPr>
          <w:rStyle w:val="TagStyle"/>
          <w:rtl/>
        </w:rPr>
        <w:t xml:space="preserve"> &lt;&lt; דובר_המשך &gt;&gt; </w:t>
      </w:r>
      <w:r>
        <w:rPr>
          <w:rtl/>
        </w:rPr>
        <w:t>השר לשירותי דת מיכאל מלכיאלי:</w:t>
      </w:r>
      <w:r w:rsidRPr="00E226D4">
        <w:rPr>
          <w:rStyle w:val="TagStyle"/>
          <w:rtl/>
        </w:rPr>
        <w:t xml:space="preserve"> &lt;&lt; דובר_המשך &gt;&gt;</w:t>
      </w:r>
      <w:r>
        <w:rPr>
          <w:rtl/>
        </w:rPr>
        <w:t xml:space="preserve">   </w:t>
      </w:r>
      <w:bookmarkEnd w:id="2050"/>
    </w:p>
    <w:p w:rsidR="00D57F53" w:rsidRDefault="00D57F53" w:rsidP="00D57CAF">
      <w:pPr>
        <w:rPr>
          <w:rtl/>
        </w:rPr>
      </w:pPr>
    </w:p>
    <w:p w:rsidR="00D57F53" w:rsidRDefault="00F45F24" w:rsidP="00F45F24">
      <w:pPr>
        <w:rPr>
          <w:rtl/>
        </w:rPr>
      </w:pPr>
      <w:bookmarkStart w:id="2051" w:name="_ETM_Q9_204872"/>
      <w:bookmarkEnd w:id="2051"/>
      <w:r>
        <w:rPr>
          <w:rFonts w:hint="cs"/>
          <w:rtl/>
        </w:rPr>
        <w:t>– –</w:t>
      </w:r>
      <w:r w:rsidR="00D57F53">
        <w:rPr>
          <w:rFonts w:hint="cs"/>
          <w:rtl/>
        </w:rPr>
        <w:t xml:space="preserve"> וחבר הכנסת ינון אזולאי</w:t>
      </w:r>
      <w:r w:rsidR="007F6C56">
        <w:rPr>
          <w:rFonts w:hint="cs"/>
          <w:rtl/>
        </w:rPr>
        <w:t>,</w:t>
      </w:r>
      <w:r w:rsidR="00D57F53">
        <w:rPr>
          <w:rFonts w:hint="cs"/>
          <w:rtl/>
        </w:rPr>
        <w:t xml:space="preserve"> אי</w:t>
      </w:r>
      <w:bookmarkStart w:id="2052" w:name="_ETM_Q9_208200"/>
      <w:bookmarkEnd w:id="2052"/>
      <w:r w:rsidR="00D57F53">
        <w:rPr>
          <w:rFonts w:hint="cs"/>
          <w:rtl/>
        </w:rPr>
        <w:t>ן מצווה שהקדוש ברוך הוא</w:t>
      </w:r>
      <w:r w:rsidR="00D57F53">
        <w:rPr>
          <w:rtl/>
        </w:rPr>
        <w:t xml:space="preserve"> </w:t>
      </w:r>
      <w:bookmarkStart w:id="2053" w:name="_ETM_Q9_208480"/>
      <w:bookmarkEnd w:id="2053"/>
      <w:r w:rsidR="00D57F53">
        <w:rPr>
          <w:rtl/>
        </w:rPr>
        <w:t xml:space="preserve">אמר </w:t>
      </w:r>
      <w:bookmarkStart w:id="2054" w:name="_ETM_Q9_208810"/>
      <w:bookmarkEnd w:id="2054"/>
      <w:r w:rsidR="00D57F53">
        <w:rPr>
          <w:rtl/>
        </w:rPr>
        <w:t>עליה</w:t>
      </w:r>
      <w:r w:rsidR="00D57F53">
        <w:rPr>
          <w:rFonts w:hint="cs"/>
          <w:rtl/>
        </w:rPr>
        <w:t xml:space="preserve"> </w:t>
      </w:r>
      <w:r w:rsidR="00D57F53">
        <w:rPr>
          <w:rFonts w:hint="eastAsia"/>
          <w:rtl/>
        </w:rPr>
        <w:t>–</w:t>
      </w:r>
      <w:r w:rsidR="00D57F53">
        <w:rPr>
          <w:rtl/>
        </w:rPr>
        <w:t xml:space="preserve"> </w:t>
      </w:r>
      <w:bookmarkStart w:id="2055" w:name="_ETM_Q9_209610"/>
      <w:bookmarkEnd w:id="2055"/>
      <w:r w:rsidR="00D57F53">
        <w:rPr>
          <w:rtl/>
        </w:rPr>
        <w:t>נאור</w:t>
      </w:r>
      <w:r w:rsidR="00D57F53">
        <w:rPr>
          <w:rFonts w:hint="cs"/>
          <w:rtl/>
        </w:rPr>
        <w:t xml:space="preserve">, תקשיב, </w:t>
      </w:r>
      <w:bookmarkStart w:id="2056" w:name="_ETM_Q9_206758"/>
      <w:bookmarkEnd w:id="2056"/>
      <w:r w:rsidR="00D57F53">
        <w:rPr>
          <w:rFonts w:hint="cs"/>
          <w:rtl/>
        </w:rPr>
        <w:t xml:space="preserve">תקשיב </w:t>
      </w:r>
      <w:r>
        <w:rPr>
          <w:rFonts w:hint="cs"/>
          <w:rtl/>
        </w:rPr>
        <w:t>– – –</w:t>
      </w:r>
      <w:r w:rsidR="00D57F53">
        <w:rPr>
          <w:rFonts w:hint="cs"/>
          <w:rtl/>
        </w:rPr>
        <w:t xml:space="preserve"> </w:t>
      </w:r>
      <w:bookmarkStart w:id="2057" w:name="_ETM_Q9_209310"/>
      <w:bookmarkEnd w:id="2057"/>
    </w:p>
    <w:p w:rsidR="00D57F53" w:rsidRDefault="00D57F53" w:rsidP="00D57CAF">
      <w:pPr>
        <w:ind w:firstLine="0"/>
        <w:rPr>
          <w:rtl/>
        </w:rPr>
      </w:pPr>
      <w:bookmarkStart w:id="2058" w:name="_ETM_Q9_209480"/>
      <w:bookmarkStart w:id="2059" w:name="_ETM_Q9_209545"/>
      <w:bookmarkStart w:id="2060" w:name="_ETM_Q9_209641"/>
      <w:bookmarkEnd w:id="2058"/>
      <w:bookmarkEnd w:id="2059"/>
      <w:bookmarkEnd w:id="2060"/>
    </w:p>
    <w:p w:rsidR="00D57F53" w:rsidRDefault="00D57F53" w:rsidP="00D57CAF">
      <w:pPr>
        <w:pStyle w:val="af5"/>
        <w:keepNext/>
        <w:rPr>
          <w:rtl/>
        </w:rPr>
      </w:pPr>
      <w:r w:rsidRPr="00E226D4">
        <w:rPr>
          <w:rStyle w:val="TagStyle"/>
          <w:rtl/>
        </w:rPr>
        <w:t xml:space="preserve"> &lt;&lt; קריאה &gt;&gt; </w:t>
      </w:r>
      <w:r>
        <w:rPr>
          <w:rtl/>
        </w:rPr>
        <w:t>נאור שירי (יש עתיד):</w:t>
      </w:r>
      <w:r w:rsidRPr="00E226D4">
        <w:rPr>
          <w:rStyle w:val="TagStyle"/>
          <w:rtl/>
        </w:rPr>
        <w:t xml:space="preserve"> &lt;&lt; קריאה &gt;&gt;</w:t>
      </w:r>
      <w:r>
        <w:rPr>
          <w:rtl/>
        </w:rPr>
        <w:t xml:space="preserve">   </w:t>
      </w:r>
    </w:p>
    <w:p w:rsidR="00D57F53" w:rsidRDefault="00D57F53" w:rsidP="00722C32">
      <w:pPr>
        <w:rPr>
          <w:rtl/>
        </w:rPr>
      </w:pPr>
    </w:p>
    <w:p w:rsidR="00D57F53" w:rsidRDefault="00D57F53" w:rsidP="007F6C56">
      <w:pPr>
        <w:rPr>
          <w:rtl/>
        </w:rPr>
      </w:pPr>
      <w:r>
        <w:rPr>
          <w:rFonts w:hint="cs"/>
          <w:rtl/>
        </w:rPr>
        <w:t xml:space="preserve">אם אמרת פעמיים </w:t>
      </w:r>
      <w:r w:rsidR="007F6C56">
        <w:rPr>
          <w:rFonts w:hint="cs"/>
          <w:rtl/>
        </w:rPr>
        <w:t xml:space="preserve">"תקשיב", אני אקשיב. </w:t>
      </w:r>
      <w:bookmarkStart w:id="2061" w:name="_ETM_Q9_213132"/>
      <w:bookmarkStart w:id="2062" w:name="_ETM_Q9_213273"/>
      <w:bookmarkStart w:id="2063" w:name="_ETM_Q9_213362"/>
      <w:bookmarkEnd w:id="2061"/>
      <w:bookmarkEnd w:id="2062"/>
      <w:bookmarkEnd w:id="2063"/>
    </w:p>
    <w:p w:rsidR="007F6C56" w:rsidRDefault="007F6C56" w:rsidP="007F6C56">
      <w:pPr>
        <w:rPr>
          <w:rtl/>
        </w:rPr>
      </w:pPr>
    </w:p>
    <w:p w:rsidR="00D57F53" w:rsidRDefault="00D57F53" w:rsidP="00D57CAF">
      <w:pPr>
        <w:pStyle w:val="-"/>
        <w:keepNext/>
        <w:rPr>
          <w:rtl/>
        </w:rPr>
      </w:pPr>
      <w:bookmarkStart w:id="2064" w:name="ET_speakercontinue_6448_26"/>
      <w:r w:rsidRPr="00E226D4">
        <w:rPr>
          <w:rStyle w:val="TagStyle"/>
          <w:rtl/>
        </w:rPr>
        <w:t xml:space="preserve"> &lt;&lt; דובר_המשך &gt;&gt; </w:t>
      </w:r>
      <w:r>
        <w:rPr>
          <w:rtl/>
        </w:rPr>
        <w:t>השר לשירותי דת מיכאל מלכיאלי:</w:t>
      </w:r>
      <w:r w:rsidRPr="00E226D4">
        <w:rPr>
          <w:rStyle w:val="TagStyle"/>
          <w:rtl/>
        </w:rPr>
        <w:t xml:space="preserve"> &lt;&lt; דובר_המשך &gt;&gt;</w:t>
      </w:r>
      <w:r>
        <w:rPr>
          <w:rtl/>
        </w:rPr>
        <w:t xml:space="preserve">   </w:t>
      </w:r>
      <w:bookmarkEnd w:id="2064"/>
    </w:p>
    <w:p w:rsidR="00D57F53" w:rsidRDefault="00D57F53" w:rsidP="00722C32">
      <w:pPr>
        <w:rPr>
          <w:rtl/>
        </w:rPr>
      </w:pPr>
    </w:p>
    <w:p w:rsidR="00D57F53" w:rsidRDefault="00D57F53" w:rsidP="007F6C56">
      <w:pPr>
        <w:rPr>
          <w:rtl/>
        </w:rPr>
      </w:pPr>
      <w:bookmarkStart w:id="2065" w:name="_ETM_Q9_214992"/>
      <w:bookmarkEnd w:id="2065"/>
      <w:r>
        <w:rPr>
          <w:rFonts w:hint="cs"/>
          <w:rtl/>
        </w:rPr>
        <w:t>תקשיב.</w:t>
      </w:r>
      <w:r w:rsidR="007F6C56">
        <w:rPr>
          <w:rFonts w:hint="cs"/>
          <w:rtl/>
        </w:rPr>
        <w:t xml:space="preserve"> </w:t>
      </w:r>
      <w:bookmarkStart w:id="2066" w:name="_ETM_Q9_210791"/>
      <w:bookmarkStart w:id="2067" w:name="_ETM_Q9_210889"/>
      <w:bookmarkStart w:id="2068" w:name="_ETM_Q9_210917"/>
      <w:bookmarkStart w:id="2069" w:name="_ETM_Q9_211045"/>
      <w:bookmarkStart w:id="2070" w:name="_ETM_Q9_212060"/>
      <w:bookmarkEnd w:id="2066"/>
      <w:bookmarkEnd w:id="2067"/>
      <w:bookmarkEnd w:id="2068"/>
      <w:bookmarkEnd w:id="2069"/>
      <w:bookmarkEnd w:id="2070"/>
      <w:r>
        <w:rPr>
          <w:rFonts w:hint="cs"/>
          <w:rtl/>
        </w:rPr>
        <w:t xml:space="preserve">יופי. </w:t>
      </w:r>
      <w:bookmarkStart w:id="2071" w:name="_ETM_Q9_213379"/>
      <w:bookmarkEnd w:id="2071"/>
      <w:r>
        <w:rPr>
          <w:rFonts w:hint="cs"/>
          <w:rtl/>
        </w:rPr>
        <w:t>"</w:t>
      </w:r>
      <w:r>
        <w:rPr>
          <w:rtl/>
        </w:rPr>
        <w:t>ובחנוני נא בזאת</w:t>
      </w:r>
      <w:r>
        <w:rPr>
          <w:rFonts w:hint="cs"/>
          <w:rtl/>
        </w:rPr>
        <w:t xml:space="preserve">" – כמו מצוות </w:t>
      </w:r>
      <w:bookmarkStart w:id="2072" w:name="_ETM_Q9_213496"/>
      <w:bookmarkStart w:id="2073" w:name="_ETM_Q9_213522"/>
      <w:bookmarkStart w:id="2074" w:name="_ETM_Q9_213599"/>
      <w:bookmarkStart w:id="2075" w:name="_ETM_Q9_209718"/>
      <w:bookmarkStart w:id="2076" w:name="_ETM_Q9_209844"/>
      <w:bookmarkStart w:id="2077" w:name="_ETM_Q9_219740"/>
      <w:bookmarkEnd w:id="2072"/>
      <w:bookmarkEnd w:id="2073"/>
      <w:bookmarkEnd w:id="2074"/>
      <w:bookmarkEnd w:id="2075"/>
      <w:bookmarkEnd w:id="2076"/>
      <w:bookmarkEnd w:id="2077"/>
      <w:r>
        <w:rPr>
          <w:rtl/>
        </w:rPr>
        <w:t>השביעית</w:t>
      </w:r>
      <w:r w:rsidR="007F6C56">
        <w:rPr>
          <w:rFonts w:hint="cs"/>
          <w:rtl/>
        </w:rPr>
        <w:t>,</w:t>
      </w:r>
      <w:r>
        <w:rPr>
          <w:rtl/>
        </w:rPr>
        <w:t xml:space="preserve"> </w:t>
      </w:r>
      <w:bookmarkStart w:id="2078" w:name="_ETM_Q9_220920"/>
      <w:bookmarkEnd w:id="2078"/>
      <w:r>
        <w:rPr>
          <w:rFonts w:hint="cs"/>
          <w:rtl/>
        </w:rPr>
        <w:t>ב</w:t>
      </w:r>
      <w:r>
        <w:rPr>
          <w:rtl/>
        </w:rPr>
        <w:t xml:space="preserve">מצוות </w:t>
      </w:r>
      <w:bookmarkStart w:id="2079" w:name="_ETM_Q9_221280"/>
      <w:bookmarkEnd w:id="2079"/>
      <w:r>
        <w:rPr>
          <w:rtl/>
        </w:rPr>
        <w:t xml:space="preserve">השמיטה </w:t>
      </w:r>
      <w:bookmarkStart w:id="2080" w:name="_ETM_Q9_222649"/>
      <w:bookmarkEnd w:id="2080"/>
      <w:r>
        <w:rPr>
          <w:rtl/>
        </w:rPr>
        <w:t xml:space="preserve">אדם </w:t>
      </w:r>
      <w:bookmarkStart w:id="2081" w:name="_ETM_Q9_223070"/>
      <w:bookmarkEnd w:id="2081"/>
      <w:r>
        <w:rPr>
          <w:rtl/>
        </w:rPr>
        <w:t xml:space="preserve">עוזב </w:t>
      </w:r>
      <w:bookmarkStart w:id="2082" w:name="_ETM_Q9_223489"/>
      <w:bookmarkEnd w:id="2082"/>
      <w:r>
        <w:rPr>
          <w:rtl/>
        </w:rPr>
        <w:t xml:space="preserve">את </w:t>
      </w:r>
      <w:bookmarkStart w:id="2083" w:name="_ETM_Q9_223550"/>
      <w:bookmarkEnd w:id="2083"/>
      <w:r>
        <w:rPr>
          <w:rtl/>
        </w:rPr>
        <w:t xml:space="preserve">הנכסים </w:t>
      </w:r>
      <w:bookmarkStart w:id="2084" w:name="_ETM_Q9_224030"/>
      <w:bookmarkEnd w:id="2084"/>
      <w:r>
        <w:rPr>
          <w:rtl/>
        </w:rPr>
        <w:t>שלו</w:t>
      </w:r>
      <w:bookmarkStart w:id="2085" w:name="_ETM_Q9_224870"/>
      <w:bookmarkEnd w:id="2085"/>
      <w:r>
        <w:rPr>
          <w:rFonts w:hint="cs"/>
          <w:rtl/>
        </w:rPr>
        <w:t>,</w:t>
      </w:r>
      <w:bookmarkStart w:id="2086" w:name="_ETM_Q9_226210"/>
      <w:bookmarkEnd w:id="2086"/>
      <w:r>
        <w:rPr>
          <w:rFonts w:hint="cs"/>
          <w:rtl/>
        </w:rPr>
        <w:t xml:space="preserve"> פותח </w:t>
      </w:r>
      <w:bookmarkStart w:id="2087" w:name="_ETM_Q9_228470"/>
      <w:bookmarkEnd w:id="2087"/>
      <w:r>
        <w:rPr>
          <w:rtl/>
        </w:rPr>
        <w:t xml:space="preserve">את </w:t>
      </w:r>
      <w:bookmarkStart w:id="2088" w:name="_ETM_Q9_228590"/>
      <w:bookmarkEnd w:id="2088"/>
      <w:r>
        <w:rPr>
          <w:rtl/>
        </w:rPr>
        <w:t>הדלתות</w:t>
      </w:r>
      <w:r>
        <w:rPr>
          <w:rFonts w:hint="cs"/>
          <w:rtl/>
        </w:rPr>
        <w:t>,</w:t>
      </w:r>
      <w:r>
        <w:rPr>
          <w:rtl/>
        </w:rPr>
        <w:t xml:space="preserve"> </w:t>
      </w:r>
      <w:bookmarkStart w:id="2089" w:name="_ETM_Q9_229640"/>
      <w:bookmarkEnd w:id="2089"/>
      <w:r>
        <w:rPr>
          <w:rtl/>
        </w:rPr>
        <w:t xml:space="preserve">מי </w:t>
      </w:r>
      <w:bookmarkStart w:id="2090" w:name="_ETM_Q9_229970"/>
      <w:bookmarkEnd w:id="2090"/>
      <w:r>
        <w:rPr>
          <w:rtl/>
        </w:rPr>
        <w:t xml:space="preserve">שרוצה </w:t>
      </w:r>
      <w:bookmarkStart w:id="2091" w:name="_ETM_Q9_230540"/>
      <w:bookmarkEnd w:id="2091"/>
      <w:r>
        <w:rPr>
          <w:rtl/>
        </w:rPr>
        <w:t xml:space="preserve">לוקח </w:t>
      </w:r>
      <w:bookmarkStart w:id="2092" w:name="_ETM_Q9_230989"/>
      <w:bookmarkEnd w:id="2092"/>
      <w:r>
        <w:rPr>
          <w:rtl/>
        </w:rPr>
        <w:t xml:space="preserve">מה </w:t>
      </w:r>
      <w:bookmarkStart w:id="2093" w:name="_ETM_Q9_231229"/>
      <w:bookmarkEnd w:id="2093"/>
      <w:r>
        <w:rPr>
          <w:rtl/>
        </w:rPr>
        <w:t xml:space="preserve">שרוצה </w:t>
      </w:r>
      <w:bookmarkStart w:id="2094" w:name="_ETM_Q9_231649"/>
      <w:bookmarkEnd w:id="2094"/>
      <w:r>
        <w:rPr>
          <w:rtl/>
        </w:rPr>
        <w:t xml:space="preserve">וכמה </w:t>
      </w:r>
      <w:bookmarkStart w:id="2095" w:name="_ETM_Q9_232010"/>
      <w:bookmarkEnd w:id="2095"/>
      <w:r>
        <w:rPr>
          <w:rtl/>
        </w:rPr>
        <w:t>שרוצה</w:t>
      </w:r>
      <w:r>
        <w:rPr>
          <w:rFonts w:hint="cs"/>
          <w:rtl/>
        </w:rPr>
        <w:t>.</w:t>
      </w:r>
    </w:p>
    <w:p w:rsidR="00D57F53" w:rsidRDefault="00D57F53" w:rsidP="007F6C56">
      <w:pPr>
        <w:rPr>
          <w:rtl/>
        </w:rPr>
      </w:pPr>
      <w:bookmarkStart w:id="2096" w:name="_ETM_Q9_230067"/>
      <w:bookmarkStart w:id="2097" w:name="_ETM_Q9_230294"/>
      <w:bookmarkStart w:id="2098" w:name="_ETM_Q9_230338"/>
      <w:bookmarkEnd w:id="2096"/>
      <w:bookmarkEnd w:id="2097"/>
      <w:bookmarkEnd w:id="2098"/>
    </w:p>
    <w:p w:rsidR="00D57F53" w:rsidRDefault="00D57F53" w:rsidP="00D57CAF">
      <w:pPr>
        <w:pStyle w:val="af6"/>
        <w:keepNext/>
        <w:rPr>
          <w:rtl/>
        </w:rPr>
      </w:pPr>
      <w:bookmarkStart w:id="2099" w:name="ET_yor_6595_29"/>
      <w:r w:rsidRPr="00EB584A">
        <w:rPr>
          <w:rStyle w:val="TagStyle"/>
          <w:rtl/>
        </w:rPr>
        <w:t xml:space="preserve"> &lt;&lt; יור &gt;&gt; </w:t>
      </w:r>
      <w:r>
        <w:rPr>
          <w:rtl/>
        </w:rPr>
        <w:t>היו"ר ארז מלול:</w:t>
      </w:r>
      <w:r w:rsidRPr="00EB584A">
        <w:rPr>
          <w:rStyle w:val="TagStyle"/>
          <w:rtl/>
        </w:rPr>
        <w:t xml:space="preserve"> &lt;&lt; יור &gt;&gt;</w:t>
      </w:r>
      <w:r>
        <w:rPr>
          <w:rtl/>
        </w:rPr>
        <w:t xml:space="preserve">   </w:t>
      </w:r>
      <w:bookmarkEnd w:id="2099"/>
    </w:p>
    <w:p w:rsidR="00D57F53" w:rsidRDefault="00D57F53" w:rsidP="00722C32">
      <w:pPr>
        <w:rPr>
          <w:rtl/>
        </w:rPr>
      </w:pPr>
    </w:p>
    <w:p w:rsidR="00D57F53" w:rsidRDefault="00D57F53" w:rsidP="00D57CAF">
      <w:pPr>
        <w:rPr>
          <w:rtl/>
        </w:rPr>
      </w:pPr>
      <w:r>
        <w:rPr>
          <w:rFonts w:hint="cs"/>
          <w:rtl/>
        </w:rPr>
        <w:t>ו</w:t>
      </w:r>
      <w:bookmarkStart w:id="2100" w:name="_ETM_Q9_231992"/>
      <w:bookmarkEnd w:id="2100"/>
      <w:r>
        <w:rPr>
          <w:rFonts w:hint="cs"/>
          <w:rtl/>
        </w:rPr>
        <w:t xml:space="preserve">הוא לא עובד. והוא לא עובד בקרקע. </w:t>
      </w:r>
    </w:p>
    <w:p w:rsidR="00D57F53" w:rsidRDefault="00D57F53" w:rsidP="00722C32">
      <w:pPr>
        <w:rPr>
          <w:rtl/>
        </w:rPr>
      </w:pPr>
      <w:bookmarkStart w:id="2101" w:name="_ETM_Q9_233103"/>
      <w:bookmarkStart w:id="2102" w:name="_ETM_Q9_233294"/>
      <w:bookmarkStart w:id="2103" w:name="_ETM_Q9_233319"/>
      <w:bookmarkStart w:id="2104" w:name="_ETM_Q9_233386"/>
      <w:bookmarkEnd w:id="2101"/>
      <w:bookmarkEnd w:id="2102"/>
      <w:bookmarkEnd w:id="2103"/>
      <w:bookmarkEnd w:id="2104"/>
    </w:p>
    <w:p w:rsidR="00D57F53" w:rsidRDefault="00D57F53" w:rsidP="00D57CAF">
      <w:pPr>
        <w:pStyle w:val="af5"/>
        <w:keepNext/>
        <w:rPr>
          <w:rtl/>
        </w:rPr>
      </w:pPr>
      <w:bookmarkStart w:id="2105" w:name="ET_interruption_6050_32"/>
      <w:r w:rsidRPr="00AD2C1B">
        <w:rPr>
          <w:rStyle w:val="TagStyle"/>
          <w:rtl/>
        </w:rPr>
        <w:t xml:space="preserve"> &lt;&lt; קריאה &gt;&gt; </w:t>
      </w:r>
      <w:r>
        <w:rPr>
          <w:rtl/>
        </w:rPr>
        <w:t>אליהו ברוכי (יהדות התורה):</w:t>
      </w:r>
      <w:r w:rsidRPr="00AD2C1B">
        <w:rPr>
          <w:rStyle w:val="TagStyle"/>
          <w:rtl/>
        </w:rPr>
        <w:t xml:space="preserve"> &lt;&lt; קריאה &gt;&gt;</w:t>
      </w:r>
      <w:r>
        <w:rPr>
          <w:rtl/>
        </w:rPr>
        <w:t xml:space="preserve">   </w:t>
      </w:r>
      <w:bookmarkEnd w:id="2105"/>
    </w:p>
    <w:p w:rsidR="00D57F53" w:rsidRDefault="00D57F53" w:rsidP="00722C32">
      <w:pPr>
        <w:rPr>
          <w:rtl/>
        </w:rPr>
      </w:pPr>
    </w:p>
    <w:p w:rsidR="00D57F53" w:rsidRDefault="007F6C56" w:rsidP="00D57CAF">
      <w:pPr>
        <w:rPr>
          <w:rtl/>
        </w:rPr>
      </w:pPr>
      <w:r>
        <w:rPr>
          <w:rFonts w:hint="cs"/>
          <w:rtl/>
        </w:rPr>
        <w:t>"</w:t>
      </w:r>
      <w:r w:rsidR="00D57F53">
        <w:rPr>
          <w:rFonts w:hint="cs"/>
          <w:rtl/>
        </w:rPr>
        <w:t>ובחנוני</w:t>
      </w:r>
      <w:r>
        <w:rPr>
          <w:rFonts w:hint="cs"/>
          <w:rtl/>
        </w:rPr>
        <w:t>"</w:t>
      </w:r>
      <w:r w:rsidR="00D57F53">
        <w:rPr>
          <w:rFonts w:hint="cs"/>
          <w:rtl/>
        </w:rPr>
        <w:t xml:space="preserve"> לא נאמר על זה.</w:t>
      </w:r>
    </w:p>
    <w:p w:rsidR="00D57F53" w:rsidRDefault="00D57F53" w:rsidP="00D57CAF">
      <w:pPr>
        <w:rPr>
          <w:rtl/>
        </w:rPr>
      </w:pPr>
    </w:p>
    <w:p w:rsidR="00D57F53" w:rsidRDefault="00D57F53" w:rsidP="00D57CAF">
      <w:pPr>
        <w:pStyle w:val="-"/>
        <w:keepNext/>
        <w:rPr>
          <w:rtl/>
        </w:rPr>
      </w:pPr>
      <w:bookmarkStart w:id="2106" w:name="ET_speakercontinue_6448_35"/>
      <w:r w:rsidRPr="00AD2C1B">
        <w:rPr>
          <w:rStyle w:val="TagStyle"/>
          <w:rtl/>
        </w:rPr>
        <w:t xml:space="preserve"> &lt;&lt; דובר_המשך &gt;&gt; </w:t>
      </w:r>
      <w:r>
        <w:rPr>
          <w:rtl/>
        </w:rPr>
        <w:t>השר לשירותי דת מיכאל מלכיאלי:</w:t>
      </w:r>
      <w:r w:rsidRPr="00AD2C1B">
        <w:rPr>
          <w:rStyle w:val="TagStyle"/>
          <w:rtl/>
        </w:rPr>
        <w:t xml:space="preserve"> &lt;&lt; דובר_המשך &gt;&gt;</w:t>
      </w:r>
      <w:r>
        <w:rPr>
          <w:rtl/>
        </w:rPr>
        <w:t xml:space="preserve">   </w:t>
      </w:r>
      <w:bookmarkEnd w:id="2106"/>
    </w:p>
    <w:p w:rsidR="00D57F53" w:rsidRDefault="00D57F53" w:rsidP="00D57CAF">
      <w:pPr>
        <w:rPr>
          <w:rtl/>
        </w:rPr>
      </w:pPr>
    </w:p>
    <w:p w:rsidR="00D57F53" w:rsidRDefault="00D57F53" w:rsidP="00F45F24">
      <w:pPr>
        <w:rPr>
          <w:rtl/>
        </w:rPr>
      </w:pPr>
      <w:r>
        <w:rPr>
          <w:rFonts w:hint="cs"/>
          <w:rtl/>
        </w:rPr>
        <w:t xml:space="preserve">לא, על צדקה וגם </w:t>
      </w:r>
      <w:bookmarkStart w:id="2107" w:name="_ETM_Q9_241081"/>
      <w:bookmarkEnd w:id="2107"/>
      <w:r>
        <w:rPr>
          <w:rFonts w:hint="cs"/>
          <w:rtl/>
        </w:rPr>
        <w:t>על השמיטה</w:t>
      </w:r>
      <w:r w:rsidR="007F6C56">
        <w:rPr>
          <w:rFonts w:hint="cs"/>
          <w:rtl/>
        </w:rPr>
        <w:t>,</w:t>
      </w:r>
      <w:r>
        <w:rPr>
          <w:rFonts w:hint="cs"/>
          <w:rtl/>
        </w:rPr>
        <w:t xml:space="preserve"> יש בנביא </w:t>
      </w:r>
      <w:r w:rsidR="00F45F24">
        <w:rPr>
          <w:rFonts w:hint="cs"/>
          <w:rtl/>
        </w:rPr>
        <w:t>– – –</w:t>
      </w:r>
    </w:p>
    <w:p w:rsidR="00D57F53" w:rsidRDefault="00D57F53" w:rsidP="00D57CAF">
      <w:pPr>
        <w:ind w:firstLine="0"/>
        <w:rPr>
          <w:rtl/>
        </w:rPr>
      </w:pPr>
      <w:bookmarkStart w:id="2108" w:name="_ETM_Q9_240426"/>
      <w:bookmarkStart w:id="2109" w:name="_ETM_Q9_240635"/>
      <w:bookmarkStart w:id="2110" w:name="_ETM_Q9_240661"/>
      <w:bookmarkStart w:id="2111" w:name="_ETM_Q9_240739"/>
      <w:bookmarkStart w:id="2112" w:name="_ETM_Q9_241745"/>
      <w:bookmarkStart w:id="2113" w:name="_ETM_Q9_241875"/>
      <w:bookmarkEnd w:id="2108"/>
      <w:bookmarkEnd w:id="2109"/>
      <w:bookmarkEnd w:id="2110"/>
      <w:bookmarkEnd w:id="2111"/>
      <w:bookmarkEnd w:id="2112"/>
      <w:bookmarkEnd w:id="2113"/>
    </w:p>
    <w:p w:rsidR="00D57F53" w:rsidRDefault="00D57F53" w:rsidP="00D57CAF">
      <w:pPr>
        <w:pStyle w:val="af5"/>
        <w:keepNext/>
        <w:rPr>
          <w:rtl/>
        </w:rPr>
      </w:pPr>
      <w:bookmarkStart w:id="2114" w:name="ET_interruption_קריאה_36"/>
      <w:r w:rsidRPr="00E22027">
        <w:rPr>
          <w:rStyle w:val="TagStyle"/>
          <w:rtl/>
        </w:rPr>
        <w:t xml:space="preserve"> &lt;&lt; קריאה &gt;&gt; </w:t>
      </w:r>
      <w:r>
        <w:rPr>
          <w:rtl/>
        </w:rPr>
        <w:t>קריאה:</w:t>
      </w:r>
      <w:r w:rsidRPr="00E22027">
        <w:rPr>
          <w:rStyle w:val="TagStyle"/>
          <w:rtl/>
        </w:rPr>
        <w:t xml:space="preserve"> &lt;&lt; קריאה &gt;&gt;</w:t>
      </w:r>
      <w:r>
        <w:rPr>
          <w:rtl/>
        </w:rPr>
        <w:t xml:space="preserve">   </w:t>
      </w:r>
      <w:bookmarkEnd w:id="2114"/>
    </w:p>
    <w:p w:rsidR="00D57F53" w:rsidRDefault="00D57F53" w:rsidP="00722C32">
      <w:pPr>
        <w:rPr>
          <w:rtl/>
        </w:rPr>
      </w:pPr>
    </w:p>
    <w:p w:rsidR="00D57F53" w:rsidRDefault="00D57F53" w:rsidP="00D57CAF">
      <w:pPr>
        <w:rPr>
          <w:rtl/>
        </w:rPr>
      </w:pPr>
      <w:bookmarkStart w:id="2115" w:name="_ETM_Q9_244415"/>
      <w:bookmarkEnd w:id="2115"/>
      <w:r>
        <w:rPr>
          <w:rFonts w:hint="cs"/>
          <w:rtl/>
        </w:rPr>
        <w:t>י</w:t>
      </w:r>
      <w:bookmarkStart w:id="2116" w:name="_ETM_Q9_244712"/>
      <w:bookmarkEnd w:id="2116"/>
      <w:r>
        <w:rPr>
          <w:rFonts w:hint="cs"/>
          <w:rtl/>
        </w:rPr>
        <w:t xml:space="preserve">ש </w:t>
      </w:r>
      <w:bookmarkStart w:id="2117" w:name="_ETM_Q9_244867"/>
      <w:bookmarkEnd w:id="2117"/>
      <w:r>
        <w:rPr>
          <w:rFonts w:hint="cs"/>
          <w:rtl/>
        </w:rPr>
        <w:t>מעשרות.</w:t>
      </w:r>
      <w:bookmarkStart w:id="2118" w:name="_ETM_Q9_241829"/>
      <w:bookmarkStart w:id="2119" w:name="_ETM_Q9_242011"/>
      <w:bookmarkStart w:id="2120" w:name="_ETM_Q9_242038"/>
      <w:bookmarkStart w:id="2121" w:name="_ETM_Q9_242114"/>
      <w:bookmarkEnd w:id="2118"/>
      <w:bookmarkEnd w:id="2119"/>
      <w:bookmarkEnd w:id="2120"/>
      <w:bookmarkEnd w:id="2121"/>
    </w:p>
    <w:p w:rsidR="00D57F53" w:rsidRDefault="00D57F53" w:rsidP="00D57CAF">
      <w:pPr>
        <w:rPr>
          <w:rtl/>
        </w:rPr>
      </w:pPr>
    </w:p>
    <w:p w:rsidR="00D57F53" w:rsidRDefault="00D57F53" w:rsidP="00D57CAF">
      <w:pPr>
        <w:pStyle w:val="-"/>
        <w:keepNext/>
        <w:rPr>
          <w:rtl/>
        </w:rPr>
      </w:pPr>
      <w:bookmarkStart w:id="2122" w:name="ET_speakercontinue_6448_37"/>
      <w:r w:rsidRPr="00E22027">
        <w:rPr>
          <w:rStyle w:val="TagStyle"/>
          <w:rtl/>
        </w:rPr>
        <w:t xml:space="preserve"> &lt;&lt; דובר_המשך &gt;&gt; </w:t>
      </w:r>
      <w:r>
        <w:rPr>
          <w:rtl/>
        </w:rPr>
        <w:t>השר לשירותי דת מיכאל מלכיאלי:</w:t>
      </w:r>
      <w:r w:rsidRPr="00E22027">
        <w:rPr>
          <w:rStyle w:val="TagStyle"/>
          <w:rtl/>
        </w:rPr>
        <w:t xml:space="preserve"> &lt;&lt; דובר_המשך &gt;&gt;</w:t>
      </w:r>
      <w:r>
        <w:rPr>
          <w:rtl/>
        </w:rPr>
        <w:t xml:space="preserve">   </w:t>
      </w:r>
      <w:bookmarkEnd w:id="2122"/>
    </w:p>
    <w:p w:rsidR="00D57F53" w:rsidRDefault="00D57F53" w:rsidP="00722C32">
      <w:pPr>
        <w:rPr>
          <w:rtl/>
        </w:rPr>
      </w:pPr>
    </w:p>
    <w:p w:rsidR="00D57F53" w:rsidRDefault="00D57F53" w:rsidP="00D57CAF">
      <w:pPr>
        <w:rPr>
          <w:rtl/>
        </w:rPr>
      </w:pPr>
      <w:bookmarkStart w:id="2123" w:name="_ETM_Q9_243732"/>
      <w:bookmarkEnd w:id="2123"/>
      <w:r>
        <w:rPr>
          <w:rFonts w:hint="cs"/>
          <w:rtl/>
        </w:rPr>
        <w:t>גם מעשרות.</w:t>
      </w:r>
      <w:bookmarkStart w:id="2124" w:name="_ETM_Q9_242657"/>
      <w:bookmarkEnd w:id="2124"/>
    </w:p>
    <w:p w:rsidR="00D57F53" w:rsidRDefault="00D57F53" w:rsidP="00D57CAF">
      <w:pPr>
        <w:rPr>
          <w:rtl/>
        </w:rPr>
      </w:pPr>
      <w:bookmarkStart w:id="2125" w:name="_ETM_Q9_242856"/>
      <w:bookmarkStart w:id="2126" w:name="_ETM_Q9_242891"/>
      <w:bookmarkStart w:id="2127" w:name="_ETM_Q9_242977"/>
      <w:bookmarkStart w:id="2128" w:name="_ETM_Q9_246993"/>
      <w:bookmarkStart w:id="2129" w:name="_ETM_Q9_247204"/>
      <w:bookmarkEnd w:id="2125"/>
      <w:bookmarkEnd w:id="2126"/>
      <w:bookmarkEnd w:id="2127"/>
      <w:bookmarkEnd w:id="2128"/>
      <w:bookmarkEnd w:id="2129"/>
    </w:p>
    <w:p w:rsidR="00D57F53" w:rsidRDefault="00D57F53" w:rsidP="00D57CAF">
      <w:pPr>
        <w:pStyle w:val="af6"/>
        <w:keepNext/>
        <w:rPr>
          <w:rtl/>
        </w:rPr>
      </w:pPr>
      <w:bookmarkStart w:id="2130" w:name="ET_yor_6595_38"/>
      <w:r w:rsidRPr="00E22027">
        <w:rPr>
          <w:rStyle w:val="TagStyle"/>
          <w:rtl/>
        </w:rPr>
        <w:t xml:space="preserve"> &lt;&lt; יור &gt;&gt; </w:t>
      </w:r>
      <w:r>
        <w:rPr>
          <w:rtl/>
        </w:rPr>
        <w:t>היו"ר ארז מלול:</w:t>
      </w:r>
      <w:r w:rsidRPr="00E22027">
        <w:rPr>
          <w:rStyle w:val="TagStyle"/>
          <w:rtl/>
        </w:rPr>
        <w:t xml:space="preserve"> &lt;&lt; יור &gt;&gt;</w:t>
      </w:r>
      <w:r>
        <w:rPr>
          <w:rtl/>
        </w:rPr>
        <w:t xml:space="preserve">   </w:t>
      </w:r>
      <w:bookmarkEnd w:id="2130"/>
    </w:p>
    <w:p w:rsidR="00D57F53" w:rsidRDefault="00D57F53" w:rsidP="00722C32">
      <w:pPr>
        <w:rPr>
          <w:rtl/>
        </w:rPr>
      </w:pPr>
    </w:p>
    <w:p w:rsidR="00D57F53" w:rsidRDefault="00D57F53" w:rsidP="00D57CAF">
      <w:pPr>
        <w:rPr>
          <w:rtl/>
        </w:rPr>
      </w:pPr>
      <w:bookmarkStart w:id="2131" w:name="_ETM_Q9_243808"/>
      <w:bookmarkEnd w:id="2131"/>
      <w:r>
        <w:rPr>
          <w:rFonts w:hint="cs"/>
          <w:rtl/>
        </w:rPr>
        <w:t xml:space="preserve">צדקה </w:t>
      </w:r>
      <w:bookmarkStart w:id="2132" w:name="_ETM_Q9_244722"/>
      <w:bookmarkEnd w:id="2132"/>
      <w:r>
        <w:rPr>
          <w:rFonts w:hint="cs"/>
          <w:rtl/>
        </w:rPr>
        <w:t>זה מעשרות.</w:t>
      </w:r>
      <w:bookmarkStart w:id="2133" w:name="_ETM_Q9_247625"/>
      <w:bookmarkEnd w:id="2133"/>
    </w:p>
    <w:p w:rsidR="00D57F53" w:rsidRPr="00AD2C1B" w:rsidRDefault="00D57F53" w:rsidP="00D57CAF">
      <w:pPr>
        <w:ind w:firstLine="0"/>
        <w:rPr>
          <w:rtl/>
        </w:rPr>
      </w:pPr>
      <w:bookmarkStart w:id="2134" w:name="_ETM_Q9_247826"/>
      <w:bookmarkStart w:id="2135" w:name="_ETM_Q9_247854"/>
      <w:bookmarkStart w:id="2136" w:name="_ETM_Q9_247933"/>
      <w:bookmarkEnd w:id="2134"/>
      <w:bookmarkEnd w:id="2135"/>
      <w:bookmarkEnd w:id="2136"/>
    </w:p>
    <w:p w:rsidR="00D57F53" w:rsidRDefault="00D57F53" w:rsidP="00D57CAF">
      <w:pPr>
        <w:pStyle w:val="-"/>
        <w:keepNext/>
        <w:rPr>
          <w:rtl/>
        </w:rPr>
      </w:pPr>
      <w:bookmarkStart w:id="2137" w:name="ET_speakercontinue_6448_30"/>
      <w:r w:rsidRPr="00EB584A">
        <w:rPr>
          <w:rStyle w:val="TagStyle"/>
          <w:rtl/>
        </w:rPr>
        <w:t xml:space="preserve"> &lt;&lt; דובר_המשך &gt;&gt; </w:t>
      </w:r>
      <w:r>
        <w:rPr>
          <w:rtl/>
        </w:rPr>
        <w:t>השר לשירותי דת מיכאל מלכיאלי:</w:t>
      </w:r>
      <w:r w:rsidRPr="00EB584A">
        <w:rPr>
          <w:rStyle w:val="TagStyle"/>
          <w:rtl/>
        </w:rPr>
        <w:t xml:space="preserve"> &lt;&lt; דובר_המשך &gt;&gt;</w:t>
      </w:r>
      <w:r>
        <w:rPr>
          <w:rtl/>
        </w:rPr>
        <w:t xml:space="preserve">   </w:t>
      </w:r>
      <w:bookmarkEnd w:id="2137"/>
    </w:p>
    <w:p w:rsidR="00D57F53" w:rsidRDefault="00D57F53" w:rsidP="00722C32">
      <w:pPr>
        <w:rPr>
          <w:rtl/>
        </w:rPr>
      </w:pPr>
    </w:p>
    <w:p w:rsidR="00D57F53" w:rsidRDefault="00D57F53" w:rsidP="007F6C56">
      <w:pPr>
        <w:rPr>
          <w:rtl/>
        </w:rPr>
      </w:pPr>
      <w:bookmarkStart w:id="2138" w:name="_ETM_Q9_234393"/>
      <w:bookmarkEnd w:id="2138"/>
      <w:r>
        <w:rPr>
          <w:rFonts w:hint="cs"/>
          <w:rtl/>
        </w:rPr>
        <w:t xml:space="preserve">שנייה, אני אחדד את מה שהרב ברוכי </w:t>
      </w:r>
      <w:bookmarkStart w:id="2139" w:name="_ETM_Q9_246853"/>
      <w:bookmarkEnd w:id="2139"/>
      <w:r>
        <w:rPr>
          <w:rFonts w:hint="cs"/>
          <w:rtl/>
        </w:rPr>
        <w:t>העיר לי עליו – איפה הוא נעלם? נאור, ש</w:t>
      </w:r>
      <w:bookmarkStart w:id="2140" w:name="_ETM_Q9_251557"/>
      <w:bookmarkEnd w:id="2140"/>
      <w:r>
        <w:rPr>
          <w:rFonts w:hint="cs"/>
          <w:rtl/>
        </w:rPr>
        <w:t>ב, נו, מה</w:t>
      </w:r>
      <w:r w:rsidR="007F6C56">
        <w:rPr>
          <w:rFonts w:hint="cs"/>
          <w:rtl/>
        </w:rPr>
        <w:t>.</w:t>
      </w:r>
    </w:p>
    <w:p w:rsidR="00D57F53" w:rsidRDefault="00D57F53" w:rsidP="00D57CAF">
      <w:pPr>
        <w:rPr>
          <w:rtl/>
        </w:rPr>
      </w:pPr>
      <w:bookmarkStart w:id="2141" w:name="_ETM_Q9_248680"/>
      <w:bookmarkEnd w:id="2141"/>
    </w:p>
    <w:p w:rsidR="00D57F53" w:rsidRDefault="00D57F53" w:rsidP="00D57CAF">
      <w:pPr>
        <w:pStyle w:val="af5"/>
        <w:keepNext/>
        <w:rPr>
          <w:rtl/>
        </w:rPr>
      </w:pPr>
      <w:bookmarkStart w:id="2142" w:name="_ETM_Q9_248877"/>
      <w:bookmarkStart w:id="2143" w:name="_ETM_Q9_248903"/>
      <w:bookmarkStart w:id="2144" w:name="_ETM_Q9_248971"/>
      <w:bookmarkStart w:id="2145" w:name="ET_interruption_6574_44"/>
      <w:bookmarkEnd w:id="2142"/>
      <w:bookmarkEnd w:id="2143"/>
      <w:bookmarkEnd w:id="2144"/>
      <w:r w:rsidRPr="008669B8">
        <w:rPr>
          <w:rStyle w:val="TagStyle"/>
          <w:rtl/>
        </w:rPr>
        <w:t xml:space="preserve">&lt;&lt; קריאה &gt;&gt; </w:t>
      </w:r>
      <w:r>
        <w:rPr>
          <w:rtl/>
        </w:rPr>
        <w:t>ירון לוי (יש עתיד):</w:t>
      </w:r>
      <w:r w:rsidRPr="008669B8">
        <w:rPr>
          <w:rStyle w:val="TagStyle"/>
          <w:rtl/>
        </w:rPr>
        <w:t xml:space="preserve"> &lt;&lt; קריאה &gt;&gt;</w:t>
      </w:r>
      <w:r>
        <w:rPr>
          <w:rtl/>
        </w:rPr>
        <w:t xml:space="preserve">   </w:t>
      </w:r>
      <w:bookmarkEnd w:id="2145"/>
    </w:p>
    <w:p w:rsidR="00D57F53" w:rsidRDefault="00D57F53" w:rsidP="00722C32">
      <w:pPr>
        <w:rPr>
          <w:rtl/>
          <w:lang w:eastAsia="he-IL"/>
        </w:rPr>
      </w:pPr>
    </w:p>
    <w:p w:rsidR="00D57F53" w:rsidRDefault="00D57F53" w:rsidP="00D57CAF">
      <w:pPr>
        <w:rPr>
          <w:rtl/>
          <w:lang w:eastAsia="he-IL"/>
        </w:rPr>
      </w:pPr>
      <w:r>
        <w:rPr>
          <w:rFonts w:hint="cs"/>
          <w:rtl/>
          <w:lang w:eastAsia="he-IL"/>
        </w:rPr>
        <w:t xml:space="preserve">אני גם מקשיב. </w:t>
      </w:r>
    </w:p>
    <w:p w:rsidR="00D57F53" w:rsidRDefault="00D57F53" w:rsidP="00D57CAF">
      <w:pPr>
        <w:ind w:firstLine="0"/>
        <w:rPr>
          <w:rtl/>
        </w:rPr>
      </w:pPr>
      <w:bookmarkStart w:id="2146" w:name="_ETM_Q9_253888"/>
      <w:bookmarkStart w:id="2147" w:name="_ETM_Q9_254025"/>
      <w:bookmarkEnd w:id="2146"/>
      <w:bookmarkEnd w:id="2147"/>
    </w:p>
    <w:p w:rsidR="00D57F53" w:rsidRDefault="00D57F53" w:rsidP="00D57CAF">
      <w:pPr>
        <w:pStyle w:val="-"/>
        <w:keepNext/>
        <w:rPr>
          <w:rtl/>
        </w:rPr>
      </w:pPr>
      <w:bookmarkStart w:id="2148" w:name="ET_speakercontinue_6448_45"/>
      <w:r w:rsidRPr="00CC33A5">
        <w:rPr>
          <w:rStyle w:val="TagStyle"/>
          <w:rtl/>
        </w:rPr>
        <w:t xml:space="preserve"> &lt;&lt; דובר_המשך &gt;&gt; </w:t>
      </w:r>
      <w:r>
        <w:rPr>
          <w:rtl/>
        </w:rPr>
        <w:t>השר לשירותי דת מיכאל מלכיאלי:</w:t>
      </w:r>
      <w:r w:rsidRPr="00CC33A5">
        <w:rPr>
          <w:rStyle w:val="TagStyle"/>
          <w:rtl/>
        </w:rPr>
        <w:t xml:space="preserve"> &lt;&lt; דובר_המשך &gt;&gt;</w:t>
      </w:r>
      <w:r>
        <w:rPr>
          <w:rtl/>
        </w:rPr>
        <w:t xml:space="preserve">   </w:t>
      </w:r>
      <w:bookmarkEnd w:id="2148"/>
    </w:p>
    <w:p w:rsidR="00D57F53" w:rsidRDefault="00D57F53" w:rsidP="00722C32">
      <w:pPr>
        <w:rPr>
          <w:rtl/>
        </w:rPr>
      </w:pPr>
    </w:p>
    <w:p w:rsidR="00D57F53" w:rsidRDefault="00D57F53" w:rsidP="00D57CAF">
      <w:pPr>
        <w:rPr>
          <w:rtl/>
        </w:rPr>
      </w:pPr>
      <w:r>
        <w:rPr>
          <w:rFonts w:hint="cs"/>
          <w:rtl/>
        </w:rPr>
        <w:t>אני מסביר לך.</w:t>
      </w:r>
    </w:p>
    <w:p w:rsidR="00D57F53" w:rsidRDefault="00D57F53" w:rsidP="00D57CAF">
      <w:pPr>
        <w:pStyle w:val="af5"/>
        <w:keepNext/>
        <w:rPr>
          <w:rtl/>
        </w:rPr>
      </w:pPr>
      <w:bookmarkStart w:id="2149" w:name="_ETM_Q9_251871"/>
      <w:bookmarkStart w:id="2150" w:name="ET_interruption_6361_69"/>
      <w:bookmarkStart w:id="2151" w:name="ET_yor_6595_40"/>
      <w:bookmarkEnd w:id="2149"/>
    </w:p>
    <w:p w:rsidR="00D57F53" w:rsidRDefault="00D57F53" w:rsidP="00D57CAF">
      <w:pPr>
        <w:pStyle w:val="af5"/>
        <w:keepNext/>
        <w:rPr>
          <w:rtl/>
        </w:rPr>
      </w:pPr>
      <w:bookmarkStart w:id="2152" w:name="ET_interruption_6361_70"/>
      <w:r w:rsidRPr="001D26DD">
        <w:rPr>
          <w:rStyle w:val="TagStyle"/>
          <w:rtl/>
        </w:rPr>
        <w:t xml:space="preserve"> &lt;&lt; קריאה &gt;&gt; </w:t>
      </w:r>
      <w:r>
        <w:rPr>
          <w:rtl/>
        </w:rPr>
        <w:t>נאור שירי (יש עתיד):</w:t>
      </w:r>
      <w:r w:rsidRPr="001D26DD">
        <w:rPr>
          <w:rStyle w:val="TagStyle"/>
          <w:rtl/>
        </w:rPr>
        <w:t xml:space="preserve"> &lt;&lt; קריאה &gt;&gt;</w:t>
      </w:r>
      <w:r>
        <w:rPr>
          <w:rtl/>
        </w:rPr>
        <w:t xml:space="preserve">   </w:t>
      </w:r>
      <w:bookmarkEnd w:id="2152"/>
    </w:p>
    <w:bookmarkEnd w:id="2150"/>
    <w:p w:rsidR="00D57F53" w:rsidRDefault="00D57F53" w:rsidP="00722C32">
      <w:pPr>
        <w:rPr>
          <w:rtl/>
          <w:lang w:eastAsia="he-IL"/>
        </w:rPr>
      </w:pPr>
    </w:p>
    <w:p w:rsidR="00D57F53" w:rsidRDefault="00D57F53" w:rsidP="00F45F24">
      <w:pPr>
        <w:rPr>
          <w:rtl/>
          <w:lang w:eastAsia="he-IL"/>
        </w:rPr>
      </w:pPr>
      <w:bookmarkStart w:id="2153" w:name="_ETM_Q9_250348"/>
      <w:bookmarkStart w:id="2154" w:name="_ETM_Q9_250502"/>
      <w:bookmarkEnd w:id="2153"/>
      <w:bookmarkEnd w:id="2154"/>
      <w:r>
        <w:rPr>
          <w:rFonts w:hint="cs"/>
          <w:rtl/>
          <w:lang w:eastAsia="he-IL"/>
        </w:rPr>
        <w:t xml:space="preserve">אני לא יכול </w:t>
      </w:r>
      <w:bookmarkStart w:id="2155" w:name="_ETM_Q9_255088"/>
      <w:bookmarkEnd w:id="2155"/>
      <w:r>
        <w:rPr>
          <w:rFonts w:hint="cs"/>
          <w:rtl/>
          <w:lang w:eastAsia="he-IL"/>
        </w:rPr>
        <w:t xml:space="preserve">להקשיב, שנייה, עשית </w:t>
      </w:r>
      <w:r w:rsidR="00F45F24">
        <w:rPr>
          <w:rFonts w:hint="cs"/>
          <w:rtl/>
          <w:lang w:eastAsia="he-IL"/>
        </w:rPr>
        <w:t>– – –</w:t>
      </w:r>
      <w:bookmarkStart w:id="2156" w:name="_ETM_Q9_253571"/>
      <w:bookmarkEnd w:id="2156"/>
    </w:p>
    <w:p w:rsidR="00D57F53" w:rsidRDefault="00D57F53" w:rsidP="00D57CAF">
      <w:pPr>
        <w:ind w:firstLine="0"/>
        <w:rPr>
          <w:rtl/>
          <w:lang w:eastAsia="he-IL"/>
        </w:rPr>
      </w:pPr>
      <w:bookmarkStart w:id="2157" w:name="_ETM_Q9_253695"/>
      <w:bookmarkStart w:id="2158" w:name="_ETM_Q9_253797"/>
      <w:bookmarkStart w:id="2159" w:name="_ETM_Q9_253887"/>
      <w:bookmarkEnd w:id="2157"/>
      <w:bookmarkEnd w:id="2158"/>
      <w:bookmarkEnd w:id="2159"/>
    </w:p>
    <w:p w:rsidR="00D57F53" w:rsidRDefault="00D57F53" w:rsidP="00D57CAF">
      <w:pPr>
        <w:pStyle w:val="-"/>
        <w:keepNext/>
        <w:rPr>
          <w:rtl/>
        </w:rPr>
      </w:pPr>
      <w:bookmarkStart w:id="2160" w:name="ET_speakercontinue_6448_42"/>
      <w:r w:rsidRPr="00E22027">
        <w:rPr>
          <w:rStyle w:val="TagStyle"/>
          <w:rtl/>
        </w:rPr>
        <w:t xml:space="preserve"> &lt;&lt; דובר_המשך &gt;&gt; </w:t>
      </w:r>
      <w:r>
        <w:rPr>
          <w:rtl/>
        </w:rPr>
        <w:t>השר לשירותי דת מיכאל מלכיאלי:</w:t>
      </w:r>
      <w:r w:rsidRPr="00E22027">
        <w:rPr>
          <w:rStyle w:val="TagStyle"/>
          <w:rtl/>
        </w:rPr>
        <w:t xml:space="preserve"> &lt;&lt; דובר_המשך &gt;&gt;</w:t>
      </w:r>
      <w:r>
        <w:rPr>
          <w:rtl/>
        </w:rPr>
        <w:t xml:space="preserve">   </w:t>
      </w:r>
      <w:bookmarkEnd w:id="2160"/>
    </w:p>
    <w:p w:rsidR="00D57F53" w:rsidRDefault="00D57F53" w:rsidP="00722C32">
      <w:pPr>
        <w:rPr>
          <w:rtl/>
          <w:lang w:eastAsia="he-IL"/>
        </w:rPr>
      </w:pPr>
    </w:p>
    <w:p w:rsidR="00D57F53" w:rsidRDefault="00D57F53" w:rsidP="00F45F24">
      <w:pPr>
        <w:rPr>
          <w:rtl/>
          <w:lang w:eastAsia="he-IL"/>
        </w:rPr>
      </w:pPr>
      <w:bookmarkStart w:id="2161" w:name="_ETM_Q9_254883"/>
      <w:bookmarkEnd w:id="2161"/>
      <w:r>
        <w:rPr>
          <w:rFonts w:hint="cs"/>
          <w:rtl/>
          <w:lang w:eastAsia="he-IL"/>
        </w:rPr>
        <w:t xml:space="preserve">לא, הרב ברוכי חידד </w:t>
      </w:r>
      <w:bookmarkStart w:id="2162" w:name="_ETM_Q9_258477"/>
      <w:bookmarkEnd w:id="2162"/>
      <w:r>
        <w:rPr>
          <w:rFonts w:hint="cs"/>
          <w:rtl/>
          <w:lang w:eastAsia="he-IL"/>
        </w:rPr>
        <w:t xml:space="preserve">שעל מצוות השביעית כתוב </w:t>
      </w:r>
      <w:r w:rsidR="00F45F24">
        <w:rPr>
          <w:rFonts w:hint="cs"/>
          <w:rtl/>
          <w:lang w:eastAsia="he-IL"/>
        </w:rPr>
        <w:t>– – –</w:t>
      </w:r>
    </w:p>
    <w:p w:rsidR="00D57F53" w:rsidRPr="008669B8" w:rsidRDefault="00D57F53" w:rsidP="00D57CAF">
      <w:pPr>
        <w:ind w:firstLine="0"/>
        <w:rPr>
          <w:rtl/>
          <w:lang w:eastAsia="he-IL"/>
        </w:rPr>
      </w:pPr>
      <w:bookmarkStart w:id="2163" w:name="_ETM_Q9_252632"/>
      <w:bookmarkStart w:id="2164" w:name="_ETM_Q9_252775"/>
      <w:bookmarkStart w:id="2165" w:name="_ETM_Q9_252801"/>
      <w:bookmarkStart w:id="2166" w:name="_ETM_Q9_252949"/>
      <w:bookmarkEnd w:id="2163"/>
      <w:bookmarkEnd w:id="2164"/>
      <w:bookmarkEnd w:id="2165"/>
      <w:bookmarkEnd w:id="2166"/>
    </w:p>
    <w:p w:rsidR="00D57F53" w:rsidRDefault="00D57F53" w:rsidP="00D57CAF">
      <w:pPr>
        <w:pStyle w:val="af5"/>
        <w:keepNext/>
        <w:rPr>
          <w:rtl/>
        </w:rPr>
      </w:pPr>
      <w:bookmarkStart w:id="2167" w:name="ET_interruption_6361_43"/>
      <w:r w:rsidRPr="00E22027">
        <w:rPr>
          <w:rStyle w:val="TagStyle"/>
          <w:rtl/>
        </w:rPr>
        <w:t xml:space="preserve"> &lt;&lt; קריאה &gt;&gt; </w:t>
      </w:r>
      <w:r>
        <w:rPr>
          <w:rtl/>
        </w:rPr>
        <w:t>נאור שירי (יש עתיד):</w:t>
      </w:r>
      <w:r w:rsidRPr="00E22027">
        <w:rPr>
          <w:rStyle w:val="TagStyle"/>
          <w:rtl/>
        </w:rPr>
        <w:t xml:space="preserve"> &lt;&lt; קריאה &gt;&gt;</w:t>
      </w:r>
      <w:r>
        <w:rPr>
          <w:rtl/>
        </w:rPr>
        <w:t xml:space="preserve">   </w:t>
      </w:r>
      <w:bookmarkEnd w:id="2167"/>
    </w:p>
    <w:p w:rsidR="00D57F53" w:rsidRDefault="00D57F53" w:rsidP="00D57CAF">
      <w:pPr>
        <w:rPr>
          <w:rtl/>
          <w:lang w:eastAsia="he-IL"/>
        </w:rPr>
      </w:pPr>
    </w:p>
    <w:p w:rsidR="00D57F53" w:rsidRDefault="00D57F53" w:rsidP="00D57CAF">
      <w:pPr>
        <w:rPr>
          <w:rtl/>
          <w:lang w:eastAsia="he-IL"/>
        </w:rPr>
      </w:pPr>
      <w:bookmarkStart w:id="2168" w:name="_ETM_Q9_255378"/>
      <w:bookmarkStart w:id="2169" w:name="_ETM_Q9_255673"/>
      <w:bookmarkStart w:id="2170" w:name="_ETM_Q9_255782"/>
      <w:bookmarkEnd w:id="2168"/>
      <w:bookmarkEnd w:id="2169"/>
      <w:bookmarkEnd w:id="2170"/>
      <w:r>
        <w:rPr>
          <w:rFonts w:hint="cs"/>
          <w:rtl/>
        </w:rPr>
        <w:t>שנייה, עשית איזו העברה בין הפלג האשכנזי לספרדי</w:t>
      </w:r>
      <w:bookmarkStart w:id="2171" w:name="_ETM_Q9_256928"/>
      <w:bookmarkStart w:id="2172" w:name="_ETM_Q9_257091"/>
      <w:bookmarkStart w:id="2173" w:name="_ETM_Q9_251967"/>
      <w:bookmarkEnd w:id="2151"/>
      <w:bookmarkEnd w:id="2171"/>
      <w:bookmarkEnd w:id="2172"/>
      <w:bookmarkEnd w:id="2173"/>
      <w:r>
        <w:rPr>
          <w:rFonts w:hint="cs"/>
          <w:rtl/>
        </w:rPr>
        <w:t>.</w:t>
      </w:r>
    </w:p>
    <w:p w:rsidR="00D57F53" w:rsidRPr="00E22027" w:rsidRDefault="00D57F53" w:rsidP="00D57CAF">
      <w:pPr>
        <w:rPr>
          <w:rtl/>
        </w:rPr>
      </w:pPr>
      <w:bookmarkStart w:id="2174" w:name="_ETM_Q9_252850"/>
      <w:bookmarkEnd w:id="2174"/>
    </w:p>
    <w:p w:rsidR="00D57F53" w:rsidRDefault="00D57F53" w:rsidP="00D57CAF">
      <w:pPr>
        <w:pStyle w:val="-"/>
        <w:keepNext/>
        <w:rPr>
          <w:rtl/>
        </w:rPr>
      </w:pPr>
      <w:bookmarkStart w:id="2175" w:name="ET_speakercontinue_6448_39"/>
      <w:r w:rsidRPr="00E22027">
        <w:rPr>
          <w:rStyle w:val="TagStyle"/>
          <w:rtl/>
        </w:rPr>
        <w:t xml:space="preserve"> &lt;&lt; דובר_המשך &gt;&gt; </w:t>
      </w:r>
      <w:r>
        <w:rPr>
          <w:rtl/>
        </w:rPr>
        <w:t>השר לשירותי דת מיכאל מלכיאלי:</w:t>
      </w:r>
      <w:r w:rsidRPr="00E22027">
        <w:rPr>
          <w:rStyle w:val="TagStyle"/>
          <w:rtl/>
        </w:rPr>
        <w:t xml:space="preserve"> &lt;&lt; דובר_המשך &gt;&gt;</w:t>
      </w:r>
      <w:r>
        <w:rPr>
          <w:rtl/>
        </w:rPr>
        <w:t xml:space="preserve">   </w:t>
      </w:r>
      <w:bookmarkEnd w:id="2175"/>
    </w:p>
    <w:p w:rsidR="00D57F53" w:rsidRDefault="00D57F53" w:rsidP="00722C32">
      <w:pPr>
        <w:rPr>
          <w:rtl/>
        </w:rPr>
      </w:pPr>
    </w:p>
    <w:p w:rsidR="00D57F53" w:rsidRDefault="00D57F53" w:rsidP="007F6C56">
      <w:pPr>
        <w:rPr>
          <w:rtl/>
        </w:rPr>
      </w:pPr>
      <w:bookmarkStart w:id="2176" w:name="_ETM_Q9_250145"/>
      <w:bookmarkEnd w:id="2176"/>
      <w:r>
        <w:rPr>
          <w:rFonts w:hint="cs"/>
          <w:rtl/>
        </w:rPr>
        <w:t>הוא צדק – הוא אומר:</w:t>
      </w:r>
      <w:bookmarkStart w:id="2177" w:name="_ETM_Q9_259845"/>
      <w:bookmarkEnd w:id="2177"/>
      <w:r>
        <w:rPr>
          <w:rFonts w:hint="cs"/>
          <w:rtl/>
        </w:rPr>
        <w:t xml:space="preserve"> אתה תקבל פי שלושה </w:t>
      </w:r>
      <w:bookmarkStart w:id="2178" w:name="_ETM_Q9_250667"/>
      <w:bookmarkStart w:id="2179" w:name="_ETM_Q9_265360"/>
      <w:bookmarkEnd w:id="2178"/>
      <w:bookmarkEnd w:id="2179"/>
      <w:r>
        <w:rPr>
          <w:rtl/>
        </w:rPr>
        <w:t xml:space="preserve">ממה </w:t>
      </w:r>
      <w:bookmarkStart w:id="2180" w:name="_ETM_Q9_265659"/>
      <w:bookmarkEnd w:id="2180"/>
      <w:r>
        <w:rPr>
          <w:rtl/>
        </w:rPr>
        <w:t xml:space="preserve">שיש </w:t>
      </w:r>
      <w:bookmarkStart w:id="2181" w:name="_ETM_Q9_265959"/>
      <w:bookmarkEnd w:id="2181"/>
      <w:r>
        <w:rPr>
          <w:rtl/>
        </w:rPr>
        <w:t>לך</w:t>
      </w:r>
      <w:bookmarkStart w:id="2182" w:name="_ETM_Q9_266290"/>
      <w:bookmarkEnd w:id="2182"/>
      <w:r>
        <w:rPr>
          <w:rFonts w:hint="cs"/>
          <w:rtl/>
        </w:rPr>
        <w:t xml:space="preserve">. רואים בחוש את </w:t>
      </w:r>
      <w:bookmarkStart w:id="2183" w:name="_ETM_Q9_264685"/>
      <w:bookmarkEnd w:id="2183"/>
      <w:r>
        <w:rPr>
          <w:rFonts w:hint="cs"/>
          <w:rtl/>
        </w:rPr>
        <w:t xml:space="preserve">יד השם. </w:t>
      </w:r>
      <w:bookmarkStart w:id="2184" w:name="_ETM_Q9_269640"/>
      <w:bookmarkEnd w:id="2184"/>
      <w:r>
        <w:rPr>
          <w:rtl/>
        </w:rPr>
        <w:t xml:space="preserve">לפני </w:t>
      </w:r>
      <w:bookmarkStart w:id="2185" w:name="_ETM_Q9_270000"/>
      <w:bookmarkEnd w:id="2185"/>
      <w:r>
        <w:rPr>
          <w:rtl/>
        </w:rPr>
        <w:t xml:space="preserve">לא </w:t>
      </w:r>
      <w:bookmarkStart w:id="2186" w:name="_ETM_Q9_270150"/>
      <w:bookmarkEnd w:id="2186"/>
      <w:r>
        <w:rPr>
          <w:rtl/>
        </w:rPr>
        <w:t xml:space="preserve">הרבה </w:t>
      </w:r>
      <w:bookmarkStart w:id="2187" w:name="_ETM_Q9_270420"/>
      <w:bookmarkEnd w:id="2187"/>
      <w:r>
        <w:rPr>
          <w:rtl/>
        </w:rPr>
        <w:t xml:space="preserve">שנים </w:t>
      </w:r>
      <w:bookmarkStart w:id="2188" w:name="_ETM_Q9_271259"/>
      <w:bookmarkEnd w:id="2188"/>
      <w:r>
        <w:rPr>
          <w:rtl/>
        </w:rPr>
        <w:t>הי</w:t>
      </w:r>
      <w:r>
        <w:rPr>
          <w:rFonts w:hint="cs"/>
          <w:rtl/>
        </w:rPr>
        <w:t>יתה</w:t>
      </w:r>
      <w:r>
        <w:rPr>
          <w:rtl/>
        </w:rPr>
        <w:t xml:space="preserve"> </w:t>
      </w:r>
      <w:bookmarkStart w:id="2189" w:name="_ETM_Q9_271680"/>
      <w:bookmarkEnd w:id="2189"/>
      <w:r>
        <w:rPr>
          <w:rtl/>
        </w:rPr>
        <w:t xml:space="preserve">מכה </w:t>
      </w:r>
      <w:bookmarkStart w:id="2190" w:name="_ETM_Q9_272069"/>
      <w:bookmarkEnd w:id="2190"/>
      <w:r>
        <w:rPr>
          <w:rtl/>
        </w:rPr>
        <w:t xml:space="preserve">של </w:t>
      </w:r>
      <w:bookmarkStart w:id="2191" w:name="_ETM_Q9_272250"/>
      <w:bookmarkEnd w:id="2191"/>
      <w:r>
        <w:rPr>
          <w:rtl/>
        </w:rPr>
        <w:t xml:space="preserve">חגבים </w:t>
      </w:r>
      <w:bookmarkStart w:id="2192" w:name="_ETM_Q9_272909"/>
      <w:bookmarkEnd w:id="2192"/>
      <w:r>
        <w:rPr>
          <w:rtl/>
        </w:rPr>
        <w:t xml:space="preserve">בקיבוצים </w:t>
      </w:r>
      <w:bookmarkStart w:id="2193" w:name="_ETM_Q9_273780"/>
      <w:bookmarkEnd w:id="2193"/>
      <w:r>
        <w:rPr>
          <w:rtl/>
        </w:rPr>
        <w:t xml:space="preserve">באזור </w:t>
      </w:r>
      <w:bookmarkStart w:id="2194" w:name="_ETM_Q9_274200"/>
      <w:bookmarkEnd w:id="2194"/>
      <w:r>
        <w:rPr>
          <w:rtl/>
        </w:rPr>
        <w:t>השפלה</w:t>
      </w:r>
      <w:r>
        <w:rPr>
          <w:rFonts w:hint="cs"/>
          <w:rtl/>
        </w:rPr>
        <w:t xml:space="preserve"> –</w:t>
      </w:r>
      <w:r>
        <w:rPr>
          <w:rtl/>
        </w:rPr>
        <w:t xml:space="preserve"> </w:t>
      </w:r>
      <w:bookmarkStart w:id="2195" w:name="_ETM_Q9_275630"/>
      <w:bookmarkEnd w:id="2195"/>
      <w:r>
        <w:rPr>
          <w:rFonts w:hint="cs"/>
          <w:rtl/>
        </w:rPr>
        <w:t>ב</w:t>
      </w:r>
      <w:r>
        <w:rPr>
          <w:rtl/>
        </w:rPr>
        <w:t xml:space="preserve">חלק </w:t>
      </w:r>
      <w:bookmarkStart w:id="2196" w:name="_ETM_Q9_276830"/>
      <w:bookmarkEnd w:id="2196"/>
      <w:r>
        <w:rPr>
          <w:rtl/>
        </w:rPr>
        <w:t>נגע</w:t>
      </w:r>
      <w:r>
        <w:rPr>
          <w:rFonts w:hint="cs"/>
          <w:rtl/>
        </w:rPr>
        <w:t>,</w:t>
      </w:r>
      <w:r>
        <w:rPr>
          <w:rtl/>
        </w:rPr>
        <w:t xml:space="preserve"> </w:t>
      </w:r>
      <w:bookmarkStart w:id="2197" w:name="_ETM_Q9_277490"/>
      <w:bookmarkEnd w:id="2197"/>
      <w:r>
        <w:rPr>
          <w:rFonts w:hint="cs"/>
          <w:rtl/>
        </w:rPr>
        <w:t>ב</w:t>
      </w:r>
      <w:r>
        <w:rPr>
          <w:rtl/>
        </w:rPr>
        <w:t xml:space="preserve">חלק </w:t>
      </w:r>
      <w:bookmarkStart w:id="2198" w:name="_ETM_Q9_277880"/>
      <w:bookmarkEnd w:id="2198"/>
      <w:r>
        <w:rPr>
          <w:rtl/>
        </w:rPr>
        <w:t>לא</w:t>
      </w:r>
      <w:r>
        <w:rPr>
          <w:rFonts w:hint="cs"/>
          <w:rtl/>
        </w:rPr>
        <w:t>.</w:t>
      </w:r>
      <w:r>
        <w:rPr>
          <w:rtl/>
        </w:rPr>
        <w:t xml:space="preserve"> </w:t>
      </w:r>
      <w:bookmarkStart w:id="2199" w:name="_ETM_Q9_278180"/>
      <w:bookmarkEnd w:id="2199"/>
      <w:r>
        <w:rPr>
          <w:rtl/>
        </w:rPr>
        <w:t xml:space="preserve">מי </w:t>
      </w:r>
      <w:bookmarkStart w:id="2200" w:name="_ETM_Q9_278360"/>
      <w:bookmarkEnd w:id="2200"/>
      <w:r>
        <w:rPr>
          <w:rtl/>
        </w:rPr>
        <w:t xml:space="preserve">ששמר </w:t>
      </w:r>
      <w:bookmarkStart w:id="2201" w:name="_ETM_Q9_278810"/>
      <w:bookmarkEnd w:id="2201"/>
      <w:r>
        <w:rPr>
          <w:rtl/>
        </w:rPr>
        <w:t>שביעי</w:t>
      </w:r>
      <w:r>
        <w:rPr>
          <w:rFonts w:hint="cs"/>
          <w:rtl/>
        </w:rPr>
        <w:t>ת</w:t>
      </w:r>
      <w:r w:rsidR="007F6C56">
        <w:rPr>
          <w:rFonts w:hint="cs"/>
          <w:rtl/>
        </w:rPr>
        <w:t>,</w:t>
      </w:r>
      <w:r>
        <w:rPr>
          <w:rtl/>
        </w:rPr>
        <w:t xml:space="preserve"> </w:t>
      </w:r>
      <w:bookmarkStart w:id="2202" w:name="_ETM_Q9_279719"/>
      <w:bookmarkEnd w:id="2202"/>
      <w:r>
        <w:rPr>
          <w:rtl/>
        </w:rPr>
        <w:t xml:space="preserve">שמר </w:t>
      </w:r>
      <w:bookmarkStart w:id="2203" w:name="_ETM_Q9_280079"/>
      <w:bookmarkEnd w:id="2203"/>
      <w:r>
        <w:rPr>
          <w:rFonts w:hint="cs"/>
          <w:rtl/>
        </w:rPr>
        <w:t>עליו.</w:t>
      </w:r>
      <w:bookmarkStart w:id="2204" w:name="_ETM_Q9_280170"/>
      <w:bookmarkEnd w:id="2204"/>
      <w:r>
        <w:rPr>
          <w:rtl/>
        </w:rPr>
        <w:t xml:space="preserve"> </w:t>
      </w:r>
      <w:bookmarkStart w:id="2205" w:name="_ETM_Q9_280469"/>
      <w:bookmarkEnd w:id="2205"/>
      <w:r>
        <w:rPr>
          <w:rtl/>
        </w:rPr>
        <w:t xml:space="preserve">רואים </w:t>
      </w:r>
      <w:bookmarkStart w:id="2206" w:name="_ETM_Q9_280740"/>
      <w:bookmarkEnd w:id="2206"/>
      <w:r>
        <w:rPr>
          <w:rtl/>
        </w:rPr>
        <w:t xml:space="preserve">את </w:t>
      </w:r>
      <w:bookmarkStart w:id="2207" w:name="_ETM_Q9_280829"/>
      <w:bookmarkEnd w:id="2207"/>
      <w:r>
        <w:rPr>
          <w:rtl/>
        </w:rPr>
        <w:t>זה</w:t>
      </w:r>
      <w:r>
        <w:rPr>
          <w:rFonts w:hint="cs"/>
          <w:rtl/>
        </w:rPr>
        <w:t>.</w:t>
      </w:r>
      <w:bookmarkStart w:id="2208" w:name="_ETM_Q9_282533"/>
      <w:bookmarkEnd w:id="2208"/>
    </w:p>
    <w:p w:rsidR="007F6C56" w:rsidRDefault="007F6C56" w:rsidP="007F6C56">
      <w:pPr>
        <w:ind w:firstLine="0"/>
        <w:rPr>
          <w:rtl/>
        </w:rPr>
      </w:pPr>
    </w:p>
    <w:p w:rsidR="007F6C56" w:rsidRDefault="007F6C56" w:rsidP="007F6C56">
      <w:pPr>
        <w:pStyle w:val="af5"/>
        <w:keepNext/>
        <w:rPr>
          <w:rtl/>
        </w:rPr>
      </w:pPr>
      <w:bookmarkStart w:id="2209" w:name="ET_interruption_6255_1386"/>
      <w:r w:rsidRPr="007F6C56">
        <w:rPr>
          <w:rStyle w:val="TagStyle"/>
          <w:rtl/>
        </w:rPr>
        <w:t xml:space="preserve"> &lt;&lt; קריאה &gt;&gt; </w:t>
      </w:r>
      <w:r>
        <w:rPr>
          <w:rtl/>
        </w:rPr>
        <w:t>סימון דוידסון (יש עתיד):</w:t>
      </w:r>
      <w:r w:rsidRPr="007F6C56">
        <w:rPr>
          <w:rStyle w:val="TagStyle"/>
          <w:rtl/>
        </w:rPr>
        <w:t xml:space="preserve"> &lt;&lt; קריאה &gt;&gt;</w:t>
      </w:r>
      <w:r>
        <w:rPr>
          <w:rtl/>
        </w:rPr>
        <w:t xml:space="preserve">   </w:t>
      </w:r>
      <w:bookmarkEnd w:id="2209"/>
    </w:p>
    <w:p w:rsidR="007F6C56" w:rsidRDefault="007F6C56" w:rsidP="00F45F24">
      <w:pPr>
        <w:rPr>
          <w:rtl/>
          <w:lang w:eastAsia="he-IL"/>
        </w:rPr>
      </w:pPr>
    </w:p>
    <w:p w:rsidR="00D57F53" w:rsidRDefault="007F6C56" w:rsidP="00D57CAF">
      <w:pPr>
        <w:rPr>
          <w:rtl/>
        </w:rPr>
      </w:pPr>
      <w:r>
        <w:rPr>
          <w:rFonts w:hint="cs"/>
          <w:rtl/>
        </w:rPr>
        <w:t xml:space="preserve">מי שעשה ריסוס. </w:t>
      </w:r>
    </w:p>
    <w:p w:rsidR="00D57F53" w:rsidRDefault="00D57F53" w:rsidP="00D57CAF">
      <w:pPr>
        <w:rPr>
          <w:rtl/>
        </w:rPr>
      </w:pPr>
    </w:p>
    <w:p w:rsidR="00D57F53" w:rsidRDefault="00D57F53" w:rsidP="00D57CAF">
      <w:pPr>
        <w:pStyle w:val="-"/>
        <w:keepNext/>
        <w:rPr>
          <w:rtl/>
        </w:rPr>
      </w:pPr>
      <w:bookmarkStart w:id="2210" w:name="_ETM_Q9_282778"/>
      <w:bookmarkStart w:id="2211" w:name="_ETM_Q9_282816"/>
      <w:bookmarkStart w:id="2212" w:name="_ETM_Q9_282307"/>
      <w:bookmarkStart w:id="2213" w:name="_ETM_Q9_282448"/>
      <w:bookmarkStart w:id="2214" w:name="ET_speakercontinue_6448_47"/>
      <w:bookmarkEnd w:id="2210"/>
      <w:bookmarkEnd w:id="2211"/>
      <w:bookmarkEnd w:id="2212"/>
      <w:bookmarkEnd w:id="2213"/>
      <w:r w:rsidRPr="00CC33A5">
        <w:rPr>
          <w:rStyle w:val="TagStyle"/>
          <w:rtl/>
        </w:rPr>
        <w:t xml:space="preserve"> &lt;&lt; דובר_המשך &gt;&gt; </w:t>
      </w:r>
      <w:r>
        <w:rPr>
          <w:rtl/>
        </w:rPr>
        <w:t>השר לשירותי דת מיכאל מלכיאלי:</w:t>
      </w:r>
      <w:r w:rsidRPr="00CC33A5">
        <w:rPr>
          <w:rStyle w:val="TagStyle"/>
          <w:rtl/>
        </w:rPr>
        <w:t xml:space="preserve"> &lt;&lt; דובר_המשך &gt;&gt;</w:t>
      </w:r>
      <w:r>
        <w:rPr>
          <w:rtl/>
        </w:rPr>
        <w:t xml:space="preserve">   </w:t>
      </w:r>
      <w:bookmarkEnd w:id="2214"/>
    </w:p>
    <w:p w:rsidR="00D57F53" w:rsidRPr="00CC33A5" w:rsidRDefault="00D57F53" w:rsidP="00D57CAF">
      <w:pPr>
        <w:rPr>
          <w:rtl/>
        </w:rPr>
      </w:pPr>
      <w:bookmarkStart w:id="2215" w:name="_ETM_Q9_283607"/>
      <w:bookmarkEnd w:id="2215"/>
    </w:p>
    <w:p w:rsidR="00D57F53" w:rsidRDefault="00D57F53" w:rsidP="00D57CAF">
      <w:pPr>
        <w:rPr>
          <w:rtl/>
        </w:rPr>
      </w:pPr>
      <w:bookmarkStart w:id="2216" w:name="_ETM_Q9_282954"/>
      <w:bookmarkStart w:id="2217" w:name="_ETM_Q9_282995"/>
      <w:bookmarkStart w:id="2218" w:name="_ETM_Q9_283065"/>
      <w:bookmarkEnd w:id="2216"/>
      <w:bookmarkEnd w:id="2217"/>
      <w:bookmarkEnd w:id="2218"/>
      <w:r>
        <w:rPr>
          <w:rtl/>
        </w:rPr>
        <w:t xml:space="preserve"> </w:t>
      </w:r>
      <w:bookmarkStart w:id="2219" w:name="_ETM_Q9_282340"/>
      <w:bookmarkEnd w:id="2219"/>
      <w:r>
        <w:rPr>
          <w:rtl/>
        </w:rPr>
        <w:t xml:space="preserve">אל </w:t>
      </w:r>
      <w:bookmarkStart w:id="2220" w:name="_ETM_Q9_282430"/>
      <w:bookmarkEnd w:id="2220"/>
      <w:r>
        <w:rPr>
          <w:rtl/>
        </w:rPr>
        <w:t xml:space="preserve">תעשה </w:t>
      </w:r>
      <w:bookmarkStart w:id="2221" w:name="_ETM_Q9_282640"/>
      <w:bookmarkEnd w:id="2221"/>
      <w:r>
        <w:rPr>
          <w:rtl/>
        </w:rPr>
        <w:t xml:space="preserve">לי </w:t>
      </w:r>
      <w:bookmarkStart w:id="2222" w:name="_ETM_Q9_282729"/>
      <w:bookmarkEnd w:id="2222"/>
      <w:r>
        <w:rPr>
          <w:rtl/>
        </w:rPr>
        <w:t>פרצופים</w:t>
      </w:r>
      <w:r>
        <w:rPr>
          <w:rFonts w:hint="cs"/>
          <w:rtl/>
        </w:rPr>
        <w:t>.</w:t>
      </w:r>
      <w:r>
        <w:rPr>
          <w:rtl/>
        </w:rPr>
        <w:t xml:space="preserve"> </w:t>
      </w:r>
      <w:bookmarkStart w:id="2223" w:name="_ETM_Q9_283180"/>
      <w:bookmarkEnd w:id="2223"/>
      <w:r>
        <w:rPr>
          <w:rtl/>
        </w:rPr>
        <w:t>לא</w:t>
      </w:r>
      <w:r>
        <w:rPr>
          <w:rFonts w:hint="cs"/>
          <w:rtl/>
        </w:rPr>
        <w:t>,</w:t>
      </w:r>
      <w:r>
        <w:rPr>
          <w:rtl/>
        </w:rPr>
        <w:t xml:space="preserve"> </w:t>
      </w:r>
      <w:bookmarkStart w:id="2224" w:name="_ETM_Q9_283420"/>
      <w:bookmarkEnd w:id="2224"/>
      <w:r>
        <w:rPr>
          <w:rtl/>
        </w:rPr>
        <w:t>לא</w:t>
      </w:r>
      <w:r>
        <w:rPr>
          <w:rFonts w:hint="cs"/>
          <w:rtl/>
        </w:rPr>
        <w:t>,</w:t>
      </w:r>
      <w:r>
        <w:rPr>
          <w:rtl/>
        </w:rPr>
        <w:t xml:space="preserve"> </w:t>
      </w:r>
      <w:bookmarkStart w:id="2225" w:name="_ETM_Q9_283569"/>
      <w:bookmarkEnd w:id="2225"/>
      <w:r>
        <w:rPr>
          <w:rtl/>
        </w:rPr>
        <w:t>לא</w:t>
      </w:r>
      <w:r>
        <w:rPr>
          <w:rFonts w:hint="cs"/>
          <w:rtl/>
        </w:rPr>
        <w:t>.</w:t>
      </w:r>
      <w:r>
        <w:rPr>
          <w:rtl/>
        </w:rPr>
        <w:t xml:space="preserve"> </w:t>
      </w:r>
      <w:bookmarkStart w:id="2226" w:name="_ETM_Q9_283780"/>
      <w:bookmarkStart w:id="2227" w:name="_ETM_Q9_284829"/>
      <w:bookmarkEnd w:id="2226"/>
      <w:bookmarkEnd w:id="2227"/>
      <w:r>
        <w:rPr>
          <w:rtl/>
        </w:rPr>
        <w:t xml:space="preserve">התשובה </w:t>
      </w:r>
      <w:bookmarkStart w:id="2228" w:name="_ETM_Q9_285009"/>
      <w:bookmarkEnd w:id="2228"/>
      <w:r>
        <w:rPr>
          <w:rtl/>
        </w:rPr>
        <w:t xml:space="preserve">היא </w:t>
      </w:r>
      <w:bookmarkStart w:id="2229" w:name="_ETM_Q9_285130"/>
      <w:bookmarkEnd w:id="2229"/>
      <w:r>
        <w:rPr>
          <w:rtl/>
        </w:rPr>
        <w:t>שלא</w:t>
      </w:r>
      <w:r>
        <w:rPr>
          <w:rFonts w:hint="cs"/>
          <w:rtl/>
        </w:rPr>
        <w:t>.</w:t>
      </w:r>
      <w:r>
        <w:rPr>
          <w:rtl/>
        </w:rPr>
        <w:t xml:space="preserve"> </w:t>
      </w:r>
      <w:bookmarkStart w:id="2230" w:name="_ETM_Q9_285490"/>
      <w:bookmarkEnd w:id="2230"/>
      <w:r>
        <w:rPr>
          <w:rFonts w:hint="cs"/>
          <w:rtl/>
        </w:rPr>
        <w:t xml:space="preserve">צריך לדעת את זה. </w:t>
      </w:r>
    </w:p>
    <w:p w:rsidR="00D57F53" w:rsidRDefault="00D57F53" w:rsidP="00D57CAF">
      <w:pPr>
        <w:ind w:firstLine="0"/>
        <w:rPr>
          <w:rtl/>
        </w:rPr>
      </w:pPr>
      <w:bookmarkStart w:id="2231" w:name="_ETM_Q9_282701"/>
      <w:bookmarkStart w:id="2232" w:name="_ETM_Q9_282844"/>
      <w:bookmarkStart w:id="2233" w:name="_ETM_Q9_282928"/>
      <w:bookmarkEnd w:id="2231"/>
      <w:bookmarkEnd w:id="2232"/>
      <w:bookmarkEnd w:id="2233"/>
    </w:p>
    <w:p w:rsidR="00D57F53" w:rsidRDefault="00D57F53" w:rsidP="00D57CAF">
      <w:pPr>
        <w:pStyle w:val="af6"/>
        <w:keepNext/>
        <w:rPr>
          <w:rtl/>
        </w:rPr>
      </w:pPr>
      <w:bookmarkStart w:id="2234" w:name="ET_yor_6595_48"/>
      <w:r w:rsidRPr="00774354">
        <w:rPr>
          <w:rStyle w:val="TagStyle"/>
          <w:rtl/>
        </w:rPr>
        <w:t xml:space="preserve"> &lt;&lt; יור &gt;&gt; </w:t>
      </w:r>
      <w:r>
        <w:rPr>
          <w:rtl/>
        </w:rPr>
        <w:t>היו"ר ארז מלול:</w:t>
      </w:r>
      <w:r w:rsidRPr="00774354">
        <w:rPr>
          <w:rStyle w:val="TagStyle"/>
          <w:rtl/>
        </w:rPr>
        <w:t xml:space="preserve"> &lt;&lt; יור &gt;&gt;</w:t>
      </w:r>
      <w:r>
        <w:rPr>
          <w:rtl/>
        </w:rPr>
        <w:t xml:space="preserve">   </w:t>
      </w:r>
      <w:bookmarkEnd w:id="2234"/>
    </w:p>
    <w:p w:rsidR="00D57F53" w:rsidRDefault="00D57F53" w:rsidP="00722C32">
      <w:pPr>
        <w:rPr>
          <w:rtl/>
        </w:rPr>
      </w:pPr>
    </w:p>
    <w:p w:rsidR="00D57F53" w:rsidRDefault="00D57F53" w:rsidP="00F45F24">
      <w:pPr>
        <w:rPr>
          <w:rtl/>
        </w:rPr>
      </w:pPr>
      <w:bookmarkStart w:id="2235" w:name="_ETM_Q9_283636"/>
      <w:bookmarkStart w:id="2236" w:name="_ETM_Q9_283772"/>
      <w:bookmarkEnd w:id="2235"/>
      <w:bookmarkEnd w:id="2236"/>
      <w:r>
        <w:rPr>
          <w:rFonts w:hint="cs"/>
          <w:rtl/>
        </w:rPr>
        <w:t xml:space="preserve">בשביעית </w:t>
      </w:r>
      <w:bookmarkStart w:id="2237" w:name="_ETM_Q9_285725"/>
      <w:bookmarkEnd w:id="2237"/>
      <w:r w:rsidRPr="00B2699E">
        <w:rPr>
          <w:rFonts w:hint="cs"/>
          <w:rtl/>
        </w:rPr>
        <w:t>מותר לעשות רי</w:t>
      </w:r>
      <w:r w:rsidR="007F6C56">
        <w:rPr>
          <w:rFonts w:hint="cs"/>
          <w:rtl/>
        </w:rPr>
        <w:t>סוס</w:t>
      </w:r>
      <w:r w:rsidRPr="00B2699E">
        <w:rPr>
          <w:rFonts w:hint="cs"/>
          <w:rtl/>
        </w:rPr>
        <w:t xml:space="preserve">? זה </w:t>
      </w:r>
      <w:r>
        <w:rPr>
          <w:rFonts w:hint="cs"/>
          <w:rtl/>
        </w:rPr>
        <w:t>נדון הלכתי</w:t>
      </w:r>
      <w:r w:rsidR="007F6C56">
        <w:rPr>
          <w:rFonts w:hint="cs"/>
          <w:rtl/>
        </w:rPr>
        <w:t>ת</w:t>
      </w:r>
      <w:r>
        <w:rPr>
          <w:rFonts w:hint="cs"/>
          <w:rtl/>
        </w:rPr>
        <w:t xml:space="preserve"> </w:t>
      </w:r>
      <w:r w:rsidR="00F45F24">
        <w:rPr>
          <w:rFonts w:hint="cs"/>
          <w:rtl/>
        </w:rPr>
        <w:t>– –</w:t>
      </w:r>
      <w:r>
        <w:rPr>
          <w:rFonts w:hint="cs"/>
          <w:rtl/>
        </w:rPr>
        <w:t xml:space="preserve"> </w:t>
      </w:r>
      <w:bookmarkStart w:id="2238" w:name="_ETM_Q9_292052"/>
      <w:bookmarkEnd w:id="2238"/>
    </w:p>
    <w:p w:rsidR="00D57F53" w:rsidRDefault="00D57F53" w:rsidP="00D57CAF">
      <w:pPr>
        <w:ind w:firstLine="0"/>
        <w:rPr>
          <w:rtl/>
        </w:rPr>
      </w:pPr>
      <w:bookmarkStart w:id="2239" w:name="_ETM_Q9_288076"/>
      <w:bookmarkStart w:id="2240" w:name="_ETM_Q9_288186"/>
      <w:bookmarkStart w:id="2241" w:name="_ETM_Q9_288220"/>
      <w:bookmarkStart w:id="2242" w:name="_ETM_Q9_288341"/>
      <w:bookmarkEnd w:id="2239"/>
      <w:bookmarkEnd w:id="2240"/>
      <w:bookmarkEnd w:id="2241"/>
      <w:bookmarkEnd w:id="2242"/>
    </w:p>
    <w:p w:rsidR="00D57F53" w:rsidRDefault="00D57F53" w:rsidP="00D57CAF">
      <w:pPr>
        <w:pStyle w:val="af5"/>
        <w:keepNext/>
        <w:rPr>
          <w:rtl/>
        </w:rPr>
      </w:pPr>
      <w:bookmarkStart w:id="2243" w:name="ET_interruption_6574_54"/>
      <w:r w:rsidRPr="00B952BD">
        <w:rPr>
          <w:rStyle w:val="TagStyle"/>
          <w:rtl/>
        </w:rPr>
        <w:t xml:space="preserve">&lt;&lt; קריאה &gt;&gt; </w:t>
      </w:r>
      <w:r>
        <w:rPr>
          <w:rtl/>
        </w:rPr>
        <w:t>ירון לוי (יש עתיד):</w:t>
      </w:r>
      <w:r w:rsidRPr="00B952BD">
        <w:rPr>
          <w:rStyle w:val="TagStyle"/>
          <w:rtl/>
        </w:rPr>
        <w:t xml:space="preserve"> &lt;&lt; קריאה &gt;&gt;</w:t>
      </w:r>
      <w:r>
        <w:rPr>
          <w:rtl/>
        </w:rPr>
        <w:t xml:space="preserve">   </w:t>
      </w:r>
      <w:bookmarkEnd w:id="2243"/>
    </w:p>
    <w:p w:rsidR="00D57F53" w:rsidRDefault="00D57F53" w:rsidP="00722C32">
      <w:pPr>
        <w:rPr>
          <w:rtl/>
        </w:rPr>
      </w:pPr>
    </w:p>
    <w:p w:rsidR="00D57F53" w:rsidRDefault="00D57F53" w:rsidP="00D57CAF">
      <w:pPr>
        <w:rPr>
          <w:rtl/>
        </w:rPr>
      </w:pPr>
      <w:r>
        <w:rPr>
          <w:rFonts w:hint="cs"/>
          <w:rtl/>
        </w:rPr>
        <w:t xml:space="preserve">האם זה נקרא עבודה? </w:t>
      </w:r>
    </w:p>
    <w:p w:rsidR="00D57F53" w:rsidRDefault="00D57F53" w:rsidP="00D57CAF">
      <w:pPr>
        <w:ind w:firstLine="0"/>
        <w:rPr>
          <w:rtl/>
        </w:rPr>
      </w:pPr>
    </w:p>
    <w:p w:rsidR="00D57F53" w:rsidRDefault="00D57F53" w:rsidP="00D57CAF">
      <w:pPr>
        <w:pStyle w:val="af6"/>
        <w:keepNext/>
        <w:rPr>
          <w:rtl/>
        </w:rPr>
      </w:pPr>
      <w:bookmarkStart w:id="2244" w:name="ET_yor_6595_55"/>
      <w:r w:rsidRPr="00B952BD">
        <w:rPr>
          <w:rStyle w:val="TagStyle"/>
          <w:rtl/>
        </w:rPr>
        <w:t xml:space="preserve"> &lt;&lt; יור &gt;&gt; </w:t>
      </w:r>
      <w:r>
        <w:rPr>
          <w:rtl/>
        </w:rPr>
        <w:t>היו"ר ארז מלול:</w:t>
      </w:r>
      <w:r w:rsidRPr="00B952BD">
        <w:rPr>
          <w:rStyle w:val="TagStyle"/>
          <w:rtl/>
        </w:rPr>
        <w:t xml:space="preserve"> &lt;&lt; יור &gt;&gt;</w:t>
      </w:r>
      <w:r>
        <w:rPr>
          <w:rtl/>
        </w:rPr>
        <w:t xml:space="preserve">   </w:t>
      </w:r>
      <w:bookmarkEnd w:id="2244"/>
    </w:p>
    <w:p w:rsidR="00D57F53" w:rsidRDefault="00D57F53" w:rsidP="00722C32">
      <w:pPr>
        <w:rPr>
          <w:rtl/>
        </w:rPr>
      </w:pPr>
    </w:p>
    <w:p w:rsidR="00D57F53" w:rsidRDefault="00F45F24" w:rsidP="00F45F24">
      <w:pPr>
        <w:rPr>
          <w:rtl/>
        </w:rPr>
      </w:pPr>
      <w:r>
        <w:rPr>
          <w:rFonts w:hint="cs"/>
          <w:rtl/>
        </w:rPr>
        <w:t>– –</w:t>
      </w:r>
      <w:r w:rsidR="00D57F53">
        <w:rPr>
          <w:rFonts w:hint="cs"/>
          <w:rtl/>
        </w:rPr>
        <w:t xml:space="preserve"> ירון, אם זה נקרא עבודה או לא.</w:t>
      </w:r>
      <w:r w:rsidR="007F6C56">
        <w:rPr>
          <w:rFonts w:hint="cs"/>
          <w:rtl/>
        </w:rPr>
        <w:t xml:space="preserve"> ירון, אתה נגעת פה בנקודה. </w:t>
      </w:r>
    </w:p>
    <w:p w:rsidR="00D57F53" w:rsidRDefault="00D57F53" w:rsidP="00D57CAF">
      <w:pPr>
        <w:ind w:firstLine="0"/>
        <w:rPr>
          <w:rtl/>
        </w:rPr>
      </w:pPr>
    </w:p>
    <w:p w:rsidR="00D57F53" w:rsidRDefault="00D57F53" w:rsidP="00D57CAF">
      <w:pPr>
        <w:pStyle w:val="-"/>
        <w:keepNext/>
        <w:rPr>
          <w:rtl/>
        </w:rPr>
      </w:pPr>
      <w:bookmarkStart w:id="2245" w:name="ET_speakercontinue_6448_49"/>
      <w:r w:rsidRPr="00774354">
        <w:rPr>
          <w:rStyle w:val="TagStyle"/>
          <w:rtl/>
        </w:rPr>
        <w:t xml:space="preserve"> &lt;&lt; דובר_המשך &gt;&gt; </w:t>
      </w:r>
      <w:r>
        <w:rPr>
          <w:rtl/>
        </w:rPr>
        <w:t>השר לשירותי דת מיכאל מלכיאלי:</w:t>
      </w:r>
      <w:r w:rsidRPr="00774354">
        <w:rPr>
          <w:rStyle w:val="TagStyle"/>
          <w:rtl/>
        </w:rPr>
        <w:t xml:space="preserve"> &lt;&lt; דובר_המשך &gt;&gt;</w:t>
      </w:r>
      <w:r>
        <w:rPr>
          <w:rtl/>
        </w:rPr>
        <w:t xml:space="preserve">   </w:t>
      </w:r>
      <w:bookmarkEnd w:id="2245"/>
    </w:p>
    <w:p w:rsidR="00D57F53" w:rsidRDefault="00D57F53" w:rsidP="00D57CAF">
      <w:pPr>
        <w:rPr>
          <w:rtl/>
        </w:rPr>
      </w:pPr>
    </w:p>
    <w:p w:rsidR="00D57F53" w:rsidRDefault="00D57F53" w:rsidP="00F45F24">
      <w:pPr>
        <w:rPr>
          <w:rtl/>
        </w:rPr>
      </w:pPr>
      <w:bookmarkStart w:id="2246" w:name="_ETM_Q9_286556"/>
      <w:bookmarkEnd w:id="2246"/>
      <w:r>
        <w:rPr>
          <w:rFonts w:hint="cs"/>
          <w:rtl/>
        </w:rPr>
        <w:t xml:space="preserve">ואני רוצה לשבח ולהלל </w:t>
      </w:r>
      <w:bookmarkStart w:id="2247" w:name="_ETM_Q9_291898"/>
      <w:bookmarkEnd w:id="2247"/>
      <w:r>
        <w:rPr>
          <w:rFonts w:hint="cs"/>
          <w:rtl/>
        </w:rPr>
        <w:t>את סגן שר החקלאות שלנו, הרב משה אבוטבול</w:t>
      </w:r>
      <w:r w:rsidR="007F6C56">
        <w:rPr>
          <w:rFonts w:hint="cs"/>
          <w:rtl/>
        </w:rPr>
        <w:t xml:space="preserve">, </w:t>
      </w:r>
      <w:bookmarkStart w:id="2248" w:name="_ETM_Q9_293940"/>
      <w:bookmarkEnd w:id="2248"/>
      <w:r>
        <w:rPr>
          <w:rFonts w:hint="cs"/>
          <w:rtl/>
        </w:rPr>
        <w:t xml:space="preserve">שמיום כניסתו </w:t>
      </w:r>
      <w:bookmarkStart w:id="2249" w:name="_ETM_Q9_297290"/>
      <w:bookmarkEnd w:id="2249"/>
      <w:r>
        <w:rPr>
          <w:rFonts w:hint="cs"/>
          <w:rtl/>
        </w:rPr>
        <w:t xml:space="preserve">למשרד החקלאות לא נח ולא </w:t>
      </w:r>
      <w:bookmarkStart w:id="2250" w:name="_ETM_Q9_286035"/>
      <w:bookmarkStart w:id="2251" w:name="_ETM_Q9_283067"/>
      <w:bookmarkStart w:id="2252" w:name="_ETM_Q9_283107"/>
      <w:bookmarkStart w:id="2253" w:name="_ETM_Q9_283160"/>
      <w:bookmarkStart w:id="2254" w:name="_ETM_Q9_302329"/>
      <w:bookmarkEnd w:id="2250"/>
      <w:bookmarkEnd w:id="2251"/>
      <w:bookmarkEnd w:id="2252"/>
      <w:bookmarkEnd w:id="2253"/>
      <w:bookmarkEnd w:id="2254"/>
      <w:r>
        <w:rPr>
          <w:rtl/>
        </w:rPr>
        <w:t xml:space="preserve">רגוע </w:t>
      </w:r>
      <w:bookmarkStart w:id="2255" w:name="_ETM_Q9_302810"/>
      <w:bookmarkEnd w:id="2255"/>
      <w:r>
        <w:rPr>
          <w:rtl/>
        </w:rPr>
        <w:t xml:space="preserve">לרגע </w:t>
      </w:r>
      <w:bookmarkStart w:id="2256" w:name="_ETM_Q9_303530"/>
      <w:bookmarkStart w:id="2257" w:name="_ETM_Q9_303710"/>
      <w:bookmarkEnd w:id="2256"/>
      <w:bookmarkEnd w:id="2257"/>
      <w:r>
        <w:rPr>
          <w:rFonts w:hint="cs"/>
          <w:rtl/>
        </w:rPr>
        <w:t>ב</w:t>
      </w:r>
      <w:r>
        <w:rPr>
          <w:rtl/>
        </w:rPr>
        <w:t xml:space="preserve">כל </w:t>
      </w:r>
      <w:bookmarkStart w:id="2258" w:name="_ETM_Q9_303979"/>
      <w:bookmarkEnd w:id="2258"/>
      <w:r>
        <w:rPr>
          <w:rtl/>
        </w:rPr>
        <w:t xml:space="preserve">נושא </w:t>
      </w:r>
      <w:bookmarkStart w:id="2259" w:name="_ETM_Q9_304610"/>
      <w:bookmarkEnd w:id="2259"/>
      <w:r>
        <w:rPr>
          <w:rtl/>
        </w:rPr>
        <w:t>השמיטה</w:t>
      </w:r>
      <w:r>
        <w:rPr>
          <w:rFonts w:hint="cs"/>
          <w:rtl/>
        </w:rPr>
        <w:t>.</w:t>
      </w:r>
      <w:r>
        <w:rPr>
          <w:rtl/>
        </w:rPr>
        <w:t xml:space="preserve"> </w:t>
      </w:r>
      <w:bookmarkStart w:id="2260" w:name="_ETM_Q9_306109"/>
      <w:bookmarkEnd w:id="2260"/>
      <w:r>
        <w:rPr>
          <w:rtl/>
        </w:rPr>
        <w:t xml:space="preserve">חקלאים </w:t>
      </w:r>
      <w:bookmarkStart w:id="2261" w:name="_ETM_Q9_306890"/>
      <w:bookmarkEnd w:id="2261"/>
      <w:r>
        <w:rPr>
          <w:rtl/>
        </w:rPr>
        <w:t xml:space="preserve">רבים </w:t>
      </w:r>
      <w:bookmarkStart w:id="2262" w:name="_ETM_Q9_307280"/>
      <w:bookmarkEnd w:id="2262"/>
      <w:r>
        <w:rPr>
          <w:rtl/>
        </w:rPr>
        <w:t xml:space="preserve">מספרים </w:t>
      </w:r>
      <w:bookmarkStart w:id="2263" w:name="_ETM_Q9_307819"/>
      <w:bookmarkEnd w:id="2263"/>
      <w:r>
        <w:rPr>
          <w:rtl/>
        </w:rPr>
        <w:t xml:space="preserve">על </w:t>
      </w:r>
      <w:bookmarkStart w:id="2264" w:name="_ETM_Q9_307909"/>
      <w:bookmarkEnd w:id="2264"/>
      <w:r>
        <w:rPr>
          <w:rtl/>
        </w:rPr>
        <w:t xml:space="preserve">הפעילות </w:t>
      </w:r>
      <w:bookmarkStart w:id="2265" w:name="_ETM_Q9_308419"/>
      <w:bookmarkEnd w:id="2265"/>
      <w:r>
        <w:rPr>
          <w:rtl/>
        </w:rPr>
        <w:t xml:space="preserve">העצומה </w:t>
      </w:r>
      <w:bookmarkStart w:id="2266" w:name="_ETM_Q9_308930"/>
      <w:bookmarkEnd w:id="2266"/>
      <w:r>
        <w:rPr>
          <w:rtl/>
        </w:rPr>
        <w:t xml:space="preserve">של </w:t>
      </w:r>
      <w:bookmarkStart w:id="2267" w:name="_ETM_Q9_309110"/>
      <w:bookmarkEnd w:id="2267"/>
      <w:r>
        <w:rPr>
          <w:rtl/>
        </w:rPr>
        <w:t xml:space="preserve">הרב </w:t>
      </w:r>
      <w:bookmarkStart w:id="2268" w:name="_ETM_Q9_309290"/>
      <w:bookmarkEnd w:id="2268"/>
      <w:r>
        <w:rPr>
          <w:rtl/>
        </w:rPr>
        <w:t>אבוטבול</w:t>
      </w:r>
      <w:bookmarkStart w:id="2269" w:name="_ETM_Q9_310328"/>
      <w:bookmarkEnd w:id="2269"/>
      <w:r w:rsidRPr="002D3363">
        <w:rPr>
          <w:rFonts w:hint="cs"/>
          <w:rtl/>
        </w:rPr>
        <w:t xml:space="preserve"> </w:t>
      </w:r>
      <w:r>
        <w:rPr>
          <w:rFonts w:hint="cs"/>
          <w:rtl/>
        </w:rPr>
        <w:t xml:space="preserve">על מנת להביא להישגים גדולים </w:t>
      </w:r>
      <w:bookmarkStart w:id="2270" w:name="_ETM_Q9_311212"/>
      <w:bookmarkEnd w:id="2270"/>
      <w:r w:rsidR="00F45F24">
        <w:rPr>
          <w:rFonts w:hint="cs"/>
          <w:rtl/>
        </w:rPr>
        <w:t>– – –</w:t>
      </w:r>
      <w:r>
        <w:rPr>
          <w:rFonts w:hint="cs"/>
          <w:rtl/>
        </w:rPr>
        <w:t xml:space="preserve"> </w:t>
      </w:r>
    </w:p>
    <w:p w:rsidR="00D57F53" w:rsidRDefault="00D57F53" w:rsidP="00D57CAF">
      <w:pPr>
        <w:rPr>
          <w:rtl/>
        </w:rPr>
      </w:pPr>
      <w:bookmarkStart w:id="2271" w:name="_ETM_Q9_310557"/>
      <w:bookmarkEnd w:id="2271"/>
    </w:p>
    <w:p w:rsidR="00D57F53" w:rsidRDefault="00D57F53" w:rsidP="00D57CAF">
      <w:pPr>
        <w:pStyle w:val="af5"/>
        <w:keepNext/>
        <w:rPr>
          <w:rtl/>
        </w:rPr>
      </w:pPr>
      <w:bookmarkStart w:id="2272" w:name="ET_interruption_6361_53"/>
      <w:r w:rsidRPr="00B952BD">
        <w:rPr>
          <w:rStyle w:val="TagStyle"/>
          <w:rtl/>
        </w:rPr>
        <w:t xml:space="preserve"> &lt;&lt; קריאה &gt;&gt; </w:t>
      </w:r>
      <w:r>
        <w:rPr>
          <w:rtl/>
        </w:rPr>
        <w:t>נאור שירי (יש עתיד):</w:t>
      </w:r>
      <w:r w:rsidRPr="00B952BD">
        <w:rPr>
          <w:rStyle w:val="TagStyle"/>
          <w:rtl/>
        </w:rPr>
        <w:t xml:space="preserve"> &lt;&lt; קריאה &gt;&gt;</w:t>
      </w:r>
      <w:r>
        <w:rPr>
          <w:rtl/>
        </w:rPr>
        <w:t xml:space="preserve">   </w:t>
      </w:r>
      <w:bookmarkEnd w:id="2272"/>
    </w:p>
    <w:p w:rsidR="00D57F53" w:rsidRDefault="00D57F53" w:rsidP="00722C32">
      <w:pPr>
        <w:rPr>
          <w:rtl/>
        </w:rPr>
      </w:pPr>
    </w:p>
    <w:p w:rsidR="00D57F53" w:rsidRDefault="00D57F53" w:rsidP="00D57CAF">
      <w:pPr>
        <w:rPr>
          <w:rtl/>
        </w:rPr>
      </w:pPr>
      <w:r>
        <w:rPr>
          <w:rFonts w:hint="cs"/>
          <w:rtl/>
        </w:rPr>
        <w:t>מה, איזה חקלאים מספרים?</w:t>
      </w:r>
      <w:bookmarkStart w:id="2273" w:name="_ETM_Q9_301782"/>
      <w:bookmarkStart w:id="2274" w:name="_ETM_Q9_301916"/>
      <w:bookmarkEnd w:id="2273"/>
      <w:bookmarkEnd w:id="2274"/>
    </w:p>
    <w:p w:rsidR="00D57F53" w:rsidRDefault="00D57F53" w:rsidP="00D57CAF">
      <w:pPr>
        <w:rPr>
          <w:rtl/>
        </w:rPr>
      </w:pPr>
      <w:bookmarkStart w:id="2275" w:name="_ETM_Q9_302004"/>
      <w:bookmarkStart w:id="2276" w:name="_ETM_Q9_302090"/>
      <w:bookmarkEnd w:id="2275"/>
      <w:bookmarkEnd w:id="2276"/>
    </w:p>
    <w:p w:rsidR="00D57F53" w:rsidRDefault="00D57F53" w:rsidP="00D57CAF">
      <w:pPr>
        <w:pStyle w:val="-"/>
        <w:keepNext/>
        <w:rPr>
          <w:rtl/>
        </w:rPr>
      </w:pPr>
      <w:bookmarkStart w:id="2277" w:name="ET_speakercontinue_6448_56"/>
      <w:r w:rsidRPr="002D3363">
        <w:rPr>
          <w:rStyle w:val="TagStyle"/>
          <w:rtl/>
        </w:rPr>
        <w:t xml:space="preserve"> &lt;&lt; דובר_המשך &gt;&gt; </w:t>
      </w:r>
      <w:r>
        <w:rPr>
          <w:rtl/>
        </w:rPr>
        <w:t>השר לשירותי דת מיכאל מלכיאלי:</w:t>
      </w:r>
      <w:r w:rsidRPr="002D3363">
        <w:rPr>
          <w:rStyle w:val="TagStyle"/>
          <w:rtl/>
        </w:rPr>
        <w:t xml:space="preserve"> &lt;&lt; דובר_המשך &gt;&gt;</w:t>
      </w:r>
      <w:r>
        <w:rPr>
          <w:rtl/>
        </w:rPr>
        <w:t xml:space="preserve">   </w:t>
      </w:r>
      <w:bookmarkEnd w:id="2277"/>
    </w:p>
    <w:p w:rsidR="00D57F53" w:rsidRDefault="00D57F53" w:rsidP="00722C32">
      <w:pPr>
        <w:rPr>
          <w:rtl/>
        </w:rPr>
      </w:pPr>
    </w:p>
    <w:p w:rsidR="00D57F53" w:rsidRDefault="00D57F53" w:rsidP="00D57CAF">
      <w:pPr>
        <w:rPr>
          <w:rtl/>
        </w:rPr>
      </w:pPr>
      <w:bookmarkStart w:id="2278" w:name="_ETM_Q9_304249"/>
      <w:bookmarkEnd w:id="2278"/>
      <w:r>
        <w:rPr>
          <w:rFonts w:hint="cs"/>
          <w:rtl/>
        </w:rPr>
        <w:t>ידידי, אני מסתובב אצל החקלאים.</w:t>
      </w:r>
      <w:bookmarkStart w:id="2279" w:name="_ETM_Q9_311783"/>
      <w:bookmarkEnd w:id="2279"/>
    </w:p>
    <w:p w:rsidR="00D57F53" w:rsidRDefault="00D57F53" w:rsidP="00D57CAF">
      <w:pPr>
        <w:ind w:firstLine="0"/>
        <w:rPr>
          <w:rtl/>
        </w:rPr>
      </w:pPr>
      <w:bookmarkStart w:id="2280" w:name="_ETM_Q9_311897"/>
      <w:bookmarkStart w:id="2281" w:name="_ETM_Q9_311984"/>
      <w:bookmarkStart w:id="2282" w:name="_ETM_Q9_312061"/>
      <w:bookmarkEnd w:id="2280"/>
      <w:bookmarkEnd w:id="2281"/>
      <w:bookmarkEnd w:id="2282"/>
    </w:p>
    <w:p w:rsidR="00D57F53" w:rsidRDefault="00D57F53" w:rsidP="00D57CAF">
      <w:pPr>
        <w:pStyle w:val="af5"/>
        <w:keepNext/>
        <w:rPr>
          <w:rtl/>
        </w:rPr>
      </w:pPr>
      <w:bookmarkStart w:id="2283" w:name="ET_interruption_6361_57"/>
      <w:r w:rsidRPr="002D3363">
        <w:rPr>
          <w:rStyle w:val="TagStyle"/>
          <w:rtl/>
        </w:rPr>
        <w:t xml:space="preserve"> &lt;&lt; קריאה &gt;&gt; </w:t>
      </w:r>
      <w:r>
        <w:rPr>
          <w:rtl/>
        </w:rPr>
        <w:t>נאור שירי (יש עתיד):</w:t>
      </w:r>
      <w:r w:rsidRPr="002D3363">
        <w:rPr>
          <w:rStyle w:val="TagStyle"/>
          <w:rtl/>
        </w:rPr>
        <w:t xml:space="preserve"> &lt;&lt; קריאה &gt;&gt;</w:t>
      </w:r>
      <w:r>
        <w:rPr>
          <w:rtl/>
        </w:rPr>
        <w:t xml:space="preserve">   </w:t>
      </w:r>
      <w:bookmarkEnd w:id="2283"/>
    </w:p>
    <w:p w:rsidR="00D57F53" w:rsidRDefault="00D57F53" w:rsidP="00722C32">
      <w:pPr>
        <w:rPr>
          <w:rtl/>
        </w:rPr>
      </w:pPr>
    </w:p>
    <w:p w:rsidR="00D57F53" w:rsidRDefault="00D57F53" w:rsidP="00D57CAF">
      <w:pPr>
        <w:rPr>
          <w:rtl/>
        </w:rPr>
      </w:pPr>
      <w:bookmarkStart w:id="2284" w:name="_ETM_Q9_315148"/>
      <w:bookmarkEnd w:id="2284"/>
      <w:r>
        <w:rPr>
          <w:rFonts w:hint="cs"/>
          <w:rtl/>
        </w:rPr>
        <w:t>אתה?</w:t>
      </w:r>
      <w:bookmarkStart w:id="2285" w:name="_ETM_Q9_316271"/>
      <w:bookmarkEnd w:id="2285"/>
    </w:p>
    <w:p w:rsidR="00D57F53" w:rsidRDefault="00D57F53" w:rsidP="00D57CAF">
      <w:pPr>
        <w:ind w:firstLine="0"/>
        <w:rPr>
          <w:rtl/>
        </w:rPr>
      </w:pPr>
      <w:bookmarkStart w:id="2286" w:name="_ETM_Q9_316404"/>
      <w:bookmarkStart w:id="2287" w:name="_ETM_Q9_316487"/>
      <w:bookmarkStart w:id="2288" w:name="_ETM_Q9_316559"/>
      <w:bookmarkEnd w:id="2286"/>
      <w:bookmarkEnd w:id="2287"/>
      <w:bookmarkEnd w:id="2288"/>
    </w:p>
    <w:p w:rsidR="00D57F53" w:rsidRDefault="00D57F53" w:rsidP="00D57CAF">
      <w:pPr>
        <w:pStyle w:val="-"/>
        <w:keepNext/>
        <w:rPr>
          <w:rtl/>
        </w:rPr>
      </w:pPr>
      <w:bookmarkStart w:id="2289" w:name="ET_speakercontinue_6448_58"/>
      <w:r w:rsidRPr="002D3363">
        <w:rPr>
          <w:rStyle w:val="TagStyle"/>
          <w:rtl/>
        </w:rPr>
        <w:t xml:space="preserve"> &lt;&lt; דובר_המשך &gt;&gt; </w:t>
      </w:r>
      <w:r>
        <w:rPr>
          <w:rtl/>
        </w:rPr>
        <w:t>השר לשירותי דת מיכאל מלכיאלי:</w:t>
      </w:r>
      <w:r w:rsidRPr="002D3363">
        <w:rPr>
          <w:rStyle w:val="TagStyle"/>
          <w:rtl/>
        </w:rPr>
        <w:t xml:space="preserve"> &lt;&lt; דובר_המשך &gt;&gt;</w:t>
      </w:r>
      <w:r>
        <w:rPr>
          <w:rtl/>
        </w:rPr>
        <w:t xml:space="preserve">   </w:t>
      </w:r>
      <w:bookmarkEnd w:id="2289"/>
    </w:p>
    <w:p w:rsidR="00D57F53" w:rsidRDefault="00D57F53" w:rsidP="00722C32">
      <w:pPr>
        <w:rPr>
          <w:rtl/>
        </w:rPr>
      </w:pPr>
    </w:p>
    <w:p w:rsidR="00D57F53" w:rsidRDefault="00D57F53" w:rsidP="00F45F24">
      <w:pPr>
        <w:rPr>
          <w:rtl/>
        </w:rPr>
      </w:pPr>
      <w:r>
        <w:rPr>
          <w:rFonts w:hint="cs"/>
          <w:rtl/>
        </w:rPr>
        <w:t>כ</w:t>
      </w:r>
      <w:bookmarkStart w:id="2290" w:name="_ETM_Q9_317709"/>
      <w:bookmarkEnd w:id="2290"/>
      <w:r>
        <w:rPr>
          <w:rFonts w:hint="cs"/>
          <w:rtl/>
        </w:rPr>
        <w:t>ן.</w:t>
      </w:r>
      <w:bookmarkStart w:id="2291" w:name="_ETM_Q9_313071"/>
      <w:bookmarkEnd w:id="2291"/>
      <w:r>
        <w:rPr>
          <w:rFonts w:hint="cs"/>
          <w:rtl/>
        </w:rPr>
        <w:t xml:space="preserve"> ושמו של חבר </w:t>
      </w:r>
      <w:bookmarkStart w:id="2292" w:name="_ETM_Q9_313905"/>
      <w:bookmarkEnd w:id="2292"/>
      <w:r>
        <w:rPr>
          <w:rFonts w:hint="cs"/>
          <w:rtl/>
        </w:rPr>
        <w:t xml:space="preserve">הכנסת אבוטבול </w:t>
      </w:r>
      <w:r w:rsidR="00F45F24">
        <w:rPr>
          <w:rFonts w:hint="cs"/>
          <w:rtl/>
        </w:rPr>
        <w:t>– – –</w:t>
      </w:r>
    </w:p>
    <w:p w:rsidR="00D57F53" w:rsidRDefault="00D57F53" w:rsidP="00D57CAF">
      <w:pPr>
        <w:rPr>
          <w:rtl/>
        </w:rPr>
      </w:pPr>
      <w:bookmarkStart w:id="2293" w:name="_ETM_Q9_313250"/>
      <w:bookmarkStart w:id="2294" w:name="_ETM_Q9_313279"/>
      <w:bookmarkStart w:id="2295" w:name="_ETM_Q9_313356"/>
      <w:bookmarkEnd w:id="2293"/>
      <w:bookmarkEnd w:id="2294"/>
      <w:bookmarkEnd w:id="2295"/>
    </w:p>
    <w:p w:rsidR="00D57F53" w:rsidRDefault="00D57F53" w:rsidP="00D57CAF">
      <w:pPr>
        <w:pStyle w:val="af5"/>
        <w:keepNext/>
        <w:rPr>
          <w:rtl/>
        </w:rPr>
      </w:pPr>
      <w:bookmarkStart w:id="2296" w:name="ET_interruption_6361_59"/>
      <w:r w:rsidRPr="002D3363">
        <w:rPr>
          <w:rStyle w:val="TagStyle"/>
          <w:rtl/>
        </w:rPr>
        <w:t xml:space="preserve"> &lt;&lt; קריאה &gt;&gt; </w:t>
      </w:r>
      <w:r>
        <w:rPr>
          <w:rtl/>
        </w:rPr>
        <w:t>נאור שירי (יש עתיד):</w:t>
      </w:r>
      <w:r w:rsidRPr="002D3363">
        <w:rPr>
          <w:rStyle w:val="TagStyle"/>
          <w:rtl/>
        </w:rPr>
        <w:t xml:space="preserve"> &lt;&lt; קריאה &gt;&gt;</w:t>
      </w:r>
      <w:r>
        <w:rPr>
          <w:rtl/>
        </w:rPr>
        <w:t xml:space="preserve">   </w:t>
      </w:r>
      <w:bookmarkEnd w:id="2296"/>
    </w:p>
    <w:p w:rsidR="00D57F53" w:rsidRPr="002D3363" w:rsidRDefault="00D57F53" w:rsidP="00D57CAF">
      <w:pPr>
        <w:ind w:firstLine="0"/>
        <w:rPr>
          <w:rtl/>
        </w:rPr>
      </w:pPr>
      <w:bookmarkStart w:id="2297" w:name="_ETM_Q9_316834"/>
      <w:bookmarkEnd w:id="2297"/>
    </w:p>
    <w:p w:rsidR="00D57F53" w:rsidRDefault="00D57F53" w:rsidP="00D57CAF">
      <w:pPr>
        <w:rPr>
          <w:rtl/>
        </w:rPr>
      </w:pPr>
      <w:r>
        <w:rPr>
          <w:rFonts w:hint="cs"/>
          <w:rtl/>
        </w:rPr>
        <w:t xml:space="preserve">למה, יש מועצה דתית אצל החקלאים שלך? </w:t>
      </w:r>
    </w:p>
    <w:p w:rsidR="00D57F53" w:rsidRDefault="00D57F53" w:rsidP="00D57CAF">
      <w:pPr>
        <w:ind w:firstLine="0"/>
        <w:rPr>
          <w:rtl/>
        </w:rPr>
      </w:pPr>
      <w:bookmarkStart w:id="2298" w:name="_ETM_Q9_319915"/>
      <w:bookmarkStart w:id="2299" w:name="_ETM_Q9_320040"/>
      <w:bookmarkEnd w:id="2298"/>
      <w:bookmarkEnd w:id="2299"/>
    </w:p>
    <w:p w:rsidR="00D57F53" w:rsidRDefault="00D57F53" w:rsidP="00D57CAF">
      <w:pPr>
        <w:pStyle w:val="-"/>
        <w:keepNext/>
        <w:rPr>
          <w:rtl/>
        </w:rPr>
      </w:pPr>
      <w:bookmarkStart w:id="2300" w:name="ET_speakercontinue_6448_60"/>
      <w:r w:rsidRPr="002D3363">
        <w:rPr>
          <w:rStyle w:val="TagStyle"/>
          <w:rtl/>
        </w:rPr>
        <w:t xml:space="preserve"> &lt;&lt; דובר_המשך &gt;&gt; </w:t>
      </w:r>
      <w:r>
        <w:rPr>
          <w:rtl/>
        </w:rPr>
        <w:t>השר לשירותי דת מיכאל מלכיאלי:</w:t>
      </w:r>
      <w:r w:rsidRPr="002D3363">
        <w:rPr>
          <w:rStyle w:val="TagStyle"/>
          <w:rtl/>
        </w:rPr>
        <w:t xml:space="preserve"> &lt;&lt; דובר_המשך &gt;&gt;</w:t>
      </w:r>
      <w:r>
        <w:rPr>
          <w:rtl/>
        </w:rPr>
        <w:t xml:space="preserve">   </w:t>
      </w:r>
      <w:bookmarkEnd w:id="2300"/>
    </w:p>
    <w:p w:rsidR="00D57F53" w:rsidRDefault="00D57F53" w:rsidP="00722C32">
      <w:pPr>
        <w:rPr>
          <w:rtl/>
        </w:rPr>
      </w:pPr>
    </w:p>
    <w:p w:rsidR="00D57F53" w:rsidRDefault="00D57F53" w:rsidP="007379BB">
      <w:pPr>
        <w:rPr>
          <w:rtl/>
        </w:rPr>
      </w:pPr>
      <w:bookmarkStart w:id="2301" w:name="_ETM_Q9_321297"/>
      <w:bookmarkEnd w:id="2301"/>
      <w:r>
        <w:rPr>
          <w:rFonts w:hint="cs"/>
          <w:rtl/>
        </w:rPr>
        <w:t>קודם כול</w:t>
      </w:r>
      <w:r w:rsidR="007F6C56">
        <w:rPr>
          <w:rFonts w:hint="cs"/>
          <w:rtl/>
        </w:rPr>
        <w:t>,</w:t>
      </w:r>
      <w:r>
        <w:rPr>
          <w:rFonts w:hint="cs"/>
          <w:rtl/>
        </w:rPr>
        <w:t xml:space="preserve"> כן. </w:t>
      </w:r>
    </w:p>
    <w:p w:rsidR="00D57F53" w:rsidRDefault="00D57F53" w:rsidP="00D57CAF">
      <w:pPr>
        <w:rPr>
          <w:rtl/>
        </w:rPr>
      </w:pPr>
    </w:p>
    <w:p w:rsidR="00D57F53" w:rsidRDefault="00D57F53" w:rsidP="00D57CAF">
      <w:pPr>
        <w:pStyle w:val="KeepWithNext"/>
        <w:rPr>
          <w:rStyle w:val="TagStyle"/>
          <w:b/>
          <w:bCs/>
          <w:u w:val="single"/>
          <w:rtl/>
          <w:lang w:eastAsia="he-IL"/>
        </w:rPr>
      </w:pPr>
      <w:bookmarkStart w:id="2302" w:name="_ETM_Q9_322056"/>
      <w:bookmarkStart w:id="2303" w:name="_ETM_Q9_322164"/>
      <w:bookmarkStart w:id="2304" w:name="_ETM_Q9_322203"/>
      <w:bookmarkStart w:id="2305" w:name="_ETM_Q9_322317"/>
      <w:bookmarkStart w:id="2306" w:name="_ETM_Q9_322368"/>
      <w:bookmarkStart w:id="2307" w:name="_ETM_Q9_322486"/>
      <w:bookmarkEnd w:id="2302"/>
      <w:bookmarkEnd w:id="2303"/>
      <w:bookmarkEnd w:id="2304"/>
      <w:bookmarkEnd w:id="2305"/>
      <w:bookmarkEnd w:id="2306"/>
      <w:bookmarkEnd w:id="2307"/>
    </w:p>
    <w:p w:rsidR="00D57F53" w:rsidRDefault="00D57F53" w:rsidP="00D57CAF">
      <w:pPr>
        <w:pStyle w:val="af5"/>
        <w:keepNext/>
        <w:rPr>
          <w:rtl/>
        </w:rPr>
      </w:pPr>
      <w:bookmarkStart w:id="2308" w:name="ET_interruption_6418_68"/>
      <w:r w:rsidRPr="00017175">
        <w:rPr>
          <w:rStyle w:val="TagStyle"/>
          <w:rtl/>
        </w:rPr>
        <w:t xml:space="preserve"> &lt;&lt; קריאה &gt;&gt; </w:t>
      </w:r>
      <w:r>
        <w:rPr>
          <w:rtl/>
        </w:rPr>
        <w:t>סגן שר החקלאות ופיתוח הכפר משה אבוטבול:</w:t>
      </w:r>
      <w:r w:rsidRPr="00017175">
        <w:rPr>
          <w:rStyle w:val="TagStyle"/>
          <w:rtl/>
        </w:rPr>
        <w:t xml:space="preserve"> &lt;&lt; קריאה &gt;&gt;</w:t>
      </w:r>
      <w:r>
        <w:rPr>
          <w:rtl/>
        </w:rPr>
        <w:t xml:space="preserve">   </w:t>
      </w:r>
      <w:bookmarkEnd w:id="2308"/>
    </w:p>
    <w:p w:rsidR="00D57F53" w:rsidRDefault="00D57F53" w:rsidP="00722C32">
      <w:pPr>
        <w:rPr>
          <w:rtl/>
          <w:lang w:eastAsia="he-IL"/>
        </w:rPr>
      </w:pPr>
    </w:p>
    <w:p w:rsidR="00D57F53" w:rsidRDefault="00D57F53" w:rsidP="00F45F24">
      <w:pPr>
        <w:rPr>
          <w:rtl/>
        </w:rPr>
      </w:pPr>
      <w:bookmarkStart w:id="2309" w:name="_ETM_Q9_323006"/>
      <w:bookmarkStart w:id="2310" w:name="_ETM_Q9_323299"/>
      <w:bookmarkStart w:id="2311" w:name="_ETM_Q9_323398"/>
      <w:bookmarkEnd w:id="2309"/>
      <w:bookmarkEnd w:id="2310"/>
      <w:bookmarkEnd w:id="2311"/>
      <w:r>
        <w:rPr>
          <w:rFonts w:hint="cs"/>
          <w:rtl/>
        </w:rPr>
        <w:t>נאור</w:t>
      </w:r>
      <w:bookmarkStart w:id="2312" w:name="_ETM_Q9_324253"/>
      <w:bookmarkEnd w:id="2312"/>
      <w:r>
        <w:rPr>
          <w:rFonts w:hint="cs"/>
          <w:rtl/>
        </w:rPr>
        <w:t xml:space="preserve"> </w:t>
      </w:r>
      <w:r w:rsidR="00F45F24">
        <w:rPr>
          <w:rFonts w:hint="cs"/>
          <w:rtl/>
        </w:rPr>
        <w:t>– – –</w:t>
      </w:r>
      <w:r>
        <w:rPr>
          <w:rFonts w:hint="cs"/>
          <w:rtl/>
        </w:rPr>
        <w:t xml:space="preserve"> אני אגיד לך.</w:t>
      </w:r>
    </w:p>
    <w:p w:rsidR="00D57F53" w:rsidRDefault="00D57F53" w:rsidP="00D57CAF">
      <w:pPr>
        <w:rPr>
          <w:rtl/>
        </w:rPr>
      </w:pPr>
    </w:p>
    <w:p w:rsidR="00D57F53" w:rsidRDefault="00D57F53" w:rsidP="00D57CAF">
      <w:pPr>
        <w:pStyle w:val="-"/>
        <w:keepNext/>
        <w:rPr>
          <w:rtl/>
        </w:rPr>
      </w:pPr>
      <w:bookmarkStart w:id="2313" w:name="_ETM_Q9_321226"/>
      <w:bookmarkStart w:id="2314" w:name="_ETM_Q9_321402"/>
      <w:bookmarkStart w:id="2315" w:name="ET_speakercontinue_6448_62"/>
      <w:bookmarkEnd w:id="2313"/>
      <w:bookmarkEnd w:id="2314"/>
      <w:r w:rsidRPr="002D3363">
        <w:rPr>
          <w:rStyle w:val="TagStyle"/>
          <w:rtl/>
        </w:rPr>
        <w:t xml:space="preserve"> &lt;&lt; דובר_המשך &gt;&gt; </w:t>
      </w:r>
      <w:r>
        <w:rPr>
          <w:rtl/>
        </w:rPr>
        <w:t>השר לשירותי דת מיכאל מלכיאלי:</w:t>
      </w:r>
      <w:r w:rsidRPr="002D3363">
        <w:rPr>
          <w:rStyle w:val="TagStyle"/>
          <w:rtl/>
        </w:rPr>
        <w:t xml:space="preserve"> &lt;&lt; דובר_המשך &gt;&gt;</w:t>
      </w:r>
      <w:r>
        <w:rPr>
          <w:rtl/>
        </w:rPr>
        <w:t xml:space="preserve">   </w:t>
      </w:r>
      <w:bookmarkEnd w:id="2315"/>
    </w:p>
    <w:p w:rsidR="00D57F53" w:rsidRPr="002D3363" w:rsidRDefault="00D57F53" w:rsidP="00D57CAF">
      <w:pPr>
        <w:ind w:firstLine="0"/>
        <w:rPr>
          <w:rtl/>
        </w:rPr>
      </w:pPr>
      <w:bookmarkStart w:id="2316" w:name="_ETM_Q9_322246"/>
      <w:bookmarkEnd w:id="2316"/>
    </w:p>
    <w:p w:rsidR="00D57F53" w:rsidRDefault="00D57F53" w:rsidP="00D57CAF">
      <w:pPr>
        <w:rPr>
          <w:rtl/>
        </w:rPr>
      </w:pPr>
      <w:bookmarkStart w:id="2317" w:name="_ETM_Q9_322517"/>
      <w:bookmarkStart w:id="2318" w:name="_ETM_Q9_322673"/>
      <w:bookmarkEnd w:id="2317"/>
      <w:bookmarkEnd w:id="2318"/>
      <w:r>
        <w:rPr>
          <w:rFonts w:hint="cs"/>
          <w:rtl/>
        </w:rPr>
        <w:t>קודם כול</w:t>
      </w:r>
      <w:r w:rsidR="007F6C56">
        <w:rPr>
          <w:rFonts w:hint="cs"/>
          <w:rtl/>
        </w:rPr>
        <w:t>,</w:t>
      </w:r>
      <w:r>
        <w:rPr>
          <w:rFonts w:hint="cs"/>
          <w:rtl/>
        </w:rPr>
        <w:t xml:space="preserve"> </w:t>
      </w:r>
      <w:bookmarkStart w:id="2319" w:name="_ETM_Q9_319722"/>
      <w:bookmarkEnd w:id="2319"/>
      <w:r>
        <w:rPr>
          <w:rFonts w:hint="cs"/>
          <w:rtl/>
        </w:rPr>
        <w:t xml:space="preserve">כן. ואני אומר לך ששמו של הרב אבוטבול נישא לשם ולתהילה על </w:t>
      </w:r>
      <w:bookmarkStart w:id="2320" w:name="_ETM_Q9_328259"/>
      <w:bookmarkEnd w:id="2320"/>
      <w:r>
        <w:rPr>
          <w:rFonts w:hint="cs"/>
          <w:rtl/>
        </w:rPr>
        <w:t xml:space="preserve">עזרתו לחקלאים בכול ומכל כול, ובוודאי בנושא – </w:t>
      </w:r>
      <w:bookmarkStart w:id="2321" w:name="_ETM_Q9_327450"/>
      <w:bookmarkStart w:id="2322" w:name="_ETM_Q9_327702"/>
      <w:bookmarkStart w:id="2323" w:name="_ETM_Q9_327730"/>
      <w:bookmarkStart w:id="2324" w:name="_ETM_Q9_327802"/>
      <w:bookmarkEnd w:id="2321"/>
      <w:bookmarkEnd w:id="2322"/>
      <w:bookmarkEnd w:id="2323"/>
      <w:bookmarkEnd w:id="2324"/>
      <w:r>
        <w:rPr>
          <w:rFonts w:hint="cs"/>
          <w:rtl/>
        </w:rPr>
        <w:t>לכן</w:t>
      </w:r>
      <w:bookmarkStart w:id="2325" w:name="_ETM_Q9_330569"/>
      <w:bookmarkEnd w:id="2325"/>
      <w:r>
        <w:rPr>
          <w:rFonts w:hint="cs"/>
          <w:rtl/>
        </w:rPr>
        <w:t xml:space="preserve">, הרב אבוטבול, מצוות השמיטה תגן עליך. </w:t>
      </w:r>
      <w:bookmarkStart w:id="2326" w:name="_ETM_Q9_334208"/>
      <w:bookmarkEnd w:id="2326"/>
    </w:p>
    <w:p w:rsidR="00D57F53" w:rsidRDefault="00D57F53" w:rsidP="00D57CAF">
      <w:pPr>
        <w:rPr>
          <w:rtl/>
        </w:rPr>
      </w:pPr>
    </w:p>
    <w:p w:rsidR="00D57F53" w:rsidRDefault="00D57F53" w:rsidP="00D57CAF">
      <w:pPr>
        <w:rPr>
          <w:rtl/>
        </w:rPr>
      </w:pPr>
      <w:bookmarkStart w:id="2327" w:name="_ETM_Q9_323224"/>
      <w:bookmarkStart w:id="2328" w:name="_ETM_Q9_323360"/>
      <w:bookmarkStart w:id="2329" w:name="_ETM_Q9_334819"/>
      <w:bookmarkEnd w:id="2327"/>
      <w:bookmarkEnd w:id="2328"/>
      <w:bookmarkEnd w:id="2329"/>
      <w:r>
        <w:rPr>
          <w:rtl/>
        </w:rPr>
        <w:t xml:space="preserve">ולכן </w:t>
      </w:r>
      <w:bookmarkStart w:id="2330" w:name="_ETM_Q9_335209"/>
      <w:bookmarkEnd w:id="2330"/>
      <w:r>
        <w:rPr>
          <w:rtl/>
        </w:rPr>
        <w:t xml:space="preserve">אני </w:t>
      </w:r>
      <w:bookmarkStart w:id="2331" w:name="_ETM_Q9_335329"/>
      <w:bookmarkEnd w:id="2331"/>
      <w:r>
        <w:rPr>
          <w:rtl/>
        </w:rPr>
        <w:t xml:space="preserve">רוצה </w:t>
      </w:r>
      <w:bookmarkStart w:id="2332" w:name="_ETM_Q9_335510"/>
      <w:bookmarkEnd w:id="2332"/>
      <w:r>
        <w:rPr>
          <w:rtl/>
        </w:rPr>
        <w:t xml:space="preserve">גם </w:t>
      </w:r>
      <w:bookmarkStart w:id="2333" w:name="_ETM_Q9_335719"/>
      <w:bookmarkEnd w:id="2333"/>
      <w:r>
        <w:rPr>
          <w:rtl/>
        </w:rPr>
        <w:t xml:space="preserve">להודות </w:t>
      </w:r>
      <w:bookmarkStart w:id="2334" w:name="_ETM_Q9_336620"/>
      <w:bookmarkEnd w:id="2334"/>
      <w:r>
        <w:rPr>
          <w:rtl/>
        </w:rPr>
        <w:t xml:space="preserve">לכל </w:t>
      </w:r>
      <w:bookmarkStart w:id="2335" w:name="_ETM_Q9_337099"/>
      <w:bookmarkEnd w:id="2335"/>
      <w:r>
        <w:rPr>
          <w:rtl/>
        </w:rPr>
        <w:t>המציעים</w:t>
      </w:r>
      <w:r>
        <w:rPr>
          <w:rFonts w:hint="cs"/>
          <w:rtl/>
        </w:rPr>
        <w:t>.</w:t>
      </w:r>
      <w:r>
        <w:rPr>
          <w:rtl/>
        </w:rPr>
        <w:t xml:space="preserve"> </w:t>
      </w:r>
      <w:bookmarkStart w:id="2336" w:name="_ETM_Q9_337669"/>
      <w:bookmarkEnd w:id="2336"/>
      <w:r>
        <w:rPr>
          <w:rtl/>
        </w:rPr>
        <w:t xml:space="preserve">ואני </w:t>
      </w:r>
      <w:bookmarkStart w:id="2337" w:name="_ETM_Q9_337849"/>
      <w:bookmarkEnd w:id="2337"/>
      <w:r>
        <w:rPr>
          <w:rtl/>
        </w:rPr>
        <w:t xml:space="preserve">רוצה </w:t>
      </w:r>
      <w:bookmarkStart w:id="2338" w:name="_ETM_Q9_338029"/>
      <w:bookmarkEnd w:id="2338"/>
      <w:r>
        <w:rPr>
          <w:rtl/>
        </w:rPr>
        <w:t xml:space="preserve">לספר </w:t>
      </w:r>
      <w:bookmarkStart w:id="2339" w:name="_ETM_Q9_338389"/>
      <w:bookmarkEnd w:id="2339"/>
      <w:r>
        <w:rPr>
          <w:rtl/>
        </w:rPr>
        <w:t>לך</w:t>
      </w:r>
      <w:r>
        <w:rPr>
          <w:rFonts w:hint="cs"/>
          <w:rtl/>
        </w:rPr>
        <w:t xml:space="preserve"> –</w:t>
      </w:r>
      <w:r>
        <w:t xml:space="preserve"> </w:t>
      </w:r>
      <w:r>
        <w:rPr>
          <w:rFonts w:hint="cs"/>
          <w:rtl/>
        </w:rPr>
        <w:t>מיסטר שירי,</w:t>
      </w:r>
      <w:r>
        <w:rPr>
          <w:rtl/>
        </w:rPr>
        <w:t xml:space="preserve"> </w:t>
      </w:r>
      <w:bookmarkStart w:id="2340" w:name="_ETM_Q9_339169"/>
      <w:bookmarkEnd w:id="2340"/>
      <w:r>
        <w:rPr>
          <w:rFonts w:hint="cs"/>
          <w:rtl/>
        </w:rPr>
        <w:t xml:space="preserve">תשמע, יש לי </w:t>
      </w:r>
      <w:bookmarkStart w:id="2341" w:name="_ETM_Q9_342508"/>
      <w:bookmarkEnd w:id="2341"/>
      <w:r>
        <w:rPr>
          <w:rFonts w:hint="cs"/>
          <w:rtl/>
        </w:rPr>
        <w:t xml:space="preserve">חבר טוב, קוראים לו </w:t>
      </w:r>
      <w:bookmarkStart w:id="2342" w:name="_ETM_Q9_344389"/>
      <w:bookmarkEnd w:id="2342"/>
      <w:r>
        <w:rPr>
          <w:rtl/>
        </w:rPr>
        <w:t xml:space="preserve">הרב </w:t>
      </w:r>
      <w:bookmarkStart w:id="2343" w:name="_ETM_Q9_344870"/>
      <w:bookmarkEnd w:id="2343"/>
      <w:r>
        <w:rPr>
          <w:rtl/>
        </w:rPr>
        <w:t>אלול</w:t>
      </w:r>
      <w:r>
        <w:rPr>
          <w:rFonts w:hint="cs"/>
          <w:rtl/>
        </w:rPr>
        <w:t>.</w:t>
      </w:r>
      <w:bookmarkStart w:id="2344" w:name="_ETM_Q9_344992"/>
      <w:bookmarkEnd w:id="2344"/>
    </w:p>
    <w:p w:rsidR="00D57F53" w:rsidRDefault="00D57F53" w:rsidP="00D57CAF">
      <w:pPr>
        <w:ind w:firstLine="0"/>
        <w:rPr>
          <w:rtl/>
        </w:rPr>
      </w:pPr>
      <w:bookmarkStart w:id="2345" w:name="_ETM_Q9_345220"/>
      <w:bookmarkStart w:id="2346" w:name="_ETM_Q9_345262"/>
      <w:bookmarkEnd w:id="2345"/>
      <w:bookmarkEnd w:id="2346"/>
    </w:p>
    <w:p w:rsidR="00D57F53" w:rsidRDefault="00D57F53" w:rsidP="00D57CAF">
      <w:pPr>
        <w:pStyle w:val="af6"/>
        <w:keepNext/>
        <w:rPr>
          <w:rtl/>
        </w:rPr>
      </w:pPr>
      <w:bookmarkStart w:id="2347" w:name="ET_yor_6595_63"/>
      <w:r w:rsidRPr="00EC705D">
        <w:rPr>
          <w:rStyle w:val="TagStyle"/>
          <w:rtl/>
        </w:rPr>
        <w:t xml:space="preserve"> &lt;&lt; יור &gt;&gt; </w:t>
      </w:r>
      <w:r>
        <w:rPr>
          <w:rtl/>
        </w:rPr>
        <w:t>היו"ר ארז מלול:</w:t>
      </w:r>
      <w:r w:rsidRPr="00EC705D">
        <w:rPr>
          <w:rStyle w:val="TagStyle"/>
          <w:rtl/>
        </w:rPr>
        <w:t xml:space="preserve"> &lt;&lt; יור &gt;&gt;</w:t>
      </w:r>
      <w:r>
        <w:rPr>
          <w:rtl/>
        </w:rPr>
        <w:t xml:space="preserve">   </w:t>
      </w:r>
      <w:bookmarkEnd w:id="2347"/>
    </w:p>
    <w:p w:rsidR="00D57F53" w:rsidRDefault="00D57F53" w:rsidP="00722C32">
      <w:pPr>
        <w:rPr>
          <w:rtl/>
        </w:rPr>
      </w:pPr>
    </w:p>
    <w:p w:rsidR="00D57F53" w:rsidRDefault="00D57F53" w:rsidP="00D57CAF">
      <w:pPr>
        <w:rPr>
          <w:rtl/>
        </w:rPr>
      </w:pPr>
      <w:bookmarkStart w:id="2348" w:name="_ETM_Q9_346768"/>
      <w:bookmarkEnd w:id="2348"/>
      <w:r>
        <w:rPr>
          <w:rFonts w:hint="cs"/>
          <w:rtl/>
        </w:rPr>
        <w:t>מבת ים?</w:t>
      </w:r>
      <w:bookmarkStart w:id="2349" w:name="_ETM_Q9_343718"/>
      <w:bookmarkEnd w:id="2349"/>
    </w:p>
    <w:p w:rsidR="00D57F53" w:rsidRDefault="00D57F53" w:rsidP="00D57CAF">
      <w:pPr>
        <w:ind w:firstLine="0"/>
        <w:rPr>
          <w:rtl/>
        </w:rPr>
      </w:pPr>
      <w:bookmarkStart w:id="2350" w:name="_ETM_Q9_343866"/>
      <w:bookmarkStart w:id="2351" w:name="_ETM_Q9_343953"/>
      <w:bookmarkStart w:id="2352" w:name="_ETM_Q9_344027"/>
      <w:bookmarkEnd w:id="2350"/>
      <w:bookmarkEnd w:id="2351"/>
      <w:bookmarkEnd w:id="2352"/>
    </w:p>
    <w:p w:rsidR="00D57F53" w:rsidRDefault="00D57F53" w:rsidP="00D57CAF">
      <w:pPr>
        <w:pStyle w:val="-"/>
        <w:keepNext/>
        <w:rPr>
          <w:rtl/>
        </w:rPr>
      </w:pPr>
      <w:bookmarkStart w:id="2353" w:name="ET_speakercontinue_6448_64"/>
      <w:r w:rsidRPr="00EC705D">
        <w:rPr>
          <w:rStyle w:val="TagStyle"/>
          <w:rtl/>
        </w:rPr>
        <w:t xml:space="preserve"> &lt;&lt; דובר_המשך &gt;&gt; </w:t>
      </w:r>
      <w:r>
        <w:rPr>
          <w:rtl/>
        </w:rPr>
        <w:t>השר לשירותי דת מיכאל מלכיאלי:</w:t>
      </w:r>
      <w:r w:rsidRPr="00EC705D">
        <w:rPr>
          <w:rStyle w:val="TagStyle"/>
          <w:rtl/>
        </w:rPr>
        <w:t xml:space="preserve"> &lt;&lt; דובר_המשך &gt;&gt;</w:t>
      </w:r>
      <w:r>
        <w:rPr>
          <w:rtl/>
        </w:rPr>
        <w:t xml:space="preserve">   </w:t>
      </w:r>
      <w:bookmarkEnd w:id="2353"/>
    </w:p>
    <w:p w:rsidR="00D57F53" w:rsidRDefault="00D57F53" w:rsidP="00722C32">
      <w:pPr>
        <w:rPr>
          <w:rtl/>
        </w:rPr>
      </w:pPr>
    </w:p>
    <w:p w:rsidR="00D57F53" w:rsidRDefault="00D57F53" w:rsidP="00D57CAF">
      <w:pPr>
        <w:rPr>
          <w:rtl/>
        </w:rPr>
      </w:pPr>
      <w:bookmarkStart w:id="2354" w:name="_ETM_Q9_345700"/>
      <w:bookmarkEnd w:id="2354"/>
      <w:r>
        <w:rPr>
          <w:rFonts w:hint="cs"/>
          <w:rtl/>
        </w:rPr>
        <w:t xml:space="preserve">לא </w:t>
      </w:r>
      <w:bookmarkStart w:id="2355" w:name="_ETM_Q9_347774"/>
      <w:bookmarkEnd w:id="2355"/>
      <w:r>
        <w:rPr>
          <w:rFonts w:hint="cs"/>
          <w:rtl/>
        </w:rPr>
        <w:t xml:space="preserve">בת ים, לא. </w:t>
      </w:r>
      <w:bookmarkStart w:id="2356" w:name="_ETM_Q9_348840"/>
      <w:bookmarkStart w:id="2357" w:name="_ETM_Q9_349110"/>
      <w:bookmarkEnd w:id="2356"/>
      <w:bookmarkEnd w:id="2357"/>
      <w:r>
        <w:rPr>
          <w:rtl/>
        </w:rPr>
        <w:t xml:space="preserve">יש </w:t>
      </w:r>
      <w:bookmarkStart w:id="2358" w:name="_ETM_Q9_349379"/>
      <w:bookmarkEnd w:id="2358"/>
      <w:r>
        <w:rPr>
          <w:rtl/>
        </w:rPr>
        <w:t xml:space="preserve">לו </w:t>
      </w:r>
      <w:bookmarkStart w:id="2359" w:name="_ETM_Q9_350069"/>
      <w:bookmarkEnd w:id="2359"/>
      <w:r>
        <w:rPr>
          <w:rtl/>
        </w:rPr>
        <w:t xml:space="preserve">הרבה </w:t>
      </w:r>
      <w:bookmarkStart w:id="2360" w:name="_ETM_Q9_350430"/>
      <w:bookmarkEnd w:id="2360"/>
      <w:r>
        <w:rPr>
          <w:rtl/>
        </w:rPr>
        <w:t xml:space="preserve">מאוד </w:t>
      </w:r>
      <w:bookmarkStart w:id="2361" w:name="_ETM_Q9_350669"/>
      <w:bookmarkEnd w:id="2361"/>
      <w:r>
        <w:rPr>
          <w:rtl/>
        </w:rPr>
        <w:t xml:space="preserve">שדות </w:t>
      </w:r>
      <w:bookmarkStart w:id="2362" w:name="_ETM_Q9_351720"/>
      <w:bookmarkEnd w:id="2362"/>
      <w:r>
        <w:rPr>
          <w:rtl/>
        </w:rPr>
        <w:t xml:space="preserve">באזור </w:t>
      </w:r>
      <w:bookmarkStart w:id="2363" w:name="_ETM_Q9_353700"/>
      <w:bookmarkEnd w:id="2363"/>
      <w:r>
        <w:rPr>
          <w:rtl/>
        </w:rPr>
        <w:t xml:space="preserve">בית </w:t>
      </w:r>
      <w:bookmarkStart w:id="2364" w:name="_ETM_Q9_353880"/>
      <w:bookmarkEnd w:id="2364"/>
      <w:r>
        <w:rPr>
          <w:rtl/>
        </w:rPr>
        <w:t>שמש</w:t>
      </w:r>
      <w:r>
        <w:rPr>
          <w:rFonts w:hint="cs"/>
          <w:rtl/>
        </w:rPr>
        <w:t>,</w:t>
      </w:r>
      <w:r>
        <w:rPr>
          <w:rtl/>
        </w:rPr>
        <w:t xml:space="preserve"> </w:t>
      </w:r>
      <w:bookmarkStart w:id="2365" w:name="_ETM_Q9_354810"/>
      <w:bookmarkEnd w:id="2365"/>
      <w:r>
        <w:rPr>
          <w:rtl/>
        </w:rPr>
        <w:t>כרמים</w:t>
      </w:r>
      <w:r>
        <w:rPr>
          <w:rFonts w:hint="cs"/>
          <w:rtl/>
        </w:rPr>
        <w:t>,</w:t>
      </w:r>
      <w:r>
        <w:rPr>
          <w:rtl/>
        </w:rPr>
        <w:t xml:space="preserve"> </w:t>
      </w:r>
      <w:bookmarkStart w:id="2366" w:name="_ETM_Q9_355440"/>
      <w:bookmarkEnd w:id="2366"/>
      <w:r>
        <w:rPr>
          <w:rtl/>
        </w:rPr>
        <w:t xml:space="preserve">יש </w:t>
      </w:r>
      <w:bookmarkStart w:id="2367" w:name="_ETM_Q9_355560"/>
      <w:bookmarkEnd w:id="2367"/>
      <w:r>
        <w:rPr>
          <w:rtl/>
        </w:rPr>
        <w:t xml:space="preserve">לו </w:t>
      </w:r>
      <w:bookmarkStart w:id="2368" w:name="_ETM_Q9_355650"/>
      <w:bookmarkEnd w:id="2368"/>
      <w:r>
        <w:rPr>
          <w:rtl/>
        </w:rPr>
        <w:t>יינות</w:t>
      </w:r>
      <w:r>
        <w:rPr>
          <w:rFonts w:hint="cs"/>
          <w:rtl/>
        </w:rPr>
        <w:t>,</w:t>
      </w:r>
      <w:r>
        <w:rPr>
          <w:rtl/>
        </w:rPr>
        <w:t xml:space="preserve"> </w:t>
      </w:r>
      <w:bookmarkStart w:id="2369" w:name="_ETM_Q9_356010"/>
      <w:bookmarkEnd w:id="2369"/>
      <w:r>
        <w:rPr>
          <w:rtl/>
        </w:rPr>
        <w:t xml:space="preserve">חבל </w:t>
      </w:r>
      <w:bookmarkStart w:id="2370" w:name="_ETM_Q9_356250"/>
      <w:bookmarkEnd w:id="2370"/>
      <w:r>
        <w:rPr>
          <w:rtl/>
        </w:rPr>
        <w:t xml:space="preserve">על </w:t>
      </w:r>
      <w:bookmarkStart w:id="2371" w:name="_ETM_Q9_356370"/>
      <w:bookmarkEnd w:id="2371"/>
      <w:r>
        <w:rPr>
          <w:rtl/>
        </w:rPr>
        <w:t>הזמן</w:t>
      </w:r>
      <w:r>
        <w:rPr>
          <w:rFonts w:hint="cs"/>
          <w:rtl/>
        </w:rPr>
        <w:t>.</w:t>
      </w:r>
    </w:p>
    <w:p w:rsidR="00D57F53" w:rsidRDefault="00D57F53" w:rsidP="00D57CAF">
      <w:pPr>
        <w:ind w:firstLine="0"/>
        <w:rPr>
          <w:rtl/>
        </w:rPr>
      </w:pPr>
      <w:bookmarkStart w:id="2372" w:name="_ETM_Q9_355869"/>
      <w:bookmarkStart w:id="2373" w:name="_ETM_Q9_356120"/>
      <w:bookmarkEnd w:id="2372"/>
      <w:bookmarkEnd w:id="2373"/>
    </w:p>
    <w:p w:rsidR="00D57F53" w:rsidRDefault="00D57F53" w:rsidP="00D57CAF">
      <w:pPr>
        <w:pStyle w:val="af5"/>
        <w:keepNext/>
        <w:rPr>
          <w:rtl/>
        </w:rPr>
      </w:pPr>
      <w:bookmarkStart w:id="2374" w:name="ET_interruption_6361_65"/>
      <w:r w:rsidRPr="00345804">
        <w:rPr>
          <w:rStyle w:val="TagStyle"/>
          <w:rtl/>
        </w:rPr>
        <w:t xml:space="preserve"> &lt;&lt; קריאה &gt;&gt; </w:t>
      </w:r>
      <w:r>
        <w:rPr>
          <w:rtl/>
        </w:rPr>
        <w:t>נאור שירי (יש עתיד):</w:t>
      </w:r>
      <w:r w:rsidRPr="00345804">
        <w:rPr>
          <w:rStyle w:val="TagStyle"/>
          <w:rtl/>
        </w:rPr>
        <w:t xml:space="preserve"> &lt;&lt; קריאה &gt;&gt;</w:t>
      </w:r>
      <w:r>
        <w:rPr>
          <w:rtl/>
        </w:rPr>
        <w:t xml:space="preserve">   </w:t>
      </w:r>
      <w:bookmarkEnd w:id="2374"/>
    </w:p>
    <w:p w:rsidR="00D57F53" w:rsidRDefault="00D57F53" w:rsidP="00722C32">
      <w:pPr>
        <w:rPr>
          <w:rtl/>
        </w:rPr>
      </w:pPr>
    </w:p>
    <w:p w:rsidR="00D57F53" w:rsidRDefault="00D57F53" w:rsidP="00D57CAF">
      <w:pPr>
        <w:rPr>
          <w:rtl/>
        </w:rPr>
      </w:pPr>
      <w:bookmarkStart w:id="2375" w:name="_ETM_Q9_359216"/>
      <w:bookmarkEnd w:id="2375"/>
      <w:r>
        <w:rPr>
          <w:rFonts w:hint="cs"/>
          <w:rtl/>
        </w:rPr>
        <w:t>לבית שמש הרב עלה.</w:t>
      </w:r>
    </w:p>
    <w:p w:rsidR="00D57F53" w:rsidRDefault="00D57F53" w:rsidP="00D57CAF">
      <w:pPr>
        <w:ind w:firstLine="0"/>
        <w:rPr>
          <w:rtl/>
        </w:rPr>
      </w:pPr>
    </w:p>
    <w:p w:rsidR="00D57F53" w:rsidRDefault="00D57F53" w:rsidP="00D57CAF">
      <w:pPr>
        <w:pStyle w:val="-"/>
        <w:keepNext/>
        <w:rPr>
          <w:rtl/>
        </w:rPr>
      </w:pPr>
      <w:bookmarkStart w:id="2376" w:name="ET_speakercontinue_6448_66"/>
      <w:r w:rsidRPr="00345804">
        <w:rPr>
          <w:rStyle w:val="TagStyle"/>
          <w:rtl/>
        </w:rPr>
        <w:t xml:space="preserve"> &lt;&lt; דובר_המשך &gt;&gt; </w:t>
      </w:r>
      <w:r>
        <w:rPr>
          <w:rtl/>
        </w:rPr>
        <w:t>השר לשירותי דת מיכאל מלכיאלי:</w:t>
      </w:r>
      <w:r w:rsidRPr="00345804">
        <w:rPr>
          <w:rStyle w:val="TagStyle"/>
          <w:rtl/>
        </w:rPr>
        <w:t xml:space="preserve"> &lt;&lt; דובר_המשך &gt;&gt;</w:t>
      </w:r>
      <w:r>
        <w:rPr>
          <w:rtl/>
        </w:rPr>
        <w:t xml:space="preserve">   </w:t>
      </w:r>
      <w:bookmarkEnd w:id="2376"/>
    </w:p>
    <w:p w:rsidR="00D57F53" w:rsidRDefault="00D57F53" w:rsidP="00722C32">
      <w:pPr>
        <w:rPr>
          <w:rtl/>
        </w:rPr>
      </w:pPr>
    </w:p>
    <w:p w:rsidR="00D57F53" w:rsidRDefault="00D57F53" w:rsidP="00D57CAF">
      <w:pPr>
        <w:rPr>
          <w:rtl/>
        </w:rPr>
      </w:pPr>
      <w:r>
        <w:rPr>
          <w:rFonts w:hint="cs"/>
          <w:rtl/>
        </w:rPr>
        <w:t xml:space="preserve">כן, כן, </w:t>
      </w:r>
      <w:bookmarkStart w:id="2377" w:name="_ETM_Q9_354932"/>
      <w:bookmarkEnd w:id="2377"/>
      <w:r>
        <w:rPr>
          <w:rFonts w:hint="cs"/>
          <w:rtl/>
        </w:rPr>
        <w:t xml:space="preserve">האזור שם. והרב אלול הוא אחד </w:t>
      </w:r>
      <w:bookmarkStart w:id="2378" w:name="_ETM_Q9_356165"/>
      <w:bookmarkStart w:id="2379" w:name="_ETM_Q9_356318"/>
      <w:bookmarkStart w:id="2380" w:name="_ETM_Q9_356344"/>
      <w:bookmarkStart w:id="2381" w:name="_ETM_Q9_356412"/>
      <w:bookmarkStart w:id="2382" w:name="_ETM_Q9_357860"/>
      <w:bookmarkStart w:id="2383" w:name="_ETM_Q9_360970"/>
      <w:bookmarkEnd w:id="2378"/>
      <w:bookmarkEnd w:id="2379"/>
      <w:bookmarkEnd w:id="2380"/>
      <w:bookmarkEnd w:id="2381"/>
      <w:bookmarkEnd w:id="2382"/>
      <w:bookmarkEnd w:id="2383"/>
      <w:r>
        <w:rPr>
          <w:rtl/>
        </w:rPr>
        <w:t>מהאנשים</w:t>
      </w:r>
      <w:r>
        <w:rPr>
          <w:rFonts w:hint="cs"/>
          <w:rtl/>
        </w:rPr>
        <w:t xml:space="preserve"> –</w:t>
      </w:r>
      <w:r>
        <w:rPr>
          <w:rtl/>
        </w:rPr>
        <w:t xml:space="preserve"> </w:t>
      </w:r>
      <w:bookmarkStart w:id="2384" w:name="_ETM_Q9_362080"/>
      <w:bookmarkEnd w:id="2384"/>
      <w:r>
        <w:rPr>
          <w:rtl/>
        </w:rPr>
        <w:t xml:space="preserve">כשהוא </w:t>
      </w:r>
      <w:bookmarkStart w:id="2385" w:name="_ETM_Q9_362560"/>
      <w:bookmarkEnd w:id="2385"/>
      <w:r>
        <w:rPr>
          <w:rtl/>
        </w:rPr>
        <w:t xml:space="preserve">אומר </w:t>
      </w:r>
      <w:bookmarkStart w:id="2386" w:name="_ETM_Q9_362770"/>
      <w:bookmarkEnd w:id="2386"/>
      <w:r>
        <w:rPr>
          <w:rFonts w:hint="cs"/>
          <w:rtl/>
        </w:rPr>
        <w:t>"</w:t>
      </w:r>
      <w:r>
        <w:rPr>
          <w:rtl/>
        </w:rPr>
        <w:t xml:space="preserve">אני </w:t>
      </w:r>
      <w:bookmarkStart w:id="2387" w:name="_ETM_Q9_362919"/>
      <w:bookmarkEnd w:id="2387"/>
      <w:r>
        <w:rPr>
          <w:rtl/>
        </w:rPr>
        <w:t>משבית</w:t>
      </w:r>
      <w:r>
        <w:rPr>
          <w:rFonts w:hint="cs"/>
          <w:rtl/>
        </w:rPr>
        <w:t>" –</w:t>
      </w:r>
      <w:r>
        <w:rPr>
          <w:rtl/>
        </w:rPr>
        <w:t xml:space="preserve"> </w:t>
      </w:r>
      <w:bookmarkStart w:id="2388" w:name="_ETM_Q9_363730"/>
      <w:bookmarkEnd w:id="2388"/>
      <w:r>
        <w:rPr>
          <w:rtl/>
        </w:rPr>
        <w:t xml:space="preserve">אין </w:t>
      </w:r>
      <w:bookmarkStart w:id="2389" w:name="_ETM_Q9_363910"/>
      <w:bookmarkEnd w:id="2389"/>
      <w:r>
        <w:rPr>
          <w:rtl/>
        </w:rPr>
        <w:t>משחקים</w:t>
      </w:r>
      <w:r>
        <w:rPr>
          <w:rFonts w:hint="cs"/>
          <w:rtl/>
        </w:rPr>
        <w:t>,</w:t>
      </w:r>
      <w:r>
        <w:rPr>
          <w:rtl/>
        </w:rPr>
        <w:t xml:space="preserve"> </w:t>
      </w:r>
      <w:bookmarkStart w:id="2390" w:name="_ETM_Q9_364780"/>
      <w:bookmarkEnd w:id="2390"/>
      <w:r>
        <w:rPr>
          <w:rtl/>
        </w:rPr>
        <w:t xml:space="preserve">לא </w:t>
      </w:r>
      <w:bookmarkStart w:id="2391" w:name="_ETM_Q9_365019"/>
      <w:bookmarkEnd w:id="2391"/>
      <w:r>
        <w:rPr>
          <w:rtl/>
        </w:rPr>
        <w:t>חו</w:t>
      </w:r>
      <w:r>
        <w:rPr>
          <w:rFonts w:hint="cs"/>
          <w:rtl/>
        </w:rPr>
        <w:t>תך</w:t>
      </w:r>
      <w:r>
        <w:rPr>
          <w:rtl/>
        </w:rPr>
        <w:t xml:space="preserve"> </w:t>
      </w:r>
      <w:bookmarkStart w:id="2392" w:name="_ETM_Q9_365410"/>
      <w:bookmarkEnd w:id="2392"/>
      <w:r>
        <w:rPr>
          <w:rtl/>
        </w:rPr>
        <w:t xml:space="preserve">חלק </w:t>
      </w:r>
      <w:bookmarkStart w:id="2393" w:name="_ETM_Q9_365889"/>
      <w:bookmarkEnd w:id="2393"/>
      <w:r>
        <w:rPr>
          <w:rtl/>
        </w:rPr>
        <w:t>כן</w:t>
      </w:r>
      <w:r>
        <w:rPr>
          <w:rFonts w:hint="cs"/>
          <w:rtl/>
        </w:rPr>
        <w:t>,</w:t>
      </w:r>
      <w:r>
        <w:rPr>
          <w:rtl/>
        </w:rPr>
        <w:t xml:space="preserve"> </w:t>
      </w:r>
      <w:bookmarkStart w:id="2394" w:name="_ETM_Q9_366160"/>
      <w:bookmarkEnd w:id="2394"/>
      <w:r>
        <w:rPr>
          <w:rtl/>
        </w:rPr>
        <w:t xml:space="preserve">חלק </w:t>
      </w:r>
      <w:bookmarkStart w:id="2395" w:name="_ETM_Q9_366519"/>
      <w:bookmarkEnd w:id="2395"/>
      <w:r>
        <w:rPr>
          <w:rtl/>
        </w:rPr>
        <w:t>לא</w:t>
      </w:r>
      <w:r>
        <w:rPr>
          <w:rFonts w:hint="cs"/>
          <w:rtl/>
        </w:rPr>
        <w:t>.</w:t>
      </w:r>
      <w:r>
        <w:rPr>
          <w:rtl/>
        </w:rPr>
        <w:t xml:space="preserve"> </w:t>
      </w:r>
      <w:bookmarkStart w:id="2396" w:name="_ETM_Q9_367389"/>
      <w:bookmarkEnd w:id="2396"/>
      <w:r>
        <w:rPr>
          <w:rtl/>
        </w:rPr>
        <w:t xml:space="preserve">והוא </w:t>
      </w:r>
      <w:bookmarkStart w:id="2397" w:name="_ETM_Q9_367810"/>
      <w:bookmarkEnd w:id="2397"/>
      <w:r>
        <w:rPr>
          <w:rtl/>
        </w:rPr>
        <w:t xml:space="preserve">עצמו </w:t>
      </w:r>
      <w:bookmarkStart w:id="2398" w:name="_ETM_Q9_368169"/>
      <w:bookmarkEnd w:id="2398"/>
      <w:r>
        <w:rPr>
          <w:rtl/>
        </w:rPr>
        <w:t xml:space="preserve">סיפר </w:t>
      </w:r>
      <w:bookmarkStart w:id="2399" w:name="_ETM_Q9_368560"/>
      <w:bookmarkEnd w:id="2399"/>
      <w:r>
        <w:rPr>
          <w:rtl/>
        </w:rPr>
        <w:t xml:space="preserve">לי </w:t>
      </w:r>
      <w:bookmarkStart w:id="2400" w:name="_ETM_Q9_368790"/>
      <w:bookmarkEnd w:id="2400"/>
      <w:r>
        <w:rPr>
          <w:rtl/>
        </w:rPr>
        <w:t xml:space="preserve">כמה </w:t>
      </w:r>
      <w:bookmarkStart w:id="2401" w:name="_ETM_Q9_369090"/>
      <w:bookmarkEnd w:id="2401"/>
      <w:r>
        <w:rPr>
          <w:rtl/>
        </w:rPr>
        <w:t xml:space="preserve">ברכה </w:t>
      </w:r>
      <w:bookmarkStart w:id="2402" w:name="_ETM_Q9_369900"/>
      <w:bookmarkEnd w:id="2402"/>
      <w:r>
        <w:rPr>
          <w:rtl/>
        </w:rPr>
        <w:t>יש</w:t>
      </w:r>
      <w:bookmarkStart w:id="2403" w:name="_ETM_Q9_370260"/>
      <w:bookmarkEnd w:id="2403"/>
      <w:r>
        <w:rPr>
          <w:rtl/>
        </w:rPr>
        <w:t xml:space="preserve"> </w:t>
      </w:r>
      <w:bookmarkStart w:id="2404" w:name="_ETM_Q9_370950"/>
      <w:bookmarkEnd w:id="2404"/>
      <w:r>
        <w:rPr>
          <w:rtl/>
        </w:rPr>
        <w:t xml:space="preserve">בשדות </w:t>
      </w:r>
      <w:bookmarkStart w:id="2405" w:name="_ETM_Q9_371489"/>
      <w:bookmarkEnd w:id="2405"/>
      <w:r>
        <w:rPr>
          <w:rtl/>
        </w:rPr>
        <w:t>שלו</w:t>
      </w:r>
      <w:r>
        <w:rPr>
          <w:rFonts w:hint="cs"/>
          <w:rtl/>
        </w:rPr>
        <w:t>.</w:t>
      </w:r>
      <w:r>
        <w:rPr>
          <w:rtl/>
        </w:rPr>
        <w:t xml:space="preserve"> </w:t>
      </w:r>
      <w:bookmarkStart w:id="2406" w:name="_ETM_Q9_371819"/>
      <w:bookmarkStart w:id="2407" w:name="_ETM_Q9_372209"/>
      <w:bookmarkEnd w:id="2406"/>
      <w:bookmarkEnd w:id="2407"/>
      <w:r>
        <w:rPr>
          <w:rtl/>
        </w:rPr>
        <w:t xml:space="preserve">לא </w:t>
      </w:r>
      <w:bookmarkStart w:id="2408" w:name="_ETM_Q9_372299"/>
      <w:bookmarkEnd w:id="2408"/>
      <w:r>
        <w:rPr>
          <w:rtl/>
        </w:rPr>
        <w:t xml:space="preserve">מזמן </w:t>
      </w:r>
      <w:bookmarkStart w:id="2409" w:name="_ETM_Q9_372659"/>
      <w:bookmarkEnd w:id="2409"/>
      <w:r>
        <w:rPr>
          <w:rtl/>
        </w:rPr>
        <w:t xml:space="preserve">אצלו </w:t>
      </w:r>
      <w:bookmarkStart w:id="2410" w:name="_ETM_Q9_373620"/>
      <w:bookmarkStart w:id="2411" w:name="_ETM_Q9_374099"/>
      <w:bookmarkStart w:id="2412" w:name="_ETM_Q9_372000"/>
      <w:bookmarkEnd w:id="2410"/>
      <w:bookmarkEnd w:id="2411"/>
      <w:bookmarkEnd w:id="2412"/>
      <w:r>
        <w:rPr>
          <w:rtl/>
        </w:rPr>
        <w:t xml:space="preserve">הייתי </w:t>
      </w:r>
      <w:r>
        <w:rPr>
          <w:rFonts w:hint="cs"/>
          <w:rtl/>
        </w:rPr>
        <w:t>ב</w:t>
      </w:r>
      <w:r>
        <w:rPr>
          <w:rtl/>
        </w:rPr>
        <w:t xml:space="preserve">תרומות </w:t>
      </w:r>
      <w:bookmarkStart w:id="2413" w:name="_ETM_Q9_374459"/>
      <w:bookmarkEnd w:id="2413"/>
      <w:r>
        <w:rPr>
          <w:rtl/>
        </w:rPr>
        <w:t xml:space="preserve">ומעשרות </w:t>
      </w:r>
      <w:bookmarkStart w:id="2414" w:name="_ETM_Q9_374909"/>
      <w:bookmarkEnd w:id="2414"/>
      <w:r>
        <w:rPr>
          <w:rtl/>
        </w:rPr>
        <w:t>של</w:t>
      </w:r>
      <w:r>
        <w:rPr>
          <w:rFonts w:hint="cs"/>
          <w:rtl/>
        </w:rPr>
        <w:t xml:space="preserve"> ה</w:t>
      </w:r>
      <w:r>
        <w:rPr>
          <w:rtl/>
        </w:rPr>
        <w:t>יינות</w:t>
      </w:r>
      <w:r>
        <w:rPr>
          <w:rFonts w:hint="cs"/>
          <w:rtl/>
        </w:rPr>
        <w:t>,</w:t>
      </w:r>
      <w:r>
        <w:rPr>
          <w:rtl/>
        </w:rPr>
        <w:t xml:space="preserve"> </w:t>
      </w:r>
      <w:bookmarkStart w:id="2415" w:name="_ETM_Q9_376410"/>
      <w:bookmarkEnd w:id="2415"/>
      <w:r>
        <w:rPr>
          <w:rtl/>
        </w:rPr>
        <w:t xml:space="preserve">אין </w:t>
      </w:r>
      <w:bookmarkStart w:id="2416" w:name="_ETM_Q9_376709"/>
      <w:bookmarkEnd w:id="2416"/>
      <w:r>
        <w:rPr>
          <w:rtl/>
        </w:rPr>
        <w:t xml:space="preserve">לך </w:t>
      </w:r>
      <w:bookmarkStart w:id="2417" w:name="_ETM_Q9_376919"/>
      <w:bookmarkEnd w:id="2417"/>
      <w:r>
        <w:rPr>
          <w:rtl/>
        </w:rPr>
        <w:t xml:space="preserve">מושג </w:t>
      </w:r>
      <w:bookmarkStart w:id="2418" w:name="_ETM_Q9_377280"/>
      <w:bookmarkEnd w:id="2418"/>
      <w:r>
        <w:rPr>
          <w:rtl/>
        </w:rPr>
        <w:t xml:space="preserve">איזה </w:t>
      </w:r>
      <w:bookmarkStart w:id="2419" w:name="_ETM_Q9_377459"/>
      <w:bookmarkEnd w:id="2419"/>
      <w:r>
        <w:rPr>
          <w:rtl/>
        </w:rPr>
        <w:t>שפע</w:t>
      </w:r>
      <w:r>
        <w:rPr>
          <w:rFonts w:hint="cs"/>
          <w:rtl/>
        </w:rPr>
        <w:t>.</w:t>
      </w:r>
      <w:r>
        <w:rPr>
          <w:rtl/>
        </w:rPr>
        <w:t xml:space="preserve"> </w:t>
      </w:r>
      <w:bookmarkStart w:id="2420" w:name="_ETM_Q9_378609"/>
      <w:bookmarkEnd w:id="2420"/>
    </w:p>
    <w:p w:rsidR="00D57F53" w:rsidRDefault="00D57F53" w:rsidP="00D57CAF">
      <w:pPr>
        <w:rPr>
          <w:rtl/>
        </w:rPr>
      </w:pPr>
      <w:bookmarkStart w:id="2421" w:name="_ETM_Q9_376408"/>
      <w:bookmarkEnd w:id="2421"/>
    </w:p>
    <w:p w:rsidR="00D57F53" w:rsidRDefault="00D57F53" w:rsidP="00D57CAF">
      <w:pPr>
        <w:rPr>
          <w:rtl/>
        </w:rPr>
      </w:pPr>
      <w:bookmarkStart w:id="2422" w:name="_ETM_Q9_376535"/>
      <w:bookmarkStart w:id="2423" w:name="_ETM_Q9_376616"/>
      <w:bookmarkStart w:id="2424" w:name="_ETM_Q9_376670"/>
      <w:bookmarkEnd w:id="2422"/>
      <w:bookmarkEnd w:id="2423"/>
      <w:bookmarkEnd w:id="2424"/>
      <w:r>
        <w:rPr>
          <w:rtl/>
        </w:rPr>
        <w:t>ולכן</w:t>
      </w:r>
      <w:r>
        <w:rPr>
          <w:rFonts w:hint="cs"/>
          <w:rtl/>
        </w:rPr>
        <w:t>,</w:t>
      </w:r>
      <w:r>
        <w:rPr>
          <w:rtl/>
        </w:rPr>
        <w:t xml:space="preserve"> </w:t>
      </w:r>
      <w:bookmarkStart w:id="2425" w:name="_ETM_Q9_379569"/>
      <w:bookmarkEnd w:id="2425"/>
      <w:r>
        <w:rPr>
          <w:rtl/>
        </w:rPr>
        <w:t xml:space="preserve">הצעת </w:t>
      </w:r>
      <w:bookmarkStart w:id="2426" w:name="_ETM_Q9_380019"/>
      <w:bookmarkEnd w:id="2426"/>
      <w:r>
        <w:rPr>
          <w:rtl/>
        </w:rPr>
        <w:t xml:space="preserve">החוק </w:t>
      </w:r>
      <w:bookmarkStart w:id="2427" w:name="_ETM_Q9_380230"/>
      <w:bookmarkEnd w:id="2427"/>
      <w:r>
        <w:rPr>
          <w:rtl/>
        </w:rPr>
        <w:t xml:space="preserve">הזאת </w:t>
      </w:r>
      <w:bookmarkStart w:id="2428" w:name="_ETM_Q9_380499"/>
      <w:bookmarkEnd w:id="2428"/>
      <w:r>
        <w:rPr>
          <w:rtl/>
        </w:rPr>
        <w:t xml:space="preserve">היא </w:t>
      </w:r>
      <w:bookmarkStart w:id="2429" w:name="_ETM_Q9_380650"/>
      <w:bookmarkEnd w:id="2429"/>
      <w:r>
        <w:rPr>
          <w:rtl/>
        </w:rPr>
        <w:t xml:space="preserve">כל </w:t>
      </w:r>
      <w:bookmarkStart w:id="2430" w:name="_ETM_Q9_380799"/>
      <w:bookmarkEnd w:id="2430"/>
      <w:r>
        <w:rPr>
          <w:rtl/>
        </w:rPr>
        <w:t xml:space="preserve">כך </w:t>
      </w:r>
      <w:bookmarkStart w:id="2431" w:name="_ETM_Q9_381040"/>
      <w:bookmarkEnd w:id="2431"/>
      <w:r>
        <w:rPr>
          <w:rtl/>
        </w:rPr>
        <w:t>חשובה</w:t>
      </w:r>
      <w:r>
        <w:rPr>
          <w:rFonts w:hint="cs"/>
          <w:rtl/>
        </w:rPr>
        <w:t>.</w:t>
      </w:r>
      <w:bookmarkStart w:id="2432" w:name="_ETM_Q9_382959"/>
      <w:bookmarkEnd w:id="2432"/>
    </w:p>
    <w:p w:rsidR="00D57F53" w:rsidRDefault="00D57F53" w:rsidP="00D57CAF">
      <w:pPr>
        <w:ind w:firstLine="0"/>
        <w:rPr>
          <w:rtl/>
        </w:rPr>
      </w:pPr>
      <w:bookmarkStart w:id="2433" w:name="_ETM_Q9_383097"/>
      <w:bookmarkStart w:id="2434" w:name="_ETM_Q9_383180"/>
      <w:bookmarkEnd w:id="2433"/>
      <w:bookmarkEnd w:id="2434"/>
    </w:p>
    <w:p w:rsidR="00D57F53" w:rsidRDefault="00D57F53" w:rsidP="00D57CAF">
      <w:pPr>
        <w:pStyle w:val="af6"/>
        <w:keepNext/>
        <w:rPr>
          <w:rtl/>
        </w:rPr>
      </w:pPr>
      <w:bookmarkStart w:id="2435" w:name="ET_yor_6595_67"/>
      <w:r w:rsidRPr="00345804">
        <w:rPr>
          <w:rStyle w:val="TagStyle"/>
          <w:rtl/>
        </w:rPr>
        <w:t xml:space="preserve"> &lt;&lt; יור &gt;&gt; </w:t>
      </w:r>
      <w:r>
        <w:rPr>
          <w:rtl/>
        </w:rPr>
        <w:t>היו"ר ארז מלול:</w:t>
      </w:r>
      <w:r w:rsidRPr="00345804">
        <w:rPr>
          <w:rStyle w:val="TagStyle"/>
          <w:rtl/>
        </w:rPr>
        <w:t xml:space="preserve"> &lt;&lt; יור &gt;&gt;</w:t>
      </w:r>
      <w:r>
        <w:rPr>
          <w:rtl/>
        </w:rPr>
        <w:t xml:space="preserve">   </w:t>
      </w:r>
      <w:bookmarkEnd w:id="2435"/>
    </w:p>
    <w:p w:rsidR="00D57F53" w:rsidRDefault="00D57F53" w:rsidP="00722C32">
      <w:pPr>
        <w:rPr>
          <w:rtl/>
        </w:rPr>
      </w:pPr>
    </w:p>
    <w:p w:rsidR="00D57F53" w:rsidRDefault="00D57F53" w:rsidP="00D57CAF">
      <w:pPr>
        <w:rPr>
          <w:rtl/>
        </w:rPr>
      </w:pPr>
      <w:r>
        <w:rPr>
          <w:rFonts w:hint="cs"/>
          <w:rtl/>
        </w:rPr>
        <w:t xml:space="preserve">השר גם ישיב, סגן השר. </w:t>
      </w:r>
    </w:p>
    <w:p w:rsidR="00D57F53" w:rsidRDefault="00D57F53" w:rsidP="00D57CAF">
      <w:pPr>
        <w:ind w:firstLine="0"/>
        <w:rPr>
          <w:rtl/>
        </w:rPr>
      </w:pPr>
      <w:bookmarkStart w:id="2436" w:name="_ETM_Q9_382984"/>
      <w:bookmarkStart w:id="2437" w:name="_ETM_Q9_383112"/>
      <w:bookmarkStart w:id="2438" w:name="_ETM_Q9_383183"/>
      <w:bookmarkStart w:id="2439" w:name="_ETM_Q9_383258"/>
      <w:bookmarkEnd w:id="2436"/>
      <w:bookmarkEnd w:id="2437"/>
      <w:bookmarkEnd w:id="2438"/>
      <w:bookmarkEnd w:id="2439"/>
    </w:p>
    <w:p w:rsidR="00D57F53" w:rsidRDefault="00D57F53" w:rsidP="00D57CAF">
      <w:pPr>
        <w:pStyle w:val="-"/>
        <w:keepNext/>
        <w:rPr>
          <w:rtl/>
        </w:rPr>
      </w:pPr>
      <w:r w:rsidRPr="00345804">
        <w:rPr>
          <w:rStyle w:val="TagStyle"/>
          <w:rtl/>
        </w:rPr>
        <w:t xml:space="preserve"> &lt;&lt; דובר_המשך &gt;&gt; </w:t>
      </w:r>
      <w:r>
        <w:rPr>
          <w:rtl/>
        </w:rPr>
        <w:t>השר לשירותי דת מיכאל מלכיאלי:</w:t>
      </w:r>
      <w:r w:rsidRPr="00345804">
        <w:rPr>
          <w:rStyle w:val="TagStyle"/>
          <w:rtl/>
        </w:rPr>
        <w:t xml:space="preserve"> &lt;&lt; דובר_המשך &gt;&gt;</w:t>
      </w:r>
      <w:r>
        <w:rPr>
          <w:rtl/>
        </w:rPr>
        <w:t xml:space="preserve">   </w:t>
      </w:r>
    </w:p>
    <w:p w:rsidR="00D57F53" w:rsidRDefault="00D57F53" w:rsidP="00D57CAF">
      <w:pPr>
        <w:rPr>
          <w:rtl/>
        </w:rPr>
      </w:pPr>
    </w:p>
    <w:p w:rsidR="00D57F53" w:rsidRDefault="00D57F53" w:rsidP="00D57CAF">
      <w:pPr>
        <w:rPr>
          <w:rtl/>
        </w:rPr>
      </w:pPr>
      <w:bookmarkStart w:id="2440" w:name="_ETM_Q9_384273"/>
      <w:bookmarkEnd w:id="2440"/>
      <w:r>
        <w:rPr>
          <w:rFonts w:hint="cs"/>
          <w:rtl/>
        </w:rPr>
        <w:t>א</w:t>
      </w:r>
      <w:bookmarkStart w:id="2441" w:name="_ETM_Q9_384664"/>
      <w:bookmarkStart w:id="2442" w:name="_ETM_Q9_384818"/>
      <w:bookmarkEnd w:id="2441"/>
      <w:bookmarkEnd w:id="2442"/>
      <w:r>
        <w:rPr>
          <w:rFonts w:hint="cs"/>
          <w:rtl/>
        </w:rPr>
        <w:t xml:space="preserve">ה, מצוין. אם גם </w:t>
      </w:r>
      <w:bookmarkStart w:id="2443" w:name="_ETM_Q9_385904"/>
      <w:bookmarkEnd w:id="2443"/>
      <w:r>
        <w:rPr>
          <w:rFonts w:hint="cs"/>
          <w:rtl/>
        </w:rPr>
        <w:t>אתה, מצוין.</w:t>
      </w:r>
      <w:r>
        <w:rPr>
          <w:rtl/>
        </w:rPr>
        <w:t xml:space="preserve"> </w:t>
      </w:r>
      <w:bookmarkStart w:id="2444" w:name="_ETM_Q9_386409"/>
      <w:bookmarkEnd w:id="2444"/>
      <w:r>
        <w:rPr>
          <w:rtl/>
        </w:rPr>
        <w:t xml:space="preserve">היא </w:t>
      </w:r>
      <w:bookmarkStart w:id="2445" w:name="_ETM_Q9_386560"/>
      <w:bookmarkEnd w:id="2445"/>
      <w:r>
        <w:rPr>
          <w:rtl/>
        </w:rPr>
        <w:t xml:space="preserve">מאוד </w:t>
      </w:r>
      <w:bookmarkStart w:id="2446" w:name="_ETM_Q9_386919"/>
      <w:bookmarkEnd w:id="2446"/>
      <w:r>
        <w:rPr>
          <w:rtl/>
        </w:rPr>
        <w:t xml:space="preserve">מאוד </w:t>
      </w:r>
      <w:bookmarkStart w:id="2447" w:name="_ETM_Q9_387159"/>
      <w:bookmarkEnd w:id="2447"/>
      <w:r>
        <w:rPr>
          <w:rtl/>
        </w:rPr>
        <w:t>חשובה</w:t>
      </w:r>
      <w:r>
        <w:rPr>
          <w:rFonts w:hint="cs"/>
          <w:rtl/>
        </w:rPr>
        <w:t>,</w:t>
      </w:r>
      <w:r>
        <w:rPr>
          <w:rtl/>
        </w:rPr>
        <w:t xml:space="preserve"> </w:t>
      </w:r>
      <w:bookmarkStart w:id="2448" w:name="_ETM_Q9_388209"/>
      <w:bookmarkEnd w:id="2448"/>
      <w:r>
        <w:rPr>
          <w:rtl/>
        </w:rPr>
        <w:t xml:space="preserve">בגלל </w:t>
      </w:r>
      <w:bookmarkStart w:id="2449" w:name="_ETM_Q9_388599"/>
      <w:bookmarkEnd w:id="2449"/>
      <w:r>
        <w:rPr>
          <w:rtl/>
        </w:rPr>
        <w:t xml:space="preserve">שהיא </w:t>
      </w:r>
      <w:bookmarkStart w:id="2450" w:name="_ETM_Q9_390099"/>
      <w:bookmarkEnd w:id="2450"/>
      <w:r>
        <w:rPr>
          <w:rtl/>
        </w:rPr>
        <w:t xml:space="preserve">נותנת </w:t>
      </w:r>
      <w:bookmarkStart w:id="2451" w:name="_ETM_Q9_391029"/>
      <w:bookmarkEnd w:id="2451"/>
      <w:r>
        <w:rPr>
          <w:rtl/>
        </w:rPr>
        <w:t xml:space="preserve">את </w:t>
      </w:r>
      <w:bookmarkStart w:id="2452" w:name="_ETM_Q9_391269"/>
      <w:bookmarkEnd w:id="2452"/>
      <w:r>
        <w:rPr>
          <w:rtl/>
        </w:rPr>
        <w:t xml:space="preserve">מקור </w:t>
      </w:r>
      <w:bookmarkStart w:id="2453" w:name="_ETM_Q9_391749"/>
      <w:bookmarkEnd w:id="2453"/>
      <w:r>
        <w:rPr>
          <w:rtl/>
        </w:rPr>
        <w:t xml:space="preserve">הברכה </w:t>
      </w:r>
      <w:bookmarkStart w:id="2454" w:name="_ETM_Q9_392889"/>
      <w:bookmarkEnd w:id="2454"/>
      <w:r>
        <w:rPr>
          <w:rtl/>
        </w:rPr>
        <w:t>ל</w:t>
      </w:r>
      <w:bookmarkStart w:id="2455" w:name="_ETM_Q9_393579"/>
      <w:bookmarkEnd w:id="2455"/>
      <w:r>
        <w:rPr>
          <w:rtl/>
        </w:rPr>
        <w:t>חקלאים</w:t>
      </w:r>
      <w:r>
        <w:rPr>
          <w:rFonts w:hint="cs"/>
          <w:rtl/>
        </w:rPr>
        <w:t>.</w:t>
      </w:r>
      <w:r>
        <w:rPr>
          <w:rtl/>
        </w:rPr>
        <w:t xml:space="preserve"> </w:t>
      </w:r>
      <w:bookmarkStart w:id="2456" w:name="_ETM_Q9_396000"/>
      <w:bookmarkEnd w:id="2456"/>
      <w:r>
        <w:rPr>
          <w:rtl/>
        </w:rPr>
        <w:t>אופיר</w:t>
      </w:r>
      <w:r>
        <w:rPr>
          <w:rFonts w:hint="cs"/>
          <w:rtl/>
        </w:rPr>
        <w:t>,</w:t>
      </w:r>
      <w:r>
        <w:rPr>
          <w:rtl/>
        </w:rPr>
        <w:t xml:space="preserve"> </w:t>
      </w:r>
      <w:bookmarkStart w:id="2457" w:name="_ETM_Q9_397830"/>
      <w:bookmarkEnd w:id="2457"/>
      <w:r>
        <w:rPr>
          <w:rtl/>
        </w:rPr>
        <w:t xml:space="preserve">אני </w:t>
      </w:r>
      <w:bookmarkStart w:id="2458" w:name="_ETM_Q9_398010"/>
      <w:bookmarkEnd w:id="2458"/>
      <w:r>
        <w:rPr>
          <w:rtl/>
        </w:rPr>
        <w:t>יכול</w:t>
      </w:r>
      <w:r>
        <w:rPr>
          <w:rFonts w:hint="cs"/>
          <w:rtl/>
        </w:rPr>
        <w:t>?</w:t>
      </w:r>
    </w:p>
    <w:p w:rsidR="00D57F53" w:rsidRDefault="00D57F53" w:rsidP="00D57CAF">
      <w:pPr>
        <w:ind w:firstLine="0"/>
        <w:rPr>
          <w:rtl/>
        </w:rPr>
      </w:pPr>
      <w:bookmarkStart w:id="2459" w:name="_ETM_Q9_396759"/>
      <w:bookmarkStart w:id="2460" w:name="_ETM_Q9_396929"/>
      <w:bookmarkStart w:id="2461" w:name="_ETM_Q9_397020"/>
      <w:bookmarkEnd w:id="2459"/>
      <w:bookmarkEnd w:id="2460"/>
      <w:bookmarkEnd w:id="2461"/>
    </w:p>
    <w:p w:rsidR="00D57F53" w:rsidRDefault="00D57F53" w:rsidP="00D57CAF">
      <w:pPr>
        <w:pStyle w:val="af6"/>
        <w:keepNext/>
        <w:rPr>
          <w:rtl/>
        </w:rPr>
      </w:pPr>
      <w:bookmarkStart w:id="2462" w:name="ET_yor_6595_69"/>
      <w:r w:rsidRPr="00906804">
        <w:rPr>
          <w:rStyle w:val="TagStyle"/>
          <w:rtl/>
        </w:rPr>
        <w:t xml:space="preserve"> &lt;&lt; יור &gt;&gt; </w:t>
      </w:r>
      <w:r>
        <w:rPr>
          <w:rtl/>
        </w:rPr>
        <w:t>היו"ר ארז מלול:</w:t>
      </w:r>
      <w:r w:rsidRPr="00906804">
        <w:rPr>
          <w:rStyle w:val="TagStyle"/>
          <w:rtl/>
        </w:rPr>
        <w:t xml:space="preserve"> &lt;&lt; יור &gt;&gt;</w:t>
      </w:r>
      <w:r>
        <w:rPr>
          <w:rtl/>
        </w:rPr>
        <w:t xml:space="preserve">   </w:t>
      </w:r>
      <w:bookmarkEnd w:id="2462"/>
    </w:p>
    <w:p w:rsidR="00D57F53" w:rsidRDefault="00D57F53" w:rsidP="00722C32">
      <w:pPr>
        <w:rPr>
          <w:rtl/>
        </w:rPr>
      </w:pPr>
    </w:p>
    <w:p w:rsidR="00D57F53" w:rsidRDefault="00D57F53" w:rsidP="00D57CAF">
      <w:pPr>
        <w:rPr>
          <w:rtl/>
        </w:rPr>
      </w:pPr>
      <w:bookmarkStart w:id="2463" w:name="_ETM_Q9_394119"/>
      <w:bookmarkEnd w:id="2463"/>
      <w:r>
        <w:rPr>
          <w:rFonts w:hint="cs"/>
          <w:rtl/>
        </w:rPr>
        <w:t>הוא גם.</w:t>
      </w:r>
      <w:bookmarkStart w:id="2464" w:name="_ETM_Q9_398073"/>
      <w:bookmarkEnd w:id="2464"/>
    </w:p>
    <w:p w:rsidR="00D57F53" w:rsidRDefault="00D57F53" w:rsidP="00D57CAF">
      <w:pPr>
        <w:ind w:firstLine="0"/>
        <w:rPr>
          <w:rtl/>
        </w:rPr>
      </w:pPr>
      <w:bookmarkStart w:id="2465" w:name="_ETM_Q9_398193"/>
      <w:bookmarkStart w:id="2466" w:name="_ETM_Q9_398267"/>
      <w:bookmarkStart w:id="2467" w:name="_ETM_Q9_398341"/>
      <w:bookmarkEnd w:id="2465"/>
      <w:bookmarkEnd w:id="2466"/>
      <w:bookmarkEnd w:id="2467"/>
    </w:p>
    <w:p w:rsidR="00D57F53" w:rsidRDefault="00D57F53" w:rsidP="00D57CAF">
      <w:pPr>
        <w:pStyle w:val="af5"/>
        <w:keepNext/>
        <w:rPr>
          <w:rtl/>
        </w:rPr>
      </w:pPr>
      <w:bookmarkStart w:id="2468" w:name="ET_interruption_5786_70"/>
      <w:r w:rsidRPr="00906804">
        <w:rPr>
          <w:rStyle w:val="TagStyle"/>
          <w:rtl/>
        </w:rPr>
        <w:t xml:space="preserve"> &lt;&lt; קריאה &gt;&gt; </w:t>
      </w:r>
      <w:r>
        <w:rPr>
          <w:rtl/>
        </w:rPr>
        <w:t>אופיר כץ (הליכוד):</w:t>
      </w:r>
      <w:r w:rsidRPr="00906804">
        <w:rPr>
          <w:rStyle w:val="TagStyle"/>
          <w:rtl/>
        </w:rPr>
        <w:t xml:space="preserve"> &lt;&lt; קריאה &gt;&gt;</w:t>
      </w:r>
      <w:r>
        <w:rPr>
          <w:rtl/>
        </w:rPr>
        <w:t xml:space="preserve">   </w:t>
      </w:r>
      <w:bookmarkEnd w:id="2468"/>
    </w:p>
    <w:p w:rsidR="00D57F53" w:rsidRDefault="00D57F53" w:rsidP="00722C32">
      <w:pPr>
        <w:rPr>
          <w:rtl/>
        </w:rPr>
      </w:pPr>
    </w:p>
    <w:p w:rsidR="00D57F53" w:rsidRDefault="00F45F24" w:rsidP="00F45F24">
      <w:pPr>
        <w:rPr>
          <w:rtl/>
        </w:rPr>
      </w:pPr>
      <w:bookmarkStart w:id="2469" w:name="_ETM_Q9_396056"/>
      <w:bookmarkEnd w:id="2469"/>
      <w:r>
        <w:rPr>
          <w:rFonts w:hint="cs"/>
          <w:rtl/>
        </w:rPr>
        <w:t>– – –</w:t>
      </w:r>
    </w:p>
    <w:p w:rsidR="00D57F53" w:rsidRDefault="00D57F53" w:rsidP="00D57CAF">
      <w:pPr>
        <w:ind w:firstLine="0"/>
        <w:rPr>
          <w:rtl/>
        </w:rPr>
      </w:pPr>
      <w:bookmarkStart w:id="2470" w:name="_ETM_Q9_397270"/>
      <w:bookmarkStart w:id="2471" w:name="_ETM_Q9_397446"/>
      <w:bookmarkStart w:id="2472" w:name="_ETM_Q9_397475"/>
      <w:bookmarkStart w:id="2473" w:name="_ETM_Q9_397546"/>
      <w:bookmarkEnd w:id="2470"/>
      <w:bookmarkEnd w:id="2471"/>
      <w:bookmarkEnd w:id="2472"/>
      <w:bookmarkEnd w:id="2473"/>
    </w:p>
    <w:p w:rsidR="00D57F53" w:rsidRDefault="00D57F53" w:rsidP="00D57CAF">
      <w:pPr>
        <w:pStyle w:val="-"/>
        <w:keepNext/>
        <w:rPr>
          <w:rtl/>
        </w:rPr>
      </w:pPr>
      <w:bookmarkStart w:id="2474" w:name="ET_speakercontinue_6448_71"/>
      <w:r w:rsidRPr="00906804">
        <w:rPr>
          <w:rStyle w:val="TagStyle"/>
          <w:rtl/>
        </w:rPr>
        <w:t xml:space="preserve"> &lt;&lt; דובר_המשך &gt;&gt; </w:t>
      </w:r>
      <w:r>
        <w:rPr>
          <w:rtl/>
        </w:rPr>
        <w:t>השר לשירותי דת מיכאל מלכיאלי:</w:t>
      </w:r>
      <w:r w:rsidRPr="00906804">
        <w:rPr>
          <w:rStyle w:val="TagStyle"/>
          <w:rtl/>
        </w:rPr>
        <w:t xml:space="preserve"> &lt;&lt; דובר_המשך &gt;&gt;</w:t>
      </w:r>
      <w:r>
        <w:rPr>
          <w:rtl/>
        </w:rPr>
        <w:t xml:space="preserve">   </w:t>
      </w:r>
      <w:bookmarkEnd w:id="2474"/>
    </w:p>
    <w:p w:rsidR="00D57F53" w:rsidRDefault="00D57F53" w:rsidP="00722C32">
      <w:pPr>
        <w:rPr>
          <w:rtl/>
        </w:rPr>
      </w:pPr>
    </w:p>
    <w:p w:rsidR="00D57F53" w:rsidRDefault="00D57F53" w:rsidP="007F6C56">
      <w:pPr>
        <w:rPr>
          <w:rtl/>
        </w:rPr>
      </w:pPr>
      <w:bookmarkStart w:id="2475" w:name="_ETM_Q9_398656"/>
      <w:bookmarkEnd w:id="2475"/>
      <w:r>
        <w:rPr>
          <w:rFonts w:hint="cs"/>
          <w:rtl/>
        </w:rPr>
        <w:t xml:space="preserve">אז להודות </w:t>
      </w:r>
      <w:bookmarkStart w:id="2476" w:name="_ETM_Q9_397094"/>
      <w:bookmarkStart w:id="2477" w:name="_ETM_Q9_397187"/>
      <w:bookmarkStart w:id="2478" w:name="_ETM_Q9_397268"/>
      <w:bookmarkStart w:id="2479" w:name="_ETM_Q9_398560"/>
      <w:bookmarkStart w:id="2480" w:name="_ETM_Q9_398950"/>
      <w:bookmarkStart w:id="2481" w:name="_ETM_Q9_399489"/>
      <w:bookmarkStart w:id="2482" w:name="_ETM_Q9_399670"/>
      <w:bookmarkStart w:id="2483" w:name="_ETM_Q9_400030"/>
      <w:bookmarkEnd w:id="2476"/>
      <w:bookmarkEnd w:id="2477"/>
      <w:bookmarkEnd w:id="2478"/>
      <w:bookmarkEnd w:id="2479"/>
      <w:bookmarkEnd w:id="2480"/>
      <w:bookmarkEnd w:id="2481"/>
      <w:bookmarkEnd w:id="2482"/>
      <w:bookmarkEnd w:id="2483"/>
      <w:r>
        <w:rPr>
          <w:rFonts w:hint="cs"/>
          <w:rtl/>
        </w:rPr>
        <w:t>ל</w:t>
      </w:r>
      <w:r>
        <w:rPr>
          <w:rtl/>
        </w:rPr>
        <w:t xml:space="preserve">מציעים </w:t>
      </w:r>
      <w:bookmarkStart w:id="2484" w:name="_ETM_Q9_400719"/>
      <w:bookmarkEnd w:id="2484"/>
      <w:r>
        <w:rPr>
          <w:rtl/>
        </w:rPr>
        <w:t>ולתמוך</w:t>
      </w:r>
      <w:bookmarkStart w:id="2485" w:name="_ETM_Q9_401499"/>
      <w:bookmarkEnd w:id="2485"/>
      <w:r>
        <w:rPr>
          <w:rFonts w:hint="cs"/>
          <w:rtl/>
        </w:rPr>
        <w:t xml:space="preserve"> </w:t>
      </w:r>
      <w:r>
        <w:rPr>
          <w:rFonts w:hint="eastAsia"/>
          <w:rtl/>
        </w:rPr>
        <w:t>–</w:t>
      </w:r>
      <w:r>
        <w:rPr>
          <w:rFonts w:hint="cs"/>
          <w:rtl/>
        </w:rPr>
        <w:t xml:space="preserve"> לר</w:t>
      </w:r>
      <w:r>
        <w:rPr>
          <w:rtl/>
        </w:rPr>
        <w:t xml:space="preserve">ב </w:t>
      </w:r>
      <w:bookmarkStart w:id="2486" w:name="_ETM_Q9_401650"/>
      <w:bookmarkEnd w:id="2486"/>
      <w:r>
        <w:rPr>
          <w:rtl/>
        </w:rPr>
        <w:t xml:space="preserve">אבוטבול </w:t>
      </w:r>
      <w:bookmarkStart w:id="2487" w:name="_ETM_Q9_402069"/>
      <w:bookmarkEnd w:id="2487"/>
      <w:r>
        <w:rPr>
          <w:rtl/>
        </w:rPr>
        <w:t xml:space="preserve">היקר </w:t>
      </w:r>
      <w:bookmarkStart w:id="2488" w:name="_ETM_Q9_402459"/>
      <w:bookmarkEnd w:id="2488"/>
      <w:r>
        <w:rPr>
          <w:rtl/>
        </w:rPr>
        <w:t xml:space="preserve">על </w:t>
      </w:r>
      <w:bookmarkStart w:id="2489" w:name="_ETM_Q9_402549"/>
      <w:bookmarkEnd w:id="2489"/>
      <w:r>
        <w:rPr>
          <w:rtl/>
        </w:rPr>
        <w:t xml:space="preserve">כל </w:t>
      </w:r>
      <w:bookmarkStart w:id="2490" w:name="_ETM_Q9_402730"/>
      <w:bookmarkEnd w:id="2490"/>
      <w:r>
        <w:rPr>
          <w:rtl/>
        </w:rPr>
        <w:t>תמיכתו</w:t>
      </w:r>
      <w:r w:rsidR="007F6C56">
        <w:rPr>
          <w:rFonts w:hint="cs"/>
          <w:rtl/>
        </w:rPr>
        <w:t>,</w:t>
      </w:r>
      <w:r>
        <w:rPr>
          <w:rtl/>
        </w:rPr>
        <w:t xml:space="preserve"> </w:t>
      </w:r>
      <w:bookmarkStart w:id="2491" w:name="_ETM_Q9_403389"/>
      <w:bookmarkEnd w:id="2491"/>
      <w:r>
        <w:rPr>
          <w:rFonts w:hint="cs"/>
          <w:rtl/>
        </w:rPr>
        <w:t xml:space="preserve">חבר הכנסת </w:t>
      </w:r>
      <w:bookmarkStart w:id="2492" w:name="_ETM_Q9_403414"/>
      <w:bookmarkEnd w:id="2492"/>
      <w:r>
        <w:rPr>
          <w:rFonts w:hint="cs"/>
          <w:rtl/>
        </w:rPr>
        <w:t xml:space="preserve">סולומון וסימון וינון, ולך, אדוני סגן </w:t>
      </w:r>
      <w:bookmarkStart w:id="2493" w:name="_ETM_Q9_403764"/>
      <w:bookmarkEnd w:id="2493"/>
      <w:r>
        <w:rPr>
          <w:rFonts w:hint="cs"/>
          <w:rtl/>
        </w:rPr>
        <w:t xml:space="preserve">יושב-ראש הכנסת. </w:t>
      </w:r>
    </w:p>
    <w:p w:rsidR="00D57F53" w:rsidRDefault="00D57F53" w:rsidP="00D57CAF">
      <w:pPr>
        <w:ind w:firstLine="0"/>
        <w:rPr>
          <w:rtl/>
        </w:rPr>
      </w:pPr>
      <w:bookmarkStart w:id="2494" w:name="_ETM_Q9_406427"/>
      <w:bookmarkStart w:id="2495" w:name="_ETM_Q9_406626"/>
      <w:bookmarkStart w:id="2496" w:name="_ETM_Q9_406670"/>
      <w:bookmarkEnd w:id="2494"/>
      <w:bookmarkEnd w:id="2495"/>
      <w:bookmarkEnd w:id="2496"/>
    </w:p>
    <w:p w:rsidR="00D57F53" w:rsidRDefault="00D57F53" w:rsidP="00D57CAF">
      <w:pPr>
        <w:pStyle w:val="af6"/>
        <w:keepNext/>
        <w:rPr>
          <w:rtl/>
        </w:rPr>
      </w:pPr>
      <w:bookmarkStart w:id="2497" w:name="ET_yor_6595_72"/>
      <w:r w:rsidRPr="00D23AD5">
        <w:rPr>
          <w:rStyle w:val="TagStyle"/>
          <w:rtl/>
        </w:rPr>
        <w:t xml:space="preserve"> &lt;&lt; יור &gt;&gt; </w:t>
      </w:r>
      <w:r>
        <w:rPr>
          <w:rtl/>
        </w:rPr>
        <w:t>היו"ר ארז מלול:</w:t>
      </w:r>
      <w:r w:rsidRPr="00D23AD5">
        <w:rPr>
          <w:rStyle w:val="TagStyle"/>
          <w:rtl/>
        </w:rPr>
        <w:t xml:space="preserve"> &lt;&lt; יור &gt;&gt;</w:t>
      </w:r>
      <w:r>
        <w:rPr>
          <w:rtl/>
        </w:rPr>
        <w:t xml:space="preserve">   </w:t>
      </w:r>
      <w:bookmarkEnd w:id="2497"/>
    </w:p>
    <w:p w:rsidR="00D57F53" w:rsidRDefault="00D57F53" w:rsidP="00722C32">
      <w:pPr>
        <w:rPr>
          <w:rtl/>
        </w:rPr>
      </w:pPr>
    </w:p>
    <w:p w:rsidR="00D57F53" w:rsidRDefault="00D57F53" w:rsidP="00F45F24">
      <w:pPr>
        <w:rPr>
          <w:rtl/>
        </w:rPr>
      </w:pPr>
      <w:bookmarkStart w:id="2498" w:name="_ETM_Q9_408478"/>
      <w:bookmarkEnd w:id="2498"/>
      <w:r>
        <w:rPr>
          <w:rFonts w:hint="cs"/>
          <w:rtl/>
        </w:rPr>
        <w:t>תודה רבה.</w:t>
      </w:r>
      <w:bookmarkStart w:id="2499" w:name="_ETM_Q9_409523"/>
      <w:bookmarkStart w:id="2500" w:name="_ETM_Q9_409680"/>
      <w:bookmarkStart w:id="2501" w:name="_ETM_Q9_409713"/>
      <w:bookmarkStart w:id="2502" w:name="_ETM_Q9_409811"/>
      <w:bookmarkStart w:id="2503" w:name="_ETM_Q9_406768"/>
      <w:bookmarkStart w:id="2504" w:name="_ETM_Q9_406805"/>
      <w:bookmarkStart w:id="2505" w:name="_ETM_Q9_406858"/>
      <w:bookmarkStart w:id="2506" w:name="_ETM_Q9_409569"/>
      <w:bookmarkEnd w:id="2499"/>
      <w:bookmarkEnd w:id="2500"/>
      <w:bookmarkEnd w:id="2501"/>
      <w:bookmarkEnd w:id="2502"/>
      <w:bookmarkEnd w:id="2503"/>
      <w:bookmarkEnd w:id="2504"/>
      <w:bookmarkEnd w:id="2505"/>
      <w:bookmarkEnd w:id="2506"/>
      <w:r>
        <w:rPr>
          <w:rFonts w:hint="cs"/>
          <w:rtl/>
        </w:rPr>
        <w:t xml:space="preserve"> </w:t>
      </w:r>
      <w:r>
        <w:rPr>
          <w:rtl/>
        </w:rPr>
        <w:t xml:space="preserve">אני </w:t>
      </w:r>
      <w:bookmarkStart w:id="2507" w:name="_ETM_Q9_409780"/>
      <w:bookmarkEnd w:id="2507"/>
      <w:r>
        <w:rPr>
          <w:rtl/>
        </w:rPr>
        <w:t xml:space="preserve">מודה </w:t>
      </w:r>
      <w:bookmarkStart w:id="2508" w:name="_ETM_Q9_410019"/>
      <w:bookmarkEnd w:id="2508"/>
      <w:r>
        <w:rPr>
          <w:rtl/>
        </w:rPr>
        <w:t xml:space="preserve">לכבוד </w:t>
      </w:r>
      <w:bookmarkStart w:id="2509" w:name="_ETM_Q9_410290"/>
      <w:bookmarkEnd w:id="2509"/>
      <w:r>
        <w:rPr>
          <w:rtl/>
        </w:rPr>
        <w:t>השר</w:t>
      </w:r>
      <w:r>
        <w:rPr>
          <w:rFonts w:hint="cs"/>
          <w:rtl/>
        </w:rPr>
        <w:t>.</w:t>
      </w:r>
      <w:r>
        <w:rPr>
          <w:rtl/>
        </w:rPr>
        <w:t xml:space="preserve"> </w:t>
      </w:r>
      <w:bookmarkStart w:id="2510" w:name="_ETM_Q9_410590"/>
      <w:bookmarkEnd w:id="2510"/>
      <w:r>
        <w:rPr>
          <w:rtl/>
        </w:rPr>
        <w:t xml:space="preserve">אני </w:t>
      </w:r>
      <w:bookmarkStart w:id="2511" w:name="_ETM_Q9_410709"/>
      <w:bookmarkEnd w:id="2511"/>
      <w:r>
        <w:rPr>
          <w:rtl/>
        </w:rPr>
        <w:t xml:space="preserve">מזמין </w:t>
      </w:r>
      <w:bookmarkStart w:id="2512" w:name="_ETM_Q9_411040"/>
      <w:bookmarkEnd w:id="2512"/>
      <w:r>
        <w:rPr>
          <w:rtl/>
        </w:rPr>
        <w:t xml:space="preserve">גם את </w:t>
      </w:r>
      <w:bookmarkStart w:id="2513" w:name="_ETM_Q9_411159"/>
      <w:bookmarkEnd w:id="2513"/>
      <w:r>
        <w:rPr>
          <w:rtl/>
        </w:rPr>
        <w:t xml:space="preserve">סגן </w:t>
      </w:r>
      <w:bookmarkStart w:id="2514" w:name="_ETM_Q9_411700"/>
      <w:bookmarkEnd w:id="2514"/>
      <w:r>
        <w:rPr>
          <w:rtl/>
        </w:rPr>
        <w:t xml:space="preserve">שר </w:t>
      </w:r>
      <w:bookmarkStart w:id="2515" w:name="_ETM_Q9_411939"/>
      <w:bookmarkEnd w:id="2515"/>
      <w:r>
        <w:rPr>
          <w:rtl/>
        </w:rPr>
        <w:t xml:space="preserve">החקלאות </w:t>
      </w:r>
      <w:bookmarkStart w:id="2516" w:name="_ETM_Q9_412940"/>
      <w:bookmarkStart w:id="2517" w:name="_ETM_Q9_413549"/>
      <w:bookmarkEnd w:id="2516"/>
      <w:bookmarkEnd w:id="2517"/>
      <w:r>
        <w:rPr>
          <w:rtl/>
        </w:rPr>
        <w:t xml:space="preserve">להציג </w:t>
      </w:r>
      <w:bookmarkStart w:id="2518" w:name="_ETM_Q9_414150"/>
      <w:bookmarkEnd w:id="2518"/>
      <w:r>
        <w:rPr>
          <w:rtl/>
        </w:rPr>
        <w:t xml:space="preserve">את </w:t>
      </w:r>
      <w:bookmarkStart w:id="2519" w:name="_ETM_Q9_414299"/>
      <w:bookmarkEnd w:id="2519"/>
      <w:r>
        <w:rPr>
          <w:rtl/>
        </w:rPr>
        <w:t>עמדתו</w:t>
      </w:r>
      <w:r>
        <w:rPr>
          <w:rFonts w:hint="cs"/>
          <w:rtl/>
        </w:rPr>
        <w:t>.</w:t>
      </w:r>
      <w:r w:rsidR="00F45F24">
        <w:rPr>
          <w:rtl/>
        </w:rPr>
        <w:t xml:space="preserve"> </w:t>
      </w:r>
      <w:bookmarkStart w:id="2520" w:name="_ETM_Q9_416769"/>
      <w:bookmarkEnd w:id="2520"/>
      <w:r>
        <w:rPr>
          <w:rtl/>
        </w:rPr>
        <w:t xml:space="preserve">זה </w:t>
      </w:r>
      <w:bookmarkStart w:id="2521" w:name="_ETM_Q9_417069"/>
      <w:bookmarkEnd w:id="2521"/>
      <w:r>
        <w:rPr>
          <w:rtl/>
        </w:rPr>
        <w:t xml:space="preserve">הזמן </w:t>
      </w:r>
      <w:bookmarkStart w:id="2522" w:name="_ETM_Q9_417489"/>
      <w:bookmarkStart w:id="2523" w:name="_ETM_Q9_418160"/>
      <w:bookmarkEnd w:id="2522"/>
      <w:bookmarkEnd w:id="2523"/>
      <w:r>
        <w:rPr>
          <w:rtl/>
        </w:rPr>
        <w:t xml:space="preserve">להודות </w:t>
      </w:r>
      <w:bookmarkStart w:id="2524" w:name="_ETM_Q9_418819"/>
      <w:bookmarkEnd w:id="2524"/>
      <w:r>
        <w:rPr>
          <w:rtl/>
        </w:rPr>
        <w:t xml:space="preserve">לסגן </w:t>
      </w:r>
      <w:bookmarkStart w:id="2525" w:name="_ETM_Q9_419209"/>
      <w:bookmarkEnd w:id="2525"/>
      <w:r>
        <w:rPr>
          <w:rtl/>
        </w:rPr>
        <w:t>השר</w:t>
      </w:r>
      <w:r>
        <w:rPr>
          <w:rFonts w:hint="cs"/>
          <w:rtl/>
        </w:rPr>
        <w:t xml:space="preserve"> על שהוא </w:t>
      </w:r>
      <w:bookmarkStart w:id="2526" w:name="_ETM_Q9_416616"/>
      <w:bookmarkEnd w:id="2526"/>
      <w:r>
        <w:rPr>
          <w:rFonts w:hint="cs"/>
          <w:rtl/>
        </w:rPr>
        <w:t>פועל</w:t>
      </w:r>
      <w:r>
        <w:rPr>
          <w:rtl/>
        </w:rPr>
        <w:t xml:space="preserve"> </w:t>
      </w:r>
      <w:bookmarkStart w:id="2527" w:name="_ETM_Q9_419989"/>
      <w:bookmarkStart w:id="2528" w:name="_ETM_Q9_420739"/>
      <w:bookmarkEnd w:id="2527"/>
      <w:bookmarkEnd w:id="2528"/>
      <w:r>
        <w:rPr>
          <w:rtl/>
        </w:rPr>
        <w:t>ל</w:t>
      </w:r>
      <w:r w:rsidR="007F6C56">
        <w:rPr>
          <w:rFonts w:hint="cs"/>
          <w:rtl/>
        </w:rPr>
        <w:t xml:space="preserve">מען </w:t>
      </w:r>
      <w:r>
        <w:rPr>
          <w:rtl/>
        </w:rPr>
        <w:t xml:space="preserve">כל </w:t>
      </w:r>
      <w:bookmarkStart w:id="2529" w:name="_ETM_Q9_421069"/>
      <w:bookmarkEnd w:id="2529"/>
      <w:r>
        <w:rPr>
          <w:rtl/>
        </w:rPr>
        <w:t xml:space="preserve">החקלאים </w:t>
      </w:r>
      <w:bookmarkStart w:id="2530" w:name="_ETM_Q9_421999"/>
      <w:bookmarkEnd w:id="2530"/>
      <w:r>
        <w:rPr>
          <w:rtl/>
        </w:rPr>
        <w:t xml:space="preserve">בכלל </w:t>
      </w:r>
      <w:bookmarkStart w:id="2531" w:name="_ETM_Q9_423099"/>
      <w:bookmarkEnd w:id="2531"/>
      <w:r>
        <w:rPr>
          <w:rtl/>
        </w:rPr>
        <w:t xml:space="preserve">ולשומרי </w:t>
      </w:r>
      <w:bookmarkStart w:id="2532" w:name="_ETM_Q9_423970"/>
      <w:bookmarkEnd w:id="2532"/>
      <w:r>
        <w:rPr>
          <w:rtl/>
        </w:rPr>
        <w:t xml:space="preserve">השמיטה </w:t>
      </w:r>
      <w:bookmarkStart w:id="2533" w:name="_ETM_Q9_424420"/>
      <w:bookmarkEnd w:id="2533"/>
      <w:r>
        <w:rPr>
          <w:rtl/>
        </w:rPr>
        <w:t>בפרט</w:t>
      </w:r>
      <w:r>
        <w:rPr>
          <w:rFonts w:hint="cs"/>
          <w:rtl/>
        </w:rPr>
        <w:t>.</w:t>
      </w:r>
      <w:r>
        <w:rPr>
          <w:rtl/>
        </w:rPr>
        <w:t xml:space="preserve"> </w:t>
      </w:r>
      <w:bookmarkStart w:id="2534" w:name="_ETM_Q9_425380"/>
      <w:bookmarkEnd w:id="2534"/>
      <w:r>
        <w:rPr>
          <w:rtl/>
        </w:rPr>
        <w:t xml:space="preserve">יישר </w:t>
      </w:r>
      <w:bookmarkStart w:id="2535" w:name="_ETM_Q9_425770"/>
      <w:bookmarkEnd w:id="2535"/>
      <w:r>
        <w:rPr>
          <w:rtl/>
        </w:rPr>
        <w:t xml:space="preserve">כוח </w:t>
      </w:r>
      <w:bookmarkStart w:id="2536" w:name="_ETM_Q9_426040"/>
      <w:bookmarkEnd w:id="2536"/>
      <w:r>
        <w:rPr>
          <w:rtl/>
        </w:rPr>
        <w:t>גדול</w:t>
      </w:r>
      <w:r>
        <w:rPr>
          <w:rFonts w:hint="cs"/>
          <w:rtl/>
        </w:rPr>
        <w:t>,</w:t>
      </w:r>
      <w:r>
        <w:rPr>
          <w:rtl/>
        </w:rPr>
        <w:t xml:space="preserve"> </w:t>
      </w:r>
      <w:bookmarkStart w:id="2537" w:name="_ETM_Q9_426430"/>
      <w:bookmarkEnd w:id="2537"/>
      <w:r>
        <w:rPr>
          <w:rtl/>
        </w:rPr>
        <w:t xml:space="preserve">סגן </w:t>
      </w:r>
      <w:bookmarkStart w:id="2538" w:name="_ETM_Q9_426730"/>
      <w:bookmarkEnd w:id="2538"/>
      <w:r>
        <w:rPr>
          <w:rtl/>
        </w:rPr>
        <w:t xml:space="preserve">השר </w:t>
      </w:r>
      <w:bookmarkStart w:id="2539" w:name="_ETM_Q9_427660"/>
      <w:bookmarkEnd w:id="2539"/>
      <w:r>
        <w:rPr>
          <w:rtl/>
        </w:rPr>
        <w:t xml:space="preserve">משה </w:t>
      </w:r>
      <w:bookmarkStart w:id="2540" w:name="_ETM_Q9_428020"/>
      <w:bookmarkEnd w:id="2540"/>
      <w:r>
        <w:rPr>
          <w:rtl/>
        </w:rPr>
        <w:t>אבוטבול</w:t>
      </w:r>
      <w:r>
        <w:rPr>
          <w:rFonts w:hint="cs"/>
          <w:rtl/>
        </w:rPr>
        <w:t xml:space="preserve">. חמש </w:t>
      </w:r>
      <w:bookmarkStart w:id="2541" w:name="_ETM_Q9_431480"/>
      <w:bookmarkStart w:id="2542" w:name="_ETM_Q9_431870"/>
      <w:bookmarkEnd w:id="2541"/>
      <w:bookmarkEnd w:id="2542"/>
      <w:r>
        <w:rPr>
          <w:rtl/>
        </w:rPr>
        <w:t xml:space="preserve">דקות </w:t>
      </w:r>
      <w:bookmarkStart w:id="2543" w:name="_ETM_Q9_432200"/>
      <w:bookmarkEnd w:id="2543"/>
      <w:r>
        <w:rPr>
          <w:rtl/>
        </w:rPr>
        <w:t>לרשותך</w:t>
      </w:r>
      <w:r>
        <w:rPr>
          <w:rFonts w:hint="cs"/>
          <w:rtl/>
        </w:rPr>
        <w:t>.</w:t>
      </w:r>
      <w:r>
        <w:rPr>
          <w:rtl/>
        </w:rPr>
        <w:t xml:space="preserve"> </w:t>
      </w:r>
      <w:bookmarkStart w:id="2544" w:name="_ETM_Q9_439000"/>
      <w:bookmarkStart w:id="2545" w:name="_ETM_Q9_434517"/>
      <w:bookmarkStart w:id="2546" w:name="_ETM_Q9_434654"/>
      <w:bookmarkEnd w:id="2544"/>
      <w:bookmarkEnd w:id="2545"/>
      <w:bookmarkEnd w:id="2546"/>
    </w:p>
    <w:p w:rsidR="00D57F53" w:rsidRDefault="00D57F53" w:rsidP="00D57CAF">
      <w:pPr>
        <w:rPr>
          <w:rtl/>
        </w:rPr>
      </w:pPr>
      <w:bookmarkStart w:id="2547" w:name="_ETM_Q9_434741"/>
      <w:bookmarkStart w:id="2548" w:name="_ETM_Q9_434790"/>
      <w:bookmarkStart w:id="2549" w:name="_ETM_Q9_436868"/>
      <w:bookmarkEnd w:id="2547"/>
      <w:bookmarkEnd w:id="2548"/>
      <w:bookmarkEnd w:id="2549"/>
    </w:p>
    <w:p w:rsidR="00D57F53" w:rsidRDefault="00D57F53" w:rsidP="00D57CAF">
      <w:pPr>
        <w:pStyle w:val="a4"/>
        <w:keepNext/>
        <w:rPr>
          <w:rtl/>
        </w:rPr>
      </w:pPr>
      <w:bookmarkStart w:id="2550" w:name="_ETM_Q9_437697"/>
      <w:bookmarkStart w:id="2551" w:name="_ETM_Q9_437769"/>
      <w:bookmarkStart w:id="2552" w:name="ET_speaker_6418_66"/>
      <w:bookmarkEnd w:id="2550"/>
      <w:bookmarkEnd w:id="2551"/>
      <w:r w:rsidRPr="0003414D">
        <w:rPr>
          <w:rStyle w:val="TagStyle"/>
          <w:rtl/>
        </w:rPr>
        <w:t xml:space="preserve"> &lt;&lt; דובר &gt;&gt; </w:t>
      </w:r>
      <w:bookmarkStart w:id="2553" w:name="_Toc188467849"/>
      <w:bookmarkStart w:id="2554" w:name="_Toc188519442"/>
      <w:bookmarkStart w:id="2555" w:name="_Toc188534203"/>
      <w:r>
        <w:rPr>
          <w:rtl/>
        </w:rPr>
        <w:t>סגן שר החקלאות ופיתוח הכפר משה אבוטבול:</w:t>
      </w:r>
      <w:bookmarkEnd w:id="2553"/>
      <w:bookmarkEnd w:id="2554"/>
      <w:bookmarkEnd w:id="2555"/>
      <w:r w:rsidRPr="0003414D">
        <w:rPr>
          <w:rStyle w:val="TagStyle"/>
          <w:rtl/>
        </w:rPr>
        <w:t xml:space="preserve"> &lt;&lt; דובר &gt;&gt;</w:t>
      </w:r>
      <w:r>
        <w:rPr>
          <w:rtl/>
        </w:rPr>
        <w:t xml:space="preserve">   </w:t>
      </w:r>
      <w:bookmarkEnd w:id="2552"/>
    </w:p>
    <w:p w:rsidR="00D57F53" w:rsidRDefault="00D57F53" w:rsidP="00722C32">
      <w:pPr>
        <w:rPr>
          <w:rtl/>
        </w:rPr>
      </w:pPr>
    </w:p>
    <w:p w:rsidR="00D57F53" w:rsidRDefault="00D57F53" w:rsidP="00D57CAF">
      <w:pPr>
        <w:rPr>
          <w:rtl/>
        </w:rPr>
      </w:pPr>
      <w:bookmarkStart w:id="2556" w:name="_ETM_Q9_434844"/>
      <w:bookmarkStart w:id="2557" w:name="_ETM_Q9_434905"/>
      <w:bookmarkEnd w:id="2556"/>
      <w:bookmarkEnd w:id="2557"/>
      <w:r>
        <w:rPr>
          <w:rtl/>
        </w:rPr>
        <w:t xml:space="preserve">כבוד </w:t>
      </w:r>
      <w:bookmarkStart w:id="2558" w:name="_ETM_Q9_439330"/>
      <w:bookmarkEnd w:id="2558"/>
      <w:r>
        <w:rPr>
          <w:rtl/>
        </w:rPr>
        <w:t>היושב-ראש</w:t>
      </w:r>
      <w:r>
        <w:rPr>
          <w:rFonts w:hint="cs"/>
          <w:rtl/>
        </w:rPr>
        <w:t>,</w:t>
      </w:r>
      <w:r>
        <w:rPr>
          <w:rtl/>
        </w:rPr>
        <w:t xml:space="preserve"> </w:t>
      </w:r>
      <w:bookmarkStart w:id="2559" w:name="_ETM_Q9_440199"/>
      <w:bookmarkEnd w:id="2559"/>
      <w:r>
        <w:rPr>
          <w:rtl/>
        </w:rPr>
        <w:t xml:space="preserve">כנסת </w:t>
      </w:r>
      <w:bookmarkStart w:id="2560" w:name="_ETM_Q9_440650"/>
      <w:bookmarkEnd w:id="2560"/>
      <w:r>
        <w:rPr>
          <w:rtl/>
        </w:rPr>
        <w:t>נכבדה</w:t>
      </w:r>
      <w:r>
        <w:rPr>
          <w:rFonts w:hint="cs"/>
          <w:rtl/>
        </w:rPr>
        <w:t>,</w:t>
      </w:r>
      <w:r>
        <w:rPr>
          <w:rtl/>
        </w:rPr>
        <w:t xml:space="preserve"> </w:t>
      </w:r>
      <w:bookmarkStart w:id="2561" w:name="_ETM_Q9_442010"/>
      <w:bookmarkStart w:id="2562" w:name="_ETM_Q9_442389"/>
      <w:bookmarkEnd w:id="2561"/>
      <w:bookmarkEnd w:id="2562"/>
      <w:r>
        <w:rPr>
          <w:rtl/>
        </w:rPr>
        <w:t xml:space="preserve">בראשית </w:t>
      </w:r>
      <w:bookmarkStart w:id="2563" w:name="_ETM_Q9_442960"/>
      <w:bookmarkEnd w:id="2563"/>
      <w:r>
        <w:rPr>
          <w:rtl/>
        </w:rPr>
        <w:t xml:space="preserve">דבריי </w:t>
      </w:r>
      <w:bookmarkStart w:id="2564" w:name="_ETM_Q9_443830"/>
      <w:bookmarkEnd w:id="2564"/>
      <w:r>
        <w:rPr>
          <w:rtl/>
        </w:rPr>
        <w:t xml:space="preserve">אני </w:t>
      </w:r>
      <w:bookmarkStart w:id="2565" w:name="_ETM_Q9_442220"/>
      <w:bookmarkEnd w:id="2565"/>
      <w:r>
        <w:rPr>
          <w:rtl/>
        </w:rPr>
        <w:t xml:space="preserve">רוצה להודות </w:t>
      </w:r>
      <w:bookmarkStart w:id="2566" w:name="_ETM_Q9_444789"/>
      <w:bookmarkEnd w:id="2566"/>
      <w:r>
        <w:rPr>
          <w:rtl/>
        </w:rPr>
        <w:t xml:space="preserve">לידידים </w:t>
      </w:r>
      <w:bookmarkStart w:id="2567" w:name="_ETM_Q9_445569"/>
      <w:bookmarkEnd w:id="2567"/>
      <w:r>
        <w:rPr>
          <w:rtl/>
        </w:rPr>
        <w:t xml:space="preserve">העיקריים </w:t>
      </w:r>
      <w:bookmarkStart w:id="2568" w:name="_ETM_Q9_446080"/>
      <w:bookmarkEnd w:id="2568"/>
      <w:r>
        <w:rPr>
          <w:rtl/>
        </w:rPr>
        <w:t>שלנו</w:t>
      </w:r>
      <w:r>
        <w:rPr>
          <w:rFonts w:hint="cs"/>
          <w:rtl/>
        </w:rPr>
        <w:t>,</w:t>
      </w:r>
      <w:r>
        <w:rPr>
          <w:rtl/>
        </w:rPr>
        <w:t xml:space="preserve"> </w:t>
      </w:r>
      <w:bookmarkStart w:id="2569" w:name="_ETM_Q9_447069"/>
      <w:bookmarkEnd w:id="2569"/>
      <w:r>
        <w:rPr>
          <w:rFonts w:hint="cs"/>
          <w:rtl/>
        </w:rPr>
        <w:t xml:space="preserve">מחוללי החוק: חבר הכנסת סימון מושיאשוילי, חבר הכנסת הרב ינון </w:t>
      </w:r>
      <w:bookmarkStart w:id="2570" w:name="_ETM_Q9_453699"/>
      <w:bookmarkStart w:id="2571" w:name="_ETM_Q9_454120"/>
      <w:bookmarkEnd w:id="2570"/>
      <w:bookmarkEnd w:id="2571"/>
      <w:r>
        <w:rPr>
          <w:rtl/>
        </w:rPr>
        <w:t xml:space="preserve">אזולאי </w:t>
      </w:r>
      <w:bookmarkStart w:id="2572" w:name="_ETM_Q9_454720"/>
      <w:bookmarkEnd w:id="2572"/>
      <w:r>
        <w:rPr>
          <w:rtl/>
        </w:rPr>
        <w:t xml:space="preserve">וכן </w:t>
      </w:r>
      <w:bookmarkStart w:id="2573" w:name="_ETM_Q9_454990"/>
      <w:bookmarkEnd w:id="2573"/>
      <w:r>
        <w:rPr>
          <w:rFonts w:hint="cs"/>
          <w:rtl/>
        </w:rPr>
        <w:t xml:space="preserve">ידידי חבר </w:t>
      </w:r>
      <w:bookmarkStart w:id="2574" w:name="_ETM_Q9_457163"/>
      <w:bookmarkEnd w:id="2574"/>
      <w:r>
        <w:rPr>
          <w:rFonts w:hint="cs"/>
          <w:rtl/>
        </w:rPr>
        <w:t xml:space="preserve">הכנסת משה </w:t>
      </w:r>
      <w:bookmarkStart w:id="2575" w:name="_ETM_Q9_457870"/>
      <w:bookmarkEnd w:id="2575"/>
      <w:r>
        <w:rPr>
          <w:rtl/>
        </w:rPr>
        <w:t>סולומון</w:t>
      </w:r>
      <w:r>
        <w:rPr>
          <w:rFonts w:hint="cs"/>
          <w:rtl/>
        </w:rPr>
        <w:t>,</w:t>
      </w:r>
      <w:r>
        <w:rPr>
          <w:rtl/>
        </w:rPr>
        <w:t xml:space="preserve"> </w:t>
      </w:r>
      <w:bookmarkStart w:id="2576" w:name="_ETM_Q9_458810"/>
      <w:bookmarkEnd w:id="2576"/>
      <w:r>
        <w:rPr>
          <w:rtl/>
        </w:rPr>
        <w:t>באמת</w:t>
      </w:r>
      <w:r>
        <w:rPr>
          <w:rFonts w:hint="cs"/>
          <w:rtl/>
        </w:rPr>
        <w:t>,</w:t>
      </w:r>
      <w:r>
        <w:rPr>
          <w:rtl/>
        </w:rPr>
        <w:t xml:space="preserve"> </w:t>
      </w:r>
      <w:bookmarkStart w:id="2577" w:name="_ETM_Q9_459620"/>
      <w:bookmarkEnd w:id="2577"/>
      <w:r>
        <w:rPr>
          <w:rtl/>
        </w:rPr>
        <w:t xml:space="preserve">כולם </w:t>
      </w:r>
      <w:bookmarkStart w:id="2578" w:name="_ETM_Q9_460009"/>
      <w:bookmarkEnd w:id="2578"/>
      <w:r>
        <w:rPr>
          <w:rtl/>
        </w:rPr>
        <w:t xml:space="preserve">יחד </w:t>
      </w:r>
      <w:bookmarkStart w:id="2579" w:name="_ETM_Q9_460460"/>
      <w:bookmarkEnd w:id="2579"/>
      <w:r>
        <w:rPr>
          <w:rFonts w:hint="cs"/>
          <w:rtl/>
        </w:rPr>
        <w:t xml:space="preserve">– </w:t>
      </w:r>
      <w:r>
        <w:rPr>
          <w:rtl/>
        </w:rPr>
        <w:t xml:space="preserve">נקבצו </w:t>
      </w:r>
      <w:bookmarkStart w:id="2580" w:name="_ETM_Q9_461000"/>
      <w:bookmarkEnd w:id="2580"/>
      <w:r>
        <w:rPr>
          <w:rtl/>
        </w:rPr>
        <w:t>בא</w:t>
      </w:r>
      <w:r>
        <w:rPr>
          <w:rFonts w:hint="cs"/>
          <w:rtl/>
        </w:rPr>
        <w:t xml:space="preserve">ו </w:t>
      </w:r>
      <w:r w:rsidRPr="00A10D95">
        <w:rPr>
          <w:rtl/>
        </w:rPr>
        <w:t>לָךְ</w:t>
      </w:r>
      <w:r>
        <w:rPr>
          <w:rFonts w:hint="cs"/>
          <w:rtl/>
        </w:rPr>
        <w:t xml:space="preserve">. </w:t>
      </w:r>
      <w:bookmarkStart w:id="2581" w:name="_ETM_Q9_459420"/>
      <w:bookmarkEnd w:id="2581"/>
    </w:p>
    <w:p w:rsidR="00D57F53" w:rsidRDefault="00D57F53" w:rsidP="00D57CAF">
      <w:pPr>
        <w:rPr>
          <w:rtl/>
        </w:rPr>
      </w:pPr>
      <w:bookmarkStart w:id="2582" w:name="_ETM_Q9_459589"/>
      <w:bookmarkStart w:id="2583" w:name="_ETM_Q9_461950"/>
      <w:bookmarkEnd w:id="2582"/>
      <w:bookmarkEnd w:id="2583"/>
    </w:p>
    <w:p w:rsidR="00D57F53" w:rsidRDefault="00D57F53" w:rsidP="00D57CAF">
      <w:pPr>
        <w:rPr>
          <w:rtl/>
        </w:rPr>
      </w:pPr>
      <w:bookmarkStart w:id="2584" w:name="_ETM_Q9_462097"/>
      <w:bookmarkStart w:id="2585" w:name="_ETM_Q9_462226"/>
      <w:bookmarkEnd w:id="2584"/>
      <w:bookmarkEnd w:id="2585"/>
      <w:r>
        <w:rPr>
          <w:rtl/>
        </w:rPr>
        <w:t xml:space="preserve">הצעת </w:t>
      </w:r>
      <w:bookmarkStart w:id="2586" w:name="_ETM_Q9_462370"/>
      <w:bookmarkEnd w:id="2586"/>
      <w:r>
        <w:rPr>
          <w:rtl/>
        </w:rPr>
        <w:t xml:space="preserve">החוק </w:t>
      </w:r>
      <w:bookmarkStart w:id="2587" w:name="_ETM_Q9_462940"/>
      <w:bookmarkEnd w:id="2587"/>
      <w:r>
        <w:rPr>
          <w:rtl/>
        </w:rPr>
        <w:t xml:space="preserve">באה </w:t>
      </w:r>
      <w:bookmarkStart w:id="2588" w:name="_ETM_Q9_463150"/>
      <w:bookmarkEnd w:id="2588"/>
      <w:r>
        <w:rPr>
          <w:rtl/>
        </w:rPr>
        <w:t xml:space="preserve">ונותנת </w:t>
      </w:r>
      <w:bookmarkStart w:id="2589" w:name="_ETM_Q9_463750"/>
      <w:bookmarkEnd w:id="2589"/>
      <w:r>
        <w:rPr>
          <w:rtl/>
        </w:rPr>
        <w:t xml:space="preserve">אפשרות </w:t>
      </w:r>
      <w:bookmarkStart w:id="2590" w:name="_ETM_Q9_464740"/>
      <w:bookmarkEnd w:id="2590"/>
      <w:r>
        <w:rPr>
          <w:rtl/>
        </w:rPr>
        <w:t xml:space="preserve">לכל </w:t>
      </w:r>
      <w:bookmarkStart w:id="2591" w:name="_ETM_Q9_465279"/>
      <w:bookmarkEnd w:id="2591"/>
      <w:r>
        <w:rPr>
          <w:rtl/>
        </w:rPr>
        <w:t xml:space="preserve">אלה </w:t>
      </w:r>
      <w:bookmarkStart w:id="2592" w:name="_ETM_Q9_466180"/>
      <w:bookmarkEnd w:id="2592"/>
      <w:r>
        <w:rPr>
          <w:rtl/>
        </w:rPr>
        <w:t xml:space="preserve">שבשנת </w:t>
      </w:r>
      <w:bookmarkStart w:id="2593" w:name="_ETM_Q9_467349"/>
      <w:bookmarkEnd w:id="2593"/>
      <w:r>
        <w:rPr>
          <w:rtl/>
        </w:rPr>
        <w:t xml:space="preserve">השמיטה </w:t>
      </w:r>
      <w:bookmarkStart w:id="2594" w:name="_ETM_Q9_468610"/>
      <w:bookmarkEnd w:id="2594"/>
      <w:r>
        <w:rPr>
          <w:rtl/>
        </w:rPr>
        <w:t xml:space="preserve">החליטו </w:t>
      </w:r>
      <w:bookmarkStart w:id="2595" w:name="_ETM_Q9_471190"/>
      <w:bookmarkEnd w:id="2595"/>
      <w:r>
        <w:rPr>
          <w:rtl/>
        </w:rPr>
        <w:t xml:space="preserve">לגרום </w:t>
      </w:r>
      <w:bookmarkStart w:id="2596" w:name="_ETM_Q9_471820"/>
      <w:bookmarkEnd w:id="2596"/>
      <w:r>
        <w:rPr>
          <w:rtl/>
        </w:rPr>
        <w:t xml:space="preserve">לכך </w:t>
      </w:r>
      <w:bookmarkStart w:id="2597" w:name="_ETM_Q9_472300"/>
      <w:bookmarkEnd w:id="2597"/>
      <w:r>
        <w:rPr>
          <w:rtl/>
        </w:rPr>
        <w:t xml:space="preserve">שהשדות </w:t>
      </w:r>
      <w:bookmarkStart w:id="2598" w:name="_ETM_Q9_473440"/>
      <w:bookmarkEnd w:id="2598"/>
      <w:r>
        <w:rPr>
          <w:rtl/>
        </w:rPr>
        <w:t xml:space="preserve">שלהם </w:t>
      </w:r>
      <w:bookmarkStart w:id="2599" w:name="_ETM_Q9_474640"/>
      <w:bookmarkEnd w:id="2599"/>
      <w:r>
        <w:rPr>
          <w:rtl/>
        </w:rPr>
        <w:t xml:space="preserve">יהיו </w:t>
      </w:r>
      <w:bookmarkStart w:id="2600" w:name="_ETM_Q9_474970"/>
      <w:bookmarkEnd w:id="2600"/>
      <w:r>
        <w:rPr>
          <w:rtl/>
        </w:rPr>
        <w:t>מוש</w:t>
      </w:r>
      <w:r>
        <w:rPr>
          <w:rFonts w:hint="cs"/>
          <w:rtl/>
        </w:rPr>
        <w:t>בתים</w:t>
      </w:r>
      <w:r>
        <w:rPr>
          <w:rtl/>
        </w:rPr>
        <w:t xml:space="preserve"> </w:t>
      </w:r>
      <w:bookmarkStart w:id="2601" w:name="_ETM_Q9_475600"/>
      <w:bookmarkEnd w:id="2601"/>
      <w:r>
        <w:rPr>
          <w:rtl/>
        </w:rPr>
        <w:t>לגמרי</w:t>
      </w:r>
      <w:r>
        <w:rPr>
          <w:rFonts w:hint="cs"/>
          <w:rtl/>
        </w:rPr>
        <w:t>.</w:t>
      </w:r>
      <w:r>
        <w:rPr>
          <w:rtl/>
        </w:rPr>
        <w:t xml:space="preserve"> </w:t>
      </w:r>
      <w:bookmarkStart w:id="2602" w:name="_ETM_Q9_476889"/>
      <w:bookmarkEnd w:id="2602"/>
      <w:r>
        <w:rPr>
          <w:rtl/>
        </w:rPr>
        <w:t xml:space="preserve">כלומר </w:t>
      </w:r>
      <w:bookmarkStart w:id="2603" w:name="_ETM_Q9_478210"/>
      <w:bookmarkEnd w:id="2603"/>
      <w:r>
        <w:rPr>
          <w:rtl/>
        </w:rPr>
        <w:t xml:space="preserve">הם </w:t>
      </w:r>
      <w:bookmarkStart w:id="2604" w:name="_ETM_Q9_478630"/>
      <w:bookmarkEnd w:id="2604"/>
      <w:r>
        <w:rPr>
          <w:rtl/>
        </w:rPr>
        <w:t xml:space="preserve">מאמינים </w:t>
      </w:r>
      <w:bookmarkStart w:id="2605" w:name="_ETM_Q9_479680"/>
      <w:bookmarkEnd w:id="2605"/>
      <w:r>
        <w:rPr>
          <w:rtl/>
        </w:rPr>
        <w:t>ב</w:t>
      </w:r>
      <w:bookmarkStart w:id="2606" w:name="_ETM_Q9_480250"/>
      <w:bookmarkEnd w:id="2606"/>
      <w:r>
        <w:rPr>
          <w:rFonts w:hint="cs"/>
          <w:rtl/>
        </w:rPr>
        <w:t>צו ה</w:t>
      </w:r>
      <w:r>
        <w:rPr>
          <w:rtl/>
        </w:rPr>
        <w:t xml:space="preserve">אלוקי </w:t>
      </w:r>
      <w:bookmarkStart w:id="2607" w:name="_ETM_Q9_481000"/>
      <w:bookmarkStart w:id="2608" w:name="_ETM_Q9_481720"/>
      <w:bookmarkEnd w:id="2607"/>
      <w:bookmarkEnd w:id="2608"/>
      <w:r>
        <w:rPr>
          <w:rtl/>
        </w:rPr>
        <w:t xml:space="preserve">של </w:t>
      </w:r>
      <w:bookmarkStart w:id="2609" w:name="_ETM_Q9_480000"/>
      <w:bookmarkStart w:id="2610" w:name="_ETM_Q9_482700"/>
      <w:bookmarkEnd w:id="2609"/>
      <w:bookmarkEnd w:id="2610"/>
      <w:r>
        <w:rPr>
          <w:rFonts w:hint="cs"/>
          <w:rtl/>
        </w:rPr>
        <w:t>"</w:t>
      </w:r>
      <w:proofErr w:type="spellStart"/>
      <w:r>
        <w:rPr>
          <w:rFonts w:hint="cs"/>
          <w:rtl/>
        </w:rPr>
        <w:t>וצוית</w:t>
      </w:r>
      <w:r>
        <w:rPr>
          <w:rFonts w:hint="eastAsia"/>
          <w:rtl/>
        </w:rPr>
        <w:t>י</w:t>
      </w:r>
      <w:proofErr w:type="spellEnd"/>
      <w:r>
        <w:rPr>
          <w:rtl/>
        </w:rPr>
        <w:t xml:space="preserve"> </w:t>
      </w:r>
      <w:bookmarkStart w:id="2611" w:name="_ETM_Q9_483480"/>
      <w:bookmarkEnd w:id="2611"/>
      <w:r>
        <w:rPr>
          <w:rtl/>
        </w:rPr>
        <w:t xml:space="preserve">את </w:t>
      </w:r>
      <w:bookmarkStart w:id="2612" w:name="_ETM_Q9_483600"/>
      <w:bookmarkEnd w:id="2612"/>
      <w:r>
        <w:rPr>
          <w:rtl/>
        </w:rPr>
        <w:t>ב</w:t>
      </w:r>
      <w:r w:rsidRPr="00A10D95">
        <w:rPr>
          <w:rFonts w:hint="eastAsia"/>
          <w:rtl/>
        </w:rPr>
        <w:t>רְכָ</w:t>
      </w:r>
      <w:r>
        <w:rPr>
          <w:rtl/>
        </w:rPr>
        <w:t>תי</w:t>
      </w:r>
      <w:r>
        <w:rPr>
          <w:rFonts w:hint="cs"/>
          <w:rtl/>
        </w:rPr>
        <w:t>"</w:t>
      </w:r>
      <w:bookmarkStart w:id="2613" w:name="_ETM_Q9_484589"/>
      <w:bookmarkEnd w:id="2613"/>
      <w:r>
        <w:rPr>
          <w:rFonts w:hint="cs"/>
          <w:rtl/>
        </w:rPr>
        <w:t xml:space="preserve"> – </w:t>
      </w:r>
      <w:r>
        <w:rPr>
          <w:rtl/>
        </w:rPr>
        <w:t xml:space="preserve">ברגע </w:t>
      </w:r>
      <w:bookmarkStart w:id="2614" w:name="_ETM_Q9_485190"/>
      <w:bookmarkEnd w:id="2614"/>
      <w:r>
        <w:rPr>
          <w:rtl/>
        </w:rPr>
        <w:t xml:space="preserve">שאדם </w:t>
      </w:r>
      <w:bookmarkStart w:id="2615" w:name="_ETM_Q9_485700"/>
      <w:bookmarkEnd w:id="2615"/>
      <w:r>
        <w:rPr>
          <w:rtl/>
        </w:rPr>
        <w:t xml:space="preserve">שומר </w:t>
      </w:r>
      <w:bookmarkStart w:id="2616" w:name="_ETM_Q9_486060"/>
      <w:bookmarkEnd w:id="2616"/>
      <w:r>
        <w:rPr>
          <w:rtl/>
        </w:rPr>
        <w:t xml:space="preserve">תורה </w:t>
      </w:r>
      <w:bookmarkStart w:id="2617" w:name="_ETM_Q9_486359"/>
      <w:bookmarkEnd w:id="2617"/>
      <w:r>
        <w:rPr>
          <w:rtl/>
        </w:rPr>
        <w:t>ומצוות</w:t>
      </w:r>
      <w:r>
        <w:rPr>
          <w:rFonts w:hint="cs"/>
          <w:rtl/>
        </w:rPr>
        <w:t>,</w:t>
      </w:r>
      <w:r>
        <w:rPr>
          <w:rtl/>
        </w:rPr>
        <w:t xml:space="preserve"> </w:t>
      </w:r>
      <w:bookmarkStart w:id="2618" w:name="_ETM_Q9_486899"/>
      <w:bookmarkEnd w:id="2618"/>
      <w:r>
        <w:rPr>
          <w:rtl/>
        </w:rPr>
        <w:t>שומ</w:t>
      </w:r>
      <w:r>
        <w:rPr>
          <w:rFonts w:hint="cs"/>
          <w:rtl/>
        </w:rPr>
        <w:t>ר</w:t>
      </w:r>
      <w:r>
        <w:rPr>
          <w:rtl/>
        </w:rPr>
        <w:t xml:space="preserve"> </w:t>
      </w:r>
      <w:bookmarkStart w:id="2619" w:name="_ETM_Q9_487680"/>
      <w:bookmarkEnd w:id="2619"/>
      <w:r>
        <w:rPr>
          <w:rtl/>
        </w:rPr>
        <w:t xml:space="preserve">את </w:t>
      </w:r>
      <w:bookmarkStart w:id="2620" w:name="_ETM_Q9_487950"/>
      <w:bookmarkEnd w:id="2620"/>
      <w:r>
        <w:rPr>
          <w:rtl/>
        </w:rPr>
        <w:t xml:space="preserve">שנת </w:t>
      </w:r>
      <w:bookmarkStart w:id="2621" w:name="_ETM_Q9_488400"/>
      <w:bookmarkEnd w:id="2621"/>
      <w:r>
        <w:rPr>
          <w:rtl/>
        </w:rPr>
        <w:t>השמיטה</w:t>
      </w:r>
      <w:r>
        <w:rPr>
          <w:rFonts w:hint="cs"/>
          <w:rtl/>
        </w:rPr>
        <w:t>,</w:t>
      </w:r>
      <w:r>
        <w:rPr>
          <w:rtl/>
        </w:rPr>
        <w:t xml:space="preserve"> </w:t>
      </w:r>
      <w:bookmarkStart w:id="2622" w:name="_ETM_Q9_489480"/>
      <w:bookmarkEnd w:id="2622"/>
      <w:r>
        <w:rPr>
          <w:rtl/>
        </w:rPr>
        <w:t xml:space="preserve">אז </w:t>
      </w:r>
      <w:bookmarkStart w:id="2623" w:name="_ETM_Q9_489690"/>
      <w:bookmarkEnd w:id="2623"/>
      <w:r>
        <w:rPr>
          <w:rtl/>
        </w:rPr>
        <w:t xml:space="preserve">לאחר </w:t>
      </w:r>
      <w:bookmarkStart w:id="2624" w:name="_ETM_Q9_489990"/>
      <w:bookmarkEnd w:id="2624"/>
      <w:r>
        <w:rPr>
          <w:rtl/>
        </w:rPr>
        <w:t xml:space="preserve">מכן </w:t>
      </w:r>
      <w:bookmarkStart w:id="2625" w:name="_ETM_Q9_490349"/>
      <w:bookmarkEnd w:id="2625"/>
      <w:r>
        <w:rPr>
          <w:rtl/>
        </w:rPr>
        <w:t xml:space="preserve">הוא </w:t>
      </w:r>
      <w:bookmarkStart w:id="2626" w:name="_ETM_Q9_490440"/>
      <w:bookmarkEnd w:id="2626"/>
      <w:r>
        <w:rPr>
          <w:rtl/>
        </w:rPr>
        <w:t xml:space="preserve">רואה </w:t>
      </w:r>
      <w:bookmarkStart w:id="2627" w:name="_ETM_Q9_490710"/>
      <w:bookmarkEnd w:id="2627"/>
      <w:r>
        <w:rPr>
          <w:rtl/>
        </w:rPr>
        <w:t xml:space="preserve">יבולים </w:t>
      </w:r>
      <w:bookmarkStart w:id="2628" w:name="_ETM_Q9_491519"/>
      <w:bookmarkEnd w:id="2628"/>
      <w:r>
        <w:rPr>
          <w:rtl/>
        </w:rPr>
        <w:t xml:space="preserve">כפולים </w:t>
      </w:r>
      <w:bookmarkStart w:id="2629" w:name="_ETM_Q9_492059"/>
      <w:bookmarkEnd w:id="2629"/>
      <w:r>
        <w:rPr>
          <w:rFonts w:hint="cs"/>
          <w:rtl/>
        </w:rPr>
        <w:t>ומכופלים.</w:t>
      </w:r>
    </w:p>
    <w:p w:rsidR="00D57F53" w:rsidRDefault="00D57F53" w:rsidP="00D57CAF">
      <w:pPr>
        <w:ind w:firstLine="0"/>
        <w:rPr>
          <w:rtl/>
        </w:rPr>
      </w:pPr>
      <w:bookmarkStart w:id="2630" w:name="_ETM_Q9_488498"/>
      <w:bookmarkStart w:id="2631" w:name="_ETM_Q9_488708"/>
      <w:bookmarkStart w:id="2632" w:name="_ETM_Q9_488743"/>
      <w:bookmarkEnd w:id="2630"/>
      <w:bookmarkEnd w:id="2631"/>
      <w:bookmarkEnd w:id="2632"/>
    </w:p>
    <w:p w:rsidR="00D57F53" w:rsidRDefault="00D57F53" w:rsidP="00D57CAF">
      <w:pPr>
        <w:pStyle w:val="af6"/>
        <w:keepNext/>
        <w:rPr>
          <w:rtl/>
        </w:rPr>
      </w:pPr>
      <w:bookmarkStart w:id="2633" w:name="ET_yor_6595_74"/>
      <w:r w:rsidRPr="003004D0">
        <w:rPr>
          <w:rStyle w:val="TagStyle"/>
          <w:rtl/>
        </w:rPr>
        <w:t xml:space="preserve"> &lt;&lt; יור &gt;&gt; </w:t>
      </w:r>
      <w:r>
        <w:rPr>
          <w:rtl/>
        </w:rPr>
        <w:t>היו"ר ארז מלול:</w:t>
      </w:r>
      <w:r w:rsidRPr="003004D0">
        <w:rPr>
          <w:rStyle w:val="TagStyle"/>
          <w:rtl/>
        </w:rPr>
        <w:t xml:space="preserve"> &lt;&lt; יור &gt;&gt;</w:t>
      </w:r>
      <w:r>
        <w:rPr>
          <w:rtl/>
        </w:rPr>
        <w:t xml:space="preserve">   </w:t>
      </w:r>
      <w:bookmarkEnd w:id="2633"/>
    </w:p>
    <w:p w:rsidR="00D57F53" w:rsidRDefault="00D57F53" w:rsidP="00722C32">
      <w:pPr>
        <w:rPr>
          <w:rtl/>
        </w:rPr>
      </w:pPr>
    </w:p>
    <w:p w:rsidR="00D57F53" w:rsidRDefault="00D57F53" w:rsidP="00D57CAF">
      <w:pPr>
        <w:rPr>
          <w:rtl/>
        </w:rPr>
      </w:pPr>
      <w:bookmarkStart w:id="2634" w:name="_ETM_Q9_490458"/>
      <w:bookmarkEnd w:id="2634"/>
      <w:r>
        <w:rPr>
          <w:rFonts w:hint="cs"/>
          <w:rtl/>
        </w:rPr>
        <w:t xml:space="preserve">אני חייב לציין, </w:t>
      </w:r>
      <w:bookmarkStart w:id="2635" w:name="_ETM_Q9_488880"/>
      <w:bookmarkStart w:id="2636" w:name="_ETM_Q9_488914"/>
      <w:bookmarkStart w:id="2637" w:name="_ETM_Q9_488990"/>
      <w:bookmarkStart w:id="2638" w:name="_ETM_Q9_492990"/>
      <w:bookmarkStart w:id="2639" w:name="_ETM_Q9_493349"/>
      <w:bookmarkEnd w:id="2635"/>
      <w:bookmarkEnd w:id="2636"/>
      <w:bookmarkEnd w:id="2637"/>
      <w:bookmarkEnd w:id="2638"/>
      <w:bookmarkEnd w:id="2639"/>
      <w:r>
        <w:rPr>
          <w:rtl/>
        </w:rPr>
        <w:t xml:space="preserve">סגן </w:t>
      </w:r>
      <w:bookmarkStart w:id="2640" w:name="_ETM_Q9_493620"/>
      <w:bookmarkEnd w:id="2640"/>
      <w:r>
        <w:rPr>
          <w:rtl/>
        </w:rPr>
        <w:t>השר</w:t>
      </w:r>
      <w:r>
        <w:rPr>
          <w:rFonts w:hint="cs"/>
          <w:rtl/>
        </w:rPr>
        <w:t>,</w:t>
      </w:r>
      <w:r>
        <w:rPr>
          <w:rtl/>
        </w:rPr>
        <w:t xml:space="preserve"> </w:t>
      </w:r>
      <w:bookmarkStart w:id="2641" w:name="_ETM_Q9_493920"/>
      <w:bookmarkEnd w:id="2641"/>
      <w:r>
        <w:rPr>
          <w:rtl/>
        </w:rPr>
        <w:t xml:space="preserve">שזה </w:t>
      </w:r>
      <w:bookmarkStart w:id="2642" w:name="_ETM_Q9_494219"/>
      <w:bookmarkEnd w:id="2642"/>
      <w:r>
        <w:rPr>
          <w:rtl/>
        </w:rPr>
        <w:t xml:space="preserve">גם </w:t>
      </w:r>
      <w:bookmarkStart w:id="2643" w:name="_ETM_Q9_494429"/>
      <w:bookmarkEnd w:id="2643"/>
      <w:r>
        <w:rPr>
          <w:rtl/>
        </w:rPr>
        <w:t>חילונים</w:t>
      </w:r>
      <w:r>
        <w:rPr>
          <w:rFonts w:hint="cs"/>
          <w:rtl/>
        </w:rPr>
        <w:t>,</w:t>
      </w:r>
      <w:r>
        <w:rPr>
          <w:rtl/>
        </w:rPr>
        <w:t xml:space="preserve"> </w:t>
      </w:r>
      <w:bookmarkStart w:id="2644" w:name="_ETM_Q9_495059"/>
      <w:bookmarkEnd w:id="2644"/>
      <w:r>
        <w:rPr>
          <w:rtl/>
        </w:rPr>
        <w:t>גם</w:t>
      </w:r>
      <w:bookmarkStart w:id="2645" w:name="_ETM_Q9_492444"/>
      <w:bookmarkEnd w:id="2645"/>
      <w:r>
        <w:rPr>
          <w:rFonts w:hint="cs"/>
          <w:rtl/>
        </w:rPr>
        <w:t xml:space="preserve"> דתיים, מסורתיים</w:t>
      </w:r>
      <w:bookmarkStart w:id="2646" w:name="_ETM_Q9_495997"/>
      <w:bookmarkEnd w:id="2646"/>
      <w:r>
        <w:rPr>
          <w:rFonts w:hint="cs"/>
          <w:rtl/>
        </w:rPr>
        <w:t xml:space="preserve">, זה חוק שיש הרבה – אני מכיר כאלה </w:t>
      </w:r>
      <w:bookmarkStart w:id="2647" w:name="_ETM_Q9_497121"/>
      <w:bookmarkEnd w:id="2647"/>
      <w:r>
        <w:rPr>
          <w:rFonts w:hint="cs"/>
          <w:rtl/>
        </w:rPr>
        <w:t>באופן אישי.</w:t>
      </w:r>
    </w:p>
    <w:p w:rsidR="00D57F53" w:rsidRDefault="00D57F53" w:rsidP="007F6C56">
      <w:pPr>
        <w:rPr>
          <w:b/>
          <w:bCs/>
          <w:u w:val="single"/>
          <w:rtl/>
          <w:lang w:eastAsia="he-IL"/>
        </w:rPr>
      </w:pPr>
      <w:bookmarkStart w:id="2648" w:name="_ETM_Q9_496209"/>
      <w:bookmarkStart w:id="2649" w:name="_ETM_Q9_496246"/>
      <w:bookmarkStart w:id="2650" w:name="_ETM_Q9_492958"/>
      <w:bookmarkEnd w:id="2648"/>
      <w:bookmarkEnd w:id="2649"/>
      <w:bookmarkEnd w:id="2650"/>
    </w:p>
    <w:p w:rsidR="00D57F53" w:rsidRDefault="00D57F53" w:rsidP="00D57CAF">
      <w:pPr>
        <w:pStyle w:val="-"/>
        <w:keepNext/>
        <w:rPr>
          <w:rtl/>
        </w:rPr>
      </w:pPr>
      <w:bookmarkStart w:id="2651" w:name="ET_speakercontinue_6418_67"/>
      <w:r w:rsidRPr="0003414D">
        <w:rPr>
          <w:rStyle w:val="TagStyle"/>
          <w:rtl/>
        </w:rPr>
        <w:t xml:space="preserve"> &lt;&lt; דובר_המשך &gt;&gt; </w:t>
      </w:r>
      <w:r>
        <w:rPr>
          <w:rtl/>
        </w:rPr>
        <w:t>סגן שר החקלאות ופיתוח הכפר משה אבוטבול:</w:t>
      </w:r>
      <w:r w:rsidRPr="0003414D">
        <w:rPr>
          <w:rStyle w:val="TagStyle"/>
          <w:rtl/>
        </w:rPr>
        <w:t xml:space="preserve"> &lt;&lt; דובר_המשך &gt;&gt;</w:t>
      </w:r>
      <w:r>
        <w:rPr>
          <w:rtl/>
        </w:rPr>
        <w:t xml:space="preserve">   </w:t>
      </w:r>
      <w:bookmarkEnd w:id="2651"/>
    </w:p>
    <w:p w:rsidR="00D57F53" w:rsidRPr="0003414D" w:rsidRDefault="00D57F53" w:rsidP="00D57CAF">
      <w:pPr>
        <w:rPr>
          <w:rtl/>
        </w:rPr>
      </w:pPr>
    </w:p>
    <w:p w:rsidR="00D57F53" w:rsidRDefault="00D57F53" w:rsidP="00D57CAF">
      <w:pPr>
        <w:rPr>
          <w:rtl/>
        </w:rPr>
      </w:pPr>
      <w:bookmarkStart w:id="2652" w:name="_ETM_Q9_496374"/>
      <w:bookmarkStart w:id="2653" w:name="_ETM_Q9_496409"/>
      <w:bookmarkStart w:id="2654" w:name="_ETM_Q9_496486"/>
      <w:bookmarkEnd w:id="2652"/>
      <w:bookmarkEnd w:id="2653"/>
      <w:bookmarkEnd w:id="2654"/>
      <w:r>
        <w:rPr>
          <w:rtl/>
        </w:rPr>
        <w:t xml:space="preserve"> </w:t>
      </w:r>
      <w:bookmarkStart w:id="2655" w:name="_ETM_Q9_495480"/>
      <w:bookmarkEnd w:id="2655"/>
      <w:r>
        <w:rPr>
          <w:rtl/>
        </w:rPr>
        <w:t xml:space="preserve">אני </w:t>
      </w:r>
      <w:bookmarkStart w:id="2656" w:name="_ETM_Q9_496020"/>
      <w:bookmarkEnd w:id="2656"/>
      <w:r>
        <w:rPr>
          <w:rtl/>
        </w:rPr>
        <w:t xml:space="preserve">רציתי </w:t>
      </w:r>
      <w:bookmarkStart w:id="2657" w:name="_ETM_Q9_496529"/>
      <w:bookmarkEnd w:id="2657"/>
      <w:r>
        <w:rPr>
          <w:rtl/>
        </w:rPr>
        <w:t xml:space="preserve">להגיד </w:t>
      </w:r>
      <w:bookmarkStart w:id="2658" w:name="_ETM_Q9_497160"/>
      <w:bookmarkEnd w:id="2658"/>
      <w:r>
        <w:rPr>
          <w:rtl/>
        </w:rPr>
        <w:t xml:space="preserve">שכשדיברתי </w:t>
      </w:r>
      <w:bookmarkStart w:id="2659" w:name="_ETM_Q9_499350"/>
      <w:bookmarkEnd w:id="2659"/>
      <w:r>
        <w:rPr>
          <w:rtl/>
        </w:rPr>
        <w:t xml:space="preserve">על </w:t>
      </w:r>
      <w:bookmarkStart w:id="2660" w:name="_ETM_Q9_499830"/>
      <w:bookmarkEnd w:id="2660"/>
      <w:r>
        <w:rPr>
          <w:rFonts w:hint="cs"/>
          <w:rtl/>
        </w:rPr>
        <w:t xml:space="preserve">זה, </w:t>
      </w:r>
      <w:r>
        <w:rPr>
          <w:rtl/>
        </w:rPr>
        <w:t xml:space="preserve">אנשים </w:t>
      </w:r>
      <w:bookmarkStart w:id="2661" w:name="_ETM_Q9_497699"/>
      <w:bookmarkEnd w:id="2661"/>
      <w:r>
        <w:rPr>
          <w:rtl/>
        </w:rPr>
        <w:t xml:space="preserve">בהתחלה </w:t>
      </w:r>
      <w:bookmarkStart w:id="2662" w:name="_ETM_Q9_498240"/>
      <w:bookmarkEnd w:id="2662"/>
      <w:r>
        <w:rPr>
          <w:rFonts w:hint="cs"/>
          <w:rtl/>
        </w:rPr>
        <w:t>חשבו</w:t>
      </w:r>
      <w:r>
        <w:rPr>
          <w:rtl/>
        </w:rPr>
        <w:t xml:space="preserve"> </w:t>
      </w:r>
      <w:bookmarkStart w:id="2663" w:name="_ETM_Q9_498600"/>
      <w:bookmarkEnd w:id="2663"/>
      <w:r>
        <w:rPr>
          <w:rFonts w:hint="cs"/>
          <w:rtl/>
        </w:rPr>
        <w:t>שמדובר רק על חרדים או דתיים.</w:t>
      </w:r>
    </w:p>
    <w:p w:rsidR="00D57F53" w:rsidRDefault="00D57F53" w:rsidP="00D57CAF">
      <w:pPr>
        <w:ind w:firstLine="0"/>
        <w:rPr>
          <w:rtl/>
        </w:rPr>
      </w:pPr>
      <w:bookmarkStart w:id="2664" w:name="_ETM_Q9_504247"/>
      <w:bookmarkStart w:id="2665" w:name="_ETM_Q9_504402"/>
      <w:bookmarkStart w:id="2666" w:name="_ETM_Q9_504500"/>
      <w:bookmarkEnd w:id="2664"/>
      <w:bookmarkEnd w:id="2665"/>
      <w:bookmarkEnd w:id="2666"/>
    </w:p>
    <w:p w:rsidR="00D57F53" w:rsidRDefault="00D57F53" w:rsidP="00D57CAF">
      <w:pPr>
        <w:pStyle w:val="af6"/>
        <w:keepNext/>
        <w:rPr>
          <w:rtl/>
        </w:rPr>
      </w:pPr>
      <w:bookmarkStart w:id="2667" w:name="ET_yor_6595_76"/>
      <w:r w:rsidRPr="003004D0">
        <w:rPr>
          <w:rStyle w:val="TagStyle"/>
          <w:rtl/>
        </w:rPr>
        <w:t xml:space="preserve"> &lt;&lt; יור &gt;&gt; </w:t>
      </w:r>
      <w:r>
        <w:rPr>
          <w:rtl/>
        </w:rPr>
        <w:t>היו"ר ארז מלול:</w:t>
      </w:r>
      <w:r w:rsidRPr="003004D0">
        <w:rPr>
          <w:rStyle w:val="TagStyle"/>
          <w:rtl/>
        </w:rPr>
        <w:t xml:space="preserve"> &lt;&lt; יור &gt;&gt;</w:t>
      </w:r>
      <w:r>
        <w:rPr>
          <w:rtl/>
        </w:rPr>
        <w:t xml:space="preserve">   </w:t>
      </w:r>
      <w:bookmarkEnd w:id="2667"/>
    </w:p>
    <w:p w:rsidR="00D57F53" w:rsidRDefault="00D57F53" w:rsidP="00722C32">
      <w:pPr>
        <w:rPr>
          <w:rtl/>
        </w:rPr>
      </w:pPr>
    </w:p>
    <w:p w:rsidR="00D57F53" w:rsidRDefault="00D57F53" w:rsidP="00D57CAF">
      <w:pPr>
        <w:rPr>
          <w:rtl/>
        </w:rPr>
      </w:pPr>
      <w:bookmarkStart w:id="2668" w:name="_ETM_Q9_506639"/>
      <w:bookmarkEnd w:id="2668"/>
      <w:r>
        <w:rPr>
          <w:rFonts w:hint="cs"/>
          <w:rtl/>
        </w:rPr>
        <w:t>הרוב.</w:t>
      </w:r>
    </w:p>
    <w:p w:rsidR="00D57F53" w:rsidRDefault="00D57F53" w:rsidP="00D57CAF">
      <w:pPr>
        <w:rPr>
          <w:rtl/>
        </w:rPr>
      </w:pPr>
    </w:p>
    <w:p w:rsidR="00D57F53" w:rsidRDefault="00D57F53" w:rsidP="00D57CAF">
      <w:pPr>
        <w:pStyle w:val="-"/>
        <w:keepNext/>
        <w:rPr>
          <w:rtl/>
        </w:rPr>
      </w:pPr>
      <w:bookmarkStart w:id="2669" w:name="ET_speakercontinue_6418_68"/>
      <w:r w:rsidRPr="0003414D">
        <w:rPr>
          <w:rStyle w:val="TagStyle"/>
          <w:rtl/>
        </w:rPr>
        <w:t xml:space="preserve"> &lt;&lt; דובר_המשך &gt;&gt; </w:t>
      </w:r>
      <w:r>
        <w:rPr>
          <w:rtl/>
        </w:rPr>
        <w:t>סגן שר החקלאות ופיתוח הכפר משה אבוטבול:</w:t>
      </w:r>
      <w:r w:rsidRPr="0003414D">
        <w:rPr>
          <w:rStyle w:val="TagStyle"/>
          <w:rtl/>
        </w:rPr>
        <w:t xml:space="preserve"> &lt;&lt; דובר_המשך &gt;&gt;</w:t>
      </w:r>
      <w:r>
        <w:rPr>
          <w:rtl/>
        </w:rPr>
        <w:t xml:space="preserve">   </w:t>
      </w:r>
      <w:bookmarkEnd w:id="2669"/>
    </w:p>
    <w:p w:rsidR="00D57F53" w:rsidRDefault="00D57F53" w:rsidP="00722C32">
      <w:pPr>
        <w:rPr>
          <w:rtl/>
        </w:rPr>
      </w:pPr>
    </w:p>
    <w:p w:rsidR="00D57F53" w:rsidRDefault="00D57F53" w:rsidP="007F6C56">
      <w:pPr>
        <w:rPr>
          <w:rtl/>
        </w:rPr>
      </w:pPr>
      <w:bookmarkStart w:id="2670" w:name="_ETM_Q9_504652"/>
      <w:bookmarkStart w:id="2671" w:name="_ETM_Q9_504683"/>
      <w:bookmarkStart w:id="2672" w:name="_ETM_Q9_504760"/>
      <w:bookmarkStart w:id="2673" w:name="_ETM_Q9_505699"/>
      <w:bookmarkEnd w:id="2670"/>
      <w:bookmarkEnd w:id="2671"/>
      <w:bookmarkEnd w:id="2672"/>
      <w:bookmarkEnd w:id="2673"/>
      <w:r>
        <w:rPr>
          <w:rtl/>
        </w:rPr>
        <w:t xml:space="preserve">מסתבר </w:t>
      </w:r>
      <w:bookmarkStart w:id="2674" w:name="_ETM_Q9_506480"/>
      <w:bookmarkEnd w:id="2674"/>
      <w:r>
        <w:rPr>
          <w:rtl/>
        </w:rPr>
        <w:t xml:space="preserve">שגם </w:t>
      </w:r>
      <w:bookmarkStart w:id="2675" w:name="_ETM_Q9_507539"/>
      <w:bookmarkEnd w:id="2675"/>
      <w:r>
        <w:rPr>
          <w:rtl/>
        </w:rPr>
        <w:t>החקלאי</w:t>
      </w:r>
      <w:r>
        <w:rPr>
          <w:rFonts w:hint="cs"/>
          <w:rtl/>
        </w:rPr>
        <w:t>ם</w:t>
      </w:r>
      <w:r>
        <w:rPr>
          <w:rtl/>
        </w:rPr>
        <w:t xml:space="preserve"> </w:t>
      </w:r>
      <w:bookmarkStart w:id="2676" w:name="_ETM_Q9_508320"/>
      <w:bookmarkEnd w:id="2676"/>
      <w:r>
        <w:rPr>
          <w:rtl/>
        </w:rPr>
        <w:t xml:space="preserve">מכל </w:t>
      </w:r>
      <w:bookmarkStart w:id="2677" w:name="_ETM_Q9_508770"/>
      <w:bookmarkEnd w:id="2677"/>
      <w:r>
        <w:rPr>
          <w:rtl/>
        </w:rPr>
        <w:t>הגוונים</w:t>
      </w:r>
      <w:r>
        <w:rPr>
          <w:rFonts w:hint="cs"/>
          <w:rtl/>
        </w:rPr>
        <w:t>,</w:t>
      </w:r>
      <w:r>
        <w:rPr>
          <w:rtl/>
        </w:rPr>
        <w:t xml:space="preserve"> </w:t>
      </w:r>
      <w:bookmarkStart w:id="2678" w:name="_ETM_Q9_509460"/>
      <w:bookmarkEnd w:id="2678"/>
      <w:r>
        <w:rPr>
          <w:rtl/>
        </w:rPr>
        <w:t xml:space="preserve">כולל </w:t>
      </w:r>
      <w:bookmarkStart w:id="2679" w:name="_ETM_Q9_509820"/>
      <w:bookmarkEnd w:id="2679"/>
      <w:r>
        <w:rPr>
          <w:rtl/>
        </w:rPr>
        <w:t xml:space="preserve">כאלה </w:t>
      </w:r>
      <w:bookmarkStart w:id="2680" w:name="_ETM_Q9_510089"/>
      <w:bookmarkEnd w:id="2680"/>
      <w:r>
        <w:rPr>
          <w:rtl/>
        </w:rPr>
        <w:t xml:space="preserve">שאינם </w:t>
      </w:r>
      <w:bookmarkStart w:id="2681" w:name="_ETM_Q9_510480"/>
      <w:bookmarkEnd w:id="2681"/>
      <w:r>
        <w:rPr>
          <w:rtl/>
        </w:rPr>
        <w:t xml:space="preserve">שומרי </w:t>
      </w:r>
      <w:bookmarkStart w:id="2682" w:name="_ETM_Q9_510779"/>
      <w:bookmarkEnd w:id="2682"/>
      <w:r>
        <w:rPr>
          <w:rtl/>
        </w:rPr>
        <w:t xml:space="preserve">תורה </w:t>
      </w:r>
      <w:bookmarkStart w:id="2683" w:name="_ETM_Q9_511050"/>
      <w:bookmarkEnd w:id="2683"/>
      <w:r>
        <w:rPr>
          <w:rtl/>
        </w:rPr>
        <w:t xml:space="preserve">ומצוות </w:t>
      </w:r>
      <w:bookmarkStart w:id="2684" w:name="_ETM_Q9_511500"/>
      <w:bookmarkEnd w:id="2684"/>
      <w:r>
        <w:rPr>
          <w:rFonts w:hint="cs"/>
          <w:rtl/>
        </w:rPr>
        <w:t>אבל הם</w:t>
      </w:r>
      <w:bookmarkStart w:id="2685" w:name="_ETM_Q9_511553"/>
      <w:bookmarkEnd w:id="2685"/>
      <w:r>
        <w:rPr>
          <w:rtl/>
        </w:rPr>
        <w:t xml:space="preserve"> </w:t>
      </w:r>
      <w:bookmarkStart w:id="2686" w:name="_ETM_Q9_511800"/>
      <w:bookmarkEnd w:id="2686"/>
      <w:r>
        <w:rPr>
          <w:rtl/>
        </w:rPr>
        <w:t xml:space="preserve">מספקים </w:t>
      </w:r>
      <w:bookmarkStart w:id="2687" w:name="_ETM_Q9_512339"/>
      <w:bookmarkEnd w:id="2687"/>
      <w:r>
        <w:rPr>
          <w:rtl/>
        </w:rPr>
        <w:t xml:space="preserve">את </w:t>
      </w:r>
      <w:bookmarkStart w:id="2688" w:name="_ETM_Q9_512400"/>
      <w:bookmarkEnd w:id="2688"/>
      <w:r>
        <w:rPr>
          <w:rtl/>
        </w:rPr>
        <w:t xml:space="preserve">הסחורה </w:t>
      </w:r>
      <w:bookmarkStart w:id="2689" w:name="_ETM_Q9_512790"/>
      <w:bookmarkEnd w:id="2689"/>
      <w:r>
        <w:rPr>
          <w:rtl/>
        </w:rPr>
        <w:t>ש</w:t>
      </w:r>
      <w:r>
        <w:rPr>
          <w:rFonts w:hint="cs"/>
          <w:rtl/>
        </w:rPr>
        <w:t>ל</w:t>
      </w:r>
      <w:r>
        <w:rPr>
          <w:rtl/>
        </w:rPr>
        <w:t xml:space="preserve">הם </w:t>
      </w:r>
      <w:bookmarkStart w:id="2690" w:name="_ETM_Q9_513059"/>
      <w:bookmarkEnd w:id="2690"/>
      <w:r>
        <w:rPr>
          <w:rtl/>
        </w:rPr>
        <w:t xml:space="preserve">במשך </w:t>
      </w:r>
      <w:bookmarkStart w:id="2691" w:name="_ETM_Q9_513480"/>
      <w:bookmarkEnd w:id="2691"/>
      <w:r>
        <w:rPr>
          <w:rtl/>
        </w:rPr>
        <w:t xml:space="preserve">כל </w:t>
      </w:r>
      <w:bookmarkStart w:id="2692" w:name="_ETM_Q9_513660"/>
      <w:bookmarkEnd w:id="2692"/>
      <w:r>
        <w:rPr>
          <w:rtl/>
        </w:rPr>
        <w:t xml:space="preserve">השנה </w:t>
      </w:r>
      <w:bookmarkStart w:id="2693" w:name="_ETM_Q9_514500"/>
      <w:bookmarkEnd w:id="2693"/>
      <w:r>
        <w:rPr>
          <w:rtl/>
        </w:rPr>
        <w:t>לאסם</w:t>
      </w:r>
      <w:r>
        <w:rPr>
          <w:rFonts w:hint="cs"/>
          <w:rtl/>
        </w:rPr>
        <w:t>,</w:t>
      </w:r>
      <w:r>
        <w:rPr>
          <w:rtl/>
        </w:rPr>
        <w:t xml:space="preserve"> </w:t>
      </w:r>
      <w:bookmarkStart w:id="2694" w:name="_ETM_Q9_515339"/>
      <w:bookmarkEnd w:id="2694"/>
      <w:r>
        <w:rPr>
          <w:rtl/>
        </w:rPr>
        <w:t xml:space="preserve">לכל </w:t>
      </w:r>
      <w:bookmarkStart w:id="2695" w:name="_ETM_Q9_515640"/>
      <w:bookmarkEnd w:id="2695"/>
      <w:r>
        <w:rPr>
          <w:rtl/>
        </w:rPr>
        <w:t xml:space="preserve">מיני </w:t>
      </w:r>
      <w:bookmarkStart w:id="2696" w:name="_ETM_Q9_516000"/>
      <w:bookmarkEnd w:id="2696"/>
      <w:r>
        <w:rPr>
          <w:rtl/>
        </w:rPr>
        <w:t>חברות</w:t>
      </w:r>
      <w:r>
        <w:rPr>
          <w:rFonts w:hint="cs"/>
          <w:rtl/>
        </w:rPr>
        <w:t>,</w:t>
      </w:r>
      <w:r>
        <w:rPr>
          <w:rtl/>
        </w:rPr>
        <w:t xml:space="preserve"> </w:t>
      </w:r>
      <w:bookmarkStart w:id="2697" w:name="_ETM_Q9_516960"/>
      <w:bookmarkEnd w:id="2697"/>
      <w:r>
        <w:rPr>
          <w:rtl/>
        </w:rPr>
        <w:t xml:space="preserve">הם </w:t>
      </w:r>
      <w:bookmarkStart w:id="2698" w:name="_ETM_Q9_517200"/>
      <w:bookmarkEnd w:id="2698"/>
      <w:r>
        <w:rPr>
          <w:rtl/>
        </w:rPr>
        <w:t xml:space="preserve">צריכים </w:t>
      </w:r>
      <w:bookmarkStart w:id="2699" w:name="_ETM_Q9_517529"/>
      <w:bookmarkEnd w:id="2699"/>
      <w:r>
        <w:rPr>
          <w:rtl/>
        </w:rPr>
        <w:t xml:space="preserve">גם </w:t>
      </w:r>
      <w:bookmarkStart w:id="2700" w:name="_ETM_Q9_517770"/>
      <w:bookmarkEnd w:id="2700"/>
      <w:r>
        <w:rPr>
          <w:rtl/>
        </w:rPr>
        <w:t xml:space="preserve">כן </w:t>
      </w:r>
      <w:bookmarkStart w:id="2701" w:name="_ETM_Q9_517980"/>
      <w:bookmarkEnd w:id="2701"/>
      <w:r>
        <w:rPr>
          <w:rtl/>
        </w:rPr>
        <w:t xml:space="preserve">שהם </w:t>
      </w:r>
      <w:bookmarkStart w:id="2702" w:name="_ETM_Q9_518190"/>
      <w:bookmarkEnd w:id="2702"/>
      <w:r>
        <w:rPr>
          <w:rtl/>
        </w:rPr>
        <w:t xml:space="preserve">ימשיכו </w:t>
      </w:r>
      <w:bookmarkStart w:id="2703" w:name="_ETM_Q9_518640"/>
      <w:bookmarkEnd w:id="2703"/>
      <w:r>
        <w:rPr>
          <w:rtl/>
        </w:rPr>
        <w:t xml:space="preserve">איתם </w:t>
      </w:r>
      <w:bookmarkStart w:id="2704" w:name="_ETM_Q9_518910"/>
      <w:bookmarkEnd w:id="2704"/>
      <w:r>
        <w:rPr>
          <w:rtl/>
        </w:rPr>
        <w:t xml:space="preserve">את </w:t>
      </w:r>
      <w:bookmarkStart w:id="2705" w:name="_ETM_Q9_518970"/>
      <w:bookmarkEnd w:id="2705"/>
      <w:r>
        <w:rPr>
          <w:rtl/>
        </w:rPr>
        <w:t xml:space="preserve">הקשר </w:t>
      </w:r>
      <w:bookmarkStart w:id="2706" w:name="_ETM_Q9_519930"/>
      <w:bookmarkEnd w:id="2706"/>
      <w:r>
        <w:rPr>
          <w:rtl/>
        </w:rPr>
        <w:t xml:space="preserve">הרוחני </w:t>
      </w:r>
      <w:bookmarkStart w:id="2707" w:name="_ETM_Q9_521040"/>
      <w:bookmarkEnd w:id="2707"/>
      <w:r>
        <w:rPr>
          <w:rtl/>
        </w:rPr>
        <w:t xml:space="preserve">התורני </w:t>
      </w:r>
      <w:bookmarkStart w:id="2708" w:name="_ETM_Q9_521640"/>
      <w:bookmarkEnd w:id="2708"/>
      <w:r>
        <w:rPr>
          <w:rFonts w:hint="cs"/>
          <w:rtl/>
        </w:rPr>
        <w:t xml:space="preserve">של ההכשר – </w:t>
      </w:r>
      <w:bookmarkStart w:id="2709" w:name="_ETM_Q9_522850"/>
      <w:bookmarkEnd w:id="2709"/>
      <w:r>
        <w:rPr>
          <w:rtl/>
        </w:rPr>
        <w:t xml:space="preserve">אז </w:t>
      </w:r>
      <w:bookmarkStart w:id="2710" w:name="_ETM_Q9_523060"/>
      <w:bookmarkEnd w:id="2710"/>
      <w:r>
        <w:rPr>
          <w:rtl/>
        </w:rPr>
        <w:t xml:space="preserve">אני </w:t>
      </w:r>
      <w:bookmarkStart w:id="2711" w:name="_ETM_Q9_523210"/>
      <w:bookmarkEnd w:id="2711"/>
      <w:r>
        <w:rPr>
          <w:rtl/>
        </w:rPr>
        <w:t xml:space="preserve">חושב </w:t>
      </w:r>
      <w:bookmarkStart w:id="2712" w:name="_ETM_Q9_523510"/>
      <w:bookmarkEnd w:id="2712"/>
      <w:r>
        <w:rPr>
          <w:rtl/>
        </w:rPr>
        <w:t xml:space="preserve">שברגע </w:t>
      </w:r>
      <w:bookmarkStart w:id="2713" w:name="_ETM_Q9_523990"/>
      <w:bookmarkEnd w:id="2713"/>
      <w:r>
        <w:rPr>
          <w:rtl/>
        </w:rPr>
        <w:t xml:space="preserve">שבאים </w:t>
      </w:r>
      <w:bookmarkStart w:id="2714" w:name="_ETM_Q9_524410"/>
      <w:bookmarkEnd w:id="2714"/>
      <w:r>
        <w:rPr>
          <w:rtl/>
        </w:rPr>
        <w:t xml:space="preserve">ונותנים </w:t>
      </w:r>
      <w:bookmarkStart w:id="2715" w:name="_ETM_Q9_524890"/>
      <w:bookmarkEnd w:id="2715"/>
      <w:r>
        <w:rPr>
          <w:rtl/>
        </w:rPr>
        <w:t xml:space="preserve">אפשרות </w:t>
      </w:r>
      <w:bookmarkStart w:id="2716" w:name="_ETM_Q9_525820"/>
      <w:bookmarkEnd w:id="2716"/>
      <w:r>
        <w:rPr>
          <w:rtl/>
        </w:rPr>
        <w:t xml:space="preserve">לאותו </w:t>
      </w:r>
      <w:bookmarkStart w:id="2717" w:name="_ETM_Q9_526330"/>
      <w:bookmarkEnd w:id="2717"/>
      <w:r>
        <w:rPr>
          <w:rtl/>
        </w:rPr>
        <w:t>חקלאי</w:t>
      </w:r>
      <w:r>
        <w:rPr>
          <w:rFonts w:hint="cs"/>
          <w:rtl/>
        </w:rPr>
        <w:t>,</w:t>
      </w:r>
      <w:r>
        <w:rPr>
          <w:rtl/>
        </w:rPr>
        <w:t xml:space="preserve"> </w:t>
      </w:r>
      <w:bookmarkStart w:id="2718" w:name="_ETM_Q9_527359"/>
      <w:bookmarkEnd w:id="2718"/>
      <w:r>
        <w:rPr>
          <w:rtl/>
        </w:rPr>
        <w:t xml:space="preserve">כמו </w:t>
      </w:r>
      <w:bookmarkStart w:id="2719" w:name="_ETM_Q9_527839"/>
      <w:bookmarkEnd w:id="2719"/>
      <w:r>
        <w:rPr>
          <w:rtl/>
        </w:rPr>
        <w:t xml:space="preserve">תוכנית </w:t>
      </w:r>
      <w:bookmarkStart w:id="2720" w:name="_ETM_Q9_528289"/>
      <w:bookmarkEnd w:id="2720"/>
      <w:r>
        <w:rPr>
          <w:rtl/>
        </w:rPr>
        <w:t xml:space="preserve">ההשתלמות </w:t>
      </w:r>
      <w:bookmarkStart w:id="2721" w:name="_ETM_Q9_528829"/>
      <w:bookmarkEnd w:id="2721"/>
      <w:r>
        <w:rPr>
          <w:rtl/>
        </w:rPr>
        <w:t xml:space="preserve">שיש </w:t>
      </w:r>
      <w:bookmarkStart w:id="2722" w:name="_ETM_Q9_529100"/>
      <w:bookmarkEnd w:id="2722"/>
      <w:r>
        <w:rPr>
          <w:rtl/>
        </w:rPr>
        <w:t>למורים</w:t>
      </w:r>
      <w:r>
        <w:rPr>
          <w:rFonts w:hint="cs"/>
          <w:rtl/>
        </w:rPr>
        <w:t>,</w:t>
      </w:r>
      <w:r>
        <w:rPr>
          <w:rtl/>
        </w:rPr>
        <w:t xml:space="preserve"> </w:t>
      </w:r>
      <w:bookmarkStart w:id="2723" w:name="_ETM_Q9_530059"/>
      <w:bookmarkEnd w:id="2723"/>
      <w:r>
        <w:rPr>
          <w:rtl/>
        </w:rPr>
        <w:t xml:space="preserve">מאפשרים </w:t>
      </w:r>
      <w:bookmarkStart w:id="2724" w:name="_ETM_Q9_530690"/>
      <w:bookmarkEnd w:id="2724"/>
      <w:r>
        <w:rPr>
          <w:rtl/>
        </w:rPr>
        <w:t xml:space="preserve">להם </w:t>
      </w:r>
      <w:bookmarkStart w:id="2725" w:name="_ETM_Q9_530899"/>
      <w:bookmarkEnd w:id="2725"/>
      <w:r>
        <w:rPr>
          <w:rtl/>
        </w:rPr>
        <w:t xml:space="preserve">עם </w:t>
      </w:r>
      <w:bookmarkStart w:id="2726" w:name="_ETM_Q9_531079"/>
      <w:bookmarkEnd w:id="2726"/>
      <w:r>
        <w:rPr>
          <w:rtl/>
        </w:rPr>
        <w:t xml:space="preserve">תנאים </w:t>
      </w:r>
      <w:bookmarkStart w:id="2727" w:name="_ETM_Q9_531469"/>
      <w:bookmarkEnd w:id="2727"/>
      <w:r>
        <w:rPr>
          <w:rtl/>
        </w:rPr>
        <w:t>נוחים</w:t>
      </w:r>
      <w:r>
        <w:rPr>
          <w:rFonts w:hint="cs"/>
          <w:rtl/>
        </w:rPr>
        <w:t xml:space="preserve"> –</w:t>
      </w:r>
      <w:r>
        <w:rPr>
          <w:rtl/>
        </w:rPr>
        <w:t xml:space="preserve"> </w:t>
      </w:r>
      <w:bookmarkStart w:id="2728" w:name="_ETM_Q9_532399"/>
      <w:bookmarkEnd w:id="2728"/>
      <w:r>
        <w:rPr>
          <w:rtl/>
        </w:rPr>
        <w:t xml:space="preserve">אז </w:t>
      </w:r>
      <w:bookmarkStart w:id="2729" w:name="_ETM_Q9_532609"/>
      <w:bookmarkEnd w:id="2729"/>
      <w:r>
        <w:rPr>
          <w:rtl/>
        </w:rPr>
        <w:t xml:space="preserve">זה </w:t>
      </w:r>
      <w:bookmarkStart w:id="2730" w:name="_ETM_Q9_532699"/>
      <w:bookmarkEnd w:id="2730"/>
      <w:r>
        <w:rPr>
          <w:rtl/>
        </w:rPr>
        <w:t xml:space="preserve">דבר </w:t>
      </w:r>
      <w:bookmarkStart w:id="2731" w:name="_ETM_Q9_533029"/>
      <w:bookmarkEnd w:id="2731"/>
      <w:r>
        <w:rPr>
          <w:rtl/>
        </w:rPr>
        <w:t xml:space="preserve">שעושה </w:t>
      </w:r>
      <w:bookmarkStart w:id="2732" w:name="_ETM_Q9_533510"/>
      <w:bookmarkEnd w:id="2732"/>
      <w:r>
        <w:rPr>
          <w:rtl/>
        </w:rPr>
        <w:t>סדר</w:t>
      </w:r>
      <w:r w:rsidR="007F6C56">
        <w:rPr>
          <w:rFonts w:hint="cs"/>
          <w:rtl/>
        </w:rPr>
        <w:t>,</w:t>
      </w:r>
      <w:r>
        <w:rPr>
          <w:rtl/>
        </w:rPr>
        <w:t xml:space="preserve"> </w:t>
      </w:r>
      <w:bookmarkStart w:id="2733" w:name="_ETM_Q9_533899"/>
      <w:bookmarkEnd w:id="2733"/>
      <w:r>
        <w:rPr>
          <w:rtl/>
        </w:rPr>
        <w:t>בצדק</w:t>
      </w:r>
      <w:bookmarkStart w:id="2734" w:name="_ETM_Q9_534859"/>
      <w:bookmarkEnd w:id="2734"/>
      <w:r>
        <w:rPr>
          <w:rFonts w:hint="cs"/>
          <w:rtl/>
        </w:rPr>
        <w:t xml:space="preserve">. </w:t>
      </w:r>
      <w:r>
        <w:rPr>
          <w:rtl/>
        </w:rPr>
        <w:t xml:space="preserve">ואני </w:t>
      </w:r>
      <w:bookmarkStart w:id="2735" w:name="_ETM_Q9_535129"/>
      <w:bookmarkEnd w:id="2735"/>
      <w:r>
        <w:rPr>
          <w:rtl/>
        </w:rPr>
        <w:t xml:space="preserve">חושב </w:t>
      </w:r>
      <w:bookmarkStart w:id="2736" w:name="_ETM_Q9_535369"/>
      <w:bookmarkEnd w:id="2736"/>
      <w:r>
        <w:rPr>
          <w:rtl/>
        </w:rPr>
        <w:t xml:space="preserve">שחברי </w:t>
      </w:r>
      <w:bookmarkStart w:id="2737" w:name="_ETM_Q9_535879"/>
      <w:bookmarkEnd w:id="2737"/>
      <w:r>
        <w:rPr>
          <w:rtl/>
        </w:rPr>
        <w:t xml:space="preserve">הכנסת </w:t>
      </w:r>
      <w:bookmarkStart w:id="2738" w:name="_ETM_Q9_537520"/>
      <w:bookmarkEnd w:id="2738"/>
      <w:r>
        <w:rPr>
          <w:rtl/>
        </w:rPr>
        <w:t xml:space="preserve">עושים </w:t>
      </w:r>
      <w:bookmarkStart w:id="2739" w:name="_ETM_Q9_538060"/>
      <w:bookmarkEnd w:id="2739"/>
      <w:r>
        <w:rPr>
          <w:rtl/>
        </w:rPr>
        <w:t xml:space="preserve">את </w:t>
      </w:r>
      <w:bookmarkStart w:id="2740" w:name="_ETM_Q9_538180"/>
      <w:bookmarkEnd w:id="2740"/>
      <w:r>
        <w:rPr>
          <w:rtl/>
        </w:rPr>
        <w:t xml:space="preserve">זה </w:t>
      </w:r>
      <w:bookmarkStart w:id="2741" w:name="_ETM_Q9_538270"/>
      <w:bookmarkEnd w:id="2741"/>
      <w:r>
        <w:rPr>
          <w:rtl/>
        </w:rPr>
        <w:t xml:space="preserve">בדיוק </w:t>
      </w:r>
      <w:bookmarkStart w:id="2742" w:name="_ETM_Q9_538600"/>
      <w:bookmarkEnd w:id="2742"/>
      <w:r>
        <w:rPr>
          <w:rtl/>
        </w:rPr>
        <w:t>בזמן</w:t>
      </w:r>
      <w:r>
        <w:rPr>
          <w:rFonts w:hint="cs"/>
          <w:rtl/>
        </w:rPr>
        <w:t>,</w:t>
      </w:r>
      <w:r>
        <w:rPr>
          <w:rtl/>
        </w:rPr>
        <w:t xml:space="preserve"> </w:t>
      </w:r>
      <w:bookmarkStart w:id="2743" w:name="_ETM_Q9_539140"/>
      <w:bookmarkEnd w:id="2743"/>
      <w:r>
        <w:rPr>
          <w:rtl/>
        </w:rPr>
        <w:t xml:space="preserve">כי </w:t>
      </w:r>
      <w:bookmarkStart w:id="2744" w:name="_ETM_Q9_539290"/>
      <w:bookmarkEnd w:id="2744"/>
      <w:r>
        <w:rPr>
          <w:rtl/>
        </w:rPr>
        <w:t xml:space="preserve">אנחנו </w:t>
      </w:r>
      <w:bookmarkStart w:id="2745" w:name="_ETM_Q9_539589"/>
      <w:bookmarkEnd w:id="2745"/>
      <w:r>
        <w:rPr>
          <w:rtl/>
        </w:rPr>
        <w:t xml:space="preserve">הולכים </w:t>
      </w:r>
      <w:bookmarkStart w:id="2746" w:name="_ETM_Q9_539890"/>
      <w:bookmarkEnd w:id="2746"/>
      <w:r>
        <w:rPr>
          <w:rtl/>
        </w:rPr>
        <w:t xml:space="preserve">ומתקרבים </w:t>
      </w:r>
      <w:bookmarkStart w:id="2747" w:name="_ETM_Q9_540550"/>
      <w:bookmarkEnd w:id="2747"/>
      <w:r>
        <w:rPr>
          <w:rtl/>
        </w:rPr>
        <w:t xml:space="preserve">לשנת </w:t>
      </w:r>
      <w:bookmarkStart w:id="2748" w:name="_ETM_Q9_540970"/>
      <w:bookmarkEnd w:id="2748"/>
      <w:r>
        <w:rPr>
          <w:rtl/>
        </w:rPr>
        <w:t>השמיטה</w:t>
      </w:r>
      <w:r>
        <w:rPr>
          <w:rFonts w:hint="cs"/>
          <w:rtl/>
        </w:rPr>
        <w:t>.</w:t>
      </w:r>
      <w:r>
        <w:rPr>
          <w:rtl/>
        </w:rPr>
        <w:t xml:space="preserve"> </w:t>
      </w:r>
      <w:bookmarkStart w:id="2749" w:name="_ETM_Q9_541990"/>
      <w:bookmarkStart w:id="2750" w:name="_ETM_Q9_542076"/>
      <w:bookmarkStart w:id="2751" w:name="_ETM_Q9_542207"/>
      <w:bookmarkStart w:id="2752" w:name="_ETM_Q9_542270"/>
      <w:bookmarkStart w:id="2753" w:name="_ETM_Q9_542350"/>
      <w:bookmarkEnd w:id="2749"/>
      <w:bookmarkEnd w:id="2750"/>
      <w:bookmarkEnd w:id="2751"/>
      <w:bookmarkEnd w:id="2752"/>
      <w:bookmarkEnd w:id="2753"/>
      <w:r>
        <w:rPr>
          <w:rtl/>
        </w:rPr>
        <w:t xml:space="preserve">אני </w:t>
      </w:r>
      <w:bookmarkStart w:id="2754" w:name="_ETM_Q9_542200"/>
      <w:bookmarkEnd w:id="2754"/>
      <w:r>
        <w:rPr>
          <w:rtl/>
        </w:rPr>
        <w:t xml:space="preserve">גם </w:t>
      </w:r>
      <w:bookmarkStart w:id="2755" w:name="_ETM_Q9_542380"/>
      <w:bookmarkEnd w:id="2755"/>
      <w:r>
        <w:rPr>
          <w:rtl/>
        </w:rPr>
        <w:t xml:space="preserve">רוצה </w:t>
      </w:r>
      <w:bookmarkStart w:id="2756" w:name="_ETM_Q9_542589"/>
      <w:bookmarkEnd w:id="2756"/>
      <w:r>
        <w:rPr>
          <w:rtl/>
        </w:rPr>
        <w:t xml:space="preserve">לבשר </w:t>
      </w:r>
      <w:bookmarkStart w:id="2757" w:name="_ETM_Q9_542950"/>
      <w:bookmarkEnd w:id="2757"/>
      <w:r>
        <w:rPr>
          <w:rtl/>
        </w:rPr>
        <w:t xml:space="preserve">לעם </w:t>
      </w:r>
      <w:bookmarkStart w:id="2758" w:name="_ETM_Q9_543160"/>
      <w:bookmarkEnd w:id="2758"/>
      <w:r>
        <w:rPr>
          <w:rtl/>
        </w:rPr>
        <w:t xml:space="preserve">ישראל </w:t>
      </w:r>
      <w:bookmarkStart w:id="2759" w:name="_ETM_Q9_544009"/>
      <w:bookmarkEnd w:id="2759"/>
      <w:r>
        <w:rPr>
          <w:rtl/>
        </w:rPr>
        <w:t xml:space="preserve">שברוך </w:t>
      </w:r>
      <w:bookmarkStart w:id="2760" w:name="_ETM_Q9_544460"/>
      <w:bookmarkEnd w:id="2760"/>
      <w:r>
        <w:rPr>
          <w:rtl/>
        </w:rPr>
        <w:t>השם</w:t>
      </w:r>
      <w:r>
        <w:rPr>
          <w:rFonts w:hint="cs"/>
          <w:rtl/>
        </w:rPr>
        <w:t>,</w:t>
      </w:r>
      <w:r>
        <w:rPr>
          <w:rtl/>
        </w:rPr>
        <w:t xml:space="preserve"> </w:t>
      </w:r>
      <w:bookmarkStart w:id="2761" w:name="_ETM_Q9_544729"/>
      <w:bookmarkEnd w:id="2761"/>
      <w:r>
        <w:rPr>
          <w:rtl/>
        </w:rPr>
        <w:t xml:space="preserve">גם </w:t>
      </w:r>
      <w:bookmarkStart w:id="2762" w:name="_ETM_Q9_544939"/>
      <w:bookmarkEnd w:id="2762"/>
      <w:r>
        <w:rPr>
          <w:rtl/>
        </w:rPr>
        <w:t xml:space="preserve">בספר </w:t>
      </w:r>
      <w:bookmarkStart w:id="2763" w:name="_ETM_Q9_545330"/>
      <w:bookmarkEnd w:id="2763"/>
      <w:r>
        <w:rPr>
          <w:rtl/>
        </w:rPr>
        <w:t xml:space="preserve">התקציב </w:t>
      </w:r>
      <w:bookmarkStart w:id="2764" w:name="_ETM_Q9_546380"/>
      <w:bookmarkEnd w:id="2764"/>
      <w:r>
        <w:rPr>
          <w:rtl/>
        </w:rPr>
        <w:t>מונח</w:t>
      </w:r>
      <w:r>
        <w:rPr>
          <w:rFonts w:hint="cs"/>
          <w:rtl/>
        </w:rPr>
        <w:t>ת</w:t>
      </w:r>
      <w:r>
        <w:rPr>
          <w:rtl/>
        </w:rPr>
        <w:t xml:space="preserve"> </w:t>
      </w:r>
      <w:bookmarkStart w:id="2765" w:name="_ETM_Q9_548009"/>
      <w:bookmarkEnd w:id="2765"/>
      <w:r>
        <w:rPr>
          <w:rtl/>
        </w:rPr>
        <w:t xml:space="preserve">כל </w:t>
      </w:r>
      <w:bookmarkStart w:id="2766" w:name="_ETM_Q9_548310"/>
      <w:bookmarkEnd w:id="2766"/>
      <w:r>
        <w:rPr>
          <w:rtl/>
        </w:rPr>
        <w:t xml:space="preserve">שנה </w:t>
      </w:r>
      <w:bookmarkStart w:id="2767" w:name="_ETM_Q9_548789"/>
      <w:bookmarkEnd w:id="2767"/>
      <w:r>
        <w:rPr>
          <w:rFonts w:hint="cs"/>
          <w:rtl/>
        </w:rPr>
        <w:t>פעימה של 25 מיליון שקל</w:t>
      </w:r>
      <w:bookmarkStart w:id="2768" w:name="_ETM_Q9_550156"/>
      <w:bookmarkStart w:id="2769" w:name="_ETM_Q9_549329"/>
      <w:bookmarkEnd w:id="2768"/>
      <w:bookmarkEnd w:id="2769"/>
      <w:r>
        <w:rPr>
          <w:rtl/>
        </w:rPr>
        <w:t xml:space="preserve"> </w:t>
      </w:r>
      <w:bookmarkStart w:id="2770" w:name="_ETM_Q9_551939"/>
      <w:bookmarkEnd w:id="2770"/>
      <w:r>
        <w:rPr>
          <w:rtl/>
        </w:rPr>
        <w:t xml:space="preserve">עבור </w:t>
      </w:r>
      <w:bookmarkStart w:id="2771" w:name="_ETM_Q9_552270"/>
      <w:bookmarkEnd w:id="2771"/>
      <w:r>
        <w:rPr>
          <w:rtl/>
        </w:rPr>
        <w:t xml:space="preserve">אותם </w:t>
      </w:r>
      <w:bookmarkStart w:id="2772" w:name="_ETM_Q9_552570"/>
      <w:bookmarkEnd w:id="2772"/>
      <w:r>
        <w:rPr>
          <w:rtl/>
        </w:rPr>
        <w:t xml:space="preserve">החקלאים </w:t>
      </w:r>
      <w:bookmarkStart w:id="2773" w:name="_ETM_Q9_553110"/>
      <w:bookmarkEnd w:id="2773"/>
      <w:r>
        <w:rPr>
          <w:rtl/>
        </w:rPr>
        <w:t xml:space="preserve">שמשביתים </w:t>
      </w:r>
      <w:bookmarkStart w:id="2774" w:name="_ETM_Q9_553890"/>
      <w:bookmarkEnd w:id="2774"/>
      <w:r>
        <w:rPr>
          <w:rFonts w:hint="cs"/>
          <w:rtl/>
        </w:rPr>
        <w:t>מלא –</w:t>
      </w:r>
      <w:r>
        <w:rPr>
          <w:rtl/>
        </w:rPr>
        <w:t xml:space="preserve"> </w:t>
      </w:r>
      <w:bookmarkStart w:id="2775" w:name="_ETM_Q9_554460"/>
      <w:bookmarkEnd w:id="2775"/>
      <w:r>
        <w:rPr>
          <w:rtl/>
        </w:rPr>
        <w:t xml:space="preserve">לא </w:t>
      </w:r>
      <w:bookmarkStart w:id="2776" w:name="_ETM_Q9_554789"/>
      <w:bookmarkEnd w:id="2776"/>
      <w:r>
        <w:rPr>
          <w:rFonts w:hint="cs"/>
          <w:rtl/>
        </w:rPr>
        <w:t xml:space="preserve">אוצר בית דין ולא היתר מכירה, אלא השבתה מלאה, </w:t>
      </w:r>
      <w:bookmarkStart w:id="2777" w:name="_ETM_Q9_554467"/>
      <w:bookmarkEnd w:id="2777"/>
      <w:r>
        <w:rPr>
          <w:rFonts w:hint="cs"/>
          <w:rtl/>
        </w:rPr>
        <w:t xml:space="preserve">ויחד במצטבר יש 150 מיליון לאותם אלה </w:t>
      </w:r>
      <w:bookmarkStart w:id="2778" w:name="_ETM_Q9_562679"/>
      <w:bookmarkEnd w:id="2778"/>
      <w:r>
        <w:rPr>
          <w:rtl/>
        </w:rPr>
        <w:t>שמשביתים</w:t>
      </w:r>
      <w:r>
        <w:rPr>
          <w:rFonts w:hint="cs"/>
          <w:rtl/>
        </w:rPr>
        <w:t>,</w:t>
      </w:r>
      <w:r>
        <w:rPr>
          <w:rtl/>
        </w:rPr>
        <w:t xml:space="preserve"> </w:t>
      </w:r>
      <w:bookmarkStart w:id="2779" w:name="_ETM_Q9_563909"/>
      <w:bookmarkEnd w:id="2779"/>
      <w:r>
        <w:rPr>
          <w:rtl/>
        </w:rPr>
        <w:t xml:space="preserve">שיחולקו </w:t>
      </w:r>
      <w:bookmarkStart w:id="2780" w:name="_ETM_Q9_564539"/>
      <w:bookmarkEnd w:id="2780"/>
      <w:r>
        <w:rPr>
          <w:rtl/>
        </w:rPr>
        <w:t xml:space="preserve">על </w:t>
      </w:r>
      <w:bookmarkStart w:id="2781" w:name="_ETM_Q9_564689"/>
      <w:bookmarkEnd w:id="2781"/>
      <w:r>
        <w:rPr>
          <w:rtl/>
        </w:rPr>
        <w:t xml:space="preserve">פי </w:t>
      </w:r>
      <w:bookmarkStart w:id="2782" w:name="_ETM_Q9_564869"/>
      <w:bookmarkEnd w:id="2782"/>
      <w:r>
        <w:rPr>
          <w:rtl/>
        </w:rPr>
        <w:t xml:space="preserve">תוכנית </w:t>
      </w:r>
      <w:bookmarkStart w:id="2783" w:name="_ETM_Q9_565289"/>
      <w:bookmarkEnd w:id="2783"/>
      <w:r>
        <w:rPr>
          <w:rtl/>
        </w:rPr>
        <w:t xml:space="preserve">מקצועית </w:t>
      </w:r>
      <w:bookmarkStart w:id="2784" w:name="_ETM_Q9_566290"/>
      <w:bookmarkEnd w:id="2784"/>
      <w:r>
        <w:rPr>
          <w:rtl/>
        </w:rPr>
        <w:t xml:space="preserve">ששוקדים </w:t>
      </w:r>
      <w:bookmarkStart w:id="2785" w:name="_ETM_Q9_566920"/>
      <w:bookmarkEnd w:id="2785"/>
      <w:r>
        <w:rPr>
          <w:rtl/>
        </w:rPr>
        <w:t xml:space="preserve">עליה </w:t>
      </w:r>
      <w:bookmarkStart w:id="2786" w:name="_ETM_Q9_567220"/>
      <w:bookmarkEnd w:id="2786"/>
      <w:r>
        <w:rPr>
          <w:rtl/>
        </w:rPr>
        <w:t xml:space="preserve">אצלנו </w:t>
      </w:r>
      <w:bookmarkStart w:id="2787" w:name="_ETM_Q9_567610"/>
      <w:bookmarkEnd w:id="2787"/>
      <w:r>
        <w:rPr>
          <w:rtl/>
        </w:rPr>
        <w:t xml:space="preserve">במשרד </w:t>
      </w:r>
      <w:bookmarkStart w:id="2788" w:name="_ETM_Q9_568210"/>
      <w:bookmarkEnd w:id="2788"/>
      <w:r>
        <w:rPr>
          <w:rtl/>
        </w:rPr>
        <w:t xml:space="preserve">החקלאות </w:t>
      </w:r>
      <w:bookmarkStart w:id="2789" w:name="_ETM_Q9_569080"/>
      <w:bookmarkEnd w:id="2789"/>
      <w:r>
        <w:rPr>
          <w:rFonts w:hint="cs"/>
          <w:rtl/>
        </w:rPr>
        <w:t>ו</w:t>
      </w:r>
      <w:r>
        <w:rPr>
          <w:rtl/>
        </w:rPr>
        <w:t xml:space="preserve">ביטחון </w:t>
      </w:r>
      <w:bookmarkStart w:id="2790" w:name="_ETM_Q9_569529"/>
      <w:bookmarkEnd w:id="2790"/>
      <w:r>
        <w:rPr>
          <w:rtl/>
        </w:rPr>
        <w:t>המזון</w:t>
      </w:r>
      <w:r>
        <w:rPr>
          <w:rFonts w:hint="cs"/>
          <w:rtl/>
        </w:rPr>
        <w:t>.</w:t>
      </w:r>
      <w:r>
        <w:rPr>
          <w:rtl/>
        </w:rPr>
        <w:t xml:space="preserve"> </w:t>
      </w:r>
      <w:bookmarkStart w:id="2791" w:name="_ETM_Q9_570460"/>
      <w:bookmarkEnd w:id="2791"/>
    </w:p>
    <w:p w:rsidR="00D57F53" w:rsidRDefault="00D57F53" w:rsidP="00D57CAF">
      <w:pPr>
        <w:rPr>
          <w:rtl/>
        </w:rPr>
      </w:pPr>
      <w:bookmarkStart w:id="2792" w:name="_ETM_Q9_567823"/>
      <w:bookmarkStart w:id="2793" w:name="_ETM_Q9_567969"/>
      <w:bookmarkEnd w:id="2792"/>
      <w:bookmarkEnd w:id="2793"/>
    </w:p>
    <w:p w:rsidR="00D57F53" w:rsidRDefault="00D57F53" w:rsidP="00F45F24">
      <w:pPr>
        <w:rPr>
          <w:rtl/>
        </w:rPr>
      </w:pPr>
      <w:bookmarkStart w:id="2794" w:name="_ETM_Q9_568034"/>
      <w:bookmarkStart w:id="2795" w:name="_ETM_Q9_568115"/>
      <w:bookmarkEnd w:id="2794"/>
      <w:bookmarkEnd w:id="2795"/>
      <w:r>
        <w:rPr>
          <w:rtl/>
        </w:rPr>
        <w:t xml:space="preserve">אני </w:t>
      </w:r>
      <w:bookmarkStart w:id="2796" w:name="_ETM_Q9_570670"/>
      <w:bookmarkEnd w:id="2796"/>
      <w:r>
        <w:rPr>
          <w:rtl/>
        </w:rPr>
        <w:t xml:space="preserve">מנצל </w:t>
      </w:r>
      <w:bookmarkStart w:id="2797" w:name="_ETM_Q9_571090"/>
      <w:bookmarkEnd w:id="2797"/>
      <w:r>
        <w:rPr>
          <w:rtl/>
        </w:rPr>
        <w:t xml:space="preserve">את </w:t>
      </w:r>
      <w:bookmarkStart w:id="2798" w:name="_ETM_Q9_571180"/>
      <w:bookmarkEnd w:id="2798"/>
      <w:r>
        <w:rPr>
          <w:rtl/>
        </w:rPr>
        <w:t xml:space="preserve">ההזדמנות </w:t>
      </w:r>
      <w:bookmarkStart w:id="2799" w:name="_ETM_Q9_571720"/>
      <w:bookmarkEnd w:id="2799"/>
      <w:r>
        <w:rPr>
          <w:rtl/>
        </w:rPr>
        <w:t xml:space="preserve">גם </w:t>
      </w:r>
      <w:bookmarkStart w:id="2800" w:name="_ETM_Q9_571930"/>
      <w:bookmarkEnd w:id="2800"/>
      <w:r>
        <w:rPr>
          <w:rtl/>
        </w:rPr>
        <w:t xml:space="preserve">להודות </w:t>
      </w:r>
      <w:bookmarkStart w:id="2801" w:name="_ETM_Q9_572440"/>
      <w:bookmarkEnd w:id="2801"/>
      <w:r>
        <w:rPr>
          <w:rtl/>
        </w:rPr>
        <w:t xml:space="preserve">לשר </w:t>
      </w:r>
      <w:bookmarkStart w:id="2802" w:name="_ETM_Q9_572770"/>
      <w:bookmarkEnd w:id="2802"/>
      <w:r>
        <w:rPr>
          <w:rtl/>
        </w:rPr>
        <w:t xml:space="preserve">שלנו </w:t>
      </w:r>
      <w:bookmarkStart w:id="2803" w:name="_ETM_Q9_574000"/>
      <w:bookmarkEnd w:id="2803"/>
      <w:r>
        <w:rPr>
          <w:rtl/>
        </w:rPr>
        <w:t xml:space="preserve">אבי </w:t>
      </w:r>
      <w:bookmarkStart w:id="2804" w:name="_ETM_Q9_574300"/>
      <w:bookmarkEnd w:id="2804"/>
      <w:r>
        <w:rPr>
          <w:rtl/>
        </w:rPr>
        <w:t>דיכטר</w:t>
      </w:r>
      <w:r>
        <w:rPr>
          <w:rFonts w:hint="cs"/>
          <w:rtl/>
        </w:rPr>
        <w:t>,</w:t>
      </w:r>
      <w:r>
        <w:rPr>
          <w:rtl/>
        </w:rPr>
        <w:t xml:space="preserve"> </w:t>
      </w:r>
      <w:bookmarkStart w:id="2805" w:name="_ETM_Q9_575200"/>
      <w:bookmarkEnd w:id="2805"/>
      <w:r>
        <w:rPr>
          <w:rtl/>
        </w:rPr>
        <w:t xml:space="preserve">שבאמת </w:t>
      </w:r>
      <w:bookmarkStart w:id="2806" w:name="_ETM_Q9_575950"/>
      <w:bookmarkEnd w:id="2806"/>
      <w:r>
        <w:rPr>
          <w:rtl/>
        </w:rPr>
        <w:t xml:space="preserve">פועל </w:t>
      </w:r>
      <w:bookmarkStart w:id="2807" w:name="_ETM_Q9_576370"/>
      <w:bookmarkEnd w:id="2807"/>
      <w:r>
        <w:rPr>
          <w:rtl/>
        </w:rPr>
        <w:t xml:space="preserve">רבות </w:t>
      </w:r>
      <w:bookmarkStart w:id="2808" w:name="_ETM_Q9_576730"/>
      <w:bookmarkEnd w:id="2808"/>
      <w:r>
        <w:rPr>
          <w:rtl/>
        </w:rPr>
        <w:t>ו</w:t>
      </w:r>
      <w:r>
        <w:rPr>
          <w:rFonts w:hint="cs"/>
          <w:rtl/>
        </w:rPr>
        <w:t>נ</w:t>
      </w:r>
      <w:r>
        <w:rPr>
          <w:rtl/>
        </w:rPr>
        <w:t xml:space="preserve">צורות </w:t>
      </w:r>
      <w:bookmarkStart w:id="2809" w:name="_ETM_Q9_577420"/>
      <w:bookmarkEnd w:id="2809"/>
      <w:r>
        <w:rPr>
          <w:rtl/>
        </w:rPr>
        <w:t xml:space="preserve">כלפי </w:t>
      </w:r>
      <w:bookmarkStart w:id="2810" w:name="_ETM_Q9_577779"/>
      <w:bookmarkEnd w:id="2810"/>
      <w:r>
        <w:rPr>
          <w:rtl/>
        </w:rPr>
        <w:t xml:space="preserve">כל </w:t>
      </w:r>
      <w:bookmarkStart w:id="2811" w:name="_ETM_Q9_578020"/>
      <w:bookmarkEnd w:id="2811"/>
      <w:r>
        <w:rPr>
          <w:rtl/>
        </w:rPr>
        <w:t xml:space="preserve">החקלאים </w:t>
      </w:r>
      <w:bookmarkStart w:id="2812" w:name="_ETM_Q9_578590"/>
      <w:bookmarkEnd w:id="2812"/>
      <w:r>
        <w:rPr>
          <w:rtl/>
        </w:rPr>
        <w:t xml:space="preserve">בכלל </w:t>
      </w:r>
      <w:bookmarkStart w:id="2813" w:name="_ETM_Q9_579100"/>
      <w:bookmarkEnd w:id="2813"/>
      <w:r>
        <w:rPr>
          <w:rtl/>
        </w:rPr>
        <w:t xml:space="preserve">וגם </w:t>
      </w:r>
      <w:bookmarkStart w:id="2814" w:name="_ETM_Q9_579550"/>
      <w:bookmarkEnd w:id="2814"/>
      <w:r>
        <w:rPr>
          <w:rFonts w:hint="cs"/>
          <w:rtl/>
        </w:rPr>
        <w:t>כ</w:t>
      </w:r>
      <w:r>
        <w:rPr>
          <w:rtl/>
        </w:rPr>
        <w:t>ל</w:t>
      </w:r>
      <w:r>
        <w:rPr>
          <w:rFonts w:hint="cs"/>
          <w:rtl/>
        </w:rPr>
        <w:t>פ</w:t>
      </w:r>
      <w:r>
        <w:rPr>
          <w:rtl/>
        </w:rPr>
        <w:t xml:space="preserve">י </w:t>
      </w:r>
      <w:bookmarkStart w:id="2815" w:name="_ETM_Q9_579910"/>
      <w:bookmarkEnd w:id="2815"/>
      <w:r>
        <w:rPr>
          <w:rtl/>
        </w:rPr>
        <w:t xml:space="preserve">הדברים </w:t>
      </w:r>
      <w:bookmarkStart w:id="2816" w:name="_ETM_Q9_580300"/>
      <w:bookmarkEnd w:id="2816"/>
      <w:r>
        <w:rPr>
          <w:rtl/>
        </w:rPr>
        <w:t>האלה</w:t>
      </w:r>
      <w:r>
        <w:rPr>
          <w:rFonts w:hint="cs"/>
          <w:rtl/>
        </w:rPr>
        <w:t>;</w:t>
      </w:r>
      <w:r>
        <w:rPr>
          <w:rtl/>
        </w:rPr>
        <w:t xml:space="preserve"> </w:t>
      </w:r>
      <w:bookmarkStart w:id="2817" w:name="_ETM_Q9_581020"/>
      <w:bookmarkEnd w:id="2817"/>
      <w:r>
        <w:rPr>
          <w:rtl/>
        </w:rPr>
        <w:t xml:space="preserve">למנכ"ל </w:t>
      </w:r>
      <w:bookmarkStart w:id="2818" w:name="_ETM_Q9_581650"/>
      <w:bookmarkEnd w:id="2818"/>
      <w:r>
        <w:rPr>
          <w:rtl/>
        </w:rPr>
        <w:t xml:space="preserve">המשרד </w:t>
      </w:r>
      <w:bookmarkStart w:id="2819" w:name="_ETM_Q9_582700"/>
      <w:bookmarkEnd w:id="2819"/>
      <w:r>
        <w:rPr>
          <w:rtl/>
        </w:rPr>
        <w:t xml:space="preserve">מר </w:t>
      </w:r>
      <w:bookmarkStart w:id="2820" w:name="_ETM_Q9_582970"/>
      <w:bookmarkEnd w:id="2820"/>
      <w:r>
        <w:rPr>
          <w:rtl/>
        </w:rPr>
        <w:t xml:space="preserve">אורן </w:t>
      </w:r>
      <w:bookmarkStart w:id="2821" w:name="_ETM_Q9_583360"/>
      <w:bookmarkEnd w:id="2821"/>
      <w:r>
        <w:rPr>
          <w:rtl/>
        </w:rPr>
        <w:t>ל</w:t>
      </w:r>
      <w:r>
        <w:rPr>
          <w:rFonts w:hint="cs"/>
          <w:rtl/>
        </w:rPr>
        <w:t>ביא</w:t>
      </w:r>
      <w:r>
        <w:rPr>
          <w:rtl/>
        </w:rPr>
        <w:t xml:space="preserve"> </w:t>
      </w:r>
      <w:bookmarkStart w:id="2822" w:name="_ETM_Q9_583870"/>
      <w:bookmarkEnd w:id="2822"/>
      <w:r>
        <w:rPr>
          <w:rtl/>
        </w:rPr>
        <w:t xml:space="preserve">וליובל </w:t>
      </w:r>
      <w:bookmarkStart w:id="2823" w:name="_ETM_Q9_584650"/>
      <w:bookmarkEnd w:id="2823"/>
      <w:r>
        <w:rPr>
          <w:rtl/>
        </w:rPr>
        <w:t>ליפקין</w:t>
      </w:r>
      <w:r>
        <w:rPr>
          <w:rFonts w:hint="cs"/>
          <w:rtl/>
        </w:rPr>
        <w:t>,</w:t>
      </w:r>
      <w:r>
        <w:rPr>
          <w:rtl/>
        </w:rPr>
        <w:t xml:space="preserve"> </w:t>
      </w:r>
      <w:bookmarkStart w:id="2824" w:name="_ETM_Q9_585749"/>
      <w:bookmarkEnd w:id="2824"/>
      <w:r>
        <w:rPr>
          <w:rtl/>
        </w:rPr>
        <w:t xml:space="preserve">ראש </w:t>
      </w:r>
      <w:bookmarkStart w:id="2825" w:name="_ETM_Q9_586079"/>
      <w:bookmarkEnd w:id="2825"/>
      <w:r>
        <w:rPr>
          <w:rtl/>
        </w:rPr>
        <w:t>מ</w:t>
      </w:r>
      <w:r>
        <w:rPr>
          <w:rFonts w:hint="cs"/>
          <w:rtl/>
        </w:rPr>
        <w:t>י</w:t>
      </w:r>
      <w:r>
        <w:rPr>
          <w:rtl/>
        </w:rPr>
        <w:t xml:space="preserve">נהל </w:t>
      </w:r>
      <w:bookmarkStart w:id="2826" w:name="_ETM_Q9_586529"/>
      <w:bookmarkEnd w:id="2826"/>
      <w:r>
        <w:rPr>
          <w:rtl/>
        </w:rPr>
        <w:t xml:space="preserve">ביטחון </w:t>
      </w:r>
      <w:bookmarkStart w:id="2827" w:name="_ETM_Q9_586950"/>
      <w:bookmarkEnd w:id="2827"/>
      <w:r>
        <w:rPr>
          <w:rtl/>
        </w:rPr>
        <w:t>המזון</w:t>
      </w:r>
      <w:r>
        <w:rPr>
          <w:rFonts w:hint="cs"/>
          <w:rtl/>
        </w:rPr>
        <w:t>,</w:t>
      </w:r>
      <w:r>
        <w:rPr>
          <w:rtl/>
        </w:rPr>
        <w:t xml:space="preserve"> </w:t>
      </w:r>
      <w:bookmarkStart w:id="2828" w:name="_ETM_Q9_587490"/>
      <w:bookmarkEnd w:id="2828"/>
      <w:r>
        <w:rPr>
          <w:rtl/>
        </w:rPr>
        <w:t>וכמובן</w:t>
      </w:r>
      <w:r>
        <w:rPr>
          <w:rFonts w:hint="cs"/>
          <w:rtl/>
        </w:rPr>
        <w:t>,</w:t>
      </w:r>
      <w:r>
        <w:rPr>
          <w:rtl/>
        </w:rPr>
        <w:t xml:space="preserve"> </w:t>
      </w:r>
      <w:bookmarkStart w:id="2829" w:name="_ETM_Q9_588029"/>
      <w:bookmarkEnd w:id="2829"/>
      <w:r>
        <w:rPr>
          <w:rFonts w:hint="cs"/>
          <w:rtl/>
        </w:rPr>
        <w:t>ל</w:t>
      </w:r>
      <w:r>
        <w:rPr>
          <w:rtl/>
        </w:rPr>
        <w:t xml:space="preserve">ח"כים </w:t>
      </w:r>
      <w:bookmarkStart w:id="2830" w:name="_ETM_Q9_588450"/>
      <w:bookmarkEnd w:id="2830"/>
      <w:r>
        <w:rPr>
          <w:rtl/>
        </w:rPr>
        <w:t xml:space="preserve">היקרים </w:t>
      </w:r>
      <w:bookmarkStart w:id="2831" w:name="_ETM_Q9_589020"/>
      <w:bookmarkEnd w:id="2831"/>
      <w:r>
        <w:rPr>
          <w:rtl/>
        </w:rPr>
        <w:t xml:space="preserve">שיזמו </w:t>
      </w:r>
      <w:bookmarkStart w:id="2832" w:name="_ETM_Q9_589979"/>
      <w:bookmarkEnd w:id="2832"/>
      <w:r>
        <w:rPr>
          <w:rtl/>
        </w:rPr>
        <w:t xml:space="preserve">את </w:t>
      </w:r>
      <w:bookmarkStart w:id="2833" w:name="_ETM_Q9_590159"/>
      <w:bookmarkStart w:id="2834" w:name="_ETM_Q9_590429"/>
      <w:bookmarkEnd w:id="2833"/>
      <w:bookmarkEnd w:id="2834"/>
      <w:r>
        <w:rPr>
          <w:rtl/>
        </w:rPr>
        <w:t xml:space="preserve">החוק </w:t>
      </w:r>
      <w:bookmarkStart w:id="2835" w:name="_ETM_Q9_590819"/>
      <w:bookmarkEnd w:id="2835"/>
      <w:r>
        <w:rPr>
          <w:rtl/>
        </w:rPr>
        <w:t>הזה</w:t>
      </w:r>
      <w:r>
        <w:rPr>
          <w:rFonts w:hint="cs"/>
          <w:rtl/>
        </w:rPr>
        <w:t>.</w:t>
      </w:r>
      <w:r>
        <w:rPr>
          <w:rtl/>
        </w:rPr>
        <w:t xml:space="preserve"> </w:t>
      </w:r>
      <w:bookmarkStart w:id="2836" w:name="_ETM_Q9_591450"/>
      <w:bookmarkStart w:id="2837" w:name="_ETM_Q9_591860"/>
      <w:bookmarkStart w:id="2838" w:name="_ETM_Q9_592005"/>
      <w:bookmarkStart w:id="2839" w:name="_ETM_Q9_589485"/>
      <w:bookmarkStart w:id="2840" w:name="_ETM_Q9_589580"/>
      <w:bookmarkStart w:id="2841" w:name="_ETM_Q9_589678"/>
      <w:bookmarkStart w:id="2842" w:name="_ETM_Q9_589770"/>
      <w:bookmarkEnd w:id="2836"/>
      <w:bookmarkEnd w:id="2837"/>
      <w:bookmarkEnd w:id="2838"/>
      <w:bookmarkEnd w:id="2839"/>
      <w:bookmarkEnd w:id="2840"/>
      <w:bookmarkEnd w:id="2841"/>
      <w:bookmarkEnd w:id="2842"/>
      <w:r>
        <w:rPr>
          <w:rtl/>
        </w:rPr>
        <w:t xml:space="preserve">אני </w:t>
      </w:r>
      <w:bookmarkStart w:id="2843" w:name="_ETM_Q9_591689"/>
      <w:bookmarkEnd w:id="2843"/>
      <w:r>
        <w:rPr>
          <w:rtl/>
        </w:rPr>
        <w:t xml:space="preserve">אומר </w:t>
      </w:r>
      <w:bookmarkStart w:id="2844" w:name="_ETM_Q9_591929"/>
      <w:bookmarkEnd w:id="2844"/>
      <w:r>
        <w:rPr>
          <w:rtl/>
        </w:rPr>
        <w:t>לכם</w:t>
      </w:r>
      <w:r>
        <w:rPr>
          <w:rFonts w:hint="cs"/>
          <w:rtl/>
        </w:rPr>
        <w:t>,</w:t>
      </w:r>
      <w:r>
        <w:rPr>
          <w:rtl/>
        </w:rPr>
        <w:t xml:space="preserve"> </w:t>
      </w:r>
      <w:bookmarkStart w:id="2845" w:name="_ETM_Q9_592200"/>
      <w:bookmarkEnd w:id="2845"/>
      <w:r>
        <w:rPr>
          <w:rtl/>
        </w:rPr>
        <w:t>החקלאים</w:t>
      </w:r>
      <w:r>
        <w:rPr>
          <w:rFonts w:hint="cs"/>
          <w:rtl/>
        </w:rPr>
        <w:t>,</w:t>
      </w:r>
      <w:r>
        <w:rPr>
          <w:rtl/>
        </w:rPr>
        <w:t xml:space="preserve"> </w:t>
      </w:r>
      <w:bookmarkStart w:id="2846" w:name="_ETM_Q9_593219"/>
      <w:bookmarkEnd w:id="2846"/>
      <w:r>
        <w:rPr>
          <w:rtl/>
        </w:rPr>
        <w:t xml:space="preserve">אנחנו </w:t>
      </w:r>
      <w:bookmarkStart w:id="2847" w:name="_ETM_Q9_593759"/>
      <w:bookmarkEnd w:id="2847"/>
      <w:r>
        <w:rPr>
          <w:rtl/>
        </w:rPr>
        <w:t xml:space="preserve">נעשה </w:t>
      </w:r>
      <w:bookmarkStart w:id="2848" w:name="_ETM_Q9_594149"/>
      <w:bookmarkEnd w:id="2848"/>
      <w:r>
        <w:rPr>
          <w:rtl/>
        </w:rPr>
        <w:t xml:space="preserve">כל </w:t>
      </w:r>
      <w:bookmarkStart w:id="2849" w:name="_ETM_Q9_594420"/>
      <w:bookmarkEnd w:id="2849"/>
      <w:r>
        <w:rPr>
          <w:rtl/>
        </w:rPr>
        <w:t xml:space="preserve">דבר </w:t>
      </w:r>
      <w:bookmarkStart w:id="2850" w:name="_ETM_Q9_595270"/>
      <w:bookmarkEnd w:id="2850"/>
      <w:r>
        <w:rPr>
          <w:rtl/>
        </w:rPr>
        <w:t xml:space="preserve">שלא </w:t>
      </w:r>
      <w:bookmarkStart w:id="2851" w:name="_ETM_Q9_595600"/>
      <w:bookmarkEnd w:id="2851"/>
      <w:r>
        <w:rPr>
          <w:rtl/>
        </w:rPr>
        <w:t xml:space="preserve">יהיה </w:t>
      </w:r>
      <w:bookmarkStart w:id="2852" w:name="_ETM_Q9_595779"/>
      <w:bookmarkEnd w:id="2852"/>
      <w:r>
        <w:rPr>
          <w:rtl/>
        </w:rPr>
        <w:t xml:space="preserve">חלילה </w:t>
      </w:r>
      <w:bookmarkStart w:id="2853" w:name="_ETM_Q9_596170"/>
      <w:bookmarkEnd w:id="2853"/>
      <w:r>
        <w:rPr>
          <w:rtl/>
        </w:rPr>
        <w:t xml:space="preserve">מחסום </w:t>
      </w:r>
      <w:bookmarkStart w:id="2854" w:name="_ETM_Q9_596950"/>
      <w:bookmarkEnd w:id="2854"/>
      <w:r>
        <w:rPr>
          <w:rtl/>
        </w:rPr>
        <w:t xml:space="preserve">תורני </w:t>
      </w:r>
      <w:bookmarkStart w:id="2855" w:name="_ETM_Q9_597460"/>
      <w:bookmarkEnd w:id="2855"/>
      <w:r>
        <w:rPr>
          <w:rtl/>
        </w:rPr>
        <w:t xml:space="preserve">בשמירת </w:t>
      </w:r>
      <w:bookmarkStart w:id="2856" w:name="_ETM_Q9_598089"/>
      <w:bookmarkEnd w:id="2856"/>
      <w:r>
        <w:rPr>
          <w:rtl/>
        </w:rPr>
        <w:t xml:space="preserve">התורה </w:t>
      </w:r>
      <w:bookmarkStart w:id="2857" w:name="_ETM_Q9_598420"/>
      <w:bookmarkEnd w:id="2857"/>
      <w:r>
        <w:rPr>
          <w:rtl/>
        </w:rPr>
        <w:t>והמצוות</w:t>
      </w:r>
      <w:r>
        <w:rPr>
          <w:rFonts w:hint="cs"/>
          <w:rtl/>
        </w:rPr>
        <w:t>,</w:t>
      </w:r>
      <w:r>
        <w:rPr>
          <w:rtl/>
        </w:rPr>
        <w:t xml:space="preserve"> </w:t>
      </w:r>
      <w:bookmarkStart w:id="2858" w:name="_ETM_Q9_599469"/>
      <w:bookmarkEnd w:id="2858"/>
      <w:r>
        <w:rPr>
          <w:rtl/>
        </w:rPr>
        <w:t>שתוכלו</w:t>
      </w:r>
      <w:bookmarkStart w:id="2859" w:name="_ETM_Q9_600039"/>
      <w:bookmarkStart w:id="2860" w:name="_ETM_Q9_600279"/>
      <w:bookmarkEnd w:id="2859"/>
      <w:bookmarkEnd w:id="2860"/>
      <w:r>
        <w:rPr>
          <w:rtl/>
        </w:rPr>
        <w:t xml:space="preserve"> </w:t>
      </w:r>
      <w:bookmarkStart w:id="2861" w:name="_ETM_Q9_600729"/>
      <w:bookmarkEnd w:id="2861"/>
      <w:r>
        <w:rPr>
          <w:rtl/>
        </w:rPr>
        <w:t xml:space="preserve">לקיים </w:t>
      </w:r>
      <w:bookmarkStart w:id="2862" w:name="_ETM_Q9_601299"/>
      <w:bookmarkEnd w:id="2862"/>
      <w:r>
        <w:rPr>
          <w:rtl/>
        </w:rPr>
        <w:t xml:space="preserve">את </w:t>
      </w:r>
      <w:bookmarkStart w:id="2863" w:name="_ETM_Q9_601479"/>
      <w:bookmarkEnd w:id="2863"/>
      <w:r>
        <w:rPr>
          <w:rtl/>
        </w:rPr>
        <w:t xml:space="preserve">מצוות </w:t>
      </w:r>
      <w:bookmarkStart w:id="2864" w:name="_ETM_Q9_601960"/>
      <w:bookmarkEnd w:id="2864"/>
      <w:r>
        <w:rPr>
          <w:rtl/>
        </w:rPr>
        <w:t xml:space="preserve">השמיטה </w:t>
      </w:r>
      <w:bookmarkStart w:id="2865" w:name="_ETM_Q9_602500"/>
      <w:bookmarkEnd w:id="2865"/>
      <w:r>
        <w:rPr>
          <w:rFonts w:hint="cs"/>
          <w:rtl/>
        </w:rPr>
        <w:t>כהלכתה.</w:t>
      </w:r>
      <w:bookmarkStart w:id="2866" w:name="_ETM_Q9_602770"/>
      <w:bookmarkEnd w:id="2866"/>
      <w:r>
        <w:rPr>
          <w:rtl/>
        </w:rPr>
        <w:t xml:space="preserve"> </w:t>
      </w:r>
      <w:bookmarkStart w:id="2867" w:name="_ETM_Q9_603520"/>
      <w:bookmarkEnd w:id="2867"/>
      <w:r>
        <w:rPr>
          <w:rtl/>
        </w:rPr>
        <w:t xml:space="preserve">אני </w:t>
      </w:r>
      <w:bookmarkStart w:id="2868" w:name="_ETM_Q9_603789"/>
      <w:bookmarkEnd w:id="2868"/>
      <w:r>
        <w:rPr>
          <w:rtl/>
        </w:rPr>
        <w:t xml:space="preserve">גם </w:t>
      </w:r>
      <w:bookmarkStart w:id="2869" w:name="_ETM_Q9_604000"/>
      <w:bookmarkEnd w:id="2869"/>
      <w:r>
        <w:rPr>
          <w:rtl/>
        </w:rPr>
        <w:t xml:space="preserve">מזכיר </w:t>
      </w:r>
      <w:bookmarkStart w:id="2870" w:name="_ETM_Q9_604390"/>
      <w:bookmarkEnd w:id="2870"/>
      <w:r>
        <w:rPr>
          <w:rtl/>
        </w:rPr>
        <w:t xml:space="preserve">שישנו </w:t>
      </w:r>
      <w:bookmarkStart w:id="2871" w:name="_ETM_Q9_604810"/>
      <w:bookmarkEnd w:id="2871"/>
      <w:r>
        <w:rPr>
          <w:rtl/>
        </w:rPr>
        <w:t xml:space="preserve">חוק </w:t>
      </w:r>
      <w:bookmarkStart w:id="2872" w:name="_ETM_Q9_605079"/>
      <w:bookmarkEnd w:id="2872"/>
      <w:r>
        <w:rPr>
          <w:rtl/>
        </w:rPr>
        <w:t xml:space="preserve">נוסף </w:t>
      </w:r>
      <w:bookmarkStart w:id="2873" w:name="_ETM_Q9_606049"/>
      <w:bookmarkEnd w:id="2873"/>
      <w:r>
        <w:rPr>
          <w:rtl/>
        </w:rPr>
        <w:t xml:space="preserve">של </w:t>
      </w:r>
      <w:bookmarkStart w:id="2874" w:name="_ETM_Q9_606499"/>
      <w:bookmarkEnd w:id="2874"/>
      <w:r>
        <w:rPr>
          <w:rtl/>
        </w:rPr>
        <w:t xml:space="preserve">נושא </w:t>
      </w:r>
      <w:bookmarkStart w:id="2875" w:name="_ETM_Q9_606889"/>
      <w:bookmarkStart w:id="2876" w:name="_ETM_Q9_607099"/>
      <w:bookmarkEnd w:id="2875"/>
      <w:bookmarkEnd w:id="2876"/>
      <w:r>
        <w:rPr>
          <w:rtl/>
        </w:rPr>
        <w:t>השמיטה</w:t>
      </w:r>
      <w:r>
        <w:rPr>
          <w:rFonts w:hint="cs"/>
          <w:rtl/>
        </w:rPr>
        <w:t xml:space="preserve"> </w:t>
      </w:r>
      <w:bookmarkStart w:id="2877" w:name="_ETM_Q9_608263"/>
      <w:bookmarkEnd w:id="2877"/>
      <w:r>
        <w:rPr>
          <w:rFonts w:hint="cs"/>
          <w:rtl/>
        </w:rPr>
        <w:t xml:space="preserve">של ידידי חבר הכנסת ניסים ואטורי, שגם מיטיב </w:t>
      </w:r>
      <w:r w:rsidR="00F45F24">
        <w:rPr>
          <w:rFonts w:hint="cs"/>
          <w:rtl/>
        </w:rPr>
        <w:t>– – –</w:t>
      </w:r>
    </w:p>
    <w:p w:rsidR="00D57F53" w:rsidRDefault="00D57F53" w:rsidP="00D57CAF">
      <w:pPr>
        <w:ind w:firstLine="0"/>
        <w:rPr>
          <w:rtl/>
        </w:rPr>
      </w:pPr>
      <w:bookmarkStart w:id="2878" w:name="_ETM_Q9_610840"/>
      <w:bookmarkStart w:id="2879" w:name="_ETM_Q9_611078"/>
      <w:bookmarkStart w:id="2880" w:name="_ETM_Q9_611114"/>
      <w:bookmarkEnd w:id="2878"/>
      <w:bookmarkEnd w:id="2879"/>
      <w:bookmarkEnd w:id="2880"/>
    </w:p>
    <w:p w:rsidR="00D57F53" w:rsidRDefault="00D57F53" w:rsidP="00D57CAF">
      <w:pPr>
        <w:pStyle w:val="af6"/>
        <w:keepNext/>
        <w:rPr>
          <w:rtl/>
        </w:rPr>
      </w:pPr>
      <w:bookmarkStart w:id="2881" w:name="ET_yor_6595_78"/>
      <w:r w:rsidRPr="00322BF9">
        <w:rPr>
          <w:rStyle w:val="TagStyle"/>
          <w:rtl/>
        </w:rPr>
        <w:t xml:space="preserve"> &lt;&lt; יור &gt;&gt; </w:t>
      </w:r>
      <w:r>
        <w:rPr>
          <w:rtl/>
        </w:rPr>
        <w:t>היו"ר ארז מלול:</w:t>
      </w:r>
      <w:r w:rsidRPr="00322BF9">
        <w:rPr>
          <w:rStyle w:val="TagStyle"/>
          <w:rtl/>
        </w:rPr>
        <w:t xml:space="preserve"> &lt;&lt; יור &gt;&gt;</w:t>
      </w:r>
      <w:r>
        <w:rPr>
          <w:rtl/>
        </w:rPr>
        <w:t xml:space="preserve">   </w:t>
      </w:r>
      <w:bookmarkEnd w:id="2881"/>
    </w:p>
    <w:p w:rsidR="00D57F53" w:rsidRDefault="00D57F53" w:rsidP="00722C32">
      <w:pPr>
        <w:rPr>
          <w:rtl/>
        </w:rPr>
      </w:pPr>
    </w:p>
    <w:p w:rsidR="00D57F53" w:rsidRDefault="00D57F53" w:rsidP="00D57CAF">
      <w:pPr>
        <w:rPr>
          <w:rtl/>
        </w:rPr>
      </w:pPr>
      <w:bookmarkStart w:id="2882" w:name="_ETM_Q9_612667"/>
      <w:bookmarkEnd w:id="2882"/>
      <w:r>
        <w:rPr>
          <w:rFonts w:hint="cs"/>
          <w:rtl/>
        </w:rPr>
        <w:t xml:space="preserve">סגן יושב-ראש. </w:t>
      </w:r>
      <w:bookmarkStart w:id="2883" w:name="_ETM_Q9_609844"/>
      <w:bookmarkEnd w:id="2883"/>
    </w:p>
    <w:p w:rsidR="00D57F53" w:rsidRDefault="00D57F53" w:rsidP="00D57CAF">
      <w:pPr>
        <w:rPr>
          <w:rtl/>
        </w:rPr>
      </w:pPr>
    </w:p>
    <w:p w:rsidR="00D57F53" w:rsidRDefault="00D57F53" w:rsidP="00D57CAF">
      <w:pPr>
        <w:pStyle w:val="KeepWithNext"/>
        <w:rPr>
          <w:rStyle w:val="TagStyle"/>
          <w:b/>
          <w:bCs/>
          <w:u w:val="single"/>
          <w:rtl/>
          <w:lang w:eastAsia="he-IL"/>
        </w:rPr>
      </w:pPr>
      <w:bookmarkStart w:id="2884" w:name="_ETM_Q9_609998"/>
      <w:bookmarkStart w:id="2885" w:name="_ETM_Q9_610155"/>
      <w:bookmarkStart w:id="2886" w:name="_ETM_Q9_610202"/>
      <w:bookmarkStart w:id="2887" w:name="_ETM_Q9_610288"/>
      <w:bookmarkEnd w:id="2884"/>
      <w:bookmarkEnd w:id="2885"/>
      <w:bookmarkEnd w:id="2886"/>
      <w:bookmarkEnd w:id="2887"/>
    </w:p>
    <w:p w:rsidR="00D57F53" w:rsidRDefault="00D57F53" w:rsidP="00D57CAF">
      <w:pPr>
        <w:pStyle w:val="-"/>
        <w:keepNext/>
        <w:rPr>
          <w:rtl/>
        </w:rPr>
      </w:pPr>
      <w:bookmarkStart w:id="2888" w:name="ET_speakercontinue_6418_69"/>
      <w:r w:rsidRPr="0003414D">
        <w:rPr>
          <w:rStyle w:val="TagStyle"/>
          <w:rtl/>
        </w:rPr>
        <w:t xml:space="preserve"> &lt;&lt; דובר_המשך &gt;&gt; </w:t>
      </w:r>
      <w:r>
        <w:rPr>
          <w:rtl/>
        </w:rPr>
        <w:t>סגן שר החקלאות ופיתוח הכפר משה אבוטבול:</w:t>
      </w:r>
      <w:r w:rsidRPr="0003414D">
        <w:rPr>
          <w:rStyle w:val="TagStyle"/>
          <w:rtl/>
        </w:rPr>
        <w:t xml:space="preserve"> &lt;&lt; דובר_המשך &gt;&gt;</w:t>
      </w:r>
      <w:r>
        <w:rPr>
          <w:rtl/>
        </w:rPr>
        <w:t xml:space="preserve">   </w:t>
      </w:r>
      <w:bookmarkEnd w:id="2888"/>
    </w:p>
    <w:p w:rsidR="00D57F53" w:rsidRDefault="00D57F53" w:rsidP="00D57CAF">
      <w:pPr>
        <w:rPr>
          <w:rtl/>
          <w:lang w:eastAsia="he-IL"/>
        </w:rPr>
      </w:pPr>
    </w:p>
    <w:p w:rsidR="00D57F53" w:rsidRDefault="00D57F53" w:rsidP="00F45F24">
      <w:pPr>
        <w:rPr>
          <w:rtl/>
        </w:rPr>
      </w:pPr>
      <w:bookmarkStart w:id="2889" w:name="_ETM_Q9_611208"/>
      <w:bookmarkStart w:id="2890" w:name="_ETM_Q9_615030"/>
      <w:bookmarkEnd w:id="2889"/>
      <w:bookmarkEnd w:id="2890"/>
      <w:r>
        <w:rPr>
          <w:rtl/>
        </w:rPr>
        <w:t xml:space="preserve">סגן </w:t>
      </w:r>
      <w:bookmarkStart w:id="2891" w:name="_ETM_Q9_615390"/>
      <w:bookmarkEnd w:id="2891"/>
      <w:r>
        <w:rPr>
          <w:rtl/>
        </w:rPr>
        <w:t xml:space="preserve">יושב-ראש </w:t>
      </w:r>
      <w:bookmarkStart w:id="2892" w:name="_ETM_Q9_615870"/>
      <w:bookmarkEnd w:id="2892"/>
      <w:r>
        <w:rPr>
          <w:rtl/>
        </w:rPr>
        <w:t>הכנסת</w:t>
      </w:r>
      <w:bookmarkStart w:id="2893" w:name="_ETM_Q9_616440"/>
      <w:bookmarkEnd w:id="2893"/>
      <w:r>
        <w:rPr>
          <w:rFonts w:hint="cs"/>
          <w:rtl/>
        </w:rPr>
        <w:t xml:space="preserve">. </w:t>
      </w:r>
      <w:r>
        <w:rPr>
          <w:rtl/>
        </w:rPr>
        <w:t xml:space="preserve">גם </w:t>
      </w:r>
      <w:bookmarkStart w:id="2894" w:name="_ETM_Q9_616770"/>
      <w:bookmarkEnd w:id="2894"/>
      <w:r>
        <w:rPr>
          <w:rtl/>
        </w:rPr>
        <w:t xml:space="preserve">הוא </w:t>
      </w:r>
      <w:bookmarkStart w:id="2895" w:name="_ETM_Q9_616950"/>
      <w:bookmarkEnd w:id="2895"/>
      <w:r>
        <w:rPr>
          <w:rtl/>
        </w:rPr>
        <w:t xml:space="preserve">מיטיב </w:t>
      </w:r>
      <w:bookmarkStart w:id="2896" w:name="_ETM_Q9_617520"/>
      <w:bookmarkEnd w:id="2896"/>
      <w:r>
        <w:rPr>
          <w:rtl/>
        </w:rPr>
        <w:t xml:space="preserve">עם </w:t>
      </w:r>
      <w:bookmarkStart w:id="2897" w:name="_ETM_Q9_617850"/>
      <w:bookmarkEnd w:id="2897"/>
      <w:r>
        <w:rPr>
          <w:rtl/>
        </w:rPr>
        <w:t xml:space="preserve">אלה </w:t>
      </w:r>
      <w:bookmarkStart w:id="2898" w:name="_ETM_Q9_618630"/>
      <w:bookmarkEnd w:id="2898"/>
      <w:r>
        <w:rPr>
          <w:rtl/>
        </w:rPr>
        <w:t xml:space="preserve">שרוצים </w:t>
      </w:r>
      <w:bookmarkStart w:id="2899" w:name="_ETM_Q9_619350"/>
      <w:bookmarkEnd w:id="2899"/>
      <w:r>
        <w:rPr>
          <w:rtl/>
        </w:rPr>
        <w:t xml:space="preserve">לעשות </w:t>
      </w:r>
      <w:bookmarkStart w:id="2900" w:name="_ETM_Q9_620550"/>
      <w:bookmarkEnd w:id="2900"/>
      <w:r>
        <w:rPr>
          <w:rFonts w:hint="cs"/>
          <w:rtl/>
        </w:rPr>
        <w:t xml:space="preserve">מכירה </w:t>
      </w:r>
      <w:r w:rsidR="00F45F24">
        <w:rPr>
          <w:rFonts w:hint="cs"/>
          <w:rtl/>
        </w:rPr>
        <w:t>– – –</w:t>
      </w:r>
    </w:p>
    <w:p w:rsidR="00D57F53" w:rsidRDefault="00D57F53" w:rsidP="00D57CAF">
      <w:pPr>
        <w:ind w:firstLine="0"/>
        <w:rPr>
          <w:rtl/>
        </w:rPr>
      </w:pPr>
      <w:bookmarkStart w:id="2901" w:name="_ETM_Q9_620551"/>
      <w:bookmarkStart w:id="2902" w:name="_ETM_Q9_620663"/>
      <w:bookmarkStart w:id="2903" w:name="_ETM_Q9_620766"/>
      <w:bookmarkEnd w:id="2901"/>
      <w:bookmarkEnd w:id="2902"/>
      <w:bookmarkEnd w:id="2903"/>
    </w:p>
    <w:p w:rsidR="00D57F53" w:rsidRDefault="00D57F53" w:rsidP="00D57CAF">
      <w:pPr>
        <w:pStyle w:val="af6"/>
        <w:keepNext/>
        <w:rPr>
          <w:rtl/>
        </w:rPr>
      </w:pPr>
      <w:bookmarkStart w:id="2904" w:name="ET_yor_6595_80"/>
      <w:r w:rsidRPr="00322BF9">
        <w:rPr>
          <w:rStyle w:val="TagStyle"/>
          <w:rtl/>
        </w:rPr>
        <w:t xml:space="preserve"> &lt;&lt; יור &gt;&gt; </w:t>
      </w:r>
      <w:r>
        <w:rPr>
          <w:rtl/>
        </w:rPr>
        <w:t>היו"ר ארז מלול:</w:t>
      </w:r>
      <w:r w:rsidRPr="00322BF9">
        <w:rPr>
          <w:rStyle w:val="TagStyle"/>
          <w:rtl/>
        </w:rPr>
        <w:t xml:space="preserve"> &lt;&lt; יור &gt;&gt;</w:t>
      </w:r>
      <w:r>
        <w:rPr>
          <w:rtl/>
        </w:rPr>
        <w:t xml:space="preserve">   </w:t>
      </w:r>
      <w:bookmarkEnd w:id="2904"/>
    </w:p>
    <w:p w:rsidR="00D57F53" w:rsidRDefault="00D57F53" w:rsidP="00722C32">
      <w:pPr>
        <w:rPr>
          <w:rtl/>
        </w:rPr>
      </w:pPr>
    </w:p>
    <w:p w:rsidR="00D57F53" w:rsidRDefault="00D57F53" w:rsidP="00D57CAF">
      <w:pPr>
        <w:rPr>
          <w:rtl/>
        </w:rPr>
      </w:pPr>
      <w:r>
        <w:rPr>
          <w:rFonts w:hint="cs"/>
          <w:rtl/>
        </w:rPr>
        <w:t>ששש, חבר הכנסת</w:t>
      </w:r>
      <w:bookmarkStart w:id="2905" w:name="_ETM_Q9_618741"/>
      <w:bookmarkEnd w:id="2905"/>
      <w:r>
        <w:rPr>
          <w:rFonts w:hint="cs"/>
          <w:rtl/>
        </w:rPr>
        <w:t xml:space="preserve"> בועז ביסמוט.</w:t>
      </w:r>
      <w:bookmarkStart w:id="2906" w:name="_ETM_Q9_619868"/>
      <w:bookmarkEnd w:id="2906"/>
    </w:p>
    <w:p w:rsidR="00D57F53" w:rsidRDefault="00D57F53" w:rsidP="00D57CAF">
      <w:pPr>
        <w:ind w:firstLine="0"/>
        <w:rPr>
          <w:rtl/>
        </w:rPr>
      </w:pPr>
      <w:bookmarkStart w:id="2907" w:name="_ETM_Q9_620000"/>
      <w:bookmarkStart w:id="2908" w:name="_ETM_Q9_620057"/>
      <w:bookmarkStart w:id="2909" w:name="_ETM_Q9_620156"/>
      <w:bookmarkEnd w:id="2907"/>
      <w:bookmarkEnd w:id="2908"/>
      <w:bookmarkEnd w:id="2909"/>
    </w:p>
    <w:p w:rsidR="00D57F53" w:rsidRDefault="00D57F53" w:rsidP="00D57CAF">
      <w:pPr>
        <w:pStyle w:val="-"/>
        <w:keepNext/>
        <w:rPr>
          <w:rtl/>
        </w:rPr>
      </w:pPr>
      <w:bookmarkStart w:id="2910" w:name="ET_speakercontinue_6418_70"/>
      <w:r w:rsidRPr="0003414D">
        <w:rPr>
          <w:rStyle w:val="TagStyle"/>
          <w:rtl/>
        </w:rPr>
        <w:t xml:space="preserve">&lt;&lt; דובר_המשך &gt;&gt; </w:t>
      </w:r>
      <w:r>
        <w:rPr>
          <w:rtl/>
        </w:rPr>
        <w:t>סגן שר החקלאות ופיתוח הכפר משה אבוטבול:</w:t>
      </w:r>
      <w:r w:rsidRPr="0003414D">
        <w:rPr>
          <w:rStyle w:val="TagStyle"/>
          <w:rtl/>
        </w:rPr>
        <w:t xml:space="preserve"> &lt;&lt; דובר_המשך &gt;&gt;</w:t>
      </w:r>
      <w:r>
        <w:rPr>
          <w:rtl/>
        </w:rPr>
        <w:t xml:space="preserve">   </w:t>
      </w:r>
      <w:bookmarkEnd w:id="2910"/>
    </w:p>
    <w:p w:rsidR="00D57F53" w:rsidRDefault="00D57F53" w:rsidP="00722C32">
      <w:pPr>
        <w:rPr>
          <w:rtl/>
          <w:lang w:eastAsia="he-IL"/>
        </w:rPr>
      </w:pPr>
    </w:p>
    <w:p w:rsidR="00D57F53" w:rsidRDefault="00D57F53" w:rsidP="00D57CAF">
      <w:pPr>
        <w:rPr>
          <w:rtl/>
        </w:rPr>
      </w:pPr>
      <w:bookmarkStart w:id="2911" w:name="_ETM_Q9_621102"/>
      <w:bookmarkEnd w:id="2911"/>
      <w:r>
        <w:rPr>
          <w:rFonts w:hint="cs"/>
          <w:rtl/>
        </w:rPr>
        <w:t>עם אותם אלה שרוצים לעשות מכירה בשנת השמיטה ביהודה ושומרון</w:t>
      </w:r>
      <w:bookmarkStart w:id="2912" w:name="_ETM_Q9_628030"/>
      <w:bookmarkEnd w:id="2912"/>
      <w:r>
        <w:rPr>
          <w:rFonts w:hint="cs"/>
          <w:rtl/>
        </w:rPr>
        <w:t xml:space="preserve">, </w:t>
      </w:r>
      <w:r>
        <w:rPr>
          <w:rtl/>
        </w:rPr>
        <w:t xml:space="preserve">שגם </w:t>
      </w:r>
      <w:bookmarkStart w:id="2913" w:name="_ETM_Q9_628630"/>
      <w:bookmarkEnd w:id="2913"/>
      <w:r>
        <w:rPr>
          <w:rtl/>
        </w:rPr>
        <w:t xml:space="preserve">הם </w:t>
      </w:r>
      <w:bookmarkStart w:id="2914" w:name="_ETM_Q9_628810"/>
      <w:bookmarkEnd w:id="2914"/>
      <w:r>
        <w:rPr>
          <w:rtl/>
        </w:rPr>
        <w:t xml:space="preserve">יוכלו </w:t>
      </w:r>
      <w:bookmarkStart w:id="2915" w:name="_ETM_Q9_629200"/>
      <w:bookmarkEnd w:id="2915"/>
      <w:r>
        <w:rPr>
          <w:rtl/>
        </w:rPr>
        <w:t xml:space="preserve">לעשות </w:t>
      </w:r>
      <w:bookmarkStart w:id="2916" w:name="_ETM_Q9_629620"/>
      <w:bookmarkEnd w:id="2916"/>
      <w:r>
        <w:rPr>
          <w:rtl/>
        </w:rPr>
        <w:t xml:space="preserve">את </w:t>
      </w:r>
      <w:bookmarkStart w:id="2917" w:name="_ETM_Q9_629740"/>
      <w:bookmarkEnd w:id="2917"/>
      <w:r>
        <w:rPr>
          <w:rtl/>
        </w:rPr>
        <w:t>זה</w:t>
      </w:r>
      <w:bookmarkStart w:id="2918" w:name="_ETM_Q9_629860"/>
      <w:bookmarkEnd w:id="2918"/>
      <w:r>
        <w:rPr>
          <w:rFonts w:hint="cs"/>
          <w:rtl/>
        </w:rPr>
        <w:t xml:space="preserve">, </w:t>
      </w:r>
      <w:r>
        <w:rPr>
          <w:rtl/>
        </w:rPr>
        <w:t xml:space="preserve">דבר </w:t>
      </w:r>
      <w:bookmarkStart w:id="2919" w:name="_ETM_Q9_630160"/>
      <w:bookmarkEnd w:id="2919"/>
      <w:r>
        <w:rPr>
          <w:rtl/>
        </w:rPr>
        <w:t xml:space="preserve">שנמנע </w:t>
      </w:r>
      <w:bookmarkStart w:id="2920" w:name="_ETM_Q9_630670"/>
      <w:bookmarkEnd w:id="2920"/>
      <w:r>
        <w:rPr>
          <w:rtl/>
        </w:rPr>
        <w:t xml:space="preserve">מהם </w:t>
      </w:r>
      <w:bookmarkStart w:id="2921" w:name="_ETM_Q9_631000"/>
      <w:bookmarkEnd w:id="2921"/>
      <w:r>
        <w:rPr>
          <w:rtl/>
        </w:rPr>
        <w:t>בעבר</w:t>
      </w:r>
      <w:r>
        <w:rPr>
          <w:rFonts w:hint="cs"/>
          <w:rtl/>
        </w:rPr>
        <w:t xml:space="preserve"> –</w:t>
      </w:r>
      <w:r>
        <w:rPr>
          <w:rtl/>
        </w:rPr>
        <w:t xml:space="preserve"> </w:t>
      </w:r>
      <w:bookmarkStart w:id="2922" w:name="_ETM_Q9_631840"/>
      <w:bookmarkEnd w:id="2922"/>
      <w:r>
        <w:rPr>
          <w:rtl/>
        </w:rPr>
        <w:t xml:space="preserve">שגם </w:t>
      </w:r>
      <w:bookmarkStart w:id="2923" w:name="_ETM_Q9_632260"/>
      <w:bookmarkEnd w:id="2923"/>
      <w:r>
        <w:rPr>
          <w:rtl/>
        </w:rPr>
        <w:t xml:space="preserve">הם </w:t>
      </w:r>
      <w:bookmarkStart w:id="2924" w:name="_ETM_Q9_632380"/>
      <w:bookmarkEnd w:id="2924"/>
      <w:r>
        <w:rPr>
          <w:rtl/>
        </w:rPr>
        <w:t xml:space="preserve">יוכלו </w:t>
      </w:r>
      <w:bookmarkStart w:id="2925" w:name="_ETM_Q9_632740"/>
      <w:bookmarkEnd w:id="2925"/>
      <w:r>
        <w:rPr>
          <w:rtl/>
        </w:rPr>
        <w:t xml:space="preserve">לקבל </w:t>
      </w:r>
      <w:bookmarkStart w:id="2926" w:name="_ETM_Q9_633190"/>
      <w:bookmarkEnd w:id="2926"/>
      <w:r>
        <w:rPr>
          <w:rtl/>
        </w:rPr>
        <w:t xml:space="preserve">את </w:t>
      </w:r>
      <w:bookmarkStart w:id="2927" w:name="_ETM_Q9_633370"/>
      <w:bookmarkEnd w:id="2927"/>
      <w:r>
        <w:rPr>
          <w:rtl/>
        </w:rPr>
        <w:t xml:space="preserve">האפשרויות </w:t>
      </w:r>
      <w:bookmarkStart w:id="2928" w:name="_ETM_Q9_634680"/>
      <w:bookmarkEnd w:id="2928"/>
      <w:r>
        <w:rPr>
          <w:rtl/>
        </w:rPr>
        <w:t xml:space="preserve">לעשות </w:t>
      </w:r>
      <w:bookmarkStart w:id="2929" w:name="_ETM_Q9_635099"/>
      <w:bookmarkEnd w:id="2929"/>
      <w:r>
        <w:rPr>
          <w:rtl/>
        </w:rPr>
        <w:t xml:space="preserve">את </w:t>
      </w:r>
      <w:bookmarkStart w:id="2930" w:name="_ETM_Q9_635219"/>
      <w:bookmarkEnd w:id="2930"/>
      <w:r>
        <w:rPr>
          <w:rtl/>
        </w:rPr>
        <w:t>זה</w:t>
      </w:r>
      <w:r>
        <w:rPr>
          <w:rFonts w:hint="cs"/>
          <w:rtl/>
        </w:rPr>
        <w:t>.</w:t>
      </w:r>
      <w:r>
        <w:rPr>
          <w:rtl/>
        </w:rPr>
        <w:t xml:space="preserve"> </w:t>
      </w:r>
      <w:bookmarkStart w:id="2931" w:name="_ETM_Q9_635340"/>
      <w:bookmarkEnd w:id="2931"/>
      <w:r>
        <w:rPr>
          <w:rtl/>
        </w:rPr>
        <w:t xml:space="preserve">אני </w:t>
      </w:r>
      <w:bookmarkStart w:id="2932" w:name="_ETM_Q9_635549"/>
      <w:bookmarkEnd w:id="2932"/>
      <w:r>
        <w:rPr>
          <w:rtl/>
        </w:rPr>
        <w:t xml:space="preserve">מברך </w:t>
      </w:r>
      <w:bookmarkStart w:id="2933" w:name="_ETM_Q9_635879"/>
      <w:bookmarkEnd w:id="2933"/>
      <w:r>
        <w:rPr>
          <w:rtl/>
        </w:rPr>
        <w:t xml:space="preserve">גם </w:t>
      </w:r>
      <w:bookmarkStart w:id="2934" w:name="_ETM_Q9_636090"/>
      <w:bookmarkEnd w:id="2934"/>
      <w:r>
        <w:rPr>
          <w:rtl/>
        </w:rPr>
        <w:t xml:space="preserve">את </w:t>
      </w:r>
      <w:bookmarkStart w:id="2935" w:name="_ETM_Q9_636389"/>
      <w:bookmarkEnd w:id="2935"/>
      <w:r>
        <w:rPr>
          <w:rtl/>
        </w:rPr>
        <w:t xml:space="preserve">ניסים </w:t>
      </w:r>
      <w:bookmarkStart w:id="2936" w:name="_ETM_Q9_636779"/>
      <w:bookmarkEnd w:id="2936"/>
      <w:r>
        <w:rPr>
          <w:rFonts w:hint="cs"/>
          <w:rtl/>
        </w:rPr>
        <w:t>וא</w:t>
      </w:r>
      <w:r>
        <w:rPr>
          <w:rtl/>
        </w:rPr>
        <w:t>טורי</w:t>
      </w:r>
      <w:r>
        <w:rPr>
          <w:rFonts w:hint="cs"/>
          <w:rtl/>
        </w:rPr>
        <w:t>,</w:t>
      </w:r>
      <w:r>
        <w:rPr>
          <w:rtl/>
        </w:rPr>
        <w:t xml:space="preserve"> </w:t>
      </w:r>
      <w:bookmarkStart w:id="2937" w:name="_ETM_Q9_637200"/>
      <w:bookmarkEnd w:id="2937"/>
      <w:r>
        <w:rPr>
          <w:rtl/>
        </w:rPr>
        <w:t xml:space="preserve">ומאחל </w:t>
      </w:r>
      <w:bookmarkStart w:id="2938" w:name="_ETM_Q9_637769"/>
      <w:bookmarkEnd w:id="2938"/>
      <w:r>
        <w:rPr>
          <w:rtl/>
        </w:rPr>
        <w:t xml:space="preserve">לו </w:t>
      </w:r>
      <w:bookmarkStart w:id="2939" w:name="_ETM_Q9_638249"/>
      <w:bookmarkEnd w:id="2939"/>
      <w:r>
        <w:rPr>
          <w:rtl/>
        </w:rPr>
        <w:t xml:space="preserve">שהוא </w:t>
      </w:r>
      <w:bookmarkStart w:id="2940" w:name="_ETM_Q9_638430"/>
      <w:bookmarkEnd w:id="2940"/>
      <w:r>
        <w:rPr>
          <w:rtl/>
        </w:rPr>
        <w:t xml:space="preserve">יוכל </w:t>
      </w:r>
      <w:bookmarkStart w:id="2941" w:name="_ETM_Q9_638760"/>
      <w:bookmarkEnd w:id="2941"/>
      <w:r>
        <w:rPr>
          <w:rtl/>
        </w:rPr>
        <w:t>לה</w:t>
      </w:r>
      <w:r>
        <w:rPr>
          <w:rFonts w:hint="cs"/>
          <w:rtl/>
        </w:rPr>
        <w:t>ב</w:t>
      </w:r>
      <w:r>
        <w:rPr>
          <w:rtl/>
        </w:rPr>
        <w:t xml:space="preserve">שיל </w:t>
      </w:r>
      <w:bookmarkStart w:id="2942" w:name="_ETM_Q9_639299"/>
      <w:bookmarkEnd w:id="2942"/>
      <w:r>
        <w:rPr>
          <w:rtl/>
        </w:rPr>
        <w:t xml:space="preserve">את </w:t>
      </w:r>
      <w:bookmarkStart w:id="2943" w:name="_ETM_Q9_639480"/>
      <w:bookmarkEnd w:id="2943"/>
      <w:r>
        <w:rPr>
          <w:rtl/>
        </w:rPr>
        <w:t xml:space="preserve">החוק </w:t>
      </w:r>
      <w:bookmarkStart w:id="2944" w:name="_ETM_Q9_639840"/>
      <w:bookmarkEnd w:id="2944"/>
      <w:r>
        <w:rPr>
          <w:rtl/>
        </w:rPr>
        <w:t xml:space="preserve">הזה </w:t>
      </w:r>
      <w:bookmarkStart w:id="2945" w:name="_ETM_Q9_640499"/>
      <w:bookmarkEnd w:id="2945"/>
      <w:r>
        <w:rPr>
          <w:rtl/>
        </w:rPr>
        <w:t xml:space="preserve">לדבר </w:t>
      </w:r>
      <w:bookmarkStart w:id="2946" w:name="_ETM_Q9_641040"/>
      <w:bookmarkEnd w:id="2946"/>
      <w:r>
        <w:rPr>
          <w:rFonts w:hint="cs"/>
          <w:rtl/>
        </w:rPr>
        <w:t>ה</w:t>
      </w:r>
      <w:r>
        <w:rPr>
          <w:rtl/>
        </w:rPr>
        <w:t>חשוב</w:t>
      </w:r>
      <w:r>
        <w:rPr>
          <w:rFonts w:hint="cs"/>
          <w:rtl/>
        </w:rPr>
        <w:t>.</w:t>
      </w:r>
      <w:r>
        <w:rPr>
          <w:rtl/>
        </w:rPr>
        <w:t xml:space="preserve"> </w:t>
      </w:r>
      <w:bookmarkStart w:id="2947" w:name="_ETM_Q9_643950"/>
      <w:bookmarkEnd w:id="2947"/>
    </w:p>
    <w:p w:rsidR="00D57F53" w:rsidRDefault="00D57F53" w:rsidP="00D57CAF">
      <w:pPr>
        <w:rPr>
          <w:rtl/>
        </w:rPr>
      </w:pPr>
    </w:p>
    <w:p w:rsidR="00D57F53" w:rsidRDefault="00D57F53" w:rsidP="00D57CAF">
      <w:pPr>
        <w:rPr>
          <w:rtl/>
        </w:rPr>
      </w:pPr>
      <w:bookmarkStart w:id="2948" w:name="_ETM_Q9_644430"/>
      <w:bookmarkStart w:id="2949" w:name="_ETM_Q9_644639"/>
      <w:bookmarkStart w:id="2950" w:name="_ETM_Q9_645029"/>
      <w:bookmarkEnd w:id="2948"/>
      <w:bookmarkEnd w:id="2949"/>
      <w:bookmarkEnd w:id="2950"/>
      <w:r>
        <w:rPr>
          <w:rtl/>
        </w:rPr>
        <w:t xml:space="preserve">אנחנו </w:t>
      </w:r>
      <w:bookmarkStart w:id="2951" w:name="_ETM_Q9_645389"/>
      <w:bookmarkEnd w:id="2951"/>
      <w:r>
        <w:rPr>
          <w:rtl/>
        </w:rPr>
        <w:t xml:space="preserve">צריכים </w:t>
      </w:r>
      <w:bookmarkStart w:id="2952" w:name="_ETM_Q9_645629"/>
      <w:bookmarkEnd w:id="2952"/>
      <w:r>
        <w:rPr>
          <w:rtl/>
        </w:rPr>
        <w:t xml:space="preserve">לדעת </w:t>
      </w:r>
      <w:bookmarkStart w:id="2953" w:name="_ETM_Q9_645989"/>
      <w:bookmarkEnd w:id="2953"/>
      <w:r>
        <w:rPr>
          <w:rtl/>
        </w:rPr>
        <w:t xml:space="preserve">שכל </w:t>
      </w:r>
      <w:bookmarkStart w:id="2954" w:name="_ETM_Q9_646439"/>
      <w:bookmarkEnd w:id="2954"/>
      <w:r>
        <w:rPr>
          <w:rtl/>
        </w:rPr>
        <w:t xml:space="preserve">קיומנו </w:t>
      </w:r>
      <w:bookmarkStart w:id="2955" w:name="_ETM_Q9_647129"/>
      <w:bookmarkEnd w:id="2955"/>
      <w:r>
        <w:rPr>
          <w:rtl/>
        </w:rPr>
        <w:t xml:space="preserve">כאן </w:t>
      </w:r>
      <w:bookmarkStart w:id="2956" w:name="_ETM_Q9_647879"/>
      <w:bookmarkEnd w:id="2956"/>
      <w:r>
        <w:rPr>
          <w:rtl/>
        </w:rPr>
        <w:t xml:space="preserve">בארץ </w:t>
      </w:r>
      <w:bookmarkStart w:id="2957" w:name="_ETM_Q9_648540"/>
      <w:bookmarkEnd w:id="2957"/>
      <w:r>
        <w:rPr>
          <w:rtl/>
        </w:rPr>
        <w:t xml:space="preserve">ישראל </w:t>
      </w:r>
      <w:bookmarkStart w:id="2958" w:name="_ETM_Q9_649109"/>
      <w:bookmarkEnd w:id="2958"/>
      <w:r>
        <w:rPr>
          <w:rtl/>
        </w:rPr>
        <w:t>ה</w:t>
      </w:r>
      <w:r>
        <w:rPr>
          <w:rFonts w:hint="cs"/>
          <w:rtl/>
        </w:rPr>
        <w:t>וא</w:t>
      </w:r>
      <w:r>
        <w:rPr>
          <w:rtl/>
        </w:rPr>
        <w:t xml:space="preserve"> </w:t>
      </w:r>
      <w:bookmarkStart w:id="2959" w:name="_ETM_Q9_649260"/>
      <w:bookmarkEnd w:id="2959"/>
      <w:r>
        <w:rPr>
          <w:rtl/>
        </w:rPr>
        <w:t xml:space="preserve">רק </w:t>
      </w:r>
      <w:bookmarkStart w:id="2960" w:name="_ETM_Q9_649529"/>
      <w:bookmarkEnd w:id="2960"/>
      <w:r>
        <w:rPr>
          <w:rtl/>
        </w:rPr>
        <w:t xml:space="preserve">בזכות </w:t>
      </w:r>
      <w:bookmarkStart w:id="2961" w:name="_ETM_Q9_649919"/>
      <w:bookmarkEnd w:id="2961"/>
      <w:r>
        <w:rPr>
          <w:rtl/>
        </w:rPr>
        <w:t xml:space="preserve">דבר </w:t>
      </w:r>
      <w:bookmarkStart w:id="2962" w:name="_ETM_Q9_650189"/>
      <w:bookmarkEnd w:id="2962"/>
      <w:r>
        <w:rPr>
          <w:rFonts w:hint="cs"/>
          <w:rtl/>
        </w:rPr>
        <w:t xml:space="preserve">אחד </w:t>
      </w:r>
      <w:r>
        <w:rPr>
          <w:rFonts w:hint="eastAsia"/>
          <w:rtl/>
        </w:rPr>
        <w:t>–</w:t>
      </w:r>
      <w:bookmarkStart w:id="2963" w:name="_ETM_Q9_651790"/>
      <w:bookmarkEnd w:id="2963"/>
      <w:r>
        <w:rPr>
          <w:rFonts w:hint="cs"/>
          <w:rtl/>
        </w:rPr>
        <w:t xml:space="preserve"> </w:t>
      </w:r>
      <w:r>
        <w:rPr>
          <w:rtl/>
        </w:rPr>
        <w:t xml:space="preserve">שמירת </w:t>
      </w:r>
      <w:bookmarkStart w:id="2964" w:name="_ETM_Q9_652330"/>
      <w:bookmarkEnd w:id="2964"/>
      <w:r>
        <w:rPr>
          <w:rtl/>
        </w:rPr>
        <w:t>השמיטה</w:t>
      </w:r>
      <w:r>
        <w:rPr>
          <w:rFonts w:hint="cs"/>
          <w:rtl/>
        </w:rPr>
        <w:t>.</w:t>
      </w:r>
      <w:r>
        <w:rPr>
          <w:rtl/>
        </w:rPr>
        <w:t xml:space="preserve"> </w:t>
      </w:r>
      <w:bookmarkStart w:id="2965" w:name="_ETM_Q9_653200"/>
      <w:bookmarkEnd w:id="2965"/>
      <w:r>
        <w:rPr>
          <w:rFonts w:hint="cs"/>
          <w:rtl/>
        </w:rPr>
        <w:t>כ</w:t>
      </w:r>
      <w:r>
        <w:rPr>
          <w:rtl/>
        </w:rPr>
        <w:t xml:space="preserve">שלא </w:t>
      </w:r>
      <w:bookmarkStart w:id="2966" w:name="_ETM_Q9_653650"/>
      <w:bookmarkEnd w:id="2966"/>
      <w:r>
        <w:rPr>
          <w:rtl/>
        </w:rPr>
        <w:t xml:space="preserve">שמרנו </w:t>
      </w:r>
      <w:bookmarkStart w:id="2967" w:name="_ETM_Q9_654190"/>
      <w:bookmarkEnd w:id="2967"/>
      <w:r>
        <w:rPr>
          <w:rtl/>
        </w:rPr>
        <w:t>שמיטה</w:t>
      </w:r>
      <w:r>
        <w:rPr>
          <w:rFonts w:hint="cs"/>
          <w:rtl/>
        </w:rPr>
        <w:t>,</w:t>
      </w:r>
      <w:r>
        <w:rPr>
          <w:rtl/>
        </w:rPr>
        <w:t xml:space="preserve"> </w:t>
      </w:r>
      <w:bookmarkStart w:id="2968" w:name="_ETM_Q9_655300"/>
      <w:bookmarkEnd w:id="2968"/>
      <w:r>
        <w:rPr>
          <w:rtl/>
        </w:rPr>
        <w:t xml:space="preserve">קיבלנו </w:t>
      </w:r>
      <w:bookmarkStart w:id="2969" w:name="_ETM_Q9_655870"/>
      <w:bookmarkEnd w:id="2969"/>
      <w:r>
        <w:rPr>
          <w:rtl/>
        </w:rPr>
        <w:t>בעיטה</w:t>
      </w:r>
      <w:r>
        <w:rPr>
          <w:rFonts w:hint="cs"/>
          <w:rtl/>
        </w:rPr>
        <w:t xml:space="preserve"> –</w:t>
      </w:r>
      <w:r>
        <w:rPr>
          <w:rtl/>
        </w:rPr>
        <w:t xml:space="preserve"> </w:t>
      </w:r>
      <w:bookmarkStart w:id="2970" w:name="_ETM_Q9_656650"/>
      <w:bookmarkEnd w:id="2970"/>
      <w:r>
        <w:rPr>
          <w:rtl/>
        </w:rPr>
        <w:t>ה</w:t>
      </w:r>
      <w:r>
        <w:rPr>
          <w:rFonts w:hint="cs"/>
          <w:rtl/>
        </w:rPr>
        <w:t>י</w:t>
      </w:r>
      <w:r>
        <w:rPr>
          <w:rtl/>
        </w:rPr>
        <w:t>נה</w:t>
      </w:r>
      <w:r>
        <w:rPr>
          <w:rFonts w:hint="cs"/>
          <w:rtl/>
        </w:rPr>
        <w:t>,</w:t>
      </w:r>
      <w:r>
        <w:rPr>
          <w:rtl/>
        </w:rPr>
        <w:t xml:space="preserve"> </w:t>
      </w:r>
      <w:bookmarkStart w:id="2971" w:name="_ETM_Q9_656950"/>
      <w:bookmarkStart w:id="2972" w:name="_ETM_Q9_657100"/>
      <w:bookmarkEnd w:id="2971"/>
      <w:bookmarkEnd w:id="2972"/>
      <w:r>
        <w:rPr>
          <w:rtl/>
        </w:rPr>
        <w:t xml:space="preserve">יוצא </w:t>
      </w:r>
      <w:bookmarkStart w:id="2973" w:name="_ETM_Q9_657310"/>
      <w:bookmarkEnd w:id="2973"/>
      <w:r>
        <w:rPr>
          <w:rtl/>
        </w:rPr>
        <w:t xml:space="preserve">גם </w:t>
      </w:r>
      <w:bookmarkStart w:id="2974" w:name="_ETM_Q9_657460"/>
      <w:bookmarkEnd w:id="2974"/>
      <w:r>
        <w:rPr>
          <w:rtl/>
        </w:rPr>
        <w:t>חרוז</w:t>
      </w:r>
      <w:r>
        <w:rPr>
          <w:rFonts w:hint="cs"/>
          <w:rtl/>
        </w:rPr>
        <w:t>.</w:t>
      </w:r>
      <w:r>
        <w:rPr>
          <w:rtl/>
        </w:rPr>
        <w:t xml:space="preserve"> </w:t>
      </w:r>
      <w:bookmarkStart w:id="2975" w:name="_ETM_Q9_658559"/>
      <w:bookmarkEnd w:id="2975"/>
      <w:r>
        <w:rPr>
          <w:rtl/>
        </w:rPr>
        <w:t xml:space="preserve">לא </w:t>
      </w:r>
      <w:bookmarkStart w:id="2976" w:name="_ETM_Q9_658889"/>
      <w:bookmarkEnd w:id="2976"/>
      <w:r>
        <w:rPr>
          <w:rtl/>
        </w:rPr>
        <w:t>ש</w:t>
      </w:r>
      <w:r>
        <w:rPr>
          <w:rFonts w:hint="cs"/>
          <w:rtl/>
        </w:rPr>
        <w:t>מרנו</w:t>
      </w:r>
      <w:r>
        <w:rPr>
          <w:rtl/>
        </w:rPr>
        <w:t xml:space="preserve"> </w:t>
      </w:r>
      <w:bookmarkStart w:id="2977" w:name="_ETM_Q9_659219"/>
      <w:bookmarkEnd w:id="2977"/>
      <w:r>
        <w:rPr>
          <w:rtl/>
        </w:rPr>
        <w:t>שמיטה</w:t>
      </w:r>
      <w:r>
        <w:rPr>
          <w:rFonts w:hint="cs"/>
          <w:rtl/>
        </w:rPr>
        <w:t xml:space="preserve"> –</w:t>
      </w:r>
      <w:r>
        <w:rPr>
          <w:rtl/>
        </w:rPr>
        <w:t xml:space="preserve"> </w:t>
      </w:r>
      <w:bookmarkStart w:id="2978" w:name="_ETM_Q9_659790"/>
      <w:bookmarkEnd w:id="2978"/>
      <w:r>
        <w:rPr>
          <w:rtl/>
        </w:rPr>
        <w:t xml:space="preserve">קיבלנו </w:t>
      </w:r>
      <w:bookmarkStart w:id="2979" w:name="_ETM_Q9_660239"/>
      <w:bookmarkEnd w:id="2979"/>
      <w:r>
        <w:rPr>
          <w:rtl/>
        </w:rPr>
        <w:t xml:space="preserve">בעיטה </w:t>
      </w:r>
      <w:bookmarkStart w:id="2980" w:name="_ETM_Q9_660659"/>
      <w:bookmarkEnd w:id="2980"/>
      <w:r>
        <w:rPr>
          <w:rtl/>
        </w:rPr>
        <w:t>לגלות</w:t>
      </w:r>
      <w:r>
        <w:rPr>
          <w:rFonts w:hint="cs"/>
          <w:rtl/>
        </w:rPr>
        <w:t>.</w:t>
      </w:r>
      <w:r>
        <w:rPr>
          <w:rtl/>
        </w:rPr>
        <w:t xml:space="preserve"> </w:t>
      </w:r>
      <w:bookmarkStart w:id="2981" w:name="_ETM_Q9_661319"/>
      <w:bookmarkEnd w:id="2981"/>
      <w:r>
        <w:rPr>
          <w:rtl/>
        </w:rPr>
        <w:t xml:space="preserve">אנחנו </w:t>
      </w:r>
      <w:bookmarkStart w:id="2982" w:name="_ETM_Q9_661709"/>
      <w:bookmarkEnd w:id="2982"/>
      <w:r>
        <w:rPr>
          <w:rtl/>
        </w:rPr>
        <w:t xml:space="preserve">רוצים </w:t>
      </w:r>
      <w:bookmarkStart w:id="2983" w:name="_ETM_Q9_662249"/>
      <w:bookmarkEnd w:id="2983"/>
      <w:r>
        <w:rPr>
          <w:rtl/>
        </w:rPr>
        <w:t xml:space="preserve">לשמור </w:t>
      </w:r>
      <w:bookmarkStart w:id="2984" w:name="_ETM_Q9_662939"/>
      <w:bookmarkEnd w:id="2984"/>
      <w:r>
        <w:rPr>
          <w:rtl/>
        </w:rPr>
        <w:t>שמיטה</w:t>
      </w:r>
      <w:r>
        <w:rPr>
          <w:rFonts w:hint="cs"/>
          <w:rtl/>
        </w:rPr>
        <w:t>,</w:t>
      </w:r>
      <w:r>
        <w:rPr>
          <w:rtl/>
        </w:rPr>
        <w:t xml:space="preserve"> </w:t>
      </w:r>
      <w:bookmarkStart w:id="2985" w:name="_ETM_Q9_664080"/>
      <w:bookmarkEnd w:id="2985"/>
      <w:r w:rsidR="00281193">
        <w:rPr>
          <w:rFonts w:hint="cs"/>
          <w:rtl/>
        </w:rPr>
        <w:t>ו</w:t>
      </w:r>
      <w:r>
        <w:rPr>
          <w:rtl/>
        </w:rPr>
        <w:t xml:space="preserve">שכל </w:t>
      </w:r>
      <w:bookmarkStart w:id="2986" w:name="_ETM_Q9_664500"/>
      <w:bookmarkEnd w:id="2986"/>
      <w:r>
        <w:rPr>
          <w:rFonts w:hint="cs"/>
          <w:rtl/>
        </w:rPr>
        <w:t>אחד</w:t>
      </w:r>
      <w:r>
        <w:rPr>
          <w:rtl/>
        </w:rPr>
        <w:t xml:space="preserve"> </w:t>
      </w:r>
      <w:bookmarkStart w:id="2987" w:name="_ETM_Q9_664710"/>
      <w:bookmarkEnd w:id="2987"/>
      <w:r>
        <w:rPr>
          <w:rtl/>
        </w:rPr>
        <w:t xml:space="preserve">יוכל </w:t>
      </w:r>
      <w:bookmarkStart w:id="2988" w:name="_ETM_Q9_665010"/>
      <w:bookmarkEnd w:id="2988"/>
      <w:r>
        <w:rPr>
          <w:rtl/>
        </w:rPr>
        <w:t>לשמור</w:t>
      </w:r>
      <w:r>
        <w:rPr>
          <w:rFonts w:hint="cs"/>
          <w:rtl/>
        </w:rPr>
        <w:t>,</w:t>
      </w:r>
      <w:r>
        <w:rPr>
          <w:rtl/>
        </w:rPr>
        <w:t xml:space="preserve"> </w:t>
      </w:r>
      <w:bookmarkStart w:id="2989" w:name="_ETM_Q9_665550"/>
      <w:bookmarkEnd w:id="2989"/>
      <w:r>
        <w:rPr>
          <w:rtl/>
        </w:rPr>
        <w:t>כמובן</w:t>
      </w:r>
      <w:r>
        <w:rPr>
          <w:rFonts w:hint="cs"/>
          <w:rtl/>
        </w:rPr>
        <w:t>,</w:t>
      </w:r>
      <w:r>
        <w:rPr>
          <w:rtl/>
        </w:rPr>
        <w:t xml:space="preserve"> </w:t>
      </w:r>
      <w:bookmarkStart w:id="2990" w:name="_ETM_Q9_666000"/>
      <w:bookmarkEnd w:id="2990"/>
      <w:r>
        <w:rPr>
          <w:rtl/>
        </w:rPr>
        <w:t xml:space="preserve">לפי </w:t>
      </w:r>
      <w:bookmarkStart w:id="2991" w:name="_ETM_Q9_666240"/>
      <w:bookmarkEnd w:id="2991"/>
      <w:r>
        <w:rPr>
          <w:rtl/>
        </w:rPr>
        <w:t xml:space="preserve">המאפיינים </w:t>
      </w:r>
      <w:bookmarkStart w:id="2992" w:name="_ETM_Q9_666900"/>
      <w:bookmarkEnd w:id="2992"/>
      <w:r>
        <w:rPr>
          <w:rtl/>
        </w:rPr>
        <w:t>שלו</w:t>
      </w:r>
      <w:r>
        <w:rPr>
          <w:rFonts w:hint="cs"/>
          <w:rtl/>
        </w:rPr>
        <w:t xml:space="preserve"> –</w:t>
      </w:r>
      <w:r>
        <w:rPr>
          <w:rtl/>
        </w:rPr>
        <w:t xml:space="preserve"> </w:t>
      </w:r>
      <w:bookmarkStart w:id="2993" w:name="_ETM_Q9_667440"/>
      <w:bookmarkEnd w:id="2993"/>
      <w:r>
        <w:rPr>
          <w:rtl/>
        </w:rPr>
        <w:t xml:space="preserve">או </w:t>
      </w:r>
      <w:bookmarkStart w:id="2994" w:name="_ETM_Q9_667620"/>
      <w:bookmarkEnd w:id="2994"/>
      <w:r>
        <w:rPr>
          <w:rtl/>
        </w:rPr>
        <w:t xml:space="preserve">היתר </w:t>
      </w:r>
      <w:bookmarkStart w:id="2995" w:name="_ETM_Q9_667920"/>
      <w:bookmarkEnd w:id="2995"/>
      <w:r>
        <w:rPr>
          <w:rtl/>
        </w:rPr>
        <w:t>מכירה</w:t>
      </w:r>
      <w:bookmarkStart w:id="2996" w:name="_ETM_Q9_668900"/>
      <w:bookmarkEnd w:id="2996"/>
      <w:r>
        <w:rPr>
          <w:rFonts w:hint="cs"/>
          <w:rtl/>
        </w:rPr>
        <w:t xml:space="preserve">, </w:t>
      </w:r>
      <w:r>
        <w:rPr>
          <w:rtl/>
        </w:rPr>
        <w:t xml:space="preserve">כפי </w:t>
      </w:r>
      <w:bookmarkStart w:id="2997" w:name="_ETM_Q9_669110"/>
      <w:bookmarkEnd w:id="2997"/>
      <w:r>
        <w:rPr>
          <w:rtl/>
        </w:rPr>
        <w:t xml:space="preserve">שגם </w:t>
      </w:r>
      <w:bookmarkStart w:id="2998" w:name="_ETM_Q9_669470"/>
      <w:bookmarkStart w:id="2999" w:name="_ETM_Q9_669680"/>
      <w:bookmarkEnd w:id="2998"/>
      <w:bookmarkEnd w:id="2999"/>
      <w:r>
        <w:rPr>
          <w:rtl/>
        </w:rPr>
        <w:t>מר</w:t>
      </w:r>
      <w:r>
        <w:rPr>
          <w:rFonts w:hint="cs"/>
          <w:rtl/>
        </w:rPr>
        <w:t xml:space="preserve">ן עובדיה יוסף </w:t>
      </w:r>
      <w:bookmarkStart w:id="3000" w:name="_ETM_Q9_670012"/>
      <w:bookmarkEnd w:id="3000"/>
      <w:r>
        <w:rPr>
          <w:rFonts w:hint="cs"/>
          <w:rtl/>
        </w:rPr>
        <w:t xml:space="preserve">אפשר את זה וכל הרבנים </w:t>
      </w:r>
      <w:bookmarkStart w:id="3001" w:name="_ETM_Q9_669800"/>
      <w:bookmarkStart w:id="3002" w:name="_ETM_Q9_672620"/>
      <w:bookmarkEnd w:id="3001"/>
      <w:bookmarkEnd w:id="3002"/>
      <w:r>
        <w:rPr>
          <w:rtl/>
        </w:rPr>
        <w:t xml:space="preserve">הראשיים </w:t>
      </w:r>
      <w:bookmarkStart w:id="3003" w:name="_ETM_Q9_673070"/>
      <w:bookmarkEnd w:id="3003"/>
      <w:r>
        <w:rPr>
          <w:rtl/>
        </w:rPr>
        <w:t xml:space="preserve">לדורותיהם </w:t>
      </w:r>
      <w:bookmarkStart w:id="3004" w:name="_ETM_Q9_673790"/>
      <w:bookmarkEnd w:id="3004"/>
      <w:r>
        <w:rPr>
          <w:rFonts w:hint="cs"/>
          <w:rtl/>
        </w:rPr>
        <w:t xml:space="preserve">– </w:t>
      </w:r>
      <w:r>
        <w:rPr>
          <w:rtl/>
        </w:rPr>
        <w:t xml:space="preserve">או </w:t>
      </w:r>
      <w:bookmarkStart w:id="3005" w:name="_ETM_Q9_673910"/>
      <w:bookmarkEnd w:id="3005"/>
      <w:r>
        <w:rPr>
          <w:rtl/>
        </w:rPr>
        <w:t xml:space="preserve">השבתה </w:t>
      </w:r>
      <w:bookmarkStart w:id="3006" w:name="_ETM_Q9_674450"/>
      <w:bookmarkEnd w:id="3006"/>
      <w:r>
        <w:rPr>
          <w:rtl/>
        </w:rPr>
        <w:t xml:space="preserve">מלאה </w:t>
      </w:r>
      <w:bookmarkStart w:id="3007" w:name="_ETM_Q9_674870"/>
      <w:bookmarkEnd w:id="3007"/>
      <w:r>
        <w:rPr>
          <w:rFonts w:hint="cs"/>
          <w:rtl/>
        </w:rPr>
        <w:t xml:space="preserve">או </w:t>
      </w:r>
      <w:r>
        <w:rPr>
          <w:rtl/>
        </w:rPr>
        <w:t xml:space="preserve">אוצר </w:t>
      </w:r>
      <w:bookmarkStart w:id="3008" w:name="_ETM_Q9_675320"/>
      <w:bookmarkEnd w:id="3008"/>
      <w:r>
        <w:rPr>
          <w:rtl/>
        </w:rPr>
        <w:t>ב</w:t>
      </w:r>
      <w:r>
        <w:rPr>
          <w:rFonts w:hint="cs"/>
          <w:rtl/>
        </w:rPr>
        <w:t xml:space="preserve">ית </w:t>
      </w:r>
      <w:r>
        <w:rPr>
          <w:rtl/>
        </w:rPr>
        <w:t>דין</w:t>
      </w:r>
      <w:r>
        <w:rPr>
          <w:rFonts w:hint="cs"/>
          <w:rtl/>
        </w:rPr>
        <w:t>.</w:t>
      </w:r>
      <w:r>
        <w:rPr>
          <w:rtl/>
        </w:rPr>
        <w:t xml:space="preserve"> </w:t>
      </w:r>
      <w:bookmarkStart w:id="3009" w:name="_ETM_Q9_676160"/>
      <w:bookmarkEnd w:id="3009"/>
      <w:r>
        <w:rPr>
          <w:rtl/>
        </w:rPr>
        <w:t xml:space="preserve">אבל </w:t>
      </w:r>
      <w:bookmarkStart w:id="3010" w:name="_ETM_Q9_676430"/>
      <w:bookmarkEnd w:id="3010"/>
      <w:r>
        <w:rPr>
          <w:rtl/>
        </w:rPr>
        <w:t>דבר</w:t>
      </w:r>
      <w:bookmarkStart w:id="3011" w:name="_ETM_Q9_676700"/>
      <w:bookmarkStart w:id="3012" w:name="_ETM_Q9_676940"/>
      <w:bookmarkEnd w:id="3011"/>
      <w:bookmarkEnd w:id="3012"/>
      <w:r>
        <w:rPr>
          <w:rFonts w:hint="cs"/>
          <w:rtl/>
        </w:rPr>
        <w:t xml:space="preserve"> אחד </w:t>
      </w:r>
      <w:bookmarkStart w:id="3013" w:name="_ETM_Q9_676109"/>
      <w:bookmarkEnd w:id="3013"/>
      <w:r>
        <w:rPr>
          <w:rFonts w:hint="cs"/>
          <w:rtl/>
        </w:rPr>
        <w:t>ב</w:t>
      </w:r>
      <w:r>
        <w:rPr>
          <w:rtl/>
        </w:rPr>
        <w:t>טוח</w:t>
      </w:r>
      <w:r>
        <w:rPr>
          <w:rFonts w:hint="cs"/>
          <w:rtl/>
        </w:rPr>
        <w:t>:</w:t>
      </w:r>
      <w:r>
        <w:rPr>
          <w:rtl/>
        </w:rPr>
        <w:t xml:space="preserve"> </w:t>
      </w:r>
      <w:bookmarkStart w:id="3014" w:name="_ETM_Q9_677810"/>
      <w:bookmarkEnd w:id="3014"/>
      <w:r>
        <w:rPr>
          <w:rtl/>
        </w:rPr>
        <w:t xml:space="preserve">לא </w:t>
      </w:r>
      <w:bookmarkStart w:id="3015" w:name="_ETM_Q9_678110"/>
      <w:bookmarkEnd w:id="3015"/>
      <w:r>
        <w:rPr>
          <w:rtl/>
        </w:rPr>
        <w:t xml:space="preserve">להתעלם </w:t>
      </w:r>
      <w:bookmarkStart w:id="3016" w:name="_ETM_Q9_678620"/>
      <w:bookmarkEnd w:id="3016"/>
      <w:r>
        <w:rPr>
          <w:rtl/>
        </w:rPr>
        <w:t>מהשמיטה</w:t>
      </w:r>
      <w:r>
        <w:rPr>
          <w:rFonts w:hint="cs"/>
          <w:rtl/>
        </w:rPr>
        <w:t>,</w:t>
      </w:r>
      <w:r>
        <w:rPr>
          <w:rtl/>
        </w:rPr>
        <w:t xml:space="preserve"> </w:t>
      </w:r>
      <w:bookmarkStart w:id="3017" w:name="_ETM_Q9_679730"/>
      <w:bookmarkEnd w:id="3017"/>
      <w:r>
        <w:rPr>
          <w:rtl/>
        </w:rPr>
        <w:t xml:space="preserve">כדי </w:t>
      </w:r>
      <w:bookmarkStart w:id="3018" w:name="_ETM_Q9_680030"/>
      <w:bookmarkEnd w:id="3018"/>
      <w:r>
        <w:rPr>
          <w:rtl/>
        </w:rPr>
        <w:t xml:space="preserve">שחלילה </w:t>
      </w:r>
      <w:bookmarkStart w:id="3019" w:name="_ETM_Q9_680600"/>
      <w:bookmarkEnd w:id="3019"/>
      <w:r>
        <w:rPr>
          <w:rtl/>
        </w:rPr>
        <w:t xml:space="preserve">לא </w:t>
      </w:r>
      <w:bookmarkStart w:id="3020" w:name="_ETM_Q9_680720"/>
      <w:bookmarkEnd w:id="3020"/>
      <w:r>
        <w:rPr>
          <w:rtl/>
        </w:rPr>
        <w:t xml:space="preserve">נקבל </w:t>
      </w:r>
      <w:bookmarkStart w:id="3021" w:name="_ETM_Q9_681200"/>
      <w:bookmarkEnd w:id="3021"/>
      <w:r>
        <w:rPr>
          <w:rtl/>
        </w:rPr>
        <w:t xml:space="preserve">בעיטה </w:t>
      </w:r>
      <w:bookmarkStart w:id="3022" w:name="_ETM_Q9_682040"/>
      <w:bookmarkEnd w:id="3022"/>
      <w:r>
        <w:rPr>
          <w:rtl/>
        </w:rPr>
        <w:t xml:space="preserve">שוב </w:t>
      </w:r>
      <w:bookmarkStart w:id="3023" w:name="_ETM_Q9_682400"/>
      <w:bookmarkEnd w:id="3023"/>
      <w:r>
        <w:rPr>
          <w:rtl/>
        </w:rPr>
        <w:t>לגלות</w:t>
      </w:r>
      <w:r>
        <w:rPr>
          <w:rFonts w:hint="cs"/>
          <w:rtl/>
        </w:rPr>
        <w:t>.</w:t>
      </w:r>
      <w:r>
        <w:rPr>
          <w:rtl/>
        </w:rPr>
        <w:t xml:space="preserve"> </w:t>
      </w:r>
      <w:bookmarkStart w:id="3024" w:name="_ETM_Q9_683210"/>
      <w:bookmarkEnd w:id="3024"/>
      <w:r>
        <w:rPr>
          <w:rtl/>
        </w:rPr>
        <w:t xml:space="preserve">תודה </w:t>
      </w:r>
      <w:bookmarkStart w:id="3025" w:name="_ETM_Q9_683480"/>
      <w:bookmarkEnd w:id="3025"/>
      <w:r>
        <w:rPr>
          <w:rtl/>
        </w:rPr>
        <w:t xml:space="preserve">רבה </w:t>
      </w:r>
      <w:bookmarkStart w:id="3026" w:name="_ETM_Q9_683780"/>
      <w:bookmarkEnd w:id="3026"/>
      <w:r>
        <w:rPr>
          <w:rtl/>
        </w:rPr>
        <w:t xml:space="preserve">לכולם </w:t>
      </w:r>
      <w:bookmarkStart w:id="3027" w:name="_ETM_Q9_684320"/>
      <w:bookmarkEnd w:id="3027"/>
      <w:r>
        <w:rPr>
          <w:rtl/>
        </w:rPr>
        <w:t xml:space="preserve">וגם </w:t>
      </w:r>
      <w:bookmarkStart w:id="3028" w:name="_ETM_Q9_684620"/>
      <w:bookmarkEnd w:id="3028"/>
      <w:r>
        <w:rPr>
          <w:rtl/>
        </w:rPr>
        <w:t xml:space="preserve">ליושב-ראש </w:t>
      </w:r>
      <w:bookmarkStart w:id="3029" w:name="_ETM_Q9_685340"/>
      <w:bookmarkEnd w:id="3029"/>
      <w:r>
        <w:rPr>
          <w:rtl/>
        </w:rPr>
        <w:t>ו</w:t>
      </w:r>
      <w:bookmarkStart w:id="3030" w:name="_ETM_Q9_685670"/>
      <w:bookmarkEnd w:id="3030"/>
      <w:r>
        <w:rPr>
          <w:rFonts w:hint="cs"/>
          <w:rtl/>
        </w:rPr>
        <w:t>לכל ה</w:t>
      </w:r>
      <w:r>
        <w:rPr>
          <w:rtl/>
        </w:rPr>
        <w:t xml:space="preserve">צוות </w:t>
      </w:r>
      <w:bookmarkStart w:id="3031" w:name="_ETM_Q9_686270"/>
      <w:bookmarkEnd w:id="3031"/>
      <w:r>
        <w:rPr>
          <w:rFonts w:hint="cs"/>
          <w:rtl/>
        </w:rPr>
        <w:t xml:space="preserve">הנפלא. </w:t>
      </w:r>
    </w:p>
    <w:p w:rsidR="00D57F53" w:rsidRDefault="00D57F53" w:rsidP="00D57CAF">
      <w:pPr>
        <w:ind w:firstLine="0"/>
        <w:rPr>
          <w:rtl/>
        </w:rPr>
      </w:pPr>
      <w:bookmarkStart w:id="3032" w:name="_ETM_Q9_685997"/>
      <w:bookmarkStart w:id="3033" w:name="_ETM_Q9_686127"/>
      <w:bookmarkStart w:id="3034" w:name="_ETM_Q9_686166"/>
      <w:bookmarkStart w:id="3035" w:name="_ETM_Q9_686303"/>
      <w:bookmarkEnd w:id="3032"/>
      <w:bookmarkEnd w:id="3033"/>
      <w:bookmarkEnd w:id="3034"/>
      <w:bookmarkEnd w:id="3035"/>
    </w:p>
    <w:p w:rsidR="00D57F53" w:rsidRDefault="00D57F53" w:rsidP="00D57CAF">
      <w:pPr>
        <w:pStyle w:val="af6"/>
        <w:keepNext/>
        <w:rPr>
          <w:rtl/>
        </w:rPr>
      </w:pPr>
      <w:bookmarkStart w:id="3036" w:name="ET_yor_6595_82"/>
      <w:r w:rsidRPr="00322BF9">
        <w:rPr>
          <w:rStyle w:val="TagStyle"/>
          <w:rtl/>
        </w:rPr>
        <w:t xml:space="preserve"> &lt;&lt; יור &gt;&gt; </w:t>
      </w:r>
      <w:r>
        <w:rPr>
          <w:rtl/>
        </w:rPr>
        <w:t>היו"ר ארז מלול:</w:t>
      </w:r>
      <w:r w:rsidRPr="00322BF9">
        <w:rPr>
          <w:rStyle w:val="TagStyle"/>
          <w:rtl/>
        </w:rPr>
        <w:t xml:space="preserve"> &lt;&lt; יור &gt;&gt;</w:t>
      </w:r>
      <w:r>
        <w:rPr>
          <w:rtl/>
        </w:rPr>
        <w:t xml:space="preserve">   </w:t>
      </w:r>
      <w:bookmarkEnd w:id="3036"/>
    </w:p>
    <w:p w:rsidR="00D57F53" w:rsidRDefault="00D57F53" w:rsidP="00D57CAF">
      <w:pPr>
        <w:rPr>
          <w:rtl/>
        </w:rPr>
      </w:pPr>
      <w:bookmarkStart w:id="3037" w:name="_ETM_Q9_687020"/>
      <w:bookmarkEnd w:id="3037"/>
    </w:p>
    <w:p w:rsidR="00D57F53" w:rsidRDefault="00D57F53" w:rsidP="00D57CAF">
      <w:pPr>
        <w:rPr>
          <w:rtl/>
        </w:rPr>
      </w:pPr>
      <w:bookmarkStart w:id="3038" w:name="_ETM_Q9_680964"/>
      <w:bookmarkStart w:id="3039" w:name="_ETM_Q9_681113"/>
      <w:bookmarkEnd w:id="3038"/>
      <w:bookmarkEnd w:id="3039"/>
      <w:r>
        <w:rPr>
          <w:rFonts w:hint="cs"/>
          <w:rtl/>
        </w:rPr>
        <w:t xml:space="preserve">תודה רבה. </w:t>
      </w:r>
      <w:r>
        <w:rPr>
          <w:rtl/>
        </w:rPr>
        <w:t xml:space="preserve">תודה </w:t>
      </w:r>
      <w:bookmarkStart w:id="3040" w:name="_ETM_Q9_687350"/>
      <w:bookmarkEnd w:id="3040"/>
      <w:r>
        <w:rPr>
          <w:rtl/>
        </w:rPr>
        <w:t xml:space="preserve">רבה </w:t>
      </w:r>
      <w:bookmarkStart w:id="3041" w:name="_ETM_Q9_688130"/>
      <w:bookmarkEnd w:id="3041"/>
      <w:r>
        <w:rPr>
          <w:rtl/>
        </w:rPr>
        <w:t xml:space="preserve">לסגן </w:t>
      </w:r>
      <w:bookmarkStart w:id="3042" w:name="_ETM_Q9_688700"/>
      <w:bookmarkEnd w:id="3042"/>
      <w:r>
        <w:rPr>
          <w:rtl/>
        </w:rPr>
        <w:t xml:space="preserve">השר </w:t>
      </w:r>
      <w:bookmarkStart w:id="3043" w:name="_ETM_Q9_689870"/>
      <w:bookmarkEnd w:id="3043"/>
      <w:r>
        <w:rPr>
          <w:rtl/>
        </w:rPr>
        <w:t xml:space="preserve">חבר </w:t>
      </w:r>
      <w:bookmarkStart w:id="3044" w:name="_ETM_Q9_690140"/>
      <w:bookmarkEnd w:id="3044"/>
      <w:r>
        <w:rPr>
          <w:rtl/>
        </w:rPr>
        <w:t xml:space="preserve">הכנסת </w:t>
      </w:r>
      <w:bookmarkStart w:id="3045" w:name="_ETM_Q9_690530"/>
      <w:bookmarkEnd w:id="3045"/>
      <w:r>
        <w:rPr>
          <w:rtl/>
        </w:rPr>
        <w:t xml:space="preserve">משה </w:t>
      </w:r>
      <w:bookmarkStart w:id="3046" w:name="_ETM_Q9_690890"/>
      <w:bookmarkEnd w:id="3046"/>
      <w:r>
        <w:rPr>
          <w:rtl/>
        </w:rPr>
        <w:t>אבוטבול</w:t>
      </w:r>
      <w:r>
        <w:rPr>
          <w:rFonts w:hint="cs"/>
          <w:rtl/>
        </w:rPr>
        <w:t>.</w:t>
      </w:r>
      <w:r>
        <w:rPr>
          <w:rtl/>
        </w:rPr>
        <w:t xml:space="preserve"> </w:t>
      </w:r>
      <w:bookmarkStart w:id="3047" w:name="_ETM_Q9_691800"/>
      <w:bookmarkEnd w:id="3047"/>
    </w:p>
    <w:p w:rsidR="00D57F53" w:rsidRDefault="00D57F53" w:rsidP="00D57CAF">
      <w:pPr>
        <w:rPr>
          <w:rtl/>
        </w:rPr>
      </w:pPr>
    </w:p>
    <w:p w:rsidR="00D57F53" w:rsidRDefault="00D57F53" w:rsidP="00D57CAF">
      <w:pPr>
        <w:rPr>
          <w:rtl/>
        </w:rPr>
      </w:pPr>
      <w:r>
        <w:rPr>
          <w:rtl/>
        </w:rPr>
        <w:t xml:space="preserve">חבריי </w:t>
      </w:r>
      <w:bookmarkStart w:id="3048" w:name="_ETM_Q9_692340"/>
      <w:bookmarkEnd w:id="3048"/>
      <w:r>
        <w:rPr>
          <w:rtl/>
        </w:rPr>
        <w:t xml:space="preserve">חברי </w:t>
      </w:r>
      <w:bookmarkStart w:id="3049" w:name="_ETM_Q9_692640"/>
      <w:bookmarkEnd w:id="3049"/>
      <w:r>
        <w:rPr>
          <w:rtl/>
        </w:rPr>
        <w:t>הכנסת</w:t>
      </w:r>
      <w:r>
        <w:rPr>
          <w:rFonts w:hint="cs"/>
          <w:rtl/>
        </w:rPr>
        <w:t>,</w:t>
      </w:r>
      <w:r>
        <w:rPr>
          <w:rtl/>
        </w:rPr>
        <w:t xml:space="preserve"> </w:t>
      </w:r>
      <w:bookmarkStart w:id="3050" w:name="_ETM_Q9_692970"/>
      <w:bookmarkEnd w:id="3050"/>
      <w:r>
        <w:rPr>
          <w:rtl/>
        </w:rPr>
        <w:t xml:space="preserve">אנו </w:t>
      </w:r>
      <w:bookmarkStart w:id="3051" w:name="_ETM_Q9_693150"/>
      <w:bookmarkEnd w:id="3051"/>
      <w:r>
        <w:rPr>
          <w:rtl/>
        </w:rPr>
        <w:t xml:space="preserve">עוברים </w:t>
      </w:r>
      <w:bookmarkStart w:id="3052" w:name="_ETM_Q9_693390"/>
      <w:bookmarkEnd w:id="3052"/>
      <w:r>
        <w:rPr>
          <w:rtl/>
        </w:rPr>
        <w:t xml:space="preserve">להצבעה </w:t>
      </w:r>
      <w:bookmarkStart w:id="3053" w:name="_ETM_Q9_693809"/>
      <w:bookmarkEnd w:id="3053"/>
      <w:r>
        <w:rPr>
          <w:rtl/>
        </w:rPr>
        <w:t xml:space="preserve">על </w:t>
      </w:r>
      <w:bookmarkStart w:id="3054" w:name="_ETM_Q9_693870"/>
      <w:bookmarkEnd w:id="3054"/>
      <w:r>
        <w:rPr>
          <w:rtl/>
        </w:rPr>
        <w:t>הצעת</w:t>
      </w:r>
      <w:bookmarkStart w:id="3055" w:name="_ETM_Q9_694200"/>
      <w:bookmarkEnd w:id="3055"/>
      <w:r>
        <w:rPr>
          <w:rtl/>
        </w:rPr>
        <w:t xml:space="preserve"> </w:t>
      </w:r>
      <w:bookmarkStart w:id="3056" w:name="_ETM_Q9_694400"/>
      <w:bookmarkEnd w:id="3056"/>
      <w:r>
        <w:rPr>
          <w:rFonts w:hint="cs"/>
          <w:rtl/>
        </w:rPr>
        <w:t>ה</w:t>
      </w:r>
      <w:r>
        <w:rPr>
          <w:rtl/>
        </w:rPr>
        <w:t xml:space="preserve">חוק </w:t>
      </w:r>
      <w:bookmarkStart w:id="3057" w:name="_ETM_Q9_694939"/>
      <w:bookmarkEnd w:id="3057"/>
      <w:r>
        <w:rPr>
          <w:rtl/>
        </w:rPr>
        <w:t xml:space="preserve">לתיקון </w:t>
      </w:r>
      <w:bookmarkStart w:id="3058" w:name="_ETM_Q9_695569"/>
      <w:bookmarkEnd w:id="3058"/>
      <w:r>
        <w:rPr>
          <w:rtl/>
        </w:rPr>
        <w:t>פקודת מס הכנסה (קרן השתלמות לחקלאי שומר שמיטה), התשפ"ה</w:t>
      </w:r>
      <w:r>
        <w:rPr>
          <w:rFonts w:hint="cs"/>
          <w:rtl/>
        </w:rPr>
        <w:t>–</w:t>
      </w:r>
      <w:r>
        <w:rPr>
          <w:rtl/>
        </w:rPr>
        <w:t>2024</w:t>
      </w:r>
      <w:r>
        <w:rPr>
          <w:rFonts w:hint="cs"/>
          <w:rtl/>
        </w:rPr>
        <w:t xml:space="preserve">, </w:t>
      </w:r>
      <w:r>
        <w:rPr>
          <w:rtl/>
        </w:rPr>
        <w:t>של חבר הכנסת משה סולומון</w:t>
      </w:r>
      <w:r>
        <w:rPr>
          <w:rFonts w:hint="cs"/>
          <w:rtl/>
        </w:rPr>
        <w:t xml:space="preserve">. ההצבעה היא </w:t>
      </w:r>
      <w:bookmarkStart w:id="3059" w:name="_ETM_Q9_699913"/>
      <w:bookmarkEnd w:id="3059"/>
      <w:r>
        <w:rPr>
          <w:rFonts w:hint="cs"/>
          <w:rtl/>
        </w:rPr>
        <w:t>שמית.</w:t>
      </w:r>
      <w:bookmarkStart w:id="3060" w:name="_ETM_Q9_700897"/>
      <w:bookmarkEnd w:id="3060"/>
    </w:p>
    <w:p w:rsidR="00D57F53" w:rsidRDefault="00D57F53" w:rsidP="00D57CAF">
      <w:pPr>
        <w:rPr>
          <w:rtl/>
        </w:rPr>
      </w:pPr>
    </w:p>
    <w:p w:rsidR="00D57F53" w:rsidRDefault="00D57F53" w:rsidP="00D57CAF">
      <w:pPr>
        <w:pStyle w:val="af1"/>
        <w:rPr>
          <w:rtl/>
          <w:lang w:eastAsia="he-IL"/>
        </w:rPr>
      </w:pPr>
      <w:bookmarkStart w:id="3061" w:name="_ETM_Q9_701042"/>
      <w:bookmarkStart w:id="3062" w:name="_ETM_Q9_701158"/>
      <w:bookmarkStart w:id="3063" w:name="_ETM_Q9_701255"/>
      <w:bookmarkStart w:id="3064" w:name="_ETM_Q9_701294"/>
      <w:bookmarkStart w:id="3065" w:name="ET_answer_הצבעה_שמית_16"/>
      <w:bookmarkEnd w:id="3061"/>
      <w:bookmarkEnd w:id="3062"/>
      <w:bookmarkEnd w:id="3063"/>
      <w:bookmarkEnd w:id="3064"/>
      <w:r>
        <w:rPr>
          <w:rtl/>
          <w:lang w:eastAsia="he-IL"/>
        </w:rPr>
        <w:t xml:space="preserve">הצבעה שמית </w:t>
      </w:r>
      <w:bookmarkEnd w:id="3065"/>
    </w:p>
    <w:p w:rsidR="00D57F53" w:rsidRDefault="00D57F53" w:rsidP="00722C32">
      <w:pPr>
        <w:rPr>
          <w:rtl/>
          <w:lang w:eastAsia="he-IL"/>
        </w:rPr>
      </w:pPr>
    </w:p>
    <w:p w:rsidR="00D57F53" w:rsidRDefault="00D57F53" w:rsidP="00D57CAF">
      <w:pPr>
        <w:pStyle w:val="af5"/>
        <w:keepNext/>
        <w:rPr>
          <w:rtl/>
        </w:rPr>
      </w:pPr>
      <w:bookmarkStart w:id="3066" w:name="ET_interruption_6327_83"/>
      <w:r w:rsidRPr="002202EF">
        <w:rPr>
          <w:rStyle w:val="TagStyle"/>
          <w:rtl/>
        </w:rPr>
        <w:t xml:space="preserve"> &lt;&lt; קריאה &gt;&gt; </w:t>
      </w:r>
      <w:r>
        <w:rPr>
          <w:rtl/>
        </w:rPr>
        <w:t>מזכיר הכנסת דן מרזוק:</w:t>
      </w:r>
      <w:r w:rsidRPr="002202EF">
        <w:rPr>
          <w:rStyle w:val="TagStyle"/>
          <w:rtl/>
        </w:rPr>
        <w:t xml:space="preserve"> &lt;&lt; קריאה &gt;&gt;</w:t>
      </w:r>
      <w:r>
        <w:rPr>
          <w:rtl/>
        </w:rPr>
        <w:t xml:space="preserve">   </w:t>
      </w:r>
      <w:bookmarkEnd w:id="3066"/>
    </w:p>
    <w:p w:rsidR="00D57F53" w:rsidRDefault="00D57F53" w:rsidP="00D57CAF">
      <w:pPr>
        <w:ind w:firstLine="0"/>
        <w:rPr>
          <w:rtl/>
          <w:lang w:eastAsia="he-IL"/>
        </w:rPr>
      </w:pPr>
      <w:r>
        <w:rPr>
          <w:rFonts w:hint="cs"/>
          <w:rtl/>
          <w:lang w:eastAsia="he-IL"/>
        </w:rPr>
        <w:t>(קורא בשמות חברי הכנסת)</w:t>
      </w:r>
    </w:p>
    <w:p w:rsidR="00D57F53" w:rsidRDefault="00D57F53" w:rsidP="00D57CAF">
      <w:pPr>
        <w:ind w:firstLine="0"/>
        <w:rPr>
          <w:rtl/>
          <w:lang w:eastAsia="he-IL"/>
        </w:rPr>
      </w:pPr>
    </w:p>
    <w:p w:rsidR="00D57F53" w:rsidRDefault="00D57F53" w:rsidP="00D57CAF">
      <w:pPr>
        <w:rPr>
          <w:rtl/>
          <w:lang w:eastAsia="he-IL"/>
        </w:rPr>
      </w:pPr>
      <w:r>
        <w:rPr>
          <w:rtl/>
          <w:lang w:eastAsia="he-IL"/>
        </w:rPr>
        <w:t>משה אבוטבול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D57F53" w:rsidRDefault="00D57F53" w:rsidP="00D57CAF">
      <w:pPr>
        <w:rPr>
          <w:rtl/>
          <w:lang w:eastAsia="he-IL"/>
        </w:rPr>
      </w:pPr>
      <w:r>
        <w:rPr>
          <w:rtl/>
          <w:lang w:eastAsia="he-IL"/>
        </w:rPr>
        <w:t>יולי יואל אדלשטיין</w:t>
      </w:r>
      <w:r>
        <w:rPr>
          <w:rtl/>
          <w:lang w:eastAsia="he-IL"/>
        </w:rPr>
        <w:tab/>
      </w:r>
      <w:r>
        <w:rPr>
          <w:rFonts w:hint="cs"/>
          <w:rtl/>
          <w:lang w:eastAsia="he-IL"/>
        </w:rPr>
        <w:t>–</w:t>
      </w:r>
      <w:r>
        <w:rPr>
          <w:rtl/>
          <w:lang w:eastAsia="he-IL"/>
        </w:rPr>
        <w:t xml:space="preserve">   </w:t>
      </w:r>
      <w:r>
        <w:rPr>
          <w:rFonts w:hint="cs"/>
          <w:rtl/>
          <w:lang w:eastAsia="he-IL"/>
        </w:rPr>
        <w:t>אינו נוכח</w:t>
      </w:r>
    </w:p>
    <w:p w:rsidR="00D57F53" w:rsidRDefault="00D57F53" w:rsidP="00D57CAF">
      <w:pPr>
        <w:rPr>
          <w:rtl/>
          <w:lang w:eastAsia="he-IL"/>
        </w:rPr>
      </w:pPr>
      <w:r>
        <w:rPr>
          <w:rtl/>
          <w:lang w:eastAsia="he-IL"/>
        </w:rPr>
        <w:t>אמיר אוחנה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D57F53" w:rsidRDefault="00D57F53" w:rsidP="00D57CAF">
      <w:pPr>
        <w:rPr>
          <w:rtl/>
          <w:lang w:eastAsia="he-IL"/>
        </w:rPr>
      </w:pPr>
      <w:r>
        <w:rPr>
          <w:rtl/>
          <w:lang w:eastAsia="he-IL"/>
        </w:rPr>
        <w:t>ינון אזולאי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D57F53" w:rsidRDefault="00D57F53" w:rsidP="00D57CAF">
      <w:pPr>
        <w:rPr>
          <w:rtl/>
          <w:lang w:eastAsia="he-IL"/>
        </w:rPr>
      </w:pPr>
      <w:r>
        <w:rPr>
          <w:rtl/>
          <w:lang w:eastAsia="he-IL"/>
        </w:rPr>
        <w:t>גדי איזנקוט</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D57F53" w:rsidRDefault="00D57F53" w:rsidP="00D57CAF">
      <w:pPr>
        <w:rPr>
          <w:rtl/>
          <w:lang w:eastAsia="he-IL"/>
        </w:rPr>
      </w:pPr>
      <w:r>
        <w:rPr>
          <w:rtl/>
          <w:lang w:eastAsia="he-IL"/>
        </w:rPr>
        <w:t>ישראל אייכלר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D57F53" w:rsidRDefault="00D57F53" w:rsidP="00D57CAF">
      <w:pPr>
        <w:rPr>
          <w:rtl/>
          <w:lang w:eastAsia="he-IL"/>
        </w:rPr>
      </w:pPr>
      <w:r>
        <w:rPr>
          <w:rtl/>
          <w:lang w:eastAsia="he-IL"/>
        </w:rPr>
        <w:t>דן אילוז</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D57F53" w:rsidRDefault="00D57F53" w:rsidP="00D57CAF">
      <w:pPr>
        <w:rPr>
          <w:rtl/>
          <w:lang w:eastAsia="he-IL"/>
        </w:rPr>
      </w:pPr>
      <w:r>
        <w:rPr>
          <w:rtl/>
          <w:lang w:eastAsia="he-IL"/>
        </w:rPr>
        <w:t>ואליד אלהואשלה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D57F53" w:rsidRDefault="00D57F53" w:rsidP="00D57CAF">
      <w:pPr>
        <w:rPr>
          <w:rtl/>
          <w:lang w:eastAsia="he-IL"/>
        </w:rPr>
      </w:pPr>
      <w:r>
        <w:rPr>
          <w:rtl/>
          <w:lang w:eastAsia="he-IL"/>
        </w:rPr>
        <w:t>קארין אלהרר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אינה </w:t>
      </w:r>
      <w:bookmarkStart w:id="3067" w:name="_ETM_Q9_725051"/>
      <w:bookmarkEnd w:id="3067"/>
      <w:r>
        <w:rPr>
          <w:rFonts w:hint="cs"/>
          <w:rtl/>
          <w:lang w:eastAsia="he-IL"/>
        </w:rPr>
        <w:t>נוכחת</w:t>
      </w:r>
    </w:p>
    <w:p w:rsidR="00D57F53" w:rsidRDefault="00D57F53" w:rsidP="00D57CAF">
      <w:pPr>
        <w:rPr>
          <w:rtl/>
          <w:lang w:eastAsia="he-IL"/>
        </w:rPr>
      </w:pPr>
      <w:r>
        <w:rPr>
          <w:rtl/>
          <w:lang w:eastAsia="he-IL"/>
        </w:rPr>
        <w:t>עמיחי אליהו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D57F53" w:rsidRDefault="00D57F53" w:rsidP="00D57CAF">
      <w:pPr>
        <w:rPr>
          <w:rtl/>
          <w:lang w:eastAsia="he-IL"/>
        </w:rPr>
      </w:pPr>
      <w:r>
        <w:rPr>
          <w:rtl/>
          <w:lang w:eastAsia="he-IL"/>
        </w:rPr>
        <w:t>זאב אלקין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D57F53" w:rsidRDefault="00D57F53" w:rsidP="00D57CAF">
      <w:pPr>
        <w:rPr>
          <w:rtl/>
          <w:lang w:eastAsia="he-IL"/>
        </w:rPr>
      </w:pPr>
      <w:r>
        <w:rPr>
          <w:rtl/>
          <w:lang w:eastAsia="he-IL"/>
        </w:rPr>
        <w:t>משה ארבל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D57F53" w:rsidRDefault="00D57F53" w:rsidP="00D57CAF">
      <w:pPr>
        <w:rPr>
          <w:rtl/>
          <w:lang w:eastAsia="he-IL"/>
        </w:rPr>
      </w:pPr>
      <w:r>
        <w:rPr>
          <w:rtl/>
          <w:lang w:eastAsia="he-IL"/>
        </w:rPr>
        <w:t>יעקב אשר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D57F53" w:rsidRDefault="00D57F53" w:rsidP="00D57CAF">
      <w:pPr>
        <w:rPr>
          <w:rtl/>
          <w:lang w:eastAsia="he-IL"/>
        </w:rPr>
      </w:pPr>
      <w:r>
        <w:rPr>
          <w:rtl/>
          <w:lang w:eastAsia="he-IL"/>
        </w:rPr>
        <w:t>אביחי אברהם בוארון</w:t>
      </w:r>
      <w:r>
        <w:rPr>
          <w:rtl/>
          <w:lang w:eastAsia="he-IL"/>
        </w:rPr>
        <w:tab/>
      </w:r>
      <w:r>
        <w:rPr>
          <w:rFonts w:hint="cs"/>
          <w:rtl/>
          <w:lang w:eastAsia="he-IL"/>
        </w:rPr>
        <w:t>–</w:t>
      </w:r>
      <w:r>
        <w:rPr>
          <w:rtl/>
          <w:lang w:eastAsia="he-IL"/>
        </w:rPr>
        <w:t xml:space="preserve">   </w:t>
      </w:r>
      <w:r>
        <w:rPr>
          <w:rFonts w:hint="cs"/>
          <w:rtl/>
          <w:lang w:eastAsia="he-IL"/>
        </w:rPr>
        <w:t>אינו נוכח</w:t>
      </w:r>
    </w:p>
    <w:p w:rsidR="00D57F53" w:rsidRDefault="00D57F53" w:rsidP="00D57CAF">
      <w:pPr>
        <w:rPr>
          <w:rtl/>
          <w:lang w:eastAsia="he-IL"/>
        </w:rPr>
      </w:pPr>
      <w:r>
        <w:rPr>
          <w:rtl/>
          <w:lang w:eastAsia="he-IL"/>
        </w:rPr>
        <w:t>אוריאל בוסו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D57F53" w:rsidRDefault="00D57F53" w:rsidP="00D57CAF">
      <w:pPr>
        <w:rPr>
          <w:rtl/>
          <w:lang w:eastAsia="he-IL"/>
        </w:rPr>
      </w:pPr>
      <w:r>
        <w:rPr>
          <w:rtl/>
          <w:lang w:eastAsia="he-IL"/>
        </w:rPr>
        <w:t>מישל בוסקילה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D57F53" w:rsidRDefault="00D57F53" w:rsidP="00D57CAF">
      <w:pPr>
        <w:rPr>
          <w:rtl/>
          <w:lang w:eastAsia="he-IL"/>
        </w:rPr>
      </w:pPr>
      <w:r>
        <w:rPr>
          <w:rtl/>
          <w:lang w:eastAsia="he-IL"/>
        </w:rPr>
        <w:t>דבי ביטון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אינה נוכחת</w:t>
      </w:r>
    </w:p>
    <w:p w:rsidR="00D57F53" w:rsidRDefault="00D57F53" w:rsidP="00D57CAF">
      <w:pPr>
        <w:rPr>
          <w:rtl/>
          <w:lang w:eastAsia="he-IL"/>
        </w:rPr>
      </w:pPr>
      <w:r>
        <w:rPr>
          <w:rtl/>
          <w:lang w:eastAsia="he-IL"/>
        </w:rPr>
        <w:t>מיכאל מרדכי ביטון</w:t>
      </w:r>
      <w:r>
        <w:rPr>
          <w:rtl/>
          <w:lang w:eastAsia="he-IL"/>
        </w:rPr>
        <w:tab/>
      </w:r>
      <w:r>
        <w:rPr>
          <w:rFonts w:hint="cs"/>
          <w:rtl/>
          <w:lang w:eastAsia="he-IL"/>
        </w:rPr>
        <w:t>–</w:t>
      </w:r>
      <w:r>
        <w:rPr>
          <w:rtl/>
          <w:lang w:eastAsia="he-IL"/>
        </w:rPr>
        <w:t xml:space="preserve">   </w:t>
      </w:r>
      <w:r>
        <w:rPr>
          <w:rFonts w:hint="cs"/>
          <w:rtl/>
          <w:lang w:eastAsia="he-IL"/>
        </w:rPr>
        <w:t>אינו נוכח</w:t>
      </w:r>
    </w:p>
    <w:p w:rsidR="00D57F53" w:rsidRDefault="00D57F53" w:rsidP="00D57CAF">
      <w:pPr>
        <w:rPr>
          <w:rtl/>
          <w:lang w:eastAsia="he-IL"/>
        </w:rPr>
      </w:pPr>
      <w:r>
        <w:rPr>
          <w:rtl/>
          <w:lang w:eastAsia="he-IL"/>
        </w:rPr>
        <w:t>דוד ביטן</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D57F53" w:rsidRDefault="00D57F53" w:rsidP="00D57CAF">
      <w:pPr>
        <w:rPr>
          <w:rtl/>
          <w:lang w:eastAsia="he-IL"/>
        </w:rPr>
      </w:pPr>
      <w:r>
        <w:rPr>
          <w:rtl/>
          <w:lang w:eastAsia="he-IL"/>
        </w:rPr>
        <w:t>בועז ביסמוט</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D57F53" w:rsidRDefault="00D57F53" w:rsidP="00D57CAF">
      <w:pPr>
        <w:rPr>
          <w:rtl/>
          <w:lang w:eastAsia="he-IL"/>
        </w:rPr>
      </w:pPr>
      <w:r>
        <w:rPr>
          <w:rtl/>
          <w:lang w:eastAsia="he-IL"/>
        </w:rPr>
        <w:t>ולדימיר בליאק</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D57F53" w:rsidRDefault="00D57F53" w:rsidP="00D57CAF">
      <w:pPr>
        <w:rPr>
          <w:rtl/>
          <w:lang w:eastAsia="he-IL"/>
        </w:rPr>
      </w:pPr>
      <w:r>
        <w:rPr>
          <w:rtl/>
          <w:lang w:eastAsia="he-IL"/>
        </w:rPr>
        <w:t>מירב בן ארי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אינה נוכחת</w:t>
      </w:r>
    </w:p>
    <w:p w:rsidR="00D57F53" w:rsidRDefault="00D57F53" w:rsidP="00D57CAF">
      <w:pPr>
        <w:rPr>
          <w:rtl/>
          <w:lang w:eastAsia="he-IL"/>
        </w:rPr>
      </w:pPr>
      <w:r>
        <w:rPr>
          <w:rtl/>
          <w:lang w:eastAsia="he-IL"/>
        </w:rPr>
        <w:t>רם בן ברק</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D57F53" w:rsidRDefault="00D57F53" w:rsidP="00D57CAF">
      <w:pPr>
        <w:rPr>
          <w:rtl/>
          <w:lang w:eastAsia="he-IL"/>
        </w:rPr>
      </w:pPr>
      <w:r>
        <w:rPr>
          <w:rtl/>
          <w:lang w:eastAsia="he-IL"/>
        </w:rPr>
        <w:t>איתמר בן גביר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D57F53" w:rsidRDefault="00D57F53" w:rsidP="00D57CAF">
      <w:pPr>
        <w:rPr>
          <w:rtl/>
          <w:lang w:eastAsia="he-IL"/>
        </w:rPr>
      </w:pPr>
      <w:r>
        <w:rPr>
          <w:rtl/>
          <w:lang w:eastAsia="he-IL"/>
        </w:rPr>
        <w:t>אברהם בצלאל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D57F53" w:rsidRDefault="00D57F53" w:rsidP="00D57CAF">
      <w:pPr>
        <w:rPr>
          <w:rtl/>
          <w:lang w:eastAsia="he-IL"/>
        </w:rPr>
      </w:pPr>
      <w:r>
        <w:rPr>
          <w:rtl/>
          <w:lang w:eastAsia="he-IL"/>
        </w:rPr>
        <w:t>אליהו ברוכי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D57F53" w:rsidRDefault="00D57F53" w:rsidP="00D57CAF">
      <w:pPr>
        <w:rPr>
          <w:rtl/>
          <w:lang w:eastAsia="he-IL"/>
        </w:rPr>
      </w:pPr>
      <w:r>
        <w:rPr>
          <w:rtl/>
          <w:lang w:eastAsia="he-IL"/>
        </w:rPr>
        <w:t>ניר ברקת</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D57F53" w:rsidRDefault="00D57F53" w:rsidP="00D57CAF">
      <w:pPr>
        <w:rPr>
          <w:rtl/>
          <w:lang w:eastAsia="he-IL"/>
        </w:rPr>
      </w:pPr>
      <w:r>
        <w:rPr>
          <w:rtl/>
          <w:lang w:eastAsia="he-IL"/>
        </w:rPr>
        <w:t>ששון ששי גואטה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D57F53" w:rsidRDefault="00D57F53" w:rsidP="00D57CAF">
      <w:pPr>
        <w:rPr>
          <w:rtl/>
          <w:lang w:eastAsia="he-IL"/>
        </w:rPr>
      </w:pPr>
      <w:r>
        <w:rPr>
          <w:rtl/>
          <w:lang w:eastAsia="he-IL"/>
        </w:rPr>
        <w:t>טלי גוטליב</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אינה נוכחת</w:t>
      </w:r>
    </w:p>
    <w:p w:rsidR="00D57F53" w:rsidRDefault="00D57F53" w:rsidP="00D57CAF">
      <w:pPr>
        <w:rPr>
          <w:rtl/>
          <w:lang w:eastAsia="he-IL"/>
        </w:rPr>
      </w:pPr>
      <w:r>
        <w:rPr>
          <w:rtl/>
          <w:lang w:eastAsia="he-IL"/>
        </w:rPr>
        <w:t>מאי גולן</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אינה נוכחת</w:t>
      </w:r>
    </w:p>
    <w:p w:rsidR="00D57F53" w:rsidRDefault="00D57F53" w:rsidP="009635F5">
      <w:pPr>
        <w:rPr>
          <w:rtl/>
        </w:rPr>
      </w:pPr>
      <w:bookmarkStart w:id="3068" w:name="TOR_Q10"/>
      <w:bookmarkEnd w:id="3068"/>
      <w:r>
        <w:rPr>
          <w:rtl/>
        </w:rPr>
        <w:t>גילה גמליאל</w:t>
      </w:r>
      <w:r>
        <w:rPr>
          <w:rtl/>
        </w:rPr>
        <w:tab/>
      </w:r>
      <w:r>
        <w:rPr>
          <w:rtl/>
        </w:rPr>
        <w:tab/>
        <w:t xml:space="preserve">–   </w:t>
      </w:r>
      <w:r>
        <w:rPr>
          <w:rFonts w:hint="cs"/>
          <w:rtl/>
        </w:rPr>
        <w:t xml:space="preserve">אינה נוכחת </w:t>
      </w:r>
    </w:p>
    <w:p w:rsidR="00D57F53" w:rsidRDefault="00D57F53" w:rsidP="009635F5">
      <w:pPr>
        <w:rPr>
          <w:rtl/>
        </w:rPr>
      </w:pPr>
      <w:r>
        <w:rPr>
          <w:rtl/>
        </w:rPr>
        <w:t>בנימין גנץ</w:t>
      </w:r>
      <w:r>
        <w:rPr>
          <w:rtl/>
        </w:rPr>
        <w:tab/>
      </w:r>
      <w:r>
        <w:rPr>
          <w:rtl/>
        </w:rPr>
        <w:tab/>
        <w:t xml:space="preserve">–   </w:t>
      </w:r>
      <w:r>
        <w:rPr>
          <w:rFonts w:hint="cs"/>
          <w:rtl/>
        </w:rPr>
        <w:t>אינו נוכח</w:t>
      </w:r>
    </w:p>
    <w:p w:rsidR="00D57F53" w:rsidRDefault="00D57F53" w:rsidP="009635F5">
      <w:pPr>
        <w:rPr>
          <w:rtl/>
        </w:rPr>
      </w:pPr>
      <w:r>
        <w:rPr>
          <w:rtl/>
        </w:rPr>
        <w:t>משה גפני</w:t>
      </w:r>
      <w:r>
        <w:rPr>
          <w:rtl/>
        </w:rPr>
        <w:tab/>
      </w:r>
      <w:r>
        <w:rPr>
          <w:rtl/>
        </w:rPr>
        <w:tab/>
        <w:t xml:space="preserve">–   </w:t>
      </w:r>
      <w:r>
        <w:rPr>
          <w:rFonts w:hint="cs"/>
          <w:rtl/>
        </w:rPr>
        <w:t>אינו נוכח</w:t>
      </w:r>
    </w:p>
    <w:p w:rsidR="00D57F53" w:rsidRDefault="00D57F53" w:rsidP="009635F5">
      <w:pPr>
        <w:rPr>
          <w:rtl/>
        </w:rPr>
      </w:pPr>
      <w:r>
        <w:rPr>
          <w:rtl/>
        </w:rPr>
        <w:t>סימון דוידסון</w:t>
      </w:r>
      <w:r>
        <w:rPr>
          <w:rtl/>
        </w:rPr>
        <w:tab/>
      </w:r>
      <w:r>
        <w:rPr>
          <w:rtl/>
        </w:rPr>
        <w:tab/>
        <w:t xml:space="preserve">–   </w:t>
      </w:r>
      <w:r>
        <w:rPr>
          <w:rFonts w:hint="cs"/>
          <w:rtl/>
        </w:rPr>
        <w:t>אינו נוכח</w:t>
      </w:r>
    </w:p>
    <w:p w:rsidR="00D57F53" w:rsidRDefault="00D57F53" w:rsidP="009635F5">
      <w:pPr>
        <w:rPr>
          <w:rtl/>
        </w:rPr>
      </w:pPr>
      <w:r>
        <w:rPr>
          <w:rtl/>
        </w:rPr>
        <w:t>אבי דיכטר</w:t>
      </w:r>
      <w:r>
        <w:rPr>
          <w:rtl/>
        </w:rPr>
        <w:tab/>
      </w:r>
      <w:r>
        <w:rPr>
          <w:rtl/>
        </w:rPr>
        <w:tab/>
        <w:t xml:space="preserve">–   </w:t>
      </w:r>
      <w:r>
        <w:rPr>
          <w:rFonts w:hint="cs"/>
          <w:rtl/>
        </w:rPr>
        <w:t>אינו נוכח</w:t>
      </w:r>
    </w:p>
    <w:p w:rsidR="00D57F53" w:rsidRDefault="00D57F53" w:rsidP="009635F5">
      <w:pPr>
        <w:rPr>
          <w:rtl/>
        </w:rPr>
      </w:pPr>
      <w:r>
        <w:rPr>
          <w:rtl/>
        </w:rPr>
        <w:t>גלית דיסטל אטבריאן</w:t>
      </w:r>
      <w:r>
        <w:rPr>
          <w:rtl/>
        </w:rPr>
        <w:tab/>
        <w:t xml:space="preserve">–   </w:t>
      </w:r>
      <w:r>
        <w:rPr>
          <w:rFonts w:hint="cs"/>
          <w:rtl/>
        </w:rPr>
        <w:t>בעד</w:t>
      </w:r>
    </w:p>
    <w:p w:rsidR="00D57F53" w:rsidRDefault="00D57F53" w:rsidP="009635F5">
      <w:pPr>
        <w:rPr>
          <w:rtl/>
        </w:rPr>
      </w:pPr>
      <w:r>
        <w:rPr>
          <w:rtl/>
        </w:rPr>
        <w:t>אלי דלל</w:t>
      </w:r>
      <w:r>
        <w:rPr>
          <w:rtl/>
        </w:rPr>
        <w:tab/>
      </w:r>
      <w:r>
        <w:rPr>
          <w:rtl/>
        </w:rPr>
        <w:tab/>
      </w:r>
      <w:r>
        <w:rPr>
          <w:rtl/>
        </w:rPr>
        <w:tab/>
        <w:t xml:space="preserve">–   </w:t>
      </w:r>
      <w:r>
        <w:rPr>
          <w:rFonts w:hint="cs"/>
          <w:rtl/>
        </w:rPr>
        <w:t>אינו נוכח</w:t>
      </w:r>
    </w:p>
    <w:p w:rsidR="00D57F53" w:rsidRDefault="00D57F53" w:rsidP="009635F5">
      <w:pPr>
        <w:rPr>
          <w:rtl/>
        </w:rPr>
      </w:pPr>
      <w:r>
        <w:rPr>
          <w:rtl/>
        </w:rPr>
        <w:t>שלום דנינו</w:t>
      </w:r>
      <w:r>
        <w:rPr>
          <w:rtl/>
        </w:rPr>
        <w:tab/>
      </w:r>
      <w:r>
        <w:rPr>
          <w:rtl/>
        </w:rPr>
        <w:tab/>
        <w:t xml:space="preserve">–   </w:t>
      </w:r>
      <w:r>
        <w:rPr>
          <w:rFonts w:hint="cs"/>
          <w:rtl/>
        </w:rPr>
        <w:t>אינו נוכח</w:t>
      </w:r>
    </w:p>
    <w:p w:rsidR="00D57F53" w:rsidRDefault="00D57F53" w:rsidP="009635F5">
      <w:pPr>
        <w:rPr>
          <w:rtl/>
        </w:rPr>
      </w:pPr>
      <w:r>
        <w:rPr>
          <w:rtl/>
        </w:rPr>
        <w:t>אריה מכלוף דרעי</w:t>
      </w:r>
      <w:r>
        <w:rPr>
          <w:rtl/>
        </w:rPr>
        <w:tab/>
        <w:t xml:space="preserve">–   </w:t>
      </w:r>
      <w:r>
        <w:rPr>
          <w:rFonts w:hint="cs"/>
          <w:rtl/>
        </w:rPr>
        <w:t xml:space="preserve">אינו </w:t>
      </w:r>
      <w:bookmarkStart w:id="3069" w:name="_ETM_Q10_198240"/>
      <w:bookmarkEnd w:id="3069"/>
      <w:r>
        <w:rPr>
          <w:rFonts w:hint="cs"/>
          <w:rtl/>
        </w:rPr>
        <w:t>נוכח</w:t>
      </w:r>
    </w:p>
    <w:p w:rsidR="00D57F53" w:rsidRDefault="00D57F53" w:rsidP="009635F5">
      <w:pPr>
        <w:rPr>
          <w:rtl/>
        </w:rPr>
      </w:pPr>
      <w:r>
        <w:rPr>
          <w:rtl/>
        </w:rPr>
        <w:t>עמית הלוי</w:t>
      </w:r>
      <w:r>
        <w:rPr>
          <w:rtl/>
        </w:rPr>
        <w:tab/>
      </w:r>
      <w:r>
        <w:rPr>
          <w:rtl/>
        </w:rPr>
        <w:tab/>
        <w:t xml:space="preserve">–   </w:t>
      </w:r>
      <w:r>
        <w:rPr>
          <w:rFonts w:hint="cs"/>
          <w:rtl/>
        </w:rPr>
        <w:t>אינו נוכח</w:t>
      </w:r>
    </w:p>
    <w:p w:rsidR="00D57F53" w:rsidRDefault="00D57F53" w:rsidP="009635F5">
      <w:pPr>
        <w:rPr>
          <w:rtl/>
        </w:rPr>
      </w:pPr>
      <w:r>
        <w:rPr>
          <w:rtl/>
        </w:rPr>
        <w:t>שרן מרים השכל</w:t>
      </w:r>
      <w:r>
        <w:rPr>
          <w:rtl/>
        </w:rPr>
        <w:tab/>
      </w:r>
      <w:r>
        <w:rPr>
          <w:rtl/>
        </w:rPr>
        <w:tab/>
        <w:t xml:space="preserve">–   </w:t>
      </w:r>
      <w:r>
        <w:rPr>
          <w:rFonts w:hint="cs"/>
          <w:rtl/>
        </w:rPr>
        <w:t>אינה נוכחת</w:t>
      </w:r>
    </w:p>
    <w:p w:rsidR="00D57F53" w:rsidRDefault="00D57F53" w:rsidP="009635F5">
      <w:pPr>
        <w:rPr>
          <w:rtl/>
        </w:rPr>
      </w:pPr>
      <w:r>
        <w:rPr>
          <w:rtl/>
        </w:rPr>
        <w:t>ניסים ואטורי</w:t>
      </w:r>
      <w:r>
        <w:rPr>
          <w:rtl/>
        </w:rPr>
        <w:tab/>
      </w:r>
      <w:r>
        <w:rPr>
          <w:rtl/>
        </w:rPr>
        <w:tab/>
        <w:t xml:space="preserve">–   </w:t>
      </w:r>
      <w:r>
        <w:rPr>
          <w:rFonts w:hint="cs"/>
          <w:rtl/>
        </w:rPr>
        <w:t>אינו נוכח</w:t>
      </w:r>
    </w:p>
    <w:p w:rsidR="00D57F53" w:rsidRDefault="00D57F53" w:rsidP="009635F5">
      <w:pPr>
        <w:rPr>
          <w:rtl/>
        </w:rPr>
      </w:pPr>
      <w:r>
        <w:rPr>
          <w:rtl/>
        </w:rPr>
        <w:t>מיכל מרים וולדיגר</w:t>
      </w:r>
      <w:r>
        <w:rPr>
          <w:rtl/>
        </w:rPr>
        <w:tab/>
        <w:t xml:space="preserve">–   </w:t>
      </w:r>
      <w:r>
        <w:rPr>
          <w:rFonts w:hint="cs"/>
          <w:rtl/>
        </w:rPr>
        <w:t>אינה נוכחת</w:t>
      </w:r>
    </w:p>
    <w:p w:rsidR="00D57F53" w:rsidRDefault="00D57F53" w:rsidP="009635F5">
      <w:pPr>
        <w:rPr>
          <w:rtl/>
        </w:rPr>
      </w:pPr>
      <w:r>
        <w:rPr>
          <w:rtl/>
        </w:rPr>
        <w:t>יצחק שמעון וסרלאוף</w:t>
      </w:r>
      <w:r>
        <w:rPr>
          <w:rtl/>
        </w:rPr>
        <w:tab/>
        <w:t xml:space="preserve">–   </w:t>
      </w:r>
      <w:r>
        <w:rPr>
          <w:rFonts w:hint="cs"/>
          <w:rtl/>
        </w:rPr>
        <w:t>אינו נוכח</w:t>
      </w:r>
    </w:p>
    <w:p w:rsidR="00D57F53" w:rsidRDefault="00D57F53" w:rsidP="009635F5">
      <w:pPr>
        <w:rPr>
          <w:rtl/>
        </w:rPr>
      </w:pPr>
      <w:r>
        <w:rPr>
          <w:rtl/>
        </w:rPr>
        <w:t>יאסר חוג'יראת</w:t>
      </w:r>
      <w:r>
        <w:rPr>
          <w:rtl/>
        </w:rPr>
        <w:tab/>
      </w:r>
      <w:r>
        <w:rPr>
          <w:rtl/>
        </w:rPr>
        <w:tab/>
        <w:t xml:space="preserve">–   </w:t>
      </w:r>
      <w:r>
        <w:rPr>
          <w:rFonts w:hint="cs"/>
          <w:rtl/>
        </w:rPr>
        <w:t>אינו נוכח</w:t>
      </w:r>
    </w:p>
    <w:p w:rsidR="00D57F53" w:rsidRDefault="00D57F53" w:rsidP="009635F5">
      <w:pPr>
        <w:rPr>
          <w:rtl/>
        </w:rPr>
      </w:pPr>
      <w:r>
        <w:rPr>
          <w:rtl/>
        </w:rPr>
        <w:t>אימאן ח'טיב יאסין</w:t>
      </w:r>
      <w:r>
        <w:rPr>
          <w:rtl/>
        </w:rPr>
        <w:tab/>
        <w:t xml:space="preserve">–   </w:t>
      </w:r>
      <w:r>
        <w:rPr>
          <w:rFonts w:hint="cs"/>
          <w:rtl/>
        </w:rPr>
        <w:t>אינה נוכחת</w:t>
      </w:r>
    </w:p>
    <w:p w:rsidR="00D57F53" w:rsidRDefault="00D57F53" w:rsidP="009635F5">
      <w:pPr>
        <w:rPr>
          <w:rtl/>
        </w:rPr>
      </w:pPr>
      <w:r>
        <w:rPr>
          <w:rtl/>
        </w:rPr>
        <w:t>ווליד טאהא</w:t>
      </w:r>
      <w:r>
        <w:rPr>
          <w:rtl/>
        </w:rPr>
        <w:tab/>
      </w:r>
      <w:r>
        <w:rPr>
          <w:rtl/>
        </w:rPr>
        <w:tab/>
        <w:t xml:space="preserve">–   </w:t>
      </w:r>
      <w:r>
        <w:rPr>
          <w:rFonts w:hint="cs"/>
          <w:rtl/>
        </w:rPr>
        <w:t xml:space="preserve">אינו </w:t>
      </w:r>
      <w:bookmarkStart w:id="3070" w:name="_ETM_Q10_215877"/>
      <w:bookmarkEnd w:id="3070"/>
      <w:r>
        <w:rPr>
          <w:rFonts w:hint="cs"/>
          <w:rtl/>
        </w:rPr>
        <w:t>נוכח</w:t>
      </w:r>
    </w:p>
    <w:p w:rsidR="00D57F53" w:rsidRDefault="00D57F53" w:rsidP="009635F5">
      <w:pPr>
        <w:rPr>
          <w:rtl/>
        </w:rPr>
      </w:pPr>
      <w:r>
        <w:rPr>
          <w:rtl/>
        </w:rPr>
        <w:t>בועז טופורובסקי</w:t>
      </w:r>
      <w:r>
        <w:rPr>
          <w:rtl/>
        </w:rPr>
        <w:tab/>
      </w:r>
      <w:r>
        <w:rPr>
          <w:rtl/>
        </w:rPr>
        <w:tab/>
        <w:t xml:space="preserve">–   </w:t>
      </w:r>
      <w:r>
        <w:rPr>
          <w:rFonts w:hint="cs"/>
          <w:rtl/>
        </w:rPr>
        <w:t>אינו נוכח</w:t>
      </w:r>
    </w:p>
    <w:p w:rsidR="00D57F53" w:rsidRDefault="00D57F53" w:rsidP="009635F5">
      <w:pPr>
        <w:rPr>
          <w:rtl/>
        </w:rPr>
      </w:pPr>
      <w:r>
        <w:rPr>
          <w:rtl/>
        </w:rPr>
        <w:t>משה טור פז</w:t>
      </w:r>
      <w:r>
        <w:rPr>
          <w:rtl/>
        </w:rPr>
        <w:tab/>
      </w:r>
      <w:r>
        <w:rPr>
          <w:rtl/>
        </w:rPr>
        <w:tab/>
        <w:t xml:space="preserve">–   </w:t>
      </w:r>
      <w:r>
        <w:rPr>
          <w:rFonts w:hint="cs"/>
          <w:rtl/>
        </w:rPr>
        <w:t>אינו נוכח</w:t>
      </w:r>
    </w:p>
    <w:p w:rsidR="00D57F53" w:rsidRDefault="00D57F53" w:rsidP="009635F5">
      <w:pPr>
        <w:rPr>
          <w:rtl/>
        </w:rPr>
      </w:pPr>
      <w:r>
        <w:rPr>
          <w:rtl/>
        </w:rPr>
        <w:t>אחמד טיבי</w:t>
      </w:r>
      <w:r>
        <w:rPr>
          <w:rtl/>
        </w:rPr>
        <w:tab/>
      </w:r>
      <w:r>
        <w:rPr>
          <w:rtl/>
        </w:rPr>
        <w:tab/>
        <w:t xml:space="preserve">–   </w:t>
      </w:r>
      <w:r>
        <w:rPr>
          <w:rFonts w:hint="cs"/>
          <w:rtl/>
        </w:rPr>
        <w:t>אינו נוכח</w:t>
      </w:r>
    </w:p>
    <w:p w:rsidR="00D57F53" w:rsidRDefault="00D57F53" w:rsidP="009635F5">
      <w:pPr>
        <w:rPr>
          <w:rtl/>
        </w:rPr>
      </w:pPr>
      <w:r>
        <w:rPr>
          <w:rtl/>
        </w:rPr>
        <w:t>יוסף טייב</w:t>
      </w:r>
      <w:r>
        <w:rPr>
          <w:rtl/>
        </w:rPr>
        <w:tab/>
      </w:r>
      <w:r>
        <w:rPr>
          <w:rtl/>
        </w:rPr>
        <w:tab/>
        <w:t xml:space="preserve">–   </w:t>
      </w:r>
      <w:r>
        <w:rPr>
          <w:rFonts w:hint="cs"/>
          <w:rtl/>
        </w:rPr>
        <w:t>אינו נוכח</w:t>
      </w:r>
    </w:p>
    <w:p w:rsidR="00D57F53" w:rsidRDefault="00D57F53" w:rsidP="009635F5">
      <w:pPr>
        <w:rPr>
          <w:rtl/>
        </w:rPr>
      </w:pPr>
      <w:r>
        <w:rPr>
          <w:rtl/>
        </w:rPr>
        <w:t>אוהד טל</w:t>
      </w:r>
      <w:r>
        <w:rPr>
          <w:rtl/>
        </w:rPr>
        <w:tab/>
      </w:r>
      <w:r>
        <w:rPr>
          <w:rtl/>
        </w:rPr>
        <w:tab/>
      </w:r>
      <w:r>
        <w:rPr>
          <w:rtl/>
        </w:rPr>
        <w:tab/>
        <w:t xml:space="preserve">–   </w:t>
      </w:r>
      <w:r>
        <w:rPr>
          <w:rFonts w:hint="cs"/>
          <w:rtl/>
        </w:rPr>
        <w:t>אינו נוכח</w:t>
      </w:r>
    </w:p>
    <w:p w:rsidR="00D57F53" w:rsidRDefault="00D57F53" w:rsidP="009635F5">
      <w:pPr>
        <w:rPr>
          <w:rtl/>
        </w:rPr>
      </w:pPr>
      <w:r>
        <w:rPr>
          <w:rtl/>
        </w:rPr>
        <w:t>יעקב טסלר</w:t>
      </w:r>
      <w:r>
        <w:rPr>
          <w:rtl/>
        </w:rPr>
        <w:tab/>
      </w:r>
      <w:r>
        <w:rPr>
          <w:rtl/>
        </w:rPr>
        <w:tab/>
        <w:t xml:space="preserve">–   </w:t>
      </w:r>
      <w:r>
        <w:rPr>
          <w:rFonts w:hint="cs"/>
          <w:rtl/>
        </w:rPr>
        <w:t>אינו נוכח</w:t>
      </w:r>
    </w:p>
    <w:p w:rsidR="00D57F53" w:rsidRDefault="00D57F53" w:rsidP="009635F5">
      <w:pPr>
        <w:rPr>
          <w:rtl/>
        </w:rPr>
      </w:pPr>
      <w:r>
        <w:rPr>
          <w:rtl/>
        </w:rPr>
        <w:t>חילי טרופר</w:t>
      </w:r>
      <w:r>
        <w:rPr>
          <w:rtl/>
        </w:rPr>
        <w:tab/>
      </w:r>
      <w:r>
        <w:rPr>
          <w:rtl/>
        </w:rPr>
        <w:tab/>
        <w:t xml:space="preserve">–   </w:t>
      </w:r>
      <w:r>
        <w:rPr>
          <w:rFonts w:hint="cs"/>
          <w:rtl/>
        </w:rPr>
        <w:t>אינו נוכח</w:t>
      </w:r>
    </w:p>
    <w:p w:rsidR="00D57F53" w:rsidRDefault="00D57F53" w:rsidP="009635F5">
      <w:pPr>
        <w:rPr>
          <w:rtl/>
        </w:rPr>
      </w:pPr>
      <w:r>
        <w:rPr>
          <w:rtl/>
        </w:rPr>
        <w:t>אלמוג כהן</w:t>
      </w:r>
      <w:r>
        <w:rPr>
          <w:rtl/>
        </w:rPr>
        <w:tab/>
      </w:r>
      <w:r>
        <w:rPr>
          <w:rtl/>
        </w:rPr>
        <w:tab/>
        <w:t xml:space="preserve">–   </w:t>
      </w:r>
      <w:r>
        <w:rPr>
          <w:rFonts w:hint="cs"/>
          <w:rtl/>
        </w:rPr>
        <w:t>אינו נוכח</w:t>
      </w:r>
    </w:p>
    <w:p w:rsidR="00D57F53" w:rsidRDefault="00D57F53" w:rsidP="009635F5">
      <w:pPr>
        <w:rPr>
          <w:rtl/>
        </w:rPr>
      </w:pPr>
      <w:r>
        <w:rPr>
          <w:rtl/>
        </w:rPr>
        <w:t>מאיר כהן</w:t>
      </w:r>
      <w:r>
        <w:rPr>
          <w:rtl/>
        </w:rPr>
        <w:tab/>
      </w:r>
      <w:r>
        <w:rPr>
          <w:rtl/>
        </w:rPr>
        <w:tab/>
        <w:t xml:space="preserve">–   </w:t>
      </w:r>
      <w:r>
        <w:rPr>
          <w:rFonts w:hint="cs"/>
          <w:rtl/>
        </w:rPr>
        <w:t>אינו נוכח</w:t>
      </w:r>
    </w:p>
    <w:p w:rsidR="00D57F53" w:rsidRDefault="00D57F53" w:rsidP="009635F5">
      <w:pPr>
        <w:rPr>
          <w:rtl/>
        </w:rPr>
      </w:pPr>
      <w:r>
        <w:rPr>
          <w:rtl/>
        </w:rPr>
        <w:t>מירב כהן</w:t>
      </w:r>
      <w:r>
        <w:rPr>
          <w:rtl/>
        </w:rPr>
        <w:tab/>
      </w:r>
      <w:r>
        <w:rPr>
          <w:rtl/>
        </w:rPr>
        <w:tab/>
        <w:t xml:space="preserve">–   </w:t>
      </w:r>
      <w:r>
        <w:rPr>
          <w:rFonts w:hint="cs"/>
          <w:rtl/>
        </w:rPr>
        <w:t xml:space="preserve">אינה </w:t>
      </w:r>
      <w:bookmarkStart w:id="3071" w:name="_ETM_Q10_231499"/>
      <w:bookmarkEnd w:id="3071"/>
      <w:r>
        <w:rPr>
          <w:rFonts w:hint="cs"/>
          <w:rtl/>
        </w:rPr>
        <w:t>נוכחת</w:t>
      </w:r>
    </w:p>
    <w:p w:rsidR="00D57F53" w:rsidRDefault="00D57F53" w:rsidP="009635F5">
      <w:pPr>
        <w:rPr>
          <w:rtl/>
        </w:rPr>
      </w:pPr>
      <w:r>
        <w:rPr>
          <w:rtl/>
        </w:rPr>
        <w:t>מתן כהנא</w:t>
      </w:r>
      <w:r>
        <w:rPr>
          <w:rtl/>
        </w:rPr>
        <w:tab/>
      </w:r>
      <w:r>
        <w:rPr>
          <w:rtl/>
        </w:rPr>
        <w:tab/>
        <w:t xml:space="preserve">–   </w:t>
      </w:r>
      <w:r>
        <w:rPr>
          <w:rFonts w:hint="cs"/>
          <w:rtl/>
        </w:rPr>
        <w:t>אינו נוכח</w:t>
      </w:r>
    </w:p>
    <w:p w:rsidR="00D57F53" w:rsidRDefault="00D57F53" w:rsidP="009635F5">
      <w:pPr>
        <w:rPr>
          <w:rtl/>
        </w:rPr>
      </w:pPr>
      <w:r>
        <w:rPr>
          <w:rtl/>
        </w:rPr>
        <w:t>עופר כסיף</w:t>
      </w:r>
      <w:r>
        <w:rPr>
          <w:rtl/>
        </w:rPr>
        <w:tab/>
      </w:r>
      <w:r>
        <w:rPr>
          <w:rtl/>
        </w:rPr>
        <w:tab/>
        <w:t xml:space="preserve">–   </w:t>
      </w:r>
      <w:r>
        <w:rPr>
          <w:rFonts w:hint="cs"/>
          <w:rtl/>
        </w:rPr>
        <w:t>אינו נוכח</w:t>
      </w:r>
    </w:p>
    <w:p w:rsidR="00D57F53" w:rsidRDefault="00D57F53" w:rsidP="009635F5">
      <w:pPr>
        <w:rPr>
          <w:rtl/>
        </w:rPr>
      </w:pPr>
      <w:r>
        <w:rPr>
          <w:rtl/>
        </w:rPr>
        <w:t>אופיר כץ</w:t>
      </w:r>
      <w:r>
        <w:rPr>
          <w:rtl/>
        </w:rPr>
        <w:tab/>
      </w:r>
      <w:r>
        <w:rPr>
          <w:rtl/>
        </w:rPr>
        <w:tab/>
        <w:t xml:space="preserve">–   </w:t>
      </w:r>
      <w:r>
        <w:rPr>
          <w:rFonts w:hint="cs"/>
          <w:rtl/>
        </w:rPr>
        <w:t>בעד</w:t>
      </w:r>
    </w:p>
    <w:p w:rsidR="00D57F53" w:rsidRDefault="00D57F53" w:rsidP="009635F5">
      <w:pPr>
        <w:rPr>
          <w:rtl/>
        </w:rPr>
      </w:pPr>
      <w:r>
        <w:rPr>
          <w:rtl/>
        </w:rPr>
        <w:t>ישראל כץ</w:t>
      </w:r>
      <w:r>
        <w:rPr>
          <w:rtl/>
        </w:rPr>
        <w:tab/>
      </w:r>
      <w:r>
        <w:rPr>
          <w:rtl/>
        </w:rPr>
        <w:tab/>
        <w:t xml:space="preserve">–   </w:t>
      </w:r>
      <w:r>
        <w:rPr>
          <w:rFonts w:hint="cs"/>
          <w:rtl/>
        </w:rPr>
        <w:t>אינו נוכח</w:t>
      </w:r>
    </w:p>
    <w:p w:rsidR="00D57F53" w:rsidRDefault="00D57F53" w:rsidP="009635F5">
      <w:pPr>
        <w:rPr>
          <w:rtl/>
        </w:rPr>
      </w:pPr>
      <w:r>
        <w:rPr>
          <w:rtl/>
        </w:rPr>
        <w:t>רון כץ</w:t>
      </w:r>
      <w:r>
        <w:rPr>
          <w:rtl/>
        </w:rPr>
        <w:tab/>
      </w:r>
      <w:r>
        <w:rPr>
          <w:rtl/>
        </w:rPr>
        <w:tab/>
      </w:r>
      <w:r>
        <w:rPr>
          <w:rtl/>
        </w:rPr>
        <w:tab/>
        <w:t xml:space="preserve">–   </w:t>
      </w:r>
      <w:r>
        <w:rPr>
          <w:rFonts w:hint="cs"/>
          <w:rtl/>
        </w:rPr>
        <w:t>אינו נוכח</w:t>
      </w:r>
    </w:p>
    <w:p w:rsidR="00D57F53" w:rsidRDefault="00D57F53" w:rsidP="009635F5">
      <w:pPr>
        <w:rPr>
          <w:rtl/>
        </w:rPr>
      </w:pPr>
      <w:r>
        <w:rPr>
          <w:rtl/>
        </w:rPr>
        <w:t>יוראי להב הרצנו</w:t>
      </w:r>
      <w:r>
        <w:rPr>
          <w:rtl/>
        </w:rPr>
        <w:tab/>
      </w:r>
      <w:r>
        <w:rPr>
          <w:rtl/>
        </w:rPr>
        <w:tab/>
        <w:t xml:space="preserve">–   </w:t>
      </w:r>
      <w:r>
        <w:rPr>
          <w:rFonts w:hint="cs"/>
          <w:rtl/>
        </w:rPr>
        <w:t>אינו נוכח</w:t>
      </w:r>
    </w:p>
    <w:p w:rsidR="00D57F53" w:rsidRDefault="00D57F53" w:rsidP="009635F5">
      <w:pPr>
        <w:rPr>
          <w:rtl/>
        </w:rPr>
      </w:pPr>
      <w:r>
        <w:rPr>
          <w:rtl/>
        </w:rPr>
        <w:t>ירון לוי</w:t>
      </w:r>
      <w:r>
        <w:rPr>
          <w:rtl/>
        </w:rPr>
        <w:tab/>
      </w:r>
      <w:r>
        <w:rPr>
          <w:rtl/>
        </w:rPr>
        <w:tab/>
      </w:r>
      <w:r>
        <w:rPr>
          <w:rtl/>
        </w:rPr>
        <w:tab/>
        <w:t xml:space="preserve">–   </w:t>
      </w:r>
      <w:r>
        <w:rPr>
          <w:rFonts w:hint="cs"/>
          <w:rtl/>
        </w:rPr>
        <w:t>אינו נוכח</w:t>
      </w:r>
    </w:p>
    <w:p w:rsidR="00D57F53" w:rsidRDefault="00D57F53" w:rsidP="009635F5">
      <w:pPr>
        <w:rPr>
          <w:rtl/>
        </w:rPr>
      </w:pPr>
      <w:r>
        <w:rPr>
          <w:rtl/>
        </w:rPr>
        <w:t>מיקי לוי</w:t>
      </w:r>
      <w:r>
        <w:rPr>
          <w:rtl/>
        </w:rPr>
        <w:tab/>
      </w:r>
      <w:r>
        <w:rPr>
          <w:rtl/>
        </w:rPr>
        <w:tab/>
      </w:r>
      <w:r>
        <w:rPr>
          <w:rtl/>
        </w:rPr>
        <w:tab/>
        <w:t xml:space="preserve">–   </w:t>
      </w:r>
      <w:r>
        <w:rPr>
          <w:rFonts w:hint="cs"/>
          <w:rtl/>
        </w:rPr>
        <w:t>אינו נוכח</w:t>
      </w:r>
    </w:p>
    <w:p w:rsidR="00D57F53" w:rsidRDefault="00D57F53" w:rsidP="009635F5">
      <w:pPr>
        <w:rPr>
          <w:rtl/>
        </w:rPr>
      </w:pPr>
      <w:r>
        <w:rPr>
          <w:rtl/>
        </w:rPr>
        <w:t>יריב לוין</w:t>
      </w:r>
      <w:r>
        <w:rPr>
          <w:rtl/>
        </w:rPr>
        <w:tab/>
      </w:r>
      <w:r>
        <w:rPr>
          <w:rtl/>
        </w:rPr>
        <w:tab/>
      </w:r>
      <w:r>
        <w:rPr>
          <w:rtl/>
        </w:rPr>
        <w:tab/>
        <w:t xml:space="preserve">–   </w:t>
      </w:r>
      <w:r>
        <w:rPr>
          <w:rFonts w:hint="cs"/>
          <w:rtl/>
        </w:rPr>
        <w:t>אינו נוכח</w:t>
      </w:r>
    </w:p>
    <w:p w:rsidR="00D57F53" w:rsidRDefault="00D57F53" w:rsidP="009635F5">
      <w:pPr>
        <w:rPr>
          <w:rtl/>
        </w:rPr>
      </w:pPr>
      <w:r>
        <w:rPr>
          <w:rtl/>
        </w:rPr>
        <w:t>נעמה לזימי</w:t>
      </w:r>
      <w:r>
        <w:rPr>
          <w:rtl/>
        </w:rPr>
        <w:tab/>
      </w:r>
      <w:r>
        <w:rPr>
          <w:rtl/>
        </w:rPr>
        <w:tab/>
        <w:t xml:space="preserve">–   </w:t>
      </w:r>
      <w:r>
        <w:rPr>
          <w:rFonts w:hint="cs"/>
          <w:rtl/>
        </w:rPr>
        <w:t xml:space="preserve">אינה </w:t>
      </w:r>
      <w:bookmarkStart w:id="3072" w:name="_ETM_Q10_245471"/>
      <w:bookmarkEnd w:id="3072"/>
      <w:r>
        <w:rPr>
          <w:rFonts w:hint="cs"/>
          <w:rtl/>
        </w:rPr>
        <w:t>נוכחת</w:t>
      </w:r>
    </w:p>
    <w:p w:rsidR="00D57F53" w:rsidRDefault="00D57F53" w:rsidP="009635F5">
      <w:pPr>
        <w:rPr>
          <w:rtl/>
        </w:rPr>
      </w:pPr>
      <w:r>
        <w:rPr>
          <w:rtl/>
        </w:rPr>
        <w:t>אביגדור ליברמן</w:t>
      </w:r>
      <w:r>
        <w:rPr>
          <w:rtl/>
        </w:rPr>
        <w:tab/>
      </w:r>
      <w:r>
        <w:rPr>
          <w:rtl/>
        </w:rPr>
        <w:tab/>
        <w:t xml:space="preserve">–   </w:t>
      </w:r>
      <w:r>
        <w:rPr>
          <w:rFonts w:hint="cs"/>
          <w:rtl/>
        </w:rPr>
        <w:t>אינו נוכח</w:t>
      </w:r>
    </w:p>
    <w:p w:rsidR="00D57F53" w:rsidRDefault="00D57F53" w:rsidP="009635F5">
      <w:pPr>
        <w:rPr>
          <w:rtl/>
        </w:rPr>
      </w:pPr>
      <w:r>
        <w:rPr>
          <w:rtl/>
        </w:rPr>
        <w:t>יאיר לפיד</w:t>
      </w:r>
      <w:r>
        <w:rPr>
          <w:rtl/>
        </w:rPr>
        <w:tab/>
      </w:r>
      <w:r>
        <w:rPr>
          <w:rtl/>
        </w:rPr>
        <w:tab/>
        <w:t xml:space="preserve">–   </w:t>
      </w:r>
      <w:r>
        <w:rPr>
          <w:rFonts w:hint="cs"/>
          <w:rtl/>
        </w:rPr>
        <w:t>אינו נוכח</w:t>
      </w:r>
    </w:p>
    <w:p w:rsidR="00D57F53" w:rsidRDefault="00D57F53" w:rsidP="009635F5">
      <w:pPr>
        <w:rPr>
          <w:rtl/>
        </w:rPr>
      </w:pPr>
      <w:r>
        <w:rPr>
          <w:rtl/>
        </w:rPr>
        <w:t>סימון מושיאשוילי</w:t>
      </w:r>
      <w:r>
        <w:rPr>
          <w:rtl/>
        </w:rPr>
        <w:tab/>
      </w:r>
      <w:r>
        <w:rPr>
          <w:rtl/>
        </w:rPr>
        <w:tab/>
        <w:t xml:space="preserve">–   </w:t>
      </w:r>
      <w:r>
        <w:rPr>
          <w:rFonts w:hint="cs"/>
          <w:rtl/>
        </w:rPr>
        <w:t>בעד</w:t>
      </w:r>
    </w:p>
    <w:p w:rsidR="00D57F53" w:rsidRDefault="00D57F53" w:rsidP="009635F5">
      <w:pPr>
        <w:rPr>
          <w:rtl/>
        </w:rPr>
      </w:pPr>
      <w:r>
        <w:rPr>
          <w:rtl/>
        </w:rPr>
        <w:t>טטיאנה מזרסקי</w:t>
      </w:r>
      <w:r>
        <w:rPr>
          <w:rtl/>
        </w:rPr>
        <w:tab/>
      </w:r>
      <w:r>
        <w:rPr>
          <w:rtl/>
        </w:rPr>
        <w:tab/>
        <w:t xml:space="preserve">–   </w:t>
      </w:r>
      <w:r>
        <w:rPr>
          <w:rFonts w:hint="cs"/>
          <w:rtl/>
        </w:rPr>
        <w:t>אינה נוכחת</w:t>
      </w:r>
    </w:p>
    <w:p w:rsidR="00D57F53" w:rsidRDefault="00D57F53" w:rsidP="009635F5">
      <w:pPr>
        <w:rPr>
          <w:rtl/>
        </w:rPr>
      </w:pPr>
      <w:r>
        <w:rPr>
          <w:rtl/>
        </w:rPr>
        <w:t>מרב מיכאלי</w:t>
      </w:r>
      <w:r>
        <w:rPr>
          <w:rtl/>
        </w:rPr>
        <w:tab/>
      </w:r>
      <w:r>
        <w:rPr>
          <w:rtl/>
        </w:rPr>
        <w:tab/>
        <w:t xml:space="preserve">–   </w:t>
      </w:r>
      <w:r>
        <w:rPr>
          <w:rFonts w:hint="cs"/>
          <w:rtl/>
        </w:rPr>
        <w:t>אינה נוכחת</w:t>
      </w:r>
    </w:p>
    <w:p w:rsidR="00D57F53" w:rsidRDefault="00D57F53" w:rsidP="009635F5">
      <w:pPr>
        <w:rPr>
          <w:rtl/>
        </w:rPr>
      </w:pPr>
      <w:r>
        <w:rPr>
          <w:rtl/>
        </w:rPr>
        <w:t>שלי טל מירון</w:t>
      </w:r>
      <w:r>
        <w:rPr>
          <w:rtl/>
        </w:rPr>
        <w:tab/>
      </w:r>
      <w:r>
        <w:rPr>
          <w:rtl/>
        </w:rPr>
        <w:tab/>
        <w:t xml:space="preserve">–   </w:t>
      </w:r>
      <w:r>
        <w:rPr>
          <w:rFonts w:hint="cs"/>
          <w:rtl/>
        </w:rPr>
        <w:t>אינה נוכחת</w:t>
      </w:r>
    </w:p>
    <w:p w:rsidR="00D57F53" w:rsidRDefault="00D57F53" w:rsidP="009635F5">
      <w:pPr>
        <w:rPr>
          <w:rtl/>
        </w:rPr>
      </w:pPr>
      <w:r>
        <w:rPr>
          <w:rtl/>
        </w:rPr>
        <w:t>יונתן מישרקי</w:t>
      </w:r>
      <w:r>
        <w:rPr>
          <w:rtl/>
        </w:rPr>
        <w:tab/>
      </w:r>
      <w:r>
        <w:rPr>
          <w:rtl/>
        </w:rPr>
        <w:tab/>
        <w:t xml:space="preserve">–   </w:t>
      </w:r>
      <w:r>
        <w:rPr>
          <w:rFonts w:hint="cs"/>
          <w:rtl/>
        </w:rPr>
        <w:t>אינו נוכח</w:t>
      </w:r>
    </w:p>
    <w:p w:rsidR="00D57F53" w:rsidRDefault="00D57F53" w:rsidP="009635F5">
      <w:pPr>
        <w:rPr>
          <w:rtl/>
        </w:rPr>
      </w:pPr>
      <w:r>
        <w:rPr>
          <w:rtl/>
        </w:rPr>
        <w:t>חנוך דב מלביצקי</w:t>
      </w:r>
      <w:r>
        <w:rPr>
          <w:rtl/>
        </w:rPr>
        <w:tab/>
      </w:r>
      <w:r>
        <w:rPr>
          <w:rtl/>
        </w:rPr>
        <w:tab/>
        <w:t xml:space="preserve">–   </w:t>
      </w:r>
      <w:r>
        <w:rPr>
          <w:rFonts w:hint="cs"/>
          <w:rtl/>
        </w:rPr>
        <w:t>אינו נוכח</w:t>
      </w:r>
    </w:p>
    <w:p w:rsidR="00D57F53" w:rsidRDefault="00D57F53" w:rsidP="009635F5">
      <w:pPr>
        <w:rPr>
          <w:rtl/>
        </w:rPr>
      </w:pPr>
      <w:r>
        <w:rPr>
          <w:rtl/>
        </w:rPr>
        <w:t>ארז מלול</w:t>
      </w:r>
      <w:r>
        <w:rPr>
          <w:rtl/>
        </w:rPr>
        <w:tab/>
      </w:r>
      <w:r>
        <w:rPr>
          <w:rtl/>
        </w:rPr>
        <w:tab/>
        <w:t xml:space="preserve">–   </w:t>
      </w:r>
      <w:r>
        <w:rPr>
          <w:rFonts w:hint="cs"/>
          <w:rtl/>
        </w:rPr>
        <w:t>בעד</w:t>
      </w:r>
    </w:p>
    <w:p w:rsidR="00D57F53" w:rsidRDefault="00D57F53" w:rsidP="009635F5">
      <w:pPr>
        <w:rPr>
          <w:rtl/>
        </w:rPr>
      </w:pPr>
      <w:r>
        <w:rPr>
          <w:rtl/>
        </w:rPr>
        <w:t>יוליה מלינובסקי</w:t>
      </w:r>
      <w:r>
        <w:rPr>
          <w:rtl/>
        </w:rPr>
        <w:tab/>
      </w:r>
      <w:r>
        <w:rPr>
          <w:rtl/>
        </w:rPr>
        <w:tab/>
        <w:t xml:space="preserve">–   </w:t>
      </w:r>
      <w:r>
        <w:rPr>
          <w:rFonts w:hint="cs"/>
          <w:rtl/>
        </w:rPr>
        <w:t>אינה נוכחת</w:t>
      </w:r>
    </w:p>
    <w:p w:rsidR="00D57F53" w:rsidRDefault="00D57F53" w:rsidP="009635F5">
      <w:pPr>
        <w:rPr>
          <w:rtl/>
        </w:rPr>
      </w:pPr>
      <w:r>
        <w:rPr>
          <w:rtl/>
        </w:rPr>
        <w:t>מיכאל מלכיאלי</w:t>
      </w:r>
      <w:r>
        <w:rPr>
          <w:rtl/>
        </w:rPr>
        <w:tab/>
      </w:r>
      <w:r>
        <w:rPr>
          <w:rtl/>
        </w:rPr>
        <w:tab/>
        <w:t xml:space="preserve">–   </w:t>
      </w:r>
      <w:r>
        <w:rPr>
          <w:rFonts w:hint="cs"/>
          <w:rtl/>
        </w:rPr>
        <w:t>בעד</w:t>
      </w:r>
    </w:p>
    <w:p w:rsidR="00D57F53" w:rsidRDefault="00D57F53" w:rsidP="009635F5">
      <w:pPr>
        <w:rPr>
          <w:rtl/>
        </w:rPr>
      </w:pPr>
      <w:r>
        <w:rPr>
          <w:rtl/>
        </w:rPr>
        <w:t>צגה מלקו</w:t>
      </w:r>
      <w:r>
        <w:rPr>
          <w:rtl/>
        </w:rPr>
        <w:tab/>
      </w:r>
      <w:r>
        <w:rPr>
          <w:rtl/>
        </w:rPr>
        <w:tab/>
        <w:t xml:space="preserve">–   </w:t>
      </w:r>
      <w:r>
        <w:rPr>
          <w:rFonts w:hint="cs"/>
          <w:rtl/>
        </w:rPr>
        <w:t xml:space="preserve">אינה </w:t>
      </w:r>
      <w:bookmarkStart w:id="3073" w:name="_ETM_Q10_280010"/>
      <w:bookmarkEnd w:id="3073"/>
      <w:r>
        <w:rPr>
          <w:rFonts w:hint="cs"/>
          <w:rtl/>
        </w:rPr>
        <w:t>נוכחת</w:t>
      </w:r>
    </w:p>
    <w:p w:rsidR="00D57F53" w:rsidRDefault="00D57F53" w:rsidP="009635F5">
      <w:pPr>
        <w:rPr>
          <w:rtl/>
        </w:rPr>
      </w:pPr>
      <w:r>
        <w:rPr>
          <w:rtl/>
        </w:rPr>
        <w:t>אבי מעוז</w:t>
      </w:r>
      <w:r>
        <w:rPr>
          <w:rtl/>
        </w:rPr>
        <w:tab/>
      </w:r>
      <w:r>
        <w:rPr>
          <w:rtl/>
        </w:rPr>
        <w:tab/>
        <w:t xml:space="preserve">–   </w:t>
      </w:r>
      <w:r>
        <w:rPr>
          <w:rFonts w:hint="cs"/>
          <w:rtl/>
        </w:rPr>
        <w:t>אינו נוכח</w:t>
      </w:r>
    </w:p>
    <w:p w:rsidR="00D57F53" w:rsidRDefault="00D57F53" w:rsidP="009635F5">
      <w:pPr>
        <w:rPr>
          <w:rtl/>
        </w:rPr>
      </w:pPr>
      <w:r>
        <w:rPr>
          <w:rtl/>
        </w:rPr>
        <w:t>שרון ניר</w:t>
      </w:r>
      <w:r>
        <w:rPr>
          <w:rtl/>
        </w:rPr>
        <w:tab/>
      </w:r>
      <w:r>
        <w:rPr>
          <w:rtl/>
        </w:rPr>
        <w:tab/>
      </w:r>
      <w:r>
        <w:rPr>
          <w:rtl/>
        </w:rPr>
        <w:tab/>
        <w:t xml:space="preserve">–   </w:t>
      </w:r>
      <w:r>
        <w:rPr>
          <w:rFonts w:hint="cs"/>
          <w:rtl/>
        </w:rPr>
        <w:t>אינה נוכחת</w:t>
      </w:r>
    </w:p>
    <w:p w:rsidR="00D57F53" w:rsidRDefault="00D57F53" w:rsidP="009635F5">
      <w:pPr>
        <w:rPr>
          <w:rtl/>
        </w:rPr>
      </w:pPr>
      <w:r>
        <w:rPr>
          <w:rtl/>
        </w:rPr>
        <w:t>בנימין נתניהו</w:t>
      </w:r>
      <w:r>
        <w:rPr>
          <w:rtl/>
        </w:rPr>
        <w:tab/>
      </w:r>
      <w:r>
        <w:rPr>
          <w:rtl/>
        </w:rPr>
        <w:tab/>
        <w:t xml:space="preserve">–   </w:t>
      </w:r>
      <w:r>
        <w:rPr>
          <w:rFonts w:hint="cs"/>
          <w:rtl/>
        </w:rPr>
        <w:t>אינו נוכח</w:t>
      </w:r>
    </w:p>
    <w:p w:rsidR="00D57F53" w:rsidRDefault="00D57F53" w:rsidP="009635F5">
      <w:pPr>
        <w:rPr>
          <w:rtl/>
        </w:rPr>
      </w:pPr>
      <w:r>
        <w:rPr>
          <w:rtl/>
        </w:rPr>
        <w:t>יואב סגלוביץ'</w:t>
      </w:r>
      <w:r>
        <w:rPr>
          <w:rtl/>
        </w:rPr>
        <w:tab/>
      </w:r>
      <w:r>
        <w:rPr>
          <w:rtl/>
        </w:rPr>
        <w:tab/>
        <w:t xml:space="preserve">–   </w:t>
      </w:r>
      <w:r>
        <w:rPr>
          <w:rFonts w:hint="cs"/>
          <w:rtl/>
        </w:rPr>
        <w:t>אינו נוכח</w:t>
      </w:r>
    </w:p>
    <w:p w:rsidR="00D57F53" w:rsidRDefault="00D57F53" w:rsidP="009635F5">
      <w:pPr>
        <w:rPr>
          <w:rtl/>
        </w:rPr>
      </w:pPr>
      <w:r>
        <w:rPr>
          <w:rtl/>
        </w:rPr>
        <w:t>יבגני סובה</w:t>
      </w:r>
      <w:r>
        <w:rPr>
          <w:rtl/>
        </w:rPr>
        <w:tab/>
      </w:r>
      <w:r>
        <w:rPr>
          <w:rtl/>
        </w:rPr>
        <w:tab/>
        <w:t xml:space="preserve">–   </w:t>
      </w:r>
      <w:r>
        <w:rPr>
          <w:rFonts w:hint="cs"/>
          <w:rtl/>
        </w:rPr>
        <w:t>אינו משתתף בהצבעה</w:t>
      </w:r>
    </w:p>
    <w:p w:rsidR="00D57F53" w:rsidRDefault="00D57F53" w:rsidP="009635F5">
      <w:pPr>
        <w:rPr>
          <w:rtl/>
        </w:rPr>
      </w:pPr>
      <w:r>
        <w:rPr>
          <w:rtl/>
        </w:rPr>
        <w:t>משה סולומון</w:t>
      </w:r>
      <w:r>
        <w:rPr>
          <w:rtl/>
        </w:rPr>
        <w:tab/>
      </w:r>
      <w:r>
        <w:rPr>
          <w:rtl/>
        </w:rPr>
        <w:tab/>
        <w:t xml:space="preserve">–   </w:t>
      </w:r>
      <w:r>
        <w:rPr>
          <w:rFonts w:hint="cs"/>
          <w:rtl/>
        </w:rPr>
        <w:t>בעד</w:t>
      </w:r>
    </w:p>
    <w:p w:rsidR="00D57F53" w:rsidRDefault="00D57F53" w:rsidP="009635F5">
      <w:pPr>
        <w:rPr>
          <w:rtl/>
        </w:rPr>
      </w:pPr>
      <w:r>
        <w:rPr>
          <w:rtl/>
        </w:rPr>
        <w:t>לימור סון הר מלך</w:t>
      </w:r>
      <w:r>
        <w:rPr>
          <w:rtl/>
        </w:rPr>
        <w:tab/>
        <w:t xml:space="preserve">–   </w:t>
      </w:r>
      <w:r>
        <w:rPr>
          <w:rFonts w:hint="cs"/>
          <w:rtl/>
        </w:rPr>
        <w:t>בעד</w:t>
      </w:r>
    </w:p>
    <w:p w:rsidR="00D57F53" w:rsidRDefault="00D57F53" w:rsidP="009635F5">
      <w:pPr>
        <w:rPr>
          <w:rtl/>
        </w:rPr>
      </w:pPr>
      <w:r>
        <w:rPr>
          <w:rtl/>
        </w:rPr>
        <w:t>אופיר סופר</w:t>
      </w:r>
      <w:r>
        <w:rPr>
          <w:rtl/>
        </w:rPr>
        <w:tab/>
      </w:r>
      <w:r>
        <w:rPr>
          <w:rtl/>
        </w:rPr>
        <w:tab/>
        <w:t xml:space="preserve">–   </w:t>
      </w:r>
      <w:r>
        <w:rPr>
          <w:rFonts w:hint="cs"/>
          <w:rtl/>
        </w:rPr>
        <w:t>אינו נוכח</w:t>
      </w:r>
    </w:p>
    <w:p w:rsidR="00D57F53" w:rsidRDefault="00D57F53" w:rsidP="009635F5">
      <w:pPr>
        <w:rPr>
          <w:rtl/>
        </w:rPr>
      </w:pPr>
      <w:r>
        <w:rPr>
          <w:rtl/>
        </w:rPr>
        <w:t>אורית מלכה סטרוק</w:t>
      </w:r>
      <w:r>
        <w:rPr>
          <w:rtl/>
        </w:rPr>
        <w:tab/>
        <w:t xml:space="preserve">–   </w:t>
      </w:r>
      <w:r>
        <w:rPr>
          <w:rFonts w:hint="cs"/>
          <w:rtl/>
        </w:rPr>
        <w:t xml:space="preserve">אינה </w:t>
      </w:r>
      <w:bookmarkStart w:id="3074" w:name="_ETM_Q10_311276"/>
      <w:bookmarkEnd w:id="3074"/>
      <w:r>
        <w:rPr>
          <w:rFonts w:hint="cs"/>
          <w:rtl/>
        </w:rPr>
        <w:t>נוכחת</w:t>
      </w:r>
    </w:p>
    <w:p w:rsidR="00D57F53" w:rsidRDefault="00D57F53" w:rsidP="009635F5">
      <w:pPr>
        <w:rPr>
          <w:rtl/>
        </w:rPr>
      </w:pPr>
      <w:r>
        <w:rPr>
          <w:rtl/>
        </w:rPr>
        <w:t>משה סעדה</w:t>
      </w:r>
      <w:r>
        <w:rPr>
          <w:rtl/>
        </w:rPr>
        <w:tab/>
      </w:r>
      <w:r>
        <w:rPr>
          <w:rtl/>
        </w:rPr>
        <w:tab/>
        <w:t xml:space="preserve">–   </w:t>
      </w:r>
      <w:r>
        <w:rPr>
          <w:rFonts w:hint="cs"/>
          <w:rtl/>
        </w:rPr>
        <w:t>בעד</w:t>
      </w:r>
    </w:p>
    <w:p w:rsidR="00D57F53" w:rsidRDefault="00D57F53" w:rsidP="009635F5">
      <w:pPr>
        <w:rPr>
          <w:rtl/>
        </w:rPr>
      </w:pPr>
      <w:r>
        <w:rPr>
          <w:rtl/>
        </w:rPr>
        <w:t>גדעון סער</w:t>
      </w:r>
      <w:r>
        <w:rPr>
          <w:rtl/>
        </w:rPr>
        <w:tab/>
      </w:r>
      <w:r>
        <w:rPr>
          <w:rtl/>
        </w:rPr>
        <w:tab/>
        <w:t xml:space="preserve">–   </w:t>
      </w:r>
      <w:r>
        <w:rPr>
          <w:rFonts w:hint="cs"/>
          <w:rtl/>
        </w:rPr>
        <w:t>אינו נוכח</w:t>
      </w:r>
    </w:p>
    <w:p w:rsidR="00D57F53" w:rsidRDefault="00D57F53" w:rsidP="009635F5">
      <w:pPr>
        <w:rPr>
          <w:rtl/>
        </w:rPr>
      </w:pPr>
      <w:r>
        <w:rPr>
          <w:rtl/>
        </w:rPr>
        <w:t>מנסור עבאס</w:t>
      </w:r>
      <w:r>
        <w:rPr>
          <w:rtl/>
        </w:rPr>
        <w:tab/>
      </w:r>
      <w:r>
        <w:rPr>
          <w:rtl/>
        </w:rPr>
        <w:tab/>
        <w:t xml:space="preserve">–   </w:t>
      </w:r>
      <w:r>
        <w:rPr>
          <w:rFonts w:hint="cs"/>
          <w:rtl/>
        </w:rPr>
        <w:t>אינו נוכח</w:t>
      </w:r>
    </w:p>
    <w:p w:rsidR="00D57F53" w:rsidRDefault="00D57F53" w:rsidP="009635F5">
      <w:pPr>
        <w:rPr>
          <w:rtl/>
        </w:rPr>
      </w:pPr>
      <w:r>
        <w:rPr>
          <w:rtl/>
        </w:rPr>
        <w:t>עפיף עבד</w:t>
      </w:r>
      <w:r>
        <w:rPr>
          <w:rtl/>
        </w:rPr>
        <w:tab/>
      </w:r>
      <w:r>
        <w:rPr>
          <w:rtl/>
        </w:rPr>
        <w:tab/>
        <w:t xml:space="preserve">–   </w:t>
      </w:r>
      <w:r>
        <w:rPr>
          <w:rFonts w:hint="cs"/>
          <w:rtl/>
        </w:rPr>
        <w:t>בעד</w:t>
      </w:r>
    </w:p>
    <w:p w:rsidR="00D57F53" w:rsidRDefault="00D57F53" w:rsidP="009635F5">
      <w:pPr>
        <w:rPr>
          <w:rtl/>
        </w:rPr>
      </w:pPr>
      <w:r>
        <w:rPr>
          <w:rtl/>
        </w:rPr>
        <w:t>איימן עודה</w:t>
      </w:r>
      <w:r>
        <w:rPr>
          <w:rtl/>
        </w:rPr>
        <w:tab/>
      </w:r>
      <w:r>
        <w:rPr>
          <w:rtl/>
        </w:rPr>
        <w:tab/>
        <w:t xml:space="preserve">–   </w:t>
      </w:r>
      <w:r>
        <w:rPr>
          <w:rFonts w:hint="cs"/>
          <w:rtl/>
        </w:rPr>
        <w:t>אינו נוכח</w:t>
      </w:r>
    </w:p>
    <w:p w:rsidR="00D57F53" w:rsidRDefault="00D57F53" w:rsidP="009635F5">
      <w:pPr>
        <w:rPr>
          <w:rtl/>
        </w:rPr>
      </w:pPr>
      <w:r>
        <w:rPr>
          <w:rtl/>
        </w:rPr>
        <w:t>יוסף עטאונה</w:t>
      </w:r>
      <w:r>
        <w:rPr>
          <w:rtl/>
        </w:rPr>
        <w:tab/>
      </w:r>
      <w:r>
        <w:rPr>
          <w:rtl/>
        </w:rPr>
        <w:tab/>
        <w:t xml:space="preserve">–   </w:t>
      </w:r>
      <w:r>
        <w:rPr>
          <w:rFonts w:hint="cs"/>
          <w:rtl/>
        </w:rPr>
        <w:t>אינו משתתף בהצבעה</w:t>
      </w:r>
    </w:p>
    <w:p w:rsidR="00D57F53" w:rsidRDefault="00D57F53" w:rsidP="009635F5">
      <w:pPr>
        <w:rPr>
          <w:rtl/>
        </w:rPr>
      </w:pPr>
      <w:r>
        <w:rPr>
          <w:rtl/>
        </w:rPr>
        <w:t>חוה אתי עטייה</w:t>
      </w:r>
      <w:r>
        <w:rPr>
          <w:rtl/>
        </w:rPr>
        <w:tab/>
      </w:r>
      <w:r>
        <w:rPr>
          <w:rtl/>
        </w:rPr>
        <w:tab/>
        <w:t xml:space="preserve">–   </w:t>
      </w:r>
      <w:r>
        <w:rPr>
          <w:rFonts w:hint="cs"/>
          <w:rtl/>
        </w:rPr>
        <w:t>בעד</w:t>
      </w:r>
    </w:p>
    <w:p w:rsidR="00D57F53" w:rsidRDefault="00D57F53" w:rsidP="009635F5">
      <w:pPr>
        <w:rPr>
          <w:rtl/>
        </w:rPr>
      </w:pPr>
      <w:r>
        <w:rPr>
          <w:rtl/>
        </w:rPr>
        <w:t>חמד עמאר</w:t>
      </w:r>
      <w:r>
        <w:rPr>
          <w:rtl/>
        </w:rPr>
        <w:tab/>
      </w:r>
      <w:r>
        <w:rPr>
          <w:rtl/>
        </w:rPr>
        <w:tab/>
        <w:t xml:space="preserve">–   </w:t>
      </w:r>
      <w:r>
        <w:rPr>
          <w:rFonts w:hint="cs"/>
          <w:rtl/>
        </w:rPr>
        <w:t>אינו נוכח</w:t>
      </w:r>
    </w:p>
    <w:p w:rsidR="00D57F53" w:rsidRDefault="00D57F53" w:rsidP="009635F5">
      <w:pPr>
        <w:rPr>
          <w:rtl/>
        </w:rPr>
      </w:pPr>
      <w:r>
        <w:rPr>
          <w:rtl/>
        </w:rPr>
        <w:t>צביקה פוגל</w:t>
      </w:r>
      <w:r>
        <w:rPr>
          <w:rtl/>
        </w:rPr>
        <w:tab/>
      </w:r>
      <w:r>
        <w:rPr>
          <w:rtl/>
        </w:rPr>
        <w:tab/>
        <w:t xml:space="preserve">–   </w:t>
      </w:r>
      <w:r>
        <w:rPr>
          <w:rFonts w:hint="cs"/>
          <w:rtl/>
        </w:rPr>
        <w:t>אינו נוכח</w:t>
      </w:r>
    </w:p>
    <w:p w:rsidR="00D57F53" w:rsidRDefault="00D57F53" w:rsidP="009635F5">
      <w:pPr>
        <w:rPr>
          <w:rtl/>
        </w:rPr>
      </w:pPr>
      <w:r>
        <w:rPr>
          <w:rtl/>
        </w:rPr>
        <w:t>עודד פורר</w:t>
      </w:r>
      <w:r>
        <w:rPr>
          <w:rtl/>
        </w:rPr>
        <w:tab/>
      </w:r>
      <w:r>
        <w:rPr>
          <w:rtl/>
        </w:rPr>
        <w:tab/>
        <w:t xml:space="preserve">–   </w:t>
      </w:r>
      <w:r>
        <w:rPr>
          <w:rFonts w:hint="cs"/>
          <w:rtl/>
        </w:rPr>
        <w:t>אינו נוכח</w:t>
      </w:r>
    </w:p>
    <w:p w:rsidR="00D57F53" w:rsidRDefault="00D57F53" w:rsidP="009635F5">
      <w:pPr>
        <w:rPr>
          <w:rtl/>
        </w:rPr>
      </w:pPr>
      <w:r>
        <w:rPr>
          <w:rtl/>
        </w:rPr>
        <w:t>יצחק פינדרוס</w:t>
      </w:r>
      <w:r>
        <w:rPr>
          <w:rtl/>
        </w:rPr>
        <w:tab/>
      </w:r>
      <w:r>
        <w:rPr>
          <w:rtl/>
        </w:rPr>
        <w:tab/>
        <w:t xml:space="preserve">–   </w:t>
      </w:r>
      <w:r>
        <w:rPr>
          <w:rFonts w:hint="cs"/>
          <w:rtl/>
        </w:rPr>
        <w:t>בעד</w:t>
      </w:r>
    </w:p>
    <w:p w:rsidR="00D57F53" w:rsidRDefault="00D57F53" w:rsidP="009635F5">
      <w:pPr>
        <w:rPr>
          <w:rtl/>
        </w:rPr>
      </w:pPr>
      <w:r>
        <w:rPr>
          <w:rtl/>
        </w:rPr>
        <w:t>משה פסל</w:t>
      </w:r>
      <w:r>
        <w:rPr>
          <w:rtl/>
        </w:rPr>
        <w:tab/>
      </w:r>
      <w:r>
        <w:rPr>
          <w:rtl/>
        </w:rPr>
        <w:tab/>
        <w:t xml:space="preserve">–   </w:t>
      </w:r>
      <w:r>
        <w:rPr>
          <w:rFonts w:hint="cs"/>
          <w:rtl/>
        </w:rPr>
        <w:t xml:space="preserve">אינו </w:t>
      </w:r>
      <w:bookmarkStart w:id="3075" w:name="_ETM_Q10_345952"/>
      <w:bookmarkEnd w:id="3075"/>
      <w:r>
        <w:rPr>
          <w:rFonts w:hint="cs"/>
          <w:rtl/>
        </w:rPr>
        <w:t>נוכח</w:t>
      </w:r>
    </w:p>
    <w:p w:rsidR="00D57F53" w:rsidRDefault="00D57F53" w:rsidP="009635F5">
      <w:pPr>
        <w:rPr>
          <w:rtl/>
        </w:rPr>
      </w:pPr>
      <w:r>
        <w:rPr>
          <w:rtl/>
        </w:rPr>
        <w:t>יסמין פרידמן</w:t>
      </w:r>
      <w:r>
        <w:rPr>
          <w:rtl/>
        </w:rPr>
        <w:tab/>
      </w:r>
      <w:r>
        <w:rPr>
          <w:rtl/>
        </w:rPr>
        <w:tab/>
        <w:t xml:space="preserve">–   </w:t>
      </w:r>
      <w:r>
        <w:rPr>
          <w:rFonts w:hint="cs"/>
          <w:rtl/>
        </w:rPr>
        <w:t>אינה נוכחת</w:t>
      </w:r>
    </w:p>
    <w:p w:rsidR="00D57F53" w:rsidRDefault="00D57F53" w:rsidP="009635F5">
      <w:pPr>
        <w:rPr>
          <w:rtl/>
        </w:rPr>
      </w:pPr>
      <w:r>
        <w:rPr>
          <w:rtl/>
        </w:rPr>
        <w:t>אורית פרקש הכהן</w:t>
      </w:r>
      <w:r>
        <w:rPr>
          <w:rtl/>
        </w:rPr>
        <w:tab/>
        <w:t xml:space="preserve">–   </w:t>
      </w:r>
      <w:r>
        <w:rPr>
          <w:rFonts w:hint="cs"/>
          <w:rtl/>
        </w:rPr>
        <w:t>אינה נוכחת</w:t>
      </w:r>
    </w:p>
    <w:p w:rsidR="00D57F53" w:rsidRDefault="00D57F53" w:rsidP="009635F5">
      <w:pPr>
        <w:rPr>
          <w:rtl/>
        </w:rPr>
      </w:pPr>
      <w:r>
        <w:rPr>
          <w:rtl/>
        </w:rPr>
        <w:t>מטי צרפתי הרכבי</w:t>
      </w:r>
      <w:r>
        <w:rPr>
          <w:rtl/>
        </w:rPr>
        <w:tab/>
        <w:t xml:space="preserve">–   </w:t>
      </w:r>
      <w:r>
        <w:rPr>
          <w:rFonts w:hint="cs"/>
          <w:rtl/>
        </w:rPr>
        <w:t>אינה נוכחת</w:t>
      </w:r>
    </w:p>
    <w:p w:rsidR="00D57F53" w:rsidRDefault="00D57F53" w:rsidP="009635F5">
      <w:pPr>
        <w:rPr>
          <w:rtl/>
        </w:rPr>
      </w:pPr>
      <w:r>
        <w:rPr>
          <w:rtl/>
        </w:rPr>
        <w:t>אריאל קלנר</w:t>
      </w:r>
      <w:r>
        <w:rPr>
          <w:rtl/>
        </w:rPr>
        <w:tab/>
      </w:r>
      <w:r>
        <w:rPr>
          <w:rtl/>
        </w:rPr>
        <w:tab/>
        <w:t xml:space="preserve">–   </w:t>
      </w:r>
      <w:r>
        <w:rPr>
          <w:rFonts w:hint="cs"/>
          <w:rtl/>
        </w:rPr>
        <w:t>בעד</w:t>
      </w:r>
    </w:p>
    <w:p w:rsidR="00D57F53" w:rsidRDefault="00D57F53" w:rsidP="009635F5">
      <w:pPr>
        <w:rPr>
          <w:rtl/>
        </w:rPr>
      </w:pPr>
      <w:r>
        <w:rPr>
          <w:rtl/>
        </w:rPr>
        <w:t>יצחק קרויזר</w:t>
      </w:r>
      <w:r>
        <w:rPr>
          <w:rtl/>
        </w:rPr>
        <w:tab/>
      </w:r>
      <w:r>
        <w:rPr>
          <w:rtl/>
        </w:rPr>
        <w:tab/>
        <w:t xml:space="preserve">–   </w:t>
      </w:r>
      <w:r>
        <w:rPr>
          <w:rFonts w:hint="cs"/>
          <w:rtl/>
        </w:rPr>
        <w:t>אינו נוכח</w:t>
      </w:r>
    </w:p>
    <w:p w:rsidR="00D57F53" w:rsidRDefault="00D57F53" w:rsidP="009635F5">
      <w:pPr>
        <w:rPr>
          <w:rtl/>
        </w:rPr>
      </w:pPr>
      <w:r>
        <w:rPr>
          <w:rtl/>
        </w:rPr>
        <w:t>גלעד קריב</w:t>
      </w:r>
      <w:r>
        <w:rPr>
          <w:rtl/>
        </w:rPr>
        <w:tab/>
      </w:r>
      <w:r>
        <w:rPr>
          <w:rtl/>
        </w:rPr>
        <w:tab/>
        <w:t xml:space="preserve">–   </w:t>
      </w:r>
      <w:r>
        <w:rPr>
          <w:rFonts w:hint="cs"/>
          <w:rtl/>
        </w:rPr>
        <w:t>אינו נוכח</w:t>
      </w:r>
    </w:p>
    <w:p w:rsidR="00D57F53" w:rsidRDefault="00D57F53" w:rsidP="009635F5">
      <w:pPr>
        <w:rPr>
          <w:rtl/>
        </w:rPr>
      </w:pPr>
      <w:r>
        <w:rPr>
          <w:rtl/>
        </w:rPr>
        <w:t>שלמה קרעי</w:t>
      </w:r>
      <w:r>
        <w:rPr>
          <w:rtl/>
        </w:rPr>
        <w:tab/>
      </w:r>
      <w:r>
        <w:rPr>
          <w:rtl/>
        </w:rPr>
        <w:tab/>
        <w:t xml:space="preserve">–   </w:t>
      </w:r>
      <w:r>
        <w:rPr>
          <w:rFonts w:hint="cs"/>
          <w:rtl/>
        </w:rPr>
        <w:t>אינו נוכח</w:t>
      </w:r>
    </w:p>
    <w:p w:rsidR="00D57F53" w:rsidRDefault="00D57F53" w:rsidP="009635F5">
      <w:pPr>
        <w:rPr>
          <w:rtl/>
        </w:rPr>
      </w:pPr>
      <w:r>
        <w:rPr>
          <w:rtl/>
        </w:rPr>
        <w:t>אליהו רביבו</w:t>
      </w:r>
      <w:r>
        <w:rPr>
          <w:rtl/>
        </w:rPr>
        <w:tab/>
      </w:r>
      <w:r>
        <w:rPr>
          <w:rtl/>
        </w:rPr>
        <w:tab/>
        <w:t xml:space="preserve">–   </w:t>
      </w:r>
      <w:r>
        <w:rPr>
          <w:rFonts w:hint="cs"/>
          <w:rtl/>
        </w:rPr>
        <w:t xml:space="preserve">אינו נוכח </w:t>
      </w:r>
    </w:p>
    <w:p w:rsidR="00D57F53" w:rsidRDefault="00D57F53" w:rsidP="009635F5">
      <w:pPr>
        <w:rPr>
          <w:rtl/>
        </w:rPr>
      </w:pPr>
      <w:r>
        <w:rPr>
          <w:rtl/>
        </w:rPr>
        <w:t>משה רוט</w:t>
      </w:r>
      <w:r>
        <w:rPr>
          <w:rtl/>
        </w:rPr>
        <w:tab/>
      </w:r>
      <w:r>
        <w:rPr>
          <w:rtl/>
        </w:rPr>
        <w:tab/>
        <w:t xml:space="preserve">–   </w:t>
      </w:r>
      <w:r>
        <w:rPr>
          <w:rFonts w:hint="cs"/>
          <w:rtl/>
        </w:rPr>
        <w:t xml:space="preserve">אינו </w:t>
      </w:r>
      <w:bookmarkStart w:id="3076" w:name="_ETM_Q10_365955"/>
      <w:bookmarkEnd w:id="3076"/>
      <w:r>
        <w:rPr>
          <w:rFonts w:hint="cs"/>
          <w:rtl/>
        </w:rPr>
        <w:t>נוכח</w:t>
      </w:r>
    </w:p>
    <w:p w:rsidR="00D57F53" w:rsidRDefault="00D57F53" w:rsidP="009635F5">
      <w:pPr>
        <w:rPr>
          <w:rtl/>
        </w:rPr>
      </w:pPr>
      <w:r>
        <w:rPr>
          <w:rtl/>
        </w:rPr>
        <w:t>שמחה רוטמן</w:t>
      </w:r>
      <w:r>
        <w:rPr>
          <w:rtl/>
        </w:rPr>
        <w:tab/>
      </w:r>
      <w:r>
        <w:rPr>
          <w:rtl/>
        </w:rPr>
        <w:tab/>
        <w:t xml:space="preserve">–   </w:t>
      </w:r>
      <w:r>
        <w:rPr>
          <w:rFonts w:hint="cs"/>
          <w:rtl/>
        </w:rPr>
        <w:t>אינו נוכח</w:t>
      </w:r>
    </w:p>
    <w:p w:rsidR="00D57F53" w:rsidRDefault="00D57F53" w:rsidP="009635F5">
      <w:pPr>
        <w:rPr>
          <w:rtl/>
        </w:rPr>
      </w:pPr>
      <w:r>
        <w:rPr>
          <w:rtl/>
        </w:rPr>
        <w:t>עידן רול</w:t>
      </w:r>
      <w:r>
        <w:rPr>
          <w:rtl/>
        </w:rPr>
        <w:tab/>
      </w:r>
      <w:r>
        <w:rPr>
          <w:rtl/>
        </w:rPr>
        <w:tab/>
      </w:r>
      <w:r>
        <w:rPr>
          <w:rtl/>
        </w:rPr>
        <w:tab/>
        <w:t xml:space="preserve">–   </w:t>
      </w:r>
      <w:r>
        <w:rPr>
          <w:rFonts w:hint="cs"/>
          <w:rtl/>
        </w:rPr>
        <w:t>אינו נוכח</w:t>
      </w:r>
    </w:p>
    <w:p w:rsidR="00D57F53" w:rsidRDefault="00D57F53" w:rsidP="009635F5">
      <w:pPr>
        <w:rPr>
          <w:rtl/>
        </w:rPr>
      </w:pPr>
      <w:r>
        <w:rPr>
          <w:rtl/>
        </w:rPr>
        <w:t>אפרת רייטן מרום</w:t>
      </w:r>
      <w:r>
        <w:rPr>
          <w:rtl/>
        </w:rPr>
        <w:tab/>
        <w:t xml:space="preserve">–   </w:t>
      </w:r>
      <w:r>
        <w:rPr>
          <w:rFonts w:hint="cs"/>
          <w:rtl/>
        </w:rPr>
        <w:t>אינה נוכחת</w:t>
      </w:r>
    </w:p>
    <w:p w:rsidR="00D57F53" w:rsidRDefault="00D57F53" w:rsidP="009635F5">
      <w:pPr>
        <w:rPr>
          <w:rtl/>
        </w:rPr>
      </w:pPr>
      <w:r>
        <w:rPr>
          <w:rtl/>
        </w:rPr>
        <w:t>אלון שוסטר</w:t>
      </w:r>
      <w:r>
        <w:rPr>
          <w:rtl/>
        </w:rPr>
        <w:tab/>
      </w:r>
      <w:r>
        <w:rPr>
          <w:rtl/>
        </w:rPr>
        <w:tab/>
        <w:t xml:space="preserve">–   </w:t>
      </w:r>
      <w:r>
        <w:rPr>
          <w:rFonts w:hint="cs"/>
          <w:rtl/>
        </w:rPr>
        <w:t>אינו נוכח</w:t>
      </w:r>
    </w:p>
    <w:p w:rsidR="00D57F53" w:rsidRDefault="00D57F53" w:rsidP="009635F5">
      <w:pPr>
        <w:rPr>
          <w:rtl/>
        </w:rPr>
      </w:pPr>
      <w:r>
        <w:rPr>
          <w:rtl/>
        </w:rPr>
        <w:t>קטי קטרין שטרית</w:t>
      </w:r>
      <w:r>
        <w:rPr>
          <w:rtl/>
        </w:rPr>
        <w:tab/>
        <w:t xml:space="preserve">–   </w:t>
      </w:r>
      <w:r>
        <w:rPr>
          <w:rFonts w:hint="cs"/>
          <w:rtl/>
        </w:rPr>
        <w:t>בעד</w:t>
      </w:r>
    </w:p>
    <w:p w:rsidR="00D57F53" w:rsidRDefault="00D57F53" w:rsidP="009635F5">
      <w:pPr>
        <w:rPr>
          <w:rtl/>
        </w:rPr>
      </w:pPr>
      <w:r>
        <w:rPr>
          <w:rtl/>
        </w:rPr>
        <w:t>אלעזר שטרן</w:t>
      </w:r>
      <w:r>
        <w:rPr>
          <w:rtl/>
        </w:rPr>
        <w:tab/>
      </w:r>
      <w:r>
        <w:rPr>
          <w:rtl/>
        </w:rPr>
        <w:tab/>
        <w:t xml:space="preserve">–   </w:t>
      </w:r>
      <w:r>
        <w:rPr>
          <w:rFonts w:hint="cs"/>
          <w:rtl/>
        </w:rPr>
        <w:t>אינו נוכח</w:t>
      </w:r>
    </w:p>
    <w:p w:rsidR="00D57F53" w:rsidRDefault="00D57F53" w:rsidP="009635F5">
      <w:pPr>
        <w:rPr>
          <w:rtl/>
        </w:rPr>
      </w:pPr>
      <w:r>
        <w:rPr>
          <w:rtl/>
        </w:rPr>
        <w:t>מיכל שיר סגמן</w:t>
      </w:r>
      <w:r>
        <w:rPr>
          <w:rtl/>
        </w:rPr>
        <w:tab/>
      </w:r>
      <w:r>
        <w:rPr>
          <w:rtl/>
        </w:rPr>
        <w:tab/>
        <w:t xml:space="preserve">–   </w:t>
      </w:r>
      <w:r>
        <w:rPr>
          <w:rFonts w:hint="cs"/>
          <w:rtl/>
        </w:rPr>
        <w:t>אינה נוכחת</w:t>
      </w:r>
    </w:p>
    <w:p w:rsidR="00D57F53" w:rsidRDefault="00D57F53" w:rsidP="009635F5">
      <w:pPr>
        <w:rPr>
          <w:rtl/>
        </w:rPr>
      </w:pPr>
      <w:r>
        <w:rPr>
          <w:rtl/>
        </w:rPr>
        <w:t>נאור שירי</w:t>
      </w:r>
      <w:r>
        <w:rPr>
          <w:rtl/>
        </w:rPr>
        <w:tab/>
      </w:r>
      <w:r>
        <w:rPr>
          <w:rtl/>
        </w:rPr>
        <w:tab/>
        <w:t xml:space="preserve">–   </w:t>
      </w:r>
      <w:r>
        <w:rPr>
          <w:rFonts w:hint="cs"/>
          <w:rtl/>
        </w:rPr>
        <w:t>אינו נוכח</w:t>
      </w:r>
    </w:p>
    <w:p w:rsidR="00D57F53" w:rsidRDefault="00D57F53" w:rsidP="009635F5">
      <w:pPr>
        <w:rPr>
          <w:rtl/>
        </w:rPr>
      </w:pPr>
      <w:r>
        <w:rPr>
          <w:rtl/>
        </w:rPr>
        <w:t>אושר שקלים</w:t>
      </w:r>
      <w:r>
        <w:rPr>
          <w:rtl/>
        </w:rPr>
        <w:tab/>
      </w:r>
      <w:r>
        <w:rPr>
          <w:rtl/>
        </w:rPr>
        <w:tab/>
        <w:t xml:space="preserve">–   </w:t>
      </w:r>
      <w:r>
        <w:rPr>
          <w:rFonts w:hint="cs"/>
          <w:rtl/>
        </w:rPr>
        <w:t xml:space="preserve">אינו </w:t>
      </w:r>
      <w:bookmarkStart w:id="3077" w:name="_ETM_Q10_388704"/>
      <w:bookmarkEnd w:id="3077"/>
      <w:r>
        <w:rPr>
          <w:rFonts w:hint="cs"/>
          <w:rtl/>
        </w:rPr>
        <w:t>נוכח</w:t>
      </w:r>
    </w:p>
    <w:p w:rsidR="00D57F53" w:rsidRDefault="00D57F53" w:rsidP="009635F5">
      <w:pPr>
        <w:rPr>
          <w:rtl/>
        </w:rPr>
      </w:pPr>
      <w:r>
        <w:rPr>
          <w:rtl/>
        </w:rPr>
        <w:t>עאידה תומא סלימאן</w:t>
      </w:r>
      <w:r>
        <w:rPr>
          <w:rtl/>
        </w:rPr>
        <w:tab/>
        <w:t xml:space="preserve">–   </w:t>
      </w:r>
      <w:r>
        <w:rPr>
          <w:rFonts w:hint="cs"/>
          <w:rtl/>
        </w:rPr>
        <w:t>אינה נוכחת</w:t>
      </w:r>
    </w:p>
    <w:p w:rsidR="00D57F53" w:rsidRDefault="00D57F53" w:rsidP="009635F5">
      <w:pPr>
        <w:rPr>
          <w:rtl/>
        </w:rPr>
      </w:pPr>
      <w:r>
        <w:rPr>
          <w:rtl/>
        </w:rPr>
        <w:t>פנינה תמנו</w:t>
      </w:r>
      <w:r>
        <w:rPr>
          <w:rtl/>
        </w:rPr>
        <w:tab/>
      </w:r>
      <w:r>
        <w:rPr>
          <w:rtl/>
        </w:rPr>
        <w:tab/>
        <w:t xml:space="preserve">–   </w:t>
      </w:r>
      <w:r>
        <w:rPr>
          <w:rFonts w:hint="cs"/>
          <w:rtl/>
        </w:rPr>
        <w:t>אינה נוכחת</w:t>
      </w:r>
    </w:p>
    <w:p w:rsidR="00D57F53" w:rsidRDefault="00D57F53" w:rsidP="009635F5">
      <w:pPr>
        <w:rPr>
          <w:rtl/>
        </w:rPr>
      </w:pPr>
      <w:bookmarkStart w:id="3078" w:name="_ETM_Q10_396256"/>
      <w:bookmarkStart w:id="3079" w:name="_ETM_Q10_396364"/>
      <w:bookmarkEnd w:id="3078"/>
      <w:bookmarkEnd w:id="3079"/>
    </w:p>
    <w:p w:rsidR="00D57F53" w:rsidRDefault="00D57F53" w:rsidP="00D57CAF">
      <w:pPr>
        <w:pStyle w:val="af6"/>
        <w:keepNext/>
        <w:rPr>
          <w:rtl/>
        </w:rPr>
      </w:pPr>
      <w:r w:rsidRPr="00151902">
        <w:rPr>
          <w:rStyle w:val="TagStyle"/>
          <w:rtl/>
        </w:rPr>
        <w:t xml:space="preserve"> &lt;&lt; יור &gt;&gt; </w:t>
      </w:r>
      <w:r>
        <w:rPr>
          <w:rtl/>
        </w:rPr>
        <w:t>היו"ר ארז מלול:</w:t>
      </w:r>
      <w:r w:rsidRPr="00151902">
        <w:rPr>
          <w:rStyle w:val="TagStyle"/>
          <w:rtl/>
        </w:rPr>
        <w:t xml:space="preserve"> &lt;&lt; יור &gt;&gt;</w:t>
      </w:r>
      <w:r>
        <w:rPr>
          <w:rtl/>
        </w:rPr>
        <w:t xml:space="preserve">   </w:t>
      </w:r>
    </w:p>
    <w:p w:rsidR="00D57F53" w:rsidRDefault="00D57F53" w:rsidP="00D57CAF">
      <w:pPr>
        <w:rPr>
          <w:rtl/>
        </w:rPr>
      </w:pPr>
    </w:p>
    <w:p w:rsidR="00D57F53" w:rsidRDefault="00D57F53" w:rsidP="00D57CAF">
      <w:pPr>
        <w:rPr>
          <w:rtl/>
        </w:rPr>
      </w:pPr>
      <w:bookmarkStart w:id="3080" w:name="_ETM_Q10_397199"/>
      <w:bookmarkEnd w:id="3080"/>
      <w:r>
        <w:rPr>
          <w:rFonts w:hint="cs"/>
          <w:rtl/>
        </w:rPr>
        <w:t>סיבוב שני, בבקשה.</w:t>
      </w:r>
    </w:p>
    <w:p w:rsidR="00D57F53" w:rsidRDefault="00D57F53" w:rsidP="00D57CAF">
      <w:pPr>
        <w:rPr>
          <w:rtl/>
        </w:rPr>
      </w:pPr>
    </w:p>
    <w:p w:rsidR="00D57F53" w:rsidRDefault="00D57F53" w:rsidP="00D57CAF">
      <w:pPr>
        <w:pStyle w:val="af5"/>
        <w:keepNext/>
        <w:rPr>
          <w:rtl/>
        </w:rPr>
      </w:pPr>
      <w:bookmarkStart w:id="3081" w:name="ET_interruption_6327_3"/>
      <w:r w:rsidRPr="00151902">
        <w:rPr>
          <w:rStyle w:val="TagStyle"/>
          <w:rtl/>
        </w:rPr>
        <w:t xml:space="preserve"> &lt;&lt; קריאה &gt;&gt; </w:t>
      </w:r>
      <w:r>
        <w:rPr>
          <w:rtl/>
        </w:rPr>
        <w:t>מזכיר הכנסת דן מרזוק:</w:t>
      </w:r>
      <w:r w:rsidRPr="00151902">
        <w:rPr>
          <w:rStyle w:val="TagStyle"/>
          <w:rtl/>
        </w:rPr>
        <w:t xml:space="preserve"> &lt;&lt; קריאה &gt;&gt;</w:t>
      </w:r>
      <w:r>
        <w:rPr>
          <w:rtl/>
        </w:rPr>
        <w:t xml:space="preserve">   </w:t>
      </w:r>
      <w:bookmarkEnd w:id="3081"/>
    </w:p>
    <w:p w:rsidR="00D57F53" w:rsidRDefault="00D57F53" w:rsidP="00D57CAF">
      <w:pPr>
        <w:ind w:firstLine="0"/>
        <w:rPr>
          <w:rtl/>
        </w:rPr>
      </w:pPr>
      <w:r>
        <w:rPr>
          <w:rFonts w:hint="cs"/>
          <w:rtl/>
        </w:rPr>
        <w:t>(קורא בשמות חברי הכנסת)</w:t>
      </w:r>
    </w:p>
    <w:p w:rsidR="00D57F53" w:rsidRDefault="00D57F53" w:rsidP="00D57CAF">
      <w:pPr>
        <w:rPr>
          <w:rtl/>
        </w:rPr>
      </w:pPr>
    </w:p>
    <w:p w:rsidR="00D57F53" w:rsidRDefault="00D57F53" w:rsidP="00D57CAF">
      <w:pPr>
        <w:rPr>
          <w:rtl/>
        </w:rPr>
      </w:pPr>
      <w:r>
        <w:rPr>
          <w:rtl/>
        </w:rPr>
        <w:t>יולי יואל אדלשטיין</w:t>
      </w:r>
      <w:r>
        <w:rPr>
          <w:rtl/>
        </w:rPr>
        <w:tab/>
        <w:t xml:space="preserve">–   </w:t>
      </w:r>
      <w:r>
        <w:rPr>
          <w:rFonts w:hint="cs"/>
          <w:rtl/>
        </w:rPr>
        <w:t>אינו נוכח</w:t>
      </w:r>
    </w:p>
    <w:p w:rsidR="00D57F53" w:rsidRDefault="00D57F53" w:rsidP="00D57CAF">
      <w:pPr>
        <w:rPr>
          <w:rtl/>
        </w:rPr>
      </w:pPr>
      <w:r>
        <w:rPr>
          <w:rtl/>
        </w:rPr>
        <w:t>אמיר אוחנה</w:t>
      </w:r>
      <w:r>
        <w:rPr>
          <w:rtl/>
        </w:rPr>
        <w:tab/>
      </w:r>
      <w:r>
        <w:rPr>
          <w:rtl/>
        </w:rPr>
        <w:tab/>
        <w:t xml:space="preserve">–   </w:t>
      </w:r>
      <w:r>
        <w:rPr>
          <w:rFonts w:hint="cs"/>
          <w:rtl/>
        </w:rPr>
        <w:t>אינו נוכח</w:t>
      </w:r>
    </w:p>
    <w:p w:rsidR="00D57F53" w:rsidRDefault="00D57F53" w:rsidP="00D57CAF">
      <w:pPr>
        <w:rPr>
          <w:rtl/>
        </w:rPr>
      </w:pPr>
      <w:r>
        <w:rPr>
          <w:rtl/>
        </w:rPr>
        <w:t>גדי איזנקוט</w:t>
      </w:r>
      <w:r>
        <w:rPr>
          <w:rtl/>
        </w:rPr>
        <w:tab/>
      </w:r>
      <w:r>
        <w:rPr>
          <w:rtl/>
        </w:rPr>
        <w:tab/>
        <w:t xml:space="preserve">–   </w:t>
      </w:r>
      <w:r>
        <w:rPr>
          <w:rFonts w:hint="cs"/>
          <w:rtl/>
        </w:rPr>
        <w:t xml:space="preserve">אינו </w:t>
      </w:r>
      <w:bookmarkStart w:id="3082" w:name="_ETM_Q10_400271"/>
      <w:bookmarkEnd w:id="3082"/>
      <w:r>
        <w:rPr>
          <w:rFonts w:hint="cs"/>
          <w:rtl/>
        </w:rPr>
        <w:t>נוכח</w:t>
      </w:r>
    </w:p>
    <w:p w:rsidR="00D57F53" w:rsidRDefault="00D57F53" w:rsidP="00D57CAF">
      <w:pPr>
        <w:rPr>
          <w:rtl/>
        </w:rPr>
      </w:pPr>
      <w:r>
        <w:rPr>
          <w:rtl/>
        </w:rPr>
        <w:t>ישראל אייכלר</w:t>
      </w:r>
      <w:r>
        <w:rPr>
          <w:rtl/>
        </w:rPr>
        <w:tab/>
      </w:r>
      <w:r>
        <w:rPr>
          <w:rtl/>
        </w:rPr>
        <w:tab/>
        <w:t xml:space="preserve">–   </w:t>
      </w:r>
      <w:r>
        <w:rPr>
          <w:rFonts w:hint="cs"/>
          <w:rtl/>
        </w:rPr>
        <w:t>אינו נוכח</w:t>
      </w:r>
    </w:p>
    <w:p w:rsidR="00D57F53" w:rsidRDefault="00D57F53" w:rsidP="00D57CAF">
      <w:pPr>
        <w:rPr>
          <w:rtl/>
        </w:rPr>
      </w:pPr>
      <w:r>
        <w:rPr>
          <w:rtl/>
        </w:rPr>
        <w:t>דן אילוז</w:t>
      </w:r>
      <w:r>
        <w:rPr>
          <w:rtl/>
        </w:rPr>
        <w:tab/>
      </w:r>
      <w:r>
        <w:rPr>
          <w:rtl/>
        </w:rPr>
        <w:tab/>
      </w:r>
      <w:r>
        <w:rPr>
          <w:rtl/>
        </w:rPr>
        <w:tab/>
        <w:t xml:space="preserve">–   </w:t>
      </w:r>
      <w:r>
        <w:rPr>
          <w:rFonts w:hint="cs"/>
          <w:rtl/>
        </w:rPr>
        <w:t>בעד</w:t>
      </w:r>
    </w:p>
    <w:p w:rsidR="00D57F53" w:rsidRDefault="00D57F53" w:rsidP="00D57CAF">
      <w:pPr>
        <w:rPr>
          <w:rtl/>
        </w:rPr>
      </w:pPr>
      <w:r>
        <w:rPr>
          <w:rtl/>
        </w:rPr>
        <w:t>ואליד אלהואשלה</w:t>
      </w:r>
      <w:r>
        <w:rPr>
          <w:rtl/>
        </w:rPr>
        <w:tab/>
      </w:r>
      <w:r>
        <w:rPr>
          <w:rtl/>
        </w:rPr>
        <w:tab/>
        <w:t xml:space="preserve">–   </w:t>
      </w:r>
      <w:r>
        <w:rPr>
          <w:rFonts w:hint="cs"/>
          <w:rtl/>
        </w:rPr>
        <w:t>אינו נוכח</w:t>
      </w:r>
    </w:p>
    <w:p w:rsidR="00D57F53" w:rsidRDefault="00D57F53" w:rsidP="00D57CAF">
      <w:pPr>
        <w:rPr>
          <w:rtl/>
        </w:rPr>
      </w:pPr>
      <w:r>
        <w:rPr>
          <w:rtl/>
        </w:rPr>
        <w:t>קארין אלהרר</w:t>
      </w:r>
      <w:r>
        <w:rPr>
          <w:rtl/>
        </w:rPr>
        <w:tab/>
      </w:r>
      <w:r>
        <w:rPr>
          <w:rtl/>
        </w:rPr>
        <w:tab/>
        <w:t xml:space="preserve">–   </w:t>
      </w:r>
      <w:r>
        <w:rPr>
          <w:rFonts w:hint="cs"/>
          <w:rtl/>
        </w:rPr>
        <w:t>אינה נוכחת</w:t>
      </w:r>
    </w:p>
    <w:p w:rsidR="00D57F53" w:rsidRDefault="00D57F53" w:rsidP="00D57CAF">
      <w:pPr>
        <w:rPr>
          <w:rtl/>
        </w:rPr>
      </w:pPr>
      <w:r>
        <w:rPr>
          <w:rtl/>
        </w:rPr>
        <w:t>עמיחי אליהו</w:t>
      </w:r>
      <w:r>
        <w:rPr>
          <w:rtl/>
        </w:rPr>
        <w:tab/>
      </w:r>
      <w:r>
        <w:rPr>
          <w:rtl/>
        </w:rPr>
        <w:tab/>
        <w:t xml:space="preserve">–   </w:t>
      </w:r>
      <w:r>
        <w:rPr>
          <w:rFonts w:hint="cs"/>
          <w:rtl/>
        </w:rPr>
        <w:t>אינו נוכח</w:t>
      </w:r>
    </w:p>
    <w:p w:rsidR="00D57F53" w:rsidRDefault="00D57F53" w:rsidP="00D57CAF">
      <w:pPr>
        <w:rPr>
          <w:rtl/>
        </w:rPr>
      </w:pPr>
      <w:r>
        <w:rPr>
          <w:rtl/>
        </w:rPr>
        <w:t>זאב אלקין</w:t>
      </w:r>
      <w:r>
        <w:rPr>
          <w:rtl/>
        </w:rPr>
        <w:tab/>
      </w:r>
      <w:r>
        <w:rPr>
          <w:rtl/>
        </w:rPr>
        <w:tab/>
        <w:t xml:space="preserve">–   </w:t>
      </w:r>
      <w:r>
        <w:rPr>
          <w:rFonts w:hint="cs"/>
          <w:rtl/>
        </w:rPr>
        <w:t>אינו נוכח</w:t>
      </w:r>
    </w:p>
    <w:p w:rsidR="00D57F53" w:rsidRDefault="00D57F53" w:rsidP="00D57CAF">
      <w:pPr>
        <w:rPr>
          <w:rtl/>
        </w:rPr>
      </w:pPr>
      <w:r>
        <w:rPr>
          <w:rtl/>
        </w:rPr>
        <w:t>משה ארבל</w:t>
      </w:r>
      <w:r>
        <w:rPr>
          <w:rtl/>
        </w:rPr>
        <w:tab/>
      </w:r>
      <w:r>
        <w:rPr>
          <w:rtl/>
        </w:rPr>
        <w:tab/>
        <w:t xml:space="preserve">–   </w:t>
      </w:r>
      <w:r>
        <w:rPr>
          <w:rFonts w:hint="cs"/>
          <w:rtl/>
        </w:rPr>
        <w:t>אינו נוכח</w:t>
      </w:r>
    </w:p>
    <w:p w:rsidR="00D57F53" w:rsidRDefault="00D57F53" w:rsidP="00D57CAF">
      <w:pPr>
        <w:rPr>
          <w:rtl/>
        </w:rPr>
      </w:pPr>
      <w:r>
        <w:rPr>
          <w:rtl/>
        </w:rPr>
        <w:t>יעקב אשר</w:t>
      </w:r>
      <w:r>
        <w:rPr>
          <w:rtl/>
        </w:rPr>
        <w:tab/>
      </w:r>
      <w:r>
        <w:rPr>
          <w:rtl/>
        </w:rPr>
        <w:tab/>
        <w:t xml:space="preserve">–   </w:t>
      </w:r>
      <w:r>
        <w:rPr>
          <w:rFonts w:hint="cs"/>
          <w:rtl/>
        </w:rPr>
        <w:t>אינו נוכח</w:t>
      </w:r>
    </w:p>
    <w:p w:rsidR="00D57F53" w:rsidRDefault="00D57F53" w:rsidP="00D57CAF">
      <w:pPr>
        <w:rPr>
          <w:rtl/>
        </w:rPr>
      </w:pPr>
      <w:r>
        <w:rPr>
          <w:rtl/>
        </w:rPr>
        <w:t>אביחי אברהם בוארון</w:t>
      </w:r>
      <w:r>
        <w:rPr>
          <w:rtl/>
        </w:rPr>
        <w:tab/>
        <w:t xml:space="preserve">–   </w:t>
      </w:r>
      <w:r>
        <w:rPr>
          <w:rFonts w:hint="cs"/>
          <w:rtl/>
        </w:rPr>
        <w:t>אינו נוכח</w:t>
      </w:r>
    </w:p>
    <w:p w:rsidR="00D57F53" w:rsidRDefault="00D57F53" w:rsidP="00D57CAF">
      <w:pPr>
        <w:rPr>
          <w:rtl/>
        </w:rPr>
      </w:pPr>
      <w:r>
        <w:rPr>
          <w:rtl/>
        </w:rPr>
        <w:t>אוריאל בוסו</w:t>
      </w:r>
      <w:r>
        <w:rPr>
          <w:rtl/>
        </w:rPr>
        <w:tab/>
      </w:r>
      <w:r>
        <w:rPr>
          <w:rtl/>
        </w:rPr>
        <w:tab/>
        <w:t xml:space="preserve">–  </w:t>
      </w:r>
      <w:r>
        <w:rPr>
          <w:rFonts w:hint="cs"/>
          <w:rtl/>
        </w:rPr>
        <w:t xml:space="preserve"> אינו נוכח</w:t>
      </w:r>
      <w:r>
        <w:rPr>
          <w:rtl/>
        </w:rPr>
        <w:t xml:space="preserve"> </w:t>
      </w:r>
    </w:p>
    <w:p w:rsidR="00D57F53" w:rsidRDefault="00D57F53" w:rsidP="00D57CAF">
      <w:pPr>
        <w:rPr>
          <w:rtl/>
        </w:rPr>
      </w:pPr>
      <w:r>
        <w:rPr>
          <w:rtl/>
        </w:rPr>
        <w:t>דבי ביטון</w:t>
      </w:r>
      <w:r>
        <w:rPr>
          <w:rtl/>
        </w:rPr>
        <w:tab/>
      </w:r>
      <w:r>
        <w:rPr>
          <w:rtl/>
        </w:rPr>
        <w:tab/>
        <w:t xml:space="preserve">–   </w:t>
      </w:r>
      <w:r>
        <w:rPr>
          <w:rFonts w:hint="cs"/>
          <w:rtl/>
        </w:rPr>
        <w:t>אינה נוכחת</w:t>
      </w:r>
    </w:p>
    <w:p w:rsidR="00D57F53" w:rsidRDefault="00D57F53" w:rsidP="00D57CAF">
      <w:pPr>
        <w:rPr>
          <w:rtl/>
        </w:rPr>
      </w:pPr>
      <w:r>
        <w:rPr>
          <w:rtl/>
        </w:rPr>
        <w:t>מיכאל מרדכי ביטון</w:t>
      </w:r>
      <w:r>
        <w:rPr>
          <w:rtl/>
        </w:rPr>
        <w:tab/>
        <w:t xml:space="preserve">–   </w:t>
      </w:r>
      <w:r>
        <w:rPr>
          <w:rFonts w:hint="cs"/>
          <w:rtl/>
        </w:rPr>
        <w:t>אינו נוכח</w:t>
      </w:r>
    </w:p>
    <w:p w:rsidR="00D57F53" w:rsidRDefault="00D57F53" w:rsidP="00D57CAF">
      <w:pPr>
        <w:rPr>
          <w:rtl/>
        </w:rPr>
      </w:pPr>
      <w:r>
        <w:rPr>
          <w:rtl/>
        </w:rPr>
        <w:t>דוד ביטן</w:t>
      </w:r>
      <w:r>
        <w:rPr>
          <w:rtl/>
        </w:rPr>
        <w:tab/>
      </w:r>
      <w:r>
        <w:rPr>
          <w:rtl/>
        </w:rPr>
        <w:tab/>
      </w:r>
      <w:r>
        <w:rPr>
          <w:rtl/>
        </w:rPr>
        <w:tab/>
        <w:t xml:space="preserve">–   </w:t>
      </w:r>
      <w:r>
        <w:rPr>
          <w:rFonts w:hint="cs"/>
          <w:rtl/>
        </w:rPr>
        <w:t>אינו נוכח</w:t>
      </w:r>
    </w:p>
    <w:p w:rsidR="00D57F53" w:rsidRDefault="00D57F53" w:rsidP="00D57CAF">
      <w:pPr>
        <w:rPr>
          <w:rtl/>
        </w:rPr>
      </w:pPr>
      <w:r>
        <w:rPr>
          <w:rtl/>
        </w:rPr>
        <w:t>ולדימיר בליאק</w:t>
      </w:r>
      <w:r>
        <w:rPr>
          <w:rtl/>
        </w:rPr>
        <w:tab/>
      </w:r>
      <w:r>
        <w:rPr>
          <w:rtl/>
        </w:rPr>
        <w:tab/>
        <w:t xml:space="preserve">–   </w:t>
      </w:r>
      <w:r>
        <w:rPr>
          <w:rFonts w:hint="cs"/>
          <w:rtl/>
        </w:rPr>
        <w:t>אינו נוכח</w:t>
      </w:r>
    </w:p>
    <w:p w:rsidR="00D57F53" w:rsidRDefault="00D57F53" w:rsidP="00D57CAF">
      <w:pPr>
        <w:rPr>
          <w:rtl/>
        </w:rPr>
      </w:pPr>
      <w:r>
        <w:rPr>
          <w:rtl/>
        </w:rPr>
        <w:t>מירב בן ארי</w:t>
      </w:r>
      <w:r>
        <w:rPr>
          <w:rtl/>
        </w:rPr>
        <w:tab/>
      </w:r>
      <w:r>
        <w:rPr>
          <w:rtl/>
        </w:rPr>
        <w:tab/>
        <w:t xml:space="preserve">–   </w:t>
      </w:r>
      <w:r>
        <w:rPr>
          <w:rFonts w:hint="cs"/>
          <w:rtl/>
        </w:rPr>
        <w:t>אינה נוכחת</w:t>
      </w:r>
    </w:p>
    <w:p w:rsidR="00D57F53" w:rsidRDefault="00D57F53" w:rsidP="00D57CAF">
      <w:pPr>
        <w:rPr>
          <w:rtl/>
        </w:rPr>
      </w:pPr>
      <w:r>
        <w:rPr>
          <w:rtl/>
        </w:rPr>
        <w:t>רם בן ברק</w:t>
      </w:r>
      <w:r>
        <w:rPr>
          <w:rtl/>
        </w:rPr>
        <w:tab/>
      </w:r>
      <w:r>
        <w:rPr>
          <w:rtl/>
        </w:rPr>
        <w:tab/>
        <w:t xml:space="preserve">–   </w:t>
      </w:r>
      <w:r>
        <w:rPr>
          <w:rFonts w:hint="cs"/>
          <w:rtl/>
        </w:rPr>
        <w:t>אינו נוכח</w:t>
      </w:r>
    </w:p>
    <w:p w:rsidR="00D57F53" w:rsidRDefault="00D57F53" w:rsidP="00D57CAF">
      <w:pPr>
        <w:rPr>
          <w:rtl/>
        </w:rPr>
      </w:pPr>
      <w:r>
        <w:rPr>
          <w:rtl/>
        </w:rPr>
        <w:t>איתמר בן גביר</w:t>
      </w:r>
      <w:r>
        <w:rPr>
          <w:rtl/>
        </w:rPr>
        <w:tab/>
      </w:r>
      <w:r>
        <w:rPr>
          <w:rtl/>
        </w:rPr>
        <w:tab/>
        <w:t xml:space="preserve">–   </w:t>
      </w:r>
      <w:r>
        <w:rPr>
          <w:rFonts w:hint="cs"/>
          <w:rtl/>
        </w:rPr>
        <w:t xml:space="preserve">אינו </w:t>
      </w:r>
      <w:bookmarkStart w:id="3083" w:name="_ETM_Q10_428386"/>
      <w:bookmarkEnd w:id="3083"/>
      <w:r>
        <w:rPr>
          <w:rFonts w:hint="cs"/>
          <w:rtl/>
        </w:rPr>
        <w:t>נוכח</w:t>
      </w:r>
    </w:p>
    <w:p w:rsidR="00D57F53" w:rsidRDefault="00D57F53" w:rsidP="00D57CAF">
      <w:pPr>
        <w:rPr>
          <w:rtl/>
        </w:rPr>
      </w:pPr>
      <w:r>
        <w:rPr>
          <w:rtl/>
        </w:rPr>
        <w:t>ניר ברקת</w:t>
      </w:r>
      <w:r>
        <w:rPr>
          <w:rtl/>
        </w:rPr>
        <w:tab/>
      </w:r>
      <w:r>
        <w:rPr>
          <w:rtl/>
        </w:rPr>
        <w:tab/>
        <w:t xml:space="preserve">–   </w:t>
      </w:r>
      <w:r>
        <w:rPr>
          <w:rFonts w:hint="cs"/>
          <w:rtl/>
        </w:rPr>
        <w:t>אינו נוכח</w:t>
      </w:r>
    </w:p>
    <w:p w:rsidR="00D57F53" w:rsidRDefault="00D57F53" w:rsidP="00D57CAF">
      <w:pPr>
        <w:rPr>
          <w:rtl/>
        </w:rPr>
      </w:pPr>
      <w:r>
        <w:rPr>
          <w:rtl/>
        </w:rPr>
        <w:t>ששון ששי גואטה</w:t>
      </w:r>
      <w:r>
        <w:rPr>
          <w:rtl/>
        </w:rPr>
        <w:tab/>
      </w:r>
      <w:r>
        <w:rPr>
          <w:rtl/>
        </w:rPr>
        <w:tab/>
        <w:t xml:space="preserve">–   </w:t>
      </w:r>
      <w:r>
        <w:rPr>
          <w:rFonts w:hint="cs"/>
          <w:rtl/>
        </w:rPr>
        <w:t>בעד</w:t>
      </w:r>
    </w:p>
    <w:p w:rsidR="00D57F53" w:rsidRDefault="00D57F53" w:rsidP="00D57CAF">
      <w:pPr>
        <w:rPr>
          <w:rtl/>
        </w:rPr>
      </w:pPr>
      <w:r>
        <w:rPr>
          <w:rtl/>
        </w:rPr>
        <w:t>טלי גוטליב</w:t>
      </w:r>
      <w:r>
        <w:rPr>
          <w:rtl/>
        </w:rPr>
        <w:tab/>
      </w:r>
      <w:r>
        <w:rPr>
          <w:rtl/>
        </w:rPr>
        <w:tab/>
        <w:t xml:space="preserve">–   </w:t>
      </w:r>
      <w:r>
        <w:rPr>
          <w:rFonts w:hint="cs"/>
          <w:rtl/>
        </w:rPr>
        <w:t>אינה נוכחת</w:t>
      </w:r>
    </w:p>
    <w:p w:rsidR="00D57F53" w:rsidRDefault="00D57F53" w:rsidP="00D57CAF">
      <w:pPr>
        <w:rPr>
          <w:rtl/>
        </w:rPr>
      </w:pPr>
      <w:r>
        <w:rPr>
          <w:rtl/>
        </w:rPr>
        <w:t>מאי גולן</w:t>
      </w:r>
      <w:r>
        <w:rPr>
          <w:rtl/>
        </w:rPr>
        <w:tab/>
      </w:r>
      <w:r>
        <w:rPr>
          <w:rtl/>
        </w:rPr>
        <w:tab/>
      </w:r>
      <w:r>
        <w:rPr>
          <w:rtl/>
        </w:rPr>
        <w:tab/>
        <w:t xml:space="preserve">–   </w:t>
      </w:r>
      <w:r>
        <w:rPr>
          <w:rFonts w:hint="cs"/>
          <w:rtl/>
        </w:rPr>
        <w:t>אינה נוכחת</w:t>
      </w:r>
    </w:p>
    <w:p w:rsidR="00D57F53" w:rsidRDefault="00D57F53" w:rsidP="00D57CAF">
      <w:pPr>
        <w:rPr>
          <w:rtl/>
        </w:rPr>
      </w:pPr>
      <w:r>
        <w:rPr>
          <w:rtl/>
        </w:rPr>
        <w:t>גילה גמליאל</w:t>
      </w:r>
      <w:r>
        <w:rPr>
          <w:rtl/>
        </w:rPr>
        <w:tab/>
      </w:r>
      <w:r>
        <w:rPr>
          <w:rtl/>
        </w:rPr>
        <w:tab/>
        <w:t xml:space="preserve">–   </w:t>
      </w:r>
      <w:r>
        <w:rPr>
          <w:rFonts w:hint="cs"/>
          <w:rtl/>
        </w:rPr>
        <w:t>בעד</w:t>
      </w:r>
    </w:p>
    <w:p w:rsidR="00D57F53" w:rsidRDefault="00D57F53" w:rsidP="00D57CAF">
      <w:pPr>
        <w:rPr>
          <w:rtl/>
        </w:rPr>
      </w:pPr>
      <w:r>
        <w:rPr>
          <w:rtl/>
        </w:rPr>
        <w:t>בנימין גנץ</w:t>
      </w:r>
      <w:r>
        <w:rPr>
          <w:rtl/>
        </w:rPr>
        <w:tab/>
      </w:r>
      <w:r>
        <w:rPr>
          <w:rtl/>
        </w:rPr>
        <w:tab/>
        <w:t xml:space="preserve">–   </w:t>
      </w:r>
      <w:r>
        <w:rPr>
          <w:rFonts w:hint="cs"/>
          <w:rtl/>
        </w:rPr>
        <w:t>אינו נוכח</w:t>
      </w:r>
    </w:p>
    <w:p w:rsidR="00D57F53" w:rsidRDefault="00D57F53" w:rsidP="00D57CAF">
      <w:pPr>
        <w:rPr>
          <w:rtl/>
        </w:rPr>
      </w:pPr>
      <w:r>
        <w:rPr>
          <w:rtl/>
        </w:rPr>
        <w:t>משה גפני</w:t>
      </w:r>
      <w:r>
        <w:rPr>
          <w:rtl/>
        </w:rPr>
        <w:tab/>
      </w:r>
      <w:r>
        <w:rPr>
          <w:rtl/>
        </w:rPr>
        <w:tab/>
        <w:t xml:space="preserve">–   </w:t>
      </w:r>
      <w:r>
        <w:rPr>
          <w:rFonts w:hint="cs"/>
          <w:rtl/>
        </w:rPr>
        <w:t>אינו נוכח</w:t>
      </w:r>
    </w:p>
    <w:p w:rsidR="00D57F53" w:rsidRDefault="00D57F53" w:rsidP="00D57CAF">
      <w:pPr>
        <w:rPr>
          <w:rtl/>
        </w:rPr>
      </w:pPr>
      <w:r>
        <w:rPr>
          <w:rtl/>
        </w:rPr>
        <w:t>סימון דוידסון</w:t>
      </w:r>
      <w:r>
        <w:rPr>
          <w:rtl/>
        </w:rPr>
        <w:tab/>
      </w:r>
      <w:r>
        <w:rPr>
          <w:rtl/>
        </w:rPr>
        <w:tab/>
        <w:t xml:space="preserve">–   </w:t>
      </w:r>
      <w:r>
        <w:rPr>
          <w:rFonts w:hint="cs"/>
          <w:rtl/>
        </w:rPr>
        <w:t>אינו נוכח</w:t>
      </w:r>
    </w:p>
    <w:p w:rsidR="00D57F53" w:rsidRDefault="00D57F53" w:rsidP="00D57CAF">
      <w:pPr>
        <w:rPr>
          <w:rtl/>
        </w:rPr>
      </w:pPr>
      <w:r>
        <w:rPr>
          <w:rtl/>
        </w:rPr>
        <w:t>אבי דיכטר</w:t>
      </w:r>
      <w:r>
        <w:rPr>
          <w:rtl/>
        </w:rPr>
        <w:tab/>
      </w:r>
      <w:r>
        <w:rPr>
          <w:rtl/>
        </w:rPr>
        <w:tab/>
        <w:t xml:space="preserve">–   </w:t>
      </w:r>
      <w:r>
        <w:rPr>
          <w:rFonts w:hint="cs"/>
          <w:rtl/>
        </w:rPr>
        <w:t>אינו נוכח</w:t>
      </w:r>
    </w:p>
    <w:p w:rsidR="00D57F53" w:rsidRDefault="00D57F53" w:rsidP="00D57CAF">
      <w:pPr>
        <w:rPr>
          <w:rtl/>
        </w:rPr>
      </w:pPr>
      <w:r>
        <w:rPr>
          <w:rtl/>
        </w:rPr>
        <w:t>אלי דלל</w:t>
      </w:r>
      <w:r>
        <w:rPr>
          <w:rtl/>
        </w:rPr>
        <w:tab/>
      </w:r>
      <w:r>
        <w:rPr>
          <w:rtl/>
        </w:rPr>
        <w:tab/>
      </w:r>
      <w:r>
        <w:rPr>
          <w:rtl/>
        </w:rPr>
        <w:tab/>
        <w:t xml:space="preserve">–   </w:t>
      </w:r>
      <w:r>
        <w:rPr>
          <w:rFonts w:hint="cs"/>
          <w:rtl/>
        </w:rPr>
        <w:t>בעד</w:t>
      </w:r>
    </w:p>
    <w:p w:rsidR="00D57F53" w:rsidRDefault="00D57F53" w:rsidP="00D57CAF">
      <w:pPr>
        <w:rPr>
          <w:rtl/>
        </w:rPr>
      </w:pPr>
      <w:r>
        <w:rPr>
          <w:rtl/>
        </w:rPr>
        <w:t>שלום דנינו</w:t>
      </w:r>
      <w:r>
        <w:rPr>
          <w:rtl/>
        </w:rPr>
        <w:tab/>
      </w:r>
      <w:r>
        <w:rPr>
          <w:rtl/>
        </w:rPr>
        <w:tab/>
        <w:t xml:space="preserve">–   </w:t>
      </w:r>
      <w:r>
        <w:rPr>
          <w:rFonts w:hint="cs"/>
          <w:rtl/>
        </w:rPr>
        <w:t>בעד</w:t>
      </w:r>
    </w:p>
    <w:p w:rsidR="00D57F53" w:rsidRDefault="00D57F53" w:rsidP="00D57CAF">
      <w:pPr>
        <w:rPr>
          <w:rtl/>
        </w:rPr>
      </w:pPr>
      <w:r>
        <w:rPr>
          <w:rtl/>
        </w:rPr>
        <w:t>אריה מכלוף דרעי</w:t>
      </w:r>
      <w:r>
        <w:rPr>
          <w:rtl/>
        </w:rPr>
        <w:tab/>
        <w:t xml:space="preserve">–   </w:t>
      </w:r>
      <w:r>
        <w:rPr>
          <w:rFonts w:hint="cs"/>
          <w:rtl/>
        </w:rPr>
        <w:t>אי</w:t>
      </w:r>
      <w:bookmarkStart w:id="3084" w:name="_ETM_Q10_458804"/>
      <w:bookmarkEnd w:id="3084"/>
      <w:r>
        <w:rPr>
          <w:rFonts w:hint="cs"/>
          <w:rtl/>
        </w:rPr>
        <w:t>נו נוכח</w:t>
      </w:r>
    </w:p>
    <w:p w:rsidR="00D57F53" w:rsidRDefault="00D57F53" w:rsidP="00D57CAF">
      <w:pPr>
        <w:rPr>
          <w:rtl/>
        </w:rPr>
      </w:pPr>
      <w:r>
        <w:rPr>
          <w:rtl/>
        </w:rPr>
        <w:t>עמית הלוי</w:t>
      </w:r>
      <w:r>
        <w:rPr>
          <w:rtl/>
        </w:rPr>
        <w:tab/>
      </w:r>
      <w:r>
        <w:rPr>
          <w:rtl/>
        </w:rPr>
        <w:tab/>
        <w:t xml:space="preserve">–   </w:t>
      </w:r>
      <w:r>
        <w:rPr>
          <w:rFonts w:hint="cs"/>
          <w:rtl/>
        </w:rPr>
        <w:t>אינו נוכח</w:t>
      </w:r>
    </w:p>
    <w:p w:rsidR="00D57F53" w:rsidRDefault="00D57F53" w:rsidP="00D57CAF">
      <w:pPr>
        <w:rPr>
          <w:rtl/>
        </w:rPr>
      </w:pPr>
      <w:r>
        <w:rPr>
          <w:rtl/>
        </w:rPr>
        <w:t>שרן מרים השכל</w:t>
      </w:r>
      <w:r>
        <w:rPr>
          <w:rtl/>
        </w:rPr>
        <w:tab/>
      </w:r>
      <w:r>
        <w:rPr>
          <w:rtl/>
        </w:rPr>
        <w:tab/>
        <w:t xml:space="preserve">–   </w:t>
      </w:r>
      <w:r>
        <w:rPr>
          <w:rFonts w:hint="cs"/>
          <w:rtl/>
        </w:rPr>
        <w:t>אינה נוכחת</w:t>
      </w:r>
    </w:p>
    <w:p w:rsidR="00D57F53" w:rsidRDefault="00D57F53" w:rsidP="00D57CAF">
      <w:pPr>
        <w:rPr>
          <w:rtl/>
        </w:rPr>
      </w:pPr>
      <w:r>
        <w:rPr>
          <w:rtl/>
        </w:rPr>
        <w:t>ניסים ואטורי</w:t>
      </w:r>
      <w:r>
        <w:rPr>
          <w:rtl/>
        </w:rPr>
        <w:tab/>
      </w:r>
      <w:r>
        <w:rPr>
          <w:rtl/>
        </w:rPr>
        <w:tab/>
        <w:t xml:space="preserve">–   </w:t>
      </w:r>
      <w:r>
        <w:rPr>
          <w:rFonts w:hint="cs"/>
          <w:rtl/>
        </w:rPr>
        <w:t>אינו נוכח</w:t>
      </w:r>
    </w:p>
    <w:p w:rsidR="00D57F53" w:rsidRDefault="00D57F53" w:rsidP="00D57CAF">
      <w:pPr>
        <w:rPr>
          <w:rtl/>
        </w:rPr>
      </w:pPr>
      <w:r>
        <w:rPr>
          <w:rtl/>
        </w:rPr>
        <w:t>מיכל מרים וולדיגר</w:t>
      </w:r>
      <w:r>
        <w:rPr>
          <w:rtl/>
        </w:rPr>
        <w:tab/>
        <w:t xml:space="preserve">–   </w:t>
      </w:r>
      <w:r>
        <w:rPr>
          <w:rFonts w:hint="cs"/>
          <w:rtl/>
        </w:rPr>
        <w:t xml:space="preserve">אינה נוכחת </w:t>
      </w:r>
    </w:p>
    <w:p w:rsidR="00D57F53" w:rsidRDefault="00D57F53" w:rsidP="00D57CAF">
      <w:pPr>
        <w:rPr>
          <w:rtl/>
        </w:rPr>
      </w:pPr>
      <w:r>
        <w:rPr>
          <w:rtl/>
        </w:rPr>
        <w:t>יצחק שמעון וסרלאוף</w:t>
      </w:r>
      <w:r>
        <w:rPr>
          <w:rtl/>
        </w:rPr>
        <w:tab/>
        <w:t xml:space="preserve">–   </w:t>
      </w:r>
      <w:r>
        <w:rPr>
          <w:rFonts w:hint="cs"/>
          <w:rtl/>
        </w:rPr>
        <w:t>אינו נוכח</w:t>
      </w:r>
    </w:p>
    <w:p w:rsidR="00D57F53" w:rsidRDefault="00D57F53" w:rsidP="00D57CAF">
      <w:pPr>
        <w:rPr>
          <w:rtl/>
        </w:rPr>
      </w:pPr>
      <w:r>
        <w:rPr>
          <w:rtl/>
        </w:rPr>
        <w:t>יאסר חוג'יראת</w:t>
      </w:r>
      <w:r>
        <w:rPr>
          <w:rtl/>
        </w:rPr>
        <w:tab/>
      </w:r>
      <w:r>
        <w:rPr>
          <w:rtl/>
        </w:rPr>
        <w:tab/>
        <w:t xml:space="preserve">–   </w:t>
      </w:r>
      <w:r>
        <w:rPr>
          <w:rFonts w:hint="cs"/>
          <w:rtl/>
        </w:rPr>
        <w:t>אינו נוכח</w:t>
      </w:r>
    </w:p>
    <w:p w:rsidR="00D57F53" w:rsidRDefault="00D57F53" w:rsidP="00D57CAF">
      <w:pPr>
        <w:rPr>
          <w:rtl/>
        </w:rPr>
      </w:pPr>
      <w:r>
        <w:rPr>
          <w:rtl/>
        </w:rPr>
        <w:t>אימאן ח'טיב יאסין</w:t>
      </w:r>
      <w:r>
        <w:rPr>
          <w:rtl/>
        </w:rPr>
        <w:tab/>
        <w:t xml:space="preserve">–   </w:t>
      </w:r>
      <w:r>
        <w:rPr>
          <w:rFonts w:hint="cs"/>
          <w:rtl/>
        </w:rPr>
        <w:t xml:space="preserve">אינה </w:t>
      </w:r>
      <w:bookmarkStart w:id="3085" w:name="_ETM_Q10_471533"/>
      <w:bookmarkEnd w:id="3085"/>
      <w:r>
        <w:rPr>
          <w:rFonts w:hint="cs"/>
          <w:rtl/>
        </w:rPr>
        <w:t xml:space="preserve">נוכחת </w:t>
      </w:r>
    </w:p>
    <w:p w:rsidR="00D57F53" w:rsidRDefault="00D57F53" w:rsidP="00D57CAF">
      <w:pPr>
        <w:rPr>
          <w:rtl/>
        </w:rPr>
      </w:pPr>
      <w:r>
        <w:rPr>
          <w:rtl/>
        </w:rPr>
        <w:t>ווליד טאהא</w:t>
      </w:r>
      <w:r>
        <w:rPr>
          <w:rtl/>
        </w:rPr>
        <w:tab/>
      </w:r>
      <w:r>
        <w:rPr>
          <w:rtl/>
        </w:rPr>
        <w:tab/>
        <w:t xml:space="preserve">–   </w:t>
      </w:r>
      <w:r>
        <w:rPr>
          <w:rFonts w:hint="cs"/>
          <w:rtl/>
        </w:rPr>
        <w:t>אינו נוכח</w:t>
      </w:r>
    </w:p>
    <w:p w:rsidR="00D57F53" w:rsidRDefault="00D57F53" w:rsidP="00D57CAF">
      <w:pPr>
        <w:rPr>
          <w:rtl/>
        </w:rPr>
      </w:pPr>
      <w:r>
        <w:rPr>
          <w:rtl/>
        </w:rPr>
        <w:t>בועז טופורובסקי</w:t>
      </w:r>
      <w:r>
        <w:rPr>
          <w:rtl/>
        </w:rPr>
        <w:tab/>
      </w:r>
      <w:r>
        <w:rPr>
          <w:rtl/>
        </w:rPr>
        <w:tab/>
        <w:t xml:space="preserve">–   </w:t>
      </w:r>
      <w:r>
        <w:rPr>
          <w:rFonts w:hint="cs"/>
          <w:rtl/>
        </w:rPr>
        <w:t>אינו נוכח</w:t>
      </w:r>
    </w:p>
    <w:p w:rsidR="00D57F53" w:rsidRDefault="00D57F53" w:rsidP="00D57CAF">
      <w:pPr>
        <w:rPr>
          <w:rtl/>
        </w:rPr>
      </w:pPr>
      <w:r>
        <w:rPr>
          <w:rtl/>
        </w:rPr>
        <w:t>משה טור פז</w:t>
      </w:r>
      <w:r>
        <w:rPr>
          <w:rtl/>
        </w:rPr>
        <w:tab/>
      </w:r>
      <w:r>
        <w:rPr>
          <w:rtl/>
        </w:rPr>
        <w:tab/>
        <w:t xml:space="preserve">–   </w:t>
      </w:r>
      <w:r>
        <w:rPr>
          <w:rFonts w:hint="cs"/>
          <w:rtl/>
        </w:rPr>
        <w:t>אינו נוכח</w:t>
      </w:r>
    </w:p>
    <w:p w:rsidR="00D57F53" w:rsidRDefault="00D57F53" w:rsidP="00D57CAF">
      <w:pPr>
        <w:rPr>
          <w:rtl/>
        </w:rPr>
      </w:pPr>
      <w:r>
        <w:rPr>
          <w:rtl/>
        </w:rPr>
        <w:t>אחמד טיבי</w:t>
      </w:r>
      <w:r>
        <w:rPr>
          <w:rtl/>
        </w:rPr>
        <w:tab/>
      </w:r>
      <w:r>
        <w:rPr>
          <w:rtl/>
        </w:rPr>
        <w:tab/>
        <w:t xml:space="preserve">–   </w:t>
      </w:r>
      <w:r>
        <w:rPr>
          <w:rFonts w:hint="cs"/>
          <w:rtl/>
        </w:rPr>
        <w:t>אינו נוכח</w:t>
      </w:r>
    </w:p>
    <w:p w:rsidR="00D57F53" w:rsidRDefault="00D57F53" w:rsidP="00D57CAF">
      <w:pPr>
        <w:rPr>
          <w:rtl/>
        </w:rPr>
      </w:pPr>
      <w:r>
        <w:rPr>
          <w:rtl/>
        </w:rPr>
        <w:t>יוסף טייב</w:t>
      </w:r>
      <w:r>
        <w:rPr>
          <w:rtl/>
        </w:rPr>
        <w:tab/>
      </w:r>
      <w:r>
        <w:rPr>
          <w:rtl/>
        </w:rPr>
        <w:tab/>
        <w:t xml:space="preserve">–   </w:t>
      </w:r>
      <w:r>
        <w:rPr>
          <w:rFonts w:hint="cs"/>
          <w:rtl/>
        </w:rPr>
        <w:t>בעד</w:t>
      </w:r>
    </w:p>
    <w:p w:rsidR="00D57F53" w:rsidRDefault="00D57F53" w:rsidP="00D57CAF">
      <w:pPr>
        <w:rPr>
          <w:rtl/>
        </w:rPr>
      </w:pPr>
      <w:r>
        <w:rPr>
          <w:rtl/>
        </w:rPr>
        <w:t>אוהד טל</w:t>
      </w:r>
      <w:r>
        <w:rPr>
          <w:rtl/>
        </w:rPr>
        <w:tab/>
      </w:r>
      <w:r>
        <w:rPr>
          <w:rtl/>
        </w:rPr>
        <w:tab/>
      </w:r>
      <w:r>
        <w:rPr>
          <w:rtl/>
        </w:rPr>
        <w:tab/>
        <w:t xml:space="preserve">–   </w:t>
      </w:r>
      <w:r>
        <w:rPr>
          <w:rFonts w:hint="cs"/>
          <w:rtl/>
        </w:rPr>
        <w:t>אינו נוכח</w:t>
      </w:r>
    </w:p>
    <w:p w:rsidR="00D57F53" w:rsidRDefault="00D57F53" w:rsidP="00D57CAF">
      <w:pPr>
        <w:rPr>
          <w:rtl/>
        </w:rPr>
      </w:pPr>
      <w:r>
        <w:rPr>
          <w:rtl/>
        </w:rPr>
        <w:t>יעקב טסלר</w:t>
      </w:r>
      <w:r>
        <w:rPr>
          <w:rtl/>
        </w:rPr>
        <w:tab/>
      </w:r>
      <w:r>
        <w:rPr>
          <w:rtl/>
        </w:rPr>
        <w:tab/>
        <w:t xml:space="preserve">–   </w:t>
      </w:r>
      <w:r>
        <w:rPr>
          <w:rFonts w:hint="cs"/>
          <w:rtl/>
        </w:rPr>
        <w:t>בעד</w:t>
      </w:r>
    </w:p>
    <w:p w:rsidR="00D57F53" w:rsidRDefault="00D57F53" w:rsidP="00D57CAF">
      <w:pPr>
        <w:rPr>
          <w:rtl/>
        </w:rPr>
      </w:pPr>
      <w:r>
        <w:rPr>
          <w:rtl/>
        </w:rPr>
        <w:t>חילי טרופר</w:t>
      </w:r>
      <w:r>
        <w:rPr>
          <w:rtl/>
        </w:rPr>
        <w:tab/>
      </w:r>
      <w:r>
        <w:rPr>
          <w:rtl/>
        </w:rPr>
        <w:tab/>
        <w:t xml:space="preserve">–   </w:t>
      </w:r>
      <w:r>
        <w:rPr>
          <w:rFonts w:hint="cs"/>
          <w:rtl/>
        </w:rPr>
        <w:t>אינו נוכח</w:t>
      </w:r>
    </w:p>
    <w:p w:rsidR="00D57F53" w:rsidRDefault="00D57F53" w:rsidP="00D57CAF">
      <w:pPr>
        <w:rPr>
          <w:rtl/>
        </w:rPr>
      </w:pPr>
      <w:r>
        <w:rPr>
          <w:rtl/>
        </w:rPr>
        <w:t>אלמוג כהן</w:t>
      </w:r>
      <w:r>
        <w:rPr>
          <w:rtl/>
        </w:rPr>
        <w:tab/>
      </w:r>
      <w:r>
        <w:rPr>
          <w:rtl/>
        </w:rPr>
        <w:tab/>
        <w:t xml:space="preserve">–   </w:t>
      </w:r>
      <w:r>
        <w:rPr>
          <w:rFonts w:hint="cs"/>
          <w:rtl/>
        </w:rPr>
        <w:t>אינו נוכח</w:t>
      </w:r>
    </w:p>
    <w:p w:rsidR="00D57F53" w:rsidRDefault="00D57F53" w:rsidP="00D57CAF">
      <w:pPr>
        <w:rPr>
          <w:rtl/>
        </w:rPr>
      </w:pPr>
      <w:r>
        <w:rPr>
          <w:rtl/>
        </w:rPr>
        <w:t>מאיר כהן</w:t>
      </w:r>
      <w:r>
        <w:rPr>
          <w:rtl/>
        </w:rPr>
        <w:tab/>
      </w:r>
      <w:r>
        <w:rPr>
          <w:rtl/>
        </w:rPr>
        <w:tab/>
        <w:t xml:space="preserve">–   </w:t>
      </w:r>
      <w:r>
        <w:rPr>
          <w:rFonts w:hint="cs"/>
          <w:rtl/>
        </w:rPr>
        <w:t xml:space="preserve">אינו </w:t>
      </w:r>
      <w:bookmarkStart w:id="3086" w:name="_ETM_Q10_490127"/>
      <w:bookmarkEnd w:id="3086"/>
      <w:r>
        <w:rPr>
          <w:rFonts w:hint="cs"/>
          <w:rtl/>
        </w:rPr>
        <w:t>נוכח</w:t>
      </w:r>
    </w:p>
    <w:p w:rsidR="00D57F53" w:rsidRDefault="00D57F53" w:rsidP="00D57CAF">
      <w:pPr>
        <w:rPr>
          <w:rtl/>
        </w:rPr>
      </w:pPr>
      <w:r>
        <w:rPr>
          <w:rtl/>
        </w:rPr>
        <w:t>מירב כהן</w:t>
      </w:r>
      <w:r>
        <w:rPr>
          <w:rtl/>
        </w:rPr>
        <w:tab/>
      </w:r>
      <w:r>
        <w:rPr>
          <w:rtl/>
        </w:rPr>
        <w:tab/>
        <w:t xml:space="preserve">–   </w:t>
      </w:r>
      <w:r>
        <w:rPr>
          <w:rFonts w:hint="cs"/>
          <w:rtl/>
        </w:rPr>
        <w:t>אינה נוכחת</w:t>
      </w:r>
    </w:p>
    <w:p w:rsidR="00D57F53" w:rsidRDefault="00D57F53" w:rsidP="00D57CAF">
      <w:pPr>
        <w:rPr>
          <w:rtl/>
        </w:rPr>
      </w:pPr>
      <w:r>
        <w:rPr>
          <w:rtl/>
        </w:rPr>
        <w:t>מתן כהנא</w:t>
      </w:r>
      <w:r>
        <w:rPr>
          <w:rtl/>
        </w:rPr>
        <w:tab/>
      </w:r>
      <w:r>
        <w:rPr>
          <w:rtl/>
        </w:rPr>
        <w:tab/>
        <w:t xml:space="preserve">–   </w:t>
      </w:r>
      <w:r>
        <w:rPr>
          <w:rFonts w:hint="cs"/>
          <w:rtl/>
        </w:rPr>
        <w:t>אינו נוכח</w:t>
      </w:r>
    </w:p>
    <w:p w:rsidR="00D57F53" w:rsidRDefault="00D57F53" w:rsidP="00D57CAF">
      <w:pPr>
        <w:rPr>
          <w:rtl/>
        </w:rPr>
      </w:pPr>
      <w:r>
        <w:rPr>
          <w:rtl/>
        </w:rPr>
        <w:t>עופר כסיף</w:t>
      </w:r>
      <w:r>
        <w:rPr>
          <w:rtl/>
        </w:rPr>
        <w:tab/>
      </w:r>
      <w:r>
        <w:rPr>
          <w:rtl/>
        </w:rPr>
        <w:tab/>
        <w:t xml:space="preserve">–   </w:t>
      </w:r>
      <w:r>
        <w:rPr>
          <w:rFonts w:hint="cs"/>
          <w:rtl/>
        </w:rPr>
        <w:t>אינו נוכח</w:t>
      </w:r>
    </w:p>
    <w:p w:rsidR="00D57F53" w:rsidRDefault="00D57F53" w:rsidP="00D57CAF">
      <w:pPr>
        <w:rPr>
          <w:rtl/>
        </w:rPr>
      </w:pPr>
      <w:r>
        <w:rPr>
          <w:rtl/>
        </w:rPr>
        <w:t>ישראל כץ</w:t>
      </w:r>
      <w:r>
        <w:rPr>
          <w:rtl/>
        </w:rPr>
        <w:tab/>
      </w:r>
      <w:r>
        <w:rPr>
          <w:rtl/>
        </w:rPr>
        <w:tab/>
        <w:t xml:space="preserve">–   </w:t>
      </w:r>
      <w:r>
        <w:rPr>
          <w:rFonts w:hint="cs"/>
          <w:rtl/>
        </w:rPr>
        <w:t>אינו נוכח</w:t>
      </w:r>
    </w:p>
    <w:p w:rsidR="00D57F53" w:rsidRDefault="00D57F53" w:rsidP="00D57CAF">
      <w:pPr>
        <w:rPr>
          <w:rtl/>
        </w:rPr>
      </w:pPr>
      <w:r>
        <w:rPr>
          <w:rtl/>
        </w:rPr>
        <w:t>רון כץ</w:t>
      </w:r>
      <w:r>
        <w:rPr>
          <w:rtl/>
        </w:rPr>
        <w:tab/>
      </w:r>
      <w:r>
        <w:rPr>
          <w:rtl/>
        </w:rPr>
        <w:tab/>
      </w:r>
      <w:r>
        <w:rPr>
          <w:rtl/>
        </w:rPr>
        <w:tab/>
        <w:t xml:space="preserve">–   </w:t>
      </w:r>
      <w:r>
        <w:rPr>
          <w:rFonts w:hint="cs"/>
          <w:rtl/>
        </w:rPr>
        <w:t>אינו נוכח</w:t>
      </w:r>
    </w:p>
    <w:p w:rsidR="00D57F53" w:rsidRDefault="00D57F53" w:rsidP="00D57CAF">
      <w:pPr>
        <w:rPr>
          <w:rtl/>
        </w:rPr>
      </w:pPr>
      <w:r>
        <w:rPr>
          <w:rtl/>
        </w:rPr>
        <w:t>יוראי להב הרצנו</w:t>
      </w:r>
      <w:r>
        <w:rPr>
          <w:rtl/>
        </w:rPr>
        <w:tab/>
      </w:r>
      <w:r>
        <w:rPr>
          <w:rtl/>
        </w:rPr>
        <w:tab/>
        <w:t xml:space="preserve">–   </w:t>
      </w:r>
      <w:r>
        <w:rPr>
          <w:rFonts w:hint="cs"/>
          <w:rtl/>
        </w:rPr>
        <w:t>אינו נוכח</w:t>
      </w:r>
    </w:p>
    <w:p w:rsidR="00D57F53" w:rsidRDefault="00D57F53" w:rsidP="00D57CAF">
      <w:pPr>
        <w:rPr>
          <w:rtl/>
        </w:rPr>
      </w:pPr>
      <w:r>
        <w:rPr>
          <w:rtl/>
        </w:rPr>
        <w:t>ירון לוי</w:t>
      </w:r>
      <w:r>
        <w:rPr>
          <w:rtl/>
        </w:rPr>
        <w:tab/>
      </w:r>
      <w:r>
        <w:rPr>
          <w:rtl/>
        </w:rPr>
        <w:tab/>
      </w:r>
      <w:r>
        <w:rPr>
          <w:rtl/>
        </w:rPr>
        <w:tab/>
        <w:t xml:space="preserve">–   </w:t>
      </w:r>
      <w:r>
        <w:rPr>
          <w:rFonts w:hint="cs"/>
          <w:rtl/>
        </w:rPr>
        <w:t>אינו נוכח</w:t>
      </w:r>
    </w:p>
    <w:p w:rsidR="00D57F53" w:rsidRDefault="00D57F53" w:rsidP="00D57CAF">
      <w:pPr>
        <w:rPr>
          <w:rtl/>
        </w:rPr>
      </w:pPr>
      <w:r>
        <w:rPr>
          <w:rtl/>
        </w:rPr>
        <w:t>מיקי לוי</w:t>
      </w:r>
      <w:r>
        <w:rPr>
          <w:rtl/>
        </w:rPr>
        <w:tab/>
      </w:r>
      <w:r>
        <w:rPr>
          <w:rtl/>
        </w:rPr>
        <w:tab/>
      </w:r>
      <w:r>
        <w:rPr>
          <w:rtl/>
        </w:rPr>
        <w:tab/>
        <w:t xml:space="preserve">–   </w:t>
      </w:r>
      <w:r>
        <w:rPr>
          <w:rFonts w:hint="cs"/>
          <w:rtl/>
        </w:rPr>
        <w:t>אינו נוכח</w:t>
      </w:r>
    </w:p>
    <w:p w:rsidR="00D57F53" w:rsidRDefault="00D57F53" w:rsidP="00D57CAF">
      <w:pPr>
        <w:rPr>
          <w:rtl/>
        </w:rPr>
      </w:pPr>
      <w:r>
        <w:rPr>
          <w:rtl/>
        </w:rPr>
        <w:t>יריב לוין</w:t>
      </w:r>
      <w:r>
        <w:rPr>
          <w:rtl/>
        </w:rPr>
        <w:tab/>
      </w:r>
      <w:r>
        <w:rPr>
          <w:rtl/>
        </w:rPr>
        <w:tab/>
      </w:r>
      <w:r>
        <w:rPr>
          <w:rtl/>
        </w:rPr>
        <w:tab/>
        <w:t xml:space="preserve">–   </w:t>
      </w:r>
      <w:r>
        <w:rPr>
          <w:rFonts w:hint="cs"/>
          <w:rtl/>
        </w:rPr>
        <w:t>אינו נוכח</w:t>
      </w:r>
    </w:p>
    <w:p w:rsidR="00D57F53" w:rsidRDefault="00D57F53" w:rsidP="00D57CAF">
      <w:pPr>
        <w:rPr>
          <w:rtl/>
        </w:rPr>
      </w:pPr>
      <w:r>
        <w:rPr>
          <w:rtl/>
        </w:rPr>
        <w:t>נעמה לזימי</w:t>
      </w:r>
      <w:r>
        <w:rPr>
          <w:rtl/>
        </w:rPr>
        <w:tab/>
      </w:r>
      <w:r>
        <w:rPr>
          <w:rtl/>
        </w:rPr>
        <w:tab/>
        <w:t xml:space="preserve">–   </w:t>
      </w:r>
      <w:r>
        <w:rPr>
          <w:rFonts w:hint="cs"/>
          <w:rtl/>
        </w:rPr>
        <w:t xml:space="preserve">אינה </w:t>
      </w:r>
      <w:bookmarkStart w:id="3087" w:name="_ETM_Q10_506794"/>
      <w:bookmarkEnd w:id="3087"/>
      <w:r>
        <w:rPr>
          <w:rFonts w:hint="cs"/>
          <w:rtl/>
        </w:rPr>
        <w:t>נוכחת</w:t>
      </w:r>
    </w:p>
    <w:p w:rsidR="00D57F53" w:rsidRDefault="00D57F53" w:rsidP="00D57CAF">
      <w:pPr>
        <w:rPr>
          <w:rtl/>
        </w:rPr>
      </w:pPr>
      <w:r>
        <w:rPr>
          <w:rtl/>
        </w:rPr>
        <w:t>אביגדור ליברמן</w:t>
      </w:r>
      <w:r>
        <w:rPr>
          <w:rtl/>
        </w:rPr>
        <w:tab/>
      </w:r>
      <w:r>
        <w:rPr>
          <w:rtl/>
        </w:rPr>
        <w:tab/>
        <w:t xml:space="preserve">–   </w:t>
      </w:r>
      <w:r>
        <w:rPr>
          <w:rFonts w:hint="cs"/>
          <w:rtl/>
        </w:rPr>
        <w:t>אינו נוכח</w:t>
      </w:r>
    </w:p>
    <w:p w:rsidR="00D57F53" w:rsidRDefault="00D57F53" w:rsidP="00D57CAF">
      <w:pPr>
        <w:rPr>
          <w:rtl/>
        </w:rPr>
      </w:pPr>
      <w:r>
        <w:rPr>
          <w:rtl/>
        </w:rPr>
        <w:t>יאיר לפיד</w:t>
      </w:r>
      <w:r>
        <w:rPr>
          <w:rtl/>
        </w:rPr>
        <w:tab/>
      </w:r>
      <w:r>
        <w:rPr>
          <w:rtl/>
        </w:rPr>
        <w:tab/>
        <w:t xml:space="preserve">–   </w:t>
      </w:r>
      <w:r>
        <w:rPr>
          <w:rFonts w:hint="cs"/>
          <w:rtl/>
        </w:rPr>
        <w:t>אינו נוכח</w:t>
      </w:r>
    </w:p>
    <w:p w:rsidR="00D57F53" w:rsidRDefault="00D57F53" w:rsidP="00D57CAF">
      <w:pPr>
        <w:rPr>
          <w:rtl/>
        </w:rPr>
      </w:pPr>
      <w:r>
        <w:rPr>
          <w:rtl/>
        </w:rPr>
        <w:t>טטיאנה מזרסקי</w:t>
      </w:r>
      <w:r>
        <w:rPr>
          <w:rtl/>
        </w:rPr>
        <w:tab/>
      </w:r>
      <w:r>
        <w:rPr>
          <w:rtl/>
        </w:rPr>
        <w:tab/>
        <w:t xml:space="preserve">–   </w:t>
      </w:r>
      <w:r>
        <w:rPr>
          <w:rFonts w:hint="cs"/>
          <w:rtl/>
        </w:rPr>
        <w:t>אינה נוכחת</w:t>
      </w:r>
    </w:p>
    <w:p w:rsidR="00D57F53" w:rsidRDefault="00D57F53" w:rsidP="00D57CAF">
      <w:pPr>
        <w:rPr>
          <w:rtl/>
        </w:rPr>
      </w:pPr>
      <w:r>
        <w:rPr>
          <w:rtl/>
        </w:rPr>
        <w:t>מרב מיכאלי</w:t>
      </w:r>
      <w:r>
        <w:rPr>
          <w:rtl/>
        </w:rPr>
        <w:tab/>
      </w:r>
      <w:r>
        <w:rPr>
          <w:rtl/>
        </w:rPr>
        <w:tab/>
        <w:t xml:space="preserve">–   </w:t>
      </w:r>
      <w:r>
        <w:rPr>
          <w:rFonts w:hint="cs"/>
          <w:rtl/>
        </w:rPr>
        <w:t>אינה נוכחת</w:t>
      </w:r>
    </w:p>
    <w:p w:rsidR="00D57F53" w:rsidRDefault="00D57F53" w:rsidP="00D57CAF">
      <w:pPr>
        <w:rPr>
          <w:rtl/>
        </w:rPr>
      </w:pPr>
      <w:r>
        <w:rPr>
          <w:rtl/>
        </w:rPr>
        <w:t>שלי טל מירון</w:t>
      </w:r>
      <w:r>
        <w:rPr>
          <w:rtl/>
        </w:rPr>
        <w:tab/>
      </w:r>
      <w:r>
        <w:rPr>
          <w:rtl/>
        </w:rPr>
        <w:tab/>
        <w:t xml:space="preserve">–   </w:t>
      </w:r>
      <w:r>
        <w:rPr>
          <w:rFonts w:hint="cs"/>
          <w:rtl/>
        </w:rPr>
        <w:t>אינה נוכחת</w:t>
      </w:r>
    </w:p>
    <w:p w:rsidR="00D57F53" w:rsidRDefault="00D57F53" w:rsidP="00D57CAF">
      <w:pPr>
        <w:rPr>
          <w:rtl/>
        </w:rPr>
      </w:pPr>
      <w:r>
        <w:rPr>
          <w:rtl/>
        </w:rPr>
        <w:t>יונתן מישרקי</w:t>
      </w:r>
      <w:r>
        <w:rPr>
          <w:rtl/>
        </w:rPr>
        <w:tab/>
      </w:r>
      <w:r>
        <w:rPr>
          <w:rtl/>
        </w:rPr>
        <w:tab/>
        <w:t xml:space="preserve">–   </w:t>
      </w:r>
      <w:r>
        <w:rPr>
          <w:rFonts w:hint="cs"/>
          <w:rtl/>
        </w:rPr>
        <w:t>אינו נוכח</w:t>
      </w:r>
    </w:p>
    <w:p w:rsidR="00D57F53" w:rsidRDefault="00D57F53" w:rsidP="00D57CAF">
      <w:pPr>
        <w:rPr>
          <w:rtl/>
        </w:rPr>
      </w:pPr>
      <w:r>
        <w:rPr>
          <w:rtl/>
        </w:rPr>
        <w:t>חנוך דב מלביצקי</w:t>
      </w:r>
      <w:r>
        <w:rPr>
          <w:rtl/>
        </w:rPr>
        <w:tab/>
      </w:r>
      <w:r>
        <w:rPr>
          <w:rtl/>
        </w:rPr>
        <w:tab/>
        <w:t xml:space="preserve">–   </w:t>
      </w:r>
      <w:r>
        <w:rPr>
          <w:rFonts w:hint="cs"/>
          <w:rtl/>
        </w:rPr>
        <w:t>אינו נוכח</w:t>
      </w:r>
    </w:p>
    <w:p w:rsidR="00D57F53" w:rsidRDefault="00D57F53" w:rsidP="00D57CAF">
      <w:pPr>
        <w:rPr>
          <w:rtl/>
        </w:rPr>
      </w:pPr>
      <w:r>
        <w:rPr>
          <w:rtl/>
        </w:rPr>
        <w:t>יוליה מלינובסקי</w:t>
      </w:r>
      <w:r>
        <w:rPr>
          <w:rtl/>
        </w:rPr>
        <w:tab/>
      </w:r>
      <w:r>
        <w:rPr>
          <w:rtl/>
        </w:rPr>
        <w:tab/>
        <w:t xml:space="preserve">–   </w:t>
      </w:r>
      <w:r>
        <w:rPr>
          <w:rFonts w:hint="cs"/>
          <w:rtl/>
        </w:rPr>
        <w:t>אינה נוכחת</w:t>
      </w:r>
    </w:p>
    <w:p w:rsidR="00D57F53" w:rsidRDefault="00D57F53" w:rsidP="00D57CAF">
      <w:pPr>
        <w:rPr>
          <w:rtl/>
        </w:rPr>
      </w:pPr>
      <w:r>
        <w:rPr>
          <w:rtl/>
        </w:rPr>
        <w:t>צגה מלקו</w:t>
      </w:r>
      <w:r>
        <w:rPr>
          <w:rtl/>
        </w:rPr>
        <w:tab/>
      </w:r>
      <w:r>
        <w:rPr>
          <w:rtl/>
        </w:rPr>
        <w:tab/>
        <w:t xml:space="preserve">–   </w:t>
      </w:r>
      <w:r>
        <w:rPr>
          <w:rFonts w:hint="cs"/>
          <w:rtl/>
        </w:rPr>
        <w:t>אינה נוכחת</w:t>
      </w:r>
    </w:p>
    <w:p w:rsidR="00D57F53" w:rsidRDefault="00D57F53" w:rsidP="00D57CAF">
      <w:pPr>
        <w:rPr>
          <w:rtl/>
        </w:rPr>
      </w:pPr>
      <w:r>
        <w:rPr>
          <w:rtl/>
        </w:rPr>
        <w:t>אבי מעוז</w:t>
      </w:r>
      <w:r>
        <w:rPr>
          <w:rtl/>
        </w:rPr>
        <w:tab/>
      </w:r>
      <w:r>
        <w:rPr>
          <w:rtl/>
        </w:rPr>
        <w:tab/>
        <w:t xml:space="preserve">–   </w:t>
      </w:r>
      <w:r>
        <w:rPr>
          <w:rFonts w:hint="cs"/>
          <w:rtl/>
        </w:rPr>
        <w:t xml:space="preserve">אינו </w:t>
      </w:r>
      <w:bookmarkStart w:id="3088" w:name="_ETM_Q10_534077"/>
      <w:bookmarkEnd w:id="3088"/>
      <w:r>
        <w:rPr>
          <w:rFonts w:hint="cs"/>
          <w:rtl/>
        </w:rPr>
        <w:t>נוכח</w:t>
      </w:r>
    </w:p>
    <w:p w:rsidR="00D57F53" w:rsidRDefault="00D57F53" w:rsidP="00D57CAF">
      <w:pPr>
        <w:rPr>
          <w:rtl/>
        </w:rPr>
      </w:pPr>
      <w:r>
        <w:rPr>
          <w:rtl/>
        </w:rPr>
        <w:t>שרון ניר</w:t>
      </w:r>
      <w:r>
        <w:rPr>
          <w:rtl/>
        </w:rPr>
        <w:tab/>
      </w:r>
      <w:r>
        <w:rPr>
          <w:rtl/>
        </w:rPr>
        <w:tab/>
      </w:r>
      <w:r>
        <w:rPr>
          <w:rtl/>
        </w:rPr>
        <w:tab/>
        <w:t xml:space="preserve">–   </w:t>
      </w:r>
      <w:r>
        <w:rPr>
          <w:rFonts w:hint="cs"/>
          <w:rtl/>
        </w:rPr>
        <w:t>אינה נוכחת</w:t>
      </w:r>
    </w:p>
    <w:p w:rsidR="00D57F53" w:rsidRDefault="00D57F53" w:rsidP="00D57CAF">
      <w:pPr>
        <w:rPr>
          <w:rtl/>
        </w:rPr>
      </w:pPr>
      <w:r>
        <w:rPr>
          <w:rtl/>
        </w:rPr>
        <w:t>בנימין נתניהו</w:t>
      </w:r>
      <w:r>
        <w:rPr>
          <w:rtl/>
        </w:rPr>
        <w:tab/>
      </w:r>
      <w:r>
        <w:rPr>
          <w:rtl/>
        </w:rPr>
        <w:tab/>
        <w:t xml:space="preserve">–   </w:t>
      </w:r>
      <w:r>
        <w:rPr>
          <w:rFonts w:hint="cs"/>
          <w:rtl/>
        </w:rPr>
        <w:t>אינו נוכח</w:t>
      </w:r>
    </w:p>
    <w:p w:rsidR="00D57F53" w:rsidRDefault="00D57F53" w:rsidP="00D57CAF">
      <w:pPr>
        <w:rPr>
          <w:rtl/>
        </w:rPr>
      </w:pPr>
      <w:r>
        <w:rPr>
          <w:rtl/>
        </w:rPr>
        <w:t>יואב סגלוביץ'</w:t>
      </w:r>
      <w:r>
        <w:rPr>
          <w:rtl/>
        </w:rPr>
        <w:tab/>
      </w:r>
      <w:r>
        <w:rPr>
          <w:rtl/>
        </w:rPr>
        <w:tab/>
        <w:t xml:space="preserve">–   </w:t>
      </w:r>
      <w:r>
        <w:rPr>
          <w:rFonts w:hint="cs"/>
          <w:rtl/>
        </w:rPr>
        <w:t>אינו נוכח</w:t>
      </w:r>
    </w:p>
    <w:p w:rsidR="00D57F53" w:rsidRDefault="00D57F53" w:rsidP="00D57CAF">
      <w:pPr>
        <w:rPr>
          <w:rtl/>
        </w:rPr>
      </w:pPr>
      <w:r>
        <w:rPr>
          <w:rtl/>
        </w:rPr>
        <w:t>אופיר סופר</w:t>
      </w:r>
      <w:r>
        <w:rPr>
          <w:rtl/>
        </w:rPr>
        <w:tab/>
      </w:r>
      <w:r>
        <w:rPr>
          <w:rtl/>
        </w:rPr>
        <w:tab/>
        <w:t xml:space="preserve">–   </w:t>
      </w:r>
      <w:r>
        <w:rPr>
          <w:rFonts w:hint="cs"/>
          <w:rtl/>
        </w:rPr>
        <w:t>אינו נוכח</w:t>
      </w:r>
    </w:p>
    <w:p w:rsidR="00D57F53" w:rsidRDefault="00D57F53" w:rsidP="00D57CAF">
      <w:pPr>
        <w:rPr>
          <w:rtl/>
        </w:rPr>
      </w:pPr>
      <w:r>
        <w:rPr>
          <w:rtl/>
        </w:rPr>
        <w:t>אורית מלכה סטרוק</w:t>
      </w:r>
      <w:r>
        <w:rPr>
          <w:rtl/>
        </w:rPr>
        <w:tab/>
        <w:t xml:space="preserve">–   </w:t>
      </w:r>
      <w:r>
        <w:rPr>
          <w:rFonts w:hint="cs"/>
          <w:rtl/>
        </w:rPr>
        <w:t>אינה נוכחת</w:t>
      </w:r>
    </w:p>
    <w:p w:rsidR="00D57F53" w:rsidRDefault="00D57F53" w:rsidP="00D57CAF">
      <w:pPr>
        <w:rPr>
          <w:rtl/>
        </w:rPr>
      </w:pPr>
      <w:r>
        <w:rPr>
          <w:rtl/>
        </w:rPr>
        <w:t>גדעון סער</w:t>
      </w:r>
      <w:r>
        <w:rPr>
          <w:rtl/>
        </w:rPr>
        <w:tab/>
      </w:r>
      <w:r>
        <w:rPr>
          <w:rtl/>
        </w:rPr>
        <w:tab/>
        <w:t xml:space="preserve">–   </w:t>
      </w:r>
      <w:r>
        <w:rPr>
          <w:rFonts w:hint="cs"/>
          <w:rtl/>
        </w:rPr>
        <w:t>אינו נוכח</w:t>
      </w:r>
    </w:p>
    <w:p w:rsidR="00D57F53" w:rsidRDefault="00D57F53" w:rsidP="00D57CAF">
      <w:pPr>
        <w:rPr>
          <w:rtl/>
        </w:rPr>
      </w:pPr>
      <w:r>
        <w:rPr>
          <w:rtl/>
        </w:rPr>
        <w:t>מנסור עבאס</w:t>
      </w:r>
      <w:r>
        <w:rPr>
          <w:rtl/>
        </w:rPr>
        <w:tab/>
      </w:r>
      <w:r>
        <w:rPr>
          <w:rtl/>
        </w:rPr>
        <w:tab/>
        <w:t xml:space="preserve">–   </w:t>
      </w:r>
      <w:r>
        <w:rPr>
          <w:rFonts w:hint="cs"/>
          <w:rtl/>
        </w:rPr>
        <w:t>אינו נוכח</w:t>
      </w:r>
    </w:p>
    <w:p w:rsidR="00D57F53" w:rsidRDefault="00D57F53" w:rsidP="00D57CAF">
      <w:pPr>
        <w:rPr>
          <w:rtl/>
        </w:rPr>
      </w:pPr>
      <w:r>
        <w:rPr>
          <w:rtl/>
        </w:rPr>
        <w:t>איימן עודה</w:t>
      </w:r>
      <w:r>
        <w:rPr>
          <w:rtl/>
        </w:rPr>
        <w:tab/>
      </w:r>
      <w:r>
        <w:rPr>
          <w:rtl/>
        </w:rPr>
        <w:tab/>
        <w:t xml:space="preserve">–   </w:t>
      </w:r>
      <w:r>
        <w:rPr>
          <w:rFonts w:hint="cs"/>
          <w:rtl/>
        </w:rPr>
        <w:t>אינו נוכח</w:t>
      </w:r>
    </w:p>
    <w:p w:rsidR="00D57F53" w:rsidRDefault="00D57F53" w:rsidP="00D57CAF">
      <w:pPr>
        <w:rPr>
          <w:rtl/>
        </w:rPr>
      </w:pPr>
      <w:r>
        <w:rPr>
          <w:rtl/>
        </w:rPr>
        <w:t>חמד עמאר</w:t>
      </w:r>
      <w:r>
        <w:rPr>
          <w:rtl/>
        </w:rPr>
        <w:tab/>
      </w:r>
      <w:r>
        <w:rPr>
          <w:rtl/>
        </w:rPr>
        <w:tab/>
        <w:t xml:space="preserve">–   </w:t>
      </w:r>
      <w:r>
        <w:rPr>
          <w:rFonts w:hint="cs"/>
          <w:rtl/>
        </w:rPr>
        <w:t xml:space="preserve">אינו </w:t>
      </w:r>
      <w:bookmarkStart w:id="3089" w:name="_ETM_Q10_546738"/>
      <w:bookmarkEnd w:id="3089"/>
      <w:r>
        <w:rPr>
          <w:rFonts w:hint="cs"/>
          <w:rtl/>
        </w:rPr>
        <w:t>נוכח</w:t>
      </w:r>
    </w:p>
    <w:p w:rsidR="00D57F53" w:rsidRDefault="00D57F53" w:rsidP="00D57CAF">
      <w:pPr>
        <w:rPr>
          <w:rtl/>
        </w:rPr>
      </w:pPr>
      <w:r>
        <w:rPr>
          <w:rtl/>
        </w:rPr>
        <w:t>צביקה פוגל</w:t>
      </w:r>
      <w:r>
        <w:rPr>
          <w:rtl/>
        </w:rPr>
        <w:tab/>
      </w:r>
      <w:r>
        <w:rPr>
          <w:rtl/>
        </w:rPr>
        <w:tab/>
        <w:t xml:space="preserve">–   </w:t>
      </w:r>
      <w:r>
        <w:rPr>
          <w:rFonts w:hint="cs"/>
          <w:rtl/>
        </w:rPr>
        <w:t>אינו נוכח</w:t>
      </w:r>
    </w:p>
    <w:p w:rsidR="00D57F53" w:rsidRDefault="00D57F53" w:rsidP="00D57CAF">
      <w:pPr>
        <w:rPr>
          <w:rtl/>
        </w:rPr>
      </w:pPr>
      <w:r>
        <w:rPr>
          <w:rtl/>
        </w:rPr>
        <w:t>עודד פורר</w:t>
      </w:r>
      <w:r>
        <w:rPr>
          <w:rtl/>
        </w:rPr>
        <w:tab/>
      </w:r>
      <w:r>
        <w:rPr>
          <w:rtl/>
        </w:rPr>
        <w:tab/>
        <w:t xml:space="preserve">–   </w:t>
      </w:r>
      <w:r>
        <w:rPr>
          <w:rFonts w:hint="cs"/>
          <w:rtl/>
        </w:rPr>
        <w:t>אינו נוכח</w:t>
      </w:r>
    </w:p>
    <w:p w:rsidR="00D57F53" w:rsidRDefault="00D57F53" w:rsidP="00D57CAF">
      <w:pPr>
        <w:rPr>
          <w:rtl/>
        </w:rPr>
      </w:pPr>
      <w:r>
        <w:rPr>
          <w:rtl/>
        </w:rPr>
        <w:t>משה פסל</w:t>
      </w:r>
      <w:r>
        <w:rPr>
          <w:rtl/>
        </w:rPr>
        <w:tab/>
      </w:r>
      <w:r>
        <w:rPr>
          <w:rtl/>
        </w:rPr>
        <w:tab/>
        <w:t xml:space="preserve">–   </w:t>
      </w:r>
      <w:r>
        <w:rPr>
          <w:rFonts w:hint="cs"/>
          <w:rtl/>
        </w:rPr>
        <w:t>אינו נוכח</w:t>
      </w:r>
    </w:p>
    <w:p w:rsidR="00D57F53" w:rsidRDefault="00D57F53" w:rsidP="00D57CAF">
      <w:pPr>
        <w:rPr>
          <w:rtl/>
        </w:rPr>
      </w:pPr>
      <w:r>
        <w:rPr>
          <w:rtl/>
        </w:rPr>
        <w:t>יסמין פרידמן</w:t>
      </w:r>
      <w:r>
        <w:rPr>
          <w:rtl/>
        </w:rPr>
        <w:tab/>
      </w:r>
      <w:r>
        <w:rPr>
          <w:rtl/>
        </w:rPr>
        <w:tab/>
        <w:t xml:space="preserve">–   </w:t>
      </w:r>
      <w:r>
        <w:rPr>
          <w:rFonts w:hint="cs"/>
          <w:rtl/>
        </w:rPr>
        <w:t xml:space="preserve">אינה נוכחת </w:t>
      </w:r>
    </w:p>
    <w:p w:rsidR="00D57F53" w:rsidRDefault="00D57F53" w:rsidP="00D57CAF">
      <w:pPr>
        <w:rPr>
          <w:rtl/>
        </w:rPr>
      </w:pPr>
      <w:r>
        <w:rPr>
          <w:rtl/>
        </w:rPr>
        <w:t>מטי צרפתי הרכבי</w:t>
      </w:r>
      <w:r>
        <w:rPr>
          <w:rtl/>
        </w:rPr>
        <w:tab/>
        <w:t xml:space="preserve">–   </w:t>
      </w:r>
      <w:r>
        <w:rPr>
          <w:rFonts w:hint="cs"/>
          <w:rtl/>
        </w:rPr>
        <w:t xml:space="preserve">אינה נוכחת </w:t>
      </w:r>
    </w:p>
    <w:p w:rsidR="00D57F53" w:rsidRDefault="00D57F53" w:rsidP="00D57CAF">
      <w:pPr>
        <w:rPr>
          <w:rtl/>
        </w:rPr>
      </w:pPr>
      <w:r>
        <w:rPr>
          <w:rFonts w:hint="cs"/>
          <w:rtl/>
        </w:rPr>
        <w:t xml:space="preserve">אורית פרקש </w:t>
      </w:r>
      <w:bookmarkStart w:id="3090" w:name="_ETM_Q10_559177"/>
      <w:bookmarkEnd w:id="3090"/>
      <w:r>
        <w:rPr>
          <w:rFonts w:hint="cs"/>
          <w:rtl/>
        </w:rPr>
        <w:t>הכהן</w:t>
      </w:r>
      <w:r>
        <w:rPr>
          <w:rFonts w:hint="cs"/>
          <w:rtl/>
        </w:rPr>
        <w:tab/>
        <w:t>–   אינה נוכחת</w:t>
      </w:r>
    </w:p>
    <w:p w:rsidR="00D57F53" w:rsidRDefault="00D57F53" w:rsidP="00D57CAF">
      <w:pPr>
        <w:rPr>
          <w:rtl/>
        </w:rPr>
      </w:pPr>
      <w:r>
        <w:rPr>
          <w:rtl/>
        </w:rPr>
        <w:t>יצחק קרויזר</w:t>
      </w:r>
      <w:r>
        <w:rPr>
          <w:rtl/>
        </w:rPr>
        <w:tab/>
      </w:r>
      <w:r>
        <w:rPr>
          <w:rtl/>
        </w:rPr>
        <w:tab/>
        <w:t xml:space="preserve">–   </w:t>
      </w:r>
      <w:r>
        <w:rPr>
          <w:rFonts w:hint="cs"/>
          <w:rtl/>
        </w:rPr>
        <w:t>בעד</w:t>
      </w:r>
    </w:p>
    <w:p w:rsidR="00D57F53" w:rsidRDefault="00D57F53" w:rsidP="00D57CAF">
      <w:pPr>
        <w:rPr>
          <w:rtl/>
        </w:rPr>
      </w:pPr>
      <w:r>
        <w:rPr>
          <w:rtl/>
        </w:rPr>
        <w:t>גלעד קריב</w:t>
      </w:r>
      <w:r>
        <w:rPr>
          <w:rtl/>
        </w:rPr>
        <w:tab/>
      </w:r>
      <w:r>
        <w:rPr>
          <w:rtl/>
        </w:rPr>
        <w:tab/>
        <w:t xml:space="preserve">–   </w:t>
      </w:r>
      <w:r>
        <w:rPr>
          <w:rFonts w:hint="cs"/>
          <w:rtl/>
        </w:rPr>
        <w:t>אינו נוכח</w:t>
      </w:r>
    </w:p>
    <w:p w:rsidR="00D57F53" w:rsidRDefault="00D57F53" w:rsidP="00D57CAF">
      <w:pPr>
        <w:rPr>
          <w:rtl/>
        </w:rPr>
      </w:pPr>
      <w:r>
        <w:rPr>
          <w:rtl/>
        </w:rPr>
        <w:t>שלמה קרעי</w:t>
      </w:r>
      <w:r>
        <w:rPr>
          <w:rtl/>
        </w:rPr>
        <w:tab/>
      </w:r>
      <w:r>
        <w:rPr>
          <w:rtl/>
        </w:rPr>
        <w:tab/>
        <w:t xml:space="preserve">–   </w:t>
      </w:r>
      <w:r>
        <w:rPr>
          <w:rFonts w:hint="cs"/>
          <w:rtl/>
        </w:rPr>
        <w:t>אינו נוכח</w:t>
      </w:r>
    </w:p>
    <w:p w:rsidR="00D57F53" w:rsidRDefault="00D57F53" w:rsidP="00D57CAF">
      <w:pPr>
        <w:rPr>
          <w:rtl/>
        </w:rPr>
      </w:pPr>
      <w:r>
        <w:rPr>
          <w:rtl/>
        </w:rPr>
        <w:t>אליהו רביבו</w:t>
      </w:r>
      <w:r>
        <w:rPr>
          <w:rtl/>
        </w:rPr>
        <w:tab/>
      </w:r>
      <w:r>
        <w:rPr>
          <w:rtl/>
        </w:rPr>
        <w:tab/>
        <w:t xml:space="preserve">–   </w:t>
      </w:r>
      <w:r>
        <w:rPr>
          <w:rFonts w:hint="cs"/>
          <w:rtl/>
        </w:rPr>
        <w:t>אינו נוכח</w:t>
      </w:r>
    </w:p>
    <w:p w:rsidR="00D57F53" w:rsidRDefault="00D57F53" w:rsidP="00D57CAF">
      <w:pPr>
        <w:rPr>
          <w:rtl/>
        </w:rPr>
      </w:pPr>
      <w:r>
        <w:rPr>
          <w:rtl/>
        </w:rPr>
        <w:t>משה רוט</w:t>
      </w:r>
      <w:r>
        <w:rPr>
          <w:rtl/>
        </w:rPr>
        <w:tab/>
      </w:r>
      <w:r>
        <w:rPr>
          <w:rtl/>
        </w:rPr>
        <w:tab/>
        <w:t xml:space="preserve">–   </w:t>
      </w:r>
      <w:r>
        <w:rPr>
          <w:rFonts w:hint="cs"/>
          <w:rtl/>
        </w:rPr>
        <w:t>אינו נוכח</w:t>
      </w:r>
    </w:p>
    <w:p w:rsidR="00D57F53" w:rsidRDefault="00D57F53" w:rsidP="00D57CAF">
      <w:pPr>
        <w:rPr>
          <w:rtl/>
        </w:rPr>
      </w:pPr>
      <w:r>
        <w:rPr>
          <w:rtl/>
        </w:rPr>
        <w:t>שמחה רוטמן</w:t>
      </w:r>
      <w:r>
        <w:rPr>
          <w:rtl/>
        </w:rPr>
        <w:tab/>
      </w:r>
      <w:r>
        <w:rPr>
          <w:rtl/>
        </w:rPr>
        <w:tab/>
        <w:t xml:space="preserve">–   </w:t>
      </w:r>
      <w:r>
        <w:rPr>
          <w:rFonts w:hint="cs"/>
          <w:rtl/>
        </w:rPr>
        <w:t xml:space="preserve">אינו </w:t>
      </w:r>
      <w:bookmarkStart w:id="3091" w:name="_ETM_Q10_578774"/>
      <w:bookmarkEnd w:id="3091"/>
      <w:r>
        <w:rPr>
          <w:rFonts w:hint="cs"/>
          <w:rtl/>
        </w:rPr>
        <w:t>נוכח</w:t>
      </w:r>
    </w:p>
    <w:p w:rsidR="00D57F53" w:rsidRDefault="00D57F53" w:rsidP="00D57CAF">
      <w:pPr>
        <w:rPr>
          <w:rtl/>
        </w:rPr>
      </w:pPr>
      <w:r>
        <w:rPr>
          <w:rtl/>
        </w:rPr>
        <w:t>עידן רול</w:t>
      </w:r>
      <w:r>
        <w:rPr>
          <w:rtl/>
        </w:rPr>
        <w:tab/>
      </w:r>
      <w:r>
        <w:rPr>
          <w:rtl/>
        </w:rPr>
        <w:tab/>
      </w:r>
      <w:r>
        <w:rPr>
          <w:rtl/>
        </w:rPr>
        <w:tab/>
        <w:t xml:space="preserve">–   </w:t>
      </w:r>
      <w:r>
        <w:rPr>
          <w:rFonts w:hint="cs"/>
          <w:rtl/>
        </w:rPr>
        <w:t>אינו נוכח</w:t>
      </w:r>
    </w:p>
    <w:p w:rsidR="00D57F53" w:rsidRDefault="00D57F53" w:rsidP="00D57CAF">
      <w:pPr>
        <w:rPr>
          <w:rtl/>
        </w:rPr>
      </w:pPr>
      <w:r>
        <w:rPr>
          <w:rtl/>
        </w:rPr>
        <w:t>אפרת רייטן מרום</w:t>
      </w:r>
      <w:r>
        <w:rPr>
          <w:rtl/>
        </w:rPr>
        <w:tab/>
        <w:t xml:space="preserve">–   </w:t>
      </w:r>
      <w:r>
        <w:rPr>
          <w:rFonts w:hint="cs"/>
          <w:rtl/>
        </w:rPr>
        <w:t>אינה נוכחת</w:t>
      </w:r>
    </w:p>
    <w:p w:rsidR="00D57F53" w:rsidRDefault="00D57F53" w:rsidP="00D57CAF">
      <w:pPr>
        <w:rPr>
          <w:rtl/>
        </w:rPr>
      </w:pPr>
      <w:r>
        <w:rPr>
          <w:rtl/>
        </w:rPr>
        <w:t>אלון שוסטר</w:t>
      </w:r>
      <w:r>
        <w:rPr>
          <w:rtl/>
        </w:rPr>
        <w:tab/>
      </w:r>
      <w:r>
        <w:rPr>
          <w:rtl/>
        </w:rPr>
        <w:tab/>
        <w:t xml:space="preserve">–   </w:t>
      </w:r>
      <w:r>
        <w:rPr>
          <w:rFonts w:hint="cs"/>
          <w:rtl/>
        </w:rPr>
        <w:t>אינו נוכח</w:t>
      </w:r>
    </w:p>
    <w:p w:rsidR="00D57F53" w:rsidRDefault="00D57F53" w:rsidP="00D57CAF">
      <w:pPr>
        <w:rPr>
          <w:rtl/>
        </w:rPr>
      </w:pPr>
      <w:r>
        <w:rPr>
          <w:rtl/>
        </w:rPr>
        <w:t>אלעזר שטרן</w:t>
      </w:r>
      <w:r>
        <w:rPr>
          <w:rtl/>
        </w:rPr>
        <w:tab/>
      </w:r>
      <w:r>
        <w:rPr>
          <w:rtl/>
        </w:rPr>
        <w:tab/>
        <w:t xml:space="preserve">–   </w:t>
      </w:r>
      <w:r>
        <w:rPr>
          <w:rFonts w:hint="cs"/>
          <w:rtl/>
        </w:rPr>
        <w:t>אינו נוכח</w:t>
      </w:r>
    </w:p>
    <w:p w:rsidR="00D57F53" w:rsidRDefault="00D57F53" w:rsidP="00D57CAF">
      <w:pPr>
        <w:rPr>
          <w:rtl/>
        </w:rPr>
      </w:pPr>
      <w:r>
        <w:rPr>
          <w:rtl/>
        </w:rPr>
        <w:t>מיכל שיר סגמן</w:t>
      </w:r>
      <w:r>
        <w:rPr>
          <w:rtl/>
        </w:rPr>
        <w:tab/>
      </w:r>
      <w:r>
        <w:rPr>
          <w:rtl/>
        </w:rPr>
        <w:tab/>
        <w:t xml:space="preserve">–   </w:t>
      </w:r>
      <w:r>
        <w:rPr>
          <w:rFonts w:hint="cs"/>
          <w:rtl/>
        </w:rPr>
        <w:t>אינו נוכח</w:t>
      </w:r>
    </w:p>
    <w:p w:rsidR="00D57F53" w:rsidRDefault="00D57F53" w:rsidP="00D57CAF">
      <w:pPr>
        <w:rPr>
          <w:rtl/>
        </w:rPr>
      </w:pPr>
      <w:r>
        <w:rPr>
          <w:rtl/>
        </w:rPr>
        <w:t>נאור שירי</w:t>
      </w:r>
      <w:r>
        <w:rPr>
          <w:rtl/>
        </w:rPr>
        <w:tab/>
      </w:r>
      <w:r>
        <w:rPr>
          <w:rtl/>
        </w:rPr>
        <w:tab/>
        <w:t xml:space="preserve">–   </w:t>
      </w:r>
      <w:r>
        <w:rPr>
          <w:rFonts w:hint="cs"/>
          <w:rtl/>
        </w:rPr>
        <w:t>אינו נוכח</w:t>
      </w:r>
    </w:p>
    <w:p w:rsidR="00D57F53" w:rsidRDefault="00D57F53" w:rsidP="00D57CAF">
      <w:pPr>
        <w:rPr>
          <w:rtl/>
        </w:rPr>
      </w:pPr>
      <w:r>
        <w:rPr>
          <w:rtl/>
        </w:rPr>
        <w:t>אושר שקלים</w:t>
      </w:r>
      <w:r>
        <w:rPr>
          <w:rtl/>
        </w:rPr>
        <w:tab/>
      </w:r>
      <w:r>
        <w:rPr>
          <w:rtl/>
        </w:rPr>
        <w:tab/>
        <w:t xml:space="preserve">–   </w:t>
      </w:r>
      <w:r>
        <w:rPr>
          <w:rFonts w:hint="cs"/>
          <w:rtl/>
        </w:rPr>
        <w:t>בעד</w:t>
      </w:r>
    </w:p>
    <w:p w:rsidR="00D57F53" w:rsidRDefault="00D57F53" w:rsidP="00D57CAF">
      <w:pPr>
        <w:rPr>
          <w:rtl/>
        </w:rPr>
      </w:pPr>
      <w:r>
        <w:rPr>
          <w:rtl/>
        </w:rPr>
        <w:t>עאידה תומא סלימאן</w:t>
      </w:r>
      <w:r>
        <w:rPr>
          <w:rtl/>
        </w:rPr>
        <w:tab/>
        <w:t xml:space="preserve">–   </w:t>
      </w:r>
      <w:r>
        <w:rPr>
          <w:rFonts w:hint="cs"/>
          <w:rtl/>
        </w:rPr>
        <w:t>אינה נוכחת</w:t>
      </w:r>
    </w:p>
    <w:p w:rsidR="00D57F53" w:rsidRDefault="00D57F53" w:rsidP="00D57CAF">
      <w:pPr>
        <w:rPr>
          <w:rtl/>
        </w:rPr>
      </w:pPr>
      <w:r>
        <w:rPr>
          <w:rtl/>
        </w:rPr>
        <w:t>פנינה תמנו</w:t>
      </w:r>
      <w:r>
        <w:rPr>
          <w:rtl/>
        </w:rPr>
        <w:tab/>
      </w:r>
      <w:r>
        <w:rPr>
          <w:rtl/>
        </w:rPr>
        <w:tab/>
        <w:t xml:space="preserve">–   </w:t>
      </w:r>
      <w:r>
        <w:rPr>
          <w:rFonts w:hint="cs"/>
          <w:rtl/>
        </w:rPr>
        <w:t>אינה נוכחת</w:t>
      </w:r>
    </w:p>
    <w:p w:rsidR="00D57F53" w:rsidRDefault="00D57F53" w:rsidP="00D57CAF">
      <w:pPr>
        <w:rPr>
          <w:rtl/>
        </w:rPr>
      </w:pPr>
      <w:bookmarkStart w:id="3092" w:name="_ETM_Q10_596556"/>
      <w:bookmarkStart w:id="3093" w:name="_ETM_Q10_596656"/>
      <w:bookmarkEnd w:id="3092"/>
      <w:bookmarkEnd w:id="3093"/>
    </w:p>
    <w:p w:rsidR="00D57F53" w:rsidRDefault="00D57F53" w:rsidP="00D57CAF">
      <w:pPr>
        <w:pStyle w:val="af6"/>
        <w:keepNext/>
        <w:rPr>
          <w:rtl/>
        </w:rPr>
      </w:pPr>
      <w:r w:rsidRPr="00A10D79">
        <w:rPr>
          <w:rStyle w:val="TagStyle"/>
          <w:rtl/>
        </w:rPr>
        <w:t xml:space="preserve"> &lt;&lt; יור &gt;&gt; </w:t>
      </w:r>
      <w:r>
        <w:rPr>
          <w:rtl/>
        </w:rPr>
        <w:t>היו"ר ארז מלול:</w:t>
      </w:r>
      <w:r w:rsidRPr="00A10D79">
        <w:rPr>
          <w:rStyle w:val="TagStyle"/>
          <w:rtl/>
        </w:rPr>
        <w:t xml:space="preserve"> &lt;&lt; יור &gt;&gt;</w:t>
      </w:r>
      <w:r>
        <w:rPr>
          <w:rtl/>
        </w:rPr>
        <w:t xml:space="preserve">   </w:t>
      </w:r>
    </w:p>
    <w:p w:rsidR="00D57F53" w:rsidRDefault="00D57F53" w:rsidP="00D57CAF">
      <w:pPr>
        <w:rPr>
          <w:rtl/>
        </w:rPr>
      </w:pPr>
    </w:p>
    <w:p w:rsidR="00D57F53" w:rsidRDefault="00D57F53" w:rsidP="00D57CAF">
      <w:pPr>
        <w:rPr>
          <w:rtl/>
        </w:rPr>
      </w:pPr>
      <w:bookmarkStart w:id="3094" w:name="_ETM_Q10_597528"/>
      <w:bookmarkEnd w:id="3094"/>
      <w:r>
        <w:rPr>
          <w:rFonts w:hint="cs"/>
          <w:rtl/>
        </w:rPr>
        <w:t xml:space="preserve">האם יש </w:t>
      </w:r>
      <w:bookmarkStart w:id="3095" w:name="_ETM_Q10_598779"/>
      <w:bookmarkEnd w:id="3095"/>
      <w:r>
        <w:rPr>
          <w:rFonts w:hint="cs"/>
          <w:rtl/>
        </w:rPr>
        <w:t xml:space="preserve">חברי כנסת שנוכחים באולם, לא הצביעו ורוצים להצביע? </w:t>
      </w:r>
      <w:bookmarkStart w:id="3096" w:name="_ETM_Q10_598571"/>
      <w:bookmarkEnd w:id="3096"/>
      <w:r>
        <w:rPr>
          <w:rFonts w:hint="cs"/>
          <w:rtl/>
        </w:rPr>
        <w:t xml:space="preserve">הרב גפני. </w:t>
      </w:r>
    </w:p>
    <w:p w:rsidR="00D57F53" w:rsidRDefault="00D57F53" w:rsidP="00D57CAF">
      <w:pPr>
        <w:rPr>
          <w:rtl/>
        </w:rPr>
      </w:pPr>
      <w:bookmarkStart w:id="3097" w:name="_ETM_Q10_606170"/>
      <w:bookmarkStart w:id="3098" w:name="_ETM_Q10_606256"/>
      <w:bookmarkEnd w:id="3097"/>
      <w:bookmarkEnd w:id="3098"/>
    </w:p>
    <w:p w:rsidR="00D57F53" w:rsidRDefault="00D57F53" w:rsidP="00D57CAF">
      <w:pPr>
        <w:pStyle w:val="af5"/>
        <w:keepNext/>
        <w:rPr>
          <w:rtl/>
        </w:rPr>
      </w:pPr>
      <w:bookmarkStart w:id="3099" w:name="ET_interruption_קריאה_5"/>
      <w:r w:rsidRPr="00AF6487">
        <w:rPr>
          <w:rStyle w:val="TagStyle"/>
          <w:rtl/>
        </w:rPr>
        <w:t xml:space="preserve"> &lt;&lt; קריאה &gt;&gt; </w:t>
      </w:r>
      <w:r>
        <w:rPr>
          <w:rtl/>
        </w:rPr>
        <w:t>קריאה:</w:t>
      </w:r>
      <w:r w:rsidRPr="00AF6487">
        <w:rPr>
          <w:rStyle w:val="TagStyle"/>
          <w:rtl/>
        </w:rPr>
        <w:t xml:space="preserve"> &lt;&lt; קריאה &gt;&gt;</w:t>
      </w:r>
      <w:r>
        <w:rPr>
          <w:rtl/>
        </w:rPr>
        <w:t xml:space="preserve">   </w:t>
      </w:r>
      <w:bookmarkEnd w:id="3099"/>
    </w:p>
    <w:p w:rsidR="00D57F53" w:rsidRDefault="00D57F53" w:rsidP="00D57CAF">
      <w:pPr>
        <w:rPr>
          <w:rtl/>
        </w:rPr>
      </w:pPr>
    </w:p>
    <w:p w:rsidR="00D57F53" w:rsidRDefault="00F45F24" w:rsidP="00F45F24">
      <w:pPr>
        <w:rPr>
          <w:rtl/>
        </w:rPr>
      </w:pPr>
      <w:bookmarkStart w:id="3100" w:name="_ETM_Q10_611204"/>
      <w:bookmarkStart w:id="3101" w:name="_ETM_Q10_611471"/>
      <w:bookmarkStart w:id="3102" w:name="_ETM_Q10_611573"/>
      <w:bookmarkStart w:id="3103" w:name="_ETM_Q10_607186"/>
      <w:bookmarkEnd w:id="3100"/>
      <w:bookmarkEnd w:id="3101"/>
      <w:bookmarkEnd w:id="3102"/>
      <w:bookmarkEnd w:id="3103"/>
      <w:r>
        <w:rPr>
          <w:rFonts w:hint="cs"/>
          <w:rtl/>
        </w:rPr>
        <w:t>– – –</w:t>
      </w:r>
    </w:p>
    <w:p w:rsidR="00D57F53" w:rsidRDefault="00D57F53" w:rsidP="00D57CAF">
      <w:pPr>
        <w:rPr>
          <w:rtl/>
        </w:rPr>
      </w:pPr>
      <w:bookmarkStart w:id="3104" w:name="_ETM_Q10_607282"/>
      <w:bookmarkEnd w:id="3104"/>
    </w:p>
    <w:p w:rsidR="00D57F53" w:rsidRDefault="00D57F53" w:rsidP="00D57CAF">
      <w:pPr>
        <w:pStyle w:val="af6"/>
        <w:keepNext/>
        <w:rPr>
          <w:rtl/>
        </w:rPr>
      </w:pPr>
      <w:bookmarkStart w:id="3105" w:name="ET_yor_6595_6"/>
      <w:r w:rsidRPr="00AF6487">
        <w:rPr>
          <w:rStyle w:val="TagStyle"/>
          <w:rtl/>
        </w:rPr>
        <w:t xml:space="preserve"> &lt;&lt; יור &gt;&gt; </w:t>
      </w:r>
      <w:r>
        <w:rPr>
          <w:rtl/>
        </w:rPr>
        <w:t>היו"ר ארז מלול:</w:t>
      </w:r>
      <w:r w:rsidRPr="00AF6487">
        <w:rPr>
          <w:rStyle w:val="TagStyle"/>
          <w:rtl/>
        </w:rPr>
        <w:t xml:space="preserve"> &lt;&lt; יור &gt;&gt;</w:t>
      </w:r>
      <w:r>
        <w:rPr>
          <w:rtl/>
        </w:rPr>
        <w:t xml:space="preserve">   </w:t>
      </w:r>
      <w:bookmarkEnd w:id="3105"/>
    </w:p>
    <w:p w:rsidR="00D57F53" w:rsidRDefault="00D57F53" w:rsidP="00D57CAF">
      <w:pPr>
        <w:rPr>
          <w:rtl/>
        </w:rPr>
      </w:pPr>
    </w:p>
    <w:p w:rsidR="00D57F53" w:rsidRDefault="00D57F53" w:rsidP="007379BB">
      <w:pPr>
        <w:rPr>
          <w:rtl/>
        </w:rPr>
      </w:pPr>
      <w:bookmarkStart w:id="3106" w:name="_ETM_Q10_608085"/>
      <w:bookmarkEnd w:id="3106"/>
      <w:r>
        <w:rPr>
          <w:rFonts w:hint="cs"/>
          <w:rtl/>
        </w:rPr>
        <w:t xml:space="preserve">לא, הוא לא רוצה. טוב. </w:t>
      </w:r>
      <w:bookmarkStart w:id="3107" w:name="_ETM_Q10_612370"/>
      <w:bookmarkEnd w:id="3107"/>
      <w:r>
        <w:rPr>
          <w:rFonts w:hint="cs"/>
          <w:rtl/>
        </w:rPr>
        <w:t xml:space="preserve">תודה רבה. תמה ההצבעה. </w:t>
      </w:r>
      <w:bookmarkStart w:id="3108" w:name="_ETM_Q10_640886"/>
      <w:bookmarkStart w:id="3109" w:name="_ETM_Q10_640986"/>
      <w:bookmarkStart w:id="3110" w:name="_ETM_Q10_641015"/>
      <w:bookmarkStart w:id="3111" w:name="_ETM_Q10_641088"/>
      <w:bookmarkEnd w:id="3108"/>
      <w:bookmarkEnd w:id="3109"/>
      <w:bookmarkEnd w:id="3110"/>
      <w:bookmarkEnd w:id="3111"/>
      <w:r>
        <w:rPr>
          <w:rFonts w:hint="cs"/>
          <w:rtl/>
        </w:rPr>
        <w:t xml:space="preserve">להלן תוצאות ההצבעה: 28 בעד, אין </w:t>
      </w:r>
      <w:bookmarkStart w:id="3112" w:name="_ETM_Q10_651879"/>
      <w:bookmarkEnd w:id="3112"/>
      <w:r>
        <w:rPr>
          <w:rFonts w:hint="cs"/>
          <w:rtl/>
        </w:rPr>
        <w:t xml:space="preserve">מתנגדים. אני קובע כי הצעת חוק לתיקון פקודת מס הכנסה </w:t>
      </w:r>
      <w:bookmarkStart w:id="3113" w:name="_ETM_Q10_681803"/>
      <w:bookmarkEnd w:id="3113"/>
      <w:r>
        <w:rPr>
          <w:rFonts w:hint="cs"/>
          <w:rtl/>
        </w:rPr>
        <w:t xml:space="preserve">(קרן השתלמות לחקלאי שומר שמיטה), התשפ"ה–2024, של חבר הכנסת משה סולומון, אושרה בקריאה טרומית ותעבור לדיון בוועדת הכספים. </w:t>
      </w:r>
    </w:p>
    <w:p w:rsidR="00D57F53" w:rsidRDefault="00D57F53" w:rsidP="00D57CAF">
      <w:pPr>
        <w:rPr>
          <w:rtl/>
        </w:rPr>
      </w:pPr>
      <w:bookmarkStart w:id="3114" w:name="_ETM_Q10_694105"/>
      <w:bookmarkStart w:id="3115" w:name="_ETM_Q10_694189"/>
      <w:bookmarkEnd w:id="3114"/>
      <w:bookmarkEnd w:id="3115"/>
    </w:p>
    <w:p w:rsidR="00D57F53" w:rsidRDefault="00D57F53" w:rsidP="00D57CAF">
      <w:pPr>
        <w:pStyle w:val="af5"/>
        <w:keepNext/>
        <w:rPr>
          <w:rtl/>
        </w:rPr>
      </w:pPr>
      <w:bookmarkStart w:id="3116" w:name="ET_interruption_6355_8"/>
      <w:r w:rsidRPr="00566901">
        <w:rPr>
          <w:rStyle w:val="TagStyle"/>
          <w:rtl/>
        </w:rPr>
        <w:t xml:space="preserve"> &lt;&lt; קריאה &gt;&gt; </w:t>
      </w:r>
      <w:r>
        <w:rPr>
          <w:rtl/>
        </w:rPr>
        <w:t>משה סולומון (הציונות הדתית):</w:t>
      </w:r>
      <w:r w:rsidRPr="00566901">
        <w:rPr>
          <w:rStyle w:val="TagStyle"/>
          <w:rtl/>
        </w:rPr>
        <w:t xml:space="preserve"> &lt;&lt; קריאה &gt;&gt;</w:t>
      </w:r>
      <w:r>
        <w:rPr>
          <w:rtl/>
        </w:rPr>
        <w:t xml:space="preserve">   </w:t>
      </w:r>
      <w:bookmarkEnd w:id="3116"/>
    </w:p>
    <w:p w:rsidR="00D57F53" w:rsidRDefault="00D57F53" w:rsidP="00D57CAF">
      <w:pPr>
        <w:rPr>
          <w:rtl/>
          <w:lang w:eastAsia="he-IL"/>
        </w:rPr>
      </w:pPr>
    </w:p>
    <w:p w:rsidR="00D57F53" w:rsidRDefault="00D57F53" w:rsidP="00D57CAF">
      <w:pPr>
        <w:rPr>
          <w:rtl/>
        </w:rPr>
      </w:pPr>
      <w:r>
        <w:rPr>
          <w:rFonts w:hint="cs"/>
          <w:rtl/>
        </w:rPr>
        <w:t>כלכלה.</w:t>
      </w:r>
    </w:p>
    <w:p w:rsidR="00D57F53" w:rsidRDefault="00D57F53" w:rsidP="00D57CAF">
      <w:pPr>
        <w:rPr>
          <w:rtl/>
        </w:rPr>
      </w:pPr>
      <w:bookmarkStart w:id="3117" w:name="_ETM_Q10_693888"/>
      <w:bookmarkStart w:id="3118" w:name="_ETM_Q10_693977"/>
      <w:bookmarkEnd w:id="3117"/>
      <w:bookmarkEnd w:id="3118"/>
    </w:p>
    <w:p w:rsidR="00D57F53" w:rsidRDefault="00D57F53" w:rsidP="00D57CAF">
      <w:pPr>
        <w:pStyle w:val="af6"/>
        <w:keepNext/>
        <w:rPr>
          <w:rtl/>
        </w:rPr>
      </w:pPr>
      <w:r w:rsidRPr="00566901">
        <w:rPr>
          <w:rStyle w:val="TagStyle"/>
          <w:rtl/>
        </w:rPr>
        <w:t xml:space="preserve"> &lt;&lt; יור &gt;&gt; </w:t>
      </w:r>
      <w:r>
        <w:rPr>
          <w:rtl/>
        </w:rPr>
        <w:t>היו"ר ארז מלול:</w:t>
      </w:r>
      <w:r w:rsidRPr="00566901">
        <w:rPr>
          <w:rStyle w:val="TagStyle"/>
          <w:rtl/>
        </w:rPr>
        <w:t xml:space="preserve"> &lt;&lt; יור &gt;&gt;</w:t>
      </w:r>
      <w:r>
        <w:rPr>
          <w:rtl/>
        </w:rPr>
        <w:t xml:space="preserve">   </w:t>
      </w:r>
    </w:p>
    <w:p w:rsidR="00D57F53" w:rsidRDefault="00D57F53" w:rsidP="00D57CAF">
      <w:pPr>
        <w:rPr>
          <w:rtl/>
        </w:rPr>
      </w:pPr>
    </w:p>
    <w:p w:rsidR="00D57F53" w:rsidRDefault="00D57F53" w:rsidP="00D57CAF">
      <w:pPr>
        <w:rPr>
          <w:rtl/>
        </w:rPr>
      </w:pPr>
      <w:bookmarkStart w:id="3119" w:name="_ETM_Q10_694923"/>
      <w:bookmarkEnd w:id="3119"/>
      <w:r>
        <w:rPr>
          <w:rFonts w:hint="cs"/>
          <w:rtl/>
        </w:rPr>
        <w:t xml:space="preserve">ועדת </w:t>
      </w:r>
      <w:bookmarkStart w:id="3120" w:name="_ETM_Q10_695632"/>
      <w:bookmarkEnd w:id="3120"/>
      <w:r>
        <w:rPr>
          <w:rFonts w:hint="cs"/>
          <w:rtl/>
        </w:rPr>
        <w:t xml:space="preserve">הכנסת תקבע – לצורך הכנתה לקריאה ראשונה. </w:t>
      </w:r>
    </w:p>
    <w:p w:rsidR="00D57F53" w:rsidRDefault="00D57F53" w:rsidP="00D57CAF">
      <w:pPr>
        <w:rPr>
          <w:rtl/>
        </w:rPr>
      </w:pPr>
      <w:bookmarkStart w:id="3121" w:name="_ETM_Q10_712297"/>
      <w:bookmarkStart w:id="3122" w:name="_ETM_Q10_712404"/>
      <w:bookmarkEnd w:id="3121"/>
      <w:bookmarkEnd w:id="3122"/>
    </w:p>
    <w:p w:rsidR="00D57F53" w:rsidRDefault="00D57F53" w:rsidP="00D57CAF">
      <w:pPr>
        <w:rPr>
          <w:rtl/>
        </w:rPr>
      </w:pPr>
      <w:bookmarkStart w:id="3123" w:name="_ETM_Q10_712630"/>
      <w:bookmarkStart w:id="3124" w:name="_ETM_Q10_712752"/>
      <w:bookmarkEnd w:id="3123"/>
      <w:bookmarkEnd w:id="3124"/>
      <w:r>
        <w:rPr>
          <w:rFonts w:hint="cs"/>
          <w:rtl/>
        </w:rPr>
        <w:t xml:space="preserve">חברי הכנסת, אנו עוברים להצבעה על הצעת חוק לתיקון פקודת מס הכנסה (קרן השתלמות לחקלאי שומר שמיטה), התשפ"ד–2024, של חברי הכנסת </w:t>
      </w:r>
      <w:bookmarkStart w:id="3125" w:name="_ETM_Q10_707743"/>
      <w:bookmarkEnd w:id="3125"/>
      <w:r>
        <w:rPr>
          <w:rFonts w:hint="cs"/>
          <w:rtl/>
        </w:rPr>
        <w:t>סימון מושיאשוילי וינון אזולאי. הצבעה אלקטרונית. הצבעה.</w:t>
      </w:r>
    </w:p>
    <w:p w:rsidR="00D57F53" w:rsidRDefault="00D57F53" w:rsidP="00D57CAF">
      <w:pPr>
        <w:rPr>
          <w:rtl/>
        </w:rPr>
      </w:pPr>
    </w:p>
    <w:p w:rsidR="00D57F53" w:rsidRDefault="00D57F53" w:rsidP="00D57CAF">
      <w:pPr>
        <w:pStyle w:val="af1"/>
        <w:keepNext/>
        <w:rPr>
          <w:rtl/>
        </w:rPr>
      </w:pPr>
      <w:r>
        <w:rPr>
          <w:rtl/>
        </w:rPr>
        <w:t>הצבעה מס'</w:t>
      </w:r>
      <w:r>
        <w:rPr>
          <w:rFonts w:hint="cs"/>
          <w:rtl/>
        </w:rPr>
        <w:t xml:space="preserve"> 2</w:t>
      </w:r>
    </w:p>
    <w:p w:rsidR="00D57F53" w:rsidRDefault="00D57F53" w:rsidP="00D57CAF">
      <w:pPr>
        <w:pStyle w:val="--"/>
        <w:keepNext/>
        <w:rPr>
          <w:rtl/>
        </w:rPr>
      </w:pPr>
    </w:p>
    <w:p w:rsidR="00D57F53" w:rsidRDefault="00D57F53" w:rsidP="00D57CAF">
      <w:pPr>
        <w:pStyle w:val="--"/>
        <w:keepNext/>
        <w:rPr>
          <w:rtl/>
        </w:rPr>
      </w:pPr>
      <w:r>
        <w:rPr>
          <w:rtl/>
        </w:rPr>
        <w:t>בעד ההצעה להעביר את הצעת החוק לוועדה –</w:t>
      </w:r>
      <w:r>
        <w:rPr>
          <w:rFonts w:hint="cs"/>
          <w:rtl/>
        </w:rPr>
        <w:t xml:space="preserve"> 18</w:t>
      </w:r>
    </w:p>
    <w:p w:rsidR="00D57F53" w:rsidRDefault="00D57F53" w:rsidP="00D57CAF">
      <w:pPr>
        <w:pStyle w:val="--"/>
        <w:keepNext/>
        <w:rPr>
          <w:rtl/>
        </w:rPr>
      </w:pPr>
      <w:r>
        <w:rPr>
          <w:rtl/>
        </w:rPr>
        <w:t xml:space="preserve">נגד – </w:t>
      </w:r>
      <w:r>
        <w:rPr>
          <w:rFonts w:hint="cs"/>
          <w:rtl/>
        </w:rPr>
        <w:t>אין</w:t>
      </w:r>
    </w:p>
    <w:p w:rsidR="00D57F53" w:rsidRDefault="00D57F53" w:rsidP="00D57CAF">
      <w:pPr>
        <w:pStyle w:val="--"/>
        <w:keepNext/>
        <w:rPr>
          <w:rtl/>
        </w:rPr>
      </w:pPr>
      <w:r>
        <w:rPr>
          <w:rtl/>
        </w:rPr>
        <w:t xml:space="preserve">נמנעים – </w:t>
      </w:r>
      <w:r>
        <w:rPr>
          <w:rFonts w:hint="cs"/>
          <w:rtl/>
        </w:rPr>
        <w:t>אין</w:t>
      </w:r>
    </w:p>
    <w:p w:rsidR="00D57F53" w:rsidRDefault="00D57F53" w:rsidP="00D57CAF">
      <w:pPr>
        <w:pStyle w:val="af2"/>
        <w:rPr>
          <w:rtl/>
        </w:rPr>
      </w:pPr>
      <w:r>
        <w:rPr>
          <w:rtl/>
        </w:rPr>
        <w:t>ההצעה להעביר את הצעת חוק</w:t>
      </w:r>
      <w:r>
        <w:rPr>
          <w:rFonts w:hint="cs"/>
          <w:rtl/>
        </w:rPr>
        <w:t xml:space="preserve"> לתיקון פקודת מס הכנסה (קרן השתלמות לחקלאי שומר שמיטה), התשפ"ד–2024, לוועדה שתקבע ועדת הכנסת נתקבלה.</w:t>
      </w:r>
    </w:p>
    <w:p w:rsidR="00D57F53" w:rsidRDefault="00D57F53" w:rsidP="00D57CAF">
      <w:pPr>
        <w:rPr>
          <w:rtl/>
        </w:rPr>
      </w:pPr>
    </w:p>
    <w:p w:rsidR="00D57F53" w:rsidRDefault="00D57F53" w:rsidP="00D57CAF">
      <w:pPr>
        <w:pStyle w:val="af6"/>
        <w:keepNext/>
        <w:rPr>
          <w:rtl/>
        </w:rPr>
      </w:pPr>
      <w:bookmarkStart w:id="3126" w:name="ET_yor_6595_10"/>
      <w:r w:rsidRPr="00566901">
        <w:rPr>
          <w:rStyle w:val="TagStyle"/>
          <w:rtl/>
        </w:rPr>
        <w:t xml:space="preserve"> &lt;&lt; יור &gt;&gt; </w:t>
      </w:r>
      <w:r>
        <w:rPr>
          <w:rtl/>
        </w:rPr>
        <w:t>היו"ר ארז מלול:</w:t>
      </w:r>
      <w:r w:rsidRPr="00566901">
        <w:rPr>
          <w:rStyle w:val="TagStyle"/>
          <w:rtl/>
        </w:rPr>
        <w:t xml:space="preserve"> &lt;&lt; יור &gt;&gt;</w:t>
      </w:r>
      <w:r>
        <w:rPr>
          <w:rtl/>
        </w:rPr>
        <w:t xml:space="preserve">   </w:t>
      </w:r>
      <w:bookmarkEnd w:id="3126"/>
    </w:p>
    <w:p w:rsidR="00D57F53" w:rsidRDefault="00D57F53" w:rsidP="00D57CAF">
      <w:pPr>
        <w:rPr>
          <w:rtl/>
        </w:rPr>
      </w:pPr>
    </w:p>
    <w:p w:rsidR="00D57F53" w:rsidRDefault="00D57F53" w:rsidP="00D57CAF">
      <w:pPr>
        <w:rPr>
          <w:rtl/>
        </w:rPr>
      </w:pPr>
      <w:bookmarkStart w:id="3127" w:name="_ETM_Q10_734644"/>
      <w:bookmarkStart w:id="3128" w:name="_ETM_Q10_734732"/>
      <w:bookmarkEnd w:id="3127"/>
      <w:bookmarkEnd w:id="3128"/>
      <w:r>
        <w:rPr>
          <w:rFonts w:hint="cs"/>
          <w:rtl/>
        </w:rPr>
        <w:t xml:space="preserve">להלן תוצאות ההצבעה: 18 </w:t>
      </w:r>
      <w:bookmarkStart w:id="3129" w:name="_ETM_Q10_734223"/>
      <w:bookmarkEnd w:id="3129"/>
      <w:r>
        <w:rPr>
          <w:rFonts w:hint="cs"/>
          <w:rtl/>
        </w:rPr>
        <w:t xml:space="preserve">בעד, אין מתנגדים. אני קובע כי גם הצעת חוק לתיקון פקודת מס הכנסה (קרן השתלמות לחקלאי שומר </w:t>
      </w:r>
      <w:bookmarkStart w:id="3130" w:name="_ETM_Q10_742675"/>
      <w:bookmarkEnd w:id="3130"/>
      <w:r>
        <w:rPr>
          <w:rFonts w:hint="cs"/>
          <w:rtl/>
        </w:rPr>
        <w:t xml:space="preserve">שמיטה), התשפ"ד–2024, של חברי הכנסת סימון מושיאשוילי וינון אזולאי </w:t>
      </w:r>
      <w:bookmarkStart w:id="3131" w:name="_ETM_Q10_748982"/>
      <w:bookmarkEnd w:id="3131"/>
      <w:r>
        <w:rPr>
          <w:rFonts w:hint="cs"/>
          <w:rtl/>
        </w:rPr>
        <w:t xml:space="preserve">אושרה בקריאה טרומית, ותעבור לדיון בוועדת הכספים לצורך הכנתה לקריאה ראשונה. </w:t>
      </w:r>
    </w:p>
    <w:p w:rsidR="00D57F53" w:rsidRDefault="00D57F53" w:rsidP="00D57CAF">
      <w:pPr>
        <w:rPr>
          <w:rtl/>
        </w:rPr>
      </w:pPr>
      <w:bookmarkStart w:id="3132" w:name="_ETM_Q10_756506"/>
      <w:bookmarkStart w:id="3133" w:name="_ETM_Q10_756595"/>
      <w:bookmarkEnd w:id="3132"/>
      <w:bookmarkEnd w:id="3133"/>
    </w:p>
    <w:p w:rsidR="00D57F53" w:rsidRDefault="00D57F53" w:rsidP="007379BB">
      <w:pPr>
        <w:rPr>
          <w:rtl/>
        </w:rPr>
      </w:pPr>
      <w:bookmarkStart w:id="3134" w:name="_ETM_Q10_754688"/>
      <w:bookmarkStart w:id="3135" w:name="_ETM_Q10_754776"/>
      <w:bookmarkEnd w:id="3134"/>
      <w:bookmarkEnd w:id="3135"/>
      <w:r>
        <w:rPr>
          <w:rFonts w:hint="cs"/>
          <w:rtl/>
        </w:rPr>
        <w:t>חברי הכנסת, נעבור לנושא הבא</w:t>
      </w:r>
      <w:bookmarkStart w:id="3136" w:name="_ETM_Q10_755846"/>
      <w:bookmarkEnd w:id="3136"/>
      <w:r>
        <w:rPr>
          <w:rFonts w:hint="cs"/>
          <w:rtl/>
        </w:rPr>
        <w:t xml:space="preserve"> על סדר-היום, אבל לפני זה אני רוצה לברך </w:t>
      </w:r>
      <w:bookmarkStart w:id="3137" w:name="_ETM_Q10_760686"/>
      <w:bookmarkEnd w:id="3137"/>
      <w:r>
        <w:rPr>
          <w:rFonts w:hint="cs"/>
          <w:rtl/>
        </w:rPr>
        <w:t>את חברי הפרלמנט מממשלת פורטוגל, שבאו לתמוך בישראל בתקופת המלחמה</w:t>
      </w:r>
      <w:bookmarkStart w:id="3138" w:name="_ETM_Q10_769894"/>
      <w:bookmarkEnd w:id="3138"/>
      <w:r>
        <w:rPr>
          <w:rFonts w:hint="cs"/>
          <w:rtl/>
        </w:rPr>
        <w:t xml:space="preserve">. יישר כוח לכם. תודה רבה. </w:t>
      </w:r>
      <w:proofErr w:type="spellStart"/>
      <w:r>
        <w:t>Muchas</w:t>
      </w:r>
      <w:proofErr w:type="spellEnd"/>
      <w:r>
        <w:t xml:space="preserve"> Gracias</w:t>
      </w:r>
      <w:r>
        <w:rPr>
          <w:rFonts w:hint="cs"/>
          <w:rtl/>
        </w:rPr>
        <w:t>. תודה רבה.</w:t>
      </w:r>
    </w:p>
    <w:p w:rsidR="00D57F53" w:rsidRDefault="00D57F53" w:rsidP="00D57CAF">
      <w:pPr>
        <w:rPr>
          <w:rtl/>
        </w:rPr>
      </w:pPr>
    </w:p>
    <w:p w:rsidR="00D57F53" w:rsidRDefault="00D57F53" w:rsidP="00D57CAF">
      <w:pPr>
        <w:pStyle w:val="af5"/>
        <w:keepNext/>
        <w:rPr>
          <w:rtl/>
        </w:rPr>
      </w:pPr>
      <w:bookmarkStart w:id="3139" w:name="ET_interruption_6156_12"/>
      <w:r w:rsidRPr="007D0607">
        <w:rPr>
          <w:rStyle w:val="TagStyle"/>
          <w:rtl/>
        </w:rPr>
        <w:t xml:space="preserve">&lt;&lt; קריאה &gt;&gt; </w:t>
      </w:r>
      <w:r>
        <w:rPr>
          <w:rtl/>
        </w:rPr>
        <w:t>גלעד קריב (העבודה):</w:t>
      </w:r>
      <w:r w:rsidRPr="007D0607">
        <w:rPr>
          <w:rStyle w:val="TagStyle"/>
          <w:rtl/>
        </w:rPr>
        <w:t xml:space="preserve"> &lt;&lt; קריאה &gt;&gt;</w:t>
      </w:r>
      <w:r>
        <w:rPr>
          <w:rtl/>
        </w:rPr>
        <w:t xml:space="preserve">   </w:t>
      </w:r>
      <w:bookmarkEnd w:id="3139"/>
    </w:p>
    <w:p w:rsidR="00D57F53" w:rsidRDefault="00D57F53" w:rsidP="00D57CAF">
      <w:pPr>
        <w:rPr>
          <w:rtl/>
        </w:rPr>
      </w:pPr>
    </w:p>
    <w:p w:rsidR="00D57F53" w:rsidRDefault="00D57F53" w:rsidP="00D57CAF">
      <w:pPr>
        <w:rPr>
          <w:rtl/>
        </w:rPr>
      </w:pPr>
      <w:bookmarkStart w:id="3140" w:name="_ETM_Q10_779571"/>
      <w:bookmarkStart w:id="3141" w:name="_ETM_Q10_779824"/>
      <w:bookmarkStart w:id="3142" w:name="_ETM_Q10_779913"/>
      <w:bookmarkEnd w:id="3140"/>
      <w:bookmarkEnd w:id="3141"/>
      <w:bookmarkEnd w:id="3142"/>
      <w:r>
        <w:rPr>
          <w:rFonts w:hint="cs"/>
          <w:rtl/>
        </w:rPr>
        <w:t xml:space="preserve">עלייה </w:t>
      </w:r>
      <w:bookmarkStart w:id="3143" w:name="_ETM_Q10_782421"/>
      <w:bookmarkEnd w:id="3143"/>
      <w:r>
        <w:rPr>
          <w:rFonts w:hint="cs"/>
          <w:rtl/>
        </w:rPr>
        <w:t xml:space="preserve">וקליטה. אני בעד עלייה וקליטה. </w:t>
      </w:r>
    </w:p>
    <w:p w:rsidR="00D57F53" w:rsidRDefault="00D57F53" w:rsidP="00D57CAF">
      <w:pPr>
        <w:rPr>
          <w:rtl/>
        </w:rPr>
      </w:pPr>
    </w:p>
    <w:p w:rsidR="00D57F53" w:rsidRDefault="00D57F53" w:rsidP="00D57CAF">
      <w:pPr>
        <w:pStyle w:val="af6"/>
        <w:keepNext/>
        <w:rPr>
          <w:rtl/>
        </w:rPr>
      </w:pPr>
      <w:r w:rsidRPr="005D3A82">
        <w:rPr>
          <w:rStyle w:val="TagStyle"/>
          <w:rtl/>
        </w:rPr>
        <w:t xml:space="preserve"> &lt;&lt; יור &gt;&gt; </w:t>
      </w:r>
      <w:r>
        <w:rPr>
          <w:rtl/>
        </w:rPr>
        <w:t>היו"ר ארז מלול:</w:t>
      </w:r>
      <w:r w:rsidRPr="005D3A82">
        <w:rPr>
          <w:rStyle w:val="TagStyle"/>
          <w:rtl/>
        </w:rPr>
        <w:t xml:space="preserve"> &lt;&lt; יור &gt;&gt;</w:t>
      </w:r>
      <w:r>
        <w:rPr>
          <w:rtl/>
        </w:rPr>
        <w:t xml:space="preserve">   </w:t>
      </w:r>
    </w:p>
    <w:p w:rsidR="00D57F53" w:rsidRDefault="00D57F53" w:rsidP="00D57CAF">
      <w:pPr>
        <w:rPr>
          <w:rtl/>
        </w:rPr>
      </w:pPr>
    </w:p>
    <w:p w:rsidR="00D57F53" w:rsidRDefault="00D57F53" w:rsidP="00281193">
      <w:pPr>
        <w:rPr>
          <w:rtl/>
        </w:rPr>
      </w:pPr>
      <w:r>
        <w:rPr>
          <w:rFonts w:hint="cs"/>
          <w:rtl/>
        </w:rPr>
        <w:t xml:space="preserve">אז גם ההצעה השנייה תעבור </w:t>
      </w:r>
      <w:r>
        <w:rPr>
          <w:rFonts w:hint="eastAsia"/>
          <w:rtl/>
        </w:rPr>
        <w:t>–</w:t>
      </w:r>
      <w:r>
        <w:rPr>
          <w:rFonts w:hint="cs"/>
          <w:rtl/>
        </w:rPr>
        <w:t xml:space="preserve"> ידונו ביחד. </w:t>
      </w:r>
      <w:bookmarkStart w:id="3144" w:name="_ETM_Q10_795352"/>
      <w:bookmarkStart w:id="3145" w:name="_ETM_Q10_795504"/>
      <w:bookmarkStart w:id="3146" w:name="_ETM_Q10_802480"/>
      <w:bookmarkStart w:id="3147" w:name="_ETM_Q10_824204"/>
      <w:bookmarkStart w:id="3148" w:name="_ETM_Q10_824236"/>
      <w:bookmarkStart w:id="3149" w:name="_ETM_Q10_824321"/>
      <w:bookmarkStart w:id="3150" w:name="_ETM_Q10_824352"/>
      <w:bookmarkStart w:id="3151" w:name="_ETM_Q10_824441"/>
      <w:bookmarkStart w:id="3152" w:name="_ETM_Q10_824475"/>
      <w:bookmarkStart w:id="3153" w:name="_ETM_Q10_824556"/>
      <w:bookmarkStart w:id="3154" w:name="_ETM_Q10_824583"/>
      <w:bookmarkStart w:id="3155" w:name="_ETM_Q10_824662"/>
      <w:bookmarkStart w:id="3156" w:name="_ETM_Q10_824690"/>
      <w:bookmarkStart w:id="3157" w:name="_ETM_Q10_824771"/>
      <w:bookmarkStart w:id="3158" w:name="_ETM_Q10_824795"/>
      <w:bookmarkStart w:id="3159" w:name="_ETM_Q10_824929"/>
      <w:bookmarkStart w:id="3160" w:name="_ETM_Q10_824967"/>
      <w:bookmarkStart w:id="3161" w:name="_ETM_Q10_825057"/>
      <w:bookmarkStart w:id="3162" w:name="_ETM_Q10_825094"/>
      <w:bookmarkStart w:id="3163" w:name="_ETM_Q10_825189"/>
      <w:bookmarkStart w:id="3164" w:name="_ETM_Q10_825230"/>
      <w:bookmarkStart w:id="3165" w:name="_ETM_Q10_825317"/>
      <w:bookmarkStart w:id="3166" w:name="_ETM_Q10_825345"/>
      <w:bookmarkStart w:id="3167" w:name="_ETM_Q10_825443"/>
      <w:bookmarkStart w:id="3168" w:name="_ETM_Q10_825470"/>
      <w:bookmarkStart w:id="3169" w:name="_ETM_Q10_825577"/>
      <w:bookmarkStart w:id="3170" w:name="_ETM_Q10_825610"/>
      <w:bookmarkStart w:id="3171" w:name="_ETM_Q10_825698"/>
      <w:bookmarkStart w:id="3172" w:name="_ETM_Q10_825735"/>
      <w:bookmarkStart w:id="3173" w:name="_ETM_Q10_825822"/>
      <w:bookmarkStart w:id="3174" w:name="_ETM_Q10_825854"/>
      <w:bookmarkStart w:id="3175" w:name="_ETM_Q10_825942"/>
      <w:bookmarkStart w:id="3176" w:name="_ETM_Q10_825973"/>
      <w:bookmarkStart w:id="3177" w:name="_ETM_Q10_826059"/>
      <w:bookmarkStart w:id="3178" w:name="_ETM_Q10_826089"/>
      <w:bookmarkStart w:id="3179" w:name="_ETM_Q10_826175"/>
      <w:bookmarkStart w:id="3180" w:name="_ETM_Q10_826211"/>
      <w:bookmarkStart w:id="3181" w:name="_ETM_Q10_826308"/>
      <w:bookmarkStart w:id="3182" w:name="_ETM_Q10_826340"/>
      <w:bookmarkStart w:id="3183" w:name="_ETM_Q10_826422"/>
      <w:bookmarkStart w:id="3184" w:name="_ETM_Q10_826454"/>
      <w:bookmarkStart w:id="3185" w:name="_ETM_Q10_826545"/>
      <w:bookmarkStart w:id="3186" w:name="_ETM_Q10_826582"/>
      <w:bookmarkStart w:id="3187" w:name="_ETM_Q10_826666"/>
      <w:bookmarkStart w:id="3188" w:name="_ETM_Q10_802628"/>
      <w:bookmarkStart w:id="3189" w:name="_ETM_Q10_802669"/>
      <w:bookmarkStart w:id="3190" w:name="_ETM_Q10_802764"/>
      <w:bookmarkStart w:id="3191" w:name="_ETM_Q10_802802"/>
      <w:bookmarkStart w:id="3192" w:name="_ETM_Q10_802889"/>
      <w:bookmarkStart w:id="3193" w:name="_ETM_Q10_802925"/>
      <w:bookmarkStart w:id="3194" w:name="_ETM_Q10_803007"/>
      <w:bookmarkStart w:id="3195" w:name="_ETM_Q10_803051"/>
      <w:bookmarkStart w:id="3196" w:name="_ETM_Q10_803132"/>
      <w:bookmarkStart w:id="3197" w:name="_ETM_Q10_803167"/>
      <w:bookmarkStart w:id="3198" w:name="_ETM_Q10_803252"/>
      <w:bookmarkStart w:id="3199" w:name="_ETM_Q10_803279"/>
      <w:bookmarkStart w:id="3200" w:name="_ETM_Q10_803362"/>
      <w:bookmarkStart w:id="3201" w:name="_ETM_Q10_803397"/>
      <w:bookmarkStart w:id="3202" w:name="_ETM_Q10_803477"/>
      <w:bookmarkStart w:id="3203" w:name="_ETM_Q10_803511"/>
      <w:bookmarkStart w:id="3204" w:name="_ETM_Q10_803589"/>
      <w:bookmarkStart w:id="3205" w:name="_ETM_Q10_803618"/>
      <w:bookmarkStart w:id="3206" w:name="_ETM_Q10_803716"/>
      <w:bookmarkStart w:id="3207" w:name="_ETM_Q10_803752"/>
      <w:bookmarkStart w:id="3208" w:name="_ETM_Q10_803839"/>
      <w:bookmarkStart w:id="3209" w:name="_ETM_Q10_803867"/>
      <w:bookmarkStart w:id="3210" w:name="_ETM_Q10_803953"/>
      <w:bookmarkStart w:id="3211" w:name="_ETM_Q10_803980"/>
      <w:bookmarkStart w:id="3212" w:name="_ETM_Q10_804066"/>
      <w:bookmarkStart w:id="3213" w:name="_ETM_Q10_804190"/>
      <w:bookmarkStart w:id="3214" w:name="_ETM_Q10_804246"/>
      <w:bookmarkStart w:id="3215" w:name="_ETM_Q10_804327"/>
      <w:bookmarkStart w:id="3216" w:name="_ETM_Q10_804355"/>
      <w:bookmarkStart w:id="3217" w:name="_ETM_Q10_804451"/>
      <w:bookmarkStart w:id="3218" w:name="_ETM_Q10_804486"/>
      <w:bookmarkStart w:id="3219" w:name="_ETM_Q10_804570"/>
      <w:bookmarkStart w:id="3220" w:name="_ETM_Q10_804598"/>
      <w:bookmarkStart w:id="3221" w:name="_ETM_Q10_804691"/>
      <w:bookmarkStart w:id="3222" w:name="_ETM_Q10_804719"/>
      <w:bookmarkStart w:id="3223" w:name="_ETM_Q10_804812"/>
      <w:bookmarkStart w:id="3224" w:name="_ETM_Q10_804844"/>
      <w:bookmarkStart w:id="3225" w:name="_ETM_Q10_804995"/>
      <w:bookmarkStart w:id="3226" w:name="_ETM_Q10_805139"/>
      <w:bookmarkStart w:id="3227" w:name="_ETM_Q10_805180"/>
      <w:bookmarkStart w:id="3228" w:name="_ETM_Q10_805274"/>
      <w:bookmarkStart w:id="3229" w:name="_ETM_Q10_805419"/>
      <w:bookmarkStart w:id="3230" w:name="_ETM_Q10_805450"/>
      <w:bookmarkStart w:id="3231" w:name="_ETM_Q10_805546"/>
      <w:bookmarkStart w:id="3232" w:name="_ETM_Q10_805574"/>
      <w:bookmarkStart w:id="3233" w:name="_ETM_Q10_805663"/>
      <w:bookmarkStart w:id="3234" w:name="_ETM_Q10_805699"/>
      <w:bookmarkStart w:id="3235" w:name="_ETM_Q10_805780"/>
      <w:bookmarkStart w:id="3236" w:name="_ETM_Q10_805814"/>
      <w:bookmarkStart w:id="3237" w:name="_ETM_Q10_805956"/>
      <w:bookmarkStart w:id="3238" w:name="_ETM_Q10_805986"/>
      <w:bookmarkStart w:id="3239" w:name="_ETM_Q10_806086"/>
      <w:bookmarkStart w:id="3240" w:name="_ETM_Q10_806121"/>
      <w:bookmarkStart w:id="3241" w:name="_ETM_Q10_806284"/>
      <w:bookmarkStart w:id="3242" w:name="_ETM_Q10_806314"/>
      <w:bookmarkStart w:id="3243" w:name="_ETM_Q10_806395"/>
      <w:bookmarkStart w:id="3244" w:name="_ETM_Q10_806424"/>
      <w:bookmarkStart w:id="3245" w:name="_ETM_Q10_806565"/>
      <w:bookmarkStart w:id="3246" w:name="_ETM_Q10_806602"/>
      <w:bookmarkStart w:id="3247" w:name="_ETM_Q10_806725"/>
      <w:bookmarkStart w:id="3248" w:name="_ETM_Q10_806801"/>
      <w:bookmarkStart w:id="3249" w:name="_ETM_Q10_806881"/>
      <w:bookmarkStart w:id="3250" w:name="_ETM_Q10_806911"/>
      <w:bookmarkStart w:id="3251" w:name="_ETM_Q10_807068"/>
      <w:bookmarkStart w:id="3252" w:name="_ETM_Q10_807096"/>
      <w:bookmarkStart w:id="3253" w:name="_ETM_Q10_807214"/>
      <w:bookmarkStart w:id="3254" w:name="_ETM_Q10_807253"/>
      <w:bookmarkStart w:id="3255" w:name="_ETM_Q10_807532"/>
      <w:bookmarkStart w:id="3256" w:name="_ETM_Q10_807583"/>
      <w:bookmarkStart w:id="3257" w:name="_ETM_Q10_807804"/>
      <w:bookmarkStart w:id="3258" w:name="_ETM_Q10_807849"/>
      <w:bookmarkStart w:id="3259" w:name="_ETM_Q10_808041"/>
      <w:bookmarkStart w:id="3260" w:name="_ETM_Q10_808070"/>
      <w:bookmarkStart w:id="3261" w:name="_ETM_Q10_808232"/>
      <w:bookmarkStart w:id="3262" w:name="_ETM_Q10_808271"/>
      <w:bookmarkStart w:id="3263" w:name="_ETM_Q10_808375"/>
      <w:bookmarkStart w:id="3264" w:name="_ETM_Q10_808432"/>
      <w:bookmarkStart w:id="3265" w:name="_ETM_Q10_808575"/>
      <w:bookmarkStart w:id="3266" w:name="_ETM_Q10_808604"/>
      <w:bookmarkStart w:id="3267" w:name="_ETM_Q10_808686"/>
      <w:bookmarkStart w:id="3268" w:name="_ETM_Q10_808765"/>
      <w:bookmarkStart w:id="3269" w:name="_ETM_Q10_808871"/>
      <w:bookmarkStart w:id="3270" w:name="_ETM_Q10_808898"/>
      <w:bookmarkStart w:id="3271" w:name="_ETM_Q10_808982"/>
      <w:bookmarkStart w:id="3272" w:name="_ETM_Q10_809055"/>
      <w:bookmarkStart w:id="3273" w:name="_ETM_Q10_809166"/>
      <w:bookmarkStart w:id="3274" w:name="_ETM_Q10_809187"/>
      <w:bookmarkStart w:id="3275" w:name="_ETM_Q10_809322"/>
      <w:bookmarkStart w:id="3276" w:name="_ETM_Q10_809355"/>
      <w:bookmarkStart w:id="3277" w:name="_ETM_Q10_809439"/>
      <w:bookmarkStart w:id="3278" w:name="_ETM_Q10_809475"/>
      <w:bookmarkStart w:id="3279" w:name="_ETM_Q10_809623"/>
      <w:bookmarkStart w:id="3280" w:name="_ETM_Q10_809666"/>
      <w:bookmarkStart w:id="3281" w:name="_ETM_Q10_809750"/>
      <w:bookmarkStart w:id="3282" w:name="_ETM_Q10_809784"/>
      <w:bookmarkStart w:id="3283" w:name="_ETM_Q10_809925"/>
      <w:bookmarkStart w:id="3284" w:name="_ETM_Q10_809950"/>
      <w:bookmarkStart w:id="3285" w:name="_ETM_Q10_810039"/>
      <w:bookmarkStart w:id="3286" w:name="_ETM_Q10_810070"/>
      <w:bookmarkStart w:id="3287" w:name="_ETM_Q10_810208"/>
      <w:bookmarkStart w:id="3288" w:name="_ETM_Q10_810241"/>
      <w:bookmarkStart w:id="3289" w:name="_ETM_Q10_810349"/>
      <w:bookmarkStart w:id="3290" w:name="_ETM_Q10_810373"/>
      <w:bookmarkStart w:id="3291" w:name="_ETM_Q10_810510"/>
      <w:bookmarkStart w:id="3292" w:name="_ETM_Q10_810565"/>
      <w:bookmarkStart w:id="3293" w:name="_ETM_Q10_810705"/>
      <w:bookmarkStart w:id="3294" w:name="_ETM_Q10_810738"/>
      <w:bookmarkStart w:id="3295" w:name="_ETM_Q10_810826"/>
      <w:bookmarkStart w:id="3296" w:name="_ETM_Q10_810872"/>
      <w:bookmarkStart w:id="3297" w:name="_ETM_Q10_810991"/>
      <w:bookmarkStart w:id="3298" w:name="_ETM_Q10_811035"/>
      <w:bookmarkStart w:id="3299" w:name="_ETM_Q10_811138"/>
      <w:bookmarkStart w:id="3300" w:name="_ETM_Q10_811167"/>
      <w:bookmarkStart w:id="3301" w:name="_ETM_Q10_811301"/>
      <w:bookmarkStart w:id="3302" w:name="_ETM_Q10_811327"/>
      <w:bookmarkStart w:id="3303" w:name="_ETM_Q10_811405"/>
      <w:bookmarkStart w:id="3304" w:name="_ETM_Q10_811430"/>
      <w:bookmarkStart w:id="3305" w:name="_ETM_Q10_811502"/>
      <w:bookmarkStart w:id="3306" w:name="_ETM_Q10_811533"/>
      <w:bookmarkStart w:id="3307" w:name="_ETM_Q10_811612"/>
      <w:bookmarkStart w:id="3308" w:name="_ETM_Q10_811637"/>
      <w:bookmarkStart w:id="3309" w:name="_ETM_Q10_811714"/>
      <w:bookmarkStart w:id="3310" w:name="_ETM_Q10_811740"/>
      <w:bookmarkStart w:id="3311" w:name="_ETM_Q10_811818"/>
      <w:bookmarkStart w:id="3312" w:name="_ETM_Q10_811854"/>
      <w:bookmarkStart w:id="3313" w:name="_ETM_Q10_811933"/>
      <w:bookmarkStart w:id="3314" w:name="_ETM_Q10_811960"/>
      <w:bookmarkStart w:id="3315" w:name="_ETM_Q10_812034"/>
      <w:bookmarkStart w:id="3316" w:name="_ETM_Q10_812060"/>
      <w:bookmarkStart w:id="3317" w:name="_ETM_Q10_812133"/>
      <w:bookmarkStart w:id="3318" w:name="_ETM_Q10_812159"/>
      <w:bookmarkStart w:id="3319" w:name="_ETM_Q10_812230"/>
      <w:bookmarkStart w:id="3320" w:name="_ETM_Q10_812248"/>
      <w:bookmarkStart w:id="3321" w:name="_ETM_Q10_812310"/>
      <w:bookmarkStart w:id="3322" w:name="_ETM_Q10_788923"/>
      <w:bookmarkStart w:id="3323" w:name="_ETM_Q10_822036"/>
      <w:bookmarkStart w:id="3324" w:name="_ETM_Q10_822083"/>
      <w:bookmarkStart w:id="3325" w:name="_ETM_Q10_822156"/>
      <w:bookmarkStart w:id="3326" w:name="_ETM_Q10_822220"/>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r w:rsidR="00281193">
        <w:rPr>
          <w:rFonts w:hint="cs"/>
          <w:rtl/>
        </w:rPr>
        <w:t xml:space="preserve">היא </w:t>
      </w:r>
      <w:r>
        <w:rPr>
          <w:rFonts w:hint="cs"/>
          <w:rtl/>
        </w:rPr>
        <w:t>הוצמדה. בסדר</w:t>
      </w:r>
      <w:r w:rsidR="00281193">
        <w:rPr>
          <w:rFonts w:hint="cs"/>
          <w:rtl/>
        </w:rPr>
        <w:t>, לו</w:t>
      </w:r>
      <w:r>
        <w:rPr>
          <w:rFonts w:hint="cs"/>
          <w:rtl/>
        </w:rPr>
        <w:t xml:space="preserve">ועדת הכנסת, לקביעת ועדה. </w:t>
      </w:r>
    </w:p>
    <w:p w:rsidR="00D57F53" w:rsidRDefault="00D57F53" w:rsidP="00D57CAF">
      <w:pPr>
        <w:rPr>
          <w:rtl/>
        </w:rPr>
      </w:pPr>
    </w:p>
    <w:p w:rsidR="00D57F53" w:rsidRDefault="00D57F53" w:rsidP="009635F5">
      <w:pPr>
        <w:rPr>
          <w:rtl/>
        </w:rPr>
      </w:pPr>
      <w:bookmarkStart w:id="3327" w:name="TOR_Q11"/>
      <w:bookmarkEnd w:id="3323"/>
      <w:bookmarkEnd w:id="3324"/>
      <w:bookmarkEnd w:id="3325"/>
      <w:bookmarkEnd w:id="3326"/>
      <w:bookmarkEnd w:id="3327"/>
    </w:p>
    <w:p w:rsidR="00D57F53" w:rsidRDefault="00D57F53" w:rsidP="00D57CAF">
      <w:pPr>
        <w:pStyle w:val="a6"/>
        <w:rPr>
          <w:rtl/>
        </w:rPr>
      </w:pPr>
      <w:bookmarkStart w:id="3328" w:name="ET_hatsach_645127_1"/>
      <w:r w:rsidRPr="00633299">
        <w:rPr>
          <w:rStyle w:val="TagStyle"/>
          <w:rtl/>
        </w:rPr>
        <w:t xml:space="preserve">&lt;&lt; הצח &gt;&gt; </w:t>
      </w:r>
      <w:bookmarkStart w:id="3329" w:name="_Toc188467850"/>
      <w:bookmarkStart w:id="3330" w:name="_Toc188519443"/>
      <w:bookmarkStart w:id="3331" w:name="_Toc188534204"/>
      <w:r>
        <w:rPr>
          <w:rtl/>
        </w:rPr>
        <w:t xml:space="preserve">הצעת חוק התקשורת (בזק ושידורים) (תיקון </w:t>
      </w:r>
      <w:r>
        <w:rPr>
          <w:rFonts w:hint="cs"/>
          <w:rtl/>
        </w:rPr>
        <w:t>–</w:t>
      </w:r>
      <w:r>
        <w:rPr>
          <w:rtl/>
        </w:rPr>
        <w:t xml:space="preserve"> השקעה בהפקות מקומיות בשפה הגאורגית), התשפ"ג</w:t>
      </w:r>
      <w:r>
        <w:rPr>
          <w:rFonts w:hint="cs"/>
          <w:rtl/>
        </w:rPr>
        <w:t>–</w:t>
      </w:r>
      <w:r>
        <w:rPr>
          <w:rtl/>
        </w:rPr>
        <w:t>2023</w:t>
      </w:r>
      <w:bookmarkEnd w:id="3329"/>
      <w:bookmarkEnd w:id="3330"/>
      <w:bookmarkEnd w:id="3331"/>
      <w:r w:rsidRPr="00633299">
        <w:rPr>
          <w:rStyle w:val="TagStyle"/>
          <w:rtl/>
        </w:rPr>
        <w:t xml:space="preserve"> &lt;&lt; הצח &gt;&gt;</w:t>
      </w:r>
      <w:r>
        <w:rPr>
          <w:rtl/>
        </w:rPr>
        <w:t xml:space="preserve">   </w:t>
      </w:r>
      <w:bookmarkEnd w:id="3328"/>
    </w:p>
    <w:p w:rsidR="00D57F53" w:rsidRDefault="00D57F53" w:rsidP="007379BB">
      <w:pPr>
        <w:rPr>
          <w:rtl/>
        </w:rPr>
      </w:pPr>
      <w:r>
        <w:rPr>
          <w:rtl/>
        </w:rPr>
        <w:t>[הצעת חוק פ/3549</w:t>
      </w:r>
      <w:r>
        <w:rPr>
          <w:rFonts w:hint="cs"/>
          <w:rtl/>
        </w:rPr>
        <w:t>/25</w:t>
      </w:r>
      <w:r>
        <w:rPr>
          <w:rtl/>
        </w:rPr>
        <w:t>; נספחות.]</w:t>
      </w:r>
    </w:p>
    <w:p w:rsidR="00D57F53" w:rsidRDefault="00D57F53" w:rsidP="00D57CAF">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D57F53" w:rsidRDefault="00D57F53" w:rsidP="00D57CAF">
      <w:pPr>
        <w:rPr>
          <w:rtl/>
        </w:rPr>
      </w:pPr>
    </w:p>
    <w:p w:rsidR="00D57F53" w:rsidRDefault="00D57F53" w:rsidP="00D57CAF">
      <w:pPr>
        <w:pStyle w:val="af6"/>
        <w:keepNext/>
        <w:rPr>
          <w:rtl/>
        </w:rPr>
      </w:pPr>
      <w:r w:rsidRPr="00633299">
        <w:rPr>
          <w:rStyle w:val="TagStyle"/>
          <w:rtl/>
        </w:rPr>
        <w:t xml:space="preserve"> &lt;&lt; יור &gt;&gt; </w:t>
      </w:r>
      <w:r>
        <w:rPr>
          <w:rtl/>
        </w:rPr>
        <w:t>היו"ר ארז מלול:</w:t>
      </w:r>
      <w:r w:rsidRPr="00633299">
        <w:rPr>
          <w:rStyle w:val="TagStyle"/>
          <w:rtl/>
        </w:rPr>
        <w:t xml:space="preserve"> &lt;&lt; יור &gt;&gt;</w:t>
      </w:r>
      <w:r>
        <w:rPr>
          <w:rtl/>
        </w:rPr>
        <w:t xml:space="preserve">   </w:t>
      </w:r>
    </w:p>
    <w:p w:rsidR="00D57F53" w:rsidRDefault="00D57F53" w:rsidP="00722C32">
      <w:pPr>
        <w:rPr>
          <w:rtl/>
        </w:rPr>
      </w:pPr>
    </w:p>
    <w:p w:rsidR="00D57F53" w:rsidRDefault="00D57F53" w:rsidP="007379BB">
      <w:pPr>
        <w:rPr>
          <w:rtl/>
        </w:rPr>
      </w:pPr>
      <w:bookmarkStart w:id="3332" w:name="_ETM_Q11_155891"/>
      <w:bookmarkStart w:id="3333" w:name="_ETM_Q11_155995"/>
      <w:bookmarkEnd w:id="3332"/>
      <w:bookmarkEnd w:id="3333"/>
      <w:r>
        <w:rPr>
          <w:rFonts w:hint="cs"/>
          <w:rtl/>
        </w:rPr>
        <w:t xml:space="preserve">נעבור לנושא הבא על סדר-היום </w:t>
      </w:r>
      <w:r>
        <w:rPr>
          <w:rFonts w:hint="eastAsia"/>
          <w:rtl/>
        </w:rPr>
        <w:t xml:space="preserve">– </w:t>
      </w:r>
      <w:r>
        <w:rPr>
          <w:rFonts w:hint="cs"/>
          <w:rtl/>
        </w:rPr>
        <w:t xml:space="preserve">הצעת חוק </w:t>
      </w:r>
      <w:bookmarkStart w:id="3334" w:name="_ETM_Q11_193116"/>
      <w:bookmarkEnd w:id="3334"/>
      <w:r>
        <w:rPr>
          <w:rFonts w:hint="cs"/>
          <w:rtl/>
        </w:rPr>
        <w:t xml:space="preserve">התקשורת (בזק ושידורים) (תיקון </w:t>
      </w:r>
      <w:r>
        <w:rPr>
          <w:rtl/>
        </w:rPr>
        <w:t>–</w:t>
      </w:r>
      <w:r>
        <w:rPr>
          <w:rFonts w:hint="cs"/>
          <w:rtl/>
        </w:rPr>
        <w:t xml:space="preserve"> השקעה בהפקות מקומיות בשפה הגאורגית), התשפ"ג</w:t>
      </w:r>
      <w:r>
        <w:rPr>
          <w:rFonts w:hint="eastAsia"/>
          <w:rtl/>
        </w:rPr>
        <w:t>–</w:t>
      </w:r>
      <w:r>
        <w:rPr>
          <w:rFonts w:hint="cs"/>
          <w:rtl/>
        </w:rPr>
        <w:t xml:space="preserve">2023, של חבר הכנסת סימון מושיאשוילי וקבוצת חברי הכנסת. </w:t>
      </w:r>
      <w:bookmarkStart w:id="3335" w:name="_ETM_Q11_208698"/>
      <w:bookmarkStart w:id="3336" w:name="_ETM_Q11_208813"/>
      <w:bookmarkStart w:id="3337" w:name="_ETM_Q11_208897"/>
      <w:bookmarkStart w:id="3338" w:name="_ETM_Q11_208948"/>
      <w:bookmarkEnd w:id="3335"/>
      <w:bookmarkEnd w:id="3336"/>
      <w:bookmarkEnd w:id="3337"/>
      <w:bookmarkEnd w:id="3338"/>
      <w:r>
        <w:rPr>
          <w:rFonts w:hint="cs"/>
          <w:rtl/>
        </w:rPr>
        <w:t xml:space="preserve">אני מזמין את חבר הכנסת סימון מושיאשוילי להציג את </w:t>
      </w:r>
      <w:bookmarkStart w:id="3339" w:name="_ETM_Q11_209511"/>
      <w:bookmarkEnd w:id="3339"/>
      <w:r>
        <w:rPr>
          <w:rFonts w:hint="cs"/>
          <w:rtl/>
        </w:rPr>
        <w:t xml:space="preserve">הצעת החוק. לרשותך עשר דקות, בבקשה. </w:t>
      </w:r>
    </w:p>
    <w:p w:rsidR="00D57F53" w:rsidRDefault="00D57F53" w:rsidP="00D57CAF">
      <w:pPr>
        <w:rPr>
          <w:rtl/>
        </w:rPr>
      </w:pPr>
      <w:bookmarkStart w:id="3340" w:name="_ETM_Q11_216199"/>
      <w:bookmarkStart w:id="3341" w:name="_ETM_Q11_216282"/>
      <w:bookmarkStart w:id="3342" w:name="_ETM_Q11_217911"/>
      <w:bookmarkEnd w:id="3340"/>
      <w:bookmarkEnd w:id="3341"/>
      <w:bookmarkEnd w:id="3342"/>
    </w:p>
    <w:p w:rsidR="00D57F53" w:rsidRDefault="00D57F53" w:rsidP="00D57CAF">
      <w:pPr>
        <w:pStyle w:val="a4"/>
        <w:keepNext/>
        <w:rPr>
          <w:rtl/>
        </w:rPr>
      </w:pPr>
      <w:bookmarkStart w:id="3343" w:name="ET_speaker_6519_10"/>
      <w:r w:rsidRPr="000976D5">
        <w:rPr>
          <w:rStyle w:val="TagStyle"/>
          <w:rtl/>
        </w:rPr>
        <w:t xml:space="preserve"> &lt;&lt; דובר &gt;&gt; </w:t>
      </w:r>
      <w:bookmarkStart w:id="3344" w:name="_Toc188467851"/>
      <w:bookmarkStart w:id="3345" w:name="_Toc188519444"/>
      <w:bookmarkStart w:id="3346" w:name="_Toc188534205"/>
      <w:r>
        <w:rPr>
          <w:rtl/>
        </w:rPr>
        <w:t>סימון מושיאשוילי (ש"ס):</w:t>
      </w:r>
      <w:bookmarkEnd w:id="3344"/>
      <w:bookmarkEnd w:id="3345"/>
      <w:bookmarkEnd w:id="3346"/>
      <w:r w:rsidRPr="000976D5">
        <w:rPr>
          <w:rStyle w:val="TagStyle"/>
          <w:rtl/>
        </w:rPr>
        <w:t xml:space="preserve"> &lt;&lt; דובר &gt;&gt;</w:t>
      </w:r>
      <w:r>
        <w:rPr>
          <w:rtl/>
        </w:rPr>
        <w:t xml:space="preserve">   </w:t>
      </w:r>
      <w:bookmarkEnd w:id="3343"/>
    </w:p>
    <w:p w:rsidR="00D57F53" w:rsidRDefault="00D57F53" w:rsidP="00722C32">
      <w:pPr>
        <w:rPr>
          <w:rtl/>
        </w:rPr>
      </w:pPr>
    </w:p>
    <w:p w:rsidR="00D57F53" w:rsidRDefault="00D57F53" w:rsidP="00281193">
      <w:pPr>
        <w:rPr>
          <w:rtl/>
        </w:rPr>
      </w:pPr>
      <w:bookmarkStart w:id="3347" w:name="_ETM_Q11_218712"/>
      <w:bookmarkStart w:id="3348" w:name="_ETM_Q11_218741"/>
      <w:bookmarkEnd w:id="3347"/>
      <w:bookmarkEnd w:id="3348"/>
      <w:r>
        <w:rPr>
          <w:rFonts w:hint="cs"/>
          <w:rtl/>
        </w:rPr>
        <w:t xml:space="preserve">אדוני היושב-ראש, חבריי חברי </w:t>
      </w:r>
      <w:bookmarkStart w:id="3349" w:name="_ETM_Q11_244904"/>
      <w:bookmarkEnd w:id="3349"/>
      <w:r>
        <w:rPr>
          <w:rFonts w:hint="cs"/>
          <w:rtl/>
        </w:rPr>
        <w:t xml:space="preserve">הכנסת, ההצעה המונחת לפנינו, הצעת חוק התקשורת (בזק ושידורים) (תיקון </w:t>
      </w:r>
      <w:r>
        <w:rPr>
          <w:rtl/>
        </w:rPr>
        <w:t>–</w:t>
      </w:r>
      <w:r>
        <w:rPr>
          <w:rFonts w:hint="cs"/>
          <w:rtl/>
        </w:rPr>
        <w:t xml:space="preserve"> השקעה בהפקות מקומיות בשפה הגאורגית), התשפ"ג</w:t>
      </w:r>
      <w:r>
        <w:rPr>
          <w:rFonts w:hint="eastAsia"/>
          <w:rtl/>
        </w:rPr>
        <w:t>–</w:t>
      </w:r>
      <w:r>
        <w:rPr>
          <w:rFonts w:hint="cs"/>
          <w:rtl/>
        </w:rPr>
        <w:t xml:space="preserve">2023, היא תיקון חשוב בחוק התקשורת </w:t>
      </w:r>
      <w:bookmarkStart w:id="3350" w:name="_ETM_Q11_250106"/>
      <w:bookmarkEnd w:id="3350"/>
      <w:r>
        <w:rPr>
          <w:rFonts w:hint="cs"/>
          <w:rtl/>
        </w:rPr>
        <w:t xml:space="preserve">שמטרתו לעודד </w:t>
      </w:r>
      <w:r>
        <w:rPr>
          <w:rFonts w:hint="eastAsia"/>
          <w:rtl/>
        </w:rPr>
        <w:t>–</w:t>
      </w:r>
      <w:r>
        <w:rPr>
          <w:rFonts w:hint="cs"/>
          <w:rtl/>
        </w:rPr>
        <w:t xml:space="preserve"> ואני מדגיש, לעודד </w:t>
      </w:r>
      <w:r>
        <w:rPr>
          <w:rFonts w:hint="eastAsia"/>
          <w:rtl/>
        </w:rPr>
        <w:t>–</w:t>
      </w:r>
      <w:r>
        <w:rPr>
          <w:rFonts w:hint="cs"/>
          <w:rtl/>
        </w:rPr>
        <w:t xml:space="preserve"> הפקות מקור בשפה </w:t>
      </w:r>
      <w:bookmarkStart w:id="3351" w:name="_ETM_Q11_260363"/>
      <w:bookmarkEnd w:id="3351"/>
      <w:r>
        <w:rPr>
          <w:rFonts w:hint="cs"/>
          <w:rtl/>
        </w:rPr>
        <w:t xml:space="preserve">הגאורגית. </w:t>
      </w:r>
      <w:bookmarkStart w:id="3352" w:name="_ETM_Q11_262219"/>
      <w:bookmarkStart w:id="3353" w:name="_ETM_Q11_262321"/>
      <w:bookmarkStart w:id="3354" w:name="_ETM_Q11_262378"/>
      <w:bookmarkStart w:id="3355" w:name="_ETM_Q11_262458"/>
      <w:bookmarkEnd w:id="3352"/>
      <w:bookmarkEnd w:id="3353"/>
      <w:bookmarkEnd w:id="3354"/>
      <w:bookmarkEnd w:id="3355"/>
      <w:r>
        <w:rPr>
          <w:rFonts w:hint="cs"/>
          <w:rtl/>
        </w:rPr>
        <w:t xml:space="preserve">תיקון זה מהווה הכרה בצורך החיוני בשימור תרבות קהילתית </w:t>
      </w:r>
      <w:bookmarkStart w:id="3356" w:name="_ETM_Q11_265448"/>
      <w:bookmarkEnd w:id="3356"/>
      <w:r>
        <w:rPr>
          <w:rFonts w:hint="cs"/>
          <w:rtl/>
        </w:rPr>
        <w:t xml:space="preserve">של יוצאי גאורגיה במדינת ישראל. </w:t>
      </w:r>
      <w:bookmarkStart w:id="3357" w:name="_ETM_Q11_271589"/>
      <w:bookmarkStart w:id="3358" w:name="_ETM_Q11_271651"/>
      <w:bookmarkStart w:id="3359" w:name="_ETM_Q11_271734"/>
      <w:bookmarkStart w:id="3360" w:name="_ETM_Q11_271793"/>
      <w:bookmarkEnd w:id="3357"/>
      <w:bookmarkEnd w:id="3358"/>
      <w:bookmarkEnd w:id="3359"/>
      <w:bookmarkEnd w:id="3360"/>
      <w:r>
        <w:rPr>
          <w:rFonts w:hint="cs"/>
          <w:rtl/>
        </w:rPr>
        <w:t>אדוני היושב-ראש, מדוע זה חשוב? אנחנו מדברים על קהילה מוערכת וותיקה בארץ, שמונה יותר מ-180,000 איש</w:t>
      </w:r>
      <w:r w:rsidR="00281193">
        <w:rPr>
          <w:rFonts w:hint="cs"/>
          <w:rtl/>
        </w:rPr>
        <w:t>;</w:t>
      </w:r>
      <w:r>
        <w:rPr>
          <w:rFonts w:hint="cs"/>
          <w:rtl/>
        </w:rPr>
        <w:t xml:space="preserve"> קהילה שממשיכה לשמור על תרבותה, על השפה ועל המורשת </w:t>
      </w:r>
      <w:bookmarkStart w:id="3361" w:name="_ETM_Q11_281318"/>
      <w:bookmarkEnd w:id="3361"/>
      <w:r>
        <w:rPr>
          <w:rFonts w:hint="cs"/>
          <w:rtl/>
        </w:rPr>
        <w:t xml:space="preserve">הגאורגית, וכמובן </w:t>
      </w:r>
      <w:r>
        <w:rPr>
          <w:rtl/>
        </w:rPr>
        <w:t>–</w:t>
      </w:r>
      <w:r>
        <w:rPr>
          <w:rFonts w:hint="cs"/>
          <w:rtl/>
        </w:rPr>
        <w:t xml:space="preserve"> זה כבר בסוגריים, אדוני </w:t>
      </w:r>
      <w:r>
        <w:rPr>
          <w:rtl/>
        </w:rPr>
        <w:t>–</w:t>
      </w:r>
      <w:r>
        <w:rPr>
          <w:rFonts w:hint="cs"/>
          <w:rtl/>
        </w:rPr>
        <w:t xml:space="preserve"> המטבח </w:t>
      </w:r>
      <w:bookmarkStart w:id="3362" w:name="_ETM_Q11_283941"/>
      <w:bookmarkEnd w:id="3362"/>
      <w:r>
        <w:rPr>
          <w:rFonts w:hint="cs"/>
          <w:rtl/>
        </w:rPr>
        <w:t xml:space="preserve">הגאורגי המצוין. </w:t>
      </w:r>
    </w:p>
    <w:p w:rsidR="00D57F53" w:rsidRDefault="00D57F53" w:rsidP="00D57CAF">
      <w:pPr>
        <w:rPr>
          <w:rtl/>
        </w:rPr>
      </w:pPr>
    </w:p>
    <w:p w:rsidR="00D57F53" w:rsidRDefault="00D57F53" w:rsidP="00D57CAF">
      <w:pPr>
        <w:pStyle w:val="af6"/>
        <w:keepNext/>
        <w:rPr>
          <w:rtl/>
        </w:rPr>
      </w:pPr>
      <w:r w:rsidRPr="000976D5">
        <w:rPr>
          <w:rStyle w:val="TagStyle"/>
          <w:rtl/>
        </w:rPr>
        <w:t xml:space="preserve"> &lt;&lt; יור &gt;&gt; </w:t>
      </w:r>
      <w:r>
        <w:rPr>
          <w:rtl/>
        </w:rPr>
        <w:t>היו"ר ארז מלול:</w:t>
      </w:r>
      <w:r w:rsidRPr="000976D5">
        <w:rPr>
          <w:rStyle w:val="TagStyle"/>
          <w:rtl/>
        </w:rPr>
        <w:t xml:space="preserve"> &lt;&lt; יור &gt;&gt;</w:t>
      </w:r>
      <w:r>
        <w:rPr>
          <w:rtl/>
        </w:rPr>
        <w:t xml:space="preserve">   </w:t>
      </w:r>
    </w:p>
    <w:p w:rsidR="00D57F53" w:rsidRDefault="00D57F53" w:rsidP="00722C32">
      <w:pPr>
        <w:rPr>
          <w:rtl/>
        </w:rPr>
      </w:pPr>
    </w:p>
    <w:p w:rsidR="00D57F53" w:rsidRDefault="00D57F53" w:rsidP="00D57CAF">
      <w:pPr>
        <w:rPr>
          <w:rtl/>
        </w:rPr>
      </w:pPr>
      <w:r>
        <w:rPr>
          <w:rFonts w:hint="cs"/>
          <w:rtl/>
        </w:rPr>
        <w:t xml:space="preserve">זה חלק מתרבות. </w:t>
      </w:r>
    </w:p>
    <w:p w:rsidR="00D57F53" w:rsidRDefault="00D57F53" w:rsidP="00D57CAF">
      <w:pPr>
        <w:rPr>
          <w:rtl/>
        </w:rPr>
      </w:pPr>
      <w:bookmarkStart w:id="3363" w:name="_ETM_Q11_288226"/>
      <w:bookmarkStart w:id="3364" w:name="_ETM_Q11_288297"/>
      <w:bookmarkEnd w:id="3363"/>
      <w:bookmarkEnd w:id="3364"/>
    </w:p>
    <w:p w:rsidR="00D57F53" w:rsidRDefault="00D57F53" w:rsidP="00D57CAF">
      <w:pPr>
        <w:pStyle w:val="-"/>
        <w:keepNext/>
        <w:rPr>
          <w:rtl/>
        </w:rPr>
      </w:pPr>
      <w:r w:rsidRPr="000976D5">
        <w:rPr>
          <w:rStyle w:val="TagStyle"/>
          <w:rtl/>
        </w:rPr>
        <w:t xml:space="preserve"> &lt;&lt; דובר_המשך &gt;&gt; </w:t>
      </w:r>
      <w:r>
        <w:rPr>
          <w:rtl/>
        </w:rPr>
        <w:t>סימון מושיאשוילי (ש"ס):</w:t>
      </w:r>
      <w:r w:rsidRPr="000976D5">
        <w:rPr>
          <w:rStyle w:val="TagStyle"/>
          <w:rtl/>
        </w:rPr>
        <w:t xml:space="preserve"> &lt;&lt; דובר_המשך &gt;&gt;</w:t>
      </w:r>
      <w:r>
        <w:rPr>
          <w:rtl/>
        </w:rPr>
        <w:t xml:space="preserve">   </w:t>
      </w:r>
    </w:p>
    <w:p w:rsidR="00D57F53" w:rsidRDefault="00D57F53" w:rsidP="00722C32">
      <w:pPr>
        <w:rPr>
          <w:rtl/>
        </w:rPr>
      </w:pPr>
    </w:p>
    <w:p w:rsidR="00D57F53" w:rsidRDefault="00D57F53" w:rsidP="00281193">
      <w:pPr>
        <w:rPr>
          <w:rtl/>
        </w:rPr>
      </w:pPr>
      <w:bookmarkStart w:id="3365" w:name="_ETM_Q11_289643"/>
      <w:bookmarkEnd w:id="3365"/>
      <w:r>
        <w:rPr>
          <w:rFonts w:hint="cs"/>
          <w:rtl/>
        </w:rPr>
        <w:t>נכון, באמת</w:t>
      </w:r>
      <w:r w:rsidR="00281193">
        <w:rPr>
          <w:rFonts w:hint="cs"/>
          <w:rtl/>
        </w:rPr>
        <w:t>,</w:t>
      </w:r>
      <w:r>
        <w:rPr>
          <w:rFonts w:hint="cs"/>
          <w:rtl/>
        </w:rPr>
        <w:t xml:space="preserve"> מטבח. </w:t>
      </w:r>
      <w:bookmarkStart w:id="3366" w:name="_ETM_Q11_293978"/>
      <w:bookmarkEnd w:id="3366"/>
    </w:p>
    <w:p w:rsidR="00D57F53" w:rsidRDefault="00D57F53" w:rsidP="00D57CAF">
      <w:pPr>
        <w:rPr>
          <w:rtl/>
        </w:rPr>
      </w:pPr>
      <w:bookmarkStart w:id="3367" w:name="_ETM_Q11_294037"/>
      <w:bookmarkEnd w:id="3367"/>
    </w:p>
    <w:p w:rsidR="00D57F53" w:rsidRDefault="00D57F53" w:rsidP="00281193">
      <w:pPr>
        <w:rPr>
          <w:rtl/>
        </w:rPr>
      </w:pPr>
      <w:bookmarkStart w:id="3368" w:name="_ETM_Q11_294138"/>
      <w:bookmarkStart w:id="3369" w:name="_ETM_Q11_294205"/>
      <w:bookmarkEnd w:id="3368"/>
      <w:bookmarkEnd w:id="3369"/>
      <w:r>
        <w:rPr>
          <w:rFonts w:hint="cs"/>
          <w:rtl/>
        </w:rPr>
        <w:t xml:space="preserve">בו בזמן, </w:t>
      </w:r>
      <w:bookmarkStart w:id="3370" w:name="_ETM_Q11_295403"/>
      <w:bookmarkEnd w:id="3370"/>
      <w:r>
        <w:rPr>
          <w:rFonts w:hint="cs"/>
          <w:rtl/>
        </w:rPr>
        <w:t xml:space="preserve">אדוני, היא גם לוקחת חלק פעיל בחברה הישראלית. השפה הגאורגית, </w:t>
      </w:r>
      <w:bookmarkStart w:id="3371" w:name="_ETM_Q11_302794"/>
      <w:bookmarkEnd w:id="3371"/>
      <w:r>
        <w:rPr>
          <w:rFonts w:hint="cs"/>
          <w:rtl/>
        </w:rPr>
        <w:t xml:space="preserve">שהיא חלק מהותי מהזהות של בני ובנות הקהילה, משמשת לא </w:t>
      </w:r>
      <w:bookmarkStart w:id="3372" w:name="_ETM_Q11_304663"/>
      <w:bookmarkEnd w:id="3372"/>
      <w:r>
        <w:rPr>
          <w:rFonts w:hint="cs"/>
          <w:rtl/>
        </w:rPr>
        <w:t xml:space="preserve">רק כאמצעי לתקשורת, אלא גם ככלי לשימור קשר עם העבר </w:t>
      </w:r>
      <w:bookmarkStart w:id="3373" w:name="_ETM_Q11_310184"/>
      <w:bookmarkEnd w:id="3373"/>
      <w:r>
        <w:rPr>
          <w:rFonts w:hint="cs"/>
          <w:rtl/>
        </w:rPr>
        <w:t xml:space="preserve">ועם ההיסטוריה. </w:t>
      </w:r>
      <w:bookmarkStart w:id="3374" w:name="_ETM_Q11_306717"/>
      <w:bookmarkEnd w:id="3374"/>
      <w:r>
        <w:rPr>
          <w:rFonts w:hint="cs"/>
          <w:rtl/>
        </w:rPr>
        <w:t xml:space="preserve">במאמר מוסגר אציין כי הקושי בשפה עבור </w:t>
      </w:r>
      <w:bookmarkStart w:id="3375" w:name="_ETM_Q11_310532"/>
      <w:bookmarkEnd w:id="3375"/>
      <w:r>
        <w:rPr>
          <w:rFonts w:hint="cs"/>
          <w:rtl/>
        </w:rPr>
        <w:t xml:space="preserve">חלק מהדור המבוגר הוא משמעותי. ככל שבני העדה יצרכו תרבות בשפה שהיא להם לזהות, כך נוכל לשפר את איכות חייהם. </w:t>
      </w:r>
      <w:bookmarkStart w:id="3376" w:name="_ETM_Q11_323231"/>
      <w:bookmarkEnd w:id="3376"/>
      <w:r>
        <w:rPr>
          <w:rFonts w:hint="cs"/>
          <w:rtl/>
        </w:rPr>
        <w:t xml:space="preserve">הפקות מקור בשפה הגאורגית הן לא רק מענה תרבותי, אדוני, </w:t>
      </w:r>
      <w:bookmarkStart w:id="3377" w:name="_ETM_Q11_328586"/>
      <w:bookmarkEnd w:id="3377"/>
      <w:r>
        <w:rPr>
          <w:rFonts w:hint="cs"/>
          <w:rtl/>
        </w:rPr>
        <w:t xml:space="preserve">הן גם מענה חברתי. </w:t>
      </w:r>
    </w:p>
    <w:p w:rsidR="00D57F53" w:rsidRDefault="00D57F53" w:rsidP="00D57CAF">
      <w:pPr>
        <w:rPr>
          <w:rtl/>
        </w:rPr>
      </w:pPr>
      <w:bookmarkStart w:id="3378" w:name="_ETM_Q11_326772"/>
      <w:bookmarkStart w:id="3379" w:name="_ETM_Q11_326869"/>
      <w:bookmarkEnd w:id="3378"/>
      <w:bookmarkEnd w:id="3379"/>
    </w:p>
    <w:p w:rsidR="00D57F53" w:rsidRDefault="00D57F53" w:rsidP="00281193">
      <w:pPr>
        <w:rPr>
          <w:rtl/>
        </w:rPr>
      </w:pPr>
      <w:bookmarkStart w:id="3380" w:name="_ETM_Q11_326899"/>
      <w:bookmarkStart w:id="3381" w:name="_ETM_Q11_327017"/>
      <w:bookmarkEnd w:id="3380"/>
      <w:bookmarkEnd w:id="3381"/>
      <w:r>
        <w:rPr>
          <w:rFonts w:hint="cs"/>
          <w:rtl/>
        </w:rPr>
        <w:t xml:space="preserve">חבריי חברי הכנסת, הקמת תקציב ייעודי </w:t>
      </w:r>
      <w:bookmarkStart w:id="3382" w:name="_ETM_Q11_333700"/>
      <w:bookmarkEnd w:id="3382"/>
      <w:r>
        <w:rPr>
          <w:rFonts w:hint="cs"/>
          <w:rtl/>
        </w:rPr>
        <w:t>לשידורים והפקות בשפה הגאורגית היא צעד חשוב ומשמעותי בהיבט התרבותי</w:t>
      </w:r>
      <w:bookmarkStart w:id="3383" w:name="_ETM_Q11_333144"/>
      <w:bookmarkEnd w:id="3383"/>
      <w:r>
        <w:rPr>
          <w:rFonts w:hint="cs"/>
          <w:rtl/>
        </w:rPr>
        <w:t xml:space="preserve"> והחברתי כאחד. לדוגמה, אדוני, ערוץ </w:t>
      </w:r>
      <w:r>
        <w:rPr>
          <w:rFonts w:hint="cs"/>
        </w:rPr>
        <w:t>GTV</w:t>
      </w:r>
      <w:r>
        <w:rPr>
          <w:rFonts w:hint="cs"/>
          <w:rtl/>
        </w:rPr>
        <w:t xml:space="preserve">, שנוסד בשנת 2002, </w:t>
      </w:r>
      <w:bookmarkStart w:id="3384" w:name="_ETM_Q11_346399"/>
      <w:bookmarkEnd w:id="3384"/>
      <w:r>
        <w:rPr>
          <w:rFonts w:hint="cs"/>
          <w:rtl/>
        </w:rPr>
        <w:t xml:space="preserve">הוא דוגמה מצוינת לערוץ קהילתי שמספק לתושבים ולכל </w:t>
      </w:r>
      <w:proofErr w:type="spellStart"/>
      <w:r>
        <w:rPr>
          <w:rFonts w:hint="cs"/>
          <w:rtl/>
        </w:rPr>
        <w:t>העמך</w:t>
      </w:r>
      <w:proofErr w:type="spellEnd"/>
      <w:r>
        <w:rPr>
          <w:rFonts w:hint="cs"/>
          <w:rtl/>
        </w:rPr>
        <w:t xml:space="preserve"> בקהילה</w:t>
      </w:r>
      <w:bookmarkStart w:id="3385" w:name="_ETM_Q11_349196"/>
      <w:bookmarkEnd w:id="3385"/>
      <w:r>
        <w:rPr>
          <w:rFonts w:hint="cs"/>
          <w:rtl/>
        </w:rPr>
        <w:t xml:space="preserve"> תוכן בשפתם, ותורם לשימור התרבות הגאורגית. </w:t>
      </w:r>
      <w:bookmarkStart w:id="3386" w:name="_ETM_Q11_353061"/>
      <w:bookmarkStart w:id="3387" w:name="_ETM_Q11_353158"/>
      <w:bookmarkStart w:id="3388" w:name="_ETM_Q11_353189"/>
      <w:bookmarkStart w:id="3389" w:name="_ETM_Q11_353289"/>
      <w:bookmarkEnd w:id="3386"/>
      <w:bookmarkEnd w:id="3387"/>
      <w:bookmarkEnd w:id="3388"/>
      <w:bookmarkEnd w:id="3389"/>
      <w:r>
        <w:rPr>
          <w:rFonts w:hint="cs"/>
          <w:rtl/>
        </w:rPr>
        <w:t>באמצעות ההשקעה המוצעת</w:t>
      </w:r>
      <w:bookmarkStart w:id="3390" w:name="_ETM_Q11_358566"/>
      <w:bookmarkEnd w:id="3390"/>
      <w:r>
        <w:rPr>
          <w:rFonts w:hint="cs"/>
          <w:rtl/>
        </w:rPr>
        <w:t xml:space="preserve"> יתאפשר לקהילה להפיק תוכן מקורי בשפתה ובמיוחד לסייע למבוגרים. </w:t>
      </w:r>
      <w:bookmarkStart w:id="3391" w:name="_ETM_Q11_362311"/>
      <w:bookmarkStart w:id="3392" w:name="_ETM_Q11_362386"/>
      <w:bookmarkStart w:id="3393" w:name="_ETM_Q11_362455"/>
      <w:bookmarkStart w:id="3394" w:name="_ETM_Q11_362541"/>
      <w:bookmarkEnd w:id="3391"/>
      <w:bookmarkEnd w:id="3392"/>
      <w:bookmarkEnd w:id="3393"/>
      <w:bookmarkEnd w:id="3394"/>
      <w:r>
        <w:rPr>
          <w:rFonts w:hint="cs"/>
          <w:rtl/>
        </w:rPr>
        <w:t xml:space="preserve">אני </w:t>
      </w:r>
      <w:bookmarkStart w:id="3395" w:name="_ETM_Q11_363159"/>
      <w:bookmarkEnd w:id="3395"/>
      <w:r>
        <w:rPr>
          <w:rFonts w:hint="cs"/>
          <w:rtl/>
        </w:rPr>
        <w:t xml:space="preserve">פונה אליכם, כל חברי הכנסת, לתמוך בהצעת החוק הזאת. היא </w:t>
      </w:r>
      <w:bookmarkStart w:id="3396" w:name="_ETM_Q11_371992"/>
      <w:bookmarkEnd w:id="3396"/>
      <w:r>
        <w:rPr>
          <w:rFonts w:hint="cs"/>
          <w:rtl/>
        </w:rPr>
        <w:t xml:space="preserve">מסייעת לקהילה הגאורגית ובנוסף תורמת גם לכלל החברה הישראלית בכך </w:t>
      </w:r>
      <w:bookmarkStart w:id="3397" w:name="_ETM_Q11_373536"/>
      <w:bookmarkEnd w:id="3397"/>
      <w:r>
        <w:rPr>
          <w:rFonts w:hint="cs"/>
          <w:rtl/>
        </w:rPr>
        <w:t xml:space="preserve">שהיא מאפשרת להכיר, להעריך ולהוקיר את הגיוון התרבותי שיש לנו </w:t>
      </w:r>
      <w:bookmarkStart w:id="3398" w:name="_ETM_Q11_383840"/>
      <w:bookmarkEnd w:id="3398"/>
      <w:r>
        <w:rPr>
          <w:rFonts w:hint="cs"/>
          <w:rtl/>
        </w:rPr>
        <w:t xml:space="preserve">במדינה. </w:t>
      </w:r>
    </w:p>
    <w:p w:rsidR="00D57F53" w:rsidRDefault="00D57F53" w:rsidP="00D57CAF">
      <w:pPr>
        <w:rPr>
          <w:rtl/>
        </w:rPr>
      </w:pPr>
      <w:bookmarkStart w:id="3399" w:name="_ETM_Q11_384864"/>
      <w:bookmarkStart w:id="3400" w:name="_ETM_Q11_384940"/>
      <w:bookmarkEnd w:id="3399"/>
      <w:bookmarkEnd w:id="3400"/>
    </w:p>
    <w:p w:rsidR="00D57F53" w:rsidRPr="000976D5" w:rsidRDefault="00D57F53" w:rsidP="00D57CAF">
      <w:pPr>
        <w:rPr>
          <w:rtl/>
        </w:rPr>
      </w:pPr>
      <w:bookmarkStart w:id="3401" w:name="_ETM_Q11_384992"/>
      <w:bookmarkEnd w:id="3401"/>
      <w:r>
        <w:rPr>
          <w:rFonts w:hint="cs"/>
          <w:rtl/>
        </w:rPr>
        <w:t>ב</w:t>
      </w:r>
      <w:bookmarkStart w:id="3402" w:name="_ETM_Q11_385107"/>
      <w:bookmarkEnd w:id="3402"/>
      <w:r>
        <w:rPr>
          <w:rFonts w:hint="cs"/>
          <w:rtl/>
        </w:rPr>
        <w:t>הזדמנות הזאת, אני שמח יחד עם כל עם ישראל</w:t>
      </w:r>
      <w:bookmarkStart w:id="3403" w:name="_ETM_Q11_389952"/>
      <w:bookmarkEnd w:id="3403"/>
      <w:r>
        <w:rPr>
          <w:rFonts w:hint="cs"/>
          <w:rtl/>
        </w:rPr>
        <w:t xml:space="preserve"> על שחרור שלוש בנות מהחטופים, שברוך השם התבשרנו עליו ביום ראשון. בתקווה </w:t>
      </w:r>
      <w:bookmarkStart w:id="3404" w:name="_ETM_Q11_396394"/>
      <w:bookmarkEnd w:id="3404"/>
      <w:r>
        <w:rPr>
          <w:rFonts w:hint="cs"/>
          <w:rtl/>
        </w:rPr>
        <w:t xml:space="preserve">שהמצב הזה יימשך וכולם ישובו לביתם, החיים לשיקום והמתים לקבורה. </w:t>
      </w:r>
      <w:bookmarkStart w:id="3405" w:name="_ETM_Q11_405083"/>
      <w:bookmarkEnd w:id="3405"/>
      <w:r>
        <w:rPr>
          <w:rFonts w:hint="cs"/>
          <w:rtl/>
        </w:rPr>
        <w:t xml:space="preserve">תודה רבה לכם. </w:t>
      </w:r>
    </w:p>
    <w:p w:rsidR="00D57F53" w:rsidRDefault="00D57F53" w:rsidP="00D57CAF">
      <w:pPr>
        <w:rPr>
          <w:rtl/>
        </w:rPr>
      </w:pPr>
    </w:p>
    <w:p w:rsidR="00D57F53" w:rsidRDefault="00D57F53" w:rsidP="00D57CAF">
      <w:pPr>
        <w:pStyle w:val="af6"/>
        <w:keepNext/>
        <w:rPr>
          <w:rtl/>
        </w:rPr>
      </w:pPr>
      <w:bookmarkStart w:id="3406" w:name="ET_yor_6595_3"/>
      <w:r w:rsidRPr="00633299">
        <w:rPr>
          <w:rStyle w:val="TagStyle"/>
          <w:rtl/>
        </w:rPr>
        <w:t xml:space="preserve"> &lt;&lt; יור &gt;&gt; </w:t>
      </w:r>
      <w:r>
        <w:rPr>
          <w:rtl/>
        </w:rPr>
        <w:t>היו"ר ארז מלול:</w:t>
      </w:r>
      <w:r w:rsidRPr="00633299">
        <w:rPr>
          <w:rStyle w:val="TagStyle"/>
          <w:rtl/>
        </w:rPr>
        <w:t xml:space="preserve"> &lt;&lt; יור &gt;&gt;</w:t>
      </w:r>
      <w:r>
        <w:rPr>
          <w:rtl/>
        </w:rPr>
        <w:t xml:space="preserve">   </w:t>
      </w:r>
      <w:bookmarkEnd w:id="3406"/>
    </w:p>
    <w:p w:rsidR="00D57F53" w:rsidRDefault="00D57F53" w:rsidP="00722C32">
      <w:pPr>
        <w:rPr>
          <w:rtl/>
        </w:rPr>
      </w:pPr>
    </w:p>
    <w:p w:rsidR="00D57F53" w:rsidRDefault="00D57F53" w:rsidP="00D57CAF">
      <w:pPr>
        <w:rPr>
          <w:rtl/>
        </w:rPr>
      </w:pPr>
      <w:r>
        <w:rPr>
          <w:rFonts w:hint="cs"/>
          <w:rtl/>
        </w:rPr>
        <w:t>תודה רבה. מי השר שמציג את עמדת הממשלה?</w:t>
      </w:r>
      <w:bookmarkStart w:id="3407" w:name="_ETM_Q11_412174"/>
      <w:bookmarkEnd w:id="3407"/>
      <w:r>
        <w:rPr>
          <w:rFonts w:hint="cs"/>
          <w:rtl/>
        </w:rPr>
        <w:t xml:space="preserve"> אין שר? כבוד המזכיר, מי השר שמציג? אופיר, איפה השר? </w:t>
      </w:r>
      <w:bookmarkStart w:id="3408" w:name="_ETM_Q11_421982"/>
      <w:bookmarkEnd w:id="3408"/>
      <w:r>
        <w:rPr>
          <w:rFonts w:hint="cs"/>
          <w:rtl/>
        </w:rPr>
        <w:t xml:space="preserve">אנחנו לא צריכים לחכות לשר שיציג. השר צריך להיות פה כשמציעים את הצעת החוק. השרה גילה גמליאל, </w:t>
      </w:r>
      <w:bookmarkStart w:id="3409" w:name="_ETM_Q11_445303"/>
      <w:bookmarkEnd w:id="3409"/>
      <w:r>
        <w:rPr>
          <w:rFonts w:hint="cs"/>
          <w:rtl/>
        </w:rPr>
        <w:t>את מציגה את עמדת הממשלה? השרה גילה, אני מדבר איתך.</w:t>
      </w:r>
      <w:bookmarkStart w:id="3410" w:name="_ETM_Q11_452149"/>
      <w:bookmarkEnd w:id="3410"/>
      <w:r>
        <w:rPr>
          <w:rFonts w:hint="cs"/>
          <w:rtl/>
        </w:rPr>
        <w:t xml:space="preserve"> לא מספיק שאנחנו מחכים. </w:t>
      </w:r>
    </w:p>
    <w:p w:rsidR="00D57F53" w:rsidRDefault="00D57F53" w:rsidP="00722C32">
      <w:pPr>
        <w:rPr>
          <w:rtl/>
        </w:rPr>
      </w:pPr>
    </w:p>
    <w:p w:rsidR="00D57F53" w:rsidRDefault="00D57F53" w:rsidP="00D57CAF">
      <w:pPr>
        <w:pStyle w:val="af5"/>
        <w:keepNext/>
        <w:rPr>
          <w:rtl/>
        </w:rPr>
      </w:pPr>
      <w:bookmarkStart w:id="3411" w:name="ET_interruption_5726_14"/>
      <w:r w:rsidRPr="000976D5">
        <w:rPr>
          <w:rStyle w:val="TagStyle"/>
          <w:rtl/>
        </w:rPr>
        <w:t xml:space="preserve"> &lt;&lt; קריאה &gt;&gt; </w:t>
      </w:r>
      <w:r>
        <w:rPr>
          <w:rtl/>
        </w:rPr>
        <w:t>ינון אזולאי (ש"ס):</w:t>
      </w:r>
      <w:r w:rsidRPr="000976D5">
        <w:rPr>
          <w:rStyle w:val="TagStyle"/>
          <w:rtl/>
        </w:rPr>
        <w:t xml:space="preserve"> &lt;&lt; קריאה &gt;&gt;</w:t>
      </w:r>
      <w:r>
        <w:rPr>
          <w:rtl/>
        </w:rPr>
        <w:t xml:space="preserve">   </w:t>
      </w:r>
      <w:bookmarkEnd w:id="3411"/>
    </w:p>
    <w:p w:rsidR="00D57F53" w:rsidRDefault="00D57F53" w:rsidP="00722C32">
      <w:pPr>
        <w:rPr>
          <w:rtl/>
        </w:rPr>
      </w:pPr>
    </w:p>
    <w:p w:rsidR="00D57F53" w:rsidRDefault="00D57F53" w:rsidP="00D57CAF">
      <w:pPr>
        <w:rPr>
          <w:rtl/>
        </w:rPr>
      </w:pPr>
      <w:r>
        <w:rPr>
          <w:rFonts w:hint="cs"/>
          <w:rtl/>
        </w:rPr>
        <w:t xml:space="preserve">הממשלה תומכת וזהו. תגידי שזאת הצעה מדהימה. </w:t>
      </w:r>
    </w:p>
    <w:p w:rsidR="00D57F53" w:rsidRDefault="00D57F53" w:rsidP="00D57CAF">
      <w:pPr>
        <w:rPr>
          <w:rtl/>
        </w:rPr>
      </w:pPr>
    </w:p>
    <w:p w:rsidR="00D57F53" w:rsidRDefault="00D57F53" w:rsidP="00D57CAF">
      <w:pPr>
        <w:pStyle w:val="af6"/>
        <w:keepNext/>
        <w:rPr>
          <w:rtl/>
        </w:rPr>
      </w:pPr>
      <w:bookmarkStart w:id="3412" w:name="ET_yor_6595_15"/>
      <w:r w:rsidRPr="004E2093">
        <w:rPr>
          <w:rStyle w:val="TagStyle"/>
          <w:rtl/>
        </w:rPr>
        <w:t xml:space="preserve"> &lt;&lt; יור &gt;&gt; </w:t>
      </w:r>
      <w:r>
        <w:rPr>
          <w:rtl/>
        </w:rPr>
        <w:t>היו"ר ארז מלול:</w:t>
      </w:r>
      <w:r w:rsidRPr="004E2093">
        <w:rPr>
          <w:rStyle w:val="TagStyle"/>
          <w:rtl/>
        </w:rPr>
        <w:t xml:space="preserve"> &lt;&lt; יור &gt;&gt;</w:t>
      </w:r>
      <w:r>
        <w:rPr>
          <w:rtl/>
        </w:rPr>
        <w:t xml:space="preserve">   </w:t>
      </w:r>
      <w:bookmarkEnd w:id="3412"/>
    </w:p>
    <w:p w:rsidR="00D57F53" w:rsidRDefault="00D57F53" w:rsidP="00722C32">
      <w:pPr>
        <w:rPr>
          <w:rtl/>
        </w:rPr>
      </w:pPr>
    </w:p>
    <w:p w:rsidR="00D57F53" w:rsidRDefault="00D57F53" w:rsidP="00D57CAF">
      <w:pPr>
        <w:rPr>
          <w:rtl/>
        </w:rPr>
      </w:pPr>
      <w:r>
        <w:rPr>
          <w:rFonts w:hint="cs"/>
          <w:rtl/>
        </w:rPr>
        <w:t xml:space="preserve">כבוד השר </w:t>
      </w:r>
      <w:r>
        <w:rPr>
          <w:rFonts w:hint="eastAsia"/>
          <w:rtl/>
        </w:rPr>
        <w:t>–</w:t>
      </w:r>
      <w:r>
        <w:rPr>
          <w:rFonts w:hint="cs"/>
          <w:rtl/>
        </w:rPr>
        <w:t xml:space="preserve"> הינה, השר הגיע. כבוד השר, לא מכובד. </w:t>
      </w:r>
      <w:bookmarkStart w:id="3413" w:name="_ETM_Q11_480492"/>
      <w:bookmarkEnd w:id="3413"/>
      <w:r>
        <w:rPr>
          <w:rFonts w:hint="cs"/>
          <w:rtl/>
        </w:rPr>
        <w:t xml:space="preserve">אני יודע כמה אתה מכבד את כנסת ישראל. </w:t>
      </w:r>
    </w:p>
    <w:p w:rsidR="00D57F53" w:rsidRDefault="00D57F53" w:rsidP="00D57CAF">
      <w:pPr>
        <w:rPr>
          <w:rtl/>
        </w:rPr>
      </w:pPr>
      <w:bookmarkStart w:id="3414" w:name="_ETM_Q11_485549"/>
      <w:bookmarkStart w:id="3415" w:name="_ETM_Q11_485659"/>
      <w:bookmarkEnd w:id="3414"/>
      <w:bookmarkEnd w:id="3415"/>
    </w:p>
    <w:p w:rsidR="00D57F53" w:rsidRDefault="00D57F53" w:rsidP="00D57CAF">
      <w:pPr>
        <w:pStyle w:val="af5"/>
        <w:rPr>
          <w:rtl/>
        </w:rPr>
      </w:pPr>
      <w:bookmarkStart w:id="3416" w:name="ET_interruption_6461_16"/>
      <w:r w:rsidRPr="00525919">
        <w:rPr>
          <w:rStyle w:val="TagStyle"/>
          <w:rtl/>
        </w:rPr>
        <w:t xml:space="preserve"> &lt;&lt; קריאה &gt;&gt;</w:t>
      </w:r>
      <w:r w:rsidRPr="004E2093">
        <w:rPr>
          <w:rStyle w:val="TagStyle"/>
          <w:rtl/>
        </w:rPr>
        <w:t xml:space="preserve"> </w:t>
      </w:r>
      <w:r>
        <w:rPr>
          <w:rtl/>
        </w:rPr>
        <w:t>שר התקשורת שלמה קרעי:</w:t>
      </w:r>
      <w:r w:rsidRPr="004E2093">
        <w:rPr>
          <w:rStyle w:val="TagStyle"/>
          <w:rtl/>
        </w:rPr>
        <w:t xml:space="preserve"> </w:t>
      </w:r>
      <w:r w:rsidRPr="00525919">
        <w:rPr>
          <w:rStyle w:val="TagStyle"/>
          <w:rtl/>
        </w:rPr>
        <w:t xml:space="preserve">&lt;&lt; קריאה &gt;&gt; </w:t>
      </w:r>
      <w:r>
        <w:rPr>
          <w:rtl/>
        </w:rPr>
        <w:t xml:space="preserve">   </w:t>
      </w:r>
      <w:bookmarkEnd w:id="3416"/>
    </w:p>
    <w:p w:rsidR="00D57F53" w:rsidRDefault="00D57F53" w:rsidP="00722C32">
      <w:pPr>
        <w:rPr>
          <w:rtl/>
        </w:rPr>
      </w:pPr>
    </w:p>
    <w:p w:rsidR="00D57F53" w:rsidRPr="004E2093" w:rsidRDefault="00D57F53" w:rsidP="00D57CAF">
      <w:pPr>
        <w:rPr>
          <w:rtl/>
        </w:rPr>
      </w:pPr>
      <w:r>
        <w:rPr>
          <w:rFonts w:hint="cs"/>
          <w:rtl/>
        </w:rPr>
        <w:t xml:space="preserve">הוא השאיר שש דקות פנויות. </w:t>
      </w:r>
    </w:p>
    <w:p w:rsidR="00D57F53" w:rsidRDefault="00D57F53" w:rsidP="00D57CAF">
      <w:pPr>
        <w:pStyle w:val="a4"/>
        <w:keepNext/>
        <w:rPr>
          <w:rtl/>
        </w:rPr>
      </w:pPr>
      <w:bookmarkStart w:id="3417" w:name="_ETM_Q11_470157"/>
      <w:bookmarkStart w:id="3418" w:name="_ETM_Q11_470249"/>
      <w:bookmarkStart w:id="3419" w:name="ET_speaker_6461_4"/>
      <w:bookmarkEnd w:id="3417"/>
      <w:bookmarkEnd w:id="3418"/>
      <w:r>
        <w:rPr>
          <w:rtl/>
        </w:rPr>
        <w:t xml:space="preserve"> </w:t>
      </w:r>
      <w:bookmarkEnd w:id="3419"/>
    </w:p>
    <w:p w:rsidR="00D57F53" w:rsidRDefault="00D57F53" w:rsidP="00D57CAF">
      <w:pPr>
        <w:pStyle w:val="af6"/>
        <w:keepNext/>
        <w:rPr>
          <w:rtl/>
        </w:rPr>
      </w:pPr>
      <w:bookmarkStart w:id="3420" w:name="ET_yor_6595_17"/>
      <w:r w:rsidRPr="004E2093">
        <w:rPr>
          <w:rStyle w:val="TagStyle"/>
          <w:rtl/>
        </w:rPr>
        <w:t xml:space="preserve"> &lt;&lt; יור &gt;&gt; </w:t>
      </w:r>
      <w:r>
        <w:rPr>
          <w:rtl/>
        </w:rPr>
        <w:t>היו"ר ארז מלול:</w:t>
      </w:r>
      <w:r w:rsidRPr="004E2093">
        <w:rPr>
          <w:rStyle w:val="TagStyle"/>
          <w:rtl/>
        </w:rPr>
        <w:t xml:space="preserve"> &lt;&lt; יור &gt;&gt;</w:t>
      </w:r>
      <w:r>
        <w:rPr>
          <w:rtl/>
        </w:rPr>
        <w:t xml:space="preserve">   </w:t>
      </w:r>
      <w:bookmarkEnd w:id="3420"/>
    </w:p>
    <w:p w:rsidR="00D57F53" w:rsidRDefault="00D57F53" w:rsidP="00722C32">
      <w:pPr>
        <w:rPr>
          <w:rtl/>
          <w:lang w:eastAsia="he-IL"/>
        </w:rPr>
      </w:pPr>
    </w:p>
    <w:p w:rsidR="00D57F53" w:rsidRDefault="00D57F53" w:rsidP="00D57CAF">
      <w:pPr>
        <w:rPr>
          <w:rtl/>
          <w:lang w:eastAsia="he-IL"/>
        </w:rPr>
      </w:pPr>
      <w:bookmarkStart w:id="3421" w:name="_ETM_Q11_487524"/>
      <w:bookmarkEnd w:id="3421"/>
      <w:r>
        <w:rPr>
          <w:rFonts w:hint="cs"/>
          <w:rtl/>
          <w:lang w:eastAsia="he-IL"/>
        </w:rPr>
        <w:t xml:space="preserve">מה זה משנה? עשר דקות לרשותך. לא </w:t>
      </w:r>
      <w:bookmarkStart w:id="3422" w:name="_ETM_Q11_492974"/>
      <w:bookmarkEnd w:id="3422"/>
      <w:r>
        <w:rPr>
          <w:rFonts w:hint="cs"/>
          <w:rtl/>
          <w:lang w:eastAsia="he-IL"/>
        </w:rPr>
        <w:t xml:space="preserve">צריך לבוא בדקה ה-90. </w:t>
      </w:r>
    </w:p>
    <w:p w:rsidR="00D57F53" w:rsidRDefault="00D57F53" w:rsidP="00D57CAF">
      <w:pPr>
        <w:rPr>
          <w:rtl/>
          <w:lang w:eastAsia="he-IL"/>
        </w:rPr>
      </w:pPr>
    </w:p>
    <w:p w:rsidR="00D57F53" w:rsidRDefault="00D57F53" w:rsidP="00D57CAF">
      <w:pPr>
        <w:pStyle w:val="a4"/>
        <w:rPr>
          <w:rtl/>
        </w:rPr>
      </w:pPr>
      <w:bookmarkStart w:id="3423" w:name="ET_speakercontinue_6461_18"/>
      <w:r w:rsidRPr="00525919">
        <w:rPr>
          <w:rStyle w:val="TagStyle"/>
          <w:rtl/>
        </w:rPr>
        <w:t xml:space="preserve"> &lt;&lt; דובר &gt;&gt;</w:t>
      </w:r>
      <w:r w:rsidRPr="004E2093">
        <w:rPr>
          <w:rStyle w:val="TagStyle"/>
          <w:rtl/>
        </w:rPr>
        <w:t xml:space="preserve"> </w:t>
      </w:r>
      <w:bookmarkStart w:id="3424" w:name="_Toc188467852"/>
      <w:bookmarkStart w:id="3425" w:name="_Toc188519445"/>
      <w:bookmarkStart w:id="3426" w:name="_Toc188534206"/>
      <w:r>
        <w:rPr>
          <w:rtl/>
        </w:rPr>
        <w:t>שר התקשורת שלמה קרעי:</w:t>
      </w:r>
      <w:bookmarkEnd w:id="3424"/>
      <w:bookmarkEnd w:id="3425"/>
      <w:bookmarkEnd w:id="3426"/>
      <w:r w:rsidRPr="004E2093">
        <w:rPr>
          <w:rStyle w:val="TagStyle"/>
          <w:rtl/>
        </w:rPr>
        <w:t xml:space="preserve"> </w:t>
      </w:r>
      <w:r w:rsidRPr="00525919">
        <w:rPr>
          <w:rStyle w:val="TagStyle"/>
          <w:rtl/>
        </w:rPr>
        <w:t xml:space="preserve">&lt;&lt; דובר &gt;&gt; </w:t>
      </w:r>
      <w:r>
        <w:rPr>
          <w:rtl/>
        </w:rPr>
        <w:t xml:space="preserve">   </w:t>
      </w:r>
      <w:bookmarkEnd w:id="3423"/>
    </w:p>
    <w:p w:rsidR="00D57F53" w:rsidRDefault="00D57F53" w:rsidP="00722C32">
      <w:pPr>
        <w:rPr>
          <w:rtl/>
          <w:lang w:eastAsia="he-IL"/>
        </w:rPr>
      </w:pPr>
    </w:p>
    <w:p w:rsidR="00D57F53" w:rsidRDefault="00D57F53" w:rsidP="009D63AB">
      <w:pPr>
        <w:rPr>
          <w:rtl/>
        </w:rPr>
      </w:pPr>
      <w:r>
        <w:rPr>
          <w:rFonts w:hint="cs"/>
          <w:rtl/>
        </w:rPr>
        <w:t xml:space="preserve">אדוני </w:t>
      </w:r>
      <w:r w:rsidR="009D63AB">
        <w:rPr>
          <w:rFonts w:hint="cs"/>
          <w:rtl/>
        </w:rPr>
        <w:t>ה</w:t>
      </w:r>
      <w:r>
        <w:rPr>
          <w:rFonts w:hint="cs"/>
          <w:rtl/>
        </w:rPr>
        <w:t xml:space="preserve">יושב-ראש, כנסת נכבדה, הצעת החוק שעומדת בפנינו לא הייתה צריכה לבוא לעולם אילו תאגיד השידור הציבור הישראלי היה מקיים את חובתו על פי חוק ודואג, בשירותי התאגיד ובהפקות המקור שלו, לייצג את מגוון הדעות הרווחות בציבור </w:t>
      </w:r>
      <w:bookmarkStart w:id="3427" w:name="_ETM_Q11_530511"/>
      <w:bookmarkEnd w:id="3427"/>
      <w:r>
        <w:rPr>
          <w:rFonts w:hint="cs"/>
          <w:rtl/>
        </w:rPr>
        <w:t xml:space="preserve">בישראל. אבל מכיוון שזה לא קורה, עדיין לא קורה, ומכיוון שלצערי יש עיכובים גם מבית וגם מחוץ בשינויים המיוחלים שצריכים להיערך בשידורי תאגיד השידור הישראלי, באה הצעת החוק הזאת ומבקשת להוסיף תקציב ייעודי בשידורים </w:t>
      </w:r>
      <w:bookmarkStart w:id="3428" w:name="_ETM_Q11_552821"/>
      <w:bookmarkEnd w:id="3428"/>
      <w:r>
        <w:rPr>
          <w:rFonts w:hint="cs"/>
          <w:rtl/>
        </w:rPr>
        <w:t xml:space="preserve">בשפה הגאורגית. </w:t>
      </w:r>
    </w:p>
    <w:p w:rsidR="00D57F53" w:rsidRDefault="00D57F53" w:rsidP="00D57CAF">
      <w:pPr>
        <w:rPr>
          <w:rtl/>
        </w:rPr>
      </w:pPr>
    </w:p>
    <w:p w:rsidR="00D57F53" w:rsidRDefault="00D57F53" w:rsidP="00281193">
      <w:pPr>
        <w:rPr>
          <w:rtl/>
        </w:rPr>
      </w:pPr>
      <w:r>
        <w:rPr>
          <w:rFonts w:hint="cs"/>
          <w:rtl/>
        </w:rPr>
        <w:t xml:space="preserve">חבר הכנסת מושיאשוילי, כמו שאמרתי בוועדת שרים לחקיקה, מבחינתי כל השקעה שמשרד האוצר מוכן לה, </w:t>
      </w:r>
      <w:r w:rsidR="00281193">
        <w:rPr>
          <w:rFonts w:hint="cs"/>
          <w:rtl/>
        </w:rPr>
        <w:t xml:space="preserve">מוכן </w:t>
      </w:r>
      <w:r>
        <w:rPr>
          <w:rFonts w:hint="cs"/>
          <w:rtl/>
        </w:rPr>
        <w:t xml:space="preserve">לשים כסף להשקעה בתרבות ובמורשת של קהלים מגוונים בציבוריות הישראלית, בציבור בישראל, אני כמובן תומך בה. אני מברך על השינוי ועל התוספת הזאת. אני שמח שהגעת להסכמה עם משרד האוצר שייתן את התוספת הזאת. אני גם מקווה שבקרוב גם השינוי המיוחל שאנחנו צריכים לעשות, מבקשים לעשות, בתאגיד השידור </w:t>
      </w:r>
      <w:bookmarkStart w:id="3429" w:name="_ETM_Q11_601205"/>
      <w:bookmarkEnd w:id="3429"/>
      <w:r>
        <w:rPr>
          <w:rFonts w:hint="cs"/>
          <w:rtl/>
        </w:rPr>
        <w:t xml:space="preserve">הישראלי </w:t>
      </w:r>
      <w:r>
        <w:rPr>
          <w:rFonts w:hint="eastAsia"/>
          <w:rtl/>
        </w:rPr>
        <w:t>–</w:t>
      </w:r>
      <w:r>
        <w:rPr>
          <w:rFonts w:hint="cs"/>
          <w:rtl/>
        </w:rPr>
        <w:t xml:space="preserve"> שיפסיק לעסוק בחדשות ובאקטואליה בעברית ויעסוק בעיקר בהפקות מקור, ביצירה ישראלית, בחדשות בשפות זרות, בהשקעות ביצירה ישראלית של היסטוריה,</w:t>
      </w:r>
      <w:bookmarkStart w:id="3430" w:name="_ETM_Q11_615401"/>
      <w:bookmarkEnd w:id="3430"/>
      <w:r>
        <w:rPr>
          <w:rFonts w:hint="cs"/>
          <w:rtl/>
        </w:rPr>
        <w:t xml:space="preserve"> תרבות ומורשת עם ישראל </w:t>
      </w:r>
      <w:r>
        <w:rPr>
          <w:rFonts w:hint="eastAsia"/>
          <w:rtl/>
        </w:rPr>
        <w:t>–</w:t>
      </w:r>
      <w:r>
        <w:rPr>
          <w:rFonts w:hint="cs"/>
          <w:rtl/>
        </w:rPr>
        <w:t xml:space="preserve"> אלה הדברים שיהיו בתאגיד השידור הזה. במקביל, כמובן, אפשר להתנהל גם עם הצעת החוק הזאת. יכול להיות שכשנהפוך את התאגיד למשהו שיותר עוסק בנושאי תרבות, מורשת וחדשות בשפות זרות, אז גם ההשקעות שנמצאות היום בנפרד </w:t>
      </w:r>
      <w:bookmarkStart w:id="3431" w:name="_ETM_Q11_638524"/>
      <w:bookmarkEnd w:id="3431"/>
      <w:r>
        <w:rPr>
          <w:rFonts w:hint="cs"/>
          <w:rtl/>
        </w:rPr>
        <w:t xml:space="preserve">בשפה האמהרית, </w:t>
      </w:r>
      <w:proofErr w:type="spellStart"/>
      <w:r>
        <w:rPr>
          <w:rFonts w:hint="cs"/>
          <w:rtl/>
        </w:rPr>
        <w:t>הטיגרית</w:t>
      </w:r>
      <w:proofErr w:type="spellEnd"/>
      <w:r>
        <w:rPr>
          <w:rFonts w:hint="cs"/>
          <w:rtl/>
        </w:rPr>
        <w:t xml:space="preserve">, וגם הגאורגית, שאתה מוסיף, ייכנסו גם כן לאותה מסגרת. גם זה דבר שיכול לקרות. </w:t>
      </w:r>
    </w:p>
    <w:p w:rsidR="00D57F53" w:rsidRDefault="00D57F53" w:rsidP="00D57CAF">
      <w:pPr>
        <w:rPr>
          <w:rtl/>
        </w:rPr>
      </w:pPr>
    </w:p>
    <w:p w:rsidR="00D57F53" w:rsidRDefault="00D57F53" w:rsidP="00D57CAF">
      <w:pPr>
        <w:pStyle w:val="af6"/>
        <w:keepNext/>
        <w:rPr>
          <w:rtl/>
        </w:rPr>
      </w:pPr>
      <w:r w:rsidRPr="00633299">
        <w:rPr>
          <w:rStyle w:val="TagStyle"/>
          <w:rtl/>
        </w:rPr>
        <w:t xml:space="preserve"> &lt;&lt; יור &gt;&gt; </w:t>
      </w:r>
      <w:r>
        <w:rPr>
          <w:rtl/>
        </w:rPr>
        <w:t>היו"ר ארז מלול:</w:t>
      </w:r>
      <w:r w:rsidRPr="00633299">
        <w:rPr>
          <w:rStyle w:val="TagStyle"/>
          <w:rtl/>
        </w:rPr>
        <w:t xml:space="preserve"> &lt;&lt; יור &gt;&gt;</w:t>
      </w:r>
      <w:r>
        <w:rPr>
          <w:rtl/>
        </w:rPr>
        <w:t xml:space="preserve">   </w:t>
      </w:r>
    </w:p>
    <w:p w:rsidR="00D57F53" w:rsidRDefault="00D57F53" w:rsidP="00D57CAF">
      <w:pPr>
        <w:rPr>
          <w:rtl/>
        </w:rPr>
      </w:pPr>
    </w:p>
    <w:p w:rsidR="00D57F53" w:rsidRDefault="00D57F53" w:rsidP="00D57CAF">
      <w:pPr>
        <w:rPr>
          <w:rtl/>
        </w:rPr>
      </w:pPr>
      <w:r>
        <w:rPr>
          <w:rFonts w:hint="cs"/>
          <w:rtl/>
        </w:rPr>
        <w:t xml:space="preserve">מה עם המרוקאית? אנחנו הרוב בארץ, המרוקאים. </w:t>
      </w:r>
    </w:p>
    <w:p w:rsidR="00D57F53" w:rsidRDefault="00D57F53" w:rsidP="00D57CAF">
      <w:pPr>
        <w:rPr>
          <w:rtl/>
        </w:rPr>
      </w:pPr>
    </w:p>
    <w:p w:rsidR="00D57F53" w:rsidRDefault="00D57F53" w:rsidP="00D57CAF">
      <w:pPr>
        <w:pStyle w:val="-"/>
        <w:keepNext/>
        <w:rPr>
          <w:rtl/>
        </w:rPr>
      </w:pPr>
      <w:bookmarkStart w:id="3432" w:name="ET_speakercontinue_6461_6"/>
      <w:r w:rsidRPr="00633299">
        <w:rPr>
          <w:rStyle w:val="TagStyle"/>
          <w:rtl/>
        </w:rPr>
        <w:t xml:space="preserve"> &lt;&lt; דובר_המשך &gt;&gt; </w:t>
      </w:r>
      <w:r>
        <w:rPr>
          <w:rtl/>
        </w:rPr>
        <w:t>שר התקשורת שלמה קרעי:</w:t>
      </w:r>
      <w:r w:rsidRPr="00633299">
        <w:rPr>
          <w:rStyle w:val="TagStyle"/>
          <w:rtl/>
        </w:rPr>
        <w:t xml:space="preserve"> &lt;&lt; דובר_המשך &gt;&gt;</w:t>
      </w:r>
      <w:r>
        <w:rPr>
          <w:rtl/>
        </w:rPr>
        <w:t xml:space="preserve">   </w:t>
      </w:r>
      <w:bookmarkEnd w:id="3432"/>
    </w:p>
    <w:p w:rsidR="00D57F53" w:rsidRDefault="00D57F53" w:rsidP="00722C32">
      <w:pPr>
        <w:rPr>
          <w:rtl/>
        </w:rPr>
      </w:pPr>
      <w:bookmarkStart w:id="3433" w:name="_ETM_Q11_646312"/>
      <w:bookmarkEnd w:id="3433"/>
    </w:p>
    <w:p w:rsidR="00D57F53" w:rsidRDefault="00D57F53" w:rsidP="00D57CAF">
      <w:pPr>
        <w:rPr>
          <w:rtl/>
        </w:rPr>
      </w:pPr>
      <w:bookmarkStart w:id="3434" w:name="_ETM_Q11_646414"/>
      <w:bookmarkEnd w:id="3434"/>
      <w:r>
        <w:rPr>
          <w:rFonts w:hint="cs"/>
          <w:rtl/>
        </w:rPr>
        <w:t xml:space="preserve">גם </w:t>
      </w:r>
      <w:bookmarkStart w:id="3435" w:name="_ETM_Q11_647608"/>
      <w:bookmarkEnd w:id="3435"/>
      <w:r>
        <w:rPr>
          <w:rFonts w:hint="cs"/>
          <w:rtl/>
        </w:rPr>
        <w:t xml:space="preserve">מרוקאית, גם תוניסאית. </w:t>
      </w:r>
    </w:p>
    <w:p w:rsidR="00D57F53" w:rsidRDefault="00D57F53" w:rsidP="00D57CAF">
      <w:pPr>
        <w:rPr>
          <w:rtl/>
        </w:rPr>
      </w:pPr>
      <w:bookmarkStart w:id="3436" w:name="_ETM_Q11_651817"/>
      <w:bookmarkStart w:id="3437" w:name="_ETM_Q11_651908"/>
      <w:bookmarkEnd w:id="3436"/>
      <w:bookmarkEnd w:id="3437"/>
    </w:p>
    <w:p w:rsidR="00D57F53" w:rsidRDefault="00D57F53" w:rsidP="00D57CAF">
      <w:pPr>
        <w:rPr>
          <w:rtl/>
        </w:rPr>
      </w:pPr>
      <w:bookmarkStart w:id="3438" w:name="_ETM_Q11_651945"/>
      <w:bookmarkStart w:id="3439" w:name="_ETM_Q11_652038"/>
      <w:bookmarkEnd w:id="3438"/>
      <w:bookmarkEnd w:id="3439"/>
      <w:r>
        <w:rPr>
          <w:rFonts w:hint="cs"/>
          <w:rtl/>
        </w:rPr>
        <w:t xml:space="preserve">אדוני היושב-ראש, חוק תאגיד השידור הישראלי מצפה </w:t>
      </w:r>
      <w:bookmarkStart w:id="3440" w:name="_ETM_Q11_658350"/>
      <w:bookmarkEnd w:id="3440"/>
      <w:r>
        <w:rPr>
          <w:rFonts w:hint="cs"/>
          <w:rtl/>
        </w:rPr>
        <w:t xml:space="preserve">מהתאגיד לייצג את מגוון הדעות הרווחות בישראל. </w:t>
      </w:r>
    </w:p>
    <w:p w:rsidR="00D57F53" w:rsidRDefault="00D57F53" w:rsidP="00D57CAF">
      <w:pPr>
        <w:rPr>
          <w:rtl/>
        </w:rPr>
      </w:pPr>
    </w:p>
    <w:p w:rsidR="00D57F53" w:rsidRDefault="00D57F53" w:rsidP="00D57CAF">
      <w:pPr>
        <w:pStyle w:val="af6"/>
        <w:keepNext/>
        <w:rPr>
          <w:rtl/>
        </w:rPr>
      </w:pPr>
      <w:r w:rsidRPr="00633299">
        <w:rPr>
          <w:rStyle w:val="TagStyle"/>
          <w:rtl/>
        </w:rPr>
        <w:t xml:space="preserve"> &lt;&lt; יור &gt;&gt; </w:t>
      </w:r>
      <w:r>
        <w:rPr>
          <w:rtl/>
        </w:rPr>
        <w:t>היו"ר ארז מלול:</w:t>
      </w:r>
      <w:r w:rsidRPr="00633299">
        <w:rPr>
          <w:rStyle w:val="TagStyle"/>
          <w:rtl/>
        </w:rPr>
        <w:t xml:space="preserve"> &lt;&lt; יור &gt;&gt;</w:t>
      </w:r>
      <w:r>
        <w:rPr>
          <w:rtl/>
        </w:rPr>
        <w:t xml:space="preserve">   </w:t>
      </w:r>
    </w:p>
    <w:p w:rsidR="00D57F53" w:rsidRDefault="00D57F53" w:rsidP="00722C32">
      <w:pPr>
        <w:rPr>
          <w:rtl/>
        </w:rPr>
      </w:pPr>
    </w:p>
    <w:p w:rsidR="00D57F53" w:rsidRDefault="00D57F53" w:rsidP="00D57CAF">
      <w:pPr>
        <w:rPr>
          <w:rtl/>
        </w:rPr>
      </w:pPr>
      <w:r>
        <w:rPr>
          <w:rFonts w:hint="cs"/>
          <w:rtl/>
        </w:rPr>
        <w:t xml:space="preserve">לא רק דעות, </w:t>
      </w:r>
      <w:bookmarkStart w:id="3441" w:name="_ETM_Q11_659550"/>
      <w:bookmarkEnd w:id="3441"/>
      <w:r>
        <w:rPr>
          <w:rFonts w:hint="cs"/>
          <w:rtl/>
        </w:rPr>
        <w:t xml:space="preserve">תרבויות. </w:t>
      </w:r>
    </w:p>
    <w:p w:rsidR="00D57F53" w:rsidRDefault="00D57F53" w:rsidP="00D57CAF">
      <w:pPr>
        <w:rPr>
          <w:rtl/>
        </w:rPr>
      </w:pPr>
    </w:p>
    <w:p w:rsidR="00D57F53" w:rsidRDefault="00D57F53" w:rsidP="00D57CAF">
      <w:pPr>
        <w:pStyle w:val="-"/>
        <w:keepNext/>
        <w:rPr>
          <w:rtl/>
        </w:rPr>
      </w:pPr>
      <w:bookmarkStart w:id="3442" w:name="ET_speakercontinue_6461_8"/>
      <w:r w:rsidRPr="00633299">
        <w:rPr>
          <w:rStyle w:val="TagStyle"/>
          <w:rtl/>
        </w:rPr>
        <w:t xml:space="preserve"> &lt;&lt; דובר_המשך &gt;&gt; </w:t>
      </w:r>
      <w:r>
        <w:rPr>
          <w:rtl/>
        </w:rPr>
        <w:t>שר התקשורת שלמה קרעי:</w:t>
      </w:r>
      <w:r w:rsidRPr="00633299">
        <w:rPr>
          <w:rStyle w:val="TagStyle"/>
          <w:rtl/>
        </w:rPr>
        <w:t xml:space="preserve"> &lt;&lt; דובר_המשך &gt;&gt;</w:t>
      </w:r>
      <w:r>
        <w:rPr>
          <w:rtl/>
        </w:rPr>
        <w:t xml:space="preserve">   </w:t>
      </w:r>
      <w:bookmarkEnd w:id="3442"/>
    </w:p>
    <w:p w:rsidR="00D57F53" w:rsidRDefault="00D57F53" w:rsidP="00722C32">
      <w:pPr>
        <w:rPr>
          <w:rtl/>
        </w:rPr>
      </w:pPr>
    </w:p>
    <w:p w:rsidR="00D57F53" w:rsidRDefault="00D57F53" w:rsidP="00D57CAF">
      <w:pPr>
        <w:rPr>
          <w:rtl/>
        </w:rPr>
      </w:pPr>
      <w:r>
        <w:rPr>
          <w:rFonts w:hint="cs"/>
          <w:rtl/>
        </w:rPr>
        <w:t xml:space="preserve">לייצג תרבויות, נכון. תרבויות, דעות, הכול צריך לבוא לידי ביטוי כאן. קרוב למיליארד שקל שהמדינה </w:t>
      </w:r>
      <w:bookmarkStart w:id="3443" w:name="_ETM_Q11_666089"/>
      <w:bookmarkEnd w:id="3443"/>
      <w:r>
        <w:rPr>
          <w:rFonts w:hint="cs"/>
          <w:rtl/>
        </w:rPr>
        <w:t xml:space="preserve">משקיעה זה לא רק כדי שהעיתונאים ידברו בינם לבין עצמם </w:t>
      </w:r>
      <w:bookmarkStart w:id="3444" w:name="_ETM_Q11_675290"/>
      <w:bookmarkEnd w:id="3444"/>
      <w:r>
        <w:rPr>
          <w:rFonts w:hint="cs"/>
          <w:rtl/>
        </w:rPr>
        <w:t xml:space="preserve">עם רייטינג שואף לאפס. לכן, כל עוד זה לא קורה, </w:t>
      </w:r>
      <w:bookmarkStart w:id="3445" w:name="_ETM_Q11_675486"/>
      <w:bookmarkEnd w:id="3445"/>
      <w:r>
        <w:rPr>
          <w:rFonts w:hint="cs"/>
          <w:rtl/>
        </w:rPr>
        <w:t xml:space="preserve">אז בהחלט הצעה כזאת מבורכת. אני קורא לחבריי חברי הכנסת לתמוך בה בקריאה הטרומית ולקדם אותה בוועדה. </w:t>
      </w:r>
    </w:p>
    <w:p w:rsidR="00D57F53" w:rsidRDefault="00D57F53" w:rsidP="00D57CAF">
      <w:pPr>
        <w:rPr>
          <w:rtl/>
        </w:rPr>
      </w:pPr>
    </w:p>
    <w:p w:rsidR="00D57F53" w:rsidRDefault="00D57F53" w:rsidP="00D57CAF">
      <w:pPr>
        <w:pStyle w:val="af6"/>
        <w:keepNext/>
        <w:rPr>
          <w:rtl/>
        </w:rPr>
      </w:pPr>
      <w:r w:rsidRPr="00633299">
        <w:rPr>
          <w:rStyle w:val="TagStyle"/>
          <w:rtl/>
        </w:rPr>
        <w:t xml:space="preserve"> &lt;&lt; יור &gt;&gt; </w:t>
      </w:r>
      <w:r>
        <w:rPr>
          <w:rtl/>
        </w:rPr>
        <w:t>היו"ר ארז מלול:</w:t>
      </w:r>
      <w:r w:rsidRPr="00633299">
        <w:rPr>
          <w:rStyle w:val="TagStyle"/>
          <w:rtl/>
        </w:rPr>
        <w:t xml:space="preserve"> &lt;&lt; יור &gt;&gt;</w:t>
      </w:r>
      <w:r>
        <w:rPr>
          <w:rtl/>
        </w:rPr>
        <w:t xml:space="preserve">   </w:t>
      </w:r>
    </w:p>
    <w:p w:rsidR="00D57F53" w:rsidRDefault="00D57F53" w:rsidP="00722C32">
      <w:pPr>
        <w:rPr>
          <w:rtl/>
        </w:rPr>
      </w:pPr>
    </w:p>
    <w:p w:rsidR="00D57F53" w:rsidRDefault="00D57F53" w:rsidP="00D57CAF">
      <w:pPr>
        <w:rPr>
          <w:rtl/>
        </w:rPr>
      </w:pPr>
      <w:r>
        <w:rPr>
          <w:rFonts w:hint="cs"/>
          <w:rtl/>
        </w:rPr>
        <w:t xml:space="preserve">תודה רבה לכבוד </w:t>
      </w:r>
      <w:bookmarkStart w:id="3446" w:name="_ETM_Q11_690880"/>
      <w:bookmarkEnd w:id="3446"/>
      <w:r>
        <w:rPr>
          <w:rFonts w:hint="cs"/>
          <w:rtl/>
        </w:rPr>
        <w:t xml:space="preserve">השר. </w:t>
      </w:r>
    </w:p>
    <w:p w:rsidR="00D57F53" w:rsidRDefault="00D57F53" w:rsidP="00D57CAF">
      <w:pPr>
        <w:rPr>
          <w:rtl/>
        </w:rPr>
      </w:pPr>
    </w:p>
    <w:p w:rsidR="00D57F53" w:rsidRDefault="00D57F53" w:rsidP="00D57CAF">
      <w:pPr>
        <w:rPr>
          <w:rtl/>
        </w:rPr>
      </w:pPr>
      <w:r>
        <w:rPr>
          <w:rFonts w:hint="cs"/>
          <w:rtl/>
        </w:rPr>
        <w:t xml:space="preserve">חברי הכנסת, אנחנו עוברים להצבעה על הצעת חוק התקשורת (בזק ושידורים) (תיקון </w:t>
      </w:r>
      <w:r>
        <w:rPr>
          <w:rtl/>
        </w:rPr>
        <w:t>–</w:t>
      </w:r>
      <w:r>
        <w:rPr>
          <w:rFonts w:hint="cs"/>
          <w:rtl/>
        </w:rPr>
        <w:t xml:space="preserve"> השקעה בהפקות מקומיות בשפה הגאורגית), התשפ"ג</w:t>
      </w:r>
      <w:r>
        <w:rPr>
          <w:rFonts w:hint="eastAsia"/>
          <w:rtl/>
        </w:rPr>
        <w:t>–</w:t>
      </w:r>
      <w:r>
        <w:rPr>
          <w:rFonts w:hint="cs"/>
          <w:rtl/>
        </w:rPr>
        <w:t xml:space="preserve">2023. הצבעה </w:t>
      </w:r>
      <w:bookmarkStart w:id="3447" w:name="_ETM_Q11_702814"/>
      <w:bookmarkEnd w:id="3447"/>
      <w:r>
        <w:rPr>
          <w:rFonts w:hint="cs"/>
          <w:rtl/>
        </w:rPr>
        <w:t xml:space="preserve">שמית, לבקשת הממשלה. </w:t>
      </w:r>
    </w:p>
    <w:p w:rsidR="00D57F53" w:rsidRDefault="00D57F53" w:rsidP="00D57CAF">
      <w:pPr>
        <w:rPr>
          <w:rtl/>
        </w:rPr>
      </w:pPr>
    </w:p>
    <w:p w:rsidR="00D57F53" w:rsidRPr="004E2093" w:rsidRDefault="00D57F53" w:rsidP="006317A0">
      <w:pPr>
        <w:pStyle w:val="af1"/>
        <w:rPr>
          <w:rtl/>
        </w:rPr>
      </w:pPr>
      <w:bookmarkStart w:id="3448" w:name="_Toc188467853"/>
      <w:r>
        <w:rPr>
          <w:rFonts w:hint="cs"/>
          <w:rtl/>
        </w:rPr>
        <w:t>הצבעה שמית</w:t>
      </w:r>
      <w:bookmarkEnd w:id="3448"/>
    </w:p>
    <w:p w:rsidR="00D57F53" w:rsidRDefault="00D57F53" w:rsidP="00D57CAF">
      <w:pPr>
        <w:rPr>
          <w:rtl/>
        </w:rPr>
      </w:pPr>
      <w:bookmarkStart w:id="3449" w:name="_ETM_Q11_697262"/>
      <w:bookmarkStart w:id="3450" w:name="_ETM_Q11_697359"/>
      <w:bookmarkEnd w:id="3449"/>
      <w:bookmarkEnd w:id="3450"/>
    </w:p>
    <w:p w:rsidR="00D57F53" w:rsidRDefault="00D57F53" w:rsidP="00D57CAF">
      <w:pPr>
        <w:pStyle w:val="af5"/>
        <w:keepNext/>
        <w:rPr>
          <w:rtl/>
        </w:rPr>
      </w:pPr>
      <w:bookmarkStart w:id="3451" w:name="ET_interruption_6327_19"/>
      <w:r w:rsidRPr="004E2093">
        <w:rPr>
          <w:rStyle w:val="TagStyle"/>
          <w:rtl/>
        </w:rPr>
        <w:t xml:space="preserve">&lt;&lt; קריאה &gt;&gt; </w:t>
      </w:r>
      <w:r>
        <w:rPr>
          <w:rtl/>
        </w:rPr>
        <w:t>מזכיר הכנסת דן מרזוק:</w:t>
      </w:r>
      <w:r w:rsidRPr="004E2093">
        <w:rPr>
          <w:rStyle w:val="TagStyle"/>
          <w:rtl/>
        </w:rPr>
        <w:t xml:space="preserve"> &lt;&lt; קריאה &gt;&gt;</w:t>
      </w:r>
      <w:r>
        <w:rPr>
          <w:rtl/>
        </w:rPr>
        <w:t xml:space="preserve">   </w:t>
      </w:r>
      <w:bookmarkEnd w:id="3451"/>
    </w:p>
    <w:p w:rsidR="00D57F53" w:rsidRDefault="00D57F53" w:rsidP="00D57CAF">
      <w:pPr>
        <w:ind w:firstLine="0"/>
        <w:rPr>
          <w:rtl/>
        </w:rPr>
      </w:pPr>
      <w:r>
        <w:rPr>
          <w:rFonts w:hint="cs"/>
          <w:rtl/>
        </w:rPr>
        <w:t>(קורא בשמות חברי הכנסת)</w:t>
      </w:r>
    </w:p>
    <w:p w:rsidR="00D57F53" w:rsidRDefault="00D57F53" w:rsidP="00D57CAF">
      <w:pPr>
        <w:rPr>
          <w:rtl/>
        </w:rPr>
      </w:pPr>
    </w:p>
    <w:p w:rsidR="00D57F53" w:rsidRDefault="00D57F53" w:rsidP="00D57CAF">
      <w:pPr>
        <w:rPr>
          <w:rtl/>
        </w:rPr>
      </w:pPr>
      <w:bookmarkStart w:id="3452" w:name="_ETM_Q11_697486"/>
      <w:bookmarkStart w:id="3453" w:name="_ETM_Q11_697575"/>
      <w:bookmarkEnd w:id="3452"/>
      <w:bookmarkEnd w:id="3453"/>
      <w:r>
        <w:rPr>
          <w:rtl/>
        </w:rPr>
        <w:t>משה אבוטבול</w:t>
      </w:r>
      <w:r>
        <w:rPr>
          <w:rtl/>
        </w:rPr>
        <w:tab/>
      </w:r>
      <w:r>
        <w:rPr>
          <w:rtl/>
        </w:rPr>
        <w:tab/>
      </w:r>
      <w:r>
        <w:rPr>
          <w:rFonts w:hint="cs"/>
          <w:rtl/>
        </w:rPr>
        <w:t>–   בעד</w:t>
      </w:r>
    </w:p>
    <w:p w:rsidR="00D57F53" w:rsidRDefault="00D57F53" w:rsidP="00D57CAF">
      <w:pPr>
        <w:rPr>
          <w:rtl/>
        </w:rPr>
      </w:pPr>
      <w:r>
        <w:rPr>
          <w:rtl/>
        </w:rPr>
        <w:t>יולי יואל אדלשטיין</w:t>
      </w:r>
      <w:r>
        <w:rPr>
          <w:rtl/>
        </w:rPr>
        <w:tab/>
      </w:r>
      <w:r>
        <w:rPr>
          <w:rFonts w:hint="eastAsia"/>
          <w:rtl/>
        </w:rPr>
        <w:t xml:space="preserve">–   </w:t>
      </w:r>
      <w:r>
        <w:rPr>
          <w:rFonts w:hint="cs"/>
          <w:rtl/>
        </w:rPr>
        <w:t>אינו נוכח</w:t>
      </w:r>
    </w:p>
    <w:p w:rsidR="00D57F53" w:rsidRDefault="00D57F53" w:rsidP="00D57CAF">
      <w:pPr>
        <w:rPr>
          <w:rtl/>
        </w:rPr>
      </w:pPr>
      <w:r>
        <w:rPr>
          <w:rtl/>
        </w:rPr>
        <w:t>אמיר אוחנה</w:t>
      </w:r>
      <w:r>
        <w:rPr>
          <w:rtl/>
        </w:rPr>
        <w:tab/>
      </w:r>
      <w:r>
        <w:rPr>
          <w:rtl/>
        </w:rPr>
        <w:tab/>
      </w:r>
      <w:r>
        <w:rPr>
          <w:rFonts w:hint="cs"/>
          <w:rtl/>
        </w:rPr>
        <w:t xml:space="preserve">–   </w:t>
      </w:r>
      <w:r>
        <w:rPr>
          <w:rtl/>
        </w:rPr>
        <w:t xml:space="preserve"> </w:t>
      </w:r>
      <w:r>
        <w:rPr>
          <w:rFonts w:hint="cs"/>
          <w:rtl/>
        </w:rPr>
        <w:t>אינו נוכח</w:t>
      </w:r>
    </w:p>
    <w:p w:rsidR="00D57F53" w:rsidRDefault="00D57F53" w:rsidP="00D57CAF">
      <w:pPr>
        <w:rPr>
          <w:rtl/>
        </w:rPr>
      </w:pPr>
      <w:r>
        <w:rPr>
          <w:rtl/>
        </w:rPr>
        <w:t>ינון אזולאי</w:t>
      </w:r>
      <w:r>
        <w:rPr>
          <w:rtl/>
        </w:rPr>
        <w:tab/>
      </w:r>
      <w:r>
        <w:rPr>
          <w:rtl/>
        </w:rPr>
        <w:tab/>
      </w:r>
      <w:r>
        <w:rPr>
          <w:rFonts w:hint="cs"/>
          <w:rtl/>
        </w:rPr>
        <w:t xml:space="preserve">–   </w:t>
      </w:r>
      <w:r>
        <w:rPr>
          <w:rtl/>
        </w:rPr>
        <w:t xml:space="preserve"> </w:t>
      </w:r>
      <w:r>
        <w:rPr>
          <w:rFonts w:hint="cs"/>
          <w:rtl/>
        </w:rPr>
        <w:t>בעד</w:t>
      </w:r>
    </w:p>
    <w:p w:rsidR="00D57F53" w:rsidRDefault="00D57F53" w:rsidP="00D57CAF">
      <w:pPr>
        <w:rPr>
          <w:rtl/>
        </w:rPr>
      </w:pPr>
      <w:r>
        <w:rPr>
          <w:rtl/>
        </w:rPr>
        <w:t>גדי איזנקוט</w:t>
      </w:r>
      <w:r>
        <w:rPr>
          <w:rtl/>
        </w:rPr>
        <w:tab/>
      </w:r>
      <w:r>
        <w:rPr>
          <w:rtl/>
        </w:rPr>
        <w:tab/>
      </w:r>
      <w:r>
        <w:rPr>
          <w:rFonts w:hint="cs"/>
          <w:rtl/>
        </w:rPr>
        <w:t xml:space="preserve">–   </w:t>
      </w:r>
      <w:r>
        <w:rPr>
          <w:rtl/>
        </w:rPr>
        <w:t xml:space="preserve"> </w:t>
      </w:r>
      <w:r>
        <w:rPr>
          <w:rFonts w:hint="cs"/>
          <w:rtl/>
        </w:rPr>
        <w:t>אינו נוכח</w:t>
      </w:r>
    </w:p>
    <w:p w:rsidR="00D57F53" w:rsidRDefault="00D57F53" w:rsidP="00D57CAF">
      <w:pPr>
        <w:rPr>
          <w:rtl/>
        </w:rPr>
      </w:pPr>
      <w:r>
        <w:rPr>
          <w:rtl/>
        </w:rPr>
        <w:t>ישראל אייכלר</w:t>
      </w:r>
      <w:r>
        <w:rPr>
          <w:rtl/>
        </w:rPr>
        <w:tab/>
      </w:r>
      <w:r>
        <w:rPr>
          <w:rtl/>
        </w:rPr>
        <w:tab/>
      </w:r>
      <w:r>
        <w:rPr>
          <w:rFonts w:hint="cs"/>
          <w:rtl/>
        </w:rPr>
        <w:t xml:space="preserve">–   </w:t>
      </w:r>
      <w:r>
        <w:rPr>
          <w:rtl/>
        </w:rPr>
        <w:t xml:space="preserve"> </w:t>
      </w:r>
      <w:r>
        <w:rPr>
          <w:rFonts w:hint="cs"/>
          <w:rtl/>
        </w:rPr>
        <w:t>אינו נוכח</w:t>
      </w:r>
    </w:p>
    <w:p w:rsidR="00D57F53" w:rsidRDefault="00D57F53" w:rsidP="00D57CAF">
      <w:pPr>
        <w:rPr>
          <w:rtl/>
        </w:rPr>
      </w:pPr>
      <w:r>
        <w:rPr>
          <w:rtl/>
        </w:rPr>
        <w:t>דן אילוז</w:t>
      </w:r>
      <w:r>
        <w:rPr>
          <w:rtl/>
        </w:rPr>
        <w:tab/>
      </w:r>
      <w:r>
        <w:rPr>
          <w:rtl/>
        </w:rPr>
        <w:tab/>
      </w:r>
      <w:r>
        <w:rPr>
          <w:rtl/>
        </w:rPr>
        <w:tab/>
      </w:r>
      <w:r>
        <w:rPr>
          <w:rFonts w:hint="cs"/>
          <w:rtl/>
        </w:rPr>
        <w:t xml:space="preserve">–   </w:t>
      </w:r>
      <w:r>
        <w:rPr>
          <w:rtl/>
        </w:rPr>
        <w:t xml:space="preserve"> </w:t>
      </w:r>
      <w:r>
        <w:rPr>
          <w:rFonts w:hint="cs"/>
          <w:rtl/>
        </w:rPr>
        <w:t>אינו נוכח</w:t>
      </w:r>
    </w:p>
    <w:p w:rsidR="00D57F53" w:rsidRDefault="00D57F53" w:rsidP="00D57CAF">
      <w:pPr>
        <w:rPr>
          <w:rtl/>
        </w:rPr>
      </w:pPr>
      <w:r>
        <w:rPr>
          <w:rtl/>
        </w:rPr>
        <w:t>ואליד אלהואשלה</w:t>
      </w:r>
      <w:r>
        <w:rPr>
          <w:rtl/>
        </w:rPr>
        <w:tab/>
      </w:r>
      <w:r>
        <w:rPr>
          <w:rtl/>
        </w:rPr>
        <w:tab/>
      </w:r>
      <w:r>
        <w:rPr>
          <w:rFonts w:hint="cs"/>
          <w:rtl/>
        </w:rPr>
        <w:t xml:space="preserve">–   </w:t>
      </w:r>
      <w:r>
        <w:rPr>
          <w:rtl/>
        </w:rPr>
        <w:t xml:space="preserve"> </w:t>
      </w:r>
      <w:r>
        <w:rPr>
          <w:rFonts w:hint="cs"/>
          <w:rtl/>
        </w:rPr>
        <w:t>אינו נוכח</w:t>
      </w:r>
    </w:p>
    <w:p w:rsidR="00D57F53" w:rsidRDefault="00D57F53" w:rsidP="00D57CAF">
      <w:pPr>
        <w:rPr>
          <w:rtl/>
        </w:rPr>
      </w:pPr>
      <w:r>
        <w:rPr>
          <w:rtl/>
        </w:rPr>
        <w:t>קארין אלהרר</w:t>
      </w:r>
      <w:r>
        <w:rPr>
          <w:rtl/>
        </w:rPr>
        <w:tab/>
      </w:r>
      <w:r>
        <w:rPr>
          <w:rtl/>
        </w:rPr>
        <w:tab/>
      </w:r>
      <w:r>
        <w:rPr>
          <w:rFonts w:hint="cs"/>
          <w:rtl/>
        </w:rPr>
        <w:t xml:space="preserve">–   </w:t>
      </w:r>
      <w:r>
        <w:rPr>
          <w:rtl/>
        </w:rPr>
        <w:t xml:space="preserve"> </w:t>
      </w:r>
      <w:r>
        <w:rPr>
          <w:rFonts w:hint="cs"/>
          <w:rtl/>
        </w:rPr>
        <w:t>אינה נוכחת</w:t>
      </w:r>
    </w:p>
    <w:p w:rsidR="00D57F53" w:rsidRDefault="00D57F53" w:rsidP="00D57CAF">
      <w:pPr>
        <w:rPr>
          <w:rtl/>
        </w:rPr>
      </w:pPr>
      <w:r>
        <w:rPr>
          <w:rtl/>
        </w:rPr>
        <w:t>עמיחי אליהו</w:t>
      </w:r>
      <w:r>
        <w:rPr>
          <w:rtl/>
        </w:rPr>
        <w:tab/>
      </w:r>
      <w:r>
        <w:rPr>
          <w:rtl/>
        </w:rPr>
        <w:tab/>
      </w:r>
      <w:r>
        <w:rPr>
          <w:rFonts w:hint="cs"/>
          <w:rtl/>
        </w:rPr>
        <w:t xml:space="preserve">–   </w:t>
      </w:r>
      <w:r>
        <w:rPr>
          <w:rtl/>
        </w:rPr>
        <w:t xml:space="preserve"> </w:t>
      </w:r>
      <w:r>
        <w:rPr>
          <w:rFonts w:hint="cs"/>
          <w:rtl/>
        </w:rPr>
        <w:t>אינו נוכח</w:t>
      </w:r>
    </w:p>
    <w:p w:rsidR="00D57F53" w:rsidRDefault="00D57F53" w:rsidP="00D57CAF">
      <w:pPr>
        <w:rPr>
          <w:rtl/>
        </w:rPr>
      </w:pPr>
      <w:r>
        <w:rPr>
          <w:rtl/>
        </w:rPr>
        <w:t>זאב אלקין</w:t>
      </w:r>
      <w:r>
        <w:rPr>
          <w:rtl/>
        </w:rPr>
        <w:tab/>
      </w:r>
      <w:r>
        <w:rPr>
          <w:rtl/>
        </w:rPr>
        <w:tab/>
      </w:r>
      <w:r>
        <w:rPr>
          <w:rFonts w:hint="cs"/>
          <w:rtl/>
        </w:rPr>
        <w:t xml:space="preserve">–   </w:t>
      </w:r>
      <w:r>
        <w:rPr>
          <w:rtl/>
        </w:rPr>
        <w:t xml:space="preserve"> </w:t>
      </w:r>
      <w:r>
        <w:rPr>
          <w:rFonts w:hint="cs"/>
          <w:rtl/>
        </w:rPr>
        <w:t>אינו נוכח</w:t>
      </w:r>
    </w:p>
    <w:p w:rsidR="00D57F53" w:rsidRDefault="00D57F53" w:rsidP="00D57CAF">
      <w:pPr>
        <w:rPr>
          <w:rtl/>
        </w:rPr>
      </w:pPr>
      <w:r>
        <w:rPr>
          <w:rtl/>
        </w:rPr>
        <w:t>משה ארבל</w:t>
      </w:r>
      <w:r>
        <w:rPr>
          <w:rtl/>
        </w:rPr>
        <w:tab/>
      </w:r>
      <w:r>
        <w:rPr>
          <w:rtl/>
        </w:rPr>
        <w:tab/>
      </w:r>
      <w:r>
        <w:rPr>
          <w:rFonts w:hint="cs"/>
          <w:rtl/>
        </w:rPr>
        <w:t xml:space="preserve">–   </w:t>
      </w:r>
      <w:r>
        <w:rPr>
          <w:rtl/>
        </w:rPr>
        <w:t xml:space="preserve"> </w:t>
      </w:r>
      <w:r>
        <w:rPr>
          <w:rFonts w:hint="cs"/>
          <w:rtl/>
        </w:rPr>
        <w:t>אינו נוכח</w:t>
      </w:r>
    </w:p>
    <w:p w:rsidR="00D57F53" w:rsidRDefault="00D57F53" w:rsidP="00D57CAF">
      <w:pPr>
        <w:rPr>
          <w:rtl/>
        </w:rPr>
      </w:pPr>
      <w:r>
        <w:rPr>
          <w:rtl/>
        </w:rPr>
        <w:t>יעקב אשר</w:t>
      </w:r>
      <w:r>
        <w:rPr>
          <w:rtl/>
        </w:rPr>
        <w:tab/>
      </w:r>
      <w:r>
        <w:rPr>
          <w:rtl/>
        </w:rPr>
        <w:tab/>
      </w:r>
      <w:r>
        <w:rPr>
          <w:rFonts w:hint="cs"/>
          <w:rtl/>
        </w:rPr>
        <w:t xml:space="preserve">–   </w:t>
      </w:r>
      <w:r>
        <w:rPr>
          <w:rtl/>
        </w:rPr>
        <w:t xml:space="preserve"> </w:t>
      </w:r>
      <w:r>
        <w:rPr>
          <w:rFonts w:hint="cs"/>
          <w:rtl/>
        </w:rPr>
        <w:t>אינו נוכח</w:t>
      </w:r>
    </w:p>
    <w:p w:rsidR="00D57F53" w:rsidRDefault="00D57F53" w:rsidP="00D57CAF">
      <w:pPr>
        <w:rPr>
          <w:rtl/>
        </w:rPr>
      </w:pPr>
      <w:r>
        <w:rPr>
          <w:rtl/>
        </w:rPr>
        <w:t>אביחי אברהם בוארון</w:t>
      </w:r>
      <w:r>
        <w:rPr>
          <w:rtl/>
        </w:rPr>
        <w:tab/>
      </w:r>
      <w:r>
        <w:rPr>
          <w:rFonts w:hint="cs"/>
          <w:rtl/>
        </w:rPr>
        <w:t xml:space="preserve">–   </w:t>
      </w:r>
      <w:r>
        <w:rPr>
          <w:rtl/>
        </w:rPr>
        <w:t xml:space="preserve"> </w:t>
      </w:r>
      <w:r>
        <w:rPr>
          <w:rFonts w:hint="cs"/>
          <w:rtl/>
        </w:rPr>
        <w:t>אינו נוכח</w:t>
      </w:r>
    </w:p>
    <w:p w:rsidR="00D57F53" w:rsidRDefault="00D57F53" w:rsidP="00D57CAF">
      <w:pPr>
        <w:rPr>
          <w:rtl/>
        </w:rPr>
      </w:pPr>
      <w:r>
        <w:rPr>
          <w:rtl/>
        </w:rPr>
        <w:t>אוריאל בוסו</w:t>
      </w:r>
      <w:r>
        <w:rPr>
          <w:rtl/>
        </w:rPr>
        <w:tab/>
      </w:r>
      <w:r>
        <w:rPr>
          <w:rtl/>
        </w:rPr>
        <w:tab/>
      </w:r>
      <w:r>
        <w:rPr>
          <w:rFonts w:hint="cs"/>
          <w:rtl/>
        </w:rPr>
        <w:t xml:space="preserve">–   </w:t>
      </w:r>
      <w:r>
        <w:rPr>
          <w:rtl/>
        </w:rPr>
        <w:t xml:space="preserve"> </w:t>
      </w:r>
      <w:r>
        <w:rPr>
          <w:rFonts w:hint="cs"/>
          <w:rtl/>
        </w:rPr>
        <w:t>אינו נוכח</w:t>
      </w:r>
    </w:p>
    <w:p w:rsidR="00D57F53" w:rsidRDefault="00D57F53" w:rsidP="00D57CAF">
      <w:pPr>
        <w:rPr>
          <w:rtl/>
        </w:rPr>
      </w:pPr>
      <w:r>
        <w:rPr>
          <w:rtl/>
        </w:rPr>
        <w:t>מישל בוסקילה</w:t>
      </w:r>
      <w:r>
        <w:rPr>
          <w:rtl/>
        </w:rPr>
        <w:tab/>
      </w:r>
      <w:r>
        <w:rPr>
          <w:rtl/>
        </w:rPr>
        <w:tab/>
      </w:r>
      <w:r>
        <w:rPr>
          <w:rFonts w:hint="cs"/>
          <w:rtl/>
        </w:rPr>
        <w:t>–    בעד</w:t>
      </w:r>
    </w:p>
    <w:p w:rsidR="00D57F53" w:rsidRDefault="00D57F53" w:rsidP="00D57CAF">
      <w:pPr>
        <w:rPr>
          <w:rtl/>
        </w:rPr>
      </w:pPr>
      <w:r>
        <w:rPr>
          <w:rtl/>
        </w:rPr>
        <w:t>דבי ביטון</w:t>
      </w:r>
      <w:r>
        <w:rPr>
          <w:rtl/>
        </w:rPr>
        <w:tab/>
      </w:r>
      <w:r>
        <w:rPr>
          <w:rtl/>
        </w:rPr>
        <w:tab/>
      </w:r>
      <w:r>
        <w:rPr>
          <w:rFonts w:hint="cs"/>
          <w:rtl/>
        </w:rPr>
        <w:t xml:space="preserve">–   </w:t>
      </w:r>
      <w:r>
        <w:rPr>
          <w:rtl/>
        </w:rPr>
        <w:t xml:space="preserve"> </w:t>
      </w:r>
      <w:r>
        <w:rPr>
          <w:rFonts w:hint="cs"/>
          <w:rtl/>
        </w:rPr>
        <w:t>אינה נוכחת</w:t>
      </w:r>
    </w:p>
    <w:p w:rsidR="00D57F53" w:rsidRDefault="00D57F53" w:rsidP="00D57CAF">
      <w:pPr>
        <w:rPr>
          <w:rtl/>
        </w:rPr>
      </w:pPr>
      <w:r>
        <w:rPr>
          <w:rtl/>
        </w:rPr>
        <w:t>מיכאל מרדכי ביטון</w:t>
      </w:r>
      <w:r>
        <w:rPr>
          <w:rtl/>
        </w:rPr>
        <w:tab/>
      </w:r>
      <w:r>
        <w:rPr>
          <w:rFonts w:hint="cs"/>
          <w:rtl/>
        </w:rPr>
        <w:t xml:space="preserve">–   </w:t>
      </w:r>
      <w:r>
        <w:rPr>
          <w:rtl/>
        </w:rPr>
        <w:t xml:space="preserve"> </w:t>
      </w:r>
      <w:r>
        <w:rPr>
          <w:rFonts w:hint="cs"/>
          <w:rtl/>
        </w:rPr>
        <w:t>אינו נוכח</w:t>
      </w:r>
    </w:p>
    <w:p w:rsidR="00D57F53" w:rsidRDefault="00D57F53" w:rsidP="00D57CAF">
      <w:pPr>
        <w:rPr>
          <w:rtl/>
        </w:rPr>
      </w:pPr>
      <w:r>
        <w:rPr>
          <w:rtl/>
        </w:rPr>
        <w:t>דוד ביטן</w:t>
      </w:r>
      <w:r>
        <w:rPr>
          <w:rtl/>
        </w:rPr>
        <w:tab/>
      </w:r>
      <w:r>
        <w:rPr>
          <w:rtl/>
        </w:rPr>
        <w:tab/>
      </w:r>
      <w:r>
        <w:rPr>
          <w:rtl/>
        </w:rPr>
        <w:tab/>
      </w:r>
      <w:r>
        <w:rPr>
          <w:rFonts w:hint="cs"/>
          <w:rtl/>
        </w:rPr>
        <w:t xml:space="preserve">–   </w:t>
      </w:r>
      <w:r>
        <w:rPr>
          <w:rtl/>
        </w:rPr>
        <w:t xml:space="preserve"> </w:t>
      </w:r>
      <w:r>
        <w:rPr>
          <w:rFonts w:hint="cs"/>
          <w:rtl/>
        </w:rPr>
        <w:t>אינו נוכח</w:t>
      </w:r>
    </w:p>
    <w:p w:rsidR="00D57F53" w:rsidRDefault="00D57F53" w:rsidP="00D57CAF">
      <w:pPr>
        <w:rPr>
          <w:rtl/>
        </w:rPr>
      </w:pPr>
      <w:r>
        <w:rPr>
          <w:rtl/>
        </w:rPr>
        <w:t>בועז ביסמוט</w:t>
      </w:r>
      <w:r>
        <w:rPr>
          <w:rtl/>
        </w:rPr>
        <w:tab/>
      </w:r>
      <w:r>
        <w:rPr>
          <w:rtl/>
        </w:rPr>
        <w:tab/>
      </w:r>
      <w:r>
        <w:rPr>
          <w:rFonts w:hint="cs"/>
          <w:rtl/>
        </w:rPr>
        <w:t xml:space="preserve">–   </w:t>
      </w:r>
      <w:r>
        <w:rPr>
          <w:rtl/>
        </w:rPr>
        <w:t xml:space="preserve"> </w:t>
      </w:r>
      <w:r>
        <w:rPr>
          <w:rFonts w:hint="cs"/>
          <w:rtl/>
        </w:rPr>
        <w:t>בעד</w:t>
      </w:r>
    </w:p>
    <w:p w:rsidR="00D57F53" w:rsidRDefault="00D57F53" w:rsidP="00D57CAF">
      <w:pPr>
        <w:rPr>
          <w:rtl/>
        </w:rPr>
      </w:pPr>
      <w:r>
        <w:rPr>
          <w:rtl/>
        </w:rPr>
        <w:t>ולדימיר בליאק</w:t>
      </w:r>
      <w:r>
        <w:rPr>
          <w:rtl/>
        </w:rPr>
        <w:tab/>
      </w:r>
      <w:r>
        <w:rPr>
          <w:rtl/>
        </w:rPr>
        <w:tab/>
      </w:r>
      <w:r>
        <w:rPr>
          <w:rFonts w:hint="cs"/>
          <w:rtl/>
        </w:rPr>
        <w:t xml:space="preserve">–   </w:t>
      </w:r>
      <w:r>
        <w:rPr>
          <w:rtl/>
        </w:rPr>
        <w:t xml:space="preserve"> </w:t>
      </w:r>
      <w:r>
        <w:rPr>
          <w:rFonts w:hint="cs"/>
          <w:rtl/>
        </w:rPr>
        <w:t>אינו נוכח</w:t>
      </w:r>
    </w:p>
    <w:p w:rsidR="00D57F53" w:rsidRDefault="00D57F53" w:rsidP="00D57CAF">
      <w:pPr>
        <w:rPr>
          <w:rtl/>
        </w:rPr>
      </w:pPr>
      <w:r>
        <w:rPr>
          <w:rtl/>
        </w:rPr>
        <w:t>מירב בן ארי</w:t>
      </w:r>
      <w:r>
        <w:rPr>
          <w:rtl/>
        </w:rPr>
        <w:tab/>
      </w:r>
      <w:r>
        <w:rPr>
          <w:rtl/>
        </w:rPr>
        <w:tab/>
      </w:r>
      <w:r>
        <w:rPr>
          <w:rFonts w:hint="cs"/>
          <w:rtl/>
        </w:rPr>
        <w:t xml:space="preserve">–   </w:t>
      </w:r>
      <w:r>
        <w:rPr>
          <w:rtl/>
        </w:rPr>
        <w:t xml:space="preserve"> </w:t>
      </w:r>
      <w:r>
        <w:rPr>
          <w:rFonts w:hint="cs"/>
          <w:rtl/>
        </w:rPr>
        <w:t>אינה נוכחת</w:t>
      </w:r>
    </w:p>
    <w:p w:rsidR="00D57F53" w:rsidRDefault="00D57F53" w:rsidP="00D57CAF">
      <w:pPr>
        <w:rPr>
          <w:rtl/>
        </w:rPr>
      </w:pPr>
      <w:r>
        <w:rPr>
          <w:rtl/>
        </w:rPr>
        <w:t>רם בן ברק</w:t>
      </w:r>
      <w:r>
        <w:rPr>
          <w:rtl/>
        </w:rPr>
        <w:tab/>
      </w:r>
      <w:r>
        <w:rPr>
          <w:rtl/>
        </w:rPr>
        <w:tab/>
      </w:r>
      <w:r>
        <w:rPr>
          <w:rFonts w:hint="cs"/>
          <w:rtl/>
        </w:rPr>
        <w:t xml:space="preserve">–   </w:t>
      </w:r>
      <w:r>
        <w:rPr>
          <w:rtl/>
        </w:rPr>
        <w:t xml:space="preserve"> </w:t>
      </w:r>
      <w:r>
        <w:rPr>
          <w:rFonts w:hint="cs"/>
          <w:rtl/>
        </w:rPr>
        <w:t>אינו נוכח</w:t>
      </w:r>
    </w:p>
    <w:p w:rsidR="00D57F53" w:rsidRDefault="00D57F53" w:rsidP="00D57CAF">
      <w:pPr>
        <w:rPr>
          <w:rtl/>
        </w:rPr>
      </w:pPr>
      <w:r>
        <w:rPr>
          <w:rtl/>
        </w:rPr>
        <w:t>איתמר בן גביר</w:t>
      </w:r>
      <w:r>
        <w:rPr>
          <w:rtl/>
        </w:rPr>
        <w:tab/>
      </w:r>
      <w:r>
        <w:rPr>
          <w:rtl/>
        </w:rPr>
        <w:tab/>
      </w:r>
      <w:r>
        <w:rPr>
          <w:rFonts w:hint="cs"/>
          <w:rtl/>
        </w:rPr>
        <w:t xml:space="preserve">–   </w:t>
      </w:r>
      <w:r>
        <w:rPr>
          <w:rtl/>
        </w:rPr>
        <w:t xml:space="preserve"> </w:t>
      </w:r>
      <w:r>
        <w:rPr>
          <w:rFonts w:hint="cs"/>
          <w:rtl/>
        </w:rPr>
        <w:t>אינו נוכח</w:t>
      </w:r>
    </w:p>
    <w:p w:rsidR="00D57F53" w:rsidRDefault="00D57F53" w:rsidP="00D57CAF">
      <w:pPr>
        <w:rPr>
          <w:rtl/>
        </w:rPr>
      </w:pPr>
      <w:r>
        <w:rPr>
          <w:rtl/>
        </w:rPr>
        <w:t>אברהם בצלאל</w:t>
      </w:r>
      <w:r>
        <w:rPr>
          <w:rtl/>
        </w:rPr>
        <w:tab/>
      </w:r>
      <w:r>
        <w:rPr>
          <w:rtl/>
        </w:rPr>
        <w:tab/>
      </w:r>
      <w:r>
        <w:rPr>
          <w:rFonts w:hint="cs"/>
          <w:rtl/>
        </w:rPr>
        <w:t xml:space="preserve">–   </w:t>
      </w:r>
      <w:r>
        <w:rPr>
          <w:rtl/>
        </w:rPr>
        <w:t xml:space="preserve"> </w:t>
      </w:r>
      <w:r>
        <w:rPr>
          <w:rFonts w:hint="cs"/>
          <w:rtl/>
        </w:rPr>
        <w:t>אינו נוכח</w:t>
      </w:r>
    </w:p>
    <w:p w:rsidR="00D57F53" w:rsidRDefault="00D57F53" w:rsidP="00D57CAF">
      <w:pPr>
        <w:rPr>
          <w:rtl/>
        </w:rPr>
      </w:pPr>
      <w:r>
        <w:rPr>
          <w:rtl/>
        </w:rPr>
        <w:t>אליהו ברוכי</w:t>
      </w:r>
      <w:r>
        <w:rPr>
          <w:rtl/>
        </w:rPr>
        <w:tab/>
      </w:r>
      <w:r>
        <w:rPr>
          <w:rtl/>
        </w:rPr>
        <w:tab/>
      </w:r>
      <w:r>
        <w:rPr>
          <w:rFonts w:hint="cs"/>
          <w:rtl/>
        </w:rPr>
        <w:t xml:space="preserve">–   </w:t>
      </w:r>
      <w:r>
        <w:rPr>
          <w:rtl/>
        </w:rPr>
        <w:t xml:space="preserve"> </w:t>
      </w:r>
      <w:r>
        <w:rPr>
          <w:rFonts w:hint="cs"/>
          <w:rtl/>
        </w:rPr>
        <w:t>בעד</w:t>
      </w:r>
    </w:p>
    <w:p w:rsidR="00D57F53" w:rsidRDefault="00D57F53" w:rsidP="00D57CAF">
      <w:pPr>
        <w:rPr>
          <w:rtl/>
        </w:rPr>
      </w:pPr>
      <w:r>
        <w:rPr>
          <w:rtl/>
        </w:rPr>
        <w:t>ניר ברקת</w:t>
      </w:r>
      <w:r>
        <w:rPr>
          <w:rtl/>
        </w:rPr>
        <w:tab/>
      </w:r>
      <w:r>
        <w:rPr>
          <w:rtl/>
        </w:rPr>
        <w:tab/>
      </w:r>
      <w:r>
        <w:rPr>
          <w:rFonts w:hint="cs"/>
          <w:rtl/>
        </w:rPr>
        <w:t xml:space="preserve">–   </w:t>
      </w:r>
      <w:r>
        <w:rPr>
          <w:rtl/>
        </w:rPr>
        <w:t xml:space="preserve"> </w:t>
      </w:r>
      <w:r>
        <w:rPr>
          <w:rFonts w:hint="cs"/>
          <w:rtl/>
        </w:rPr>
        <w:t>אינו נוכח</w:t>
      </w:r>
    </w:p>
    <w:p w:rsidR="00D57F53" w:rsidRDefault="00D57F53" w:rsidP="00D57CAF">
      <w:pPr>
        <w:rPr>
          <w:rtl/>
        </w:rPr>
      </w:pPr>
      <w:r>
        <w:rPr>
          <w:rtl/>
        </w:rPr>
        <w:t>ששון ששי גואטה</w:t>
      </w:r>
      <w:r>
        <w:rPr>
          <w:rtl/>
        </w:rPr>
        <w:tab/>
      </w:r>
      <w:r>
        <w:rPr>
          <w:rtl/>
        </w:rPr>
        <w:tab/>
      </w:r>
      <w:r>
        <w:rPr>
          <w:rFonts w:hint="cs"/>
          <w:rtl/>
        </w:rPr>
        <w:t xml:space="preserve">–   </w:t>
      </w:r>
      <w:r>
        <w:rPr>
          <w:rtl/>
        </w:rPr>
        <w:t xml:space="preserve"> </w:t>
      </w:r>
      <w:r>
        <w:rPr>
          <w:rFonts w:hint="cs"/>
          <w:rtl/>
        </w:rPr>
        <w:t>אינו נוכח</w:t>
      </w:r>
    </w:p>
    <w:p w:rsidR="00D57F53" w:rsidRDefault="00D57F53" w:rsidP="00D57CAF">
      <w:pPr>
        <w:rPr>
          <w:rtl/>
        </w:rPr>
      </w:pPr>
      <w:r>
        <w:rPr>
          <w:rtl/>
        </w:rPr>
        <w:t>טלי גוטליב</w:t>
      </w:r>
      <w:r>
        <w:rPr>
          <w:rtl/>
        </w:rPr>
        <w:tab/>
      </w:r>
      <w:r>
        <w:rPr>
          <w:rtl/>
        </w:rPr>
        <w:tab/>
      </w:r>
      <w:r>
        <w:rPr>
          <w:rFonts w:hint="cs"/>
          <w:rtl/>
        </w:rPr>
        <w:t xml:space="preserve">–   </w:t>
      </w:r>
      <w:r>
        <w:rPr>
          <w:rtl/>
        </w:rPr>
        <w:t xml:space="preserve"> </w:t>
      </w:r>
      <w:r>
        <w:rPr>
          <w:rFonts w:hint="cs"/>
          <w:rtl/>
        </w:rPr>
        <w:t>בעד</w:t>
      </w:r>
    </w:p>
    <w:p w:rsidR="00D57F53" w:rsidRDefault="00D57F53" w:rsidP="00D57CAF">
      <w:pPr>
        <w:rPr>
          <w:rtl/>
        </w:rPr>
      </w:pPr>
      <w:r>
        <w:rPr>
          <w:rtl/>
        </w:rPr>
        <w:t>מאי גולן</w:t>
      </w:r>
      <w:r>
        <w:rPr>
          <w:rtl/>
        </w:rPr>
        <w:tab/>
      </w:r>
      <w:r>
        <w:rPr>
          <w:rtl/>
        </w:rPr>
        <w:tab/>
      </w:r>
      <w:r>
        <w:rPr>
          <w:rtl/>
        </w:rPr>
        <w:tab/>
      </w:r>
      <w:r>
        <w:rPr>
          <w:rFonts w:hint="cs"/>
          <w:rtl/>
        </w:rPr>
        <w:t xml:space="preserve">–   </w:t>
      </w:r>
      <w:r>
        <w:rPr>
          <w:rtl/>
        </w:rPr>
        <w:t xml:space="preserve"> </w:t>
      </w:r>
      <w:r>
        <w:rPr>
          <w:rFonts w:hint="cs"/>
          <w:rtl/>
        </w:rPr>
        <w:t>אינה נוכחת</w:t>
      </w:r>
    </w:p>
    <w:p w:rsidR="00D57F53" w:rsidRDefault="00D57F53" w:rsidP="00D57CAF">
      <w:pPr>
        <w:rPr>
          <w:rtl/>
        </w:rPr>
      </w:pPr>
      <w:r>
        <w:rPr>
          <w:rtl/>
        </w:rPr>
        <w:t>גילה גמליאל</w:t>
      </w:r>
      <w:r>
        <w:rPr>
          <w:rtl/>
        </w:rPr>
        <w:tab/>
      </w:r>
      <w:r>
        <w:rPr>
          <w:rtl/>
        </w:rPr>
        <w:tab/>
      </w:r>
      <w:r>
        <w:rPr>
          <w:rFonts w:hint="cs"/>
          <w:rtl/>
        </w:rPr>
        <w:t xml:space="preserve">–   </w:t>
      </w:r>
      <w:r>
        <w:rPr>
          <w:rtl/>
        </w:rPr>
        <w:t xml:space="preserve"> </w:t>
      </w:r>
      <w:r>
        <w:rPr>
          <w:rFonts w:hint="cs"/>
          <w:rtl/>
        </w:rPr>
        <w:t>אינה נוכחת</w:t>
      </w:r>
    </w:p>
    <w:p w:rsidR="00D57F53" w:rsidRDefault="00D57F53" w:rsidP="00D57CAF">
      <w:pPr>
        <w:rPr>
          <w:rtl/>
        </w:rPr>
      </w:pPr>
      <w:r>
        <w:rPr>
          <w:rtl/>
        </w:rPr>
        <w:t>בנימין גנץ</w:t>
      </w:r>
      <w:r>
        <w:rPr>
          <w:rtl/>
        </w:rPr>
        <w:tab/>
      </w:r>
      <w:r>
        <w:rPr>
          <w:rtl/>
        </w:rPr>
        <w:tab/>
      </w:r>
      <w:r>
        <w:rPr>
          <w:rFonts w:hint="cs"/>
          <w:rtl/>
        </w:rPr>
        <w:t xml:space="preserve">–   </w:t>
      </w:r>
      <w:r>
        <w:rPr>
          <w:rtl/>
        </w:rPr>
        <w:t xml:space="preserve"> </w:t>
      </w:r>
      <w:r>
        <w:rPr>
          <w:rFonts w:hint="cs"/>
          <w:rtl/>
        </w:rPr>
        <w:t>אינו נוכח</w:t>
      </w:r>
    </w:p>
    <w:p w:rsidR="00D57F53" w:rsidRDefault="00D57F53" w:rsidP="00D57CAF">
      <w:pPr>
        <w:rPr>
          <w:rtl/>
        </w:rPr>
      </w:pPr>
      <w:r>
        <w:rPr>
          <w:rtl/>
        </w:rPr>
        <w:t>משה גפני</w:t>
      </w:r>
      <w:r>
        <w:rPr>
          <w:rtl/>
        </w:rPr>
        <w:tab/>
      </w:r>
      <w:r>
        <w:rPr>
          <w:rtl/>
        </w:rPr>
        <w:tab/>
      </w:r>
      <w:r>
        <w:rPr>
          <w:rFonts w:hint="cs"/>
          <w:rtl/>
        </w:rPr>
        <w:t xml:space="preserve">–   </w:t>
      </w:r>
      <w:r>
        <w:rPr>
          <w:rtl/>
        </w:rPr>
        <w:t xml:space="preserve"> </w:t>
      </w:r>
      <w:r>
        <w:rPr>
          <w:rFonts w:hint="cs"/>
          <w:rtl/>
        </w:rPr>
        <w:t>אינו נוכח</w:t>
      </w:r>
    </w:p>
    <w:p w:rsidR="00D57F53" w:rsidRDefault="00D57F53" w:rsidP="00D57CAF">
      <w:pPr>
        <w:rPr>
          <w:rtl/>
        </w:rPr>
      </w:pPr>
      <w:r>
        <w:rPr>
          <w:rtl/>
        </w:rPr>
        <w:t>סימון דוידסון</w:t>
      </w:r>
      <w:r>
        <w:rPr>
          <w:rtl/>
        </w:rPr>
        <w:tab/>
      </w:r>
      <w:r>
        <w:rPr>
          <w:rtl/>
        </w:rPr>
        <w:tab/>
      </w:r>
      <w:r>
        <w:rPr>
          <w:rFonts w:hint="cs"/>
          <w:rtl/>
        </w:rPr>
        <w:t xml:space="preserve">–   </w:t>
      </w:r>
      <w:r>
        <w:rPr>
          <w:rtl/>
        </w:rPr>
        <w:t xml:space="preserve"> </w:t>
      </w:r>
      <w:r>
        <w:rPr>
          <w:rFonts w:hint="cs"/>
          <w:rtl/>
        </w:rPr>
        <w:t>אינו נוכח</w:t>
      </w:r>
    </w:p>
    <w:p w:rsidR="00D57F53" w:rsidRDefault="00D57F53" w:rsidP="009635F5">
      <w:pPr>
        <w:rPr>
          <w:rtl/>
        </w:rPr>
      </w:pPr>
      <w:bookmarkStart w:id="3454" w:name="TOR_Q12"/>
      <w:bookmarkEnd w:id="3454"/>
      <w:r>
        <w:rPr>
          <w:rtl/>
        </w:rPr>
        <w:t>אבי דיכטר</w:t>
      </w:r>
      <w:r>
        <w:rPr>
          <w:rtl/>
        </w:rPr>
        <w:tab/>
      </w:r>
      <w:r>
        <w:rPr>
          <w:rtl/>
        </w:rPr>
        <w:tab/>
        <w:t xml:space="preserve">–   </w:t>
      </w:r>
      <w:r>
        <w:rPr>
          <w:rFonts w:hint="cs"/>
          <w:rtl/>
        </w:rPr>
        <w:t>אינו נוכח</w:t>
      </w:r>
    </w:p>
    <w:p w:rsidR="00D57F53" w:rsidRDefault="00D57F53" w:rsidP="009635F5">
      <w:pPr>
        <w:rPr>
          <w:rtl/>
        </w:rPr>
      </w:pPr>
      <w:r>
        <w:rPr>
          <w:rtl/>
        </w:rPr>
        <w:t>גלית דיסטל אטבריאן</w:t>
      </w:r>
      <w:r>
        <w:rPr>
          <w:rtl/>
        </w:rPr>
        <w:tab/>
        <w:t xml:space="preserve">–   </w:t>
      </w:r>
      <w:r>
        <w:rPr>
          <w:rFonts w:hint="cs"/>
          <w:rtl/>
        </w:rPr>
        <w:t>אינה נוכחת</w:t>
      </w:r>
    </w:p>
    <w:p w:rsidR="00D57F53" w:rsidRDefault="00D57F53" w:rsidP="009635F5">
      <w:pPr>
        <w:rPr>
          <w:rtl/>
        </w:rPr>
      </w:pPr>
      <w:r>
        <w:rPr>
          <w:rtl/>
        </w:rPr>
        <w:t>אלי דלל</w:t>
      </w:r>
      <w:r>
        <w:rPr>
          <w:rtl/>
        </w:rPr>
        <w:tab/>
      </w:r>
      <w:r>
        <w:rPr>
          <w:rtl/>
        </w:rPr>
        <w:tab/>
      </w:r>
      <w:r>
        <w:rPr>
          <w:rtl/>
        </w:rPr>
        <w:tab/>
        <w:t xml:space="preserve">–   </w:t>
      </w:r>
      <w:r>
        <w:rPr>
          <w:rFonts w:hint="cs"/>
          <w:rtl/>
        </w:rPr>
        <w:t>אינו נוכח</w:t>
      </w:r>
    </w:p>
    <w:p w:rsidR="00D57F53" w:rsidRDefault="00D57F53" w:rsidP="009635F5">
      <w:pPr>
        <w:rPr>
          <w:rtl/>
        </w:rPr>
      </w:pPr>
      <w:r>
        <w:rPr>
          <w:rtl/>
        </w:rPr>
        <w:t>שלום דנינו</w:t>
      </w:r>
      <w:r>
        <w:rPr>
          <w:rtl/>
        </w:rPr>
        <w:tab/>
      </w:r>
      <w:r>
        <w:rPr>
          <w:rtl/>
        </w:rPr>
        <w:tab/>
        <w:t xml:space="preserve">–   </w:t>
      </w:r>
      <w:r>
        <w:rPr>
          <w:rFonts w:hint="cs"/>
          <w:rtl/>
        </w:rPr>
        <w:t>אינו נוכח</w:t>
      </w:r>
    </w:p>
    <w:p w:rsidR="00D57F53" w:rsidRDefault="00D57F53" w:rsidP="009635F5">
      <w:pPr>
        <w:rPr>
          <w:rtl/>
        </w:rPr>
      </w:pPr>
      <w:r>
        <w:rPr>
          <w:rtl/>
        </w:rPr>
        <w:t>אריה מכלוף דרעי</w:t>
      </w:r>
      <w:r>
        <w:rPr>
          <w:rtl/>
        </w:rPr>
        <w:tab/>
        <w:t xml:space="preserve">–   </w:t>
      </w:r>
      <w:r>
        <w:rPr>
          <w:rFonts w:hint="cs"/>
          <w:rtl/>
        </w:rPr>
        <w:t>אינו נוכח</w:t>
      </w:r>
    </w:p>
    <w:p w:rsidR="00D57F53" w:rsidRDefault="00D57F53" w:rsidP="009635F5">
      <w:pPr>
        <w:rPr>
          <w:rtl/>
        </w:rPr>
      </w:pPr>
      <w:r>
        <w:rPr>
          <w:rtl/>
        </w:rPr>
        <w:t>עמית הלוי</w:t>
      </w:r>
      <w:r>
        <w:rPr>
          <w:rtl/>
        </w:rPr>
        <w:tab/>
      </w:r>
      <w:r>
        <w:rPr>
          <w:rtl/>
        </w:rPr>
        <w:tab/>
        <w:t xml:space="preserve">–   </w:t>
      </w:r>
      <w:r>
        <w:rPr>
          <w:rFonts w:hint="cs"/>
          <w:rtl/>
        </w:rPr>
        <w:t>בעד</w:t>
      </w:r>
    </w:p>
    <w:p w:rsidR="00D57F53" w:rsidRDefault="00D57F53" w:rsidP="009635F5">
      <w:pPr>
        <w:rPr>
          <w:rtl/>
        </w:rPr>
      </w:pPr>
      <w:r>
        <w:rPr>
          <w:rtl/>
        </w:rPr>
        <w:t>שרן מרים השכל</w:t>
      </w:r>
      <w:r>
        <w:rPr>
          <w:rtl/>
        </w:rPr>
        <w:tab/>
      </w:r>
      <w:r>
        <w:rPr>
          <w:rtl/>
        </w:rPr>
        <w:tab/>
        <w:t xml:space="preserve">–   </w:t>
      </w:r>
      <w:r>
        <w:rPr>
          <w:rFonts w:hint="cs"/>
          <w:rtl/>
        </w:rPr>
        <w:t>אינה נוכחת</w:t>
      </w:r>
    </w:p>
    <w:p w:rsidR="00D57F53" w:rsidRDefault="00D57F53" w:rsidP="009635F5">
      <w:pPr>
        <w:rPr>
          <w:rtl/>
        </w:rPr>
      </w:pPr>
      <w:r>
        <w:rPr>
          <w:rtl/>
        </w:rPr>
        <w:t>ניסים ואטורי</w:t>
      </w:r>
      <w:r>
        <w:rPr>
          <w:rtl/>
        </w:rPr>
        <w:tab/>
      </w:r>
      <w:r>
        <w:rPr>
          <w:rtl/>
        </w:rPr>
        <w:tab/>
        <w:t xml:space="preserve">–   </w:t>
      </w:r>
      <w:r>
        <w:rPr>
          <w:rFonts w:hint="cs"/>
          <w:rtl/>
        </w:rPr>
        <w:t>אינו נוכח</w:t>
      </w:r>
    </w:p>
    <w:p w:rsidR="00D57F53" w:rsidRDefault="00D57F53" w:rsidP="009635F5">
      <w:pPr>
        <w:rPr>
          <w:rtl/>
        </w:rPr>
      </w:pPr>
      <w:r>
        <w:rPr>
          <w:rtl/>
        </w:rPr>
        <w:t>מיכל מרים וולדיגר</w:t>
      </w:r>
      <w:r>
        <w:rPr>
          <w:rtl/>
        </w:rPr>
        <w:tab/>
        <w:t xml:space="preserve">–   </w:t>
      </w:r>
      <w:r>
        <w:rPr>
          <w:rFonts w:hint="cs"/>
          <w:rtl/>
        </w:rPr>
        <w:t>אינה נוכחת</w:t>
      </w:r>
    </w:p>
    <w:p w:rsidR="00D57F53" w:rsidRDefault="00D57F53" w:rsidP="009635F5">
      <w:pPr>
        <w:rPr>
          <w:rtl/>
        </w:rPr>
      </w:pPr>
      <w:r>
        <w:rPr>
          <w:rtl/>
        </w:rPr>
        <w:t>יצחק שמעון וסרלאוף</w:t>
      </w:r>
      <w:r>
        <w:rPr>
          <w:rtl/>
        </w:rPr>
        <w:tab/>
        <w:t xml:space="preserve">–   </w:t>
      </w:r>
      <w:r>
        <w:rPr>
          <w:rFonts w:hint="cs"/>
          <w:rtl/>
        </w:rPr>
        <w:t>אינו נוכח</w:t>
      </w:r>
    </w:p>
    <w:p w:rsidR="00D57F53" w:rsidRDefault="00D57F53" w:rsidP="009635F5">
      <w:pPr>
        <w:rPr>
          <w:rtl/>
        </w:rPr>
      </w:pPr>
      <w:r>
        <w:rPr>
          <w:rtl/>
        </w:rPr>
        <w:t>יאסר חוג'יראת</w:t>
      </w:r>
      <w:r>
        <w:rPr>
          <w:rtl/>
        </w:rPr>
        <w:tab/>
      </w:r>
      <w:r>
        <w:rPr>
          <w:rtl/>
        </w:rPr>
        <w:tab/>
        <w:t xml:space="preserve">–   </w:t>
      </w:r>
      <w:r>
        <w:rPr>
          <w:rFonts w:hint="cs"/>
          <w:rtl/>
        </w:rPr>
        <w:t>אינו נוכח</w:t>
      </w:r>
    </w:p>
    <w:p w:rsidR="00D57F53" w:rsidRDefault="00D57F53" w:rsidP="009635F5">
      <w:pPr>
        <w:rPr>
          <w:rtl/>
        </w:rPr>
      </w:pPr>
      <w:r>
        <w:rPr>
          <w:rtl/>
        </w:rPr>
        <w:t>אימאן ח'טיב יאסין</w:t>
      </w:r>
      <w:r>
        <w:rPr>
          <w:rtl/>
        </w:rPr>
        <w:tab/>
        <w:t xml:space="preserve">–   </w:t>
      </w:r>
      <w:r>
        <w:rPr>
          <w:rFonts w:hint="cs"/>
          <w:rtl/>
        </w:rPr>
        <w:t>אינה נוכחת</w:t>
      </w:r>
    </w:p>
    <w:p w:rsidR="00D57F53" w:rsidRDefault="00D57F53" w:rsidP="009635F5">
      <w:pPr>
        <w:rPr>
          <w:rtl/>
        </w:rPr>
      </w:pPr>
      <w:r>
        <w:rPr>
          <w:rtl/>
        </w:rPr>
        <w:t>ווליד טאהא</w:t>
      </w:r>
      <w:r>
        <w:rPr>
          <w:rtl/>
        </w:rPr>
        <w:tab/>
      </w:r>
      <w:r>
        <w:rPr>
          <w:rtl/>
        </w:rPr>
        <w:tab/>
        <w:t xml:space="preserve">–   </w:t>
      </w:r>
      <w:r>
        <w:rPr>
          <w:rFonts w:hint="cs"/>
          <w:rtl/>
        </w:rPr>
        <w:t>אינו נוכח</w:t>
      </w:r>
    </w:p>
    <w:p w:rsidR="00D57F53" w:rsidRDefault="00D57F53" w:rsidP="009635F5">
      <w:pPr>
        <w:rPr>
          <w:rtl/>
        </w:rPr>
      </w:pPr>
      <w:r>
        <w:rPr>
          <w:rtl/>
        </w:rPr>
        <w:t>בועז טופורובסקי</w:t>
      </w:r>
      <w:r>
        <w:rPr>
          <w:rtl/>
        </w:rPr>
        <w:tab/>
      </w:r>
      <w:r>
        <w:rPr>
          <w:rtl/>
        </w:rPr>
        <w:tab/>
        <w:t xml:space="preserve">–   </w:t>
      </w:r>
      <w:r>
        <w:rPr>
          <w:rFonts w:hint="cs"/>
          <w:rtl/>
        </w:rPr>
        <w:t>אינו נוכח</w:t>
      </w:r>
    </w:p>
    <w:p w:rsidR="00D57F53" w:rsidRDefault="00D57F53" w:rsidP="009635F5">
      <w:pPr>
        <w:rPr>
          <w:rtl/>
        </w:rPr>
      </w:pPr>
      <w:r>
        <w:rPr>
          <w:rtl/>
        </w:rPr>
        <w:t>משה טור פז</w:t>
      </w:r>
      <w:r>
        <w:rPr>
          <w:rtl/>
        </w:rPr>
        <w:tab/>
      </w:r>
      <w:r>
        <w:rPr>
          <w:rtl/>
        </w:rPr>
        <w:tab/>
        <w:t xml:space="preserve">–   </w:t>
      </w:r>
      <w:r>
        <w:rPr>
          <w:rFonts w:hint="cs"/>
          <w:rtl/>
        </w:rPr>
        <w:t>אינו נוכח</w:t>
      </w:r>
    </w:p>
    <w:p w:rsidR="00D57F53" w:rsidRDefault="00D57F53" w:rsidP="009635F5">
      <w:pPr>
        <w:rPr>
          <w:rtl/>
        </w:rPr>
      </w:pPr>
      <w:r>
        <w:rPr>
          <w:rtl/>
        </w:rPr>
        <w:t>אחמד טיבי</w:t>
      </w:r>
      <w:r>
        <w:rPr>
          <w:rtl/>
        </w:rPr>
        <w:tab/>
      </w:r>
      <w:r>
        <w:rPr>
          <w:rtl/>
        </w:rPr>
        <w:tab/>
        <w:t xml:space="preserve">–   </w:t>
      </w:r>
      <w:r>
        <w:rPr>
          <w:rFonts w:hint="cs"/>
          <w:rtl/>
        </w:rPr>
        <w:t>אינו נוכח</w:t>
      </w:r>
    </w:p>
    <w:p w:rsidR="00D57F53" w:rsidRDefault="00D57F53" w:rsidP="009635F5">
      <w:pPr>
        <w:rPr>
          <w:rtl/>
        </w:rPr>
      </w:pPr>
      <w:r>
        <w:rPr>
          <w:rtl/>
        </w:rPr>
        <w:t>יוסף טייב</w:t>
      </w:r>
      <w:r>
        <w:rPr>
          <w:rtl/>
        </w:rPr>
        <w:tab/>
      </w:r>
      <w:r>
        <w:rPr>
          <w:rtl/>
        </w:rPr>
        <w:tab/>
        <w:t xml:space="preserve">–   </w:t>
      </w:r>
      <w:r>
        <w:rPr>
          <w:rFonts w:hint="cs"/>
          <w:rtl/>
        </w:rPr>
        <w:t>בעד</w:t>
      </w:r>
    </w:p>
    <w:p w:rsidR="00D57F53" w:rsidRDefault="00D57F53" w:rsidP="009635F5">
      <w:pPr>
        <w:rPr>
          <w:rtl/>
        </w:rPr>
      </w:pPr>
      <w:r>
        <w:rPr>
          <w:rtl/>
        </w:rPr>
        <w:t>אוהד טל</w:t>
      </w:r>
      <w:r>
        <w:rPr>
          <w:rtl/>
        </w:rPr>
        <w:tab/>
      </w:r>
      <w:r>
        <w:rPr>
          <w:rtl/>
        </w:rPr>
        <w:tab/>
      </w:r>
      <w:r>
        <w:rPr>
          <w:rtl/>
        </w:rPr>
        <w:tab/>
        <w:t xml:space="preserve">–   </w:t>
      </w:r>
      <w:r>
        <w:rPr>
          <w:rFonts w:hint="cs"/>
          <w:rtl/>
        </w:rPr>
        <w:t>אינו נוכח</w:t>
      </w:r>
    </w:p>
    <w:p w:rsidR="00D57F53" w:rsidRDefault="00D57F53" w:rsidP="009635F5">
      <w:pPr>
        <w:rPr>
          <w:rtl/>
        </w:rPr>
      </w:pPr>
      <w:r>
        <w:rPr>
          <w:rtl/>
        </w:rPr>
        <w:t>יעקב טסלר</w:t>
      </w:r>
      <w:r>
        <w:rPr>
          <w:rtl/>
        </w:rPr>
        <w:tab/>
      </w:r>
      <w:r>
        <w:rPr>
          <w:rtl/>
        </w:rPr>
        <w:tab/>
        <w:t xml:space="preserve">–   </w:t>
      </w:r>
      <w:r>
        <w:rPr>
          <w:rFonts w:hint="cs"/>
          <w:rtl/>
        </w:rPr>
        <w:t>אינו נוכח</w:t>
      </w:r>
    </w:p>
    <w:p w:rsidR="00D57F53" w:rsidRDefault="00D57F53" w:rsidP="009635F5">
      <w:pPr>
        <w:rPr>
          <w:rtl/>
        </w:rPr>
      </w:pPr>
      <w:r>
        <w:rPr>
          <w:rtl/>
        </w:rPr>
        <w:t>חילי טרופר</w:t>
      </w:r>
      <w:r>
        <w:rPr>
          <w:rtl/>
        </w:rPr>
        <w:tab/>
      </w:r>
      <w:r>
        <w:rPr>
          <w:rtl/>
        </w:rPr>
        <w:tab/>
        <w:t xml:space="preserve">–   </w:t>
      </w:r>
      <w:r>
        <w:rPr>
          <w:rFonts w:hint="cs"/>
          <w:rtl/>
        </w:rPr>
        <w:t>אינו נוכח</w:t>
      </w:r>
    </w:p>
    <w:p w:rsidR="00D57F53" w:rsidRDefault="00D57F53" w:rsidP="009635F5">
      <w:pPr>
        <w:rPr>
          <w:rtl/>
        </w:rPr>
      </w:pPr>
      <w:r>
        <w:rPr>
          <w:rtl/>
        </w:rPr>
        <w:t>אלמוג כהן</w:t>
      </w:r>
      <w:r>
        <w:rPr>
          <w:rtl/>
        </w:rPr>
        <w:tab/>
      </w:r>
      <w:r>
        <w:rPr>
          <w:rtl/>
        </w:rPr>
        <w:tab/>
        <w:t xml:space="preserve">–   </w:t>
      </w:r>
      <w:r>
        <w:rPr>
          <w:rFonts w:hint="cs"/>
          <w:rtl/>
        </w:rPr>
        <w:t>אינו נוכח</w:t>
      </w:r>
    </w:p>
    <w:p w:rsidR="00D57F53" w:rsidRDefault="00D57F53" w:rsidP="009635F5">
      <w:pPr>
        <w:rPr>
          <w:rtl/>
        </w:rPr>
      </w:pPr>
      <w:r>
        <w:rPr>
          <w:rtl/>
        </w:rPr>
        <w:t>מאיר כהן</w:t>
      </w:r>
      <w:r>
        <w:rPr>
          <w:rtl/>
        </w:rPr>
        <w:tab/>
      </w:r>
      <w:r>
        <w:rPr>
          <w:rtl/>
        </w:rPr>
        <w:tab/>
        <w:t xml:space="preserve">–   </w:t>
      </w:r>
      <w:r>
        <w:rPr>
          <w:rFonts w:hint="cs"/>
          <w:rtl/>
        </w:rPr>
        <w:t>אינו נוכח</w:t>
      </w:r>
    </w:p>
    <w:p w:rsidR="00D57F53" w:rsidRDefault="00D57F53" w:rsidP="009635F5">
      <w:pPr>
        <w:rPr>
          <w:rtl/>
        </w:rPr>
      </w:pPr>
      <w:r>
        <w:rPr>
          <w:rtl/>
        </w:rPr>
        <w:t>מירב כהן</w:t>
      </w:r>
      <w:r>
        <w:rPr>
          <w:rtl/>
        </w:rPr>
        <w:tab/>
      </w:r>
      <w:r>
        <w:rPr>
          <w:rtl/>
        </w:rPr>
        <w:tab/>
        <w:t xml:space="preserve">–   </w:t>
      </w:r>
      <w:r>
        <w:rPr>
          <w:rFonts w:hint="cs"/>
          <w:rtl/>
        </w:rPr>
        <w:t>אינה נוכחת</w:t>
      </w:r>
    </w:p>
    <w:p w:rsidR="00D57F53" w:rsidRDefault="00D57F53" w:rsidP="009635F5">
      <w:pPr>
        <w:rPr>
          <w:rtl/>
        </w:rPr>
      </w:pPr>
      <w:r>
        <w:rPr>
          <w:rtl/>
        </w:rPr>
        <w:t>מתן כהנא</w:t>
      </w:r>
      <w:r>
        <w:rPr>
          <w:rtl/>
        </w:rPr>
        <w:tab/>
      </w:r>
      <w:r>
        <w:rPr>
          <w:rtl/>
        </w:rPr>
        <w:tab/>
        <w:t xml:space="preserve">–   </w:t>
      </w:r>
      <w:r>
        <w:rPr>
          <w:rFonts w:hint="cs"/>
          <w:rtl/>
        </w:rPr>
        <w:t>אינו נוכח</w:t>
      </w:r>
    </w:p>
    <w:p w:rsidR="00D57F53" w:rsidRDefault="00D57F53" w:rsidP="009635F5">
      <w:pPr>
        <w:rPr>
          <w:rtl/>
        </w:rPr>
      </w:pPr>
      <w:r>
        <w:rPr>
          <w:rtl/>
        </w:rPr>
        <w:t>עופר כסיף</w:t>
      </w:r>
      <w:r>
        <w:rPr>
          <w:rtl/>
        </w:rPr>
        <w:tab/>
      </w:r>
      <w:r>
        <w:rPr>
          <w:rtl/>
        </w:rPr>
        <w:tab/>
        <w:t xml:space="preserve">–   </w:t>
      </w:r>
      <w:r>
        <w:rPr>
          <w:rFonts w:hint="cs"/>
          <w:rtl/>
        </w:rPr>
        <w:t>אינו נוכח</w:t>
      </w:r>
    </w:p>
    <w:p w:rsidR="00D57F53" w:rsidRDefault="00D57F53" w:rsidP="009635F5">
      <w:pPr>
        <w:rPr>
          <w:rtl/>
        </w:rPr>
      </w:pPr>
      <w:r>
        <w:rPr>
          <w:rtl/>
        </w:rPr>
        <w:t>אופיר כץ</w:t>
      </w:r>
      <w:r>
        <w:rPr>
          <w:rtl/>
        </w:rPr>
        <w:tab/>
      </w:r>
      <w:r>
        <w:rPr>
          <w:rtl/>
        </w:rPr>
        <w:tab/>
        <w:t xml:space="preserve">–   </w:t>
      </w:r>
      <w:r>
        <w:rPr>
          <w:rFonts w:hint="cs"/>
          <w:rtl/>
        </w:rPr>
        <w:t>בעד</w:t>
      </w:r>
    </w:p>
    <w:p w:rsidR="00D57F53" w:rsidRDefault="00D57F53" w:rsidP="009635F5">
      <w:pPr>
        <w:rPr>
          <w:rtl/>
        </w:rPr>
      </w:pPr>
      <w:r>
        <w:rPr>
          <w:rtl/>
        </w:rPr>
        <w:t>ישראל כץ</w:t>
      </w:r>
      <w:r>
        <w:rPr>
          <w:rtl/>
        </w:rPr>
        <w:tab/>
      </w:r>
      <w:r>
        <w:rPr>
          <w:rtl/>
        </w:rPr>
        <w:tab/>
        <w:t xml:space="preserve">–   </w:t>
      </w:r>
      <w:r>
        <w:rPr>
          <w:rFonts w:hint="cs"/>
          <w:rtl/>
        </w:rPr>
        <w:t>אינו נוכח</w:t>
      </w:r>
    </w:p>
    <w:p w:rsidR="00D57F53" w:rsidRDefault="00D57F53" w:rsidP="009635F5">
      <w:pPr>
        <w:rPr>
          <w:rtl/>
        </w:rPr>
      </w:pPr>
      <w:r>
        <w:rPr>
          <w:rtl/>
        </w:rPr>
        <w:t>רון כץ</w:t>
      </w:r>
      <w:r>
        <w:rPr>
          <w:rtl/>
        </w:rPr>
        <w:tab/>
      </w:r>
      <w:r>
        <w:rPr>
          <w:rtl/>
        </w:rPr>
        <w:tab/>
      </w:r>
      <w:r>
        <w:rPr>
          <w:rtl/>
        </w:rPr>
        <w:tab/>
        <w:t xml:space="preserve">–   </w:t>
      </w:r>
      <w:r>
        <w:rPr>
          <w:rFonts w:hint="cs"/>
          <w:rtl/>
        </w:rPr>
        <w:t>אינו נוכח</w:t>
      </w:r>
    </w:p>
    <w:p w:rsidR="00D57F53" w:rsidRDefault="00D57F53" w:rsidP="009635F5">
      <w:pPr>
        <w:rPr>
          <w:rtl/>
        </w:rPr>
      </w:pPr>
      <w:r>
        <w:rPr>
          <w:rtl/>
        </w:rPr>
        <w:t>יוראי להב הרצנו</w:t>
      </w:r>
      <w:r>
        <w:rPr>
          <w:rtl/>
        </w:rPr>
        <w:tab/>
      </w:r>
      <w:r>
        <w:rPr>
          <w:rtl/>
        </w:rPr>
        <w:tab/>
        <w:t xml:space="preserve">–   </w:t>
      </w:r>
      <w:r>
        <w:rPr>
          <w:rFonts w:hint="cs"/>
          <w:rtl/>
        </w:rPr>
        <w:t>אינו נוכח</w:t>
      </w:r>
    </w:p>
    <w:p w:rsidR="00D57F53" w:rsidRDefault="00D57F53" w:rsidP="009635F5">
      <w:pPr>
        <w:rPr>
          <w:rtl/>
        </w:rPr>
      </w:pPr>
      <w:r>
        <w:rPr>
          <w:rtl/>
        </w:rPr>
        <w:t>ירון לוי</w:t>
      </w:r>
      <w:r>
        <w:rPr>
          <w:rtl/>
        </w:rPr>
        <w:tab/>
      </w:r>
      <w:r>
        <w:rPr>
          <w:rtl/>
        </w:rPr>
        <w:tab/>
      </w:r>
      <w:r>
        <w:rPr>
          <w:rtl/>
        </w:rPr>
        <w:tab/>
        <w:t xml:space="preserve">–   </w:t>
      </w:r>
      <w:r>
        <w:rPr>
          <w:rFonts w:hint="cs"/>
          <w:rtl/>
        </w:rPr>
        <w:t>אינו נוכח</w:t>
      </w:r>
    </w:p>
    <w:p w:rsidR="00D57F53" w:rsidRDefault="00D57F53" w:rsidP="009635F5">
      <w:pPr>
        <w:rPr>
          <w:rtl/>
        </w:rPr>
      </w:pPr>
      <w:r>
        <w:rPr>
          <w:rtl/>
        </w:rPr>
        <w:t>מיקי לוי</w:t>
      </w:r>
      <w:r>
        <w:rPr>
          <w:rtl/>
        </w:rPr>
        <w:tab/>
      </w:r>
      <w:r>
        <w:rPr>
          <w:rtl/>
        </w:rPr>
        <w:tab/>
      </w:r>
      <w:r>
        <w:rPr>
          <w:rtl/>
        </w:rPr>
        <w:tab/>
        <w:t xml:space="preserve">–   </w:t>
      </w:r>
      <w:r>
        <w:rPr>
          <w:rFonts w:hint="cs"/>
          <w:rtl/>
        </w:rPr>
        <w:t>אינו משתתף בהצבעה</w:t>
      </w:r>
    </w:p>
    <w:p w:rsidR="00D57F53" w:rsidRDefault="00D57F53" w:rsidP="009635F5">
      <w:pPr>
        <w:rPr>
          <w:rtl/>
        </w:rPr>
      </w:pPr>
      <w:r>
        <w:rPr>
          <w:rtl/>
        </w:rPr>
        <w:t>יריב לוין</w:t>
      </w:r>
      <w:r>
        <w:rPr>
          <w:rtl/>
        </w:rPr>
        <w:tab/>
      </w:r>
      <w:r>
        <w:rPr>
          <w:rtl/>
        </w:rPr>
        <w:tab/>
      </w:r>
      <w:r>
        <w:rPr>
          <w:rtl/>
        </w:rPr>
        <w:tab/>
        <w:t xml:space="preserve">–   </w:t>
      </w:r>
      <w:r>
        <w:rPr>
          <w:rFonts w:hint="cs"/>
          <w:rtl/>
        </w:rPr>
        <w:t>אינו נוכח</w:t>
      </w:r>
    </w:p>
    <w:p w:rsidR="00D57F53" w:rsidRDefault="00D57F53" w:rsidP="009635F5">
      <w:pPr>
        <w:rPr>
          <w:rtl/>
        </w:rPr>
      </w:pPr>
      <w:r>
        <w:rPr>
          <w:rtl/>
        </w:rPr>
        <w:t>נעמה לזימי</w:t>
      </w:r>
      <w:r>
        <w:rPr>
          <w:rtl/>
        </w:rPr>
        <w:tab/>
      </w:r>
      <w:r>
        <w:rPr>
          <w:rtl/>
        </w:rPr>
        <w:tab/>
        <w:t xml:space="preserve">–   </w:t>
      </w:r>
      <w:r>
        <w:rPr>
          <w:rFonts w:hint="cs"/>
          <w:rtl/>
        </w:rPr>
        <w:t>אינה נוכחת</w:t>
      </w:r>
    </w:p>
    <w:p w:rsidR="00D57F53" w:rsidRDefault="00D57F53" w:rsidP="009635F5">
      <w:pPr>
        <w:rPr>
          <w:rtl/>
        </w:rPr>
      </w:pPr>
      <w:r>
        <w:rPr>
          <w:rtl/>
        </w:rPr>
        <w:t>אביגדור ליברמן</w:t>
      </w:r>
      <w:r>
        <w:rPr>
          <w:rtl/>
        </w:rPr>
        <w:tab/>
      </w:r>
      <w:r>
        <w:rPr>
          <w:rtl/>
        </w:rPr>
        <w:tab/>
        <w:t xml:space="preserve">–   </w:t>
      </w:r>
      <w:r>
        <w:rPr>
          <w:rFonts w:hint="cs"/>
          <w:rtl/>
        </w:rPr>
        <w:t>אינו נוכח</w:t>
      </w:r>
    </w:p>
    <w:p w:rsidR="00D57F53" w:rsidRDefault="00D57F53" w:rsidP="009635F5">
      <w:pPr>
        <w:rPr>
          <w:rtl/>
        </w:rPr>
      </w:pPr>
      <w:r>
        <w:rPr>
          <w:rtl/>
        </w:rPr>
        <w:t>יאיר לפיד</w:t>
      </w:r>
      <w:r>
        <w:rPr>
          <w:rtl/>
        </w:rPr>
        <w:tab/>
      </w:r>
      <w:r>
        <w:rPr>
          <w:rtl/>
        </w:rPr>
        <w:tab/>
        <w:t xml:space="preserve">–   </w:t>
      </w:r>
      <w:r>
        <w:rPr>
          <w:rFonts w:hint="cs"/>
          <w:rtl/>
        </w:rPr>
        <w:t>אינו נוכח</w:t>
      </w:r>
    </w:p>
    <w:p w:rsidR="00D57F53" w:rsidRDefault="00D57F53" w:rsidP="009635F5">
      <w:pPr>
        <w:rPr>
          <w:rtl/>
        </w:rPr>
      </w:pPr>
      <w:r>
        <w:rPr>
          <w:rtl/>
        </w:rPr>
        <w:t>סימון מושיאשוילי</w:t>
      </w:r>
      <w:r>
        <w:rPr>
          <w:rtl/>
        </w:rPr>
        <w:tab/>
      </w:r>
      <w:r>
        <w:rPr>
          <w:rtl/>
        </w:rPr>
        <w:tab/>
        <w:t xml:space="preserve">–   </w:t>
      </w:r>
      <w:r>
        <w:rPr>
          <w:rFonts w:hint="cs"/>
          <w:rtl/>
        </w:rPr>
        <w:t>בעד</w:t>
      </w:r>
    </w:p>
    <w:p w:rsidR="00D57F53" w:rsidRDefault="00D57F53" w:rsidP="009635F5">
      <w:pPr>
        <w:rPr>
          <w:rtl/>
        </w:rPr>
      </w:pPr>
      <w:r>
        <w:rPr>
          <w:rtl/>
        </w:rPr>
        <w:t>טטיאנה מזרסקי</w:t>
      </w:r>
      <w:r>
        <w:rPr>
          <w:rtl/>
        </w:rPr>
        <w:tab/>
      </w:r>
      <w:r>
        <w:rPr>
          <w:rtl/>
        </w:rPr>
        <w:tab/>
        <w:t xml:space="preserve">–   </w:t>
      </w:r>
      <w:r>
        <w:rPr>
          <w:rFonts w:hint="cs"/>
          <w:rtl/>
        </w:rPr>
        <w:t>אינה נוכחת</w:t>
      </w:r>
    </w:p>
    <w:p w:rsidR="00D57F53" w:rsidRDefault="00D57F53" w:rsidP="009635F5">
      <w:pPr>
        <w:rPr>
          <w:rtl/>
        </w:rPr>
      </w:pPr>
      <w:r>
        <w:rPr>
          <w:rtl/>
        </w:rPr>
        <w:t>מרב מיכאלי</w:t>
      </w:r>
      <w:r>
        <w:rPr>
          <w:rtl/>
        </w:rPr>
        <w:tab/>
      </w:r>
      <w:r>
        <w:rPr>
          <w:rtl/>
        </w:rPr>
        <w:tab/>
        <w:t xml:space="preserve">–   </w:t>
      </w:r>
      <w:r>
        <w:rPr>
          <w:rFonts w:hint="cs"/>
          <w:rtl/>
        </w:rPr>
        <w:t>אינה נוכחת</w:t>
      </w:r>
    </w:p>
    <w:p w:rsidR="00D57F53" w:rsidRDefault="00D57F53" w:rsidP="009635F5">
      <w:pPr>
        <w:rPr>
          <w:rtl/>
        </w:rPr>
      </w:pPr>
      <w:r>
        <w:rPr>
          <w:rtl/>
        </w:rPr>
        <w:t>שלי טל מירון</w:t>
      </w:r>
      <w:r>
        <w:rPr>
          <w:rtl/>
        </w:rPr>
        <w:tab/>
      </w:r>
      <w:r>
        <w:rPr>
          <w:rtl/>
        </w:rPr>
        <w:tab/>
        <w:t xml:space="preserve">–   </w:t>
      </w:r>
      <w:r>
        <w:rPr>
          <w:rFonts w:hint="cs"/>
          <w:rtl/>
        </w:rPr>
        <w:t>אינה נוכחת</w:t>
      </w:r>
    </w:p>
    <w:p w:rsidR="00D57F53" w:rsidRDefault="00D57F53" w:rsidP="009635F5">
      <w:pPr>
        <w:rPr>
          <w:rtl/>
        </w:rPr>
      </w:pPr>
      <w:r>
        <w:rPr>
          <w:rtl/>
        </w:rPr>
        <w:t>יונתן מישרקי</w:t>
      </w:r>
      <w:r>
        <w:rPr>
          <w:rtl/>
        </w:rPr>
        <w:tab/>
      </w:r>
      <w:r>
        <w:rPr>
          <w:rtl/>
        </w:rPr>
        <w:tab/>
        <w:t xml:space="preserve">–   </w:t>
      </w:r>
      <w:r>
        <w:rPr>
          <w:rFonts w:hint="cs"/>
          <w:rtl/>
        </w:rPr>
        <w:t>בעד</w:t>
      </w:r>
    </w:p>
    <w:p w:rsidR="00D57F53" w:rsidRDefault="00D57F53" w:rsidP="009635F5">
      <w:pPr>
        <w:rPr>
          <w:rtl/>
        </w:rPr>
      </w:pPr>
      <w:r>
        <w:rPr>
          <w:rtl/>
        </w:rPr>
        <w:t>חנוך דב מלביצקי</w:t>
      </w:r>
      <w:r>
        <w:rPr>
          <w:rtl/>
        </w:rPr>
        <w:tab/>
      </w:r>
      <w:r>
        <w:rPr>
          <w:rtl/>
        </w:rPr>
        <w:tab/>
        <w:t xml:space="preserve">–   </w:t>
      </w:r>
      <w:r>
        <w:rPr>
          <w:rFonts w:hint="cs"/>
          <w:rtl/>
        </w:rPr>
        <w:t>בעד</w:t>
      </w:r>
    </w:p>
    <w:p w:rsidR="00D57F53" w:rsidRDefault="00D57F53" w:rsidP="009635F5">
      <w:pPr>
        <w:rPr>
          <w:rtl/>
        </w:rPr>
      </w:pPr>
      <w:r>
        <w:rPr>
          <w:rtl/>
        </w:rPr>
        <w:t>ארז מלול</w:t>
      </w:r>
      <w:r>
        <w:rPr>
          <w:rtl/>
        </w:rPr>
        <w:tab/>
      </w:r>
      <w:r>
        <w:rPr>
          <w:rtl/>
        </w:rPr>
        <w:tab/>
        <w:t xml:space="preserve">–   </w:t>
      </w:r>
      <w:r>
        <w:rPr>
          <w:rFonts w:hint="cs"/>
          <w:rtl/>
        </w:rPr>
        <w:t>בעד</w:t>
      </w:r>
    </w:p>
    <w:p w:rsidR="00D57F53" w:rsidRDefault="00D57F53" w:rsidP="009635F5">
      <w:pPr>
        <w:rPr>
          <w:rtl/>
        </w:rPr>
      </w:pPr>
      <w:r>
        <w:rPr>
          <w:rtl/>
        </w:rPr>
        <w:t>יוליה מלינובסקי</w:t>
      </w:r>
      <w:r>
        <w:rPr>
          <w:rtl/>
        </w:rPr>
        <w:tab/>
      </w:r>
      <w:r>
        <w:rPr>
          <w:rtl/>
        </w:rPr>
        <w:tab/>
        <w:t xml:space="preserve">–   </w:t>
      </w:r>
      <w:r>
        <w:rPr>
          <w:rFonts w:hint="cs"/>
          <w:rtl/>
        </w:rPr>
        <w:t>אינה נוכחת</w:t>
      </w:r>
    </w:p>
    <w:p w:rsidR="00D57F53" w:rsidRDefault="00D57F53" w:rsidP="009635F5">
      <w:pPr>
        <w:rPr>
          <w:rtl/>
        </w:rPr>
      </w:pPr>
      <w:r>
        <w:rPr>
          <w:rtl/>
        </w:rPr>
        <w:t>מיכאל מלכיאלי</w:t>
      </w:r>
      <w:r>
        <w:rPr>
          <w:rtl/>
        </w:rPr>
        <w:tab/>
      </w:r>
      <w:r>
        <w:rPr>
          <w:rtl/>
        </w:rPr>
        <w:tab/>
        <w:t xml:space="preserve">–   </w:t>
      </w:r>
      <w:r>
        <w:rPr>
          <w:rFonts w:hint="cs"/>
          <w:rtl/>
        </w:rPr>
        <w:t>אינו נוכח</w:t>
      </w:r>
    </w:p>
    <w:p w:rsidR="00D57F53" w:rsidRDefault="00D57F53" w:rsidP="009635F5">
      <w:pPr>
        <w:rPr>
          <w:rtl/>
        </w:rPr>
      </w:pPr>
      <w:r>
        <w:rPr>
          <w:rtl/>
        </w:rPr>
        <w:t>צגה מלקו</w:t>
      </w:r>
      <w:r>
        <w:rPr>
          <w:rtl/>
        </w:rPr>
        <w:tab/>
      </w:r>
      <w:r>
        <w:rPr>
          <w:rtl/>
        </w:rPr>
        <w:tab/>
        <w:t xml:space="preserve">–   </w:t>
      </w:r>
      <w:r>
        <w:rPr>
          <w:rFonts w:hint="cs"/>
          <w:rtl/>
        </w:rPr>
        <w:t>בעד</w:t>
      </w:r>
    </w:p>
    <w:p w:rsidR="00D57F53" w:rsidRDefault="00D57F53" w:rsidP="009635F5">
      <w:pPr>
        <w:rPr>
          <w:rtl/>
        </w:rPr>
      </w:pPr>
      <w:r>
        <w:rPr>
          <w:rtl/>
        </w:rPr>
        <w:t>אבי מעוז</w:t>
      </w:r>
      <w:r>
        <w:rPr>
          <w:rtl/>
        </w:rPr>
        <w:tab/>
      </w:r>
      <w:r>
        <w:rPr>
          <w:rtl/>
        </w:rPr>
        <w:tab/>
        <w:t xml:space="preserve">–   </w:t>
      </w:r>
      <w:r>
        <w:rPr>
          <w:rFonts w:hint="cs"/>
          <w:rtl/>
        </w:rPr>
        <w:t>אינו נוכח</w:t>
      </w:r>
    </w:p>
    <w:p w:rsidR="00D57F53" w:rsidRDefault="00D57F53" w:rsidP="009635F5">
      <w:pPr>
        <w:rPr>
          <w:rtl/>
        </w:rPr>
      </w:pPr>
      <w:r>
        <w:rPr>
          <w:rtl/>
        </w:rPr>
        <w:t>שרון ניר</w:t>
      </w:r>
      <w:r>
        <w:rPr>
          <w:rtl/>
        </w:rPr>
        <w:tab/>
      </w:r>
      <w:r>
        <w:rPr>
          <w:rtl/>
        </w:rPr>
        <w:tab/>
      </w:r>
      <w:r>
        <w:rPr>
          <w:rtl/>
        </w:rPr>
        <w:tab/>
        <w:t xml:space="preserve">–   </w:t>
      </w:r>
      <w:r>
        <w:rPr>
          <w:rFonts w:hint="cs"/>
          <w:rtl/>
        </w:rPr>
        <w:t>אינה נוכחת</w:t>
      </w:r>
    </w:p>
    <w:p w:rsidR="00D57F53" w:rsidRDefault="00D57F53" w:rsidP="009635F5">
      <w:pPr>
        <w:rPr>
          <w:rtl/>
        </w:rPr>
      </w:pPr>
      <w:r>
        <w:rPr>
          <w:rtl/>
        </w:rPr>
        <w:t>בנימין נתניהו</w:t>
      </w:r>
      <w:r>
        <w:rPr>
          <w:rtl/>
        </w:rPr>
        <w:tab/>
      </w:r>
      <w:r>
        <w:rPr>
          <w:rtl/>
        </w:rPr>
        <w:tab/>
        <w:t xml:space="preserve">–   </w:t>
      </w:r>
      <w:r>
        <w:rPr>
          <w:rFonts w:hint="cs"/>
          <w:rtl/>
        </w:rPr>
        <w:t>אינו נוכח</w:t>
      </w:r>
    </w:p>
    <w:p w:rsidR="00D57F53" w:rsidRDefault="00D57F53" w:rsidP="009635F5">
      <w:pPr>
        <w:rPr>
          <w:rtl/>
        </w:rPr>
      </w:pPr>
      <w:r>
        <w:rPr>
          <w:rtl/>
        </w:rPr>
        <w:t>יואב סגלוביץ'</w:t>
      </w:r>
      <w:r>
        <w:rPr>
          <w:rtl/>
        </w:rPr>
        <w:tab/>
      </w:r>
      <w:r>
        <w:rPr>
          <w:rtl/>
        </w:rPr>
        <w:tab/>
        <w:t xml:space="preserve">–   </w:t>
      </w:r>
      <w:r>
        <w:rPr>
          <w:rFonts w:hint="cs"/>
          <w:rtl/>
        </w:rPr>
        <w:t>אינו נוכח</w:t>
      </w:r>
    </w:p>
    <w:p w:rsidR="00D57F53" w:rsidRDefault="00D57F53" w:rsidP="009635F5">
      <w:pPr>
        <w:rPr>
          <w:rtl/>
        </w:rPr>
      </w:pPr>
      <w:r>
        <w:rPr>
          <w:rtl/>
        </w:rPr>
        <w:t>יבגני סובה</w:t>
      </w:r>
      <w:r>
        <w:rPr>
          <w:rtl/>
        </w:rPr>
        <w:tab/>
      </w:r>
      <w:r>
        <w:rPr>
          <w:rtl/>
        </w:rPr>
        <w:tab/>
        <w:t xml:space="preserve">–   </w:t>
      </w:r>
      <w:r>
        <w:rPr>
          <w:rFonts w:hint="cs"/>
          <w:rtl/>
        </w:rPr>
        <w:t>בעד</w:t>
      </w:r>
    </w:p>
    <w:p w:rsidR="00D57F53" w:rsidRDefault="00D57F53" w:rsidP="009635F5">
      <w:pPr>
        <w:rPr>
          <w:rtl/>
        </w:rPr>
      </w:pPr>
      <w:r>
        <w:rPr>
          <w:rtl/>
        </w:rPr>
        <w:t>משה סולומון</w:t>
      </w:r>
      <w:r>
        <w:rPr>
          <w:rtl/>
        </w:rPr>
        <w:tab/>
      </w:r>
      <w:r>
        <w:rPr>
          <w:rtl/>
        </w:rPr>
        <w:tab/>
        <w:t xml:space="preserve">–   </w:t>
      </w:r>
      <w:r>
        <w:rPr>
          <w:rFonts w:hint="cs"/>
          <w:rtl/>
        </w:rPr>
        <w:t>אינו נוכח</w:t>
      </w:r>
    </w:p>
    <w:p w:rsidR="00D57F53" w:rsidRDefault="00D57F53" w:rsidP="009635F5">
      <w:pPr>
        <w:rPr>
          <w:rtl/>
        </w:rPr>
      </w:pPr>
      <w:r>
        <w:rPr>
          <w:rtl/>
        </w:rPr>
        <w:t>לימור סון הר מלך</w:t>
      </w:r>
      <w:r>
        <w:rPr>
          <w:rtl/>
        </w:rPr>
        <w:tab/>
        <w:t xml:space="preserve">–   </w:t>
      </w:r>
      <w:r>
        <w:rPr>
          <w:rFonts w:hint="cs"/>
          <w:rtl/>
        </w:rPr>
        <w:t>בעד</w:t>
      </w:r>
    </w:p>
    <w:p w:rsidR="00D57F53" w:rsidRDefault="00D57F53" w:rsidP="009635F5">
      <w:pPr>
        <w:rPr>
          <w:rtl/>
        </w:rPr>
      </w:pPr>
      <w:r>
        <w:rPr>
          <w:rtl/>
        </w:rPr>
        <w:t>אופיר סופר</w:t>
      </w:r>
      <w:r>
        <w:rPr>
          <w:rtl/>
        </w:rPr>
        <w:tab/>
      </w:r>
      <w:r>
        <w:rPr>
          <w:rtl/>
        </w:rPr>
        <w:tab/>
        <w:t xml:space="preserve">–   </w:t>
      </w:r>
      <w:r>
        <w:rPr>
          <w:rFonts w:hint="cs"/>
          <w:rtl/>
        </w:rPr>
        <w:t>אינו נוכח</w:t>
      </w:r>
    </w:p>
    <w:p w:rsidR="00D57F53" w:rsidRDefault="00D57F53" w:rsidP="009635F5">
      <w:pPr>
        <w:rPr>
          <w:rtl/>
        </w:rPr>
      </w:pPr>
      <w:r>
        <w:rPr>
          <w:rtl/>
        </w:rPr>
        <w:t>אורית מלכה סטרוק</w:t>
      </w:r>
      <w:r>
        <w:rPr>
          <w:rtl/>
        </w:rPr>
        <w:tab/>
        <w:t xml:space="preserve">–   </w:t>
      </w:r>
      <w:r>
        <w:rPr>
          <w:rFonts w:hint="cs"/>
          <w:rtl/>
        </w:rPr>
        <w:t>אינה נוכחת</w:t>
      </w:r>
    </w:p>
    <w:p w:rsidR="00D57F53" w:rsidRDefault="00D57F53" w:rsidP="009635F5">
      <w:pPr>
        <w:rPr>
          <w:rtl/>
        </w:rPr>
      </w:pPr>
      <w:r>
        <w:rPr>
          <w:rtl/>
        </w:rPr>
        <w:t>משה סעדה</w:t>
      </w:r>
      <w:r>
        <w:rPr>
          <w:rtl/>
        </w:rPr>
        <w:tab/>
      </w:r>
      <w:r>
        <w:rPr>
          <w:rtl/>
        </w:rPr>
        <w:tab/>
        <w:t xml:space="preserve">–   </w:t>
      </w:r>
      <w:r>
        <w:rPr>
          <w:rFonts w:hint="cs"/>
          <w:rtl/>
        </w:rPr>
        <w:t>אינו נוכח</w:t>
      </w:r>
    </w:p>
    <w:p w:rsidR="00D57F53" w:rsidRDefault="00D57F53" w:rsidP="009635F5">
      <w:pPr>
        <w:rPr>
          <w:rtl/>
        </w:rPr>
      </w:pPr>
      <w:r>
        <w:rPr>
          <w:rtl/>
        </w:rPr>
        <w:t>גדעון סער</w:t>
      </w:r>
      <w:r>
        <w:rPr>
          <w:rtl/>
        </w:rPr>
        <w:tab/>
      </w:r>
      <w:r>
        <w:rPr>
          <w:rtl/>
        </w:rPr>
        <w:tab/>
        <w:t xml:space="preserve">–   </w:t>
      </w:r>
      <w:r>
        <w:rPr>
          <w:rFonts w:hint="cs"/>
          <w:rtl/>
        </w:rPr>
        <w:t>אינו נוכח</w:t>
      </w:r>
    </w:p>
    <w:p w:rsidR="00D57F53" w:rsidRDefault="00D57F53" w:rsidP="009635F5">
      <w:pPr>
        <w:rPr>
          <w:rtl/>
        </w:rPr>
      </w:pPr>
      <w:r>
        <w:rPr>
          <w:rtl/>
        </w:rPr>
        <w:t>מנסור עבאס</w:t>
      </w:r>
      <w:r>
        <w:rPr>
          <w:rtl/>
        </w:rPr>
        <w:tab/>
      </w:r>
      <w:r>
        <w:rPr>
          <w:rtl/>
        </w:rPr>
        <w:tab/>
        <w:t xml:space="preserve">–   </w:t>
      </w:r>
      <w:r>
        <w:rPr>
          <w:rFonts w:hint="cs"/>
          <w:rtl/>
        </w:rPr>
        <w:t>אינו נוכח</w:t>
      </w:r>
    </w:p>
    <w:p w:rsidR="00D57F53" w:rsidRDefault="00D57F53" w:rsidP="009635F5">
      <w:pPr>
        <w:rPr>
          <w:rtl/>
        </w:rPr>
      </w:pPr>
      <w:r>
        <w:rPr>
          <w:rtl/>
        </w:rPr>
        <w:t>עפיף עבד</w:t>
      </w:r>
      <w:r>
        <w:rPr>
          <w:rtl/>
        </w:rPr>
        <w:tab/>
      </w:r>
      <w:r>
        <w:rPr>
          <w:rtl/>
        </w:rPr>
        <w:tab/>
        <w:t xml:space="preserve">–   </w:t>
      </w:r>
      <w:r>
        <w:rPr>
          <w:rFonts w:hint="cs"/>
          <w:rtl/>
        </w:rPr>
        <w:t>בעד</w:t>
      </w:r>
    </w:p>
    <w:p w:rsidR="00D57F53" w:rsidRDefault="00D57F53" w:rsidP="009635F5">
      <w:pPr>
        <w:rPr>
          <w:rtl/>
        </w:rPr>
      </w:pPr>
      <w:r>
        <w:rPr>
          <w:rtl/>
        </w:rPr>
        <w:t>איימן עודה</w:t>
      </w:r>
      <w:r>
        <w:rPr>
          <w:rtl/>
        </w:rPr>
        <w:tab/>
      </w:r>
      <w:r>
        <w:rPr>
          <w:rtl/>
        </w:rPr>
        <w:tab/>
        <w:t xml:space="preserve">–   </w:t>
      </w:r>
      <w:r>
        <w:rPr>
          <w:rFonts w:hint="cs"/>
          <w:rtl/>
        </w:rPr>
        <w:t>אינו נוכח</w:t>
      </w:r>
    </w:p>
    <w:p w:rsidR="00D57F53" w:rsidRDefault="00D57F53" w:rsidP="00D57CAF">
      <w:pPr>
        <w:rPr>
          <w:rtl/>
        </w:rPr>
      </w:pPr>
      <w:r>
        <w:rPr>
          <w:rtl/>
        </w:rPr>
        <w:t>יוסף עטאונה</w:t>
      </w:r>
      <w:r>
        <w:rPr>
          <w:rtl/>
        </w:rPr>
        <w:tab/>
      </w:r>
      <w:r>
        <w:rPr>
          <w:rtl/>
        </w:rPr>
        <w:tab/>
        <w:t xml:space="preserve">–   </w:t>
      </w:r>
      <w:r>
        <w:rPr>
          <w:rFonts w:hint="cs"/>
          <w:rtl/>
        </w:rPr>
        <w:t>אינו משתתף בהצבעה</w:t>
      </w:r>
    </w:p>
    <w:p w:rsidR="00D57F53" w:rsidRDefault="00D57F53" w:rsidP="009635F5">
      <w:pPr>
        <w:rPr>
          <w:rtl/>
        </w:rPr>
      </w:pPr>
      <w:r>
        <w:rPr>
          <w:rtl/>
        </w:rPr>
        <w:t>חוה אתי עטייה</w:t>
      </w:r>
      <w:r>
        <w:rPr>
          <w:rtl/>
        </w:rPr>
        <w:tab/>
      </w:r>
      <w:r>
        <w:rPr>
          <w:rtl/>
        </w:rPr>
        <w:tab/>
        <w:t xml:space="preserve">–   </w:t>
      </w:r>
      <w:r>
        <w:rPr>
          <w:rFonts w:hint="cs"/>
          <w:rtl/>
        </w:rPr>
        <w:t>בעד</w:t>
      </w:r>
    </w:p>
    <w:p w:rsidR="00D57F53" w:rsidRDefault="00D57F53" w:rsidP="009635F5">
      <w:pPr>
        <w:rPr>
          <w:rtl/>
        </w:rPr>
      </w:pPr>
      <w:r>
        <w:rPr>
          <w:rtl/>
        </w:rPr>
        <w:t>חמד עמאר</w:t>
      </w:r>
      <w:r>
        <w:rPr>
          <w:rtl/>
        </w:rPr>
        <w:tab/>
      </w:r>
      <w:r>
        <w:rPr>
          <w:rtl/>
        </w:rPr>
        <w:tab/>
        <w:t xml:space="preserve">–   </w:t>
      </w:r>
      <w:r>
        <w:rPr>
          <w:rFonts w:hint="cs"/>
          <w:rtl/>
        </w:rPr>
        <w:t>אינו נוכח</w:t>
      </w:r>
    </w:p>
    <w:p w:rsidR="00D57F53" w:rsidRDefault="00D57F53" w:rsidP="009635F5">
      <w:pPr>
        <w:rPr>
          <w:rtl/>
        </w:rPr>
      </w:pPr>
      <w:r>
        <w:rPr>
          <w:rtl/>
        </w:rPr>
        <w:t>צביקה פוגל</w:t>
      </w:r>
      <w:r>
        <w:rPr>
          <w:rtl/>
        </w:rPr>
        <w:tab/>
      </w:r>
      <w:r>
        <w:rPr>
          <w:rtl/>
        </w:rPr>
        <w:tab/>
        <w:t xml:space="preserve">–   </w:t>
      </w:r>
      <w:r>
        <w:rPr>
          <w:rFonts w:hint="cs"/>
          <w:rtl/>
        </w:rPr>
        <w:t>אינו נוכח</w:t>
      </w:r>
    </w:p>
    <w:p w:rsidR="00D57F53" w:rsidRDefault="00D57F53" w:rsidP="009635F5">
      <w:pPr>
        <w:rPr>
          <w:rtl/>
        </w:rPr>
      </w:pPr>
      <w:r>
        <w:rPr>
          <w:rtl/>
        </w:rPr>
        <w:t>עודד פורר</w:t>
      </w:r>
      <w:r>
        <w:rPr>
          <w:rtl/>
        </w:rPr>
        <w:tab/>
      </w:r>
      <w:r>
        <w:rPr>
          <w:rtl/>
        </w:rPr>
        <w:tab/>
        <w:t xml:space="preserve">–   </w:t>
      </w:r>
      <w:r>
        <w:rPr>
          <w:rFonts w:hint="cs"/>
          <w:rtl/>
        </w:rPr>
        <w:t>אינו נוכח</w:t>
      </w:r>
    </w:p>
    <w:p w:rsidR="00D57F53" w:rsidRDefault="00D57F53" w:rsidP="009635F5">
      <w:pPr>
        <w:rPr>
          <w:rtl/>
        </w:rPr>
      </w:pPr>
      <w:r>
        <w:rPr>
          <w:rtl/>
        </w:rPr>
        <w:t>יצחק פינדרוס</w:t>
      </w:r>
      <w:r>
        <w:rPr>
          <w:rtl/>
        </w:rPr>
        <w:tab/>
      </w:r>
      <w:r>
        <w:rPr>
          <w:rtl/>
        </w:rPr>
        <w:tab/>
        <w:t xml:space="preserve">–   </w:t>
      </w:r>
      <w:r>
        <w:rPr>
          <w:rFonts w:hint="cs"/>
          <w:rtl/>
        </w:rPr>
        <w:t>אינו נוכח</w:t>
      </w:r>
    </w:p>
    <w:p w:rsidR="00D57F53" w:rsidRDefault="00D57F53" w:rsidP="00D57CAF">
      <w:pPr>
        <w:rPr>
          <w:rtl/>
        </w:rPr>
      </w:pPr>
      <w:r>
        <w:rPr>
          <w:rtl/>
        </w:rPr>
        <w:t>משה פסל</w:t>
      </w:r>
      <w:r>
        <w:rPr>
          <w:rtl/>
        </w:rPr>
        <w:tab/>
      </w:r>
      <w:r>
        <w:rPr>
          <w:rtl/>
        </w:rPr>
        <w:tab/>
        <w:t xml:space="preserve">–   </w:t>
      </w:r>
      <w:r>
        <w:rPr>
          <w:rFonts w:hint="cs"/>
          <w:rtl/>
        </w:rPr>
        <w:t>בעד</w:t>
      </w:r>
    </w:p>
    <w:p w:rsidR="00D57F53" w:rsidRDefault="00D57F53" w:rsidP="009635F5">
      <w:pPr>
        <w:rPr>
          <w:rtl/>
        </w:rPr>
      </w:pPr>
      <w:r>
        <w:rPr>
          <w:rtl/>
        </w:rPr>
        <w:t>יסמין פרידמן</w:t>
      </w:r>
      <w:r>
        <w:rPr>
          <w:rtl/>
        </w:rPr>
        <w:tab/>
      </w:r>
      <w:r>
        <w:rPr>
          <w:rtl/>
        </w:rPr>
        <w:tab/>
        <w:t xml:space="preserve">–   </w:t>
      </w:r>
      <w:r>
        <w:rPr>
          <w:rFonts w:hint="cs"/>
          <w:rtl/>
        </w:rPr>
        <w:t>אינה נוכחת</w:t>
      </w:r>
    </w:p>
    <w:p w:rsidR="00D57F53" w:rsidRDefault="00D57F53" w:rsidP="009635F5">
      <w:pPr>
        <w:rPr>
          <w:rtl/>
        </w:rPr>
      </w:pPr>
      <w:r>
        <w:rPr>
          <w:rtl/>
        </w:rPr>
        <w:t>אורית פרקש הכהן</w:t>
      </w:r>
      <w:r>
        <w:rPr>
          <w:rtl/>
        </w:rPr>
        <w:tab/>
        <w:t xml:space="preserve">–   </w:t>
      </w:r>
      <w:r>
        <w:rPr>
          <w:rFonts w:hint="cs"/>
          <w:rtl/>
        </w:rPr>
        <w:t xml:space="preserve">אינה </w:t>
      </w:r>
      <w:bookmarkStart w:id="3455" w:name="_ETM_Q12_349901"/>
      <w:bookmarkEnd w:id="3455"/>
      <w:r>
        <w:rPr>
          <w:rFonts w:hint="cs"/>
          <w:rtl/>
        </w:rPr>
        <w:t>נוכחת</w:t>
      </w:r>
    </w:p>
    <w:p w:rsidR="00D57F53" w:rsidRDefault="00D57F53" w:rsidP="009635F5">
      <w:pPr>
        <w:rPr>
          <w:rtl/>
        </w:rPr>
      </w:pPr>
      <w:r>
        <w:rPr>
          <w:rtl/>
        </w:rPr>
        <w:t>מטי צרפתי הרכבי</w:t>
      </w:r>
      <w:r>
        <w:rPr>
          <w:rtl/>
        </w:rPr>
        <w:tab/>
        <w:t xml:space="preserve">–   </w:t>
      </w:r>
      <w:r>
        <w:rPr>
          <w:rFonts w:hint="cs"/>
          <w:rtl/>
        </w:rPr>
        <w:t>אינה נוכחת</w:t>
      </w:r>
    </w:p>
    <w:p w:rsidR="00D57F53" w:rsidRDefault="00D57F53" w:rsidP="009635F5">
      <w:pPr>
        <w:rPr>
          <w:rtl/>
        </w:rPr>
      </w:pPr>
      <w:r>
        <w:rPr>
          <w:rtl/>
        </w:rPr>
        <w:t>אריאל קלנר</w:t>
      </w:r>
      <w:r>
        <w:rPr>
          <w:rtl/>
        </w:rPr>
        <w:tab/>
      </w:r>
      <w:r>
        <w:rPr>
          <w:rtl/>
        </w:rPr>
        <w:tab/>
        <w:t xml:space="preserve">–   </w:t>
      </w:r>
      <w:r>
        <w:rPr>
          <w:rFonts w:hint="cs"/>
          <w:rtl/>
        </w:rPr>
        <w:t>אינו נוכח</w:t>
      </w:r>
    </w:p>
    <w:p w:rsidR="00D57F53" w:rsidRDefault="00D57F53" w:rsidP="009635F5">
      <w:pPr>
        <w:rPr>
          <w:rtl/>
        </w:rPr>
      </w:pPr>
      <w:r>
        <w:rPr>
          <w:rtl/>
        </w:rPr>
        <w:t>יצחק קרויזר</w:t>
      </w:r>
      <w:r>
        <w:rPr>
          <w:rtl/>
        </w:rPr>
        <w:tab/>
      </w:r>
      <w:r>
        <w:rPr>
          <w:rtl/>
        </w:rPr>
        <w:tab/>
        <w:t xml:space="preserve">–   </w:t>
      </w:r>
      <w:r>
        <w:rPr>
          <w:rFonts w:hint="cs"/>
          <w:rtl/>
        </w:rPr>
        <w:t>אינו נוכח</w:t>
      </w:r>
    </w:p>
    <w:p w:rsidR="00D57F53" w:rsidRDefault="00D57F53" w:rsidP="009635F5">
      <w:pPr>
        <w:rPr>
          <w:rtl/>
        </w:rPr>
      </w:pPr>
      <w:r>
        <w:rPr>
          <w:rtl/>
        </w:rPr>
        <w:t>גלעד קריב</w:t>
      </w:r>
      <w:r>
        <w:rPr>
          <w:rtl/>
        </w:rPr>
        <w:tab/>
      </w:r>
      <w:r>
        <w:rPr>
          <w:rtl/>
        </w:rPr>
        <w:tab/>
        <w:t xml:space="preserve">–   </w:t>
      </w:r>
      <w:r>
        <w:rPr>
          <w:rFonts w:hint="cs"/>
          <w:rtl/>
        </w:rPr>
        <w:t>אינו נוכח</w:t>
      </w:r>
    </w:p>
    <w:p w:rsidR="00D57F53" w:rsidRDefault="00D57F53" w:rsidP="009635F5">
      <w:pPr>
        <w:rPr>
          <w:rtl/>
        </w:rPr>
      </w:pPr>
      <w:r>
        <w:rPr>
          <w:rtl/>
        </w:rPr>
        <w:t>שלמה קרעי</w:t>
      </w:r>
      <w:r>
        <w:rPr>
          <w:rtl/>
        </w:rPr>
        <w:tab/>
      </w:r>
      <w:r>
        <w:rPr>
          <w:rtl/>
        </w:rPr>
        <w:tab/>
        <w:t xml:space="preserve">–   </w:t>
      </w:r>
      <w:r>
        <w:rPr>
          <w:rFonts w:hint="cs"/>
          <w:rtl/>
        </w:rPr>
        <w:t>בעד</w:t>
      </w:r>
    </w:p>
    <w:p w:rsidR="00D57F53" w:rsidRDefault="00D57F53" w:rsidP="009635F5">
      <w:pPr>
        <w:rPr>
          <w:rtl/>
        </w:rPr>
      </w:pPr>
      <w:r>
        <w:rPr>
          <w:rtl/>
        </w:rPr>
        <w:t>אליהו רביבו</w:t>
      </w:r>
      <w:r>
        <w:rPr>
          <w:rtl/>
        </w:rPr>
        <w:tab/>
      </w:r>
      <w:r>
        <w:rPr>
          <w:rtl/>
        </w:rPr>
        <w:tab/>
        <w:t xml:space="preserve">–   </w:t>
      </w:r>
      <w:r>
        <w:rPr>
          <w:rFonts w:hint="cs"/>
          <w:rtl/>
        </w:rPr>
        <w:t>אינו נוכח</w:t>
      </w:r>
    </w:p>
    <w:p w:rsidR="00D57F53" w:rsidRDefault="00D57F53" w:rsidP="009635F5">
      <w:pPr>
        <w:rPr>
          <w:rtl/>
        </w:rPr>
      </w:pPr>
      <w:r>
        <w:rPr>
          <w:rtl/>
        </w:rPr>
        <w:t>משה רוט</w:t>
      </w:r>
      <w:r>
        <w:rPr>
          <w:rtl/>
        </w:rPr>
        <w:tab/>
      </w:r>
      <w:r>
        <w:rPr>
          <w:rtl/>
        </w:rPr>
        <w:tab/>
        <w:t xml:space="preserve">–   </w:t>
      </w:r>
      <w:r>
        <w:rPr>
          <w:rFonts w:hint="cs"/>
          <w:rtl/>
        </w:rPr>
        <w:t>אינו נוכח</w:t>
      </w:r>
    </w:p>
    <w:p w:rsidR="00D57F53" w:rsidRDefault="00D57F53" w:rsidP="009635F5">
      <w:pPr>
        <w:rPr>
          <w:rtl/>
        </w:rPr>
      </w:pPr>
      <w:r>
        <w:rPr>
          <w:rtl/>
        </w:rPr>
        <w:t>שמחה רוטמן</w:t>
      </w:r>
      <w:r>
        <w:rPr>
          <w:rtl/>
        </w:rPr>
        <w:tab/>
      </w:r>
      <w:r>
        <w:rPr>
          <w:rtl/>
        </w:rPr>
        <w:tab/>
        <w:t xml:space="preserve">–   </w:t>
      </w:r>
      <w:r>
        <w:rPr>
          <w:rFonts w:hint="cs"/>
          <w:rtl/>
        </w:rPr>
        <w:t>אינו נוכח</w:t>
      </w:r>
    </w:p>
    <w:p w:rsidR="00D57F53" w:rsidRDefault="00D57F53" w:rsidP="009635F5">
      <w:pPr>
        <w:rPr>
          <w:rtl/>
        </w:rPr>
      </w:pPr>
      <w:r>
        <w:rPr>
          <w:rtl/>
        </w:rPr>
        <w:t>עידן רול</w:t>
      </w:r>
      <w:r>
        <w:rPr>
          <w:rtl/>
        </w:rPr>
        <w:tab/>
      </w:r>
      <w:r>
        <w:rPr>
          <w:rtl/>
        </w:rPr>
        <w:tab/>
      </w:r>
      <w:r>
        <w:rPr>
          <w:rtl/>
        </w:rPr>
        <w:tab/>
        <w:t xml:space="preserve">–   </w:t>
      </w:r>
      <w:r>
        <w:rPr>
          <w:rFonts w:hint="cs"/>
          <w:rtl/>
        </w:rPr>
        <w:t>אינו נוכח</w:t>
      </w:r>
    </w:p>
    <w:p w:rsidR="00D57F53" w:rsidRDefault="00D57F53" w:rsidP="009635F5">
      <w:pPr>
        <w:rPr>
          <w:rtl/>
        </w:rPr>
      </w:pPr>
      <w:r>
        <w:rPr>
          <w:rtl/>
        </w:rPr>
        <w:t>אפרת רייטן מרום</w:t>
      </w:r>
      <w:r>
        <w:rPr>
          <w:rtl/>
        </w:rPr>
        <w:tab/>
        <w:t xml:space="preserve">–   </w:t>
      </w:r>
      <w:r>
        <w:rPr>
          <w:rFonts w:hint="cs"/>
          <w:rtl/>
        </w:rPr>
        <w:t>אינה נוכחת</w:t>
      </w:r>
    </w:p>
    <w:p w:rsidR="00D57F53" w:rsidRDefault="00D57F53" w:rsidP="009635F5">
      <w:pPr>
        <w:rPr>
          <w:rtl/>
        </w:rPr>
      </w:pPr>
      <w:r>
        <w:rPr>
          <w:rtl/>
        </w:rPr>
        <w:t>אלון שוסטר</w:t>
      </w:r>
      <w:r>
        <w:rPr>
          <w:rtl/>
        </w:rPr>
        <w:tab/>
      </w:r>
      <w:r>
        <w:rPr>
          <w:rtl/>
        </w:rPr>
        <w:tab/>
        <w:t xml:space="preserve">–   </w:t>
      </w:r>
      <w:r>
        <w:rPr>
          <w:rFonts w:hint="cs"/>
          <w:rtl/>
        </w:rPr>
        <w:t>אינו נוכח</w:t>
      </w:r>
    </w:p>
    <w:p w:rsidR="00D57F53" w:rsidRDefault="00D57F53" w:rsidP="009635F5">
      <w:pPr>
        <w:rPr>
          <w:rtl/>
        </w:rPr>
      </w:pPr>
      <w:r>
        <w:rPr>
          <w:rtl/>
        </w:rPr>
        <w:t>קטי קטרין שטרית</w:t>
      </w:r>
      <w:r>
        <w:rPr>
          <w:rtl/>
        </w:rPr>
        <w:tab/>
        <w:t xml:space="preserve">–   </w:t>
      </w:r>
      <w:r>
        <w:rPr>
          <w:rFonts w:hint="cs"/>
          <w:rtl/>
        </w:rPr>
        <w:t>בעד</w:t>
      </w:r>
    </w:p>
    <w:p w:rsidR="00D57F53" w:rsidRDefault="00D57F53" w:rsidP="009635F5">
      <w:pPr>
        <w:rPr>
          <w:rtl/>
        </w:rPr>
      </w:pPr>
      <w:r>
        <w:rPr>
          <w:rtl/>
        </w:rPr>
        <w:t>אלעזר שטרן</w:t>
      </w:r>
      <w:r>
        <w:rPr>
          <w:rtl/>
        </w:rPr>
        <w:tab/>
      </w:r>
      <w:r>
        <w:rPr>
          <w:rtl/>
        </w:rPr>
        <w:tab/>
        <w:t xml:space="preserve">–   </w:t>
      </w:r>
      <w:r>
        <w:rPr>
          <w:rFonts w:hint="cs"/>
          <w:rtl/>
        </w:rPr>
        <w:t>אינו נוכח</w:t>
      </w:r>
    </w:p>
    <w:p w:rsidR="00D57F53" w:rsidRDefault="00D57F53" w:rsidP="009635F5">
      <w:pPr>
        <w:rPr>
          <w:rtl/>
        </w:rPr>
      </w:pPr>
      <w:r>
        <w:rPr>
          <w:rtl/>
        </w:rPr>
        <w:t>מיכל שיר סגמן</w:t>
      </w:r>
      <w:r>
        <w:rPr>
          <w:rtl/>
        </w:rPr>
        <w:tab/>
      </w:r>
      <w:r>
        <w:rPr>
          <w:rtl/>
        </w:rPr>
        <w:tab/>
        <w:t xml:space="preserve">–   </w:t>
      </w:r>
      <w:r>
        <w:rPr>
          <w:rFonts w:hint="cs"/>
          <w:rtl/>
        </w:rPr>
        <w:t>אינה נוכחת</w:t>
      </w:r>
    </w:p>
    <w:p w:rsidR="00D57F53" w:rsidRDefault="00D57F53" w:rsidP="00D57CAF">
      <w:pPr>
        <w:rPr>
          <w:rtl/>
        </w:rPr>
      </w:pPr>
      <w:r>
        <w:rPr>
          <w:rtl/>
        </w:rPr>
        <w:t>נאור שירי</w:t>
      </w:r>
      <w:r>
        <w:rPr>
          <w:rtl/>
        </w:rPr>
        <w:tab/>
      </w:r>
      <w:r>
        <w:rPr>
          <w:rtl/>
        </w:rPr>
        <w:tab/>
        <w:t xml:space="preserve">–   </w:t>
      </w:r>
      <w:r>
        <w:rPr>
          <w:rFonts w:hint="cs"/>
          <w:rtl/>
        </w:rPr>
        <w:t>נמנע</w:t>
      </w:r>
    </w:p>
    <w:p w:rsidR="00D57F53" w:rsidRDefault="00D57F53" w:rsidP="009635F5">
      <w:pPr>
        <w:rPr>
          <w:rtl/>
        </w:rPr>
      </w:pPr>
      <w:r>
        <w:rPr>
          <w:rtl/>
        </w:rPr>
        <w:t>אושר שקלים</w:t>
      </w:r>
      <w:r>
        <w:rPr>
          <w:rtl/>
        </w:rPr>
        <w:tab/>
      </w:r>
      <w:r>
        <w:rPr>
          <w:rtl/>
        </w:rPr>
        <w:tab/>
        <w:t xml:space="preserve">–   </w:t>
      </w:r>
      <w:r>
        <w:rPr>
          <w:rFonts w:hint="cs"/>
          <w:rtl/>
        </w:rPr>
        <w:t>בעד</w:t>
      </w:r>
    </w:p>
    <w:p w:rsidR="00D57F53" w:rsidRDefault="00D57F53" w:rsidP="009635F5">
      <w:pPr>
        <w:rPr>
          <w:rtl/>
        </w:rPr>
      </w:pPr>
      <w:r>
        <w:rPr>
          <w:rtl/>
        </w:rPr>
        <w:t>עאידה תומא סלימאן</w:t>
      </w:r>
      <w:r>
        <w:rPr>
          <w:rtl/>
        </w:rPr>
        <w:tab/>
        <w:t xml:space="preserve">–   </w:t>
      </w:r>
      <w:r>
        <w:rPr>
          <w:rFonts w:hint="cs"/>
          <w:rtl/>
        </w:rPr>
        <w:t>אינה נוכחת</w:t>
      </w:r>
    </w:p>
    <w:p w:rsidR="00D57F53" w:rsidRDefault="00D57F53" w:rsidP="009635F5">
      <w:pPr>
        <w:rPr>
          <w:rtl/>
        </w:rPr>
      </w:pPr>
      <w:r>
        <w:rPr>
          <w:rtl/>
        </w:rPr>
        <w:t>פנינה תמנו</w:t>
      </w:r>
      <w:r>
        <w:rPr>
          <w:rtl/>
        </w:rPr>
        <w:tab/>
      </w:r>
      <w:r>
        <w:rPr>
          <w:rtl/>
        </w:rPr>
        <w:tab/>
        <w:t xml:space="preserve">–   </w:t>
      </w:r>
      <w:r>
        <w:rPr>
          <w:rFonts w:hint="cs"/>
          <w:rtl/>
        </w:rPr>
        <w:t>אינה נוכחת</w:t>
      </w:r>
    </w:p>
    <w:p w:rsidR="00D57F53" w:rsidRDefault="00D57F53" w:rsidP="009635F5">
      <w:pPr>
        <w:rPr>
          <w:rtl/>
        </w:rPr>
      </w:pPr>
    </w:p>
    <w:p w:rsidR="00D57F53" w:rsidRDefault="00D57F53" w:rsidP="00D57CAF">
      <w:pPr>
        <w:pStyle w:val="af6"/>
        <w:keepNext/>
        <w:rPr>
          <w:rtl/>
        </w:rPr>
      </w:pPr>
      <w:bookmarkStart w:id="3456" w:name="ET_yor_6595_1"/>
      <w:r w:rsidRPr="005D245B">
        <w:rPr>
          <w:rStyle w:val="TagStyle"/>
          <w:rtl/>
        </w:rPr>
        <w:t xml:space="preserve"> &lt;&lt; יור &gt;&gt; </w:t>
      </w:r>
      <w:r>
        <w:rPr>
          <w:rtl/>
        </w:rPr>
        <w:t>היו"ר ארז מלול:</w:t>
      </w:r>
      <w:r w:rsidRPr="005D245B">
        <w:rPr>
          <w:rStyle w:val="TagStyle"/>
          <w:rtl/>
        </w:rPr>
        <w:t xml:space="preserve"> &lt;&lt; יור &gt;&gt;</w:t>
      </w:r>
      <w:r>
        <w:rPr>
          <w:rtl/>
        </w:rPr>
        <w:t xml:space="preserve">   </w:t>
      </w:r>
      <w:bookmarkEnd w:id="3456"/>
    </w:p>
    <w:p w:rsidR="00D57F53" w:rsidRDefault="00D57F53" w:rsidP="00722C32">
      <w:pPr>
        <w:rPr>
          <w:rtl/>
        </w:rPr>
      </w:pPr>
    </w:p>
    <w:p w:rsidR="00D57F53" w:rsidRDefault="00D57F53" w:rsidP="00D57CAF">
      <w:pPr>
        <w:rPr>
          <w:rtl/>
        </w:rPr>
      </w:pPr>
      <w:r>
        <w:rPr>
          <w:rFonts w:hint="cs"/>
          <w:rtl/>
        </w:rPr>
        <w:t>סיבוב שני, בבקשה.</w:t>
      </w:r>
    </w:p>
    <w:p w:rsidR="00D57F53" w:rsidRDefault="00D57F53" w:rsidP="00D57CAF">
      <w:pPr>
        <w:rPr>
          <w:rtl/>
        </w:rPr>
      </w:pPr>
    </w:p>
    <w:p w:rsidR="00D57F53" w:rsidRDefault="00D57F53" w:rsidP="00D57CAF">
      <w:pPr>
        <w:pStyle w:val="af5"/>
        <w:keepNext/>
        <w:rPr>
          <w:rtl/>
        </w:rPr>
      </w:pPr>
      <w:bookmarkStart w:id="3457" w:name="ET_interruption_6327_2"/>
      <w:r w:rsidRPr="005D245B">
        <w:rPr>
          <w:rStyle w:val="TagStyle"/>
          <w:rtl/>
        </w:rPr>
        <w:t xml:space="preserve"> &lt;&lt; קריאה &gt;&gt; </w:t>
      </w:r>
      <w:r>
        <w:rPr>
          <w:rtl/>
        </w:rPr>
        <w:t>מזכיר הכנסת דן מרזוק:</w:t>
      </w:r>
      <w:r w:rsidRPr="005D245B">
        <w:rPr>
          <w:rStyle w:val="TagStyle"/>
          <w:rtl/>
        </w:rPr>
        <w:t xml:space="preserve"> &lt;&lt; קריאה &gt;&gt;</w:t>
      </w:r>
      <w:r>
        <w:rPr>
          <w:rtl/>
        </w:rPr>
        <w:t xml:space="preserve">   </w:t>
      </w:r>
      <w:bookmarkEnd w:id="3457"/>
    </w:p>
    <w:p w:rsidR="00D57F53" w:rsidRDefault="00D57F53" w:rsidP="00D57CAF">
      <w:pPr>
        <w:ind w:firstLine="0"/>
        <w:rPr>
          <w:rtl/>
        </w:rPr>
      </w:pPr>
      <w:r>
        <w:rPr>
          <w:rFonts w:hint="cs"/>
          <w:rtl/>
        </w:rPr>
        <w:t>(קורא בשם חבר הכנסת)</w:t>
      </w:r>
    </w:p>
    <w:p w:rsidR="00D57F53" w:rsidRPr="005D245B" w:rsidRDefault="00D57F53" w:rsidP="00D57CAF">
      <w:pPr>
        <w:rPr>
          <w:rtl/>
        </w:rPr>
      </w:pPr>
    </w:p>
    <w:p w:rsidR="00D57F53" w:rsidRDefault="00D57F53" w:rsidP="00D57CAF">
      <w:pPr>
        <w:rPr>
          <w:rtl/>
        </w:rPr>
      </w:pPr>
      <w:r>
        <w:rPr>
          <w:rtl/>
        </w:rPr>
        <w:t>משה אבוטבול</w:t>
      </w:r>
      <w:r>
        <w:rPr>
          <w:rtl/>
        </w:rPr>
        <w:tab/>
      </w:r>
      <w:r>
        <w:rPr>
          <w:rtl/>
        </w:rPr>
        <w:tab/>
        <w:t xml:space="preserve">–   </w:t>
      </w:r>
      <w:r>
        <w:rPr>
          <w:rFonts w:hint="cs"/>
          <w:rtl/>
        </w:rPr>
        <w:t>אינו נוכח</w:t>
      </w:r>
    </w:p>
    <w:p w:rsidR="00D57F53" w:rsidRDefault="00D57F53" w:rsidP="00D57CAF">
      <w:pPr>
        <w:rPr>
          <w:rtl/>
        </w:rPr>
      </w:pPr>
    </w:p>
    <w:p w:rsidR="00D57F53" w:rsidRDefault="00D57F53" w:rsidP="00D57CAF">
      <w:pPr>
        <w:pStyle w:val="af6"/>
        <w:keepNext/>
        <w:rPr>
          <w:rtl/>
        </w:rPr>
      </w:pPr>
      <w:r w:rsidRPr="005D245B">
        <w:rPr>
          <w:rStyle w:val="TagStyle"/>
          <w:rtl/>
        </w:rPr>
        <w:t xml:space="preserve"> &lt;&lt; יור &gt;&gt; </w:t>
      </w:r>
      <w:r>
        <w:rPr>
          <w:rtl/>
        </w:rPr>
        <w:t>היו"ר ארז מלול:</w:t>
      </w:r>
      <w:r w:rsidRPr="005D245B">
        <w:rPr>
          <w:rStyle w:val="TagStyle"/>
          <w:rtl/>
        </w:rPr>
        <w:t xml:space="preserve"> &lt;&lt; יור &gt;&gt;</w:t>
      </w:r>
      <w:r>
        <w:rPr>
          <w:rtl/>
        </w:rPr>
        <w:t xml:space="preserve">   </w:t>
      </w:r>
    </w:p>
    <w:p w:rsidR="00D57F53" w:rsidRDefault="00D57F53" w:rsidP="00722C32">
      <w:pPr>
        <w:rPr>
          <w:rtl/>
        </w:rPr>
      </w:pPr>
    </w:p>
    <w:p w:rsidR="00D57F53" w:rsidRDefault="00D57F53" w:rsidP="00D57CAF">
      <w:pPr>
        <w:rPr>
          <w:rtl/>
        </w:rPr>
      </w:pPr>
      <w:r>
        <w:rPr>
          <w:rFonts w:hint="cs"/>
          <w:rtl/>
        </w:rPr>
        <w:t>משה אבוטבול הצביע בעד.</w:t>
      </w:r>
    </w:p>
    <w:p w:rsidR="00D57F53" w:rsidRDefault="00D57F53" w:rsidP="00D57CAF">
      <w:pPr>
        <w:rPr>
          <w:rtl/>
        </w:rPr>
      </w:pPr>
    </w:p>
    <w:p w:rsidR="00D57F53" w:rsidRDefault="00D57F53" w:rsidP="00D57CAF">
      <w:pPr>
        <w:pStyle w:val="af5"/>
        <w:keepNext/>
        <w:rPr>
          <w:rtl/>
        </w:rPr>
      </w:pPr>
      <w:bookmarkStart w:id="3458" w:name="ET_interruption_6327_4"/>
      <w:r w:rsidRPr="005D245B">
        <w:rPr>
          <w:rStyle w:val="TagStyle"/>
          <w:rtl/>
        </w:rPr>
        <w:t xml:space="preserve"> &lt;&lt; קריאה &gt;&gt; </w:t>
      </w:r>
      <w:r>
        <w:rPr>
          <w:rtl/>
        </w:rPr>
        <w:t>מזכיר הכנסת דן מרזוק:</w:t>
      </w:r>
      <w:r w:rsidRPr="005D245B">
        <w:rPr>
          <w:rStyle w:val="TagStyle"/>
          <w:rtl/>
        </w:rPr>
        <w:t xml:space="preserve"> &lt;&lt; קריאה &gt;&gt;</w:t>
      </w:r>
      <w:r>
        <w:rPr>
          <w:rtl/>
        </w:rPr>
        <w:t xml:space="preserve">   </w:t>
      </w:r>
      <w:bookmarkEnd w:id="3458"/>
    </w:p>
    <w:p w:rsidR="00D57F53" w:rsidRDefault="00D57F53" w:rsidP="00D57CAF">
      <w:pPr>
        <w:ind w:firstLine="0"/>
        <w:rPr>
          <w:rtl/>
        </w:rPr>
      </w:pPr>
      <w:r>
        <w:rPr>
          <w:rFonts w:hint="cs"/>
          <w:rtl/>
        </w:rPr>
        <w:t>(קורא בשמות חברי הכנסת)</w:t>
      </w:r>
    </w:p>
    <w:p w:rsidR="00D57F53" w:rsidRDefault="00D57F53" w:rsidP="00D57CAF">
      <w:pPr>
        <w:rPr>
          <w:rtl/>
        </w:rPr>
      </w:pPr>
    </w:p>
    <w:p w:rsidR="00D57F53" w:rsidRDefault="00D57F53" w:rsidP="007379BB">
      <w:pPr>
        <w:rPr>
          <w:rtl/>
        </w:rPr>
      </w:pPr>
      <w:r>
        <w:rPr>
          <w:rFonts w:hint="cs"/>
          <w:rtl/>
        </w:rPr>
        <w:t>משה אבוטבול</w:t>
      </w:r>
      <w:bookmarkStart w:id="3459" w:name="_ETM_Q12_432871"/>
      <w:bookmarkEnd w:id="3459"/>
      <w:r>
        <w:rPr>
          <w:rFonts w:hint="cs"/>
          <w:rtl/>
        </w:rPr>
        <w:t xml:space="preserve"> </w:t>
      </w:r>
      <w:r>
        <w:rPr>
          <w:rtl/>
        </w:rPr>
        <w:tab/>
      </w:r>
      <w:r>
        <w:rPr>
          <w:rtl/>
        </w:rPr>
        <w:tab/>
      </w:r>
      <w:r>
        <w:rPr>
          <w:rFonts w:hint="eastAsia"/>
          <w:rtl/>
        </w:rPr>
        <w:t xml:space="preserve">–   </w:t>
      </w:r>
      <w:r>
        <w:rPr>
          <w:rFonts w:hint="cs"/>
          <w:rtl/>
        </w:rPr>
        <w:t>בעד</w:t>
      </w:r>
    </w:p>
    <w:p w:rsidR="00D57F53" w:rsidRDefault="00D57F53" w:rsidP="00D57CAF">
      <w:pPr>
        <w:rPr>
          <w:rtl/>
        </w:rPr>
      </w:pPr>
      <w:r>
        <w:rPr>
          <w:rtl/>
        </w:rPr>
        <w:t>יולי יואל אדלשטיין</w:t>
      </w:r>
      <w:r>
        <w:rPr>
          <w:rtl/>
        </w:rPr>
        <w:tab/>
        <w:t xml:space="preserve">–   </w:t>
      </w:r>
      <w:r>
        <w:rPr>
          <w:rFonts w:hint="cs"/>
          <w:rtl/>
        </w:rPr>
        <w:t>אינו נוכח</w:t>
      </w:r>
    </w:p>
    <w:p w:rsidR="00D57F53" w:rsidRDefault="00D57F53" w:rsidP="00D57CAF">
      <w:pPr>
        <w:rPr>
          <w:rtl/>
        </w:rPr>
      </w:pPr>
      <w:r>
        <w:rPr>
          <w:rtl/>
        </w:rPr>
        <w:t>אמיר אוחנה</w:t>
      </w:r>
      <w:r>
        <w:rPr>
          <w:rtl/>
        </w:rPr>
        <w:tab/>
      </w:r>
      <w:r>
        <w:rPr>
          <w:rtl/>
        </w:rPr>
        <w:tab/>
        <w:t xml:space="preserve">–   </w:t>
      </w:r>
      <w:r>
        <w:rPr>
          <w:rFonts w:hint="cs"/>
          <w:rtl/>
        </w:rPr>
        <w:t>אינו נוכח</w:t>
      </w:r>
    </w:p>
    <w:p w:rsidR="00D57F53" w:rsidRDefault="00D57F53" w:rsidP="00D57CAF">
      <w:pPr>
        <w:rPr>
          <w:rtl/>
        </w:rPr>
      </w:pPr>
      <w:r>
        <w:rPr>
          <w:rtl/>
        </w:rPr>
        <w:t>גדי איזנקוט</w:t>
      </w:r>
      <w:r>
        <w:rPr>
          <w:rtl/>
        </w:rPr>
        <w:tab/>
      </w:r>
      <w:r>
        <w:rPr>
          <w:rtl/>
        </w:rPr>
        <w:tab/>
        <w:t xml:space="preserve">–   </w:t>
      </w:r>
      <w:r>
        <w:rPr>
          <w:rFonts w:hint="cs"/>
          <w:rtl/>
        </w:rPr>
        <w:t>אינו נוכח</w:t>
      </w:r>
    </w:p>
    <w:p w:rsidR="00D57F53" w:rsidRDefault="00D57F53" w:rsidP="00D57CAF">
      <w:pPr>
        <w:rPr>
          <w:rtl/>
        </w:rPr>
      </w:pPr>
      <w:r>
        <w:rPr>
          <w:rtl/>
        </w:rPr>
        <w:t>ישראל אייכלר</w:t>
      </w:r>
      <w:r>
        <w:rPr>
          <w:rtl/>
        </w:rPr>
        <w:tab/>
      </w:r>
      <w:r>
        <w:rPr>
          <w:rtl/>
        </w:rPr>
        <w:tab/>
        <w:t xml:space="preserve">–   </w:t>
      </w:r>
      <w:r>
        <w:rPr>
          <w:rFonts w:hint="cs"/>
          <w:rtl/>
        </w:rPr>
        <w:t>אינו נוכח</w:t>
      </w:r>
    </w:p>
    <w:p w:rsidR="00D57F53" w:rsidRDefault="00D57F53" w:rsidP="00D57CAF">
      <w:pPr>
        <w:rPr>
          <w:rtl/>
        </w:rPr>
      </w:pPr>
      <w:r>
        <w:rPr>
          <w:rtl/>
        </w:rPr>
        <w:t>דן אילוז</w:t>
      </w:r>
      <w:r>
        <w:rPr>
          <w:rtl/>
        </w:rPr>
        <w:tab/>
      </w:r>
      <w:r>
        <w:rPr>
          <w:rtl/>
        </w:rPr>
        <w:tab/>
      </w:r>
      <w:r>
        <w:rPr>
          <w:rtl/>
        </w:rPr>
        <w:tab/>
        <w:t xml:space="preserve">–   </w:t>
      </w:r>
      <w:r>
        <w:rPr>
          <w:rFonts w:hint="cs"/>
          <w:rtl/>
        </w:rPr>
        <w:t>אינו נוכח</w:t>
      </w:r>
    </w:p>
    <w:p w:rsidR="00D57F53" w:rsidRDefault="00D57F53" w:rsidP="00D57CAF">
      <w:pPr>
        <w:rPr>
          <w:rtl/>
        </w:rPr>
      </w:pPr>
      <w:r>
        <w:rPr>
          <w:rtl/>
        </w:rPr>
        <w:t>ואליד אלהואשלה</w:t>
      </w:r>
      <w:r>
        <w:rPr>
          <w:rtl/>
        </w:rPr>
        <w:tab/>
      </w:r>
      <w:r>
        <w:rPr>
          <w:rtl/>
        </w:rPr>
        <w:tab/>
        <w:t xml:space="preserve">–   </w:t>
      </w:r>
      <w:r>
        <w:rPr>
          <w:rFonts w:hint="cs"/>
          <w:rtl/>
        </w:rPr>
        <w:t>אינו נוכח</w:t>
      </w:r>
    </w:p>
    <w:p w:rsidR="00D57F53" w:rsidRDefault="00D57F53" w:rsidP="00D57CAF">
      <w:pPr>
        <w:rPr>
          <w:rtl/>
        </w:rPr>
      </w:pPr>
      <w:r>
        <w:rPr>
          <w:rtl/>
        </w:rPr>
        <w:t>קארין אלהרר</w:t>
      </w:r>
      <w:r>
        <w:rPr>
          <w:rtl/>
        </w:rPr>
        <w:tab/>
      </w:r>
      <w:r>
        <w:rPr>
          <w:rtl/>
        </w:rPr>
        <w:tab/>
        <w:t xml:space="preserve">–   </w:t>
      </w:r>
      <w:r>
        <w:rPr>
          <w:rFonts w:hint="cs"/>
          <w:rtl/>
        </w:rPr>
        <w:t>אינה נוכחת</w:t>
      </w:r>
    </w:p>
    <w:p w:rsidR="00D57F53" w:rsidRDefault="00D57F53" w:rsidP="00D57CAF">
      <w:pPr>
        <w:rPr>
          <w:rtl/>
        </w:rPr>
      </w:pPr>
      <w:r>
        <w:rPr>
          <w:rtl/>
        </w:rPr>
        <w:t>עמיחי אליהו</w:t>
      </w:r>
      <w:r>
        <w:rPr>
          <w:rtl/>
        </w:rPr>
        <w:tab/>
      </w:r>
      <w:r>
        <w:rPr>
          <w:rtl/>
        </w:rPr>
        <w:tab/>
        <w:t xml:space="preserve">–   </w:t>
      </w:r>
      <w:r>
        <w:rPr>
          <w:rFonts w:hint="cs"/>
          <w:rtl/>
        </w:rPr>
        <w:t>אינו נוכח</w:t>
      </w:r>
    </w:p>
    <w:p w:rsidR="00D57F53" w:rsidRDefault="00D57F53" w:rsidP="00D57CAF">
      <w:pPr>
        <w:rPr>
          <w:rtl/>
        </w:rPr>
      </w:pPr>
      <w:r>
        <w:rPr>
          <w:rtl/>
        </w:rPr>
        <w:t>זאב אלקין</w:t>
      </w:r>
      <w:r>
        <w:rPr>
          <w:rtl/>
        </w:rPr>
        <w:tab/>
      </w:r>
      <w:r>
        <w:rPr>
          <w:rtl/>
        </w:rPr>
        <w:tab/>
        <w:t xml:space="preserve">–   </w:t>
      </w:r>
      <w:r>
        <w:rPr>
          <w:rFonts w:hint="cs"/>
          <w:rtl/>
        </w:rPr>
        <w:t>אינו נוכח</w:t>
      </w:r>
    </w:p>
    <w:p w:rsidR="00D57F53" w:rsidRDefault="00D57F53" w:rsidP="00D57CAF">
      <w:pPr>
        <w:rPr>
          <w:rtl/>
        </w:rPr>
      </w:pPr>
      <w:r>
        <w:rPr>
          <w:rtl/>
        </w:rPr>
        <w:t>משה ארבל</w:t>
      </w:r>
      <w:r>
        <w:rPr>
          <w:rtl/>
        </w:rPr>
        <w:tab/>
      </w:r>
      <w:r>
        <w:rPr>
          <w:rtl/>
        </w:rPr>
        <w:tab/>
        <w:t xml:space="preserve">–   </w:t>
      </w:r>
      <w:r>
        <w:rPr>
          <w:rFonts w:hint="cs"/>
          <w:rtl/>
        </w:rPr>
        <w:t>אינו נוכח</w:t>
      </w:r>
    </w:p>
    <w:p w:rsidR="00D57F53" w:rsidRDefault="00D57F53" w:rsidP="00D57CAF">
      <w:pPr>
        <w:rPr>
          <w:rtl/>
        </w:rPr>
      </w:pPr>
      <w:r>
        <w:rPr>
          <w:rtl/>
        </w:rPr>
        <w:t>יעקב אשר</w:t>
      </w:r>
      <w:r>
        <w:rPr>
          <w:rtl/>
        </w:rPr>
        <w:tab/>
      </w:r>
      <w:r>
        <w:rPr>
          <w:rtl/>
        </w:rPr>
        <w:tab/>
        <w:t xml:space="preserve">–   </w:t>
      </w:r>
      <w:r>
        <w:rPr>
          <w:rFonts w:hint="cs"/>
          <w:rtl/>
        </w:rPr>
        <w:t>אינו נוכח</w:t>
      </w:r>
    </w:p>
    <w:p w:rsidR="00D57F53" w:rsidRDefault="00D57F53" w:rsidP="00D57CAF">
      <w:pPr>
        <w:rPr>
          <w:rtl/>
        </w:rPr>
      </w:pPr>
      <w:r>
        <w:rPr>
          <w:rtl/>
        </w:rPr>
        <w:t>אביחי אברהם בוארון</w:t>
      </w:r>
      <w:r>
        <w:rPr>
          <w:rtl/>
        </w:rPr>
        <w:tab/>
        <w:t xml:space="preserve">–   </w:t>
      </w:r>
      <w:r>
        <w:rPr>
          <w:rFonts w:hint="cs"/>
          <w:rtl/>
        </w:rPr>
        <w:t>אינו נוכח</w:t>
      </w:r>
    </w:p>
    <w:p w:rsidR="00D57F53" w:rsidRDefault="00D57F53" w:rsidP="00D57CAF">
      <w:pPr>
        <w:rPr>
          <w:rtl/>
        </w:rPr>
      </w:pPr>
      <w:r>
        <w:rPr>
          <w:rtl/>
        </w:rPr>
        <w:t>אוריאל בוסו</w:t>
      </w:r>
      <w:r>
        <w:rPr>
          <w:rtl/>
        </w:rPr>
        <w:tab/>
      </w:r>
      <w:r>
        <w:rPr>
          <w:rtl/>
        </w:rPr>
        <w:tab/>
        <w:t xml:space="preserve">–   </w:t>
      </w:r>
      <w:r>
        <w:rPr>
          <w:rFonts w:hint="cs"/>
          <w:rtl/>
        </w:rPr>
        <w:t>אינו נוכח</w:t>
      </w:r>
    </w:p>
    <w:p w:rsidR="00D57F53" w:rsidRDefault="00D57F53" w:rsidP="00D57CAF">
      <w:pPr>
        <w:rPr>
          <w:rtl/>
        </w:rPr>
      </w:pPr>
      <w:r>
        <w:rPr>
          <w:rtl/>
        </w:rPr>
        <w:t>דבי ביטון</w:t>
      </w:r>
      <w:r>
        <w:rPr>
          <w:rtl/>
        </w:rPr>
        <w:tab/>
      </w:r>
      <w:r>
        <w:rPr>
          <w:rtl/>
        </w:rPr>
        <w:tab/>
        <w:t xml:space="preserve">–   </w:t>
      </w:r>
      <w:r>
        <w:rPr>
          <w:rFonts w:hint="cs"/>
          <w:rtl/>
        </w:rPr>
        <w:t>אינה נוכחת</w:t>
      </w:r>
    </w:p>
    <w:p w:rsidR="00D57F53" w:rsidRDefault="00D57F53" w:rsidP="00D57CAF">
      <w:pPr>
        <w:rPr>
          <w:rtl/>
        </w:rPr>
      </w:pPr>
      <w:r>
        <w:rPr>
          <w:rtl/>
        </w:rPr>
        <w:t>מיכאל מרדכי ביטון</w:t>
      </w:r>
      <w:r>
        <w:rPr>
          <w:rtl/>
        </w:rPr>
        <w:tab/>
        <w:t xml:space="preserve">–   </w:t>
      </w:r>
      <w:r>
        <w:rPr>
          <w:rFonts w:hint="cs"/>
          <w:rtl/>
        </w:rPr>
        <w:t>בעד</w:t>
      </w:r>
    </w:p>
    <w:p w:rsidR="00D57F53" w:rsidRDefault="00D57F53" w:rsidP="00D57CAF">
      <w:pPr>
        <w:rPr>
          <w:rtl/>
        </w:rPr>
      </w:pPr>
    </w:p>
    <w:p w:rsidR="00D57F53" w:rsidRDefault="00D57F53" w:rsidP="00D57CAF">
      <w:pPr>
        <w:pStyle w:val="af5"/>
        <w:keepNext/>
        <w:rPr>
          <w:rtl/>
        </w:rPr>
      </w:pPr>
      <w:bookmarkStart w:id="3460" w:name="ET_interruption_קריאה_7"/>
      <w:r w:rsidRPr="005D245B">
        <w:rPr>
          <w:rStyle w:val="TagStyle"/>
          <w:rtl/>
        </w:rPr>
        <w:t xml:space="preserve"> &lt;&lt; קריאה &gt;&gt; </w:t>
      </w:r>
      <w:r>
        <w:rPr>
          <w:rtl/>
        </w:rPr>
        <w:t>קריאה:</w:t>
      </w:r>
      <w:r w:rsidRPr="005D245B">
        <w:rPr>
          <w:rStyle w:val="TagStyle"/>
          <w:rtl/>
        </w:rPr>
        <w:t xml:space="preserve"> &lt;&lt; קריאה &gt;&gt;</w:t>
      </w:r>
      <w:r>
        <w:rPr>
          <w:rtl/>
        </w:rPr>
        <w:t xml:space="preserve">   </w:t>
      </w:r>
      <w:bookmarkEnd w:id="3460"/>
    </w:p>
    <w:p w:rsidR="00D57F53" w:rsidRDefault="00D57F53" w:rsidP="00722C32">
      <w:pPr>
        <w:rPr>
          <w:rtl/>
        </w:rPr>
      </w:pPr>
    </w:p>
    <w:p w:rsidR="00D57F53" w:rsidRPr="005D245B" w:rsidRDefault="00D57F53" w:rsidP="007379BB">
      <w:pPr>
        <w:rPr>
          <w:rtl/>
        </w:rPr>
      </w:pPr>
      <w:r>
        <w:rPr>
          <w:rFonts w:hint="cs"/>
          <w:rtl/>
        </w:rPr>
        <w:t>לא, נגד.</w:t>
      </w:r>
    </w:p>
    <w:p w:rsidR="00D57F53" w:rsidRDefault="00D57F53" w:rsidP="00D57CAF">
      <w:pPr>
        <w:rPr>
          <w:rtl/>
        </w:rPr>
      </w:pPr>
    </w:p>
    <w:p w:rsidR="00D57F53" w:rsidRDefault="00D57F53" w:rsidP="00D57CAF">
      <w:pPr>
        <w:pStyle w:val="af6"/>
        <w:keepNext/>
        <w:rPr>
          <w:rtl/>
        </w:rPr>
      </w:pPr>
      <w:r w:rsidRPr="005D245B">
        <w:rPr>
          <w:rStyle w:val="TagStyle"/>
          <w:rtl/>
        </w:rPr>
        <w:t xml:space="preserve"> &lt;&lt; יור &gt;&gt; </w:t>
      </w:r>
      <w:r>
        <w:rPr>
          <w:rtl/>
        </w:rPr>
        <w:t>היו"ר ארז מלול:</w:t>
      </w:r>
      <w:r w:rsidRPr="005D245B">
        <w:rPr>
          <w:rStyle w:val="TagStyle"/>
          <w:rtl/>
        </w:rPr>
        <w:t xml:space="preserve"> &lt;&lt; יור &gt;&gt;</w:t>
      </w:r>
      <w:r>
        <w:rPr>
          <w:rtl/>
        </w:rPr>
        <w:t xml:space="preserve">   </w:t>
      </w:r>
    </w:p>
    <w:p w:rsidR="00D57F53" w:rsidRDefault="00D57F53" w:rsidP="00722C32">
      <w:pPr>
        <w:rPr>
          <w:rtl/>
        </w:rPr>
      </w:pPr>
    </w:p>
    <w:p w:rsidR="00D57F53" w:rsidRDefault="00D57F53" w:rsidP="00D57CAF">
      <w:pPr>
        <w:rPr>
          <w:rtl/>
        </w:rPr>
      </w:pPr>
      <w:r>
        <w:rPr>
          <w:rFonts w:hint="cs"/>
          <w:rtl/>
        </w:rPr>
        <w:t>אמרת בעד. הוא אמר בעד.</w:t>
      </w:r>
      <w:bookmarkStart w:id="3461" w:name="_ETM_Q12_477071"/>
      <w:bookmarkEnd w:id="3461"/>
      <w:r>
        <w:rPr>
          <w:rFonts w:hint="cs"/>
          <w:rtl/>
        </w:rPr>
        <w:t xml:space="preserve"> זהו.</w:t>
      </w:r>
    </w:p>
    <w:p w:rsidR="00D57F53" w:rsidRDefault="00D57F53" w:rsidP="00D57CAF">
      <w:pPr>
        <w:rPr>
          <w:rtl/>
        </w:rPr>
      </w:pPr>
      <w:bookmarkStart w:id="3462" w:name="_ETM_Q12_477197"/>
      <w:bookmarkEnd w:id="3462"/>
    </w:p>
    <w:p w:rsidR="00D57F53" w:rsidRDefault="00D57F53" w:rsidP="00D57CAF">
      <w:pPr>
        <w:pStyle w:val="af5"/>
        <w:keepNext/>
        <w:rPr>
          <w:rtl/>
        </w:rPr>
      </w:pPr>
      <w:bookmarkStart w:id="3463" w:name="ET_interruption_6327_6"/>
      <w:r w:rsidRPr="005D245B">
        <w:rPr>
          <w:rStyle w:val="TagStyle"/>
          <w:rtl/>
        </w:rPr>
        <w:t xml:space="preserve"> &lt;&lt; קריאה &gt;&gt; </w:t>
      </w:r>
      <w:r>
        <w:rPr>
          <w:rtl/>
        </w:rPr>
        <w:t>מזכיר הכנסת דן מרזוק:</w:t>
      </w:r>
      <w:r w:rsidRPr="005D245B">
        <w:rPr>
          <w:rStyle w:val="TagStyle"/>
          <w:rtl/>
        </w:rPr>
        <w:t xml:space="preserve"> &lt;&lt; קריאה &gt;&gt;</w:t>
      </w:r>
      <w:r>
        <w:rPr>
          <w:rtl/>
        </w:rPr>
        <w:t xml:space="preserve">   </w:t>
      </w:r>
      <w:bookmarkEnd w:id="3463"/>
    </w:p>
    <w:p w:rsidR="00D57F53" w:rsidRDefault="00D57F53" w:rsidP="00D57CAF">
      <w:pPr>
        <w:ind w:firstLine="0"/>
        <w:rPr>
          <w:rtl/>
        </w:rPr>
      </w:pPr>
      <w:r>
        <w:rPr>
          <w:rFonts w:hint="cs"/>
          <w:rtl/>
        </w:rPr>
        <w:t>(קורא בשמות חברי הכנסת)</w:t>
      </w:r>
    </w:p>
    <w:p w:rsidR="00D57F53" w:rsidRPr="005D245B" w:rsidRDefault="00D57F53" w:rsidP="00D57CAF">
      <w:pPr>
        <w:rPr>
          <w:rtl/>
        </w:rPr>
      </w:pPr>
    </w:p>
    <w:p w:rsidR="00D57F53" w:rsidRDefault="00D57F53" w:rsidP="00D57CAF">
      <w:pPr>
        <w:rPr>
          <w:rtl/>
        </w:rPr>
      </w:pPr>
      <w:r>
        <w:rPr>
          <w:rtl/>
        </w:rPr>
        <w:t>דוד ביטן</w:t>
      </w:r>
      <w:r>
        <w:rPr>
          <w:rtl/>
        </w:rPr>
        <w:tab/>
      </w:r>
      <w:r>
        <w:rPr>
          <w:rtl/>
        </w:rPr>
        <w:tab/>
      </w:r>
      <w:r>
        <w:rPr>
          <w:rtl/>
        </w:rPr>
        <w:tab/>
        <w:t xml:space="preserve">–   </w:t>
      </w:r>
      <w:r>
        <w:rPr>
          <w:rFonts w:hint="cs"/>
          <w:rtl/>
        </w:rPr>
        <w:t>אינו נוכח</w:t>
      </w:r>
    </w:p>
    <w:p w:rsidR="00D57F53" w:rsidRDefault="00D57F53" w:rsidP="00D57CAF">
      <w:pPr>
        <w:rPr>
          <w:rtl/>
        </w:rPr>
      </w:pPr>
    </w:p>
    <w:p w:rsidR="00D57F53" w:rsidRDefault="00D57F53" w:rsidP="00D57CAF">
      <w:pPr>
        <w:pStyle w:val="af5"/>
        <w:keepNext/>
        <w:rPr>
          <w:rtl/>
        </w:rPr>
      </w:pPr>
      <w:bookmarkStart w:id="3464" w:name="ET_interruption_5807_8"/>
      <w:r w:rsidRPr="005D245B">
        <w:rPr>
          <w:rStyle w:val="TagStyle"/>
          <w:rtl/>
        </w:rPr>
        <w:t xml:space="preserve"> &lt;&lt; קריאה &gt;&gt; </w:t>
      </w:r>
      <w:r>
        <w:rPr>
          <w:rtl/>
        </w:rPr>
        <w:t>קטי קטרין שטרית (הליכוד):</w:t>
      </w:r>
      <w:r w:rsidRPr="005D245B">
        <w:rPr>
          <w:rStyle w:val="TagStyle"/>
          <w:rtl/>
        </w:rPr>
        <w:t xml:space="preserve"> &lt;&lt; קריאה &gt;&gt;</w:t>
      </w:r>
      <w:r>
        <w:rPr>
          <w:rtl/>
        </w:rPr>
        <w:t xml:space="preserve">   </w:t>
      </w:r>
      <w:bookmarkEnd w:id="3464"/>
    </w:p>
    <w:p w:rsidR="00D57F53" w:rsidRDefault="00D57F53" w:rsidP="00722C32">
      <w:pPr>
        <w:rPr>
          <w:rtl/>
        </w:rPr>
      </w:pPr>
    </w:p>
    <w:p w:rsidR="00D57F53" w:rsidRDefault="00D57F53" w:rsidP="00D57CAF">
      <w:pPr>
        <w:rPr>
          <w:rtl/>
        </w:rPr>
      </w:pPr>
      <w:r>
        <w:rPr>
          <w:rFonts w:hint="cs"/>
          <w:rtl/>
        </w:rPr>
        <w:t>לא, לא. דוד ביטן פה.</w:t>
      </w:r>
    </w:p>
    <w:p w:rsidR="00D57F53" w:rsidRDefault="00D57F53" w:rsidP="00D57CAF">
      <w:pPr>
        <w:rPr>
          <w:rtl/>
        </w:rPr>
      </w:pPr>
    </w:p>
    <w:p w:rsidR="00D57F53" w:rsidRDefault="00D57F53" w:rsidP="00D57CAF">
      <w:pPr>
        <w:pStyle w:val="af5"/>
        <w:keepNext/>
        <w:rPr>
          <w:rtl/>
        </w:rPr>
      </w:pPr>
      <w:bookmarkStart w:id="3465" w:name="ET_interruption_6327_9"/>
      <w:r w:rsidRPr="005D245B">
        <w:rPr>
          <w:rStyle w:val="TagStyle"/>
          <w:rtl/>
        </w:rPr>
        <w:t xml:space="preserve"> &lt;&lt; קריאה &gt;&gt; </w:t>
      </w:r>
      <w:r>
        <w:rPr>
          <w:rtl/>
        </w:rPr>
        <w:t>מזכיר הכנסת דן מרזוק:</w:t>
      </w:r>
      <w:r w:rsidRPr="005D245B">
        <w:rPr>
          <w:rStyle w:val="TagStyle"/>
          <w:rtl/>
        </w:rPr>
        <w:t xml:space="preserve"> &lt;&lt; קריאה &gt;&gt;</w:t>
      </w:r>
      <w:r>
        <w:rPr>
          <w:rtl/>
        </w:rPr>
        <w:t xml:space="preserve">   </w:t>
      </w:r>
      <w:bookmarkEnd w:id="3465"/>
    </w:p>
    <w:p w:rsidR="00D57F53" w:rsidRDefault="00D57F53" w:rsidP="00281193">
      <w:pPr>
        <w:ind w:firstLine="0"/>
        <w:rPr>
          <w:rtl/>
        </w:rPr>
      </w:pPr>
      <w:r>
        <w:rPr>
          <w:rFonts w:hint="cs"/>
          <w:rtl/>
        </w:rPr>
        <w:t>(קורא בשמות חברי הכנסת)</w:t>
      </w:r>
    </w:p>
    <w:p w:rsidR="00D57F53" w:rsidRPr="005D245B" w:rsidRDefault="00D57F53" w:rsidP="00D57CAF">
      <w:pPr>
        <w:rPr>
          <w:rtl/>
        </w:rPr>
      </w:pPr>
      <w:bookmarkStart w:id="3466" w:name="_ETM_Q12_484971"/>
      <w:bookmarkStart w:id="3467" w:name="_ETM_Q12_485061"/>
      <w:bookmarkEnd w:id="3466"/>
      <w:bookmarkEnd w:id="3467"/>
    </w:p>
    <w:p w:rsidR="00D57F53" w:rsidRPr="005D245B" w:rsidRDefault="00D57F53" w:rsidP="00D57CAF">
      <w:pPr>
        <w:rPr>
          <w:rtl/>
        </w:rPr>
      </w:pPr>
      <w:bookmarkStart w:id="3468" w:name="_ETM_Q12_481699"/>
      <w:bookmarkEnd w:id="3468"/>
      <w:r>
        <w:rPr>
          <w:rtl/>
        </w:rPr>
        <w:t>דוד ביטן</w:t>
      </w:r>
      <w:r>
        <w:rPr>
          <w:rtl/>
        </w:rPr>
        <w:tab/>
      </w:r>
      <w:r>
        <w:rPr>
          <w:rtl/>
        </w:rPr>
        <w:tab/>
      </w:r>
      <w:r>
        <w:rPr>
          <w:rtl/>
        </w:rPr>
        <w:tab/>
        <w:t xml:space="preserve">–   </w:t>
      </w:r>
      <w:r>
        <w:rPr>
          <w:rFonts w:hint="cs"/>
          <w:rtl/>
        </w:rPr>
        <w:t>בעד</w:t>
      </w:r>
    </w:p>
    <w:p w:rsidR="00D57F53" w:rsidRDefault="00D57F53" w:rsidP="00D57CAF">
      <w:pPr>
        <w:rPr>
          <w:rtl/>
        </w:rPr>
      </w:pPr>
      <w:r>
        <w:rPr>
          <w:rtl/>
        </w:rPr>
        <w:t>ולדימיר בליאק</w:t>
      </w:r>
      <w:r>
        <w:rPr>
          <w:rtl/>
        </w:rPr>
        <w:tab/>
      </w:r>
      <w:r>
        <w:rPr>
          <w:rtl/>
        </w:rPr>
        <w:tab/>
        <w:t xml:space="preserve">–   </w:t>
      </w:r>
      <w:r>
        <w:rPr>
          <w:rFonts w:hint="cs"/>
          <w:rtl/>
        </w:rPr>
        <w:t>אינו נוכח</w:t>
      </w:r>
    </w:p>
    <w:p w:rsidR="00D57F53" w:rsidRDefault="00D57F53" w:rsidP="00D57CAF">
      <w:pPr>
        <w:rPr>
          <w:rtl/>
        </w:rPr>
      </w:pPr>
      <w:r>
        <w:rPr>
          <w:rtl/>
        </w:rPr>
        <w:t>מירב בן ארי</w:t>
      </w:r>
      <w:r>
        <w:rPr>
          <w:rtl/>
        </w:rPr>
        <w:tab/>
      </w:r>
      <w:r>
        <w:rPr>
          <w:rtl/>
        </w:rPr>
        <w:tab/>
        <w:t xml:space="preserve">–   </w:t>
      </w:r>
      <w:r>
        <w:rPr>
          <w:rFonts w:hint="cs"/>
          <w:rtl/>
        </w:rPr>
        <w:t>אינה נוכחת</w:t>
      </w:r>
    </w:p>
    <w:p w:rsidR="00D57F53" w:rsidRDefault="00D57F53" w:rsidP="00D57CAF">
      <w:pPr>
        <w:rPr>
          <w:rtl/>
        </w:rPr>
      </w:pPr>
      <w:r>
        <w:rPr>
          <w:rtl/>
        </w:rPr>
        <w:t>רם בן ברק</w:t>
      </w:r>
      <w:r>
        <w:rPr>
          <w:rtl/>
        </w:rPr>
        <w:tab/>
      </w:r>
      <w:r>
        <w:rPr>
          <w:rtl/>
        </w:rPr>
        <w:tab/>
        <w:t xml:space="preserve">–   </w:t>
      </w:r>
      <w:r>
        <w:rPr>
          <w:rFonts w:hint="cs"/>
          <w:rtl/>
        </w:rPr>
        <w:t>אינו נוכח</w:t>
      </w:r>
    </w:p>
    <w:p w:rsidR="00D57F53" w:rsidRDefault="00D57F53" w:rsidP="00D57CAF">
      <w:pPr>
        <w:rPr>
          <w:rtl/>
        </w:rPr>
      </w:pPr>
      <w:r>
        <w:rPr>
          <w:rtl/>
        </w:rPr>
        <w:t>איתמר בן גביר</w:t>
      </w:r>
      <w:r>
        <w:rPr>
          <w:rtl/>
        </w:rPr>
        <w:tab/>
      </w:r>
      <w:r>
        <w:rPr>
          <w:rtl/>
        </w:rPr>
        <w:tab/>
        <w:t xml:space="preserve">–   </w:t>
      </w:r>
      <w:r>
        <w:rPr>
          <w:rFonts w:hint="cs"/>
          <w:rtl/>
        </w:rPr>
        <w:t>אינו נוכח</w:t>
      </w:r>
    </w:p>
    <w:p w:rsidR="00D57F53" w:rsidRDefault="00D57F53" w:rsidP="00D57CAF">
      <w:pPr>
        <w:rPr>
          <w:rtl/>
        </w:rPr>
      </w:pPr>
      <w:r>
        <w:rPr>
          <w:rtl/>
        </w:rPr>
        <w:t>אברהם בצלאל</w:t>
      </w:r>
      <w:r>
        <w:rPr>
          <w:rtl/>
        </w:rPr>
        <w:tab/>
      </w:r>
      <w:r>
        <w:rPr>
          <w:rtl/>
        </w:rPr>
        <w:tab/>
        <w:t xml:space="preserve">–   </w:t>
      </w:r>
      <w:r>
        <w:rPr>
          <w:rFonts w:hint="cs"/>
          <w:rtl/>
        </w:rPr>
        <w:t>אינו נוכח</w:t>
      </w:r>
    </w:p>
    <w:p w:rsidR="00D57F53" w:rsidRDefault="00D57F53" w:rsidP="00D57CAF">
      <w:pPr>
        <w:rPr>
          <w:rtl/>
        </w:rPr>
      </w:pPr>
      <w:r>
        <w:rPr>
          <w:rtl/>
        </w:rPr>
        <w:t>ניר ברקת</w:t>
      </w:r>
      <w:r>
        <w:rPr>
          <w:rtl/>
        </w:rPr>
        <w:tab/>
      </w:r>
      <w:r>
        <w:rPr>
          <w:rtl/>
        </w:rPr>
        <w:tab/>
        <w:t xml:space="preserve">–   </w:t>
      </w:r>
      <w:r>
        <w:rPr>
          <w:rFonts w:hint="cs"/>
          <w:rtl/>
        </w:rPr>
        <w:t>אינו נוכח</w:t>
      </w:r>
    </w:p>
    <w:p w:rsidR="00D57F53" w:rsidRDefault="00D57F53" w:rsidP="00D57CAF">
      <w:pPr>
        <w:rPr>
          <w:rtl/>
        </w:rPr>
      </w:pPr>
      <w:r>
        <w:rPr>
          <w:rtl/>
        </w:rPr>
        <w:t>ששון ששי גואטה</w:t>
      </w:r>
      <w:r>
        <w:rPr>
          <w:rtl/>
        </w:rPr>
        <w:tab/>
      </w:r>
      <w:r>
        <w:rPr>
          <w:rtl/>
        </w:rPr>
        <w:tab/>
        <w:t xml:space="preserve">–   </w:t>
      </w:r>
      <w:r>
        <w:rPr>
          <w:rFonts w:hint="cs"/>
          <w:rtl/>
        </w:rPr>
        <w:t>אינו נוכח</w:t>
      </w:r>
    </w:p>
    <w:p w:rsidR="00D57F53" w:rsidRDefault="00D57F53" w:rsidP="00D57CAF">
      <w:pPr>
        <w:rPr>
          <w:rtl/>
        </w:rPr>
      </w:pPr>
      <w:r>
        <w:rPr>
          <w:rtl/>
        </w:rPr>
        <w:t>מאי גולן</w:t>
      </w:r>
      <w:r>
        <w:rPr>
          <w:rtl/>
        </w:rPr>
        <w:tab/>
      </w:r>
      <w:r>
        <w:rPr>
          <w:rtl/>
        </w:rPr>
        <w:tab/>
      </w:r>
      <w:r>
        <w:rPr>
          <w:rtl/>
        </w:rPr>
        <w:tab/>
        <w:t xml:space="preserve">–   </w:t>
      </w:r>
      <w:r>
        <w:rPr>
          <w:rFonts w:hint="cs"/>
          <w:rtl/>
        </w:rPr>
        <w:t>אינה נוכחת</w:t>
      </w:r>
    </w:p>
    <w:p w:rsidR="00D57F53" w:rsidRDefault="00D57F53" w:rsidP="00D57CAF">
      <w:pPr>
        <w:rPr>
          <w:rtl/>
        </w:rPr>
      </w:pPr>
      <w:r>
        <w:rPr>
          <w:rtl/>
        </w:rPr>
        <w:t>גילה גמליאל</w:t>
      </w:r>
      <w:r>
        <w:rPr>
          <w:rtl/>
        </w:rPr>
        <w:tab/>
      </w:r>
      <w:r>
        <w:rPr>
          <w:rtl/>
        </w:rPr>
        <w:tab/>
        <w:t xml:space="preserve">–   </w:t>
      </w:r>
      <w:r>
        <w:rPr>
          <w:rFonts w:hint="cs"/>
          <w:rtl/>
        </w:rPr>
        <w:t>אינה נוכחת</w:t>
      </w:r>
    </w:p>
    <w:p w:rsidR="00D57F53" w:rsidRDefault="00D57F53" w:rsidP="00D57CAF">
      <w:pPr>
        <w:rPr>
          <w:rtl/>
        </w:rPr>
      </w:pPr>
      <w:r>
        <w:rPr>
          <w:rtl/>
        </w:rPr>
        <w:t>בנימין גנץ</w:t>
      </w:r>
      <w:r>
        <w:rPr>
          <w:rtl/>
        </w:rPr>
        <w:tab/>
      </w:r>
      <w:r>
        <w:rPr>
          <w:rtl/>
        </w:rPr>
        <w:tab/>
        <w:t xml:space="preserve">–   </w:t>
      </w:r>
      <w:r>
        <w:rPr>
          <w:rFonts w:hint="cs"/>
          <w:rtl/>
        </w:rPr>
        <w:t>אינו נוכח</w:t>
      </w:r>
    </w:p>
    <w:p w:rsidR="00D57F53" w:rsidRDefault="00D57F53" w:rsidP="00D57CAF">
      <w:pPr>
        <w:rPr>
          <w:rtl/>
        </w:rPr>
      </w:pPr>
      <w:r>
        <w:rPr>
          <w:rtl/>
        </w:rPr>
        <w:t>משה גפני</w:t>
      </w:r>
      <w:r>
        <w:rPr>
          <w:rtl/>
        </w:rPr>
        <w:tab/>
      </w:r>
      <w:r>
        <w:rPr>
          <w:rtl/>
        </w:rPr>
        <w:tab/>
        <w:t xml:space="preserve">–   </w:t>
      </w:r>
      <w:r>
        <w:rPr>
          <w:rFonts w:hint="cs"/>
          <w:rtl/>
        </w:rPr>
        <w:t>אינו נוכח</w:t>
      </w:r>
    </w:p>
    <w:p w:rsidR="00D57F53" w:rsidRDefault="00D57F53" w:rsidP="00D57CAF">
      <w:pPr>
        <w:rPr>
          <w:rtl/>
        </w:rPr>
      </w:pPr>
      <w:r>
        <w:rPr>
          <w:rtl/>
        </w:rPr>
        <w:t>סימון דוידסון</w:t>
      </w:r>
      <w:r>
        <w:rPr>
          <w:rtl/>
        </w:rPr>
        <w:tab/>
      </w:r>
      <w:r>
        <w:rPr>
          <w:rtl/>
        </w:rPr>
        <w:tab/>
        <w:t xml:space="preserve">–   </w:t>
      </w:r>
      <w:r>
        <w:rPr>
          <w:rFonts w:hint="cs"/>
          <w:rtl/>
        </w:rPr>
        <w:t>אינו נוכח</w:t>
      </w:r>
    </w:p>
    <w:p w:rsidR="00D57F53" w:rsidRDefault="00D57F53" w:rsidP="00D57CAF">
      <w:pPr>
        <w:rPr>
          <w:rtl/>
        </w:rPr>
      </w:pPr>
      <w:bookmarkStart w:id="3469" w:name="_ETM_Q12_26471"/>
      <w:bookmarkEnd w:id="3469"/>
      <w:r>
        <w:rPr>
          <w:rtl/>
        </w:rPr>
        <w:t>אבי דיכטר</w:t>
      </w:r>
      <w:r>
        <w:rPr>
          <w:rtl/>
        </w:rPr>
        <w:tab/>
      </w:r>
      <w:r>
        <w:rPr>
          <w:rtl/>
        </w:rPr>
        <w:tab/>
        <w:t xml:space="preserve">–   </w:t>
      </w:r>
      <w:r>
        <w:rPr>
          <w:rFonts w:hint="cs"/>
          <w:rtl/>
        </w:rPr>
        <w:t>אינו נוכח</w:t>
      </w:r>
    </w:p>
    <w:p w:rsidR="00D57F53" w:rsidRDefault="00D57F53" w:rsidP="00D57CAF">
      <w:pPr>
        <w:rPr>
          <w:rtl/>
        </w:rPr>
      </w:pPr>
      <w:r>
        <w:rPr>
          <w:rtl/>
        </w:rPr>
        <w:t>גלית דיסטל אטבריאן</w:t>
      </w:r>
      <w:r>
        <w:rPr>
          <w:rtl/>
        </w:rPr>
        <w:tab/>
        <w:t xml:space="preserve">–   </w:t>
      </w:r>
      <w:r>
        <w:rPr>
          <w:rFonts w:hint="cs"/>
          <w:rtl/>
        </w:rPr>
        <w:t>אינה נוכחת</w:t>
      </w:r>
    </w:p>
    <w:p w:rsidR="00D57F53" w:rsidRDefault="00D57F53" w:rsidP="00D57CAF">
      <w:pPr>
        <w:rPr>
          <w:rtl/>
        </w:rPr>
      </w:pPr>
      <w:r>
        <w:rPr>
          <w:rtl/>
        </w:rPr>
        <w:t>אלי דלל</w:t>
      </w:r>
      <w:r>
        <w:rPr>
          <w:rtl/>
        </w:rPr>
        <w:tab/>
      </w:r>
      <w:r>
        <w:rPr>
          <w:rtl/>
        </w:rPr>
        <w:tab/>
      </w:r>
      <w:r>
        <w:rPr>
          <w:rtl/>
        </w:rPr>
        <w:tab/>
        <w:t xml:space="preserve">–   </w:t>
      </w:r>
      <w:r>
        <w:rPr>
          <w:rFonts w:hint="cs"/>
          <w:rtl/>
        </w:rPr>
        <w:t>אינו נוכח</w:t>
      </w:r>
    </w:p>
    <w:p w:rsidR="00D57F53" w:rsidRDefault="00D57F53" w:rsidP="00D57CAF">
      <w:pPr>
        <w:rPr>
          <w:rtl/>
        </w:rPr>
      </w:pPr>
      <w:r>
        <w:rPr>
          <w:rtl/>
        </w:rPr>
        <w:t>שלום דנינו</w:t>
      </w:r>
      <w:r>
        <w:rPr>
          <w:rtl/>
        </w:rPr>
        <w:tab/>
      </w:r>
      <w:r>
        <w:rPr>
          <w:rtl/>
        </w:rPr>
        <w:tab/>
        <w:t xml:space="preserve">–   </w:t>
      </w:r>
      <w:r>
        <w:rPr>
          <w:rFonts w:hint="cs"/>
          <w:rtl/>
        </w:rPr>
        <w:t>בעד</w:t>
      </w:r>
    </w:p>
    <w:p w:rsidR="00D57F53" w:rsidRDefault="00D57F53" w:rsidP="00D57CAF">
      <w:pPr>
        <w:rPr>
          <w:rtl/>
        </w:rPr>
      </w:pPr>
      <w:r>
        <w:rPr>
          <w:rtl/>
        </w:rPr>
        <w:t>אריה מכלוף דרעי</w:t>
      </w:r>
      <w:r>
        <w:rPr>
          <w:rtl/>
        </w:rPr>
        <w:tab/>
        <w:t xml:space="preserve">–   </w:t>
      </w:r>
      <w:r>
        <w:rPr>
          <w:rFonts w:hint="cs"/>
          <w:rtl/>
        </w:rPr>
        <w:t>אינו נוכח</w:t>
      </w:r>
    </w:p>
    <w:p w:rsidR="00D57F53" w:rsidRDefault="00D57F53" w:rsidP="00D57CAF">
      <w:pPr>
        <w:rPr>
          <w:rtl/>
        </w:rPr>
      </w:pPr>
      <w:r>
        <w:rPr>
          <w:rtl/>
        </w:rPr>
        <w:t>שרן מרים השכל</w:t>
      </w:r>
      <w:r>
        <w:rPr>
          <w:rtl/>
        </w:rPr>
        <w:tab/>
      </w:r>
      <w:r>
        <w:rPr>
          <w:rtl/>
        </w:rPr>
        <w:tab/>
        <w:t xml:space="preserve">–   </w:t>
      </w:r>
      <w:r>
        <w:rPr>
          <w:rFonts w:hint="cs"/>
          <w:rtl/>
        </w:rPr>
        <w:t>אינה נוכחת</w:t>
      </w:r>
    </w:p>
    <w:p w:rsidR="00D57F53" w:rsidRDefault="00D57F53" w:rsidP="00D57CAF">
      <w:pPr>
        <w:rPr>
          <w:rtl/>
        </w:rPr>
      </w:pPr>
      <w:r>
        <w:rPr>
          <w:rtl/>
        </w:rPr>
        <w:t>ניסים ואטורי</w:t>
      </w:r>
      <w:r>
        <w:rPr>
          <w:rtl/>
        </w:rPr>
        <w:tab/>
      </w:r>
      <w:r>
        <w:rPr>
          <w:rtl/>
        </w:rPr>
        <w:tab/>
        <w:t xml:space="preserve">–   </w:t>
      </w:r>
      <w:r>
        <w:rPr>
          <w:rFonts w:hint="cs"/>
          <w:rtl/>
        </w:rPr>
        <w:t>אינו נוכח</w:t>
      </w:r>
    </w:p>
    <w:p w:rsidR="00D57F53" w:rsidRDefault="00D57F53" w:rsidP="00D57CAF">
      <w:pPr>
        <w:rPr>
          <w:rtl/>
        </w:rPr>
      </w:pPr>
      <w:r>
        <w:rPr>
          <w:rtl/>
        </w:rPr>
        <w:t>מיכל מרים וולדיגר</w:t>
      </w:r>
      <w:r>
        <w:rPr>
          <w:rtl/>
        </w:rPr>
        <w:tab/>
        <w:t xml:space="preserve">–   </w:t>
      </w:r>
      <w:r>
        <w:rPr>
          <w:rFonts w:hint="cs"/>
          <w:rtl/>
        </w:rPr>
        <w:t>בעד</w:t>
      </w:r>
    </w:p>
    <w:p w:rsidR="00D57F53" w:rsidRDefault="00D57F53" w:rsidP="00D57CAF">
      <w:pPr>
        <w:rPr>
          <w:rtl/>
        </w:rPr>
      </w:pPr>
      <w:r>
        <w:rPr>
          <w:rtl/>
        </w:rPr>
        <w:t>יצחק שמעון וסרלאוף</w:t>
      </w:r>
      <w:r>
        <w:rPr>
          <w:rtl/>
        </w:rPr>
        <w:tab/>
        <w:t xml:space="preserve">–   </w:t>
      </w:r>
      <w:r>
        <w:rPr>
          <w:rFonts w:hint="cs"/>
          <w:rtl/>
        </w:rPr>
        <w:t>אינו נוכח</w:t>
      </w:r>
    </w:p>
    <w:p w:rsidR="00D57F53" w:rsidRDefault="00D57F53" w:rsidP="00D57CAF">
      <w:pPr>
        <w:rPr>
          <w:rtl/>
        </w:rPr>
      </w:pPr>
      <w:r>
        <w:rPr>
          <w:rtl/>
        </w:rPr>
        <w:t>יאסר חוג'יראת</w:t>
      </w:r>
      <w:r>
        <w:rPr>
          <w:rtl/>
        </w:rPr>
        <w:tab/>
      </w:r>
      <w:r>
        <w:rPr>
          <w:rtl/>
        </w:rPr>
        <w:tab/>
        <w:t xml:space="preserve">–   </w:t>
      </w:r>
      <w:r>
        <w:rPr>
          <w:rFonts w:hint="cs"/>
          <w:rtl/>
        </w:rPr>
        <w:t>אינו נוכח</w:t>
      </w:r>
    </w:p>
    <w:p w:rsidR="00D57F53" w:rsidRDefault="00D57F53" w:rsidP="00D57CAF">
      <w:pPr>
        <w:rPr>
          <w:rtl/>
        </w:rPr>
      </w:pPr>
      <w:r>
        <w:rPr>
          <w:rtl/>
        </w:rPr>
        <w:t>אימאן ח'טיב יאסין</w:t>
      </w:r>
      <w:r>
        <w:rPr>
          <w:rtl/>
        </w:rPr>
        <w:tab/>
        <w:t xml:space="preserve">–   </w:t>
      </w:r>
      <w:r>
        <w:rPr>
          <w:rFonts w:hint="cs"/>
          <w:rtl/>
        </w:rPr>
        <w:t>אינה נוכחת</w:t>
      </w:r>
    </w:p>
    <w:p w:rsidR="00D57F53" w:rsidRDefault="00D57F53" w:rsidP="00D57CAF">
      <w:pPr>
        <w:rPr>
          <w:rtl/>
        </w:rPr>
      </w:pPr>
      <w:r>
        <w:rPr>
          <w:rtl/>
        </w:rPr>
        <w:t>ווליד טאהא</w:t>
      </w:r>
      <w:r>
        <w:rPr>
          <w:rtl/>
        </w:rPr>
        <w:tab/>
      </w:r>
      <w:r>
        <w:rPr>
          <w:rtl/>
        </w:rPr>
        <w:tab/>
        <w:t xml:space="preserve">–   </w:t>
      </w:r>
      <w:r>
        <w:rPr>
          <w:rFonts w:hint="cs"/>
          <w:rtl/>
        </w:rPr>
        <w:t>אינו נוכח</w:t>
      </w:r>
    </w:p>
    <w:p w:rsidR="00D57F53" w:rsidRDefault="00D57F53" w:rsidP="00D57CAF">
      <w:pPr>
        <w:rPr>
          <w:rtl/>
        </w:rPr>
      </w:pPr>
      <w:r>
        <w:rPr>
          <w:rtl/>
        </w:rPr>
        <w:t>בועז טופורובסקי</w:t>
      </w:r>
      <w:r>
        <w:rPr>
          <w:rtl/>
        </w:rPr>
        <w:tab/>
      </w:r>
      <w:r>
        <w:rPr>
          <w:rtl/>
        </w:rPr>
        <w:tab/>
        <w:t xml:space="preserve">–   </w:t>
      </w:r>
      <w:r>
        <w:rPr>
          <w:rFonts w:hint="cs"/>
          <w:rtl/>
        </w:rPr>
        <w:t>אינו נוכח</w:t>
      </w:r>
    </w:p>
    <w:p w:rsidR="00D57F53" w:rsidRDefault="00D57F53" w:rsidP="00D57CAF">
      <w:pPr>
        <w:rPr>
          <w:rtl/>
        </w:rPr>
      </w:pPr>
      <w:r>
        <w:rPr>
          <w:rtl/>
        </w:rPr>
        <w:t>משה טור פז</w:t>
      </w:r>
      <w:r>
        <w:rPr>
          <w:rtl/>
        </w:rPr>
        <w:tab/>
      </w:r>
      <w:r>
        <w:rPr>
          <w:rtl/>
        </w:rPr>
        <w:tab/>
        <w:t xml:space="preserve">–   </w:t>
      </w:r>
      <w:r>
        <w:rPr>
          <w:rFonts w:hint="cs"/>
          <w:rtl/>
        </w:rPr>
        <w:t>אינו נוכח</w:t>
      </w:r>
    </w:p>
    <w:p w:rsidR="00D57F53" w:rsidRDefault="00D57F53" w:rsidP="00D57CAF">
      <w:pPr>
        <w:rPr>
          <w:rtl/>
        </w:rPr>
      </w:pPr>
      <w:r>
        <w:rPr>
          <w:rtl/>
        </w:rPr>
        <w:t>אחמד טיבי</w:t>
      </w:r>
      <w:r>
        <w:rPr>
          <w:rtl/>
        </w:rPr>
        <w:tab/>
      </w:r>
      <w:r>
        <w:rPr>
          <w:rtl/>
        </w:rPr>
        <w:tab/>
        <w:t xml:space="preserve">–   </w:t>
      </w:r>
      <w:r>
        <w:rPr>
          <w:rFonts w:hint="cs"/>
          <w:rtl/>
        </w:rPr>
        <w:t>אינו נוכח</w:t>
      </w:r>
    </w:p>
    <w:p w:rsidR="00D57F53" w:rsidRDefault="00D57F53" w:rsidP="00D57CAF">
      <w:pPr>
        <w:rPr>
          <w:rtl/>
        </w:rPr>
      </w:pPr>
      <w:r>
        <w:rPr>
          <w:rtl/>
        </w:rPr>
        <w:t>אוהד טל</w:t>
      </w:r>
      <w:r>
        <w:rPr>
          <w:rtl/>
        </w:rPr>
        <w:tab/>
      </w:r>
      <w:r>
        <w:rPr>
          <w:rtl/>
        </w:rPr>
        <w:tab/>
      </w:r>
      <w:r>
        <w:rPr>
          <w:rtl/>
        </w:rPr>
        <w:tab/>
        <w:t xml:space="preserve">–   </w:t>
      </w:r>
      <w:r>
        <w:rPr>
          <w:rFonts w:hint="cs"/>
          <w:rtl/>
        </w:rPr>
        <w:t>אינו נוכח</w:t>
      </w:r>
    </w:p>
    <w:p w:rsidR="00D57F53" w:rsidRDefault="00D57F53" w:rsidP="00D57CAF">
      <w:pPr>
        <w:rPr>
          <w:rtl/>
        </w:rPr>
      </w:pPr>
      <w:r>
        <w:rPr>
          <w:rtl/>
        </w:rPr>
        <w:t>יעקב טסלר</w:t>
      </w:r>
      <w:r>
        <w:rPr>
          <w:rtl/>
        </w:rPr>
        <w:tab/>
      </w:r>
      <w:r>
        <w:rPr>
          <w:rtl/>
        </w:rPr>
        <w:tab/>
        <w:t xml:space="preserve">–   </w:t>
      </w:r>
      <w:r>
        <w:rPr>
          <w:rFonts w:hint="cs"/>
          <w:rtl/>
        </w:rPr>
        <w:t>אינו נוכח</w:t>
      </w:r>
    </w:p>
    <w:p w:rsidR="00D57F53" w:rsidRDefault="00D57F53" w:rsidP="00D57CAF">
      <w:pPr>
        <w:rPr>
          <w:rtl/>
        </w:rPr>
      </w:pPr>
      <w:r>
        <w:rPr>
          <w:rtl/>
        </w:rPr>
        <w:t>חילי טרופר</w:t>
      </w:r>
      <w:r>
        <w:rPr>
          <w:rtl/>
        </w:rPr>
        <w:tab/>
      </w:r>
      <w:r>
        <w:rPr>
          <w:rtl/>
        </w:rPr>
        <w:tab/>
        <w:t xml:space="preserve">–   </w:t>
      </w:r>
      <w:r>
        <w:rPr>
          <w:rFonts w:hint="cs"/>
          <w:rtl/>
        </w:rPr>
        <w:t>אינו נוכח</w:t>
      </w:r>
    </w:p>
    <w:p w:rsidR="00D57F53" w:rsidRDefault="00D57F53" w:rsidP="00D57CAF">
      <w:pPr>
        <w:rPr>
          <w:rtl/>
        </w:rPr>
      </w:pPr>
      <w:r>
        <w:rPr>
          <w:rtl/>
        </w:rPr>
        <w:t>אלמוג כהן</w:t>
      </w:r>
      <w:r>
        <w:rPr>
          <w:rtl/>
        </w:rPr>
        <w:tab/>
      </w:r>
      <w:r>
        <w:rPr>
          <w:rtl/>
        </w:rPr>
        <w:tab/>
        <w:t xml:space="preserve">–   </w:t>
      </w:r>
      <w:r>
        <w:rPr>
          <w:rFonts w:hint="cs"/>
          <w:rtl/>
        </w:rPr>
        <w:t>אינו נוכח</w:t>
      </w:r>
    </w:p>
    <w:p w:rsidR="00D57F53" w:rsidRDefault="00D57F53" w:rsidP="00D57CAF">
      <w:pPr>
        <w:rPr>
          <w:rtl/>
        </w:rPr>
      </w:pPr>
      <w:r>
        <w:rPr>
          <w:rtl/>
        </w:rPr>
        <w:t>מאיר כהן</w:t>
      </w:r>
      <w:r>
        <w:rPr>
          <w:rtl/>
        </w:rPr>
        <w:tab/>
      </w:r>
      <w:r>
        <w:rPr>
          <w:rtl/>
        </w:rPr>
        <w:tab/>
        <w:t xml:space="preserve">–   </w:t>
      </w:r>
      <w:r>
        <w:rPr>
          <w:rFonts w:hint="cs"/>
          <w:rtl/>
        </w:rPr>
        <w:t>אינו נוכח</w:t>
      </w:r>
    </w:p>
    <w:p w:rsidR="00D57F53" w:rsidRDefault="00D57F53" w:rsidP="00D57CAF">
      <w:pPr>
        <w:rPr>
          <w:rtl/>
        </w:rPr>
      </w:pPr>
      <w:r>
        <w:rPr>
          <w:rtl/>
        </w:rPr>
        <w:t>מירב כהן</w:t>
      </w:r>
      <w:r>
        <w:rPr>
          <w:rtl/>
        </w:rPr>
        <w:tab/>
      </w:r>
      <w:r>
        <w:rPr>
          <w:rtl/>
        </w:rPr>
        <w:tab/>
        <w:t xml:space="preserve">–   </w:t>
      </w:r>
      <w:r>
        <w:rPr>
          <w:rFonts w:hint="cs"/>
          <w:rtl/>
        </w:rPr>
        <w:t>אינה נוכחת</w:t>
      </w:r>
    </w:p>
    <w:p w:rsidR="00D57F53" w:rsidRDefault="00D57F53" w:rsidP="00D57CAF">
      <w:pPr>
        <w:rPr>
          <w:rtl/>
        </w:rPr>
      </w:pPr>
      <w:r>
        <w:rPr>
          <w:rtl/>
        </w:rPr>
        <w:t>מתן כהנא</w:t>
      </w:r>
      <w:r>
        <w:rPr>
          <w:rtl/>
        </w:rPr>
        <w:tab/>
      </w:r>
      <w:r>
        <w:rPr>
          <w:rtl/>
        </w:rPr>
        <w:tab/>
        <w:t xml:space="preserve">–   </w:t>
      </w:r>
      <w:r>
        <w:rPr>
          <w:rFonts w:hint="cs"/>
          <w:rtl/>
        </w:rPr>
        <w:t>אינו משתתף בהצבעה</w:t>
      </w:r>
    </w:p>
    <w:p w:rsidR="00D57F53" w:rsidRDefault="00D57F53" w:rsidP="00D57CAF">
      <w:pPr>
        <w:rPr>
          <w:rtl/>
        </w:rPr>
      </w:pPr>
      <w:r>
        <w:rPr>
          <w:rtl/>
        </w:rPr>
        <w:t>עופר כסיף</w:t>
      </w:r>
      <w:r>
        <w:rPr>
          <w:rtl/>
        </w:rPr>
        <w:tab/>
      </w:r>
      <w:r>
        <w:rPr>
          <w:rtl/>
        </w:rPr>
        <w:tab/>
        <w:t xml:space="preserve">–   </w:t>
      </w:r>
      <w:r>
        <w:rPr>
          <w:rFonts w:hint="cs"/>
          <w:rtl/>
        </w:rPr>
        <w:t>אינו נוכח</w:t>
      </w:r>
    </w:p>
    <w:p w:rsidR="00D57F53" w:rsidRDefault="00D57F53" w:rsidP="00D57CAF">
      <w:pPr>
        <w:rPr>
          <w:rtl/>
        </w:rPr>
      </w:pPr>
      <w:r>
        <w:rPr>
          <w:rtl/>
        </w:rPr>
        <w:t>ישראל כץ</w:t>
      </w:r>
      <w:r>
        <w:rPr>
          <w:rtl/>
        </w:rPr>
        <w:tab/>
      </w:r>
      <w:r>
        <w:rPr>
          <w:rtl/>
        </w:rPr>
        <w:tab/>
        <w:t xml:space="preserve">–   </w:t>
      </w:r>
      <w:r>
        <w:rPr>
          <w:rFonts w:hint="cs"/>
          <w:rtl/>
        </w:rPr>
        <w:t>אינו נוכח</w:t>
      </w:r>
    </w:p>
    <w:p w:rsidR="00D57F53" w:rsidRDefault="00D57F53" w:rsidP="00D57CAF">
      <w:pPr>
        <w:rPr>
          <w:rtl/>
        </w:rPr>
      </w:pPr>
      <w:r>
        <w:rPr>
          <w:rtl/>
        </w:rPr>
        <w:t>רון כץ</w:t>
      </w:r>
      <w:r>
        <w:rPr>
          <w:rtl/>
        </w:rPr>
        <w:tab/>
      </w:r>
      <w:r>
        <w:rPr>
          <w:rtl/>
        </w:rPr>
        <w:tab/>
      </w:r>
      <w:r>
        <w:rPr>
          <w:rtl/>
        </w:rPr>
        <w:tab/>
        <w:t xml:space="preserve">–   </w:t>
      </w:r>
      <w:r>
        <w:rPr>
          <w:rFonts w:hint="cs"/>
          <w:rtl/>
        </w:rPr>
        <w:t>אינו נוכח</w:t>
      </w:r>
    </w:p>
    <w:p w:rsidR="00D57F53" w:rsidRDefault="00D57F53" w:rsidP="00D57CAF">
      <w:pPr>
        <w:rPr>
          <w:rtl/>
        </w:rPr>
      </w:pPr>
      <w:r>
        <w:rPr>
          <w:rtl/>
        </w:rPr>
        <w:t>יוראי להב הרצנו</w:t>
      </w:r>
      <w:r>
        <w:rPr>
          <w:rtl/>
        </w:rPr>
        <w:tab/>
      </w:r>
      <w:r>
        <w:rPr>
          <w:rtl/>
        </w:rPr>
        <w:tab/>
        <w:t xml:space="preserve">–   </w:t>
      </w:r>
      <w:r>
        <w:rPr>
          <w:rFonts w:hint="cs"/>
          <w:rtl/>
        </w:rPr>
        <w:t>אינו נוכח</w:t>
      </w:r>
    </w:p>
    <w:p w:rsidR="00D57F53" w:rsidRDefault="00D57F53" w:rsidP="00D57CAF">
      <w:pPr>
        <w:rPr>
          <w:rtl/>
        </w:rPr>
      </w:pPr>
      <w:r>
        <w:rPr>
          <w:rtl/>
        </w:rPr>
        <w:t>ירון לוי</w:t>
      </w:r>
      <w:r>
        <w:rPr>
          <w:rtl/>
        </w:rPr>
        <w:tab/>
      </w:r>
      <w:r>
        <w:rPr>
          <w:rtl/>
        </w:rPr>
        <w:tab/>
      </w:r>
      <w:r>
        <w:rPr>
          <w:rtl/>
        </w:rPr>
        <w:tab/>
        <w:t xml:space="preserve">–   </w:t>
      </w:r>
      <w:r>
        <w:rPr>
          <w:rFonts w:hint="cs"/>
          <w:rtl/>
        </w:rPr>
        <w:t>אינו נוכח</w:t>
      </w:r>
    </w:p>
    <w:p w:rsidR="00D57F53" w:rsidRDefault="00D57F53" w:rsidP="00D57CAF">
      <w:pPr>
        <w:rPr>
          <w:rtl/>
        </w:rPr>
      </w:pPr>
      <w:r>
        <w:rPr>
          <w:rtl/>
        </w:rPr>
        <w:t>יריב לוין</w:t>
      </w:r>
      <w:r>
        <w:rPr>
          <w:rtl/>
        </w:rPr>
        <w:tab/>
      </w:r>
      <w:r>
        <w:rPr>
          <w:rtl/>
        </w:rPr>
        <w:tab/>
      </w:r>
      <w:r>
        <w:rPr>
          <w:rtl/>
        </w:rPr>
        <w:tab/>
        <w:t xml:space="preserve">–   </w:t>
      </w:r>
      <w:r>
        <w:rPr>
          <w:rFonts w:hint="cs"/>
          <w:rtl/>
        </w:rPr>
        <w:t>אינו נוכח</w:t>
      </w:r>
    </w:p>
    <w:p w:rsidR="00D57F53" w:rsidRDefault="00D57F53" w:rsidP="00D57CAF">
      <w:pPr>
        <w:rPr>
          <w:rtl/>
        </w:rPr>
      </w:pPr>
      <w:r>
        <w:rPr>
          <w:rtl/>
        </w:rPr>
        <w:t>נעמה לזימי</w:t>
      </w:r>
      <w:r>
        <w:rPr>
          <w:rtl/>
        </w:rPr>
        <w:tab/>
      </w:r>
      <w:r>
        <w:rPr>
          <w:rtl/>
        </w:rPr>
        <w:tab/>
        <w:t xml:space="preserve">–   </w:t>
      </w:r>
      <w:r>
        <w:rPr>
          <w:rFonts w:hint="cs"/>
          <w:rtl/>
        </w:rPr>
        <w:t>אינה נוכחת</w:t>
      </w:r>
    </w:p>
    <w:p w:rsidR="00D57F53" w:rsidRDefault="00D57F53" w:rsidP="00D57CAF">
      <w:pPr>
        <w:rPr>
          <w:rtl/>
        </w:rPr>
      </w:pPr>
      <w:r>
        <w:rPr>
          <w:rtl/>
        </w:rPr>
        <w:t>אביגדור ליברמן</w:t>
      </w:r>
      <w:r>
        <w:rPr>
          <w:rtl/>
        </w:rPr>
        <w:tab/>
      </w:r>
      <w:r>
        <w:rPr>
          <w:rtl/>
        </w:rPr>
        <w:tab/>
        <w:t xml:space="preserve">–   </w:t>
      </w:r>
      <w:r>
        <w:rPr>
          <w:rFonts w:hint="cs"/>
          <w:rtl/>
        </w:rPr>
        <w:t>בעד</w:t>
      </w:r>
    </w:p>
    <w:p w:rsidR="00D57F53" w:rsidRDefault="00D57F53" w:rsidP="00D57CAF">
      <w:pPr>
        <w:rPr>
          <w:rtl/>
        </w:rPr>
      </w:pPr>
      <w:r>
        <w:rPr>
          <w:rtl/>
        </w:rPr>
        <w:t>יאיר לפיד</w:t>
      </w:r>
      <w:r>
        <w:rPr>
          <w:rtl/>
        </w:rPr>
        <w:tab/>
      </w:r>
      <w:r>
        <w:rPr>
          <w:rtl/>
        </w:rPr>
        <w:tab/>
        <w:t xml:space="preserve">–   </w:t>
      </w:r>
      <w:r>
        <w:rPr>
          <w:rFonts w:hint="cs"/>
          <w:rtl/>
        </w:rPr>
        <w:t>אינו נוכח</w:t>
      </w:r>
    </w:p>
    <w:p w:rsidR="00D57F53" w:rsidRDefault="00D57F53" w:rsidP="00D57CAF">
      <w:pPr>
        <w:rPr>
          <w:rtl/>
        </w:rPr>
      </w:pPr>
      <w:r>
        <w:rPr>
          <w:rtl/>
        </w:rPr>
        <w:t>טטיאנה מזרסקי</w:t>
      </w:r>
      <w:r>
        <w:rPr>
          <w:rtl/>
        </w:rPr>
        <w:tab/>
      </w:r>
      <w:r>
        <w:rPr>
          <w:rtl/>
        </w:rPr>
        <w:tab/>
        <w:t xml:space="preserve">–   </w:t>
      </w:r>
      <w:r>
        <w:rPr>
          <w:rFonts w:hint="cs"/>
          <w:rtl/>
        </w:rPr>
        <w:t>אינה נוכחת</w:t>
      </w:r>
    </w:p>
    <w:p w:rsidR="00D57F53" w:rsidRDefault="00D57F53" w:rsidP="00D57CAF">
      <w:pPr>
        <w:rPr>
          <w:rtl/>
        </w:rPr>
      </w:pPr>
      <w:r>
        <w:rPr>
          <w:rtl/>
        </w:rPr>
        <w:t>מרב מיכאלי</w:t>
      </w:r>
      <w:r>
        <w:rPr>
          <w:rtl/>
        </w:rPr>
        <w:tab/>
      </w:r>
      <w:r>
        <w:rPr>
          <w:rtl/>
        </w:rPr>
        <w:tab/>
        <w:t xml:space="preserve">–   </w:t>
      </w:r>
      <w:r>
        <w:rPr>
          <w:rFonts w:hint="cs"/>
          <w:rtl/>
        </w:rPr>
        <w:t>אינה נוכחת</w:t>
      </w:r>
    </w:p>
    <w:p w:rsidR="00D57F53" w:rsidRDefault="00D57F53" w:rsidP="00D57CAF">
      <w:pPr>
        <w:rPr>
          <w:rtl/>
        </w:rPr>
      </w:pPr>
      <w:r>
        <w:rPr>
          <w:rtl/>
        </w:rPr>
        <w:t>שלי טל מירון</w:t>
      </w:r>
      <w:r>
        <w:rPr>
          <w:rtl/>
        </w:rPr>
        <w:tab/>
      </w:r>
      <w:r>
        <w:rPr>
          <w:rtl/>
        </w:rPr>
        <w:tab/>
        <w:t xml:space="preserve">–   </w:t>
      </w:r>
      <w:r>
        <w:rPr>
          <w:rFonts w:hint="cs"/>
          <w:rtl/>
        </w:rPr>
        <w:t>אינה נוכחת</w:t>
      </w:r>
    </w:p>
    <w:p w:rsidR="00D57F53" w:rsidRDefault="00D57F53" w:rsidP="00D57CAF">
      <w:pPr>
        <w:rPr>
          <w:rtl/>
        </w:rPr>
      </w:pPr>
      <w:r>
        <w:rPr>
          <w:rtl/>
        </w:rPr>
        <w:t>יוליה מלינובסקי</w:t>
      </w:r>
      <w:r>
        <w:rPr>
          <w:rtl/>
        </w:rPr>
        <w:tab/>
      </w:r>
      <w:r>
        <w:rPr>
          <w:rtl/>
        </w:rPr>
        <w:tab/>
        <w:t xml:space="preserve">–   </w:t>
      </w:r>
      <w:r>
        <w:rPr>
          <w:rFonts w:hint="cs"/>
          <w:rtl/>
        </w:rPr>
        <w:t>אינה משתתפת בהצבעה</w:t>
      </w:r>
    </w:p>
    <w:p w:rsidR="00D57F53" w:rsidRDefault="00D57F53" w:rsidP="00D57CAF">
      <w:pPr>
        <w:rPr>
          <w:rtl/>
        </w:rPr>
      </w:pPr>
      <w:r>
        <w:rPr>
          <w:rtl/>
        </w:rPr>
        <w:t>מיכאל מלכיאלי</w:t>
      </w:r>
      <w:r>
        <w:rPr>
          <w:rtl/>
        </w:rPr>
        <w:tab/>
      </w:r>
      <w:r>
        <w:rPr>
          <w:rtl/>
        </w:rPr>
        <w:tab/>
        <w:t xml:space="preserve">–   </w:t>
      </w:r>
      <w:r>
        <w:rPr>
          <w:rFonts w:hint="cs"/>
          <w:rtl/>
        </w:rPr>
        <w:t>אינו נוכח</w:t>
      </w:r>
    </w:p>
    <w:p w:rsidR="00D57F53" w:rsidRDefault="00D57F53" w:rsidP="00D57CAF">
      <w:pPr>
        <w:rPr>
          <w:rtl/>
        </w:rPr>
      </w:pPr>
      <w:r>
        <w:rPr>
          <w:rtl/>
        </w:rPr>
        <w:t>אבי מעוז</w:t>
      </w:r>
      <w:r>
        <w:rPr>
          <w:rtl/>
        </w:rPr>
        <w:tab/>
      </w:r>
      <w:r>
        <w:rPr>
          <w:rtl/>
        </w:rPr>
        <w:tab/>
        <w:t xml:space="preserve">–   </w:t>
      </w:r>
      <w:r>
        <w:rPr>
          <w:rFonts w:hint="cs"/>
          <w:rtl/>
        </w:rPr>
        <w:t>אינו נוכח</w:t>
      </w:r>
    </w:p>
    <w:p w:rsidR="00D57F53" w:rsidRDefault="00D57F53" w:rsidP="00D57CAF">
      <w:pPr>
        <w:rPr>
          <w:rtl/>
        </w:rPr>
      </w:pPr>
      <w:r>
        <w:rPr>
          <w:rtl/>
        </w:rPr>
        <w:t>שרון ניר</w:t>
      </w:r>
      <w:r>
        <w:rPr>
          <w:rtl/>
        </w:rPr>
        <w:tab/>
      </w:r>
      <w:r>
        <w:rPr>
          <w:rtl/>
        </w:rPr>
        <w:tab/>
      </w:r>
      <w:r>
        <w:rPr>
          <w:rtl/>
        </w:rPr>
        <w:tab/>
        <w:t xml:space="preserve">–   </w:t>
      </w:r>
      <w:r>
        <w:rPr>
          <w:rFonts w:hint="cs"/>
          <w:rtl/>
        </w:rPr>
        <w:t>אינה משתתפת בהצבעה</w:t>
      </w:r>
    </w:p>
    <w:p w:rsidR="00D57F53" w:rsidRDefault="00D57F53" w:rsidP="00D57CAF">
      <w:pPr>
        <w:rPr>
          <w:rtl/>
        </w:rPr>
      </w:pPr>
      <w:r>
        <w:rPr>
          <w:rtl/>
        </w:rPr>
        <w:t>בנימין נתניהו</w:t>
      </w:r>
      <w:r>
        <w:rPr>
          <w:rtl/>
        </w:rPr>
        <w:tab/>
      </w:r>
      <w:r>
        <w:rPr>
          <w:rtl/>
        </w:rPr>
        <w:tab/>
        <w:t xml:space="preserve">–   </w:t>
      </w:r>
      <w:r>
        <w:rPr>
          <w:rFonts w:hint="cs"/>
          <w:rtl/>
        </w:rPr>
        <w:t>אינו נוכח</w:t>
      </w:r>
    </w:p>
    <w:p w:rsidR="00D57F53" w:rsidRDefault="00D57F53" w:rsidP="00D57CAF">
      <w:pPr>
        <w:rPr>
          <w:rtl/>
        </w:rPr>
      </w:pPr>
      <w:r>
        <w:rPr>
          <w:rtl/>
        </w:rPr>
        <w:t>יואב סגלוביץ'</w:t>
      </w:r>
      <w:r>
        <w:rPr>
          <w:rtl/>
        </w:rPr>
        <w:tab/>
      </w:r>
      <w:r>
        <w:rPr>
          <w:rtl/>
        </w:rPr>
        <w:tab/>
        <w:t xml:space="preserve">–   </w:t>
      </w:r>
      <w:r>
        <w:rPr>
          <w:rFonts w:hint="cs"/>
          <w:rtl/>
        </w:rPr>
        <w:t>אינו נוכח</w:t>
      </w:r>
    </w:p>
    <w:p w:rsidR="00D57F53" w:rsidRDefault="00D57F53" w:rsidP="00D57CAF">
      <w:pPr>
        <w:rPr>
          <w:rtl/>
        </w:rPr>
      </w:pPr>
      <w:r>
        <w:rPr>
          <w:rtl/>
        </w:rPr>
        <w:t>משה סולומון</w:t>
      </w:r>
      <w:r>
        <w:rPr>
          <w:rtl/>
        </w:rPr>
        <w:tab/>
      </w:r>
      <w:r>
        <w:rPr>
          <w:rtl/>
        </w:rPr>
        <w:tab/>
        <w:t xml:space="preserve">–   </w:t>
      </w:r>
      <w:r>
        <w:rPr>
          <w:rFonts w:hint="cs"/>
          <w:rtl/>
        </w:rPr>
        <w:t>אינו נוכח</w:t>
      </w:r>
    </w:p>
    <w:p w:rsidR="00D57F53" w:rsidRDefault="00D57F53" w:rsidP="00D57CAF">
      <w:pPr>
        <w:rPr>
          <w:rtl/>
        </w:rPr>
      </w:pPr>
      <w:r>
        <w:rPr>
          <w:rtl/>
        </w:rPr>
        <w:t>אופיר סופר</w:t>
      </w:r>
      <w:r>
        <w:rPr>
          <w:rtl/>
        </w:rPr>
        <w:tab/>
      </w:r>
      <w:r>
        <w:rPr>
          <w:rtl/>
        </w:rPr>
        <w:tab/>
        <w:t xml:space="preserve">–   </w:t>
      </w:r>
      <w:r>
        <w:rPr>
          <w:rFonts w:hint="cs"/>
          <w:rtl/>
        </w:rPr>
        <w:t>אינו נוכח</w:t>
      </w:r>
    </w:p>
    <w:p w:rsidR="00D57F53" w:rsidRDefault="00D57F53" w:rsidP="00D57CAF">
      <w:pPr>
        <w:rPr>
          <w:rtl/>
        </w:rPr>
      </w:pPr>
      <w:r>
        <w:rPr>
          <w:rtl/>
        </w:rPr>
        <w:t>אורית מלכה סטרוק</w:t>
      </w:r>
      <w:r>
        <w:rPr>
          <w:rtl/>
        </w:rPr>
        <w:tab/>
        <w:t xml:space="preserve">–   </w:t>
      </w:r>
      <w:r>
        <w:rPr>
          <w:rFonts w:hint="cs"/>
          <w:rtl/>
        </w:rPr>
        <w:t>אינה נוכחת</w:t>
      </w:r>
    </w:p>
    <w:p w:rsidR="00D57F53" w:rsidRDefault="00D57F53" w:rsidP="00D57CAF">
      <w:pPr>
        <w:rPr>
          <w:rtl/>
        </w:rPr>
      </w:pPr>
      <w:r>
        <w:rPr>
          <w:rtl/>
        </w:rPr>
        <w:t>משה סעדה</w:t>
      </w:r>
      <w:r>
        <w:rPr>
          <w:rtl/>
        </w:rPr>
        <w:tab/>
      </w:r>
      <w:r>
        <w:rPr>
          <w:rtl/>
        </w:rPr>
        <w:tab/>
        <w:t xml:space="preserve">–   </w:t>
      </w:r>
      <w:r>
        <w:rPr>
          <w:rFonts w:hint="cs"/>
          <w:rtl/>
        </w:rPr>
        <w:t>אינו נוכח</w:t>
      </w:r>
    </w:p>
    <w:p w:rsidR="00D57F53" w:rsidRDefault="00D57F53" w:rsidP="00D57CAF">
      <w:pPr>
        <w:rPr>
          <w:rtl/>
        </w:rPr>
      </w:pPr>
      <w:r>
        <w:rPr>
          <w:rtl/>
        </w:rPr>
        <w:t>גדעון סער</w:t>
      </w:r>
      <w:r>
        <w:rPr>
          <w:rtl/>
        </w:rPr>
        <w:tab/>
      </w:r>
      <w:r>
        <w:rPr>
          <w:rtl/>
        </w:rPr>
        <w:tab/>
        <w:t xml:space="preserve">–   </w:t>
      </w:r>
      <w:r>
        <w:rPr>
          <w:rFonts w:hint="cs"/>
          <w:rtl/>
        </w:rPr>
        <w:t>אינו נוכח</w:t>
      </w:r>
    </w:p>
    <w:p w:rsidR="00D57F53" w:rsidRDefault="00D57F53" w:rsidP="00D57CAF">
      <w:pPr>
        <w:rPr>
          <w:rtl/>
        </w:rPr>
      </w:pPr>
      <w:r>
        <w:rPr>
          <w:rtl/>
        </w:rPr>
        <w:t>מנסור עבאס</w:t>
      </w:r>
      <w:r>
        <w:rPr>
          <w:rtl/>
        </w:rPr>
        <w:tab/>
      </w:r>
      <w:r>
        <w:rPr>
          <w:rtl/>
        </w:rPr>
        <w:tab/>
        <w:t xml:space="preserve">–   </w:t>
      </w:r>
      <w:r>
        <w:rPr>
          <w:rFonts w:hint="cs"/>
          <w:rtl/>
        </w:rPr>
        <w:t>אינו נוכח</w:t>
      </w:r>
    </w:p>
    <w:p w:rsidR="00D57F53" w:rsidRDefault="00D57F53" w:rsidP="00D57CAF">
      <w:pPr>
        <w:rPr>
          <w:rtl/>
        </w:rPr>
      </w:pPr>
      <w:r>
        <w:rPr>
          <w:rtl/>
        </w:rPr>
        <w:t>איימן עודה</w:t>
      </w:r>
      <w:r>
        <w:rPr>
          <w:rtl/>
        </w:rPr>
        <w:tab/>
      </w:r>
      <w:r>
        <w:rPr>
          <w:rtl/>
        </w:rPr>
        <w:tab/>
        <w:t xml:space="preserve">–   </w:t>
      </w:r>
      <w:r>
        <w:rPr>
          <w:rFonts w:hint="cs"/>
          <w:rtl/>
        </w:rPr>
        <w:t>אינו נוכח</w:t>
      </w:r>
    </w:p>
    <w:p w:rsidR="00D57F53" w:rsidRDefault="00D57F53" w:rsidP="00D57CAF">
      <w:pPr>
        <w:rPr>
          <w:rtl/>
        </w:rPr>
      </w:pPr>
      <w:r>
        <w:rPr>
          <w:rtl/>
        </w:rPr>
        <w:t>חמד עמאר</w:t>
      </w:r>
      <w:r>
        <w:rPr>
          <w:rtl/>
        </w:rPr>
        <w:tab/>
      </w:r>
      <w:r>
        <w:rPr>
          <w:rtl/>
        </w:rPr>
        <w:tab/>
        <w:t xml:space="preserve">–   </w:t>
      </w:r>
      <w:r>
        <w:rPr>
          <w:rFonts w:hint="cs"/>
          <w:rtl/>
        </w:rPr>
        <w:t>אינו נוכח</w:t>
      </w:r>
    </w:p>
    <w:p w:rsidR="00D57F53" w:rsidRDefault="00D57F53" w:rsidP="00D57CAF">
      <w:pPr>
        <w:rPr>
          <w:rtl/>
        </w:rPr>
      </w:pPr>
      <w:r>
        <w:rPr>
          <w:rtl/>
        </w:rPr>
        <w:t>צביקה פוגל</w:t>
      </w:r>
      <w:r>
        <w:rPr>
          <w:rtl/>
        </w:rPr>
        <w:tab/>
      </w:r>
      <w:r>
        <w:rPr>
          <w:rtl/>
        </w:rPr>
        <w:tab/>
        <w:t xml:space="preserve">–   </w:t>
      </w:r>
      <w:r>
        <w:rPr>
          <w:rFonts w:hint="cs"/>
          <w:rtl/>
        </w:rPr>
        <w:t>אינו נוכח</w:t>
      </w:r>
    </w:p>
    <w:p w:rsidR="00D57F53" w:rsidRDefault="00D57F53" w:rsidP="00D57CAF">
      <w:pPr>
        <w:rPr>
          <w:rtl/>
        </w:rPr>
      </w:pPr>
      <w:r>
        <w:rPr>
          <w:rtl/>
        </w:rPr>
        <w:t>עודד פורר</w:t>
      </w:r>
      <w:r>
        <w:rPr>
          <w:rtl/>
        </w:rPr>
        <w:tab/>
      </w:r>
      <w:r>
        <w:rPr>
          <w:rtl/>
        </w:rPr>
        <w:tab/>
        <w:t xml:space="preserve">–   </w:t>
      </w:r>
      <w:r>
        <w:rPr>
          <w:rFonts w:hint="cs"/>
          <w:rtl/>
        </w:rPr>
        <w:t>אינו נוכח</w:t>
      </w:r>
    </w:p>
    <w:p w:rsidR="00D57F53" w:rsidRDefault="00D57F53" w:rsidP="00D57CAF">
      <w:pPr>
        <w:rPr>
          <w:rtl/>
        </w:rPr>
      </w:pPr>
      <w:r>
        <w:rPr>
          <w:rtl/>
        </w:rPr>
        <w:t>יצחק פינדרוס</w:t>
      </w:r>
      <w:r>
        <w:rPr>
          <w:rtl/>
        </w:rPr>
        <w:tab/>
      </w:r>
      <w:r>
        <w:rPr>
          <w:rtl/>
        </w:rPr>
        <w:tab/>
        <w:t xml:space="preserve">–   </w:t>
      </w:r>
      <w:r>
        <w:rPr>
          <w:rFonts w:hint="cs"/>
          <w:rtl/>
        </w:rPr>
        <w:t>אינו נוכח</w:t>
      </w:r>
    </w:p>
    <w:p w:rsidR="00D57F53" w:rsidRDefault="00D57F53" w:rsidP="00D57CAF">
      <w:pPr>
        <w:rPr>
          <w:rtl/>
        </w:rPr>
      </w:pPr>
      <w:r>
        <w:rPr>
          <w:rtl/>
        </w:rPr>
        <w:t>יסמין פרידמן</w:t>
      </w:r>
      <w:r>
        <w:rPr>
          <w:rtl/>
        </w:rPr>
        <w:tab/>
      </w:r>
      <w:r>
        <w:rPr>
          <w:rtl/>
        </w:rPr>
        <w:tab/>
        <w:t xml:space="preserve">–   </w:t>
      </w:r>
      <w:r>
        <w:rPr>
          <w:rFonts w:hint="cs"/>
          <w:rtl/>
        </w:rPr>
        <w:t>אינה נוכחת</w:t>
      </w:r>
    </w:p>
    <w:p w:rsidR="00D57F53" w:rsidRDefault="00D57F53" w:rsidP="00D57CAF">
      <w:pPr>
        <w:rPr>
          <w:rtl/>
        </w:rPr>
      </w:pPr>
      <w:r>
        <w:rPr>
          <w:rtl/>
        </w:rPr>
        <w:t>מטי צרפתי הרכבי</w:t>
      </w:r>
      <w:r>
        <w:rPr>
          <w:rtl/>
        </w:rPr>
        <w:tab/>
        <w:t xml:space="preserve">–   </w:t>
      </w:r>
      <w:r>
        <w:rPr>
          <w:rFonts w:hint="cs"/>
          <w:rtl/>
        </w:rPr>
        <w:t>אינה נוכחת</w:t>
      </w:r>
    </w:p>
    <w:p w:rsidR="00D57F53" w:rsidRDefault="00D57F53" w:rsidP="00D57CAF">
      <w:pPr>
        <w:rPr>
          <w:rtl/>
        </w:rPr>
      </w:pPr>
      <w:r>
        <w:rPr>
          <w:rtl/>
        </w:rPr>
        <w:t>אורית פרקש הכהן</w:t>
      </w:r>
      <w:r>
        <w:rPr>
          <w:rtl/>
        </w:rPr>
        <w:tab/>
        <w:t xml:space="preserve">–   </w:t>
      </w:r>
      <w:r>
        <w:rPr>
          <w:rFonts w:hint="cs"/>
          <w:rtl/>
        </w:rPr>
        <w:t>אינה משתתפת בהצבעה</w:t>
      </w:r>
    </w:p>
    <w:p w:rsidR="00D57F53" w:rsidRDefault="00D57F53" w:rsidP="00D57CAF">
      <w:pPr>
        <w:rPr>
          <w:rtl/>
        </w:rPr>
      </w:pPr>
      <w:r>
        <w:rPr>
          <w:rtl/>
        </w:rPr>
        <w:t>אריאל קלנר</w:t>
      </w:r>
      <w:r>
        <w:rPr>
          <w:rtl/>
        </w:rPr>
        <w:tab/>
      </w:r>
      <w:r>
        <w:rPr>
          <w:rtl/>
        </w:rPr>
        <w:tab/>
        <w:t xml:space="preserve">–   </w:t>
      </w:r>
      <w:r>
        <w:rPr>
          <w:rFonts w:hint="cs"/>
          <w:rtl/>
        </w:rPr>
        <w:t>בעד</w:t>
      </w:r>
    </w:p>
    <w:p w:rsidR="00D57F53" w:rsidRDefault="00D57F53" w:rsidP="00D57CAF">
      <w:pPr>
        <w:rPr>
          <w:rtl/>
        </w:rPr>
      </w:pPr>
      <w:r>
        <w:rPr>
          <w:rtl/>
        </w:rPr>
        <w:t>יצחק קרויזר</w:t>
      </w:r>
      <w:r>
        <w:rPr>
          <w:rtl/>
        </w:rPr>
        <w:tab/>
      </w:r>
      <w:r>
        <w:rPr>
          <w:rtl/>
        </w:rPr>
        <w:tab/>
        <w:t xml:space="preserve">–   </w:t>
      </w:r>
      <w:r>
        <w:rPr>
          <w:rFonts w:hint="cs"/>
          <w:rtl/>
        </w:rPr>
        <w:t>אינו נוכח</w:t>
      </w:r>
    </w:p>
    <w:p w:rsidR="00D57F53" w:rsidRDefault="00D57F53" w:rsidP="00D57CAF">
      <w:pPr>
        <w:rPr>
          <w:rtl/>
        </w:rPr>
      </w:pPr>
      <w:r>
        <w:rPr>
          <w:rtl/>
        </w:rPr>
        <w:t>גלעד קריב</w:t>
      </w:r>
      <w:r>
        <w:rPr>
          <w:rtl/>
        </w:rPr>
        <w:tab/>
      </w:r>
      <w:r>
        <w:rPr>
          <w:rtl/>
        </w:rPr>
        <w:tab/>
        <w:t xml:space="preserve">–   </w:t>
      </w:r>
      <w:r>
        <w:rPr>
          <w:rFonts w:hint="cs"/>
          <w:rtl/>
        </w:rPr>
        <w:t>אינו נוכח</w:t>
      </w:r>
    </w:p>
    <w:p w:rsidR="00D57F53" w:rsidRDefault="00D57F53" w:rsidP="00D57CAF">
      <w:pPr>
        <w:rPr>
          <w:rtl/>
        </w:rPr>
      </w:pPr>
      <w:r>
        <w:rPr>
          <w:rtl/>
        </w:rPr>
        <w:t>אליהו רביבו</w:t>
      </w:r>
      <w:r>
        <w:rPr>
          <w:rtl/>
        </w:rPr>
        <w:tab/>
      </w:r>
      <w:r>
        <w:rPr>
          <w:rtl/>
        </w:rPr>
        <w:tab/>
        <w:t xml:space="preserve">–   </w:t>
      </w:r>
      <w:r>
        <w:rPr>
          <w:rFonts w:hint="cs"/>
          <w:rtl/>
        </w:rPr>
        <w:t>אינו נוכח</w:t>
      </w:r>
    </w:p>
    <w:p w:rsidR="00D57F53" w:rsidRDefault="00D57F53" w:rsidP="00D57CAF">
      <w:pPr>
        <w:rPr>
          <w:rtl/>
        </w:rPr>
      </w:pPr>
      <w:r>
        <w:rPr>
          <w:rtl/>
        </w:rPr>
        <w:t>משה רוט</w:t>
      </w:r>
      <w:r>
        <w:rPr>
          <w:rtl/>
        </w:rPr>
        <w:tab/>
      </w:r>
      <w:r>
        <w:rPr>
          <w:rtl/>
        </w:rPr>
        <w:tab/>
        <w:t xml:space="preserve">–   </w:t>
      </w:r>
      <w:r>
        <w:rPr>
          <w:rFonts w:hint="cs"/>
          <w:rtl/>
        </w:rPr>
        <w:t>אינו נוכח</w:t>
      </w:r>
    </w:p>
    <w:p w:rsidR="00D57F53" w:rsidRDefault="00D57F53" w:rsidP="00D57CAF">
      <w:pPr>
        <w:rPr>
          <w:rtl/>
        </w:rPr>
      </w:pPr>
      <w:r>
        <w:rPr>
          <w:rtl/>
        </w:rPr>
        <w:t>שמחה רוטמן</w:t>
      </w:r>
      <w:r>
        <w:rPr>
          <w:rtl/>
        </w:rPr>
        <w:tab/>
      </w:r>
      <w:r>
        <w:rPr>
          <w:rtl/>
        </w:rPr>
        <w:tab/>
        <w:t xml:space="preserve">–   </w:t>
      </w:r>
      <w:r>
        <w:rPr>
          <w:rFonts w:hint="cs"/>
          <w:rtl/>
        </w:rPr>
        <w:t>אינו נוכח</w:t>
      </w:r>
    </w:p>
    <w:p w:rsidR="00D57F53" w:rsidRDefault="00D57F53" w:rsidP="00D57CAF">
      <w:pPr>
        <w:rPr>
          <w:rtl/>
        </w:rPr>
      </w:pPr>
      <w:r>
        <w:rPr>
          <w:rtl/>
        </w:rPr>
        <w:t>עידן רול</w:t>
      </w:r>
      <w:r>
        <w:rPr>
          <w:rtl/>
        </w:rPr>
        <w:tab/>
      </w:r>
      <w:r>
        <w:rPr>
          <w:rtl/>
        </w:rPr>
        <w:tab/>
      </w:r>
      <w:r>
        <w:rPr>
          <w:rtl/>
        </w:rPr>
        <w:tab/>
        <w:t xml:space="preserve">–   </w:t>
      </w:r>
      <w:r>
        <w:rPr>
          <w:rFonts w:hint="cs"/>
          <w:rtl/>
        </w:rPr>
        <w:t>אינו נוכח</w:t>
      </w:r>
    </w:p>
    <w:p w:rsidR="00D57F53" w:rsidRDefault="00D57F53" w:rsidP="00D57CAF">
      <w:pPr>
        <w:rPr>
          <w:rtl/>
        </w:rPr>
      </w:pPr>
      <w:r>
        <w:rPr>
          <w:rtl/>
        </w:rPr>
        <w:t>אפרת רייטן מרום</w:t>
      </w:r>
      <w:r>
        <w:rPr>
          <w:rtl/>
        </w:rPr>
        <w:tab/>
        <w:t xml:space="preserve">–   </w:t>
      </w:r>
      <w:r>
        <w:rPr>
          <w:rFonts w:hint="cs"/>
          <w:rtl/>
        </w:rPr>
        <w:t xml:space="preserve">אינה משתתפת </w:t>
      </w:r>
      <w:bookmarkStart w:id="3470" w:name="_ETM_Q12_715753"/>
      <w:bookmarkEnd w:id="3470"/>
      <w:r>
        <w:rPr>
          <w:rFonts w:hint="cs"/>
          <w:rtl/>
        </w:rPr>
        <w:t>בהצבעה</w:t>
      </w:r>
    </w:p>
    <w:p w:rsidR="00D57F53" w:rsidRDefault="00D57F53" w:rsidP="00D57CAF">
      <w:pPr>
        <w:rPr>
          <w:rtl/>
        </w:rPr>
      </w:pPr>
      <w:r>
        <w:rPr>
          <w:rtl/>
        </w:rPr>
        <w:t>אלון שוסטר</w:t>
      </w:r>
      <w:r>
        <w:rPr>
          <w:rtl/>
        </w:rPr>
        <w:tab/>
      </w:r>
      <w:r>
        <w:rPr>
          <w:rtl/>
        </w:rPr>
        <w:tab/>
        <w:t xml:space="preserve">–   </w:t>
      </w:r>
      <w:r>
        <w:rPr>
          <w:rFonts w:hint="cs"/>
          <w:rtl/>
        </w:rPr>
        <w:t>אינו משתתף בהצבעה</w:t>
      </w:r>
    </w:p>
    <w:p w:rsidR="00D57F53" w:rsidRDefault="00D57F53" w:rsidP="00D57CAF">
      <w:pPr>
        <w:rPr>
          <w:rtl/>
        </w:rPr>
      </w:pPr>
      <w:r>
        <w:rPr>
          <w:rtl/>
        </w:rPr>
        <w:t>אלעזר שטרן</w:t>
      </w:r>
      <w:r>
        <w:rPr>
          <w:rtl/>
        </w:rPr>
        <w:tab/>
      </w:r>
      <w:r>
        <w:rPr>
          <w:rtl/>
        </w:rPr>
        <w:tab/>
        <w:t xml:space="preserve">–   </w:t>
      </w:r>
      <w:r>
        <w:rPr>
          <w:rFonts w:hint="cs"/>
          <w:rtl/>
        </w:rPr>
        <w:t>אינו נוכח</w:t>
      </w:r>
    </w:p>
    <w:p w:rsidR="00D57F53" w:rsidRDefault="00D57F53" w:rsidP="00D57CAF">
      <w:pPr>
        <w:rPr>
          <w:rtl/>
        </w:rPr>
      </w:pPr>
      <w:r>
        <w:rPr>
          <w:rtl/>
        </w:rPr>
        <w:t>מיכל שיר סגמן</w:t>
      </w:r>
      <w:r>
        <w:rPr>
          <w:rtl/>
        </w:rPr>
        <w:tab/>
      </w:r>
      <w:r>
        <w:rPr>
          <w:rtl/>
        </w:rPr>
        <w:tab/>
        <w:t xml:space="preserve">–   </w:t>
      </w:r>
      <w:r>
        <w:rPr>
          <w:rFonts w:hint="cs"/>
          <w:rtl/>
        </w:rPr>
        <w:t>אינה נוכחת</w:t>
      </w:r>
    </w:p>
    <w:p w:rsidR="00D57F53" w:rsidRDefault="00D57F53" w:rsidP="00D57CAF">
      <w:pPr>
        <w:rPr>
          <w:rtl/>
        </w:rPr>
      </w:pPr>
      <w:r>
        <w:rPr>
          <w:rtl/>
        </w:rPr>
        <w:t>עאידה תומא סלימאן</w:t>
      </w:r>
      <w:r>
        <w:rPr>
          <w:rtl/>
        </w:rPr>
        <w:tab/>
        <w:t xml:space="preserve">–   </w:t>
      </w:r>
      <w:r>
        <w:rPr>
          <w:rFonts w:hint="cs"/>
          <w:rtl/>
        </w:rPr>
        <w:t>אינה נוכחת</w:t>
      </w:r>
    </w:p>
    <w:p w:rsidR="00D57F53" w:rsidRDefault="00D57F53" w:rsidP="00D57CAF">
      <w:pPr>
        <w:rPr>
          <w:rtl/>
        </w:rPr>
      </w:pPr>
      <w:r>
        <w:rPr>
          <w:rtl/>
        </w:rPr>
        <w:t>פנינה תמנו</w:t>
      </w:r>
      <w:r>
        <w:rPr>
          <w:rtl/>
        </w:rPr>
        <w:tab/>
      </w:r>
      <w:r>
        <w:rPr>
          <w:rtl/>
        </w:rPr>
        <w:tab/>
        <w:t xml:space="preserve">–   </w:t>
      </w:r>
      <w:r>
        <w:rPr>
          <w:rFonts w:hint="cs"/>
          <w:rtl/>
        </w:rPr>
        <w:t>אינה נוכחת</w:t>
      </w:r>
    </w:p>
    <w:p w:rsidR="00D57F53" w:rsidRDefault="00D57F53" w:rsidP="00D57CAF">
      <w:pPr>
        <w:rPr>
          <w:rtl/>
        </w:rPr>
      </w:pPr>
    </w:p>
    <w:p w:rsidR="00D57F53" w:rsidRDefault="00D57F53" w:rsidP="00D57CAF">
      <w:pPr>
        <w:pStyle w:val="af6"/>
        <w:keepNext/>
        <w:rPr>
          <w:rtl/>
        </w:rPr>
      </w:pPr>
      <w:r w:rsidRPr="00E559A5">
        <w:rPr>
          <w:rStyle w:val="TagStyle"/>
          <w:rtl/>
        </w:rPr>
        <w:t xml:space="preserve"> &lt;&lt; יור &gt;&gt; </w:t>
      </w:r>
      <w:r>
        <w:rPr>
          <w:rtl/>
        </w:rPr>
        <w:t>היו"ר ארז מלול:</w:t>
      </w:r>
      <w:r w:rsidRPr="00E559A5">
        <w:rPr>
          <w:rStyle w:val="TagStyle"/>
          <w:rtl/>
        </w:rPr>
        <w:t xml:space="preserve"> &lt;&lt; יור &gt;&gt;</w:t>
      </w:r>
      <w:r>
        <w:rPr>
          <w:rtl/>
        </w:rPr>
        <w:t xml:space="preserve">   </w:t>
      </w:r>
    </w:p>
    <w:p w:rsidR="00D57F53" w:rsidRDefault="00D57F53" w:rsidP="00722C32">
      <w:pPr>
        <w:rPr>
          <w:rtl/>
        </w:rPr>
      </w:pPr>
    </w:p>
    <w:p w:rsidR="00D57F53" w:rsidRDefault="00D57F53" w:rsidP="00D57CAF">
      <w:pPr>
        <w:rPr>
          <w:rtl/>
        </w:rPr>
      </w:pPr>
      <w:r>
        <w:rPr>
          <w:rFonts w:hint="cs"/>
          <w:rtl/>
        </w:rPr>
        <w:t xml:space="preserve">האם יש חברי כנסת שנוכחים באולם, רוצים להצביע ולא </w:t>
      </w:r>
      <w:bookmarkStart w:id="3471" w:name="_ETM_Q12_744421"/>
      <w:bookmarkEnd w:id="3471"/>
      <w:r>
        <w:rPr>
          <w:rFonts w:hint="cs"/>
          <w:rtl/>
        </w:rPr>
        <w:t>הצביעו?</w:t>
      </w:r>
    </w:p>
    <w:p w:rsidR="00D57F53" w:rsidRDefault="00D57F53" w:rsidP="00D57CAF">
      <w:pPr>
        <w:rPr>
          <w:rtl/>
        </w:rPr>
      </w:pPr>
    </w:p>
    <w:p w:rsidR="00D57F53" w:rsidRDefault="00D57F53" w:rsidP="00D57CAF">
      <w:pPr>
        <w:pStyle w:val="af5"/>
        <w:keepNext/>
        <w:rPr>
          <w:rtl/>
        </w:rPr>
      </w:pPr>
      <w:bookmarkStart w:id="3472" w:name="ET_interruption_5069_11"/>
      <w:r w:rsidRPr="00E559A5">
        <w:rPr>
          <w:rStyle w:val="TagStyle"/>
          <w:rtl/>
        </w:rPr>
        <w:t xml:space="preserve"> &lt;&lt; קריאה &gt;&gt; </w:t>
      </w:r>
      <w:r>
        <w:rPr>
          <w:rtl/>
        </w:rPr>
        <w:t>יעקב אשר (יהדות התורה):</w:t>
      </w:r>
      <w:r w:rsidRPr="00E559A5">
        <w:rPr>
          <w:rStyle w:val="TagStyle"/>
          <w:rtl/>
        </w:rPr>
        <w:t xml:space="preserve"> &lt;&lt; קריאה &gt;&gt;</w:t>
      </w:r>
      <w:r>
        <w:rPr>
          <w:rtl/>
        </w:rPr>
        <w:t xml:space="preserve">   </w:t>
      </w:r>
      <w:bookmarkEnd w:id="3472"/>
    </w:p>
    <w:p w:rsidR="00D57F53" w:rsidRDefault="00D57F53" w:rsidP="00722C32">
      <w:pPr>
        <w:rPr>
          <w:rtl/>
        </w:rPr>
      </w:pPr>
    </w:p>
    <w:p w:rsidR="00D57F53" w:rsidRDefault="00D57F53" w:rsidP="00D57CAF">
      <w:pPr>
        <w:rPr>
          <w:rtl/>
        </w:rPr>
      </w:pPr>
      <w:r>
        <w:rPr>
          <w:rFonts w:hint="cs"/>
          <w:rtl/>
        </w:rPr>
        <w:t>בעד.</w:t>
      </w:r>
    </w:p>
    <w:p w:rsidR="00D57F53" w:rsidRDefault="00D57F53" w:rsidP="00D57CAF">
      <w:pPr>
        <w:rPr>
          <w:rtl/>
        </w:rPr>
      </w:pPr>
    </w:p>
    <w:p w:rsidR="00D57F53" w:rsidRDefault="00D57F53" w:rsidP="00D57CAF">
      <w:pPr>
        <w:pStyle w:val="af5"/>
        <w:keepNext/>
        <w:rPr>
          <w:rtl/>
        </w:rPr>
      </w:pPr>
      <w:bookmarkStart w:id="3473" w:name="ET_interruption_6327_13"/>
      <w:r w:rsidRPr="00E559A5">
        <w:rPr>
          <w:rStyle w:val="TagStyle"/>
          <w:rtl/>
        </w:rPr>
        <w:t xml:space="preserve"> &lt;&lt; קריאה &gt;&gt; </w:t>
      </w:r>
      <w:r>
        <w:rPr>
          <w:rtl/>
        </w:rPr>
        <w:t>מזכיר הכנסת דן מרזוק:</w:t>
      </w:r>
      <w:r w:rsidRPr="00E559A5">
        <w:rPr>
          <w:rStyle w:val="TagStyle"/>
          <w:rtl/>
        </w:rPr>
        <w:t xml:space="preserve"> &lt;&lt; קריאה &gt;&gt;</w:t>
      </w:r>
      <w:r>
        <w:rPr>
          <w:rtl/>
        </w:rPr>
        <w:t xml:space="preserve">   </w:t>
      </w:r>
      <w:bookmarkEnd w:id="3473"/>
    </w:p>
    <w:p w:rsidR="00D57F53" w:rsidRDefault="00D57F53" w:rsidP="00D57CAF">
      <w:pPr>
        <w:ind w:firstLine="0"/>
        <w:rPr>
          <w:rtl/>
        </w:rPr>
      </w:pPr>
      <w:r>
        <w:rPr>
          <w:rFonts w:hint="cs"/>
          <w:rtl/>
        </w:rPr>
        <w:t>(קורא בשם חבר הכנסת)</w:t>
      </w:r>
    </w:p>
    <w:p w:rsidR="00D57F53" w:rsidRPr="00E559A5" w:rsidRDefault="00D57F53" w:rsidP="00D57CAF">
      <w:pPr>
        <w:rPr>
          <w:rtl/>
        </w:rPr>
      </w:pPr>
    </w:p>
    <w:p w:rsidR="00D57F53" w:rsidRDefault="00D57F53" w:rsidP="00D57CAF">
      <w:pPr>
        <w:rPr>
          <w:rtl/>
        </w:rPr>
      </w:pPr>
      <w:r>
        <w:rPr>
          <w:rFonts w:hint="cs"/>
          <w:rtl/>
        </w:rPr>
        <w:t>יעקב אשר</w:t>
      </w:r>
      <w:r>
        <w:rPr>
          <w:rtl/>
        </w:rPr>
        <w:tab/>
      </w:r>
      <w:r>
        <w:rPr>
          <w:rtl/>
        </w:rPr>
        <w:tab/>
        <w:t xml:space="preserve">–   </w:t>
      </w:r>
      <w:r>
        <w:rPr>
          <w:rFonts w:hint="cs"/>
          <w:rtl/>
        </w:rPr>
        <w:t>בעד</w:t>
      </w:r>
    </w:p>
    <w:p w:rsidR="00D57F53" w:rsidRDefault="00D57F53" w:rsidP="00D57CAF">
      <w:pPr>
        <w:rPr>
          <w:rtl/>
        </w:rPr>
      </w:pPr>
      <w:bookmarkStart w:id="3474" w:name="_ETM_Q12_751582"/>
      <w:bookmarkStart w:id="3475" w:name="_ETM_Q12_751647"/>
      <w:bookmarkEnd w:id="3474"/>
      <w:bookmarkEnd w:id="3475"/>
    </w:p>
    <w:p w:rsidR="00D57F53" w:rsidRDefault="00D57F53" w:rsidP="00D57CAF">
      <w:pPr>
        <w:pStyle w:val="af6"/>
        <w:keepNext/>
        <w:rPr>
          <w:rtl/>
        </w:rPr>
      </w:pPr>
      <w:bookmarkStart w:id="3476" w:name="ET_yor_6595_14"/>
      <w:r w:rsidRPr="00E559A5">
        <w:rPr>
          <w:rStyle w:val="TagStyle"/>
          <w:rtl/>
        </w:rPr>
        <w:t xml:space="preserve"> &lt;&lt; יור &gt;&gt; </w:t>
      </w:r>
      <w:r>
        <w:rPr>
          <w:rtl/>
        </w:rPr>
        <w:t>היו"ר ארז מלול:</w:t>
      </w:r>
      <w:r w:rsidRPr="00E559A5">
        <w:rPr>
          <w:rStyle w:val="TagStyle"/>
          <w:rtl/>
        </w:rPr>
        <w:t xml:space="preserve"> &lt;&lt; יור &gt;&gt;</w:t>
      </w:r>
      <w:r>
        <w:rPr>
          <w:rtl/>
        </w:rPr>
        <w:t xml:space="preserve">   </w:t>
      </w:r>
      <w:bookmarkEnd w:id="3476"/>
    </w:p>
    <w:p w:rsidR="00D57F53" w:rsidRDefault="00D57F53" w:rsidP="00722C32">
      <w:pPr>
        <w:rPr>
          <w:rtl/>
        </w:rPr>
      </w:pPr>
    </w:p>
    <w:p w:rsidR="00D57F53" w:rsidRDefault="00D57F53" w:rsidP="00D57CAF">
      <w:pPr>
        <w:rPr>
          <w:rtl/>
        </w:rPr>
      </w:pPr>
      <w:r>
        <w:rPr>
          <w:rFonts w:hint="cs"/>
          <w:rtl/>
        </w:rPr>
        <w:t>טוב. תמה ההצבעה. בזמן הספירה אני רוצה לאחל לחברת הכנסת קטי שטרית מזל טוב לרגל יום הולדתה. עד מאה ועשרים בבריאות, אושר ועושר. ותמשיכי לעשות חיל.</w:t>
      </w:r>
      <w:bookmarkStart w:id="3477" w:name="_ETM_Q12_765450"/>
      <w:bookmarkEnd w:id="3477"/>
    </w:p>
    <w:p w:rsidR="00D57F53" w:rsidRDefault="00D57F53" w:rsidP="00D57CAF">
      <w:pPr>
        <w:rPr>
          <w:rtl/>
        </w:rPr>
      </w:pPr>
      <w:bookmarkStart w:id="3478" w:name="_ETM_Q12_765510"/>
      <w:bookmarkEnd w:id="3478"/>
    </w:p>
    <w:p w:rsidR="00D57F53" w:rsidRDefault="00D57F53" w:rsidP="00D57CAF">
      <w:pPr>
        <w:pStyle w:val="af5"/>
        <w:keepNext/>
        <w:rPr>
          <w:rtl/>
        </w:rPr>
      </w:pPr>
      <w:bookmarkStart w:id="3479" w:name="ET_interruption_5807_17"/>
      <w:r w:rsidRPr="00E559A5">
        <w:rPr>
          <w:rStyle w:val="TagStyle"/>
          <w:rtl/>
        </w:rPr>
        <w:t xml:space="preserve"> &lt;&lt; קריאה &gt;&gt; </w:t>
      </w:r>
      <w:r>
        <w:rPr>
          <w:rtl/>
        </w:rPr>
        <w:t>קטי קטרין שטרית (הליכוד):</w:t>
      </w:r>
      <w:r w:rsidRPr="00E559A5">
        <w:rPr>
          <w:rStyle w:val="TagStyle"/>
          <w:rtl/>
        </w:rPr>
        <w:t xml:space="preserve"> &lt;&lt; קריאה &gt;&gt;</w:t>
      </w:r>
      <w:r>
        <w:rPr>
          <w:rtl/>
        </w:rPr>
        <w:t xml:space="preserve">   </w:t>
      </w:r>
      <w:bookmarkEnd w:id="3479"/>
    </w:p>
    <w:p w:rsidR="00D57F53" w:rsidRDefault="00D57F53" w:rsidP="00722C32">
      <w:pPr>
        <w:rPr>
          <w:rtl/>
        </w:rPr>
      </w:pPr>
    </w:p>
    <w:p w:rsidR="00D57F53" w:rsidRDefault="00D57F53" w:rsidP="00D57CAF">
      <w:pPr>
        <w:rPr>
          <w:rtl/>
        </w:rPr>
      </w:pPr>
      <w:r>
        <w:rPr>
          <w:rFonts w:hint="cs"/>
          <w:rtl/>
        </w:rPr>
        <w:t xml:space="preserve">אמן. זה </w:t>
      </w:r>
      <w:bookmarkStart w:id="3480" w:name="_ETM_Q12_765304"/>
      <w:bookmarkEnd w:id="3480"/>
      <w:r>
        <w:rPr>
          <w:rFonts w:hint="cs"/>
          <w:rtl/>
        </w:rPr>
        <w:t>לועזי ועברי ביחד.</w:t>
      </w:r>
    </w:p>
    <w:p w:rsidR="00D57F53" w:rsidRDefault="00D57F53" w:rsidP="00D57CAF">
      <w:pPr>
        <w:rPr>
          <w:rtl/>
        </w:rPr>
      </w:pPr>
    </w:p>
    <w:p w:rsidR="00D57F53" w:rsidRDefault="00D57F53" w:rsidP="00D57CAF">
      <w:pPr>
        <w:pStyle w:val="af6"/>
        <w:keepNext/>
        <w:rPr>
          <w:rtl/>
        </w:rPr>
      </w:pPr>
      <w:r w:rsidRPr="00E559A5">
        <w:rPr>
          <w:rStyle w:val="TagStyle"/>
          <w:rtl/>
        </w:rPr>
        <w:t xml:space="preserve"> &lt;&lt; יור &gt;&gt; </w:t>
      </w:r>
      <w:r>
        <w:rPr>
          <w:rtl/>
        </w:rPr>
        <w:t>היו"ר ארז מלול:</w:t>
      </w:r>
      <w:r w:rsidRPr="00E559A5">
        <w:rPr>
          <w:rStyle w:val="TagStyle"/>
          <w:rtl/>
        </w:rPr>
        <w:t xml:space="preserve"> &lt;&lt; יור &gt;&gt;</w:t>
      </w:r>
      <w:r>
        <w:rPr>
          <w:rtl/>
        </w:rPr>
        <w:t xml:space="preserve">   </w:t>
      </w:r>
    </w:p>
    <w:p w:rsidR="00D57F53" w:rsidRDefault="00D57F53" w:rsidP="00722C32">
      <w:pPr>
        <w:rPr>
          <w:rtl/>
        </w:rPr>
      </w:pPr>
    </w:p>
    <w:p w:rsidR="00D57F53" w:rsidRDefault="00D57F53" w:rsidP="00D57CAF">
      <w:pPr>
        <w:rPr>
          <w:rtl/>
        </w:rPr>
      </w:pPr>
      <w:r>
        <w:rPr>
          <w:rFonts w:hint="cs"/>
          <w:rtl/>
        </w:rPr>
        <w:t>דאבל.</w:t>
      </w:r>
      <w:bookmarkStart w:id="3481" w:name="_ETM_Q12_774939"/>
      <w:bookmarkEnd w:id="3481"/>
    </w:p>
    <w:p w:rsidR="00D57F53" w:rsidRDefault="00D57F53" w:rsidP="00D57CAF">
      <w:pPr>
        <w:rPr>
          <w:rtl/>
        </w:rPr>
      </w:pPr>
      <w:bookmarkStart w:id="3482" w:name="_ETM_Q12_774995"/>
      <w:bookmarkEnd w:id="3482"/>
    </w:p>
    <w:p w:rsidR="00D57F53" w:rsidRDefault="00D57F53" w:rsidP="00D57CAF">
      <w:pPr>
        <w:rPr>
          <w:rtl/>
        </w:rPr>
      </w:pPr>
      <w:r>
        <w:rPr>
          <w:rFonts w:hint="cs"/>
          <w:rtl/>
        </w:rPr>
        <w:t xml:space="preserve">להלן תוצאות ההצבעה: 29 בעד, אין מתנגדים, אחד נמנע. אני קובע כי הצעת חוק התקשורת (בזק ושידורים) (תיקון </w:t>
      </w:r>
      <w:r>
        <w:rPr>
          <w:rtl/>
        </w:rPr>
        <w:t>–</w:t>
      </w:r>
      <w:r>
        <w:rPr>
          <w:rFonts w:hint="cs"/>
          <w:rtl/>
        </w:rPr>
        <w:t xml:space="preserve"> השקעה בהפקות </w:t>
      </w:r>
      <w:bookmarkStart w:id="3483" w:name="_ETM_Q13_217000"/>
      <w:bookmarkEnd w:id="3483"/>
      <w:r>
        <w:rPr>
          <w:rFonts w:hint="cs"/>
          <w:rtl/>
        </w:rPr>
        <w:t>מקומיות בשפה הגאורגית), התשפ"ג</w:t>
      </w:r>
      <w:r>
        <w:rPr>
          <w:rFonts w:hint="eastAsia"/>
          <w:rtl/>
        </w:rPr>
        <w:t>–</w:t>
      </w:r>
      <w:r>
        <w:rPr>
          <w:rFonts w:hint="cs"/>
          <w:rtl/>
        </w:rPr>
        <w:t>2023, אושרה בקריאה טרומית</w:t>
      </w:r>
      <w:r w:rsidR="00281193">
        <w:rPr>
          <w:rFonts w:hint="cs"/>
          <w:rtl/>
        </w:rPr>
        <w:t>,</w:t>
      </w:r>
      <w:r>
        <w:rPr>
          <w:rFonts w:hint="cs"/>
          <w:rtl/>
        </w:rPr>
        <w:t xml:space="preserve"> ותעבור לדיון </w:t>
      </w:r>
      <w:bookmarkStart w:id="3484" w:name="_ETM_Q13_226000"/>
      <w:bookmarkEnd w:id="3484"/>
      <w:r>
        <w:rPr>
          <w:rFonts w:hint="cs"/>
          <w:rtl/>
        </w:rPr>
        <w:t xml:space="preserve">בוועדת הכלכלה לצורך הכנתה לקריאה הראשונה. </w:t>
      </w:r>
    </w:p>
    <w:p w:rsidR="00D57F53" w:rsidRDefault="00D57F53" w:rsidP="00D57CAF">
      <w:pPr>
        <w:rPr>
          <w:rtl/>
        </w:rPr>
      </w:pPr>
    </w:p>
    <w:p w:rsidR="00D57F53" w:rsidRDefault="00D57F53" w:rsidP="00D57CAF">
      <w:pPr>
        <w:rPr>
          <w:rtl/>
        </w:rPr>
      </w:pPr>
    </w:p>
    <w:p w:rsidR="00D57F53" w:rsidRDefault="00D57F53" w:rsidP="00D57CAF">
      <w:pPr>
        <w:pStyle w:val="a6"/>
        <w:rPr>
          <w:rtl/>
        </w:rPr>
      </w:pPr>
      <w:bookmarkStart w:id="3485" w:name="ET_hatsach_644931_3"/>
      <w:r w:rsidRPr="004255FC">
        <w:rPr>
          <w:rStyle w:val="TagStyle"/>
          <w:rtl/>
        </w:rPr>
        <w:t xml:space="preserve"> &lt;&lt; הצח &gt;&gt;</w:t>
      </w:r>
      <w:r w:rsidRPr="007E2F60">
        <w:rPr>
          <w:rStyle w:val="TagStyle"/>
          <w:rtl/>
        </w:rPr>
        <w:t xml:space="preserve"> </w:t>
      </w:r>
      <w:bookmarkStart w:id="3486" w:name="_Toc188467854"/>
      <w:bookmarkStart w:id="3487" w:name="_Toc188519446"/>
      <w:bookmarkStart w:id="3488" w:name="_Toc188534207"/>
      <w:r>
        <w:rPr>
          <w:rtl/>
        </w:rPr>
        <w:t>הצעת חוק עידוד שירות צבאי, לאומי או לאומי-אזרחי במוסדות להשכלה גבוהה, התשפ"ה</w:t>
      </w:r>
      <w:r>
        <w:rPr>
          <w:rFonts w:hint="cs"/>
          <w:rtl/>
        </w:rPr>
        <w:t>–</w:t>
      </w:r>
      <w:r>
        <w:rPr>
          <w:rtl/>
        </w:rPr>
        <w:t>2024</w:t>
      </w:r>
      <w:bookmarkEnd w:id="3486"/>
      <w:bookmarkEnd w:id="3487"/>
      <w:bookmarkEnd w:id="3488"/>
      <w:r w:rsidRPr="007E2F60">
        <w:rPr>
          <w:rStyle w:val="TagStyle"/>
          <w:rtl/>
        </w:rPr>
        <w:t xml:space="preserve"> </w:t>
      </w:r>
      <w:r w:rsidRPr="004255FC">
        <w:rPr>
          <w:rStyle w:val="TagStyle"/>
          <w:rtl/>
        </w:rPr>
        <w:t>&lt;&lt; הצח &gt;&gt;</w:t>
      </w:r>
      <w:r>
        <w:rPr>
          <w:rtl/>
        </w:rPr>
        <w:t xml:space="preserve">  </w:t>
      </w:r>
      <w:bookmarkEnd w:id="3485"/>
    </w:p>
    <w:p w:rsidR="00D57F53" w:rsidRDefault="00D57F53" w:rsidP="00722C32">
      <w:pPr>
        <w:rPr>
          <w:rtl/>
        </w:rPr>
      </w:pPr>
      <w:r>
        <w:rPr>
          <w:rtl/>
        </w:rPr>
        <w:t>[</w:t>
      </w:r>
      <w:r>
        <w:rPr>
          <w:rFonts w:hint="cs"/>
          <w:rtl/>
        </w:rPr>
        <w:t>מס'</w:t>
      </w:r>
      <w:r>
        <w:rPr>
          <w:rtl/>
        </w:rPr>
        <w:t xml:space="preserve"> פ</w:t>
      </w:r>
      <w:r>
        <w:rPr>
          <w:rFonts w:hint="cs"/>
          <w:rtl/>
        </w:rPr>
        <w:t>/5031/25</w:t>
      </w:r>
      <w:r>
        <w:rPr>
          <w:rtl/>
        </w:rPr>
        <w:t>;</w:t>
      </w:r>
      <w:r>
        <w:rPr>
          <w:rFonts w:hint="cs"/>
          <w:rtl/>
        </w:rPr>
        <w:t xml:space="preserve"> דברי הכנסת, חוב' י"א, ישיבה 242.</w:t>
      </w:r>
      <w:r>
        <w:rPr>
          <w:rtl/>
        </w:rPr>
        <w:t>]</w:t>
      </w:r>
    </w:p>
    <w:p w:rsidR="00D57F53" w:rsidRDefault="00D57F53" w:rsidP="00D57CAF">
      <w:pPr>
        <w:pStyle w:val="-0"/>
        <w:rPr>
          <w:rtl/>
        </w:rPr>
      </w:pPr>
      <w:r>
        <w:rPr>
          <w:rtl/>
        </w:rPr>
        <w:t>(הצעת חבר הכנסת</w:t>
      </w:r>
      <w:r>
        <w:rPr>
          <w:rFonts w:hint="cs"/>
          <w:rtl/>
        </w:rPr>
        <w:t xml:space="preserve"> אלון שוסטר</w:t>
      </w:r>
      <w:r>
        <w:rPr>
          <w:rtl/>
        </w:rPr>
        <w:t>)</w:t>
      </w:r>
    </w:p>
    <w:p w:rsidR="00D57F53" w:rsidRDefault="00D57F53" w:rsidP="00D57CAF">
      <w:pPr>
        <w:rPr>
          <w:rtl/>
        </w:rPr>
      </w:pPr>
    </w:p>
    <w:p w:rsidR="00D57F53" w:rsidRDefault="00D57F53" w:rsidP="00D57CAF">
      <w:pPr>
        <w:pStyle w:val="af6"/>
        <w:keepNext/>
        <w:rPr>
          <w:rtl/>
        </w:rPr>
      </w:pPr>
      <w:r w:rsidRPr="004255FC">
        <w:rPr>
          <w:rStyle w:val="TagStyle"/>
          <w:rtl/>
        </w:rPr>
        <w:t xml:space="preserve"> &lt;&lt; יור &gt;&gt;</w:t>
      </w:r>
      <w:r w:rsidRPr="007E2F60">
        <w:rPr>
          <w:rStyle w:val="TagStyle"/>
          <w:rtl/>
        </w:rPr>
        <w:t xml:space="preserve"> </w:t>
      </w:r>
      <w:r>
        <w:rPr>
          <w:rtl/>
        </w:rPr>
        <w:t>היו"ר ארז מלול:</w:t>
      </w:r>
      <w:r w:rsidRPr="007E2F60">
        <w:rPr>
          <w:rStyle w:val="TagStyle"/>
          <w:rtl/>
        </w:rPr>
        <w:t xml:space="preserve"> </w:t>
      </w:r>
      <w:r w:rsidRPr="004255FC">
        <w:rPr>
          <w:rStyle w:val="TagStyle"/>
          <w:rtl/>
        </w:rPr>
        <w:t>&lt;&lt; יור &gt;&gt;</w:t>
      </w:r>
      <w:r>
        <w:rPr>
          <w:rtl/>
        </w:rPr>
        <w:t xml:space="preserve">  </w:t>
      </w:r>
    </w:p>
    <w:p w:rsidR="00D57F53" w:rsidRDefault="00D57F53" w:rsidP="00722C32">
      <w:pPr>
        <w:rPr>
          <w:rtl/>
        </w:rPr>
      </w:pPr>
    </w:p>
    <w:p w:rsidR="00281193" w:rsidRDefault="00D57F53" w:rsidP="00281193">
      <w:pPr>
        <w:rPr>
          <w:rtl/>
        </w:rPr>
      </w:pPr>
      <w:bookmarkStart w:id="3489" w:name="_ETM_Q13_233000"/>
      <w:bookmarkEnd w:id="3489"/>
      <w:r>
        <w:rPr>
          <w:rFonts w:hint="cs"/>
          <w:rtl/>
        </w:rPr>
        <w:t xml:space="preserve">חבריי </w:t>
      </w:r>
      <w:bookmarkStart w:id="3490" w:name="_ETM_Q13_231000"/>
      <w:bookmarkEnd w:id="3490"/>
      <w:r>
        <w:rPr>
          <w:rFonts w:hint="cs"/>
          <w:rtl/>
        </w:rPr>
        <w:t xml:space="preserve">חברי הכנסת, נעבור לנושא הבא על סדר-היום </w:t>
      </w:r>
      <w:r>
        <w:rPr>
          <w:rFonts w:hint="eastAsia"/>
          <w:rtl/>
        </w:rPr>
        <w:t xml:space="preserve">– </w:t>
      </w:r>
      <w:r>
        <w:rPr>
          <w:rFonts w:hint="cs"/>
          <w:rtl/>
        </w:rPr>
        <w:t xml:space="preserve">הצעת חוק עידוד </w:t>
      </w:r>
      <w:bookmarkStart w:id="3491" w:name="_ETM_Q13_237000"/>
      <w:bookmarkEnd w:id="3491"/>
      <w:r>
        <w:rPr>
          <w:rFonts w:hint="cs"/>
          <w:rtl/>
        </w:rPr>
        <w:t>שירות צבאי, לאומי או לאומי-אזרחי במוסדות להשכלה גבוהה,</w:t>
      </w:r>
      <w:bookmarkStart w:id="3492" w:name="_ETM_Q13_238000"/>
      <w:bookmarkEnd w:id="3492"/>
      <w:r>
        <w:rPr>
          <w:rFonts w:hint="cs"/>
          <w:rtl/>
        </w:rPr>
        <w:t xml:space="preserve"> התשפ"ה</w:t>
      </w:r>
      <w:r>
        <w:rPr>
          <w:rFonts w:hint="eastAsia"/>
          <w:rtl/>
        </w:rPr>
        <w:t>–</w:t>
      </w:r>
      <w:r>
        <w:rPr>
          <w:rFonts w:hint="cs"/>
          <w:rtl/>
        </w:rPr>
        <w:t>2024, של חבר הכנסת אלון שוסטר. הצעת החוק נומקה, ונ</w:t>
      </w:r>
      <w:bookmarkStart w:id="3493" w:name="_ETM_Q13_248000"/>
      <w:bookmarkEnd w:id="3493"/>
      <w:r>
        <w:rPr>
          <w:rFonts w:hint="cs"/>
          <w:rtl/>
        </w:rPr>
        <w:t>שמעה גם עמדת הממשלה בתאריך 8 בינואר 2025</w:t>
      </w:r>
      <w:r w:rsidR="00281193">
        <w:rPr>
          <w:rFonts w:hint="cs"/>
          <w:rtl/>
        </w:rPr>
        <w:t>.</w:t>
      </w:r>
      <w:r>
        <w:rPr>
          <w:rFonts w:hint="cs"/>
          <w:rtl/>
        </w:rPr>
        <w:t xml:space="preserve"> </w:t>
      </w:r>
    </w:p>
    <w:p w:rsidR="00281193" w:rsidRDefault="00281193" w:rsidP="00281193">
      <w:pPr>
        <w:rPr>
          <w:rtl/>
        </w:rPr>
      </w:pPr>
    </w:p>
    <w:p w:rsidR="00D57F53" w:rsidRDefault="00D57F53" w:rsidP="00281193">
      <w:pPr>
        <w:rPr>
          <w:rtl/>
        </w:rPr>
      </w:pPr>
      <w:r>
        <w:rPr>
          <w:rFonts w:hint="cs"/>
          <w:rtl/>
        </w:rPr>
        <w:t xml:space="preserve">לכן אנחנו </w:t>
      </w:r>
      <w:bookmarkStart w:id="3494" w:name="_ETM_Q13_254000"/>
      <w:bookmarkEnd w:id="3494"/>
      <w:r>
        <w:rPr>
          <w:rFonts w:hint="cs"/>
          <w:rtl/>
        </w:rPr>
        <w:t xml:space="preserve">עוברים להצבעה על הצעת </w:t>
      </w:r>
      <w:bookmarkStart w:id="3495" w:name="_ETM_Q13_251000"/>
      <w:bookmarkEnd w:id="3495"/>
      <w:r>
        <w:rPr>
          <w:rFonts w:hint="cs"/>
          <w:rtl/>
        </w:rPr>
        <w:t>חוק עידוד שירות צבאי, לאומי או לאומי-אזרחי במוסדות להשכלה גבוהה, התשפ"ה</w:t>
      </w:r>
      <w:r>
        <w:rPr>
          <w:rFonts w:hint="eastAsia"/>
          <w:rtl/>
        </w:rPr>
        <w:t>–</w:t>
      </w:r>
      <w:r>
        <w:rPr>
          <w:rFonts w:hint="cs"/>
          <w:rtl/>
        </w:rPr>
        <w:t xml:space="preserve">2024. הצבעה אלקטרונית. </w:t>
      </w:r>
    </w:p>
    <w:p w:rsidR="00D57F53" w:rsidRDefault="00D57F53" w:rsidP="00D57CAF">
      <w:pPr>
        <w:rPr>
          <w:rtl/>
        </w:rPr>
      </w:pPr>
    </w:p>
    <w:p w:rsidR="00D57F53" w:rsidRDefault="00D57F53" w:rsidP="00D57CAF">
      <w:pPr>
        <w:pStyle w:val="af1"/>
        <w:keepNext/>
        <w:rPr>
          <w:rtl/>
        </w:rPr>
      </w:pPr>
      <w:r>
        <w:rPr>
          <w:rtl/>
        </w:rPr>
        <w:t>הצבעה מס'</w:t>
      </w:r>
      <w:r>
        <w:rPr>
          <w:rFonts w:hint="cs"/>
          <w:rtl/>
        </w:rPr>
        <w:t xml:space="preserve"> </w:t>
      </w:r>
      <w:bookmarkStart w:id="3496" w:name="_ETM_Q13_266000"/>
      <w:bookmarkEnd w:id="3496"/>
      <w:r>
        <w:rPr>
          <w:rFonts w:hint="cs"/>
          <w:rtl/>
        </w:rPr>
        <w:t>3</w:t>
      </w:r>
    </w:p>
    <w:p w:rsidR="00D57F53" w:rsidRDefault="00D57F53" w:rsidP="00D57CAF">
      <w:pPr>
        <w:pStyle w:val="--"/>
        <w:keepNext/>
        <w:rPr>
          <w:rtl/>
        </w:rPr>
      </w:pPr>
    </w:p>
    <w:p w:rsidR="00D57F53" w:rsidRDefault="00D57F53" w:rsidP="00D57CAF">
      <w:pPr>
        <w:pStyle w:val="--"/>
        <w:keepNext/>
        <w:rPr>
          <w:rtl/>
        </w:rPr>
      </w:pPr>
      <w:r>
        <w:rPr>
          <w:rtl/>
        </w:rPr>
        <w:t>בעד ההצעה להעביר את הצעת החוק לוועדה –</w:t>
      </w:r>
      <w:r>
        <w:rPr>
          <w:rFonts w:hint="cs"/>
          <w:rtl/>
        </w:rPr>
        <w:t xml:space="preserve"> 30</w:t>
      </w:r>
    </w:p>
    <w:p w:rsidR="00D57F53" w:rsidRDefault="00D57F53" w:rsidP="00D57CAF">
      <w:pPr>
        <w:pStyle w:val="--"/>
        <w:keepNext/>
        <w:rPr>
          <w:rtl/>
        </w:rPr>
      </w:pPr>
      <w:r>
        <w:rPr>
          <w:rtl/>
        </w:rPr>
        <w:t xml:space="preserve">נגד – </w:t>
      </w:r>
      <w:r>
        <w:rPr>
          <w:rFonts w:hint="cs"/>
          <w:rtl/>
        </w:rPr>
        <w:t>1</w:t>
      </w:r>
    </w:p>
    <w:p w:rsidR="00D57F53" w:rsidRDefault="00D57F53" w:rsidP="00D57CAF">
      <w:pPr>
        <w:pStyle w:val="--"/>
        <w:keepNext/>
        <w:rPr>
          <w:rtl/>
        </w:rPr>
      </w:pPr>
      <w:r>
        <w:rPr>
          <w:rtl/>
        </w:rPr>
        <w:t xml:space="preserve">נמנעים – </w:t>
      </w:r>
      <w:r>
        <w:rPr>
          <w:rFonts w:hint="cs"/>
          <w:rtl/>
        </w:rPr>
        <w:t>אין</w:t>
      </w:r>
    </w:p>
    <w:p w:rsidR="00D57F53" w:rsidRDefault="00D57F53" w:rsidP="00D57CAF">
      <w:pPr>
        <w:pStyle w:val="af2"/>
        <w:rPr>
          <w:rtl/>
        </w:rPr>
      </w:pPr>
      <w:r>
        <w:rPr>
          <w:rtl/>
        </w:rPr>
        <w:t>ההצעה להעביר את הצעת חוק</w:t>
      </w:r>
      <w:r>
        <w:rPr>
          <w:rFonts w:hint="cs"/>
          <w:rtl/>
        </w:rPr>
        <w:t xml:space="preserve"> עידוד שירות צבאי, לאומי או לאומי-אזרחי במוסדות להשכלה גבוהה, התשפ"ה</w:t>
      </w:r>
      <w:r>
        <w:rPr>
          <w:rFonts w:hint="eastAsia"/>
          <w:rtl/>
        </w:rPr>
        <w:t>–</w:t>
      </w:r>
      <w:r>
        <w:rPr>
          <w:rFonts w:hint="cs"/>
          <w:rtl/>
        </w:rPr>
        <w:t xml:space="preserve">2024, לוועדת החינוך, התרבות והספורט נתקבלה. </w:t>
      </w:r>
    </w:p>
    <w:p w:rsidR="00D57F53" w:rsidRDefault="00D57F53" w:rsidP="00D57CAF">
      <w:pPr>
        <w:rPr>
          <w:rtl/>
        </w:rPr>
      </w:pPr>
    </w:p>
    <w:p w:rsidR="00D57F53" w:rsidRDefault="00D57F53" w:rsidP="00D57CAF">
      <w:pPr>
        <w:pStyle w:val="af6"/>
        <w:keepNext/>
        <w:rPr>
          <w:rtl/>
        </w:rPr>
      </w:pPr>
      <w:r w:rsidRPr="004255FC">
        <w:rPr>
          <w:rStyle w:val="TagStyle"/>
          <w:rtl/>
        </w:rPr>
        <w:t xml:space="preserve"> &lt;&lt; יור &gt;&gt;</w:t>
      </w:r>
      <w:r w:rsidRPr="00474F9A">
        <w:rPr>
          <w:rStyle w:val="TagStyle"/>
          <w:rtl/>
        </w:rPr>
        <w:t xml:space="preserve"> </w:t>
      </w:r>
      <w:r>
        <w:rPr>
          <w:rtl/>
        </w:rPr>
        <w:t>היו"ר ארז מלול:</w:t>
      </w:r>
      <w:r w:rsidRPr="00474F9A">
        <w:rPr>
          <w:rStyle w:val="TagStyle"/>
          <w:rtl/>
        </w:rPr>
        <w:t xml:space="preserve"> </w:t>
      </w:r>
      <w:r w:rsidRPr="004255FC">
        <w:rPr>
          <w:rStyle w:val="TagStyle"/>
          <w:rtl/>
        </w:rPr>
        <w:t>&lt;&lt; יור &gt;&gt;</w:t>
      </w:r>
      <w:r>
        <w:rPr>
          <w:rtl/>
        </w:rPr>
        <w:t xml:space="preserve">  </w:t>
      </w:r>
    </w:p>
    <w:p w:rsidR="00D57F53" w:rsidRDefault="00D57F53" w:rsidP="00722C32">
      <w:pPr>
        <w:rPr>
          <w:rtl/>
        </w:rPr>
      </w:pPr>
    </w:p>
    <w:p w:rsidR="00D57F53" w:rsidRDefault="00D57F53" w:rsidP="00D57CAF">
      <w:pPr>
        <w:rPr>
          <w:rtl/>
        </w:rPr>
      </w:pPr>
      <w:r>
        <w:rPr>
          <w:rFonts w:hint="cs"/>
          <w:rtl/>
        </w:rPr>
        <w:t>להלן תוצאות ההצבעה: 30 בעד, מתנגד א</w:t>
      </w:r>
      <w:bookmarkStart w:id="3497" w:name="_ETM_Q13_256000"/>
      <w:bookmarkEnd w:id="3497"/>
      <w:r>
        <w:rPr>
          <w:rFonts w:hint="cs"/>
          <w:rtl/>
        </w:rPr>
        <w:t xml:space="preserve">חד, אני קובע </w:t>
      </w:r>
      <w:bookmarkStart w:id="3498" w:name="_ETM_Q13_283000"/>
      <w:bookmarkEnd w:id="3498"/>
      <w:r>
        <w:rPr>
          <w:rFonts w:hint="cs"/>
          <w:rtl/>
        </w:rPr>
        <w:t>כי הצעת חוק עידוד</w:t>
      </w:r>
      <w:bookmarkStart w:id="3499" w:name="_ETM_Q13_286000"/>
      <w:bookmarkEnd w:id="3499"/>
      <w:r>
        <w:rPr>
          <w:rFonts w:hint="cs"/>
          <w:rtl/>
        </w:rPr>
        <w:t xml:space="preserve"> שירות צבאי, לאומי או לאומי-אזרחי במוסדות להשכלה גבוהה, התשפ"ה</w:t>
      </w:r>
      <w:r>
        <w:rPr>
          <w:rFonts w:hint="eastAsia"/>
          <w:rtl/>
        </w:rPr>
        <w:t>–</w:t>
      </w:r>
      <w:r>
        <w:rPr>
          <w:rFonts w:hint="cs"/>
          <w:rtl/>
        </w:rPr>
        <w:t xml:space="preserve">2024, אושרה בקריאה הטרומית ותעבור לדיון בוועדת החינוך, התרבות והספורט </w:t>
      </w:r>
      <w:bookmarkStart w:id="3500" w:name="_ETM_Q13_295000"/>
      <w:bookmarkEnd w:id="3500"/>
      <w:r>
        <w:rPr>
          <w:rFonts w:hint="cs"/>
          <w:rtl/>
        </w:rPr>
        <w:t xml:space="preserve">לצורך הכנתה לקריאה הראשונה. </w:t>
      </w:r>
    </w:p>
    <w:p w:rsidR="00D57F53" w:rsidRDefault="00D57F53" w:rsidP="00D57CAF">
      <w:pPr>
        <w:rPr>
          <w:rtl/>
        </w:rPr>
      </w:pPr>
    </w:p>
    <w:p w:rsidR="00D57F53" w:rsidRDefault="00D57F53" w:rsidP="00D57CAF">
      <w:pPr>
        <w:rPr>
          <w:rtl/>
        </w:rPr>
      </w:pPr>
    </w:p>
    <w:p w:rsidR="00D57F53" w:rsidRDefault="00D57F53" w:rsidP="00D57CAF">
      <w:pPr>
        <w:pStyle w:val="a6"/>
        <w:rPr>
          <w:rtl/>
        </w:rPr>
      </w:pPr>
      <w:bookmarkStart w:id="3501" w:name="ET_hatsach_645131_5"/>
      <w:r w:rsidRPr="004255FC">
        <w:rPr>
          <w:rStyle w:val="TagStyle"/>
          <w:rtl/>
        </w:rPr>
        <w:t xml:space="preserve"> &lt;&lt; הצח &gt;&gt;</w:t>
      </w:r>
      <w:r w:rsidRPr="007E2F60">
        <w:rPr>
          <w:rStyle w:val="TagStyle"/>
          <w:rtl/>
        </w:rPr>
        <w:t xml:space="preserve"> </w:t>
      </w:r>
      <w:bookmarkStart w:id="3502" w:name="_Toc188467855"/>
      <w:bookmarkStart w:id="3503" w:name="_Toc188519447"/>
      <w:bookmarkStart w:id="3504" w:name="_Toc188534208"/>
      <w:r>
        <w:rPr>
          <w:rtl/>
        </w:rPr>
        <w:t>הצעת חוק החלת הריבונות הישראלית על בקעת הירדן, התשפ"ג</w:t>
      </w:r>
      <w:r>
        <w:rPr>
          <w:rFonts w:hint="cs"/>
          <w:rtl/>
        </w:rPr>
        <w:t>–</w:t>
      </w:r>
      <w:r>
        <w:rPr>
          <w:rtl/>
        </w:rPr>
        <w:t>2023</w:t>
      </w:r>
      <w:bookmarkEnd w:id="3502"/>
      <w:bookmarkEnd w:id="3503"/>
      <w:bookmarkEnd w:id="3504"/>
      <w:r w:rsidRPr="007E2F60">
        <w:rPr>
          <w:rStyle w:val="TagStyle"/>
          <w:rtl/>
        </w:rPr>
        <w:t xml:space="preserve"> </w:t>
      </w:r>
      <w:r w:rsidRPr="004255FC">
        <w:rPr>
          <w:rStyle w:val="TagStyle"/>
          <w:rtl/>
        </w:rPr>
        <w:t>&lt;&lt; הצח &gt;&gt;</w:t>
      </w:r>
      <w:r>
        <w:rPr>
          <w:rtl/>
        </w:rPr>
        <w:t xml:space="preserve">  </w:t>
      </w:r>
      <w:bookmarkEnd w:id="3501"/>
    </w:p>
    <w:p w:rsidR="00D57F53" w:rsidRDefault="00D57F53" w:rsidP="00722C32">
      <w:pPr>
        <w:rPr>
          <w:rtl/>
        </w:rPr>
      </w:pPr>
      <w:r>
        <w:rPr>
          <w:rtl/>
        </w:rPr>
        <w:t xml:space="preserve">[הצעת חוק </w:t>
      </w:r>
      <w:r>
        <w:rPr>
          <w:rFonts w:hint="cs"/>
          <w:rtl/>
        </w:rPr>
        <w:t>פ/2975/25</w:t>
      </w:r>
      <w:r>
        <w:rPr>
          <w:rtl/>
        </w:rPr>
        <w:t>; נספחות.]</w:t>
      </w:r>
    </w:p>
    <w:p w:rsidR="00D57F53" w:rsidRDefault="00D57F53" w:rsidP="00D57CAF">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D57F53" w:rsidRDefault="00D57F53" w:rsidP="00D57CAF">
      <w:pPr>
        <w:rPr>
          <w:rtl/>
        </w:rPr>
      </w:pPr>
    </w:p>
    <w:p w:rsidR="00D57F53" w:rsidRDefault="00D57F53" w:rsidP="00D57CAF">
      <w:pPr>
        <w:pStyle w:val="af6"/>
        <w:keepNext/>
        <w:rPr>
          <w:rtl/>
        </w:rPr>
      </w:pPr>
      <w:r w:rsidRPr="004255FC">
        <w:rPr>
          <w:rStyle w:val="TagStyle"/>
          <w:rtl/>
        </w:rPr>
        <w:t xml:space="preserve"> &lt;&lt; יור &gt;&gt;</w:t>
      </w:r>
      <w:r w:rsidRPr="007E2F60">
        <w:rPr>
          <w:rStyle w:val="TagStyle"/>
          <w:rtl/>
        </w:rPr>
        <w:t xml:space="preserve"> </w:t>
      </w:r>
      <w:r>
        <w:rPr>
          <w:rtl/>
        </w:rPr>
        <w:t>היו"ר ארז מלול:</w:t>
      </w:r>
      <w:r w:rsidRPr="007E2F60">
        <w:rPr>
          <w:rStyle w:val="TagStyle"/>
          <w:rtl/>
        </w:rPr>
        <w:t xml:space="preserve"> </w:t>
      </w:r>
      <w:r w:rsidRPr="004255FC">
        <w:rPr>
          <w:rStyle w:val="TagStyle"/>
          <w:rtl/>
        </w:rPr>
        <w:t>&lt;&lt; יור &gt;&gt;</w:t>
      </w:r>
      <w:r>
        <w:rPr>
          <w:rtl/>
        </w:rPr>
        <w:t xml:space="preserve">  </w:t>
      </w:r>
    </w:p>
    <w:p w:rsidR="00D57F53" w:rsidRDefault="00D57F53" w:rsidP="00722C32">
      <w:pPr>
        <w:rPr>
          <w:rtl/>
        </w:rPr>
      </w:pPr>
    </w:p>
    <w:p w:rsidR="00D57F53" w:rsidRDefault="00D57F53" w:rsidP="00A51B97">
      <w:pPr>
        <w:rPr>
          <w:rtl/>
        </w:rPr>
      </w:pPr>
      <w:bookmarkStart w:id="3505" w:name="_ETM_Q13_296000"/>
      <w:bookmarkEnd w:id="3505"/>
      <w:r>
        <w:rPr>
          <w:rFonts w:hint="cs"/>
          <w:rtl/>
        </w:rPr>
        <w:t xml:space="preserve">חבריי חברי הכנסת, נעבור לנושא </w:t>
      </w:r>
      <w:bookmarkStart w:id="3506" w:name="_ETM_Q13_298000"/>
      <w:bookmarkEnd w:id="3506"/>
      <w:r>
        <w:rPr>
          <w:rFonts w:hint="cs"/>
          <w:rtl/>
        </w:rPr>
        <w:t xml:space="preserve">הבא על סדר-היום </w:t>
      </w:r>
      <w:r>
        <w:rPr>
          <w:rFonts w:hint="eastAsia"/>
          <w:rtl/>
        </w:rPr>
        <w:t xml:space="preserve">– </w:t>
      </w:r>
      <w:r>
        <w:rPr>
          <w:rFonts w:hint="cs"/>
          <w:rtl/>
        </w:rPr>
        <w:t>הצעת חוק החלת הריבונות הישראלית על בקעת</w:t>
      </w:r>
      <w:bookmarkStart w:id="3507" w:name="_ETM_Q13_303000"/>
      <w:bookmarkEnd w:id="3507"/>
      <w:r>
        <w:rPr>
          <w:rFonts w:hint="cs"/>
          <w:rtl/>
        </w:rPr>
        <w:t xml:space="preserve"> הירדן, התשפ"ג</w:t>
      </w:r>
      <w:r>
        <w:rPr>
          <w:rFonts w:hint="eastAsia"/>
          <w:rtl/>
        </w:rPr>
        <w:t>–</w:t>
      </w:r>
      <w:r>
        <w:rPr>
          <w:rFonts w:hint="cs"/>
          <w:rtl/>
        </w:rPr>
        <w:t xml:space="preserve">2023, של חבר הכנסת אביגדור ליברמן וקבוצת חברי </w:t>
      </w:r>
      <w:bookmarkStart w:id="3508" w:name="_ETM_Q13_310000"/>
      <w:bookmarkEnd w:id="3508"/>
      <w:r>
        <w:rPr>
          <w:rFonts w:hint="cs"/>
          <w:rtl/>
        </w:rPr>
        <w:t xml:space="preserve">הכנסת. אני מזמין את חבר הכנסת אביגדור ליברמן להציג </w:t>
      </w:r>
      <w:bookmarkStart w:id="3509" w:name="_ETM_Q13_312000"/>
      <w:bookmarkEnd w:id="3509"/>
      <w:r>
        <w:rPr>
          <w:rFonts w:hint="cs"/>
          <w:rtl/>
        </w:rPr>
        <w:t xml:space="preserve">את הצעת החוק. לרשותך עד עשר דקות, בבקשה. </w:t>
      </w:r>
    </w:p>
    <w:p w:rsidR="00D57F53" w:rsidRPr="00474F9A" w:rsidRDefault="00D57F53" w:rsidP="00D57CAF">
      <w:pPr>
        <w:rPr>
          <w:rtl/>
        </w:rPr>
      </w:pPr>
      <w:bookmarkStart w:id="3510" w:name="_ETM_Q13_323000"/>
      <w:bookmarkEnd w:id="3510"/>
    </w:p>
    <w:p w:rsidR="00D57F53" w:rsidRDefault="00D57F53" w:rsidP="00D57CAF">
      <w:pPr>
        <w:pStyle w:val="a4"/>
        <w:keepNext/>
        <w:rPr>
          <w:rtl/>
        </w:rPr>
      </w:pPr>
      <w:bookmarkStart w:id="3511" w:name="ET_speaker_4739_8"/>
      <w:r w:rsidRPr="004255FC">
        <w:rPr>
          <w:rStyle w:val="TagStyle"/>
          <w:rtl/>
        </w:rPr>
        <w:t xml:space="preserve"> &lt;&lt; דובר &gt;&gt;</w:t>
      </w:r>
      <w:r w:rsidRPr="007E2F60">
        <w:rPr>
          <w:rStyle w:val="TagStyle"/>
          <w:rtl/>
        </w:rPr>
        <w:t xml:space="preserve"> </w:t>
      </w:r>
      <w:bookmarkStart w:id="3512" w:name="_Toc188467856"/>
      <w:bookmarkStart w:id="3513" w:name="_Toc188519448"/>
      <w:bookmarkStart w:id="3514" w:name="_Toc188534209"/>
      <w:r>
        <w:rPr>
          <w:rtl/>
        </w:rPr>
        <w:t>אביגדור ליברמן (ישראל ביתנו):</w:t>
      </w:r>
      <w:bookmarkEnd w:id="3512"/>
      <w:bookmarkEnd w:id="3513"/>
      <w:bookmarkEnd w:id="3514"/>
      <w:r w:rsidRPr="007E2F60">
        <w:rPr>
          <w:rStyle w:val="TagStyle"/>
          <w:rtl/>
        </w:rPr>
        <w:t xml:space="preserve"> </w:t>
      </w:r>
      <w:r w:rsidRPr="004255FC">
        <w:rPr>
          <w:rStyle w:val="TagStyle"/>
          <w:rtl/>
        </w:rPr>
        <w:t>&lt;&lt; דובר &gt;&gt;</w:t>
      </w:r>
      <w:r>
        <w:rPr>
          <w:rtl/>
        </w:rPr>
        <w:t xml:space="preserve">  </w:t>
      </w:r>
      <w:bookmarkEnd w:id="3511"/>
    </w:p>
    <w:p w:rsidR="00D57F53" w:rsidRDefault="00D57F53" w:rsidP="00722C32">
      <w:pPr>
        <w:rPr>
          <w:rtl/>
        </w:rPr>
      </w:pPr>
    </w:p>
    <w:p w:rsidR="00D57F53" w:rsidRDefault="00D57F53" w:rsidP="00D57CAF">
      <w:pPr>
        <w:rPr>
          <w:rtl/>
        </w:rPr>
      </w:pPr>
      <w:r>
        <w:rPr>
          <w:rFonts w:hint="cs"/>
          <w:rtl/>
        </w:rPr>
        <w:t xml:space="preserve">אדוני היושב-ראש, כנסת נכבדה, בקעת הירדן מייצגת את </w:t>
      </w:r>
      <w:proofErr w:type="spellStart"/>
      <w:r>
        <w:rPr>
          <w:rFonts w:hint="cs"/>
          <w:rtl/>
        </w:rPr>
        <w:t>הקונסנזוס</w:t>
      </w:r>
      <w:proofErr w:type="spellEnd"/>
      <w:r>
        <w:rPr>
          <w:rFonts w:hint="cs"/>
          <w:rtl/>
        </w:rPr>
        <w:t xml:space="preserve"> הלאומי הרחב ביותר, </w:t>
      </w:r>
      <w:bookmarkStart w:id="3515" w:name="_ETM_Q13_347000"/>
      <w:bookmarkEnd w:id="3515"/>
      <w:r>
        <w:rPr>
          <w:rFonts w:hint="cs"/>
          <w:rtl/>
        </w:rPr>
        <w:t xml:space="preserve">מיגאל אלון עד רחבעם זאבי. מה שעוד חשוב, האזור הזה מאוכלס בכמות קטנה מאוד של ערבים עם שטח שאי-אפשר להפריז בחשיבות האסטרטגית שלו. הראשון ששם לב והעלה את הנושא הזה על סדר-היום היה כמובן יגאל אלון. תוכנית אלון הוגשה לממשלה ב-26 ביולי 1967, כ-20 יום אחרי שמלחמת ששת הימים הסתיימה. ומה שחשוב הוא להבין את ההתייחסות של יגאל אלון, שהוא היה כמובן חבר במפלגת העבודה, </w:t>
      </w:r>
      <w:bookmarkStart w:id="3516" w:name="_ETM_Q13_403000"/>
      <w:bookmarkEnd w:id="3516"/>
      <w:r>
        <w:rPr>
          <w:rFonts w:hint="cs"/>
          <w:rtl/>
        </w:rPr>
        <w:t xml:space="preserve">במפא"י. הכותרת </w:t>
      </w:r>
      <w:r>
        <w:rPr>
          <w:rFonts w:hint="eastAsia"/>
          <w:rtl/>
        </w:rPr>
        <w:t>–</w:t>
      </w:r>
      <w:r>
        <w:rPr>
          <w:rFonts w:hint="cs"/>
          <w:rtl/>
        </w:rPr>
        <w:t xml:space="preserve"> מה כותבים בכותרת של אותה תוכנית אלון, מה </w:t>
      </w:r>
      <w:bookmarkStart w:id="3517" w:name="_ETM_Q13_409000"/>
      <w:bookmarkEnd w:id="3517"/>
      <w:r>
        <w:rPr>
          <w:rFonts w:hint="cs"/>
          <w:rtl/>
        </w:rPr>
        <w:t xml:space="preserve">כותב יגאל אלון? "עתיד השטחים" </w:t>
      </w:r>
      <w:r>
        <w:rPr>
          <w:rtl/>
        </w:rPr>
        <w:t>–</w:t>
      </w:r>
      <w:r>
        <w:rPr>
          <w:rFonts w:hint="cs"/>
          <w:rtl/>
        </w:rPr>
        <w:t xml:space="preserve"> ככה הכותרת, אדוני היושב-ראש </w:t>
      </w:r>
      <w:r>
        <w:rPr>
          <w:rtl/>
        </w:rPr>
        <w:t>–</w:t>
      </w:r>
      <w:r>
        <w:rPr>
          <w:rFonts w:hint="cs"/>
          <w:rtl/>
        </w:rPr>
        <w:t xml:space="preserve"> "המשוחררים בארץ ישראל המערבית ודרכי הטיפול בבעיית</w:t>
      </w:r>
      <w:bookmarkStart w:id="3518" w:name="_ETM_Q13_428000"/>
      <w:bookmarkEnd w:id="3518"/>
      <w:r>
        <w:rPr>
          <w:rFonts w:hint="cs"/>
          <w:rtl/>
        </w:rPr>
        <w:t xml:space="preserve"> הפליטים הערבים". </w:t>
      </w:r>
    </w:p>
    <w:p w:rsidR="00D57F53" w:rsidRDefault="00D57F53" w:rsidP="00D57CAF">
      <w:pPr>
        <w:rPr>
          <w:rtl/>
        </w:rPr>
      </w:pPr>
    </w:p>
    <w:p w:rsidR="00D57F53" w:rsidRDefault="00D57F53" w:rsidP="00D57CAF">
      <w:pPr>
        <w:pStyle w:val="af6"/>
        <w:keepNext/>
        <w:rPr>
          <w:rtl/>
        </w:rPr>
      </w:pPr>
      <w:r w:rsidRPr="004255FC">
        <w:rPr>
          <w:rStyle w:val="TagStyle"/>
          <w:rtl/>
        </w:rPr>
        <w:t xml:space="preserve"> &lt;&lt; יור &gt;&gt;</w:t>
      </w:r>
      <w:r w:rsidRPr="007E2F60">
        <w:rPr>
          <w:rStyle w:val="TagStyle"/>
          <w:rtl/>
        </w:rPr>
        <w:t xml:space="preserve"> </w:t>
      </w:r>
      <w:r>
        <w:rPr>
          <w:rtl/>
        </w:rPr>
        <w:t>היו"ר ארז מלול:</w:t>
      </w:r>
      <w:r w:rsidRPr="007E2F60">
        <w:rPr>
          <w:rStyle w:val="TagStyle"/>
          <w:rtl/>
        </w:rPr>
        <w:t xml:space="preserve"> </w:t>
      </w:r>
      <w:r w:rsidRPr="004255FC">
        <w:rPr>
          <w:rStyle w:val="TagStyle"/>
          <w:rtl/>
        </w:rPr>
        <w:t>&lt;&lt; יור &gt;&gt;</w:t>
      </w:r>
      <w:r>
        <w:rPr>
          <w:rtl/>
        </w:rPr>
        <w:t xml:space="preserve">  </w:t>
      </w:r>
    </w:p>
    <w:p w:rsidR="00D57F53" w:rsidRDefault="00D57F53" w:rsidP="00722C32">
      <w:pPr>
        <w:rPr>
          <w:rtl/>
        </w:rPr>
      </w:pPr>
    </w:p>
    <w:p w:rsidR="00D57F53" w:rsidRDefault="00D57F53" w:rsidP="00D57CAF">
      <w:pPr>
        <w:rPr>
          <w:rtl/>
        </w:rPr>
      </w:pPr>
      <w:r>
        <w:rPr>
          <w:rFonts w:hint="cs"/>
          <w:rtl/>
        </w:rPr>
        <w:t xml:space="preserve">קטי, קטי, זה מפריע. קצת שיעור היסטוריה. </w:t>
      </w:r>
    </w:p>
    <w:p w:rsidR="00D57F53" w:rsidRDefault="00D57F53" w:rsidP="00D57CAF">
      <w:pPr>
        <w:rPr>
          <w:rtl/>
        </w:rPr>
      </w:pPr>
      <w:bookmarkStart w:id="3519" w:name="_ETM_Q13_434000"/>
      <w:bookmarkEnd w:id="3519"/>
    </w:p>
    <w:p w:rsidR="00D57F53" w:rsidRDefault="00D57F53" w:rsidP="00D57CAF">
      <w:pPr>
        <w:pStyle w:val="-"/>
        <w:keepNext/>
        <w:rPr>
          <w:rtl/>
        </w:rPr>
      </w:pPr>
      <w:bookmarkStart w:id="3520" w:name="ET_speakercontinue_4739_9"/>
      <w:r w:rsidRPr="004255FC">
        <w:rPr>
          <w:rStyle w:val="TagStyle"/>
          <w:rtl/>
        </w:rPr>
        <w:t xml:space="preserve"> &lt;&lt; דובר_המשך &gt;&gt;</w:t>
      </w:r>
      <w:r w:rsidRPr="007E2F60">
        <w:rPr>
          <w:rStyle w:val="TagStyle"/>
          <w:rtl/>
        </w:rPr>
        <w:t xml:space="preserve"> </w:t>
      </w:r>
      <w:r>
        <w:rPr>
          <w:rtl/>
        </w:rPr>
        <w:t>אביגדור ליברמן (ישראל ביתנו):</w:t>
      </w:r>
      <w:r w:rsidRPr="007E2F60">
        <w:rPr>
          <w:rStyle w:val="TagStyle"/>
          <w:rtl/>
        </w:rPr>
        <w:t xml:space="preserve"> </w:t>
      </w:r>
      <w:r w:rsidRPr="004255FC">
        <w:rPr>
          <w:rStyle w:val="TagStyle"/>
          <w:rtl/>
        </w:rPr>
        <w:t>&lt;&lt; דובר_המשך &gt;&gt;</w:t>
      </w:r>
      <w:r>
        <w:rPr>
          <w:rtl/>
        </w:rPr>
        <w:t xml:space="preserve">  </w:t>
      </w:r>
      <w:bookmarkEnd w:id="3520"/>
    </w:p>
    <w:p w:rsidR="00D57F53" w:rsidRDefault="00D57F53" w:rsidP="00722C32">
      <w:pPr>
        <w:rPr>
          <w:rtl/>
        </w:rPr>
      </w:pPr>
    </w:p>
    <w:p w:rsidR="00D57F53" w:rsidRDefault="00D57F53" w:rsidP="00D57CAF">
      <w:pPr>
        <w:rPr>
          <w:rtl/>
        </w:rPr>
      </w:pPr>
      <w:r>
        <w:rPr>
          <w:rFonts w:hint="cs"/>
          <w:rtl/>
        </w:rPr>
        <w:t>ע</w:t>
      </w:r>
      <w:bookmarkStart w:id="3521" w:name="_ETM_Q13_436000"/>
      <w:bookmarkEnd w:id="3521"/>
      <w:r>
        <w:rPr>
          <w:rFonts w:hint="cs"/>
          <w:rtl/>
        </w:rPr>
        <w:t xml:space="preserve">תיד השטחים המשוחררים. כלומר, מבחינתו של יגאל אלון אלה לא </w:t>
      </w:r>
      <w:bookmarkStart w:id="3522" w:name="_ETM_Q13_442000"/>
      <w:bookmarkEnd w:id="3522"/>
      <w:r>
        <w:rPr>
          <w:rFonts w:hint="cs"/>
          <w:rtl/>
        </w:rPr>
        <w:t>שטחים כבושים, לא שטחים מוחזקים, אלא שטחים משוחררים. איפה</w:t>
      </w:r>
      <w:bookmarkStart w:id="3523" w:name="_ETM_Q13_449000"/>
      <w:bookmarkEnd w:id="3523"/>
      <w:r>
        <w:rPr>
          <w:rFonts w:hint="cs"/>
          <w:rtl/>
        </w:rPr>
        <w:t xml:space="preserve"> השטחים האלה? בארץ ישראל המערבית. השטחים המשוחררים בארץ ישראל המערבית</w:t>
      </w:r>
      <w:bookmarkStart w:id="3524" w:name="_ETM_Q13_457000"/>
      <w:bookmarkEnd w:id="3524"/>
      <w:r>
        <w:rPr>
          <w:rFonts w:hint="cs"/>
          <w:rtl/>
        </w:rPr>
        <w:t xml:space="preserve"> ודרכי הטיפול בבעיית הפליטים הערבים. אין בכלל את המילה </w:t>
      </w:r>
      <w:bookmarkStart w:id="3525" w:name="_ETM_Q13_461000"/>
      <w:bookmarkEnd w:id="3525"/>
      <w:r>
        <w:rPr>
          <w:rFonts w:hint="cs"/>
          <w:rtl/>
        </w:rPr>
        <w:t xml:space="preserve">"פלסטינים". אין שימוש במונחים הפסולים של הגדה המזרחית, הגדה המערבית, אין דבר כזה. ארץ ישראל המערבית. ואין בכלל </w:t>
      </w:r>
      <w:bookmarkStart w:id="3526" w:name="_ETM_Q13_476000"/>
      <w:bookmarkEnd w:id="3526"/>
      <w:r>
        <w:rPr>
          <w:rFonts w:hint="cs"/>
          <w:rtl/>
        </w:rPr>
        <w:t xml:space="preserve">אזכור לנושא הפלסטיני, אלא לפליטים ערבים. ככה יגאל אלון ראה את הנושא. </w:t>
      </w:r>
    </w:p>
    <w:p w:rsidR="00D57F53" w:rsidRDefault="00D57F53" w:rsidP="00D57CAF">
      <w:pPr>
        <w:rPr>
          <w:rtl/>
        </w:rPr>
      </w:pPr>
    </w:p>
    <w:p w:rsidR="00D57F53" w:rsidRDefault="00D57F53" w:rsidP="00D57CAF">
      <w:pPr>
        <w:rPr>
          <w:rtl/>
        </w:rPr>
      </w:pPr>
      <w:bookmarkStart w:id="3527" w:name="_ETM_Q13_483000"/>
      <w:bookmarkEnd w:id="3527"/>
      <w:r>
        <w:rPr>
          <w:rFonts w:hint="cs"/>
          <w:rtl/>
        </w:rPr>
        <w:t xml:space="preserve">אדוני היושב-ראש, אני כבר העליתי את הצעת החוק הזאת כמעט לפני שנה, בחודש מרץ, מרץ 2024. ואז מישהו החליט שמי שתענה על הצעת החוק שלי זאת המדינאית החשובה של הממשלה הזאת אורית סטרוק. ואורית סטרוק, בנימוקים </w:t>
      </w:r>
      <w:bookmarkStart w:id="3528" w:name="_ETM_Q13_507000"/>
      <w:bookmarkEnd w:id="3528"/>
      <w:r>
        <w:rPr>
          <w:rFonts w:hint="cs"/>
          <w:rtl/>
        </w:rPr>
        <w:t xml:space="preserve">שלה כאן ובבקשה להצביע נגד החוק אמרה: התנאים המדיניים עוד לא הבשילו. </w:t>
      </w:r>
      <w:bookmarkStart w:id="3529" w:name="_ETM_Q13_516000"/>
      <w:bookmarkEnd w:id="3529"/>
    </w:p>
    <w:p w:rsidR="00D57F53" w:rsidRDefault="00D57F53" w:rsidP="00D57CAF">
      <w:pPr>
        <w:rPr>
          <w:rtl/>
        </w:rPr>
      </w:pPr>
    </w:p>
    <w:p w:rsidR="00D57F53" w:rsidRDefault="00D57F53" w:rsidP="00D57CAF">
      <w:pPr>
        <w:pStyle w:val="af5"/>
        <w:keepNext/>
        <w:rPr>
          <w:rtl/>
        </w:rPr>
      </w:pPr>
      <w:bookmarkStart w:id="3530" w:name="ET_interruption_5855_10"/>
      <w:r w:rsidRPr="004255FC">
        <w:rPr>
          <w:rStyle w:val="TagStyle"/>
          <w:rtl/>
        </w:rPr>
        <w:t xml:space="preserve"> &lt;&lt; קריאה &gt;&gt;</w:t>
      </w:r>
      <w:r w:rsidRPr="007E2F60">
        <w:rPr>
          <w:rStyle w:val="TagStyle"/>
          <w:rtl/>
        </w:rPr>
        <w:t xml:space="preserve"> </w:t>
      </w:r>
      <w:r>
        <w:rPr>
          <w:rtl/>
        </w:rPr>
        <w:t>מתן כהנא (המחנה הממלכתי):</w:t>
      </w:r>
      <w:r w:rsidRPr="007E2F60">
        <w:rPr>
          <w:rStyle w:val="TagStyle"/>
          <w:rtl/>
        </w:rPr>
        <w:t xml:space="preserve"> </w:t>
      </w:r>
      <w:r w:rsidRPr="004255FC">
        <w:rPr>
          <w:rStyle w:val="TagStyle"/>
          <w:rtl/>
        </w:rPr>
        <w:t>&lt;&lt; קריאה &gt;&gt;</w:t>
      </w:r>
      <w:r>
        <w:rPr>
          <w:rtl/>
        </w:rPr>
        <w:t xml:space="preserve">  </w:t>
      </w:r>
      <w:bookmarkEnd w:id="3530"/>
    </w:p>
    <w:p w:rsidR="00D57F53" w:rsidRDefault="00D57F53" w:rsidP="00722C32">
      <w:pPr>
        <w:rPr>
          <w:rtl/>
        </w:rPr>
      </w:pPr>
    </w:p>
    <w:p w:rsidR="00D57F53" w:rsidRDefault="00D57F53" w:rsidP="00D57CAF">
      <w:pPr>
        <w:rPr>
          <w:rtl/>
        </w:rPr>
      </w:pPr>
      <w:r>
        <w:rPr>
          <w:rFonts w:hint="cs"/>
          <w:rtl/>
        </w:rPr>
        <w:t xml:space="preserve">עוד לא בשלה העת. </w:t>
      </w:r>
    </w:p>
    <w:p w:rsidR="00D57F53" w:rsidRDefault="00D57F53" w:rsidP="00D57CAF">
      <w:pPr>
        <w:rPr>
          <w:rtl/>
        </w:rPr>
      </w:pPr>
    </w:p>
    <w:p w:rsidR="00D57F53" w:rsidRDefault="00D57F53" w:rsidP="00D57CAF">
      <w:pPr>
        <w:pStyle w:val="-"/>
        <w:keepNext/>
        <w:rPr>
          <w:rtl/>
        </w:rPr>
      </w:pPr>
      <w:bookmarkStart w:id="3531" w:name="ET_speakercontinue_4739_11"/>
      <w:r w:rsidRPr="004255FC">
        <w:rPr>
          <w:rStyle w:val="TagStyle"/>
          <w:rtl/>
        </w:rPr>
        <w:t xml:space="preserve"> &lt;&lt; דובר_המשך &gt;&gt;</w:t>
      </w:r>
      <w:r w:rsidRPr="007E2F60">
        <w:rPr>
          <w:rStyle w:val="TagStyle"/>
          <w:rtl/>
        </w:rPr>
        <w:t xml:space="preserve"> </w:t>
      </w:r>
      <w:r>
        <w:rPr>
          <w:rtl/>
        </w:rPr>
        <w:t>אביגדור ליברמן (ישראל ביתנו):</w:t>
      </w:r>
      <w:r w:rsidRPr="007E2F60">
        <w:rPr>
          <w:rStyle w:val="TagStyle"/>
          <w:rtl/>
        </w:rPr>
        <w:t xml:space="preserve"> </w:t>
      </w:r>
      <w:r w:rsidRPr="004255FC">
        <w:rPr>
          <w:rStyle w:val="TagStyle"/>
          <w:rtl/>
        </w:rPr>
        <w:t>&lt;&lt; דובר_המשך &gt;&gt;</w:t>
      </w:r>
      <w:r>
        <w:rPr>
          <w:rtl/>
        </w:rPr>
        <w:t xml:space="preserve">  </w:t>
      </w:r>
      <w:bookmarkEnd w:id="3531"/>
    </w:p>
    <w:p w:rsidR="00D57F53" w:rsidRDefault="00D57F53" w:rsidP="00722C32">
      <w:pPr>
        <w:rPr>
          <w:rtl/>
        </w:rPr>
      </w:pPr>
    </w:p>
    <w:p w:rsidR="00D57F53" w:rsidRDefault="00D57F53" w:rsidP="00D57CAF">
      <w:pPr>
        <w:rPr>
          <w:rtl/>
        </w:rPr>
      </w:pPr>
      <w:r>
        <w:rPr>
          <w:rFonts w:hint="cs"/>
          <w:rtl/>
        </w:rPr>
        <w:t xml:space="preserve">כן. אורית סטרוק אמרה שהתנאים המדיניים טרם הבשילו. ומה שהיא הוסיפה: אנחנו נדאג להעלות לבד, </w:t>
      </w:r>
      <w:bookmarkStart w:id="3532" w:name="_ETM_Q13_532000"/>
      <w:bookmarkEnd w:id="3532"/>
      <w:r>
        <w:rPr>
          <w:rFonts w:hint="cs"/>
          <w:rtl/>
        </w:rPr>
        <w:t xml:space="preserve">ואנחנו נבחר את העיתוי המתאים. אני לא חושב שיש עיתוי יותר מתאים מאשר העיתוי של היום. </w:t>
      </w:r>
    </w:p>
    <w:p w:rsidR="00D57F53" w:rsidRDefault="00D57F53" w:rsidP="00281193">
      <w:pPr>
        <w:rPr>
          <w:rtl/>
        </w:rPr>
      </w:pPr>
    </w:p>
    <w:p w:rsidR="00D57F53" w:rsidRDefault="00D57F53" w:rsidP="00D57CAF">
      <w:pPr>
        <w:pStyle w:val="af5"/>
        <w:keepNext/>
        <w:rPr>
          <w:rtl/>
        </w:rPr>
      </w:pPr>
      <w:bookmarkStart w:id="3533" w:name="ET_interruption_5084_12"/>
      <w:r w:rsidRPr="004255FC">
        <w:rPr>
          <w:rStyle w:val="TagStyle"/>
          <w:rtl/>
        </w:rPr>
        <w:t xml:space="preserve"> &lt;&lt; קריאה &gt;&gt;</w:t>
      </w:r>
      <w:r w:rsidRPr="007E2F60">
        <w:rPr>
          <w:rStyle w:val="TagStyle"/>
          <w:rtl/>
        </w:rPr>
        <w:t xml:space="preserve"> </w:t>
      </w:r>
      <w:r>
        <w:rPr>
          <w:rtl/>
        </w:rPr>
        <w:t>מיקי לוי (יש עתיד):</w:t>
      </w:r>
      <w:r w:rsidRPr="007E2F60">
        <w:rPr>
          <w:rStyle w:val="TagStyle"/>
          <w:rtl/>
        </w:rPr>
        <w:t xml:space="preserve"> </w:t>
      </w:r>
      <w:r w:rsidRPr="004255FC">
        <w:rPr>
          <w:rStyle w:val="TagStyle"/>
          <w:rtl/>
        </w:rPr>
        <w:t>&lt;&lt; קריאה &gt;&gt;</w:t>
      </w:r>
      <w:r>
        <w:rPr>
          <w:rtl/>
        </w:rPr>
        <w:t xml:space="preserve">  </w:t>
      </w:r>
      <w:bookmarkEnd w:id="3533"/>
    </w:p>
    <w:p w:rsidR="00D57F53" w:rsidRDefault="00D57F53" w:rsidP="00722C32">
      <w:pPr>
        <w:rPr>
          <w:rtl/>
        </w:rPr>
      </w:pPr>
    </w:p>
    <w:p w:rsidR="00D57F53" w:rsidRDefault="00D57F53" w:rsidP="00D57CAF">
      <w:pPr>
        <w:rPr>
          <w:rtl/>
        </w:rPr>
      </w:pPr>
      <w:r>
        <w:rPr>
          <w:rFonts w:hint="cs"/>
          <w:rtl/>
        </w:rPr>
        <w:t xml:space="preserve">יש קונסנזוס על בקעת הירדן. </w:t>
      </w:r>
    </w:p>
    <w:p w:rsidR="00D57F53" w:rsidRDefault="00D57F53" w:rsidP="00D57CAF">
      <w:pPr>
        <w:rPr>
          <w:rtl/>
        </w:rPr>
      </w:pPr>
    </w:p>
    <w:p w:rsidR="00D57F53" w:rsidRDefault="00D57F53" w:rsidP="00D57CAF">
      <w:pPr>
        <w:pStyle w:val="-"/>
        <w:keepNext/>
        <w:rPr>
          <w:rtl/>
        </w:rPr>
      </w:pPr>
      <w:bookmarkStart w:id="3534" w:name="ET_speakercontinue_4739_13"/>
      <w:r w:rsidRPr="004255FC">
        <w:rPr>
          <w:rStyle w:val="TagStyle"/>
          <w:rtl/>
        </w:rPr>
        <w:t xml:space="preserve"> &lt;&lt; דובר_המשך &gt;&gt;</w:t>
      </w:r>
      <w:r w:rsidRPr="007E2F60">
        <w:rPr>
          <w:rStyle w:val="TagStyle"/>
          <w:rtl/>
        </w:rPr>
        <w:t xml:space="preserve"> </w:t>
      </w:r>
      <w:r>
        <w:rPr>
          <w:rtl/>
        </w:rPr>
        <w:t>אביגדור ליברמן (ישראל ביתנו):</w:t>
      </w:r>
      <w:r w:rsidRPr="007E2F60">
        <w:rPr>
          <w:rStyle w:val="TagStyle"/>
          <w:rtl/>
        </w:rPr>
        <w:t xml:space="preserve"> </w:t>
      </w:r>
      <w:r w:rsidRPr="004255FC">
        <w:rPr>
          <w:rStyle w:val="TagStyle"/>
          <w:rtl/>
        </w:rPr>
        <w:t>&lt;&lt; דובר_המשך &gt;&gt;</w:t>
      </w:r>
      <w:r>
        <w:rPr>
          <w:rtl/>
        </w:rPr>
        <w:t xml:space="preserve">  </w:t>
      </w:r>
      <w:bookmarkEnd w:id="3534"/>
    </w:p>
    <w:p w:rsidR="00D57F53" w:rsidRDefault="00D57F53" w:rsidP="00722C32">
      <w:pPr>
        <w:rPr>
          <w:rtl/>
        </w:rPr>
      </w:pPr>
    </w:p>
    <w:p w:rsidR="00D57F53" w:rsidRDefault="00D57F53" w:rsidP="00281193">
      <w:pPr>
        <w:rPr>
          <w:rtl/>
        </w:rPr>
      </w:pPr>
      <w:r>
        <w:rPr>
          <w:rFonts w:hint="cs"/>
          <w:rtl/>
        </w:rPr>
        <w:t xml:space="preserve">יש ממשל חדש </w:t>
      </w:r>
      <w:r>
        <w:rPr>
          <w:rtl/>
        </w:rPr>
        <w:t>–</w:t>
      </w:r>
      <w:r>
        <w:rPr>
          <w:rFonts w:hint="cs"/>
          <w:rtl/>
        </w:rPr>
        <w:t xml:space="preserve"> </w:t>
      </w:r>
      <w:bookmarkStart w:id="3535" w:name="_ETM_Q13_545000"/>
      <w:bookmarkEnd w:id="3535"/>
      <w:r>
        <w:rPr>
          <w:rFonts w:hint="cs"/>
          <w:rtl/>
        </w:rPr>
        <w:t>כי אז אמרו שיש ממשל קודם, והוא מתנגד והוא</w:t>
      </w:r>
      <w:bookmarkStart w:id="3536" w:name="_ETM_Q13_547000"/>
      <w:bookmarkEnd w:id="3536"/>
      <w:r>
        <w:rPr>
          <w:rFonts w:hint="cs"/>
          <w:rtl/>
        </w:rPr>
        <w:t xml:space="preserve"> בעייתי ולא רוצים להסתכסך איתם. יש ממשל חדש. כמו שראינו, </w:t>
      </w:r>
      <w:bookmarkStart w:id="3537" w:name="_ETM_Q13_557000"/>
      <w:bookmarkEnd w:id="3537"/>
      <w:r>
        <w:rPr>
          <w:rFonts w:hint="cs"/>
          <w:rtl/>
        </w:rPr>
        <w:t>ממשל הנשיא החדש</w:t>
      </w:r>
      <w:r w:rsidR="00281193">
        <w:rPr>
          <w:rFonts w:hint="cs"/>
          <w:rtl/>
        </w:rPr>
        <w:t>,</w:t>
      </w:r>
      <w:r>
        <w:rPr>
          <w:rFonts w:hint="cs"/>
          <w:rtl/>
        </w:rPr>
        <w:t xml:space="preserve"> לזכותו ייאמר ומגיע לו שאפו</w:t>
      </w:r>
      <w:r w:rsidR="00281193">
        <w:rPr>
          <w:rFonts w:hint="cs"/>
          <w:rtl/>
        </w:rPr>
        <w:t>.</w:t>
      </w:r>
      <w:r>
        <w:rPr>
          <w:rFonts w:hint="cs"/>
          <w:rtl/>
        </w:rPr>
        <w:t xml:space="preserve"> דבר ראשון, </w:t>
      </w:r>
      <w:r w:rsidR="00281193">
        <w:rPr>
          <w:rFonts w:hint="cs"/>
          <w:rtl/>
        </w:rPr>
        <w:t xml:space="preserve">הוא </w:t>
      </w:r>
      <w:r>
        <w:rPr>
          <w:rFonts w:hint="cs"/>
          <w:rtl/>
        </w:rPr>
        <w:t>ביטל את כל הסנקציות על אותם המתיישבים שהטיל הממשל הקודם. אז</w:t>
      </w:r>
      <w:bookmarkStart w:id="3538" w:name="_ETM_Q13_570000"/>
      <w:bookmarkEnd w:id="3538"/>
      <w:r>
        <w:rPr>
          <w:rFonts w:hint="cs"/>
          <w:rtl/>
        </w:rPr>
        <w:t xml:space="preserve"> אני תמה לשמוע, איזה עוד תנאים מדיניים לא </w:t>
      </w:r>
      <w:bookmarkStart w:id="3539" w:name="_ETM_Q13_573000"/>
      <w:bookmarkEnd w:id="3539"/>
      <w:r>
        <w:rPr>
          <w:rFonts w:hint="cs"/>
          <w:rtl/>
        </w:rPr>
        <w:t xml:space="preserve">הבשילו כדי שהממשלה תתנגד לאותה הצעת חוק? </w:t>
      </w:r>
    </w:p>
    <w:p w:rsidR="00D57F53" w:rsidRDefault="00D57F53" w:rsidP="00D57CAF">
      <w:pPr>
        <w:rPr>
          <w:rtl/>
        </w:rPr>
      </w:pPr>
    </w:p>
    <w:p w:rsidR="00D57F53" w:rsidRDefault="00D57F53" w:rsidP="00281193">
      <w:pPr>
        <w:rPr>
          <w:rtl/>
        </w:rPr>
      </w:pPr>
      <w:r>
        <w:rPr>
          <w:rFonts w:hint="cs"/>
          <w:rtl/>
        </w:rPr>
        <w:t>אבל, אדוני היושב-ראש, זה מתכתב מצוין עם כל מה שאנחנו רואים עם הממשלה הזאת. אני</w:t>
      </w:r>
      <w:bookmarkStart w:id="3540" w:name="_ETM_Q13_590000"/>
      <w:bookmarkEnd w:id="3540"/>
      <w:r>
        <w:rPr>
          <w:rFonts w:hint="cs"/>
          <w:rtl/>
        </w:rPr>
        <w:t xml:space="preserve"> כבר דיברתי, וזה תענוג לחזור על זה פעם נוספת. אני מדבר על אותו דוח של ארגון רגבים, אותו ארגון רגבים, שאחד המייסדים שלו זה שר האוצר</w:t>
      </w:r>
      <w:bookmarkStart w:id="3541" w:name="_ETM_Q13_603000"/>
      <w:bookmarkEnd w:id="3541"/>
      <w:r>
        <w:rPr>
          <w:rFonts w:hint="cs"/>
          <w:rtl/>
        </w:rPr>
        <w:t xml:space="preserve"> </w:t>
      </w:r>
      <w:proofErr w:type="spellStart"/>
      <w:r>
        <w:rPr>
          <w:rFonts w:hint="cs"/>
          <w:rtl/>
        </w:rPr>
        <w:t>דהיום</w:t>
      </w:r>
      <w:proofErr w:type="spellEnd"/>
      <w:r>
        <w:rPr>
          <w:rFonts w:hint="cs"/>
          <w:rtl/>
        </w:rPr>
        <w:t xml:space="preserve"> בצלאל סמוטריץ'. הוא גם היה המנכ"ל של ארגון רגבים. ארגון רגבים הוציא דוח. קודם כול צילמו את כל המבנים החדשים שנבנו בחודשים האחרונים תחת </w:t>
      </w:r>
      <w:r w:rsidR="00281193">
        <w:rPr>
          <w:rFonts w:hint="cs"/>
          <w:rtl/>
        </w:rPr>
        <w:t>ה</w:t>
      </w:r>
      <w:r>
        <w:rPr>
          <w:rFonts w:hint="cs"/>
          <w:rtl/>
        </w:rPr>
        <w:t xml:space="preserve">שר במשרד הביטחון בצלאל סמוטריץ'. אותם מבנים </w:t>
      </w:r>
      <w:bookmarkStart w:id="3542" w:name="_ETM_Q13_623000"/>
      <w:bookmarkEnd w:id="3542"/>
      <w:r>
        <w:rPr>
          <w:rFonts w:hint="cs"/>
          <w:rtl/>
        </w:rPr>
        <w:t xml:space="preserve">חדשים, ואתה רואה מבנים ענקיים, פשוט קובעים שהממשלה הזאת לא </w:t>
      </w:r>
      <w:bookmarkStart w:id="3543" w:name="_ETM_Q13_634000"/>
      <w:bookmarkEnd w:id="3543"/>
      <w:r>
        <w:rPr>
          <w:rFonts w:hint="cs"/>
          <w:rtl/>
        </w:rPr>
        <w:t>נקפה אצבע כדי לעצור את ההרחבה של אותה התנחלות פלסטינית בלתי חוקית</w:t>
      </w:r>
      <w:bookmarkStart w:id="3544" w:name="_ETM_Q13_642000"/>
      <w:bookmarkEnd w:id="3544"/>
      <w:r>
        <w:rPr>
          <w:rFonts w:hint="cs"/>
          <w:rtl/>
        </w:rPr>
        <w:t xml:space="preserve">, אותה התנחלות שכל תפקידה לחנוק את ירושלים, לחתוך את הרצף הטריטוריאלי בין ירושלים למעלה אדומים, בין </w:t>
      </w:r>
      <w:bookmarkStart w:id="3545" w:name="_ETM_Q13_653000"/>
      <w:bookmarkEnd w:id="3545"/>
      <w:r>
        <w:rPr>
          <w:rFonts w:hint="cs"/>
          <w:rtl/>
        </w:rPr>
        <w:t xml:space="preserve">ירושלים לים המלח. ולא שמעתי שום דבר משר האוצר, מוזר מאוד. </w:t>
      </w:r>
    </w:p>
    <w:p w:rsidR="00D57F53" w:rsidRDefault="00D57F53" w:rsidP="00D57CAF">
      <w:pPr>
        <w:rPr>
          <w:rtl/>
        </w:rPr>
      </w:pPr>
      <w:bookmarkStart w:id="3546" w:name="_ETM_Q13_659000"/>
      <w:bookmarkEnd w:id="3546"/>
    </w:p>
    <w:p w:rsidR="00D57F53" w:rsidRDefault="00D57F53" w:rsidP="00D57CAF">
      <w:pPr>
        <w:rPr>
          <w:rtl/>
        </w:rPr>
      </w:pPr>
      <w:bookmarkStart w:id="3547" w:name="_ETM_Q13_660000"/>
      <w:bookmarkEnd w:id="3547"/>
      <w:r>
        <w:rPr>
          <w:rFonts w:hint="cs"/>
          <w:rtl/>
        </w:rPr>
        <w:t xml:space="preserve">אני מסתכל על מה שקורה היום בעזה, תחת הממשלה הזאת, ממשלה </w:t>
      </w:r>
      <w:r>
        <w:rPr>
          <w:rFonts w:hint="eastAsia"/>
          <w:rtl/>
        </w:rPr>
        <w:t>–</w:t>
      </w:r>
      <w:r>
        <w:rPr>
          <w:rFonts w:hint="cs"/>
          <w:rtl/>
        </w:rPr>
        <w:t xml:space="preserve"> ממשלת ימין על מלא: 600 משאיות של "סיוע הומניטרי</w:t>
      </w:r>
      <w:bookmarkStart w:id="3548" w:name="_ETM_Q13_675000"/>
      <w:bookmarkEnd w:id="3548"/>
      <w:r>
        <w:rPr>
          <w:rFonts w:hint="cs"/>
          <w:rtl/>
        </w:rPr>
        <w:t xml:space="preserve">" נכנסות מדי יום. מה זה סיוע הומניטרי? קודם הכניסו כסף מזומן, וסיוע הומניטרי זה שווה ערך לכסף. מאותו כסף חמאס מממן את כל פעולות הטרור שלו. אגב, על כל משאית שנכנסת </w:t>
      </w:r>
      <w:bookmarkStart w:id="3549" w:name="_ETM_Q13_693000"/>
      <w:bookmarkEnd w:id="3549"/>
      <w:r>
        <w:rPr>
          <w:rFonts w:hint="cs"/>
          <w:rtl/>
        </w:rPr>
        <w:t xml:space="preserve">הם גובים כסף, על כל משאית. מעבר לזה, הם מוכרים את כל הסיוע ההומניטרי. זה תקציב אדיר: מגייסים מחבלים חדשים, עורכים אימונים, </w:t>
      </w:r>
      <w:bookmarkStart w:id="3550" w:name="_ETM_Q13_703000"/>
      <w:bookmarkEnd w:id="3550"/>
      <w:r>
        <w:rPr>
          <w:rFonts w:hint="cs"/>
          <w:rtl/>
        </w:rPr>
        <w:t xml:space="preserve">התחילו כבר, אדוני היושב-ראש, לייצר נשק בתוך רצועת עזה. תראה גם איזה הסכם הם הביאו, שאותה חברה אמריקאית שתבדוק את המשאיות לא רשאית לבדוק אנשים. אם בן אדם הולך ברגל, מותר לו לעבור, למשל, מרפיח לבית </w:t>
      </w:r>
      <w:proofErr w:type="spellStart"/>
      <w:r>
        <w:rPr>
          <w:rFonts w:hint="cs"/>
          <w:rtl/>
        </w:rPr>
        <w:t>חאנון</w:t>
      </w:r>
      <w:proofErr w:type="spellEnd"/>
      <w:r>
        <w:rPr>
          <w:rFonts w:hint="cs"/>
          <w:rtl/>
        </w:rPr>
        <w:t>. אם מוחמד סנוואר מחליט לעבור היום מרפיח לבית</w:t>
      </w:r>
      <w:bookmarkStart w:id="3551" w:name="_ETM_Q13_733000"/>
      <w:bookmarkEnd w:id="3551"/>
      <w:r>
        <w:rPr>
          <w:rFonts w:hint="cs"/>
          <w:rtl/>
        </w:rPr>
        <w:t xml:space="preserve"> </w:t>
      </w:r>
      <w:proofErr w:type="spellStart"/>
      <w:r>
        <w:rPr>
          <w:rFonts w:hint="cs"/>
          <w:rtl/>
        </w:rPr>
        <w:t>חאנון</w:t>
      </w:r>
      <w:proofErr w:type="spellEnd"/>
      <w:r>
        <w:rPr>
          <w:rFonts w:hint="cs"/>
          <w:rtl/>
        </w:rPr>
        <w:t xml:space="preserve">, הוא רשאי לעשות את זה בהתאם להסכם הזה. </w:t>
      </w:r>
    </w:p>
    <w:p w:rsidR="00D57F53" w:rsidRDefault="00D57F53" w:rsidP="00D57CAF">
      <w:pPr>
        <w:rPr>
          <w:rtl/>
        </w:rPr>
      </w:pPr>
    </w:p>
    <w:p w:rsidR="00D57F53" w:rsidRDefault="00D57F53" w:rsidP="00E05C77">
      <w:pPr>
        <w:rPr>
          <w:rtl/>
          <w:lang w:eastAsia="he-IL"/>
        </w:rPr>
      </w:pPr>
      <w:r>
        <w:rPr>
          <w:rFonts w:hint="cs"/>
          <w:rtl/>
        </w:rPr>
        <w:t xml:space="preserve">יתרה מזאת, היושב-ראש </w:t>
      </w:r>
      <w:r>
        <w:rPr>
          <w:rFonts w:hint="eastAsia"/>
          <w:rtl/>
        </w:rPr>
        <w:t>–</w:t>
      </w:r>
      <w:r>
        <w:rPr>
          <w:rFonts w:hint="cs"/>
          <w:rtl/>
        </w:rPr>
        <w:t xml:space="preserve"> גברתי השרה, היית בישיבת ממשלה, </w:t>
      </w:r>
      <w:bookmarkStart w:id="3552" w:name="_ETM_Q13_742000"/>
      <w:bookmarkEnd w:id="3552"/>
      <w:r>
        <w:rPr>
          <w:rFonts w:hint="cs"/>
          <w:rtl/>
        </w:rPr>
        <w:t>דבר מרתק: חמאס מכיר את ההסכם. לחמאס חשפו את פרטי ההסכם. ממי</w:t>
      </w:r>
      <w:bookmarkStart w:id="3553" w:name="_ETM_Q13_751000"/>
      <w:bookmarkEnd w:id="3553"/>
      <w:r>
        <w:rPr>
          <w:rFonts w:hint="cs"/>
          <w:rtl/>
        </w:rPr>
        <w:t xml:space="preserve"> מסתירים?</w:t>
      </w:r>
      <w:r>
        <w:rPr>
          <w:rFonts w:hint="cs"/>
        </w:rPr>
        <w:t xml:space="preserve"> </w:t>
      </w:r>
      <w:r>
        <w:rPr>
          <w:rFonts w:hint="cs"/>
          <w:rtl/>
        </w:rPr>
        <w:t xml:space="preserve">משרים בממשלת ישראל. אדוני היושב-ראש, אף שר לא ראה את ההסכם הזה. אני כבר לא מדבר על כך שאף אזרח לא ראה את ההסכם הזה. הוא כל כך טוב, </w:t>
      </w:r>
      <w:bookmarkStart w:id="3554" w:name="_ETM_Q13_764000"/>
      <w:bookmarkEnd w:id="3554"/>
      <w:r>
        <w:rPr>
          <w:rFonts w:hint="cs"/>
          <w:rtl/>
        </w:rPr>
        <w:t>כל כך מוצלח, שמסתירים אותו מאזרחי ישראל. לחמאס מותר לראות, לחמאס יש העתקים</w:t>
      </w:r>
      <w:bookmarkStart w:id="3555" w:name="_ETM_Q13_773000"/>
      <w:bookmarkEnd w:id="3555"/>
      <w:r>
        <w:rPr>
          <w:rFonts w:hint="cs"/>
          <w:rtl/>
        </w:rPr>
        <w:t xml:space="preserve"> של אותו הסכם, אבל אזרחי ישראל לא רשאים לראות. אני יכול להגיד לך שדיברתי עם אחד מהאנשים שראה את כל ההסכם. הוא אמר</w:t>
      </w:r>
      <w:bookmarkStart w:id="3556" w:name="_ETM_Q13_783000"/>
      <w:bookmarkEnd w:id="3556"/>
      <w:r>
        <w:rPr>
          <w:rFonts w:hint="cs"/>
          <w:rtl/>
        </w:rPr>
        <w:t>: תעשה לי טובה, טוב שלא ראית. הוא אמר: אני ראיתי וחשכו עיניי, כל הפרטים הקטנים</w:t>
      </w:r>
      <w:r w:rsidR="00E05C77">
        <w:rPr>
          <w:rFonts w:hint="cs"/>
          <w:rtl/>
        </w:rPr>
        <w:t>.</w:t>
      </w:r>
      <w:r>
        <w:rPr>
          <w:rFonts w:hint="cs"/>
          <w:rtl/>
        </w:rPr>
        <w:t xml:space="preserve"> </w:t>
      </w:r>
      <w:bookmarkStart w:id="3557" w:name="_ETM_Q13_790000"/>
      <w:bookmarkEnd w:id="3557"/>
      <w:r>
        <w:rPr>
          <w:rFonts w:hint="cs"/>
          <w:rtl/>
        </w:rPr>
        <w:t xml:space="preserve">אם אתה תראה, כנראה שתזדקק מייד לרופא. </w:t>
      </w:r>
      <w:bookmarkStart w:id="3558" w:name="TOR_Q14"/>
      <w:bookmarkStart w:id="3559" w:name="_ETM_Q14_180500"/>
      <w:bookmarkEnd w:id="3558"/>
      <w:bookmarkEnd w:id="3559"/>
      <w:r>
        <w:rPr>
          <w:rFonts w:hint="cs"/>
          <w:rtl/>
          <w:lang w:eastAsia="he-IL"/>
        </w:rPr>
        <w:t xml:space="preserve">אז באמת כדאי מאוד – אני לא יודע אם חוק השקיפות, </w:t>
      </w:r>
      <w:r w:rsidRPr="00AE0135">
        <w:rPr>
          <w:rtl/>
          <w:lang w:eastAsia="he-IL"/>
        </w:rPr>
        <w:t>זכות הציבור לדעת</w:t>
      </w:r>
      <w:bookmarkStart w:id="3560" w:name="_ETM_Q14_203000"/>
      <w:bookmarkEnd w:id="3560"/>
      <w:r>
        <w:rPr>
          <w:rFonts w:hint="cs"/>
          <w:rtl/>
          <w:lang w:eastAsia="he-IL"/>
        </w:rPr>
        <w:t xml:space="preserve">, </w:t>
      </w:r>
      <w:r w:rsidRPr="00AE0135">
        <w:rPr>
          <w:rtl/>
          <w:lang w:eastAsia="he-IL"/>
        </w:rPr>
        <w:t>אם זה לא חל על ההסכם הזה</w:t>
      </w:r>
      <w:r>
        <w:rPr>
          <w:rFonts w:hint="cs"/>
          <w:rtl/>
          <w:lang w:eastAsia="he-IL"/>
        </w:rPr>
        <w:t>,</w:t>
      </w:r>
      <w:r w:rsidRPr="00AE0135">
        <w:rPr>
          <w:rtl/>
          <w:lang w:eastAsia="he-IL"/>
        </w:rPr>
        <w:t xml:space="preserve"> שהוא גלוי ופתוח בפני חמאס</w:t>
      </w:r>
      <w:r>
        <w:rPr>
          <w:rFonts w:hint="cs"/>
          <w:rtl/>
          <w:lang w:eastAsia="he-IL"/>
        </w:rPr>
        <w:t>.</w:t>
      </w:r>
    </w:p>
    <w:p w:rsidR="00D57F53" w:rsidRDefault="00D57F53" w:rsidP="00FB0760">
      <w:pPr>
        <w:rPr>
          <w:rtl/>
          <w:lang w:eastAsia="he-IL"/>
        </w:rPr>
      </w:pPr>
    </w:p>
    <w:p w:rsidR="00D57F53" w:rsidRDefault="00D57F53" w:rsidP="00FB0760">
      <w:pPr>
        <w:rPr>
          <w:rtl/>
          <w:lang w:eastAsia="he-IL"/>
        </w:rPr>
      </w:pPr>
      <w:bookmarkStart w:id="3561" w:name="_ETM_Q14_207000"/>
      <w:bookmarkEnd w:id="3561"/>
      <w:r w:rsidRPr="00AE0135">
        <w:rPr>
          <w:rtl/>
          <w:lang w:eastAsia="he-IL"/>
        </w:rPr>
        <w:t>אני יכול לתת לך עוד כמה דברים מרתקים</w:t>
      </w:r>
      <w:r>
        <w:rPr>
          <w:rFonts w:hint="cs"/>
          <w:rtl/>
          <w:lang w:eastAsia="he-IL"/>
        </w:rPr>
        <w:t>.</w:t>
      </w:r>
      <w:r w:rsidRPr="00AE0135">
        <w:rPr>
          <w:rtl/>
          <w:lang w:eastAsia="he-IL"/>
        </w:rPr>
        <w:t xml:space="preserve"> אני בזמנו דרשתי לפנות את כל </w:t>
      </w:r>
      <w:r>
        <w:rPr>
          <w:rFonts w:hint="cs"/>
          <w:rtl/>
          <w:lang w:eastAsia="he-IL"/>
        </w:rPr>
        <w:t xml:space="preserve">חמולת </w:t>
      </w:r>
      <w:proofErr w:type="spellStart"/>
      <w:r>
        <w:rPr>
          <w:rFonts w:hint="cs"/>
          <w:rtl/>
          <w:lang w:eastAsia="he-IL"/>
        </w:rPr>
        <w:t>נוואג'עה</w:t>
      </w:r>
      <w:proofErr w:type="spellEnd"/>
      <w:r>
        <w:rPr>
          <w:rFonts w:hint="cs"/>
          <w:rtl/>
          <w:lang w:eastAsia="he-IL"/>
        </w:rPr>
        <w:t xml:space="preserve">, </w:t>
      </w:r>
      <w:r w:rsidRPr="00AE0135">
        <w:rPr>
          <w:rtl/>
          <w:lang w:eastAsia="he-IL"/>
        </w:rPr>
        <w:t>שתופס</w:t>
      </w:r>
      <w:r>
        <w:rPr>
          <w:rFonts w:hint="cs"/>
          <w:rtl/>
          <w:lang w:eastAsia="he-IL"/>
        </w:rPr>
        <w:t>ת</w:t>
      </w:r>
      <w:r w:rsidRPr="00AE0135">
        <w:rPr>
          <w:rtl/>
          <w:lang w:eastAsia="he-IL"/>
        </w:rPr>
        <w:t xml:space="preserve"> את השטח בין ה</w:t>
      </w:r>
      <w:r>
        <w:rPr>
          <w:rFonts w:hint="cs"/>
          <w:rtl/>
          <w:lang w:eastAsia="he-IL"/>
        </w:rPr>
        <w:t>י</w:t>
      </w:r>
      <w:r w:rsidRPr="00AE0135">
        <w:rPr>
          <w:rtl/>
          <w:lang w:eastAsia="he-IL"/>
        </w:rPr>
        <w:t xml:space="preserve">ישוב </w:t>
      </w:r>
      <w:r>
        <w:rPr>
          <w:rFonts w:hint="cs"/>
          <w:rtl/>
          <w:lang w:eastAsia="he-IL"/>
        </w:rPr>
        <w:t xml:space="preserve">סוסיא בהר חברון </w:t>
      </w:r>
      <w:r w:rsidRPr="00AE0135">
        <w:rPr>
          <w:rtl/>
          <w:lang w:eastAsia="he-IL"/>
        </w:rPr>
        <w:t>לסוסיא העתיקה</w:t>
      </w:r>
      <w:r>
        <w:rPr>
          <w:rFonts w:hint="cs"/>
          <w:rtl/>
          <w:lang w:eastAsia="he-IL"/>
        </w:rPr>
        <w:t>.</w:t>
      </w:r>
      <w:r w:rsidRPr="00AE0135">
        <w:rPr>
          <w:rtl/>
          <w:lang w:eastAsia="he-IL"/>
        </w:rPr>
        <w:t xml:space="preserve"> עד היום ראש הממשלה מתנגד לפינוי של אותה חמולת </w:t>
      </w:r>
      <w:proofErr w:type="spellStart"/>
      <w:r>
        <w:rPr>
          <w:rFonts w:hint="cs"/>
          <w:rtl/>
          <w:lang w:eastAsia="he-IL"/>
        </w:rPr>
        <w:t>נוואג'עה</w:t>
      </w:r>
      <w:proofErr w:type="spellEnd"/>
      <w:r>
        <w:rPr>
          <w:rFonts w:hint="cs"/>
          <w:rtl/>
          <w:lang w:eastAsia="he-IL"/>
        </w:rPr>
        <w:t xml:space="preserve">, שהשתלטה </w:t>
      </w:r>
      <w:r w:rsidRPr="00AE0135">
        <w:rPr>
          <w:rtl/>
          <w:lang w:eastAsia="he-IL"/>
        </w:rPr>
        <w:t xml:space="preserve">על שטח </w:t>
      </w:r>
      <w:r>
        <w:rPr>
          <w:rFonts w:hint="cs"/>
          <w:rtl/>
          <w:lang w:eastAsia="he-IL"/>
        </w:rPr>
        <w:t xml:space="preserve">שהוא שטח </w:t>
      </w:r>
      <w:bookmarkStart w:id="3562" w:name="_ETM_Q14_228000"/>
      <w:bookmarkEnd w:id="3562"/>
      <w:r w:rsidRPr="00AE0135">
        <w:rPr>
          <w:rtl/>
          <w:lang w:eastAsia="he-IL"/>
        </w:rPr>
        <w:t>של מדינת ישראל</w:t>
      </w:r>
      <w:r>
        <w:rPr>
          <w:rFonts w:hint="cs"/>
          <w:rtl/>
          <w:lang w:eastAsia="he-IL"/>
        </w:rPr>
        <w:t>.</w:t>
      </w:r>
    </w:p>
    <w:p w:rsidR="00D57F53" w:rsidRDefault="00D57F53" w:rsidP="00FB0760">
      <w:pPr>
        <w:rPr>
          <w:rtl/>
          <w:lang w:eastAsia="he-IL"/>
        </w:rPr>
      </w:pPr>
    </w:p>
    <w:p w:rsidR="00D57F53" w:rsidRDefault="00D57F53" w:rsidP="00E05C77">
      <w:pPr>
        <w:rPr>
          <w:rtl/>
          <w:lang w:eastAsia="he-IL"/>
        </w:rPr>
      </w:pPr>
      <w:bookmarkStart w:id="3563" w:name="_ETM_Q14_236000"/>
      <w:bookmarkEnd w:id="3563"/>
      <w:r w:rsidRPr="00AE0135">
        <w:rPr>
          <w:rtl/>
          <w:lang w:eastAsia="he-IL"/>
        </w:rPr>
        <w:t>אבל הדבר הכי מרתק</w:t>
      </w:r>
      <w:r>
        <w:rPr>
          <w:rFonts w:hint="cs"/>
          <w:rtl/>
          <w:lang w:eastAsia="he-IL"/>
        </w:rPr>
        <w:t xml:space="preserve"> –</w:t>
      </w:r>
      <w:r w:rsidRPr="00AE0135">
        <w:rPr>
          <w:rtl/>
          <w:lang w:eastAsia="he-IL"/>
        </w:rPr>
        <w:t xml:space="preserve"> אני ספרתי כמה פעמים ראש הממשלה בנימין נ</w:t>
      </w:r>
      <w:r>
        <w:rPr>
          <w:rtl/>
          <w:lang w:eastAsia="he-IL"/>
        </w:rPr>
        <w:t xml:space="preserve">תניהו התחייב בקולו מול המצלמות </w:t>
      </w:r>
      <w:r w:rsidRPr="00AE0135">
        <w:rPr>
          <w:rtl/>
          <w:lang w:eastAsia="he-IL"/>
        </w:rPr>
        <w:t>לריבונות בבקעת הירדן</w:t>
      </w:r>
      <w:r>
        <w:rPr>
          <w:rFonts w:hint="cs"/>
          <w:rtl/>
          <w:lang w:eastAsia="he-IL"/>
        </w:rPr>
        <w:t>.</w:t>
      </w:r>
      <w:r w:rsidRPr="00AE0135">
        <w:rPr>
          <w:rtl/>
          <w:lang w:eastAsia="he-IL"/>
        </w:rPr>
        <w:t xml:space="preserve"> אני לא הצלחתי לספור</w:t>
      </w:r>
      <w:r>
        <w:rPr>
          <w:rFonts w:hint="cs"/>
          <w:rtl/>
          <w:lang w:eastAsia="he-IL"/>
        </w:rPr>
        <w:t>.</w:t>
      </w:r>
      <w:r w:rsidRPr="00AE0135">
        <w:rPr>
          <w:rtl/>
          <w:lang w:eastAsia="he-IL"/>
        </w:rPr>
        <w:t xml:space="preserve"> עשרות פעמים</w:t>
      </w:r>
      <w:r>
        <w:rPr>
          <w:rFonts w:hint="cs"/>
          <w:rtl/>
          <w:lang w:eastAsia="he-IL"/>
        </w:rPr>
        <w:t>.</w:t>
      </w:r>
      <w:r w:rsidRPr="00AE0135">
        <w:rPr>
          <w:rtl/>
          <w:lang w:eastAsia="he-IL"/>
        </w:rPr>
        <w:t xml:space="preserve"> אבל מי שירצה לראות באיזה </w:t>
      </w:r>
      <w:r>
        <w:rPr>
          <w:rFonts w:hint="cs"/>
          <w:rtl/>
          <w:lang w:eastAsia="he-IL"/>
        </w:rPr>
        <w:t xml:space="preserve">פתוס ראש הממשלה </w:t>
      </w:r>
      <w:r w:rsidRPr="00AE0135">
        <w:rPr>
          <w:rtl/>
          <w:lang w:eastAsia="he-IL"/>
        </w:rPr>
        <w:t xml:space="preserve">מודיע </w:t>
      </w:r>
      <w:r>
        <w:rPr>
          <w:rFonts w:hint="cs"/>
          <w:rtl/>
          <w:lang w:eastAsia="he-IL"/>
        </w:rPr>
        <w:t>שנחיל את ה</w:t>
      </w:r>
      <w:r w:rsidRPr="00AE0135">
        <w:rPr>
          <w:rtl/>
          <w:lang w:eastAsia="he-IL"/>
        </w:rPr>
        <w:t>ריבונות הישראלית על בקעת הירדן</w:t>
      </w:r>
      <w:r>
        <w:rPr>
          <w:rFonts w:hint="cs"/>
          <w:rtl/>
          <w:lang w:eastAsia="he-IL"/>
        </w:rPr>
        <w:t>,</w:t>
      </w:r>
      <w:r w:rsidRPr="00AE0135">
        <w:rPr>
          <w:rtl/>
          <w:lang w:eastAsia="he-IL"/>
        </w:rPr>
        <w:t xml:space="preserve"> שיראה את ההופעה שלו ב-10 </w:t>
      </w:r>
      <w:r>
        <w:rPr>
          <w:rFonts w:hint="cs"/>
          <w:rtl/>
          <w:lang w:eastAsia="he-IL"/>
        </w:rPr>
        <w:t>ב</w:t>
      </w:r>
      <w:r w:rsidRPr="00AE0135">
        <w:rPr>
          <w:rtl/>
          <w:lang w:eastAsia="he-IL"/>
        </w:rPr>
        <w:t>ספטמבר 2019</w:t>
      </w:r>
      <w:r>
        <w:rPr>
          <w:rFonts w:hint="cs"/>
          <w:rtl/>
          <w:lang w:eastAsia="he-IL"/>
        </w:rPr>
        <w:t>,</w:t>
      </w:r>
      <w:r w:rsidRPr="00AE0135">
        <w:rPr>
          <w:rtl/>
          <w:lang w:eastAsia="he-IL"/>
        </w:rPr>
        <w:t xml:space="preserve"> שבוע לפני </w:t>
      </w:r>
      <w:r>
        <w:rPr>
          <w:rFonts w:hint="cs"/>
          <w:rtl/>
          <w:lang w:eastAsia="he-IL"/>
        </w:rPr>
        <w:t>ה</w:t>
      </w:r>
      <w:r w:rsidRPr="00AE0135">
        <w:rPr>
          <w:rtl/>
          <w:lang w:eastAsia="he-IL"/>
        </w:rPr>
        <w:t>בחירות</w:t>
      </w:r>
      <w:r>
        <w:rPr>
          <w:rFonts w:hint="cs"/>
          <w:rtl/>
          <w:lang w:eastAsia="he-IL"/>
        </w:rPr>
        <w:t>.</w:t>
      </w:r>
      <w:r w:rsidRPr="00AE0135">
        <w:rPr>
          <w:rtl/>
          <w:lang w:eastAsia="he-IL"/>
        </w:rPr>
        <w:t xml:space="preserve"> </w:t>
      </w:r>
      <w:r>
        <w:rPr>
          <w:rFonts w:hint="cs"/>
          <w:rtl/>
          <w:lang w:eastAsia="he-IL"/>
        </w:rPr>
        <w:t>שבו</w:t>
      </w:r>
      <w:r w:rsidR="00E05C77">
        <w:rPr>
          <w:rFonts w:hint="cs"/>
          <w:rtl/>
          <w:lang w:eastAsia="he-IL"/>
        </w:rPr>
        <w:t>ע</w:t>
      </w:r>
      <w:r>
        <w:rPr>
          <w:rFonts w:hint="cs"/>
          <w:rtl/>
          <w:lang w:eastAsia="he-IL"/>
        </w:rPr>
        <w:t xml:space="preserve"> לפני הבחירות </w:t>
      </w:r>
      <w:r w:rsidRPr="00AE0135">
        <w:rPr>
          <w:rtl/>
          <w:lang w:eastAsia="he-IL"/>
        </w:rPr>
        <w:t xml:space="preserve">הוא מופיע </w:t>
      </w:r>
      <w:r>
        <w:rPr>
          <w:rFonts w:hint="cs"/>
          <w:rtl/>
          <w:lang w:eastAsia="he-IL"/>
        </w:rPr>
        <w:t xml:space="preserve">בכנס </w:t>
      </w:r>
      <w:bookmarkStart w:id="3564" w:name="_ETM_Q14_271000"/>
      <w:bookmarkEnd w:id="3564"/>
      <w:r w:rsidRPr="00AE0135">
        <w:rPr>
          <w:rtl/>
          <w:lang w:eastAsia="he-IL"/>
        </w:rPr>
        <w:t>ומודיע בפתוס שאנחנו הולכים להחיל ריבונות ישראלית על בקעת הירדן</w:t>
      </w:r>
      <w:r>
        <w:rPr>
          <w:rFonts w:hint="cs"/>
          <w:rtl/>
          <w:lang w:eastAsia="he-IL"/>
        </w:rPr>
        <w:t>. את מי הוא, אגב,</w:t>
      </w:r>
      <w:r w:rsidRPr="00AE0135">
        <w:rPr>
          <w:rtl/>
          <w:lang w:eastAsia="he-IL"/>
        </w:rPr>
        <w:t xml:space="preserve"> </w:t>
      </w:r>
      <w:r>
        <w:rPr>
          <w:rFonts w:hint="cs"/>
          <w:rtl/>
          <w:lang w:eastAsia="he-IL"/>
        </w:rPr>
        <w:t xml:space="preserve">מאשים </w:t>
      </w:r>
      <w:r w:rsidRPr="00AE0135">
        <w:rPr>
          <w:rtl/>
          <w:lang w:eastAsia="he-IL"/>
        </w:rPr>
        <w:t>שמנסים לטרפד</w:t>
      </w:r>
      <w:r>
        <w:rPr>
          <w:rFonts w:hint="cs"/>
          <w:rtl/>
          <w:lang w:eastAsia="he-IL"/>
        </w:rPr>
        <w:t>?</w:t>
      </w:r>
      <w:r w:rsidRPr="00AE0135">
        <w:rPr>
          <w:rtl/>
          <w:lang w:eastAsia="he-IL"/>
        </w:rPr>
        <w:t xml:space="preserve"> כמובן</w:t>
      </w:r>
      <w:r>
        <w:rPr>
          <w:rFonts w:hint="cs"/>
          <w:rtl/>
          <w:lang w:eastAsia="he-IL"/>
        </w:rPr>
        <w:t xml:space="preserve"> –</w:t>
      </w:r>
      <w:r w:rsidRPr="00AE0135">
        <w:rPr>
          <w:rtl/>
          <w:lang w:eastAsia="he-IL"/>
        </w:rPr>
        <w:t xml:space="preserve"> בני</w:t>
      </w:r>
      <w:r>
        <w:rPr>
          <w:rFonts w:hint="cs"/>
          <w:rtl/>
          <w:lang w:eastAsia="he-IL"/>
        </w:rPr>
        <w:t>,</w:t>
      </w:r>
      <w:r w:rsidRPr="00AE0135">
        <w:rPr>
          <w:rtl/>
          <w:lang w:eastAsia="he-IL"/>
        </w:rPr>
        <w:t xml:space="preserve"> באיז</w:t>
      </w:r>
      <w:r>
        <w:rPr>
          <w:rFonts w:hint="cs"/>
          <w:rtl/>
          <w:lang w:eastAsia="he-IL"/>
        </w:rPr>
        <w:t>ו</w:t>
      </w:r>
      <w:r w:rsidRPr="00AE0135">
        <w:rPr>
          <w:rtl/>
          <w:lang w:eastAsia="he-IL"/>
        </w:rPr>
        <w:t xml:space="preserve"> מפלגה הייתם </w:t>
      </w:r>
      <w:r>
        <w:rPr>
          <w:rFonts w:hint="cs"/>
          <w:rtl/>
          <w:lang w:eastAsia="he-IL"/>
        </w:rPr>
        <w:t xml:space="preserve">אז? איך </w:t>
      </w:r>
      <w:r w:rsidRPr="00AE0135">
        <w:rPr>
          <w:rtl/>
          <w:lang w:eastAsia="he-IL"/>
        </w:rPr>
        <w:t>זה נקרא ב-2019</w:t>
      </w:r>
      <w:r>
        <w:rPr>
          <w:rFonts w:hint="cs"/>
          <w:rtl/>
          <w:lang w:eastAsia="he-IL"/>
        </w:rPr>
        <w:t xml:space="preserve">? כי </w:t>
      </w:r>
      <w:bookmarkStart w:id="3565" w:name="_ETM_Q14_292000"/>
      <w:bookmarkEnd w:id="3565"/>
      <w:r>
        <w:rPr>
          <w:rFonts w:hint="cs"/>
          <w:rtl/>
          <w:lang w:eastAsia="he-IL"/>
        </w:rPr>
        <w:t>אז ראש ה</w:t>
      </w:r>
      <w:r w:rsidRPr="00AE0135">
        <w:rPr>
          <w:rtl/>
          <w:lang w:eastAsia="he-IL"/>
        </w:rPr>
        <w:t xml:space="preserve">ממשלה האשים שאתה המכשול העיקרי לחוק החלת </w:t>
      </w:r>
      <w:r>
        <w:rPr>
          <w:rFonts w:hint="cs"/>
          <w:rtl/>
          <w:lang w:eastAsia="he-IL"/>
        </w:rPr>
        <w:t>ה</w:t>
      </w:r>
      <w:r w:rsidRPr="00AE0135">
        <w:rPr>
          <w:rtl/>
          <w:lang w:eastAsia="he-IL"/>
        </w:rPr>
        <w:t>ריבונות על בקעת הירדן</w:t>
      </w:r>
      <w:r>
        <w:rPr>
          <w:rFonts w:hint="cs"/>
          <w:rtl/>
          <w:lang w:eastAsia="he-IL"/>
        </w:rPr>
        <w:t>.</w:t>
      </w:r>
      <w:r w:rsidRPr="00AE0135">
        <w:rPr>
          <w:rtl/>
          <w:lang w:eastAsia="he-IL"/>
        </w:rPr>
        <w:t xml:space="preserve"> </w:t>
      </w:r>
      <w:r>
        <w:rPr>
          <w:rFonts w:hint="cs"/>
          <w:rtl/>
          <w:lang w:eastAsia="he-IL"/>
        </w:rPr>
        <w:t xml:space="preserve">10 בספטמבר </w:t>
      </w:r>
      <w:r w:rsidRPr="00AE0135">
        <w:rPr>
          <w:rtl/>
          <w:lang w:eastAsia="he-IL"/>
        </w:rPr>
        <w:t>2019</w:t>
      </w:r>
      <w:r>
        <w:rPr>
          <w:rFonts w:hint="cs"/>
          <w:rtl/>
          <w:lang w:eastAsia="he-IL"/>
        </w:rPr>
        <w:t xml:space="preserve"> –</w:t>
      </w:r>
      <w:r w:rsidRPr="00AE0135">
        <w:rPr>
          <w:rtl/>
          <w:lang w:eastAsia="he-IL"/>
        </w:rPr>
        <w:t xml:space="preserve"> אני חושב </w:t>
      </w:r>
      <w:r>
        <w:rPr>
          <w:rFonts w:hint="cs"/>
          <w:rtl/>
          <w:lang w:eastAsia="he-IL"/>
        </w:rPr>
        <w:t>שה</w:t>
      </w:r>
      <w:r w:rsidRPr="00AE0135">
        <w:rPr>
          <w:rtl/>
          <w:lang w:eastAsia="he-IL"/>
        </w:rPr>
        <w:t>מחנה הממלכתי</w:t>
      </w:r>
      <w:r>
        <w:rPr>
          <w:rFonts w:hint="cs"/>
          <w:rtl/>
          <w:lang w:eastAsia="he-IL"/>
        </w:rPr>
        <w:t>.</w:t>
      </w:r>
    </w:p>
    <w:p w:rsidR="00D57F53" w:rsidRDefault="00D57F53" w:rsidP="00FB0760">
      <w:pPr>
        <w:rPr>
          <w:rtl/>
          <w:lang w:eastAsia="he-IL"/>
        </w:rPr>
      </w:pPr>
    </w:p>
    <w:p w:rsidR="00D57F53" w:rsidRDefault="00D57F53" w:rsidP="00FB0760">
      <w:pPr>
        <w:pStyle w:val="af5"/>
        <w:keepNext/>
        <w:rPr>
          <w:rtl/>
        </w:rPr>
      </w:pPr>
      <w:bookmarkStart w:id="3566" w:name="ET_interruption_5809_22"/>
      <w:r w:rsidRPr="00E015A8">
        <w:rPr>
          <w:rStyle w:val="TagStyle"/>
          <w:rtl/>
        </w:rPr>
        <w:t xml:space="preserve"> &lt;&lt; קריאה &gt;&gt; </w:t>
      </w:r>
      <w:r>
        <w:rPr>
          <w:rtl/>
        </w:rPr>
        <w:t>מיכל שיר סגמן (יש עתיד):</w:t>
      </w:r>
      <w:r w:rsidRPr="00E015A8">
        <w:rPr>
          <w:rStyle w:val="TagStyle"/>
          <w:rtl/>
        </w:rPr>
        <w:t xml:space="preserve"> &lt;&lt; קריאה &gt;&gt;</w:t>
      </w:r>
      <w:r>
        <w:rPr>
          <w:rtl/>
        </w:rPr>
        <w:t xml:space="preserve"> </w:t>
      </w:r>
      <w:bookmarkEnd w:id="3566"/>
    </w:p>
    <w:p w:rsidR="00D57F53" w:rsidRDefault="00D57F53" w:rsidP="00722C32">
      <w:pPr>
        <w:rPr>
          <w:rtl/>
          <w:lang w:eastAsia="he-IL"/>
        </w:rPr>
      </w:pPr>
    </w:p>
    <w:p w:rsidR="00D57F53" w:rsidRDefault="00D57F53" w:rsidP="00FB0760">
      <w:pPr>
        <w:rPr>
          <w:rtl/>
          <w:lang w:eastAsia="he-IL"/>
        </w:rPr>
      </w:pPr>
      <w:r>
        <w:rPr>
          <w:rFonts w:hint="cs"/>
          <w:rtl/>
          <w:lang w:eastAsia="he-IL"/>
        </w:rPr>
        <w:t xml:space="preserve">אני עוד הייתי בליכוד, </w:t>
      </w:r>
      <w:r w:rsidRPr="00556014">
        <w:rPr>
          <w:rFonts w:hint="cs"/>
          <w:rtl/>
          <w:lang w:eastAsia="he-IL"/>
        </w:rPr>
        <w:t xml:space="preserve">פעמיים </w:t>
      </w:r>
      <w:r>
        <w:rPr>
          <w:rFonts w:hint="cs"/>
          <w:rtl/>
          <w:lang w:eastAsia="he-IL"/>
        </w:rPr>
        <w:t xml:space="preserve">הם </w:t>
      </w:r>
      <w:r w:rsidRPr="00556014">
        <w:rPr>
          <w:rFonts w:hint="cs"/>
          <w:rtl/>
          <w:lang w:eastAsia="he-IL"/>
        </w:rPr>
        <w:t>הפילו לי את הצעת החוק</w:t>
      </w:r>
      <w:r>
        <w:rPr>
          <w:rFonts w:hint="cs"/>
          <w:rtl/>
          <w:lang w:eastAsia="he-IL"/>
        </w:rPr>
        <w:t>.</w:t>
      </w:r>
    </w:p>
    <w:p w:rsidR="00D57F53" w:rsidRDefault="00D57F53" w:rsidP="00FB0760">
      <w:pPr>
        <w:rPr>
          <w:rtl/>
          <w:lang w:eastAsia="he-IL"/>
        </w:rPr>
      </w:pPr>
    </w:p>
    <w:p w:rsidR="00D57F53" w:rsidRDefault="00D57F53" w:rsidP="00FB0760">
      <w:pPr>
        <w:pStyle w:val="af6"/>
        <w:keepNext/>
        <w:rPr>
          <w:rtl/>
        </w:rPr>
      </w:pPr>
      <w:bookmarkStart w:id="3567" w:name="ET_yor_6595_21"/>
      <w:r w:rsidRPr="00E015A8">
        <w:rPr>
          <w:rStyle w:val="TagStyle"/>
          <w:rtl/>
        </w:rPr>
        <w:t xml:space="preserve"> &lt;&lt; יור &gt;&gt; </w:t>
      </w:r>
      <w:r>
        <w:rPr>
          <w:rtl/>
        </w:rPr>
        <w:t>היו"ר ארז מלול:</w:t>
      </w:r>
      <w:r w:rsidRPr="00E015A8">
        <w:rPr>
          <w:rStyle w:val="TagStyle"/>
          <w:rtl/>
        </w:rPr>
        <w:t xml:space="preserve"> &lt;&lt; יור &gt;&gt;</w:t>
      </w:r>
      <w:r>
        <w:rPr>
          <w:rtl/>
        </w:rPr>
        <w:t xml:space="preserve"> </w:t>
      </w:r>
      <w:bookmarkEnd w:id="3567"/>
    </w:p>
    <w:p w:rsidR="00D57F53" w:rsidRDefault="00D57F53" w:rsidP="00722C32">
      <w:pPr>
        <w:rPr>
          <w:rtl/>
          <w:lang w:eastAsia="he-IL"/>
        </w:rPr>
      </w:pPr>
    </w:p>
    <w:p w:rsidR="00D57F53" w:rsidRDefault="00D57F53" w:rsidP="00FB0760">
      <w:pPr>
        <w:rPr>
          <w:rtl/>
          <w:lang w:eastAsia="he-IL"/>
        </w:rPr>
      </w:pPr>
      <w:r>
        <w:rPr>
          <w:rFonts w:hint="cs"/>
          <w:rtl/>
          <w:lang w:eastAsia="he-IL"/>
        </w:rPr>
        <w:t>לא כחול לבן? כחול לבן</w:t>
      </w:r>
      <w:r w:rsidR="00E05C77">
        <w:rPr>
          <w:rFonts w:hint="cs"/>
          <w:rtl/>
          <w:lang w:eastAsia="he-IL"/>
        </w:rPr>
        <w:t>,</w:t>
      </w:r>
      <w:r>
        <w:rPr>
          <w:rFonts w:hint="cs"/>
          <w:rtl/>
          <w:lang w:eastAsia="he-IL"/>
        </w:rPr>
        <w:t xml:space="preserve"> </w:t>
      </w:r>
      <w:bookmarkStart w:id="3568" w:name="_ETM_Q14_311000"/>
      <w:bookmarkEnd w:id="3568"/>
      <w:r>
        <w:rPr>
          <w:rFonts w:hint="cs"/>
          <w:rtl/>
          <w:lang w:eastAsia="he-IL"/>
        </w:rPr>
        <w:t>נראה לי.</w:t>
      </w:r>
    </w:p>
    <w:p w:rsidR="00D57F53" w:rsidRDefault="00D57F53" w:rsidP="00FB0760">
      <w:pPr>
        <w:rPr>
          <w:rtl/>
          <w:lang w:eastAsia="he-IL"/>
        </w:rPr>
      </w:pPr>
      <w:bookmarkStart w:id="3569" w:name="_ETM_Q14_305000"/>
      <w:bookmarkEnd w:id="3569"/>
    </w:p>
    <w:p w:rsidR="00D57F53" w:rsidRDefault="00D57F53" w:rsidP="00FB0760">
      <w:pPr>
        <w:pStyle w:val="-"/>
        <w:keepNext/>
        <w:rPr>
          <w:rtl/>
        </w:rPr>
      </w:pPr>
      <w:bookmarkStart w:id="3570" w:name="ET_speakercontinue_4739_4"/>
      <w:r w:rsidRPr="006E3A73">
        <w:rPr>
          <w:rStyle w:val="TagStyle"/>
          <w:rtl/>
        </w:rPr>
        <w:t xml:space="preserve">&lt;&lt; דובר_המשך &gt;&gt; </w:t>
      </w:r>
      <w:r>
        <w:rPr>
          <w:rtl/>
        </w:rPr>
        <w:t>אביגדור ליברמן (ישראל ביתנו):</w:t>
      </w:r>
      <w:r w:rsidRPr="006E3A73">
        <w:rPr>
          <w:rStyle w:val="TagStyle"/>
          <w:rtl/>
        </w:rPr>
        <w:t xml:space="preserve"> &lt;&lt; דובר_המשך &gt;&gt;</w:t>
      </w:r>
      <w:r>
        <w:rPr>
          <w:rtl/>
        </w:rPr>
        <w:t xml:space="preserve"> </w:t>
      </w:r>
      <w:bookmarkEnd w:id="3570"/>
    </w:p>
    <w:p w:rsidR="00D57F53" w:rsidRDefault="00D57F53" w:rsidP="00FB0760">
      <w:pPr>
        <w:rPr>
          <w:rtl/>
          <w:lang w:eastAsia="he-IL"/>
        </w:rPr>
      </w:pPr>
    </w:p>
    <w:p w:rsidR="00D57F53" w:rsidRDefault="00D57F53" w:rsidP="00FB0760">
      <w:pPr>
        <w:rPr>
          <w:rtl/>
          <w:lang w:eastAsia="he-IL"/>
        </w:rPr>
      </w:pPr>
      <w:bookmarkStart w:id="3571" w:name="_ETM_Q14_307000"/>
      <w:bookmarkEnd w:id="3571"/>
      <w:r>
        <w:rPr>
          <w:rFonts w:hint="cs"/>
          <w:rtl/>
          <w:lang w:eastAsia="he-IL"/>
        </w:rPr>
        <w:t>או כחול לבן. אז הוא מאשים את ראשי</w:t>
      </w:r>
      <w:bookmarkStart w:id="3572" w:name="_ETM_Q14_312000"/>
      <w:bookmarkEnd w:id="3572"/>
      <w:r w:rsidRPr="00E015A8">
        <w:rPr>
          <w:rtl/>
          <w:lang w:eastAsia="he-IL"/>
        </w:rPr>
        <w:t xml:space="preserve"> כחול לבן </w:t>
      </w:r>
      <w:r>
        <w:rPr>
          <w:rFonts w:hint="cs"/>
          <w:rtl/>
          <w:lang w:eastAsia="he-IL"/>
        </w:rPr>
        <w:t xml:space="preserve">ובני גנץ </w:t>
      </w:r>
      <w:r w:rsidRPr="00E015A8">
        <w:rPr>
          <w:rtl/>
          <w:lang w:eastAsia="he-IL"/>
        </w:rPr>
        <w:t>שהם פועלים נגד החלת ריבונות</w:t>
      </w:r>
      <w:r>
        <w:rPr>
          <w:rFonts w:hint="cs"/>
          <w:rtl/>
          <w:lang w:eastAsia="he-IL"/>
        </w:rPr>
        <w:t>,</w:t>
      </w:r>
      <w:r w:rsidRPr="00E015A8">
        <w:rPr>
          <w:rtl/>
          <w:lang w:eastAsia="he-IL"/>
        </w:rPr>
        <w:t xml:space="preserve"> מתנגדים להחלת ריבונות ישראלית על בקעת הירדן</w:t>
      </w:r>
      <w:r>
        <w:rPr>
          <w:rFonts w:hint="cs"/>
          <w:rtl/>
          <w:lang w:eastAsia="he-IL"/>
        </w:rPr>
        <w:t>.</w:t>
      </w:r>
    </w:p>
    <w:p w:rsidR="00D57F53" w:rsidRDefault="00D57F53" w:rsidP="00FB0760">
      <w:pPr>
        <w:rPr>
          <w:rtl/>
          <w:lang w:eastAsia="he-IL"/>
        </w:rPr>
      </w:pPr>
    </w:p>
    <w:p w:rsidR="00D57F53" w:rsidRDefault="00D57F53" w:rsidP="00F45F24">
      <w:pPr>
        <w:rPr>
          <w:rtl/>
          <w:lang w:eastAsia="he-IL"/>
        </w:rPr>
      </w:pPr>
      <w:bookmarkStart w:id="3573" w:name="_ETM_Q14_322000"/>
      <w:bookmarkEnd w:id="3573"/>
      <w:r w:rsidRPr="00E015A8">
        <w:rPr>
          <w:rtl/>
          <w:lang w:eastAsia="he-IL"/>
        </w:rPr>
        <w:t xml:space="preserve">אז כרגע יש הזדמנות </w:t>
      </w:r>
      <w:r>
        <w:rPr>
          <w:rFonts w:hint="cs"/>
          <w:rtl/>
          <w:lang w:eastAsia="he-IL"/>
        </w:rPr>
        <w:t xml:space="preserve">היסטורית. </w:t>
      </w:r>
      <w:r w:rsidRPr="00E015A8">
        <w:rPr>
          <w:rtl/>
          <w:lang w:eastAsia="he-IL"/>
        </w:rPr>
        <w:t xml:space="preserve">הבשילו </w:t>
      </w:r>
      <w:r>
        <w:rPr>
          <w:rFonts w:hint="cs"/>
          <w:rtl/>
          <w:lang w:eastAsia="he-IL"/>
        </w:rPr>
        <w:t>ה</w:t>
      </w:r>
      <w:r w:rsidRPr="00E015A8">
        <w:rPr>
          <w:rtl/>
          <w:lang w:eastAsia="he-IL"/>
        </w:rPr>
        <w:t xml:space="preserve">תנאים </w:t>
      </w:r>
      <w:r>
        <w:rPr>
          <w:rFonts w:hint="cs"/>
          <w:rtl/>
          <w:lang w:eastAsia="he-IL"/>
        </w:rPr>
        <w:t>ה</w:t>
      </w:r>
      <w:r w:rsidRPr="00E015A8">
        <w:rPr>
          <w:rtl/>
          <w:lang w:eastAsia="he-IL"/>
        </w:rPr>
        <w:t>מדיני</w:t>
      </w:r>
      <w:r>
        <w:rPr>
          <w:rFonts w:hint="cs"/>
          <w:rtl/>
          <w:lang w:eastAsia="he-IL"/>
        </w:rPr>
        <w:t xml:space="preserve">ים, התחלף הממשל בארצות הברית </w:t>
      </w:r>
      <w:r w:rsidR="00F45F24">
        <w:rPr>
          <w:rFonts w:hint="cs"/>
          <w:rtl/>
          <w:lang w:eastAsia="he-IL"/>
        </w:rPr>
        <w:t>– –</w:t>
      </w:r>
    </w:p>
    <w:p w:rsidR="00D57F53" w:rsidRDefault="00D57F53" w:rsidP="00FB0760">
      <w:pPr>
        <w:rPr>
          <w:rtl/>
          <w:lang w:eastAsia="he-IL"/>
        </w:rPr>
      </w:pPr>
    </w:p>
    <w:p w:rsidR="00D57F53" w:rsidRDefault="00D57F53" w:rsidP="00FB0760">
      <w:pPr>
        <w:pStyle w:val="af6"/>
        <w:keepNext/>
        <w:rPr>
          <w:rtl/>
        </w:rPr>
      </w:pPr>
      <w:r w:rsidRPr="006E3A73">
        <w:rPr>
          <w:rStyle w:val="TagStyle"/>
          <w:rtl/>
        </w:rPr>
        <w:t xml:space="preserve"> &lt;&lt; יור &gt;&gt; </w:t>
      </w:r>
      <w:r>
        <w:rPr>
          <w:rtl/>
        </w:rPr>
        <w:t>היו"ר ארז מלול:</w:t>
      </w:r>
      <w:r w:rsidRPr="006E3A73">
        <w:rPr>
          <w:rStyle w:val="TagStyle"/>
          <w:rtl/>
        </w:rPr>
        <w:t xml:space="preserve"> &lt;&lt; יור &gt;&gt;</w:t>
      </w:r>
      <w:r>
        <w:rPr>
          <w:rtl/>
        </w:rPr>
        <w:t xml:space="preserve"> </w:t>
      </w:r>
    </w:p>
    <w:p w:rsidR="00D57F53" w:rsidRDefault="00D57F53" w:rsidP="00722C32">
      <w:pPr>
        <w:rPr>
          <w:rtl/>
          <w:lang w:eastAsia="he-IL"/>
        </w:rPr>
      </w:pPr>
    </w:p>
    <w:p w:rsidR="00D57F53" w:rsidRDefault="00D57F53" w:rsidP="00FB0760">
      <w:pPr>
        <w:rPr>
          <w:rtl/>
          <w:lang w:eastAsia="he-IL"/>
        </w:rPr>
      </w:pPr>
      <w:r>
        <w:rPr>
          <w:rFonts w:hint="cs"/>
          <w:rtl/>
          <w:lang w:eastAsia="he-IL"/>
        </w:rPr>
        <w:t xml:space="preserve">סדרנים, </w:t>
      </w:r>
      <w:bookmarkStart w:id="3574" w:name="_ETM_Q14_324000"/>
      <w:bookmarkEnd w:id="3574"/>
      <w:r>
        <w:rPr>
          <w:rFonts w:hint="cs"/>
          <w:rtl/>
          <w:lang w:eastAsia="he-IL"/>
        </w:rPr>
        <w:t>תסתובבו בבקשה. אושר שקלים, זה מפריע.</w:t>
      </w:r>
    </w:p>
    <w:p w:rsidR="00D57F53" w:rsidRDefault="00D57F53" w:rsidP="00FB0760">
      <w:pPr>
        <w:rPr>
          <w:rtl/>
          <w:lang w:eastAsia="he-IL"/>
        </w:rPr>
      </w:pPr>
      <w:bookmarkStart w:id="3575" w:name="_ETM_Q14_336000"/>
      <w:bookmarkEnd w:id="3575"/>
    </w:p>
    <w:p w:rsidR="00D57F53" w:rsidRDefault="00D57F53" w:rsidP="00FB0760">
      <w:pPr>
        <w:pStyle w:val="-"/>
        <w:keepNext/>
        <w:rPr>
          <w:rtl/>
        </w:rPr>
      </w:pPr>
      <w:bookmarkStart w:id="3576" w:name="ET_speakercontinue_4739_6"/>
      <w:r w:rsidRPr="006E3A73">
        <w:rPr>
          <w:rStyle w:val="TagStyle"/>
          <w:rtl/>
        </w:rPr>
        <w:t xml:space="preserve"> &lt;&lt; דובר_המשך &gt;&gt; </w:t>
      </w:r>
      <w:r>
        <w:rPr>
          <w:rtl/>
        </w:rPr>
        <w:t>אביגדור ליברמן (ישראל ביתנו):</w:t>
      </w:r>
      <w:r w:rsidRPr="006E3A73">
        <w:rPr>
          <w:rStyle w:val="TagStyle"/>
          <w:rtl/>
        </w:rPr>
        <w:t xml:space="preserve"> &lt;&lt; דובר_המשך &gt;&gt;</w:t>
      </w:r>
      <w:r>
        <w:rPr>
          <w:rtl/>
        </w:rPr>
        <w:t xml:space="preserve"> </w:t>
      </w:r>
      <w:bookmarkEnd w:id="3576"/>
    </w:p>
    <w:p w:rsidR="00D57F53" w:rsidRDefault="00D57F53" w:rsidP="00722C32">
      <w:pPr>
        <w:rPr>
          <w:rtl/>
          <w:lang w:eastAsia="he-IL"/>
        </w:rPr>
      </w:pPr>
    </w:p>
    <w:p w:rsidR="00D57F53" w:rsidRDefault="00F45F24" w:rsidP="00F45F24">
      <w:pPr>
        <w:rPr>
          <w:rtl/>
          <w:lang w:eastAsia="he-IL"/>
        </w:rPr>
      </w:pPr>
      <w:r>
        <w:rPr>
          <w:rFonts w:hint="cs"/>
          <w:rtl/>
          <w:lang w:eastAsia="he-IL"/>
        </w:rPr>
        <w:t>– –</w:t>
      </w:r>
      <w:r w:rsidR="00D57F53">
        <w:rPr>
          <w:rFonts w:hint="cs"/>
          <w:rtl/>
          <w:lang w:eastAsia="he-IL"/>
        </w:rPr>
        <w:t xml:space="preserve"> </w:t>
      </w:r>
      <w:r w:rsidR="00D57F53" w:rsidRPr="00E015A8">
        <w:rPr>
          <w:rtl/>
          <w:lang w:eastAsia="he-IL"/>
        </w:rPr>
        <w:t>האופוזיציה ברובה תומכת</w:t>
      </w:r>
      <w:r w:rsidR="00D57F53">
        <w:rPr>
          <w:rFonts w:hint="cs"/>
          <w:rtl/>
          <w:lang w:eastAsia="he-IL"/>
        </w:rPr>
        <w:t>,</w:t>
      </w:r>
      <w:r w:rsidR="00D57F53" w:rsidRPr="00E015A8">
        <w:rPr>
          <w:rtl/>
          <w:lang w:eastAsia="he-IL"/>
        </w:rPr>
        <w:t xml:space="preserve"> ומה שנשאר רק </w:t>
      </w:r>
      <w:r w:rsidR="00D57F53">
        <w:rPr>
          <w:rFonts w:hint="cs"/>
          <w:rtl/>
          <w:lang w:eastAsia="he-IL"/>
        </w:rPr>
        <w:t xml:space="preserve">זה </w:t>
      </w:r>
      <w:r w:rsidR="00D57F53" w:rsidRPr="00E015A8">
        <w:rPr>
          <w:rtl/>
          <w:lang w:eastAsia="he-IL"/>
        </w:rPr>
        <w:t>ש</w:t>
      </w:r>
      <w:r w:rsidR="00D57F53">
        <w:rPr>
          <w:rFonts w:hint="cs"/>
          <w:rtl/>
          <w:lang w:eastAsia="he-IL"/>
        </w:rPr>
        <w:t>ה</w:t>
      </w:r>
      <w:r w:rsidR="00D57F53" w:rsidRPr="00E015A8">
        <w:rPr>
          <w:rtl/>
          <w:lang w:eastAsia="he-IL"/>
        </w:rPr>
        <w:t>קואליציה</w:t>
      </w:r>
      <w:r w:rsidR="00D57F53">
        <w:rPr>
          <w:rFonts w:hint="cs"/>
          <w:rtl/>
          <w:lang w:eastAsia="he-IL"/>
        </w:rPr>
        <w:t>,</w:t>
      </w:r>
      <w:r w:rsidR="00D57F53">
        <w:rPr>
          <w:rtl/>
          <w:lang w:eastAsia="he-IL"/>
        </w:rPr>
        <w:t xml:space="preserve"> ימי</w:t>
      </w:r>
      <w:r w:rsidR="00D57F53">
        <w:rPr>
          <w:rFonts w:hint="cs"/>
          <w:rtl/>
          <w:lang w:eastAsia="he-IL"/>
        </w:rPr>
        <w:t>ן</w:t>
      </w:r>
      <w:r w:rsidR="00D57F53" w:rsidRPr="00E015A8">
        <w:rPr>
          <w:rtl/>
          <w:lang w:eastAsia="he-IL"/>
        </w:rPr>
        <w:t xml:space="preserve"> על מלא</w:t>
      </w:r>
      <w:r w:rsidR="00D57F53">
        <w:rPr>
          <w:rFonts w:hint="cs"/>
          <w:rtl/>
          <w:lang w:eastAsia="he-IL"/>
        </w:rPr>
        <w:t>,</w:t>
      </w:r>
      <w:r w:rsidR="00D57F53" w:rsidRPr="00E015A8">
        <w:rPr>
          <w:rtl/>
          <w:lang w:eastAsia="he-IL"/>
        </w:rPr>
        <w:t xml:space="preserve"> תתמוך באותה הצעת חוק</w:t>
      </w:r>
      <w:r w:rsidR="00D57F53">
        <w:rPr>
          <w:rFonts w:hint="cs"/>
          <w:rtl/>
          <w:lang w:eastAsia="he-IL"/>
        </w:rPr>
        <w:t>.</w:t>
      </w:r>
      <w:r w:rsidR="00D57F53" w:rsidRPr="00E015A8">
        <w:rPr>
          <w:rtl/>
          <w:lang w:eastAsia="he-IL"/>
        </w:rPr>
        <w:t xml:space="preserve"> ובאמת אני סקרן לשמוע את הנימוקים </w:t>
      </w:r>
      <w:r w:rsidR="00D57F53">
        <w:rPr>
          <w:rFonts w:hint="cs"/>
          <w:rtl/>
          <w:lang w:eastAsia="he-IL"/>
        </w:rPr>
        <w:t xml:space="preserve">למה לא לתמוך </w:t>
      </w:r>
      <w:r w:rsidR="00D57F53" w:rsidRPr="00E015A8">
        <w:rPr>
          <w:rtl/>
          <w:lang w:eastAsia="he-IL"/>
        </w:rPr>
        <w:t>כרגע</w:t>
      </w:r>
      <w:r w:rsidR="00D57F53">
        <w:rPr>
          <w:rFonts w:hint="cs"/>
          <w:rtl/>
          <w:lang w:eastAsia="he-IL"/>
        </w:rPr>
        <w:t>.</w:t>
      </w:r>
      <w:r w:rsidR="00D57F53" w:rsidRPr="00E015A8">
        <w:rPr>
          <w:rtl/>
          <w:lang w:eastAsia="he-IL"/>
        </w:rPr>
        <w:t xml:space="preserve"> תודה רבה</w:t>
      </w:r>
      <w:r w:rsidR="00D57F53">
        <w:rPr>
          <w:rFonts w:hint="cs"/>
          <w:rtl/>
          <w:lang w:eastAsia="he-IL"/>
        </w:rPr>
        <w:t>,</w:t>
      </w:r>
      <w:r w:rsidR="00D57F53" w:rsidRPr="00E015A8">
        <w:rPr>
          <w:rtl/>
          <w:lang w:eastAsia="he-IL"/>
        </w:rPr>
        <w:t xml:space="preserve"> אדוני</w:t>
      </w:r>
      <w:r w:rsidR="00D57F53">
        <w:rPr>
          <w:rFonts w:hint="cs"/>
          <w:rtl/>
          <w:lang w:eastAsia="he-IL"/>
        </w:rPr>
        <w:t>.</w:t>
      </w:r>
    </w:p>
    <w:p w:rsidR="00D57F53" w:rsidRDefault="00D57F53" w:rsidP="00FB0760">
      <w:pPr>
        <w:rPr>
          <w:rtl/>
          <w:lang w:eastAsia="he-IL"/>
        </w:rPr>
      </w:pPr>
    </w:p>
    <w:p w:rsidR="00D57F53" w:rsidRDefault="00D57F53" w:rsidP="00FB0760">
      <w:pPr>
        <w:pStyle w:val="af6"/>
        <w:keepNext/>
        <w:rPr>
          <w:rtl/>
        </w:rPr>
      </w:pPr>
      <w:r w:rsidRPr="00E015A8">
        <w:rPr>
          <w:rStyle w:val="TagStyle"/>
          <w:rtl/>
        </w:rPr>
        <w:t xml:space="preserve"> &lt;&lt; יור &gt;&gt; </w:t>
      </w:r>
      <w:r>
        <w:rPr>
          <w:rtl/>
        </w:rPr>
        <w:t>היו"ר ארז מלול:</w:t>
      </w:r>
      <w:r w:rsidRPr="00E015A8">
        <w:rPr>
          <w:rStyle w:val="TagStyle"/>
          <w:rtl/>
        </w:rPr>
        <w:t xml:space="preserve"> &lt;&lt; יור &gt;&gt;</w:t>
      </w:r>
      <w:r>
        <w:rPr>
          <w:rtl/>
        </w:rPr>
        <w:t xml:space="preserve"> </w:t>
      </w:r>
    </w:p>
    <w:p w:rsidR="00D57F53" w:rsidRDefault="00D57F53" w:rsidP="00722C32">
      <w:pPr>
        <w:rPr>
          <w:rtl/>
          <w:lang w:eastAsia="he-IL"/>
        </w:rPr>
      </w:pPr>
    </w:p>
    <w:p w:rsidR="00D57F53" w:rsidRDefault="00D57F53" w:rsidP="00FB0760">
      <w:pPr>
        <w:rPr>
          <w:rtl/>
          <w:lang w:eastAsia="he-IL"/>
        </w:rPr>
      </w:pPr>
      <w:bookmarkStart w:id="3577" w:name="_ETM_Q14_351000"/>
      <w:bookmarkStart w:id="3578" w:name="_ETM_Q14_350000"/>
      <w:bookmarkEnd w:id="3577"/>
      <w:bookmarkEnd w:id="3578"/>
      <w:r w:rsidRPr="00E015A8">
        <w:rPr>
          <w:rtl/>
          <w:lang w:eastAsia="he-IL"/>
        </w:rPr>
        <w:t>תודה רבה</w:t>
      </w:r>
      <w:r>
        <w:rPr>
          <w:rFonts w:hint="cs"/>
          <w:rtl/>
          <w:lang w:eastAsia="he-IL"/>
        </w:rPr>
        <w:t>.</w:t>
      </w:r>
      <w:r w:rsidRPr="00E015A8">
        <w:rPr>
          <w:rtl/>
          <w:lang w:eastAsia="he-IL"/>
        </w:rPr>
        <w:t xml:space="preserve"> אני מזמין את השרה גמליאל להציג את עמדת הממשלה ביחס להצעת החוק</w:t>
      </w:r>
      <w:r>
        <w:rPr>
          <w:rFonts w:hint="cs"/>
          <w:rtl/>
          <w:lang w:eastAsia="he-IL"/>
        </w:rPr>
        <w:t>. עשר</w:t>
      </w:r>
      <w:r w:rsidRPr="00E015A8">
        <w:rPr>
          <w:rtl/>
          <w:lang w:eastAsia="he-IL"/>
        </w:rPr>
        <w:t xml:space="preserve"> דקות לרשותך</w:t>
      </w:r>
      <w:r>
        <w:rPr>
          <w:rFonts w:hint="cs"/>
          <w:rtl/>
          <w:lang w:eastAsia="he-IL"/>
        </w:rPr>
        <w:t xml:space="preserve">. כבוד השרה, </w:t>
      </w:r>
      <w:r w:rsidRPr="00E015A8">
        <w:rPr>
          <w:rtl/>
          <w:lang w:eastAsia="he-IL"/>
        </w:rPr>
        <w:t>בבקשה</w:t>
      </w:r>
      <w:r>
        <w:rPr>
          <w:rFonts w:hint="cs"/>
          <w:rtl/>
          <w:lang w:eastAsia="he-IL"/>
        </w:rPr>
        <w:t>.</w:t>
      </w:r>
    </w:p>
    <w:p w:rsidR="00D57F53" w:rsidRDefault="00D57F53" w:rsidP="00FB0760">
      <w:pPr>
        <w:rPr>
          <w:rtl/>
          <w:lang w:eastAsia="he-IL"/>
        </w:rPr>
      </w:pPr>
    </w:p>
    <w:p w:rsidR="00D57F53" w:rsidRDefault="00D57F53" w:rsidP="00FB0760">
      <w:pPr>
        <w:pStyle w:val="a4"/>
        <w:keepNext/>
        <w:rPr>
          <w:rtl/>
        </w:rPr>
      </w:pPr>
      <w:bookmarkStart w:id="3579" w:name="ET_speaker_6606_8"/>
      <w:r w:rsidRPr="009801FF">
        <w:rPr>
          <w:rStyle w:val="TagStyle"/>
          <w:rtl/>
        </w:rPr>
        <w:t xml:space="preserve"> &lt;&lt; דובר &gt;&gt; </w:t>
      </w:r>
      <w:bookmarkStart w:id="3580" w:name="_Toc188467857"/>
      <w:bookmarkStart w:id="3581" w:name="_Toc188519449"/>
      <w:bookmarkStart w:id="3582" w:name="_Toc188534210"/>
      <w:r>
        <w:rPr>
          <w:rtl/>
        </w:rPr>
        <w:t>שרת החדשנות, המדע והטכנולוגיה גילה גמליאל:</w:t>
      </w:r>
      <w:bookmarkEnd w:id="3580"/>
      <w:bookmarkEnd w:id="3581"/>
      <w:bookmarkEnd w:id="3582"/>
      <w:r w:rsidRPr="009801FF">
        <w:rPr>
          <w:rStyle w:val="TagStyle"/>
          <w:rtl/>
        </w:rPr>
        <w:t xml:space="preserve"> &lt;&lt; דובר &gt;&gt;</w:t>
      </w:r>
      <w:r>
        <w:rPr>
          <w:rtl/>
        </w:rPr>
        <w:t xml:space="preserve"> </w:t>
      </w:r>
      <w:bookmarkEnd w:id="3579"/>
    </w:p>
    <w:p w:rsidR="00D57F53" w:rsidRDefault="00D57F53" w:rsidP="00722C32">
      <w:pPr>
        <w:rPr>
          <w:rtl/>
          <w:lang w:eastAsia="he-IL"/>
        </w:rPr>
      </w:pPr>
    </w:p>
    <w:p w:rsidR="00D57F53" w:rsidRDefault="00D57F53" w:rsidP="00F45F24">
      <w:pPr>
        <w:rPr>
          <w:rtl/>
          <w:lang w:eastAsia="he-IL"/>
        </w:rPr>
      </w:pPr>
      <w:r>
        <w:rPr>
          <w:rFonts w:hint="cs"/>
          <w:rtl/>
          <w:lang w:eastAsia="he-IL"/>
        </w:rPr>
        <w:t xml:space="preserve">אדוני היושב-ראש, חברות וחברי הכנסת, ראשית, אין ספק שבקעת הירדן מהווה נכס </w:t>
      </w:r>
      <w:r w:rsidRPr="00E015A8">
        <w:rPr>
          <w:rtl/>
          <w:lang w:eastAsia="he-IL"/>
        </w:rPr>
        <w:t>אסטרטגי בעל חשיבות עליונה למדינת ישראל</w:t>
      </w:r>
      <w:r>
        <w:rPr>
          <w:rFonts w:hint="cs"/>
          <w:rtl/>
          <w:lang w:eastAsia="he-IL"/>
        </w:rPr>
        <w:t xml:space="preserve"> </w:t>
      </w:r>
      <w:r w:rsidR="00F45F24">
        <w:rPr>
          <w:rFonts w:hint="cs"/>
          <w:rtl/>
          <w:lang w:eastAsia="he-IL"/>
        </w:rPr>
        <w:t>– –</w:t>
      </w:r>
    </w:p>
    <w:p w:rsidR="00D57F53" w:rsidRDefault="00D57F53" w:rsidP="00FB0760">
      <w:pPr>
        <w:rPr>
          <w:rtl/>
          <w:lang w:eastAsia="he-IL"/>
        </w:rPr>
      </w:pPr>
    </w:p>
    <w:p w:rsidR="00D57F53" w:rsidRDefault="00D57F53" w:rsidP="00FB0760">
      <w:pPr>
        <w:pStyle w:val="af5"/>
        <w:keepNext/>
        <w:rPr>
          <w:rtl/>
        </w:rPr>
      </w:pPr>
      <w:bookmarkStart w:id="3583" w:name="ET_interruption_5855_24"/>
      <w:r w:rsidRPr="00062446">
        <w:rPr>
          <w:rStyle w:val="TagStyle"/>
          <w:rtl/>
        </w:rPr>
        <w:t xml:space="preserve"> &lt;&lt; קריאה &gt;&gt; </w:t>
      </w:r>
      <w:r>
        <w:rPr>
          <w:rtl/>
        </w:rPr>
        <w:t>מתן כהנא (המחנה הממלכתי):</w:t>
      </w:r>
      <w:r w:rsidRPr="00062446">
        <w:rPr>
          <w:rStyle w:val="TagStyle"/>
          <w:rtl/>
        </w:rPr>
        <w:t xml:space="preserve"> &lt;&lt; קריאה &gt;&gt;</w:t>
      </w:r>
      <w:r>
        <w:rPr>
          <w:rtl/>
        </w:rPr>
        <w:t xml:space="preserve"> </w:t>
      </w:r>
      <w:bookmarkEnd w:id="3583"/>
    </w:p>
    <w:p w:rsidR="00D57F53" w:rsidRDefault="00D57F53" w:rsidP="00722C32">
      <w:pPr>
        <w:rPr>
          <w:rtl/>
          <w:lang w:eastAsia="he-IL"/>
        </w:rPr>
      </w:pPr>
    </w:p>
    <w:p w:rsidR="00D57F53" w:rsidRDefault="00D57F53" w:rsidP="00FB0760">
      <w:pPr>
        <w:rPr>
          <w:rtl/>
          <w:lang w:eastAsia="he-IL"/>
        </w:rPr>
      </w:pPr>
      <w:r>
        <w:rPr>
          <w:rFonts w:hint="cs"/>
          <w:rtl/>
          <w:lang w:eastAsia="he-IL"/>
        </w:rPr>
        <w:t>אז תצביעו בעד. תצביעו בעד.</w:t>
      </w:r>
    </w:p>
    <w:p w:rsidR="00D57F53" w:rsidRDefault="00D57F53" w:rsidP="00FB0760">
      <w:pPr>
        <w:rPr>
          <w:rtl/>
          <w:lang w:eastAsia="he-IL"/>
        </w:rPr>
      </w:pPr>
    </w:p>
    <w:p w:rsidR="00D57F53" w:rsidRDefault="00D57F53" w:rsidP="00FB0760">
      <w:pPr>
        <w:pStyle w:val="-"/>
        <w:keepNext/>
        <w:rPr>
          <w:rtl/>
        </w:rPr>
      </w:pPr>
      <w:bookmarkStart w:id="3584" w:name="ET_speakercontinue_6606_25"/>
      <w:r w:rsidRPr="00062446">
        <w:rPr>
          <w:rStyle w:val="TagStyle"/>
          <w:rtl/>
        </w:rPr>
        <w:t xml:space="preserve"> &lt;&lt; דובר_המשך &gt;&gt; </w:t>
      </w:r>
      <w:r>
        <w:rPr>
          <w:rtl/>
        </w:rPr>
        <w:t>שרת החדשנות, המדע והטכנולוגיה גילה גמליאל:</w:t>
      </w:r>
      <w:r w:rsidRPr="00062446">
        <w:rPr>
          <w:rStyle w:val="TagStyle"/>
          <w:rtl/>
        </w:rPr>
        <w:t xml:space="preserve"> &lt;&lt; דובר_המשך &gt;&gt;</w:t>
      </w:r>
      <w:r>
        <w:rPr>
          <w:rtl/>
        </w:rPr>
        <w:t xml:space="preserve"> </w:t>
      </w:r>
      <w:bookmarkEnd w:id="3584"/>
    </w:p>
    <w:p w:rsidR="00D57F53" w:rsidRDefault="00D57F53" w:rsidP="00722C32">
      <w:pPr>
        <w:rPr>
          <w:rtl/>
          <w:lang w:eastAsia="he-IL"/>
        </w:rPr>
      </w:pPr>
    </w:p>
    <w:p w:rsidR="00D57F53" w:rsidRDefault="00F45F24" w:rsidP="00F45F24">
      <w:pPr>
        <w:rPr>
          <w:rtl/>
          <w:lang w:eastAsia="he-IL"/>
        </w:rPr>
      </w:pPr>
      <w:bookmarkStart w:id="3585" w:name="_ETM_Q14_411000"/>
      <w:bookmarkEnd w:id="3585"/>
      <w:r>
        <w:rPr>
          <w:rFonts w:hint="cs"/>
          <w:rtl/>
          <w:lang w:eastAsia="he-IL"/>
        </w:rPr>
        <w:t>– –</w:t>
      </w:r>
      <w:r w:rsidR="00D57F53" w:rsidRPr="00E015A8">
        <w:rPr>
          <w:rtl/>
          <w:lang w:eastAsia="he-IL"/>
        </w:rPr>
        <w:t xml:space="preserve"> הן בהיבט הביטחוני והן בהיבט הג</w:t>
      </w:r>
      <w:r w:rsidR="00D57F53">
        <w:rPr>
          <w:rFonts w:hint="cs"/>
          <w:rtl/>
          <w:lang w:eastAsia="he-IL"/>
        </w:rPr>
        <w:t>י</w:t>
      </w:r>
      <w:r w:rsidR="00D57F53" w:rsidRPr="00E015A8">
        <w:rPr>
          <w:rtl/>
          <w:lang w:eastAsia="he-IL"/>
        </w:rPr>
        <w:t>אופוליטי</w:t>
      </w:r>
      <w:r w:rsidR="00D57F53">
        <w:rPr>
          <w:rFonts w:hint="cs"/>
          <w:rtl/>
          <w:lang w:eastAsia="he-IL"/>
        </w:rPr>
        <w:t>,</w:t>
      </w:r>
      <w:r w:rsidR="00D57F53" w:rsidRPr="00E015A8">
        <w:rPr>
          <w:rtl/>
          <w:lang w:eastAsia="he-IL"/>
        </w:rPr>
        <w:t xml:space="preserve"> ומיקומה הג</w:t>
      </w:r>
      <w:r w:rsidR="00D57F53">
        <w:rPr>
          <w:rFonts w:hint="cs"/>
          <w:rtl/>
          <w:lang w:eastAsia="he-IL"/>
        </w:rPr>
        <w:t>י</w:t>
      </w:r>
      <w:r w:rsidR="00D57F53" w:rsidRPr="00E015A8">
        <w:rPr>
          <w:rtl/>
          <w:lang w:eastAsia="he-IL"/>
        </w:rPr>
        <w:t xml:space="preserve">אוגרפי </w:t>
      </w:r>
      <w:r w:rsidR="00D57F53">
        <w:rPr>
          <w:rFonts w:hint="cs"/>
          <w:rtl/>
          <w:lang w:eastAsia="he-IL"/>
        </w:rPr>
        <w:t xml:space="preserve">לאורך </w:t>
      </w:r>
      <w:r w:rsidR="00D57F53" w:rsidRPr="00E015A8">
        <w:rPr>
          <w:rtl/>
          <w:lang w:eastAsia="he-IL"/>
        </w:rPr>
        <w:t xml:space="preserve">גבולה המזרחי של ישראל מעניק לה תפקיד מרכזי </w:t>
      </w:r>
      <w:r w:rsidR="00D57F53">
        <w:rPr>
          <w:rFonts w:hint="cs"/>
          <w:rtl/>
          <w:lang w:eastAsia="he-IL"/>
        </w:rPr>
        <w:t xml:space="preserve">כחיץ ביטחוני </w:t>
      </w:r>
      <w:r w:rsidR="00D57F53" w:rsidRPr="00E015A8">
        <w:rPr>
          <w:rtl/>
          <w:lang w:eastAsia="he-IL"/>
        </w:rPr>
        <w:t>מפני איומים פוטנציאליים ממזרח</w:t>
      </w:r>
      <w:r w:rsidR="00D57F53">
        <w:rPr>
          <w:rFonts w:hint="cs"/>
          <w:rtl/>
          <w:lang w:eastAsia="he-IL"/>
        </w:rPr>
        <w:t>,</w:t>
      </w:r>
      <w:r w:rsidR="00D57F53" w:rsidRPr="00E015A8">
        <w:rPr>
          <w:rtl/>
          <w:lang w:eastAsia="he-IL"/>
        </w:rPr>
        <w:t xml:space="preserve"> מספק </w:t>
      </w:r>
      <w:r w:rsidR="00D57F53">
        <w:rPr>
          <w:rFonts w:hint="cs"/>
          <w:rtl/>
          <w:lang w:eastAsia="he-IL"/>
        </w:rPr>
        <w:t xml:space="preserve">עומק </w:t>
      </w:r>
      <w:r w:rsidR="00D57F53">
        <w:rPr>
          <w:rtl/>
          <w:lang w:eastAsia="he-IL"/>
        </w:rPr>
        <w:t>אסטרטגי קריטי</w:t>
      </w:r>
      <w:r w:rsidR="00D57F53" w:rsidRPr="00E015A8">
        <w:rPr>
          <w:rtl/>
          <w:lang w:eastAsia="he-IL"/>
        </w:rPr>
        <w:t xml:space="preserve"> להגנה על </w:t>
      </w:r>
      <w:r w:rsidR="00D57F53">
        <w:rPr>
          <w:rFonts w:hint="cs"/>
          <w:rtl/>
          <w:lang w:eastAsia="he-IL"/>
        </w:rPr>
        <w:t xml:space="preserve">מרחביה </w:t>
      </w:r>
      <w:bookmarkStart w:id="3586" w:name="_ETM_Q14_433000"/>
      <w:bookmarkEnd w:id="3586"/>
      <w:r w:rsidR="00D57F53" w:rsidRPr="00E015A8">
        <w:rPr>
          <w:rtl/>
          <w:lang w:eastAsia="he-IL"/>
        </w:rPr>
        <w:t>הפנימיים של המדינה שלנו</w:t>
      </w:r>
      <w:r w:rsidR="00D57F53">
        <w:rPr>
          <w:rFonts w:hint="cs"/>
          <w:rtl/>
          <w:lang w:eastAsia="he-IL"/>
        </w:rPr>
        <w:t>.</w:t>
      </w:r>
    </w:p>
    <w:p w:rsidR="00D57F53" w:rsidRDefault="00D57F53" w:rsidP="00FB0760">
      <w:pPr>
        <w:rPr>
          <w:rtl/>
          <w:lang w:eastAsia="he-IL"/>
        </w:rPr>
      </w:pPr>
    </w:p>
    <w:p w:rsidR="00D57F53" w:rsidRDefault="00D57F53" w:rsidP="00FB0760">
      <w:pPr>
        <w:pStyle w:val="af5"/>
        <w:keepNext/>
        <w:rPr>
          <w:rtl/>
        </w:rPr>
      </w:pPr>
      <w:bookmarkStart w:id="3587" w:name="ET_interruption_5809_26"/>
      <w:r w:rsidRPr="00062446">
        <w:rPr>
          <w:rStyle w:val="TagStyle"/>
          <w:rtl/>
        </w:rPr>
        <w:t xml:space="preserve"> &lt;&lt; קריאה &gt;&gt; </w:t>
      </w:r>
      <w:r>
        <w:rPr>
          <w:rtl/>
        </w:rPr>
        <w:t>מיכל שיר סגמן (יש עתיד):</w:t>
      </w:r>
      <w:r w:rsidRPr="00062446">
        <w:rPr>
          <w:rStyle w:val="TagStyle"/>
          <w:rtl/>
        </w:rPr>
        <w:t xml:space="preserve"> &lt;&lt; קריאה &gt;&gt;</w:t>
      </w:r>
      <w:r>
        <w:rPr>
          <w:rtl/>
        </w:rPr>
        <w:t xml:space="preserve"> </w:t>
      </w:r>
      <w:bookmarkEnd w:id="3587"/>
    </w:p>
    <w:p w:rsidR="00D57F53" w:rsidRDefault="00D57F53" w:rsidP="00722C32">
      <w:pPr>
        <w:rPr>
          <w:rtl/>
          <w:lang w:eastAsia="he-IL"/>
        </w:rPr>
      </w:pPr>
    </w:p>
    <w:p w:rsidR="00D57F53" w:rsidRDefault="00D57F53" w:rsidP="00FB0760">
      <w:pPr>
        <w:rPr>
          <w:rtl/>
          <w:lang w:eastAsia="he-IL"/>
        </w:rPr>
      </w:pPr>
      <w:r>
        <w:rPr>
          <w:rFonts w:hint="cs"/>
          <w:rtl/>
          <w:lang w:eastAsia="he-IL"/>
        </w:rPr>
        <w:t xml:space="preserve">אתה מצביע </w:t>
      </w:r>
      <w:bookmarkStart w:id="3588" w:name="_ETM_Q14_424000"/>
      <w:bookmarkEnd w:id="3588"/>
      <w:r>
        <w:rPr>
          <w:rFonts w:hint="cs"/>
          <w:rtl/>
          <w:lang w:eastAsia="he-IL"/>
        </w:rPr>
        <w:t>נגד? היית חתום איתי על הצעת החוק.</w:t>
      </w:r>
    </w:p>
    <w:p w:rsidR="00D57F53" w:rsidRDefault="00D57F53" w:rsidP="00FB0760">
      <w:pPr>
        <w:rPr>
          <w:rtl/>
          <w:lang w:eastAsia="he-IL"/>
        </w:rPr>
      </w:pPr>
    </w:p>
    <w:p w:rsidR="00D57F53" w:rsidRDefault="00D57F53" w:rsidP="00FB0760">
      <w:pPr>
        <w:pStyle w:val="af6"/>
        <w:keepNext/>
        <w:rPr>
          <w:rtl/>
        </w:rPr>
      </w:pPr>
      <w:bookmarkStart w:id="3589" w:name="ET_yor_6595_27"/>
      <w:r w:rsidRPr="00062446">
        <w:rPr>
          <w:rStyle w:val="TagStyle"/>
          <w:rtl/>
        </w:rPr>
        <w:t xml:space="preserve"> &lt;&lt; יור &gt;&gt; </w:t>
      </w:r>
      <w:r>
        <w:rPr>
          <w:rtl/>
        </w:rPr>
        <w:t>היו"ר ארז מלול:</w:t>
      </w:r>
      <w:r w:rsidRPr="00062446">
        <w:rPr>
          <w:rStyle w:val="TagStyle"/>
          <w:rtl/>
        </w:rPr>
        <w:t xml:space="preserve"> &lt;&lt; יור &gt;&gt;</w:t>
      </w:r>
      <w:r>
        <w:rPr>
          <w:rtl/>
        </w:rPr>
        <w:t xml:space="preserve"> </w:t>
      </w:r>
      <w:bookmarkEnd w:id="3589"/>
    </w:p>
    <w:p w:rsidR="00D57F53" w:rsidRDefault="00D57F53" w:rsidP="00722C32">
      <w:pPr>
        <w:rPr>
          <w:rtl/>
          <w:lang w:eastAsia="he-IL"/>
        </w:rPr>
      </w:pPr>
    </w:p>
    <w:p w:rsidR="00D57F53" w:rsidRDefault="00D57F53" w:rsidP="00FB0760">
      <w:pPr>
        <w:rPr>
          <w:rtl/>
          <w:lang w:eastAsia="he-IL"/>
        </w:rPr>
      </w:pPr>
      <w:r>
        <w:rPr>
          <w:rFonts w:hint="cs"/>
          <w:rtl/>
          <w:lang w:eastAsia="he-IL"/>
        </w:rPr>
        <w:t>די. לא להפריע.</w:t>
      </w:r>
    </w:p>
    <w:p w:rsidR="00D57F53" w:rsidRDefault="00D57F53" w:rsidP="00FB0760">
      <w:pPr>
        <w:rPr>
          <w:rtl/>
          <w:lang w:eastAsia="he-IL"/>
        </w:rPr>
      </w:pPr>
    </w:p>
    <w:p w:rsidR="00D57F53" w:rsidRDefault="00D57F53" w:rsidP="00FB0760">
      <w:pPr>
        <w:pStyle w:val="af5"/>
        <w:keepNext/>
        <w:rPr>
          <w:rtl/>
        </w:rPr>
      </w:pPr>
      <w:bookmarkStart w:id="3590" w:name="ET_interruption_6255_28"/>
      <w:r w:rsidRPr="00062446">
        <w:rPr>
          <w:rStyle w:val="TagStyle"/>
          <w:rtl/>
        </w:rPr>
        <w:t xml:space="preserve"> &lt;&lt; קריאה &gt;&gt; </w:t>
      </w:r>
      <w:r>
        <w:rPr>
          <w:rtl/>
        </w:rPr>
        <w:t>סימון דוידסון (יש עתיד):</w:t>
      </w:r>
      <w:r w:rsidRPr="00062446">
        <w:rPr>
          <w:rStyle w:val="TagStyle"/>
          <w:rtl/>
        </w:rPr>
        <w:t xml:space="preserve"> &lt;&lt; קריאה &gt;&gt;</w:t>
      </w:r>
      <w:r>
        <w:rPr>
          <w:rtl/>
        </w:rPr>
        <w:t xml:space="preserve"> </w:t>
      </w:r>
      <w:bookmarkEnd w:id="3590"/>
    </w:p>
    <w:p w:rsidR="00D57F53" w:rsidRDefault="00D57F53" w:rsidP="00722C32">
      <w:pPr>
        <w:rPr>
          <w:rtl/>
          <w:lang w:eastAsia="he-IL"/>
        </w:rPr>
      </w:pPr>
    </w:p>
    <w:p w:rsidR="00D57F53" w:rsidRDefault="00D57F53" w:rsidP="00FB0760">
      <w:pPr>
        <w:rPr>
          <w:rtl/>
          <w:lang w:eastAsia="he-IL"/>
        </w:rPr>
      </w:pPr>
      <w:r>
        <w:rPr>
          <w:rFonts w:hint="cs"/>
          <w:rtl/>
          <w:lang w:eastAsia="he-IL"/>
        </w:rPr>
        <w:t>איך קלנר מצביע נגד?</w:t>
      </w:r>
      <w:bookmarkStart w:id="3591" w:name="_ETM_Q14_445000"/>
      <w:bookmarkEnd w:id="3591"/>
      <w:r>
        <w:rPr>
          <w:rFonts w:hint="cs"/>
          <w:rtl/>
          <w:lang w:eastAsia="he-IL"/>
        </w:rPr>
        <w:t xml:space="preserve"> קלנר.</w:t>
      </w:r>
    </w:p>
    <w:p w:rsidR="00D57F53" w:rsidRDefault="00D57F53" w:rsidP="00FB0760">
      <w:pPr>
        <w:rPr>
          <w:rtl/>
          <w:lang w:eastAsia="he-IL"/>
        </w:rPr>
      </w:pPr>
      <w:bookmarkStart w:id="3592" w:name="_ETM_Q14_439000"/>
      <w:bookmarkEnd w:id="3592"/>
    </w:p>
    <w:p w:rsidR="00D57F53" w:rsidRDefault="00D57F53" w:rsidP="00FB0760">
      <w:pPr>
        <w:pStyle w:val="af5"/>
        <w:keepNext/>
        <w:rPr>
          <w:rtl/>
        </w:rPr>
      </w:pPr>
      <w:bookmarkStart w:id="3593" w:name="ET_interruption_5809_55"/>
      <w:r w:rsidRPr="00556014">
        <w:rPr>
          <w:rStyle w:val="TagStyle"/>
          <w:rtl/>
        </w:rPr>
        <w:t xml:space="preserve"> &lt;&lt; קריאה &gt;&gt; </w:t>
      </w:r>
      <w:r>
        <w:rPr>
          <w:rtl/>
        </w:rPr>
        <w:t>מיכל שיר סגמן (יש עתיד):</w:t>
      </w:r>
      <w:r w:rsidRPr="00556014">
        <w:rPr>
          <w:rStyle w:val="TagStyle"/>
          <w:rtl/>
        </w:rPr>
        <w:t xml:space="preserve"> &lt;&lt; קריאה &gt;&gt;</w:t>
      </w:r>
      <w:r>
        <w:rPr>
          <w:rtl/>
        </w:rPr>
        <w:t xml:space="preserve"> </w:t>
      </w:r>
      <w:bookmarkEnd w:id="3593"/>
    </w:p>
    <w:p w:rsidR="00D57F53" w:rsidRDefault="00D57F53" w:rsidP="00722C32">
      <w:pPr>
        <w:rPr>
          <w:rtl/>
          <w:lang w:eastAsia="he-IL"/>
        </w:rPr>
      </w:pPr>
    </w:p>
    <w:p w:rsidR="00D57F53" w:rsidRDefault="00D57F53" w:rsidP="00FB0760">
      <w:pPr>
        <w:rPr>
          <w:rtl/>
          <w:lang w:eastAsia="he-IL"/>
        </w:rPr>
      </w:pPr>
      <w:bookmarkStart w:id="3594" w:name="_ETM_Q14_443000"/>
      <w:bookmarkEnd w:id="3594"/>
      <w:r>
        <w:rPr>
          <w:rFonts w:hint="cs"/>
          <w:rtl/>
          <w:lang w:eastAsia="he-IL"/>
        </w:rPr>
        <w:t>עמית הלוי, אתה מצביע נגד?</w:t>
      </w:r>
    </w:p>
    <w:p w:rsidR="00D57F53" w:rsidRDefault="00D57F53" w:rsidP="00FB0760">
      <w:pPr>
        <w:rPr>
          <w:rtl/>
          <w:lang w:eastAsia="he-IL"/>
        </w:rPr>
      </w:pPr>
      <w:bookmarkStart w:id="3595" w:name="_ETM_Q14_444000"/>
      <w:bookmarkEnd w:id="3595"/>
    </w:p>
    <w:p w:rsidR="00D57F53" w:rsidRDefault="00D57F53" w:rsidP="00FB0760">
      <w:pPr>
        <w:pStyle w:val="af5"/>
        <w:keepNext/>
        <w:rPr>
          <w:rtl/>
        </w:rPr>
      </w:pPr>
      <w:bookmarkStart w:id="3596" w:name="ET_interruption_6255_56"/>
      <w:r w:rsidRPr="00556014">
        <w:rPr>
          <w:rStyle w:val="TagStyle"/>
          <w:rtl/>
        </w:rPr>
        <w:t xml:space="preserve"> &lt;&lt; קריאה &gt;&gt; </w:t>
      </w:r>
      <w:r>
        <w:rPr>
          <w:rtl/>
        </w:rPr>
        <w:t>סימון דוידסון (יש עתיד):</w:t>
      </w:r>
      <w:r w:rsidRPr="00556014">
        <w:rPr>
          <w:rStyle w:val="TagStyle"/>
          <w:rtl/>
        </w:rPr>
        <w:t xml:space="preserve"> &lt;&lt; קריאה &gt;&gt;</w:t>
      </w:r>
      <w:r>
        <w:rPr>
          <w:rtl/>
        </w:rPr>
        <w:t xml:space="preserve"> </w:t>
      </w:r>
      <w:bookmarkEnd w:id="3596"/>
    </w:p>
    <w:p w:rsidR="00D57F53" w:rsidRDefault="00D57F53" w:rsidP="00722C32">
      <w:pPr>
        <w:rPr>
          <w:rtl/>
          <w:lang w:eastAsia="he-IL"/>
        </w:rPr>
      </w:pPr>
    </w:p>
    <w:p w:rsidR="00D57F53" w:rsidRPr="00556014" w:rsidRDefault="00D57F53" w:rsidP="00FB0760">
      <w:pPr>
        <w:rPr>
          <w:rtl/>
          <w:lang w:eastAsia="he-IL"/>
        </w:rPr>
      </w:pPr>
      <w:r>
        <w:rPr>
          <w:rFonts w:hint="cs"/>
          <w:rtl/>
          <w:lang w:eastAsia="he-IL"/>
        </w:rPr>
        <w:t>אתה מצביע נגד? לא יכול להיות.</w:t>
      </w:r>
    </w:p>
    <w:p w:rsidR="00D57F53" w:rsidRDefault="00D57F53" w:rsidP="00FB0760">
      <w:pPr>
        <w:rPr>
          <w:rtl/>
          <w:lang w:eastAsia="he-IL"/>
        </w:rPr>
      </w:pPr>
    </w:p>
    <w:p w:rsidR="00D57F53" w:rsidRDefault="00D57F53" w:rsidP="00FB0760">
      <w:pPr>
        <w:pStyle w:val="af6"/>
        <w:keepNext/>
        <w:rPr>
          <w:rtl/>
        </w:rPr>
      </w:pPr>
      <w:r w:rsidRPr="00062446">
        <w:rPr>
          <w:rStyle w:val="TagStyle"/>
          <w:rtl/>
        </w:rPr>
        <w:t xml:space="preserve"> &lt;&lt; יור &gt;&gt; </w:t>
      </w:r>
      <w:r>
        <w:rPr>
          <w:rtl/>
        </w:rPr>
        <w:t>היו"ר ארז מלול:</w:t>
      </w:r>
      <w:r w:rsidRPr="00062446">
        <w:rPr>
          <w:rStyle w:val="TagStyle"/>
          <w:rtl/>
        </w:rPr>
        <w:t xml:space="preserve"> &lt;&lt; יור &gt;&gt;</w:t>
      </w:r>
      <w:r>
        <w:rPr>
          <w:rtl/>
        </w:rPr>
        <w:t xml:space="preserve"> </w:t>
      </w:r>
    </w:p>
    <w:p w:rsidR="00D57F53" w:rsidRDefault="00D57F53" w:rsidP="00722C32">
      <w:pPr>
        <w:rPr>
          <w:rtl/>
          <w:lang w:eastAsia="he-IL"/>
        </w:rPr>
      </w:pPr>
    </w:p>
    <w:p w:rsidR="00D57F53" w:rsidRDefault="00D57F53" w:rsidP="00FB0760">
      <w:pPr>
        <w:rPr>
          <w:rtl/>
          <w:lang w:eastAsia="he-IL"/>
        </w:rPr>
      </w:pPr>
      <w:bookmarkStart w:id="3597" w:name="_ETM_Q14_438000"/>
      <w:bookmarkEnd w:id="3597"/>
      <w:r>
        <w:rPr>
          <w:rFonts w:hint="cs"/>
          <w:rtl/>
          <w:lang w:eastAsia="he-IL"/>
        </w:rPr>
        <w:t>בסדר. לא להפריע. חבר הכנסת סימון, שמענו. חברת הכנסת מיכל, אני אתחיל עם הקריאות.</w:t>
      </w:r>
    </w:p>
    <w:p w:rsidR="00D57F53" w:rsidRDefault="00D57F53" w:rsidP="00FB0760">
      <w:pPr>
        <w:rPr>
          <w:rtl/>
          <w:lang w:eastAsia="he-IL"/>
        </w:rPr>
      </w:pPr>
      <w:bookmarkStart w:id="3598" w:name="_ETM_Q14_449000"/>
      <w:bookmarkEnd w:id="3598"/>
    </w:p>
    <w:p w:rsidR="00D57F53" w:rsidRDefault="00D57F53" w:rsidP="00FB0760">
      <w:pPr>
        <w:pStyle w:val="af5"/>
        <w:keepNext/>
        <w:rPr>
          <w:rtl/>
        </w:rPr>
      </w:pPr>
      <w:bookmarkStart w:id="3599" w:name="ET_interruption_6255_30"/>
      <w:r w:rsidRPr="00062446">
        <w:rPr>
          <w:rStyle w:val="TagStyle"/>
          <w:rtl/>
        </w:rPr>
        <w:t xml:space="preserve"> &lt;&lt; קריאה &gt;&gt; </w:t>
      </w:r>
      <w:r>
        <w:rPr>
          <w:rtl/>
        </w:rPr>
        <w:t>סימון דוידסון (יש עתיד):</w:t>
      </w:r>
      <w:r w:rsidRPr="00062446">
        <w:rPr>
          <w:rStyle w:val="TagStyle"/>
          <w:rtl/>
        </w:rPr>
        <w:t xml:space="preserve"> &lt;&lt; קריאה &gt;&gt;</w:t>
      </w:r>
      <w:r>
        <w:rPr>
          <w:rtl/>
        </w:rPr>
        <w:t xml:space="preserve"> </w:t>
      </w:r>
      <w:bookmarkEnd w:id="3599"/>
    </w:p>
    <w:p w:rsidR="00D57F53" w:rsidRDefault="00D57F53" w:rsidP="00722C32">
      <w:pPr>
        <w:rPr>
          <w:rtl/>
          <w:lang w:eastAsia="he-IL"/>
        </w:rPr>
      </w:pPr>
    </w:p>
    <w:p w:rsidR="00D57F53" w:rsidRDefault="00D57F53" w:rsidP="00FB0760">
      <w:pPr>
        <w:rPr>
          <w:rtl/>
          <w:lang w:eastAsia="he-IL"/>
        </w:rPr>
      </w:pPr>
      <w:bookmarkStart w:id="3600" w:name="_ETM_Q14_453000"/>
      <w:bookmarkEnd w:id="3600"/>
      <w:r>
        <w:rPr>
          <w:rFonts w:hint="cs"/>
          <w:rtl/>
          <w:lang w:eastAsia="he-IL"/>
        </w:rPr>
        <w:t>מילא אושר שקלים, אבל קלנר?</w:t>
      </w:r>
    </w:p>
    <w:p w:rsidR="00D57F53" w:rsidRDefault="00D57F53" w:rsidP="00FB0760">
      <w:pPr>
        <w:rPr>
          <w:rtl/>
          <w:lang w:eastAsia="he-IL"/>
        </w:rPr>
      </w:pPr>
    </w:p>
    <w:p w:rsidR="00D57F53" w:rsidRDefault="00D57F53" w:rsidP="00FB0760">
      <w:pPr>
        <w:pStyle w:val="af6"/>
        <w:keepNext/>
        <w:rPr>
          <w:rtl/>
        </w:rPr>
      </w:pPr>
      <w:bookmarkStart w:id="3601" w:name="ET_yor_6595_31"/>
      <w:r w:rsidRPr="00062446">
        <w:rPr>
          <w:rStyle w:val="TagStyle"/>
          <w:rtl/>
        </w:rPr>
        <w:t xml:space="preserve"> &lt;&lt; יור &gt;&gt; </w:t>
      </w:r>
      <w:r>
        <w:rPr>
          <w:rtl/>
        </w:rPr>
        <w:t>היו"ר ארז מלול:</w:t>
      </w:r>
      <w:r w:rsidRPr="00062446">
        <w:rPr>
          <w:rStyle w:val="TagStyle"/>
          <w:rtl/>
        </w:rPr>
        <w:t xml:space="preserve"> &lt;&lt; יור &gt;&gt;</w:t>
      </w:r>
      <w:r>
        <w:rPr>
          <w:rtl/>
        </w:rPr>
        <w:t xml:space="preserve"> </w:t>
      </w:r>
      <w:bookmarkEnd w:id="3601"/>
    </w:p>
    <w:p w:rsidR="00D57F53" w:rsidRDefault="00D57F53" w:rsidP="00722C32">
      <w:pPr>
        <w:rPr>
          <w:rtl/>
          <w:lang w:eastAsia="he-IL"/>
        </w:rPr>
      </w:pPr>
    </w:p>
    <w:p w:rsidR="00D57F53" w:rsidRPr="00062446" w:rsidRDefault="00D57F53" w:rsidP="00FB0760">
      <w:pPr>
        <w:rPr>
          <w:rtl/>
          <w:lang w:eastAsia="he-IL"/>
        </w:rPr>
      </w:pPr>
      <w:bookmarkStart w:id="3602" w:name="_ETM_Q14_455000"/>
      <w:bookmarkEnd w:id="3602"/>
      <w:r>
        <w:rPr>
          <w:rFonts w:hint="cs"/>
          <w:rtl/>
          <w:lang w:eastAsia="he-IL"/>
        </w:rPr>
        <w:t>לא להפריע. עוד לא שמענו את עמדת הממשלה. חכה.</w:t>
      </w:r>
    </w:p>
    <w:p w:rsidR="00D57F53" w:rsidRDefault="00D57F53" w:rsidP="00FB0760">
      <w:pPr>
        <w:rPr>
          <w:rtl/>
          <w:lang w:eastAsia="he-IL"/>
        </w:rPr>
      </w:pPr>
      <w:bookmarkStart w:id="3603" w:name="_ETM_Q14_437000"/>
      <w:bookmarkEnd w:id="3603"/>
    </w:p>
    <w:p w:rsidR="00D57F53" w:rsidRDefault="00D57F53" w:rsidP="00FB0760">
      <w:pPr>
        <w:pStyle w:val="-"/>
        <w:keepNext/>
        <w:rPr>
          <w:rtl/>
        </w:rPr>
      </w:pPr>
      <w:bookmarkStart w:id="3604" w:name="ET_speakercontinue_6606_9"/>
      <w:r w:rsidRPr="009801FF">
        <w:rPr>
          <w:rStyle w:val="TagStyle"/>
          <w:rtl/>
        </w:rPr>
        <w:t xml:space="preserve"> &lt;&lt; דובר_המשך &gt;&gt; </w:t>
      </w:r>
      <w:r>
        <w:rPr>
          <w:rtl/>
        </w:rPr>
        <w:t>שרת החדשנות, המדע והטכנולוגיה גילה גמליאל:</w:t>
      </w:r>
      <w:r w:rsidRPr="009801FF">
        <w:rPr>
          <w:rStyle w:val="TagStyle"/>
          <w:rtl/>
        </w:rPr>
        <w:t xml:space="preserve"> &lt;&lt; דובר_המשך &gt;&gt;</w:t>
      </w:r>
      <w:r>
        <w:rPr>
          <w:rtl/>
        </w:rPr>
        <w:t xml:space="preserve"> </w:t>
      </w:r>
      <w:bookmarkEnd w:id="3604"/>
    </w:p>
    <w:p w:rsidR="00D57F53" w:rsidRDefault="00D57F53" w:rsidP="00722C32">
      <w:pPr>
        <w:rPr>
          <w:rtl/>
          <w:lang w:eastAsia="he-IL"/>
        </w:rPr>
      </w:pPr>
    </w:p>
    <w:p w:rsidR="00D57F53" w:rsidRDefault="00D57F53" w:rsidP="00E05C77">
      <w:pPr>
        <w:rPr>
          <w:rtl/>
          <w:lang w:eastAsia="he-IL"/>
        </w:rPr>
      </w:pPr>
      <w:r>
        <w:rPr>
          <w:rFonts w:hint="cs"/>
          <w:rtl/>
          <w:lang w:eastAsia="he-IL"/>
        </w:rPr>
        <w:t xml:space="preserve">שליטתה של </w:t>
      </w:r>
      <w:bookmarkStart w:id="3605" w:name="_ETM_Q14_461000"/>
      <w:bookmarkEnd w:id="3605"/>
      <w:r>
        <w:rPr>
          <w:rFonts w:hint="cs"/>
          <w:rtl/>
          <w:lang w:eastAsia="he-IL"/>
        </w:rPr>
        <w:t xml:space="preserve">ישראל בבקעה </w:t>
      </w:r>
      <w:r w:rsidRPr="00062446">
        <w:rPr>
          <w:rtl/>
          <w:lang w:eastAsia="he-IL"/>
        </w:rPr>
        <w:t xml:space="preserve">מאפשרת פיקוח יעיל </w:t>
      </w:r>
      <w:r>
        <w:rPr>
          <w:rFonts w:hint="cs"/>
          <w:rtl/>
          <w:lang w:eastAsia="he-IL"/>
        </w:rPr>
        <w:t xml:space="preserve">על תנועת </w:t>
      </w:r>
      <w:r w:rsidRPr="00062446">
        <w:rPr>
          <w:rtl/>
          <w:lang w:eastAsia="he-IL"/>
        </w:rPr>
        <w:t>גורמים עוינים</w:t>
      </w:r>
      <w:r>
        <w:rPr>
          <w:rFonts w:hint="cs"/>
          <w:rtl/>
          <w:lang w:eastAsia="he-IL"/>
        </w:rPr>
        <w:t>,</w:t>
      </w:r>
      <w:r w:rsidRPr="00062446">
        <w:rPr>
          <w:rtl/>
          <w:lang w:eastAsia="he-IL"/>
        </w:rPr>
        <w:t xml:space="preserve"> מניעת הברחת אמצעי לחימה והבטחת יציבות אזורית</w:t>
      </w:r>
      <w:r>
        <w:rPr>
          <w:rFonts w:hint="cs"/>
          <w:rtl/>
          <w:lang w:eastAsia="he-IL"/>
        </w:rPr>
        <w:t>.</w:t>
      </w:r>
      <w:r w:rsidRPr="00062446">
        <w:rPr>
          <w:rtl/>
          <w:lang w:eastAsia="he-IL"/>
        </w:rPr>
        <w:t xml:space="preserve"> בנוסף</w:t>
      </w:r>
      <w:r>
        <w:rPr>
          <w:rFonts w:hint="cs"/>
          <w:rtl/>
          <w:lang w:eastAsia="he-IL"/>
        </w:rPr>
        <w:t>,</w:t>
      </w:r>
      <w:r>
        <w:rPr>
          <w:rtl/>
          <w:lang w:eastAsia="he-IL"/>
        </w:rPr>
        <w:t xml:space="preserve"> </w:t>
      </w:r>
      <w:proofErr w:type="spellStart"/>
      <w:r>
        <w:rPr>
          <w:rtl/>
          <w:lang w:eastAsia="he-IL"/>
        </w:rPr>
        <w:t>טופוגרפי</w:t>
      </w:r>
      <w:r>
        <w:rPr>
          <w:rFonts w:hint="cs"/>
          <w:rtl/>
          <w:lang w:eastAsia="he-IL"/>
        </w:rPr>
        <w:t>ית</w:t>
      </w:r>
      <w:proofErr w:type="spellEnd"/>
      <w:r>
        <w:rPr>
          <w:rFonts w:hint="cs"/>
          <w:rtl/>
          <w:lang w:eastAsia="he-IL"/>
        </w:rPr>
        <w:t xml:space="preserve"> הבקעה, שכוללת רכסי הרים </w:t>
      </w:r>
      <w:bookmarkStart w:id="3606" w:name="_ETM_Q14_478000"/>
      <w:bookmarkEnd w:id="3606"/>
      <w:r>
        <w:rPr>
          <w:rFonts w:hint="cs"/>
          <w:rtl/>
          <w:lang w:eastAsia="he-IL"/>
        </w:rPr>
        <w:t xml:space="preserve">תלולים </w:t>
      </w:r>
      <w:r w:rsidRPr="00062446">
        <w:rPr>
          <w:rtl/>
          <w:lang w:eastAsia="he-IL"/>
        </w:rPr>
        <w:t xml:space="preserve">שמשקיפים </w:t>
      </w:r>
      <w:r>
        <w:rPr>
          <w:rFonts w:hint="cs"/>
          <w:rtl/>
          <w:lang w:eastAsia="he-IL"/>
        </w:rPr>
        <w:t xml:space="preserve">על שטחי יהודה </w:t>
      </w:r>
      <w:r w:rsidRPr="00062446">
        <w:rPr>
          <w:rtl/>
          <w:lang w:eastAsia="he-IL"/>
        </w:rPr>
        <w:t>ושומרון</w:t>
      </w:r>
      <w:r>
        <w:rPr>
          <w:rFonts w:hint="cs"/>
          <w:rtl/>
          <w:lang w:eastAsia="he-IL"/>
        </w:rPr>
        <w:t>,</w:t>
      </w:r>
      <w:r w:rsidRPr="00062446">
        <w:rPr>
          <w:rtl/>
          <w:lang w:eastAsia="he-IL"/>
        </w:rPr>
        <w:t xml:space="preserve"> מקנה לישראל יתרון צבאי משמעותי</w:t>
      </w:r>
      <w:r>
        <w:rPr>
          <w:rFonts w:hint="cs"/>
          <w:rtl/>
          <w:lang w:eastAsia="he-IL"/>
        </w:rPr>
        <w:t>,</w:t>
      </w:r>
      <w:r w:rsidRPr="00062446">
        <w:rPr>
          <w:rtl/>
          <w:lang w:eastAsia="he-IL"/>
        </w:rPr>
        <w:t xml:space="preserve"> שמאפשר ניטור </w:t>
      </w:r>
      <w:r>
        <w:rPr>
          <w:rFonts w:hint="cs"/>
          <w:rtl/>
          <w:lang w:eastAsia="he-IL"/>
        </w:rPr>
        <w:t>ו</w:t>
      </w:r>
      <w:r w:rsidRPr="00062446">
        <w:rPr>
          <w:rtl/>
          <w:lang w:eastAsia="he-IL"/>
        </w:rPr>
        <w:t xml:space="preserve">שליטה מרחוק </w:t>
      </w:r>
      <w:r>
        <w:rPr>
          <w:rFonts w:hint="cs"/>
          <w:rtl/>
          <w:lang w:eastAsia="he-IL"/>
        </w:rPr>
        <w:t xml:space="preserve">על </w:t>
      </w:r>
      <w:r w:rsidRPr="00062446">
        <w:rPr>
          <w:rtl/>
          <w:lang w:eastAsia="he-IL"/>
        </w:rPr>
        <w:t>כל האזורים הרגישים</w:t>
      </w:r>
      <w:r>
        <w:rPr>
          <w:rFonts w:hint="cs"/>
          <w:rtl/>
          <w:lang w:eastAsia="he-IL"/>
        </w:rPr>
        <w:t>.</w:t>
      </w:r>
      <w:r w:rsidRPr="00062446">
        <w:rPr>
          <w:rtl/>
          <w:lang w:eastAsia="he-IL"/>
        </w:rPr>
        <w:t xml:space="preserve"> כמו שראש הממשלה אף אמר לפני </w:t>
      </w:r>
      <w:r>
        <w:rPr>
          <w:rFonts w:hint="cs"/>
          <w:rtl/>
          <w:lang w:eastAsia="he-IL"/>
        </w:rPr>
        <w:t>כמה</w:t>
      </w:r>
      <w:r w:rsidRPr="00062446">
        <w:rPr>
          <w:rtl/>
          <w:lang w:eastAsia="he-IL"/>
        </w:rPr>
        <w:t xml:space="preserve"> שנים</w:t>
      </w:r>
      <w:r>
        <w:rPr>
          <w:rFonts w:hint="cs"/>
          <w:rtl/>
          <w:lang w:eastAsia="he-IL"/>
        </w:rPr>
        <w:t>:</w:t>
      </w:r>
      <w:r w:rsidRPr="00062446">
        <w:rPr>
          <w:rtl/>
          <w:lang w:eastAsia="he-IL"/>
        </w:rPr>
        <w:t xml:space="preserve"> זוהי חגורת הביטחון לצרכים החיוניים שלנו במזרח</w:t>
      </w:r>
      <w:r w:rsidR="00E05C77">
        <w:rPr>
          <w:rFonts w:hint="cs"/>
          <w:rtl/>
          <w:lang w:eastAsia="he-IL"/>
        </w:rPr>
        <w:t>,</w:t>
      </w:r>
      <w:r>
        <w:rPr>
          <w:rFonts w:hint="cs"/>
          <w:rtl/>
          <w:lang w:eastAsia="he-IL"/>
        </w:rPr>
        <w:t xml:space="preserve"> </w:t>
      </w:r>
      <w:r w:rsidRPr="00062446">
        <w:rPr>
          <w:rtl/>
          <w:lang w:eastAsia="he-IL"/>
        </w:rPr>
        <w:t>קיר מגן מזרחי</w:t>
      </w:r>
      <w:r>
        <w:rPr>
          <w:rFonts w:hint="cs"/>
          <w:rtl/>
          <w:lang w:eastAsia="he-IL"/>
        </w:rPr>
        <w:t>.</w:t>
      </w:r>
    </w:p>
    <w:p w:rsidR="00D57F53" w:rsidRDefault="00D57F53" w:rsidP="00FB0760">
      <w:pPr>
        <w:rPr>
          <w:rtl/>
          <w:lang w:eastAsia="he-IL"/>
        </w:rPr>
      </w:pPr>
    </w:p>
    <w:p w:rsidR="00D57F53" w:rsidRDefault="00D57F53" w:rsidP="00FB0760">
      <w:pPr>
        <w:rPr>
          <w:rtl/>
          <w:lang w:eastAsia="he-IL"/>
        </w:rPr>
      </w:pPr>
      <w:bookmarkStart w:id="3607" w:name="_ETM_Q14_506000"/>
      <w:bookmarkEnd w:id="3607"/>
      <w:r w:rsidRPr="00062446">
        <w:rPr>
          <w:rtl/>
          <w:lang w:eastAsia="he-IL"/>
        </w:rPr>
        <w:t>עכשיו</w:t>
      </w:r>
      <w:r>
        <w:rPr>
          <w:rFonts w:hint="cs"/>
          <w:rtl/>
          <w:lang w:eastAsia="he-IL"/>
        </w:rPr>
        <w:t>,</w:t>
      </w:r>
      <w:r w:rsidRPr="00062446">
        <w:rPr>
          <w:rtl/>
          <w:lang w:eastAsia="he-IL"/>
        </w:rPr>
        <w:t xml:space="preserve"> אני אומרת את כל זה</w:t>
      </w:r>
      <w:r>
        <w:rPr>
          <w:rFonts w:hint="cs"/>
          <w:rtl/>
          <w:lang w:eastAsia="he-IL"/>
        </w:rPr>
        <w:t>,</w:t>
      </w:r>
      <w:r w:rsidRPr="00062446">
        <w:rPr>
          <w:rtl/>
          <w:lang w:eastAsia="he-IL"/>
        </w:rPr>
        <w:t xml:space="preserve"> ובעצם זה די מצדיק את זה שצריך לעגן את הדברים האלה פעם </w:t>
      </w:r>
      <w:r>
        <w:rPr>
          <w:rFonts w:hint="cs"/>
          <w:rtl/>
          <w:lang w:eastAsia="he-IL"/>
        </w:rPr>
        <w:t xml:space="preserve">אחת </w:t>
      </w:r>
      <w:r w:rsidRPr="00062446">
        <w:rPr>
          <w:rtl/>
          <w:lang w:eastAsia="he-IL"/>
        </w:rPr>
        <w:t>ולתמיד</w:t>
      </w:r>
      <w:r>
        <w:rPr>
          <w:rFonts w:hint="cs"/>
          <w:rtl/>
          <w:lang w:eastAsia="he-IL"/>
        </w:rPr>
        <w:t>,</w:t>
      </w:r>
      <w:r w:rsidRPr="00062446">
        <w:rPr>
          <w:rtl/>
          <w:lang w:eastAsia="he-IL"/>
        </w:rPr>
        <w:t xml:space="preserve"> כך </w:t>
      </w:r>
      <w:r>
        <w:rPr>
          <w:rFonts w:hint="cs"/>
          <w:rtl/>
          <w:lang w:eastAsia="he-IL"/>
        </w:rPr>
        <w:t>ש</w:t>
      </w:r>
      <w:r w:rsidRPr="00062446">
        <w:rPr>
          <w:rtl/>
          <w:lang w:eastAsia="he-IL"/>
        </w:rPr>
        <w:t xml:space="preserve">אנחנו יכולים להבין את </w:t>
      </w:r>
      <w:r>
        <w:rPr>
          <w:rFonts w:hint="cs"/>
          <w:rtl/>
          <w:lang w:eastAsia="he-IL"/>
        </w:rPr>
        <w:t xml:space="preserve">עצם </w:t>
      </w:r>
      <w:r w:rsidRPr="00062446">
        <w:rPr>
          <w:rtl/>
          <w:lang w:eastAsia="he-IL"/>
        </w:rPr>
        <w:t>זה שמעלים פה הצעת חוק לעגן זאת בחקיקה</w:t>
      </w:r>
      <w:r>
        <w:rPr>
          <w:rFonts w:hint="cs"/>
          <w:rtl/>
          <w:lang w:eastAsia="he-IL"/>
        </w:rPr>
        <w:t>.</w:t>
      </w:r>
    </w:p>
    <w:p w:rsidR="00D57F53" w:rsidRDefault="00D57F53" w:rsidP="00FB0760">
      <w:pPr>
        <w:rPr>
          <w:rtl/>
          <w:lang w:eastAsia="he-IL"/>
        </w:rPr>
      </w:pPr>
    </w:p>
    <w:p w:rsidR="00D57F53" w:rsidRDefault="00D57F53" w:rsidP="00FB0760">
      <w:pPr>
        <w:pStyle w:val="af5"/>
        <w:keepNext/>
        <w:rPr>
          <w:rtl/>
        </w:rPr>
      </w:pPr>
      <w:bookmarkStart w:id="3608" w:name="ET_interruption_5520_32"/>
      <w:r w:rsidRPr="00062446">
        <w:rPr>
          <w:rStyle w:val="TagStyle"/>
          <w:rtl/>
        </w:rPr>
        <w:t xml:space="preserve"> &lt;&lt; קריאה &gt;&gt; </w:t>
      </w:r>
      <w:r>
        <w:rPr>
          <w:rtl/>
        </w:rPr>
        <w:t>עודד פורר (ישראל ביתנו):</w:t>
      </w:r>
      <w:r w:rsidRPr="00062446">
        <w:rPr>
          <w:rStyle w:val="TagStyle"/>
          <w:rtl/>
        </w:rPr>
        <w:t xml:space="preserve"> &lt;&lt; קריאה &gt;&gt;</w:t>
      </w:r>
      <w:r>
        <w:rPr>
          <w:rtl/>
        </w:rPr>
        <w:t xml:space="preserve"> </w:t>
      </w:r>
      <w:bookmarkEnd w:id="3608"/>
    </w:p>
    <w:p w:rsidR="00D57F53" w:rsidRDefault="00D57F53" w:rsidP="00722C32">
      <w:pPr>
        <w:rPr>
          <w:rtl/>
          <w:lang w:eastAsia="he-IL"/>
        </w:rPr>
      </w:pPr>
    </w:p>
    <w:p w:rsidR="00D57F53" w:rsidRDefault="00D57F53" w:rsidP="00FB0760">
      <w:pPr>
        <w:rPr>
          <w:rtl/>
          <w:lang w:eastAsia="he-IL"/>
        </w:rPr>
      </w:pPr>
      <w:r>
        <w:rPr>
          <w:rFonts w:hint="cs"/>
          <w:rtl/>
          <w:lang w:eastAsia="he-IL"/>
        </w:rPr>
        <w:t>ראש הממשלה התחייב.</w:t>
      </w:r>
    </w:p>
    <w:p w:rsidR="00D57F53" w:rsidRDefault="00D57F53" w:rsidP="00FB0760">
      <w:pPr>
        <w:rPr>
          <w:rtl/>
          <w:lang w:eastAsia="he-IL"/>
        </w:rPr>
      </w:pPr>
    </w:p>
    <w:p w:rsidR="00D57F53" w:rsidRDefault="00D57F53" w:rsidP="00FB0760">
      <w:pPr>
        <w:pStyle w:val="-"/>
        <w:keepNext/>
        <w:rPr>
          <w:rtl/>
        </w:rPr>
      </w:pPr>
      <w:bookmarkStart w:id="3609" w:name="ET_speakercontinue_6606_12"/>
      <w:r w:rsidRPr="009903F4">
        <w:rPr>
          <w:rStyle w:val="TagStyle"/>
          <w:rtl/>
        </w:rPr>
        <w:t xml:space="preserve"> &lt;&lt; דובר_המשך &gt;&gt; </w:t>
      </w:r>
      <w:r>
        <w:rPr>
          <w:rtl/>
        </w:rPr>
        <w:t>שרת החדשנות, המדע והטכנולוגיה גילה גמליאל:</w:t>
      </w:r>
      <w:r w:rsidRPr="009903F4">
        <w:rPr>
          <w:rStyle w:val="TagStyle"/>
          <w:rtl/>
        </w:rPr>
        <w:t xml:space="preserve"> &lt;&lt; דובר_המשך &gt;&gt;</w:t>
      </w:r>
      <w:r>
        <w:rPr>
          <w:rtl/>
        </w:rPr>
        <w:t xml:space="preserve"> </w:t>
      </w:r>
      <w:bookmarkEnd w:id="3609"/>
    </w:p>
    <w:p w:rsidR="00D57F53" w:rsidRDefault="00D57F53" w:rsidP="00FB0760">
      <w:pPr>
        <w:rPr>
          <w:rtl/>
          <w:lang w:eastAsia="he-IL"/>
        </w:rPr>
      </w:pPr>
    </w:p>
    <w:p w:rsidR="00D57F53" w:rsidRDefault="00D57F53" w:rsidP="00F45F24">
      <w:pPr>
        <w:rPr>
          <w:rtl/>
          <w:lang w:eastAsia="he-IL"/>
        </w:rPr>
      </w:pPr>
      <w:r>
        <w:rPr>
          <w:rFonts w:hint="cs"/>
          <w:rtl/>
          <w:lang w:eastAsia="he-IL"/>
        </w:rPr>
        <w:t xml:space="preserve">זה מה </w:t>
      </w:r>
      <w:bookmarkStart w:id="3610" w:name="_ETM_Q14_527000"/>
      <w:bookmarkEnd w:id="3610"/>
      <w:r>
        <w:rPr>
          <w:rFonts w:hint="cs"/>
          <w:rtl/>
          <w:lang w:eastAsia="he-IL"/>
        </w:rPr>
        <w:t>שאני אומרת. יחד עם זאת, צריך להבין שאם לפני כמה שנים</w:t>
      </w:r>
      <w:bookmarkStart w:id="3611" w:name="_ETM_Q14_534000"/>
      <w:bookmarkEnd w:id="3611"/>
      <w:r>
        <w:rPr>
          <w:rFonts w:hint="cs"/>
          <w:rtl/>
          <w:lang w:eastAsia="he-IL"/>
        </w:rPr>
        <w:t xml:space="preserve"> ראש הממשלה</w:t>
      </w:r>
      <w:r w:rsidRPr="00062446">
        <w:rPr>
          <w:rtl/>
          <w:lang w:eastAsia="he-IL"/>
        </w:rPr>
        <w:t xml:space="preserve"> הצהיר כי בקעת הירדן </w:t>
      </w:r>
      <w:r>
        <w:rPr>
          <w:rFonts w:hint="cs"/>
          <w:rtl/>
          <w:lang w:eastAsia="he-IL"/>
        </w:rPr>
        <w:t xml:space="preserve">מהווה </w:t>
      </w:r>
      <w:r w:rsidRPr="00062446">
        <w:rPr>
          <w:rtl/>
          <w:lang w:eastAsia="he-IL"/>
        </w:rPr>
        <w:t>קיר מגן מזרחי</w:t>
      </w:r>
      <w:r>
        <w:rPr>
          <w:rFonts w:hint="cs"/>
          <w:rtl/>
          <w:lang w:eastAsia="he-IL"/>
        </w:rPr>
        <w:t>,</w:t>
      </w:r>
      <w:r w:rsidRPr="00062446">
        <w:rPr>
          <w:rtl/>
          <w:lang w:eastAsia="he-IL"/>
        </w:rPr>
        <w:t xml:space="preserve"> אז הרי </w:t>
      </w:r>
      <w:r>
        <w:rPr>
          <w:rFonts w:hint="cs"/>
          <w:rtl/>
          <w:lang w:eastAsia="he-IL"/>
        </w:rPr>
        <w:t xml:space="preserve">שקל וחומר היום. מול </w:t>
      </w:r>
      <w:bookmarkStart w:id="3612" w:name="_ETM_Q14_543000"/>
      <w:bookmarkEnd w:id="3612"/>
      <w:r w:rsidRPr="00062446">
        <w:rPr>
          <w:rtl/>
          <w:lang w:eastAsia="he-IL"/>
        </w:rPr>
        <w:t>המציאות הביטחונית המאתגרת</w:t>
      </w:r>
      <w:r>
        <w:rPr>
          <w:rFonts w:hint="cs"/>
          <w:rtl/>
          <w:lang w:eastAsia="he-IL"/>
        </w:rPr>
        <w:t>,</w:t>
      </w:r>
      <w:r w:rsidRPr="00062446">
        <w:rPr>
          <w:rtl/>
          <w:lang w:eastAsia="he-IL"/>
        </w:rPr>
        <w:t xml:space="preserve"> חשיבות</w:t>
      </w:r>
      <w:r>
        <w:rPr>
          <w:rFonts w:hint="cs"/>
          <w:rtl/>
          <w:lang w:eastAsia="he-IL"/>
        </w:rPr>
        <w:t>ה</w:t>
      </w:r>
      <w:r w:rsidRPr="00062446">
        <w:rPr>
          <w:rtl/>
          <w:lang w:eastAsia="he-IL"/>
        </w:rPr>
        <w:t xml:space="preserve"> האסטרטגית של </w:t>
      </w:r>
      <w:r>
        <w:rPr>
          <w:rFonts w:hint="cs"/>
          <w:rtl/>
          <w:lang w:eastAsia="he-IL"/>
        </w:rPr>
        <w:t xml:space="preserve">הבקעה </w:t>
      </w:r>
      <w:r w:rsidRPr="00062446">
        <w:rPr>
          <w:rtl/>
          <w:lang w:eastAsia="he-IL"/>
        </w:rPr>
        <w:t>רק מתחזקת</w:t>
      </w:r>
      <w:r>
        <w:rPr>
          <w:rFonts w:hint="cs"/>
          <w:rtl/>
          <w:lang w:eastAsia="he-IL"/>
        </w:rPr>
        <w:t>.</w:t>
      </w:r>
      <w:r w:rsidRPr="00062446">
        <w:rPr>
          <w:rtl/>
          <w:lang w:eastAsia="he-IL"/>
        </w:rPr>
        <w:t xml:space="preserve"> לנוכח המלחמה המתנהלת ב</w:t>
      </w:r>
      <w:r>
        <w:rPr>
          <w:rFonts w:hint="cs"/>
          <w:rtl/>
          <w:lang w:eastAsia="he-IL"/>
        </w:rPr>
        <w:t>שבע</w:t>
      </w:r>
      <w:r w:rsidRPr="00062446">
        <w:rPr>
          <w:rtl/>
          <w:lang w:eastAsia="he-IL"/>
        </w:rPr>
        <w:t xml:space="preserve"> חזיתות שונות</w:t>
      </w:r>
      <w:r>
        <w:rPr>
          <w:rFonts w:hint="cs"/>
          <w:rtl/>
          <w:lang w:eastAsia="he-IL"/>
        </w:rPr>
        <w:t>,</w:t>
      </w:r>
      <w:r w:rsidRPr="00062446">
        <w:rPr>
          <w:rtl/>
          <w:lang w:eastAsia="he-IL"/>
        </w:rPr>
        <w:t xml:space="preserve"> בקעת הירדן </w:t>
      </w:r>
      <w:r>
        <w:rPr>
          <w:rFonts w:hint="cs"/>
          <w:rtl/>
          <w:lang w:eastAsia="he-IL"/>
        </w:rPr>
        <w:t>כ</w:t>
      </w:r>
      <w:r w:rsidRPr="00062446">
        <w:rPr>
          <w:rtl/>
          <w:lang w:eastAsia="he-IL"/>
        </w:rPr>
        <w:t xml:space="preserve">קו הגנה חיוני הפכה להיות </w:t>
      </w:r>
      <w:r>
        <w:rPr>
          <w:rFonts w:hint="cs"/>
          <w:rtl/>
          <w:lang w:eastAsia="he-IL"/>
        </w:rPr>
        <w:t xml:space="preserve">ברורה </w:t>
      </w:r>
      <w:r>
        <w:rPr>
          <w:rtl/>
          <w:lang w:eastAsia="he-IL"/>
        </w:rPr>
        <w:t>וקריטית מ</w:t>
      </w:r>
      <w:r w:rsidRPr="00062446">
        <w:rPr>
          <w:rtl/>
          <w:lang w:eastAsia="he-IL"/>
        </w:rPr>
        <w:t>תמיד</w:t>
      </w:r>
      <w:r>
        <w:rPr>
          <w:rFonts w:hint="cs"/>
          <w:rtl/>
          <w:lang w:eastAsia="he-IL"/>
        </w:rPr>
        <w:t>.</w:t>
      </w:r>
      <w:r w:rsidRPr="00062446">
        <w:rPr>
          <w:rtl/>
          <w:lang w:eastAsia="he-IL"/>
        </w:rPr>
        <w:t xml:space="preserve"> כיום בקעת הירדן </w:t>
      </w:r>
      <w:r>
        <w:rPr>
          <w:rFonts w:hint="cs"/>
          <w:rtl/>
          <w:lang w:eastAsia="he-IL"/>
        </w:rPr>
        <w:t xml:space="preserve">מהווה </w:t>
      </w:r>
      <w:r w:rsidRPr="00062446">
        <w:rPr>
          <w:rtl/>
          <w:lang w:eastAsia="he-IL"/>
        </w:rPr>
        <w:t xml:space="preserve">גבול </w:t>
      </w:r>
      <w:r>
        <w:rPr>
          <w:rFonts w:hint="cs"/>
          <w:rtl/>
          <w:lang w:eastAsia="he-IL"/>
        </w:rPr>
        <w:t xml:space="preserve">של שלום </w:t>
      </w:r>
      <w:r w:rsidR="00F45F24">
        <w:rPr>
          <w:rFonts w:hint="cs"/>
          <w:rtl/>
          <w:lang w:eastAsia="he-IL"/>
        </w:rPr>
        <w:t>– – –</w:t>
      </w:r>
    </w:p>
    <w:p w:rsidR="00D57F53" w:rsidRDefault="00D57F53" w:rsidP="00FB0760">
      <w:pPr>
        <w:rPr>
          <w:rtl/>
          <w:lang w:eastAsia="he-IL"/>
        </w:rPr>
      </w:pPr>
    </w:p>
    <w:p w:rsidR="00D57F53" w:rsidRDefault="00D57F53" w:rsidP="00FB0760">
      <w:pPr>
        <w:pStyle w:val="af5"/>
        <w:keepNext/>
        <w:rPr>
          <w:rtl/>
        </w:rPr>
      </w:pPr>
      <w:bookmarkStart w:id="3613" w:name="ET_interruption_6255_33"/>
      <w:r w:rsidRPr="00062446">
        <w:rPr>
          <w:rStyle w:val="TagStyle"/>
          <w:rtl/>
        </w:rPr>
        <w:t xml:space="preserve"> &lt;&lt; קריאה &gt;&gt; </w:t>
      </w:r>
      <w:r>
        <w:rPr>
          <w:rtl/>
        </w:rPr>
        <w:t>סימון דוידסון (יש עתיד):</w:t>
      </w:r>
      <w:r w:rsidRPr="00062446">
        <w:rPr>
          <w:rStyle w:val="TagStyle"/>
          <w:rtl/>
        </w:rPr>
        <w:t xml:space="preserve"> &lt;&lt; קריאה &gt;&gt;</w:t>
      </w:r>
      <w:r>
        <w:rPr>
          <w:rtl/>
        </w:rPr>
        <w:t xml:space="preserve"> </w:t>
      </w:r>
      <w:bookmarkEnd w:id="3613"/>
    </w:p>
    <w:p w:rsidR="00D57F53" w:rsidRDefault="00D57F53" w:rsidP="00722C32">
      <w:pPr>
        <w:rPr>
          <w:rtl/>
          <w:lang w:eastAsia="he-IL"/>
        </w:rPr>
      </w:pPr>
    </w:p>
    <w:p w:rsidR="00D57F53" w:rsidRDefault="00D57F53" w:rsidP="00FB0760">
      <w:pPr>
        <w:rPr>
          <w:rtl/>
          <w:lang w:eastAsia="he-IL"/>
        </w:rPr>
      </w:pPr>
      <w:r>
        <w:rPr>
          <w:rFonts w:hint="cs"/>
          <w:rtl/>
          <w:lang w:eastAsia="he-IL"/>
        </w:rPr>
        <w:t>איתמר, המקום שלך שם.</w:t>
      </w:r>
    </w:p>
    <w:p w:rsidR="00D57F53" w:rsidRDefault="00D57F53" w:rsidP="00FB0760">
      <w:pPr>
        <w:rPr>
          <w:rtl/>
          <w:lang w:eastAsia="he-IL"/>
        </w:rPr>
      </w:pPr>
      <w:bookmarkStart w:id="3614" w:name="_ETM_Q14_559000"/>
      <w:bookmarkEnd w:id="3614"/>
    </w:p>
    <w:p w:rsidR="00D57F53" w:rsidRDefault="00D57F53" w:rsidP="00FB0760">
      <w:pPr>
        <w:pStyle w:val="af6"/>
        <w:keepNext/>
        <w:rPr>
          <w:rtl/>
        </w:rPr>
      </w:pPr>
      <w:bookmarkStart w:id="3615" w:name="ET_yor_6595_34"/>
      <w:r w:rsidRPr="00062446">
        <w:rPr>
          <w:rStyle w:val="TagStyle"/>
          <w:rtl/>
        </w:rPr>
        <w:t xml:space="preserve"> &lt;&lt; יור &gt;&gt; </w:t>
      </w:r>
      <w:r>
        <w:rPr>
          <w:rtl/>
        </w:rPr>
        <w:t>היו"ר ארז מלול:</w:t>
      </w:r>
      <w:r w:rsidRPr="00062446">
        <w:rPr>
          <w:rStyle w:val="TagStyle"/>
          <w:rtl/>
        </w:rPr>
        <w:t xml:space="preserve"> &lt;&lt; יור &gt;&gt;</w:t>
      </w:r>
      <w:r>
        <w:rPr>
          <w:rtl/>
        </w:rPr>
        <w:t xml:space="preserve"> </w:t>
      </w:r>
      <w:bookmarkEnd w:id="3615"/>
    </w:p>
    <w:p w:rsidR="00D57F53" w:rsidRDefault="00D57F53" w:rsidP="00722C32">
      <w:pPr>
        <w:rPr>
          <w:rtl/>
          <w:lang w:eastAsia="he-IL"/>
        </w:rPr>
      </w:pPr>
    </w:p>
    <w:p w:rsidR="00D57F53" w:rsidRDefault="00D57F53" w:rsidP="00FB0760">
      <w:pPr>
        <w:rPr>
          <w:rtl/>
          <w:lang w:eastAsia="he-IL"/>
        </w:rPr>
      </w:pPr>
      <w:bookmarkStart w:id="3616" w:name="_ETM_Q14_562000"/>
      <w:bookmarkEnd w:id="3616"/>
      <w:r>
        <w:rPr>
          <w:rFonts w:hint="cs"/>
          <w:rtl/>
          <w:lang w:eastAsia="he-IL"/>
        </w:rPr>
        <w:t xml:space="preserve">חברי הכנסת, </w:t>
      </w:r>
      <w:bookmarkStart w:id="3617" w:name="_ETM_Q14_568000"/>
      <w:bookmarkEnd w:id="3617"/>
      <w:r>
        <w:rPr>
          <w:rFonts w:hint="cs"/>
          <w:rtl/>
          <w:lang w:eastAsia="he-IL"/>
        </w:rPr>
        <w:t>אתם בפרלמנט, לא במועדון. זה לא מכובד.</w:t>
      </w:r>
    </w:p>
    <w:p w:rsidR="00D57F53" w:rsidRDefault="00D57F53" w:rsidP="00FB0760">
      <w:pPr>
        <w:rPr>
          <w:rtl/>
          <w:lang w:eastAsia="he-IL"/>
        </w:rPr>
      </w:pPr>
    </w:p>
    <w:p w:rsidR="00D57F53" w:rsidRDefault="00D57F53" w:rsidP="00FB0760">
      <w:pPr>
        <w:pStyle w:val="af5"/>
        <w:keepNext/>
        <w:rPr>
          <w:rtl/>
        </w:rPr>
      </w:pPr>
      <w:bookmarkStart w:id="3618" w:name="ET_interruption_5809_36"/>
      <w:r w:rsidRPr="00062446">
        <w:rPr>
          <w:rStyle w:val="TagStyle"/>
          <w:rtl/>
        </w:rPr>
        <w:t xml:space="preserve"> &lt;&lt; קריאה &gt;&gt; </w:t>
      </w:r>
      <w:r>
        <w:rPr>
          <w:rtl/>
        </w:rPr>
        <w:t>מיכל שיר סגמן (יש עתיד):</w:t>
      </w:r>
      <w:r w:rsidRPr="00062446">
        <w:rPr>
          <w:rStyle w:val="TagStyle"/>
          <w:rtl/>
        </w:rPr>
        <w:t xml:space="preserve"> &lt;&lt; קריאה &gt;&gt;</w:t>
      </w:r>
      <w:r>
        <w:rPr>
          <w:rtl/>
        </w:rPr>
        <w:t xml:space="preserve"> </w:t>
      </w:r>
      <w:bookmarkEnd w:id="3618"/>
    </w:p>
    <w:p w:rsidR="00D57F53" w:rsidRDefault="00D57F53" w:rsidP="00722C32">
      <w:pPr>
        <w:rPr>
          <w:rtl/>
          <w:lang w:eastAsia="he-IL"/>
        </w:rPr>
      </w:pPr>
    </w:p>
    <w:p w:rsidR="00D57F53" w:rsidRDefault="00D57F53" w:rsidP="00FB0760">
      <w:pPr>
        <w:rPr>
          <w:rtl/>
          <w:lang w:eastAsia="he-IL"/>
        </w:rPr>
      </w:pPr>
      <w:bookmarkStart w:id="3619" w:name="_ETM_Q14_566000"/>
      <w:bookmarkEnd w:id="3619"/>
      <w:r>
        <w:rPr>
          <w:rFonts w:hint="cs"/>
          <w:rtl/>
          <w:lang w:eastAsia="he-IL"/>
        </w:rPr>
        <w:t>הוא מצביע בעד.</w:t>
      </w:r>
    </w:p>
    <w:p w:rsidR="00D57F53" w:rsidRDefault="00D57F53" w:rsidP="00FB0760">
      <w:pPr>
        <w:rPr>
          <w:rtl/>
          <w:lang w:eastAsia="he-IL"/>
        </w:rPr>
      </w:pPr>
      <w:bookmarkStart w:id="3620" w:name="_ETM_Q14_573000"/>
      <w:bookmarkEnd w:id="3620"/>
    </w:p>
    <w:p w:rsidR="00D57F53" w:rsidRDefault="00D57F53" w:rsidP="00FB0760">
      <w:pPr>
        <w:pStyle w:val="-"/>
        <w:keepNext/>
        <w:rPr>
          <w:rtl/>
        </w:rPr>
      </w:pPr>
      <w:bookmarkStart w:id="3621" w:name="ET_speakercontinue_6606_13"/>
      <w:r w:rsidRPr="00583DDF">
        <w:rPr>
          <w:rStyle w:val="TagStyle"/>
          <w:rtl/>
        </w:rPr>
        <w:t xml:space="preserve"> &lt;&lt; דובר_המשך &gt;&gt; </w:t>
      </w:r>
      <w:r>
        <w:rPr>
          <w:rtl/>
        </w:rPr>
        <w:t>שרת החדשנות, המדע והטכנולוגיה גילה גמליאל:</w:t>
      </w:r>
      <w:r w:rsidRPr="00583DDF">
        <w:rPr>
          <w:rStyle w:val="TagStyle"/>
          <w:rtl/>
        </w:rPr>
        <w:t xml:space="preserve"> &lt;&lt; דובר_המשך &gt;&gt;</w:t>
      </w:r>
      <w:r>
        <w:rPr>
          <w:rtl/>
        </w:rPr>
        <w:t xml:space="preserve"> </w:t>
      </w:r>
      <w:bookmarkEnd w:id="3621"/>
    </w:p>
    <w:p w:rsidR="00D57F53" w:rsidRDefault="00D57F53" w:rsidP="00722C32">
      <w:pPr>
        <w:rPr>
          <w:rtl/>
          <w:lang w:eastAsia="he-IL"/>
        </w:rPr>
      </w:pPr>
    </w:p>
    <w:p w:rsidR="00D57F53" w:rsidRDefault="00D57F53" w:rsidP="00FB0760">
      <w:pPr>
        <w:rPr>
          <w:rtl/>
          <w:lang w:eastAsia="he-IL"/>
        </w:rPr>
      </w:pPr>
      <w:r>
        <w:rPr>
          <w:rFonts w:hint="cs"/>
          <w:rtl/>
          <w:lang w:eastAsia="he-IL"/>
        </w:rPr>
        <w:t>אופוזיציה יקרה, קיבלתם חיזוק.</w:t>
      </w:r>
      <w:bookmarkStart w:id="3622" w:name="_ETM_Q14_575000"/>
      <w:bookmarkEnd w:id="3622"/>
    </w:p>
    <w:p w:rsidR="00D57F53" w:rsidRPr="00062446" w:rsidRDefault="00D57F53" w:rsidP="00FB0760">
      <w:pPr>
        <w:rPr>
          <w:rtl/>
          <w:lang w:eastAsia="he-IL"/>
        </w:rPr>
      </w:pPr>
    </w:p>
    <w:p w:rsidR="00D57F53" w:rsidRDefault="00D57F53" w:rsidP="00FB0760">
      <w:pPr>
        <w:pStyle w:val="af5"/>
        <w:keepNext/>
        <w:rPr>
          <w:rtl/>
        </w:rPr>
      </w:pPr>
      <w:bookmarkStart w:id="3623" w:name="ET_interruption_6255_35"/>
      <w:r w:rsidRPr="00062446">
        <w:rPr>
          <w:rStyle w:val="TagStyle"/>
          <w:rtl/>
        </w:rPr>
        <w:t xml:space="preserve"> &lt;&lt; קריאה &gt;&gt; </w:t>
      </w:r>
      <w:r>
        <w:rPr>
          <w:rtl/>
        </w:rPr>
        <w:t>סימון דוידסון (יש עתיד):</w:t>
      </w:r>
      <w:r w:rsidRPr="00062446">
        <w:rPr>
          <w:rStyle w:val="TagStyle"/>
          <w:rtl/>
        </w:rPr>
        <w:t xml:space="preserve"> &lt;&lt; קריאה &gt;&gt;</w:t>
      </w:r>
      <w:r>
        <w:rPr>
          <w:rtl/>
        </w:rPr>
        <w:t xml:space="preserve"> </w:t>
      </w:r>
      <w:bookmarkEnd w:id="3623"/>
    </w:p>
    <w:p w:rsidR="00D57F53" w:rsidRDefault="00D57F53" w:rsidP="00722C32">
      <w:pPr>
        <w:rPr>
          <w:rtl/>
          <w:lang w:eastAsia="he-IL"/>
        </w:rPr>
      </w:pPr>
    </w:p>
    <w:p w:rsidR="00D57F53" w:rsidRDefault="00D57F53" w:rsidP="00FB0760">
      <w:pPr>
        <w:rPr>
          <w:rtl/>
          <w:lang w:eastAsia="he-IL"/>
        </w:rPr>
      </w:pPr>
      <w:r>
        <w:rPr>
          <w:rFonts w:hint="cs"/>
          <w:rtl/>
          <w:lang w:eastAsia="he-IL"/>
        </w:rPr>
        <w:t xml:space="preserve">הוא לא ידע איפה לשבת. </w:t>
      </w:r>
    </w:p>
    <w:p w:rsidR="00D57F53" w:rsidRDefault="00D57F53" w:rsidP="00FB0760">
      <w:pPr>
        <w:rPr>
          <w:rtl/>
          <w:lang w:eastAsia="he-IL"/>
        </w:rPr>
      </w:pPr>
    </w:p>
    <w:p w:rsidR="00D57F53" w:rsidRDefault="00D57F53" w:rsidP="00FB0760">
      <w:pPr>
        <w:pStyle w:val="af5"/>
        <w:keepNext/>
        <w:rPr>
          <w:rtl/>
        </w:rPr>
      </w:pPr>
      <w:bookmarkStart w:id="3624" w:name="ET_interruption_קריאה_57"/>
      <w:r w:rsidRPr="00556014">
        <w:rPr>
          <w:rStyle w:val="TagStyle"/>
          <w:rtl/>
        </w:rPr>
        <w:t xml:space="preserve"> &lt;&lt; קריאה &gt;&gt; </w:t>
      </w:r>
      <w:r>
        <w:rPr>
          <w:rtl/>
        </w:rPr>
        <w:t>קריאה:</w:t>
      </w:r>
      <w:r w:rsidRPr="00556014">
        <w:rPr>
          <w:rStyle w:val="TagStyle"/>
          <w:rtl/>
        </w:rPr>
        <w:t xml:space="preserve"> &lt;&lt; קריאה &gt;&gt;</w:t>
      </w:r>
      <w:r>
        <w:rPr>
          <w:rtl/>
        </w:rPr>
        <w:t xml:space="preserve"> </w:t>
      </w:r>
      <w:bookmarkEnd w:id="3624"/>
    </w:p>
    <w:p w:rsidR="00D57F53" w:rsidRDefault="00D57F53" w:rsidP="00722C32">
      <w:pPr>
        <w:rPr>
          <w:rtl/>
          <w:lang w:eastAsia="he-IL"/>
        </w:rPr>
      </w:pPr>
    </w:p>
    <w:p w:rsidR="00D57F53" w:rsidRDefault="00D57F53" w:rsidP="00FB0760">
      <w:pPr>
        <w:rPr>
          <w:rtl/>
          <w:lang w:eastAsia="he-IL"/>
        </w:rPr>
      </w:pPr>
      <w:bookmarkStart w:id="3625" w:name="_ETM_Q14_570000"/>
      <w:bookmarkStart w:id="3626" w:name="_ETM_Q14_574000"/>
      <w:bookmarkEnd w:id="3625"/>
      <w:bookmarkEnd w:id="3626"/>
      <w:r>
        <w:rPr>
          <w:rFonts w:hint="cs"/>
          <w:rtl/>
          <w:lang w:eastAsia="he-IL"/>
        </w:rPr>
        <w:t>רחמים לא ידע.</w:t>
      </w:r>
    </w:p>
    <w:p w:rsidR="00D57F53" w:rsidRDefault="00D57F53" w:rsidP="00FB0760">
      <w:pPr>
        <w:rPr>
          <w:rtl/>
          <w:lang w:eastAsia="he-IL"/>
        </w:rPr>
      </w:pPr>
      <w:bookmarkStart w:id="3627" w:name="_ETM_Q14_577000"/>
      <w:bookmarkEnd w:id="3627"/>
    </w:p>
    <w:p w:rsidR="00D57F53" w:rsidRDefault="00D57F53" w:rsidP="00FB0760">
      <w:pPr>
        <w:pStyle w:val="-"/>
        <w:keepNext/>
        <w:rPr>
          <w:rtl/>
        </w:rPr>
      </w:pPr>
      <w:bookmarkStart w:id="3628" w:name="ET_speakercontinue_6606_37"/>
      <w:r w:rsidRPr="00D421BF">
        <w:rPr>
          <w:rStyle w:val="TagStyle"/>
          <w:rtl/>
        </w:rPr>
        <w:t xml:space="preserve"> &lt;&lt; דובר_המשך &gt;&gt; </w:t>
      </w:r>
      <w:r>
        <w:rPr>
          <w:rtl/>
        </w:rPr>
        <w:t>שרת החדשנות, המדע והטכנולוגיה גילה גמליאל:</w:t>
      </w:r>
      <w:r w:rsidRPr="00D421BF">
        <w:rPr>
          <w:rStyle w:val="TagStyle"/>
          <w:rtl/>
        </w:rPr>
        <w:t xml:space="preserve"> &lt;&lt; דובר_המשך &gt;&gt;</w:t>
      </w:r>
      <w:r>
        <w:rPr>
          <w:rtl/>
        </w:rPr>
        <w:t xml:space="preserve"> </w:t>
      </w:r>
      <w:bookmarkEnd w:id="3628"/>
    </w:p>
    <w:p w:rsidR="00D57F53" w:rsidRDefault="00D57F53" w:rsidP="00722C32">
      <w:pPr>
        <w:rPr>
          <w:rtl/>
          <w:lang w:eastAsia="he-IL"/>
        </w:rPr>
      </w:pPr>
    </w:p>
    <w:p w:rsidR="00D57F53" w:rsidRDefault="00D57F53" w:rsidP="00FB0760">
      <w:pPr>
        <w:rPr>
          <w:rtl/>
          <w:lang w:eastAsia="he-IL"/>
        </w:rPr>
      </w:pPr>
      <w:bookmarkStart w:id="3629" w:name="_ETM_Q14_578000"/>
      <w:bookmarkEnd w:id="3629"/>
      <w:r>
        <w:rPr>
          <w:rFonts w:hint="cs"/>
          <w:rtl/>
          <w:lang w:eastAsia="he-IL"/>
        </w:rPr>
        <w:t>אני אומרת שקיבלתם חיזוק עכשיו באופוזיציה.</w:t>
      </w:r>
    </w:p>
    <w:p w:rsidR="00D57F53" w:rsidRDefault="00D57F53" w:rsidP="00FB0760">
      <w:pPr>
        <w:rPr>
          <w:rtl/>
          <w:lang w:eastAsia="he-IL"/>
        </w:rPr>
      </w:pPr>
      <w:bookmarkStart w:id="3630" w:name="_ETM_Q14_579000"/>
      <w:bookmarkEnd w:id="3630"/>
    </w:p>
    <w:p w:rsidR="00D57F53" w:rsidRDefault="00D57F53" w:rsidP="00FB0760">
      <w:pPr>
        <w:pStyle w:val="af6"/>
        <w:keepNext/>
        <w:rPr>
          <w:rtl/>
        </w:rPr>
      </w:pPr>
      <w:r w:rsidRPr="00D421BF">
        <w:rPr>
          <w:rStyle w:val="TagStyle"/>
          <w:rtl/>
        </w:rPr>
        <w:t xml:space="preserve"> &lt;&lt; יור &gt;&gt; </w:t>
      </w:r>
      <w:r>
        <w:rPr>
          <w:rtl/>
        </w:rPr>
        <w:t>היו"ר ארז מלול:</w:t>
      </w:r>
      <w:r w:rsidRPr="00D421BF">
        <w:rPr>
          <w:rStyle w:val="TagStyle"/>
          <w:rtl/>
        </w:rPr>
        <w:t xml:space="preserve"> &lt;&lt; יור &gt;&gt;</w:t>
      </w:r>
      <w:r>
        <w:rPr>
          <w:rtl/>
        </w:rPr>
        <w:t xml:space="preserve"> </w:t>
      </w:r>
    </w:p>
    <w:p w:rsidR="00D57F53" w:rsidRDefault="00D57F53" w:rsidP="00FB0760">
      <w:pPr>
        <w:rPr>
          <w:rtl/>
          <w:lang w:eastAsia="he-IL"/>
        </w:rPr>
      </w:pPr>
    </w:p>
    <w:p w:rsidR="00D57F53" w:rsidRDefault="00D57F53" w:rsidP="00FB0760">
      <w:pPr>
        <w:rPr>
          <w:rtl/>
          <w:lang w:eastAsia="he-IL"/>
        </w:rPr>
      </w:pPr>
      <w:bookmarkStart w:id="3631" w:name="_ETM_Q14_580000"/>
      <w:bookmarkEnd w:id="3631"/>
      <w:r>
        <w:rPr>
          <w:rFonts w:hint="cs"/>
          <w:rtl/>
          <w:lang w:eastAsia="he-IL"/>
        </w:rPr>
        <w:t xml:space="preserve">לא, זה לא </w:t>
      </w:r>
      <w:bookmarkStart w:id="3632" w:name="_ETM_Q14_582000"/>
      <w:bookmarkEnd w:id="3632"/>
      <w:r>
        <w:rPr>
          <w:rFonts w:hint="cs"/>
          <w:rtl/>
          <w:lang w:eastAsia="he-IL"/>
        </w:rPr>
        <w:t>מכובד.</w:t>
      </w:r>
    </w:p>
    <w:p w:rsidR="00D57F53" w:rsidRDefault="00D57F53" w:rsidP="00FB0760">
      <w:pPr>
        <w:rPr>
          <w:rtl/>
          <w:lang w:eastAsia="he-IL"/>
        </w:rPr>
      </w:pPr>
      <w:bookmarkStart w:id="3633" w:name="_ETM_Q14_583000"/>
      <w:bookmarkEnd w:id="3633"/>
    </w:p>
    <w:p w:rsidR="00D57F53" w:rsidRDefault="00D57F53" w:rsidP="00FB0760">
      <w:pPr>
        <w:pStyle w:val="-"/>
        <w:keepNext/>
        <w:rPr>
          <w:rtl/>
        </w:rPr>
      </w:pPr>
      <w:bookmarkStart w:id="3634" w:name="ET_speakercontinue_6606_39"/>
      <w:r w:rsidRPr="00D421BF">
        <w:rPr>
          <w:rStyle w:val="TagStyle"/>
          <w:rtl/>
        </w:rPr>
        <w:t xml:space="preserve"> &lt;&lt; דובר_המשך &gt;&gt; </w:t>
      </w:r>
      <w:r>
        <w:rPr>
          <w:rtl/>
        </w:rPr>
        <w:t>שרת החדשנות, המדע והטכנולוגיה גילה גמליאל:</w:t>
      </w:r>
      <w:r w:rsidRPr="00D421BF">
        <w:rPr>
          <w:rStyle w:val="TagStyle"/>
          <w:rtl/>
        </w:rPr>
        <w:t xml:space="preserve"> &lt;&lt; דובר_המשך &gt;&gt;</w:t>
      </w:r>
      <w:r>
        <w:rPr>
          <w:rtl/>
        </w:rPr>
        <w:t xml:space="preserve"> </w:t>
      </w:r>
      <w:bookmarkEnd w:id="3634"/>
    </w:p>
    <w:p w:rsidR="00D57F53" w:rsidRDefault="00D57F53" w:rsidP="00722C32">
      <w:pPr>
        <w:rPr>
          <w:rtl/>
          <w:lang w:eastAsia="he-IL"/>
        </w:rPr>
      </w:pPr>
    </w:p>
    <w:p w:rsidR="00D57F53" w:rsidRDefault="00D57F53" w:rsidP="00FB0760">
      <w:pPr>
        <w:rPr>
          <w:rtl/>
          <w:lang w:eastAsia="he-IL"/>
        </w:rPr>
      </w:pPr>
      <w:bookmarkStart w:id="3635" w:name="_ETM_Q14_584000"/>
      <w:bookmarkEnd w:id="3635"/>
      <w:r w:rsidRPr="00D421BF">
        <w:rPr>
          <w:rtl/>
          <w:lang w:eastAsia="he-IL"/>
        </w:rPr>
        <w:t>כיום בקעת הירדן מהווה גבול של שלום</w:t>
      </w:r>
      <w:r>
        <w:rPr>
          <w:rFonts w:hint="cs"/>
          <w:rtl/>
          <w:lang w:eastAsia="he-IL"/>
        </w:rPr>
        <w:t>,</w:t>
      </w:r>
      <w:r w:rsidRPr="00D421BF">
        <w:rPr>
          <w:rtl/>
          <w:lang w:eastAsia="he-IL"/>
        </w:rPr>
        <w:t xml:space="preserve"> ועל מנת לשמר אותו ככזה צריך להבטיח שליטה ביטחונית מלאה על האזור</w:t>
      </w:r>
      <w:r>
        <w:rPr>
          <w:rFonts w:hint="cs"/>
          <w:rtl/>
          <w:lang w:eastAsia="he-IL"/>
        </w:rPr>
        <w:t>.</w:t>
      </w:r>
      <w:r>
        <w:rPr>
          <w:rtl/>
          <w:lang w:eastAsia="he-IL"/>
        </w:rPr>
        <w:t xml:space="preserve"> </w:t>
      </w:r>
    </w:p>
    <w:p w:rsidR="00D57F53" w:rsidRDefault="00D57F53" w:rsidP="00FB0760">
      <w:pPr>
        <w:rPr>
          <w:rtl/>
          <w:lang w:eastAsia="he-IL"/>
        </w:rPr>
      </w:pPr>
      <w:bookmarkStart w:id="3636" w:name="_ETM_Q14_597000"/>
      <w:bookmarkEnd w:id="3636"/>
    </w:p>
    <w:p w:rsidR="00D57F53" w:rsidRDefault="00D57F53" w:rsidP="00FB0760">
      <w:pPr>
        <w:pStyle w:val="af5"/>
        <w:keepNext/>
        <w:rPr>
          <w:rtl/>
        </w:rPr>
      </w:pPr>
      <w:bookmarkStart w:id="3637" w:name="ET_interruption_קריאה_41"/>
      <w:r w:rsidRPr="00D421BF">
        <w:rPr>
          <w:rStyle w:val="TagStyle"/>
          <w:rtl/>
        </w:rPr>
        <w:t xml:space="preserve"> &lt;&lt; קריאה &gt;&gt; </w:t>
      </w:r>
      <w:r>
        <w:rPr>
          <w:rtl/>
        </w:rPr>
        <w:t>קריאה:</w:t>
      </w:r>
      <w:r w:rsidRPr="00D421BF">
        <w:rPr>
          <w:rStyle w:val="TagStyle"/>
          <w:rtl/>
        </w:rPr>
        <w:t xml:space="preserve"> &lt;&lt; קריאה &gt;&gt;</w:t>
      </w:r>
      <w:r>
        <w:rPr>
          <w:rtl/>
        </w:rPr>
        <w:t xml:space="preserve"> </w:t>
      </w:r>
      <w:bookmarkEnd w:id="3637"/>
    </w:p>
    <w:p w:rsidR="00D57F53" w:rsidRDefault="00D57F53" w:rsidP="00722C32">
      <w:pPr>
        <w:rPr>
          <w:rtl/>
          <w:lang w:eastAsia="he-IL"/>
        </w:rPr>
      </w:pPr>
    </w:p>
    <w:p w:rsidR="00D57F53" w:rsidRPr="00D421BF" w:rsidRDefault="00F45F24" w:rsidP="00F45F24">
      <w:pPr>
        <w:rPr>
          <w:rtl/>
          <w:lang w:eastAsia="he-IL"/>
        </w:rPr>
      </w:pPr>
      <w:r>
        <w:rPr>
          <w:rFonts w:hint="cs"/>
          <w:rtl/>
          <w:lang w:eastAsia="he-IL"/>
        </w:rPr>
        <w:t>– – –</w:t>
      </w:r>
    </w:p>
    <w:p w:rsidR="00D57F53" w:rsidRDefault="00D57F53" w:rsidP="00FB0760">
      <w:pPr>
        <w:rPr>
          <w:rtl/>
          <w:lang w:eastAsia="he-IL"/>
        </w:rPr>
      </w:pPr>
    </w:p>
    <w:p w:rsidR="00D57F53" w:rsidRDefault="00D57F53" w:rsidP="00FB0760">
      <w:pPr>
        <w:pStyle w:val="-"/>
        <w:keepNext/>
        <w:rPr>
          <w:rtl/>
        </w:rPr>
      </w:pPr>
      <w:bookmarkStart w:id="3638" w:name="ET_speakercontinue_6606_40"/>
      <w:r w:rsidRPr="00D421BF">
        <w:rPr>
          <w:rStyle w:val="TagStyle"/>
          <w:rtl/>
        </w:rPr>
        <w:t xml:space="preserve"> &lt;&lt; דובר_המשך &gt;&gt; </w:t>
      </w:r>
      <w:r>
        <w:rPr>
          <w:rtl/>
        </w:rPr>
        <w:t>שרת החדשנות, המדע והטכנולוגיה גילה גמליאל:</w:t>
      </w:r>
      <w:r w:rsidRPr="00D421BF">
        <w:rPr>
          <w:rStyle w:val="TagStyle"/>
          <w:rtl/>
        </w:rPr>
        <w:t xml:space="preserve"> &lt;&lt; דובר_המשך &gt;&gt;</w:t>
      </w:r>
      <w:r>
        <w:rPr>
          <w:rtl/>
        </w:rPr>
        <w:t xml:space="preserve"> </w:t>
      </w:r>
      <w:bookmarkEnd w:id="3638"/>
    </w:p>
    <w:p w:rsidR="00D57F53" w:rsidRDefault="00D57F53" w:rsidP="00722C32">
      <w:pPr>
        <w:rPr>
          <w:rtl/>
          <w:lang w:eastAsia="he-IL"/>
        </w:rPr>
      </w:pPr>
    </w:p>
    <w:p w:rsidR="00D57F53" w:rsidRDefault="00D57F53" w:rsidP="00FB0760">
      <w:pPr>
        <w:rPr>
          <w:rtl/>
          <w:lang w:eastAsia="he-IL"/>
        </w:rPr>
      </w:pPr>
      <w:bookmarkStart w:id="3639" w:name="_ETM_Q14_594000"/>
      <w:bookmarkStart w:id="3640" w:name="_ETM_Q14_598000"/>
      <w:bookmarkEnd w:id="3639"/>
      <w:bookmarkEnd w:id="3640"/>
      <w:r>
        <w:rPr>
          <w:rtl/>
          <w:lang w:eastAsia="he-IL"/>
        </w:rPr>
        <w:t>אני אמרתי שקיבלת</w:t>
      </w:r>
      <w:r>
        <w:rPr>
          <w:rFonts w:hint="cs"/>
          <w:rtl/>
          <w:lang w:eastAsia="he-IL"/>
        </w:rPr>
        <w:t xml:space="preserve">ם </w:t>
      </w:r>
      <w:r w:rsidRPr="00D421BF">
        <w:rPr>
          <w:rtl/>
          <w:lang w:eastAsia="he-IL"/>
        </w:rPr>
        <w:t>עכשיו חיזוק באופוזיציה</w:t>
      </w:r>
      <w:r>
        <w:rPr>
          <w:rFonts w:hint="cs"/>
          <w:rtl/>
          <w:lang w:eastAsia="he-IL"/>
        </w:rPr>
        <w:t>,</w:t>
      </w:r>
      <w:r w:rsidRPr="00D421BF">
        <w:rPr>
          <w:rtl/>
          <w:lang w:eastAsia="he-IL"/>
        </w:rPr>
        <w:t xml:space="preserve"> את בן </w:t>
      </w:r>
      <w:r>
        <w:rPr>
          <w:rFonts w:hint="cs"/>
          <w:rtl/>
          <w:lang w:eastAsia="he-IL"/>
        </w:rPr>
        <w:t>גביר.</w:t>
      </w:r>
    </w:p>
    <w:p w:rsidR="00D57F53" w:rsidRDefault="00D57F53" w:rsidP="00FB0760">
      <w:pPr>
        <w:rPr>
          <w:rtl/>
          <w:lang w:eastAsia="he-IL"/>
        </w:rPr>
      </w:pPr>
    </w:p>
    <w:p w:rsidR="00D57F53" w:rsidRDefault="00D57F53" w:rsidP="00FB0760">
      <w:pPr>
        <w:pStyle w:val="af6"/>
        <w:keepNext/>
        <w:rPr>
          <w:rtl/>
        </w:rPr>
      </w:pPr>
      <w:bookmarkStart w:id="3641" w:name="ET_yor_6595_42"/>
      <w:r w:rsidRPr="00D421BF">
        <w:rPr>
          <w:rStyle w:val="TagStyle"/>
          <w:rtl/>
        </w:rPr>
        <w:t xml:space="preserve"> &lt;&lt; יור &gt;&gt; </w:t>
      </w:r>
      <w:r>
        <w:rPr>
          <w:rtl/>
        </w:rPr>
        <w:t>היו"ר ארז מלול:</w:t>
      </w:r>
      <w:r w:rsidRPr="00D421BF">
        <w:rPr>
          <w:rStyle w:val="TagStyle"/>
          <w:rtl/>
        </w:rPr>
        <w:t xml:space="preserve"> &lt;&lt; יור &gt;&gt;</w:t>
      </w:r>
      <w:r>
        <w:rPr>
          <w:rtl/>
        </w:rPr>
        <w:t xml:space="preserve"> </w:t>
      </w:r>
      <w:bookmarkEnd w:id="3641"/>
    </w:p>
    <w:p w:rsidR="00D57F53" w:rsidRDefault="00D57F53" w:rsidP="00722C32">
      <w:pPr>
        <w:rPr>
          <w:rtl/>
          <w:lang w:eastAsia="he-IL"/>
        </w:rPr>
      </w:pPr>
    </w:p>
    <w:p w:rsidR="00D57F53" w:rsidRDefault="00D57F53" w:rsidP="00FB0760">
      <w:pPr>
        <w:rPr>
          <w:rtl/>
          <w:lang w:eastAsia="he-IL"/>
        </w:rPr>
      </w:pPr>
      <w:bookmarkStart w:id="3642" w:name="_ETM_Q14_595000"/>
      <w:bookmarkStart w:id="3643" w:name="_ETM_Q14_601000"/>
      <w:bookmarkEnd w:id="3642"/>
      <w:bookmarkEnd w:id="3643"/>
      <w:r>
        <w:rPr>
          <w:rFonts w:hint="cs"/>
          <w:rtl/>
          <w:lang w:eastAsia="he-IL"/>
        </w:rPr>
        <w:t xml:space="preserve">השרה, </w:t>
      </w:r>
      <w:r w:rsidRPr="00D421BF">
        <w:rPr>
          <w:rtl/>
          <w:lang w:eastAsia="he-IL"/>
        </w:rPr>
        <w:t xml:space="preserve">זה </w:t>
      </w:r>
      <w:r>
        <w:rPr>
          <w:rFonts w:hint="cs"/>
          <w:rtl/>
          <w:lang w:eastAsia="he-IL"/>
        </w:rPr>
        <w:t xml:space="preserve">חיזוק </w:t>
      </w:r>
      <w:r w:rsidRPr="00D421BF">
        <w:rPr>
          <w:rtl/>
          <w:lang w:eastAsia="he-IL"/>
        </w:rPr>
        <w:t>זמני</w:t>
      </w:r>
      <w:r>
        <w:rPr>
          <w:rFonts w:hint="cs"/>
          <w:rtl/>
          <w:lang w:eastAsia="he-IL"/>
        </w:rPr>
        <w:t>.</w:t>
      </w:r>
    </w:p>
    <w:p w:rsidR="00D57F53" w:rsidRDefault="00D57F53" w:rsidP="00FB0760">
      <w:pPr>
        <w:rPr>
          <w:rtl/>
          <w:lang w:eastAsia="he-IL"/>
        </w:rPr>
      </w:pPr>
      <w:bookmarkStart w:id="3644" w:name="_ETM_Q14_612000"/>
      <w:bookmarkEnd w:id="3644"/>
    </w:p>
    <w:p w:rsidR="00D57F53" w:rsidRDefault="00D57F53" w:rsidP="00FB0760">
      <w:pPr>
        <w:pStyle w:val="-"/>
        <w:keepNext/>
        <w:rPr>
          <w:rtl/>
        </w:rPr>
      </w:pPr>
      <w:bookmarkStart w:id="3645" w:name="ET_speakercontinue_6606_43"/>
      <w:r w:rsidRPr="00D421BF">
        <w:rPr>
          <w:rStyle w:val="TagStyle"/>
          <w:rtl/>
        </w:rPr>
        <w:t xml:space="preserve"> &lt;&lt; דובר_המשך &gt;&gt; </w:t>
      </w:r>
      <w:r>
        <w:rPr>
          <w:rtl/>
        </w:rPr>
        <w:t>שרת החדשנות, המדע והטכנולוגיה גילה גמליאל:</w:t>
      </w:r>
      <w:r w:rsidRPr="00D421BF">
        <w:rPr>
          <w:rStyle w:val="TagStyle"/>
          <w:rtl/>
        </w:rPr>
        <w:t xml:space="preserve"> &lt;&lt; דובר_המשך &gt;&gt;</w:t>
      </w:r>
      <w:r>
        <w:rPr>
          <w:rtl/>
        </w:rPr>
        <w:t xml:space="preserve"> </w:t>
      </w:r>
      <w:bookmarkEnd w:id="3645"/>
    </w:p>
    <w:p w:rsidR="00D57F53" w:rsidRDefault="00D57F53" w:rsidP="00722C32">
      <w:pPr>
        <w:rPr>
          <w:rtl/>
          <w:lang w:eastAsia="he-IL"/>
        </w:rPr>
      </w:pPr>
    </w:p>
    <w:p w:rsidR="00D57F53" w:rsidRDefault="00D57F53" w:rsidP="00FB0760">
      <w:pPr>
        <w:rPr>
          <w:rtl/>
          <w:lang w:eastAsia="he-IL"/>
        </w:rPr>
      </w:pPr>
      <w:bookmarkStart w:id="3646" w:name="_ETM_Q14_613000"/>
      <w:bookmarkEnd w:id="3646"/>
      <w:r>
        <w:rPr>
          <w:rFonts w:hint="cs"/>
          <w:rtl/>
          <w:lang w:eastAsia="he-IL"/>
        </w:rPr>
        <w:t>לא, אולי הם יתאהבו בו, מאיפה אני יודעת מה יקרה שם?</w:t>
      </w:r>
    </w:p>
    <w:p w:rsidR="00D57F53" w:rsidRDefault="00D57F53" w:rsidP="00FB0760">
      <w:pPr>
        <w:rPr>
          <w:rtl/>
          <w:lang w:eastAsia="he-IL"/>
        </w:rPr>
      </w:pPr>
      <w:bookmarkStart w:id="3647" w:name="_ETM_Q14_616000"/>
      <w:bookmarkEnd w:id="3647"/>
    </w:p>
    <w:p w:rsidR="00D57F53" w:rsidRDefault="00D57F53" w:rsidP="00FB0760">
      <w:pPr>
        <w:pStyle w:val="af5"/>
        <w:keepNext/>
        <w:rPr>
          <w:rtl/>
        </w:rPr>
      </w:pPr>
      <w:bookmarkStart w:id="3648" w:name="ET_interruption_5520_44"/>
      <w:r w:rsidRPr="00D421BF">
        <w:rPr>
          <w:rStyle w:val="TagStyle"/>
          <w:rtl/>
        </w:rPr>
        <w:t xml:space="preserve"> &lt;&lt; קריאה &gt;&gt; </w:t>
      </w:r>
      <w:r>
        <w:rPr>
          <w:rtl/>
        </w:rPr>
        <w:t>עודד פורר (ישראל ביתנו):</w:t>
      </w:r>
      <w:r w:rsidRPr="00D421BF">
        <w:rPr>
          <w:rStyle w:val="TagStyle"/>
          <w:rtl/>
        </w:rPr>
        <w:t xml:space="preserve"> &lt;&lt; קריאה &gt;&gt;</w:t>
      </w:r>
      <w:r>
        <w:rPr>
          <w:rtl/>
        </w:rPr>
        <w:t xml:space="preserve"> </w:t>
      </w:r>
      <w:bookmarkEnd w:id="3648"/>
    </w:p>
    <w:p w:rsidR="00D57F53" w:rsidRDefault="00D57F53" w:rsidP="00722C32">
      <w:pPr>
        <w:rPr>
          <w:rtl/>
          <w:lang w:eastAsia="he-IL"/>
        </w:rPr>
      </w:pPr>
    </w:p>
    <w:p w:rsidR="00D57F53" w:rsidRDefault="00D57F53" w:rsidP="00F45F24">
      <w:pPr>
        <w:rPr>
          <w:rtl/>
          <w:lang w:eastAsia="he-IL"/>
        </w:rPr>
      </w:pPr>
      <w:bookmarkStart w:id="3649" w:name="_ETM_Q14_614000"/>
      <w:bookmarkEnd w:id="3649"/>
      <w:r>
        <w:rPr>
          <w:rFonts w:hint="cs"/>
          <w:rtl/>
          <w:lang w:eastAsia="he-IL"/>
        </w:rPr>
        <w:t xml:space="preserve">הוא אמר שהוא בעד </w:t>
      </w:r>
      <w:r w:rsidR="00F45F24">
        <w:rPr>
          <w:rFonts w:hint="cs"/>
          <w:rtl/>
          <w:lang w:eastAsia="he-IL"/>
        </w:rPr>
        <w:t>– – –</w:t>
      </w:r>
    </w:p>
    <w:p w:rsidR="00D57F53" w:rsidRDefault="00D57F53" w:rsidP="00FB0760">
      <w:pPr>
        <w:rPr>
          <w:rtl/>
          <w:lang w:eastAsia="he-IL"/>
        </w:rPr>
      </w:pPr>
      <w:bookmarkStart w:id="3650" w:name="_ETM_Q14_620000"/>
      <w:bookmarkEnd w:id="3650"/>
    </w:p>
    <w:p w:rsidR="00D57F53" w:rsidRDefault="00D57F53" w:rsidP="00FB0760">
      <w:pPr>
        <w:pStyle w:val="af5"/>
        <w:keepNext/>
        <w:rPr>
          <w:rtl/>
        </w:rPr>
      </w:pPr>
      <w:bookmarkStart w:id="3651" w:name="ET_interruption_5809_46"/>
      <w:r w:rsidRPr="00D421BF">
        <w:rPr>
          <w:rStyle w:val="TagStyle"/>
          <w:rtl/>
        </w:rPr>
        <w:t xml:space="preserve"> &lt;&lt; קריאה &gt;&gt; </w:t>
      </w:r>
      <w:r>
        <w:rPr>
          <w:rtl/>
        </w:rPr>
        <w:t>מיכל שיר סגמן (יש עתיד):</w:t>
      </w:r>
      <w:r w:rsidRPr="00D421BF">
        <w:rPr>
          <w:rStyle w:val="TagStyle"/>
          <w:rtl/>
        </w:rPr>
        <w:t xml:space="preserve"> &lt;&lt; קריאה &gt;&gt;</w:t>
      </w:r>
      <w:r>
        <w:rPr>
          <w:rtl/>
        </w:rPr>
        <w:t xml:space="preserve"> </w:t>
      </w:r>
      <w:bookmarkEnd w:id="3651"/>
    </w:p>
    <w:p w:rsidR="00D57F53" w:rsidRDefault="00D57F53" w:rsidP="00722C32">
      <w:pPr>
        <w:rPr>
          <w:rtl/>
          <w:lang w:eastAsia="he-IL"/>
        </w:rPr>
      </w:pPr>
    </w:p>
    <w:p w:rsidR="00D57F53" w:rsidRPr="00D421BF" w:rsidRDefault="00F45F24" w:rsidP="00F45F24">
      <w:pPr>
        <w:rPr>
          <w:rtl/>
          <w:lang w:eastAsia="he-IL"/>
        </w:rPr>
      </w:pPr>
      <w:bookmarkStart w:id="3652" w:name="_ETM_Q14_621000"/>
      <w:bookmarkEnd w:id="3652"/>
      <w:r>
        <w:rPr>
          <w:rFonts w:hint="cs"/>
          <w:rtl/>
          <w:lang w:eastAsia="he-IL"/>
        </w:rPr>
        <w:t>– – –</w:t>
      </w:r>
      <w:r w:rsidR="00D57F53">
        <w:rPr>
          <w:rFonts w:hint="cs"/>
          <w:rtl/>
          <w:lang w:eastAsia="he-IL"/>
        </w:rPr>
        <w:t xml:space="preserve"> </w:t>
      </w:r>
    </w:p>
    <w:p w:rsidR="00D57F53" w:rsidRDefault="00D57F53" w:rsidP="00FB0760">
      <w:pPr>
        <w:rPr>
          <w:rtl/>
          <w:lang w:eastAsia="he-IL"/>
        </w:rPr>
      </w:pPr>
    </w:p>
    <w:p w:rsidR="00D57F53" w:rsidRDefault="00D57F53" w:rsidP="00FB0760">
      <w:pPr>
        <w:pStyle w:val="-"/>
        <w:keepNext/>
        <w:rPr>
          <w:rtl/>
        </w:rPr>
      </w:pPr>
      <w:bookmarkStart w:id="3653" w:name="ET_speakercontinue_6606_45"/>
      <w:r w:rsidRPr="00D421BF">
        <w:rPr>
          <w:rStyle w:val="TagStyle"/>
          <w:rtl/>
        </w:rPr>
        <w:t xml:space="preserve"> &lt;&lt; דובר_המשך &gt;&gt; </w:t>
      </w:r>
      <w:r>
        <w:rPr>
          <w:rtl/>
        </w:rPr>
        <w:t>שרת החדשנות, המדע והטכנולוגיה גילה גמליאל:</w:t>
      </w:r>
      <w:r w:rsidRPr="00D421BF">
        <w:rPr>
          <w:rStyle w:val="TagStyle"/>
          <w:rtl/>
        </w:rPr>
        <w:t xml:space="preserve"> &lt;&lt; דובר_המשך &gt;&gt;</w:t>
      </w:r>
      <w:r>
        <w:rPr>
          <w:rtl/>
        </w:rPr>
        <w:t xml:space="preserve"> </w:t>
      </w:r>
      <w:bookmarkEnd w:id="3653"/>
    </w:p>
    <w:p w:rsidR="00D57F53" w:rsidRDefault="00D57F53" w:rsidP="00FB0760">
      <w:pPr>
        <w:rPr>
          <w:rtl/>
          <w:lang w:eastAsia="he-IL"/>
        </w:rPr>
      </w:pPr>
    </w:p>
    <w:p w:rsidR="00D57F53" w:rsidRDefault="00D57F53" w:rsidP="00FB0760">
      <w:pPr>
        <w:rPr>
          <w:rtl/>
          <w:lang w:eastAsia="he-IL"/>
        </w:rPr>
      </w:pPr>
      <w:r>
        <w:rPr>
          <w:rFonts w:hint="cs"/>
          <w:rtl/>
          <w:lang w:eastAsia="he-IL"/>
        </w:rPr>
        <w:t xml:space="preserve">עודד, עד </w:t>
      </w:r>
      <w:bookmarkStart w:id="3654" w:name="_ETM_Q14_617000"/>
      <w:bookmarkEnd w:id="3654"/>
      <w:r>
        <w:rPr>
          <w:rFonts w:hint="cs"/>
          <w:rtl/>
          <w:lang w:eastAsia="he-IL"/>
        </w:rPr>
        <w:t xml:space="preserve">עכשיו מה שאמרתי זה שאני </w:t>
      </w:r>
      <w:bookmarkStart w:id="3655" w:name="_ETM_Q14_608000"/>
      <w:bookmarkEnd w:id="3655"/>
      <w:r w:rsidRPr="00D421BF">
        <w:rPr>
          <w:rtl/>
          <w:lang w:eastAsia="he-IL"/>
        </w:rPr>
        <w:t>מחזק</w:t>
      </w:r>
      <w:r>
        <w:rPr>
          <w:rFonts w:hint="cs"/>
          <w:rtl/>
          <w:lang w:eastAsia="he-IL"/>
        </w:rPr>
        <w:t xml:space="preserve">ת </w:t>
      </w:r>
      <w:r w:rsidRPr="00D421BF">
        <w:rPr>
          <w:rtl/>
          <w:lang w:eastAsia="he-IL"/>
        </w:rPr>
        <w:t xml:space="preserve">את הדברים לגבי </w:t>
      </w:r>
      <w:r>
        <w:rPr>
          <w:rFonts w:hint="cs"/>
          <w:rtl/>
          <w:lang w:eastAsia="he-IL"/>
        </w:rPr>
        <w:t>הבקעה.</w:t>
      </w:r>
    </w:p>
    <w:p w:rsidR="00D57F53" w:rsidRDefault="00D57F53" w:rsidP="00FB0760">
      <w:pPr>
        <w:rPr>
          <w:rtl/>
          <w:lang w:eastAsia="he-IL"/>
        </w:rPr>
      </w:pPr>
    </w:p>
    <w:p w:rsidR="00D57F53" w:rsidRDefault="00D57F53" w:rsidP="00FB0760">
      <w:pPr>
        <w:pStyle w:val="af5"/>
        <w:keepNext/>
        <w:rPr>
          <w:rtl/>
        </w:rPr>
      </w:pPr>
      <w:bookmarkStart w:id="3656" w:name="ET_interruption_5855_47"/>
      <w:r w:rsidRPr="00D421BF">
        <w:rPr>
          <w:rStyle w:val="TagStyle"/>
          <w:rtl/>
        </w:rPr>
        <w:t xml:space="preserve"> &lt;&lt; קריאה &gt;&gt; </w:t>
      </w:r>
      <w:r>
        <w:rPr>
          <w:rtl/>
        </w:rPr>
        <w:t>מתן כהנא (המחנה הממלכתי):</w:t>
      </w:r>
      <w:r w:rsidRPr="00D421BF">
        <w:rPr>
          <w:rStyle w:val="TagStyle"/>
          <w:rtl/>
        </w:rPr>
        <w:t xml:space="preserve"> &lt;&lt; קריאה &gt;&gt;</w:t>
      </w:r>
      <w:r>
        <w:rPr>
          <w:rtl/>
        </w:rPr>
        <w:t xml:space="preserve"> </w:t>
      </w:r>
      <w:bookmarkEnd w:id="3656"/>
    </w:p>
    <w:p w:rsidR="00D57F53" w:rsidRDefault="00D57F53" w:rsidP="00722C32">
      <w:pPr>
        <w:rPr>
          <w:rtl/>
          <w:lang w:eastAsia="he-IL"/>
        </w:rPr>
      </w:pPr>
    </w:p>
    <w:p w:rsidR="00D57F53" w:rsidRDefault="00D57F53" w:rsidP="00FB0760">
      <w:pPr>
        <w:rPr>
          <w:rtl/>
          <w:lang w:eastAsia="he-IL"/>
        </w:rPr>
      </w:pPr>
      <w:bookmarkStart w:id="3657" w:name="_ETM_Q14_625000"/>
      <w:bookmarkEnd w:id="3657"/>
      <w:r>
        <w:rPr>
          <w:rFonts w:hint="cs"/>
          <w:rtl/>
          <w:lang w:eastAsia="he-IL"/>
        </w:rPr>
        <w:t>עוד לא בשלה העת? מה הבעיה?</w:t>
      </w:r>
    </w:p>
    <w:p w:rsidR="00D57F53" w:rsidRDefault="00D57F53" w:rsidP="00FB0760">
      <w:pPr>
        <w:rPr>
          <w:rtl/>
          <w:lang w:eastAsia="he-IL"/>
        </w:rPr>
      </w:pPr>
    </w:p>
    <w:p w:rsidR="00D57F53" w:rsidRDefault="00D57F53" w:rsidP="00FB0760">
      <w:pPr>
        <w:pStyle w:val="-"/>
        <w:keepNext/>
        <w:rPr>
          <w:rtl/>
        </w:rPr>
      </w:pPr>
      <w:bookmarkStart w:id="3658" w:name="ET_speakercontinue_6606_18"/>
      <w:r w:rsidRPr="00583DDF">
        <w:rPr>
          <w:rStyle w:val="TagStyle"/>
          <w:rtl/>
        </w:rPr>
        <w:t xml:space="preserve"> &lt;&lt; דובר_המשך &gt;&gt; </w:t>
      </w:r>
      <w:r>
        <w:rPr>
          <w:rtl/>
        </w:rPr>
        <w:t>שרת החדשנות, המדע והטכנולוגיה גילה גמליאל:</w:t>
      </w:r>
      <w:r w:rsidRPr="00583DDF">
        <w:rPr>
          <w:rStyle w:val="TagStyle"/>
          <w:rtl/>
        </w:rPr>
        <w:t xml:space="preserve"> &lt;&lt; דובר_המשך &gt;&gt;</w:t>
      </w:r>
      <w:r>
        <w:rPr>
          <w:rtl/>
        </w:rPr>
        <w:t xml:space="preserve"> </w:t>
      </w:r>
      <w:bookmarkEnd w:id="3658"/>
    </w:p>
    <w:p w:rsidR="00D57F53" w:rsidRDefault="00D57F53" w:rsidP="00722C32">
      <w:pPr>
        <w:rPr>
          <w:rtl/>
          <w:lang w:eastAsia="he-IL"/>
        </w:rPr>
      </w:pPr>
    </w:p>
    <w:p w:rsidR="00D57F53" w:rsidRDefault="00D57F53" w:rsidP="00FB0760">
      <w:pPr>
        <w:rPr>
          <w:rtl/>
          <w:lang w:eastAsia="he-IL"/>
        </w:rPr>
      </w:pPr>
      <w:r w:rsidRPr="00D421BF">
        <w:rPr>
          <w:rtl/>
          <w:lang w:eastAsia="he-IL"/>
        </w:rPr>
        <w:t xml:space="preserve">אין ספק, ולו קטן, שהבקעה </w:t>
      </w:r>
      <w:r>
        <w:rPr>
          <w:rFonts w:hint="cs"/>
          <w:rtl/>
          <w:lang w:eastAsia="he-IL"/>
        </w:rPr>
        <w:t xml:space="preserve">בעצם מהווה </w:t>
      </w:r>
      <w:bookmarkStart w:id="3659" w:name="_ETM_Q14_630000"/>
      <w:bookmarkEnd w:id="3659"/>
      <w:r>
        <w:rPr>
          <w:rFonts w:hint="cs"/>
          <w:rtl/>
          <w:lang w:eastAsia="he-IL"/>
        </w:rPr>
        <w:t>את קיר המגן המזרחי של המדינה, ו</w:t>
      </w:r>
      <w:r w:rsidRPr="00D421BF">
        <w:rPr>
          <w:rtl/>
          <w:lang w:eastAsia="he-IL"/>
        </w:rPr>
        <w:t>צריך לשמור עליו ולדאוג שהשליטה שלנו שם תהיה שליטה ביטחונית מלאה על כל האזור</w:t>
      </w:r>
      <w:r>
        <w:rPr>
          <w:rFonts w:hint="cs"/>
          <w:rtl/>
          <w:lang w:eastAsia="he-IL"/>
        </w:rPr>
        <w:t>.</w:t>
      </w:r>
    </w:p>
    <w:p w:rsidR="00D57F53" w:rsidRDefault="00D57F53" w:rsidP="00FB0760">
      <w:pPr>
        <w:rPr>
          <w:rtl/>
          <w:lang w:eastAsia="he-IL"/>
        </w:rPr>
      </w:pPr>
    </w:p>
    <w:p w:rsidR="00D57F53" w:rsidRDefault="00D57F53" w:rsidP="00F45F24">
      <w:pPr>
        <w:rPr>
          <w:rtl/>
          <w:lang w:eastAsia="he-IL"/>
        </w:rPr>
      </w:pPr>
      <w:bookmarkStart w:id="3660" w:name="_ETM_Q14_643000"/>
      <w:bookmarkEnd w:id="3660"/>
      <w:r w:rsidRPr="00D421BF">
        <w:rPr>
          <w:rtl/>
          <w:lang w:eastAsia="he-IL"/>
        </w:rPr>
        <w:t>לאורך השנים</w:t>
      </w:r>
      <w:r>
        <w:rPr>
          <w:rFonts w:hint="cs"/>
          <w:rtl/>
          <w:lang w:eastAsia="he-IL"/>
        </w:rPr>
        <w:t>, ובפרט</w:t>
      </w:r>
      <w:r w:rsidRPr="00D421BF">
        <w:rPr>
          <w:rtl/>
          <w:lang w:eastAsia="he-IL"/>
        </w:rPr>
        <w:t xml:space="preserve"> במסגרת השיח שנוהל בעבר בראשות ראש הממשלה עם הממשל של טראמפ</w:t>
      </w:r>
      <w:r>
        <w:rPr>
          <w:rFonts w:hint="cs"/>
          <w:rtl/>
          <w:lang w:eastAsia="he-IL"/>
        </w:rPr>
        <w:t>,</w:t>
      </w:r>
      <w:r w:rsidRPr="00D421BF">
        <w:rPr>
          <w:rtl/>
          <w:lang w:eastAsia="he-IL"/>
        </w:rPr>
        <w:t xml:space="preserve"> נדונו היבטים שונים של החלת הריבונות הישראלית בבקעת הירדן</w:t>
      </w:r>
      <w:r>
        <w:rPr>
          <w:rFonts w:hint="cs"/>
          <w:rtl/>
          <w:lang w:eastAsia="he-IL"/>
        </w:rPr>
        <w:t>.</w:t>
      </w:r>
      <w:r w:rsidRPr="00D421BF">
        <w:rPr>
          <w:rtl/>
          <w:lang w:eastAsia="he-IL"/>
        </w:rPr>
        <w:t xml:space="preserve"> מדינת ישראל מצפה להמשיך בשיחות אלו גם בעתיד</w:t>
      </w:r>
      <w:r>
        <w:rPr>
          <w:rFonts w:hint="cs"/>
          <w:rtl/>
          <w:lang w:eastAsia="he-IL"/>
        </w:rPr>
        <w:t>.</w:t>
      </w:r>
      <w:r w:rsidRPr="00D421BF">
        <w:rPr>
          <w:rtl/>
          <w:lang w:eastAsia="he-IL"/>
        </w:rPr>
        <w:t xml:space="preserve"> עכשיו</w:t>
      </w:r>
      <w:r>
        <w:rPr>
          <w:rFonts w:hint="cs"/>
          <w:rtl/>
          <w:lang w:eastAsia="he-IL"/>
        </w:rPr>
        <w:t>,</w:t>
      </w:r>
      <w:r w:rsidRPr="00D421BF">
        <w:rPr>
          <w:rtl/>
          <w:lang w:eastAsia="he-IL"/>
        </w:rPr>
        <w:t xml:space="preserve"> </w:t>
      </w:r>
      <w:proofErr w:type="spellStart"/>
      <w:r>
        <w:rPr>
          <w:rFonts w:hint="cs"/>
          <w:rtl/>
          <w:lang w:eastAsia="he-IL"/>
        </w:rPr>
        <w:t>כשטראמפ</w:t>
      </w:r>
      <w:proofErr w:type="spellEnd"/>
      <w:r>
        <w:rPr>
          <w:rFonts w:hint="cs"/>
          <w:rtl/>
          <w:lang w:eastAsia="he-IL"/>
        </w:rPr>
        <w:t xml:space="preserve"> חזר </w:t>
      </w:r>
      <w:bookmarkStart w:id="3661" w:name="_ETM_Q14_669000"/>
      <w:bookmarkEnd w:id="3661"/>
      <w:r>
        <w:rPr>
          <w:rFonts w:hint="cs"/>
          <w:rtl/>
          <w:lang w:eastAsia="he-IL"/>
        </w:rPr>
        <w:t xml:space="preserve">להיות </w:t>
      </w:r>
      <w:r w:rsidRPr="00D421BF">
        <w:rPr>
          <w:rtl/>
          <w:lang w:eastAsia="he-IL"/>
        </w:rPr>
        <w:t>נשיא ארצות הברית</w:t>
      </w:r>
      <w:bookmarkStart w:id="3662" w:name="_ETM_Q14_675000"/>
      <w:bookmarkEnd w:id="3662"/>
      <w:r>
        <w:rPr>
          <w:rFonts w:hint="cs"/>
          <w:rtl/>
          <w:lang w:eastAsia="he-IL"/>
        </w:rPr>
        <w:t xml:space="preserve"> </w:t>
      </w:r>
      <w:r w:rsidR="00F45F24">
        <w:rPr>
          <w:rFonts w:hint="cs"/>
          <w:rtl/>
          <w:lang w:eastAsia="he-IL"/>
        </w:rPr>
        <w:t>– –</w:t>
      </w:r>
    </w:p>
    <w:p w:rsidR="00D57F53" w:rsidRDefault="00D57F53" w:rsidP="00FB0760">
      <w:pPr>
        <w:rPr>
          <w:rtl/>
          <w:lang w:eastAsia="he-IL"/>
        </w:rPr>
      </w:pPr>
    </w:p>
    <w:p w:rsidR="00D57F53" w:rsidRDefault="00D57F53" w:rsidP="00FB0760">
      <w:pPr>
        <w:pStyle w:val="af5"/>
        <w:keepNext/>
        <w:rPr>
          <w:rtl/>
        </w:rPr>
      </w:pPr>
      <w:bookmarkStart w:id="3663" w:name="ET_interruption_5809_49"/>
      <w:r w:rsidRPr="00D421BF">
        <w:rPr>
          <w:rStyle w:val="TagStyle"/>
          <w:rtl/>
        </w:rPr>
        <w:t xml:space="preserve"> &lt;&lt; קריאה &gt;&gt; </w:t>
      </w:r>
      <w:r>
        <w:rPr>
          <w:rtl/>
        </w:rPr>
        <w:t>מיכל שיר סגמן (יש עתיד):</w:t>
      </w:r>
      <w:r w:rsidRPr="00D421BF">
        <w:rPr>
          <w:rStyle w:val="TagStyle"/>
          <w:rtl/>
        </w:rPr>
        <w:t xml:space="preserve"> &lt;&lt; קריאה &gt;&gt;</w:t>
      </w:r>
      <w:r>
        <w:rPr>
          <w:rtl/>
        </w:rPr>
        <w:t xml:space="preserve"> </w:t>
      </w:r>
      <w:bookmarkEnd w:id="3663"/>
    </w:p>
    <w:p w:rsidR="00D57F53" w:rsidRDefault="00D57F53" w:rsidP="00722C32">
      <w:pPr>
        <w:rPr>
          <w:rtl/>
          <w:lang w:eastAsia="he-IL"/>
        </w:rPr>
      </w:pPr>
    </w:p>
    <w:p w:rsidR="00D57F53" w:rsidRDefault="00D57F53" w:rsidP="00F45F24">
      <w:pPr>
        <w:rPr>
          <w:rtl/>
          <w:lang w:eastAsia="he-IL"/>
        </w:rPr>
      </w:pPr>
      <w:r>
        <w:rPr>
          <w:rFonts w:hint="cs"/>
          <w:rtl/>
          <w:lang w:eastAsia="he-IL"/>
        </w:rPr>
        <w:t xml:space="preserve">מה זה קשור </w:t>
      </w:r>
      <w:proofErr w:type="spellStart"/>
      <w:r>
        <w:rPr>
          <w:rFonts w:hint="cs"/>
          <w:rtl/>
          <w:lang w:eastAsia="he-IL"/>
        </w:rPr>
        <w:t>לטראמפ</w:t>
      </w:r>
      <w:proofErr w:type="spellEnd"/>
      <w:r>
        <w:rPr>
          <w:rFonts w:hint="cs"/>
          <w:rtl/>
          <w:lang w:eastAsia="he-IL"/>
        </w:rPr>
        <w:t xml:space="preserve">? אתם נשענים על ממשל זר? ממשלת ישראל לא יכולה להחליט לבד על ריבונות במדינתה שלה? היא צריכה נשיא מחוץ לארץ </w:t>
      </w:r>
      <w:r w:rsidR="00F45F24">
        <w:rPr>
          <w:rFonts w:hint="cs"/>
          <w:rtl/>
          <w:lang w:eastAsia="he-IL"/>
        </w:rPr>
        <w:t>– – –</w:t>
      </w:r>
    </w:p>
    <w:p w:rsidR="00D57F53" w:rsidRDefault="00D57F53" w:rsidP="00FB0760">
      <w:pPr>
        <w:rPr>
          <w:rtl/>
          <w:lang w:eastAsia="he-IL"/>
        </w:rPr>
      </w:pPr>
    </w:p>
    <w:p w:rsidR="00D57F53" w:rsidRDefault="00D57F53" w:rsidP="00FB0760">
      <w:pPr>
        <w:pStyle w:val="-"/>
        <w:keepNext/>
        <w:rPr>
          <w:rtl/>
        </w:rPr>
      </w:pPr>
      <w:bookmarkStart w:id="3664" w:name="ET_speakercontinue_6606_48"/>
      <w:r w:rsidRPr="00D421BF">
        <w:rPr>
          <w:rStyle w:val="TagStyle"/>
          <w:rtl/>
        </w:rPr>
        <w:t xml:space="preserve"> &lt;&lt; דובר_המשך &gt;&gt; </w:t>
      </w:r>
      <w:r>
        <w:rPr>
          <w:rtl/>
        </w:rPr>
        <w:t>שרת החדשנות, המדע והטכנולוגיה גילה גמליאל:</w:t>
      </w:r>
      <w:r w:rsidRPr="00D421BF">
        <w:rPr>
          <w:rStyle w:val="TagStyle"/>
          <w:rtl/>
        </w:rPr>
        <w:t xml:space="preserve"> &lt;&lt; דובר_המשך &gt;&gt;</w:t>
      </w:r>
      <w:r>
        <w:rPr>
          <w:rtl/>
        </w:rPr>
        <w:t xml:space="preserve"> </w:t>
      </w:r>
      <w:bookmarkEnd w:id="3664"/>
    </w:p>
    <w:p w:rsidR="00D57F53" w:rsidRDefault="00D57F53" w:rsidP="00722C32">
      <w:pPr>
        <w:rPr>
          <w:rtl/>
          <w:lang w:eastAsia="he-IL"/>
        </w:rPr>
      </w:pPr>
    </w:p>
    <w:p w:rsidR="00D57F53" w:rsidRDefault="00F45F24" w:rsidP="00F45F24">
      <w:pPr>
        <w:rPr>
          <w:rtl/>
          <w:lang w:eastAsia="he-IL"/>
        </w:rPr>
      </w:pPr>
      <w:r>
        <w:rPr>
          <w:rFonts w:hint="cs"/>
          <w:rtl/>
          <w:lang w:eastAsia="he-IL"/>
        </w:rPr>
        <w:t>– –</w:t>
      </w:r>
      <w:r w:rsidR="00D57F53">
        <w:rPr>
          <w:rFonts w:hint="cs"/>
          <w:rtl/>
          <w:lang w:eastAsia="he-IL"/>
        </w:rPr>
        <w:t xml:space="preserve"> א</w:t>
      </w:r>
      <w:r w:rsidR="00D57F53" w:rsidRPr="00D421BF">
        <w:rPr>
          <w:rtl/>
          <w:lang w:eastAsia="he-IL"/>
        </w:rPr>
        <w:t xml:space="preserve">נו נמשיך את השיחות האלו </w:t>
      </w:r>
      <w:r w:rsidR="00D57F53">
        <w:rPr>
          <w:rFonts w:hint="cs"/>
          <w:rtl/>
          <w:lang w:eastAsia="he-IL"/>
        </w:rPr>
        <w:t>עם</w:t>
      </w:r>
      <w:bookmarkStart w:id="3665" w:name="_ETM_Q14_678000"/>
      <w:bookmarkEnd w:id="3665"/>
      <w:r w:rsidR="00D57F53">
        <w:rPr>
          <w:rFonts w:hint="cs"/>
          <w:rtl/>
          <w:lang w:eastAsia="he-IL"/>
        </w:rPr>
        <w:t xml:space="preserve"> ממשל טראמפ, תוך</w:t>
      </w:r>
      <w:r w:rsidR="00D57F53" w:rsidRPr="00D421BF">
        <w:rPr>
          <w:rtl/>
          <w:lang w:eastAsia="he-IL"/>
        </w:rPr>
        <w:t xml:space="preserve"> מחויבות לאחריות ולתיאום מלא עם הממשל החדש בארצות הברית</w:t>
      </w:r>
      <w:r w:rsidR="00D57F53">
        <w:rPr>
          <w:rFonts w:hint="cs"/>
          <w:rtl/>
          <w:lang w:eastAsia="he-IL"/>
        </w:rPr>
        <w:t>.</w:t>
      </w:r>
      <w:r w:rsidR="00D57F53" w:rsidRPr="00D421BF">
        <w:rPr>
          <w:rtl/>
          <w:lang w:eastAsia="he-IL"/>
        </w:rPr>
        <w:t xml:space="preserve"> החלת הריבונות באזור</w:t>
      </w:r>
      <w:r w:rsidR="00D57F53">
        <w:rPr>
          <w:rFonts w:hint="cs"/>
          <w:rtl/>
          <w:lang w:eastAsia="he-IL"/>
        </w:rPr>
        <w:t>,</w:t>
      </w:r>
      <w:r w:rsidR="00D57F53" w:rsidRPr="00D421BF">
        <w:rPr>
          <w:rtl/>
          <w:lang w:eastAsia="he-IL"/>
        </w:rPr>
        <w:t xml:space="preserve"> </w:t>
      </w:r>
      <w:r w:rsidR="00D57F53">
        <w:rPr>
          <w:rFonts w:hint="cs"/>
          <w:rtl/>
          <w:lang w:eastAsia="he-IL"/>
        </w:rPr>
        <w:t>כ</w:t>
      </w:r>
      <w:r w:rsidR="00D57F53" w:rsidRPr="00D421BF">
        <w:rPr>
          <w:rtl/>
          <w:lang w:eastAsia="he-IL"/>
        </w:rPr>
        <w:t>חלק מהדיונים המדיני</w:t>
      </w:r>
      <w:r w:rsidR="00D57F53">
        <w:rPr>
          <w:rFonts w:hint="cs"/>
          <w:rtl/>
          <w:lang w:eastAsia="he-IL"/>
        </w:rPr>
        <w:t xml:space="preserve">ים הרחבים יותר, </w:t>
      </w:r>
      <w:r w:rsidR="00D57F53" w:rsidRPr="00D421BF">
        <w:rPr>
          <w:rtl/>
          <w:lang w:eastAsia="he-IL"/>
        </w:rPr>
        <w:t xml:space="preserve">תבוצע בהתאם </w:t>
      </w:r>
      <w:r w:rsidR="00D57F53">
        <w:rPr>
          <w:rFonts w:hint="cs"/>
          <w:rtl/>
          <w:lang w:eastAsia="he-IL"/>
        </w:rPr>
        <w:t>ל</w:t>
      </w:r>
      <w:r w:rsidR="00D57F53" w:rsidRPr="00D421BF">
        <w:rPr>
          <w:rtl/>
          <w:lang w:eastAsia="he-IL"/>
        </w:rPr>
        <w:t>שיקולים אסטרטגיים</w:t>
      </w:r>
      <w:r w:rsidR="00D57F53">
        <w:rPr>
          <w:rFonts w:hint="cs"/>
          <w:rtl/>
          <w:lang w:eastAsia="he-IL"/>
        </w:rPr>
        <w:t>,</w:t>
      </w:r>
      <w:r w:rsidR="00D57F53" w:rsidRPr="00D421BF">
        <w:rPr>
          <w:rtl/>
          <w:lang w:eastAsia="he-IL"/>
        </w:rPr>
        <w:t xml:space="preserve"> ביטחוניים ומדיניים</w:t>
      </w:r>
      <w:r w:rsidR="00D57F53">
        <w:rPr>
          <w:rFonts w:hint="cs"/>
          <w:rtl/>
          <w:lang w:eastAsia="he-IL"/>
        </w:rPr>
        <w:t>,</w:t>
      </w:r>
      <w:r w:rsidR="00D57F53" w:rsidRPr="00D421BF">
        <w:rPr>
          <w:rtl/>
          <w:lang w:eastAsia="he-IL"/>
        </w:rPr>
        <w:t xml:space="preserve"> ותוך </w:t>
      </w:r>
      <w:r w:rsidR="00D57F53">
        <w:rPr>
          <w:rFonts w:hint="cs"/>
          <w:rtl/>
          <w:lang w:eastAsia="he-IL"/>
        </w:rPr>
        <w:t xml:space="preserve">התאמה </w:t>
      </w:r>
      <w:r w:rsidR="00D57F53" w:rsidRPr="00D421BF">
        <w:rPr>
          <w:rtl/>
          <w:lang w:eastAsia="he-IL"/>
        </w:rPr>
        <w:t xml:space="preserve">מלאה </w:t>
      </w:r>
      <w:r w:rsidR="00D57F53">
        <w:rPr>
          <w:rFonts w:hint="cs"/>
          <w:rtl/>
          <w:lang w:eastAsia="he-IL"/>
        </w:rPr>
        <w:t xml:space="preserve">ליתר </w:t>
      </w:r>
      <w:r w:rsidR="00D57F53" w:rsidRPr="00D421BF">
        <w:rPr>
          <w:rtl/>
          <w:lang w:eastAsia="he-IL"/>
        </w:rPr>
        <w:t>האינטרסים הלאומי</w:t>
      </w:r>
      <w:r w:rsidR="00D57F53">
        <w:rPr>
          <w:rFonts w:hint="cs"/>
          <w:rtl/>
          <w:lang w:eastAsia="he-IL"/>
        </w:rPr>
        <w:t>י</w:t>
      </w:r>
      <w:r w:rsidR="00D57F53" w:rsidRPr="00D421BF">
        <w:rPr>
          <w:rtl/>
          <w:lang w:eastAsia="he-IL"/>
        </w:rPr>
        <w:t>ם של מדינת ישראל</w:t>
      </w:r>
      <w:r w:rsidR="00D57F53">
        <w:rPr>
          <w:rFonts w:hint="cs"/>
          <w:rtl/>
          <w:lang w:eastAsia="he-IL"/>
        </w:rPr>
        <w:t>.</w:t>
      </w:r>
    </w:p>
    <w:p w:rsidR="00D57F53" w:rsidRDefault="00D57F53" w:rsidP="00FB0760">
      <w:pPr>
        <w:rPr>
          <w:rtl/>
          <w:lang w:eastAsia="he-IL"/>
        </w:rPr>
      </w:pPr>
    </w:p>
    <w:p w:rsidR="00D57F53" w:rsidRDefault="00D57F53" w:rsidP="00FB0760">
      <w:pPr>
        <w:rPr>
          <w:rtl/>
          <w:lang w:eastAsia="he-IL"/>
        </w:rPr>
      </w:pPr>
      <w:bookmarkStart w:id="3666" w:name="_ETM_Q14_708000"/>
      <w:bookmarkEnd w:id="3666"/>
      <w:r w:rsidRPr="00D421BF">
        <w:rPr>
          <w:rtl/>
          <w:lang w:eastAsia="he-IL"/>
        </w:rPr>
        <w:t xml:space="preserve">מה </w:t>
      </w:r>
      <w:r>
        <w:rPr>
          <w:rFonts w:hint="cs"/>
          <w:rtl/>
          <w:lang w:eastAsia="he-IL"/>
        </w:rPr>
        <w:t>ש</w:t>
      </w:r>
      <w:r w:rsidRPr="00D421BF">
        <w:rPr>
          <w:rtl/>
          <w:lang w:eastAsia="he-IL"/>
        </w:rPr>
        <w:t>זה בעצם אומר</w:t>
      </w:r>
      <w:r>
        <w:rPr>
          <w:rFonts w:hint="cs"/>
          <w:rtl/>
          <w:lang w:eastAsia="he-IL"/>
        </w:rPr>
        <w:t>,</w:t>
      </w:r>
      <w:r w:rsidRPr="00D421BF">
        <w:rPr>
          <w:rtl/>
          <w:lang w:eastAsia="he-IL"/>
        </w:rPr>
        <w:t xml:space="preserve"> שמהבחינה הזאת</w:t>
      </w:r>
      <w:r>
        <w:rPr>
          <w:rFonts w:hint="cs"/>
          <w:rtl/>
          <w:lang w:eastAsia="he-IL"/>
        </w:rPr>
        <w:t>,</w:t>
      </w:r>
      <w:r w:rsidRPr="00D421BF">
        <w:rPr>
          <w:rtl/>
          <w:lang w:eastAsia="he-IL"/>
        </w:rPr>
        <w:t xml:space="preserve"> חבר הכנסת ליברמן</w:t>
      </w:r>
      <w:r>
        <w:rPr>
          <w:rFonts w:hint="cs"/>
          <w:rtl/>
          <w:lang w:eastAsia="he-IL"/>
        </w:rPr>
        <w:t>,</w:t>
      </w:r>
      <w:r w:rsidRPr="00D421BF">
        <w:rPr>
          <w:rtl/>
          <w:lang w:eastAsia="he-IL"/>
        </w:rPr>
        <w:t xml:space="preserve"> הקו שאתה הולך איתו הוא קו נכון</w:t>
      </w:r>
      <w:r>
        <w:rPr>
          <w:rFonts w:hint="cs"/>
          <w:rtl/>
          <w:lang w:eastAsia="he-IL"/>
        </w:rPr>
        <w:t>.</w:t>
      </w:r>
      <w:r w:rsidRPr="00D421BF">
        <w:rPr>
          <w:rtl/>
          <w:lang w:eastAsia="he-IL"/>
        </w:rPr>
        <w:t xml:space="preserve"> בסך הכ</w:t>
      </w:r>
      <w:r>
        <w:rPr>
          <w:rFonts w:hint="cs"/>
          <w:rtl/>
          <w:lang w:eastAsia="he-IL"/>
        </w:rPr>
        <w:t>ו</w:t>
      </w:r>
      <w:r w:rsidRPr="00D421BF">
        <w:rPr>
          <w:rtl/>
          <w:lang w:eastAsia="he-IL"/>
        </w:rPr>
        <w:t>ל הממשלה חושבת אותו דבר לגבי הצורך הזה</w:t>
      </w:r>
      <w:r>
        <w:rPr>
          <w:rFonts w:hint="cs"/>
          <w:rtl/>
          <w:lang w:eastAsia="he-IL"/>
        </w:rPr>
        <w:t>.</w:t>
      </w:r>
      <w:r w:rsidRPr="00D421BF">
        <w:rPr>
          <w:rtl/>
          <w:lang w:eastAsia="he-IL"/>
        </w:rPr>
        <w:t xml:space="preserve"> יחד עם זאת</w:t>
      </w:r>
      <w:r>
        <w:rPr>
          <w:rFonts w:hint="cs"/>
          <w:rtl/>
          <w:lang w:eastAsia="he-IL"/>
        </w:rPr>
        <w:t>,</w:t>
      </w:r>
      <w:r w:rsidRPr="00D421BF">
        <w:rPr>
          <w:rtl/>
          <w:lang w:eastAsia="he-IL"/>
        </w:rPr>
        <w:t xml:space="preserve"> </w:t>
      </w:r>
      <w:r>
        <w:rPr>
          <w:rtl/>
          <w:lang w:eastAsia="he-IL"/>
        </w:rPr>
        <w:t>אם תרצה להעביר את זה להצעה לסדר</w:t>
      </w:r>
      <w:r>
        <w:rPr>
          <w:rFonts w:hint="cs"/>
          <w:rtl/>
          <w:lang w:eastAsia="he-IL"/>
        </w:rPr>
        <w:t>-</w:t>
      </w:r>
      <w:r w:rsidRPr="00D421BF">
        <w:rPr>
          <w:rtl/>
          <w:lang w:eastAsia="he-IL"/>
        </w:rPr>
        <w:t>היום או לעשות דיון בזה</w:t>
      </w:r>
      <w:r>
        <w:rPr>
          <w:rFonts w:hint="cs"/>
          <w:rtl/>
          <w:lang w:eastAsia="he-IL"/>
        </w:rPr>
        <w:t>,</w:t>
      </w:r>
      <w:r w:rsidRPr="00D421BF">
        <w:rPr>
          <w:rtl/>
          <w:lang w:eastAsia="he-IL"/>
        </w:rPr>
        <w:t xml:space="preserve"> אז זה משהו שנוכל לחיות איתו</w:t>
      </w:r>
      <w:r>
        <w:rPr>
          <w:rFonts w:hint="cs"/>
          <w:rtl/>
          <w:lang w:eastAsia="he-IL"/>
        </w:rPr>
        <w:t>.</w:t>
      </w:r>
      <w:r w:rsidRPr="00D421BF">
        <w:rPr>
          <w:rtl/>
          <w:lang w:eastAsia="he-IL"/>
        </w:rPr>
        <w:t xml:space="preserve"> </w:t>
      </w:r>
    </w:p>
    <w:p w:rsidR="00D57F53" w:rsidRDefault="00D57F53" w:rsidP="00FB0760">
      <w:pPr>
        <w:rPr>
          <w:rtl/>
          <w:lang w:eastAsia="he-IL"/>
        </w:rPr>
      </w:pPr>
      <w:bookmarkStart w:id="3667" w:name="_ETM_Q14_740000"/>
      <w:bookmarkEnd w:id="3667"/>
    </w:p>
    <w:p w:rsidR="00D57F53" w:rsidRDefault="00D57F53" w:rsidP="00FB0760">
      <w:pPr>
        <w:rPr>
          <w:rtl/>
          <w:lang w:eastAsia="he-IL"/>
        </w:rPr>
      </w:pPr>
      <w:bookmarkStart w:id="3668" w:name="_ETM_Q14_741000"/>
      <w:bookmarkEnd w:id="3668"/>
      <w:r w:rsidRPr="00D421BF">
        <w:rPr>
          <w:rtl/>
          <w:lang w:eastAsia="he-IL"/>
        </w:rPr>
        <w:t>בנוסף</w:t>
      </w:r>
      <w:r>
        <w:rPr>
          <w:rFonts w:hint="cs"/>
          <w:rtl/>
          <w:lang w:eastAsia="he-IL"/>
        </w:rPr>
        <w:t>,</w:t>
      </w:r>
      <w:r w:rsidRPr="00D421BF">
        <w:rPr>
          <w:rtl/>
          <w:lang w:eastAsia="he-IL"/>
        </w:rPr>
        <w:t xml:space="preserve"> אני רוצה להמשיך </w:t>
      </w:r>
      <w:r>
        <w:rPr>
          <w:rFonts w:hint="cs"/>
          <w:rtl/>
          <w:lang w:eastAsia="he-IL"/>
        </w:rPr>
        <w:t>ו</w:t>
      </w:r>
      <w:r w:rsidRPr="00D421BF">
        <w:rPr>
          <w:rtl/>
          <w:lang w:eastAsia="he-IL"/>
        </w:rPr>
        <w:t xml:space="preserve">לומר </w:t>
      </w:r>
      <w:r>
        <w:rPr>
          <w:rFonts w:hint="cs"/>
          <w:rtl/>
          <w:lang w:eastAsia="he-IL"/>
        </w:rPr>
        <w:t>כמה</w:t>
      </w:r>
      <w:r w:rsidRPr="00D421BF">
        <w:rPr>
          <w:rtl/>
          <w:lang w:eastAsia="he-IL"/>
        </w:rPr>
        <w:t xml:space="preserve"> דברים</w:t>
      </w:r>
      <w:r>
        <w:rPr>
          <w:rFonts w:hint="cs"/>
          <w:rtl/>
          <w:lang w:eastAsia="he-IL"/>
        </w:rPr>
        <w:t>.</w:t>
      </w:r>
    </w:p>
    <w:p w:rsidR="00D57F53" w:rsidRDefault="00D57F53" w:rsidP="00FB0760">
      <w:pPr>
        <w:rPr>
          <w:rtl/>
          <w:lang w:eastAsia="he-IL"/>
        </w:rPr>
      </w:pPr>
    </w:p>
    <w:p w:rsidR="00D57F53" w:rsidRDefault="00D57F53" w:rsidP="00FB0760">
      <w:pPr>
        <w:pStyle w:val="af6"/>
        <w:keepNext/>
        <w:rPr>
          <w:rtl/>
        </w:rPr>
      </w:pPr>
      <w:r w:rsidRPr="002213F2">
        <w:rPr>
          <w:rStyle w:val="TagStyle"/>
          <w:rtl/>
        </w:rPr>
        <w:t xml:space="preserve"> &lt;&lt; יור &gt;&gt; </w:t>
      </w:r>
      <w:r>
        <w:rPr>
          <w:rtl/>
        </w:rPr>
        <w:t>היו"ר ארז מלול:</w:t>
      </w:r>
      <w:r w:rsidRPr="002213F2">
        <w:rPr>
          <w:rStyle w:val="TagStyle"/>
          <w:rtl/>
        </w:rPr>
        <w:t xml:space="preserve"> &lt;&lt; יור &gt;&gt;</w:t>
      </w:r>
      <w:r>
        <w:rPr>
          <w:rtl/>
        </w:rPr>
        <w:t xml:space="preserve"> </w:t>
      </w:r>
    </w:p>
    <w:p w:rsidR="00D57F53" w:rsidRDefault="00D57F53" w:rsidP="00FB0760">
      <w:pPr>
        <w:rPr>
          <w:rtl/>
          <w:lang w:eastAsia="he-IL"/>
        </w:rPr>
      </w:pPr>
    </w:p>
    <w:p w:rsidR="00D57F53" w:rsidRDefault="00D57F53" w:rsidP="00FB0760">
      <w:pPr>
        <w:rPr>
          <w:rtl/>
          <w:lang w:eastAsia="he-IL"/>
        </w:rPr>
      </w:pPr>
      <w:bookmarkStart w:id="3669" w:name="_ETM_Q14_749000"/>
      <w:bookmarkEnd w:id="3669"/>
      <w:r w:rsidRPr="00D421BF">
        <w:rPr>
          <w:rtl/>
          <w:lang w:eastAsia="he-IL"/>
        </w:rPr>
        <w:t>חברי הכנסת</w:t>
      </w:r>
      <w:r>
        <w:rPr>
          <w:rFonts w:hint="cs"/>
          <w:rtl/>
          <w:lang w:eastAsia="he-IL"/>
        </w:rPr>
        <w:t>.</w:t>
      </w:r>
      <w:bookmarkStart w:id="3670" w:name="_ETM_Q14_745000"/>
      <w:bookmarkEnd w:id="3670"/>
      <w:r>
        <w:rPr>
          <w:rFonts w:hint="cs"/>
          <w:rtl/>
          <w:lang w:eastAsia="he-IL"/>
        </w:rPr>
        <w:t xml:space="preserve"> חבר הכנסת טייב, </w:t>
      </w:r>
      <w:r w:rsidRPr="00D421BF">
        <w:rPr>
          <w:rtl/>
          <w:lang w:eastAsia="he-IL"/>
        </w:rPr>
        <w:t>חבר הכנסת מיכאל ביטון</w:t>
      </w:r>
      <w:r>
        <w:rPr>
          <w:rFonts w:hint="cs"/>
          <w:rtl/>
          <w:lang w:eastAsia="he-IL"/>
        </w:rPr>
        <w:t>,</w:t>
      </w:r>
      <w:r>
        <w:rPr>
          <w:rtl/>
          <w:lang w:eastAsia="he-IL"/>
        </w:rPr>
        <w:t xml:space="preserve"> שרה בממשלת</w:t>
      </w:r>
      <w:r>
        <w:rPr>
          <w:rFonts w:hint="cs"/>
          <w:rtl/>
          <w:lang w:eastAsia="he-IL"/>
        </w:rPr>
        <w:t xml:space="preserve"> ישראל מציגה. זה מפריע.</w:t>
      </w:r>
    </w:p>
    <w:p w:rsidR="00D57F53" w:rsidRDefault="00D57F53" w:rsidP="00FB0760">
      <w:pPr>
        <w:rPr>
          <w:rtl/>
          <w:lang w:eastAsia="he-IL"/>
        </w:rPr>
      </w:pPr>
    </w:p>
    <w:p w:rsidR="00D57F53" w:rsidRDefault="00D57F53" w:rsidP="00FB0760">
      <w:pPr>
        <w:pStyle w:val="af5"/>
        <w:keepNext/>
        <w:rPr>
          <w:rtl/>
        </w:rPr>
      </w:pPr>
      <w:bookmarkStart w:id="3671" w:name="ET_interruption_5765_51"/>
      <w:r w:rsidRPr="002213F2">
        <w:rPr>
          <w:rStyle w:val="TagStyle"/>
          <w:rtl/>
        </w:rPr>
        <w:t xml:space="preserve"> &lt;&lt; קריאה &gt;&gt; </w:t>
      </w:r>
      <w:r>
        <w:rPr>
          <w:rtl/>
        </w:rPr>
        <w:t>מיכאל מרדכי ביטון (המחנה הממלכתי):</w:t>
      </w:r>
      <w:r w:rsidRPr="002213F2">
        <w:rPr>
          <w:rStyle w:val="TagStyle"/>
          <w:rtl/>
        </w:rPr>
        <w:t xml:space="preserve"> &lt;&lt; קריאה &gt;&gt;</w:t>
      </w:r>
      <w:r>
        <w:rPr>
          <w:rtl/>
        </w:rPr>
        <w:t xml:space="preserve"> </w:t>
      </w:r>
      <w:bookmarkEnd w:id="3671"/>
    </w:p>
    <w:p w:rsidR="00D57F53" w:rsidRDefault="00D57F53" w:rsidP="00722C32">
      <w:pPr>
        <w:rPr>
          <w:rtl/>
          <w:lang w:eastAsia="he-IL"/>
        </w:rPr>
      </w:pPr>
    </w:p>
    <w:p w:rsidR="00D57F53" w:rsidRDefault="00D57F53" w:rsidP="00FB0760">
      <w:pPr>
        <w:rPr>
          <w:rtl/>
          <w:lang w:eastAsia="he-IL"/>
        </w:rPr>
      </w:pPr>
      <w:r>
        <w:rPr>
          <w:rFonts w:hint="cs"/>
          <w:rtl/>
          <w:lang w:eastAsia="he-IL"/>
        </w:rPr>
        <w:t>אני ביחד עם טייב, למה אני?</w:t>
      </w:r>
    </w:p>
    <w:p w:rsidR="00D57F53" w:rsidRDefault="00D57F53" w:rsidP="00FB0760">
      <w:pPr>
        <w:rPr>
          <w:rtl/>
          <w:lang w:eastAsia="he-IL"/>
        </w:rPr>
      </w:pPr>
      <w:bookmarkStart w:id="3672" w:name="_ETM_Q14_755000"/>
      <w:bookmarkEnd w:id="3672"/>
    </w:p>
    <w:p w:rsidR="00D57F53" w:rsidRDefault="00D57F53" w:rsidP="00FB0760">
      <w:pPr>
        <w:pStyle w:val="af6"/>
        <w:keepNext/>
        <w:rPr>
          <w:rtl/>
        </w:rPr>
      </w:pPr>
      <w:bookmarkStart w:id="3673" w:name="ET_yor_6595_52"/>
      <w:r w:rsidRPr="002213F2">
        <w:rPr>
          <w:rStyle w:val="TagStyle"/>
          <w:rtl/>
        </w:rPr>
        <w:t xml:space="preserve"> &lt;&lt; יור &gt;&gt; </w:t>
      </w:r>
      <w:r>
        <w:rPr>
          <w:rtl/>
        </w:rPr>
        <w:t>היו"ר ארז מלול:</w:t>
      </w:r>
      <w:r w:rsidRPr="002213F2">
        <w:rPr>
          <w:rStyle w:val="TagStyle"/>
          <w:rtl/>
        </w:rPr>
        <w:t xml:space="preserve"> &lt;&lt; יור &gt;&gt;</w:t>
      </w:r>
      <w:r>
        <w:rPr>
          <w:rtl/>
        </w:rPr>
        <w:t xml:space="preserve"> </w:t>
      </w:r>
      <w:bookmarkEnd w:id="3673"/>
    </w:p>
    <w:p w:rsidR="00D57F53" w:rsidRDefault="00D57F53" w:rsidP="00722C32">
      <w:pPr>
        <w:rPr>
          <w:rtl/>
          <w:lang w:eastAsia="he-IL"/>
        </w:rPr>
      </w:pPr>
    </w:p>
    <w:p w:rsidR="00D57F53" w:rsidRDefault="00D57F53" w:rsidP="00FB0760">
      <w:pPr>
        <w:rPr>
          <w:rtl/>
          <w:lang w:eastAsia="he-IL"/>
        </w:rPr>
      </w:pPr>
      <w:bookmarkStart w:id="3674" w:name="_ETM_Q14_756000"/>
      <w:bookmarkEnd w:id="3674"/>
      <w:r>
        <w:rPr>
          <w:rFonts w:hint="cs"/>
          <w:rtl/>
          <w:lang w:eastAsia="he-IL"/>
        </w:rPr>
        <w:t>כי קוראים לך ביטון.</w:t>
      </w:r>
    </w:p>
    <w:p w:rsidR="00D57F53" w:rsidRDefault="00D57F53" w:rsidP="00FB0760">
      <w:pPr>
        <w:rPr>
          <w:rtl/>
          <w:lang w:eastAsia="he-IL"/>
        </w:rPr>
      </w:pPr>
      <w:bookmarkStart w:id="3675" w:name="_ETM_Q14_757000"/>
      <w:bookmarkEnd w:id="3675"/>
    </w:p>
    <w:p w:rsidR="00D57F53" w:rsidRDefault="00D57F53" w:rsidP="00FB0760">
      <w:pPr>
        <w:pStyle w:val="af5"/>
        <w:keepNext/>
        <w:rPr>
          <w:rtl/>
        </w:rPr>
      </w:pPr>
      <w:bookmarkStart w:id="3676" w:name="ET_interruption_5765_53"/>
      <w:r w:rsidRPr="002213F2">
        <w:rPr>
          <w:rStyle w:val="TagStyle"/>
          <w:rtl/>
        </w:rPr>
        <w:t xml:space="preserve"> &lt;&lt; קריאה &gt;&gt; </w:t>
      </w:r>
      <w:r>
        <w:rPr>
          <w:rtl/>
        </w:rPr>
        <w:t>מיכאל מרדכי ביטון (המחנה הממלכתי):</w:t>
      </w:r>
      <w:r w:rsidRPr="002213F2">
        <w:rPr>
          <w:rStyle w:val="TagStyle"/>
          <w:rtl/>
        </w:rPr>
        <w:t xml:space="preserve"> &lt;&lt; קריאה &gt;&gt;</w:t>
      </w:r>
      <w:r>
        <w:rPr>
          <w:rtl/>
        </w:rPr>
        <w:t xml:space="preserve"> </w:t>
      </w:r>
      <w:bookmarkEnd w:id="3676"/>
    </w:p>
    <w:p w:rsidR="00D57F53" w:rsidRDefault="00D57F53" w:rsidP="00722C32">
      <w:pPr>
        <w:rPr>
          <w:rtl/>
          <w:lang w:eastAsia="he-IL"/>
        </w:rPr>
      </w:pPr>
    </w:p>
    <w:p w:rsidR="00D57F53" w:rsidRDefault="00D57F53" w:rsidP="00FB0760">
      <w:pPr>
        <w:rPr>
          <w:rtl/>
          <w:lang w:eastAsia="he-IL"/>
        </w:rPr>
      </w:pPr>
      <w:bookmarkStart w:id="3677" w:name="_ETM_Q14_761000"/>
      <w:bookmarkEnd w:id="3677"/>
      <w:r>
        <w:rPr>
          <w:rFonts w:hint="cs"/>
          <w:rtl/>
          <w:lang w:eastAsia="he-IL"/>
        </w:rPr>
        <w:t>אתה צודק.</w:t>
      </w:r>
    </w:p>
    <w:p w:rsidR="00D57F53" w:rsidRDefault="00D57F53" w:rsidP="00FB0760">
      <w:pPr>
        <w:rPr>
          <w:rtl/>
          <w:lang w:eastAsia="he-IL"/>
        </w:rPr>
      </w:pPr>
      <w:bookmarkStart w:id="3678" w:name="_ETM_Q14_763000"/>
      <w:bookmarkStart w:id="3679" w:name="_ETM_Q14_753000"/>
      <w:bookmarkEnd w:id="3678"/>
      <w:bookmarkEnd w:id="3679"/>
    </w:p>
    <w:p w:rsidR="00D57F53" w:rsidRDefault="00D57F53" w:rsidP="00FB0760">
      <w:pPr>
        <w:pStyle w:val="-"/>
        <w:keepNext/>
        <w:rPr>
          <w:rtl/>
        </w:rPr>
      </w:pPr>
      <w:bookmarkStart w:id="3680" w:name="ET_speakercontinue_6606_23"/>
      <w:r w:rsidRPr="00AC3CFD">
        <w:rPr>
          <w:rStyle w:val="TagStyle"/>
          <w:rtl/>
        </w:rPr>
        <w:t xml:space="preserve"> &lt;&lt; דובר_המשך &gt;&gt; </w:t>
      </w:r>
      <w:r>
        <w:rPr>
          <w:rtl/>
        </w:rPr>
        <w:t>שרת החדשנות, המדע והטכנולוגיה גילה גמליאל:</w:t>
      </w:r>
      <w:r w:rsidRPr="00AC3CFD">
        <w:rPr>
          <w:rStyle w:val="TagStyle"/>
          <w:rtl/>
        </w:rPr>
        <w:t xml:space="preserve"> &lt;&lt; דובר_המשך &gt;&gt;</w:t>
      </w:r>
      <w:r>
        <w:rPr>
          <w:rtl/>
        </w:rPr>
        <w:t xml:space="preserve"> </w:t>
      </w:r>
      <w:bookmarkEnd w:id="3680"/>
    </w:p>
    <w:p w:rsidR="00D57F53" w:rsidRDefault="00D57F53" w:rsidP="00722C32">
      <w:pPr>
        <w:rPr>
          <w:rtl/>
          <w:lang w:eastAsia="he-IL"/>
        </w:rPr>
      </w:pPr>
    </w:p>
    <w:p w:rsidR="00D57F53" w:rsidRDefault="00D57F53" w:rsidP="00E05C77">
      <w:pPr>
        <w:rPr>
          <w:rtl/>
          <w:lang w:eastAsia="he-IL"/>
        </w:rPr>
      </w:pPr>
      <w:r>
        <w:rPr>
          <w:rFonts w:hint="cs"/>
          <w:rtl/>
          <w:lang w:eastAsia="he-IL"/>
        </w:rPr>
        <w:t xml:space="preserve">אנחנו נמצאים כאן תמיד, כשאנחנו עדיין מתבוננים מול העיניים שלנו </w:t>
      </w:r>
      <w:r w:rsidRPr="00556014">
        <w:rPr>
          <w:rtl/>
          <w:lang w:eastAsia="he-IL"/>
        </w:rPr>
        <w:t>בתמונות החטופים</w:t>
      </w:r>
      <w:r>
        <w:rPr>
          <w:rFonts w:hint="cs"/>
          <w:rtl/>
          <w:lang w:eastAsia="he-IL"/>
        </w:rPr>
        <w:t>.</w:t>
      </w:r>
      <w:r w:rsidRPr="00556014">
        <w:rPr>
          <w:rtl/>
          <w:lang w:eastAsia="he-IL"/>
        </w:rPr>
        <w:t xml:space="preserve"> אנחנו כ</w:t>
      </w:r>
      <w:r>
        <w:rPr>
          <w:rFonts w:hint="cs"/>
          <w:rtl/>
          <w:lang w:eastAsia="he-IL"/>
        </w:rPr>
        <w:t>א</w:t>
      </w:r>
      <w:r w:rsidRPr="00556014">
        <w:rPr>
          <w:rtl/>
          <w:lang w:eastAsia="he-IL"/>
        </w:rPr>
        <w:t>ן נמצאים במהלך שבו אנחנו חייבים לשחרר את כולם</w:t>
      </w:r>
      <w:r>
        <w:rPr>
          <w:rFonts w:hint="cs"/>
          <w:rtl/>
          <w:lang w:eastAsia="he-IL"/>
        </w:rPr>
        <w:t xml:space="preserve">. אנחנו </w:t>
      </w:r>
      <w:bookmarkStart w:id="3681" w:name="_ETM_Q14_784000"/>
      <w:bookmarkEnd w:id="3681"/>
      <w:r>
        <w:rPr>
          <w:rFonts w:hint="cs"/>
          <w:rtl/>
          <w:lang w:eastAsia="he-IL"/>
        </w:rPr>
        <w:t xml:space="preserve">מברכים על עצם חזרתן של שלוש חטופות, </w:t>
      </w:r>
      <w:bookmarkStart w:id="3682" w:name="_ETM_Q14_785000"/>
      <w:bookmarkEnd w:id="3682"/>
      <w:r>
        <w:rPr>
          <w:rFonts w:hint="cs"/>
          <w:rtl/>
          <w:lang w:eastAsia="he-IL"/>
        </w:rPr>
        <w:t>שכל המדינה הזילה דמעה והתרגשה מאוד לראות את עצם חזרת</w:t>
      </w:r>
      <w:bookmarkStart w:id="3683" w:name="_ETM_Q14_793000"/>
      <w:bookmarkEnd w:id="3683"/>
      <w:r>
        <w:rPr>
          <w:rFonts w:hint="cs"/>
          <w:rtl/>
          <w:lang w:eastAsia="he-IL"/>
        </w:rPr>
        <w:t xml:space="preserve">ן הביתה. </w:t>
      </w:r>
      <w:bookmarkStart w:id="3684" w:name="_ETM_Q14_797000"/>
      <w:bookmarkStart w:id="3685" w:name="TOR_Q15"/>
      <w:bookmarkStart w:id="3686" w:name="_ETM_Q15_198460"/>
      <w:bookmarkEnd w:id="3684"/>
      <w:bookmarkEnd w:id="3685"/>
      <w:bookmarkEnd w:id="3686"/>
      <w:r>
        <w:rPr>
          <w:rtl/>
        </w:rPr>
        <w:t xml:space="preserve">אנחנו </w:t>
      </w:r>
      <w:bookmarkStart w:id="3687" w:name="_ETM_Q15_198820"/>
      <w:bookmarkEnd w:id="3687"/>
      <w:r>
        <w:rPr>
          <w:rtl/>
        </w:rPr>
        <w:t xml:space="preserve">מקווים </w:t>
      </w:r>
      <w:bookmarkStart w:id="3688" w:name="_ETM_Q15_199390"/>
      <w:bookmarkEnd w:id="3688"/>
      <w:r>
        <w:rPr>
          <w:rtl/>
        </w:rPr>
        <w:t xml:space="preserve">שבשבת </w:t>
      </w:r>
      <w:bookmarkStart w:id="3689" w:name="_ETM_Q15_200840"/>
      <w:bookmarkEnd w:id="3689"/>
      <w:r>
        <w:rPr>
          <w:rtl/>
        </w:rPr>
        <w:t xml:space="preserve">נזכה </w:t>
      </w:r>
      <w:bookmarkStart w:id="3690" w:name="_ETM_Q15_201440"/>
      <w:bookmarkEnd w:id="3690"/>
      <w:r>
        <w:rPr>
          <w:rtl/>
        </w:rPr>
        <w:t xml:space="preserve">שוב </w:t>
      </w:r>
      <w:bookmarkStart w:id="3691" w:name="_ETM_Q15_202489"/>
      <w:bookmarkEnd w:id="3691"/>
      <w:r>
        <w:rPr>
          <w:rtl/>
        </w:rPr>
        <w:t xml:space="preserve">לראות </w:t>
      </w:r>
      <w:bookmarkStart w:id="3692" w:name="_ETM_Q15_202970"/>
      <w:bookmarkEnd w:id="3692"/>
      <w:r>
        <w:rPr>
          <w:rtl/>
        </w:rPr>
        <w:t xml:space="preserve">עוד </w:t>
      </w:r>
      <w:bookmarkStart w:id="3693" w:name="_ETM_Q15_203840"/>
      <w:bookmarkEnd w:id="3693"/>
      <w:r>
        <w:rPr>
          <w:rFonts w:hint="cs"/>
          <w:rtl/>
        </w:rPr>
        <w:t>ארבע</w:t>
      </w:r>
      <w:r>
        <w:rPr>
          <w:rtl/>
        </w:rPr>
        <w:t xml:space="preserve"> </w:t>
      </w:r>
      <w:bookmarkStart w:id="3694" w:name="_ETM_Q15_204260"/>
      <w:bookmarkEnd w:id="3694"/>
      <w:r>
        <w:rPr>
          <w:rtl/>
        </w:rPr>
        <w:t xml:space="preserve">מהחטופות </w:t>
      </w:r>
      <w:bookmarkStart w:id="3695" w:name="_ETM_Q15_204950"/>
      <w:bookmarkEnd w:id="3695"/>
      <w:r>
        <w:rPr>
          <w:rtl/>
        </w:rPr>
        <w:t xml:space="preserve">שלנו </w:t>
      </w:r>
      <w:bookmarkStart w:id="3696" w:name="_ETM_Q15_205890"/>
      <w:bookmarkEnd w:id="3696"/>
      <w:r>
        <w:rPr>
          <w:rtl/>
        </w:rPr>
        <w:t xml:space="preserve">חוזרות </w:t>
      </w:r>
      <w:bookmarkStart w:id="3697" w:name="_ETM_Q15_206550"/>
      <w:bookmarkEnd w:id="3697"/>
      <w:r>
        <w:rPr>
          <w:rtl/>
        </w:rPr>
        <w:t xml:space="preserve">הביתה </w:t>
      </w:r>
      <w:bookmarkStart w:id="3698" w:name="_ETM_Q15_207660"/>
      <w:bookmarkEnd w:id="3698"/>
      <w:r>
        <w:rPr>
          <w:rtl/>
        </w:rPr>
        <w:t xml:space="preserve">למשפחות </w:t>
      </w:r>
      <w:bookmarkStart w:id="3699" w:name="_ETM_Q15_208320"/>
      <w:bookmarkEnd w:id="3699"/>
      <w:r>
        <w:rPr>
          <w:rtl/>
        </w:rPr>
        <w:t>שלה</w:t>
      </w:r>
      <w:r>
        <w:rPr>
          <w:rFonts w:hint="cs"/>
          <w:rtl/>
        </w:rPr>
        <w:t>ן.</w:t>
      </w:r>
      <w:r>
        <w:rPr>
          <w:rtl/>
        </w:rPr>
        <w:t xml:space="preserve"> </w:t>
      </w:r>
      <w:bookmarkStart w:id="3700" w:name="_ETM_Q15_209470"/>
      <w:bookmarkStart w:id="3701" w:name="_ETM_Q15_211000"/>
      <w:bookmarkEnd w:id="3700"/>
      <w:bookmarkEnd w:id="3701"/>
      <w:r>
        <w:rPr>
          <w:rtl/>
        </w:rPr>
        <w:t xml:space="preserve">בסופו </w:t>
      </w:r>
      <w:bookmarkStart w:id="3702" w:name="_ETM_Q15_211539"/>
      <w:bookmarkEnd w:id="3702"/>
      <w:r>
        <w:rPr>
          <w:rtl/>
        </w:rPr>
        <w:t xml:space="preserve">של </w:t>
      </w:r>
      <w:bookmarkStart w:id="3703" w:name="_ETM_Q15_211750"/>
      <w:bookmarkEnd w:id="3703"/>
      <w:r>
        <w:rPr>
          <w:rtl/>
        </w:rPr>
        <w:t>יום</w:t>
      </w:r>
      <w:bookmarkStart w:id="3704" w:name="_ETM_Q15_211960"/>
      <w:bookmarkEnd w:id="3704"/>
      <w:r w:rsidR="00E05C77">
        <w:rPr>
          <w:rFonts w:hint="cs"/>
          <w:rtl/>
        </w:rPr>
        <w:t>,</w:t>
      </w:r>
      <w:r>
        <w:rPr>
          <w:rFonts w:hint="cs"/>
          <w:rtl/>
        </w:rPr>
        <w:t xml:space="preserve"> </w:t>
      </w:r>
      <w:r>
        <w:rPr>
          <w:rtl/>
        </w:rPr>
        <w:t xml:space="preserve">אני </w:t>
      </w:r>
      <w:bookmarkStart w:id="3705" w:name="_ETM_Q15_212110"/>
      <w:bookmarkEnd w:id="3705"/>
      <w:r>
        <w:rPr>
          <w:rtl/>
        </w:rPr>
        <w:t xml:space="preserve">רואה </w:t>
      </w:r>
      <w:bookmarkStart w:id="3706" w:name="_ETM_Q15_212440"/>
      <w:bookmarkEnd w:id="3706"/>
      <w:r>
        <w:rPr>
          <w:rtl/>
        </w:rPr>
        <w:t xml:space="preserve">ומדברת </w:t>
      </w:r>
      <w:bookmarkStart w:id="3707" w:name="_ETM_Q15_213700"/>
      <w:bookmarkEnd w:id="3707"/>
      <w:r>
        <w:rPr>
          <w:rtl/>
        </w:rPr>
        <w:t xml:space="preserve">גם </w:t>
      </w:r>
      <w:bookmarkStart w:id="3708" w:name="_ETM_Q15_213940"/>
      <w:bookmarkEnd w:id="3708"/>
      <w:r>
        <w:rPr>
          <w:rtl/>
        </w:rPr>
        <w:t xml:space="preserve">עם </w:t>
      </w:r>
      <w:bookmarkStart w:id="3709" w:name="_ETM_Q15_214090"/>
      <w:bookmarkEnd w:id="3709"/>
      <w:r>
        <w:rPr>
          <w:rtl/>
        </w:rPr>
        <w:t xml:space="preserve">המשפחות </w:t>
      </w:r>
      <w:bookmarkStart w:id="3710" w:name="_ETM_Q15_214720"/>
      <w:bookmarkEnd w:id="3710"/>
      <w:r>
        <w:rPr>
          <w:rtl/>
        </w:rPr>
        <w:t>עצמן</w:t>
      </w:r>
      <w:r>
        <w:rPr>
          <w:rFonts w:hint="cs"/>
          <w:rtl/>
        </w:rPr>
        <w:t>,</w:t>
      </w:r>
      <w:r>
        <w:rPr>
          <w:rtl/>
        </w:rPr>
        <w:t xml:space="preserve"> </w:t>
      </w:r>
      <w:bookmarkStart w:id="3711" w:name="_ETM_Q15_215829"/>
      <w:bookmarkEnd w:id="3711"/>
      <w:r>
        <w:rPr>
          <w:rtl/>
        </w:rPr>
        <w:t xml:space="preserve">גם </w:t>
      </w:r>
      <w:bookmarkStart w:id="3712" w:name="_ETM_Q15_216880"/>
      <w:bookmarkEnd w:id="3712"/>
      <w:r>
        <w:rPr>
          <w:rtl/>
        </w:rPr>
        <w:t xml:space="preserve">עם </w:t>
      </w:r>
      <w:bookmarkStart w:id="3713" w:name="_ETM_Q15_217000"/>
      <w:bookmarkEnd w:id="3713"/>
      <w:r>
        <w:rPr>
          <w:rtl/>
        </w:rPr>
        <w:t xml:space="preserve">מי </w:t>
      </w:r>
      <w:bookmarkStart w:id="3714" w:name="_ETM_Q15_217120"/>
      <w:bookmarkEnd w:id="3714"/>
      <w:r>
        <w:rPr>
          <w:rtl/>
        </w:rPr>
        <w:t xml:space="preserve">שבאים </w:t>
      </w:r>
      <w:bookmarkStart w:id="3715" w:name="_ETM_Q15_217600"/>
      <w:bookmarkEnd w:id="3715"/>
      <w:r>
        <w:rPr>
          <w:rtl/>
        </w:rPr>
        <w:t xml:space="preserve">לכאן </w:t>
      </w:r>
      <w:bookmarkStart w:id="3716" w:name="_ETM_Q15_218229"/>
      <w:bookmarkEnd w:id="3716"/>
      <w:r>
        <w:rPr>
          <w:rtl/>
        </w:rPr>
        <w:t xml:space="preserve">מדי </w:t>
      </w:r>
      <w:bookmarkStart w:id="3717" w:name="_ETM_Q15_218680"/>
      <w:bookmarkEnd w:id="3717"/>
      <w:r>
        <w:rPr>
          <w:rtl/>
        </w:rPr>
        <w:t xml:space="preserve">יום </w:t>
      </w:r>
      <w:bookmarkStart w:id="3718" w:name="_ETM_Q15_219489"/>
      <w:bookmarkEnd w:id="3718"/>
      <w:r>
        <w:rPr>
          <w:rtl/>
        </w:rPr>
        <w:t xml:space="preserve">וזועקים </w:t>
      </w:r>
      <w:bookmarkStart w:id="3719" w:name="_ETM_Q15_220120"/>
      <w:bookmarkEnd w:id="3719"/>
      <w:r>
        <w:rPr>
          <w:rtl/>
        </w:rPr>
        <w:t xml:space="preserve">את </w:t>
      </w:r>
      <w:bookmarkStart w:id="3720" w:name="_ETM_Q15_220239"/>
      <w:bookmarkEnd w:id="3720"/>
      <w:r>
        <w:rPr>
          <w:rtl/>
        </w:rPr>
        <w:t>הזעקה</w:t>
      </w:r>
      <w:bookmarkStart w:id="3721" w:name="_ETM_Q15_221560"/>
      <w:bookmarkEnd w:id="3721"/>
      <w:r>
        <w:rPr>
          <w:rFonts w:hint="cs"/>
          <w:rtl/>
        </w:rPr>
        <w:t>,</w:t>
      </w:r>
      <w:r>
        <w:rPr>
          <w:rtl/>
        </w:rPr>
        <w:t xml:space="preserve"> </w:t>
      </w:r>
      <w:bookmarkStart w:id="3722" w:name="_ETM_Q15_223510"/>
      <w:bookmarkEnd w:id="3722"/>
      <w:r>
        <w:rPr>
          <w:rtl/>
        </w:rPr>
        <w:t xml:space="preserve">והם </w:t>
      </w:r>
      <w:bookmarkStart w:id="3723" w:name="_ETM_Q15_223720"/>
      <w:bookmarkEnd w:id="3723"/>
      <w:r>
        <w:rPr>
          <w:rtl/>
        </w:rPr>
        <w:t xml:space="preserve">חיים </w:t>
      </w:r>
      <w:bookmarkStart w:id="3724" w:name="_ETM_Q15_224110"/>
      <w:bookmarkEnd w:id="3724"/>
      <w:r>
        <w:rPr>
          <w:rtl/>
        </w:rPr>
        <w:t xml:space="preserve">במשך </w:t>
      </w:r>
      <w:bookmarkStart w:id="3725" w:name="_ETM_Q15_225070"/>
      <w:bookmarkEnd w:id="3725"/>
      <w:r>
        <w:rPr>
          <w:rtl/>
        </w:rPr>
        <w:t>כל</w:t>
      </w:r>
      <w:bookmarkStart w:id="3726" w:name="_ETM_Q15_225190"/>
      <w:bookmarkEnd w:id="3726"/>
      <w:r>
        <w:rPr>
          <w:rFonts w:hint="cs"/>
          <w:rtl/>
        </w:rPr>
        <w:t xml:space="preserve"> </w:t>
      </w:r>
      <w:r>
        <w:rPr>
          <w:rtl/>
        </w:rPr>
        <w:t xml:space="preserve">כך </w:t>
      </w:r>
      <w:bookmarkStart w:id="3727" w:name="_ETM_Q15_225370"/>
      <w:bookmarkEnd w:id="3727"/>
      <w:r>
        <w:rPr>
          <w:rtl/>
        </w:rPr>
        <w:t xml:space="preserve">הרבה </w:t>
      </w:r>
      <w:bookmarkStart w:id="3728" w:name="_ETM_Q15_225610"/>
      <w:bookmarkEnd w:id="3728"/>
      <w:r>
        <w:rPr>
          <w:rtl/>
        </w:rPr>
        <w:t>זמן</w:t>
      </w:r>
      <w:bookmarkStart w:id="3729" w:name="_ETM_Q15_226120"/>
      <w:bookmarkStart w:id="3730" w:name="_ETM_Q15_226300"/>
      <w:bookmarkEnd w:id="3729"/>
      <w:bookmarkEnd w:id="3730"/>
      <w:r>
        <w:rPr>
          <w:rFonts w:hint="cs"/>
          <w:rtl/>
        </w:rPr>
        <w:t xml:space="preserve">, כבוד </w:t>
      </w:r>
      <w:r>
        <w:rPr>
          <w:rtl/>
        </w:rPr>
        <w:t>היושב-ראש</w:t>
      </w:r>
      <w:r>
        <w:rPr>
          <w:rFonts w:hint="cs"/>
          <w:rtl/>
        </w:rPr>
        <w:t>,</w:t>
      </w:r>
      <w:r>
        <w:rPr>
          <w:rtl/>
        </w:rPr>
        <w:t xml:space="preserve"> </w:t>
      </w:r>
      <w:bookmarkStart w:id="3731" w:name="_ETM_Q15_227630"/>
      <w:bookmarkEnd w:id="3731"/>
      <w:r>
        <w:rPr>
          <w:rtl/>
        </w:rPr>
        <w:t xml:space="preserve">בצורה </w:t>
      </w:r>
      <w:bookmarkStart w:id="3732" w:name="_ETM_Q15_228140"/>
      <w:bookmarkEnd w:id="3732"/>
      <w:r>
        <w:rPr>
          <w:rtl/>
        </w:rPr>
        <w:t xml:space="preserve">לא </w:t>
      </w:r>
      <w:bookmarkStart w:id="3733" w:name="_ETM_Q15_228350"/>
      <w:bookmarkEnd w:id="3733"/>
      <w:r>
        <w:rPr>
          <w:rtl/>
        </w:rPr>
        <w:t xml:space="preserve">אנושית </w:t>
      </w:r>
      <w:bookmarkStart w:id="3734" w:name="_ETM_Q15_228830"/>
      <w:bookmarkEnd w:id="3734"/>
      <w:r>
        <w:rPr>
          <w:rtl/>
        </w:rPr>
        <w:t>ממש</w:t>
      </w:r>
      <w:r>
        <w:rPr>
          <w:rFonts w:hint="cs"/>
          <w:rtl/>
        </w:rPr>
        <w:t>,</w:t>
      </w:r>
      <w:r>
        <w:rPr>
          <w:rtl/>
        </w:rPr>
        <w:t xml:space="preserve"> </w:t>
      </w:r>
      <w:bookmarkStart w:id="3735" w:name="_ETM_Q15_229760"/>
      <w:bookmarkEnd w:id="3735"/>
      <w:r>
        <w:rPr>
          <w:rtl/>
        </w:rPr>
        <w:t xml:space="preserve">של </w:t>
      </w:r>
      <w:bookmarkStart w:id="3736" w:name="_ETM_Q15_229909"/>
      <w:bookmarkEnd w:id="3736"/>
      <w:r>
        <w:rPr>
          <w:rtl/>
        </w:rPr>
        <w:t xml:space="preserve">חוסר </w:t>
      </w:r>
      <w:bookmarkStart w:id="3737" w:name="_ETM_Q15_230270"/>
      <w:bookmarkEnd w:id="3737"/>
      <w:r>
        <w:rPr>
          <w:rtl/>
        </w:rPr>
        <w:t xml:space="preserve">ודאות </w:t>
      </w:r>
      <w:bookmarkStart w:id="3738" w:name="_ETM_Q15_231239"/>
      <w:bookmarkEnd w:id="3738"/>
      <w:r>
        <w:rPr>
          <w:rtl/>
        </w:rPr>
        <w:t xml:space="preserve">לגבי </w:t>
      </w:r>
      <w:bookmarkStart w:id="3739" w:name="_ETM_Q15_231749"/>
      <w:bookmarkEnd w:id="3739"/>
      <w:r>
        <w:rPr>
          <w:rtl/>
        </w:rPr>
        <w:t>החיים</w:t>
      </w:r>
      <w:r>
        <w:rPr>
          <w:rFonts w:hint="cs"/>
          <w:rtl/>
        </w:rPr>
        <w:t>.</w:t>
      </w:r>
      <w:r>
        <w:rPr>
          <w:rtl/>
        </w:rPr>
        <w:t xml:space="preserve"> </w:t>
      </w:r>
      <w:bookmarkStart w:id="3740" w:name="_ETM_Q15_233070"/>
      <w:bookmarkEnd w:id="3740"/>
      <w:r>
        <w:rPr>
          <w:rFonts w:hint="cs"/>
          <w:rtl/>
        </w:rPr>
        <w:t>ו</w:t>
      </w:r>
      <w:bookmarkStart w:id="3741" w:name="_ETM_Q15_233280"/>
      <w:bookmarkEnd w:id="3741"/>
      <w:r>
        <w:rPr>
          <w:rtl/>
        </w:rPr>
        <w:t xml:space="preserve">אלה </w:t>
      </w:r>
      <w:bookmarkStart w:id="3742" w:name="_ETM_Q15_233400"/>
      <w:bookmarkEnd w:id="3742"/>
      <w:r>
        <w:rPr>
          <w:rtl/>
        </w:rPr>
        <w:t xml:space="preserve">דברים </w:t>
      </w:r>
      <w:bookmarkStart w:id="3743" w:name="_ETM_Q15_233760"/>
      <w:bookmarkEnd w:id="3743"/>
      <w:r>
        <w:rPr>
          <w:rtl/>
        </w:rPr>
        <w:t xml:space="preserve">שאנחנו </w:t>
      </w:r>
      <w:bookmarkStart w:id="3744" w:name="_ETM_Q15_234210"/>
      <w:bookmarkEnd w:id="3744"/>
      <w:r>
        <w:rPr>
          <w:rtl/>
        </w:rPr>
        <w:t>כ</w:t>
      </w:r>
      <w:r>
        <w:rPr>
          <w:rFonts w:hint="cs"/>
          <w:rtl/>
        </w:rPr>
        <w:t>א</w:t>
      </w:r>
      <w:r>
        <w:rPr>
          <w:rtl/>
        </w:rPr>
        <w:t xml:space="preserve">ן </w:t>
      </w:r>
      <w:bookmarkStart w:id="3745" w:name="_ETM_Q15_235110"/>
      <w:bookmarkEnd w:id="3745"/>
      <w:r>
        <w:rPr>
          <w:rFonts w:hint="cs"/>
          <w:rtl/>
        </w:rPr>
        <w:t xml:space="preserve">– </w:t>
      </w:r>
      <w:r>
        <w:rPr>
          <w:rtl/>
        </w:rPr>
        <w:t xml:space="preserve">על </w:t>
      </w:r>
      <w:bookmarkStart w:id="3746" w:name="_ETM_Q15_235470"/>
      <w:bookmarkEnd w:id="3746"/>
      <w:r>
        <w:rPr>
          <w:rtl/>
        </w:rPr>
        <w:t xml:space="preserve">מנת </w:t>
      </w:r>
      <w:bookmarkStart w:id="3747" w:name="_ETM_Q15_236220"/>
      <w:bookmarkEnd w:id="3747"/>
      <w:r>
        <w:rPr>
          <w:rtl/>
        </w:rPr>
        <w:t xml:space="preserve">שבעזרת </w:t>
      </w:r>
      <w:bookmarkStart w:id="3748" w:name="_ETM_Q15_236850"/>
      <w:bookmarkEnd w:id="3748"/>
      <w:r>
        <w:rPr>
          <w:rtl/>
        </w:rPr>
        <w:t xml:space="preserve">השם </w:t>
      </w:r>
      <w:bookmarkStart w:id="3749" w:name="_ETM_Q15_237300"/>
      <w:bookmarkEnd w:id="3749"/>
      <w:r>
        <w:rPr>
          <w:rFonts w:hint="cs"/>
          <w:rtl/>
        </w:rPr>
        <w:t>נ</w:t>
      </w:r>
      <w:r>
        <w:rPr>
          <w:rtl/>
        </w:rPr>
        <w:t xml:space="preserve">צליח </w:t>
      </w:r>
      <w:bookmarkStart w:id="3750" w:name="_ETM_Q15_238350"/>
      <w:bookmarkEnd w:id="3750"/>
      <w:r>
        <w:rPr>
          <w:rtl/>
        </w:rPr>
        <w:t xml:space="preserve">להחזיר </w:t>
      </w:r>
      <w:bookmarkStart w:id="3751" w:name="_ETM_Q15_238800"/>
      <w:bookmarkEnd w:id="3751"/>
      <w:r>
        <w:rPr>
          <w:rtl/>
        </w:rPr>
        <w:t xml:space="preserve">את </w:t>
      </w:r>
      <w:bookmarkStart w:id="3752" w:name="_ETM_Q15_238890"/>
      <w:bookmarkEnd w:id="3752"/>
      <w:r>
        <w:rPr>
          <w:rtl/>
        </w:rPr>
        <w:t xml:space="preserve">כולם </w:t>
      </w:r>
      <w:bookmarkStart w:id="3753" w:name="_ETM_Q15_239220"/>
      <w:bookmarkEnd w:id="3753"/>
      <w:r>
        <w:rPr>
          <w:rtl/>
        </w:rPr>
        <w:t>הביתה</w:t>
      </w:r>
      <w:r>
        <w:rPr>
          <w:rFonts w:hint="cs"/>
          <w:rtl/>
        </w:rPr>
        <w:t>,</w:t>
      </w:r>
      <w:r>
        <w:rPr>
          <w:rtl/>
        </w:rPr>
        <w:t xml:space="preserve"> </w:t>
      </w:r>
      <w:bookmarkStart w:id="3754" w:name="_ETM_Q15_239760"/>
      <w:bookmarkEnd w:id="3754"/>
      <w:r>
        <w:rPr>
          <w:rtl/>
        </w:rPr>
        <w:t>כ</w:t>
      </w:r>
      <w:bookmarkStart w:id="3755" w:name="_ETM_Q15_239910"/>
      <w:bookmarkEnd w:id="3755"/>
      <w:r>
        <w:rPr>
          <w:rtl/>
        </w:rPr>
        <w:t xml:space="preserve">חלק </w:t>
      </w:r>
      <w:bookmarkStart w:id="3756" w:name="_ETM_Q15_240180"/>
      <w:bookmarkEnd w:id="3756"/>
      <w:r>
        <w:rPr>
          <w:rtl/>
        </w:rPr>
        <w:t xml:space="preserve">ממטרות </w:t>
      </w:r>
      <w:bookmarkStart w:id="3757" w:name="_ETM_Q15_240630"/>
      <w:bookmarkEnd w:id="3757"/>
      <w:r>
        <w:rPr>
          <w:rtl/>
        </w:rPr>
        <w:t>המלחמה</w:t>
      </w:r>
      <w:r>
        <w:rPr>
          <w:rFonts w:hint="cs"/>
          <w:rtl/>
        </w:rPr>
        <w:t>.</w:t>
      </w:r>
      <w:r>
        <w:rPr>
          <w:rtl/>
        </w:rPr>
        <w:t xml:space="preserve"> </w:t>
      </w:r>
      <w:bookmarkStart w:id="3758" w:name="_ETM_Q15_242070"/>
      <w:bookmarkEnd w:id="3758"/>
    </w:p>
    <w:p w:rsidR="00D57F53" w:rsidRDefault="00D57F53" w:rsidP="00FB0760">
      <w:pPr>
        <w:rPr>
          <w:rtl/>
        </w:rPr>
      </w:pPr>
    </w:p>
    <w:p w:rsidR="00D57F53" w:rsidRDefault="00D57F53" w:rsidP="00E05C77">
      <w:pPr>
        <w:rPr>
          <w:rtl/>
        </w:rPr>
      </w:pPr>
      <w:bookmarkStart w:id="3759" w:name="_ETM_Q15_250823"/>
      <w:bookmarkStart w:id="3760" w:name="_ETM_Q15_250899"/>
      <w:bookmarkEnd w:id="3759"/>
      <w:bookmarkEnd w:id="3760"/>
      <w:r>
        <w:rPr>
          <w:rtl/>
        </w:rPr>
        <w:t xml:space="preserve">מטרות </w:t>
      </w:r>
      <w:bookmarkStart w:id="3761" w:name="_ETM_Q15_242460"/>
      <w:bookmarkEnd w:id="3761"/>
      <w:r>
        <w:rPr>
          <w:rtl/>
        </w:rPr>
        <w:t xml:space="preserve">המלחמה </w:t>
      </w:r>
      <w:bookmarkStart w:id="3762" w:name="_ETM_Q15_243000"/>
      <w:bookmarkEnd w:id="3762"/>
      <w:r>
        <w:rPr>
          <w:rtl/>
        </w:rPr>
        <w:t>ברורות</w:t>
      </w:r>
      <w:r>
        <w:rPr>
          <w:rFonts w:hint="cs"/>
          <w:rtl/>
        </w:rPr>
        <w:t>.</w:t>
      </w:r>
      <w:r>
        <w:rPr>
          <w:rtl/>
        </w:rPr>
        <w:t xml:space="preserve"> </w:t>
      </w:r>
      <w:bookmarkStart w:id="3763" w:name="_ETM_Q15_244250"/>
      <w:bookmarkEnd w:id="3763"/>
      <w:r>
        <w:rPr>
          <w:rtl/>
        </w:rPr>
        <w:t xml:space="preserve">אנחנו </w:t>
      </w:r>
      <w:bookmarkStart w:id="3764" w:name="_ETM_Q15_245390"/>
      <w:bookmarkEnd w:id="3764"/>
      <w:r>
        <w:rPr>
          <w:rtl/>
        </w:rPr>
        <w:t xml:space="preserve">נוביל </w:t>
      </w:r>
      <w:bookmarkStart w:id="3765" w:name="_ETM_Q15_245750"/>
      <w:bookmarkEnd w:id="3765"/>
      <w:r>
        <w:rPr>
          <w:rtl/>
        </w:rPr>
        <w:t xml:space="preserve">בסופו </w:t>
      </w:r>
      <w:bookmarkStart w:id="3766" w:name="_ETM_Q15_246170"/>
      <w:bookmarkEnd w:id="3766"/>
      <w:r>
        <w:rPr>
          <w:rtl/>
        </w:rPr>
        <w:t xml:space="preserve">של </w:t>
      </w:r>
      <w:bookmarkStart w:id="3767" w:name="_ETM_Q15_246319"/>
      <w:bookmarkEnd w:id="3767"/>
      <w:r>
        <w:rPr>
          <w:rtl/>
        </w:rPr>
        <w:t xml:space="preserve">דבר </w:t>
      </w:r>
      <w:bookmarkStart w:id="3768" w:name="_ETM_Q15_247450"/>
      <w:bookmarkEnd w:id="3768"/>
      <w:r>
        <w:rPr>
          <w:rtl/>
        </w:rPr>
        <w:t xml:space="preserve">את </w:t>
      </w:r>
      <w:bookmarkStart w:id="3769" w:name="_ETM_Q15_247660"/>
      <w:bookmarkEnd w:id="3769"/>
      <w:r>
        <w:rPr>
          <w:rtl/>
        </w:rPr>
        <w:t xml:space="preserve">הביטחון </w:t>
      </w:r>
      <w:bookmarkStart w:id="3770" w:name="_ETM_Q15_248380"/>
      <w:bookmarkEnd w:id="3770"/>
      <w:r>
        <w:rPr>
          <w:rtl/>
        </w:rPr>
        <w:t>העצמי</w:t>
      </w:r>
      <w:r>
        <w:rPr>
          <w:rFonts w:hint="cs"/>
          <w:rtl/>
        </w:rPr>
        <w:t>,</w:t>
      </w:r>
      <w:r>
        <w:rPr>
          <w:rtl/>
        </w:rPr>
        <w:t xml:space="preserve"> </w:t>
      </w:r>
      <w:bookmarkStart w:id="3771" w:name="_ETM_Q15_249689"/>
      <w:bookmarkEnd w:id="3771"/>
      <w:r>
        <w:rPr>
          <w:rtl/>
        </w:rPr>
        <w:t>האישי</w:t>
      </w:r>
      <w:r>
        <w:rPr>
          <w:rFonts w:hint="cs"/>
          <w:rtl/>
        </w:rPr>
        <w:t>,</w:t>
      </w:r>
      <w:r>
        <w:rPr>
          <w:rtl/>
        </w:rPr>
        <w:t xml:space="preserve"> </w:t>
      </w:r>
      <w:bookmarkStart w:id="3772" w:name="_ETM_Q15_250730"/>
      <w:bookmarkEnd w:id="3772"/>
      <w:r>
        <w:rPr>
          <w:rtl/>
        </w:rPr>
        <w:t xml:space="preserve">של </w:t>
      </w:r>
      <w:bookmarkStart w:id="3773" w:name="_ETM_Q15_250970"/>
      <w:bookmarkEnd w:id="3773"/>
      <w:r>
        <w:rPr>
          <w:rtl/>
        </w:rPr>
        <w:t xml:space="preserve">אזרחי </w:t>
      </w:r>
      <w:bookmarkStart w:id="3774" w:name="_ETM_Q15_251390"/>
      <w:bookmarkEnd w:id="3774"/>
      <w:r>
        <w:rPr>
          <w:rtl/>
        </w:rPr>
        <w:t xml:space="preserve">המדינה </w:t>
      </w:r>
      <w:bookmarkStart w:id="3775" w:name="_ETM_Q15_251870"/>
      <w:bookmarkEnd w:id="3775"/>
      <w:r>
        <w:rPr>
          <w:rtl/>
        </w:rPr>
        <w:t>שלנו</w:t>
      </w:r>
      <w:r>
        <w:rPr>
          <w:rFonts w:hint="cs"/>
          <w:rtl/>
        </w:rPr>
        <w:t>.</w:t>
      </w:r>
      <w:r>
        <w:rPr>
          <w:rtl/>
        </w:rPr>
        <w:t xml:space="preserve"> </w:t>
      </w:r>
      <w:bookmarkStart w:id="3776" w:name="_ETM_Q15_252620"/>
      <w:bookmarkEnd w:id="3776"/>
      <w:r>
        <w:rPr>
          <w:rtl/>
        </w:rPr>
        <w:t xml:space="preserve">אנחנו </w:t>
      </w:r>
      <w:bookmarkStart w:id="3777" w:name="_ETM_Q15_252980"/>
      <w:bookmarkEnd w:id="3777"/>
      <w:r>
        <w:rPr>
          <w:rtl/>
        </w:rPr>
        <w:t xml:space="preserve">נצטרך </w:t>
      </w:r>
      <w:bookmarkStart w:id="3778" w:name="_ETM_Q15_253550"/>
      <w:bookmarkEnd w:id="3778"/>
      <w:r>
        <w:rPr>
          <w:rtl/>
        </w:rPr>
        <w:t xml:space="preserve">להוביל </w:t>
      </w:r>
      <w:bookmarkStart w:id="3779" w:name="_ETM_Q15_253910"/>
      <w:bookmarkEnd w:id="3779"/>
      <w:r>
        <w:rPr>
          <w:rtl/>
        </w:rPr>
        <w:t xml:space="preserve">לכך </w:t>
      </w:r>
      <w:bookmarkStart w:id="3780" w:name="_ETM_Q15_254850"/>
      <w:bookmarkEnd w:id="3780"/>
      <w:r>
        <w:rPr>
          <w:rtl/>
        </w:rPr>
        <w:t xml:space="preserve">שהחמאס </w:t>
      </w:r>
      <w:bookmarkStart w:id="3781" w:name="_ETM_Q15_256670"/>
      <w:bookmarkEnd w:id="3781"/>
      <w:r>
        <w:rPr>
          <w:rtl/>
        </w:rPr>
        <w:t xml:space="preserve">לא </w:t>
      </w:r>
      <w:bookmarkStart w:id="3782" w:name="_ETM_Q15_257000"/>
      <w:bookmarkEnd w:id="3782"/>
      <w:r>
        <w:rPr>
          <w:rFonts w:hint="cs"/>
          <w:rtl/>
        </w:rPr>
        <w:t>ישלוט</w:t>
      </w:r>
      <w:r>
        <w:rPr>
          <w:rtl/>
        </w:rPr>
        <w:t xml:space="preserve"> </w:t>
      </w:r>
      <w:bookmarkStart w:id="3783" w:name="_ETM_Q15_257330"/>
      <w:bookmarkEnd w:id="3783"/>
      <w:r>
        <w:rPr>
          <w:rtl/>
        </w:rPr>
        <w:t xml:space="preserve">יותר </w:t>
      </w:r>
      <w:bookmarkStart w:id="3784" w:name="_ETM_Q15_257600"/>
      <w:bookmarkEnd w:id="3784"/>
      <w:r>
        <w:rPr>
          <w:rtl/>
        </w:rPr>
        <w:t>ברצועה</w:t>
      </w:r>
      <w:r>
        <w:rPr>
          <w:rFonts w:hint="cs"/>
          <w:rtl/>
        </w:rPr>
        <w:t>,</w:t>
      </w:r>
      <w:r>
        <w:rPr>
          <w:rtl/>
        </w:rPr>
        <w:t xml:space="preserve"> </w:t>
      </w:r>
      <w:bookmarkStart w:id="3785" w:name="_ETM_Q15_258920"/>
      <w:bookmarkEnd w:id="3785"/>
      <w:r>
        <w:rPr>
          <w:rtl/>
        </w:rPr>
        <w:t xml:space="preserve">לא </w:t>
      </w:r>
      <w:bookmarkStart w:id="3786" w:name="_ETM_Q15_259130"/>
      <w:bookmarkEnd w:id="3786"/>
      <w:r>
        <w:rPr>
          <w:rtl/>
        </w:rPr>
        <w:t>שלטו</w:t>
      </w:r>
      <w:r>
        <w:rPr>
          <w:rFonts w:hint="cs"/>
          <w:rtl/>
        </w:rPr>
        <w:t>נית ולא</w:t>
      </w:r>
      <w:r>
        <w:rPr>
          <w:rtl/>
        </w:rPr>
        <w:t xml:space="preserve"> </w:t>
      </w:r>
      <w:bookmarkStart w:id="3787" w:name="_ETM_Q15_259970"/>
      <w:bookmarkEnd w:id="3787"/>
      <w:r>
        <w:rPr>
          <w:rtl/>
        </w:rPr>
        <w:t>צבאי</w:t>
      </w:r>
      <w:r>
        <w:rPr>
          <w:rFonts w:hint="cs"/>
          <w:rtl/>
        </w:rPr>
        <w:t>ת,</w:t>
      </w:r>
      <w:r>
        <w:rPr>
          <w:rtl/>
        </w:rPr>
        <w:t xml:space="preserve"> </w:t>
      </w:r>
      <w:bookmarkStart w:id="3788" w:name="_ETM_Q15_261170"/>
      <w:bookmarkEnd w:id="3788"/>
      <w:r>
        <w:rPr>
          <w:rtl/>
        </w:rPr>
        <w:t xml:space="preserve">ביום </w:t>
      </w:r>
      <w:bookmarkStart w:id="3789" w:name="_ETM_Q15_261560"/>
      <w:bookmarkEnd w:id="3789"/>
      <w:r>
        <w:rPr>
          <w:rtl/>
        </w:rPr>
        <w:t>שאחרי</w:t>
      </w:r>
      <w:r>
        <w:rPr>
          <w:rFonts w:hint="cs"/>
          <w:rtl/>
        </w:rPr>
        <w:t>,</w:t>
      </w:r>
      <w:r>
        <w:rPr>
          <w:rtl/>
        </w:rPr>
        <w:t xml:space="preserve"> </w:t>
      </w:r>
      <w:bookmarkStart w:id="3790" w:name="_ETM_Q15_262700"/>
      <w:bookmarkEnd w:id="3790"/>
      <w:r>
        <w:rPr>
          <w:rtl/>
        </w:rPr>
        <w:t xml:space="preserve">וכמובן </w:t>
      </w:r>
      <w:bookmarkStart w:id="3791" w:name="_ETM_Q15_263959"/>
      <w:bookmarkEnd w:id="3791"/>
      <w:r>
        <w:rPr>
          <w:rtl/>
        </w:rPr>
        <w:t xml:space="preserve">אנחנו </w:t>
      </w:r>
      <w:bookmarkStart w:id="3792" w:name="_ETM_Q15_264380"/>
      <w:bookmarkEnd w:id="3792"/>
      <w:r>
        <w:rPr>
          <w:rtl/>
        </w:rPr>
        <w:t xml:space="preserve">נדאג </w:t>
      </w:r>
      <w:bookmarkStart w:id="3793" w:name="_ETM_Q15_265069"/>
      <w:bookmarkEnd w:id="3793"/>
      <w:r>
        <w:rPr>
          <w:rtl/>
        </w:rPr>
        <w:t xml:space="preserve">שהאזור </w:t>
      </w:r>
      <w:bookmarkStart w:id="3794" w:name="_ETM_Q15_265910"/>
      <w:bookmarkEnd w:id="3794"/>
      <w:r>
        <w:rPr>
          <w:rtl/>
        </w:rPr>
        <w:t xml:space="preserve">של </w:t>
      </w:r>
      <w:bookmarkStart w:id="3795" w:name="_ETM_Q15_266150"/>
      <w:bookmarkEnd w:id="3795"/>
      <w:r>
        <w:rPr>
          <w:rtl/>
        </w:rPr>
        <w:t xml:space="preserve">דרום </w:t>
      </w:r>
      <w:bookmarkStart w:id="3796" w:name="_ETM_Q15_266420"/>
      <w:bookmarkEnd w:id="3796"/>
      <w:r>
        <w:rPr>
          <w:rtl/>
        </w:rPr>
        <w:t xml:space="preserve">הארץ </w:t>
      </w:r>
      <w:bookmarkStart w:id="3797" w:name="_ETM_Q15_267399"/>
      <w:bookmarkEnd w:id="3797"/>
      <w:r>
        <w:rPr>
          <w:rFonts w:hint="cs"/>
          <w:rtl/>
        </w:rPr>
        <w:t>י</w:t>
      </w:r>
      <w:r>
        <w:rPr>
          <w:rtl/>
        </w:rPr>
        <w:t xml:space="preserve">היה </w:t>
      </w:r>
      <w:bookmarkStart w:id="3798" w:name="_ETM_Q15_267759"/>
      <w:bookmarkEnd w:id="3798"/>
      <w:r>
        <w:rPr>
          <w:rtl/>
        </w:rPr>
        <w:t xml:space="preserve">מספיק </w:t>
      </w:r>
      <w:bookmarkStart w:id="3799" w:name="_ETM_Q15_268240"/>
      <w:bookmarkEnd w:id="3799"/>
      <w:r>
        <w:rPr>
          <w:rtl/>
        </w:rPr>
        <w:t xml:space="preserve">בטוח </w:t>
      </w:r>
      <w:bookmarkStart w:id="3800" w:name="_ETM_Q15_269250"/>
      <w:bookmarkEnd w:id="3800"/>
      <w:r>
        <w:rPr>
          <w:rtl/>
        </w:rPr>
        <w:t xml:space="preserve">עבור </w:t>
      </w:r>
      <w:bookmarkStart w:id="3801" w:name="_ETM_Q15_269580"/>
      <w:bookmarkEnd w:id="3801"/>
      <w:r>
        <w:rPr>
          <w:rtl/>
        </w:rPr>
        <w:t xml:space="preserve">כלל </w:t>
      </w:r>
      <w:bookmarkStart w:id="3802" w:name="_ETM_Q15_269850"/>
      <w:bookmarkEnd w:id="3802"/>
      <w:r>
        <w:rPr>
          <w:rtl/>
        </w:rPr>
        <w:t xml:space="preserve">האזרחים </w:t>
      </w:r>
      <w:bookmarkStart w:id="3803" w:name="_ETM_Q15_270360"/>
      <w:bookmarkEnd w:id="3803"/>
      <w:r>
        <w:rPr>
          <w:rtl/>
        </w:rPr>
        <w:t>שלנו</w:t>
      </w:r>
      <w:r>
        <w:rPr>
          <w:rFonts w:hint="cs"/>
          <w:rtl/>
        </w:rPr>
        <w:t>.</w:t>
      </w:r>
      <w:r>
        <w:rPr>
          <w:rtl/>
        </w:rPr>
        <w:t xml:space="preserve"> </w:t>
      </w:r>
      <w:bookmarkStart w:id="3804" w:name="_ETM_Q15_271700"/>
      <w:bookmarkEnd w:id="3804"/>
      <w:r>
        <w:rPr>
          <w:rtl/>
        </w:rPr>
        <w:t xml:space="preserve">כמו </w:t>
      </w:r>
      <w:bookmarkStart w:id="3805" w:name="_ETM_Q15_271940"/>
      <w:bookmarkEnd w:id="3805"/>
      <w:r>
        <w:rPr>
          <w:rtl/>
        </w:rPr>
        <w:t xml:space="preserve">שאמר </w:t>
      </w:r>
      <w:bookmarkStart w:id="3806" w:name="_ETM_Q15_272420"/>
      <w:bookmarkEnd w:id="3806"/>
      <w:r>
        <w:rPr>
          <w:rtl/>
        </w:rPr>
        <w:t>ז'בוטינסקי</w:t>
      </w:r>
      <w:r>
        <w:rPr>
          <w:rFonts w:hint="cs"/>
          <w:rtl/>
        </w:rPr>
        <w:t>,</w:t>
      </w:r>
      <w:r>
        <w:rPr>
          <w:rtl/>
        </w:rPr>
        <w:t xml:space="preserve"> </w:t>
      </w:r>
      <w:bookmarkStart w:id="3807" w:name="_ETM_Q15_274500"/>
      <w:bookmarkEnd w:id="3807"/>
      <w:r>
        <w:rPr>
          <w:rtl/>
        </w:rPr>
        <w:t>ש</w:t>
      </w:r>
      <w:bookmarkStart w:id="3808" w:name="_ETM_Q15_274830"/>
      <w:bookmarkEnd w:id="3808"/>
      <w:r>
        <w:rPr>
          <w:rtl/>
        </w:rPr>
        <w:t xml:space="preserve">תמיד </w:t>
      </w:r>
      <w:bookmarkStart w:id="3809" w:name="_ETM_Q15_275190"/>
      <w:bookmarkEnd w:id="3809"/>
      <w:r>
        <w:rPr>
          <w:rFonts w:hint="cs"/>
          <w:rtl/>
        </w:rPr>
        <w:t>דרש</w:t>
      </w:r>
      <w:r>
        <w:rPr>
          <w:rtl/>
        </w:rPr>
        <w:t xml:space="preserve"> </w:t>
      </w:r>
      <w:bookmarkStart w:id="3810" w:name="_ETM_Q15_275490"/>
      <w:bookmarkEnd w:id="3810"/>
      <w:r>
        <w:rPr>
          <w:rtl/>
        </w:rPr>
        <w:t xml:space="preserve">הגנה </w:t>
      </w:r>
      <w:bookmarkStart w:id="3811" w:name="_ETM_Q15_276660"/>
      <w:bookmarkEnd w:id="3811"/>
      <w:r>
        <w:rPr>
          <w:rtl/>
        </w:rPr>
        <w:t xml:space="preserve">על </w:t>
      </w:r>
      <w:bookmarkStart w:id="3812" w:name="_ETM_Q15_276870"/>
      <w:bookmarkEnd w:id="3812"/>
      <w:r>
        <w:rPr>
          <w:rtl/>
        </w:rPr>
        <w:t xml:space="preserve">יהודים </w:t>
      </w:r>
      <w:bookmarkStart w:id="3813" w:name="_ETM_Q15_277740"/>
      <w:bookmarkEnd w:id="3813"/>
      <w:r>
        <w:rPr>
          <w:rtl/>
        </w:rPr>
        <w:t xml:space="preserve">בידי </w:t>
      </w:r>
      <w:bookmarkStart w:id="3814" w:name="_ETM_Q15_278160"/>
      <w:bookmarkEnd w:id="3814"/>
      <w:r>
        <w:rPr>
          <w:rtl/>
        </w:rPr>
        <w:t>יהודים</w:t>
      </w:r>
      <w:r>
        <w:rPr>
          <w:rFonts w:hint="cs"/>
          <w:rtl/>
        </w:rPr>
        <w:t>:</w:t>
      </w:r>
      <w:r>
        <w:rPr>
          <w:rtl/>
        </w:rPr>
        <w:t xml:space="preserve"> </w:t>
      </w:r>
      <w:bookmarkStart w:id="3815" w:name="_ETM_Q15_279240"/>
      <w:bookmarkEnd w:id="3815"/>
      <w:r>
        <w:rPr>
          <w:rtl/>
        </w:rPr>
        <w:t xml:space="preserve">הגנה </w:t>
      </w:r>
      <w:bookmarkStart w:id="3816" w:name="_ETM_Q15_279719"/>
      <w:bookmarkEnd w:id="3816"/>
      <w:r>
        <w:rPr>
          <w:rtl/>
        </w:rPr>
        <w:t xml:space="preserve">יהודית </w:t>
      </w:r>
      <w:bookmarkStart w:id="3817" w:name="_ETM_Q15_280289"/>
      <w:bookmarkEnd w:id="3817"/>
      <w:r>
        <w:rPr>
          <w:rtl/>
        </w:rPr>
        <w:t xml:space="preserve">ללא </w:t>
      </w:r>
      <w:bookmarkStart w:id="3818" w:name="_ETM_Q15_280499"/>
      <w:bookmarkEnd w:id="3818"/>
      <w:r>
        <w:rPr>
          <w:rtl/>
        </w:rPr>
        <w:t xml:space="preserve">חסדי </w:t>
      </w:r>
      <w:bookmarkStart w:id="3819" w:name="_ETM_Q15_280859"/>
      <w:bookmarkEnd w:id="3819"/>
      <w:r>
        <w:rPr>
          <w:rtl/>
        </w:rPr>
        <w:t>זרים</w:t>
      </w:r>
      <w:r>
        <w:rPr>
          <w:rFonts w:hint="cs"/>
          <w:rtl/>
        </w:rPr>
        <w:t>;</w:t>
      </w:r>
      <w:r>
        <w:rPr>
          <w:rtl/>
        </w:rPr>
        <w:t xml:space="preserve"> </w:t>
      </w:r>
      <w:bookmarkStart w:id="3820" w:name="_ETM_Q15_282090"/>
      <w:bookmarkEnd w:id="3820"/>
      <w:r>
        <w:rPr>
          <w:rtl/>
        </w:rPr>
        <w:t xml:space="preserve">אין </w:t>
      </w:r>
      <w:bookmarkStart w:id="3821" w:name="_ETM_Q15_282299"/>
      <w:bookmarkEnd w:id="3821"/>
      <w:r>
        <w:rPr>
          <w:rtl/>
        </w:rPr>
        <w:t xml:space="preserve">לך </w:t>
      </w:r>
      <w:bookmarkStart w:id="3822" w:name="_ETM_Q15_282540"/>
      <w:bookmarkEnd w:id="3822"/>
      <w:r>
        <w:rPr>
          <w:rFonts w:hint="cs"/>
          <w:rtl/>
        </w:rPr>
        <w:t>יהודי</w:t>
      </w:r>
      <w:r>
        <w:rPr>
          <w:rtl/>
        </w:rPr>
        <w:t xml:space="preserve"> </w:t>
      </w:r>
      <w:bookmarkStart w:id="3823" w:name="_ETM_Q15_282810"/>
      <w:bookmarkEnd w:id="3823"/>
      <w:r>
        <w:rPr>
          <w:rtl/>
        </w:rPr>
        <w:t xml:space="preserve">בארץ </w:t>
      </w:r>
      <w:bookmarkStart w:id="3824" w:name="_ETM_Q15_283380"/>
      <w:bookmarkEnd w:id="3824"/>
      <w:r>
        <w:rPr>
          <w:rFonts w:hint="cs"/>
          <w:rtl/>
        </w:rPr>
        <w:t xml:space="preserve">אשר </w:t>
      </w:r>
      <w:r>
        <w:rPr>
          <w:rtl/>
        </w:rPr>
        <w:t>יסכים</w:t>
      </w:r>
      <w:r>
        <w:rPr>
          <w:rFonts w:hint="cs"/>
          <w:rtl/>
        </w:rPr>
        <w:t>,</w:t>
      </w:r>
      <w:r>
        <w:rPr>
          <w:rtl/>
        </w:rPr>
        <w:t xml:space="preserve"> </w:t>
      </w:r>
      <w:bookmarkStart w:id="3825" w:name="_ETM_Q15_284100"/>
      <w:bookmarkEnd w:id="3825"/>
      <w:r>
        <w:rPr>
          <w:rtl/>
        </w:rPr>
        <w:t xml:space="preserve">בפרט </w:t>
      </w:r>
      <w:bookmarkStart w:id="3826" w:name="_ETM_Q15_284549"/>
      <w:bookmarkEnd w:id="3826"/>
      <w:r>
        <w:rPr>
          <w:rtl/>
        </w:rPr>
        <w:t xml:space="preserve">אחרי </w:t>
      </w:r>
      <w:bookmarkStart w:id="3827" w:name="_ETM_Q15_284790"/>
      <w:bookmarkEnd w:id="3827"/>
      <w:r>
        <w:rPr>
          <w:rtl/>
        </w:rPr>
        <w:t xml:space="preserve">המאורעות </w:t>
      </w:r>
      <w:bookmarkStart w:id="3828" w:name="_ETM_Q15_285270"/>
      <w:bookmarkEnd w:id="3828"/>
      <w:r>
        <w:rPr>
          <w:rtl/>
        </w:rPr>
        <w:t>האחרונים</w:t>
      </w:r>
      <w:r>
        <w:rPr>
          <w:rFonts w:hint="cs"/>
          <w:rtl/>
        </w:rPr>
        <w:t xml:space="preserve"> </w:t>
      </w:r>
      <w:r>
        <w:rPr>
          <w:rFonts w:hint="eastAsia"/>
          <w:rtl/>
        </w:rPr>
        <w:t>–</w:t>
      </w:r>
      <w:r>
        <w:rPr>
          <w:rtl/>
        </w:rPr>
        <w:t xml:space="preserve"> </w:t>
      </w:r>
      <w:bookmarkStart w:id="3829" w:name="_ETM_Q15_285930"/>
      <w:bookmarkEnd w:id="3829"/>
      <w:r>
        <w:rPr>
          <w:rtl/>
        </w:rPr>
        <w:t xml:space="preserve">כמה </w:t>
      </w:r>
      <w:bookmarkStart w:id="3830" w:name="_ETM_Q15_286290"/>
      <w:bookmarkEnd w:id="3830"/>
      <w:r>
        <w:rPr>
          <w:rtl/>
        </w:rPr>
        <w:t xml:space="preserve">זה </w:t>
      </w:r>
      <w:bookmarkStart w:id="3831" w:name="_ETM_Q15_286439"/>
      <w:bookmarkEnd w:id="3831"/>
      <w:r>
        <w:rPr>
          <w:rtl/>
        </w:rPr>
        <w:t xml:space="preserve">היה </w:t>
      </w:r>
      <w:bookmarkStart w:id="3832" w:name="_ETM_Q15_286709"/>
      <w:bookmarkEnd w:id="3832"/>
      <w:r>
        <w:rPr>
          <w:rtl/>
        </w:rPr>
        <w:t xml:space="preserve">אז </w:t>
      </w:r>
      <w:bookmarkStart w:id="3833" w:name="_ETM_Q15_287069"/>
      <w:bookmarkEnd w:id="3833"/>
      <w:r>
        <w:rPr>
          <w:rtl/>
        </w:rPr>
        <w:t xml:space="preserve">וגם </w:t>
      </w:r>
      <w:bookmarkStart w:id="3834" w:name="_ETM_Q15_287400"/>
      <w:bookmarkEnd w:id="3834"/>
      <w:r>
        <w:rPr>
          <w:rtl/>
        </w:rPr>
        <w:t xml:space="preserve">היום </w:t>
      </w:r>
      <w:bookmarkStart w:id="3835" w:name="_ETM_Q15_287700"/>
      <w:bookmarkStart w:id="3836" w:name="_ETM_Q15_287820"/>
      <w:bookmarkEnd w:id="3835"/>
      <w:bookmarkEnd w:id="3836"/>
      <w:r>
        <w:rPr>
          <w:rtl/>
        </w:rPr>
        <w:t>רלוונטי</w:t>
      </w:r>
      <w:r>
        <w:rPr>
          <w:rFonts w:hint="cs"/>
          <w:rtl/>
        </w:rPr>
        <w:t xml:space="preserve"> </w:t>
      </w:r>
      <w:r>
        <w:rPr>
          <w:rFonts w:hint="eastAsia"/>
          <w:rtl/>
        </w:rPr>
        <w:t>–</w:t>
      </w:r>
      <w:r>
        <w:rPr>
          <w:rtl/>
        </w:rPr>
        <w:t xml:space="preserve"> </w:t>
      </w:r>
      <w:bookmarkStart w:id="3837" w:name="_ETM_Q15_289049"/>
      <w:bookmarkEnd w:id="3837"/>
      <w:r>
        <w:rPr>
          <w:rtl/>
        </w:rPr>
        <w:t xml:space="preserve">לוותר </w:t>
      </w:r>
      <w:bookmarkStart w:id="3838" w:name="_ETM_Q15_289590"/>
      <w:bookmarkEnd w:id="3838"/>
      <w:r>
        <w:rPr>
          <w:rtl/>
        </w:rPr>
        <w:t xml:space="preserve">על </w:t>
      </w:r>
      <w:bookmarkStart w:id="3839" w:name="_ETM_Q15_289649"/>
      <w:bookmarkEnd w:id="3839"/>
      <w:r>
        <w:rPr>
          <w:rtl/>
        </w:rPr>
        <w:t>זכות</w:t>
      </w:r>
      <w:r>
        <w:rPr>
          <w:rFonts w:hint="cs"/>
          <w:rtl/>
        </w:rPr>
        <w:t>ו</w:t>
      </w:r>
      <w:r>
        <w:rPr>
          <w:rtl/>
        </w:rPr>
        <w:t xml:space="preserve"> </w:t>
      </w:r>
      <w:bookmarkStart w:id="3840" w:name="_ETM_Q15_289950"/>
      <w:bookmarkEnd w:id="3840"/>
      <w:r>
        <w:rPr>
          <w:rtl/>
        </w:rPr>
        <w:t xml:space="preserve">המוסרית </w:t>
      </w:r>
      <w:bookmarkStart w:id="3841" w:name="_ETM_Q15_290700"/>
      <w:bookmarkEnd w:id="3841"/>
      <w:r>
        <w:rPr>
          <w:rFonts w:hint="cs"/>
          <w:rtl/>
        </w:rPr>
        <w:t>ועל</w:t>
      </w:r>
      <w:r>
        <w:rPr>
          <w:rtl/>
        </w:rPr>
        <w:t xml:space="preserve"> </w:t>
      </w:r>
      <w:bookmarkStart w:id="3842" w:name="_ETM_Q15_290880"/>
      <w:bookmarkEnd w:id="3842"/>
      <w:r>
        <w:rPr>
          <w:rtl/>
        </w:rPr>
        <w:t>חובת</w:t>
      </w:r>
      <w:r>
        <w:rPr>
          <w:rFonts w:hint="cs"/>
          <w:rtl/>
        </w:rPr>
        <w:t>ו</w:t>
      </w:r>
      <w:r>
        <w:rPr>
          <w:rtl/>
        </w:rPr>
        <w:t xml:space="preserve"> </w:t>
      </w:r>
      <w:bookmarkStart w:id="3843" w:name="_ETM_Q15_291329"/>
      <w:bookmarkEnd w:id="3843"/>
      <w:r>
        <w:rPr>
          <w:rtl/>
        </w:rPr>
        <w:t xml:space="preserve">המוסרית </w:t>
      </w:r>
      <w:bookmarkStart w:id="3844" w:name="_ETM_Q15_291929"/>
      <w:bookmarkEnd w:id="3844"/>
      <w:r>
        <w:rPr>
          <w:rtl/>
        </w:rPr>
        <w:t>להתגונן</w:t>
      </w:r>
      <w:r>
        <w:rPr>
          <w:rFonts w:hint="cs"/>
          <w:rtl/>
        </w:rPr>
        <w:t>;</w:t>
      </w:r>
      <w:r>
        <w:rPr>
          <w:rtl/>
        </w:rPr>
        <w:t xml:space="preserve"> </w:t>
      </w:r>
      <w:bookmarkStart w:id="3845" w:name="_ETM_Q15_293420"/>
      <w:bookmarkEnd w:id="3845"/>
      <w:r>
        <w:rPr>
          <w:rtl/>
        </w:rPr>
        <w:t xml:space="preserve">ההגנה </w:t>
      </w:r>
      <w:bookmarkStart w:id="3846" w:name="_ETM_Q15_293960"/>
      <w:bookmarkEnd w:id="3846"/>
      <w:r>
        <w:rPr>
          <w:rtl/>
        </w:rPr>
        <w:t>העברית</w:t>
      </w:r>
      <w:r>
        <w:rPr>
          <w:rFonts w:hint="cs"/>
          <w:rtl/>
        </w:rPr>
        <w:t xml:space="preserve"> </w:t>
      </w:r>
      <w:bookmarkStart w:id="3847" w:name="_ETM_Q15_294409"/>
      <w:bookmarkEnd w:id="3847"/>
      <w:r>
        <w:rPr>
          <w:rtl/>
        </w:rPr>
        <w:t xml:space="preserve">היא </w:t>
      </w:r>
      <w:bookmarkStart w:id="3848" w:name="_ETM_Q15_294500"/>
      <w:bookmarkEnd w:id="3848"/>
      <w:r>
        <w:rPr>
          <w:rtl/>
        </w:rPr>
        <w:t xml:space="preserve">האמצעי </w:t>
      </w:r>
      <w:bookmarkStart w:id="3849" w:name="_ETM_Q15_294950"/>
      <w:bookmarkEnd w:id="3849"/>
      <w:r>
        <w:rPr>
          <w:rtl/>
        </w:rPr>
        <w:t xml:space="preserve">הכי </w:t>
      </w:r>
      <w:bookmarkStart w:id="3850" w:name="_ETM_Q15_295189"/>
      <w:bookmarkEnd w:id="3850"/>
      <w:r>
        <w:rPr>
          <w:rtl/>
        </w:rPr>
        <w:t xml:space="preserve">חשוב </w:t>
      </w:r>
      <w:bookmarkStart w:id="3851" w:name="_ETM_Q15_296210"/>
      <w:bookmarkEnd w:id="3851"/>
      <w:r>
        <w:rPr>
          <w:rtl/>
        </w:rPr>
        <w:t xml:space="preserve">לשמירת </w:t>
      </w:r>
      <w:bookmarkStart w:id="3852" w:name="_ETM_Q15_296869"/>
      <w:bookmarkEnd w:id="3852"/>
      <w:r>
        <w:rPr>
          <w:rtl/>
        </w:rPr>
        <w:t>השקט</w:t>
      </w:r>
      <w:bookmarkStart w:id="3853" w:name="_ETM_Q15_297950"/>
      <w:bookmarkEnd w:id="3853"/>
      <w:r w:rsidR="00E05C77">
        <w:rPr>
          <w:rFonts w:hint="cs"/>
          <w:rtl/>
        </w:rPr>
        <w:t>.</w:t>
      </w:r>
      <w:r>
        <w:rPr>
          <w:rFonts w:hint="cs"/>
          <w:rtl/>
        </w:rPr>
        <w:t xml:space="preserve"> </w:t>
      </w:r>
      <w:r>
        <w:rPr>
          <w:rtl/>
        </w:rPr>
        <w:t xml:space="preserve">כל </w:t>
      </w:r>
      <w:bookmarkStart w:id="3854" w:name="_ETM_Q15_298220"/>
      <w:bookmarkEnd w:id="3854"/>
      <w:r>
        <w:rPr>
          <w:rtl/>
        </w:rPr>
        <w:t xml:space="preserve">הדברים </w:t>
      </w:r>
      <w:bookmarkStart w:id="3855" w:name="_ETM_Q15_298610"/>
      <w:bookmarkEnd w:id="3855"/>
      <w:r>
        <w:rPr>
          <w:rtl/>
        </w:rPr>
        <w:t xml:space="preserve">הללו </w:t>
      </w:r>
      <w:bookmarkStart w:id="3856" w:name="_ETM_Q15_299090"/>
      <w:bookmarkEnd w:id="3856"/>
      <w:r>
        <w:rPr>
          <w:rtl/>
        </w:rPr>
        <w:t xml:space="preserve">שכתב </w:t>
      </w:r>
      <w:bookmarkStart w:id="3857" w:name="_ETM_Q15_299570"/>
      <w:bookmarkEnd w:id="3857"/>
      <w:r>
        <w:rPr>
          <w:rtl/>
        </w:rPr>
        <w:t>ז'בוטינסקי</w:t>
      </w:r>
      <w:r>
        <w:rPr>
          <w:rFonts w:hint="cs"/>
          <w:rtl/>
        </w:rPr>
        <w:t>,</w:t>
      </w:r>
      <w:r>
        <w:rPr>
          <w:rtl/>
        </w:rPr>
        <w:t xml:space="preserve"> </w:t>
      </w:r>
      <w:bookmarkStart w:id="3858" w:name="_ETM_Q15_300890"/>
      <w:bookmarkEnd w:id="3858"/>
      <w:r>
        <w:rPr>
          <w:rtl/>
        </w:rPr>
        <w:t xml:space="preserve">כמה </w:t>
      </w:r>
      <w:bookmarkStart w:id="3859" w:name="_ETM_Q15_301590"/>
      <w:bookmarkEnd w:id="3859"/>
      <w:r>
        <w:rPr>
          <w:rtl/>
        </w:rPr>
        <w:t xml:space="preserve">הם </w:t>
      </w:r>
      <w:bookmarkStart w:id="3860" w:name="_ETM_Q15_301859"/>
      <w:bookmarkEnd w:id="3860"/>
      <w:r>
        <w:rPr>
          <w:rtl/>
        </w:rPr>
        <w:t xml:space="preserve">אקטואליים </w:t>
      </w:r>
      <w:bookmarkStart w:id="3861" w:name="_ETM_Q15_302729"/>
      <w:bookmarkEnd w:id="3861"/>
      <w:r>
        <w:rPr>
          <w:rtl/>
        </w:rPr>
        <w:t>היום</w:t>
      </w:r>
      <w:r>
        <w:rPr>
          <w:rFonts w:hint="cs"/>
          <w:rtl/>
        </w:rPr>
        <w:t>.</w:t>
      </w:r>
      <w:r>
        <w:rPr>
          <w:rtl/>
        </w:rPr>
        <w:t xml:space="preserve"> </w:t>
      </w:r>
      <w:bookmarkStart w:id="3862" w:name="_ETM_Q15_303780"/>
      <w:bookmarkEnd w:id="3862"/>
      <w:r>
        <w:rPr>
          <w:rtl/>
        </w:rPr>
        <w:t xml:space="preserve">אנחנו </w:t>
      </w:r>
      <w:bookmarkStart w:id="3863" w:name="_ETM_Q15_303960"/>
      <w:bookmarkEnd w:id="3863"/>
      <w:r>
        <w:rPr>
          <w:rtl/>
        </w:rPr>
        <w:t xml:space="preserve">מדברים </w:t>
      </w:r>
      <w:bookmarkStart w:id="3864" w:name="_ETM_Q15_305180"/>
      <w:bookmarkEnd w:id="3864"/>
      <w:r>
        <w:rPr>
          <w:rtl/>
        </w:rPr>
        <w:t xml:space="preserve">על </w:t>
      </w:r>
      <w:bookmarkStart w:id="3865" w:name="_ETM_Q15_305930"/>
      <w:bookmarkEnd w:id="3865"/>
      <w:r>
        <w:rPr>
          <w:rtl/>
        </w:rPr>
        <w:t xml:space="preserve">שנת </w:t>
      </w:r>
      <w:bookmarkStart w:id="3866" w:name="_ETM_Q15_306409"/>
      <w:bookmarkEnd w:id="3866"/>
      <w:r>
        <w:rPr>
          <w:rtl/>
        </w:rPr>
        <w:t>1921</w:t>
      </w:r>
      <w:bookmarkStart w:id="3867" w:name="_ETM_Q15_308150"/>
      <w:bookmarkStart w:id="3868" w:name="_ETM_Q15_308599"/>
      <w:bookmarkEnd w:id="3867"/>
      <w:bookmarkEnd w:id="3868"/>
      <w:r>
        <w:rPr>
          <w:rFonts w:hint="cs"/>
          <w:rtl/>
        </w:rPr>
        <w:t xml:space="preserve">, </w:t>
      </w:r>
      <w:r>
        <w:rPr>
          <w:rtl/>
        </w:rPr>
        <w:t xml:space="preserve">בתקופה </w:t>
      </w:r>
      <w:bookmarkStart w:id="3869" w:name="_ETM_Q15_309709"/>
      <w:bookmarkEnd w:id="3869"/>
      <w:r>
        <w:rPr>
          <w:rtl/>
        </w:rPr>
        <w:t xml:space="preserve">של </w:t>
      </w:r>
      <w:bookmarkStart w:id="3870" w:name="_ETM_Q15_309980"/>
      <w:bookmarkStart w:id="3871" w:name="_ETM_Q15_310220"/>
      <w:bookmarkEnd w:id="3870"/>
      <w:bookmarkEnd w:id="3871"/>
      <w:r>
        <w:rPr>
          <w:rFonts w:hint="cs"/>
          <w:rtl/>
        </w:rPr>
        <w:t xml:space="preserve">המאה </w:t>
      </w:r>
      <w:r>
        <w:rPr>
          <w:rtl/>
        </w:rPr>
        <w:t>ה-20</w:t>
      </w:r>
      <w:r>
        <w:rPr>
          <w:rFonts w:hint="cs"/>
          <w:rtl/>
        </w:rPr>
        <w:t>.</w:t>
      </w:r>
      <w:r>
        <w:rPr>
          <w:rtl/>
        </w:rPr>
        <w:t xml:space="preserve"> </w:t>
      </w:r>
      <w:bookmarkStart w:id="3872" w:name="_ETM_Q15_311090"/>
      <w:bookmarkStart w:id="3873" w:name="_ETM_Q15_311840"/>
      <w:bookmarkStart w:id="3874" w:name="_ETM_Q15_312260"/>
      <w:bookmarkEnd w:id="3872"/>
      <w:bookmarkEnd w:id="3873"/>
      <w:bookmarkEnd w:id="3874"/>
      <w:r>
        <w:rPr>
          <w:rtl/>
        </w:rPr>
        <w:t>מילים</w:t>
      </w:r>
      <w:r>
        <w:rPr>
          <w:rFonts w:hint="cs"/>
          <w:rtl/>
        </w:rPr>
        <w:t xml:space="preserve"> עם</w:t>
      </w:r>
      <w:r>
        <w:rPr>
          <w:rtl/>
        </w:rPr>
        <w:t xml:space="preserve"> </w:t>
      </w:r>
      <w:bookmarkStart w:id="3875" w:name="_ETM_Q15_313129"/>
      <w:bookmarkStart w:id="3876" w:name="_ETM_Q15_314569"/>
      <w:bookmarkEnd w:id="3875"/>
      <w:bookmarkEnd w:id="3876"/>
      <w:r>
        <w:rPr>
          <w:rtl/>
        </w:rPr>
        <w:t>כל</w:t>
      </w:r>
      <w:bookmarkStart w:id="3877" w:name="_ETM_Q15_314780"/>
      <w:bookmarkEnd w:id="3877"/>
      <w:r>
        <w:rPr>
          <w:rFonts w:hint="cs"/>
          <w:rtl/>
        </w:rPr>
        <w:t xml:space="preserve"> </w:t>
      </w:r>
      <w:r>
        <w:rPr>
          <w:rtl/>
        </w:rPr>
        <w:t xml:space="preserve">כך </w:t>
      </w:r>
      <w:bookmarkStart w:id="3878" w:name="_ETM_Q15_315019"/>
      <w:bookmarkStart w:id="3879" w:name="_ETM_Q15_315139"/>
      <w:bookmarkEnd w:id="3878"/>
      <w:bookmarkEnd w:id="3879"/>
      <w:r>
        <w:rPr>
          <w:rtl/>
        </w:rPr>
        <w:t xml:space="preserve">הרבה </w:t>
      </w:r>
      <w:bookmarkStart w:id="3880" w:name="_ETM_Q15_315379"/>
      <w:bookmarkEnd w:id="3880"/>
      <w:r>
        <w:rPr>
          <w:rtl/>
        </w:rPr>
        <w:t xml:space="preserve">מאוד </w:t>
      </w:r>
      <w:bookmarkStart w:id="3881" w:name="_ETM_Q15_315620"/>
      <w:bookmarkEnd w:id="3881"/>
      <w:r>
        <w:rPr>
          <w:rtl/>
        </w:rPr>
        <w:t xml:space="preserve">משמעות </w:t>
      </w:r>
      <w:bookmarkStart w:id="3882" w:name="_ETM_Q15_316280"/>
      <w:bookmarkEnd w:id="3882"/>
      <w:r>
        <w:rPr>
          <w:rtl/>
        </w:rPr>
        <w:t>וכל</w:t>
      </w:r>
      <w:bookmarkStart w:id="3883" w:name="_ETM_Q15_316519"/>
      <w:bookmarkEnd w:id="3883"/>
      <w:r>
        <w:rPr>
          <w:rFonts w:hint="cs"/>
          <w:rtl/>
        </w:rPr>
        <w:t xml:space="preserve"> </w:t>
      </w:r>
      <w:r>
        <w:rPr>
          <w:rtl/>
        </w:rPr>
        <w:t xml:space="preserve">כך </w:t>
      </w:r>
      <w:bookmarkStart w:id="3884" w:name="_ETM_Q15_316730"/>
      <w:bookmarkEnd w:id="3884"/>
      <w:r>
        <w:rPr>
          <w:rtl/>
        </w:rPr>
        <w:t xml:space="preserve">הרבה </w:t>
      </w:r>
      <w:bookmarkStart w:id="3885" w:name="_ETM_Q15_317639"/>
      <w:bookmarkEnd w:id="3885"/>
      <w:r>
        <w:rPr>
          <w:rFonts w:hint="cs"/>
          <w:rtl/>
        </w:rPr>
        <w:t>נכונות</w:t>
      </w:r>
      <w:r>
        <w:rPr>
          <w:rtl/>
        </w:rPr>
        <w:t xml:space="preserve"> </w:t>
      </w:r>
      <w:bookmarkStart w:id="3886" w:name="_ETM_Q15_319160"/>
      <w:bookmarkEnd w:id="3886"/>
      <w:r>
        <w:rPr>
          <w:rtl/>
        </w:rPr>
        <w:t>ליישומן</w:t>
      </w:r>
      <w:r>
        <w:rPr>
          <w:rFonts w:hint="cs"/>
          <w:rtl/>
        </w:rPr>
        <w:t>.</w:t>
      </w:r>
      <w:r>
        <w:rPr>
          <w:rtl/>
        </w:rPr>
        <w:t xml:space="preserve"> </w:t>
      </w:r>
      <w:bookmarkStart w:id="3887" w:name="_ETM_Q15_320510"/>
      <w:bookmarkEnd w:id="3887"/>
    </w:p>
    <w:p w:rsidR="00D57F53" w:rsidRDefault="00D57F53" w:rsidP="00FB0760">
      <w:pPr>
        <w:rPr>
          <w:rtl/>
        </w:rPr>
      </w:pPr>
      <w:bookmarkStart w:id="3888" w:name="_ETM_Q15_320470"/>
      <w:bookmarkStart w:id="3889" w:name="_ETM_Q15_320562"/>
      <w:bookmarkEnd w:id="3888"/>
      <w:bookmarkEnd w:id="3889"/>
    </w:p>
    <w:p w:rsidR="00D57F53" w:rsidRDefault="00D57F53" w:rsidP="00E05C77">
      <w:pPr>
        <w:rPr>
          <w:rtl/>
        </w:rPr>
      </w:pPr>
      <w:bookmarkStart w:id="3890" w:name="_ETM_Q15_320818"/>
      <w:bookmarkStart w:id="3891" w:name="_ETM_Q15_320891"/>
      <w:bookmarkEnd w:id="3890"/>
      <w:bookmarkEnd w:id="3891"/>
      <w:r>
        <w:rPr>
          <w:rtl/>
        </w:rPr>
        <w:t xml:space="preserve">ועל </w:t>
      </w:r>
      <w:bookmarkStart w:id="3892" w:name="_ETM_Q15_320840"/>
      <w:bookmarkEnd w:id="3892"/>
      <w:r>
        <w:rPr>
          <w:rtl/>
        </w:rPr>
        <w:t>כן</w:t>
      </w:r>
      <w:r>
        <w:rPr>
          <w:rFonts w:hint="cs"/>
          <w:rtl/>
        </w:rPr>
        <w:t>,</w:t>
      </w:r>
      <w:r>
        <w:rPr>
          <w:rtl/>
        </w:rPr>
        <w:t xml:space="preserve"> </w:t>
      </w:r>
      <w:bookmarkStart w:id="3893" w:name="_ETM_Q15_321110"/>
      <w:bookmarkEnd w:id="3893"/>
      <w:r>
        <w:rPr>
          <w:rFonts w:hint="cs"/>
          <w:rtl/>
        </w:rPr>
        <w:t>כ</w:t>
      </w:r>
      <w:r>
        <w:rPr>
          <w:rtl/>
        </w:rPr>
        <w:t xml:space="preserve">שאנחנו </w:t>
      </w:r>
      <w:bookmarkStart w:id="3894" w:name="_ETM_Q15_321500"/>
      <w:bookmarkEnd w:id="3894"/>
      <w:r>
        <w:rPr>
          <w:rtl/>
        </w:rPr>
        <w:t xml:space="preserve">באים </w:t>
      </w:r>
      <w:bookmarkStart w:id="3895" w:name="_ETM_Q15_321770"/>
      <w:bookmarkEnd w:id="3895"/>
      <w:r>
        <w:rPr>
          <w:rtl/>
        </w:rPr>
        <w:t xml:space="preserve">לדבר </w:t>
      </w:r>
      <w:bookmarkStart w:id="3896" w:name="_ETM_Q15_322190"/>
      <w:bookmarkEnd w:id="3896"/>
      <w:r>
        <w:rPr>
          <w:rtl/>
        </w:rPr>
        <w:t xml:space="preserve">פה </w:t>
      </w:r>
      <w:bookmarkStart w:id="3897" w:name="_ETM_Q15_322370"/>
      <w:bookmarkEnd w:id="3897"/>
      <w:r>
        <w:rPr>
          <w:rtl/>
        </w:rPr>
        <w:t xml:space="preserve">על </w:t>
      </w:r>
      <w:bookmarkStart w:id="3898" w:name="_ETM_Q15_322489"/>
      <w:bookmarkEnd w:id="3898"/>
      <w:r>
        <w:rPr>
          <w:rtl/>
        </w:rPr>
        <w:t xml:space="preserve">הריבונות </w:t>
      </w:r>
      <w:bookmarkStart w:id="3899" w:name="_ETM_Q15_323000"/>
      <w:bookmarkEnd w:id="3899"/>
      <w:r>
        <w:rPr>
          <w:rtl/>
        </w:rPr>
        <w:t xml:space="preserve">של </w:t>
      </w:r>
      <w:bookmarkStart w:id="3900" w:name="_ETM_Q15_323150"/>
      <w:bookmarkEnd w:id="3900"/>
      <w:r>
        <w:rPr>
          <w:rtl/>
        </w:rPr>
        <w:t xml:space="preserve">ישראל </w:t>
      </w:r>
      <w:bookmarkStart w:id="3901" w:name="_ETM_Q15_324200"/>
      <w:bookmarkEnd w:id="3901"/>
      <w:r>
        <w:rPr>
          <w:rtl/>
        </w:rPr>
        <w:t xml:space="preserve">על </w:t>
      </w:r>
      <w:bookmarkStart w:id="3902" w:name="_ETM_Q15_324410"/>
      <w:bookmarkEnd w:id="3902"/>
      <w:r>
        <w:rPr>
          <w:rtl/>
        </w:rPr>
        <w:t xml:space="preserve">בקעת </w:t>
      </w:r>
      <w:bookmarkStart w:id="3903" w:name="_ETM_Q15_324830"/>
      <w:bookmarkEnd w:id="3903"/>
      <w:r>
        <w:rPr>
          <w:rtl/>
        </w:rPr>
        <w:t>הירדן</w:t>
      </w:r>
      <w:r>
        <w:rPr>
          <w:rFonts w:hint="cs"/>
          <w:rtl/>
        </w:rPr>
        <w:t>,</w:t>
      </w:r>
      <w:r>
        <w:rPr>
          <w:rtl/>
        </w:rPr>
        <w:t xml:space="preserve"> </w:t>
      </w:r>
      <w:bookmarkStart w:id="3904" w:name="_ETM_Q15_325880"/>
      <w:bookmarkEnd w:id="3904"/>
      <w:r>
        <w:rPr>
          <w:rtl/>
        </w:rPr>
        <w:t xml:space="preserve">אין </w:t>
      </w:r>
      <w:bookmarkStart w:id="3905" w:name="_ETM_Q15_326120"/>
      <w:bookmarkEnd w:id="3905"/>
      <w:r>
        <w:rPr>
          <w:rtl/>
        </w:rPr>
        <w:t>ספק</w:t>
      </w:r>
      <w:r>
        <w:rPr>
          <w:rFonts w:hint="cs"/>
          <w:rtl/>
        </w:rPr>
        <w:t>,</w:t>
      </w:r>
      <w:r>
        <w:rPr>
          <w:rtl/>
        </w:rPr>
        <w:t xml:space="preserve"> </w:t>
      </w:r>
      <w:bookmarkStart w:id="3906" w:name="_ETM_Q15_327709"/>
      <w:bookmarkEnd w:id="3906"/>
      <w:r>
        <w:rPr>
          <w:rtl/>
        </w:rPr>
        <w:t xml:space="preserve">חבר </w:t>
      </w:r>
      <w:bookmarkStart w:id="3907" w:name="_ETM_Q15_328069"/>
      <w:bookmarkEnd w:id="3907"/>
      <w:r>
        <w:rPr>
          <w:rtl/>
        </w:rPr>
        <w:t xml:space="preserve">הכנסת </w:t>
      </w:r>
      <w:bookmarkStart w:id="3908" w:name="_ETM_Q15_328400"/>
      <w:bookmarkEnd w:id="3908"/>
      <w:r>
        <w:rPr>
          <w:rtl/>
        </w:rPr>
        <w:t>ליברמן</w:t>
      </w:r>
      <w:r>
        <w:rPr>
          <w:rFonts w:hint="cs"/>
          <w:rtl/>
        </w:rPr>
        <w:t>,</w:t>
      </w:r>
      <w:r>
        <w:rPr>
          <w:rtl/>
        </w:rPr>
        <w:t xml:space="preserve"> </w:t>
      </w:r>
      <w:bookmarkStart w:id="3909" w:name="_ETM_Q15_329360"/>
      <w:bookmarkEnd w:id="3909"/>
      <w:r>
        <w:rPr>
          <w:rtl/>
        </w:rPr>
        <w:t xml:space="preserve">שבסופו </w:t>
      </w:r>
      <w:bookmarkStart w:id="3910" w:name="_ETM_Q15_329959"/>
      <w:bookmarkEnd w:id="3910"/>
      <w:r>
        <w:rPr>
          <w:rtl/>
        </w:rPr>
        <w:t xml:space="preserve">של </w:t>
      </w:r>
      <w:bookmarkStart w:id="3911" w:name="_ETM_Q15_330139"/>
      <w:bookmarkEnd w:id="3911"/>
      <w:r>
        <w:rPr>
          <w:rtl/>
        </w:rPr>
        <w:t xml:space="preserve">דבר </w:t>
      </w:r>
      <w:bookmarkStart w:id="3912" w:name="_ETM_Q15_330500"/>
      <w:bookmarkEnd w:id="3912"/>
      <w:r>
        <w:rPr>
          <w:rtl/>
        </w:rPr>
        <w:t xml:space="preserve">זה </w:t>
      </w:r>
      <w:bookmarkStart w:id="3913" w:name="_ETM_Q15_330620"/>
      <w:bookmarkEnd w:id="3913"/>
      <w:r>
        <w:rPr>
          <w:rtl/>
        </w:rPr>
        <w:t xml:space="preserve">גם </w:t>
      </w:r>
      <w:bookmarkStart w:id="3914" w:name="_ETM_Q15_330770"/>
      <w:bookmarkEnd w:id="3914"/>
      <w:r>
        <w:rPr>
          <w:rtl/>
        </w:rPr>
        <w:t xml:space="preserve">מה </w:t>
      </w:r>
      <w:bookmarkStart w:id="3915" w:name="_ETM_Q15_330889"/>
      <w:bookmarkEnd w:id="3915"/>
      <w:r>
        <w:rPr>
          <w:rtl/>
        </w:rPr>
        <w:t xml:space="preserve">שיקרה </w:t>
      </w:r>
      <w:bookmarkStart w:id="3916" w:name="_ETM_Q15_331310"/>
      <w:bookmarkEnd w:id="3916"/>
      <w:r>
        <w:rPr>
          <w:rtl/>
        </w:rPr>
        <w:t xml:space="preserve">לעתיד </w:t>
      </w:r>
      <w:bookmarkStart w:id="3917" w:name="_ETM_Q15_331669"/>
      <w:bookmarkEnd w:id="3917"/>
      <w:r>
        <w:rPr>
          <w:rtl/>
        </w:rPr>
        <w:t>לבוא</w:t>
      </w:r>
      <w:r>
        <w:rPr>
          <w:rFonts w:hint="cs"/>
          <w:rtl/>
        </w:rPr>
        <w:t>.</w:t>
      </w:r>
      <w:r>
        <w:rPr>
          <w:rtl/>
        </w:rPr>
        <w:t xml:space="preserve"> </w:t>
      </w:r>
      <w:bookmarkStart w:id="3918" w:name="_ETM_Q15_332690"/>
      <w:bookmarkEnd w:id="3918"/>
      <w:r>
        <w:rPr>
          <w:rtl/>
        </w:rPr>
        <w:t xml:space="preserve">יחד </w:t>
      </w:r>
      <w:bookmarkStart w:id="3919" w:name="_ETM_Q15_333050"/>
      <w:bookmarkEnd w:id="3919"/>
      <w:r>
        <w:rPr>
          <w:rtl/>
        </w:rPr>
        <w:t xml:space="preserve">עם </w:t>
      </w:r>
      <w:bookmarkStart w:id="3920" w:name="_ETM_Q15_333169"/>
      <w:bookmarkEnd w:id="3920"/>
      <w:r>
        <w:rPr>
          <w:rtl/>
        </w:rPr>
        <w:t>זה</w:t>
      </w:r>
      <w:r>
        <w:rPr>
          <w:rFonts w:hint="cs"/>
          <w:rtl/>
        </w:rPr>
        <w:t>,</w:t>
      </w:r>
      <w:r>
        <w:rPr>
          <w:rtl/>
        </w:rPr>
        <w:t xml:space="preserve"> </w:t>
      </w:r>
      <w:bookmarkStart w:id="3921" w:name="_ETM_Q15_333350"/>
      <w:bookmarkEnd w:id="3921"/>
      <w:r>
        <w:rPr>
          <w:rtl/>
        </w:rPr>
        <w:t xml:space="preserve">אנחנו </w:t>
      </w:r>
      <w:bookmarkStart w:id="3922" w:name="_ETM_Q15_333620"/>
      <w:bookmarkEnd w:id="3922"/>
      <w:r>
        <w:rPr>
          <w:rtl/>
        </w:rPr>
        <w:t xml:space="preserve">לא </w:t>
      </w:r>
      <w:bookmarkStart w:id="3923" w:name="_ETM_Q15_333740"/>
      <w:bookmarkEnd w:id="3923"/>
      <w:r>
        <w:rPr>
          <w:rtl/>
        </w:rPr>
        <w:t xml:space="preserve">נבוא </w:t>
      </w:r>
      <w:bookmarkStart w:id="3924" w:name="_ETM_Q15_334010"/>
      <w:bookmarkEnd w:id="3924"/>
      <w:r>
        <w:rPr>
          <w:rtl/>
        </w:rPr>
        <w:t xml:space="preserve">ונעשה </w:t>
      </w:r>
      <w:bookmarkStart w:id="3925" w:name="_ETM_Q15_334520"/>
      <w:bookmarkEnd w:id="3925"/>
      <w:r>
        <w:rPr>
          <w:rtl/>
        </w:rPr>
        <w:t xml:space="preserve">זאת </w:t>
      </w:r>
      <w:bookmarkStart w:id="3926" w:name="_ETM_Q15_334730"/>
      <w:bookmarkEnd w:id="3926"/>
      <w:r>
        <w:rPr>
          <w:rtl/>
        </w:rPr>
        <w:t xml:space="preserve">בהליך </w:t>
      </w:r>
      <w:bookmarkStart w:id="3927" w:name="_ETM_Q15_335240"/>
      <w:bookmarkEnd w:id="3927"/>
      <w:r>
        <w:rPr>
          <w:rtl/>
        </w:rPr>
        <w:t xml:space="preserve">חקיקה </w:t>
      </w:r>
      <w:bookmarkStart w:id="3928" w:name="_ETM_Q15_335690"/>
      <w:bookmarkEnd w:id="3928"/>
      <w:r>
        <w:rPr>
          <w:rtl/>
        </w:rPr>
        <w:t>כרגע</w:t>
      </w:r>
      <w:r>
        <w:rPr>
          <w:rFonts w:hint="cs"/>
          <w:rtl/>
        </w:rPr>
        <w:t>,</w:t>
      </w:r>
      <w:r>
        <w:rPr>
          <w:rtl/>
        </w:rPr>
        <w:t xml:space="preserve"> </w:t>
      </w:r>
      <w:bookmarkStart w:id="3929" w:name="_ETM_Q15_336790"/>
      <w:bookmarkEnd w:id="3929"/>
      <w:r>
        <w:rPr>
          <w:rtl/>
        </w:rPr>
        <w:t xml:space="preserve">אלא </w:t>
      </w:r>
      <w:bookmarkStart w:id="3930" w:name="_ETM_Q15_337299"/>
      <w:bookmarkEnd w:id="3930"/>
      <w:r>
        <w:rPr>
          <w:rtl/>
        </w:rPr>
        <w:t xml:space="preserve">אנחנו </w:t>
      </w:r>
      <w:bookmarkStart w:id="3931" w:name="_ETM_Q15_337629"/>
      <w:bookmarkEnd w:id="3931"/>
      <w:r>
        <w:rPr>
          <w:rFonts w:hint="cs"/>
          <w:rtl/>
        </w:rPr>
        <w:t>נוביל</w:t>
      </w:r>
      <w:r>
        <w:rPr>
          <w:rtl/>
        </w:rPr>
        <w:t xml:space="preserve"> </w:t>
      </w:r>
      <w:bookmarkStart w:id="3932" w:name="_ETM_Q15_337959"/>
      <w:bookmarkEnd w:id="3932"/>
      <w:r>
        <w:rPr>
          <w:rtl/>
        </w:rPr>
        <w:t xml:space="preserve">את </w:t>
      </w:r>
      <w:bookmarkStart w:id="3933" w:name="_ETM_Q15_338049"/>
      <w:bookmarkEnd w:id="3933"/>
      <w:r>
        <w:rPr>
          <w:rtl/>
        </w:rPr>
        <w:t xml:space="preserve">זה </w:t>
      </w:r>
      <w:bookmarkStart w:id="3934" w:name="_ETM_Q15_338260"/>
      <w:bookmarkEnd w:id="3934"/>
      <w:r>
        <w:rPr>
          <w:rtl/>
        </w:rPr>
        <w:t>בשיח</w:t>
      </w:r>
      <w:r>
        <w:rPr>
          <w:rFonts w:hint="cs"/>
          <w:rtl/>
        </w:rPr>
        <w:t>,</w:t>
      </w:r>
      <w:r>
        <w:rPr>
          <w:rtl/>
        </w:rPr>
        <w:t xml:space="preserve"> </w:t>
      </w:r>
      <w:bookmarkStart w:id="3935" w:name="_ETM_Q15_339319"/>
      <w:bookmarkEnd w:id="3935"/>
      <w:r>
        <w:rPr>
          <w:rtl/>
        </w:rPr>
        <w:t xml:space="preserve">ביחד </w:t>
      </w:r>
      <w:bookmarkStart w:id="3936" w:name="_ETM_Q15_339829"/>
      <w:bookmarkEnd w:id="3936"/>
      <w:r>
        <w:rPr>
          <w:rtl/>
        </w:rPr>
        <w:t xml:space="preserve">עם </w:t>
      </w:r>
      <w:bookmarkStart w:id="3937" w:name="_ETM_Q15_339980"/>
      <w:bookmarkEnd w:id="3937"/>
      <w:r>
        <w:rPr>
          <w:rtl/>
        </w:rPr>
        <w:t xml:space="preserve">הידידה </w:t>
      </w:r>
      <w:bookmarkStart w:id="3938" w:name="_ETM_Q15_340370"/>
      <w:bookmarkEnd w:id="3938"/>
      <w:r>
        <w:rPr>
          <w:rtl/>
        </w:rPr>
        <w:t xml:space="preserve">שלנו </w:t>
      </w:r>
      <w:bookmarkStart w:id="3939" w:name="_ETM_Q15_340849"/>
      <w:bookmarkEnd w:id="3939"/>
      <w:r>
        <w:rPr>
          <w:rtl/>
        </w:rPr>
        <w:t xml:space="preserve">ארצות </w:t>
      </w:r>
      <w:bookmarkStart w:id="3940" w:name="_ETM_Q15_341180"/>
      <w:bookmarkEnd w:id="3940"/>
      <w:r>
        <w:rPr>
          <w:rtl/>
        </w:rPr>
        <w:t>הברית</w:t>
      </w:r>
      <w:r>
        <w:rPr>
          <w:rFonts w:hint="cs"/>
          <w:rtl/>
        </w:rPr>
        <w:t>,</w:t>
      </w:r>
      <w:r>
        <w:rPr>
          <w:rtl/>
        </w:rPr>
        <w:t xml:space="preserve"> </w:t>
      </w:r>
      <w:bookmarkStart w:id="3941" w:name="_ETM_Q15_341930"/>
      <w:bookmarkEnd w:id="3941"/>
      <w:r>
        <w:rPr>
          <w:rtl/>
        </w:rPr>
        <w:t xml:space="preserve">ונעשה </w:t>
      </w:r>
      <w:bookmarkStart w:id="3942" w:name="_ETM_Q15_342349"/>
      <w:bookmarkEnd w:id="3942"/>
      <w:r>
        <w:rPr>
          <w:rtl/>
        </w:rPr>
        <w:t xml:space="preserve">את </w:t>
      </w:r>
      <w:bookmarkStart w:id="3943" w:name="_ETM_Q15_342409"/>
      <w:bookmarkEnd w:id="3943"/>
      <w:r>
        <w:rPr>
          <w:rtl/>
        </w:rPr>
        <w:t xml:space="preserve">הדברים </w:t>
      </w:r>
      <w:bookmarkStart w:id="3944" w:name="_ETM_Q15_343370"/>
      <w:bookmarkEnd w:id="3944"/>
      <w:r>
        <w:rPr>
          <w:rtl/>
        </w:rPr>
        <w:t xml:space="preserve">בראייה </w:t>
      </w:r>
      <w:bookmarkStart w:id="3945" w:name="_ETM_Q15_343819"/>
      <w:bookmarkEnd w:id="3945"/>
      <w:r>
        <w:rPr>
          <w:rFonts w:hint="cs"/>
          <w:rtl/>
        </w:rPr>
        <w:t>אסטרטגית</w:t>
      </w:r>
      <w:r>
        <w:rPr>
          <w:rtl/>
        </w:rPr>
        <w:t xml:space="preserve"> </w:t>
      </w:r>
      <w:bookmarkStart w:id="3946" w:name="_ETM_Q15_344389"/>
      <w:bookmarkEnd w:id="3946"/>
      <w:r>
        <w:rPr>
          <w:rtl/>
        </w:rPr>
        <w:t xml:space="preserve">מקיפה </w:t>
      </w:r>
      <w:bookmarkStart w:id="3947" w:name="_ETM_Q15_345409"/>
      <w:bookmarkEnd w:id="3947"/>
      <w:r>
        <w:rPr>
          <w:rFonts w:hint="cs"/>
          <w:rtl/>
        </w:rPr>
        <w:t>של ה</w:t>
      </w:r>
      <w:r>
        <w:rPr>
          <w:rtl/>
        </w:rPr>
        <w:t xml:space="preserve">צרכים </w:t>
      </w:r>
      <w:bookmarkStart w:id="3948" w:name="_ETM_Q15_346520"/>
      <w:bookmarkStart w:id="3949" w:name="_ETM_Q15_347120"/>
      <w:bookmarkEnd w:id="3948"/>
      <w:bookmarkEnd w:id="3949"/>
      <w:r>
        <w:rPr>
          <w:rtl/>
        </w:rPr>
        <w:t>שלנו</w:t>
      </w:r>
      <w:r>
        <w:rPr>
          <w:rFonts w:hint="cs"/>
          <w:rtl/>
        </w:rPr>
        <w:t>,</w:t>
      </w:r>
      <w:r>
        <w:rPr>
          <w:rtl/>
        </w:rPr>
        <w:t xml:space="preserve"> </w:t>
      </w:r>
      <w:bookmarkStart w:id="3950" w:name="_ETM_Q15_347750"/>
      <w:bookmarkEnd w:id="3950"/>
      <w:r>
        <w:rPr>
          <w:rtl/>
        </w:rPr>
        <w:t xml:space="preserve">שאותם </w:t>
      </w:r>
      <w:bookmarkStart w:id="3951" w:name="_ETM_Q15_348139"/>
      <w:bookmarkEnd w:id="3951"/>
      <w:r>
        <w:rPr>
          <w:rtl/>
        </w:rPr>
        <w:t xml:space="preserve">אנחנו </w:t>
      </w:r>
      <w:bookmarkStart w:id="3952" w:name="_ETM_Q15_348410"/>
      <w:bookmarkEnd w:id="3952"/>
      <w:r>
        <w:rPr>
          <w:rtl/>
        </w:rPr>
        <w:t xml:space="preserve">צריכים </w:t>
      </w:r>
      <w:bookmarkStart w:id="3953" w:name="_ETM_Q15_348770"/>
      <w:bookmarkEnd w:id="3953"/>
      <w:r>
        <w:rPr>
          <w:rtl/>
        </w:rPr>
        <w:t>לקדם</w:t>
      </w:r>
      <w:r>
        <w:rPr>
          <w:rFonts w:hint="cs"/>
          <w:rtl/>
        </w:rPr>
        <w:t>.</w:t>
      </w:r>
      <w:r>
        <w:rPr>
          <w:rtl/>
        </w:rPr>
        <w:t xml:space="preserve"> </w:t>
      </w:r>
      <w:bookmarkStart w:id="3954" w:name="_ETM_Q15_350500"/>
      <w:bookmarkEnd w:id="3954"/>
      <w:r>
        <w:rPr>
          <w:rtl/>
        </w:rPr>
        <w:t xml:space="preserve">ועל </w:t>
      </w:r>
      <w:bookmarkStart w:id="3955" w:name="_ETM_Q15_350830"/>
      <w:bookmarkEnd w:id="3955"/>
      <w:r>
        <w:rPr>
          <w:rtl/>
        </w:rPr>
        <w:t>כן</w:t>
      </w:r>
      <w:r>
        <w:rPr>
          <w:rFonts w:hint="cs"/>
          <w:rtl/>
        </w:rPr>
        <w:t>,</w:t>
      </w:r>
      <w:r>
        <w:rPr>
          <w:rtl/>
        </w:rPr>
        <w:t xml:space="preserve"> </w:t>
      </w:r>
      <w:bookmarkStart w:id="3956" w:name="_ETM_Q15_351220"/>
      <w:bookmarkEnd w:id="3956"/>
      <w:r>
        <w:rPr>
          <w:rtl/>
        </w:rPr>
        <w:t xml:space="preserve">אני </w:t>
      </w:r>
      <w:bookmarkStart w:id="3957" w:name="_ETM_Q15_351400"/>
      <w:bookmarkEnd w:id="3957"/>
      <w:r>
        <w:rPr>
          <w:rtl/>
        </w:rPr>
        <w:t xml:space="preserve">אומרת </w:t>
      </w:r>
      <w:bookmarkStart w:id="3958" w:name="_ETM_Q15_351760"/>
      <w:bookmarkEnd w:id="3958"/>
      <w:r>
        <w:rPr>
          <w:rtl/>
        </w:rPr>
        <w:t xml:space="preserve">פה </w:t>
      </w:r>
      <w:bookmarkStart w:id="3959" w:name="_ETM_Q15_351940"/>
      <w:bookmarkStart w:id="3960" w:name="_ETM_Q15_352209"/>
      <w:bookmarkEnd w:id="3959"/>
      <w:bookmarkEnd w:id="3960"/>
      <w:r>
        <w:rPr>
          <w:rtl/>
        </w:rPr>
        <w:t>ל</w:t>
      </w:r>
      <w:r>
        <w:rPr>
          <w:rFonts w:hint="cs"/>
          <w:rtl/>
        </w:rPr>
        <w:t>כל ה</w:t>
      </w:r>
      <w:r>
        <w:rPr>
          <w:rtl/>
        </w:rPr>
        <w:t xml:space="preserve">בית </w:t>
      </w:r>
      <w:bookmarkStart w:id="3961" w:name="_ETM_Q15_352569"/>
      <w:bookmarkEnd w:id="3961"/>
      <w:r>
        <w:rPr>
          <w:rtl/>
        </w:rPr>
        <w:t>הזה</w:t>
      </w:r>
      <w:r>
        <w:rPr>
          <w:rFonts w:hint="cs"/>
          <w:rtl/>
        </w:rPr>
        <w:t>:</w:t>
      </w:r>
      <w:r>
        <w:rPr>
          <w:rtl/>
        </w:rPr>
        <w:t xml:space="preserve"> </w:t>
      </w:r>
      <w:bookmarkStart w:id="3962" w:name="_ETM_Q15_355380"/>
      <w:bookmarkEnd w:id="3962"/>
      <w:r>
        <w:rPr>
          <w:rtl/>
        </w:rPr>
        <w:t xml:space="preserve">אני </w:t>
      </w:r>
      <w:bookmarkStart w:id="3963" w:name="_ETM_Q15_355650"/>
      <w:bookmarkEnd w:id="3963"/>
      <w:r>
        <w:rPr>
          <w:rtl/>
        </w:rPr>
        <w:t xml:space="preserve">קוראת </w:t>
      </w:r>
      <w:bookmarkStart w:id="3964" w:name="_ETM_Q15_356070"/>
      <w:bookmarkEnd w:id="3964"/>
      <w:r>
        <w:rPr>
          <w:rtl/>
        </w:rPr>
        <w:t xml:space="preserve">לכל </w:t>
      </w:r>
      <w:bookmarkStart w:id="3965" w:name="_ETM_Q15_356520"/>
      <w:bookmarkEnd w:id="3965"/>
      <w:r>
        <w:rPr>
          <w:rtl/>
        </w:rPr>
        <w:t xml:space="preserve">חברות </w:t>
      </w:r>
      <w:bookmarkStart w:id="3966" w:name="_ETM_Q15_356910"/>
      <w:bookmarkEnd w:id="3966"/>
      <w:r>
        <w:rPr>
          <w:rtl/>
        </w:rPr>
        <w:t xml:space="preserve">וחברי </w:t>
      </w:r>
      <w:bookmarkStart w:id="3967" w:name="_ETM_Q15_357330"/>
      <w:bookmarkEnd w:id="3967"/>
      <w:r>
        <w:rPr>
          <w:rtl/>
        </w:rPr>
        <w:t>הכנסת</w:t>
      </w:r>
      <w:r w:rsidR="00E05C77">
        <w:rPr>
          <w:rFonts w:hint="cs"/>
          <w:rtl/>
        </w:rPr>
        <w:t>:</w:t>
      </w:r>
      <w:r>
        <w:rPr>
          <w:rtl/>
        </w:rPr>
        <w:t xml:space="preserve"> </w:t>
      </w:r>
      <w:bookmarkStart w:id="3968" w:name="_ETM_Q15_360029"/>
      <w:bookmarkStart w:id="3969" w:name="_ETM_Q15_361859"/>
      <w:bookmarkEnd w:id="3968"/>
      <w:bookmarkEnd w:id="3969"/>
      <w:r>
        <w:rPr>
          <w:rtl/>
        </w:rPr>
        <w:t xml:space="preserve">אם </w:t>
      </w:r>
      <w:bookmarkStart w:id="3970" w:name="_ETM_Q15_362099"/>
      <w:bookmarkEnd w:id="3970"/>
      <w:r>
        <w:rPr>
          <w:rtl/>
        </w:rPr>
        <w:t xml:space="preserve">ירצה </w:t>
      </w:r>
      <w:bookmarkStart w:id="3971" w:name="_ETM_Q15_363370"/>
      <w:bookmarkEnd w:id="3971"/>
      <w:r>
        <w:rPr>
          <w:rtl/>
        </w:rPr>
        <w:t xml:space="preserve">חבר </w:t>
      </w:r>
      <w:bookmarkStart w:id="3972" w:name="_ETM_Q15_363730"/>
      <w:bookmarkEnd w:id="3972"/>
      <w:r>
        <w:rPr>
          <w:rtl/>
        </w:rPr>
        <w:t xml:space="preserve">הכנסת </w:t>
      </w:r>
      <w:bookmarkStart w:id="3973" w:name="_ETM_Q15_364180"/>
      <w:bookmarkEnd w:id="3973"/>
      <w:r>
        <w:rPr>
          <w:rtl/>
        </w:rPr>
        <w:t xml:space="preserve">ליברמן </w:t>
      </w:r>
      <w:bookmarkStart w:id="3974" w:name="_ETM_Q15_366250"/>
      <w:bookmarkStart w:id="3975" w:name="_ETM_Q15_368379"/>
      <w:bookmarkEnd w:id="3974"/>
      <w:bookmarkEnd w:id="3975"/>
      <w:r>
        <w:rPr>
          <w:rtl/>
        </w:rPr>
        <w:t xml:space="preserve">להפוך </w:t>
      </w:r>
      <w:bookmarkStart w:id="3976" w:name="_ETM_Q15_368769"/>
      <w:bookmarkEnd w:id="3976"/>
      <w:r>
        <w:rPr>
          <w:rtl/>
        </w:rPr>
        <w:t xml:space="preserve">את </w:t>
      </w:r>
      <w:bookmarkStart w:id="3977" w:name="_ETM_Q15_368889"/>
      <w:bookmarkEnd w:id="3977"/>
      <w:r>
        <w:rPr>
          <w:rtl/>
        </w:rPr>
        <w:t xml:space="preserve">הנושא </w:t>
      </w:r>
      <w:bookmarkStart w:id="3978" w:name="_ETM_Q15_369280"/>
      <w:bookmarkEnd w:id="3978"/>
      <w:r>
        <w:rPr>
          <w:rtl/>
        </w:rPr>
        <w:t xml:space="preserve">הזה </w:t>
      </w:r>
      <w:bookmarkStart w:id="3979" w:name="_ETM_Q15_369459"/>
      <w:bookmarkEnd w:id="3979"/>
      <w:r>
        <w:rPr>
          <w:rtl/>
        </w:rPr>
        <w:t xml:space="preserve">להצעה </w:t>
      </w:r>
      <w:bookmarkStart w:id="3980" w:name="_ETM_Q15_369909"/>
      <w:bookmarkEnd w:id="3980"/>
      <w:r>
        <w:rPr>
          <w:rtl/>
        </w:rPr>
        <w:t>לסדר</w:t>
      </w:r>
      <w:r>
        <w:rPr>
          <w:rFonts w:hint="cs"/>
          <w:rtl/>
        </w:rPr>
        <w:t>-היום,</w:t>
      </w:r>
      <w:r>
        <w:rPr>
          <w:rtl/>
        </w:rPr>
        <w:t xml:space="preserve"> </w:t>
      </w:r>
      <w:bookmarkStart w:id="3981" w:name="_ETM_Q15_371200"/>
      <w:bookmarkEnd w:id="3981"/>
      <w:r>
        <w:rPr>
          <w:rtl/>
        </w:rPr>
        <w:t xml:space="preserve">אז </w:t>
      </w:r>
      <w:bookmarkStart w:id="3982" w:name="_ETM_Q15_371440"/>
      <w:bookmarkEnd w:id="3982"/>
      <w:r>
        <w:rPr>
          <w:rtl/>
        </w:rPr>
        <w:t xml:space="preserve">אנחנו </w:t>
      </w:r>
      <w:bookmarkStart w:id="3983" w:name="_ETM_Q15_371739"/>
      <w:bookmarkEnd w:id="3983"/>
      <w:r>
        <w:rPr>
          <w:rtl/>
        </w:rPr>
        <w:t xml:space="preserve">נתמוך </w:t>
      </w:r>
      <w:bookmarkStart w:id="3984" w:name="_ETM_Q15_372190"/>
      <w:bookmarkEnd w:id="3984"/>
      <w:r>
        <w:rPr>
          <w:rtl/>
        </w:rPr>
        <w:t>בה</w:t>
      </w:r>
      <w:r>
        <w:rPr>
          <w:rFonts w:hint="cs"/>
          <w:rtl/>
        </w:rPr>
        <w:t>.</w:t>
      </w:r>
      <w:r>
        <w:rPr>
          <w:rtl/>
        </w:rPr>
        <w:t xml:space="preserve"> </w:t>
      </w:r>
      <w:bookmarkStart w:id="3985" w:name="_ETM_Q15_372430"/>
      <w:bookmarkEnd w:id="3985"/>
      <w:r>
        <w:rPr>
          <w:rtl/>
        </w:rPr>
        <w:t xml:space="preserve">ואם </w:t>
      </w:r>
      <w:bookmarkStart w:id="3986" w:name="_ETM_Q15_372760"/>
      <w:bookmarkEnd w:id="3986"/>
      <w:r>
        <w:rPr>
          <w:rtl/>
        </w:rPr>
        <w:t>לא</w:t>
      </w:r>
      <w:r>
        <w:rPr>
          <w:rFonts w:hint="cs"/>
          <w:rtl/>
        </w:rPr>
        <w:t>,</w:t>
      </w:r>
      <w:r>
        <w:rPr>
          <w:rtl/>
        </w:rPr>
        <w:t xml:space="preserve"> </w:t>
      </w:r>
      <w:bookmarkStart w:id="3987" w:name="_ETM_Q15_373620"/>
      <w:bookmarkEnd w:id="3987"/>
      <w:r>
        <w:rPr>
          <w:rtl/>
        </w:rPr>
        <w:t xml:space="preserve">אז </w:t>
      </w:r>
      <w:bookmarkStart w:id="3988" w:name="_ETM_Q15_373919"/>
      <w:bookmarkEnd w:id="3988"/>
      <w:r>
        <w:rPr>
          <w:rtl/>
        </w:rPr>
        <w:t xml:space="preserve">הקואליציה </w:t>
      </w:r>
      <w:bookmarkStart w:id="3989" w:name="_ETM_Q15_374790"/>
      <w:bookmarkEnd w:id="3989"/>
      <w:r>
        <w:rPr>
          <w:rtl/>
        </w:rPr>
        <w:t xml:space="preserve">תיאלץ </w:t>
      </w:r>
      <w:bookmarkStart w:id="3990" w:name="_ETM_Q15_375239"/>
      <w:bookmarkEnd w:id="3990"/>
      <w:r>
        <w:rPr>
          <w:rtl/>
        </w:rPr>
        <w:t>להתנגד</w:t>
      </w:r>
      <w:r>
        <w:rPr>
          <w:rFonts w:hint="cs"/>
          <w:rtl/>
        </w:rPr>
        <w:t>,</w:t>
      </w:r>
      <w:r>
        <w:rPr>
          <w:rtl/>
        </w:rPr>
        <w:t xml:space="preserve"> </w:t>
      </w:r>
      <w:bookmarkStart w:id="3991" w:name="_ETM_Q15_376540"/>
      <w:bookmarkEnd w:id="3991"/>
      <w:r>
        <w:rPr>
          <w:rtl/>
        </w:rPr>
        <w:t xml:space="preserve">עד </w:t>
      </w:r>
      <w:bookmarkStart w:id="3992" w:name="_ETM_Q15_376810"/>
      <w:bookmarkEnd w:id="3992"/>
      <w:r>
        <w:rPr>
          <w:rtl/>
        </w:rPr>
        <w:t xml:space="preserve">שלא </w:t>
      </w:r>
      <w:bookmarkStart w:id="3993" w:name="_ETM_Q15_377080"/>
      <w:bookmarkEnd w:id="3993"/>
      <w:r>
        <w:rPr>
          <w:rtl/>
        </w:rPr>
        <w:t xml:space="preserve">ננהל </w:t>
      </w:r>
      <w:bookmarkStart w:id="3994" w:name="_ETM_Q15_377530"/>
      <w:bookmarkEnd w:id="3994"/>
      <w:r>
        <w:rPr>
          <w:rtl/>
        </w:rPr>
        <w:t xml:space="preserve">את </w:t>
      </w:r>
      <w:bookmarkStart w:id="3995" w:name="_ETM_Q15_377620"/>
      <w:bookmarkEnd w:id="3995"/>
      <w:r>
        <w:rPr>
          <w:rtl/>
        </w:rPr>
        <w:t xml:space="preserve">זה </w:t>
      </w:r>
      <w:bookmarkStart w:id="3996" w:name="_ETM_Q15_377860"/>
      <w:bookmarkEnd w:id="3996"/>
      <w:r>
        <w:rPr>
          <w:rtl/>
        </w:rPr>
        <w:t xml:space="preserve">בצורה </w:t>
      </w:r>
      <w:bookmarkStart w:id="3997" w:name="_ETM_Q15_378370"/>
      <w:bookmarkEnd w:id="3997"/>
      <w:r>
        <w:rPr>
          <w:rtl/>
        </w:rPr>
        <w:t xml:space="preserve">של </w:t>
      </w:r>
      <w:bookmarkStart w:id="3998" w:name="_ETM_Q15_378669"/>
      <w:bookmarkEnd w:id="3998"/>
      <w:r>
        <w:rPr>
          <w:rtl/>
        </w:rPr>
        <w:t xml:space="preserve">קואליציה </w:t>
      </w:r>
      <w:bookmarkStart w:id="3999" w:name="_ETM_Q15_379450"/>
      <w:bookmarkEnd w:id="3999"/>
      <w:r>
        <w:rPr>
          <w:rtl/>
        </w:rPr>
        <w:t xml:space="preserve">שמובילה </w:t>
      </w:r>
      <w:bookmarkStart w:id="4000" w:name="_ETM_Q15_379989"/>
      <w:bookmarkEnd w:id="4000"/>
      <w:r>
        <w:rPr>
          <w:rtl/>
        </w:rPr>
        <w:t xml:space="preserve">את </w:t>
      </w:r>
      <w:bookmarkStart w:id="4001" w:name="_ETM_Q15_380110"/>
      <w:bookmarkEnd w:id="4001"/>
      <w:r>
        <w:rPr>
          <w:rtl/>
        </w:rPr>
        <w:t>זה</w:t>
      </w:r>
      <w:r>
        <w:rPr>
          <w:rFonts w:hint="cs"/>
          <w:rtl/>
        </w:rPr>
        <w:t>.</w:t>
      </w:r>
      <w:r>
        <w:rPr>
          <w:rtl/>
        </w:rPr>
        <w:t xml:space="preserve"> </w:t>
      </w:r>
      <w:bookmarkStart w:id="4002" w:name="_ETM_Q15_381030"/>
      <w:bookmarkEnd w:id="4002"/>
      <w:r>
        <w:rPr>
          <w:rtl/>
        </w:rPr>
        <w:t xml:space="preserve">ואני </w:t>
      </w:r>
      <w:bookmarkStart w:id="4003" w:name="_ETM_Q15_381599"/>
      <w:bookmarkEnd w:id="4003"/>
      <w:r>
        <w:rPr>
          <w:rtl/>
        </w:rPr>
        <w:t xml:space="preserve">חושבת </w:t>
      </w:r>
      <w:bookmarkStart w:id="4004" w:name="_ETM_Q15_382139"/>
      <w:bookmarkEnd w:id="4004"/>
      <w:r>
        <w:rPr>
          <w:rtl/>
        </w:rPr>
        <w:t>שכ</w:t>
      </w:r>
      <w:r>
        <w:rPr>
          <w:rFonts w:hint="cs"/>
          <w:rtl/>
        </w:rPr>
        <w:t>א</w:t>
      </w:r>
      <w:r>
        <w:rPr>
          <w:rtl/>
        </w:rPr>
        <w:t xml:space="preserve">ן </w:t>
      </w:r>
      <w:bookmarkStart w:id="4005" w:name="_ETM_Q15_382889"/>
      <w:bookmarkEnd w:id="4005"/>
      <w:r>
        <w:rPr>
          <w:rtl/>
        </w:rPr>
        <w:t xml:space="preserve">צריך </w:t>
      </w:r>
      <w:bookmarkStart w:id="4006" w:name="_ETM_Q15_383099"/>
      <w:bookmarkEnd w:id="4006"/>
      <w:r>
        <w:rPr>
          <w:rtl/>
        </w:rPr>
        <w:t xml:space="preserve">לראות </w:t>
      </w:r>
      <w:bookmarkStart w:id="4007" w:name="_ETM_Q15_383430"/>
      <w:bookmarkEnd w:id="4007"/>
      <w:r>
        <w:rPr>
          <w:rtl/>
        </w:rPr>
        <w:t xml:space="preserve">את </w:t>
      </w:r>
      <w:bookmarkStart w:id="4008" w:name="_ETM_Q15_383550"/>
      <w:bookmarkEnd w:id="4008"/>
      <w:r>
        <w:rPr>
          <w:rtl/>
        </w:rPr>
        <w:t xml:space="preserve">התמונה </w:t>
      </w:r>
      <w:bookmarkStart w:id="4009" w:name="_ETM_Q15_383970"/>
      <w:bookmarkEnd w:id="4009"/>
      <w:r>
        <w:rPr>
          <w:rtl/>
        </w:rPr>
        <w:t>המלאה</w:t>
      </w:r>
      <w:r>
        <w:rPr>
          <w:rFonts w:hint="cs"/>
          <w:rtl/>
        </w:rPr>
        <w:t>.</w:t>
      </w:r>
      <w:r>
        <w:rPr>
          <w:rtl/>
        </w:rPr>
        <w:t xml:space="preserve"> </w:t>
      </w:r>
      <w:bookmarkStart w:id="4010" w:name="_ETM_Q15_385290"/>
      <w:bookmarkEnd w:id="4010"/>
      <w:r>
        <w:rPr>
          <w:rtl/>
        </w:rPr>
        <w:t xml:space="preserve">השיחות </w:t>
      </w:r>
      <w:bookmarkStart w:id="4011" w:name="_ETM_Q15_385889"/>
      <w:bookmarkEnd w:id="4011"/>
      <w:r>
        <w:rPr>
          <w:rtl/>
        </w:rPr>
        <w:t xml:space="preserve">הללו </w:t>
      </w:r>
      <w:bookmarkStart w:id="4012" w:name="_ETM_Q15_386250"/>
      <w:bookmarkEnd w:id="4012"/>
      <w:r>
        <w:rPr>
          <w:rtl/>
        </w:rPr>
        <w:t xml:space="preserve">כבר </w:t>
      </w:r>
      <w:bookmarkStart w:id="4013" w:name="_ETM_Q15_386460"/>
      <w:bookmarkEnd w:id="4013"/>
      <w:r>
        <w:rPr>
          <w:rtl/>
        </w:rPr>
        <w:t xml:space="preserve">התקיימו </w:t>
      </w:r>
      <w:bookmarkStart w:id="4014" w:name="_ETM_Q15_386910"/>
      <w:bookmarkEnd w:id="4014"/>
      <w:r>
        <w:rPr>
          <w:rtl/>
        </w:rPr>
        <w:t>בעבר</w:t>
      </w:r>
      <w:r>
        <w:rPr>
          <w:rFonts w:hint="cs"/>
          <w:rtl/>
        </w:rPr>
        <w:t>.</w:t>
      </w:r>
      <w:r>
        <w:rPr>
          <w:rtl/>
        </w:rPr>
        <w:t xml:space="preserve"> </w:t>
      </w:r>
      <w:bookmarkStart w:id="4015" w:name="_ETM_Q15_388260"/>
      <w:bookmarkEnd w:id="4015"/>
      <w:r>
        <w:rPr>
          <w:rFonts w:hint="cs"/>
          <w:rtl/>
        </w:rPr>
        <w:t>אותו ממשל</w:t>
      </w:r>
      <w:r>
        <w:rPr>
          <w:rtl/>
        </w:rPr>
        <w:t xml:space="preserve"> </w:t>
      </w:r>
      <w:bookmarkStart w:id="4016" w:name="_ETM_Q15_389220"/>
      <w:bookmarkEnd w:id="4016"/>
      <w:r>
        <w:rPr>
          <w:rtl/>
        </w:rPr>
        <w:t xml:space="preserve">חזר </w:t>
      </w:r>
      <w:bookmarkStart w:id="4017" w:name="_ETM_Q15_389730"/>
      <w:bookmarkEnd w:id="4017"/>
      <w:r>
        <w:rPr>
          <w:rtl/>
        </w:rPr>
        <w:t xml:space="preserve">עכשיו </w:t>
      </w:r>
      <w:bookmarkStart w:id="4018" w:name="_ETM_Q15_390330"/>
      <w:bookmarkEnd w:id="4018"/>
      <w:r>
        <w:rPr>
          <w:rtl/>
        </w:rPr>
        <w:t xml:space="preserve">להיות </w:t>
      </w:r>
      <w:bookmarkStart w:id="4019" w:name="_ETM_Q15_390630"/>
      <w:bookmarkEnd w:id="4019"/>
      <w:r>
        <w:rPr>
          <w:rtl/>
        </w:rPr>
        <w:t xml:space="preserve">בארצות </w:t>
      </w:r>
      <w:bookmarkStart w:id="4020" w:name="_ETM_Q15_391050"/>
      <w:bookmarkEnd w:id="4020"/>
      <w:r>
        <w:rPr>
          <w:rtl/>
        </w:rPr>
        <w:t>הברית</w:t>
      </w:r>
      <w:r>
        <w:rPr>
          <w:rFonts w:hint="cs"/>
          <w:rtl/>
        </w:rPr>
        <w:t>.</w:t>
      </w:r>
      <w:r>
        <w:rPr>
          <w:rtl/>
        </w:rPr>
        <w:t xml:space="preserve"> </w:t>
      </w:r>
      <w:bookmarkStart w:id="4021" w:name="_ETM_Q15_392040"/>
      <w:bookmarkEnd w:id="4021"/>
      <w:r>
        <w:rPr>
          <w:rtl/>
        </w:rPr>
        <w:t xml:space="preserve">על </w:t>
      </w:r>
      <w:bookmarkStart w:id="4022" w:name="_ETM_Q15_392310"/>
      <w:bookmarkEnd w:id="4022"/>
      <w:r>
        <w:rPr>
          <w:rtl/>
        </w:rPr>
        <w:t>כן</w:t>
      </w:r>
      <w:r>
        <w:rPr>
          <w:rFonts w:hint="cs"/>
          <w:rtl/>
        </w:rPr>
        <w:t>,</w:t>
      </w:r>
      <w:r>
        <w:rPr>
          <w:rtl/>
        </w:rPr>
        <w:t xml:space="preserve"> </w:t>
      </w:r>
      <w:bookmarkStart w:id="4023" w:name="_ETM_Q15_392639"/>
      <w:bookmarkEnd w:id="4023"/>
      <w:r>
        <w:rPr>
          <w:rtl/>
        </w:rPr>
        <w:t xml:space="preserve">לא </w:t>
      </w:r>
      <w:bookmarkStart w:id="4024" w:name="_ETM_Q15_392730"/>
      <w:bookmarkEnd w:id="4024"/>
      <w:r>
        <w:rPr>
          <w:rtl/>
        </w:rPr>
        <w:t>צריך</w:t>
      </w:r>
      <w:r w:rsidR="00E05C77">
        <w:rPr>
          <w:rFonts w:hint="cs"/>
          <w:rtl/>
        </w:rPr>
        <w:t>,</w:t>
      </w:r>
      <w:r>
        <w:rPr>
          <w:rtl/>
        </w:rPr>
        <w:t xml:space="preserve"> </w:t>
      </w:r>
      <w:bookmarkStart w:id="4025" w:name="_ETM_Q15_393120"/>
      <w:bookmarkStart w:id="4026" w:name="_ETM_Q15_393659"/>
      <w:bookmarkEnd w:id="4025"/>
      <w:bookmarkEnd w:id="4026"/>
      <w:r>
        <w:rPr>
          <w:rtl/>
        </w:rPr>
        <w:t xml:space="preserve">בערב </w:t>
      </w:r>
      <w:bookmarkStart w:id="4027" w:name="_ETM_Q15_394260"/>
      <w:bookmarkEnd w:id="4027"/>
      <w:r>
        <w:rPr>
          <w:rtl/>
        </w:rPr>
        <w:t xml:space="preserve">כניסתו </w:t>
      </w:r>
      <w:bookmarkStart w:id="4028" w:name="_ETM_Q15_394830"/>
      <w:bookmarkEnd w:id="4028"/>
      <w:r>
        <w:rPr>
          <w:rtl/>
        </w:rPr>
        <w:t xml:space="preserve">של </w:t>
      </w:r>
      <w:bookmarkStart w:id="4029" w:name="_ETM_Q15_395250"/>
      <w:bookmarkEnd w:id="4029"/>
      <w:r>
        <w:rPr>
          <w:rtl/>
        </w:rPr>
        <w:t>טראמפ</w:t>
      </w:r>
      <w:r w:rsidR="00E05C77">
        <w:rPr>
          <w:rFonts w:hint="cs"/>
          <w:rtl/>
        </w:rPr>
        <w:t>,</w:t>
      </w:r>
      <w:r>
        <w:rPr>
          <w:rtl/>
        </w:rPr>
        <w:t xml:space="preserve"> </w:t>
      </w:r>
      <w:bookmarkStart w:id="4030" w:name="_ETM_Q15_396239"/>
      <w:bookmarkEnd w:id="4030"/>
      <w:r>
        <w:rPr>
          <w:rtl/>
        </w:rPr>
        <w:t xml:space="preserve">לא </w:t>
      </w:r>
      <w:bookmarkStart w:id="4031" w:name="_ETM_Q15_396510"/>
      <w:bookmarkEnd w:id="4031"/>
      <w:r>
        <w:rPr>
          <w:rtl/>
        </w:rPr>
        <w:t xml:space="preserve">לאפשר </w:t>
      </w:r>
      <w:bookmarkStart w:id="4032" w:name="_ETM_Q15_397019"/>
      <w:bookmarkEnd w:id="4032"/>
      <w:r>
        <w:rPr>
          <w:rtl/>
        </w:rPr>
        <w:t xml:space="preserve">את </w:t>
      </w:r>
      <w:bookmarkStart w:id="4033" w:name="_ETM_Q15_397140"/>
      <w:bookmarkEnd w:id="4033"/>
      <w:r>
        <w:rPr>
          <w:rtl/>
        </w:rPr>
        <w:t xml:space="preserve">השיח </w:t>
      </w:r>
      <w:bookmarkStart w:id="4034" w:name="_ETM_Q15_397560"/>
      <w:bookmarkEnd w:id="4034"/>
      <w:r>
        <w:rPr>
          <w:rtl/>
        </w:rPr>
        <w:t xml:space="preserve">הזה </w:t>
      </w:r>
      <w:bookmarkStart w:id="4035" w:name="_ETM_Q15_397799"/>
      <w:bookmarkEnd w:id="4035"/>
      <w:r>
        <w:rPr>
          <w:rtl/>
        </w:rPr>
        <w:t>במשותף</w:t>
      </w:r>
      <w:r>
        <w:rPr>
          <w:rFonts w:hint="cs"/>
          <w:rtl/>
        </w:rPr>
        <w:t>, אלא</w:t>
      </w:r>
      <w:r>
        <w:rPr>
          <w:rtl/>
        </w:rPr>
        <w:t xml:space="preserve"> </w:t>
      </w:r>
      <w:bookmarkStart w:id="4036" w:name="_ETM_Q15_399240"/>
      <w:bookmarkEnd w:id="4036"/>
      <w:r>
        <w:rPr>
          <w:rtl/>
        </w:rPr>
        <w:t xml:space="preserve">לעשות </w:t>
      </w:r>
      <w:bookmarkStart w:id="4037" w:name="_ETM_Q15_399600"/>
      <w:bookmarkEnd w:id="4037"/>
      <w:r>
        <w:rPr>
          <w:rtl/>
        </w:rPr>
        <w:t xml:space="preserve">את </w:t>
      </w:r>
      <w:bookmarkStart w:id="4038" w:name="_ETM_Q15_399750"/>
      <w:bookmarkEnd w:id="4038"/>
      <w:r>
        <w:rPr>
          <w:rtl/>
        </w:rPr>
        <w:t xml:space="preserve">הדברים </w:t>
      </w:r>
      <w:bookmarkStart w:id="4039" w:name="_ETM_Q15_400170"/>
      <w:bookmarkEnd w:id="4039"/>
      <w:r>
        <w:rPr>
          <w:rtl/>
        </w:rPr>
        <w:t>ביחד</w:t>
      </w:r>
      <w:r>
        <w:rPr>
          <w:rFonts w:hint="cs"/>
          <w:rtl/>
        </w:rPr>
        <w:t>,</w:t>
      </w:r>
      <w:r>
        <w:rPr>
          <w:rtl/>
        </w:rPr>
        <w:t xml:space="preserve"> </w:t>
      </w:r>
      <w:bookmarkStart w:id="4040" w:name="_ETM_Q15_401040"/>
      <w:bookmarkEnd w:id="4040"/>
      <w:r>
        <w:rPr>
          <w:rtl/>
        </w:rPr>
        <w:t xml:space="preserve">להתקדם </w:t>
      </w:r>
      <w:bookmarkStart w:id="4041" w:name="_ETM_Q15_401730"/>
      <w:bookmarkEnd w:id="4041"/>
      <w:r>
        <w:rPr>
          <w:rtl/>
        </w:rPr>
        <w:t xml:space="preserve">בצורה </w:t>
      </w:r>
      <w:bookmarkStart w:id="4042" w:name="_ETM_Q15_402660"/>
      <w:bookmarkEnd w:id="4042"/>
      <w:r>
        <w:rPr>
          <w:rtl/>
        </w:rPr>
        <w:t xml:space="preserve">שבה </w:t>
      </w:r>
      <w:bookmarkStart w:id="4043" w:name="_ETM_Q15_403260"/>
      <w:bookmarkEnd w:id="4043"/>
      <w:r>
        <w:rPr>
          <w:rtl/>
        </w:rPr>
        <w:t xml:space="preserve">אנחנו </w:t>
      </w:r>
      <w:bookmarkStart w:id="4044" w:name="_ETM_Q15_403620"/>
      <w:bookmarkEnd w:id="4044"/>
      <w:r>
        <w:rPr>
          <w:rtl/>
        </w:rPr>
        <w:t xml:space="preserve">מובילים </w:t>
      </w:r>
      <w:bookmarkStart w:id="4045" w:name="_ETM_Q15_404070"/>
      <w:bookmarkEnd w:id="4045"/>
      <w:r>
        <w:rPr>
          <w:rtl/>
        </w:rPr>
        <w:t xml:space="preserve">את </w:t>
      </w:r>
      <w:bookmarkStart w:id="4046" w:name="_ETM_Q15_404190"/>
      <w:bookmarkEnd w:id="4046"/>
      <w:r>
        <w:rPr>
          <w:rtl/>
        </w:rPr>
        <w:t>הדברים</w:t>
      </w:r>
      <w:r>
        <w:rPr>
          <w:rFonts w:hint="cs"/>
          <w:rtl/>
        </w:rPr>
        <w:t>.</w:t>
      </w:r>
      <w:r>
        <w:rPr>
          <w:rtl/>
        </w:rPr>
        <w:t xml:space="preserve"> </w:t>
      </w:r>
      <w:bookmarkStart w:id="4047" w:name="_ETM_Q15_405150"/>
      <w:bookmarkEnd w:id="4047"/>
      <w:r>
        <w:rPr>
          <w:rtl/>
        </w:rPr>
        <w:t xml:space="preserve">תודה </w:t>
      </w:r>
      <w:bookmarkStart w:id="4048" w:name="_ETM_Q15_405510"/>
      <w:bookmarkEnd w:id="4048"/>
      <w:r>
        <w:rPr>
          <w:rtl/>
        </w:rPr>
        <w:t>רבה</w:t>
      </w:r>
      <w:r>
        <w:rPr>
          <w:rFonts w:hint="cs"/>
          <w:rtl/>
        </w:rPr>
        <w:t>.</w:t>
      </w:r>
      <w:r>
        <w:rPr>
          <w:rtl/>
        </w:rPr>
        <w:t xml:space="preserve"> </w:t>
      </w:r>
      <w:bookmarkStart w:id="4049" w:name="_ETM_Q15_406439"/>
      <w:bookmarkEnd w:id="4049"/>
    </w:p>
    <w:p w:rsidR="00D57F53" w:rsidRDefault="00D57F53" w:rsidP="00FB0760">
      <w:pPr>
        <w:rPr>
          <w:rtl/>
        </w:rPr>
      </w:pPr>
      <w:bookmarkStart w:id="4050" w:name="_ETM_Q15_401955"/>
      <w:bookmarkStart w:id="4051" w:name="_ETM_Q15_402035"/>
      <w:bookmarkEnd w:id="4050"/>
      <w:bookmarkEnd w:id="4051"/>
    </w:p>
    <w:p w:rsidR="00D57F53" w:rsidRDefault="00D57F53" w:rsidP="00FB0760">
      <w:pPr>
        <w:pStyle w:val="af6"/>
        <w:keepNext/>
        <w:rPr>
          <w:rtl/>
        </w:rPr>
      </w:pPr>
      <w:r w:rsidRPr="00E80F9A">
        <w:rPr>
          <w:rStyle w:val="TagStyle"/>
          <w:rtl/>
        </w:rPr>
        <w:t xml:space="preserve"> &lt;&lt; יור &gt;&gt; </w:t>
      </w:r>
      <w:r>
        <w:rPr>
          <w:rtl/>
        </w:rPr>
        <w:t>היו"ר ארז מלול:</w:t>
      </w:r>
      <w:r w:rsidRPr="00E80F9A">
        <w:rPr>
          <w:rStyle w:val="TagStyle"/>
          <w:rtl/>
        </w:rPr>
        <w:t xml:space="preserve"> &lt;&lt; יור &gt;&gt;</w:t>
      </w:r>
      <w:r>
        <w:rPr>
          <w:rtl/>
        </w:rPr>
        <w:t xml:space="preserve">   </w:t>
      </w:r>
    </w:p>
    <w:p w:rsidR="00D57F53" w:rsidRDefault="00D57F53" w:rsidP="00722C32">
      <w:pPr>
        <w:rPr>
          <w:rtl/>
        </w:rPr>
      </w:pPr>
    </w:p>
    <w:p w:rsidR="00D57F53" w:rsidRDefault="00D57F53" w:rsidP="00FB0760">
      <w:pPr>
        <w:rPr>
          <w:rtl/>
        </w:rPr>
      </w:pPr>
      <w:r>
        <w:rPr>
          <w:rFonts w:hint="cs"/>
          <w:rtl/>
        </w:rPr>
        <w:t>תודה רבה.</w:t>
      </w:r>
    </w:p>
    <w:p w:rsidR="00D57F53" w:rsidRDefault="00D57F53" w:rsidP="00722C32">
      <w:pPr>
        <w:rPr>
          <w:rtl/>
        </w:rPr>
      </w:pPr>
    </w:p>
    <w:p w:rsidR="00D57F53" w:rsidRDefault="00D57F53" w:rsidP="00FB0760">
      <w:pPr>
        <w:pStyle w:val="-"/>
        <w:keepNext/>
        <w:rPr>
          <w:rtl/>
        </w:rPr>
      </w:pPr>
      <w:r w:rsidRPr="00E80F9A">
        <w:rPr>
          <w:rStyle w:val="TagStyle"/>
          <w:rtl/>
        </w:rPr>
        <w:t xml:space="preserve"> &lt;&lt; דובר_המשך &gt;&gt; </w:t>
      </w:r>
      <w:r>
        <w:rPr>
          <w:rtl/>
        </w:rPr>
        <w:t>שרת החדשנות, המדע והטכנולוגיה גילה גמליאל:</w:t>
      </w:r>
      <w:r w:rsidRPr="00E80F9A">
        <w:rPr>
          <w:rStyle w:val="TagStyle"/>
          <w:rtl/>
        </w:rPr>
        <w:t xml:space="preserve"> &lt;&lt; דובר_המשך &gt;&gt;</w:t>
      </w:r>
      <w:r>
        <w:rPr>
          <w:rtl/>
        </w:rPr>
        <w:t xml:space="preserve">   </w:t>
      </w:r>
    </w:p>
    <w:p w:rsidR="00D57F53" w:rsidRPr="00E80F9A" w:rsidRDefault="00D57F53" w:rsidP="00FB0760">
      <w:pPr>
        <w:rPr>
          <w:rtl/>
        </w:rPr>
      </w:pPr>
    </w:p>
    <w:p w:rsidR="00D57F53" w:rsidRDefault="00D57F53" w:rsidP="00FB0760">
      <w:pPr>
        <w:rPr>
          <w:rtl/>
        </w:rPr>
      </w:pPr>
      <w:bookmarkStart w:id="4052" w:name="_ETM_Q15_402339"/>
      <w:bookmarkStart w:id="4053" w:name="_ETM_Q15_402421"/>
      <w:bookmarkEnd w:id="4052"/>
      <w:bookmarkEnd w:id="4053"/>
      <w:r>
        <w:rPr>
          <w:rtl/>
        </w:rPr>
        <w:t xml:space="preserve">אז </w:t>
      </w:r>
      <w:bookmarkStart w:id="4054" w:name="_ETM_Q15_406949"/>
      <w:bookmarkEnd w:id="4054"/>
      <w:r>
        <w:rPr>
          <w:rtl/>
        </w:rPr>
        <w:t xml:space="preserve">אני </w:t>
      </w:r>
      <w:bookmarkStart w:id="4055" w:name="_ETM_Q15_407189"/>
      <w:bookmarkEnd w:id="4055"/>
      <w:r>
        <w:rPr>
          <w:rtl/>
        </w:rPr>
        <w:t xml:space="preserve">רוצה </w:t>
      </w:r>
      <w:bookmarkStart w:id="4056" w:name="_ETM_Q15_407519"/>
      <w:bookmarkEnd w:id="4056"/>
      <w:r>
        <w:rPr>
          <w:rtl/>
        </w:rPr>
        <w:t xml:space="preserve">להודות </w:t>
      </w:r>
      <w:bookmarkStart w:id="4057" w:name="_ETM_Q15_407879"/>
      <w:bookmarkEnd w:id="4057"/>
      <w:r>
        <w:rPr>
          <w:rtl/>
        </w:rPr>
        <w:t>לכם</w:t>
      </w:r>
      <w:r>
        <w:rPr>
          <w:rFonts w:hint="cs"/>
          <w:rtl/>
        </w:rPr>
        <w:t>.</w:t>
      </w:r>
      <w:r>
        <w:rPr>
          <w:rtl/>
        </w:rPr>
        <w:t xml:space="preserve"> </w:t>
      </w:r>
      <w:bookmarkStart w:id="4058" w:name="_ETM_Q15_408569"/>
      <w:bookmarkEnd w:id="4058"/>
      <w:r>
        <w:rPr>
          <w:rFonts w:hint="cs"/>
          <w:rtl/>
        </w:rPr>
        <w:t>ו</w:t>
      </w:r>
      <w:r>
        <w:rPr>
          <w:rtl/>
        </w:rPr>
        <w:t>שוב</w:t>
      </w:r>
      <w:r>
        <w:rPr>
          <w:rFonts w:hint="cs"/>
          <w:rtl/>
        </w:rPr>
        <w:t>,</w:t>
      </w:r>
      <w:r>
        <w:rPr>
          <w:rtl/>
        </w:rPr>
        <w:t xml:space="preserve"> </w:t>
      </w:r>
      <w:bookmarkStart w:id="4059" w:name="_ETM_Q15_408870"/>
      <w:bookmarkEnd w:id="4059"/>
      <w:r>
        <w:rPr>
          <w:rtl/>
        </w:rPr>
        <w:t xml:space="preserve">הבמה </w:t>
      </w:r>
      <w:bookmarkStart w:id="4060" w:name="_ETM_Q15_409230"/>
      <w:bookmarkEnd w:id="4060"/>
      <w:r>
        <w:rPr>
          <w:rtl/>
        </w:rPr>
        <w:t>שלך</w:t>
      </w:r>
      <w:r>
        <w:rPr>
          <w:rFonts w:hint="cs"/>
          <w:rtl/>
        </w:rPr>
        <w:t>,</w:t>
      </w:r>
      <w:r>
        <w:rPr>
          <w:rtl/>
        </w:rPr>
        <w:t xml:space="preserve"> </w:t>
      </w:r>
      <w:bookmarkStart w:id="4061" w:name="_ETM_Q15_409919"/>
      <w:bookmarkEnd w:id="4061"/>
      <w:r>
        <w:rPr>
          <w:rtl/>
        </w:rPr>
        <w:t>ליברמן</w:t>
      </w:r>
      <w:r>
        <w:rPr>
          <w:rFonts w:hint="cs"/>
          <w:rtl/>
        </w:rPr>
        <w:t>.</w:t>
      </w:r>
      <w:r>
        <w:rPr>
          <w:rtl/>
        </w:rPr>
        <w:t xml:space="preserve"> </w:t>
      </w:r>
      <w:bookmarkStart w:id="4062" w:name="_ETM_Q15_411810"/>
      <w:bookmarkEnd w:id="4062"/>
      <w:r>
        <w:rPr>
          <w:rtl/>
        </w:rPr>
        <w:t xml:space="preserve">תודה </w:t>
      </w:r>
      <w:bookmarkStart w:id="4063" w:name="_ETM_Q15_412500"/>
      <w:bookmarkEnd w:id="4063"/>
      <w:r>
        <w:rPr>
          <w:rFonts w:hint="cs"/>
          <w:rtl/>
        </w:rPr>
        <w:t>רבה.</w:t>
      </w:r>
    </w:p>
    <w:p w:rsidR="00D57F53" w:rsidRDefault="00D57F53" w:rsidP="00FB0760">
      <w:pPr>
        <w:rPr>
          <w:rtl/>
        </w:rPr>
      </w:pPr>
    </w:p>
    <w:p w:rsidR="00D57F53" w:rsidRPr="00E80F9A" w:rsidRDefault="00D57F53" w:rsidP="00FB0760">
      <w:pPr>
        <w:pStyle w:val="af6"/>
        <w:keepNext/>
        <w:rPr>
          <w:rtl/>
        </w:rPr>
      </w:pPr>
      <w:r w:rsidRPr="00E80F9A">
        <w:rPr>
          <w:rStyle w:val="TagStyle"/>
          <w:rtl/>
        </w:rPr>
        <w:t xml:space="preserve"> &lt;&lt; יור &gt;&gt; </w:t>
      </w:r>
      <w:r>
        <w:rPr>
          <w:rtl/>
        </w:rPr>
        <w:t>היו"ר ארז מלול:</w:t>
      </w:r>
      <w:r w:rsidRPr="00E80F9A">
        <w:rPr>
          <w:rStyle w:val="TagStyle"/>
          <w:rtl/>
        </w:rPr>
        <w:t xml:space="preserve"> &lt;&lt; יור &gt;&gt;</w:t>
      </w:r>
      <w:r>
        <w:rPr>
          <w:rtl/>
        </w:rPr>
        <w:t xml:space="preserve">   </w:t>
      </w:r>
    </w:p>
    <w:p w:rsidR="00D57F53" w:rsidRDefault="00D57F53" w:rsidP="00FB0760">
      <w:pPr>
        <w:rPr>
          <w:rtl/>
        </w:rPr>
      </w:pPr>
    </w:p>
    <w:p w:rsidR="00D57F53" w:rsidRDefault="00D57F53" w:rsidP="00FB0760">
      <w:pPr>
        <w:rPr>
          <w:rtl/>
        </w:rPr>
      </w:pPr>
      <w:r>
        <w:rPr>
          <w:rtl/>
        </w:rPr>
        <w:t xml:space="preserve">חבר </w:t>
      </w:r>
      <w:bookmarkStart w:id="4064" w:name="_ETM_Q15_412860"/>
      <w:bookmarkEnd w:id="4064"/>
      <w:r>
        <w:rPr>
          <w:rtl/>
        </w:rPr>
        <w:t xml:space="preserve">הכנסת </w:t>
      </w:r>
      <w:bookmarkStart w:id="4065" w:name="_ETM_Q15_413069"/>
      <w:bookmarkEnd w:id="4065"/>
      <w:r>
        <w:rPr>
          <w:rtl/>
        </w:rPr>
        <w:t xml:space="preserve">ליברמן </w:t>
      </w:r>
      <w:bookmarkStart w:id="4066" w:name="_ETM_Q15_413549"/>
      <w:bookmarkEnd w:id="4066"/>
      <w:r>
        <w:rPr>
          <w:rFonts w:hint="cs"/>
          <w:rtl/>
        </w:rPr>
        <w:t>ירצה</w:t>
      </w:r>
      <w:r>
        <w:rPr>
          <w:rtl/>
        </w:rPr>
        <w:t xml:space="preserve"> </w:t>
      </w:r>
      <w:bookmarkStart w:id="4067" w:name="_ETM_Q15_413909"/>
      <w:bookmarkEnd w:id="4067"/>
      <w:r>
        <w:rPr>
          <w:rFonts w:hint="cs"/>
          <w:rtl/>
        </w:rPr>
        <w:t>להשיב ל</w:t>
      </w:r>
      <w:bookmarkStart w:id="4068" w:name="_ETM_Q15_415220"/>
      <w:bookmarkEnd w:id="4068"/>
      <w:r>
        <w:rPr>
          <w:rtl/>
        </w:rPr>
        <w:t>התנגדות</w:t>
      </w:r>
      <w:r>
        <w:rPr>
          <w:rFonts w:hint="cs"/>
          <w:rtl/>
        </w:rPr>
        <w:t>.</w:t>
      </w:r>
      <w:r>
        <w:rPr>
          <w:rtl/>
        </w:rPr>
        <w:t xml:space="preserve"> </w:t>
      </w:r>
      <w:bookmarkStart w:id="4069" w:name="_ETM_Q15_415940"/>
      <w:bookmarkEnd w:id="4069"/>
      <w:r>
        <w:rPr>
          <w:rFonts w:hint="cs"/>
          <w:rtl/>
        </w:rPr>
        <w:t>שלוש</w:t>
      </w:r>
      <w:r>
        <w:rPr>
          <w:rtl/>
        </w:rPr>
        <w:t xml:space="preserve"> </w:t>
      </w:r>
      <w:bookmarkStart w:id="4070" w:name="_ETM_Q15_416330"/>
      <w:bookmarkEnd w:id="4070"/>
      <w:r>
        <w:rPr>
          <w:rtl/>
        </w:rPr>
        <w:t xml:space="preserve">דקות </w:t>
      </w:r>
      <w:bookmarkStart w:id="4071" w:name="_ETM_Q15_416810"/>
      <w:bookmarkEnd w:id="4071"/>
      <w:r>
        <w:rPr>
          <w:rtl/>
        </w:rPr>
        <w:t>לרשותך</w:t>
      </w:r>
      <w:r>
        <w:rPr>
          <w:rFonts w:hint="cs"/>
          <w:rtl/>
        </w:rPr>
        <w:t>.</w:t>
      </w:r>
      <w:r>
        <w:rPr>
          <w:rtl/>
        </w:rPr>
        <w:t xml:space="preserve"> </w:t>
      </w:r>
      <w:bookmarkStart w:id="4072" w:name="_ETM_Q15_423980"/>
      <w:bookmarkEnd w:id="4072"/>
    </w:p>
    <w:p w:rsidR="00D57F53" w:rsidRDefault="00D57F53" w:rsidP="00FB0760">
      <w:pPr>
        <w:rPr>
          <w:rtl/>
        </w:rPr>
      </w:pPr>
    </w:p>
    <w:p w:rsidR="00D57F53" w:rsidRDefault="00D57F53" w:rsidP="00FB0760">
      <w:pPr>
        <w:pStyle w:val="af5"/>
        <w:keepNext/>
        <w:rPr>
          <w:rtl/>
        </w:rPr>
      </w:pPr>
      <w:bookmarkStart w:id="4073" w:name="ET_interruption_5809_15"/>
      <w:r w:rsidRPr="00835FE2">
        <w:rPr>
          <w:rStyle w:val="TagStyle"/>
          <w:rtl/>
        </w:rPr>
        <w:t xml:space="preserve"> &lt;&lt; קריאה &gt;&gt; </w:t>
      </w:r>
      <w:r>
        <w:rPr>
          <w:rtl/>
        </w:rPr>
        <w:t>מיכל שיר סגמן (יש עתיד):</w:t>
      </w:r>
      <w:r w:rsidRPr="00835FE2">
        <w:rPr>
          <w:rStyle w:val="TagStyle"/>
          <w:rtl/>
        </w:rPr>
        <w:t xml:space="preserve"> &lt;&lt; קריאה &gt;&gt;</w:t>
      </w:r>
      <w:r>
        <w:rPr>
          <w:rtl/>
        </w:rPr>
        <w:t xml:space="preserve">   </w:t>
      </w:r>
      <w:bookmarkEnd w:id="4073"/>
    </w:p>
    <w:p w:rsidR="00D57F53" w:rsidRDefault="00D57F53" w:rsidP="00722C32">
      <w:pPr>
        <w:rPr>
          <w:rtl/>
        </w:rPr>
      </w:pPr>
    </w:p>
    <w:p w:rsidR="00D57F53" w:rsidRDefault="00F45F24" w:rsidP="00F45F24">
      <w:r>
        <w:rPr>
          <w:rFonts w:hint="cs"/>
          <w:rtl/>
        </w:rPr>
        <w:t>– – –</w:t>
      </w:r>
    </w:p>
    <w:p w:rsidR="00D57F53" w:rsidRDefault="00D57F53" w:rsidP="00FB0760">
      <w:pPr>
        <w:rPr>
          <w:rtl/>
        </w:rPr>
      </w:pPr>
    </w:p>
    <w:p w:rsidR="00D57F53" w:rsidRDefault="00D57F53" w:rsidP="00FB0760">
      <w:pPr>
        <w:pStyle w:val="af6"/>
        <w:keepNext/>
        <w:rPr>
          <w:rtl/>
        </w:rPr>
      </w:pPr>
      <w:r w:rsidRPr="00835FE2">
        <w:rPr>
          <w:rStyle w:val="TagStyle"/>
          <w:rtl/>
        </w:rPr>
        <w:t xml:space="preserve"> &lt;&lt; יור &gt;&gt; </w:t>
      </w:r>
      <w:r>
        <w:rPr>
          <w:rtl/>
        </w:rPr>
        <w:t>היו"ר ארז מלול:</w:t>
      </w:r>
      <w:r w:rsidRPr="00835FE2">
        <w:rPr>
          <w:rStyle w:val="TagStyle"/>
          <w:rtl/>
        </w:rPr>
        <w:t xml:space="preserve"> &lt;&lt; יור &gt;&gt;</w:t>
      </w:r>
      <w:r>
        <w:rPr>
          <w:rtl/>
        </w:rPr>
        <w:t xml:space="preserve">   </w:t>
      </w:r>
    </w:p>
    <w:p w:rsidR="00D57F53" w:rsidRPr="00835FE2" w:rsidRDefault="00D57F53" w:rsidP="00FB0760">
      <w:pPr>
        <w:ind w:firstLine="0"/>
        <w:rPr>
          <w:rtl/>
        </w:rPr>
      </w:pPr>
    </w:p>
    <w:p w:rsidR="00D57F53" w:rsidRDefault="00D57F53" w:rsidP="00FB0760">
      <w:pPr>
        <w:rPr>
          <w:rtl/>
        </w:rPr>
      </w:pPr>
      <w:r>
        <w:rPr>
          <w:rFonts w:hint="cs"/>
          <w:rtl/>
        </w:rPr>
        <w:t xml:space="preserve">חברת </w:t>
      </w:r>
      <w:bookmarkStart w:id="4074" w:name="_ETM_Q15_423321"/>
      <w:bookmarkEnd w:id="4074"/>
      <w:r>
        <w:rPr>
          <w:rFonts w:hint="cs"/>
          <w:rtl/>
        </w:rPr>
        <w:t xml:space="preserve">הכנסת </w:t>
      </w:r>
      <w:r>
        <w:rPr>
          <w:rtl/>
        </w:rPr>
        <w:t>מיכל</w:t>
      </w:r>
      <w:r>
        <w:rPr>
          <w:rFonts w:hint="cs"/>
          <w:rtl/>
        </w:rPr>
        <w:t xml:space="preserve">, </w:t>
      </w:r>
      <w:bookmarkStart w:id="4075" w:name="_ETM_Q15_424460"/>
      <w:bookmarkEnd w:id="4075"/>
      <w:r>
        <w:rPr>
          <w:rtl/>
        </w:rPr>
        <w:t xml:space="preserve">זה </w:t>
      </w:r>
      <w:bookmarkStart w:id="4076" w:name="_ETM_Q15_424640"/>
      <w:bookmarkEnd w:id="4076"/>
      <w:r>
        <w:rPr>
          <w:rtl/>
        </w:rPr>
        <w:t>מפריע</w:t>
      </w:r>
      <w:r>
        <w:rPr>
          <w:rFonts w:hint="cs"/>
          <w:rtl/>
        </w:rPr>
        <w:t>.</w:t>
      </w:r>
      <w:r>
        <w:rPr>
          <w:rtl/>
        </w:rPr>
        <w:t xml:space="preserve"> </w:t>
      </w:r>
      <w:bookmarkStart w:id="4077" w:name="_ETM_Q15_438440"/>
      <w:bookmarkEnd w:id="4077"/>
    </w:p>
    <w:p w:rsidR="00D57F53" w:rsidRDefault="00D57F53" w:rsidP="00FB0760">
      <w:pPr>
        <w:rPr>
          <w:rtl/>
        </w:rPr>
      </w:pPr>
      <w:bookmarkStart w:id="4078" w:name="_ETM_Q15_421805"/>
      <w:bookmarkStart w:id="4079" w:name="_ETM_Q15_421868"/>
      <w:bookmarkEnd w:id="4078"/>
      <w:bookmarkEnd w:id="4079"/>
    </w:p>
    <w:p w:rsidR="00D57F53" w:rsidRPr="00835FE2" w:rsidRDefault="00D57F53" w:rsidP="00FB0760">
      <w:pPr>
        <w:pStyle w:val="af5"/>
        <w:keepNext/>
        <w:rPr>
          <w:rtl/>
        </w:rPr>
      </w:pPr>
      <w:bookmarkStart w:id="4080" w:name="ET_interruption_6255_18"/>
      <w:r w:rsidRPr="00835FE2">
        <w:rPr>
          <w:rStyle w:val="TagStyle"/>
          <w:rtl/>
        </w:rPr>
        <w:t xml:space="preserve"> &lt;&lt; קריאה &gt;&gt; </w:t>
      </w:r>
      <w:r>
        <w:rPr>
          <w:rtl/>
        </w:rPr>
        <w:t>סימון דוידסון (יש עתיד):</w:t>
      </w:r>
      <w:r w:rsidRPr="00835FE2">
        <w:rPr>
          <w:rStyle w:val="TagStyle"/>
          <w:rtl/>
        </w:rPr>
        <w:t xml:space="preserve"> &lt;&lt; קריאה &gt;&gt;</w:t>
      </w:r>
      <w:r>
        <w:rPr>
          <w:rtl/>
        </w:rPr>
        <w:t xml:space="preserve">   </w:t>
      </w:r>
      <w:bookmarkEnd w:id="4080"/>
    </w:p>
    <w:p w:rsidR="00D57F53" w:rsidRDefault="00D57F53" w:rsidP="00722C32">
      <w:pPr>
        <w:rPr>
          <w:rtl/>
        </w:rPr>
      </w:pPr>
    </w:p>
    <w:p w:rsidR="00D57F53" w:rsidRDefault="00D57F53" w:rsidP="00FB0760">
      <w:pPr>
        <w:rPr>
          <w:rtl/>
        </w:rPr>
      </w:pPr>
      <w:bookmarkStart w:id="4081" w:name="_ETM_Q15_427378"/>
      <w:bookmarkEnd w:id="4081"/>
      <w:r>
        <w:rPr>
          <w:rFonts w:hint="cs"/>
          <w:rtl/>
        </w:rPr>
        <w:t>תשאל את אורית סטרוק מה היא מצביעה.</w:t>
      </w:r>
    </w:p>
    <w:p w:rsidR="00D57F53" w:rsidRDefault="00D57F53" w:rsidP="00FB0760">
      <w:pPr>
        <w:rPr>
          <w:rtl/>
        </w:rPr>
      </w:pPr>
    </w:p>
    <w:p w:rsidR="00D57F53" w:rsidRDefault="00D57F53" w:rsidP="00FB0760">
      <w:pPr>
        <w:pStyle w:val="a4"/>
        <w:keepNext/>
        <w:rPr>
          <w:rtl/>
        </w:rPr>
      </w:pPr>
      <w:bookmarkStart w:id="4082" w:name="ET_speaker_4739_3"/>
      <w:r w:rsidRPr="00EB1CFE">
        <w:rPr>
          <w:rStyle w:val="TagStyle"/>
          <w:rtl/>
        </w:rPr>
        <w:t xml:space="preserve">&lt;&lt; דובר &gt;&gt; </w:t>
      </w:r>
      <w:bookmarkStart w:id="4083" w:name="_Toc188467858"/>
      <w:bookmarkStart w:id="4084" w:name="_Toc188519450"/>
      <w:bookmarkStart w:id="4085" w:name="_Toc188534211"/>
      <w:r>
        <w:rPr>
          <w:rtl/>
        </w:rPr>
        <w:t>אביגדור ליברמן (ישראל ביתנו):</w:t>
      </w:r>
      <w:bookmarkEnd w:id="4083"/>
      <w:bookmarkEnd w:id="4084"/>
      <w:bookmarkEnd w:id="4085"/>
      <w:r w:rsidRPr="00EB1CFE">
        <w:rPr>
          <w:rStyle w:val="TagStyle"/>
          <w:rtl/>
        </w:rPr>
        <w:t xml:space="preserve"> &lt;&lt; דובר &gt;&gt;</w:t>
      </w:r>
      <w:r>
        <w:rPr>
          <w:rtl/>
        </w:rPr>
        <w:t xml:space="preserve">   </w:t>
      </w:r>
      <w:bookmarkEnd w:id="4082"/>
    </w:p>
    <w:p w:rsidR="00D57F53" w:rsidRPr="00835FE2" w:rsidRDefault="00D57F53" w:rsidP="00FB0760">
      <w:pPr>
        <w:rPr>
          <w:rtl/>
        </w:rPr>
      </w:pPr>
    </w:p>
    <w:p w:rsidR="00D57F53" w:rsidRDefault="00D57F53" w:rsidP="00FB0760">
      <w:pPr>
        <w:rPr>
          <w:rtl/>
        </w:rPr>
      </w:pPr>
      <w:bookmarkStart w:id="4086" w:name="_ETM_Q15_422013"/>
      <w:bookmarkStart w:id="4087" w:name="_ETM_Q15_422061"/>
      <w:bookmarkEnd w:id="4086"/>
      <w:bookmarkEnd w:id="4087"/>
      <w:r>
        <w:rPr>
          <w:rtl/>
        </w:rPr>
        <w:t xml:space="preserve">אדוני </w:t>
      </w:r>
      <w:bookmarkStart w:id="4088" w:name="_ETM_Q15_438919"/>
      <w:bookmarkEnd w:id="4088"/>
      <w:r>
        <w:rPr>
          <w:rtl/>
        </w:rPr>
        <w:t>היושב-ראש</w:t>
      </w:r>
      <w:r>
        <w:rPr>
          <w:rFonts w:hint="cs"/>
          <w:rtl/>
        </w:rPr>
        <w:t>,</w:t>
      </w:r>
      <w:r>
        <w:rPr>
          <w:rtl/>
        </w:rPr>
        <w:t xml:space="preserve"> </w:t>
      </w:r>
      <w:bookmarkStart w:id="4089" w:name="_ETM_Q15_440919"/>
      <w:bookmarkEnd w:id="4089"/>
      <w:r>
        <w:rPr>
          <w:rtl/>
        </w:rPr>
        <w:t xml:space="preserve">אתמול </w:t>
      </w:r>
      <w:bookmarkStart w:id="4090" w:name="_ETM_Q15_441310"/>
      <w:bookmarkEnd w:id="4090"/>
      <w:r>
        <w:rPr>
          <w:rtl/>
        </w:rPr>
        <w:t xml:space="preserve">שמעתי </w:t>
      </w:r>
      <w:bookmarkStart w:id="4091" w:name="_ETM_Q15_441850"/>
      <w:bookmarkEnd w:id="4091"/>
      <w:r>
        <w:rPr>
          <w:rtl/>
        </w:rPr>
        <w:t xml:space="preserve">את </w:t>
      </w:r>
      <w:bookmarkStart w:id="4092" w:name="_ETM_Q15_441940"/>
      <w:bookmarkEnd w:id="4092"/>
      <w:r>
        <w:rPr>
          <w:rtl/>
        </w:rPr>
        <w:t xml:space="preserve">שר </w:t>
      </w:r>
      <w:bookmarkStart w:id="4093" w:name="_ETM_Q15_442210"/>
      <w:bookmarkEnd w:id="4093"/>
      <w:r>
        <w:rPr>
          <w:rtl/>
        </w:rPr>
        <w:t xml:space="preserve">הביטחון </w:t>
      </w:r>
      <w:bookmarkStart w:id="4094" w:name="_ETM_Q15_442839"/>
      <w:bookmarkEnd w:id="4094"/>
      <w:r>
        <w:rPr>
          <w:rtl/>
        </w:rPr>
        <w:t>שלנו</w:t>
      </w:r>
      <w:r>
        <w:rPr>
          <w:rFonts w:hint="cs"/>
          <w:rtl/>
        </w:rPr>
        <w:t>,</w:t>
      </w:r>
      <w:r>
        <w:rPr>
          <w:rtl/>
        </w:rPr>
        <w:t xml:space="preserve"> </w:t>
      </w:r>
      <w:bookmarkStart w:id="4095" w:name="_ETM_Q15_443350"/>
      <w:bookmarkEnd w:id="4095"/>
      <w:r>
        <w:rPr>
          <w:rtl/>
        </w:rPr>
        <w:t xml:space="preserve">אדוני </w:t>
      </w:r>
      <w:bookmarkStart w:id="4096" w:name="_ETM_Q15_443710"/>
      <w:bookmarkEnd w:id="4096"/>
      <w:r>
        <w:rPr>
          <w:rtl/>
        </w:rPr>
        <w:t xml:space="preserve">שר </w:t>
      </w:r>
      <w:bookmarkStart w:id="4097" w:name="_ETM_Q15_444010"/>
      <w:bookmarkEnd w:id="4097"/>
      <w:r>
        <w:rPr>
          <w:rtl/>
        </w:rPr>
        <w:t>הביטחון</w:t>
      </w:r>
      <w:r>
        <w:rPr>
          <w:rFonts w:hint="cs"/>
          <w:rtl/>
        </w:rPr>
        <w:t>,</w:t>
      </w:r>
      <w:r>
        <w:rPr>
          <w:rtl/>
        </w:rPr>
        <w:t xml:space="preserve"> </w:t>
      </w:r>
      <w:bookmarkStart w:id="4098" w:name="_ETM_Q15_445260"/>
      <w:bookmarkEnd w:id="4098"/>
      <w:r>
        <w:rPr>
          <w:rFonts w:hint="cs"/>
          <w:rtl/>
        </w:rPr>
        <w:t>ו</w:t>
      </w:r>
      <w:r>
        <w:rPr>
          <w:rtl/>
        </w:rPr>
        <w:t xml:space="preserve">הוא </w:t>
      </w:r>
      <w:bookmarkStart w:id="4099" w:name="_ETM_Q15_445560"/>
      <w:bookmarkEnd w:id="4099"/>
      <w:r>
        <w:rPr>
          <w:rtl/>
        </w:rPr>
        <w:t xml:space="preserve">הסביר </w:t>
      </w:r>
      <w:bookmarkStart w:id="4100" w:name="_ETM_Q15_447389"/>
      <w:bookmarkEnd w:id="4100"/>
      <w:r>
        <w:rPr>
          <w:rFonts w:hint="cs"/>
          <w:rtl/>
        </w:rPr>
        <w:t>שהסכנה ה</w:t>
      </w:r>
      <w:bookmarkStart w:id="4101" w:name="_ETM_Q15_448650"/>
      <w:bookmarkEnd w:id="4101"/>
      <w:r>
        <w:rPr>
          <w:rtl/>
        </w:rPr>
        <w:t xml:space="preserve">גדולה </w:t>
      </w:r>
      <w:bookmarkStart w:id="4102" w:name="_ETM_Q15_449100"/>
      <w:bookmarkEnd w:id="4102"/>
      <w:r>
        <w:rPr>
          <w:rtl/>
        </w:rPr>
        <w:t xml:space="preserve">שכרגע </w:t>
      </w:r>
      <w:bookmarkStart w:id="4103" w:name="_ETM_Q15_449759"/>
      <w:bookmarkEnd w:id="4103"/>
      <w:r>
        <w:rPr>
          <w:rtl/>
        </w:rPr>
        <w:t xml:space="preserve">רובצת </w:t>
      </w:r>
      <w:bookmarkStart w:id="4104" w:name="_ETM_Q15_450360"/>
      <w:bookmarkEnd w:id="4104"/>
      <w:r>
        <w:rPr>
          <w:rtl/>
        </w:rPr>
        <w:t xml:space="preserve">על </w:t>
      </w:r>
      <w:bookmarkStart w:id="4105" w:name="_ETM_Q15_450479"/>
      <w:bookmarkEnd w:id="4105"/>
      <w:r>
        <w:rPr>
          <w:rtl/>
        </w:rPr>
        <w:t xml:space="preserve">מדינת </w:t>
      </w:r>
      <w:bookmarkStart w:id="4106" w:name="_ETM_Q15_451050"/>
      <w:bookmarkEnd w:id="4106"/>
      <w:r>
        <w:rPr>
          <w:rtl/>
        </w:rPr>
        <w:t>ישראל</w:t>
      </w:r>
      <w:r>
        <w:rPr>
          <w:rFonts w:hint="cs"/>
          <w:rtl/>
        </w:rPr>
        <w:t xml:space="preserve"> </w:t>
      </w:r>
      <w:r>
        <w:rPr>
          <w:rFonts w:hint="eastAsia"/>
          <w:rtl/>
        </w:rPr>
        <w:t>–</w:t>
      </w:r>
      <w:r>
        <w:rPr>
          <w:rtl/>
        </w:rPr>
        <w:t xml:space="preserve"> </w:t>
      </w:r>
      <w:bookmarkStart w:id="4107" w:name="_ETM_Q15_452189"/>
      <w:bookmarkEnd w:id="4107"/>
      <w:r>
        <w:rPr>
          <w:rFonts w:hint="cs"/>
          <w:rtl/>
        </w:rPr>
        <w:t>ניסיונו</w:t>
      </w:r>
      <w:r>
        <w:rPr>
          <w:rFonts w:hint="eastAsia"/>
          <w:rtl/>
        </w:rPr>
        <w:t>ת</w:t>
      </w:r>
      <w:r>
        <w:rPr>
          <w:rtl/>
        </w:rPr>
        <w:t xml:space="preserve"> </w:t>
      </w:r>
      <w:bookmarkStart w:id="4108" w:name="_ETM_Q15_453389"/>
      <w:bookmarkEnd w:id="4108"/>
      <w:r>
        <w:rPr>
          <w:rtl/>
        </w:rPr>
        <w:t>ש</w:t>
      </w:r>
      <w:r>
        <w:rPr>
          <w:rFonts w:hint="cs"/>
          <w:rtl/>
        </w:rPr>
        <w:t>ל ה</w:t>
      </w:r>
      <w:r>
        <w:rPr>
          <w:rtl/>
        </w:rPr>
        <w:t>אירא</w:t>
      </w:r>
      <w:r>
        <w:rPr>
          <w:rFonts w:hint="cs"/>
          <w:rtl/>
        </w:rPr>
        <w:t>נים</w:t>
      </w:r>
      <w:r>
        <w:rPr>
          <w:rtl/>
        </w:rPr>
        <w:t xml:space="preserve"> </w:t>
      </w:r>
      <w:bookmarkStart w:id="4109" w:name="_ETM_Q15_454350"/>
      <w:bookmarkEnd w:id="4109"/>
      <w:r>
        <w:rPr>
          <w:rtl/>
        </w:rPr>
        <w:t xml:space="preserve">לחדור </w:t>
      </w:r>
      <w:bookmarkStart w:id="4110" w:name="_ETM_Q15_454889"/>
      <w:bookmarkEnd w:id="4110"/>
      <w:r>
        <w:rPr>
          <w:rtl/>
        </w:rPr>
        <w:t xml:space="preserve">לירדן </w:t>
      </w:r>
      <w:bookmarkStart w:id="4111" w:name="_ETM_Q15_456230"/>
      <w:bookmarkEnd w:id="4111"/>
      <w:r>
        <w:rPr>
          <w:rtl/>
        </w:rPr>
        <w:t xml:space="preserve">ויצירת </w:t>
      </w:r>
      <w:bookmarkStart w:id="4112" w:name="_ETM_Q15_457880"/>
      <w:bookmarkEnd w:id="4112"/>
      <w:r>
        <w:rPr>
          <w:rFonts w:hint="cs"/>
          <w:rtl/>
        </w:rPr>
        <w:t>ה</w:t>
      </w:r>
      <w:r>
        <w:rPr>
          <w:rtl/>
        </w:rPr>
        <w:t xml:space="preserve">חזית </w:t>
      </w:r>
      <w:bookmarkStart w:id="4113" w:name="_ETM_Q15_458720"/>
      <w:bookmarkEnd w:id="4113"/>
      <w:r>
        <w:rPr>
          <w:rtl/>
        </w:rPr>
        <w:t xml:space="preserve">המזרחית </w:t>
      </w:r>
      <w:bookmarkStart w:id="4114" w:name="_ETM_Q15_459410"/>
      <w:bookmarkEnd w:id="4114"/>
      <w:r>
        <w:rPr>
          <w:rtl/>
        </w:rPr>
        <w:t>החדשה</w:t>
      </w:r>
      <w:r>
        <w:rPr>
          <w:rFonts w:hint="cs"/>
          <w:rtl/>
        </w:rPr>
        <w:t>:</w:t>
      </w:r>
      <w:r>
        <w:rPr>
          <w:rtl/>
        </w:rPr>
        <w:t xml:space="preserve"> </w:t>
      </w:r>
      <w:bookmarkStart w:id="4115" w:name="_ETM_Q15_460220"/>
      <w:bookmarkStart w:id="4116" w:name="_ETM_Q15_460760"/>
      <w:bookmarkEnd w:id="4115"/>
      <w:bookmarkEnd w:id="4116"/>
      <w:r>
        <w:rPr>
          <w:rFonts w:hint="cs"/>
          <w:rtl/>
        </w:rPr>
        <w:t xml:space="preserve">איראן, </w:t>
      </w:r>
      <w:r>
        <w:rPr>
          <w:rtl/>
        </w:rPr>
        <w:t>עיראק</w:t>
      </w:r>
      <w:r>
        <w:rPr>
          <w:rFonts w:hint="cs"/>
          <w:rtl/>
        </w:rPr>
        <w:t>,</w:t>
      </w:r>
      <w:r>
        <w:rPr>
          <w:rtl/>
        </w:rPr>
        <w:t xml:space="preserve"> </w:t>
      </w:r>
      <w:bookmarkStart w:id="4117" w:name="_ETM_Q15_461759"/>
      <w:bookmarkEnd w:id="4117"/>
      <w:r>
        <w:rPr>
          <w:rtl/>
        </w:rPr>
        <w:t>ירדן</w:t>
      </w:r>
      <w:r>
        <w:rPr>
          <w:rFonts w:hint="cs"/>
          <w:rtl/>
        </w:rPr>
        <w:t>.</w:t>
      </w:r>
      <w:r>
        <w:rPr>
          <w:rtl/>
        </w:rPr>
        <w:t xml:space="preserve"> </w:t>
      </w:r>
      <w:bookmarkStart w:id="4118" w:name="_ETM_Q15_462870"/>
      <w:bookmarkEnd w:id="4118"/>
      <w:r>
        <w:rPr>
          <w:rtl/>
        </w:rPr>
        <w:t xml:space="preserve">עד </w:t>
      </w:r>
      <w:bookmarkStart w:id="4119" w:name="_ETM_Q15_463139"/>
      <w:bookmarkEnd w:id="4119"/>
      <w:r>
        <w:rPr>
          <w:rtl/>
        </w:rPr>
        <w:t xml:space="preserve">כמה </w:t>
      </w:r>
      <w:bookmarkStart w:id="4120" w:name="_ETM_Q15_463500"/>
      <w:bookmarkEnd w:id="4120"/>
      <w:r>
        <w:rPr>
          <w:rtl/>
        </w:rPr>
        <w:t>חשוב</w:t>
      </w:r>
      <w:r>
        <w:rPr>
          <w:rFonts w:hint="cs"/>
          <w:rtl/>
        </w:rPr>
        <w:t>ה</w:t>
      </w:r>
      <w:r>
        <w:rPr>
          <w:rtl/>
        </w:rPr>
        <w:t xml:space="preserve"> </w:t>
      </w:r>
      <w:bookmarkStart w:id="4121" w:name="_ETM_Q15_464009"/>
      <w:bookmarkEnd w:id="4121"/>
      <w:r>
        <w:rPr>
          <w:rtl/>
        </w:rPr>
        <w:t xml:space="preserve">ההתייצבות </w:t>
      </w:r>
      <w:bookmarkStart w:id="4122" w:name="_ETM_Q15_464699"/>
      <w:bookmarkEnd w:id="4122"/>
      <w:r>
        <w:rPr>
          <w:rtl/>
        </w:rPr>
        <w:t xml:space="preserve">שלנו </w:t>
      </w:r>
      <w:bookmarkStart w:id="4123" w:name="_ETM_Q15_465770"/>
      <w:bookmarkEnd w:id="4123"/>
      <w:r>
        <w:rPr>
          <w:rFonts w:hint="cs"/>
          <w:rtl/>
        </w:rPr>
        <w:t>בגבול הזה מול</w:t>
      </w:r>
      <w:r>
        <w:rPr>
          <w:rtl/>
        </w:rPr>
        <w:t xml:space="preserve"> </w:t>
      </w:r>
      <w:bookmarkStart w:id="4124" w:name="_ETM_Q15_466279"/>
      <w:bookmarkStart w:id="4125" w:name="_ETM_Q15_466880"/>
      <w:bookmarkEnd w:id="4124"/>
      <w:bookmarkEnd w:id="4125"/>
      <w:r>
        <w:rPr>
          <w:rtl/>
        </w:rPr>
        <w:t>ירדן</w:t>
      </w:r>
      <w:r>
        <w:rPr>
          <w:rFonts w:hint="cs"/>
          <w:rtl/>
        </w:rPr>
        <w:t>.</w:t>
      </w:r>
      <w:r>
        <w:rPr>
          <w:rtl/>
        </w:rPr>
        <w:t xml:space="preserve"> </w:t>
      </w:r>
      <w:bookmarkStart w:id="4126" w:name="_ETM_Q15_469220"/>
      <w:bookmarkEnd w:id="4126"/>
    </w:p>
    <w:p w:rsidR="00D57F53" w:rsidRDefault="00D57F53" w:rsidP="00FB0760">
      <w:pPr>
        <w:rPr>
          <w:rtl/>
        </w:rPr>
      </w:pPr>
      <w:bookmarkStart w:id="4127" w:name="_ETM_Q15_465796"/>
      <w:bookmarkStart w:id="4128" w:name="_ETM_Q15_465890"/>
      <w:bookmarkEnd w:id="4127"/>
      <w:bookmarkEnd w:id="4128"/>
    </w:p>
    <w:p w:rsidR="00D57F53" w:rsidRDefault="00D57F53" w:rsidP="00FB0760">
      <w:pPr>
        <w:pStyle w:val="af5"/>
        <w:keepNext/>
        <w:rPr>
          <w:rtl/>
        </w:rPr>
      </w:pPr>
      <w:bookmarkStart w:id="4129" w:name="_ETM_Q15_466065"/>
      <w:bookmarkStart w:id="4130" w:name="_ETM_Q15_466139"/>
      <w:bookmarkStart w:id="4131" w:name="_ETM_Q15_466289"/>
      <w:bookmarkStart w:id="4132" w:name="ET_interruption_5082_5"/>
      <w:bookmarkEnd w:id="4129"/>
      <w:bookmarkEnd w:id="4130"/>
      <w:bookmarkEnd w:id="4131"/>
      <w:r w:rsidRPr="003077BE">
        <w:rPr>
          <w:rStyle w:val="TagStyle"/>
          <w:rtl/>
        </w:rPr>
        <w:t xml:space="preserve">&lt;&lt; קריאה &gt;&gt; </w:t>
      </w:r>
      <w:r>
        <w:rPr>
          <w:rtl/>
        </w:rPr>
        <w:t>מאיר כהן (יש עתיד):</w:t>
      </w:r>
      <w:r w:rsidRPr="003077BE">
        <w:rPr>
          <w:rStyle w:val="TagStyle"/>
          <w:rtl/>
        </w:rPr>
        <w:t xml:space="preserve"> &lt;&lt; קריאה &gt;&gt;</w:t>
      </w:r>
      <w:r>
        <w:rPr>
          <w:rtl/>
        </w:rPr>
        <w:t xml:space="preserve">   </w:t>
      </w:r>
      <w:bookmarkEnd w:id="4132"/>
    </w:p>
    <w:p w:rsidR="00D57F53" w:rsidRDefault="00D57F53" w:rsidP="00722C32">
      <w:pPr>
        <w:rPr>
          <w:rtl/>
        </w:rPr>
      </w:pPr>
    </w:p>
    <w:p w:rsidR="00D57F53" w:rsidRDefault="00D57F53" w:rsidP="00FB0760">
      <w:pPr>
        <w:rPr>
          <w:rtl/>
        </w:rPr>
      </w:pPr>
      <w:r>
        <w:rPr>
          <w:rFonts w:hint="cs"/>
          <w:rtl/>
        </w:rPr>
        <w:t>בצה"ל מקימים אוגדה מזרחית.</w:t>
      </w:r>
    </w:p>
    <w:p w:rsidR="00D57F53" w:rsidRDefault="00D57F53" w:rsidP="00FB0760">
      <w:pPr>
        <w:rPr>
          <w:rtl/>
        </w:rPr>
      </w:pPr>
    </w:p>
    <w:p w:rsidR="00D57F53" w:rsidRDefault="00D57F53" w:rsidP="00FB0760">
      <w:pPr>
        <w:pStyle w:val="-"/>
        <w:keepNext/>
        <w:rPr>
          <w:rtl/>
        </w:rPr>
      </w:pPr>
      <w:r w:rsidRPr="003077BE">
        <w:rPr>
          <w:rStyle w:val="TagStyle"/>
          <w:rtl/>
        </w:rPr>
        <w:t xml:space="preserve"> &lt;&lt; דובר_המשך &gt;&gt; </w:t>
      </w:r>
      <w:r>
        <w:rPr>
          <w:rtl/>
        </w:rPr>
        <w:t>אביגדור ליברמן (ישראל ביתנו):</w:t>
      </w:r>
      <w:r w:rsidRPr="003077BE">
        <w:rPr>
          <w:rStyle w:val="TagStyle"/>
          <w:rtl/>
        </w:rPr>
        <w:t xml:space="preserve"> &lt;&lt; דובר_המשך &gt;&gt;</w:t>
      </w:r>
      <w:r>
        <w:rPr>
          <w:rtl/>
        </w:rPr>
        <w:t xml:space="preserve">   </w:t>
      </w:r>
    </w:p>
    <w:p w:rsidR="00D57F53" w:rsidRDefault="00D57F53" w:rsidP="00FB0760">
      <w:pPr>
        <w:rPr>
          <w:rtl/>
        </w:rPr>
      </w:pPr>
    </w:p>
    <w:p w:rsidR="00D57F53" w:rsidRDefault="00D57F53" w:rsidP="00FB0760">
      <w:pPr>
        <w:rPr>
          <w:rtl/>
        </w:rPr>
      </w:pPr>
      <w:bookmarkStart w:id="4133" w:name="_ETM_Q15_466357"/>
      <w:bookmarkStart w:id="4134" w:name="_ETM_Q15_473000"/>
      <w:bookmarkEnd w:id="4133"/>
      <w:bookmarkEnd w:id="4134"/>
      <w:r>
        <w:rPr>
          <w:rFonts w:hint="cs"/>
          <w:rtl/>
        </w:rPr>
        <w:t xml:space="preserve">מקימים אוגדה מזרחית. </w:t>
      </w:r>
      <w:r>
        <w:rPr>
          <w:rtl/>
        </w:rPr>
        <w:t xml:space="preserve">אז </w:t>
      </w:r>
      <w:bookmarkStart w:id="4135" w:name="_ETM_Q15_473210"/>
      <w:bookmarkEnd w:id="4135"/>
      <w:r>
        <w:rPr>
          <w:rtl/>
        </w:rPr>
        <w:t xml:space="preserve">דווקא </w:t>
      </w:r>
      <w:bookmarkStart w:id="4136" w:name="_ETM_Q15_473690"/>
      <w:bookmarkEnd w:id="4136"/>
      <w:r>
        <w:rPr>
          <w:rtl/>
        </w:rPr>
        <w:t>עכשיו</w:t>
      </w:r>
      <w:r>
        <w:rPr>
          <w:rFonts w:hint="cs"/>
          <w:rtl/>
        </w:rPr>
        <w:t>,</w:t>
      </w:r>
      <w:r>
        <w:rPr>
          <w:rtl/>
        </w:rPr>
        <w:t xml:space="preserve"> </w:t>
      </w:r>
      <w:bookmarkStart w:id="4137" w:name="_ETM_Q15_474110"/>
      <w:bookmarkEnd w:id="4137"/>
      <w:r>
        <w:rPr>
          <w:rtl/>
        </w:rPr>
        <w:t xml:space="preserve">אדוני </w:t>
      </w:r>
      <w:bookmarkStart w:id="4138" w:name="_ETM_Q15_474470"/>
      <w:bookmarkEnd w:id="4138"/>
      <w:r>
        <w:rPr>
          <w:rtl/>
        </w:rPr>
        <w:t xml:space="preserve">שר </w:t>
      </w:r>
      <w:bookmarkStart w:id="4139" w:name="_ETM_Q15_474740"/>
      <w:bookmarkEnd w:id="4139"/>
      <w:r>
        <w:rPr>
          <w:rtl/>
        </w:rPr>
        <w:t>הביטחון</w:t>
      </w:r>
      <w:r>
        <w:rPr>
          <w:rFonts w:hint="cs"/>
          <w:rtl/>
        </w:rPr>
        <w:t>,</w:t>
      </w:r>
      <w:r>
        <w:rPr>
          <w:rtl/>
        </w:rPr>
        <w:t xml:space="preserve"> </w:t>
      </w:r>
      <w:bookmarkStart w:id="4140" w:name="_ETM_Q15_475960"/>
      <w:bookmarkEnd w:id="4140"/>
      <w:r>
        <w:rPr>
          <w:rtl/>
        </w:rPr>
        <w:t xml:space="preserve">באותם </w:t>
      </w:r>
      <w:bookmarkStart w:id="4141" w:name="_ETM_Q15_476680"/>
      <w:bookmarkEnd w:id="4141"/>
      <w:r>
        <w:rPr>
          <w:rtl/>
        </w:rPr>
        <w:t xml:space="preserve">תנאים </w:t>
      </w:r>
      <w:bookmarkStart w:id="4142" w:name="_ETM_Q15_477100"/>
      <w:bookmarkEnd w:id="4142"/>
      <w:r>
        <w:rPr>
          <w:rtl/>
        </w:rPr>
        <w:t>מדיניים</w:t>
      </w:r>
      <w:r>
        <w:rPr>
          <w:rFonts w:hint="cs"/>
          <w:rtl/>
        </w:rPr>
        <w:t>,</w:t>
      </w:r>
      <w:r>
        <w:rPr>
          <w:rtl/>
        </w:rPr>
        <w:t xml:space="preserve"> </w:t>
      </w:r>
      <w:bookmarkStart w:id="4143" w:name="_ETM_Q15_477760"/>
      <w:bookmarkEnd w:id="4143"/>
      <w:r>
        <w:rPr>
          <w:rtl/>
        </w:rPr>
        <w:t xml:space="preserve">שכנראה </w:t>
      </w:r>
      <w:bookmarkStart w:id="4144" w:name="_ETM_Q15_478450"/>
      <w:bookmarkEnd w:id="4144"/>
      <w:r>
        <w:rPr>
          <w:rtl/>
        </w:rPr>
        <w:t>הבשילו</w:t>
      </w:r>
      <w:r>
        <w:rPr>
          <w:rFonts w:hint="cs"/>
          <w:rtl/>
        </w:rPr>
        <w:t>,</w:t>
      </w:r>
      <w:r>
        <w:rPr>
          <w:rtl/>
        </w:rPr>
        <w:t xml:space="preserve"> </w:t>
      </w:r>
      <w:bookmarkStart w:id="4145" w:name="_ETM_Q15_480100"/>
      <w:bookmarkEnd w:id="4145"/>
      <w:r>
        <w:rPr>
          <w:rtl/>
        </w:rPr>
        <w:t xml:space="preserve">זה </w:t>
      </w:r>
      <w:bookmarkStart w:id="4146" w:name="_ETM_Q15_480490"/>
      <w:bookmarkEnd w:id="4146"/>
      <w:r>
        <w:rPr>
          <w:rtl/>
        </w:rPr>
        <w:t xml:space="preserve">העיתוי </w:t>
      </w:r>
      <w:bookmarkStart w:id="4147" w:name="_ETM_Q15_481089"/>
      <w:bookmarkEnd w:id="4147"/>
      <w:r>
        <w:rPr>
          <w:rtl/>
        </w:rPr>
        <w:t xml:space="preserve">הכי </w:t>
      </w:r>
      <w:bookmarkStart w:id="4148" w:name="_ETM_Q15_481390"/>
      <w:bookmarkEnd w:id="4148"/>
      <w:r>
        <w:rPr>
          <w:rtl/>
        </w:rPr>
        <w:t xml:space="preserve">נכון </w:t>
      </w:r>
      <w:bookmarkStart w:id="4149" w:name="_ETM_Q15_480659"/>
      <w:bookmarkStart w:id="4150" w:name="_ETM_Q15_482909"/>
      <w:bookmarkEnd w:id="4149"/>
      <w:bookmarkEnd w:id="4150"/>
      <w:r>
        <w:rPr>
          <w:rtl/>
        </w:rPr>
        <w:t xml:space="preserve">לקבל </w:t>
      </w:r>
      <w:bookmarkStart w:id="4151" w:name="_ETM_Q15_483510"/>
      <w:bookmarkEnd w:id="4151"/>
      <w:r>
        <w:rPr>
          <w:rFonts w:hint="cs"/>
          <w:rtl/>
        </w:rPr>
        <w:t xml:space="preserve">את </w:t>
      </w:r>
      <w:r>
        <w:rPr>
          <w:rtl/>
        </w:rPr>
        <w:t xml:space="preserve">הצעת </w:t>
      </w:r>
      <w:bookmarkStart w:id="4152" w:name="_ETM_Q15_483959"/>
      <w:bookmarkEnd w:id="4152"/>
      <w:r>
        <w:rPr>
          <w:rtl/>
        </w:rPr>
        <w:t xml:space="preserve">החוק </w:t>
      </w:r>
      <w:bookmarkStart w:id="4153" w:name="_ETM_Q15_484319"/>
      <w:bookmarkEnd w:id="4153"/>
      <w:r>
        <w:rPr>
          <w:rtl/>
        </w:rPr>
        <w:t>הזאת</w:t>
      </w:r>
      <w:r>
        <w:rPr>
          <w:rFonts w:hint="cs"/>
          <w:rtl/>
        </w:rPr>
        <w:t>.</w:t>
      </w:r>
      <w:r>
        <w:rPr>
          <w:rtl/>
        </w:rPr>
        <w:t xml:space="preserve"> </w:t>
      </w:r>
      <w:bookmarkStart w:id="4154" w:name="_ETM_Q15_484740"/>
      <w:bookmarkEnd w:id="4154"/>
      <w:r>
        <w:rPr>
          <w:rtl/>
        </w:rPr>
        <w:t>אנחנו</w:t>
      </w:r>
      <w:r w:rsidR="00E05C77">
        <w:rPr>
          <w:rFonts w:hint="cs"/>
          <w:rtl/>
        </w:rPr>
        <w:t>,</w:t>
      </w:r>
      <w:r>
        <w:rPr>
          <w:rtl/>
        </w:rPr>
        <w:t xml:space="preserve"> </w:t>
      </w:r>
      <w:bookmarkStart w:id="4155" w:name="_ETM_Q15_485160"/>
      <w:bookmarkEnd w:id="4155"/>
      <w:r>
        <w:rPr>
          <w:rtl/>
        </w:rPr>
        <w:t>כמובן</w:t>
      </w:r>
      <w:r>
        <w:rPr>
          <w:rFonts w:hint="cs"/>
          <w:rtl/>
        </w:rPr>
        <w:t>,</w:t>
      </w:r>
      <w:r>
        <w:rPr>
          <w:rtl/>
        </w:rPr>
        <w:t xml:space="preserve"> </w:t>
      </w:r>
      <w:bookmarkStart w:id="4156" w:name="_ETM_Q15_486150"/>
      <w:bookmarkEnd w:id="4156"/>
      <w:r>
        <w:rPr>
          <w:rtl/>
        </w:rPr>
        <w:t xml:space="preserve">גברתי </w:t>
      </w:r>
      <w:bookmarkStart w:id="4157" w:name="_ETM_Q15_486569"/>
      <w:bookmarkEnd w:id="4157"/>
      <w:r>
        <w:rPr>
          <w:rtl/>
        </w:rPr>
        <w:t>השרה</w:t>
      </w:r>
      <w:r>
        <w:rPr>
          <w:rFonts w:hint="cs"/>
          <w:rtl/>
        </w:rPr>
        <w:t>,</w:t>
      </w:r>
      <w:r>
        <w:rPr>
          <w:rtl/>
        </w:rPr>
        <w:t xml:space="preserve"> </w:t>
      </w:r>
      <w:bookmarkStart w:id="4158" w:name="_ETM_Q15_487109"/>
      <w:bookmarkEnd w:id="4158"/>
      <w:r>
        <w:rPr>
          <w:rFonts w:hint="cs"/>
          <w:rtl/>
        </w:rPr>
        <w:t>נ</w:t>
      </w:r>
      <w:r>
        <w:rPr>
          <w:rtl/>
        </w:rPr>
        <w:t xml:space="preserve">דרוש </w:t>
      </w:r>
      <w:bookmarkStart w:id="4159" w:name="_ETM_Q15_487589"/>
      <w:bookmarkEnd w:id="4159"/>
      <w:r>
        <w:rPr>
          <w:rtl/>
        </w:rPr>
        <w:t>הצבעה</w:t>
      </w:r>
      <w:r>
        <w:rPr>
          <w:rFonts w:hint="cs"/>
          <w:rtl/>
        </w:rPr>
        <w:t>.</w:t>
      </w:r>
      <w:r>
        <w:rPr>
          <w:rtl/>
        </w:rPr>
        <w:t xml:space="preserve"> </w:t>
      </w:r>
      <w:bookmarkStart w:id="4160" w:name="_ETM_Q15_488940"/>
      <w:bookmarkEnd w:id="4160"/>
    </w:p>
    <w:p w:rsidR="00D57F53" w:rsidRDefault="00D57F53" w:rsidP="00FB0760">
      <w:pPr>
        <w:rPr>
          <w:rtl/>
        </w:rPr>
      </w:pPr>
    </w:p>
    <w:p w:rsidR="00D57F53" w:rsidRDefault="00D57F53" w:rsidP="00F45F24">
      <w:pPr>
        <w:rPr>
          <w:rtl/>
        </w:rPr>
      </w:pPr>
      <w:r>
        <w:rPr>
          <w:rtl/>
        </w:rPr>
        <w:t xml:space="preserve">אבל </w:t>
      </w:r>
      <w:bookmarkStart w:id="4161" w:name="_ETM_Q15_489270"/>
      <w:bookmarkEnd w:id="4161"/>
      <w:r>
        <w:rPr>
          <w:rtl/>
        </w:rPr>
        <w:t xml:space="preserve">מכיוון </w:t>
      </w:r>
      <w:bookmarkStart w:id="4162" w:name="_ETM_Q15_490020"/>
      <w:bookmarkEnd w:id="4162"/>
      <w:r>
        <w:rPr>
          <w:rtl/>
        </w:rPr>
        <w:t xml:space="preserve">שאנחנו </w:t>
      </w:r>
      <w:bookmarkStart w:id="4163" w:name="_ETM_Q15_490800"/>
      <w:bookmarkEnd w:id="4163"/>
      <w:r>
        <w:rPr>
          <w:rtl/>
        </w:rPr>
        <w:t xml:space="preserve">פה </w:t>
      </w:r>
      <w:bookmarkStart w:id="4164" w:name="_ETM_Q15_491070"/>
      <w:bookmarkEnd w:id="4164"/>
      <w:r>
        <w:rPr>
          <w:rtl/>
        </w:rPr>
        <w:t xml:space="preserve">גם </w:t>
      </w:r>
      <w:bookmarkStart w:id="4165" w:name="_ETM_Q15_491870"/>
      <w:bookmarkEnd w:id="4165"/>
      <w:r>
        <w:rPr>
          <w:rtl/>
        </w:rPr>
        <w:t xml:space="preserve">בצד </w:t>
      </w:r>
      <w:bookmarkStart w:id="4166" w:name="_ETM_Q15_492380"/>
      <w:bookmarkEnd w:id="4166"/>
      <w:r>
        <w:rPr>
          <w:rtl/>
        </w:rPr>
        <w:t>השמאלי</w:t>
      </w:r>
      <w:r>
        <w:rPr>
          <w:rFonts w:hint="cs"/>
          <w:rtl/>
        </w:rPr>
        <w:t>,</w:t>
      </w:r>
      <w:r>
        <w:rPr>
          <w:rtl/>
        </w:rPr>
        <w:t xml:space="preserve"> </w:t>
      </w:r>
      <w:bookmarkStart w:id="4167" w:name="_ETM_Q15_493820"/>
      <w:bookmarkEnd w:id="4167"/>
      <w:r>
        <w:rPr>
          <w:rtl/>
        </w:rPr>
        <w:t xml:space="preserve">אני </w:t>
      </w:r>
      <w:bookmarkStart w:id="4168" w:name="_ETM_Q15_494119"/>
      <w:bookmarkEnd w:id="4168"/>
      <w:r>
        <w:rPr>
          <w:rtl/>
        </w:rPr>
        <w:t xml:space="preserve">רוצה </w:t>
      </w:r>
      <w:bookmarkStart w:id="4169" w:name="_ETM_Q15_494480"/>
      <w:bookmarkEnd w:id="4169"/>
      <w:r>
        <w:rPr>
          <w:rtl/>
        </w:rPr>
        <w:t xml:space="preserve">לפנות </w:t>
      </w:r>
      <w:bookmarkStart w:id="4170" w:name="_ETM_Q15_494929"/>
      <w:bookmarkEnd w:id="4170"/>
      <w:r>
        <w:rPr>
          <w:rtl/>
        </w:rPr>
        <w:t xml:space="preserve">דווקא </w:t>
      </w:r>
      <w:bookmarkStart w:id="4171" w:name="_ETM_Q15_495289"/>
      <w:bookmarkEnd w:id="4171"/>
      <w:r>
        <w:rPr>
          <w:rtl/>
        </w:rPr>
        <w:t xml:space="preserve">לחבר </w:t>
      </w:r>
      <w:bookmarkStart w:id="4172" w:name="_ETM_Q15_495740"/>
      <w:bookmarkEnd w:id="4172"/>
      <w:r>
        <w:rPr>
          <w:rtl/>
        </w:rPr>
        <w:t xml:space="preserve">כנסת </w:t>
      </w:r>
      <w:bookmarkStart w:id="4173" w:name="_ETM_Q15_496220"/>
      <w:bookmarkEnd w:id="4173"/>
      <w:r>
        <w:rPr>
          <w:rtl/>
        </w:rPr>
        <w:t>קריב</w:t>
      </w:r>
      <w:r>
        <w:rPr>
          <w:rFonts w:hint="cs"/>
          <w:rtl/>
        </w:rPr>
        <w:t>.</w:t>
      </w:r>
      <w:r>
        <w:rPr>
          <w:rtl/>
        </w:rPr>
        <w:t xml:space="preserve"> </w:t>
      </w:r>
      <w:bookmarkStart w:id="4174" w:name="_ETM_Q15_497740"/>
      <w:bookmarkEnd w:id="4174"/>
      <w:r>
        <w:rPr>
          <w:rtl/>
        </w:rPr>
        <w:t xml:space="preserve">אני </w:t>
      </w:r>
      <w:bookmarkStart w:id="4175" w:name="_ETM_Q15_498040"/>
      <w:bookmarkEnd w:id="4175"/>
      <w:r>
        <w:rPr>
          <w:rtl/>
        </w:rPr>
        <w:t xml:space="preserve">רוצה </w:t>
      </w:r>
      <w:bookmarkStart w:id="4176" w:name="_ETM_Q15_498370"/>
      <w:bookmarkEnd w:id="4176"/>
      <w:r>
        <w:rPr>
          <w:rtl/>
        </w:rPr>
        <w:t xml:space="preserve">לצטט </w:t>
      </w:r>
      <w:bookmarkStart w:id="4177" w:name="_ETM_Q15_499000"/>
      <w:bookmarkEnd w:id="4177"/>
      <w:r>
        <w:rPr>
          <w:rtl/>
        </w:rPr>
        <w:t xml:space="preserve">לך </w:t>
      </w:r>
      <w:bookmarkStart w:id="4178" w:name="_ETM_Q15_499720"/>
      <w:bookmarkEnd w:id="4178"/>
      <w:r>
        <w:rPr>
          <w:rtl/>
        </w:rPr>
        <w:t xml:space="preserve">שני </w:t>
      </w:r>
      <w:bookmarkStart w:id="4179" w:name="_ETM_Q15_500080"/>
      <w:bookmarkEnd w:id="4179"/>
      <w:r>
        <w:rPr>
          <w:rtl/>
        </w:rPr>
        <w:t xml:space="preserve">יהודים </w:t>
      </w:r>
      <w:bookmarkStart w:id="4180" w:name="_ETM_Q15_500529"/>
      <w:bookmarkEnd w:id="4180"/>
      <w:r>
        <w:rPr>
          <w:rtl/>
        </w:rPr>
        <w:t>חשובים</w:t>
      </w:r>
      <w:r>
        <w:rPr>
          <w:rFonts w:hint="cs"/>
          <w:rtl/>
        </w:rPr>
        <w:t>,</w:t>
      </w:r>
      <w:r>
        <w:rPr>
          <w:rtl/>
        </w:rPr>
        <w:t xml:space="preserve"> </w:t>
      </w:r>
      <w:bookmarkStart w:id="4181" w:name="_ETM_Q15_501610"/>
      <w:bookmarkEnd w:id="4181"/>
      <w:r>
        <w:rPr>
          <w:rtl/>
        </w:rPr>
        <w:t xml:space="preserve">יגאל </w:t>
      </w:r>
      <w:bookmarkStart w:id="4182" w:name="_ETM_Q15_502029"/>
      <w:bookmarkEnd w:id="4182"/>
      <w:r>
        <w:rPr>
          <w:rtl/>
        </w:rPr>
        <w:t xml:space="preserve">אלון </w:t>
      </w:r>
      <w:bookmarkStart w:id="4183" w:name="_ETM_Q15_502420"/>
      <w:bookmarkEnd w:id="4183"/>
      <w:r>
        <w:rPr>
          <w:rtl/>
        </w:rPr>
        <w:t xml:space="preserve">ויצחק </w:t>
      </w:r>
      <w:bookmarkStart w:id="4184" w:name="_ETM_Q15_502960"/>
      <w:bookmarkEnd w:id="4184"/>
      <w:r>
        <w:rPr>
          <w:rtl/>
        </w:rPr>
        <w:t>רבין</w:t>
      </w:r>
      <w:r>
        <w:rPr>
          <w:rFonts w:hint="cs"/>
          <w:rtl/>
        </w:rPr>
        <w:t>,</w:t>
      </w:r>
      <w:r>
        <w:rPr>
          <w:rtl/>
        </w:rPr>
        <w:t xml:space="preserve"> </w:t>
      </w:r>
      <w:bookmarkStart w:id="4185" w:name="_ETM_Q15_503980"/>
      <w:bookmarkEnd w:id="4185"/>
      <w:r>
        <w:rPr>
          <w:rFonts w:hint="cs"/>
          <w:rtl/>
        </w:rPr>
        <w:t>ו</w:t>
      </w:r>
      <w:r>
        <w:rPr>
          <w:rtl/>
        </w:rPr>
        <w:t xml:space="preserve">מה </w:t>
      </w:r>
      <w:bookmarkStart w:id="4186" w:name="_ETM_Q15_504190"/>
      <w:bookmarkEnd w:id="4186"/>
      <w:r>
        <w:rPr>
          <w:rtl/>
        </w:rPr>
        <w:t xml:space="preserve">שהם </w:t>
      </w:r>
      <w:bookmarkStart w:id="4187" w:name="_ETM_Q15_504520"/>
      <w:bookmarkEnd w:id="4187"/>
      <w:r>
        <w:rPr>
          <w:rtl/>
        </w:rPr>
        <w:t xml:space="preserve">אמרו </w:t>
      </w:r>
      <w:bookmarkStart w:id="4188" w:name="_ETM_Q15_504880"/>
      <w:bookmarkEnd w:id="4188"/>
      <w:r>
        <w:rPr>
          <w:rtl/>
        </w:rPr>
        <w:t xml:space="preserve">על </w:t>
      </w:r>
      <w:bookmarkStart w:id="4189" w:name="_ETM_Q15_505000"/>
      <w:bookmarkEnd w:id="4189"/>
      <w:r>
        <w:rPr>
          <w:rtl/>
        </w:rPr>
        <w:t xml:space="preserve">נושא </w:t>
      </w:r>
      <w:bookmarkStart w:id="4190" w:name="_ETM_Q15_505300"/>
      <w:bookmarkEnd w:id="4190"/>
      <w:r>
        <w:rPr>
          <w:rtl/>
        </w:rPr>
        <w:t xml:space="preserve">בקעת </w:t>
      </w:r>
      <w:bookmarkStart w:id="4191" w:name="_ETM_Q15_505779"/>
      <w:bookmarkEnd w:id="4191"/>
      <w:r>
        <w:rPr>
          <w:rtl/>
        </w:rPr>
        <w:t>הירדן</w:t>
      </w:r>
      <w:r>
        <w:rPr>
          <w:rFonts w:hint="cs"/>
          <w:rtl/>
        </w:rPr>
        <w:t>.</w:t>
      </w:r>
      <w:r>
        <w:rPr>
          <w:rtl/>
        </w:rPr>
        <w:t xml:space="preserve"> </w:t>
      </w:r>
      <w:bookmarkStart w:id="4192" w:name="_ETM_Q15_507179"/>
      <w:bookmarkEnd w:id="4192"/>
      <w:r>
        <w:rPr>
          <w:rtl/>
        </w:rPr>
        <w:t xml:space="preserve">אני </w:t>
      </w:r>
      <w:bookmarkStart w:id="4193" w:name="_ETM_Q15_507509"/>
      <w:bookmarkEnd w:id="4193"/>
      <w:r>
        <w:rPr>
          <w:rtl/>
        </w:rPr>
        <w:t xml:space="preserve">מצטט </w:t>
      </w:r>
      <w:bookmarkStart w:id="4194" w:name="_ETM_Q15_508050"/>
      <w:bookmarkEnd w:id="4194"/>
      <w:r>
        <w:rPr>
          <w:rtl/>
        </w:rPr>
        <w:t xml:space="preserve">את </w:t>
      </w:r>
      <w:bookmarkStart w:id="4195" w:name="_ETM_Q15_508199"/>
      <w:bookmarkEnd w:id="4195"/>
      <w:r>
        <w:rPr>
          <w:rtl/>
        </w:rPr>
        <w:t xml:space="preserve">יגאל </w:t>
      </w:r>
      <w:bookmarkStart w:id="4196" w:name="_ETM_Q15_508559"/>
      <w:bookmarkEnd w:id="4196"/>
      <w:r>
        <w:rPr>
          <w:rtl/>
        </w:rPr>
        <w:t xml:space="preserve">אלון </w:t>
      </w:r>
      <w:bookmarkStart w:id="4197" w:name="_ETM_Q15_508890"/>
      <w:bookmarkEnd w:id="4197"/>
      <w:r>
        <w:rPr>
          <w:rtl/>
        </w:rPr>
        <w:t xml:space="preserve">מילה </w:t>
      </w:r>
      <w:bookmarkStart w:id="4198" w:name="_ETM_Q15_509189"/>
      <w:bookmarkEnd w:id="4198"/>
      <w:r>
        <w:rPr>
          <w:rtl/>
        </w:rPr>
        <w:t>במילה</w:t>
      </w:r>
      <w:r>
        <w:rPr>
          <w:rFonts w:hint="cs"/>
          <w:rtl/>
        </w:rPr>
        <w:t>:</w:t>
      </w:r>
      <w:r>
        <w:rPr>
          <w:rtl/>
        </w:rPr>
        <w:t xml:space="preserve"> </w:t>
      </w:r>
      <w:bookmarkStart w:id="4199" w:name="_ETM_Q15_511320"/>
      <w:bookmarkEnd w:id="4199"/>
      <w:r>
        <w:rPr>
          <w:rFonts w:hint="cs"/>
          <w:rtl/>
        </w:rPr>
        <w:t>"</w:t>
      </w:r>
      <w:r>
        <w:rPr>
          <w:rtl/>
        </w:rPr>
        <w:t xml:space="preserve">האחיזה </w:t>
      </w:r>
      <w:bookmarkStart w:id="4200" w:name="_ETM_Q15_512010"/>
      <w:bookmarkEnd w:id="4200"/>
      <w:r>
        <w:rPr>
          <w:rtl/>
        </w:rPr>
        <w:t xml:space="preserve">בגבול </w:t>
      </w:r>
      <w:bookmarkStart w:id="4201" w:name="_ETM_Q15_513180"/>
      <w:bookmarkEnd w:id="4201"/>
      <w:r>
        <w:rPr>
          <w:rtl/>
        </w:rPr>
        <w:t xml:space="preserve">אינה </w:t>
      </w:r>
      <w:bookmarkStart w:id="4202" w:name="_ETM_Q15_513629"/>
      <w:bookmarkEnd w:id="4202"/>
      <w:r>
        <w:rPr>
          <w:rtl/>
        </w:rPr>
        <w:t xml:space="preserve">רק </w:t>
      </w:r>
      <w:bookmarkStart w:id="4203" w:name="_ETM_Q15_513870"/>
      <w:bookmarkEnd w:id="4203"/>
      <w:r>
        <w:rPr>
          <w:rtl/>
        </w:rPr>
        <w:t xml:space="preserve">עניין </w:t>
      </w:r>
      <w:bookmarkStart w:id="4204" w:name="_ETM_Q15_514289"/>
      <w:bookmarkEnd w:id="4204"/>
      <w:r>
        <w:rPr>
          <w:rtl/>
        </w:rPr>
        <w:t xml:space="preserve">של </w:t>
      </w:r>
      <w:bookmarkStart w:id="4205" w:name="_ETM_Q15_514529"/>
      <w:bookmarkEnd w:id="4205"/>
      <w:r>
        <w:rPr>
          <w:rFonts w:hint="cs"/>
          <w:rtl/>
        </w:rPr>
        <w:t>צבאות</w:t>
      </w:r>
      <w:r>
        <w:rPr>
          <w:rtl/>
        </w:rPr>
        <w:t xml:space="preserve"> </w:t>
      </w:r>
      <w:bookmarkStart w:id="4206" w:name="_ETM_Q15_515010"/>
      <w:bookmarkEnd w:id="4206"/>
      <w:r>
        <w:rPr>
          <w:rtl/>
        </w:rPr>
        <w:t>בלבד</w:t>
      </w:r>
      <w:r>
        <w:rPr>
          <w:rFonts w:hint="cs"/>
          <w:rtl/>
        </w:rPr>
        <w:t>.</w:t>
      </w:r>
      <w:r>
        <w:rPr>
          <w:rtl/>
        </w:rPr>
        <w:t xml:space="preserve"> </w:t>
      </w:r>
      <w:bookmarkStart w:id="4207" w:name="_ETM_Q15_516399"/>
      <w:bookmarkEnd w:id="4207"/>
      <w:r>
        <w:rPr>
          <w:rtl/>
        </w:rPr>
        <w:t xml:space="preserve">יחידות </w:t>
      </w:r>
      <w:bookmarkStart w:id="4208" w:name="_ETM_Q15_516969"/>
      <w:bookmarkEnd w:id="4208"/>
      <w:r>
        <w:rPr>
          <w:rtl/>
        </w:rPr>
        <w:t xml:space="preserve">צבאיות </w:t>
      </w:r>
      <w:bookmarkStart w:id="4209" w:name="_ETM_Q15_517510"/>
      <w:bookmarkEnd w:id="4209"/>
      <w:r>
        <w:rPr>
          <w:rtl/>
        </w:rPr>
        <w:t>מתחלפות</w:t>
      </w:r>
      <w:r>
        <w:rPr>
          <w:rFonts w:hint="cs"/>
          <w:rtl/>
        </w:rPr>
        <w:t>,</w:t>
      </w:r>
      <w:r>
        <w:rPr>
          <w:rtl/>
        </w:rPr>
        <w:t xml:space="preserve"> </w:t>
      </w:r>
      <w:bookmarkStart w:id="4210" w:name="_ETM_Q15_518989"/>
      <w:bookmarkStart w:id="4211" w:name="_ETM_Q15_519499"/>
      <w:bookmarkEnd w:id="4210"/>
      <w:bookmarkEnd w:id="4211"/>
      <w:r>
        <w:rPr>
          <w:rFonts w:hint="cs"/>
          <w:rtl/>
        </w:rPr>
        <w:t>ואילו יי</w:t>
      </w:r>
      <w:r>
        <w:rPr>
          <w:rtl/>
        </w:rPr>
        <w:t>שובי</w:t>
      </w:r>
      <w:bookmarkStart w:id="4212" w:name="_ETM_Q15_520850"/>
      <w:bookmarkEnd w:id="4212"/>
      <w:r>
        <w:rPr>
          <w:rFonts w:hint="cs"/>
          <w:rtl/>
        </w:rPr>
        <w:t xml:space="preserve">ם </w:t>
      </w:r>
      <w:r>
        <w:rPr>
          <w:rtl/>
        </w:rPr>
        <w:t>–</w:t>
      </w:r>
      <w:r>
        <w:rPr>
          <w:rFonts w:hint="cs"/>
          <w:rtl/>
        </w:rPr>
        <w:t xml:space="preserve"> אין </w:t>
      </w:r>
      <w:r>
        <w:rPr>
          <w:rtl/>
        </w:rPr>
        <w:t>להזיז</w:t>
      </w:r>
      <w:r>
        <w:rPr>
          <w:rFonts w:hint="cs"/>
          <w:rtl/>
        </w:rPr>
        <w:t>.</w:t>
      </w:r>
      <w:r>
        <w:rPr>
          <w:rtl/>
        </w:rPr>
        <w:t xml:space="preserve"> </w:t>
      </w:r>
      <w:bookmarkStart w:id="4213" w:name="_ETM_Q15_522500"/>
      <w:bookmarkEnd w:id="4213"/>
      <w:r>
        <w:rPr>
          <w:rtl/>
        </w:rPr>
        <w:t xml:space="preserve">כל </w:t>
      </w:r>
      <w:bookmarkStart w:id="4214" w:name="_ETM_Q15_522739"/>
      <w:bookmarkEnd w:id="4214"/>
      <w:r>
        <w:rPr>
          <w:rtl/>
        </w:rPr>
        <w:t xml:space="preserve">שבוע </w:t>
      </w:r>
      <w:bookmarkStart w:id="4215" w:name="_ETM_Q15_523370"/>
      <w:bookmarkEnd w:id="4215"/>
      <w:r>
        <w:rPr>
          <w:rFonts w:hint="cs"/>
          <w:rtl/>
        </w:rPr>
        <w:t>ה</w:t>
      </w:r>
      <w:r>
        <w:rPr>
          <w:rtl/>
        </w:rPr>
        <w:t xml:space="preserve">חולף </w:t>
      </w:r>
      <w:bookmarkStart w:id="4216" w:name="_ETM_Q15_524359"/>
      <w:bookmarkEnd w:id="4216"/>
      <w:r>
        <w:rPr>
          <w:rtl/>
        </w:rPr>
        <w:t xml:space="preserve">ללא </w:t>
      </w:r>
      <w:bookmarkStart w:id="4217" w:name="_ETM_Q15_524930"/>
      <w:bookmarkEnd w:id="4217"/>
      <w:r>
        <w:rPr>
          <w:rFonts w:hint="cs"/>
          <w:rtl/>
        </w:rPr>
        <w:t>היא</w:t>
      </w:r>
      <w:r>
        <w:rPr>
          <w:rtl/>
        </w:rPr>
        <w:t xml:space="preserve">חזות </w:t>
      </w:r>
      <w:bookmarkStart w:id="4218" w:name="_ETM_Q15_525649"/>
      <w:bookmarkEnd w:id="4218"/>
      <w:r>
        <w:rPr>
          <w:rtl/>
        </w:rPr>
        <w:t xml:space="preserve">בשטחים </w:t>
      </w:r>
      <w:bookmarkStart w:id="4219" w:name="_ETM_Q15_526339"/>
      <w:bookmarkEnd w:id="4219"/>
      <w:r>
        <w:rPr>
          <w:rtl/>
        </w:rPr>
        <w:t xml:space="preserve">הנראים </w:t>
      </w:r>
      <w:bookmarkStart w:id="4220" w:name="_ETM_Q15_527239"/>
      <w:bookmarkEnd w:id="4220"/>
      <w:r>
        <w:rPr>
          <w:rtl/>
        </w:rPr>
        <w:t xml:space="preserve">לנו </w:t>
      </w:r>
      <w:bookmarkStart w:id="4221" w:name="_ETM_Q15_527779"/>
      <w:bookmarkEnd w:id="4221"/>
      <w:r>
        <w:rPr>
          <w:rtl/>
        </w:rPr>
        <w:t xml:space="preserve">כאסטרטגיים </w:t>
      </w:r>
      <w:bookmarkStart w:id="4222" w:name="_ETM_Q15_529279"/>
      <w:bookmarkEnd w:id="4222"/>
      <w:r>
        <w:rPr>
          <w:rtl/>
        </w:rPr>
        <w:t xml:space="preserve">הוא </w:t>
      </w:r>
      <w:bookmarkStart w:id="4223" w:name="_ETM_Q15_529430"/>
      <w:bookmarkEnd w:id="4223"/>
      <w:r>
        <w:rPr>
          <w:rtl/>
        </w:rPr>
        <w:t xml:space="preserve">שבוע </w:t>
      </w:r>
      <w:bookmarkStart w:id="4224" w:name="_ETM_Q15_530000"/>
      <w:bookmarkEnd w:id="4224"/>
      <w:r>
        <w:rPr>
          <w:rtl/>
        </w:rPr>
        <w:t>מבוזבז</w:t>
      </w:r>
      <w:r>
        <w:rPr>
          <w:rFonts w:hint="cs"/>
          <w:rtl/>
        </w:rPr>
        <w:t>.</w:t>
      </w:r>
      <w:r>
        <w:rPr>
          <w:rtl/>
        </w:rPr>
        <w:t xml:space="preserve"> </w:t>
      </w:r>
      <w:bookmarkStart w:id="4225" w:name="_ETM_Q15_531710"/>
      <w:bookmarkEnd w:id="4225"/>
      <w:r>
        <w:rPr>
          <w:rtl/>
        </w:rPr>
        <w:t xml:space="preserve">כל </w:t>
      </w:r>
      <w:bookmarkStart w:id="4226" w:name="_ETM_Q15_531890"/>
      <w:bookmarkEnd w:id="4226"/>
      <w:r>
        <w:rPr>
          <w:rFonts w:hint="cs"/>
          <w:rtl/>
        </w:rPr>
        <w:t>שנחיש</w:t>
      </w:r>
      <w:r>
        <w:rPr>
          <w:rtl/>
        </w:rPr>
        <w:t xml:space="preserve"> </w:t>
      </w:r>
      <w:bookmarkStart w:id="4227" w:name="_ETM_Q15_533149"/>
      <w:bookmarkStart w:id="4228" w:name="_ETM_Q15_533600"/>
      <w:bookmarkStart w:id="4229" w:name="_ETM_Q15_534390"/>
      <w:bookmarkStart w:id="4230" w:name="_ETM_Q15_534779"/>
      <w:bookmarkEnd w:id="4227"/>
      <w:bookmarkEnd w:id="4228"/>
      <w:bookmarkEnd w:id="4229"/>
      <w:bookmarkEnd w:id="4230"/>
      <w:r>
        <w:rPr>
          <w:rFonts w:hint="cs"/>
          <w:rtl/>
        </w:rPr>
        <w:t xml:space="preserve">את הקצב וההיקף של </w:t>
      </w:r>
      <w:bookmarkStart w:id="4231" w:name="_ETM_Q15_536808"/>
      <w:bookmarkEnd w:id="4231"/>
      <w:r>
        <w:rPr>
          <w:rFonts w:hint="cs"/>
          <w:rtl/>
        </w:rPr>
        <w:t>ההיא</w:t>
      </w:r>
      <w:r>
        <w:rPr>
          <w:rtl/>
        </w:rPr>
        <w:t>חזות</w:t>
      </w:r>
      <w:bookmarkStart w:id="4232" w:name="_ETM_Q15_531457"/>
      <w:bookmarkStart w:id="4233" w:name="_ETM_Q15_531563"/>
      <w:bookmarkStart w:id="4234" w:name="_ETM_Q15_535440"/>
      <w:bookmarkEnd w:id="4232"/>
      <w:bookmarkEnd w:id="4233"/>
      <w:bookmarkEnd w:id="4234"/>
      <w:r>
        <w:rPr>
          <w:rFonts w:hint="cs"/>
          <w:rtl/>
        </w:rPr>
        <w:t xml:space="preserve"> </w:t>
      </w:r>
      <w:r>
        <w:rPr>
          <w:rtl/>
        </w:rPr>
        <w:t>הביטחונית</w:t>
      </w:r>
      <w:r>
        <w:rPr>
          <w:rFonts w:hint="cs"/>
          <w:rtl/>
        </w:rPr>
        <w:t>,</w:t>
      </w:r>
      <w:r>
        <w:rPr>
          <w:rtl/>
        </w:rPr>
        <w:t xml:space="preserve"> </w:t>
      </w:r>
      <w:bookmarkStart w:id="4235" w:name="_ETM_Q15_536790"/>
      <w:bookmarkEnd w:id="4235"/>
      <w:r>
        <w:rPr>
          <w:rtl/>
        </w:rPr>
        <w:t>כ</w:t>
      </w:r>
      <w:r>
        <w:rPr>
          <w:rFonts w:hint="cs"/>
          <w:rtl/>
        </w:rPr>
        <w:t>ן</w:t>
      </w:r>
      <w:r>
        <w:rPr>
          <w:rtl/>
        </w:rPr>
        <w:t xml:space="preserve"> </w:t>
      </w:r>
      <w:bookmarkStart w:id="4236" w:name="_ETM_Q15_536970"/>
      <w:bookmarkEnd w:id="4236"/>
      <w:r>
        <w:rPr>
          <w:rFonts w:hint="cs"/>
          <w:rtl/>
        </w:rPr>
        <w:t>גדלים</w:t>
      </w:r>
      <w:r>
        <w:rPr>
          <w:rtl/>
        </w:rPr>
        <w:t xml:space="preserve"> </w:t>
      </w:r>
      <w:bookmarkStart w:id="4237" w:name="_ETM_Q15_537510"/>
      <w:bookmarkEnd w:id="4237"/>
      <w:r>
        <w:rPr>
          <w:rtl/>
        </w:rPr>
        <w:t xml:space="preserve">הסיכויים </w:t>
      </w:r>
      <w:bookmarkStart w:id="4238" w:name="_ETM_Q15_538649"/>
      <w:bookmarkEnd w:id="4238"/>
      <w:r>
        <w:rPr>
          <w:rtl/>
        </w:rPr>
        <w:t xml:space="preserve">להרחקת </w:t>
      </w:r>
      <w:bookmarkStart w:id="4239" w:name="_ETM_Q15_539460"/>
      <w:bookmarkEnd w:id="4239"/>
      <w:r>
        <w:rPr>
          <w:rtl/>
        </w:rPr>
        <w:t xml:space="preserve">מלחמה </w:t>
      </w:r>
      <w:bookmarkStart w:id="4240" w:name="_ETM_Q15_540059"/>
      <w:bookmarkEnd w:id="4240"/>
      <w:r>
        <w:rPr>
          <w:rtl/>
        </w:rPr>
        <w:t xml:space="preserve">נוספת </w:t>
      </w:r>
      <w:bookmarkStart w:id="4241" w:name="_ETM_Q15_541219"/>
      <w:bookmarkEnd w:id="4241"/>
      <w:r>
        <w:rPr>
          <w:rFonts w:hint="cs"/>
          <w:rtl/>
        </w:rPr>
        <w:t>ול</w:t>
      </w:r>
      <w:bookmarkStart w:id="4242" w:name="_ETM_Q15_541520"/>
      <w:bookmarkEnd w:id="4242"/>
      <w:r>
        <w:rPr>
          <w:rtl/>
        </w:rPr>
        <w:t>השלמ</w:t>
      </w:r>
      <w:r>
        <w:rPr>
          <w:rFonts w:hint="cs"/>
          <w:rtl/>
        </w:rPr>
        <w:t>ה</w:t>
      </w:r>
      <w:r>
        <w:rPr>
          <w:rtl/>
        </w:rPr>
        <w:t xml:space="preserve"> </w:t>
      </w:r>
      <w:bookmarkStart w:id="4243" w:name="_ETM_Q15_542089"/>
      <w:bookmarkEnd w:id="4243"/>
      <w:r>
        <w:rPr>
          <w:rtl/>
        </w:rPr>
        <w:t xml:space="preserve">עם </w:t>
      </w:r>
      <w:bookmarkStart w:id="4244" w:name="_ETM_Q15_542239"/>
      <w:bookmarkEnd w:id="4244"/>
      <w:r>
        <w:rPr>
          <w:rtl/>
        </w:rPr>
        <w:t>קיומנו</w:t>
      </w:r>
      <w:r>
        <w:rPr>
          <w:rFonts w:hint="cs"/>
          <w:rtl/>
        </w:rPr>
        <w:t xml:space="preserve"> </w:t>
      </w:r>
      <w:r w:rsidR="00F45F24">
        <w:rPr>
          <w:rFonts w:hint="cs"/>
          <w:rtl/>
        </w:rPr>
        <w:t>– – –</w:t>
      </w:r>
      <w:r>
        <w:rPr>
          <w:rtl/>
        </w:rPr>
        <w:t xml:space="preserve"> </w:t>
      </w:r>
      <w:bookmarkStart w:id="4245" w:name="_ETM_Q15_543749"/>
      <w:bookmarkEnd w:id="4245"/>
      <w:r>
        <w:rPr>
          <w:rtl/>
        </w:rPr>
        <w:t xml:space="preserve">נדרשים </w:t>
      </w:r>
      <w:bookmarkStart w:id="4246" w:name="_ETM_Q15_544439"/>
      <w:bookmarkStart w:id="4247" w:name="_ETM_Q15_545339"/>
      <w:bookmarkEnd w:id="4246"/>
      <w:bookmarkEnd w:id="4247"/>
      <w:r>
        <w:rPr>
          <w:rFonts w:hint="cs"/>
          <w:rtl/>
        </w:rPr>
        <w:t>לנו רבים כאלו, המוכנים</w:t>
      </w:r>
      <w:bookmarkStart w:id="4248" w:name="_ETM_Q15_545561"/>
      <w:bookmarkStart w:id="4249" w:name="_ETM_Q15_545656"/>
      <w:bookmarkStart w:id="4250" w:name="_ETM_Q15_547170"/>
      <w:bookmarkEnd w:id="4248"/>
      <w:bookmarkEnd w:id="4249"/>
      <w:bookmarkEnd w:id="4250"/>
      <w:r>
        <w:rPr>
          <w:rFonts w:hint="cs"/>
          <w:rtl/>
        </w:rPr>
        <w:t xml:space="preserve"> </w:t>
      </w:r>
      <w:r>
        <w:rPr>
          <w:rtl/>
        </w:rPr>
        <w:t xml:space="preserve">לא </w:t>
      </w:r>
      <w:bookmarkStart w:id="4251" w:name="_ETM_Q15_547350"/>
      <w:bookmarkEnd w:id="4251"/>
      <w:r>
        <w:rPr>
          <w:rtl/>
        </w:rPr>
        <w:t xml:space="preserve">רק </w:t>
      </w:r>
      <w:bookmarkStart w:id="4252" w:name="_ETM_Q15_547560"/>
      <w:bookmarkEnd w:id="4252"/>
      <w:r>
        <w:rPr>
          <w:rFonts w:hint="cs"/>
          <w:rtl/>
        </w:rPr>
        <w:t>למות</w:t>
      </w:r>
      <w:r>
        <w:rPr>
          <w:rtl/>
        </w:rPr>
        <w:t xml:space="preserve"> </w:t>
      </w:r>
      <w:bookmarkStart w:id="4253" w:name="_ETM_Q15_548009"/>
      <w:bookmarkEnd w:id="4253"/>
      <w:r>
        <w:rPr>
          <w:rtl/>
        </w:rPr>
        <w:t xml:space="preserve">למען </w:t>
      </w:r>
      <w:bookmarkStart w:id="4254" w:name="_ETM_Q15_548430"/>
      <w:bookmarkEnd w:id="4254"/>
      <w:r>
        <w:rPr>
          <w:rtl/>
        </w:rPr>
        <w:t>הגבולות</w:t>
      </w:r>
      <w:r>
        <w:rPr>
          <w:rFonts w:hint="cs"/>
          <w:rtl/>
        </w:rPr>
        <w:t>,</w:t>
      </w:r>
      <w:r>
        <w:rPr>
          <w:rtl/>
        </w:rPr>
        <w:t xml:space="preserve"> </w:t>
      </w:r>
      <w:bookmarkStart w:id="4255" w:name="_ETM_Q15_549439"/>
      <w:bookmarkEnd w:id="4255"/>
      <w:r>
        <w:rPr>
          <w:rtl/>
        </w:rPr>
        <w:t xml:space="preserve">אלא </w:t>
      </w:r>
      <w:bookmarkStart w:id="4256" w:name="_ETM_Q15_549710"/>
      <w:bookmarkEnd w:id="4256"/>
      <w:r>
        <w:rPr>
          <w:rtl/>
        </w:rPr>
        <w:t xml:space="preserve">לחיות </w:t>
      </w:r>
      <w:bookmarkStart w:id="4257" w:name="_ETM_Q15_550639"/>
      <w:bookmarkEnd w:id="4257"/>
      <w:r>
        <w:rPr>
          <w:rtl/>
        </w:rPr>
        <w:t xml:space="preserve">לידם </w:t>
      </w:r>
      <w:bookmarkStart w:id="4258" w:name="_ETM_Q15_551299"/>
      <w:bookmarkEnd w:id="4258"/>
      <w:r>
        <w:rPr>
          <w:rtl/>
        </w:rPr>
        <w:t>ולמענם</w:t>
      </w:r>
      <w:r>
        <w:rPr>
          <w:rFonts w:hint="cs"/>
          <w:rtl/>
        </w:rPr>
        <w:t>.</w:t>
      </w:r>
      <w:r>
        <w:rPr>
          <w:rtl/>
        </w:rPr>
        <w:t xml:space="preserve"> </w:t>
      </w:r>
      <w:bookmarkStart w:id="4259" w:name="_ETM_Q15_553009"/>
      <w:bookmarkEnd w:id="4259"/>
      <w:r>
        <w:rPr>
          <w:rtl/>
        </w:rPr>
        <w:t xml:space="preserve">כל </w:t>
      </w:r>
      <w:bookmarkStart w:id="4260" w:name="_ETM_Q15_553279"/>
      <w:bookmarkEnd w:id="4260"/>
      <w:r>
        <w:rPr>
          <w:rtl/>
        </w:rPr>
        <w:t xml:space="preserve">שיהיו </w:t>
      </w:r>
      <w:bookmarkStart w:id="4261" w:name="_ETM_Q15_554420"/>
      <w:bookmarkEnd w:id="4261"/>
      <w:r>
        <w:rPr>
          <w:rFonts w:hint="cs"/>
          <w:rtl/>
        </w:rPr>
        <w:t xml:space="preserve">כאלה, </w:t>
      </w:r>
      <w:r>
        <w:rPr>
          <w:rtl/>
        </w:rPr>
        <w:t xml:space="preserve">פחות </w:t>
      </w:r>
      <w:bookmarkStart w:id="4262" w:name="_ETM_Q15_554929"/>
      <w:bookmarkEnd w:id="4262"/>
      <w:r>
        <w:rPr>
          <w:rtl/>
        </w:rPr>
        <w:t xml:space="preserve">יהודים </w:t>
      </w:r>
      <w:bookmarkStart w:id="4263" w:name="_ETM_Q15_555439"/>
      <w:bookmarkEnd w:id="4263"/>
      <w:r>
        <w:rPr>
          <w:rtl/>
        </w:rPr>
        <w:t xml:space="preserve">ימותו </w:t>
      </w:r>
      <w:bookmarkStart w:id="4264" w:name="_ETM_Q15_556339"/>
      <w:bookmarkEnd w:id="4264"/>
      <w:r>
        <w:rPr>
          <w:rtl/>
        </w:rPr>
        <w:t xml:space="preserve">למען </w:t>
      </w:r>
      <w:bookmarkStart w:id="4265" w:name="_ETM_Q15_556819"/>
      <w:bookmarkEnd w:id="4265"/>
      <w:r>
        <w:rPr>
          <w:rtl/>
        </w:rPr>
        <w:t xml:space="preserve">הגבולות </w:t>
      </w:r>
      <w:bookmarkStart w:id="4266" w:name="_ETM_Q15_557359"/>
      <w:bookmarkEnd w:id="4266"/>
      <w:r>
        <w:rPr>
          <w:rtl/>
        </w:rPr>
        <w:t>הללו</w:t>
      </w:r>
      <w:r>
        <w:rPr>
          <w:rFonts w:hint="cs"/>
          <w:rtl/>
        </w:rPr>
        <w:t>.</w:t>
      </w:r>
      <w:r>
        <w:rPr>
          <w:rtl/>
        </w:rPr>
        <w:t xml:space="preserve"> </w:t>
      </w:r>
      <w:bookmarkStart w:id="4267" w:name="_ETM_Q15_558529"/>
      <w:bookmarkEnd w:id="4267"/>
      <w:r>
        <w:rPr>
          <w:rFonts w:hint="cs"/>
          <w:rtl/>
        </w:rPr>
        <w:t>ל</w:t>
      </w:r>
      <w:bookmarkStart w:id="4268" w:name="_ETM_Q15_558799"/>
      <w:bookmarkEnd w:id="4268"/>
      <w:r>
        <w:rPr>
          <w:rtl/>
        </w:rPr>
        <w:t xml:space="preserve">התיישבות </w:t>
      </w:r>
      <w:bookmarkStart w:id="4269" w:name="_ETM_Q15_559460"/>
      <w:bookmarkEnd w:id="4269"/>
      <w:r>
        <w:rPr>
          <w:rtl/>
        </w:rPr>
        <w:t xml:space="preserve">החלוצית </w:t>
      </w:r>
      <w:bookmarkStart w:id="4270" w:name="_ETM_Q15_560210"/>
      <w:bookmarkEnd w:id="4270"/>
      <w:r>
        <w:rPr>
          <w:rtl/>
        </w:rPr>
        <w:t xml:space="preserve">הלוחמת </w:t>
      </w:r>
      <w:bookmarkStart w:id="4271" w:name="_ETM_Q15_561529"/>
      <w:bookmarkEnd w:id="4271"/>
      <w:r>
        <w:rPr>
          <w:rtl/>
        </w:rPr>
        <w:t xml:space="preserve">נותר </w:t>
      </w:r>
      <w:bookmarkStart w:id="4272" w:name="_ETM_Q15_562010"/>
      <w:bookmarkEnd w:id="4272"/>
      <w:r>
        <w:rPr>
          <w:rtl/>
        </w:rPr>
        <w:t xml:space="preserve">תפקיד </w:t>
      </w:r>
      <w:bookmarkStart w:id="4273" w:name="_ETM_Q15_563770"/>
      <w:bookmarkEnd w:id="4273"/>
      <w:r>
        <w:rPr>
          <w:rtl/>
        </w:rPr>
        <w:t xml:space="preserve">מכריע </w:t>
      </w:r>
      <w:bookmarkStart w:id="4274" w:name="_ETM_Q15_565149"/>
      <w:bookmarkEnd w:id="4274"/>
      <w:r>
        <w:rPr>
          <w:rtl/>
        </w:rPr>
        <w:t xml:space="preserve">לקיום </w:t>
      </w:r>
      <w:bookmarkStart w:id="4275" w:name="_ETM_Q15_566259"/>
      <w:bookmarkEnd w:id="4275"/>
      <w:r>
        <w:rPr>
          <w:rtl/>
        </w:rPr>
        <w:t xml:space="preserve">נוכחות </w:t>
      </w:r>
      <w:bookmarkStart w:id="4276" w:name="_ETM_Q15_566889"/>
      <w:bookmarkEnd w:id="4276"/>
      <w:r>
        <w:rPr>
          <w:rtl/>
        </w:rPr>
        <w:t xml:space="preserve">ישראלית </w:t>
      </w:r>
      <w:bookmarkStart w:id="4277" w:name="_ETM_Q15_567969"/>
      <w:bookmarkEnd w:id="4277"/>
      <w:r>
        <w:rPr>
          <w:rtl/>
        </w:rPr>
        <w:t xml:space="preserve">שורשית </w:t>
      </w:r>
      <w:bookmarkStart w:id="4278" w:name="_ETM_Q15_568990"/>
      <w:bookmarkEnd w:id="4278"/>
      <w:r>
        <w:rPr>
          <w:rtl/>
        </w:rPr>
        <w:t xml:space="preserve">בכל </w:t>
      </w:r>
      <w:bookmarkStart w:id="4279" w:name="_ETM_Q15_569529"/>
      <w:bookmarkEnd w:id="4279"/>
      <w:r>
        <w:rPr>
          <w:rtl/>
        </w:rPr>
        <w:t xml:space="preserve">אתר </w:t>
      </w:r>
      <w:bookmarkStart w:id="4280" w:name="_ETM_Q15_569920"/>
      <w:bookmarkEnd w:id="4280"/>
      <w:r>
        <w:rPr>
          <w:rtl/>
        </w:rPr>
        <w:t xml:space="preserve">בו </w:t>
      </w:r>
      <w:bookmarkStart w:id="4281" w:name="_ETM_Q15_570219"/>
      <w:bookmarkEnd w:id="4281"/>
      <w:r>
        <w:rPr>
          <w:rtl/>
        </w:rPr>
        <w:t xml:space="preserve">אנו </w:t>
      </w:r>
      <w:bookmarkStart w:id="4282" w:name="_ETM_Q15_570459"/>
      <w:bookmarkEnd w:id="4282"/>
      <w:r>
        <w:rPr>
          <w:rtl/>
        </w:rPr>
        <w:t>רוצים</w:t>
      </w:r>
      <w:r>
        <w:rPr>
          <w:rFonts w:hint="cs"/>
          <w:rtl/>
        </w:rPr>
        <w:t>".</w:t>
      </w:r>
      <w:r>
        <w:rPr>
          <w:rtl/>
        </w:rPr>
        <w:t xml:space="preserve"> </w:t>
      </w:r>
      <w:bookmarkStart w:id="4283" w:name="_ETM_Q15_572040"/>
      <w:bookmarkEnd w:id="4283"/>
      <w:r>
        <w:rPr>
          <w:rFonts w:hint="cs"/>
          <w:rtl/>
        </w:rPr>
        <w:t>ו</w:t>
      </w:r>
      <w:r>
        <w:rPr>
          <w:rtl/>
        </w:rPr>
        <w:t xml:space="preserve">אני </w:t>
      </w:r>
      <w:bookmarkStart w:id="4284" w:name="_ETM_Q15_572430"/>
      <w:bookmarkEnd w:id="4284"/>
      <w:r>
        <w:rPr>
          <w:rtl/>
        </w:rPr>
        <w:t xml:space="preserve">רוצה </w:t>
      </w:r>
      <w:bookmarkStart w:id="4285" w:name="_ETM_Q15_572880"/>
      <w:bookmarkEnd w:id="4285"/>
      <w:r>
        <w:rPr>
          <w:rtl/>
        </w:rPr>
        <w:t xml:space="preserve">עוד </w:t>
      </w:r>
      <w:bookmarkStart w:id="4286" w:name="_ETM_Q15_573060"/>
      <w:bookmarkEnd w:id="4286"/>
      <w:r>
        <w:rPr>
          <w:rtl/>
        </w:rPr>
        <w:t>ציטוט</w:t>
      </w:r>
      <w:bookmarkStart w:id="4287" w:name="_ETM_Q15_575369"/>
      <w:bookmarkStart w:id="4288" w:name="_ETM_Q15_582770"/>
      <w:bookmarkEnd w:id="4287"/>
      <w:bookmarkEnd w:id="4288"/>
      <w:r>
        <w:rPr>
          <w:rFonts w:hint="cs"/>
          <w:rtl/>
        </w:rPr>
        <w:t xml:space="preserve"> </w:t>
      </w:r>
      <w:r>
        <w:rPr>
          <w:rtl/>
        </w:rPr>
        <w:t xml:space="preserve">מיגאל </w:t>
      </w:r>
      <w:bookmarkStart w:id="4289" w:name="_ETM_Q15_583250"/>
      <w:bookmarkEnd w:id="4289"/>
      <w:r>
        <w:rPr>
          <w:rtl/>
        </w:rPr>
        <w:t>אלון</w:t>
      </w:r>
      <w:r>
        <w:rPr>
          <w:rFonts w:hint="cs"/>
          <w:rtl/>
        </w:rPr>
        <w:t>:</w:t>
      </w:r>
      <w:r>
        <w:rPr>
          <w:rtl/>
        </w:rPr>
        <w:t xml:space="preserve"> </w:t>
      </w:r>
      <w:bookmarkStart w:id="4290" w:name="_ETM_Q15_585170"/>
      <w:bookmarkEnd w:id="4290"/>
      <w:r>
        <w:rPr>
          <w:rFonts w:hint="cs"/>
          <w:rtl/>
        </w:rPr>
        <w:t>"</w:t>
      </w:r>
      <w:r>
        <w:rPr>
          <w:rtl/>
        </w:rPr>
        <w:t>אנחנו</w:t>
      </w:r>
      <w:bookmarkStart w:id="4291" w:name="_ETM_Q15_585979"/>
      <w:bookmarkEnd w:id="4291"/>
      <w:r>
        <w:rPr>
          <w:rFonts w:hint="cs"/>
          <w:rtl/>
        </w:rPr>
        <w:t>, כ</w:t>
      </w:r>
      <w:r>
        <w:rPr>
          <w:rtl/>
        </w:rPr>
        <w:t xml:space="preserve">שנקבע </w:t>
      </w:r>
      <w:bookmarkStart w:id="4292" w:name="_ETM_Q15_586579"/>
      <w:bookmarkEnd w:id="4292"/>
      <w:r>
        <w:rPr>
          <w:rtl/>
        </w:rPr>
        <w:t xml:space="preserve">את </w:t>
      </w:r>
      <w:bookmarkStart w:id="4293" w:name="_ETM_Q15_586729"/>
      <w:bookmarkEnd w:id="4293"/>
      <w:r>
        <w:rPr>
          <w:rtl/>
        </w:rPr>
        <w:t>הגבולות</w:t>
      </w:r>
      <w:r>
        <w:rPr>
          <w:rFonts w:hint="cs"/>
          <w:rtl/>
        </w:rPr>
        <w:t>,</w:t>
      </w:r>
      <w:r>
        <w:rPr>
          <w:rtl/>
        </w:rPr>
        <w:t xml:space="preserve"> </w:t>
      </w:r>
      <w:bookmarkStart w:id="4294" w:name="_ETM_Q15_587839"/>
      <w:bookmarkEnd w:id="4294"/>
      <w:r>
        <w:rPr>
          <w:rtl/>
        </w:rPr>
        <w:t xml:space="preserve">ניקח </w:t>
      </w:r>
      <w:bookmarkStart w:id="4295" w:name="_ETM_Q15_588380"/>
      <w:bookmarkEnd w:id="4295"/>
      <w:r>
        <w:rPr>
          <w:rtl/>
        </w:rPr>
        <w:t xml:space="preserve">בחשבון </w:t>
      </w:r>
      <w:bookmarkStart w:id="4296" w:name="_ETM_Q15_589039"/>
      <w:bookmarkEnd w:id="4296"/>
      <w:r>
        <w:rPr>
          <w:rtl/>
        </w:rPr>
        <w:t xml:space="preserve">בראש </w:t>
      </w:r>
      <w:bookmarkStart w:id="4297" w:name="_ETM_Q15_589460"/>
      <w:bookmarkEnd w:id="4297"/>
      <w:r>
        <w:rPr>
          <w:rtl/>
        </w:rPr>
        <w:t xml:space="preserve">ובראשונה </w:t>
      </w:r>
      <w:bookmarkStart w:id="4298" w:name="_ETM_Q15_590810"/>
      <w:bookmarkEnd w:id="4298"/>
      <w:r>
        <w:rPr>
          <w:rtl/>
        </w:rPr>
        <w:t>מה</w:t>
      </w:r>
      <w:bookmarkStart w:id="4299" w:name="_ETM_Q15_591049"/>
      <w:bookmarkEnd w:id="4299"/>
      <w:r>
        <w:rPr>
          <w:rtl/>
        </w:rPr>
        <w:t xml:space="preserve">ם </w:t>
      </w:r>
      <w:bookmarkStart w:id="4300" w:name="_ETM_Q15_591200"/>
      <w:bookmarkEnd w:id="4300"/>
      <w:r>
        <w:rPr>
          <w:rtl/>
        </w:rPr>
        <w:t xml:space="preserve">צורכי </w:t>
      </w:r>
      <w:bookmarkStart w:id="4301" w:name="_ETM_Q15_591770"/>
      <w:bookmarkEnd w:id="4301"/>
      <w:r>
        <w:rPr>
          <w:rtl/>
        </w:rPr>
        <w:t xml:space="preserve">הארץ </w:t>
      </w:r>
      <w:bookmarkStart w:id="4302" w:name="_ETM_Q15_592520"/>
      <w:bookmarkEnd w:id="4302"/>
      <w:r>
        <w:rPr>
          <w:rtl/>
        </w:rPr>
        <w:t xml:space="preserve">בעתיד </w:t>
      </w:r>
      <w:bookmarkStart w:id="4303" w:name="_ETM_Q15_593759"/>
      <w:bookmarkEnd w:id="4303"/>
      <w:r w:rsidR="00F45F24">
        <w:rPr>
          <w:rFonts w:hint="cs"/>
          <w:rtl/>
        </w:rPr>
        <w:t>– – –</w:t>
      </w:r>
      <w:r>
        <w:rPr>
          <w:rFonts w:hint="cs"/>
          <w:rtl/>
        </w:rPr>
        <w:t xml:space="preserve"> </w:t>
      </w:r>
      <w:r>
        <w:rPr>
          <w:rtl/>
        </w:rPr>
        <w:t>כמובן</w:t>
      </w:r>
      <w:r>
        <w:rPr>
          <w:rFonts w:hint="cs"/>
          <w:rtl/>
        </w:rPr>
        <w:t>,</w:t>
      </w:r>
      <w:r>
        <w:rPr>
          <w:rtl/>
        </w:rPr>
        <w:t xml:space="preserve"> </w:t>
      </w:r>
      <w:bookmarkStart w:id="4304" w:name="_ETM_Q15_594450"/>
      <w:bookmarkEnd w:id="4304"/>
      <w:r>
        <w:rPr>
          <w:rtl/>
        </w:rPr>
        <w:t xml:space="preserve">אין </w:t>
      </w:r>
      <w:bookmarkStart w:id="4305" w:name="_ETM_Q15_594689"/>
      <w:bookmarkEnd w:id="4305"/>
      <w:r>
        <w:rPr>
          <w:rtl/>
        </w:rPr>
        <w:t xml:space="preserve">להתעלם </w:t>
      </w:r>
      <w:bookmarkStart w:id="4306" w:name="_ETM_Q15_595319"/>
      <w:bookmarkEnd w:id="4306"/>
      <w:r>
        <w:rPr>
          <w:rFonts w:hint="cs"/>
          <w:rtl/>
        </w:rPr>
        <w:t>מהזירה</w:t>
      </w:r>
      <w:r>
        <w:rPr>
          <w:rtl/>
        </w:rPr>
        <w:t xml:space="preserve"> </w:t>
      </w:r>
      <w:bookmarkStart w:id="4307" w:name="_ETM_Q15_595920"/>
      <w:bookmarkEnd w:id="4307"/>
      <w:r>
        <w:rPr>
          <w:rtl/>
        </w:rPr>
        <w:t>הבי</w:t>
      </w:r>
      <w:r>
        <w:rPr>
          <w:rFonts w:hint="cs"/>
          <w:rtl/>
        </w:rPr>
        <w:t>ן-</w:t>
      </w:r>
      <w:r>
        <w:rPr>
          <w:rtl/>
        </w:rPr>
        <w:t>לאומית</w:t>
      </w:r>
      <w:r>
        <w:rPr>
          <w:rFonts w:hint="cs"/>
          <w:rtl/>
        </w:rPr>
        <w:t>,</w:t>
      </w:r>
      <w:r>
        <w:rPr>
          <w:rtl/>
        </w:rPr>
        <w:t xml:space="preserve"> </w:t>
      </w:r>
      <w:bookmarkStart w:id="4308" w:name="_ETM_Q15_597270"/>
      <w:bookmarkEnd w:id="4308"/>
      <w:r>
        <w:rPr>
          <w:rtl/>
        </w:rPr>
        <w:t xml:space="preserve">ואולי </w:t>
      </w:r>
      <w:bookmarkStart w:id="4309" w:name="_ETM_Q15_597929"/>
      <w:bookmarkEnd w:id="4309"/>
      <w:r>
        <w:rPr>
          <w:rtl/>
        </w:rPr>
        <w:t xml:space="preserve">אפילו </w:t>
      </w:r>
      <w:bookmarkStart w:id="4310" w:name="_ETM_Q15_598499"/>
      <w:bookmarkEnd w:id="4310"/>
      <w:r>
        <w:rPr>
          <w:rFonts w:hint="cs"/>
          <w:rtl/>
        </w:rPr>
        <w:t xml:space="preserve">מסנקציות </w:t>
      </w:r>
      <w:bookmarkStart w:id="4311" w:name="_ETM_Q15_600196"/>
      <w:bookmarkEnd w:id="4311"/>
      <w:r>
        <w:rPr>
          <w:rFonts w:hint="cs"/>
          <w:rtl/>
        </w:rPr>
        <w:t>אלו</w:t>
      </w:r>
      <w:r>
        <w:rPr>
          <w:rtl/>
        </w:rPr>
        <w:t xml:space="preserve"> </w:t>
      </w:r>
      <w:bookmarkStart w:id="4312" w:name="_ETM_Q15_600240"/>
      <w:bookmarkEnd w:id="4312"/>
      <w:r>
        <w:rPr>
          <w:rFonts w:hint="cs"/>
          <w:rtl/>
        </w:rPr>
        <w:t>ו</w:t>
      </w:r>
      <w:r>
        <w:rPr>
          <w:rtl/>
        </w:rPr>
        <w:t>אחרות</w:t>
      </w:r>
      <w:r>
        <w:rPr>
          <w:rFonts w:hint="cs"/>
          <w:rtl/>
        </w:rPr>
        <w:t>.</w:t>
      </w:r>
      <w:r>
        <w:rPr>
          <w:rtl/>
        </w:rPr>
        <w:t xml:space="preserve"> </w:t>
      </w:r>
      <w:bookmarkStart w:id="4313" w:name="_ETM_Q15_601370"/>
      <w:bookmarkEnd w:id="4313"/>
      <w:r>
        <w:rPr>
          <w:rtl/>
        </w:rPr>
        <w:t xml:space="preserve">אבל </w:t>
      </w:r>
      <w:bookmarkStart w:id="4314" w:name="_ETM_Q15_601790"/>
      <w:bookmarkEnd w:id="4314"/>
      <w:r>
        <w:rPr>
          <w:rtl/>
        </w:rPr>
        <w:t xml:space="preserve">לנהוג </w:t>
      </w:r>
      <w:bookmarkStart w:id="4315" w:name="_ETM_Q15_602300"/>
      <w:bookmarkEnd w:id="4315"/>
      <w:r>
        <w:rPr>
          <w:rtl/>
        </w:rPr>
        <w:t xml:space="preserve">היום </w:t>
      </w:r>
      <w:bookmarkStart w:id="4316" w:name="_ETM_Q15_602750"/>
      <w:bookmarkEnd w:id="4316"/>
      <w:r>
        <w:rPr>
          <w:rtl/>
        </w:rPr>
        <w:t xml:space="preserve">כאילו </w:t>
      </w:r>
      <w:bookmarkStart w:id="4317" w:name="_ETM_Q15_603290"/>
      <w:bookmarkEnd w:id="4317"/>
      <w:r>
        <w:rPr>
          <w:rtl/>
        </w:rPr>
        <w:t xml:space="preserve">כבר </w:t>
      </w:r>
      <w:bookmarkStart w:id="4318" w:name="_ETM_Q15_603589"/>
      <w:bookmarkStart w:id="4319" w:name="_ETM_Q15_603890"/>
      <w:bookmarkEnd w:id="4318"/>
      <w:bookmarkEnd w:id="4319"/>
      <w:r>
        <w:rPr>
          <w:rFonts w:hint="cs"/>
          <w:rtl/>
        </w:rPr>
        <w:t>הופעלו סנקציות</w:t>
      </w:r>
      <w:bookmarkStart w:id="4320" w:name="_ETM_Q15_604400"/>
      <w:bookmarkEnd w:id="4320"/>
      <w:r>
        <w:rPr>
          <w:rFonts w:hint="cs"/>
          <w:rtl/>
        </w:rPr>
        <w:t xml:space="preserve">, </w:t>
      </w:r>
      <w:r>
        <w:rPr>
          <w:rtl/>
        </w:rPr>
        <w:t xml:space="preserve">את </w:t>
      </w:r>
      <w:bookmarkStart w:id="4321" w:name="_ETM_Q15_604460"/>
      <w:bookmarkEnd w:id="4321"/>
      <w:r>
        <w:rPr>
          <w:rtl/>
        </w:rPr>
        <w:t xml:space="preserve">זה </w:t>
      </w:r>
      <w:bookmarkStart w:id="4322" w:name="_ETM_Q15_605420"/>
      <w:bookmarkStart w:id="4323" w:name="_ETM_Q15_605779"/>
      <w:bookmarkEnd w:id="4322"/>
      <w:bookmarkEnd w:id="4323"/>
      <w:r>
        <w:rPr>
          <w:rFonts w:hint="cs"/>
          <w:rtl/>
        </w:rPr>
        <w:t>אינני</w:t>
      </w:r>
      <w:r>
        <w:rPr>
          <w:rtl/>
        </w:rPr>
        <w:t xml:space="preserve"> </w:t>
      </w:r>
      <w:bookmarkStart w:id="4324" w:name="_ETM_Q15_606319"/>
      <w:bookmarkEnd w:id="4324"/>
      <w:r>
        <w:rPr>
          <w:rtl/>
        </w:rPr>
        <w:t>מקבל</w:t>
      </w:r>
      <w:r>
        <w:rPr>
          <w:rFonts w:hint="cs"/>
          <w:rtl/>
        </w:rPr>
        <w:t>.</w:t>
      </w:r>
      <w:r>
        <w:rPr>
          <w:rtl/>
        </w:rPr>
        <w:t xml:space="preserve"> </w:t>
      </w:r>
      <w:bookmarkStart w:id="4325" w:name="_ETM_Q15_607490"/>
      <w:bookmarkEnd w:id="4325"/>
      <w:r>
        <w:rPr>
          <w:rtl/>
        </w:rPr>
        <w:t xml:space="preserve">לעולם </w:t>
      </w:r>
      <w:bookmarkStart w:id="4326" w:name="_ETM_Q15_608330"/>
      <w:bookmarkEnd w:id="4326"/>
      <w:r>
        <w:rPr>
          <w:rtl/>
        </w:rPr>
        <w:t xml:space="preserve">אינך </w:t>
      </w:r>
      <w:bookmarkStart w:id="4327" w:name="_ETM_Q15_608750"/>
      <w:bookmarkEnd w:id="4327"/>
      <w:r>
        <w:rPr>
          <w:rtl/>
        </w:rPr>
        <w:t xml:space="preserve">יודע </w:t>
      </w:r>
      <w:bookmarkStart w:id="4328" w:name="_ETM_Q15_609290"/>
      <w:bookmarkEnd w:id="4328"/>
      <w:r>
        <w:rPr>
          <w:rFonts w:hint="cs"/>
          <w:rtl/>
        </w:rPr>
        <w:t>מה תהיה</w:t>
      </w:r>
      <w:r>
        <w:rPr>
          <w:rtl/>
        </w:rPr>
        <w:t xml:space="preserve"> </w:t>
      </w:r>
      <w:bookmarkStart w:id="4329" w:name="_ETM_Q15_609950"/>
      <w:bookmarkEnd w:id="4329"/>
      <w:r>
        <w:rPr>
          <w:rtl/>
        </w:rPr>
        <w:t xml:space="preserve">השתלשלות </w:t>
      </w:r>
      <w:bookmarkStart w:id="4330" w:name="_ETM_Q15_610670"/>
      <w:bookmarkEnd w:id="4330"/>
      <w:r>
        <w:rPr>
          <w:rtl/>
        </w:rPr>
        <w:t xml:space="preserve">העניינים </w:t>
      </w:r>
      <w:bookmarkStart w:id="4331" w:name="_ETM_Q15_611599"/>
      <w:bookmarkEnd w:id="4331"/>
      <w:r>
        <w:rPr>
          <w:rtl/>
        </w:rPr>
        <w:t xml:space="preserve">בזירה </w:t>
      </w:r>
      <w:bookmarkStart w:id="4332" w:name="_ETM_Q15_612200"/>
      <w:bookmarkEnd w:id="4332"/>
      <w:r>
        <w:rPr>
          <w:rtl/>
        </w:rPr>
        <w:t>הבי</w:t>
      </w:r>
      <w:r>
        <w:rPr>
          <w:rFonts w:hint="cs"/>
          <w:rtl/>
        </w:rPr>
        <w:t>ן-</w:t>
      </w:r>
      <w:r>
        <w:rPr>
          <w:rtl/>
        </w:rPr>
        <w:t>לאומית</w:t>
      </w:r>
      <w:r>
        <w:rPr>
          <w:rFonts w:hint="cs"/>
          <w:rtl/>
        </w:rPr>
        <w:t>".</w:t>
      </w:r>
      <w:r>
        <w:rPr>
          <w:rtl/>
        </w:rPr>
        <w:t xml:space="preserve"> </w:t>
      </w:r>
      <w:bookmarkStart w:id="4333" w:name="_ETM_Q15_613610"/>
      <w:bookmarkEnd w:id="4333"/>
      <w:r>
        <w:rPr>
          <w:rFonts w:hint="cs"/>
          <w:rtl/>
        </w:rPr>
        <w:t>ו</w:t>
      </w:r>
      <w:r>
        <w:rPr>
          <w:rtl/>
        </w:rPr>
        <w:t xml:space="preserve">ציטוט </w:t>
      </w:r>
      <w:bookmarkStart w:id="4334" w:name="_ETM_Q15_614180"/>
      <w:bookmarkEnd w:id="4334"/>
      <w:r>
        <w:rPr>
          <w:rtl/>
        </w:rPr>
        <w:t>אחרון</w:t>
      </w:r>
      <w:r>
        <w:rPr>
          <w:rFonts w:hint="cs"/>
          <w:rtl/>
        </w:rPr>
        <w:t>,</w:t>
      </w:r>
      <w:r>
        <w:rPr>
          <w:rtl/>
        </w:rPr>
        <w:t xml:space="preserve"> </w:t>
      </w:r>
      <w:bookmarkStart w:id="4335" w:name="_ETM_Q15_614690"/>
      <w:bookmarkEnd w:id="4335"/>
      <w:r>
        <w:rPr>
          <w:rtl/>
        </w:rPr>
        <w:t xml:space="preserve">אדוני </w:t>
      </w:r>
      <w:bookmarkStart w:id="4336" w:name="_ETM_Q15_615019"/>
      <w:bookmarkEnd w:id="4336"/>
      <w:r>
        <w:rPr>
          <w:rtl/>
        </w:rPr>
        <w:t>היושב-ראש</w:t>
      </w:r>
      <w:r>
        <w:rPr>
          <w:rFonts w:hint="cs"/>
          <w:rtl/>
        </w:rPr>
        <w:t>,</w:t>
      </w:r>
      <w:r>
        <w:rPr>
          <w:rtl/>
        </w:rPr>
        <w:t xml:space="preserve"> </w:t>
      </w:r>
      <w:bookmarkStart w:id="4337" w:name="_ETM_Q15_616250"/>
      <w:bookmarkEnd w:id="4337"/>
      <w:r>
        <w:rPr>
          <w:rtl/>
        </w:rPr>
        <w:t xml:space="preserve">של </w:t>
      </w:r>
      <w:bookmarkStart w:id="4338" w:name="_ETM_Q15_616489"/>
      <w:bookmarkEnd w:id="4338"/>
      <w:r>
        <w:rPr>
          <w:rtl/>
        </w:rPr>
        <w:t xml:space="preserve">יצחק </w:t>
      </w:r>
      <w:bookmarkStart w:id="4339" w:name="_ETM_Q15_616940"/>
      <w:bookmarkEnd w:id="4339"/>
      <w:r>
        <w:rPr>
          <w:rtl/>
        </w:rPr>
        <w:t xml:space="preserve">רבין </w:t>
      </w:r>
      <w:bookmarkStart w:id="4340" w:name="_ETM_Q15_617330"/>
      <w:bookmarkEnd w:id="4340"/>
      <w:r>
        <w:rPr>
          <w:rtl/>
        </w:rPr>
        <w:t>ז"ל</w:t>
      </w:r>
      <w:r>
        <w:rPr>
          <w:rFonts w:hint="cs"/>
          <w:rtl/>
        </w:rPr>
        <w:t>,</w:t>
      </w:r>
      <w:r>
        <w:rPr>
          <w:rtl/>
        </w:rPr>
        <w:t xml:space="preserve"> </w:t>
      </w:r>
      <w:bookmarkStart w:id="4341" w:name="_ETM_Q15_618200"/>
      <w:bookmarkEnd w:id="4341"/>
      <w:r>
        <w:rPr>
          <w:rFonts w:hint="cs"/>
          <w:rtl/>
        </w:rPr>
        <w:t>מ</w:t>
      </w:r>
      <w:r>
        <w:rPr>
          <w:rtl/>
        </w:rPr>
        <w:t xml:space="preserve">דיון </w:t>
      </w:r>
      <w:bookmarkStart w:id="4342" w:name="_ETM_Q15_619099"/>
      <w:bookmarkEnd w:id="4342"/>
      <w:r>
        <w:rPr>
          <w:rtl/>
        </w:rPr>
        <w:t xml:space="preserve">שנערך </w:t>
      </w:r>
      <w:bookmarkStart w:id="4343" w:name="_ETM_Q15_619819"/>
      <w:bookmarkEnd w:id="4343"/>
      <w:r>
        <w:rPr>
          <w:rtl/>
        </w:rPr>
        <w:t xml:space="preserve">כאן </w:t>
      </w:r>
      <w:bookmarkStart w:id="4344" w:name="_ETM_Q15_620120"/>
      <w:bookmarkEnd w:id="4344"/>
      <w:r>
        <w:rPr>
          <w:rtl/>
        </w:rPr>
        <w:t xml:space="preserve">בכנסת </w:t>
      </w:r>
      <w:bookmarkStart w:id="4345" w:name="_ETM_Q15_621140"/>
      <w:bookmarkEnd w:id="4345"/>
      <w:r>
        <w:rPr>
          <w:rtl/>
        </w:rPr>
        <w:t>בשנת</w:t>
      </w:r>
      <w:r>
        <w:rPr>
          <w:rFonts w:hint="cs"/>
          <w:rtl/>
        </w:rPr>
        <w:t xml:space="preserve"> 1995:</w:t>
      </w:r>
      <w:r>
        <w:rPr>
          <w:rtl/>
        </w:rPr>
        <w:t xml:space="preserve"> </w:t>
      </w:r>
      <w:bookmarkStart w:id="4346" w:name="_ETM_Q15_623700"/>
      <w:bookmarkEnd w:id="4346"/>
      <w:r>
        <w:rPr>
          <w:rFonts w:hint="cs"/>
          <w:rtl/>
        </w:rPr>
        <w:t>"</w:t>
      </w:r>
      <w:r>
        <w:rPr>
          <w:rtl/>
        </w:rPr>
        <w:t xml:space="preserve">גבול </w:t>
      </w:r>
      <w:bookmarkStart w:id="4347" w:name="_ETM_Q15_624059"/>
      <w:bookmarkEnd w:id="4347"/>
      <w:r>
        <w:rPr>
          <w:rtl/>
        </w:rPr>
        <w:t xml:space="preserve">הביטחון </w:t>
      </w:r>
      <w:bookmarkStart w:id="4348" w:name="_ETM_Q15_624809"/>
      <w:bookmarkEnd w:id="4348"/>
      <w:r>
        <w:rPr>
          <w:rFonts w:hint="cs"/>
          <w:rtl/>
        </w:rPr>
        <w:t>ל</w:t>
      </w:r>
      <w:r>
        <w:rPr>
          <w:rtl/>
        </w:rPr>
        <w:t>הגנ</w:t>
      </w:r>
      <w:r>
        <w:rPr>
          <w:rFonts w:hint="cs"/>
          <w:rtl/>
        </w:rPr>
        <w:t>ת</w:t>
      </w:r>
      <w:r>
        <w:rPr>
          <w:rtl/>
        </w:rPr>
        <w:t xml:space="preserve"> </w:t>
      </w:r>
      <w:bookmarkStart w:id="4349" w:name="_ETM_Q15_625379"/>
      <w:bookmarkEnd w:id="4349"/>
      <w:r>
        <w:rPr>
          <w:rtl/>
        </w:rPr>
        <w:t xml:space="preserve">מדינת </w:t>
      </w:r>
      <w:bookmarkStart w:id="4350" w:name="_ETM_Q15_625950"/>
      <w:bookmarkEnd w:id="4350"/>
      <w:r>
        <w:rPr>
          <w:rtl/>
        </w:rPr>
        <w:t xml:space="preserve">ישראל </w:t>
      </w:r>
      <w:bookmarkStart w:id="4351" w:name="_ETM_Q15_626999"/>
      <w:bookmarkEnd w:id="4351"/>
      <w:r>
        <w:rPr>
          <w:rtl/>
        </w:rPr>
        <w:t>יוצ</w:t>
      </w:r>
      <w:r>
        <w:rPr>
          <w:rFonts w:hint="cs"/>
          <w:rtl/>
        </w:rPr>
        <w:t>ב</w:t>
      </w:r>
      <w:r>
        <w:rPr>
          <w:rtl/>
        </w:rPr>
        <w:t xml:space="preserve"> </w:t>
      </w:r>
      <w:bookmarkStart w:id="4352" w:name="_ETM_Q15_627540"/>
      <w:bookmarkEnd w:id="4352"/>
      <w:r>
        <w:rPr>
          <w:rtl/>
        </w:rPr>
        <w:t xml:space="preserve">בבקעת </w:t>
      </w:r>
      <w:bookmarkStart w:id="4353" w:name="_ETM_Q15_628169"/>
      <w:bookmarkEnd w:id="4353"/>
      <w:r>
        <w:rPr>
          <w:rtl/>
        </w:rPr>
        <w:t>הירדן</w:t>
      </w:r>
      <w:r>
        <w:rPr>
          <w:rFonts w:hint="cs"/>
          <w:rtl/>
        </w:rPr>
        <w:t>,</w:t>
      </w:r>
      <w:r>
        <w:rPr>
          <w:rtl/>
        </w:rPr>
        <w:t xml:space="preserve"> </w:t>
      </w:r>
      <w:bookmarkStart w:id="4354" w:name="_ETM_Q15_629340"/>
      <w:bookmarkEnd w:id="4354"/>
      <w:r>
        <w:rPr>
          <w:rtl/>
        </w:rPr>
        <w:t xml:space="preserve">בפירוש </w:t>
      </w:r>
      <w:bookmarkStart w:id="4355" w:name="_ETM_Q15_630029"/>
      <w:bookmarkEnd w:id="4355"/>
      <w:r>
        <w:rPr>
          <w:rtl/>
        </w:rPr>
        <w:t xml:space="preserve">הנרחב </w:t>
      </w:r>
      <w:bookmarkStart w:id="4356" w:name="_ETM_Q15_630659"/>
      <w:bookmarkEnd w:id="4356"/>
      <w:r>
        <w:rPr>
          <w:rtl/>
        </w:rPr>
        <w:t xml:space="preserve">ביותר </w:t>
      </w:r>
      <w:bookmarkStart w:id="4357" w:name="_ETM_Q15_631620"/>
      <w:bookmarkEnd w:id="4357"/>
      <w:r>
        <w:rPr>
          <w:rtl/>
        </w:rPr>
        <w:t xml:space="preserve">של </w:t>
      </w:r>
      <w:bookmarkStart w:id="4358" w:name="_ETM_Q15_631859"/>
      <w:bookmarkEnd w:id="4358"/>
      <w:r>
        <w:rPr>
          <w:rtl/>
        </w:rPr>
        <w:t xml:space="preserve">המושג </w:t>
      </w:r>
      <w:bookmarkStart w:id="4359" w:name="_ETM_Q15_632370"/>
      <w:bookmarkEnd w:id="4359"/>
      <w:r>
        <w:rPr>
          <w:rtl/>
        </w:rPr>
        <w:t>הזה</w:t>
      </w:r>
      <w:r>
        <w:rPr>
          <w:rFonts w:hint="cs"/>
          <w:rtl/>
        </w:rPr>
        <w:t>".</w:t>
      </w:r>
      <w:r>
        <w:rPr>
          <w:rtl/>
        </w:rPr>
        <w:t xml:space="preserve"> </w:t>
      </w:r>
      <w:bookmarkStart w:id="4360" w:name="_ETM_Q15_633269"/>
      <w:bookmarkEnd w:id="4360"/>
    </w:p>
    <w:p w:rsidR="00D57F53" w:rsidRDefault="00D57F53" w:rsidP="00FB0760">
      <w:pPr>
        <w:rPr>
          <w:rtl/>
        </w:rPr>
      </w:pPr>
      <w:bookmarkStart w:id="4361" w:name="_ETM_Q15_636052"/>
      <w:bookmarkStart w:id="4362" w:name="_ETM_Q15_636143"/>
      <w:bookmarkEnd w:id="4361"/>
      <w:bookmarkEnd w:id="4362"/>
    </w:p>
    <w:p w:rsidR="00D57F53" w:rsidRDefault="00D57F53" w:rsidP="00FB0760">
      <w:pPr>
        <w:rPr>
          <w:rtl/>
        </w:rPr>
      </w:pPr>
      <w:bookmarkStart w:id="4363" w:name="_ETM_Q15_636372"/>
      <w:bookmarkStart w:id="4364" w:name="_ETM_Q15_636503"/>
      <w:bookmarkEnd w:id="4363"/>
      <w:bookmarkEnd w:id="4364"/>
      <w:r>
        <w:rPr>
          <w:rtl/>
        </w:rPr>
        <w:t xml:space="preserve">אז </w:t>
      </w:r>
      <w:bookmarkStart w:id="4365" w:name="_ETM_Q15_633480"/>
      <w:bookmarkEnd w:id="4365"/>
      <w:r>
        <w:rPr>
          <w:rtl/>
        </w:rPr>
        <w:t xml:space="preserve">אני </w:t>
      </w:r>
      <w:bookmarkStart w:id="4366" w:name="_ETM_Q15_633719"/>
      <w:bookmarkEnd w:id="4366"/>
      <w:r>
        <w:rPr>
          <w:rtl/>
        </w:rPr>
        <w:t xml:space="preserve">קורא </w:t>
      </w:r>
      <w:bookmarkStart w:id="4367" w:name="_ETM_Q15_634650"/>
      <w:bookmarkEnd w:id="4367"/>
      <w:r>
        <w:rPr>
          <w:rtl/>
        </w:rPr>
        <w:t xml:space="preserve">לכל </w:t>
      </w:r>
      <w:bookmarkStart w:id="4368" w:name="_ETM_Q15_635189"/>
      <w:bookmarkEnd w:id="4368"/>
      <w:r>
        <w:rPr>
          <w:rtl/>
        </w:rPr>
        <w:t xml:space="preserve">הצדדים </w:t>
      </w:r>
      <w:bookmarkStart w:id="4369" w:name="_ETM_Q15_636419"/>
      <w:bookmarkEnd w:id="4369"/>
      <w:r>
        <w:rPr>
          <w:rtl/>
        </w:rPr>
        <w:t xml:space="preserve">לתמוך </w:t>
      </w:r>
      <w:bookmarkStart w:id="4370" w:name="_ETM_Q15_637620"/>
      <w:bookmarkEnd w:id="4370"/>
      <w:r>
        <w:rPr>
          <w:rtl/>
        </w:rPr>
        <w:t xml:space="preserve">ולהצביע </w:t>
      </w:r>
      <w:bookmarkStart w:id="4371" w:name="_ETM_Q15_638549"/>
      <w:bookmarkEnd w:id="4371"/>
      <w:r>
        <w:rPr>
          <w:rtl/>
        </w:rPr>
        <w:t xml:space="preserve">בעד </w:t>
      </w:r>
      <w:bookmarkStart w:id="4372" w:name="_ETM_Q15_638969"/>
      <w:bookmarkEnd w:id="4372"/>
      <w:r>
        <w:rPr>
          <w:rtl/>
        </w:rPr>
        <w:t>החוק</w:t>
      </w:r>
      <w:r>
        <w:rPr>
          <w:rFonts w:hint="cs"/>
          <w:rtl/>
        </w:rPr>
        <w:t>,</w:t>
      </w:r>
      <w:r>
        <w:rPr>
          <w:rtl/>
        </w:rPr>
        <w:t xml:space="preserve"> </w:t>
      </w:r>
      <w:bookmarkStart w:id="4373" w:name="_ETM_Q15_639810"/>
      <w:bookmarkEnd w:id="4373"/>
      <w:r>
        <w:rPr>
          <w:rtl/>
        </w:rPr>
        <w:t xml:space="preserve">גם </w:t>
      </w:r>
      <w:bookmarkStart w:id="4374" w:name="_ETM_Q15_640230"/>
      <w:bookmarkEnd w:id="4374"/>
      <w:r>
        <w:rPr>
          <w:rtl/>
        </w:rPr>
        <w:t xml:space="preserve">לנוכח </w:t>
      </w:r>
      <w:bookmarkStart w:id="4375" w:name="_ETM_Q15_640859"/>
      <w:bookmarkEnd w:id="4375"/>
      <w:r>
        <w:rPr>
          <w:rtl/>
        </w:rPr>
        <w:t xml:space="preserve">התנאים </w:t>
      </w:r>
      <w:bookmarkStart w:id="4376" w:name="_ETM_Q15_641400"/>
      <w:bookmarkEnd w:id="4376"/>
      <w:r>
        <w:rPr>
          <w:rtl/>
        </w:rPr>
        <w:t xml:space="preserve">המדיניים </w:t>
      </w:r>
      <w:bookmarkStart w:id="4377" w:name="_ETM_Q15_642480"/>
      <w:bookmarkEnd w:id="4377"/>
      <w:r>
        <w:rPr>
          <w:rtl/>
        </w:rPr>
        <w:t xml:space="preserve">שהבשילו </w:t>
      </w:r>
      <w:bookmarkStart w:id="4378" w:name="_ETM_Q15_643799"/>
      <w:bookmarkEnd w:id="4378"/>
      <w:r>
        <w:rPr>
          <w:rtl/>
        </w:rPr>
        <w:t xml:space="preserve">וגם </w:t>
      </w:r>
      <w:bookmarkStart w:id="4379" w:name="_ETM_Q15_644310"/>
      <w:bookmarkEnd w:id="4379"/>
      <w:r>
        <w:rPr>
          <w:rtl/>
        </w:rPr>
        <w:t xml:space="preserve">לנוכח </w:t>
      </w:r>
      <w:bookmarkStart w:id="4380" w:name="_ETM_Q15_644909"/>
      <w:bookmarkEnd w:id="4380"/>
      <w:r>
        <w:rPr>
          <w:rtl/>
        </w:rPr>
        <w:t>אות</w:t>
      </w:r>
      <w:r>
        <w:rPr>
          <w:rFonts w:hint="cs"/>
          <w:rtl/>
        </w:rPr>
        <w:t>ן</w:t>
      </w:r>
      <w:r>
        <w:rPr>
          <w:rtl/>
        </w:rPr>
        <w:t xml:space="preserve"> </w:t>
      </w:r>
      <w:bookmarkStart w:id="4381" w:name="_ETM_Q15_645299"/>
      <w:bookmarkEnd w:id="4381"/>
      <w:r>
        <w:rPr>
          <w:rtl/>
        </w:rPr>
        <w:t xml:space="preserve">סכנות </w:t>
      </w:r>
      <w:bookmarkStart w:id="4382" w:name="_ETM_Q15_646290"/>
      <w:bookmarkEnd w:id="4382"/>
      <w:r>
        <w:rPr>
          <w:rtl/>
        </w:rPr>
        <w:t xml:space="preserve">ביטחוניות </w:t>
      </w:r>
      <w:bookmarkStart w:id="4383" w:name="_ETM_Q15_647579"/>
      <w:bookmarkEnd w:id="4383"/>
      <w:r>
        <w:rPr>
          <w:rtl/>
        </w:rPr>
        <w:t xml:space="preserve">מכיוון </w:t>
      </w:r>
      <w:bookmarkStart w:id="4384" w:name="_ETM_Q15_648239"/>
      <w:bookmarkEnd w:id="4384"/>
      <w:r>
        <w:rPr>
          <w:rtl/>
        </w:rPr>
        <w:t xml:space="preserve">מזרח </w:t>
      </w:r>
      <w:bookmarkStart w:id="4385" w:name="_ETM_Q15_648749"/>
      <w:bookmarkEnd w:id="4385"/>
      <w:r>
        <w:rPr>
          <w:rtl/>
        </w:rPr>
        <w:t xml:space="preserve">כפי </w:t>
      </w:r>
      <w:bookmarkStart w:id="4386" w:name="_ETM_Q15_649139"/>
      <w:bookmarkEnd w:id="4386"/>
      <w:r>
        <w:rPr>
          <w:rtl/>
        </w:rPr>
        <w:t xml:space="preserve">שתיאר </w:t>
      </w:r>
      <w:bookmarkStart w:id="4387" w:name="_ETM_Q15_649620"/>
      <w:bookmarkEnd w:id="4387"/>
      <w:r>
        <w:rPr>
          <w:rtl/>
        </w:rPr>
        <w:t>אות</w:t>
      </w:r>
      <w:r>
        <w:rPr>
          <w:rFonts w:hint="cs"/>
          <w:rtl/>
        </w:rPr>
        <w:t>ן</w:t>
      </w:r>
      <w:r>
        <w:rPr>
          <w:rtl/>
        </w:rPr>
        <w:t xml:space="preserve"> </w:t>
      </w:r>
      <w:bookmarkStart w:id="4388" w:name="_ETM_Q15_650279"/>
      <w:bookmarkEnd w:id="4388"/>
      <w:r>
        <w:rPr>
          <w:rtl/>
        </w:rPr>
        <w:t xml:space="preserve">רק </w:t>
      </w:r>
      <w:bookmarkStart w:id="4389" w:name="_ETM_Q15_650639"/>
      <w:bookmarkEnd w:id="4389"/>
      <w:r>
        <w:rPr>
          <w:rtl/>
        </w:rPr>
        <w:t xml:space="preserve">אתמול </w:t>
      </w:r>
      <w:bookmarkStart w:id="4390" w:name="_ETM_Q15_651419"/>
      <w:bookmarkEnd w:id="4390"/>
      <w:r>
        <w:rPr>
          <w:rtl/>
        </w:rPr>
        <w:t xml:space="preserve">שר </w:t>
      </w:r>
      <w:bookmarkStart w:id="4391" w:name="_ETM_Q15_651779"/>
      <w:bookmarkEnd w:id="4391"/>
      <w:r>
        <w:rPr>
          <w:rtl/>
        </w:rPr>
        <w:t>הביטחון</w:t>
      </w:r>
      <w:r>
        <w:rPr>
          <w:rFonts w:hint="cs"/>
          <w:rtl/>
        </w:rPr>
        <w:t>.</w:t>
      </w:r>
      <w:r>
        <w:rPr>
          <w:rtl/>
        </w:rPr>
        <w:t xml:space="preserve"> </w:t>
      </w:r>
      <w:bookmarkStart w:id="4392" w:name="_ETM_Q15_653050"/>
      <w:bookmarkEnd w:id="4392"/>
    </w:p>
    <w:p w:rsidR="00D57F53" w:rsidRDefault="00D57F53" w:rsidP="00FB0760">
      <w:pPr>
        <w:rPr>
          <w:rtl/>
        </w:rPr>
      </w:pPr>
      <w:bookmarkStart w:id="4393" w:name="_ETM_Q15_653811"/>
      <w:bookmarkStart w:id="4394" w:name="_ETM_Q15_653889"/>
      <w:bookmarkEnd w:id="4393"/>
      <w:bookmarkEnd w:id="4394"/>
    </w:p>
    <w:p w:rsidR="00D57F53" w:rsidRDefault="00D57F53" w:rsidP="00FB0760">
      <w:pPr>
        <w:pStyle w:val="af6"/>
        <w:keepNext/>
        <w:rPr>
          <w:rtl/>
        </w:rPr>
      </w:pPr>
      <w:bookmarkStart w:id="4395" w:name="ET_yor_6595_19"/>
      <w:r w:rsidRPr="00D17AD5">
        <w:rPr>
          <w:rStyle w:val="TagStyle"/>
          <w:rtl/>
        </w:rPr>
        <w:t xml:space="preserve"> &lt;&lt; יור &gt;&gt; </w:t>
      </w:r>
      <w:r>
        <w:rPr>
          <w:rtl/>
        </w:rPr>
        <w:t>היו"ר ארז מלול:</w:t>
      </w:r>
      <w:r w:rsidRPr="00D17AD5">
        <w:rPr>
          <w:rStyle w:val="TagStyle"/>
          <w:rtl/>
        </w:rPr>
        <w:t xml:space="preserve"> &lt;&lt; יור &gt;&gt;</w:t>
      </w:r>
      <w:r>
        <w:rPr>
          <w:rtl/>
        </w:rPr>
        <w:t xml:space="preserve">   </w:t>
      </w:r>
      <w:bookmarkEnd w:id="4395"/>
    </w:p>
    <w:p w:rsidR="00D57F53" w:rsidRPr="00D17AD5" w:rsidRDefault="00D57F53" w:rsidP="00FB0760">
      <w:pPr>
        <w:ind w:firstLine="0"/>
        <w:rPr>
          <w:rtl/>
        </w:rPr>
      </w:pPr>
    </w:p>
    <w:p w:rsidR="00D57F53" w:rsidRDefault="00D57F53" w:rsidP="00FB0760">
      <w:pPr>
        <w:rPr>
          <w:rtl/>
        </w:rPr>
      </w:pPr>
      <w:bookmarkStart w:id="4396" w:name="_ETM_Q15_654109"/>
      <w:bookmarkStart w:id="4397" w:name="_ETM_Q15_654195"/>
      <w:bookmarkEnd w:id="4396"/>
      <w:bookmarkEnd w:id="4397"/>
      <w:r>
        <w:rPr>
          <w:rtl/>
        </w:rPr>
        <w:t xml:space="preserve">תודה </w:t>
      </w:r>
      <w:bookmarkStart w:id="4398" w:name="_ETM_Q15_653320"/>
      <w:bookmarkEnd w:id="4398"/>
      <w:r>
        <w:rPr>
          <w:rtl/>
        </w:rPr>
        <w:t>רבה</w:t>
      </w:r>
      <w:r>
        <w:rPr>
          <w:rFonts w:hint="cs"/>
          <w:rtl/>
        </w:rPr>
        <w:t>.</w:t>
      </w:r>
      <w:r>
        <w:rPr>
          <w:rtl/>
        </w:rPr>
        <w:t xml:space="preserve"> </w:t>
      </w:r>
      <w:bookmarkStart w:id="4399" w:name="_ETM_Q15_654280"/>
      <w:bookmarkEnd w:id="4399"/>
    </w:p>
    <w:p w:rsidR="00D57F53" w:rsidRDefault="00D57F53" w:rsidP="00FB0760">
      <w:pPr>
        <w:rPr>
          <w:rtl/>
        </w:rPr>
      </w:pPr>
    </w:p>
    <w:p w:rsidR="00D57F53" w:rsidRDefault="00D57F53" w:rsidP="00FB0760">
      <w:pPr>
        <w:rPr>
          <w:rtl/>
        </w:rPr>
      </w:pPr>
      <w:r>
        <w:rPr>
          <w:rtl/>
        </w:rPr>
        <w:t>חבר</w:t>
      </w:r>
      <w:r>
        <w:rPr>
          <w:rFonts w:hint="cs"/>
          <w:rtl/>
        </w:rPr>
        <w:t>י</w:t>
      </w:r>
      <w:r>
        <w:rPr>
          <w:rtl/>
        </w:rPr>
        <w:t xml:space="preserve">י </w:t>
      </w:r>
      <w:bookmarkStart w:id="4400" w:name="_ETM_Q15_654880"/>
      <w:bookmarkEnd w:id="4400"/>
      <w:r>
        <w:rPr>
          <w:rtl/>
        </w:rPr>
        <w:t xml:space="preserve">חברי </w:t>
      </w:r>
      <w:bookmarkStart w:id="4401" w:name="_ETM_Q15_655270"/>
      <w:bookmarkEnd w:id="4401"/>
      <w:r>
        <w:rPr>
          <w:rtl/>
        </w:rPr>
        <w:t>הכנסת</w:t>
      </w:r>
      <w:r>
        <w:rPr>
          <w:rFonts w:hint="cs"/>
          <w:rtl/>
        </w:rPr>
        <w:t>,</w:t>
      </w:r>
      <w:r>
        <w:rPr>
          <w:rtl/>
        </w:rPr>
        <w:t xml:space="preserve"> </w:t>
      </w:r>
      <w:bookmarkStart w:id="4402" w:name="_ETM_Q15_656720"/>
      <w:bookmarkEnd w:id="4402"/>
      <w:r>
        <w:rPr>
          <w:rtl/>
        </w:rPr>
        <w:t xml:space="preserve">נא </w:t>
      </w:r>
      <w:bookmarkStart w:id="4403" w:name="_ETM_Q15_656930"/>
      <w:bookmarkEnd w:id="4403"/>
      <w:r>
        <w:rPr>
          <w:rtl/>
        </w:rPr>
        <w:t>לשבת</w:t>
      </w:r>
      <w:r>
        <w:rPr>
          <w:rFonts w:hint="cs"/>
          <w:rtl/>
        </w:rPr>
        <w:t>,</w:t>
      </w:r>
      <w:r>
        <w:rPr>
          <w:rtl/>
        </w:rPr>
        <w:t xml:space="preserve"> </w:t>
      </w:r>
      <w:bookmarkStart w:id="4404" w:name="_ETM_Q15_657710"/>
      <w:bookmarkEnd w:id="4404"/>
      <w:r>
        <w:rPr>
          <w:rtl/>
        </w:rPr>
        <w:t>אנ</w:t>
      </w:r>
      <w:r>
        <w:rPr>
          <w:rFonts w:hint="cs"/>
          <w:rtl/>
        </w:rPr>
        <w:t>ו</w:t>
      </w:r>
      <w:r>
        <w:rPr>
          <w:rtl/>
        </w:rPr>
        <w:t xml:space="preserve"> </w:t>
      </w:r>
      <w:bookmarkStart w:id="4405" w:name="_ETM_Q15_657950"/>
      <w:bookmarkEnd w:id="4405"/>
      <w:r>
        <w:rPr>
          <w:rtl/>
        </w:rPr>
        <w:t xml:space="preserve">עוברים </w:t>
      </w:r>
      <w:bookmarkStart w:id="4406" w:name="_ETM_Q15_658250"/>
      <w:bookmarkEnd w:id="4406"/>
      <w:r>
        <w:rPr>
          <w:rtl/>
        </w:rPr>
        <w:t xml:space="preserve">להצבעה </w:t>
      </w:r>
      <w:bookmarkStart w:id="4407" w:name="_ETM_Q15_659420"/>
      <w:bookmarkEnd w:id="4407"/>
      <w:r>
        <w:rPr>
          <w:rFonts w:hint="cs"/>
          <w:rtl/>
        </w:rPr>
        <w:t xml:space="preserve">על </w:t>
      </w:r>
      <w:r w:rsidRPr="00AA5791">
        <w:rPr>
          <w:rtl/>
        </w:rPr>
        <w:t>הצעת חוק החלת הריבונות הישראלית על בקעת הירדן, התשפ"ג</w:t>
      </w:r>
      <w:r>
        <w:rPr>
          <w:rFonts w:hint="cs"/>
          <w:rtl/>
        </w:rPr>
        <w:t>–</w:t>
      </w:r>
      <w:r w:rsidRPr="00AA5791">
        <w:rPr>
          <w:rtl/>
        </w:rPr>
        <w:t>2023</w:t>
      </w:r>
      <w:bookmarkStart w:id="4408" w:name="_ETM_Q15_668950"/>
      <w:bookmarkEnd w:id="4408"/>
      <w:r>
        <w:rPr>
          <w:rFonts w:hint="cs"/>
          <w:rtl/>
        </w:rPr>
        <w:t xml:space="preserve">. </w:t>
      </w:r>
      <w:r>
        <w:rPr>
          <w:rtl/>
        </w:rPr>
        <w:t>הצבעה</w:t>
      </w:r>
      <w:r>
        <w:rPr>
          <w:rFonts w:hint="cs"/>
          <w:rtl/>
        </w:rPr>
        <w:t>.</w:t>
      </w:r>
      <w:r>
        <w:rPr>
          <w:rtl/>
        </w:rPr>
        <w:t xml:space="preserve"> </w:t>
      </w:r>
      <w:bookmarkStart w:id="4409" w:name="_ETM_Q15_676699"/>
      <w:bookmarkStart w:id="4410" w:name="_ETM_Q15_682690"/>
      <w:bookmarkEnd w:id="4409"/>
      <w:bookmarkEnd w:id="4410"/>
    </w:p>
    <w:p w:rsidR="00D57F53" w:rsidRDefault="00D57F53" w:rsidP="00FB0760">
      <w:pPr>
        <w:rPr>
          <w:rtl/>
        </w:rPr>
      </w:pPr>
      <w:bookmarkStart w:id="4411" w:name="_ETM_Q15_669589"/>
      <w:bookmarkStart w:id="4412" w:name="_ETM_Q15_669713"/>
      <w:bookmarkEnd w:id="4411"/>
      <w:bookmarkEnd w:id="4412"/>
    </w:p>
    <w:p w:rsidR="00D57F53" w:rsidRDefault="00D57F53" w:rsidP="00FB0760">
      <w:pPr>
        <w:pStyle w:val="af1"/>
        <w:keepNext/>
        <w:rPr>
          <w:rtl/>
        </w:rPr>
      </w:pPr>
      <w:bookmarkStart w:id="4413" w:name="_ETM_Q15_669906"/>
      <w:bookmarkStart w:id="4414" w:name="_ETM_Q15_669990"/>
      <w:bookmarkEnd w:id="4413"/>
      <w:bookmarkEnd w:id="4414"/>
      <w:r>
        <w:rPr>
          <w:rtl/>
        </w:rPr>
        <w:t>הצבעה מס'</w:t>
      </w:r>
      <w:r>
        <w:rPr>
          <w:rFonts w:hint="cs"/>
          <w:rtl/>
        </w:rPr>
        <w:t xml:space="preserve"> 4</w:t>
      </w:r>
    </w:p>
    <w:p w:rsidR="00D57F53" w:rsidRDefault="00D57F53" w:rsidP="00FB0760">
      <w:pPr>
        <w:pStyle w:val="--"/>
        <w:keepNext/>
        <w:rPr>
          <w:rtl/>
        </w:rPr>
      </w:pPr>
    </w:p>
    <w:p w:rsidR="00D57F53" w:rsidRDefault="00D57F53" w:rsidP="00FB0760">
      <w:pPr>
        <w:pStyle w:val="--"/>
        <w:keepNext/>
        <w:rPr>
          <w:rtl/>
        </w:rPr>
      </w:pPr>
      <w:r>
        <w:rPr>
          <w:rtl/>
        </w:rPr>
        <w:t>בעד ההצעה להעביר את הצעת החוק לוועדה –</w:t>
      </w:r>
      <w:r>
        <w:rPr>
          <w:rFonts w:hint="cs"/>
          <w:rtl/>
        </w:rPr>
        <w:t xml:space="preserve"> 32</w:t>
      </w:r>
    </w:p>
    <w:p w:rsidR="00D57F53" w:rsidRPr="002B6F39" w:rsidRDefault="00D57F53" w:rsidP="002B6F39">
      <w:pPr>
        <w:pStyle w:val="--"/>
        <w:rPr>
          <w:rtl/>
        </w:rPr>
      </w:pPr>
      <w:r w:rsidRPr="002B6F39">
        <w:rPr>
          <w:rFonts w:hint="cs"/>
          <w:rtl/>
        </w:rPr>
        <w:t>בעד</w:t>
      </w:r>
      <w:r w:rsidRPr="002B6F39">
        <w:t xml:space="preserve"> </w:t>
      </w:r>
      <w:r w:rsidRPr="002B6F39">
        <w:rPr>
          <w:rFonts w:hint="cs"/>
          <w:rtl/>
        </w:rPr>
        <w:t>ההצעה</w:t>
      </w:r>
      <w:r w:rsidRPr="002B6F39">
        <w:t xml:space="preserve"> </w:t>
      </w:r>
      <w:r w:rsidRPr="002B6F39">
        <w:rPr>
          <w:rFonts w:hint="cs"/>
          <w:rtl/>
        </w:rPr>
        <w:t>להסיר</w:t>
      </w:r>
      <w:r w:rsidRPr="002B6F39">
        <w:t xml:space="preserve"> </w:t>
      </w:r>
      <w:r w:rsidRPr="002B6F39">
        <w:rPr>
          <w:rFonts w:hint="cs"/>
          <w:rtl/>
        </w:rPr>
        <w:t>מסדר</w:t>
      </w:r>
      <w:r w:rsidRPr="002B6F39">
        <w:t>-</w:t>
      </w:r>
      <w:r w:rsidRPr="002B6F39">
        <w:rPr>
          <w:rFonts w:hint="cs"/>
          <w:rtl/>
        </w:rPr>
        <w:t>היום</w:t>
      </w:r>
      <w:r w:rsidRPr="002B6F39">
        <w:t xml:space="preserve"> </w:t>
      </w:r>
      <w:r w:rsidRPr="002B6F39">
        <w:rPr>
          <w:rFonts w:hint="cs"/>
          <w:rtl/>
        </w:rPr>
        <w:t>את</w:t>
      </w:r>
      <w:r w:rsidRPr="002B6F39">
        <w:t xml:space="preserve"> </w:t>
      </w:r>
      <w:r w:rsidRPr="002B6F39">
        <w:rPr>
          <w:rFonts w:hint="cs"/>
          <w:rtl/>
        </w:rPr>
        <w:t>הצעת</w:t>
      </w:r>
      <w:r w:rsidRPr="002B6F39">
        <w:t xml:space="preserve"> </w:t>
      </w:r>
      <w:r w:rsidRPr="002B6F39">
        <w:rPr>
          <w:rFonts w:hint="cs"/>
          <w:rtl/>
        </w:rPr>
        <w:t>החוק</w:t>
      </w:r>
      <w:r w:rsidRPr="002B6F39">
        <w:rPr>
          <w:rtl/>
        </w:rPr>
        <w:t xml:space="preserve"> – </w:t>
      </w:r>
      <w:r w:rsidRPr="002B6F39">
        <w:rPr>
          <w:rFonts w:hint="cs"/>
          <w:rtl/>
        </w:rPr>
        <w:t>56</w:t>
      </w:r>
    </w:p>
    <w:p w:rsidR="00D57F53" w:rsidRDefault="00D57F53" w:rsidP="00FB0760">
      <w:pPr>
        <w:pStyle w:val="--"/>
        <w:keepNext/>
        <w:rPr>
          <w:rtl/>
        </w:rPr>
      </w:pPr>
      <w:r>
        <w:rPr>
          <w:rtl/>
        </w:rPr>
        <w:t xml:space="preserve">נמנעים – </w:t>
      </w:r>
      <w:r>
        <w:rPr>
          <w:rFonts w:hint="cs"/>
          <w:rtl/>
        </w:rPr>
        <w:t>אין</w:t>
      </w:r>
    </w:p>
    <w:p w:rsidR="00D57F53" w:rsidRPr="00EB1690" w:rsidRDefault="00D57F53" w:rsidP="002B6F39">
      <w:pPr>
        <w:pStyle w:val="af2"/>
        <w:rPr>
          <w:rtl/>
        </w:rPr>
      </w:pPr>
      <w:r>
        <w:rPr>
          <w:rtl/>
        </w:rPr>
        <w:t xml:space="preserve">ההצעה להעביר </w:t>
      </w:r>
      <w:r>
        <w:rPr>
          <w:rFonts w:hint="cs"/>
          <w:rtl/>
        </w:rPr>
        <w:t xml:space="preserve">לוועדה את </w:t>
      </w:r>
      <w:r w:rsidRPr="00AA5791">
        <w:rPr>
          <w:rtl/>
        </w:rPr>
        <w:t>הצעת חוק החלת הריבונות הישראלית על בקעת הירדן, התשפ"ג</w:t>
      </w:r>
      <w:r>
        <w:rPr>
          <w:rFonts w:hint="cs"/>
          <w:rtl/>
        </w:rPr>
        <w:t>–</w:t>
      </w:r>
      <w:r w:rsidRPr="00AA5791">
        <w:rPr>
          <w:rtl/>
        </w:rPr>
        <w:t>2023</w:t>
      </w:r>
      <w:r>
        <w:rPr>
          <w:rFonts w:hint="cs"/>
          <w:rtl/>
        </w:rPr>
        <w:t>, לא נתקבלה.</w:t>
      </w:r>
    </w:p>
    <w:p w:rsidR="00D57F53" w:rsidRDefault="00D57F53" w:rsidP="00FB0760">
      <w:pPr>
        <w:keepNext/>
        <w:rPr>
          <w:rtl/>
        </w:rPr>
      </w:pPr>
      <w:bookmarkStart w:id="4415" w:name="_ETM_Q15_666000"/>
      <w:bookmarkEnd w:id="4415"/>
    </w:p>
    <w:p w:rsidR="00D57F53" w:rsidRDefault="00D57F53" w:rsidP="00FB0760">
      <w:pPr>
        <w:pStyle w:val="af6"/>
        <w:keepNext/>
        <w:rPr>
          <w:rtl/>
        </w:rPr>
      </w:pPr>
      <w:r w:rsidRPr="00C37B82">
        <w:rPr>
          <w:rStyle w:val="TagStyle"/>
          <w:rtl/>
        </w:rPr>
        <w:t xml:space="preserve">&lt;&lt; יור &gt;&gt; </w:t>
      </w:r>
      <w:r>
        <w:rPr>
          <w:rtl/>
        </w:rPr>
        <w:t>היו"ר ארז מלול:</w:t>
      </w:r>
      <w:r w:rsidRPr="00C37B82">
        <w:rPr>
          <w:rStyle w:val="TagStyle"/>
          <w:rtl/>
        </w:rPr>
        <w:t xml:space="preserve"> &lt;&lt; יור &gt;&gt;</w:t>
      </w:r>
      <w:r>
        <w:rPr>
          <w:rtl/>
        </w:rPr>
        <w:t xml:space="preserve">   </w:t>
      </w:r>
    </w:p>
    <w:p w:rsidR="00D57F53" w:rsidRDefault="00D57F53" w:rsidP="00FB0760">
      <w:pPr>
        <w:rPr>
          <w:rtl/>
        </w:rPr>
      </w:pPr>
    </w:p>
    <w:p w:rsidR="00D57F53" w:rsidRDefault="00D57F53" w:rsidP="00E05C77">
      <w:pPr>
        <w:rPr>
          <w:rtl/>
        </w:rPr>
      </w:pPr>
      <w:bookmarkStart w:id="4416" w:name="_ETM_Q15_670202"/>
      <w:bookmarkStart w:id="4417" w:name="_ETM_Q15_670271"/>
      <w:bookmarkEnd w:id="4416"/>
      <w:bookmarkEnd w:id="4417"/>
      <w:r>
        <w:rPr>
          <w:rtl/>
        </w:rPr>
        <w:t xml:space="preserve">להלן </w:t>
      </w:r>
      <w:bookmarkStart w:id="4418" w:name="_ETM_Q15_683170"/>
      <w:bookmarkEnd w:id="4418"/>
      <w:r>
        <w:rPr>
          <w:rtl/>
        </w:rPr>
        <w:t xml:space="preserve">תוצאות </w:t>
      </w:r>
      <w:bookmarkStart w:id="4419" w:name="_ETM_Q15_683680"/>
      <w:bookmarkEnd w:id="4419"/>
      <w:r>
        <w:rPr>
          <w:rtl/>
        </w:rPr>
        <w:t>ההצבעה</w:t>
      </w:r>
      <w:r>
        <w:rPr>
          <w:rFonts w:hint="cs"/>
          <w:rtl/>
        </w:rPr>
        <w:t>:</w:t>
      </w:r>
      <w:r>
        <w:rPr>
          <w:rtl/>
        </w:rPr>
        <w:t xml:space="preserve"> </w:t>
      </w:r>
      <w:bookmarkStart w:id="4420" w:name="_ETM_Q15_684710"/>
      <w:bookmarkEnd w:id="4420"/>
      <w:r w:rsidRPr="00945916">
        <w:rPr>
          <w:rtl/>
        </w:rPr>
        <w:t xml:space="preserve">32 </w:t>
      </w:r>
      <w:bookmarkStart w:id="4421" w:name="_ETM_Q15_685700"/>
      <w:bookmarkEnd w:id="4421"/>
      <w:r w:rsidRPr="00945916">
        <w:rPr>
          <w:rtl/>
        </w:rPr>
        <w:t>בעד</w:t>
      </w:r>
      <w:r w:rsidRPr="00945916">
        <w:rPr>
          <w:rFonts w:hint="cs"/>
          <w:rtl/>
        </w:rPr>
        <w:t>,</w:t>
      </w:r>
      <w:r w:rsidRPr="00945916">
        <w:rPr>
          <w:rtl/>
        </w:rPr>
        <w:t xml:space="preserve"> </w:t>
      </w:r>
      <w:bookmarkStart w:id="4422" w:name="_ETM_Q15_686480"/>
      <w:bookmarkEnd w:id="4422"/>
      <w:r w:rsidRPr="00945916">
        <w:rPr>
          <w:rtl/>
        </w:rPr>
        <w:t xml:space="preserve">56 </w:t>
      </w:r>
      <w:bookmarkStart w:id="4423" w:name="_ETM_Q15_687470"/>
      <w:bookmarkEnd w:id="4423"/>
      <w:r w:rsidRPr="00945916">
        <w:rPr>
          <w:rtl/>
        </w:rPr>
        <w:t>נגד</w:t>
      </w:r>
      <w:r w:rsidR="00E05C77">
        <w:rPr>
          <w:rFonts w:hint="cs"/>
          <w:rtl/>
        </w:rPr>
        <w:t>.</w:t>
      </w:r>
      <w:r w:rsidRPr="00945916">
        <w:rPr>
          <w:rtl/>
        </w:rPr>
        <w:t xml:space="preserve"> </w:t>
      </w:r>
      <w:bookmarkStart w:id="4424" w:name="_ETM_Q15_688310"/>
      <w:bookmarkEnd w:id="4424"/>
      <w:r w:rsidRPr="00945916">
        <w:rPr>
          <w:rtl/>
        </w:rPr>
        <w:t xml:space="preserve">אני </w:t>
      </w:r>
      <w:bookmarkStart w:id="4425" w:name="_ETM_Q15_688580"/>
      <w:bookmarkEnd w:id="4425"/>
      <w:r w:rsidRPr="00945916">
        <w:rPr>
          <w:rtl/>
        </w:rPr>
        <w:t xml:space="preserve">קובע </w:t>
      </w:r>
      <w:bookmarkStart w:id="4426" w:name="_ETM_Q15_688940"/>
      <w:bookmarkEnd w:id="4426"/>
      <w:r w:rsidRPr="00945916">
        <w:rPr>
          <w:rtl/>
        </w:rPr>
        <w:t xml:space="preserve">כי </w:t>
      </w:r>
      <w:bookmarkStart w:id="4427" w:name="_ETM_Q15_689090"/>
      <w:bookmarkEnd w:id="4427"/>
      <w:r w:rsidRPr="00945916">
        <w:rPr>
          <w:rtl/>
        </w:rPr>
        <w:t>הצעת חוק החלת הריבונות הישראלית על בקעת הירדן, התשפ"ג</w:t>
      </w:r>
      <w:r>
        <w:rPr>
          <w:rFonts w:hint="cs"/>
          <w:rtl/>
        </w:rPr>
        <w:t>–</w:t>
      </w:r>
      <w:r w:rsidRPr="00945916">
        <w:rPr>
          <w:rtl/>
        </w:rPr>
        <w:t>2023</w:t>
      </w:r>
      <w:r w:rsidRPr="00945916">
        <w:rPr>
          <w:rFonts w:hint="cs"/>
          <w:rtl/>
        </w:rPr>
        <w:t>,</w:t>
      </w:r>
      <w:r w:rsidRPr="00945916">
        <w:rPr>
          <w:rtl/>
        </w:rPr>
        <w:t xml:space="preserve"> </w:t>
      </w:r>
      <w:bookmarkStart w:id="4428" w:name="_ETM_Q15_687908"/>
      <w:bookmarkStart w:id="4429" w:name="_ETM_Q15_687978"/>
      <w:bookmarkStart w:id="4430" w:name="_ETM_Q15_688164"/>
      <w:bookmarkStart w:id="4431" w:name="_ETM_Q15_688249"/>
      <w:bookmarkStart w:id="4432" w:name="_ETM_Q15_694970"/>
      <w:bookmarkEnd w:id="4428"/>
      <w:bookmarkEnd w:id="4429"/>
      <w:bookmarkEnd w:id="4430"/>
      <w:bookmarkEnd w:id="4431"/>
      <w:bookmarkEnd w:id="4432"/>
      <w:r w:rsidRPr="00945916">
        <w:rPr>
          <w:rtl/>
        </w:rPr>
        <w:t xml:space="preserve">לא </w:t>
      </w:r>
      <w:bookmarkStart w:id="4433" w:name="_ETM_Q15_695150"/>
      <w:bookmarkEnd w:id="4433"/>
      <w:r w:rsidRPr="00945916">
        <w:rPr>
          <w:rFonts w:hint="cs"/>
          <w:rtl/>
        </w:rPr>
        <w:t>אושרה</w:t>
      </w:r>
      <w:r w:rsidR="00E05C77">
        <w:rPr>
          <w:rFonts w:hint="cs"/>
          <w:rtl/>
        </w:rPr>
        <w:t>,</w:t>
      </w:r>
      <w:r w:rsidRPr="00945916">
        <w:rPr>
          <w:rFonts w:hint="cs"/>
          <w:rtl/>
        </w:rPr>
        <w:t xml:space="preserve"> ותוסר </w:t>
      </w:r>
      <w:bookmarkStart w:id="4434" w:name="_ETM_Q15_696830"/>
      <w:bookmarkEnd w:id="4434"/>
      <w:r w:rsidRPr="00945916">
        <w:rPr>
          <w:rtl/>
        </w:rPr>
        <w:t>מסדר</w:t>
      </w:r>
      <w:bookmarkStart w:id="4435" w:name="_ETM_Q15_697550"/>
      <w:bookmarkEnd w:id="4435"/>
      <w:r>
        <w:rPr>
          <w:rFonts w:hint="cs"/>
          <w:rtl/>
        </w:rPr>
        <w:t>-</w:t>
      </w:r>
      <w:r>
        <w:rPr>
          <w:rtl/>
        </w:rPr>
        <w:t>היום</w:t>
      </w:r>
      <w:r>
        <w:rPr>
          <w:rFonts w:hint="cs"/>
          <w:rtl/>
        </w:rPr>
        <w:t>.</w:t>
      </w:r>
      <w:r>
        <w:rPr>
          <w:rtl/>
        </w:rPr>
        <w:t xml:space="preserve"> </w:t>
      </w:r>
      <w:bookmarkStart w:id="4436" w:name="_ETM_Q15_698420"/>
      <w:bookmarkEnd w:id="4436"/>
    </w:p>
    <w:p w:rsidR="00D57F53" w:rsidRDefault="00D57F53" w:rsidP="00722C32">
      <w:pPr>
        <w:rPr>
          <w:rtl/>
        </w:rPr>
      </w:pPr>
    </w:p>
    <w:p w:rsidR="00D57F53" w:rsidRDefault="00D57F53" w:rsidP="00F45F24">
      <w:pPr>
        <w:rPr>
          <w:rtl/>
        </w:rPr>
      </w:pPr>
      <w:r>
        <w:rPr>
          <w:rtl/>
        </w:rPr>
        <w:t>נעבור לנושא הבא על סדר</w:t>
      </w:r>
      <w:r>
        <w:rPr>
          <w:rFonts w:hint="cs"/>
          <w:rtl/>
        </w:rPr>
        <w:t>-</w:t>
      </w:r>
      <w:r>
        <w:rPr>
          <w:rtl/>
        </w:rPr>
        <w:t>היום</w:t>
      </w:r>
      <w:r>
        <w:rPr>
          <w:rFonts w:hint="cs"/>
          <w:rtl/>
        </w:rPr>
        <w:t>.</w:t>
      </w:r>
      <w:r>
        <w:rPr>
          <w:rtl/>
        </w:rPr>
        <w:t xml:space="preserve"> הצעת חוק</w:t>
      </w:r>
      <w:r>
        <w:rPr>
          <w:rFonts w:hint="cs"/>
          <w:rtl/>
        </w:rPr>
        <w:t xml:space="preserve"> </w:t>
      </w:r>
      <w:r w:rsidR="00F45F24">
        <w:rPr>
          <w:rFonts w:hint="cs"/>
          <w:rtl/>
        </w:rPr>
        <w:t>– – –</w:t>
      </w:r>
      <w:r>
        <w:rPr>
          <w:rtl/>
        </w:rPr>
        <w:t xml:space="preserve"> </w:t>
      </w:r>
    </w:p>
    <w:p w:rsidR="00D57F53" w:rsidRDefault="00D57F53" w:rsidP="00FB0760">
      <w:pPr>
        <w:rPr>
          <w:rtl/>
        </w:rPr>
      </w:pPr>
    </w:p>
    <w:p w:rsidR="00D57F53" w:rsidRDefault="00D57F53" w:rsidP="00FB0760">
      <w:pPr>
        <w:pStyle w:val="af5"/>
        <w:keepNext/>
        <w:rPr>
          <w:rtl/>
        </w:rPr>
      </w:pPr>
      <w:r w:rsidRPr="0037690B">
        <w:rPr>
          <w:rStyle w:val="TagStyle"/>
          <w:rtl/>
        </w:rPr>
        <w:t xml:space="preserve"> &lt;&lt; קריאה &gt;&gt; </w:t>
      </w:r>
      <w:r>
        <w:rPr>
          <w:rtl/>
        </w:rPr>
        <w:t>מיכל שיר סגמן (יש עתיד):</w:t>
      </w:r>
      <w:r w:rsidRPr="0037690B">
        <w:rPr>
          <w:rStyle w:val="TagStyle"/>
          <w:rtl/>
        </w:rPr>
        <w:t xml:space="preserve"> &lt;&lt; קריאה &gt;&gt;</w:t>
      </w:r>
      <w:r>
        <w:rPr>
          <w:rtl/>
        </w:rPr>
        <w:t xml:space="preserve">   </w:t>
      </w:r>
    </w:p>
    <w:p w:rsidR="00D57F53" w:rsidRDefault="00D57F53" w:rsidP="00722C32">
      <w:pPr>
        <w:rPr>
          <w:rtl/>
        </w:rPr>
      </w:pPr>
    </w:p>
    <w:p w:rsidR="00D57F53" w:rsidRDefault="00D57F53" w:rsidP="00F45F24">
      <w:pPr>
        <w:rPr>
          <w:rtl/>
        </w:rPr>
      </w:pPr>
      <w:r w:rsidRPr="00951789">
        <w:rPr>
          <w:rFonts w:hint="cs"/>
          <w:rtl/>
        </w:rPr>
        <w:t xml:space="preserve">חבורת צבועים שהפילה הצעה </w:t>
      </w:r>
      <w:r w:rsidR="00F45F24">
        <w:rPr>
          <w:rFonts w:hint="cs"/>
          <w:rtl/>
        </w:rPr>
        <w:t>– – –</w:t>
      </w:r>
    </w:p>
    <w:p w:rsidR="00D57F53" w:rsidRDefault="00D57F53" w:rsidP="00FB0760">
      <w:pPr>
        <w:rPr>
          <w:rtl/>
        </w:rPr>
      </w:pPr>
    </w:p>
    <w:p w:rsidR="00D57F53" w:rsidRDefault="00D57F53" w:rsidP="00FB0760">
      <w:pPr>
        <w:pStyle w:val="af6"/>
        <w:keepNext/>
        <w:rPr>
          <w:rtl/>
        </w:rPr>
      </w:pPr>
      <w:r w:rsidRPr="0037690B">
        <w:rPr>
          <w:rStyle w:val="TagStyle"/>
          <w:rtl/>
        </w:rPr>
        <w:t xml:space="preserve"> &lt;&lt; יור &gt;&gt; </w:t>
      </w:r>
      <w:r>
        <w:rPr>
          <w:rtl/>
        </w:rPr>
        <w:t>היו"ר ארז מלול:</w:t>
      </w:r>
      <w:r w:rsidRPr="0037690B">
        <w:rPr>
          <w:rStyle w:val="TagStyle"/>
          <w:rtl/>
        </w:rPr>
        <w:t xml:space="preserve"> &lt;&lt; יור &gt;&gt;</w:t>
      </w:r>
      <w:r>
        <w:rPr>
          <w:rtl/>
        </w:rPr>
        <w:t xml:space="preserve">   </w:t>
      </w:r>
    </w:p>
    <w:p w:rsidR="00D57F53" w:rsidRPr="0037690B" w:rsidRDefault="00D57F53" w:rsidP="00FB0760">
      <w:pPr>
        <w:rPr>
          <w:rtl/>
        </w:rPr>
      </w:pPr>
    </w:p>
    <w:p w:rsidR="00D57F53" w:rsidRDefault="00D57F53" w:rsidP="00FB0760">
      <w:pPr>
        <w:rPr>
          <w:rtl/>
        </w:rPr>
      </w:pPr>
      <w:r>
        <w:rPr>
          <w:rtl/>
        </w:rPr>
        <w:t>חברת הכנסת</w:t>
      </w:r>
      <w:r w:rsidRPr="0037690B">
        <w:rPr>
          <w:rtl/>
        </w:rPr>
        <w:t xml:space="preserve"> </w:t>
      </w:r>
      <w:r>
        <w:rPr>
          <w:rtl/>
        </w:rPr>
        <w:t>מיכל</w:t>
      </w:r>
      <w:r>
        <w:rPr>
          <w:rFonts w:hint="cs"/>
          <w:rtl/>
        </w:rPr>
        <w:t>, את</w:t>
      </w:r>
      <w:r>
        <w:rPr>
          <w:rtl/>
        </w:rPr>
        <w:t xml:space="preserve"> בקריאה ראשונה</w:t>
      </w:r>
      <w:r>
        <w:rPr>
          <w:rFonts w:hint="cs"/>
          <w:rtl/>
        </w:rPr>
        <w:t>.</w:t>
      </w:r>
      <w:r>
        <w:rPr>
          <w:rtl/>
        </w:rPr>
        <w:t xml:space="preserve"> </w:t>
      </w:r>
    </w:p>
    <w:p w:rsidR="00D57F53" w:rsidRDefault="00D57F53" w:rsidP="00FB0760">
      <w:pPr>
        <w:rPr>
          <w:rtl/>
        </w:rPr>
      </w:pPr>
    </w:p>
    <w:p w:rsidR="00D57F53" w:rsidRDefault="00D57F53" w:rsidP="00FB0760">
      <w:pPr>
        <w:rPr>
          <w:rtl/>
        </w:rPr>
      </w:pPr>
    </w:p>
    <w:p w:rsidR="00D57F53" w:rsidRDefault="00D57F53" w:rsidP="00FB0760">
      <w:pPr>
        <w:pStyle w:val="a6"/>
        <w:rPr>
          <w:rtl/>
        </w:rPr>
      </w:pPr>
      <w:bookmarkStart w:id="4437" w:name="ET_hatsach_645130_6"/>
      <w:r w:rsidRPr="00C37B82">
        <w:rPr>
          <w:rStyle w:val="TagStyle"/>
          <w:rtl/>
        </w:rPr>
        <w:t xml:space="preserve"> &lt;&lt; הצח &gt;&gt; </w:t>
      </w:r>
      <w:bookmarkStart w:id="4438" w:name="_Toc188467859"/>
      <w:bookmarkStart w:id="4439" w:name="_Toc188519451"/>
      <w:bookmarkStart w:id="4440" w:name="_Toc188534212"/>
      <w:r>
        <w:rPr>
          <w:rtl/>
        </w:rPr>
        <w:t>הצעת חוק ועדת חקירה ממלכתית בגין אירועי 7 באוקטובר ומלחמת חרבות ברזל, התשפ"ה</w:t>
      </w:r>
      <w:r>
        <w:rPr>
          <w:rFonts w:hint="cs"/>
          <w:rtl/>
        </w:rPr>
        <w:t>–</w:t>
      </w:r>
      <w:r>
        <w:rPr>
          <w:rtl/>
        </w:rPr>
        <w:t>2024</w:t>
      </w:r>
      <w:bookmarkEnd w:id="4438"/>
      <w:bookmarkEnd w:id="4439"/>
      <w:bookmarkEnd w:id="4440"/>
      <w:r w:rsidRPr="00C37B82">
        <w:rPr>
          <w:rStyle w:val="TagStyle"/>
          <w:rtl/>
        </w:rPr>
        <w:t xml:space="preserve"> &lt;&lt; הצח &gt;&gt;</w:t>
      </w:r>
      <w:r>
        <w:rPr>
          <w:rtl/>
        </w:rPr>
        <w:t xml:space="preserve">   </w:t>
      </w:r>
      <w:bookmarkEnd w:id="4437"/>
    </w:p>
    <w:p w:rsidR="00D57F53" w:rsidRDefault="00D57F53" w:rsidP="00FB0760">
      <w:pPr>
        <w:rPr>
          <w:rtl/>
        </w:rPr>
      </w:pPr>
      <w:r>
        <w:rPr>
          <w:rtl/>
        </w:rPr>
        <w:t xml:space="preserve">[הצעת חוק </w:t>
      </w:r>
      <w:r>
        <w:rPr>
          <w:rFonts w:hint="cs"/>
          <w:rtl/>
        </w:rPr>
        <w:t xml:space="preserve">פ/5000/25; </w:t>
      </w:r>
      <w:r>
        <w:rPr>
          <w:rtl/>
        </w:rPr>
        <w:t>נספחות.]</w:t>
      </w:r>
    </w:p>
    <w:p w:rsidR="00D57F53" w:rsidRDefault="00D57F53" w:rsidP="00FB0760">
      <w:pPr>
        <w:pStyle w:val="-0"/>
        <w:rPr>
          <w:rtl/>
        </w:rPr>
      </w:pPr>
      <w:r>
        <w:rPr>
          <w:rtl/>
        </w:rPr>
        <w:t>(הצעת חבר</w:t>
      </w:r>
      <w:r>
        <w:rPr>
          <w:rFonts w:hint="cs"/>
          <w:rtl/>
        </w:rPr>
        <w:t>ת</w:t>
      </w:r>
      <w:r>
        <w:rPr>
          <w:rtl/>
        </w:rPr>
        <w:t xml:space="preserve"> הכנסת</w:t>
      </w:r>
      <w:r>
        <w:rPr>
          <w:rFonts w:hint="cs"/>
          <w:rtl/>
        </w:rPr>
        <w:t xml:space="preserve"> אורית פרקש הכהן</w:t>
      </w:r>
      <w:r>
        <w:rPr>
          <w:rtl/>
        </w:rPr>
        <w:t>)</w:t>
      </w:r>
    </w:p>
    <w:p w:rsidR="00D57F53" w:rsidRDefault="00D57F53" w:rsidP="00FB0760">
      <w:pPr>
        <w:rPr>
          <w:rtl/>
        </w:rPr>
      </w:pPr>
    </w:p>
    <w:p w:rsidR="00D57F53" w:rsidRDefault="00D57F53" w:rsidP="00FB0760">
      <w:pPr>
        <w:pStyle w:val="af6"/>
        <w:keepNext/>
        <w:rPr>
          <w:rtl/>
        </w:rPr>
      </w:pPr>
      <w:r w:rsidRPr="0037690B">
        <w:rPr>
          <w:rStyle w:val="TagStyle"/>
          <w:rtl/>
        </w:rPr>
        <w:t xml:space="preserve">&lt;&lt; יור &gt;&gt; </w:t>
      </w:r>
      <w:r>
        <w:rPr>
          <w:rtl/>
        </w:rPr>
        <w:t>היו"ר ארז מלול:</w:t>
      </w:r>
      <w:r w:rsidRPr="0037690B">
        <w:rPr>
          <w:rStyle w:val="TagStyle"/>
          <w:rtl/>
        </w:rPr>
        <w:t xml:space="preserve"> &lt;&lt; יור &gt;&gt;</w:t>
      </w:r>
      <w:r>
        <w:rPr>
          <w:rtl/>
        </w:rPr>
        <w:t xml:space="preserve">   </w:t>
      </w:r>
    </w:p>
    <w:p w:rsidR="00D57F53" w:rsidRPr="0037690B" w:rsidRDefault="00D57F53" w:rsidP="00FB0760">
      <w:pPr>
        <w:rPr>
          <w:rtl/>
        </w:rPr>
      </w:pPr>
    </w:p>
    <w:p w:rsidR="00D57F53" w:rsidRDefault="00D57F53" w:rsidP="002B6F39">
      <w:pPr>
        <w:rPr>
          <w:rtl/>
        </w:rPr>
      </w:pPr>
      <w:bookmarkStart w:id="4441" w:name="_ETM_Q15_707505"/>
      <w:bookmarkStart w:id="4442" w:name="_ETM_Q15_707596"/>
      <w:bookmarkEnd w:id="4441"/>
      <w:bookmarkEnd w:id="4442"/>
      <w:r>
        <w:rPr>
          <w:rtl/>
        </w:rPr>
        <w:t xml:space="preserve">נעבור </w:t>
      </w:r>
      <w:bookmarkStart w:id="4443" w:name="_ETM_Q15_707820"/>
      <w:bookmarkEnd w:id="4443"/>
      <w:r>
        <w:rPr>
          <w:rtl/>
        </w:rPr>
        <w:t xml:space="preserve">לנושא </w:t>
      </w:r>
      <w:bookmarkStart w:id="4444" w:name="_ETM_Q15_708180"/>
      <w:bookmarkEnd w:id="4444"/>
      <w:r>
        <w:rPr>
          <w:rtl/>
        </w:rPr>
        <w:t xml:space="preserve">הבא </w:t>
      </w:r>
      <w:bookmarkStart w:id="4445" w:name="_ETM_Q15_708360"/>
      <w:bookmarkEnd w:id="4445"/>
      <w:r>
        <w:rPr>
          <w:rtl/>
        </w:rPr>
        <w:t xml:space="preserve">על </w:t>
      </w:r>
      <w:bookmarkStart w:id="4446" w:name="_ETM_Q15_708420"/>
      <w:bookmarkEnd w:id="4446"/>
      <w:r>
        <w:rPr>
          <w:rtl/>
        </w:rPr>
        <w:t>סדר</w:t>
      </w:r>
      <w:bookmarkStart w:id="4447" w:name="_ETM_Q15_708750"/>
      <w:bookmarkEnd w:id="4447"/>
      <w:r>
        <w:rPr>
          <w:rFonts w:hint="cs"/>
          <w:rtl/>
        </w:rPr>
        <w:t>-</w:t>
      </w:r>
      <w:r>
        <w:rPr>
          <w:rtl/>
        </w:rPr>
        <w:t xml:space="preserve">היום </w:t>
      </w:r>
      <w:bookmarkStart w:id="4448" w:name="_ETM_Q15_708960"/>
      <w:bookmarkEnd w:id="4448"/>
      <w:r>
        <w:rPr>
          <w:rFonts w:hint="cs"/>
          <w:rtl/>
        </w:rPr>
        <w:t xml:space="preserve">– </w:t>
      </w:r>
      <w:r>
        <w:rPr>
          <w:rtl/>
        </w:rPr>
        <w:t>הצעת חוק ועדת חקירה ממלכתית בגין אירועי 7 באוקטובר ומלחמת חרבות ברזל, התשפ"ה</w:t>
      </w:r>
      <w:r>
        <w:rPr>
          <w:rFonts w:hint="cs"/>
          <w:rtl/>
        </w:rPr>
        <w:t>–</w:t>
      </w:r>
      <w:r>
        <w:rPr>
          <w:rtl/>
        </w:rPr>
        <w:t>2024</w:t>
      </w:r>
      <w:r>
        <w:rPr>
          <w:rFonts w:hint="cs"/>
          <w:rtl/>
        </w:rPr>
        <w:t>,</w:t>
      </w:r>
      <w:bookmarkStart w:id="4449" w:name="_ETM_Q15_711902"/>
      <w:bookmarkStart w:id="4450" w:name="_ETM_Q15_712027"/>
      <w:bookmarkStart w:id="4451" w:name="_ETM_Q15_712192"/>
      <w:bookmarkStart w:id="4452" w:name="_ETM_Q15_712269"/>
      <w:bookmarkStart w:id="4453" w:name="_ETM_Q15_716730"/>
      <w:bookmarkEnd w:id="4449"/>
      <w:bookmarkEnd w:id="4450"/>
      <w:bookmarkEnd w:id="4451"/>
      <w:bookmarkEnd w:id="4452"/>
      <w:bookmarkEnd w:id="4453"/>
      <w:r>
        <w:rPr>
          <w:rFonts w:hint="cs"/>
          <w:rtl/>
        </w:rPr>
        <w:t xml:space="preserve"> </w:t>
      </w:r>
      <w:r>
        <w:rPr>
          <w:rtl/>
        </w:rPr>
        <w:t xml:space="preserve">של </w:t>
      </w:r>
      <w:bookmarkStart w:id="4454" w:name="_ETM_Q15_716970"/>
      <w:bookmarkEnd w:id="4454"/>
      <w:r>
        <w:rPr>
          <w:rtl/>
        </w:rPr>
        <w:t xml:space="preserve">חברת </w:t>
      </w:r>
      <w:bookmarkStart w:id="4455" w:name="_ETM_Q15_717390"/>
      <w:bookmarkEnd w:id="4455"/>
      <w:r>
        <w:rPr>
          <w:rtl/>
        </w:rPr>
        <w:t xml:space="preserve">הכנסת </w:t>
      </w:r>
      <w:bookmarkStart w:id="4456" w:name="_ETM_Q15_717720"/>
      <w:bookmarkEnd w:id="4456"/>
      <w:r>
        <w:rPr>
          <w:rtl/>
        </w:rPr>
        <w:t xml:space="preserve">אורית </w:t>
      </w:r>
      <w:bookmarkStart w:id="4457" w:name="_ETM_Q15_717930"/>
      <w:bookmarkStart w:id="4458" w:name="_ETM_Q15_718950"/>
      <w:bookmarkEnd w:id="4457"/>
      <w:bookmarkEnd w:id="4458"/>
      <w:r>
        <w:rPr>
          <w:rtl/>
        </w:rPr>
        <w:t>פרקש</w:t>
      </w:r>
      <w:r>
        <w:rPr>
          <w:rFonts w:hint="cs"/>
          <w:rtl/>
        </w:rPr>
        <w:t>.</w:t>
      </w:r>
      <w:r>
        <w:rPr>
          <w:rtl/>
        </w:rPr>
        <w:t xml:space="preserve"> </w:t>
      </w:r>
      <w:bookmarkStart w:id="4459" w:name="_ETM_Q15_719610"/>
      <w:bookmarkEnd w:id="4459"/>
      <w:r>
        <w:rPr>
          <w:rtl/>
        </w:rPr>
        <w:t xml:space="preserve">אני </w:t>
      </w:r>
      <w:bookmarkStart w:id="4460" w:name="_ETM_Q15_719850"/>
      <w:bookmarkEnd w:id="4460"/>
      <w:r>
        <w:rPr>
          <w:rtl/>
        </w:rPr>
        <w:t xml:space="preserve">מזמין </w:t>
      </w:r>
      <w:bookmarkStart w:id="4461" w:name="_ETM_Q15_720210"/>
      <w:bookmarkEnd w:id="4461"/>
      <w:r>
        <w:rPr>
          <w:rtl/>
        </w:rPr>
        <w:t xml:space="preserve">את </w:t>
      </w:r>
      <w:bookmarkStart w:id="4462" w:name="_ETM_Q15_720330"/>
      <w:bookmarkEnd w:id="4462"/>
      <w:r>
        <w:rPr>
          <w:rtl/>
        </w:rPr>
        <w:t xml:space="preserve">חברת </w:t>
      </w:r>
      <w:bookmarkStart w:id="4463" w:name="_ETM_Q15_720720"/>
      <w:bookmarkEnd w:id="4463"/>
      <w:r>
        <w:rPr>
          <w:rtl/>
        </w:rPr>
        <w:t xml:space="preserve">הכנסת </w:t>
      </w:r>
      <w:bookmarkStart w:id="4464" w:name="_ETM_Q15_721800"/>
      <w:bookmarkEnd w:id="4464"/>
      <w:r>
        <w:rPr>
          <w:rtl/>
        </w:rPr>
        <w:t xml:space="preserve">אורית </w:t>
      </w:r>
      <w:bookmarkStart w:id="4465" w:name="_ETM_Q15_722190"/>
      <w:bookmarkEnd w:id="4465"/>
      <w:r>
        <w:rPr>
          <w:rtl/>
        </w:rPr>
        <w:t xml:space="preserve">פרקש </w:t>
      </w:r>
      <w:bookmarkStart w:id="4466" w:name="_ETM_Q15_722790"/>
      <w:bookmarkEnd w:id="4466"/>
      <w:r>
        <w:rPr>
          <w:rtl/>
        </w:rPr>
        <w:t xml:space="preserve">להציג </w:t>
      </w:r>
      <w:bookmarkStart w:id="4467" w:name="_ETM_Q15_723210"/>
      <w:bookmarkEnd w:id="4467"/>
      <w:r>
        <w:rPr>
          <w:rtl/>
        </w:rPr>
        <w:t xml:space="preserve">את </w:t>
      </w:r>
      <w:bookmarkStart w:id="4468" w:name="_ETM_Q15_723330"/>
      <w:bookmarkEnd w:id="4468"/>
      <w:r>
        <w:rPr>
          <w:rtl/>
        </w:rPr>
        <w:t>החוק</w:t>
      </w:r>
      <w:r>
        <w:rPr>
          <w:rFonts w:hint="cs"/>
          <w:rtl/>
        </w:rPr>
        <w:t>.</w:t>
      </w:r>
      <w:r>
        <w:rPr>
          <w:rtl/>
        </w:rPr>
        <w:t xml:space="preserve"> </w:t>
      </w:r>
      <w:bookmarkStart w:id="4469" w:name="_ETM_Q15_724080"/>
      <w:bookmarkEnd w:id="4469"/>
      <w:r>
        <w:rPr>
          <w:rFonts w:hint="cs"/>
          <w:rtl/>
        </w:rPr>
        <w:t>עשר</w:t>
      </w:r>
      <w:r>
        <w:rPr>
          <w:rtl/>
        </w:rPr>
        <w:t xml:space="preserve"> </w:t>
      </w:r>
      <w:bookmarkStart w:id="4470" w:name="_ETM_Q15_724500"/>
      <w:bookmarkEnd w:id="4470"/>
      <w:r>
        <w:rPr>
          <w:rtl/>
        </w:rPr>
        <w:t xml:space="preserve">דקות </w:t>
      </w:r>
      <w:bookmarkStart w:id="4471" w:name="_ETM_Q15_724860"/>
      <w:bookmarkEnd w:id="4471"/>
      <w:r>
        <w:rPr>
          <w:rtl/>
        </w:rPr>
        <w:t>לרשותך</w:t>
      </w:r>
      <w:r>
        <w:rPr>
          <w:rFonts w:hint="cs"/>
          <w:rtl/>
        </w:rPr>
        <w:t>.</w:t>
      </w:r>
      <w:r>
        <w:rPr>
          <w:rtl/>
        </w:rPr>
        <w:t xml:space="preserve"> </w:t>
      </w:r>
      <w:bookmarkStart w:id="4472" w:name="_ETM_Q15_738720"/>
      <w:bookmarkEnd w:id="4472"/>
    </w:p>
    <w:p w:rsidR="00D57F53" w:rsidRDefault="00D57F53" w:rsidP="00FB0760">
      <w:pPr>
        <w:rPr>
          <w:rtl/>
        </w:rPr>
      </w:pPr>
      <w:bookmarkStart w:id="4473" w:name="_ETM_Q15_733658"/>
      <w:bookmarkStart w:id="4474" w:name="_ETM_Q15_733758"/>
      <w:bookmarkEnd w:id="4473"/>
      <w:bookmarkEnd w:id="4474"/>
    </w:p>
    <w:p w:rsidR="00D57F53" w:rsidRDefault="00D57F53" w:rsidP="00FB0760">
      <w:pPr>
        <w:pStyle w:val="a4"/>
        <w:keepNext/>
        <w:rPr>
          <w:rtl/>
        </w:rPr>
      </w:pPr>
      <w:bookmarkStart w:id="4475" w:name="ET_speaker_5800_8"/>
      <w:r w:rsidRPr="00C37B82">
        <w:rPr>
          <w:rStyle w:val="TagStyle"/>
          <w:rtl/>
        </w:rPr>
        <w:t xml:space="preserve">&lt;&lt; דובר &gt;&gt; </w:t>
      </w:r>
      <w:bookmarkStart w:id="4476" w:name="_Toc188467860"/>
      <w:bookmarkStart w:id="4477" w:name="_Toc188519452"/>
      <w:bookmarkStart w:id="4478" w:name="_Toc188534213"/>
      <w:r>
        <w:rPr>
          <w:rtl/>
        </w:rPr>
        <w:t>אורית פרקש הכהן (המחנה הממלכתי):</w:t>
      </w:r>
      <w:bookmarkEnd w:id="4476"/>
      <w:bookmarkEnd w:id="4477"/>
      <w:bookmarkEnd w:id="4478"/>
      <w:r w:rsidRPr="00C37B82">
        <w:rPr>
          <w:rStyle w:val="TagStyle"/>
          <w:rtl/>
        </w:rPr>
        <w:t xml:space="preserve"> &lt;&lt; דובר &gt;&gt;</w:t>
      </w:r>
      <w:r>
        <w:rPr>
          <w:rtl/>
        </w:rPr>
        <w:t xml:space="preserve">   </w:t>
      </w:r>
      <w:bookmarkEnd w:id="4475"/>
    </w:p>
    <w:p w:rsidR="00D57F53" w:rsidRPr="005934D0" w:rsidRDefault="00D57F53" w:rsidP="00FB0760">
      <w:pPr>
        <w:rPr>
          <w:rtl/>
        </w:rPr>
      </w:pPr>
    </w:p>
    <w:p w:rsidR="00D57F53" w:rsidRDefault="00D57F53" w:rsidP="00FB0760">
      <w:pPr>
        <w:rPr>
          <w:rtl/>
        </w:rPr>
      </w:pPr>
      <w:bookmarkStart w:id="4479" w:name="_ETM_Q15_734018"/>
      <w:bookmarkStart w:id="4480" w:name="_ETM_Q15_734113"/>
      <w:bookmarkEnd w:id="4479"/>
      <w:bookmarkEnd w:id="4480"/>
      <w:r>
        <w:rPr>
          <w:rFonts w:hint="cs"/>
          <w:rtl/>
        </w:rPr>
        <w:t>רק תתחיל רק כשאני מתחילה, כי</w:t>
      </w:r>
      <w:r>
        <w:rPr>
          <w:rtl/>
        </w:rPr>
        <w:t xml:space="preserve"> </w:t>
      </w:r>
      <w:bookmarkStart w:id="4481" w:name="_ETM_Q15_740860"/>
      <w:bookmarkStart w:id="4482" w:name="_ETM_Q15_750159"/>
      <w:bookmarkEnd w:id="4481"/>
      <w:bookmarkEnd w:id="4482"/>
      <w:r>
        <w:rPr>
          <w:rFonts w:hint="cs"/>
          <w:rtl/>
        </w:rPr>
        <w:t>יש לי עשר דקות מלאות.</w:t>
      </w:r>
    </w:p>
    <w:p w:rsidR="00D57F53" w:rsidRDefault="00D57F53" w:rsidP="00FB0760">
      <w:pPr>
        <w:rPr>
          <w:rtl/>
        </w:rPr>
      </w:pPr>
    </w:p>
    <w:p w:rsidR="00D57F53" w:rsidRDefault="00D57F53" w:rsidP="00171C5E">
      <w:pPr>
        <w:rPr>
          <w:rtl/>
        </w:rPr>
      </w:pPr>
      <w:r>
        <w:rPr>
          <w:rtl/>
        </w:rPr>
        <w:t xml:space="preserve">אדוני </w:t>
      </w:r>
      <w:bookmarkStart w:id="4483" w:name="_ETM_Q15_750580"/>
      <w:bookmarkEnd w:id="4483"/>
      <w:r>
        <w:rPr>
          <w:rtl/>
        </w:rPr>
        <w:t>היושב-ראש</w:t>
      </w:r>
      <w:r>
        <w:rPr>
          <w:rFonts w:hint="cs"/>
          <w:rtl/>
        </w:rPr>
        <w:t>,</w:t>
      </w:r>
      <w:r>
        <w:rPr>
          <w:rtl/>
        </w:rPr>
        <w:t xml:space="preserve"> </w:t>
      </w:r>
      <w:bookmarkStart w:id="4484" w:name="_ETM_Q15_751719"/>
      <w:bookmarkEnd w:id="4484"/>
      <w:r>
        <w:rPr>
          <w:rtl/>
        </w:rPr>
        <w:t xml:space="preserve">חבריי </w:t>
      </w:r>
      <w:bookmarkStart w:id="4485" w:name="_ETM_Q15_752319"/>
      <w:bookmarkEnd w:id="4485"/>
      <w:r>
        <w:rPr>
          <w:rtl/>
        </w:rPr>
        <w:t xml:space="preserve">חברי </w:t>
      </w:r>
      <w:bookmarkStart w:id="4486" w:name="_ETM_Q15_752710"/>
      <w:bookmarkEnd w:id="4486"/>
      <w:r>
        <w:rPr>
          <w:rtl/>
        </w:rPr>
        <w:t>הכנסת</w:t>
      </w:r>
      <w:r>
        <w:rPr>
          <w:rFonts w:hint="cs"/>
          <w:rtl/>
        </w:rPr>
        <w:t>,</w:t>
      </w:r>
      <w:r>
        <w:rPr>
          <w:rtl/>
        </w:rPr>
        <w:t xml:space="preserve"> </w:t>
      </w:r>
      <w:bookmarkStart w:id="4487" w:name="_ETM_Q15_754830"/>
      <w:bookmarkEnd w:id="4487"/>
      <w:r>
        <w:rPr>
          <w:rtl/>
        </w:rPr>
        <w:t xml:space="preserve">אני </w:t>
      </w:r>
      <w:bookmarkStart w:id="4488" w:name="_ETM_Q15_755199"/>
      <w:bookmarkEnd w:id="4488"/>
      <w:r>
        <w:rPr>
          <w:rFonts w:hint="cs"/>
          <w:rtl/>
        </w:rPr>
        <w:t>מפנה</w:t>
      </w:r>
      <w:r>
        <w:rPr>
          <w:rtl/>
        </w:rPr>
        <w:t xml:space="preserve"> </w:t>
      </w:r>
      <w:bookmarkStart w:id="4489" w:name="_ETM_Q15_755499"/>
      <w:bookmarkEnd w:id="4489"/>
      <w:r>
        <w:rPr>
          <w:rtl/>
        </w:rPr>
        <w:t xml:space="preserve">את </w:t>
      </w:r>
      <w:bookmarkStart w:id="4490" w:name="_ETM_Q15_755650"/>
      <w:bookmarkEnd w:id="4490"/>
      <w:r>
        <w:rPr>
          <w:rtl/>
        </w:rPr>
        <w:t xml:space="preserve">הנאום </w:t>
      </w:r>
      <w:bookmarkStart w:id="4491" w:name="_ETM_Q15_756039"/>
      <w:bookmarkEnd w:id="4491"/>
      <w:r>
        <w:rPr>
          <w:rtl/>
        </w:rPr>
        <w:t xml:space="preserve">הזה </w:t>
      </w:r>
      <w:bookmarkStart w:id="4492" w:name="_ETM_Q15_756249"/>
      <w:bookmarkEnd w:id="4492"/>
      <w:r>
        <w:rPr>
          <w:rtl/>
        </w:rPr>
        <w:t xml:space="preserve">שלי </w:t>
      </w:r>
      <w:bookmarkStart w:id="4493" w:name="_ETM_Q15_756580"/>
      <w:bookmarkEnd w:id="4493"/>
      <w:r>
        <w:rPr>
          <w:rtl/>
        </w:rPr>
        <w:t xml:space="preserve">גם </w:t>
      </w:r>
      <w:bookmarkStart w:id="4494" w:name="_ETM_Q15_756939"/>
      <w:bookmarkEnd w:id="4494"/>
      <w:r>
        <w:rPr>
          <w:rFonts w:hint="cs"/>
          <w:rtl/>
        </w:rPr>
        <w:t>א</w:t>
      </w:r>
      <w:r>
        <w:rPr>
          <w:rtl/>
        </w:rPr>
        <w:t xml:space="preserve">ל </w:t>
      </w:r>
      <w:bookmarkStart w:id="4495" w:name="_ETM_Q15_757059"/>
      <w:bookmarkEnd w:id="4495"/>
      <w:r>
        <w:rPr>
          <w:rtl/>
        </w:rPr>
        <w:t xml:space="preserve">ראש </w:t>
      </w:r>
      <w:bookmarkStart w:id="4496" w:name="_ETM_Q15_757330"/>
      <w:bookmarkEnd w:id="4496"/>
      <w:r>
        <w:rPr>
          <w:rtl/>
        </w:rPr>
        <w:t xml:space="preserve">הממשלה </w:t>
      </w:r>
      <w:bookmarkStart w:id="4497" w:name="_ETM_Q15_757929"/>
      <w:bookmarkEnd w:id="4497"/>
      <w:r>
        <w:rPr>
          <w:rtl/>
        </w:rPr>
        <w:t xml:space="preserve">ושרי </w:t>
      </w:r>
      <w:bookmarkStart w:id="4498" w:name="_ETM_Q15_758379"/>
      <w:bookmarkEnd w:id="4498"/>
      <w:r>
        <w:rPr>
          <w:rtl/>
        </w:rPr>
        <w:t xml:space="preserve">הממשלה </w:t>
      </w:r>
      <w:bookmarkStart w:id="4499" w:name="_ETM_Q15_759009"/>
      <w:bookmarkEnd w:id="4499"/>
      <w:r>
        <w:rPr>
          <w:rtl/>
        </w:rPr>
        <w:t>הזאת</w:t>
      </w:r>
      <w:r>
        <w:rPr>
          <w:rFonts w:hint="cs"/>
          <w:rtl/>
        </w:rPr>
        <w:t>.</w:t>
      </w:r>
      <w:r>
        <w:rPr>
          <w:rtl/>
        </w:rPr>
        <w:t xml:space="preserve"> </w:t>
      </w:r>
      <w:bookmarkStart w:id="4500" w:name="_ETM_Q15_760330"/>
      <w:bookmarkEnd w:id="4500"/>
      <w:r>
        <w:rPr>
          <w:rtl/>
        </w:rPr>
        <w:t xml:space="preserve">אני </w:t>
      </w:r>
      <w:bookmarkStart w:id="4501" w:name="_ETM_Q15_760630"/>
      <w:bookmarkEnd w:id="4501"/>
      <w:r>
        <w:rPr>
          <w:rtl/>
        </w:rPr>
        <w:t xml:space="preserve">עומדת </w:t>
      </w:r>
      <w:bookmarkStart w:id="4502" w:name="_ETM_Q15_761140"/>
      <w:bookmarkEnd w:id="4502"/>
      <w:r>
        <w:rPr>
          <w:rtl/>
        </w:rPr>
        <w:t xml:space="preserve">פה </w:t>
      </w:r>
      <w:bookmarkStart w:id="4503" w:name="_ETM_Q15_761380"/>
      <w:bookmarkEnd w:id="4503"/>
      <w:r>
        <w:rPr>
          <w:rtl/>
        </w:rPr>
        <w:t xml:space="preserve">ומתביישת </w:t>
      </w:r>
      <w:bookmarkStart w:id="4504" w:name="_ETM_Q15_762970"/>
      <w:bookmarkEnd w:id="4504"/>
      <w:r>
        <w:rPr>
          <w:rtl/>
        </w:rPr>
        <w:t xml:space="preserve">בשם </w:t>
      </w:r>
      <w:bookmarkStart w:id="4505" w:name="_ETM_Q15_763480"/>
      <w:bookmarkStart w:id="4506" w:name="_ETM_Q15_764410"/>
      <w:bookmarkEnd w:id="4505"/>
      <w:bookmarkEnd w:id="4506"/>
      <w:r>
        <w:rPr>
          <w:rFonts w:hint="cs"/>
          <w:rtl/>
        </w:rPr>
        <w:t xml:space="preserve">10 מיליון </w:t>
      </w:r>
      <w:r>
        <w:rPr>
          <w:rtl/>
        </w:rPr>
        <w:t>ישראלים</w:t>
      </w:r>
      <w:r>
        <w:rPr>
          <w:rFonts w:hint="cs"/>
          <w:rtl/>
        </w:rPr>
        <w:t>.</w:t>
      </w:r>
      <w:r>
        <w:rPr>
          <w:rtl/>
        </w:rPr>
        <w:t xml:space="preserve"> </w:t>
      </w:r>
      <w:bookmarkStart w:id="4507" w:name="_ETM_Q15_766280"/>
      <w:bookmarkEnd w:id="4507"/>
      <w:r>
        <w:rPr>
          <w:rtl/>
        </w:rPr>
        <w:t xml:space="preserve">זאת </w:t>
      </w:r>
      <w:bookmarkStart w:id="4508" w:name="_ETM_Q15_766520"/>
      <w:bookmarkEnd w:id="4508"/>
      <w:r>
        <w:rPr>
          <w:rtl/>
        </w:rPr>
        <w:t xml:space="preserve">הפעם </w:t>
      </w:r>
      <w:bookmarkStart w:id="4509" w:name="_ETM_Q15_766910"/>
      <w:bookmarkEnd w:id="4509"/>
      <w:r>
        <w:rPr>
          <w:rtl/>
        </w:rPr>
        <w:t xml:space="preserve">השנייה </w:t>
      </w:r>
      <w:bookmarkStart w:id="4510" w:name="_ETM_Q15_767780"/>
      <w:bookmarkEnd w:id="4510"/>
      <w:r>
        <w:rPr>
          <w:rtl/>
        </w:rPr>
        <w:t xml:space="preserve">שאני </w:t>
      </w:r>
      <w:bookmarkStart w:id="4511" w:name="_ETM_Q15_768300"/>
      <w:bookmarkEnd w:id="4511"/>
      <w:r>
        <w:rPr>
          <w:rFonts w:hint="cs"/>
          <w:rtl/>
        </w:rPr>
        <w:t>מ</w:t>
      </w:r>
      <w:r>
        <w:rPr>
          <w:rtl/>
        </w:rPr>
        <w:t xml:space="preserve">עלה </w:t>
      </w:r>
      <w:bookmarkStart w:id="4512" w:name="_ETM_Q15_768509"/>
      <w:bookmarkEnd w:id="4512"/>
      <w:r>
        <w:rPr>
          <w:rtl/>
        </w:rPr>
        <w:t xml:space="preserve">להצבעה </w:t>
      </w:r>
      <w:bookmarkStart w:id="4513" w:name="_ETM_Q15_769080"/>
      <w:bookmarkEnd w:id="4513"/>
      <w:r>
        <w:rPr>
          <w:rtl/>
        </w:rPr>
        <w:t xml:space="preserve">הצעת </w:t>
      </w:r>
      <w:bookmarkStart w:id="4514" w:name="_ETM_Q15_769470"/>
      <w:bookmarkEnd w:id="4514"/>
      <w:r>
        <w:rPr>
          <w:rtl/>
        </w:rPr>
        <w:t xml:space="preserve">חוק </w:t>
      </w:r>
      <w:bookmarkStart w:id="4515" w:name="_ETM_Q15_770330"/>
      <w:bookmarkEnd w:id="4515"/>
      <w:r>
        <w:rPr>
          <w:rtl/>
        </w:rPr>
        <w:t>שמחייב</w:t>
      </w:r>
      <w:r>
        <w:rPr>
          <w:rFonts w:hint="cs"/>
          <w:rtl/>
        </w:rPr>
        <w:t>ת</w:t>
      </w:r>
      <w:r>
        <w:rPr>
          <w:rtl/>
        </w:rPr>
        <w:t xml:space="preserve"> </w:t>
      </w:r>
      <w:bookmarkStart w:id="4516" w:name="_ETM_Q15_770929"/>
      <w:bookmarkStart w:id="4517" w:name="_ETM_Q15_771169"/>
      <w:bookmarkEnd w:id="4516"/>
      <w:bookmarkEnd w:id="4517"/>
      <w:r>
        <w:rPr>
          <w:rtl/>
        </w:rPr>
        <w:t xml:space="preserve">את </w:t>
      </w:r>
      <w:bookmarkStart w:id="4518" w:name="_ETM_Q15_771259"/>
      <w:bookmarkEnd w:id="4518"/>
      <w:r>
        <w:rPr>
          <w:rtl/>
        </w:rPr>
        <w:t xml:space="preserve">הממשלה </w:t>
      </w:r>
      <w:bookmarkStart w:id="4519" w:name="_ETM_Q15_771830"/>
      <w:bookmarkEnd w:id="4519"/>
      <w:r>
        <w:rPr>
          <w:rtl/>
        </w:rPr>
        <w:t xml:space="preserve">הזאת </w:t>
      </w:r>
      <w:bookmarkStart w:id="4520" w:name="_ETM_Q15_772100"/>
      <w:bookmarkEnd w:id="4520"/>
      <w:r>
        <w:rPr>
          <w:rtl/>
        </w:rPr>
        <w:t xml:space="preserve">להקים </w:t>
      </w:r>
      <w:bookmarkStart w:id="4521" w:name="_ETM_Q15_772490"/>
      <w:bookmarkEnd w:id="4521"/>
      <w:r>
        <w:rPr>
          <w:rtl/>
        </w:rPr>
        <w:t xml:space="preserve">ועדת </w:t>
      </w:r>
      <w:bookmarkStart w:id="4522" w:name="_ETM_Q15_772970"/>
      <w:bookmarkEnd w:id="4522"/>
      <w:r>
        <w:rPr>
          <w:rtl/>
        </w:rPr>
        <w:t xml:space="preserve">חקירה </w:t>
      </w:r>
      <w:bookmarkStart w:id="4523" w:name="_ETM_Q15_773419"/>
      <w:bookmarkStart w:id="4524" w:name="_ETM_Q15_773870"/>
      <w:bookmarkEnd w:id="4523"/>
      <w:bookmarkEnd w:id="4524"/>
      <w:r w:rsidRPr="00625A52">
        <w:rPr>
          <w:rtl/>
        </w:rPr>
        <w:t>ממשלתית</w:t>
      </w:r>
      <w:r>
        <w:rPr>
          <w:rtl/>
        </w:rPr>
        <w:t xml:space="preserve"> </w:t>
      </w:r>
      <w:bookmarkStart w:id="4525" w:name="_ETM_Q15_774969"/>
      <w:bookmarkEnd w:id="4525"/>
      <w:r>
        <w:rPr>
          <w:rtl/>
        </w:rPr>
        <w:t xml:space="preserve">לחקר </w:t>
      </w:r>
      <w:bookmarkStart w:id="4526" w:name="_ETM_Q15_775749"/>
      <w:bookmarkEnd w:id="4526"/>
      <w:r>
        <w:rPr>
          <w:rtl/>
        </w:rPr>
        <w:t xml:space="preserve">מחדל </w:t>
      </w:r>
      <w:bookmarkStart w:id="4527" w:name="_ETM_Q15_776169"/>
      <w:bookmarkEnd w:id="4527"/>
      <w:r>
        <w:rPr>
          <w:rtl/>
        </w:rPr>
        <w:t xml:space="preserve">7 </w:t>
      </w:r>
      <w:bookmarkStart w:id="4528" w:name="_ETM_Q15_776559"/>
      <w:bookmarkEnd w:id="4528"/>
      <w:r>
        <w:rPr>
          <w:rtl/>
        </w:rPr>
        <w:t>באוקטובר</w:t>
      </w:r>
      <w:r>
        <w:rPr>
          <w:rFonts w:hint="cs"/>
          <w:rtl/>
        </w:rPr>
        <w:t xml:space="preserve"> </w:t>
      </w:r>
      <w:r>
        <w:rPr>
          <w:rFonts w:hint="eastAsia"/>
          <w:rtl/>
        </w:rPr>
        <w:t>–</w:t>
      </w:r>
      <w:r>
        <w:rPr>
          <w:rtl/>
        </w:rPr>
        <w:t xml:space="preserve"> </w:t>
      </w:r>
      <w:bookmarkStart w:id="4529" w:name="_ETM_Q15_777919"/>
      <w:bookmarkEnd w:id="4529"/>
      <w:r>
        <w:rPr>
          <w:rtl/>
        </w:rPr>
        <w:t>הצעה</w:t>
      </w:r>
      <w:bookmarkStart w:id="4530" w:name="_ETM_Q15_778340"/>
      <w:bookmarkStart w:id="4531" w:name="_ETM_Q15_778520"/>
      <w:bookmarkEnd w:id="4530"/>
      <w:bookmarkEnd w:id="4531"/>
      <w:r>
        <w:rPr>
          <w:rFonts w:hint="cs"/>
          <w:rtl/>
        </w:rPr>
        <w:t xml:space="preserve">, </w:t>
      </w:r>
      <w:r>
        <w:rPr>
          <w:rtl/>
        </w:rPr>
        <w:t xml:space="preserve">תסכימו </w:t>
      </w:r>
      <w:bookmarkStart w:id="4532" w:name="_ETM_Q15_779059"/>
      <w:bookmarkEnd w:id="4532"/>
      <w:r>
        <w:rPr>
          <w:rtl/>
        </w:rPr>
        <w:t>א</w:t>
      </w:r>
      <w:r>
        <w:rPr>
          <w:rFonts w:hint="cs"/>
          <w:rtl/>
        </w:rPr>
        <w:t>י</w:t>
      </w:r>
      <w:r>
        <w:rPr>
          <w:rtl/>
        </w:rPr>
        <w:t>תי</w:t>
      </w:r>
      <w:r w:rsidR="00171C5E">
        <w:rPr>
          <w:rFonts w:hint="cs"/>
          <w:rtl/>
        </w:rPr>
        <w:t>,</w:t>
      </w:r>
      <w:r>
        <w:rPr>
          <w:rtl/>
        </w:rPr>
        <w:t xml:space="preserve"> </w:t>
      </w:r>
      <w:bookmarkStart w:id="4533" w:name="_ETM_Q15_779360"/>
      <w:bookmarkEnd w:id="4533"/>
      <w:r>
        <w:rPr>
          <w:rFonts w:hint="cs"/>
          <w:rtl/>
        </w:rPr>
        <w:t xml:space="preserve">שהיא </w:t>
      </w:r>
      <w:r>
        <w:rPr>
          <w:rtl/>
        </w:rPr>
        <w:t>הצע</w:t>
      </w:r>
      <w:bookmarkStart w:id="4534" w:name="_ETM_Q15_780050"/>
      <w:bookmarkEnd w:id="4534"/>
      <w:r>
        <w:rPr>
          <w:rFonts w:hint="cs"/>
          <w:rtl/>
        </w:rPr>
        <w:t xml:space="preserve">ת חוק </w:t>
      </w:r>
      <w:r>
        <w:rPr>
          <w:rtl/>
        </w:rPr>
        <w:t xml:space="preserve">מיותרת </w:t>
      </w:r>
      <w:bookmarkStart w:id="4535" w:name="_ETM_Q15_780650"/>
      <w:bookmarkEnd w:id="4535"/>
      <w:r>
        <w:rPr>
          <w:rtl/>
        </w:rPr>
        <w:t>לחלוטין</w:t>
      </w:r>
      <w:r>
        <w:rPr>
          <w:rFonts w:hint="cs"/>
          <w:rtl/>
        </w:rPr>
        <w:t>,</w:t>
      </w:r>
      <w:r>
        <w:rPr>
          <w:rtl/>
        </w:rPr>
        <w:t xml:space="preserve"> </w:t>
      </w:r>
      <w:bookmarkStart w:id="4536" w:name="_ETM_Q15_781800"/>
      <w:bookmarkStart w:id="4537" w:name="_ETM_Q15_782070"/>
      <w:bookmarkEnd w:id="4536"/>
      <w:bookmarkEnd w:id="4537"/>
      <w:r>
        <w:rPr>
          <w:rFonts w:hint="cs"/>
          <w:rtl/>
        </w:rPr>
        <w:t>ש</w:t>
      </w:r>
      <w:r>
        <w:rPr>
          <w:rtl/>
        </w:rPr>
        <w:t xml:space="preserve">אני </w:t>
      </w:r>
      <w:bookmarkStart w:id="4538" w:name="_ETM_Q15_782190"/>
      <w:bookmarkEnd w:id="4538"/>
      <w:r>
        <w:rPr>
          <w:rFonts w:hint="cs"/>
          <w:rtl/>
        </w:rPr>
        <w:t>מעלה שוב ושוב להצבעה בכנסת רק כי ראש הממשלה ו</w:t>
      </w:r>
      <w:r>
        <w:rPr>
          <w:rtl/>
        </w:rPr>
        <w:t>הממשלה הז</w:t>
      </w:r>
      <w:r>
        <w:rPr>
          <w:rFonts w:hint="cs"/>
          <w:rtl/>
        </w:rPr>
        <w:t xml:space="preserve">ו מסרבים לקבל החלטת </w:t>
      </w:r>
      <w:bookmarkStart w:id="4539" w:name="_ETM_Q15_791569"/>
      <w:bookmarkEnd w:id="4539"/>
      <w:r>
        <w:rPr>
          <w:rFonts w:hint="cs"/>
          <w:rtl/>
        </w:rPr>
        <w:t>ממשלה פשוטה, שהייתה צריכה להתקבל מזמן</w:t>
      </w:r>
      <w:r w:rsidR="00171C5E">
        <w:rPr>
          <w:rFonts w:hint="cs"/>
          <w:rtl/>
        </w:rPr>
        <w:t>:</w:t>
      </w:r>
      <w:r>
        <w:rPr>
          <w:rFonts w:hint="cs"/>
          <w:rtl/>
        </w:rPr>
        <w:t xml:space="preserve"> להקים ועדת חקירה ממלכתית שתבדוק את המחדל.</w:t>
      </w:r>
    </w:p>
    <w:p w:rsidR="00D57F53" w:rsidRDefault="00D57F53" w:rsidP="00FB0760">
      <w:pPr>
        <w:rPr>
          <w:rtl/>
        </w:rPr>
      </w:pPr>
    </w:p>
    <w:p w:rsidR="00D57F53" w:rsidRDefault="00D57F53" w:rsidP="00FB0760">
      <w:pPr>
        <w:pStyle w:val="af5"/>
        <w:keepNext/>
        <w:rPr>
          <w:rtl/>
        </w:rPr>
      </w:pPr>
      <w:bookmarkStart w:id="4540" w:name="ET_interruption_5264_25"/>
      <w:r w:rsidRPr="00625A52">
        <w:rPr>
          <w:rStyle w:val="TagStyle"/>
          <w:rtl/>
        </w:rPr>
        <w:t xml:space="preserve"> &lt;&lt; קריאה &gt;&gt; </w:t>
      </w:r>
      <w:r>
        <w:rPr>
          <w:rtl/>
        </w:rPr>
        <w:t>אחמד טיבי (חד"ש-תע"ל):</w:t>
      </w:r>
      <w:r w:rsidRPr="00625A52">
        <w:rPr>
          <w:rStyle w:val="TagStyle"/>
          <w:rtl/>
        </w:rPr>
        <w:t xml:space="preserve"> &lt;&lt; קריאה &gt;&gt;</w:t>
      </w:r>
      <w:r>
        <w:rPr>
          <w:rtl/>
        </w:rPr>
        <w:t xml:space="preserve">   </w:t>
      </w:r>
      <w:bookmarkEnd w:id="4540"/>
    </w:p>
    <w:p w:rsidR="00D57F53" w:rsidRDefault="00D57F53" w:rsidP="00722C32">
      <w:pPr>
        <w:rPr>
          <w:rtl/>
        </w:rPr>
      </w:pPr>
    </w:p>
    <w:p w:rsidR="00D57F53" w:rsidRDefault="00D57F53" w:rsidP="00FB0760">
      <w:pPr>
        <w:rPr>
          <w:rtl/>
        </w:rPr>
      </w:pPr>
      <w:r>
        <w:rPr>
          <w:rFonts w:hint="cs"/>
          <w:rtl/>
        </w:rPr>
        <w:t>קודם אמרת</w:t>
      </w:r>
      <w:r w:rsidRPr="00625A52">
        <w:rPr>
          <w:rtl/>
        </w:rPr>
        <w:t xml:space="preserve"> </w:t>
      </w:r>
      <w:r>
        <w:rPr>
          <w:rFonts w:hint="cs"/>
          <w:rtl/>
        </w:rPr>
        <w:t>"</w:t>
      </w:r>
      <w:r w:rsidRPr="00625A52">
        <w:rPr>
          <w:rtl/>
        </w:rPr>
        <w:t>ממשלתית</w:t>
      </w:r>
      <w:r>
        <w:rPr>
          <w:rFonts w:hint="cs"/>
          <w:rtl/>
        </w:rPr>
        <w:t>".</w:t>
      </w:r>
    </w:p>
    <w:p w:rsidR="00D57F53" w:rsidRPr="00625A52" w:rsidRDefault="00D57F53" w:rsidP="00FB0760">
      <w:pPr>
        <w:rPr>
          <w:rtl/>
        </w:rPr>
      </w:pPr>
    </w:p>
    <w:p w:rsidR="00D57F53" w:rsidRDefault="00D57F53" w:rsidP="00FB0760">
      <w:pPr>
        <w:pStyle w:val="-"/>
        <w:keepNext/>
        <w:rPr>
          <w:rtl/>
        </w:rPr>
      </w:pPr>
      <w:r w:rsidRPr="005934D0">
        <w:rPr>
          <w:rStyle w:val="TagStyle"/>
          <w:rtl/>
        </w:rPr>
        <w:t xml:space="preserve">&lt;&lt; דובר_המשך &gt;&gt; </w:t>
      </w:r>
      <w:r>
        <w:rPr>
          <w:rtl/>
        </w:rPr>
        <w:t>אורית פרקש הכהן (המחנה הממלכתי):</w:t>
      </w:r>
      <w:r w:rsidRPr="005934D0">
        <w:rPr>
          <w:rStyle w:val="TagStyle"/>
          <w:rtl/>
        </w:rPr>
        <w:t xml:space="preserve"> &lt;&lt; דובר_המשך &gt;&gt;</w:t>
      </w:r>
      <w:r>
        <w:rPr>
          <w:rtl/>
        </w:rPr>
        <w:t xml:space="preserve">   </w:t>
      </w:r>
    </w:p>
    <w:p w:rsidR="00D57F53" w:rsidRPr="003077BE" w:rsidRDefault="00D57F53" w:rsidP="00FB0760">
      <w:pPr>
        <w:rPr>
          <w:rtl/>
        </w:rPr>
      </w:pPr>
    </w:p>
    <w:p w:rsidR="00D57F53" w:rsidRDefault="00D57F53" w:rsidP="00FB0760">
      <w:pPr>
        <w:rPr>
          <w:rtl/>
        </w:rPr>
      </w:pPr>
      <w:r>
        <w:rPr>
          <w:rFonts w:hint="cs"/>
          <w:rtl/>
        </w:rPr>
        <w:t>ממלכתית.</w:t>
      </w:r>
    </w:p>
    <w:p w:rsidR="00D57F53" w:rsidRDefault="00D57F53" w:rsidP="009635F5">
      <w:pPr>
        <w:rPr>
          <w:rtl/>
        </w:rPr>
      </w:pPr>
    </w:p>
    <w:p w:rsidR="00D57F53" w:rsidRDefault="00D57F53" w:rsidP="00171C5E">
      <w:pPr>
        <w:rPr>
          <w:rtl/>
        </w:rPr>
      </w:pPr>
      <w:bookmarkStart w:id="4541" w:name="TOR_Q16"/>
      <w:bookmarkEnd w:id="4541"/>
      <w:r>
        <w:rPr>
          <w:rFonts w:hint="cs"/>
          <w:rtl/>
        </w:rPr>
        <w:t>זה פשוט מדהים. עד לרגע זה, ביום ה-474 למלחמה, מעל לשנה ושלושה חודשים, לא ראתה לנכון הממשלה הזאת להקים ועדת חקירה בלתי תלויה שתחקור את האסון הכי גדול שנפ</w:t>
      </w:r>
      <w:r w:rsidR="00171C5E">
        <w:rPr>
          <w:rFonts w:hint="cs"/>
          <w:rtl/>
        </w:rPr>
        <w:t>ל על עם ישראל במדינתו:</w:t>
      </w:r>
      <w:r>
        <w:rPr>
          <w:rFonts w:hint="cs"/>
          <w:rtl/>
        </w:rPr>
        <w:t xml:space="preserve"> מעל 1,800 נרצחים, </w:t>
      </w:r>
      <w:bookmarkStart w:id="4542" w:name="_ETM_Q16_222000"/>
      <w:bookmarkEnd w:id="4542"/>
      <w:r>
        <w:rPr>
          <w:rFonts w:hint="cs"/>
          <w:rtl/>
        </w:rPr>
        <w:t xml:space="preserve">מעל 800 חיילים חללים, יותר מ-900 אזרחים שנרצחו, מעל 5,500 </w:t>
      </w:r>
      <w:bookmarkStart w:id="4543" w:name="_ETM_Q16_229000"/>
      <w:bookmarkEnd w:id="4543"/>
      <w:r>
        <w:rPr>
          <w:rFonts w:hint="cs"/>
          <w:rtl/>
        </w:rPr>
        <w:t xml:space="preserve">חיילי צה"ל פצועים – וזה עוד לא כולל את המעגלים הרחבים </w:t>
      </w:r>
      <w:bookmarkStart w:id="4544" w:name="_ETM_Q16_232000"/>
      <w:bookmarkEnd w:id="4544"/>
      <w:r>
        <w:rPr>
          <w:rFonts w:hint="cs"/>
          <w:rtl/>
        </w:rPr>
        <w:t>של המשפחות, החברים, הצוות</w:t>
      </w:r>
      <w:r w:rsidR="00171C5E">
        <w:rPr>
          <w:rFonts w:hint="cs"/>
          <w:rtl/>
        </w:rPr>
        <w:t>,</w:t>
      </w:r>
      <w:r>
        <w:rPr>
          <w:rFonts w:hint="cs"/>
          <w:rtl/>
        </w:rPr>
        <w:t xml:space="preserve"> כולם. כולנו מצולקים ופגועי נפש. </w:t>
      </w:r>
      <w:bookmarkStart w:id="4545" w:name="_ETM_Q16_239000"/>
      <w:bookmarkEnd w:id="4545"/>
      <w:r>
        <w:rPr>
          <w:rFonts w:hint="cs"/>
          <w:rtl/>
        </w:rPr>
        <w:t xml:space="preserve">אין כמעט נושא שבו הממשלה הזאת מתנהגת לפי איזושהי </w:t>
      </w:r>
      <w:bookmarkStart w:id="4546" w:name="_ETM_Q16_240000"/>
      <w:bookmarkEnd w:id="4546"/>
      <w:r>
        <w:rPr>
          <w:rFonts w:hint="cs"/>
          <w:rtl/>
        </w:rPr>
        <w:t xml:space="preserve">נורמה נורמלית – לא בתקציב, לא בחוק ההשתמטות, לא בזה שאתם </w:t>
      </w:r>
      <w:bookmarkStart w:id="4547" w:name="_ETM_Q16_250000"/>
      <w:bookmarkEnd w:id="4547"/>
      <w:r>
        <w:rPr>
          <w:rFonts w:hint="cs"/>
          <w:rtl/>
        </w:rPr>
        <w:t xml:space="preserve">מחדשים את החקיקה המשפטית, לא בלקיחת אחריות על האסון, לא </w:t>
      </w:r>
      <w:bookmarkStart w:id="4548" w:name="_ETM_Q16_254000"/>
      <w:bookmarkEnd w:id="4548"/>
      <w:r>
        <w:rPr>
          <w:rFonts w:hint="cs"/>
          <w:rtl/>
        </w:rPr>
        <w:t xml:space="preserve">בזה שאתם מסרבים לצאת לבחירות. אבל בזה? בלהקים ועדת חקירה </w:t>
      </w:r>
      <w:bookmarkStart w:id="4549" w:name="_ETM_Q16_258000"/>
      <w:bookmarkEnd w:id="4549"/>
      <w:r>
        <w:rPr>
          <w:rFonts w:hint="cs"/>
          <w:rtl/>
        </w:rPr>
        <w:t>ממלכתית? באמת צריך להסביר לכם את זה?</w:t>
      </w:r>
    </w:p>
    <w:p w:rsidR="00D57F53" w:rsidRDefault="00D57F53" w:rsidP="00FB0760">
      <w:pPr>
        <w:rPr>
          <w:rtl/>
        </w:rPr>
      </w:pPr>
    </w:p>
    <w:p w:rsidR="00171C5E" w:rsidRDefault="00D57F53" w:rsidP="00171C5E">
      <w:pPr>
        <w:rPr>
          <w:rtl/>
        </w:rPr>
      </w:pPr>
      <w:bookmarkStart w:id="4550" w:name="_ETM_Q16_265000"/>
      <w:bookmarkEnd w:id="4550"/>
      <w:r>
        <w:rPr>
          <w:rFonts w:hint="cs"/>
          <w:rtl/>
        </w:rPr>
        <w:t xml:space="preserve">מעל לשנה הציבור כולו </w:t>
      </w:r>
      <w:bookmarkStart w:id="4551" w:name="_ETM_Q16_268000"/>
      <w:bookmarkEnd w:id="4551"/>
      <w:r>
        <w:rPr>
          <w:rFonts w:hint="cs"/>
          <w:rtl/>
        </w:rPr>
        <w:t xml:space="preserve">דורש ועדת חקירה ממלכתית. אתם כל הזמן מדברים על הרוב, </w:t>
      </w:r>
      <w:bookmarkStart w:id="4552" w:name="_ETM_Q16_269000"/>
      <w:bookmarkEnd w:id="4552"/>
      <w:r>
        <w:rPr>
          <w:rFonts w:hint="cs"/>
          <w:rtl/>
        </w:rPr>
        <w:t xml:space="preserve">לא? הסקרים מראים </w:t>
      </w:r>
      <w:r w:rsidR="00171C5E">
        <w:rPr>
          <w:rFonts w:hint="cs"/>
          <w:rtl/>
        </w:rPr>
        <w:t>ש</w:t>
      </w:r>
      <w:r>
        <w:rPr>
          <w:rFonts w:hint="cs"/>
          <w:rtl/>
        </w:rPr>
        <w:t xml:space="preserve">מעל 70% </w:t>
      </w:r>
      <w:r w:rsidR="00171C5E">
        <w:rPr>
          <w:rFonts w:hint="cs"/>
          <w:rtl/>
        </w:rPr>
        <w:t>מה</w:t>
      </w:r>
      <w:r>
        <w:rPr>
          <w:rFonts w:hint="cs"/>
          <w:rtl/>
        </w:rPr>
        <w:t xml:space="preserve">ציבור דורש את </w:t>
      </w:r>
      <w:bookmarkStart w:id="4553" w:name="_ETM_Q16_275000"/>
      <w:bookmarkEnd w:id="4553"/>
      <w:r>
        <w:rPr>
          <w:rFonts w:hint="cs"/>
          <w:rtl/>
        </w:rPr>
        <w:t xml:space="preserve">הוועדה הזאת. משפחות התצפיתניות רוצות לדעת מה קרה; משפחות החיילים </w:t>
      </w:r>
      <w:bookmarkStart w:id="4554" w:name="_ETM_Q16_279000"/>
      <w:bookmarkEnd w:id="4554"/>
      <w:r>
        <w:rPr>
          <w:rFonts w:hint="cs"/>
          <w:rtl/>
        </w:rPr>
        <w:t xml:space="preserve">שנטבחו רוצות להבין מה קרה; משפחות הצעירים שהתעללו בהם ורצחו </w:t>
      </w:r>
      <w:bookmarkStart w:id="4555" w:name="_ETM_Q16_286000"/>
      <w:bookmarkEnd w:id="4555"/>
      <w:r>
        <w:rPr>
          <w:rFonts w:hint="cs"/>
          <w:rtl/>
        </w:rPr>
        <w:t xml:space="preserve">אותם </w:t>
      </w:r>
      <w:proofErr w:type="spellStart"/>
      <w:r>
        <w:rPr>
          <w:rFonts w:hint="cs"/>
          <w:rtl/>
        </w:rPr>
        <w:t>בנובה</w:t>
      </w:r>
      <w:proofErr w:type="spellEnd"/>
      <w:r>
        <w:rPr>
          <w:rFonts w:hint="cs"/>
          <w:rtl/>
        </w:rPr>
        <w:t xml:space="preserve"> רוצות לדעת מה קרה; ניצולי טבח </w:t>
      </w:r>
      <w:proofErr w:type="spellStart"/>
      <w:r>
        <w:rPr>
          <w:rFonts w:hint="cs"/>
          <w:rtl/>
        </w:rPr>
        <w:t>הנובה</w:t>
      </w:r>
      <w:proofErr w:type="spellEnd"/>
      <w:r>
        <w:rPr>
          <w:rFonts w:hint="cs"/>
          <w:rtl/>
        </w:rPr>
        <w:t xml:space="preserve"> רוצים </w:t>
      </w:r>
      <w:bookmarkStart w:id="4556" w:name="_ETM_Q16_296000"/>
      <w:bookmarkEnd w:id="4556"/>
      <w:r>
        <w:rPr>
          <w:rFonts w:hint="cs"/>
          <w:rtl/>
        </w:rPr>
        <w:t xml:space="preserve">תשובות; משפחות הצעירים הגיבורים שנרצחו בתשע </w:t>
      </w:r>
      <w:proofErr w:type="spellStart"/>
      <w:r>
        <w:rPr>
          <w:rFonts w:hint="cs"/>
          <w:rtl/>
        </w:rPr>
        <w:t>המיגוניות</w:t>
      </w:r>
      <w:proofErr w:type="spellEnd"/>
      <w:r>
        <w:rPr>
          <w:rFonts w:hint="cs"/>
          <w:rtl/>
        </w:rPr>
        <w:t xml:space="preserve"> מרימונים דורשות </w:t>
      </w:r>
      <w:bookmarkStart w:id="4557" w:name="_ETM_Q16_302000"/>
      <w:bookmarkEnd w:id="4557"/>
      <w:r>
        <w:rPr>
          <w:rFonts w:hint="cs"/>
          <w:rtl/>
        </w:rPr>
        <w:t xml:space="preserve">להבין; החטופים ששבו דורשים תשובות, חבריהם דורשים תשובות, אנשי העוטף </w:t>
      </w:r>
      <w:bookmarkStart w:id="4558" w:name="_ETM_Q16_307000"/>
      <w:bookmarkEnd w:id="4558"/>
      <w:r>
        <w:rPr>
          <w:rFonts w:hint="cs"/>
          <w:rtl/>
        </w:rPr>
        <w:t xml:space="preserve">דורשים תשובות; אנשי שדרות רוצים להבין מה קרה באותו היום, </w:t>
      </w:r>
      <w:bookmarkStart w:id="4559" w:name="_ETM_Q16_315000"/>
      <w:bookmarkEnd w:id="4559"/>
      <w:r>
        <w:rPr>
          <w:rFonts w:hint="cs"/>
          <w:rtl/>
        </w:rPr>
        <w:t>המפונים בדרום ובצפון – כל עם ישראל דורש תשובות.</w:t>
      </w:r>
      <w:bookmarkStart w:id="4560" w:name="_ETM_Q16_320000"/>
      <w:bookmarkEnd w:id="4560"/>
      <w:r w:rsidR="00171C5E">
        <w:rPr>
          <w:rFonts w:hint="cs"/>
          <w:rtl/>
        </w:rPr>
        <w:t xml:space="preserve"> </w:t>
      </w:r>
      <w:r>
        <w:rPr>
          <w:rFonts w:hint="cs"/>
          <w:rtl/>
        </w:rPr>
        <w:t>אז איך ייתכן</w:t>
      </w:r>
      <w:bookmarkStart w:id="4561" w:name="_ETM_Q16_321000"/>
      <w:bookmarkEnd w:id="4561"/>
      <w:r>
        <w:rPr>
          <w:rFonts w:hint="cs"/>
          <w:rtl/>
        </w:rPr>
        <w:t xml:space="preserve"> שאירוע כזה שהפך את חיינו לא ייבדק ושהלקחים לא </w:t>
      </w:r>
      <w:bookmarkStart w:id="4562" w:name="_ETM_Q16_325000"/>
      <w:bookmarkEnd w:id="4562"/>
      <w:r>
        <w:rPr>
          <w:rFonts w:hint="cs"/>
          <w:rtl/>
        </w:rPr>
        <w:t xml:space="preserve">יופקו? וכן, צריך שכל מי שנושא באחריות </w:t>
      </w:r>
      <w:r>
        <w:rPr>
          <w:rtl/>
        </w:rPr>
        <w:t>–</w:t>
      </w:r>
      <w:r>
        <w:rPr>
          <w:rFonts w:hint="cs"/>
          <w:rtl/>
        </w:rPr>
        <w:t xml:space="preserve"> יישא בה, </w:t>
      </w:r>
      <w:bookmarkStart w:id="4563" w:name="_ETM_Q16_328000"/>
      <w:bookmarkEnd w:id="4563"/>
      <w:r>
        <w:rPr>
          <w:rFonts w:hint="cs"/>
          <w:rtl/>
        </w:rPr>
        <w:t xml:space="preserve">כל מי שנושא באחריות. אתם מאמינים ברוב? זה מה שהרוב </w:t>
      </w:r>
      <w:bookmarkStart w:id="4564" w:name="_ETM_Q16_338000"/>
      <w:bookmarkEnd w:id="4564"/>
      <w:r>
        <w:rPr>
          <w:rFonts w:hint="cs"/>
          <w:rtl/>
        </w:rPr>
        <w:t>של המדינה דורש. זה כל מה שאדם עם בסיס מוסרי דורש.</w:t>
      </w:r>
      <w:r w:rsidR="007E47F8">
        <w:rPr>
          <w:rFonts w:hint="cs"/>
          <w:rtl/>
        </w:rPr>
        <w:t xml:space="preserve"> </w:t>
      </w:r>
      <w:bookmarkStart w:id="4565" w:name="_ETM_Q16_343000"/>
      <w:bookmarkEnd w:id="4565"/>
      <w:r>
        <w:rPr>
          <w:rFonts w:hint="cs"/>
          <w:rtl/>
        </w:rPr>
        <w:t>כל התירוצים שלכם נגמרו – יש הפסקת אש, יש עסקת חטופים</w:t>
      </w:r>
      <w:bookmarkStart w:id="4566" w:name="_ETM_Q16_340000"/>
      <w:bookmarkEnd w:id="4566"/>
      <w:r>
        <w:rPr>
          <w:rFonts w:hint="cs"/>
          <w:rtl/>
        </w:rPr>
        <w:t xml:space="preserve">. הרמטכ"ל לקח אחריות, אלוף פיקוד הדרום לקח אחריות, בכירים </w:t>
      </w:r>
      <w:bookmarkStart w:id="4567" w:name="_ETM_Q16_353000"/>
      <w:bookmarkEnd w:id="4567"/>
      <w:r>
        <w:rPr>
          <w:rFonts w:hint="cs"/>
          <w:rtl/>
        </w:rPr>
        <w:t xml:space="preserve">נוספים בדרך לקחו אחריות. אז איך ייתכן שאתם, שכל היום </w:t>
      </w:r>
      <w:bookmarkStart w:id="4568" w:name="_ETM_Q16_359000"/>
      <w:bookmarkEnd w:id="4568"/>
      <w:r w:rsidR="00171C5E">
        <w:rPr>
          <w:rFonts w:hint="cs"/>
          <w:rtl/>
        </w:rPr>
        <w:t>מ</w:t>
      </w:r>
      <w:r>
        <w:rPr>
          <w:rFonts w:hint="cs"/>
          <w:rtl/>
        </w:rPr>
        <w:t xml:space="preserve">רוממים את המשילות בפיכם, מסתתרים בפני האחריות של מי שהנהיג </w:t>
      </w:r>
      <w:bookmarkStart w:id="4569" w:name="_ETM_Q16_364000"/>
      <w:bookmarkEnd w:id="4569"/>
      <w:r>
        <w:rPr>
          <w:rFonts w:hint="cs"/>
          <w:rtl/>
        </w:rPr>
        <w:t>את המדינה והיה ראש ממשלה גם באותה שבת ארורה</w:t>
      </w:r>
      <w:bookmarkStart w:id="4570" w:name="_ETM_Q16_367000"/>
      <w:bookmarkEnd w:id="4570"/>
      <w:r>
        <w:rPr>
          <w:rFonts w:hint="cs"/>
          <w:rtl/>
        </w:rPr>
        <w:t xml:space="preserve"> – ולא רק?</w:t>
      </w:r>
      <w:bookmarkStart w:id="4571" w:name="_ETM_Q16_368000"/>
      <w:bookmarkStart w:id="4572" w:name="_ETM_Q16_369000"/>
      <w:bookmarkEnd w:id="4571"/>
      <w:bookmarkEnd w:id="4572"/>
      <w:r w:rsidR="00171C5E">
        <w:rPr>
          <w:rFonts w:hint="cs"/>
          <w:rtl/>
        </w:rPr>
        <w:t xml:space="preserve"> </w:t>
      </w:r>
    </w:p>
    <w:p w:rsidR="00171C5E" w:rsidRDefault="00171C5E" w:rsidP="00171C5E">
      <w:pPr>
        <w:rPr>
          <w:rtl/>
        </w:rPr>
      </w:pPr>
    </w:p>
    <w:p w:rsidR="00D57F53" w:rsidRDefault="00D57F53" w:rsidP="00171C5E">
      <w:pPr>
        <w:rPr>
          <w:rtl/>
        </w:rPr>
      </w:pPr>
      <w:r>
        <w:rPr>
          <w:rFonts w:hint="cs"/>
          <w:rtl/>
        </w:rPr>
        <w:t>אז אני עוזרת לכם היום, ואני מבקשת מכם</w:t>
      </w:r>
      <w:bookmarkStart w:id="4573" w:name="_ETM_Q16_372000"/>
      <w:bookmarkEnd w:id="4573"/>
      <w:r>
        <w:rPr>
          <w:rFonts w:hint="cs"/>
          <w:rtl/>
        </w:rPr>
        <w:t xml:space="preserve"> שנעזור יחד לעם ישראל. אני קוראת לכל אחד ואחד מכם</w:t>
      </w:r>
      <w:bookmarkStart w:id="4574" w:name="_ETM_Q16_373000"/>
      <w:bookmarkEnd w:id="4574"/>
      <w:r>
        <w:rPr>
          <w:rFonts w:hint="cs"/>
          <w:rtl/>
        </w:rPr>
        <w:t xml:space="preserve"> – גם לך, היושב-ראש</w:t>
      </w:r>
      <w:r w:rsidR="00DD04B4">
        <w:rPr>
          <w:rFonts w:hint="cs"/>
          <w:rtl/>
        </w:rPr>
        <w:t>,</w:t>
      </w:r>
      <w:r>
        <w:rPr>
          <w:rFonts w:hint="cs"/>
          <w:rtl/>
        </w:rPr>
        <w:t xml:space="preserve"> </w:t>
      </w:r>
      <w:r w:rsidR="00DD04B4">
        <w:rPr>
          <w:rFonts w:hint="cs"/>
          <w:rtl/>
        </w:rPr>
        <w:t>ו</w:t>
      </w:r>
      <w:r>
        <w:rPr>
          <w:rFonts w:hint="cs"/>
          <w:rtl/>
        </w:rPr>
        <w:t xml:space="preserve">חבר הכנסת ואטורי, השר דיכטר, השר </w:t>
      </w:r>
      <w:bookmarkStart w:id="4575" w:name="_ETM_Q16_381000"/>
      <w:bookmarkEnd w:id="4575"/>
      <w:r>
        <w:rPr>
          <w:rFonts w:hint="cs"/>
          <w:rtl/>
        </w:rPr>
        <w:t>לוין, השר קרעי</w:t>
      </w:r>
      <w:r w:rsidR="00171C5E">
        <w:rPr>
          <w:rFonts w:hint="cs"/>
          <w:rtl/>
        </w:rPr>
        <w:t>;</w:t>
      </w:r>
      <w:r>
        <w:rPr>
          <w:rFonts w:hint="cs"/>
          <w:rtl/>
        </w:rPr>
        <w:t xml:space="preserve"> השר לוין</w:t>
      </w:r>
      <w:r w:rsidR="00171C5E">
        <w:rPr>
          <w:rFonts w:hint="cs"/>
          <w:rtl/>
        </w:rPr>
        <w:t>,</w:t>
      </w:r>
      <w:r>
        <w:rPr>
          <w:rFonts w:hint="cs"/>
          <w:rtl/>
        </w:rPr>
        <w:t xml:space="preserve"> יריב, תסתכל עליי כשאני </w:t>
      </w:r>
      <w:bookmarkStart w:id="4576" w:name="_ETM_Q16_384000"/>
      <w:bookmarkEnd w:id="4576"/>
      <w:r>
        <w:rPr>
          <w:rFonts w:hint="cs"/>
          <w:rtl/>
        </w:rPr>
        <w:t>מדברת</w:t>
      </w:r>
      <w:r w:rsidR="00171C5E">
        <w:rPr>
          <w:rFonts w:hint="cs"/>
          <w:rtl/>
        </w:rPr>
        <w:t>:</w:t>
      </w:r>
      <w:r>
        <w:rPr>
          <w:rFonts w:hint="cs"/>
          <w:rtl/>
        </w:rPr>
        <w:t xml:space="preserve"> אני מבקשת שתצביעו בעד הצעת החוק הזו, ואל תפטפטו </w:t>
      </w:r>
      <w:bookmarkStart w:id="4577" w:name="_ETM_Q16_390000"/>
      <w:bookmarkEnd w:id="4577"/>
      <w:r>
        <w:rPr>
          <w:rFonts w:hint="cs"/>
          <w:rtl/>
        </w:rPr>
        <w:t>כי לא נעים לכם, כי אתם מתביישים.</w:t>
      </w:r>
    </w:p>
    <w:p w:rsidR="00D57F53" w:rsidRDefault="00D57F53" w:rsidP="00FB0760">
      <w:pPr>
        <w:rPr>
          <w:rtl/>
        </w:rPr>
      </w:pPr>
      <w:bookmarkStart w:id="4578" w:name="_ETM_Q16_394000"/>
      <w:bookmarkEnd w:id="4578"/>
    </w:p>
    <w:p w:rsidR="00D57F53" w:rsidRDefault="00D57F53" w:rsidP="00171C5E">
      <w:pPr>
        <w:rPr>
          <w:rtl/>
        </w:rPr>
      </w:pPr>
      <w:bookmarkStart w:id="4579" w:name="_ETM_Q16_395000"/>
      <w:bookmarkEnd w:id="4579"/>
      <w:r>
        <w:rPr>
          <w:rFonts w:hint="cs"/>
          <w:rtl/>
        </w:rPr>
        <w:t xml:space="preserve">ביום ראשון נעתקה נשימתנו מהתרגשות </w:t>
      </w:r>
      <w:r>
        <w:rPr>
          <w:rtl/>
        </w:rPr>
        <w:t>–</w:t>
      </w:r>
      <w:r>
        <w:rPr>
          <w:rFonts w:hint="cs"/>
          <w:rtl/>
        </w:rPr>
        <w:t xml:space="preserve"> שלוש חטופות חזרו הביתה בפעימה הראשונה של העסקה. </w:t>
      </w:r>
      <w:bookmarkStart w:id="4580" w:name="_ETM_Q16_398000"/>
      <w:bookmarkEnd w:id="4580"/>
      <w:r>
        <w:rPr>
          <w:rFonts w:hint="cs"/>
          <w:rtl/>
        </w:rPr>
        <w:t xml:space="preserve">כל כך שמחנו לראות את אמילי, את רומי ואת דורון. </w:t>
      </w:r>
      <w:bookmarkStart w:id="4581" w:name="_ETM_Q16_406000"/>
      <w:bookmarkEnd w:id="4581"/>
      <w:r>
        <w:rPr>
          <w:rFonts w:hint="cs"/>
          <w:rtl/>
        </w:rPr>
        <w:t xml:space="preserve">וזה נכון כי מחיר העסקה גם כבד </w:t>
      </w:r>
      <w:r>
        <w:rPr>
          <w:rtl/>
        </w:rPr>
        <w:t>–</w:t>
      </w:r>
      <w:r>
        <w:rPr>
          <w:rFonts w:hint="cs"/>
          <w:rtl/>
        </w:rPr>
        <w:t xml:space="preserve"> אלפי מחבלים </w:t>
      </w:r>
      <w:bookmarkStart w:id="4582" w:name="_ETM_Q16_409000"/>
      <w:bookmarkEnd w:id="4582"/>
      <w:r>
        <w:rPr>
          <w:rFonts w:hint="cs"/>
          <w:rtl/>
        </w:rPr>
        <w:t xml:space="preserve">רוצחים עם דם על הידיים, נסיגה מעזה – אבל גם על זה מישהו צריך לתת את הדין, על המחיר הכבד שכולנו </w:t>
      </w:r>
      <w:bookmarkStart w:id="4583" w:name="_ETM_Q16_414000"/>
      <w:bookmarkEnd w:id="4583"/>
      <w:r>
        <w:rPr>
          <w:rFonts w:hint="cs"/>
          <w:rtl/>
        </w:rPr>
        <w:t>משלמים בגין המחדל הזה. אסור שנשלם אותו שוב.</w:t>
      </w:r>
      <w:bookmarkStart w:id="4584" w:name="_ETM_Q16_419000"/>
      <w:bookmarkEnd w:id="4584"/>
      <w:r w:rsidR="00171C5E">
        <w:rPr>
          <w:rFonts w:hint="cs"/>
          <w:rtl/>
        </w:rPr>
        <w:t xml:space="preserve"> </w:t>
      </w:r>
      <w:r>
        <w:rPr>
          <w:rFonts w:hint="cs"/>
          <w:rtl/>
        </w:rPr>
        <w:t xml:space="preserve">בואו נדמיין </w:t>
      </w:r>
      <w:bookmarkStart w:id="4585" w:name="_ETM_Q16_420000"/>
      <w:bookmarkEnd w:id="4585"/>
      <w:r>
        <w:rPr>
          <w:rFonts w:hint="cs"/>
          <w:rtl/>
        </w:rPr>
        <w:t>את הבנות האלה יוצאות מהשבי אחרי מעל שנה, ושואלות: מה</w:t>
      </w:r>
      <w:bookmarkStart w:id="4586" w:name="_ETM_Q16_430000"/>
      <w:bookmarkEnd w:id="4586"/>
      <w:r>
        <w:rPr>
          <w:rFonts w:hint="cs"/>
          <w:rtl/>
        </w:rPr>
        <w:t xml:space="preserve"> קרה בעולם בשנה שחלפה? ואנחנו מתחילים לספר להן. נספר להן </w:t>
      </w:r>
      <w:bookmarkStart w:id="4587" w:name="_ETM_Q16_435000"/>
      <w:bookmarkEnd w:id="4587"/>
      <w:r>
        <w:rPr>
          <w:rFonts w:hint="cs"/>
          <w:rtl/>
        </w:rPr>
        <w:t>על זה שהמשפחות שלהן ורבות אחרות הפכו לאורחות קבע בכנסת</w:t>
      </w:r>
      <w:bookmarkStart w:id="4588" w:name="_ETM_Q16_432000"/>
      <w:bookmarkEnd w:id="4588"/>
      <w:r>
        <w:rPr>
          <w:rFonts w:hint="cs"/>
          <w:rtl/>
        </w:rPr>
        <w:t xml:space="preserve">, באולפני הטלוויזיה ובפעילויות ברחבי העולם; נספר להן על כל כך </w:t>
      </w:r>
      <w:bookmarkStart w:id="4589" w:name="_ETM_Q16_443000"/>
      <w:bookmarkEnd w:id="4589"/>
      <w:r>
        <w:rPr>
          <w:rFonts w:hint="cs"/>
          <w:rtl/>
        </w:rPr>
        <w:t xml:space="preserve">הרבה לוחמים גיבורים שמסרו את נפשם, בין היתר כדי להחזיר </w:t>
      </w:r>
      <w:bookmarkStart w:id="4590" w:name="_ETM_Q16_449000"/>
      <w:bookmarkEnd w:id="4590"/>
      <w:r>
        <w:rPr>
          <w:rFonts w:hint="cs"/>
          <w:rtl/>
        </w:rPr>
        <w:t xml:space="preserve">אותן, על מתקפות מאיראן ותימן שהיו כשהן לא היו, על </w:t>
      </w:r>
      <w:bookmarkStart w:id="4591" w:name="_ETM_Q16_452000"/>
      <w:bookmarkEnd w:id="4591"/>
      <w:r>
        <w:rPr>
          <w:rFonts w:hint="cs"/>
          <w:rtl/>
        </w:rPr>
        <w:t xml:space="preserve">עם נפלא שלא חשב פעמיים והתגייס, בעוד הממשלה שלהן עובדת </w:t>
      </w:r>
      <w:bookmarkStart w:id="4592" w:name="_ETM_Q16_458000"/>
      <w:bookmarkEnd w:id="4592"/>
      <w:r>
        <w:rPr>
          <w:rFonts w:hint="cs"/>
          <w:rtl/>
        </w:rPr>
        <w:t xml:space="preserve">בזה שמגזר שלם משתמט; נספר להן שאחרי אסון קולוסלי כזה </w:t>
      </w:r>
      <w:bookmarkStart w:id="4593" w:name="_ETM_Q16_465000"/>
      <w:bookmarkEnd w:id="4593"/>
      <w:r>
        <w:rPr>
          <w:rFonts w:hint="cs"/>
          <w:rtl/>
        </w:rPr>
        <w:t xml:space="preserve">הממשלה הזאת חזרה לריב על הוועדה לבחירת שופטים, ואז גם </w:t>
      </w:r>
      <w:bookmarkStart w:id="4594" w:name="_ETM_Q16_468000"/>
      <w:bookmarkEnd w:id="4594"/>
      <w:r>
        <w:rPr>
          <w:rFonts w:hint="cs"/>
          <w:rtl/>
        </w:rPr>
        <w:t xml:space="preserve">מישהו יספר להן בבושה שעד לרגע זה לא הוקמה </w:t>
      </w:r>
      <w:bookmarkStart w:id="4595" w:name="_ETM_Q16_466000"/>
      <w:bookmarkEnd w:id="4595"/>
      <w:r>
        <w:rPr>
          <w:rFonts w:hint="cs"/>
          <w:rtl/>
        </w:rPr>
        <w:t>ועדה בלתי תלויה ממלכתית שתיתן להם תשובות.</w:t>
      </w:r>
    </w:p>
    <w:p w:rsidR="00D57F53" w:rsidRDefault="00D57F53" w:rsidP="00FB0760">
      <w:pPr>
        <w:rPr>
          <w:rtl/>
        </w:rPr>
      </w:pPr>
    </w:p>
    <w:p w:rsidR="00D57F53" w:rsidRDefault="00D57F53" w:rsidP="00171C5E">
      <w:pPr>
        <w:rPr>
          <w:rtl/>
        </w:rPr>
      </w:pPr>
      <w:bookmarkStart w:id="4596" w:name="_ETM_Q16_475000"/>
      <w:bookmarkEnd w:id="4596"/>
      <w:r>
        <w:rPr>
          <w:rFonts w:hint="cs"/>
          <w:rtl/>
        </w:rPr>
        <w:t xml:space="preserve">ואני שואלת: </w:t>
      </w:r>
      <w:bookmarkStart w:id="4597" w:name="_ETM_Q16_472000"/>
      <w:bookmarkEnd w:id="4597"/>
      <w:r>
        <w:rPr>
          <w:rFonts w:hint="cs"/>
          <w:rtl/>
        </w:rPr>
        <w:t>איך הן ירגישו? איך הן הרגישו כשסיפרו להן</w:t>
      </w:r>
      <w:bookmarkStart w:id="4598" w:name="_ETM_Q16_481000"/>
      <w:bookmarkEnd w:id="4598"/>
      <w:r w:rsidR="00171C5E">
        <w:rPr>
          <w:rFonts w:hint="cs"/>
          <w:rtl/>
        </w:rPr>
        <w:t>, ל</w:t>
      </w:r>
      <w:r>
        <w:rPr>
          <w:rFonts w:hint="cs"/>
          <w:rtl/>
        </w:rPr>
        <w:t>דורון ואמילי</w:t>
      </w:r>
      <w:r w:rsidR="00171C5E">
        <w:rPr>
          <w:rFonts w:hint="cs"/>
          <w:rtl/>
        </w:rPr>
        <w:t xml:space="preserve">, בין </w:t>
      </w:r>
      <w:r>
        <w:rPr>
          <w:rFonts w:hint="cs"/>
          <w:rtl/>
        </w:rPr>
        <w:t>היתר</w:t>
      </w:r>
      <w:r w:rsidR="00171C5E">
        <w:rPr>
          <w:rFonts w:hint="cs"/>
          <w:rtl/>
        </w:rPr>
        <w:t>,</w:t>
      </w:r>
      <w:r>
        <w:rPr>
          <w:rFonts w:hint="cs"/>
          <w:rtl/>
        </w:rPr>
        <w:t xml:space="preserve"> שחצי משכונת הדור </w:t>
      </w:r>
      <w:bookmarkStart w:id="4599" w:name="_ETM_Q16_485000"/>
      <w:bookmarkEnd w:id="4599"/>
      <w:r>
        <w:rPr>
          <w:rFonts w:hint="cs"/>
          <w:rtl/>
        </w:rPr>
        <w:t xml:space="preserve">הצעיר שלהן בכפר עזה נמחקה? שמתוך 37 דיירים שהיו באותה </w:t>
      </w:r>
      <w:bookmarkStart w:id="4600" w:name="_ETM_Q16_489000"/>
      <w:bookmarkEnd w:id="4600"/>
      <w:r>
        <w:rPr>
          <w:rFonts w:hint="cs"/>
          <w:rtl/>
        </w:rPr>
        <w:t>שבת 11 נרצחו? איך תגיב רומי כשיספרו לה על</w:t>
      </w:r>
      <w:bookmarkStart w:id="4601" w:name="_ETM_Q16_495000"/>
      <w:bookmarkEnd w:id="4601"/>
      <w:r>
        <w:rPr>
          <w:rFonts w:hint="cs"/>
          <w:rtl/>
        </w:rPr>
        <w:t xml:space="preserve"> זה שאין בדיקה, כשבמסיבת </w:t>
      </w:r>
      <w:proofErr w:type="spellStart"/>
      <w:r>
        <w:rPr>
          <w:rFonts w:hint="cs"/>
          <w:rtl/>
        </w:rPr>
        <w:t>הנובה</w:t>
      </w:r>
      <w:proofErr w:type="spellEnd"/>
      <w:r>
        <w:rPr>
          <w:rFonts w:hint="cs"/>
          <w:rtl/>
        </w:rPr>
        <w:t xml:space="preserve"> שממנה נחטפה התבצע הטבח </w:t>
      </w:r>
      <w:bookmarkStart w:id="4602" w:name="_ETM_Q16_496000"/>
      <w:bookmarkEnd w:id="4602"/>
      <w:r>
        <w:rPr>
          <w:rFonts w:hint="cs"/>
          <w:rtl/>
        </w:rPr>
        <w:t>הגדול ביותר ביהודים מאז השואה</w:t>
      </w:r>
      <w:r w:rsidR="00171C5E">
        <w:rPr>
          <w:rFonts w:hint="cs"/>
          <w:rtl/>
        </w:rPr>
        <w:t>, ו</w:t>
      </w:r>
      <w:r>
        <w:rPr>
          <w:rFonts w:hint="cs"/>
          <w:rtl/>
        </w:rPr>
        <w:t xml:space="preserve">חברתה הטובה גאיה נרצחה </w:t>
      </w:r>
      <w:bookmarkStart w:id="4603" w:name="_ETM_Q16_506000"/>
      <w:bookmarkEnd w:id="4603"/>
      <w:r>
        <w:rPr>
          <w:rFonts w:hint="cs"/>
          <w:rtl/>
        </w:rPr>
        <w:t>שם</w:t>
      </w:r>
      <w:r w:rsidR="00171C5E">
        <w:rPr>
          <w:rFonts w:hint="cs"/>
          <w:rtl/>
        </w:rPr>
        <w:t>, ו</w:t>
      </w:r>
      <w:r>
        <w:rPr>
          <w:rFonts w:hint="cs"/>
          <w:rtl/>
        </w:rPr>
        <w:t xml:space="preserve">גיבור כמו בן שמעוני ז"ל, שהציל אותה ורבים אחרים, </w:t>
      </w:r>
      <w:bookmarkStart w:id="4604" w:name="_ETM_Q16_508000"/>
      <w:bookmarkEnd w:id="4604"/>
      <w:r>
        <w:rPr>
          <w:rFonts w:hint="cs"/>
          <w:rtl/>
        </w:rPr>
        <w:t xml:space="preserve">נרצח שם, ועוד 364 חבר'ה מדהימים שרק הלכו למסיבה? </w:t>
      </w:r>
      <w:bookmarkStart w:id="4605" w:name="_ETM_Q16_517000"/>
      <w:bookmarkEnd w:id="4605"/>
      <w:r>
        <w:rPr>
          <w:rFonts w:hint="cs"/>
          <w:rtl/>
        </w:rPr>
        <w:t>האם</w:t>
      </w:r>
      <w:bookmarkStart w:id="4606" w:name="_ETM_Q16_518000"/>
      <w:bookmarkEnd w:id="4606"/>
      <w:r>
        <w:rPr>
          <w:rFonts w:hint="cs"/>
          <w:rtl/>
        </w:rPr>
        <w:t xml:space="preserve"> סיפרו להן שזהו פיגוע הטרור הגדול במדינה? ואיך הן ישמעו </w:t>
      </w:r>
      <w:bookmarkStart w:id="4607" w:name="_ETM_Q16_521000"/>
      <w:bookmarkEnd w:id="4607"/>
      <w:r>
        <w:rPr>
          <w:rFonts w:hint="cs"/>
          <w:rtl/>
        </w:rPr>
        <w:t xml:space="preserve">את זה? תדמיינו את ההזיה הזו, תדמיינו. שר התקשורת, נראה </w:t>
      </w:r>
      <w:bookmarkStart w:id="4608" w:name="_ETM_Q16_522000"/>
      <w:bookmarkEnd w:id="4608"/>
      <w:r>
        <w:rPr>
          <w:rFonts w:hint="cs"/>
          <w:rtl/>
        </w:rPr>
        <w:t xml:space="preserve">לך הגיוני שהשבות חוזרות מהשבי אחרי למעלה משנה ומגלות שלא </w:t>
      </w:r>
      <w:bookmarkStart w:id="4609" w:name="_ETM_Q16_532000"/>
      <w:bookmarkEnd w:id="4609"/>
      <w:r>
        <w:rPr>
          <w:rFonts w:hint="cs"/>
          <w:rtl/>
        </w:rPr>
        <w:t xml:space="preserve">חוקרים את המחדל הזה? זה לא מגיע להן, אחרי כל </w:t>
      </w:r>
      <w:bookmarkStart w:id="4610" w:name="_ETM_Q16_537000"/>
      <w:bookmarkEnd w:id="4610"/>
      <w:r>
        <w:rPr>
          <w:rFonts w:hint="cs"/>
          <w:rtl/>
        </w:rPr>
        <w:t>מה שהן עברו? זה לא מגיע לכולנו? איזו בושה.</w:t>
      </w:r>
    </w:p>
    <w:p w:rsidR="00D57F53" w:rsidRDefault="00D57F53" w:rsidP="00FB0760">
      <w:pPr>
        <w:rPr>
          <w:rtl/>
        </w:rPr>
      </w:pPr>
    </w:p>
    <w:p w:rsidR="00D57F53" w:rsidRDefault="00D57F53" w:rsidP="00DD04B4">
      <w:pPr>
        <w:rPr>
          <w:rtl/>
        </w:rPr>
      </w:pPr>
      <w:bookmarkStart w:id="4611" w:name="_ETM_Q16_536000"/>
      <w:bookmarkEnd w:id="4611"/>
      <w:r>
        <w:rPr>
          <w:rFonts w:hint="cs"/>
          <w:rtl/>
        </w:rPr>
        <w:t>חשבתי הרבה</w:t>
      </w:r>
      <w:bookmarkStart w:id="4612" w:name="_ETM_Q16_541000"/>
      <w:bookmarkEnd w:id="4612"/>
      <w:r>
        <w:rPr>
          <w:rFonts w:hint="cs"/>
          <w:rtl/>
        </w:rPr>
        <w:t xml:space="preserve"> כמה חוסר אחריות וחוסר מוסר צריך בשביל לסרב להקים ועדת </w:t>
      </w:r>
      <w:bookmarkStart w:id="4613" w:name="_ETM_Q16_547000"/>
      <w:bookmarkEnd w:id="4613"/>
      <w:r>
        <w:rPr>
          <w:rFonts w:hint="cs"/>
          <w:rtl/>
        </w:rPr>
        <w:t xml:space="preserve">חקירה ממלכתית לאירוע כזה. איזה ריקבון מוסרי צריך כדי להמציא </w:t>
      </w:r>
      <w:bookmarkStart w:id="4614" w:name="_ETM_Q16_552000"/>
      <w:bookmarkEnd w:id="4614"/>
      <w:r>
        <w:rPr>
          <w:rFonts w:hint="cs"/>
          <w:rtl/>
        </w:rPr>
        <w:t xml:space="preserve">סיפור כל כך עלוב, שהשופטים אשמים – אז איך הם יבדקו באירוע </w:t>
      </w:r>
      <w:bookmarkStart w:id="4615" w:name="_ETM_Q16_553000"/>
      <w:bookmarkEnd w:id="4615"/>
      <w:r>
        <w:rPr>
          <w:rFonts w:hint="cs"/>
          <w:rtl/>
        </w:rPr>
        <w:t>שדורש כזה בירור עובדתי של בית משפט ממש</w:t>
      </w:r>
      <w:r w:rsidR="00171C5E">
        <w:rPr>
          <w:rFonts w:hint="cs"/>
          <w:rtl/>
        </w:rPr>
        <w:t>;</w:t>
      </w:r>
      <w:r>
        <w:rPr>
          <w:rFonts w:hint="cs"/>
          <w:rtl/>
        </w:rPr>
        <w:t xml:space="preserve"> על זה </w:t>
      </w:r>
      <w:bookmarkStart w:id="4616" w:name="_ETM_Q16_561000"/>
      <w:bookmarkEnd w:id="4616"/>
      <w:r>
        <w:rPr>
          <w:rFonts w:hint="cs"/>
          <w:rtl/>
        </w:rPr>
        <w:t xml:space="preserve">שהממשלה הזו עושה דה-לגיטימציה למערכת המשפט, לצה"ל ולמערכת הביטחון </w:t>
      </w:r>
      <w:bookmarkStart w:id="4617" w:name="_ETM_Q16_567000"/>
      <w:bookmarkEnd w:id="4617"/>
      <w:r>
        <w:rPr>
          <w:rFonts w:hint="cs"/>
          <w:rtl/>
        </w:rPr>
        <w:t>במחיר של סיכון ביטחון המדינה</w:t>
      </w:r>
      <w:r w:rsidR="00171C5E">
        <w:rPr>
          <w:rFonts w:hint="cs"/>
          <w:rtl/>
        </w:rPr>
        <w:t>,</w:t>
      </w:r>
      <w:r>
        <w:rPr>
          <w:rFonts w:hint="cs"/>
          <w:rtl/>
        </w:rPr>
        <w:t xml:space="preserve"> והכול בשביל כיסא.</w:t>
      </w:r>
      <w:bookmarkStart w:id="4618" w:name="_ETM_Q16_570000"/>
      <w:bookmarkEnd w:id="4618"/>
      <w:r w:rsidR="00171C5E">
        <w:rPr>
          <w:rFonts w:hint="cs"/>
          <w:rtl/>
        </w:rPr>
        <w:t xml:space="preserve"> </w:t>
      </w:r>
      <w:r>
        <w:rPr>
          <w:rFonts w:hint="cs"/>
          <w:rtl/>
        </w:rPr>
        <w:t xml:space="preserve">אולי למי שלא </w:t>
      </w:r>
      <w:bookmarkStart w:id="4619" w:name="_ETM_Q16_572000"/>
      <w:bookmarkEnd w:id="4619"/>
      <w:r>
        <w:rPr>
          <w:rFonts w:hint="cs"/>
          <w:rtl/>
        </w:rPr>
        <w:t xml:space="preserve">היה פה מעל שנה, כמו החטופות, זה ייראה הזוי. אבל </w:t>
      </w:r>
      <w:bookmarkStart w:id="4620" w:name="_ETM_Q16_576000"/>
      <w:bookmarkEnd w:id="4620"/>
      <w:r>
        <w:rPr>
          <w:rFonts w:hint="cs"/>
          <w:rtl/>
        </w:rPr>
        <w:t xml:space="preserve">לנו זה שקוף, כי אתם חייבים להפיל את האחריות </w:t>
      </w:r>
      <w:bookmarkStart w:id="4621" w:name="_ETM_Q16_578000"/>
      <w:bookmarkEnd w:id="4621"/>
      <w:r>
        <w:rPr>
          <w:rFonts w:hint="cs"/>
          <w:rtl/>
        </w:rPr>
        <w:t>על כולם חוץ מכם. אחרת, איך תמשיכו להיאחז בכיסא? איך</w:t>
      </w:r>
      <w:bookmarkStart w:id="4622" w:name="_ETM_Q16_585000"/>
      <w:bookmarkEnd w:id="4622"/>
      <w:r>
        <w:rPr>
          <w:rFonts w:hint="cs"/>
          <w:rtl/>
        </w:rPr>
        <w:t xml:space="preserve"> תעבירו את חוק ההשתמטות? איך תוכלו להמשיך להאשים את כולם </w:t>
      </w:r>
      <w:bookmarkStart w:id="4623" w:name="_ETM_Q16_588000"/>
      <w:bookmarkEnd w:id="4623"/>
      <w:r>
        <w:rPr>
          <w:rtl/>
        </w:rPr>
        <w:t>–</w:t>
      </w:r>
      <w:r>
        <w:rPr>
          <w:rFonts w:hint="cs"/>
          <w:rtl/>
        </w:rPr>
        <w:t xml:space="preserve"> את הצבא ואת השב"כ ואת המוסד</w:t>
      </w:r>
      <w:r w:rsidR="00DD04B4">
        <w:rPr>
          <w:rFonts w:hint="cs"/>
          <w:rtl/>
        </w:rPr>
        <w:t>,</w:t>
      </w:r>
      <w:r>
        <w:rPr>
          <w:rFonts w:hint="cs"/>
          <w:rtl/>
        </w:rPr>
        <w:t xml:space="preserve"> אם פתאום תהיה </w:t>
      </w:r>
      <w:bookmarkStart w:id="4624" w:name="_ETM_Q16_584000"/>
      <w:bookmarkEnd w:id="4624"/>
      <w:r>
        <w:rPr>
          <w:rFonts w:hint="cs"/>
          <w:rtl/>
        </w:rPr>
        <w:t xml:space="preserve">ועדה שתגיד שגם אתם אשמים, שגם ראש הממשלה גרם לזה – </w:t>
      </w:r>
      <w:bookmarkStart w:id="4625" w:name="_ETM_Q16_594000"/>
      <w:bookmarkEnd w:id="4625"/>
      <w:r w:rsidR="00DD04B4">
        <w:rPr>
          <w:rFonts w:hint="cs"/>
          <w:rtl/>
        </w:rPr>
        <w:t>ב</w:t>
      </w:r>
      <w:r>
        <w:rPr>
          <w:rFonts w:hint="cs"/>
          <w:rtl/>
        </w:rPr>
        <w:t>ממשלה הזו שבה אויבינו ראו בנו חלשים – שראש הממשלה שלנו הוביל</w:t>
      </w:r>
      <w:bookmarkStart w:id="4626" w:name="_ETM_Q16_602000"/>
      <w:bookmarkEnd w:id="4626"/>
      <w:r>
        <w:rPr>
          <w:rFonts w:hint="cs"/>
          <w:rtl/>
        </w:rPr>
        <w:t xml:space="preserve"> מדיניות של תשלום לחמאס?</w:t>
      </w:r>
    </w:p>
    <w:p w:rsidR="00D57F53" w:rsidRDefault="00D57F53" w:rsidP="00FB0760">
      <w:pPr>
        <w:rPr>
          <w:rtl/>
        </w:rPr>
      </w:pPr>
    </w:p>
    <w:p w:rsidR="00D57F53" w:rsidRDefault="00D57F53" w:rsidP="00F45F24">
      <w:pPr>
        <w:rPr>
          <w:rtl/>
        </w:rPr>
      </w:pPr>
      <w:bookmarkStart w:id="4627" w:name="_ETM_Q16_605000"/>
      <w:bookmarkEnd w:id="4627"/>
      <w:r>
        <w:rPr>
          <w:rFonts w:hint="cs"/>
          <w:rtl/>
        </w:rPr>
        <w:t xml:space="preserve">קו ישיר מחבר בין חוסר המוסר הזה בוועדת החקירה לכלל ההתנהגות שלכם. הרי זה אותו דבר </w:t>
      </w:r>
      <w:bookmarkStart w:id="4628" w:name="_ETM_Q16_614000"/>
      <w:bookmarkEnd w:id="4628"/>
      <w:r>
        <w:rPr>
          <w:rFonts w:hint="cs"/>
          <w:rtl/>
        </w:rPr>
        <w:t xml:space="preserve">כמו השרים שבצד אחד מצביעים נגד העסקה, ואז מצייצים כמה הם מתרגשים בגין השבת החטופים </w:t>
      </w:r>
      <w:r w:rsidR="00F45F24">
        <w:rPr>
          <w:rFonts w:hint="cs"/>
          <w:rtl/>
        </w:rPr>
        <w:t>– –</w:t>
      </w:r>
    </w:p>
    <w:p w:rsidR="00D57F53" w:rsidRDefault="00D57F53" w:rsidP="00FB0760">
      <w:pPr>
        <w:pStyle w:val="a4"/>
        <w:keepNext/>
        <w:rPr>
          <w:rtl/>
        </w:rPr>
      </w:pPr>
      <w:bookmarkStart w:id="4629" w:name="ET_interruption_קר_אה_6"/>
    </w:p>
    <w:p w:rsidR="00D57F53" w:rsidRDefault="00D57F53" w:rsidP="00FB0760">
      <w:pPr>
        <w:pStyle w:val="af5"/>
        <w:keepNext/>
        <w:rPr>
          <w:rtl/>
        </w:rPr>
      </w:pPr>
      <w:bookmarkStart w:id="4630" w:name="ET_interruption_קר_אה_8"/>
      <w:r w:rsidRPr="00A55E54">
        <w:rPr>
          <w:rStyle w:val="TagStyle"/>
          <w:rtl/>
        </w:rPr>
        <w:t xml:space="preserve"> &lt;&lt; קריאה &gt;&gt;</w:t>
      </w:r>
      <w:r w:rsidRPr="00EA4BC5">
        <w:rPr>
          <w:rStyle w:val="TagStyle"/>
          <w:rtl/>
        </w:rPr>
        <w:t xml:space="preserve"> </w:t>
      </w:r>
      <w:r>
        <w:rPr>
          <w:rtl/>
        </w:rPr>
        <w:t>קריאה:</w:t>
      </w:r>
      <w:r w:rsidRPr="00EA4BC5">
        <w:rPr>
          <w:rStyle w:val="TagStyle"/>
          <w:rtl/>
        </w:rPr>
        <w:t xml:space="preserve"> </w:t>
      </w:r>
      <w:r w:rsidRPr="00A55E54">
        <w:rPr>
          <w:rStyle w:val="TagStyle"/>
          <w:rtl/>
        </w:rPr>
        <w:t>&lt;&lt; קריאה &gt;&gt;</w:t>
      </w:r>
      <w:r>
        <w:rPr>
          <w:rtl/>
        </w:rPr>
        <w:t xml:space="preserve">   </w:t>
      </w:r>
      <w:bookmarkEnd w:id="4630"/>
    </w:p>
    <w:p w:rsidR="00D57F53" w:rsidRDefault="00D57F53" w:rsidP="00722C32">
      <w:pPr>
        <w:rPr>
          <w:rtl/>
        </w:rPr>
      </w:pPr>
    </w:p>
    <w:bookmarkEnd w:id="4629"/>
    <w:p w:rsidR="00D57F53" w:rsidRDefault="00D57F53" w:rsidP="00FB0760">
      <w:pPr>
        <w:rPr>
          <w:rtl/>
        </w:rPr>
      </w:pPr>
      <w:r>
        <w:rPr>
          <w:rFonts w:hint="cs"/>
          <w:rtl/>
        </w:rPr>
        <w:t>תתביישי.</w:t>
      </w:r>
    </w:p>
    <w:p w:rsidR="00D57F53" w:rsidRDefault="00D57F53" w:rsidP="00FB0760">
      <w:pPr>
        <w:pStyle w:val="-"/>
        <w:keepNext/>
        <w:rPr>
          <w:rtl/>
        </w:rPr>
      </w:pPr>
      <w:r>
        <w:rPr>
          <w:rtl/>
        </w:rPr>
        <w:t xml:space="preserve">  </w:t>
      </w:r>
    </w:p>
    <w:p w:rsidR="00D57F53" w:rsidRDefault="00D57F53" w:rsidP="00FB0760">
      <w:pPr>
        <w:pStyle w:val="-"/>
        <w:keepNext/>
        <w:rPr>
          <w:rtl/>
        </w:rPr>
      </w:pPr>
      <w:bookmarkStart w:id="4631" w:name="ET_speakercontinue_5800_10"/>
      <w:r w:rsidRPr="00A55E54">
        <w:rPr>
          <w:rStyle w:val="TagStyle"/>
          <w:rtl/>
        </w:rPr>
        <w:t xml:space="preserve"> &lt;&lt; דובר_המשך &gt;&gt;</w:t>
      </w:r>
      <w:r w:rsidRPr="00EA4BC5">
        <w:rPr>
          <w:rStyle w:val="TagStyle"/>
          <w:rtl/>
        </w:rPr>
        <w:t xml:space="preserve"> </w:t>
      </w:r>
      <w:r>
        <w:rPr>
          <w:rtl/>
        </w:rPr>
        <w:t>אורית פרקש הכהן (המחנה הממלכתי):</w:t>
      </w:r>
      <w:r w:rsidRPr="00EA4BC5">
        <w:rPr>
          <w:rStyle w:val="TagStyle"/>
          <w:rtl/>
        </w:rPr>
        <w:t xml:space="preserve"> </w:t>
      </w:r>
      <w:r w:rsidRPr="00A55E54">
        <w:rPr>
          <w:rStyle w:val="TagStyle"/>
          <w:rtl/>
        </w:rPr>
        <w:t>&lt;&lt; דובר_המשך &gt;&gt;</w:t>
      </w:r>
      <w:r>
        <w:rPr>
          <w:rtl/>
        </w:rPr>
        <w:t xml:space="preserve">   </w:t>
      </w:r>
      <w:bookmarkEnd w:id="4631"/>
    </w:p>
    <w:p w:rsidR="00D57F53" w:rsidRDefault="00D57F53" w:rsidP="00722C32">
      <w:pPr>
        <w:rPr>
          <w:rtl/>
          <w:lang w:eastAsia="he-IL"/>
        </w:rPr>
      </w:pPr>
    </w:p>
    <w:p w:rsidR="00D57F53" w:rsidRDefault="00F45F24" w:rsidP="00F45F24">
      <w:pPr>
        <w:rPr>
          <w:rtl/>
          <w:lang w:eastAsia="he-IL"/>
        </w:rPr>
      </w:pPr>
      <w:bookmarkStart w:id="4632" w:name="_ETM_Q16_619000"/>
      <w:bookmarkEnd w:id="4632"/>
      <w:r>
        <w:rPr>
          <w:rFonts w:hint="cs"/>
          <w:rtl/>
          <w:lang w:eastAsia="he-IL"/>
        </w:rPr>
        <w:t>– –</w:t>
      </w:r>
      <w:r w:rsidR="00D57F53">
        <w:rPr>
          <w:rFonts w:hint="cs"/>
          <w:rtl/>
          <w:lang w:eastAsia="he-IL"/>
        </w:rPr>
        <w:t xml:space="preserve"> כששר </w:t>
      </w:r>
      <w:bookmarkStart w:id="4633" w:name="_ETM_Q16_621000"/>
      <w:bookmarkEnd w:id="4633"/>
      <w:r w:rsidR="00D57F53">
        <w:rPr>
          <w:rFonts w:hint="cs"/>
          <w:rtl/>
          <w:lang w:eastAsia="he-IL"/>
        </w:rPr>
        <w:t xml:space="preserve">אחר, סמוטריץ', בוכה בדמעות תנין על גיבורי הציונות </w:t>
      </w:r>
      <w:bookmarkStart w:id="4634" w:name="_ETM_Q16_623000"/>
      <w:bookmarkEnd w:id="4634"/>
      <w:r w:rsidR="00D57F53">
        <w:rPr>
          <w:rFonts w:hint="cs"/>
          <w:rtl/>
          <w:lang w:eastAsia="he-IL"/>
        </w:rPr>
        <w:t xml:space="preserve">הדתית שנופלים, ובאותה נשימה מקדם חוק השתמטות. זה </w:t>
      </w:r>
      <w:bookmarkStart w:id="4635" w:name="_ETM_Q16_630000"/>
      <w:bookmarkEnd w:id="4635"/>
      <w:r w:rsidR="00D57F53">
        <w:rPr>
          <w:rFonts w:hint="cs"/>
          <w:rtl/>
          <w:lang w:eastAsia="he-IL"/>
        </w:rPr>
        <w:t>בדיוק אותו חוסר מוסר שגורם לכם להתחמק מוועדת חקירה ממלכתית.</w:t>
      </w:r>
    </w:p>
    <w:p w:rsidR="00D57F53" w:rsidRDefault="00D57F53" w:rsidP="00FB0760">
      <w:pPr>
        <w:rPr>
          <w:rtl/>
          <w:lang w:eastAsia="he-IL"/>
        </w:rPr>
      </w:pPr>
    </w:p>
    <w:p w:rsidR="00D57F53" w:rsidRDefault="00D57F53" w:rsidP="00F45F24">
      <w:pPr>
        <w:rPr>
          <w:rtl/>
          <w:lang w:eastAsia="he-IL"/>
        </w:rPr>
      </w:pPr>
      <w:r>
        <w:rPr>
          <w:rFonts w:hint="cs"/>
          <w:rtl/>
          <w:lang w:eastAsia="he-IL"/>
        </w:rPr>
        <w:t>אני</w:t>
      </w:r>
      <w:bookmarkStart w:id="4636" w:name="_ETM_Q16_638000"/>
      <w:bookmarkEnd w:id="4636"/>
      <w:r>
        <w:rPr>
          <w:rFonts w:hint="cs"/>
          <w:rtl/>
          <w:lang w:eastAsia="he-IL"/>
        </w:rPr>
        <w:t xml:space="preserve"> רוצה לסיים ולצטט את מעיין אדם, אחות של מפל אדם, </w:t>
      </w:r>
      <w:bookmarkStart w:id="4637" w:name="_ETM_Q16_643000"/>
      <w:bookmarkEnd w:id="4637"/>
      <w:r>
        <w:rPr>
          <w:rFonts w:hint="cs"/>
          <w:rtl/>
          <w:lang w:eastAsia="he-IL"/>
        </w:rPr>
        <w:t xml:space="preserve">שנרצחה </w:t>
      </w:r>
      <w:proofErr w:type="spellStart"/>
      <w:r>
        <w:rPr>
          <w:rFonts w:hint="cs"/>
          <w:rtl/>
          <w:lang w:eastAsia="he-IL"/>
        </w:rPr>
        <w:t>בנובה</w:t>
      </w:r>
      <w:proofErr w:type="spellEnd"/>
      <w:r>
        <w:rPr>
          <w:rFonts w:hint="cs"/>
          <w:rtl/>
          <w:lang w:eastAsia="he-IL"/>
        </w:rPr>
        <w:t xml:space="preserve"> עם בן הזוג שלה. היא אומרת לכם כאן </w:t>
      </w:r>
      <w:bookmarkStart w:id="4638" w:name="_ETM_Q16_648000"/>
      <w:bookmarkEnd w:id="4638"/>
      <w:r>
        <w:rPr>
          <w:rFonts w:hint="cs"/>
          <w:rtl/>
          <w:lang w:eastAsia="he-IL"/>
        </w:rPr>
        <w:t xml:space="preserve">ועכשיו </w:t>
      </w:r>
      <w:r w:rsidR="00F45F24">
        <w:rPr>
          <w:rFonts w:hint="cs"/>
          <w:rtl/>
          <w:lang w:eastAsia="he-IL"/>
        </w:rPr>
        <w:t>– –</w:t>
      </w:r>
      <w:r>
        <w:rPr>
          <w:rFonts w:hint="cs"/>
          <w:rtl/>
          <w:lang w:eastAsia="he-IL"/>
        </w:rPr>
        <w:t xml:space="preserve"> </w:t>
      </w:r>
    </w:p>
    <w:p w:rsidR="00D57F53" w:rsidRDefault="00D57F53" w:rsidP="00FB0760">
      <w:pPr>
        <w:rPr>
          <w:rtl/>
          <w:lang w:eastAsia="he-IL"/>
        </w:rPr>
      </w:pPr>
      <w:bookmarkStart w:id="4639" w:name="_ETM_Q16_645000"/>
      <w:bookmarkStart w:id="4640" w:name="_ETM_Q16_646000"/>
      <w:bookmarkEnd w:id="4639"/>
      <w:bookmarkEnd w:id="4640"/>
    </w:p>
    <w:p w:rsidR="00D57F53" w:rsidRDefault="00D57F53" w:rsidP="00FB0760">
      <w:pPr>
        <w:pStyle w:val="af5"/>
        <w:keepNext/>
        <w:rPr>
          <w:rtl/>
        </w:rPr>
      </w:pPr>
      <w:bookmarkStart w:id="4641" w:name="ET_interruption_קר_אה_12"/>
      <w:r w:rsidRPr="00A55E54">
        <w:rPr>
          <w:rStyle w:val="TagStyle"/>
          <w:rtl/>
        </w:rPr>
        <w:t xml:space="preserve"> &lt;&lt; קריאה &gt;&gt;</w:t>
      </w:r>
      <w:r w:rsidRPr="008C1A1B">
        <w:rPr>
          <w:rStyle w:val="TagStyle"/>
          <w:rtl/>
        </w:rPr>
        <w:t xml:space="preserve"> </w:t>
      </w:r>
      <w:r>
        <w:rPr>
          <w:rtl/>
        </w:rPr>
        <w:t>קריאה:</w:t>
      </w:r>
      <w:r w:rsidRPr="008C1A1B">
        <w:rPr>
          <w:rStyle w:val="TagStyle"/>
          <w:rtl/>
        </w:rPr>
        <w:t xml:space="preserve"> </w:t>
      </w:r>
      <w:r w:rsidRPr="00A55E54">
        <w:rPr>
          <w:rStyle w:val="TagStyle"/>
          <w:rtl/>
        </w:rPr>
        <w:t>&lt;&lt; קריאה &gt;&gt;</w:t>
      </w:r>
      <w:r>
        <w:rPr>
          <w:rtl/>
        </w:rPr>
        <w:t xml:space="preserve">   </w:t>
      </w:r>
      <w:bookmarkEnd w:id="4641"/>
    </w:p>
    <w:p w:rsidR="00D57F53" w:rsidRDefault="00D57F53" w:rsidP="00722C32">
      <w:pPr>
        <w:rPr>
          <w:rtl/>
        </w:rPr>
      </w:pPr>
    </w:p>
    <w:p w:rsidR="00D57F53" w:rsidRPr="008C1A1B" w:rsidRDefault="00D57F53" w:rsidP="00FB0760">
      <w:pPr>
        <w:rPr>
          <w:rtl/>
          <w:lang w:eastAsia="he-IL"/>
        </w:rPr>
      </w:pPr>
      <w:r>
        <w:rPr>
          <w:rFonts w:hint="cs"/>
          <w:rtl/>
          <w:lang w:eastAsia="he-IL"/>
        </w:rPr>
        <w:t>בושה.</w:t>
      </w:r>
    </w:p>
    <w:p w:rsidR="00D57F53" w:rsidRDefault="00D57F53" w:rsidP="00FB0760">
      <w:pPr>
        <w:pStyle w:val="a4"/>
        <w:keepNext/>
        <w:rPr>
          <w:rtl/>
        </w:rPr>
      </w:pPr>
      <w:bookmarkStart w:id="4642" w:name="_ETM_Q16_620000"/>
      <w:bookmarkEnd w:id="4642"/>
      <w:r>
        <w:rPr>
          <w:rtl/>
        </w:rPr>
        <w:t xml:space="preserve"> </w:t>
      </w:r>
    </w:p>
    <w:p w:rsidR="00D57F53" w:rsidRDefault="00D57F53" w:rsidP="00FB0760">
      <w:pPr>
        <w:pStyle w:val="-"/>
        <w:keepNext/>
        <w:rPr>
          <w:rtl/>
        </w:rPr>
      </w:pPr>
      <w:bookmarkStart w:id="4643" w:name="ET_speakercontinue_5800_13"/>
      <w:r w:rsidRPr="00A55E54">
        <w:rPr>
          <w:rStyle w:val="TagStyle"/>
          <w:rtl/>
        </w:rPr>
        <w:t xml:space="preserve"> &lt;&lt; דובר_המשך &gt;&gt;</w:t>
      </w:r>
      <w:r w:rsidRPr="008C1A1B">
        <w:rPr>
          <w:rStyle w:val="TagStyle"/>
          <w:rtl/>
        </w:rPr>
        <w:t xml:space="preserve"> </w:t>
      </w:r>
      <w:r>
        <w:rPr>
          <w:rtl/>
        </w:rPr>
        <w:t>אורית פרקש הכהן (המחנה הממלכתי):</w:t>
      </w:r>
      <w:r w:rsidRPr="008C1A1B">
        <w:rPr>
          <w:rStyle w:val="TagStyle"/>
          <w:rtl/>
        </w:rPr>
        <w:t xml:space="preserve"> </w:t>
      </w:r>
      <w:r w:rsidRPr="00A55E54">
        <w:rPr>
          <w:rStyle w:val="TagStyle"/>
          <w:rtl/>
        </w:rPr>
        <w:t>&lt;&lt; דובר_המשך &gt;&gt;</w:t>
      </w:r>
      <w:r>
        <w:rPr>
          <w:rtl/>
        </w:rPr>
        <w:t xml:space="preserve">   </w:t>
      </w:r>
      <w:bookmarkEnd w:id="4643"/>
    </w:p>
    <w:p w:rsidR="00D57F53" w:rsidRDefault="00D57F53" w:rsidP="00722C32">
      <w:pPr>
        <w:rPr>
          <w:rtl/>
          <w:lang w:eastAsia="he-IL"/>
        </w:rPr>
      </w:pPr>
    </w:p>
    <w:p w:rsidR="00D57F53" w:rsidRPr="008C1A1B" w:rsidRDefault="00F45F24" w:rsidP="00F45F24">
      <w:pPr>
        <w:rPr>
          <w:rtl/>
          <w:lang w:eastAsia="he-IL"/>
        </w:rPr>
      </w:pPr>
      <w:bookmarkStart w:id="4644" w:name="_ETM_Q16_644000"/>
      <w:bookmarkEnd w:id="4644"/>
      <w:r>
        <w:rPr>
          <w:rFonts w:hint="cs"/>
          <w:rtl/>
          <w:lang w:eastAsia="he-IL"/>
        </w:rPr>
        <w:t>– –</w:t>
      </w:r>
      <w:r w:rsidR="00D57F53">
        <w:rPr>
          <w:rFonts w:hint="cs"/>
          <w:rtl/>
          <w:lang w:eastAsia="he-IL"/>
        </w:rPr>
        <w:t xml:space="preserve"> אנחנו לא ננוח,</w:t>
      </w:r>
      <w:bookmarkStart w:id="4645" w:name="_ETM_Q16_649000"/>
      <w:bookmarkEnd w:id="4645"/>
      <w:r w:rsidR="00D57F53">
        <w:rPr>
          <w:rFonts w:hint="cs"/>
          <w:rtl/>
          <w:lang w:eastAsia="he-IL"/>
        </w:rPr>
        <w:t xml:space="preserve"> לא נרפה עד שיהיה צדק לאהובים שלנו. פוליטיקאים ציניי</w:t>
      </w:r>
      <w:r w:rsidR="00D57F53">
        <w:rPr>
          <w:rFonts w:hint="eastAsia"/>
          <w:rtl/>
          <w:lang w:eastAsia="he-IL"/>
        </w:rPr>
        <w:t>ם</w:t>
      </w:r>
      <w:r w:rsidR="00D57F53">
        <w:rPr>
          <w:rFonts w:hint="cs"/>
          <w:rtl/>
          <w:lang w:eastAsia="he-IL"/>
        </w:rPr>
        <w:t xml:space="preserve"> חסרי לב, לא נוותר לכם, ואנו מבטיחים שתוקם ועדת חקירה ממלכתית </w:t>
      </w:r>
      <w:bookmarkStart w:id="4646" w:name="_ETM_Q16_660000"/>
      <w:bookmarkEnd w:id="4646"/>
      <w:r w:rsidR="00D57F53">
        <w:rPr>
          <w:rFonts w:hint="cs"/>
          <w:rtl/>
          <w:lang w:eastAsia="he-IL"/>
        </w:rPr>
        <w:t>כדי שנדע את האמת.</w:t>
      </w:r>
    </w:p>
    <w:p w:rsidR="00D57F53" w:rsidRDefault="00D57F53" w:rsidP="00FB0760">
      <w:pPr>
        <w:rPr>
          <w:rtl/>
          <w:lang w:eastAsia="he-IL"/>
        </w:rPr>
      </w:pPr>
      <w:bookmarkStart w:id="4647" w:name="_ETM_Q16_618000"/>
      <w:bookmarkEnd w:id="4647"/>
    </w:p>
    <w:p w:rsidR="00D57F53" w:rsidRDefault="00D57F53" w:rsidP="00FB0760">
      <w:pPr>
        <w:pStyle w:val="af5"/>
        <w:keepNext/>
        <w:rPr>
          <w:rtl/>
        </w:rPr>
      </w:pPr>
      <w:bookmarkStart w:id="4648" w:name="ET_interruption_קריאות_14"/>
      <w:r w:rsidRPr="00A55E54">
        <w:rPr>
          <w:rStyle w:val="TagStyle"/>
          <w:rtl/>
        </w:rPr>
        <w:t xml:space="preserve"> &lt;&lt; קריאה &gt;&gt;</w:t>
      </w:r>
      <w:r w:rsidRPr="00114943">
        <w:rPr>
          <w:rStyle w:val="TagStyle"/>
          <w:rtl/>
        </w:rPr>
        <w:t xml:space="preserve"> </w:t>
      </w:r>
      <w:r>
        <w:rPr>
          <w:rtl/>
        </w:rPr>
        <w:t>קריאות:</w:t>
      </w:r>
      <w:r w:rsidRPr="00114943">
        <w:rPr>
          <w:rStyle w:val="TagStyle"/>
          <w:rtl/>
        </w:rPr>
        <w:t xml:space="preserve"> </w:t>
      </w:r>
      <w:r w:rsidRPr="00A55E54">
        <w:rPr>
          <w:rStyle w:val="TagStyle"/>
          <w:rtl/>
        </w:rPr>
        <w:t>&lt;&lt; קריאה &gt;&gt;</w:t>
      </w:r>
      <w:r>
        <w:rPr>
          <w:rtl/>
        </w:rPr>
        <w:t xml:space="preserve">   </w:t>
      </w:r>
      <w:bookmarkEnd w:id="4648"/>
    </w:p>
    <w:p w:rsidR="00D57F53" w:rsidRDefault="00D57F53" w:rsidP="00722C32">
      <w:pPr>
        <w:rPr>
          <w:rtl/>
          <w:lang w:eastAsia="he-IL"/>
        </w:rPr>
      </w:pPr>
    </w:p>
    <w:p w:rsidR="00D57F53" w:rsidRDefault="00F45F24" w:rsidP="00F45F24">
      <w:pPr>
        <w:rPr>
          <w:rtl/>
          <w:lang w:eastAsia="he-IL"/>
        </w:rPr>
      </w:pPr>
      <w:bookmarkStart w:id="4649" w:name="_ETM_Q16_659000"/>
      <w:bookmarkEnd w:id="4649"/>
      <w:r>
        <w:rPr>
          <w:rFonts w:hint="cs"/>
          <w:rtl/>
          <w:lang w:eastAsia="he-IL"/>
        </w:rPr>
        <w:t>– – –</w:t>
      </w:r>
      <w:r w:rsidR="00D57F53">
        <w:rPr>
          <w:rFonts w:hint="cs"/>
          <w:rtl/>
          <w:lang w:eastAsia="he-IL"/>
        </w:rPr>
        <w:t xml:space="preserve"> </w:t>
      </w:r>
    </w:p>
    <w:p w:rsidR="00D57F53" w:rsidRDefault="00D57F53" w:rsidP="00FB0760">
      <w:pPr>
        <w:rPr>
          <w:rtl/>
          <w:lang w:eastAsia="he-IL"/>
        </w:rPr>
      </w:pPr>
    </w:p>
    <w:p w:rsidR="00D57F53" w:rsidRDefault="00D57F53" w:rsidP="00FB0760">
      <w:pPr>
        <w:pStyle w:val="-"/>
        <w:keepNext/>
        <w:rPr>
          <w:rtl/>
        </w:rPr>
      </w:pPr>
      <w:bookmarkStart w:id="4650" w:name="ET_speakercontinue_5800_15"/>
      <w:r w:rsidRPr="00A55E54">
        <w:rPr>
          <w:rStyle w:val="TagStyle"/>
          <w:rtl/>
        </w:rPr>
        <w:t xml:space="preserve"> &lt;&lt; דובר_המשך &gt;&gt;</w:t>
      </w:r>
      <w:r w:rsidRPr="00114943">
        <w:rPr>
          <w:rStyle w:val="TagStyle"/>
          <w:rtl/>
        </w:rPr>
        <w:t xml:space="preserve"> </w:t>
      </w:r>
      <w:r>
        <w:rPr>
          <w:rtl/>
        </w:rPr>
        <w:t>אורית פרקש הכהן (המחנה הממלכתי):</w:t>
      </w:r>
      <w:r w:rsidRPr="00114943">
        <w:rPr>
          <w:rStyle w:val="TagStyle"/>
          <w:rtl/>
        </w:rPr>
        <w:t xml:space="preserve"> </w:t>
      </w:r>
      <w:r w:rsidRPr="00A55E54">
        <w:rPr>
          <w:rStyle w:val="TagStyle"/>
          <w:rtl/>
        </w:rPr>
        <w:t>&lt;&lt; דובר_המשך &gt;&gt;</w:t>
      </w:r>
      <w:r>
        <w:rPr>
          <w:rtl/>
        </w:rPr>
        <w:t xml:space="preserve">   </w:t>
      </w:r>
      <w:bookmarkEnd w:id="4650"/>
    </w:p>
    <w:p w:rsidR="00D57F53" w:rsidRDefault="00D57F53" w:rsidP="00722C32">
      <w:pPr>
        <w:rPr>
          <w:rtl/>
          <w:lang w:eastAsia="he-IL"/>
        </w:rPr>
      </w:pPr>
    </w:p>
    <w:p w:rsidR="00D57F53" w:rsidRDefault="00D57F53" w:rsidP="00FB0760">
      <w:pPr>
        <w:rPr>
          <w:rtl/>
          <w:lang w:eastAsia="he-IL"/>
        </w:rPr>
      </w:pPr>
      <w:bookmarkStart w:id="4651" w:name="_ETM_Q16_661000"/>
      <w:bookmarkEnd w:id="4651"/>
      <w:r>
        <w:rPr>
          <w:rFonts w:hint="cs"/>
          <w:rtl/>
          <w:lang w:eastAsia="he-IL"/>
        </w:rPr>
        <w:t>תצחקי, קטי</w:t>
      </w:r>
      <w:bookmarkStart w:id="4652" w:name="_ETM_Q16_664000"/>
      <w:bookmarkEnd w:id="4652"/>
      <w:r>
        <w:rPr>
          <w:rFonts w:hint="cs"/>
          <w:rtl/>
          <w:lang w:eastAsia="he-IL"/>
        </w:rPr>
        <w:t>. תלגלגי, טלי – זה הפרצוף שלכם. כל המדינה מסתכלת עליכם. תלגלגו על זה.</w:t>
      </w:r>
    </w:p>
    <w:p w:rsidR="00D57F53" w:rsidRDefault="00D57F53" w:rsidP="00FB0760">
      <w:pPr>
        <w:rPr>
          <w:rtl/>
          <w:lang w:eastAsia="he-IL"/>
        </w:rPr>
      </w:pPr>
    </w:p>
    <w:p w:rsidR="00D57F53" w:rsidRDefault="00D57F53" w:rsidP="00FB0760">
      <w:pPr>
        <w:pStyle w:val="af5"/>
        <w:keepNext/>
        <w:rPr>
          <w:rtl/>
        </w:rPr>
      </w:pPr>
      <w:bookmarkStart w:id="4653" w:name="ET_interruption_6353_18"/>
      <w:r w:rsidRPr="00A55E54">
        <w:rPr>
          <w:rStyle w:val="TagStyle"/>
          <w:rtl/>
        </w:rPr>
        <w:t xml:space="preserve"> &lt;&lt; קריאה &gt;&gt;</w:t>
      </w:r>
      <w:r w:rsidRPr="00114943">
        <w:rPr>
          <w:rStyle w:val="TagStyle"/>
          <w:rtl/>
        </w:rPr>
        <w:t xml:space="preserve"> </w:t>
      </w:r>
      <w:r>
        <w:rPr>
          <w:rtl/>
        </w:rPr>
        <w:t>חנוך דב מלביצקי (הליכוד):</w:t>
      </w:r>
      <w:r w:rsidRPr="00114943">
        <w:rPr>
          <w:rStyle w:val="TagStyle"/>
          <w:rtl/>
        </w:rPr>
        <w:t xml:space="preserve"> </w:t>
      </w:r>
      <w:r w:rsidRPr="00A55E54">
        <w:rPr>
          <w:rStyle w:val="TagStyle"/>
          <w:rtl/>
        </w:rPr>
        <w:t>&lt;&lt; קריאה &gt;&gt;</w:t>
      </w:r>
      <w:r>
        <w:rPr>
          <w:rtl/>
        </w:rPr>
        <w:t xml:space="preserve">   </w:t>
      </w:r>
      <w:bookmarkEnd w:id="4653"/>
    </w:p>
    <w:p w:rsidR="00D57F53" w:rsidRDefault="00D57F53" w:rsidP="00722C32">
      <w:pPr>
        <w:rPr>
          <w:rtl/>
          <w:lang w:eastAsia="he-IL"/>
        </w:rPr>
      </w:pPr>
    </w:p>
    <w:p w:rsidR="00D57F53" w:rsidRDefault="00D57F53" w:rsidP="00FB0760">
      <w:pPr>
        <w:rPr>
          <w:rtl/>
          <w:lang w:eastAsia="he-IL"/>
        </w:rPr>
      </w:pPr>
      <w:bookmarkStart w:id="4654" w:name="_ETM_Q16_669000"/>
      <w:bookmarkEnd w:id="4654"/>
      <w:r>
        <w:rPr>
          <w:rFonts w:hint="cs"/>
          <w:rtl/>
          <w:lang w:eastAsia="he-IL"/>
        </w:rPr>
        <w:t>בושה.</w:t>
      </w:r>
    </w:p>
    <w:p w:rsidR="00D57F53" w:rsidRDefault="00D57F53" w:rsidP="00FB0760">
      <w:pPr>
        <w:rPr>
          <w:rtl/>
          <w:lang w:eastAsia="he-IL"/>
        </w:rPr>
      </w:pPr>
      <w:bookmarkStart w:id="4655" w:name="_ETM_Q16_674000"/>
      <w:bookmarkEnd w:id="4655"/>
    </w:p>
    <w:p w:rsidR="00D57F53" w:rsidRDefault="00D57F53" w:rsidP="00FB0760">
      <w:pPr>
        <w:pStyle w:val="af5"/>
        <w:keepNext/>
        <w:rPr>
          <w:rtl/>
        </w:rPr>
      </w:pPr>
      <w:bookmarkStart w:id="4656" w:name="ET_interruption_6537_19"/>
      <w:r w:rsidRPr="00A55E54">
        <w:rPr>
          <w:rStyle w:val="TagStyle"/>
          <w:rtl/>
        </w:rPr>
        <w:t xml:space="preserve"> &lt;&lt; קריאה &gt;&gt;</w:t>
      </w:r>
      <w:r w:rsidRPr="00114943">
        <w:rPr>
          <w:rStyle w:val="TagStyle"/>
          <w:rtl/>
        </w:rPr>
        <w:t xml:space="preserve"> </w:t>
      </w:r>
      <w:r>
        <w:rPr>
          <w:rtl/>
        </w:rPr>
        <w:t>אושר שקלים (הליכוד):</w:t>
      </w:r>
      <w:r w:rsidRPr="00114943">
        <w:rPr>
          <w:rStyle w:val="TagStyle"/>
          <w:rtl/>
        </w:rPr>
        <w:t xml:space="preserve"> </w:t>
      </w:r>
      <w:r w:rsidRPr="00A55E54">
        <w:rPr>
          <w:rStyle w:val="TagStyle"/>
          <w:rtl/>
        </w:rPr>
        <w:t>&lt;&lt; קריאה &gt;&gt;</w:t>
      </w:r>
      <w:r>
        <w:rPr>
          <w:rtl/>
        </w:rPr>
        <w:t xml:space="preserve">   </w:t>
      </w:r>
      <w:bookmarkEnd w:id="4656"/>
    </w:p>
    <w:p w:rsidR="00D57F53" w:rsidRDefault="00D57F53" w:rsidP="00722C32">
      <w:pPr>
        <w:rPr>
          <w:rtl/>
          <w:lang w:eastAsia="he-IL"/>
        </w:rPr>
      </w:pPr>
    </w:p>
    <w:p w:rsidR="00D57F53" w:rsidRPr="00114943" w:rsidRDefault="00D57F53" w:rsidP="00FB0760">
      <w:pPr>
        <w:rPr>
          <w:rtl/>
          <w:lang w:eastAsia="he-IL"/>
        </w:rPr>
      </w:pPr>
      <w:r>
        <w:rPr>
          <w:rFonts w:hint="cs"/>
          <w:rtl/>
          <w:lang w:eastAsia="he-IL"/>
        </w:rPr>
        <w:t>תתביישי</w:t>
      </w:r>
      <w:bookmarkStart w:id="4657" w:name="_ETM_Q16_668000"/>
      <w:bookmarkEnd w:id="4657"/>
      <w:r>
        <w:rPr>
          <w:rFonts w:hint="cs"/>
          <w:rtl/>
          <w:lang w:eastAsia="he-IL"/>
        </w:rPr>
        <w:t xml:space="preserve"> לך.</w:t>
      </w:r>
    </w:p>
    <w:p w:rsidR="00D57F53" w:rsidRDefault="00D57F53" w:rsidP="00FB0760">
      <w:pPr>
        <w:rPr>
          <w:rtl/>
          <w:lang w:eastAsia="he-IL"/>
        </w:rPr>
      </w:pPr>
    </w:p>
    <w:p w:rsidR="00D57F53" w:rsidRDefault="00D57F53" w:rsidP="00FB0760">
      <w:pPr>
        <w:pStyle w:val="-"/>
        <w:keepNext/>
        <w:rPr>
          <w:rtl/>
        </w:rPr>
      </w:pPr>
      <w:bookmarkStart w:id="4658" w:name="ET_speakercontinue_5800_17"/>
      <w:r w:rsidRPr="00A55E54">
        <w:rPr>
          <w:rStyle w:val="TagStyle"/>
          <w:rtl/>
        </w:rPr>
        <w:t xml:space="preserve"> &lt;&lt; דובר_המשך &gt;&gt;</w:t>
      </w:r>
      <w:r w:rsidRPr="00114943">
        <w:rPr>
          <w:rStyle w:val="TagStyle"/>
          <w:rtl/>
        </w:rPr>
        <w:t xml:space="preserve"> </w:t>
      </w:r>
      <w:r>
        <w:rPr>
          <w:rtl/>
        </w:rPr>
        <w:t>אורית פרקש הכהן (המחנה הממלכתי):</w:t>
      </w:r>
      <w:r w:rsidRPr="00114943">
        <w:rPr>
          <w:rStyle w:val="TagStyle"/>
          <w:rtl/>
        </w:rPr>
        <w:t xml:space="preserve"> </w:t>
      </w:r>
      <w:r w:rsidRPr="00A55E54">
        <w:rPr>
          <w:rStyle w:val="TagStyle"/>
          <w:rtl/>
        </w:rPr>
        <w:t>&lt;&lt; דובר_המשך &gt;&gt;</w:t>
      </w:r>
      <w:r>
        <w:rPr>
          <w:rtl/>
        </w:rPr>
        <w:t xml:space="preserve">   </w:t>
      </w:r>
      <w:bookmarkEnd w:id="4658"/>
    </w:p>
    <w:p w:rsidR="00D57F53" w:rsidRDefault="00D57F53" w:rsidP="00722C32">
      <w:pPr>
        <w:rPr>
          <w:rtl/>
          <w:lang w:eastAsia="he-IL"/>
        </w:rPr>
      </w:pPr>
    </w:p>
    <w:p w:rsidR="00D57F53" w:rsidRDefault="00D57F53" w:rsidP="00F45F24">
      <w:pPr>
        <w:rPr>
          <w:rtl/>
          <w:lang w:eastAsia="he-IL"/>
        </w:rPr>
      </w:pPr>
      <w:bookmarkStart w:id="4659" w:name="_ETM_Q16_672000"/>
      <w:bookmarkEnd w:id="4659"/>
      <w:r>
        <w:rPr>
          <w:rFonts w:hint="cs"/>
          <w:rtl/>
          <w:lang w:eastAsia="he-IL"/>
        </w:rPr>
        <w:t xml:space="preserve">אדוני היושב-ראש, אני מאמינה בהצעת החוק הזאת בכל ליבי. תתביישו ותשתקו. </w:t>
      </w:r>
      <w:r w:rsidR="00DD04B4">
        <w:rPr>
          <w:rFonts w:hint="cs"/>
          <w:rtl/>
          <w:lang w:eastAsia="he-IL"/>
        </w:rPr>
        <w:t xml:space="preserve">מאז אתמול </w:t>
      </w:r>
      <w:r w:rsidR="00F45F24">
        <w:rPr>
          <w:rFonts w:hint="cs"/>
          <w:rtl/>
          <w:lang w:eastAsia="he-IL"/>
        </w:rPr>
        <w:t>– – –</w:t>
      </w:r>
      <w:r w:rsidR="00DD04B4">
        <w:rPr>
          <w:rFonts w:hint="cs"/>
          <w:rtl/>
          <w:lang w:eastAsia="he-IL"/>
        </w:rPr>
        <w:t xml:space="preserve"> </w:t>
      </w:r>
    </w:p>
    <w:p w:rsidR="00D57F53" w:rsidRDefault="00D57F53" w:rsidP="00FB0760">
      <w:pPr>
        <w:rPr>
          <w:rtl/>
          <w:lang w:eastAsia="he-IL"/>
        </w:rPr>
      </w:pPr>
      <w:bookmarkStart w:id="4660" w:name="_ETM_Q16_683000"/>
      <w:bookmarkEnd w:id="4660"/>
    </w:p>
    <w:p w:rsidR="00D57F53" w:rsidRDefault="00D57F53" w:rsidP="00FB0760">
      <w:pPr>
        <w:pStyle w:val="af5"/>
        <w:keepNext/>
        <w:rPr>
          <w:rtl/>
        </w:rPr>
      </w:pPr>
      <w:bookmarkStart w:id="4661" w:name="ET_interruption_6353_47"/>
      <w:r w:rsidRPr="008F1EF2">
        <w:rPr>
          <w:rStyle w:val="TagStyle"/>
          <w:rtl/>
        </w:rPr>
        <w:t xml:space="preserve"> &lt;&lt; קריאה &gt;&gt; </w:t>
      </w:r>
      <w:r>
        <w:rPr>
          <w:rtl/>
        </w:rPr>
        <w:t>חנוך דב מלביצקי (הליכוד):</w:t>
      </w:r>
      <w:r w:rsidRPr="008F1EF2">
        <w:rPr>
          <w:rStyle w:val="TagStyle"/>
          <w:rtl/>
        </w:rPr>
        <w:t xml:space="preserve"> &lt;&lt; קריאה &gt;&gt;</w:t>
      </w:r>
      <w:r>
        <w:rPr>
          <w:rtl/>
        </w:rPr>
        <w:t xml:space="preserve">   </w:t>
      </w:r>
      <w:bookmarkEnd w:id="4661"/>
    </w:p>
    <w:p w:rsidR="00D57F53" w:rsidRDefault="00D57F53" w:rsidP="00722C32">
      <w:pPr>
        <w:rPr>
          <w:rtl/>
          <w:lang w:eastAsia="he-IL"/>
        </w:rPr>
      </w:pPr>
    </w:p>
    <w:p w:rsidR="00D57F53" w:rsidRDefault="00D57F53" w:rsidP="00F45F24">
      <w:pPr>
        <w:rPr>
          <w:rtl/>
          <w:lang w:eastAsia="he-IL"/>
        </w:rPr>
      </w:pPr>
      <w:r>
        <w:rPr>
          <w:rFonts w:hint="cs"/>
          <w:rtl/>
          <w:lang w:eastAsia="he-IL"/>
        </w:rPr>
        <w:t xml:space="preserve"> </w:t>
      </w:r>
      <w:r w:rsidR="00F45F24">
        <w:rPr>
          <w:rFonts w:hint="cs"/>
          <w:rtl/>
          <w:lang w:eastAsia="he-IL"/>
        </w:rPr>
        <w:t>– – –</w:t>
      </w:r>
      <w:r>
        <w:rPr>
          <w:rFonts w:hint="cs"/>
          <w:rtl/>
          <w:lang w:eastAsia="he-IL"/>
        </w:rPr>
        <w:t xml:space="preserve"> עושה פוליטיקה על החטופים</w:t>
      </w:r>
      <w:r w:rsidR="00DD04B4">
        <w:rPr>
          <w:rFonts w:hint="cs"/>
          <w:rtl/>
          <w:lang w:eastAsia="he-IL"/>
        </w:rPr>
        <w:t xml:space="preserve">, </w:t>
      </w:r>
      <w:r>
        <w:rPr>
          <w:rFonts w:hint="cs"/>
          <w:rtl/>
          <w:lang w:eastAsia="he-IL"/>
        </w:rPr>
        <w:t>עושה פוליטיקה על משפחות שכולות. תתביישי. בושה.</w:t>
      </w:r>
    </w:p>
    <w:p w:rsidR="00D57F53" w:rsidRDefault="00D57F53" w:rsidP="00722C32">
      <w:pPr>
        <w:rPr>
          <w:rtl/>
          <w:lang w:eastAsia="he-IL"/>
        </w:rPr>
      </w:pPr>
      <w:bookmarkStart w:id="4662" w:name="_ETM_Q16_679000"/>
      <w:bookmarkEnd w:id="4662"/>
    </w:p>
    <w:p w:rsidR="00D57F53" w:rsidRDefault="00D57F53" w:rsidP="00FB0760">
      <w:pPr>
        <w:pStyle w:val="af5"/>
        <w:keepNext/>
        <w:rPr>
          <w:rtl/>
        </w:rPr>
      </w:pPr>
      <w:bookmarkStart w:id="4663" w:name="ET_interruption_6537_49"/>
      <w:r w:rsidRPr="008F1EF2">
        <w:rPr>
          <w:rStyle w:val="TagStyle"/>
          <w:rtl/>
        </w:rPr>
        <w:t xml:space="preserve"> &lt;&lt; קריאה &gt;&gt; </w:t>
      </w:r>
      <w:r>
        <w:rPr>
          <w:rtl/>
        </w:rPr>
        <w:t>אושר שקלים (הליכוד):</w:t>
      </w:r>
      <w:r w:rsidRPr="008F1EF2">
        <w:rPr>
          <w:rStyle w:val="TagStyle"/>
          <w:rtl/>
        </w:rPr>
        <w:t xml:space="preserve"> &lt;&lt; קריאה &gt;&gt;</w:t>
      </w:r>
      <w:r>
        <w:rPr>
          <w:rtl/>
        </w:rPr>
        <w:t xml:space="preserve">   </w:t>
      </w:r>
      <w:bookmarkEnd w:id="4663"/>
    </w:p>
    <w:p w:rsidR="00D57F53" w:rsidRDefault="00D57F53" w:rsidP="00722C32">
      <w:pPr>
        <w:rPr>
          <w:rtl/>
          <w:lang w:eastAsia="he-IL"/>
        </w:rPr>
      </w:pPr>
    </w:p>
    <w:p w:rsidR="00D57F53" w:rsidRDefault="00D57F53" w:rsidP="00FB0760">
      <w:pPr>
        <w:rPr>
          <w:rtl/>
          <w:lang w:eastAsia="he-IL"/>
        </w:rPr>
      </w:pPr>
      <w:bookmarkStart w:id="4664" w:name="_ETM_Q16_688000"/>
      <w:bookmarkEnd w:id="4664"/>
      <w:r>
        <w:rPr>
          <w:rFonts w:hint="cs"/>
          <w:rtl/>
          <w:lang w:eastAsia="he-IL"/>
        </w:rPr>
        <w:t xml:space="preserve">גועל נפש. בושה. </w:t>
      </w:r>
    </w:p>
    <w:p w:rsidR="00D57F53" w:rsidRDefault="00D57F53" w:rsidP="00FB0760">
      <w:pPr>
        <w:rPr>
          <w:rtl/>
          <w:lang w:eastAsia="he-IL"/>
        </w:rPr>
      </w:pPr>
      <w:bookmarkStart w:id="4665" w:name="_ETM_Q16_693000"/>
      <w:bookmarkEnd w:id="4665"/>
    </w:p>
    <w:p w:rsidR="00D57F53" w:rsidRDefault="00D57F53" w:rsidP="00FB0760">
      <w:pPr>
        <w:pStyle w:val="-"/>
        <w:keepNext/>
        <w:rPr>
          <w:rtl/>
        </w:rPr>
      </w:pPr>
      <w:bookmarkStart w:id="4666" w:name="ET_speakercontinue_5800_23"/>
      <w:r w:rsidRPr="00A55E54">
        <w:rPr>
          <w:rStyle w:val="TagStyle"/>
          <w:rtl/>
        </w:rPr>
        <w:t xml:space="preserve"> &lt;&lt; דובר_המשך &gt;&gt;</w:t>
      </w:r>
      <w:r w:rsidRPr="00114943">
        <w:rPr>
          <w:rStyle w:val="TagStyle"/>
          <w:rtl/>
        </w:rPr>
        <w:t xml:space="preserve"> </w:t>
      </w:r>
      <w:r>
        <w:rPr>
          <w:rtl/>
        </w:rPr>
        <w:t>אורית פרקש הכהן (המחנה הממלכתי):</w:t>
      </w:r>
      <w:r w:rsidRPr="00114943">
        <w:rPr>
          <w:rStyle w:val="TagStyle"/>
          <w:rtl/>
        </w:rPr>
        <w:t xml:space="preserve"> </w:t>
      </w:r>
      <w:r w:rsidRPr="00A55E54">
        <w:rPr>
          <w:rStyle w:val="TagStyle"/>
          <w:rtl/>
        </w:rPr>
        <w:t>&lt;&lt; דובר_המשך &gt;&gt;</w:t>
      </w:r>
      <w:r>
        <w:rPr>
          <w:rtl/>
        </w:rPr>
        <w:t xml:space="preserve">   </w:t>
      </w:r>
      <w:bookmarkEnd w:id="4666"/>
    </w:p>
    <w:p w:rsidR="00D57F53" w:rsidRDefault="00D57F53" w:rsidP="00722C32">
      <w:pPr>
        <w:rPr>
          <w:rtl/>
          <w:lang w:eastAsia="he-IL"/>
        </w:rPr>
      </w:pPr>
    </w:p>
    <w:p w:rsidR="00D57F53" w:rsidRDefault="00D57F53" w:rsidP="00FB0760">
      <w:pPr>
        <w:rPr>
          <w:rtl/>
          <w:lang w:eastAsia="he-IL"/>
        </w:rPr>
      </w:pPr>
      <w:bookmarkStart w:id="4667" w:name="_ETM_Q16_694000"/>
      <w:bookmarkEnd w:id="4667"/>
      <w:r>
        <w:rPr>
          <w:rFonts w:hint="cs"/>
          <w:rtl/>
          <w:lang w:eastAsia="he-IL"/>
        </w:rPr>
        <w:t xml:space="preserve">מפריעים לי. אל תגידו לי מה לעשות. </w:t>
      </w:r>
      <w:bookmarkStart w:id="4668" w:name="_ETM_Q16_705000"/>
      <w:bookmarkEnd w:id="4668"/>
      <w:r>
        <w:rPr>
          <w:rFonts w:hint="cs"/>
          <w:rtl/>
          <w:lang w:eastAsia="he-IL"/>
        </w:rPr>
        <w:t>תשתקו ותתביישו. תשתקו ותתביישו, ממשלה של מופרעים, חבורה של מופרעים.</w:t>
      </w:r>
    </w:p>
    <w:p w:rsidR="00D57F53" w:rsidRDefault="00D57F53" w:rsidP="00FB0760">
      <w:pPr>
        <w:rPr>
          <w:rtl/>
          <w:lang w:eastAsia="he-IL"/>
        </w:rPr>
      </w:pPr>
    </w:p>
    <w:p w:rsidR="00D57F53" w:rsidRDefault="00D57F53" w:rsidP="00FB0760">
      <w:pPr>
        <w:pStyle w:val="af5"/>
        <w:keepNext/>
        <w:rPr>
          <w:rtl/>
        </w:rPr>
      </w:pPr>
      <w:bookmarkStart w:id="4669" w:name="ET_interruption_6353_24"/>
      <w:r w:rsidRPr="00A55E54">
        <w:rPr>
          <w:rStyle w:val="TagStyle"/>
          <w:rtl/>
        </w:rPr>
        <w:t xml:space="preserve"> &lt;&lt; קריאה &gt;&gt;</w:t>
      </w:r>
      <w:r w:rsidRPr="00114943">
        <w:rPr>
          <w:rStyle w:val="TagStyle"/>
          <w:rtl/>
        </w:rPr>
        <w:t xml:space="preserve"> </w:t>
      </w:r>
      <w:r>
        <w:rPr>
          <w:rtl/>
        </w:rPr>
        <w:t>חנוך דב מלביצקי (הליכוד):</w:t>
      </w:r>
      <w:r w:rsidRPr="00114943">
        <w:rPr>
          <w:rStyle w:val="TagStyle"/>
          <w:rtl/>
        </w:rPr>
        <w:t xml:space="preserve"> </w:t>
      </w:r>
      <w:r w:rsidRPr="00A55E54">
        <w:rPr>
          <w:rStyle w:val="TagStyle"/>
          <w:rtl/>
        </w:rPr>
        <w:t>&lt;&lt; קריאה &gt;&gt;</w:t>
      </w:r>
      <w:r>
        <w:rPr>
          <w:rtl/>
        </w:rPr>
        <w:t xml:space="preserve">   </w:t>
      </w:r>
      <w:bookmarkEnd w:id="4669"/>
    </w:p>
    <w:p w:rsidR="00D57F53" w:rsidRDefault="00D57F53" w:rsidP="00722C32">
      <w:pPr>
        <w:rPr>
          <w:rtl/>
          <w:lang w:eastAsia="he-IL"/>
        </w:rPr>
      </w:pPr>
    </w:p>
    <w:p w:rsidR="00D57F53" w:rsidRDefault="00D57F53" w:rsidP="00FB0760">
      <w:pPr>
        <w:rPr>
          <w:rtl/>
          <w:lang w:eastAsia="he-IL"/>
        </w:rPr>
      </w:pPr>
      <w:r>
        <w:rPr>
          <w:rFonts w:hint="cs"/>
          <w:rtl/>
          <w:lang w:eastAsia="he-IL"/>
        </w:rPr>
        <w:t>תשתקי את. תשתקי את. אישה רעה שכמוך.</w:t>
      </w:r>
    </w:p>
    <w:p w:rsidR="00D57F53" w:rsidRDefault="00D57F53" w:rsidP="00FB0760">
      <w:pPr>
        <w:rPr>
          <w:rtl/>
          <w:lang w:eastAsia="he-IL"/>
        </w:rPr>
      </w:pPr>
    </w:p>
    <w:p w:rsidR="00D57F53" w:rsidRDefault="00D57F53" w:rsidP="00FB0760">
      <w:pPr>
        <w:pStyle w:val="af6"/>
        <w:keepNext/>
        <w:rPr>
          <w:rtl/>
        </w:rPr>
      </w:pPr>
      <w:bookmarkStart w:id="4670" w:name="ET_yor_6595_25"/>
      <w:r w:rsidRPr="00A55E54">
        <w:rPr>
          <w:rStyle w:val="TagStyle"/>
          <w:rtl/>
        </w:rPr>
        <w:t xml:space="preserve"> &lt;&lt; יור &gt;&gt;</w:t>
      </w:r>
      <w:r w:rsidRPr="00114943">
        <w:rPr>
          <w:rStyle w:val="TagStyle"/>
          <w:rtl/>
        </w:rPr>
        <w:t xml:space="preserve"> </w:t>
      </w:r>
      <w:r>
        <w:rPr>
          <w:rtl/>
        </w:rPr>
        <w:t>היו"ר ארז מלול:</w:t>
      </w:r>
      <w:r w:rsidRPr="00114943">
        <w:rPr>
          <w:rStyle w:val="TagStyle"/>
          <w:rtl/>
        </w:rPr>
        <w:t xml:space="preserve"> </w:t>
      </w:r>
      <w:r w:rsidRPr="00A55E54">
        <w:rPr>
          <w:rStyle w:val="TagStyle"/>
          <w:rtl/>
        </w:rPr>
        <w:t>&lt;&lt; יור &gt;&gt;</w:t>
      </w:r>
      <w:r>
        <w:rPr>
          <w:rtl/>
        </w:rPr>
        <w:t xml:space="preserve">   </w:t>
      </w:r>
      <w:bookmarkEnd w:id="4670"/>
    </w:p>
    <w:p w:rsidR="00D57F53" w:rsidRDefault="00D57F53" w:rsidP="00722C32">
      <w:pPr>
        <w:rPr>
          <w:rtl/>
          <w:lang w:eastAsia="he-IL"/>
        </w:rPr>
      </w:pPr>
    </w:p>
    <w:p w:rsidR="00D57F53" w:rsidRDefault="00D57F53" w:rsidP="00FB0760">
      <w:pPr>
        <w:rPr>
          <w:rtl/>
          <w:lang w:eastAsia="he-IL"/>
        </w:rPr>
      </w:pPr>
      <w:bookmarkStart w:id="4671" w:name="_ETM_Q16_710000"/>
      <w:bookmarkEnd w:id="4671"/>
      <w:r>
        <w:rPr>
          <w:rFonts w:hint="cs"/>
          <w:rtl/>
          <w:lang w:eastAsia="he-IL"/>
        </w:rPr>
        <w:t>חבר הכנסת חנוך.</w:t>
      </w:r>
    </w:p>
    <w:p w:rsidR="00D57F53" w:rsidRDefault="00D57F53" w:rsidP="00FB0760">
      <w:pPr>
        <w:rPr>
          <w:rtl/>
          <w:lang w:eastAsia="he-IL"/>
        </w:rPr>
      </w:pPr>
      <w:bookmarkStart w:id="4672" w:name="_ETM_Q16_717000"/>
      <w:bookmarkEnd w:id="4672"/>
    </w:p>
    <w:p w:rsidR="00D57F53" w:rsidRDefault="00D57F53" w:rsidP="00FB0760">
      <w:pPr>
        <w:pStyle w:val="af5"/>
        <w:keepNext/>
        <w:rPr>
          <w:rtl/>
        </w:rPr>
      </w:pPr>
      <w:bookmarkStart w:id="4673" w:name="ET_interruption_קריאות_26"/>
      <w:r w:rsidRPr="00A55E54">
        <w:rPr>
          <w:rStyle w:val="TagStyle"/>
          <w:rtl/>
        </w:rPr>
        <w:t xml:space="preserve"> &lt;&lt; קריאה &gt;&gt;</w:t>
      </w:r>
      <w:r w:rsidRPr="00114943">
        <w:rPr>
          <w:rStyle w:val="TagStyle"/>
          <w:rtl/>
        </w:rPr>
        <w:t xml:space="preserve"> </w:t>
      </w:r>
      <w:r>
        <w:rPr>
          <w:rtl/>
        </w:rPr>
        <w:t>קריאות:</w:t>
      </w:r>
      <w:r w:rsidRPr="00114943">
        <w:rPr>
          <w:rStyle w:val="TagStyle"/>
          <w:rtl/>
        </w:rPr>
        <w:t xml:space="preserve"> </w:t>
      </w:r>
      <w:r w:rsidRPr="00A55E54">
        <w:rPr>
          <w:rStyle w:val="TagStyle"/>
          <w:rtl/>
        </w:rPr>
        <w:t>&lt;&lt; קריאה &gt;&gt;</w:t>
      </w:r>
      <w:r>
        <w:rPr>
          <w:rtl/>
        </w:rPr>
        <w:t xml:space="preserve">   </w:t>
      </w:r>
      <w:bookmarkEnd w:id="4673"/>
    </w:p>
    <w:p w:rsidR="00D57F53" w:rsidRDefault="00D57F53" w:rsidP="00FB0760">
      <w:pPr>
        <w:rPr>
          <w:rtl/>
          <w:lang w:eastAsia="he-IL"/>
        </w:rPr>
      </w:pPr>
    </w:p>
    <w:p w:rsidR="00D57F53" w:rsidRDefault="00F45F24" w:rsidP="00F45F24">
      <w:pPr>
        <w:rPr>
          <w:rtl/>
          <w:lang w:eastAsia="he-IL"/>
        </w:rPr>
      </w:pPr>
      <w:r>
        <w:rPr>
          <w:rFonts w:hint="cs"/>
          <w:rtl/>
          <w:lang w:eastAsia="he-IL"/>
        </w:rPr>
        <w:t>– – –</w:t>
      </w:r>
      <w:r w:rsidR="00D57F53">
        <w:rPr>
          <w:rFonts w:hint="cs"/>
          <w:rtl/>
          <w:lang w:eastAsia="he-IL"/>
        </w:rPr>
        <w:t xml:space="preserve"> </w:t>
      </w:r>
    </w:p>
    <w:p w:rsidR="00D57F53" w:rsidRDefault="00D57F53" w:rsidP="00FB0760">
      <w:pPr>
        <w:rPr>
          <w:rtl/>
          <w:lang w:eastAsia="he-IL"/>
        </w:rPr>
      </w:pPr>
    </w:p>
    <w:p w:rsidR="00D57F53" w:rsidRDefault="00D57F53" w:rsidP="00FB0760">
      <w:pPr>
        <w:pStyle w:val="af5"/>
        <w:keepNext/>
        <w:rPr>
          <w:rtl/>
        </w:rPr>
      </w:pPr>
      <w:bookmarkStart w:id="4674" w:name="ET_interruption_6353_27"/>
      <w:r w:rsidRPr="00A55E54">
        <w:rPr>
          <w:rStyle w:val="TagStyle"/>
          <w:rtl/>
        </w:rPr>
        <w:t xml:space="preserve"> &lt;&lt; קריאה &gt;&gt;</w:t>
      </w:r>
      <w:r w:rsidRPr="00114943">
        <w:rPr>
          <w:rStyle w:val="TagStyle"/>
          <w:rtl/>
        </w:rPr>
        <w:t xml:space="preserve"> </w:t>
      </w:r>
      <w:r>
        <w:rPr>
          <w:rtl/>
        </w:rPr>
        <w:t>חנוך דב מלביצקי (הליכוד):</w:t>
      </w:r>
      <w:r w:rsidRPr="00114943">
        <w:rPr>
          <w:rStyle w:val="TagStyle"/>
          <w:rtl/>
        </w:rPr>
        <w:t xml:space="preserve"> </w:t>
      </w:r>
      <w:r w:rsidRPr="00A55E54">
        <w:rPr>
          <w:rStyle w:val="TagStyle"/>
          <w:rtl/>
        </w:rPr>
        <w:t>&lt;&lt; קריאה &gt;&gt;</w:t>
      </w:r>
      <w:r>
        <w:rPr>
          <w:rtl/>
        </w:rPr>
        <w:t xml:space="preserve">   </w:t>
      </w:r>
      <w:bookmarkEnd w:id="4674"/>
    </w:p>
    <w:p w:rsidR="00D57F53" w:rsidRDefault="00D57F53" w:rsidP="00722C32">
      <w:pPr>
        <w:rPr>
          <w:rtl/>
          <w:lang w:eastAsia="he-IL"/>
        </w:rPr>
      </w:pPr>
    </w:p>
    <w:p w:rsidR="00D57F53" w:rsidRDefault="00D57F53" w:rsidP="00FB0760">
      <w:pPr>
        <w:rPr>
          <w:rtl/>
          <w:lang w:eastAsia="he-IL"/>
        </w:rPr>
      </w:pPr>
      <w:bookmarkStart w:id="4675" w:name="_ETM_Q16_718000"/>
      <w:bookmarkEnd w:id="4675"/>
      <w:r>
        <w:rPr>
          <w:rFonts w:hint="cs"/>
          <w:rtl/>
          <w:lang w:eastAsia="he-IL"/>
        </w:rPr>
        <w:t>בושה.</w:t>
      </w:r>
    </w:p>
    <w:p w:rsidR="00D57F53" w:rsidRDefault="00D57F53" w:rsidP="00FB0760">
      <w:pPr>
        <w:rPr>
          <w:rtl/>
          <w:lang w:eastAsia="he-IL"/>
        </w:rPr>
      </w:pPr>
      <w:bookmarkStart w:id="4676" w:name="_ETM_Q16_719000"/>
      <w:bookmarkEnd w:id="4676"/>
    </w:p>
    <w:p w:rsidR="00D57F53" w:rsidRDefault="00D57F53" w:rsidP="00FB0760">
      <w:pPr>
        <w:pStyle w:val="af6"/>
        <w:keepNext/>
        <w:rPr>
          <w:rtl/>
        </w:rPr>
      </w:pPr>
      <w:bookmarkStart w:id="4677" w:name="ET_yor_6595_28"/>
      <w:r w:rsidRPr="00A55E54">
        <w:rPr>
          <w:rStyle w:val="TagStyle"/>
          <w:rtl/>
        </w:rPr>
        <w:t xml:space="preserve"> &lt;&lt; יור &gt;&gt;</w:t>
      </w:r>
      <w:r w:rsidRPr="00114943">
        <w:rPr>
          <w:rStyle w:val="TagStyle"/>
          <w:rtl/>
        </w:rPr>
        <w:t xml:space="preserve"> </w:t>
      </w:r>
      <w:r>
        <w:rPr>
          <w:rtl/>
        </w:rPr>
        <w:t>היו"ר ארז מלול:</w:t>
      </w:r>
      <w:r w:rsidRPr="00114943">
        <w:rPr>
          <w:rStyle w:val="TagStyle"/>
          <w:rtl/>
        </w:rPr>
        <w:t xml:space="preserve"> </w:t>
      </w:r>
      <w:r w:rsidRPr="00A55E54">
        <w:rPr>
          <w:rStyle w:val="TagStyle"/>
          <w:rtl/>
        </w:rPr>
        <w:t>&lt;&lt; יור &gt;&gt;</w:t>
      </w:r>
      <w:r>
        <w:rPr>
          <w:rtl/>
        </w:rPr>
        <w:t xml:space="preserve">   </w:t>
      </w:r>
      <w:bookmarkEnd w:id="4677"/>
    </w:p>
    <w:p w:rsidR="00D57F53" w:rsidRDefault="00D57F53" w:rsidP="00722C32">
      <w:pPr>
        <w:rPr>
          <w:rtl/>
          <w:lang w:eastAsia="he-IL"/>
        </w:rPr>
      </w:pPr>
    </w:p>
    <w:p w:rsidR="00D57F53" w:rsidRDefault="00D57F53" w:rsidP="00FB0760">
      <w:pPr>
        <w:rPr>
          <w:rtl/>
          <w:lang w:eastAsia="he-IL"/>
        </w:rPr>
      </w:pPr>
      <w:bookmarkStart w:id="4678" w:name="_ETM_Q16_720000"/>
      <w:bookmarkEnd w:id="4678"/>
      <w:r>
        <w:rPr>
          <w:rFonts w:hint="cs"/>
          <w:rtl/>
          <w:lang w:eastAsia="he-IL"/>
        </w:rPr>
        <w:t>חבר הכנסת חנוך, אתה בקריאה ראשונה.</w:t>
      </w:r>
    </w:p>
    <w:p w:rsidR="00D57F53" w:rsidRDefault="00D57F53" w:rsidP="00FB0760">
      <w:pPr>
        <w:rPr>
          <w:rtl/>
          <w:lang w:eastAsia="he-IL"/>
        </w:rPr>
      </w:pPr>
    </w:p>
    <w:p w:rsidR="00D57F53" w:rsidRDefault="00D57F53" w:rsidP="00FB0760">
      <w:pPr>
        <w:pStyle w:val="af5"/>
        <w:keepNext/>
        <w:rPr>
          <w:rtl/>
        </w:rPr>
      </w:pPr>
      <w:bookmarkStart w:id="4679" w:name="ET_interruption_5807_29"/>
      <w:r w:rsidRPr="00A55E54">
        <w:rPr>
          <w:rStyle w:val="TagStyle"/>
          <w:rtl/>
        </w:rPr>
        <w:t xml:space="preserve"> &lt;&lt; קריאה &gt;&gt;</w:t>
      </w:r>
      <w:r w:rsidRPr="00114943">
        <w:rPr>
          <w:rStyle w:val="TagStyle"/>
          <w:rtl/>
        </w:rPr>
        <w:t xml:space="preserve"> </w:t>
      </w:r>
      <w:r>
        <w:rPr>
          <w:rtl/>
        </w:rPr>
        <w:t>קטי קטרין שטרית (הליכוד):</w:t>
      </w:r>
      <w:r w:rsidRPr="00114943">
        <w:rPr>
          <w:rStyle w:val="TagStyle"/>
          <w:rtl/>
        </w:rPr>
        <w:t xml:space="preserve"> </w:t>
      </w:r>
      <w:r w:rsidRPr="00A55E54">
        <w:rPr>
          <w:rStyle w:val="TagStyle"/>
          <w:rtl/>
        </w:rPr>
        <w:t>&lt;&lt; קריאה &gt;&gt;</w:t>
      </w:r>
      <w:r>
        <w:rPr>
          <w:rtl/>
        </w:rPr>
        <w:t xml:space="preserve">   </w:t>
      </w:r>
      <w:bookmarkEnd w:id="4679"/>
    </w:p>
    <w:p w:rsidR="00D57F53" w:rsidRDefault="00D57F53" w:rsidP="00FB0760">
      <w:pPr>
        <w:rPr>
          <w:rtl/>
          <w:lang w:eastAsia="he-IL"/>
        </w:rPr>
      </w:pPr>
    </w:p>
    <w:p w:rsidR="00D57F53" w:rsidRDefault="00D57F53" w:rsidP="00FB0760">
      <w:pPr>
        <w:rPr>
          <w:rtl/>
          <w:lang w:eastAsia="he-IL"/>
        </w:rPr>
      </w:pPr>
      <w:bookmarkStart w:id="4680" w:name="_ETM_Q16_722000"/>
      <w:bookmarkEnd w:id="4680"/>
      <w:r>
        <w:rPr>
          <w:rFonts w:hint="cs"/>
          <w:rtl/>
          <w:lang w:eastAsia="he-IL"/>
        </w:rPr>
        <w:t>תתביישי, תתביישי לך.</w:t>
      </w:r>
    </w:p>
    <w:p w:rsidR="00D57F53" w:rsidRDefault="00D57F53" w:rsidP="00FB0760">
      <w:pPr>
        <w:rPr>
          <w:rtl/>
          <w:lang w:eastAsia="he-IL"/>
        </w:rPr>
      </w:pPr>
    </w:p>
    <w:p w:rsidR="00D57F53" w:rsidRDefault="00D57F53" w:rsidP="00FB0760">
      <w:pPr>
        <w:pStyle w:val="-"/>
        <w:keepNext/>
        <w:rPr>
          <w:rtl/>
        </w:rPr>
      </w:pPr>
      <w:bookmarkStart w:id="4681" w:name="ET_speakercontinue_5800_31"/>
      <w:r w:rsidRPr="00A55E54">
        <w:rPr>
          <w:rStyle w:val="TagStyle"/>
          <w:rtl/>
        </w:rPr>
        <w:t xml:space="preserve"> &lt;&lt; דובר_המשך &gt;&gt;</w:t>
      </w:r>
      <w:r w:rsidRPr="00114943">
        <w:rPr>
          <w:rStyle w:val="TagStyle"/>
          <w:rtl/>
        </w:rPr>
        <w:t xml:space="preserve"> </w:t>
      </w:r>
      <w:r>
        <w:rPr>
          <w:rtl/>
        </w:rPr>
        <w:t>אורית פרקש הכהן (המחנה הממלכתי):</w:t>
      </w:r>
      <w:r w:rsidRPr="00114943">
        <w:rPr>
          <w:rStyle w:val="TagStyle"/>
          <w:rtl/>
        </w:rPr>
        <w:t xml:space="preserve"> </w:t>
      </w:r>
      <w:r w:rsidRPr="00A55E54">
        <w:rPr>
          <w:rStyle w:val="TagStyle"/>
          <w:rtl/>
        </w:rPr>
        <w:t>&lt;&lt; דובר_המשך &gt;&gt;</w:t>
      </w:r>
      <w:r>
        <w:rPr>
          <w:rtl/>
        </w:rPr>
        <w:t xml:space="preserve">   </w:t>
      </w:r>
      <w:bookmarkEnd w:id="4681"/>
    </w:p>
    <w:p w:rsidR="00D57F53" w:rsidRDefault="00D57F53" w:rsidP="00722C32">
      <w:pPr>
        <w:rPr>
          <w:rtl/>
          <w:lang w:eastAsia="he-IL"/>
        </w:rPr>
      </w:pPr>
    </w:p>
    <w:p w:rsidR="00D57F53" w:rsidRPr="00114943" w:rsidRDefault="00D57F53" w:rsidP="00FB0760">
      <w:pPr>
        <w:rPr>
          <w:rtl/>
          <w:lang w:eastAsia="he-IL"/>
        </w:rPr>
      </w:pPr>
      <w:bookmarkStart w:id="4682" w:name="_ETM_Q16_723000"/>
      <w:bookmarkEnd w:id="4682"/>
      <w:r>
        <w:rPr>
          <w:rFonts w:hint="cs"/>
          <w:rtl/>
          <w:lang w:eastAsia="he-IL"/>
        </w:rPr>
        <w:t>הבושה היא שלכם. תתביישו. תשתקו ותרכינו ראש. תשתקו ותרכינו ראש.</w:t>
      </w:r>
    </w:p>
    <w:p w:rsidR="00D57F53" w:rsidRPr="00A55E54" w:rsidRDefault="00D57F53" w:rsidP="00FB0760">
      <w:pPr>
        <w:rPr>
          <w:rtl/>
        </w:rPr>
      </w:pPr>
      <w:bookmarkStart w:id="4683" w:name="_ETM_Q16_731000"/>
      <w:bookmarkStart w:id="4684" w:name="ET_yor_6595_30"/>
      <w:bookmarkEnd w:id="4683"/>
    </w:p>
    <w:p w:rsidR="00D57F53" w:rsidRDefault="00D57F53" w:rsidP="00FB0760">
      <w:pPr>
        <w:pStyle w:val="af5"/>
        <w:keepNext/>
        <w:rPr>
          <w:rtl/>
        </w:rPr>
      </w:pPr>
      <w:bookmarkStart w:id="4685" w:name="ET_interruption_קריאות_32"/>
      <w:r w:rsidRPr="00A55E54">
        <w:rPr>
          <w:rStyle w:val="TagStyle"/>
          <w:rtl/>
        </w:rPr>
        <w:t xml:space="preserve"> &lt;&lt; קריאה &gt;&gt;</w:t>
      </w:r>
      <w:r w:rsidRPr="000B58E1">
        <w:rPr>
          <w:rStyle w:val="TagStyle"/>
          <w:rtl/>
        </w:rPr>
        <w:t xml:space="preserve"> </w:t>
      </w:r>
      <w:r w:rsidRPr="002B6F39">
        <w:rPr>
          <w:rtl/>
        </w:rPr>
        <w:t>קריאות:</w:t>
      </w:r>
      <w:r w:rsidRPr="000B58E1">
        <w:rPr>
          <w:rStyle w:val="TagStyle"/>
          <w:rtl/>
        </w:rPr>
        <w:t xml:space="preserve"> </w:t>
      </w:r>
      <w:r w:rsidRPr="00A55E54">
        <w:rPr>
          <w:rStyle w:val="TagStyle"/>
          <w:rtl/>
        </w:rPr>
        <w:t>&lt;&lt; קריאה &gt;&gt;</w:t>
      </w:r>
      <w:r>
        <w:rPr>
          <w:rStyle w:val="TagStyle"/>
          <w:rtl/>
        </w:rPr>
        <w:t xml:space="preserve">   </w:t>
      </w:r>
      <w:bookmarkEnd w:id="4685"/>
    </w:p>
    <w:p w:rsidR="00D57F53" w:rsidRPr="00A55E54" w:rsidRDefault="00D57F53" w:rsidP="00FB0760">
      <w:pPr>
        <w:rPr>
          <w:rtl/>
        </w:rPr>
      </w:pPr>
    </w:p>
    <w:p w:rsidR="00D57F53" w:rsidRDefault="00F45F24" w:rsidP="00F45F24">
      <w:pPr>
        <w:rPr>
          <w:rtl/>
        </w:rPr>
      </w:pPr>
      <w:r>
        <w:rPr>
          <w:rFonts w:hint="cs"/>
          <w:rtl/>
        </w:rPr>
        <w:t>– – –</w:t>
      </w:r>
      <w:r w:rsidR="00D57F53">
        <w:rPr>
          <w:rFonts w:hint="cs"/>
          <w:rtl/>
        </w:rPr>
        <w:t xml:space="preserve"> </w:t>
      </w:r>
    </w:p>
    <w:p w:rsidR="00D57F53" w:rsidRDefault="00D57F53" w:rsidP="00FB0760">
      <w:pPr>
        <w:rPr>
          <w:rtl/>
        </w:rPr>
      </w:pPr>
    </w:p>
    <w:p w:rsidR="00D57F53" w:rsidRDefault="00D57F53" w:rsidP="00FB0760">
      <w:pPr>
        <w:pStyle w:val="af6"/>
        <w:keepNext/>
        <w:rPr>
          <w:rtl/>
        </w:rPr>
      </w:pPr>
      <w:bookmarkStart w:id="4686" w:name="ET_yor_6595_33"/>
      <w:r w:rsidRPr="00A55E54">
        <w:rPr>
          <w:rStyle w:val="TagStyle"/>
          <w:rtl/>
        </w:rPr>
        <w:t xml:space="preserve"> &lt;&lt; יור &gt;&gt;</w:t>
      </w:r>
      <w:r w:rsidRPr="000B58E1">
        <w:rPr>
          <w:rStyle w:val="TagStyle"/>
          <w:rtl/>
        </w:rPr>
        <w:t xml:space="preserve"> </w:t>
      </w:r>
      <w:r>
        <w:rPr>
          <w:rtl/>
        </w:rPr>
        <w:t>היו"ר ארז מלול:</w:t>
      </w:r>
      <w:r w:rsidRPr="000B58E1">
        <w:rPr>
          <w:rStyle w:val="TagStyle"/>
          <w:rtl/>
        </w:rPr>
        <w:t xml:space="preserve"> </w:t>
      </w:r>
      <w:r w:rsidRPr="00A55E54">
        <w:rPr>
          <w:rStyle w:val="TagStyle"/>
          <w:rtl/>
        </w:rPr>
        <w:t>&lt;&lt; יור &gt;&gt;</w:t>
      </w:r>
      <w:r>
        <w:rPr>
          <w:rtl/>
        </w:rPr>
        <w:t xml:space="preserve">   </w:t>
      </w:r>
      <w:bookmarkEnd w:id="4686"/>
    </w:p>
    <w:p w:rsidR="00D57F53" w:rsidRDefault="00D57F53" w:rsidP="00722C32">
      <w:pPr>
        <w:rPr>
          <w:rtl/>
        </w:rPr>
      </w:pPr>
    </w:p>
    <w:p w:rsidR="00D57F53" w:rsidRDefault="00D57F53" w:rsidP="00FB0760">
      <w:pPr>
        <w:rPr>
          <w:rtl/>
          <w:lang w:eastAsia="he-IL"/>
        </w:rPr>
      </w:pPr>
      <w:bookmarkStart w:id="4687" w:name="_ETM_Q16_734000"/>
      <w:bookmarkStart w:id="4688" w:name="_ETM_Q16_725000"/>
      <w:bookmarkEnd w:id="4684"/>
      <w:bookmarkEnd w:id="4687"/>
      <w:bookmarkEnd w:id="4688"/>
      <w:r>
        <w:rPr>
          <w:rFonts w:hint="cs"/>
          <w:rtl/>
          <w:lang w:eastAsia="he-IL"/>
        </w:rPr>
        <w:t xml:space="preserve">חבר הכנסת </w:t>
      </w:r>
      <w:bookmarkStart w:id="4689" w:name="_ETM_Q16_724000"/>
      <w:bookmarkEnd w:id="4689"/>
      <w:r>
        <w:rPr>
          <w:rFonts w:hint="cs"/>
          <w:rtl/>
          <w:lang w:eastAsia="he-IL"/>
        </w:rPr>
        <w:t>חנוך, אתה בקריאה שנייה.</w:t>
      </w:r>
    </w:p>
    <w:p w:rsidR="00D57F53" w:rsidRDefault="00D57F53" w:rsidP="00FB0760">
      <w:pPr>
        <w:rPr>
          <w:rtl/>
          <w:lang w:eastAsia="he-IL"/>
        </w:rPr>
      </w:pPr>
      <w:bookmarkStart w:id="4690" w:name="_ETM_Q16_732000"/>
      <w:bookmarkEnd w:id="4690"/>
    </w:p>
    <w:p w:rsidR="00D57F53" w:rsidRDefault="00D57F53" w:rsidP="00FB0760">
      <w:pPr>
        <w:pStyle w:val="-"/>
        <w:keepNext/>
        <w:rPr>
          <w:rtl/>
        </w:rPr>
      </w:pPr>
      <w:bookmarkStart w:id="4691" w:name="ET_speakercontinue_5800_34"/>
      <w:r w:rsidRPr="00A55E54">
        <w:rPr>
          <w:rStyle w:val="TagStyle"/>
          <w:rtl/>
        </w:rPr>
        <w:t xml:space="preserve"> &lt;&lt; דובר_המשך &gt;&gt;</w:t>
      </w:r>
      <w:r w:rsidRPr="000B58E1">
        <w:rPr>
          <w:rStyle w:val="TagStyle"/>
          <w:rtl/>
        </w:rPr>
        <w:t xml:space="preserve"> </w:t>
      </w:r>
      <w:r>
        <w:rPr>
          <w:rtl/>
        </w:rPr>
        <w:t>אורית פרקש הכהן (המחנה הממלכתי):</w:t>
      </w:r>
      <w:r w:rsidRPr="000B58E1">
        <w:rPr>
          <w:rStyle w:val="TagStyle"/>
          <w:rtl/>
        </w:rPr>
        <w:t xml:space="preserve"> </w:t>
      </w:r>
      <w:r w:rsidRPr="00A55E54">
        <w:rPr>
          <w:rStyle w:val="TagStyle"/>
          <w:rtl/>
        </w:rPr>
        <w:t>&lt;&lt; דובר_המשך &gt;&gt;</w:t>
      </w:r>
      <w:r>
        <w:rPr>
          <w:rtl/>
        </w:rPr>
        <w:t xml:space="preserve">   </w:t>
      </w:r>
      <w:bookmarkEnd w:id="4691"/>
    </w:p>
    <w:p w:rsidR="00D57F53" w:rsidRDefault="00D57F53" w:rsidP="00722C32">
      <w:pPr>
        <w:rPr>
          <w:rtl/>
          <w:lang w:eastAsia="he-IL"/>
        </w:rPr>
      </w:pPr>
    </w:p>
    <w:p w:rsidR="00D57F53" w:rsidRDefault="00D57F53" w:rsidP="00FB0760">
      <w:pPr>
        <w:rPr>
          <w:rtl/>
          <w:lang w:eastAsia="he-IL"/>
        </w:rPr>
      </w:pPr>
      <w:bookmarkStart w:id="4692" w:name="_ETM_Q16_733000"/>
      <w:bookmarkEnd w:id="4692"/>
      <w:r>
        <w:rPr>
          <w:rFonts w:hint="cs"/>
          <w:rtl/>
          <w:lang w:eastAsia="he-IL"/>
        </w:rPr>
        <w:t xml:space="preserve">ממשלת האסון </w:t>
      </w:r>
      <w:bookmarkStart w:id="4693" w:name="_ETM_Q16_735000"/>
      <w:bookmarkEnd w:id="4693"/>
      <w:r>
        <w:rPr>
          <w:rFonts w:hint="cs"/>
          <w:rtl/>
          <w:lang w:eastAsia="he-IL"/>
        </w:rPr>
        <w:t>הגדול ביותר שנפל עלינו. כולם אשמים חוץ מכם. בושה.</w:t>
      </w:r>
    </w:p>
    <w:p w:rsidR="00D57F53" w:rsidRDefault="00D57F53" w:rsidP="00FB0760">
      <w:pPr>
        <w:rPr>
          <w:rtl/>
          <w:lang w:eastAsia="he-IL"/>
        </w:rPr>
      </w:pPr>
      <w:bookmarkStart w:id="4694" w:name="_ETM_Q16_742000"/>
      <w:bookmarkEnd w:id="4694"/>
    </w:p>
    <w:p w:rsidR="00D57F53" w:rsidRDefault="00D57F53" w:rsidP="00FB0760">
      <w:pPr>
        <w:pStyle w:val="af5"/>
        <w:keepNext/>
        <w:rPr>
          <w:rtl/>
        </w:rPr>
      </w:pPr>
      <w:bookmarkStart w:id="4695" w:name="ET_interruption_קריאות_35"/>
      <w:r w:rsidRPr="00A55E54">
        <w:rPr>
          <w:rStyle w:val="TagStyle"/>
          <w:rtl/>
        </w:rPr>
        <w:t xml:space="preserve"> &lt;&lt; קריאה &gt;&gt;</w:t>
      </w:r>
      <w:r w:rsidRPr="000B58E1">
        <w:rPr>
          <w:rStyle w:val="TagStyle"/>
          <w:rtl/>
        </w:rPr>
        <w:t xml:space="preserve"> </w:t>
      </w:r>
      <w:r>
        <w:rPr>
          <w:rtl/>
        </w:rPr>
        <w:t>קריאות:</w:t>
      </w:r>
      <w:r w:rsidRPr="000B58E1">
        <w:rPr>
          <w:rStyle w:val="TagStyle"/>
          <w:rtl/>
        </w:rPr>
        <w:t xml:space="preserve"> </w:t>
      </w:r>
      <w:r w:rsidRPr="00A55E54">
        <w:rPr>
          <w:rStyle w:val="TagStyle"/>
          <w:rtl/>
        </w:rPr>
        <w:t>&lt;&lt; קריאה &gt;&gt;</w:t>
      </w:r>
      <w:r>
        <w:rPr>
          <w:rtl/>
        </w:rPr>
        <w:t xml:space="preserve">   </w:t>
      </w:r>
      <w:bookmarkEnd w:id="4695"/>
    </w:p>
    <w:p w:rsidR="00D57F53" w:rsidRDefault="00D57F53" w:rsidP="00722C32">
      <w:pPr>
        <w:rPr>
          <w:rtl/>
          <w:lang w:eastAsia="he-IL"/>
        </w:rPr>
      </w:pPr>
    </w:p>
    <w:p w:rsidR="00D57F53" w:rsidRDefault="00F45F24" w:rsidP="00F45F24">
      <w:pPr>
        <w:rPr>
          <w:rtl/>
          <w:lang w:eastAsia="he-IL"/>
        </w:rPr>
      </w:pPr>
      <w:r>
        <w:rPr>
          <w:rFonts w:hint="cs"/>
          <w:rtl/>
          <w:lang w:eastAsia="he-IL"/>
        </w:rPr>
        <w:t>– – –</w:t>
      </w:r>
    </w:p>
    <w:p w:rsidR="00D57F53" w:rsidRDefault="00D57F53" w:rsidP="00FB0760">
      <w:pPr>
        <w:rPr>
          <w:rtl/>
          <w:lang w:eastAsia="he-IL"/>
        </w:rPr>
      </w:pPr>
    </w:p>
    <w:p w:rsidR="00D57F53" w:rsidRDefault="00D57F53" w:rsidP="00FB0760">
      <w:pPr>
        <w:pStyle w:val="-"/>
        <w:keepNext/>
        <w:rPr>
          <w:rtl/>
        </w:rPr>
      </w:pPr>
      <w:bookmarkStart w:id="4696" w:name="ET_speakercontinue_5800_36"/>
      <w:r w:rsidRPr="00A55E54">
        <w:rPr>
          <w:rStyle w:val="TagStyle"/>
          <w:rtl/>
        </w:rPr>
        <w:t xml:space="preserve"> &lt;&lt; דובר_המשך &gt;&gt;</w:t>
      </w:r>
      <w:r w:rsidRPr="000B58E1">
        <w:rPr>
          <w:rStyle w:val="TagStyle"/>
          <w:rtl/>
        </w:rPr>
        <w:t xml:space="preserve"> </w:t>
      </w:r>
      <w:r>
        <w:rPr>
          <w:rtl/>
        </w:rPr>
        <w:t>אורית פרקש הכהן (המחנה הממלכתי):</w:t>
      </w:r>
      <w:r w:rsidRPr="000B58E1">
        <w:rPr>
          <w:rStyle w:val="TagStyle"/>
          <w:rtl/>
        </w:rPr>
        <w:t xml:space="preserve"> </w:t>
      </w:r>
      <w:r w:rsidRPr="00A55E54">
        <w:rPr>
          <w:rStyle w:val="TagStyle"/>
          <w:rtl/>
        </w:rPr>
        <w:t>&lt;&lt; דובר_המשך &gt;&gt;</w:t>
      </w:r>
      <w:r>
        <w:rPr>
          <w:rtl/>
        </w:rPr>
        <w:t xml:space="preserve">   </w:t>
      </w:r>
      <w:bookmarkEnd w:id="4696"/>
    </w:p>
    <w:p w:rsidR="00D57F53" w:rsidRDefault="00D57F53" w:rsidP="00722C32">
      <w:pPr>
        <w:rPr>
          <w:rtl/>
          <w:lang w:eastAsia="he-IL"/>
        </w:rPr>
      </w:pPr>
    </w:p>
    <w:p w:rsidR="00D57F53" w:rsidRDefault="00D57F53" w:rsidP="00F45F24">
      <w:pPr>
        <w:rPr>
          <w:rtl/>
          <w:lang w:eastAsia="he-IL"/>
        </w:rPr>
      </w:pPr>
      <w:r>
        <w:rPr>
          <w:rFonts w:hint="cs"/>
          <w:rtl/>
          <w:lang w:eastAsia="he-IL"/>
        </w:rPr>
        <w:t xml:space="preserve">אני מבקשת את הזמן שלי, דקה, דקה. הפריעו לי </w:t>
      </w:r>
      <w:r w:rsidR="00F45F24">
        <w:rPr>
          <w:rFonts w:hint="cs"/>
          <w:rtl/>
          <w:lang w:eastAsia="he-IL"/>
        </w:rPr>
        <w:t>– – –</w:t>
      </w:r>
    </w:p>
    <w:p w:rsidR="00D57F53" w:rsidRDefault="00D57F53" w:rsidP="00FB0760">
      <w:pPr>
        <w:rPr>
          <w:rtl/>
          <w:lang w:eastAsia="he-IL"/>
        </w:rPr>
      </w:pPr>
      <w:bookmarkStart w:id="4697" w:name="_ETM_Q16_744000"/>
      <w:bookmarkEnd w:id="4697"/>
    </w:p>
    <w:p w:rsidR="00D57F53" w:rsidRDefault="00D57F53" w:rsidP="00FB0760">
      <w:pPr>
        <w:pStyle w:val="af6"/>
        <w:keepNext/>
        <w:rPr>
          <w:rtl/>
        </w:rPr>
      </w:pPr>
      <w:bookmarkStart w:id="4698" w:name="ET_yor_6595_37"/>
      <w:r w:rsidRPr="00A55E54">
        <w:rPr>
          <w:rStyle w:val="TagStyle"/>
          <w:rtl/>
        </w:rPr>
        <w:t xml:space="preserve"> &lt;&lt; יור &gt;&gt;</w:t>
      </w:r>
      <w:r w:rsidRPr="000B58E1">
        <w:rPr>
          <w:rStyle w:val="TagStyle"/>
          <w:rtl/>
        </w:rPr>
        <w:t xml:space="preserve"> </w:t>
      </w:r>
      <w:r>
        <w:rPr>
          <w:rtl/>
        </w:rPr>
        <w:t>היו"ר ארז מלול:</w:t>
      </w:r>
      <w:r w:rsidRPr="000B58E1">
        <w:rPr>
          <w:rStyle w:val="TagStyle"/>
          <w:rtl/>
        </w:rPr>
        <w:t xml:space="preserve"> </w:t>
      </w:r>
      <w:r w:rsidRPr="00A55E54">
        <w:rPr>
          <w:rStyle w:val="TagStyle"/>
          <w:rtl/>
        </w:rPr>
        <w:t>&lt;&lt; יור &gt;&gt;</w:t>
      </w:r>
      <w:r>
        <w:rPr>
          <w:rtl/>
        </w:rPr>
        <w:t xml:space="preserve">   </w:t>
      </w:r>
      <w:bookmarkEnd w:id="4698"/>
    </w:p>
    <w:p w:rsidR="00D57F53" w:rsidRDefault="00D57F53" w:rsidP="00722C32">
      <w:pPr>
        <w:rPr>
          <w:rtl/>
          <w:lang w:eastAsia="he-IL"/>
        </w:rPr>
      </w:pPr>
    </w:p>
    <w:p w:rsidR="00D57F53" w:rsidRDefault="00D57F53" w:rsidP="00FB0760">
      <w:pPr>
        <w:rPr>
          <w:rtl/>
          <w:lang w:eastAsia="he-IL"/>
        </w:rPr>
      </w:pPr>
      <w:r>
        <w:rPr>
          <w:rFonts w:hint="cs"/>
          <w:rtl/>
          <w:lang w:eastAsia="he-IL"/>
        </w:rPr>
        <w:t>לא דקה, חצי דקה. חצי דקה, לא הפריעו לך.</w:t>
      </w:r>
    </w:p>
    <w:p w:rsidR="00D57F53" w:rsidRDefault="00D57F53" w:rsidP="00FB0760">
      <w:pPr>
        <w:rPr>
          <w:rtl/>
          <w:lang w:eastAsia="he-IL"/>
        </w:rPr>
      </w:pPr>
      <w:bookmarkStart w:id="4699" w:name="_ETM_Q16_745000"/>
      <w:bookmarkEnd w:id="4699"/>
    </w:p>
    <w:p w:rsidR="00D57F53" w:rsidRDefault="00D57F53" w:rsidP="00FB0760">
      <w:pPr>
        <w:pStyle w:val="af5"/>
        <w:keepNext/>
        <w:rPr>
          <w:rtl/>
        </w:rPr>
      </w:pPr>
      <w:bookmarkStart w:id="4700" w:name="ET_interruption_קריאות_38"/>
      <w:r w:rsidRPr="00A55E54">
        <w:rPr>
          <w:rStyle w:val="TagStyle"/>
          <w:rtl/>
        </w:rPr>
        <w:t xml:space="preserve"> &lt;&lt; קריאה &gt;&gt;</w:t>
      </w:r>
      <w:r w:rsidRPr="000B58E1">
        <w:rPr>
          <w:rStyle w:val="TagStyle"/>
          <w:rtl/>
        </w:rPr>
        <w:t xml:space="preserve"> </w:t>
      </w:r>
      <w:r>
        <w:rPr>
          <w:rtl/>
        </w:rPr>
        <w:t>קריאות:</w:t>
      </w:r>
      <w:r w:rsidRPr="000B58E1">
        <w:rPr>
          <w:rStyle w:val="TagStyle"/>
          <w:rtl/>
        </w:rPr>
        <w:t xml:space="preserve"> </w:t>
      </w:r>
      <w:r w:rsidRPr="00A55E54">
        <w:rPr>
          <w:rStyle w:val="TagStyle"/>
          <w:rtl/>
        </w:rPr>
        <w:t>&lt;&lt; קריאה &gt;&gt;</w:t>
      </w:r>
      <w:r>
        <w:rPr>
          <w:rtl/>
        </w:rPr>
        <w:t xml:space="preserve">   </w:t>
      </w:r>
      <w:bookmarkEnd w:id="4700"/>
    </w:p>
    <w:p w:rsidR="00D57F53" w:rsidRDefault="00D57F53" w:rsidP="00722C32">
      <w:pPr>
        <w:rPr>
          <w:rtl/>
          <w:lang w:eastAsia="he-IL"/>
        </w:rPr>
      </w:pPr>
    </w:p>
    <w:p w:rsidR="00D57F53" w:rsidRDefault="00F45F24" w:rsidP="00F45F24">
      <w:pPr>
        <w:rPr>
          <w:rtl/>
          <w:lang w:eastAsia="he-IL"/>
        </w:rPr>
      </w:pPr>
      <w:r>
        <w:rPr>
          <w:rFonts w:hint="cs"/>
          <w:rtl/>
          <w:lang w:eastAsia="he-IL"/>
        </w:rPr>
        <w:t>– – –</w:t>
      </w:r>
      <w:r w:rsidR="00D57F53">
        <w:rPr>
          <w:rFonts w:hint="cs"/>
          <w:rtl/>
          <w:lang w:eastAsia="he-IL"/>
        </w:rPr>
        <w:t xml:space="preserve"> </w:t>
      </w:r>
    </w:p>
    <w:p w:rsidR="00D57F53" w:rsidRDefault="00D57F53" w:rsidP="00FB0760">
      <w:pPr>
        <w:rPr>
          <w:rtl/>
          <w:lang w:eastAsia="he-IL"/>
        </w:rPr>
      </w:pPr>
    </w:p>
    <w:p w:rsidR="00D57F53" w:rsidRDefault="00D57F53" w:rsidP="00FB0760">
      <w:pPr>
        <w:pStyle w:val="-"/>
        <w:keepNext/>
        <w:rPr>
          <w:rtl/>
        </w:rPr>
      </w:pPr>
      <w:bookmarkStart w:id="4701" w:name="ET_speakercontinue_5800_39"/>
      <w:r w:rsidRPr="00A55E54">
        <w:rPr>
          <w:rStyle w:val="TagStyle"/>
          <w:rtl/>
        </w:rPr>
        <w:t xml:space="preserve"> &lt;&lt; דובר_המשך &gt;&gt;</w:t>
      </w:r>
      <w:r w:rsidRPr="000B58E1">
        <w:rPr>
          <w:rStyle w:val="TagStyle"/>
          <w:rtl/>
        </w:rPr>
        <w:t xml:space="preserve"> </w:t>
      </w:r>
      <w:r>
        <w:rPr>
          <w:rtl/>
        </w:rPr>
        <w:t>אורית פרקש הכהן (המחנה הממלכתי):</w:t>
      </w:r>
      <w:r w:rsidRPr="000B58E1">
        <w:rPr>
          <w:rStyle w:val="TagStyle"/>
          <w:rtl/>
        </w:rPr>
        <w:t xml:space="preserve"> </w:t>
      </w:r>
      <w:r w:rsidRPr="00A55E54">
        <w:rPr>
          <w:rStyle w:val="TagStyle"/>
          <w:rtl/>
        </w:rPr>
        <w:t>&lt;&lt; דובר_המשך &gt;&gt;</w:t>
      </w:r>
      <w:r>
        <w:rPr>
          <w:rtl/>
        </w:rPr>
        <w:t xml:space="preserve">   </w:t>
      </w:r>
      <w:bookmarkEnd w:id="4701"/>
    </w:p>
    <w:p w:rsidR="00D57F53" w:rsidRDefault="00D57F53" w:rsidP="00722C32">
      <w:pPr>
        <w:rPr>
          <w:rtl/>
          <w:lang w:eastAsia="he-IL"/>
        </w:rPr>
      </w:pPr>
    </w:p>
    <w:p w:rsidR="00D57F53" w:rsidRDefault="00D57F53" w:rsidP="00FB0760">
      <w:pPr>
        <w:rPr>
          <w:rtl/>
          <w:lang w:eastAsia="he-IL"/>
        </w:rPr>
      </w:pPr>
      <w:r>
        <w:rPr>
          <w:rFonts w:hint="cs"/>
          <w:rtl/>
          <w:lang w:eastAsia="he-IL"/>
        </w:rPr>
        <w:t>אני מסיימת. אני מסיימת.</w:t>
      </w:r>
    </w:p>
    <w:p w:rsidR="00D57F53" w:rsidRDefault="00D57F53" w:rsidP="00FB0760">
      <w:pPr>
        <w:rPr>
          <w:rtl/>
          <w:lang w:eastAsia="he-IL"/>
        </w:rPr>
      </w:pPr>
    </w:p>
    <w:p w:rsidR="00D57F53" w:rsidRDefault="00D57F53" w:rsidP="00FB0760">
      <w:pPr>
        <w:pStyle w:val="af5"/>
        <w:keepNext/>
        <w:rPr>
          <w:rtl/>
        </w:rPr>
      </w:pPr>
      <w:bookmarkStart w:id="4702" w:name="_ETM_Q16_748000"/>
      <w:bookmarkStart w:id="4703" w:name="_ETM_Q16_750000"/>
      <w:bookmarkStart w:id="4704" w:name="ET_interruption_קריאות_42"/>
      <w:bookmarkEnd w:id="4702"/>
      <w:bookmarkEnd w:id="4703"/>
      <w:r w:rsidRPr="00A55E54">
        <w:rPr>
          <w:rStyle w:val="TagStyle"/>
          <w:rtl/>
        </w:rPr>
        <w:t xml:space="preserve"> &lt;&lt; קריאה &gt;&gt;</w:t>
      </w:r>
      <w:r w:rsidRPr="000B58E1">
        <w:rPr>
          <w:rStyle w:val="TagStyle"/>
          <w:rtl/>
        </w:rPr>
        <w:t xml:space="preserve"> </w:t>
      </w:r>
      <w:r>
        <w:rPr>
          <w:rtl/>
        </w:rPr>
        <w:t>קריאות:</w:t>
      </w:r>
      <w:r w:rsidRPr="000B58E1">
        <w:rPr>
          <w:rStyle w:val="TagStyle"/>
          <w:rtl/>
        </w:rPr>
        <w:t xml:space="preserve"> </w:t>
      </w:r>
      <w:r w:rsidRPr="00A55E54">
        <w:rPr>
          <w:rStyle w:val="TagStyle"/>
          <w:rtl/>
        </w:rPr>
        <w:t>&lt;&lt; קריאה &gt;&gt;</w:t>
      </w:r>
      <w:r>
        <w:rPr>
          <w:rtl/>
        </w:rPr>
        <w:t xml:space="preserve">   </w:t>
      </w:r>
      <w:bookmarkEnd w:id="4704"/>
    </w:p>
    <w:p w:rsidR="00D57F53" w:rsidRDefault="00D57F53" w:rsidP="00722C32">
      <w:pPr>
        <w:rPr>
          <w:rtl/>
          <w:lang w:eastAsia="he-IL"/>
        </w:rPr>
      </w:pPr>
    </w:p>
    <w:p w:rsidR="00D57F53" w:rsidRDefault="00F45F24" w:rsidP="00F45F24">
      <w:pPr>
        <w:rPr>
          <w:rtl/>
          <w:lang w:eastAsia="he-IL"/>
        </w:rPr>
      </w:pPr>
      <w:r>
        <w:rPr>
          <w:rFonts w:hint="cs"/>
          <w:rtl/>
          <w:lang w:eastAsia="he-IL"/>
        </w:rPr>
        <w:t>– – –</w:t>
      </w:r>
      <w:bookmarkStart w:id="4705" w:name="_ETM_Q16_754000"/>
      <w:bookmarkEnd w:id="4705"/>
      <w:r w:rsidR="00D57F53">
        <w:rPr>
          <w:rFonts w:hint="cs"/>
          <w:rtl/>
          <w:lang w:eastAsia="he-IL"/>
        </w:rPr>
        <w:t xml:space="preserve"> </w:t>
      </w:r>
    </w:p>
    <w:p w:rsidR="00D57F53" w:rsidRDefault="00D57F53" w:rsidP="00FB0760">
      <w:pPr>
        <w:rPr>
          <w:rtl/>
          <w:lang w:eastAsia="he-IL"/>
        </w:rPr>
      </w:pPr>
      <w:bookmarkStart w:id="4706" w:name="_ETM_Q16_755000"/>
      <w:bookmarkEnd w:id="4706"/>
    </w:p>
    <w:p w:rsidR="00D57F53" w:rsidRDefault="00D57F53" w:rsidP="00FB0760">
      <w:pPr>
        <w:pStyle w:val="-"/>
        <w:keepNext/>
        <w:rPr>
          <w:rtl/>
        </w:rPr>
      </w:pPr>
      <w:bookmarkStart w:id="4707" w:name="_ETM_Q16_751000"/>
      <w:bookmarkStart w:id="4708" w:name="ET_speakercontinue_5800_44"/>
      <w:bookmarkEnd w:id="4707"/>
      <w:r w:rsidRPr="00A55E54">
        <w:rPr>
          <w:rStyle w:val="TagStyle"/>
          <w:rtl/>
        </w:rPr>
        <w:t xml:space="preserve"> &lt;&lt; דובר_המשך &gt;&gt;</w:t>
      </w:r>
      <w:r w:rsidRPr="000B58E1">
        <w:rPr>
          <w:rStyle w:val="TagStyle"/>
          <w:rtl/>
        </w:rPr>
        <w:t xml:space="preserve"> </w:t>
      </w:r>
      <w:r>
        <w:rPr>
          <w:rtl/>
        </w:rPr>
        <w:t>אורית פרקש הכהן (המחנה הממלכתי):</w:t>
      </w:r>
      <w:r w:rsidRPr="000B58E1">
        <w:rPr>
          <w:rStyle w:val="TagStyle"/>
          <w:rtl/>
        </w:rPr>
        <w:t xml:space="preserve"> </w:t>
      </w:r>
      <w:r w:rsidRPr="00A55E54">
        <w:rPr>
          <w:rStyle w:val="TagStyle"/>
          <w:rtl/>
        </w:rPr>
        <w:t>&lt;&lt; דובר_המשך &gt;&gt;</w:t>
      </w:r>
      <w:r>
        <w:rPr>
          <w:rtl/>
        </w:rPr>
        <w:t xml:space="preserve">   </w:t>
      </w:r>
      <w:bookmarkEnd w:id="4708"/>
    </w:p>
    <w:p w:rsidR="00D57F53" w:rsidRDefault="00D57F53" w:rsidP="00FB0760">
      <w:pPr>
        <w:rPr>
          <w:rtl/>
          <w:lang w:eastAsia="he-IL"/>
        </w:rPr>
      </w:pPr>
    </w:p>
    <w:p w:rsidR="00D57F53" w:rsidRDefault="00D57F53" w:rsidP="00F45F24">
      <w:pPr>
        <w:rPr>
          <w:rtl/>
          <w:lang w:eastAsia="he-IL"/>
        </w:rPr>
      </w:pPr>
      <w:bookmarkStart w:id="4709" w:name="_ETM_Q16_752000"/>
      <w:bookmarkEnd w:id="4709"/>
      <w:r>
        <w:rPr>
          <w:rFonts w:hint="cs"/>
          <w:rtl/>
          <w:lang w:eastAsia="he-IL"/>
        </w:rPr>
        <w:t xml:space="preserve">לא נעים לכם ששמים לכם </w:t>
      </w:r>
      <w:bookmarkStart w:id="4710" w:name="_ETM_Q16_758000"/>
      <w:bookmarkEnd w:id="4710"/>
      <w:r>
        <w:rPr>
          <w:rFonts w:hint="cs"/>
          <w:rtl/>
          <w:lang w:eastAsia="he-IL"/>
        </w:rPr>
        <w:t xml:space="preserve">מראה מול הפרצוף לכיעור ולחוסר המוסר שלכם. זה לא </w:t>
      </w:r>
      <w:bookmarkStart w:id="4711" w:name="_ETM_Q16_760000"/>
      <w:bookmarkEnd w:id="4711"/>
      <w:r>
        <w:rPr>
          <w:rFonts w:hint="cs"/>
          <w:rtl/>
          <w:lang w:eastAsia="he-IL"/>
        </w:rPr>
        <w:t xml:space="preserve">יעזור לכם </w:t>
      </w:r>
      <w:r w:rsidR="00F45F24">
        <w:rPr>
          <w:rFonts w:hint="cs"/>
          <w:rtl/>
          <w:lang w:eastAsia="he-IL"/>
        </w:rPr>
        <w:t>– – –</w:t>
      </w:r>
    </w:p>
    <w:p w:rsidR="00D57F53" w:rsidRDefault="00D57F53" w:rsidP="00FB0760">
      <w:pPr>
        <w:rPr>
          <w:rtl/>
          <w:lang w:eastAsia="he-IL"/>
        </w:rPr>
      </w:pPr>
      <w:bookmarkStart w:id="4712" w:name="_ETM_Q16_747000"/>
      <w:bookmarkEnd w:id="4712"/>
    </w:p>
    <w:p w:rsidR="00D57F53" w:rsidRDefault="00D57F53" w:rsidP="00FB0760">
      <w:pPr>
        <w:pStyle w:val="af5"/>
        <w:keepNext/>
        <w:rPr>
          <w:rtl/>
        </w:rPr>
      </w:pPr>
      <w:bookmarkStart w:id="4713" w:name="ET_interruption_6164_45"/>
      <w:r w:rsidRPr="00A55E54">
        <w:rPr>
          <w:rStyle w:val="TagStyle"/>
          <w:rtl/>
        </w:rPr>
        <w:t xml:space="preserve"> &lt;&lt; קריאה &gt;&gt;</w:t>
      </w:r>
      <w:r w:rsidRPr="000B58E1">
        <w:rPr>
          <w:rStyle w:val="TagStyle"/>
          <w:rtl/>
        </w:rPr>
        <w:t xml:space="preserve"> </w:t>
      </w:r>
      <w:r>
        <w:rPr>
          <w:rtl/>
        </w:rPr>
        <w:t>עמית הלוי (הליכוד):</w:t>
      </w:r>
      <w:r w:rsidRPr="000B58E1">
        <w:rPr>
          <w:rStyle w:val="TagStyle"/>
          <w:rtl/>
        </w:rPr>
        <w:t xml:space="preserve"> </w:t>
      </w:r>
      <w:r w:rsidRPr="00A55E54">
        <w:rPr>
          <w:rStyle w:val="TagStyle"/>
          <w:rtl/>
        </w:rPr>
        <w:t>&lt;&lt; קריאה &gt;&gt;</w:t>
      </w:r>
      <w:r>
        <w:rPr>
          <w:rtl/>
        </w:rPr>
        <w:t xml:space="preserve">   </w:t>
      </w:r>
      <w:bookmarkEnd w:id="4713"/>
    </w:p>
    <w:p w:rsidR="00D57F53" w:rsidRDefault="00D57F53" w:rsidP="00722C32">
      <w:pPr>
        <w:rPr>
          <w:rtl/>
          <w:lang w:eastAsia="he-IL"/>
        </w:rPr>
      </w:pPr>
    </w:p>
    <w:p w:rsidR="00D57F53" w:rsidRPr="000B58E1" w:rsidRDefault="00F45F24" w:rsidP="00F45F24">
      <w:pPr>
        <w:rPr>
          <w:rtl/>
          <w:lang w:eastAsia="he-IL"/>
        </w:rPr>
      </w:pPr>
      <w:r>
        <w:rPr>
          <w:rFonts w:hint="cs"/>
          <w:rtl/>
          <w:lang w:eastAsia="he-IL"/>
        </w:rPr>
        <w:t>– – –</w:t>
      </w:r>
      <w:r w:rsidR="00D57F53">
        <w:rPr>
          <w:rFonts w:hint="cs"/>
          <w:rtl/>
          <w:lang w:eastAsia="he-IL"/>
        </w:rPr>
        <w:t xml:space="preserve"> לא שמענו </w:t>
      </w:r>
      <w:bookmarkStart w:id="4714" w:name="_ETM_Q16_759000"/>
      <w:bookmarkEnd w:id="4714"/>
      <w:r>
        <w:rPr>
          <w:rFonts w:hint="cs"/>
          <w:rtl/>
          <w:lang w:eastAsia="he-IL"/>
        </w:rPr>
        <w:t>– – –</w:t>
      </w:r>
      <w:r w:rsidR="00D57F53">
        <w:rPr>
          <w:rFonts w:hint="cs"/>
          <w:rtl/>
          <w:lang w:eastAsia="he-IL"/>
        </w:rPr>
        <w:t xml:space="preserve"> על החקירה של הרמטכ"ל. לא שמענו אותם על החקירה של </w:t>
      </w:r>
      <w:bookmarkStart w:id="4715" w:name="_ETM_Q16_763000"/>
      <w:bookmarkEnd w:id="4715"/>
      <w:r w:rsidR="00D57F53">
        <w:rPr>
          <w:rFonts w:hint="cs"/>
          <w:rtl/>
          <w:lang w:eastAsia="he-IL"/>
        </w:rPr>
        <w:t xml:space="preserve">מבקר המדינה </w:t>
      </w:r>
      <w:r>
        <w:rPr>
          <w:rFonts w:hint="cs"/>
          <w:rtl/>
          <w:lang w:eastAsia="he-IL"/>
        </w:rPr>
        <w:t>– –</w:t>
      </w:r>
    </w:p>
    <w:p w:rsidR="00D57F53" w:rsidRDefault="00D57F53" w:rsidP="00722C32">
      <w:pPr>
        <w:rPr>
          <w:rtl/>
        </w:rPr>
      </w:pPr>
    </w:p>
    <w:p w:rsidR="00D57F53" w:rsidRDefault="00D57F53" w:rsidP="00FB0760">
      <w:pPr>
        <w:pStyle w:val="af6"/>
        <w:keepNext/>
        <w:rPr>
          <w:rtl/>
        </w:rPr>
      </w:pPr>
      <w:bookmarkStart w:id="4716" w:name="ET_yor_6595_46"/>
      <w:r w:rsidRPr="00A55E54">
        <w:rPr>
          <w:rStyle w:val="TagStyle"/>
          <w:rtl/>
        </w:rPr>
        <w:t xml:space="preserve"> &lt;&lt; יור &gt;&gt;</w:t>
      </w:r>
      <w:r w:rsidRPr="000B58E1">
        <w:rPr>
          <w:rStyle w:val="TagStyle"/>
          <w:rtl/>
        </w:rPr>
        <w:t xml:space="preserve"> </w:t>
      </w:r>
      <w:r>
        <w:rPr>
          <w:rtl/>
        </w:rPr>
        <w:t>היו"ר ארז מלול:</w:t>
      </w:r>
      <w:r w:rsidRPr="000B58E1">
        <w:rPr>
          <w:rStyle w:val="TagStyle"/>
          <w:rtl/>
        </w:rPr>
        <w:t xml:space="preserve"> </w:t>
      </w:r>
      <w:r w:rsidRPr="00A55E54">
        <w:rPr>
          <w:rStyle w:val="TagStyle"/>
          <w:rtl/>
        </w:rPr>
        <w:t>&lt;&lt; יור &gt;&gt;</w:t>
      </w:r>
      <w:r>
        <w:rPr>
          <w:rtl/>
        </w:rPr>
        <w:t xml:space="preserve">   </w:t>
      </w:r>
      <w:bookmarkEnd w:id="4716"/>
    </w:p>
    <w:p w:rsidR="00D57F53" w:rsidRDefault="00D57F53" w:rsidP="00722C32">
      <w:pPr>
        <w:rPr>
          <w:rtl/>
        </w:rPr>
      </w:pPr>
    </w:p>
    <w:p w:rsidR="00D57F53" w:rsidRDefault="00D57F53" w:rsidP="00FB0760">
      <w:pPr>
        <w:rPr>
          <w:rtl/>
        </w:rPr>
      </w:pPr>
      <w:bookmarkStart w:id="4717" w:name="_ETM_Q16_765000"/>
      <w:bookmarkEnd w:id="4717"/>
      <w:r>
        <w:rPr>
          <w:rFonts w:hint="cs"/>
          <w:rtl/>
        </w:rPr>
        <w:t xml:space="preserve">חבר הכנסת עמית הלוי, לא, </w:t>
      </w:r>
      <w:bookmarkStart w:id="4718" w:name="_ETM_Q16_767000"/>
      <w:bookmarkEnd w:id="4718"/>
      <w:r>
        <w:rPr>
          <w:rFonts w:hint="cs"/>
          <w:rtl/>
        </w:rPr>
        <w:t>לא, זה לא דיון פה עכשיו. זה לא פאנל.</w:t>
      </w:r>
    </w:p>
    <w:p w:rsidR="00D57F53" w:rsidRDefault="00D57F53" w:rsidP="00FB0760">
      <w:pPr>
        <w:rPr>
          <w:rtl/>
        </w:rPr>
      </w:pPr>
    </w:p>
    <w:p w:rsidR="00D57F53" w:rsidRDefault="00D57F53" w:rsidP="00FB0760">
      <w:pPr>
        <w:pStyle w:val="af5"/>
        <w:keepNext/>
        <w:rPr>
          <w:rtl/>
        </w:rPr>
      </w:pPr>
      <w:bookmarkStart w:id="4719" w:name="ET_interruption_6164_47"/>
      <w:r w:rsidRPr="00A55E54">
        <w:rPr>
          <w:rStyle w:val="TagStyle"/>
          <w:rtl/>
        </w:rPr>
        <w:t xml:space="preserve"> &lt;&lt; קריאה &gt;&gt;</w:t>
      </w:r>
      <w:r w:rsidRPr="000B58E1">
        <w:rPr>
          <w:rStyle w:val="TagStyle"/>
          <w:rtl/>
        </w:rPr>
        <w:t xml:space="preserve"> </w:t>
      </w:r>
      <w:r>
        <w:rPr>
          <w:rtl/>
        </w:rPr>
        <w:t>עמית הלוי (הליכוד):</w:t>
      </w:r>
      <w:r w:rsidRPr="000B58E1">
        <w:rPr>
          <w:rStyle w:val="TagStyle"/>
          <w:rtl/>
        </w:rPr>
        <w:t xml:space="preserve"> </w:t>
      </w:r>
      <w:r w:rsidRPr="00A55E54">
        <w:rPr>
          <w:rStyle w:val="TagStyle"/>
          <w:rtl/>
        </w:rPr>
        <w:t>&lt;&lt; קריאה &gt;&gt;</w:t>
      </w:r>
      <w:r>
        <w:rPr>
          <w:rtl/>
        </w:rPr>
        <w:t xml:space="preserve">   </w:t>
      </w:r>
      <w:bookmarkEnd w:id="4719"/>
    </w:p>
    <w:p w:rsidR="00D57F53" w:rsidRDefault="00D57F53" w:rsidP="00722C32">
      <w:pPr>
        <w:rPr>
          <w:rtl/>
        </w:rPr>
      </w:pPr>
    </w:p>
    <w:p w:rsidR="00D57F53" w:rsidRDefault="00F45F24" w:rsidP="00F45F24">
      <w:pPr>
        <w:rPr>
          <w:rtl/>
        </w:rPr>
      </w:pPr>
      <w:bookmarkStart w:id="4720" w:name="_ETM_Q16_764000"/>
      <w:bookmarkEnd w:id="4720"/>
      <w:r>
        <w:rPr>
          <w:rFonts w:hint="cs"/>
          <w:rtl/>
          <w:lang w:eastAsia="he-IL"/>
        </w:rPr>
        <w:t>– –</w:t>
      </w:r>
      <w:r w:rsidR="00D57F53">
        <w:rPr>
          <w:rFonts w:hint="cs"/>
          <w:rtl/>
        </w:rPr>
        <w:t xml:space="preserve"> על זה שתקת. שתקת.</w:t>
      </w:r>
    </w:p>
    <w:p w:rsidR="00D57F53" w:rsidRDefault="00D57F53" w:rsidP="00FB0760">
      <w:pPr>
        <w:rPr>
          <w:rtl/>
        </w:rPr>
      </w:pPr>
      <w:bookmarkStart w:id="4721" w:name="_ETM_Q16_766000"/>
      <w:bookmarkEnd w:id="4721"/>
    </w:p>
    <w:p w:rsidR="00D57F53" w:rsidRDefault="00D57F53" w:rsidP="00FB0760">
      <w:pPr>
        <w:pStyle w:val="af6"/>
        <w:keepNext/>
        <w:rPr>
          <w:rtl/>
        </w:rPr>
      </w:pPr>
      <w:r w:rsidRPr="00A55E54">
        <w:rPr>
          <w:rStyle w:val="TagStyle"/>
          <w:rtl/>
        </w:rPr>
        <w:t xml:space="preserve"> &lt;&lt; יור &gt;&gt;</w:t>
      </w:r>
      <w:r w:rsidRPr="000B58E1">
        <w:rPr>
          <w:rStyle w:val="TagStyle"/>
          <w:rtl/>
        </w:rPr>
        <w:t xml:space="preserve"> </w:t>
      </w:r>
      <w:r>
        <w:rPr>
          <w:rtl/>
        </w:rPr>
        <w:t>היו"ר ארז מלול:</w:t>
      </w:r>
      <w:r w:rsidRPr="000B58E1">
        <w:rPr>
          <w:rStyle w:val="TagStyle"/>
          <w:rtl/>
        </w:rPr>
        <w:t xml:space="preserve"> </w:t>
      </w:r>
      <w:r w:rsidRPr="00A55E54">
        <w:rPr>
          <w:rStyle w:val="TagStyle"/>
          <w:rtl/>
        </w:rPr>
        <w:t>&lt;&lt; יור &gt;&gt;</w:t>
      </w:r>
      <w:r>
        <w:rPr>
          <w:rtl/>
        </w:rPr>
        <w:t xml:space="preserve">   </w:t>
      </w:r>
    </w:p>
    <w:p w:rsidR="00D57F53" w:rsidRDefault="00D57F53" w:rsidP="00722C32">
      <w:pPr>
        <w:rPr>
          <w:rtl/>
        </w:rPr>
      </w:pPr>
    </w:p>
    <w:p w:rsidR="00D57F53" w:rsidRDefault="00D57F53" w:rsidP="00FB0760">
      <w:pPr>
        <w:rPr>
          <w:rtl/>
        </w:rPr>
      </w:pPr>
      <w:r>
        <w:rPr>
          <w:rFonts w:hint="cs"/>
          <w:rtl/>
        </w:rPr>
        <w:t xml:space="preserve">חבר </w:t>
      </w:r>
      <w:bookmarkStart w:id="4722" w:name="_ETM_Q16_774000"/>
      <w:bookmarkEnd w:id="4722"/>
      <w:r>
        <w:rPr>
          <w:rFonts w:hint="cs"/>
          <w:rtl/>
        </w:rPr>
        <w:t>הכנסת עמית הלוי, אתה בקריאה ראשונה.</w:t>
      </w:r>
      <w:bookmarkStart w:id="4723" w:name="_ETM_Q16_773000"/>
      <w:bookmarkEnd w:id="4723"/>
      <w:r>
        <w:rPr>
          <w:rFonts w:hint="cs"/>
          <w:rtl/>
        </w:rPr>
        <w:t xml:space="preserve"> </w:t>
      </w:r>
    </w:p>
    <w:p w:rsidR="00D57F53" w:rsidRDefault="00D57F53" w:rsidP="00FB0760">
      <w:pPr>
        <w:rPr>
          <w:rtl/>
        </w:rPr>
      </w:pPr>
    </w:p>
    <w:p w:rsidR="00D57F53" w:rsidRDefault="00D57F53" w:rsidP="00FB0760">
      <w:pPr>
        <w:pStyle w:val="af5"/>
        <w:keepNext/>
        <w:rPr>
          <w:rtl/>
        </w:rPr>
      </w:pPr>
      <w:bookmarkStart w:id="4724" w:name="ET_interruption_6164_50"/>
      <w:r w:rsidRPr="0024334F">
        <w:rPr>
          <w:rStyle w:val="TagStyle"/>
          <w:rtl/>
        </w:rPr>
        <w:t xml:space="preserve"> &lt;&lt; קריאה &gt;&gt; </w:t>
      </w:r>
      <w:r>
        <w:rPr>
          <w:rtl/>
        </w:rPr>
        <w:t>עמית הלוי (הליכוד):</w:t>
      </w:r>
      <w:r w:rsidRPr="0024334F">
        <w:rPr>
          <w:rStyle w:val="TagStyle"/>
          <w:rtl/>
        </w:rPr>
        <w:t xml:space="preserve"> &lt;&lt; קריאה &gt;&gt;</w:t>
      </w:r>
      <w:r>
        <w:rPr>
          <w:rtl/>
        </w:rPr>
        <w:t xml:space="preserve">   </w:t>
      </w:r>
      <w:bookmarkEnd w:id="4724"/>
    </w:p>
    <w:p w:rsidR="00D57F53" w:rsidRDefault="00D57F53" w:rsidP="00722C32">
      <w:pPr>
        <w:rPr>
          <w:rtl/>
        </w:rPr>
      </w:pPr>
    </w:p>
    <w:p w:rsidR="00D57F53" w:rsidRDefault="00F45F24" w:rsidP="00F45F24">
      <w:pPr>
        <w:rPr>
          <w:rtl/>
        </w:rPr>
      </w:pPr>
      <w:r>
        <w:rPr>
          <w:rFonts w:hint="cs"/>
          <w:rtl/>
        </w:rPr>
        <w:t>– – –</w:t>
      </w:r>
    </w:p>
    <w:p w:rsidR="00D57F53" w:rsidRDefault="00D57F53" w:rsidP="00FB0760">
      <w:pPr>
        <w:rPr>
          <w:rtl/>
        </w:rPr>
      </w:pPr>
      <w:bookmarkStart w:id="4725" w:name="_ETM_Q16_775000"/>
      <w:bookmarkEnd w:id="4725"/>
    </w:p>
    <w:p w:rsidR="00D57F53" w:rsidRDefault="00D57F53" w:rsidP="00FB0760">
      <w:pPr>
        <w:pStyle w:val="af6"/>
        <w:keepNext/>
        <w:rPr>
          <w:rtl/>
        </w:rPr>
      </w:pPr>
      <w:bookmarkStart w:id="4726" w:name="ET_yor_6595_51"/>
      <w:r w:rsidRPr="0024334F">
        <w:rPr>
          <w:rStyle w:val="TagStyle"/>
          <w:rtl/>
        </w:rPr>
        <w:t xml:space="preserve"> &lt;&lt; יור &gt;&gt; </w:t>
      </w:r>
      <w:r>
        <w:rPr>
          <w:rtl/>
        </w:rPr>
        <w:t>היו"ר ארז מלול:</w:t>
      </w:r>
      <w:r w:rsidRPr="0024334F">
        <w:rPr>
          <w:rStyle w:val="TagStyle"/>
          <w:rtl/>
        </w:rPr>
        <w:t xml:space="preserve"> &lt;&lt; יור &gt;&gt;</w:t>
      </w:r>
      <w:r>
        <w:rPr>
          <w:rtl/>
        </w:rPr>
        <w:t xml:space="preserve">   </w:t>
      </w:r>
      <w:bookmarkEnd w:id="4726"/>
    </w:p>
    <w:p w:rsidR="00D57F53" w:rsidRDefault="00D57F53" w:rsidP="00722C32">
      <w:pPr>
        <w:rPr>
          <w:rtl/>
        </w:rPr>
      </w:pPr>
    </w:p>
    <w:p w:rsidR="00D57F53" w:rsidRDefault="00D57F53" w:rsidP="00FB0760">
      <w:pPr>
        <w:rPr>
          <w:rtl/>
        </w:rPr>
      </w:pPr>
      <w:bookmarkStart w:id="4727" w:name="_ETM_Q16_776000"/>
      <w:bookmarkStart w:id="4728" w:name="_ETM_Q16_771000"/>
      <w:bookmarkEnd w:id="4727"/>
      <w:bookmarkEnd w:id="4728"/>
      <w:r>
        <w:rPr>
          <w:rFonts w:hint="cs"/>
          <w:rtl/>
        </w:rPr>
        <w:t>חבר הכנסת עמית הלוי, אתה בקריאה שנייה.</w:t>
      </w:r>
    </w:p>
    <w:p w:rsidR="00D57F53" w:rsidRDefault="00D57F53" w:rsidP="00FB0760">
      <w:pPr>
        <w:rPr>
          <w:rtl/>
        </w:rPr>
      </w:pPr>
      <w:bookmarkStart w:id="4729" w:name="_ETM_Q16_780000"/>
      <w:bookmarkEnd w:id="4729"/>
    </w:p>
    <w:p w:rsidR="00D57F53" w:rsidRDefault="00D57F53" w:rsidP="00FB0760">
      <w:pPr>
        <w:pStyle w:val="af5"/>
        <w:keepNext/>
        <w:rPr>
          <w:rtl/>
        </w:rPr>
      </w:pPr>
      <w:bookmarkStart w:id="4730" w:name="ET_interruption_קריאות_50"/>
      <w:r w:rsidRPr="00A55E54">
        <w:rPr>
          <w:rStyle w:val="TagStyle"/>
          <w:rtl/>
        </w:rPr>
        <w:t xml:space="preserve"> &lt;&lt; קריאה &gt;&gt;</w:t>
      </w:r>
      <w:r w:rsidRPr="000B58E1">
        <w:rPr>
          <w:rStyle w:val="TagStyle"/>
          <w:rtl/>
        </w:rPr>
        <w:t xml:space="preserve"> </w:t>
      </w:r>
      <w:r>
        <w:rPr>
          <w:rtl/>
        </w:rPr>
        <w:t>קריאות:</w:t>
      </w:r>
      <w:r w:rsidRPr="000B58E1">
        <w:rPr>
          <w:rStyle w:val="TagStyle"/>
          <w:rtl/>
        </w:rPr>
        <w:t xml:space="preserve"> </w:t>
      </w:r>
      <w:r w:rsidRPr="00A55E54">
        <w:rPr>
          <w:rStyle w:val="TagStyle"/>
          <w:rtl/>
        </w:rPr>
        <w:t>&lt;&lt; קריאה &gt;&gt;</w:t>
      </w:r>
      <w:r>
        <w:rPr>
          <w:rtl/>
        </w:rPr>
        <w:t xml:space="preserve">   </w:t>
      </w:r>
      <w:bookmarkEnd w:id="4730"/>
    </w:p>
    <w:p w:rsidR="00D57F53" w:rsidRDefault="00D57F53" w:rsidP="00722C32">
      <w:pPr>
        <w:rPr>
          <w:rtl/>
        </w:rPr>
      </w:pPr>
    </w:p>
    <w:p w:rsidR="00D57F53" w:rsidRDefault="00F45F24" w:rsidP="00F45F24">
      <w:pPr>
        <w:rPr>
          <w:rtl/>
        </w:rPr>
      </w:pPr>
      <w:r>
        <w:rPr>
          <w:rFonts w:hint="cs"/>
          <w:rtl/>
        </w:rPr>
        <w:t>– – –</w:t>
      </w:r>
      <w:r w:rsidR="00D57F53">
        <w:rPr>
          <w:rFonts w:hint="cs"/>
          <w:rtl/>
        </w:rPr>
        <w:t xml:space="preserve"> </w:t>
      </w:r>
    </w:p>
    <w:p w:rsidR="00D57F53" w:rsidRDefault="00D57F53" w:rsidP="00FB0760">
      <w:pPr>
        <w:rPr>
          <w:rtl/>
        </w:rPr>
      </w:pPr>
    </w:p>
    <w:p w:rsidR="00D57F53" w:rsidRDefault="00D57F53" w:rsidP="00FB0760">
      <w:pPr>
        <w:pStyle w:val="-"/>
        <w:keepNext/>
        <w:rPr>
          <w:rtl/>
        </w:rPr>
      </w:pPr>
      <w:bookmarkStart w:id="4731" w:name="ET_speakercontinue_5800_51"/>
      <w:r w:rsidRPr="00A55E54">
        <w:rPr>
          <w:rStyle w:val="TagStyle"/>
          <w:rtl/>
        </w:rPr>
        <w:t xml:space="preserve"> &lt;&lt; דובר_המשך &gt;&gt;</w:t>
      </w:r>
      <w:r w:rsidRPr="000B58E1">
        <w:rPr>
          <w:rStyle w:val="TagStyle"/>
          <w:rtl/>
        </w:rPr>
        <w:t xml:space="preserve"> </w:t>
      </w:r>
      <w:r>
        <w:rPr>
          <w:rtl/>
        </w:rPr>
        <w:t>אורית פרקש הכהן (המחנה הממלכתי):</w:t>
      </w:r>
      <w:r w:rsidRPr="000B58E1">
        <w:rPr>
          <w:rStyle w:val="TagStyle"/>
          <w:rtl/>
        </w:rPr>
        <w:t xml:space="preserve"> </w:t>
      </w:r>
      <w:r w:rsidRPr="00A55E54">
        <w:rPr>
          <w:rStyle w:val="TagStyle"/>
          <w:rtl/>
        </w:rPr>
        <w:t>&lt;&lt; דובר_המשך &gt;&gt;</w:t>
      </w:r>
      <w:r>
        <w:rPr>
          <w:rtl/>
        </w:rPr>
        <w:t xml:space="preserve">   </w:t>
      </w:r>
      <w:bookmarkEnd w:id="4731"/>
    </w:p>
    <w:p w:rsidR="00D57F53" w:rsidRDefault="00D57F53" w:rsidP="00722C32">
      <w:pPr>
        <w:rPr>
          <w:rtl/>
        </w:rPr>
      </w:pPr>
    </w:p>
    <w:p w:rsidR="00D57F53" w:rsidRDefault="00D57F53" w:rsidP="00F45F24">
      <w:pPr>
        <w:rPr>
          <w:rtl/>
        </w:rPr>
      </w:pPr>
      <w:bookmarkStart w:id="4732" w:name="_ETM_Q16_778000"/>
      <w:bookmarkEnd w:id="4732"/>
      <w:r>
        <w:rPr>
          <w:rFonts w:hint="cs"/>
          <w:rtl/>
        </w:rPr>
        <w:t xml:space="preserve">אדוני היושב-ראש, אני מאמינה בהצעת החוק הזאת בכל ליבי, היא באמת מציבה </w:t>
      </w:r>
      <w:bookmarkStart w:id="4733" w:name="_ETM_Q16_784000"/>
      <w:bookmarkEnd w:id="4733"/>
      <w:r>
        <w:rPr>
          <w:rFonts w:hint="cs"/>
          <w:rtl/>
        </w:rPr>
        <w:t xml:space="preserve">מראה מול ממשלה בושה וחרפה. אבל, אדוני היושב-ראש </w:t>
      </w:r>
      <w:r w:rsidR="00F45F24">
        <w:rPr>
          <w:rFonts w:hint="cs"/>
          <w:rtl/>
        </w:rPr>
        <w:t>– –</w:t>
      </w:r>
    </w:p>
    <w:p w:rsidR="00D57F53" w:rsidRDefault="00D57F53" w:rsidP="00FB0760">
      <w:pPr>
        <w:rPr>
          <w:rtl/>
        </w:rPr>
      </w:pPr>
    </w:p>
    <w:p w:rsidR="00D57F53" w:rsidRDefault="00D57F53" w:rsidP="00FB0760">
      <w:pPr>
        <w:pStyle w:val="af6"/>
        <w:keepNext/>
        <w:rPr>
          <w:rtl/>
        </w:rPr>
      </w:pPr>
      <w:r w:rsidRPr="00A55E54">
        <w:rPr>
          <w:rStyle w:val="TagStyle"/>
          <w:rtl/>
        </w:rPr>
        <w:t xml:space="preserve"> &lt;&lt; יור &gt;&gt;</w:t>
      </w:r>
      <w:r w:rsidRPr="000B58E1">
        <w:rPr>
          <w:rStyle w:val="TagStyle"/>
          <w:rtl/>
        </w:rPr>
        <w:t xml:space="preserve"> </w:t>
      </w:r>
      <w:r>
        <w:rPr>
          <w:rtl/>
        </w:rPr>
        <w:t>היו"ר ארז מלול:</w:t>
      </w:r>
      <w:r w:rsidRPr="000B58E1">
        <w:rPr>
          <w:rStyle w:val="TagStyle"/>
          <w:rtl/>
        </w:rPr>
        <w:t xml:space="preserve"> </w:t>
      </w:r>
      <w:r w:rsidRPr="00A55E54">
        <w:rPr>
          <w:rStyle w:val="TagStyle"/>
          <w:rtl/>
        </w:rPr>
        <w:t>&lt;&lt; יור &gt;&gt;</w:t>
      </w:r>
      <w:r>
        <w:rPr>
          <w:rtl/>
        </w:rPr>
        <w:t xml:space="preserve">   </w:t>
      </w:r>
    </w:p>
    <w:p w:rsidR="00D57F53" w:rsidRDefault="00D57F53" w:rsidP="00722C32">
      <w:pPr>
        <w:rPr>
          <w:rtl/>
        </w:rPr>
      </w:pPr>
    </w:p>
    <w:p w:rsidR="00D57F53" w:rsidRDefault="00D57F53" w:rsidP="00FB0760">
      <w:pPr>
        <w:rPr>
          <w:rtl/>
        </w:rPr>
      </w:pPr>
      <w:r>
        <w:rPr>
          <w:rFonts w:hint="cs"/>
          <w:rtl/>
        </w:rPr>
        <w:t>משפט אחרון.</w:t>
      </w:r>
    </w:p>
    <w:p w:rsidR="00D57F53" w:rsidRDefault="00D57F53" w:rsidP="00FB0760">
      <w:pPr>
        <w:rPr>
          <w:rtl/>
        </w:rPr>
      </w:pPr>
    </w:p>
    <w:p w:rsidR="00D57F53" w:rsidRDefault="00D57F53" w:rsidP="00FB0760">
      <w:pPr>
        <w:pStyle w:val="-"/>
        <w:keepNext/>
        <w:rPr>
          <w:rtl/>
        </w:rPr>
      </w:pPr>
      <w:bookmarkStart w:id="4734" w:name="ET_speakercontinue_5800_53"/>
      <w:r w:rsidRPr="00A55E54">
        <w:rPr>
          <w:rStyle w:val="TagStyle"/>
          <w:rtl/>
        </w:rPr>
        <w:t xml:space="preserve"> &lt;&lt; דובר_המשך &gt;&gt;</w:t>
      </w:r>
      <w:r w:rsidRPr="000B58E1">
        <w:rPr>
          <w:rStyle w:val="TagStyle"/>
          <w:rtl/>
        </w:rPr>
        <w:t xml:space="preserve"> </w:t>
      </w:r>
      <w:r>
        <w:rPr>
          <w:rtl/>
        </w:rPr>
        <w:t>אורית פרקש הכהן (המחנה הממלכתי):</w:t>
      </w:r>
      <w:r w:rsidRPr="000B58E1">
        <w:rPr>
          <w:rStyle w:val="TagStyle"/>
          <w:rtl/>
        </w:rPr>
        <w:t xml:space="preserve"> </w:t>
      </w:r>
      <w:r w:rsidRPr="00A55E54">
        <w:rPr>
          <w:rStyle w:val="TagStyle"/>
          <w:rtl/>
        </w:rPr>
        <w:t>&lt;&lt; דובר_המשך &gt;&gt;</w:t>
      </w:r>
      <w:r>
        <w:rPr>
          <w:rtl/>
        </w:rPr>
        <w:t xml:space="preserve">   </w:t>
      </w:r>
      <w:bookmarkEnd w:id="4734"/>
    </w:p>
    <w:p w:rsidR="00D57F53" w:rsidRDefault="00D57F53" w:rsidP="00722C32">
      <w:pPr>
        <w:rPr>
          <w:rtl/>
        </w:rPr>
      </w:pPr>
    </w:p>
    <w:p w:rsidR="00D57F53" w:rsidRDefault="00F45F24" w:rsidP="00F45F24">
      <w:pPr>
        <w:rPr>
          <w:rtl/>
        </w:rPr>
      </w:pPr>
      <w:bookmarkStart w:id="4735" w:name="_ETM_Q16_789000"/>
      <w:bookmarkEnd w:id="4735"/>
      <w:r>
        <w:rPr>
          <w:rFonts w:hint="cs"/>
          <w:rtl/>
        </w:rPr>
        <w:t>– –</w:t>
      </w:r>
      <w:r w:rsidR="00D57F53">
        <w:rPr>
          <w:rFonts w:hint="cs"/>
          <w:rtl/>
        </w:rPr>
        <w:t xml:space="preserve"> מאז אתמול פונים אליי הורים שכולים: רפי בן שטרית, שאיבד את בנו </w:t>
      </w:r>
      <w:r>
        <w:rPr>
          <w:rFonts w:hint="cs"/>
          <w:rtl/>
        </w:rPr>
        <w:t>– –</w:t>
      </w:r>
    </w:p>
    <w:p w:rsidR="00D57F53" w:rsidRDefault="00D57F53" w:rsidP="00FB0760">
      <w:pPr>
        <w:rPr>
          <w:rtl/>
        </w:rPr>
      </w:pPr>
    </w:p>
    <w:p w:rsidR="00D57F53" w:rsidRDefault="00D57F53" w:rsidP="00FB0760">
      <w:pPr>
        <w:pStyle w:val="af5"/>
        <w:keepNext/>
        <w:rPr>
          <w:rtl/>
        </w:rPr>
      </w:pPr>
      <w:bookmarkStart w:id="4736" w:name="ET_interruption_6361_54"/>
      <w:r w:rsidRPr="00A55E54">
        <w:rPr>
          <w:rStyle w:val="TagStyle"/>
          <w:rtl/>
        </w:rPr>
        <w:t xml:space="preserve"> &lt;&lt; קריאה &gt;&gt;</w:t>
      </w:r>
      <w:r w:rsidRPr="000B58E1">
        <w:rPr>
          <w:rStyle w:val="TagStyle"/>
          <w:rtl/>
        </w:rPr>
        <w:t xml:space="preserve"> </w:t>
      </w:r>
      <w:r>
        <w:rPr>
          <w:rtl/>
        </w:rPr>
        <w:t>נאור שירי (יש עתיד):</w:t>
      </w:r>
      <w:r w:rsidRPr="000B58E1">
        <w:rPr>
          <w:rStyle w:val="TagStyle"/>
          <w:rtl/>
        </w:rPr>
        <w:t xml:space="preserve"> </w:t>
      </w:r>
      <w:r w:rsidRPr="00A55E54">
        <w:rPr>
          <w:rStyle w:val="TagStyle"/>
          <w:rtl/>
        </w:rPr>
        <w:t>&lt;&lt; קריאה &gt;&gt;</w:t>
      </w:r>
      <w:r>
        <w:rPr>
          <w:rtl/>
        </w:rPr>
        <w:t xml:space="preserve">   </w:t>
      </w:r>
      <w:bookmarkEnd w:id="4736"/>
    </w:p>
    <w:p w:rsidR="00D57F53" w:rsidRDefault="00D57F53" w:rsidP="00722C32">
      <w:pPr>
        <w:rPr>
          <w:rtl/>
        </w:rPr>
      </w:pPr>
    </w:p>
    <w:p w:rsidR="00D57F53" w:rsidRDefault="00F45F24" w:rsidP="00F45F24">
      <w:pPr>
        <w:rPr>
          <w:rtl/>
        </w:rPr>
      </w:pPr>
      <w:r>
        <w:rPr>
          <w:rFonts w:hint="cs"/>
          <w:rtl/>
        </w:rPr>
        <w:t>– – –</w:t>
      </w:r>
      <w:r w:rsidR="00D57F53">
        <w:rPr>
          <w:rFonts w:hint="cs"/>
          <w:rtl/>
        </w:rPr>
        <w:t xml:space="preserve"> </w:t>
      </w:r>
    </w:p>
    <w:p w:rsidR="00D57F53" w:rsidRDefault="00D57F53" w:rsidP="00FB0760">
      <w:pPr>
        <w:rPr>
          <w:rtl/>
        </w:rPr>
      </w:pPr>
    </w:p>
    <w:p w:rsidR="00D57F53" w:rsidRDefault="00D57F53" w:rsidP="00FB0760">
      <w:pPr>
        <w:pStyle w:val="af6"/>
        <w:keepNext/>
        <w:rPr>
          <w:rtl/>
        </w:rPr>
      </w:pPr>
      <w:r w:rsidRPr="00A55E54">
        <w:rPr>
          <w:rStyle w:val="TagStyle"/>
          <w:rtl/>
        </w:rPr>
        <w:t xml:space="preserve"> &lt;&lt; יור &gt;&gt;</w:t>
      </w:r>
      <w:r w:rsidRPr="000B58E1">
        <w:rPr>
          <w:rStyle w:val="TagStyle"/>
          <w:rtl/>
        </w:rPr>
        <w:t xml:space="preserve"> </w:t>
      </w:r>
      <w:r>
        <w:rPr>
          <w:rtl/>
        </w:rPr>
        <w:t>היו"ר ארז מלול:</w:t>
      </w:r>
      <w:r w:rsidRPr="000B58E1">
        <w:rPr>
          <w:rStyle w:val="TagStyle"/>
          <w:rtl/>
        </w:rPr>
        <w:t xml:space="preserve"> </w:t>
      </w:r>
      <w:r w:rsidRPr="00A55E54">
        <w:rPr>
          <w:rStyle w:val="TagStyle"/>
          <w:rtl/>
        </w:rPr>
        <w:t>&lt;&lt; יור &gt;&gt;</w:t>
      </w:r>
      <w:r>
        <w:rPr>
          <w:rtl/>
        </w:rPr>
        <w:t xml:space="preserve">   </w:t>
      </w:r>
    </w:p>
    <w:p w:rsidR="00D57F53" w:rsidRDefault="00D57F53" w:rsidP="00722C32">
      <w:pPr>
        <w:rPr>
          <w:rtl/>
        </w:rPr>
      </w:pPr>
    </w:p>
    <w:p w:rsidR="00D57F53" w:rsidRDefault="00D57F53" w:rsidP="00FB0760">
      <w:pPr>
        <w:rPr>
          <w:rtl/>
        </w:rPr>
      </w:pPr>
      <w:bookmarkStart w:id="4737" w:name="_ETM_Q16_792000"/>
      <w:bookmarkEnd w:id="4737"/>
      <w:r>
        <w:rPr>
          <w:rFonts w:hint="cs"/>
          <w:rtl/>
        </w:rPr>
        <w:t>נאור,</w:t>
      </w:r>
      <w:bookmarkStart w:id="4738" w:name="_ETM_Q16_793000"/>
      <w:bookmarkEnd w:id="4738"/>
      <w:r>
        <w:rPr>
          <w:rFonts w:hint="cs"/>
          <w:rtl/>
        </w:rPr>
        <w:t xml:space="preserve"> נאור.</w:t>
      </w:r>
    </w:p>
    <w:p w:rsidR="00D57F53" w:rsidRDefault="00D57F53" w:rsidP="00FB0760">
      <w:pPr>
        <w:rPr>
          <w:rtl/>
        </w:rPr>
      </w:pPr>
      <w:bookmarkStart w:id="4739" w:name="_ETM_Q16_794000"/>
      <w:bookmarkEnd w:id="4739"/>
    </w:p>
    <w:p w:rsidR="00D57F53" w:rsidRDefault="00D57F53" w:rsidP="00FB0760">
      <w:pPr>
        <w:pStyle w:val="-"/>
        <w:keepNext/>
        <w:rPr>
          <w:rtl/>
        </w:rPr>
      </w:pPr>
      <w:bookmarkStart w:id="4740" w:name="ET_speakercontinue_5800_56"/>
      <w:r w:rsidRPr="00A55E54">
        <w:rPr>
          <w:rStyle w:val="TagStyle"/>
          <w:rtl/>
        </w:rPr>
        <w:t xml:space="preserve"> &lt;&lt; דובר_המשך &gt;&gt;</w:t>
      </w:r>
      <w:r w:rsidRPr="000B58E1">
        <w:rPr>
          <w:rStyle w:val="TagStyle"/>
          <w:rtl/>
        </w:rPr>
        <w:t xml:space="preserve"> </w:t>
      </w:r>
      <w:r>
        <w:rPr>
          <w:rtl/>
        </w:rPr>
        <w:t>אורית פרקש הכהן (המחנה הממלכתי):</w:t>
      </w:r>
      <w:r w:rsidRPr="000B58E1">
        <w:rPr>
          <w:rStyle w:val="TagStyle"/>
          <w:rtl/>
        </w:rPr>
        <w:t xml:space="preserve"> </w:t>
      </w:r>
      <w:r w:rsidRPr="00A55E54">
        <w:rPr>
          <w:rStyle w:val="TagStyle"/>
          <w:rtl/>
        </w:rPr>
        <w:t>&lt;&lt; דובר_המשך &gt;&gt;</w:t>
      </w:r>
      <w:r>
        <w:rPr>
          <w:rtl/>
        </w:rPr>
        <w:t xml:space="preserve">   </w:t>
      </w:r>
      <w:bookmarkEnd w:id="4740"/>
    </w:p>
    <w:p w:rsidR="00D57F53" w:rsidRDefault="00D57F53" w:rsidP="00722C32">
      <w:pPr>
        <w:rPr>
          <w:rtl/>
        </w:rPr>
      </w:pPr>
    </w:p>
    <w:p w:rsidR="00D57F53" w:rsidRDefault="00F45F24" w:rsidP="00F45F24">
      <w:pPr>
        <w:rPr>
          <w:rtl/>
        </w:rPr>
      </w:pPr>
      <w:bookmarkStart w:id="4741" w:name="_ETM_Q16_795000"/>
      <w:bookmarkEnd w:id="4741"/>
      <w:r>
        <w:rPr>
          <w:rFonts w:hint="cs"/>
          <w:rtl/>
        </w:rPr>
        <w:t>– –</w:t>
      </w:r>
      <w:r w:rsidR="00D57F53">
        <w:rPr>
          <w:rFonts w:hint="cs"/>
          <w:rtl/>
        </w:rPr>
        <w:t xml:space="preserve"> </w:t>
      </w:r>
      <w:r w:rsidR="00DD04B4">
        <w:rPr>
          <w:rFonts w:hint="cs"/>
          <w:rtl/>
        </w:rPr>
        <w:t>מ</w:t>
      </w:r>
      <w:r w:rsidR="00D57F53">
        <w:rPr>
          <w:rFonts w:hint="cs"/>
          <w:rtl/>
        </w:rPr>
        <w:t xml:space="preserve">מועצת 7 באוקטובר. </w:t>
      </w:r>
      <w:bookmarkStart w:id="4742" w:name="_ETM_Q16_808000"/>
      <w:bookmarkStart w:id="4743" w:name="TOR_Q17"/>
      <w:bookmarkEnd w:id="4742"/>
      <w:bookmarkEnd w:id="4743"/>
      <w:r w:rsidR="00D57F53">
        <w:rPr>
          <w:rFonts w:hint="cs"/>
          <w:rtl/>
        </w:rPr>
        <w:t xml:space="preserve">החבר'ה האלה נמצאים פה ביציע, הורים שכולים, נציגים של מועצת אוקטובר, ההורים של רוני </w:t>
      </w:r>
      <w:bookmarkStart w:id="4744" w:name="_ETM_Q17_210214"/>
      <w:bookmarkEnd w:id="4744"/>
      <w:r w:rsidR="00D57F53">
        <w:rPr>
          <w:rFonts w:hint="cs"/>
          <w:rtl/>
        </w:rPr>
        <w:t xml:space="preserve">אשל, ההורים של עידו </w:t>
      </w:r>
      <w:bookmarkStart w:id="4745" w:name="_ETM_Q17_181999"/>
      <w:bookmarkStart w:id="4746" w:name="_ETM_Q17_182480"/>
      <w:bookmarkEnd w:id="4745"/>
      <w:bookmarkEnd w:id="4746"/>
      <w:r w:rsidR="00D57F53">
        <w:rPr>
          <w:rFonts w:hint="cs"/>
          <w:rtl/>
        </w:rPr>
        <w:t xml:space="preserve">אדרי </w:t>
      </w:r>
      <w:r>
        <w:rPr>
          <w:rFonts w:hint="cs"/>
          <w:rtl/>
        </w:rPr>
        <w:t>– – –</w:t>
      </w:r>
    </w:p>
    <w:p w:rsidR="00D57F53" w:rsidRDefault="00D57F53" w:rsidP="00FB0760">
      <w:pPr>
        <w:rPr>
          <w:rtl/>
        </w:rPr>
      </w:pPr>
      <w:bookmarkStart w:id="4747" w:name="_ETM_Q17_209591"/>
      <w:bookmarkStart w:id="4748" w:name="_ETM_Q17_209667"/>
      <w:bookmarkEnd w:id="4747"/>
      <w:bookmarkEnd w:id="4748"/>
    </w:p>
    <w:p w:rsidR="00D57F53" w:rsidRDefault="00D57F53" w:rsidP="00FB0760">
      <w:pPr>
        <w:pStyle w:val="af6"/>
        <w:keepNext/>
        <w:rPr>
          <w:rtl/>
        </w:rPr>
      </w:pPr>
      <w:r w:rsidRPr="00716E57">
        <w:rPr>
          <w:rStyle w:val="TagStyle"/>
          <w:rtl/>
        </w:rPr>
        <w:t xml:space="preserve"> &lt;&lt; יור &gt;&gt; </w:t>
      </w:r>
      <w:r>
        <w:rPr>
          <w:rtl/>
        </w:rPr>
        <w:t>היו"ר ארז מלול:</w:t>
      </w:r>
      <w:r w:rsidRPr="00716E57">
        <w:rPr>
          <w:rStyle w:val="TagStyle"/>
          <w:rtl/>
        </w:rPr>
        <w:t xml:space="preserve"> &lt;&lt; יור &gt;&gt;</w:t>
      </w:r>
      <w:r>
        <w:rPr>
          <w:rtl/>
        </w:rPr>
        <w:t xml:space="preserve">   </w:t>
      </w:r>
    </w:p>
    <w:p w:rsidR="00D57F53" w:rsidRDefault="00D57F53" w:rsidP="00722C32">
      <w:pPr>
        <w:rPr>
          <w:rtl/>
        </w:rPr>
      </w:pPr>
    </w:p>
    <w:p w:rsidR="00D57F53" w:rsidRDefault="00D57F53" w:rsidP="00FB0760">
      <w:pPr>
        <w:rPr>
          <w:rtl/>
        </w:rPr>
      </w:pPr>
      <w:bookmarkStart w:id="4749" w:name="_ETM_Q17_212866"/>
      <w:bookmarkEnd w:id="4749"/>
      <w:r>
        <w:rPr>
          <w:rFonts w:hint="cs"/>
          <w:rtl/>
        </w:rPr>
        <w:t xml:space="preserve">תודה רבה. </w:t>
      </w:r>
    </w:p>
    <w:p w:rsidR="00D57F53" w:rsidRDefault="00D57F53" w:rsidP="00FB0760">
      <w:pPr>
        <w:rPr>
          <w:rtl/>
        </w:rPr>
      </w:pPr>
      <w:bookmarkStart w:id="4750" w:name="_ETM_Q17_204049"/>
      <w:bookmarkStart w:id="4751" w:name="_ETM_Q17_204110"/>
      <w:bookmarkEnd w:id="4750"/>
      <w:bookmarkEnd w:id="4751"/>
    </w:p>
    <w:p w:rsidR="00D57F53" w:rsidRDefault="00D57F53" w:rsidP="00FB0760">
      <w:pPr>
        <w:pStyle w:val="-"/>
        <w:keepNext/>
        <w:rPr>
          <w:rtl/>
        </w:rPr>
      </w:pPr>
      <w:r w:rsidRPr="00716E57">
        <w:rPr>
          <w:rStyle w:val="TagStyle"/>
          <w:rtl/>
        </w:rPr>
        <w:t xml:space="preserve"> &lt;&lt; דובר_המשך &gt;&gt; </w:t>
      </w:r>
      <w:r>
        <w:rPr>
          <w:rtl/>
        </w:rPr>
        <w:t>אורית פרקש הכהן (המחנה הממלכתי):</w:t>
      </w:r>
      <w:r w:rsidRPr="00716E57">
        <w:rPr>
          <w:rStyle w:val="TagStyle"/>
          <w:rtl/>
        </w:rPr>
        <w:t xml:space="preserve"> &lt;&lt; דובר_המשך &gt;&gt;</w:t>
      </w:r>
      <w:r>
        <w:rPr>
          <w:rtl/>
        </w:rPr>
        <w:t xml:space="preserve">   </w:t>
      </w:r>
    </w:p>
    <w:p w:rsidR="00D57F53" w:rsidRDefault="00D57F53" w:rsidP="00722C32">
      <w:pPr>
        <w:rPr>
          <w:rtl/>
        </w:rPr>
      </w:pPr>
    </w:p>
    <w:p w:rsidR="00D57F53" w:rsidRDefault="00D57F53" w:rsidP="00FB0760">
      <w:pPr>
        <w:rPr>
          <w:rtl/>
        </w:rPr>
      </w:pPr>
      <w:r>
        <w:rPr>
          <w:rFonts w:hint="cs"/>
          <w:rtl/>
        </w:rPr>
        <w:t xml:space="preserve">רגע. </w:t>
      </w:r>
      <w:bookmarkStart w:id="4752" w:name="_ETM_Q17_203887"/>
      <w:bookmarkEnd w:id="4752"/>
      <w:r>
        <w:rPr>
          <w:rFonts w:hint="cs"/>
          <w:rtl/>
        </w:rPr>
        <w:t xml:space="preserve">אני מסיימת את הסיכום.  </w:t>
      </w:r>
    </w:p>
    <w:p w:rsidR="00D57F53" w:rsidRDefault="00D57F53" w:rsidP="00FB0760">
      <w:pPr>
        <w:rPr>
          <w:rtl/>
        </w:rPr>
      </w:pPr>
      <w:bookmarkStart w:id="4753" w:name="_ETM_Q17_213929"/>
      <w:bookmarkStart w:id="4754" w:name="_ETM_Q17_214014"/>
      <w:bookmarkEnd w:id="4753"/>
      <w:bookmarkEnd w:id="4754"/>
    </w:p>
    <w:p w:rsidR="00D57F53" w:rsidRDefault="00D57F53" w:rsidP="00FB0760">
      <w:pPr>
        <w:pStyle w:val="af6"/>
        <w:keepNext/>
        <w:rPr>
          <w:rtl/>
        </w:rPr>
      </w:pPr>
      <w:r w:rsidRPr="00716E57">
        <w:rPr>
          <w:rStyle w:val="TagStyle"/>
          <w:rtl/>
        </w:rPr>
        <w:t xml:space="preserve"> &lt;&lt; יור &gt;&gt; </w:t>
      </w:r>
      <w:r>
        <w:rPr>
          <w:rtl/>
        </w:rPr>
        <w:t>היו"ר ארז מלול:</w:t>
      </w:r>
      <w:r w:rsidRPr="00716E57">
        <w:rPr>
          <w:rStyle w:val="TagStyle"/>
          <w:rtl/>
        </w:rPr>
        <w:t xml:space="preserve"> &lt;&lt; יור &gt;&gt;</w:t>
      </w:r>
      <w:r>
        <w:rPr>
          <w:rtl/>
        </w:rPr>
        <w:t xml:space="preserve">   </w:t>
      </w:r>
    </w:p>
    <w:p w:rsidR="00D57F53" w:rsidRDefault="00D57F53" w:rsidP="00722C32">
      <w:pPr>
        <w:rPr>
          <w:rtl/>
        </w:rPr>
      </w:pPr>
    </w:p>
    <w:p w:rsidR="00D57F53" w:rsidRDefault="00D57F53" w:rsidP="00FB0760">
      <w:pPr>
        <w:rPr>
          <w:rtl/>
        </w:rPr>
      </w:pPr>
      <w:r>
        <w:rPr>
          <w:rFonts w:hint="cs"/>
          <w:rtl/>
        </w:rPr>
        <w:t xml:space="preserve">תסיימי, נו. </w:t>
      </w:r>
      <w:bookmarkStart w:id="4755" w:name="_ETM_Q17_210478"/>
      <w:bookmarkEnd w:id="4755"/>
    </w:p>
    <w:p w:rsidR="00D57F53" w:rsidRDefault="00D57F53" w:rsidP="00FB0760">
      <w:pPr>
        <w:rPr>
          <w:rtl/>
        </w:rPr>
      </w:pPr>
      <w:bookmarkStart w:id="4756" w:name="_ETM_Q17_210646"/>
      <w:bookmarkStart w:id="4757" w:name="_ETM_Q17_210741"/>
      <w:bookmarkEnd w:id="4756"/>
      <w:bookmarkEnd w:id="4757"/>
    </w:p>
    <w:p w:rsidR="00D57F53" w:rsidRDefault="00D57F53" w:rsidP="00FB0760">
      <w:pPr>
        <w:pStyle w:val="-"/>
        <w:keepNext/>
        <w:rPr>
          <w:rtl/>
        </w:rPr>
      </w:pPr>
      <w:bookmarkStart w:id="4758" w:name="ET_speakercontinue_5800_25"/>
      <w:r w:rsidRPr="00716E57">
        <w:rPr>
          <w:rStyle w:val="TagStyle"/>
          <w:rtl/>
        </w:rPr>
        <w:t xml:space="preserve"> &lt;&lt; דובר_המשך &gt;&gt; </w:t>
      </w:r>
      <w:r>
        <w:rPr>
          <w:rtl/>
        </w:rPr>
        <w:t>אורית פרקש הכהן (המחנה הממלכתי):</w:t>
      </w:r>
      <w:r w:rsidRPr="00716E57">
        <w:rPr>
          <w:rStyle w:val="TagStyle"/>
          <w:rtl/>
        </w:rPr>
        <w:t xml:space="preserve"> &lt;&lt; דובר_המשך &gt;&gt;</w:t>
      </w:r>
      <w:r>
        <w:rPr>
          <w:rtl/>
        </w:rPr>
        <w:t xml:space="preserve">   </w:t>
      </w:r>
      <w:bookmarkEnd w:id="4758"/>
    </w:p>
    <w:p w:rsidR="00D57F53" w:rsidRDefault="00D57F53" w:rsidP="00722C32">
      <w:pPr>
        <w:rPr>
          <w:rtl/>
        </w:rPr>
      </w:pPr>
    </w:p>
    <w:p w:rsidR="00D57F53" w:rsidRDefault="00D57F53" w:rsidP="00DD04B4">
      <w:pPr>
        <w:rPr>
          <w:rtl/>
        </w:rPr>
      </w:pPr>
      <w:bookmarkStart w:id="4759" w:name="_ETM_Q17_211840"/>
      <w:bookmarkEnd w:id="4759"/>
      <w:r>
        <w:rPr>
          <w:rFonts w:hint="cs"/>
          <w:rtl/>
        </w:rPr>
        <w:t xml:space="preserve">הם ביקשו ממני – משפחות החללים, שמייצגות מעל 1,000 </w:t>
      </w:r>
      <w:bookmarkStart w:id="4760" w:name="_ETM_Q17_220527"/>
      <w:bookmarkEnd w:id="4760"/>
      <w:r>
        <w:rPr>
          <w:rFonts w:hint="cs"/>
          <w:rtl/>
        </w:rPr>
        <w:t xml:space="preserve">משפחות ביקשו ממני לעכב את ההצבעה היום למועד אחר. </w:t>
      </w:r>
      <w:bookmarkStart w:id="4761" w:name="_ETM_Q17_228297"/>
      <w:bookmarkStart w:id="4762" w:name="_ETM_Q17_207774"/>
      <w:bookmarkStart w:id="4763" w:name="_ETM_Q17_207861"/>
      <w:bookmarkEnd w:id="4761"/>
      <w:bookmarkEnd w:id="4762"/>
      <w:bookmarkEnd w:id="4763"/>
      <w:r>
        <w:rPr>
          <w:rFonts w:hint="cs"/>
          <w:rtl/>
        </w:rPr>
        <w:t xml:space="preserve">הם רוצים להסתכל לכם בעיניים, קואליציה, ממשלה. השר לוין, </w:t>
      </w:r>
      <w:bookmarkStart w:id="4764" w:name="_ETM_Q17_229437"/>
      <w:bookmarkEnd w:id="4764"/>
      <w:r>
        <w:rPr>
          <w:rFonts w:hint="cs"/>
          <w:rtl/>
        </w:rPr>
        <w:t xml:space="preserve">הם רוצים לדבר איתך, הם רוצים למצות איתכם שיח. </w:t>
      </w:r>
    </w:p>
    <w:p w:rsidR="00D57F53" w:rsidRDefault="00D57F53" w:rsidP="00FB0760">
      <w:pPr>
        <w:rPr>
          <w:rtl/>
        </w:rPr>
      </w:pPr>
    </w:p>
    <w:p w:rsidR="00D57F53" w:rsidRDefault="00D57F53" w:rsidP="00FB0760">
      <w:pPr>
        <w:pStyle w:val="af6"/>
        <w:keepNext/>
        <w:rPr>
          <w:rtl/>
        </w:rPr>
      </w:pPr>
      <w:bookmarkStart w:id="4765" w:name="ET_yor_6595_26"/>
      <w:r w:rsidRPr="00716E57">
        <w:rPr>
          <w:rStyle w:val="TagStyle"/>
          <w:rtl/>
        </w:rPr>
        <w:t xml:space="preserve"> &lt;&lt; יור &gt;&gt; </w:t>
      </w:r>
      <w:r>
        <w:rPr>
          <w:rtl/>
        </w:rPr>
        <w:t>היו"ר ארז מלול:</w:t>
      </w:r>
      <w:r w:rsidRPr="00716E57">
        <w:rPr>
          <w:rStyle w:val="TagStyle"/>
          <w:rtl/>
        </w:rPr>
        <w:t xml:space="preserve"> &lt;&lt; יור &gt;&gt;</w:t>
      </w:r>
      <w:r>
        <w:rPr>
          <w:rtl/>
        </w:rPr>
        <w:t xml:space="preserve">   </w:t>
      </w:r>
      <w:bookmarkEnd w:id="4765"/>
    </w:p>
    <w:p w:rsidR="00D57F53" w:rsidRDefault="00D57F53" w:rsidP="00722C32">
      <w:pPr>
        <w:rPr>
          <w:rtl/>
        </w:rPr>
      </w:pPr>
    </w:p>
    <w:p w:rsidR="00D57F53" w:rsidRDefault="00D57F53" w:rsidP="00FB0760">
      <w:pPr>
        <w:rPr>
          <w:rtl/>
        </w:rPr>
      </w:pPr>
      <w:r>
        <w:rPr>
          <w:rFonts w:hint="cs"/>
          <w:rtl/>
        </w:rPr>
        <w:t xml:space="preserve">תודה </w:t>
      </w:r>
      <w:bookmarkStart w:id="4766" w:name="_ETM_Q17_233892"/>
      <w:bookmarkEnd w:id="4766"/>
      <w:r>
        <w:rPr>
          <w:rFonts w:hint="cs"/>
          <w:rtl/>
        </w:rPr>
        <w:t xml:space="preserve">רבה. בבקשה לסיים. </w:t>
      </w:r>
    </w:p>
    <w:p w:rsidR="00D57F53" w:rsidRDefault="00D57F53" w:rsidP="00FB0760">
      <w:pPr>
        <w:rPr>
          <w:rtl/>
        </w:rPr>
      </w:pPr>
      <w:bookmarkStart w:id="4767" w:name="_ETM_Q17_234708"/>
      <w:bookmarkStart w:id="4768" w:name="_ETM_Q17_234788"/>
      <w:bookmarkEnd w:id="4767"/>
      <w:bookmarkEnd w:id="4768"/>
    </w:p>
    <w:p w:rsidR="00D57F53" w:rsidRDefault="00D57F53" w:rsidP="00FB0760">
      <w:pPr>
        <w:pStyle w:val="-"/>
        <w:keepNext/>
        <w:rPr>
          <w:rtl/>
        </w:rPr>
      </w:pPr>
      <w:bookmarkStart w:id="4769" w:name="ET_speakercontinue_5800_27"/>
      <w:r w:rsidRPr="00716E57">
        <w:rPr>
          <w:rStyle w:val="TagStyle"/>
          <w:rtl/>
        </w:rPr>
        <w:t xml:space="preserve"> &lt;&lt; דובר_המשך &gt;&gt; </w:t>
      </w:r>
      <w:r>
        <w:rPr>
          <w:rtl/>
        </w:rPr>
        <w:t>אורית פרקש הכהן (המחנה הממלכתי):</w:t>
      </w:r>
      <w:r w:rsidRPr="00716E57">
        <w:rPr>
          <w:rStyle w:val="TagStyle"/>
          <w:rtl/>
        </w:rPr>
        <w:t xml:space="preserve"> &lt;&lt; דובר_המשך &gt;&gt;</w:t>
      </w:r>
      <w:r>
        <w:rPr>
          <w:rtl/>
        </w:rPr>
        <w:t xml:space="preserve">   </w:t>
      </w:r>
      <w:bookmarkEnd w:id="4769"/>
    </w:p>
    <w:p w:rsidR="00D57F53" w:rsidRDefault="00D57F53" w:rsidP="00722C32">
      <w:pPr>
        <w:rPr>
          <w:rtl/>
        </w:rPr>
      </w:pPr>
    </w:p>
    <w:p w:rsidR="00D57F53" w:rsidRDefault="00D57F53" w:rsidP="00FB0760">
      <w:pPr>
        <w:rPr>
          <w:rtl/>
        </w:rPr>
      </w:pPr>
      <w:bookmarkStart w:id="4770" w:name="_ETM_Q17_236208"/>
      <w:bookmarkEnd w:id="4770"/>
      <w:r>
        <w:rPr>
          <w:rFonts w:hint="cs"/>
          <w:rtl/>
        </w:rPr>
        <w:t xml:space="preserve">הם מאמינים שאולי אתם תיעתרו לבקשה להעביר את הצעת </w:t>
      </w:r>
      <w:bookmarkStart w:id="4771" w:name="_ETM_Q17_238850"/>
      <w:bookmarkEnd w:id="4771"/>
      <w:r>
        <w:rPr>
          <w:rFonts w:hint="cs"/>
          <w:rtl/>
        </w:rPr>
        <w:t xml:space="preserve">החוק הזו. </w:t>
      </w:r>
    </w:p>
    <w:p w:rsidR="00D57F53" w:rsidRDefault="00D57F53" w:rsidP="00FB0760">
      <w:pPr>
        <w:rPr>
          <w:rtl/>
        </w:rPr>
      </w:pPr>
      <w:bookmarkStart w:id="4772" w:name="_ETM_Q17_241201"/>
      <w:bookmarkStart w:id="4773" w:name="_ETM_Q17_241282"/>
      <w:bookmarkEnd w:id="4772"/>
      <w:bookmarkEnd w:id="4773"/>
    </w:p>
    <w:p w:rsidR="00D57F53" w:rsidRDefault="00D57F53" w:rsidP="00FB0760">
      <w:pPr>
        <w:pStyle w:val="af6"/>
        <w:keepNext/>
        <w:rPr>
          <w:rtl/>
        </w:rPr>
      </w:pPr>
      <w:r w:rsidRPr="00716E57">
        <w:rPr>
          <w:rStyle w:val="TagStyle"/>
          <w:rtl/>
        </w:rPr>
        <w:t xml:space="preserve"> &lt;&lt; יור &gt;&gt; </w:t>
      </w:r>
      <w:r>
        <w:rPr>
          <w:rtl/>
        </w:rPr>
        <w:t>היו"ר ארז מלול:</w:t>
      </w:r>
      <w:r w:rsidRPr="00716E57">
        <w:rPr>
          <w:rStyle w:val="TagStyle"/>
          <w:rtl/>
        </w:rPr>
        <w:t xml:space="preserve"> &lt;&lt; יור &gt;&gt;</w:t>
      </w:r>
      <w:r>
        <w:rPr>
          <w:rtl/>
        </w:rPr>
        <w:t xml:space="preserve">   </w:t>
      </w:r>
    </w:p>
    <w:p w:rsidR="00D57F53" w:rsidRDefault="00D57F53" w:rsidP="00722C32">
      <w:pPr>
        <w:rPr>
          <w:rtl/>
        </w:rPr>
      </w:pPr>
    </w:p>
    <w:p w:rsidR="00D57F53" w:rsidRDefault="00D57F53" w:rsidP="00F45F24">
      <w:pPr>
        <w:rPr>
          <w:rtl/>
        </w:rPr>
      </w:pPr>
      <w:bookmarkStart w:id="4774" w:name="_ETM_Q17_237553"/>
      <w:bookmarkEnd w:id="4774"/>
      <w:r>
        <w:rPr>
          <w:rFonts w:hint="cs"/>
          <w:rtl/>
        </w:rPr>
        <w:t xml:space="preserve">תודה. אני מזמין את השרה גמליאל </w:t>
      </w:r>
      <w:bookmarkStart w:id="4775" w:name="_ETM_Q17_239824"/>
      <w:bookmarkEnd w:id="4775"/>
      <w:r>
        <w:rPr>
          <w:rFonts w:hint="cs"/>
          <w:rtl/>
        </w:rPr>
        <w:t xml:space="preserve">להציג </w:t>
      </w:r>
      <w:r w:rsidR="00F45F24">
        <w:rPr>
          <w:rFonts w:hint="cs"/>
          <w:rtl/>
        </w:rPr>
        <w:t>– – –</w:t>
      </w:r>
    </w:p>
    <w:p w:rsidR="00D57F53" w:rsidRDefault="00D57F53" w:rsidP="00FB0760">
      <w:pPr>
        <w:rPr>
          <w:rtl/>
        </w:rPr>
      </w:pPr>
      <w:bookmarkStart w:id="4776" w:name="_ETM_Q17_240291"/>
      <w:bookmarkStart w:id="4777" w:name="_ETM_Q17_240385"/>
      <w:bookmarkEnd w:id="4776"/>
      <w:bookmarkEnd w:id="4777"/>
    </w:p>
    <w:p w:rsidR="00D57F53" w:rsidRDefault="00D57F53" w:rsidP="00FB0760">
      <w:pPr>
        <w:pStyle w:val="-"/>
        <w:keepNext/>
        <w:rPr>
          <w:rtl/>
        </w:rPr>
      </w:pPr>
      <w:bookmarkStart w:id="4778" w:name="ET_speakercontinue_5800_29"/>
      <w:r w:rsidRPr="00716E57">
        <w:rPr>
          <w:rStyle w:val="TagStyle"/>
          <w:rtl/>
        </w:rPr>
        <w:t xml:space="preserve"> &lt;&lt; דובר_המשך &gt;&gt; </w:t>
      </w:r>
      <w:r>
        <w:rPr>
          <w:rtl/>
        </w:rPr>
        <w:t>אורית פרקש הכהן (המחנה הממלכתי):</w:t>
      </w:r>
      <w:r w:rsidRPr="00716E57">
        <w:rPr>
          <w:rStyle w:val="TagStyle"/>
          <w:rtl/>
        </w:rPr>
        <w:t xml:space="preserve"> &lt;&lt; דובר_המשך &gt;&gt;</w:t>
      </w:r>
      <w:r>
        <w:rPr>
          <w:rtl/>
        </w:rPr>
        <w:t xml:space="preserve">   </w:t>
      </w:r>
      <w:bookmarkEnd w:id="4778"/>
    </w:p>
    <w:p w:rsidR="00D57F53" w:rsidRDefault="00D57F53" w:rsidP="00722C32">
      <w:pPr>
        <w:rPr>
          <w:rtl/>
        </w:rPr>
      </w:pPr>
    </w:p>
    <w:p w:rsidR="00D57F53" w:rsidRDefault="00D57F53" w:rsidP="00FB0760">
      <w:pPr>
        <w:rPr>
          <w:rtl/>
        </w:rPr>
      </w:pPr>
      <w:bookmarkStart w:id="4779" w:name="_ETM_Q17_241059"/>
      <w:bookmarkEnd w:id="4779"/>
      <w:r>
        <w:rPr>
          <w:rFonts w:hint="cs"/>
          <w:rtl/>
        </w:rPr>
        <w:t xml:space="preserve">לא, רגע. לא, סליחה. </w:t>
      </w:r>
    </w:p>
    <w:p w:rsidR="00D57F53" w:rsidRDefault="00D57F53" w:rsidP="00FB0760">
      <w:pPr>
        <w:rPr>
          <w:rtl/>
        </w:rPr>
      </w:pPr>
      <w:bookmarkStart w:id="4780" w:name="_ETM_Q17_240027"/>
      <w:bookmarkStart w:id="4781" w:name="_ETM_Q17_240139"/>
      <w:bookmarkEnd w:id="4780"/>
      <w:bookmarkEnd w:id="4781"/>
    </w:p>
    <w:p w:rsidR="00D57F53" w:rsidRDefault="00D57F53" w:rsidP="00FB0760">
      <w:pPr>
        <w:pStyle w:val="af6"/>
        <w:keepNext/>
        <w:rPr>
          <w:rtl/>
        </w:rPr>
      </w:pPr>
      <w:r w:rsidRPr="00716E57">
        <w:rPr>
          <w:rStyle w:val="TagStyle"/>
          <w:rtl/>
        </w:rPr>
        <w:t xml:space="preserve"> &lt;&lt; יור &gt;&gt; </w:t>
      </w:r>
      <w:r>
        <w:rPr>
          <w:rtl/>
        </w:rPr>
        <w:t>היו"ר ארז מלול:</w:t>
      </w:r>
      <w:r w:rsidRPr="00716E57">
        <w:rPr>
          <w:rStyle w:val="TagStyle"/>
          <w:rtl/>
        </w:rPr>
        <w:t xml:space="preserve"> &lt;&lt; יור &gt;&gt;</w:t>
      </w:r>
      <w:r>
        <w:rPr>
          <w:rtl/>
        </w:rPr>
        <w:t xml:space="preserve">   </w:t>
      </w:r>
    </w:p>
    <w:p w:rsidR="00D57F53" w:rsidRDefault="00D57F53" w:rsidP="00722C32">
      <w:pPr>
        <w:rPr>
          <w:rtl/>
        </w:rPr>
      </w:pPr>
    </w:p>
    <w:p w:rsidR="00D57F53" w:rsidRDefault="00D57F53" w:rsidP="00FB0760">
      <w:pPr>
        <w:rPr>
          <w:rtl/>
        </w:rPr>
      </w:pPr>
      <w:r>
        <w:rPr>
          <w:rFonts w:hint="cs"/>
          <w:rtl/>
        </w:rPr>
        <w:t>זהו, זהו</w:t>
      </w:r>
      <w:bookmarkStart w:id="4782" w:name="_ETM_Q17_240763"/>
      <w:bookmarkEnd w:id="4782"/>
      <w:r>
        <w:rPr>
          <w:rFonts w:hint="cs"/>
          <w:rtl/>
        </w:rPr>
        <w:t xml:space="preserve">. יש גבול. </w:t>
      </w:r>
    </w:p>
    <w:p w:rsidR="00D57F53" w:rsidRDefault="00D57F53" w:rsidP="00FB0760">
      <w:pPr>
        <w:rPr>
          <w:rtl/>
        </w:rPr>
      </w:pPr>
      <w:bookmarkStart w:id="4783" w:name="_ETM_Q17_243016"/>
      <w:bookmarkStart w:id="4784" w:name="_ETM_Q17_243100"/>
      <w:bookmarkEnd w:id="4783"/>
      <w:bookmarkEnd w:id="4784"/>
    </w:p>
    <w:p w:rsidR="00D57F53" w:rsidRDefault="00D57F53" w:rsidP="00FB0760">
      <w:pPr>
        <w:pStyle w:val="-"/>
        <w:keepNext/>
        <w:rPr>
          <w:rtl/>
        </w:rPr>
      </w:pPr>
      <w:r w:rsidRPr="00716E57">
        <w:rPr>
          <w:rStyle w:val="TagStyle"/>
          <w:rtl/>
        </w:rPr>
        <w:t xml:space="preserve"> &lt;&lt; דובר_המשך &gt;&gt; </w:t>
      </w:r>
      <w:r>
        <w:rPr>
          <w:rtl/>
        </w:rPr>
        <w:t>אורית פרקש הכהן (המחנה הממלכתי):</w:t>
      </w:r>
      <w:r w:rsidRPr="00716E57">
        <w:rPr>
          <w:rStyle w:val="TagStyle"/>
          <w:rtl/>
        </w:rPr>
        <w:t xml:space="preserve"> &lt;&lt; דובר_המשך &gt;&gt;</w:t>
      </w:r>
      <w:r>
        <w:rPr>
          <w:rtl/>
        </w:rPr>
        <w:t xml:space="preserve">   </w:t>
      </w:r>
    </w:p>
    <w:p w:rsidR="00D57F53" w:rsidRDefault="00D57F53" w:rsidP="00722C32">
      <w:pPr>
        <w:rPr>
          <w:rtl/>
        </w:rPr>
      </w:pPr>
    </w:p>
    <w:p w:rsidR="00D57F53" w:rsidRDefault="00D57F53" w:rsidP="00F45F24">
      <w:pPr>
        <w:rPr>
          <w:rtl/>
        </w:rPr>
      </w:pPr>
      <w:bookmarkStart w:id="4785" w:name="_ETM_Q17_244690"/>
      <w:bookmarkEnd w:id="4785"/>
      <w:r>
        <w:rPr>
          <w:rFonts w:hint="cs"/>
          <w:rtl/>
        </w:rPr>
        <w:t xml:space="preserve">לא, אבל אני </w:t>
      </w:r>
      <w:r w:rsidR="00F45F24">
        <w:rPr>
          <w:rFonts w:hint="cs"/>
          <w:rtl/>
        </w:rPr>
        <w:t>– – –</w:t>
      </w:r>
      <w:r>
        <w:rPr>
          <w:rFonts w:hint="cs"/>
          <w:rtl/>
        </w:rPr>
        <w:t xml:space="preserve"> </w:t>
      </w:r>
      <w:bookmarkStart w:id="4786" w:name="_ETM_Q17_241247"/>
      <w:bookmarkEnd w:id="4786"/>
    </w:p>
    <w:p w:rsidR="00D57F53" w:rsidRDefault="00D57F53" w:rsidP="00FB0760">
      <w:pPr>
        <w:rPr>
          <w:rtl/>
        </w:rPr>
      </w:pPr>
      <w:bookmarkStart w:id="4787" w:name="_ETM_Q17_241749"/>
      <w:bookmarkStart w:id="4788" w:name="_ETM_Q17_241831"/>
      <w:bookmarkEnd w:id="4787"/>
      <w:bookmarkEnd w:id="4788"/>
    </w:p>
    <w:p w:rsidR="00D57F53" w:rsidRDefault="00D57F53" w:rsidP="00FB0760">
      <w:pPr>
        <w:pStyle w:val="af6"/>
        <w:keepNext/>
        <w:rPr>
          <w:rtl/>
        </w:rPr>
      </w:pPr>
      <w:bookmarkStart w:id="4789" w:name="ET_yor_6595_32"/>
      <w:r w:rsidRPr="00716E57">
        <w:rPr>
          <w:rStyle w:val="TagStyle"/>
          <w:rtl/>
        </w:rPr>
        <w:t xml:space="preserve"> &lt;&lt; יור &gt;&gt; </w:t>
      </w:r>
      <w:r>
        <w:rPr>
          <w:rtl/>
        </w:rPr>
        <w:t>היו"ר ארז מלול:</w:t>
      </w:r>
      <w:r w:rsidRPr="00716E57">
        <w:rPr>
          <w:rStyle w:val="TagStyle"/>
          <w:rtl/>
        </w:rPr>
        <w:t xml:space="preserve"> &lt;&lt; יור &gt;&gt;</w:t>
      </w:r>
      <w:r>
        <w:rPr>
          <w:rtl/>
        </w:rPr>
        <w:t xml:space="preserve">   </w:t>
      </w:r>
      <w:bookmarkEnd w:id="4789"/>
    </w:p>
    <w:p w:rsidR="00D57F53" w:rsidRDefault="00D57F53" w:rsidP="00722C32">
      <w:pPr>
        <w:rPr>
          <w:rtl/>
        </w:rPr>
      </w:pPr>
    </w:p>
    <w:p w:rsidR="00D57F53" w:rsidRDefault="00D57F53" w:rsidP="00FB0760">
      <w:pPr>
        <w:rPr>
          <w:rtl/>
        </w:rPr>
      </w:pPr>
      <w:bookmarkStart w:id="4790" w:name="_ETM_Q17_243121"/>
      <w:bookmarkEnd w:id="4790"/>
      <w:r>
        <w:rPr>
          <w:rFonts w:hint="cs"/>
          <w:rtl/>
        </w:rPr>
        <w:t xml:space="preserve">לא, לא. נתתי לך כבר שתי דקות, שתי דקות. </w:t>
      </w:r>
      <w:bookmarkStart w:id="4791" w:name="_ETM_Q17_244857"/>
      <w:bookmarkEnd w:id="4791"/>
      <w:r>
        <w:rPr>
          <w:rFonts w:hint="cs"/>
          <w:rtl/>
        </w:rPr>
        <w:t xml:space="preserve">בבקשה לרדת. </w:t>
      </w:r>
    </w:p>
    <w:p w:rsidR="00D57F53" w:rsidRDefault="00D57F53" w:rsidP="00FB0760">
      <w:pPr>
        <w:rPr>
          <w:rtl/>
        </w:rPr>
      </w:pPr>
      <w:bookmarkStart w:id="4792" w:name="_ETM_Q17_247305"/>
      <w:bookmarkStart w:id="4793" w:name="_ETM_Q17_247394"/>
      <w:bookmarkEnd w:id="4792"/>
      <w:bookmarkEnd w:id="4793"/>
    </w:p>
    <w:p w:rsidR="00D57F53" w:rsidRDefault="00D57F53" w:rsidP="00FB0760">
      <w:pPr>
        <w:pStyle w:val="af5"/>
        <w:keepNext/>
        <w:rPr>
          <w:rtl/>
        </w:rPr>
      </w:pPr>
      <w:bookmarkStart w:id="4794" w:name="ET_interruption_קר_אה_33"/>
      <w:r w:rsidRPr="00716E57">
        <w:rPr>
          <w:rStyle w:val="TagStyle"/>
          <w:rtl/>
        </w:rPr>
        <w:t xml:space="preserve"> &lt;&lt; קריאה &gt;&gt; </w:t>
      </w:r>
      <w:r>
        <w:rPr>
          <w:rtl/>
        </w:rPr>
        <w:t>קריא</w:t>
      </w:r>
      <w:r>
        <w:rPr>
          <w:rFonts w:hint="cs"/>
          <w:rtl/>
        </w:rPr>
        <w:t>ות</w:t>
      </w:r>
      <w:r>
        <w:rPr>
          <w:rtl/>
        </w:rPr>
        <w:t>:</w:t>
      </w:r>
      <w:r w:rsidRPr="00716E57">
        <w:rPr>
          <w:rStyle w:val="TagStyle"/>
          <w:rtl/>
        </w:rPr>
        <w:t xml:space="preserve"> &lt;&lt; קריאה &gt;&gt;</w:t>
      </w:r>
      <w:r>
        <w:rPr>
          <w:rtl/>
        </w:rPr>
        <w:t xml:space="preserve">   </w:t>
      </w:r>
      <w:bookmarkEnd w:id="4794"/>
    </w:p>
    <w:p w:rsidR="00D57F53" w:rsidRDefault="00D57F53" w:rsidP="00722C32">
      <w:pPr>
        <w:rPr>
          <w:rtl/>
        </w:rPr>
      </w:pPr>
    </w:p>
    <w:p w:rsidR="00D57F53" w:rsidRDefault="00F45F24" w:rsidP="00F45F24">
      <w:pPr>
        <w:rPr>
          <w:rtl/>
        </w:rPr>
      </w:pPr>
      <w:bookmarkStart w:id="4795" w:name="_ETM_Q17_248127"/>
      <w:bookmarkStart w:id="4796" w:name="_ETM_Q17_248212"/>
      <w:bookmarkEnd w:id="4795"/>
      <w:bookmarkEnd w:id="4796"/>
      <w:r>
        <w:rPr>
          <w:rFonts w:hint="cs"/>
          <w:rtl/>
        </w:rPr>
        <w:t>– – –</w:t>
      </w:r>
      <w:r w:rsidR="00D57F53">
        <w:rPr>
          <w:rFonts w:hint="cs"/>
          <w:rtl/>
        </w:rPr>
        <w:t xml:space="preserve"> </w:t>
      </w:r>
    </w:p>
    <w:p w:rsidR="00D57F53" w:rsidRDefault="00D57F53" w:rsidP="00FB0760">
      <w:pPr>
        <w:rPr>
          <w:rtl/>
        </w:rPr>
      </w:pPr>
      <w:bookmarkStart w:id="4797" w:name="_ETM_Q17_249376"/>
      <w:bookmarkStart w:id="4798" w:name="_ETM_Q17_249459"/>
      <w:bookmarkEnd w:id="4797"/>
      <w:bookmarkEnd w:id="4798"/>
    </w:p>
    <w:p w:rsidR="00D57F53" w:rsidRDefault="00D57F53" w:rsidP="00FB0760">
      <w:pPr>
        <w:pStyle w:val="-"/>
        <w:keepNext/>
        <w:rPr>
          <w:rtl/>
        </w:rPr>
      </w:pPr>
      <w:r w:rsidRPr="00716E57">
        <w:rPr>
          <w:rStyle w:val="TagStyle"/>
          <w:rtl/>
        </w:rPr>
        <w:t xml:space="preserve"> &lt;&lt; דובר_המשך &gt;&gt; </w:t>
      </w:r>
      <w:r>
        <w:rPr>
          <w:rtl/>
        </w:rPr>
        <w:t>אורית פרקש הכהן (המחנה הממלכתי):</w:t>
      </w:r>
      <w:r w:rsidRPr="00716E57">
        <w:rPr>
          <w:rStyle w:val="TagStyle"/>
          <w:rtl/>
        </w:rPr>
        <w:t xml:space="preserve"> &lt;&lt; דובר_המשך &gt;&gt;</w:t>
      </w:r>
      <w:r>
        <w:rPr>
          <w:rtl/>
        </w:rPr>
        <w:t xml:space="preserve">   </w:t>
      </w:r>
    </w:p>
    <w:p w:rsidR="00D57F53" w:rsidRDefault="00D57F53" w:rsidP="00722C32">
      <w:pPr>
        <w:rPr>
          <w:rtl/>
        </w:rPr>
      </w:pPr>
    </w:p>
    <w:p w:rsidR="00D57F53" w:rsidRDefault="00D57F53" w:rsidP="00F45F24">
      <w:pPr>
        <w:rPr>
          <w:rtl/>
        </w:rPr>
      </w:pPr>
      <w:r>
        <w:rPr>
          <w:rFonts w:hint="cs"/>
          <w:rtl/>
        </w:rPr>
        <w:t xml:space="preserve">אז אני מסכמת </w:t>
      </w:r>
      <w:r w:rsidR="00F45F24">
        <w:rPr>
          <w:rFonts w:hint="cs"/>
          <w:rtl/>
        </w:rPr>
        <w:t>– – –</w:t>
      </w:r>
      <w:r>
        <w:rPr>
          <w:rFonts w:hint="cs"/>
          <w:rtl/>
        </w:rPr>
        <w:t xml:space="preserve"> </w:t>
      </w:r>
    </w:p>
    <w:p w:rsidR="00D57F53" w:rsidRDefault="00D57F53" w:rsidP="00FB0760">
      <w:pPr>
        <w:rPr>
          <w:rtl/>
        </w:rPr>
      </w:pPr>
      <w:bookmarkStart w:id="4799" w:name="_ETM_Q17_247734"/>
      <w:bookmarkStart w:id="4800" w:name="_ETM_Q17_247819"/>
      <w:bookmarkEnd w:id="4799"/>
      <w:bookmarkEnd w:id="4800"/>
    </w:p>
    <w:p w:rsidR="00D57F53" w:rsidRDefault="00D57F53" w:rsidP="00FB0760">
      <w:pPr>
        <w:pStyle w:val="af6"/>
        <w:keepNext/>
        <w:rPr>
          <w:rtl/>
        </w:rPr>
      </w:pPr>
      <w:bookmarkStart w:id="4801" w:name="ET_yor_6595_35"/>
      <w:r w:rsidRPr="00716E57">
        <w:rPr>
          <w:rStyle w:val="TagStyle"/>
          <w:rtl/>
        </w:rPr>
        <w:t xml:space="preserve"> &lt;&lt; יור &gt;&gt; </w:t>
      </w:r>
      <w:r>
        <w:rPr>
          <w:rtl/>
        </w:rPr>
        <w:t>היו"ר ארז מלול:</w:t>
      </w:r>
      <w:r w:rsidRPr="00716E57">
        <w:rPr>
          <w:rStyle w:val="TagStyle"/>
          <w:rtl/>
        </w:rPr>
        <w:t xml:space="preserve"> &lt;&lt; יור &gt;&gt;</w:t>
      </w:r>
      <w:r>
        <w:rPr>
          <w:rtl/>
        </w:rPr>
        <w:t xml:space="preserve">   </w:t>
      </w:r>
      <w:bookmarkEnd w:id="4801"/>
    </w:p>
    <w:p w:rsidR="00D57F53" w:rsidRDefault="00D57F53" w:rsidP="00722C32">
      <w:pPr>
        <w:rPr>
          <w:rtl/>
        </w:rPr>
      </w:pPr>
    </w:p>
    <w:p w:rsidR="00D57F53" w:rsidRDefault="00D57F53" w:rsidP="00FB0760">
      <w:pPr>
        <w:rPr>
          <w:rtl/>
        </w:rPr>
      </w:pPr>
      <w:bookmarkStart w:id="4802" w:name="_ETM_Q17_248972"/>
      <w:bookmarkEnd w:id="4802"/>
      <w:r>
        <w:rPr>
          <w:rFonts w:hint="cs"/>
          <w:rtl/>
        </w:rPr>
        <w:t>סיכמת.</w:t>
      </w:r>
      <w:bookmarkStart w:id="4803" w:name="_ETM_Q17_251454"/>
      <w:bookmarkEnd w:id="4803"/>
      <w:r>
        <w:rPr>
          <w:rFonts w:hint="cs"/>
          <w:rtl/>
        </w:rPr>
        <w:t xml:space="preserve"> הבנו את זה, גמרנו. השרה גמליאל. את רוצה, תשיבי אחרי </w:t>
      </w:r>
      <w:bookmarkStart w:id="4804" w:name="_ETM_Q17_252616"/>
      <w:bookmarkEnd w:id="4804"/>
      <w:r>
        <w:rPr>
          <w:rFonts w:hint="cs"/>
          <w:rtl/>
        </w:rPr>
        <w:t>זה</w:t>
      </w:r>
      <w:bookmarkStart w:id="4805" w:name="_ETM_Q17_253624"/>
      <w:bookmarkStart w:id="4806" w:name="_ETM_Q17_253710"/>
      <w:bookmarkEnd w:id="4805"/>
      <w:bookmarkEnd w:id="4806"/>
      <w:r>
        <w:rPr>
          <w:rFonts w:hint="cs"/>
          <w:rtl/>
        </w:rPr>
        <w:t xml:space="preserve">. אורית, יש לך </w:t>
      </w:r>
      <w:bookmarkStart w:id="4807" w:name="_ETM_Q17_254499"/>
      <w:bookmarkEnd w:id="4807"/>
      <w:r>
        <w:rPr>
          <w:rFonts w:hint="cs"/>
          <w:rtl/>
        </w:rPr>
        <w:t xml:space="preserve">אחרי זה להשיב לשר. </w:t>
      </w:r>
    </w:p>
    <w:p w:rsidR="00D57F53" w:rsidRDefault="00D57F53" w:rsidP="00FB0760">
      <w:pPr>
        <w:rPr>
          <w:rtl/>
        </w:rPr>
      </w:pPr>
      <w:bookmarkStart w:id="4808" w:name="_ETM_Q17_256090"/>
      <w:bookmarkStart w:id="4809" w:name="_ETM_Q17_256171"/>
      <w:bookmarkEnd w:id="4808"/>
      <w:bookmarkEnd w:id="4809"/>
    </w:p>
    <w:p w:rsidR="00D57F53" w:rsidRDefault="00D57F53" w:rsidP="00FB0760">
      <w:pPr>
        <w:pStyle w:val="-"/>
        <w:keepNext/>
        <w:rPr>
          <w:rtl/>
        </w:rPr>
      </w:pPr>
      <w:r w:rsidRPr="00716E57">
        <w:rPr>
          <w:rStyle w:val="TagStyle"/>
          <w:rtl/>
        </w:rPr>
        <w:t xml:space="preserve"> &lt;&lt; דובר_המשך &gt;&gt; </w:t>
      </w:r>
      <w:r>
        <w:rPr>
          <w:rtl/>
        </w:rPr>
        <w:t>אורית פרקש הכהן (המחנה הממלכתי):</w:t>
      </w:r>
      <w:r w:rsidRPr="00716E57">
        <w:rPr>
          <w:rStyle w:val="TagStyle"/>
          <w:rtl/>
        </w:rPr>
        <w:t xml:space="preserve"> &lt;&lt; דובר_המשך &gt;&gt;</w:t>
      </w:r>
      <w:r>
        <w:rPr>
          <w:rtl/>
        </w:rPr>
        <w:t xml:space="preserve">   </w:t>
      </w:r>
    </w:p>
    <w:p w:rsidR="00D57F53" w:rsidRDefault="00D57F53" w:rsidP="00722C32">
      <w:pPr>
        <w:rPr>
          <w:rtl/>
        </w:rPr>
      </w:pPr>
    </w:p>
    <w:p w:rsidR="00D57F53" w:rsidRDefault="00D57F53" w:rsidP="00F45F24">
      <w:pPr>
        <w:rPr>
          <w:rtl/>
        </w:rPr>
      </w:pPr>
      <w:bookmarkStart w:id="4810" w:name="_ETM_Q17_257334"/>
      <w:bookmarkEnd w:id="4810"/>
      <w:r>
        <w:rPr>
          <w:rFonts w:hint="cs"/>
          <w:rtl/>
        </w:rPr>
        <w:t xml:space="preserve">לא, לא, לא. אבל </w:t>
      </w:r>
      <w:bookmarkStart w:id="4811" w:name="_ETM_Q17_256046"/>
      <w:bookmarkEnd w:id="4811"/>
      <w:r>
        <w:rPr>
          <w:rFonts w:hint="cs"/>
          <w:rtl/>
        </w:rPr>
        <w:t xml:space="preserve">אתה לא נותן </w:t>
      </w:r>
      <w:r w:rsidR="00F45F24">
        <w:rPr>
          <w:rFonts w:hint="cs"/>
          <w:rtl/>
        </w:rPr>
        <w:t>– – –</w:t>
      </w:r>
    </w:p>
    <w:p w:rsidR="00D57F53" w:rsidRDefault="00D57F53" w:rsidP="00FB0760">
      <w:pPr>
        <w:rPr>
          <w:rtl/>
        </w:rPr>
      </w:pPr>
      <w:bookmarkStart w:id="4812" w:name="_ETM_Q17_254036"/>
      <w:bookmarkStart w:id="4813" w:name="_ETM_Q17_254114"/>
      <w:bookmarkEnd w:id="4812"/>
      <w:bookmarkEnd w:id="4813"/>
    </w:p>
    <w:p w:rsidR="00D57F53" w:rsidRDefault="00D57F53" w:rsidP="00FB0760">
      <w:pPr>
        <w:pStyle w:val="af6"/>
        <w:keepNext/>
        <w:rPr>
          <w:rtl/>
        </w:rPr>
      </w:pPr>
      <w:r w:rsidRPr="00716E57">
        <w:rPr>
          <w:rStyle w:val="TagStyle"/>
          <w:rtl/>
        </w:rPr>
        <w:t xml:space="preserve"> &lt;&lt; יור &gt;&gt; </w:t>
      </w:r>
      <w:r>
        <w:rPr>
          <w:rtl/>
        </w:rPr>
        <w:t>היו"ר ארז מלול:</w:t>
      </w:r>
      <w:r w:rsidRPr="00716E57">
        <w:rPr>
          <w:rStyle w:val="TagStyle"/>
          <w:rtl/>
        </w:rPr>
        <w:t xml:space="preserve"> &lt;&lt; יור &gt;&gt;</w:t>
      </w:r>
      <w:r>
        <w:rPr>
          <w:rtl/>
        </w:rPr>
        <w:t xml:space="preserve">   </w:t>
      </w:r>
    </w:p>
    <w:p w:rsidR="00D57F53" w:rsidRDefault="00D57F53" w:rsidP="00722C32">
      <w:pPr>
        <w:rPr>
          <w:rtl/>
        </w:rPr>
      </w:pPr>
    </w:p>
    <w:p w:rsidR="00D57F53" w:rsidRDefault="00D57F53" w:rsidP="00FB0760">
      <w:pPr>
        <w:rPr>
          <w:rtl/>
        </w:rPr>
      </w:pPr>
      <w:bookmarkStart w:id="4814" w:name="_ETM_Q17_259018"/>
      <w:bookmarkEnd w:id="4814"/>
      <w:r>
        <w:rPr>
          <w:rFonts w:hint="cs"/>
          <w:rtl/>
        </w:rPr>
        <w:t xml:space="preserve">בבקשה לרדת. בבקשה לרדת. </w:t>
      </w:r>
    </w:p>
    <w:p w:rsidR="00D57F53" w:rsidRDefault="00D57F53" w:rsidP="00FB0760">
      <w:pPr>
        <w:rPr>
          <w:rtl/>
        </w:rPr>
      </w:pPr>
      <w:bookmarkStart w:id="4815" w:name="_ETM_Q17_260261"/>
      <w:bookmarkStart w:id="4816" w:name="_ETM_Q17_260337"/>
      <w:bookmarkEnd w:id="4815"/>
      <w:bookmarkEnd w:id="4816"/>
    </w:p>
    <w:p w:rsidR="00D57F53" w:rsidRDefault="00D57F53" w:rsidP="00FB0760">
      <w:pPr>
        <w:pStyle w:val="-"/>
        <w:keepNext/>
        <w:rPr>
          <w:rtl/>
        </w:rPr>
      </w:pPr>
      <w:bookmarkStart w:id="4817" w:name="ET_speakercontinue_5800_38"/>
      <w:r w:rsidRPr="00716E57">
        <w:rPr>
          <w:rStyle w:val="TagStyle"/>
          <w:rtl/>
        </w:rPr>
        <w:t xml:space="preserve"> &lt;&lt; דובר_המשך &gt;&gt; </w:t>
      </w:r>
      <w:r>
        <w:rPr>
          <w:rtl/>
        </w:rPr>
        <w:t>אורית פרקש הכהן (המחנה הממלכתי):</w:t>
      </w:r>
      <w:r w:rsidRPr="00716E57">
        <w:rPr>
          <w:rStyle w:val="TagStyle"/>
          <w:rtl/>
        </w:rPr>
        <w:t xml:space="preserve"> &lt;&lt; דובר_המשך &gt;&gt;</w:t>
      </w:r>
      <w:r>
        <w:rPr>
          <w:rtl/>
        </w:rPr>
        <w:t xml:space="preserve">   </w:t>
      </w:r>
      <w:bookmarkEnd w:id="4817"/>
    </w:p>
    <w:p w:rsidR="00D57F53" w:rsidRDefault="00D57F53" w:rsidP="00722C32">
      <w:pPr>
        <w:rPr>
          <w:rtl/>
        </w:rPr>
      </w:pPr>
    </w:p>
    <w:p w:rsidR="00D57F53" w:rsidRDefault="00D57F53" w:rsidP="00F45F24">
      <w:pPr>
        <w:rPr>
          <w:rtl/>
        </w:rPr>
      </w:pPr>
      <w:bookmarkStart w:id="4818" w:name="_ETM_Q17_260599"/>
      <w:bookmarkEnd w:id="4818"/>
      <w:r>
        <w:rPr>
          <w:rFonts w:hint="cs"/>
          <w:rtl/>
        </w:rPr>
        <w:t xml:space="preserve">השרה גמליאל, לכן אני מבקשת שתשובת השר </w:t>
      </w:r>
      <w:r w:rsidR="00F45F24">
        <w:rPr>
          <w:rFonts w:hint="cs"/>
          <w:rtl/>
        </w:rPr>
        <w:t>– – –</w:t>
      </w:r>
    </w:p>
    <w:p w:rsidR="00D57F53" w:rsidRDefault="00D57F53" w:rsidP="00FB0760">
      <w:pPr>
        <w:rPr>
          <w:rtl/>
        </w:rPr>
      </w:pPr>
      <w:bookmarkStart w:id="4819" w:name="_ETM_Q17_262744"/>
      <w:bookmarkStart w:id="4820" w:name="_ETM_Q17_262848"/>
      <w:bookmarkEnd w:id="4819"/>
      <w:bookmarkEnd w:id="4820"/>
    </w:p>
    <w:p w:rsidR="00D57F53" w:rsidRDefault="00D57F53" w:rsidP="00FB0760">
      <w:pPr>
        <w:pStyle w:val="af6"/>
        <w:keepNext/>
        <w:rPr>
          <w:rtl/>
        </w:rPr>
      </w:pPr>
      <w:bookmarkStart w:id="4821" w:name="ET_yor_6595_39"/>
      <w:r w:rsidRPr="00716E57">
        <w:rPr>
          <w:rStyle w:val="TagStyle"/>
          <w:rtl/>
        </w:rPr>
        <w:t xml:space="preserve"> &lt;&lt; יור &gt;&gt; </w:t>
      </w:r>
      <w:r>
        <w:rPr>
          <w:rtl/>
        </w:rPr>
        <w:t>היו"ר ארז מלול:</w:t>
      </w:r>
      <w:r w:rsidRPr="00716E57">
        <w:rPr>
          <w:rStyle w:val="TagStyle"/>
          <w:rtl/>
        </w:rPr>
        <w:t xml:space="preserve"> &lt;&lt; יור &gt;&gt;</w:t>
      </w:r>
      <w:r>
        <w:rPr>
          <w:rtl/>
        </w:rPr>
        <w:t xml:space="preserve">   </w:t>
      </w:r>
      <w:bookmarkEnd w:id="4821"/>
    </w:p>
    <w:p w:rsidR="00D57F53" w:rsidRDefault="00D57F53" w:rsidP="00722C32">
      <w:pPr>
        <w:rPr>
          <w:rtl/>
        </w:rPr>
      </w:pPr>
    </w:p>
    <w:p w:rsidR="00D57F53" w:rsidRDefault="00D57F53" w:rsidP="00FB0760">
      <w:pPr>
        <w:rPr>
          <w:rtl/>
        </w:rPr>
      </w:pPr>
      <w:bookmarkStart w:id="4822" w:name="_ETM_Q17_264082"/>
      <w:bookmarkEnd w:id="4822"/>
      <w:r>
        <w:rPr>
          <w:rFonts w:hint="cs"/>
          <w:rtl/>
        </w:rPr>
        <w:t xml:space="preserve">אורית, אורית, זהו. זהו. גמרנו. </w:t>
      </w:r>
      <w:bookmarkStart w:id="4823" w:name="_ETM_Q17_264649"/>
      <w:bookmarkEnd w:id="4823"/>
    </w:p>
    <w:p w:rsidR="00D57F53" w:rsidRDefault="00D57F53" w:rsidP="00FB0760">
      <w:pPr>
        <w:rPr>
          <w:rtl/>
        </w:rPr>
      </w:pPr>
      <w:bookmarkStart w:id="4824" w:name="_ETM_Q17_264735"/>
      <w:bookmarkEnd w:id="4824"/>
    </w:p>
    <w:p w:rsidR="00D57F53" w:rsidRDefault="00D57F53" w:rsidP="00FB0760">
      <w:pPr>
        <w:pStyle w:val="-"/>
        <w:keepNext/>
        <w:rPr>
          <w:rtl/>
        </w:rPr>
      </w:pPr>
      <w:bookmarkStart w:id="4825" w:name="ET_speakercontinue_5800_40"/>
      <w:r w:rsidRPr="00716E57">
        <w:rPr>
          <w:rStyle w:val="TagStyle"/>
          <w:rtl/>
        </w:rPr>
        <w:t xml:space="preserve"> &lt;&lt; דובר_המשך &gt;&gt; </w:t>
      </w:r>
      <w:r>
        <w:rPr>
          <w:rtl/>
        </w:rPr>
        <w:t>אורית פרקש הכהן (המחנה הממלכתי):</w:t>
      </w:r>
      <w:r w:rsidRPr="00716E57">
        <w:rPr>
          <w:rStyle w:val="TagStyle"/>
          <w:rtl/>
        </w:rPr>
        <w:t xml:space="preserve"> &lt;&lt; דובר_המשך &gt;&gt;</w:t>
      </w:r>
      <w:r>
        <w:rPr>
          <w:rtl/>
        </w:rPr>
        <w:t xml:space="preserve">   </w:t>
      </w:r>
      <w:bookmarkEnd w:id="4825"/>
    </w:p>
    <w:p w:rsidR="00D57F53" w:rsidRDefault="00D57F53" w:rsidP="00722C32">
      <w:pPr>
        <w:rPr>
          <w:rtl/>
        </w:rPr>
      </w:pPr>
    </w:p>
    <w:p w:rsidR="00D57F53" w:rsidRDefault="00D57F53" w:rsidP="00F45F24">
      <w:pPr>
        <w:rPr>
          <w:rtl/>
        </w:rPr>
      </w:pPr>
      <w:bookmarkStart w:id="4826" w:name="_ETM_Q17_266944"/>
      <w:bookmarkEnd w:id="4826"/>
      <w:r>
        <w:rPr>
          <w:rFonts w:hint="cs"/>
          <w:rtl/>
        </w:rPr>
        <w:t xml:space="preserve">אבל זה לא </w:t>
      </w:r>
      <w:bookmarkStart w:id="4827" w:name="_ETM_Q17_263328"/>
      <w:bookmarkEnd w:id="4827"/>
      <w:r w:rsidR="00F45F24">
        <w:rPr>
          <w:rFonts w:hint="cs"/>
          <w:rtl/>
        </w:rPr>
        <w:t>– – –</w:t>
      </w:r>
      <w:r>
        <w:rPr>
          <w:rFonts w:hint="cs"/>
          <w:rtl/>
        </w:rPr>
        <w:t xml:space="preserve"> </w:t>
      </w:r>
    </w:p>
    <w:p w:rsidR="00D57F53" w:rsidRDefault="00D57F53" w:rsidP="00FB0760">
      <w:pPr>
        <w:rPr>
          <w:rtl/>
        </w:rPr>
      </w:pPr>
      <w:bookmarkStart w:id="4828" w:name="_ETM_Q17_264504"/>
      <w:bookmarkStart w:id="4829" w:name="_ETM_Q17_264604"/>
      <w:bookmarkEnd w:id="4828"/>
      <w:bookmarkEnd w:id="4829"/>
    </w:p>
    <w:p w:rsidR="00D57F53" w:rsidRDefault="00D57F53" w:rsidP="00FB0760">
      <w:pPr>
        <w:pStyle w:val="af6"/>
        <w:keepNext/>
        <w:rPr>
          <w:rtl/>
        </w:rPr>
      </w:pPr>
      <w:bookmarkStart w:id="4830" w:name="ET_yor_6595_41"/>
      <w:r w:rsidRPr="00716E57">
        <w:rPr>
          <w:rStyle w:val="TagStyle"/>
          <w:rtl/>
        </w:rPr>
        <w:t xml:space="preserve"> &lt;&lt; יור &gt;&gt; </w:t>
      </w:r>
      <w:r>
        <w:rPr>
          <w:rtl/>
        </w:rPr>
        <w:t>היו"ר ארז מלול:</w:t>
      </w:r>
      <w:r w:rsidRPr="00716E57">
        <w:rPr>
          <w:rStyle w:val="TagStyle"/>
          <w:rtl/>
        </w:rPr>
        <w:t xml:space="preserve"> &lt;&lt; יור &gt;&gt;</w:t>
      </w:r>
      <w:r>
        <w:rPr>
          <w:rtl/>
        </w:rPr>
        <w:t xml:space="preserve">   </w:t>
      </w:r>
      <w:bookmarkEnd w:id="4830"/>
    </w:p>
    <w:p w:rsidR="00D57F53" w:rsidRDefault="00D57F53" w:rsidP="00722C32">
      <w:pPr>
        <w:rPr>
          <w:rtl/>
        </w:rPr>
      </w:pPr>
    </w:p>
    <w:p w:rsidR="00D57F53" w:rsidRDefault="00D57F53" w:rsidP="00FB0760">
      <w:pPr>
        <w:rPr>
          <w:rtl/>
        </w:rPr>
      </w:pPr>
      <w:r>
        <w:rPr>
          <w:rFonts w:hint="cs"/>
          <w:rtl/>
        </w:rPr>
        <w:t>בבקשה</w:t>
      </w:r>
      <w:r w:rsidR="00DD04B4">
        <w:rPr>
          <w:rFonts w:hint="cs"/>
          <w:rtl/>
        </w:rPr>
        <w:t>,</w:t>
      </w:r>
      <w:r>
        <w:rPr>
          <w:rFonts w:hint="cs"/>
          <w:rtl/>
        </w:rPr>
        <w:t xml:space="preserve"> תורידו אותה. </w:t>
      </w:r>
    </w:p>
    <w:p w:rsidR="00D57F53" w:rsidRDefault="00D57F53" w:rsidP="00FB0760">
      <w:pPr>
        <w:rPr>
          <w:rtl/>
        </w:rPr>
      </w:pPr>
      <w:bookmarkStart w:id="4831" w:name="_ETM_Q17_266785"/>
      <w:bookmarkStart w:id="4832" w:name="_ETM_Q17_266874"/>
      <w:bookmarkStart w:id="4833" w:name="_ETM_Q17_268527"/>
      <w:bookmarkEnd w:id="4831"/>
      <w:bookmarkEnd w:id="4832"/>
      <w:bookmarkEnd w:id="4833"/>
    </w:p>
    <w:p w:rsidR="00D57F53" w:rsidRDefault="00D57F53" w:rsidP="00FB0760">
      <w:pPr>
        <w:pStyle w:val="-"/>
        <w:keepNext/>
        <w:rPr>
          <w:rtl/>
        </w:rPr>
      </w:pPr>
      <w:r w:rsidRPr="00716E57">
        <w:rPr>
          <w:rStyle w:val="TagStyle"/>
          <w:rtl/>
        </w:rPr>
        <w:t xml:space="preserve"> &lt;&lt; דובר_המשך &gt;&gt; </w:t>
      </w:r>
      <w:r>
        <w:rPr>
          <w:rtl/>
        </w:rPr>
        <w:t>אורית פרקש הכהן (המחנה הממלכתי):</w:t>
      </w:r>
      <w:r w:rsidRPr="00716E57">
        <w:rPr>
          <w:rStyle w:val="TagStyle"/>
          <w:rtl/>
        </w:rPr>
        <w:t xml:space="preserve"> &lt;&lt; דובר_המשך &gt;&gt;</w:t>
      </w:r>
      <w:r>
        <w:rPr>
          <w:rtl/>
        </w:rPr>
        <w:t xml:space="preserve">   </w:t>
      </w:r>
    </w:p>
    <w:p w:rsidR="00D57F53" w:rsidRDefault="00D57F53" w:rsidP="00722C32">
      <w:pPr>
        <w:rPr>
          <w:rtl/>
        </w:rPr>
      </w:pPr>
    </w:p>
    <w:p w:rsidR="00D57F53" w:rsidRPr="00716E57" w:rsidRDefault="00D57F53" w:rsidP="00FB0760">
      <w:pPr>
        <w:rPr>
          <w:rtl/>
        </w:rPr>
      </w:pPr>
      <w:r>
        <w:rPr>
          <w:rFonts w:hint="cs"/>
          <w:rtl/>
        </w:rPr>
        <w:t xml:space="preserve">אבל הוא לא נותן לי להציע.  </w:t>
      </w:r>
    </w:p>
    <w:p w:rsidR="00D57F53" w:rsidRDefault="00D57F53" w:rsidP="00FB0760">
      <w:pPr>
        <w:rPr>
          <w:rtl/>
        </w:rPr>
      </w:pPr>
      <w:bookmarkStart w:id="4834" w:name="_ETM_Q17_255616"/>
      <w:bookmarkStart w:id="4835" w:name="_ETM_Q17_255703"/>
      <w:bookmarkEnd w:id="4834"/>
      <w:bookmarkEnd w:id="4835"/>
    </w:p>
    <w:p w:rsidR="00D57F53" w:rsidRDefault="00D57F53" w:rsidP="00FB0760">
      <w:pPr>
        <w:pStyle w:val="af6"/>
        <w:keepNext/>
        <w:rPr>
          <w:rtl/>
        </w:rPr>
      </w:pPr>
      <w:bookmarkStart w:id="4836" w:name="ET_yor_6595_44"/>
      <w:r w:rsidRPr="00716E57">
        <w:rPr>
          <w:rStyle w:val="TagStyle"/>
          <w:rtl/>
        </w:rPr>
        <w:t xml:space="preserve"> &lt;&lt; יור &gt;&gt; </w:t>
      </w:r>
      <w:r>
        <w:rPr>
          <w:rtl/>
        </w:rPr>
        <w:t>היו"ר ארז מלול:</w:t>
      </w:r>
      <w:r w:rsidRPr="00716E57">
        <w:rPr>
          <w:rStyle w:val="TagStyle"/>
          <w:rtl/>
        </w:rPr>
        <w:t xml:space="preserve"> &lt;&lt; יור &gt;&gt;</w:t>
      </w:r>
      <w:r>
        <w:rPr>
          <w:rtl/>
        </w:rPr>
        <w:t xml:space="preserve">   </w:t>
      </w:r>
      <w:bookmarkEnd w:id="4836"/>
    </w:p>
    <w:p w:rsidR="00D57F53" w:rsidRDefault="00D57F53" w:rsidP="00722C32">
      <w:pPr>
        <w:rPr>
          <w:rtl/>
        </w:rPr>
      </w:pPr>
    </w:p>
    <w:p w:rsidR="00D57F53" w:rsidRDefault="00D57F53" w:rsidP="00F45F24">
      <w:pPr>
        <w:rPr>
          <w:rtl/>
        </w:rPr>
      </w:pPr>
      <w:r>
        <w:rPr>
          <w:rFonts w:hint="cs"/>
          <w:rtl/>
        </w:rPr>
        <w:t xml:space="preserve">אז תציעי אחרי </w:t>
      </w:r>
      <w:r w:rsidRPr="00AD77D2">
        <w:rPr>
          <w:rFonts w:hint="cs"/>
          <w:rtl/>
        </w:rPr>
        <w:t>זה, כשהשרה</w:t>
      </w:r>
      <w:r>
        <w:rPr>
          <w:rFonts w:hint="cs"/>
          <w:rtl/>
        </w:rPr>
        <w:t xml:space="preserve"> </w:t>
      </w:r>
      <w:r w:rsidR="00F45F24">
        <w:rPr>
          <w:rFonts w:hint="cs"/>
          <w:rtl/>
        </w:rPr>
        <w:t>– – –</w:t>
      </w:r>
      <w:r>
        <w:rPr>
          <w:rFonts w:hint="cs"/>
          <w:rtl/>
        </w:rPr>
        <w:t xml:space="preserve">  </w:t>
      </w:r>
      <w:bookmarkStart w:id="4837" w:name="_ETM_Q17_269257"/>
      <w:bookmarkEnd w:id="4837"/>
    </w:p>
    <w:p w:rsidR="00D57F53" w:rsidRDefault="00D57F53" w:rsidP="00FB0760">
      <w:pPr>
        <w:rPr>
          <w:rtl/>
        </w:rPr>
      </w:pPr>
      <w:bookmarkStart w:id="4838" w:name="_ETM_Q17_287000"/>
      <w:bookmarkEnd w:id="4838"/>
    </w:p>
    <w:p w:rsidR="00D57F53" w:rsidRDefault="00D57F53" w:rsidP="00FB0760">
      <w:pPr>
        <w:pStyle w:val="af5"/>
        <w:keepNext/>
        <w:rPr>
          <w:rtl/>
        </w:rPr>
      </w:pPr>
      <w:bookmarkStart w:id="4839" w:name="ET_interruption_קריאות_123"/>
      <w:r w:rsidRPr="008D27BD">
        <w:rPr>
          <w:rStyle w:val="TagStyle"/>
          <w:rtl/>
        </w:rPr>
        <w:t xml:space="preserve"> &lt;&lt; קריאה &gt;&gt; </w:t>
      </w:r>
      <w:r>
        <w:rPr>
          <w:rtl/>
        </w:rPr>
        <w:t>קריאות:</w:t>
      </w:r>
      <w:r w:rsidRPr="008D27BD">
        <w:rPr>
          <w:rStyle w:val="TagStyle"/>
          <w:rtl/>
        </w:rPr>
        <w:t xml:space="preserve"> &lt;&lt; קריאה &gt;&gt;</w:t>
      </w:r>
      <w:r>
        <w:rPr>
          <w:rtl/>
        </w:rPr>
        <w:t xml:space="preserve">   </w:t>
      </w:r>
      <w:bookmarkEnd w:id="4839"/>
    </w:p>
    <w:p w:rsidR="00D57F53" w:rsidRDefault="00D57F53" w:rsidP="00722C32">
      <w:pPr>
        <w:rPr>
          <w:rtl/>
        </w:rPr>
      </w:pPr>
    </w:p>
    <w:p w:rsidR="00D57F53" w:rsidRDefault="00F45F24" w:rsidP="00F45F24">
      <w:pPr>
        <w:rPr>
          <w:rtl/>
        </w:rPr>
      </w:pPr>
      <w:bookmarkStart w:id="4840" w:name="_ETM_Q17_292000"/>
      <w:bookmarkEnd w:id="4840"/>
      <w:r>
        <w:rPr>
          <w:rFonts w:hint="cs"/>
          <w:rtl/>
        </w:rPr>
        <w:t>– – –</w:t>
      </w:r>
    </w:p>
    <w:p w:rsidR="00D57F53" w:rsidRPr="008D27BD" w:rsidRDefault="00D57F53" w:rsidP="00FB0760">
      <w:pPr>
        <w:rPr>
          <w:rtl/>
        </w:rPr>
      </w:pPr>
      <w:bookmarkStart w:id="4841" w:name="_ETM_Q17_296000"/>
      <w:bookmarkEnd w:id="4841"/>
    </w:p>
    <w:p w:rsidR="00D57F53" w:rsidRDefault="00D57F53" w:rsidP="00FB0760">
      <w:pPr>
        <w:pStyle w:val="-"/>
        <w:keepNext/>
        <w:rPr>
          <w:rtl/>
        </w:rPr>
      </w:pPr>
      <w:r w:rsidRPr="00716E57">
        <w:rPr>
          <w:rStyle w:val="TagStyle"/>
          <w:rtl/>
        </w:rPr>
        <w:t xml:space="preserve"> &lt;&lt; דובר_המשך &gt;&gt; </w:t>
      </w:r>
      <w:r>
        <w:rPr>
          <w:rtl/>
        </w:rPr>
        <w:t>אורית פרקש הכהן (המחנה הממלכתי):</w:t>
      </w:r>
      <w:r w:rsidRPr="00716E57">
        <w:rPr>
          <w:rStyle w:val="TagStyle"/>
          <w:rtl/>
        </w:rPr>
        <w:t xml:space="preserve"> &lt;&lt; דובר_המשך &gt;&gt;</w:t>
      </w:r>
      <w:r>
        <w:rPr>
          <w:rtl/>
        </w:rPr>
        <w:t xml:space="preserve">   </w:t>
      </w:r>
    </w:p>
    <w:p w:rsidR="00D57F53" w:rsidRDefault="00D57F53" w:rsidP="00722C32">
      <w:pPr>
        <w:rPr>
          <w:rtl/>
        </w:rPr>
      </w:pPr>
    </w:p>
    <w:p w:rsidR="00D57F53" w:rsidRDefault="00D57F53" w:rsidP="00FB0760">
      <w:pPr>
        <w:rPr>
          <w:rtl/>
          <w:lang w:eastAsia="he-IL"/>
        </w:rPr>
      </w:pPr>
      <w:r>
        <w:rPr>
          <w:rFonts w:hint="cs"/>
          <w:rtl/>
          <w:lang w:eastAsia="he-IL"/>
        </w:rPr>
        <w:t xml:space="preserve">אבל אנחנו רוצים תשובת שר במועד אחר. </w:t>
      </w:r>
    </w:p>
    <w:p w:rsidR="00D57F53" w:rsidRDefault="00D57F53" w:rsidP="00FB0760">
      <w:pPr>
        <w:rPr>
          <w:rtl/>
          <w:lang w:eastAsia="he-IL"/>
        </w:rPr>
      </w:pPr>
      <w:bookmarkStart w:id="4842" w:name="_ETM_Q17_272068"/>
      <w:bookmarkStart w:id="4843" w:name="_ETM_Q17_272179"/>
      <w:bookmarkEnd w:id="4842"/>
      <w:bookmarkEnd w:id="4843"/>
    </w:p>
    <w:p w:rsidR="00D57F53" w:rsidRDefault="00D57F53" w:rsidP="00FB0760">
      <w:pPr>
        <w:pStyle w:val="af6"/>
        <w:keepNext/>
        <w:rPr>
          <w:rtl/>
        </w:rPr>
      </w:pPr>
      <w:bookmarkStart w:id="4844" w:name="ET_yor_6595_47"/>
      <w:r w:rsidRPr="00716E57">
        <w:rPr>
          <w:rStyle w:val="TagStyle"/>
          <w:rtl/>
        </w:rPr>
        <w:t xml:space="preserve"> &lt;&lt; יור &gt;&gt; </w:t>
      </w:r>
      <w:r>
        <w:rPr>
          <w:rtl/>
        </w:rPr>
        <w:t>היו"ר ארז מלול:</w:t>
      </w:r>
      <w:r w:rsidRPr="00716E57">
        <w:rPr>
          <w:rStyle w:val="TagStyle"/>
          <w:rtl/>
        </w:rPr>
        <w:t xml:space="preserve"> &lt;&lt; יור &gt;&gt;</w:t>
      </w:r>
      <w:r>
        <w:rPr>
          <w:rtl/>
        </w:rPr>
        <w:t xml:space="preserve">   </w:t>
      </w:r>
      <w:bookmarkEnd w:id="4844"/>
    </w:p>
    <w:p w:rsidR="00D57F53" w:rsidRDefault="00D57F53" w:rsidP="00722C32">
      <w:pPr>
        <w:rPr>
          <w:rtl/>
          <w:lang w:eastAsia="he-IL"/>
        </w:rPr>
      </w:pPr>
    </w:p>
    <w:p w:rsidR="00D57F53" w:rsidRDefault="00D57F53" w:rsidP="00FB0760">
      <w:pPr>
        <w:rPr>
          <w:rtl/>
          <w:lang w:eastAsia="he-IL"/>
        </w:rPr>
      </w:pPr>
      <w:bookmarkStart w:id="4845" w:name="_ETM_Q17_273396"/>
      <w:bookmarkEnd w:id="4845"/>
      <w:r>
        <w:rPr>
          <w:rFonts w:hint="cs"/>
          <w:rtl/>
          <w:lang w:eastAsia="he-IL"/>
        </w:rPr>
        <w:t xml:space="preserve">לא. אין דבר כזה. הם רוצים. הממשלה רוצה להציג. </w:t>
      </w:r>
    </w:p>
    <w:p w:rsidR="00D57F53" w:rsidRDefault="00D57F53" w:rsidP="00FB0760">
      <w:pPr>
        <w:rPr>
          <w:rtl/>
          <w:lang w:eastAsia="he-IL"/>
        </w:rPr>
      </w:pPr>
      <w:bookmarkStart w:id="4846" w:name="_ETM_Q17_274969"/>
      <w:bookmarkStart w:id="4847" w:name="_ETM_Q17_275063"/>
      <w:bookmarkEnd w:id="4846"/>
      <w:bookmarkEnd w:id="4847"/>
    </w:p>
    <w:p w:rsidR="00D57F53" w:rsidRDefault="00D57F53" w:rsidP="00FB0760">
      <w:pPr>
        <w:pStyle w:val="af5"/>
        <w:keepNext/>
        <w:rPr>
          <w:rtl/>
        </w:rPr>
      </w:pPr>
      <w:bookmarkStart w:id="4848" w:name="ET_interruption_5809_48"/>
      <w:r w:rsidRPr="00716E57">
        <w:rPr>
          <w:rStyle w:val="TagStyle"/>
          <w:rtl/>
        </w:rPr>
        <w:t xml:space="preserve"> &lt;&lt; קריאה &gt;&gt; </w:t>
      </w:r>
      <w:r>
        <w:rPr>
          <w:rtl/>
        </w:rPr>
        <w:t>מיכל שיר סגמן (יש עתיד):</w:t>
      </w:r>
      <w:r w:rsidRPr="00716E57">
        <w:rPr>
          <w:rStyle w:val="TagStyle"/>
          <w:rtl/>
        </w:rPr>
        <w:t xml:space="preserve"> &lt;&lt; קריאה &gt;&gt;</w:t>
      </w:r>
      <w:r>
        <w:rPr>
          <w:rtl/>
        </w:rPr>
        <w:t xml:space="preserve">   </w:t>
      </w:r>
      <w:bookmarkEnd w:id="4848"/>
    </w:p>
    <w:p w:rsidR="00D57F53" w:rsidRDefault="00D57F53" w:rsidP="00722C32">
      <w:pPr>
        <w:rPr>
          <w:rtl/>
          <w:lang w:eastAsia="he-IL"/>
        </w:rPr>
      </w:pPr>
    </w:p>
    <w:p w:rsidR="00D57F53" w:rsidRDefault="00D57F53" w:rsidP="00FB0760">
      <w:pPr>
        <w:rPr>
          <w:rtl/>
        </w:rPr>
      </w:pPr>
      <w:r>
        <w:rPr>
          <w:rFonts w:hint="cs"/>
          <w:rtl/>
          <w:lang w:eastAsia="he-IL"/>
        </w:rPr>
        <w:t>בושה.</w:t>
      </w:r>
      <w:r>
        <w:rPr>
          <w:rFonts w:hint="cs"/>
          <w:rtl/>
        </w:rPr>
        <w:t xml:space="preserve"> בושה. תתביישו לכם. תתביישו לכם. </w:t>
      </w:r>
    </w:p>
    <w:p w:rsidR="00D57F53" w:rsidRDefault="00D57F53" w:rsidP="00FB0760">
      <w:pPr>
        <w:rPr>
          <w:rtl/>
        </w:rPr>
      </w:pPr>
      <w:bookmarkStart w:id="4849" w:name="_ETM_Q17_281809"/>
      <w:bookmarkStart w:id="4850" w:name="_ETM_Q17_281903"/>
      <w:bookmarkEnd w:id="4849"/>
      <w:bookmarkEnd w:id="4850"/>
    </w:p>
    <w:p w:rsidR="00D57F53" w:rsidRDefault="00D57F53" w:rsidP="00FB0760">
      <w:pPr>
        <w:pStyle w:val="-"/>
        <w:keepNext/>
        <w:rPr>
          <w:rtl/>
        </w:rPr>
      </w:pPr>
      <w:bookmarkStart w:id="4851" w:name="ET_speakercontinue_5800_49"/>
      <w:r w:rsidRPr="00716E57">
        <w:rPr>
          <w:rStyle w:val="TagStyle"/>
          <w:rtl/>
        </w:rPr>
        <w:t xml:space="preserve"> &lt;&lt; דובר_המשך &gt;&gt; </w:t>
      </w:r>
      <w:r>
        <w:rPr>
          <w:rtl/>
        </w:rPr>
        <w:t>אורית פרקש הכהן (המחנה הממלכתי):</w:t>
      </w:r>
      <w:r w:rsidRPr="00716E57">
        <w:rPr>
          <w:rStyle w:val="TagStyle"/>
          <w:rtl/>
        </w:rPr>
        <w:t xml:space="preserve"> &lt;&lt; דובר_המשך &gt;&gt;</w:t>
      </w:r>
      <w:r>
        <w:rPr>
          <w:rtl/>
        </w:rPr>
        <w:t xml:space="preserve">   </w:t>
      </w:r>
      <w:bookmarkEnd w:id="4851"/>
    </w:p>
    <w:p w:rsidR="00D57F53" w:rsidRDefault="00D57F53" w:rsidP="00722C32">
      <w:pPr>
        <w:rPr>
          <w:rtl/>
        </w:rPr>
      </w:pPr>
    </w:p>
    <w:p w:rsidR="00D57F53" w:rsidRDefault="00D57F53" w:rsidP="00F45F24">
      <w:pPr>
        <w:rPr>
          <w:rtl/>
        </w:rPr>
      </w:pPr>
      <w:bookmarkStart w:id="4852" w:name="_ETM_Q17_282858"/>
      <w:bookmarkEnd w:id="4852"/>
      <w:r>
        <w:rPr>
          <w:rFonts w:hint="cs"/>
          <w:rtl/>
        </w:rPr>
        <w:t xml:space="preserve">אתם </w:t>
      </w:r>
      <w:bookmarkStart w:id="4853" w:name="_ETM_Q17_283873"/>
      <w:bookmarkEnd w:id="4853"/>
      <w:r>
        <w:rPr>
          <w:rFonts w:hint="cs"/>
          <w:rtl/>
        </w:rPr>
        <w:t xml:space="preserve">לא נותנים למשפחות שכולות </w:t>
      </w:r>
      <w:r w:rsidR="00F45F24">
        <w:rPr>
          <w:rFonts w:hint="cs"/>
          <w:rtl/>
        </w:rPr>
        <w:t>– – –</w:t>
      </w:r>
      <w:r>
        <w:rPr>
          <w:rFonts w:hint="cs"/>
          <w:rtl/>
        </w:rPr>
        <w:t xml:space="preserve"> </w:t>
      </w:r>
    </w:p>
    <w:p w:rsidR="00D57F53" w:rsidRDefault="00D57F53" w:rsidP="00FB0760">
      <w:pPr>
        <w:rPr>
          <w:rtl/>
        </w:rPr>
      </w:pPr>
      <w:bookmarkStart w:id="4854" w:name="_ETM_Q17_283658"/>
      <w:bookmarkStart w:id="4855" w:name="_ETM_Q17_283741"/>
      <w:bookmarkEnd w:id="4854"/>
      <w:bookmarkEnd w:id="4855"/>
    </w:p>
    <w:p w:rsidR="00D57F53" w:rsidRDefault="00D57F53" w:rsidP="00FB0760">
      <w:pPr>
        <w:pStyle w:val="af6"/>
        <w:keepNext/>
        <w:rPr>
          <w:rtl/>
        </w:rPr>
      </w:pPr>
      <w:r w:rsidRPr="00716E57">
        <w:rPr>
          <w:rStyle w:val="TagStyle"/>
          <w:rtl/>
        </w:rPr>
        <w:t xml:space="preserve"> &lt;&lt; יור &gt;&gt; </w:t>
      </w:r>
      <w:r>
        <w:rPr>
          <w:rtl/>
        </w:rPr>
        <w:t>היו"ר ארז מלול:</w:t>
      </w:r>
      <w:r w:rsidRPr="00716E57">
        <w:rPr>
          <w:rStyle w:val="TagStyle"/>
          <w:rtl/>
        </w:rPr>
        <w:t xml:space="preserve"> &lt;&lt; יור &gt;&gt;</w:t>
      </w:r>
      <w:r>
        <w:rPr>
          <w:rtl/>
        </w:rPr>
        <w:t xml:space="preserve">   </w:t>
      </w:r>
    </w:p>
    <w:p w:rsidR="00D57F53" w:rsidRDefault="00D57F53" w:rsidP="00722C32">
      <w:pPr>
        <w:rPr>
          <w:rtl/>
        </w:rPr>
      </w:pPr>
    </w:p>
    <w:p w:rsidR="00D57F53" w:rsidRDefault="00D57F53" w:rsidP="00FB0760">
      <w:pPr>
        <w:rPr>
          <w:rtl/>
        </w:rPr>
      </w:pPr>
      <w:bookmarkStart w:id="4856" w:name="_ETM_Q17_285331"/>
      <w:bookmarkEnd w:id="4856"/>
      <w:r>
        <w:rPr>
          <w:rFonts w:hint="cs"/>
          <w:rtl/>
        </w:rPr>
        <w:t xml:space="preserve">בבקשה </w:t>
      </w:r>
      <w:r w:rsidRPr="00AD77D2">
        <w:rPr>
          <w:rFonts w:hint="cs"/>
          <w:rtl/>
        </w:rPr>
        <w:t xml:space="preserve">לרדת. </w:t>
      </w:r>
      <w:bookmarkStart w:id="4857" w:name="_ETM_Q17_283045"/>
      <w:bookmarkEnd w:id="4857"/>
      <w:r>
        <w:rPr>
          <w:rFonts w:hint="cs"/>
          <w:rtl/>
        </w:rPr>
        <w:t>אני לא מבין, סדרנים</w:t>
      </w:r>
      <w:bookmarkStart w:id="4858" w:name="_ETM_Q17_285536"/>
      <w:bookmarkEnd w:id="4858"/>
      <w:r>
        <w:rPr>
          <w:rFonts w:hint="cs"/>
          <w:rtl/>
        </w:rPr>
        <w:t>, מה זה? יאללה, השרה גמליאל.</w:t>
      </w:r>
    </w:p>
    <w:p w:rsidR="00D57F53" w:rsidRDefault="00D57F53" w:rsidP="00FB0760">
      <w:pPr>
        <w:rPr>
          <w:rtl/>
        </w:rPr>
      </w:pPr>
    </w:p>
    <w:p w:rsidR="00D57F53" w:rsidRDefault="00D57F53" w:rsidP="00FB0760">
      <w:pPr>
        <w:pStyle w:val="af5"/>
        <w:keepNext/>
        <w:rPr>
          <w:rtl/>
        </w:rPr>
      </w:pPr>
      <w:bookmarkStart w:id="4859" w:name="ET_interruption_קר_אה_51"/>
      <w:r w:rsidRPr="0099286A">
        <w:rPr>
          <w:rStyle w:val="TagStyle"/>
          <w:rtl/>
        </w:rPr>
        <w:t xml:space="preserve"> &lt;&lt; קריאה &gt;&gt; </w:t>
      </w:r>
      <w:r>
        <w:rPr>
          <w:rtl/>
        </w:rPr>
        <w:t>קריא</w:t>
      </w:r>
      <w:r>
        <w:rPr>
          <w:rFonts w:hint="cs"/>
          <w:rtl/>
        </w:rPr>
        <w:t>ות</w:t>
      </w:r>
      <w:r>
        <w:rPr>
          <w:rtl/>
        </w:rPr>
        <w:t>:</w:t>
      </w:r>
      <w:r w:rsidRPr="0099286A">
        <w:rPr>
          <w:rStyle w:val="TagStyle"/>
          <w:rtl/>
        </w:rPr>
        <w:t xml:space="preserve"> &lt;&lt; קריאה &gt;&gt;</w:t>
      </w:r>
      <w:r>
        <w:rPr>
          <w:rtl/>
        </w:rPr>
        <w:t xml:space="preserve">   </w:t>
      </w:r>
      <w:bookmarkEnd w:id="4859"/>
    </w:p>
    <w:p w:rsidR="00D57F53" w:rsidRDefault="00D57F53" w:rsidP="00722C32">
      <w:pPr>
        <w:rPr>
          <w:rtl/>
        </w:rPr>
      </w:pPr>
    </w:p>
    <w:p w:rsidR="00D57F53" w:rsidRDefault="00F45F24" w:rsidP="00F45F24">
      <w:pPr>
        <w:rPr>
          <w:rtl/>
        </w:rPr>
      </w:pPr>
      <w:r>
        <w:rPr>
          <w:rFonts w:hint="cs"/>
          <w:rtl/>
        </w:rPr>
        <w:t>– – –</w:t>
      </w:r>
      <w:r w:rsidR="00D57F53">
        <w:rPr>
          <w:rFonts w:hint="cs"/>
          <w:rtl/>
        </w:rPr>
        <w:t xml:space="preserve"> </w:t>
      </w:r>
    </w:p>
    <w:p w:rsidR="00D57F53" w:rsidRDefault="00D57F53" w:rsidP="00FB0760">
      <w:pPr>
        <w:rPr>
          <w:rtl/>
        </w:rPr>
      </w:pPr>
    </w:p>
    <w:p w:rsidR="00D57F53" w:rsidRDefault="00D57F53" w:rsidP="00FB0760">
      <w:pPr>
        <w:pStyle w:val="af5"/>
        <w:keepNext/>
        <w:rPr>
          <w:rtl/>
        </w:rPr>
      </w:pPr>
      <w:bookmarkStart w:id="4860" w:name="ET_interruption_5809_52"/>
      <w:r w:rsidRPr="0099286A">
        <w:rPr>
          <w:rStyle w:val="TagStyle"/>
          <w:rtl/>
        </w:rPr>
        <w:t xml:space="preserve"> &lt;&lt; קריאה &gt;&gt; </w:t>
      </w:r>
      <w:r>
        <w:rPr>
          <w:rtl/>
        </w:rPr>
        <w:t>מיכל שיר סגמן (יש עתיד):</w:t>
      </w:r>
      <w:r w:rsidRPr="0099286A">
        <w:rPr>
          <w:rStyle w:val="TagStyle"/>
          <w:rtl/>
        </w:rPr>
        <w:t xml:space="preserve"> &lt;&lt; קריאה &gt;&gt;</w:t>
      </w:r>
      <w:r>
        <w:rPr>
          <w:rtl/>
        </w:rPr>
        <w:t xml:space="preserve">   </w:t>
      </w:r>
      <w:bookmarkEnd w:id="4860"/>
    </w:p>
    <w:p w:rsidR="00D57F53" w:rsidRDefault="00D57F53" w:rsidP="00722C32">
      <w:pPr>
        <w:rPr>
          <w:rtl/>
        </w:rPr>
      </w:pPr>
    </w:p>
    <w:p w:rsidR="00D57F53" w:rsidRDefault="00D57F53" w:rsidP="00FB0760">
      <w:pPr>
        <w:rPr>
          <w:rtl/>
        </w:rPr>
      </w:pPr>
      <w:r>
        <w:rPr>
          <w:rFonts w:hint="cs"/>
          <w:rtl/>
        </w:rPr>
        <w:t xml:space="preserve">תסתכלו </w:t>
      </w:r>
      <w:bookmarkStart w:id="4861" w:name="_ETM_Q17_296090"/>
      <w:bookmarkEnd w:id="4861"/>
      <w:r>
        <w:rPr>
          <w:rFonts w:hint="cs"/>
          <w:rtl/>
        </w:rPr>
        <w:t xml:space="preserve">להם בעיניים. תסתכלו להם בעיניים. </w:t>
      </w:r>
      <w:bookmarkStart w:id="4862" w:name="_ETM_Q17_303842"/>
      <w:bookmarkEnd w:id="4862"/>
    </w:p>
    <w:p w:rsidR="00D57F53" w:rsidRDefault="00D57F53" w:rsidP="00FB0760">
      <w:pPr>
        <w:rPr>
          <w:rtl/>
        </w:rPr>
      </w:pPr>
      <w:bookmarkStart w:id="4863" w:name="_ETM_Q17_304221"/>
      <w:bookmarkStart w:id="4864" w:name="_ETM_Q17_304328"/>
      <w:bookmarkEnd w:id="4863"/>
      <w:bookmarkEnd w:id="4864"/>
    </w:p>
    <w:p w:rsidR="00D57F53" w:rsidRDefault="00D57F53" w:rsidP="00FB0760">
      <w:pPr>
        <w:pStyle w:val="af5"/>
        <w:keepNext/>
        <w:rPr>
          <w:rtl/>
        </w:rPr>
      </w:pPr>
      <w:bookmarkStart w:id="4865" w:name="ET_interruption_6156_138"/>
      <w:r w:rsidRPr="003512C5">
        <w:rPr>
          <w:rStyle w:val="TagStyle"/>
          <w:rtl/>
        </w:rPr>
        <w:t xml:space="preserve"> &lt;&lt; קריאה &gt;&gt; </w:t>
      </w:r>
      <w:r>
        <w:rPr>
          <w:rtl/>
        </w:rPr>
        <w:t>גלעד קריב (העבודה):</w:t>
      </w:r>
      <w:r w:rsidRPr="003512C5">
        <w:rPr>
          <w:rStyle w:val="TagStyle"/>
          <w:rtl/>
        </w:rPr>
        <w:t xml:space="preserve"> &lt;&lt; קריאה &gt;&gt;</w:t>
      </w:r>
      <w:r>
        <w:rPr>
          <w:rtl/>
        </w:rPr>
        <w:t xml:space="preserve">   </w:t>
      </w:r>
      <w:bookmarkEnd w:id="4865"/>
    </w:p>
    <w:p w:rsidR="00D57F53" w:rsidRDefault="00D57F53" w:rsidP="00722C32">
      <w:pPr>
        <w:rPr>
          <w:rtl/>
        </w:rPr>
      </w:pPr>
    </w:p>
    <w:p w:rsidR="00D57F53" w:rsidRDefault="00D57F53" w:rsidP="00F45F24">
      <w:pPr>
        <w:rPr>
          <w:rtl/>
        </w:rPr>
      </w:pPr>
      <w:r>
        <w:rPr>
          <w:rFonts w:hint="cs"/>
          <w:rtl/>
        </w:rPr>
        <w:t xml:space="preserve">לא יעזור לכם </w:t>
      </w:r>
      <w:r w:rsidR="00F45F24">
        <w:rPr>
          <w:rFonts w:hint="cs"/>
          <w:rtl/>
        </w:rPr>
        <w:t>– – –</w:t>
      </w:r>
      <w:bookmarkStart w:id="4866" w:name="_ETM_Q17_303932"/>
      <w:bookmarkEnd w:id="4866"/>
    </w:p>
    <w:p w:rsidR="00D57F53" w:rsidRDefault="00D57F53" w:rsidP="00FB0760">
      <w:pPr>
        <w:rPr>
          <w:rtl/>
        </w:rPr>
      </w:pPr>
      <w:bookmarkStart w:id="4867" w:name="_ETM_Q17_301974"/>
      <w:bookmarkStart w:id="4868" w:name="_ETM_Q17_302088"/>
      <w:bookmarkEnd w:id="4867"/>
      <w:bookmarkEnd w:id="4868"/>
    </w:p>
    <w:p w:rsidR="00D57F53" w:rsidRDefault="00D57F53" w:rsidP="00FB0760">
      <w:pPr>
        <w:pStyle w:val="af6"/>
        <w:keepNext/>
        <w:rPr>
          <w:rtl/>
        </w:rPr>
      </w:pPr>
      <w:bookmarkStart w:id="4869" w:name="ET_yor_6595_53"/>
      <w:r w:rsidRPr="0099286A">
        <w:rPr>
          <w:rStyle w:val="TagStyle"/>
          <w:rtl/>
        </w:rPr>
        <w:t xml:space="preserve"> &lt;&lt; יור &gt;&gt; </w:t>
      </w:r>
      <w:r>
        <w:rPr>
          <w:rtl/>
        </w:rPr>
        <w:t>היו"ר ארז מלול:</w:t>
      </w:r>
      <w:r w:rsidRPr="0099286A">
        <w:rPr>
          <w:rStyle w:val="TagStyle"/>
          <w:rtl/>
        </w:rPr>
        <w:t xml:space="preserve"> &lt;&lt; יור &gt;&gt;</w:t>
      </w:r>
      <w:r>
        <w:rPr>
          <w:rtl/>
        </w:rPr>
        <w:t xml:space="preserve">   </w:t>
      </w:r>
      <w:bookmarkEnd w:id="4869"/>
    </w:p>
    <w:p w:rsidR="00D57F53" w:rsidRDefault="00D57F53" w:rsidP="00722C32">
      <w:pPr>
        <w:rPr>
          <w:rtl/>
        </w:rPr>
      </w:pPr>
    </w:p>
    <w:p w:rsidR="00D57F53" w:rsidRDefault="00D57F53" w:rsidP="00FB0760">
      <w:pPr>
        <w:rPr>
          <w:rtl/>
        </w:rPr>
      </w:pPr>
      <w:bookmarkStart w:id="4870" w:name="_ETM_Q17_310571"/>
      <w:bookmarkEnd w:id="4870"/>
      <w:r>
        <w:rPr>
          <w:rFonts w:hint="cs"/>
          <w:rtl/>
        </w:rPr>
        <w:t xml:space="preserve">חבר הכנסת גלעד קריב. חברת </w:t>
      </w:r>
      <w:bookmarkStart w:id="4871" w:name="_ETM_Q17_308090"/>
      <w:bookmarkEnd w:id="4871"/>
      <w:r>
        <w:rPr>
          <w:rFonts w:hint="cs"/>
          <w:rtl/>
        </w:rPr>
        <w:t xml:space="preserve">הכנסת מיכל, את בקריאה ראשונה, את זוכרת. </w:t>
      </w:r>
      <w:bookmarkStart w:id="4872" w:name="_ETM_Q17_314405"/>
      <w:bookmarkEnd w:id="4872"/>
    </w:p>
    <w:p w:rsidR="00D57F53" w:rsidRDefault="00D57F53" w:rsidP="00FB0760">
      <w:pPr>
        <w:rPr>
          <w:rtl/>
        </w:rPr>
      </w:pPr>
    </w:p>
    <w:p w:rsidR="00D57F53" w:rsidRDefault="00D57F53" w:rsidP="00FB0760">
      <w:pPr>
        <w:pStyle w:val="af5"/>
        <w:keepNext/>
        <w:rPr>
          <w:rtl/>
        </w:rPr>
      </w:pPr>
      <w:bookmarkStart w:id="4873" w:name="ET_interruption_6341_54"/>
      <w:r w:rsidRPr="0099286A">
        <w:rPr>
          <w:rStyle w:val="TagStyle"/>
          <w:rtl/>
        </w:rPr>
        <w:t xml:space="preserve"> &lt;&lt; קריאה &gt;&gt; </w:t>
      </w:r>
      <w:r>
        <w:rPr>
          <w:rtl/>
        </w:rPr>
        <w:t>דבי ביטון (יש עתיד):</w:t>
      </w:r>
      <w:r w:rsidRPr="0099286A">
        <w:rPr>
          <w:rStyle w:val="TagStyle"/>
          <w:rtl/>
        </w:rPr>
        <w:t xml:space="preserve"> &lt;&lt; קריאה &gt;&gt;</w:t>
      </w:r>
      <w:r>
        <w:rPr>
          <w:rtl/>
        </w:rPr>
        <w:t xml:space="preserve">   </w:t>
      </w:r>
      <w:bookmarkEnd w:id="4873"/>
    </w:p>
    <w:p w:rsidR="00D57F53" w:rsidRDefault="00D57F53" w:rsidP="00722C32">
      <w:pPr>
        <w:rPr>
          <w:rtl/>
        </w:rPr>
      </w:pPr>
    </w:p>
    <w:p w:rsidR="00D57F53" w:rsidRDefault="00F45F24" w:rsidP="00F45F24">
      <w:pPr>
        <w:rPr>
          <w:rtl/>
        </w:rPr>
      </w:pPr>
      <w:r>
        <w:rPr>
          <w:rFonts w:hint="cs"/>
          <w:rtl/>
        </w:rPr>
        <w:t>– – –</w:t>
      </w:r>
      <w:r w:rsidR="00D57F53">
        <w:rPr>
          <w:rFonts w:hint="cs"/>
          <w:rtl/>
        </w:rPr>
        <w:t xml:space="preserve"> </w:t>
      </w:r>
    </w:p>
    <w:p w:rsidR="00D57F53" w:rsidRDefault="00D57F53" w:rsidP="00FB0760">
      <w:pPr>
        <w:rPr>
          <w:rtl/>
        </w:rPr>
      </w:pPr>
    </w:p>
    <w:p w:rsidR="00D57F53" w:rsidRDefault="00D57F53" w:rsidP="00FB0760">
      <w:pPr>
        <w:pStyle w:val="af6"/>
        <w:keepNext/>
        <w:rPr>
          <w:rtl/>
        </w:rPr>
      </w:pPr>
      <w:r w:rsidRPr="0099286A">
        <w:rPr>
          <w:rStyle w:val="TagStyle"/>
          <w:rtl/>
        </w:rPr>
        <w:t xml:space="preserve"> &lt;&lt; יור &gt;&gt; </w:t>
      </w:r>
      <w:r>
        <w:rPr>
          <w:rtl/>
        </w:rPr>
        <w:t>היו"ר ארז מלול:</w:t>
      </w:r>
      <w:r w:rsidRPr="0099286A">
        <w:rPr>
          <w:rStyle w:val="TagStyle"/>
          <w:rtl/>
        </w:rPr>
        <w:t xml:space="preserve"> &lt;&lt; יור &gt;&gt;</w:t>
      </w:r>
      <w:r>
        <w:rPr>
          <w:rtl/>
        </w:rPr>
        <w:t xml:space="preserve">   </w:t>
      </w:r>
    </w:p>
    <w:p w:rsidR="00D57F53" w:rsidRDefault="00D57F53" w:rsidP="00722C32">
      <w:pPr>
        <w:rPr>
          <w:rtl/>
        </w:rPr>
      </w:pPr>
    </w:p>
    <w:p w:rsidR="00D57F53" w:rsidRDefault="00D57F53" w:rsidP="00FB0760">
      <w:pPr>
        <w:rPr>
          <w:rtl/>
        </w:rPr>
      </w:pPr>
      <w:r>
        <w:rPr>
          <w:rFonts w:hint="cs"/>
          <w:rtl/>
        </w:rPr>
        <w:t xml:space="preserve">חברת הכנסת דבי, די, זהו. בבקשה, די, מספיק. זהו. כולם להירגע. </w:t>
      </w:r>
    </w:p>
    <w:p w:rsidR="00D57F53" w:rsidRDefault="00D57F53" w:rsidP="00FB0760">
      <w:pPr>
        <w:rPr>
          <w:rtl/>
        </w:rPr>
      </w:pPr>
    </w:p>
    <w:p w:rsidR="00D57F53" w:rsidRDefault="00D57F53" w:rsidP="00FB0760">
      <w:pPr>
        <w:pStyle w:val="af5"/>
        <w:keepNext/>
        <w:rPr>
          <w:rtl/>
        </w:rPr>
      </w:pPr>
      <w:bookmarkStart w:id="4874" w:name="ET_interruption_6345_125"/>
      <w:r w:rsidRPr="00D02501">
        <w:rPr>
          <w:rStyle w:val="TagStyle"/>
          <w:rtl/>
        </w:rPr>
        <w:t xml:space="preserve"> &lt;&lt; קריאה &gt;&gt; </w:t>
      </w:r>
      <w:r>
        <w:rPr>
          <w:rtl/>
        </w:rPr>
        <w:t>טלי גוטליב (הליכוד):</w:t>
      </w:r>
      <w:r w:rsidRPr="00D02501">
        <w:rPr>
          <w:rStyle w:val="TagStyle"/>
          <w:rtl/>
        </w:rPr>
        <w:t xml:space="preserve"> &lt;&lt; קריאה &gt;&gt;</w:t>
      </w:r>
      <w:r>
        <w:rPr>
          <w:rtl/>
        </w:rPr>
        <w:t xml:space="preserve">   </w:t>
      </w:r>
      <w:bookmarkEnd w:id="4874"/>
    </w:p>
    <w:p w:rsidR="00D57F53" w:rsidRDefault="00D57F53" w:rsidP="00722C32">
      <w:pPr>
        <w:rPr>
          <w:rtl/>
        </w:rPr>
      </w:pPr>
    </w:p>
    <w:p w:rsidR="00D57F53" w:rsidRPr="00D02501" w:rsidRDefault="00D57F53" w:rsidP="00FB0760">
      <w:pPr>
        <w:rPr>
          <w:rtl/>
        </w:rPr>
      </w:pPr>
      <w:r>
        <w:rPr>
          <w:rFonts w:hint="cs"/>
          <w:rtl/>
        </w:rPr>
        <w:t>הזכירה אותי. "תלגלגי, תלגלגי" – לא דיברתי איתה מילה.</w:t>
      </w:r>
    </w:p>
    <w:p w:rsidR="00D57F53" w:rsidRDefault="00D57F53" w:rsidP="00FB0760">
      <w:pPr>
        <w:rPr>
          <w:rtl/>
        </w:rPr>
      </w:pPr>
    </w:p>
    <w:p w:rsidR="00D57F53" w:rsidRDefault="00D57F53" w:rsidP="00FB0760">
      <w:pPr>
        <w:pStyle w:val="a4"/>
        <w:keepNext/>
        <w:rPr>
          <w:rtl/>
        </w:rPr>
      </w:pPr>
      <w:bookmarkStart w:id="4875" w:name="ET_speaker_6606_139"/>
      <w:r w:rsidRPr="00B12CDE">
        <w:rPr>
          <w:rStyle w:val="TagStyle"/>
          <w:rtl/>
        </w:rPr>
        <w:t xml:space="preserve"> &lt;&lt; דובר &gt;&gt; </w:t>
      </w:r>
      <w:bookmarkStart w:id="4876" w:name="_Toc188467861"/>
      <w:bookmarkStart w:id="4877" w:name="_Toc188519453"/>
      <w:bookmarkStart w:id="4878" w:name="_Toc188534214"/>
      <w:r>
        <w:rPr>
          <w:rtl/>
        </w:rPr>
        <w:t>שרת החדשנות, המדע והטכנולוגיה גילה גמליאל:</w:t>
      </w:r>
      <w:bookmarkEnd w:id="4876"/>
      <w:bookmarkEnd w:id="4877"/>
      <w:bookmarkEnd w:id="4878"/>
      <w:r w:rsidRPr="00B12CDE">
        <w:rPr>
          <w:rStyle w:val="TagStyle"/>
          <w:rtl/>
        </w:rPr>
        <w:t xml:space="preserve"> &lt;&lt; דובר &gt;&gt;</w:t>
      </w:r>
      <w:r>
        <w:rPr>
          <w:rtl/>
        </w:rPr>
        <w:t xml:space="preserve">   </w:t>
      </w:r>
      <w:bookmarkEnd w:id="4875"/>
    </w:p>
    <w:p w:rsidR="00D57F53" w:rsidRDefault="00D57F53" w:rsidP="00722C32">
      <w:pPr>
        <w:rPr>
          <w:rtl/>
        </w:rPr>
      </w:pPr>
    </w:p>
    <w:p w:rsidR="00D57F53" w:rsidRPr="00B12CDE" w:rsidRDefault="00D57F53" w:rsidP="00F45F24">
      <w:pPr>
        <w:rPr>
          <w:rtl/>
        </w:rPr>
      </w:pPr>
      <w:r>
        <w:rPr>
          <w:rFonts w:hint="cs"/>
          <w:rtl/>
        </w:rPr>
        <w:t>אדוני היושב-ראש, שרים</w:t>
      </w:r>
      <w:bookmarkStart w:id="4879" w:name="_ETM_Q17_322906"/>
      <w:bookmarkEnd w:id="4879"/>
      <w:r>
        <w:rPr>
          <w:rFonts w:hint="cs"/>
          <w:rtl/>
        </w:rPr>
        <w:t xml:space="preserve"> וחברי כנסת </w:t>
      </w:r>
      <w:r w:rsidR="00F45F24">
        <w:rPr>
          <w:rFonts w:hint="cs"/>
          <w:rtl/>
        </w:rPr>
        <w:t>– – –</w:t>
      </w:r>
    </w:p>
    <w:p w:rsidR="00D57F53" w:rsidRDefault="00D57F53" w:rsidP="00FB0760">
      <w:pPr>
        <w:rPr>
          <w:rtl/>
        </w:rPr>
      </w:pPr>
      <w:bookmarkStart w:id="4880" w:name="_ETM_Q17_281264"/>
      <w:bookmarkStart w:id="4881" w:name="_ETM_Q17_281368"/>
      <w:bookmarkStart w:id="4882" w:name="_ETM_Q17_324129"/>
      <w:bookmarkStart w:id="4883" w:name="_ETM_Q17_324233"/>
      <w:bookmarkEnd w:id="4880"/>
      <w:bookmarkEnd w:id="4881"/>
      <w:bookmarkEnd w:id="4882"/>
      <w:bookmarkEnd w:id="4883"/>
    </w:p>
    <w:p w:rsidR="00D57F53" w:rsidRDefault="00D57F53" w:rsidP="00FB0760">
      <w:pPr>
        <w:pStyle w:val="af5"/>
        <w:keepNext/>
        <w:rPr>
          <w:rtl/>
        </w:rPr>
      </w:pPr>
      <w:bookmarkStart w:id="4884" w:name="ET_interruption_6156_57"/>
      <w:r w:rsidRPr="0099286A">
        <w:rPr>
          <w:rStyle w:val="TagStyle"/>
          <w:rtl/>
        </w:rPr>
        <w:t xml:space="preserve"> &lt;&lt; קריאה &gt;&gt; </w:t>
      </w:r>
      <w:r>
        <w:rPr>
          <w:rtl/>
        </w:rPr>
        <w:t>גלעד קריב (העבודה):</w:t>
      </w:r>
      <w:r w:rsidRPr="0099286A">
        <w:rPr>
          <w:rStyle w:val="TagStyle"/>
          <w:rtl/>
        </w:rPr>
        <w:t xml:space="preserve"> &lt;&lt; קריאה &gt;&gt;</w:t>
      </w:r>
      <w:r>
        <w:rPr>
          <w:rtl/>
        </w:rPr>
        <w:t xml:space="preserve">   </w:t>
      </w:r>
      <w:bookmarkEnd w:id="4884"/>
    </w:p>
    <w:p w:rsidR="00D57F53" w:rsidRDefault="00D57F53" w:rsidP="00722C32">
      <w:pPr>
        <w:rPr>
          <w:rtl/>
        </w:rPr>
      </w:pPr>
    </w:p>
    <w:p w:rsidR="00D57F53" w:rsidRDefault="00D57F53" w:rsidP="00DD04B4">
      <w:pPr>
        <w:rPr>
          <w:rtl/>
        </w:rPr>
      </w:pPr>
      <w:r>
        <w:rPr>
          <w:rFonts w:hint="cs"/>
          <w:rtl/>
        </w:rPr>
        <w:t xml:space="preserve">לא רציתם ועדת חקירה </w:t>
      </w:r>
      <w:r w:rsidR="00DD04B4">
        <w:rPr>
          <w:rFonts w:hint="cs"/>
          <w:rtl/>
        </w:rPr>
        <w:t xml:space="preserve">בעניין הצוללות, ויש. </w:t>
      </w:r>
    </w:p>
    <w:p w:rsidR="00D57F53" w:rsidRDefault="00D57F53" w:rsidP="00FB0760">
      <w:pPr>
        <w:rPr>
          <w:rtl/>
        </w:rPr>
      </w:pPr>
    </w:p>
    <w:p w:rsidR="00D57F53" w:rsidRDefault="00D57F53" w:rsidP="00FB0760">
      <w:pPr>
        <w:pStyle w:val="af6"/>
        <w:keepNext/>
        <w:rPr>
          <w:rtl/>
        </w:rPr>
      </w:pPr>
      <w:bookmarkStart w:id="4885" w:name="ET_yor_6595_58"/>
      <w:r w:rsidRPr="0099286A">
        <w:rPr>
          <w:rStyle w:val="TagStyle"/>
          <w:rtl/>
        </w:rPr>
        <w:t xml:space="preserve"> &lt;&lt; יור &gt;&gt; </w:t>
      </w:r>
      <w:r>
        <w:rPr>
          <w:rtl/>
        </w:rPr>
        <w:t>היו"ר ארז מלול:</w:t>
      </w:r>
      <w:r w:rsidRPr="0099286A">
        <w:rPr>
          <w:rStyle w:val="TagStyle"/>
          <w:rtl/>
        </w:rPr>
        <w:t xml:space="preserve"> &lt;&lt; יור &gt;&gt;</w:t>
      </w:r>
      <w:r>
        <w:rPr>
          <w:rtl/>
        </w:rPr>
        <w:t xml:space="preserve">   </w:t>
      </w:r>
      <w:bookmarkEnd w:id="4885"/>
    </w:p>
    <w:p w:rsidR="00D57F53" w:rsidRDefault="00D57F53" w:rsidP="00722C32">
      <w:pPr>
        <w:rPr>
          <w:rtl/>
        </w:rPr>
      </w:pPr>
    </w:p>
    <w:p w:rsidR="00D57F53" w:rsidRDefault="00D57F53" w:rsidP="00DD04B4">
      <w:pPr>
        <w:rPr>
          <w:rtl/>
        </w:rPr>
      </w:pPr>
      <w:bookmarkStart w:id="4886" w:name="_ETM_Q17_325554"/>
      <w:bookmarkEnd w:id="4886"/>
      <w:r>
        <w:rPr>
          <w:rFonts w:hint="cs"/>
          <w:rtl/>
        </w:rPr>
        <w:t xml:space="preserve">חבר הכנסת גלעד קריב, אתה </w:t>
      </w:r>
      <w:bookmarkStart w:id="4887" w:name="_ETM_Q17_323549"/>
      <w:bookmarkEnd w:id="4887"/>
      <w:r>
        <w:rPr>
          <w:rFonts w:hint="cs"/>
          <w:rtl/>
        </w:rPr>
        <w:t xml:space="preserve">בקריאה ראשונה. </w:t>
      </w:r>
      <w:bookmarkStart w:id="4888" w:name="_ETM_Q17_326477"/>
      <w:bookmarkStart w:id="4889" w:name="_ETM_Q17_326576"/>
      <w:bookmarkStart w:id="4890" w:name="_ETM_Q17_326543"/>
      <w:bookmarkEnd w:id="4888"/>
      <w:bookmarkEnd w:id="4889"/>
      <w:bookmarkEnd w:id="4890"/>
      <w:r>
        <w:rPr>
          <w:rFonts w:hint="cs"/>
          <w:rtl/>
        </w:rPr>
        <w:t xml:space="preserve">חבר הכנסת גלעד קריב, אתה </w:t>
      </w:r>
      <w:bookmarkStart w:id="4891" w:name="_ETM_Q17_331214"/>
      <w:bookmarkEnd w:id="4891"/>
      <w:r>
        <w:rPr>
          <w:rFonts w:hint="cs"/>
          <w:rtl/>
        </w:rPr>
        <w:t xml:space="preserve">בקריאה ראשונה. </w:t>
      </w:r>
    </w:p>
    <w:p w:rsidR="00D57F53" w:rsidRDefault="00D57F53" w:rsidP="00FB0760">
      <w:pPr>
        <w:rPr>
          <w:rtl/>
        </w:rPr>
      </w:pPr>
      <w:bookmarkStart w:id="4892" w:name="_ETM_Q17_329720"/>
      <w:bookmarkStart w:id="4893" w:name="_ETM_Q17_329807"/>
      <w:bookmarkEnd w:id="4892"/>
      <w:bookmarkEnd w:id="4893"/>
    </w:p>
    <w:p w:rsidR="00D57F53" w:rsidRDefault="00D57F53" w:rsidP="00FB0760">
      <w:pPr>
        <w:pStyle w:val="af5"/>
        <w:keepNext/>
        <w:rPr>
          <w:rtl/>
        </w:rPr>
      </w:pPr>
      <w:bookmarkStart w:id="4894" w:name="ET_interruption_6156_61"/>
      <w:r w:rsidRPr="0099286A">
        <w:rPr>
          <w:rStyle w:val="TagStyle"/>
          <w:rtl/>
        </w:rPr>
        <w:t xml:space="preserve"> &lt;&lt; קריאה &gt;&gt; </w:t>
      </w:r>
      <w:r>
        <w:rPr>
          <w:rtl/>
        </w:rPr>
        <w:t>גלעד קריב (העבודה):</w:t>
      </w:r>
      <w:r w:rsidRPr="0099286A">
        <w:rPr>
          <w:rStyle w:val="TagStyle"/>
          <w:rtl/>
        </w:rPr>
        <w:t xml:space="preserve"> &lt;&lt; קריאה &gt;&gt;</w:t>
      </w:r>
      <w:r>
        <w:rPr>
          <w:rtl/>
        </w:rPr>
        <w:t xml:space="preserve">   </w:t>
      </w:r>
      <w:bookmarkEnd w:id="4894"/>
    </w:p>
    <w:p w:rsidR="00D57F53" w:rsidRDefault="00D57F53" w:rsidP="00722C32">
      <w:pPr>
        <w:rPr>
          <w:rtl/>
        </w:rPr>
      </w:pPr>
    </w:p>
    <w:p w:rsidR="00D57F53" w:rsidRDefault="00D57F53" w:rsidP="00F45F24">
      <w:pPr>
        <w:rPr>
          <w:rtl/>
        </w:rPr>
      </w:pPr>
      <w:r>
        <w:rPr>
          <w:rFonts w:hint="cs"/>
          <w:rtl/>
        </w:rPr>
        <w:t xml:space="preserve">ותהיה ועדת חקירה </w:t>
      </w:r>
      <w:r w:rsidR="00F45F24">
        <w:rPr>
          <w:rFonts w:hint="cs"/>
          <w:rtl/>
        </w:rPr>
        <w:t>– – –</w:t>
      </w:r>
      <w:r>
        <w:rPr>
          <w:rFonts w:hint="cs"/>
          <w:rtl/>
        </w:rPr>
        <w:t xml:space="preserve"> </w:t>
      </w:r>
    </w:p>
    <w:p w:rsidR="00D57F53" w:rsidRDefault="00D57F53" w:rsidP="00FB0760">
      <w:pPr>
        <w:rPr>
          <w:rtl/>
        </w:rPr>
      </w:pPr>
      <w:bookmarkStart w:id="4895" w:name="_ETM_Q17_328502"/>
      <w:bookmarkStart w:id="4896" w:name="_ETM_Q17_328592"/>
      <w:bookmarkEnd w:id="4895"/>
      <w:bookmarkEnd w:id="4896"/>
    </w:p>
    <w:p w:rsidR="00D57F53" w:rsidRDefault="00D57F53" w:rsidP="00FB0760">
      <w:pPr>
        <w:pStyle w:val="af6"/>
        <w:keepNext/>
        <w:rPr>
          <w:rtl/>
        </w:rPr>
      </w:pPr>
      <w:bookmarkStart w:id="4897" w:name="ET_yor_6595_62"/>
      <w:r w:rsidRPr="0099286A">
        <w:rPr>
          <w:rStyle w:val="TagStyle"/>
          <w:rtl/>
        </w:rPr>
        <w:t xml:space="preserve"> &lt;&lt; יור &gt;&gt; </w:t>
      </w:r>
      <w:r>
        <w:rPr>
          <w:rtl/>
        </w:rPr>
        <w:t>היו"ר ארז מלול:</w:t>
      </w:r>
      <w:r w:rsidRPr="0099286A">
        <w:rPr>
          <w:rStyle w:val="TagStyle"/>
          <w:rtl/>
        </w:rPr>
        <w:t xml:space="preserve"> &lt;&lt; יור &gt;&gt;</w:t>
      </w:r>
      <w:r>
        <w:rPr>
          <w:rtl/>
        </w:rPr>
        <w:t xml:space="preserve">   </w:t>
      </w:r>
      <w:bookmarkEnd w:id="4897"/>
    </w:p>
    <w:p w:rsidR="00D57F53" w:rsidRDefault="00D57F53" w:rsidP="00722C32">
      <w:pPr>
        <w:rPr>
          <w:rtl/>
        </w:rPr>
      </w:pPr>
    </w:p>
    <w:p w:rsidR="00D57F53" w:rsidRDefault="00D57F53" w:rsidP="00FB0760">
      <w:pPr>
        <w:rPr>
          <w:rtl/>
        </w:rPr>
      </w:pPr>
      <w:bookmarkStart w:id="4898" w:name="_ETM_Q17_329706"/>
      <w:bookmarkEnd w:id="4898"/>
      <w:r>
        <w:rPr>
          <w:rFonts w:hint="cs"/>
          <w:rtl/>
        </w:rPr>
        <w:t xml:space="preserve">חבר הכנסת </w:t>
      </w:r>
      <w:bookmarkStart w:id="4899" w:name="_ETM_Q17_331718"/>
      <w:bookmarkEnd w:id="4899"/>
      <w:r>
        <w:rPr>
          <w:rFonts w:hint="cs"/>
          <w:rtl/>
        </w:rPr>
        <w:t xml:space="preserve">גלעד קריב, אתה בקריאה שנייה. </w:t>
      </w:r>
    </w:p>
    <w:p w:rsidR="00D57F53" w:rsidRDefault="00D57F53" w:rsidP="00FB0760">
      <w:pPr>
        <w:rPr>
          <w:rtl/>
        </w:rPr>
      </w:pPr>
    </w:p>
    <w:p w:rsidR="00D57F53" w:rsidRDefault="00D57F53" w:rsidP="00FB0760">
      <w:pPr>
        <w:pStyle w:val="-"/>
        <w:keepNext/>
        <w:rPr>
          <w:rtl/>
        </w:rPr>
      </w:pPr>
      <w:bookmarkStart w:id="4900" w:name="ET_speakercontinue_6606_141"/>
      <w:r w:rsidRPr="00B12CDE">
        <w:rPr>
          <w:rStyle w:val="TagStyle"/>
          <w:rtl/>
        </w:rPr>
        <w:t xml:space="preserve"> &lt;&lt; דובר_המשך &gt;&gt; </w:t>
      </w:r>
      <w:r>
        <w:rPr>
          <w:rtl/>
        </w:rPr>
        <w:t>שרת החדשנות, המדע והטכנולוגיה גילה גמליאל:</w:t>
      </w:r>
      <w:r w:rsidRPr="00B12CDE">
        <w:rPr>
          <w:rStyle w:val="TagStyle"/>
          <w:rtl/>
        </w:rPr>
        <w:t xml:space="preserve"> &lt;&lt; דובר_המשך &gt;&gt;</w:t>
      </w:r>
      <w:r>
        <w:rPr>
          <w:rtl/>
        </w:rPr>
        <w:t xml:space="preserve">   </w:t>
      </w:r>
      <w:bookmarkEnd w:id="4900"/>
    </w:p>
    <w:p w:rsidR="00D57F53" w:rsidRDefault="00D57F53" w:rsidP="00722C32">
      <w:pPr>
        <w:rPr>
          <w:rtl/>
        </w:rPr>
      </w:pPr>
    </w:p>
    <w:p w:rsidR="00D57F53" w:rsidRDefault="00D57F53" w:rsidP="00FB0760">
      <w:pPr>
        <w:rPr>
          <w:rtl/>
        </w:rPr>
      </w:pPr>
      <w:r>
        <w:rPr>
          <w:rFonts w:hint="cs"/>
          <w:rtl/>
        </w:rPr>
        <w:t xml:space="preserve">אני לא מבינה למה אתם צועקים. שאלתם שאלה, הגשתם הצעה. צריך </w:t>
      </w:r>
      <w:bookmarkStart w:id="4901" w:name="_ETM_Q17_343178"/>
      <w:bookmarkEnd w:id="4901"/>
      <w:r>
        <w:rPr>
          <w:rFonts w:hint="cs"/>
          <w:rtl/>
        </w:rPr>
        <w:t xml:space="preserve">להשיב, אז משיבים. </w:t>
      </w:r>
    </w:p>
    <w:p w:rsidR="00D57F53" w:rsidRDefault="00D57F53" w:rsidP="00FB0760">
      <w:pPr>
        <w:rPr>
          <w:rtl/>
        </w:rPr>
      </w:pPr>
      <w:bookmarkStart w:id="4902" w:name="_ETM_Q17_342538"/>
      <w:bookmarkStart w:id="4903" w:name="_ETM_Q17_342631"/>
      <w:bookmarkEnd w:id="4902"/>
      <w:bookmarkEnd w:id="4903"/>
    </w:p>
    <w:p w:rsidR="00D57F53" w:rsidRDefault="00D57F53" w:rsidP="00FB0760">
      <w:pPr>
        <w:pStyle w:val="af6"/>
        <w:keepNext/>
        <w:rPr>
          <w:rtl/>
        </w:rPr>
      </w:pPr>
      <w:bookmarkStart w:id="4904" w:name="ET_yor_6595_64"/>
      <w:r w:rsidRPr="0099286A">
        <w:rPr>
          <w:rStyle w:val="TagStyle"/>
          <w:rtl/>
        </w:rPr>
        <w:t xml:space="preserve"> &lt;&lt; יור &gt;&gt; </w:t>
      </w:r>
      <w:r>
        <w:rPr>
          <w:rtl/>
        </w:rPr>
        <w:t>היו"ר ארז מלול:</w:t>
      </w:r>
      <w:r w:rsidRPr="0099286A">
        <w:rPr>
          <w:rStyle w:val="TagStyle"/>
          <w:rtl/>
        </w:rPr>
        <w:t xml:space="preserve"> &lt;&lt; יור &gt;&gt;</w:t>
      </w:r>
      <w:r>
        <w:rPr>
          <w:rtl/>
        </w:rPr>
        <w:t xml:space="preserve">   </w:t>
      </w:r>
      <w:bookmarkEnd w:id="4904"/>
    </w:p>
    <w:p w:rsidR="00D57F53" w:rsidRDefault="00D57F53" w:rsidP="00722C32">
      <w:pPr>
        <w:rPr>
          <w:rtl/>
        </w:rPr>
      </w:pPr>
    </w:p>
    <w:p w:rsidR="00D57F53" w:rsidRDefault="00D57F53" w:rsidP="00FB0760">
      <w:pPr>
        <w:rPr>
          <w:rtl/>
        </w:rPr>
      </w:pPr>
      <w:bookmarkStart w:id="4905" w:name="_ETM_Q17_343889"/>
      <w:bookmarkEnd w:id="4905"/>
      <w:r>
        <w:rPr>
          <w:rFonts w:hint="cs"/>
          <w:rtl/>
        </w:rPr>
        <w:t xml:space="preserve">הממשלה רוצה </w:t>
      </w:r>
      <w:bookmarkStart w:id="4906" w:name="_ETM_Q17_348179"/>
      <w:bookmarkStart w:id="4907" w:name="_ETM_Q17_348259"/>
      <w:bookmarkStart w:id="4908" w:name="_ETM_Q17_343969"/>
      <w:bookmarkEnd w:id="4906"/>
      <w:bookmarkEnd w:id="4907"/>
      <w:bookmarkEnd w:id="4908"/>
      <w:r>
        <w:rPr>
          <w:rFonts w:hint="cs"/>
          <w:rtl/>
        </w:rPr>
        <w:t xml:space="preserve">להשיב. </w:t>
      </w:r>
    </w:p>
    <w:p w:rsidR="00D57F53" w:rsidRDefault="00D57F53" w:rsidP="00FB0760">
      <w:pPr>
        <w:rPr>
          <w:rtl/>
        </w:rPr>
      </w:pPr>
      <w:bookmarkStart w:id="4909" w:name="_ETM_Q17_344059"/>
      <w:bookmarkEnd w:id="4909"/>
    </w:p>
    <w:p w:rsidR="00D57F53" w:rsidRDefault="00D57F53" w:rsidP="00FB0760">
      <w:pPr>
        <w:pStyle w:val="-"/>
        <w:keepNext/>
        <w:rPr>
          <w:rtl/>
        </w:rPr>
      </w:pPr>
      <w:bookmarkStart w:id="4910" w:name="ET_speakercontinue_6606_65"/>
      <w:r w:rsidRPr="0099286A">
        <w:rPr>
          <w:rStyle w:val="TagStyle"/>
          <w:rtl/>
        </w:rPr>
        <w:t xml:space="preserve"> &lt;&lt; דובר_המשך &gt;&gt; </w:t>
      </w:r>
      <w:r>
        <w:rPr>
          <w:rtl/>
        </w:rPr>
        <w:t>שרת החדשנות, המדע והטכנולוגיה גילה גמליאל:</w:t>
      </w:r>
      <w:r w:rsidRPr="0099286A">
        <w:rPr>
          <w:rStyle w:val="TagStyle"/>
          <w:rtl/>
        </w:rPr>
        <w:t xml:space="preserve"> &lt;&lt; דובר_המשך &gt;&gt;</w:t>
      </w:r>
      <w:r>
        <w:rPr>
          <w:rtl/>
        </w:rPr>
        <w:t xml:space="preserve">   </w:t>
      </w:r>
      <w:bookmarkEnd w:id="4910"/>
    </w:p>
    <w:p w:rsidR="00D57F53" w:rsidRDefault="00D57F53" w:rsidP="00722C32">
      <w:pPr>
        <w:rPr>
          <w:rtl/>
        </w:rPr>
      </w:pPr>
    </w:p>
    <w:p w:rsidR="00D57F53" w:rsidRDefault="00D57F53" w:rsidP="00F45F24">
      <w:pPr>
        <w:rPr>
          <w:rtl/>
        </w:rPr>
      </w:pPr>
      <w:bookmarkStart w:id="4911" w:name="_ETM_Q17_344744"/>
      <w:bookmarkStart w:id="4912" w:name="_ETM_Q17_238371"/>
      <w:bookmarkStart w:id="4913" w:name="_ETM_Q17_238466"/>
      <w:bookmarkStart w:id="4914" w:name="_ETM_Q17_241263"/>
      <w:bookmarkStart w:id="4915" w:name="_ETM_Q17_241371"/>
      <w:bookmarkStart w:id="4916" w:name="_ETM_Q17_254799"/>
      <w:bookmarkStart w:id="4917" w:name="_ETM_Q17_342120"/>
      <w:bookmarkEnd w:id="4911"/>
      <w:bookmarkEnd w:id="4912"/>
      <w:bookmarkEnd w:id="4913"/>
      <w:bookmarkEnd w:id="4914"/>
      <w:bookmarkEnd w:id="4915"/>
      <w:bookmarkEnd w:id="4916"/>
      <w:bookmarkEnd w:id="4917"/>
      <w:r>
        <w:rPr>
          <w:rtl/>
        </w:rPr>
        <w:t xml:space="preserve">אז </w:t>
      </w:r>
      <w:bookmarkStart w:id="4918" w:name="_ETM_Q17_342239"/>
      <w:bookmarkStart w:id="4919" w:name="_ETM_Q17_342359"/>
      <w:bookmarkStart w:id="4920" w:name="_ETM_Q17_344650"/>
      <w:bookmarkEnd w:id="4918"/>
      <w:bookmarkEnd w:id="4919"/>
      <w:bookmarkEnd w:id="4920"/>
      <w:r>
        <w:rPr>
          <w:rtl/>
        </w:rPr>
        <w:t xml:space="preserve">כפי </w:t>
      </w:r>
      <w:bookmarkStart w:id="4921" w:name="_ETM_Q17_344889"/>
      <w:bookmarkEnd w:id="4921"/>
      <w:r>
        <w:rPr>
          <w:rtl/>
        </w:rPr>
        <w:t xml:space="preserve">שהיה </w:t>
      </w:r>
      <w:bookmarkStart w:id="4922" w:name="_ETM_Q17_346160"/>
      <w:bookmarkStart w:id="4923" w:name="_ETM_Q17_346400"/>
      <w:bookmarkStart w:id="4924" w:name="_ETM_Q17_346940"/>
      <w:bookmarkEnd w:id="4922"/>
      <w:bookmarkEnd w:id="4923"/>
      <w:bookmarkEnd w:id="4924"/>
      <w:r>
        <w:rPr>
          <w:rtl/>
        </w:rPr>
        <w:t xml:space="preserve">מאז </w:t>
      </w:r>
      <w:bookmarkStart w:id="4925" w:name="_ETM_Q17_347269"/>
      <w:bookmarkEnd w:id="4925"/>
      <w:r>
        <w:rPr>
          <w:rtl/>
        </w:rPr>
        <w:t xml:space="preserve">קום </w:t>
      </w:r>
      <w:bookmarkStart w:id="4926" w:name="_ETM_Q17_347510"/>
      <w:bookmarkEnd w:id="4926"/>
      <w:r>
        <w:rPr>
          <w:rtl/>
        </w:rPr>
        <w:t>המדינה</w:t>
      </w:r>
      <w:r>
        <w:rPr>
          <w:rFonts w:hint="cs"/>
          <w:rtl/>
        </w:rPr>
        <w:t xml:space="preserve"> </w:t>
      </w:r>
      <w:r w:rsidR="00F45F24">
        <w:rPr>
          <w:rFonts w:hint="cs"/>
          <w:rtl/>
        </w:rPr>
        <w:t>– – –</w:t>
      </w:r>
    </w:p>
    <w:p w:rsidR="00D57F53" w:rsidRDefault="00D57F53" w:rsidP="00FB0760">
      <w:pPr>
        <w:rPr>
          <w:rtl/>
        </w:rPr>
      </w:pPr>
      <w:bookmarkStart w:id="4927" w:name="_ETM_Q17_350782"/>
      <w:bookmarkStart w:id="4928" w:name="_ETM_Q17_350924"/>
      <w:bookmarkEnd w:id="4927"/>
      <w:bookmarkEnd w:id="4928"/>
    </w:p>
    <w:p w:rsidR="00D57F53" w:rsidRDefault="00D57F53" w:rsidP="00FB0760">
      <w:pPr>
        <w:pStyle w:val="af5"/>
        <w:keepNext/>
        <w:rPr>
          <w:rtl/>
        </w:rPr>
      </w:pPr>
      <w:bookmarkStart w:id="4929" w:name="ET_interruption_קר_אה_66"/>
      <w:r w:rsidRPr="0099286A">
        <w:rPr>
          <w:rStyle w:val="TagStyle"/>
          <w:rtl/>
        </w:rPr>
        <w:t xml:space="preserve"> &lt;&lt; קריאה &gt;&gt; </w:t>
      </w:r>
      <w:r>
        <w:rPr>
          <w:rtl/>
        </w:rPr>
        <w:t>קריא</w:t>
      </w:r>
      <w:r>
        <w:rPr>
          <w:rFonts w:hint="cs"/>
          <w:rtl/>
        </w:rPr>
        <w:t>ות</w:t>
      </w:r>
      <w:r>
        <w:rPr>
          <w:rtl/>
        </w:rPr>
        <w:t>:</w:t>
      </w:r>
      <w:r w:rsidRPr="0099286A">
        <w:rPr>
          <w:rStyle w:val="TagStyle"/>
          <w:rtl/>
        </w:rPr>
        <w:t xml:space="preserve"> &lt;&lt; קריאה &gt;&gt;</w:t>
      </w:r>
      <w:r>
        <w:rPr>
          <w:rtl/>
        </w:rPr>
        <w:t xml:space="preserve">   </w:t>
      </w:r>
      <w:bookmarkEnd w:id="4929"/>
    </w:p>
    <w:p w:rsidR="00D57F53" w:rsidRDefault="00D57F53" w:rsidP="00722C32">
      <w:pPr>
        <w:rPr>
          <w:rtl/>
        </w:rPr>
      </w:pPr>
    </w:p>
    <w:p w:rsidR="00D57F53" w:rsidRDefault="00F45F24" w:rsidP="00F45F24">
      <w:pPr>
        <w:rPr>
          <w:rtl/>
        </w:rPr>
      </w:pPr>
      <w:r>
        <w:rPr>
          <w:rFonts w:hint="cs"/>
          <w:rtl/>
        </w:rPr>
        <w:t>– – –</w:t>
      </w:r>
      <w:r w:rsidR="00D57F53">
        <w:rPr>
          <w:rFonts w:hint="cs"/>
          <w:rtl/>
        </w:rPr>
        <w:t xml:space="preserve"> </w:t>
      </w:r>
    </w:p>
    <w:p w:rsidR="00D57F53" w:rsidRDefault="00D57F53" w:rsidP="00FB0760">
      <w:pPr>
        <w:rPr>
          <w:rtl/>
        </w:rPr>
      </w:pPr>
    </w:p>
    <w:p w:rsidR="00D57F53" w:rsidRDefault="00D57F53" w:rsidP="00FB0760">
      <w:pPr>
        <w:pStyle w:val="-"/>
        <w:keepNext/>
        <w:rPr>
          <w:rtl/>
        </w:rPr>
      </w:pPr>
      <w:bookmarkStart w:id="4930" w:name="ET_speakercontinue_6606_67"/>
      <w:r w:rsidRPr="0099286A">
        <w:rPr>
          <w:rStyle w:val="TagStyle"/>
          <w:rtl/>
        </w:rPr>
        <w:t xml:space="preserve"> &lt;&lt; דובר_המשך &gt;&gt; </w:t>
      </w:r>
      <w:r>
        <w:rPr>
          <w:rtl/>
        </w:rPr>
        <w:t>שרת החדשנות, המדע והטכנולוגיה גילה גמליאל:</w:t>
      </w:r>
      <w:r w:rsidRPr="0099286A">
        <w:rPr>
          <w:rStyle w:val="TagStyle"/>
          <w:rtl/>
        </w:rPr>
        <w:t xml:space="preserve"> &lt;&lt; דובר_המשך &gt;&gt;</w:t>
      </w:r>
      <w:r>
        <w:rPr>
          <w:rtl/>
        </w:rPr>
        <w:t xml:space="preserve">   </w:t>
      </w:r>
      <w:bookmarkEnd w:id="4930"/>
    </w:p>
    <w:p w:rsidR="00D57F53" w:rsidRDefault="00D57F53" w:rsidP="00722C32">
      <w:pPr>
        <w:rPr>
          <w:rtl/>
        </w:rPr>
      </w:pPr>
    </w:p>
    <w:p w:rsidR="00D57F53" w:rsidRDefault="00D57F53" w:rsidP="00F45F24">
      <w:pPr>
        <w:rPr>
          <w:rtl/>
        </w:rPr>
      </w:pPr>
      <w:bookmarkStart w:id="4931" w:name="_ETM_Q17_349660"/>
      <w:bookmarkEnd w:id="4931"/>
      <w:r>
        <w:rPr>
          <w:rtl/>
        </w:rPr>
        <w:t xml:space="preserve">כפי </w:t>
      </w:r>
      <w:bookmarkStart w:id="4932" w:name="_ETM_Q17_349900"/>
      <w:bookmarkEnd w:id="4932"/>
      <w:r>
        <w:rPr>
          <w:rtl/>
        </w:rPr>
        <w:t xml:space="preserve">שהיה </w:t>
      </w:r>
      <w:bookmarkStart w:id="4933" w:name="_ETM_Q17_350590"/>
      <w:bookmarkEnd w:id="4933"/>
      <w:r>
        <w:rPr>
          <w:rtl/>
        </w:rPr>
        <w:t xml:space="preserve">מאז </w:t>
      </w:r>
      <w:bookmarkStart w:id="4934" w:name="_ETM_Q17_350950"/>
      <w:bookmarkEnd w:id="4934"/>
      <w:r>
        <w:rPr>
          <w:rtl/>
        </w:rPr>
        <w:t xml:space="preserve">קום </w:t>
      </w:r>
      <w:bookmarkStart w:id="4935" w:name="_ETM_Q17_351220"/>
      <w:bookmarkEnd w:id="4935"/>
      <w:r>
        <w:rPr>
          <w:rtl/>
        </w:rPr>
        <w:t>המדינה</w:t>
      </w:r>
      <w:r>
        <w:rPr>
          <w:rFonts w:hint="cs"/>
          <w:rtl/>
        </w:rPr>
        <w:t>,</w:t>
      </w:r>
      <w:r>
        <w:rPr>
          <w:rtl/>
        </w:rPr>
        <w:t xml:space="preserve"> </w:t>
      </w:r>
      <w:bookmarkStart w:id="4936" w:name="_ETM_Q17_352840"/>
      <w:bookmarkEnd w:id="4936"/>
      <w:r>
        <w:rPr>
          <w:rtl/>
        </w:rPr>
        <w:t xml:space="preserve">הדיון </w:t>
      </w:r>
      <w:bookmarkStart w:id="4937" w:name="_ETM_Q17_353320"/>
      <w:bookmarkEnd w:id="4937"/>
      <w:r>
        <w:rPr>
          <w:rtl/>
        </w:rPr>
        <w:t xml:space="preserve">בשאלה </w:t>
      </w:r>
      <w:bookmarkStart w:id="4938" w:name="_ETM_Q17_354400"/>
      <w:bookmarkEnd w:id="4938"/>
      <w:r w:rsidR="00F45F24">
        <w:rPr>
          <w:rFonts w:hint="cs"/>
          <w:rtl/>
        </w:rPr>
        <w:t>– – –</w:t>
      </w:r>
      <w:r>
        <w:rPr>
          <w:rFonts w:hint="cs"/>
          <w:rtl/>
        </w:rPr>
        <w:t xml:space="preserve"> </w:t>
      </w:r>
    </w:p>
    <w:p w:rsidR="00D57F53" w:rsidRDefault="00D57F53" w:rsidP="00FB0760">
      <w:pPr>
        <w:rPr>
          <w:rtl/>
        </w:rPr>
      </w:pPr>
    </w:p>
    <w:p w:rsidR="00D57F53" w:rsidRDefault="00D57F53" w:rsidP="00FB0760">
      <w:pPr>
        <w:pStyle w:val="af5"/>
        <w:keepNext/>
        <w:rPr>
          <w:rtl/>
        </w:rPr>
      </w:pPr>
      <w:bookmarkStart w:id="4939" w:name="ET_interruption_6156_69"/>
      <w:r w:rsidRPr="0099286A">
        <w:rPr>
          <w:rStyle w:val="TagStyle"/>
          <w:rtl/>
        </w:rPr>
        <w:t xml:space="preserve"> &lt;&lt; קריאה &gt;&gt; </w:t>
      </w:r>
      <w:r>
        <w:rPr>
          <w:rtl/>
        </w:rPr>
        <w:t>גלעד קריב (העבודה):</w:t>
      </w:r>
      <w:r w:rsidRPr="0099286A">
        <w:rPr>
          <w:rStyle w:val="TagStyle"/>
          <w:rtl/>
        </w:rPr>
        <w:t xml:space="preserve"> &lt;&lt; קריאה &gt;&gt;</w:t>
      </w:r>
      <w:r>
        <w:rPr>
          <w:rtl/>
        </w:rPr>
        <w:t xml:space="preserve">   </w:t>
      </w:r>
      <w:bookmarkEnd w:id="4939"/>
    </w:p>
    <w:p w:rsidR="00D57F53" w:rsidRDefault="00D57F53" w:rsidP="00722C32">
      <w:pPr>
        <w:rPr>
          <w:rtl/>
        </w:rPr>
      </w:pPr>
    </w:p>
    <w:p w:rsidR="00D57F53" w:rsidRDefault="00D57F53" w:rsidP="00FB0760">
      <w:pPr>
        <w:rPr>
          <w:rtl/>
        </w:rPr>
      </w:pPr>
      <w:r>
        <w:rPr>
          <w:rFonts w:hint="cs"/>
          <w:rtl/>
        </w:rPr>
        <w:t xml:space="preserve">היית צריכה לסרב. </w:t>
      </w:r>
      <w:bookmarkStart w:id="4940" w:name="_ETM_Q17_349169"/>
      <w:bookmarkEnd w:id="4940"/>
      <w:r>
        <w:rPr>
          <w:rFonts w:hint="cs"/>
          <w:rtl/>
        </w:rPr>
        <w:t xml:space="preserve"> </w:t>
      </w:r>
      <w:bookmarkStart w:id="4941" w:name="_ETM_Q17_349738"/>
      <w:bookmarkEnd w:id="4941"/>
    </w:p>
    <w:p w:rsidR="00D57F53" w:rsidRPr="0099286A" w:rsidRDefault="00D57F53" w:rsidP="00FB0760">
      <w:pPr>
        <w:rPr>
          <w:rtl/>
        </w:rPr>
      </w:pPr>
      <w:bookmarkStart w:id="4942" w:name="_ETM_Q17_349835"/>
      <w:bookmarkEnd w:id="4942"/>
    </w:p>
    <w:p w:rsidR="00D57F53" w:rsidRDefault="00D57F53" w:rsidP="00FB0760">
      <w:pPr>
        <w:pStyle w:val="af6"/>
        <w:keepNext/>
        <w:rPr>
          <w:rtl/>
        </w:rPr>
      </w:pPr>
      <w:bookmarkStart w:id="4943" w:name="ET_yor_6595_68"/>
      <w:r w:rsidRPr="0099286A">
        <w:rPr>
          <w:rStyle w:val="TagStyle"/>
          <w:rtl/>
        </w:rPr>
        <w:t xml:space="preserve"> &lt;&lt; יור &gt;&gt; </w:t>
      </w:r>
      <w:r>
        <w:rPr>
          <w:rtl/>
        </w:rPr>
        <w:t>היו"ר ארז מלול:</w:t>
      </w:r>
      <w:r w:rsidRPr="0099286A">
        <w:rPr>
          <w:rStyle w:val="TagStyle"/>
          <w:rtl/>
        </w:rPr>
        <w:t xml:space="preserve"> &lt;&lt; יור &gt;&gt;</w:t>
      </w:r>
      <w:r>
        <w:rPr>
          <w:rtl/>
        </w:rPr>
        <w:t xml:space="preserve">   </w:t>
      </w:r>
      <w:bookmarkEnd w:id="4943"/>
    </w:p>
    <w:p w:rsidR="00D57F53" w:rsidRDefault="00D57F53" w:rsidP="00722C32">
      <w:pPr>
        <w:rPr>
          <w:rtl/>
        </w:rPr>
      </w:pPr>
    </w:p>
    <w:p w:rsidR="00D57F53" w:rsidRDefault="00D57F53" w:rsidP="00FB0760">
      <w:pPr>
        <w:rPr>
          <w:rtl/>
        </w:rPr>
      </w:pPr>
      <w:r>
        <w:rPr>
          <w:rFonts w:hint="cs"/>
          <w:rtl/>
        </w:rPr>
        <w:t xml:space="preserve">חבר הכנסת גלעד קריב, אתה בקריאה שנייה. </w:t>
      </w:r>
    </w:p>
    <w:p w:rsidR="00D57F53" w:rsidRDefault="00D57F53" w:rsidP="00FB0760">
      <w:pPr>
        <w:rPr>
          <w:rtl/>
        </w:rPr>
      </w:pPr>
      <w:bookmarkStart w:id="4944" w:name="_ETM_Q17_348151"/>
      <w:bookmarkStart w:id="4945" w:name="_ETM_Q17_348220"/>
      <w:bookmarkEnd w:id="4944"/>
      <w:bookmarkEnd w:id="4945"/>
    </w:p>
    <w:p w:rsidR="00D57F53" w:rsidRDefault="00D57F53" w:rsidP="00FB0760">
      <w:pPr>
        <w:pStyle w:val="-"/>
        <w:keepNext/>
        <w:rPr>
          <w:rtl/>
        </w:rPr>
      </w:pPr>
      <w:bookmarkStart w:id="4946" w:name="ET_speakercontinue_6606_70"/>
      <w:r w:rsidRPr="0099286A">
        <w:rPr>
          <w:rStyle w:val="TagStyle"/>
          <w:rtl/>
        </w:rPr>
        <w:t xml:space="preserve"> &lt;&lt; דובר_המשך &gt;&gt; </w:t>
      </w:r>
      <w:r>
        <w:rPr>
          <w:rtl/>
        </w:rPr>
        <w:t>שרת החדשנות, המדע והטכנולוגיה גילה גמליאל:</w:t>
      </w:r>
      <w:r w:rsidRPr="0099286A">
        <w:rPr>
          <w:rStyle w:val="TagStyle"/>
          <w:rtl/>
        </w:rPr>
        <w:t xml:space="preserve"> &lt;&lt; דובר_המשך &gt;&gt;</w:t>
      </w:r>
      <w:r>
        <w:rPr>
          <w:rtl/>
        </w:rPr>
        <w:t xml:space="preserve">   </w:t>
      </w:r>
      <w:bookmarkEnd w:id="4946"/>
    </w:p>
    <w:p w:rsidR="00D57F53" w:rsidRDefault="00D57F53" w:rsidP="00722C32">
      <w:pPr>
        <w:rPr>
          <w:rtl/>
        </w:rPr>
      </w:pPr>
    </w:p>
    <w:p w:rsidR="00D57F53" w:rsidRDefault="00D57F53" w:rsidP="00FB0760">
      <w:pPr>
        <w:rPr>
          <w:rtl/>
        </w:rPr>
      </w:pPr>
      <w:bookmarkStart w:id="4947" w:name="_ETM_Q17_349564"/>
      <w:bookmarkEnd w:id="4947"/>
      <w:r>
        <w:rPr>
          <w:rFonts w:hint="cs"/>
          <w:rtl/>
        </w:rPr>
        <w:t>תכבדו את עצמכם ותקשיבו</w:t>
      </w:r>
      <w:r>
        <w:rPr>
          <w:rtl/>
        </w:rPr>
        <w:t xml:space="preserve"> </w:t>
      </w:r>
      <w:bookmarkStart w:id="4948" w:name="_ETM_Q17_358570"/>
      <w:bookmarkEnd w:id="4948"/>
      <w:r>
        <w:rPr>
          <w:rtl/>
        </w:rPr>
        <w:t xml:space="preserve">לפחות </w:t>
      </w:r>
      <w:bookmarkStart w:id="4949" w:name="_ETM_Q17_359110"/>
      <w:bookmarkEnd w:id="4949"/>
      <w:r>
        <w:rPr>
          <w:rtl/>
        </w:rPr>
        <w:t>לתשובה</w:t>
      </w:r>
      <w:r>
        <w:rPr>
          <w:rFonts w:hint="cs"/>
          <w:rtl/>
        </w:rPr>
        <w:t>,</w:t>
      </w:r>
      <w:r>
        <w:rPr>
          <w:rtl/>
        </w:rPr>
        <w:t xml:space="preserve"> </w:t>
      </w:r>
      <w:bookmarkStart w:id="4950" w:name="_ETM_Q17_359650"/>
      <w:bookmarkEnd w:id="4950"/>
      <w:r>
        <w:rPr>
          <w:rtl/>
        </w:rPr>
        <w:t xml:space="preserve">גם </w:t>
      </w:r>
      <w:bookmarkStart w:id="4951" w:name="_ETM_Q17_359860"/>
      <w:bookmarkEnd w:id="4951"/>
      <w:r>
        <w:rPr>
          <w:rtl/>
        </w:rPr>
        <w:t xml:space="preserve">אם </w:t>
      </w:r>
      <w:bookmarkStart w:id="4952" w:name="_ETM_Q17_360010"/>
      <w:bookmarkStart w:id="4953" w:name="_ETM_Q17_360939"/>
      <w:bookmarkStart w:id="4954" w:name="_ETM_Q17_361209"/>
      <w:bookmarkStart w:id="4955" w:name="_ETM_Q17_361329"/>
      <w:bookmarkEnd w:id="4952"/>
      <w:bookmarkEnd w:id="4953"/>
      <w:bookmarkEnd w:id="4954"/>
      <w:bookmarkEnd w:id="4955"/>
      <w:r>
        <w:rPr>
          <w:rtl/>
        </w:rPr>
        <w:t xml:space="preserve">היא </w:t>
      </w:r>
      <w:bookmarkStart w:id="4956" w:name="_ETM_Q17_361419"/>
      <w:bookmarkEnd w:id="4956"/>
      <w:r>
        <w:rPr>
          <w:rtl/>
        </w:rPr>
        <w:t xml:space="preserve">לא </w:t>
      </w:r>
      <w:bookmarkStart w:id="4957" w:name="_ETM_Q17_362680"/>
      <w:bookmarkEnd w:id="4957"/>
      <w:r>
        <w:rPr>
          <w:rtl/>
        </w:rPr>
        <w:t xml:space="preserve">נשמעת </w:t>
      </w:r>
      <w:bookmarkStart w:id="4958" w:name="_ETM_Q17_363250"/>
      <w:bookmarkEnd w:id="4958"/>
      <w:r>
        <w:rPr>
          <w:rtl/>
        </w:rPr>
        <w:t>בעבורכם</w:t>
      </w:r>
      <w:r>
        <w:rPr>
          <w:rFonts w:hint="cs"/>
          <w:rtl/>
        </w:rPr>
        <w:t>.</w:t>
      </w:r>
    </w:p>
    <w:p w:rsidR="00D57F53" w:rsidRDefault="00D57F53" w:rsidP="00FB0760">
      <w:pPr>
        <w:rPr>
          <w:rtl/>
        </w:rPr>
      </w:pPr>
      <w:bookmarkStart w:id="4959" w:name="_ETM_Q17_362515"/>
      <w:bookmarkStart w:id="4960" w:name="_ETM_Q17_362626"/>
      <w:bookmarkEnd w:id="4959"/>
      <w:bookmarkEnd w:id="4960"/>
    </w:p>
    <w:p w:rsidR="00D57F53" w:rsidRDefault="00D57F53" w:rsidP="00FB0760">
      <w:pPr>
        <w:pStyle w:val="af5"/>
        <w:keepNext/>
        <w:rPr>
          <w:rtl/>
        </w:rPr>
      </w:pPr>
      <w:bookmarkStart w:id="4961" w:name="ET_interruption_6236_71"/>
      <w:r w:rsidRPr="0099286A">
        <w:rPr>
          <w:rStyle w:val="TagStyle"/>
          <w:rtl/>
        </w:rPr>
        <w:t xml:space="preserve"> &lt;&lt; קריאה &gt;&gt; </w:t>
      </w:r>
      <w:r>
        <w:rPr>
          <w:rtl/>
        </w:rPr>
        <w:t>נעמה לזימי (העבודה):</w:t>
      </w:r>
      <w:r w:rsidRPr="0099286A">
        <w:rPr>
          <w:rStyle w:val="TagStyle"/>
          <w:rtl/>
        </w:rPr>
        <w:t xml:space="preserve"> &lt;&lt; קריאה &gt;&gt;</w:t>
      </w:r>
      <w:r>
        <w:rPr>
          <w:rtl/>
        </w:rPr>
        <w:t xml:space="preserve">   </w:t>
      </w:r>
      <w:bookmarkEnd w:id="4961"/>
    </w:p>
    <w:p w:rsidR="00D57F53" w:rsidRDefault="00D57F53" w:rsidP="00722C32">
      <w:pPr>
        <w:rPr>
          <w:rtl/>
        </w:rPr>
      </w:pPr>
    </w:p>
    <w:p w:rsidR="00D57F53" w:rsidRDefault="00D57F53" w:rsidP="00FB0760">
      <w:pPr>
        <w:rPr>
          <w:rtl/>
        </w:rPr>
      </w:pPr>
      <w:bookmarkStart w:id="4962" w:name="_ETM_Q17_366646"/>
      <w:bookmarkEnd w:id="4962"/>
      <w:r>
        <w:rPr>
          <w:rFonts w:hint="cs"/>
          <w:rtl/>
        </w:rPr>
        <w:t xml:space="preserve">תכבדי אותם. תכבדי אותם. </w:t>
      </w:r>
    </w:p>
    <w:p w:rsidR="00D57F53" w:rsidRDefault="00D57F53" w:rsidP="00FB0760">
      <w:pPr>
        <w:rPr>
          <w:rtl/>
        </w:rPr>
      </w:pPr>
      <w:bookmarkStart w:id="4963" w:name="_ETM_Q17_365864"/>
      <w:bookmarkStart w:id="4964" w:name="_ETM_Q17_365963"/>
      <w:bookmarkEnd w:id="4963"/>
      <w:bookmarkEnd w:id="4964"/>
    </w:p>
    <w:p w:rsidR="00D57F53" w:rsidRDefault="00D57F53" w:rsidP="00FB0760">
      <w:pPr>
        <w:pStyle w:val="-"/>
        <w:keepNext/>
        <w:rPr>
          <w:rtl/>
        </w:rPr>
      </w:pPr>
      <w:bookmarkStart w:id="4965" w:name="ET_speakercontinue_6606_72"/>
      <w:r w:rsidRPr="0099286A">
        <w:rPr>
          <w:rStyle w:val="TagStyle"/>
          <w:rtl/>
        </w:rPr>
        <w:t xml:space="preserve"> &lt;&lt; דובר_המשך &gt;&gt; </w:t>
      </w:r>
      <w:r>
        <w:rPr>
          <w:rtl/>
        </w:rPr>
        <w:t>שרת החדשנות, המדע והטכנולוגיה גילה גמליאל:</w:t>
      </w:r>
      <w:r w:rsidRPr="0099286A">
        <w:rPr>
          <w:rStyle w:val="TagStyle"/>
          <w:rtl/>
        </w:rPr>
        <w:t xml:space="preserve"> &lt;&lt; דובר_המשך &gt;&gt;</w:t>
      </w:r>
      <w:r>
        <w:rPr>
          <w:rtl/>
        </w:rPr>
        <w:t xml:space="preserve">   </w:t>
      </w:r>
      <w:bookmarkEnd w:id="4965"/>
    </w:p>
    <w:p w:rsidR="00D57F53" w:rsidRDefault="00D57F53" w:rsidP="00722C32">
      <w:pPr>
        <w:rPr>
          <w:rtl/>
        </w:rPr>
      </w:pPr>
    </w:p>
    <w:p w:rsidR="00D57F53" w:rsidRDefault="00D57F53" w:rsidP="00F45F24">
      <w:pPr>
        <w:rPr>
          <w:rtl/>
        </w:rPr>
      </w:pPr>
      <w:bookmarkStart w:id="4966" w:name="_ETM_Q17_366780"/>
      <w:bookmarkStart w:id="4967" w:name="_ETM_Q17_364540"/>
      <w:bookmarkEnd w:id="4966"/>
      <w:bookmarkEnd w:id="4967"/>
      <w:r w:rsidRPr="00730544">
        <w:rPr>
          <w:rtl/>
        </w:rPr>
        <w:t xml:space="preserve">כפי </w:t>
      </w:r>
      <w:bookmarkStart w:id="4968" w:name="_ETM_Q17_364750"/>
      <w:bookmarkEnd w:id="4968"/>
      <w:r w:rsidRPr="00730544">
        <w:rPr>
          <w:rtl/>
        </w:rPr>
        <w:t xml:space="preserve">שהיה </w:t>
      </w:r>
      <w:bookmarkStart w:id="4969" w:name="_ETM_Q17_365079"/>
      <w:bookmarkEnd w:id="4969"/>
      <w:r w:rsidRPr="00730544">
        <w:rPr>
          <w:rtl/>
        </w:rPr>
        <w:t xml:space="preserve">מאז </w:t>
      </w:r>
      <w:bookmarkStart w:id="4970" w:name="_ETM_Q17_365319"/>
      <w:bookmarkEnd w:id="4970"/>
      <w:r w:rsidRPr="00730544">
        <w:rPr>
          <w:rtl/>
        </w:rPr>
        <w:t xml:space="preserve">קום </w:t>
      </w:r>
      <w:bookmarkStart w:id="4971" w:name="_ETM_Q17_365560"/>
      <w:bookmarkEnd w:id="4971"/>
      <w:r w:rsidRPr="00730544">
        <w:rPr>
          <w:rtl/>
        </w:rPr>
        <w:t>המדינה</w:t>
      </w:r>
      <w:r w:rsidRPr="00730544">
        <w:rPr>
          <w:rFonts w:hint="cs"/>
          <w:rtl/>
        </w:rPr>
        <w:t>,</w:t>
      </w:r>
      <w:r w:rsidRPr="00730544">
        <w:rPr>
          <w:rtl/>
        </w:rPr>
        <w:t xml:space="preserve"> </w:t>
      </w:r>
      <w:bookmarkStart w:id="4972" w:name="_ETM_Q17_366700"/>
      <w:bookmarkEnd w:id="4972"/>
      <w:r w:rsidRPr="00730544">
        <w:rPr>
          <w:rtl/>
        </w:rPr>
        <w:t xml:space="preserve">הדיון </w:t>
      </w:r>
      <w:bookmarkStart w:id="4973" w:name="_ETM_Q17_367150"/>
      <w:bookmarkEnd w:id="4973"/>
      <w:r w:rsidRPr="00730544">
        <w:rPr>
          <w:rtl/>
        </w:rPr>
        <w:t xml:space="preserve">בשאלה </w:t>
      </w:r>
      <w:bookmarkStart w:id="4974" w:name="_ETM_Q17_368569"/>
      <w:bookmarkEnd w:id="4974"/>
      <w:r w:rsidRPr="00730544">
        <w:rPr>
          <w:rtl/>
        </w:rPr>
        <w:t xml:space="preserve">איזו </w:t>
      </w:r>
      <w:bookmarkStart w:id="4975" w:name="_ETM_Q17_369409"/>
      <w:bookmarkEnd w:id="4975"/>
      <w:r w:rsidRPr="00730544">
        <w:rPr>
          <w:rtl/>
        </w:rPr>
        <w:t xml:space="preserve">ועדה </w:t>
      </w:r>
      <w:bookmarkStart w:id="4976" w:name="_ETM_Q17_372530"/>
      <w:bookmarkEnd w:id="4976"/>
      <w:r w:rsidRPr="00730544">
        <w:rPr>
          <w:rtl/>
        </w:rPr>
        <w:t>ש</w:t>
      </w:r>
      <w:r w:rsidRPr="00730544">
        <w:rPr>
          <w:rFonts w:hint="cs"/>
          <w:rtl/>
        </w:rPr>
        <w:t xml:space="preserve">ל </w:t>
      </w:r>
      <w:r w:rsidRPr="00730544">
        <w:rPr>
          <w:rtl/>
        </w:rPr>
        <w:t xml:space="preserve">חקירה </w:t>
      </w:r>
      <w:bookmarkStart w:id="4977" w:name="_ETM_Q17_373730"/>
      <w:bookmarkEnd w:id="4977"/>
      <w:r w:rsidRPr="00730544">
        <w:rPr>
          <w:rtl/>
        </w:rPr>
        <w:t>תקום</w:t>
      </w:r>
      <w:r>
        <w:rPr>
          <w:rFonts w:hint="cs"/>
          <w:rtl/>
        </w:rPr>
        <w:t xml:space="preserve"> –</w:t>
      </w:r>
      <w:r w:rsidRPr="00730544">
        <w:rPr>
          <w:rtl/>
        </w:rPr>
        <w:t xml:space="preserve"> </w:t>
      </w:r>
      <w:bookmarkStart w:id="4978" w:name="_ETM_Q17_375000"/>
      <w:bookmarkEnd w:id="4978"/>
      <w:r w:rsidRPr="00730544">
        <w:rPr>
          <w:rtl/>
        </w:rPr>
        <w:t xml:space="preserve">היא </w:t>
      </w:r>
      <w:bookmarkStart w:id="4979" w:name="_ETM_Q17_375120"/>
      <w:bookmarkEnd w:id="4979"/>
      <w:r w:rsidRPr="00730544">
        <w:rPr>
          <w:rtl/>
        </w:rPr>
        <w:t>נקבעת</w:t>
      </w:r>
      <w:r>
        <w:rPr>
          <w:rtl/>
        </w:rPr>
        <w:t xml:space="preserve"> </w:t>
      </w:r>
      <w:bookmarkStart w:id="4980" w:name="_ETM_Q17_375870"/>
      <w:bookmarkEnd w:id="4980"/>
      <w:r>
        <w:rPr>
          <w:rtl/>
        </w:rPr>
        <w:t xml:space="preserve">בסוף </w:t>
      </w:r>
      <w:bookmarkStart w:id="4981" w:name="_ETM_Q17_376290"/>
      <w:bookmarkEnd w:id="4981"/>
      <w:r>
        <w:rPr>
          <w:rtl/>
        </w:rPr>
        <w:t>המלחמה</w:t>
      </w:r>
      <w:r>
        <w:rPr>
          <w:rFonts w:hint="cs"/>
          <w:rtl/>
        </w:rPr>
        <w:t>,</w:t>
      </w:r>
      <w:r>
        <w:rPr>
          <w:rtl/>
        </w:rPr>
        <w:t xml:space="preserve"> </w:t>
      </w:r>
      <w:bookmarkStart w:id="4982" w:name="_ETM_Q17_377550"/>
      <w:bookmarkEnd w:id="4982"/>
      <w:r>
        <w:rPr>
          <w:rtl/>
        </w:rPr>
        <w:t xml:space="preserve">ולא </w:t>
      </w:r>
      <w:bookmarkStart w:id="4983" w:name="_ETM_Q17_378120"/>
      <w:bookmarkEnd w:id="4983"/>
      <w:r>
        <w:rPr>
          <w:rtl/>
        </w:rPr>
        <w:t xml:space="preserve">תוך </w:t>
      </w:r>
      <w:bookmarkStart w:id="4984" w:name="_ETM_Q17_378540"/>
      <w:bookmarkEnd w:id="4984"/>
      <w:r>
        <w:rPr>
          <w:rtl/>
        </w:rPr>
        <w:t xml:space="preserve">כדי </w:t>
      </w:r>
      <w:bookmarkStart w:id="4985" w:name="_ETM_Q17_378900"/>
      <w:bookmarkEnd w:id="4985"/>
      <w:r>
        <w:rPr>
          <w:rtl/>
        </w:rPr>
        <w:t>לחימה</w:t>
      </w:r>
      <w:r>
        <w:rPr>
          <w:rFonts w:hint="cs"/>
          <w:rtl/>
        </w:rPr>
        <w:t>.</w:t>
      </w:r>
      <w:r>
        <w:rPr>
          <w:rtl/>
        </w:rPr>
        <w:t xml:space="preserve"> </w:t>
      </w:r>
      <w:bookmarkStart w:id="4986" w:name="_ETM_Q17_380439"/>
      <w:bookmarkEnd w:id="4986"/>
      <w:r>
        <w:rPr>
          <w:rtl/>
        </w:rPr>
        <w:t xml:space="preserve">זה </w:t>
      </w:r>
      <w:bookmarkStart w:id="4987" w:name="_ETM_Q17_380650"/>
      <w:bookmarkEnd w:id="4987"/>
      <w:r>
        <w:rPr>
          <w:rtl/>
        </w:rPr>
        <w:t xml:space="preserve">היה </w:t>
      </w:r>
      <w:bookmarkStart w:id="4988" w:name="_ETM_Q17_380980"/>
      <w:bookmarkEnd w:id="4988"/>
      <w:r>
        <w:rPr>
          <w:rtl/>
        </w:rPr>
        <w:t xml:space="preserve">מאז </w:t>
      </w:r>
      <w:bookmarkStart w:id="4989" w:name="_ETM_Q17_381309"/>
      <w:bookmarkEnd w:id="4989"/>
      <w:r>
        <w:rPr>
          <w:rtl/>
        </w:rPr>
        <w:t>ומעולם</w:t>
      </w:r>
      <w:r>
        <w:rPr>
          <w:rFonts w:hint="cs"/>
          <w:rtl/>
        </w:rPr>
        <w:t>,</w:t>
      </w:r>
      <w:r>
        <w:rPr>
          <w:rtl/>
        </w:rPr>
        <w:t xml:space="preserve"> </w:t>
      </w:r>
      <w:bookmarkStart w:id="4990" w:name="_ETM_Q17_382610"/>
      <w:bookmarkEnd w:id="4990"/>
      <w:r>
        <w:rPr>
          <w:rtl/>
        </w:rPr>
        <w:t xml:space="preserve">וזה </w:t>
      </w:r>
      <w:bookmarkStart w:id="4991" w:name="_ETM_Q17_383120"/>
      <w:bookmarkStart w:id="4992" w:name="_ETM_Q17_383630"/>
      <w:bookmarkEnd w:id="4991"/>
      <w:bookmarkEnd w:id="4992"/>
      <w:r>
        <w:rPr>
          <w:rtl/>
        </w:rPr>
        <w:t xml:space="preserve">מה </w:t>
      </w:r>
      <w:bookmarkStart w:id="4993" w:name="_ETM_Q17_383870"/>
      <w:bookmarkEnd w:id="4993"/>
      <w:r>
        <w:rPr>
          <w:rtl/>
        </w:rPr>
        <w:t xml:space="preserve">שיקרה </w:t>
      </w:r>
      <w:bookmarkStart w:id="4994" w:name="_ETM_Q17_384560"/>
      <w:bookmarkEnd w:id="4994"/>
      <w:r>
        <w:rPr>
          <w:rtl/>
        </w:rPr>
        <w:t>גם עכשיו</w:t>
      </w:r>
      <w:r>
        <w:rPr>
          <w:rFonts w:hint="cs"/>
          <w:rtl/>
        </w:rPr>
        <w:t>.</w:t>
      </w:r>
      <w:r>
        <w:rPr>
          <w:rtl/>
        </w:rPr>
        <w:t xml:space="preserve"> </w:t>
      </w:r>
      <w:bookmarkStart w:id="4995" w:name="_ETM_Q17_386770"/>
      <w:bookmarkEnd w:id="4995"/>
      <w:r>
        <w:rPr>
          <w:rtl/>
        </w:rPr>
        <w:t xml:space="preserve">בהקשר </w:t>
      </w:r>
      <w:bookmarkStart w:id="4996" w:name="_ETM_Q17_387220"/>
      <w:bookmarkEnd w:id="4996"/>
      <w:r>
        <w:rPr>
          <w:rtl/>
        </w:rPr>
        <w:t>הזה</w:t>
      </w:r>
      <w:r>
        <w:rPr>
          <w:rFonts w:hint="cs"/>
          <w:rtl/>
        </w:rPr>
        <w:t xml:space="preserve"> –</w:t>
      </w:r>
      <w:r>
        <w:rPr>
          <w:rtl/>
        </w:rPr>
        <w:t xml:space="preserve"> </w:t>
      </w:r>
      <w:bookmarkStart w:id="4997" w:name="_ETM_Q17_387700"/>
      <w:bookmarkEnd w:id="4997"/>
      <w:r>
        <w:rPr>
          <w:rtl/>
        </w:rPr>
        <w:t xml:space="preserve">לטעמי יש </w:t>
      </w:r>
      <w:bookmarkStart w:id="4998" w:name="_ETM_Q17_387970"/>
      <w:bookmarkEnd w:id="4998"/>
      <w:r>
        <w:rPr>
          <w:rtl/>
        </w:rPr>
        <w:t xml:space="preserve">כאן </w:t>
      </w:r>
      <w:bookmarkStart w:id="4999" w:name="_ETM_Q17_388570"/>
      <w:bookmarkStart w:id="5000" w:name="_ETM_Q17_390040"/>
      <w:bookmarkEnd w:id="4999"/>
      <w:bookmarkEnd w:id="5000"/>
      <w:r>
        <w:rPr>
          <w:rtl/>
        </w:rPr>
        <w:t xml:space="preserve">את </w:t>
      </w:r>
      <w:bookmarkStart w:id="5001" w:name="_ETM_Q17_390219"/>
      <w:bookmarkEnd w:id="5001"/>
      <w:r>
        <w:rPr>
          <w:rtl/>
        </w:rPr>
        <w:t xml:space="preserve">הצורך </w:t>
      </w:r>
      <w:bookmarkStart w:id="5002" w:name="_ETM_Q17_390819"/>
      <w:bookmarkEnd w:id="5002"/>
      <w:r>
        <w:rPr>
          <w:rtl/>
        </w:rPr>
        <w:t>המובהק</w:t>
      </w:r>
      <w:r>
        <w:rPr>
          <w:rFonts w:hint="cs"/>
          <w:rtl/>
        </w:rPr>
        <w:t>,</w:t>
      </w:r>
      <w:r>
        <w:rPr>
          <w:rtl/>
        </w:rPr>
        <w:t xml:space="preserve"> </w:t>
      </w:r>
      <w:bookmarkStart w:id="5003" w:name="_ETM_Q17_391719"/>
      <w:bookmarkEnd w:id="5003"/>
      <w:r>
        <w:rPr>
          <w:rtl/>
        </w:rPr>
        <w:t xml:space="preserve">לאור </w:t>
      </w:r>
      <w:bookmarkStart w:id="5004" w:name="_ETM_Q17_392019"/>
      <w:bookmarkEnd w:id="5004"/>
      <w:r>
        <w:rPr>
          <w:rtl/>
        </w:rPr>
        <w:t xml:space="preserve">העובדה </w:t>
      </w:r>
      <w:bookmarkStart w:id="5005" w:name="_ETM_Q17_393239"/>
      <w:bookmarkEnd w:id="5005"/>
      <w:r>
        <w:rPr>
          <w:rtl/>
        </w:rPr>
        <w:t xml:space="preserve">שלצערנו </w:t>
      </w:r>
      <w:bookmarkStart w:id="5006" w:name="_ETM_Q17_395189"/>
      <w:bookmarkEnd w:id="5006"/>
      <w:r>
        <w:rPr>
          <w:rtl/>
        </w:rPr>
        <w:t xml:space="preserve">מדובר </w:t>
      </w:r>
      <w:bookmarkStart w:id="5007" w:name="_ETM_Q17_396519"/>
      <w:bookmarkEnd w:id="5007"/>
      <w:r>
        <w:rPr>
          <w:rtl/>
        </w:rPr>
        <w:t>ב</w:t>
      </w:r>
      <w:r>
        <w:rPr>
          <w:rFonts w:hint="cs"/>
          <w:rtl/>
        </w:rPr>
        <w:t>אחד</w:t>
      </w:r>
      <w:r>
        <w:rPr>
          <w:rtl/>
        </w:rPr>
        <w:t xml:space="preserve"> </w:t>
      </w:r>
      <w:bookmarkStart w:id="5008" w:name="_ETM_Q17_397329"/>
      <w:bookmarkEnd w:id="5008"/>
      <w:r>
        <w:rPr>
          <w:rtl/>
        </w:rPr>
        <w:t xml:space="preserve">מהמקרים </w:t>
      </w:r>
      <w:bookmarkStart w:id="5009" w:name="_ETM_Q17_398569"/>
      <w:bookmarkEnd w:id="5009"/>
      <w:r>
        <w:rPr>
          <w:rtl/>
        </w:rPr>
        <w:t xml:space="preserve">הקשים </w:t>
      </w:r>
      <w:bookmarkStart w:id="5010" w:name="_ETM_Q17_399139"/>
      <w:bookmarkEnd w:id="5010"/>
      <w:r>
        <w:rPr>
          <w:rtl/>
        </w:rPr>
        <w:t xml:space="preserve">ביותר </w:t>
      </w:r>
      <w:bookmarkStart w:id="5011" w:name="_ETM_Q17_399590"/>
      <w:bookmarkEnd w:id="5011"/>
      <w:r>
        <w:rPr>
          <w:rtl/>
        </w:rPr>
        <w:t>ש</w:t>
      </w:r>
      <w:r>
        <w:rPr>
          <w:rFonts w:hint="cs"/>
          <w:rtl/>
        </w:rPr>
        <w:t>עברו</w:t>
      </w:r>
      <w:r>
        <w:rPr>
          <w:rtl/>
        </w:rPr>
        <w:t xml:space="preserve"> </w:t>
      </w:r>
      <w:bookmarkStart w:id="5012" w:name="_ETM_Q17_400010"/>
      <w:bookmarkEnd w:id="5012"/>
      <w:r>
        <w:rPr>
          <w:rFonts w:hint="cs"/>
          <w:rtl/>
        </w:rPr>
        <w:t>ע</w:t>
      </w:r>
      <w:r>
        <w:rPr>
          <w:rtl/>
        </w:rPr>
        <w:t xml:space="preserve">ל </w:t>
      </w:r>
      <w:bookmarkStart w:id="5013" w:name="_ETM_Q17_400159"/>
      <w:bookmarkEnd w:id="5013"/>
      <w:r>
        <w:rPr>
          <w:rtl/>
        </w:rPr>
        <w:t xml:space="preserve">העם </w:t>
      </w:r>
      <w:bookmarkStart w:id="5014" w:name="_ETM_Q17_400370"/>
      <w:bookmarkEnd w:id="5014"/>
      <w:r>
        <w:rPr>
          <w:rtl/>
        </w:rPr>
        <w:t xml:space="preserve">היהודי </w:t>
      </w:r>
      <w:bookmarkStart w:id="5015" w:name="_ETM_Q17_401870"/>
      <w:bookmarkEnd w:id="5015"/>
      <w:r>
        <w:rPr>
          <w:rFonts w:hint="cs"/>
          <w:rtl/>
        </w:rPr>
        <w:t xml:space="preserve">מאז השואה </w:t>
      </w:r>
      <w:r w:rsidR="00F45F24">
        <w:rPr>
          <w:rFonts w:hint="cs"/>
          <w:rtl/>
        </w:rPr>
        <w:t>– –</w:t>
      </w:r>
      <w:r>
        <w:rPr>
          <w:rFonts w:hint="cs"/>
          <w:rtl/>
        </w:rPr>
        <w:t xml:space="preserve"> </w:t>
      </w:r>
      <w:bookmarkStart w:id="5016" w:name="_ETM_Q17_400407"/>
      <w:bookmarkEnd w:id="5016"/>
    </w:p>
    <w:p w:rsidR="00D57F53" w:rsidRDefault="00D57F53" w:rsidP="00FB0760">
      <w:pPr>
        <w:rPr>
          <w:rtl/>
        </w:rPr>
      </w:pPr>
      <w:bookmarkStart w:id="5017" w:name="_ETM_Q17_400773"/>
      <w:bookmarkStart w:id="5018" w:name="_ETM_Q17_400859"/>
      <w:bookmarkEnd w:id="5017"/>
      <w:bookmarkEnd w:id="5018"/>
    </w:p>
    <w:p w:rsidR="00D57F53" w:rsidRDefault="00D57F53" w:rsidP="00FB0760">
      <w:pPr>
        <w:pStyle w:val="af5"/>
        <w:keepNext/>
        <w:rPr>
          <w:rtl/>
        </w:rPr>
      </w:pPr>
      <w:bookmarkStart w:id="5019" w:name="ET_interruption_6156_73"/>
      <w:r w:rsidRPr="0099286A">
        <w:rPr>
          <w:rStyle w:val="TagStyle"/>
          <w:rtl/>
        </w:rPr>
        <w:t xml:space="preserve"> &lt;&lt; קריאה &gt;&gt; </w:t>
      </w:r>
      <w:r>
        <w:rPr>
          <w:rtl/>
        </w:rPr>
        <w:t>גלעד קריב (העבודה):</w:t>
      </w:r>
      <w:r w:rsidRPr="0099286A">
        <w:rPr>
          <w:rStyle w:val="TagStyle"/>
          <w:rtl/>
        </w:rPr>
        <w:t xml:space="preserve"> &lt;&lt; קריאה &gt;&gt;</w:t>
      </w:r>
      <w:r>
        <w:rPr>
          <w:rtl/>
        </w:rPr>
        <w:t xml:space="preserve">   </w:t>
      </w:r>
      <w:bookmarkEnd w:id="5019"/>
    </w:p>
    <w:p w:rsidR="00D57F53" w:rsidRDefault="00D57F53" w:rsidP="00722C32">
      <w:pPr>
        <w:rPr>
          <w:rtl/>
        </w:rPr>
      </w:pPr>
    </w:p>
    <w:p w:rsidR="00D57F53" w:rsidRDefault="00D57F53" w:rsidP="00F45F24">
      <w:pPr>
        <w:rPr>
          <w:rtl/>
        </w:rPr>
      </w:pPr>
      <w:r>
        <w:rPr>
          <w:rFonts w:hint="cs"/>
          <w:rtl/>
        </w:rPr>
        <w:t xml:space="preserve">לצערכם </w:t>
      </w:r>
      <w:r w:rsidR="00F45F24">
        <w:rPr>
          <w:rFonts w:hint="cs"/>
          <w:rtl/>
        </w:rPr>
        <w:t>– – –</w:t>
      </w:r>
      <w:r>
        <w:rPr>
          <w:rFonts w:hint="cs"/>
          <w:rtl/>
        </w:rPr>
        <w:t xml:space="preserve"> </w:t>
      </w:r>
    </w:p>
    <w:p w:rsidR="00D57F53" w:rsidRDefault="00D57F53" w:rsidP="00FB0760">
      <w:pPr>
        <w:rPr>
          <w:rtl/>
        </w:rPr>
      </w:pPr>
      <w:bookmarkStart w:id="5020" w:name="_ETM_Q17_398914"/>
      <w:bookmarkStart w:id="5021" w:name="_ETM_Q17_398993"/>
      <w:bookmarkEnd w:id="5020"/>
      <w:bookmarkEnd w:id="5021"/>
    </w:p>
    <w:p w:rsidR="00D57F53" w:rsidRDefault="00D57F53" w:rsidP="00FB0760">
      <w:pPr>
        <w:pStyle w:val="af6"/>
        <w:keepNext/>
        <w:rPr>
          <w:rtl/>
        </w:rPr>
      </w:pPr>
      <w:r w:rsidRPr="0099286A">
        <w:rPr>
          <w:rStyle w:val="TagStyle"/>
          <w:rtl/>
        </w:rPr>
        <w:t xml:space="preserve"> &lt;&lt; יור &gt;&gt; </w:t>
      </w:r>
      <w:r>
        <w:rPr>
          <w:rtl/>
        </w:rPr>
        <w:t>היו"ר ארז מלול:</w:t>
      </w:r>
      <w:r w:rsidRPr="0099286A">
        <w:rPr>
          <w:rStyle w:val="TagStyle"/>
          <w:rtl/>
        </w:rPr>
        <w:t xml:space="preserve"> &lt;&lt; יור &gt;&gt;</w:t>
      </w:r>
      <w:r>
        <w:rPr>
          <w:rtl/>
        </w:rPr>
        <w:t xml:space="preserve">   </w:t>
      </w:r>
    </w:p>
    <w:p w:rsidR="00D57F53" w:rsidRDefault="00D57F53" w:rsidP="00722C32">
      <w:pPr>
        <w:rPr>
          <w:rtl/>
        </w:rPr>
      </w:pPr>
    </w:p>
    <w:p w:rsidR="00D57F53" w:rsidRDefault="00D57F53" w:rsidP="00FB0760">
      <w:pPr>
        <w:rPr>
          <w:rtl/>
        </w:rPr>
      </w:pPr>
      <w:bookmarkStart w:id="5022" w:name="_ETM_Q17_400292"/>
      <w:bookmarkEnd w:id="5022"/>
      <w:r>
        <w:rPr>
          <w:rFonts w:hint="cs"/>
          <w:rtl/>
        </w:rPr>
        <w:t xml:space="preserve">די. גלעד, גלעד, גלעד, אתה בשנייה. </w:t>
      </w:r>
    </w:p>
    <w:p w:rsidR="00D57F53" w:rsidRDefault="00D57F53" w:rsidP="00FB0760">
      <w:pPr>
        <w:rPr>
          <w:rtl/>
        </w:rPr>
      </w:pPr>
      <w:bookmarkStart w:id="5023" w:name="_ETM_Q17_409961"/>
      <w:bookmarkStart w:id="5024" w:name="_ETM_Q17_410068"/>
      <w:bookmarkEnd w:id="5023"/>
      <w:bookmarkEnd w:id="5024"/>
    </w:p>
    <w:p w:rsidR="00D57F53" w:rsidRDefault="00D57F53" w:rsidP="00FB0760">
      <w:pPr>
        <w:pStyle w:val="af5"/>
        <w:keepNext/>
        <w:rPr>
          <w:rtl/>
        </w:rPr>
      </w:pPr>
      <w:bookmarkStart w:id="5025" w:name="ET_interruption_6158_142"/>
      <w:r w:rsidRPr="00682ABC">
        <w:rPr>
          <w:rStyle w:val="TagStyle"/>
          <w:rtl/>
        </w:rPr>
        <w:t xml:space="preserve"> &lt;&lt; קריאה &gt;&gt; </w:t>
      </w:r>
      <w:r>
        <w:rPr>
          <w:rtl/>
        </w:rPr>
        <w:t>אפרת רייטן מרום (העבודה):</w:t>
      </w:r>
      <w:r w:rsidRPr="00682ABC">
        <w:rPr>
          <w:rStyle w:val="TagStyle"/>
          <w:rtl/>
        </w:rPr>
        <w:t xml:space="preserve"> &lt;&lt; קריאה &gt;&gt;</w:t>
      </w:r>
      <w:r>
        <w:rPr>
          <w:rtl/>
        </w:rPr>
        <w:t xml:space="preserve">   </w:t>
      </w:r>
      <w:bookmarkEnd w:id="5025"/>
    </w:p>
    <w:p w:rsidR="00D57F53" w:rsidRDefault="00D57F53" w:rsidP="00722C32">
      <w:pPr>
        <w:rPr>
          <w:rtl/>
        </w:rPr>
      </w:pPr>
    </w:p>
    <w:p w:rsidR="00D57F53" w:rsidRPr="00682ABC" w:rsidRDefault="00D57F53" w:rsidP="00FB0760">
      <w:pPr>
        <w:rPr>
          <w:rtl/>
        </w:rPr>
      </w:pPr>
      <w:r>
        <w:rPr>
          <w:rFonts w:hint="cs"/>
          <w:rtl/>
        </w:rPr>
        <w:t xml:space="preserve">הקשה ביותר, הקשה ביותר. האסון </w:t>
      </w:r>
      <w:bookmarkStart w:id="5026" w:name="_ETM_Q17_399161"/>
      <w:bookmarkEnd w:id="5026"/>
      <w:r>
        <w:rPr>
          <w:rFonts w:hint="cs"/>
          <w:rtl/>
        </w:rPr>
        <w:t xml:space="preserve">הקשה ביותר. </w:t>
      </w:r>
    </w:p>
    <w:p w:rsidR="00D57F53" w:rsidRDefault="00D57F53" w:rsidP="00FB0760">
      <w:pPr>
        <w:rPr>
          <w:rtl/>
        </w:rPr>
      </w:pPr>
    </w:p>
    <w:p w:rsidR="00D57F53" w:rsidRDefault="00D57F53" w:rsidP="00FB0760">
      <w:pPr>
        <w:pStyle w:val="-"/>
        <w:keepNext/>
        <w:rPr>
          <w:rtl/>
        </w:rPr>
      </w:pPr>
      <w:bookmarkStart w:id="5027" w:name="ET_speakercontinue_6606_75"/>
      <w:r w:rsidRPr="00600FF9">
        <w:rPr>
          <w:rStyle w:val="TagStyle"/>
          <w:rtl/>
        </w:rPr>
        <w:t xml:space="preserve"> &lt;&lt; דובר_המשך &gt;&gt; </w:t>
      </w:r>
      <w:r>
        <w:rPr>
          <w:rtl/>
        </w:rPr>
        <w:t>שרת החדשנות, המדע והטכנולוגיה גילה גמליאל:</w:t>
      </w:r>
      <w:r w:rsidRPr="00600FF9">
        <w:rPr>
          <w:rStyle w:val="TagStyle"/>
          <w:rtl/>
        </w:rPr>
        <w:t xml:space="preserve"> &lt;&lt; דובר_המשך &gt;&gt;</w:t>
      </w:r>
      <w:r>
        <w:rPr>
          <w:rtl/>
        </w:rPr>
        <w:t xml:space="preserve">   </w:t>
      </w:r>
      <w:bookmarkEnd w:id="5027"/>
    </w:p>
    <w:p w:rsidR="00D57F53" w:rsidRDefault="00D57F53" w:rsidP="00722C32">
      <w:pPr>
        <w:rPr>
          <w:rtl/>
        </w:rPr>
      </w:pPr>
    </w:p>
    <w:p w:rsidR="00D57F53" w:rsidRDefault="00F45F24" w:rsidP="00F45F24">
      <w:pPr>
        <w:rPr>
          <w:rtl/>
        </w:rPr>
      </w:pPr>
      <w:bookmarkStart w:id="5028" w:name="_ETM_Q17_411520"/>
      <w:bookmarkEnd w:id="5028"/>
      <w:r>
        <w:rPr>
          <w:rFonts w:hint="cs"/>
          <w:rtl/>
        </w:rPr>
        <w:t>– –</w:t>
      </w:r>
      <w:r w:rsidR="009062BC">
        <w:rPr>
          <w:rFonts w:hint="cs"/>
          <w:rtl/>
        </w:rPr>
        <w:t xml:space="preserve"> </w:t>
      </w:r>
      <w:r w:rsidR="00D57F53">
        <w:rPr>
          <w:rFonts w:hint="cs"/>
          <w:rtl/>
        </w:rPr>
        <w:t xml:space="preserve">על כן, </w:t>
      </w:r>
      <w:bookmarkStart w:id="5029" w:name="_ETM_Q17_404952"/>
      <w:bookmarkStart w:id="5030" w:name="_ETM_Q17_400768"/>
      <w:bookmarkStart w:id="5031" w:name="_ETM_Q17_400841"/>
      <w:bookmarkStart w:id="5032" w:name="_ETM_Q17_405690"/>
      <w:bookmarkStart w:id="5033" w:name="_ETM_Q17_408540"/>
      <w:bookmarkEnd w:id="5029"/>
      <w:bookmarkEnd w:id="5030"/>
      <w:bookmarkEnd w:id="5031"/>
      <w:bookmarkEnd w:id="5032"/>
      <w:bookmarkEnd w:id="5033"/>
      <w:r w:rsidR="00D57F53">
        <w:rPr>
          <w:rtl/>
        </w:rPr>
        <w:t xml:space="preserve">חובתנו </w:t>
      </w:r>
      <w:bookmarkStart w:id="5034" w:name="_ETM_Q17_409230"/>
      <w:bookmarkEnd w:id="5034"/>
      <w:r w:rsidR="00D57F53">
        <w:rPr>
          <w:rtl/>
        </w:rPr>
        <w:t xml:space="preserve">כולנו </w:t>
      </w:r>
      <w:bookmarkStart w:id="5035" w:name="_ETM_Q17_410600"/>
      <w:bookmarkEnd w:id="5035"/>
      <w:r w:rsidR="00D57F53">
        <w:rPr>
          <w:rtl/>
        </w:rPr>
        <w:t xml:space="preserve">להבין </w:t>
      </w:r>
      <w:bookmarkStart w:id="5036" w:name="_ETM_Q17_411080"/>
      <w:bookmarkEnd w:id="5036"/>
      <w:r w:rsidR="00D57F53">
        <w:rPr>
          <w:rtl/>
        </w:rPr>
        <w:t xml:space="preserve">את </w:t>
      </w:r>
      <w:bookmarkStart w:id="5037" w:name="_ETM_Q17_411200"/>
      <w:bookmarkEnd w:id="5037"/>
      <w:r w:rsidR="00D57F53">
        <w:rPr>
          <w:rtl/>
        </w:rPr>
        <w:t xml:space="preserve">גודל </w:t>
      </w:r>
      <w:bookmarkStart w:id="5038" w:name="_ETM_Q17_411590"/>
      <w:bookmarkEnd w:id="5038"/>
      <w:r w:rsidR="00D57F53">
        <w:rPr>
          <w:rtl/>
        </w:rPr>
        <w:t xml:space="preserve">השעה </w:t>
      </w:r>
      <w:bookmarkStart w:id="5039" w:name="_ETM_Q17_413900"/>
      <w:bookmarkEnd w:id="5039"/>
      <w:r w:rsidR="00D57F53">
        <w:rPr>
          <w:rFonts w:hint="cs"/>
          <w:rtl/>
        </w:rPr>
        <w:t>ו</w:t>
      </w:r>
      <w:bookmarkStart w:id="5040" w:name="_ETM_Q17_415010"/>
      <w:bookmarkEnd w:id="5040"/>
      <w:r w:rsidR="00D57F53">
        <w:rPr>
          <w:rFonts w:hint="cs"/>
          <w:rtl/>
        </w:rPr>
        <w:t xml:space="preserve">להפסיק </w:t>
      </w:r>
      <w:r w:rsidR="00D57F53">
        <w:rPr>
          <w:rtl/>
        </w:rPr>
        <w:t xml:space="preserve">כל </w:t>
      </w:r>
      <w:bookmarkStart w:id="5041" w:name="_ETM_Q17_414200"/>
      <w:bookmarkEnd w:id="5041"/>
      <w:r w:rsidR="00D57F53">
        <w:rPr>
          <w:rtl/>
        </w:rPr>
        <w:t xml:space="preserve">פעם לבוא </w:t>
      </w:r>
      <w:bookmarkStart w:id="5042" w:name="_ETM_Q17_423079"/>
      <w:bookmarkEnd w:id="5042"/>
      <w:r w:rsidR="00D57F53">
        <w:rPr>
          <w:rFonts w:hint="cs"/>
          <w:rtl/>
        </w:rPr>
        <w:t>ו</w:t>
      </w:r>
      <w:r w:rsidR="00D57F53">
        <w:rPr>
          <w:rtl/>
        </w:rPr>
        <w:t xml:space="preserve">לנסות </w:t>
      </w:r>
      <w:bookmarkStart w:id="5043" w:name="_ETM_Q17_423739"/>
      <w:bookmarkEnd w:id="5043"/>
      <w:r w:rsidR="00D57F53">
        <w:rPr>
          <w:rtl/>
        </w:rPr>
        <w:t xml:space="preserve">ולייצר </w:t>
      </w:r>
      <w:bookmarkStart w:id="5044" w:name="_ETM_Q17_424430"/>
      <w:bookmarkEnd w:id="5044"/>
      <w:proofErr w:type="spellStart"/>
      <w:r w:rsidR="00D57F53">
        <w:rPr>
          <w:rtl/>
        </w:rPr>
        <w:t>מורכבויות</w:t>
      </w:r>
      <w:proofErr w:type="spellEnd"/>
      <w:r w:rsidR="00D57F53">
        <w:rPr>
          <w:rtl/>
        </w:rPr>
        <w:t xml:space="preserve"> גם </w:t>
      </w:r>
      <w:bookmarkStart w:id="5045" w:name="_ETM_Q17_415280"/>
      <w:bookmarkEnd w:id="5045"/>
      <w:r w:rsidR="00D57F53">
        <w:rPr>
          <w:rtl/>
        </w:rPr>
        <w:t xml:space="preserve">בדברים </w:t>
      </w:r>
      <w:bookmarkStart w:id="5046" w:name="_ETM_Q17_416360"/>
      <w:bookmarkEnd w:id="5046"/>
      <w:r w:rsidR="00D57F53">
        <w:rPr>
          <w:rtl/>
        </w:rPr>
        <w:t xml:space="preserve">שצריכים </w:t>
      </w:r>
      <w:bookmarkStart w:id="5047" w:name="_ETM_Q17_416840"/>
      <w:bookmarkEnd w:id="5047"/>
      <w:r w:rsidR="00D57F53">
        <w:rPr>
          <w:rtl/>
        </w:rPr>
        <w:t xml:space="preserve">להיות </w:t>
      </w:r>
      <w:bookmarkStart w:id="5048" w:name="_ETM_Q17_417050"/>
      <w:bookmarkEnd w:id="5048"/>
      <w:r w:rsidR="00D57F53">
        <w:rPr>
          <w:rtl/>
        </w:rPr>
        <w:t xml:space="preserve">בקונסנזוס </w:t>
      </w:r>
      <w:bookmarkStart w:id="5049" w:name="_ETM_Q17_417800"/>
      <w:bookmarkEnd w:id="5049"/>
      <w:r w:rsidR="00D57F53">
        <w:rPr>
          <w:rtl/>
        </w:rPr>
        <w:t xml:space="preserve">מובנה </w:t>
      </w:r>
      <w:bookmarkStart w:id="5050" w:name="_ETM_Q17_418310"/>
      <w:bookmarkEnd w:id="5050"/>
      <w:r w:rsidR="00D57F53">
        <w:rPr>
          <w:rtl/>
        </w:rPr>
        <w:t xml:space="preserve">בבית </w:t>
      </w:r>
      <w:bookmarkStart w:id="5051" w:name="_ETM_Q17_418760"/>
      <w:bookmarkEnd w:id="5051"/>
      <w:r w:rsidR="00D57F53">
        <w:rPr>
          <w:rtl/>
        </w:rPr>
        <w:t xml:space="preserve">הזה </w:t>
      </w:r>
      <w:bookmarkStart w:id="5052" w:name="_ETM_Q17_419719"/>
      <w:bookmarkEnd w:id="5052"/>
      <w:r w:rsidR="00D57F53">
        <w:rPr>
          <w:rtl/>
        </w:rPr>
        <w:t>ע</w:t>
      </w:r>
      <w:r w:rsidR="00D57F53">
        <w:rPr>
          <w:rFonts w:hint="cs"/>
          <w:rtl/>
        </w:rPr>
        <w:t xml:space="preserve">ל ידי </w:t>
      </w:r>
      <w:bookmarkStart w:id="5053" w:name="_ETM_Q17_420169"/>
      <w:bookmarkEnd w:id="5053"/>
      <w:r w:rsidR="00D57F53">
        <w:rPr>
          <w:rtl/>
        </w:rPr>
        <w:t xml:space="preserve">כלל </w:t>
      </w:r>
      <w:bookmarkStart w:id="5054" w:name="_ETM_Q17_421069"/>
      <w:bookmarkEnd w:id="5054"/>
      <w:r w:rsidR="00D57F53">
        <w:rPr>
          <w:rtl/>
        </w:rPr>
        <w:t>החברים</w:t>
      </w:r>
      <w:r w:rsidR="00D57F53">
        <w:rPr>
          <w:rFonts w:hint="cs"/>
          <w:rtl/>
        </w:rPr>
        <w:t>.</w:t>
      </w:r>
      <w:r w:rsidR="00D57F53">
        <w:rPr>
          <w:rtl/>
        </w:rPr>
        <w:t xml:space="preserve"> </w:t>
      </w:r>
      <w:bookmarkStart w:id="5055" w:name="_ETM_Q17_425840"/>
      <w:bookmarkEnd w:id="5055"/>
      <w:r w:rsidR="00D57F53">
        <w:rPr>
          <w:rtl/>
        </w:rPr>
        <w:t xml:space="preserve">אז </w:t>
      </w:r>
      <w:bookmarkStart w:id="5056" w:name="_ETM_Q17_426020"/>
      <w:bookmarkEnd w:id="5056"/>
      <w:r w:rsidR="00D57F53">
        <w:rPr>
          <w:rtl/>
        </w:rPr>
        <w:t xml:space="preserve">כפי </w:t>
      </w:r>
      <w:bookmarkStart w:id="5057" w:name="_ETM_Q17_426200"/>
      <w:bookmarkEnd w:id="5057"/>
      <w:r w:rsidR="00D57F53">
        <w:rPr>
          <w:rtl/>
        </w:rPr>
        <w:t>שאמרתי</w:t>
      </w:r>
      <w:r w:rsidR="00D57F53">
        <w:rPr>
          <w:rFonts w:hint="cs"/>
          <w:rtl/>
        </w:rPr>
        <w:t>,</w:t>
      </w:r>
      <w:r w:rsidR="00D57F53">
        <w:rPr>
          <w:rtl/>
        </w:rPr>
        <w:t xml:space="preserve"> </w:t>
      </w:r>
      <w:bookmarkStart w:id="5058" w:name="_ETM_Q17_427520"/>
      <w:bookmarkEnd w:id="5058"/>
      <w:r w:rsidR="00D57F53">
        <w:rPr>
          <w:rtl/>
        </w:rPr>
        <w:t xml:space="preserve">בתום </w:t>
      </w:r>
      <w:bookmarkStart w:id="5059" w:name="_ETM_Q17_427880"/>
      <w:bookmarkEnd w:id="5059"/>
      <w:r w:rsidR="00D57F53">
        <w:rPr>
          <w:rtl/>
        </w:rPr>
        <w:t xml:space="preserve">המלחמה </w:t>
      </w:r>
      <w:bookmarkStart w:id="5060" w:name="_ETM_Q17_429200"/>
      <w:bookmarkEnd w:id="5060"/>
      <w:r w:rsidR="00D57F53">
        <w:rPr>
          <w:rtl/>
        </w:rPr>
        <w:t xml:space="preserve">תקום </w:t>
      </w:r>
      <w:bookmarkStart w:id="5061" w:name="_ETM_Q17_429590"/>
      <w:bookmarkEnd w:id="5061"/>
      <w:r w:rsidR="00D57F53">
        <w:rPr>
          <w:rtl/>
        </w:rPr>
        <w:t xml:space="preserve">ועדת </w:t>
      </w:r>
      <w:bookmarkStart w:id="5062" w:name="_ETM_Q17_430010"/>
      <w:bookmarkEnd w:id="5062"/>
      <w:r w:rsidR="00D57F53">
        <w:rPr>
          <w:rtl/>
        </w:rPr>
        <w:t>חקירה</w:t>
      </w:r>
      <w:r w:rsidR="00D57F53">
        <w:rPr>
          <w:rFonts w:hint="cs"/>
          <w:rtl/>
        </w:rPr>
        <w:t>.</w:t>
      </w:r>
      <w:r w:rsidR="00D57F53">
        <w:rPr>
          <w:rtl/>
        </w:rPr>
        <w:t xml:space="preserve"> </w:t>
      </w:r>
      <w:bookmarkStart w:id="5063" w:name="_ETM_Q17_431600"/>
      <w:bookmarkEnd w:id="5063"/>
      <w:r w:rsidR="00D57F53">
        <w:rPr>
          <w:rtl/>
        </w:rPr>
        <w:t xml:space="preserve">ועדת </w:t>
      </w:r>
      <w:bookmarkStart w:id="5064" w:name="_ETM_Q17_432050"/>
      <w:bookmarkEnd w:id="5064"/>
      <w:r w:rsidR="00D57F53">
        <w:rPr>
          <w:rFonts w:hint="cs"/>
          <w:rtl/>
        </w:rPr>
        <w:t>ה</w:t>
      </w:r>
      <w:r w:rsidR="00D57F53">
        <w:rPr>
          <w:rtl/>
        </w:rPr>
        <w:t xml:space="preserve">חקירה </w:t>
      </w:r>
      <w:bookmarkStart w:id="5065" w:name="_ETM_Q17_432959"/>
      <w:bookmarkEnd w:id="5065"/>
      <w:r w:rsidR="00D57F53">
        <w:rPr>
          <w:rFonts w:hint="cs"/>
          <w:rtl/>
        </w:rPr>
        <w:t xml:space="preserve">צריכה </w:t>
      </w:r>
      <w:bookmarkStart w:id="5066" w:name="_ETM_Q17_434920"/>
      <w:bookmarkStart w:id="5067" w:name="_ETM_Q17_435460"/>
      <w:bookmarkStart w:id="5068" w:name="_ETM_Q17_436270"/>
      <w:bookmarkStart w:id="5069" w:name="_ETM_Q17_436810"/>
      <w:bookmarkEnd w:id="5066"/>
      <w:bookmarkEnd w:id="5067"/>
      <w:bookmarkEnd w:id="5068"/>
      <w:bookmarkEnd w:id="5069"/>
      <w:r w:rsidR="00D57F53">
        <w:rPr>
          <w:rtl/>
        </w:rPr>
        <w:t xml:space="preserve">להיות </w:t>
      </w:r>
      <w:bookmarkStart w:id="5070" w:name="_ETM_Q17_437140"/>
      <w:bookmarkEnd w:id="5070"/>
      <w:r w:rsidR="00D57F53">
        <w:rPr>
          <w:rFonts w:hint="cs"/>
          <w:rtl/>
        </w:rPr>
        <w:t xml:space="preserve">מוסכמת על </w:t>
      </w:r>
      <w:bookmarkStart w:id="5071" w:name="_ETM_Q17_438850"/>
      <w:bookmarkStart w:id="5072" w:name="_ETM_Q17_449670"/>
      <w:bookmarkEnd w:id="5071"/>
      <w:bookmarkEnd w:id="5072"/>
      <w:r w:rsidR="00D57F53">
        <w:rPr>
          <w:rFonts w:hint="cs"/>
          <w:rtl/>
        </w:rPr>
        <w:t>רוב העם הזה, על רוב העם.</w:t>
      </w:r>
    </w:p>
    <w:p w:rsidR="00D57F53" w:rsidRDefault="00D57F53" w:rsidP="00FB0760">
      <w:pPr>
        <w:rPr>
          <w:rtl/>
        </w:rPr>
      </w:pPr>
      <w:bookmarkStart w:id="5073" w:name="_ETM_Q17_439753"/>
      <w:bookmarkStart w:id="5074" w:name="_ETM_Q17_439830"/>
      <w:bookmarkEnd w:id="5073"/>
      <w:bookmarkEnd w:id="5074"/>
    </w:p>
    <w:p w:rsidR="00D57F53" w:rsidRDefault="00D57F53" w:rsidP="00FB0760">
      <w:pPr>
        <w:pStyle w:val="af5"/>
        <w:keepNext/>
        <w:rPr>
          <w:rtl/>
        </w:rPr>
      </w:pPr>
      <w:bookmarkStart w:id="5075" w:name="ET_interruption_קר_אה_76"/>
      <w:r w:rsidRPr="00600FF9">
        <w:rPr>
          <w:rStyle w:val="TagStyle"/>
          <w:rtl/>
        </w:rPr>
        <w:t xml:space="preserve"> &lt;&lt; קריאה &gt;&gt; </w:t>
      </w:r>
      <w:r>
        <w:rPr>
          <w:rtl/>
        </w:rPr>
        <w:t>קריא</w:t>
      </w:r>
      <w:r>
        <w:rPr>
          <w:rFonts w:hint="cs"/>
          <w:rtl/>
        </w:rPr>
        <w:t>ות</w:t>
      </w:r>
      <w:r w:rsidRPr="00600FF9">
        <w:rPr>
          <w:rStyle w:val="TagStyle"/>
          <w:rtl/>
        </w:rPr>
        <w:t xml:space="preserve"> &lt;&lt; קריאה &gt;&gt;</w:t>
      </w:r>
      <w:r>
        <w:rPr>
          <w:rtl/>
        </w:rPr>
        <w:t xml:space="preserve">   </w:t>
      </w:r>
      <w:bookmarkEnd w:id="5075"/>
    </w:p>
    <w:p w:rsidR="00D57F53" w:rsidRDefault="00D57F53" w:rsidP="00722C32">
      <w:pPr>
        <w:rPr>
          <w:rtl/>
        </w:rPr>
      </w:pPr>
    </w:p>
    <w:p w:rsidR="00D57F53" w:rsidRDefault="00F45F24" w:rsidP="00F45F24">
      <w:pPr>
        <w:rPr>
          <w:rtl/>
        </w:rPr>
      </w:pPr>
      <w:r>
        <w:rPr>
          <w:rFonts w:hint="cs"/>
          <w:rtl/>
        </w:rPr>
        <w:t>– – –</w:t>
      </w:r>
      <w:r w:rsidR="00D57F53">
        <w:rPr>
          <w:rFonts w:hint="cs"/>
          <w:rtl/>
        </w:rPr>
        <w:t xml:space="preserve"> </w:t>
      </w:r>
    </w:p>
    <w:p w:rsidR="00D57F53" w:rsidRDefault="00D57F53" w:rsidP="00FB0760">
      <w:pPr>
        <w:rPr>
          <w:rtl/>
        </w:rPr>
      </w:pPr>
      <w:bookmarkStart w:id="5076" w:name="_ETM_Q17_435972"/>
      <w:bookmarkStart w:id="5077" w:name="_ETM_Q17_436047"/>
      <w:bookmarkEnd w:id="5076"/>
      <w:bookmarkEnd w:id="5077"/>
    </w:p>
    <w:p w:rsidR="00D57F53" w:rsidRDefault="00D57F53" w:rsidP="00FB0760">
      <w:pPr>
        <w:pStyle w:val="af6"/>
        <w:keepNext/>
        <w:rPr>
          <w:rtl/>
        </w:rPr>
      </w:pPr>
      <w:r w:rsidRPr="00600FF9">
        <w:rPr>
          <w:rStyle w:val="TagStyle"/>
          <w:rtl/>
        </w:rPr>
        <w:t xml:space="preserve"> &lt;&lt; יור &gt;&gt; </w:t>
      </w:r>
      <w:r>
        <w:rPr>
          <w:rtl/>
        </w:rPr>
        <w:t>היו"ר ארז מלול:</w:t>
      </w:r>
      <w:r w:rsidRPr="00600FF9">
        <w:rPr>
          <w:rStyle w:val="TagStyle"/>
          <w:rtl/>
        </w:rPr>
        <w:t xml:space="preserve"> &lt;&lt; יור &gt;&gt;</w:t>
      </w:r>
      <w:r>
        <w:rPr>
          <w:rtl/>
        </w:rPr>
        <w:t xml:space="preserve">   </w:t>
      </w:r>
    </w:p>
    <w:p w:rsidR="00D57F53" w:rsidRDefault="00D57F53" w:rsidP="00722C32">
      <w:pPr>
        <w:rPr>
          <w:rtl/>
        </w:rPr>
      </w:pPr>
    </w:p>
    <w:p w:rsidR="00D57F53" w:rsidRDefault="00D57F53" w:rsidP="00FB0760">
      <w:pPr>
        <w:rPr>
          <w:rtl/>
        </w:rPr>
      </w:pPr>
      <w:bookmarkStart w:id="5078" w:name="_ETM_Q17_442504"/>
      <w:bookmarkEnd w:id="5078"/>
      <w:r>
        <w:rPr>
          <w:rFonts w:hint="cs"/>
          <w:rtl/>
        </w:rPr>
        <w:t xml:space="preserve">חבר הכנסת ולדימיר, אתה בקריאה </w:t>
      </w:r>
      <w:bookmarkStart w:id="5079" w:name="_ETM_Q17_442228"/>
      <w:bookmarkEnd w:id="5079"/>
      <w:r>
        <w:rPr>
          <w:rFonts w:hint="cs"/>
          <w:rtl/>
        </w:rPr>
        <w:t xml:space="preserve">ראשונה. חברת הכנסת מירב, חברת הכנסת אפרת. </w:t>
      </w:r>
    </w:p>
    <w:p w:rsidR="00D57F53" w:rsidRPr="00600FF9" w:rsidRDefault="00D57F53" w:rsidP="00FB0760">
      <w:pPr>
        <w:rPr>
          <w:rtl/>
        </w:rPr>
      </w:pPr>
      <w:bookmarkStart w:id="5080" w:name="_ETM_Q17_443524"/>
      <w:bookmarkStart w:id="5081" w:name="_ETM_Q17_443616"/>
      <w:bookmarkEnd w:id="5080"/>
      <w:bookmarkEnd w:id="5081"/>
    </w:p>
    <w:p w:rsidR="00D57F53" w:rsidRDefault="00D57F53" w:rsidP="00FB0760">
      <w:pPr>
        <w:pStyle w:val="-"/>
        <w:keepNext/>
        <w:rPr>
          <w:rtl/>
        </w:rPr>
      </w:pPr>
      <w:bookmarkStart w:id="5082" w:name="ET_speakercontinue_6606_77"/>
      <w:r w:rsidRPr="00600FF9">
        <w:rPr>
          <w:rStyle w:val="TagStyle"/>
          <w:rtl/>
        </w:rPr>
        <w:t xml:space="preserve"> &lt;&lt; דובר_המשך &gt;&gt; </w:t>
      </w:r>
      <w:r>
        <w:rPr>
          <w:rtl/>
        </w:rPr>
        <w:t>שרת החדשנות, המדע והטכנולוגיה גילה גמליאל:</w:t>
      </w:r>
      <w:r w:rsidRPr="00600FF9">
        <w:rPr>
          <w:rStyle w:val="TagStyle"/>
          <w:rtl/>
        </w:rPr>
        <w:t xml:space="preserve"> &lt;&lt; דובר_המשך &gt;&gt;</w:t>
      </w:r>
      <w:r>
        <w:rPr>
          <w:rtl/>
        </w:rPr>
        <w:t xml:space="preserve">   </w:t>
      </w:r>
      <w:bookmarkEnd w:id="5082"/>
    </w:p>
    <w:p w:rsidR="00D57F53" w:rsidRDefault="00D57F53" w:rsidP="00722C32">
      <w:pPr>
        <w:rPr>
          <w:rtl/>
        </w:rPr>
      </w:pPr>
    </w:p>
    <w:p w:rsidR="00D57F53" w:rsidRDefault="00D57F53" w:rsidP="00F45F24">
      <w:pPr>
        <w:rPr>
          <w:rtl/>
        </w:rPr>
      </w:pPr>
      <w:bookmarkStart w:id="5083" w:name="_ETM_Q17_437515"/>
      <w:bookmarkEnd w:id="5083"/>
      <w:r>
        <w:rPr>
          <w:rtl/>
        </w:rPr>
        <w:t xml:space="preserve">אני </w:t>
      </w:r>
      <w:bookmarkStart w:id="5084" w:name="_ETM_Q17_449910"/>
      <w:bookmarkEnd w:id="5084"/>
      <w:r>
        <w:rPr>
          <w:rtl/>
        </w:rPr>
        <w:t xml:space="preserve">אומרת </w:t>
      </w:r>
      <w:bookmarkStart w:id="5085" w:name="_ETM_Q17_450210"/>
      <w:bookmarkEnd w:id="5085"/>
      <w:r>
        <w:rPr>
          <w:rtl/>
        </w:rPr>
        <w:t xml:space="preserve">את </w:t>
      </w:r>
      <w:bookmarkStart w:id="5086" w:name="_ETM_Q17_450300"/>
      <w:bookmarkEnd w:id="5086"/>
      <w:r>
        <w:rPr>
          <w:rtl/>
        </w:rPr>
        <w:t xml:space="preserve">זה </w:t>
      </w:r>
      <w:bookmarkStart w:id="5087" w:name="_ETM_Q17_450420"/>
      <w:bookmarkEnd w:id="5087"/>
      <w:r>
        <w:rPr>
          <w:rtl/>
        </w:rPr>
        <w:t xml:space="preserve">בצורה </w:t>
      </w:r>
      <w:bookmarkStart w:id="5088" w:name="_ETM_Q17_450870"/>
      <w:bookmarkEnd w:id="5088"/>
      <w:r>
        <w:rPr>
          <w:rtl/>
        </w:rPr>
        <w:t>ברורה</w:t>
      </w:r>
      <w:r>
        <w:rPr>
          <w:rFonts w:hint="cs"/>
          <w:rtl/>
        </w:rPr>
        <w:t>:</w:t>
      </w:r>
      <w:r>
        <w:rPr>
          <w:rtl/>
        </w:rPr>
        <w:t xml:space="preserve"> </w:t>
      </w:r>
      <w:bookmarkStart w:id="5089" w:name="_ETM_Q17_451950"/>
      <w:bookmarkEnd w:id="5089"/>
      <w:r>
        <w:rPr>
          <w:rtl/>
        </w:rPr>
        <w:t xml:space="preserve">לא </w:t>
      </w:r>
      <w:bookmarkStart w:id="5090" w:name="_ETM_Q17_452310"/>
      <w:bookmarkEnd w:id="5090"/>
      <w:r>
        <w:rPr>
          <w:rtl/>
        </w:rPr>
        <w:t xml:space="preserve">יהיה </w:t>
      </w:r>
      <w:bookmarkStart w:id="5091" w:name="_ETM_Q17_452610"/>
      <w:bookmarkStart w:id="5092" w:name="_ETM_Q17_453180"/>
      <w:bookmarkEnd w:id="5091"/>
      <w:bookmarkEnd w:id="5092"/>
      <w:r>
        <w:rPr>
          <w:rFonts w:hint="cs"/>
          <w:rtl/>
        </w:rPr>
        <w:t xml:space="preserve">לה </w:t>
      </w:r>
      <w:r>
        <w:rPr>
          <w:rtl/>
        </w:rPr>
        <w:t xml:space="preserve">לא </w:t>
      </w:r>
      <w:bookmarkStart w:id="5093" w:name="_ETM_Q17_453810"/>
      <w:bookmarkEnd w:id="5093"/>
      <w:r>
        <w:rPr>
          <w:rFonts w:hint="cs"/>
          <w:rtl/>
        </w:rPr>
        <w:t xml:space="preserve">רוב </w:t>
      </w:r>
      <w:r>
        <w:rPr>
          <w:rtl/>
        </w:rPr>
        <w:t xml:space="preserve">קואליציוני </w:t>
      </w:r>
      <w:bookmarkStart w:id="5094" w:name="_ETM_Q17_455339"/>
      <w:bookmarkEnd w:id="5094"/>
      <w:r>
        <w:rPr>
          <w:rtl/>
        </w:rPr>
        <w:t xml:space="preserve">ולא </w:t>
      </w:r>
      <w:bookmarkStart w:id="5095" w:name="_ETM_Q17_455900"/>
      <w:bookmarkStart w:id="5096" w:name="_ETM_Q17_456169"/>
      <w:bookmarkEnd w:id="5095"/>
      <w:bookmarkEnd w:id="5096"/>
      <w:r>
        <w:rPr>
          <w:rtl/>
        </w:rPr>
        <w:t>אופוזיציה</w:t>
      </w:r>
      <w:r>
        <w:rPr>
          <w:rFonts w:hint="cs"/>
          <w:rtl/>
        </w:rPr>
        <w:t xml:space="preserve"> </w:t>
      </w:r>
      <w:r w:rsidR="00F45F24">
        <w:rPr>
          <w:rFonts w:hint="cs"/>
          <w:rtl/>
        </w:rPr>
        <w:t>– –</w:t>
      </w:r>
      <w:r>
        <w:rPr>
          <w:rtl/>
        </w:rPr>
        <w:t xml:space="preserve"> </w:t>
      </w:r>
      <w:bookmarkStart w:id="5097" w:name="_ETM_Q17_458080"/>
      <w:bookmarkEnd w:id="5097"/>
    </w:p>
    <w:p w:rsidR="00D57F53" w:rsidRDefault="00D57F53" w:rsidP="00FB0760">
      <w:pPr>
        <w:rPr>
          <w:rtl/>
        </w:rPr>
      </w:pPr>
      <w:bookmarkStart w:id="5098" w:name="_ETM_Q17_458533"/>
      <w:bookmarkStart w:id="5099" w:name="_ETM_Q17_458592"/>
      <w:bookmarkEnd w:id="5098"/>
      <w:bookmarkEnd w:id="5099"/>
    </w:p>
    <w:p w:rsidR="00D57F53" w:rsidRDefault="00D57F53" w:rsidP="00FB0760">
      <w:pPr>
        <w:pStyle w:val="af5"/>
        <w:keepNext/>
        <w:rPr>
          <w:rtl/>
        </w:rPr>
      </w:pPr>
      <w:bookmarkStart w:id="5100" w:name="ET_interruption_5300_79"/>
      <w:r w:rsidRPr="00600FF9">
        <w:rPr>
          <w:rStyle w:val="TagStyle"/>
          <w:rtl/>
        </w:rPr>
        <w:t xml:space="preserve"> &lt;&lt; קריאה &gt;&gt; </w:t>
      </w:r>
      <w:r>
        <w:rPr>
          <w:rtl/>
        </w:rPr>
        <w:t>מירב בן ארי (יש עתיד):</w:t>
      </w:r>
      <w:r w:rsidRPr="00600FF9">
        <w:rPr>
          <w:rStyle w:val="TagStyle"/>
          <w:rtl/>
        </w:rPr>
        <w:t xml:space="preserve"> &lt;&lt; קריאה &gt;&gt;</w:t>
      </w:r>
      <w:r>
        <w:rPr>
          <w:rtl/>
        </w:rPr>
        <w:t xml:space="preserve">   </w:t>
      </w:r>
      <w:bookmarkEnd w:id="5100"/>
    </w:p>
    <w:p w:rsidR="00D57F53" w:rsidRDefault="00D57F53" w:rsidP="00722C32">
      <w:pPr>
        <w:rPr>
          <w:rtl/>
        </w:rPr>
      </w:pPr>
    </w:p>
    <w:p w:rsidR="00D57F53" w:rsidRDefault="00D57F53" w:rsidP="00FB0760">
      <w:pPr>
        <w:rPr>
          <w:rtl/>
        </w:rPr>
      </w:pPr>
      <w:bookmarkStart w:id="5101" w:name="_ETM_Q17_454681"/>
      <w:bookmarkEnd w:id="5101"/>
      <w:r>
        <w:rPr>
          <w:rFonts w:hint="cs"/>
          <w:rtl/>
        </w:rPr>
        <w:t xml:space="preserve">תגיד לי, אתה יודע מה עשו לי עם </w:t>
      </w:r>
      <w:proofErr w:type="spellStart"/>
      <w:r>
        <w:rPr>
          <w:rFonts w:hint="cs"/>
          <w:rtl/>
        </w:rPr>
        <w:t>הרוגלות</w:t>
      </w:r>
      <w:proofErr w:type="spellEnd"/>
      <w:r>
        <w:rPr>
          <w:rFonts w:hint="cs"/>
          <w:rtl/>
        </w:rPr>
        <w:t xml:space="preserve">? עם </w:t>
      </w:r>
      <w:bookmarkStart w:id="5102" w:name="_ETM_Q17_456329"/>
      <w:bookmarkEnd w:id="5102"/>
      <w:proofErr w:type="spellStart"/>
      <w:r>
        <w:rPr>
          <w:rFonts w:hint="cs"/>
          <w:rtl/>
        </w:rPr>
        <w:t>רוגלות</w:t>
      </w:r>
      <w:proofErr w:type="spellEnd"/>
      <w:r>
        <w:rPr>
          <w:rFonts w:hint="cs"/>
          <w:rtl/>
        </w:rPr>
        <w:t xml:space="preserve"> </w:t>
      </w:r>
      <w:r>
        <w:rPr>
          <w:rtl/>
        </w:rPr>
        <w:t>–</w:t>
      </w:r>
      <w:r>
        <w:rPr>
          <w:rFonts w:hint="cs"/>
          <w:rtl/>
        </w:rPr>
        <w:t xml:space="preserve"> ועדת חקירה ממלכתית על </w:t>
      </w:r>
      <w:proofErr w:type="spellStart"/>
      <w:r>
        <w:rPr>
          <w:rFonts w:hint="cs"/>
          <w:rtl/>
        </w:rPr>
        <w:t>רוגלות</w:t>
      </w:r>
      <w:proofErr w:type="spellEnd"/>
      <w:r>
        <w:rPr>
          <w:rFonts w:hint="cs"/>
          <w:rtl/>
        </w:rPr>
        <w:t xml:space="preserve">. 1,200 נרצחים. </w:t>
      </w:r>
    </w:p>
    <w:p w:rsidR="00D57F53" w:rsidRDefault="00D57F53" w:rsidP="00FB0760">
      <w:pPr>
        <w:rPr>
          <w:rtl/>
        </w:rPr>
      </w:pPr>
    </w:p>
    <w:p w:rsidR="00D57F53" w:rsidRDefault="00D57F53" w:rsidP="00FB0760">
      <w:pPr>
        <w:pStyle w:val="af6"/>
        <w:keepNext/>
        <w:rPr>
          <w:rtl/>
        </w:rPr>
      </w:pPr>
      <w:bookmarkStart w:id="5103" w:name="ET_yor_6595_81"/>
      <w:r w:rsidRPr="00600FF9">
        <w:rPr>
          <w:rStyle w:val="TagStyle"/>
          <w:rtl/>
        </w:rPr>
        <w:t xml:space="preserve"> &lt;&lt; יור &gt;&gt; </w:t>
      </w:r>
      <w:r>
        <w:rPr>
          <w:rtl/>
        </w:rPr>
        <w:t>היו"ר ארז מלול:</w:t>
      </w:r>
      <w:r w:rsidRPr="00600FF9">
        <w:rPr>
          <w:rStyle w:val="TagStyle"/>
          <w:rtl/>
        </w:rPr>
        <w:t xml:space="preserve"> &lt;&lt; יור &gt;&gt;</w:t>
      </w:r>
      <w:r>
        <w:rPr>
          <w:rtl/>
        </w:rPr>
        <w:t xml:space="preserve">   </w:t>
      </w:r>
      <w:bookmarkEnd w:id="5103"/>
    </w:p>
    <w:p w:rsidR="00D57F53" w:rsidRDefault="00D57F53" w:rsidP="00722C32">
      <w:pPr>
        <w:rPr>
          <w:rtl/>
        </w:rPr>
      </w:pPr>
    </w:p>
    <w:p w:rsidR="00D57F53" w:rsidRPr="00600FF9" w:rsidRDefault="00D57F53" w:rsidP="00FB0760">
      <w:pPr>
        <w:rPr>
          <w:rtl/>
        </w:rPr>
      </w:pPr>
      <w:r>
        <w:rPr>
          <w:rFonts w:hint="cs"/>
          <w:rtl/>
        </w:rPr>
        <w:t xml:space="preserve">לא עשו ממלכתית. לא עשו ממלכתית. זה לא נכון, </w:t>
      </w:r>
      <w:bookmarkStart w:id="5104" w:name="_ETM_Q17_466282"/>
      <w:bookmarkEnd w:id="5104"/>
      <w:r>
        <w:rPr>
          <w:rFonts w:hint="cs"/>
          <w:rtl/>
        </w:rPr>
        <w:t xml:space="preserve">מירב. </w:t>
      </w:r>
    </w:p>
    <w:p w:rsidR="00D57F53" w:rsidRDefault="00D57F53" w:rsidP="00FB0760">
      <w:pPr>
        <w:rPr>
          <w:rtl/>
        </w:rPr>
      </w:pPr>
      <w:bookmarkStart w:id="5105" w:name="_ETM_Q17_455957"/>
      <w:bookmarkStart w:id="5106" w:name="_ETM_Q17_456021"/>
      <w:bookmarkEnd w:id="5105"/>
      <w:bookmarkEnd w:id="5106"/>
    </w:p>
    <w:p w:rsidR="00D57F53" w:rsidRDefault="00D57F53" w:rsidP="00FB0760">
      <w:pPr>
        <w:pStyle w:val="-"/>
        <w:keepNext/>
        <w:rPr>
          <w:rtl/>
        </w:rPr>
      </w:pPr>
      <w:bookmarkStart w:id="5107" w:name="ET_speakercontinue_6606_80"/>
      <w:r w:rsidRPr="00600FF9">
        <w:rPr>
          <w:rStyle w:val="TagStyle"/>
          <w:rtl/>
        </w:rPr>
        <w:t xml:space="preserve"> &lt;&lt; דובר_המשך &gt;&gt; </w:t>
      </w:r>
      <w:r>
        <w:rPr>
          <w:rtl/>
        </w:rPr>
        <w:t>שרת החדשנות, המדע והטכנולוגיה גילה גמליאל:</w:t>
      </w:r>
      <w:r w:rsidRPr="00600FF9">
        <w:rPr>
          <w:rStyle w:val="TagStyle"/>
          <w:rtl/>
        </w:rPr>
        <w:t xml:space="preserve"> &lt;&lt; דובר_המשך &gt;&gt;</w:t>
      </w:r>
      <w:r>
        <w:rPr>
          <w:rtl/>
        </w:rPr>
        <w:t xml:space="preserve">   </w:t>
      </w:r>
      <w:bookmarkEnd w:id="5107"/>
    </w:p>
    <w:p w:rsidR="00D57F53" w:rsidRDefault="00D57F53" w:rsidP="00722C32">
      <w:pPr>
        <w:rPr>
          <w:rtl/>
        </w:rPr>
      </w:pPr>
    </w:p>
    <w:p w:rsidR="00D57F53" w:rsidRDefault="00F45F24" w:rsidP="00F45F24">
      <w:pPr>
        <w:rPr>
          <w:rtl/>
        </w:rPr>
      </w:pPr>
      <w:bookmarkStart w:id="5108" w:name="_ETM_Q17_457513"/>
      <w:bookmarkEnd w:id="5108"/>
      <w:r>
        <w:rPr>
          <w:rFonts w:hint="cs"/>
          <w:rtl/>
        </w:rPr>
        <w:t>– –</w:t>
      </w:r>
      <w:r w:rsidR="00D57F53">
        <w:rPr>
          <w:rtl/>
        </w:rPr>
        <w:t xml:space="preserve"> ועל </w:t>
      </w:r>
      <w:bookmarkStart w:id="5109" w:name="_ETM_Q17_458469"/>
      <w:bookmarkEnd w:id="5109"/>
      <w:r w:rsidR="00D57F53">
        <w:rPr>
          <w:rtl/>
        </w:rPr>
        <w:t xml:space="preserve">כן </w:t>
      </w:r>
      <w:bookmarkStart w:id="5110" w:name="_ETM_Q17_461960"/>
      <w:bookmarkEnd w:id="5110"/>
      <w:r w:rsidR="00D57F53">
        <w:rPr>
          <w:rtl/>
        </w:rPr>
        <w:t>לא</w:t>
      </w:r>
      <w:r w:rsidR="009062BC">
        <w:rPr>
          <w:rFonts w:hint="cs"/>
          <w:rtl/>
        </w:rPr>
        <w:t xml:space="preserve"> י</w:t>
      </w:r>
      <w:r w:rsidR="00D57F53">
        <w:rPr>
          <w:rFonts w:hint="cs"/>
          <w:rtl/>
        </w:rPr>
        <w:t xml:space="preserve">היה </w:t>
      </w:r>
      <w:bookmarkStart w:id="5111" w:name="_ETM_Q17_465940"/>
      <w:bookmarkStart w:id="5112" w:name="_ETM_Q17_469820"/>
      <w:bookmarkStart w:id="5113" w:name="_ETM_Q17_470029"/>
      <w:bookmarkStart w:id="5114" w:name="_ETM_Q17_471650"/>
      <w:bookmarkStart w:id="5115" w:name="_ETM_Q17_471830"/>
      <w:bookmarkStart w:id="5116" w:name="_ETM_Q17_473120"/>
      <w:bookmarkEnd w:id="5111"/>
      <w:bookmarkEnd w:id="5112"/>
      <w:bookmarkEnd w:id="5113"/>
      <w:bookmarkEnd w:id="5114"/>
      <w:bookmarkEnd w:id="5115"/>
      <w:bookmarkEnd w:id="5116"/>
      <w:r w:rsidR="00D57F53">
        <w:rPr>
          <w:rFonts w:hint="cs"/>
          <w:rtl/>
        </w:rPr>
        <w:t>לוועדה הזו לא רוב קואליציוני</w:t>
      </w:r>
      <w:bookmarkStart w:id="5117" w:name="_ETM_Q17_466034"/>
      <w:bookmarkEnd w:id="5117"/>
      <w:r w:rsidR="00D57F53">
        <w:rPr>
          <w:rFonts w:hint="cs"/>
          <w:rtl/>
        </w:rPr>
        <w:t xml:space="preserve"> –</w:t>
      </w:r>
      <w:r w:rsidR="00D57F53" w:rsidRPr="004B4488">
        <w:rPr>
          <w:rFonts w:hint="cs"/>
          <w:rtl/>
        </w:rPr>
        <w:t xml:space="preserve"> </w:t>
      </w:r>
      <w:r w:rsidR="00D57F53">
        <w:rPr>
          <w:rFonts w:hint="cs"/>
          <w:rtl/>
        </w:rPr>
        <w:t xml:space="preserve">לא יהיה לה רוב קואליציוני ולא רוב אופוזיציוני. </w:t>
      </w:r>
    </w:p>
    <w:p w:rsidR="00D57F53" w:rsidRDefault="00D57F53" w:rsidP="00FB0760">
      <w:pPr>
        <w:rPr>
          <w:rtl/>
        </w:rPr>
      </w:pPr>
    </w:p>
    <w:p w:rsidR="00D57F53" w:rsidRDefault="00D57F53" w:rsidP="00FB0760">
      <w:pPr>
        <w:pStyle w:val="af5"/>
        <w:keepNext/>
        <w:rPr>
          <w:rtl/>
        </w:rPr>
      </w:pPr>
      <w:bookmarkStart w:id="5118" w:name="ET_interruption_קר_אה_83"/>
      <w:r w:rsidRPr="009506CB">
        <w:rPr>
          <w:rStyle w:val="TagStyle"/>
          <w:rtl/>
        </w:rPr>
        <w:t xml:space="preserve"> &lt;&lt; קריאה &gt;&gt; </w:t>
      </w:r>
      <w:r>
        <w:rPr>
          <w:rtl/>
        </w:rPr>
        <w:t>קריא</w:t>
      </w:r>
      <w:r>
        <w:rPr>
          <w:rFonts w:hint="cs"/>
          <w:rtl/>
        </w:rPr>
        <w:t>ות</w:t>
      </w:r>
      <w:r>
        <w:rPr>
          <w:rtl/>
        </w:rPr>
        <w:t>:</w:t>
      </w:r>
      <w:r w:rsidRPr="009506CB">
        <w:rPr>
          <w:rStyle w:val="TagStyle"/>
          <w:rtl/>
        </w:rPr>
        <w:t xml:space="preserve"> &lt;&lt; קריאה &gt;&gt;</w:t>
      </w:r>
      <w:r>
        <w:rPr>
          <w:rtl/>
        </w:rPr>
        <w:t xml:space="preserve">   </w:t>
      </w:r>
      <w:bookmarkEnd w:id="5118"/>
    </w:p>
    <w:p w:rsidR="00D57F53" w:rsidRDefault="00D57F53" w:rsidP="00722C32">
      <w:pPr>
        <w:rPr>
          <w:rtl/>
        </w:rPr>
      </w:pPr>
    </w:p>
    <w:p w:rsidR="00D57F53" w:rsidRDefault="00F45F24" w:rsidP="00F45F24">
      <w:pPr>
        <w:rPr>
          <w:rtl/>
        </w:rPr>
      </w:pPr>
      <w:r>
        <w:rPr>
          <w:rFonts w:hint="cs"/>
          <w:rtl/>
        </w:rPr>
        <w:t>– – –</w:t>
      </w:r>
      <w:r w:rsidR="00D57F53">
        <w:rPr>
          <w:rFonts w:hint="cs"/>
          <w:rtl/>
        </w:rPr>
        <w:t xml:space="preserve"> </w:t>
      </w:r>
    </w:p>
    <w:p w:rsidR="00D57F53" w:rsidRPr="00F433E3" w:rsidRDefault="00D57F53" w:rsidP="00FB0760">
      <w:pPr>
        <w:rPr>
          <w:rtl/>
        </w:rPr>
      </w:pPr>
      <w:bookmarkStart w:id="5119" w:name="_ETM_Q17_469000"/>
      <w:bookmarkEnd w:id="5119"/>
    </w:p>
    <w:p w:rsidR="00D57F53" w:rsidRDefault="00D57F53" w:rsidP="00FB0760">
      <w:pPr>
        <w:pStyle w:val="af6"/>
        <w:keepNext/>
        <w:rPr>
          <w:rtl/>
        </w:rPr>
      </w:pPr>
      <w:r w:rsidRPr="009506CB">
        <w:rPr>
          <w:rStyle w:val="TagStyle"/>
          <w:rtl/>
        </w:rPr>
        <w:t xml:space="preserve"> &lt;&lt; יור &gt;&gt; </w:t>
      </w:r>
      <w:r>
        <w:rPr>
          <w:rtl/>
        </w:rPr>
        <w:t>היו"ר ארז מלול:</w:t>
      </w:r>
      <w:r w:rsidRPr="009506CB">
        <w:rPr>
          <w:rStyle w:val="TagStyle"/>
          <w:rtl/>
        </w:rPr>
        <w:t xml:space="preserve"> &lt;&lt; יור &gt;&gt;</w:t>
      </w:r>
      <w:r>
        <w:rPr>
          <w:rtl/>
        </w:rPr>
        <w:t xml:space="preserve">   </w:t>
      </w:r>
    </w:p>
    <w:p w:rsidR="00D57F53" w:rsidRDefault="00D57F53" w:rsidP="00722C32">
      <w:pPr>
        <w:rPr>
          <w:rtl/>
        </w:rPr>
      </w:pPr>
    </w:p>
    <w:p w:rsidR="00D57F53" w:rsidRDefault="00D57F53" w:rsidP="00FB0760">
      <w:pPr>
        <w:rPr>
          <w:rtl/>
        </w:rPr>
      </w:pPr>
      <w:bookmarkStart w:id="5120" w:name="_ETM_Q17_478314"/>
      <w:bookmarkEnd w:id="5120"/>
      <w:r>
        <w:rPr>
          <w:rFonts w:hint="cs"/>
          <w:rtl/>
        </w:rPr>
        <w:t xml:space="preserve">חבר הכנסת גלעד קריב, אתה בקריאה שלישית. בבקשה לצאת. </w:t>
      </w:r>
    </w:p>
    <w:p w:rsidR="00D57F53" w:rsidRDefault="00D57F53" w:rsidP="00FB0760">
      <w:pPr>
        <w:rPr>
          <w:rtl/>
        </w:rPr>
      </w:pPr>
    </w:p>
    <w:p w:rsidR="00D57F53" w:rsidRDefault="00D57F53" w:rsidP="00FB0760">
      <w:pPr>
        <w:pStyle w:val="-"/>
        <w:keepNext/>
        <w:rPr>
          <w:rtl/>
        </w:rPr>
      </w:pPr>
      <w:bookmarkStart w:id="5121" w:name="ET_speakercontinue_6606_84"/>
      <w:r w:rsidRPr="009506CB">
        <w:rPr>
          <w:rStyle w:val="TagStyle"/>
          <w:rtl/>
        </w:rPr>
        <w:t xml:space="preserve"> &lt;&lt; דובר_המשך &gt;&gt; </w:t>
      </w:r>
      <w:r>
        <w:rPr>
          <w:rtl/>
        </w:rPr>
        <w:t>שרת החדשנות, המדע והטכנולוגיה גילה גמליאל:</w:t>
      </w:r>
      <w:r w:rsidRPr="009506CB">
        <w:rPr>
          <w:rStyle w:val="TagStyle"/>
          <w:rtl/>
        </w:rPr>
        <w:t xml:space="preserve"> &lt;&lt; דובר_המשך &gt;&gt;</w:t>
      </w:r>
      <w:r>
        <w:rPr>
          <w:rtl/>
        </w:rPr>
        <w:t xml:space="preserve">   </w:t>
      </w:r>
      <w:bookmarkEnd w:id="5121"/>
    </w:p>
    <w:p w:rsidR="00D57F53" w:rsidRDefault="00D57F53" w:rsidP="00722C32">
      <w:pPr>
        <w:rPr>
          <w:rtl/>
        </w:rPr>
      </w:pPr>
    </w:p>
    <w:p w:rsidR="00D57F53" w:rsidRDefault="00D57F53" w:rsidP="00FB0760">
      <w:pPr>
        <w:rPr>
          <w:rtl/>
        </w:rPr>
      </w:pPr>
      <w:r>
        <w:rPr>
          <w:rFonts w:hint="cs"/>
          <w:rtl/>
        </w:rPr>
        <w:t xml:space="preserve">זאת תהיה </w:t>
      </w:r>
      <w:bookmarkStart w:id="5122" w:name="_ETM_Q17_477392"/>
      <w:bookmarkEnd w:id="5122"/>
      <w:r>
        <w:rPr>
          <w:rFonts w:hint="cs"/>
          <w:rtl/>
        </w:rPr>
        <w:t xml:space="preserve">ועדת חקירה שיהיו לה סמכויות מרביות לבדוק את הדברים </w:t>
      </w:r>
      <w:bookmarkStart w:id="5123" w:name="_ETM_Q17_485239"/>
      <w:bookmarkEnd w:id="5123"/>
      <w:r>
        <w:rPr>
          <w:rFonts w:hint="cs"/>
          <w:rtl/>
        </w:rPr>
        <w:t xml:space="preserve">בצורה שייקחו בה חלק </w:t>
      </w:r>
      <w:r w:rsidR="009062BC">
        <w:rPr>
          <w:rFonts w:hint="cs"/>
          <w:rtl/>
        </w:rPr>
        <w:t>מ</w:t>
      </w:r>
      <w:r>
        <w:rPr>
          <w:rFonts w:hint="cs"/>
          <w:rtl/>
        </w:rPr>
        <w:t>משפחות חטופים, משפחות של הקורבנות – ו</w:t>
      </w:r>
      <w:bookmarkStart w:id="5124" w:name="_ETM_Q17_477249"/>
      <w:bookmarkStart w:id="5125" w:name="_ETM_Q17_479589"/>
      <w:bookmarkStart w:id="5126" w:name="_ETM_Q17_480210"/>
      <w:bookmarkStart w:id="5127" w:name="_ETM_Q17_483240"/>
      <w:bookmarkStart w:id="5128" w:name="_ETM_Q17_483510"/>
      <w:bookmarkStart w:id="5129" w:name="_ETM_Q17_484799"/>
      <w:bookmarkStart w:id="5130" w:name="_ETM_Q17_485399"/>
      <w:bookmarkStart w:id="5131" w:name="_ETM_Q17_486569"/>
      <w:bookmarkStart w:id="5132" w:name="_ETM_Q17_487140"/>
      <w:bookmarkEnd w:id="5124"/>
      <w:bookmarkEnd w:id="5125"/>
      <w:bookmarkEnd w:id="5126"/>
      <w:bookmarkEnd w:id="5127"/>
      <w:bookmarkEnd w:id="5128"/>
      <w:bookmarkEnd w:id="5129"/>
      <w:bookmarkEnd w:id="5130"/>
      <w:bookmarkEnd w:id="5131"/>
      <w:bookmarkEnd w:id="5132"/>
      <w:r>
        <w:rPr>
          <w:rFonts w:hint="cs"/>
          <w:rtl/>
        </w:rPr>
        <w:t xml:space="preserve">עליהן בוודאות </w:t>
      </w:r>
      <w:bookmarkStart w:id="5133" w:name="_ETM_Q17_491124"/>
      <w:bookmarkEnd w:id="5133"/>
      <w:r>
        <w:rPr>
          <w:rFonts w:hint="cs"/>
          <w:rtl/>
        </w:rPr>
        <w:t>כל אחד בבית הזה יכול לסמוך</w:t>
      </w:r>
      <w:bookmarkStart w:id="5134" w:name="_ETM_Q17_501631"/>
      <w:bookmarkEnd w:id="5134"/>
      <w:r>
        <w:rPr>
          <w:rFonts w:hint="cs"/>
          <w:rtl/>
        </w:rPr>
        <w:t xml:space="preserve">.  </w:t>
      </w:r>
      <w:bookmarkStart w:id="5135" w:name="_ETM_Q17_491923"/>
      <w:bookmarkEnd w:id="5135"/>
    </w:p>
    <w:p w:rsidR="00D57F53" w:rsidRDefault="00D57F53" w:rsidP="00FB0760">
      <w:pPr>
        <w:rPr>
          <w:rtl/>
        </w:rPr>
      </w:pPr>
    </w:p>
    <w:p w:rsidR="00D57F53" w:rsidRDefault="00D57F53" w:rsidP="00FB0760">
      <w:pPr>
        <w:pStyle w:val="af5"/>
        <w:keepNext/>
        <w:rPr>
          <w:rtl/>
        </w:rPr>
      </w:pPr>
      <w:bookmarkStart w:id="5136" w:name="ET_interruption_קר_אה_86"/>
      <w:r w:rsidRPr="009506CB">
        <w:rPr>
          <w:rStyle w:val="TagStyle"/>
          <w:rtl/>
        </w:rPr>
        <w:t xml:space="preserve"> &lt;&lt; קריאה &gt;&gt; </w:t>
      </w:r>
      <w:r>
        <w:rPr>
          <w:rtl/>
        </w:rPr>
        <w:t>קריא</w:t>
      </w:r>
      <w:r>
        <w:rPr>
          <w:rFonts w:hint="cs"/>
          <w:rtl/>
        </w:rPr>
        <w:t>ות</w:t>
      </w:r>
      <w:r>
        <w:rPr>
          <w:rtl/>
        </w:rPr>
        <w:t>:</w:t>
      </w:r>
      <w:r w:rsidRPr="009506CB">
        <w:rPr>
          <w:rStyle w:val="TagStyle"/>
          <w:rtl/>
        </w:rPr>
        <w:t xml:space="preserve"> &lt;&lt; קריאה &gt;&gt;</w:t>
      </w:r>
      <w:r>
        <w:rPr>
          <w:rtl/>
        </w:rPr>
        <w:t xml:space="preserve">   </w:t>
      </w:r>
      <w:bookmarkEnd w:id="5136"/>
    </w:p>
    <w:p w:rsidR="00D57F53" w:rsidRDefault="00D57F53" w:rsidP="00722C32">
      <w:pPr>
        <w:rPr>
          <w:rtl/>
        </w:rPr>
      </w:pPr>
    </w:p>
    <w:p w:rsidR="00D57F53" w:rsidRPr="009506CB" w:rsidRDefault="00F45F24" w:rsidP="00F45F24">
      <w:pPr>
        <w:rPr>
          <w:rtl/>
        </w:rPr>
      </w:pPr>
      <w:r>
        <w:rPr>
          <w:rFonts w:hint="cs"/>
          <w:rtl/>
        </w:rPr>
        <w:t>– – –</w:t>
      </w:r>
      <w:r w:rsidR="00D57F53">
        <w:rPr>
          <w:rFonts w:hint="cs"/>
          <w:rtl/>
        </w:rPr>
        <w:t xml:space="preserve"> </w:t>
      </w:r>
    </w:p>
    <w:p w:rsidR="00D57F53" w:rsidRDefault="00D57F53" w:rsidP="00FB0760">
      <w:pPr>
        <w:ind w:firstLine="0"/>
        <w:rPr>
          <w:rtl/>
        </w:rPr>
      </w:pPr>
      <w:bookmarkStart w:id="5137" w:name="_ETM_Q17_476471"/>
      <w:bookmarkStart w:id="5138" w:name="_ETM_Q17_476582"/>
      <w:bookmarkEnd w:id="5137"/>
      <w:bookmarkEnd w:id="5138"/>
    </w:p>
    <w:p w:rsidR="00D57F53" w:rsidRDefault="00D57F53" w:rsidP="00FB0760">
      <w:pPr>
        <w:ind w:firstLine="0"/>
        <w:jc w:val="center"/>
        <w:rPr>
          <w:rtl/>
        </w:rPr>
      </w:pPr>
      <w:r>
        <w:rPr>
          <w:rFonts w:hint="cs"/>
          <w:rtl/>
        </w:rPr>
        <w:t>(חבר הכנסת גלעד קריב יוצא מאולם המליאה.)</w:t>
      </w:r>
    </w:p>
    <w:p w:rsidR="00D57F53" w:rsidRDefault="00D57F53" w:rsidP="00FB0760">
      <w:pPr>
        <w:rPr>
          <w:rtl/>
        </w:rPr>
      </w:pPr>
    </w:p>
    <w:p w:rsidR="00D57F53" w:rsidRDefault="00D57F53" w:rsidP="00FB0760">
      <w:pPr>
        <w:pStyle w:val="af6"/>
        <w:keepNext/>
        <w:rPr>
          <w:rtl/>
        </w:rPr>
      </w:pPr>
      <w:bookmarkStart w:id="5139" w:name="ET_yor_6595_88"/>
      <w:r w:rsidRPr="009506CB">
        <w:rPr>
          <w:rStyle w:val="TagStyle"/>
          <w:rtl/>
        </w:rPr>
        <w:t xml:space="preserve"> &lt;&lt; יור &gt;&gt; </w:t>
      </w:r>
      <w:r>
        <w:rPr>
          <w:rtl/>
        </w:rPr>
        <w:t>היו"ר ארז מלול:</w:t>
      </w:r>
      <w:r w:rsidRPr="009506CB">
        <w:rPr>
          <w:rStyle w:val="TagStyle"/>
          <w:rtl/>
        </w:rPr>
        <w:t xml:space="preserve"> &lt;&lt; יור &gt;&gt;</w:t>
      </w:r>
      <w:r>
        <w:rPr>
          <w:rtl/>
        </w:rPr>
        <w:t xml:space="preserve">   </w:t>
      </w:r>
      <w:bookmarkEnd w:id="5139"/>
    </w:p>
    <w:p w:rsidR="00D57F53" w:rsidRDefault="00D57F53" w:rsidP="00722C32">
      <w:pPr>
        <w:rPr>
          <w:rtl/>
        </w:rPr>
      </w:pPr>
    </w:p>
    <w:p w:rsidR="00D57F53" w:rsidRDefault="00D57F53" w:rsidP="00FB0760">
      <w:pPr>
        <w:rPr>
          <w:rtl/>
        </w:rPr>
      </w:pPr>
      <w:bookmarkStart w:id="5140" w:name="_ETM_Q17_497723"/>
      <w:bookmarkEnd w:id="5140"/>
      <w:r>
        <w:rPr>
          <w:rFonts w:hint="cs"/>
          <w:rtl/>
        </w:rPr>
        <w:t xml:space="preserve">חברת הכנסת נעמה לזימי, את בקריאה ראשונה. </w:t>
      </w:r>
    </w:p>
    <w:p w:rsidR="00D57F53" w:rsidRDefault="00D57F53" w:rsidP="00FB0760">
      <w:pPr>
        <w:rPr>
          <w:rtl/>
        </w:rPr>
      </w:pPr>
      <w:bookmarkStart w:id="5141" w:name="_ETM_Q17_494216"/>
      <w:bookmarkStart w:id="5142" w:name="_ETM_Q17_494281"/>
      <w:bookmarkEnd w:id="5141"/>
      <w:bookmarkEnd w:id="5142"/>
    </w:p>
    <w:p w:rsidR="00D57F53" w:rsidRDefault="00D57F53" w:rsidP="00FB0760">
      <w:pPr>
        <w:pStyle w:val="-"/>
        <w:keepNext/>
        <w:rPr>
          <w:rtl/>
        </w:rPr>
      </w:pPr>
      <w:bookmarkStart w:id="5143" w:name="ET_speakercontinue_6606_89"/>
      <w:r w:rsidRPr="009506CB">
        <w:rPr>
          <w:rStyle w:val="TagStyle"/>
          <w:rtl/>
        </w:rPr>
        <w:t xml:space="preserve"> &lt;&lt; דובר_המשך &gt;&gt; </w:t>
      </w:r>
      <w:r>
        <w:rPr>
          <w:rtl/>
        </w:rPr>
        <w:t>שרת החדשנות, המדע והטכנולוגיה גילה גמליאל:</w:t>
      </w:r>
      <w:r w:rsidRPr="009506CB">
        <w:rPr>
          <w:rStyle w:val="TagStyle"/>
          <w:rtl/>
        </w:rPr>
        <w:t xml:space="preserve"> &lt;&lt; דובר_המשך &gt;&gt;</w:t>
      </w:r>
      <w:r>
        <w:rPr>
          <w:rtl/>
        </w:rPr>
        <w:t xml:space="preserve">   </w:t>
      </w:r>
      <w:bookmarkEnd w:id="5143"/>
    </w:p>
    <w:p w:rsidR="00D57F53" w:rsidRDefault="00D57F53" w:rsidP="00722C32">
      <w:pPr>
        <w:rPr>
          <w:rtl/>
        </w:rPr>
      </w:pPr>
    </w:p>
    <w:p w:rsidR="00D57F53" w:rsidRDefault="00D57F53" w:rsidP="00F45F24">
      <w:pPr>
        <w:rPr>
          <w:rtl/>
        </w:rPr>
      </w:pPr>
      <w:bookmarkStart w:id="5144" w:name="_ETM_Q17_495906"/>
      <w:bookmarkEnd w:id="5144"/>
      <w:r>
        <w:rPr>
          <w:rFonts w:hint="cs"/>
          <w:rtl/>
        </w:rPr>
        <w:t xml:space="preserve">כל אחד בבית </w:t>
      </w:r>
      <w:bookmarkStart w:id="5145" w:name="_ETM_Q17_500577"/>
      <w:bookmarkEnd w:id="5145"/>
      <w:r>
        <w:rPr>
          <w:rFonts w:hint="cs"/>
          <w:rtl/>
        </w:rPr>
        <w:t xml:space="preserve">הזה יכול לסמוך </w:t>
      </w:r>
      <w:bookmarkStart w:id="5146" w:name="_ETM_Q17_488339"/>
      <w:bookmarkStart w:id="5147" w:name="_ETM_Q17_488910"/>
      <w:bookmarkStart w:id="5148" w:name="_ETM_Q17_489150"/>
      <w:bookmarkEnd w:id="5146"/>
      <w:bookmarkEnd w:id="5147"/>
      <w:bookmarkEnd w:id="5148"/>
      <w:r>
        <w:rPr>
          <w:rFonts w:hint="cs"/>
          <w:rtl/>
        </w:rPr>
        <w:t xml:space="preserve">שמנציגים של משפחות חטופים ומנציגים של משפחות </w:t>
      </w:r>
      <w:bookmarkStart w:id="5149" w:name="_ETM_Q17_509241"/>
      <w:bookmarkEnd w:id="5149"/>
      <w:r>
        <w:rPr>
          <w:rFonts w:hint="cs"/>
          <w:rtl/>
        </w:rPr>
        <w:t xml:space="preserve">שכולות תצא האמת לאמיתה </w:t>
      </w:r>
      <w:r w:rsidR="00F45F24">
        <w:rPr>
          <w:rFonts w:hint="cs"/>
          <w:rtl/>
        </w:rPr>
        <w:t>– –</w:t>
      </w:r>
      <w:r>
        <w:rPr>
          <w:rFonts w:hint="cs"/>
          <w:rtl/>
        </w:rPr>
        <w:t xml:space="preserve"> </w:t>
      </w:r>
    </w:p>
    <w:p w:rsidR="00D57F53" w:rsidRDefault="00D57F53" w:rsidP="00FB0760">
      <w:pPr>
        <w:rPr>
          <w:rtl/>
        </w:rPr>
      </w:pPr>
    </w:p>
    <w:p w:rsidR="00D57F53" w:rsidRDefault="00D57F53" w:rsidP="00FB0760">
      <w:pPr>
        <w:pStyle w:val="af5"/>
        <w:keepNext/>
        <w:rPr>
          <w:rtl/>
        </w:rPr>
      </w:pPr>
      <w:bookmarkStart w:id="5150" w:name="ET_interruption_קר_אה_90"/>
      <w:r w:rsidRPr="007060C6">
        <w:rPr>
          <w:rStyle w:val="TagStyle"/>
          <w:rtl/>
        </w:rPr>
        <w:t xml:space="preserve"> &lt;&lt; קריאה &gt;&gt; </w:t>
      </w:r>
      <w:r>
        <w:rPr>
          <w:rtl/>
        </w:rPr>
        <w:t>קריא</w:t>
      </w:r>
      <w:r>
        <w:rPr>
          <w:rFonts w:hint="cs"/>
          <w:rtl/>
        </w:rPr>
        <w:t>ות</w:t>
      </w:r>
      <w:r>
        <w:rPr>
          <w:rtl/>
        </w:rPr>
        <w:t>:</w:t>
      </w:r>
      <w:r w:rsidRPr="007060C6">
        <w:rPr>
          <w:rStyle w:val="TagStyle"/>
          <w:rtl/>
        </w:rPr>
        <w:t xml:space="preserve"> &lt;&lt; קריאה &gt;&gt;</w:t>
      </w:r>
      <w:r>
        <w:rPr>
          <w:rtl/>
        </w:rPr>
        <w:t xml:space="preserve">   </w:t>
      </w:r>
      <w:bookmarkEnd w:id="5150"/>
    </w:p>
    <w:p w:rsidR="00D57F53" w:rsidRDefault="00D57F53" w:rsidP="00722C32">
      <w:pPr>
        <w:rPr>
          <w:rtl/>
        </w:rPr>
      </w:pPr>
    </w:p>
    <w:p w:rsidR="00D57F53" w:rsidRDefault="00F45F24" w:rsidP="00F45F24">
      <w:pPr>
        <w:rPr>
          <w:rtl/>
        </w:rPr>
      </w:pPr>
      <w:r>
        <w:rPr>
          <w:rFonts w:hint="cs"/>
          <w:rtl/>
        </w:rPr>
        <w:t>– – –</w:t>
      </w:r>
      <w:r w:rsidR="00D57F53">
        <w:rPr>
          <w:rFonts w:hint="cs"/>
          <w:rtl/>
        </w:rPr>
        <w:t xml:space="preserve"> </w:t>
      </w:r>
    </w:p>
    <w:p w:rsidR="00D57F53" w:rsidRDefault="00D57F53" w:rsidP="00FB0760">
      <w:pPr>
        <w:rPr>
          <w:rtl/>
        </w:rPr>
      </w:pPr>
      <w:bookmarkStart w:id="5151" w:name="_ETM_Q17_504000"/>
      <w:bookmarkEnd w:id="5151"/>
    </w:p>
    <w:p w:rsidR="00D57F53" w:rsidRDefault="00D57F53" w:rsidP="00FB0760">
      <w:pPr>
        <w:pStyle w:val="af6"/>
        <w:keepNext/>
        <w:rPr>
          <w:rtl/>
        </w:rPr>
      </w:pPr>
      <w:bookmarkStart w:id="5152" w:name="ET_yor_6595_91"/>
      <w:r w:rsidRPr="007060C6">
        <w:rPr>
          <w:rStyle w:val="TagStyle"/>
          <w:rtl/>
        </w:rPr>
        <w:t xml:space="preserve"> &lt;&lt; יור &gt;&gt; </w:t>
      </w:r>
      <w:r>
        <w:rPr>
          <w:rtl/>
        </w:rPr>
        <w:t>היו"ר ארז מלול:</w:t>
      </w:r>
      <w:r w:rsidRPr="007060C6">
        <w:rPr>
          <w:rStyle w:val="TagStyle"/>
          <w:rtl/>
        </w:rPr>
        <w:t xml:space="preserve"> &lt;&lt; יור &gt;&gt;</w:t>
      </w:r>
      <w:r>
        <w:rPr>
          <w:rtl/>
        </w:rPr>
        <w:t xml:space="preserve">   </w:t>
      </w:r>
      <w:bookmarkEnd w:id="5152"/>
    </w:p>
    <w:p w:rsidR="00D57F53" w:rsidRDefault="00D57F53" w:rsidP="00722C32">
      <w:pPr>
        <w:rPr>
          <w:rtl/>
        </w:rPr>
      </w:pPr>
    </w:p>
    <w:p w:rsidR="00D57F53" w:rsidRDefault="00D57F53" w:rsidP="00F45F24">
      <w:pPr>
        <w:rPr>
          <w:rtl/>
        </w:rPr>
      </w:pPr>
      <w:r>
        <w:rPr>
          <w:rFonts w:hint="cs"/>
          <w:rtl/>
        </w:rPr>
        <w:t xml:space="preserve">חברת </w:t>
      </w:r>
      <w:bookmarkStart w:id="5153" w:name="_ETM_Q17_502261"/>
      <w:bookmarkEnd w:id="5153"/>
      <w:r>
        <w:rPr>
          <w:rFonts w:hint="cs"/>
          <w:rtl/>
        </w:rPr>
        <w:t>הכנסת נעמה</w:t>
      </w:r>
      <w:r w:rsidR="00F45F24">
        <w:rPr>
          <w:rFonts w:hint="cs"/>
          <w:rtl/>
        </w:rPr>
        <w:t xml:space="preserve"> </w:t>
      </w:r>
      <w:r>
        <w:rPr>
          <w:rFonts w:hint="cs"/>
          <w:rtl/>
        </w:rPr>
        <w:t xml:space="preserve">לזימי, את בקריאה שנייה. אל תעשי לי ככה עם היד. קצת דרך ארץ. </w:t>
      </w:r>
    </w:p>
    <w:p w:rsidR="00D57F53" w:rsidRDefault="00D57F53" w:rsidP="00FB0760">
      <w:pPr>
        <w:rPr>
          <w:rtl/>
        </w:rPr>
      </w:pPr>
    </w:p>
    <w:p w:rsidR="00D57F53" w:rsidRDefault="00D57F53" w:rsidP="00FB0760">
      <w:pPr>
        <w:pStyle w:val="af5"/>
        <w:keepNext/>
        <w:rPr>
          <w:rtl/>
        </w:rPr>
      </w:pPr>
      <w:bookmarkStart w:id="5154" w:name="ET_interruption_6236_93"/>
      <w:r w:rsidRPr="007060C6">
        <w:rPr>
          <w:rStyle w:val="TagStyle"/>
          <w:rtl/>
        </w:rPr>
        <w:t xml:space="preserve"> &lt;&lt; קריאה &gt;&gt; </w:t>
      </w:r>
      <w:r>
        <w:rPr>
          <w:rtl/>
        </w:rPr>
        <w:t>נעמה לזימי (העבודה):</w:t>
      </w:r>
      <w:r w:rsidRPr="007060C6">
        <w:rPr>
          <w:rStyle w:val="TagStyle"/>
          <w:rtl/>
        </w:rPr>
        <w:t xml:space="preserve"> &lt;&lt; קריאה &gt;&gt;</w:t>
      </w:r>
      <w:r>
        <w:rPr>
          <w:rtl/>
        </w:rPr>
        <w:t xml:space="preserve">   </w:t>
      </w:r>
      <w:bookmarkEnd w:id="5154"/>
    </w:p>
    <w:p w:rsidR="00D57F53" w:rsidRDefault="00D57F53" w:rsidP="00722C32">
      <w:pPr>
        <w:rPr>
          <w:rtl/>
        </w:rPr>
      </w:pPr>
    </w:p>
    <w:p w:rsidR="00D57F53" w:rsidRPr="007060C6" w:rsidRDefault="00F45F24" w:rsidP="00F45F24">
      <w:pPr>
        <w:rPr>
          <w:rtl/>
        </w:rPr>
      </w:pPr>
      <w:r>
        <w:rPr>
          <w:rFonts w:hint="cs"/>
          <w:rtl/>
        </w:rPr>
        <w:t>– – –</w:t>
      </w:r>
      <w:r w:rsidR="00D57F53">
        <w:rPr>
          <w:rFonts w:hint="cs"/>
          <w:rtl/>
        </w:rPr>
        <w:t xml:space="preserve"> </w:t>
      </w:r>
    </w:p>
    <w:p w:rsidR="00D57F53" w:rsidRDefault="00D57F53" w:rsidP="00FB0760">
      <w:pPr>
        <w:rPr>
          <w:rtl/>
        </w:rPr>
      </w:pPr>
      <w:bookmarkStart w:id="5155" w:name="_ETM_Q17_510041"/>
      <w:bookmarkStart w:id="5156" w:name="_ETM_Q17_510125"/>
      <w:bookmarkEnd w:id="5155"/>
      <w:bookmarkEnd w:id="5156"/>
    </w:p>
    <w:p w:rsidR="00D57F53" w:rsidRDefault="00D57F53" w:rsidP="00FB0760">
      <w:pPr>
        <w:pStyle w:val="-"/>
        <w:keepNext/>
        <w:rPr>
          <w:rtl/>
        </w:rPr>
      </w:pPr>
      <w:bookmarkStart w:id="5157" w:name="ET_speakercontinue_6606_92"/>
      <w:r w:rsidRPr="007060C6">
        <w:rPr>
          <w:rStyle w:val="TagStyle"/>
          <w:rtl/>
        </w:rPr>
        <w:t xml:space="preserve"> &lt;&lt; דובר_המשך &gt;&gt; </w:t>
      </w:r>
      <w:r>
        <w:rPr>
          <w:rtl/>
        </w:rPr>
        <w:t>שרת החדשנות, המדע והטכנולוגיה גילה גמליאל:</w:t>
      </w:r>
      <w:r w:rsidRPr="007060C6">
        <w:rPr>
          <w:rStyle w:val="TagStyle"/>
          <w:rtl/>
        </w:rPr>
        <w:t xml:space="preserve"> &lt;&lt; דובר_המשך &gt;&gt;</w:t>
      </w:r>
      <w:r>
        <w:rPr>
          <w:rtl/>
        </w:rPr>
        <w:t xml:space="preserve">   </w:t>
      </w:r>
      <w:bookmarkEnd w:id="5157"/>
    </w:p>
    <w:p w:rsidR="00D57F53" w:rsidRDefault="00D57F53" w:rsidP="00722C32">
      <w:pPr>
        <w:rPr>
          <w:rtl/>
        </w:rPr>
      </w:pPr>
    </w:p>
    <w:p w:rsidR="00D57F53" w:rsidRDefault="00F45F24" w:rsidP="00F45F24">
      <w:pPr>
        <w:rPr>
          <w:rtl/>
        </w:rPr>
      </w:pPr>
      <w:bookmarkStart w:id="5158" w:name="_ETM_Q17_512010"/>
      <w:bookmarkEnd w:id="5158"/>
      <w:r>
        <w:rPr>
          <w:rFonts w:hint="cs"/>
          <w:rtl/>
        </w:rPr>
        <w:t>– –</w:t>
      </w:r>
      <w:r w:rsidR="00D57F53">
        <w:rPr>
          <w:rFonts w:hint="cs"/>
          <w:rtl/>
        </w:rPr>
        <w:t xml:space="preserve"> על מנת לדעת </w:t>
      </w:r>
      <w:bookmarkStart w:id="5159" w:name="_ETM_Q17_515145"/>
      <w:bookmarkEnd w:id="5159"/>
      <w:r w:rsidR="00D57F53">
        <w:rPr>
          <w:rFonts w:hint="cs"/>
          <w:rtl/>
        </w:rPr>
        <w:t xml:space="preserve">בדיוק מה קרה שם ב-7 באוקטובר במהלך המלחמה </w:t>
      </w:r>
      <w:bookmarkStart w:id="5160" w:name="_ETM_Q17_520949"/>
      <w:bookmarkEnd w:id="5160"/>
      <w:r w:rsidR="00D57F53">
        <w:rPr>
          <w:rFonts w:hint="cs"/>
          <w:rtl/>
        </w:rPr>
        <w:t xml:space="preserve">וטרם </w:t>
      </w:r>
      <w:r w:rsidR="00D57F53">
        <w:rPr>
          <w:rtl/>
        </w:rPr>
        <w:t>המלחמה</w:t>
      </w:r>
      <w:r w:rsidR="00D57F53">
        <w:rPr>
          <w:rFonts w:hint="cs"/>
          <w:rtl/>
        </w:rPr>
        <w:t>.</w:t>
      </w:r>
      <w:r w:rsidR="00D57F53">
        <w:rPr>
          <w:rtl/>
        </w:rPr>
        <w:t xml:space="preserve"> </w:t>
      </w:r>
      <w:bookmarkStart w:id="5161" w:name="_ETM_Q17_522170"/>
      <w:bookmarkEnd w:id="5161"/>
      <w:r w:rsidR="00D57F53">
        <w:rPr>
          <w:rtl/>
        </w:rPr>
        <w:t xml:space="preserve">לא </w:t>
      </w:r>
      <w:bookmarkStart w:id="5162" w:name="_ETM_Q17_522440"/>
      <w:bookmarkEnd w:id="5162"/>
      <w:r w:rsidR="00D57F53">
        <w:rPr>
          <w:rFonts w:hint="cs"/>
          <w:rtl/>
        </w:rPr>
        <w:t>י</w:t>
      </w:r>
      <w:r w:rsidR="00D57F53">
        <w:rPr>
          <w:rtl/>
        </w:rPr>
        <w:t xml:space="preserve">היה </w:t>
      </w:r>
      <w:bookmarkStart w:id="5163" w:name="_ETM_Q17_522710"/>
      <w:bookmarkEnd w:id="5163"/>
      <w:r w:rsidR="00D57F53">
        <w:rPr>
          <w:rtl/>
        </w:rPr>
        <w:t xml:space="preserve">בה </w:t>
      </w:r>
      <w:bookmarkStart w:id="5164" w:name="_ETM_Q17_522859"/>
      <w:bookmarkEnd w:id="5164"/>
      <w:r w:rsidR="00D57F53">
        <w:rPr>
          <w:rtl/>
        </w:rPr>
        <w:t xml:space="preserve">שום </w:t>
      </w:r>
      <w:bookmarkStart w:id="5165" w:name="_ETM_Q17_523219"/>
      <w:bookmarkEnd w:id="5165"/>
      <w:r w:rsidR="00D57F53">
        <w:rPr>
          <w:rtl/>
        </w:rPr>
        <w:t xml:space="preserve">שיקול </w:t>
      </w:r>
      <w:bookmarkStart w:id="5166" w:name="_ETM_Q17_523699"/>
      <w:bookmarkEnd w:id="5166"/>
      <w:r w:rsidR="00D57F53">
        <w:rPr>
          <w:rtl/>
        </w:rPr>
        <w:t>זר</w:t>
      </w:r>
      <w:r w:rsidR="00D57F53">
        <w:rPr>
          <w:rFonts w:hint="cs"/>
          <w:rtl/>
        </w:rPr>
        <w:t>,</w:t>
      </w:r>
      <w:r w:rsidR="00D57F53">
        <w:rPr>
          <w:rtl/>
        </w:rPr>
        <w:t xml:space="preserve"> </w:t>
      </w:r>
      <w:bookmarkStart w:id="5167" w:name="_ETM_Q17_524660"/>
      <w:bookmarkEnd w:id="5167"/>
      <w:r w:rsidR="00D57F53">
        <w:rPr>
          <w:rtl/>
        </w:rPr>
        <w:t xml:space="preserve">לא </w:t>
      </w:r>
      <w:bookmarkStart w:id="5168" w:name="_ETM_Q17_525019"/>
      <w:bookmarkEnd w:id="5168"/>
      <w:r w:rsidR="00D57F53">
        <w:rPr>
          <w:rtl/>
        </w:rPr>
        <w:t xml:space="preserve">של </w:t>
      </w:r>
      <w:bookmarkStart w:id="5169" w:name="_ETM_Q17_525320"/>
      <w:bookmarkEnd w:id="5169"/>
      <w:r w:rsidR="00D57F53">
        <w:rPr>
          <w:rtl/>
        </w:rPr>
        <w:t xml:space="preserve">מניעים </w:t>
      </w:r>
      <w:bookmarkStart w:id="5170" w:name="_ETM_Q17_525800"/>
      <w:bookmarkEnd w:id="5170"/>
      <w:r w:rsidR="00D57F53">
        <w:rPr>
          <w:rtl/>
        </w:rPr>
        <w:t>אחרים</w:t>
      </w:r>
      <w:bookmarkStart w:id="5171" w:name="_ETM_Q17_529149"/>
      <w:bookmarkEnd w:id="5171"/>
      <w:r w:rsidR="00D57F53">
        <w:rPr>
          <w:rFonts w:hint="cs"/>
          <w:rtl/>
        </w:rPr>
        <w:t xml:space="preserve"> </w:t>
      </w:r>
      <w:r>
        <w:rPr>
          <w:rFonts w:hint="cs"/>
          <w:rtl/>
        </w:rPr>
        <w:t>– –</w:t>
      </w:r>
    </w:p>
    <w:p w:rsidR="00D57F53" w:rsidRDefault="00D57F53" w:rsidP="00FB0760">
      <w:pPr>
        <w:rPr>
          <w:rtl/>
        </w:rPr>
      </w:pPr>
      <w:bookmarkStart w:id="5172" w:name="_ETM_Q17_523789"/>
      <w:bookmarkStart w:id="5173" w:name="_ETM_Q17_523863"/>
      <w:bookmarkEnd w:id="5172"/>
      <w:bookmarkEnd w:id="5173"/>
    </w:p>
    <w:p w:rsidR="00D57F53" w:rsidRDefault="00D57F53" w:rsidP="00FB0760">
      <w:pPr>
        <w:pStyle w:val="af5"/>
        <w:keepNext/>
        <w:rPr>
          <w:rtl/>
        </w:rPr>
      </w:pPr>
      <w:bookmarkStart w:id="5174" w:name="ET_interruption_5300_94"/>
      <w:r w:rsidRPr="007060C6">
        <w:rPr>
          <w:rStyle w:val="TagStyle"/>
          <w:rtl/>
        </w:rPr>
        <w:t xml:space="preserve"> &lt;&lt; קריאה &gt;&gt; </w:t>
      </w:r>
      <w:r>
        <w:rPr>
          <w:rtl/>
        </w:rPr>
        <w:t>מירב בן ארי (יש עתיד):</w:t>
      </w:r>
      <w:r w:rsidRPr="007060C6">
        <w:rPr>
          <w:rStyle w:val="TagStyle"/>
          <w:rtl/>
        </w:rPr>
        <w:t xml:space="preserve"> &lt;&lt; קריאה &gt;&gt;</w:t>
      </w:r>
      <w:r>
        <w:rPr>
          <w:rtl/>
        </w:rPr>
        <w:t xml:space="preserve">   </w:t>
      </w:r>
      <w:bookmarkEnd w:id="5174"/>
    </w:p>
    <w:p w:rsidR="00D57F53" w:rsidRDefault="00D57F53" w:rsidP="00722C32">
      <w:pPr>
        <w:rPr>
          <w:rtl/>
        </w:rPr>
      </w:pPr>
    </w:p>
    <w:p w:rsidR="00D57F53" w:rsidRDefault="00D57F53" w:rsidP="00F45F24">
      <w:pPr>
        <w:rPr>
          <w:rtl/>
        </w:rPr>
      </w:pPr>
      <w:bookmarkStart w:id="5175" w:name="_ETM_Q17_526855"/>
      <w:bookmarkEnd w:id="5175"/>
      <w:r w:rsidRPr="003070AD">
        <w:rPr>
          <w:rFonts w:hint="cs"/>
          <w:rtl/>
        </w:rPr>
        <w:t xml:space="preserve">איזה </w:t>
      </w:r>
      <w:r w:rsidR="00F45F24">
        <w:rPr>
          <w:rFonts w:hint="cs"/>
          <w:rtl/>
        </w:rPr>
        <w:t>– – –</w:t>
      </w:r>
      <w:r>
        <w:rPr>
          <w:rFonts w:hint="cs"/>
          <w:rtl/>
        </w:rPr>
        <w:t xml:space="preserve"> </w:t>
      </w:r>
    </w:p>
    <w:p w:rsidR="00D57F53" w:rsidRDefault="00D57F53" w:rsidP="00FB0760">
      <w:pPr>
        <w:rPr>
          <w:rtl/>
        </w:rPr>
      </w:pPr>
      <w:bookmarkStart w:id="5176" w:name="_ETM_Q17_522797"/>
      <w:bookmarkStart w:id="5177" w:name="_ETM_Q17_522865"/>
      <w:bookmarkEnd w:id="5176"/>
      <w:bookmarkEnd w:id="5177"/>
    </w:p>
    <w:p w:rsidR="00D57F53" w:rsidRDefault="00D57F53" w:rsidP="00FB0760">
      <w:pPr>
        <w:pStyle w:val="af6"/>
        <w:keepNext/>
        <w:rPr>
          <w:rtl/>
        </w:rPr>
      </w:pPr>
      <w:bookmarkStart w:id="5178" w:name="ET_yor_6595_95"/>
      <w:r w:rsidRPr="007060C6">
        <w:rPr>
          <w:rStyle w:val="TagStyle"/>
          <w:rtl/>
        </w:rPr>
        <w:t xml:space="preserve"> &lt;&lt; יור &gt;&gt; </w:t>
      </w:r>
      <w:r>
        <w:rPr>
          <w:rtl/>
        </w:rPr>
        <w:t>היו"ר ארז מלול:</w:t>
      </w:r>
      <w:r w:rsidRPr="007060C6">
        <w:rPr>
          <w:rStyle w:val="TagStyle"/>
          <w:rtl/>
        </w:rPr>
        <w:t xml:space="preserve"> &lt;&lt; יור &gt;&gt;</w:t>
      </w:r>
      <w:r>
        <w:rPr>
          <w:rtl/>
        </w:rPr>
        <w:t xml:space="preserve">   </w:t>
      </w:r>
      <w:bookmarkEnd w:id="5178"/>
    </w:p>
    <w:p w:rsidR="00D57F53" w:rsidRDefault="00D57F53" w:rsidP="00722C32">
      <w:pPr>
        <w:rPr>
          <w:rtl/>
        </w:rPr>
      </w:pPr>
    </w:p>
    <w:p w:rsidR="00D57F53" w:rsidRDefault="00D57F53" w:rsidP="00FB0760">
      <w:pPr>
        <w:rPr>
          <w:rtl/>
        </w:rPr>
      </w:pPr>
      <w:bookmarkStart w:id="5179" w:name="_ETM_Q17_523914"/>
      <w:bookmarkEnd w:id="5179"/>
      <w:r>
        <w:rPr>
          <w:rFonts w:hint="cs"/>
          <w:rtl/>
        </w:rPr>
        <w:t>חברת ה</w:t>
      </w:r>
      <w:bookmarkStart w:id="5180" w:name="_ETM_Q17_519662"/>
      <w:bookmarkEnd w:id="5180"/>
      <w:r>
        <w:rPr>
          <w:rFonts w:hint="cs"/>
          <w:rtl/>
        </w:rPr>
        <w:t xml:space="preserve">כנסת מירב, די. תקשיבי. תלמדו גם להקשיב. </w:t>
      </w:r>
    </w:p>
    <w:p w:rsidR="00D57F53" w:rsidRDefault="00D57F53" w:rsidP="00FB0760">
      <w:pPr>
        <w:rPr>
          <w:rtl/>
        </w:rPr>
      </w:pPr>
      <w:bookmarkStart w:id="5181" w:name="_ETM_Q17_531419"/>
      <w:bookmarkStart w:id="5182" w:name="_ETM_Q17_531544"/>
      <w:bookmarkEnd w:id="5181"/>
      <w:bookmarkEnd w:id="5182"/>
    </w:p>
    <w:p w:rsidR="00D57F53" w:rsidRDefault="00D57F53" w:rsidP="00FB0760">
      <w:pPr>
        <w:pStyle w:val="af5"/>
        <w:keepNext/>
        <w:rPr>
          <w:rtl/>
        </w:rPr>
      </w:pPr>
      <w:bookmarkStart w:id="5183" w:name="ET_interruption_קר_אה_97"/>
      <w:r w:rsidRPr="0097380B">
        <w:rPr>
          <w:rStyle w:val="TagStyle"/>
          <w:rtl/>
        </w:rPr>
        <w:t xml:space="preserve"> &lt;&lt; קריאה &gt;&gt; </w:t>
      </w:r>
      <w:r>
        <w:rPr>
          <w:rtl/>
        </w:rPr>
        <w:t>קריא</w:t>
      </w:r>
      <w:r>
        <w:rPr>
          <w:rFonts w:hint="cs"/>
          <w:rtl/>
        </w:rPr>
        <w:t>ות</w:t>
      </w:r>
      <w:r>
        <w:rPr>
          <w:rtl/>
        </w:rPr>
        <w:t>:</w:t>
      </w:r>
      <w:r w:rsidRPr="0097380B">
        <w:rPr>
          <w:rStyle w:val="TagStyle"/>
          <w:rtl/>
        </w:rPr>
        <w:t xml:space="preserve"> &lt;&lt; קריאה &gt;&gt;</w:t>
      </w:r>
      <w:r>
        <w:rPr>
          <w:rtl/>
        </w:rPr>
        <w:t xml:space="preserve">   </w:t>
      </w:r>
      <w:bookmarkEnd w:id="5183"/>
    </w:p>
    <w:p w:rsidR="00D57F53" w:rsidRDefault="00D57F53" w:rsidP="00722C32">
      <w:pPr>
        <w:rPr>
          <w:rtl/>
        </w:rPr>
      </w:pPr>
    </w:p>
    <w:p w:rsidR="00D57F53" w:rsidRPr="0097380B" w:rsidRDefault="00F45F24" w:rsidP="00F45F24">
      <w:pPr>
        <w:rPr>
          <w:rtl/>
        </w:rPr>
      </w:pPr>
      <w:bookmarkStart w:id="5184" w:name="_ETM_Q17_533315"/>
      <w:bookmarkEnd w:id="5184"/>
      <w:r>
        <w:rPr>
          <w:rFonts w:hint="cs"/>
          <w:rtl/>
        </w:rPr>
        <w:t>– – –</w:t>
      </w:r>
      <w:r w:rsidR="00D57F53">
        <w:rPr>
          <w:rFonts w:hint="cs"/>
          <w:rtl/>
        </w:rPr>
        <w:t xml:space="preserve"> </w:t>
      </w:r>
    </w:p>
    <w:p w:rsidR="00D57F53" w:rsidRDefault="00D57F53" w:rsidP="00FB0760">
      <w:pPr>
        <w:rPr>
          <w:rtl/>
        </w:rPr>
      </w:pPr>
      <w:bookmarkStart w:id="5185" w:name="_ETM_Q17_525478"/>
      <w:bookmarkStart w:id="5186" w:name="_ETM_Q17_525543"/>
      <w:bookmarkEnd w:id="5185"/>
      <w:bookmarkEnd w:id="5186"/>
    </w:p>
    <w:p w:rsidR="00D57F53" w:rsidRDefault="00D57F53" w:rsidP="00FB0760">
      <w:pPr>
        <w:pStyle w:val="-"/>
        <w:keepNext/>
        <w:rPr>
          <w:rtl/>
        </w:rPr>
      </w:pPr>
      <w:bookmarkStart w:id="5187" w:name="ET_speakercontinue_6606_96"/>
      <w:r w:rsidRPr="007060C6">
        <w:rPr>
          <w:rStyle w:val="TagStyle"/>
          <w:rtl/>
        </w:rPr>
        <w:t xml:space="preserve"> &lt;&lt; דובר_המשך &gt;&gt; </w:t>
      </w:r>
      <w:r>
        <w:rPr>
          <w:rtl/>
        </w:rPr>
        <w:t>שרת החדשנות, המדע והטכנולוגיה גילה גמליאל:</w:t>
      </w:r>
      <w:r w:rsidRPr="007060C6">
        <w:rPr>
          <w:rStyle w:val="TagStyle"/>
          <w:rtl/>
        </w:rPr>
        <w:t xml:space="preserve"> &lt;&lt; דובר_המשך &gt;&gt;</w:t>
      </w:r>
      <w:r>
        <w:rPr>
          <w:rtl/>
        </w:rPr>
        <w:t xml:space="preserve">   </w:t>
      </w:r>
      <w:bookmarkEnd w:id="5187"/>
    </w:p>
    <w:p w:rsidR="00D57F53" w:rsidRDefault="00D57F53" w:rsidP="00722C32">
      <w:pPr>
        <w:rPr>
          <w:rtl/>
        </w:rPr>
      </w:pPr>
    </w:p>
    <w:p w:rsidR="00D57F53" w:rsidRDefault="00F45F24" w:rsidP="00F45F24">
      <w:pPr>
        <w:rPr>
          <w:rtl/>
        </w:rPr>
      </w:pPr>
      <w:bookmarkStart w:id="5188" w:name="_ETM_Q17_526566"/>
      <w:bookmarkEnd w:id="5188"/>
      <w:r>
        <w:rPr>
          <w:rFonts w:hint="cs"/>
          <w:rtl/>
        </w:rPr>
        <w:t>– –</w:t>
      </w:r>
      <w:r w:rsidR="00D57F53">
        <w:rPr>
          <w:rFonts w:hint="cs"/>
          <w:rtl/>
        </w:rPr>
        <w:t xml:space="preserve"> הבדיקות ייבדקו בצורה מצוינת. סליחה, אפשר </w:t>
      </w:r>
      <w:bookmarkStart w:id="5189" w:name="_ETM_Q17_529779"/>
      <w:bookmarkStart w:id="5190" w:name="_ETM_Q17_530889"/>
      <w:bookmarkStart w:id="5191" w:name="_ETM_Q17_534489"/>
      <w:bookmarkEnd w:id="5189"/>
      <w:bookmarkEnd w:id="5190"/>
      <w:bookmarkEnd w:id="5191"/>
      <w:r w:rsidR="00D57F53">
        <w:rPr>
          <w:rFonts w:hint="cs"/>
          <w:rtl/>
        </w:rPr>
        <w:t xml:space="preserve">להיתמם </w:t>
      </w:r>
      <w:bookmarkStart w:id="5192" w:name="_ETM_Q17_534236"/>
      <w:bookmarkEnd w:id="5192"/>
      <w:r w:rsidR="00D57F53">
        <w:rPr>
          <w:rFonts w:hint="cs"/>
          <w:rtl/>
        </w:rPr>
        <w:t xml:space="preserve">פה עד מחר. היום </w:t>
      </w:r>
      <w:r>
        <w:rPr>
          <w:rFonts w:hint="cs"/>
          <w:rtl/>
        </w:rPr>
        <w:t>– – –</w:t>
      </w:r>
      <w:r w:rsidR="00D57F53">
        <w:rPr>
          <w:rFonts w:hint="cs"/>
          <w:rtl/>
        </w:rPr>
        <w:t xml:space="preserve"> </w:t>
      </w:r>
    </w:p>
    <w:p w:rsidR="00D57F53" w:rsidRDefault="00D57F53" w:rsidP="00FB0760">
      <w:pPr>
        <w:rPr>
          <w:rtl/>
        </w:rPr>
      </w:pPr>
      <w:bookmarkStart w:id="5193" w:name="_ETM_Q17_533951"/>
      <w:bookmarkEnd w:id="5193"/>
    </w:p>
    <w:p w:rsidR="00D57F53" w:rsidRDefault="00D57F53" w:rsidP="00FB0760">
      <w:pPr>
        <w:pStyle w:val="af5"/>
        <w:keepNext/>
        <w:rPr>
          <w:rtl/>
        </w:rPr>
      </w:pPr>
      <w:bookmarkStart w:id="5194" w:name="ET_interruption_קר_אה_98"/>
      <w:r w:rsidRPr="0097380B">
        <w:rPr>
          <w:rStyle w:val="TagStyle"/>
          <w:rtl/>
        </w:rPr>
        <w:t xml:space="preserve"> &lt;&lt; קריאה &gt;&gt; </w:t>
      </w:r>
      <w:r>
        <w:rPr>
          <w:rtl/>
        </w:rPr>
        <w:t>קריאה:</w:t>
      </w:r>
      <w:r w:rsidRPr="0097380B">
        <w:rPr>
          <w:rStyle w:val="TagStyle"/>
          <w:rtl/>
        </w:rPr>
        <w:t xml:space="preserve"> &lt;&lt; קריאה &gt;&gt;</w:t>
      </w:r>
      <w:r>
        <w:rPr>
          <w:rtl/>
        </w:rPr>
        <w:t xml:space="preserve">   </w:t>
      </w:r>
      <w:bookmarkEnd w:id="5194"/>
    </w:p>
    <w:p w:rsidR="00D57F53" w:rsidRDefault="00D57F53" w:rsidP="00722C32">
      <w:pPr>
        <w:rPr>
          <w:rtl/>
        </w:rPr>
      </w:pPr>
    </w:p>
    <w:p w:rsidR="00D57F53" w:rsidRDefault="00F45F24" w:rsidP="00F45F24">
      <w:pPr>
        <w:rPr>
          <w:rtl/>
        </w:rPr>
      </w:pPr>
      <w:bookmarkStart w:id="5195" w:name="_ETM_Q17_536457"/>
      <w:bookmarkStart w:id="5196" w:name="_ETM_Q17_536740"/>
      <w:bookmarkStart w:id="5197" w:name="_ETM_Q17_536788"/>
      <w:bookmarkEnd w:id="5195"/>
      <w:bookmarkEnd w:id="5196"/>
      <w:bookmarkEnd w:id="5197"/>
      <w:r>
        <w:rPr>
          <w:rFonts w:hint="cs"/>
          <w:rtl/>
        </w:rPr>
        <w:t>– – –</w:t>
      </w:r>
      <w:r w:rsidR="00D57F53">
        <w:rPr>
          <w:rFonts w:hint="cs"/>
          <w:rtl/>
        </w:rPr>
        <w:t xml:space="preserve"> </w:t>
      </w:r>
    </w:p>
    <w:p w:rsidR="00D57F53" w:rsidRDefault="00D57F53" w:rsidP="00FB0760">
      <w:pPr>
        <w:rPr>
          <w:rtl/>
        </w:rPr>
      </w:pPr>
    </w:p>
    <w:p w:rsidR="00D57F53" w:rsidRDefault="00D57F53" w:rsidP="00FB0760">
      <w:pPr>
        <w:pStyle w:val="af6"/>
        <w:keepNext/>
        <w:rPr>
          <w:rtl/>
        </w:rPr>
      </w:pPr>
      <w:bookmarkStart w:id="5198" w:name="ET_yor_6595_99"/>
      <w:r w:rsidRPr="0097380B">
        <w:rPr>
          <w:rStyle w:val="TagStyle"/>
          <w:rtl/>
        </w:rPr>
        <w:t xml:space="preserve"> &lt;&lt; יור &gt;&gt; </w:t>
      </w:r>
      <w:r>
        <w:rPr>
          <w:rtl/>
        </w:rPr>
        <w:t>היו"ר ארז מלול:</w:t>
      </w:r>
      <w:r w:rsidRPr="0097380B">
        <w:rPr>
          <w:rStyle w:val="TagStyle"/>
          <w:rtl/>
        </w:rPr>
        <w:t xml:space="preserve"> &lt;&lt; יור &gt;&gt;</w:t>
      </w:r>
      <w:r>
        <w:rPr>
          <w:rtl/>
        </w:rPr>
        <w:t xml:space="preserve">   </w:t>
      </w:r>
      <w:bookmarkEnd w:id="5198"/>
    </w:p>
    <w:p w:rsidR="00D57F53" w:rsidRDefault="00D57F53" w:rsidP="00722C32">
      <w:pPr>
        <w:rPr>
          <w:rtl/>
        </w:rPr>
      </w:pPr>
    </w:p>
    <w:p w:rsidR="00D57F53" w:rsidRDefault="00D57F53" w:rsidP="00FB0760">
      <w:pPr>
        <w:rPr>
          <w:rtl/>
        </w:rPr>
      </w:pPr>
      <w:bookmarkStart w:id="5199" w:name="_ETM_Q17_533059"/>
      <w:bookmarkEnd w:id="5199"/>
      <w:r>
        <w:rPr>
          <w:rFonts w:hint="cs"/>
          <w:rtl/>
        </w:rPr>
        <w:t xml:space="preserve">חברת הכנסת נעמה לזימי, </w:t>
      </w:r>
      <w:bookmarkStart w:id="5200" w:name="_ETM_Q17_535827"/>
      <w:bookmarkEnd w:id="5200"/>
      <w:r>
        <w:rPr>
          <w:rFonts w:hint="cs"/>
          <w:rtl/>
        </w:rPr>
        <w:t xml:space="preserve">קריאה שלישית. בבקשה לצאת. בבקשה לצאת. </w:t>
      </w:r>
    </w:p>
    <w:p w:rsidR="00D57F53" w:rsidRDefault="00D57F53" w:rsidP="00FB0760">
      <w:pPr>
        <w:rPr>
          <w:rtl/>
        </w:rPr>
      </w:pPr>
    </w:p>
    <w:p w:rsidR="00D57F53" w:rsidRDefault="00D57F53" w:rsidP="00FB0760">
      <w:pPr>
        <w:pStyle w:val="af5"/>
        <w:keepNext/>
        <w:rPr>
          <w:rtl/>
        </w:rPr>
      </w:pPr>
      <w:bookmarkStart w:id="5201" w:name="ET_interruption_6236_100"/>
      <w:r w:rsidRPr="0097380B">
        <w:rPr>
          <w:rStyle w:val="TagStyle"/>
          <w:rtl/>
        </w:rPr>
        <w:t xml:space="preserve"> &lt;&lt; קריאה &gt;&gt; </w:t>
      </w:r>
      <w:r>
        <w:rPr>
          <w:rtl/>
        </w:rPr>
        <w:t>נעמה לזימי (העבודה):</w:t>
      </w:r>
      <w:r w:rsidRPr="0097380B">
        <w:rPr>
          <w:rStyle w:val="TagStyle"/>
          <w:rtl/>
        </w:rPr>
        <w:t xml:space="preserve"> &lt;&lt; קריאה &gt;&gt;</w:t>
      </w:r>
      <w:r>
        <w:rPr>
          <w:rtl/>
        </w:rPr>
        <w:t xml:space="preserve">   </w:t>
      </w:r>
      <w:bookmarkEnd w:id="5201"/>
    </w:p>
    <w:p w:rsidR="00D57F53" w:rsidRDefault="00D57F53" w:rsidP="00722C32">
      <w:pPr>
        <w:rPr>
          <w:rtl/>
        </w:rPr>
      </w:pPr>
    </w:p>
    <w:p w:rsidR="00D57F53" w:rsidRDefault="00F45F24" w:rsidP="00F45F24">
      <w:pPr>
        <w:rPr>
          <w:rtl/>
        </w:rPr>
      </w:pPr>
      <w:r>
        <w:rPr>
          <w:rFonts w:hint="cs"/>
          <w:rtl/>
        </w:rPr>
        <w:t>– – –</w:t>
      </w:r>
      <w:r w:rsidR="00D57F53">
        <w:rPr>
          <w:rFonts w:hint="cs"/>
          <w:rtl/>
        </w:rPr>
        <w:t xml:space="preserve"> </w:t>
      </w:r>
    </w:p>
    <w:p w:rsidR="00D57F53" w:rsidRDefault="00D57F53" w:rsidP="00FB0760">
      <w:pPr>
        <w:rPr>
          <w:rtl/>
        </w:rPr>
      </w:pPr>
      <w:bookmarkStart w:id="5202" w:name="_ETM_Q17_542022"/>
      <w:bookmarkStart w:id="5203" w:name="_ETM_Q17_542141"/>
      <w:bookmarkEnd w:id="5202"/>
      <w:bookmarkEnd w:id="5203"/>
    </w:p>
    <w:p w:rsidR="00D57F53" w:rsidRDefault="00D57F53" w:rsidP="00FB0760">
      <w:pPr>
        <w:ind w:firstLine="0"/>
        <w:jc w:val="center"/>
        <w:rPr>
          <w:rtl/>
        </w:rPr>
      </w:pPr>
      <w:r>
        <w:rPr>
          <w:rFonts w:hint="cs"/>
          <w:rtl/>
        </w:rPr>
        <w:t>(חברת הכנסת נעמה לזימי יוצאת מאולם המליאה.)</w:t>
      </w:r>
    </w:p>
    <w:p w:rsidR="00D57F53" w:rsidRDefault="00D57F53" w:rsidP="00FB0760">
      <w:pPr>
        <w:rPr>
          <w:rtl/>
        </w:rPr>
      </w:pPr>
    </w:p>
    <w:p w:rsidR="00D57F53" w:rsidRDefault="00D57F53" w:rsidP="00FB0760">
      <w:pPr>
        <w:pStyle w:val="af6"/>
        <w:keepNext/>
        <w:rPr>
          <w:rtl/>
        </w:rPr>
      </w:pPr>
      <w:bookmarkStart w:id="5204" w:name="ET_yor_6595_101"/>
      <w:r w:rsidRPr="0097380B">
        <w:rPr>
          <w:rStyle w:val="TagStyle"/>
          <w:rtl/>
        </w:rPr>
        <w:t xml:space="preserve"> &lt;&lt; יור &gt;&gt; </w:t>
      </w:r>
      <w:r>
        <w:rPr>
          <w:rtl/>
        </w:rPr>
        <w:t>היו"ר ארז מלול:</w:t>
      </w:r>
      <w:r w:rsidRPr="0097380B">
        <w:rPr>
          <w:rStyle w:val="TagStyle"/>
          <w:rtl/>
        </w:rPr>
        <w:t xml:space="preserve"> &lt;&lt; יור &gt;&gt;</w:t>
      </w:r>
      <w:r>
        <w:rPr>
          <w:rtl/>
        </w:rPr>
        <w:t xml:space="preserve">   </w:t>
      </w:r>
      <w:bookmarkEnd w:id="5204"/>
    </w:p>
    <w:p w:rsidR="00D57F53" w:rsidRDefault="00D57F53" w:rsidP="00722C32">
      <w:pPr>
        <w:rPr>
          <w:rtl/>
        </w:rPr>
      </w:pPr>
    </w:p>
    <w:p w:rsidR="00D57F53" w:rsidRDefault="00D57F53" w:rsidP="00FB0760">
      <w:pPr>
        <w:rPr>
          <w:rtl/>
        </w:rPr>
      </w:pPr>
      <w:bookmarkStart w:id="5205" w:name="_ETM_Q17_542820"/>
      <w:bookmarkEnd w:id="5205"/>
      <w:r>
        <w:rPr>
          <w:rFonts w:hint="cs"/>
          <w:rtl/>
        </w:rPr>
        <w:t xml:space="preserve">חברת הכנסת אפרת, את בקריאה שנייה. </w:t>
      </w:r>
    </w:p>
    <w:p w:rsidR="00D57F53" w:rsidRDefault="00D57F53" w:rsidP="00FB0760">
      <w:pPr>
        <w:rPr>
          <w:rtl/>
        </w:rPr>
      </w:pPr>
      <w:bookmarkStart w:id="5206" w:name="_ETM_Q17_544395"/>
      <w:bookmarkStart w:id="5207" w:name="_ETM_Q17_544482"/>
      <w:bookmarkEnd w:id="5206"/>
      <w:bookmarkEnd w:id="5207"/>
    </w:p>
    <w:p w:rsidR="00D57F53" w:rsidRDefault="00D57F53" w:rsidP="00FB0760">
      <w:pPr>
        <w:pStyle w:val="-"/>
        <w:keepNext/>
        <w:rPr>
          <w:rtl/>
        </w:rPr>
      </w:pPr>
      <w:bookmarkStart w:id="5208" w:name="ET_speakercontinue_6606_102"/>
      <w:r w:rsidRPr="0097380B">
        <w:rPr>
          <w:rStyle w:val="TagStyle"/>
          <w:rtl/>
        </w:rPr>
        <w:t xml:space="preserve"> &lt;&lt; דובר_המשך &gt;&gt; </w:t>
      </w:r>
      <w:r>
        <w:rPr>
          <w:rtl/>
        </w:rPr>
        <w:t>שרת החדשנות, המדע והטכנולוגיה גילה גמליאל:</w:t>
      </w:r>
      <w:r w:rsidRPr="0097380B">
        <w:rPr>
          <w:rStyle w:val="TagStyle"/>
          <w:rtl/>
        </w:rPr>
        <w:t xml:space="preserve"> &lt;&lt; דובר_המשך &gt;&gt;</w:t>
      </w:r>
      <w:r>
        <w:rPr>
          <w:rtl/>
        </w:rPr>
        <w:t xml:space="preserve">   </w:t>
      </w:r>
      <w:bookmarkEnd w:id="5208"/>
    </w:p>
    <w:p w:rsidR="00D57F53" w:rsidRDefault="00D57F53" w:rsidP="00722C32">
      <w:pPr>
        <w:rPr>
          <w:rtl/>
        </w:rPr>
      </w:pPr>
    </w:p>
    <w:p w:rsidR="00D57F53" w:rsidRDefault="00D57F53" w:rsidP="00FB0760">
      <w:pPr>
        <w:rPr>
          <w:rtl/>
        </w:rPr>
      </w:pPr>
      <w:bookmarkStart w:id="5209" w:name="_ETM_Q17_535850"/>
      <w:bookmarkStart w:id="5210" w:name="_ETM_Q17_535928"/>
      <w:bookmarkStart w:id="5211" w:name="_ETM_Q17_536120"/>
      <w:bookmarkEnd w:id="5209"/>
      <w:bookmarkEnd w:id="5210"/>
      <w:bookmarkEnd w:id="5211"/>
      <w:r>
        <w:rPr>
          <w:rFonts w:hint="cs"/>
          <w:rtl/>
        </w:rPr>
        <w:t xml:space="preserve">אני רוצה </w:t>
      </w:r>
      <w:bookmarkStart w:id="5212" w:name="_ETM_Q17_537120"/>
      <w:bookmarkStart w:id="5213" w:name="_ETM_Q17_539870"/>
      <w:bookmarkStart w:id="5214" w:name="_ETM_Q17_542999"/>
      <w:bookmarkEnd w:id="5212"/>
      <w:bookmarkEnd w:id="5213"/>
      <w:bookmarkEnd w:id="5214"/>
      <w:r>
        <w:rPr>
          <w:rFonts w:hint="cs"/>
          <w:rtl/>
        </w:rPr>
        <w:t>לראות</w:t>
      </w:r>
      <w:bookmarkStart w:id="5215" w:name="_ETM_Q17_539751"/>
      <w:bookmarkEnd w:id="5215"/>
      <w:r>
        <w:rPr>
          <w:rFonts w:hint="cs"/>
          <w:rtl/>
        </w:rPr>
        <w:t xml:space="preserve"> נציגים של משפחות החטופים בוועדה. אני רוצה לראות נציגים של משפחות החטופים. </w:t>
      </w:r>
    </w:p>
    <w:p w:rsidR="00D57F53" w:rsidRDefault="00D57F53" w:rsidP="00FB0760">
      <w:pPr>
        <w:rPr>
          <w:rtl/>
        </w:rPr>
      </w:pPr>
      <w:bookmarkStart w:id="5216" w:name="_ETM_Q17_548257"/>
      <w:bookmarkStart w:id="5217" w:name="_ETM_Q17_548324"/>
      <w:bookmarkEnd w:id="5216"/>
      <w:bookmarkEnd w:id="5217"/>
    </w:p>
    <w:p w:rsidR="00D57F53" w:rsidRDefault="00D57F53" w:rsidP="00FB0760">
      <w:pPr>
        <w:pStyle w:val="af5"/>
        <w:keepNext/>
        <w:rPr>
          <w:rtl/>
        </w:rPr>
      </w:pPr>
      <w:bookmarkStart w:id="5218" w:name="ET_interruption_קר_אה_103"/>
      <w:r w:rsidRPr="0097380B">
        <w:rPr>
          <w:rStyle w:val="TagStyle"/>
          <w:rtl/>
        </w:rPr>
        <w:t xml:space="preserve"> &lt;&lt; קריאה &gt;&gt; </w:t>
      </w:r>
      <w:r>
        <w:rPr>
          <w:rtl/>
        </w:rPr>
        <w:t>קריא</w:t>
      </w:r>
      <w:r>
        <w:rPr>
          <w:rFonts w:hint="cs"/>
          <w:rtl/>
        </w:rPr>
        <w:t>ות</w:t>
      </w:r>
      <w:r>
        <w:rPr>
          <w:rtl/>
        </w:rPr>
        <w:t>:</w:t>
      </w:r>
      <w:r w:rsidRPr="0097380B">
        <w:rPr>
          <w:rStyle w:val="TagStyle"/>
          <w:rtl/>
        </w:rPr>
        <w:t xml:space="preserve"> &lt;&lt; קריאה &gt;&gt;</w:t>
      </w:r>
      <w:r>
        <w:rPr>
          <w:rtl/>
        </w:rPr>
        <w:t xml:space="preserve">   </w:t>
      </w:r>
      <w:bookmarkEnd w:id="5218"/>
    </w:p>
    <w:p w:rsidR="00D57F53" w:rsidRDefault="00D57F53" w:rsidP="00722C32">
      <w:pPr>
        <w:rPr>
          <w:rtl/>
        </w:rPr>
      </w:pPr>
    </w:p>
    <w:p w:rsidR="00D57F53" w:rsidRDefault="00F45F24" w:rsidP="00F45F24">
      <w:pPr>
        <w:rPr>
          <w:rtl/>
        </w:rPr>
      </w:pPr>
      <w:r>
        <w:rPr>
          <w:rFonts w:hint="cs"/>
          <w:rtl/>
        </w:rPr>
        <w:t>– – –</w:t>
      </w:r>
      <w:r w:rsidR="00D57F53">
        <w:rPr>
          <w:rFonts w:hint="cs"/>
          <w:rtl/>
        </w:rPr>
        <w:t xml:space="preserve"> </w:t>
      </w:r>
    </w:p>
    <w:p w:rsidR="00D57F53" w:rsidRDefault="00D57F53" w:rsidP="00FB0760">
      <w:pPr>
        <w:rPr>
          <w:rtl/>
        </w:rPr>
      </w:pPr>
    </w:p>
    <w:p w:rsidR="00D57F53" w:rsidRDefault="00D57F53" w:rsidP="00FB0760">
      <w:pPr>
        <w:pStyle w:val="-"/>
        <w:keepNext/>
        <w:rPr>
          <w:rtl/>
        </w:rPr>
      </w:pPr>
      <w:bookmarkStart w:id="5219" w:name="ET_speakercontinue_6606_104"/>
      <w:r w:rsidRPr="0097380B">
        <w:rPr>
          <w:rStyle w:val="TagStyle"/>
          <w:rtl/>
        </w:rPr>
        <w:t xml:space="preserve"> &lt;&lt; דובר_המשך &gt;&gt; </w:t>
      </w:r>
      <w:r>
        <w:rPr>
          <w:rtl/>
        </w:rPr>
        <w:t>שרת החדשנות, המדע והטכנולוגיה גילה גמליאל:</w:t>
      </w:r>
      <w:r w:rsidRPr="0097380B">
        <w:rPr>
          <w:rStyle w:val="TagStyle"/>
          <w:rtl/>
        </w:rPr>
        <w:t xml:space="preserve"> &lt;&lt; דובר_המשך &gt;&gt;</w:t>
      </w:r>
      <w:r>
        <w:rPr>
          <w:rtl/>
        </w:rPr>
        <w:t xml:space="preserve">   </w:t>
      </w:r>
      <w:bookmarkEnd w:id="5219"/>
    </w:p>
    <w:p w:rsidR="00D57F53" w:rsidRDefault="00D57F53" w:rsidP="00722C32">
      <w:pPr>
        <w:rPr>
          <w:rtl/>
        </w:rPr>
      </w:pPr>
    </w:p>
    <w:p w:rsidR="00D57F53" w:rsidRDefault="00D57F53" w:rsidP="00FB0760">
      <w:pPr>
        <w:rPr>
          <w:rtl/>
        </w:rPr>
      </w:pPr>
      <w:bookmarkStart w:id="5220" w:name="_ETM_Q17_544403"/>
      <w:bookmarkEnd w:id="5220"/>
      <w:r>
        <w:rPr>
          <w:rFonts w:hint="cs"/>
          <w:rtl/>
        </w:rPr>
        <w:t xml:space="preserve">אני </w:t>
      </w:r>
      <w:bookmarkStart w:id="5221" w:name="_ETM_Q17_549966"/>
      <w:bookmarkEnd w:id="5221"/>
      <w:r>
        <w:rPr>
          <w:rFonts w:hint="cs"/>
          <w:rtl/>
        </w:rPr>
        <w:t xml:space="preserve">מדברת עם </w:t>
      </w:r>
      <w:bookmarkStart w:id="5222" w:name="_ETM_Q17_542932"/>
      <w:bookmarkStart w:id="5223" w:name="_ETM_Q17_542996"/>
      <w:bookmarkEnd w:id="5222"/>
      <w:bookmarkEnd w:id="5223"/>
      <w:r>
        <w:rPr>
          <w:rFonts w:hint="cs"/>
          <w:rtl/>
        </w:rPr>
        <w:t xml:space="preserve">משפחות החטופים, אתם לא </w:t>
      </w:r>
      <w:bookmarkStart w:id="5224" w:name="_ETM_Q17_552167"/>
      <w:bookmarkEnd w:id="5224"/>
      <w:r>
        <w:rPr>
          <w:rFonts w:hint="cs"/>
          <w:rtl/>
        </w:rPr>
        <w:t xml:space="preserve">עושים עליי הצגות. אני מדברת איתם באופן אישי – אני. אני מדברת עם המשפחות השכולות – אני. ואני </w:t>
      </w:r>
      <w:bookmarkStart w:id="5225" w:name="_ETM_Q17_560563"/>
      <w:bookmarkEnd w:id="5225"/>
      <w:r>
        <w:rPr>
          <w:rFonts w:hint="cs"/>
          <w:rtl/>
        </w:rPr>
        <w:t xml:space="preserve">יודעת שהן רוצות שהוועדה שתקום תהיה ללא משוא פנים, שבוועדה </w:t>
      </w:r>
      <w:bookmarkStart w:id="5226" w:name="_ETM_Q17_561068"/>
      <w:bookmarkEnd w:id="5226"/>
      <w:r>
        <w:rPr>
          <w:rFonts w:hint="cs"/>
          <w:rtl/>
        </w:rPr>
        <w:t>שתקום הן ייקחו חלק,</w:t>
      </w:r>
      <w:r>
        <w:rPr>
          <w:rtl/>
        </w:rPr>
        <w:t xml:space="preserve"> </w:t>
      </w:r>
      <w:bookmarkStart w:id="5227" w:name="_ETM_Q17_549990"/>
      <w:bookmarkEnd w:id="5227"/>
      <w:r>
        <w:rPr>
          <w:rFonts w:hint="cs"/>
          <w:rtl/>
        </w:rPr>
        <w:t xml:space="preserve">שבוועדה שתקום הן יראו </w:t>
      </w:r>
      <w:bookmarkStart w:id="5228" w:name="_ETM_Q17_566090"/>
      <w:bookmarkEnd w:id="5228"/>
      <w:r>
        <w:rPr>
          <w:rFonts w:hint="cs"/>
          <w:rtl/>
        </w:rPr>
        <w:t>את האמ</w:t>
      </w:r>
      <w:r w:rsidR="009062BC">
        <w:rPr>
          <w:rFonts w:hint="cs"/>
          <w:rtl/>
        </w:rPr>
        <w:t>ת לאמיתה ויציגו אותה לעם ישראל,</w:t>
      </w:r>
      <w:r>
        <w:rPr>
          <w:rFonts w:hint="cs"/>
          <w:rtl/>
        </w:rPr>
        <w:t xml:space="preserve"> כי זאת המציאות</w:t>
      </w:r>
      <w:bookmarkStart w:id="5229" w:name="_ETM_Q17_571405"/>
      <w:bookmarkEnd w:id="5229"/>
      <w:r>
        <w:rPr>
          <w:rFonts w:hint="cs"/>
          <w:rtl/>
        </w:rPr>
        <w:t xml:space="preserve">, ולא לבוא ולשחק פוליטיקה בגרוש. אתם צריכים להתבייש לעצמכם. </w:t>
      </w:r>
      <w:bookmarkStart w:id="5230" w:name="_ETM_Q17_574885"/>
      <w:bookmarkEnd w:id="5230"/>
      <w:r>
        <w:rPr>
          <w:rFonts w:hint="cs"/>
          <w:rtl/>
        </w:rPr>
        <w:t xml:space="preserve">באמת, כבר עברתם את כל גבולות הטעם הטוב. </w:t>
      </w:r>
    </w:p>
    <w:p w:rsidR="00D57F53" w:rsidRDefault="00D57F53" w:rsidP="00FB0760">
      <w:pPr>
        <w:rPr>
          <w:rtl/>
        </w:rPr>
      </w:pPr>
      <w:bookmarkStart w:id="5231" w:name="_ETM_Q17_576000"/>
      <w:bookmarkStart w:id="5232" w:name="_ETM_Q17_576102"/>
      <w:bookmarkEnd w:id="5231"/>
      <w:bookmarkEnd w:id="5232"/>
    </w:p>
    <w:p w:rsidR="00D57F53" w:rsidRDefault="00D57F53" w:rsidP="00FB0760">
      <w:pPr>
        <w:pStyle w:val="af5"/>
        <w:keepNext/>
        <w:rPr>
          <w:rtl/>
        </w:rPr>
      </w:pPr>
      <w:bookmarkStart w:id="5233" w:name="ET_interruption_קר_אה_105"/>
      <w:r w:rsidRPr="003815D1">
        <w:rPr>
          <w:rStyle w:val="TagStyle"/>
          <w:rtl/>
        </w:rPr>
        <w:t xml:space="preserve"> &lt;&lt; קריאה &gt;&gt; </w:t>
      </w:r>
      <w:r>
        <w:rPr>
          <w:rtl/>
        </w:rPr>
        <w:t>קריא</w:t>
      </w:r>
      <w:r>
        <w:rPr>
          <w:rFonts w:hint="cs"/>
          <w:rtl/>
        </w:rPr>
        <w:t>ות</w:t>
      </w:r>
      <w:r>
        <w:rPr>
          <w:rtl/>
        </w:rPr>
        <w:t>:</w:t>
      </w:r>
      <w:r w:rsidRPr="003815D1">
        <w:rPr>
          <w:rStyle w:val="TagStyle"/>
          <w:rtl/>
        </w:rPr>
        <w:t xml:space="preserve"> &lt;&lt; קריאה &gt;&gt;</w:t>
      </w:r>
      <w:r>
        <w:rPr>
          <w:rtl/>
        </w:rPr>
        <w:t xml:space="preserve">   </w:t>
      </w:r>
      <w:bookmarkEnd w:id="5233"/>
    </w:p>
    <w:p w:rsidR="00D57F53" w:rsidRDefault="00D57F53" w:rsidP="00722C32">
      <w:pPr>
        <w:rPr>
          <w:rtl/>
        </w:rPr>
      </w:pPr>
    </w:p>
    <w:p w:rsidR="00D57F53" w:rsidRDefault="00D57F53" w:rsidP="00FB0760">
      <w:pPr>
        <w:rPr>
          <w:rtl/>
        </w:rPr>
      </w:pPr>
      <w:bookmarkStart w:id="5234" w:name="_ETM_Q17_578382"/>
      <w:bookmarkStart w:id="5235" w:name="_ETM_Q17_578669"/>
      <w:bookmarkStart w:id="5236" w:name="_ETM_Q17_578748"/>
      <w:bookmarkEnd w:id="5234"/>
      <w:bookmarkEnd w:id="5235"/>
      <w:bookmarkEnd w:id="5236"/>
      <w:r>
        <w:rPr>
          <w:rFonts w:hint="cs"/>
          <w:rtl/>
        </w:rPr>
        <w:t xml:space="preserve">ביזיון. ביזיון. </w:t>
      </w:r>
      <w:bookmarkStart w:id="5237" w:name="_ETM_Q17_575998"/>
      <w:bookmarkEnd w:id="5237"/>
      <w:r>
        <w:rPr>
          <w:rFonts w:hint="cs"/>
          <w:rtl/>
        </w:rPr>
        <w:t xml:space="preserve">ביזיון. </w:t>
      </w:r>
    </w:p>
    <w:p w:rsidR="00D57F53" w:rsidRDefault="00D57F53" w:rsidP="00FB0760">
      <w:pPr>
        <w:rPr>
          <w:rtl/>
        </w:rPr>
      </w:pPr>
    </w:p>
    <w:p w:rsidR="00D57F53" w:rsidRDefault="00D57F53" w:rsidP="00FB0760">
      <w:pPr>
        <w:pStyle w:val="-"/>
        <w:keepNext/>
        <w:rPr>
          <w:rtl/>
        </w:rPr>
      </w:pPr>
      <w:bookmarkStart w:id="5238" w:name="ET_speakercontinue_6606_106"/>
      <w:r w:rsidRPr="003815D1">
        <w:rPr>
          <w:rStyle w:val="TagStyle"/>
          <w:rtl/>
        </w:rPr>
        <w:t xml:space="preserve"> &lt;&lt; דובר_המשך &gt;&gt; </w:t>
      </w:r>
      <w:r>
        <w:rPr>
          <w:rtl/>
        </w:rPr>
        <w:t>שרת החדשנות, המדע והטכנולוגיה גילה גמליאל:</w:t>
      </w:r>
      <w:r w:rsidRPr="003815D1">
        <w:rPr>
          <w:rStyle w:val="TagStyle"/>
          <w:rtl/>
        </w:rPr>
        <w:t xml:space="preserve"> &lt;&lt; דובר_המשך &gt;&gt;</w:t>
      </w:r>
      <w:r>
        <w:rPr>
          <w:rtl/>
        </w:rPr>
        <w:t xml:space="preserve">   </w:t>
      </w:r>
      <w:bookmarkEnd w:id="5238"/>
    </w:p>
    <w:p w:rsidR="00D57F53" w:rsidRDefault="00D57F53" w:rsidP="00722C32">
      <w:pPr>
        <w:rPr>
          <w:rtl/>
        </w:rPr>
      </w:pPr>
    </w:p>
    <w:p w:rsidR="00D57F53" w:rsidRDefault="00D57F53" w:rsidP="00FB0760">
      <w:pPr>
        <w:rPr>
          <w:rtl/>
        </w:rPr>
      </w:pPr>
      <w:r>
        <w:rPr>
          <w:rFonts w:hint="cs"/>
          <w:rtl/>
        </w:rPr>
        <w:t xml:space="preserve">לא כל דבר זה פוליטיקה. יש דברים שהם </w:t>
      </w:r>
      <w:bookmarkStart w:id="5239" w:name="_ETM_Q17_584729"/>
      <w:bookmarkEnd w:id="5239"/>
      <w:r>
        <w:rPr>
          <w:rFonts w:hint="cs"/>
          <w:rtl/>
        </w:rPr>
        <w:t>מעבר לפוליטיקה. ובהקשר הזה – תפסיקו עם זה כבר, כמה אתם יכולים</w:t>
      </w:r>
      <w:bookmarkStart w:id="5240" w:name="_ETM_Q17_584416"/>
      <w:bookmarkStart w:id="5241" w:name="_ETM_Q17_590128"/>
      <w:bookmarkEnd w:id="5240"/>
      <w:bookmarkEnd w:id="5241"/>
      <w:r>
        <w:rPr>
          <w:rFonts w:hint="cs"/>
          <w:rtl/>
        </w:rPr>
        <w:t xml:space="preserve"> לייצר את המצג המכוער של הכנסת הזו?</w:t>
      </w:r>
    </w:p>
    <w:p w:rsidR="00D57F53" w:rsidRDefault="00D57F53" w:rsidP="00FB0760">
      <w:pPr>
        <w:rPr>
          <w:rtl/>
        </w:rPr>
      </w:pPr>
      <w:bookmarkStart w:id="5242" w:name="_ETM_Q17_592875"/>
      <w:bookmarkStart w:id="5243" w:name="_ETM_Q17_592990"/>
      <w:bookmarkEnd w:id="5242"/>
      <w:bookmarkEnd w:id="5243"/>
    </w:p>
    <w:p w:rsidR="00D57F53" w:rsidRDefault="00D57F53" w:rsidP="00FB0760">
      <w:pPr>
        <w:pStyle w:val="af5"/>
        <w:keepNext/>
        <w:rPr>
          <w:rtl/>
        </w:rPr>
      </w:pPr>
      <w:bookmarkStart w:id="5244" w:name="ET_interruption_5082_110"/>
      <w:r w:rsidRPr="00505CD1">
        <w:rPr>
          <w:rStyle w:val="TagStyle"/>
          <w:rtl/>
        </w:rPr>
        <w:t xml:space="preserve"> &lt;&lt; קריאה &gt;&gt; </w:t>
      </w:r>
      <w:r>
        <w:rPr>
          <w:rtl/>
        </w:rPr>
        <w:t>מאיר כהן (יש עתיד):</w:t>
      </w:r>
      <w:r w:rsidRPr="00505CD1">
        <w:rPr>
          <w:rStyle w:val="TagStyle"/>
          <w:rtl/>
        </w:rPr>
        <w:t xml:space="preserve"> &lt;&lt; קריאה &gt;&gt;</w:t>
      </w:r>
      <w:r>
        <w:rPr>
          <w:rtl/>
        </w:rPr>
        <w:t xml:space="preserve">   </w:t>
      </w:r>
      <w:bookmarkEnd w:id="5244"/>
    </w:p>
    <w:p w:rsidR="00D57F53" w:rsidRDefault="00D57F53" w:rsidP="00722C32">
      <w:pPr>
        <w:rPr>
          <w:rtl/>
        </w:rPr>
      </w:pPr>
    </w:p>
    <w:p w:rsidR="00D57F53" w:rsidRDefault="00F45F24" w:rsidP="00F45F24">
      <w:pPr>
        <w:rPr>
          <w:rtl/>
        </w:rPr>
      </w:pPr>
      <w:r>
        <w:rPr>
          <w:rFonts w:hint="cs"/>
          <w:rtl/>
        </w:rPr>
        <w:t>– – –</w:t>
      </w:r>
      <w:r w:rsidR="00D57F53">
        <w:rPr>
          <w:rFonts w:hint="cs"/>
          <w:rtl/>
        </w:rPr>
        <w:t xml:space="preserve"> </w:t>
      </w:r>
      <w:bookmarkStart w:id="5245" w:name="_ETM_Q17_592836"/>
      <w:bookmarkStart w:id="5246" w:name="_ETM_Q17_592938"/>
      <w:bookmarkStart w:id="5247" w:name="_ETM_Q17_589695"/>
      <w:bookmarkStart w:id="5248" w:name="_ETM_Q17_589969"/>
      <w:bookmarkStart w:id="5249" w:name="_ETM_Q17_590066"/>
      <w:bookmarkStart w:id="5250" w:name="_ETM_Q17_591223"/>
      <w:bookmarkStart w:id="5251" w:name="_ETM_Q17_591300"/>
      <w:bookmarkEnd w:id="5245"/>
      <w:bookmarkEnd w:id="5246"/>
      <w:bookmarkEnd w:id="5247"/>
      <w:bookmarkEnd w:id="5248"/>
      <w:bookmarkEnd w:id="5249"/>
      <w:bookmarkEnd w:id="5250"/>
      <w:bookmarkEnd w:id="5251"/>
    </w:p>
    <w:p w:rsidR="00D57F53" w:rsidRDefault="00D57F53" w:rsidP="00FB0760">
      <w:pPr>
        <w:rPr>
          <w:rtl/>
        </w:rPr>
      </w:pPr>
    </w:p>
    <w:p w:rsidR="00D57F53" w:rsidRDefault="00D57F53" w:rsidP="00FB0760">
      <w:pPr>
        <w:pStyle w:val="af6"/>
        <w:keepNext/>
        <w:rPr>
          <w:rtl/>
        </w:rPr>
      </w:pPr>
      <w:bookmarkStart w:id="5252" w:name="ET_yor_6595_108"/>
      <w:r w:rsidRPr="00505CD1">
        <w:rPr>
          <w:rStyle w:val="TagStyle"/>
          <w:rtl/>
        </w:rPr>
        <w:t xml:space="preserve"> &lt;&lt; יור &gt;&gt; </w:t>
      </w:r>
      <w:r>
        <w:rPr>
          <w:rtl/>
        </w:rPr>
        <w:t>היו"ר ארז מלול:</w:t>
      </w:r>
      <w:r w:rsidRPr="00505CD1">
        <w:rPr>
          <w:rStyle w:val="TagStyle"/>
          <w:rtl/>
        </w:rPr>
        <w:t xml:space="preserve"> &lt;&lt; יור &gt;&gt;</w:t>
      </w:r>
      <w:r>
        <w:rPr>
          <w:rtl/>
        </w:rPr>
        <w:t xml:space="preserve">   </w:t>
      </w:r>
      <w:bookmarkEnd w:id="5252"/>
    </w:p>
    <w:p w:rsidR="00D57F53" w:rsidRDefault="00D57F53" w:rsidP="00722C32">
      <w:pPr>
        <w:rPr>
          <w:rtl/>
        </w:rPr>
      </w:pPr>
    </w:p>
    <w:p w:rsidR="00D57F53" w:rsidRDefault="00D57F53" w:rsidP="00FB0760">
      <w:pPr>
        <w:rPr>
          <w:rtl/>
        </w:rPr>
      </w:pPr>
      <w:r>
        <w:rPr>
          <w:rFonts w:hint="cs"/>
          <w:rtl/>
        </w:rPr>
        <w:t xml:space="preserve">לא, לא, לא, חבר </w:t>
      </w:r>
      <w:bookmarkStart w:id="5253" w:name="_ETM_Q17_589154"/>
      <w:bookmarkEnd w:id="5253"/>
      <w:r>
        <w:rPr>
          <w:rFonts w:hint="cs"/>
          <w:rtl/>
        </w:rPr>
        <w:t xml:space="preserve">הכנסת מאיר כהן. </w:t>
      </w:r>
    </w:p>
    <w:p w:rsidR="00D57F53" w:rsidRDefault="00D57F53" w:rsidP="00FB0760">
      <w:pPr>
        <w:rPr>
          <w:rtl/>
        </w:rPr>
      </w:pPr>
      <w:bookmarkStart w:id="5254" w:name="_ETM_Q17_592418"/>
      <w:bookmarkStart w:id="5255" w:name="_ETM_Q17_592505"/>
      <w:bookmarkEnd w:id="5254"/>
      <w:bookmarkEnd w:id="5255"/>
    </w:p>
    <w:p w:rsidR="00D57F53" w:rsidRDefault="00D57F53" w:rsidP="00FB0760">
      <w:pPr>
        <w:pStyle w:val="-"/>
        <w:keepNext/>
        <w:rPr>
          <w:rtl/>
        </w:rPr>
      </w:pPr>
      <w:bookmarkStart w:id="5256" w:name="ET_speakercontinue_6606_109"/>
      <w:r w:rsidRPr="00505CD1">
        <w:rPr>
          <w:rStyle w:val="TagStyle"/>
          <w:rtl/>
        </w:rPr>
        <w:t xml:space="preserve"> &lt;&lt; דובר_המשך &gt;&gt; </w:t>
      </w:r>
      <w:r>
        <w:rPr>
          <w:rtl/>
        </w:rPr>
        <w:t>שרת החדשנות, המדע והטכנולוגיה גילה גמליאל:</w:t>
      </w:r>
      <w:r w:rsidRPr="00505CD1">
        <w:rPr>
          <w:rStyle w:val="TagStyle"/>
          <w:rtl/>
        </w:rPr>
        <w:t xml:space="preserve"> &lt;&lt; דובר_המשך &gt;&gt;</w:t>
      </w:r>
      <w:r>
        <w:rPr>
          <w:rtl/>
        </w:rPr>
        <w:t xml:space="preserve">   </w:t>
      </w:r>
      <w:bookmarkEnd w:id="5256"/>
    </w:p>
    <w:p w:rsidR="00D57F53" w:rsidRDefault="00D57F53" w:rsidP="00722C32">
      <w:pPr>
        <w:rPr>
          <w:rtl/>
        </w:rPr>
      </w:pPr>
    </w:p>
    <w:p w:rsidR="00D57F53" w:rsidRDefault="00D57F53" w:rsidP="00F45F24">
      <w:pPr>
        <w:rPr>
          <w:rtl/>
        </w:rPr>
      </w:pPr>
      <w:bookmarkStart w:id="5257" w:name="_ETM_Q17_593117"/>
      <w:bookmarkEnd w:id="5257"/>
      <w:r>
        <w:rPr>
          <w:rFonts w:hint="cs"/>
          <w:rtl/>
        </w:rPr>
        <w:t>אני אומרת לכם באו</w:t>
      </w:r>
      <w:bookmarkStart w:id="5258" w:name="_ETM_Q17_589646"/>
      <w:bookmarkStart w:id="5259" w:name="_ETM_Q17_584512"/>
      <w:bookmarkStart w:id="5260" w:name="_ETM_Q17_574421"/>
      <w:bookmarkStart w:id="5261" w:name="_ETM_Q17_574504"/>
      <w:bookmarkStart w:id="5262" w:name="_ETM_Q17_571469"/>
      <w:bookmarkStart w:id="5263" w:name="_ETM_Q17_571549"/>
      <w:bookmarkStart w:id="5264" w:name="_ETM_Q17_571610"/>
      <w:bookmarkStart w:id="5265" w:name="_ETM_Q17_551880"/>
      <w:bookmarkStart w:id="5266" w:name="_ETM_Q17_554440"/>
      <w:bookmarkEnd w:id="5258"/>
      <w:bookmarkEnd w:id="5259"/>
      <w:bookmarkEnd w:id="5260"/>
      <w:bookmarkEnd w:id="5261"/>
      <w:bookmarkEnd w:id="5262"/>
      <w:bookmarkEnd w:id="5263"/>
      <w:bookmarkEnd w:id="5264"/>
      <w:bookmarkEnd w:id="5265"/>
      <w:bookmarkEnd w:id="5266"/>
      <w:r>
        <w:rPr>
          <w:rFonts w:hint="cs"/>
          <w:rtl/>
        </w:rPr>
        <w:t xml:space="preserve">פן </w:t>
      </w:r>
      <w:bookmarkStart w:id="5267" w:name="_ETM_Q17_586229"/>
      <w:bookmarkStart w:id="5268" w:name="_ETM_Q17_590090"/>
      <w:bookmarkStart w:id="5269" w:name="_ETM_Q17_590300"/>
      <w:bookmarkStart w:id="5270" w:name="_ETM_Q17_595259"/>
      <w:bookmarkEnd w:id="5267"/>
      <w:bookmarkEnd w:id="5268"/>
      <w:bookmarkEnd w:id="5269"/>
      <w:bookmarkEnd w:id="5270"/>
      <w:r>
        <w:rPr>
          <w:rtl/>
        </w:rPr>
        <w:t>חד</w:t>
      </w:r>
      <w:bookmarkStart w:id="5271" w:name="_ETM_Q17_595529"/>
      <w:bookmarkEnd w:id="5271"/>
      <w:r>
        <w:rPr>
          <w:rFonts w:hint="cs"/>
          <w:rtl/>
        </w:rPr>
        <w:t>-</w:t>
      </w:r>
      <w:r>
        <w:rPr>
          <w:rtl/>
        </w:rPr>
        <w:t xml:space="preserve">משמעי </w:t>
      </w:r>
      <w:bookmarkStart w:id="5272" w:name="_ETM_Q17_598109"/>
      <w:bookmarkEnd w:id="5272"/>
      <w:r w:rsidR="00F45F24">
        <w:rPr>
          <w:rFonts w:hint="cs"/>
          <w:rtl/>
        </w:rPr>
        <w:t>– – –</w:t>
      </w:r>
    </w:p>
    <w:p w:rsidR="00D57F53" w:rsidRDefault="00D57F53" w:rsidP="00FB0760">
      <w:pPr>
        <w:rPr>
          <w:rtl/>
        </w:rPr>
      </w:pPr>
      <w:bookmarkStart w:id="5273" w:name="_ETM_Q17_593392"/>
      <w:bookmarkStart w:id="5274" w:name="_ETM_Q17_593463"/>
      <w:bookmarkEnd w:id="5273"/>
      <w:bookmarkEnd w:id="5274"/>
    </w:p>
    <w:p w:rsidR="00D57F53" w:rsidRDefault="00D57F53" w:rsidP="00FB0760">
      <w:pPr>
        <w:pStyle w:val="af5"/>
        <w:keepNext/>
        <w:rPr>
          <w:rtl/>
        </w:rPr>
      </w:pPr>
      <w:bookmarkStart w:id="5275" w:name="ET_interruption_קר_אה_111"/>
      <w:r w:rsidRPr="00505CD1">
        <w:rPr>
          <w:rStyle w:val="TagStyle"/>
          <w:rtl/>
        </w:rPr>
        <w:t xml:space="preserve"> &lt;&lt; קריאה &gt;&gt; </w:t>
      </w:r>
      <w:r>
        <w:rPr>
          <w:rtl/>
        </w:rPr>
        <w:t>קריא</w:t>
      </w:r>
      <w:r>
        <w:rPr>
          <w:rFonts w:hint="cs"/>
          <w:rtl/>
        </w:rPr>
        <w:t>ות</w:t>
      </w:r>
      <w:r>
        <w:rPr>
          <w:rtl/>
        </w:rPr>
        <w:t>:</w:t>
      </w:r>
      <w:r w:rsidRPr="00505CD1">
        <w:rPr>
          <w:rStyle w:val="TagStyle"/>
          <w:rtl/>
        </w:rPr>
        <w:t xml:space="preserve"> &lt;&lt; קריאה &gt;&gt;</w:t>
      </w:r>
      <w:r>
        <w:rPr>
          <w:rtl/>
        </w:rPr>
        <w:t xml:space="preserve">   </w:t>
      </w:r>
      <w:bookmarkEnd w:id="5275"/>
    </w:p>
    <w:p w:rsidR="00D57F53" w:rsidRDefault="00D57F53" w:rsidP="00722C32">
      <w:pPr>
        <w:rPr>
          <w:rtl/>
        </w:rPr>
      </w:pPr>
    </w:p>
    <w:p w:rsidR="00D57F53" w:rsidRDefault="00D57F53" w:rsidP="00F45F24">
      <w:pPr>
        <w:rPr>
          <w:rtl/>
        </w:rPr>
      </w:pPr>
      <w:bookmarkStart w:id="5276" w:name="_ETM_Q17_599119"/>
      <w:bookmarkEnd w:id="5276"/>
      <w:r>
        <w:rPr>
          <w:rFonts w:hint="cs"/>
          <w:rtl/>
        </w:rPr>
        <w:t xml:space="preserve">פחדנים, פחדנים, פחדנים </w:t>
      </w:r>
      <w:r w:rsidR="00F45F24">
        <w:rPr>
          <w:rFonts w:hint="cs"/>
          <w:rtl/>
        </w:rPr>
        <w:t>– –</w:t>
      </w:r>
    </w:p>
    <w:p w:rsidR="00D57F53" w:rsidRDefault="00D57F53" w:rsidP="00FB0760">
      <w:pPr>
        <w:rPr>
          <w:rtl/>
        </w:rPr>
      </w:pPr>
    </w:p>
    <w:p w:rsidR="00D57F53" w:rsidRDefault="00D57F53" w:rsidP="00FB0760">
      <w:pPr>
        <w:pStyle w:val="af6"/>
        <w:keepNext/>
        <w:rPr>
          <w:rtl/>
        </w:rPr>
      </w:pPr>
      <w:bookmarkStart w:id="5277" w:name="ET_yor_6595_112"/>
      <w:r w:rsidRPr="00505CD1">
        <w:rPr>
          <w:rStyle w:val="TagStyle"/>
          <w:rtl/>
        </w:rPr>
        <w:t xml:space="preserve"> &lt;&lt; יור &gt;&gt; </w:t>
      </w:r>
      <w:r>
        <w:rPr>
          <w:rtl/>
        </w:rPr>
        <w:t>היו"ר ארז מלול:</w:t>
      </w:r>
      <w:r w:rsidRPr="00505CD1">
        <w:rPr>
          <w:rStyle w:val="TagStyle"/>
          <w:rtl/>
        </w:rPr>
        <w:t xml:space="preserve"> &lt;&lt; יור &gt;&gt;</w:t>
      </w:r>
      <w:r>
        <w:rPr>
          <w:rtl/>
        </w:rPr>
        <w:t xml:space="preserve">   </w:t>
      </w:r>
      <w:bookmarkEnd w:id="5277"/>
    </w:p>
    <w:p w:rsidR="00D57F53" w:rsidRDefault="00D57F53" w:rsidP="00722C32">
      <w:pPr>
        <w:rPr>
          <w:rtl/>
        </w:rPr>
      </w:pPr>
    </w:p>
    <w:p w:rsidR="00D57F53" w:rsidRDefault="00D57F53" w:rsidP="00FB0760">
      <w:pPr>
        <w:rPr>
          <w:rtl/>
        </w:rPr>
      </w:pPr>
      <w:r>
        <w:rPr>
          <w:rFonts w:hint="cs"/>
          <w:rtl/>
        </w:rPr>
        <w:t xml:space="preserve">בבקשה. חבר הכנסת יוראי, אתה בקריאה ראשונה. </w:t>
      </w:r>
      <w:bookmarkStart w:id="5278" w:name="_ETM_Q17_596652"/>
      <w:bookmarkEnd w:id="5278"/>
    </w:p>
    <w:p w:rsidR="00D57F53" w:rsidRDefault="00D57F53" w:rsidP="00FB0760">
      <w:pPr>
        <w:rPr>
          <w:rtl/>
        </w:rPr>
      </w:pPr>
      <w:bookmarkStart w:id="5279" w:name="_ETM_Q17_596761"/>
      <w:bookmarkEnd w:id="5279"/>
    </w:p>
    <w:p w:rsidR="00D57F53" w:rsidRDefault="00D57F53" w:rsidP="00FB0760">
      <w:pPr>
        <w:pStyle w:val="af5"/>
        <w:keepNext/>
        <w:rPr>
          <w:rtl/>
        </w:rPr>
      </w:pPr>
      <w:bookmarkStart w:id="5280" w:name="ET_interruption_קר_אה_114"/>
      <w:r w:rsidRPr="00505CD1">
        <w:rPr>
          <w:rStyle w:val="TagStyle"/>
          <w:rtl/>
        </w:rPr>
        <w:t xml:space="preserve"> &lt;&lt; קריאה &gt;&gt; </w:t>
      </w:r>
      <w:r>
        <w:rPr>
          <w:rtl/>
        </w:rPr>
        <w:t>קריא</w:t>
      </w:r>
      <w:r>
        <w:rPr>
          <w:rFonts w:hint="cs"/>
          <w:rtl/>
        </w:rPr>
        <w:t>ות</w:t>
      </w:r>
      <w:r>
        <w:rPr>
          <w:rtl/>
        </w:rPr>
        <w:t>:</w:t>
      </w:r>
      <w:r w:rsidRPr="00505CD1">
        <w:rPr>
          <w:rStyle w:val="TagStyle"/>
          <w:rtl/>
        </w:rPr>
        <w:t xml:space="preserve"> &lt;&lt; קריאה &gt;&gt;</w:t>
      </w:r>
      <w:r>
        <w:rPr>
          <w:rtl/>
        </w:rPr>
        <w:t xml:space="preserve">   </w:t>
      </w:r>
      <w:bookmarkEnd w:id="5280"/>
    </w:p>
    <w:p w:rsidR="00D57F53" w:rsidRDefault="00D57F53" w:rsidP="00722C32">
      <w:pPr>
        <w:rPr>
          <w:rtl/>
        </w:rPr>
      </w:pPr>
    </w:p>
    <w:p w:rsidR="00D57F53" w:rsidRDefault="00D57F53" w:rsidP="00FB0760">
      <w:pPr>
        <w:rPr>
          <w:rtl/>
        </w:rPr>
      </w:pPr>
      <w:r>
        <w:rPr>
          <w:rFonts w:hint="cs"/>
          <w:rtl/>
        </w:rPr>
        <w:t xml:space="preserve">פחדנים, פחדנים. </w:t>
      </w:r>
    </w:p>
    <w:p w:rsidR="00D57F53" w:rsidRDefault="00D57F53" w:rsidP="00FB0760">
      <w:pPr>
        <w:rPr>
          <w:rtl/>
        </w:rPr>
      </w:pPr>
      <w:bookmarkStart w:id="5281" w:name="_ETM_Q17_601620"/>
      <w:bookmarkStart w:id="5282" w:name="_ETM_Q17_601729"/>
      <w:bookmarkEnd w:id="5281"/>
      <w:bookmarkEnd w:id="5282"/>
    </w:p>
    <w:p w:rsidR="00D57F53" w:rsidRDefault="00D57F53" w:rsidP="00FB0760">
      <w:pPr>
        <w:pStyle w:val="af6"/>
        <w:keepNext/>
        <w:rPr>
          <w:rtl/>
        </w:rPr>
      </w:pPr>
      <w:bookmarkStart w:id="5283" w:name="ET_yor_6595_115"/>
      <w:r w:rsidRPr="00505CD1">
        <w:rPr>
          <w:rStyle w:val="TagStyle"/>
          <w:rtl/>
        </w:rPr>
        <w:t xml:space="preserve"> &lt;&lt; יור &gt;&gt; </w:t>
      </w:r>
      <w:r>
        <w:rPr>
          <w:rtl/>
        </w:rPr>
        <w:t>היו"ר ארז מלול:</w:t>
      </w:r>
      <w:r w:rsidRPr="00505CD1">
        <w:rPr>
          <w:rStyle w:val="TagStyle"/>
          <w:rtl/>
        </w:rPr>
        <w:t xml:space="preserve"> &lt;&lt; יור &gt;&gt;</w:t>
      </w:r>
      <w:r>
        <w:rPr>
          <w:rtl/>
        </w:rPr>
        <w:t xml:space="preserve">   </w:t>
      </w:r>
      <w:bookmarkEnd w:id="5283"/>
    </w:p>
    <w:p w:rsidR="00D57F53" w:rsidRDefault="00D57F53" w:rsidP="00722C32">
      <w:pPr>
        <w:rPr>
          <w:rtl/>
        </w:rPr>
      </w:pPr>
    </w:p>
    <w:p w:rsidR="00D57F53" w:rsidRDefault="00D57F53" w:rsidP="00FB0760">
      <w:pPr>
        <w:rPr>
          <w:rtl/>
        </w:rPr>
      </w:pPr>
      <w:bookmarkStart w:id="5284" w:name="_ETM_Q17_602926"/>
      <w:bookmarkEnd w:id="5284"/>
      <w:r>
        <w:rPr>
          <w:rFonts w:hint="cs"/>
          <w:rtl/>
        </w:rPr>
        <w:t xml:space="preserve">אתה בקריאה שנייה. </w:t>
      </w:r>
    </w:p>
    <w:p w:rsidR="00D57F53" w:rsidRDefault="00D57F53" w:rsidP="00FB0760">
      <w:pPr>
        <w:rPr>
          <w:rtl/>
        </w:rPr>
      </w:pPr>
      <w:bookmarkStart w:id="5285" w:name="_ETM_Q17_599210"/>
      <w:bookmarkStart w:id="5286" w:name="_ETM_Q17_599294"/>
      <w:bookmarkEnd w:id="5285"/>
      <w:bookmarkEnd w:id="5286"/>
    </w:p>
    <w:p w:rsidR="00D57F53" w:rsidRDefault="00D57F53" w:rsidP="00FB0760">
      <w:pPr>
        <w:pStyle w:val="af5"/>
        <w:keepNext/>
        <w:rPr>
          <w:rtl/>
        </w:rPr>
      </w:pPr>
      <w:bookmarkStart w:id="5287" w:name="ET_interruption_5787_116"/>
      <w:r w:rsidRPr="00505CD1">
        <w:rPr>
          <w:rStyle w:val="TagStyle"/>
          <w:rtl/>
        </w:rPr>
        <w:t xml:space="preserve"> &lt;&lt; קריאה &gt;&gt; </w:t>
      </w:r>
      <w:r>
        <w:rPr>
          <w:rtl/>
        </w:rPr>
        <w:t>יוראי להב הרצנו (יש עתיד):</w:t>
      </w:r>
      <w:r w:rsidRPr="00505CD1">
        <w:rPr>
          <w:rStyle w:val="TagStyle"/>
          <w:rtl/>
        </w:rPr>
        <w:t xml:space="preserve"> &lt;&lt; קריאה &gt;&gt;</w:t>
      </w:r>
      <w:r>
        <w:rPr>
          <w:rtl/>
        </w:rPr>
        <w:t xml:space="preserve">   </w:t>
      </w:r>
      <w:bookmarkEnd w:id="5287"/>
    </w:p>
    <w:p w:rsidR="00D57F53" w:rsidRDefault="00D57F53" w:rsidP="00722C32">
      <w:pPr>
        <w:rPr>
          <w:rtl/>
        </w:rPr>
      </w:pPr>
    </w:p>
    <w:p w:rsidR="00D57F53" w:rsidRDefault="00D57F53" w:rsidP="00FB0760">
      <w:pPr>
        <w:rPr>
          <w:rtl/>
        </w:rPr>
      </w:pPr>
      <w:r>
        <w:rPr>
          <w:rFonts w:hint="cs"/>
          <w:rtl/>
        </w:rPr>
        <w:t xml:space="preserve">לא, אתה לא יכול לעשות את זה. </w:t>
      </w:r>
      <w:bookmarkStart w:id="5288" w:name="_ETM_Q17_598607"/>
      <w:bookmarkEnd w:id="5288"/>
    </w:p>
    <w:p w:rsidR="00D57F53" w:rsidRDefault="00D57F53" w:rsidP="00FB0760">
      <w:pPr>
        <w:rPr>
          <w:rtl/>
        </w:rPr>
      </w:pPr>
      <w:bookmarkStart w:id="5289" w:name="_ETM_Q17_598697"/>
      <w:bookmarkEnd w:id="5289"/>
    </w:p>
    <w:p w:rsidR="00D57F53" w:rsidRDefault="00D57F53" w:rsidP="00FB0760">
      <w:pPr>
        <w:pStyle w:val="af6"/>
        <w:keepNext/>
        <w:rPr>
          <w:rtl/>
        </w:rPr>
      </w:pPr>
      <w:bookmarkStart w:id="5290" w:name="ET_yor_6595_117"/>
      <w:r w:rsidRPr="00505CD1">
        <w:rPr>
          <w:rStyle w:val="TagStyle"/>
          <w:rtl/>
        </w:rPr>
        <w:t xml:space="preserve"> &lt;&lt; יור &gt;&gt; </w:t>
      </w:r>
      <w:r>
        <w:rPr>
          <w:rtl/>
        </w:rPr>
        <w:t>היו"ר ארז מלול:</w:t>
      </w:r>
      <w:r w:rsidRPr="00505CD1">
        <w:rPr>
          <w:rStyle w:val="TagStyle"/>
          <w:rtl/>
        </w:rPr>
        <w:t xml:space="preserve"> &lt;&lt; יור &gt;&gt;</w:t>
      </w:r>
      <w:r>
        <w:rPr>
          <w:rtl/>
        </w:rPr>
        <w:t xml:space="preserve">   </w:t>
      </w:r>
      <w:bookmarkEnd w:id="5290"/>
    </w:p>
    <w:p w:rsidR="00D57F53" w:rsidRDefault="00D57F53" w:rsidP="00722C32">
      <w:pPr>
        <w:rPr>
          <w:rtl/>
        </w:rPr>
      </w:pPr>
    </w:p>
    <w:p w:rsidR="00D57F53" w:rsidRDefault="00D57F53" w:rsidP="00FB0760">
      <w:pPr>
        <w:rPr>
          <w:rtl/>
        </w:rPr>
      </w:pPr>
      <w:bookmarkStart w:id="5291" w:name="_ETM_Q17_599504"/>
      <w:bookmarkEnd w:id="5291"/>
      <w:r>
        <w:rPr>
          <w:rFonts w:hint="cs"/>
          <w:rtl/>
        </w:rPr>
        <w:t xml:space="preserve">כן. </w:t>
      </w:r>
    </w:p>
    <w:p w:rsidR="00D57F53" w:rsidRDefault="00D57F53" w:rsidP="00FB0760">
      <w:pPr>
        <w:rPr>
          <w:rtl/>
        </w:rPr>
      </w:pPr>
    </w:p>
    <w:p w:rsidR="00D57F53" w:rsidRDefault="00D57F53" w:rsidP="00FB0760">
      <w:pPr>
        <w:pStyle w:val="af5"/>
        <w:keepNext/>
        <w:rPr>
          <w:rtl/>
        </w:rPr>
      </w:pPr>
      <w:bookmarkStart w:id="5292" w:name="ET_interruption_5787_118"/>
      <w:r w:rsidRPr="00505CD1">
        <w:rPr>
          <w:rStyle w:val="TagStyle"/>
          <w:rtl/>
        </w:rPr>
        <w:t xml:space="preserve"> &lt;&lt; קריאה &gt;&gt; </w:t>
      </w:r>
      <w:r>
        <w:rPr>
          <w:rtl/>
        </w:rPr>
        <w:t>יוראי להב הרצנו (יש עתיד):</w:t>
      </w:r>
      <w:r w:rsidRPr="00505CD1">
        <w:rPr>
          <w:rStyle w:val="TagStyle"/>
          <w:rtl/>
        </w:rPr>
        <w:t xml:space="preserve"> &lt;&lt; קריאה &gt;&gt;</w:t>
      </w:r>
      <w:r>
        <w:rPr>
          <w:rtl/>
        </w:rPr>
        <w:t xml:space="preserve">   </w:t>
      </w:r>
      <w:bookmarkEnd w:id="5292"/>
    </w:p>
    <w:p w:rsidR="00D57F53" w:rsidRDefault="00D57F53" w:rsidP="00722C32">
      <w:pPr>
        <w:rPr>
          <w:rtl/>
        </w:rPr>
      </w:pPr>
    </w:p>
    <w:p w:rsidR="00D57F53" w:rsidRDefault="00D57F53" w:rsidP="00FB0760">
      <w:pPr>
        <w:rPr>
          <w:rtl/>
        </w:rPr>
      </w:pPr>
      <w:r>
        <w:rPr>
          <w:rFonts w:hint="cs"/>
          <w:rtl/>
        </w:rPr>
        <w:t>לא, אתה לא יכול.</w:t>
      </w:r>
    </w:p>
    <w:p w:rsidR="00D57F53" w:rsidRDefault="00D57F53" w:rsidP="00FB0760">
      <w:pPr>
        <w:rPr>
          <w:rtl/>
        </w:rPr>
      </w:pPr>
      <w:bookmarkStart w:id="5293" w:name="_ETM_Q17_600019"/>
      <w:bookmarkStart w:id="5294" w:name="_ETM_Q17_600140"/>
      <w:bookmarkEnd w:id="5293"/>
      <w:bookmarkEnd w:id="5294"/>
    </w:p>
    <w:p w:rsidR="00D57F53" w:rsidRDefault="00D57F53" w:rsidP="00FB0760">
      <w:pPr>
        <w:pStyle w:val="af6"/>
        <w:keepNext/>
        <w:rPr>
          <w:rtl/>
        </w:rPr>
      </w:pPr>
      <w:bookmarkStart w:id="5295" w:name="ET_yor_6595_119"/>
      <w:r w:rsidRPr="00505CD1">
        <w:rPr>
          <w:rStyle w:val="TagStyle"/>
          <w:rtl/>
        </w:rPr>
        <w:t xml:space="preserve"> &lt;&lt; יור &gt;&gt; </w:t>
      </w:r>
      <w:r>
        <w:rPr>
          <w:rtl/>
        </w:rPr>
        <w:t>היו"ר ארז מלול:</w:t>
      </w:r>
      <w:r w:rsidRPr="00505CD1">
        <w:rPr>
          <w:rStyle w:val="TagStyle"/>
          <w:rtl/>
        </w:rPr>
        <w:t xml:space="preserve"> &lt;&lt; יור &gt;&gt;</w:t>
      </w:r>
      <w:r>
        <w:rPr>
          <w:rtl/>
        </w:rPr>
        <w:t xml:space="preserve">   </w:t>
      </w:r>
      <w:bookmarkEnd w:id="5295"/>
    </w:p>
    <w:p w:rsidR="00D57F53" w:rsidRDefault="00D57F53" w:rsidP="00722C32">
      <w:pPr>
        <w:rPr>
          <w:rtl/>
        </w:rPr>
      </w:pPr>
    </w:p>
    <w:p w:rsidR="00D57F53" w:rsidRPr="00505CD1" w:rsidRDefault="00D57F53" w:rsidP="00FB0760">
      <w:pPr>
        <w:rPr>
          <w:rtl/>
        </w:rPr>
      </w:pPr>
      <w:bookmarkStart w:id="5296" w:name="_ETM_Q17_600860"/>
      <w:bookmarkEnd w:id="5296"/>
      <w:r>
        <w:rPr>
          <w:rFonts w:hint="cs"/>
          <w:rtl/>
        </w:rPr>
        <w:t xml:space="preserve">כן. אתה לא מפסיק. חברת הכנסת מירב, את בקריאה ראשונה. </w:t>
      </w:r>
    </w:p>
    <w:p w:rsidR="00D57F53" w:rsidRPr="00505CD1" w:rsidRDefault="00D57F53" w:rsidP="00FB0760">
      <w:pPr>
        <w:rPr>
          <w:rtl/>
        </w:rPr>
      </w:pPr>
      <w:bookmarkStart w:id="5297" w:name="_ETM_Q17_601103"/>
      <w:bookmarkStart w:id="5298" w:name="_ETM_Q17_601176"/>
      <w:bookmarkEnd w:id="5297"/>
      <w:bookmarkEnd w:id="5298"/>
    </w:p>
    <w:p w:rsidR="00D57F53" w:rsidRDefault="00D57F53" w:rsidP="00FB0760">
      <w:pPr>
        <w:pStyle w:val="-"/>
        <w:keepNext/>
        <w:rPr>
          <w:rtl/>
        </w:rPr>
      </w:pPr>
      <w:bookmarkStart w:id="5299" w:name="ET_speakercontinue_6606_113"/>
      <w:r w:rsidRPr="00505CD1">
        <w:rPr>
          <w:rStyle w:val="TagStyle"/>
          <w:rtl/>
        </w:rPr>
        <w:t xml:space="preserve"> &lt;&lt; דובר_המשך &gt;&gt; </w:t>
      </w:r>
      <w:r>
        <w:rPr>
          <w:rtl/>
        </w:rPr>
        <w:t>שרת החדשנות, המדע והטכנולוגיה גילה גמליאל:</w:t>
      </w:r>
      <w:r w:rsidRPr="00505CD1">
        <w:rPr>
          <w:rStyle w:val="TagStyle"/>
          <w:rtl/>
        </w:rPr>
        <w:t xml:space="preserve"> &lt;&lt; דובר_המשך &gt;&gt;</w:t>
      </w:r>
      <w:r>
        <w:rPr>
          <w:rtl/>
        </w:rPr>
        <w:t xml:space="preserve">   </w:t>
      </w:r>
      <w:bookmarkEnd w:id="5299"/>
    </w:p>
    <w:p w:rsidR="00D57F53" w:rsidRDefault="00D57F53" w:rsidP="00722C32">
      <w:pPr>
        <w:rPr>
          <w:rtl/>
        </w:rPr>
      </w:pPr>
    </w:p>
    <w:p w:rsidR="00D57F53" w:rsidRDefault="00D57F53" w:rsidP="00F45F24">
      <w:pPr>
        <w:rPr>
          <w:rtl/>
        </w:rPr>
      </w:pPr>
      <w:bookmarkStart w:id="5300" w:name="_ETM_Q17_597906"/>
      <w:bookmarkEnd w:id="5300"/>
      <w:r>
        <w:rPr>
          <w:rFonts w:hint="cs"/>
          <w:rtl/>
        </w:rPr>
        <w:t xml:space="preserve">אני אומרת לכם באופן </w:t>
      </w:r>
      <w:r>
        <w:rPr>
          <w:rtl/>
        </w:rPr>
        <w:t>חד</w:t>
      </w:r>
      <w:r>
        <w:rPr>
          <w:rFonts w:hint="cs"/>
          <w:rtl/>
        </w:rPr>
        <w:t>-</w:t>
      </w:r>
      <w:r>
        <w:rPr>
          <w:rtl/>
        </w:rPr>
        <w:t>משמעי</w:t>
      </w:r>
      <w:r>
        <w:rPr>
          <w:rFonts w:hint="cs"/>
          <w:rtl/>
        </w:rPr>
        <w:t xml:space="preserve">: </w:t>
      </w:r>
      <w:bookmarkStart w:id="5301" w:name="_ETM_Q17_603429"/>
      <w:bookmarkEnd w:id="5301"/>
      <w:r>
        <w:rPr>
          <w:rFonts w:hint="cs"/>
          <w:rtl/>
        </w:rPr>
        <w:t xml:space="preserve">תקום ועדה שתייצג את עם ישראל, כי את </w:t>
      </w:r>
      <w:bookmarkStart w:id="5302" w:name="_ETM_Q17_607925"/>
      <w:bookmarkEnd w:id="5302"/>
      <w:r>
        <w:rPr>
          <w:rFonts w:hint="cs"/>
          <w:rtl/>
        </w:rPr>
        <w:t xml:space="preserve">המסקנות שלה יצטרכו לכבד כולם, ועל מנת שיכבדו אותן </w:t>
      </w:r>
      <w:bookmarkStart w:id="5303" w:name="_ETM_Q17_612200"/>
      <w:bookmarkEnd w:id="5303"/>
      <w:r>
        <w:rPr>
          <w:rFonts w:hint="cs"/>
          <w:rtl/>
        </w:rPr>
        <w:t xml:space="preserve">כולם, הרוב צריך להיות </w:t>
      </w:r>
      <w:r w:rsidR="00F45F24">
        <w:rPr>
          <w:rFonts w:hint="cs"/>
          <w:rtl/>
        </w:rPr>
        <w:t>– – –</w:t>
      </w:r>
    </w:p>
    <w:p w:rsidR="00D57F53" w:rsidRDefault="00D57F53" w:rsidP="00FB0760">
      <w:pPr>
        <w:rPr>
          <w:rtl/>
        </w:rPr>
      </w:pPr>
      <w:bookmarkStart w:id="5304" w:name="_ETM_Q17_619776"/>
      <w:bookmarkStart w:id="5305" w:name="_ETM_Q17_619881"/>
      <w:bookmarkEnd w:id="5304"/>
      <w:bookmarkEnd w:id="5305"/>
    </w:p>
    <w:p w:rsidR="00D57F53" w:rsidRDefault="00D57F53" w:rsidP="00FB0760">
      <w:pPr>
        <w:pStyle w:val="af5"/>
        <w:keepNext/>
        <w:rPr>
          <w:rtl/>
        </w:rPr>
      </w:pPr>
      <w:bookmarkStart w:id="5306" w:name="ET_interruption_קר_אה_120"/>
      <w:r w:rsidRPr="003A4A5F">
        <w:rPr>
          <w:rStyle w:val="TagStyle"/>
          <w:rtl/>
        </w:rPr>
        <w:t xml:space="preserve"> &lt;&lt; קריאה &gt;&gt; </w:t>
      </w:r>
      <w:r>
        <w:rPr>
          <w:rtl/>
        </w:rPr>
        <w:t>קריא</w:t>
      </w:r>
      <w:r>
        <w:rPr>
          <w:rFonts w:hint="cs"/>
          <w:rtl/>
        </w:rPr>
        <w:t>ות</w:t>
      </w:r>
      <w:r>
        <w:rPr>
          <w:rtl/>
        </w:rPr>
        <w:t>:</w:t>
      </w:r>
      <w:r w:rsidRPr="003A4A5F">
        <w:rPr>
          <w:rStyle w:val="TagStyle"/>
          <w:rtl/>
        </w:rPr>
        <w:t xml:space="preserve"> &lt;&lt; קריאה &gt;&gt;</w:t>
      </w:r>
      <w:r>
        <w:rPr>
          <w:rtl/>
        </w:rPr>
        <w:t xml:space="preserve">   </w:t>
      </w:r>
      <w:bookmarkEnd w:id="5306"/>
    </w:p>
    <w:p w:rsidR="00D57F53" w:rsidRDefault="00D57F53" w:rsidP="00722C32">
      <w:pPr>
        <w:rPr>
          <w:rtl/>
        </w:rPr>
      </w:pPr>
    </w:p>
    <w:p w:rsidR="00D57F53" w:rsidRDefault="00F45F24" w:rsidP="00F45F24">
      <w:pPr>
        <w:rPr>
          <w:rtl/>
        </w:rPr>
      </w:pPr>
      <w:bookmarkStart w:id="5307" w:name="_ETM_Q17_621579"/>
      <w:bookmarkStart w:id="5308" w:name="_ETM_Q17_621857"/>
      <w:bookmarkStart w:id="5309" w:name="_ETM_Q17_621939"/>
      <w:bookmarkEnd w:id="5307"/>
      <w:bookmarkEnd w:id="5308"/>
      <w:bookmarkEnd w:id="5309"/>
      <w:r>
        <w:rPr>
          <w:rFonts w:hint="cs"/>
          <w:rtl/>
        </w:rPr>
        <w:t>– – –</w:t>
      </w:r>
      <w:r w:rsidR="00D57F53">
        <w:rPr>
          <w:rFonts w:hint="cs"/>
          <w:rtl/>
        </w:rPr>
        <w:t xml:space="preserve"> </w:t>
      </w:r>
    </w:p>
    <w:p w:rsidR="00D57F53" w:rsidRDefault="00D57F53" w:rsidP="00FB0760">
      <w:pPr>
        <w:rPr>
          <w:rtl/>
        </w:rPr>
      </w:pPr>
    </w:p>
    <w:p w:rsidR="00D57F53" w:rsidRDefault="00D57F53" w:rsidP="00FB0760">
      <w:pPr>
        <w:pStyle w:val="af6"/>
        <w:keepNext/>
        <w:rPr>
          <w:rtl/>
        </w:rPr>
      </w:pPr>
      <w:bookmarkStart w:id="5310" w:name="ET_yor_6595_122"/>
      <w:r w:rsidRPr="003A4A5F">
        <w:rPr>
          <w:rStyle w:val="TagStyle"/>
          <w:rtl/>
        </w:rPr>
        <w:t xml:space="preserve"> &lt;&lt; יור &gt;&gt; </w:t>
      </w:r>
      <w:r>
        <w:rPr>
          <w:rtl/>
        </w:rPr>
        <w:t>היו"ר ארז מלול:</w:t>
      </w:r>
      <w:r w:rsidRPr="003A4A5F">
        <w:rPr>
          <w:rStyle w:val="TagStyle"/>
          <w:rtl/>
        </w:rPr>
        <w:t xml:space="preserve"> &lt;&lt; יור &gt;&gt;</w:t>
      </w:r>
      <w:r>
        <w:rPr>
          <w:rtl/>
        </w:rPr>
        <w:t xml:space="preserve">   </w:t>
      </w:r>
      <w:bookmarkEnd w:id="5310"/>
    </w:p>
    <w:p w:rsidR="00D57F53" w:rsidRDefault="00D57F53" w:rsidP="00722C32">
      <w:pPr>
        <w:rPr>
          <w:rtl/>
        </w:rPr>
      </w:pPr>
    </w:p>
    <w:p w:rsidR="00D57F53" w:rsidRPr="003A4A5F" w:rsidRDefault="00D57F53" w:rsidP="00FB0760">
      <w:pPr>
        <w:rPr>
          <w:rtl/>
        </w:rPr>
      </w:pPr>
      <w:r>
        <w:rPr>
          <w:rFonts w:hint="cs"/>
          <w:rtl/>
        </w:rPr>
        <w:t xml:space="preserve">חבר הכנסת ולדימיר, אתה בקריאה שנייה. </w:t>
      </w:r>
    </w:p>
    <w:p w:rsidR="00D57F53" w:rsidRDefault="00D57F53" w:rsidP="00FB0760">
      <w:pPr>
        <w:rPr>
          <w:rtl/>
        </w:rPr>
      </w:pPr>
    </w:p>
    <w:p w:rsidR="00D57F53" w:rsidRDefault="00D57F53" w:rsidP="00FB0760">
      <w:pPr>
        <w:pStyle w:val="-"/>
        <w:keepNext/>
        <w:rPr>
          <w:rtl/>
        </w:rPr>
      </w:pPr>
      <w:bookmarkStart w:id="5311" w:name="ET_speakercontinue_6606_121"/>
      <w:r w:rsidRPr="003A4A5F">
        <w:rPr>
          <w:rStyle w:val="TagStyle"/>
          <w:rtl/>
        </w:rPr>
        <w:t xml:space="preserve"> &lt;&lt; דובר_המשך &gt;&gt; </w:t>
      </w:r>
      <w:r>
        <w:rPr>
          <w:rtl/>
        </w:rPr>
        <w:t>שרת החדשנות, המדע והטכנולוגיה גילה גמליאל:</w:t>
      </w:r>
      <w:r w:rsidRPr="003A4A5F">
        <w:rPr>
          <w:rStyle w:val="TagStyle"/>
          <w:rtl/>
        </w:rPr>
        <w:t xml:space="preserve"> &lt;&lt; דובר_המשך &gt;&gt;</w:t>
      </w:r>
      <w:r>
        <w:rPr>
          <w:rtl/>
        </w:rPr>
        <w:t xml:space="preserve">   </w:t>
      </w:r>
      <w:bookmarkEnd w:id="5311"/>
    </w:p>
    <w:p w:rsidR="00D57F53" w:rsidRDefault="00D57F53" w:rsidP="00722C32">
      <w:pPr>
        <w:rPr>
          <w:rtl/>
        </w:rPr>
      </w:pPr>
    </w:p>
    <w:p w:rsidR="00D57F53" w:rsidRDefault="00D57F53" w:rsidP="00FB0760">
      <w:pPr>
        <w:rPr>
          <w:rtl/>
        </w:rPr>
      </w:pPr>
      <w:bookmarkStart w:id="5312" w:name="_ETM_Q17_617676"/>
      <w:bookmarkEnd w:id="5312"/>
      <w:r>
        <w:rPr>
          <w:rFonts w:hint="cs"/>
          <w:rtl/>
        </w:rPr>
        <w:t xml:space="preserve">להגיד לכם את האמת? אני מהבית </w:t>
      </w:r>
      <w:bookmarkStart w:id="5313" w:name="_ETM_Q17_619179"/>
      <w:bookmarkEnd w:id="5313"/>
      <w:r>
        <w:rPr>
          <w:rFonts w:hint="cs"/>
          <w:rtl/>
        </w:rPr>
        <w:t xml:space="preserve">הזה כבר לא מצפה ליותר מדי. הבית הזה </w:t>
      </w:r>
      <w:r w:rsidRPr="00474A9F">
        <w:rPr>
          <w:rFonts w:hint="cs"/>
          <w:rtl/>
        </w:rPr>
        <w:t xml:space="preserve">כבר </w:t>
      </w:r>
      <w:r>
        <w:rPr>
          <w:rFonts w:hint="cs"/>
          <w:rtl/>
        </w:rPr>
        <w:t>ב</w:t>
      </w:r>
      <w:r w:rsidRPr="00474A9F">
        <w:rPr>
          <w:rFonts w:hint="cs"/>
          <w:rtl/>
        </w:rPr>
        <w:t>שיא</w:t>
      </w:r>
      <w:r>
        <w:rPr>
          <w:rFonts w:hint="cs"/>
          <w:rtl/>
        </w:rPr>
        <w:t xml:space="preserve"> כיעורו</w:t>
      </w:r>
      <w:bookmarkStart w:id="5314" w:name="_ETM_Q17_625723"/>
      <w:bookmarkEnd w:id="5314"/>
      <w:r>
        <w:rPr>
          <w:rFonts w:hint="cs"/>
          <w:rtl/>
        </w:rPr>
        <w:t xml:space="preserve">. הוא כבר מזמן לא מייצג את הריבון. אתם </w:t>
      </w:r>
      <w:bookmarkStart w:id="5315" w:name="_ETM_Q17_629206"/>
      <w:bookmarkEnd w:id="5315"/>
      <w:r>
        <w:rPr>
          <w:rFonts w:hint="cs"/>
          <w:rtl/>
        </w:rPr>
        <w:t xml:space="preserve">כבר מזמן לא מייצגים את הריבון. תראו את הסגנון </w:t>
      </w:r>
      <w:bookmarkStart w:id="5316" w:name="_ETM_Q17_629892"/>
      <w:bookmarkEnd w:id="5316"/>
      <w:r>
        <w:rPr>
          <w:rFonts w:hint="cs"/>
          <w:rtl/>
        </w:rPr>
        <w:t xml:space="preserve">הנלוז הזה של כל הבית המכוער הזה.  </w:t>
      </w:r>
    </w:p>
    <w:p w:rsidR="00D57F53" w:rsidRDefault="00D57F53" w:rsidP="00FB0760">
      <w:pPr>
        <w:rPr>
          <w:rtl/>
        </w:rPr>
      </w:pPr>
      <w:bookmarkStart w:id="5317" w:name="_ETM_Q17_632457"/>
      <w:bookmarkStart w:id="5318" w:name="_ETM_Q17_632553"/>
      <w:bookmarkEnd w:id="5317"/>
      <w:bookmarkEnd w:id="5318"/>
    </w:p>
    <w:p w:rsidR="00D57F53" w:rsidRDefault="00D57F53" w:rsidP="00FB0760">
      <w:pPr>
        <w:pStyle w:val="af5"/>
        <w:keepNext/>
        <w:rPr>
          <w:rtl/>
        </w:rPr>
      </w:pPr>
      <w:bookmarkStart w:id="5319" w:name="ET_interruption_קר_אה_123"/>
      <w:r w:rsidRPr="00356208">
        <w:rPr>
          <w:rStyle w:val="TagStyle"/>
          <w:rtl/>
        </w:rPr>
        <w:t xml:space="preserve"> &lt;&lt; קריאה &gt;&gt; </w:t>
      </w:r>
      <w:r>
        <w:rPr>
          <w:rtl/>
        </w:rPr>
        <w:t>קריא</w:t>
      </w:r>
      <w:r>
        <w:rPr>
          <w:rFonts w:hint="cs"/>
          <w:rtl/>
        </w:rPr>
        <w:t>ות</w:t>
      </w:r>
      <w:r>
        <w:rPr>
          <w:rtl/>
        </w:rPr>
        <w:t>:</w:t>
      </w:r>
      <w:r w:rsidRPr="00356208">
        <w:rPr>
          <w:rStyle w:val="TagStyle"/>
          <w:rtl/>
        </w:rPr>
        <w:t xml:space="preserve"> &lt;&lt; קריאה &gt;&gt;</w:t>
      </w:r>
      <w:r>
        <w:rPr>
          <w:rtl/>
        </w:rPr>
        <w:t xml:space="preserve">   </w:t>
      </w:r>
      <w:bookmarkEnd w:id="5319"/>
    </w:p>
    <w:p w:rsidR="00D57F53" w:rsidRDefault="00D57F53" w:rsidP="00722C32">
      <w:pPr>
        <w:rPr>
          <w:rtl/>
        </w:rPr>
      </w:pPr>
    </w:p>
    <w:p w:rsidR="00D57F53" w:rsidRDefault="00F45F24" w:rsidP="00F45F24">
      <w:pPr>
        <w:rPr>
          <w:rtl/>
        </w:rPr>
      </w:pPr>
      <w:bookmarkStart w:id="5320" w:name="_ETM_Q17_635020"/>
      <w:bookmarkEnd w:id="5320"/>
      <w:r>
        <w:rPr>
          <w:rFonts w:hint="cs"/>
          <w:rtl/>
        </w:rPr>
        <w:t>– – –</w:t>
      </w:r>
      <w:r w:rsidR="00D57F53">
        <w:rPr>
          <w:rFonts w:hint="cs"/>
          <w:rtl/>
        </w:rPr>
        <w:t xml:space="preserve"> </w:t>
      </w:r>
    </w:p>
    <w:p w:rsidR="00D57F53" w:rsidRDefault="00D57F53" w:rsidP="00FB0760">
      <w:pPr>
        <w:rPr>
          <w:rtl/>
        </w:rPr>
      </w:pPr>
      <w:bookmarkStart w:id="5321" w:name="_ETM_Q17_633286"/>
      <w:bookmarkStart w:id="5322" w:name="_ETM_Q17_633382"/>
      <w:bookmarkEnd w:id="5321"/>
      <w:bookmarkEnd w:id="5322"/>
    </w:p>
    <w:p w:rsidR="00D57F53" w:rsidRDefault="00D57F53" w:rsidP="00FB0760">
      <w:pPr>
        <w:pStyle w:val="af6"/>
        <w:keepNext/>
        <w:rPr>
          <w:rtl/>
        </w:rPr>
      </w:pPr>
      <w:bookmarkStart w:id="5323" w:name="ET_yor_6595_124"/>
      <w:r w:rsidRPr="009D3D95">
        <w:rPr>
          <w:rStyle w:val="TagStyle"/>
          <w:rtl/>
        </w:rPr>
        <w:t xml:space="preserve"> &lt;&lt; יור &gt;&gt; </w:t>
      </w:r>
      <w:r>
        <w:rPr>
          <w:rtl/>
        </w:rPr>
        <w:t>היו"ר ארז מלול:</w:t>
      </w:r>
      <w:r w:rsidRPr="009D3D95">
        <w:rPr>
          <w:rStyle w:val="TagStyle"/>
          <w:rtl/>
        </w:rPr>
        <w:t xml:space="preserve"> &lt;&lt; יור &gt;&gt;</w:t>
      </w:r>
      <w:r>
        <w:rPr>
          <w:rtl/>
        </w:rPr>
        <w:t xml:space="preserve">   </w:t>
      </w:r>
      <w:bookmarkEnd w:id="5323"/>
    </w:p>
    <w:p w:rsidR="00D57F53" w:rsidRDefault="00D57F53" w:rsidP="00722C32">
      <w:pPr>
        <w:rPr>
          <w:rtl/>
        </w:rPr>
      </w:pPr>
    </w:p>
    <w:p w:rsidR="00D57F53" w:rsidRDefault="00D57F53" w:rsidP="00FB0760">
      <w:pPr>
        <w:rPr>
          <w:rtl/>
        </w:rPr>
      </w:pPr>
      <w:bookmarkStart w:id="5324" w:name="_ETM_Q17_635820"/>
      <w:bookmarkEnd w:id="5324"/>
      <w:r>
        <w:rPr>
          <w:rFonts w:hint="cs"/>
          <w:rtl/>
        </w:rPr>
        <w:t xml:space="preserve">חבר הכנסת מאיר כהן, אתה בקריאה ראשונה. חברת </w:t>
      </w:r>
      <w:bookmarkStart w:id="5325" w:name="_ETM_Q17_628164"/>
      <w:bookmarkEnd w:id="5325"/>
      <w:r>
        <w:rPr>
          <w:rFonts w:hint="cs"/>
          <w:rtl/>
        </w:rPr>
        <w:t xml:space="preserve">הכנסת מיכל, את בקריאה שלישית. חברת הכנסת מיכל, את בקריאה שלישית, בבקשה לצאת. </w:t>
      </w:r>
    </w:p>
    <w:p w:rsidR="00D57F53" w:rsidRDefault="00D57F53" w:rsidP="00FB0760">
      <w:pPr>
        <w:rPr>
          <w:rtl/>
        </w:rPr>
      </w:pPr>
      <w:bookmarkStart w:id="5326" w:name="_ETM_Q17_641187"/>
      <w:bookmarkStart w:id="5327" w:name="_ETM_Q17_641253"/>
      <w:bookmarkEnd w:id="5326"/>
      <w:bookmarkEnd w:id="5327"/>
    </w:p>
    <w:p w:rsidR="00D57F53" w:rsidRDefault="00D57F53" w:rsidP="00FB0760">
      <w:pPr>
        <w:pStyle w:val="af5"/>
        <w:keepNext/>
        <w:rPr>
          <w:rtl/>
        </w:rPr>
      </w:pPr>
      <w:bookmarkStart w:id="5328" w:name="ET_interruption_קר_אה_126"/>
      <w:r w:rsidRPr="00693352">
        <w:rPr>
          <w:rStyle w:val="TagStyle"/>
          <w:rtl/>
        </w:rPr>
        <w:t xml:space="preserve"> &lt;&lt; קריאה &gt;&gt; </w:t>
      </w:r>
      <w:r>
        <w:rPr>
          <w:rtl/>
        </w:rPr>
        <w:t>קריא</w:t>
      </w:r>
      <w:r>
        <w:rPr>
          <w:rFonts w:hint="cs"/>
          <w:rtl/>
        </w:rPr>
        <w:t>ות</w:t>
      </w:r>
      <w:r>
        <w:rPr>
          <w:rtl/>
        </w:rPr>
        <w:t>:</w:t>
      </w:r>
      <w:r w:rsidRPr="00693352">
        <w:rPr>
          <w:rStyle w:val="TagStyle"/>
          <w:rtl/>
        </w:rPr>
        <w:t xml:space="preserve"> &lt;&lt; קריאה &gt;&gt;</w:t>
      </w:r>
      <w:r>
        <w:rPr>
          <w:rtl/>
        </w:rPr>
        <w:t xml:space="preserve">   </w:t>
      </w:r>
      <w:bookmarkEnd w:id="5328"/>
    </w:p>
    <w:p w:rsidR="00D57F53" w:rsidRDefault="00D57F53" w:rsidP="00722C32">
      <w:pPr>
        <w:rPr>
          <w:rtl/>
        </w:rPr>
      </w:pPr>
    </w:p>
    <w:p w:rsidR="00D57F53" w:rsidRDefault="00F45F24" w:rsidP="00F45F24">
      <w:pPr>
        <w:rPr>
          <w:rtl/>
        </w:rPr>
      </w:pPr>
      <w:r>
        <w:rPr>
          <w:rFonts w:hint="cs"/>
          <w:rtl/>
        </w:rPr>
        <w:t>– – –</w:t>
      </w:r>
      <w:r w:rsidR="00D57F53">
        <w:rPr>
          <w:rFonts w:hint="cs"/>
          <w:rtl/>
        </w:rPr>
        <w:t xml:space="preserve"> </w:t>
      </w:r>
    </w:p>
    <w:p w:rsidR="00D57F53" w:rsidRDefault="00D57F53" w:rsidP="00FB0760">
      <w:pPr>
        <w:rPr>
          <w:rtl/>
        </w:rPr>
      </w:pPr>
    </w:p>
    <w:p w:rsidR="00D57F53" w:rsidRDefault="00D57F53" w:rsidP="00FB0760">
      <w:pPr>
        <w:pStyle w:val="af6"/>
        <w:keepNext/>
        <w:rPr>
          <w:rtl/>
        </w:rPr>
      </w:pPr>
      <w:bookmarkStart w:id="5329" w:name="ET_yor_6595_127"/>
      <w:r w:rsidRPr="00693352">
        <w:rPr>
          <w:rStyle w:val="TagStyle"/>
          <w:rtl/>
        </w:rPr>
        <w:t xml:space="preserve"> &lt;&lt; יור &gt;&gt; </w:t>
      </w:r>
      <w:r>
        <w:rPr>
          <w:rtl/>
        </w:rPr>
        <w:t>היו"ר ארז מלול:</w:t>
      </w:r>
      <w:r w:rsidRPr="00693352">
        <w:rPr>
          <w:rStyle w:val="TagStyle"/>
          <w:rtl/>
        </w:rPr>
        <w:t xml:space="preserve"> &lt;&lt; יור &gt;&gt;</w:t>
      </w:r>
      <w:r>
        <w:rPr>
          <w:rtl/>
        </w:rPr>
        <w:t xml:space="preserve">   </w:t>
      </w:r>
      <w:bookmarkEnd w:id="5329"/>
    </w:p>
    <w:p w:rsidR="00D57F53" w:rsidRDefault="00D57F53" w:rsidP="00722C32">
      <w:pPr>
        <w:rPr>
          <w:rtl/>
        </w:rPr>
      </w:pPr>
    </w:p>
    <w:p w:rsidR="00D57F53" w:rsidRDefault="00D57F53" w:rsidP="00FB0760">
      <w:pPr>
        <w:rPr>
          <w:rtl/>
        </w:rPr>
      </w:pPr>
      <w:r>
        <w:rPr>
          <w:rFonts w:hint="cs"/>
          <w:rtl/>
        </w:rPr>
        <w:t xml:space="preserve">חבר הכנסת </w:t>
      </w:r>
      <w:bookmarkStart w:id="5330" w:name="_ETM_Q17_641912"/>
      <w:bookmarkEnd w:id="5330"/>
      <w:r>
        <w:rPr>
          <w:rFonts w:hint="cs"/>
          <w:rtl/>
        </w:rPr>
        <w:t xml:space="preserve">ולדימיר. יוראי, אתה בקריאה שנייה. </w:t>
      </w:r>
    </w:p>
    <w:p w:rsidR="00D57F53" w:rsidRDefault="00D57F53" w:rsidP="00FB0760">
      <w:pPr>
        <w:rPr>
          <w:rtl/>
        </w:rPr>
      </w:pPr>
      <w:bookmarkStart w:id="5331" w:name="_ETM_Q17_643977"/>
      <w:bookmarkStart w:id="5332" w:name="_ETM_Q17_644071"/>
      <w:bookmarkEnd w:id="5331"/>
      <w:bookmarkEnd w:id="5332"/>
    </w:p>
    <w:p w:rsidR="00D57F53" w:rsidRDefault="00D57F53" w:rsidP="00FB0760">
      <w:pPr>
        <w:pStyle w:val="-"/>
        <w:keepNext/>
        <w:rPr>
          <w:rtl/>
        </w:rPr>
      </w:pPr>
      <w:bookmarkStart w:id="5333" w:name="ET_speakercontinue_6606_125"/>
      <w:r w:rsidRPr="00693352">
        <w:rPr>
          <w:rStyle w:val="TagStyle"/>
          <w:rtl/>
        </w:rPr>
        <w:t xml:space="preserve"> &lt;&lt; דובר_המשך &gt;&gt; </w:t>
      </w:r>
      <w:r>
        <w:rPr>
          <w:rtl/>
        </w:rPr>
        <w:t>שרת החדשנות, המדע והטכנולוגיה גילה גמליאל:</w:t>
      </w:r>
      <w:r w:rsidRPr="00693352">
        <w:rPr>
          <w:rStyle w:val="TagStyle"/>
          <w:rtl/>
        </w:rPr>
        <w:t xml:space="preserve"> &lt;&lt; דובר_המשך &gt;&gt;</w:t>
      </w:r>
      <w:r>
        <w:rPr>
          <w:rtl/>
        </w:rPr>
        <w:t xml:space="preserve">   </w:t>
      </w:r>
      <w:bookmarkEnd w:id="5333"/>
    </w:p>
    <w:p w:rsidR="00D57F53" w:rsidRDefault="00D57F53" w:rsidP="00722C32">
      <w:pPr>
        <w:rPr>
          <w:rtl/>
        </w:rPr>
      </w:pPr>
    </w:p>
    <w:p w:rsidR="00D57F53" w:rsidRDefault="00D57F53" w:rsidP="00FB0760">
      <w:pPr>
        <w:rPr>
          <w:rtl/>
        </w:rPr>
      </w:pPr>
      <w:bookmarkStart w:id="5334" w:name="_ETM_Q17_639190"/>
      <w:bookmarkEnd w:id="5334"/>
      <w:r w:rsidRPr="00474A9F">
        <w:rPr>
          <w:rFonts w:hint="cs"/>
          <w:rtl/>
        </w:rPr>
        <w:t xml:space="preserve">אתם חייבים להתחיל להבין שצריכים </w:t>
      </w:r>
      <w:bookmarkStart w:id="5335" w:name="_ETM_Q17_638371"/>
      <w:bookmarkEnd w:id="5335"/>
      <w:r w:rsidRPr="00474A9F">
        <w:rPr>
          <w:rFonts w:hint="cs"/>
          <w:rtl/>
        </w:rPr>
        <w:t>לייצג את העם</w:t>
      </w:r>
      <w:r>
        <w:rPr>
          <w:rFonts w:hint="cs"/>
          <w:rtl/>
        </w:rPr>
        <w:t>,</w:t>
      </w:r>
      <w:r w:rsidRPr="00474A9F">
        <w:rPr>
          <w:rFonts w:hint="cs"/>
          <w:rtl/>
        </w:rPr>
        <w:t xml:space="preserve"> והעם בכללותו צריך לבוא ולקבל את ביטויו, לא צד אחד.</w:t>
      </w:r>
      <w:r>
        <w:rPr>
          <w:rFonts w:hint="cs"/>
          <w:rtl/>
        </w:rPr>
        <w:t xml:space="preserve"> </w:t>
      </w:r>
    </w:p>
    <w:p w:rsidR="00D57F53" w:rsidRDefault="00D57F53" w:rsidP="00FB0760">
      <w:pPr>
        <w:rPr>
          <w:rtl/>
        </w:rPr>
      </w:pPr>
      <w:bookmarkStart w:id="5336" w:name="_ETM_Q17_645993"/>
      <w:bookmarkStart w:id="5337" w:name="_ETM_Q17_646060"/>
      <w:bookmarkEnd w:id="5336"/>
      <w:bookmarkEnd w:id="5337"/>
    </w:p>
    <w:p w:rsidR="00D57F53" w:rsidRDefault="00D57F53" w:rsidP="00FB0760">
      <w:pPr>
        <w:pStyle w:val="af5"/>
        <w:keepNext/>
        <w:rPr>
          <w:rtl/>
        </w:rPr>
      </w:pPr>
      <w:bookmarkStart w:id="5338" w:name="ET_interruption_קר_אה_128"/>
      <w:r w:rsidRPr="00693352">
        <w:rPr>
          <w:rStyle w:val="TagStyle"/>
          <w:rtl/>
        </w:rPr>
        <w:t xml:space="preserve"> &lt;&lt; קריאה &gt;&gt; </w:t>
      </w:r>
      <w:r>
        <w:rPr>
          <w:rtl/>
        </w:rPr>
        <w:t>קריא</w:t>
      </w:r>
      <w:r>
        <w:rPr>
          <w:rFonts w:hint="cs"/>
          <w:rtl/>
        </w:rPr>
        <w:t>ות</w:t>
      </w:r>
      <w:r>
        <w:rPr>
          <w:rtl/>
        </w:rPr>
        <w:t>:</w:t>
      </w:r>
      <w:r w:rsidRPr="00693352">
        <w:rPr>
          <w:rStyle w:val="TagStyle"/>
          <w:rtl/>
        </w:rPr>
        <w:t xml:space="preserve"> &lt;&lt; קריאה &gt;&gt;</w:t>
      </w:r>
      <w:r>
        <w:rPr>
          <w:rtl/>
        </w:rPr>
        <w:t xml:space="preserve">   </w:t>
      </w:r>
      <w:bookmarkEnd w:id="5338"/>
    </w:p>
    <w:p w:rsidR="00D57F53" w:rsidRDefault="00D57F53" w:rsidP="00722C32">
      <w:pPr>
        <w:rPr>
          <w:rtl/>
        </w:rPr>
      </w:pPr>
    </w:p>
    <w:p w:rsidR="00D57F53" w:rsidRDefault="00F45F24" w:rsidP="00F45F24">
      <w:pPr>
        <w:rPr>
          <w:rtl/>
        </w:rPr>
      </w:pPr>
      <w:bookmarkStart w:id="5339" w:name="_ETM_Q17_647677"/>
      <w:bookmarkStart w:id="5340" w:name="_ETM_Q17_647984"/>
      <w:bookmarkStart w:id="5341" w:name="_ETM_Q17_648037"/>
      <w:bookmarkEnd w:id="5339"/>
      <w:bookmarkEnd w:id="5340"/>
      <w:bookmarkEnd w:id="5341"/>
      <w:r>
        <w:rPr>
          <w:rFonts w:hint="cs"/>
          <w:rtl/>
        </w:rPr>
        <w:t>– – –</w:t>
      </w:r>
      <w:r w:rsidR="00D57F53">
        <w:rPr>
          <w:rFonts w:hint="cs"/>
          <w:rtl/>
        </w:rPr>
        <w:t xml:space="preserve"> </w:t>
      </w:r>
    </w:p>
    <w:p w:rsidR="00D57F53" w:rsidRDefault="00D57F53" w:rsidP="00FB0760">
      <w:pPr>
        <w:rPr>
          <w:rtl/>
        </w:rPr>
      </w:pPr>
      <w:bookmarkStart w:id="5342" w:name="_ETM_Q17_649040"/>
      <w:bookmarkStart w:id="5343" w:name="_ETM_Q17_649101"/>
      <w:bookmarkEnd w:id="5342"/>
      <w:bookmarkEnd w:id="5343"/>
    </w:p>
    <w:p w:rsidR="00D57F53" w:rsidRDefault="00D57F53" w:rsidP="00FB0760">
      <w:pPr>
        <w:pStyle w:val="-"/>
        <w:keepNext/>
        <w:rPr>
          <w:rtl/>
        </w:rPr>
      </w:pPr>
      <w:bookmarkStart w:id="5344" w:name="ET_speakercontinue_6606_129"/>
      <w:r w:rsidRPr="00693352">
        <w:rPr>
          <w:rStyle w:val="TagStyle"/>
          <w:rtl/>
        </w:rPr>
        <w:t xml:space="preserve"> &lt;&lt; דובר_המשך &gt;&gt; </w:t>
      </w:r>
      <w:r>
        <w:rPr>
          <w:rtl/>
        </w:rPr>
        <w:t>שרת החדשנות, המדע והטכנולוגיה גילה גמליאל:</w:t>
      </w:r>
      <w:r w:rsidRPr="00693352">
        <w:rPr>
          <w:rStyle w:val="TagStyle"/>
          <w:rtl/>
        </w:rPr>
        <w:t xml:space="preserve"> &lt;&lt; דובר_המשך &gt;&gt;</w:t>
      </w:r>
      <w:r>
        <w:rPr>
          <w:rtl/>
        </w:rPr>
        <w:t xml:space="preserve">   </w:t>
      </w:r>
      <w:bookmarkEnd w:id="5344"/>
    </w:p>
    <w:p w:rsidR="00D57F53" w:rsidRDefault="00D57F53" w:rsidP="00722C32">
      <w:pPr>
        <w:rPr>
          <w:rtl/>
        </w:rPr>
      </w:pPr>
    </w:p>
    <w:p w:rsidR="00D57F53" w:rsidRDefault="00D57F53" w:rsidP="00F45F24">
      <w:pPr>
        <w:rPr>
          <w:rtl/>
        </w:rPr>
      </w:pPr>
      <w:bookmarkStart w:id="5345" w:name="_ETM_Q17_650251"/>
      <w:bookmarkEnd w:id="5345"/>
      <w:r>
        <w:rPr>
          <w:rFonts w:hint="cs"/>
          <w:rtl/>
        </w:rPr>
        <w:t xml:space="preserve">הדרישה שלכם שנשיא בית </w:t>
      </w:r>
      <w:bookmarkStart w:id="5346" w:name="_ETM_Q17_646326"/>
      <w:bookmarkStart w:id="5347" w:name="_ETM_Q17_646460"/>
      <w:bookmarkStart w:id="5348" w:name="_ETM_Q17_638293"/>
      <w:bookmarkStart w:id="5349" w:name="_ETM_Q17_638375"/>
      <w:bookmarkStart w:id="5350" w:name="_ETM_Q17_596175"/>
      <w:bookmarkStart w:id="5351" w:name="_ETM_Q17_596235"/>
      <w:bookmarkStart w:id="5352" w:name="_ETM_Q17_601210"/>
      <w:bookmarkEnd w:id="5346"/>
      <w:bookmarkEnd w:id="5347"/>
      <w:bookmarkEnd w:id="5348"/>
      <w:bookmarkEnd w:id="5349"/>
      <w:bookmarkEnd w:id="5350"/>
      <w:bookmarkEnd w:id="5351"/>
      <w:bookmarkEnd w:id="5352"/>
      <w:r>
        <w:rPr>
          <w:rFonts w:hint="cs"/>
          <w:rtl/>
        </w:rPr>
        <w:t xml:space="preserve">המשפט העליון, שאפילו לא נבחר </w:t>
      </w:r>
      <w:bookmarkStart w:id="5353" w:name="_ETM_Q17_659059"/>
      <w:bookmarkEnd w:id="5353"/>
      <w:r>
        <w:rPr>
          <w:rFonts w:hint="cs"/>
          <w:rtl/>
        </w:rPr>
        <w:t>עדיין ושלא מצליח להגיע להסכמות מינימליות עם שר המשפטים על מנת לייצר פה את המתווה המתבקש</w:t>
      </w:r>
      <w:bookmarkStart w:id="5354" w:name="_ETM_Q17_661896"/>
      <w:bookmarkEnd w:id="5354"/>
      <w:r>
        <w:rPr>
          <w:rFonts w:hint="cs"/>
          <w:rtl/>
        </w:rPr>
        <w:t xml:space="preserve"> לבחירת שופטים </w:t>
      </w:r>
      <w:r w:rsidR="00F45F24">
        <w:rPr>
          <w:rFonts w:hint="cs"/>
          <w:rtl/>
        </w:rPr>
        <w:t>– –</w:t>
      </w:r>
      <w:r>
        <w:rPr>
          <w:rFonts w:hint="cs"/>
          <w:rtl/>
        </w:rPr>
        <w:t xml:space="preserve"> </w:t>
      </w:r>
    </w:p>
    <w:p w:rsidR="00D57F53" w:rsidRDefault="00D57F53" w:rsidP="00FB0760">
      <w:pPr>
        <w:rPr>
          <w:rtl/>
        </w:rPr>
      </w:pPr>
    </w:p>
    <w:p w:rsidR="00D57F53" w:rsidRDefault="00D57F53" w:rsidP="00FB0760">
      <w:pPr>
        <w:pStyle w:val="af5"/>
        <w:keepNext/>
        <w:rPr>
          <w:rtl/>
        </w:rPr>
      </w:pPr>
      <w:bookmarkStart w:id="5355" w:name="ET_interruption_5115_130"/>
      <w:r w:rsidRPr="00693352">
        <w:rPr>
          <w:rStyle w:val="TagStyle"/>
          <w:rtl/>
        </w:rPr>
        <w:t xml:space="preserve"> &lt;&lt; קריאה &gt;&gt; </w:t>
      </w:r>
      <w:r>
        <w:rPr>
          <w:rtl/>
        </w:rPr>
        <w:t>פנינה תמנו (המחנה הממלכתי):</w:t>
      </w:r>
      <w:r w:rsidRPr="00693352">
        <w:rPr>
          <w:rStyle w:val="TagStyle"/>
          <w:rtl/>
        </w:rPr>
        <w:t xml:space="preserve"> &lt;&lt; קריאה &gt;&gt;</w:t>
      </w:r>
      <w:r>
        <w:rPr>
          <w:rtl/>
        </w:rPr>
        <w:t xml:space="preserve">   </w:t>
      </w:r>
      <w:bookmarkEnd w:id="5355"/>
    </w:p>
    <w:p w:rsidR="00D57F53" w:rsidRDefault="00D57F53" w:rsidP="00722C32">
      <w:pPr>
        <w:rPr>
          <w:rtl/>
        </w:rPr>
      </w:pPr>
    </w:p>
    <w:p w:rsidR="00D57F53" w:rsidRDefault="00F45F24" w:rsidP="00F45F24">
      <w:pPr>
        <w:rPr>
          <w:rtl/>
        </w:rPr>
      </w:pPr>
      <w:r>
        <w:rPr>
          <w:rFonts w:hint="cs"/>
          <w:rtl/>
        </w:rPr>
        <w:t>– – –</w:t>
      </w:r>
      <w:r w:rsidR="00D57F53">
        <w:rPr>
          <w:rFonts w:hint="cs"/>
          <w:rtl/>
        </w:rPr>
        <w:t xml:space="preserve"> </w:t>
      </w:r>
    </w:p>
    <w:p w:rsidR="00D57F53" w:rsidRDefault="00D57F53" w:rsidP="00FB0760">
      <w:pPr>
        <w:tabs>
          <w:tab w:val="left" w:pos="1962"/>
        </w:tabs>
        <w:rPr>
          <w:rtl/>
        </w:rPr>
      </w:pPr>
      <w:bookmarkStart w:id="5356" w:name="_ETM_Q17_666938"/>
      <w:bookmarkStart w:id="5357" w:name="_ETM_Q17_667033"/>
      <w:bookmarkStart w:id="5358" w:name="_ETM_Q17_665312"/>
      <w:bookmarkStart w:id="5359" w:name="_ETM_Q17_665404"/>
      <w:bookmarkEnd w:id="5356"/>
      <w:bookmarkEnd w:id="5357"/>
      <w:bookmarkEnd w:id="5358"/>
      <w:bookmarkEnd w:id="5359"/>
      <w:r>
        <w:rPr>
          <w:rtl/>
        </w:rPr>
        <w:tab/>
      </w:r>
    </w:p>
    <w:p w:rsidR="00D57F53" w:rsidRDefault="00D57F53" w:rsidP="00FB0760">
      <w:pPr>
        <w:pStyle w:val="-"/>
        <w:keepNext/>
        <w:rPr>
          <w:rtl/>
        </w:rPr>
      </w:pPr>
      <w:bookmarkStart w:id="5360" w:name="ET_speakercontinue_6606_131"/>
      <w:r w:rsidRPr="00693352">
        <w:rPr>
          <w:rStyle w:val="TagStyle"/>
          <w:rtl/>
        </w:rPr>
        <w:t xml:space="preserve"> &lt;&lt; דובר_המשך &gt;&gt; </w:t>
      </w:r>
      <w:r>
        <w:rPr>
          <w:rtl/>
        </w:rPr>
        <w:t>שרת החדשנות, המדע והטכנולוגיה גילה גמליאל:</w:t>
      </w:r>
      <w:r w:rsidRPr="00693352">
        <w:rPr>
          <w:rStyle w:val="TagStyle"/>
          <w:rtl/>
        </w:rPr>
        <w:t xml:space="preserve"> &lt;&lt; דובר_המשך &gt;&gt;</w:t>
      </w:r>
      <w:r>
        <w:rPr>
          <w:rtl/>
        </w:rPr>
        <w:t xml:space="preserve">   </w:t>
      </w:r>
      <w:bookmarkEnd w:id="5360"/>
    </w:p>
    <w:p w:rsidR="00D57F53" w:rsidRDefault="00D57F53" w:rsidP="00722C32">
      <w:pPr>
        <w:rPr>
          <w:rtl/>
        </w:rPr>
      </w:pPr>
    </w:p>
    <w:p w:rsidR="00D57F53" w:rsidRDefault="00D57F53" w:rsidP="00F45F24">
      <w:pPr>
        <w:rPr>
          <w:rtl/>
        </w:rPr>
      </w:pPr>
      <w:bookmarkStart w:id="5361" w:name="_ETM_Q17_666506"/>
      <w:bookmarkEnd w:id="5361"/>
      <w:r>
        <w:rPr>
          <w:rFonts w:hint="cs"/>
          <w:rtl/>
        </w:rPr>
        <w:t xml:space="preserve"> </w:t>
      </w:r>
      <w:bookmarkStart w:id="5362" w:name="_ETM_Q17_662328"/>
      <w:bookmarkEnd w:id="5362"/>
      <w:r w:rsidR="00F45F24">
        <w:rPr>
          <w:rFonts w:hint="cs"/>
          <w:rtl/>
        </w:rPr>
        <w:t>– –</w:t>
      </w:r>
      <w:r>
        <w:rPr>
          <w:rFonts w:hint="cs"/>
          <w:rtl/>
        </w:rPr>
        <w:t xml:space="preserve"> עם כל התלונות שהיו עליו – אתם רוצים עכשיו באמת להיות תמימים? </w:t>
      </w:r>
      <w:bookmarkStart w:id="5363" w:name="_ETM_Q17_670002"/>
      <w:bookmarkEnd w:id="5363"/>
      <w:r>
        <w:rPr>
          <w:rFonts w:hint="cs"/>
          <w:rtl/>
        </w:rPr>
        <w:t xml:space="preserve">מספיק לחשוב שהציבור הרחב שנפגע יקבל את המסקנות </w:t>
      </w:r>
      <w:bookmarkStart w:id="5364" w:name="_ETM_Q17_679705"/>
      <w:bookmarkEnd w:id="5364"/>
      <w:r>
        <w:rPr>
          <w:rFonts w:hint="cs"/>
          <w:rtl/>
        </w:rPr>
        <w:t xml:space="preserve">של אותה ועדה </w:t>
      </w:r>
      <w:r w:rsidR="00F45F24">
        <w:rPr>
          <w:rFonts w:hint="cs"/>
          <w:rtl/>
        </w:rPr>
        <w:t>– –</w:t>
      </w:r>
      <w:r>
        <w:rPr>
          <w:rFonts w:hint="cs"/>
          <w:rtl/>
        </w:rPr>
        <w:t xml:space="preserve"> </w:t>
      </w:r>
    </w:p>
    <w:p w:rsidR="00D57F53" w:rsidRDefault="00D57F53" w:rsidP="00FB0760">
      <w:pPr>
        <w:rPr>
          <w:rtl/>
        </w:rPr>
      </w:pPr>
      <w:bookmarkStart w:id="5365" w:name="_ETM_Q17_677596"/>
      <w:bookmarkStart w:id="5366" w:name="_ETM_Q17_677696"/>
      <w:bookmarkEnd w:id="5365"/>
      <w:bookmarkEnd w:id="5366"/>
    </w:p>
    <w:p w:rsidR="00D57F53" w:rsidRDefault="00D57F53" w:rsidP="00FB0760">
      <w:pPr>
        <w:pStyle w:val="af5"/>
        <w:keepNext/>
        <w:rPr>
          <w:rtl/>
        </w:rPr>
      </w:pPr>
      <w:bookmarkStart w:id="5367" w:name="ET_interruption_6127_132"/>
      <w:r w:rsidRPr="00693352">
        <w:rPr>
          <w:rStyle w:val="TagStyle"/>
          <w:rtl/>
        </w:rPr>
        <w:t xml:space="preserve"> &lt;&lt; קריאה &gt;&gt; </w:t>
      </w:r>
      <w:r>
        <w:rPr>
          <w:rtl/>
        </w:rPr>
        <w:t>ולדימיר בליאק (יש עתיד):</w:t>
      </w:r>
      <w:r w:rsidRPr="00693352">
        <w:rPr>
          <w:rStyle w:val="TagStyle"/>
          <w:rtl/>
        </w:rPr>
        <w:t xml:space="preserve"> &lt;&lt; קריאה &gt;&gt;</w:t>
      </w:r>
      <w:r>
        <w:rPr>
          <w:rtl/>
        </w:rPr>
        <w:t xml:space="preserve">   </w:t>
      </w:r>
      <w:bookmarkEnd w:id="5367"/>
    </w:p>
    <w:p w:rsidR="00D57F53" w:rsidRDefault="00D57F53" w:rsidP="00722C32">
      <w:pPr>
        <w:rPr>
          <w:rtl/>
        </w:rPr>
      </w:pPr>
    </w:p>
    <w:p w:rsidR="00D57F53" w:rsidRPr="00693352" w:rsidRDefault="00D57F53" w:rsidP="00FB0760">
      <w:pPr>
        <w:rPr>
          <w:rtl/>
        </w:rPr>
      </w:pPr>
      <w:bookmarkStart w:id="5368" w:name="_ETM_Q17_660924"/>
      <w:bookmarkEnd w:id="5368"/>
      <w:r>
        <w:rPr>
          <w:rFonts w:hint="cs"/>
          <w:rtl/>
        </w:rPr>
        <w:t xml:space="preserve">הוא צריך ללכת הביתה. החריבו את המדינה. מסקנות? </w:t>
      </w:r>
      <w:bookmarkStart w:id="5369" w:name="_ETM_Q17_666818"/>
      <w:bookmarkEnd w:id="5369"/>
      <w:r>
        <w:rPr>
          <w:rFonts w:hint="cs"/>
          <w:rtl/>
        </w:rPr>
        <w:t xml:space="preserve">הציבור הרחב לא רוצה לראות אתכם.  </w:t>
      </w:r>
      <w:bookmarkStart w:id="5370" w:name="_ETM_Q17_672339"/>
      <w:bookmarkEnd w:id="5370"/>
    </w:p>
    <w:p w:rsidR="00D57F53" w:rsidRDefault="00D57F53" w:rsidP="00FB0760">
      <w:pPr>
        <w:rPr>
          <w:rtl/>
        </w:rPr>
      </w:pPr>
    </w:p>
    <w:p w:rsidR="00D57F53" w:rsidRDefault="00D57F53" w:rsidP="00FB0760">
      <w:pPr>
        <w:pStyle w:val="af6"/>
        <w:keepNext/>
        <w:rPr>
          <w:rtl/>
        </w:rPr>
      </w:pPr>
      <w:bookmarkStart w:id="5371" w:name="ET_yor_6595_133"/>
      <w:r w:rsidRPr="00A84FFA">
        <w:rPr>
          <w:rStyle w:val="TagStyle"/>
          <w:rtl/>
        </w:rPr>
        <w:t xml:space="preserve"> &lt;&lt; יור &gt;&gt; </w:t>
      </w:r>
      <w:r>
        <w:rPr>
          <w:rtl/>
        </w:rPr>
        <w:t>היו"ר ארז מלול:</w:t>
      </w:r>
      <w:r w:rsidRPr="00A84FFA">
        <w:rPr>
          <w:rStyle w:val="TagStyle"/>
          <w:rtl/>
        </w:rPr>
        <w:t xml:space="preserve"> &lt;&lt; יור &gt;&gt;</w:t>
      </w:r>
      <w:r>
        <w:rPr>
          <w:rtl/>
        </w:rPr>
        <w:t xml:space="preserve">   </w:t>
      </w:r>
      <w:bookmarkEnd w:id="5371"/>
    </w:p>
    <w:p w:rsidR="00D57F53" w:rsidRDefault="00D57F53" w:rsidP="00722C32">
      <w:pPr>
        <w:rPr>
          <w:rtl/>
        </w:rPr>
      </w:pPr>
    </w:p>
    <w:p w:rsidR="00D57F53" w:rsidRDefault="00D57F53" w:rsidP="00FB0760">
      <w:pPr>
        <w:rPr>
          <w:rtl/>
        </w:rPr>
      </w:pPr>
      <w:bookmarkStart w:id="5372" w:name="_ETM_Q17_673682"/>
      <w:bookmarkEnd w:id="5372"/>
      <w:r>
        <w:rPr>
          <w:rFonts w:hint="cs"/>
          <w:rtl/>
        </w:rPr>
        <w:t xml:space="preserve">חבר הכנסת ולדימיר, אתה בקריאה שלישית. בבקשה לצאת. </w:t>
      </w:r>
    </w:p>
    <w:p w:rsidR="00D57F53" w:rsidRDefault="00D57F53" w:rsidP="00FB0760">
      <w:pPr>
        <w:rPr>
          <w:rtl/>
        </w:rPr>
      </w:pPr>
      <w:bookmarkStart w:id="5373" w:name="_ETM_Q17_675870"/>
      <w:bookmarkStart w:id="5374" w:name="_ETM_Q17_675958"/>
      <w:bookmarkEnd w:id="5373"/>
      <w:bookmarkEnd w:id="5374"/>
    </w:p>
    <w:p w:rsidR="00D57F53" w:rsidRDefault="00D57F53" w:rsidP="00FB0760">
      <w:pPr>
        <w:pStyle w:val="-"/>
        <w:keepNext/>
        <w:rPr>
          <w:rtl/>
        </w:rPr>
      </w:pPr>
      <w:bookmarkStart w:id="5375" w:name="ET_speakercontinue_6606_134"/>
      <w:r w:rsidRPr="00A84FFA">
        <w:rPr>
          <w:rStyle w:val="TagStyle"/>
          <w:rtl/>
        </w:rPr>
        <w:t xml:space="preserve"> &lt;&lt; דובר_המשך &gt;&gt; </w:t>
      </w:r>
      <w:r>
        <w:rPr>
          <w:rtl/>
        </w:rPr>
        <w:t>שרת החדשנות, המדע והטכנולוגיה גילה גמליאל:</w:t>
      </w:r>
      <w:r w:rsidRPr="00A84FFA">
        <w:rPr>
          <w:rStyle w:val="TagStyle"/>
          <w:rtl/>
        </w:rPr>
        <w:t xml:space="preserve"> &lt;&lt; דובר_המשך &gt;&gt;</w:t>
      </w:r>
      <w:r>
        <w:rPr>
          <w:rtl/>
        </w:rPr>
        <w:t xml:space="preserve">   </w:t>
      </w:r>
      <w:bookmarkEnd w:id="5375"/>
    </w:p>
    <w:p w:rsidR="00D57F53" w:rsidRDefault="00D57F53" w:rsidP="00722C32">
      <w:pPr>
        <w:rPr>
          <w:rtl/>
        </w:rPr>
      </w:pPr>
    </w:p>
    <w:p w:rsidR="00D57F53" w:rsidRDefault="00F45F24" w:rsidP="00F45F24">
      <w:pPr>
        <w:rPr>
          <w:rtl/>
        </w:rPr>
      </w:pPr>
      <w:bookmarkStart w:id="5376" w:name="_ETM_Q17_677348"/>
      <w:bookmarkEnd w:id="5376"/>
      <w:r>
        <w:rPr>
          <w:rFonts w:hint="cs"/>
          <w:rtl/>
        </w:rPr>
        <w:t>– –</w:t>
      </w:r>
      <w:r w:rsidR="00D57F53">
        <w:rPr>
          <w:rFonts w:hint="cs"/>
          <w:rtl/>
        </w:rPr>
        <w:t xml:space="preserve"> אז קצת תכבדו את עצמכם. אתם יודעים מה? תכבדו את הנפגעים והנפגעות. </w:t>
      </w:r>
    </w:p>
    <w:p w:rsidR="00D57F53" w:rsidRDefault="00D57F53" w:rsidP="00FB0760">
      <w:pPr>
        <w:rPr>
          <w:rtl/>
        </w:rPr>
      </w:pPr>
      <w:bookmarkStart w:id="5377" w:name="_ETM_Q17_684639"/>
      <w:bookmarkStart w:id="5378" w:name="_ETM_Q17_684708"/>
      <w:bookmarkEnd w:id="5377"/>
      <w:bookmarkEnd w:id="5378"/>
    </w:p>
    <w:p w:rsidR="00D57F53" w:rsidRDefault="00D57F53" w:rsidP="00FB0760">
      <w:pPr>
        <w:pStyle w:val="af5"/>
        <w:keepNext/>
        <w:rPr>
          <w:rtl/>
        </w:rPr>
      </w:pPr>
      <w:bookmarkStart w:id="5379" w:name="ET_interruption_5300_135"/>
      <w:r w:rsidRPr="00451A29">
        <w:rPr>
          <w:rStyle w:val="TagStyle"/>
          <w:rtl/>
        </w:rPr>
        <w:t xml:space="preserve"> &lt;&lt; קריאה &gt;&gt; </w:t>
      </w:r>
      <w:r>
        <w:rPr>
          <w:rtl/>
        </w:rPr>
        <w:t>מירב בן ארי (יש עתיד):</w:t>
      </w:r>
      <w:r w:rsidRPr="00451A29">
        <w:rPr>
          <w:rStyle w:val="TagStyle"/>
          <w:rtl/>
        </w:rPr>
        <w:t xml:space="preserve"> &lt;&lt; קריאה &gt;&gt;</w:t>
      </w:r>
      <w:r>
        <w:rPr>
          <w:rtl/>
        </w:rPr>
        <w:t xml:space="preserve">   </w:t>
      </w:r>
      <w:bookmarkEnd w:id="5379"/>
    </w:p>
    <w:p w:rsidR="00D57F53" w:rsidRDefault="00D57F53" w:rsidP="00722C32">
      <w:pPr>
        <w:rPr>
          <w:rtl/>
        </w:rPr>
      </w:pPr>
    </w:p>
    <w:p w:rsidR="00D57F53" w:rsidRDefault="00D57F53" w:rsidP="00F45F24">
      <w:pPr>
        <w:rPr>
          <w:rtl/>
        </w:rPr>
      </w:pPr>
      <w:r>
        <w:rPr>
          <w:rFonts w:hint="cs"/>
          <w:rtl/>
        </w:rPr>
        <w:t xml:space="preserve">תכבדי את. </w:t>
      </w:r>
      <w:r w:rsidRPr="00FA424A">
        <w:rPr>
          <w:rFonts w:hint="cs"/>
          <w:rtl/>
        </w:rPr>
        <w:t xml:space="preserve">תכבדי את </w:t>
      </w:r>
      <w:r w:rsidR="00F45F24">
        <w:rPr>
          <w:rFonts w:hint="cs"/>
          <w:rtl/>
        </w:rPr>
        <w:t>– – –</w:t>
      </w:r>
      <w:r w:rsidRPr="00FA424A">
        <w:rPr>
          <w:rFonts w:hint="cs"/>
          <w:rtl/>
        </w:rPr>
        <w:t xml:space="preserve"> </w:t>
      </w:r>
      <w:bookmarkStart w:id="5380" w:name="_ETM_Q17_690589"/>
      <w:bookmarkEnd w:id="5380"/>
      <w:r w:rsidRPr="00FA424A">
        <w:rPr>
          <w:rFonts w:hint="cs"/>
          <w:rtl/>
        </w:rPr>
        <w:t>תסתכלי עליהם</w:t>
      </w:r>
      <w:r>
        <w:rPr>
          <w:rFonts w:hint="cs"/>
          <w:rtl/>
        </w:rPr>
        <w:t>. תכבדי אותם.</w:t>
      </w:r>
      <w:r w:rsidRPr="00FA424A">
        <w:rPr>
          <w:rFonts w:hint="cs"/>
          <w:rtl/>
        </w:rPr>
        <w:t xml:space="preserve"> מה זה? למה את </w:t>
      </w:r>
      <w:bookmarkStart w:id="5381" w:name="_ETM_Q17_698362"/>
      <w:bookmarkEnd w:id="5381"/>
      <w:r w:rsidRPr="00FA424A">
        <w:rPr>
          <w:rFonts w:hint="cs"/>
          <w:rtl/>
        </w:rPr>
        <w:t>עולה? למה?</w:t>
      </w:r>
      <w:r>
        <w:rPr>
          <w:rFonts w:hint="cs"/>
          <w:rtl/>
        </w:rPr>
        <w:t xml:space="preserve">  </w:t>
      </w:r>
    </w:p>
    <w:p w:rsidR="00D57F53" w:rsidRDefault="00D57F53" w:rsidP="00FB0760">
      <w:pPr>
        <w:rPr>
          <w:rtl/>
        </w:rPr>
      </w:pPr>
      <w:bookmarkStart w:id="5382" w:name="_ETM_Q17_680134"/>
      <w:bookmarkStart w:id="5383" w:name="_ETM_Q17_680199"/>
      <w:bookmarkEnd w:id="5382"/>
      <w:bookmarkEnd w:id="5383"/>
    </w:p>
    <w:p w:rsidR="00D57F53" w:rsidRDefault="00D57F53" w:rsidP="00FB0760">
      <w:pPr>
        <w:pStyle w:val="-"/>
        <w:keepNext/>
        <w:rPr>
          <w:rtl/>
        </w:rPr>
      </w:pPr>
      <w:bookmarkStart w:id="5384" w:name="ET_speakercontinue_6606_136"/>
      <w:r w:rsidRPr="00451A29">
        <w:rPr>
          <w:rStyle w:val="TagStyle"/>
          <w:rtl/>
        </w:rPr>
        <w:t xml:space="preserve"> &lt;&lt; דובר_המשך &gt;&gt; </w:t>
      </w:r>
      <w:r>
        <w:rPr>
          <w:rtl/>
        </w:rPr>
        <w:t>שרת החדשנות, המדע והטכנולוגיה גילה גמליאל:</w:t>
      </w:r>
      <w:r w:rsidRPr="00451A29">
        <w:rPr>
          <w:rStyle w:val="TagStyle"/>
          <w:rtl/>
        </w:rPr>
        <w:t xml:space="preserve"> &lt;&lt; דובר_המשך &gt;&gt;</w:t>
      </w:r>
      <w:r>
        <w:rPr>
          <w:rtl/>
        </w:rPr>
        <w:t xml:space="preserve">   </w:t>
      </w:r>
      <w:bookmarkEnd w:id="5384"/>
    </w:p>
    <w:p w:rsidR="00D57F53" w:rsidRDefault="00D57F53" w:rsidP="00722C32">
      <w:pPr>
        <w:rPr>
          <w:rtl/>
        </w:rPr>
      </w:pPr>
    </w:p>
    <w:p w:rsidR="00D57F53" w:rsidRDefault="00D57F53" w:rsidP="0002606C">
      <w:pPr>
        <w:rPr>
          <w:rtl/>
        </w:rPr>
      </w:pPr>
      <w:bookmarkStart w:id="5385" w:name="_ETM_Q17_681533"/>
      <w:bookmarkEnd w:id="5385"/>
      <w:r>
        <w:rPr>
          <w:rFonts w:hint="cs"/>
          <w:rtl/>
        </w:rPr>
        <w:t xml:space="preserve">תכבדו את עם ישראל. על כן, צריך שאנחנו נדאג לאותן </w:t>
      </w:r>
      <w:bookmarkStart w:id="5386" w:name="_ETM_Q17_694441"/>
      <w:bookmarkEnd w:id="5386"/>
      <w:r>
        <w:rPr>
          <w:rFonts w:hint="cs"/>
          <w:rtl/>
        </w:rPr>
        <w:t xml:space="preserve">משפחות על מנת שהן יקבלו – וכולן – כל המשפחות, כל המשפחות </w:t>
      </w:r>
      <w:bookmarkStart w:id="5387" w:name="_ETM_Q17_700707"/>
      <w:bookmarkEnd w:id="5387"/>
      <w:r>
        <w:rPr>
          <w:rFonts w:hint="cs"/>
          <w:rtl/>
        </w:rPr>
        <w:t>בכללותן. לצערנו עדיין יש חטופים וחטופות, יש לנו פגועים שעדיין פצועים כתוצאה</w:t>
      </w:r>
      <w:bookmarkStart w:id="5388" w:name="_ETM_Q17_710705"/>
      <w:bookmarkEnd w:id="5388"/>
      <w:r>
        <w:rPr>
          <w:rFonts w:hint="cs"/>
          <w:rtl/>
        </w:rPr>
        <w:t xml:space="preserve"> ממה שקרה ב-7 באוקטובר. </w:t>
      </w:r>
      <w:bookmarkStart w:id="5389" w:name="_ETM_Q17_702244"/>
      <w:bookmarkEnd w:id="5389"/>
    </w:p>
    <w:p w:rsidR="00D57F53" w:rsidRDefault="00D57F53" w:rsidP="00FB0760">
      <w:pPr>
        <w:rPr>
          <w:rtl/>
        </w:rPr>
      </w:pPr>
      <w:bookmarkStart w:id="5390" w:name="_ETM_Q17_703396"/>
      <w:bookmarkStart w:id="5391" w:name="_ETM_Q17_703503"/>
      <w:bookmarkEnd w:id="5390"/>
      <w:bookmarkEnd w:id="5391"/>
    </w:p>
    <w:p w:rsidR="00D57F53" w:rsidRDefault="00D57F53" w:rsidP="00FB0760">
      <w:pPr>
        <w:pStyle w:val="af5"/>
        <w:keepNext/>
        <w:rPr>
          <w:rtl/>
        </w:rPr>
      </w:pPr>
      <w:bookmarkStart w:id="5392" w:name="ET_interruption_5787_138"/>
      <w:r w:rsidRPr="00C16921">
        <w:rPr>
          <w:rStyle w:val="TagStyle"/>
          <w:rtl/>
        </w:rPr>
        <w:t xml:space="preserve"> &lt;&lt; קריאה &gt;&gt; </w:t>
      </w:r>
      <w:r>
        <w:rPr>
          <w:rtl/>
        </w:rPr>
        <w:t>יוראי להב הרצנו (יש עתיד):</w:t>
      </w:r>
      <w:r w:rsidRPr="00C16921">
        <w:rPr>
          <w:rStyle w:val="TagStyle"/>
          <w:rtl/>
        </w:rPr>
        <w:t xml:space="preserve"> &lt;&lt; קריאה &gt;&gt;</w:t>
      </w:r>
      <w:r>
        <w:rPr>
          <w:rtl/>
        </w:rPr>
        <w:t xml:space="preserve">   </w:t>
      </w:r>
      <w:bookmarkEnd w:id="5392"/>
    </w:p>
    <w:p w:rsidR="00D57F53" w:rsidRDefault="00D57F53" w:rsidP="00722C32">
      <w:pPr>
        <w:rPr>
          <w:rtl/>
        </w:rPr>
      </w:pPr>
    </w:p>
    <w:p w:rsidR="00D57F53" w:rsidRDefault="00F45F24" w:rsidP="00F45F24">
      <w:pPr>
        <w:rPr>
          <w:rtl/>
        </w:rPr>
      </w:pPr>
      <w:r>
        <w:rPr>
          <w:rFonts w:hint="cs"/>
          <w:rtl/>
        </w:rPr>
        <w:t>– – –</w:t>
      </w:r>
      <w:r w:rsidR="00D57F53">
        <w:rPr>
          <w:rFonts w:hint="cs"/>
          <w:rtl/>
        </w:rPr>
        <w:t xml:space="preserve"> תפסיקו לברוח מאחריות </w:t>
      </w:r>
      <w:r>
        <w:rPr>
          <w:rFonts w:hint="cs"/>
          <w:rtl/>
        </w:rPr>
        <w:t>– – –</w:t>
      </w:r>
      <w:r w:rsidR="00D57F53">
        <w:rPr>
          <w:rFonts w:hint="cs"/>
          <w:rtl/>
        </w:rPr>
        <w:t xml:space="preserve"> ועדת חקירה </w:t>
      </w:r>
      <w:bookmarkStart w:id="5393" w:name="_ETM_Q17_710524"/>
      <w:bookmarkEnd w:id="5393"/>
      <w:r w:rsidR="00D57F53">
        <w:rPr>
          <w:rFonts w:hint="cs"/>
          <w:rtl/>
        </w:rPr>
        <w:t xml:space="preserve">ממלכתית </w:t>
      </w:r>
      <w:r>
        <w:rPr>
          <w:rFonts w:hint="cs"/>
          <w:rtl/>
        </w:rPr>
        <w:t>– – –</w:t>
      </w:r>
      <w:r w:rsidR="00D57F53">
        <w:rPr>
          <w:rFonts w:hint="cs"/>
          <w:rtl/>
        </w:rPr>
        <w:t xml:space="preserve"> </w:t>
      </w:r>
    </w:p>
    <w:p w:rsidR="00D57F53" w:rsidRDefault="00D57F53" w:rsidP="00FB0760">
      <w:pPr>
        <w:rPr>
          <w:rtl/>
        </w:rPr>
      </w:pPr>
      <w:bookmarkStart w:id="5394" w:name="_ETM_Q17_714004"/>
      <w:bookmarkStart w:id="5395" w:name="_ETM_Q17_714111"/>
      <w:bookmarkEnd w:id="5394"/>
      <w:bookmarkEnd w:id="5395"/>
    </w:p>
    <w:p w:rsidR="00D57F53" w:rsidRDefault="00D57F53" w:rsidP="00FB0760">
      <w:pPr>
        <w:pStyle w:val="af5"/>
        <w:keepNext/>
        <w:rPr>
          <w:rtl/>
        </w:rPr>
      </w:pPr>
      <w:bookmarkStart w:id="5396" w:name="ET_interruption_קר_אה_140"/>
      <w:r w:rsidRPr="0038350A">
        <w:rPr>
          <w:rStyle w:val="TagStyle"/>
          <w:rtl/>
        </w:rPr>
        <w:t xml:space="preserve"> &lt;&lt; קריאה &gt;&gt; </w:t>
      </w:r>
      <w:r>
        <w:rPr>
          <w:rtl/>
        </w:rPr>
        <w:t>קריא</w:t>
      </w:r>
      <w:r>
        <w:rPr>
          <w:rFonts w:hint="cs"/>
          <w:rtl/>
        </w:rPr>
        <w:t>ות</w:t>
      </w:r>
      <w:r>
        <w:rPr>
          <w:rtl/>
        </w:rPr>
        <w:t>:</w:t>
      </w:r>
      <w:r w:rsidRPr="0038350A">
        <w:rPr>
          <w:rStyle w:val="TagStyle"/>
          <w:rtl/>
        </w:rPr>
        <w:t xml:space="preserve"> &lt;&lt; קריאה &gt;&gt;</w:t>
      </w:r>
      <w:r>
        <w:rPr>
          <w:rtl/>
        </w:rPr>
        <w:t xml:space="preserve">   </w:t>
      </w:r>
      <w:bookmarkEnd w:id="5396"/>
    </w:p>
    <w:p w:rsidR="00D57F53" w:rsidRDefault="00D57F53" w:rsidP="00722C32">
      <w:pPr>
        <w:rPr>
          <w:rtl/>
        </w:rPr>
      </w:pPr>
    </w:p>
    <w:p w:rsidR="00D57F53" w:rsidRDefault="00F45F24" w:rsidP="00F45F24">
      <w:pPr>
        <w:rPr>
          <w:rtl/>
        </w:rPr>
      </w:pPr>
      <w:r>
        <w:rPr>
          <w:rFonts w:hint="cs"/>
          <w:rtl/>
        </w:rPr>
        <w:t>– – –</w:t>
      </w:r>
      <w:r w:rsidR="00D57F53">
        <w:rPr>
          <w:rFonts w:hint="cs"/>
          <w:rtl/>
        </w:rPr>
        <w:t xml:space="preserve"> </w:t>
      </w:r>
    </w:p>
    <w:p w:rsidR="00D57F53" w:rsidRPr="0038350A" w:rsidRDefault="00D57F53" w:rsidP="00FB0760">
      <w:pPr>
        <w:rPr>
          <w:rtl/>
        </w:rPr>
      </w:pPr>
      <w:bookmarkStart w:id="5397" w:name="_ETM_Q17_711371"/>
      <w:bookmarkStart w:id="5398" w:name="_ETM_Q17_711468"/>
      <w:bookmarkEnd w:id="5397"/>
      <w:bookmarkEnd w:id="5398"/>
    </w:p>
    <w:p w:rsidR="00D57F53" w:rsidRDefault="00D57F53" w:rsidP="00FB0760">
      <w:pPr>
        <w:pStyle w:val="-"/>
        <w:keepNext/>
        <w:rPr>
          <w:rtl/>
        </w:rPr>
      </w:pPr>
      <w:bookmarkStart w:id="5399" w:name="ET_speakercontinue_6606_139"/>
      <w:r w:rsidRPr="0038350A">
        <w:rPr>
          <w:rStyle w:val="TagStyle"/>
          <w:rtl/>
        </w:rPr>
        <w:t xml:space="preserve"> &lt;&lt; דובר_המשך &gt;&gt; </w:t>
      </w:r>
      <w:r>
        <w:rPr>
          <w:rtl/>
        </w:rPr>
        <w:t>שרת החדשנות, המדע והטכנולוגיה גילה גמליאל:</w:t>
      </w:r>
      <w:r w:rsidRPr="0038350A">
        <w:rPr>
          <w:rStyle w:val="TagStyle"/>
          <w:rtl/>
        </w:rPr>
        <w:t xml:space="preserve"> &lt;&lt; דובר_המשך &gt;&gt;</w:t>
      </w:r>
      <w:r>
        <w:rPr>
          <w:rtl/>
        </w:rPr>
        <w:t xml:space="preserve">   </w:t>
      </w:r>
      <w:bookmarkEnd w:id="5399"/>
    </w:p>
    <w:p w:rsidR="00D57F53" w:rsidRDefault="00D57F53" w:rsidP="00722C32">
      <w:pPr>
        <w:rPr>
          <w:rtl/>
        </w:rPr>
      </w:pPr>
    </w:p>
    <w:p w:rsidR="00D57F53" w:rsidRDefault="00D57F53" w:rsidP="00FB0760">
      <w:pPr>
        <w:rPr>
          <w:rtl/>
        </w:rPr>
      </w:pPr>
      <w:bookmarkStart w:id="5400" w:name="_ETM_Q17_715827"/>
      <w:bookmarkEnd w:id="5400"/>
      <w:r>
        <w:rPr>
          <w:rFonts w:hint="cs"/>
          <w:rtl/>
        </w:rPr>
        <w:t xml:space="preserve">ועל כן אני אומרת לכם בצורה חד-משמעית: תקום ועדת חקירה ממלכתית שתיבחר על ידי הבית הזה. תודה רבה. </w:t>
      </w:r>
    </w:p>
    <w:p w:rsidR="00D57F53" w:rsidRDefault="00D57F53" w:rsidP="00FB0760">
      <w:pPr>
        <w:rPr>
          <w:rtl/>
        </w:rPr>
      </w:pPr>
      <w:bookmarkStart w:id="5401" w:name="_ETM_Q17_715472"/>
      <w:bookmarkStart w:id="5402" w:name="_ETM_Q17_715567"/>
      <w:bookmarkEnd w:id="5401"/>
      <w:bookmarkEnd w:id="5402"/>
    </w:p>
    <w:p w:rsidR="00D57F53" w:rsidRDefault="00D57F53" w:rsidP="00FB0760">
      <w:pPr>
        <w:pStyle w:val="af6"/>
        <w:keepNext/>
        <w:rPr>
          <w:rtl/>
        </w:rPr>
      </w:pPr>
      <w:bookmarkStart w:id="5403" w:name="ET_yor_6595_141"/>
      <w:r w:rsidRPr="00046811">
        <w:rPr>
          <w:rStyle w:val="TagStyle"/>
          <w:rtl/>
        </w:rPr>
        <w:t xml:space="preserve"> &lt;&lt; יור &gt;&gt; </w:t>
      </w:r>
      <w:r>
        <w:rPr>
          <w:rtl/>
        </w:rPr>
        <w:t>היו"ר ארז מלול:</w:t>
      </w:r>
      <w:r w:rsidRPr="00046811">
        <w:rPr>
          <w:rStyle w:val="TagStyle"/>
          <w:rtl/>
        </w:rPr>
        <w:t xml:space="preserve"> &lt;&lt; יור &gt;&gt;</w:t>
      </w:r>
      <w:r>
        <w:rPr>
          <w:rtl/>
        </w:rPr>
        <w:t xml:space="preserve">   </w:t>
      </w:r>
      <w:bookmarkEnd w:id="5403"/>
    </w:p>
    <w:p w:rsidR="00D57F53" w:rsidRDefault="00D57F53" w:rsidP="00722C32">
      <w:pPr>
        <w:rPr>
          <w:rtl/>
        </w:rPr>
      </w:pPr>
    </w:p>
    <w:p w:rsidR="00D57F53" w:rsidRDefault="00D57F53" w:rsidP="00FB0760">
      <w:pPr>
        <w:rPr>
          <w:rtl/>
        </w:rPr>
      </w:pPr>
      <w:bookmarkStart w:id="5404" w:name="_ETM_Q17_717027"/>
      <w:bookmarkEnd w:id="5404"/>
      <w:r>
        <w:rPr>
          <w:rFonts w:hint="cs"/>
          <w:rtl/>
        </w:rPr>
        <w:t xml:space="preserve">תודה רבה. חבר הכנסת גנץ רוצה להשיב בשם המציע להצעת החוק. </w:t>
      </w:r>
    </w:p>
    <w:p w:rsidR="00D57F53" w:rsidRDefault="00D57F53" w:rsidP="00FB0760">
      <w:pPr>
        <w:rPr>
          <w:rtl/>
        </w:rPr>
      </w:pPr>
      <w:bookmarkStart w:id="5405" w:name="_ETM_Q17_722848"/>
      <w:bookmarkStart w:id="5406" w:name="_ETM_Q17_722963"/>
      <w:bookmarkEnd w:id="5405"/>
      <w:bookmarkEnd w:id="5406"/>
    </w:p>
    <w:p w:rsidR="00D57F53" w:rsidRDefault="00D57F53" w:rsidP="00FB0760">
      <w:pPr>
        <w:pStyle w:val="af5"/>
        <w:keepNext/>
        <w:rPr>
          <w:rtl/>
        </w:rPr>
      </w:pPr>
      <w:bookmarkStart w:id="5407" w:name="ET_interruption_קר_אה_142"/>
      <w:r w:rsidRPr="007631D9">
        <w:rPr>
          <w:rStyle w:val="TagStyle"/>
          <w:rtl/>
        </w:rPr>
        <w:t xml:space="preserve"> &lt;&lt; קריאה &gt;&gt; </w:t>
      </w:r>
      <w:r>
        <w:rPr>
          <w:rtl/>
        </w:rPr>
        <w:t>קריא</w:t>
      </w:r>
      <w:r>
        <w:rPr>
          <w:rFonts w:hint="cs"/>
          <w:rtl/>
        </w:rPr>
        <w:t>ות</w:t>
      </w:r>
      <w:r>
        <w:rPr>
          <w:rtl/>
        </w:rPr>
        <w:t>:</w:t>
      </w:r>
      <w:r w:rsidRPr="007631D9">
        <w:rPr>
          <w:rStyle w:val="TagStyle"/>
          <w:rtl/>
        </w:rPr>
        <w:t xml:space="preserve"> &lt;&lt; קריאה &gt;&gt;</w:t>
      </w:r>
      <w:r>
        <w:rPr>
          <w:rtl/>
        </w:rPr>
        <w:t xml:space="preserve">   </w:t>
      </w:r>
      <w:bookmarkEnd w:id="5407"/>
    </w:p>
    <w:p w:rsidR="00D57F53" w:rsidRDefault="00D57F53" w:rsidP="00722C32">
      <w:pPr>
        <w:rPr>
          <w:rtl/>
        </w:rPr>
      </w:pPr>
    </w:p>
    <w:p w:rsidR="00D57F53" w:rsidRPr="007631D9" w:rsidRDefault="00D57F53" w:rsidP="00FB0760">
      <w:pPr>
        <w:rPr>
          <w:rtl/>
        </w:rPr>
      </w:pPr>
      <w:bookmarkStart w:id="5408" w:name="_ETM_Q17_725084"/>
      <w:bookmarkStart w:id="5409" w:name="_ETM_Q17_725364"/>
      <w:bookmarkStart w:id="5410" w:name="_ETM_Q17_725445"/>
      <w:bookmarkEnd w:id="5408"/>
      <w:bookmarkEnd w:id="5409"/>
      <w:bookmarkEnd w:id="5410"/>
      <w:r>
        <w:rPr>
          <w:rFonts w:hint="cs"/>
          <w:rtl/>
        </w:rPr>
        <w:t xml:space="preserve">פחדנים. פחדנים. פחדנים. </w:t>
      </w:r>
    </w:p>
    <w:p w:rsidR="00D57F53" w:rsidRDefault="00D57F53" w:rsidP="00FB0760">
      <w:pPr>
        <w:rPr>
          <w:rtl/>
        </w:rPr>
      </w:pPr>
      <w:bookmarkStart w:id="5411" w:name="_ETM_Q17_662416"/>
      <w:bookmarkEnd w:id="5411"/>
    </w:p>
    <w:p w:rsidR="00D57F53" w:rsidRDefault="00D57F53" w:rsidP="00FB0760">
      <w:pPr>
        <w:pStyle w:val="af6"/>
        <w:keepNext/>
        <w:rPr>
          <w:rtl/>
        </w:rPr>
      </w:pPr>
      <w:bookmarkStart w:id="5412" w:name="ET_yor_6595_143"/>
      <w:r w:rsidRPr="00F4756A">
        <w:rPr>
          <w:rStyle w:val="TagStyle"/>
          <w:rtl/>
        </w:rPr>
        <w:t xml:space="preserve"> &lt;&lt; יור &gt;&gt; </w:t>
      </w:r>
      <w:r>
        <w:rPr>
          <w:rtl/>
        </w:rPr>
        <w:t>היו"ר ארז מלול:</w:t>
      </w:r>
      <w:r w:rsidRPr="00F4756A">
        <w:rPr>
          <w:rStyle w:val="TagStyle"/>
          <w:rtl/>
        </w:rPr>
        <w:t xml:space="preserve"> &lt;&lt; יור &gt;&gt;</w:t>
      </w:r>
      <w:r>
        <w:rPr>
          <w:rtl/>
        </w:rPr>
        <w:t xml:space="preserve">   </w:t>
      </w:r>
      <w:bookmarkEnd w:id="5412"/>
    </w:p>
    <w:p w:rsidR="00D57F53" w:rsidRDefault="00D57F53" w:rsidP="00722C32">
      <w:pPr>
        <w:rPr>
          <w:rtl/>
        </w:rPr>
      </w:pPr>
    </w:p>
    <w:p w:rsidR="00D57F53" w:rsidRDefault="00D57F53" w:rsidP="00FB0760">
      <w:pPr>
        <w:rPr>
          <w:rtl/>
        </w:rPr>
      </w:pPr>
      <w:r>
        <w:rPr>
          <w:rFonts w:hint="cs"/>
          <w:rtl/>
        </w:rPr>
        <w:t>חברים</w:t>
      </w:r>
      <w:bookmarkStart w:id="5413" w:name="_ETM_Q17_723524"/>
      <w:bookmarkEnd w:id="5413"/>
      <w:r>
        <w:rPr>
          <w:rFonts w:hint="cs"/>
          <w:rtl/>
        </w:rPr>
        <w:t xml:space="preserve">. יוראי, אתה בקריאה שלישית. בבקשה לצאת. בבקשה לצאת. </w:t>
      </w:r>
    </w:p>
    <w:p w:rsidR="0002606C" w:rsidRDefault="0002606C" w:rsidP="00FB0760">
      <w:pPr>
        <w:rPr>
          <w:rtl/>
        </w:rPr>
      </w:pPr>
    </w:p>
    <w:p w:rsidR="0002606C" w:rsidRDefault="0002606C" w:rsidP="0002606C">
      <w:pPr>
        <w:ind w:firstLine="0"/>
        <w:jc w:val="center"/>
        <w:rPr>
          <w:rtl/>
        </w:rPr>
      </w:pPr>
      <w:r>
        <w:rPr>
          <w:rFonts w:hint="cs"/>
          <w:rtl/>
        </w:rPr>
        <w:t>(חבר הכנסת יוראי להב הרצנו יוצא מאולם המליאה.)</w:t>
      </w:r>
    </w:p>
    <w:p w:rsidR="00D57F53" w:rsidRDefault="00D57F53" w:rsidP="00FB0760">
      <w:pPr>
        <w:rPr>
          <w:rtl/>
        </w:rPr>
      </w:pPr>
    </w:p>
    <w:p w:rsidR="00D57F53" w:rsidRDefault="00D57F53" w:rsidP="00FB0760">
      <w:pPr>
        <w:pStyle w:val="af5"/>
        <w:keepNext/>
        <w:rPr>
          <w:rtl/>
        </w:rPr>
      </w:pPr>
      <w:bookmarkStart w:id="5414" w:name="ET_interruption_5300_144"/>
      <w:r w:rsidRPr="00F4756A">
        <w:rPr>
          <w:rStyle w:val="TagStyle"/>
          <w:rtl/>
        </w:rPr>
        <w:t xml:space="preserve"> &lt;&lt; קריאה &gt;&gt; </w:t>
      </w:r>
      <w:r>
        <w:rPr>
          <w:rtl/>
        </w:rPr>
        <w:t>מירב בן ארי (יש עתיד):</w:t>
      </w:r>
      <w:r w:rsidRPr="00F4756A">
        <w:rPr>
          <w:rStyle w:val="TagStyle"/>
          <w:rtl/>
        </w:rPr>
        <w:t xml:space="preserve"> &lt;&lt; קריאה &gt;&gt;</w:t>
      </w:r>
      <w:r>
        <w:rPr>
          <w:rtl/>
        </w:rPr>
        <w:t xml:space="preserve">   </w:t>
      </w:r>
      <w:bookmarkEnd w:id="5414"/>
    </w:p>
    <w:p w:rsidR="00D57F53" w:rsidRDefault="00D57F53" w:rsidP="00722C32">
      <w:pPr>
        <w:rPr>
          <w:rtl/>
        </w:rPr>
      </w:pPr>
    </w:p>
    <w:p w:rsidR="00D57F53" w:rsidRDefault="00D57F53" w:rsidP="00FB0760">
      <w:pPr>
        <w:rPr>
          <w:rtl/>
        </w:rPr>
      </w:pPr>
      <w:r>
        <w:rPr>
          <w:rFonts w:hint="cs"/>
          <w:rtl/>
        </w:rPr>
        <w:t xml:space="preserve">תקום ועדת חקירה ממלכתית – ואת תצפי בה מהבית, כי בכנסת </w:t>
      </w:r>
      <w:bookmarkStart w:id="5415" w:name="_ETM_Q17_739244"/>
      <w:bookmarkEnd w:id="5415"/>
      <w:r>
        <w:rPr>
          <w:rFonts w:hint="cs"/>
          <w:rtl/>
        </w:rPr>
        <w:t xml:space="preserve">הבאה את כבר לא תהיי. את לא תהיי. </w:t>
      </w:r>
    </w:p>
    <w:p w:rsidR="00D57F53" w:rsidRDefault="00D57F53" w:rsidP="00FB0760">
      <w:pPr>
        <w:rPr>
          <w:rtl/>
        </w:rPr>
      </w:pPr>
      <w:bookmarkStart w:id="5416" w:name="_ETM_Q17_742555"/>
      <w:bookmarkStart w:id="5417" w:name="_ETM_Q17_742662"/>
      <w:bookmarkEnd w:id="5416"/>
      <w:bookmarkEnd w:id="5417"/>
    </w:p>
    <w:p w:rsidR="00D57F53" w:rsidRDefault="00D57F53" w:rsidP="00FB0760">
      <w:pPr>
        <w:pStyle w:val="af6"/>
        <w:keepNext/>
        <w:rPr>
          <w:rtl/>
        </w:rPr>
      </w:pPr>
      <w:bookmarkStart w:id="5418" w:name="ET_yor_6595_145"/>
      <w:r w:rsidRPr="00E50B5F">
        <w:rPr>
          <w:rStyle w:val="TagStyle"/>
          <w:rtl/>
        </w:rPr>
        <w:t xml:space="preserve"> &lt;&lt; יור &gt;&gt; </w:t>
      </w:r>
      <w:r>
        <w:rPr>
          <w:rtl/>
        </w:rPr>
        <w:t>היו"ר ארז מלול:</w:t>
      </w:r>
      <w:r w:rsidRPr="00E50B5F">
        <w:rPr>
          <w:rStyle w:val="TagStyle"/>
          <w:rtl/>
        </w:rPr>
        <w:t xml:space="preserve"> &lt;&lt; יור &gt;&gt;</w:t>
      </w:r>
      <w:r>
        <w:rPr>
          <w:rtl/>
        </w:rPr>
        <w:t xml:space="preserve">   </w:t>
      </w:r>
      <w:bookmarkEnd w:id="5418"/>
    </w:p>
    <w:p w:rsidR="00D57F53" w:rsidRDefault="00D57F53" w:rsidP="00722C32">
      <w:pPr>
        <w:rPr>
          <w:rtl/>
        </w:rPr>
      </w:pPr>
    </w:p>
    <w:p w:rsidR="00D57F53" w:rsidRDefault="00D57F53" w:rsidP="00FB0760">
      <w:pPr>
        <w:rPr>
          <w:rtl/>
        </w:rPr>
      </w:pPr>
      <w:bookmarkStart w:id="5419" w:name="_ETM_Q17_743520"/>
      <w:bookmarkEnd w:id="5419"/>
      <w:r>
        <w:rPr>
          <w:rFonts w:hint="cs"/>
          <w:rtl/>
        </w:rPr>
        <w:t xml:space="preserve">מירב, מירב, </w:t>
      </w:r>
      <w:bookmarkStart w:id="5420" w:name="_ETM_Q17_745387"/>
      <w:bookmarkEnd w:id="5420"/>
      <w:r>
        <w:rPr>
          <w:rFonts w:hint="cs"/>
          <w:rtl/>
        </w:rPr>
        <w:t xml:space="preserve">די. </w:t>
      </w:r>
    </w:p>
    <w:p w:rsidR="00D57F53" w:rsidRDefault="00D57F53" w:rsidP="00FB0760">
      <w:pPr>
        <w:rPr>
          <w:rtl/>
        </w:rPr>
      </w:pPr>
      <w:bookmarkStart w:id="5421" w:name="_ETM_Q17_746419"/>
      <w:bookmarkStart w:id="5422" w:name="_ETM_Q17_746511"/>
      <w:bookmarkEnd w:id="5421"/>
      <w:bookmarkEnd w:id="5422"/>
    </w:p>
    <w:p w:rsidR="00D57F53" w:rsidRDefault="00D57F53" w:rsidP="00FB0760">
      <w:pPr>
        <w:pStyle w:val="af5"/>
        <w:keepNext/>
        <w:rPr>
          <w:rtl/>
        </w:rPr>
      </w:pPr>
      <w:bookmarkStart w:id="5423" w:name="ET_interruption_5300_146"/>
      <w:r w:rsidRPr="00E50B5F">
        <w:rPr>
          <w:rStyle w:val="TagStyle"/>
          <w:rtl/>
        </w:rPr>
        <w:t xml:space="preserve"> &lt;&lt; קריאה &gt;&gt; </w:t>
      </w:r>
      <w:r>
        <w:rPr>
          <w:rtl/>
        </w:rPr>
        <w:t>מירב בן ארי (יש עתיד):</w:t>
      </w:r>
      <w:r w:rsidRPr="00E50B5F">
        <w:rPr>
          <w:rStyle w:val="TagStyle"/>
          <w:rtl/>
        </w:rPr>
        <w:t xml:space="preserve"> &lt;&lt; קריאה &gt;&gt;</w:t>
      </w:r>
      <w:r>
        <w:rPr>
          <w:rtl/>
        </w:rPr>
        <w:t xml:space="preserve">   </w:t>
      </w:r>
      <w:bookmarkEnd w:id="5423"/>
    </w:p>
    <w:p w:rsidR="00D57F53" w:rsidRDefault="00D57F53" w:rsidP="00722C32">
      <w:pPr>
        <w:rPr>
          <w:rtl/>
        </w:rPr>
      </w:pPr>
    </w:p>
    <w:p w:rsidR="00D57F53" w:rsidRDefault="00D57F53" w:rsidP="00FB0760">
      <w:pPr>
        <w:rPr>
          <w:rtl/>
        </w:rPr>
      </w:pPr>
      <w:r>
        <w:rPr>
          <w:rFonts w:hint="cs"/>
          <w:rtl/>
        </w:rPr>
        <w:t xml:space="preserve">די. על </w:t>
      </w:r>
      <w:proofErr w:type="spellStart"/>
      <w:r>
        <w:rPr>
          <w:rFonts w:hint="cs"/>
          <w:rtl/>
        </w:rPr>
        <w:t>רוגלות</w:t>
      </w:r>
      <w:proofErr w:type="spellEnd"/>
      <w:r>
        <w:rPr>
          <w:rFonts w:hint="cs"/>
          <w:rtl/>
        </w:rPr>
        <w:t xml:space="preserve"> ביקשו, על </w:t>
      </w:r>
      <w:proofErr w:type="spellStart"/>
      <w:r>
        <w:rPr>
          <w:rFonts w:hint="cs"/>
          <w:rtl/>
        </w:rPr>
        <w:t>רוגלות</w:t>
      </w:r>
      <w:proofErr w:type="spellEnd"/>
      <w:r>
        <w:rPr>
          <w:rFonts w:hint="cs"/>
          <w:rtl/>
        </w:rPr>
        <w:t xml:space="preserve">, על </w:t>
      </w:r>
      <w:proofErr w:type="spellStart"/>
      <w:r>
        <w:rPr>
          <w:rFonts w:hint="cs"/>
          <w:rtl/>
        </w:rPr>
        <w:t>רוגלות</w:t>
      </w:r>
      <w:proofErr w:type="spellEnd"/>
      <w:r>
        <w:rPr>
          <w:rFonts w:hint="cs"/>
          <w:rtl/>
        </w:rPr>
        <w:t xml:space="preserve">. </w:t>
      </w:r>
      <w:bookmarkStart w:id="5424" w:name="_ETM_Q17_749553"/>
      <w:bookmarkEnd w:id="5424"/>
    </w:p>
    <w:p w:rsidR="00D57F53" w:rsidRDefault="00D57F53" w:rsidP="00FB0760">
      <w:pPr>
        <w:rPr>
          <w:rtl/>
        </w:rPr>
      </w:pPr>
    </w:p>
    <w:p w:rsidR="00D57F53" w:rsidRDefault="00D57F53" w:rsidP="00FB0760">
      <w:pPr>
        <w:pStyle w:val="af6"/>
        <w:keepNext/>
        <w:rPr>
          <w:rtl/>
        </w:rPr>
      </w:pPr>
      <w:bookmarkStart w:id="5425" w:name="ET_yor_6595_148"/>
      <w:r w:rsidRPr="00B36006">
        <w:rPr>
          <w:rStyle w:val="TagStyle"/>
          <w:rtl/>
        </w:rPr>
        <w:t xml:space="preserve"> &lt;&lt; יור &gt;&gt; </w:t>
      </w:r>
      <w:r>
        <w:rPr>
          <w:rtl/>
        </w:rPr>
        <w:t>היו"ר ארז מלול:</w:t>
      </w:r>
      <w:r w:rsidRPr="00B36006">
        <w:rPr>
          <w:rStyle w:val="TagStyle"/>
          <w:rtl/>
        </w:rPr>
        <w:t xml:space="preserve"> &lt;&lt; יור &gt;&gt;</w:t>
      </w:r>
      <w:r>
        <w:rPr>
          <w:rtl/>
        </w:rPr>
        <w:t xml:space="preserve">   </w:t>
      </w:r>
      <w:bookmarkEnd w:id="5425"/>
    </w:p>
    <w:p w:rsidR="00D57F53" w:rsidRDefault="00D57F53" w:rsidP="00722C32">
      <w:pPr>
        <w:rPr>
          <w:rtl/>
        </w:rPr>
      </w:pPr>
    </w:p>
    <w:p w:rsidR="00D57F53" w:rsidRPr="00B36006" w:rsidRDefault="00D57F53" w:rsidP="00FB0760">
      <w:pPr>
        <w:rPr>
          <w:rtl/>
        </w:rPr>
      </w:pPr>
      <w:r>
        <w:rPr>
          <w:rFonts w:hint="cs"/>
          <w:rtl/>
        </w:rPr>
        <w:t xml:space="preserve">די. תני לו לדבר. תני לו לדבר. חברת הכנסת גלית, בבקשה. </w:t>
      </w:r>
    </w:p>
    <w:p w:rsidR="00D57F53" w:rsidRDefault="00D57F53" w:rsidP="00FB0760">
      <w:pPr>
        <w:rPr>
          <w:rtl/>
        </w:rPr>
      </w:pPr>
      <w:bookmarkStart w:id="5426" w:name="_ETM_Q17_746252"/>
      <w:bookmarkStart w:id="5427" w:name="_ETM_Q17_746349"/>
      <w:bookmarkStart w:id="5428" w:name="_ETM_Q17_743720"/>
      <w:bookmarkEnd w:id="5426"/>
      <w:bookmarkEnd w:id="5427"/>
      <w:bookmarkEnd w:id="5428"/>
    </w:p>
    <w:p w:rsidR="00D57F53" w:rsidRDefault="00D57F53" w:rsidP="00FB0760">
      <w:pPr>
        <w:pStyle w:val="a4"/>
        <w:keepNext/>
        <w:rPr>
          <w:rtl/>
        </w:rPr>
      </w:pPr>
      <w:bookmarkStart w:id="5429" w:name="ET_speaker_5772_147"/>
      <w:r w:rsidRPr="00E50B5F">
        <w:rPr>
          <w:rStyle w:val="TagStyle"/>
          <w:rtl/>
        </w:rPr>
        <w:t xml:space="preserve"> &lt;&lt; דובר &gt;&gt; </w:t>
      </w:r>
      <w:bookmarkStart w:id="5430" w:name="_Toc188467862"/>
      <w:bookmarkStart w:id="5431" w:name="_Toc188519454"/>
      <w:bookmarkStart w:id="5432" w:name="_Toc188534215"/>
      <w:r>
        <w:rPr>
          <w:rtl/>
        </w:rPr>
        <w:t>בנימין גנץ (המחנה הממלכתי):</w:t>
      </w:r>
      <w:bookmarkEnd w:id="5430"/>
      <w:bookmarkEnd w:id="5431"/>
      <w:bookmarkEnd w:id="5432"/>
      <w:r w:rsidRPr="00E50B5F">
        <w:rPr>
          <w:rStyle w:val="TagStyle"/>
          <w:rtl/>
        </w:rPr>
        <w:t xml:space="preserve"> &lt;&lt; דובר &gt;&gt;</w:t>
      </w:r>
      <w:r>
        <w:rPr>
          <w:rtl/>
        </w:rPr>
        <w:t xml:space="preserve">   </w:t>
      </w:r>
      <w:bookmarkEnd w:id="5429"/>
    </w:p>
    <w:p w:rsidR="00D57F53" w:rsidRDefault="00D57F53" w:rsidP="00722C32">
      <w:pPr>
        <w:rPr>
          <w:rtl/>
        </w:rPr>
      </w:pPr>
    </w:p>
    <w:p w:rsidR="00D57F53" w:rsidRDefault="00D57F53" w:rsidP="00F45F24">
      <w:pPr>
        <w:rPr>
          <w:rtl/>
        </w:rPr>
      </w:pPr>
      <w:bookmarkStart w:id="5433" w:name="_ETM_Q17_744327"/>
      <w:bookmarkStart w:id="5434" w:name="_ETM_Q17_744376"/>
      <w:bookmarkEnd w:id="5433"/>
      <w:bookmarkEnd w:id="5434"/>
      <w:r>
        <w:rPr>
          <w:rFonts w:hint="cs"/>
          <w:rtl/>
        </w:rPr>
        <w:t xml:space="preserve">אדוני היושב-ראש, חבריי חברי הכנסת ובעיקר אתן, </w:t>
      </w:r>
      <w:bookmarkStart w:id="5435" w:name="_ETM_Q17_758289"/>
      <w:bookmarkStart w:id="5436" w:name="_ETM_Q17_758860"/>
      <w:bookmarkStart w:id="5437" w:name="_ETM_Q17_759759"/>
      <w:bookmarkEnd w:id="5435"/>
      <w:bookmarkEnd w:id="5436"/>
      <w:bookmarkEnd w:id="5437"/>
      <w:r>
        <w:rPr>
          <w:rtl/>
        </w:rPr>
        <w:t xml:space="preserve">משפחות </w:t>
      </w:r>
      <w:bookmarkStart w:id="5438" w:name="_ETM_Q17_760360"/>
      <w:bookmarkEnd w:id="5438"/>
      <w:r>
        <w:rPr>
          <w:rtl/>
        </w:rPr>
        <w:t xml:space="preserve">שכולות </w:t>
      </w:r>
      <w:bookmarkStart w:id="5439" w:name="_ETM_Q17_761539"/>
      <w:bookmarkEnd w:id="5439"/>
      <w:r>
        <w:rPr>
          <w:rtl/>
        </w:rPr>
        <w:t xml:space="preserve">שממשיכות </w:t>
      </w:r>
      <w:bookmarkStart w:id="5440" w:name="_ETM_Q17_762350"/>
      <w:bookmarkEnd w:id="5440"/>
      <w:r>
        <w:rPr>
          <w:rtl/>
        </w:rPr>
        <w:t xml:space="preserve">לנהל </w:t>
      </w:r>
      <w:bookmarkStart w:id="5441" w:name="_ETM_Q17_762800"/>
      <w:bookmarkEnd w:id="5441"/>
      <w:r>
        <w:rPr>
          <w:rtl/>
        </w:rPr>
        <w:t xml:space="preserve">את </w:t>
      </w:r>
      <w:bookmarkStart w:id="5442" w:name="_ETM_Q17_762949"/>
      <w:bookmarkEnd w:id="5442"/>
      <w:r>
        <w:rPr>
          <w:rtl/>
        </w:rPr>
        <w:t xml:space="preserve">המאבק </w:t>
      </w:r>
      <w:bookmarkStart w:id="5443" w:name="_ETM_Q17_763550"/>
      <w:bookmarkEnd w:id="5443"/>
      <w:r>
        <w:rPr>
          <w:rtl/>
        </w:rPr>
        <w:t xml:space="preserve">ומשמיעות </w:t>
      </w:r>
      <w:bookmarkStart w:id="5444" w:name="_ETM_Q17_764210"/>
      <w:bookmarkEnd w:id="5444"/>
      <w:r>
        <w:rPr>
          <w:rtl/>
        </w:rPr>
        <w:t xml:space="preserve">את </w:t>
      </w:r>
      <w:bookmarkStart w:id="5445" w:name="_ETM_Q17_764360"/>
      <w:bookmarkEnd w:id="5445"/>
      <w:r>
        <w:rPr>
          <w:rtl/>
        </w:rPr>
        <w:t>ה</w:t>
      </w:r>
      <w:r>
        <w:rPr>
          <w:rFonts w:hint="cs"/>
          <w:rtl/>
        </w:rPr>
        <w:t>קו</w:t>
      </w:r>
      <w:r>
        <w:rPr>
          <w:rtl/>
        </w:rPr>
        <w:t>ל</w:t>
      </w:r>
      <w:r>
        <w:rPr>
          <w:rFonts w:hint="cs"/>
          <w:rtl/>
        </w:rPr>
        <w:t>,</w:t>
      </w:r>
      <w:r>
        <w:rPr>
          <w:rtl/>
        </w:rPr>
        <w:t xml:space="preserve"> </w:t>
      </w:r>
      <w:bookmarkStart w:id="5446" w:name="_ETM_Q17_767050"/>
      <w:bookmarkEnd w:id="5446"/>
      <w:r>
        <w:rPr>
          <w:rtl/>
        </w:rPr>
        <w:t xml:space="preserve">אנחנו </w:t>
      </w:r>
      <w:bookmarkStart w:id="5447" w:name="_ETM_Q17_767949"/>
      <w:bookmarkEnd w:id="5447"/>
      <w:r>
        <w:rPr>
          <w:rtl/>
        </w:rPr>
        <w:t xml:space="preserve">נמצאים </w:t>
      </w:r>
      <w:bookmarkStart w:id="5448" w:name="_ETM_Q17_768789"/>
      <w:bookmarkEnd w:id="5448"/>
      <w:r>
        <w:rPr>
          <w:rtl/>
        </w:rPr>
        <w:t xml:space="preserve">בפני </w:t>
      </w:r>
      <w:bookmarkStart w:id="5449" w:name="_ETM_Q17_769599"/>
      <w:bookmarkEnd w:id="5449"/>
      <w:r>
        <w:rPr>
          <w:rtl/>
        </w:rPr>
        <w:t xml:space="preserve">סיטואציה </w:t>
      </w:r>
      <w:bookmarkStart w:id="5450" w:name="_ETM_Q17_771200"/>
      <w:bookmarkEnd w:id="5450"/>
      <w:r>
        <w:rPr>
          <w:rtl/>
        </w:rPr>
        <w:t xml:space="preserve">מאוד </w:t>
      </w:r>
      <w:bookmarkStart w:id="5451" w:name="_ETM_Q17_771800"/>
      <w:bookmarkEnd w:id="5451"/>
      <w:r>
        <w:rPr>
          <w:rtl/>
        </w:rPr>
        <w:t xml:space="preserve">מאוד </w:t>
      </w:r>
      <w:bookmarkStart w:id="5452" w:name="_ETM_Q17_772220"/>
      <w:bookmarkEnd w:id="5452"/>
      <w:r>
        <w:rPr>
          <w:rtl/>
        </w:rPr>
        <w:t xml:space="preserve">חריגה </w:t>
      </w:r>
      <w:bookmarkStart w:id="5453" w:name="_ETM_Q17_773480"/>
      <w:bookmarkEnd w:id="5453"/>
      <w:r>
        <w:rPr>
          <w:rFonts w:hint="cs"/>
          <w:rtl/>
        </w:rPr>
        <w:t>ב</w:t>
      </w:r>
      <w:r>
        <w:rPr>
          <w:rtl/>
        </w:rPr>
        <w:t xml:space="preserve">חייה </w:t>
      </w:r>
      <w:bookmarkStart w:id="5454" w:name="_ETM_Q17_774260"/>
      <w:bookmarkEnd w:id="5454"/>
      <w:r>
        <w:rPr>
          <w:rtl/>
        </w:rPr>
        <w:t xml:space="preserve">של </w:t>
      </w:r>
      <w:bookmarkStart w:id="5455" w:name="_ETM_Q17_774559"/>
      <w:bookmarkEnd w:id="5455"/>
      <w:r>
        <w:rPr>
          <w:rFonts w:hint="cs"/>
          <w:rtl/>
        </w:rPr>
        <w:t xml:space="preserve">אומה. </w:t>
      </w:r>
      <w:bookmarkStart w:id="5456" w:name="_ETM_Q17_775800"/>
      <w:bookmarkEnd w:id="5456"/>
      <w:r>
        <w:rPr>
          <w:rtl/>
        </w:rPr>
        <w:t xml:space="preserve">אני </w:t>
      </w:r>
      <w:bookmarkStart w:id="5457" w:name="_ETM_Q17_776069"/>
      <w:bookmarkEnd w:id="5457"/>
      <w:r>
        <w:rPr>
          <w:rtl/>
        </w:rPr>
        <w:t xml:space="preserve">מציע </w:t>
      </w:r>
      <w:bookmarkStart w:id="5458" w:name="_ETM_Q17_776520"/>
      <w:bookmarkEnd w:id="5458"/>
      <w:r>
        <w:rPr>
          <w:rtl/>
        </w:rPr>
        <w:t xml:space="preserve">לכם </w:t>
      </w:r>
      <w:bookmarkStart w:id="5459" w:name="_ETM_Q17_777389"/>
      <w:bookmarkEnd w:id="5459"/>
      <w:r>
        <w:rPr>
          <w:rtl/>
        </w:rPr>
        <w:t>ולנו</w:t>
      </w:r>
      <w:r>
        <w:rPr>
          <w:rFonts w:hint="cs"/>
          <w:rtl/>
        </w:rPr>
        <w:t>,</w:t>
      </w:r>
      <w:r>
        <w:rPr>
          <w:rtl/>
        </w:rPr>
        <w:t xml:space="preserve"> </w:t>
      </w:r>
      <w:bookmarkStart w:id="5460" w:name="_ETM_Q17_779069"/>
      <w:bookmarkEnd w:id="5460"/>
      <w:r>
        <w:rPr>
          <w:rtl/>
        </w:rPr>
        <w:t xml:space="preserve">אני </w:t>
      </w:r>
      <w:bookmarkStart w:id="5461" w:name="_ETM_Q17_779279"/>
      <w:bookmarkEnd w:id="5461"/>
      <w:r>
        <w:rPr>
          <w:rtl/>
        </w:rPr>
        <w:t xml:space="preserve">מציע </w:t>
      </w:r>
      <w:bookmarkStart w:id="5462" w:name="_ETM_Q17_779729"/>
      <w:bookmarkEnd w:id="5462"/>
      <w:r>
        <w:rPr>
          <w:rtl/>
        </w:rPr>
        <w:t xml:space="preserve">לכולנו </w:t>
      </w:r>
      <w:r>
        <w:rPr>
          <w:rFonts w:hint="cs"/>
          <w:rtl/>
        </w:rPr>
        <w:t xml:space="preserve">לחשוב </w:t>
      </w:r>
      <w:bookmarkStart w:id="5463" w:name="_ETM_Q17_784526"/>
      <w:bookmarkEnd w:id="5463"/>
      <w:r>
        <w:rPr>
          <w:rFonts w:hint="cs"/>
          <w:rtl/>
        </w:rPr>
        <w:t>על מושג חדש, מושג טבעי</w:t>
      </w:r>
      <w:r w:rsidR="0002606C">
        <w:rPr>
          <w:rFonts w:hint="cs"/>
          <w:rtl/>
        </w:rPr>
        <w:t>,</w:t>
      </w:r>
      <w:r>
        <w:rPr>
          <w:rFonts w:hint="cs"/>
          <w:rtl/>
        </w:rPr>
        <w:t xml:space="preserve"> שקוראים לו או אפשר </w:t>
      </w:r>
      <w:bookmarkStart w:id="5464" w:name="_ETM_Q17_793729"/>
      <w:bookmarkEnd w:id="5464"/>
      <w:r>
        <w:rPr>
          <w:rFonts w:hint="cs"/>
          <w:rtl/>
        </w:rPr>
        <w:t xml:space="preserve">לקרוא לו </w:t>
      </w:r>
      <w:r w:rsidR="0002606C">
        <w:rPr>
          <w:rFonts w:hint="cs"/>
          <w:rtl/>
        </w:rPr>
        <w:t>"</w:t>
      </w:r>
      <w:r>
        <w:rPr>
          <w:rFonts w:hint="cs"/>
          <w:rtl/>
        </w:rPr>
        <w:t>חומרה מכוננת</w:t>
      </w:r>
      <w:r w:rsidR="0002606C">
        <w:rPr>
          <w:rFonts w:hint="cs"/>
          <w:rtl/>
        </w:rPr>
        <w:t>"</w:t>
      </w:r>
      <w:r>
        <w:rPr>
          <w:rFonts w:hint="cs"/>
          <w:rtl/>
        </w:rPr>
        <w:t xml:space="preserve">. </w:t>
      </w:r>
      <w:bookmarkStart w:id="5465" w:name="_ETM_Q17_791813"/>
      <w:bookmarkStart w:id="5466" w:name="_ETM_Q17_791928"/>
      <w:bookmarkStart w:id="5467" w:name="TOR_Q18"/>
      <w:bookmarkEnd w:id="5465"/>
      <w:bookmarkEnd w:id="5466"/>
      <w:bookmarkEnd w:id="5467"/>
      <w:r>
        <w:rPr>
          <w:rFonts w:hint="cs"/>
          <w:rtl/>
        </w:rPr>
        <w:t xml:space="preserve">זאת חומרה של אירוע שבכל נקודת זמן כל אדם ממוצע מהיישוב יבין </w:t>
      </w:r>
      <w:r w:rsidR="00F45F24">
        <w:rPr>
          <w:rFonts w:hint="cs"/>
          <w:rtl/>
        </w:rPr>
        <w:t>– –</w:t>
      </w:r>
      <w:r>
        <w:rPr>
          <w:rFonts w:hint="cs"/>
          <w:rtl/>
        </w:rPr>
        <w:t xml:space="preserve"> </w:t>
      </w:r>
    </w:p>
    <w:p w:rsidR="00D57F53" w:rsidRDefault="00D57F53" w:rsidP="00FB0760">
      <w:pPr>
        <w:rPr>
          <w:rtl/>
        </w:rPr>
      </w:pPr>
    </w:p>
    <w:p w:rsidR="00D57F53" w:rsidRDefault="00D57F53" w:rsidP="00FB0760">
      <w:pPr>
        <w:pStyle w:val="af5"/>
        <w:keepNext/>
        <w:rPr>
          <w:rtl/>
        </w:rPr>
      </w:pPr>
      <w:bookmarkStart w:id="5468" w:name="ET_interruption_קריאות_4"/>
      <w:r w:rsidRPr="008338B7">
        <w:rPr>
          <w:rStyle w:val="TagStyle"/>
          <w:rtl/>
        </w:rPr>
        <w:t xml:space="preserve"> &lt;&lt; קריאה &gt;&gt; </w:t>
      </w:r>
      <w:r>
        <w:rPr>
          <w:rtl/>
        </w:rPr>
        <w:t>קריאות:</w:t>
      </w:r>
      <w:r w:rsidRPr="008338B7">
        <w:rPr>
          <w:rStyle w:val="TagStyle"/>
          <w:rtl/>
        </w:rPr>
        <w:t xml:space="preserve"> &lt;&lt; קריאה &gt;&gt;</w:t>
      </w:r>
      <w:r>
        <w:rPr>
          <w:rtl/>
        </w:rPr>
        <w:t xml:space="preserve">   </w:t>
      </w:r>
      <w:bookmarkEnd w:id="5468"/>
    </w:p>
    <w:p w:rsidR="00D57F53" w:rsidRDefault="00D57F53" w:rsidP="00722C32">
      <w:pPr>
        <w:rPr>
          <w:rtl/>
        </w:rPr>
      </w:pPr>
    </w:p>
    <w:p w:rsidR="00D57F53" w:rsidRDefault="00F45F24" w:rsidP="00F45F24">
      <w:pPr>
        <w:rPr>
          <w:rtl/>
        </w:rPr>
      </w:pPr>
      <w:r>
        <w:rPr>
          <w:rFonts w:hint="cs"/>
          <w:rtl/>
        </w:rPr>
        <w:t>– – –</w:t>
      </w:r>
      <w:r w:rsidR="00D57F53">
        <w:rPr>
          <w:rFonts w:hint="cs"/>
          <w:rtl/>
        </w:rPr>
        <w:t xml:space="preserve"> </w:t>
      </w:r>
    </w:p>
    <w:p w:rsidR="00D57F53" w:rsidRDefault="00D57F53" w:rsidP="00FB0760">
      <w:pPr>
        <w:rPr>
          <w:rtl/>
        </w:rPr>
      </w:pPr>
    </w:p>
    <w:p w:rsidR="00D57F53" w:rsidRDefault="00D57F53" w:rsidP="00FB0760">
      <w:pPr>
        <w:pStyle w:val="af6"/>
        <w:keepNext/>
        <w:rPr>
          <w:rtl/>
        </w:rPr>
      </w:pPr>
      <w:r w:rsidRPr="008338B7">
        <w:rPr>
          <w:rStyle w:val="TagStyle"/>
          <w:rtl/>
        </w:rPr>
        <w:t xml:space="preserve"> &lt;&lt; יור &gt;&gt; </w:t>
      </w:r>
      <w:r>
        <w:rPr>
          <w:rtl/>
        </w:rPr>
        <w:t>היו"ר ארז מלול:</w:t>
      </w:r>
      <w:r w:rsidRPr="008338B7">
        <w:rPr>
          <w:rStyle w:val="TagStyle"/>
          <w:rtl/>
        </w:rPr>
        <w:t xml:space="preserve"> &lt;&lt; יור &gt;&gt;</w:t>
      </w:r>
      <w:r>
        <w:rPr>
          <w:rtl/>
        </w:rPr>
        <w:t xml:space="preserve">   </w:t>
      </w:r>
    </w:p>
    <w:p w:rsidR="00D57F53" w:rsidRDefault="00D57F53" w:rsidP="00722C32">
      <w:pPr>
        <w:rPr>
          <w:rtl/>
        </w:rPr>
      </w:pPr>
    </w:p>
    <w:p w:rsidR="00D57F53" w:rsidRDefault="00D57F53" w:rsidP="00FB0760">
      <w:pPr>
        <w:rPr>
          <w:rtl/>
        </w:rPr>
      </w:pPr>
      <w:bookmarkStart w:id="5469" w:name="_ETM_Q18_218000"/>
      <w:bookmarkEnd w:id="5469"/>
      <w:r>
        <w:rPr>
          <w:rFonts w:hint="cs"/>
          <w:rtl/>
        </w:rPr>
        <w:t xml:space="preserve">נאור, </w:t>
      </w:r>
      <w:bookmarkStart w:id="5470" w:name="_ETM_Q18_210000"/>
      <w:bookmarkEnd w:id="5470"/>
      <w:r>
        <w:rPr>
          <w:rFonts w:hint="cs"/>
          <w:rtl/>
        </w:rPr>
        <w:t>נאור.</w:t>
      </w:r>
    </w:p>
    <w:p w:rsidR="00D57F53" w:rsidRDefault="00D57F53" w:rsidP="00FB0760">
      <w:pPr>
        <w:rPr>
          <w:rtl/>
        </w:rPr>
      </w:pPr>
    </w:p>
    <w:p w:rsidR="00D57F53" w:rsidRDefault="00D57F53" w:rsidP="00FB0760">
      <w:pPr>
        <w:pStyle w:val="af5"/>
        <w:keepNext/>
        <w:rPr>
          <w:rtl/>
        </w:rPr>
      </w:pPr>
      <w:bookmarkStart w:id="5471" w:name="ET_interruption_6361_6"/>
      <w:r w:rsidRPr="008338B7">
        <w:rPr>
          <w:rStyle w:val="TagStyle"/>
          <w:rtl/>
        </w:rPr>
        <w:t xml:space="preserve"> &lt;&lt; קריאה &gt;&gt; </w:t>
      </w:r>
      <w:r>
        <w:rPr>
          <w:rtl/>
        </w:rPr>
        <w:t>נאור שירי (יש עתיד):</w:t>
      </w:r>
      <w:r w:rsidRPr="008338B7">
        <w:rPr>
          <w:rStyle w:val="TagStyle"/>
          <w:rtl/>
        </w:rPr>
        <w:t xml:space="preserve"> &lt;&lt; קריאה &gt;&gt;</w:t>
      </w:r>
      <w:r>
        <w:rPr>
          <w:rtl/>
        </w:rPr>
        <w:t xml:space="preserve">   </w:t>
      </w:r>
      <w:bookmarkEnd w:id="5471"/>
    </w:p>
    <w:p w:rsidR="00D57F53" w:rsidRDefault="00D57F53" w:rsidP="00722C32">
      <w:pPr>
        <w:rPr>
          <w:rtl/>
        </w:rPr>
      </w:pPr>
    </w:p>
    <w:p w:rsidR="00D57F53" w:rsidRDefault="00F45F24" w:rsidP="00F45F24">
      <w:pPr>
        <w:rPr>
          <w:rtl/>
        </w:rPr>
      </w:pPr>
      <w:bookmarkStart w:id="5472" w:name="_ETM_Q18_207000"/>
      <w:bookmarkEnd w:id="5472"/>
      <w:r>
        <w:rPr>
          <w:rFonts w:hint="cs"/>
          <w:rtl/>
        </w:rPr>
        <w:t>– – –</w:t>
      </w:r>
      <w:r w:rsidR="00D57F53">
        <w:rPr>
          <w:rFonts w:hint="cs"/>
          <w:rtl/>
        </w:rPr>
        <w:t xml:space="preserve"> </w:t>
      </w:r>
    </w:p>
    <w:p w:rsidR="00D57F53" w:rsidRDefault="00D57F53" w:rsidP="00FB0760">
      <w:pPr>
        <w:rPr>
          <w:rtl/>
        </w:rPr>
      </w:pPr>
      <w:bookmarkStart w:id="5473" w:name="_ETM_Q18_213000"/>
      <w:bookmarkEnd w:id="5473"/>
    </w:p>
    <w:p w:rsidR="00D57F53" w:rsidRDefault="00D57F53" w:rsidP="00FB0760">
      <w:pPr>
        <w:pStyle w:val="af6"/>
        <w:keepNext/>
        <w:rPr>
          <w:rtl/>
        </w:rPr>
      </w:pPr>
      <w:r w:rsidRPr="008338B7">
        <w:rPr>
          <w:rStyle w:val="TagStyle"/>
          <w:rtl/>
        </w:rPr>
        <w:t xml:space="preserve"> &lt;&lt; יור &gt;&gt; </w:t>
      </w:r>
      <w:r>
        <w:rPr>
          <w:rtl/>
        </w:rPr>
        <w:t>היו"ר ארז מלול:</w:t>
      </w:r>
      <w:r w:rsidRPr="008338B7">
        <w:rPr>
          <w:rStyle w:val="TagStyle"/>
          <w:rtl/>
        </w:rPr>
        <w:t xml:space="preserve"> &lt;&lt; יור &gt;&gt;</w:t>
      </w:r>
      <w:r>
        <w:rPr>
          <w:rtl/>
        </w:rPr>
        <w:t xml:space="preserve">   </w:t>
      </w:r>
    </w:p>
    <w:p w:rsidR="00D57F53" w:rsidRDefault="00D57F53" w:rsidP="00722C32">
      <w:pPr>
        <w:rPr>
          <w:rtl/>
        </w:rPr>
      </w:pPr>
    </w:p>
    <w:p w:rsidR="00D57F53" w:rsidRDefault="00D57F53" w:rsidP="00FB0760">
      <w:pPr>
        <w:rPr>
          <w:rtl/>
        </w:rPr>
      </w:pPr>
      <w:r>
        <w:rPr>
          <w:rFonts w:hint="cs"/>
          <w:rtl/>
        </w:rPr>
        <w:t xml:space="preserve">חבר הכנסת נאור, אתה בקריאה ראשונה. </w:t>
      </w:r>
    </w:p>
    <w:p w:rsidR="00D57F53" w:rsidRDefault="00D57F53" w:rsidP="00FB0760">
      <w:pPr>
        <w:rPr>
          <w:rtl/>
        </w:rPr>
      </w:pPr>
    </w:p>
    <w:p w:rsidR="00D57F53" w:rsidRDefault="00D57F53" w:rsidP="00FB0760">
      <w:pPr>
        <w:pStyle w:val="af5"/>
        <w:keepNext/>
        <w:rPr>
          <w:rtl/>
        </w:rPr>
      </w:pPr>
      <w:bookmarkStart w:id="5474" w:name="ET_interruption_6361_8"/>
      <w:r w:rsidRPr="008338B7">
        <w:rPr>
          <w:rStyle w:val="TagStyle"/>
          <w:rtl/>
        </w:rPr>
        <w:t xml:space="preserve"> &lt;&lt; קריאה &gt;&gt; </w:t>
      </w:r>
      <w:r>
        <w:rPr>
          <w:rtl/>
        </w:rPr>
        <w:t>נאור שירי (יש עתיד):</w:t>
      </w:r>
      <w:r w:rsidRPr="008338B7">
        <w:rPr>
          <w:rStyle w:val="TagStyle"/>
          <w:rtl/>
        </w:rPr>
        <w:t xml:space="preserve"> &lt;&lt; קריאה &gt;&gt;</w:t>
      </w:r>
      <w:r>
        <w:rPr>
          <w:rtl/>
        </w:rPr>
        <w:t xml:space="preserve">   </w:t>
      </w:r>
      <w:bookmarkEnd w:id="5474"/>
    </w:p>
    <w:p w:rsidR="00D57F53" w:rsidRDefault="00D57F53" w:rsidP="00722C32">
      <w:pPr>
        <w:rPr>
          <w:rtl/>
        </w:rPr>
      </w:pPr>
    </w:p>
    <w:p w:rsidR="00D57F53" w:rsidRDefault="00D57F53" w:rsidP="00FB0760">
      <w:pPr>
        <w:rPr>
          <w:rtl/>
        </w:rPr>
      </w:pPr>
      <w:bookmarkStart w:id="5475" w:name="_ETM_Q18_212000"/>
      <w:bookmarkEnd w:id="5475"/>
      <w:r>
        <w:rPr>
          <w:rFonts w:hint="cs"/>
          <w:rtl/>
        </w:rPr>
        <w:t>מה זה הדבר הזה?</w:t>
      </w:r>
    </w:p>
    <w:p w:rsidR="00D57F53" w:rsidRDefault="00D57F53" w:rsidP="00FB0760">
      <w:pPr>
        <w:rPr>
          <w:rtl/>
        </w:rPr>
      </w:pPr>
    </w:p>
    <w:p w:rsidR="00D57F53" w:rsidRDefault="00D57F53" w:rsidP="00FB0760">
      <w:pPr>
        <w:pStyle w:val="-"/>
        <w:keepNext/>
        <w:rPr>
          <w:rtl/>
        </w:rPr>
      </w:pPr>
      <w:bookmarkStart w:id="5476" w:name="ET_speakercontinue_5772_3"/>
      <w:r w:rsidRPr="00813CD5">
        <w:rPr>
          <w:rStyle w:val="TagStyle"/>
          <w:rtl/>
        </w:rPr>
        <w:t xml:space="preserve"> &lt;&lt; דובר_המשך &gt;&gt; </w:t>
      </w:r>
      <w:r>
        <w:rPr>
          <w:rtl/>
        </w:rPr>
        <w:t>בנימין גנץ (המחנה הממלכתי):</w:t>
      </w:r>
      <w:r w:rsidRPr="00813CD5">
        <w:rPr>
          <w:rStyle w:val="TagStyle"/>
          <w:rtl/>
        </w:rPr>
        <w:t xml:space="preserve"> &lt;&lt; דובר_המשך &gt;&gt;</w:t>
      </w:r>
      <w:r>
        <w:rPr>
          <w:rtl/>
        </w:rPr>
        <w:t xml:space="preserve">   </w:t>
      </w:r>
      <w:bookmarkEnd w:id="5476"/>
    </w:p>
    <w:p w:rsidR="00D57F53" w:rsidRDefault="00D57F53" w:rsidP="00722C32">
      <w:pPr>
        <w:rPr>
          <w:rtl/>
          <w:lang w:eastAsia="he-IL"/>
        </w:rPr>
      </w:pPr>
    </w:p>
    <w:p w:rsidR="00D57F53" w:rsidRDefault="00F45F24" w:rsidP="00F45F24">
      <w:pPr>
        <w:rPr>
          <w:rtl/>
          <w:lang w:eastAsia="he-IL"/>
        </w:rPr>
      </w:pPr>
      <w:r>
        <w:rPr>
          <w:rFonts w:hint="cs"/>
          <w:rtl/>
          <w:lang w:eastAsia="he-IL"/>
        </w:rPr>
        <w:t>– –</w:t>
      </w:r>
      <w:r w:rsidR="00D57F53">
        <w:rPr>
          <w:rFonts w:hint="cs"/>
          <w:rtl/>
          <w:lang w:eastAsia="he-IL"/>
        </w:rPr>
        <w:t xml:space="preserve"> שכל אדם מהיישוב בגישה טבעית, פשוטה, לא </w:t>
      </w:r>
      <w:bookmarkStart w:id="5477" w:name="_ETM_Q18_220000"/>
      <w:bookmarkEnd w:id="5477"/>
      <w:r w:rsidR="00D57F53">
        <w:rPr>
          <w:rFonts w:hint="cs"/>
          <w:rtl/>
          <w:lang w:eastAsia="he-IL"/>
        </w:rPr>
        <w:t xml:space="preserve">מסובכת, יכול להבין שצריך לחקור אותה לעומק. </w:t>
      </w:r>
    </w:p>
    <w:p w:rsidR="00D57F53" w:rsidRDefault="00D57F53" w:rsidP="00FB0760">
      <w:pPr>
        <w:rPr>
          <w:rtl/>
          <w:lang w:eastAsia="he-IL"/>
        </w:rPr>
      </w:pPr>
    </w:p>
    <w:p w:rsidR="00D57F53" w:rsidRDefault="00D57F53" w:rsidP="0002606C">
      <w:pPr>
        <w:rPr>
          <w:rtl/>
          <w:lang w:eastAsia="he-IL"/>
        </w:rPr>
      </w:pPr>
      <w:r>
        <w:rPr>
          <w:rFonts w:hint="cs"/>
          <w:rtl/>
          <w:lang w:eastAsia="he-IL"/>
        </w:rPr>
        <w:t xml:space="preserve">שלוש שאלות בכל חקירה אמיתית: מה קרה, למה זה קרה ואיך זה יכול היה להיות. מה קרה </w:t>
      </w:r>
      <w:r>
        <w:rPr>
          <w:rFonts w:hint="eastAsia"/>
          <w:rtl/>
          <w:lang w:eastAsia="he-IL"/>
        </w:rPr>
        <w:t>–</w:t>
      </w:r>
      <w:r>
        <w:rPr>
          <w:rFonts w:hint="cs"/>
          <w:rtl/>
          <w:lang w:eastAsia="he-IL"/>
        </w:rPr>
        <w:t xml:space="preserve"> התשובה פשוטה</w:t>
      </w:r>
      <w:bookmarkStart w:id="5478" w:name="_ETM_Q18_239000"/>
      <w:bookmarkEnd w:id="5478"/>
      <w:r>
        <w:rPr>
          <w:rFonts w:hint="cs"/>
          <w:rtl/>
          <w:lang w:eastAsia="he-IL"/>
        </w:rPr>
        <w:t>, כואבת להחריד, בדמותם של קורבנות רבים, קודם כול אזרחים וגם חיילים</w:t>
      </w:r>
      <w:bookmarkStart w:id="5479" w:name="_ETM_Q18_249000"/>
      <w:bookmarkEnd w:id="5479"/>
      <w:r>
        <w:rPr>
          <w:rFonts w:hint="cs"/>
          <w:rtl/>
          <w:lang w:eastAsia="he-IL"/>
        </w:rPr>
        <w:t xml:space="preserve"> – עליה הצבא כבר לקח אחריות. שמענו אתמול מהרמטכ"ל בצורה </w:t>
      </w:r>
      <w:bookmarkStart w:id="5480" w:name="_ETM_Q18_255000"/>
      <w:bookmarkEnd w:id="5480"/>
      <w:r>
        <w:rPr>
          <w:rFonts w:hint="cs"/>
          <w:rtl/>
          <w:lang w:eastAsia="he-IL"/>
        </w:rPr>
        <w:t>אמיצה שהוא לוקח אחריות ומתפטר מתפקידו.</w:t>
      </w:r>
      <w:r w:rsidR="0002606C">
        <w:rPr>
          <w:rFonts w:hint="cs"/>
          <w:rtl/>
          <w:lang w:eastAsia="he-IL"/>
        </w:rPr>
        <w:t xml:space="preserve"> </w:t>
      </w:r>
      <w:bookmarkStart w:id="5481" w:name="_ETM_Q18_257000"/>
      <w:bookmarkEnd w:id="5481"/>
      <w:r>
        <w:rPr>
          <w:rFonts w:hint="cs"/>
          <w:rtl/>
          <w:lang w:eastAsia="he-IL"/>
        </w:rPr>
        <w:t xml:space="preserve">לשתי השאלות האחרות של למה זה קרה ואיך זה יכול היה לקרות מתבקש שיח הרבה יותר </w:t>
      </w:r>
      <w:bookmarkStart w:id="5482" w:name="_ETM_Q18_265000"/>
      <w:bookmarkEnd w:id="5482"/>
      <w:r>
        <w:rPr>
          <w:rFonts w:hint="cs"/>
          <w:rtl/>
          <w:lang w:eastAsia="he-IL"/>
        </w:rPr>
        <w:t xml:space="preserve">עמוק מהצעקות שאנחנו, חברי הכנסת, מנהלים כאן. החטופות ששבו זה עכשיו יכלו פעם ראשונה, אחרי </w:t>
      </w:r>
      <w:bookmarkStart w:id="5483" w:name="_ETM_Q18_278000"/>
      <w:bookmarkEnd w:id="5483"/>
      <w:r>
        <w:rPr>
          <w:rFonts w:hint="cs"/>
          <w:rtl/>
          <w:lang w:eastAsia="he-IL"/>
        </w:rPr>
        <w:t xml:space="preserve">יותר מ-15 חודשים, לבוא ולהגיד: איך זה קרה? איך זה יכול היה לקרות? שמישהו יענה לנו, היינו שם כל כך הרבה זמן. מאחר שהצדק לא </w:t>
      </w:r>
      <w:bookmarkStart w:id="5484" w:name="_ETM_Q18_287000"/>
      <w:bookmarkEnd w:id="5484"/>
      <w:r>
        <w:rPr>
          <w:rFonts w:hint="cs"/>
          <w:rtl/>
          <w:lang w:eastAsia="he-IL"/>
        </w:rPr>
        <w:t>מונח אצלי או אצל מישהו אחר, ומאחר שהשאלות האלה צריכות להיות מושבות על ידי ראש הממשלה, שרי הביטחון למיניהם</w:t>
      </w:r>
      <w:r w:rsidR="0002606C">
        <w:rPr>
          <w:rFonts w:hint="cs"/>
          <w:rtl/>
          <w:lang w:eastAsia="he-IL"/>
        </w:rPr>
        <w:t>,</w:t>
      </w:r>
      <w:r>
        <w:rPr>
          <w:rFonts w:hint="cs"/>
          <w:rtl/>
          <w:lang w:eastAsia="he-IL"/>
        </w:rPr>
        <w:t xml:space="preserve"> ואני בתוכם – חייבים להקים ועדת חקירה ממלכתית. </w:t>
      </w:r>
    </w:p>
    <w:p w:rsidR="00D57F53" w:rsidRDefault="00D57F53" w:rsidP="00FB0760">
      <w:pPr>
        <w:rPr>
          <w:rtl/>
          <w:lang w:eastAsia="he-IL"/>
        </w:rPr>
      </w:pPr>
    </w:p>
    <w:p w:rsidR="00D57F53" w:rsidRDefault="00D57F53" w:rsidP="0002606C">
      <w:pPr>
        <w:rPr>
          <w:rtl/>
          <w:lang w:eastAsia="he-IL"/>
        </w:rPr>
      </w:pPr>
      <w:bookmarkStart w:id="5485" w:name="_ETM_Q18_300000"/>
      <w:bookmarkEnd w:id="5485"/>
      <w:r>
        <w:rPr>
          <w:rFonts w:hint="cs"/>
          <w:rtl/>
          <w:lang w:eastAsia="he-IL"/>
        </w:rPr>
        <w:t xml:space="preserve">חבריי, טוב היה </w:t>
      </w:r>
      <w:bookmarkStart w:id="5486" w:name="_ETM_Q18_303000"/>
      <w:bookmarkEnd w:id="5486"/>
      <w:r>
        <w:rPr>
          <w:rFonts w:hint="cs"/>
          <w:rtl/>
          <w:lang w:eastAsia="he-IL"/>
        </w:rPr>
        <w:t>אם הייתם מקבלים את הבקשה של המשפחות לדחות את ההצבעה,</w:t>
      </w:r>
      <w:bookmarkStart w:id="5487" w:name="_ETM_Q18_311000"/>
      <w:bookmarkEnd w:id="5487"/>
      <w:r>
        <w:rPr>
          <w:rFonts w:hint="cs"/>
          <w:rtl/>
          <w:lang w:eastAsia="he-IL"/>
        </w:rPr>
        <w:t xml:space="preserve"> אבל בהיעדר זה אני מצפה שיהיה לכם את האומץ להצביע בעד</w:t>
      </w:r>
      <w:r>
        <w:rPr>
          <w:rFonts w:hint="eastAsia"/>
          <w:rtl/>
          <w:lang w:eastAsia="he-IL"/>
        </w:rPr>
        <w:t xml:space="preserve"> –</w:t>
      </w:r>
      <w:r>
        <w:rPr>
          <w:rFonts w:hint="cs"/>
          <w:rtl/>
          <w:lang w:eastAsia="he-IL"/>
        </w:rPr>
        <w:t xml:space="preserve"> חלקכם הגדול אמר שזה </w:t>
      </w:r>
      <w:bookmarkStart w:id="5488" w:name="_ETM_Q18_312000"/>
      <w:bookmarkEnd w:id="5488"/>
      <w:r>
        <w:rPr>
          <w:rFonts w:hint="cs"/>
          <w:rtl/>
          <w:lang w:eastAsia="he-IL"/>
        </w:rPr>
        <w:t xml:space="preserve">מה שצריך לקרות. </w:t>
      </w:r>
      <w:bookmarkStart w:id="5489" w:name="_ETM_Q18_320000"/>
      <w:bookmarkEnd w:id="5489"/>
      <w:r>
        <w:rPr>
          <w:rFonts w:hint="cs"/>
          <w:rtl/>
          <w:lang w:eastAsia="he-IL"/>
        </w:rPr>
        <w:t xml:space="preserve">אני </w:t>
      </w:r>
      <w:bookmarkStart w:id="5490" w:name="_ETM_Q18_316000"/>
      <w:bookmarkEnd w:id="5490"/>
      <w:r>
        <w:rPr>
          <w:rFonts w:hint="cs"/>
          <w:rtl/>
          <w:lang w:eastAsia="he-IL"/>
        </w:rPr>
        <w:t xml:space="preserve">מצטער על הצורך במאבק שלכן, משפחות שכולות יקרות, אבל </w:t>
      </w:r>
      <w:bookmarkStart w:id="5491" w:name="_ETM_Q18_324000"/>
      <w:bookmarkEnd w:id="5491"/>
      <w:r>
        <w:rPr>
          <w:rFonts w:hint="cs"/>
          <w:rtl/>
          <w:lang w:eastAsia="he-IL"/>
        </w:rPr>
        <w:t xml:space="preserve">אנחנו נמשיך להשמיע את הקול הזה גם בהצבעה וגם בכלל. </w:t>
      </w:r>
      <w:bookmarkStart w:id="5492" w:name="_ETM_Q18_329000"/>
      <w:bookmarkEnd w:id="5492"/>
    </w:p>
    <w:p w:rsidR="00D57F53" w:rsidRDefault="00D57F53" w:rsidP="00FB0760">
      <w:pPr>
        <w:rPr>
          <w:rtl/>
          <w:lang w:eastAsia="he-IL"/>
        </w:rPr>
      </w:pPr>
    </w:p>
    <w:p w:rsidR="00D57F53" w:rsidRDefault="00D57F53" w:rsidP="00FB0760">
      <w:pPr>
        <w:pStyle w:val="af6"/>
        <w:keepNext/>
        <w:rPr>
          <w:rtl/>
        </w:rPr>
      </w:pPr>
      <w:r w:rsidRPr="00813CD5">
        <w:rPr>
          <w:rStyle w:val="TagStyle"/>
          <w:rtl/>
        </w:rPr>
        <w:t xml:space="preserve"> &lt;&lt; יור &gt;&gt; </w:t>
      </w:r>
      <w:r>
        <w:rPr>
          <w:rtl/>
        </w:rPr>
        <w:t>היו"ר ארז מלול:</w:t>
      </w:r>
      <w:r w:rsidRPr="00813CD5">
        <w:rPr>
          <w:rStyle w:val="TagStyle"/>
          <w:rtl/>
        </w:rPr>
        <w:t xml:space="preserve"> &lt;&lt; יור &gt;&gt;</w:t>
      </w:r>
      <w:r>
        <w:rPr>
          <w:rtl/>
        </w:rPr>
        <w:t xml:space="preserve">   </w:t>
      </w:r>
    </w:p>
    <w:p w:rsidR="00D57F53" w:rsidRDefault="00D57F53" w:rsidP="00722C32">
      <w:pPr>
        <w:rPr>
          <w:rtl/>
          <w:lang w:eastAsia="he-IL"/>
        </w:rPr>
      </w:pPr>
    </w:p>
    <w:p w:rsidR="00D57F53" w:rsidRDefault="00D57F53" w:rsidP="00FB0760">
      <w:pPr>
        <w:rPr>
          <w:rtl/>
          <w:lang w:eastAsia="he-IL"/>
        </w:rPr>
      </w:pPr>
      <w:r>
        <w:rPr>
          <w:rFonts w:hint="cs"/>
          <w:rtl/>
          <w:lang w:eastAsia="he-IL"/>
        </w:rPr>
        <w:t xml:space="preserve">אני מבקש מכל חברי הכנסת שיצאו מהאולם שייכנסו להצבעה. </w:t>
      </w:r>
    </w:p>
    <w:p w:rsidR="00D57F53" w:rsidRDefault="00D57F53" w:rsidP="00FB0760">
      <w:pPr>
        <w:rPr>
          <w:rtl/>
          <w:lang w:eastAsia="he-IL"/>
        </w:rPr>
      </w:pPr>
    </w:p>
    <w:p w:rsidR="00D57F53" w:rsidRDefault="00D57F53" w:rsidP="00FB0760">
      <w:pPr>
        <w:rPr>
          <w:rtl/>
          <w:lang w:eastAsia="he-IL"/>
        </w:rPr>
      </w:pPr>
      <w:bookmarkStart w:id="5493" w:name="_ETM_Q18_339000"/>
      <w:bookmarkEnd w:id="5493"/>
      <w:r>
        <w:rPr>
          <w:rFonts w:hint="cs"/>
          <w:rtl/>
          <w:lang w:eastAsia="he-IL"/>
        </w:rPr>
        <w:t xml:space="preserve">לבקשת הממשלה ההצבעה היא הצבעה שמית. נעבור להצבעה. </w:t>
      </w:r>
    </w:p>
    <w:p w:rsidR="00D57F53" w:rsidRDefault="00D57F53" w:rsidP="00FB0760">
      <w:pPr>
        <w:rPr>
          <w:rtl/>
          <w:lang w:eastAsia="he-IL"/>
        </w:rPr>
      </w:pPr>
    </w:p>
    <w:p w:rsidR="00D57F53" w:rsidRDefault="00D57F53" w:rsidP="006317A0">
      <w:pPr>
        <w:pStyle w:val="af1"/>
        <w:rPr>
          <w:rtl/>
          <w:lang w:eastAsia="he-IL"/>
        </w:rPr>
      </w:pPr>
      <w:bookmarkStart w:id="5494" w:name="_Toc188467863"/>
      <w:r>
        <w:rPr>
          <w:rFonts w:hint="cs"/>
          <w:rtl/>
          <w:lang w:eastAsia="he-IL"/>
        </w:rPr>
        <w:t>הצבעה שמית</w:t>
      </w:r>
      <w:bookmarkEnd w:id="5494"/>
    </w:p>
    <w:p w:rsidR="00D57F53" w:rsidRDefault="00D57F53" w:rsidP="00FB0760">
      <w:pPr>
        <w:rPr>
          <w:rtl/>
          <w:lang w:eastAsia="he-IL"/>
        </w:rPr>
      </w:pPr>
    </w:p>
    <w:p w:rsidR="00D57F53" w:rsidRDefault="00D57F53" w:rsidP="00FB0760">
      <w:pPr>
        <w:pStyle w:val="af5"/>
        <w:keepNext/>
        <w:rPr>
          <w:rtl/>
        </w:rPr>
      </w:pPr>
      <w:r w:rsidRPr="001E10A8">
        <w:rPr>
          <w:rStyle w:val="TagStyle"/>
          <w:rtl/>
        </w:rPr>
        <w:t xml:space="preserve"> &lt;&lt; קריאה &gt;&gt; </w:t>
      </w:r>
      <w:r>
        <w:rPr>
          <w:rtl/>
        </w:rPr>
        <w:t>מזכיר הכנסת דן מרזוק:</w:t>
      </w:r>
      <w:r w:rsidRPr="001E10A8">
        <w:rPr>
          <w:rStyle w:val="TagStyle"/>
          <w:rtl/>
        </w:rPr>
        <w:t xml:space="preserve"> &lt;&lt; קריאה &gt;&gt;</w:t>
      </w:r>
      <w:r>
        <w:rPr>
          <w:rtl/>
        </w:rPr>
        <w:t xml:space="preserve">   </w:t>
      </w:r>
    </w:p>
    <w:p w:rsidR="00D57F53" w:rsidRDefault="00D57F53" w:rsidP="00FB0760">
      <w:pPr>
        <w:ind w:firstLine="0"/>
        <w:rPr>
          <w:rtl/>
          <w:lang w:eastAsia="he-IL"/>
        </w:rPr>
      </w:pPr>
      <w:r>
        <w:rPr>
          <w:rFonts w:hint="cs"/>
          <w:rtl/>
          <w:lang w:eastAsia="he-IL"/>
        </w:rPr>
        <w:t xml:space="preserve">(קורא בשמות </w:t>
      </w:r>
      <w:bookmarkStart w:id="5495" w:name="_ETM_Q18_343000"/>
      <w:bookmarkEnd w:id="5495"/>
      <w:r>
        <w:rPr>
          <w:rFonts w:hint="cs"/>
          <w:rtl/>
          <w:lang w:eastAsia="he-IL"/>
        </w:rPr>
        <w:t>חברי הכנסת)</w:t>
      </w:r>
    </w:p>
    <w:p w:rsidR="00D57F53" w:rsidRPr="001E10A8" w:rsidRDefault="00D57F53" w:rsidP="00FB0760">
      <w:pPr>
        <w:rPr>
          <w:rtl/>
          <w:lang w:eastAsia="he-IL"/>
        </w:rPr>
      </w:pPr>
    </w:p>
    <w:p w:rsidR="00D57F53" w:rsidRDefault="00D57F53" w:rsidP="00FB0760">
      <w:pPr>
        <w:rPr>
          <w:rtl/>
          <w:lang w:eastAsia="he-IL"/>
        </w:rPr>
      </w:pPr>
      <w:r>
        <w:rPr>
          <w:rFonts w:hint="eastAsia"/>
          <w:rtl/>
          <w:lang w:eastAsia="he-IL"/>
        </w:rPr>
        <w:t>משה</w:t>
      </w:r>
      <w:r>
        <w:rPr>
          <w:rtl/>
          <w:lang w:eastAsia="he-IL"/>
        </w:rPr>
        <w:t xml:space="preserve"> אבוטבול</w:t>
      </w:r>
      <w:r>
        <w:rPr>
          <w:rtl/>
          <w:lang w:eastAsia="he-IL"/>
        </w:rPr>
        <w:tab/>
      </w:r>
      <w:r>
        <w:rPr>
          <w:rtl/>
          <w:lang w:eastAsia="he-IL"/>
        </w:rPr>
        <w:tab/>
        <w:t xml:space="preserve">–   </w:t>
      </w:r>
      <w:r>
        <w:rPr>
          <w:rFonts w:hint="cs"/>
          <w:rtl/>
          <w:lang w:eastAsia="he-IL"/>
        </w:rPr>
        <w:t>נגד</w:t>
      </w:r>
    </w:p>
    <w:p w:rsidR="00D57F53" w:rsidRDefault="00D57F53" w:rsidP="00FB0760">
      <w:pPr>
        <w:rPr>
          <w:rtl/>
          <w:lang w:eastAsia="he-IL"/>
        </w:rPr>
      </w:pPr>
      <w:r>
        <w:rPr>
          <w:rtl/>
          <w:lang w:eastAsia="he-IL"/>
        </w:rPr>
        <w:t>יולי יואל אדלשטיין</w:t>
      </w:r>
      <w:r>
        <w:rPr>
          <w:rtl/>
          <w:lang w:eastAsia="he-IL"/>
        </w:rPr>
        <w:tab/>
        <w:t xml:space="preserve">–   </w:t>
      </w:r>
      <w:r>
        <w:rPr>
          <w:rFonts w:hint="cs"/>
          <w:rtl/>
          <w:lang w:eastAsia="he-IL"/>
        </w:rPr>
        <w:t>נגד</w:t>
      </w:r>
    </w:p>
    <w:p w:rsidR="00D57F53" w:rsidRDefault="00D57F53" w:rsidP="00FB0760">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D57F53" w:rsidRDefault="00D57F53" w:rsidP="00FB0760">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D57F53" w:rsidRDefault="00D57F53" w:rsidP="00FB0760">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בעד</w:t>
      </w:r>
    </w:p>
    <w:p w:rsidR="00D57F53" w:rsidRDefault="00D57F53" w:rsidP="00FB0760">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D57F53" w:rsidRDefault="00D57F53" w:rsidP="00FB0760">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D57F53" w:rsidRDefault="00D57F53" w:rsidP="00FB0760">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בעד</w:t>
      </w:r>
    </w:p>
    <w:p w:rsidR="00D57F53" w:rsidRDefault="00D57F53" w:rsidP="00FB0760">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D57F53" w:rsidRDefault="00D57F53" w:rsidP="00FB0760">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אינו נוכח</w:t>
      </w:r>
    </w:p>
    <w:p w:rsidR="00D57F53" w:rsidRDefault="00D57F53" w:rsidP="00FB0760">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D57F53" w:rsidRDefault="00D57F53" w:rsidP="00FB0760">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D57F53" w:rsidRDefault="00D57F53" w:rsidP="00FB0760">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D57F53" w:rsidRDefault="00D57F53" w:rsidP="00FB0760">
      <w:pPr>
        <w:rPr>
          <w:rtl/>
          <w:lang w:eastAsia="he-IL"/>
        </w:rPr>
      </w:pPr>
      <w:r>
        <w:rPr>
          <w:rtl/>
          <w:lang w:eastAsia="he-IL"/>
        </w:rPr>
        <w:t>אביחי אברהם בוארון</w:t>
      </w:r>
      <w:r>
        <w:rPr>
          <w:rtl/>
          <w:lang w:eastAsia="he-IL"/>
        </w:rPr>
        <w:tab/>
        <w:t xml:space="preserve">–   </w:t>
      </w:r>
      <w:r>
        <w:rPr>
          <w:rFonts w:hint="cs"/>
          <w:rtl/>
          <w:lang w:eastAsia="he-IL"/>
        </w:rPr>
        <w:t>נגד</w:t>
      </w:r>
    </w:p>
    <w:p w:rsidR="00D57F53" w:rsidRDefault="00D57F53" w:rsidP="00FB0760">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D57F53" w:rsidRDefault="00D57F53" w:rsidP="00FB0760">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D57F53" w:rsidRDefault="00D57F53" w:rsidP="00FB0760">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D57F53" w:rsidRDefault="00D57F53" w:rsidP="00FB0760">
      <w:pPr>
        <w:rPr>
          <w:rtl/>
          <w:lang w:eastAsia="he-IL"/>
        </w:rPr>
      </w:pPr>
      <w:r>
        <w:rPr>
          <w:rtl/>
          <w:lang w:eastAsia="he-IL"/>
        </w:rPr>
        <w:t>מיכאל מרדכי ביטון</w:t>
      </w:r>
      <w:r>
        <w:rPr>
          <w:rtl/>
          <w:lang w:eastAsia="he-IL"/>
        </w:rPr>
        <w:tab/>
        <w:t xml:space="preserve">–  </w:t>
      </w:r>
      <w:r>
        <w:rPr>
          <w:rFonts w:hint="cs"/>
          <w:rtl/>
          <w:lang w:eastAsia="he-IL"/>
        </w:rPr>
        <w:t xml:space="preserve"> בעד</w:t>
      </w:r>
    </w:p>
    <w:p w:rsidR="00D57F53" w:rsidRDefault="00D57F53" w:rsidP="00FB0760">
      <w:pPr>
        <w:rPr>
          <w:rtl/>
          <w:lang w:eastAsia="he-IL"/>
        </w:rPr>
      </w:pPr>
      <w:r>
        <w:rPr>
          <w:rFonts w:hint="cs"/>
          <w:rtl/>
          <w:lang w:eastAsia="he-IL"/>
        </w:rPr>
        <w:t>דוד ביטן</w:t>
      </w:r>
      <w:r>
        <w:rPr>
          <w:rFonts w:hint="cs"/>
          <w:rtl/>
          <w:lang w:eastAsia="he-IL"/>
        </w:rPr>
        <w:tab/>
      </w:r>
      <w:r>
        <w:rPr>
          <w:rFonts w:hint="cs"/>
          <w:rtl/>
          <w:lang w:eastAsia="he-IL"/>
        </w:rPr>
        <w:tab/>
      </w:r>
      <w:r>
        <w:rPr>
          <w:rFonts w:hint="cs"/>
          <w:rtl/>
          <w:lang w:eastAsia="he-IL"/>
        </w:rPr>
        <w:tab/>
        <w:t>–   נגד</w:t>
      </w:r>
    </w:p>
    <w:p w:rsidR="00D57F53" w:rsidRDefault="00D57F53" w:rsidP="00FB0760">
      <w:pPr>
        <w:rPr>
          <w:rtl/>
          <w:lang w:eastAsia="he-IL"/>
        </w:rPr>
      </w:pPr>
      <w:bookmarkStart w:id="5496" w:name="_ETM_Q18_428000"/>
      <w:bookmarkEnd w:id="5496"/>
    </w:p>
    <w:p w:rsidR="00D57F53" w:rsidRDefault="00D57F53" w:rsidP="00FB0760">
      <w:pPr>
        <w:pStyle w:val="af5"/>
        <w:keepNext/>
        <w:rPr>
          <w:rtl/>
        </w:rPr>
      </w:pPr>
      <w:bookmarkStart w:id="5497" w:name="ET_interruption_6236_10"/>
      <w:r w:rsidRPr="002D4779">
        <w:rPr>
          <w:rStyle w:val="TagStyle"/>
          <w:rtl/>
        </w:rPr>
        <w:t xml:space="preserve"> &lt;&lt; קריאה &gt;&gt; </w:t>
      </w:r>
      <w:r>
        <w:rPr>
          <w:rtl/>
        </w:rPr>
        <w:t>נעמה לזימי (העבודה):</w:t>
      </w:r>
      <w:r w:rsidRPr="002D4779">
        <w:rPr>
          <w:rStyle w:val="TagStyle"/>
          <w:rtl/>
        </w:rPr>
        <w:t xml:space="preserve"> &lt;&lt; קריאה &gt;&gt;</w:t>
      </w:r>
      <w:r>
        <w:rPr>
          <w:rtl/>
        </w:rPr>
        <w:t xml:space="preserve">   </w:t>
      </w:r>
      <w:bookmarkEnd w:id="5497"/>
    </w:p>
    <w:p w:rsidR="00D57F53" w:rsidRDefault="00D57F53" w:rsidP="00722C32">
      <w:pPr>
        <w:rPr>
          <w:rtl/>
          <w:lang w:eastAsia="he-IL"/>
        </w:rPr>
      </w:pPr>
    </w:p>
    <w:p w:rsidR="00D57F53" w:rsidRDefault="00F45F24" w:rsidP="00F45F24">
      <w:pPr>
        <w:rPr>
          <w:rtl/>
          <w:lang w:eastAsia="he-IL"/>
        </w:rPr>
      </w:pPr>
      <w:r>
        <w:rPr>
          <w:rFonts w:hint="cs"/>
          <w:rtl/>
          <w:lang w:eastAsia="he-IL"/>
        </w:rPr>
        <w:t>– – –</w:t>
      </w:r>
      <w:r w:rsidR="00D57F53">
        <w:rPr>
          <w:rFonts w:hint="cs"/>
          <w:rtl/>
          <w:lang w:eastAsia="he-IL"/>
        </w:rPr>
        <w:t xml:space="preserve"> תתביישו </w:t>
      </w:r>
      <w:r>
        <w:rPr>
          <w:rFonts w:hint="cs"/>
          <w:rtl/>
          <w:lang w:eastAsia="he-IL"/>
        </w:rPr>
        <w:t>– – –</w:t>
      </w:r>
      <w:r w:rsidR="00D57F53">
        <w:rPr>
          <w:rFonts w:hint="cs"/>
          <w:rtl/>
          <w:lang w:eastAsia="he-IL"/>
        </w:rPr>
        <w:t xml:space="preserve"> </w:t>
      </w:r>
    </w:p>
    <w:p w:rsidR="00D57F53" w:rsidRDefault="00D57F53" w:rsidP="00FB0760">
      <w:pPr>
        <w:rPr>
          <w:rtl/>
          <w:lang w:eastAsia="he-IL"/>
        </w:rPr>
      </w:pPr>
    </w:p>
    <w:p w:rsidR="00D57F53" w:rsidRDefault="00D57F53" w:rsidP="00FB0760">
      <w:pPr>
        <w:pStyle w:val="af6"/>
        <w:keepNext/>
        <w:rPr>
          <w:rtl/>
        </w:rPr>
      </w:pPr>
      <w:r w:rsidRPr="002D4779">
        <w:rPr>
          <w:rStyle w:val="TagStyle"/>
          <w:rtl/>
        </w:rPr>
        <w:t xml:space="preserve"> &lt;&lt; יור &gt;&gt; </w:t>
      </w:r>
      <w:r>
        <w:rPr>
          <w:rtl/>
        </w:rPr>
        <w:t>היו"ר ארז מלול:</w:t>
      </w:r>
      <w:r w:rsidRPr="002D4779">
        <w:rPr>
          <w:rStyle w:val="TagStyle"/>
          <w:rtl/>
        </w:rPr>
        <w:t xml:space="preserve"> &lt;&lt; יור &gt;&gt;</w:t>
      </w:r>
      <w:r>
        <w:rPr>
          <w:rtl/>
        </w:rPr>
        <w:t xml:space="preserve">   </w:t>
      </w:r>
    </w:p>
    <w:p w:rsidR="00D57F53" w:rsidRDefault="00D57F53" w:rsidP="00722C32">
      <w:pPr>
        <w:rPr>
          <w:rtl/>
          <w:lang w:eastAsia="he-IL"/>
        </w:rPr>
      </w:pPr>
    </w:p>
    <w:p w:rsidR="00D57F53" w:rsidRDefault="00D57F53" w:rsidP="0002606C">
      <w:pPr>
        <w:rPr>
          <w:rtl/>
          <w:lang w:eastAsia="he-IL"/>
        </w:rPr>
      </w:pPr>
      <w:r>
        <w:rPr>
          <w:rFonts w:hint="cs"/>
          <w:rtl/>
          <w:lang w:eastAsia="he-IL"/>
        </w:rPr>
        <w:t xml:space="preserve">חברת הכנסת נעמה, אל </w:t>
      </w:r>
      <w:bookmarkStart w:id="5498" w:name="_ETM_Q18_426000"/>
      <w:bookmarkEnd w:id="5498"/>
      <w:r>
        <w:rPr>
          <w:rFonts w:hint="cs"/>
          <w:rtl/>
          <w:lang w:eastAsia="he-IL"/>
        </w:rPr>
        <w:t>תפריעי למזכיר לנהל את ההצבעה.</w:t>
      </w:r>
      <w:r w:rsidR="0002606C">
        <w:rPr>
          <w:rFonts w:hint="cs"/>
          <w:rtl/>
          <w:lang w:eastAsia="he-IL"/>
        </w:rPr>
        <w:t xml:space="preserve"> </w:t>
      </w:r>
      <w:r>
        <w:rPr>
          <w:rFonts w:hint="cs"/>
          <w:rtl/>
          <w:lang w:eastAsia="he-IL"/>
        </w:rPr>
        <w:t xml:space="preserve">את </w:t>
      </w:r>
      <w:bookmarkStart w:id="5499" w:name="_ETM_Q18_430000"/>
      <w:bookmarkEnd w:id="5499"/>
      <w:r>
        <w:rPr>
          <w:rFonts w:hint="cs"/>
          <w:rtl/>
          <w:lang w:eastAsia="he-IL"/>
        </w:rPr>
        <w:t>מפריעה למזכיר, זה לא מכובד. קצת דרך ארץ.</w:t>
      </w:r>
    </w:p>
    <w:p w:rsidR="00D57F53" w:rsidRDefault="00D57F53" w:rsidP="00FB0760">
      <w:pPr>
        <w:rPr>
          <w:rtl/>
          <w:lang w:eastAsia="he-IL"/>
        </w:rPr>
      </w:pPr>
      <w:bookmarkStart w:id="5500" w:name="_ETM_Q18_431000"/>
      <w:bookmarkEnd w:id="5500"/>
    </w:p>
    <w:p w:rsidR="00D57F53" w:rsidRDefault="00D57F53" w:rsidP="00FB0760">
      <w:pPr>
        <w:pStyle w:val="af5"/>
        <w:keepNext/>
        <w:rPr>
          <w:rtl/>
        </w:rPr>
      </w:pPr>
      <w:bookmarkStart w:id="5501" w:name="ET_interruption_6236_14"/>
      <w:r w:rsidRPr="005856A2">
        <w:rPr>
          <w:rStyle w:val="TagStyle"/>
          <w:rtl/>
        </w:rPr>
        <w:t xml:space="preserve"> &lt;&lt; קריאה &gt;&gt; </w:t>
      </w:r>
      <w:r>
        <w:rPr>
          <w:rtl/>
        </w:rPr>
        <w:t>נעמה לזימי (העבודה):</w:t>
      </w:r>
      <w:r w:rsidRPr="005856A2">
        <w:rPr>
          <w:rStyle w:val="TagStyle"/>
          <w:rtl/>
        </w:rPr>
        <w:t xml:space="preserve"> &lt;&lt; קריאה &gt;&gt;</w:t>
      </w:r>
      <w:r>
        <w:rPr>
          <w:rtl/>
        </w:rPr>
        <w:t xml:space="preserve">   </w:t>
      </w:r>
      <w:bookmarkEnd w:id="5501"/>
    </w:p>
    <w:p w:rsidR="00D57F53" w:rsidRDefault="00D57F53" w:rsidP="00722C32">
      <w:pPr>
        <w:rPr>
          <w:rtl/>
          <w:lang w:eastAsia="he-IL"/>
        </w:rPr>
      </w:pPr>
    </w:p>
    <w:p w:rsidR="00D57F53" w:rsidRPr="005856A2" w:rsidRDefault="00F45F24" w:rsidP="00F45F24">
      <w:pPr>
        <w:rPr>
          <w:rtl/>
          <w:lang w:eastAsia="he-IL"/>
        </w:rPr>
      </w:pPr>
      <w:r>
        <w:rPr>
          <w:rFonts w:hint="cs"/>
          <w:rtl/>
          <w:lang w:eastAsia="he-IL"/>
        </w:rPr>
        <w:t>– – –</w:t>
      </w:r>
      <w:r w:rsidR="0002606C">
        <w:rPr>
          <w:rFonts w:hint="cs"/>
          <w:rtl/>
          <w:lang w:eastAsia="he-IL"/>
        </w:rPr>
        <w:t xml:space="preserve"> </w:t>
      </w:r>
      <w:r w:rsidR="00D57F53">
        <w:rPr>
          <w:rFonts w:hint="cs"/>
          <w:rtl/>
          <w:lang w:eastAsia="he-IL"/>
        </w:rPr>
        <w:t xml:space="preserve">לכם אין דרך </w:t>
      </w:r>
      <w:bookmarkStart w:id="5502" w:name="_ETM_Q18_439000"/>
      <w:bookmarkEnd w:id="5502"/>
      <w:r w:rsidR="00D57F53">
        <w:rPr>
          <w:rFonts w:hint="cs"/>
          <w:rtl/>
          <w:lang w:eastAsia="he-IL"/>
        </w:rPr>
        <w:t xml:space="preserve">ארץ, תתבייש. תתביישו לכם </w:t>
      </w:r>
      <w:r>
        <w:rPr>
          <w:rFonts w:hint="cs"/>
          <w:rtl/>
          <w:lang w:eastAsia="he-IL"/>
        </w:rPr>
        <w:t>– – –</w:t>
      </w:r>
    </w:p>
    <w:p w:rsidR="00D57F53" w:rsidRDefault="00D57F53" w:rsidP="00FB0760">
      <w:pPr>
        <w:rPr>
          <w:rtl/>
          <w:lang w:eastAsia="he-IL"/>
        </w:rPr>
      </w:pPr>
    </w:p>
    <w:p w:rsidR="0002606C" w:rsidRDefault="0002606C" w:rsidP="0002606C">
      <w:pPr>
        <w:pStyle w:val="af5"/>
        <w:keepNext/>
        <w:rPr>
          <w:rtl/>
        </w:rPr>
      </w:pPr>
      <w:bookmarkStart w:id="5503" w:name="_ETM_Q0_10484681"/>
      <w:bookmarkStart w:id="5504" w:name="_ETM_Q0_10484799"/>
      <w:bookmarkStart w:id="5505" w:name="ET_interruption_קריאות_16"/>
      <w:bookmarkEnd w:id="5503"/>
      <w:bookmarkEnd w:id="5504"/>
      <w:r w:rsidRPr="005856A2">
        <w:rPr>
          <w:rStyle w:val="TagStyle"/>
          <w:rtl/>
        </w:rPr>
        <w:t xml:space="preserve">&lt;&lt; קריאה &gt;&gt; </w:t>
      </w:r>
      <w:r>
        <w:rPr>
          <w:rtl/>
        </w:rPr>
        <w:t>קריאות:</w:t>
      </w:r>
      <w:r w:rsidRPr="005856A2">
        <w:rPr>
          <w:rStyle w:val="TagStyle"/>
          <w:rtl/>
        </w:rPr>
        <w:t xml:space="preserve"> &lt;&lt; קריאה &gt;&gt;</w:t>
      </w:r>
      <w:r>
        <w:rPr>
          <w:rtl/>
        </w:rPr>
        <w:t xml:space="preserve">   </w:t>
      </w:r>
      <w:bookmarkEnd w:id="5505"/>
    </w:p>
    <w:p w:rsidR="0002606C" w:rsidRDefault="0002606C" w:rsidP="0002606C">
      <w:pPr>
        <w:rPr>
          <w:rtl/>
          <w:lang w:eastAsia="he-IL"/>
        </w:rPr>
      </w:pPr>
    </w:p>
    <w:p w:rsidR="0002606C" w:rsidRPr="005856A2" w:rsidRDefault="00F45F24" w:rsidP="00F45F24">
      <w:pPr>
        <w:rPr>
          <w:rtl/>
          <w:lang w:eastAsia="he-IL"/>
        </w:rPr>
      </w:pPr>
      <w:bookmarkStart w:id="5506" w:name="_ETM_Q18_451000"/>
      <w:bookmarkEnd w:id="5506"/>
      <w:r>
        <w:rPr>
          <w:rFonts w:hint="cs"/>
          <w:rtl/>
          <w:lang w:eastAsia="he-IL"/>
        </w:rPr>
        <w:t>– – –</w:t>
      </w:r>
    </w:p>
    <w:p w:rsidR="0002606C" w:rsidRDefault="0002606C" w:rsidP="00FB0760">
      <w:pPr>
        <w:rPr>
          <w:rtl/>
          <w:lang w:eastAsia="he-IL"/>
        </w:rPr>
      </w:pPr>
    </w:p>
    <w:p w:rsidR="00D57F53" w:rsidRDefault="00D57F53" w:rsidP="00FB0760">
      <w:pPr>
        <w:pStyle w:val="af6"/>
        <w:keepNext/>
        <w:rPr>
          <w:rtl/>
        </w:rPr>
      </w:pPr>
      <w:r w:rsidRPr="005856A2">
        <w:rPr>
          <w:rStyle w:val="TagStyle"/>
          <w:rtl/>
        </w:rPr>
        <w:t xml:space="preserve"> &lt;&lt; יור &gt;&gt; </w:t>
      </w:r>
      <w:r>
        <w:rPr>
          <w:rtl/>
        </w:rPr>
        <w:t>היו"ר ארז מלול:</w:t>
      </w:r>
      <w:r w:rsidRPr="005856A2">
        <w:rPr>
          <w:rStyle w:val="TagStyle"/>
          <w:rtl/>
        </w:rPr>
        <w:t xml:space="preserve"> &lt;&lt; יור &gt;&gt;</w:t>
      </w:r>
      <w:r>
        <w:rPr>
          <w:rtl/>
        </w:rPr>
        <w:t xml:space="preserve">   </w:t>
      </w:r>
    </w:p>
    <w:p w:rsidR="00D57F53" w:rsidRDefault="00D57F53" w:rsidP="00722C32">
      <w:pPr>
        <w:rPr>
          <w:rtl/>
          <w:lang w:eastAsia="he-IL"/>
        </w:rPr>
      </w:pPr>
    </w:p>
    <w:p w:rsidR="00D57F53" w:rsidRDefault="00D57F53" w:rsidP="00FB0760">
      <w:pPr>
        <w:rPr>
          <w:rtl/>
          <w:lang w:eastAsia="he-IL"/>
        </w:rPr>
      </w:pPr>
      <w:r>
        <w:rPr>
          <w:rFonts w:hint="cs"/>
          <w:rtl/>
          <w:lang w:eastAsia="he-IL"/>
        </w:rPr>
        <w:t xml:space="preserve">תעצור את ההצבעה, לא ממשיכים בהצבעה. </w:t>
      </w:r>
    </w:p>
    <w:p w:rsidR="0002606C" w:rsidRDefault="0002606C" w:rsidP="00FB0760">
      <w:pPr>
        <w:rPr>
          <w:rtl/>
          <w:lang w:eastAsia="he-IL"/>
        </w:rPr>
      </w:pPr>
    </w:p>
    <w:p w:rsidR="0002606C" w:rsidRDefault="0002606C" w:rsidP="0002606C">
      <w:pPr>
        <w:pStyle w:val="af5"/>
        <w:keepNext/>
        <w:rPr>
          <w:rtl/>
        </w:rPr>
      </w:pPr>
      <w:r w:rsidRPr="005856A2">
        <w:rPr>
          <w:rStyle w:val="TagStyle"/>
          <w:rtl/>
        </w:rPr>
        <w:t xml:space="preserve">&lt;&lt; קריאה &gt;&gt; </w:t>
      </w:r>
      <w:r>
        <w:rPr>
          <w:rtl/>
        </w:rPr>
        <w:t>קריאות:</w:t>
      </w:r>
      <w:r w:rsidRPr="005856A2">
        <w:rPr>
          <w:rStyle w:val="TagStyle"/>
          <w:rtl/>
        </w:rPr>
        <w:t xml:space="preserve"> &lt;&lt; קריאה &gt;&gt;</w:t>
      </w:r>
      <w:r>
        <w:rPr>
          <w:rtl/>
        </w:rPr>
        <w:t xml:space="preserve">   </w:t>
      </w:r>
    </w:p>
    <w:p w:rsidR="0002606C" w:rsidRDefault="0002606C" w:rsidP="0002606C">
      <w:pPr>
        <w:rPr>
          <w:rtl/>
          <w:lang w:eastAsia="he-IL"/>
        </w:rPr>
      </w:pPr>
    </w:p>
    <w:p w:rsidR="0002606C" w:rsidRPr="005856A2" w:rsidRDefault="00F45F24" w:rsidP="00F45F24">
      <w:pPr>
        <w:rPr>
          <w:rtl/>
          <w:lang w:eastAsia="he-IL"/>
        </w:rPr>
      </w:pPr>
      <w:r>
        <w:rPr>
          <w:rFonts w:hint="cs"/>
          <w:rtl/>
          <w:lang w:eastAsia="he-IL"/>
        </w:rPr>
        <w:t>– – –</w:t>
      </w:r>
    </w:p>
    <w:p w:rsidR="0002606C" w:rsidRDefault="0002606C" w:rsidP="00FB0760">
      <w:pPr>
        <w:rPr>
          <w:rtl/>
          <w:lang w:eastAsia="he-IL"/>
        </w:rPr>
      </w:pPr>
    </w:p>
    <w:p w:rsidR="00F45F24" w:rsidRDefault="00F45F24" w:rsidP="00F45F24">
      <w:pPr>
        <w:pStyle w:val="af6"/>
        <w:keepNext/>
        <w:rPr>
          <w:rtl/>
        </w:rPr>
      </w:pPr>
      <w:bookmarkStart w:id="5507" w:name="ET_interruption_היור_ארז_מלול_1380"/>
      <w:r w:rsidRPr="005856A2">
        <w:rPr>
          <w:rStyle w:val="TagStyle"/>
          <w:rtl/>
        </w:rPr>
        <w:t xml:space="preserve">&lt;&lt; יור &gt;&gt; </w:t>
      </w:r>
      <w:r>
        <w:rPr>
          <w:rtl/>
        </w:rPr>
        <w:t>היו"ר ארז מלול:</w:t>
      </w:r>
      <w:r w:rsidRPr="005856A2">
        <w:rPr>
          <w:rStyle w:val="TagStyle"/>
          <w:rtl/>
        </w:rPr>
        <w:t xml:space="preserve"> &lt;&lt; יור &gt;&gt;</w:t>
      </w:r>
      <w:r>
        <w:rPr>
          <w:rtl/>
        </w:rPr>
        <w:t xml:space="preserve">   </w:t>
      </w:r>
    </w:p>
    <w:p w:rsidR="0002606C" w:rsidRDefault="0002606C" w:rsidP="0002606C">
      <w:pPr>
        <w:rPr>
          <w:rtl/>
          <w:lang w:eastAsia="he-IL"/>
        </w:rPr>
      </w:pPr>
    </w:p>
    <w:p w:rsidR="0002606C" w:rsidRDefault="0002606C" w:rsidP="0002606C">
      <w:pPr>
        <w:rPr>
          <w:rtl/>
          <w:lang w:eastAsia="he-IL"/>
        </w:rPr>
      </w:pPr>
      <w:r>
        <w:rPr>
          <w:rFonts w:hint="cs"/>
          <w:rtl/>
          <w:lang w:eastAsia="he-IL"/>
        </w:rPr>
        <w:t xml:space="preserve">להמשיך. </w:t>
      </w:r>
      <w:bookmarkEnd w:id="5507"/>
    </w:p>
    <w:p w:rsidR="00D57F53" w:rsidRDefault="00D57F53" w:rsidP="00FB0760">
      <w:pPr>
        <w:rPr>
          <w:rtl/>
          <w:lang w:eastAsia="he-IL"/>
        </w:rPr>
      </w:pPr>
    </w:p>
    <w:p w:rsidR="00D57F53" w:rsidRDefault="00D57F53" w:rsidP="00FB0760">
      <w:pPr>
        <w:pStyle w:val="af5"/>
        <w:keepNext/>
        <w:rPr>
          <w:rtl/>
        </w:rPr>
      </w:pPr>
      <w:bookmarkStart w:id="5508" w:name="_ETM_Q18_462000"/>
      <w:bookmarkEnd w:id="5508"/>
      <w:r w:rsidRPr="001E10A8">
        <w:rPr>
          <w:rStyle w:val="TagStyle"/>
          <w:rtl/>
        </w:rPr>
        <w:t xml:space="preserve">&lt;&lt; קריאה &gt;&gt; </w:t>
      </w:r>
      <w:r>
        <w:rPr>
          <w:rtl/>
        </w:rPr>
        <w:t>מזכיר הכנסת דן מרזוק:</w:t>
      </w:r>
      <w:r w:rsidRPr="001E10A8">
        <w:rPr>
          <w:rStyle w:val="TagStyle"/>
          <w:rtl/>
        </w:rPr>
        <w:t xml:space="preserve"> &lt;&lt; קריאה &gt;&gt;</w:t>
      </w:r>
      <w:r>
        <w:rPr>
          <w:rtl/>
        </w:rPr>
        <w:t xml:space="preserve">   </w:t>
      </w:r>
    </w:p>
    <w:p w:rsidR="00D57F53" w:rsidRDefault="00D57F53" w:rsidP="00F45F24">
      <w:pPr>
        <w:ind w:firstLine="0"/>
        <w:rPr>
          <w:rtl/>
          <w:lang w:eastAsia="he-IL"/>
        </w:rPr>
      </w:pPr>
      <w:r>
        <w:rPr>
          <w:rFonts w:hint="cs"/>
          <w:rtl/>
          <w:lang w:eastAsia="he-IL"/>
        </w:rPr>
        <w:t>(קורא בש</w:t>
      </w:r>
      <w:r w:rsidR="00F45F24">
        <w:rPr>
          <w:rFonts w:hint="cs"/>
          <w:rtl/>
          <w:lang w:eastAsia="he-IL"/>
        </w:rPr>
        <w:t>מות</w:t>
      </w:r>
      <w:r>
        <w:rPr>
          <w:rFonts w:hint="cs"/>
          <w:rtl/>
          <w:lang w:eastAsia="he-IL"/>
        </w:rPr>
        <w:t xml:space="preserve"> חבר</w:t>
      </w:r>
      <w:r w:rsidR="00F45F24">
        <w:rPr>
          <w:rFonts w:hint="cs"/>
          <w:rtl/>
          <w:lang w:eastAsia="he-IL"/>
        </w:rPr>
        <w:t>י</w:t>
      </w:r>
      <w:r>
        <w:rPr>
          <w:rFonts w:hint="cs"/>
          <w:rtl/>
          <w:lang w:eastAsia="he-IL"/>
        </w:rPr>
        <w:t xml:space="preserve"> הכנסת)</w:t>
      </w:r>
    </w:p>
    <w:p w:rsidR="00D57F53" w:rsidRDefault="00D57F53" w:rsidP="00FB0760">
      <w:pPr>
        <w:rPr>
          <w:rtl/>
          <w:lang w:eastAsia="he-IL"/>
        </w:rPr>
      </w:pPr>
    </w:p>
    <w:p w:rsidR="00D57F53" w:rsidRDefault="00D57F53" w:rsidP="00FB0760">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D57F53" w:rsidRDefault="00D57F53" w:rsidP="00FB0760">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D57F53" w:rsidRDefault="00D57F53" w:rsidP="00FB0760">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D57F53" w:rsidRDefault="00D57F53" w:rsidP="00FB0760">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D57F53" w:rsidRDefault="00D57F53" w:rsidP="00FB0760">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D57F53" w:rsidRDefault="00D57F53" w:rsidP="00FB0760">
      <w:pPr>
        <w:rPr>
          <w:rtl/>
          <w:lang w:eastAsia="he-IL"/>
        </w:rPr>
      </w:pPr>
      <w:bookmarkStart w:id="5509" w:name="_ETM_Q18_483000"/>
      <w:bookmarkEnd w:id="5509"/>
      <w:r>
        <w:rPr>
          <w:rtl/>
          <w:lang w:eastAsia="he-IL"/>
        </w:rPr>
        <w:t>אברהם בצלאל</w:t>
      </w:r>
      <w:r>
        <w:rPr>
          <w:rtl/>
          <w:lang w:eastAsia="he-IL"/>
        </w:rPr>
        <w:tab/>
      </w:r>
      <w:r>
        <w:rPr>
          <w:rtl/>
          <w:lang w:eastAsia="he-IL"/>
        </w:rPr>
        <w:tab/>
        <w:t xml:space="preserve">–   </w:t>
      </w:r>
      <w:r>
        <w:rPr>
          <w:rFonts w:hint="cs"/>
          <w:rtl/>
          <w:lang w:eastAsia="he-IL"/>
        </w:rPr>
        <w:t>נגד</w:t>
      </w:r>
    </w:p>
    <w:p w:rsidR="00D57F53" w:rsidRDefault="00D57F53" w:rsidP="00FB0760">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נגד</w:t>
      </w:r>
    </w:p>
    <w:p w:rsidR="00D57F53" w:rsidRDefault="00D57F53" w:rsidP="00FB0760">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D57F53" w:rsidRDefault="00D57F53" w:rsidP="00FB0760">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נגד</w:t>
      </w:r>
    </w:p>
    <w:p w:rsidR="00D57F53" w:rsidRDefault="00D57F53" w:rsidP="00FB0760">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D57F53" w:rsidRDefault="00D57F53" w:rsidP="00FB0760">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D57F53" w:rsidRDefault="00D57F53" w:rsidP="00FB0760">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D57F53" w:rsidRDefault="00D57F53" w:rsidP="00FB0760">
      <w:pPr>
        <w:rPr>
          <w:rtl/>
          <w:lang w:eastAsia="he-IL"/>
        </w:rPr>
      </w:pPr>
    </w:p>
    <w:p w:rsidR="00D57F53" w:rsidRDefault="00D57F53" w:rsidP="00FB0760">
      <w:pPr>
        <w:pStyle w:val="af5"/>
        <w:keepNext/>
        <w:rPr>
          <w:rtl/>
        </w:rPr>
      </w:pPr>
      <w:bookmarkStart w:id="5510" w:name="ET_interruption_6345_23"/>
      <w:r w:rsidRPr="00342DDE">
        <w:rPr>
          <w:rStyle w:val="TagStyle"/>
          <w:rtl/>
        </w:rPr>
        <w:t xml:space="preserve"> &lt;&lt; קריאה &gt;&gt; </w:t>
      </w:r>
      <w:r>
        <w:rPr>
          <w:rtl/>
        </w:rPr>
        <w:t>טלי גוטליב (הליכוד):</w:t>
      </w:r>
      <w:r w:rsidRPr="00342DDE">
        <w:rPr>
          <w:rStyle w:val="TagStyle"/>
          <w:rtl/>
        </w:rPr>
        <w:t xml:space="preserve"> &lt;&lt; קריאה &gt;&gt;</w:t>
      </w:r>
      <w:r>
        <w:rPr>
          <w:rtl/>
        </w:rPr>
        <w:t xml:space="preserve">   </w:t>
      </w:r>
      <w:bookmarkEnd w:id="5510"/>
    </w:p>
    <w:p w:rsidR="00D57F53" w:rsidRDefault="00D57F53" w:rsidP="00722C32">
      <w:pPr>
        <w:rPr>
          <w:rtl/>
          <w:lang w:eastAsia="he-IL"/>
        </w:rPr>
      </w:pPr>
    </w:p>
    <w:p w:rsidR="00D57F53" w:rsidRDefault="00D57F53" w:rsidP="00FB0760">
      <w:pPr>
        <w:rPr>
          <w:rtl/>
          <w:lang w:eastAsia="he-IL"/>
        </w:rPr>
      </w:pPr>
      <w:r>
        <w:rPr>
          <w:rFonts w:hint="cs"/>
          <w:rtl/>
          <w:lang w:eastAsia="he-IL"/>
        </w:rPr>
        <w:t>לא רק לא בבושה – בגאווה.</w:t>
      </w:r>
    </w:p>
    <w:p w:rsidR="00D57F53" w:rsidRDefault="00D57F53" w:rsidP="00FB0760">
      <w:pPr>
        <w:rPr>
          <w:rtl/>
          <w:lang w:eastAsia="he-IL"/>
        </w:rPr>
      </w:pPr>
    </w:p>
    <w:p w:rsidR="00D57F53" w:rsidRDefault="00D57F53" w:rsidP="00FB0760">
      <w:pPr>
        <w:pStyle w:val="af5"/>
        <w:keepNext/>
        <w:rPr>
          <w:rtl/>
        </w:rPr>
      </w:pPr>
      <w:bookmarkStart w:id="5511" w:name="ET_interruption_5787_24"/>
      <w:r w:rsidRPr="00342DDE">
        <w:rPr>
          <w:rStyle w:val="TagStyle"/>
          <w:rtl/>
        </w:rPr>
        <w:t xml:space="preserve"> &lt;&lt; קריאה &gt;&gt; </w:t>
      </w:r>
      <w:r>
        <w:rPr>
          <w:rtl/>
        </w:rPr>
        <w:t>יוראי להב הרצנו (יש עתיד):</w:t>
      </w:r>
      <w:r w:rsidRPr="00342DDE">
        <w:rPr>
          <w:rStyle w:val="TagStyle"/>
          <w:rtl/>
        </w:rPr>
        <w:t xml:space="preserve"> &lt;&lt; קריאה &gt;&gt;</w:t>
      </w:r>
      <w:r>
        <w:rPr>
          <w:rtl/>
        </w:rPr>
        <w:t xml:space="preserve">   </w:t>
      </w:r>
      <w:bookmarkEnd w:id="5511"/>
    </w:p>
    <w:p w:rsidR="00D57F53" w:rsidRDefault="00D57F53" w:rsidP="00722C32">
      <w:pPr>
        <w:rPr>
          <w:rtl/>
          <w:lang w:eastAsia="he-IL"/>
        </w:rPr>
      </w:pPr>
    </w:p>
    <w:p w:rsidR="00D57F53" w:rsidRDefault="00D57F53" w:rsidP="00FB0760">
      <w:pPr>
        <w:rPr>
          <w:rtl/>
          <w:lang w:eastAsia="he-IL"/>
        </w:rPr>
      </w:pPr>
      <w:r>
        <w:rPr>
          <w:rFonts w:hint="cs"/>
          <w:rtl/>
          <w:lang w:eastAsia="he-IL"/>
        </w:rPr>
        <w:t xml:space="preserve">לא נחקור </w:t>
      </w:r>
      <w:bookmarkStart w:id="5512" w:name="_ETM_Q18_506000"/>
      <w:bookmarkEnd w:id="5512"/>
      <w:r>
        <w:rPr>
          <w:rFonts w:hint="cs"/>
          <w:rtl/>
          <w:lang w:eastAsia="he-IL"/>
        </w:rPr>
        <w:t>את מה שקרה? לא נחקור? איך נמנע ממה שקרה לקרות פעם נוספת?</w:t>
      </w:r>
    </w:p>
    <w:p w:rsidR="00D57F53" w:rsidRDefault="00D57F53" w:rsidP="00FB0760">
      <w:pPr>
        <w:rPr>
          <w:rtl/>
          <w:lang w:eastAsia="he-IL"/>
        </w:rPr>
      </w:pPr>
      <w:bookmarkStart w:id="5513" w:name="_ETM_Q18_514000"/>
      <w:bookmarkEnd w:id="5513"/>
    </w:p>
    <w:p w:rsidR="00D57F53" w:rsidRDefault="00D57F53" w:rsidP="00FB0760">
      <w:pPr>
        <w:pStyle w:val="af5"/>
        <w:keepNext/>
        <w:rPr>
          <w:rtl/>
        </w:rPr>
      </w:pPr>
      <w:r w:rsidRPr="001E10A8">
        <w:rPr>
          <w:rStyle w:val="TagStyle"/>
          <w:rtl/>
        </w:rPr>
        <w:t xml:space="preserve">&lt;&lt; קריאה &gt;&gt; </w:t>
      </w:r>
      <w:r>
        <w:rPr>
          <w:rtl/>
        </w:rPr>
        <w:t>מזכיר הכנסת דן מרזוק:</w:t>
      </w:r>
      <w:r w:rsidRPr="001E10A8">
        <w:rPr>
          <w:rStyle w:val="TagStyle"/>
          <w:rtl/>
        </w:rPr>
        <w:t xml:space="preserve"> &lt;&lt; קריאה &gt;&gt;</w:t>
      </w:r>
      <w:r>
        <w:rPr>
          <w:rtl/>
        </w:rPr>
        <w:t xml:space="preserve">   </w:t>
      </w:r>
    </w:p>
    <w:p w:rsidR="00D57F53" w:rsidRDefault="00D57F53" w:rsidP="00FB0760">
      <w:pPr>
        <w:ind w:firstLine="0"/>
        <w:rPr>
          <w:rtl/>
          <w:lang w:eastAsia="he-IL"/>
        </w:rPr>
      </w:pPr>
      <w:r>
        <w:rPr>
          <w:rFonts w:hint="cs"/>
          <w:rtl/>
          <w:lang w:eastAsia="he-IL"/>
        </w:rPr>
        <w:t>(קורא בשמות חברי הכנסת)</w:t>
      </w:r>
    </w:p>
    <w:p w:rsidR="00D57F53" w:rsidRDefault="00D57F53" w:rsidP="00FB0760">
      <w:pPr>
        <w:rPr>
          <w:rtl/>
          <w:lang w:eastAsia="he-IL"/>
        </w:rPr>
      </w:pPr>
    </w:p>
    <w:p w:rsidR="00D57F53" w:rsidRDefault="00D57F53" w:rsidP="00FB0760">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D57F53" w:rsidRDefault="00D57F53" w:rsidP="00FB0760">
      <w:pPr>
        <w:rPr>
          <w:rtl/>
          <w:lang w:eastAsia="he-IL"/>
        </w:rPr>
      </w:pPr>
      <w:r>
        <w:rPr>
          <w:rtl/>
          <w:lang w:eastAsia="he-IL"/>
        </w:rPr>
        <w:t>משה גפני</w:t>
      </w:r>
      <w:r>
        <w:rPr>
          <w:rtl/>
          <w:lang w:eastAsia="he-IL"/>
        </w:rPr>
        <w:tab/>
      </w:r>
      <w:r>
        <w:rPr>
          <w:rtl/>
          <w:lang w:eastAsia="he-IL"/>
        </w:rPr>
        <w:tab/>
        <w:t xml:space="preserve">–  </w:t>
      </w:r>
      <w:r>
        <w:rPr>
          <w:rFonts w:hint="cs"/>
          <w:rtl/>
          <w:lang w:eastAsia="he-IL"/>
        </w:rPr>
        <w:t xml:space="preserve"> אינו נוכח</w:t>
      </w:r>
    </w:p>
    <w:p w:rsidR="002060F7" w:rsidRDefault="002060F7" w:rsidP="002060F7">
      <w:pPr>
        <w:rPr>
          <w:rtl/>
          <w:lang w:eastAsia="he-IL"/>
        </w:rPr>
      </w:pPr>
      <w:r>
        <w:rPr>
          <w:rFonts w:hint="cs"/>
          <w:rtl/>
          <w:lang w:eastAsia="he-IL"/>
        </w:rPr>
        <w:t xml:space="preserve">סימון דוידסון </w:t>
      </w:r>
      <w:r>
        <w:rPr>
          <w:rFonts w:hint="cs"/>
          <w:rtl/>
          <w:lang w:eastAsia="he-IL"/>
        </w:rPr>
        <w:tab/>
      </w:r>
      <w:r>
        <w:rPr>
          <w:rFonts w:hint="cs"/>
          <w:rtl/>
          <w:lang w:eastAsia="he-IL"/>
        </w:rPr>
        <w:tab/>
      </w:r>
      <w:r>
        <w:rPr>
          <w:rFonts w:hint="eastAsia"/>
          <w:rtl/>
          <w:lang w:eastAsia="he-IL"/>
        </w:rPr>
        <w:t>–</w:t>
      </w:r>
      <w:r>
        <w:rPr>
          <w:rFonts w:hint="cs"/>
          <w:rtl/>
          <w:lang w:eastAsia="he-IL"/>
        </w:rPr>
        <w:t xml:space="preserve">   בעד </w:t>
      </w:r>
    </w:p>
    <w:p w:rsidR="00D57F53" w:rsidRDefault="00D57F53" w:rsidP="00FB0760">
      <w:pPr>
        <w:rPr>
          <w:rtl/>
          <w:lang w:eastAsia="he-IL"/>
        </w:rPr>
      </w:pPr>
    </w:p>
    <w:p w:rsidR="00D57F53" w:rsidRDefault="00D57F53" w:rsidP="00FB0760">
      <w:pPr>
        <w:pStyle w:val="af5"/>
        <w:keepNext/>
        <w:rPr>
          <w:rtl/>
        </w:rPr>
      </w:pPr>
      <w:bookmarkStart w:id="5514" w:name="ET_interruption_6345_26"/>
      <w:r w:rsidRPr="00342DDE">
        <w:rPr>
          <w:rStyle w:val="TagStyle"/>
          <w:rtl/>
        </w:rPr>
        <w:t xml:space="preserve"> &lt;&lt; קריאה &gt;&gt; </w:t>
      </w:r>
      <w:r>
        <w:rPr>
          <w:rtl/>
        </w:rPr>
        <w:t>טלי גוטליב (הליכוד):</w:t>
      </w:r>
      <w:r w:rsidRPr="00342DDE">
        <w:rPr>
          <w:rStyle w:val="TagStyle"/>
          <w:rtl/>
        </w:rPr>
        <w:t xml:space="preserve"> &lt;&lt; קריאה &gt;&gt;</w:t>
      </w:r>
      <w:r>
        <w:rPr>
          <w:rtl/>
        </w:rPr>
        <w:t xml:space="preserve">   </w:t>
      </w:r>
      <w:bookmarkEnd w:id="5514"/>
    </w:p>
    <w:p w:rsidR="00D57F53" w:rsidRDefault="00D57F53" w:rsidP="00722C32">
      <w:pPr>
        <w:rPr>
          <w:rtl/>
          <w:lang w:eastAsia="he-IL"/>
        </w:rPr>
      </w:pPr>
    </w:p>
    <w:p w:rsidR="00D57F53" w:rsidRPr="00342DDE" w:rsidRDefault="00D57F53" w:rsidP="00F45F24">
      <w:pPr>
        <w:rPr>
          <w:rtl/>
          <w:lang w:eastAsia="he-IL"/>
        </w:rPr>
      </w:pPr>
      <w:r>
        <w:rPr>
          <w:rFonts w:hint="cs"/>
          <w:rtl/>
          <w:lang w:eastAsia="he-IL"/>
        </w:rPr>
        <w:t xml:space="preserve">בית המשפט העליון </w:t>
      </w:r>
      <w:r w:rsidR="00F45F24">
        <w:rPr>
          <w:rFonts w:hint="cs"/>
          <w:rtl/>
          <w:lang w:eastAsia="he-IL"/>
        </w:rPr>
        <w:t>– – –</w:t>
      </w:r>
      <w:r>
        <w:rPr>
          <w:rFonts w:hint="cs"/>
          <w:rtl/>
          <w:lang w:eastAsia="he-IL"/>
        </w:rPr>
        <w:t xml:space="preserve"> </w:t>
      </w:r>
      <w:bookmarkStart w:id="5515" w:name="_ETM_Q18_516000"/>
      <w:bookmarkEnd w:id="5515"/>
    </w:p>
    <w:p w:rsidR="00D57F53" w:rsidRPr="00342DDE" w:rsidRDefault="00D57F53" w:rsidP="00FB0760">
      <w:pPr>
        <w:rPr>
          <w:rtl/>
          <w:lang w:eastAsia="he-IL"/>
        </w:rPr>
      </w:pPr>
    </w:p>
    <w:p w:rsidR="00D57F53" w:rsidRDefault="00D57F53" w:rsidP="00FB0760">
      <w:pPr>
        <w:pStyle w:val="af5"/>
        <w:keepNext/>
        <w:rPr>
          <w:rtl/>
        </w:rPr>
      </w:pPr>
      <w:bookmarkStart w:id="5516" w:name="ET_interruption_5787_25"/>
      <w:r w:rsidRPr="00342DDE">
        <w:rPr>
          <w:rStyle w:val="TagStyle"/>
          <w:rtl/>
        </w:rPr>
        <w:t xml:space="preserve"> &lt;&lt; קריאה &gt;&gt; </w:t>
      </w:r>
      <w:r>
        <w:rPr>
          <w:rtl/>
        </w:rPr>
        <w:t>יוראי להב הרצנו (יש עתיד):</w:t>
      </w:r>
      <w:r w:rsidRPr="00342DDE">
        <w:rPr>
          <w:rStyle w:val="TagStyle"/>
          <w:rtl/>
        </w:rPr>
        <w:t xml:space="preserve"> &lt;&lt; קריאה &gt;&gt;</w:t>
      </w:r>
      <w:r>
        <w:rPr>
          <w:rtl/>
        </w:rPr>
        <w:t xml:space="preserve">   </w:t>
      </w:r>
      <w:bookmarkEnd w:id="5516"/>
    </w:p>
    <w:p w:rsidR="00D57F53" w:rsidRDefault="00D57F53" w:rsidP="00722C32">
      <w:pPr>
        <w:rPr>
          <w:rtl/>
          <w:lang w:eastAsia="he-IL"/>
        </w:rPr>
      </w:pPr>
    </w:p>
    <w:p w:rsidR="00D57F53" w:rsidRDefault="00D57F53" w:rsidP="00FB0760">
      <w:pPr>
        <w:rPr>
          <w:rtl/>
          <w:lang w:eastAsia="he-IL"/>
        </w:rPr>
      </w:pPr>
      <w:r>
        <w:rPr>
          <w:rFonts w:hint="cs"/>
          <w:rtl/>
          <w:lang w:eastAsia="he-IL"/>
        </w:rPr>
        <w:t xml:space="preserve">להשמיע לך </w:t>
      </w:r>
      <w:bookmarkStart w:id="5517" w:name="_ETM_Q18_520000"/>
      <w:bookmarkEnd w:id="5517"/>
      <w:r>
        <w:rPr>
          <w:rFonts w:hint="cs"/>
          <w:rtl/>
          <w:lang w:eastAsia="he-IL"/>
        </w:rPr>
        <w:t xml:space="preserve">מה אמרת לפני שנתיים? להשמיע לך מה אמרת לפני שנתיים? </w:t>
      </w:r>
    </w:p>
    <w:p w:rsidR="00D57F53" w:rsidRDefault="00D57F53" w:rsidP="00FB0760">
      <w:pPr>
        <w:rPr>
          <w:rtl/>
          <w:lang w:eastAsia="he-IL"/>
        </w:rPr>
      </w:pPr>
    </w:p>
    <w:p w:rsidR="00D57F53" w:rsidRDefault="00D57F53" w:rsidP="00FB0760">
      <w:pPr>
        <w:pStyle w:val="af6"/>
        <w:keepNext/>
        <w:rPr>
          <w:rtl/>
        </w:rPr>
      </w:pPr>
      <w:r w:rsidRPr="00342DDE">
        <w:rPr>
          <w:rStyle w:val="TagStyle"/>
          <w:rtl/>
        </w:rPr>
        <w:t xml:space="preserve"> &lt;&lt; יור &gt;&gt; </w:t>
      </w:r>
      <w:r>
        <w:rPr>
          <w:rtl/>
        </w:rPr>
        <w:t>היו"ר ארז מלול:</w:t>
      </w:r>
      <w:r w:rsidRPr="00342DDE">
        <w:rPr>
          <w:rStyle w:val="TagStyle"/>
          <w:rtl/>
        </w:rPr>
        <w:t xml:space="preserve"> &lt;&lt; יור &gt;&gt;</w:t>
      </w:r>
      <w:r>
        <w:rPr>
          <w:rtl/>
        </w:rPr>
        <w:t xml:space="preserve">   </w:t>
      </w:r>
    </w:p>
    <w:p w:rsidR="00D57F53" w:rsidRDefault="00D57F53" w:rsidP="00722C32">
      <w:pPr>
        <w:rPr>
          <w:rtl/>
          <w:lang w:eastAsia="he-IL"/>
        </w:rPr>
      </w:pPr>
    </w:p>
    <w:p w:rsidR="00D57F53" w:rsidRDefault="00D57F53" w:rsidP="00FB0760">
      <w:pPr>
        <w:rPr>
          <w:rtl/>
          <w:lang w:eastAsia="he-IL"/>
        </w:rPr>
      </w:pPr>
      <w:r>
        <w:rPr>
          <w:rFonts w:hint="cs"/>
          <w:rtl/>
          <w:lang w:eastAsia="he-IL"/>
        </w:rPr>
        <w:t xml:space="preserve">חבר הכנסת יוראי, די. די, זה מפריע. </w:t>
      </w:r>
      <w:bookmarkStart w:id="5518" w:name="_ETM_Q18_525000"/>
      <w:bookmarkEnd w:id="5518"/>
    </w:p>
    <w:p w:rsidR="00D57F53" w:rsidRDefault="00D57F53" w:rsidP="00FB0760">
      <w:pPr>
        <w:rPr>
          <w:rtl/>
          <w:lang w:eastAsia="he-IL"/>
        </w:rPr>
      </w:pPr>
    </w:p>
    <w:p w:rsidR="00D57F53" w:rsidRDefault="00D57F53" w:rsidP="00FB0760">
      <w:pPr>
        <w:pStyle w:val="af5"/>
        <w:keepNext/>
        <w:rPr>
          <w:rtl/>
        </w:rPr>
      </w:pPr>
      <w:bookmarkStart w:id="5519" w:name="ET_interruption_5787_28"/>
      <w:r w:rsidRPr="00342DDE">
        <w:rPr>
          <w:rStyle w:val="TagStyle"/>
          <w:rtl/>
        </w:rPr>
        <w:t xml:space="preserve"> &lt;&lt; קריאה &gt;&gt; </w:t>
      </w:r>
      <w:r>
        <w:rPr>
          <w:rtl/>
        </w:rPr>
        <w:t>יוראי להב הרצנו (יש עתיד):</w:t>
      </w:r>
      <w:r w:rsidRPr="00342DDE">
        <w:rPr>
          <w:rStyle w:val="TagStyle"/>
          <w:rtl/>
        </w:rPr>
        <w:t xml:space="preserve"> &lt;&lt; קריאה &gt;&gt;</w:t>
      </w:r>
      <w:r>
        <w:rPr>
          <w:rtl/>
        </w:rPr>
        <w:t xml:space="preserve">   </w:t>
      </w:r>
      <w:bookmarkEnd w:id="5519"/>
    </w:p>
    <w:p w:rsidR="00D57F53" w:rsidRDefault="00D57F53" w:rsidP="00722C32">
      <w:pPr>
        <w:rPr>
          <w:rtl/>
          <w:lang w:eastAsia="he-IL"/>
        </w:rPr>
      </w:pPr>
    </w:p>
    <w:p w:rsidR="00D57F53" w:rsidRDefault="00D57F53" w:rsidP="00F45F24">
      <w:pPr>
        <w:rPr>
          <w:rtl/>
          <w:lang w:eastAsia="he-IL"/>
        </w:rPr>
      </w:pPr>
      <w:r>
        <w:rPr>
          <w:rFonts w:hint="cs"/>
          <w:rtl/>
          <w:lang w:eastAsia="he-IL"/>
        </w:rPr>
        <w:t xml:space="preserve">זה לא בושה? חבורה של פחדנים </w:t>
      </w:r>
      <w:r w:rsidR="00F45F24">
        <w:rPr>
          <w:rFonts w:hint="cs"/>
          <w:rtl/>
          <w:lang w:eastAsia="he-IL"/>
        </w:rPr>
        <w:t>– – –</w:t>
      </w:r>
      <w:r>
        <w:rPr>
          <w:rFonts w:hint="cs"/>
          <w:rtl/>
          <w:lang w:eastAsia="he-IL"/>
        </w:rPr>
        <w:t xml:space="preserve"> למשפחות </w:t>
      </w:r>
      <w:bookmarkStart w:id="5520" w:name="_ETM_Q18_536000"/>
      <w:bookmarkEnd w:id="5520"/>
      <w:r>
        <w:rPr>
          <w:rFonts w:hint="cs"/>
          <w:rtl/>
          <w:lang w:eastAsia="he-IL"/>
        </w:rPr>
        <w:t xml:space="preserve">השכולות. </w:t>
      </w:r>
    </w:p>
    <w:p w:rsidR="00D57F53" w:rsidRDefault="00D57F53" w:rsidP="00FB0760">
      <w:pPr>
        <w:rPr>
          <w:rtl/>
          <w:lang w:eastAsia="he-IL"/>
        </w:rPr>
      </w:pPr>
      <w:bookmarkStart w:id="5521" w:name="_ETM_Q18_535000"/>
      <w:bookmarkEnd w:id="5521"/>
    </w:p>
    <w:p w:rsidR="00D57F53" w:rsidRDefault="00D57F53" w:rsidP="00FB0760">
      <w:pPr>
        <w:pStyle w:val="af6"/>
        <w:keepNext/>
        <w:rPr>
          <w:rtl/>
        </w:rPr>
      </w:pPr>
      <w:r w:rsidRPr="00F21E70">
        <w:rPr>
          <w:rStyle w:val="TagStyle"/>
          <w:rtl/>
        </w:rPr>
        <w:t xml:space="preserve"> &lt;&lt; יור &gt;&gt; </w:t>
      </w:r>
      <w:r>
        <w:rPr>
          <w:rtl/>
        </w:rPr>
        <w:t>היו"ר ארז מלול:</w:t>
      </w:r>
      <w:r w:rsidRPr="00F21E70">
        <w:rPr>
          <w:rStyle w:val="TagStyle"/>
          <w:rtl/>
        </w:rPr>
        <w:t xml:space="preserve"> &lt;&lt; יור &gt;&gt;</w:t>
      </w:r>
      <w:r>
        <w:rPr>
          <w:rtl/>
        </w:rPr>
        <w:t xml:space="preserve">   </w:t>
      </w:r>
    </w:p>
    <w:p w:rsidR="00D57F53" w:rsidRDefault="00D57F53" w:rsidP="00722C32">
      <w:pPr>
        <w:rPr>
          <w:rtl/>
          <w:lang w:eastAsia="he-IL"/>
        </w:rPr>
      </w:pPr>
    </w:p>
    <w:p w:rsidR="00D57F53" w:rsidRDefault="00D57F53" w:rsidP="00FB0760">
      <w:pPr>
        <w:rPr>
          <w:rtl/>
          <w:lang w:eastAsia="he-IL"/>
        </w:rPr>
      </w:pPr>
      <w:r>
        <w:rPr>
          <w:rFonts w:hint="cs"/>
          <w:rtl/>
          <w:lang w:eastAsia="he-IL"/>
        </w:rPr>
        <w:t xml:space="preserve">לא, לא, </w:t>
      </w:r>
      <w:bookmarkStart w:id="5522" w:name="_ETM_Q18_527000"/>
      <w:bookmarkEnd w:id="5522"/>
      <w:r>
        <w:rPr>
          <w:rFonts w:hint="cs"/>
          <w:rtl/>
          <w:lang w:eastAsia="he-IL"/>
        </w:rPr>
        <w:t xml:space="preserve">אתה לא תפריע להצבעה. לא תפריע. אתה מפריע להליך הדמוקרטי </w:t>
      </w:r>
      <w:bookmarkStart w:id="5523" w:name="_ETM_Q18_534000"/>
      <w:bookmarkEnd w:id="5523"/>
      <w:r>
        <w:rPr>
          <w:rFonts w:hint="cs"/>
          <w:rtl/>
          <w:lang w:eastAsia="he-IL"/>
        </w:rPr>
        <w:t>במדינת ישראל.</w:t>
      </w:r>
    </w:p>
    <w:p w:rsidR="00D57F53" w:rsidRDefault="00D57F53" w:rsidP="00FB0760">
      <w:pPr>
        <w:rPr>
          <w:rtl/>
          <w:lang w:eastAsia="he-IL"/>
        </w:rPr>
      </w:pPr>
    </w:p>
    <w:p w:rsidR="00D57F53" w:rsidRDefault="00D57F53" w:rsidP="00FB0760">
      <w:pPr>
        <w:pStyle w:val="af5"/>
        <w:keepNext/>
        <w:rPr>
          <w:rtl/>
        </w:rPr>
      </w:pPr>
      <w:bookmarkStart w:id="5524" w:name="ET_interruption_5787_31"/>
      <w:r w:rsidRPr="00F21E70">
        <w:rPr>
          <w:rStyle w:val="TagStyle"/>
          <w:rtl/>
        </w:rPr>
        <w:t xml:space="preserve"> &lt;&lt; קריאה &gt;&gt; </w:t>
      </w:r>
      <w:r>
        <w:rPr>
          <w:rtl/>
        </w:rPr>
        <w:t>יוראי להב הרצנו (יש עתיד):</w:t>
      </w:r>
      <w:r w:rsidRPr="00F21E70">
        <w:rPr>
          <w:rStyle w:val="TagStyle"/>
          <w:rtl/>
        </w:rPr>
        <w:t xml:space="preserve"> &lt;&lt; קריאה &gt;&gt;</w:t>
      </w:r>
      <w:r>
        <w:rPr>
          <w:rtl/>
        </w:rPr>
        <w:t xml:space="preserve">   </w:t>
      </w:r>
      <w:bookmarkEnd w:id="5524"/>
    </w:p>
    <w:p w:rsidR="00D57F53" w:rsidRDefault="00D57F53" w:rsidP="00722C32">
      <w:pPr>
        <w:rPr>
          <w:rtl/>
          <w:lang w:eastAsia="he-IL"/>
        </w:rPr>
      </w:pPr>
    </w:p>
    <w:p w:rsidR="00D57F53" w:rsidRPr="00F21E70" w:rsidRDefault="00D57F53" w:rsidP="00FB0760">
      <w:pPr>
        <w:rPr>
          <w:rtl/>
          <w:lang w:eastAsia="he-IL"/>
        </w:rPr>
      </w:pPr>
      <w:r>
        <w:rPr>
          <w:rFonts w:hint="cs"/>
          <w:rtl/>
          <w:lang w:eastAsia="he-IL"/>
        </w:rPr>
        <w:t>הרס הדמוקרטיה.</w:t>
      </w:r>
    </w:p>
    <w:p w:rsidR="00D57F53" w:rsidRPr="00F21E70" w:rsidRDefault="00D57F53" w:rsidP="00FB0760">
      <w:pPr>
        <w:rPr>
          <w:rtl/>
          <w:lang w:eastAsia="he-IL"/>
        </w:rPr>
      </w:pPr>
      <w:bookmarkStart w:id="5525" w:name="_ETM_Q18_537000"/>
      <w:bookmarkEnd w:id="5525"/>
    </w:p>
    <w:p w:rsidR="00D57F53" w:rsidRDefault="00D57F53" w:rsidP="00FB0760">
      <w:pPr>
        <w:pStyle w:val="af5"/>
        <w:keepNext/>
        <w:rPr>
          <w:rtl/>
        </w:rPr>
      </w:pPr>
      <w:r w:rsidRPr="001E10A8">
        <w:rPr>
          <w:rStyle w:val="TagStyle"/>
          <w:rtl/>
        </w:rPr>
        <w:t xml:space="preserve">&lt;&lt; קריאה &gt;&gt; </w:t>
      </w:r>
      <w:r>
        <w:rPr>
          <w:rtl/>
        </w:rPr>
        <w:t>מזכיר הכנסת דן מרזוק:</w:t>
      </w:r>
      <w:r w:rsidRPr="001E10A8">
        <w:rPr>
          <w:rStyle w:val="TagStyle"/>
          <w:rtl/>
        </w:rPr>
        <w:t xml:space="preserve"> &lt;&lt; קריאה &gt;&gt;</w:t>
      </w:r>
      <w:r>
        <w:rPr>
          <w:rtl/>
        </w:rPr>
        <w:t xml:space="preserve">   </w:t>
      </w:r>
    </w:p>
    <w:p w:rsidR="00D57F53" w:rsidRDefault="00D57F53" w:rsidP="00FB0760">
      <w:pPr>
        <w:ind w:firstLine="0"/>
        <w:rPr>
          <w:rtl/>
          <w:lang w:eastAsia="he-IL"/>
        </w:rPr>
      </w:pPr>
      <w:r>
        <w:rPr>
          <w:rFonts w:hint="cs"/>
          <w:rtl/>
          <w:lang w:eastAsia="he-IL"/>
        </w:rPr>
        <w:t>(קורא בשמות חברי הכנסת)</w:t>
      </w:r>
    </w:p>
    <w:p w:rsidR="00D57F53" w:rsidRDefault="00D57F53" w:rsidP="00FB0760">
      <w:pPr>
        <w:rPr>
          <w:rtl/>
          <w:lang w:eastAsia="he-IL"/>
        </w:rPr>
      </w:pPr>
      <w:r>
        <w:rPr>
          <w:rtl/>
          <w:lang w:eastAsia="he-IL"/>
        </w:rPr>
        <w:t xml:space="preserve"> </w:t>
      </w:r>
    </w:p>
    <w:p w:rsidR="00D57F53" w:rsidRDefault="00D57F53" w:rsidP="00FB0760">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 xml:space="preserve">  נגד</w:t>
      </w:r>
      <w:r>
        <w:rPr>
          <w:rtl/>
          <w:lang w:eastAsia="he-IL"/>
        </w:rPr>
        <w:t xml:space="preserve">  </w:t>
      </w:r>
    </w:p>
    <w:p w:rsidR="00D57F53" w:rsidRDefault="00D57F53" w:rsidP="00FB0760">
      <w:pPr>
        <w:rPr>
          <w:rtl/>
          <w:lang w:eastAsia="he-IL"/>
        </w:rPr>
      </w:pPr>
      <w:r>
        <w:rPr>
          <w:rtl/>
          <w:lang w:eastAsia="he-IL"/>
        </w:rPr>
        <w:t>גלית דיסטל אטבריאן</w:t>
      </w:r>
      <w:r>
        <w:rPr>
          <w:rtl/>
          <w:lang w:eastAsia="he-IL"/>
        </w:rPr>
        <w:tab/>
        <w:t xml:space="preserve">–   </w:t>
      </w:r>
      <w:r>
        <w:rPr>
          <w:rFonts w:hint="cs"/>
          <w:rtl/>
          <w:lang w:eastAsia="he-IL"/>
        </w:rPr>
        <w:t>נגד</w:t>
      </w:r>
    </w:p>
    <w:p w:rsidR="00D57F53" w:rsidRDefault="00D57F53" w:rsidP="00FB0760">
      <w:pPr>
        <w:rPr>
          <w:rtl/>
          <w:lang w:eastAsia="he-IL"/>
        </w:rPr>
      </w:pPr>
      <w:bookmarkStart w:id="5526" w:name="_ETM_Q18_552000"/>
      <w:bookmarkEnd w:id="5526"/>
    </w:p>
    <w:p w:rsidR="00D57F53" w:rsidRDefault="00D57F53" w:rsidP="00FB0760">
      <w:pPr>
        <w:pStyle w:val="af5"/>
        <w:keepNext/>
        <w:rPr>
          <w:rtl/>
        </w:rPr>
      </w:pPr>
      <w:bookmarkStart w:id="5527" w:name="ET_interruption_קריאות_29"/>
      <w:r w:rsidRPr="00342DDE">
        <w:rPr>
          <w:rStyle w:val="TagStyle"/>
          <w:rtl/>
        </w:rPr>
        <w:t xml:space="preserve"> &lt;&lt; קריאה &gt;&gt; </w:t>
      </w:r>
      <w:r>
        <w:rPr>
          <w:rtl/>
        </w:rPr>
        <w:t>קריאות:</w:t>
      </w:r>
      <w:r w:rsidRPr="00342DDE">
        <w:rPr>
          <w:rStyle w:val="TagStyle"/>
          <w:rtl/>
        </w:rPr>
        <w:t xml:space="preserve"> &lt;&lt; קריאה &gt;&gt;</w:t>
      </w:r>
      <w:r>
        <w:rPr>
          <w:rtl/>
        </w:rPr>
        <w:t xml:space="preserve">   </w:t>
      </w:r>
      <w:bookmarkEnd w:id="5527"/>
    </w:p>
    <w:p w:rsidR="00D57F53" w:rsidRDefault="00D57F53" w:rsidP="00722C32">
      <w:pPr>
        <w:rPr>
          <w:rtl/>
          <w:lang w:eastAsia="he-IL"/>
        </w:rPr>
      </w:pPr>
    </w:p>
    <w:p w:rsidR="00D57F53" w:rsidRDefault="00D57F53" w:rsidP="00F45F24">
      <w:pPr>
        <w:rPr>
          <w:rtl/>
          <w:lang w:eastAsia="he-IL"/>
        </w:rPr>
      </w:pPr>
      <w:bookmarkStart w:id="5528" w:name="_ETM_Q18_550000"/>
      <w:bookmarkEnd w:id="5528"/>
      <w:r>
        <w:rPr>
          <w:rFonts w:hint="cs"/>
          <w:rtl/>
          <w:lang w:eastAsia="he-IL"/>
        </w:rPr>
        <w:t xml:space="preserve">בושה </w:t>
      </w:r>
      <w:r w:rsidR="00F45F24">
        <w:rPr>
          <w:rFonts w:hint="cs"/>
          <w:rtl/>
          <w:lang w:eastAsia="he-IL"/>
        </w:rPr>
        <w:t>– – –</w:t>
      </w:r>
      <w:r>
        <w:rPr>
          <w:rFonts w:hint="cs"/>
          <w:rtl/>
          <w:lang w:eastAsia="he-IL"/>
        </w:rPr>
        <w:t xml:space="preserve"> תתביישי </w:t>
      </w:r>
      <w:r w:rsidR="00F45F24">
        <w:rPr>
          <w:rFonts w:hint="cs"/>
          <w:rtl/>
          <w:lang w:eastAsia="he-IL"/>
        </w:rPr>
        <w:t>– – –</w:t>
      </w:r>
    </w:p>
    <w:p w:rsidR="00D57F53" w:rsidRDefault="00D57F53" w:rsidP="00FB0760">
      <w:pPr>
        <w:rPr>
          <w:rtl/>
          <w:lang w:eastAsia="he-IL"/>
        </w:rPr>
      </w:pPr>
    </w:p>
    <w:p w:rsidR="00D57F53" w:rsidRDefault="00D57F53" w:rsidP="00FB0760">
      <w:pPr>
        <w:pStyle w:val="af5"/>
        <w:keepNext/>
        <w:rPr>
          <w:rtl/>
        </w:rPr>
      </w:pPr>
      <w:r w:rsidRPr="001E10A8">
        <w:rPr>
          <w:rStyle w:val="TagStyle"/>
          <w:rtl/>
        </w:rPr>
        <w:t xml:space="preserve">&lt;&lt; קריאה &gt;&gt; </w:t>
      </w:r>
      <w:r>
        <w:rPr>
          <w:rtl/>
        </w:rPr>
        <w:t>מזכיר הכנסת דן מרזוק:</w:t>
      </w:r>
      <w:r w:rsidRPr="001E10A8">
        <w:rPr>
          <w:rStyle w:val="TagStyle"/>
          <w:rtl/>
        </w:rPr>
        <w:t xml:space="preserve"> &lt;&lt; קריאה &gt;&gt;</w:t>
      </w:r>
      <w:r>
        <w:rPr>
          <w:rtl/>
        </w:rPr>
        <w:t xml:space="preserve">   </w:t>
      </w:r>
    </w:p>
    <w:p w:rsidR="00D57F53" w:rsidRDefault="00D57F53" w:rsidP="00FB0760">
      <w:pPr>
        <w:ind w:firstLine="0"/>
        <w:rPr>
          <w:rtl/>
          <w:lang w:eastAsia="he-IL"/>
        </w:rPr>
      </w:pPr>
      <w:r>
        <w:rPr>
          <w:rFonts w:hint="cs"/>
          <w:rtl/>
          <w:lang w:eastAsia="he-IL"/>
        </w:rPr>
        <w:t>(קורא בשמות חברי הכנסת)</w:t>
      </w:r>
    </w:p>
    <w:p w:rsidR="00D57F53" w:rsidRDefault="00D57F53" w:rsidP="00FB0760">
      <w:pPr>
        <w:rPr>
          <w:rtl/>
          <w:lang w:eastAsia="he-IL"/>
        </w:rPr>
      </w:pPr>
    </w:p>
    <w:p w:rsidR="00D57F53" w:rsidRDefault="00D57F53" w:rsidP="00FB0760">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נגד</w:t>
      </w:r>
    </w:p>
    <w:p w:rsidR="00D57F53" w:rsidRDefault="00D57F53" w:rsidP="00FB0760">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D57F53" w:rsidRDefault="00D57F53" w:rsidP="00FB0760">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D57F53" w:rsidRDefault="00D57F53" w:rsidP="00FB0760">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D57F53" w:rsidRDefault="00D57F53" w:rsidP="00FB0760">
      <w:pPr>
        <w:rPr>
          <w:rtl/>
          <w:lang w:eastAsia="he-IL"/>
        </w:rPr>
      </w:pPr>
      <w:bookmarkStart w:id="5529" w:name="_ETM_Q18_555000"/>
      <w:bookmarkEnd w:id="5529"/>
    </w:p>
    <w:p w:rsidR="00D57F53" w:rsidRDefault="00D57F53" w:rsidP="00FB0760">
      <w:pPr>
        <w:pStyle w:val="af5"/>
        <w:keepNext/>
        <w:rPr>
          <w:rtl/>
        </w:rPr>
      </w:pPr>
      <w:bookmarkStart w:id="5530" w:name="ET_interruption_6236_32"/>
      <w:r w:rsidRPr="00F21E70">
        <w:rPr>
          <w:rStyle w:val="TagStyle"/>
          <w:rtl/>
        </w:rPr>
        <w:t xml:space="preserve"> &lt;&lt; קריאה &gt;&gt; </w:t>
      </w:r>
      <w:r>
        <w:rPr>
          <w:rtl/>
        </w:rPr>
        <w:t>נעמה לזימי (העבודה):</w:t>
      </w:r>
      <w:r w:rsidRPr="00F21E70">
        <w:rPr>
          <w:rStyle w:val="TagStyle"/>
          <w:rtl/>
        </w:rPr>
        <w:t xml:space="preserve"> &lt;&lt; קריאה &gt;&gt;</w:t>
      </w:r>
      <w:r>
        <w:rPr>
          <w:rtl/>
        </w:rPr>
        <w:t xml:space="preserve">   </w:t>
      </w:r>
      <w:bookmarkEnd w:id="5530"/>
    </w:p>
    <w:p w:rsidR="00D57F53" w:rsidRDefault="00D57F53" w:rsidP="00722C32">
      <w:pPr>
        <w:rPr>
          <w:rtl/>
          <w:lang w:eastAsia="he-IL"/>
        </w:rPr>
      </w:pPr>
    </w:p>
    <w:p w:rsidR="00D57F53" w:rsidRDefault="00F45F24" w:rsidP="00F45F24">
      <w:pPr>
        <w:rPr>
          <w:rtl/>
          <w:lang w:eastAsia="he-IL"/>
        </w:rPr>
      </w:pPr>
      <w:r>
        <w:rPr>
          <w:rFonts w:hint="cs"/>
          <w:rtl/>
          <w:lang w:eastAsia="he-IL"/>
        </w:rPr>
        <w:t>– – –</w:t>
      </w:r>
      <w:r w:rsidR="00D57F53">
        <w:rPr>
          <w:rFonts w:hint="cs"/>
          <w:rtl/>
          <w:lang w:eastAsia="he-IL"/>
        </w:rPr>
        <w:t xml:space="preserve"> שכחת מה </w:t>
      </w:r>
      <w:r>
        <w:rPr>
          <w:rFonts w:hint="cs"/>
          <w:rtl/>
          <w:lang w:eastAsia="he-IL"/>
        </w:rPr>
        <w:t>– – –</w:t>
      </w:r>
      <w:r w:rsidR="00D57F53">
        <w:rPr>
          <w:rFonts w:hint="cs"/>
          <w:rtl/>
          <w:lang w:eastAsia="he-IL"/>
        </w:rPr>
        <w:t xml:space="preserve">  </w:t>
      </w:r>
    </w:p>
    <w:p w:rsidR="00D57F53" w:rsidRDefault="00D57F53" w:rsidP="00FB0760">
      <w:pPr>
        <w:rPr>
          <w:rtl/>
          <w:lang w:eastAsia="he-IL"/>
        </w:rPr>
      </w:pPr>
      <w:bookmarkStart w:id="5531" w:name="_ETM_Q18_561000"/>
      <w:bookmarkEnd w:id="5531"/>
    </w:p>
    <w:p w:rsidR="00D57F53" w:rsidRDefault="00D57F53" w:rsidP="00FB0760">
      <w:pPr>
        <w:pStyle w:val="af6"/>
        <w:keepNext/>
        <w:rPr>
          <w:rtl/>
        </w:rPr>
      </w:pPr>
      <w:r w:rsidRPr="00F21E70">
        <w:rPr>
          <w:rStyle w:val="TagStyle"/>
          <w:rtl/>
        </w:rPr>
        <w:t xml:space="preserve"> &lt;&lt; יור &gt;&gt; </w:t>
      </w:r>
      <w:r>
        <w:rPr>
          <w:rtl/>
        </w:rPr>
        <w:t>היו"ר ארז מלול:</w:t>
      </w:r>
      <w:r w:rsidRPr="00F21E70">
        <w:rPr>
          <w:rStyle w:val="TagStyle"/>
          <w:rtl/>
        </w:rPr>
        <w:t xml:space="preserve"> &lt;&lt; יור &gt;&gt;</w:t>
      </w:r>
      <w:r>
        <w:rPr>
          <w:rtl/>
        </w:rPr>
        <w:t xml:space="preserve">   </w:t>
      </w:r>
    </w:p>
    <w:p w:rsidR="00D57F53" w:rsidRDefault="00D57F53" w:rsidP="00722C32">
      <w:pPr>
        <w:rPr>
          <w:rtl/>
          <w:lang w:eastAsia="he-IL"/>
        </w:rPr>
      </w:pPr>
    </w:p>
    <w:p w:rsidR="00D57F53" w:rsidRDefault="00D57F53" w:rsidP="00FB0760">
      <w:pPr>
        <w:rPr>
          <w:rtl/>
          <w:lang w:eastAsia="he-IL"/>
        </w:rPr>
      </w:pPr>
      <w:bookmarkStart w:id="5532" w:name="_ETM_Q18_562000"/>
      <w:bookmarkEnd w:id="5532"/>
      <w:r>
        <w:rPr>
          <w:rFonts w:hint="cs"/>
          <w:rtl/>
          <w:lang w:eastAsia="he-IL"/>
        </w:rPr>
        <w:t xml:space="preserve">התלונה נגדך בדרך. כשאני יושב-ראש, </w:t>
      </w:r>
      <w:bookmarkStart w:id="5533" w:name="_ETM_Q18_563000"/>
      <w:bookmarkEnd w:id="5533"/>
      <w:r>
        <w:rPr>
          <w:rFonts w:hint="cs"/>
          <w:rtl/>
          <w:lang w:eastAsia="he-IL"/>
        </w:rPr>
        <w:t xml:space="preserve">את לא תדברי ככה ליושב-ראש. </w:t>
      </w:r>
    </w:p>
    <w:p w:rsidR="00D57F53" w:rsidRDefault="00D57F53" w:rsidP="00FB0760">
      <w:pPr>
        <w:rPr>
          <w:rtl/>
          <w:lang w:eastAsia="he-IL"/>
        </w:rPr>
      </w:pPr>
    </w:p>
    <w:p w:rsidR="00D57F53" w:rsidRDefault="00D57F53" w:rsidP="00FB0760">
      <w:pPr>
        <w:pStyle w:val="af5"/>
        <w:keepNext/>
        <w:rPr>
          <w:rtl/>
        </w:rPr>
      </w:pPr>
      <w:bookmarkStart w:id="5534" w:name="ET_interruption_קריאה_34"/>
      <w:r w:rsidRPr="00F21E70">
        <w:rPr>
          <w:rStyle w:val="TagStyle"/>
          <w:rtl/>
        </w:rPr>
        <w:t xml:space="preserve"> &lt;&lt; קריאה &gt;&gt; </w:t>
      </w:r>
      <w:r>
        <w:rPr>
          <w:rtl/>
        </w:rPr>
        <w:t>קריאה:</w:t>
      </w:r>
      <w:r w:rsidRPr="00F21E70">
        <w:rPr>
          <w:rStyle w:val="TagStyle"/>
          <w:rtl/>
        </w:rPr>
        <w:t xml:space="preserve"> &lt;&lt; קריאה &gt;&gt;</w:t>
      </w:r>
      <w:r>
        <w:rPr>
          <w:rtl/>
        </w:rPr>
        <w:t xml:space="preserve">   </w:t>
      </w:r>
      <w:bookmarkEnd w:id="5534"/>
    </w:p>
    <w:p w:rsidR="00D57F53" w:rsidRDefault="00D57F53" w:rsidP="00722C32">
      <w:pPr>
        <w:rPr>
          <w:rtl/>
          <w:lang w:eastAsia="he-IL"/>
        </w:rPr>
      </w:pPr>
    </w:p>
    <w:p w:rsidR="00D57F53" w:rsidRDefault="00D57F53" w:rsidP="00F45F24">
      <w:pPr>
        <w:rPr>
          <w:rtl/>
          <w:lang w:eastAsia="he-IL"/>
        </w:rPr>
      </w:pPr>
      <w:r>
        <w:rPr>
          <w:rFonts w:hint="cs"/>
          <w:rtl/>
          <w:lang w:eastAsia="he-IL"/>
        </w:rPr>
        <w:t xml:space="preserve">יא פחדן </w:t>
      </w:r>
      <w:r w:rsidR="00F45F24">
        <w:rPr>
          <w:rFonts w:hint="cs"/>
          <w:rtl/>
          <w:lang w:eastAsia="he-IL"/>
        </w:rPr>
        <w:t>– – –</w:t>
      </w:r>
    </w:p>
    <w:p w:rsidR="00D57F53" w:rsidRDefault="00D57F53" w:rsidP="00FB0760">
      <w:pPr>
        <w:rPr>
          <w:rtl/>
          <w:lang w:eastAsia="he-IL"/>
        </w:rPr>
      </w:pPr>
    </w:p>
    <w:p w:rsidR="00D57F53" w:rsidRDefault="00D57F53" w:rsidP="00FB0760">
      <w:pPr>
        <w:pStyle w:val="af6"/>
        <w:keepNext/>
        <w:rPr>
          <w:rtl/>
        </w:rPr>
      </w:pPr>
      <w:r w:rsidRPr="00F21E70">
        <w:rPr>
          <w:rStyle w:val="TagStyle"/>
          <w:rtl/>
        </w:rPr>
        <w:t xml:space="preserve"> &lt;&lt; יור &gt;&gt; </w:t>
      </w:r>
      <w:r>
        <w:rPr>
          <w:rtl/>
        </w:rPr>
        <w:t>היו"ר ארז מלול:</w:t>
      </w:r>
      <w:r w:rsidRPr="00F21E70">
        <w:rPr>
          <w:rStyle w:val="TagStyle"/>
          <w:rtl/>
        </w:rPr>
        <w:t xml:space="preserve"> &lt;&lt; יור &gt;&gt;</w:t>
      </w:r>
      <w:r>
        <w:rPr>
          <w:rtl/>
        </w:rPr>
        <w:t xml:space="preserve">   </w:t>
      </w:r>
    </w:p>
    <w:p w:rsidR="00D57F53" w:rsidRDefault="00D57F53" w:rsidP="00722C32">
      <w:pPr>
        <w:rPr>
          <w:rtl/>
          <w:lang w:eastAsia="he-IL"/>
        </w:rPr>
      </w:pPr>
    </w:p>
    <w:p w:rsidR="00D57F53" w:rsidRDefault="00D57F53" w:rsidP="00FB0760">
      <w:pPr>
        <w:rPr>
          <w:rtl/>
          <w:lang w:eastAsia="he-IL"/>
        </w:rPr>
      </w:pPr>
      <w:r>
        <w:rPr>
          <w:rFonts w:hint="cs"/>
          <w:rtl/>
          <w:lang w:eastAsia="he-IL"/>
        </w:rPr>
        <w:t>התלונה נגדך בוועדת האתיקה</w:t>
      </w:r>
      <w:bookmarkStart w:id="5535" w:name="_ETM_Q18_569000"/>
      <w:bookmarkEnd w:id="5535"/>
      <w:r>
        <w:rPr>
          <w:rFonts w:hint="cs"/>
          <w:rtl/>
          <w:lang w:eastAsia="he-IL"/>
        </w:rPr>
        <w:t xml:space="preserve"> בדרך. אני לא אוותר. </w:t>
      </w:r>
    </w:p>
    <w:p w:rsidR="00D57F53" w:rsidRDefault="00D57F53" w:rsidP="00FB0760">
      <w:pPr>
        <w:rPr>
          <w:rtl/>
          <w:lang w:eastAsia="he-IL"/>
        </w:rPr>
      </w:pPr>
      <w:bookmarkStart w:id="5536" w:name="_ETM_Q18_558000"/>
      <w:bookmarkEnd w:id="5536"/>
    </w:p>
    <w:p w:rsidR="00D57F53" w:rsidRDefault="00D57F53" w:rsidP="00FB0760">
      <w:pPr>
        <w:pStyle w:val="af5"/>
        <w:keepNext/>
        <w:rPr>
          <w:rtl/>
        </w:rPr>
      </w:pPr>
      <w:bookmarkStart w:id="5537" w:name="ET_interruption_6127_36"/>
      <w:r w:rsidRPr="00F21E70">
        <w:rPr>
          <w:rStyle w:val="TagStyle"/>
          <w:rtl/>
        </w:rPr>
        <w:t xml:space="preserve"> &lt;&lt; קריאה &gt;&gt; </w:t>
      </w:r>
      <w:r>
        <w:rPr>
          <w:rtl/>
        </w:rPr>
        <w:t>ולדימיר בליאק (יש עתיד):</w:t>
      </w:r>
      <w:r w:rsidRPr="00F21E70">
        <w:rPr>
          <w:rStyle w:val="TagStyle"/>
          <w:rtl/>
        </w:rPr>
        <w:t xml:space="preserve"> &lt;&lt; קריאה &gt;&gt;</w:t>
      </w:r>
      <w:r>
        <w:rPr>
          <w:rtl/>
        </w:rPr>
        <w:t xml:space="preserve">   </w:t>
      </w:r>
      <w:bookmarkEnd w:id="5537"/>
    </w:p>
    <w:p w:rsidR="00D57F53" w:rsidRDefault="00D57F53" w:rsidP="00722C32">
      <w:pPr>
        <w:rPr>
          <w:rtl/>
          <w:lang w:eastAsia="he-IL"/>
        </w:rPr>
      </w:pPr>
    </w:p>
    <w:p w:rsidR="00D57F53" w:rsidRDefault="00D57F53" w:rsidP="00FB0760">
      <w:pPr>
        <w:rPr>
          <w:rtl/>
          <w:lang w:eastAsia="he-IL"/>
        </w:rPr>
      </w:pPr>
      <w:r>
        <w:rPr>
          <w:rFonts w:hint="cs"/>
          <w:rtl/>
          <w:lang w:eastAsia="he-IL"/>
        </w:rPr>
        <w:t xml:space="preserve">אל </w:t>
      </w:r>
      <w:bookmarkStart w:id="5538" w:name="_ETM_Q18_568000"/>
      <w:bookmarkEnd w:id="5538"/>
      <w:r>
        <w:rPr>
          <w:rFonts w:hint="cs"/>
          <w:rtl/>
          <w:lang w:eastAsia="he-IL"/>
        </w:rPr>
        <w:t>תאיים עליהן. אל תאיים עליהן.</w:t>
      </w:r>
    </w:p>
    <w:p w:rsidR="00D57F53" w:rsidRPr="00F21E70" w:rsidRDefault="00D57F53" w:rsidP="00FB0760">
      <w:pPr>
        <w:rPr>
          <w:rtl/>
          <w:lang w:eastAsia="he-IL"/>
        </w:rPr>
      </w:pPr>
      <w:bookmarkStart w:id="5539" w:name="_ETM_Q18_575000"/>
      <w:bookmarkEnd w:id="5539"/>
    </w:p>
    <w:p w:rsidR="00D57F53" w:rsidRDefault="00D57F53" w:rsidP="00FB0760">
      <w:pPr>
        <w:pStyle w:val="af5"/>
        <w:keepNext/>
        <w:rPr>
          <w:rtl/>
        </w:rPr>
      </w:pPr>
      <w:r w:rsidRPr="001E10A8">
        <w:rPr>
          <w:rStyle w:val="TagStyle"/>
          <w:rtl/>
        </w:rPr>
        <w:t xml:space="preserve">&lt;&lt; קריאה &gt;&gt; </w:t>
      </w:r>
      <w:r>
        <w:rPr>
          <w:rtl/>
        </w:rPr>
        <w:t>מזכיר הכנסת דן מרזוק:</w:t>
      </w:r>
      <w:r w:rsidRPr="001E10A8">
        <w:rPr>
          <w:rStyle w:val="TagStyle"/>
          <w:rtl/>
        </w:rPr>
        <w:t xml:space="preserve"> &lt;&lt; קריאה &gt;&gt;</w:t>
      </w:r>
      <w:r>
        <w:rPr>
          <w:rtl/>
        </w:rPr>
        <w:t xml:space="preserve">   </w:t>
      </w:r>
    </w:p>
    <w:p w:rsidR="00D57F53" w:rsidRDefault="00D57F53" w:rsidP="00FB0760">
      <w:pPr>
        <w:ind w:firstLine="0"/>
        <w:rPr>
          <w:rtl/>
          <w:lang w:eastAsia="he-IL"/>
        </w:rPr>
      </w:pPr>
      <w:r>
        <w:rPr>
          <w:rFonts w:hint="cs"/>
          <w:rtl/>
          <w:lang w:eastAsia="he-IL"/>
        </w:rPr>
        <w:t>(קורא בשמות חברי הכנסת)</w:t>
      </w:r>
    </w:p>
    <w:p w:rsidR="00D57F53" w:rsidRPr="00F21E70" w:rsidRDefault="00D57F53" w:rsidP="00FB0760">
      <w:pPr>
        <w:rPr>
          <w:rtl/>
          <w:lang w:eastAsia="he-IL"/>
        </w:rPr>
      </w:pPr>
    </w:p>
    <w:p w:rsidR="00D57F53" w:rsidRDefault="00D57F53" w:rsidP="00FB0760">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D57F53" w:rsidRDefault="00D57F53" w:rsidP="00FB0760">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נגד</w:t>
      </w:r>
    </w:p>
    <w:p w:rsidR="00D57F53" w:rsidRDefault="00D57F53" w:rsidP="00FB0760">
      <w:pPr>
        <w:rPr>
          <w:rtl/>
          <w:lang w:eastAsia="he-IL"/>
        </w:rPr>
      </w:pPr>
      <w:r>
        <w:rPr>
          <w:rFonts w:hint="cs"/>
          <w:rtl/>
          <w:lang w:eastAsia="he-IL"/>
        </w:rPr>
        <w:t>מיכל מרים וולדיגר</w:t>
      </w:r>
      <w:r>
        <w:rPr>
          <w:rFonts w:hint="cs"/>
          <w:rtl/>
          <w:lang w:eastAsia="he-IL"/>
        </w:rPr>
        <w:tab/>
        <w:t>–   נגד</w:t>
      </w:r>
    </w:p>
    <w:p w:rsidR="00D57F53" w:rsidRDefault="00D57F53" w:rsidP="00FB0760">
      <w:pPr>
        <w:rPr>
          <w:rtl/>
          <w:lang w:eastAsia="he-IL"/>
        </w:rPr>
      </w:pPr>
    </w:p>
    <w:p w:rsidR="00D57F53" w:rsidRDefault="00D57F53" w:rsidP="00FB0760">
      <w:pPr>
        <w:pStyle w:val="af6"/>
        <w:keepNext/>
        <w:rPr>
          <w:rtl/>
        </w:rPr>
      </w:pPr>
      <w:r w:rsidRPr="00F21E70">
        <w:rPr>
          <w:rStyle w:val="TagStyle"/>
          <w:rtl/>
        </w:rPr>
        <w:t xml:space="preserve"> &lt;&lt; יור &gt;&gt; </w:t>
      </w:r>
      <w:r>
        <w:rPr>
          <w:rtl/>
        </w:rPr>
        <w:t>היו"ר ארז מלול:</w:t>
      </w:r>
      <w:r w:rsidRPr="00F21E70">
        <w:rPr>
          <w:rStyle w:val="TagStyle"/>
          <w:rtl/>
        </w:rPr>
        <w:t xml:space="preserve"> &lt;&lt; יור &gt;&gt;</w:t>
      </w:r>
      <w:r>
        <w:rPr>
          <w:rtl/>
        </w:rPr>
        <w:t xml:space="preserve">   </w:t>
      </w:r>
    </w:p>
    <w:p w:rsidR="00D57F53" w:rsidRDefault="00D57F53" w:rsidP="00722C32">
      <w:pPr>
        <w:rPr>
          <w:rtl/>
          <w:lang w:eastAsia="he-IL"/>
        </w:rPr>
      </w:pPr>
    </w:p>
    <w:p w:rsidR="00D57F53" w:rsidRPr="00F21E70" w:rsidRDefault="00D57F53" w:rsidP="00FB0760">
      <w:pPr>
        <w:rPr>
          <w:rtl/>
          <w:lang w:eastAsia="he-IL"/>
        </w:rPr>
      </w:pPr>
      <w:r>
        <w:rPr>
          <w:rFonts w:hint="cs"/>
          <w:rtl/>
          <w:lang w:eastAsia="he-IL"/>
        </w:rPr>
        <w:t>אין</w:t>
      </w:r>
      <w:bookmarkStart w:id="5540" w:name="_ETM_Q18_581000"/>
      <w:bookmarkEnd w:id="5540"/>
      <w:r>
        <w:rPr>
          <w:rFonts w:hint="cs"/>
          <w:rtl/>
          <w:lang w:eastAsia="he-IL"/>
        </w:rPr>
        <w:t xml:space="preserve"> לך כבוד למדינה, לכנסת, לכלום. לכי תשרפי דברים. </w:t>
      </w:r>
    </w:p>
    <w:p w:rsidR="00D57F53" w:rsidRDefault="00D57F53" w:rsidP="00FB0760">
      <w:pPr>
        <w:rPr>
          <w:rtl/>
          <w:lang w:eastAsia="he-IL"/>
        </w:rPr>
      </w:pPr>
    </w:p>
    <w:p w:rsidR="00D57F53" w:rsidRDefault="00D57F53" w:rsidP="00FB0760">
      <w:pPr>
        <w:pStyle w:val="af5"/>
        <w:keepNext/>
        <w:rPr>
          <w:rtl/>
        </w:rPr>
      </w:pPr>
      <w:bookmarkStart w:id="5541" w:name="ET_interruption_6127_38"/>
      <w:r w:rsidRPr="00F21E70">
        <w:rPr>
          <w:rStyle w:val="TagStyle"/>
          <w:rtl/>
        </w:rPr>
        <w:t xml:space="preserve"> &lt;&lt; קריאה &gt;&gt; </w:t>
      </w:r>
      <w:r>
        <w:rPr>
          <w:rtl/>
        </w:rPr>
        <w:t>ולדימיר בליאק (יש עתיד):</w:t>
      </w:r>
      <w:r w:rsidRPr="00F21E70">
        <w:rPr>
          <w:rStyle w:val="TagStyle"/>
          <w:rtl/>
        </w:rPr>
        <w:t xml:space="preserve"> &lt;&lt; קריאה &gt;&gt;</w:t>
      </w:r>
      <w:r>
        <w:rPr>
          <w:rtl/>
        </w:rPr>
        <w:t xml:space="preserve">   </w:t>
      </w:r>
      <w:bookmarkEnd w:id="5541"/>
    </w:p>
    <w:p w:rsidR="00D57F53" w:rsidRDefault="00D57F53" w:rsidP="00722C32">
      <w:pPr>
        <w:rPr>
          <w:rtl/>
          <w:lang w:eastAsia="he-IL"/>
        </w:rPr>
      </w:pPr>
    </w:p>
    <w:p w:rsidR="00D57F53" w:rsidRDefault="00D57F53" w:rsidP="00F45F24">
      <w:pPr>
        <w:rPr>
          <w:rtl/>
          <w:lang w:eastAsia="he-IL"/>
        </w:rPr>
      </w:pPr>
      <w:bookmarkStart w:id="5542" w:name="_ETM_Q18_580000"/>
      <w:bookmarkEnd w:id="5542"/>
      <w:r>
        <w:rPr>
          <w:rFonts w:hint="cs"/>
          <w:rtl/>
          <w:lang w:eastAsia="he-IL"/>
        </w:rPr>
        <w:t xml:space="preserve">אתה מדבר על כבוד למדינה </w:t>
      </w:r>
      <w:r w:rsidR="00F45F24">
        <w:rPr>
          <w:rFonts w:hint="cs"/>
          <w:rtl/>
          <w:lang w:eastAsia="he-IL"/>
        </w:rPr>
        <w:t>– – –</w:t>
      </w:r>
      <w:r>
        <w:rPr>
          <w:rFonts w:hint="cs"/>
          <w:rtl/>
          <w:lang w:eastAsia="he-IL"/>
        </w:rPr>
        <w:t xml:space="preserve"> </w:t>
      </w:r>
      <w:bookmarkStart w:id="5543" w:name="_ETM_Q18_583000"/>
      <w:bookmarkEnd w:id="5543"/>
      <w:r>
        <w:rPr>
          <w:rFonts w:hint="cs"/>
          <w:rtl/>
          <w:lang w:eastAsia="he-IL"/>
        </w:rPr>
        <w:t xml:space="preserve">אתה מדבר? אתה מדבר על </w:t>
      </w:r>
      <w:bookmarkStart w:id="5544" w:name="_ETM_Q18_586000"/>
      <w:bookmarkEnd w:id="5544"/>
      <w:r>
        <w:rPr>
          <w:rFonts w:hint="cs"/>
          <w:rtl/>
          <w:lang w:eastAsia="he-IL"/>
        </w:rPr>
        <w:t>כבוד למדינה?</w:t>
      </w:r>
    </w:p>
    <w:p w:rsidR="00D57F53" w:rsidRDefault="00D57F53" w:rsidP="00FB0760">
      <w:pPr>
        <w:rPr>
          <w:rtl/>
          <w:lang w:eastAsia="he-IL"/>
        </w:rPr>
      </w:pPr>
      <w:bookmarkStart w:id="5545" w:name="_ETM_Q18_584000"/>
      <w:bookmarkEnd w:id="5545"/>
    </w:p>
    <w:p w:rsidR="00D57F53" w:rsidRDefault="00D57F53" w:rsidP="00FB0760">
      <w:pPr>
        <w:pStyle w:val="af5"/>
        <w:keepNext/>
        <w:rPr>
          <w:rtl/>
        </w:rPr>
      </w:pPr>
      <w:r w:rsidRPr="001E10A8">
        <w:rPr>
          <w:rStyle w:val="TagStyle"/>
          <w:rtl/>
        </w:rPr>
        <w:t xml:space="preserve">&lt;&lt; קריאה &gt;&gt; </w:t>
      </w:r>
      <w:r>
        <w:rPr>
          <w:rtl/>
        </w:rPr>
        <w:t>מזכיר הכנסת דן מרזוק:</w:t>
      </w:r>
      <w:r w:rsidRPr="001E10A8">
        <w:rPr>
          <w:rStyle w:val="TagStyle"/>
          <w:rtl/>
        </w:rPr>
        <w:t xml:space="preserve"> &lt;&lt; קריאה &gt;&gt;</w:t>
      </w:r>
      <w:r>
        <w:rPr>
          <w:rtl/>
        </w:rPr>
        <w:t xml:space="preserve">   </w:t>
      </w:r>
    </w:p>
    <w:p w:rsidR="00D57F53" w:rsidRDefault="00D57F53" w:rsidP="00FB0760">
      <w:pPr>
        <w:ind w:firstLine="0"/>
        <w:rPr>
          <w:rtl/>
          <w:lang w:eastAsia="he-IL"/>
        </w:rPr>
      </w:pPr>
      <w:r>
        <w:rPr>
          <w:rFonts w:hint="cs"/>
          <w:rtl/>
          <w:lang w:eastAsia="he-IL"/>
        </w:rPr>
        <w:t>(קורא בשמות חברי הכנסת)</w:t>
      </w:r>
    </w:p>
    <w:p w:rsidR="00D57F53" w:rsidRPr="00F21E70" w:rsidRDefault="00D57F53" w:rsidP="00FB0760">
      <w:pPr>
        <w:rPr>
          <w:rtl/>
          <w:lang w:eastAsia="he-IL"/>
        </w:rPr>
      </w:pPr>
    </w:p>
    <w:p w:rsidR="00D57F53" w:rsidRDefault="00D57F53" w:rsidP="00FB0760">
      <w:pPr>
        <w:rPr>
          <w:rtl/>
          <w:lang w:eastAsia="he-IL"/>
        </w:rPr>
      </w:pPr>
      <w:r>
        <w:rPr>
          <w:rtl/>
          <w:lang w:eastAsia="he-IL"/>
        </w:rPr>
        <w:t>יצחק שמעון וסרלאוף</w:t>
      </w:r>
      <w:r>
        <w:rPr>
          <w:rtl/>
          <w:lang w:eastAsia="he-IL"/>
        </w:rPr>
        <w:tab/>
        <w:t xml:space="preserve">–   </w:t>
      </w:r>
      <w:r>
        <w:rPr>
          <w:rFonts w:hint="cs"/>
          <w:rtl/>
          <w:lang w:eastAsia="he-IL"/>
        </w:rPr>
        <w:t>נגד</w:t>
      </w:r>
    </w:p>
    <w:p w:rsidR="00D57F53" w:rsidRDefault="00D57F53" w:rsidP="00FB0760">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 xml:space="preserve">  אינו נוכח</w:t>
      </w:r>
      <w:r>
        <w:rPr>
          <w:rtl/>
          <w:lang w:eastAsia="he-IL"/>
        </w:rPr>
        <w:t xml:space="preserve">  </w:t>
      </w:r>
    </w:p>
    <w:p w:rsidR="00D57F53" w:rsidRDefault="00D57F53" w:rsidP="00FB0760">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D57F53" w:rsidRDefault="00D57F53" w:rsidP="00FB0760">
      <w:pPr>
        <w:rPr>
          <w:rtl/>
          <w:lang w:eastAsia="he-IL"/>
        </w:rPr>
      </w:pPr>
    </w:p>
    <w:p w:rsidR="00D57F53" w:rsidRDefault="00D57F53" w:rsidP="00FB0760">
      <w:pPr>
        <w:pStyle w:val="af5"/>
        <w:keepNext/>
        <w:rPr>
          <w:rtl/>
        </w:rPr>
      </w:pPr>
      <w:bookmarkStart w:id="5546" w:name="ET_interruption_5787_39"/>
      <w:r w:rsidRPr="00F21E70">
        <w:rPr>
          <w:rStyle w:val="TagStyle"/>
          <w:rtl/>
        </w:rPr>
        <w:t xml:space="preserve"> &lt;&lt; קריאה &gt;&gt; </w:t>
      </w:r>
      <w:r>
        <w:rPr>
          <w:rtl/>
        </w:rPr>
        <w:t>יוראי להב הרצנו (יש עתיד):</w:t>
      </w:r>
      <w:r w:rsidRPr="00F21E70">
        <w:rPr>
          <w:rStyle w:val="TagStyle"/>
          <w:rtl/>
        </w:rPr>
        <w:t xml:space="preserve"> &lt;&lt; קריאה &gt;&gt;</w:t>
      </w:r>
      <w:r>
        <w:rPr>
          <w:rtl/>
        </w:rPr>
        <w:t xml:space="preserve">   </w:t>
      </w:r>
      <w:bookmarkEnd w:id="5546"/>
    </w:p>
    <w:p w:rsidR="00D57F53" w:rsidRDefault="00D57F53" w:rsidP="00722C32">
      <w:pPr>
        <w:rPr>
          <w:rtl/>
          <w:lang w:eastAsia="he-IL"/>
        </w:rPr>
      </w:pPr>
    </w:p>
    <w:p w:rsidR="00D57F53" w:rsidRDefault="00D57F53" w:rsidP="00FB0760">
      <w:pPr>
        <w:rPr>
          <w:rtl/>
          <w:lang w:eastAsia="he-IL"/>
        </w:rPr>
      </w:pPr>
      <w:r>
        <w:rPr>
          <w:rFonts w:hint="cs"/>
          <w:rtl/>
          <w:lang w:eastAsia="he-IL"/>
        </w:rPr>
        <w:t xml:space="preserve">אתם בורחים מהאחריות </w:t>
      </w:r>
      <w:bookmarkStart w:id="5547" w:name="_ETM_Q18_591000"/>
      <w:bookmarkEnd w:id="5547"/>
      <w:r>
        <w:rPr>
          <w:rFonts w:hint="cs"/>
          <w:rtl/>
          <w:lang w:eastAsia="he-IL"/>
        </w:rPr>
        <w:t>שלכם. אתם בורחים מהחקירה של המחדל הכי גדול בתולדות המדינה. איך אתם לא מתביישים?</w:t>
      </w:r>
    </w:p>
    <w:p w:rsidR="00D57F53" w:rsidRDefault="00D57F53" w:rsidP="00FB0760">
      <w:pPr>
        <w:rPr>
          <w:rtl/>
          <w:lang w:eastAsia="he-IL"/>
        </w:rPr>
      </w:pPr>
      <w:bookmarkStart w:id="5548" w:name="_ETM_Q18_600000"/>
      <w:bookmarkStart w:id="5549" w:name="_ETM_Q18_601000"/>
      <w:bookmarkEnd w:id="5548"/>
      <w:bookmarkEnd w:id="5549"/>
    </w:p>
    <w:p w:rsidR="00D57F53" w:rsidRDefault="00D57F53" w:rsidP="00FB0760">
      <w:pPr>
        <w:pStyle w:val="af5"/>
        <w:keepNext/>
        <w:rPr>
          <w:rtl/>
        </w:rPr>
      </w:pPr>
      <w:r w:rsidRPr="001E10A8">
        <w:rPr>
          <w:rStyle w:val="TagStyle"/>
          <w:rtl/>
        </w:rPr>
        <w:t xml:space="preserve">&lt;&lt; קריאה &gt;&gt; </w:t>
      </w:r>
      <w:r>
        <w:rPr>
          <w:rtl/>
        </w:rPr>
        <w:t>מזכיר הכנסת דן מרזוק:</w:t>
      </w:r>
      <w:r w:rsidRPr="001E10A8">
        <w:rPr>
          <w:rStyle w:val="TagStyle"/>
          <w:rtl/>
        </w:rPr>
        <w:t xml:space="preserve"> &lt;&lt; קריאה &gt;&gt;</w:t>
      </w:r>
      <w:r>
        <w:rPr>
          <w:rtl/>
        </w:rPr>
        <w:t xml:space="preserve">   </w:t>
      </w:r>
    </w:p>
    <w:p w:rsidR="00D57F53" w:rsidRDefault="00D57F53" w:rsidP="00FB0760">
      <w:pPr>
        <w:ind w:firstLine="0"/>
        <w:rPr>
          <w:rtl/>
          <w:lang w:eastAsia="he-IL"/>
        </w:rPr>
      </w:pPr>
      <w:r>
        <w:rPr>
          <w:rFonts w:hint="cs"/>
          <w:rtl/>
          <w:lang w:eastAsia="he-IL"/>
        </w:rPr>
        <w:t>(קורא בשמות חברי הכנסת)</w:t>
      </w:r>
    </w:p>
    <w:p w:rsidR="00D57F53" w:rsidRPr="00F21E70" w:rsidRDefault="00D57F53" w:rsidP="00FB0760">
      <w:pPr>
        <w:rPr>
          <w:rtl/>
          <w:lang w:eastAsia="he-IL"/>
        </w:rPr>
      </w:pPr>
    </w:p>
    <w:p w:rsidR="00D57F53" w:rsidRDefault="00D57F53" w:rsidP="00FB0760">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D57F53" w:rsidRDefault="00D57F53" w:rsidP="00FB0760">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D57F53" w:rsidRDefault="00D57F53" w:rsidP="00FB0760">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D57F53" w:rsidRDefault="00D57F53" w:rsidP="00FB0760">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D57F53" w:rsidRDefault="00D57F53" w:rsidP="00FB0760">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D57F53" w:rsidRDefault="00D57F53" w:rsidP="00FB0760">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D57F53" w:rsidRDefault="00D57F53" w:rsidP="00FB0760">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נגד</w:t>
      </w:r>
    </w:p>
    <w:p w:rsidR="00D57F53" w:rsidRDefault="00D57F53" w:rsidP="00FB0760">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D57F53" w:rsidRDefault="00D57F53" w:rsidP="00FB0760">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D57F53" w:rsidRDefault="00D57F53" w:rsidP="00FB0760">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D57F53" w:rsidRDefault="00D57F53" w:rsidP="00FB0760">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D57F53" w:rsidRDefault="00D57F53" w:rsidP="00FB0760">
      <w:pPr>
        <w:rPr>
          <w:rtl/>
          <w:lang w:eastAsia="he-IL"/>
        </w:rPr>
      </w:pPr>
      <w:r>
        <w:rPr>
          <w:rtl/>
          <w:lang w:eastAsia="he-IL"/>
        </w:rPr>
        <w:t>מתן כהנא</w:t>
      </w:r>
      <w:r>
        <w:rPr>
          <w:rtl/>
          <w:lang w:eastAsia="he-IL"/>
        </w:rPr>
        <w:tab/>
      </w:r>
      <w:r>
        <w:rPr>
          <w:rtl/>
          <w:lang w:eastAsia="he-IL"/>
        </w:rPr>
        <w:tab/>
        <w:t xml:space="preserve">–   </w:t>
      </w:r>
      <w:r>
        <w:rPr>
          <w:rFonts w:hint="cs"/>
          <w:rtl/>
          <w:lang w:eastAsia="he-IL"/>
        </w:rPr>
        <w:t>בעד</w:t>
      </w:r>
    </w:p>
    <w:p w:rsidR="00D57F53" w:rsidRDefault="00D57F53" w:rsidP="00FB0760">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D57F53" w:rsidRDefault="00D57F53" w:rsidP="00FB0760">
      <w:pPr>
        <w:rPr>
          <w:rtl/>
          <w:lang w:eastAsia="he-IL"/>
        </w:rPr>
      </w:pPr>
    </w:p>
    <w:p w:rsidR="00D57F53" w:rsidRDefault="00D57F53" w:rsidP="00FB0760">
      <w:pPr>
        <w:pStyle w:val="af5"/>
        <w:keepNext/>
        <w:rPr>
          <w:rtl/>
        </w:rPr>
      </w:pPr>
      <w:bookmarkStart w:id="5550" w:name="ET_interruption_5785_40"/>
      <w:r w:rsidRPr="00D61713">
        <w:rPr>
          <w:rStyle w:val="TagStyle"/>
          <w:rtl/>
        </w:rPr>
        <w:t xml:space="preserve"> &lt;&lt; קריאה &gt;&gt; </w:t>
      </w:r>
      <w:r>
        <w:rPr>
          <w:rtl/>
        </w:rPr>
        <w:t>עופר כסיף (חד"ש–תע"ל):</w:t>
      </w:r>
      <w:r w:rsidRPr="00D61713">
        <w:rPr>
          <w:rStyle w:val="TagStyle"/>
          <w:rtl/>
        </w:rPr>
        <w:t xml:space="preserve"> &lt;&lt; קריאה &gt;&gt;</w:t>
      </w:r>
      <w:r>
        <w:rPr>
          <w:rtl/>
        </w:rPr>
        <w:t xml:space="preserve">   </w:t>
      </w:r>
      <w:bookmarkEnd w:id="5550"/>
    </w:p>
    <w:p w:rsidR="00D57F53" w:rsidRDefault="00D57F53" w:rsidP="00722C32">
      <w:pPr>
        <w:rPr>
          <w:rtl/>
          <w:lang w:eastAsia="he-IL"/>
        </w:rPr>
      </w:pPr>
    </w:p>
    <w:p w:rsidR="00D57F53" w:rsidRDefault="00D57F53" w:rsidP="00F45F24">
      <w:pPr>
        <w:rPr>
          <w:rtl/>
          <w:lang w:eastAsia="he-IL"/>
        </w:rPr>
      </w:pPr>
      <w:r>
        <w:rPr>
          <w:rFonts w:hint="cs"/>
          <w:rtl/>
          <w:lang w:eastAsia="he-IL"/>
        </w:rPr>
        <w:t xml:space="preserve">בעד המשפחות. אם לא </w:t>
      </w:r>
      <w:bookmarkStart w:id="5551" w:name="_ETM_Q18_648000"/>
      <w:bookmarkEnd w:id="5551"/>
      <w:r>
        <w:rPr>
          <w:rFonts w:hint="cs"/>
          <w:rtl/>
          <w:lang w:eastAsia="he-IL"/>
        </w:rPr>
        <w:t xml:space="preserve">הייתה מחיצה </w:t>
      </w:r>
      <w:r w:rsidR="00F45F24">
        <w:rPr>
          <w:rFonts w:hint="cs"/>
          <w:rtl/>
          <w:lang w:eastAsia="he-IL"/>
        </w:rPr>
        <w:t>– – –</w:t>
      </w:r>
      <w:r>
        <w:rPr>
          <w:rFonts w:hint="cs"/>
          <w:rtl/>
          <w:lang w:eastAsia="he-IL"/>
        </w:rPr>
        <w:t xml:space="preserve"> </w:t>
      </w:r>
    </w:p>
    <w:p w:rsidR="00D57F53" w:rsidRDefault="00D57F53" w:rsidP="00FB0760">
      <w:pPr>
        <w:rPr>
          <w:rtl/>
          <w:lang w:eastAsia="he-IL"/>
        </w:rPr>
      </w:pPr>
    </w:p>
    <w:p w:rsidR="00D57F53" w:rsidRDefault="00D57F53" w:rsidP="00FB0760">
      <w:pPr>
        <w:pStyle w:val="af5"/>
        <w:keepNext/>
        <w:rPr>
          <w:rtl/>
        </w:rPr>
      </w:pPr>
      <w:r w:rsidRPr="00D61713">
        <w:rPr>
          <w:rStyle w:val="TagStyle"/>
          <w:rtl/>
        </w:rPr>
        <w:t xml:space="preserve"> &lt;&lt; קריאה &gt;&gt; </w:t>
      </w:r>
      <w:r>
        <w:rPr>
          <w:rtl/>
        </w:rPr>
        <w:t>קריאה:</w:t>
      </w:r>
      <w:r w:rsidRPr="00D61713">
        <w:rPr>
          <w:rStyle w:val="TagStyle"/>
          <w:rtl/>
        </w:rPr>
        <w:t xml:space="preserve"> &lt;&lt; קריאה &gt;&gt;</w:t>
      </w:r>
      <w:r>
        <w:rPr>
          <w:rtl/>
        </w:rPr>
        <w:t xml:space="preserve">   </w:t>
      </w:r>
    </w:p>
    <w:p w:rsidR="00D57F53" w:rsidRDefault="00D57F53" w:rsidP="00722C32">
      <w:pPr>
        <w:rPr>
          <w:rtl/>
          <w:lang w:eastAsia="he-IL"/>
        </w:rPr>
      </w:pPr>
    </w:p>
    <w:p w:rsidR="00D57F53" w:rsidRPr="00D61713" w:rsidRDefault="00D57F53" w:rsidP="00FB0760">
      <w:pPr>
        <w:rPr>
          <w:rtl/>
          <w:lang w:eastAsia="he-IL"/>
        </w:rPr>
      </w:pPr>
      <w:r>
        <w:rPr>
          <w:rFonts w:hint="cs"/>
          <w:rtl/>
          <w:lang w:eastAsia="he-IL"/>
        </w:rPr>
        <w:t xml:space="preserve">צא החוצה, תומך טרור. צא, </w:t>
      </w:r>
      <w:bookmarkStart w:id="5552" w:name="_ETM_Q18_649000"/>
      <w:bookmarkEnd w:id="5552"/>
      <w:r>
        <w:rPr>
          <w:rFonts w:hint="cs"/>
          <w:rtl/>
          <w:lang w:eastAsia="he-IL"/>
        </w:rPr>
        <w:t xml:space="preserve">צא. </w:t>
      </w:r>
    </w:p>
    <w:p w:rsidR="00D57F53" w:rsidRDefault="00D57F53" w:rsidP="00FB0760">
      <w:pPr>
        <w:rPr>
          <w:rtl/>
          <w:lang w:eastAsia="he-IL"/>
        </w:rPr>
      </w:pPr>
      <w:bookmarkStart w:id="5553" w:name="_ETM_Q18_652000"/>
      <w:bookmarkEnd w:id="5553"/>
    </w:p>
    <w:p w:rsidR="00D57F53" w:rsidRDefault="00D57F53" w:rsidP="00FB0760">
      <w:pPr>
        <w:pStyle w:val="af5"/>
        <w:keepNext/>
        <w:rPr>
          <w:rtl/>
        </w:rPr>
      </w:pPr>
      <w:r w:rsidRPr="001E10A8">
        <w:rPr>
          <w:rStyle w:val="TagStyle"/>
          <w:rtl/>
        </w:rPr>
        <w:t xml:space="preserve">&lt;&lt; קריאה &gt;&gt; </w:t>
      </w:r>
      <w:r>
        <w:rPr>
          <w:rtl/>
        </w:rPr>
        <w:t>מזכיר הכנסת דן מרזוק:</w:t>
      </w:r>
      <w:r w:rsidRPr="001E10A8">
        <w:rPr>
          <w:rStyle w:val="TagStyle"/>
          <w:rtl/>
        </w:rPr>
        <w:t xml:space="preserve"> &lt;&lt; קריאה &gt;&gt;</w:t>
      </w:r>
      <w:r>
        <w:rPr>
          <w:rtl/>
        </w:rPr>
        <w:t xml:space="preserve">   </w:t>
      </w:r>
    </w:p>
    <w:p w:rsidR="00D57F53" w:rsidRDefault="00D57F53" w:rsidP="00FB0760">
      <w:pPr>
        <w:ind w:firstLine="0"/>
        <w:rPr>
          <w:rtl/>
          <w:lang w:eastAsia="he-IL"/>
        </w:rPr>
      </w:pPr>
      <w:r>
        <w:rPr>
          <w:rFonts w:hint="cs"/>
          <w:rtl/>
          <w:lang w:eastAsia="he-IL"/>
        </w:rPr>
        <w:t>(קורא בשמות חברי הכנסת)</w:t>
      </w:r>
    </w:p>
    <w:p w:rsidR="00D57F53" w:rsidRDefault="00D57F53" w:rsidP="00FB0760">
      <w:pPr>
        <w:rPr>
          <w:rtl/>
          <w:lang w:eastAsia="he-IL"/>
        </w:rPr>
      </w:pPr>
    </w:p>
    <w:p w:rsidR="00D57F53" w:rsidRDefault="00D57F53" w:rsidP="00FB0760">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D57F53" w:rsidRDefault="00D57F53" w:rsidP="00FB0760">
      <w:pPr>
        <w:rPr>
          <w:rtl/>
          <w:lang w:eastAsia="he-IL"/>
        </w:rPr>
      </w:pPr>
      <w:r>
        <w:rPr>
          <w:rtl/>
          <w:lang w:eastAsia="he-IL"/>
        </w:rPr>
        <w:t>ישראל כץ</w:t>
      </w:r>
      <w:r>
        <w:rPr>
          <w:rtl/>
          <w:lang w:eastAsia="he-IL"/>
        </w:rPr>
        <w:tab/>
      </w:r>
      <w:r>
        <w:rPr>
          <w:rtl/>
          <w:lang w:eastAsia="he-IL"/>
        </w:rPr>
        <w:tab/>
        <w:t xml:space="preserve">–   </w:t>
      </w:r>
      <w:r>
        <w:rPr>
          <w:rFonts w:hint="cs"/>
          <w:rtl/>
          <w:lang w:eastAsia="he-IL"/>
        </w:rPr>
        <w:t>נגד</w:t>
      </w:r>
    </w:p>
    <w:p w:rsidR="00D57F53" w:rsidRDefault="00D57F53" w:rsidP="00FB0760">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D57F53" w:rsidRDefault="00D57F53" w:rsidP="00FB0760">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D57F53" w:rsidRDefault="00D57F53" w:rsidP="00FB0760">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בעד</w:t>
      </w:r>
    </w:p>
    <w:p w:rsidR="00D57F53" w:rsidRDefault="00D57F53" w:rsidP="00FB0760">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D57F53" w:rsidRDefault="00D57F53" w:rsidP="00FB0760">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D57F53" w:rsidRDefault="00D57F53" w:rsidP="00FB0760">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D57F53" w:rsidRDefault="00D57F53" w:rsidP="00FB0760">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בעד</w:t>
      </w:r>
    </w:p>
    <w:p w:rsidR="00D57F53" w:rsidRDefault="00D57F53" w:rsidP="00FB0760">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D57F53" w:rsidRDefault="00D57F53" w:rsidP="00FB0760">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אינו נוכח</w:t>
      </w:r>
    </w:p>
    <w:p w:rsidR="00D57F53" w:rsidRDefault="00D57F53" w:rsidP="00FB0760">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D57F53" w:rsidRDefault="00D57F53" w:rsidP="00FB0760">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p>
    <w:p w:rsidR="00D57F53" w:rsidRDefault="00D57F53" w:rsidP="00FB0760">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בעד</w:t>
      </w:r>
    </w:p>
    <w:p w:rsidR="00D57F53" w:rsidRDefault="00D57F53" w:rsidP="00FB0760">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נגד</w:t>
      </w:r>
    </w:p>
    <w:p w:rsidR="00D57F53" w:rsidRDefault="00D57F53" w:rsidP="00FB0760">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נגד</w:t>
      </w:r>
    </w:p>
    <w:p w:rsidR="00D57F53" w:rsidRDefault="00D57F53" w:rsidP="00FB0760">
      <w:pPr>
        <w:rPr>
          <w:rtl/>
          <w:lang w:eastAsia="he-IL"/>
        </w:rPr>
      </w:pPr>
      <w:r>
        <w:rPr>
          <w:rtl/>
          <w:lang w:eastAsia="he-IL"/>
        </w:rPr>
        <w:t>ארז מלול</w:t>
      </w:r>
      <w:r>
        <w:rPr>
          <w:rtl/>
          <w:lang w:eastAsia="he-IL"/>
        </w:rPr>
        <w:tab/>
      </w:r>
      <w:r>
        <w:rPr>
          <w:rtl/>
          <w:lang w:eastAsia="he-IL"/>
        </w:rPr>
        <w:tab/>
        <w:t xml:space="preserve">–   </w:t>
      </w:r>
      <w:r>
        <w:rPr>
          <w:rFonts w:hint="cs"/>
          <w:rtl/>
          <w:lang w:eastAsia="he-IL"/>
        </w:rPr>
        <w:t>נגד</w:t>
      </w:r>
    </w:p>
    <w:p w:rsidR="00D57F53" w:rsidRDefault="00D57F53" w:rsidP="00FB0760">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D57F53" w:rsidRDefault="00D57F53" w:rsidP="00FB0760">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D57F53" w:rsidRDefault="00D57F53" w:rsidP="00FB0760">
      <w:pPr>
        <w:rPr>
          <w:rtl/>
          <w:lang w:eastAsia="he-IL"/>
        </w:rPr>
      </w:pPr>
      <w:r>
        <w:rPr>
          <w:rtl/>
          <w:lang w:eastAsia="he-IL"/>
        </w:rPr>
        <w:t>צגה מלקו</w:t>
      </w:r>
      <w:r>
        <w:rPr>
          <w:rtl/>
          <w:lang w:eastAsia="he-IL"/>
        </w:rPr>
        <w:tab/>
      </w:r>
      <w:r>
        <w:rPr>
          <w:rtl/>
          <w:lang w:eastAsia="he-IL"/>
        </w:rPr>
        <w:tab/>
        <w:t xml:space="preserve">–   </w:t>
      </w:r>
      <w:r>
        <w:rPr>
          <w:rFonts w:hint="cs"/>
          <w:rtl/>
          <w:lang w:eastAsia="he-IL"/>
        </w:rPr>
        <w:t>נגד</w:t>
      </w:r>
    </w:p>
    <w:p w:rsidR="00D57F53" w:rsidRDefault="00D57F53" w:rsidP="00FB0760">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D57F53" w:rsidRDefault="00D57F53" w:rsidP="00FB0760">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D57F53" w:rsidRDefault="00D57F53" w:rsidP="00FB0760">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D57F53" w:rsidRDefault="00D57F53" w:rsidP="00FB0760">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D57F53" w:rsidRDefault="00D57F53" w:rsidP="00FB0760">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D57F53" w:rsidRDefault="00D57F53" w:rsidP="00FB0760">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נגד</w:t>
      </w:r>
    </w:p>
    <w:p w:rsidR="00D57F53" w:rsidRDefault="00D57F53" w:rsidP="00FB0760">
      <w:pPr>
        <w:rPr>
          <w:rtl/>
          <w:lang w:eastAsia="he-IL"/>
        </w:rPr>
      </w:pPr>
      <w:r>
        <w:rPr>
          <w:rtl/>
          <w:lang w:eastAsia="he-IL"/>
        </w:rPr>
        <w:t>לימור סון הר מלך</w:t>
      </w:r>
      <w:r>
        <w:rPr>
          <w:rtl/>
          <w:lang w:eastAsia="he-IL"/>
        </w:rPr>
        <w:tab/>
        <w:t xml:space="preserve">–   </w:t>
      </w:r>
      <w:r>
        <w:rPr>
          <w:rFonts w:hint="cs"/>
          <w:rtl/>
          <w:lang w:eastAsia="he-IL"/>
        </w:rPr>
        <w:t>נגד</w:t>
      </w:r>
    </w:p>
    <w:p w:rsidR="00D57F53" w:rsidRDefault="00D57F53" w:rsidP="00FB0760">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D57F53" w:rsidRDefault="00D57F53" w:rsidP="00FB0760">
      <w:pPr>
        <w:rPr>
          <w:rtl/>
          <w:lang w:eastAsia="he-IL"/>
        </w:rPr>
      </w:pPr>
      <w:r>
        <w:rPr>
          <w:rtl/>
          <w:lang w:eastAsia="he-IL"/>
        </w:rPr>
        <w:t>אורית מלכה סטרוק</w:t>
      </w:r>
      <w:r>
        <w:rPr>
          <w:rtl/>
          <w:lang w:eastAsia="he-IL"/>
        </w:rPr>
        <w:tab/>
        <w:t xml:space="preserve">–   </w:t>
      </w:r>
      <w:r>
        <w:rPr>
          <w:rFonts w:hint="cs"/>
          <w:rtl/>
          <w:lang w:eastAsia="he-IL"/>
        </w:rPr>
        <w:t>נגד</w:t>
      </w:r>
    </w:p>
    <w:p w:rsidR="00D57F53" w:rsidRDefault="00D57F53" w:rsidP="00FB0760">
      <w:pPr>
        <w:rPr>
          <w:rtl/>
          <w:lang w:eastAsia="he-IL"/>
        </w:rPr>
      </w:pPr>
      <w:r>
        <w:rPr>
          <w:rtl/>
          <w:lang w:eastAsia="he-IL"/>
        </w:rPr>
        <w:t>משה סעדה</w:t>
      </w:r>
      <w:r>
        <w:rPr>
          <w:rtl/>
          <w:lang w:eastAsia="he-IL"/>
        </w:rPr>
        <w:tab/>
      </w:r>
      <w:r>
        <w:rPr>
          <w:rtl/>
          <w:lang w:eastAsia="he-IL"/>
        </w:rPr>
        <w:tab/>
        <w:t xml:space="preserve">–   </w:t>
      </w:r>
      <w:r>
        <w:rPr>
          <w:rFonts w:hint="cs"/>
          <w:rtl/>
          <w:lang w:eastAsia="he-IL"/>
        </w:rPr>
        <w:t>נגד</w:t>
      </w:r>
    </w:p>
    <w:p w:rsidR="00D57F53" w:rsidRDefault="00D57F53" w:rsidP="00FB0760">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D57F53" w:rsidRDefault="00D57F53" w:rsidP="00FB0760">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D57F53" w:rsidRDefault="00D57F53" w:rsidP="00FB0760">
      <w:pPr>
        <w:rPr>
          <w:rtl/>
          <w:lang w:eastAsia="he-IL"/>
        </w:rPr>
      </w:pPr>
      <w:r>
        <w:rPr>
          <w:rtl/>
          <w:lang w:eastAsia="he-IL"/>
        </w:rPr>
        <w:t>עפיף עבד</w:t>
      </w:r>
      <w:r>
        <w:rPr>
          <w:rtl/>
          <w:lang w:eastAsia="he-IL"/>
        </w:rPr>
        <w:tab/>
      </w:r>
      <w:r>
        <w:rPr>
          <w:rtl/>
          <w:lang w:eastAsia="he-IL"/>
        </w:rPr>
        <w:tab/>
        <w:t xml:space="preserve">–   </w:t>
      </w:r>
      <w:r>
        <w:rPr>
          <w:rFonts w:hint="cs"/>
          <w:rtl/>
          <w:lang w:eastAsia="he-IL"/>
        </w:rPr>
        <w:t>נגד</w:t>
      </w:r>
    </w:p>
    <w:p w:rsidR="00D57F53" w:rsidRDefault="00D57F53" w:rsidP="00FB0760">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D57F53" w:rsidRDefault="00D57F53" w:rsidP="00FB0760">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בעד</w:t>
      </w:r>
    </w:p>
    <w:p w:rsidR="00D57F53" w:rsidRDefault="00D57F53" w:rsidP="00FB0760">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D57F53" w:rsidRDefault="00D57F53" w:rsidP="00FB0760">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D57F53" w:rsidRDefault="00D57F53" w:rsidP="00FB0760">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נגד</w:t>
      </w:r>
    </w:p>
    <w:p w:rsidR="00D57F53" w:rsidRDefault="00D57F53" w:rsidP="00FB0760">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בעד</w:t>
      </w:r>
    </w:p>
    <w:p w:rsidR="00D57F53" w:rsidRDefault="00D57F53" w:rsidP="00FB0760">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נגד</w:t>
      </w:r>
    </w:p>
    <w:p w:rsidR="00D57F53" w:rsidRDefault="00D57F53" w:rsidP="00FB0760">
      <w:pPr>
        <w:rPr>
          <w:rtl/>
          <w:lang w:eastAsia="he-IL"/>
        </w:rPr>
      </w:pPr>
      <w:r>
        <w:rPr>
          <w:rtl/>
          <w:lang w:eastAsia="he-IL"/>
        </w:rPr>
        <w:t>משה פסל</w:t>
      </w:r>
      <w:r>
        <w:rPr>
          <w:rtl/>
          <w:lang w:eastAsia="he-IL"/>
        </w:rPr>
        <w:tab/>
      </w:r>
      <w:r>
        <w:rPr>
          <w:rtl/>
          <w:lang w:eastAsia="he-IL"/>
        </w:rPr>
        <w:tab/>
        <w:t xml:space="preserve">–   </w:t>
      </w:r>
      <w:r>
        <w:rPr>
          <w:rFonts w:hint="cs"/>
          <w:rtl/>
          <w:lang w:eastAsia="he-IL"/>
        </w:rPr>
        <w:t>נגד</w:t>
      </w:r>
    </w:p>
    <w:p w:rsidR="00D57F53" w:rsidRDefault="00D57F53" w:rsidP="00FB0760">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D57F53" w:rsidRDefault="00D57F53" w:rsidP="00FB0760">
      <w:pPr>
        <w:rPr>
          <w:rtl/>
          <w:lang w:eastAsia="he-IL"/>
        </w:rPr>
      </w:pPr>
      <w:r>
        <w:rPr>
          <w:rtl/>
          <w:lang w:eastAsia="he-IL"/>
        </w:rPr>
        <w:t>אורית פרקש הכהן</w:t>
      </w:r>
      <w:r>
        <w:rPr>
          <w:rtl/>
          <w:lang w:eastAsia="he-IL"/>
        </w:rPr>
        <w:tab/>
        <w:t xml:space="preserve">–   </w:t>
      </w:r>
      <w:r>
        <w:rPr>
          <w:rFonts w:hint="cs"/>
          <w:rtl/>
          <w:lang w:eastAsia="he-IL"/>
        </w:rPr>
        <w:t>בעד</w:t>
      </w:r>
    </w:p>
    <w:p w:rsidR="00D57F53" w:rsidRDefault="00D57F53" w:rsidP="00FB0760">
      <w:pPr>
        <w:rPr>
          <w:rtl/>
          <w:lang w:eastAsia="he-IL"/>
        </w:rPr>
      </w:pPr>
      <w:r>
        <w:rPr>
          <w:rtl/>
          <w:lang w:eastAsia="he-IL"/>
        </w:rPr>
        <w:t>מטי צרפתי הרכבי</w:t>
      </w:r>
      <w:r>
        <w:rPr>
          <w:rtl/>
          <w:lang w:eastAsia="he-IL"/>
        </w:rPr>
        <w:tab/>
        <w:t xml:space="preserve">–   </w:t>
      </w:r>
      <w:r>
        <w:rPr>
          <w:rFonts w:hint="cs"/>
          <w:rtl/>
          <w:lang w:eastAsia="he-IL"/>
        </w:rPr>
        <w:t>בעד</w:t>
      </w:r>
    </w:p>
    <w:p w:rsidR="00D57F53" w:rsidRDefault="00D57F53" w:rsidP="00FB0760">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נגד</w:t>
      </w:r>
    </w:p>
    <w:p w:rsidR="00D57F53" w:rsidRDefault="00D57F53" w:rsidP="00FB0760">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נגד</w:t>
      </w:r>
    </w:p>
    <w:p w:rsidR="00D57F53" w:rsidRDefault="00D57F53" w:rsidP="00FB0760">
      <w:pPr>
        <w:rPr>
          <w:rtl/>
        </w:rPr>
      </w:pPr>
      <w:bookmarkStart w:id="5554" w:name="TOR_Q19"/>
      <w:bookmarkEnd w:id="5554"/>
      <w:r>
        <w:rPr>
          <w:rtl/>
        </w:rPr>
        <w:t>גלעד קריב</w:t>
      </w:r>
      <w:r>
        <w:rPr>
          <w:rtl/>
        </w:rPr>
        <w:tab/>
      </w:r>
      <w:r>
        <w:rPr>
          <w:rtl/>
        </w:rPr>
        <w:tab/>
        <w:t xml:space="preserve">–   </w:t>
      </w:r>
      <w:r>
        <w:rPr>
          <w:rFonts w:hint="cs"/>
          <w:rtl/>
        </w:rPr>
        <w:t>בעד</w:t>
      </w:r>
    </w:p>
    <w:p w:rsidR="00D57F53" w:rsidRDefault="00D57F53" w:rsidP="00FB0760">
      <w:pPr>
        <w:rPr>
          <w:rtl/>
        </w:rPr>
      </w:pPr>
      <w:r>
        <w:rPr>
          <w:rtl/>
        </w:rPr>
        <w:t>שלמה קרעי</w:t>
      </w:r>
      <w:r>
        <w:rPr>
          <w:rtl/>
        </w:rPr>
        <w:tab/>
      </w:r>
      <w:r>
        <w:rPr>
          <w:rtl/>
        </w:rPr>
        <w:tab/>
        <w:t xml:space="preserve">–   </w:t>
      </w:r>
      <w:r>
        <w:rPr>
          <w:rFonts w:hint="cs"/>
          <w:rtl/>
        </w:rPr>
        <w:t>נגד</w:t>
      </w:r>
    </w:p>
    <w:p w:rsidR="00D57F53" w:rsidRDefault="00D57F53" w:rsidP="00FB0760">
      <w:pPr>
        <w:rPr>
          <w:rtl/>
        </w:rPr>
      </w:pPr>
      <w:r>
        <w:rPr>
          <w:rtl/>
        </w:rPr>
        <w:t>אליהו רביבו</w:t>
      </w:r>
      <w:r>
        <w:rPr>
          <w:rtl/>
        </w:rPr>
        <w:tab/>
      </w:r>
      <w:r>
        <w:rPr>
          <w:rtl/>
        </w:rPr>
        <w:tab/>
        <w:t xml:space="preserve">–   </w:t>
      </w:r>
      <w:r>
        <w:rPr>
          <w:rFonts w:hint="cs"/>
          <w:rtl/>
        </w:rPr>
        <w:t>אינו נוכח</w:t>
      </w:r>
    </w:p>
    <w:p w:rsidR="00D57F53" w:rsidRDefault="00D57F53" w:rsidP="00FB0760">
      <w:pPr>
        <w:rPr>
          <w:rtl/>
        </w:rPr>
      </w:pPr>
      <w:r>
        <w:rPr>
          <w:rtl/>
        </w:rPr>
        <w:t>משה רוט</w:t>
      </w:r>
      <w:r>
        <w:rPr>
          <w:rtl/>
        </w:rPr>
        <w:tab/>
      </w:r>
      <w:r>
        <w:rPr>
          <w:rtl/>
        </w:rPr>
        <w:tab/>
        <w:t xml:space="preserve">–   </w:t>
      </w:r>
      <w:bookmarkStart w:id="5555" w:name="_ETM_Q19_243090"/>
      <w:bookmarkEnd w:id="5555"/>
      <w:r>
        <w:rPr>
          <w:rFonts w:hint="cs"/>
          <w:rtl/>
        </w:rPr>
        <w:t>נגד</w:t>
      </w:r>
    </w:p>
    <w:p w:rsidR="00D57F53" w:rsidRDefault="00D57F53" w:rsidP="00FB0760">
      <w:pPr>
        <w:rPr>
          <w:rtl/>
        </w:rPr>
      </w:pPr>
      <w:r>
        <w:rPr>
          <w:rtl/>
        </w:rPr>
        <w:t>שמחה רוטמן</w:t>
      </w:r>
      <w:r>
        <w:rPr>
          <w:rtl/>
        </w:rPr>
        <w:tab/>
      </w:r>
      <w:r>
        <w:rPr>
          <w:rtl/>
        </w:rPr>
        <w:tab/>
        <w:t xml:space="preserve">–   </w:t>
      </w:r>
      <w:r>
        <w:rPr>
          <w:rFonts w:hint="cs"/>
          <w:rtl/>
        </w:rPr>
        <w:t>אינו נוכח</w:t>
      </w:r>
      <w:bookmarkStart w:id="5556" w:name="_ETM_Q19_251479"/>
      <w:bookmarkEnd w:id="5556"/>
    </w:p>
    <w:p w:rsidR="00D57F53" w:rsidRDefault="00D57F53" w:rsidP="00FB0760">
      <w:pPr>
        <w:rPr>
          <w:rtl/>
        </w:rPr>
      </w:pPr>
      <w:r>
        <w:rPr>
          <w:rtl/>
        </w:rPr>
        <w:t>עידן רול</w:t>
      </w:r>
      <w:r>
        <w:rPr>
          <w:rtl/>
        </w:rPr>
        <w:tab/>
      </w:r>
      <w:r>
        <w:rPr>
          <w:rtl/>
        </w:rPr>
        <w:tab/>
      </w:r>
      <w:r>
        <w:rPr>
          <w:rtl/>
        </w:rPr>
        <w:tab/>
        <w:t xml:space="preserve">–   </w:t>
      </w:r>
      <w:r>
        <w:rPr>
          <w:rFonts w:hint="cs"/>
          <w:rtl/>
        </w:rPr>
        <w:t>בעד</w:t>
      </w:r>
    </w:p>
    <w:p w:rsidR="00D57F53" w:rsidRDefault="00D57F53" w:rsidP="00FB0760">
      <w:pPr>
        <w:rPr>
          <w:rtl/>
        </w:rPr>
      </w:pPr>
      <w:r>
        <w:rPr>
          <w:rtl/>
        </w:rPr>
        <w:t>אפרת רייטן מרום</w:t>
      </w:r>
      <w:r>
        <w:rPr>
          <w:rtl/>
        </w:rPr>
        <w:tab/>
        <w:t xml:space="preserve">–   </w:t>
      </w:r>
      <w:r>
        <w:rPr>
          <w:rFonts w:hint="cs"/>
          <w:rtl/>
        </w:rPr>
        <w:t>בעד</w:t>
      </w:r>
    </w:p>
    <w:p w:rsidR="00D57F53" w:rsidRDefault="00D57F53" w:rsidP="00FB0760">
      <w:pPr>
        <w:rPr>
          <w:rtl/>
        </w:rPr>
      </w:pPr>
      <w:bookmarkStart w:id="5557" w:name="_ETM_Q19_260069"/>
      <w:bookmarkEnd w:id="5557"/>
      <w:r>
        <w:rPr>
          <w:rtl/>
        </w:rPr>
        <w:t>אלון שוסטר</w:t>
      </w:r>
      <w:r>
        <w:rPr>
          <w:rtl/>
        </w:rPr>
        <w:tab/>
      </w:r>
      <w:r>
        <w:rPr>
          <w:rtl/>
        </w:rPr>
        <w:tab/>
        <w:t xml:space="preserve">–   </w:t>
      </w:r>
      <w:r>
        <w:rPr>
          <w:rFonts w:hint="cs"/>
          <w:rtl/>
        </w:rPr>
        <w:t>בעד</w:t>
      </w:r>
    </w:p>
    <w:p w:rsidR="00D57F53" w:rsidRDefault="00D57F53" w:rsidP="00FB0760">
      <w:pPr>
        <w:rPr>
          <w:rtl/>
        </w:rPr>
      </w:pPr>
      <w:r>
        <w:rPr>
          <w:rtl/>
        </w:rPr>
        <w:t>קטי קטרין שטרית</w:t>
      </w:r>
      <w:r>
        <w:rPr>
          <w:rtl/>
        </w:rPr>
        <w:tab/>
        <w:t xml:space="preserve">–   </w:t>
      </w:r>
      <w:r>
        <w:rPr>
          <w:rFonts w:hint="cs"/>
          <w:rtl/>
        </w:rPr>
        <w:t>נגד</w:t>
      </w:r>
    </w:p>
    <w:p w:rsidR="00D57F53" w:rsidRDefault="00D57F53" w:rsidP="00FB0760">
      <w:pPr>
        <w:rPr>
          <w:rtl/>
        </w:rPr>
      </w:pPr>
      <w:r>
        <w:rPr>
          <w:rtl/>
        </w:rPr>
        <w:t>אלעזר שטרן</w:t>
      </w:r>
      <w:r>
        <w:rPr>
          <w:rtl/>
        </w:rPr>
        <w:tab/>
      </w:r>
      <w:r>
        <w:rPr>
          <w:rtl/>
        </w:rPr>
        <w:tab/>
        <w:t xml:space="preserve">–   </w:t>
      </w:r>
      <w:r>
        <w:rPr>
          <w:rFonts w:hint="cs"/>
          <w:rtl/>
        </w:rPr>
        <w:t>בעד</w:t>
      </w:r>
    </w:p>
    <w:p w:rsidR="00D57F53" w:rsidRDefault="00D57F53" w:rsidP="00FB0760">
      <w:pPr>
        <w:rPr>
          <w:rtl/>
        </w:rPr>
      </w:pPr>
      <w:r>
        <w:rPr>
          <w:rtl/>
        </w:rPr>
        <w:t>מיכל שיר סגמן</w:t>
      </w:r>
      <w:r>
        <w:rPr>
          <w:rtl/>
        </w:rPr>
        <w:tab/>
      </w:r>
      <w:r>
        <w:rPr>
          <w:rtl/>
        </w:rPr>
        <w:tab/>
        <w:t xml:space="preserve">–   </w:t>
      </w:r>
      <w:r>
        <w:rPr>
          <w:rFonts w:hint="cs"/>
          <w:rtl/>
        </w:rPr>
        <w:t>בעד</w:t>
      </w:r>
      <w:bookmarkStart w:id="5558" w:name="_ETM_Q19_274459"/>
      <w:bookmarkEnd w:id="5558"/>
    </w:p>
    <w:p w:rsidR="00D57F53" w:rsidRDefault="00D57F53" w:rsidP="00FB0760">
      <w:pPr>
        <w:rPr>
          <w:rtl/>
        </w:rPr>
      </w:pPr>
      <w:r>
        <w:rPr>
          <w:rtl/>
        </w:rPr>
        <w:t>נאור שירי</w:t>
      </w:r>
      <w:r>
        <w:rPr>
          <w:rtl/>
        </w:rPr>
        <w:tab/>
      </w:r>
      <w:r>
        <w:rPr>
          <w:rtl/>
        </w:rPr>
        <w:tab/>
        <w:t xml:space="preserve">–   </w:t>
      </w:r>
      <w:r>
        <w:rPr>
          <w:rFonts w:hint="cs"/>
          <w:rtl/>
        </w:rPr>
        <w:t>בעד</w:t>
      </w:r>
    </w:p>
    <w:p w:rsidR="00D57F53" w:rsidRDefault="00D57F53" w:rsidP="00FB0760">
      <w:pPr>
        <w:rPr>
          <w:rtl/>
        </w:rPr>
      </w:pPr>
      <w:r>
        <w:rPr>
          <w:rtl/>
        </w:rPr>
        <w:t>אושר שקלים</w:t>
      </w:r>
      <w:r>
        <w:rPr>
          <w:rtl/>
        </w:rPr>
        <w:tab/>
      </w:r>
      <w:r>
        <w:rPr>
          <w:rtl/>
        </w:rPr>
        <w:tab/>
        <w:t xml:space="preserve">–   </w:t>
      </w:r>
      <w:r>
        <w:rPr>
          <w:rFonts w:hint="cs"/>
          <w:rtl/>
        </w:rPr>
        <w:t>נגד</w:t>
      </w:r>
    </w:p>
    <w:p w:rsidR="00D57F53" w:rsidRDefault="00D57F53" w:rsidP="00FB0760">
      <w:pPr>
        <w:rPr>
          <w:rtl/>
        </w:rPr>
      </w:pPr>
      <w:r>
        <w:rPr>
          <w:rtl/>
        </w:rPr>
        <w:t>עאידה תומא סלימאן</w:t>
      </w:r>
      <w:r>
        <w:rPr>
          <w:rtl/>
        </w:rPr>
        <w:tab/>
        <w:t xml:space="preserve">–  </w:t>
      </w:r>
      <w:r>
        <w:rPr>
          <w:rFonts w:hint="cs"/>
          <w:rtl/>
        </w:rPr>
        <w:t xml:space="preserve"> אינה נוכחת</w:t>
      </w:r>
      <w:r>
        <w:rPr>
          <w:rtl/>
        </w:rPr>
        <w:t xml:space="preserve"> </w:t>
      </w:r>
    </w:p>
    <w:p w:rsidR="00D57F53" w:rsidRDefault="00D57F53" w:rsidP="00FB0760">
      <w:pPr>
        <w:rPr>
          <w:rtl/>
        </w:rPr>
      </w:pPr>
      <w:r>
        <w:rPr>
          <w:rtl/>
        </w:rPr>
        <w:t>פנינה תמנו</w:t>
      </w:r>
      <w:r>
        <w:rPr>
          <w:rtl/>
        </w:rPr>
        <w:tab/>
      </w:r>
      <w:r>
        <w:rPr>
          <w:rtl/>
        </w:rPr>
        <w:tab/>
        <w:t xml:space="preserve">–   </w:t>
      </w:r>
      <w:r>
        <w:rPr>
          <w:rFonts w:hint="cs"/>
          <w:rtl/>
        </w:rPr>
        <w:t>בעד</w:t>
      </w:r>
    </w:p>
    <w:p w:rsidR="00D57F53" w:rsidRDefault="00D57F53" w:rsidP="00FB0760">
      <w:pPr>
        <w:rPr>
          <w:rtl/>
        </w:rPr>
      </w:pPr>
    </w:p>
    <w:p w:rsidR="00D57F53" w:rsidRDefault="00D57F53" w:rsidP="00FB0760">
      <w:pPr>
        <w:pStyle w:val="af6"/>
        <w:keepNext/>
        <w:rPr>
          <w:rtl/>
        </w:rPr>
      </w:pPr>
      <w:r w:rsidRPr="00D00979">
        <w:rPr>
          <w:rStyle w:val="TagStyle"/>
          <w:rtl/>
        </w:rPr>
        <w:t xml:space="preserve"> &lt;&lt; יור &gt;&gt; </w:t>
      </w:r>
      <w:r>
        <w:rPr>
          <w:rtl/>
        </w:rPr>
        <w:t>היו"ר ארז מלול:</w:t>
      </w:r>
      <w:r w:rsidRPr="00D00979">
        <w:rPr>
          <w:rStyle w:val="TagStyle"/>
          <w:rtl/>
        </w:rPr>
        <w:t xml:space="preserve"> &lt;&lt; יור &gt;&gt;</w:t>
      </w:r>
      <w:r>
        <w:rPr>
          <w:rtl/>
        </w:rPr>
        <w:t xml:space="preserve">   </w:t>
      </w:r>
    </w:p>
    <w:p w:rsidR="00D57F53" w:rsidRDefault="00D57F53" w:rsidP="00722C32">
      <w:pPr>
        <w:rPr>
          <w:rtl/>
        </w:rPr>
      </w:pPr>
    </w:p>
    <w:p w:rsidR="00D57F53" w:rsidRDefault="00D57F53" w:rsidP="00FB0760">
      <w:pPr>
        <w:rPr>
          <w:rtl/>
        </w:rPr>
      </w:pPr>
      <w:r>
        <w:rPr>
          <w:rFonts w:hint="cs"/>
          <w:rtl/>
        </w:rPr>
        <w:t>סיבוב שני, בבקשה.</w:t>
      </w:r>
    </w:p>
    <w:p w:rsidR="00D57F53" w:rsidRDefault="00D57F53" w:rsidP="00FB0760">
      <w:pPr>
        <w:rPr>
          <w:rtl/>
        </w:rPr>
      </w:pPr>
    </w:p>
    <w:p w:rsidR="00D57F53" w:rsidRDefault="00D57F53" w:rsidP="00FB0760">
      <w:pPr>
        <w:pStyle w:val="af5"/>
        <w:keepNext/>
        <w:rPr>
          <w:rtl/>
        </w:rPr>
      </w:pPr>
      <w:r w:rsidRPr="00D00979">
        <w:rPr>
          <w:rStyle w:val="TagStyle"/>
          <w:rtl/>
        </w:rPr>
        <w:t xml:space="preserve"> &lt;&lt; קריאה &gt;&gt; </w:t>
      </w:r>
      <w:r>
        <w:rPr>
          <w:rtl/>
        </w:rPr>
        <w:t>מזכיר הכנסת דן מרזוק:</w:t>
      </w:r>
      <w:r w:rsidRPr="00D00979">
        <w:rPr>
          <w:rStyle w:val="TagStyle"/>
          <w:rtl/>
        </w:rPr>
        <w:t xml:space="preserve"> &lt;&lt; קריאה &gt;&gt;</w:t>
      </w:r>
      <w:r>
        <w:rPr>
          <w:rtl/>
        </w:rPr>
        <w:t xml:space="preserve">   </w:t>
      </w:r>
    </w:p>
    <w:p w:rsidR="00D57F53" w:rsidRDefault="00D57F53" w:rsidP="00FB0760">
      <w:pPr>
        <w:ind w:firstLine="0"/>
        <w:rPr>
          <w:rtl/>
          <w:lang w:eastAsia="he-IL"/>
        </w:rPr>
      </w:pPr>
      <w:r>
        <w:rPr>
          <w:rFonts w:hint="cs"/>
          <w:rtl/>
          <w:lang w:eastAsia="he-IL"/>
        </w:rPr>
        <w:t>(קורא בשמות חברי הכנסת)</w:t>
      </w:r>
    </w:p>
    <w:p w:rsidR="00D57F53" w:rsidRPr="001C49C5" w:rsidRDefault="00D57F53" w:rsidP="00FB0760">
      <w:pPr>
        <w:rPr>
          <w:rtl/>
          <w:lang w:eastAsia="he-IL"/>
        </w:rPr>
      </w:pPr>
      <w:bookmarkStart w:id="5559" w:name="_ETM_Q19_291669"/>
      <w:bookmarkEnd w:id="5559"/>
    </w:p>
    <w:p w:rsidR="00D57F53" w:rsidRDefault="00D57F53" w:rsidP="00FB0760">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bookmarkStart w:id="5560" w:name="_ETM_Q19_300580"/>
      <w:bookmarkEnd w:id="5560"/>
    </w:p>
    <w:p w:rsidR="00D57F53" w:rsidRDefault="00D57F53" w:rsidP="00FB0760">
      <w:pPr>
        <w:rPr>
          <w:rtl/>
          <w:lang w:eastAsia="he-IL"/>
        </w:rPr>
      </w:pPr>
      <w:r>
        <w:rPr>
          <w:rtl/>
          <w:lang w:eastAsia="he-IL"/>
        </w:rPr>
        <w:t>עמיחי אליהו</w:t>
      </w:r>
      <w:r>
        <w:rPr>
          <w:rtl/>
          <w:lang w:eastAsia="he-IL"/>
        </w:rPr>
        <w:tab/>
      </w:r>
      <w:r>
        <w:rPr>
          <w:rtl/>
          <w:lang w:eastAsia="he-IL"/>
        </w:rPr>
        <w:tab/>
        <w:t xml:space="preserve">–   </w:t>
      </w:r>
      <w:bookmarkStart w:id="5561" w:name="_ETM_Q19_301879"/>
      <w:bookmarkEnd w:id="5561"/>
      <w:r>
        <w:rPr>
          <w:rFonts w:hint="cs"/>
          <w:rtl/>
          <w:lang w:eastAsia="he-IL"/>
        </w:rPr>
        <w:t>נגד</w:t>
      </w:r>
    </w:p>
    <w:p w:rsidR="00D57F53" w:rsidRDefault="00D57F53" w:rsidP="00FB0760">
      <w:pPr>
        <w:rPr>
          <w:rtl/>
          <w:lang w:eastAsia="he-IL"/>
        </w:rPr>
      </w:pPr>
      <w:r>
        <w:rPr>
          <w:rtl/>
          <w:lang w:eastAsia="he-IL"/>
        </w:rPr>
        <w:t>זאב אלקין</w:t>
      </w:r>
      <w:r>
        <w:rPr>
          <w:rtl/>
          <w:lang w:eastAsia="he-IL"/>
        </w:rPr>
        <w:tab/>
      </w:r>
      <w:r>
        <w:rPr>
          <w:rtl/>
          <w:lang w:eastAsia="he-IL"/>
        </w:rPr>
        <w:tab/>
        <w:t xml:space="preserve">–   </w:t>
      </w:r>
      <w:r w:rsidRPr="001C49C5">
        <w:rPr>
          <w:rFonts w:hint="cs"/>
          <w:rtl/>
          <w:lang w:eastAsia="he-IL"/>
        </w:rPr>
        <w:t>אינו נוכח</w:t>
      </w:r>
    </w:p>
    <w:p w:rsidR="00D57F53" w:rsidRDefault="00D57F53" w:rsidP="00FB0760">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bookmarkStart w:id="5562" w:name="_ETM_Q19_311770"/>
      <w:bookmarkEnd w:id="5562"/>
    </w:p>
    <w:p w:rsidR="00D57F53" w:rsidRDefault="00D57F53" w:rsidP="00FB0760">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 xml:space="preserve"> </w:t>
      </w:r>
      <w:r w:rsidRPr="001C49C5">
        <w:rPr>
          <w:rFonts w:hint="cs"/>
          <w:rtl/>
          <w:lang w:eastAsia="he-IL"/>
        </w:rPr>
        <w:t>אינו נוכח</w:t>
      </w:r>
      <w:r>
        <w:rPr>
          <w:rtl/>
          <w:lang w:eastAsia="he-IL"/>
        </w:rPr>
        <w:t xml:space="preserve"> </w:t>
      </w:r>
    </w:p>
    <w:p w:rsidR="00D57F53" w:rsidRDefault="00D57F53" w:rsidP="00FB0760">
      <w:pPr>
        <w:rPr>
          <w:rtl/>
          <w:lang w:eastAsia="he-IL"/>
        </w:rPr>
      </w:pPr>
      <w:r>
        <w:rPr>
          <w:rtl/>
          <w:lang w:eastAsia="he-IL"/>
        </w:rPr>
        <w:t>מישל בוסקילה</w:t>
      </w:r>
      <w:r>
        <w:rPr>
          <w:rtl/>
          <w:lang w:eastAsia="he-IL"/>
        </w:rPr>
        <w:tab/>
      </w:r>
      <w:r>
        <w:rPr>
          <w:rtl/>
          <w:lang w:eastAsia="he-IL"/>
        </w:rPr>
        <w:tab/>
        <w:t xml:space="preserve">–   </w:t>
      </w:r>
      <w:r w:rsidRPr="001C49C5">
        <w:rPr>
          <w:rFonts w:hint="cs"/>
          <w:rtl/>
          <w:lang w:eastAsia="he-IL"/>
        </w:rPr>
        <w:t>אינו נוכח</w:t>
      </w:r>
    </w:p>
    <w:p w:rsidR="00D57F53" w:rsidRDefault="00D57F53" w:rsidP="00FB0760">
      <w:pPr>
        <w:rPr>
          <w:rtl/>
          <w:lang w:eastAsia="he-IL"/>
        </w:rPr>
      </w:pPr>
      <w:r>
        <w:rPr>
          <w:rtl/>
          <w:lang w:eastAsia="he-IL"/>
        </w:rPr>
        <w:t>ניר ברקת</w:t>
      </w:r>
      <w:r>
        <w:rPr>
          <w:rtl/>
          <w:lang w:eastAsia="he-IL"/>
        </w:rPr>
        <w:tab/>
      </w:r>
      <w:r>
        <w:rPr>
          <w:rtl/>
          <w:lang w:eastAsia="he-IL"/>
        </w:rPr>
        <w:tab/>
        <w:t xml:space="preserve">–   </w:t>
      </w:r>
      <w:r w:rsidRPr="001C49C5">
        <w:rPr>
          <w:rFonts w:hint="cs"/>
          <w:rtl/>
          <w:lang w:eastAsia="he-IL"/>
        </w:rPr>
        <w:t>אינו נוכח</w:t>
      </w:r>
      <w:bookmarkStart w:id="5563" w:name="_ETM_Q19_326839"/>
      <w:bookmarkEnd w:id="5563"/>
    </w:p>
    <w:p w:rsidR="00D57F53" w:rsidRDefault="00D57F53" w:rsidP="00FB0760">
      <w:pPr>
        <w:rPr>
          <w:rtl/>
          <w:lang w:eastAsia="he-IL"/>
        </w:rPr>
      </w:pPr>
      <w:r>
        <w:rPr>
          <w:rtl/>
          <w:lang w:eastAsia="he-IL"/>
        </w:rPr>
        <w:t>משה גפני</w:t>
      </w:r>
      <w:r>
        <w:rPr>
          <w:rtl/>
          <w:lang w:eastAsia="he-IL"/>
        </w:rPr>
        <w:tab/>
      </w:r>
      <w:r>
        <w:rPr>
          <w:rtl/>
          <w:lang w:eastAsia="he-IL"/>
        </w:rPr>
        <w:tab/>
        <w:t xml:space="preserve">–   </w:t>
      </w:r>
      <w:r w:rsidRPr="001C49C5">
        <w:rPr>
          <w:rFonts w:hint="cs"/>
          <w:rtl/>
          <w:lang w:eastAsia="he-IL"/>
        </w:rPr>
        <w:t>אינו נוכח</w:t>
      </w:r>
    </w:p>
    <w:p w:rsidR="00D57F53" w:rsidRDefault="00D57F53" w:rsidP="00FB0760">
      <w:pPr>
        <w:rPr>
          <w:rtl/>
          <w:lang w:eastAsia="he-IL"/>
        </w:rPr>
      </w:pPr>
      <w:r>
        <w:rPr>
          <w:rtl/>
          <w:lang w:eastAsia="he-IL"/>
        </w:rPr>
        <w:t>אריה מכלוף דרעי</w:t>
      </w:r>
      <w:r>
        <w:rPr>
          <w:rtl/>
          <w:lang w:eastAsia="he-IL"/>
        </w:rPr>
        <w:tab/>
        <w:t xml:space="preserve">–   </w:t>
      </w:r>
      <w:r w:rsidRPr="001C49C5">
        <w:rPr>
          <w:rFonts w:hint="cs"/>
          <w:rtl/>
          <w:lang w:eastAsia="he-IL"/>
        </w:rPr>
        <w:t>אינו נוכח</w:t>
      </w:r>
      <w:bookmarkStart w:id="5564" w:name="_ETM_Q19_332059"/>
      <w:bookmarkEnd w:id="5564"/>
    </w:p>
    <w:p w:rsidR="00D57F53" w:rsidRDefault="00D57F53" w:rsidP="00FB0760">
      <w:pPr>
        <w:rPr>
          <w:rtl/>
          <w:lang w:eastAsia="he-IL"/>
        </w:rPr>
      </w:pPr>
      <w:r>
        <w:rPr>
          <w:rtl/>
          <w:lang w:eastAsia="he-IL"/>
        </w:rPr>
        <w:t>שרן מרים השכל</w:t>
      </w:r>
      <w:r>
        <w:rPr>
          <w:rtl/>
          <w:lang w:eastAsia="he-IL"/>
        </w:rPr>
        <w:tab/>
      </w:r>
      <w:r>
        <w:rPr>
          <w:rtl/>
          <w:lang w:eastAsia="he-IL"/>
        </w:rPr>
        <w:tab/>
        <w:t xml:space="preserve">–   </w:t>
      </w:r>
      <w:r w:rsidRPr="003C7C60">
        <w:rPr>
          <w:rFonts w:hint="cs"/>
          <w:rtl/>
          <w:lang w:eastAsia="he-IL"/>
        </w:rPr>
        <w:t>אינ</w:t>
      </w:r>
      <w:r>
        <w:rPr>
          <w:rFonts w:hint="cs"/>
          <w:rtl/>
          <w:lang w:eastAsia="he-IL"/>
        </w:rPr>
        <w:t>ה</w:t>
      </w:r>
      <w:bookmarkStart w:id="5565" w:name="_ETM_Q19_335119"/>
      <w:bookmarkEnd w:id="5565"/>
      <w:r w:rsidRPr="003C7C60">
        <w:rPr>
          <w:rFonts w:hint="cs"/>
          <w:rtl/>
          <w:lang w:eastAsia="he-IL"/>
        </w:rPr>
        <w:t xml:space="preserve"> נוכח</w:t>
      </w:r>
      <w:r>
        <w:rPr>
          <w:rFonts w:hint="cs"/>
          <w:rtl/>
          <w:lang w:eastAsia="he-IL"/>
        </w:rPr>
        <w:t>ת</w:t>
      </w:r>
    </w:p>
    <w:p w:rsidR="00D57F53" w:rsidRDefault="00D57F53" w:rsidP="00FB0760">
      <w:pPr>
        <w:rPr>
          <w:rtl/>
          <w:lang w:eastAsia="he-IL"/>
        </w:rPr>
      </w:pPr>
      <w:r>
        <w:rPr>
          <w:rtl/>
          <w:lang w:eastAsia="he-IL"/>
        </w:rPr>
        <w:t>יאסר חוג'יראת</w:t>
      </w:r>
      <w:r>
        <w:rPr>
          <w:rtl/>
          <w:lang w:eastAsia="he-IL"/>
        </w:rPr>
        <w:tab/>
      </w:r>
      <w:r>
        <w:rPr>
          <w:rtl/>
          <w:lang w:eastAsia="he-IL"/>
        </w:rPr>
        <w:tab/>
        <w:t xml:space="preserve">–   </w:t>
      </w:r>
      <w:r w:rsidRPr="003C7C60">
        <w:rPr>
          <w:rFonts w:hint="cs"/>
          <w:rtl/>
          <w:lang w:eastAsia="he-IL"/>
        </w:rPr>
        <w:t>אינו נוכח</w:t>
      </w:r>
    </w:p>
    <w:p w:rsidR="00D57F53" w:rsidRDefault="00D57F53" w:rsidP="00FB0760">
      <w:pPr>
        <w:rPr>
          <w:rtl/>
          <w:lang w:eastAsia="he-IL"/>
        </w:rPr>
      </w:pPr>
      <w:r>
        <w:rPr>
          <w:rtl/>
          <w:lang w:eastAsia="he-IL"/>
        </w:rPr>
        <w:t>אימאן ח'טיב יאסין</w:t>
      </w:r>
      <w:r>
        <w:rPr>
          <w:rtl/>
          <w:lang w:eastAsia="he-IL"/>
        </w:rPr>
        <w:tab/>
        <w:t xml:space="preserve">–   </w:t>
      </w:r>
      <w:r>
        <w:rPr>
          <w:rFonts w:hint="cs"/>
          <w:rtl/>
          <w:lang w:eastAsia="he-IL"/>
        </w:rPr>
        <w:t>אינה</w:t>
      </w:r>
      <w:r w:rsidRPr="003C7C60">
        <w:rPr>
          <w:rFonts w:hint="cs"/>
          <w:rtl/>
          <w:lang w:eastAsia="he-IL"/>
        </w:rPr>
        <w:t xml:space="preserve"> נוכח</w:t>
      </w:r>
      <w:r>
        <w:rPr>
          <w:rFonts w:hint="cs"/>
          <w:rtl/>
          <w:lang w:eastAsia="he-IL"/>
        </w:rPr>
        <w:t>ת</w:t>
      </w:r>
    </w:p>
    <w:p w:rsidR="00D57F53" w:rsidRDefault="00D57F53" w:rsidP="00FB0760">
      <w:pPr>
        <w:rPr>
          <w:rtl/>
          <w:lang w:eastAsia="he-IL"/>
        </w:rPr>
      </w:pPr>
      <w:r>
        <w:rPr>
          <w:rtl/>
          <w:lang w:eastAsia="he-IL"/>
        </w:rPr>
        <w:t>בועז טופורובסקי</w:t>
      </w:r>
      <w:r>
        <w:rPr>
          <w:rtl/>
          <w:lang w:eastAsia="he-IL"/>
        </w:rPr>
        <w:tab/>
      </w:r>
      <w:r>
        <w:rPr>
          <w:rtl/>
          <w:lang w:eastAsia="he-IL"/>
        </w:rPr>
        <w:tab/>
        <w:t xml:space="preserve">–   </w:t>
      </w:r>
      <w:r w:rsidRPr="003C7C60">
        <w:rPr>
          <w:rFonts w:hint="cs"/>
          <w:rtl/>
          <w:lang w:eastAsia="he-IL"/>
        </w:rPr>
        <w:t>אינו נוכח</w:t>
      </w:r>
    </w:p>
    <w:p w:rsidR="00D57F53" w:rsidRDefault="00D57F53" w:rsidP="00FB0760">
      <w:pPr>
        <w:rPr>
          <w:rtl/>
          <w:lang w:eastAsia="he-IL"/>
        </w:rPr>
      </w:pPr>
      <w:bookmarkStart w:id="5566" w:name="_ETM_Q19_346220"/>
      <w:bookmarkEnd w:id="5566"/>
      <w:r>
        <w:rPr>
          <w:rtl/>
          <w:lang w:eastAsia="he-IL"/>
        </w:rPr>
        <w:t>יוסף טייב</w:t>
      </w:r>
      <w:r>
        <w:rPr>
          <w:rtl/>
          <w:lang w:eastAsia="he-IL"/>
        </w:rPr>
        <w:tab/>
      </w:r>
      <w:r>
        <w:rPr>
          <w:rtl/>
          <w:lang w:eastAsia="he-IL"/>
        </w:rPr>
        <w:tab/>
        <w:t xml:space="preserve">–   </w:t>
      </w:r>
      <w:bookmarkStart w:id="5567" w:name="_ETM_Q19_347239"/>
      <w:bookmarkEnd w:id="5567"/>
      <w:r>
        <w:rPr>
          <w:rFonts w:hint="cs"/>
          <w:rtl/>
          <w:lang w:eastAsia="he-IL"/>
        </w:rPr>
        <w:t>נגד</w:t>
      </w:r>
    </w:p>
    <w:p w:rsidR="00D57F53" w:rsidRDefault="00D57F53" w:rsidP="00FB0760">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D57F53" w:rsidRDefault="00D57F53" w:rsidP="00FB0760">
      <w:pPr>
        <w:rPr>
          <w:rtl/>
          <w:lang w:eastAsia="he-IL"/>
        </w:rPr>
      </w:pPr>
      <w:bookmarkStart w:id="5568" w:name="_ETM_Q19_359129"/>
      <w:bookmarkEnd w:id="5568"/>
      <w:r>
        <w:rPr>
          <w:rtl/>
          <w:lang w:eastAsia="he-IL"/>
        </w:rPr>
        <w:t>סימון מושיאשוילי</w:t>
      </w:r>
      <w:r>
        <w:rPr>
          <w:rtl/>
          <w:lang w:eastAsia="he-IL"/>
        </w:rPr>
        <w:tab/>
      </w:r>
      <w:r>
        <w:rPr>
          <w:rtl/>
          <w:lang w:eastAsia="he-IL"/>
        </w:rPr>
        <w:tab/>
        <w:t xml:space="preserve">–   </w:t>
      </w:r>
      <w:r w:rsidRPr="003C7C60">
        <w:rPr>
          <w:rFonts w:hint="cs"/>
          <w:rtl/>
          <w:lang w:eastAsia="he-IL"/>
        </w:rPr>
        <w:t>אינו נוכח</w:t>
      </w:r>
    </w:p>
    <w:p w:rsidR="00D57F53" w:rsidRDefault="00D57F53" w:rsidP="00FB0760">
      <w:pPr>
        <w:rPr>
          <w:rtl/>
          <w:lang w:eastAsia="he-IL"/>
        </w:rPr>
      </w:pPr>
      <w:r>
        <w:rPr>
          <w:rtl/>
          <w:lang w:eastAsia="he-IL"/>
        </w:rPr>
        <w:t>אבי מעוז</w:t>
      </w:r>
      <w:r>
        <w:rPr>
          <w:rtl/>
          <w:lang w:eastAsia="he-IL"/>
        </w:rPr>
        <w:tab/>
      </w:r>
      <w:r>
        <w:rPr>
          <w:rtl/>
          <w:lang w:eastAsia="he-IL"/>
        </w:rPr>
        <w:tab/>
        <w:t xml:space="preserve">–   </w:t>
      </w:r>
      <w:r w:rsidRPr="003C7C60">
        <w:rPr>
          <w:rFonts w:hint="cs"/>
          <w:rtl/>
          <w:lang w:eastAsia="he-IL"/>
        </w:rPr>
        <w:t>אינו נוכח</w:t>
      </w:r>
    </w:p>
    <w:p w:rsidR="00D57F53" w:rsidRDefault="00D57F53" w:rsidP="00FB0760">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 xml:space="preserve"> </w:t>
      </w:r>
      <w:r w:rsidRPr="003C7C60">
        <w:rPr>
          <w:rFonts w:hint="cs"/>
          <w:rtl/>
          <w:lang w:eastAsia="he-IL"/>
        </w:rPr>
        <w:t>אינו נוכח</w:t>
      </w:r>
      <w:bookmarkStart w:id="5569" w:name="_ETM_Q19_367959"/>
      <w:bookmarkEnd w:id="5569"/>
      <w:r>
        <w:rPr>
          <w:rtl/>
          <w:lang w:eastAsia="he-IL"/>
        </w:rPr>
        <w:t xml:space="preserve"> </w:t>
      </w:r>
    </w:p>
    <w:p w:rsidR="00D57F53" w:rsidRDefault="00D57F53" w:rsidP="00FB0760">
      <w:pPr>
        <w:rPr>
          <w:rtl/>
          <w:lang w:eastAsia="he-IL"/>
        </w:rPr>
      </w:pPr>
      <w:r>
        <w:rPr>
          <w:rtl/>
          <w:lang w:eastAsia="he-IL"/>
        </w:rPr>
        <w:t>גדעון סער</w:t>
      </w:r>
      <w:r>
        <w:rPr>
          <w:rtl/>
          <w:lang w:eastAsia="he-IL"/>
        </w:rPr>
        <w:tab/>
      </w:r>
      <w:r>
        <w:rPr>
          <w:rtl/>
          <w:lang w:eastAsia="he-IL"/>
        </w:rPr>
        <w:tab/>
        <w:t xml:space="preserve">–   </w:t>
      </w:r>
      <w:r w:rsidRPr="003C7C60">
        <w:rPr>
          <w:rFonts w:hint="cs"/>
          <w:rtl/>
          <w:lang w:eastAsia="he-IL"/>
        </w:rPr>
        <w:t>אינו נוכח</w:t>
      </w:r>
    </w:p>
    <w:p w:rsidR="00D57F53" w:rsidRDefault="00D57F53" w:rsidP="00FB0760">
      <w:pPr>
        <w:rPr>
          <w:rtl/>
          <w:lang w:eastAsia="he-IL"/>
        </w:rPr>
      </w:pPr>
      <w:r>
        <w:rPr>
          <w:rtl/>
          <w:lang w:eastAsia="he-IL"/>
        </w:rPr>
        <w:t>מנסור עבאס</w:t>
      </w:r>
      <w:r>
        <w:rPr>
          <w:rtl/>
          <w:lang w:eastAsia="he-IL"/>
        </w:rPr>
        <w:tab/>
      </w:r>
      <w:r>
        <w:rPr>
          <w:rtl/>
          <w:lang w:eastAsia="he-IL"/>
        </w:rPr>
        <w:tab/>
        <w:t xml:space="preserve">–   </w:t>
      </w:r>
      <w:r w:rsidRPr="003C7C60">
        <w:rPr>
          <w:rFonts w:hint="cs"/>
          <w:rtl/>
          <w:lang w:eastAsia="he-IL"/>
        </w:rPr>
        <w:t>אינו נוכח</w:t>
      </w:r>
    </w:p>
    <w:p w:rsidR="00D57F53" w:rsidRDefault="00D57F53" w:rsidP="00FB0760">
      <w:pPr>
        <w:rPr>
          <w:rtl/>
          <w:lang w:eastAsia="he-IL"/>
        </w:rPr>
      </w:pPr>
      <w:bookmarkStart w:id="5570" w:name="_ETM_Q19_376859"/>
      <w:bookmarkEnd w:id="5570"/>
      <w:r>
        <w:rPr>
          <w:rtl/>
          <w:lang w:eastAsia="he-IL"/>
        </w:rPr>
        <w:t>איימן עודה</w:t>
      </w:r>
      <w:r>
        <w:rPr>
          <w:rtl/>
          <w:lang w:eastAsia="he-IL"/>
        </w:rPr>
        <w:tab/>
      </w:r>
      <w:r>
        <w:rPr>
          <w:rtl/>
          <w:lang w:eastAsia="he-IL"/>
        </w:rPr>
        <w:tab/>
        <w:t xml:space="preserve">–   </w:t>
      </w:r>
      <w:r w:rsidRPr="003C7C60">
        <w:rPr>
          <w:rFonts w:hint="cs"/>
          <w:rtl/>
          <w:lang w:eastAsia="he-IL"/>
        </w:rPr>
        <w:t>אינו נוכח</w:t>
      </w:r>
    </w:p>
    <w:p w:rsidR="00D57F53" w:rsidRDefault="00D57F53" w:rsidP="00FB0760">
      <w:pPr>
        <w:rPr>
          <w:rtl/>
          <w:lang w:eastAsia="he-IL"/>
        </w:rPr>
      </w:pPr>
      <w:bookmarkStart w:id="5571" w:name="_ETM_Q19_380039"/>
      <w:bookmarkEnd w:id="5571"/>
      <w:r>
        <w:rPr>
          <w:rtl/>
          <w:lang w:eastAsia="he-IL"/>
        </w:rPr>
        <w:t>חמד עמאר</w:t>
      </w:r>
      <w:r>
        <w:rPr>
          <w:rtl/>
          <w:lang w:eastAsia="he-IL"/>
        </w:rPr>
        <w:tab/>
      </w:r>
      <w:r>
        <w:rPr>
          <w:rtl/>
          <w:lang w:eastAsia="he-IL"/>
        </w:rPr>
        <w:tab/>
        <w:t xml:space="preserve">–   </w:t>
      </w:r>
      <w:r>
        <w:rPr>
          <w:rFonts w:hint="cs"/>
          <w:rtl/>
          <w:lang w:eastAsia="he-IL"/>
        </w:rPr>
        <w:t>אינו נוכח</w:t>
      </w:r>
    </w:p>
    <w:p w:rsidR="00D57F53" w:rsidRDefault="00D57F53" w:rsidP="00FB0760">
      <w:pPr>
        <w:rPr>
          <w:rtl/>
          <w:lang w:eastAsia="he-IL"/>
        </w:rPr>
      </w:pPr>
      <w:r>
        <w:rPr>
          <w:rtl/>
          <w:lang w:eastAsia="he-IL"/>
        </w:rPr>
        <w:t>אליהו רביבו</w:t>
      </w:r>
      <w:r>
        <w:rPr>
          <w:rtl/>
          <w:lang w:eastAsia="he-IL"/>
        </w:rPr>
        <w:tab/>
      </w:r>
      <w:r>
        <w:rPr>
          <w:rtl/>
          <w:lang w:eastAsia="he-IL"/>
        </w:rPr>
        <w:tab/>
        <w:t xml:space="preserve">–   </w:t>
      </w:r>
      <w:r w:rsidRPr="003C7C60">
        <w:rPr>
          <w:rFonts w:hint="cs"/>
          <w:rtl/>
          <w:lang w:eastAsia="he-IL"/>
        </w:rPr>
        <w:t>אינו נוכח</w:t>
      </w:r>
      <w:bookmarkStart w:id="5572" w:name="_ETM_Q19_383950"/>
      <w:bookmarkEnd w:id="5572"/>
    </w:p>
    <w:p w:rsidR="00D57F53" w:rsidRDefault="00D57F53" w:rsidP="00FB0760">
      <w:pPr>
        <w:rPr>
          <w:rtl/>
          <w:lang w:eastAsia="he-IL"/>
        </w:rPr>
      </w:pPr>
      <w:r>
        <w:rPr>
          <w:rtl/>
          <w:lang w:eastAsia="he-IL"/>
        </w:rPr>
        <w:t>שמחה רוטמן</w:t>
      </w:r>
      <w:r>
        <w:rPr>
          <w:rtl/>
          <w:lang w:eastAsia="he-IL"/>
        </w:rPr>
        <w:tab/>
      </w:r>
      <w:r>
        <w:rPr>
          <w:rtl/>
          <w:lang w:eastAsia="he-IL"/>
        </w:rPr>
        <w:tab/>
        <w:t xml:space="preserve">–   </w:t>
      </w:r>
      <w:r w:rsidRPr="003C7C60">
        <w:rPr>
          <w:rFonts w:hint="cs"/>
          <w:rtl/>
          <w:lang w:eastAsia="he-IL"/>
        </w:rPr>
        <w:t>אינו נוכח</w:t>
      </w:r>
      <w:bookmarkStart w:id="5573" w:name="_ETM_Q19_388769"/>
      <w:bookmarkEnd w:id="5573"/>
    </w:p>
    <w:p w:rsidR="00D57F53" w:rsidRDefault="00D57F53" w:rsidP="00FB0760">
      <w:pPr>
        <w:rPr>
          <w:rtl/>
          <w:lang w:eastAsia="he-IL"/>
        </w:rPr>
      </w:pPr>
      <w:r>
        <w:rPr>
          <w:rtl/>
          <w:lang w:eastAsia="he-IL"/>
        </w:rPr>
        <w:t>עאידה תומא סלימאן</w:t>
      </w:r>
      <w:r>
        <w:rPr>
          <w:rtl/>
          <w:lang w:eastAsia="he-IL"/>
        </w:rPr>
        <w:tab/>
        <w:t xml:space="preserve">–   </w:t>
      </w:r>
      <w:r>
        <w:rPr>
          <w:rFonts w:hint="cs"/>
          <w:rtl/>
          <w:lang w:eastAsia="he-IL"/>
        </w:rPr>
        <w:t>אינה נוכחת</w:t>
      </w:r>
      <w:bookmarkStart w:id="5574" w:name="_ETM_Q19_389719"/>
      <w:bookmarkEnd w:id="5574"/>
    </w:p>
    <w:p w:rsidR="00D57F53" w:rsidRDefault="00D57F53" w:rsidP="00FB0760">
      <w:pPr>
        <w:rPr>
          <w:rtl/>
          <w:lang w:eastAsia="he-IL"/>
        </w:rPr>
      </w:pPr>
    </w:p>
    <w:p w:rsidR="00D57F53" w:rsidRDefault="00D57F53" w:rsidP="00FB0760">
      <w:pPr>
        <w:pStyle w:val="af6"/>
        <w:keepNext/>
        <w:rPr>
          <w:rtl/>
        </w:rPr>
      </w:pPr>
      <w:r w:rsidRPr="00D00979">
        <w:rPr>
          <w:rStyle w:val="TagStyle"/>
          <w:rtl/>
        </w:rPr>
        <w:t xml:space="preserve"> &lt;&lt; יור &gt;&gt; </w:t>
      </w:r>
      <w:r>
        <w:rPr>
          <w:rtl/>
        </w:rPr>
        <w:t>היו"ר ארז מלול:</w:t>
      </w:r>
      <w:r w:rsidRPr="00D00979">
        <w:rPr>
          <w:rStyle w:val="TagStyle"/>
          <w:rtl/>
        </w:rPr>
        <w:t xml:space="preserve"> &lt;&lt; יור &gt;&gt;</w:t>
      </w:r>
      <w:r>
        <w:rPr>
          <w:rtl/>
        </w:rPr>
        <w:t xml:space="preserve">   </w:t>
      </w:r>
    </w:p>
    <w:p w:rsidR="00D57F53" w:rsidRDefault="00D57F53" w:rsidP="00722C32">
      <w:pPr>
        <w:rPr>
          <w:rtl/>
          <w:lang w:eastAsia="he-IL"/>
        </w:rPr>
      </w:pPr>
    </w:p>
    <w:p w:rsidR="00D57F53" w:rsidRDefault="00D57F53" w:rsidP="00FB0760">
      <w:pPr>
        <w:rPr>
          <w:lang w:eastAsia="he-IL"/>
        </w:rPr>
      </w:pPr>
      <w:r>
        <w:rPr>
          <w:rFonts w:hint="cs"/>
          <w:rtl/>
          <w:lang w:eastAsia="he-IL"/>
        </w:rPr>
        <w:t>האם יש חברי כנסת שנוכחים באולם ו</w:t>
      </w:r>
      <w:bookmarkStart w:id="5575" w:name="_ETM_Q19_398659"/>
      <w:bookmarkEnd w:id="5575"/>
      <w:r>
        <w:rPr>
          <w:rFonts w:hint="cs"/>
          <w:rtl/>
          <w:lang w:eastAsia="he-IL"/>
        </w:rPr>
        <w:t>רוצים להצביע ולא הצביעו? תמה ההצבעה.</w:t>
      </w:r>
    </w:p>
    <w:p w:rsidR="00D57F53" w:rsidRDefault="00D57F53" w:rsidP="00FB0760">
      <w:pPr>
        <w:rPr>
          <w:lang w:eastAsia="he-IL"/>
        </w:rPr>
      </w:pPr>
    </w:p>
    <w:p w:rsidR="00D57F53" w:rsidRDefault="00D57F53" w:rsidP="00F45F24">
      <w:pPr>
        <w:rPr>
          <w:rtl/>
          <w:lang w:eastAsia="he-IL"/>
        </w:rPr>
      </w:pPr>
      <w:r w:rsidRPr="003C7C60">
        <w:rPr>
          <w:rFonts w:hint="cs"/>
          <w:rtl/>
          <w:lang w:eastAsia="he-IL"/>
        </w:rPr>
        <w:t>להלן תוצאות ההצבעה</w:t>
      </w:r>
      <w:bookmarkStart w:id="5576" w:name="_ETM_Q19_532803"/>
      <w:bookmarkEnd w:id="5576"/>
      <w:r w:rsidRPr="003C7C60">
        <w:rPr>
          <w:rFonts w:hint="cs"/>
          <w:rtl/>
          <w:lang w:eastAsia="he-IL"/>
        </w:rPr>
        <w:t xml:space="preserve">: </w:t>
      </w:r>
      <w:bookmarkStart w:id="5577" w:name="_ETM_Q19_535743"/>
      <w:bookmarkEnd w:id="5577"/>
      <w:r w:rsidRPr="003C7C60">
        <w:rPr>
          <w:rFonts w:hint="cs"/>
          <w:rtl/>
          <w:lang w:eastAsia="he-IL"/>
        </w:rPr>
        <w:t>45 בעד,</w:t>
      </w:r>
      <w:bookmarkStart w:id="5578" w:name="_ETM_Q19_415339"/>
      <w:bookmarkEnd w:id="5578"/>
      <w:r w:rsidRPr="003C7C60">
        <w:rPr>
          <w:rFonts w:hint="cs"/>
          <w:rtl/>
          <w:lang w:eastAsia="he-IL"/>
        </w:rPr>
        <w:t xml:space="preserve"> 53 </w:t>
      </w:r>
      <w:bookmarkStart w:id="5579" w:name="_ETM_Q19_551961"/>
      <w:r w:rsidRPr="003C7C60">
        <w:rPr>
          <w:rFonts w:hint="cs"/>
          <w:rtl/>
          <w:lang w:eastAsia="he-IL"/>
        </w:rPr>
        <w:t xml:space="preserve">נגד. אני קובע כי </w:t>
      </w:r>
      <w:r w:rsidRPr="003C7C60">
        <w:rPr>
          <w:rtl/>
          <w:lang w:eastAsia="he-IL"/>
        </w:rPr>
        <w:t>הצעת חוק ועדת חקירה ממלכתית בגין אירועי 7 באוקטובר</w:t>
      </w:r>
      <w:bookmarkEnd w:id="5579"/>
      <w:r>
        <w:rPr>
          <w:rFonts w:hint="cs"/>
          <w:rtl/>
          <w:lang w:eastAsia="he-IL"/>
        </w:rPr>
        <w:t xml:space="preserve"> </w:t>
      </w:r>
      <w:r w:rsidR="00F45F24">
        <w:rPr>
          <w:rFonts w:hint="cs"/>
          <w:rtl/>
          <w:lang w:eastAsia="he-IL"/>
        </w:rPr>
        <w:t>– – –</w:t>
      </w:r>
    </w:p>
    <w:p w:rsidR="00D57F53" w:rsidRDefault="00D57F53" w:rsidP="00FB0760">
      <w:pPr>
        <w:rPr>
          <w:rtl/>
          <w:lang w:eastAsia="he-IL"/>
        </w:rPr>
      </w:pPr>
    </w:p>
    <w:p w:rsidR="00D57F53" w:rsidRDefault="00D57F53" w:rsidP="00FB0760">
      <w:pPr>
        <w:pStyle w:val="af5"/>
        <w:keepNext/>
        <w:rPr>
          <w:rtl/>
        </w:rPr>
      </w:pPr>
      <w:bookmarkStart w:id="5580" w:name="ET_interruption_קריאות_45"/>
      <w:r w:rsidRPr="00D9591F">
        <w:rPr>
          <w:rStyle w:val="TagStyle"/>
          <w:rtl/>
        </w:rPr>
        <w:t xml:space="preserve"> &lt;&lt; קריאה &gt;&gt; </w:t>
      </w:r>
      <w:r>
        <w:rPr>
          <w:rtl/>
        </w:rPr>
        <w:t>קריאות:</w:t>
      </w:r>
      <w:r w:rsidRPr="00D9591F">
        <w:rPr>
          <w:rStyle w:val="TagStyle"/>
          <w:rtl/>
        </w:rPr>
        <w:t xml:space="preserve"> &lt;&lt; קריאה &gt;&gt;</w:t>
      </w:r>
      <w:r>
        <w:rPr>
          <w:rtl/>
        </w:rPr>
        <w:t xml:space="preserve">   </w:t>
      </w:r>
      <w:bookmarkEnd w:id="5580"/>
    </w:p>
    <w:p w:rsidR="00D57F53" w:rsidRDefault="00D57F53" w:rsidP="00722C32">
      <w:pPr>
        <w:rPr>
          <w:rtl/>
          <w:lang w:eastAsia="he-IL"/>
        </w:rPr>
      </w:pPr>
    </w:p>
    <w:p w:rsidR="00D57F53" w:rsidRDefault="00F45F24" w:rsidP="00F45F24">
      <w:pPr>
        <w:rPr>
          <w:rtl/>
          <w:lang w:eastAsia="he-IL"/>
        </w:rPr>
      </w:pPr>
      <w:bookmarkStart w:id="5581" w:name="_ETM_Q19_540000"/>
      <w:bookmarkEnd w:id="5581"/>
      <w:r>
        <w:rPr>
          <w:rFonts w:hint="cs"/>
          <w:rtl/>
          <w:lang w:eastAsia="he-IL"/>
        </w:rPr>
        <w:t>– – –</w:t>
      </w:r>
    </w:p>
    <w:p w:rsidR="00D57F53" w:rsidRPr="00D9591F" w:rsidRDefault="00D57F53" w:rsidP="00FB0760">
      <w:pPr>
        <w:rPr>
          <w:rtl/>
          <w:lang w:eastAsia="he-IL"/>
        </w:rPr>
      </w:pPr>
      <w:bookmarkStart w:id="5582" w:name="_ETM_Q19_541000"/>
      <w:bookmarkEnd w:id="5582"/>
    </w:p>
    <w:p w:rsidR="00D57F53" w:rsidRDefault="00D57F53" w:rsidP="00FB0760">
      <w:pPr>
        <w:pStyle w:val="af5"/>
        <w:keepNext/>
        <w:rPr>
          <w:rtl/>
        </w:rPr>
      </w:pPr>
      <w:r w:rsidRPr="00D9591F">
        <w:rPr>
          <w:rStyle w:val="TagStyle"/>
          <w:rtl/>
        </w:rPr>
        <w:t xml:space="preserve"> &lt;&lt; קריאה &gt;&gt; </w:t>
      </w:r>
      <w:r>
        <w:rPr>
          <w:rtl/>
        </w:rPr>
        <w:t>מיכל שיר סגמן (יש עתיד):</w:t>
      </w:r>
      <w:r w:rsidRPr="00D9591F">
        <w:rPr>
          <w:rStyle w:val="TagStyle"/>
          <w:rtl/>
        </w:rPr>
        <w:t xml:space="preserve"> &lt;&lt; קריאה &gt;&gt;</w:t>
      </w:r>
      <w:r>
        <w:rPr>
          <w:rtl/>
        </w:rPr>
        <w:t xml:space="preserve">   </w:t>
      </w:r>
    </w:p>
    <w:p w:rsidR="00D57F53" w:rsidRDefault="00D57F53" w:rsidP="00722C32">
      <w:pPr>
        <w:rPr>
          <w:rtl/>
          <w:lang w:eastAsia="he-IL"/>
        </w:rPr>
      </w:pPr>
    </w:p>
    <w:p w:rsidR="00D57F53" w:rsidRDefault="00D57F53" w:rsidP="00F45F24">
      <w:pPr>
        <w:rPr>
          <w:rtl/>
          <w:lang w:eastAsia="he-IL"/>
        </w:rPr>
      </w:pPr>
      <w:r>
        <w:rPr>
          <w:rFonts w:hint="cs"/>
          <w:rtl/>
          <w:lang w:eastAsia="he-IL"/>
        </w:rPr>
        <w:t xml:space="preserve">זה נגד החוק </w:t>
      </w:r>
      <w:r w:rsidR="00F45F24">
        <w:rPr>
          <w:rFonts w:hint="cs"/>
          <w:rtl/>
          <w:lang w:eastAsia="he-IL"/>
        </w:rPr>
        <w:t>– – –</w:t>
      </w:r>
    </w:p>
    <w:p w:rsidR="00D57F53" w:rsidRDefault="00D57F53" w:rsidP="00FB0760">
      <w:pPr>
        <w:rPr>
          <w:rtl/>
          <w:lang w:eastAsia="he-IL"/>
        </w:rPr>
      </w:pPr>
      <w:bookmarkStart w:id="5583" w:name="_ETM_Q19_547671"/>
      <w:bookmarkEnd w:id="5583"/>
    </w:p>
    <w:p w:rsidR="00D57F53" w:rsidRDefault="00D57F53" w:rsidP="00FB0760">
      <w:pPr>
        <w:pStyle w:val="af6"/>
        <w:keepNext/>
        <w:rPr>
          <w:rtl/>
        </w:rPr>
      </w:pPr>
      <w:r w:rsidRPr="004B24E4">
        <w:rPr>
          <w:rStyle w:val="TagStyle"/>
          <w:rtl/>
        </w:rPr>
        <w:t xml:space="preserve"> &lt;&lt; יור &gt;&gt; </w:t>
      </w:r>
      <w:r>
        <w:rPr>
          <w:rtl/>
        </w:rPr>
        <w:t>היו"ר ארז מלול:</w:t>
      </w:r>
      <w:r w:rsidRPr="004B24E4">
        <w:rPr>
          <w:rStyle w:val="TagStyle"/>
          <w:rtl/>
        </w:rPr>
        <w:t xml:space="preserve"> &lt;&lt; יור &gt;&gt;</w:t>
      </w:r>
      <w:r>
        <w:rPr>
          <w:rtl/>
        </w:rPr>
        <w:t xml:space="preserve">  </w:t>
      </w:r>
    </w:p>
    <w:p w:rsidR="00D57F53" w:rsidRDefault="00D57F53" w:rsidP="00FB0760">
      <w:pPr>
        <w:pStyle w:val="af6"/>
        <w:keepNext/>
        <w:rPr>
          <w:rtl/>
        </w:rPr>
      </w:pPr>
      <w:r>
        <w:rPr>
          <w:rtl/>
        </w:rPr>
        <w:t xml:space="preserve"> </w:t>
      </w:r>
    </w:p>
    <w:p w:rsidR="00D57F53" w:rsidRDefault="00D57F53" w:rsidP="00F45F24">
      <w:pPr>
        <w:rPr>
          <w:rtl/>
          <w:lang w:eastAsia="he-IL"/>
        </w:rPr>
      </w:pPr>
      <w:r w:rsidRPr="004B24E4">
        <w:rPr>
          <w:rFonts w:hint="cs"/>
          <w:rtl/>
          <w:lang w:eastAsia="he-IL"/>
        </w:rPr>
        <w:t xml:space="preserve">אני קובע כי </w:t>
      </w:r>
      <w:r w:rsidRPr="004B24E4">
        <w:rPr>
          <w:rtl/>
          <w:lang w:eastAsia="he-IL"/>
        </w:rPr>
        <w:t>הצעת חוק ועדת חקירה ממלכתית בגין אירועי 7 באוקטובר</w:t>
      </w:r>
      <w:r>
        <w:rPr>
          <w:rFonts w:hint="cs"/>
          <w:rtl/>
          <w:lang w:eastAsia="he-IL"/>
        </w:rPr>
        <w:t xml:space="preserve"> </w:t>
      </w:r>
      <w:r w:rsidR="00F45F24">
        <w:rPr>
          <w:rFonts w:hint="cs"/>
          <w:rtl/>
          <w:lang w:eastAsia="he-IL"/>
        </w:rPr>
        <w:t>– –</w:t>
      </w:r>
      <w:r>
        <w:rPr>
          <w:rFonts w:hint="cs"/>
          <w:rtl/>
          <w:lang w:eastAsia="he-IL"/>
        </w:rPr>
        <w:t xml:space="preserve"> </w:t>
      </w:r>
    </w:p>
    <w:p w:rsidR="00D57F53" w:rsidRDefault="00D57F53" w:rsidP="00FB0760">
      <w:pPr>
        <w:rPr>
          <w:rtl/>
          <w:lang w:eastAsia="he-IL"/>
        </w:rPr>
      </w:pPr>
    </w:p>
    <w:p w:rsidR="00D57F53" w:rsidRDefault="00D57F53" w:rsidP="00FB0760">
      <w:pPr>
        <w:pStyle w:val="af5"/>
        <w:keepNext/>
        <w:rPr>
          <w:rtl/>
        </w:rPr>
      </w:pPr>
      <w:r w:rsidRPr="004B24E4">
        <w:rPr>
          <w:rStyle w:val="TagStyle"/>
          <w:rtl/>
        </w:rPr>
        <w:t xml:space="preserve"> &lt;&lt; קריאה &gt;&gt; </w:t>
      </w:r>
      <w:r>
        <w:rPr>
          <w:rtl/>
        </w:rPr>
        <w:t>מירב בן ארי (יש עתיד):</w:t>
      </w:r>
      <w:r w:rsidRPr="004B24E4">
        <w:rPr>
          <w:rStyle w:val="TagStyle"/>
          <w:rtl/>
        </w:rPr>
        <w:t xml:space="preserve"> &lt;&lt; קריאה &gt;&gt;</w:t>
      </w:r>
      <w:r>
        <w:rPr>
          <w:rtl/>
        </w:rPr>
        <w:t xml:space="preserve">   </w:t>
      </w:r>
    </w:p>
    <w:p w:rsidR="00D57F53" w:rsidRDefault="00D57F53" w:rsidP="00722C32">
      <w:pPr>
        <w:rPr>
          <w:rtl/>
          <w:lang w:eastAsia="he-IL"/>
        </w:rPr>
      </w:pPr>
    </w:p>
    <w:p w:rsidR="00D57F53" w:rsidRDefault="00D57F53" w:rsidP="00F45F24">
      <w:pPr>
        <w:rPr>
          <w:rtl/>
          <w:lang w:eastAsia="he-IL"/>
        </w:rPr>
      </w:pPr>
      <w:r>
        <w:rPr>
          <w:rFonts w:hint="cs"/>
          <w:rtl/>
          <w:lang w:eastAsia="he-IL"/>
        </w:rPr>
        <w:t xml:space="preserve">על </w:t>
      </w:r>
      <w:proofErr w:type="spellStart"/>
      <w:r>
        <w:rPr>
          <w:rFonts w:hint="cs"/>
          <w:rtl/>
          <w:lang w:eastAsia="he-IL"/>
        </w:rPr>
        <w:t>הרוגלות</w:t>
      </w:r>
      <w:proofErr w:type="spellEnd"/>
      <w:r>
        <w:rPr>
          <w:rFonts w:hint="cs"/>
          <w:rtl/>
          <w:lang w:eastAsia="he-IL"/>
        </w:rPr>
        <w:t xml:space="preserve">, על </w:t>
      </w:r>
      <w:proofErr w:type="spellStart"/>
      <w:r>
        <w:rPr>
          <w:rFonts w:hint="cs"/>
          <w:rtl/>
          <w:lang w:eastAsia="he-IL"/>
        </w:rPr>
        <w:t>הרוגלות</w:t>
      </w:r>
      <w:proofErr w:type="spellEnd"/>
      <w:r>
        <w:rPr>
          <w:rFonts w:hint="cs"/>
          <w:rtl/>
          <w:lang w:eastAsia="he-IL"/>
        </w:rPr>
        <w:t xml:space="preserve"> פתחתם </w:t>
      </w:r>
      <w:r w:rsidR="00F45F24">
        <w:rPr>
          <w:rFonts w:hint="cs"/>
          <w:rtl/>
          <w:lang w:eastAsia="he-IL"/>
        </w:rPr>
        <w:t>– – –</w:t>
      </w:r>
      <w:r>
        <w:rPr>
          <w:rFonts w:hint="cs"/>
          <w:rtl/>
          <w:lang w:eastAsia="he-IL"/>
        </w:rPr>
        <w:t xml:space="preserve"> רציתם ועדת חקירה ממלכתית בגלל הבן של נתניהו.</w:t>
      </w:r>
    </w:p>
    <w:p w:rsidR="00D57F53" w:rsidRDefault="00D57F53" w:rsidP="00FB0760">
      <w:pPr>
        <w:rPr>
          <w:rtl/>
          <w:lang w:eastAsia="he-IL"/>
        </w:rPr>
      </w:pPr>
    </w:p>
    <w:p w:rsidR="00D57F53" w:rsidRDefault="00D57F53" w:rsidP="00FB0760">
      <w:pPr>
        <w:pStyle w:val="af6"/>
        <w:keepNext/>
        <w:rPr>
          <w:rtl/>
        </w:rPr>
      </w:pPr>
      <w:bookmarkStart w:id="5584" w:name="ET_yor_6595_8"/>
      <w:r w:rsidRPr="004B24E4">
        <w:rPr>
          <w:rStyle w:val="TagStyle"/>
          <w:rtl/>
        </w:rPr>
        <w:t xml:space="preserve"> &lt;&lt; יור &gt;&gt; </w:t>
      </w:r>
      <w:r>
        <w:rPr>
          <w:rtl/>
        </w:rPr>
        <w:t>היו"ר ארז מלול:</w:t>
      </w:r>
      <w:r w:rsidRPr="004B24E4">
        <w:rPr>
          <w:rStyle w:val="TagStyle"/>
          <w:rtl/>
        </w:rPr>
        <w:t xml:space="preserve"> &lt;&lt; יור &gt;&gt;</w:t>
      </w:r>
      <w:r>
        <w:rPr>
          <w:rtl/>
        </w:rPr>
        <w:t xml:space="preserve">   </w:t>
      </w:r>
      <w:bookmarkEnd w:id="5584"/>
    </w:p>
    <w:p w:rsidR="00D57F53" w:rsidRDefault="00D57F53" w:rsidP="00722C32">
      <w:pPr>
        <w:rPr>
          <w:rtl/>
          <w:lang w:eastAsia="he-IL"/>
        </w:rPr>
      </w:pPr>
    </w:p>
    <w:p w:rsidR="00D57F53" w:rsidRDefault="00F45F24" w:rsidP="00F45F24">
      <w:pPr>
        <w:rPr>
          <w:rtl/>
          <w:lang w:eastAsia="he-IL"/>
        </w:rPr>
      </w:pPr>
      <w:r>
        <w:rPr>
          <w:rFonts w:hint="cs"/>
          <w:rtl/>
          <w:lang w:eastAsia="he-IL"/>
        </w:rPr>
        <w:t>– –</w:t>
      </w:r>
      <w:r w:rsidR="00D57F53">
        <w:rPr>
          <w:rFonts w:hint="cs"/>
          <w:rtl/>
          <w:lang w:eastAsia="he-IL"/>
        </w:rPr>
        <w:t xml:space="preserve"> </w:t>
      </w:r>
      <w:r w:rsidR="00D57F53" w:rsidRPr="003C7C60">
        <w:rPr>
          <w:rtl/>
          <w:lang w:eastAsia="he-IL"/>
        </w:rPr>
        <w:t>ומלחמת חרבות ברזל, התשפ"ה</w:t>
      </w:r>
      <w:r w:rsidR="00D57F53">
        <w:rPr>
          <w:rFonts w:hint="cs"/>
          <w:rtl/>
          <w:lang w:eastAsia="he-IL"/>
        </w:rPr>
        <w:t>–</w:t>
      </w:r>
      <w:bookmarkStart w:id="5585" w:name="_ETM_Q19_538263"/>
      <w:bookmarkEnd w:id="5585"/>
      <w:r w:rsidR="00D57F53">
        <w:rPr>
          <w:rFonts w:hint="cs"/>
          <w:rtl/>
          <w:lang w:eastAsia="he-IL"/>
        </w:rPr>
        <w:t>2024, לא אושרה, ותוסר מסדר-היום.</w:t>
      </w:r>
      <w:bookmarkStart w:id="5586" w:name="_ETM_Q19_562387"/>
      <w:bookmarkEnd w:id="5586"/>
    </w:p>
    <w:p w:rsidR="00D57F53" w:rsidRDefault="00D57F53" w:rsidP="00FB0760">
      <w:pPr>
        <w:rPr>
          <w:rtl/>
          <w:lang w:eastAsia="he-IL"/>
        </w:rPr>
      </w:pPr>
    </w:p>
    <w:p w:rsidR="00D57F53" w:rsidRDefault="00D57F53" w:rsidP="00FB0760">
      <w:pPr>
        <w:rPr>
          <w:rtl/>
          <w:lang w:eastAsia="he-IL"/>
        </w:rPr>
      </w:pPr>
    </w:p>
    <w:p w:rsidR="00D57F53" w:rsidRDefault="00D57F53" w:rsidP="00FB0760">
      <w:pPr>
        <w:pStyle w:val="a6"/>
        <w:rPr>
          <w:rtl/>
          <w:lang w:eastAsia="he-IL"/>
        </w:rPr>
      </w:pPr>
      <w:bookmarkStart w:id="5587" w:name="ET_subject_הודעה_אישית_לחברת_הכנסת_49"/>
      <w:r w:rsidRPr="00231CD4">
        <w:rPr>
          <w:rStyle w:val="TagStyle"/>
          <w:rtl/>
        </w:rPr>
        <w:t xml:space="preserve"> &lt;&lt; נושא &gt;&gt; </w:t>
      </w:r>
      <w:bookmarkStart w:id="5588" w:name="_Toc188467864"/>
      <w:bookmarkStart w:id="5589" w:name="_Toc188519455"/>
      <w:bookmarkStart w:id="5590" w:name="_Toc188534216"/>
      <w:r>
        <w:rPr>
          <w:rtl/>
          <w:lang w:eastAsia="he-IL"/>
        </w:rPr>
        <w:t xml:space="preserve">הודעה אישית </w:t>
      </w:r>
      <w:r>
        <w:rPr>
          <w:rFonts w:hint="cs"/>
          <w:rtl/>
          <w:lang w:eastAsia="he-IL"/>
        </w:rPr>
        <w:t xml:space="preserve">של </w:t>
      </w:r>
      <w:r>
        <w:rPr>
          <w:rtl/>
          <w:lang w:eastAsia="he-IL"/>
        </w:rPr>
        <w:t>חברת הכנסת טלי גוטליב</w:t>
      </w:r>
      <w:bookmarkEnd w:id="5588"/>
      <w:bookmarkEnd w:id="5589"/>
      <w:bookmarkEnd w:id="5590"/>
      <w:r w:rsidRPr="00231CD4">
        <w:rPr>
          <w:rStyle w:val="TagStyle"/>
          <w:rtl/>
        </w:rPr>
        <w:t xml:space="preserve"> &lt;&lt; נושא &gt;&gt;</w:t>
      </w:r>
      <w:r>
        <w:rPr>
          <w:rtl/>
          <w:lang w:eastAsia="he-IL"/>
        </w:rPr>
        <w:t xml:space="preserve">  </w:t>
      </w:r>
    </w:p>
    <w:p w:rsidR="00D57F53" w:rsidRDefault="00D57F53" w:rsidP="00FB0760">
      <w:pPr>
        <w:rPr>
          <w:rtl/>
          <w:lang w:eastAsia="he-IL"/>
        </w:rPr>
      </w:pPr>
      <w:r>
        <w:rPr>
          <w:rtl/>
          <w:lang w:eastAsia="he-IL"/>
        </w:rPr>
        <w:t xml:space="preserve"> </w:t>
      </w:r>
      <w:bookmarkEnd w:id="5587"/>
    </w:p>
    <w:p w:rsidR="00D57F53" w:rsidRDefault="00D57F53" w:rsidP="00FB0760">
      <w:pPr>
        <w:pStyle w:val="af6"/>
        <w:keepNext/>
        <w:rPr>
          <w:rtl/>
        </w:rPr>
      </w:pPr>
      <w:r w:rsidRPr="004B24E4">
        <w:rPr>
          <w:rStyle w:val="TagStyle"/>
          <w:rtl/>
        </w:rPr>
        <w:t xml:space="preserve">&lt;&lt; יור &gt;&gt; </w:t>
      </w:r>
      <w:r>
        <w:rPr>
          <w:rtl/>
        </w:rPr>
        <w:t>היו"ר ארז מלול:</w:t>
      </w:r>
      <w:r w:rsidRPr="004B24E4">
        <w:rPr>
          <w:rStyle w:val="TagStyle"/>
          <w:rtl/>
        </w:rPr>
        <w:t xml:space="preserve"> &lt;&lt; יור &gt;&gt;</w:t>
      </w:r>
      <w:r>
        <w:rPr>
          <w:rtl/>
        </w:rPr>
        <w:t xml:space="preserve"> </w:t>
      </w:r>
    </w:p>
    <w:p w:rsidR="00D57F53" w:rsidRDefault="00D57F53" w:rsidP="00FB0760">
      <w:pPr>
        <w:pStyle w:val="af6"/>
        <w:keepNext/>
        <w:rPr>
          <w:rtl/>
        </w:rPr>
      </w:pPr>
      <w:r>
        <w:rPr>
          <w:rtl/>
        </w:rPr>
        <w:t xml:space="preserve">  </w:t>
      </w:r>
    </w:p>
    <w:p w:rsidR="00D57F53" w:rsidRPr="004B24E4" w:rsidRDefault="00D57F53" w:rsidP="00FB0760">
      <w:pPr>
        <w:rPr>
          <w:rtl/>
          <w:lang w:eastAsia="he-IL"/>
        </w:rPr>
      </w:pPr>
      <w:r>
        <w:rPr>
          <w:rFonts w:hint="cs"/>
          <w:rtl/>
          <w:lang w:eastAsia="he-IL"/>
        </w:rPr>
        <w:t xml:space="preserve"> חברת הכנסת טלי גוטליב, הודעה אישית. חמש דקות, בבקשה.</w:t>
      </w:r>
    </w:p>
    <w:p w:rsidR="00D57F53" w:rsidRDefault="00D57F53" w:rsidP="00FB0760">
      <w:pPr>
        <w:rPr>
          <w:rtl/>
          <w:lang w:eastAsia="he-IL"/>
        </w:rPr>
      </w:pPr>
    </w:p>
    <w:p w:rsidR="00D57F53" w:rsidRDefault="00D57F53" w:rsidP="00FB0760">
      <w:pPr>
        <w:pStyle w:val="af5"/>
        <w:keepNext/>
        <w:rPr>
          <w:rtl/>
        </w:rPr>
      </w:pPr>
      <w:bookmarkStart w:id="5591" w:name="ET_interruption_5300_10"/>
      <w:r w:rsidRPr="004B24E4">
        <w:rPr>
          <w:rStyle w:val="TagStyle"/>
          <w:rtl/>
        </w:rPr>
        <w:t xml:space="preserve"> &lt;&lt; קריאה &gt;&gt; </w:t>
      </w:r>
      <w:r>
        <w:rPr>
          <w:rtl/>
        </w:rPr>
        <w:t>מירב בן ארי (יש עתיד):</w:t>
      </w:r>
      <w:r w:rsidRPr="004B24E4">
        <w:rPr>
          <w:rStyle w:val="TagStyle"/>
          <w:rtl/>
        </w:rPr>
        <w:t xml:space="preserve"> &lt;&lt; קריאה &gt;&gt;</w:t>
      </w:r>
      <w:r>
        <w:rPr>
          <w:rtl/>
        </w:rPr>
        <w:t xml:space="preserve">   </w:t>
      </w:r>
      <w:bookmarkEnd w:id="5591"/>
    </w:p>
    <w:p w:rsidR="00D57F53" w:rsidRDefault="00D57F53" w:rsidP="00722C32">
      <w:pPr>
        <w:rPr>
          <w:rtl/>
          <w:lang w:eastAsia="he-IL"/>
        </w:rPr>
      </w:pPr>
    </w:p>
    <w:p w:rsidR="00D57F53" w:rsidRDefault="00D57F53" w:rsidP="00FB0760">
      <w:pPr>
        <w:rPr>
          <w:rtl/>
          <w:lang w:eastAsia="he-IL"/>
        </w:rPr>
      </w:pPr>
      <w:r>
        <w:rPr>
          <w:rFonts w:hint="cs"/>
          <w:rtl/>
          <w:lang w:eastAsia="he-IL"/>
        </w:rPr>
        <w:t>ועדת חקירה ממלכתית. איך אתם לא מתביישים? 1,200 נרצחים.</w:t>
      </w:r>
      <w:bookmarkStart w:id="5592" w:name="_ETM_Q19_568541"/>
      <w:bookmarkEnd w:id="5592"/>
      <w:r>
        <w:rPr>
          <w:rFonts w:hint="cs"/>
          <w:rtl/>
          <w:lang w:eastAsia="he-IL"/>
        </w:rPr>
        <w:t xml:space="preserve"> איפה ועדת חקירה ממלכתית? על </w:t>
      </w:r>
      <w:proofErr w:type="spellStart"/>
      <w:r>
        <w:rPr>
          <w:rFonts w:hint="cs"/>
          <w:rtl/>
          <w:lang w:eastAsia="he-IL"/>
        </w:rPr>
        <w:t>רוגלות</w:t>
      </w:r>
      <w:proofErr w:type="spellEnd"/>
      <w:r>
        <w:rPr>
          <w:rFonts w:hint="cs"/>
          <w:rtl/>
          <w:lang w:eastAsia="he-IL"/>
        </w:rPr>
        <w:t xml:space="preserve"> של הבן של נתניהו</w:t>
      </w:r>
      <w:bookmarkStart w:id="5593" w:name="_ETM_Q19_575312"/>
      <w:bookmarkEnd w:id="5593"/>
      <w:r>
        <w:rPr>
          <w:rFonts w:hint="cs"/>
          <w:rtl/>
          <w:lang w:eastAsia="he-IL"/>
        </w:rPr>
        <w:t xml:space="preserve"> לקחתם החלטה כזו, להקים ועדת חקירה ממלכתית.</w:t>
      </w:r>
    </w:p>
    <w:p w:rsidR="00D57F53" w:rsidRDefault="00D57F53" w:rsidP="00722C32">
      <w:pPr>
        <w:rPr>
          <w:rtl/>
          <w:lang w:eastAsia="he-IL"/>
        </w:rPr>
      </w:pPr>
    </w:p>
    <w:p w:rsidR="00D57F53" w:rsidRDefault="00D57F53" w:rsidP="00FB0760">
      <w:pPr>
        <w:pStyle w:val="a4"/>
        <w:keepNext/>
        <w:rPr>
          <w:rtl/>
        </w:rPr>
      </w:pPr>
      <w:bookmarkStart w:id="5594" w:name="_ETM_Q19_1779"/>
      <w:bookmarkStart w:id="5595" w:name="_ETM_Q19_577615"/>
      <w:bookmarkStart w:id="5596" w:name="ET_speaker_6345_10"/>
      <w:bookmarkEnd w:id="5594"/>
      <w:bookmarkEnd w:id="5595"/>
      <w:r w:rsidRPr="004B0627">
        <w:rPr>
          <w:rStyle w:val="TagStyle"/>
          <w:rtl/>
        </w:rPr>
        <w:t xml:space="preserve"> &lt;&lt; דובר &gt;&gt; </w:t>
      </w:r>
      <w:bookmarkStart w:id="5597" w:name="_Toc188467865"/>
      <w:bookmarkStart w:id="5598" w:name="_Toc188519456"/>
      <w:bookmarkStart w:id="5599" w:name="_Toc188534217"/>
      <w:r>
        <w:rPr>
          <w:rtl/>
        </w:rPr>
        <w:t>טלי גוטליב (הליכוד):</w:t>
      </w:r>
      <w:bookmarkEnd w:id="5597"/>
      <w:bookmarkEnd w:id="5598"/>
      <w:bookmarkEnd w:id="5599"/>
      <w:r w:rsidRPr="004B0627">
        <w:rPr>
          <w:rStyle w:val="TagStyle"/>
          <w:rtl/>
        </w:rPr>
        <w:t xml:space="preserve"> &lt;&lt; דובר &gt;&gt;</w:t>
      </w:r>
      <w:r>
        <w:rPr>
          <w:rtl/>
        </w:rPr>
        <w:t xml:space="preserve">   </w:t>
      </w:r>
      <w:bookmarkEnd w:id="5596"/>
    </w:p>
    <w:p w:rsidR="00D57F53" w:rsidRDefault="00D57F53" w:rsidP="00722C32">
      <w:pPr>
        <w:rPr>
          <w:rtl/>
          <w:lang w:eastAsia="he-IL"/>
        </w:rPr>
      </w:pPr>
    </w:p>
    <w:p w:rsidR="00D57F53" w:rsidRDefault="00D57F53" w:rsidP="00FB0760">
      <w:pPr>
        <w:rPr>
          <w:rtl/>
          <w:lang w:eastAsia="he-IL"/>
        </w:rPr>
      </w:pPr>
      <w:r>
        <w:rPr>
          <w:rFonts w:hint="cs"/>
          <w:rtl/>
          <w:lang w:eastAsia="he-IL"/>
        </w:rPr>
        <w:t>רגע, למה התחלת לי את הזמן?</w:t>
      </w:r>
      <w:bookmarkStart w:id="5600" w:name="_ETM_Q19_578511"/>
      <w:bookmarkStart w:id="5601" w:name="_ETM_Q19_571309"/>
      <w:bookmarkEnd w:id="5600"/>
      <w:bookmarkEnd w:id="5601"/>
      <w:r>
        <w:rPr>
          <w:rFonts w:hint="cs"/>
          <w:rtl/>
          <w:lang w:eastAsia="he-IL"/>
        </w:rPr>
        <w:t xml:space="preserve"> התחלת לי את הזמן. תתחיל לי את הזמן, בבקשה.</w:t>
      </w:r>
    </w:p>
    <w:p w:rsidR="00D57F53" w:rsidRDefault="00D57F53" w:rsidP="00FB0760">
      <w:pPr>
        <w:rPr>
          <w:rtl/>
          <w:lang w:eastAsia="he-IL"/>
        </w:rPr>
      </w:pPr>
    </w:p>
    <w:p w:rsidR="00D57F53" w:rsidRDefault="00D57F53" w:rsidP="00FB0760">
      <w:pPr>
        <w:pStyle w:val="af6"/>
        <w:keepNext/>
        <w:rPr>
          <w:rtl/>
        </w:rPr>
      </w:pPr>
      <w:bookmarkStart w:id="5602" w:name="ET_yor_6598_12"/>
      <w:r w:rsidRPr="004B0627">
        <w:rPr>
          <w:rStyle w:val="TagStyle"/>
          <w:rtl/>
        </w:rPr>
        <w:t xml:space="preserve"> &lt;&lt; יור &gt;&gt; </w:t>
      </w:r>
      <w:r>
        <w:rPr>
          <w:rtl/>
        </w:rPr>
        <w:t>היו"ר משה סולומון:</w:t>
      </w:r>
      <w:r w:rsidRPr="004B0627">
        <w:rPr>
          <w:rStyle w:val="TagStyle"/>
          <w:rtl/>
        </w:rPr>
        <w:t xml:space="preserve"> &lt;&lt; יור &gt;&gt;</w:t>
      </w:r>
      <w:r>
        <w:rPr>
          <w:rtl/>
        </w:rPr>
        <w:t xml:space="preserve">   </w:t>
      </w:r>
      <w:bookmarkEnd w:id="5602"/>
    </w:p>
    <w:p w:rsidR="00D57F53" w:rsidRDefault="00D57F53" w:rsidP="00722C32">
      <w:pPr>
        <w:rPr>
          <w:rtl/>
          <w:lang w:eastAsia="he-IL"/>
        </w:rPr>
      </w:pPr>
    </w:p>
    <w:p w:rsidR="00D57F53" w:rsidRDefault="00D57F53" w:rsidP="00FB0760">
      <w:pPr>
        <w:rPr>
          <w:rtl/>
          <w:lang w:eastAsia="he-IL"/>
        </w:rPr>
      </w:pPr>
      <w:r>
        <w:rPr>
          <w:rFonts w:hint="cs"/>
          <w:rtl/>
          <w:lang w:eastAsia="he-IL"/>
        </w:rPr>
        <w:t>עליי.</w:t>
      </w:r>
      <w:bookmarkStart w:id="5603" w:name="_ETM_Q19_583245"/>
      <w:bookmarkEnd w:id="5603"/>
    </w:p>
    <w:p w:rsidR="00D57F53" w:rsidRDefault="00D57F53" w:rsidP="00FB0760">
      <w:pPr>
        <w:rPr>
          <w:rtl/>
          <w:lang w:eastAsia="he-IL"/>
        </w:rPr>
      </w:pPr>
    </w:p>
    <w:p w:rsidR="00D57F53" w:rsidRDefault="00D57F53" w:rsidP="00FB0760">
      <w:pPr>
        <w:pStyle w:val="-"/>
        <w:keepNext/>
        <w:rPr>
          <w:rtl/>
        </w:rPr>
      </w:pPr>
      <w:bookmarkStart w:id="5604" w:name="ET_speakercontinue_6345_13"/>
      <w:r w:rsidRPr="004B0627">
        <w:rPr>
          <w:rStyle w:val="TagStyle"/>
          <w:rtl/>
        </w:rPr>
        <w:t xml:space="preserve"> &lt;&lt; דובר_המשך &gt;&gt; </w:t>
      </w:r>
      <w:r>
        <w:rPr>
          <w:rtl/>
        </w:rPr>
        <w:t>טלי גוטליב (הליכוד):</w:t>
      </w:r>
      <w:r w:rsidRPr="004B0627">
        <w:rPr>
          <w:rStyle w:val="TagStyle"/>
          <w:rtl/>
        </w:rPr>
        <w:t xml:space="preserve"> &lt;&lt; דובר_המשך &gt;&gt;</w:t>
      </w:r>
      <w:r>
        <w:rPr>
          <w:rtl/>
        </w:rPr>
        <w:t xml:space="preserve">   </w:t>
      </w:r>
      <w:bookmarkEnd w:id="5604"/>
    </w:p>
    <w:p w:rsidR="00D57F53" w:rsidRDefault="00D57F53" w:rsidP="00722C32">
      <w:pPr>
        <w:rPr>
          <w:rtl/>
          <w:lang w:eastAsia="he-IL"/>
        </w:rPr>
      </w:pPr>
    </w:p>
    <w:p w:rsidR="00D57F53" w:rsidRDefault="00D57F53" w:rsidP="00F45F24">
      <w:pPr>
        <w:rPr>
          <w:rtl/>
          <w:lang w:eastAsia="he-IL"/>
        </w:rPr>
      </w:pPr>
      <w:r>
        <w:rPr>
          <w:rFonts w:hint="cs"/>
          <w:rtl/>
          <w:lang w:eastAsia="he-IL"/>
        </w:rPr>
        <w:t>חברת הכנסת פרקש</w:t>
      </w:r>
      <w:bookmarkStart w:id="5605" w:name="_ETM_Q19_591905"/>
      <w:bookmarkEnd w:id="5605"/>
      <w:r>
        <w:rPr>
          <w:rFonts w:hint="cs"/>
          <w:rtl/>
          <w:lang w:eastAsia="he-IL"/>
        </w:rPr>
        <w:t>, מסתבר שאת עוד פוליטיקאית בשקל. אבל</w:t>
      </w:r>
      <w:bookmarkStart w:id="5606" w:name="_ETM_Q19_594975"/>
      <w:bookmarkEnd w:id="5606"/>
      <w:r>
        <w:rPr>
          <w:rFonts w:hint="cs"/>
          <w:rtl/>
          <w:lang w:eastAsia="he-IL"/>
        </w:rPr>
        <w:t xml:space="preserve"> ניחא זה </w:t>
      </w:r>
      <w:r w:rsidR="00F45F24">
        <w:rPr>
          <w:rFonts w:hint="cs"/>
          <w:rtl/>
          <w:lang w:eastAsia="he-IL"/>
        </w:rPr>
        <w:t>– –</w:t>
      </w:r>
    </w:p>
    <w:p w:rsidR="00D57F53" w:rsidRDefault="00D57F53" w:rsidP="00FB0760">
      <w:pPr>
        <w:rPr>
          <w:rtl/>
          <w:lang w:eastAsia="he-IL"/>
        </w:rPr>
      </w:pPr>
    </w:p>
    <w:p w:rsidR="00D57F53" w:rsidRDefault="00D57F53" w:rsidP="00FB0760">
      <w:pPr>
        <w:pStyle w:val="af5"/>
        <w:keepNext/>
        <w:rPr>
          <w:rtl/>
        </w:rPr>
      </w:pPr>
      <w:bookmarkStart w:id="5607" w:name="ET_interruption_קר_אה_14"/>
      <w:r w:rsidRPr="004B0627">
        <w:rPr>
          <w:rStyle w:val="TagStyle"/>
          <w:rtl/>
        </w:rPr>
        <w:t xml:space="preserve"> &lt;&lt; קריאה &gt;&gt; </w:t>
      </w:r>
      <w:r>
        <w:rPr>
          <w:rtl/>
        </w:rPr>
        <w:t>קריאה:</w:t>
      </w:r>
      <w:r w:rsidRPr="004B0627">
        <w:rPr>
          <w:rStyle w:val="TagStyle"/>
          <w:rtl/>
        </w:rPr>
        <w:t xml:space="preserve"> &lt;&lt; קריאה &gt;&gt;</w:t>
      </w:r>
      <w:r>
        <w:rPr>
          <w:rtl/>
        </w:rPr>
        <w:t xml:space="preserve">   </w:t>
      </w:r>
      <w:bookmarkEnd w:id="5607"/>
    </w:p>
    <w:p w:rsidR="00D57F53" w:rsidRDefault="00D57F53" w:rsidP="00722C32">
      <w:pPr>
        <w:rPr>
          <w:rtl/>
          <w:lang w:eastAsia="he-IL"/>
        </w:rPr>
      </w:pPr>
    </w:p>
    <w:p w:rsidR="00D57F53" w:rsidRDefault="00D57F53" w:rsidP="00FB0760">
      <w:pPr>
        <w:rPr>
          <w:rtl/>
          <w:lang w:eastAsia="he-IL"/>
        </w:rPr>
      </w:pPr>
      <w:r>
        <w:rPr>
          <w:rFonts w:hint="cs"/>
          <w:rtl/>
          <w:lang w:eastAsia="he-IL"/>
        </w:rPr>
        <w:t>מה זה?</w:t>
      </w:r>
    </w:p>
    <w:p w:rsidR="00D57F53" w:rsidRDefault="00D57F53" w:rsidP="00FB0760">
      <w:pPr>
        <w:rPr>
          <w:rtl/>
          <w:lang w:eastAsia="he-IL"/>
        </w:rPr>
      </w:pPr>
    </w:p>
    <w:p w:rsidR="00D57F53" w:rsidRDefault="00D57F53" w:rsidP="00FB0760">
      <w:pPr>
        <w:pStyle w:val="-"/>
        <w:keepNext/>
        <w:rPr>
          <w:rtl/>
        </w:rPr>
      </w:pPr>
      <w:bookmarkStart w:id="5608" w:name="ET_speakercontinue_6345_15"/>
      <w:r w:rsidRPr="004B0627">
        <w:rPr>
          <w:rStyle w:val="TagStyle"/>
          <w:rtl/>
        </w:rPr>
        <w:t xml:space="preserve"> &lt;&lt; דובר_המשך &gt;&gt; </w:t>
      </w:r>
      <w:r>
        <w:rPr>
          <w:rtl/>
        </w:rPr>
        <w:t>טלי גוטליב (הליכוד):</w:t>
      </w:r>
      <w:r w:rsidRPr="004B0627">
        <w:rPr>
          <w:rStyle w:val="TagStyle"/>
          <w:rtl/>
        </w:rPr>
        <w:t xml:space="preserve"> &lt;&lt; דובר_המשך &gt;&gt;</w:t>
      </w:r>
      <w:r>
        <w:rPr>
          <w:rtl/>
        </w:rPr>
        <w:t xml:space="preserve">   </w:t>
      </w:r>
      <w:bookmarkEnd w:id="5608"/>
    </w:p>
    <w:p w:rsidR="00D57F53" w:rsidRDefault="00D57F53" w:rsidP="00722C32">
      <w:pPr>
        <w:rPr>
          <w:rtl/>
          <w:lang w:eastAsia="he-IL"/>
        </w:rPr>
      </w:pPr>
    </w:p>
    <w:p w:rsidR="00D57F53" w:rsidRDefault="00F45F24" w:rsidP="00F45F24">
      <w:pPr>
        <w:rPr>
          <w:rtl/>
          <w:lang w:eastAsia="he-IL"/>
        </w:rPr>
      </w:pPr>
      <w:r>
        <w:rPr>
          <w:rFonts w:hint="cs"/>
          <w:rtl/>
          <w:lang w:eastAsia="he-IL"/>
        </w:rPr>
        <w:t>– –</w:t>
      </w:r>
      <w:r w:rsidR="00D57F53">
        <w:rPr>
          <w:rFonts w:hint="cs"/>
          <w:rtl/>
          <w:lang w:eastAsia="he-IL"/>
        </w:rPr>
        <w:t xml:space="preserve"> חשבתי שאת עורכת דין, פרקש.</w:t>
      </w:r>
      <w:bookmarkStart w:id="5609" w:name="_ETM_Q19_599420"/>
      <w:bookmarkEnd w:id="5609"/>
      <w:r w:rsidR="00D57F53">
        <w:rPr>
          <w:rFonts w:hint="cs"/>
          <w:rtl/>
          <w:lang w:eastAsia="he-IL"/>
        </w:rPr>
        <w:t xml:space="preserve"> בואי, אני אגיד לך למה הצבעתי נגד החוק</w:t>
      </w:r>
      <w:bookmarkStart w:id="5610" w:name="_ETM_Q19_601880"/>
      <w:bookmarkEnd w:id="5610"/>
      <w:r w:rsidR="00D57F53">
        <w:rPr>
          <w:rFonts w:hint="cs"/>
          <w:rtl/>
          <w:lang w:eastAsia="he-IL"/>
        </w:rPr>
        <w:t xml:space="preserve"> שלך. אני מחזיקה את הצעת החוק של</w:t>
      </w:r>
      <w:bookmarkStart w:id="5611" w:name="_ETM_Q19_604351"/>
      <w:bookmarkEnd w:id="5611"/>
      <w:r w:rsidR="00D57F53">
        <w:rPr>
          <w:rFonts w:hint="cs"/>
          <w:rtl/>
          <w:lang w:eastAsia="he-IL"/>
        </w:rPr>
        <w:t>ך, שאפילו סעיף הגדרות אין בה.</w:t>
      </w:r>
      <w:bookmarkStart w:id="5612" w:name="_ETM_Q19_606720"/>
      <w:bookmarkEnd w:id="5612"/>
      <w:r w:rsidR="00D57F53">
        <w:rPr>
          <w:rFonts w:hint="cs"/>
          <w:rtl/>
          <w:lang w:eastAsia="he-IL"/>
        </w:rPr>
        <w:t xml:space="preserve"> </w:t>
      </w:r>
      <w:bookmarkStart w:id="5613" w:name="_ETM_Q19_607951"/>
      <w:bookmarkEnd w:id="5613"/>
      <w:r w:rsidR="00D57F53">
        <w:rPr>
          <w:rFonts w:hint="cs"/>
          <w:rtl/>
          <w:lang w:eastAsia="he-IL"/>
        </w:rPr>
        <w:t>מה בעצם את עושה? את לוקחת את חוק</w:t>
      </w:r>
      <w:bookmarkStart w:id="5614" w:name="_ETM_Q19_608850"/>
      <w:bookmarkEnd w:id="5614"/>
      <w:r w:rsidR="00D57F53">
        <w:rPr>
          <w:rFonts w:hint="cs"/>
          <w:rtl/>
          <w:lang w:eastAsia="he-IL"/>
        </w:rPr>
        <w:t xml:space="preserve"> ועדות </w:t>
      </w:r>
      <w:bookmarkStart w:id="5615" w:name="_ETM_Q19_610619"/>
      <w:bookmarkEnd w:id="5615"/>
      <w:r w:rsidR="00D57F53">
        <w:rPr>
          <w:rFonts w:hint="cs"/>
          <w:rtl/>
          <w:lang w:eastAsia="he-IL"/>
        </w:rPr>
        <w:t xml:space="preserve">חקירה </w:t>
      </w:r>
      <w:r w:rsidR="00D57F53">
        <w:rPr>
          <w:rFonts w:hint="eastAsia"/>
          <w:rtl/>
          <w:lang w:eastAsia="he-IL"/>
        </w:rPr>
        <w:t>–</w:t>
      </w:r>
      <w:r w:rsidR="00D57F53">
        <w:rPr>
          <w:rFonts w:hint="cs"/>
          <w:rtl/>
          <w:lang w:eastAsia="he-IL"/>
        </w:rPr>
        <w:t xml:space="preserve"> חוק ועדות חקירה</w:t>
      </w:r>
      <w:bookmarkStart w:id="5616" w:name="_ETM_Q19_611471"/>
      <w:bookmarkEnd w:id="5616"/>
      <w:r w:rsidR="00D57F53">
        <w:rPr>
          <w:rFonts w:hint="cs"/>
          <w:rtl/>
          <w:lang w:eastAsia="he-IL"/>
        </w:rPr>
        <w:t xml:space="preserve"> קובע שמי שמוסמך להקים ועדת חקירה</w:t>
      </w:r>
      <w:bookmarkStart w:id="5617" w:name="_ETM_Q19_614180"/>
      <w:bookmarkEnd w:id="5617"/>
      <w:r w:rsidR="00D57F53">
        <w:rPr>
          <w:rFonts w:hint="cs"/>
          <w:rtl/>
          <w:lang w:eastAsia="he-IL"/>
        </w:rPr>
        <w:t xml:space="preserve"> </w:t>
      </w:r>
      <w:r w:rsidR="00D57F53">
        <w:rPr>
          <w:rFonts w:hint="eastAsia"/>
          <w:rtl/>
          <w:lang w:eastAsia="he-IL"/>
        </w:rPr>
        <w:t>–</w:t>
      </w:r>
      <w:r w:rsidR="00D57F53">
        <w:rPr>
          <w:rFonts w:hint="cs"/>
          <w:rtl/>
          <w:lang w:eastAsia="he-IL"/>
        </w:rPr>
        <w:t xml:space="preserve"> אין דבר כזה </w:t>
      </w:r>
      <w:r w:rsidR="0002606C">
        <w:rPr>
          <w:rFonts w:hint="cs"/>
          <w:rtl/>
          <w:lang w:eastAsia="he-IL"/>
        </w:rPr>
        <w:t>"</w:t>
      </w:r>
      <w:r w:rsidR="00D57F53">
        <w:rPr>
          <w:rFonts w:hint="cs"/>
          <w:rtl/>
          <w:lang w:eastAsia="he-IL"/>
        </w:rPr>
        <w:t>ממלכתית</w:t>
      </w:r>
      <w:r w:rsidR="0002606C">
        <w:rPr>
          <w:rFonts w:hint="cs"/>
          <w:rtl/>
          <w:lang w:eastAsia="he-IL"/>
        </w:rPr>
        <w:t>"</w:t>
      </w:r>
      <w:r w:rsidR="00D57F53">
        <w:rPr>
          <w:rFonts w:hint="cs"/>
          <w:rtl/>
          <w:lang w:eastAsia="he-IL"/>
        </w:rPr>
        <w:t>, זה לא מכוח החוק</w:t>
      </w:r>
      <w:bookmarkStart w:id="5618" w:name="_ETM_Q19_616270"/>
      <w:bookmarkEnd w:id="5618"/>
      <w:r w:rsidR="00D57F53">
        <w:rPr>
          <w:rFonts w:hint="cs"/>
          <w:rtl/>
          <w:lang w:eastAsia="he-IL"/>
        </w:rPr>
        <w:t>, אלא זה ז'רגון שנוצר.</w:t>
      </w:r>
    </w:p>
    <w:p w:rsidR="00D57F53" w:rsidRDefault="00D57F53" w:rsidP="00FB0760">
      <w:pPr>
        <w:rPr>
          <w:rtl/>
          <w:lang w:eastAsia="he-IL"/>
        </w:rPr>
      </w:pPr>
    </w:p>
    <w:p w:rsidR="00D57F53" w:rsidRDefault="00D57F53" w:rsidP="00FB0760">
      <w:pPr>
        <w:pStyle w:val="af5"/>
        <w:keepNext/>
        <w:rPr>
          <w:rtl/>
        </w:rPr>
      </w:pPr>
      <w:bookmarkStart w:id="5619" w:name="ET_interruption_5300_16"/>
      <w:r w:rsidRPr="0025116C">
        <w:rPr>
          <w:rStyle w:val="TagStyle"/>
          <w:rtl/>
        </w:rPr>
        <w:t xml:space="preserve"> &lt;&lt; קריאה &gt;&gt; </w:t>
      </w:r>
      <w:r>
        <w:rPr>
          <w:rtl/>
        </w:rPr>
        <w:t>מירב בן ארי (יש עתיד):</w:t>
      </w:r>
      <w:r w:rsidRPr="0025116C">
        <w:rPr>
          <w:rStyle w:val="TagStyle"/>
          <w:rtl/>
        </w:rPr>
        <w:t xml:space="preserve"> &lt;&lt; קריאה &gt;&gt;</w:t>
      </w:r>
      <w:r>
        <w:rPr>
          <w:rtl/>
        </w:rPr>
        <w:t xml:space="preserve">   </w:t>
      </w:r>
      <w:bookmarkEnd w:id="5619"/>
    </w:p>
    <w:p w:rsidR="00D57F53" w:rsidRDefault="00D57F53" w:rsidP="00FB0760">
      <w:pPr>
        <w:rPr>
          <w:rtl/>
          <w:lang w:eastAsia="he-IL"/>
        </w:rPr>
      </w:pPr>
    </w:p>
    <w:p w:rsidR="00D57F53" w:rsidRDefault="00D57F53" w:rsidP="00FB0760">
      <w:pPr>
        <w:rPr>
          <w:rtl/>
          <w:lang w:eastAsia="he-IL"/>
        </w:rPr>
      </w:pPr>
      <w:r>
        <w:rPr>
          <w:rFonts w:hint="cs"/>
          <w:rtl/>
          <w:lang w:eastAsia="he-IL"/>
        </w:rPr>
        <w:t>מה הבעיה עם החוק הזה?</w:t>
      </w:r>
    </w:p>
    <w:p w:rsidR="00D57F53" w:rsidRDefault="00D57F53" w:rsidP="00FB0760">
      <w:pPr>
        <w:rPr>
          <w:rtl/>
          <w:lang w:eastAsia="he-IL"/>
        </w:rPr>
      </w:pPr>
    </w:p>
    <w:p w:rsidR="00D57F53" w:rsidRDefault="00D57F53" w:rsidP="00FB0760">
      <w:pPr>
        <w:pStyle w:val="af6"/>
        <w:keepNext/>
        <w:rPr>
          <w:rtl/>
        </w:rPr>
      </w:pPr>
      <w:bookmarkStart w:id="5620" w:name="ET_yor_6598_17"/>
      <w:r w:rsidRPr="0025116C">
        <w:rPr>
          <w:rStyle w:val="TagStyle"/>
          <w:rtl/>
        </w:rPr>
        <w:t xml:space="preserve"> &lt;&lt; יור &gt;&gt; </w:t>
      </w:r>
      <w:r>
        <w:rPr>
          <w:rtl/>
        </w:rPr>
        <w:t>היו"ר משה סולומון:</w:t>
      </w:r>
      <w:r w:rsidRPr="0025116C">
        <w:rPr>
          <w:rStyle w:val="TagStyle"/>
          <w:rtl/>
        </w:rPr>
        <w:t xml:space="preserve"> &lt;&lt; יור &gt;&gt;</w:t>
      </w:r>
      <w:r>
        <w:rPr>
          <w:rtl/>
        </w:rPr>
        <w:t xml:space="preserve">   </w:t>
      </w:r>
      <w:bookmarkEnd w:id="5620"/>
    </w:p>
    <w:p w:rsidR="00D57F53" w:rsidRDefault="00D57F53" w:rsidP="00722C32">
      <w:pPr>
        <w:rPr>
          <w:rtl/>
          <w:lang w:eastAsia="he-IL"/>
        </w:rPr>
      </w:pPr>
    </w:p>
    <w:p w:rsidR="00D57F53" w:rsidRDefault="00D57F53" w:rsidP="00FB0760">
      <w:pPr>
        <w:rPr>
          <w:rtl/>
          <w:lang w:eastAsia="he-IL"/>
        </w:rPr>
      </w:pPr>
      <w:r>
        <w:rPr>
          <w:rFonts w:hint="cs"/>
          <w:rtl/>
          <w:lang w:eastAsia="he-IL"/>
        </w:rPr>
        <w:t>חברת הכנסת מירב בן ארי.</w:t>
      </w:r>
      <w:bookmarkStart w:id="5621" w:name="_ETM_Q19_619888"/>
      <w:bookmarkEnd w:id="5621"/>
    </w:p>
    <w:p w:rsidR="00D57F53" w:rsidRDefault="00D57F53" w:rsidP="00FB0760">
      <w:pPr>
        <w:rPr>
          <w:rtl/>
          <w:lang w:eastAsia="he-IL"/>
        </w:rPr>
      </w:pPr>
      <w:bookmarkStart w:id="5622" w:name="_ETM_Q19_617563"/>
      <w:bookmarkStart w:id="5623" w:name="_ETM_Q19_617600"/>
      <w:bookmarkEnd w:id="5622"/>
      <w:bookmarkEnd w:id="5623"/>
    </w:p>
    <w:p w:rsidR="00D57F53" w:rsidRDefault="00D57F53" w:rsidP="00FB0760">
      <w:pPr>
        <w:pStyle w:val="-"/>
        <w:keepNext/>
        <w:rPr>
          <w:rtl/>
        </w:rPr>
      </w:pPr>
      <w:bookmarkStart w:id="5624" w:name="ET_speakercontinue_6345_18"/>
      <w:r w:rsidRPr="0025116C">
        <w:rPr>
          <w:rStyle w:val="TagStyle"/>
          <w:rtl/>
        </w:rPr>
        <w:t xml:space="preserve"> &lt;&lt; דובר_המשך &gt;&gt; </w:t>
      </w:r>
      <w:r>
        <w:rPr>
          <w:rtl/>
        </w:rPr>
        <w:t>טלי גוטליב (הליכוד):</w:t>
      </w:r>
      <w:r w:rsidRPr="0025116C">
        <w:rPr>
          <w:rStyle w:val="TagStyle"/>
          <w:rtl/>
        </w:rPr>
        <w:t xml:space="preserve"> &lt;&lt; דובר_המשך &gt;&gt;</w:t>
      </w:r>
      <w:r>
        <w:rPr>
          <w:rtl/>
        </w:rPr>
        <w:t xml:space="preserve">   </w:t>
      </w:r>
      <w:bookmarkEnd w:id="5624"/>
    </w:p>
    <w:p w:rsidR="00D57F53" w:rsidRDefault="00D57F53" w:rsidP="00722C32">
      <w:pPr>
        <w:rPr>
          <w:rtl/>
          <w:lang w:eastAsia="he-IL"/>
        </w:rPr>
      </w:pPr>
    </w:p>
    <w:p w:rsidR="00D57F53" w:rsidRDefault="00D57F53" w:rsidP="00F45F24">
      <w:pPr>
        <w:rPr>
          <w:rtl/>
          <w:lang w:eastAsia="he-IL"/>
        </w:rPr>
      </w:pPr>
      <w:r>
        <w:rPr>
          <w:rFonts w:hint="cs"/>
          <w:rtl/>
          <w:lang w:eastAsia="he-IL"/>
        </w:rPr>
        <w:t xml:space="preserve">מי שיכול לעשות את זה </w:t>
      </w:r>
      <w:r w:rsidR="00F45F24">
        <w:rPr>
          <w:rFonts w:hint="cs"/>
          <w:rtl/>
          <w:lang w:eastAsia="he-IL"/>
        </w:rPr>
        <w:t>– – –</w:t>
      </w:r>
    </w:p>
    <w:p w:rsidR="00D57F53" w:rsidRDefault="00D57F53" w:rsidP="00FB0760">
      <w:pPr>
        <w:rPr>
          <w:rtl/>
          <w:lang w:eastAsia="he-IL"/>
        </w:rPr>
      </w:pPr>
    </w:p>
    <w:p w:rsidR="00D57F53" w:rsidRDefault="00D57F53" w:rsidP="00FB0760">
      <w:pPr>
        <w:pStyle w:val="af6"/>
        <w:keepNext/>
        <w:rPr>
          <w:rtl/>
        </w:rPr>
      </w:pPr>
      <w:bookmarkStart w:id="5625" w:name="ET_yor_6598_19"/>
      <w:r w:rsidRPr="00D5741A">
        <w:rPr>
          <w:rStyle w:val="TagStyle"/>
          <w:rtl/>
        </w:rPr>
        <w:t xml:space="preserve"> &lt;&lt; יור &gt;&gt; </w:t>
      </w:r>
      <w:r>
        <w:rPr>
          <w:rtl/>
        </w:rPr>
        <w:t>היו"ר משה סולומון:</w:t>
      </w:r>
      <w:r w:rsidRPr="00D5741A">
        <w:rPr>
          <w:rStyle w:val="TagStyle"/>
          <w:rtl/>
        </w:rPr>
        <w:t xml:space="preserve"> &lt;&lt; יור &gt;&gt;</w:t>
      </w:r>
      <w:r>
        <w:rPr>
          <w:rtl/>
        </w:rPr>
        <w:t xml:space="preserve">   </w:t>
      </w:r>
      <w:bookmarkEnd w:id="5625"/>
    </w:p>
    <w:p w:rsidR="00D57F53" w:rsidRDefault="00D57F53" w:rsidP="00722C32">
      <w:pPr>
        <w:rPr>
          <w:rtl/>
          <w:lang w:eastAsia="he-IL"/>
        </w:rPr>
      </w:pPr>
    </w:p>
    <w:p w:rsidR="00D57F53" w:rsidRDefault="00D57F53" w:rsidP="00F45F24">
      <w:pPr>
        <w:rPr>
          <w:rtl/>
          <w:lang w:eastAsia="he-IL"/>
        </w:rPr>
      </w:pPr>
      <w:r>
        <w:rPr>
          <w:rFonts w:hint="cs"/>
          <w:rtl/>
          <w:lang w:eastAsia="he-IL"/>
        </w:rPr>
        <w:t xml:space="preserve">חברת הכנסת מירב בן ארי </w:t>
      </w:r>
      <w:r w:rsidR="00F45F24">
        <w:rPr>
          <w:rFonts w:hint="cs"/>
          <w:rtl/>
          <w:lang w:eastAsia="he-IL"/>
        </w:rPr>
        <w:t>– –</w:t>
      </w:r>
    </w:p>
    <w:p w:rsidR="00D57F53" w:rsidRDefault="00D57F53" w:rsidP="00FB0760">
      <w:pPr>
        <w:rPr>
          <w:rtl/>
          <w:lang w:eastAsia="he-IL"/>
        </w:rPr>
      </w:pPr>
    </w:p>
    <w:p w:rsidR="00D57F53" w:rsidRDefault="00D57F53" w:rsidP="00FB0760">
      <w:pPr>
        <w:pStyle w:val="-"/>
        <w:keepNext/>
        <w:rPr>
          <w:rtl/>
        </w:rPr>
      </w:pPr>
      <w:bookmarkStart w:id="5626" w:name="ET_speakercontinue_6345_20"/>
      <w:r w:rsidRPr="00D5741A">
        <w:rPr>
          <w:rStyle w:val="TagStyle"/>
          <w:rtl/>
        </w:rPr>
        <w:t xml:space="preserve"> &lt;&lt; דובר_המשך &gt;&gt; </w:t>
      </w:r>
      <w:r>
        <w:rPr>
          <w:rtl/>
        </w:rPr>
        <w:t>טלי גוטליב (הליכוד):</w:t>
      </w:r>
      <w:r w:rsidRPr="00D5741A">
        <w:rPr>
          <w:rStyle w:val="TagStyle"/>
          <w:rtl/>
        </w:rPr>
        <w:t xml:space="preserve"> &lt;&lt; דובר_המשך &gt;&gt;</w:t>
      </w:r>
      <w:r>
        <w:rPr>
          <w:rtl/>
        </w:rPr>
        <w:t xml:space="preserve">   </w:t>
      </w:r>
      <w:bookmarkEnd w:id="5626"/>
    </w:p>
    <w:p w:rsidR="00D57F53" w:rsidRDefault="00D57F53" w:rsidP="00722C32">
      <w:pPr>
        <w:rPr>
          <w:rtl/>
          <w:lang w:eastAsia="he-IL"/>
        </w:rPr>
      </w:pPr>
    </w:p>
    <w:p w:rsidR="00D57F53" w:rsidRDefault="00D57F53" w:rsidP="00FB0760">
      <w:pPr>
        <w:rPr>
          <w:rtl/>
          <w:lang w:eastAsia="he-IL"/>
        </w:rPr>
      </w:pPr>
      <w:r>
        <w:rPr>
          <w:rFonts w:hint="cs"/>
          <w:rtl/>
          <w:lang w:eastAsia="he-IL"/>
        </w:rPr>
        <w:t>מי שמוסמך לעשות את זה הוא הממשלה</w:t>
      </w:r>
      <w:bookmarkStart w:id="5627" w:name="_ETM_Q19_623536"/>
      <w:bookmarkEnd w:id="5627"/>
      <w:r>
        <w:rPr>
          <w:rFonts w:hint="cs"/>
          <w:rtl/>
          <w:lang w:eastAsia="he-IL"/>
        </w:rPr>
        <w:t>.</w:t>
      </w:r>
    </w:p>
    <w:p w:rsidR="00D57F53" w:rsidRDefault="00D57F53" w:rsidP="00FB0760">
      <w:pPr>
        <w:rPr>
          <w:rtl/>
          <w:lang w:eastAsia="he-IL"/>
        </w:rPr>
      </w:pPr>
    </w:p>
    <w:p w:rsidR="00D57F53" w:rsidRDefault="00D57F53" w:rsidP="00FB0760">
      <w:pPr>
        <w:pStyle w:val="af6"/>
        <w:keepNext/>
        <w:rPr>
          <w:rtl/>
        </w:rPr>
      </w:pPr>
      <w:bookmarkStart w:id="5628" w:name="ET_yor_6598_21"/>
      <w:r w:rsidRPr="00807066">
        <w:rPr>
          <w:rStyle w:val="TagStyle"/>
          <w:rtl/>
        </w:rPr>
        <w:t xml:space="preserve"> &lt;&lt; יור &gt;&gt; </w:t>
      </w:r>
      <w:r>
        <w:rPr>
          <w:rtl/>
        </w:rPr>
        <w:t>היו"ר משה סולומון:</w:t>
      </w:r>
      <w:r w:rsidRPr="00807066">
        <w:rPr>
          <w:rStyle w:val="TagStyle"/>
          <w:rtl/>
        </w:rPr>
        <w:t xml:space="preserve"> &lt;&lt; יור &gt;&gt;</w:t>
      </w:r>
      <w:r>
        <w:rPr>
          <w:rtl/>
        </w:rPr>
        <w:t xml:space="preserve">   </w:t>
      </w:r>
      <w:bookmarkEnd w:id="5628"/>
    </w:p>
    <w:p w:rsidR="00D57F53" w:rsidRDefault="00D57F53" w:rsidP="00FB0760">
      <w:pPr>
        <w:rPr>
          <w:rtl/>
          <w:lang w:eastAsia="he-IL"/>
        </w:rPr>
      </w:pPr>
    </w:p>
    <w:p w:rsidR="00D57F53" w:rsidRDefault="00F45F24" w:rsidP="00F45F24">
      <w:pPr>
        <w:rPr>
          <w:rtl/>
          <w:lang w:eastAsia="he-IL"/>
        </w:rPr>
      </w:pPr>
      <w:r>
        <w:rPr>
          <w:rFonts w:hint="cs"/>
          <w:rtl/>
          <w:lang w:eastAsia="he-IL"/>
        </w:rPr>
        <w:t>– –</w:t>
      </w:r>
      <w:r w:rsidR="00D57F53">
        <w:rPr>
          <w:rFonts w:hint="cs"/>
          <w:rtl/>
          <w:lang w:eastAsia="he-IL"/>
        </w:rPr>
        <w:t xml:space="preserve"> חבר הכנסת מירב בן ארי, קריאה ראשונה.</w:t>
      </w:r>
    </w:p>
    <w:p w:rsidR="00D57F53" w:rsidRDefault="00D57F53" w:rsidP="00FB0760">
      <w:pPr>
        <w:rPr>
          <w:rtl/>
          <w:lang w:eastAsia="he-IL"/>
        </w:rPr>
      </w:pPr>
      <w:bookmarkStart w:id="5629" w:name="_ETM_Q19_625297"/>
      <w:bookmarkEnd w:id="5629"/>
    </w:p>
    <w:p w:rsidR="00D57F53" w:rsidRDefault="00D57F53" w:rsidP="00FB0760">
      <w:pPr>
        <w:pStyle w:val="-"/>
        <w:keepNext/>
        <w:rPr>
          <w:rtl/>
        </w:rPr>
      </w:pPr>
      <w:bookmarkStart w:id="5630" w:name="ET_speakercontinue_6345_22"/>
      <w:r w:rsidRPr="00807066">
        <w:rPr>
          <w:rStyle w:val="TagStyle"/>
          <w:rtl/>
        </w:rPr>
        <w:t xml:space="preserve"> &lt;&lt; דובר_המשך &gt;&gt; </w:t>
      </w:r>
      <w:r>
        <w:rPr>
          <w:rtl/>
        </w:rPr>
        <w:t>טלי גוטליב (הליכוד):</w:t>
      </w:r>
      <w:r w:rsidRPr="00807066">
        <w:rPr>
          <w:rStyle w:val="TagStyle"/>
          <w:rtl/>
        </w:rPr>
        <w:t xml:space="preserve"> &lt;&lt; דובר_המשך &gt;&gt;</w:t>
      </w:r>
      <w:r>
        <w:rPr>
          <w:rtl/>
        </w:rPr>
        <w:t xml:space="preserve">   </w:t>
      </w:r>
      <w:bookmarkEnd w:id="5630"/>
    </w:p>
    <w:p w:rsidR="00D57F53" w:rsidRDefault="00D57F53" w:rsidP="00722C32">
      <w:pPr>
        <w:rPr>
          <w:rtl/>
          <w:lang w:eastAsia="he-IL"/>
        </w:rPr>
      </w:pPr>
    </w:p>
    <w:p w:rsidR="00D57F53" w:rsidRDefault="00D57F53" w:rsidP="00FB0760">
      <w:pPr>
        <w:rPr>
          <w:rtl/>
          <w:lang w:eastAsia="he-IL"/>
        </w:rPr>
      </w:pPr>
      <w:r>
        <w:rPr>
          <w:rFonts w:hint="cs"/>
          <w:rtl/>
          <w:lang w:eastAsia="he-IL"/>
        </w:rPr>
        <w:t>על פי ההצעה הגאונית של פרקש</w:t>
      </w:r>
      <w:bookmarkStart w:id="5631" w:name="_ETM_Q19_626637"/>
      <w:bookmarkEnd w:id="5631"/>
      <w:r>
        <w:rPr>
          <w:rFonts w:hint="cs"/>
          <w:rtl/>
          <w:lang w:eastAsia="he-IL"/>
        </w:rPr>
        <w:t>, היא מקימה ועדת חקירה. מה ההבחנה</w:t>
      </w:r>
      <w:bookmarkStart w:id="5632" w:name="_ETM_Q19_629948"/>
      <w:bookmarkEnd w:id="5632"/>
      <w:r>
        <w:rPr>
          <w:rFonts w:hint="cs"/>
          <w:rtl/>
          <w:lang w:eastAsia="he-IL"/>
        </w:rPr>
        <w:t xml:space="preserve"> בין הוועדה שלה לבין ועדת חקירה שמקימה</w:t>
      </w:r>
      <w:bookmarkStart w:id="5633" w:name="_ETM_Q19_633168"/>
      <w:bookmarkEnd w:id="5633"/>
      <w:r>
        <w:rPr>
          <w:rFonts w:hint="cs"/>
          <w:rtl/>
          <w:lang w:eastAsia="he-IL"/>
        </w:rPr>
        <w:t xml:space="preserve"> </w:t>
      </w:r>
      <w:bookmarkStart w:id="5634" w:name="_ETM_Q19_634069"/>
      <w:bookmarkEnd w:id="5634"/>
      <w:r>
        <w:rPr>
          <w:rFonts w:hint="cs"/>
          <w:rtl/>
          <w:lang w:eastAsia="he-IL"/>
        </w:rPr>
        <w:t>הממשלה? בעוד שהקמת ועדת חקירה מכוח</w:t>
      </w:r>
      <w:bookmarkStart w:id="5635" w:name="_ETM_Q19_636057"/>
      <w:bookmarkEnd w:id="5635"/>
      <w:r>
        <w:rPr>
          <w:rFonts w:hint="cs"/>
          <w:rtl/>
          <w:lang w:eastAsia="he-IL"/>
        </w:rPr>
        <w:t xml:space="preserve"> חוק ועדות חקירה היא בת שלושה חברים</w:t>
      </w:r>
      <w:bookmarkStart w:id="5636" w:name="_ETM_Q19_638797"/>
      <w:bookmarkEnd w:id="5636"/>
      <w:r>
        <w:rPr>
          <w:rFonts w:hint="cs"/>
          <w:rtl/>
          <w:lang w:eastAsia="he-IL"/>
        </w:rPr>
        <w:t xml:space="preserve"> כשמי שעומד בראשה הוא שופט שממנה נשיא בית המשפט העליון,</w:t>
      </w:r>
      <w:bookmarkStart w:id="5637" w:name="_ETM_Q19_642337"/>
      <w:bookmarkEnd w:id="5637"/>
      <w:r>
        <w:rPr>
          <w:rFonts w:hint="cs"/>
          <w:rtl/>
          <w:lang w:eastAsia="he-IL"/>
        </w:rPr>
        <w:t xml:space="preserve"> ושני חבריה הם גם מי </w:t>
      </w:r>
      <w:bookmarkStart w:id="5638" w:name="_ETM_Q19_646722"/>
      <w:bookmarkEnd w:id="5638"/>
      <w:r>
        <w:rPr>
          <w:rFonts w:hint="cs"/>
          <w:rtl/>
          <w:lang w:eastAsia="he-IL"/>
        </w:rPr>
        <w:t>שממנה הנשיא – פרקש אומרת שצריך שימנו</w:t>
      </w:r>
      <w:bookmarkStart w:id="5639" w:name="_ETM_Q19_648637"/>
      <w:bookmarkEnd w:id="5639"/>
      <w:r>
        <w:rPr>
          <w:rFonts w:hint="cs"/>
          <w:rtl/>
          <w:lang w:eastAsia="he-IL"/>
        </w:rPr>
        <w:t xml:space="preserve"> אותה נשיא בית המשפט העליון</w:t>
      </w:r>
      <w:bookmarkStart w:id="5640" w:name="_ETM_Q19_649979"/>
      <w:bookmarkEnd w:id="5640"/>
      <w:r>
        <w:rPr>
          <w:rFonts w:hint="cs"/>
          <w:rtl/>
          <w:lang w:eastAsia="he-IL"/>
        </w:rPr>
        <w:t xml:space="preserve">, ועדה של חמישה חברים </w:t>
      </w:r>
      <w:r>
        <w:rPr>
          <w:rFonts w:hint="eastAsia"/>
          <w:rtl/>
          <w:lang w:eastAsia="he-IL"/>
        </w:rPr>
        <w:t>–</w:t>
      </w:r>
      <w:r>
        <w:rPr>
          <w:rFonts w:hint="cs"/>
          <w:rtl/>
          <w:lang w:eastAsia="he-IL"/>
        </w:rPr>
        <w:t xml:space="preserve"> גם אותה ממנה הנשיא</w:t>
      </w:r>
      <w:bookmarkStart w:id="5641" w:name="_ETM_Q19_655369"/>
      <w:bookmarkEnd w:id="5641"/>
      <w:r>
        <w:rPr>
          <w:rFonts w:hint="cs"/>
          <w:rtl/>
          <w:lang w:eastAsia="he-IL"/>
        </w:rPr>
        <w:t xml:space="preserve"> – ומה שמדהים הוא שהיא גם אומרת</w:t>
      </w:r>
      <w:bookmarkStart w:id="5642" w:name="_ETM_Q19_657459"/>
      <w:bookmarkEnd w:id="5642"/>
      <w:r>
        <w:rPr>
          <w:rFonts w:hint="cs"/>
          <w:rtl/>
          <w:lang w:eastAsia="he-IL"/>
        </w:rPr>
        <w:t xml:space="preserve"> שהוועדה תתחיל את פעולתה תוך</w:t>
      </w:r>
      <w:bookmarkStart w:id="5643" w:name="_ETM_Q19_660438"/>
      <w:bookmarkEnd w:id="5643"/>
      <w:r>
        <w:rPr>
          <w:rFonts w:hint="cs"/>
          <w:rtl/>
          <w:lang w:eastAsia="he-IL"/>
        </w:rPr>
        <w:t xml:space="preserve"> שבעה ימים ממועד קבלת חוק זה. אבל בחוק כתוב</w:t>
      </w:r>
      <w:bookmarkStart w:id="5644" w:name="_ETM_Q19_664519"/>
      <w:bookmarkEnd w:id="5644"/>
      <w:r>
        <w:rPr>
          <w:rFonts w:hint="cs"/>
          <w:rtl/>
          <w:lang w:eastAsia="he-IL"/>
        </w:rPr>
        <w:t xml:space="preserve"> </w:t>
      </w:r>
      <w:bookmarkStart w:id="5645" w:name="_ETM_Q19_665364"/>
      <w:bookmarkEnd w:id="5645"/>
      <w:r>
        <w:rPr>
          <w:rFonts w:hint="cs"/>
          <w:rtl/>
          <w:lang w:eastAsia="he-IL"/>
        </w:rPr>
        <w:t>שהוועדה עצמה תתמנה תוך 30 יום. זאת אומרת</w:t>
      </w:r>
      <w:bookmarkStart w:id="5646" w:name="_ETM_Q19_668489"/>
      <w:bookmarkEnd w:id="5646"/>
      <w:r>
        <w:rPr>
          <w:rFonts w:hint="cs"/>
          <w:rtl/>
          <w:lang w:eastAsia="he-IL"/>
        </w:rPr>
        <w:t xml:space="preserve"> שהיא מביאה איזה חוק שהמילים בו</w:t>
      </w:r>
      <w:bookmarkStart w:id="5647" w:name="_ETM_Q19_670409"/>
      <w:bookmarkEnd w:id="5647"/>
      <w:r>
        <w:rPr>
          <w:rFonts w:hint="cs"/>
          <w:rtl/>
          <w:lang w:eastAsia="he-IL"/>
        </w:rPr>
        <w:t xml:space="preserve"> לא מחזיקות מים. עכשיו אני אגיד לך למה</w:t>
      </w:r>
      <w:bookmarkStart w:id="5648" w:name="_ETM_Q19_673449"/>
      <w:bookmarkEnd w:id="5648"/>
      <w:r>
        <w:rPr>
          <w:rFonts w:hint="cs"/>
          <w:rtl/>
          <w:lang w:eastAsia="he-IL"/>
        </w:rPr>
        <w:t xml:space="preserve"> אני מצביעה נגד ועדת החקירה הממלכתית שאת הגית.</w:t>
      </w:r>
      <w:bookmarkStart w:id="5649" w:name="_ETM_Q19_676469"/>
      <w:bookmarkEnd w:id="5649"/>
    </w:p>
    <w:p w:rsidR="00D57F53" w:rsidRDefault="00D57F53" w:rsidP="00FB0760">
      <w:pPr>
        <w:rPr>
          <w:rtl/>
          <w:lang w:eastAsia="he-IL"/>
        </w:rPr>
      </w:pPr>
    </w:p>
    <w:p w:rsidR="00D57F53" w:rsidRDefault="00D57F53" w:rsidP="00FB0760">
      <w:pPr>
        <w:pStyle w:val="af5"/>
        <w:keepNext/>
        <w:rPr>
          <w:rtl/>
        </w:rPr>
      </w:pPr>
      <w:bookmarkStart w:id="5650" w:name="ET_interruption_5809_23"/>
      <w:r w:rsidRPr="00212A13">
        <w:rPr>
          <w:rStyle w:val="TagStyle"/>
          <w:rtl/>
        </w:rPr>
        <w:t xml:space="preserve"> &lt;&lt; קריאה &gt;&gt; </w:t>
      </w:r>
      <w:r>
        <w:rPr>
          <w:rtl/>
        </w:rPr>
        <w:t>מיכל שיר סגמן (יש עתיד):</w:t>
      </w:r>
      <w:r w:rsidRPr="00212A13">
        <w:rPr>
          <w:rStyle w:val="TagStyle"/>
          <w:rtl/>
        </w:rPr>
        <w:t xml:space="preserve"> &lt;&lt; קריאה &gt;&gt;</w:t>
      </w:r>
      <w:r>
        <w:rPr>
          <w:rtl/>
        </w:rPr>
        <w:t xml:space="preserve">   </w:t>
      </w:r>
      <w:bookmarkEnd w:id="5650"/>
    </w:p>
    <w:p w:rsidR="00D57F53" w:rsidRDefault="00D57F53" w:rsidP="00722C32">
      <w:pPr>
        <w:rPr>
          <w:rtl/>
          <w:lang w:eastAsia="he-IL"/>
        </w:rPr>
      </w:pPr>
    </w:p>
    <w:p w:rsidR="00D57F53" w:rsidRDefault="00D57F53" w:rsidP="00FB0760">
      <w:pPr>
        <w:rPr>
          <w:rtl/>
          <w:lang w:eastAsia="he-IL"/>
        </w:rPr>
      </w:pPr>
      <w:bookmarkStart w:id="5651" w:name="_ETM_Q19_677486"/>
      <w:bookmarkStart w:id="5652" w:name="_ETM_Q19_679937"/>
      <w:bookmarkStart w:id="5653" w:name="_ETM_Q19_632124"/>
      <w:bookmarkEnd w:id="5651"/>
      <w:bookmarkEnd w:id="5652"/>
      <w:bookmarkEnd w:id="5653"/>
      <w:r>
        <w:rPr>
          <w:rFonts w:hint="cs"/>
          <w:rtl/>
          <w:lang w:eastAsia="he-IL"/>
        </w:rPr>
        <w:t>היא רוצה שיחקרו את הבוס שלך, זה למה.</w:t>
      </w:r>
    </w:p>
    <w:p w:rsidR="00D57F53" w:rsidRDefault="00D57F53" w:rsidP="00FB0760">
      <w:pPr>
        <w:rPr>
          <w:rtl/>
          <w:lang w:eastAsia="he-IL"/>
        </w:rPr>
      </w:pPr>
    </w:p>
    <w:p w:rsidR="00D57F53" w:rsidRDefault="00D57F53" w:rsidP="00FB0760">
      <w:pPr>
        <w:pStyle w:val="-"/>
        <w:keepNext/>
        <w:rPr>
          <w:rtl/>
        </w:rPr>
      </w:pPr>
      <w:bookmarkStart w:id="5654" w:name="ET_speakercontinue_6345_24"/>
      <w:r w:rsidRPr="00212A13">
        <w:rPr>
          <w:rStyle w:val="TagStyle"/>
          <w:rtl/>
        </w:rPr>
        <w:t xml:space="preserve"> &lt;&lt; דובר_המשך &gt;&gt; </w:t>
      </w:r>
      <w:r>
        <w:rPr>
          <w:rtl/>
        </w:rPr>
        <w:t>טלי גוטליב (הליכוד):</w:t>
      </w:r>
      <w:r w:rsidRPr="00212A13">
        <w:rPr>
          <w:rStyle w:val="TagStyle"/>
          <w:rtl/>
        </w:rPr>
        <w:t xml:space="preserve"> &lt;&lt; דובר_המשך &gt;&gt;</w:t>
      </w:r>
      <w:r>
        <w:rPr>
          <w:rtl/>
        </w:rPr>
        <w:t xml:space="preserve">   </w:t>
      </w:r>
      <w:bookmarkEnd w:id="5654"/>
    </w:p>
    <w:p w:rsidR="00D57F53" w:rsidRDefault="00D57F53" w:rsidP="00722C32">
      <w:pPr>
        <w:rPr>
          <w:rtl/>
          <w:lang w:eastAsia="he-IL"/>
        </w:rPr>
      </w:pPr>
    </w:p>
    <w:p w:rsidR="00D57F53" w:rsidRDefault="00D57F53" w:rsidP="00FB0760">
      <w:pPr>
        <w:rPr>
          <w:rtl/>
          <w:lang w:eastAsia="he-IL"/>
        </w:rPr>
      </w:pPr>
      <w:bookmarkStart w:id="5655" w:name="_ETM_Q19_679002"/>
      <w:bookmarkEnd w:id="5655"/>
      <w:r w:rsidRPr="00641A99">
        <w:rPr>
          <w:rFonts w:hint="cs"/>
          <w:rtl/>
        </w:rPr>
        <w:t>עכשיו תראו, אני אגיד לכם את הדבר הבא</w:t>
      </w:r>
      <w:bookmarkStart w:id="5656" w:name="_ETM_Q19_680383"/>
      <w:bookmarkEnd w:id="5656"/>
      <w:r w:rsidRPr="00641A99">
        <w:rPr>
          <w:rFonts w:hint="cs"/>
          <w:rtl/>
        </w:rPr>
        <w:t xml:space="preserve"> </w:t>
      </w:r>
      <w:r w:rsidRPr="00641A99">
        <w:rPr>
          <w:rFonts w:hint="eastAsia"/>
          <w:rtl/>
        </w:rPr>
        <w:t>–</w:t>
      </w:r>
      <w:r>
        <w:rPr>
          <w:rFonts w:hint="cs"/>
          <w:rtl/>
        </w:rPr>
        <w:t xml:space="preserve"> </w:t>
      </w:r>
      <w:r w:rsidRPr="00641A99">
        <w:rPr>
          <w:rFonts w:hint="cs"/>
          <w:rtl/>
        </w:rPr>
        <w:t>מיכל, הצרחות שלך</w:t>
      </w:r>
      <w:r>
        <w:rPr>
          <w:rFonts w:hint="cs"/>
          <w:rtl/>
        </w:rPr>
        <w:t xml:space="preserve"> </w:t>
      </w:r>
      <w:r w:rsidRPr="00641A99">
        <w:rPr>
          <w:rFonts w:hint="cs"/>
          <w:rtl/>
        </w:rPr>
        <w:t>באמת לא מרשימות אותי</w:t>
      </w:r>
      <w:bookmarkStart w:id="5657" w:name="_ETM_Q19_683190"/>
      <w:bookmarkEnd w:id="5657"/>
      <w:r>
        <w:rPr>
          <w:rFonts w:hint="cs"/>
          <w:rtl/>
          <w:lang w:eastAsia="he-IL"/>
        </w:rPr>
        <w:t xml:space="preserve">. </w:t>
      </w:r>
    </w:p>
    <w:p w:rsidR="00D57F53" w:rsidRDefault="00D57F53" w:rsidP="00FB0760">
      <w:pPr>
        <w:rPr>
          <w:rtl/>
          <w:lang w:eastAsia="he-IL"/>
        </w:rPr>
      </w:pPr>
    </w:p>
    <w:p w:rsidR="00D57F53" w:rsidRDefault="00D57F53" w:rsidP="00FB0760">
      <w:pPr>
        <w:pStyle w:val="af6"/>
        <w:keepNext/>
        <w:rPr>
          <w:rtl/>
        </w:rPr>
      </w:pPr>
      <w:bookmarkStart w:id="5658" w:name="ET_yor_6598_25"/>
      <w:r w:rsidRPr="00630238">
        <w:rPr>
          <w:rStyle w:val="TagStyle"/>
          <w:rtl/>
        </w:rPr>
        <w:t xml:space="preserve"> &lt;&lt; יור &gt;&gt; </w:t>
      </w:r>
      <w:r>
        <w:rPr>
          <w:rtl/>
        </w:rPr>
        <w:t>היו"ר משה סולומון:</w:t>
      </w:r>
      <w:r w:rsidRPr="00630238">
        <w:rPr>
          <w:rStyle w:val="TagStyle"/>
          <w:rtl/>
        </w:rPr>
        <w:t xml:space="preserve"> &lt;&lt; יור &gt;&gt;</w:t>
      </w:r>
      <w:r>
        <w:rPr>
          <w:rtl/>
        </w:rPr>
        <w:t xml:space="preserve">   </w:t>
      </w:r>
      <w:bookmarkEnd w:id="5658"/>
    </w:p>
    <w:p w:rsidR="00D57F53" w:rsidRDefault="00D57F53" w:rsidP="00722C32">
      <w:pPr>
        <w:rPr>
          <w:rtl/>
          <w:lang w:eastAsia="he-IL"/>
        </w:rPr>
      </w:pPr>
    </w:p>
    <w:p w:rsidR="00D57F53" w:rsidRDefault="00D57F53" w:rsidP="00FB0760">
      <w:pPr>
        <w:rPr>
          <w:rtl/>
          <w:lang w:eastAsia="he-IL"/>
        </w:rPr>
      </w:pPr>
      <w:r>
        <w:rPr>
          <w:rFonts w:hint="cs"/>
          <w:rtl/>
          <w:lang w:eastAsia="he-IL"/>
        </w:rPr>
        <w:t>חברת הכנסת מיכל.</w:t>
      </w:r>
    </w:p>
    <w:p w:rsidR="00D57F53" w:rsidRDefault="00D57F53" w:rsidP="00FB0760">
      <w:pPr>
        <w:rPr>
          <w:rtl/>
          <w:lang w:eastAsia="he-IL"/>
        </w:rPr>
      </w:pPr>
    </w:p>
    <w:p w:rsidR="00D57F53" w:rsidRDefault="00D57F53" w:rsidP="00FB0760">
      <w:pPr>
        <w:pStyle w:val="-"/>
        <w:keepNext/>
        <w:rPr>
          <w:rtl/>
        </w:rPr>
      </w:pPr>
      <w:bookmarkStart w:id="5659" w:name="ET_speakercontinue_6345_26"/>
      <w:r w:rsidRPr="00630238">
        <w:rPr>
          <w:rStyle w:val="TagStyle"/>
          <w:rtl/>
        </w:rPr>
        <w:t xml:space="preserve"> &lt;&lt; דובר_המשך &gt;&gt; </w:t>
      </w:r>
      <w:r>
        <w:rPr>
          <w:rtl/>
        </w:rPr>
        <w:t>טלי גוטליב (הליכוד):</w:t>
      </w:r>
      <w:r w:rsidRPr="00630238">
        <w:rPr>
          <w:rStyle w:val="TagStyle"/>
          <w:rtl/>
        </w:rPr>
        <w:t xml:space="preserve"> &lt;&lt; דובר_המשך &gt;&gt;</w:t>
      </w:r>
      <w:r>
        <w:rPr>
          <w:rtl/>
        </w:rPr>
        <w:t xml:space="preserve">   </w:t>
      </w:r>
      <w:bookmarkEnd w:id="5659"/>
    </w:p>
    <w:p w:rsidR="00D57F53" w:rsidRDefault="00D57F53" w:rsidP="00722C32">
      <w:pPr>
        <w:rPr>
          <w:rtl/>
          <w:lang w:eastAsia="he-IL"/>
        </w:rPr>
      </w:pPr>
    </w:p>
    <w:p w:rsidR="00D57F53" w:rsidRDefault="00D57F53" w:rsidP="00FB0760">
      <w:pPr>
        <w:rPr>
          <w:rtl/>
          <w:lang w:eastAsia="he-IL"/>
        </w:rPr>
      </w:pPr>
      <w:r>
        <w:rPr>
          <w:rFonts w:hint="cs"/>
          <w:rtl/>
          <w:lang w:eastAsia="he-IL"/>
        </w:rPr>
        <w:t>אני מדברת על זה כדי שתבינו.</w:t>
      </w:r>
      <w:bookmarkStart w:id="5660" w:name="_ETM_Q19_685606"/>
      <w:bookmarkEnd w:id="5660"/>
      <w:r>
        <w:rPr>
          <w:rFonts w:hint="cs"/>
          <w:rtl/>
          <w:lang w:eastAsia="he-IL"/>
        </w:rPr>
        <w:t xml:space="preserve"> תראו,</w:t>
      </w:r>
      <w:bookmarkStart w:id="5661" w:name="_ETM_Q19_690518"/>
      <w:bookmarkEnd w:id="5661"/>
      <w:r>
        <w:rPr>
          <w:rFonts w:hint="cs"/>
          <w:rtl/>
          <w:lang w:eastAsia="he-IL"/>
        </w:rPr>
        <w:t xml:space="preserve"> לפני עשרה ימים</w:t>
      </w:r>
      <w:bookmarkStart w:id="5662" w:name="_ETM_Q19_688059"/>
      <w:bookmarkEnd w:id="5662"/>
      <w:r>
        <w:rPr>
          <w:rFonts w:hint="cs"/>
          <w:rtl/>
          <w:lang w:eastAsia="he-IL"/>
        </w:rPr>
        <w:t xml:space="preserve"> פורסמה העובדה המחרידה הבאה, שאף אחד מיש עתיד לא שמע עליה</w:t>
      </w:r>
      <w:bookmarkStart w:id="5663" w:name="_ETM_Q19_693018"/>
      <w:bookmarkEnd w:id="5663"/>
      <w:r>
        <w:rPr>
          <w:rFonts w:hint="cs"/>
          <w:rtl/>
          <w:lang w:eastAsia="he-IL"/>
        </w:rPr>
        <w:t xml:space="preserve"> ובטח לא התייחס אליה.</w:t>
      </w:r>
      <w:bookmarkStart w:id="5664" w:name="_ETM_Q19_694870"/>
      <w:bookmarkEnd w:id="5664"/>
      <w:r>
        <w:rPr>
          <w:rFonts w:hint="cs"/>
          <w:rtl/>
          <w:lang w:eastAsia="he-IL"/>
        </w:rPr>
        <w:t xml:space="preserve"> בכתב האישום שהוגש נגד הנגד </w:t>
      </w:r>
      <w:proofErr w:type="spellStart"/>
      <w:r>
        <w:rPr>
          <w:rFonts w:hint="cs"/>
          <w:rtl/>
          <w:lang w:eastAsia="he-IL"/>
        </w:rPr>
        <w:t>ופלדשטיין</w:t>
      </w:r>
      <w:bookmarkStart w:id="5665" w:name="_ETM_Q19_698380"/>
      <w:bookmarkEnd w:id="5665"/>
      <w:proofErr w:type="spellEnd"/>
      <w:r>
        <w:rPr>
          <w:rFonts w:hint="cs"/>
          <w:rtl/>
          <w:lang w:eastAsia="he-IL"/>
        </w:rPr>
        <w:t xml:space="preserve"> </w:t>
      </w:r>
      <w:r>
        <w:rPr>
          <w:rFonts w:hint="eastAsia"/>
          <w:rtl/>
          <w:lang w:eastAsia="he-IL"/>
        </w:rPr>
        <w:t>–</w:t>
      </w:r>
      <w:r>
        <w:rPr>
          <w:rFonts w:hint="cs"/>
          <w:rtl/>
          <w:lang w:eastAsia="he-IL"/>
        </w:rPr>
        <w:t xml:space="preserve"> נרשמו בכתב האישום הדברים הבאים</w:t>
      </w:r>
      <w:r>
        <w:rPr>
          <w:lang w:eastAsia="he-IL"/>
        </w:rPr>
        <w:t>:</w:t>
      </w:r>
      <w:bookmarkStart w:id="5666" w:name="_ETM_Q19_701028"/>
      <w:bookmarkEnd w:id="5666"/>
      <w:r>
        <w:rPr>
          <w:rFonts w:hint="cs"/>
          <w:rtl/>
          <w:lang w:eastAsia="he-IL"/>
        </w:rPr>
        <w:t xml:space="preserve"> הנגד ביקש להעביר מידע</w:t>
      </w:r>
      <w:bookmarkStart w:id="5667" w:name="_ETM_Q19_703731"/>
      <w:bookmarkEnd w:id="5667"/>
      <w:r>
        <w:rPr>
          <w:rFonts w:hint="cs"/>
          <w:rtl/>
          <w:lang w:eastAsia="he-IL"/>
        </w:rPr>
        <w:t xml:space="preserve"> נוסף על מעורבות</w:t>
      </w:r>
      <w:bookmarkStart w:id="5668" w:name="_ETM_Q19_706270"/>
      <w:bookmarkEnd w:id="5668"/>
      <w:r>
        <w:rPr>
          <w:rFonts w:hint="cs"/>
          <w:rtl/>
          <w:lang w:eastAsia="he-IL"/>
        </w:rPr>
        <w:t xml:space="preserve"> </w:t>
      </w:r>
      <w:r>
        <w:rPr>
          <w:rFonts w:hint="eastAsia"/>
          <w:rtl/>
          <w:lang w:eastAsia="he-IL"/>
        </w:rPr>
        <w:t>–</w:t>
      </w:r>
      <w:r>
        <w:rPr>
          <w:rFonts w:hint="cs"/>
          <w:rtl/>
          <w:lang w:eastAsia="he-IL"/>
        </w:rPr>
        <w:t xml:space="preserve"> כתוב שם, קו שחור</w:t>
      </w:r>
      <w:bookmarkStart w:id="5669" w:name="_ETM_Q19_708595"/>
      <w:bookmarkEnd w:id="5669"/>
      <w:r>
        <w:rPr>
          <w:rFonts w:hint="cs"/>
          <w:rtl/>
          <w:lang w:eastAsia="he-IL"/>
        </w:rPr>
        <w:t xml:space="preserve"> </w:t>
      </w:r>
      <w:r>
        <w:rPr>
          <w:rFonts w:hint="eastAsia"/>
          <w:rtl/>
          <w:lang w:eastAsia="he-IL"/>
        </w:rPr>
        <w:t>–</w:t>
      </w:r>
      <w:r>
        <w:rPr>
          <w:rFonts w:hint="cs"/>
          <w:rtl/>
          <w:lang w:eastAsia="he-IL"/>
        </w:rPr>
        <w:t xml:space="preserve"> במאורעות אוקטובר</w:t>
      </w:r>
      <w:bookmarkStart w:id="5670" w:name="_ETM_Q19_711247"/>
      <w:bookmarkEnd w:id="5670"/>
      <w:r>
        <w:rPr>
          <w:rFonts w:hint="cs"/>
          <w:rtl/>
          <w:lang w:eastAsia="he-IL"/>
        </w:rPr>
        <w:t>. באותו לילה פרסמתי ושאלתי</w:t>
      </w:r>
      <w:bookmarkStart w:id="5671" w:name="_ETM_Q19_713187"/>
      <w:bookmarkEnd w:id="5671"/>
      <w:r>
        <w:rPr>
          <w:rFonts w:hint="cs"/>
          <w:rtl/>
          <w:lang w:eastAsia="he-IL"/>
        </w:rPr>
        <w:t xml:space="preserve"> על מי מגינה הפרקליטות</w:t>
      </w:r>
      <w:bookmarkStart w:id="5672" w:name="_ETM_Q19_714919"/>
      <w:bookmarkEnd w:id="5672"/>
      <w:r>
        <w:rPr>
          <w:rFonts w:hint="cs"/>
          <w:rtl/>
          <w:lang w:eastAsia="he-IL"/>
        </w:rPr>
        <w:t>, מי ידע דברים על מאורעות אוקטובר</w:t>
      </w:r>
      <w:bookmarkStart w:id="5673" w:name="_ETM_Q19_717809"/>
      <w:bookmarkEnd w:id="5673"/>
      <w:r>
        <w:rPr>
          <w:rFonts w:hint="cs"/>
          <w:rtl/>
          <w:lang w:eastAsia="he-IL"/>
        </w:rPr>
        <w:t>, שמישהו חוסה את זה? מה קרה? הפרקליטות הוציאה הודעת דוברות, שבדיעבד</w:t>
      </w:r>
      <w:bookmarkStart w:id="5674" w:name="_ETM_Q19_723387"/>
      <w:bookmarkEnd w:id="5674"/>
      <w:r>
        <w:rPr>
          <w:rFonts w:hint="cs"/>
          <w:rtl/>
          <w:lang w:eastAsia="he-IL"/>
        </w:rPr>
        <w:t xml:space="preserve">, לאור הפרסום לפני עשרה ימים </w:t>
      </w:r>
      <w:r>
        <w:rPr>
          <w:rFonts w:hint="eastAsia"/>
          <w:rtl/>
          <w:lang w:eastAsia="he-IL"/>
        </w:rPr>
        <w:t>–</w:t>
      </w:r>
      <w:r>
        <w:rPr>
          <w:rFonts w:hint="cs"/>
          <w:rtl/>
          <w:lang w:eastAsia="he-IL"/>
        </w:rPr>
        <w:t xml:space="preserve"> הודעה שקרית</w:t>
      </w:r>
      <w:bookmarkStart w:id="5675" w:name="_ETM_Q19_726469"/>
      <w:bookmarkEnd w:id="5675"/>
      <w:r>
        <w:rPr>
          <w:rFonts w:hint="cs"/>
          <w:rtl/>
          <w:lang w:eastAsia="he-IL"/>
        </w:rPr>
        <w:t xml:space="preserve"> – ואמרה שמדובר בארגון</w:t>
      </w:r>
      <w:bookmarkStart w:id="5676" w:name="_ETM_Q19_729946"/>
      <w:bookmarkEnd w:id="5676"/>
      <w:r>
        <w:rPr>
          <w:rFonts w:hint="cs"/>
          <w:rtl/>
          <w:lang w:eastAsia="he-IL"/>
        </w:rPr>
        <w:t xml:space="preserve"> זר, ארגון טרור זר. חשבתי, אולי ז</w:t>
      </w:r>
      <w:bookmarkStart w:id="5677" w:name="_ETM_Q19_733570"/>
      <w:bookmarkEnd w:id="5677"/>
      <w:r>
        <w:rPr>
          <w:rFonts w:hint="cs"/>
          <w:rtl/>
          <w:lang w:eastAsia="he-IL"/>
        </w:rPr>
        <w:t>ו הרשות הפלסטינית?</w:t>
      </w:r>
      <w:bookmarkStart w:id="5678" w:name="_ETM_Q19_735058"/>
      <w:bookmarkEnd w:id="5678"/>
      <w:r>
        <w:rPr>
          <w:rFonts w:hint="cs"/>
          <w:rtl/>
          <w:lang w:eastAsia="he-IL"/>
        </w:rPr>
        <w:t xml:space="preserve"> למה הפרקליטות מגינה על הרשות הפלסטינית כמעורבת בתופת אוקטובר?</w:t>
      </w:r>
      <w:bookmarkStart w:id="5679" w:name="_ETM_Q19_737468"/>
      <w:bookmarkEnd w:id="5679"/>
    </w:p>
    <w:p w:rsidR="00D57F53" w:rsidRDefault="00D57F53" w:rsidP="00FB0760">
      <w:pPr>
        <w:rPr>
          <w:rtl/>
          <w:lang w:eastAsia="he-IL"/>
        </w:rPr>
      </w:pPr>
      <w:bookmarkStart w:id="5680" w:name="ET_yor_6598_27"/>
    </w:p>
    <w:p w:rsidR="00D57F53" w:rsidRDefault="00D57F53" w:rsidP="00FB0760">
      <w:pPr>
        <w:pStyle w:val="af5"/>
        <w:keepNext/>
        <w:rPr>
          <w:rtl/>
        </w:rPr>
      </w:pPr>
      <w:r w:rsidRPr="00641A99">
        <w:rPr>
          <w:rStyle w:val="TagStyle"/>
          <w:rtl/>
        </w:rPr>
        <w:t xml:space="preserve"> &lt;&lt; קריאה &gt;&gt; </w:t>
      </w:r>
      <w:r>
        <w:rPr>
          <w:rtl/>
        </w:rPr>
        <w:t>מיכל שיר סגמן (יש עתיד):</w:t>
      </w:r>
      <w:r w:rsidRPr="00641A99">
        <w:rPr>
          <w:rStyle w:val="TagStyle"/>
          <w:rtl/>
        </w:rPr>
        <w:t xml:space="preserve"> &lt;&lt; קריאה &gt;&gt;</w:t>
      </w:r>
      <w:r>
        <w:rPr>
          <w:rtl/>
        </w:rPr>
        <w:t xml:space="preserve">   </w:t>
      </w:r>
    </w:p>
    <w:p w:rsidR="00D57F53" w:rsidRDefault="00D57F53" w:rsidP="00722C32">
      <w:pPr>
        <w:rPr>
          <w:rtl/>
          <w:lang w:eastAsia="he-IL"/>
        </w:rPr>
      </w:pPr>
    </w:p>
    <w:p w:rsidR="00D57F53" w:rsidRDefault="00F45F24" w:rsidP="00F45F24">
      <w:pPr>
        <w:rPr>
          <w:rtl/>
          <w:lang w:eastAsia="he-IL"/>
        </w:rPr>
      </w:pPr>
      <w:r>
        <w:rPr>
          <w:rFonts w:hint="cs"/>
          <w:rtl/>
          <w:lang w:eastAsia="he-IL"/>
        </w:rPr>
        <w:t>– – –</w:t>
      </w:r>
    </w:p>
    <w:p w:rsidR="00D57F53" w:rsidRPr="003F3C37" w:rsidRDefault="00D57F53" w:rsidP="00FB0760">
      <w:pPr>
        <w:rPr>
          <w:rtl/>
          <w:lang w:eastAsia="he-IL"/>
        </w:rPr>
      </w:pPr>
    </w:p>
    <w:p w:rsidR="00D57F53" w:rsidRDefault="00D57F53" w:rsidP="00FB0760">
      <w:pPr>
        <w:pStyle w:val="af6"/>
        <w:keepNext/>
        <w:rPr>
          <w:rtl/>
        </w:rPr>
      </w:pPr>
      <w:r w:rsidRPr="003F3C37">
        <w:rPr>
          <w:rStyle w:val="TagStyle"/>
          <w:rtl/>
        </w:rPr>
        <w:t xml:space="preserve"> &lt;&lt; יור &gt;&gt; </w:t>
      </w:r>
      <w:r>
        <w:rPr>
          <w:rtl/>
        </w:rPr>
        <w:t>היו"ר משה סולומון:</w:t>
      </w:r>
      <w:r w:rsidRPr="003F3C37">
        <w:rPr>
          <w:rStyle w:val="TagStyle"/>
          <w:rtl/>
        </w:rPr>
        <w:t xml:space="preserve"> &lt;&lt; יור &gt;&gt;</w:t>
      </w:r>
      <w:r>
        <w:rPr>
          <w:rtl/>
        </w:rPr>
        <w:t xml:space="preserve">   </w:t>
      </w:r>
      <w:bookmarkEnd w:id="5680"/>
    </w:p>
    <w:p w:rsidR="00D57F53" w:rsidRDefault="00D57F53" w:rsidP="00722C32">
      <w:pPr>
        <w:rPr>
          <w:rtl/>
          <w:lang w:eastAsia="he-IL"/>
        </w:rPr>
      </w:pPr>
    </w:p>
    <w:p w:rsidR="00D57F53" w:rsidRDefault="00D57F53" w:rsidP="00FB0760">
      <w:pPr>
        <w:rPr>
          <w:rtl/>
          <w:lang w:eastAsia="he-IL"/>
        </w:rPr>
      </w:pPr>
      <w:r>
        <w:rPr>
          <w:rFonts w:hint="cs"/>
          <w:rtl/>
          <w:lang w:eastAsia="he-IL"/>
        </w:rPr>
        <w:t>חברת הכנסת מיכל.</w:t>
      </w:r>
      <w:bookmarkStart w:id="5681" w:name="_ETM_Q19_739766"/>
      <w:bookmarkEnd w:id="5681"/>
    </w:p>
    <w:p w:rsidR="00D57F53" w:rsidRDefault="00D57F53" w:rsidP="00FB0760">
      <w:pPr>
        <w:rPr>
          <w:rtl/>
          <w:lang w:eastAsia="he-IL"/>
        </w:rPr>
      </w:pPr>
    </w:p>
    <w:p w:rsidR="00D57F53" w:rsidRDefault="00D57F53" w:rsidP="00FB0760">
      <w:pPr>
        <w:pStyle w:val="-"/>
        <w:keepNext/>
        <w:rPr>
          <w:rtl/>
        </w:rPr>
      </w:pPr>
      <w:bookmarkStart w:id="5682" w:name="ET_speakercontinue_6345_29"/>
      <w:r w:rsidRPr="003F3C37">
        <w:rPr>
          <w:rStyle w:val="TagStyle"/>
          <w:rtl/>
        </w:rPr>
        <w:t xml:space="preserve"> &lt;&lt; דובר_המשך &gt;&gt; </w:t>
      </w:r>
      <w:r>
        <w:rPr>
          <w:rtl/>
        </w:rPr>
        <w:t>טלי גוטליב (הליכוד):</w:t>
      </w:r>
      <w:r w:rsidRPr="003F3C37">
        <w:rPr>
          <w:rStyle w:val="TagStyle"/>
          <w:rtl/>
        </w:rPr>
        <w:t xml:space="preserve"> &lt;&lt; דובר_המשך &gt;&gt;</w:t>
      </w:r>
      <w:r>
        <w:rPr>
          <w:rtl/>
        </w:rPr>
        <w:t xml:space="preserve">   </w:t>
      </w:r>
      <w:bookmarkEnd w:id="5682"/>
    </w:p>
    <w:p w:rsidR="00D57F53" w:rsidRDefault="00D57F53" w:rsidP="00722C32">
      <w:pPr>
        <w:rPr>
          <w:rtl/>
          <w:lang w:eastAsia="he-IL"/>
        </w:rPr>
      </w:pPr>
    </w:p>
    <w:p w:rsidR="00D57F53" w:rsidRDefault="00D57F53" w:rsidP="00F45F24">
      <w:pPr>
        <w:rPr>
          <w:rtl/>
          <w:lang w:eastAsia="he-IL"/>
        </w:rPr>
      </w:pPr>
      <w:r>
        <w:rPr>
          <w:rFonts w:hint="cs"/>
          <w:rtl/>
          <w:lang w:eastAsia="he-IL"/>
        </w:rPr>
        <w:t>תוציא אותה, זה מדהים. לפני עשרה ימים</w:t>
      </w:r>
      <w:bookmarkStart w:id="5683" w:name="_ETM_Q19_743693"/>
      <w:bookmarkEnd w:id="5683"/>
      <w:r>
        <w:rPr>
          <w:rFonts w:hint="cs"/>
          <w:rtl/>
          <w:lang w:eastAsia="he-IL"/>
        </w:rPr>
        <w:t xml:space="preserve"> </w:t>
      </w:r>
      <w:r w:rsidR="00F45F24">
        <w:rPr>
          <w:rFonts w:hint="cs"/>
          <w:rtl/>
          <w:lang w:eastAsia="he-IL"/>
        </w:rPr>
        <w:t>– – –</w:t>
      </w:r>
    </w:p>
    <w:p w:rsidR="00D57F53" w:rsidRDefault="00D57F53" w:rsidP="00FB0760">
      <w:pPr>
        <w:rPr>
          <w:rtl/>
          <w:lang w:eastAsia="he-IL"/>
        </w:rPr>
      </w:pPr>
    </w:p>
    <w:p w:rsidR="00D57F53" w:rsidRDefault="00D57F53" w:rsidP="00FB0760">
      <w:pPr>
        <w:pStyle w:val="af6"/>
        <w:keepNext/>
        <w:rPr>
          <w:rtl/>
        </w:rPr>
      </w:pPr>
      <w:bookmarkStart w:id="5684" w:name="ET_yor_6598_30"/>
      <w:r w:rsidRPr="00666468">
        <w:rPr>
          <w:rStyle w:val="TagStyle"/>
          <w:rtl/>
        </w:rPr>
        <w:t xml:space="preserve"> &lt;&lt; יור &gt;&gt; </w:t>
      </w:r>
      <w:r>
        <w:rPr>
          <w:rtl/>
        </w:rPr>
        <w:t>היו"ר משה סולומון:</w:t>
      </w:r>
      <w:r w:rsidRPr="00666468">
        <w:rPr>
          <w:rStyle w:val="TagStyle"/>
          <w:rtl/>
        </w:rPr>
        <w:t xml:space="preserve"> &lt;&lt; יור &gt;&gt;</w:t>
      </w:r>
      <w:r>
        <w:rPr>
          <w:rtl/>
        </w:rPr>
        <w:t xml:space="preserve">   </w:t>
      </w:r>
      <w:bookmarkEnd w:id="5684"/>
    </w:p>
    <w:p w:rsidR="00D57F53" w:rsidRDefault="00D57F53" w:rsidP="00722C32">
      <w:pPr>
        <w:rPr>
          <w:rtl/>
          <w:lang w:eastAsia="he-IL"/>
        </w:rPr>
      </w:pPr>
    </w:p>
    <w:p w:rsidR="00D57F53" w:rsidRDefault="00D57F53" w:rsidP="00FB0760">
      <w:pPr>
        <w:rPr>
          <w:rtl/>
          <w:lang w:eastAsia="he-IL"/>
        </w:rPr>
      </w:pPr>
      <w:r>
        <w:rPr>
          <w:rFonts w:hint="cs"/>
          <w:rtl/>
          <w:lang w:eastAsia="he-IL"/>
        </w:rPr>
        <w:t>היא יכולה, היא ביקשה הודעה אישית.</w:t>
      </w:r>
    </w:p>
    <w:p w:rsidR="00D57F53" w:rsidRDefault="00D57F53" w:rsidP="00FB0760">
      <w:pPr>
        <w:rPr>
          <w:rtl/>
          <w:lang w:eastAsia="he-IL"/>
        </w:rPr>
      </w:pPr>
    </w:p>
    <w:p w:rsidR="00D57F53" w:rsidRDefault="00D57F53" w:rsidP="00FB0760">
      <w:pPr>
        <w:pStyle w:val="-"/>
        <w:keepNext/>
        <w:rPr>
          <w:rtl/>
        </w:rPr>
      </w:pPr>
      <w:bookmarkStart w:id="5685" w:name="ET_speakercontinue_6345_31"/>
      <w:r w:rsidRPr="00666468">
        <w:rPr>
          <w:rStyle w:val="TagStyle"/>
          <w:rtl/>
        </w:rPr>
        <w:t xml:space="preserve"> &lt;&lt; דובר_המשך &gt;&gt; </w:t>
      </w:r>
      <w:r>
        <w:rPr>
          <w:rtl/>
        </w:rPr>
        <w:t>טלי גוטליב (הליכוד):</w:t>
      </w:r>
      <w:r w:rsidRPr="00666468">
        <w:rPr>
          <w:rStyle w:val="TagStyle"/>
          <w:rtl/>
        </w:rPr>
        <w:t xml:space="preserve"> &lt;&lt; דובר_המשך &gt;&gt;</w:t>
      </w:r>
      <w:r>
        <w:rPr>
          <w:rtl/>
        </w:rPr>
        <w:t xml:space="preserve">   </w:t>
      </w:r>
      <w:bookmarkEnd w:id="5685"/>
    </w:p>
    <w:p w:rsidR="00D57F53" w:rsidRDefault="00D57F53" w:rsidP="00722C32">
      <w:pPr>
        <w:rPr>
          <w:rtl/>
          <w:lang w:eastAsia="he-IL"/>
        </w:rPr>
      </w:pPr>
    </w:p>
    <w:p w:rsidR="00D57F53" w:rsidRDefault="00D57F53" w:rsidP="00F45F24">
      <w:pPr>
        <w:rPr>
          <w:rtl/>
          <w:lang w:eastAsia="he-IL"/>
        </w:rPr>
      </w:pPr>
      <w:r>
        <w:rPr>
          <w:rFonts w:hint="cs"/>
          <w:rtl/>
          <w:lang w:eastAsia="he-IL"/>
        </w:rPr>
        <w:t>לפני עשרה ימים פורסם</w:t>
      </w:r>
      <w:bookmarkStart w:id="5686" w:name="_ETM_Q19_747180"/>
      <w:bookmarkEnd w:id="5686"/>
      <w:r>
        <w:rPr>
          <w:rFonts w:hint="cs"/>
          <w:rtl/>
          <w:lang w:eastAsia="he-IL"/>
        </w:rPr>
        <w:t>, לא פחות ולא יותר, שמדובר</w:t>
      </w:r>
      <w:bookmarkStart w:id="5687" w:name="_ETM_Q19_749423"/>
      <w:bookmarkEnd w:id="5687"/>
      <w:r>
        <w:rPr>
          <w:rFonts w:hint="cs"/>
          <w:rtl/>
          <w:lang w:eastAsia="he-IL"/>
        </w:rPr>
        <w:t xml:space="preserve"> בקצין המודיעין המצרי הראשי, שעליו סמך</w:t>
      </w:r>
      <w:bookmarkStart w:id="5688" w:name="_ETM_Q19_754439"/>
      <w:bookmarkStart w:id="5689" w:name="_ETM_Q19_755669"/>
      <w:bookmarkEnd w:id="5688"/>
      <w:bookmarkEnd w:id="5689"/>
      <w:r>
        <w:rPr>
          <w:rFonts w:hint="cs"/>
          <w:rtl/>
          <w:lang w:eastAsia="he-IL"/>
        </w:rPr>
        <w:t xml:space="preserve"> ראש השב"כ רונן בר</w:t>
      </w:r>
      <w:bookmarkStart w:id="5690" w:name="_ETM_Q19_757133"/>
      <w:bookmarkEnd w:id="5690"/>
      <w:r>
        <w:rPr>
          <w:rFonts w:hint="cs"/>
          <w:rtl/>
          <w:lang w:eastAsia="he-IL"/>
        </w:rPr>
        <w:t xml:space="preserve"> – והוביל אותנו לעברי פי פחת</w:t>
      </w:r>
      <w:bookmarkStart w:id="5691" w:name="_ETM_Q19_759931"/>
      <w:bookmarkEnd w:id="5691"/>
      <w:r>
        <w:rPr>
          <w:rFonts w:hint="cs"/>
          <w:rtl/>
          <w:lang w:eastAsia="he-IL"/>
        </w:rPr>
        <w:t>. ראש השב"כ רונן בר התעלם</w:t>
      </w:r>
      <w:bookmarkStart w:id="5692" w:name="_ETM_Q19_763651"/>
      <w:bookmarkEnd w:id="5692"/>
      <w:r>
        <w:rPr>
          <w:rFonts w:hint="cs"/>
          <w:rtl/>
          <w:lang w:eastAsia="he-IL"/>
        </w:rPr>
        <w:t xml:space="preserve"> מכל הסימנים המעידים, מכל</w:t>
      </w:r>
      <w:bookmarkStart w:id="5693" w:name="_ETM_Q19_769589"/>
      <w:bookmarkEnd w:id="5693"/>
      <w:r>
        <w:rPr>
          <w:rFonts w:hint="cs"/>
          <w:rtl/>
          <w:lang w:eastAsia="he-IL"/>
        </w:rPr>
        <w:t xml:space="preserve"> הדברים שאמרו התצפיתניות </w:t>
      </w:r>
      <w:r w:rsidR="00F45F24">
        <w:rPr>
          <w:rFonts w:hint="cs"/>
          <w:rtl/>
          <w:lang w:eastAsia="he-IL"/>
        </w:rPr>
        <w:t>– –</w:t>
      </w:r>
    </w:p>
    <w:p w:rsidR="00D57F53" w:rsidRDefault="00D57F53" w:rsidP="00FB0760">
      <w:pPr>
        <w:rPr>
          <w:rtl/>
          <w:lang w:eastAsia="he-IL"/>
        </w:rPr>
      </w:pPr>
    </w:p>
    <w:p w:rsidR="00D57F53" w:rsidRDefault="00D57F53" w:rsidP="00FB0760">
      <w:pPr>
        <w:pStyle w:val="af5"/>
        <w:keepNext/>
        <w:rPr>
          <w:rtl/>
        </w:rPr>
      </w:pPr>
      <w:bookmarkStart w:id="5694" w:name="ET_interruption_6231_32"/>
      <w:r w:rsidRPr="008B029D">
        <w:rPr>
          <w:rStyle w:val="TagStyle"/>
          <w:rtl/>
        </w:rPr>
        <w:t xml:space="preserve"> &lt;&lt; קריאה &gt;&gt; </w:t>
      </w:r>
      <w:r>
        <w:rPr>
          <w:rtl/>
        </w:rPr>
        <w:t>יסמין פרידמן (יש עתיד):</w:t>
      </w:r>
      <w:r w:rsidRPr="008B029D">
        <w:rPr>
          <w:rStyle w:val="TagStyle"/>
          <w:rtl/>
        </w:rPr>
        <w:t xml:space="preserve"> &lt;&lt; קריאה &gt;&gt;</w:t>
      </w:r>
      <w:r>
        <w:rPr>
          <w:rtl/>
        </w:rPr>
        <w:t xml:space="preserve">   </w:t>
      </w:r>
      <w:bookmarkEnd w:id="5694"/>
    </w:p>
    <w:p w:rsidR="00D57F53" w:rsidRDefault="00D57F53" w:rsidP="00722C32">
      <w:pPr>
        <w:rPr>
          <w:rtl/>
          <w:lang w:eastAsia="he-IL"/>
        </w:rPr>
      </w:pPr>
    </w:p>
    <w:p w:rsidR="00D57F53" w:rsidRDefault="00F45F24" w:rsidP="00F45F24">
      <w:pPr>
        <w:rPr>
          <w:rtl/>
          <w:lang w:eastAsia="he-IL"/>
        </w:rPr>
      </w:pPr>
      <w:r>
        <w:rPr>
          <w:rFonts w:hint="cs"/>
          <w:rtl/>
          <w:lang w:eastAsia="he-IL"/>
        </w:rPr>
        <w:t>– – –</w:t>
      </w:r>
    </w:p>
    <w:p w:rsidR="00D57F53" w:rsidRDefault="00D57F53" w:rsidP="00FB0760">
      <w:pPr>
        <w:rPr>
          <w:rtl/>
          <w:lang w:eastAsia="he-IL"/>
        </w:rPr>
      </w:pPr>
    </w:p>
    <w:p w:rsidR="00D57F53" w:rsidRDefault="00D57F53" w:rsidP="00FB0760">
      <w:pPr>
        <w:pStyle w:val="af6"/>
        <w:keepNext/>
        <w:rPr>
          <w:rtl/>
        </w:rPr>
      </w:pPr>
      <w:bookmarkStart w:id="5695" w:name="ET_yor_6598_34"/>
      <w:r w:rsidRPr="00856A73">
        <w:rPr>
          <w:rStyle w:val="TagStyle"/>
          <w:rtl/>
        </w:rPr>
        <w:t xml:space="preserve"> &lt;&lt; יור &gt;&gt; </w:t>
      </w:r>
      <w:r>
        <w:rPr>
          <w:rtl/>
        </w:rPr>
        <w:t>היו"ר משה סולומון:</w:t>
      </w:r>
      <w:r w:rsidRPr="00856A73">
        <w:rPr>
          <w:rStyle w:val="TagStyle"/>
          <w:rtl/>
        </w:rPr>
        <w:t xml:space="preserve"> &lt;&lt; יור &gt;&gt;</w:t>
      </w:r>
      <w:r>
        <w:rPr>
          <w:rtl/>
        </w:rPr>
        <w:t xml:space="preserve">   </w:t>
      </w:r>
      <w:bookmarkEnd w:id="5695"/>
    </w:p>
    <w:p w:rsidR="00D57F53" w:rsidRDefault="00D57F53" w:rsidP="00722C32">
      <w:pPr>
        <w:rPr>
          <w:rtl/>
          <w:lang w:eastAsia="he-IL"/>
        </w:rPr>
      </w:pPr>
    </w:p>
    <w:p w:rsidR="00D57F53" w:rsidRPr="00856A73" w:rsidRDefault="00D57F53" w:rsidP="00FB0760">
      <w:pPr>
        <w:rPr>
          <w:rtl/>
          <w:lang w:eastAsia="he-IL"/>
        </w:rPr>
      </w:pPr>
      <w:r>
        <w:rPr>
          <w:rFonts w:hint="cs"/>
          <w:rtl/>
          <w:lang w:eastAsia="he-IL"/>
        </w:rPr>
        <w:t>חברת הכנסת יסמין, זה מפריע.</w:t>
      </w:r>
    </w:p>
    <w:p w:rsidR="00D57F53" w:rsidRDefault="00D57F53" w:rsidP="00FB0760">
      <w:pPr>
        <w:rPr>
          <w:rtl/>
          <w:lang w:eastAsia="he-IL"/>
        </w:rPr>
      </w:pPr>
    </w:p>
    <w:p w:rsidR="00D57F53" w:rsidRDefault="00D57F53" w:rsidP="00FB0760">
      <w:pPr>
        <w:pStyle w:val="-"/>
        <w:keepNext/>
        <w:rPr>
          <w:rtl/>
        </w:rPr>
      </w:pPr>
      <w:bookmarkStart w:id="5696" w:name="ET_speakercontinue_6345_33"/>
      <w:r w:rsidRPr="008B029D">
        <w:rPr>
          <w:rStyle w:val="TagStyle"/>
          <w:rtl/>
        </w:rPr>
        <w:t xml:space="preserve"> &lt;&lt; דובר_המשך &gt;&gt; </w:t>
      </w:r>
      <w:r>
        <w:rPr>
          <w:rtl/>
        </w:rPr>
        <w:t>טלי גוטליב (הליכוד):</w:t>
      </w:r>
      <w:r w:rsidRPr="008B029D">
        <w:rPr>
          <w:rStyle w:val="TagStyle"/>
          <w:rtl/>
        </w:rPr>
        <w:t xml:space="preserve"> &lt;&lt; דובר_המשך &gt;&gt;</w:t>
      </w:r>
      <w:r>
        <w:rPr>
          <w:rtl/>
        </w:rPr>
        <w:t xml:space="preserve">   </w:t>
      </w:r>
      <w:bookmarkEnd w:id="5696"/>
    </w:p>
    <w:p w:rsidR="00D57F53" w:rsidRDefault="00D57F53" w:rsidP="00722C32">
      <w:pPr>
        <w:rPr>
          <w:rtl/>
          <w:lang w:eastAsia="he-IL"/>
        </w:rPr>
      </w:pPr>
    </w:p>
    <w:p w:rsidR="00D57F53" w:rsidRDefault="00F45F24" w:rsidP="00F45F24">
      <w:pPr>
        <w:rPr>
          <w:rtl/>
          <w:lang w:eastAsia="he-IL"/>
        </w:rPr>
      </w:pPr>
      <w:r>
        <w:rPr>
          <w:rFonts w:hint="cs"/>
          <w:rtl/>
          <w:lang w:eastAsia="he-IL"/>
        </w:rPr>
        <w:t>– –</w:t>
      </w:r>
      <w:r w:rsidR="00D57F53">
        <w:rPr>
          <w:rFonts w:hint="cs"/>
          <w:rtl/>
          <w:lang w:eastAsia="he-IL"/>
        </w:rPr>
        <w:t xml:space="preserve"> וכל זה</w:t>
      </w:r>
      <w:bookmarkStart w:id="5697" w:name="_ETM_Q19_775080"/>
      <w:bookmarkEnd w:id="5697"/>
      <w:r w:rsidR="00D57F53">
        <w:rPr>
          <w:rFonts w:hint="cs"/>
          <w:rtl/>
          <w:lang w:eastAsia="he-IL"/>
        </w:rPr>
        <w:t>, כ</w:t>
      </w:r>
      <w:bookmarkStart w:id="5698" w:name="_ETM_Q19_772467"/>
      <w:bookmarkEnd w:id="5698"/>
      <w:r w:rsidR="00D57F53">
        <w:rPr>
          <w:rFonts w:hint="cs"/>
          <w:rtl/>
          <w:lang w:eastAsia="he-IL"/>
        </w:rPr>
        <w:t>שהוא נסמך על קצין המודיעין המצרי</w:t>
      </w:r>
      <w:bookmarkStart w:id="5699" w:name="_ETM_Q19_775812"/>
      <w:bookmarkEnd w:id="5699"/>
      <w:r w:rsidR="00D57F53">
        <w:rPr>
          <w:rFonts w:hint="cs"/>
          <w:rtl/>
          <w:lang w:eastAsia="he-IL"/>
        </w:rPr>
        <w:t>.</w:t>
      </w:r>
    </w:p>
    <w:p w:rsidR="00D57F53" w:rsidRDefault="00D57F53" w:rsidP="00FB0760">
      <w:pPr>
        <w:rPr>
          <w:rtl/>
          <w:lang w:eastAsia="he-IL"/>
        </w:rPr>
      </w:pPr>
      <w:bookmarkStart w:id="5700" w:name="_ETM_Q19_767675"/>
      <w:bookmarkEnd w:id="5700"/>
    </w:p>
    <w:p w:rsidR="00D57F53" w:rsidRDefault="00D57F53" w:rsidP="00FB0760">
      <w:pPr>
        <w:pStyle w:val="af5"/>
        <w:keepNext/>
        <w:rPr>
          <w:rtl/>
        </w:rPr>
      </w:pPr>
      <w:bookmarkStart w:id="5701" w:name="ET_interruption_6127_35"/>
      <w:r w:rsidRPr="00257422">
        <w:rPr>
          <w:rStyle w:val="TagStyle"/>
          <w:rtl/>
        </w:rPr>
        <w:t xml:space="preserve"> &lt;&lt; קריאה &gt;&gt; </w:t>
      </w:r>
      <w:r>
        <w:rPr>
          <w:rtl/>
        </w:rPr>
        <w:t>ולדימיר בליאק (יש עתיד):</w:t>
      </w:r>
      <w:r w:rsidRPr="00257422">
        <w:rPr>
          <w:rStyle w:val="TagStyle"/>
          <w:rtl/>
        </w:rPr>
        <w:t xml:space="preserve"> &lt;&lt; קריאה &gt;&gt;</w:t>
      </w:r>
      <w:r>
        <w:rPr>
          <w:rtl/>
        </w:rPr>
        <w:t xml:space="preserve">   </w:t>
      </w:r>
      <w:bookmarkEnd w:id="5701"/>
    </w:p>
    <w:p w:rsidR="00D57F53" w:rsidRDefault="00D57F53" w:rsidP="00722C32">
      <w:pPr>
        <w:rPr>
          <w:rtl/>
          <w:lang w:eastAsia="he-IL"/>
        </w:rPr>
      </w:pPr>
    </w:p>
    <w:p w:rsidR="00D57F53" w:rsidRDefault="00D57F53" w:rsidP="00F45F24">
      <w:pPr>
        <w:rPr>
          <w:rtl/>
          <w:lang w:eastAsia="he-IL"/>
        </w:rPr>
      </w:pPr>
      <w:r>
        <w:rPr>
          <w:rFonts w:hint="cs"/>
          <w:rtl/>
          <w:lang w:eastAsia="he-IL"/>
        </w:rPr>
        <w:t xml:space="preserve">זה למה ועדת חקירה </w:t>
      </w:r>
      <w:r w:rsidR="00F45F24">
        <w:rPr>
          <w:rFonts w:hint="cs"/>
          <w:rtl/>
          <w:lang w:eastAsia="he-IL"/>
        </w:rPr>
        <w:t>– – –</w:t>
      </w:r>
    </w:p>
    <w:p w:rsidR="00D57F53" w:rsidRDefault="00D57F53" w:rsidP="00FB0760">
      <w:pPr>
        <w:rPr>
          <w:rtl/>
          <w:lang w:eastAsia="he-IL"/>
        </w:rPr>
      </w:pPr>
    </w:p>
    <w:p w:rsidR="00D57F53" w:rsidRDefault="00D57F53" w:rsidP="00FB0760">
      <w:pPr>
        <w:pStyle w:val="af6"/>
        <w:keepNext/>
        <w:rPr>
          <w:rtl/>
        </w:rPr>
      </w:pPr>
      <w:bookmarkStart w:id="5702" w:name="ET_yor_6598_36"/>
      <w:r w:rsidRPr="00257422">
        <w:rPr>
          <w:rStyle w:val="TagStyle"/>
          <w:rtl/>
        </w:rPr>
        <w:t xml:space="preserve"> &lt;&lt; יור &gt;&gt; </w:t>
      </w:r>
      <w:r>
        <w:rPr>
          <w:rtl/>
        </w:rPr>
        <w:t>היו"ר משה סולומון:</w:t>
      </w:r>
      <w:r w:rsidRPr="00257422">
        <w:rPr>
          <w:rStyle w:val="TagStyle"/>
          <w:rtl/>
        </w:rPr>
        <w:t xml:space="preserve"> &lt;&lt; יור &gt;&gt;</w:t>
      </w:r>
      <w:r>
        <w:rPr>
          <w:rtl/>
        </w:rPr>
        <w:t xml:space="preserve">   </w:t>
      </w:r>
      <w:bookmarkEnd w:id="5702"/>
    </w:p>
    <w:p w:rsidR="00D57F53" w:rsidRDefault="00D57F53" w:rsidP="00722C32">
      <w:pPr>
        <w:rPr>
          <w:rtl/>
          <w:lang w:eastAsia="he-IL"/>
        </w:rPr>
      </w:pPr>
    </w:p>
    <w:p w:rsidR="00D57F53" w:rsidRDefault="00D57F53" w:rsidP="00FB0760">
      <w:pPr>
        <w:rPr>
          <w:rtl/>
          <w:lang w:eastAsia="he-IL"/>
        </w:rPr>
      </w:pPr>
      <w:r>
        <w:rPr>
          <w:rFonts w:hint="cs"/>
          <w:rtl/>
          <w:lang w:eastAsia="he-IL"/>
        </w:rPr>
        <w:t>חבר הכנסת בליאק</w:t>
      </w:r>
      <w:bookmarkStart w:id="5703" w:name="_ETM_Q19_777485"/>
      <w:bookmarkEnd w:id="5703"/>
      <w:r>
        <w:rPr>
          <w:rFonts w:hint="cs"/>
          <w:rtl/>
          <w:lang w:eastAsia="he-IL"/>
        </w:rPr>
        <w:t>, זה מפריע.</w:t>
      </w:r>
      <w:r w:rsidR="00A84B15">
        <w:rPr>
          <w:rFonts w:hint="cs"/>
          <w:rtl/>
          <w:lang w:eastAsia="he-IL"/>
        </w:rPr>
        <w:t xml:space="preserve"> חבר הכנסת בליאק. </w:t>
      </w:r>
    </w:p>
    <w:p w:rsidR="00D57F53" w:rsidRDefault="00D57F53" w:rsidP="00FB0760">
      <w:pPr>
        <w:rPr>
          <w:b/>
          <w:bCs/>
          <w:u w:val="single"/>
          <w:rtl/>
          <w:lang w:eastAsia="he-IL"/>
        </w:rPr>
      </w:pPr>
    </w:p>
    <w:p w:rsidR="00D57F53" w:rsidRDefault="00D57F53" w:rsidP="00FB0760">
      <w:pPr>
        <w:pStyle w:val="-"/>
        <w:keepNext/>
        <w:rPr>
          <w:rtl/>
        </w:rPr>
      </w:pPr>
      <w:bookmarkStart w:id="5704" w:name="ET_speakercontinue_6345_38"/>
      <w:r w:rsidRPr="00257422">
        <w:rPr>
          <w:rStyle w:val="TagStyle"/>
          <w:rtl/>
        </w:rPr>
        <w:t xml:space="preserve"> &lt;&lt; דובר_המשך &gt;&gt; </w:t>
      </w:r>
      <w:r>
        <w:rPr>
          <w:rtl/>
        </w:rPr>
        <w:t>טלי גוטליב (הליכוד):</w:t>
      </w:r>
      <w:r w:rsidRPr="00257422">
        <w:rPr>
          <w:rStyle w:val="TagStyle"/>
          <w:rtl/>
        </w:rPr>
        <w:t xml:space="preserve"> &lt;&lt; דובר_המשך &gt;&gt;</w:t>
      </w:r>
      <w:r>
        <w:rPr>
          <w:rtl/>
        </w:rPr>
        <w:t xml:space="preserve">   </w:t>
      </w:r>
      <w:bookmarkEnd w:id="5704"/>
    </w:p>
    <w:p w:rsidR="00D57F53" w:rsidRDefault="00D57F53" w:rsidP="00722C32">
      <w:pPr>
        <w:rPr>
          <w:rtl/>
          <w:lang w:eastAsia="he-IL"/>
        </w:rPr>
      </w:pPr>
    </w:p>
    <w:p w:rsidR="00D57F53" w:rsidRDefault="00D57F53" w:rsidP="00476EEA">
      <w:pPr>
        <w:rPr>
          <w:rtl/>
          <w:lang w:eastAsia="he-IL"/>
        </w:rPr>
      </w:pPr>
      <w:r>
        <w:rPr>
          <w:rFonts w:hint="cs"/>
          <w:rtl/>
          <w:lang w:eastAsia="he-IL"/>
        </w:rPr>
        <w:t>מה שמדהים</w:t>
      </w:r>
      <w:bookmarkStart w:id="5705" w:name="_ETM_Q19_778756"/>
      <w:bookmarkEnd w:id="5705"/>
      <w:r>
        <w:rPr>
          <w:rFonts w:hint="cs"/>
          <w:rtl/>
          <w:lang w:eastAsia="he-IL"/>
        </w:rPr>
        <w:t xml:space="preserve"> זה שהעם שלנו</w:t>
      </w:r>
      <w:bookmarkStart w:id="5706" w:name="_ETM_Q19_781544"/>
      <w:bookmarkEnd w:id="5706"/>
      <w:r>
        <w:rPr>
          <w:rFonts w:hint="cs"/>
          <w:rtl/>
          <w:lang w:eastAsia="he-IL"/>
        </w:rPr>
        <w:t xml:space="preserve">, העם </w:t>
      </w:r>
      <w:r>
        <w:rPr>
          <w:rFonts w:hint="eastAsia"/>
          <w:rtl/>
          <w:lang w:eastAsia="he-IL"/>
        </w:rPr>
        <w:t>–</w:t>
      </w:r>
      <w:r>
        <w:rPr>
          <w:rFonts w:hint="cs"/>
          <w:rtl/>
          <w:lang w:eastAsia="he-IL"/>
        </w:rPr>
        <w:t xml:space="preserve"> אדוני, תוציא אותו. העם </w:t>
      </w:r>
      <w:bookmarkStart w:id="5707" w:name="_ETM_Q19_783305"/>
      <w:bookmarkEnd w:id="5707"/>
      <w:r>
        <w:rPr>
          <w:rFonts w:hint="cs"/>
          <w:rtl/>
          <w:lang w:eastAsia="he-IL"/>
        </w:rPr>
        <w:t xml:space="preserve">שלנו </w:t>
      </w:r>
      <w:bookmarkStart w:id="5708" w:name="_ETM_Q19_785321"/>
      <w:bookmarkEnd w:id="5708"/>
      <w:r>
        <w:rPr>
          <w:rFonts w:hint="cs"/>
          <w:rtl/>
          <w:lang w:eastAsia="he-IL"/>
        </w:rPr>
        <w:t>לא בשל בכלל להגיע לחקר האמת. כי אם</w:t>
      </w:r>
      <w:bookmarkStart w:id="5709" w:name="_ETM_Q19_789276"/>
      <w:bookmarkEnd w:id="5709"/>
      <w:r>
        <w:rPr>
          <w:rFonts w:hint="cs"/>
          <w:rtl/>
          <w:lang w:eastAsia="he-IL"/>
        </w:rPr>
        <w:t xml:space="preserve"> אנחנו מזכירים את המילים "רונן בר</w:t>
      </w:r>
      <w:bookmarkStart w:id="5710" w:name="_ETM_Q19_791290"/>
      <w:bookmarkEnd w:id="5710"/>
      <w:r>
        <w:rPr>
          <w:rFonts w:hint="cs"/>
          <w:rtl/>
          <w:lang w:eastAsia="he-IL"/>
        </w:rPr>
        <w:t xml:space="preserve"> ראש השב"כ" – כולם </w:t>
      </w:r>
      <w:proofErr w:type="spellStart"/>
      <w:r>
        <w:rPr>
          <w:rFonts w:hint="cs"/>
          <w:rtl/>
          <w:lang w:eastAsia="he-IL"/>
        </w:rPr>
        <w:t>מאתרגים</w:t>
      </w:r>
      <w:proofErr w:type="spellEnd"/>
      <w:r>
        <w:rPr>
          <w:rFonts w:hint="cs"/>
          <w:rtl/>
          <w:lang w:eastAsia="he-IL"/>
        </w:rPr>
        <w:t xml:space="preserve"> אותו</w:t>
      </w:r>
      <w:bookmarkStart w:id="5711" w:name="_ETM_Q19_794293"/>
      <w:bookmarkEnd w:id="5711"/>
      <w:r>
        <w:rPr>
          <w:rFonts w:hint="cs"/>
          <w:rtl/>
          <w:lang w:eastAsia="he-IL"/>
        </w:rPr>
        <w:t xml:space="preserve">. </w:t>
      </w:r>
      <w:proofErr w:type="spellStart"/>
      <w:r>
        <w:rPr>
          <w:rFonts w:hint="cs"/>
          <w:rtl/>
          <w:lang w:eastAsia="he-IL"/>
        </w:rPr>
        <w:t>וחליוה</w:t>
      </w:r>
      <w:bookmarkStart w:id="5712" w:name="_ETM_Q19_795854"/>
      <w:bookmarkEnd w:id="5712"/>
      <w:proofErr w:type="spellEnd"/>
      <w:r>
        <w:rPr>
          <w:rFonts w:hint="cs"/>
          <w:rtl/>
          <w:lang w:eastAsia="he-IL"/>
        </w:rPr>
        <w:t>, שהתעלם מהתצפיתניות</w:t>
      </w:r>
      <w:bookmarkStart w:id="5713" w:name="_ETM_Q19_797631"/>
      <w:bookmarkEnd w:id="5713"/>
      <w:r>
        <w:rPr>
          <w:rFonts w:hint="cs"/>
          <w:rtl/>
          <w:lang w:eastAsia="he-IL"/>
        </w:rPr>
        <w:t xml:space="preserve"> – כולכם שומרים עליו.</w:t>
      </w:r>
    </w:p>
    <w:p w:rsidR="00D57F53" w:rsidRDefault="00D57F53" w:rsidP="00FB0760">
      <w:pPr>
        <w:rPr>
          <w:rtl/>
          <w:lang w:eastAsia="he-IL"/>
        </w:rPr>
      </w:pPr>
    </w:p>
    <w:p w:rsidR="00D57F53" w:rsidRDefault="00D57F53" w:rsidP="00FB0760">
      <w:pPr>
        <w:pStyle w:val="af5"/>
        <w:keepNext/>
        <w:rPr>
          <w:rtl/>
        </w:rPr>
      </w:pPr>
      <w:bookmarkStart w:id="5714" w:name="ET_interruption_5809_41"/>
      <w:r w:rsidRPr="00C6496B">
        <w:rPr>
          <w:rStyle w:val="TagStyle"/>
          <w:rtl/>
        </w:rPr>
        <w:t xml:space="preserve"> &lt;&lt; קריאה &gt;&gt; </w:t>
      </w:r>
      <w:r>
        <w:rPr>
          <w:rtl/>
        </w:rPr>
        <w:t>מיכל שיר סגמן (יש עתיד):</w:t>
      </w:r>
      <w:r w:rsidRPr="00C6496B">
        <w:rPr>
          <w:rStyle w:val="TagStyle"/>
          <w:rtl/>
        </w:rPr>
        <w:t xml:space="preserve"> &lt;&lt; קריאה &gt;&gt;</w:t>
      </w:r>
      <w:r>
        <w:rPr>
          <w:rtl/>
        </w:rPr>
        <w:t xml:space="preserve">   </w:t>
      </w:r>
      <w:bookmarkEnd w:id="5714"/>
    </w:p>
    <w:p w:rsidR="00D57F53" w:rsidRDefault="00D57F53" w:rsidP="00722C32">
      <w:pPr>
        <w:rPr>
          <w:rtl/>
          <w:lang w:eastAsia="he-IL"/>
        </w:rPr>
      </w:pPr>
    </w:p>
    <w:p w:rsidR="00D57F53" w:rsidRDefault="00F45F24" w:rsidP="00F45F24">
      <w:pPr>
        <w:rPr>
          <w:rtl/>
          <w:lang w:eastAsia="he-IL"/>
        </w:rPr>
      </w:pPr>
      <w:r>
        <w:rPr>
          <w:rFonts w:hint="cs"/>
          <w:rtl/>
          <w:lang w:eastAsia="he-IL"/>
        </w:rPr>
        <w:t>– – –</w:t>
      </w:r>
    </w:p>
    <w:p w:rsidR="00D57F53" w:rsidRDefault="00D57F53" w:rsidP="00FB0760">
      <w:pPr>
        <w:rPr>
          <w:rtl/>
          <w:lang w:eastAsia="he-IL"/>
        </w:rPr>
      </w:pPr>
    </w:p>
    <w:p w:rsidR="00D57F53" w:rsidRDefault="00D57F53" w:rsidP="00FB0760">
      <w:pPr>
        <w:pStyle w:val="af6"/>
        <w:keepNext/>
        <w:rPr>
          <w:rtl/>
        </w:rPr>
      </w:pPr>
      <w:bookmarkStart w:id="5715" w:name="ET_yor_6598_42"/>
      <w:r w:rsidRPr="00C6496B">
        <w:rPr>
          <w:rStyle w:val="TagStyle"/>
          <w:rtl/>
        </w:rPr>
        <w:t xml:space="preserve"> &lt;&lt; יור &gt;&gt; </w:t>
      </w:r>
      <w:r>
        <w:rPr>
          <w:rtl/>
        </w:rPr>
        <w:t>היו"ר משה סולומון:</w:t>
      </w:r>
      <w:r w:rsidRPr="00C6496B">
        <w:rPr>
          <w:rStyle w:val="TagStyle"/>
          <w:rtl/>
        </w:rPr>
        <w:t xml:space="preserve"> &lt;&lt; יור &gt;&gt;</w:t>
      </w:r>
      <w:r>
        <w:rPr>
          <w:rtl/>
        </w:rPr>
        <w:t xml:space="preserve">   </w:t>
      </w:r>
      <w:bookmarkEnd w:id="5715"/>
    </w:p>
    <w:p w:rsidR="00D57F53" w:rsidRDefault="00D57F53" w:rsidP="00722C32">
      <w:pPr>
        <w:rPr>
          <w:rtl/>
          <w:lang w:eastAsia="he-IL"/>
        </w:rPr>
      </w:pPr>
    </w:p>
    <w:p w:rsidR="00D57F53" w:rsidRDefault="00D57F53" w:rsidP="00FB0760">
      <w:pPr>
        <w:rPr>
          <w:rtl/>
          <w:lang w:eastAsia="he-IL"/>
        </w:rPr>
      </w:pPr>
      <w:r>
        <w:rPr>
          <w:rFonts w:hint="cs"/>
          <w:rtl/>
          <w:lang w:eastAsia="he-IL"/>
        </w:rPr>
        <w:t>חברת הכנסת מיכל</w:t>
      </w:r>
      <w:bookmarkStart w:id="5716" w:name="_ETM_Q19_800370"/>
      <w:bookmarkEnd w:id="5716"/>
      <w:r>
        <w:rPr>
          <w:rFonts w:hint="cs"/>
          <w:rtl/>
          <w:lang w:eastAsia="he-IL"/>
        </w:rPr>
        <w:t>, קריאה ראשונה.</w:t>
      </w:r>
    </w:p>
    <w:p w:rsidR="00D57F53" w:rsidRDefault="00D57F53" w:rsidP="00FB0760">
      <w:pPr>
        <w:rPr>
          <w:rtl/>
          <w:lang w:eastAsia="he-IL"/>
        </w:rPr>
      </w:pPr>
    </w:p>
    <w:p w:rsidR="00D57F53" w:rsidRDefault="00D57F53" w:rsidP="00FB0760">
      <w:pPr>
        <w:pStyle w:val="af5"/>
        <w:keepNext/>
        <w:rPr>
          <w:rtl/>
        </w:rPr>
      </w:pPr>
      <w:bookmarkStart w:id="5717" w:name="ET_interruption_6341_44"/>
      <w:r w:rsidRPr="004616C7">
        <w:rPr>
          <w:rStyle w:val="TagStyle"/>
          <w:rtl/>
        </w:rPr>
        <w:t xml:space="preserve"> &lt;&lt; קריאה &gt;&gt; </w:t>
      </w:r>
      <w:r>
        <w:rPr>
          <w:rtl/>
        </w:rPr>
        <w:t>דבי ביטון (יש עתיד):</w:t>
      </w:r>
      <w:r w:rsidRPr="004616C7">
        <w:rPr>
          <w:rStyle w:val="TagStyle"/>
          <w:rtl/>
        </w:rPr>
        <w:t xml:space="preserve"> &lt;&lt; קריאה &gt;&gt;</w:t>
      </w:r>
      <w:r>
        <w:rPr>
          <w:rtl/>
        </w:rPr>
        <w:t xml:space="preserve">   </w:t>
      </w:r>
      <w:bookmarkEnd w:id="5717"/>
    </w:p>
    <w:p w:rsidR="00D57F53" w:rsidRDefault="00D57F53" w:rsidP="00722C32">
      <w:pPr>
        <w:rPr>
          <w:rtl/>
          <w:lang w:eastAsia="he-IL"/>
        </w:rPr>
      </w:pPr>
    </w:p>
    <w:p w:rsidR="00D57F53" w:rsidRDefault="00F45F24" w:rsidP="00F45F24">
      <w:pPr>
        <w:rPr>
          <w:rtl/>
          <w:lang w:eastAsia="he-IL"/>
        </w:rPr>
      </w:pPr>
      <w:r>
        <w:rPr>
          <w:rFonts w:hint="cs"/>
          <w:rtl/>
          <w:lang w:eastAsia="he-IL"/>
        </w:rPr>
        <w:t>– – –</w:t>
      </w:r>
    </w:p>
    <w:p w:rsidR="00D57F53" w:rsidRDefault="00D57F53" w:rsidP="00FB0760">
      <w:pPr>
        <w:rPr>
          <w:rtl/>
          <w:lang w:eastAsia="he-IL"/>
        </w:rPr>
      </w:pPr>
    </w:p>
    <w:p w:rsidR="00D57F53" w:rsidRDefault="00D57F53" w:rsidP="00FB0760">
      <w:pPr>
        <w:pStyle w:val="af6"/>
        <w:keepNext/>
        <w:rPr>
          <w:rtl/>
        </w:rPr>
      </w:pPr>
      <w:bookmarkStart w:id="5718" w:name="ET_yor_6598_46"/>
      <w:r w:rsidRPr="0058673B">
        <w:rPr>
          <w:rStyle w:val="TagStyle"/>
          <w:rtl/>
        </w:rPr>
        <w:t xml:space="preserve"> &lt;&lt; יור &gt;&gt; </w:t>
      </w:r>
      <w:r>
        <w:rPr>
          <w:rtl/>
        </w:rPr>
        <w:t>היו"ר משה סולומון:</w:t>
      </w:r>
      <w:r w:rsidRPr="0058673B">
        <w:rPr>
          <w:rStyle w:val="TagStyle"/>
          <w:rtl/>
        </w:rPr>
        <w:t xml:space="preserve"> &lt;&lt; יור &gt;&gt;</w:t>
      </w:r>
      <w:r>
        <w:rPr>
          <w:rtl/>
        </w:rPr>
        <w:t xml:space="preserve">   </w:t>
      </w:r>
      <w:bookmarkEnd w:id="5718"/>
    </w:p>
    <w:p w:rsidR="00D57F53" w:rsidRDefault="00D57F53" w:rsidP="00722C32">
      <w:pPr>
        <w:rPr>
          <w:rtl/>
          <w:lang w:eastAsia="he-IL"/>
        </w:rPr>
      </w:pPr>
    </w:p>
    <w:p w:rsidR="00D57F53" w:rsidRDefault="00D57F53" w:rsidP="00FB0760">
      <w:pPr>
        <w:rPr>
          <w:rtl/>
          <w:lang w:eastAsia="he-IL"/>
        </w:rPr>
      </w:pPr>
      <w:r>
        <w:rPr>
          <w:rFonts w:hint="cs"/>
          <w:rtl/>
          <w:lang w:eastAsia="he-IL"/>
        </w:rPr>
        <w:t>חברת הכנסת דבי, קריאה ראשונה.</w:t>
      </w:r>
    </w:p>
    <w:p w:rsidR="00D57F53" w:rsidRDefault="00D57F53" w:rsidP="00FB0760">
      <w:pPr>
        <w:rPr>
          <w:rtl/>
          <w:lang w:eastAsia="he-IL"/>
        </w:rPr>
      </w:pPr>
    </w:p>
    <w:p w:rsidR="00D57F53" w:rsidRPr="0058673B" w:rsidRDefault="00D57F53" w:rsidP="00FB0760">
      <w:pPr>
        <w:pStyle w:val="-"/>
        <w:rPr>
          <w:rtl/>
        </w:rPr>
      </w:pPr>
      <w:bookmarkStart w:id="5719" w:name="ET_speakercontinue_6345_784"/>
      <w:r w:rsidRPr="00FB0760">
        <w:rPr>
          <w:rStyle w:val="TagStyle"/>
          <w:rtl/>
        </w:rPr>
        <w:t xml:space="preserve"> &lt;&lt; דובר_המשך &gt;&gt;</w:t>
      </w:r>
      <w:r w:rsidRPr="008B029D">
        <w:rPr>
          <w:rStyle w:val="TagStyle"/>
          <w:rtl/>
        </w:rPr>
        <w:t xml:space="preserve"> </w:t>
      </w:r>
      <w:r>
        <w:rPr>
          <w:rtl/>
        </w:rPr>
        <w:t>טלי גוטליב (הליכוד):</w:t>
      </w:r>
      <w:r w:rsidRPr="008B029D">
        <w:rPr>
          <w:rStyle w:val="TagStyle"/>
          <w:rtl/>
        </w:rPr>
        <w:t xml:space="preserve"> </w:t>
      </w:r>
      <w:r w:rsidRPr="00FB0760">
        <w:rPr>
          <w:rStyle w:val="TagStyle"/>
          <w:rtl/>
        </w:rPr>
        <w:t>&lt;&lt; דובר_המשך &gt;&gt;</w:t>
      </w:r>
      <w:bookmarkEnd w:id="5719"/>
      <w:r w:rsidRPr="00FB0760">
        <w:rPr>
          <w:rStyle w:val="TagStyle"/>
          <w:rtl/>
        </w:rPr>
        <w:t xml:space="preserve"> </w:t>
      </w:r>
      <w:r>
        <w:rPr>
          <w:rtl/>
        </w:rPr>
        <w:t xml:space="preserve">   </w:t>
      </w:r>
    </w:p>
    <w:p w:rsidR="00D57F53" w:rsidRDefault="00D57F53" w:rsidP="00FB0760">
      <w:pPr>
        <w:rPr>
          <w:rtl/>
          <w:lang w:eastAsia="he-IL"/>
        </w:rPr>
      </w:pPr>
    </w:p>
    <w:p w:rsidR="00D57F53" w:rsidRDefault="00D57F53" w:rsidP="00FB0760">
      <w:pPr>
        <w:rPr>
          <w:rtl/>
        </w:rPr>
      </w:pPr>
      <w:bookmarkStart w:id="5720" w:name="TOR_Q20"/>
      <w:bookmarkEnd w:id="5720"/>
      <w:r>
        <w:rPr>
          <w:rFonts w:hint="cs"/>
          <w:rtl/>
        </w:rPr>
        <w:t xml:space="preserve">הרמטכ"ל, הרמטכ"ל, ריבון העולמים, שאמר ב-13 בספטמבר 2023 שאי-אפשר לשלול איחוד זירות </w:t>
      </w:r>
      <w:bookmarkStart w:id="5721" w:name="_ETM_Q20_210605"/>
      <w:bookmarkEnd w:id="5721"/>
      <w:r>
        <w:rPr>
          <w:rFonts w:hint="cs"/>
          <w:rtl/>
        </w:rPr>
        <w:t>שיגבה קורבנות, איפה היית? איפה היית? ופה אני אומרת לכם, רבותיי מהאופוזיציה, אני רוצה לדעת את חקר האמת יותר מכם. אני עומדת כאן</w:t>
      </w:r>
      <w:bookmarkStart w:id="5722" w:name="_ETM_Q20_224536"/>
      <w:bookmarkEnd w:id="5722"/>
      <w:r>
        <w:rPr>
          <w:rFonts w:hint="cs"/>
          <w:rtl/>
        </w:rPr>
        <w:t xml:space="preserve"> במליאת הכנסת, אחרי שאני אוספת עדויות במשך חודשים ארוכים, והשב"כ יושב על הראש שלי, ויאחב"ל יושב על המקורות שלי, ואני </w:t>
      </w:r>
      <w:bookmarkStart w:id="5723" w:name="_ETM_Q20_235466"/>
      <w:bookmarkEnd w:id="5723"/>
      <w:r>
        <w:rPr>
          <w:rFonts w:hint="cs"/>
          <w:rtl/>
        </w:rPr>
        <w:t>אומרת לכם שאתם לא יודעים אפילו לא קצה-קצהו של</w:t>
      </w:r>
      <w:bookmarkStart w:id="5724" w:name="_ETM_Q20_239555"/>
      <w:bookmarkEnd w:id="5724"/>
      <w:r>
        <w:rPr>
          <w:rFonts w:hint="cs"/>
          <w:rtl/>
        </w:rPr>
        <w:t xml:space="preserve"> מה שצריך לדעת. </w:t>
      </w:r>
      <w:bookmarkStart w:id="5725" w:name="_ETM_Q20_239521"/>
      <w:bookmarkEnd w:id="5725"/>
    </w:p>
    <w:p w:rsidR="00D57F53" w:rsidRDefault="00D57F53" w:rsidP="00FB0760">
      <w:pPr>
        <w:rPr>
          <w:rtl/>
        </w:rPr>
      </w:pPr>
      <w:bookmarkStart w:id="5726" w:name="_ETM_Q20_239568"/>
      <w:bookmarkEnd w:id="5726"/>
    </w:p>
    <w:p w:rsidR="00D57F53" w:rsidRDefault="00D57F53" w:rsidP="00FB0760">
      <w:pPr>
        <w:pStyle w:val="af5"/>
        <w:keepNext/>
        <w:rPr>
          <w:rtl/>
        </w:rPr>
      </w:pPr>
      <w:bookmarkStart w:id="5727" w:name="ET_interruption_6127_7"/>
      <w:r w:rsidRPr="00ED2D9F">
        <w:rPr>
          <w:rStyle w:val="TagStyle"/>
          <w:rtl/>
        </w:rPr>
        <w:t xml:space="preserve"> &lt;&lt; קריאה &gt;&gt;</w:t>
      </w:r>
      <w:r w:rsidRPr="00066B65">
        <w:rPr>
          <w:rStyle w:val="TagStyle"/>
          <w:rtl/>
        </w:rPr>
        <w:t xml:space="preserve"> </w:t>
      </w:r>
      <w:r>
        <w:rPr>
          <w:rtl/>
        </w:rPr>
        <w:t>ולדימיר בליאק (יש עתיד):</w:t>
      </w:r>
      <w:r w:rsidRPr="00066B65">
        <w:rPr>
          <w:rStyle w:val="TagStyle"/>
          <w:rtl/>
        </w:rPr>
        <w:t xml:space="preserve"> </w:t>
      </w:r>
      <w:r w:rsidRPr="00ED2D9F">
        <w:rPr>
          <w:rStyle w:val="TagStyle"/>
          <w:rtl/>
        </w:rPr>
        <w:t>&lt;&lt; קריאה &gt;&gt;</w:t>
      </w:r>
      <w:r>
        <w:rPr>
          <w:rtl/>
        </w:rPr>
        <w:t xml:space="preserve"> </w:t>
      </w:r>
      <w:bookmarkEnd w:id="5727"/>
    </w:p>
    <w:p w:rsidR="00D57F53" w:rsidRDefault="00D57F53" w:rsidP="00722C32">
      <w:pPr>
        <w:rPr>
          <w:rtl/>
        </w:rPr>
      </w:pPr>
    </w:p>
    <w:p w:rsidR="00D57F53" w:rsidRDefault="00D57F53" w:rsidP="00FB0760">
      <w:pPr>
        <w:rPr>
          <w:rtl/>
        </w:rPr>
      </w:pPr>
      <w:r>
        <w:rPr>
          <w:rFonts w:hint="cs"/>
          <w:rtl/>
        </w:rPr>
        <w:t>מתי את מתייצבת לחקירה?</w:t>
      </w:r>
    </w:p>
    <w:p w:rsidR="00D57F53" w:rsidRPr="00ED2D9F" w:rsidRDefault="00D57F53" w:rsidP="00FB0760">
      <w:pPr>
        <w:rPr>
          <w:rtl/>
        </w:rPr>
      </w:pPr>
      <w:bookmarkStart w:id="5728" w:name="_ETM_Q20_241451"/>
      <w:bookmarkEnd w:id="5728"/>
    </w:p>
    <w:p w:rsidR="00D57F53" w:rsidRDefault="00D57F53" w:rsidP="00FB0760">
      <w:pPr>
        <w:pStyle w:val="-"/>
        <w:keepNext/>
        <w:rPr>
          <w:rtl/>
        </w:rPr>
      </w:pPr>
      <w:bookmarkStart w:id="5729" w:name="ET_speakercontinue_6345_9"/>
      <w:r w:rsidRPr="00ED2D9F">
        <w:rPr>
          <w:rStyle w:val="TagStyle"/>
          <w:rtl/>
        </w:rPr>
        <w:t xml:space="preserve"> &lt;&lt; דובר_המשך &gt;&gt;</w:t>
      </w:r>
      <w:r w:rsidRPr="00066B65">
        <w:rPr>
          <w:rStyle w:val="TagStyle"/>
          <w:rtl/>
        </w:rPr>
        <w:t xml:space="preserve"> </w:t>
      </w:r>
      <w:r>
        <w:rPr>
          <w:rtl/>
        </w:rPr>
        <w:t>טלי גוטליב (הליכוד):</w:t>
      </w:r>
      <w:r w:rsidRPr="00066B65">
        <w:rPr>
          <w:rStyle w:val="TagStyle"/>
          <w:rtl/>
        </w:rPr>
        <w:t xml:space="preserve"> </w:t>
      </w:r>
      <w:r w:rsidRPr="00ED2D9F">
        <w:rPr>
          <w:rStyle w:val="TagStyle"/>
          <w:rtl/>
        </w:rPr>
        <w:t>&lt;&lt; דובר_המשך &gt;&gt;</w:t>
      </w:r>
      <w:r>
        <w:rPr>
          <w:rtl/>
        </w:rPr>
        <w:t xml:space="preserve"> </w:t>
      </w:r>
      <w:bookmarkEnd w:id="5729"/>
    </w:p>
    <w:p w:rsidR="00D57F53" w:rsidRDefault="00D57F53" w:rsidP="00722C32">
      <w:pPr>
        <w:rPr>
          <w:rtl/>
        </w:rPr>
      </w:pPr>
    </w:p>
    <w:p w:rsidR="00D57F53" w:rsidRDefault="00D57F53" w:rsidP="00FB0760">
      <w:pPr>
        <w:rPr>
          <w:rtl/>
        </w:rPr>
      </w:pPr>
      <w:r>
        <w:rPr>
          <w:rFonts w:hint="cs"/>
          <w:rtl/>
        </w:rPr>
        <w:t xml:space="preserve">חשבתי שבהצעת החוק שלך, גב' פרקש, יהיה כתוב מה קרה בגורמי המודיעין; </w:t>
      </w:r>
      <w:bookmarkStart w:id="5730" w:name="_ETM_Q20_249664"/>
      <w:bookmarkEnd w:id="5730"/>
      <w:r>
        <w:rPr>
          <w:rFonts w:hint="cs"/>
          <w:rtl/>
        </w:rPr>
        <w:t>אין בחוק הזה מילה אחת על גורמי הביון והמודיעין. מילה</w:t>
      </w:r>
      <w:bookmarkStart w:id="5731" w:name="_ETM_Q20_257873"/>
      <w:bookmarkEnd w:id="5731"/>
      <w:r>
        <w:rPr>
          <w:rFonts w:hint="cs"/>
          <w:rtl/>
        </w:rPr>
        <w:t xml:space="preserve"> אחת אין כאן. </w:t>
      </w:r>
      <w:bookmarkStart w:id="5732" w:name="_ETM_Q20_258447"/>
      <w:bookmarkEnd w:id="5732"/>
    </w:p>
    <w:p w:rsidR="00D57F53" w:rsidRDefault="00D57F53" w:rsidP="00FB0760">
      <w:pPr>
        <w:rPr>
          <w:rtl/>
        </w:rPr>
      </w:pPr>
      <w:bookmarkStart w:id="5733" w:name="_ETM_Q20_258547"/>
      <w:bookmarkEnd w:id="5733"/>
    </w:p>
    <w:p w:rsidR="00D57F53" w:rsidRDefault="00D57F53" w:rsidP="00FB0760">
      <w:pPr>
        <w:pStyle w:val="af5"/>
        <w:keepNext/>
        <w:rPr>
          <w:rtl/>
        </w:rPr>
      </w:pPr>
      <w:bookmarkStart w:id="5734" w:name="ET_interruption_6341_10"/>
      <w:r w:rsidRPr="00ED2D9F">
        <w:rPr>
          <w:rStyle w:val="TagStyle"/>
          <w:rtl/>
        </w:rPr>
        <w:t xml:space="preserve"> &lt;&lt; קריאה &gt;&gt;</w:t>
      </w:r>
      <w:r w:rsidRPr="00066B65">
        <w:rPr>
          <w:rStyle w:val="TagStyle"/>
          <w:rtl/>
        </w:rPr>
        <w:t xml:space="preserve"> </w:t>
      </w:r>
      <w:r>
        <w:rPr>
          <w:rtl/>
        </w:rPr>
        <w:t>דבי ביטון (יש עתיד):</w:t>
      </w:r>
      <w:r w:rsidRPr="00066B65">
        <w:rPr>
          <w:rStyle w:val="TagStyle"/>
          <w:rtl/>
        </w:rPr>
        <w:t xml:space="preserve"> </w:t>
      </w:r>
      <w:r w:rsidRPr="00ED2D9F">
        <w:rPr>
          <w:rStyle w:val="TagStyle"/>
          <w:rtl/>
        </w:rPr>
        <w:t>&lt;&lt; קריאה &gt;&gt;</w:t>
      </w:r>
      <w:r>
        <w:rPr>
          <w:rtl/>
        </w:rPr>
        <w:t xml:space="preserve"> </w:t>
      </w:r>
      <w:bookmarkEnd w:id="5734"/>
    </w:p>
    <w:p w:rsidR="00D57F53" w:rsidRDefault="00D57F53" w:rsidP="00722C32">
      <w:pPr>
        <w:rPr>
          <w:rtl/>
        </w:rPr>
      </w:pPr>
    </w:p>
    <w:p w:rsidR="00D57F53" w:rsidRDefault="00D57F53" w:rsidP="00F45F24">
      <w:pPr>
        <w:rPr>
          <w:rtl/>
        </w:rPr>
      </w:pPr>
      <w:bookmarkStart w:id="5735" w:name="_ETM_Q20_259339"/>
      <w:bookmarkEnd w:id="5735"/>
      <w:r>
        <w:rPr>
          <w:rFonts w:hint="cs"/>
          <w:rtl/>
        </w:rPr>
        <w:t xml:space="preserve">קודם כול תלכי להיחקר, ואחר כך </w:t>
      </w:r>
      <w:r w:rsidR="00F45F24">
        <w:rPr>
          <w:rFonts w:hint="cs"/>
          <w:rtl/>
        </w:rPr>
        <w:t>– – –</w:t>
      </w:r>
      <w:bookmarkStart w:id="5736" w:name="_ETM_Q20_258011"/>
      <w:bookmarkEnd w:id="5736"/>
    </w:p>
    <w:p w:rsidR="00D57F53" w:rsidRDefault="00D57F53" w:rsidP="00FB0760">
      <w:pPr>
        <w:rPr>
          <w:rtl/>
        </w:rPr>
      </w:pPr>
      <w:bookmarkStart w:id="5737" w:name="_ETM_Q20_258100"/>
      <w:bookmarkEnd w:id="5737"/>
    </w:p>
    <w:p w:rsidR="00D57F53" w:rsidRDefault="00D57F53" w:rsidP="00FB0760">
      <w:pPr>
        <w:pStyle w:val="-"/>
        <w:keepNext/>
        <w:rPr>
          <w:rtl/>
        </w:rPr>
      </w:pPr>
      <w:bookmarkStart w:id="5738" w:name="ET_speakercontinue_6345_11"/>
      <w:r w:rsidRPr="00ED2D9F">
        <w:rPr>
          <w:rStyle w:val="TagStyle"/>
          <w:rtl/>
        </w:rPr>
        <w:t xml:space="preserve"> &lt;&lt; דובר_המשך &gt;&gt;</w:t>
      </w:r>
      <w:r w:rsidRPr="00066B65">
        <w:rPr>
          <w:rStyle w:val="TagStyle"/>
          <w:rtl/>
        </w:rPr>
        <w:t xml:space="preserve"> </w:t>
      </w:r>
      <w:r>
        <w:rPr>
          <w:rtl/>
        </w:rPr>
        <w:t>טלי גוטליב (הליכוד):</w:t>
      </w:r>
      <w:r w:rsidRPr="00066B65">
        <w:rPr>
          <w:rStyle w:val="TagStyle"/>
          <w:rtl/>
        </w:rPr>
        <w:t xml:space="preserve"> </w:t>
      </w:r>
      <w:r w:rsidRPr="00ED2D9F">
        <w:rPr>
          <w:rStyle w:val="TagStyle"/>
          <w:rtl/>
        </w:rPr>
        <w:t>&lt;&lt; דובר_המשך &gt;&gt;</w:t>
      </w:r>
      <w:r>
        <w:rPr>
          <w:rtl/>
        </w:rPr>
        <w:t xml:space="preserve"> </w:t>
      </w:r>
      <w:bookmarkEnd w:id="5738"/>
    </w:p>
    <w:p w:rsidR="00D57F53" w:rsidRDefault="00D57F53" w:rsidP="00722C32">
      <w:pPr>
        <w:rPr>
          <w:rtl/>
        </w:rPr>
      </w:pPr>
    </w:p>
    <w:p w:rsidR="00D57F53" w:rsidRDefault="00D57F53" w:rsidP="00FB0760">
      <w:pPr>
        <w:rPr>
          <w:rtl/>
        </w:rPr>
      </w:pPr>
      <w:bookmarkStart w:id="5739" w:name="_ETM_Q20_259490"/>
      <w:bookmarkEnd w:id="5739"/>
      <w:r>
        <w:rPr>
          <w:rFonts w:hint="cs"/>
          <w:rtl/>
        </w:rPr>
        <w:t>תגידי לי, גב' פרקש, חשבתי שאת עכשיו תשאלי</w:t>
      </w:r>
      <w:bookmarkStart w:id="5740" w:name="_ETM_Q20_263914"/>
      <w:bookmarkEnd w:id="5740"/>
      <w:r>
        <w:rPr>
          <w:rFonts w:hint="cs"/>
          <w:rtl/>
        </w:rPr>
        <w:t xml:space="preserve"> את עצמך איפה פקודת טקילה, איפה פקודת צוות טקילה. ביקשתי לראות</w:t>
      </w:r>
      <w:bookmarkStart w:id="5741" w:name="_ETM_Q20_269227"/>
      <w:bookmarkEnd w:id="5741"/>
      <w:r>
        <w:rPr>
          <w:rFonts w:hint="cs"/>
          <w:rtl/>
        </w:rPr>
        <w:t xml:space="preserve"> את הפקודה, מתי היא ניתנה, מה הייתה</w:t>
      </w:r>
      <w:bookmarkStart w:id="5742" w:name="_ETM_Q20_273407"/>
      <w:bookmarkEnd w:id="5742"/>
      <w:r>
        <w:rPr>
          <w:rFonts w:hint="cs"/>
          <w:rtl/>
        </w:rPr>
        <w:t xml:space="preserve"> המטרה שלה. למה מסתירים את זה מאיתנו, חבר'ה? למה?</w:t>
      </w:r>
      <w:bookmarkStart w:id="5743" w:name="_ETM_Q20_274847"/>
      <w:bookmarkEnd w:id="5743"/>
      <w:r>
        <w:rPr>
          <w:rFonts w:hint="cs"/>
          <w:rtl/>
        </w:rPr>
        <w:t xml:space="preserve"> למה יש אבא של אחד מלוחמי השב"כ שאומר והראה </w:t>
      </w:r>
      <w:bookmarkStart w:id="5744" w:name="_ETM_Q20_279250"/>
      <w:bookmarkEnd w:id="5744"/>
      <w:r>
        <w:rPr>
          <w:rFonts w:hint="cs"/>
          <w:rtl/>
        </w:rPr>
        <w:t xml:space="preserve">הודעה שאמרו לו לא לצאת מהבית? </w:t>
      </w:r>
      <w:bookmarkStart w:id="5745" w:name="_ETM_Q20_283809"/>
      <w:bookmarkStart w:id="5746" w:name="_ETM_Q20_283934"/>
      <w:bookmarkEnd w:id="5745"/>
      <w:bookmarkEnd w:id="5746"/>
      <w:r>
        <w:rPr>
          <w:rFonts w:hint="cs"/>
          <w:rtl/>
        </w:rPr>
        <w:t>אני אומרת לכם כאן, עם ישראל הנכבד ומשפחות החטופים היקרות, אין אחד שלא</w:t>
      </w:r>
      <w:bookmarkStart w:id="5747" w:name="_ETM_Q20_289777"/>
      <w:bookmarkEnd w:id="5747"/>
      <w:r>
        <w:rPr>
          <w:rFonts w:hint="cs"/>
          <w:rtl/>
        </w:rPr>
        <w:t xml:space="preserve"> רוצה לדעת. אין אחד שלא רוצה לדעת איך 4,800 מחבלים</w:t>
      </w:r>
      <w:bookmarkStart w:id="5748" w:name="_ETM_Q20_294287"/>
      <w:bookmarkEnd w:id="5748"/>
      <w:r>
        <w:rPr>
          <w:rFonts w:hint="cs"/>
          <w:rtl/>
        </w:rPr>
        <w:t xml:space="preserve"> פורצים את גבולות ישראל באין מפריע. </w:t>
      </w:r>
      <w:bookmarkStart w:id="5749" w:name="_ETM_Q20_296670"/>
      <w:bookmarkEnd w:id="5749"/>
    </w:p>
    <w:p w:rsidR="00D57F53" w:rsidRDefault="00D57F53" w:rsidP="00FB0760">
      <w:pPr>
        <w:rPr>
          <w:rtl/>
        </w:rPr>
      </w:pPr>
      <w:bookmarkStart w:id="5750" w:name="_ETM_Q20_296760"/>
      <w:bookmarkEnd w:id="5750"/>
    </w:p>
    <w:p w:rsidR="00D57F53" w:rsidRDefault="00D57F53" w:rsidP="00FB0760">
      <w:pPr>
        <w:pStyle w:val="af5"/>
        <w:keepNext/>
        <w:rPr>
          <w:rtl/>
        </w:rPr>
      </w:pPr>
      <w:bookmarkStart w:id="5751" w:name="ET_interruption_6127_12"/>
      <w:r w:rsidRPr="00ED2D9F">
        <w:rPr>
          <w:rStyle w:val="TagStyle"/>
          <w:rtl/>
        </w:rPr>
        <w:t xml:space="preserve"> &lt;&lt; קריאה &gt;&gt;</w:t>
      </w:r>
      <w:r w:rsidRPr="00066B65">
        <w:rPr>
          <w:rStyle w:val="TagStyle"/>
          <w:rtl/>
        </w:rPr>
        <w:t xml:space="preserve"> </w:t>
      </w:r>
      <w:r>
        <w:rPr>
          <w:rtl/>
        </w:rPr>
        <w:t>ולדימיר בליאק (יש עתיד):</w:t>
      </w:r>
      <w:r w:rsidRPr="00066B65">
        <w:rPr>
          <w:rStyle w:val="TagStyle"/>
          <w:rtl/>
        </w:rPr>
        <w:t xml:space="preserve"> </w:t>
      </w:r>
      <w:r w:rsidRPr="00ED2D9F">
        <w:rPr>
          <w:rStyle w:val="TagStyle"/>
          <w:rtl/>
        </w:rPr>
        <w:t>&lt;&lt; קריאה &gt;&gt;</w:t>
      </w:r>
      <w:r>
        <w:rPr>
          <w:rtl/>
        </w:rPr>
        <w:t xml:space="preserve"> </w:t>
      </w:r>
      <w:bookmarkEnd w:id="5751"/>
    </w:p>
    <w:p w:rsidR="00D57F53" w:rsidRDefault="00D57F53" w:rsidP="00722C32">
      <w:pPr>
        <w:rPr>
          <w:rtl/>
        </w:rPr>
      </w:pPr>
    </w:p>
    <w:p w:rsidR="00D57F53" w:rsidRDefault="00D57F53" w:rsidP="00FB0760">
      <w:pPr>
        <w:rPr>
          <w:rtl/>
        </w:rPr>
      </w:pPr>
      <w:bookmarkStart w:id="5752" w:name="_ETM_Q20_296731"/>
      <w:bookmarkEnd w:id="5752"/>
      <w:r>
        <w:rPr>
          <w:rFonts w:hint="cs"/>
          <w:rtl/>
        </w:rPr>
        <w:t xml:space="preserve">נגמר הזמן. נגמר הזמן. </w:t>
      </w:r>
      <w:bookmarkStart w:id="5753" w:name="_ETM_Q20_295278"/>
      <w:bookmarkEnd w:id="5753"/>
    </w:p>
    <w:p w:rsidR="00D57F53" w:rsidRDefault="00D57F53" w:rsidP="00FB0760">
      <w:pPr>
        <w:rPr>
          <w:rtl/>
        </w:rPr>
      </w:pPr>
      <w:bookmarkStart w:id="5754" w:name="_ETM_Q20_295372"/>
      <w:bookmarkEnd w:id="5754"/>
    </w:p>
    <w:p w:rsidR="00D57F53" w:rsidRDefault="00D57F53" w:rsidP="00FB0760">
      <w:pPr>
        <w:pStyle w:val="af5"/>
        <w:keepNext/>
        <w:rPr>
          <w:rtl/>
        </w:rPr>
      </w:pPr>
      <w:bookmarkStart w:id="5755" w:name="ET_interruption_6231_13"/>
      <w:r w:rsidRPr="00ED2D9F">
        <w:rPr>
          <w:rStyle w:val="TagStyle"/>
          <w:rtl/>
        </w:rPr>
        <w:t xml:space="preserve"> &lt;&lt; קריאה &gt;&gt;</w:t>
      </w:r>
      <w:r w:rsidRPr="00066B65">
        <w:rPr>
          <w:rStyle w:val="TagStyle"/>
          <w:rtl/>
        </w:rPr>
        <w:t xml:space="preserve"> </w:t>
      </w:r>
      <w:r>
        <w:rPr>
          <w:rtl/>
        </w:rPr>
        <w:t>יסמין פרידמן (יש עתיד):</w:t>
      </w:r>
      <w:r w:rsidRPr="00066B65">
        <w:rPr>
          <w:rStyle w:val="TagStyle"/>
          <w:rtl/>
        </w:rPr>
        <w:t xml:space="preserve"> </w:t>
      </w:r>
      <w:r w:rsidRPr="00ED2D9F">
        <w:rPr>
          <w:rStyle w:val="TagStyle"/>
          <w:rtl/>
        </w:rPr>
        <w:t>&lt;&lt; קריאה &gt;&gt;</w:t>
      </w:r>
      <w:r>
        <w:rPr>
          <w:rtl/>
        </w:rPr>
        <w:t xml:space="preserve"> </w:t>
      </w:r>
      <w:bookmarkEnd w:id="5755"/>
    </w:p>
    <w:p w:rsidR="00D57F53" w:rsidRDefault="00D57F53" w:rsidP="00722C32">
      <w:pPr>
        <w:rPr>
          <w:rtl/>
        </w:rPr>
      </w:pPr>
    </w:p>
    <w:p w:rsidR="00D57F53" w:rsidRDefault="00D57F53" w:rsidP="00FB0760">
      <w:pPr>
        <w:rPr>
          <w:rtl/>
        </w:rPr>
      </w:pPr>
      <w:bookmarkStart w:id="5756" w:name="_ETM_Q20_295987"/>
      <w:bookmarkEnd w:id="5756"/>
      <w:r>
        <w:rPr>
          <w:rFonts w:hint="cs"/>
          <w:rtl/>
        </w:rPr>
        <w:t>יש אחד שלא רוצה לדעת, קוראים לו ראש הממשלה. ראש הממשלה לא רוצה לדעת.</w:t>
      </w:r>
      <w:bookmarkStart w:id="5757" w:name="_ETM_Q20_300659"/>
      <w:bookmarkStart w:id="5758" w:name="_ETM_Q20_300765"/>
      <w:bookmarkStart w:id="5759" w:name="_ETM_Q20_298241"/>
      <w:bookmarkEnd w:id="5757"/>
      <w:bookmarkEnd w:id="5758"/>
      <w:bookmarkEnd w:id="5759"/>
    </w:p>
    <w:p w:rsidR="00D57F53" w:rsidRDefault="00D57F53" w:rsidP="00FB0760">
      <w:pPr>
        <w:rPr>
          <w:rtl/>
        </w:rPr>
      </w:pPr>
      <w:bookmarkStart w:id="5760" w:name="_ETM_Q20_298347"/>
      <w:bookmarkEnd w:id="5760"/>
    </w:p>
    <w:p w:rsidR="00D57F53" w:rsidRDefault="00D57F53" w:rsidP="00FB0760">
      <w:pPr>
        <w:pStyle w:val="-"/>
        <w:keepNext/>
        <w:rPr>
          <w:rtl/>
        </w:rPr>
      </w:pPr>
      <w:bookmarkStart w:id="5761" w:name="ET_speakercontinue_6345_14"/>
      <w:r w:rsidRPr="00ED2D9F">
        <w:rPr>
          <w:rStyle w:val="TagStyle"/>
          <w:rtl/>
        </w:rPr>
        <w:t xml:space="preserve"> &lt;&lt; דובר_המשך &gt;&gt;</w:t>
      </w:r>
      <w:r w:rsidRPr="00066B65">
        <w:rPr>
          <w:rStyle w:val="TagStyle"/>
          <w:rtl/>
        </w:rPr>
        <w:t xml:space="preserve"> </w:t>
      </w:r>
      <w:r>
        <w:rPr>
          <w:rtl/>
        </w:rPr>
        <w:t>טלי גוטליב (הליכוד):</w:t>
      </w:r>
      <w:r w:rsidRPr="00066B65">
        <w:rPr>
          <w:rStyle w:val="TagStyle"/>
          <w:rtl/>
        </w:rPr>
        <w:t xml:space="preserve"> </w:t>
      </w:r>
      <w:r w:rsidRPr="00ED2D9F">
        <w:rPr>
          <w:rStyle w:val="TagStyle"/>
          <w:rtl/>
        </w:rPr>
        <w:t>&lt;&lt; דובר_המשך &gt;&gt;</w:t>
      </w:r>
      <w:r>
        <w:rPr>
          <w:rtl/>
        </w:rPr>
        <w:t xml:space="preserve"> </w:t>
      </w:r>
      <w:bookmarkEnd w:id="5761"/>
    </w:p>
    <w:p w:rsidR="00D57F53" w:rsidRDefault="00D57F53" w:rsidP="00722C32">
      <w:pPr>
        <w:rPr>
          <w:rtl/>
        </w:rPr>
      </w:pPr>
    </w:p>
    <w:p w:rsidR="00D57F53" w:rsidRDefault="00D57F53" w:rsidP="00FB0760">
      <w:pPr>
        <w:rPr>
          <w:rtl/>
        </w:rPr>
      </w:pPr>
      <w:bookmarkStart w:id="5762" w:name="_ETM_Q20_299973"/>
      <w:bookmarkEnd w:id="5762"/>
      <w:r>
        <w:rPr>
          <w:rFonts w:hint="cs"/>
          <w:rtl/>
        </w:rPr>
        <w:t>לשמחתי הרבה, הדרג הטקטי</w:t>
      </w:r>
      <w:bookmarkStart w:id="5763" w:name="_ETM_Q20_301942"/>
      <w:bookmarkEnd w:id="5763"/>
      <w:r>
        <w:rPr>
          <w:rFonts w:hint="cs"/>
          <w:rtl/>
        </w:rPr>
        <w:t xml:space="preserve"> הלוחם החזיר אותנו לתחושה של ביטחון וניצחון. </w:t>
      </w:r>
      <w:bookmarkStart w:id="5764" w:name="_ETM_Q20_303862"/>
      <w:bookmarkEnd w:id="5764"/>
    </w:p>
    <w:p w:rsidR="00D57F53" w:rsidRDefault="00D57F53" w:rsidP="00FB0760">
      <w:pPr>
        <w:rPr>
          <w:rtl/>
        </w:rPr>
      </w:pPr>
      <w:bookmarkStart w:id="5765" w:name="_ETM_Q20_303943"/>
      <w:bookmarkEnd w:id="5765"/>
    </w:p>
    <w:p w:rsidR="00D57F53" w:rsidRDefault="00D57F53" w:rsidP="00FB0760">
      <w:pPr>
        <w:pStyle w:val="af6"/>
        <w:keepNext/>
        <w:rPr>
          <w:rtl/>
        </w:rPr>
      </w:pPr>
      <w:bookmarkStart w:id="5766" w:name="ET_yor_6598_15"/>
      <w:r w:rsidRPr="00ED2D9F">
        <w:rPr>
          <w:rStyle w:val="TagStyle"/>
          <w:rtl/>
        </w:rPr>
        <w:t xml:space="preserve"> &lt;&lt; יור &gt;&gt;</w:t>
      </w:r>
      <w:r w:rsidRPr="00066B65">
        <w:rPr>
          <w:rStyle w:val="TagStyle"/>
          <w:rtl/>
        </w:rPr>
        <w:t xml:space="preserve"> </w:t>
      </w:r>
      <w:r>
        <w:rPr>
          <w:rtl/>
        </w:rPr>
        <w:t>היו"ר משה סולומון:</w:t>
      </w:r>
      <w:r w:rsidRPr="00066B65">
        <w:rPr>
          <w:rStyle w:val="TagStyle"/>
          <w:rtl/>
        </w:rPr>
        <w:t xml:space="preserve"> </w:t>
      </w:r>
      <w:r w:rsidRPr="00ED2D9F">
        <w:rPr>
          <w:rStyle w:val="TagStyle"/>
          <w:rtl/>
        </w:rPr>
        <w:t>&lt;&lt; יור &gt;&gt;</w:t>
      </w:r>
      <w:r>
        <w:rPr>
          <w:rtl/>
        </w:rPr>
        <w:t xml:space="preserve"> </w:t>
      </w:r>
      <w:bookmarkEnd w:id="5766"/>
    </w:p>
    <w:p w:rsidR="00D57F53" w:rsidRDefault="00D57F53" w:rsidP="00722C32">
      <w:pPr>
        <w:rPr>
          <w:rtl/>
        </w:rPr>
      </w:pPr>
    </w:p>
    <w:p w:rsidR="00D57F53" w:rsidRDefault="00D57F53" w:rsidP="00FB0760">
      <w:pPr>
        <w:rPr>
          <w:rtl/>
        </w:rPr>
      </w:pPr>
      <w:bookmarkStart w:id="5767" w:name="_ETM_Q20_303798"/>
      <w:bookmarkEnd w:id="5767"/>
      <w:r>
        <w:rPr>
          <w:rFonts w:hint="cs"/>
          <w:rtl/>
        </w:rPr>
        <w:t>תם הזמן,</w:t>
      </w:r>
      <w:bookmarkStart w:id="5768" w:name="_ETM_Q20_305505"/>
      <w:bookmarkEnd w:id="5768"/>
      <w:r>
        <w:rPr>
          <w:rFonts w:hint="cs"/>
          <w:rtl/>
        </w:rPr>
        <w:t xml:space="preserve"> תודה רבה. </w:t>
      </w:r>
    </w:p>
    <w:p w:rsidR="00D57F53" w:rsidRDefault="00D57F53" w:rsidP="00FB0760">
      <w:pPr>
        <w:rPr>
          <w:rtl/>
        </w:rPr>
      </w:pPr>
    </w:p>
    <w:p w:rsidR="00D57F53" w:rsidRDefault="00D57F53" w:rsidP="00FB0760">
      <w:pPr>
        <w:pStyle w:val="af5"/>
        <w:keepNext/>
        <w:rPr>
          <w:rtl/>
        </w:rPr>
      </w:pPr>
      <w:bookmarkStart w:id="5769" w:name="ET_interruption_6127_16"/>
      <w:r w:rsidRPr="00ED2D9F">
        <w:rPr>
          <w:rStyle w:val="TagStyle"/>
          <w:rtl/>
        </w:rPr>
        <w:t xml:space="preserve"> &lt;&lt; קריאה &gt;&gt;</w:t>
      </w:r>
      <w:r w:rsidRPr="00066B65">
        <w:rPr>
          <w:rStyle w:val="TagStyle"/>
          <w:rtl/>
        </w:rPr>
        <w:t xml:space="preserve"> </w:t>
      </w:r>
      <w:r>
        <w:rPr>
          <w:rtl/>
        </w:rPr>
        <w:t>ולדימיר בליאק (יש עתיד):</w:t>
      </w:r>
      <w:r w:rsidRPr="00066B65">
        <w:rPr>
          <w:rStyle w:val="TagStyle"/>
          <w:rtl/>
        </w:rPr>
        <w:t xml:space="preserve"> </w:t>
      </w:r>
      <w:r w:rsidRPr="00ED2D9F">
        <w:rPr>
          <w:rStyle w:val="TagStyle"/>
          <w:rtl/>
        </w:rPr>
        <w:t>&lt;&lt; קריאה &gt;&gt;</w:t>
      </w:r>
      <w:r>
        <w:rPr>
          <w:rtl/>
        </w:rPr>
        <w:t xml:space="preserve"> </w:t>
      </w:r>
      <w:bookmarkEnd w:id="5769"/>
    </w:p>
    <w:p w:rsidR="00D57F53" w:rsidRDefault="00D57F53" w:rsidP="00722C32">
      <w:pPr>
        <w:rPr>
          <w:rtl/>
        </w:rPr>
      </w:pPr>
    </w:p>
    <w:p w:rsidR="00D57F53" w:rsidRDefault="00D57F53" w:rsidP="00FB0760">
      <w:pPr>
        <w:rPr>
          <w:rtl/>
        </w:rPr>
      </w:pPr>
      <w:bookmarkStart w:id="5770" w:name="_ETM_Q20_304597"/>
      <w:bookmarkEnd w:id="5770"/>
      <w:r>
        <w:rPr>
          <w:rFonts w:hint="cs"/>
          <w:rtl/>
        </w:rPr>
        <w:t>נגמר הזמן.</w:t>
      </w:r>
      <w:bookmarkStart w:id="5771" w:name="_ETM_Q20_306083"/>
      <w:bookmarkEnd w:id="5771"/>
    </w:p>
    <w:p w:rsidR="00D57F53" w:rsidRDefault="00D57F53" w:rsidP="00FB0760">
      <w:pPr>
        <w:rPr>
          <w:rtl/>
        </w:rPr>
      </w:pPr>
      <w:bookmarkStart w:id="5772" w:name="_ETM_Q20_306187"/>
      <w:bookmarkEnd w:id="5772"/>
    </w:p>
    <w:p w:rsidR="00D57F53" w:rsidRDefault="00D57F53" w:rsidP="00FB0760">
      <w:pPr>
        <w:pStyle w:val="-"/>
        <w:keepNext/>
        <w:rPr>
          <w:rtl/>
        </w:rPr>
      </w:pPr>
      <w:bookmarkStart w:id="5773" w:name="ET_speakercontinue_6345_17"/>
      <w:r w:rsidRPr="00ED2D9F">
        <w:rPr>
          <w:rStyle w:val="TagStyle"/>
          <w:rtl/>
        </w:rPr>
        <w:t xml:space="preserve"> &lt;&lt; דובר_המשך &gt;&gt;</w:t>
      </w:r>
      <w:r w:rsidRPr="00066B65">
        <w:rPr>
          <w:rStyle w:val="TagStyle"/>
          <w:rtl/>
        </w:rPr>
        <w:t xml:space="preserve"> </w:t>
      </w:r>
      <w:r>
        <w:rPr>
          <w:rtl/>
        </w:rPr>
        <w:t>טלי גוטליב (הליכוד):</w:t>
      </w:r>
      <w:r w:rsidRPr="00066B65">
        <w:rPr>
          <w:rStyle w:val="TagStyle"/>
          <w:rtl/>
        </w:rPr>
        <w:t xml:space="preserve"> </w:t>
      </w:r>
      <w:r w:rsidRPr="00ED2D9F">
        <w:rPr>
          <w:rStyle w:val="TagStyle"/>
          <w:rtl/>
        </w:rPr>
        <w:t>&lt;&lt; דובר_המשך &gt;&gt;</w:t>
      </w:r>
      <w:r>
        <w:rPr>
          <w:rtl/>
        </w:rPr>
        <w:t xml:space="preserve"> </w:t>
      </w:r>
      <w:bookmarkEnd w:id="5773"/>
    </w:p>
    <w:p w:rsidR="00D57F53" w:rsidRDefault="00D57F53" w:rsidP="00722C32">
      <w:pPr>
        <w:rPr>
          <w:rtl/>
        </w:rPr>
      </w:pPr>
    </w:p>
    <w:p w:rsidR="00D57F53" w:rsidRDefault="00D57F53" w:rsidP="00F45F24">
      <w:pPr>
        <w:rPr>
          <w:rtl/>
        </w:rPr>
      </w:pPr>
      <w:bookmarkStart w:id="5774" w:name="_ETM_Q20_307912"/>
      <w:bookmarkEnd w:id="5774"/>
      <w:r>
        <w:rPr>
          <w:rFonts w:hint="cs"/>
          <w:rtl/>
        </w:rPr>
        <w:t>כאשר אנחנו נקיים ונממש ועדת חקירה עם סמכויות</w:t>
      </w:r>
      <w:bookmarkStart w:id="5775" w:name="_ETM_Q20_312818"/>
      <w:bookmarkEnd w:id="5775"/>
      <w:r>
        <w:rPr>
          <w:rFonts w:hint="cs"/>
          <w:rtl/>
        </w:rPr>
        <w:t xml:space="preserve"> של ועדת חקירה ממלכתית </w:t>
      </w:r>
      <w:r w:rsidR="00F45F24">
        <w:rPr>
          <w:rFonts w:hint="cs"/>
          <w:rtl/>
        </w:rPr>
        <w:t>– –</w:t>
      </w:r>
      <w:bookmarkStart w:id="5776" w:name="_ETM_Q20_312667"/>
      <w:bookmarkEnd w:id="5776"/>
    </w:p>
    <w:p w:rsidR="00D57F53" w:rsidRDefault="00D57F53" w:rsidP="00FB0760">
      <w:pPr>
        <w:rPr>
          <w:rtl/>
        </w:rPr>
      </w:pPr>
      <w:bookmarkStart w:id="5777" w:name="_ETM_Q20_312756"/>
      <w:bookmarkEnd w:id="5777"/>
    </w:p>
    <w:p w:rsidR="00D57F53" w:rsidRDefault="00D57F53" w:rsidP="00FB0760">
      <w:pPr>
        <w:pStyle w:val="af6"/>
        <w:keepNext/>
        <w:rPr>
          <w:rtl/>
        </w:rPr>
      </w:pPr>
      <w:bookmarkStart w:id="5778" w:name="ET_yor_6598_18"/>
      <w:r w:rsidRPr="00ED2D9F">
        <w:rPr>
          <w:rStyle w:val="TagStyle"/>
          <w:rtl/>
        </w:rPr>
        <w:t xml:space="preserve"> &lt;&lt; יור &gt;&gt;</w:t>
      </w:r>
      <w:r w:rsidRPr="00066B65">
        <w:rPr>
          <w:rStyle w:val="TagStyle"/>
          <w:rtl/>
        </w:rPr>
        <w:t xml:space="preserve"> </w:t>
      </w:r>
      <w:r>
        <w:rPr>
          <w:rtl/>
        </w:rPr>
        <w:t>היו"ר משה סולומון:</w:t>
      </w:r>
      <w:r w:rsidRPr="00066B65">
        <w:rPr>
          <w:rStyle w:val="TagStyle"/>
          <w:rtl/>
        </w:rPr>
        <w:t xml:space="preserve"> </w:t>
      </w:r>
      <w:r w:rsidRPr="00ED2D9F">
        <w:rPr>
          <w:rStyle w:val="TagStyle"/>
          <w:rtl/>
        </w:rPr>
        <w:t>&lt;&lt; יור &gt;&gt;</w:t>
      </w:r>
      <w:r>
        <w:rPr>
          <w:rtl/>
        </w:rPr>
        <w:t xml:space="preserve"> </w:t>
      </w:r>
      <w:bookmarkEnd w:id="5778"/>
    </w:p>
    <w:p w:rsidR="00D57F53" w:rsidRDefault="00D57F53" w:rsidP="00722C32">
      <w:pPr>
        <w:rPr>
          <w:rtl/>
        </w:rPr>
      </w:pPr>
    </w:p>
    <w:p w:rsidR="00D57F53" w:rsidRDefault="00D57F53" w:rsidP="00FB0760">
      <w:pPr>
        <w:rPr>
          <w:rtl/>
        </w:rPr>
      </w:pPr>
      <w:bookmarkStart w:id="5779" w:name="_ETM_Q20_313739"/>
      <w:bookmarkEnd w:id="5779"/>
      <w:r>
        <w:rPr>
          <w:rFonts w:hint="cs"/>
          <w:rtl/>
        </w:rPr>
        <w:t>תודה רבה, לסיים. נא</w:t>
      </w:r>
      <w:bookmarkStart w:id="5780" w:name="_ETM_Q20_314405"/>
      <w:bookmarkEnd w:id="5780"/>
      <w:r>
        <w:rPr>
          <w:rFonts w:hint="cs"/>
          <w:rtl/>
        </w:rPr>
        <w:t xml:space="preserve"> לסיים, תודה רבה. </w:t>
      </w:r>
      <w:bookmarkStart w:id="5781" w:name="_ETM_Q20_314761"/>
      <w:bookmarkEnd w:id="5781"/>
    </w:p>
    <w:p w:rsidR="00D57F53" w:rsidRDefault="00D57F53" w:rsidP="00FB0760">
      <w:pPr>
        <w:rPr>
          <w:rtl/>
        </w:rPr>
      </w:pPr>
      <w:bookmarkStart w:id="5782" w:name="_ETM_Q20_314853"/>
      <w:bookmarkEnd w:id="5782"/>
    </w:p>
    <w:p w:rsidR="00D57F53" w:rsidRDefault="00D57F53" w:rsidP="00FB0760">
      <w:pPr>
        <w:pStyle w:val="-"/>
        <w:keepNext/>
        <w:rPr>
          <w:rtl/>
        </w:rPr>
      </w:pPr>
      <w:bookmarkStart w:id="5783" w:name="ET_speakercontinue_6345_19"/>
      <w:r w:rsidRPr="00ED2D9F">
        <w:rPr>
          <w:rStyle w:val="TagStyle"/>
          <w:rtl/>
        </w:rPr>
        <w:t xml:space="preserve"> &lt;&lt; דובר_המשך &gt;&gt;</w:t>
      </w:r>
      <w:r w:rsidRPr="00066B65">
        <w:rPr>
          <w:rStyle w:val="TagStyle"/>
          <w:rtl/>
        </w:rPr>
        <w:t xml:space="preserve"> </w:t>
      </w:r>
      <w:r>
        <w:rPr>
          <w:rtl/>
        </w:rPr>
        <w:t>טלי גוטליב (הליכוד):</w:t>
      </w:r>
      <w:r w:rsidRPr="00066B65">
        <w:rPr>
          <w:rStyle w:val="TagStyle"/>
          <w:rtl/>
        </w:rPr>
        <w:t xml:space="preserve"> </w:t>
      </w:r>
      <w:r w:rsidRPr="00ED2D9F">
        <w:rPr>
          <w:rStyle w:val="TagStyle"/>
          <w:rtl/>
        </w:rPr>
        <w:t>&lt;&lt; דובר_המשך &gt;&gt;</w:t>
      </w:r>
      <w:r>
        <w:rPr>
          <w:rtl/>
        </w:rPr>
        <w:t xml:space="preserve"> </w:t>
      </w:r>
      <w:bookmarkEnd w:id="5783"/>
    </w:p>
    <w:p w:rsidR="00D57F53" w:rsidRDefault="00D57F53" w:rsidP="00722C32">
      <w:pPr>
        <w:rPr>
          <w:rtl/>
        </w:rPr>
      </w:pPr>
    </w:p>
    <w:p w:rsidR="00D57F53" w:rsidRDefault="00F45F24" w:rsidP="00F45F24">
      <w:pPr>
        <w:rPr>
          <w:rtl/>
        </w:rPr>
      </w:pPr>
      <w:bookmarkStart w:id="5784" w:name="_ETM_Q20_316329"/>
      <w:bookmarkEnd w:id="5784"/>
      <w:r>
        <w:rPr>
          <w:rFonts w:hint="cs"/>
          <w:rtl/>
        </w:rPr>
        <w:t>– –</w:t>
      </w:r>
      <w:r w:rsidR="00D57F53">
        <w:rPr>
          <w:rFonts w:hint="cs"/>
          <w:rtl/>
        </w:rPr>
        <w:t xml:space="preserve"> אנחנו נגיע לחקר האמת, בלי</w:t>
      </w:r>
      <w:bookmarkStart w:id="5785" w:name="_ETM_Q20_318259"/>
      <w:bookmarkEnd w:id="5785"/>
      <w:r w:rsidR="00D57F53">
        <w:rPr>
          <w:rFonts w:hint="cs"/>
          <w:rtl/>
        </w:rPr>
        <w:t xml:space="preserve"> שאנשים </w:t>
      </w:r>
      <w:r w:rsidR="00D57F53" w:rsidRPr="004917F6">
        <w:rPr>
          <w:rFonts w:hint="cs"/>
          <w:rtl/>
        </w:rPr>
        <w:t>כמוכם יאתגרו את</w:t>
      </w:r>
      <w:r w:rsidR="00D57F53">
        <w:rPr>
          <w:rFonts w:hint="cs"/>
          <w:rtl/>
        </w:rPr>
        <w:t xml:space="preserve"> מערך המודיעין. </w:t>
      </w:r>
      <w:bookmarkStart w:id="5786" w:name="_ETM_Q20_321650"/>
      <w:bookmarkEnd w:id="5786"/>
      <w:r w:rsidR="00D57F53">
        <w:rPr>
          <w:rFonts w:hint="cs"/>
          <w:rtl/>
        </w:rPr>
        <w:t xml:space="preserve">בלי. </w:t>
      </w:r>
    </w:p>
    <w:p w:rsidR="00D57F53" w:rsidRDefault="00D57F53" w:rsidP="00FB0760">
      <w:pPr>
        <w:rPr>
          <w:rtl/>
        </w:rPr>
      </w:pPr>
      <w:bookmarkStart w:id="5787" w:name="_ETM_Q20_321743"/>
      <w:bookmarkEnd w:id="5787"/>
    </w:p>
    <w:p w:rsidR="00D57F53" w:rsidRDefault="00D57F53" w:rsidP="00FB0760">
      <w:pPr>
        <w:pStyle w:val="af5"/>
        <w:keepNext/>
        <w:rPr>
          <w:rtl/>
        </w:rPr>
      </w:pPr>
      <w:bookmarkStart w:id="5788" w:name="ET_interruption_5766_20"/>
      <w:r w:rsidRPr="00ED2D9F">
        <w:rPr>
          <w:rStyle w:val="TagStyle"/>
          <w:rtl/>
        </w:rPr>
        <w:t xml:space="preserve"> &lt;&lt; קריאה &gt;&gt;</w:t>
      </w:r>
      <w:r w:rsidRPr="00066B65">
        <w:rPr>
          <w:rStyle w:val="TagStyle"/>
          <w:rtl/>
        </w:rPr>
        <w:t xml:space="preserve"> </w:t>
      </w:r>
      <w:r>
        <w:rPr>
          <w:rtl/>
        </w:rPr>
        <w:t>רם בן ברק (יש עתיד):</w:t>
      </w:r>
      <w:r w:rsidRPr="00066B65">
        <w:rPr>
          <w:rStyle w:val="TagStyle"/>
          <w:rtl/>
        </w:rPr>
        <w:t xml:space="preserve"> </w:t>
      </w:r>
      <w:r w:rsidRPr="00ED2D9F">
        <w:rPr>
          <w:rStyle w:val="TagStyle"/>
          <w:rtl/>
        </w:rPr>
        <w:t>&lt;&lt; קריאה &gt;&gt;</w:t>
      </w:r>
      <w:r>
        <w:rPr>
          <w:rtl/>
        </w:rPr>
        <w:t xml:space="preserve"> </w:t>
      </w:r>
      <w:bookmarkEnd w:id="5788"/>
    </w:p>
    <w:p w:rsidR="00D57F53" w:rsidRDefault="00D57F53" w:rsidP="00722C32">
      <w:pPr>
        <w:rPr>
          <w:rtl/>
        </w:rPr>
      </w:pPr>
    </w:p>
    <w:p w:rsidR="00D57F53" w:rsidRDefault="00D57F53" w:rsidP="00FB0760">
      <w:pPr>
        <w:rPr>
          <w:rtl/>
        </w:rPr>
      </w:pPr>
      <w:bookmarkStart w:id="5789" w:name="_ETM_Q20_322365"/>
      <w:bookmarkEnd w:id="5789"/>
      <w:r>
        <w:rPr>
          <w:rFonts w:hint="cs"/>
          <w:rtl/>
        </w:rPr>
        <w:t xml:space="preserve">נגמר הזמן. </w:t>
      </w:r>
    </w:p>
    <w:p w:rsidR="00D57F53" w:rsidRDefault="00D57F53" w:rsidP="00FB0760">
      <w:pPr>
        <w:rPr>
          <w:rtl/>
        </w:rPr>
      </w:pPr>
    </w:p>
    <w:p w:rsidR="00D57F53" w:rsidRDefault="00D57F53" w:rsidP="00FB0760">
      <w:pPr>
        <w:pStyle w:val="af6"/>
        <w:keepNext/>
        <w:rPr>
          <w:rtl/>
        </w:rPr>
      </w:pPr>
      <w:r w:rsidRPr="00ED2D9F">
        <w:rPr>
          <w:rStyle w:val="TagStyle"/>
          <w:rtl/>
        </w:rPr>
        <w:t xml:space="preserve"> &lt;&lt; יור &gt;&gt;</w:t>
      </w:r>
      <w:r w:rsidRPr="00066B65">
        <w:rPr>
          <w:rStyle w:val="TagStyle"/>
          <w:rtl/>
        </w:rPr>
        <w:t xml:space="preserve"> </w:t>
      </w:r>
      <w:r>
        <w:rPr>
          <w:rtl/>
        </w:rPr>
        <w:t>היו"ר משה סולומון:</w:t>
      </w:r>
      <w:r w:rsidRPr="00066B65">
        <w:rPr>
          <w:rStyle w:val="TagStyle"/>
          <w:rtl/>
        </w:rPr>
        <w:t xml:space="preserve"> </w:t>
      </w:r>
      <w:r w:rsidRPr="00ED2D9F">
        <w:rPr>
          <w:rStyle w:val="TagStyle"/>
          <w:rtl/>
        </w:rPr>
        <w:t>&lt;&lt; יור &gt;&gt;</w:t>
      </w:r>
      <w:r>
        <w:rPr>
          <w:rtl/>
        </w:rPr>
        <w:t xml:space="preserve"> </w:t>
      </w:r>
    </w:p>
    <w:p w:rsidR="00D57F53" w:rsidRDefault="00D57F53" w:rsidP="00722C32">
      <w:pPr>
        <w:rPr>
          <w:rtl/>
        </w:rPr>
      </w:pPr>
    </w:p>
    <w:p w:rsidR="00D57F53" w:rsidRDefault="00D57F53" w:rsidP="00FB0760">
      <w:pPr>
        <w:rPr>
          <w:rtl/>
        </w:rPr>
      </w:pPr>
      <w:bookmarkStart w:id="5790" w:name="_ETM_Q20_329607"/>
      <w:bookmarkEnd w:id="5790"/>
      <w:r>
        <w:rPr>
          <w:rFonts w:hint="cs"/>
          <w:rtl/>
        </w:rPr>
        <w:t xml:space="preserve">תודה רבה. </w:t>
      </w:r>
    </w:p>
    <w:p w:rsidR="00D57F53" w:rsidRDefault="00D57F53" w:rsidP="00FB0760">
      <w:pPr>
        <w:rPr>
          <w:rtl/>
        </w:rPr>
      </w:pPr>
    </w:p>
    <w:p w:rsidR="00D57F53" w:rsidRDefault="00D57F53" w:rsidP="00FB0760">
      <w:pPr>
        <w:pStyle w:val="af5"/>
        <w:keepNext/>
        <w:rPr>
          <w:rtl/>
        </w:rPr>
      </w:pPr>
      <w:bookmarkStart w:id="5791" w:name="ET_interruption_5807_22"/>
      <w:r w:rsidRPr="00ED2D9F">
        <w:rPr>
          <w:rStyle w:val="TagStyle"/>
          <w:rtl/>
        </w:rPr>
        <w:t xml:space="preserve"> &lt;&lt; קריאה &gt;&gt;</w:t>
      </w:r>
      <w:r w:rsidRPr="00066B65">
        <w:rPr>
          <w:rStyle w:val="TagStyle"/>
          <w:rtl/>
        </w:rPr>
        <w:t xml:space="preserve"> </w:t>
      </w:r>
      <w:r>
        <w:rPr>
          <w:rtl/>
        </w:rPr>
        <w:t>קטי קטרין שטרית (הליכוד):</w:t>
      </w:r>
      <w:r w:rsidRPr="00066B65">
        <w:rPr>
          <w:rStyle w:val="TagStyle"/>
          <w:rtl/>
        </w:rPr>
        <w:t xml:space="preserve"> </w:t>
      </w:r>
      <w:r w:rsidRPr="00ED2D9F">
        <w:rPr>
          <w:rStyle w:val="TagStyle"/>
          <w:rtl/>
        </w:rPr>
        <w:t>&lt;&lt; קריאה &gt;&gt;</w:t>
      </w:r>
      <w:r>
        <w:rPr>
          <w:rtl/>
        </w:rPr>
        <w:t xml:space="preserve"> </w:t>
      </w:r>
      <w:bookmarkEnd w:id="5791"/>
    </w:p>
    <w:p w:rsidR="00D57F53" w:rsidRDefault="00D57F53" w:rsidP="00722C32">
      <w:pPr>
        <w:rPr>
          <w:rtl/>
        </w:rPr>
      </w:pPr>
    </w:p>
    <w:p w:rsidR="00D57F53" w:rsidRDefault="00F45F24" w:rsidP="00F45F24">
      <w:pPr>
        <w:rPr>
          <w:rtl/>
        </w:rPr>
      </w:pPr>
      <w:r>
        <w:rPr>
          <w:rFonts w:hint="cs"/>
          <w:rtl/>
        </w:rPr>
        <w:t>– – –</w:t>
      </w:r>
      <w:r w:rsidR="00D57F53">
        <w:rPr>
          <w:rFonts w:hint="cs"/>
          <w:rtl/>
        </w:rPr>
        <w:t xml:space="preserve"> אתה עושה איפה ואיפה. בקדנציה הקודמת אף אחד לא נתן לנו להגיב.</w:t>
      </w:r>
      <w:bookmarkStart w:id="5792" w:name="_ETM_Q20_334273"/>
      <w:bookmarkEnd w:id="5792"/>
      <w:r w:rsidR="00D57F53">
        <w:rPr>
          <w:rFonts w:hint="cs"/>
          <w:rtl/>
        </w:rPr>
        <w:t xml:space="preserve"> לא שמעתי אותך מגן. </w:t>
      </w:r>
    </w:p>
    <w:p w:rsidR="00D57F53" w:rsidRDefault="00D57F53" w:rsidP="00FB0760">
      <w:pPr>
        <w:rPr>
          <w:rtl/>
        </w:rPr>
      </w:pPr>
    </w:p>
    <w:p w:rsidR="00D57F53" w:rsidRDefault="00D57F53" w:rsidP="00FB0760">
      <w:pPr>
        <w:rPr>
          <w:rtl/>
        </w:rPr>
      </w:pPr>
    </w:p>
    <w:p w:rsidR="00D57F53" w:rsidRDefault="00D57F53" w:rsidP="00FB0760">
      <w:pPr>
        <w:pStyle w:val="a6"/>
        <w:rPr>
          <w:rtl/>
        </w:rPr>
      </w:pPr>
      <w:bookmarkStart w:id="5793" w:name="ET_hatsach_645126_5"/>
      <w:r w:rsidRPr="00ED2D9F">
        <w:rPr>
          <w:rStyle w:val="TagStyle"/>
          <w:rtl/>
        </w:rPr>
        <w:t xml:space="preserve"> &lt;&lt; הצח &gt;&gt;</w:t>
      </w:r>
      <w:r w:rsidRPr="0017740E">
        <w:rPr>
          <w:rStyle w:val="TagStyle"/>
          <w:rtl/>
        </w:rPr>
        <w:t xml:space="preserve"> </w:t>
      </w:r>
      <w:bookmarkStart w:id="5794" w:name="_Toc188467866"/>
      <w:bookmarkStart w:id="5795" w:name="_Toc188519457"/>
      <w:bookmarkStart w:id="5796" w:name="_Toc188534218"/>
      <w:bookmarkStart w:id="5797" w:name="_Hlk188448962"/>
      <w:r>
        <w:rPr>
          <w:rtl/>
        </w:rPr>
        <w:t>הצעת חוק הרחבת לימודי הבסיס בחינוך שאינו ממלכתי (הוראת שעה), התשפ"ג</w:t>
      </w:r>
      <w:r>
        <w:rPr>
          <w:rFonts w:hint="cs"/>
          <w:rtl/>
        </w:rPr>
        <w:t>–</w:t>
      </w:r>
      <w:r>
        <w:rPr>
          <w:rtl/>
        </w:rPr>
        <w:t>2023</w:t>
      </w:r>
      <w:bookmarkEnd w:id="5794"/>
      <w:bookmarkEnd w:id="5795"/>
      <w:bookmarkEnd w:id="5796"/>
      <w:r w:rsidRPr="0017740E">
        <w:rPr>
          <w:rStyle w:val="TagStyle"/>
          <w:rtl/>
        </w:rPr>
        <w:t xml:space="preserve"> </w:t>
      </w:r>
      <w:bookmarkEnd w:id="5797"/>
      <w:r w:rsidRPr="00ED2D9F">
        <w:rPr>
          <w:rStyle w:val="TagStyle"/>
          <w:rtl/>
        </w:rPr>
        <w:t>&lt;&lt; הצח &gt;&gt;</w:t>
      </w:r>
      <w:r>
        <w:rPr>
          <w:rtl/>
        </w:rPr>
        <w:t xml:space="preserve"> </w:t>
      </w:r>
      <w:bookmarkEnd w:id="5793"/>
    </w:p>
    <w:p w:rsidR="00D57F53" w:rsidRDefault="00D57F53" w:rsidP="00722C32">
      <w:pPr>
        <w:rPr>
          <w:rtl/>
        </w:rPr>
      </w:pPr>
      <w:r>
        <w:rPr>
          <w:rtl/>
        </w:rPr>
        <w:t>[הצעת חוק פ/3795</w:t>
      </w:r>
      <w:r>
        <w:rPr>
          <w:rFonts w:hint="cs"/>
          <w:rtl/>
        </w:rPr>
        <w:t>/25; נספחות.</w:t>
      </w:r>
      <w:r>
        <w:rPr>
          <w:rtl/>
        </w:rPr>
        <w:t>]</w:t>
      </w:r>
    </w:p>
    <w:p w:rsidR="00D57F53" w:rsidRDefault="00D57F53" w:rsidP="00FB0760">
      <w:pPr>
        <w:pStyle w:val="-0"/>
        <w:rPr>
          <w:rtl/>
        </w:rPr>
      </w:pPr>
      <w:r>
        <w:rPr>
          <w:rtl/>
        </w:rPr>
        <w:t>(הצעת חבר הכנסת</w:t>
      </w:r>
      <w:r>
        <w:rPr>
          <w:rFonts w:hint="cs"/>
          <w:rtl/>
        </w:rPr>
        <w:t xml:space="preserve"> משה טור פז</w:t>
      </w:r>
      <w:r>
        <w:rPr>
          <w:rtl/>
        </w:rPr>
        <w:t>)</w:t>
      </w:r>
    </w:p>
    <w:p w:rsidR="00D57F53" w:rsidRPr="0017740E" w:rsidRDefault="00D57F53" w:rsidP="00FB0760">
      <w:pPr>
        <w:rPr>
          <w:rtl/>
        </w:rPr>
      </w:pPr>
    </w:p>
    <w:p w:rsidR="00D57F53" w:rsidRDefault="00D57F53" w:rsidP="00FB0760">
      <w:pPr>
        <w:pStyle w:val="af6"/>
        <w:keepNext/>
        <w:rPr>
          <w:rtl/>
        </w:rPr>
      </w:pPr>
      <w:bookmarkStart w:id="5798" w:name="ET_yor_6598_2"/>
      <w:r w:rsidRPr="00ED2D9F">
        <w:rPr>
          <w:rStyle w:val="TagStyle"/>
          <w:rtl/>
        </w:rPr>
        <w:t xml:space="preserve"> &lt;&lt; יור &gt;&gt;</w:t>
      </w:r>
      <w:r w:rsidRPr="0017740E">
        <w:rPr>
          <w:rStyle w:val="TagStyle"/>
          <w:rtl/>
        </w:rPr>
        <w:t xml:space="preserve"> </w:t>
      </w:r>
      <w:r>
        <w:rPr>
          <w:rtl/>
        </w:rPr>
        <w:t>היו"ר משה סולומון:</w:t>
      </w:r>
      <w:r w:rsidRPr="0017740E">
        <w:rPr>
          <w:rStyle w:val="TagStyle"/>
          <w:rtl/>
        </w:rPr>
        <w:t xml:space="preserve"> </w:t>
      </w:r>
      <w:r w:rsidRPr="00ED2D9F">
        <w:rPr>
          <w:rStyle w:val="TagStyle"/>
          <w:rtl/>
        </w:rPr>
        <w:t>&lt;&lt; יור &gt;&gt;</w:t>
      </w:r>
      <w:r>
        <w:rPr>
          <w:rtl/>
        </w:rPr>
        <w:t xml:space="preserve"> </w:t>
      </w:r>
      <w:bookmarkEnd w:id="5798"/>
    </w:p>
    <w:p w:rsidR="00D57F53" w:rsidRDefault="00D57F53" w:rsidP="00722C32">
      <w:pPr>
        <w:rPr>
          <w:rtl/>
          <w:lang w:eastAsia="he-IL"/>
        </w:rPr>
      </w:pPr>
    </w:p>
    <w:p w:rsidR="00D57F53" w:rsidRDefault="00D57F53" w:rsidP="00FB0760">
      <w:pPr>
        <w:rPr>
          <w:rtl/>
          <w:lang w:eastAsia="he-IL"/>
        </w:rPr>
      </w:pPr>
      <w:r>
        <w:rPr>
          <w:rFonts w:hint="cs"/>
          <w:rtl/>
          <w:lang w:eastAsia="he-IL"/>
        </w:rPr>
        <w:t xml:space="preserve">אם כן, אנחנו עוברים להמשך </w:t>
      </w:r>
      <w:proofErr w:type="spellStart"/>
      <w:r>
        <w:rPr>
          <w:rFonts w:hint="cs"/>
          <w:rtl/>
          <w:lang w:eastAsia="he-IL"/>
        </w:rPr>
        <w:t>הלו"ז</w:t>
      </w:r>
      <w:proofErr w:type="spellEnd"/>
      <w:r>
        <w:rPr>
          <w:rFonts w:hint="cs"/>
          <w:rtl/>
          <w:lang w:eastAsia="he-IL"/>
        </w:rPr>
        <w:t xml:space="preserve">. נעבור לנושא הבא על סדר-היום: </w:t>
      </w:r>
      <w:r w:rsidRPr="00066B65">
        <w:rPr>
          <w:rtl/>
          <w:lang w:eastAsia="he-IL"/>
        </w:rPr>
        <w:t>הצעת חוק הרחבת לימודי הבסיס בחינוך שאינו ממלכתי (הוראת שעה), התשפ"ג</w:t>
      </w:r>
      <w:r>
        <w:rPr>
          <w:rFonts w:hint="cs"/>
          <w:rtl/>
          <w:lang w:eastAsia="he-IL"/>
        </w:rPr>
        <w:t>–</w:t>
      </w:r>
      <w:r w:rsidRPr="00066B65">
        <w:rPr>
          <w:rtl/>
          <w:lang w:eastAsia="he-IL"/>
        </w:rPr>
        <w:t>2023</w:t>
      </w:r>
      <w:r>
        <w:rPr>
          <w:rFonts w:hint="cs"/>
          <w:rtl/>
          <w:lang w:eastAsia="he-IL"/>
        </w:rPr>
        <w:t xml:space="preserve">, של חבר הכנסת משה טור פז. </w:t>
      </w:r>
    </w:p>
    <w:p w:rsidR="00D57F53" w:rsidRDefault="00D57F53" w:rsidP="00FB0760">
      <w:pPr>
        <w:rPr>
          <w:rtl/>
          <w:lang w:eastAsia="he-IL"/>
        </w:rPr>
      </w:pPr>
      <w:bookmarkStart w:id="5799" w:name="_ETM_Q20_337968"/>
      <w:bookmarkStart w:id="5800" w:name="_ETM_Q20_338078"/>
      <w:bookmarkEnd w:id="5799"/>
      <w:bookmarkEnd w:id="5800"/>
    </w:p>
    <w:p w:rsidR="00D57F53" w:rsidRDefault="00D57F53" w:rsidP="00FB0760">
      <w:pPr>
        <w:pStyle w:val="af5"/>
        <w:keepNext/>
        <w:rPr>
          <w:rtl/>
        </w:rPr>
      </w:pPr>
      <w:bookmarkStart w:id="5801" w:name="ET_interruption_5807_23"/>
      <w:r w:rsidRPr="00ED2D9F">
        <w:rPr>
          <w:rStyle w:val="TagStyle"/>
          <w:rtl/>
        </w:rPr>
        <w:t xml:space="preserve"> &lt;&lt; קריאה &gt;&gt;</w:t>
      </w:r>
      <w:r w:rsidRPr="00066B65">
        <w:rPr>
          <w:rStyle w:val="TagStyle"/>
          <w:rtl/>
        </w:rPr>
        <w:t xml:space="preserve"> </w:t>
      </w:r>
      <w:r>
        <w:rPr>
          <w:rtl/>
        </w:rPr>
        <w:t>קטי קטרין שטרית (הליכוד):</w:t>
      </w:r>
      <w:r w:rsidRPr="00066B65">
        <w:rPr>
          <w:rStyle w:val="TagStyle"/>
          <w:rtl/>
        </w:rPr>
        <w:t xml:space="preserve"> </w:t>
      </w:r>
      <w:r w:rsidRPr="00ED2D9F">
        <w:rPr>
          <w:rStyle w:val="TagStyle"/>
          <w:rtl/>
        </w:rPr>
        <w:t>&lt;&lt; קריאה &gt;&gt;</w:t>
      </w:r>
      <w:r>
        <w:rPr>
          <w:rtl/>
        </w:rPr>
        <w:t xml:space="preserve"> </w:t>
      </w:r>
      <w:bookmarkEnd w:id="5801"/>
    </w:p>
    <w:p w:rsidR="00D57F53" w:rsidRDefault="00D57F53" w:rsidP="00722C32">
      <w:pPr>
        <w:rPr>
          <w:rtl/>
          <w:lang w:eastAsia="he-IL"/>
        </w:rPr>
      </w:pPr>
    </w:p>
    <w:p w:rsidR="00D57F53" w:rsidRPr="00066B65" w:rsidRDefault="00D57F53" w:rsidP="00FB0760">
      <w:pPr>
        <w:rPr>
          <w:rtl/>
          <w:lang w:eastAsia="he-IL"/>
        </w:rPr>
      </w:pPr>
      <w:bookmarkStart w:id="5802" w:name="_ETM_Q20_339459"/>
      <w:bookmarkEnd w:id="5802"/>
      <w:r>
        <w:rPr>
          <w:rFonts w:hint="cs"/>
          <w:rtl/>
          <w:lang w:eastAsia="he-IL"/>
        </w:rPr>
        <w:t>נמאס כבר</w:t>
      </w:r>
      <w:bookmarkStart w:id="5803" w:name="_ETM_Q20_338479"/>
      <w:bookmarkEnd w:id="5803"/>
      <w:r>
        <w:rPr>
          <w:rFonts w:hint="cs"/>
          <w:rtl/>
          <w:lang w:eastAsia="he-IL"/>
        </w:rPr>
        <w:t xml:space="preserve"> מההתנהגות שלך. נמאס מההתנהגות שלך. גועל נפש. מה זה?</w:t>
      </w:r>
      <w:bookmarkStart w:id="5804" w:name="_ETM_Q20_348836"/>
      <w:bookmarkEnd w:id="5804"/>
      <w:r>
        <w:rPr>
          <w:rFonts w:hint="cs"/>
          <w:rtl/>
          <w:lang w:eastAsia="he-IL"/>
        </w:rPr>
        <w:t xml:space="preserve"> הוא מנחה אותה גם מה לעשות. נמאס כבר מההתנהגות הזאת</w:t>
      </w:r>
      <w:bookmarkStart w:id="5805" w:name="_ETM_Q20_353387"/>
      <w:bookmarkEnd w:id="5805"/>
      <w:r>
        <w:rPr>
          <w:rFonts w:hint="cs"/>
          <w:rtl/>
          <w:lang w:eastAsia="he-IL"/>
        </w:rPr>
        <w:t xml:space="preserve"> שלך. </w:t>
      </w:r>
    </w:p>
    <w:p w:rsidR="00D57F53" w:rsidRDefault="00D57F53" w:rsidP="00FB0760">
      <w:pPr>
        <w:rPr>
          <w:rtl/>
          <w:lang w:eastAsia="he-IL"/>
        </w:rPr>
      </w:pPr>
    </w:p>
    <w:p w:rsidR="00D57F53" w:rsidRDefault="00D57F53" w:rsidP="00FB0760">
      <w:pPr>
        <w:pStyle w:val="af5"/>
        <w:keepNext/>
        <w:rPr>
          <w:rtl/>
        </w:rPr>
      </w:pPr>
      <w:bookmarkStart w:id="5806" w:name="ET_interruption_5115_24"/>
      <w:r w:rsidRPr="00ED2D9F">
        <w:rPr>
          <w:rStyle w:val="TagStyle"/>
          <w:rtl/>
        </w:rPr>
        <w:t xml:space="preserve"> &lt;&lt; קריאה &gt;&gt;</w:t>
      </w:r>
      <w:r w:rsidRPr="00066B65">
        <w:rPr>
          <w:rStyle w:val="TagStyle"/>
          <w:rtl/>
        </w:rPr>
        <w:t xml:space="preserve"> </w:t>
      </w:r>
      <w:r>
        <w:rPr>
          <w:rtl/>
        </w:rPr>
        <w:t>פנינה תמנו (המחנה הממלכתי):</w:t>
      </w:r>
      <w:r w:rsidRPr="00066B65">
        <w:rPr>
          <w:rStyle w:val="TagStyle"/>
          <w:rtl/>
        </w:rPr>
        <w:t xml:space="preserve"> </w:t>
      </w:r>
      <w:r w:rsidRPr="00ED2D9F">
        <w:rPr>
          <w:rStyle w:val="TagStyle"/>
          <w:rtl/>
        </w:rPr>
        <w:t>&lt;&lt; קריאה &gt;&gt;</w:t>
      </w:r>
      <w:r>
        <w:rPr>
          <w:rtl/>
        </w:rPr>
        <w:t xml:space="preserve"> </w:t>
      </w:r>
      <w:bookmarkEnd w:id="5806"/>
    </w:p>
    <w:p w:rsidR="00D57F53" w:rsidRDefault="00D57F53" w:rsidP="00722C32">
      <w:pPr>
        <w:rPr>
          <w:rtl/>
          <w:lang w:eastAsia="he-IL"/>
        </w:rPr>
      </w:pPr>
    </w:p>
    <w:p w:rsidR="00D57F53" w:rsidRDefault="00F45F24" w:rsidP="00F45F24">
      <w:pPr>
        <w:rPr>
          <w:rtl/>
          <w:lang w:eastAsia="he-IL"/>
        </w:rPr>
      </w:pPr>
      <w:bookmarkStart w:id="5807" w:name="_ETM_Q20_358785"/>
      <w:bookmarkEnd w:id="5807"/>
      <w:r>
        <w:rPr>
          <w:rFonts w:hint="cs"/>
          <w:rtl/>
          <w:lang w:eastAsia="he-IL"/>
        </w:rPr>
        <w:t>– – –</w:t>
      </w:r>
      <w:bookmarkStart w:id="5808" w:name="_ETM_Q20_355997"/>
      <w:bookmarkEnd w:id="5808"/>
    </w:p>
    <w:p w:rsidR="00D57F53" w:rsidRDefault="00D57F53" w:rsidP="00FB0760">
      <w:pPr>
        <w:rPr>
          <w:rtl/>
          <w:lang w:eastAsia="he-IL"/>
        </w:rPr>
      </w:pPr>
      <w:bookmarkStart w:id="5809" w:name="_ETM_Q20_356111"/>
      <w:bookmarkEnd w:id="5809"/>
    </w:p>
    <w:p w:rsidR="00D57F53" w:rsidRDefault="00D57F53" w:rsidP="00FB0760">
      <w:pPr>
        <w:pStyle w:val="af5"/>
        <w:keepNext/>
        <w:rPr>
          <w:rtl/>
        </w:rPr>
      </w:pPr>
      <w:bookmarkStart w:id="5810" w:name="ET_interruption_5807_25"/>
      <w:r w:rsidRPr="00ED2D9F">
        <w:rPr>
          <w:rStyle w:val="TagStyle"/>
          <w:rtl/>
        </w:rPr>
        <w:t xml:space="preserve"> &lt;&lt; קריאה &gt;&gt;</w:t>
      </w:r>
      <w:r w:rsidRPr="00066B65">
        <w:rPr>
          <w:rStyle w:val="TagStyle"/>
          <w:rtl/>
        </w:rPr>
        <w:t xml:space="preserve"> </w:t>
      </w:r>
      <w:r>
        <w:rPr>
          <w:rtl/>
        </w:rPr>
        <w:t>קטי קטרין שטרית (הליכוד):</w:t>
      </w:r>
      <w:r w:rsidRPr="00066B65">
        <w:rPr>
          <w:rStyle w:val="TagStyle"/>
          <w:rtl/>
        </w:rPr>
        <w:t xml:space="preserve"> </w:t>
      </w:r>
      <w:r w:rsidRPr="00ED2D9F">
        <w:rPr>
          <w:rStyle w:val="TagStyle"/>
          <w:rtl/>
        </w:rPr>
        <w:t>&lt;&lt; קריאה &gt;&gt;</w:t>
      </w:r>
      <w:r>
        <w:rPr>
          <w:rtl/>
        </w:rPr>
        <w:t xml:space="preserve"> </w:t>
      </w:r>
      <w:bookmarkEnd w:id="5810"/>
    </w:p>
    <w:p w:rsidR="00D57F53" w:rsidRDefault="00D57F53" w:rsidP="00722C32">
      <w:pPr>
        <w:rPr>
          <w:rtl/>
          <w:lang w:eastAsia="he-IL"/>
        </w:rPr>
      </w:pPr>
    </w:p>
    <w:p w:rsidR="00D57F53" w:rsidRDefault="00D57F53" w:rsidP="00FB0760">
      <w:pPr>
        <w:rPr>
          <w:rtl/>
          <w:lang w:eastAsia="he-IL"/>
        </w:rPr>
      </w:pPr>
      <w:bookmarkStart w:id="5811" w:name="_ETM_Q20_359524"/>
      <w:bookmarkEnd w:id="5811"/>
      <w:r>
        <w:rPr>
          <w:rFonts w:hint="cs"/>
          <w:rtl/>
          <w:lang w:eastAsia="he-IL"/>
        </w:rPr>
        <w:t xml:space="preserve">עזבי, </w:t>
      </w:r>
      <w:proofErr w:type="spellStart"/>
      <w:r>
        <w:rPr>
          <w:rFonts w:hint="cs"/>
          <w:rtl/>
          <w:lang w:eastAsia="he-IL"/>
        </w:rPr>
        <w:t>בחייאת</w:t>
      </w:r>
      <w:proofErr w:type="spellEnd"/>
      <w:r>
        <w:rPr>
          <w:rFonts w:hint="cs"/>
          <w:rtl/>
          <w:lang w:eastAsia="he-IL"/>
        </w:rPr>
        <w:t>, פנינה, נתנו לנו</w:t>
      </w:r>
      <w:bookmarkStart w:id="5812" w:name="_ETM_Q20_360061"/>
      <w:bookmarkEnd w:id="5812"/>
      <w:r>
        <w:rPr>
          <w:rFonts w:hint="cs"/>
          <w:rtl/>
          <w:lang w:eastAsia="he-IL"/>
        </w:rPr>
        <w:t xml:space="preserve"> להגיב בקדנציה הקודמת? זרקו אותנו מכל המדרגות. מכל המדרגות זרקו אותנו. </w:t>
      </w:r>
    </w:p>
    <w:p w:rsidR="00D57F53" w:rsidRPr="00066B65" w:rsidRDefault="00D57F53" w:rsidP="00FB0760">
      <w:pPr>
        <w:rPr>
          <w:rtl/>
          <w:lang w:eastAsia="he-IL"/>
        </w:rPr>
      </w:pPr>
      <w:bookmarkStart w:id="5813" w:name="_ETM_Q20_363511"/>
      <w:bookmarkStart w:id="5814" w:name="_ETM_Q20_363623"/>
      <w:bookmarkEnd w:id="5813"/>
      <w:bookmarkEnd w:id="5814"/>
    </w:p>
    <w:p w:rsidR="00D57F53" w:rsidRDefault="00D57F53" w:rsidP="00FB0760">
      <w:pPr>
        <w:pStyle w:val="af6"/>
        <w:keepNext/>
        <w:rPr>
          <w:rtl/>
        </w:rPr>
      </w:pPr>
      <w:bookmarkStart w:id="5815" w:name="ET_yor_6598_3"/>
      <w:r w:rsidRPr="00ED2D9F">
        <w:rPr>
          <w:rStyle w:val="TagStyle"/>
          <w:rtl/>
        </w:rPr>
        <w:t xml:space="preserve"> &lt;&lt; יור &gt;&gt;</w:t>
      </w:r>
      <w:r w:rsidRPr="0017740E">
        <w:rPr>
          <w:rStyle w:val="TagStyle"/>
          <w:rtl/>
        </w:rPr>
        <w:t xml:space="preserve"> </w:t>
      </w:r>
      <w:r>
        <w:rPr>
          <w:rtl/>
        </w:rPr>
        <w:t>היו"ר משה סולומון:</w:t>
      </w:r>
      <w:r w:rsidRPr="0017740E">
        <w:rPr>
          <w:rStyle w:val="TagStyle"/>
          <w:rtl/>
        </w:rPr>
        <w:t xml:space="preserve"> </w:t>
      </w:r>
      <w:r w:rsidRPr="00ED2D9F">
        <w:rPr>
          <w:rStyle w:val="TagStyle"/>
          <w:rtl/>
        </w:rPr>
        <w:t>&lt;&lt; יור &gt;&gt;</w:t>
      </w:r>
      <w:r>
        <w:rPr>
          <w:rtl/>
        </w:rPr>
        <w:t xml:space="preserve"> </w:t>
      </w:r>
      <w:bookmarkEnd w:id="5815"/>
    </w:p>
    <w:p w:rsidR="00D57F53" w:rsidRDefault="00D57F53" w:rsidP="00722C32">
      <w:pPr>
        <w:rPr>
          <w:rtl/>
          <w:lang w:eastAsia="he-IL"/>
        </w:rPr>
      </w:pPr>
    </w:p>
    <w:p w:rsidR="00D57F53" w:rsidRDefault="00D57F53" w:rsidP="00FB0760">
      <w:pPr>
        <w:rPr>
          <w:rtl/>
          <w:lang w:eastAsia="he-IL"/>
        </w:rPr>
      </w:pPr>
      <w:bookmarkStart w:id="5816" w:name="_ETM_Q20_363515"/>
      <w:bookmarkEnd w:id="5816"/>
      <w:r>
        <w:rPr>
          <w:rFonts w:hint="cs"/>
          <w:rtl/>
          <w:lang w:eastAsia="he-IL"/>
        </w:rPr>
        <w:t>חברת</w:t>
      </w:r>
      <w:bookmarkStart w:id="5817" w:name="_ETM_Q20_362712"/>
      <w:bookmarkEnd w:id="5817"/>
      <w:r>
        <w:rPr>
          <w:rFonts w:hint="cs"/>
          <w:rtl/>
          <w:lang w:eastAsia="he-IL"/>
        </w:rPr>
        <w:t xml:space="preserve"> הכנסת שטרית, זה מפריע. תודה רבה. </w:t>
      </w:r>
      <w:bookmarkStart w:id="5818" w:name="_ETM_Q20_363707"/>
      <w:bookmarkEnd w:id="5818"/>
    </w:p>
    <w:p w:rsidR="00D57F53" w:rsidRDefault="00D57F53" w:rsidP="00FB0760">
      <w:pPr>
        <w:rPr>
          <w:rtl/>
          <w:lang w:eastAsia="he-IL"/>
        </w:rPr>
      </w:pPr>
      <w:bookmarkStart w:id="5819" w:name="_ETM_Q20_363808"/>
      <w:bookmarkEnd w:id="5819"/>
    </w:p>
    <w:p w:rsidR="00D57F53" w:rsidRDefault="00D57F53" w:rsidP="002425B8">
      <w:pPr>
        <w:rPr>
          <w:rtl/>
          <w:lang w:eastAsia="he-IL"/>
        </w:rPr>
      </w:pPr>
      <w:bookmarkStart w:id="5820" w:name="_ETM_Q20_366179"/>
      <w:bookmarkStart w:id="5821" w:name="_ETM_Q20_363587"/>
      <w:bookmarkEnd w:id="5820"/>
      <w:bookmarkEnd w:id="5821"/>
      <w:r>
        <w:rPr>
          <w:rFonts w:hint="cs"/>
          <w:rtl/>
          <w:lang w:eastAsia="he-IL"/>
        </w:rPr>
        <w:t xml:space="preserve">חברי הכנסת, אנחנו המשכנו בסדר-היום. </w:t>
      </w:r>
      <w:bookmarkStart w:id="5822" w:name="_ETM_Q20_372339"/>
      <w:bookmarkEnd w:id="5822"/>
      <w:r>
        <w:rPr>
          <w:rFonts w:hint="cs"/>
          <w:rtl/>
          <w:lang w:eastAsia="he-IL"/>
        </w:rPr>
        <w:t>חבר הכנ</w:t>
      </w:r>
      <w:bookmarkStart w:id="5823" w:name="_ETM_Q20_371414"/>
      <w:bookmarkEnd w:id="5823"/>
      <w:r>
        <w:rPr>
          <w:rFonts w:hint="cs"/>
          <w:rtl/>
          <w:lang w:eastAsia="he-IL"/>
        </w:rPr>
        <w:t>סת טור פז ממתין להציג את הצעת החוק</w:t>
      </w:r>
      <w:bookmarkStart w:id="5824" w:name="_ETM_Q20_373924"/>
      <w:bookmarkEnd w:id="5824"/>
      <w:r>
        <w:rPr>
          <w:rFonts w:hint="cs"/>
          <w:rtl/>
          <w:lang w:eastAsia="he-IL"/>
        </w:rPr>
        <w:t xml:space="preserve"> שלו. </w:t>
      </w:r>
      <w:bookmarkStart w:id="5825" w:name="_ETM_Q20_372698"/>
      <w:bookmarkEnd w:id="5825"/>
    </w:p>
    <w:p w:rsidR="00D57F53" w:rsidRDefault="00D57F53" w:rsidP="00FB0760">
      <w:pPr>
        <w:rPr>
          <w:rtl/>
          <w:lang w:eastAsia="he-IL"/>
        </w:rPr>
      </w:pPr>
      <w:bookmarkStart w:id="5826" w:name="_ETM_Q20_372802"/>
      <w:bookmarkEnd w:id="5826"/>
    </w:p>
    <w:p w:rsidR="00D57F53" w:rsidRDefault="00D57F53" w:rsidP="00FB0760">
      <w:pPr>
        <w:pStyle w:val="af5"/>
        <w:keepNext/>
        <w:rPr>
          <w:rtl/>
        </w:rPr>
      </w:pPr>
      <w:bookmarkStart w:id="5827" w:name="ET_interruption_5807_30"/>
      <w:r w:rsidRPr="00ED2D9F">
        <w:rPr>
          <w:rStyle w:val="TagStyle"/>
          <w:rtl/>
        </w:rPr>
        <w:t xml:space="preserve"> &lt;&lt; קריאה &gt;&gt;</w:t>
      </w:r>
      <w:r w:rsidRPr="00EC55F5">
        <w:rPr>
          <w:rStyle w:val="TagStyle"/>
          <w:rtl/>
        </w:rPr>
        <w:t xml:space="preserve"> </w:t>
      </w:r>
      <w:r>
        <w:rPr>
          <w:rtl/>
        </w:rPr>
        <w:t>קטי קטרין שטרית (הליכוד):</w:t>
      </w:r>
      <w:r w:rsidRPr="00EC55F5">
        <w:rPr>
          <w:rStyle w:val="TagStyle"/>
          <w:rtl/>
        </w:rPr>
        <w:t xml:space="preserve"> </w:t>
      </w:r>
      <w:r w:rsidRPr="00ED2D9F">
        <w:rPr>
          <w:rStyle w:val="TagStyle"/>
          <w:rtl/>
        </w:rPr>
        <w:t>&lt;&lt; קריאה &gt;&gt;</w:t>
      </w:r>
      <w:r>
        <w:rPr>
          <w:rtl/>
        </w:rPr>
        <w:t xml:space="preserve"> </w:t>
      </w:r>
      <w:bookmarkEnd w:id="5827"/>
    </w:p>
    <w:p w:rsidR="00D57F53" w:rsidRDefault="00D57F53" w:rsidP="00722C32">
      <w:pPr>
        <w:rPr>
          <w:rtl/>
          <w:lang w:eastAsia="he-IL"/>
        </w:rPr>
      </w:pPr>
    </w:p>
    <w:p w:rsidR="00D57F53" w:rsidRDefault="00D57F53" w:rsidP="00F45F24">
      <w:pPr>
        <w:rPr>
          <w:rtl/>
          <w:lang w:eastAsia="he-IL"/>
        </w:rPr>
      </w:pPr>
      <w:bookmarkStart w:id="5828" w:name="_ETM_Q20_375091"/>
      <w:bookmarkEnd w:id="5828"/>
      <w:r>
        <w:rPr>
          <w:rFonts w:hint="cs"/>
          <w:rtl/>
          <w:lang w:eastAsia="he-IL"/>
        </w:rPr>
        <w:t xml:space="preserve">יש שבע שעות </w:t>
      </w:r>
      <w:r w:rsidR="00F45F24">
        <w:rPr>
          <w:rFonts w:hint="cs"/>
          <w:rtl/>
          <w:lang w:eastAsia="he-IL"/>
        </w:rPr>
        <w:t>– – –</w:t>
      </w:r>
      <w:r>
        <w:rPr>
          <w:rFonts w:hint="cs"/>
          <w:rtl/>
          <w:lang w:eastAsia="he-IL"/>
        </w:rPr>
        <w:t xml:space="preserve"> שבע שעות יש לכם. תגיבו בשבע שעות. </w:t>
      </w:r>
      <w:bookmarkStart w:id="5829" w:name="_ETM_Q20_376602"/>
      <w:bookmarkEnd w:id="5829"/>
    </w:p>
    <w:p w:rsidR="00D57F53" w:rsidRDefault="00D57F53" w:rsidP="00FB0760">
      <w:pPr>
        <w:rPr>
          <w:rtl/>
          <w:lang w:eastAsia="he-IL"/>
        </w:rPr>
      </w:pPr>
      <w:bookmarkStart w:id="5830" w:name="_ETM_Q20_376700"/>
      <w:bookmarkEnd w:id="5830"/>
    </w:p>
    <w:p w:rsidR="00D57F53" w:rsidRDefault="00D57F53" w:rsidP="00FB0760">
      <w:pPr>
        <w:pStyle w:val="af6"/>
        <w:keepNext/>
        <w:rPr>
          <w:rtl/>
        </w:rPr>
      </w:pPr>
      <w:bookmarkStart w:id="5831" w:name="ET_yor_6598_31"/>
      <w:r w:rsidRPr="00ED2D9F">
        <w:rPr>
          <w:rStyle w:val="TagStyle"/>
          <w:rtl/>
        </w:rPr>
        <w:t xml:space="preserve"> &lt;&lt; יור &gt;&gt;</w:t>
      </w:r>
      <w:r w:rsidRPr="00EC55F5">
        <w:rPr>
          <w:rStyle w:val="TagStyle"/>
          <w:rtl/>
        </w:rPr>
        <w:t xml:space="preserve"> </w:t>
      </w:r>
      <w:r>
        <w:rPr>
          <w:rtl/>
        </w:rPr>
        <w:t>היו"ר משה סולומון:</w:t>
      </w:r>
      <w:r w:rsidRPr="00EC55F5">
        <w:rPr>
          <w:rStyle w:val="TagStyle"/>
          <w:rtl/>
        </w:rPr>
        <w:t xml:space="preserve"> </w:t>
      </w:r>
      <w:r w:rsidRPr="00ED2D9F">
        <w:rPr>
          <w:rStyle w:val="TagStyle"/>
          <w:rtl/>
        </w:rPr>
        <w:t>&lt;&lt; יור &gt;&gt;</w:t>
      </w:r>
      <w:r>
        <w:rPr>
          <w:rtl/>
        </w:rPr>
        <w:t xml:space="preserve"> </w:t>
      </w:r>
      <w:bookmarkEnd w:id="5831"/>
    </w:p>
    <w:p w:rsidR="00D57F53" w:rsidRDefault="00D57F53" w:rsidP="00722C32">
      <w:pPr>
        <w:rPr>
          <w:rtl/>
          <w:lang w:eastAsia="he-IL"/>
        </w:rPr>
      </w:pPr>
    </w:p>
    <w:p w:rsidR="00D57F53" w:rsidRDefault="00D57F53" w:rsidP="00FB0760">
      <w:pPr>
        <w:rPr>
          <w:rtl/>
          <w:lang w:eastAsia="he-IL"/>
        </w:rPr>
      </w:pPr>
      <w:bookmarkStart w:id="5832" w:name="_ETM_Q20_377624"/>
      <w:bookmarkEnd w:id="5832"/>
      <w:r>
        <w:rPr>
          <w:rFonts w:hint="cs"/>
          <w:rtl/>
          <w:lang w:eastAsia="he-IL"/>
        </w:rPr>
        <w:t>חברת הכנסת</w:t>
      </w:r>
      <w:bookmarkStart w:id="5833" w:name="_ETM_Q20_376621"/>
      <w:bookmarkEnd w:id="5833"/>
      <w:r>
        <w:rPr>
          <w:rFonts w:hint="cs"/>
          <w:rtl/>
          <w:lang w:eastAsia="he-IL"/>
        </w:rPr>
        <w:t xml:space="preserve"> קטי שטרית, קריאה ראשונה. </w:t>
      </w:r>
      <w:bookmarkStart w:id="5834" w:name="_ETM_Q20_378692"/>
      <w:bookmarkEnd w:id="5834"/>
    </w:p>
    <w:p w:rsidR="00D57F53" w:rsidRDefault="00D57F53" w:rsidP="00FB0760">
      <w:pPr>
        <w:rPr>
          <w:rtl/>
          <w:lang w:eastAsia="he-IL"/>
        </w:rPr>
      </w:pPr>
      <w:bookmarkStart w:id="5835" w:name="_ETM_Q20_378784"/>
      <w:bookmarkEnd w:id="5835"/>
    </w:p>
    <w:p w:rsidR="00D57F53" w:rsidRDefault="00D57F53" w:rsidP="00FB0760">
      <w:pPr>
        <w:pStyle w:val="af5"/>
        <w:keepNext/>
        <w:rPr>
          <w:rtl/>
        </w:rPr>
      </w:pPr>
      <w:bookmarkStart w:id="5836" w:name="ET_interruption_5115_32"/>
      <w:r w:rsidRPr="00ED2D9F">
        <w:rPr>
          <w:rStyle w:val="TagStyle"/>
          <w:rtl/>
        </w:rPr>
        <w:t xml:space="preserve"> &lt;&lt; קריאה &gt;&gt;</w:t>
      </w:r>
      <w:r w:rsidRPr="00EC55F5">
        <w:rPr>
          <w:rStyle w:val="TagStyle"/>
          <w:rtl/>
        </w:rPr>
        <w:t xml:space="preserve"> </w:t>
      </w:r>
      <w:r>
        <w:rPr>
          <w:rtl/>
        </w:rPr>
        <w:t>פנינה תמנו (המחנה הממלכתי):</w:t>
      </w:r>
      <w:r w:rsidRPr="00EC55F5">
        <w:rPr>
          <w:rStyle w:val="TagStyle"/>
          <w:rtl/>
        </w:rPr>
        <w:t xml:space="preserve"> </w:t>
      </w:r>
      <w:r w:rsidRPr="00ED2D9F">
        <w:rPr>
          <w:rStyle w:val="TagStyle"/>
          <w:rtl/>
        </w:rPr>
        <w:t>&lt;&lt; קריאה &gt;&gt;</w:t>
      </w:r>
      <w:r>
        <w:rPr>
          <w:rtl/>
        </w:rPr>
        <w:t xml:space="preserve"> </w:t>
      </w:r>
      <w:bookmarkEnd w:id="5836"/>
    </w:p>
    <w:p w:rsidR="00D57F53" w:rsidRDefault="00D57F53" w:rsidP="00722C32">
      <w:pPr>
        <w:rPr>
          <w:rtl/>
          <w:lang w:eastAsia="he-IL"/>
        </w:rPr>
      </w:pPr>
    </w:p>
    <w:p w:rsidR="00D57F53" w:rsidRDefault="00D57F53" w:rsidP="00F45F24">
      <w:pPr>
        <w:rPr>
          <w:rtl/>
          <w:lang w:eastAsia="he-IL"/>
        </w:rPr>
      </w:pPr>
      <w:bookmarkStart w:id="5837" w:name="_ETM_Q20_380326"/>
      <w:bookmarkEnd w:id="5837"/>
      <w:r>
        <w:rPr>
          <w:rFonts w:hint="cs"/>
          <w:rtl/>
          <w:lang w:eastAsia="he-IL"/>
        </w:rPr>
        <w:t>מותר ליושב-ראש. מה זה? אתם מאיימים</w:t>
      </w:r>
      <w:bookmarkStart w:id="5838" w:name="_ETM_Q20_381002"/>
      <w:bookmarkEnd w:id="5838"/>
      <w:r>
        <w:rPr>
          <w:rFonts w:hint="cs"/>
          <w:rtl/>
          <w:lang w:eastAsia="he-IL"/>
        </w:rPr>
        <w:t xml:space="preserve"> על היושב-ראש? היושב-ראש נתן לה </w:t>
      </w:r>
      <w:r w:rsidR="00F45F24">
        <w:rPr>
          <w:rFonts w:hint="cs"/>
          <w:rtl/>
          <w:lang w:eastAsia="he-IL"/>
        </w:rPr>
        <w:t>– – –</w:t>
      </w:r>
      <w:r>
        <w:rPr>
          <w:rFonts w:hint="cs"/>
          <w:rtl/>
          <w:lang w:eastAsia="he-IL"/>
        </w:rPr>
        <w:t xml:space="preserve"> יש יושב</w:t>
      </w:r>
      <w:bookmarkStart w:id="5839" w:name="_ETM_Q20_390550"/>
      <w:bookmarkEnd w:id="5839"/>
      <w:r>
        <w:rPr>
          <w:rFonts w:hint="cs"/>
          <w:rtl/>
          <w:lang w:eastAsia="he-IL"/>
        </w:rPr>
        <w:t xml:space="preserve">-ראש. </w:t>
      </w:r>
      <w:bookmarkStart w:id="5840" w:name="_ETM_Q20_389868"/>
      <w:bookmarkEnd w:id="5840"/>
    </w:p>
    <w:p w:rsidR="00D57F53" w:rsidRDefault="00D57F53" w:rsidP="00FB0760">
      <w:pPr>
        <w:rPr>
          <w:rtl/>
          <w:lang w:eastAsia="he-IL"/>
        </w:rPr>
      </w:pPr>
      <w:bookmarkStart w:id="5841" w:name="_ETM_Q20_389968"/>
      <w:bookmarkEnd w:id="5841"/>
    </w:p>
    <w:p w:rsidR="00D57F53" w:rsidRDefault="00D57F53" w:rsidP="00FB0760">
      <w:pPr>
        <w:pStyle w:val="af6"/>
        <w:keepNext/>
        <w:rPr>
          <w:rtl/>
        </w:rPr>
      </w:pPr>
      <w:bookmarkStart w:id="5842" w:name="ET_yor_6598_33"/>
      <w:r w:rsidRPr="00ED2D9F">
        <w:rPr>
          <w:rStyle w:val="TagStyle"/>
          <w:rtl/>
        </w:rPr>
        <w:t xml:space="preserve"> &lt;&lt; יור &gt;&gt;</w:t>
      </w:r>
      <w:r w:rsidRPr="00EC55F5">
        <w:rPr>
          <w:rStyle w:val="TagStyle"/>
          <w:rtl/>
        </w:rPr>
        <w:t xml:space="preserve"> </w:t>
      </w:r>
      <w:r>
        <w:rPr>
          <w:rtl/>
        </w:rPr>
        <w:t>היו"ר משה סולומון:</w:t>
      </w:r>
      <w:r w:rsidRPr="00EC55F5">
        <w:rPr>
          <w:rStyle w:val="TagStyle"/>
          <w:rtl/>
        </w:rPr>
        <w:t xml:space="preserve"> </w:t>
      </w:r>
      <w:r w:rsidRPr="00ED2D9F">
        <w:rPr>
          <w:rStyle w:val="TagStyle"/>
          <w:rtl/>
        </w:rPr>
        <w:t>&lt;&lt; יור &gt;&gt;</w:t>
      </w:r>
      <w:r>
        <w:rPr>
          <w:rtl/>
        </w:rPr>
        <w:t xml:space="preserve"> </w:t>
      </w:r>
      <w:bookmarkEnd w:id="5842"/>
    </w:p>
    <w:p w:rsidR="00D57F53" w:rsidRDefault="00D57F53" w:rsidP="00722C32">
      <w:pPr>
        <w:rPr>
          <w:rtl/>
          <w:lang w:eastAsia="he-IL"/>
        </w:rPr>
      </w:pPr>
    </w:p>
    <w:p w:rsidR="00D57F53" w:rsidRPr="00EC55F5" w:rsidRDefault="00D57F53" w:rsidP="00FB0760">
      <w:pPr>
        <w:rPr>
          <w:rtl/>
          <w:lang w:eastAsia="he-IL"/>
        </w:rPr>
      </w:pPr>
      <w:bookmarkStart w:id="5843" w:name="_ETM_Q20_390959"/>
      <w:bookmarkEnd w:id="5843"/>
      <w:r>
        <w:rPr>
          <w:rFonts w:hint="cs"/>
          <w:rtl/>
          <w:lang w:eastAsia="he-IL"/>
        </w:rPr>
        <w:t>חברת הכנסת פנינה תמנו, תודה, תודה, לא צריך עזרה.</w:t>
      </w:r>
      <w:bookmarkStart w:id="5844" w:name="_ETM_Q20_392009"/>
      <w:bookmarkEnd w:id="5844"/>
      <w:r>
        <w:rPr>
          <w:rFonts w:hint="cs"/>
          <w:rtl/>
          <w:lang w:eastAsia="he-IL"/>
        </w:rPr>
        <w:t xml:space="preserve"> תודה רבה, תודה רבה. בבקשה, אדוני, לרשותך עשר</w:t>
      </w:r>
      <w:bookmarkStart w:id="5845" w:name="_ETM_Q20_399058"/>
      <w:bookmarkEnd w:id="5845"/>
      <w:r>
        <w:rPr>
          <w:rFonts w:hint="cs"/>
          <w:rtl/>
          <w:lang w:eastAsia="he-IL"/>
        </w:rPr>
        <w:t xml:space="preserve"> דקות. </w:t>
      </w:r>
    </w:p>
    <w:p w:rsidR="00D57F53" w:rsidRDefault="00D57F53" w:rsidP="00FB0760">
      <w:pPr>
        <w:rPr>
          <w:rtl/>
          <w:lang w:eastAsia="he-IL"/>
        </w:rPr>
      </w:pPr>
    </w:p>
    <w:p w:rsidR="00D57F53" w:rsidRDefault="00D57F53" w:rsidP="00FB0760">
      <w:pPr>
        <w:pStyle w:val="af5"/>
        <w:keepNext/>
        <w:rPr>
          <w:rtl/>
        </w:rPr>
      </w:pPr>
      <w:bookmarkStart w:id="5846" w:name="ET_interruption_5807_34"/>
      <w:r w:rsidRPr="00ED2D9F">
        <w:rPr>
          <w:rStyle w:val="TagStyle"/>
          <w:rtl/>
        </w:rPr>
        <w:t xml:space="preserve"> &lt;&lt; קריאה &gt;&gt;</w:t>
      </w:r>
      <w:r w:rsidRPr="00EC55F5">
        <w:rPr>
          <w:rStyle w:val="TagStyle"/>
          <w:rtl/>
        </w:rPr>
        <w:t xml:space="preserve"> </w:t>
      </w:r>
      <w:r>
        <w:rPr>
          <w:rtl/>
        </w:rPr>
        <w:t>קטי קטרין שטרית (הליכוד):</w:t>
      </w:r>
      <w:r w:rsidRPr="00EC55F5">
        <w:rPr>
          <w:rStyle w:val="TagStyle"/>
          <w:rtl/>
        </w:rPr>
        <w:t xml:space="preserve"> </w:t>
      </w:r>
      <w:r w:rsidRPr="00ED2D9F">
        <w:rPr>
          <w:rStyle w:val="TagStyle"/>
          <w:rtl/>
        </w:rPr>
        <w:t>&lt;&lt; קריאה &gt;&gt;</w:t>
      </w:r>
      <w:r>
        <w:rPr>
          <w:rtl/>
        </w:rPr>
        <w:t xml:space="preserve"> </w:t>
      </w:r>
      <w:bookmarkEnd w:id="5846"/>
    </w:p>
    <w:p w:rsidR="00D57F53" w:rsidRDefault="00D57F53" w:rsidP="00722C32">
      <w:pPr>
        <w:rPr>
          <w:rtl/>
          <w:lang w:eastAsia="he-IL"/>
        </w:rPr>
      </w:pPr>
    </w:p>
    <w:p w:rsidR="00D57F53" w:rsidRDefault="00D57F53" w:rsidP="00FB0760">
      <w:pPr>
        <w:rPr>
          <w:rtl/>
          <w:lang w:eastAsia="he-IL"/>
        </w:rPr>
      </w:pPr>
      <w:bookmarkStart w:id="5847" w:name="_ETM_Q20_401313"/>
      <w:bookmarkEnd w:id="5847"/>
      <w:r>
        <w:rPr>
          <w:rFonts w:hint="cs"/>
          <w:rtl/>
          <w:lang w:eastAsia="he-IL"/>
        </w:rPr>
        <w:t xml:space="preserve">תגידי, את בסדר? אני פניתי למזכיר. </w:t>
      </w:r>
      <w:r w:rsidR="00476EEA">
        <w:rPr>
          <w:rFonts w:hint="cs"/>
          <w:rtl/>
          <w:lang w:eastAsia="he-IL"/>
        </w:rPr>
        <w:t>מי פנה ליושב-ראש?</w:t>
      </w:r>
    </w:p>
    <w:p w:rsidR="00D57F53" w:rsidRDefault="00D57F53" w:rsidP="00FB0760">
      <w:pPr>
        <w:rPr>
          <w:rtl/>
          <w:lang w:eastAsia="he-IL"/>
        </w:rPr>
      </w:pPr>
      <w:bookmarkStart w:id="5848" w:name="_ETM_Q20_401980"/>
      <w:bookmarkStart w:id="5849" w:name="_ETM_Q20_402106"/>
      <w:bookmarkEnd w:id="5848"/>
      <w:bookmarkEnd w:id="5849"/>
    </w:p>
    <w:p w:rsidR="00D57F53" w:rsidRDefault="00D57F53" w:rsidP="00FB0760">
      <w:pPr>
        <w:pStyle w:val="af5"/>
        <w:keepNext/>
        <w:rPr>
          <w:rtl/>
        </w:rPr>
      </w:pPr>
      <w:bookmarkStart w:id="5850" w:name="ET_interruption_6361_35"/>
      <w:r w:rsidRPr="00ED2D9F">
        <w:rPr>
          <w:rStyle w:val="TagStyle"/>
          <w:rtl/>
        </w:rPr>
        <w:t xml:space="preserve"> &lt;&lt; קריאה &gt;&gt;</w:t>
      </w:r>
      <w:r w:rsidRPr="00EC55F5">
        <w:rPr>
          <w:rStyle w:val="TagStyle"/>
          <w:rtl/>
        </w:rPr>
        <w:t xml:space="preserve"> </w:t>
      </w:r>
      <w:r>
        <w:rPr>
          <w:rtl/>
        </w:rPr>
        <w:t>נאור שירי (יש עתיד):</w:t>
      </w:r>
      <w:r w:rsidRPr="00EC55F5">
        <w:rPr>
          <w:rStyle w:val="TagStyle"/>
          <w:rtl/>
        </w:rPr>
        <w:t xml:space="preserve"> </w:t>
      </w:r>
      <w:r w:rsidRPr="00ED2D9F">
        <w:rPr>
          <w:rStyle w:val="TagStyle"/>
          <w:rtl/>
        </w:rPr>
        <w:t>&lt;&lt; קריאה &gt;&gt;</w:t>
      </w:r>
      <w:r>
        <w:rPr>
          <w:rtl/>
        </w:rPr>
        <w:t xml:space="preserve"> </w:t>
      </w:r>
      <w:bookmarkEnd w:id="5850"/>
    </w:p>
    <w:p w:rsidR="00D57F53" w:rsidRDefault="00D57F53" w:rsidP="00722C32">
      <w:pPr>
        <w:rPr>
          <w:rtl/>
          <w:lang w:eastAsia="he-IL"/>
        </w:rPr>
      </w:pPr>
    </w:p>
    <w:p w:rsidR="00D57F53" w:rsidRDefault="00D57F53" w:rsidP="00FB0760">
      <w:pPr>
        <w:rPr>
          <w:rtl/>
          <w:lang w:eastAsia="he-IL"/>
        </w:rPr>
      </w:pPr>
      <w:bookmarkStart w:id="5851" w:name="_ETM_Q20_404746"/>
      <w:bookmarkEnd w:id="5851"/>
      <w:r>
        <w:rPr>
          <w:rFonts w:hint="cs"/>
          <w:rtl/>
          <w:lang w:eastAsia="he-IL"/>
        </w:rPr>
        <w:t>איך פנית למזכיר?</w:t>
      </w:r>
      <w:bookmarkStart w:id="5852" w:name="_ETM_Q20_401637"/>
      <w:bookmarkEnd w:id="5852"/>
    </w:p>
    <w:p w:rsidR="00D57F53" w:rsidRDefault="00D57F53" w:rsidP="00FB0760">
      <w:pPr>
        <w:rPr>
          <w:rtl/>
          <w:lang w:eastAsia="he-IL"/>
        </w:rPr>
      </w:pPr>
      <w:bookmarkStart w:id="5853" w:name="_ETM_Q20_401726"/>
      <w:bookmarkEnd w:id="5853"/>
    </w:p>
    <w:p w:rsidR="00D57F53" w:rsidRDefault="00D57F53" w:rsidP="00FB0760">
      <w:pPr>
        <w:pStyle w:val="af6"/>
        <w:keepNext/>
        <w:rPr>
          <w:rtl/>
        </w:rPr>
      </w:pPr>
      <w:r w:rsidRPr="00ED2D9F">
        <w:rPr>
          <w:rStyle w:val="TagStyle"/>
          <w:rtl/>
        </w:rPr>
        <w:t xml:space="preserve"> &lt;&lt; יור &gt;&gt;</w:t>
      </w:r>
      <w:r w:rsidRPr="00EC55F5">
        <w:rPr>
          <w:rStyle w:val="TagStyle"/>
          <w:rtl/>
        </w:rPr>
        <w:t xml:space="preserve"> </w:t>
      </w:r>
      <w:r>
        <w:rPr>
          <w:rtl/>
        </w:rPr>
        <w:t>היו"ר משה סולומון:</w:t>
      </w:r>
      <w:r w:rsidRPr="00EC55F5">
        <w:rPr>
          <w:rStyle w:val="TagStyle"/>
          <w:rtl/>
        </w:rPr>
        <w:t xml:space="preserve"> </w:t>
      </w:r>
      <w:r w:rsidRPr="00ED2D9F">
        <w:rPr>
          <w:rStyle w:val="TagStyle"/>
          <w:rtl/>
        </w:rPr>
        <w:t>&lt;&lt; יור &gt;&gt;</w:t>
      </w:r>
      <w:r>
        <w:rPr>
          <w:rtl/>
        </w:rPr>
        <w:t xml:space="preserve"> </w:t>
      </w:r>
    </w:p>
    <w:p w:rsidR="00D57F53" w:rsidRDefault="00D57F53" w:rsidP="00722C32">
      <w:pPr>
        <w:rPr>
          <w:rtl/>
          <w:lang w:eastAsia="he-IL"/>
        </w:rPr>
      </w:pPr>
    </w:p>
    <w:p w:rsidR="00D57F53" w:rsidRDefault="00D57F53" w:rsidP="00FB0760">
      <w:pPr>
        <w:rPr>
          <w:rtl/>
          <w:lang w:eastAsia="he-IL"/>
        </w:rPr>
      </w:pPr>
      <w:bookmarkStart w:id="5854" w:name="_ETM_Q20_403065"/>
      <w:bookmarkEnd w:id="5854"/>
      <w:r>
        <w:rPr>
          <w:rFonts w:hint="cs"/>
          <w:rtl/>
          <w:lang w:eastAsia="he-IL"/>
        </w:rPr>
        <w:t>חברת</w:t>
      </w:r>
      <w:bookmarkStart w:id="5855" w:name="_ETM_Q20_403612"/>
      <w:bookmarkEnd w:id="5855"/>
      <w:r>
        <w:rPr>
          <w:rFonts w:hint="cs"/>
          <w:rtl/>
          <w:lang w:eastAsia="he-IL"/>
        </w:rPr>
        <w:t xml:space="preserve"> הכנסת קטי שטרית, את בקריאה ראשונה. </w:t>
      </w:r>
      <w:bookmarkStart w:id="5856" w:name="_ETM_Q20_406285"/>
      <w:bookmarkEnd w:id="5856"/>
      <w:r w:rsidR="00476EEA">
        <w:rPr>
          <w:rFonts w:hint="cs"/>
          <w:rtl/>
          <w:lang w:eastAsia="he-IL"/>
        </w:rPr>
        <w:t xml:space="preserve">אני אתחיל לך מההתחלה. </w:t>
      </w:r>
    </w:p>
    <w:p w:rsidR="00D57F53" w:rsidRDefault="00D57F53" w:rsidP="00FB0760">
      <w:pPr>
        <w:rPr>
          <w:rtl/>
          <w:lang w:eastAsia="he-IL"/>
        </w:rPr>
      </w:pPr>
      <w:bookmarkStart w:id="5857" w:name="_ETM_Q20_406404"/>
      <w:bookmarkEnd w:id="5857"/>
    </w:p>
    <w:p w:rsidR="00D57F53" w:rsidRDefault="00D57F53" w:rsidP="00FB0760">
      <w:pPr>
        <w:pStyle w:val="af5"/>
        <w:keepNext/>
        <w:rPr>
          <w:rtl/>
        </w:rPr>
      </w:pPr>
      <w:bookmarkStart w:id="5858" w:name="ET_interruption_5807_38"/>
      <w:r w:rsidRPr="00ED2D9F">
        <w:rPr>
          <w:rStyle w:val="TagStyle"/>
          <w:rtl/>
        </w:rPr>
        <w:t xml:space="preserve"> &lt;&lt; קריאה &gt;&gt;</w:t>
      </w:r>
      <w:r w:rsidRPr="00EC55F5">
        <w:rPr>
          <w:rStyle w:val="TagStyle"/>
          <w:rtl/>
        </w:rPr>
        <w:t xml:space="preserve"> </w:t>
      </w:r>
      <w:r>
        <w:rPr>
          <w:rtl/>
        </w:rPr>
        <w:t>קטי קטרין שטרית (הליכוד):</w:t>
      </w:r>
      <w:r w:rsidRPr="00EC55F5">
        <w:rPr>
          <w:rStyle w:val="TagStyle"/>
          <w:rtl/>
        </w:rPr>
        <w:t xml:space="preserve"> </w:t>
      </w:r>
      <w:r w:rsidRPr="00ED2D9F">
        <w:rPr>
          <w:rStyle w:val="TagStyle"/>
          <w:rtl/>
        </w:rPr>
        <w:t>&lt;&lt; קריאה &gt;&gt;</w:t>
      </w:r>
      <w:r>
        <w:rPr>
          <w:rtl/>
        </w:rPr>
        <w:t xml:space="preserve"> </w:t>
      </w:r>
      <w:bookmarkEnd w:id="5858"/>
    </w:p>
    <w:p w:rsidR="00D57F53" w:rsidRDefault="00D57F53" w:rsidP="00722C32">
      <w:pPr>
        <w:rPr>
          <w:rtl/>
          <w:lang w:eastAsia="he-IL"/>
        </w:rPr>
      </w:pPr>
    </w:p>
    <w:p w:rsidR="00D57F53" w:rsidRDefault="00D57F53" w:rsidP="00FB0760">
      <w:pPr>
        <w:rPr>
          <w:rtl/>
          <w:lang w:eastAsia="he-IL"/>
        </w:rPr>
      </w:pPr>
      <w:bookmarkStart w:id="5859" w:name="_ETM_Q20_409717"/>
      <w:bookmarkEnd w:id="5859"/>
      <w:r>
        <w:rPr>
          <w:rFonts w:hint="cs"/>
          <w:rtl/>
          <w:lang w:eastAsia="he-IL"/>
        </w:rPr>
        <w:t xml:space="preserve">חוצפה. </w:t>
      </w:r>
    </w:p>
    <w:p w:rsidR="00D57F53" w:rsidRDefault="00D57F53" w:rsidP="00FB0760">
      <w:pPr>
        <w:rPr>
          <w:rtl/>
          <w:lang w:eastAsia="he-IL"/>
        </w:rPr>
      </w:pPr>
      <w:bookmarkStart w:id="5860" w:name="_ETM_Q20_409068"/>
      <w:bookmarkStart w:id="5861" w:name="_ETM_Q20_409176"/>
      <w:bookmarkEnd w:id="5860"/>
      <w:bookmarkEnd w:id="5861"/>
    </w:p>
    <w:p w:rsidR="00D57F53" w:rsidRDefault="00D57F53" w:rsidP="00FB0760">
      <w:pPr>
        <w:pStyle w:val="a4"/>
        <w:keepNext/>
        <w:rPr>
          <w:rtl/>
        </w:rPr>
      </w:pPr>
      <w:bookmarkStart w:id="5862" w:name="_ETM_Q20_411098"/>
      <w:bookmarkStart w:id="5863" w:name="ET_speaker_6128_40"/>
      <w:bookmarkEnd w:id="5862"/>
      <w:r w:rsidRPr="00ED2D9F">
        <w:rPr>
          <w:rStyle w:val="TagStyle"/>
          <w:rtl/>
        </w:rPr>
        <w:t xml:space="preserve"> &lt;&lt; דובר &gt;&gt;</w:t>
      </w:r>
      <w:r w:rsidRPr="00EC55F5">
        <w:rPr>
          <w:rStyle w:val="TagStyle"/>
          <w:rtl/>
        </w:rPr>
        <w:t xml:space="preserve"> </w:t>
      </w:r>
      <w:bookmarkStart w:id="5864" w:name="_Toc188467867"/>
      <w:bookmarkStart w:id="5865" w:name="_Toc188519458"/>
      <w:bookmarkStart w:id="5866" w:name="_Toc188534219"/>
      <w:r>
        <w:rPr>
          <w:rtl/>
        </w:rPr>
        <w:t>משה טור פז (יש עתיד):</w:t>
      </w:r>
      <w:bookmarkEnd w:id="5864"/>
      <w:bookmarkEnd w:id="5865"/>
      <w:bookmarkEnd w:id="5866"/>
      <w:r w:rsidRPr="00EC55F5">
        <w:rPr>
          <w:rStyle w:val="TagStyle"/>
          <w:rtl/>
        </w:rPr>
        <w:t xml:space="preserve"> </w:t>
      </w:r>
      <w:r w:rsidRPr="00ED2D9F">
        <w:rPr>
          <w:rStyle w:val="TagStyle"/>
          <w:rtl/>
        </w:rPr>
        <w:t>&lt;&lt; דובר &gt;&gt;</w:t>
      </w:r>
      <w:r>
        <w:rPr>
          <w:rtl/>
        </w:rPr>
        <w:t xml:space="preserve"> </w:t>
      </w:r>
      <w:bookmarkEnd w:id="5863"/>
    </w:p>
    <w:p w:rsidR="00D57F53" w:rsidRDefault="00D57F53" w:rsidP="00722C32">
      <w:pPr>
        <w:rPr>
          <w:rtl/>
          <w:lang w:eastAsia="he-IL"/>
        </w:rPr>
      </w:pPr>
    </w:p>
    <w:p w:rsidR="00D57F53" w:rsidRDefault="00D57F53" w:rsidP="00F45F24">
      <w:pPr>
        <w:rPr>
          <w:rtl/>
          <w:lang w:eastAsia="he-IL"/>
        </w:rPr>
      </w:pPr>
      <w:bookmarkStart w:id="5867" w:name="_ETM_Q20_413115"/>
      <w:bookmarkEnd w:id="5867"/>
      <w:r>
        <w:rPr>
          <w:rFonts w:hint="cs"/>
          <w:rtl/>
          <w:lang w:eastAsia="he-IL"/>
        </w:rPr>
        <w:t>אדוני יושב הראש, חבריי חברי הכנסת, היום</w:t>
      </w:r>
      <w:bookmarkStart w:id="5868" w:name="_ETM_Q20_417873"/>
      <w:bookmarkEnd w:id="5868"/>
      <w:r>
        <w:rPr>
          <w:rFonts w:hint="cs"/>
          <w:rtl/>
          <w:lang w:eastAsia="he-IL"/>
        </w:rPr>
        <w:t xml:space="preserve">, כאן בכנסת ישראל </w:t>
      </w:r>
      <w:r w:rsidR="00F45F24">
        <w:rPr>
          <w:rFonts w:hint="cs"/>
          <w:rtl/>
          <w:lang w:eastAsia="he-IL"/>
        </w:rPr>
        <w:t>– – –</w:t>
      </w:r>
    </w:p>
    <w:p w:rsidR="00D57F53" w:rsidRDefault="00D57F53" w:rsidP="00FB0760">
      <w:pPr>
        <w:rPr>
          <w:rtl/>
          <w:lang w:eastAsia="he-IL"/>
        </w:rPr>
      </w:pPr>
    </w:p>
    <w:p w:rsidR="00D57F53" w:rsidRDefault="00D57F53" w:rsidP="00FB0760">
      <w:pPr>
        <w:pStyle w:val="af5"/>
        <w:keepNext/>
        <w:rPr>
          <w:rtl/>
        </w:rPr>
      </w:pPr>
      <w:bookmarkStart w:id="5869" w:name="ET_interruption_5807_41"/>
      <w:r w:rsidRPr="00ED2D9F">
        <w:rPr>
          <w:rStyle w:val="TagStyle"/>
          <w:rtl/>
        </w:rPr>
        <w:t xml:space="preserve"> &lt;&lt; קריאה &gt;&gt;</w:t>
      </w:r>
      <w:r w:rsidRPr="00EC55F5">
        <w:rPr>
          <w:rStyle w:val="TagStyle"/>
          <w:rtl/>
        </w:rPr>
        <w:t xml:space="preserve"> </w:t>
      </w:r>
      <w:r>
        <w:rPr>
          <w:rtl/>
        </w:rPr>
        <w:t>קטי קטרין שטרית (הליכוד):</w:t>
      </w:r>
      <w:r w:rsidRPr="00EC55F5">
        <w:rPr>
          <w:rStyle w:val="TagStyle"/>
          <w:rtl/>
        </w:rPr>
        <w:t xml:space="preserve"> </w:t>
      </w:r>
      <w:r w:rsidRPr="00ED2D9F">
        <w:rPr>
          <w:rStyle w:val="TagStyle"/>
          <w:rtl/>
        </w:rPr>
        <w:t>&lt;&lt; קריאה &gt;&gt;</w:t>
      </w:r>
      <w:r>
        <w:rPr>
          <w:rtl/>
        </w:rPr>
        <w:t xml:space="preserve"> </w:t>
      </w:r>
      <w:bookmarkEnd w:id="5869"/>
    </w:p>
    <w:p w:rsidR="00D57F53" w:rsidRDefault="00D57F53" w:rsidP="00722C32">
      <w:pPr>
        <w:rPr>
          <w:rtl/>
          <w:lang w:eastAsia="he-IL"/>
        </w:rPr>
      </w:pPr>
    </w:p>
    <w:p w:rsidR="00D57F53" w:rsidRDefault="00D57F53" w:rsidP="00FB0760">
      <w:pPr>
        <w:rPr>
          <w:rtl/>
          <w:lang w:eastAsia="he-IL"/>
        </w:rPr>
      </w:pPr>
      <w:bookmarkStart w:id="5870" w:name="_ETM_Q20_419691"/>
      <w:bookmarkEnd w:id="5870"/>
      <w:r>
        <w:rPr>
          <w:rFonts w:hint="cs"/>
          <w:rtl/>
          <w:lang w:eastAsia="he-IL"/>
        </w:rPr>
        <w:t>צריך להחתים</w:t>
      </w:r>
      <w:bookmarkStart w:id="5871" w:name="_ETM_Q20_420061"/>
      <w:bookmarkEnd w:id="5871"/>
      <w:r>
        <w:rPr>
          <w:rFonts w:hint="cs"/>
          <w:rtl/>
          <w:lang w:eastAsia="he-IL"/>
        </w:rPr>
        <w:t xml:space="preserve"> </w:t>
      </w:r>
      <w:r w:rsidRPr="004917F6">
        <w:rPr>
          <w:rFonts w:hint="cs"/>
          <w:rtl/>
          <w:lang w:eastAsia="he-IL"/>
        </w:rPr>
        <w:t>את כולם ולהחליף כבר את היושב</w:t>
      </w:r>
      <w:r>
        <w:rPr>
          <w:rFonts w:hint="cs"/>
          <w:rtl/>
          <w:lang w:eastAsia="he-IL"/>
        </w:rPr>
        <w:t xml:space="preserve">-ראש. </w:t>
      </w:r>
      <w:bookmarkStart w:id="5872" w:name="_ETM_Q20_424155"/>
      <w:bookmarkEnd w:id="5872"/>
    </w:p>
    <w:p w:rsidR="00D57F53" w:rsidRDefault="00D57F53" w:rsidP="00FB0760">
      <w:pPr>
        <w:rPr>
          <w:rtl/>
          <w:lang w:eastAsia="he-IL"/>
        </w:rPr>
      </w:pPr>
      <w:bookmarkStart w:id="5873" w:name="_ETM_Q20_424251"/>
      <w:bookmarkEnd w:id="5873"/>
    </w:p>
    <w:p w:rsidR="00D57F53" w:rsidRDefault="00D57F53" w:rsidP="00FB0760">
      <w:pPr>
        <w:pStyle w:val="af6"/>
        <w:keepNext/>
        <w:rPr>
          <w:rtl/>
        </w:rPr>
      </w:pPr>
      <w:r w:rsidRPr="00ED2D9F">
        <w:rPr>
          <w:rStyle w:val="TagStyle"/>
          <w:rtl/>
        </w:rPr>
        <w:t xml:space="preserve"> &lt;&lt; יור &gt;&gt;</w:t>
      </w:r>
      <w:r w:rsidRPr="00EC55F5">
        <w:rPr>
          <w:rStyle w:val="TagStyle"/>
          <w:rtl/>
        </w:rPr>
        <w:t xml:space="preserve"> </w:t>
      </w:r>
      <w:r>
        <w:rPr>
          <w:rtl/>
        </w:rPr>
        <w:t>היו"ר משה סולומון:</w:t>
      </w:r>
      <w:r w:rsidRPr="00EC55F5">
        <w:rPr>
          <w:rStyle w:val="TagStyle"/>
          <w:rtl/>
        </w:rPr>
        <w:t xml:space="preserve"> </w:t>
      </w:r>
      <w:r w:rsidRPr="00ED2D9F">
        <w:rPr>
          <w:rStyle w:val="TagStyle"/>
          <w:rtl/>
        </w:rPr>
        <w:t>&lt;&lt; יור &gt;&gt;</w:t>
      </w:r>
      <w:r>
        <w:rPr>
          <w:rtl/>
        </w:rPr>
        <w:t xml:space="preserve"> </w:t>
      </w:r>
    </w:p>
    <w:p w:rsidR="00D57F53" w:rsidRDefault="00D57F53" w:rsidP="00722C32">
      <w:pPr>
        <w:rPr>
          <w:rtl/>
          <w:lang w:eastAsia="he-IL"/>
        </w:rPr>
      </w:pPr>
    </w:p>
    <w:p w:rsidR="00D57F53" w:rsidRDefault="00D57F53" w:rsidP="00FB0760">
      <w:pPr>
        <w:rPr>
          <w:rtl/>
          <w:lang w:eastAsia="he-IL"/>
        </w:rPr>
      </w:pPr>
      <w:bookmarkStart w:id="5874" w:name="_ETM_Q20_422975"/>
      <w:bookmarkEnd w:id="5874"/>
      <w:r>
        <w:rPr>
          <w:rFonts w:hint="cs"/>
          <w:rtl/>
          <w:lang w:eastAsia="he-IL"/>
        </w:rPr>
        <w:t>חברת הכנסת קטי שטרית,</w:t>
      </w:r>
      <w:bookmarkStart w:id="5875" w:name="_ETM_Q20_424402"/>
      <w:bookmarkEnd w:id="5875"/>
      <w:r>
        <w:rPr>
          <w:rFonts w:hint="cs"/>
          <w:rtl/>
          <w:lang w:eastAsia="he-IL"/>
        </w:rPr>
        <w:t xml:space="preserve"> קריאה שנייה. זה מפריע. אני מבין שאת נסערת, אבל זה</w:t>
      </w:r>
      <w:bookmarkStart w:id="5876" w:name="_ETM_Q20_427121"/>
      <w:bookmarkEnd w:id="5876"/>
      <w:r>
        <w:rPr>
          <w:rFonts w:hint="cs"/>
          <w:rtl/>
          <w:lang w:eastAsia="he-IL"/>
        </w:rPr>
        <w:t xml:space="preserve"> מפריע כרגע. </w:t>
      </w:r>
    </w:p>
    <w:p w:rsidR="00D57F53" w:rsidRDefault="00D57F53" w:rsidP="00FB0760">
      <w:pPr>
        <w:rPr>
          <w:rtl/>
          <w:lang w:eastAsia="he-IL"/>
        </w:rPr>
      </w:pPr>
      <w:bookmarkStart w:id="5877" w:name="_ETM_Q20_428335"/>
      <w:bookmarkStart w:id="5878" w:name="_ETM_Q20_428443"/>
      <w:bookmarkEnd w:id="5877"/>
      <w:bookmarkEnd w:id="5878"/>
    </w:p>
    <w:p w:rsidR="00D57F53" w:rsidRDefault="00D57F53" w:rsidP="00FB0760">
      <w:pPr>
        <w:pStyle w:val="af5"/>
        <w:keepNext/>
        <w:rPr>
          <w:rtl/>
        </w:rPr>
      </w:pPr>
      <w:bookmarkStart w:id="5879" w:name="ET_interruption_5082_43"/>
      <w:r w:rsidRPr="00ED2D9F">
        <w:rPr>
          <w:rStyle w:val="TagStyle"/>
          <w:rtl/>
        </w:rPr>
        <w:t xml:space="preserve"> &lt;&lt; קריאה &gt;&gt;</w:t>
      </w:r>
      <w:r w:rsidRPr="00EC55F5">
        <w:rPr>
          <w:rStyle w:val="TagStyle"/>
          <w:rtl/>
        </w:rPr>
        <w:t xml:space="preserve"> </w:t>
      </w:r>
      <w:r>
        <w:rPr>
          <w:rtl/>
        </w:rPr>
        <w:t>מאיר כהן (יש עתיד):</w:t>
      </w:r>
      <w:r w:rsidRPr="00EC55F5">
        <w:rPr>
          <w:rStyle w:val="TagStyle"/>
          <w:rtl/>
        </w:rPr>
        <w:t xml:space="preserve"> </w:t>
      </w:r>
      <w:r w:rsidRPr="00ED2D9F">
        <w:rPr>
          <w:rStyle w:val="TagStyle"/>
          <w:rtl/>
        </w:rPr>
        <w:t>&lt;&lt; קריאה &gt;&gt;</w:t>
      </w:r>
      <w:r>
        <w:rPr>
          <w:rtl/>
        </w:rPr>
        <w:t xml:space="preserve"> </w:t>
      </w:r>
      <w:bookmarkEnd w:id="5879"/>
    </w:p>
    <w:p w:rsidR="00D57F53" w:rsidRDefault="00D57F53" w:rsidP="00722C32">
      <w:pPr>
        <w:rPr>
          <w:rtl/>
          <w:lang w:eastAsia="he-IL"/>
        </w:rPr>
      </w:pPr>
    </w:p>
    <w:p w:rsidR="00D57F53" w:rsidRDefault="00D57F53" w:rsidP="00FB0760">
      <w:pPr>
        <w:rPr>
          <w:rtl/>
          <w:lang w:eastAsia="he-IL"/>
        </w:rPr>
      </w:pPr>
      <w:bookmarkStart w:id="5880" w:name="_ETM_Q20_432086"/>
      <w:bookmarkEnd w:id="5880"/>
      <w:r>
        <w:rPr>
          <w:rFonts w:hint="cs"/>
          <w:rtl/>
          <w:lang w:eastAsia="he-IL"/>
        </w:rPr>
        <w:t>נסערת ממה?</w:t>
      </w:r>
      <w:bookmarkStart w:id="5881" w:name="_ETM_Q20_429831"/>
      <w:bookmarkEnd w:id="5881"/>
    </w:p>
    <w:p w:rsidR="00D57F53" w:rsidRDefault="00D57F53" w:rsidP="00FB0760">
      <w:pPr>
        <w:rPr>
          <w:rtl/>
          <w:lang w:eastAsia="he-IL"/>
        </w:rPr>
      </w:pPr>
      <w:bookmarkStart w:id="5882" w:name="_ETM_Q20_429917"/>
      <w:bookmarkEnd w:id="5882"/>
    </w:p>
    <w:p w:rsidR="00D57F53" w:rsidRDefault="00D57F53" w:rsidP="00FB0760">
      <w:pPr>
        <w:pStyle w:val="af6"/>
        <w:keepNext/>
        <w:rPr>
          <w:rtl/>
        </w:rPr>
      </w:pPr>
      <w:bookmarkStart w:id="5883" w:name="ET_yor_6598_44"/>
      <w:r w:rsidRPr="00ED2D9F">
        <w:rPr>
          <w:rStyle w:val="TagStyle"/>
          <w:rtl/>
        </w:rPr>
        <w:t xml:space="preserve"> &lt;&lt; יור &gt;&gt;</w:t>
      </w:r>
      <w:r w:rsidRPr="00EC55F5">
        <w:rPr>
          <w:rStyle w:val="TagStyle"/>
          <w:rtl/>
        </w:rPr>
        <w:t xml:space="preserve"> </w:t>
      </w:r>
      <w:r>
        <w:rPr>
          <w:rtl/>
        </w:rPr>
        <w:t>היו"ר משה סולומון:</w:t>
      </w:r>
      <w:r w:rsidRPr="00EC55F5">
        <w:rPr>
          <w:rStyle w:val="TagStyle"/>
          <w:rtl/>
        </w:rPr>
        <w:t xml:space="preserve"> </w:t>
      </w:r>
      <w:r w:rsidRPr="00ED2D9F">
        <w:rPr>
          <w:rStyle w:val="TagStyle"/>
          <w:rtl/>
        </w:rPr>
        <w:t>&lt;&lt; יור &gt;&gt;</w:t>
      </w:r>
      <w:r>
        <w:rPr>
          <w:rtl/>
        </w:rPr>
        <w:t xml:space="preserve"> </w:t>
      </w:r>
      <w:bookmarkEnd w:id="5883"/>
    </w:p>
    <w:p w:rsidR="00D57F53" w:rsidRDefault="00D57F53" w:rsidP="00722C32">
      <w:pPr>
        <w:rPr>
          <w:rtl/>
          <w:lang w:eastAsia="he-IL"/>
        </w:rPr>
      </w:pPr>
    </w:p>
    <w:p w:rsidR="00D57F53" w:rsidRDefault="00D57F53" w:rsidP="00FB0760">
      <w:pPr>
        <w:rPr>
          <w:rtl/>
          <w:lang w:eastAsia="he-IL"/>
        </w:rPr>
      </w:pPr>
      <w:bookmarkStart w:id="5884" w:name="_ETM_Q20_431089"/>
      <w:bookmarkEnd w:id="5884"/>
      <w:r>
        <w:rPr>
          <w:rFonts w:hint="cs"/>
          <w:rtl/>
          <w:lang w:eastAsia="he-IL"/>
        </w:rPr>
        <w:t>לא יודע, אבל זה מה</w:t>
      </w:r>
      <w:bookmarkStart w:id="5885" w:name="_ETM_Q20_432927"/>
      <w:bookmarkEnd w:id="5885"/>
      <w:r>
        <w:rPr>
          <w:rFonts w:hint="cs"/>
          <w:rtl/>
          <w:lang w:eastAsia="he-IL"/>
        </w:rPr>
        <w:t xml:space="preserve"> שאני מרגיש. </w:t>
      </w:r>
      <w:bookmarkStart w:id="5886" w:name="_ETM_Q20_433353"/>
      <w:bookmarkStart w:id="5887" w:name="_ETM_Q20_434681"/>
      <w:bookmarkEnd w:id="5886"/>
      <w:bookmarkEnd w:id="5887"/>
    </w:p>
    <w:p w:rsidR="00D57F53" w:rsidRDefault="00D57F53" w:rsidP="00FB0760">
      <w:pPr>
        <w:rPr>
          <w:rtl/>
          <w:lang w:eastAsia="he-IL"/>
        </w:rPr>
      </w:pPr>
      <w:bookmarkStart w:id="5888" w:name="_ETM_Q20_434791"/>
      <w:bookmarkEnd w:id="5888"/>
    </w:p>
    <w:p w:rsidR="00D57F53" w:rsidRDefault="00D57F53" w:rsidP="00FB0760">
      <w:pPr>
        <w:pStyle w:val="-"/>
        <w:keepNext/>
        <w:rPr>
          <w:rtl/>
        </w:rPr>
      </w:pPr>
      <w:bookmarkStart w:id="5889" w:name="ET_speakercontinue_6128_45"/>
      <w:r w:rsidRPr="00ED2D9F">
        <w:rPr>
          <w:rStyle w:val="TagStyle"/>
          <w:rtl/>
        </w:rPr>
        <w:t xml:space="preserve"> &lt;&lt; דובר_המשך &gt;&gt;</w:t>
      </w:r>
      <w:r w:rsidRPr="00EC55F5">
        <w:rPr>
          <w:rStyle w:val="TagStyle"/>
          <w:rtl/>
        </w:rPr>
        <w:t xml:space="preserve"> </w:t>
      </w:r>
      <w:r>
        <w:rPr>
          <w:rtl/>
        </w:rPr>
        <w:t>משה טור פז (יש עתיד):</w:t>
      </w:r>
      <w:r w:rsidRPr="00EC55F5">
        <w:rPr>
          <w:rStyle w:val="TagStyle"/>
          <w:rtl/>
        </w:rPr>
        <w:t xml:space="preserve"> </w:t>
      </w:r>
      <w:r w:rsidRPr="00ED2D9F">
        <w:rPr>
          <w:rStyle w:val="TagStyle"/>
          <w:rtl/>
        </w:rPr>
        <w:t>&lt;&lt; דובר_המשך &gt;&gt;</w:t>
      </w:r>
      <w:r>
        <w:rPr>
          <w:rtl/>
        </w:rPr>
        <w:t xml:space="preserve"> </w:t>
      </w:r>
      <w:bookmarkEnd w:id="5889"/>
    </w:p>
    <w:p w:rsidR="00D57F53" w:rsidRDefault="00D57F53" w:rsidP="00722C32">
      <w:pPr>
        <w:rPr>
          <w:rtl/>
          <w:lang w:eastAsia="he-IL"/>
        </w:rPr>
      </w:pPr>
    </w:p>
    <w:p w:rsidR="00D57F53" w:rsidRDefault="00D57F53" w:rsidP="00FB0760">
      <w:pPr>
        <w:rPr>
          <w:rtl/>
          <w:lang w:eastAsia="he-IL"/>
        </w:rPr>
      </w:pPr>
      <w:bookmarkStart w:id="5890" w:name="_ETM_Q20_436383"/>
      <w:bookmarkEnd w:id="5890"/>
      <w:r>
        <w:rPr>
          <w:rFonts w:hint="cs"/>
          <w:rtl/>
          <w:lang w:eastAsia="he-IL"/>
        </w:rPr>
        <w:t xml:space="preserve">אדוני היושב-ראש, אני לא יודע, אני לא </w:t>
      </w:r>
      <w:bookmarkStart w:id="5891" w:name="_ETM_Q20_436803"/>
      <w:bookmarkEnd w:id="5891"/>
      <w:r>
        <w:rPr>
          <w:rFonts w:hint="cs"/>
          <w:rtl/>
          <w:lang w:eastAsia="he-IL"/>
        </w:rPr>
        <w:t>יכול להתגבר עם מיקרופון על הקולות האלה. מצטער, מה אני</w:t>
      </w:r>
      <w:bookmarkStart w:id="5892" w:name="_ETM_Q20_439757"/>
      <w:bookmarkEnd w:id="5892"/>
      <w:r>
        <w:rPr>
          <w:rFonts w:hint="cs"/>
          <w:rtl/>
          <w:lang w:eastAsia="he-IL"/>
        </w:rPr>
        <w:t xml:space="preserve"> אעשה?</w:t>
      </w:r>
      <w:bookmarkStart w:id="5893" w:name="_ETM_Q20_439129"/>
      <w:bookmarkEnd w:id="5893"/>
    </w:p>
    <w:p w:rsidR="00D57F53" w:rsidRDefault="00D57F53" w:rsidP="00FB0760">
      <w:pPr>
        <w:rPr>
          <w:rtl/>
          <w:lang w:eastAsia="he-IL"/>
        </w:rPr>
      </w:pPr>
      <w:bookmarkStart w:id="5894" w:name="_ETM_Q20_439243"/>
      <w:bookmarkEnd w:id="5894"/>
    </w:p>
    <w:p w:rsidR="00D57F53" w:rsidRDefault="00D57F53" w:rsidP="00FB0760">
      <w:pPr>
        <w:pStyle w:val="af6"/>
        <w:keepNext/>
        <w:rPr>
          <w:rtl/>
        </w:rPr>
      </w:pPr>
      <w:r w:rsidRPr="00ED2D9F">
        <w:rPr>
          <w:rStyle w:val="TagStyle"/>
          <w:rtl/>
        </w:rPr>
        <w:t xml:space="preserve"> &lt;&lt; יור &gt;&gt;</w:t>
      </w:r>
      <w:r w:rsidRPr="00EC55F5">
        <w:rPr>
          <w:rStyle w:val="TagStyle"/>
          <w:rtl/>
        </w:rPr>
        <w:t xml:space="preserve"> </w:t>
      </w:r>
      <w:r>
        <w:rPr>
          <w:rtl/>
        </w:rPr>
        <w:t>היו"ר משה סולומון:</w:t>
      </w:r>
      <w:r w:rsidRPr="00EC55F5">
        <w:rPr>
          <w:rStyle w:val="TagStyle"/>
          <w:rtl/>
        </w:rPr>
        <w:t xml:space="preserve"> </w:t>
      </w:r>
      <w:r w:rsidRPr="00ED2D9F">
        <w:rPr>
          <w:rStyle w:val="TagStyle"/>
          <w:rtl/>
        </w:rPr>
        <w:t>&lt;&lt; יור &gt;&gt;</w:t>
      </w:r>
      <w:r>
        <w:rPr>
          <w:rtl/>
        </w:rPr>
        <w:t xml:space="preserve"> </w:t>
      </w:r>
    </w:p>
    <w:p w:rsidR="00D57F53" w:rsidRDefault="00D57F53" w:rsidP="00722C32">
      <w:pPr>
        <w:rPr>
          <w:rtl/>
          <w:lang w:eastAsia="he-IL"/>
        </w:rPr>
      </w:pPr>
    </w:p>
    <w:p w:rsidR="00D57F53" w:rsidRDefault="00D57F53" w:rsidP="00FB0760">
      <w:pPr>
        <w:rPr>
          <w:rtl/>
          <w:lang w:eastAsia="he-IL"/>
        </w:rPr>
      </w:pPr>
      <w:bookmarkStart w:id="5895" w:name="_ETM_Q20_440266"/>
      <w:bookmarkEnd w:id="5895"/>
      <w:r>
        <w:rPr>
          <w:rFonts w:hint="cs"/>
          <w:rtl/>
          <w:lang w:eastAsia="he-IL"/>
        </w:rPr>
        <w:t>חברת הכנסת קטי שטרית</w:t>
      </w:r>
      <w:bookmarkStart w:id="5896" w:name="_ETM_Q20_441357"/>
      <w:bookmarkEnd w:id="5896"/>
      <w:r>
        <w:rPr>
          <w:rFonts w:hint="cs"/>
          <w:rtl/>
          <w:lang w:eastAsia="he-IL"/>
        </w:rPr>
        <w:t xml:space="preserve">, את בקריאה שנייה. </w:t>
      </w:r>
      <w:bookmarkStart w:id="5897" w:name="_ETM_Q20_441593"/>
      <w:bookmarkEnd w:id="5897"/>
    </w:p>
    <w:p w:rsidR="00D57F53" w:rsidRDefault="00D57F53" w:rsidP="00FB0760">
      <w:pPr>
        <w:rPr>
          <w:rtl/>
          <w:lang w:eastAsia="he-IL"/>
        </w:rPr>
      </w:pPr>
      <w:bookmarkStart w:id="5898" w:name="_ETM_Q20_441678"/>
      <w:bookmarkEnd w:id="5898"/>
    </w:p>
    <w:p w:rsidR="00D57F53" w:rsidRDefault="00D57F53" w:rsidP="00FB0760">
      <w:pPr>
        <w:pStyle w:val="-"/>
        <w:keepNext/>
        <w:rPr>
          <w:rtl/>
        </w:rPr>
      </w:pPr>
      <w:bookmarkStart w:id="5899" w:name="ET_speakercontinue_6128_47"/>
      <w:r w:rsidRPr="00ED2D9F">
        <w:rPr>
          <w:rStyle w:val="TagStyle"/>
          <w:rtl/>
        </w:rPr>
        <w:t xml:space="preserve"> &lt;&lt; דובר_המשך &gt;&gt;</w:t>
      </w:r>
      <w:r w:rsidRPr="00EC55F5">
        <w:rPr>
          <w:rStyle w:val="TagStyle"/>
          <w:rtl/>
        </w:rPr>
        <w:t xml:space="preserve"> </w:t>
      </w:r>
      <w:r>
        <w:rPr>
          <w:rtl/>
        </w:rPr>
        <w:t>משה טור פז (יש עתיד):</w:t>
      </w:r>
      <w:r w:rsidRPr="00EC55F5">
        <w:rPr>
          <w:rStyle w:val="TagStyle"/>
          <w:rtl/>
        </w:rPr>
        <w:t xml:space="preserve"> </w:t>
      </w:r>
      <w:r w:rsidRPr="00ED2D9F">
        <w:rPr>
          <w:rStyle w:val="TagStyle"/>
          <w:rtl/>
        </w:rPr>
        <w:t>&lt;&lt; דובר_המשך &gt;&gt;</w:t>
      </w:r>
      <w:r>
        <w:rPr>
          <w:rtl/>
        </w:rPr>
        <w:t xml:space="preserve"> </w:t>
      </w:r>
      <w:bookmarkEnd w:id="5899"/>
    </w:p>
    <w:p w:rsidR="00D57F53" w:rsidRDefault="00D57F53" w:rsidP="00722C32">
      <w:pPr>
        <w:rPr>
          <w:rtl/>
          <w:lang w:eastAsia="he-IL"/>
        </w:rPr>
      </w:pPr>
    </w:p>
    <w:p w:rsidR="00D57F53" w:rsidRDefault="00D57F53" w:rsidP="00FB0760">
      <w:pPr>
        <w:rPr>
          <w:rtl/>
          <w:lang w:eastAsia="he-IL"/>
        </w:rPr>
      </w:pPr>
      <w:bookmarkStart w:id="5900" w:name="_ETM_Q20_441897"/>
      <w:bookmarkEnd w:id="5900"/>
      <w:r>
        <w:rPr>
          <w:rFonts w:hint="cs"/>
          <w:rtl/>
          <w:lang w:eastAsia="he-IL"/>
        </w:rPr>
        <w:t>לא קיבלתי</w:t>
      </w:r>
      <w:bookmarkStart w:id="5901" w:name="_ETM_Q20_441433"/>
      <w:bookmarkEnd w:id="5901"/>
      <w:r>
        <w:rPr>
          <w:rFonts w:hint="cs"/>
          <w:rtl/>
          <w:lang w:eastAsia="he-IL"/>
        </w:rPr>
        <w:t xml:space="preserve"> מגפון בקול כמו חלק מהאנשים פה. </w:t>
      </w:r>
    </w:p>
    <w:p w:rsidR="00D57F53" w:rsidRDefault="00D57F53" w:rsidP="00FB0760">
      <w:pPr>
        <w:rPr>
          <w:rtl/>
          <w:lang w:eastAsia="he-IL"/>
        </w:rPr>
      </w:pPr>
      <w:bookmarkStart w:id="5902" w:name="_ETM_Q20_444307"/>
      <w:bookmarkStart w:id="5903" w:name="_ETM_Q20_444426"/>
      <w:bookmarkStart w:id="5904" w:name="_ETM_Q20_444482"/>
      <w:bookmarkStart w:id="5905" w:name="_ETM_Q20_444571"/>
      <w:bookmarkEnd w:id="5902"/>
      <w:bookmarkEnd w:id="5903"/>
      <w:bookmarkEnd w:id="5904"/>
      <w:bookmarkEnd w:id="5905"/>
    </w:p>
    <w:p w:rsidR="00D57F53" w:rsidRDefault="00D57F53" w:rsidP="00FB0760">
      <w:pPr>
        <w:pStyle w:val="af5"/>
        <w:keepNext/>
        <w:rPr>
          <w:rtl/>
        </w:rPr>
      </w:pPr>
      <w:bookmarkStart w:id="5906" w:name="ET_interruption_6361_48"/>
      <w:r w:rsidRPr="00ED2D9F">
        <w:rPr>
          <w:rStyle w:val="TagStyle"/>
          <w:rtl/>
        </w:rPr>
        <w:t xml:space="preserve"> &lt;&lt; קריאה &gt;&gt;</w:t>
      </w:r>
      <w:r w:rsidRPr="00B4108C">
        <w:rPr>
          <w:rStyle w:val="TagStyle"/>
          <w:rtl/>
        </w:rPr>
        <w:t xml:space="preserve"> </w:t>
      </w:r>
      <w:r>
        <w:rPr>
          <w:rtl/>
        </w:rPr>
        <w:t>נאור שירי (יש עתיד):</w:t>
      </w:r>
      <w:r w:rsidRPr="00B4108C">
        <w:rPr>
          <w:rStyle w:val="TagStyle"/>
          <w:rtl/>
        </w:rPr>
        <w:t xml:space="preserve"> </w:t>
      </w:r>
      <w:r w:rsidRPr="00ED2D9F">
        <w:rPr>
          <w:rStyle w:val="TagStyle"/>
          <w:rtl/>
        </w:rPr>
        <w:t>&lt;&lt; קריאה &gt;&gt;</w:t>
      </w:r>
      <w:r>
        <w:rPr>
          <w:rtl/>
        </w:rPr>
        <w:t xml:space="preserve"> </w:t>
      </w:r>
      <w:bookmarkEnd w:id="5906"/>
    </w:p>
    <w:p w:rsidR="00D57F53" w:rsidRDefault="00D57F53" w:rsidP="00722C32">
      <w:pPr>
        <w:rPr>
          <w:rtl/>
          <w:lang w:eastAsia="he-IL"/>
        </w:rPr>
      </w:pPr>
    </w:p>
    <w:p w:rsidR="00D57F53" w:rsidRDefault="00F45F24" w:rsidP="00F45F24">
      <w:pPr>
        <w:rPr>
          <w:rtl/>
          <w:lang w:eastAsia="he-IL"/>
        </w:rPr>
      </w:pPr>
      <w:bookmarkStart w:id="5907" w:name="_ETM_Q20_448372"/>
      <w:bookmarkStart w:id="5908" w:name="_ETM_Q20_447430"/>
      <w:bookmarkEnd w:id="5907"/>
      <w:bookmarkEnd w:id="5908"/>
      <w:r>
        <w:rPr>
          <w:rFonts w:hint="cs"/>
          <w:rtl/>
          <w:lang w:eastAsia="he-IL"/>
        </w:rPr>
        <w:t>– – –</w:t>
      </w:r>
      <w:bookmarkStart w:id="5909" w:name="_ETM_Q20_447978"/>
      <w:bookmarkEnd w:id="5909"/>
    </w:p>
    <w:p w:rsidR="00D57F53" w:rsidRDefault="00D57F53" w:rsidP="00FB0760">
      <w:pPr>
        <w:rPr>
          <w:rtl/>
          <w:lang w:eastAsia="he-IL"/>
        </w:rPr>
      </w:pPr>
      <w:bookmarkStart w:id="5910" w:name="_ETM_Q20_448072"/>
      <w:bookmarkEnd w:id="5910"/>
    </w:p>
    <w:p w:rsidR="00D57F53" w:rsidRDefault="00D57F53" w:rsidP="00FB0760">
      <w:pPr>
        <w:pStyle w:val="af5"/>
        <w:keepNext/>
        <w:rPr>
          <w:rtl/>
        </w:rPr>
      </w:pPr>
      <w:bookmarkStart w:id="5911" w:name="ET_interruption_5807_50"/>
      <w:r w:rsidRPr="00ED2D9F">
        <w:rPr>
          <w:rStyle w:val="TagStyle"/>
          <w:rtl/>
        </w:rPr>
        <w:t xml:space="preserve"> &lt;&lt; קריאה &gt;&gt;</w:t>
      </w:r>
      <w:r w:rsidRPr="00B4108C">
        <w:rPr>
          <w:rStyle w:val="TagStyle"/>
          <w:rtl/>
        </w:rPr>
        <w:t xml:space="preserve"> </w:t>
      </w:r>
      <w:r>
        <w:rPr>
          <w:rtl/>
        </w:rPr>
        <w:t>קטי קטרין שטרית (הליכוד):</w:t>
      </w:r>
      <w:r w:rsidRPr="00B4108C">
        <w:rPr>
          <w:rStyle w:val="TagStyle"/>
          <w:rtl/>
        </w:rPr>
        <w:t xml:space="preserve"> </w:t>
      </w:r>
      <w:r w:rsidRPr="00ED2D9F">
        <w:rPr>
          <w:rStyle w:val="TagStyle"/>
          <w:rtl/>
        </w:rPr>
        <w:t>&lt;&lt; קריאה &gt;&gt;</w:t>
      </w:r>
      <w:r>
        <w:rPr>
          <w:rtl/>
        </w:rPr>
        <w:t xml:space="preserve"> </w:t>
      </w:r>
      <w:bookmarkEnd w:id="5911"/>
    </w:p>
    <w:p w:rsidR="00D57F53" w:rsidRDefault="00D57F53" w:rsidP="00722C32">
      <w:pPr>
        <w:rPr>
          <w:rtl/>
          <w:lang w:eastAsia="he-IL"/>
        </w:rPr>
      </w:pPr>
    </w:p>
    <w:p w:rsidR="00D57F53" w:rsidRDefault="00D57F53" w:rsidP="00FB0760">
      <w:pPr>
        <w:rPr>
          <w:rtl/>
          <w:lang w:eastAsia="he-IL"/>
        </w:rPr>
      </w:pPr>
      <w:bookmarkStart w:id="5912" w:name="_ETM_Q20_449964"/>
      <w:bookmarkEnd w:id="5912"/>
      <w:r>
        <w:rPr>
          <w:rFonts w:hint="cs"/>
          <w:rtl/>
          <w:lang w:eastAsia="he-IL"/>
        </w:rPr>
        <w:t xml:space="preserve">נאור, נאור. </w:t>
      </w:r>
      <w:bookmarkStart w:id="5913" w:name="_ETM_Q20_449923"/>
      <w:bookmarkEnd w:id="5913"/>
    </w:p>
    <w:p w:rsidR="00D57F53" w:rsidRDefault="00D57F53" w:rsidP="00FB0760">
      <w:pPr>
        <w:rPr>
          <w:rtl/>
          <w:lang w:eastAsia="he-IL"/>
        </w:rPr>
      </w:pPr>
      <w:bookmarkStart w:id="5914" w:name="_ETM_Q20_450021"/>
      <w:bookmarkEnd w:id="5914"/>
    </w:p>
    <w:p w:rsidR="00D57F53" w:rsidRDefault="00D57F53" w:rsidP="00FB0760">
      <w:pPr>
        <w:pStyle w:val="af5"/>
        <w:keepNext/>
        <w:rPr>
          <w:rtl/>
        </w:rPr>
      </w:pPr>
      <w:r w:rsidRPr="00ED2D9F">
        <w:rPr>
          <w:rStyle w:val="TagStyle"/>
          <w:rtl/>
        </w:rPr>
        <w:t xml:space="preserve"> &lt;&lt; קריאה &gt;&gt;</w:t>
      </w:r>
      <w:r w:rsidRPr="00B4108C">
        <w:rPr>
          <w:rStyle w:val="TagStyle"/>
          <w:rtl/>
        </w:rPr>
        <w:t xml:space="preserve"> </w:t>
      </w:r>
      <w:r>
        <w:rPr>
          <w:rtl/>
        </w:rPr>
        <w:t>נאור שירי (יש עתיד):</w:t>
      </w:r>
      <w:r w:rsidRPr="00B4108C">
        <w:rPr>
          <w:rStyle w:val="TagStyle"/>
          <w:rtl/>
        </w:rPr>
        <w:t xml:space="preserve"> </w:t>
      </w:r>
      <w:r w:rsidRPr="00ED2D9F">
        <w:rPr>
          <w:rStyle w:val="TagStyle"/>
          <w:rtl/>
        </w:rPr>
        <w:t>&lt;&lt; קריאה &gt;&gt;</w:t>
      </w:r>
      <w:r>
        <w:rPr>
          <w:rtl/>
        </w:rPr>
        <w:t xml:space="preserve"> </w:t>
      </w:r>
    </w:p>
    <w:p w:rsidR="00D57F53" w:rsidRDefault="00D57F53" w:rsidP="00722C32">
      <w:pPr>
        <w:rPr>
          <w:rtl/>
          <w:lang w:eastAsia="he-IL"/>
        </w:rPr>
      </w:pPr>
    </w:p>
    <w:p w:rsidR="00D57F53" w:rsidRDefault="00D57F53" w:rsidP="00FB0760">
      <w:pPr>
        <w:rPr>
          <w:rtl/>
          <w:lang w:eastAsia="he-IL"/>
        </w:rPr>
      </w:pPr>
      <w:bookmarkStart w:id="5915" w:name="_ETM_Q20_450761"/>
      <w:bookmarkEnd w:id="5915"/>
      <w:r>
        <w:rPr>
          <w:rFonts w:hint="cs"/>
          <w:rtl/>
          <w:lang w:eastAsia="he-IL"/>
        </w:rPr>
        <w:t>אני לא צריך פעמיים "נאור", ואל תסמני</w:t>
      </w:r>
      <w:bookmarkStart w:id="5916" w:name="_ETM_Q20_450906"/>
      <w:bookmarkEnd w:id="5916"/>
      <w:r>
        <w:rPr>
          <w:rFonts w:hint="cs"/>
          <w:rtl/>
          <w:lang w:eastAsia="he-IL"/>
        </w:rPr>
        <w:t xml:space="preserve"> לי. </w:t>
      </w:r>
      <w:bookmarkStart w:id="5917" w:name="_ETM_Q20_451658"/>
      <w:bookmarkEnd w:id="5917"/>
    </w:p>
    <w:p w:rsidR="00D57F53" w:rsidRDefault="00D57F53" w:rsidP="00FB0760">
      <w:pPr>
        <w:rPr>
          <w:rtl/>
          <w:lang w:eastAsia="he-IL"/>
        </w:rPr>
      </w:pPr>
      <w:bookmarkStart w:id="5918" w:name="_ETM_Q20_451766"/>
      <w:bookmarkEnd w:id="5918"/>
    </w:p>
    <w:p w:rsidR="00D57F53" w:rsidRDefault="00D57F53" w:rsidP="00FB0760">
      <w:pPr>
        <w:pStyle w:val="af5"/>
        <w:keepNext/>
        <w:rPr>
          <w:rtl/>
        </w:rPr>
      </w:pPr>
      <w:bookmarkStart w:id="5919" w:name="ET_interruption_5807_52"/>
      <w:r w:rsidRPr="00ED2D9F">
        <w:rPr>
          <w:rStyle w:val="TagStyle"/>
          <w:rtl/>
        </w:rPr>
        <w:t xml:space="preserve"> &lt;&lt; קריאה &gt;&gt;</w:t>
      </w:r>
      <w:r w:rsidRPr="00B4108C">
        <w:rPr>
          <w:rStyle w:val="TagStyle"/>
          <w:rtl/>
        </w:rPr>
        <w:t xml:space="preserve"> </w:t>
      </w:r>
      <w:r>
        <w:rPr>
          <w:rtl/>
        </w:rPr>
        <w:t>קטי קטרין שטרית (הליכוד):</w:t>
      </w:r>
      <w:r w:rsidRPr="00B4108C">
        <w:rPr>
          <w:rStyle w:val="TagStyle"/>
          <w:rtl/>
        </w:rPr>
        <w:t xml:space="preserve"> </w:t>
      </w:r>
      <w:r w:rsidRPr="00ED2D9F">
        <w:rPr>
          <w:rStyle w:val="TagStyle"/>
          <w:rtl/>
        </w:rPr>
        <w:t>&lt;&lt; קריאה &gt;&gt;</w:t>
      </w:r>
      <w:r>
        <w:rPr>
          <w:rtl/>
        </w:rPr>
        <w:t xml:space="preserve"> </w:t>
      </w:r>
      <w:bookmarkEnd w:id="5919"/>
    </w:p>
    <w:p w:rsidR="00D57F53" w:rsidRDefault="00D57F53" w:rsidP="00722C32">
      <w:pPr>
        <w:rPr>
          <w:rtl/>
          <w:lang w:eastAsia="he-IL"/>
        </w:rPr>
      </w:pPr>
    </w:p>
    <w:p w:rsidR="00D57F53" w:rsidRDefault="00D57F53" w:rsidP="00FB0760">
      <w:pPr>
        <w:rPr>
          <w:rtl/>
          <w:lang w:eastAsia="he-IL"/>
        </w:rPr>
      </w:pPr>
      <w:bookmarkStart w:id="5920" w:name="_ETM_Q20_454043"/>
      <w:bookmarkEnd w:id="5920"/>
      <w:r>
        <w:rPr>
          <w:rFonts w:hint="cs"/>
          <w:rtl/>
          <w:lang w:eastAsia="he-IL"/>
        </w:rPr>
        <w:t>תאמין לי, יש לכם הרבה חבר'ה שאני מתייחסת אליהם.</w:t>
      </w:r>
      <w:bookmarkStart w:id="5921" w:name="_ETM_Q20_457657"/>
      <w:bookmarkEnd w:id="5921"/>
      <w:r>
        <w:rPr>
          <w:rFonts w:hint="cs"/>
          <w:rtl/>
          <w:lang w:eastAsia="he-IL"/>
        </w:rPr>
        <w:t xml:space="preserve"> אליך אני לא מתייחסת. אתה כלום, אתה כלום. </w:t>
      </w:r>
    </w:p>
    <w:p w:rsidR="00D57F53" w:rsidRPr="00B4108C" w:rsidRDefault="00D57F53" w:rsidP="00FB0760">
      <w:pPr>
        <w:rPr>
          <w:rtl/>
          <w:lang w:eastAsia="he-IL"/>
        </w:rPr>
      </w:pPr>
      <w:bookmarkStart w:id="5922" w:name="_ETM_Q20_459494"/>
      <w:bookmarkStart w:id="5923" w:name="_ETM_Q20_459608"/>
      <w:bookmarkEnd w:id="5922"/>
      <w:bookmarkEnd w:id="5923"/>
    </w:p>
    <w:p w:rsidR="00D57F53" w:rsidRDefault="00D57F53" w:rsidP="00FB0760">
      <w:pPr>
        <w:pStyle w:val="af6"/>
        <w:keepNext/>
        <w:rPr>
          <w:rtl/>
        </w:rPr>
      </w:pPr>
      <w:bookmarkStart w:id="5924" w:name="ET_yor_6598_49"/>
      <w:r w:rsidRPr="00ED2D9F">
        <w:rPr>
          <w:rStyle w:val="TagStyle"/>
          <w:rtl/>
        </w:rPr>
        <w:t xml:space="preserve"> &lt;&lt; יור &gt;&gt;</w:t>
      </w:r>
      <w:r w:rsidRPr="00B4108C">
        <w:rPr>
          <w:rStyle w:val="TagStyle"/>
          <w:rtl/>
        </w:rPr>
        <w:t xml:space="preserve"> </w:t>
      </w:r>
      <w:r>
        <w:rPr>
          <w:rtl/>
        </w:rPr>
        <w:t>היו"ר משה סולומון:</w:t>
      </w:r>
      <w:r w:rsidRPr="00B4108C">
        <w:rPr>
          <w:rStyle w:val="TagStyle"/>
          <w:rtl/>
        </w:rPr>
        <w:t xml:space="preserve"> </w:t>
      </w:r>
      <w:r w:rsidRPr="00ED2D9F">
        <w:rPr>
          <w:rStyle w:val="TagStyle"/>
          <w:rtl/>
        </w:rPr>
        <w:t>&lt;&lt; יור &gt;&gt;</w:t>
      </w:r>
      <w:r>
        <w:rPr>
          <w:rtl/>
        </w:rPr>
        <w:t xml:space="preserve"> </w:t>
      </w:r>
      <w:bookmarkEnd w:id="5924"/>
    </w:p>
    <w:p w:rsidR="00D57F53" w:rsidRDefault="00D57F53" w:rsidP="00722C32">
      <w:pPr>
        <w:rPr>
          <w:rtl/>
          <w:lang w:eastAsia="he-IL"/>
        </w:rPr>
      </w:pPr>
    </w:p>
    <w:p w:rsidR="00D57F53" w:rsidRDefault="00D57F53" w:rsidP="00FB0760">
      <w:pPr>
        <w:rPr>
          <w:rtl/>
          <w:lang w:eastAsia="he-IL"/>
        </w:rPr>
      </w:pPr>
      <w:r>
        <w:rPr>
          <w:rFonts w:hint="cs"/>
          <w:rtl/>
          <w:lang w:eastAsia="he-IL"/>
        </w:rPr>
        <w:t>חברת הכנסת</w:t>
      </w:r>
      <w:bookmarkStart w:id="5925" w:name="_ETM_Q20_461918"/>
      <w:bookmarkEnd w:id="5925"/>
      <w:r>
        <w:rPr>
          <w:rFonts w:hint="cs"/>
          <w:rtl/>
          <w:lang w:eastAsia="he-IL"/>
        </w:rPr>
        <w:t xml:space="preserve"> קטי שטרית, זה מפריע להמשיך את סדר-היום. </w:t>
      </w:r>
    </w:p>
    <w:p w:rsidR="00D57F53" w:rsidRDefault="00D57F53" w:rsidP="00FB0760">
      <w:pPr>
        <w:rPr>
          <w:rtl/>
          <w:lang w:eastAsia="he-IL"/>
        </w:rPr>
      </w:pPr>
    </w:p>
    <w:p w:rsidR="00D57F53" w:rsidRDefault="00D57F53" w:rsidP="00FB0760">
      <w:pPr>
        <w:pStyle w:val="af5"/>
        <w:keepNext/>
        <w:rPr>
          <w:rtl/>
        </w:rPr>
      </w:pPr>
      <w:r w:rsidRPr="00ED2D9F">
        <w:rPr>
          <w:rStyle w:val="TagStyle"/>
          <w:rtl/>
        </w:rPr>
        <w:t xml:space="preserve"> &lt;&lt; קריאה &gt;&gt;</w:t>
      </w:r>
      <w:r w:rsidRPr="00B4108C">
        <w:rPr>
          <w:rStyle w:val="TagStyle"/>
          <w:rtl/>
        </w:rPr>
        <w:t xml:space="preserve"> </w:t>
      </w:r>
      <w:r>
        <w:rPr>
          <w:rtl/>
        </w:rPr>
        <w:t>נאור שירי (יש עתיד):</w:t>
      </w:r>
      <w:r w:rsidRPr="00B4108C">
        <w:rPr>
          <w:rStyle w:val="TagStyle"/>
          <w:rtl/>
        </w:rPr>
        <w:t xml:space="preserve"> </w:t>
      </w:r>
      <w:r w:rsidRPr="00ED2D9F">
        <w:rPr>
          <w:rStyle w:val="TagStyle"/>
          <w:rtl/>
        </w:rPr>
        <w:t>&lt;&lt; קריאה &gt;&gt;</w:t>
      </w:r>
      <w:r>
        <w:rPr>
          <w:rtl/>
        </w:rPr>
        <w:t xml:space="preserve"> </w:t>
      </w:r>
    </w:p>
    <w:p w:rsidR="00D57F53" w:rsidRDefault="00D57F53" w:rsidP="00722C32">
      <w:pPr>
        <w:rPr>
          <w:rtl/>
          <w:lang w:eastAsia="he-IL"/>
        </w:rPr>
      </w:pPr>
    </w:p>
    <w:p w:rsidR="00D57F53" w:rsidRDefault="00D57F53" w:rsidP="00F45F24">
      <w:pPr>
        <w:rPr>
          <w:rtl/>
          <w:lang w:eastAsia="he-IL"/>
        </w:rPr>
      </w:pPr>
      <w:bookmarkStart w:id="5926" w:name="_ETM_Q20_466447"/>
      <w:bookmarkEnd w:id="5926"/>
      <w:r>
        <w:rPr>
          <w:rFonts w:hint="cs"/>
          <w:rtl/>
          <w:lang w:eastAsia="he-IL"/>
        </w:rPr>
        <w:t>לא, את. לא,</w:t>
      </w:r>
      <w:bookmarkStart w:id="5927" w:name="_ETM_Q20_467065"/>
      <w:bookmarkEnd w:id="5927"/>
      <w:r>
        <w:rPr>
          <w:rFonts w:hint="cs"/>
          <w:rtl/>
          <w:lang w:eastAsia="he-IL"/>
        </w:rPr>
        <w:t xml:space="preserve"> את </w:t>
      </w:r>
      <w:r w:rsidR="00F45F24">
        <w:rPr>
          <w:rFonts w:hint="cs"/>
          <w:rtl/>
          <w:lang w:eastAsia="he-IL"/>
        </w:rPr>
        <w:t>– – –</w:t>
      </w:r>
      <w:bookmarkStart w:id="5928" w:name="_ETM_Q20_467570"/>
      <w:bookmarkEnd w:id="5928"/>
    </w:p>
    <w:p w:rsidR="00D57F53" w:rsidRDefault="00D57F53" w:rsidP="00FB0760">
      <w:pPr>
        <w:rPr>
          <w:rtl/>
          <w:lang w:eastAsia="he-IL"/>
        </w:rPr>
      </w:pPr>
      <w:bookmarkStart w:id="5929" w:name="_ETM_Q20_467669"/>
      <w:bookmarkEnd w:id="5929"/>
    </w:p>
    <w:p w:rsidR="00D57F53" w:rsidRDefault="00D57F53" w:rsidP="00FB0760">
      <w:pPr>
        <w:pStyle w:val="af6"/>
        <w:keepNext/>
        <w:rPr>
          <w:rtl/>
        </w:rPr>
      </w:pPr>
      <w:bookmarkStart w:id="5930" w:name="ET_yor_6598_54"/>
      <w:r w:rsidRPr="00ED2D9F">
        <w:rPr>
          <w:rStyle w:val="TagStyle"/>
          <w:rtl/>
        </w:rPr>
        <w:t xml:space="preserve"> &lt;&lt; יור &gt;&gt;</w:t>
      </w:r>
      <w:r w:rsidRPr="00B4108C">
        <w:rPr>
          <w:rStyle w:val="TagStyle"/>
          <w:rtl/>
        </w:rPr>
        <w:t xml:space="preserve"> </w:t>
      </w:r>
      <w:r>
        <w:rPr>
          <w:rtl/>
        </w:rPr>
        <w:t>היו"ר משה סולומון:</w:t>
      </w:r>
      <w:r w:rsidRPr="00B4108C">
        <w:rPr>
          <w:rStyle w:val="TagStyle"/>
          <w:rtl/>
        </w:rPr>
        <w:t xml:space="preserve"> </w:t>
      </w:r>
      <w:r w:rsidRPr="00ED2D9F">
        <w:rPr>
          <w:rStyle w:val="TagStyle"/>
          <w:rtl/>
        </w:rPr>
        <w:t>&lt;&lt; יור &gt;&gt;</w:t>
      </w:r>
      <w:r>
        <w:rPr>
          <w:rtl/>
        </w:rPr>
        <w:t xml:space="preserve"> </w:t>
      </w:r>
      <w:bookmarkEnd w:id="5930"/>
    </w:p>
    <w:p w:rsidR="00D57F53" w:rsidRDefault="00D57F53" w:rsidP="00722C32">
      <w:pPr>
        <w:rPr>
          <w:rtl/>
          <w:lang w:eastAsia="he-IL"/>
        </w:rPr>
      </w:pPr>
    </w:p>
    <w:p w:rsidR="00D57F53" w:rsidRDefault="00D57F53" w:rsidP="00FB0760">
      <w:pPr>
        <w:rPr>
          <w:rtl/>
          <w:lang w:eastAsia="he-IL"/>
        </w:rPr>
      </w:pPr>
      <w:bookmarkStart w:id="5931" w:name="_ETM_Q20_468765"/>
      <w:bookmarkEnd w:id="5931"/>
      <w:r>
        <w:rPr>
          <w:rFonts w:hint="cs"/>
          <w:rtl/>
          <w:lang w:eastAsia="he-IL"/>
        </w:rPr>
        <w:t>חברת הכנסת קטי שטרית, את בקריאה</w:t>
      </w:r>
      <w:bookmarkStart w:id="5932" w:name="_ETM_Q20_469555"/>
      <w:bookmarkEnd w:id="5932"/>
      <w:r>
        <w:rPr>
          <w:rFonts w:hint="cs"/>
          <w:rtl/>
          <w:lang w:eastAsia="he-IL"/>
        </w:rPr>
        <w:t xml:space="preserve"> שנייה, לא רוצה לקרוא קריאה שלישית. </w:t>
      </w:r>
      <w:bookmarkStart w:id="5933" w:name="_ETM_Q20_469077"/>
      <w:bookmarkEnd w:id="5933"/>
    </w:p>
    <w:p w:rsidR="00D57F53" w:rsidRDefault="00D57F53" w:rsidP="00FB0760">
      <w:pPr>
        <w:rPr>
          <w:rtl/>
          <w:lang w:eastAsia="he-IL"/>
        </w:rPr>
      </w:pPr>
      <w:bookmarkStart w:id="5934" w:name="_ETM_Q20_469166"/>
      <w:bookmarkEnd w:id="5934"/>
    </w:p>
    <w:p w:rsidR="00D57F53" w:rsidRDefault="00D57F53" w:rsidP="00FB0760">
      <w:pPr>
        <w:pStyle w:val="af5"/>
        <w:keepNext/>
        <w:rPr>
          <w:rtl/>
        </w:rPr>
      </w:pPr>
      <w:bookmarkStart w:id="5935" w:name="ET_interruption_5807_55"/>
      <w:r w:rsidRPr="00ED2D9F">
        <w:rPr>
          <w:rStyle w:val="TagStyle"/>
          <w:rtl/>
        </w:rPr>
        <w:t xml:space="preserve"> &lt;&lt; קריאה &gt;&gt;</w:t>
      </w:r>
      <w:r w:rsidRPr="00B4108C">
        <w:rPr>
          <w:rStyle w:val="TagStyle"/>
          <w:rtl/>
        </w:rPr>
        <w:t xml:space="preserve"> </w:t>
      </w:r>
      <w:r>
        <w:rPr>
          <w:rtl/>
        </w:rPr>
        <w:t>קטי קטרין שטרית (הליכוד):</w:t>
      </w:r>
      <w:r w:rsidRPr="00B4108C">
        <w:rPr>
          <w:rStyle w:val="TagStyle"/>
          <w:rtl/>
        </w:rPr>
        <w:t xml:space="preserve"> </w:t>
      </w:r>
      <w:r w:rsidRPr="00ED2D9F">
        <w:rPr>
          <w:rStyle w:val="TagStyle"/>
          <w:rtl/>
        </w:rPr>
        <w:t>&lt;&lt; קריאה &gt;&gt;</w:t>
      </w:r>
      <w:r>
        <w:rPr>
          <w:rtl/>
        </w:rPr>
        <w:t xml:space="preserve"> </w:t>
      </w:r>
      <w:bookmarkEnd w:id="5935"/>
    </w:p>
    <w:p w:rsidR="00D57F53" w:rsidRDefault="00D57F53" w:rsidP="00722C32">
      <w:pPr>
        <w:rPr>
          <w:rtl/>
          <w:lang w:eastAsia="he-IL"/>
        </w:rPr>
      </w:pPr>
    </w:p>
    <w:p w:rsidR="00D57F53" w:rsidRDefault="00D57F53" w:rsidP="00F45F24">
      <w:pPr>
        <w:rPr>
          <w:rtl/>
          <w:lang w:eastAsia="he-IL"/>
        </w:rPr>
      </w:pPr>
      <w:bookmarkStart w:id="5936" w:name="_ETM_Q20_471129"/>
      <w:bookmarkEnd w:id="5936"/>
      <w:r>
        <w:rPr>
          <w:rFonts w:hint="cs"/>
          <w:rtl/>
          <w:lang w:eastAsia="he-IL"/>
        </w:rPr>
        <w:t xml:space="preserve">די </w:t>
      </w:r>
      <w:bookmarkStart w:id="5937" w:name="_ETM_Q20_471712"/>
      <w:bookmarkEnd w:id="5937"/>
      <w:r>
        <w:rPr>
          <w:rFonts w:hint="cs"/>
          <w:rtl/>
          <w:lang w:eastAsia="he-IL"/>
        </w:rPr>
        <w:t xml:space="preserve">כבר, נמאס ממנו </w:t>
      </w:r>
      <w:r w:rsidR="00F45F24">
        <w:rPr>
          <w:rFonts w:hint="cs"/>
          <w:rtl/>
          <w:lang w:eastAsia="he-IL"/>
        </w:rPr>
        <w:t>– – –</w:t>
      </w:r>
      <w:bookmarkStart w:id="5938" w:name="_ETM_Q20_475175"/>
      <w:bookmarkEnd w:id="5938"/>
    </w:p>
    <w:p w:rsidR="00D57F53" w:rsidRDefault="00D57F53" w:rsidP="00FB0760">
      <w:pPr>
        <w:rPr>
          <w:rtl/>
          <w:lang w:eastAsia="he-IL"/>
        </w:rPr>
      </w:pPr>
      <w:bookmarkStart w:id="5939" w:name="_ETM_Q20_475284"/>
      <w:bookmarkEnd w:id="5939"/>
    </w:p>
    <w:p w:rsidR="00D57F53" w:rsidRDefault="00D57F53" w:rsidP="00FB0760">
      <w:pPr>
        <w:pStyle w:val="af5"/>
        <w:keepNext/>
        <w:rPr>
          <w:rtl/>
        </w:rPr>
      </w:pPr>
      <w:bookmarkStart w:id="5940" w:name="ET_interruption_6361_56"/>
      <w:r w:rsidRPr="00ED2D9F">
        <w:rPr>
          <w:rStyle w:val="TagStyle"/>
          <w:rtl/>
        </w:rPr>
        <w:t xml:space="preserve"> &lt;&lt; קריאה &gt;&gt;</w:t>
      </w:r>
      <w:r w:rsidRPr="00B4108C">
        <w:rPr>
          <w:rStyle w:val="TagStyle"/>
          <w:rtl/>
        </w:rPr>
        <w:t xml:space="preserve"> </w:t>
      </w:r>
      <w:r>
        <w:rPr>
          <w:rtl/>
        </w:rPr>
        <w:t>נאור שירי (יש עתיד):</w:t>
      </w:r>
      <w:r w:rsidRPr="00B4108C">
        <w:rPr>
          <w:rStyle w:val="TagStyle"/>
          <w:rtl/>
        </w:rPr>
        <w:t xml:space="preserve"> </w:t>
      </w:r>
      <w:r w:rsidRPr="00ED2D9F">
        <w:rPr>
          <w:rStyle w:val="TagStyle"/>
          <w:rtl/>
        </w:rPr>
        <w:t>&lt;&lt; קריאה &gt;&gt;</w:t>
      </w:r>
      <w:r>
        <w:rPr>
          <w:rtl/>
        </w:rPr>
        <w:t xml:space="preserve"> </w:t>
      </w:r>
      <w:bookmarkEnd w:id="5940"/>
    </w:p>
    <w:p w:rsidR="00D57F53" w:rsidRDefault="00D57F53" w:rsidP="00722C32">
      <w:pPr>
        <w:rPr>
          <w:rtl/>
          <w:lang w:eastAsia="he-IL"/>
        </w:rPr>
      </w:pPr>
    </w:p>
    <w:p w:rsidR="00D57F53" w:rsidRDefault="00D57F53" w:rsidP="00FB0760">
      <w:pPr>
        <w:rPr>
          <w:rtl/>
          <w:lang w:eastAsia="he-IL"/>
        </w:rPr>
      </w:pPr>
      <w:bookmarkStart w:id="5941" w:name="_ETM_Q20_477167"/>
      <w:bookmarkEnd w:id="5941"/>
      <w:r>
        <w:rPr>
          <w:rFonts w:hint="cs"/>
          <w:rtl/>
          <w:lang w:eastAsia="he-IL"/>
        </w:rPr>
        <w:t>תארזי את הדברים שלך ותלכי</w:t>
      </w:r>
      <w:r w:rsidR="00C01BF6">
        <w:rPr>
          <w:rFonts w:hint="cs"/>
          <w:rtl/>
          <w:lang w:eastAsia="he-IL"/>
        </w:rPr>
        <w:t>,</w:t>
      </w:r>
      <w:r>
        <w:rPr>
          <w:rFonts w:hint="cs"/>
          <w:rtl/>
          <w:lang w:eastAsia="he-IL"/>
        </w:rPr>
        <w:t xml:space="preserve"> אם נמאס</w:t>
      </w:r>
      <w:bookmarkStart w:id="5942" w:name="_ETM_Q20_479594"/>
      <w:bookmarkEnd w:id="5942"/>
      <w:r>
        <w:rPr>
          <w:rFonts w:hint="cs"/>
          <w:rtl/>
          <w:lang w:eastAsia="he-IL"/>
        </w:rPr>
        <w:t xml:space="preserve"> לך. </w:t>
      </w:r>
      <w:bookmarkStart w:id="5943" w:name="_ETM_Q20_480523"/>
      <w:bookmarkEnd w:id="5943"/>
    </w:p>
    <w:p w:rsidR="00D57F53" w:rsidRDefault="00D57F53" w:rsidP="00FB0760">
      <w:pPr>
        <w:rPr>
          <w:rtl/>
          <w:lang w:eastAsia="he-IL"/>
        </w:rPr>
      </w:pPr>
      <w:bookmarkStart w:id="5944" w:name="_ETM_Q20_480617"/>
      <w:bookmarkEnd w:id="5944"/>
    </w:p>
    <w:p w:rsidR="00D57F53" w:rsidRDefault="00D57F53" w:rsidP="00FB0760">
      <w:pPr>
        <w:pStyle w:val="-"/>
        <w:keepNext/>
        <w:rPr>
          <w:rtl/>
        </w:rPr>
      </w:pPr>
      <w:bookmarkStart w:id="5945" w:name="ET_speakercontinue_6128_57"/>
      <w:r w:rsidRPr="00ED2D9F">
        <w:rPr>
          <w:rStyle w:val="TagStyle"/>
          <w:rtl/>
        </w:rPr>
        <w:t xml:space="preserve"> &lt;&lt; דובר_המשך &gt;&gt;</w:t>
      </w:r>
      <w:r w:rsidRPr="00B4108C">
        <w:rPr>
          <w:rStyle w:val="TagStyle"/>
          <w:rtl/>
        </w:rPr>
        <w:t xml:space="preserve"> </w:t>
      </w:r>
      <w:r>
        <w:rPr>
          <w:rtl/>
        </w:rPr>
        <w:t>משה טור פז (יש עתיד):</w:t>
      </w:r>
      <w:r w:rsidRPr="00B4108C">
        <w:rPr>
          <w:rStyle w:val="TagStyle"/>
          <w:rtl/>
        </w:rPr>
        <w:t xml:space="preserve"> </w:t>
      </w:r>
      <w:r w:rsidRPr="00ED2D9F">
        <w:rPr>
          <w:rStyle w:val="TagStyle"/>
          <w:rtl/>
        </w:rPr>
        <w:t>&lt;&lt; דובר_המשך &gt;&gt;</w:t>
      </w:r>
      <w:r>
        <w:rPr>
          <w:rtl/>
        </w:rPr>
        <w:t xml:space="preserve"> </w:t>
      </w:r>
      <w:bookmarkEnd w:id="5945"/>
    </w:p>
    <w:p w:rsidR="00D57F53" w:rsidRDefault="00D57F53" w:rsidP="00722C32">
      <w:pPr>
        <w:rPr>
          <w:rtl/>
          <w:lang w:eastAsia="he-IL"/>
        </w:rPr>
      </w:pPr>
    </w:p>
    <w:p w:rsidR="00D57F53" w:rsidRDefault="00D57F53" w:rsidP="00FB0760">
      <w:pPr>
        <w:rPr>
          <w:rtl/>
          <w:lang w:eastAsia="he-IL"/>
        </w:rPr>
      </w:pPr>
      <w:bookmarkStart w:id="5946" w:name="_ETM_Q20_480417"/>
      <w:bookmarkEnd w:id="5946"/>
      <w:r>
        <w:rPr>
          <w:rFonts w:hint="cs"/>
          <w:rtl/>
          <w:lang w:eastAsia="he-IL"/>
        </w:rPr>
        <w:t>אדוני היושב-ראש, חבריי חברי הכנסת, היום בוועדה לביקורת</w:t>
      </w:r>
      <w:bookmarkStart w:id="5947" w:name="_ETM_Q20_482325"/>
      <w:bookmarkEnd w:id="5947"/>
      <w:r>
        <w:rPr>
          <w:rFonts w:hint="cs"/>
          <w:rtl/>
          <w:lang w:eastAsia="he-IL"/>
        </w:rPr>
        <w:t xml:space="preserve"> המדינה התגלה מושג חדש. אני קרוב ל-25 שנה עבדתי</w:t>
      </w:r>
      <w:bookmarkStart w:id="5948" w:name="_ETM_Q20_491598"/>
      <w:bookmarkEnd w:id="5948"/>
      <w:r>
        <w:rPr>
          <w:rFonts w:hint="cs"/>
          <w:rtl/>
          <w:lang w:eastAsia="he-IL"/>
        </w:rPr>
        <w:t xml:space="preserve"> בתחום החינוך, האמת שגם תרמתי לא מעט לארגוני גמילות חסד,</w:t>
      </w:r>
      <w:bookmarkStart w:id="5949" w:name="_ETM_Q20_496116"/>
      <w:bookmarkEnd w:id="5949"/>
      <w:r>
        <w:rPr>
          <w:rFonts w:hint="cs"/>
          <w:rtl/>
          <w:lang w:eastAsia="he-IL"/>
        </w:rPr>
        <w:t xml:space="preserve"> המכונים בקצרה גמ"ח, והינה, היום התגלה מושג חדש </w:t>
      </w:r>
      <w:r>
        <w:rPr>
          <w:rtl/>
          <w:lang w:eastAsia="he-IL"/>
        </w:rPr>
        <w:t>–</w:t>
      </w:r>
      <w:bookmarkStart w:id="5950" w:name="_ETM_Q20_501575"/>
      <w:bookmarkEnd w:id="5950"/>
      <w:r>
        <w:rPr>
          <w:rFonts w:hint="cs"/>
          <w:rtl/>
          <w:lang w:eastAsia="he-IL"/>
        </w:rPr>
        <w:t xml:space="preserve"> תחזיק חזק </w:t>
      </w:r>
      <w:r>
        <w:rPr>
          <w:rtl/>
          <w:lang w:eastAsia="he-IL"/>
        </w:rPr>
        <w:t>–</w:t>
      </w:r>
      <w:r>
        <w:rPr>
          <w:rFonts w:hint="cs"/>
          <w:rtl/>
          <w:lang w:eastAsia="he-IL"/>
        </w:rPr>
        <w:t xml:space="preserve"> גמ"ח אשכולות. גמ"ח אשכולות, </w:t>
      </w:r>
      <w:bookmarkStart w:id="5951" w:name="_ETM_Q20_451669"/>
      <w:bookmarkStart w:id="5952" w:name="_ETM_Q20_447500"/>
      <w:bookmarkEnd w:id="5951"/>
      <w:bookmarkEnd w:id="5952"/>
      <w:r>
        <w:rPr>
          <w:rFonts w:hint="cs"/>
          <w:rtl/>
          <w:lang w:eastAsia="he-IL"/>
        </w:rPr>
        <w:t xml:space="preserve">מושג חדש. מה </w:t>
      </w:r>
      <w:bookmarkStart w:id="5953" w:name="_ETM_Q20_508876"/>
      <w:bookmarkEnd w:id="5953"/>
      <w:r>
        <w:rPr>
          <w:rFonts w:hint="cs"/>
          <w:rtl/>
          <w:lang w:eastAsia="he-IL"/>
        </w:rPr>
        <w:t>זה אומר? ברשות ובסמכות של משרד החינוך – נניח שאתה לומד בכיתה ד'2</w:t>
      </w:r>
      <w:bookmarkStart w:id="5954" w:name="_ETM_Q20_514071"/>
      <w:bookmarkEnd w:id="5954"/>
      <w:r>
        <w:rPr>
          <w:rFonts w:hint="cs"/>
          <w:rtl/>
          <w:lang w:eastAsia="he-IL"/>
        </w:rPr>
        <w:t xml:space="preserve"> בתלמוד תורה ברשת החינוך העצמאי או ברשת בני יוסף, ואתה אמור ללמוד שלוש שעות עברית וארבע שעות אנגלית בשבוע – ביחד שבע – אז עושים</w:t>
      </w:r>
      <w:bookmarkStart w:id="5955" w:name="_ETM_Q20_527080"/>
      <w:bookmarkEnd w:id="5955"/>
      <w:r>
        <w:rPr>
          <w:rFonts w:hint="cs"/>
          <w:rtl/>
          <w:lang w:eastAsia="he-IL"/>
        </w:rPr>
        <w:t xml:space="preserve"> לך גמ"ח. מה זה גמ"ח? אתה תלמד שש שעות עברית</w:t>
      </w:r>
      <w:bookmarkStart w:id="5956" w:name="_ETM_Q20_533868"/>
      <w:bookmarkEnd w:id="5956"/>
      <w:r>
        <w:rPr>
          <w:rFonts w:hint="cs"/>
          <w:rtl/>
          <w:lang w:eastAsia="he-IL"/>
        </w:rPr>
        <w:t xml:space="preserve"> ושעה אחת אנגלית, כי זה גמ"ח </w:t>
      </w:r>
      <w:r>
        <w:rPr>
          <w:rtl/>
          <w:lang w:eastAsia="he-IL"/>
        </w:rPr>
        <w:t>–</w:t>
      </w:r>
      <w:r>
        <w:rPr>
          <w:rFonts w:hint="cs"/>
          <w:rtl/>
          <w:lang w:eastAsia="he-IL"/>
        </w:rPr>
        <w:t xml:space="preserve"> נותנים גמילות חסדים מצד אחד לצד שני. </w:t>
      </w:r>
    </w:p>
    <w:p w:rsidR="00D57F53" w:rsidRDefault="00D57F53" w:rsidP="00FB0760">
      <w:pPr>
        <w:rPr>
          <w:rtl/>
          <w:lang w:eastAsia="he-IL"/>
        </w:rPr>
      </w:pPr>
    </w:p>
    <w:p w:rsidR="00D57F53" w:rsidRDefault="00D57F53" w:rsidP="00C01BF6">
      <w:pPr>
        <w:rPr>
          <w:rtl/>
          <w:lang w:eastAsia="he-IL"/>
        </w:rPr>
      </w:pPr>
      <w:r>
        <w:rPr>
          <w:rFonts w:hint="cs"/>
          <w:rtl/>
          <w:lang w:eastAsia="he-IL"/>
        </w:rPr>
        <w:t>עכשיו, אני אומר לך,</w:t>
      </w:r>
      <w:bookmarkStart w:id="5957" w:name="_ETM_Q20_540180"/>
      <w:bookmarkEnd w:id="5957"/>
      <w:r>
        <w:rPr>
          <w:rFonts w:hint="cs"/>
          <w:rtl/>
          <w:lang w:eastAsia="he-IL"/>
        </w:rPr>
        <w:t xml:space="preserve"> ואללה, הייתי, כמו שאמרתי, הרבה שנים במערכת החינוך; גם</w:t>
      </w:r>
      <w:bookmarkStart w:id="5958" w:name="_ETM_Q20_544262"/>
      <w:bookmarkEnd w:id="5958"/>
      <w:r>
        <w:rPr>
          <w:rFonts w:hint="cs"/>
          <w:rtl/>
          <w:lang w:eastAsia="he-IL"/>
        </w:rPr>
        <w:t xml:space="preserve"> תרמתי לכמה </w:t>
      </w:r>
      <w:proofErr w:type="spellStart"/>
      <w:r>
        <w:rPr>
          <w:rFonts w:hint="cs"/>
          <w:rtl/>
          <w:lang w:eastAsia="he-IL"/>
        </w:rPr>
        <w:t>גמ"חים</w:t>
      </w:r>
      <w:proofErr w:type="spellEnd"/>
      <w:r w:rsidR="00C01BF6">
        <w:rPr>
          <w:rFonts w:hint="cs"/>
          <w:rtl/>
          <w:lang w:eastAsia="he-IL"/>
        </w:rPr>
        <w:t>.</w:t>
      </w:r>
      <w:r>
        <w:rPr>
          <w:rFonts w:hint="cs"/>
          <w:rtl/>
          <w:lang w:eastAsia="he-IL"/>
        </w:rPr>
        <w:t xml:space="preserve"> על גמ"ח כזה, חבר הכנסת מיקי לוי, עוד לא שמעתי. </w:t>
      </w:r>
      <w:proofErr w:type="spellStart"/>
      <w:r>
        <w:rPr>
          <w:rFonts w:hint="cs"/>
          <w:rtl/>
          <w:lang w:eastAsia="he-IL"/>
        </w:rPr>
        <w:t>הגמ"ח</w:t>
      </w:r>
      <w:proofErr w:type="spellEnd"/>
      <w:r>
        <w:rPr>
          <w:rFonts w:hint="cs"/>
          <w:rtl/>
          <w:lang w:eastAsia="he-IL"/>
        </w:rPr>
        <w:t xml:space="preserve"> אומר: בוא נהרוס לך את העתיד שלך</w:t>
      </w:r>
      <w:r w:rsidR="00C01BF6">
        <w:rPr>
          <w:rFonts w:hint="cs"/>
          <w:rtl/>
          <w:lang w:eastAsia="he-IL"/>
        </w:rPr>
        <w:t>.</w:t>
      </w:r>
      <w:r>
        <w:rPr>
          <w:rFonts w:hint="cs"/>
          <w:rtl/>
          <w:lang w:eastAsia="he-IL"/>
        </w:rPr>
        <w:t xml:space="preserve"> אתה לא תדבר מילה באנגלית, לא תדע שום דבר, </w:t>
      </w:r>
      <w:bookmarkStart w:id="5959" w:name="_ETM_Q20_557979"/>
      <w:bookmarkEnd w:id="5959"/>
      <w:r>
        <w:rPr>
          <w:rFonts w:hint="cs"/>
          <w:rtl/>
          <w:lang w:eastAsia="he-IL"/>
        </w:rPr>
        <w:t>כי אתה מדבר בעברית. אנחנו שואלים שעות. אז מסתבר שנציג המחוז החרדי במשרד החינוך היום</w:t>
      </w:r>
      <w:bookmarkStart w:id="5960" w:name="_ETM_Q20_566646"/>
      <w:bookmarkEnd w:id="5960"/>
      <w:r>
        <w:rPr>
          <w:rFonts w:hint="cs"/>
          <w:rtl/>
          <w:lang w:eastAsia="he-IL"/>
        </w:rPr>
        <w:t xml:space="preserve"> מדבר על גמ"ח אשכולות </w:t>
      </w:r>
      <w:r>
        <w:rPr>
          <w:rtl/>
          <w:lang w:eastAsia="he-IL"/>
        </w:rPr>
        <w:t>–</w:t>
      </w:r>
      <w:r>
        <w:rPr>
          <w:rFonts w:hint="cs"/>
          <w:rtl/>
          <w:lang w:eastAsia="he-IL"/>
        </w:rPr>
        <w:t xml:space="preserve"> מעבירים שעות מצד לצד. התוצאה</w:t>
      </w:r>
      <w:bookmarkStart w:id="5961" w:name="_ETM_Q20_572345"/>
      <w:bookmarkEnd w:id="5961"/>
      <w:r>
        <w:rPr>
          <w:rFonts w:hint="cs"/>
          <w:rtl/>
          <w:lang w:eastAsia="he-IL"/>
        </w:rPr>
        <w:t xml:space="preserve"> בסוף היא </w:t>
      </w:r>
      <w:proofErr w:type="spellStart"/>
      <w:r>
        <w:rPr>
          <w:rFonts w:hint="cs"/>
          <w:rtl/>
          <w:lang w:eastAsia="he-IL"/>
        </w:rPr>
        <w:t>ישראבלוף</w:t>
      </w:r>
      <w:proofErr w:type="spellEnd"/>
      <w:r>
        <w:rPr>
          <w:rFonts w:hint="cs"/>
          <w:rtl/>
          <w:lang w:eastAsia="he-IL"/>
        </w:rPr>
        <w:t xml:space="preserve"> </w:t>
      </w:r>
      <w:r>
        <w:rPr>
          <w:rtl/>
          <w:lang w:eastAsia="he-IL"/>
        </w:rPr>
        <w:t>–</w:t>
      </w:r>
      <w:r>
        <w:rPr>
          <w:rFonts w:hint="cs"/>
          <w:rtl/>
          <w:lang w:eastAsia="he-IL"/>
        </w:rPr>
        <w:t xml:space="preserve"> הילדים לא יודעים אנגלית. אני לא יודע אם</w:t>
      </w:r>
      <w:bookmarkStart w:id="5962" w:name="_ETM_Q20_576108"/>
      <w:bookmarkEnd w:id="5962"/>
      <w:r>
        <w:rPr>
          <w:rFonts w:hint="cs"/>
          <w:rtl/>
          <w:lang w:eastAsia="he-IL"/>
        </w:rPr>
        <w:t xml:space="preserve"> יודעים עברית, אבל אנגלית הם בטח לא ידעו. </w:t>
      </w:r>
    </w:p>
    <w:p w:rsidR="00D57F53" w:rsidRDefault="00D57F53" w:rsidP="00FB0760">
      <w:pPr>
        <w:rPr>
          <w:rtl/>
          <w:lang w:eastAsia="he-IL"/>
        </w:rPr>
      </w:pPr>
      <w:bookmarkStart w:id="5963" w:name="_ETM_Q20_579026"/>
      <w:bookmarkEnd w:id="5963"/>
    </w:p>
    <w:p w:rsidR="00D57F53" w:rsidRDefault="00D57F53" w:rsidP="00C01BF6">
      <w:pPr>
        <w:rPr>
          <w:rtl/>
          <w:lang w:eastAsia="he-IL"/>
        </w:rPr>
      </w:pPr>
      <w:bookmarkStart w:id="5964" w:name="_ETM_Q20_579108"/>
      <w:bookmarkEnd w:id="5964"/>
      <w:r>
        <w:rPr>
          <w:rFonts w:hint="cs"/>
          <w:rtl/>
          <w:lang w:eastAsia="he-IL"/>
        </w:rPr>
        <w:t>עכשיו, אתה יודע, בכנסת הזאת הגשתי</w:t>
      </w:r>
      <w:bookmarkStart w:id="5965" w:name="_ETM_Q20_580014"/>
      <w:bookmarkEnd w:id="5965"/>
      <w:r>
        <w:rPr>
          <w:rFonts w:hint="cs"/>
          <w:rtl/>
          <w:lang w:eastAsia="he-IL"/>
        </w:rPr>
        <w:t xml:space="preserve"> גם הצעת חוק על הממלכתי-חרדי, כי אני מאמין שבסוף זאת הדרך הנכונה והטובה ביותר לילד החרדי</w:t>
      </w:r>
      <w:bookmarkStart w:id="5966" w:name="_ETM_Q20_589709"/>
      <w:bookmarkEnd w:id="5966"/>
      <w:r>
        <w:rPr>
          <w:rFonts w:hint="cs"/>
          <w:rtl/>
          <w:lang w:eastAsia="he-IL"/>
        </w:rPr>
        <w:t xml:space="preserve"> ללמוד. ככה המורים שלו מקבלים 100%, הוא מקבל 100%, יש הסכם אופק חדש, הכול בדרך</w:t>
      </w:r>
      <w:bookmarkStart w:id="5967" w:name="_ETM_Q20_598008"/>
      <w:bookmarkEnd w:id="5967"/>
      <w:r>
        <w:rPr>
          <w:rFonts w:hint="cs"/>
          <w:rtl/>
          <w:lang w:eastAsia="he-IL"/>
        </w:rPr>
        <w:t xml:space="preserve"> המלך. המדינה אחראית וגם נותנת דין וחשבון. אבל אמרו לי לא פעם חברים במגזר החרדי שזה לא מתאים להם. היום, צריך </w:t>
      </w:r>
      <w:bookmarkStart w:id="5968" w:name="_ETM_Q20_608942"/>
      <w:bookmarkEnd w:id="5968"/>
      <w:r>
        <w:rPr>
          <w:rFonts w:hint="cs"/>
          <w:rtl/>
          <w:lang w:eastAsia="he-IL"/>
        </w:rPr>
        <w:t>לומר, כ-7%</w:t>
      </w:r>
      <w:r w:rsidR="00C01BF6">
        <w:rPr>
          <w:rFonts w:hint="eastAsia"/>
          <w:rtl/>
          <w:lang w:eastAsia="he-IL"/>
        </w:rPr>
        <w:t>–</w:t>
      </w:r>
      <w:r>
        <w:rPr>
          <w:rFonts w:hint="cs"/>
          <w:rtl/>
          <w:lang w:eastAsia="he-IL"/>
        </w:rPr>
        <w:t xml:space="preserve">8% מהילדים בחינוך החרדי לומדים </w:t>
      </w:r>
      <w:proofErr w:type="spellStart"/>
      <w:r>
        <w:rPr>
          <w:rFonts w:hint="cs"/>
          <w:rtl/>
          <w:lang w:eastAsia="he-IL"/>
        </w:rPr>
        <w:t>בממ"ח</w:t>
      </w:r>
      <w:proofErr w:type="spellEnd"/>
      <w:r>
        <w:rPr>
          <w:rFonts w:hint="cs"/>
          <w:rtl/>
          <w:lang w:eastAsia="he-IL"/>
        </w:rPr>
        <w:t xml:space="preserve">, ואני חושב שהאחוז הזה יכול לגדול ולהגיע </w:t>
      </w:r>
      <w:r>
        <w:rPr>
          <w:rtl/>
          <w:lang w:eastAsia="he-IL"/>
        </w:rPr>
        <w:t>–</w:t>
      </w:r>
      <w:r>
        <w:rPr>
          <w:rFonts w:hint="cs"/>
          <w:rtl/>
          <w:lang w:eastAsia="he-IL"/>
        </w:rPr>
        <w:t xml:space="preserve"> שאל אותי קודם חבר הכנסת איזנקוט </w:t>
      </w:r>
      <w:r>
        <w:rPr>
          <w:rtl/>
          <w:lang w:eastAsia="he-IL"/>
        </w:rPr>
        <w:t>–</w:t>
      </w:r>
      <w:r>
        <w:rPr>
          <w:rFonts w:hint="cs"/>
          <w:rtl/>
          <w:lang w:eastAsia="he-IL"/>
        </w:rPr>
        <w:t xml:space="preserve"> ל-40%. מה יהיה עם ה-60% האחרים? לצורך כך, לפני שנתיים וחצי בניתי יחד עם אנשים מחסידות בעלז את מה</w:t>
      </w:r>
      <w:bookmarkStart w:id="5969" w:name="_ETM_Q20_629338"/>
      <w:bookmarkEnd w:id="5969"/>
      <w:r>
        <w:rPr>
          <w:rFonts w:hint="cs"/>
          <w:rtl/>
          <w:lang w:eastAsia="he-IL"/>
        </w:rPr>
        <w:t xml:space="preserve"> שקראו אז בעגה התקשורתית מתווה בעלז. לנתניהו, דרך אגב, כראש ממשלה הייתה הגדרה הרבה יותר קולעת:</w:t>
      </w:r>
      <w:bookmarkStart w:id="5970" w:name="_ETM_Q20_641524"/>
      <w:bookmarkEnd w:id="5970"/>
      <w:r>
        <w:rPr>
          <w:rFonts w:hint="cs"/>
          <w:rtl/>
          <w:lang w:eastAsia="he-IL"/>
        </w:rPr>
        <w:t xml:space="preserve"> ירצו </w:t>
      </w:r>
      <w:r>
        <w:rPr>
          <w:rtl/>
          <w:lang w:eastAsia="he-IL"/>
        </w:rPr>
        <w:t>–</w:t>
      </w:r>
      <w:r>
        <w:rPr>
          <w:rFonts w:hint="cs"/>
          <w:rtl/>
          <w:lang w:eastAsia="he-IL"/>
        </w:rPr>
        <w:t xml:space="preserve"> יקבלו; לא ירצו – לא יקבלו. מה זה אומר? אם </w:t>
      </w:r>
      <w:bookmarkStart w:id="5971" w:name="_ETM_Q20_644911"/>
      <w:bookmarkEnd w:id="5971"/>
      <w:r>
        <w:rPr>
          <w:rFonts w:hint="cs"/>
          <w:rtl/>
          <w:lang w:eastAsia="he-IL"/>
        </w:rPr>
        <w:t>אתה לומד שבע שעות אנגלית, תקבל שבע שעות אנגלית. אם</w:t>
      </w:r>
      <w:bookmarkStart w:id="5972" w:name="_ETM_Q20_649920"/>
      <w:bookmarkEnd w:id="5972"/>
      <w:r>
        <w:rPr>
          <w:rFonts w:hint="cs"/>
          <w:rtl/>
          <w:lang w:eastAsia="he-IL"/>
        </w:rPr>
        <w:t xml:space="preserve"> אתה לומד ארבע שעות מתמטיקה, אתה תקבל ארבע שעות מתמטיקה.</w:t>
      </w:r>
      <w:bookmarkStart w:id="5973" w:name="_ETM_Q20_652939"/>
      <w:bookmarkEnd w:id="5973"/>
      <w:r>
        <w:rPr>
          <w:rFonts w:hint="cs"/>
          <w:rtl/>
          <w:lang w:eastAsia="he-IL"/>
        </w:rPr>
        <w:t xml:space="preserve"> המונח המקצועי הוא תקצוב תמורת הישגים. </w:t>
      </w:r>
      <w:bookmarkStart w:id="5974" w:name="_ETM_Q20_660287"/>
      <w:bookmarkEnd w:id="5974"/>
    </w:p>
    <w:p w:rsidR="00D57F53" w:rsidRDefault="00D57F53" w:rsidP="00FB0760">
      <w:pPr>
        <w:rPr>
          <w:rtl/>
          <w:lang w:eastAsia="he-IL"/>
        </w:rPr>
      </w:pPr>
      <w:bookmarkStart w:id="5975" w:name="_ETM_Q20_660396"/>
      <w:bookmarkStart w:id="5976" w:name="_ETM_Q20_660575"/>
      <w:bookmarkEnd w:id="5975"/>
      <w:bookmarkEnd w:id="5976"/>
    </w:p>
    <w:p w:rsidR="00D57F53" w:rsidRDefault="00D57F53" w:rsidP="00FB0760">
      <w:pPr>
        <w:pStyle w:val="af6"/>
        <w:keepNext/>
        <w:rPr>
          <w:rtl/>
        </w:rPr>
      </w:pPr>
      <w:bookmarkStart w:id="5977" w:name="ET_yor_6598_58"/>
      <w:r w:rsidRPr="00ED2D9F">
        <w:rPr>
          <w:rStyle w:val="TagStyle"/>
          <w:rtl/>
        </w:rPr>
        <w:t xml:space="preserve"> &lt;&lt; יור &gt;&gt;</w:t>
      </w:r>
      <w:r w:rsidRPr="00B4108C">
        <w:rPr>
          <w:rStyle w:val="TagStyle"/>
          <w:rtl/>
        </w:rPr>
        <w:t xml:space="preserve"> </w:t>
      </w:r>
      <w:r>
        <w:rPr>
          <w:rtl/>
        </w:rPr>
        <w:t>היו"ר משה סולומון:</w:t>
      </w:r>
      <w:r w:rsidRPr="00B4108C">
        <w:rPr>
          <w:rStyle w:val="TagStyle"/>
          <w:rtl/>
        </w:rPr>
        <w:t xml:space="preserve"> </w:t>
      </w:r>
      <w:r w:rsidRPr="00ED2D9F">
        <w:rPr>
          <w:rStyle w:val="TagStyle"/>
          <w:rtl/>
        </w:rPr>
        <w:t>&lt;&lt; יור &gt;&gt;</w:t>
      </w:r>
      <w:r>
        <w:rPr>
          <w:rtl/>
        </w:rPr>
        <w:t xml:space="preserve"> </w:t>
      </w:r>
      <w:bookmarkEnd w:id="5977"/>
    </w:p>
    <w:p w:rsidR="00D57F53" w:rsidRDefault="00D57F53" w:rsidP="00722C32">
      <w:pPr>
        <w:rPr>
          <w:rtl/>
          <w:lang w:eastAsia="he-IL"/>
        </w:rPr>
      </w:pPr>
    </w:p>
    <w:p w:rsidR="00D57F53" w:rsidRDefault="00D57F53" w:rsidP="00FB0760">
      <w:pPr>
        <w:rPr>
          <w:rtl/>
          <w:lang w:eastAsia="he-IL"/>
        </w:rPr>
      </w:pPr>
      <w:bookmarkStart w:id="5978" w:name="_ETM_Q20_660232"/>
      <w:bookmarkEnd w:id="5978"/>
      <w:r>
        <w:rPr>
          <w:rFonts w:hint="cs"/>
          <w:rtl/>
          <w:lang w:eastAsia="he-IL"/>
        </w:rPr>
        <w:t>זה רק בליבה או בכל המקצועות?</w:t>
      </w:r>
      <w:bookmarkStart w:id="5979" w:name="_ETM_Q20_662188"/>
      <w:bookmarkEnd w:id="5979"/>
    </w:p>
    <w:p w:rsidR="00D57F53" w:rsidRDefault="00D57F53" w:rsidP="00FB0760">
      <w:pPr>
        <w:rPr>
          <w:rtl/>
          <w:lang w:eastAsia="he-IL"/>
        </w:rPr>
      </w:pPr>
      <w:bookmarkStart w:id="5980" w:name="_ETM_Q20_662285"/>
      <w:bookmarkEnd w:id="5980"/>
    </w:p>
    <w:p w:rsidR="00D57F53" w:rsidRDefault="00D57F53" w:rsidP="00FB0760">
      <w:pPr>
        <w:pStyle w:val="-"/>
        <w:keepNext/>
        <w:rPr>
          <w:rtl/>
        </w:rPr>
      </w:pPr>
      <w:bookmarkStart w:id="5981" w:name="ET_speakercontinue_6128_59"/>
      <w:r w:rsidRPr="00ED2D9F">
        <w:rPr>
          <w:rStyle w:val="TagStyle"/>
          <w:rtl/>
        </w:rPr>
        <w:t xml:space="preserve"> &lt;&lt; דובר_המשך &gt;&gt;</w:t>
      </w:r>
      <w:r w:rsidRPr="00B4108C">
        <w:rPr>
          <w:rStyle w:val="TagStyle"/>
          <w:rtl/>
        </w:rPr>
        <w:t xml:space="preserve"> </w:t>
      </w:r>
      <w:r>
        <w:rPr>
          <w:rtl/>
        </w:rPr>
        <w:t>משה טור פז (יש עתיד):</w:t>
      </w:r>
      <w:r w:rsidRPr="00B4108C">
        <w:rPr>
          <w:rStyle w:val="TagStyle"/>
          <w:rtl/>
        </w:rPr>
        <w:t xml:space="preserve"> </w:t>
      </w:r>
      <w:r w:rsidRPr="00ED2D9F">
        <w:rPr>
          <w:rStyle w:val="TagStyle"/>
          <w:rtl/>
        </w:rPr>
        <w:t>&lt;&lt; דובר_המשך &gt;&gt;</w:t>
      </w:r>
      <w:r>
        <w:rPr>
          <w:rtl/>
        </w:rPr>
        <w:t xml:space="preserve"> </w:t>
      </w:r>
      <w:bookmarkEnd w:id="5981"/>
    </w:p>
    <w:p w:rsidR="00D57F53" w:rsidRDefault="00D57F53" w:rsidP="00722C32">
      <w:pPr>
        <w:rPr>
          <w:rtl/>
          <w:lang w:eastAsia="he-IL"/>
        </w:rPr>
      </w:pPr>
    </w:p>
    <w:p w:rsidR="00D57F53" w:rsidRDefault="00D57F53" w:rsidP="00FB0760">
      <w:pPr>
        <w:rPr>
          <w:rtl/>
          <w:lang w:eastAsia="he-IL"/>
        </w:rPr>
      </w:pPr>
      <w:bookmarkStart w:id="5982" w:name="_ETM_Q20_663278"/>
      <w:bookmarkEnd w:id="5982"/>
      <w:r>
        <w:rPr>
          <w:rFonts w:hint="cs"/>
          <w:rtl/>
          <w:lang w:eastAsia="he-IL"/>
        </w:rPr>
        <w:t>זה נבנה</w:t>
      </w:r>
      <w:bookmarkStart w:id="5983" w:name="_ETM_Q20_662219"/>
      <w:bookmarkEnd w:id="5983"/>
      <w:r>
        <w:rPr>
          <w:rFonts w:hint="cs"/>
          <w:rtl/>
          <w:lang w:eastAsia="he-IL"/>
        </w:rPr>
        <w:t xml:space="preserve"> בהתחלה למקצועות הליבה </w:t>
      </w:r>
      <w:r>
        <w:rPr>
          <w:rtl/>
          <w:lang w:eastAsia="he-IL"/>
        </w:rPr>
        <w:t>–</w:t>
      </w:r>
      <w:r>
        <w:rPr>
          <w:rFonts w:hint="cs"/>
          <w:rtl/>
          <w:lang w:eastAsia="he-IL"/>
        </w:rPr>
        <w:t xml:space="preserve"> מתמטיקה, אנגלית, מדעים, וזה יכול לשרת</w:t>
      </w:r>
      <w:bookmarkStart w:id="5984" w:name="_ETM_Q20_666326"/>
      <w:bookmarkEnd w:id="5984"/>
      <w:r>
        <w:rPr>
          <w:rFonts w:hint="cs"/>
          <w:rtl/>
          <w:lang w:eastAsia="he-IL"/>
        </w:rPr>
        <w:t xml:space="preserve"> גם מקצועות אחרים. הרציונל היה כזה: 40% מהחברה החרדית ילמדו </w:t>
      </w:r>
      <w:bookmarkStart w:id="5985" w:name="_ETM_Q20_673524"/>
      <w:bookmarkEnd w:id="5985"/>
      <w:proofErr w:type="spellStart"/>
      <w:r>
        <w:rPr>
          <w:rFonts w:hint="cs"/>
          <w:rtl/>
          <w:lang w:eastAsia="he-IL"/>
        </w:rPr>
        <w:t>בממ"ח</w:t>
      </w:r>
      <w:proofErr w:type="spellEnd"/>
      <w:r>
        <w:rPr>
          <w:rFonts w:hint="cs"/>
          <w:rtl/>
          <w:lang w:eastAsia="he-IL"/>
        </w:rPr>
        <w:t xml:space="preserve"> בשיא. זה נהדר. אולי 50%. לתלמידים האחרים</w:t>
      </w:r>
      <w:bookmarkStart w:id="5986" w:name="_ETM_Q20_678983"/>
      <w:bookmarkEnd w:id="5986"/>
      <w:r>
        <w:rPr>
          <w:rFonts w:hint="cs"/>
          <w:rtl/>
          <w:lang w:eastAsia="he-IL"/>
        </w:rPr>
        <w:t xml:space="preserve"> נציע מתווה </w:t>
      </w:r>
      <w:r>
        <w:rPr>
          <w:rtl/>
          <w:lang w:eastAsia="he-IL"/>
        </w:rPr>
        <w:t>–</w:t>
      </w:r>
      <w:r>
        <w:rPr>
          <w:rFonts w:hint="cs"/>
          <w:rtl/>
          <w:lang w:eastAsia="he-IL"/>
        </w:rPr>
        <w:t xml:space="preserve"> אם אתה לומד ואתה מגיע להישג </w:t>
      </w:r>
      <w:bookmarkStart w:id="5987" w:name="_ETM_Q20_682005"/>
      <w:bookmarkEnd w:id="5987"/>
      <w:r>
        <w:rPr>
          <w:rFonts w:hint="cs"/>
          <w:rtl/>
          <w:lang w:eastAsia="he-IL"/>
        </w:rPr>
        <w:t xml:space="preserve">בסיסי, אתה מקבל. דרך אגב, זה מתאים לכל המגזרים. </w:t>
      </w:r>
      <w:bookmarkStart w:id="5988" w:name="_ETM_Q20_686823"/>
      <w:bookmarkEnd w:id="5988"/>
    </w:p>
    <w:p w:rsidR="00D57F53" w:rsidRDefault="00D57F53" w:rsidP="00FB0760">
      <w:pPr>
        <w:rPr>
          <w:rtl/>
          <w:lang w:eastAsia="he-IL"/>
        </w:rPr>
      </w:pPr>
      <w:bookmarkStart w:id="5989" w:name="_ETM_Q20_686944"/>
      <w:bookmarkEnd w:id="5989"/>
    </w:p>
    <w:p w:rsidR="00D57F53" w:rsidRDefault="00D57F53" w:rsidP="00C01BF6">
      <w:pPr>
        <w:rPr>
          <w:rtl/>
          <w:lang w:eastAsia="he-IL"/>
        </w:rPr>
      </w:pPr>
      <w:bookmarkStart w:id="5990" w:name="_ETM_Q20_686989"/>
      <w:bookmarkEnd w:id="5990"/>
      <w:r>
        <w:rPr>
          <w:rFonts w:hint="cs"/>
          <w:rtl/>
          <w:lang w:eastAsia="he-IL"/>
        </w:rPr>
        <w:t>ב</w:t>
      </w:r>
      <w:bookmarkStart w:id="5991" w:name="_ETM_Q20_687088"/>
      <w:bookmarkEnd w:id="5991"/>
      <w:r>
        <w:rPr>
          <w:rFonts w:hint="cs"/>
          <w:rtl/>
          <w:lang w:eastAsia="he-IL"/>
        </w:rPr>
        <w:t xml:space="preserve">אמת, </w:t>
      </w:r>
      <w:bookmarkStart w:id="5992" w:name="_ETM_Q20_685707"/>
      <w:bookmarkEnd w:id="5992"/>
      <w:r>
        <w:rPr>
          <w:rFonts w:hint="cs"/>
          <w:rtl/>
          <w:lang w:eastAsia="he-IL"/>
        </w:rPr>
        <w:t>המתווה הזה בנוי לא על רעיון שאני המצאתי. דניאל</w:t>
      </w:r>
      <w:bookmarkStart w:id="5993" w:name="_ETM_Q20_690885"/>
      <w:bookmarkEnd w:id="5993"/>
      <w:r>
        <w:rPr>
          <w:rFonts w:hint="cs"/>
          <w:rtl/>
          <w:lang w:eastAsia="he-IL"/>
        </w:rPr>
        <w:t xml:space="preserve"> </w:t>
      </w:r>
      <w:proofErr w:type="spellStart"/>
      <w:r>
        <w:rPr>
          <w:rFonts w:hint="cs"/>
          <w:rtl/>
          <w:lang w:eastAsia="he-IL"/>
        </w:rPr>
        <w:t>כהנמן</w:t>
      </w:r>
      <w:proofErr w:type="spellEnd"/>
      <w:r>
        <w:rPr>
          <w:rFonts w:hint="cs"/>
          <w:rtl/>
          <w:lang w:eastAsia="he-IL"/>
        </w:rPr>
        <w:t>, חתן פרס נובל לכלכלה, חקר לעומק את נושא</w:t>
      </w:r>
      <w:bookmarkStart w:id="5994" w:name="_ETM_Q20_698077"/>
      <w:bookmarkEnd w:id="5994"/>
      <w:r>
        <w:rPr>
          <w:rFonts w:hint="cs"/>
          <w:rtl/>
          <w:lang w:eastAsia="he-IL"/>
        </w:rPr>
        <w:t xml:space="preserve"> התמריצים החיוביים והשליליים. הוא דיבר על הטיית ההפסד. דרך אגב,</w:t>
      </w:r>
      <w:bookmarkStart w:id="5995" w:name="_ETM_Q20_702075"/>
      <w:bookmarkEnd w:id="5995"/>
      <w:r>
        <w:rPr>
          <w:rFonts w:hint="cs"/>
          <w:rtl/>
          <w:lang w:eastAsia="he-IL"/>
        </w:rPr>
        <w:t xml:space="preserve"> זה רלוונטי באופן אחר גם לחוק הגיוס. מה זאת אומרת?</w:t>
      </w:r>
      <w:bookmarkStart w:id="5996" w:name="_ETM_Q20_707499"/>
      <w:bookmarkEnd w:id="5996"/>
      <w:r>
        <w:rPr>
          <w:rFonts w:hint="cs"/>
          <w:rtl/>
          <w:lang w:eastAsia="he-IL"/>
        </w:rPr>
        <w:t xml:space="preserve"> אנשים הרבה יותר נמרצים למנוע את ההפסד מאשר להשיג את</w:t>
      </w:r>
      <w:bookmarkStart w:id="5997" w:name="_ETM_Q20_710896"/>
      <w:bookmarkEnd w:id="5997"/>
      <w:r>
        <w:rPr>
          <w:rFonts w:hint="cs"/>
          <w:rtl/>
          <w:lang w:eastAsia="he-IL"/>
        </w:rPr>
        <w:t xml:space="preserve"> ההישג. ולכן, הרציונל פה היה </w:t>
      </w:r>
      <w:r>
        <w:rPr>
          <w:rtl/>
          <w:lang w:eastAsia="he-IL"/>
        </w:rPr>
        <w:t>–</w:t>
      </w:r>
      <w:r>
        <w:rPr>
          <w:rFonts w:hint="cs"/>
          <w:rtl/>
          <w:lang w:eastAsia="he-IL"/>
        </w:rPr>
        <w:t xml:space="preserve"> אם אתה יודע שאתה</w:t>
      </w:r>
      <w:bookmarkStart w:id="5998" w:name="_ETM_Q20_716124"/>
      <w:bookmarkEnd w:id="5998"/>
      <w:r>
        <w:rPr>
          <w:rFonts w:hint="cs"/>
          <w:rtl/>
          <w:lang w:eastAsia="he-IL"/>
        </w:rPr>
        <w:t xml:space="preserve"> תפסיד, אתה תשלם על זה בכסף. כל הסוגיה איך אנחנו</w:t>
      </w:r>
      <w:bookmarkStart w:id="5999" w:name="_ETM_Q20_719828"/>
      <w:bookmarkEnd w:id="5999"/>
      <w:r>
        <w:rPr>
          <w:rFonts w:hint="cs"/>
          <w:rtl/>
          <w:lang w:eastAsia="he-IL"/>
        </w:rPr>
        <w:t xml:space="preserve"> מתמרצים, לצערי הרב, היא דרך שאנחנו נאלצים לנקוט כמדינה, </w:t>
      </w:r>
      <w:bookmarkStart w:id="6000" w:name="_ETM_Q20_727254"/>
      <w:bookmarkEnd w:id="6000"/>
      <w:r>
        <w:rPr>
          <w:rFonts w:hint="cs"/>
          <w:rtl/>
          <w:lang w:eastAsia="he-IL"/>
        </w:rPr>
        <w:t>כי לא מובן לכל הורי ישראל שכדאי להם שהילדים שלהם</w:t>
      </w:r>
      <w:bookmarkStart w:id="6001" w:name="_ETM_Q20_731108"/>
      <w:bookmarkEnd w:id="6001"/>
      <w:r>
        <w:rPr>
          <w:rFonts w:hint="cs"/>
          <w:rtl/>
          <w:lang w:eastAsia="he-IL"/>
        </w:rPr>
        <w:t xml:space="preserve"> יקבלו חינוך ברמה גבוהה בהקשר של לימודי ליבה. </w:t>
      </w:r>
      <w:bookmarkStart w:id="6002" w:name="_ETM_Q20_660649"/>
      <w:bookmarkEnd w:id="6002"/>
      <w:r>
        <w:rPr>
          <w:rFonts w:hint="cs"/>
          <w:rtl/>
          <w:lang w:eastAsia="he-IL"/>
        </w:rPr>
        <w:t>באמת, גם בהקשר</w:t>
      </w:r>
      <w:bookmarkStart w:id="6003" w:name="_ETM_Q20_737847"/>
      <w:bookmarkEnd w:id="6003"/>
      <w:r>
        <w:rPr>
          <w:rFonts w:hint="cs"/>
          <w:rtl/>
          <w:lang w:eastAsia="he-IL"/>
        </w:rPr>
        <w:t xml:space="preserve"> של חוק הגיוס אמר היום ראש אכ"א משהו מובן מאליו: לא מספיק לתמרץ, לתת יותר לאנשי</w:t>
      </w:r>
      <w:bookmarkStart w:id="6004" w:name="_ETM_Q20_746288"/>
      <w:bookmarkEnd w:id="6004"/>
      <w:r>
        <w:rPr>
          <w:rFonts w:hint="cs"/>
          <w:rtl/>
          <w:lang w:eastAsia="he-IL"/>
        </w:rPr>
        <w:t xml:space="preserve"> המילואים, לאלה שמשרתים; לאלה שלא משרתים אנחנו צריכים לתת מה</w:t>
      </w:r>
      <w:bookmarkStart w:id="6005" w:name="_ETM_Q20_752162"/>
      <w:bookmarkEnd w:id="6005"/>
      <w:r>
        <w:rPr>
          <w:rFonts w:hint="cs"/>
          <w:rtl/>
          <w:lang w:eastAsia="he-IL"/>
        </w:rPr>
        <w:t xml:space="preserve"> שנקרא תמריצים שליליים – או סנקציות, במילה אחרת – אחרת זה לא יעבוד. </w:t>
      </w:r>
      <w:bookmarkStart w:id="6006" w:name="_ETM_Q20_757613"/>
      <w:bookmarkStart w:id="6007" w:name="_ETM_Q20_757702"/>
      <w:bookmarkEnd w:id="6006"/>
      <w:bookmarkEnd w:id="6007"/>
      <w:r>
        <w:rPr>
          <w:rFonts w:hint="cs"/>
          <w:rtl/>
          <w:lang w:eastAsia="he-IL"/>
        </w:rPr>
        <w:t>הדבר הזה הוא</w:t>
      </w:r>
      <w:bookmarkStart w:id="6008" w:name="_ETM_Q20_757486"/>
      <w:bookmarkEnd w:id="6008"/>
      <w:r>
        <w:rPr>
          <w:rFonts w:hint="cs"/>
          <w:rtl/>
          <w:lang w:eastAsia="he-IL"/>
        </w:rPr>
        <w:t xml:space="preserve"> חשיבה מערכתית נכונה; הוא נכון לגיוס והוא נכון גם לחינוך. </w:t>
      </w:r>
    </w:p>
    <w:p w:rsidR="00D57F53" w:rsidRDefault="00D57F53" w:rsidP="00FB0760">
      <w:pPr>
        <w:rPr>
          <w:rtl/>
          <w:lang w:eastAsia="he-IL"/>
        </w:rPr>
      </w:pPr>
    </w:p>
    <w:p w:rsidR="00D57F53" w:rsidRDefault="00D57F53" w:rsidP="00FB0760">
      <w:pPr>
        <w:rPr>
          <w:rtl/>
          <w:lang w:eastAsia="he-IL"/>
        </w:rPr>
      </w:pPr>
      <w:r>
        <w:rPr>
          <w:rFonts w:hint="cs"/>
          <w:rtl/>
          <w:lang w:eastAsia="he-IL"/>
        </w:rPr>
        <w:t>יש לנו היום במדינת ישראל 20% ממערכת החינוך שמוציאה בכל שנה כ-30,000 בוגרים, שלפחות למחציתם אין מיומנויות בסיסיות לשוק העבודה.</w:t>
      </w:r>
      <w:bookmarkStart w:id="6009" w:name="_ETM_Q20_776820"/>
      <w:bookmarkEnd w:id="6009"/>
      <w:r>
        <w:rPr>
          <w:rFonts w:hint="cs"/>
          <w:rtl/>
          <w:lang w:eastAsia="he-IL"/>
        </w:rPr>
        <w:t xml:space="preserve"> על ידי זה אנחנו גוזרים את גורלם של רובם לעוני ולאפליה אמיתית</w:t>
      </w:r>
      <w:bookmarkStart w:id="6010" w:name="_ETM_Q20_783494"/>
      <w:bookmarkEnd w:id="6010"/>
      <w:r>
        <w:rPr>
          <w:rFonts w:hint="cs"/>
          <w:rtl/>
          <w:lang w:eastAsia="he-IL"/>
        </w:rPr>
        <w:t xml:space="preserve"> </w:t>
      </w:r>
      <w:proofErr w:type="spellStart"/>
      <w:r>
        <w:rPr>
          <w:rFonts w:hint="cs"/>
          <w:rtl/>
          <w:lang w:eastAsia="he-IL"/>
        </w:rPr>
        <w:t>לאיך</w:t>
      </w:r>
      <w:proofErr w:type="spellEnd"/>
      <w:r>
        <w:rPr>
          <w:rFonts w:hint="cs"/>
          <w:rtl/>
          <w:lang w:eastAsia="he-IL"/>
        </w:rPr>
        <w:t xml:space="preserve"> צריך לקדם אותם. </w:t>
      </w:r>
    </w:p>
    <w:p w:rsidR="00D57F53" w:rsidRDefault="00D57F53" w:rsidP="00FB0760">
      <w:pPr>
        <w:rPr>
          <w:rtl/>
          <w:lang w:eastAsia="he-IL"/>
        </w:rPr>
      </w:pPr>
    </w:p>
    <w:p w:rsidR="00D57F53" w:rsidRDefault="00D57F53" w:rsidP="00C01BF6">
      <w:pPr>
        <w:rPr>
          <w:rtl/>
        </w:rPr>
      </w:pPr>
      <w:r>
        <w:rPr>
          <w:rFonts w:hint="cs"/>
          <w:rtl/>
          <w:lang w:eastAsia="he-IL"/>
        </w:rPr>
        <w:t>עכשיו אני אומר כאן</w:t>
      </w:r>
      <w:r w:rsidR="00C01BF6">
        <w:rPr>
          <w:rFonts w:hint="cs"/>
          <w:rtl/>
          <w:lang w:eastAsia="he-IL"/>
        </w:rPr>
        <w:t>:</w:t>
      </w:r>
      <w:r>
        <w:rPr>
          <w:rFonts w:hint="cs"/>
          <w:rtl/>
          <w:lang w:eastAsia="he-IL"/>
        </w:rPr>
        <w:t xml:space="preserve"> בוועדה של חבר הכנסת לוי דיברנו היום</w:t>
      </w:r>
      <w:bookmarkStart w:id="6011" w:name="_ETM_Q20_791567"/>
      <w:bookmarkEnd w:id="6011"/>
      <w:r>
        <w:rPr>
          <w:rFonts w:hint="cs"/>
          <w:rtl/>
          <w:lang w:eastAsia="he-IL"/>
        </w:rPr>
        <w:t xml:space="preserve"> על כך שרשתות החינוך החרדיות, אלו שמקבלות 100% תקצוב, גם הן לא נותנות 100% ליבה. זאת תקלה מתמשכת לאורך שנים, שמשרד</w:t>
      </w:r>
      <w:bookmarkStart w:id="6012" w:name="_ETM_Q20_801343"/>
      <w:bookmarkEnd w:id="6012"/>
      <w:r>
        <w:rPr>
          <w:rFonts w:hint="cs"/>
          <w:rtl/>
          <w:lang w:eastAsia="he-IL"/>
        </w:rPr>
        <w:t xml:space="preserve"> האוצר ומשרד החינוך ממשיכים איתה לאורך שנים. </w:t>
      </w:r>
      <w:bookmarkStart w:id="6013" w:name="_ETM_Q20_805891"/>
      <w:bookmarkStart w:id="6014" w:name="_ETM_Q20_805993"/>
      <w:bookmarkStart w:id="6015" w:name="TOR_Q21"/>
      <w:bookmarkEnd w:id="6013"/>
      <w:bookmarkEnd w:id="6014"/>
      <w:bookmarkEnd w:id="6015"/>
      <w:r>
        <w:rPr>
          <w:rFonts w:hint="cs"/>
          <w:rtl/>
        </w:rPr>
        <w:t xml:space="preserve">ואנחנו מטפלים בזה, ואני אומר לך שאנחנו נטפל בזה, אנחנו נדאג שמי שלא מלמד – לא יקבל. ייתנו </w:t>
      </w:r>
      <w:r>
        <w:rPr>
          <w:rtl/>
        </w:rPr>
        <w:t>–</w:t>
      </w:r>
      <w:r>
        <w:rPr>
          <w:rFonts w:hint="cs"/>
          <w:rtl/>
        </w:rPr>
        <w:t xml:space="preserve"> יקבלו, על פי חוק. </w:t>
      </w:r>
    </w:p>
    <w:p w:rsidR="00D57F53" w:rsidRDefault="00D57F53" w:rsidP="002425B8">
      <w:pPr>
        <w:rPr>
          <w:rtl/>
        </w:rPr>
      </w:pPr>
    </w:p>
    <w:p w:rsidR="00D57F53" w:rsidRDefault="00D57F53" w:rsidP="00C01BF6">
      <w:pPr>
        <w:rPr>
          <w:rtl/>
        </w:rPr>
      </w:pPr>
      <w:r>
        <w:rPr>
          <w:rFonts w:hint="cs"/>
          <w:rtl/>
        </w:rPr>
        <w:t xml:space="preserve">אבל </w:t>
      </w:r>
      <w:bookmarkStart w:id="6016" w:name="_ETM_Q21_214000"/>
      <w:bookmarkEnd w:id="6016"/>
      <w:r>
        <w:rPr>
          <w:rFonts w:hint="cs"/>
          <w:rtl/>
        </w:rPr>
        <w:t>מה שאין היום – אין היום תמריץ בחוק למי שתוגמל חלקית, קרי מוסדות מוכר שאינו רשמי והפטור</w:t>
      </w:r>
      <w:r w:rsidR="00C01BF6">
        <w:rPr>
          <w:rFonts w:hint="cs"/>
          <w:rtl/>
        </w:rPr>
        <w:t>,</w:t>
      </w:r>
      <w:r>
        <w:rPr>
          <w:rFonts w:hint="cs"/>
          <w:rtl/>
        </w:rPr>
        <w:t xml:space="preserve"> לצמוח וללמוד יותר. </w:t>
      </w:r>
      <w:bookmarkStart w:id="6017" w:name="_ETM_Q21_224000"/>
      <w:bookmarkStart w:id="6018" w:name="_ETM_Q21_225000"/>
      <w:bookmarkStart w:id="6019" w:name="_ETM_Q21_226000"/>
      <w:bookmarkEnd w:id="6017"/>
      <w:bookmarkEnd w:id="6018"/>
      <w:bookmarkEnd w:id="6019"/>
      <w:r>
        <w:rPr>
          <w:rFonts w:hint="cs"/>
          <w:rtl/>
        </w:rPr>
        <w:t xml:space="preserve">הצעת החוק שלי בעצם מציעה – וזו הפעם השנייה שאני מעלה </w:t>
      </w:r>
      <w:bookmarkStart w:id="6020" w:name="_ETM_Q21_229000"/>
      <w:bookmarkEnd w:id="6020"/>
      <w:r>
        <w:rPr>
          <w:rFonts w:hint="cs"/>
          <w:rtl/>
        </w:rPr>
        <w:t xml:space="preserve">אותה – שנעלה את שיעור ההשתתפות בלימודי ליבה בלי למשוך </w:t>
      </w:r>
      <w:bookmarkStart w:id="6021" w:name="_ETM_Q21_234000"/>
      <w:bookmarkEnd w:id="6021"/>
      <w:r>
        <w:rPr>
          <w:rFonts w:hint="cs"/>
          <w:rtl/>
        </w:rPr>
        <w:t xml:space="preserve">אל </w:t>
      </w:r>
      <w:proofErr w:type="spellStart"/>
      <w:r>
        <w:rPr>
          <w:rFonts w:hint="cs"/>
          <w:rtl/>
        </w:rPr>
        <w:t>הממ"ח</w:t>
      </w:r>
      <w:proofErr w:type="spellEnd"/>
      <w:r>
        <w:rPr>
          <w:rFonts w:hint="cs"/>
          <w:rtl/>
        </w:rPr>
        <w:t xml:space="preserve">. מי שהולך </w:t>
      </w:r>
      <w:proofErr w:type="spellStart"/>
      <w:r>
        <w:rPr>
          <w:rFonts w:hint="cs"/>
          <w:rtl/>
        </w:rPr>
        <w:t>לממ"ח</w:t>
      </w:r>
      <w:proofErr w:type="spellEnd"/>
      <w:r>
        <w:rPr>
          <w:rFonts w:hint="cs"/>
          <w:rtl/>
        </w:rPr>
        <w:t xml:space="preserve">, ילך </w:t>
      </w:r>
      <w:proofErr w:type="spellStart"/>
      <w:r>
        <w:rPr>
          <w:rFonts w:hint="cs"/>
          <w:rtl/>
        </w:rPr>
        <w:t>לממ"ח</w:t>
      </w:r>
      <w:proofErr w:type="spellEnd"/>
      <w:r>
        <w:rPr>
          <w:rFonts w:hint="cs"/>
          <w:rtl/>
        </w:rPr>
        <w:t xml:space="preserve">, </w:t>
      </w:r>
      <w:bookmarkStart w:id="6022" w:name="_ETM_Q21_237000"/>
      <w:bookmarkEnd w:id="6022"/>
      <w:r>
        <w:rPr>
          <w:rFonts w:hint="cs"/>
          <w:rtl/>
        </w:rPr>
        <w:t>ומי שלא – ככל שהוא ילמד יותר, הוא יקבל יותר.</w:t>
      </w:r>
    </w:p>
    <w:p w:rsidR="00D57F53" w:rsidRDefault="00D57F53" w:rsidP="00FB0760">
      <w:pPr>
        <w:ind w:firstLine="0"/>
        <w:rPr>
          <w:rtl/>
        </w:rPr>
      </w:pPr>
      <w:bookmarkStart w:id="6023" w:name="_ETM_Q21_240000"/>
      <w:bookmarkEnd w:id="6023"/>
    </w:p>
    <w:p w:rsidR="00D57F53" w:rsidRDefault="00D57F53" w:rsidP="00FB0760">
      <w:pPr>
        <w:ind w:firstLine="0"/>
        <w:rPr>
          <w:rtl/>
        </w:rPr>
      </w:pPr>
      <w:bookmarkStart w:id="6024" w:name="_ETM_Q21_241000"/>
      <w:bookmarkEnd w:id="6024"/>
      <w:r>
        <w:rPr>
          <w:rtl/>
        </w:rPr>
        <w:tab/>
      </w:r>
      <w:r>
        <w:rPr>
          <w:rFonts w:hint="cs"/>
          <w:rtl/>
        </w:rPr>
        <w:t xml:space="preserve">צריך </w:t>
      </w:r>
      <w:bookmarkStart w:id="6025" w:name="_ETM_Q21_243000"/>
      <w:bookmarkEnd w:id="6025"/>
      <w:r>
        <w:rPr>
          <w:rFonts w:hint="cs"/>
          <w:rtl/>
        </w:rPr>
        <w:t xml:space="preserve">לומר שהנתונים העלובים של מערכת החינוך היום בישראל, הבגרויות, המצב </w:t>
      </w:r>
      <w:bookmarkStart w:id="6026" w:name="_ETM_Q21_250000"/>
      <w:bookmarkEnd w:id="6026"/>
      <w:r>
        <w:rPr>
          <w:rFonts w:hint="cs"/>
          <w:rtl/>
        </w:rPr>
        <w:t xml:space="preserve">שבו במבחנים הבין-לאומיים אנחנו יורדים משנה לשנה, ממבחן למבחן – לא </w:t>
      </w:r>
      <w:bookmarkStart w:id="6027" w:name="_ETM_Q21_254000"/>
      <w:bookmarkEnd w:id="6027"/>
      <w:r>
        <w:rPr>
          <w:rFonts w:hint="cs"/>
          <w:rtl/>
        </w:rPr>
        <w:t xml:space="preserve">כוללים את הציבור החרדי, לא כוללים אותו. כלומר תמונת </w:t>
      </w:r>
      <w:bookmarkStart w:id="6028" w:name="_ETM_Q21_260000"/>
      <w:bookmarkEnd w:id="6028"/>
      <w:r>
        <w:rPr>
          <w:rFonts w:hint="cs"/>
          <w:rtl/>
        </w:rPr>
        <w:t xml:space="preserve">המצב האמיתית של מערכת החינוך בישראל היום היא גרועה שבעתיים </w:t>
      </w:r>
      <w:bookmarkStart w:id="6029" w:name="_ETM_Q21_266000"/>
      <w:bookmarkEnd w:id="6029"/>
      <w:r>
        <w:rPr>
          <w:rFonts w:hint="cs"/>
          <w:rtl/>
        </w:rPr>
        <w:t>ממה שהמבחנים הבין-לאומיים מראים.</w:t>
      </w:r>
    </w:p>
    <w:p w:rsidR="00D57F53" w:rsidRDefault="00D57F53" w:rsidP="00FB0760">
      <w:pPr>
        <w:ind w:firstLine="0"/>
        <w:rPr>
          <w:rtl/>
        </w:rPr>
      </w:pPr>
      <w:bookmarkStart w:id="6030" w:name="_ETM_Q21_268000"/>
      <w:bookmarkEnd w:id="6030"/>
    </w:p>
    <w:p w:rsidR="00D57F53" w:rsidRDefault="00D57F53" w:rsidP="00C01BF6">
      <w:pPr>
        <w:ind w:firstLine="0"/>
        <w:rPr>
          <w:rtl/>
        </w:rPr>
      </w:pPr>
      <w:r>
        <w:rPr>
          <w:rtl/>
        </w:rPr>
        <w:tab/>
      </w:r>
      <w:r>
        <w:rPr>
          <w:rFonts w:hint="cs"/>
          <w:rtl/>
        </w:rPr>
        <w:t>לכן, מה ש</w:t>
      </w:r>
      <w:bookmarkStart w:id="6031" w:name="_ETM_Q21_269000"/>
      <w:bookmarkEnd w:id="6031"/>
      <w:r>
        <w:rPr>
          <w:rFonts w:hint="cs"/>
          <w:rtl/>
        </w:rPr>
        <w:t xml:space="preserve">אומר המתווה הזה, שכאמור נבנה עם חסידות בעלז, עם משרד החינוך, עם </w:t>
      </w:r>
      <w:bookmarkStart w:id="6032" w:name="_ETM_Q21_274000"/>
      <w:bookmarkEnd w:id="6032"/>
      <w:r>
        <w:rPr>
          <w:rFonts w:hint="cs"/>
          <w:rtl/>
        </w:rPr>
        <w:t xml:space="preserve">משרד האוצר </w:t>
      </w:r>
      <w:r>
        <w:rPr>
          <w:rFonts w:hint="eastAsia"/>
          <w:rtl/>
        </w:rPr>
        <w:t>–</w:t>
      </w:r>
      <w:r>
        <w:rPr>
          <w:rFonts w:hint="cs"/>
          <w:rtl/>
        </w:rPr>
        <w:t xml:space="preserve"> הוא אומר: בואו ניתן באופן הדרגתי לתלמידים החרדים שלא מעוניינים להיכנס </w:t>
      </w:r>
      <w:proofErr w:type="spellStart"/>
      <w:r>
        <w:rPr>
          <w:rFonts w:hint="cs"/>
          <w:rtl/>
        </w:rPr>
        <w:t>לממ"ח</w:t>
      </w:r>
      <w:bookmarkStart w:id="6033" w:name="_ETM_Q21_284000"/>
      <w:bookmarkEnd w:id="6033"/>
      <w:proofErr w:type="spellEnd"/>
      <w:r>
        <w:rPr>
          <w:rFonts w:hint="cs"/>
          <w:rtl/>
        </w:rPr>
        <w:t xml:space="preserve">, לשפר את לימודי הליבה שלהם, ללמוד יותר, להשיג יותר – </w:t>
      </w:r>
      <w:bookmarkStart w:id="6034" w:name="_ETM_Q21_290000"/>
      <w:bookmarkEnd w:id="6034"/>
      <w:r>
        <w:rPr>
          <w:rFonts w:hint="cs"/>
          <w:rtl/>
        </w:rPr>
        <w:t>ממילא התקציב שלהם יעלה, עד שהוא יגיע לרף הקרוב למקסימום.</w:t>
      </w:r>
      <w:r w:rsidR="00C01BF6">
        <w:rPr>
          <w:rFonts w:hint="cs"/>
          <w:rtl/>
        </w:rPr>
        <w:t xml:space="preserve"> </w:t>
      </w:r>
      <w:r>
        <w:rPr>
          <w:rFonts w:hint="cs"/>
          <w:rtl/>
        </w:rPr>
        <w:t xml:space="preserve">אין פה כפייה, אין פה הכרח. מה שהצעת החוק הזאת עושה זה מציעה את המצע. שוב, אמר פעם ראש הממשלה: </w:t>
      </w:r>
      <w:bookmarkStart w:id="6035" w:name="_ETM_Q21_306000"/>
      <w:bookmarkEnd w:id="6035"/>
      <w:r>
        <w:rPr>
          <w:rFonts w:hint="cs"/>
          <w:rtl/>
        </w:rPr>
        <w:t xml:space="preserve">ירצו </w:t>
      </w:r>
      <w:r>
        <w:rPr>
          <w:rtl/>
        </w:rPr>
        <w:t>–</w:t>
      </w:r>
      <w:r>
        <w:rPr>
          <w:rFonts w:hint="cs"/>
          <w:rtl/>
        </w:rPr>
        <w:t xml:space="preserve"> יקבלו; לא ירצו </w:t>
      </w:r>
      <w:r>
        <w:rPr>
          <w:rtl/>
        </w:rPr>
        <w:t>–</w:t>
      </w:r>
      <w:r>
        <w:rPr>
          <w:rFonts w:hint="cs"/>
          <w:rtl/>
        </w:rPr>
        <w:t xml:space="preserve"> לא יקבלו. אבל בואו ניתן לכל מוסד בישראל במעמד מוכר שאינו רשמי או </w:t>
      </w:r>
      <w:bookmarkStart w:id="6036" w:name="_ETM_Q21_314000"/>
      <w:bookmarkEnd w:id="6036"/>
      <w:r>
        <w:rPr>
          <w:rFonts w:hint="cs"/>
          <w:rtl/>
        </w:rPr>
        <w:t xml:space="preserve">פטור את היכולת לטפס לטובת לימודי ליבה גבוהים יותר, הישגים גבוהים יותר, תקצוב גבוה </w:t>
      </w:r>
      <w:bookmarkStart w:id="6037" w:name="_ETM_Q21_322000"/>
      <w:bookmarkEnd w:id="6037"/>
      <w:r>
        <w:rPr>
          <w:rFonts w:hint="cs"/>
          <w:rtl/>
        </w:rPr>
        <w:t>יותר – וזה הולך יד ביד.</w:t>
      </w:r>
    </w:p>
    <w:p w:rsidR="00D57F53" w:rsidRDefault="00D57F53" w:rsidP="009635F5">
      <w:pPr>
        <w:rPr>
          <w:rtl/>
        </w:rPr>
      </w:pPr>
    </w:p>
    <w:p w:rsidR="00D57F53" w:rsidRDefault="00D57F53" w:rsidP="00FB0760">
      <w:pPr>
        <w:rPr>
          <w:rtl/>
        </w:rPr>
      </w:pPr>
      <w:r>
        <w:rPr>
          <w:rFonts w:hint="cs"/>
          <w:rtl/>
        </w:rPr>
        <w:t>ראיתי פה שני שרי חינוך</w:t>
      </w:r>
      <w:r w:rsidR="00C01BF6">
        <w:rPr>
          <w:rFonts w:hint="cs"/>
          <w:rtl/>
        </w:rPr>
        <w:t>,</w:t>
      </w:r>
      <w:r>
        <w:rPr>
          <w:rFonts w:hint="cs"/>
          <w:rtl/>
        </w:rPr>
        <w:t xml:space="preserve"> קיש וביטון – זה לא יודע מה קורה אצלו, וזה לא יודע מה קורה אצלו. לצערי הרב, המערכת הזאת ממשיכה לתמרץ בורות, ממשיכה לתמרץ חוסר </w:t>
      </w:r>
      <w:bookmarkStart w:id="6038" w:name="_ETM_Q21_338000"/>
      <w:bookmarkEnd w:id="6038"/>
      <w:r>
        <w:rPr>
          <w:rFonts w:hint="cs"/>
          <w:rtl/>
        </w:rPr>
        <w:t xml:space="preserve">הישגיות בתחום לימודי הליבה, ממשיכה לתמרץ את מיומנויות הבסיס שחסרות. היות שאין לנו עץ מכסף, </w:t>
      </w:r>
      <w:bookmarkStart w:id="6039" w:name="_ETM_Q21_349000"/>
      <w:bookmarkEnd w:id="6039"/>
      <w:r>
        <w:rPr>
          <w:rFonts w:hint="cs"/>
          <w:rtl/>
        </w:rPr>
        <w:t xml:space="preserve">ואין לנו איך להוסיף ולהקל על כתפיהם של אלה שנושאים בנטל, גם הצבאי וגם </w:t>
      </w:r>
      <w:bookmarkStart w:id="6040" w:name="_ETM_Q21_356000"/>
      <w:bookmarkEnd w:id="6040"/>
      <w:r>
        <w:rPr>
          <w:rFonts w:hint="cs"/>
          <w:rtl/>
        </w:rPr>
        <w:t>הכלכלי, אני מציע כאן שכנסת ישראל תתמוך, תעזור – אם לא דרך המגזר, דרך הפוליטיקה, אז ישירות אל המוסדות, תציע את המתווה הזה.</w:t>
      </w:r>
    </w:p>
    <w:p w:rsidR="00D57F53" w:rsidRDefault="00D57F53" w:rsidP="009635F5">
      <w:pPr>
        <w:rPr>
          <w:rtl/>
        </w:rPr>
      </w:pPr>
    </w:p>
    <w:p w:rsidR="00D57F53" w:rsidRDefault="00D57F53" w:rsidP="00D14179">
      <w:pPr>
        <w:rPr>
          <w:rtl/>
        </w:rPr>
      </w:pPr>
      <w:r>
        <w:rPr>
          <w:rFonts w:hint="cs"/>
          <w:rtl/>
        </w:rPr>
        <w:t xml:space="preserve">דרך אגב, אדוני היושב-ראש, היא כבר עשתה את זה, רק </w:t>
      </w:r>
      <w:bookmarkStart w:id="6041" w:name="_ETM_Q21_372000"/>
      <w:bookmarkEnd w:id="6041"/>
      <w:r>
        <w:rPr>
          <w:rFonts w:hint="cs"/>
          <w:rtl/>
        </w:rPr>
        <w:t xml:space="preserve">מה, מסיבות פוליטיות היא עצרה. היא פתחה את זה פעם </w:t>
      </w:r>
      <w:bookmarkStart w:id="6042" w:name="_ETM_Q21_375000"/>
      <w:bookmarkEnd w:id="6042"/>
      <w:r>
        <w:rPr>
          <w:rFonts w:hint="cs"/>
          <w:rtl/>
        </w:rPr>
        <w:t xml:space="preserve">אחת כקול קורא, </w:t>
      </w:r>
      <w:r w:rsidR="00D14179">
        <w:rPr>
          <w:rFonts w:hint="cs"/>
          <w:rtl/>
        </w:rPr>
        <w:t>ו</w:t>
      </w:r>
      <w:r>
        <w:rPr>
          <w:rFonts w:hint="cs"/>
          <w:rtl/>
        </w:rPr>
        <w:t>אכן נרשמו כמה מוסדות</w:t>
      </w:r>
      <w:r w:rsidR="00D14179">
        <w:rPr>
          <w:rFonts w:hint="cs"/>
          <w:rtl/>
        </w:rPr>
        <w:t>;</w:t>
      </w:r>
      <w:r>
        <w:rPr>
          <w:rFonts w:hint="cs"/>
          <w:rtl/>
        </w:rPr>
        <w:t xml:space="preserve"> סגרו את המערכת ולא מאפשרים לנוספים להיכנס</w:t>
      </w:r>
      <w:r w:rsidR="00D14179">
        <w:rPr>
          <w:rFonts w:hint="cs"/>
          <w:rtl/>
        </w:rPr>
        <w:t>.</w:t>
      </w:r>
      <w:r>
        <w:rPr>
          <w:rFonts w:hint="cs"/>
          <w:rtl/>
        </w:rPr>
        <w:t xml:space="preserve"> ממילא כנסת ישראל תבוא למשרד החינוך ותגיד </w:t>
      </w:r>
      <w:bookmarkStart w:id="6043" w:name="_ETM_Q21_384000"/>
      <w:bookmarkEnd w:id="6043"/>
      <w:r>
        <w:rPr>
          <w:rFonts w:hint="cs"/>
          <w:rtl/>
        </w:rPr>
        <w:t>לו: אתה חייב להציע מודל של תקצוב תמורת הישגים.</w:t>
      </w:r>
    </w:p>
    <w:p w:rsidR="00D57F53" w:rsidRDefault="00D57F53" w:rsidP="00FB0760">
      <w:pPr>
        <w:rPr>
          <w:rtl/>
        </w:rPr>
      </w:pPr>
    </w:p>
    <w:p w:rsidR="00D57F53" w:rsidRDefault="00D57F53" w:rsidP="00FB0760">
      <w:pPr>
        <w:rPr>
          <w:rtl/>
        </w:rPr>
      </w:pPr>
      <w:bookmarkStart w:id="6044" w:name="_ETM_Q21_390000"/>
      <w:bookmarkEnd w:id="6044"/>
      <w:r>
        <w:rPr>
          <w:rFonts w:hint="cs"/>
          <w:rtl/>
        </w:rPr>
        <w:t xml:space="preserve">אני מודה, </w:t>
      </w:r>
      <w:bookmarkStart w:id="6045" w:name="_ETM_Q21_389000"/>
      <w:bookmarkEnd w:id="6045"/>
      <w:r>
        <w:rPr>
          <w:rFonts w:hint="cs"/>
          <w:rtl/>
        </w:rPr>
        <w:t xml:space="preserve">הנהנים הראשיים מהצעת החוק שלי יהיו החרדים, יחד איתם </w:t>
      </w:r>
      <w:bookmarkStart w:id="6046" w:name="_ETM_Q21_394000"/>
      <w:bookmarkEnd w:id="6046"/>
      <w:r>
        <w:rPr>
          <w:rFonts w:hint="cs"/>
          <w:rtl/>
        </w:rPr>
        <w:t xml:space="preserve">יצטרפו לכך עוד מוסדות במעמד המוכר שאינו רשמי, לא משנה אם הם יהודים או </w:t>
      </w:r>
      <w:bookmarkStart w:id="6047" w:name="_ETM_Q21_401000"/>
      <w:bookmarkEnd w:id="6047"/>
      <w:r>
        <w:rPr>
          <w:rFonts w:hint="cs"/>
          <w:rtl/>
        </w:rPr>
        <w:t>ערבים, חרדים או חילונים – שהיום מופלים לרעה ומקבלים תקצוב חלקי רק בגלל שהם שייכים למעמד מוכר שאינו רשמי.</w:t>
      </w:r>
      <w:r w:rsidR="00D14179">
        <w:rPr>
          <w:rFonts w:hint="cs"/>
          <w:rtl/>
        </w:rPr>
        <w:t xml:space="preserve"> </w:t>
      </w:r>
    </w:p>
    <w:p w:rsidR="00D57F53" w:rsidRDefault="00D57F53" w:rsidP="00FB0760">
      <w:pPr>
        <w:rPr>
          <w:rtl/>
        </w:rPr>
      </w:pPr>
      <w:bookmarkStart w:id="6048" w:name="_ETM_Q21_410000"/>
      <w:bookmarkEnd w:id="6048"/>
    </w:p>
    <w:p w:rsidR="00D57F53" w:rsidRDefault="00D57F53" w:rsidP="00FB0760">
      <w:pPr>
        <w:rPr>
          <w:rtl/>
        </w:rPr>
      </w:pPr>
      <w:bookmarkStart w:id="6049" w:name="_ETM_Q21_411000"/>
      <w:bookmarkEnd w:id="6049"/>
      <w:r>
        <w:rPr>
          <w:rFonts w:hint="cs"/>
          <w:rtl/>
        </w:rPr>
        <w:t xml:space="preserve">אני אומר כאן: אני חושב שהגיע הזמן שנפסיק את תרבות השקר, נתקצב אנשים לפי מה שהם </w:t>
      </w:r>
      <w:bookmarkStart w:id="6050" w:name="_ETM_Q21_417000"/>
      <w:bookmarkEnd w:id="6050"/>
      <w:r>
        <w:rPr>
          <w:rFonts w:hint="cs"/>
          <w:rtl/>
        </w:rPr>
        <w:t xml:space="preserve">לומדים, ניתן תמריץ ללמידה חיובית בישראל. אני משוכנע שהצעת החוק </w:t>
      </w:r>
      <w:bookmarkStart w:id="6051" w:name="_ETM_Q21_424000"/>
      <w:bookmarkEnd w:id="6051"/>
      <w:r>
        <w:rPr>
          <w:rFonts w:hint="cs"/>
          <w:rtl/>
        </w:rPr>
        <w:t>הזאת תשפר את החינוך בישראל, ואני קורא לכם, חברי אופוזיציה וקואליציה, לתמוך בהצעת החוק. תודה.</w:t>
      </w:r>
    </w:p>
    <w:p w:rsidR="00D57F53" w:rsidRDefault="00D57F53" w:rsidP="00FB0760">
      <w:pPr>
        <w:rPr>
          <w:rtl/>
        </w:rPr>
      </w:pPr>
    </w:p>
    <w:p w:rsidR="00D57F53" w:rsidRDefault="00D57F53" w:rsidP="00FB0760">
      <w:pPr>
        <w:pStyle w:val="af6"/>
        <w:keepNext/>
        <w:rPr>
          <w:rtl/>
        </w:rPr>
      </w:pPr>
      <w:bookmarkStart w:id="6052" w:name="ET_yor_6598_13"/>
      <w:r w:rsidRPr="0060134E">
        <w:rPr>
          <w:rStyle w:val="TagStyle"/>
          <w:rtl/>
        </w:rPr>
        <w:t xml:space="preserve"> &lt;&lt; יור &gt;&gt; </w:t>
      </w:r>
      <w:r>
        <w:rPr>
          <w:rtl/>
        </w:rPr>
        <w:t>היו"ר משה סולומון:</w:t>
      </w:r>
      <w:r w:rsidRPr="0060134E">
        <w:rPr>
          <w:rStyle w:val="TagStyle"/>
          <w:rtl/>
        </w:rPr>
        <w:t xml:space="preserve"> &lt;&lt; יור &gt;&gt;</w:t>
      </w:r>
      <w:r>
        <w:rPr>
          <w:rtl/>
        </w:rPr>
        <w:t xml:space="preserve">   </w:t>
      </w:r>
      <w:bookmarkEnd w:id="6052"/>
    </w:p>
    <w:p w:rsidR="00D57F53" w:rsidRDefault="00D57F53" w:rsidP="00722C32">
      <w:pPr>
        <w:rPr>
          <w:rtl/>
        </w:rPr>
      </w:pPr>
    </w:p>
    <w:p w:rsidR="00D57F53" w:rsidRDefault="00D57F53" w:rsidP="00FB0760">
      <w:pPr>
        <w:rPr>
          <w:rtl/>
        </w:rPr>
      </w:pPr>
      <w:bookmarkStart w:id="6053" w:name="_ETM_Q21_430000"/>
      <w:bookmarkStart w:id="6054" w:name="_ETM_Q21_429000"/>
      <w:bookmarkEnd w:id="6053"/>
      <w:bookmarkEnd w:id="6054"/>
      <w:r>
        <w:rPr>
          <w:rFonts w:hint="cs"/>
          <w:rtl/>
        </w:rPr>
        <w:t xml:space="preserve">תודה </w:t>
      </w:r>
      <w:bookmarkStart w:id="6055" w:name="_ETM_Q21_431000"/>
      <w:bookmarkEnd w:id="6055"/>
      <w:r>
        <w:rPr>
          <w:rFonts w:hint="cs"/>
          <w:rtl/>
        </w:rPr>
        <w:t>רבה. אני מזמין את השר בצלאל סמוטריץ' להשיב בשם הממשלה. בבקשה, אדוני, לרשותך עשר דקות.</w:t>
      </w:r>
    </w:p>
    <w:p w:rsidR="00D57F53" w:rsidRDefault="00D57F53" w:rsidP="009635F5">
      <w:pPr>
        <w:rPr>
          <w:rtl/>
        </w:rPr>
      </w:pPr>
    </w:p>
    <w:p w:rsidR="00D57F53" w:rsidRDefault="00D57F53" w:rsidP="00FB0760">
      <w:pPr>
        <w:pStyle w:val="a4"/>
        <w:keepNext/>
        <w:rPr>
          <w:rtl/>
        </w:rPr>
      </w:pPr>
      <w:bookmarkStart w:id="6056" w:name="ET_speaker_6453_3"/>
      <w:r w:rsidRPr="005C1A2D">
        <w:rPr>
          <w:rStyle w:val="TagStyle"/>
          <w:rtl/>
        </w:rPr>
        <w:t xml:space="preserve"> &lt;&lt; דובר &gt;&gt; </w:t>
      </w:r>
      <w:bookmarkStart w:id="6057" w:name="_Toc188467868"/>
      <w:bookmarkStart w:id="6058" w:name="_Toc188519459"/>
      <w:bookmarkStart w:id="6059" w:name="_Toc188534220"/>
      <w:r>
        <w:rPr>
          <w:rtl/>
        </w:rPr>
        <w:t>שר האוצר בצלאל סמוטריץ':</w:t>
      </w:r>
      <w:bookmarkEnd w:id="6057"/>
      <w:bookmarkEnd w:id="6058"/>
      <w:bookmarkEnd w:id="6059"/>
      <w:r w:rsidRPr="005C1A2D">
        <w:rPr>
          <w:rStyle w:val="TagStyle"/>
          <w:rtl/>
        </w:rPr>
        <w:t xml:space="preserve"> &lt;&lt; דובר &gt;&gt;</w:t>
      </w:r>
      <w:r>
        <w:rPr>
          <w:rtl/>
        </w:rPr>
        <w:t xml:space="preserve">   </w:t>
      </w:r>
      <w:bookmarkEnd w:id="6056"/>
    </w:p>
    <w:p w:rsidR="00D57F53" w:rsidRDefault="00D57F53" w:rsidP="00722C32">
      <w:pPr>
        <w:rPr>
          <w:rtl/>
          <w:lang w:eastAsia="he-IL"/>
        </w:rPr>
      </w:pPr>
    </w:p>
    <w:p w:rsidR="00D14179" w:rsidRDefault="00D57F53" w:rsidP="00D14179">
      <w:pPr>
        <w:rPr>
          <w:rtl/>
          <w:lang w:eastAsia="he-IL"/>
        </w:rPr>
      </w:pPr>
      <w:bookmarkStart w:id="6060" w:name="_ETM_Q21_468000"/>
      <w:bookmarkEnd w:id="6060"/>
      <w:r>
        <w:rPr>
          <w:rFonts w:hint="cs"/>
          <w:rtl/>
          <w:lang w:eastAsia="he-IL"/>
        </w:rPr>
        <w:t xml:space="preserve">אדוני היושב-ראש, חבריי השרים, חברי הכנסת, אני מתכבד להקריא מעל במה מכובדת זו </w:t>
      </w:r>
      <w:bookmarkStart w:id="6061" w:name="_ETM_Q21_474000"/>
      <w:bookmarkEnd w:id="6061"/>
      <w:r>
        <w:rPr>
          <w:rFonts w:hint="cs"/>
          <w:rtl/>
          <w:lang w:eastAsia="he-IL"/>
        </w:rPr>
        <w:t>את תשובתו של ידידי שר החינוך</w:t>
      </w:r>
      <w:r w:rsidR="00D14179">
        <w:rPr>
          <w:rFonts w:hint="cs"/>
          <w:rtl/>
          <w:lang w:eastAsia="he-IL"/>
        </w:rPr>
        <w:t>,</w:t>
      </w:r>
      <w:r>
        <w:rPr>
          <w:rFonts w:hint="cs"/>
          <w:rtl/>
          <w:lang w:eastAsia="he-IL"/>
        </w:rPr>
        <w:t xml:space="preserve"> השר יואב קיש, </w:t>
      </w:r>
      <w:r>
        <w:rPr>
          <w:rtl/>
          <w:lang w:eastAsia="he-IL"/>
        </w:rPr>
        <w:t xml:space="preserve">להצעת </w:t>
      </w:r>
      <w:r>
        <w:rPr>
          <w:rFonts w:hint="cs"/>
          <w:rtl/>
          <w:lang w:eastAsia="he-IL"/>
        </w:rPr>
        <w:t xml:space="preserve">החוק </w:t>
      </w:r>
      <w:bookmarkStart w:id="6062" w:name="_ETM_Q21_478000"/>
      <w:bookmarkEnd w:id="6062"/>
      <w:r>
        <w:rPr>
          <w:rFonts w:hint="cs"/>
          <w:rtl/>
          <w:lang w:eastAsia="he-IL"/>
        </w:rPr>
        <w:t>שבנ</w:t>
      </w:r>
      <w:r w:rsidR="00D14179">
        <w:rPr>
          <w:rFonts w:hint="cs"/>
          <w:rtl/>
          <w:lang w:eastAsia="he-IL"/>
        </w:rPr>
        <w:t>דון.</w:t>
      </w:r>
      <w:r>
        <w:rPr>
          <w:rFonts w:hint="cs"/>
          <w:rtl/>
          <w:lang w:eastAsia="he-IL"/>
        </w:rPr>
        <w:t xml:space="preserve"> </w:t>
      </w:r>
    </w:p>
    <w:p w:rsidR="00D14179" w:rsidRDefault="00D14179" w:rsidP="00D14179">
      <w:pPr>
        <w:rPr>
          <w:rtl/>
          <w:lang w:eastAsia="he-IL"/>
        </w:rPr>
      </w:pPr>
    </w:p>
    <w:p w:rsidR="00D57F53" w:rsidRDefault="00D57F53" w:rsidP="00D14179">
      <w:pPr>
        <w:rPr>
          <w:rtl/>
          <w:lang w:eastAsia="he-IL"/>
        </w:rPr>
      </w:pPr>
      <w:r>
        <w:rPr>
          <w:rFonts w:hint="cs"/>
          <w:rtl/>
          <w:lang w:eastAsia="he-IL"/>
        </w:rPr>
        <w:t>דברי תשובה להצעת חוק</w:t>
      </w:r>
      <w:r>
        <w:rPr>
          <w:rtl/>
          <w:lang w:eastAsia="he-IL"/>
        </w:rPr>
        <w:t xml:space="preserve"> הרחבת לימודי הבסיס בחינוך שאינו ממלכתי</w:t>
      </w:r>
      <w:r>
        <w:rPr>
          <w:rFonts w:hint="cs"/>
          <w:rtl/>
          <w:lang w:eastAsia="he-IL"/>
        </w:rPr>
        <w:t xml:space="preserve"> </w:t>
      </w:r>
      <w:r>
        <w:rPr>
          <w:rtl/>
          <w:lang w:eastAsia="he-IL"/>
        </w:rPr>
        <w:t>(הוראת שעה) התשפ</w:t>
      </w:r>
      <w:r>
        <w:rPr>
          <w:rFonts w:hint="cs"/>
          <w:rtl/>
          <w:lang w:eastAsia="he-IL"/>
        </w:rPr>
        <w:t>"</w:t>
      </w:r>
      <w:r>
        <w:rPr>
          <w:rtl/>
          <w:lang w:eastAsia="he-IL"/>
        </w:rPr>
        <w:t>ג</w:t>
      </w:r>
      <w:r>
        <w:rPr>
          <w:rFonts w:hint="cs"/>
          <w:rtl/>
          <w:lang w:eastAsia="he-IL"/>
        </w:rPr>
        <w:t>–</w:t>
      </w:r>
      <w:r>
        <w:rPr>
          <w:rtl/>
          <w:lang w:eastAsia="he-IL"/>
        </w:rPr>
        <w:t>2023</w:t>
      </w:r>
      <w:r>
        <w:rPr>
          <w:rFonts w:hint="cs"/>
          <w:rtl/>
          <w:lang w:eastAsia="he-IL"/>
        </w:rPr>
        <w:t>,</w:t>
      </w:r>
      <w:r>
        <w:rPr>
          <w:rtl/>
          <w:lang w:eastAsia="he-IL"/>
        </w:rPr>
        <w:t xml:space="preserve"> </w:t>
      </w:r>
      <w:r>
        <w:rPr>
          <w:rFonts w:hint="cs"/>
          <w:rtl/>
          <w:lang w:eastAsia="he-IL"/>
        </w:rPr>
        <w:t>של חבר הכנסת</w:t>
      </w:r>
      <w:r>
        <w:rPr>
          <w:rtl/>
          <w:lang w:eastAsia="he-IL"/>
        </w:rPr>
        <w:t xml:space="preserve"> משה טור פז</w:t>
      </w:r>
      <w:bookmarkStart w:id="6063" w:name="_ETM_Q21_491000"/>
      <w:bookmarkEnd w:id="6063"/>
      <w:r w:rsidR="00D14179">
        <w:rPr>
          <w:rFonts w:hint="cs"/>
          <w:rtl/>
          <w:lang w:eastAsia="he-IL"/>
        </w:rPr>
        <w:t xml:space="preserve">: </w:t>
      </w:r>
      <w:r>
        <w:rPr>
          <w:rtl/>
          <w:lang w:eastAsia="he-IL"/>
        </w:rPr>
        <w:t>חוק זה נועד לעודד את מוסדות החינוך שאינם ממלכתיים</w:t>
      </w:r>
      <w:r>
        <w:rPr>
          <w:rFonts w:hint="cs"/>
          <w:rtl/>
          <w:lang w:eastAsia="he-IL"/>
        </w:rPr>
        <w:t>,</w:t>
      </w:r>
      <w:r>
        <w:rPr>
          <w:rtl/>
          <w:lang w:eastAsia="he-IL"/>
        </w:rPr>
        <w:t xml:space="preserve"> להקנות לתלמידיהם את מיומנויות הבסיס בארבעה תחומי ליבה החשובים להשתלבות במשק </w:t>
      </w:r>
      <w:r>
        <w:rPr>
          <w:rFonts w:hint="cs"/>
          <w:rtl/>
          <w:lang w:eastAsia="he-IL"/>
        </w:rPr>
        <w:t>ה</w:t>
      </w:r>
      <w:r>
        <w:rPr>
          <w:rtl/>
          <w:lang w:eastAsia="he-IL"/>
        </w:rPr>
        <w:t>מודרני: מתמטיקה, מדעים, השפה האנגלית ומיומנויות השפה העברית</w:t>
      </w:r>
      <w:r>
        <w:rPr>
          <w:rFonts w:hint="cs"/>
          <w:rtl/>
          <w:lang w:eastAsia="he-IL"/>
        </w:rPr>
        <w:t>,</w:t>
      </w:r>
      <w:r>
        <w:rPr>
          <w:rtl/>
          <w:lang w:eastAsia="he-IL"/>
        </w:rPr>
        <w:t xml:space="preserve"> זאת באמצעות הטבה תקציבית ומבלי לחייב לימוד תכנים שעשויים להתפרש כפגיעה באוטונומיה התרבותית והחינוכית של מוסדות אלו.</w:t>
      </w:r>
    </w:p>
    <w:p w:rsidR="00D57F53" w:rsidRDefault="00D57F53" w:rsidP="00FB0760">
      <w:pPr>
        <w:rPr>
          <w:rtl/>
          <w:lang w:eastAsia="he-IL"/>
        </w:rPr>
      </w:pPr>
      <w:bookmarkStart w:id="6064" w:name="_ETM_Q21_510000"/>
      <w:bookmarkEnd w:id="6064"/>
    </w:p>
    <w:p w:rsidR="00D57F53" w:rsidRDefault="00D57F53" w:rsidP="00D14179">
      <w:pPr>
        <w:rPr>
          <w:rtl/>
          <w:lang w:eastAsia="he-IL"/>
        </w:rPr>
      </w:pPr>
      <w:r>
        <w:rPr>
          <w:rtl/>
          <w:lang w:eastAsia="he-IL"/>
        </w:rPr>
        <w:t>ההטבה התקציבית בהצעת החוק היא ג</w:t>
      </w:r>
      <w:r>
        <w:rPr>
          <w:rFonts w:hint="cs"/>
          <w:rtl/>
          <w:lang w:eastAsia="he-IL"/>
        </w:rPr>
        <w:t>ם</w:t>
      </w:r>
      <w:r>
        <w:rPr>
          <w:rtl/>
          <w:lang w:eastAsia="he-IL"/>
        </w:rPr>
        <w:t xml:space="preserve"> האמצעי </w:t>
      </w:r>
      <w:r>
        <w:rPr>
          <w:rFonts w:hint="cs"/>
          <w:rtl/>
          <w:lang w:eastAsia="he-IL"/>
        </w:rPr>
        <w:t>ש</w:t>
      </w:r>
      <w:r>
        <w:rPr>
          <w:rtl/>
          <w:lang w:eastAsia="he-IL"/>
        </w:rPr>
        <w:t>באמצעותו יוכלו לשפר את איכות והיקף הלמידה במוסד</w:t>
      </w:r>
      <w:r>
        <w:rPr>
          <w:rFonts w:hint="cs"/>
          <w:rtl/>
          <w:lang w:eastAsia="he-IL"/>
        </w:rPr>
        <w:t>;</w:t>
      </w:r>
      <w:r>
        <w:rPr>
          <w:rtl/>
          <w:lang w:eastAsia="he-IL"/>
        </w:rPr>
        <w:t xml:space="preserve"> ככל שמוסד המשתתף בתוכנית מביא את תלמידיו להישגים גבוהים יותר במיומנויות הבסיס, כך יעלה תקציבו, ואפשר שיגיע עד ל</w:t>
      </w:r>
      <w:r>
        <w:rPr>
          <w:rFonts w:hint="cs"/>
          <w:rtl/>
          <w:lang w:eastAsia="he-IL"/>
        </w:rPr>
        <w:t xml:space="preserve">-80% או 90% </w:t>
      </w:r>
      <w:bookmarkStart w:id="6065" w:name="_ETM_Q21_530000"/>
      <w:bookmarkEnd w:id="6065"/>
      <w:r>
        <w:rPr>
          <w:rtl/>
          <w:lang w:eastAsia="he-IL"/>
        </w:rPr>
        <w:t>מהתקציב למוסד ממלכתי, בהתאם לסוג המוסד. תקרת התקצוב נועדה לשמר את עדיפותם של המוסדות הממלכתיים ככאלו הפועלים לקידום כלל היעדים אשר המדינה מציבה עבור מוסדות החינוך גם בפן הלימודי וגם בפן החינוכי-ערכי.</w:t>
      </w:r>
      <w:r w:rsidR="00D14179">
        <w:rPr>
          <w:rFonts w:hint="cs"/>
          <w:rtl/>
          <w:lang w:eastAsia="he-IL"/>
        </w:rPr>
        <w:t xml:space="preserve"> </w:t>
      </w:r>
      <w:bookmarkStart w:id="6066" w:name="_ETM_Q21_546000"/>
      <w:bookmarkEnd w:id="6066"/>
      <w:r>
        <w:rPr>
          <w:rtl/>
          <w:lang w:eastAsia="he-IL"/>
        </w:rPr>
        <w:t>עיון בהצעת החוק מעלה כי לכאורה מדובר בתוכנית עידוד</w:t>
      </w:r>
      <w:r>
        <w:rPr>
          <w:rFonts w:hint="cs"/>
          <w:rtl/>
          <w:lang w:eastAsia="he-IL"/>
        </w:rPr>
        <w:t xml:space="preserve">, וככזאת </w:t>
      </w:r>
      <w:r>
        <w:rPr>
          <w:rtl/>
          <w:lang w:eastAsia="he-IL"/>
        </w:rPr>
        <w:t>אין מקום להסדרתה במסגרת חקיקה ראשית</w:t>
      </w:r>
      <w:r>
        <w:rPr>
          <w:rFonts w:hint="cs"/>
          <w:rtl/>
          <w:lang w:eastAsia="he-IL"/>
        </w:rPr>
        <w:t>.</w:t>
      </w:r>
      <w:r>
        <w:rPr>
          <w:rtl/>
          <w:lang w:eastAsia="he-IL"/>
        </w:rPr>
        <w:t xml:space="preserve"> לשר החינוך</w:t>
      </w:r>
      <w:r>
        <w:rPr>
          <w:rFonts w:hint="cs"/>
          <w:rtl/>
          <w:lang w:eastAsia="he-IL"/>
        </w:rPr>
        <w:t xml:space="preserve"> </w:t>
      </w:r>
      <w:r>
        <w:rPr>
          <w:rtl/>
          <w:lang w:eastAsia="he-IL"/>
        </w:rPr>
        <w:t xml:space="preserve">נתונה הסמכות לקביעת תוכנית הלימודים, היקפה, ההכשרה הנדרשת מעובדי החינוך וההוראה, דרכי הפיקוח עליה והיקף תקצובה </w:t>
      </w:r>
      <w:r>
        <w:rPr>
          <w:rFonts w:hint="cs"/>
          <w:rtl/>
          <w:lang w:eastAsia="he-IL"/>
        </w:rPr>
        <w:t xml:space="preserve">– </w:t>
      </w:r>
      <w:r>
        <w:rPr>
          <w:rtl/>
          <w:lang w:eastAsia="he-IL"/>
        </w:rPr>
        <w:t xml:space="preserve">הן ביחס לבתי ספר יסודיים והן </w:t>
      </w:r>
      <w:r>
        <w:rPr>
          <w:rFonts w:hint="cs"/>
          <w:rtl/>
          <w:lang w:eastAsia="he-IL"/>
        </w:rPr>
        <w:t>ביחס</w:t>
      </w:r>
      <w:r>
        <w:rPr>
          <w:rtl/>
          <w:lang w:eastAsia="he-IL"/>
        </w:rPr>
        <w:t xml:space="preserve"> </w:t>
      </w:r>
      <w:r>
        <w:rPr>
          <w:rFonts w:hint="cs"/>
          <w:rtl/>
          <w:lang w:eastAsia="he-IL"/>
        </w:rPr>
        <w:t>ל</w:t>
      </w:r>
      <w:r>
        <w:rPr>
          <w:rtl/>
          <w:lang w:eastAsia="he-IL"/>
        </w:rPr>
        <w:t>בתי ספר תיכוניים.</w:t>
      </w:r>
    </w:p>
    <w:p w:rsidR="00D57F53" w:rsidRDefault="00D57F53" w:rsidP="00FB0760">
      <w:pPr>
        <w:rPr>
          <w:rtl/>
          <w:lang w:eastAsia="he-IL"/>
        </w:rPr>
      </w:pPr>
      <w:bookmarkStart w:id="6067" w:name="_ETM_Q21_569000"/>
      <w:bookmarkEnd w:id="6067"/>
    </w:p>
    <w:p w:rsidR="00D57F53" w:rsidRDefault="00D57F53" w:rsidP="00F45F24">
      <w:pPr>
        <w:rPr>
          <w:rtl/>
          <w:lang w:eastAsia="he-IL"/>
        </w:rPr>
      </w:pPr>
      <w:r>
        <w:rPr>
          <w:rFonts w:hint="cs"/>
          <w:rtl/>
          <w:lang w:eastAsia="he-IL"/>
        </w:rPr>
        <w:t xml:space="preserve">איפה חבר הכנסת קינלי? זו לכאורה תשובה טובה. </w:t>
      </w:r>
      <w:bookmarkStart w:id="6068" w:name="_ETM_Q21_575000"/>
      <w:bookmarkEnd w:id="6068"/>
      <w:r>
        <w:rPr>
          <w:rFonts w:hint="cs"/>
          <w:rtl/>
          <w:lang w:eastAsia="he-IL"/>
        </w:rPr>
        <w:t xml:space="preserve">על פניו נראה שיש היגיון רב במה שאתה מציע, אבל </w:t>
      </w:r>
      <w:bookmarkStart w:id="6069" w:name="_ETM_Q21_579000"/>
      <w:bookmarkEnd w:id="6069"/>
      <w:r>
        <w:rPr>
          <w:rFonts w:hint="cs"/>
          <w:rtl/>
          <w:lang w:eastAsia="he-IL"/>
        </w:rPr>
        <w:t xml:space="preserve">אומר שר החינוך ידידי שהסמכות לקביעת תוכנית הלימודים, זאת </w:t>
      </w:r>
      <w:bookmarkStart w:id="6070" w:name="_ETM_Q21_584000"/>
      <w:bookmarkEnd w:id="6070"/>
      <w:r>
        <w:rPr>
          <w:rFonts w:hint="cs"/>
          <w:rtl/>
          <w:lang w:eastAsia="he-IL"/>
        </w:rPr>
        <w:t xml:space="preserve">אומרת התוכנית עידוד, יכול להיות שהיא טובה מאוד, אבל אין מקום להסדרתה בחקיקה ראשית, מכיוון שהסמכות </w:t>
      </w:r>
      <w:r w:rsidR="00F45F24">
        <w:rPr>
          <w:rFonts w:hint="cs"/>
          <w:rtl/>
          <w:lang w:eastAsia="he-IL"/>
        </w:rPr>
        <w:t>– – –</w:t>
      </w:r>
    </w:p>
    <w:p w:rsidR="00D57F53" w:rsidRDefault="00D57F53" w:rsidP="00FB0760">
      <w:pPr>
        <w:rPr>
          <w:rtl/>
          <w:lang w:eastAsia="he-IL"/>
        </w:rPr>
      </w:pPr>
    </w:p>
    <w:p w:rsidR="00D57F53" w:rsidRDefault="00D57F53" w:rsidP="00FB0760">
      <w:pPr>
        <w:pStyle w:val="af5"/>
        <w:keepNext/>
        <w:rPr>
          <w:rtl/>
        </w:rPr>
      </w:pPr>
      <w:bookmarkStart w:id="6071" w:name="ET_interruption_6128_14"/>
      <w:r w:rsidRPr="000A6F2A">
        <w:rPr>
          <w:rStyle w:val="TagStyle"/>
          <w:rtl/>
        </w:rPr>
        <w:t xml:space="preserve"> &lt;&lt; קריאה &gt;&gt; </w:t>
      </w:r>
      <w:r>
        <w:rPr>
          <w:rtl/>
        </w:rPr>
        <w:t>משה טור פז (יש עתיד):</w:t>
      </w:r>
      <w:r w:rsidRPr="000A6F2A">
        <w:rPr>
          <w:rStyle w:val="TagStyle"/>
          <w:rtl/>
        </w:rPr>
        <w:t xml:space="preserve"> &lt;&lt; קריאה &gt;&gt;</w:t>
      </w:r>
      <w:r>
        <w:rPr>
          <w:rtl/>
        </w:rPr>
        <w:t xml:space="preserve">   </w:t>
      </w:r>
      <w:bookmarkEnd w:id="6071"/>
    </w:p>
    <w:p w:rsidR="00D57F53" w:rsidRDefault="00D57F53" w:rsidP="00722C32">
      <w:pPr>
        <w:rPr>
          <w:rtl/>
          <w:lang w:eastAsia="he-IL"/>
        </w:rPr>
      </w:pPr>
    </w:p>
    <w:p w:rsidR="00D57F53" w:rsidRDefault="00D57F53" w:rsidP="00FB0760">
      <w:pPr>
        <w:rPr>
          <w:rtl/>
          <w:lang w:eastAsia="he-IL"/>
        </w:rPr>
      </w:pPr>
      <w:bookmarkStart w:id="6072" w:name="_ETM_Q21_587000"/>
      <w:bookmarkEnd w:id="6072"/>
      <w:r>
        <w:rPr>
          <w:rFonts w:hint="cs"/>
          <w:rtl/>
          <w:lang w:eastAsia="he-IL"/>
        </w:rPr>
        <w:t>למה הוא לא עושה את זה?</w:t>
      </w:r>
    </w:p>
    <w:p w:rsidR="00D57F53" w:rsidRDefault="00D57F53" w:rsidP="00FB0760">
      <w:pPr>
        <w:rPr>
          <w:rtl/>
          <w:lang w:eastAsia="he-IL"/>
        </w:rPr>
      </w:pPr>
    </w:p>
    <w:p w:rsidR="00D57F53" w:rsidRDefault="00D57F53" w:rsidP="00FB0760">
      <w:pPr>
        <w:pStyle w:val="-"/>
        <w:keepNext/>
        <w:rPr>
          <w:rtl/>
        </w:rPr>
      </w:pPr>
      <w:bookmarkStart w:id="6073" w:name="_ETM_Q21_585000"/>
      <w:bookmarkStart w:id="6074" w:name="ET_speakercontinue_6453_15"/>
      <w:bookmarkEnd w:id="6073"/>
      <w:r w:rsidRPr="000A6F2A">
        <w:rPr>
          <w:rStyle w:val="TagStyle"/>
          <w:rtl/>
        </w:rPr>
        <w:t xml:space="preserve"> &lt;&lt; דובר_המשך &gt;&gt; </w:t>
      </w:r>
      <w:r>
        <w:rPr>
          <w:rtl/>
        </w:rPr>
        <w:t>שר האוצר בצלאל סמוטריץ':</w:t>
      </w:r>
      <w:r w:rsidRPr="000A6F2A">
        <w:rPr>
          <w:rStyle w:val="TagStyle"/>
          <w:rtl/>
        </w:rPr>
        <w:t xml:space="preserve"> &lt;&lt; דובר_המשך &gt;&gt; </w:t>
      </w:r>
      <w:r>
        <w:rPr>
          <w:rtl/>
        </w:rPr>
        <w:t xml:space="preserve">   </w:t>
      </w:r>
      <w:bookmarkEnd w:id="6074"/>
    </w:p>
    <w:p w:rsidR="00D57F53" w:rsidRDefault="00D57F53" w:rsidP="00722C32">
      <w:pPr>
        <w:rPr>
          <w:rtl/>
          <w:lang w:eastAsia="he-IL"/>
        </w:rPr>
      </w:pPr>
    </w:p>
    <w:p w:rsidR="00D57F53" w:rsidRDefault="00D57F53" w:rsidP="00F45F24">
      <w:pPr>
        <w:rPr>
          <w:rtl/>
          <w:lang w:eastAsia="he-IL"/>
        </w:rPr>
      </w:pPr>
      <w:bookmarkStart w:id="6075" w:name="_ETM_Q21_588000"/>
      <w:bookmarkEnd w:id="6075"/>
      <w:r>
        <w:rPr>
          <w:rFonts w:hint="cs"/>
          <w:rtl/>
          <w:lang w:eastAsia="he-IL"/>
        </w:rPr>
        <w:t>זו שאלה טובה, אז תגיש לו שאילתה.</w:t>
      </w:r>
      <w:bookmarkStart w:id="6076" w:name="_ETM_Q21_595000"/>
      <w:bookmarkEnd w:id="6076"/>
      <w:r>
        <w:rPr>
          <w:rFonts w:hint="cs"/>
          <w:rtl/>
          <w:lang w:eastAsia="he-IL"/>
        </w:rPr>
        <w:t xml:space="preserve"> אתה פרלמנטר מספיק מנוסה כדי לדעת שאם אתה רוצה לשאול </w:t>
      </w:r>
      <w:bookmarkStart w:id="6077" w:name="_ETM_Q21_597000"/>
      <w:bookmarkEnd w:id="6077"/>
      <w:r>
        <w:rPr>
          <w:rFonts w:hint="cs"/>
          <w:rtl/>
          <w:lang w:eastAsia="he-IL"/>
        </w:rPr>
        <w:t xml:space="preserve">שאלה, תגיש שאילתה, אבל אם זה לא מתאים לחוק </w:t>
      </w:r>
      <w:r w:rsidR="00F45F24">
        <w:rPr>
          <w:rFonts w:hint="cs"/>
          <w:rtl/>
          <w:lang w:eastAsia="he-IL"/>
        </w:rPr>
        <w:t>– – –</w:t>
      </w:r>
    </w:p>
    <w:p w:rsidR="00D57F53" w:rsidRDefault="00D57F53" w:rsidP="00FB0760">
      <w:pPr>
        <w:rPr>
          <w:rtl/>
          <w:lang w:eastAsia="he-IL"/>
        </w:rPr>
      </w:pPr>
    </w:p>
    <w:p w:rsidR="00D57F53" w:rsidRDefault="00D57F53" w:rsidP="00FB0760">
      <w:pPr>
        <w:pStyle w:val="af5"/>
        <w:keepNext/>
        <w:rPr>
          <w:rtl/>
        </w:rPr>
      </w:pPr>
      <w:bookmarkStart w:id="6078" w:name="ET_interruption_6128_16"/>
      <w:r w:rsidRPr="000A6F2A">
        <w:rPr>
          <w:rStyle w:val="TagStyle"/>
          <w:rtl/>
        </w:rPr>
        <w:t xml:space="preserve"> &lt;&lt; קריאה &gt;&gt; </w:t>
      </w:r>
      <w:r>
        <w:rPr>
          <w:rtl/>
        </w:rPr>
        <w:t>משה טור פז (יש עתיד):</w:t>
      </w:r>
      <w:r w:rsidRPr="000A6F2A">
        <w:rPr>
          <w:rStyle w:val="TagStyle"/>
          <w:rtl/>
        </w:rPr>
        <w:t xml:space="preserve"> &lt;&lt; קריאה &gt;&gt;</w:t>
      </w:r>
      <w:r>
        <w:rPr>
          <w:rtl/>
        </w:rPr>
        <w:t xml:space="preserve">   </w:t>
      </w:r>
      <w:bookmarkEnd w:id="6078"/>
    </w:p>
    <w:p w:rsidR="00D57F53" w:rsidRDefault="00D57F53" w:rsidP="00722C32">
      <w:pPr>
        <w:rPr>
          <w:rtl/>
          <w:lang w:eastAsia="he-IL"/>
        </w:rPr>
      </w:pPr>
    </w:p>
    <w:p w:rsidR="00D57F53" w:rsidRDefault="00D57F53" w:rsidP="00FB0760">
      <w:pPr>
        <w:rPr>
          <w:rtl/>
          <w:lang w:eastAsia="he-IL"/>
        </w:rPr>
      </w:pPr>
      <w:bookmarkStart w:id="6079" w:name="_ETM_Q21_589000"/>
      <w:bookmarkStart w:id="6080" w:name="_ETM_Q21_598000"/>
      <w:bookmarkStart w:id="6081" w:name="_ETM_Q21_573000"/>
      <w:bookmarkEnd w:id="6079"/>
      <w:bookmarkEnd w:id="6080"/>
      <w:bookmarkEnd w:id="6081"/>
      <w:r>
        <w:rPr>
          <w:rFonts w:hint="cs"/>
          <w:rtl/>
          <w:lang w:eastAsia="he-IL"/>
        </w:rPr>
        <w:t>שאלתי. שאלתי.</w:t>
      </w:r>
    </w:p>
    <w:p w:rsidR="00D57F53" w:rsidRDefault="00D57F53" w:rsidP="00FB0760">
      <w:pPr>
        <w:rPr>
          <w:rtl/>
          <w:lang w:eastAsia="he-IL"/>
        </w:rPr>
      </w:pPr>
    </w:p>
    <w:p w:rsidR="00D57F53" w:rsidRDefault="00D57F53" w:rsidP="00FB0760">
      <w:pPr>
        <w:pStyle w:val="-"/>
        <w:keepNext/>
        <w:rPr>
          <w:rtl/>
        </w:rPr>
      </w:pPr>
      <w:bookmarkStart w:id="6082" w:name="ET_speakercontinue_6453_17"/>
      <w:r w:rsidRPr="000A6F2A">
        <w:rPr>
          <w:rStyle w:val="TagStyle"/>
          <w:rtl/>
        </w:rPr>
        <w:t xml:space="preserve"> &lt;&lt; דובר_המשך &gt;&gt; </w:t>
      </w:r>
      <w:r>
        <w:rPr>
          <w:rtl/>
        </w:rPr>
        <w:t>שר האוצר בצלאל סמוטריץ':</w:t>
      </w:r>
      <w:r w:rsidRPr="000A6F2A">
        <w:rPr>
          <w:rStyle w:val="TagStyle"/>
          <w:rtl/>
        </w:rPr>
        <w:t xml:space="preserve"> &lt;&lt; דובר_המשך &gt;&gt;</w:t>
      </w:r>
      <w:r>
        <w:rPr>
          <w:rtl/>
        </w:rPr>
        <w:t xml:space="preserve">   </w:t>
      </w:r>
      <w:bookmarkEnd w:id="6082"/>
    </w:p>
    <w:p w:rsidR="00D57F53" w:rsidRDefault="00D57F53" w:rsidP="00722C32">
      <w:pPr>
        <w:rPr>
          <w:rtl/>
          <w:lang w:eastAsia="he-IL"/>
        </w:rPr>
      </w:pPr>
    </w:p>
    <w:p w:rsidR="00D57F53" w:rsidRDefault="00D57F53" w:rsidP="00F45F24">
      <w:pPr>
        <w:rPr>
          <w:rtl/>
          <w:lang w:eastAsia="he-IL"/>
        </w:rPr>
      </w:pPr>
      <w:bookmarkStart w:id="6083" w:name="_ETM_Q21_599000"/>
      <w:bookmarkEnd w:id="6083"/>
      <w:r>
        <w:rPr>
          <w:rFonts w:hint="cs"/>
          <w:rtl/>
          <w:lang w:eastAsia="he-IL"/>
        </w:rPr>
        <w:t xml:space="preserve">בקיצור, הוא אומר </w:t>
      </w:r>
      <w:r w:rsidR="00F45F24">
        <w:rPr>
          <w:rFonts w:hint="cs"/>
          <w:rtl/>
          <w:lang w:eastAsia="he-IL"/>
        </w:rPr>
        <w:t>– – –</w:t>
      </w:r>
    </w:p>
    <w:p w:rsidR="00D57F53" w:rsidRPr="000A6F2A" w:rsidRDefault="00D57F53" w:rsidP="00FB0760">
      <w:pPr>
        <w:rPr>
          <w:rtl/>
          <w:lang w:eastAsia="he-IL"/>
        </w:rPr>
      </w:pPr>
      <w:bookmarkStart w:id="6084" w:name="_ETM_Q21_600000"/>
      <w:bookmarkEnd w:id="6084"/>
    </w:p>
    <w:p w:rsidR="00D57F53" w:rsidRDefault="00D57F53" w:rsidP="00FB0760">
      <w:pPr>
        <w:pStyle w:val="af5"/>
        <w:keepNext/>
        <w:rPr>
          <w:rtl/>
        </w:rPr>
      </w:pPr>
      <w:bookmarkStart w:id="6085" w:name="ET_interruption_6345_6"/>
      <w:r w:rsidRPr="002F0459">
        <w:rPr>
          <w:rStyle w:val="TagStyle"/>
          <w:rtl/>
        </w:rPr>
        <w:t xml:space="preserve"> &lt;&lt; קריאה &gt;&gt; </w:t>
      </w:r>
      <w:r>
        <w:rPr>
          <w:rtl/>
        </w:rPr>
        <w:t>טלי גוטליב (הליכוד):</w:t>
      </w:r>
      <w:r w:rsidRPr="002F0459">
        <w:rPr>
          <w:rStyle w:val="TagStyle"/>
          <w:rtl/>
        </w:rPr>
        <w:t xml:space="preserve"> &lt;&lt; קריאה &gt;&gt;</w:t>
      </w:r>
      <w:r>
        <w:rPr>
          <w:rtl/>
        </w:rPr>
        <w:t xml:space="preserve">   </w:t>
      </w:r>
      <w:bookmarkEnd w:id="6085"/>
    </w:p>
    <w:p w:rsidR="00D57F53" w:rsidRDefault="00D57F53" w:rsidP="00722C32">
      <w:pPr>
        <w:rPr>
          <w:rtl/>
          <w:lang w:eastAsia="he-IL"/>
        </w:rPr>
      </w:pPr>
    </w:p>
    <w:p w:rsidR="00D57F53" w:rsidRDefault="00D57F53" w:rsidP="00F45F24">
      <w:pPr>
        <w:rPr>
          <w:rtl/>
          <w:lang w:eastAsia="he-IL"/>
        </w:rPr>
      </w:pPr>
      <w:r>
        <w:rPr>
          <w:rFonts w:hint="cs"/>
          <w:rtl/>
          <w:lang w:eastAsia="he-IL"/>
        </w:rPr>
        <w:t xml:space="preserve">זה לא מתאים </w:t>
      </w:r>
      <w:bookmarkStart w:id="6086" w:name="_ETM_Q21_601000"/>
      <w:bookmarkEnd w:id="6086"/>
      <w:r>
        <w:rPr>
          <w:rFonts w:hint="cs"/>
          <w:rtl/>
          <w:lang w:eastAsia="he-IL"/>
        </w:rPr>
        <w:t xml:space="preserve">לחקיקה ראשית </w:t>
      </w:r>
      <w:r w:rsidR="00F45F24">
        <w:rPr>
          <w:rFonts w:hint="cs"/>
          <w:rtl/>
          <w:lang w:eastAsia="he-IL"/>
        </w:rPr>
        <w:t>– – –</w:t>
      </w:r>
    </w:p>
    <w:p w:rsidR="00D57F53" w:rsidRPr="002F0459" w:rsidRDefault="00D57F53" w:rsidP="00FB0760">
      <w:pPr>
        <w:rPr>
          <w:rtl/>
          <w:lang w:eastAsia="he-IL"/>
        </w:rPr>
      </w:pPr>
      <w:bookmarkStart w:id="6087" w:name="_ETM_Q21_603000"/>
      <w:bookmarkEnd w:id="6087"/>
      <w:r>
        <w:rPr>
          <w:rFonts w:hint="cs"/>
          <w:rtl/>
          <w:lang w:eastAsia="he-IL"/>
        </w:rPr>
        <w:t xml:space="preserve"> </w:t>
      </w:r>
    </w:p>
    <w:p w:rsidR="00D57F53" w:rsidRDefault="00D57F53" w:rsidP="00FB0760">
      <w:pPr>
        <w:pStyle w:val="-"/>
        <w:keepNext/>
        <w:rPr>
          <w:rtl/>
        </w:rPr>
      </w:pPr>
      <w:bookmarkStart w:id="6088" w:name="ET_speakercontinue_6453_5"/>
      <w:r w:rsidRPr="002F0459">
        <w:rPr>
          <w:rStyle w:val="TagStyle"/>
          <w:rtl/>
        </w:rPr>
        <w:t xml:space="preserve"> &lt;&lt; דובר_המשך &gt;&gt; </w:t>
      </w:r>
      <w:r>
        <w:rPr>
          <w:rtl/>
        </w:rPr>
        <w:t>שר האוצר בצלאל סמוטריץ':</w:t>
      </w:r>
      <w:r w:rsidRPr="002F0459">
        <w:rPr>
          <w:rStyle w:val="TagStyle"/>
          <w:rtl/>
        </w:rPr>
        <w:t xml:space="preserve"> &lt;&lt; דובר_המשך &gt;&gt;</w:t>
      </w:r>
      <w:r>
        <w:rPr>
          <w:rtl/>
        </w:rPr>
        <w:t xml:space="preserve">   </w:t>
      </w:r>
      <w:bookmarkEnd w:id="6088"/>
    </w:p>
    <w:p w:rsidR="00D57F53" w:rsidRDefault="00D57F53" w:rsidP="00722C32">
      <w:pPr>
        <w:rPr>
          <w:rtl/>
          <w:lang w:eastAsia="he-IL"/>
        </w:rPr>
      </w:pPr>
    </w:p>
    <w:p w:rsidR="00D57F53" w:rsidRDefault="00D57F53" w:rsidP="00FB0760">
      <w:pPr>
        <w:rPr>
          <w:rtl/>
          <w:lang w:eastAsia="he-IL"/>
        </w:rPr>
      </w:pPr>
      <w:r>
        <w:rPr>
          <w:rFonts w:hint="cs"/>
          <w:rtl/>
          <w:lang w:eastAsia="he-IL"/>
        </w:rPr>
        <w:t xml:space="preserve">טלי. טלי, אני צרוד. תני לי. </w:t>
      </w:r>
    </w:p>
    <w:p w:rsidR="00D57F53" w:rsidRDefault="00D57F53" w:rsidP="00FB0760">
      <w:pPr>
        <w:rPr>
          <w:rtl/>
          <w:lang w:eastAsia="he-IL"/>
        </w:rPr>
      </w:pPr>
      <w:bookmarkStart w:id="6089" w:name="_ETM_Q21_605000"/>
      <w:bookmarkEnd w:id="6089"/>
    </w:p>
    <w:p w:rsidR="00D57F53" w:rsidRPr="00C772CD" w:rsidRDefault="00D57F53" w:rsidP="00FB0760">
      <w:pPr>
        <w:pStyle w:val="af5"/>
        <w:keepNext/>
        <w:rPr>
          <w:rtl/>
        </w:rPr>
      </w:pPr>
      <w:bookmarkStart w:id="6090" w:name="ET_interruption_6345_18"/>
      <w:r w:rsidRPr="00D93029">
        <w:rPr>
          <w:rStyle w:val="TagStyle"/>
          <w:rtl/>
        </w:rPr>
        <w:t xml:space="preserve"> </w:t>
      </w:r>
      <w:r w:rsidRPr="00C772CD">
        <w:rPr>
          <w:rStyle w:val="TagStyle"/>
          <w:rtl/>
        </w:rPr>
        <w:t xml:space="preserve">&lt;&lt; קריאה &gt;&gt; </w:t>
      </w:r>
      <w:r w:rsidRPr="00C772CD">
        <w:rPr>
          <w:rtl/>
        </w:rPr>
        <w:t>טלי גוטליב (הליכוד):</w:t>
      </w:r>
      <w:r w:rsidRPr="00C772CD">
        <w:rPr>
          <w:rStyle w:val="TagStyle"/>
          <w:rtl/>
        </w:rPr>
        <w:t xml:space="preserve"> &lt;&lt; קריאה &gt;&gt;</w:t>
      </w:r>
      <w:r w:rsidRPr="00C772CD">
        <w:rPr>
          <w:rtl/>
        </w:rPr>
        <w:t xml:space="preserve">   </w:t>
      </w:r>
      <w:bookmarkEnd w:id="6090"/>
    </w:p>
    <w:p w:rsidR="00D57F53" w:rsidRPr="00C772CD" w:rsidRDefault="00D57F53" w:rsidP="00722C32">
      <w:pPr>
        <w:rPr>
          <w:rtl/>
          <w:lang w:eastAsia="he-IL"/>
        </w:rPr>
      </w:pPr>
    </w:p>
    <w:p w:rsidR="00D57F53" w:rsidRDefault="00D57F53" w:rsidP="00FB0760">
      <w:pPr>
        <w:rPr>
          <w:rtl/>
          <w:lang w:eastAsia="he-IL"/>
        </w:rPr>
      </w:pPr>
      <w:bookmarkStart w:id="6091" w:name="_ETM_Q21_608000"/>
      <w:bookmarkEnd w:id="6091"/>
      <w:r w:rsidRPr="00C772CD">
        <w:rPr>
          <w:rFonts w:hint="cs"/>
          <w:rtl/>
          <w:lang w:eastAsia="he-IL"/>
        </w:rPr>
        <w:t xml:space="preserve"> מה אמרתי? חברי </w:t>
      </w:r>
      <w:bookmarkStart w:id="6092" w:name="_ETM_Q21_607000"/>
      <w:bookmarkEnd w:id="6092"/>
      <w:r w:rsidRPr="00C772CD">
        <w:rPr>
          <w:rFonts w:hint="cs"/>
          <w:rtl/>
          <w:lang w:eastAsia="he-IL"/>
        </w:rPr>
        <w:t>השר, מה קרה?</w:t>
      </w:r>
    </w:p>
    <w:p w:rsidR="00D57F53" w:rsidRDefault="00D57F53" w:rsidP="00FB0760">
      <w:pPr>
        <w:rPr>
          <w:rtl/>
          <w:lang w:eastAsia="he-IL"/>
        </w:rPr>
      </w:pPr>
      <w:bookmarkStart w:id="6093" w:name="_ETM_Q21_602000"/>
      <w:bookmarkEnd w:id="6093"/>
    </w:p>
    <w:p w:rsidR="00D57F53" w:rsidRDefault="00D57F53" w:rsidP="00FB0760">
      <w:pPr>
        <w:pStyle w:val="af5"/>
        <w:keepNext/>
        <w:rPr>
          <w:rtl/>
        </w:rPr>
      </w:pPr>
      <w:bookmarkStart w:id="6094" w:name="ET_interruption_6128_19"/>
      <w:r w:rsidRPr="008E0EB7">
        <w:rPr>
          <w:rStyle w:val="TagStyle"/>
          <w:rtl/>
        </w:rPr>
        <w:t xml:space="preserve"> &lt;&lt; קריאה &gt;&gt; </w:t>
      </w:r>
      <w:r>
        <w:rPr>
          <w:rtl/>
        </w:rPr>
        <w:t>משה טור פז (יש עתיד):</w:t>
      </w:r>
      <w:r w:rsidRPr="008E0EB7">
        <w:rPr>
          <w:rStyle w:val="TagStyle"/>
          <w:rtl/>
        </w:rPr>
        <w:t xml:space="preserve"> &lt;&lt; קריאה &gt;&gt;</w:t>
      </w:r>
      <w:r>
        <w:rPr>
          <w:rtl/>
        </w:rPr>
        <w:t xml:space="preserve">   </w:t>
      </w:r>
      <w:bookmarkEnd w:id="6094"/>
    </w:p>
    <w:p w:rsidR="00D57F53" w:rsidRDefault="00D57F53" w:rsidP="00722C32">
      <w:pPr>
        <w:rPr>
          <w:rtl/>
          <w:lang w:eastAsia="he-IL"/>
        </w:rPr>
      </w:pPr>
    </w:p>
    <w:p w:rsidR="00D57F53" w:rsidRDefault="00F45F24" w:rsidP="00F45F24">
      <w:pPr>
        <w:rPr>
          <w:rtl/>
          <w:lang w:eastAsia="he-IL"/>
        </w:rPr>
      </w:pPr>
      <w:bookmarkStart w:id="6095" w:name="_ETM_Q21_606000"/>
      <w:bookmarkEnd w:id="6095"/>
      <w:r>
        <w:rPr>
          <w:rFonts w:hint="cs"/>
          <w:rtl/>
          <w:lang w:eastAsia="he-IL"/>
        </w:rPr>
        <w:t>– – –</w:t>
      </w:r>
    </w:p>
    <w:p w:rsidR="00D57F53" w:rsidRDefault="00D57F53" w:rsidP="00FB0760">
      <w:pPr>
        <w:rPr>
          <w:rtl/>
          <w:lang w:eastAsia="he-IL"/>
        </w:rPr>
      </w:pPr>
    </w:p>
    <w:p w:rsidR="00D57F53" w:rsidRDefault="00D57F53" w:rsidP="00FB0760">
      <w:pPr>
        <w:pStyle w:val="-"/>
        <w:keepNext/>
        <w:rPr>
          <w:rtl/>
        </w:rPr>
      </w:pPr>
      <w:bookmarkStart w:id="6096" w:name="ET_speakercontinue_6453_20"/>
      <w:r w:rsidRPr="008E0EB7">
        <w:rPr>
          <w:rStyle w:val="TagStyle"/>
          <w:rtl/>
        </w:rPr>
        <w:t xml:space="preserve"> &lt;&lt; דובר_המשך &gt;&gt; </w:t>
      </w:r>
      <w:r>
        <w:rPr>
          <w:rtl/>
        </w:rPr>
        <w:t>שר האוצר בצלאל סמוטריץ':</w:t>
      </w:r>
      <w:r w:rsidRPr="008E0EB7">
        <w:rPr>
          <w:rStyle w:val="TagStyle"/>
          <w:rtl/>
        </w:rPr>
        <w:t xml:space="preserve"> &lt;&lt; דובר_המשך &gt;&gt;</w:t>
      </w:r>
      <w:r>
        <w:rPr>
          <w:rtl/>
        </w:rPr>
        <w:t xml:space="preserve">   </w:t>
      </w:r>
      <w:bookmarkEnd w:id="6096"/>
    </w:p>
    <w:p w:rsidR="00D57F53" w:rsidRDefault="00D57F53" w:rsidP="00722C32">
      <w:pPr>
        <w:rPr>
          <w:rtl/>
          <w:lang w:eastAsia="he-IL"/>
        </w:rPr>
      </w:pPr>
    </w:p>
    <w:p w:rsidR="00D57F53" w:rsidRDefault="00D57F53" w:rsidP="00722C32">
      <w:pPr>
        <w:rPr>
          <w:rtl/>
          <w:lang w:eastAsia="he-IL"/>
        </w:rPr>
      </w:pPr>
      <w:bookmarkStart w:id="6097" w:name="_ETM_Q21_610000"/>
      <w:bookmarkEnd w:id="6097"/>
      <w:r>
        <w:rPr>
          <w:rFonts w:hint="cs"/>
          <w:rtl/>
          <w:lang w:eastAsia="he-IL"/>
        </w:rPr>
        <w:t xml:space="preserve">אומר שר החינוך: אינני מביע דעה לגבי </w:t>
      </w:r>
      <w:bookmarkStart w:id="6098" w:name="_ETM_Q21_613000"/>
      <w:bookmarkEnd w:id="6098"/>
      <w:r>
        <w:rPr>
          <w:rFonts w:hint="cs"/>
          <w:rtl/>
          <w:lang w:eastAsia="he-IL"/>
        </w:rPr>
        <w:t>תוכנית העידוד, אבל אין מקום להסדרתה בחקיקה, מכיוון שהיא כובלת</w:t>
      </w:r>
      <w:bookmarkStart w:id="6099" w:name="_ETM_Q21_615000"/>
      <w:bookmarkEnd w:id="6099"/>
      <w:r>
        <w:rPr>
          <w:rFonts w:hint="cs"/>
          <w:rtl/>
          <w:lang w:eastAsia="he-IL"/>
        </w:rPr>
        <w:t xml:space="preserve"> את שיקול דעתו של השר, שהוא המוסמך לקבוע את תוכנית </w:t>
      </w:r>
      <w:bookmarkStart w:id="6100" w:name="_ETM_Q21_620000"/>
      <w:bookmarkEnd w:id="6100"/>
      <w:r>
        <w:rPr>
          <w:rFonts w:hint="cs"/>
          <w:rtl/>
          <w:lang w:eastAsia="he-IL"/>
        </w:rPr>
        <w:t xml:space="preserve">הלימודים, היקפה, ההכשרה הנדרשת מעובדי החינוך וההוראה, דרכי הפיקוח עליה והיקף תקצובה </w:t>
      </w:r>
      <w:proofErr w:type="spellStart"/>
      <w:r>
        <w:rPr>
          <w:rFonts w:hint="cs"/>
          <w:rtl/>
          <w:lang w:eastAsia="he-IL"/>
        </w:rPr>
        <w:t>וכו</w:t>
      </w:r>
      <w:proofErr w:type="spellEnd"/>
      <w:r>
        <w:rPr>
          <w:rFonts w:hint="cs"/>
          <w:rtl/>
          <w:lang w:eastAsia="he-IL"/>
        </w:rPr>
        <w:t>'.</w:t>
      </w:r>
    </w:p>
    <w:p w:rsidR="00D57F53" w:rsidRDefault="00D57F53" w:rsidP="00722C32">
      <w:pPr>
        <w:rPr>
          <w:rtl/>
          <w:lang w:eastAsia="he-IL"/>
        </w:rPr>
      </w:pPr>
      <w:bookmarkStart w:id="6101" w:name="_ETM_Q21_624000"/>
      <w:bookmarkEnd w:id="6101"/>
    </w:p>
    <w:p w:rsidR="00D57F53" w:rsidRDefault="00D57F53" w:rsidP="00D14179">
      <w:pPr>
        <w:rPr>
          <w:rtl/>
          <w:lang w:eastAsia="he-IL"/>
        </w:rPr>
      </w:pPr>
      <w:bookmarkStart w:id="6102" w:name="_ETM_Q21_625000"/>
      <w:bookmarkEnd w:id="6102"/>
      <w:r>
        <w:rPr>
          <w:rFonts w:hint="cs"/>
          <w:rtl/>
          <w:lang w:eastAsia="he-IL"/>
        </w:rPr>
        <w:t xml:space="preserve">מעבר לכך </w:t>
      </w:r>
      <w:r>
        <w:rPr>
          <w:rtl/>
          <w:lang w:eastAsia="he-IL"/>
        </w:rPr>
        <w:t>–</w:t>
      </w:r>
      <w:r>
        <w:rPr>
          <w:rFonts w:hint="cs"/>
          <w:rtl/>
          <w:lang w:eastAsia="he-IL"/>
        </w:rPr>
        <w:t xml:space="preserve"> בוא</w:t>
      </w:r>
      <w:r w:rsidR="00D14179">
        <w:rPr>
          <w:rFonts w:hint="cs"/>
          <w:rtl/>
          <w:lang w:eastAsia="he-IL"/>
        </w:rPr>
        <w:t>ו</w:t>
      </w:r>
      <w:r>
        <w:rPr>
          <w:rFonts w:hint="cs"/>
          <w:rtl/>
          <w:lang w:eastAsia="he-IL"/>
        </w:rPr>
        <w:t xml:space="preserve"> נראה מה הטיעון השני </w:t>
      </w:r>
      <w:r>
        <w:rPr>
          <w:rFonts w:hint="eastAsia"/>
          <w:rtl/>
          <w:lang w:eastAsia="he-IL"/>
        </w:rPr>
        <w:t>–</w:t>
      </w:r>
      <w:r>
        <w:rPr>
          <w:rFonts w:hint="cs"/>
          <w:rtl/>
          <w:lang w:eastAsia="he-IL"/>
        </w:rPr>
        <w:t xml:space="preserve"> </w:t>
      </w:r>
      <w:r>
        <w:rPr>
          <w:rtl/>
          <w:lang w:eastAsia="he-IL"/>
        </w:rPr>
        <w:t>נראה כי למרות ניסוחה הכללי</w:t>
      </w:r>
      <w:r w:rsidR="00D14179">
        <w:rPr>
          <w:rFonts w:hint="cs"/>
          <w:rtl/>
          <w:lang w:eastAsia="he-IL"/>
        </w:rPr>
        <w:t>,</w:t>
      </w:r>
      <w:r>
        <w:rPr>
          <w:rtl/>
          <w:lang w:eastAsia="he-IL"/>
        </w:rPr>
        <w:t xml:space="preserve"> הצעת החוק נועדה רק לאוכלוסייה מסוימת או מגזר מסוים, המגזר החרדי, שכן ביתר המגזרים ככל הנראה היקף</w:t>
      </w:r>
      <w:bookmarkStart w:id="6103" w:name="_ETM_Q21_638000"/>
      <w:bookmarkEnd w:id="6103"/>
      <w:r>
        <w:rPr>
          <w:rFonts w:hint="cs"/>
          <w:rtl/>
          <w:lang w:eastAsia="he-IL"/>
        </w:rPr>
        <w:t xml:space="preserve"> </w:t>
      </w:r>
      <w:r>
        <w:rPr>
          <w:rtl/>
          <w:lang w:eastAsia="he-IL"/>
        </w:rPr>
        <w:t>הלימודים של תוכנית הלימודים הינו נרחב ועולה על השיעור הקבוע בתקנות, כך</w:t>
      </w:r>
      <w:r>
        <w:rPr>
          <w:rFonts w:hint="cs"/>
          <w:rtl/>
          <w:lang w:eastAsia="he-IL"/>
        </w:rPr>
        <w:t xml:space="preserve"> שהמשמעות המעשית הישירה </w:t>
      </w:r>
      <w:r w:rsidRPr="008E0EB7">
        <w:rPr>
          <w:rtl/>
          <w:lang w:eastAsia="he-IL"/>
        </w:rPr>
        <w:t xml:space="preserve">היא הגדלת </w:t>
      </w:r>
      <w:r>
        <w:rPr>
          <w:rtl/>
          <w:lang w:eastAsia="he-IL"/>
        </w:rPr>
        <w:t>תקציביהם של המוסדות המוכרים הלא</w:t>
      </w:r>
      <w:r>
        <w:rPr>
          <w:rFonts w:hint="cs"/>
          <w:rtl/>
          <w:lang w:eastAsia="he-IL"/>
        </w:rPr>
        <w:t>-</w:t>
      </w:r>
      <w:r w:rsidRPr="008E0EB7">
        <w:rPr>
          <w:rtl/>
          <w:lang w:eastAsia="he-IL"/>
        </w:rPr>
        <w:t>חרד</w:t>
      </w:r>
      <w:r w:rsidR="00D14179">
        <w:rPr>
          <w:rFonts w:hint="cs"/>
          <w:rtl/>
          <w:lang w:eastAsia="he-IL"/>
        </w:rPr>
        <w:t>י</w:t>
      </w:r>
      <w:r w:rsidRPr="008E0EB7">
        <w:rPr>
          <w:rtl/>
          <w:lang w:eastAsia="he-IL"/>
        </w:rPr>
        <w:t xml:space="preserve">ים. </w:t>
      </w:r>
    </w:p>
    <w:p w:rsidR="00D57F53" w:rsidRDefault="00D57F53" w:rsidP="00722C32">
      <w:pPr>
        <w:rPr>
          <w:rtl/>
          <w:lang w:eastAsia="he-IL"/>
        </w:rPr>
      </w:pPr>
    </w:p>
    <w:p w:rsidR="00D57F53" w:rsidRDefault="00D57F53" w:rsidP="00FB0760">
      <w:pPr>
        <w:pStyle w:val="af5"/>
        <w:keepNext/>
        <w:rPr>
          <w:rtl/>
        </w:rPr>
      </w:pPr>
      <w:bookmarkStart w:id="6104" w:name="ET_interruption_6128_21"/>
      <w:r w:rsidRPr="008E0EB7">
        <w:rPr>
          <w:rStyle w:val="TagStyle"/>
          <w:rtl/>
        </w:rPr>
        <w:t xml:space="preserve"> &lt;&lt; קריאה &gt;&gt; </w:t>
      </w:r>
      <w:r>
        <w:rPr>
          <w:rtl/>
        </w:rPr>
        <w:t>משה טור פז (יש עתיד):</w:t>
      </w:r>
      <w:r w:rsidRPr="008E0EB7">
        <w:rPr>
          <w:rStyle w:val="TagStyle"/>
          <w:rtl/>
        </w:rPr>
        <w:t xml:space="preserve"> &lt;&lt; קריאה &gt;&gt;</w:t>
      </w:r>
      <w:r>
        <w:rPr>
          <w:rtl/>
        </w:rPr>
        <w:t xml:space="preserve">   </w:t>
      </w:r>
      <w:bookmarkEnd w:id="6104"/>
    </w:p>
    <w:p w:rsidR="00D57F53" w:rsidRDefault="00D57F53" w:rsidP="00722C32">
      <w:pPr>
        <w:rPr>
          <w:rtl/>
          <w:lang w:eastAsia="he-IL"/>
        </w:rPr>
      </w:pPr>
    </w:p>
    <w:p w:rsidR="00D57F53" w:rsidRDefault="00D57F53" w:rsidP="00F45F24">
      <w:pPr>
        <w:rPr>
          <w:rtl/>
          <w:lang w:eastAsia="he-IL"/>
        </w:rPr>
      </w:pPr>
      <w:bookmarkStart w:id="6105" w:name="_ETM_Q21_651000"/>
      <w:bookmarkEnd w:id="6105"/>
      <w:r>
        <w:rPr>
          <w:rFonts w:hint="cs"/>
          <w:rtl/>
          <w:lang w:eastAsia="he-IL"/>
        </w:rPr>
        <w:t xml:space="preserve">לא. לא נכון, השר, יש גם מוסדות </w:t>
      </w:r>
      <w:r w:rsidR="00F45F24">
        <w:rPr>
          <w:rFonts w:hint="cs"/>
          <w:rtl/>
          <w:lang w:eastAsia="he-IL"/>
        </w:rPr>
        <w:t>– – –</w:t>
      </w:r>
    </w:p>
    <w:p w:rsidR="00D57F53" w:rsidRDefault="00D57F53" w:rsidP="00FB0760">
      <w:pPr>
        <w:rPr>
          <w:rtl/>
          <w:lang w:eastAsia="he-IL"/>
        </w:rPr>
      </w:pPr>
    </w:p>
    <w:p w:rsidR="00D57F53" w:rsidRDefault="00D57F53" w:rsidP="00FB0760">
      <w:pPr>
        <w:pStyle w:val="-"/>
        <w:keepNext/>
        <w:rPr>
          <w:rtl/>
        </w:rPr>
      </w:pPr>
      <w:bookmarkStart w:id="6106" w:name="ET_speakercontinue_6453_22"/>
      <w:r w:rsidRPr="008E0EB7">
        <w:rPr>
          <w:rStyle w:val="TagStyle"/>
          <w:rtl/>
        </w:rPr>
        <w:t xml:space="preserve"> &lt;&lt; דובר_המשך &gt;&gt; </w:t>
      </w:r>
      <w:r>
        <w:rPr>
          <w:rtl/>
        </w:rPr>
        <w:t>שר האוצר בצלאל סמוטריץ':</w:t>
      </w:r>
      <w:r w:rsidRPr="008E0EB7">
        <w:rPr>
          <w:rStyle w:val="TagStyle"/>
          <w:rtl/>
        </w:rPr>
        <w:t xml:space="preserve"> &lt;&lt; דובר_המשך &gt;&gt;</w:t>
      </w:r>
      <w:r>
        <w:rPr>
          <w:rtl/>
        </w:rPr>
        <w:t xml:space="preserve">   </w:t>
      </w:r>
      <w:bookmarkEnd w:id="6106"/>
    </w:p>
    <w:p w:rsidR="00D57F53" w:rsidRDefault="00D57F53" w:rsidP="00722C32">
      <w:pPr>
        <w:rPr>
          <w:rtl/>
          <w:lang w:eastAsia="he-IL"/>
        </w:rPr>
      </w:pPr>
    </w:p>
    <w:p w:rsidR="00D57F53" w:rsidRDefault="00D57F53" w:rsidP="00FB0760">
      <w:pPr>
        <w:rPr>
          <w:rtl/>
          <w:lang w:eastAsia="he-IL"/>
        </w:rPr>
      </w:pPr>
      <w:bookmarkStart w:id="6107" w:name="_ETM_Q21_645000"/>
      <w:bookmarkEnd w:id="6107"/>
      <w:r>
        <w:rPr>
          <w:rFonts w:hint="cs"/>
          <w:rtl/>
          <w:lang w:eastAsia="he-IL"/>
        </w:rPr>
        <w:t>רגע. אני עוד לא הבנתי. תן לי – מה?</w:t>
      </w:r>
    </w:p>
    <w:p w:rsidR="00D57F53" w:rsidRDefault="00D57F53" w:rsidP="00FB0760">
      <w:pPr>
        <w:rPr>
          <w:rtl/>
          <w:lang w:eastAsia="he-IL"/>
        </w:rPr>
      </w:pPr>
      <w:bookmarkStart w:id="6108" w:name="_ETM_Q21_653000"/>
      <w:bookmarkEnd w:id="6108"/>
    </w:p>
    <w:p w:rsidR="00D57F53" w:rsidRDefault="00D57F53" w:rsidP="00FB0760">
      <w:pPr>
        <w:pStyle w:val="af5"/>
        <w:keepNext/>
        <w:rPr>
          <w:rtl/>
        </w:rPr>
      </w:pPr>
      <w:bookmarkStart w:id="6109" w:name="ET_interruption_6128_23"/>
      <w:r w:rsidRPr="008E0EB7">
        <w:rPr>
          <w:rStyle w:val="TagStyle"/>
          <w:rtl/>
        </w:rPr>
        <w:t xml:space="preserve"> &lt;&lt; קריאה &gt;&gt; </w:t>
      </w:r>
      <w:r>
        <w:rPr>
          <w:rtl/>
        </w:rPr>
        <w:t>משה טור פז (יש עתיד):</w:t>
      </w:r>
      <w:r w:rsidRPr="008E0EB7">
        <w:rPr>
          <w:rStyle w:val="TagStyle"/>
          <w:rtl/>
        </w:rPr>
        <w:t xml:space="preserve"> &lt;&lt; קריאה &gt;&gt;</w:t>
      </w:r>
      <w:r>
        <w:rPr>
          <w:rtl/>
        </w:rPr>
        <w:t xml:space="preserve">   </w:t>
      </w:r>
      <w:bookmarkEnd w:id="6109"/>
    </w:p>
    <w:p w:rsidR="00D57F53" w:rsidRDefault="00D57F53" w:rsidP="00722C32">
      <w:pPr>
        <w:rPr>
          <w:rtl/>
          <w:lang w:eastAsia="he-IL"/>
        </w:rPr>
      </w:pPr>
    </w:p>
    <w:p w:rsidR="00D57F53" w:rsidRDefault="00D57F53" w:rsidP="00F45F24">
      <w:pPr>
        <w:rPr>
          <w:rtl/>
          <w:lang w:eastAsia="he-IL"/>
        </w:rPr>
      </w:pPr>
      <w:bookmarkStart w:id="6110" w:name="_ETM_Q21_655000"/>
      <w:bookmarkEnd w:id="6110"/>
      <w:r>
        <w:rPr>
          <w:rFonts w:hint="cs"/>
          <w:rtl/>
          <w:lang w:eastAsia="he-IL"/>
        </w:rPr>
        <w:t xml:space="preserve">יש גם מוסדות </w:t>
      </w:r>
      <w:bookmarkStart w:id="6111" w:name="_ETM_Q21_652000"/>
      <w:bookmarkEnd w:id="6111"/>
      <w:r>
        <w:rPr>
          <w:rFonts w:hint="cs"/>
          <w:rtl/>
          <w:lang w:eastAsia="he-IL"/>
        </w:rPr>
        <w:t xml:space="preserve">דתיים </w:t>
      </w:r>
      <w:r w:rsidR="00F45F24">
        <w:rPr>
          <w:rFonts w:hint="cs"/>
          <w:rtl/>
          <w:lang w:eastAsia="he-IL"/>
        </w:rPr>
        <w:t>– – –</w:t>
      </w:r>
      <w:r>
        <w:rPr>
          <w:rFonts w:hint="cs"/>
          <w:rtl/>
          <w:lang w:eastAsia="he-IL"/>
        </w:rPr>
        <w:t xml:space="preserve"> ציונות דתית שצריכים </w:t>
      </w:r>
      <w:r w:rsidR="00F45F24">
        <w:rPr>
          <w:rFonts w:hint="cs"/>
          <w:rtl/>
          <w:lang w:eastAsia="he-IL"/>
        </w:rPr>
        <w:t>– – –</w:t>
      </w:r>
    </w:p>
    <w:p w:rsidR="00D57F53" w:rsidRDefault="00D57F53" w:rsidP="00FB0760">
      <w:pPr>
        <w:rPr>
          <w:rtl/>
          <w:lang w:eastAsia="he-IL"/>
        </w:rPr>
      </w:pPr>
      <w:bookmarkStart w:id="6112" w:name="_ETM_Q21_660000"/>
      <w:bookmarkEnd w:id="6112"/>
      <w:r>
        <w:rPr>
          <w:rFonts w:hint="cs"/>
          <w:rtl/>
          <w:lang w:eastAsia="he-IL"/>
        </w:rPr>
        <w:t xml:space="preserve"> </w:t>
      </w:r>
    </w:p>
    <w:p w:rsidR="00D57F53" w:rsidRDefault="00D57F53" w:rsidP="00FB0760">
      <w:pPr>
        <w:pStyle w:val="af5"/>
        <w:keepNext/>
        <w:rPr>
          <w:rtl/>
        </w:rPr>
      </w:pPr>
      <w:bookmarkStart w:id="6113" w:name="ET_interruption_6345_24"/>
      <w:r w:rsidRPr="008E0EB7">
        <w:rPr>
          <w:rStyle w:val="TagStyle"/>
          <w:rtl/>
        </w:rPr>
        <w:t xml:space="preserve"> &lt;&lt; קריאה &gt;&gt; </w:t>
      </w:r>
      <w:r>
        <w:rPr>
          <w:rtl/>
        </w:rPr>
        <w:t>טלי גוטליב (הליכוד):</w:t>
      </w:r>
      <w:r w:rsidRPr="008E0EB7">
        <w:rPr>
          <w:rStyle w:val="TagStyle"/>
          <w:rtl/>
        </w:rPr>
        <w:t xml:space="preserve"> &lt;&lt; קריאה &gt;&gt;</w:t>
      </w:r>
      <w:r>
        <w:rPr>
          <w:rtl/>
        </w:rPr>
        <w:t xml:space="preserve">   </w:t>
      </w:r>
      <w:bookmarkEnd w:id="6113"/>
    </w:p>
    <w:p w:rsidR="00D57F53" w:rsidRDefault="00D57F53" w:rsidP="00722C32">
      <w:pPr>
        <w:rPr>
          <w:rtl/>
          <w:lang w:eastAsia="he-IL"/>
        </w:rPr>
      </w:pPr>
    </w:p>
    <w:p w:rsidR="00D57F53" w:rsidRDefault="00D57F53" w:rsidP="00FB0760">
      <w:pPr>
        <w:rPr>
          <w:rtl/>
          <w:lang w:eastAsia="he-IL"/>
        </w:rPr>
      </w:pPr>
      <w:bookmarkStart w:id="6114" w:name="_ETM_Q21_658000"/>
      <w:bookmarkEnd w:id="6114"/>
      <w:r>
        <w:rPr>
          <w:rFonts w:hint="cs"/>
          <w:rtl/>
          <w:lang w:eastAsia="he-IL"/>
        </w:rPr>
        <w:t xml:space="preserve">השאלה היא אם זה מתאים </w:t>
      </w:r>
      <w:bookmarkStart w:id="6115" w:name="_ETM_Q21_659000"/>
      <w:bookmarkEnd w:id="6115"/>
      <w:r>
        <w:rPr>
          <w:rFonts w:hint="cs"/>
          <w:rtl/>
          <w:lang w:eastAsia="he-IL"/>
        </w:rPr>
        <w:t>לחקיקה ראשית, זה מה שאומר השר.</w:t>
      </w:r>
    </w:p>
    <w:p w:rsidR="00D57F53" w:rsidRDefault="00D57F53" w:rsidP="00FB0760">
      <w:pPr>
        <w:rPr>
          <w:rtl/>
          <w:lang w:eastAsia="he-IL"/>
        </w:rPr>
      </w:pPr>
    </w:p>
    <w:p w:rsidR="00D57F53" w:rsidRDefault="00D57F53" w:rsidP="00FB0760">
      <w:pPr>
        <w:pStyle w:val="-"/>
        <w:keepNext/>
        <w:rPr>
          <w:rtl/>
        </w:rPr>
      </w:pPr>
      <w:bookmarkStart w:id="6116" w:name="ET_speakercontinue_6453_25"/>
      <w:r w:rsidRPr="008E0EB7">
        <w:rPr>
          <w:rStyle w:val="TagStyle"/>
          <w:rtl/>
        </w:rPr>
        <w:t xml:space="preserve"> &lt;&lt; דובר_המשך &gt;&gt; </w:t>
      </w:r>
      <w:r>
        <w:rPr>
          <w:rtl/>
        </w:rPr>
        <w:t>שר האוצר בצלאל סמוטריץ':</w:t>
      </w:r>
      <w:r w:rsidRPr="008E0EB7">
        <w:rPr>
          <w:rStyle w:val="TagStyle"/>
          <w:rtl/>
        </w:rPr>
        <w:t xml:space="preserve"> &lt;&lt; דובר_המשך &gt;&gt;</w:t>
      </w:r>
      <w:r>
        <w:rPr>
          <w:rtl/>
        </w:rPr>
        <w:t xml:space="preserve">   </w:t>
      </w:r>
      <w:bookmarkEnd w:id="6116"/>
    </w:p>
    <w:p w:rsidR="00D57F53" w:rsidRDefault="00D57F53" w:rsidP="00722C32">
      <w:pPr>
        <w:rPr>
          <w:rtl/>
          <w:lang w:eastAsia="he-IL"/>
        </w:rPr>
      </w:pPr>
    </w:p>
    <w:p w:rsidR="00D57F53" w:rsidRDefault="00D57F53" w:rsidP="00FB0760">
      <w:pPr>
        <w:rPr>
          <w:rtl/>
          <w:lang w:eastAsia="he-IL"/>
        </w:rPr>
      </w:pPr>
      <w:bookmarkStart w:id="6117" w:name="_ETM_Q21_661000"/>
      <w:bookmarkEnd w:id="6117"/>
      <w:r>
        <w:rPr>
          <w:rFonts w:hint="cs"/>
          <w:rtl/>
          <w:lang w:eastAsia="he-IL"/>
        </w:rPr>
        <w:t xml:space="preserve">לא, זה הטיעון הקודם. יש </w:t>
      </w:r>
      <w:bookmarkStart w:id="6118" w:name="_ETM_Q21_664000"/>
      <w:bookmarkEnd w:id="6118"/>
      <w:r>
        <w:rPr>
          <w:rFonts w:hint="cs"/>
          <w:rtl/>
          <w:lang w:eastAsia="he-IL"/>
        </w:rPr>
        <w:t>פה טיעון נוסף מעבר לכך. רגע, צריך לחשוב עליו. מה</w:t>
      </w:r>
      <w:bookmarkStart w:id="6119" w:name="_ETM_Q21_668000"/>
      <w:bookmarkEnd w:id="6119"/>
      <w:r>
        <w:rPr>
          <w:rFonts w:hint="cs"/>
          <w:rtl/>
          <w:lang w:eastAsia="he-IL"/>
        </w:rPr>
        <w:t xml:space="preserve"> שהוא אומר בעצם זה שביתר המגזרים ממילא המינימום שהם לומדים בפועל הוא יותר ממה שאתה קובע בחוק, ולכן </w:t>
      </w:r>
      <w:bookmarkStart w:id="6120" w:name="_ETM_Q21_673000"/>
      <w:bookmarkEnd w:id="6120"/>
      <w:r>
        <w:rPr>
          <w:rFonts w:hint="cs"/>
          <w:rtl/>
          <w:lang w:eastAsia="he-IL"/>
        </w:rPr>
        <w:t>הם לא ירוויחו מזה שום דבר.</w:t>
      </w:r>
    </w:p>
    <w:p w:rsidR="00D57F53" w:rsidRDefault="00D57F53" w:rsidP="00FB0760">
      <w:pPr>
        <w:rPr>
          <w:rtl/>
          <w:lang w:eastAsia="he-IL"/>
        </w:rPr>
      </w:pPr>
      <w:bookmarkStart w:id="6121" w:name="_ETM_Q21_675000"/>
      <w:bookmarkEnd w:id="6121"/>
    </w:p>
    <w:p w:rsidR="00D57F53" w:rsidRDefault="00D57F53" w:rsidP="00FB0760">
      <w:pPr>
        <w:pStyle w:val="af5"/>
        <w:keepNext/>
        <w:rPr>
          <w:rtl/>
        </w:rPr>
      </w:pPr>
      <w:bookmarkStart w:id="6122" w:name="ET_interruption_6128_26"/>
      <w:r w:rsidRPr="008E0EB7">
        <w:rPr>
          <w:rStyle w:val="TagStyle"/>
          <w:rtl/>
        </w:rPr>
        <w:t xml:space="preserve"> &lt;&lt; קריאה &gt;&gt; </w:t>
      </w:r>
      <w:r>
        <w:rPr>
          <w:rtl/>
        </w:rPr>
        <w:t>משה טור פז (יש עתיד):</w:t>
      </w:r>
      <w:r w:rsidRPr="008E0EB7">
        <w:rPr>
          <w:rStyle w:val="TagStyle"/>
          <w:rtl/>
        </w:rPr>
        <w:t xml:space="preserve"> &lt;&lt; קריאה &gt;&gt;</w:t>
      </w:r>
      <w:r>
        <w:rPr>
          <w:rtl/>
        </w:rPr>
        <w:t xml:space="preserve">   </w:t>
      </w:r>
      <w:bookmarkEnd w:id="6122"/>
    </w:p>
    <w:p w:rsidR="00D57F53" w:rsidRDefault="00D57F53" w:rsidP="00722C32">
      <w:pPr>
        <w:rPr>
          <w:rtl/>
          <w:lang w:eastAsia="he-IL"/>
        </w:rPr>
      </w:pPr>
    </w:p>
    <w:p w:rsidR="00D57F53" w:rsidRDefault="00D57F53" w:rsidP="00FB0760">
      <w:pPr>
        <w:rPr>
          <w:rtl/>
          <w:lang w:eastAsia="he-IL"/>
        </w:rPr>
      </w:pPr>
      <w:bookmarkStart w:id="6123" w:name="_ETM_Q21_672000"/>
      <w:bookmarkEnd w:id="6123"/>
      <w:r>
        <w:rPr>
          <w:rFonts w:hint="cs"/>
          <w:rtl/>
          <w:lang w:eastAsia="he-IL"/>
        </w:rPr>
        <w:t>לא, הם יקבלו, כי הם לא מקבלים רק 75%.</w:t>
      </w:r>
    </w:p>
    <w:p w:rsidR="00D57F53" w:rsidRDefault="00D57F53" w:rsidP="00FB0760">
      <w:pPr>
        <w:rPr>
          <w:rtl/>
          <w:lang w:eastAsia="he-IL"/>
        </w:rPr>
      </w:pPr>
      <w:bookmarkStart w:id="6124" w:name="_ETM_Q21_677000"/>
      <w:bookmarkEnd w:id="6124"/>
    </w:p>
    <w:p w:rsidR="00D57F53" w:rsidRDefault="00D57F53" w:rsidP="00FB0760">
      <w:pPr>
        <w:pStyle w:val="-"/>
        <w:keepNext/>
        <w:rPr>
          <w:rtl/>
        </w:rPr>
      </w:pPr>
      <w:bookmarkStart w:id="6125" w:name="ET_speakercontinue_6453_27"/>
      <w:r w:rsidRPr="008E0EB7">
        <w:rPr>
          <w:rStyle w:val="TagStyle"/>
          <w:rtl/>
        </w:rPr>
        <w:t xml:space="preserve"> &lt;&lt; דובר_המשך &gt;&gt; </w:t>
      </w:r>
      <w:r>
        <w:rPr>
          <w:rtl/>
        </w:rPr>
        <w:t>שר האוצר בצלאל סמוטריץ':</w:t>
      </w:r>
      <w:r w:rsidRPr="008E0EB7">
        <w:rPr>
          <w:rStyle w:val="TagStyle"/>
          <w:rtl/>
        </w:rPr>
        <w:t xml:space="preserve"> &lt;&lt; דובר_המשך &gt;&gt;</w:t>
      </w:r>
      <w:r>
        <w:rPr>
          <w:rtl/>
        </w:rPr>
        <w:t xml:space="preserve">   </w:t>
      </w:r>
      <w:bookmarkEnd w:id="6125"/>
    </w:p>
    <w:p w:rsidR="00D57F53" w:rsidRDefault="00D57F53" w:rsidP="00722C32">
      <w:pPr>
        <w:rPr>
          <w:rtl/>
          <w:lang w:eastAsia="he-IL"/>
        </w:rPr>
      </w:pPr>
    </w:p>
    <w:p w:rsidR="00D57F53" w:rsidRDefault="00D57F53" w:rsidP="00D14179">
      <w:pPr>
        <w:rPr>
          <w:rtl/>
          <w:lang w:eastAsia="he-IL"/>
        </w:rPr>
      </w:pPr>
      <w:bookmarkStart w:id="6126" w:name="_ETM_Q21_678000"/>
      <w:bookmarkEnd w:id="6126"/>
      <w:r>
        <w:rPr>
          <w:rFonts w:hint="cs"/>
          <w:rtl/>
          <w:lang w:eastAsia="he-IL"/>
        </w:rPr>
        <w:t xml:space="preserve">נניח </w:t>
      </w:r>
      <w:proofErr w:type="spellStart"/>
      <w:r>
        <w:rPr>
          <w:rFonts w:hint="cs"/>
          <w:rtl/>
          <w:lang w:eastAsia="he-IL"/>
        </w:rPr>
        <w:t>המוכש"ר</w:t>
      </w:r>
      <w:proofErr w:type="spellEnd"/>
      <w:r>
        <w:rPr>
          <w:rFonts w:hint="cs"/>
          <w:rtl/>
          <w:lang w:eastAsia="he-IL"/>
        </w:rPr>
        <w:t xml:space="preserve"> של תלמודי </w:t>
      </w:r>
      <w:r w:rsidR="00D14179">
        <w:rPr>
          <w:rFonts w:hint="cs"/>
          <w:rtl/>
          <w:lang w:eastAsia="he-IL"/>
        </w:rPr>
        <w:t>ה</w:t>
      </w:r>
      <w:r>
        <w:rPr>
          <w:rFonts w:hint="cs"/>
          <w:rtl/>
          <w:lang w:eastAsia="he-IL"/>
        </w:rPr>
        <w:t>תורה של ציונות דתית.</w:t>
      </w:r>
    </w:p>
    <w:p w:rsidR="00D57F53" w:rsidRDefault="00D57F53" w:rsidP="00FB0760">
      <w:pPr>
        <w:rPr>
          <w:rtl/>
          <w:lang w:eastAsia="he-IL"/>
        </w:rPr>
      </w:pPr>
    </w:p>
    <w:p w:rsidR="00D57F53" w:rsidRDefault="00D57F53" w:rsidP="00FB0760">
      <w:pPr>
        <w:pStyle w:val="af5"/>
        <w:keepNext/>
        <w:rPr>
          <w:rtl/>
        </w:rPr>
      </w:pPr>
      <w:bookmarkStart w:id="6127" w:name="ET_interruption_6128_28"/>
      <w:r w:rsidRPr="007E482F">
        <w:rPr>
          <w:rStyle w:val="TagStyle"/>
          <w:rtl/>
        </w:rPr>
        <w:t xml:space="preserve"> &lt;&lt; קריאה &gt;&gt; </w:t>
      </w:r>
      <w:r>
        <w:rPr>
          <w:rtl/>
        </w:rPr>
        <w:t>משה טור פז (יש עתיד):</w:t>
      </w:r>
      <w:r w:rsidRPr="007E482F">
        <w:rPr>
          <w:rStyle w:val="TagStyle"/>
          <w:rtl/>
        </w:rPr>
        <w:t xml:space="preserve"> &lt;&lt; קריאה &gt;&gt;</w:t>
      </w:r>
      <w:r>
        <w:rPr>
          <w:rtl/>
        </w:rPr>
        <w:t xml:space="preserve">   </w:t>
      </w:r>
      <w:bookmarkEnd w:id="6127"/>
    </w:p>
    <w:p w:rsidR="00D57F53" w:rsidRDefault="00D57F53" w:rsidP="00722C32">
      <w:pPr>
        <w:rPr>
          <w:rtl/>
          <w:lang w:eastAsia="he-IL"/>
        </w:rPr>
      </w:pPr>
    </w:p>
    <w:p w:rsidR="00D57F53" w:rsidRDefault="00D57F53" w:rsidP="00FB0760">
      <w:pPr>
        <w:rPr>
          <w:rtl/>
          <w:lang w:eastAsia="he-IL"/>
        </w:rPr>
      </w:pPr>
      <w:bookmarkStart w:id="6128" w:name="_ETM_Q21_683000"/>
      <w:bookmarkEnd w:id="6128"/>
      <w:r>
        <w:rPr>
          <w:rFonts w:hint="cs"/>
          <w:rtl/>
          <w:lang w:eastAsia="he-IL"/>
        </w:rPr>
        <w:t>זו הצעת חוק שאתה אמור להיות בעדה.</w:t>
      </w:r>
    </w:p>
    <w:p w:rsidR="00D57F53" w:rsidRDefault="00D57F53" w:rsidP="00FB0760">
      <w:pPr>
        <w:rPr>
          <w:rtl/>
          <w:lang w:eastAsia="he-IL"/>
        </w:rPr>
      </w:pPr>
    </w:p>
    <w:p w:rsidR="00D57F53" w:rsidRDefault="00D57F53" w:rsidP="00FB0760">
      <w:pPr>
        <w:pStyle w:val="-"/>
        <w:keepNext/>
        <w:rPr>
          <w:rtl/>
        </w:rPr>
      </w:pPr>
      <w:bookmarkStart w:id="6129" w:name="ET_speakercontinue_6453_29"/>
      <w:r w:rsidRPr="007E482F">
        <w:rPr>
          <w:rStyle w:val="TagStyle"/>
          <w:rtl/>
        </w:rPr>
        <w:t xml:space="preserve"> &lt;&lt; דובר_המשך &gt;&gt; </w:t>
      </w:r>
      <w:r>
        <w:rPr>
          <w:rtl/>
        </w:rPr>
        <w:t>שר האוצר בצלאל סמוטריץ':</w:t>
      </w:r>
      <w:r w:rsidRPr="007E482F">
        <w:rPr>
          <w:rStyle w:val="TagStyle"/>
          <w:rtl/>
        </w:rPr>
        <w:t xml:space="preserve"> &lt;&lt; דובר_המשך &gt;&gt;</w:t>
      </w:r>
      <w:r>
        <w:rPr>
          <w:rtl/>
        </w:rPr>
        <w:t xml:space="preserve">   </w:t>
      </w:r>
      <w:bookmarkEnd w:id="6129"/>
    </w:p>
    <w:p w:rsidR="00D57F53" w:rsidRDefault="00D57F53" w:rsidP="00722C32">
      <w:pPr>
        <w:rPr>
          <w:rtl/>
          <w:lang w:eastAsia="he-IL"/>
        </w:rPr>
      </w:pPr>
    </w:p>
    <w:p w:rsidR="00D57F53" w:rsidRDefault="00D57F53" w:rsidP="00FB0760">
      <w:pPr>
        <w:rPr>
          <w:rtl/>
          <w:lang w:eastAsia="he-IL"/>
        </w:rPr>
      </w:pPr>
      <w:bookmarkStart w:id="6130" w:name="_ETM_Q21_684000"/>
      <w:bookmarkEnd w:id="6130"/>
      <w:r>
        <w:rPr>
          <w:rFonts w:hint="cs"/>
          <w:rtl/>
          <w:lang w:eastAsia="he-IL"/>
        </w:rPr>
        <w:t>חכה. אני קורא את התשובה.</w:t>
      </w:r>
    </w:p>
    <w:p w:rsidR="00D57F53" w:rsidRPr="007E482F" w:rsidRDefault="00D57F53" w:rsidP="00FB0760">
      <w:pPr>
        <w:rPr>
          <w:rtl/>
          <w:lang w:eastAsia="he-IL"/>
        </w:rPr>
      </w:pPr>
      <w:bookmarkStart w:id="6131" w:name="_ETM_Q21_686000"/>
      <w:bookmarkEnd w:id="6131"/>
    </w:p>
    <w:p w:rsidR="00D57F53" w:rsidRDefault="00D57F53" w:rsidP="00FB0760">
      <w:pPr>
        <w:pStyle w:val="af6"/>
        <w:keepNext/>
        <w:rPr>
          <w:rtl/>
        </w:rPr>
      </w:pPr>
      <w:bookmarkStart w:id="6132" w:name="ET_yor_6598_8"/>
      <w:r w:rsidRPr="002F0459">
        <w:rPr>
          <w:rStyle w:val="TagStyle"/>
          <w:rtl/>
        </w:rPr>
        <w:t xml:space="preserve"> &lt;&lt; יור &gt;&gt; </w:t>
      </w:r>
      <w:r>
        <w:rPr>
          <w:rtl/>
        </w:rPr>
        <w:t>היו"ר משה סולומון:</w:t>
      </w:r>
      <w:r w:rsidRPr="002F0459">
        <w:rPr>
          <w:rStyle w:val="TagStyle"/>
          <w:rtl/>
        </w:rPr>
        <w:t xml:space="preserve"> &lt;&lt; יור &gt;&gt;</w:t>
      </w:r>
      <w:r>
        <w:rPr>
          <w:rtl/>
        </w:rPr>
        <w:t xml:space="preserve">   </w:t>
      </w:r>
      <w:bookmarkEnd w:id="6132"/>
    </w:p>
    <w:p w:rsidR="00D57F53" w:rsidRDefault="00D57F53" w:rsidP="00722C32">
      <w:pPr>
        <w:rPr>
          <w:rtl/>
          <w:lang w:eastAsia="he-IL"/>
        </w:rPr>
      </w:pPr>
    </w:p>
    <w:p w:rsidR="00D57F53" w:rsidRDefault="00D57F53" w:rsidP="00FB0760">
      <w:pPr>
        <w:rPr>
          <w:rtl/>
          <w:lang w:eastAsia="he-IL"/>
        </w:rPr>
      </w:pPr>
      <w:r>
        <w:rPr>
          <w:rFonts w:hint="cs"/>
          <w:rtl/>
          <w:lang w:eastAsia="he-IL"/>
        </w:rPr>
        <w:t>בשביל זה נראה לי שהשר מעיין בה בכובד</w:t>
      </w:r>
      <w:bookmarkStart w:id="6133" w:name="_ETM_Q21_691000"/>
      <w:bookmarkEnd w:id="6133"/>
      <w:r>
        <w:rPr>
          <w:rFonts w:hint="cs"/>
          <w:rtl/>
          <w:lang w:eastAsia="he-IL"/>
        </w:rPr>
        <w:t xml:space="preserve"> ראש.</w:t>
      </w:r>
    </w:p>
    <w:p w:rsidR="00D57F53" w:rsidRDefault="00D57F53" w:rsidP="00FB0760">
      <w:pPr>
        <w:rPr>
          <w:rtl/>
          <w:lang w:eastAsia="he-IL"/>
        </w:rPr>
      </w:pPr>
      <w:bookmarkStart w:id="6134" w:name="_ETM_Q21_689000"/>
      <w:bookmarkEnd w:id="6134"/>
    </w:p>
    <w:p w:rsidR="00D57F53" w:rsidRDefault="00D57F53" w:rsidP="00FB0760">
      <w:pPr>
        <w:pStyle w:val="-"/>
        <w:keepNext/>
        <w:rPr>
          <w:rtl/>
        </w:rPr>
      </w:pPr>
      <w:bookmarkStart w:id="6135" w:name="ET_speakercontinue_6453_30"/>
      <w:r w:rsidRPr="007E482F">
        <w:rPr>
          <w:rStyle w:val="TagStyle"/>
          <w:rtl/>
        </w:rPr>
        <w:t xml:space="preserve"> &lt;&lt; דובר_המשך &gt;&gt; </w:t>
      </w:r>
      <w:r>
        <w:rPr>
          <w:rtl/>
        </w:rPr>
        <w:t>שר האוצר בצלאל סמוטריץ':</w:t>
      </w:r>
      <w:r w:rsidRPr="007E482F">
        <w:rPr>
          <w:rStyle w:val="TagStyle"/>
          <w:rtl/>
        </w:rPr>
        <w:t xml:space="preserve"> &lt;&lt; דובר_המשך &gt;&gt;</w:t>
      </w:r>
      <w:r>
        <w:rPr>
          <w:rtl/>
        </w:rPr>
        <w:t xml:space="preserve">   </w:t>
      </w:r>
      <w:bookmarkEnd w:id="6135"/>
    </w:p>
    <w:p w:rsidR="00D57F53" w:rsidRDefault="00D57F53" w:rsidP="00722C32">
      <w:pPr>
        <w:rPr>
          <w:rtl/>
          <w:lang w:eastAsia="he-IL"/>
        </w:rPr>
      </w:pPr>
    </w:p>
    <w:p w:rsidR="00D57F53" w:rsidRDefault="00D57F53" w:rsidP="00FB0760">
      <w:pPr>
        <w:rPr>
          <w:rtl/>
          <w:lang w:eastAsia="he-IL"/>
        </w:rPr>
      </w:pPr>
      <w:bookmarkStart w:id="6136" w:name="_ETM_Q21_690000"/>
      <w:bookmarkEnd w:id="6136"/>
      <w:r>
        <w:rPr>
          <w:rFonts w:hint="cs"/>
          <w:rtl/>
          <w:lang w:eastAsia="he-IL"/>
        </w:rPr>
        <w:t>משה, אני עוד לא מצביע. בשבוע הבא כבר כן. השבוע אני עוד לא מצביע.</w:t>
      </w:r>
      <w:bookmarkStart w:id="6137" w:name="_ETM_Q21_698000"/>
      <w:bookmarkEnd w:id="6137"/>
      <w:r>
        <w:rPr>
          <w:rFonts w:hint="cs"/>
          <w:rtl/>
          <w:lang w:eastAsia="he-IL"/>
        </w:rPr>
        <w:t xml:space="preserve"> </w:t>
      </w:r>
      <w:bookmarkStart w:id="6138" w:name="_ETM_Q21_694000"/>
      <w:bookmarkEnd w:id="6138"/>
      <w:r>
        <w:rPr>
          <w:rFonts w:hint="cs"/>
          <w:rtl/>
          <w:lang w:eastAsia="he-IL"/>
        </w:rPr>
        <w:t>יכול להיות שאני אגיד פה שאני תומך.</w:t>
      </w:r>
    </w:p>
    <w:p w:rsidR="00D57F53" w:rsidRDefault="00D57F53" w:rsidP="00FB0760">
      <w:pPr>
        <w:rPr>
          <w:rtl/>
          <w:lang w:eastAsia="he-IL"/>
        </w:rPr>
      </w:pPr>
    </w:p>
    <w:p w:rsidR="00D57F53" w:rsidRDefault="00D57F53" w:rsidP="00FB0760">
      <w:pPr>
        <w:rPr>
          <w:rtl/>
          <w:lang w:eastAsia="he-IL"/>
        </w:rPr>
      </w:pPr>
      <w:bookmarkStart w:id="6139" w:name="_ETM_Q21_696000"/>
      <w:bookmarkEnd w:id="6139"/>
      <w:r>
        <w:rPr>
          <w:rtl/>
          <w:lang w:eastAsia="he-IL"/>
        </w:rPr>
        <w:t>כמו כן, בבתי הספר התיכוניים</w:t>
      </w:r>
      <w:r w:rsidRPr="00C772CD">
        <w:rPr>
          <w:rtl/>
          <w:lang w:eastAsia="he-IL"/>
        </w:rPr>
        <w:t xml:space="preserve"> ממילא ישנה חובה ללמד בשיעור של 100%</w:t>
      </w:r>
      <w:r>
        <w:rPr>
          <w:rFonts w:hint="cs"/>
          <w:rtl/>
          <w:lang w:eastAsia="he-IL"/>
        </w:rPr>
        <w:t xml:space="preserve">, </w:t>
      </w:r>
      <w:r w:rsidRPr="00C772CD">
        <w:rPr>
          <w:rtl/>
          <w:lang w:eastAsia="he-IL"/>
        </w:rPr>
        <w:t xml:space="preserve">והם מתוקצבים בהתאם. ספק אם יש הצדקה לקבוע חקיקה דווקא במקרה זה, מה גם שככל שהשר סבור שיש לעודד </w:t>
      </w:r>
      <w:r>
        <w:rPr>
          <w:rFonts w:hint="cs"/>
          <w:rtl/>
          <w:lang w:eastAsia="he-IL"/>
        </w:rPr>
        <w:t xml:space="preserve">את </w:t>
      </w:r>
      <w:r w:rsidRPr="00C772CD">
        <w:rPr>
          <w:rtl/>
          <w:lang w:eastAsia="he-IL"/>
        </w:rPr>
        <w:t>לימודי היסוד, חקיקה כאמור עשויה להגביל את שיקול הדעת</w:t>
      </w:r>
      <w:r w:rsidRPr="00C772CD">
        <w:rPr>
          <w:rFonts w:hint="cs"/>
          <w:rtl/>
          <w:lang w:eastAsia="he-IL"/>
        </w:rPr>
        <w:t>, ולכן יצא שכרו בהפסדו.</w:t>
      </w:r>
    </w:p>
    <w:p w:rsidR="00D57F53" w:rsidRDefault="00D57F53" w:rsidP="00FB0760">
      <w:pPr>
        <w:rPr>
          <w:rtl/>
          <w:lang w:eastAsia="he-IL"/>
        </w:rPr>
      </w:pPr>
      <w:bookmarkStart w:id="6140" w:name="_ETM_Q21_717000"/>
      <w:bookmarkEnd w:id="6140"/>
    </w:p>
    <w:p w:rsidR="00D57F53" w:rsidRDefault="00D57F53" w:rsidP="00FB0760">
      <w:pPr>
        <w:rPr>
          <w:rtl/>
          <w:lang w:eastAsia="he-IL"/>
        </w:rPr>
      </w:pPr>
      <w:bookmarkStart w:id="6141" w:name="_ETM_Q21_706000"/>
      <w:bookmarkEnd w:id="6141"/>
      <w:r>
        <w:rPr>
          <w:rtl/>
          <w:lang w:eastAsia="he-IL"/>
        </w:rPr>
        <w:t>מעבר לכך</w:t>
      </w:r>
      <w:r>
        <w:rPr>
          <w:rFonts w:hint="cs"/>
          <w:rtl/>
          <w:lang w:eastAsia="he-IL"/>
        </w:rPr>
        <w:t xml:space="preserve"> </w:t>
      </w:r>
      <w:r>
        <w:rPr>
          <w:rtl/>
          <w:lang w:eastAsia="he-IL"/>
        </w:rPr>
        <w:t>–</w:t>
      </w:r>
      <w:r>
        <w:rPr>
          <w:rFonts w:hint="cs"/>
          <w:rtl/>
          <w:lang w:eastAsia="he-IL"/>
        </w:rPr>
        <w:t xml:space="preserve"> זה כבר טיעון שלישי</w:t>
      </w:r>
      <w:bookmarkStart w:id="6142" w:name="_ETM_Q21_721000"/>
      <w:bookmarkEnd w:id="6142"/>
      <w:r>
        <w:rPr>
          <w:rFonts w:hint="cs"/>
          <w:rtl/>
          <w:lang w:eastAsia="he-IL"/>
        </w:rPr>
        <w:t xml:space="preserve">, ואללה, השקיעו </w:t>
      </w:r>
      <w:r>
        <w:rPr>
          <w:rFonts w:hint="eastAsia"/>
          <w:rtl/>
          <w:lang w:eastAsia="he-IL"/>
        </w:rPr>
        <w:t>–</w:t>
      </w:r>
      <w:r>
        <w:rPr>
          <w:rtl/>
          <w:lang w:eastAsia="he-IL"/>
        </w:rPr>
        <w:t xml:space="preserve"> ספק אם יש הצדקה להגדלת תקצוב למוסדות חינוך אשר בהם לא ניתן להבטיח שיש עובדי הוראה שיש בהכשרת</w:t>
      </w:r>
      <w:r>
        <w:rPr>
          <w:rFonts w:hint="cs"/>
          <w:rtl/>
          <w:lang w:eastAsia="he-IL"/>
        </w:rPr>
        <w:t>ם</w:t>
      </w:r>
      <w:r>
        <w:rPr>
          <w:rtl/>
          <w:lang w:eastAsia="he-IL"/>
        </w:rPr>
        <w:t xml:space="preserve"> כדי ללמד כנדרש מקצועות אלה. </w:t>
      </w:r>
    </w:p>
    <w:p w:rsidR="00D57F53" w:rsidRDefault="00D57F53" w:rsidP="00FB0760">
      <w:pPr>
        <w:rPr>
          <w:rtl/>
          <w:lang w:eastAsia="he-IL"/>
        </w:rPr>
      </w:pPr>
    </w:p>
    <w:p w:rsidR="00D57F53" w:rsidRDefault="00D57F53" w:rsidP="00FB0760">
      <w:pPr>
        <w:pStyle w:val="af6"/>
        <w:keepNext/>
        <w:rPr>
          <w:rtl/>
        </w:rPr>
      </w:pPr>
      <w:r w:rsidRPr="007E482F">
        <w:rPr>
          <w:rStyle w:val="TagStyle"/>
          <w:rtl/>
        </w:rPr>
        <w:t xml:space="preserve"> &lt;&lt; יור &gt;&gt; </w:t>
      </w:r>
      <w:r>
        <w:rPr>
          <w:rtl/>
        </w:rPr>
        <w:t>היו"ר משה סולומון:</w:t>
      </w:r>
      <w:r w:rsidRPr="007E482F">
        <w:rPr>
          <w:rStyle w:val="TagStyle"/>
          <w:rtl/>
        </w:rPr>
        <w:t xml:space="preserve"> &lt;&lt; יור &gt;&gt;</w:t>
      </w:r>
      <w:r>
        <w:rPr>
          <w:rtl/>
        </w:rPr>
        <w:t xml:space="preserve">   </w:t>
      </w:r>
    </w:p>
    <w:p w:rsidR="00D57F53" w:rsidRDefault="00D57F53" w:rsidP="00722C32">
      <w:pPr>
        <w:rPr>
          <w:rtl/>
          <w:lang w:eastAsia="he-IL"/>
        </w:rPr>
      </w:pPr>
    </w:p>
    <w:p w:rsidR="00D57F53" w:rsidRDefault="00D57F53" w:rsidP="00FB0760">
      <w:pPr>
        <w:rPr>
          <w:rtl/>
          <w:lang w:eastAsia="he-IL"/>
        </w:rPr>
      </w:pPr>
      <w:bookmarkStart w:id="6143" w:name="_ETM_Q21_731000"/>
      <w:bookmarkEnd w:id="6143"/>
      <w:r>
        <w:rPr>
          <w:rFonts w:hint="cs"/>
          <w:rtl/>
          <w:lang w:eastAsia="he-IL"/>
        </w:rPr>
        <w:t>חברי הכנסת, הרעש כאן מפריע.</w:t>
      </w:r>
    </w:p>
    <w:p w:rsidR="00D57F53" w:rsidRDefault="00D57F53" w:rsidP="00FB0760">
      <w:pPr>
        <w:rPr>
          <w:rtl/>
          <w:lang w:eastAsia="he-IL"/>
        </w:rPr>
      </w:pPr>
      <w:bookmarkStart w:id="6144" w:name="_ETM_Q21_734000"/>
      <w:bookmarkEnd w:id="6144"/>
    </w:p>
    <w:p w:rsidR="00D57F53" w:rsidRDefault="00D57F53" w:rsidP="00FB0760">
      <w:pPr>
        <w:pStyle w:val="-"/>
        <w:keepNext/>
        <w:rPr>
          <w:rtl/>
        </w:rPr>
      </w:pPr>
      <w:bookmarkStart w:id="6145" w:name="ET_speakercontinue_6453_32"/>
      <w:r w:rsidRPr="007E482F">
        <w:rPr>
          <w:rStyle w:val="TagStyle"/>
          <w:rtl/>
        </w:rPr>
        <w:t xml:space="preserve"> &lt;&lt; דובר_המשך &gt;&gt; </w:t>
      </w:r>
      <w:r>
        <w:rPr>
          <w:rtl/>
        </w:rPr>
        <w:t>שר האוצר בצלאל סמוטריץ':</w:t>
      </w:r>
      <w:r w:rsidRPr="007E482F">
        <w:rPr>
          <w:rStyle w:val="TagStyle"/>
          <w:rtl/>
        </w:rPr>
        <w:t xml:space="preserve"> &lt;&lt; דובר_המשך &gt;&gt;</w:t>
      </w:r>
      <w:r>
        <w:rPr>
          <w:rtl/>
        </w:rPr>
        <w:t xml:space="preserve">   </w:t>
      </w:r>
      <w:bookmarkEnd w:id="6145"/>
    </w:p>
    <w:p w:rsidR="00D57F53" w:rsidRDefault="00D57F53" w:rsidP="00722C32">
      <w:pPr>
        <w:rPr>
          <w:rtl/>
          <w:lang w:eastAsia="he-IL"/>
        </w:rPr>
      </w:pPr>
    </w:p>
    <w:p w:rsidR="00D57F53" w:rsidRDefault="00D57F53" w:rsidP="00F45F24">
      <w:pPr>
        <w:rPr>
          <w:rtl/>
          <w:lang w:eastAsia="he-IL"/>
        </w:rPr>
      </w:pPr>
      <w:bookmarkStart w:id="6146" w:name="_ETM_Q21_735000"/>
      <w:bookmarkStart w:id="6147" w:name="_ETM_Q21_733000"/>
      <w:bookmarkEnd w:id="6146"/>
      <w:bookmarkEnd w:id="6147"/>
      <w:r>
        <w:rPr>
          <w:rFonts w:hint="cs"/>
          <w:rtl/>
          <w:lang w:eastAsia="he-IL"/>
        </w:rPr>
        <w:t>חבר הכנסת בוארון,</w:t>
      </w:r>
      <w:bookmarkStart w:id="6148" w:name="_ETM_Q21_739000"/>
      <w:bookmarkEnd w:id="6148"/>
      <w:r>
        <w:rPr>
          <w:rFonts w:hint="cs"/>
          <w:rtl/>
          <w:lang w:eastAsia="he-IL"/>
        </w:rPr>
        <w:t xml:space="preserve"> לא מעניין אותך מדוע לא נכון? תכף אתה תצטרך להרים </w:t>
      </w:r>
      <w:bookmarkStart w:id="6149" w:name="_ETM_Q21_741000"/>
      <w:bookmarkEnd w:id="6149"/>
      <w:r>
        <w:rPr>
          <w:rFonts w:hint="cs"/>
          <w:rtl/>
          <w:lang w:eastAsia="he-IL"/>
        </w:rPr>
        <w:t xml:space="preserve">את אצבעך וללחוץ על כפתור נגד להצעה מאוד רצינית של </w:t>
      </w:r>
      <w:bookmarkStart w:id="6150" w:name="_ETM_Q21_745000"/>
      <w:bookmarkEnd w:id="6150"/>
      <w:r>
        <w:rPr>
          <w:rFonts w:hint="cs"/>
          <w:rtl/>
          <w:lang w:eastAsia="he-IL"/>
        </w:rPr>
        <w:t xml:space="preserve">חבר הכנסת טור פז. אני מציע שתקשיב מדוע עמדת שר החינוך </w:t>
      </w:r>
      <w:r w:rsidR="00F45F24">
        <w:rPr>
          <w:rFonts w:hint="cs"/>
          <w:rtl/>
          <w:lang w:eastAsia="he-IL"/>
        </w:rPr>
        <w:t>– – –</w:t>
      </w:r>
    </w:p>
    <w:p w:rsidR="00D57F53" w:rsidRDefault="00D57F53" w:rsidP="00FB0760">
      <w:pPr>
        <w:rPr>
          <w:rtl/>
          <w:lang w:eastAsia="he-IL"/>
        </w:rPr>
      </w:pPr>
    </w:p>
    <w:p w:rsidR="00D57F53" w:rsidRDefault="00D57F53" w:rsidP="00FB0760">
      <w:pPr>
        <w:pStyle w:val="af6"/>
        <w:keepNext/>
        <w:rPr>
          <w:rtl/>
        </w:rPr>
      </w:pPr>
      <w:r w:rsidRPr="007E482F">
        <w:rPr>
          <w:rStyle w:val="TagStyle"/>
          <w:rtl/>
        </w:rPr>
        <w:t xml:space="preserve"> &lt;&lt; יור &gt;&gt; </w:t>
      </w:r>
      <w:r>
        <w:rPr>
          <w:rtl/>
        </w:rPr>
        <w:t>היו"ר משה סולומון:</w:t>
      </w:r>
      <w:r w:rsidRPr="007E482F">
        <w:rPr>
          <w:rStyle w:val="TagStyle"/>
          <w:rtl/>
        </w:rPr>
        <w:t xml:space="preserve"> &lt;&lt; יור &gt;&gt;</w:t>
      </w:r>
      <w:r>
        <w:rPr>
          <w:rtl/>
        </w:rPr>
        <w:t xml:space="preserve">   </w:t>
      </w:r>
    </w:p>
    <w:p w:rsidR="00D57F53" w:rsidRDefault="00D57F53" w:rsidP="00722C32">
      <w:pPr>
        <w:rPr>
          <w:rtl/>
          <w:lang w:eastAsia="he-IL"/>
        </w:rPr>
      </w:pPr>
    </w:p>
    <w:p w:rsidR="00D57F53" w:rsidRDefault="00D57F53" w:rsidP="00FB0760">
      <w:pPr>
        <w:rPr>
          <w:rtl/>
          <w:lang w:eastAsia="he-IL"/>
        </w:rPr>
      </w:pPr>
      <w:bookmarkStart w:id="6151" w:name="_ETM_Q21_751000"/>
      <w:bookmarkEnd w:id="6151"/>
      <w:r>
        <w:rPr>
          <w:rFonts w:hint="cs"/>
          <w:rtl/>
          <w:lang w:eastAsia="he-IL"/>
        </w:rPr>
        <w:t>השר מכין את עצמו לקראת חזרתו לכנסת.</w:t>
      </w:r>
    </w:p>
    <w:p w:rsidR="00D57F53" w:rsidRDefault="00D57F53" w:rsidP="00FB0760">
      <w:pPr>
        <w:rPr>
          <w:rtl/>
          <w:lang w:eastAsia="he-IL"/>
        </w:rPr>
      </w:pPr>
    </w:p>
    <w:p w:rsidR="00D57F53" w:rsidRDefault="00D57F53" w:rsidP="00FB0760">
      <w:pPr>
        <w:pStyle w:val="af5"/>
        <w:keepNext/>
        <w:rPr>
          <w:rtl/>
        </w:rPr>
      </w:pPr>
      <w:r w:rsidRPr="007E482F">
        <w:rPr>
          <w:rStyle w:val="TagStyle"/>
          <w:rtl/>
        </w:rPr>
        <w:t xml:space="preserve"> &lt;&lt; קריאה &gt;&gt; </w:t>
      </w:r>
      <w:r>
        <w:rPr>
          <w:rtl/>
        </w:rPr>
        <w:t>נאור שירי (יש עתיד):</w:t>
      </w:r>
      <w:r w:rsidRPr="007E482F">
        <w:rPr>
          <w:rStyle w:val="TagStyle"/>
          <w:rtl/>
        </w:rPr>
        <w:t xml:space="preserve"> &lt;&lt; קריאה &gt;&gt;</w:t>
      </w:r>
      <w:r>
        <w:rPr>
          <w:rtl/>
        </w:rPr>
        <w:t xml:space="preserve">   </w:t>
      </w:r>
    </w:p>
    <w:p w:rsidR="00D57F53" w:rsidRDefault="00D57F53" w:rsidP="00722C32">
      <w:pPr>
        <w:rPr>
          <w:rtl/>
          <w:lang w:eastAsia="he-IL"/>
        </w:rPr>
      </w:pPr>
    </w:p>
    <w:p w:rsidR="00D57F53" w:rsidRDefault="00D57F53" w:rsidP="00FB0760">
      <w:pPr>
        <w:rPr>
          <w:rtl/>
          <w:lang w:eastAsia="he-IL"/>
        </w:rPr>
      </w:pPr>
      <w:bookmarkStart w:id="6152" w:name="_ETM_Q21_752000"/>
      <w:bookmarkStart w:id="6153" w:name="_ETM_Q21_754000"/>
      <w:bookmarkEnd w:id="6152"/>
      <w:bookmarkEnd w:id="6153"/>
      <w:r>
        <w:rPr>
          <w:rFonts w:hint="cs"/>
          <w:rtl/>
          <w:lang w:eastAsia="he-IL"/>
        </w:rPr>
        <w:t>למה?</w:t>
      </w:r>
      <w:bookmarkStart w:id="6154" w:name="_ETM_Q21_753000"/>
      <w:bookmarkEnd w:id="6154"/>
      <w:r>
        <w:rPr>
          <w:rFonts w:hint="cs"/>
          <w:rtl/>
          <w:lang w:eastAsia="he-IL"/>
        </w:rPr>
        <w:t xml:space="preserve"> מה רע </w:t>
      </w:r>
      <w:proofErr w:type="spellStart"/>
      <w:r>
        <w:rPr>
          <w:rFonts w:hint="cs"/>
          <w:rtl/>
          <w:lang w:eastAsia="he-IL"/>
        </w:rPr>
        <w:t>בקרויזר</w:t>
      </w:r>
      <w:proofErr w:type="spellEnd"/>
      <w:r>
        <w:rPr>
          <w:rFonts w:hint="cs"/>
          <w:rtl/>
          <w:lang w:eastAsia="he-IL"/>
        </w:rPr>
        <w:t>?</w:t>
      </w:r>
    </w:p>
    <w:p w:rsidR="00D57F53" w:rsidRDefault="00D57F53" w:rsidP="00FB0760">
      <w:pPr>
        <w:rPr>
          <w:rtl/>
          <w:lang w:eastAsia="he-IL"/>
        </w:rPr>
      </w:pPr>
      <w:bookmarkStart w:id="6155" w:name="_ETM_Q21_755000"/>
      <w:bookmarkEnd w:id="6155"/>
    </w:p>
    <w:p w:rsidR="00D57F53" w:rsidRDefault="00D57F53" w:rsidP="00FB0760">
      <w:pPr>
        <w:pStyle w:val="-"/>
        <w:keepNext/>
        <w:rPr>
          <w:rtl/>
        </w:rPr>
      </w:pPr>
      <w:bookmarkStart w:id="6156" w:name="ET_speakercontinue_6453_36"/>
      <w:r w:rsidRPr="007E482F">
        <w:rPr>
          <w:rStyle w:val="TagStyle"/>
          <w:rtl/>
        </w:rPr>
        <w:t xml:space="preserve"> &lt;&lt; דובר_המשך &gt;&gt; </w:t>
      </w:r>
      <w:r>
        <w:rPr>
          <w:rtl/>
        </w:rPr>
        <w:t>שר האוצר בצלאל סמוטריץ':</w:t>
      </w:r>
      <w:r w:rsidRPr="007E482F">
        <w:rPr>
          <w:rStyle w:val="TagStyle"/>
          <w:rtl/>
        </w:rPr>
        <w:t xml:space="preserve"> &lt;&lt; דובר_המשך &gt;&gt;</w:t>
      </w:r>
      <w:r>
        <w:rPr>
          <w:rtl/>
        </w:rPr>
        <w:t xml:space="preserve">   </w:t>
      </w:r>
      <w:bookmarkEnd w:id="6156"/>
    </w:p>
    <w:p w:rsidR="00D57F53" w:rsidRDefault="00D57F53" w:rsidP="00722C32">
      <w:pPr>
        <w:rPr>
          <w:rtl/>
          <w:lang w:eastAsia="he-IL"/>
        </w:rPr>
      </w:pPr>
    </w:p>
    <w:p w:rsidR="00D57F53" w:rsidRDefault="00D57F53" w:rsidP="00D14179">
      <w:pPr>
        <w:rPr>
          <w:rtl/>
          <w:lang w:eastAsia="he-IL"/>
        </w:rPr>
      </w:pPr>
      <w:bookmarkStart w:id="6157" w:name="_ETM_Q21_756000"/>
      <w:bookmarkEnd w:id="6157"/>
      <w:r>
        <w:rPr>
          <w:rFonts w:hint="cs"/>
          <w:rtl/>
          <w:lang w:eastAsia="he-IL"/>
        </w:rPr>
        <w:t>האמת, לא רע, אחלה.</w:t>
      </w:r>
      <w:r w:rsidR="00D14179">
        <w:rPr>
          <w:rFonts w:hint="cs"/>
          <w:rtl/>
          <w:lang w:eastAsia="he-IL"/>
        </w:rPr>
        <w:t xml:space="preserve"> </w:t>
      </w:r>
      <w:bookmarkStart w:id="6158" w:name="_ETM_Q21_757000"/>
      <w:bookmarkStart w:id="6159" w:name="_ETM_Q21_758000"/>
      <w:bookmarkEnd w:id="6158"/>
      <w:bookmarkEnd w:id="6159"/>
      <w:r>
        <w:rPr>
          <w:rFonts w:hint="cs"/>
          <w:rtl/>
          <w:lang w:eastAsia="he-IL"/>
        </w:rPr>
        <w:t>קרויזר אחלה פרלמנטר, באמת.</w:t>
      </w:r>
    </w:p>
    <w:p w:rsidR="00D57F53" w:rsidRDefault="00D57F53" w:rsidP="00FB0760">
      <w:pPr>
        <w:rPr>
          <w:rtl/>
          <w:lang w:eastAsia="he-IL"/>
        </w:rPr>
      </w:pPr>
      <w:bookmarkStart w:id="6160" w:name="_ETM_Q21_759000"/>
      <w:bookmarkEnd w:id="6160"/>
    </w:p>
    <w:p w:rsidR="00D57F53" w:rsidRDefault="00D57F53" w:rsidP="00FB0760">
      <w:pPr>
        <w:pStyle w:val="af5"/>
        <w:keepNext/>
        <w:rPr>
          <w:rtl/>
        </w:rPr>
      </w:pPr>
      <w:bookmarkStart w:id="6161" w:name="ET_interruption_6361_39"/>
      <w:r w:rsidRPr="007E482F">
        <w:rPr>
          <w:rStyle w:val="TagStyle"/>
          <w:rtl/>
        </w:rPr>
        <w:t xml:space="preserve"> &lt;&lt; קריאה &gt;&gt; </w:t>
      </w:r>
      <w:r>
        <w:rPr>
          <w:rtl/>
        </w:rPr>
        <w:t>נאור שירי (יש עתיד):</w:t>
      </w:r>
      <w:r w:rsidRPr="007E482F">
        <w:rPr>
          <w:rStyle w:val="TagStyle"/>
          <w:rtl/>
        </w:rPr>
        <w:t xml:space="preserve"> &lt;&lt; קריאה &gt;&gt;</w:t>
      </w:r>
      <w:r>
        <w:rPr>
          <w:rtl/>
        </w:rPr>
        <w:t xml:space="preserve">   </w:t>
      </w:r>
      <w:bookmarkEnd w:id="6161"/>
    </w:p>
    <w:p w:rsidR="00D57F53" w:rsidRDefault="00D57F53" w:rsidP="00722C32">
      <w:pPr>
        <w:rPr>
          <w:rtl/>
          <w:lang w:eastAsia="he-IL"/>
        </w:rPr>
      </w:pPr>
    </w:p>
    <w:p w:rsidR="00D57F53" w:rsidRDefault="00D57F53" w:rsidP="00FB0760">
      <w:pPr>
        <w:rPr>
          <w:rtl/>
          <w:lang w:eastAsia="he-IL"/>
        </w:rPr>
      </w:pPr>
      <w:bookmarkStart w:id="6162" w:name="_ETM_Q21_760000"/>
      <w:bookmarkEnd w:id="6162"/>
      <w:r>
        <w:rPr>
          <w:rFonts w:hint="cs"/>
          <w:rtl/>
          <w:lang w:eastAsia="he-IL"/>
        </w:rPr>
        <w:t>למה אתה מוציא אותו?</w:t>
      </w:r>
    </w:p>
    <w:p w:rsidR="00D57F53" w:rsidRDefault="00D57F53" w:rsidP="00FB0760">
      <w:pPr>
        <w:rPr>
          <w:rtl/>
          <w:lang w:eastAsia="he-IL"/>
        </w:rPr>
      </w:pPr>
    </w:p>
    <w:p w:rsidR="00D57F53" w:rsidRDefault="00D57F53" w:rsidP="00FB0760">
      <w:pPr>
        <w:pStyle w:val="-"/>
        <w:keepNext/>
        <w:rPr>
          <w:rtl/>
        </w:rPr>
      </w:pPr>
      <w:bookmarkStart w:id="6163" w:name="ET_speakercontinue_6453_40"/>
      <w:r w:rsidRPr="007E482F">
        <w:rPr>
          <w:rStyle w:val="TagStyle"/>
          <w:rtl/>
        </w:rPr>
        <w:t xml:space="preserve"> &lt;&lt; דובר_המשך &gt;&gt; </w:t>
      </w:r>
      <w:r>
        <w:rPr>
          <w:rtl/>
        </w:rPr>
        <w:t>שר האוצר בצלאל סמוטריץ':</w:t>
      </w:r>
      <w:r w:rsidRPr="007E482F">
        <w:rPr>
          <w:rStyle w:val="TagStyle"/>
          <w:rtl/>
        </w:rPr>
        <w:t xml:space="preserve"> &lt;&lt; דובר_המשך &gt;&gt;</w:t>
      </w:r>
      <w:r>
        <w:rPr>
          <w:rtl/>
        </w:rPr>
        <w:t xml:space="preserve">   </w:t>
      </w:r>
      <w:bookmarkEnd w:id="6163"/>
    </w:p>
    <w:p w:rsidR="00D57F53" w:rsidRDefault="00D57F53" w:rsidP="00722C32">
      <w:pPr>
        <w:rPr>
          <w:rtl/>
          <w:lang w:eastAsia="he-IL"/>
        </w:rPr>
      </w:pPr>
    </w:p>
    <w:p w:rsidR="00D57F53" w:rsidRDefault="00D57F53" w:rsidP="00FB0760">
      <w:pPr>
        <w:rPr>
          <w:rtl/>
          <w:lang w:eastAsia="he-IL"/>
        </w:rPr>
      </w:pPr>
      <w:bookmarkStart w:id="6164" w:name="_ETM_Q21_762000"/>
      <w:bookmarkEnd w:id="6164"/>
      <w:r>
        <w:rPr>
          <w:rFonts w:hint="cs"/>
          <w:rtl/>
          <w:lang w:eastAsia="he-IL"/>
        </w:rPr>
        <w:t>זו לא החלטה שלי.</w:t>
      </w:r>
    </w:p>
    <w:p w:rsidR="00D57F53" w:rsidRDefault="00D57F53" w:rsidP="00FB0760">
      <w:pPr>
        <w:rPr>
          <w:rtl/>
          <w:lang w:eastAsia="he-IL"/>
        </w:rPr>
      </w:pPr>
    </w:p>
    <w:p w:rsidR="00D57F53" w:rsidRDefault="00D57F53" w:rsidP="00FB0760">
      <w:pPr>
        <w:pStyle w:val="af5"/>
        <w:keepNext/>
        <w:rPr>
          <w:rtl/>
        </w:rPr>
      </w:pPr>
      <w:bookmarkStart w:id="6165" w:name="ET_interruption_6361_41"/>
      <w:r w:rsidRPr="007E482F">
        <w:rPr>
          <w:rStyle w:val="TagStyle"/>
          <w:rtl/>
        </w:rPr>
        <w:t xml:space="preserve"> &lt;&lt; קריאה &gt;&gt; </w:t>
      </w:r>
      <w:r>
        <w:rPr>
          <w:rtl/>
        </w:rPr>
        <w:t>נאור שירי (יש עתיד):</w:t>
      </w:r>
      <w:r w:rsidRPr="007E482F">
        <w:rPr>
          <w:rStyle w:val="TagStyle"/>
          <w:rtl/>
        </w:rPr>
        <w:t xml:space="preserve"> &lt;&lt; קריאה &gt;&gt;</w:t>
      </w:r>
      <w:r>
        <w:rPr>
          <w:rtl/>
        </w:rPr>
        <w:t xml:space="preserve">   </w:t>
      </w:r>
      <w:bookmarkEnd w:id="6165"/>
    </w:p>
    <w:p w:rsidR="00D57F53" w:rsidRDefault="00D57F53" w:rsidP="00722C32">
      <w:pPr>
        <w:rPr>
          <w:rtl/>
          <w:lang w:eastAsia="he-IL"/>
        </w:rPr>
      </w:pPr>
    </w:p>
    <w:p w:rsidR="00D57F53" w:rsidRDefault="00D57F53" w:rsidP="00FB0760">
      <w:pPr>
        <w:rPr>
          <w:rtl/>
          <w:lang w:eastAsia="he-IL"/>
        </w:rPr>
      </w:pPr>
      <w:bookmarkStart w:id="6166" w:name="_ETM_Q21_763000"/>
      <w:bookmarkEnd w:id="6166"/>
      <w:r>
        <w:rPr>
          <w:rFonts w:hint="cs"/>
          <w:rtl/>
          <w:lang w:eastAsia="he-IL"/>
        </w:rPr>
        <w:t>במו ידיך אתה מפטר אותו.</w:t>
      </w:r>
    </w:p>
    <w:p w:rsidR="00D57F53" w:rsidRDefault="00D57F53" w:rsidP="00FB0760">
      <w:pPr>
        <w:rPr>
          <w:rtl/>
          <w:lang w:eastAsia="he-IL"/>
        </w:rPr>
      </w:pPr>
      <w:bookmarkStart w:id="6167" w:name="_ETM_Q21_765000"/>
      <w:bookmarkEnd w:id="6167"/>
    </w:p>
    <w:p w:rsidR="00D57F53" w:rsidRDefault="00D57F53" w:rsidP="00FB0760">
      <w:pPr>
        <w:pStyle w:val="-"/>
        <w:keepNext/>
        <w:rPr>
          <w:rtl/>
        </w:rPr>
      </w:pPr>
      <w:bookmarkStart w:id="6168" w:name="ET_speakercontinue_6453_42"/>
      <w:r w:rsidRPr="007E482F">
        <w:rPr>
          <w:rStyle w:val="TagStyle"/>
          <w:rtl/>
        </w:rPr>
        <w:t xml:space="preserve"> &lt;&lt; דובר_המשך &gt;&gt; </w:t>
      </w:r>
      <w:r>
        <w:rPr>
          <w:rtl/>
        </w:rPr>
        <w:t>שר האוצר בצלאל סמוטריץ':</w:t>
      </w:r>
      <w:r w:rsidRPr="007E482F">
        <w:rPr>
          <w:rStyle w:val="TagStyle"/>
          <w:rtl/>
        </w:rPr>
        <w:t xml:space="preserve"> &lt;&lt; דובר_המשך &gt;&gt;</w:t>
      </w:r>
      <w:r>
        <w:rPr>
          <w:rtl/>
        </w:rPr>
        <w:t xml:space="preserve">   </w:t>
      </w:r>
      <w:bookmarkEnd w:id="6168"/>
    </w:p>
    <w:p w:rsidR="00D57F53" w:rsidRDefault="00D57F53" w:rsidP="00722C32">
      <w:pPr>
        <w:rPr>
          <w:rtl/>
          <w:lang w:eastAsia="he-IL"/>
        </w:rPr>
      </w:pPr>
    </w:p>
    <w:p w:rsidR="00D57F53" w:rsidRDefault="00D57F53" w:rsidP="00F45F24">
      <w:pPr>
        <w:rPr>
          <w:rtl/>
          <w:lang w:eastAsia="he-IL"/>
        </w:rPr>
      </w:pPr>
      <w:bookmarkStart w:id="6169" w:name="_ETM_Q21_766000"/>
      <w:bookmarkEnd w:id="6169"/>
      <w:r>
        <w:rPr>
          <w:rFonts w:hint="cs"/>
          <w:rtl/>
          <w:lang w:eastAsia="he-IL"/>
        </w:rPr>
        <w:t xml:space="preserve">זו החלטה של איתמר. אני הצעתי לו </w:t>
      </w:r>
      <w:r w:rsidR="00F45F24">
        <w:rPr>
          <w:rFonts w:hint="cs"/>
          <w:rtl/>
          <w:lang w:eastAsia="he-IL"/>
        </w:rPr>
        <w:t>– – –</w:t>
      </w:r>
    </w:p>
    <w:p w:rsidR="00D57F53" w:rsidRDefault="00D57F53" w:rsidP="00FB0760">
      <w:pPr>
        <w:rPr>
          <w:rtl/>
          <w:lang w:eastAsia="he-IL"/>
        </w:rPr>
      </w:pPr>
    </w:p>
    <w:p w:rsidR="00D57F53" w:rsidRDefault="00D57F53" w:rsidP="00FB0760">
      <w:pPr>
        <w:pStyle w:val="af5"/>
        <w:keepNext/>
        <w:rPr>
          <w:rtl/>
        </w:rPr>
      </w:pPr>
      <w:bookmarkStart w:id="6170" w:name="ET_interruption_5084_43"/>
      <w:r w:rsidRPr="007E482F">
        <w:rPr>
          <w:rStyle w:val="TagStyle"/>
          <w:rtl/>
        </w:rPr>
        <w:t xml:space="preserve"> &lt;&lt; קריאה &gt;&gt; </w:t>
      </w:r>
      <w:r>
        <w:rPr>
          <w:rtl/>
        </w:rPr>
        <w:t>מיקי לוי (יש עתיד):</w:t>
      </w:r>
      <w:r w:rsidRPr="007E482F">
        <w:rPr>
          <w:rStyle w:val="TagStyle"/>
          <w:rtl/>
        </w:rPr>
        <w:t xml:space="preserve"> &lt;&lt; קריאה &gt;&gt;</w:t>
      </w:r>
      <w:r>
        <w:rPr>
          <w:rtl/>
        </w:rPr>
        <w:t xml:space="preserve">   </w:t>
      </w:r>
      <w:bookmarkEnd w:id="6170"/>
    </w:p>
    <w:p w:rsidR="00D57F53" w:rsidRDefault="00D57F53" w:rsidP="00722C32">
      <w:pPr>
        <w:rPr>
          <w:rtl/>
          <w:lang w:eastAsia="he-IL"/>
        </w:rPr>
      </w:pPr>
    </w:p>
    <w:p w:rsidR="00D57F53" w:rsidRDefault="00D57F53" w:rsidP="00FB0760">
      <w:pPr>
        <w:rPr>
          <w:rtl/>
          <w:lang w:eastAsia="he-IL"/>
        </w:rPr>
      </w:pPr>
      <w:bookmarkStart w:id="6171" w:name="_ETM_Q21_768000"/>
      <w:bookmarkEnd w:id="6171"/>
      <w:r>
        <w:rPr>
          <w:rFonts w:hint="cs"/>
          <w:rtl/>
          <w:lang w:eastAsia="he-IL"/>
        </w:rPr>
        <w:t>הפעם אתה צודק.</w:t>
      </w:r>
    </w:p>
    <w:p w:rsidR="00D57F53" w:rsidRDefault="00D57F53" w:rsidP="00FB0760">
      <w:pPr>
        <w:rPr>
          <w:rtl/>
          <w:lang w:eastAsia="he-IL"/>
        </w:rPr>
      </w:pPr>
      <w:bookmarkStart w:id="6172" w:name="_ETM_Q21_769000"/>
      <w:bookmarkEnd w:id="6172"/>
    </w:p>
    <w:p w:rsidR="00D57F53" w:rsidRDefault="00D57F53" w:rsidP="00FB0760">
      <w:pPr>
        <w:pStyle w:val="-"/>
        <w:keepNext/>
        <w:rPr>
          <w:rtl/>
        </w:rPr>
      </w:pPr>
      <w:bookmarkStart w:id="6173" w:name="ET_speakercontinue_6453_44"/>
      <w:r w:rsidRPr="007E482F">
        <w:rPr>
          <w:rStyle w:val="TagStyle"/>
          <w:rtl/>
        </w:rPr>
        <w:t xml:space="preserve"> &lt;&lt; דובר_המשך &gt;&gt; </w:t>
      </w:r>
      <w:r>
        <w:rPr>
          <w:rtl/>
        </w:rPr>
        <w:t>שר האוצר בצלאל סמוטריץ':</w:t>
      </w:r>
      <w:r w:rsidRPr="007E482F">
        <w:rPr>
          <w:rStyle w:val="TagStyle"/>
          <w:rtl/>
        </w:rPr>
        <w:t xml:space="preserve"> &lt;&lt; דובר_המשך &gt;&gt;</w:t>
      </w:r>
      <w:r>
        <w:rPr>
          <w:rtl/>
        </w:rPr>
        <w:t xml:space="preserve">   </w:t>
      </w:r>
      <w:bookmarkEnd w:id="6173"/>
    </w:p>
    <w:p w:rsidR="00D57F53" w:rsidRDefault="00D57F53" w:rsidP="00722C32">
      <w:pPr>
        <w:rPr>
          <w:rtl/>
          <w:lang w:eastAsia="he-IL"/>
        </w:rPr>
      </w:pPr>
    </w:p>
    <w:p w:rsidR="00D57F53" w:rsidRDefault="00D57F53" w:rsidP="00F45F24">
      <w:pPr>
        <w:rPr>
          <w:rtl/>
          <w:lang w:eastAsia="he-IL"/>
        </w:rPr>
      </w:pPr>
      <w:bookmarkStart w:id="6174" w:name="_ETM_Q21_770000"/>
      <w:bookmarkEnd w:id="6174"/>
      <w:r>
        <w:rPr>
          <w:rFonts w:hint="cs"/>
          <w:rtl/>
          <w:lang w:eastAsia="he-IL"/>
        </w:rPr>
        <w:t xml:space="preserve">אני אמרתי לו: שמע, קרויזר באמת אחלה פרלמנטר, שחקן נשמה, פרלמנטר מצוין, גם צבי סוכות. אמרתי לו: תקשיב, אני מוכן להישאר </w:t>
      </w:r>
      <w:r w:rsidR="00F45F24">
        <w:rPr>
          <w:rFonts w:hint="cs"/>
          <w:rtl/>
          <w:lang w:eastAsia="he-IL"/>
        </w:rPr>
        <w:t>– – –</w:t>
      </w:r>
    </w:p>
    <w:p w:rsidR="00D57F53" w:rsidRDefault="00D57F53" w:rsidP="00FB0760">
      <w:pPr>
        <w:rPr>
          <w:rtl/>
          <w:lang w:eastAsia="he-IL"/>
        </w:rPr>
      </w:pPr>
    </w:p>
    <w:p w:rsidR="00D57F53" w:rsidRDefault="00D57F53" w:rsidP="00FB0760">
      <w:pPr>
        <w:pStyle w:val="af5"/>
        <w:keepNext/>
        <w:rPr>
          <w:rtl/>
        </w:rPr>
      </w:pPr>
      <w:bookmarkStart w:id="6175" w:name="ET_interruption_6361_45"/>
      <w:r w:rsidRPr="007E482F">
        <w:rPr>
          <w:rStyle w:val="TagStyle"/>
          <w:rtl/>
        </w:rPr>
        <w:t xml:space="preserve"> &lt;&lt; קריאה &gt;&gt; </w:t>
      </w:r>
      <w:r>
        <w:rPr>
          <w:rtl/>
        </w:rPr>
        <w:t>נאור שירי (יש עתיד):</w:t>
      </w:r>
      <w:r w:rsidRPr="007E482F">
        <w:rPr>
          <w:rStyle w:val="TagStyle"/>
          <w:rtl/>
        </w:rPr>
        <w:t xml:space="preserve"> &lt;&lt; קריאה &gt;&gt;</w:t>
      </w:r>
      <w:r>
        <w:rPr>
          <w:rtl/>
        </w:rPr>
        <w:t xml:space="preserve">   </w:t>
      </w:r>
      <w:bookmarkEnd w:id="6175"/>
    </w:p>
    <w:p w:rsidR="00D57F53" w:rsidRDefault="00D57F53" w:rsidP="00722C32">
      <w:pPr>
        <w:rPr>
          <w:rtl/>
          <w:lang w:eastAsia="he-IL"/>
        </w:rPr>
      </w:pPr>
    </w:p>
    <w:p w:rsidR="00D57F53" w:rsidRDefault="00D57F53" w:rsidP="002425B8">
      <w:pPr>
        <w:rPr>
          <w:rtl/>
          <w:lang w:eastAsia="he-IL"/>
        </w:rPr>
      </w:pPr>
      <w:bookmarkStart w:id="6176" w:name="_ETM_Q21_776000"/>
      <w:bookmarkEnd w:id="6176"/>
      <w:r>
        <w:rPr>
          <w:rFonts w:hint="cs"/>
          <w:rtl/>
          <w:lang w:eastAsia="he-IL"/>
        </w:rPr>
        <w:t xml:space="preserve">מה שנקרא, </w:t>
      </w:r>
      <w:bookmarkStart w:id="6177" w:name="_ETM_Q21_778000"/>
      <w:bookmarkEnd w:id="6177"/>
      <w:r>
        <w:rPr>
          <w:rFonts w:hint="cs"/>
          <w:rtl/>
          <w:lang w:eastAsia="he-IL"/>
        </w:rPr>
        <w:t>שלום, שלום – אל תבוא לי בחלום.</w:t>
      </w:r>
    </w:p>
    <w:p w:rsidR="00D57F53" w:rsidRDefault="00D57F53" w:rsidP="00FB0760">
      <w:pPr>
        <w:rPr>
          <w:rtl/>
          <w:lang w:eastAsia="he-IL"/>
        </w:rPr>
      </w:pPr>
    </w:p>
    <w:p w:rsidR="00D57F53" w:rsidRDefault="00D57F53" w:rsidP="00FB0760">
      <w:pPr>
        <w:pStyle w:val="-"/>
        <w:keepNext/>
        <w:rPr>
          <w:rtl/>
        </w:rPr>
      </w:pPr>
      <w:bookmarkStart w:id="6178" w:name="ET_speakercontinue_6453_46"/>
      <w:r w:rsidRPr="007E482F">
        <w:rPr>
          <w:rStyle w:val="TagStyle"/>
          <w:rtl/>
        </w:rPr>
        <w:t xml:space="preserve"> &lt;&lt; דובר_המשך &gt;&gt; </w:t>
      </w:r>
      <w:r>
        <w:rPr>
          <w:rtl/>
        </w:rPr>
        <w:t>שר האוצר בצלאל סמוטריץ':</w:t>
      </w:r>
      <w:r w:rsidRPr="007E482F">
        <w:rPr>
          <w:rStyle w:val="TagStyle"/>
          <w:rtl/>
        </w:rPr>
        <w:t xml:space="preserve"> &lt;&lt; דובר_המשך &gt;&gt;</w:t>
      </w:r>
      <w:r>
        <w:rPr>
          <w:rtl/>
        </w:rPr>
        <w:t xml:space="preserve">   </w:t>
      </w:r>
      <w:bookmarkEnd w:id="6178"/>
    </w:p>
    <w:p w:rsidR="00D57F53" w:rsidRDefault="00D57F53" w:rsidP="00722C32">
      <w:pPr>
        <w:rPr>
          <w:rtl/>
          <w:lang w:eastAsia="he-IL"/>
        </w:rPr>
      </w:pPr>
    </w:p>
    <w:p w:rsidR="00D57F53" w:rsidRDefault="00D57F53" w:rsidP="00FB0760">
      <w:pPr>
        <w:rPr>
          <w:rtl/>
          <w:lang w:eastAsia="he-IL"/>
        </w:rPr>
      </w:pPr>
      <w:bookmarkStart w:id="6179" w:name="_ETM_Q21_779000"/>
      <w:bookmarkEnd w:id="6179"/>
      <w:r>
        <w:rPr>
          <w:rFonts w:hint="cs"/>
          <w:rtl/>
          <w:lang w:eastAsia="he-IL"/>
        </w:rPr>
        <w:t xml:space="preserve">אני אמרתי לו: אני מוכן להישאר בחוץ ולהשאיר אותו בפנים, רק שלא יצביע נגד הקואליציה בחוקים חשובים. אם הוא מוכן, מה אכפת לך? אחרת הוא </w:t>
      </w:r>
      <w:bookmarkStart w:id="6180" w:name="_ETM_Q21_786000"/>
      <w:bookmarkEnd w:id="6180"/>
      <w:r>
        <w:rPr>
          <w:rFonts w:hint="cs"/>
          <w:rtl/>
          <w:lang w:eastAsia="he-IL"/>
        </w:rPr>
        <w:t xml:space="preserve">יוצא החוצה. אין לך מה להפסיד. אמרתי לו: זה </w:t>
      </w:r>
      <w:bookmarkStart w:id="6181" w:name="_ETM_Q21_788000"/>
      <w:bookmarkEnd w:id="6181"/>
      <w:r>
        <w:rPr>
          <w:rFonts w:hint="cs"/>
          <w:rtl/>
          <w:lang w:eastAsia="he-IL"/>
        </w:rPr>
        <w:t>נהנה וזה נהנה. אני לא אצטרך לטחון פה לילות,</w:t>
      </w:r>
      <w:bookmarkStart w:id="6182" w:name="_ETM_Q21_794000"/>
      <w:bookmarkEnd w:id="6182"/>
      <w:r>
        <w:rPr>
          <w:rFonts w:hint="cs"/>
          <w:rtl/>
          <w:lang w:eastAsia="he-IL"/>
        </w:rPr>
        <w:t xml:space="preserve"> ואני אוכל להשקיע בניהול הכלכלה. יאיר, מה אתה צוחק?</w:t>
      </w:r>
    </w:p>
    <w:p w:rsidR="00D57F53" w:rsidRPr="007E482F" w:rsidRDefault="00D57F53" w:rsidP="00FB0760">
      <w:pPr>
        <w:rPr>
          <w:rtl/>
          <w:lang w:eastAsia="he-IL"/>
        </w:rPr>
      </w:pPr>
      <w:bookmarkStart w:id="6183" w:name="_ETM_Q21_796000"/>
      <w:bookmarkEnd w:id="6183"/>
      <w:r>
        <w:rPr>
          <w:rFonts w:hint="cs"/>
          <w:rtl/>
          <w:lang w:eastAsia="he-IL"/>
        </w:rPr>
        <w:t xml:space="preserve"> </w:t>
      </w:r>
    </w:p>
    <w:p w:rsidR="00D57F53" w:rsidRDefault="00D57F53" w:rsidP="00FB0760">
      <w:pPr>
        <w:pStyle w:val="af5"/>
        <w:keepNext/>
        <w:rPr>
          <w:rtl/>
        </w:rPr>
      </w:pPr>
      <w:bookmarkStart w:id="6184" w:name="ET_interruption_6361_26"/>
      <w:r w:rsidRPr="00F850F6">
        <w:rPr>
          <w:rStyle w:val="TagStyle"/>
          <w:rtl/>
        </w:rPr>
        <w:t xml:space="preserve">&lt;&lt; קריאה &gt;&gt; </w:t>
      </w:r>
      <w:r>
        <w:rPr>
          <w:rtl/>
        </w:rPr>
        <w:t>נאור שירי (יש עתיד):</w:t>
      </w:r>
      <w:r w:rsidRPr="00F850F6">
        <w:rPr>
          <w:rStyle w:val="TagStyle"/>
          <w:rtl/>
        </w:rPr>
        <w:t xml:space="preserve"> &lt;&lt; קריאה &gt;&gt;</w:t>
      </w:r>
      <w:r>
        <w:rPr>
          <w:rtl/>
        </w:rPr>
        <w:t xml:space="preserve"> </w:t>
      </w:r>
      <w:bookmarkEnd w:id="6184"/>
    </w:p>
    <w:p w:rsidR="00D57F53" w:rsidRDefault="00D57F53" w:rsidP="00722C32">
      <w:pPr>
        <w:rPr>
          <w:rtl/>
          <w:lang w:eastAsia="he-IL"/>
        </w:rPr>
      </w:pPr>
    </w:p>
    <w:p w:rsidR="00D57F53" w:rsidRDefault="00D57F53" w:rsidP="00FB0760">
      <w:pPr>
        <w:rPr>
          <w:rtl/>
        </w:rPr>
      </w:pPr>
      <w:r>
        <w:rPr>
          <w:rFonts w:hint="cs"/>
          <w:rtl/>
        </w:rPr>
        <w:t>שמירות לא טחנת,</w:t>
      </w:r>
      <w:bookmarkStart w:id="6185" w:name="_ETM_Q22_196000"/>
      <w:bookmarkEnd w:id="6185"/>
      <w:r>
        <w:rPr>
          <w:rFonts w:hint="cs"/>
          <w:rtl/>
        </w:rPr>
        <w:t xml:space="preserve"> אז לפחות לילות תטחן.</w:t>
      </w:r>
    </w:p>
    <w:p w:rsidR="00D57F53" w:rsidRDefault="00D57F53" w:rsidP="00FB0760">
      <w:pPr>
        <w:rPr>
          <w:rtl/>
        </w:rPr>
      </w:pPr>
      <w:bookmarkStart w:id="6186" w:name="_ETM_Q22_202000"/>
      <w:bookmarkEnd w:id="6186"/>
    </w:p>
    <w:p w:rsidR="00D57F53" w:rsidRDefault="00D57F53" w:rsidP="00FB0760">
      <w:pPr>
        <w:pStyle w:val="-"/>
        <w:keepNext/>
        <w:rPr>
          <w:rtl/>
        </w:rPr>
      </w:pPr>
      <w:r w:rsidRPr="00790915">
        <w:rPr>
          <w:rStyle w:val="TagStyle"/>
          <w:rtl/>
        </w:rPr>
        <w:t xml:space="preserve">&lt;&lt; דובר_המשך &gt;&gt; </w:t>
      </w:r>
      <w:r>
        <w:rPr>
          <w:rtl/>
        </w:rPr>
        <w:t>שר האוצר בצלאל סמוטריץ':</w:t>
      </w:r>
      <w:r w:rsidRPr="00790915">
        <w:rPr>
          <w:rStyle w:val="TagStyle"/>
          <w:rtl/>
        </w:rPr>
        <w:t xml:space="preserve"> &lt;&lt; דובר_המשך &gt;&gt;</w:t>
      </w:r>
      <w:r>
        <w:rPr>
          <w:rtl/>
        </w:rPr>
        <w:t xml:space="preserve"> </w:t>
      </w:r>
    </w:p>
    <w:p w:rsidR="00D57F53" w:rsidRDefault="00D57F53" w:rsidP="00722C32">
      <w:pPr>
        <w:rPr>
          <w:rtl/>
        </w:rPr>
      </w:pPr>
    </w:p>
    <w:p w:rsidR="00D57F53" w:rsidRDefault="00D57F53" w:rsidP="00D14179">
      <w:pPr>
        <w:rPr>
          <w:rtl/>
        </w:rPr>
      </w:pPr>
      <w:r>
        <w:rPr>
          <w:rFonts w:hint="cs"/>
          <w:rtl/>
        </w:rPr>
        <w:t>טחנתי פה שמונה שנים, תאמין לי.</w:t>
      </w:r>
      <w:r w:rsidR="00D14179">
        <w:rPr>
          <w:rFonts w:hint="cs"/>
          <w:rtl/>
        </w:rPr>
        <w:t xml:space="preserve"> </w:t>
      </w:r>
      <w:r>
        <w:rPr>
          <w:rFonts w:hint="cs"/>
          <w:rtl/>
        </w:rPr>
        <w:t xml:space="preserve">שמונה שנים </w:t>
      </w:r>
      <w:bookmarkStart w:id="6187" w:name="_ETM_Q22_203000"/>
      <w:bookmarkEnd w:id="6187"/>
      <w:r>
        <w:rPr>
          <w:rFonts w:hint="cs"/>
          <w:rtl/>
        </w:rPr>
        <w:t>טחנתי פה.</w:t>
      </w:r>
    </w:p>
    <w:p w:rsidR="00D57F53" w:rsidRDefault="00D57F53" w:rsidP="00FB0760">
      <w:pPr>
        <w:rPr>
          <w:rtl/>
        </w:rPr>
      </w:pPr>
    </w:p>
    <w:p w:rsidR="00D57F53" w:rsidRDefault="00D57F53" w:rsidP="00FB0760">
      <w:pPr>
        <w:pStyle w:val="af5"/>
        <w:keepNext/>
        <w:rPr>
          <w:rtl/>
        </w:rPr>
      </w:pPr>
      <w:bookmarkStart w:id="6188" w:name="ET_interruption_6361_29"/>
      <w:r w:rsidRPr="00F850F6">
        <w:rPr>
          <w:rStyle w:val="TagStyle"/>
          <w:rtl/>
        </w:rPr>
        <w:t xml:space="preserve"> &lt;&lt; קריאה &gt;&gt; </w:t>
      </w:r>
      <w:r>
        <w:rPr>
          <w:rtl/>
        </w:rPr>
        <w:t>נאור שירי (יש עתיד):</w:t>
      </w:r>
      <w:r w:rsidRPr="00F850F6">
        <w:rPr>
          <w:rStyle w:val="TagStyle"/>
          <w:rtl/>
        </w:rPr>
        <w:t xml:space="preserve"> &lt;&lt; קריאה &gt;&gt;</w:t>
      </w:r>
      <w:r>
        <w:rPr>
          <w:rtl/>
        </w:rPr>
        <w:t xml:space="preserve"> </w:t>
      </w:r>
      <w:bookmarkEnd w:id="6188"/>
    </w:p>
    <w:p w:rsidR="00D57F53" w:rsidRDefault="00D57F53" w:rsidP="00722C32">
      <w:pPr>
        <w:rPr>
          <w:rtl/>
          <w:lang w:eastAsia="he-IL"/>
        </w:rPr>
      </w:pPr>
    </w:p>
    <w:p w:rsidR="00D57F53" w:rsidRPr="00F850F6" w:rsidRDefault="00D14179" w:rsidP="00FB0760">
      <w:pPr>
        <w:rPr>
          <w:rtl/>
          <w:lang w:eastAsia="he-IL"/>
        </w:rPr>
      </w:pPr>
      <w:r>
        <w:rPr>
          <w:rFonts w:hint="cs"/>
          <w:rtl/>
          <w:lang w:eastAsia="he-IL"/>
        </w:rPr>
        <w:t xml:space="preserve">שום שמירות לא טחנת. </w:t>
      </w:r>
      <w:r w:rsidR="00D57F53">
        <w:rPr>
          <w:rFonts w:hint="cs"/>
          <w:rtl/>
          <w:lang w:eastAsia="he-IL"/>
        </w:rPr>
        <w:t>בוא תטחן קצת שמירות.</w:t>
      </w:r>
    </w:p>
    <w:p w:rsidR="00D57F53" w:rsidRDefault="00D57F53" w:rsidP="00FB0760">
      <w:pPr>
        <w:rPr>
          <w:rtl/>
        </w:rPr>
      </w:pPr>
      <w:bookmarkStart w:id="6189" w:name="_ETM_Q22_208000"/>
      <w:bookmarkEnd w:id="6189"/>
    </w:p>
    <w:p w:rsidR="00D57F53" w:rsidRDefault="00D57F53" w:rsidP="00FB0760">
      <w:pPr>
        <w:pStyle w:val="-"/>
        <w:keepNext/>
        <w:rPr>
          <w:rtl/>
        </w:rPr>
      </w:pPr>
      <w:r w:rsidRPr="00790915">
        <w:rPr>
          <w:rStyle w:val="TagStyle"/>
          <w:rtl/>
        </w:rPr>
        <w:t xml:space="preserve">&lt;&lt; דובר_המשך &gt;&gt; </w:t>
      </w:r>
      <w:r>
        <w:rPr>
          <w:rtl/>
        </w:rPr>
        <w:t>שר האוצר בצלאל סמוטריץ':</w:t>
      </w:r>
      <w:r w:rsidRPr="00790915">
        <w:rPr>
          <w:rStyle w:val="TagStyle"/>
          <w:rtl/>
        </w:rPr>
        <w:t xml:space="preserve"> &lt;&lt; דובר_המשך &gt;&gt;</w:t>
      </w:r>
      <w:r>
        <w:rPr>
          <w:rtl/>
        </w:rPr>
        <w:t xml:space="preserve"> </w:t>
      </w:r>
    </w:p>
    <w:p w:rsidR="00D57F53" w:rsidRDefault="00D57F53" w:rsidP="00722C32">
      <w:pPr>
        <w:rPr>
          <w:rtl/>
        </w:rPr>
      </w:pPr>
    </w:p>
    <w:p w:rsidR="00D57F53" w:rsidRDefault="00D57F53" w:rsidP="00FB0760">
      <w:pPr>
        <w:rPr>
          <w:rtl/>
        </w:rPr>
      </w:pPr>
      <w:r>
        <w:rPr>
          <w:rFonts w:hint="cs"/>
          <w:rtl/>
        </w:rPr>
        <w:t xml:space="preserve">הכול בסדר. אמרתי לו: </w:t>
      </w:r>
      <w:bookmarkStart w:id="6190" w:name="_ETM_Q22_209000"/>
      <w:bookmarkEnd w:id="6190"/>
      <w:r>
        <w:rPr>
          <w:rFonts w:hint="cs"/>
          <w:rtl/>
        </w:rPr>
        <w:t xml:space="preserve">זה נהנה וזה נהנה. ואני מוכן גם שעוד שר שלי יתפטר בנורבגי, ואז גם צבי סוכות יישאר, גם קרויזר, שני פרלמנטרים נהדרים בימין, יעשו עבודה מצוינת. אבל הם לא רצו. כנראה שאיתמר מעדיף לראות </w:t>
      </w:r>
      <w:bookmarkStart w:id="6191" w:name="_ETM_Q22_224000"/>
      <w:bookmarkEnd w:id="6191"/>
      <w:r>
        <w:rPr>
          <w:rFonts w:hint="cs"/>
          <w:rtl/>
        </w:rPr>
        <w:t xml:space="preserve">אותי פה בלילות ולא </w:t>
      </w:r>
      <w:proofErr w:type="spellStart"/>
      <w:r>
        <w:rPr>
          <w:rFonts w:hint="cs"/>
          <w:rtl/>
        </w:rPr>
        <w:t>שקרויזר</w:t>
      </w:r>
      <w:proofErr w:type="spellEnd"/>
      <w:r>
        <w:rPr>
          <w:rFonts w:hint="cs"/>
          <w:rtl/>
        </w:rPr>
        <w:t xml:space="preserve"> יישאר בכנסת. זה נקרא: גם לי גם לך לא יהיה.</w:t>
      </w:r>
    </w:p>
    <w:p w:rsidR="00D57F53" w:rsidRDefault="00D57F53" w:rsidP="00FB0760">
      <w:pPr>
        <w:rPr>
          <w:rtl/>
        </w:rPr>
      </w:pPr>
    </w:p>
    <w:p w:rsidR="00D57F53" w:rsidRDefault="00D57F53" w:rsidP="00FB0760">
      <w:pPr>
        <w:pStyle w:val="af5"/>
        <w:keepNext/>
        <w:rPr>
          <w:rtl/>
        </w:rPr>
      </w:pPr>
      <w:bookmarkStart w:id="6192" w:name="ET_interruption_5300_25"/>
      <w:r w:rsidRPr="00F850F6">
        <w:rPr>
          <w:rStyle w:val="TagStyle"/>
          <w:rtl/>
        </w:rPr>
        <w:t xml:space="preserve"> &lt;&lt; קריאה &gt;&gt; </w:t>
      </w:r>
      <w:r>
        <w:rPr>
          <w:rtl/>
        </w:rPr>
        <w:t>מירב בן ארי (יש עתיד):</w:t>
      </w:r>
      <w:r w:rsidRPr="00F850F6">
        <w:rPr>
          <w:rStyle w:val="TagStyle"/>
          <w:rtl/>
        </w:rPr>
        <w:t xml:space="preserve"> &lt;&lt; קריאה &gt;&gt;</w:t>
      </w:r>
      <w:r>
        <w:rPr>
          <w:rtl/>
        </w:rPr>
        <w:t xml:space="preserve"> </w:t>
      </w:r>
      <w:bookmarkEnd w:id="6192"/>
    </w:p>
    <w:p w:rsidR="00D57F53" w:rsidRDefault="00D57F53" w:rsidP="00722C32">
      <w:pPr>
        <w:rPr>
          <w:rtl/>
          <w:lang w:eastAsia="he-IL"/>
        </w:rPr>
      </w:pPr>
    </w:p>
    <w:p w:rsidR="00D57F53" w:rsidRDefault="00D57F53" w:rsidP="00FB0760">
      <w:pPr>
        <w:rPr>
          <w:rtl/>
        </w:rPr>
      </w:pPr>
      <w:bookmarkStart w:id="6193" w:name="_ETM_Q22_141000"/>
      <w:bookmarkEnd w:id="6193"/>
      <w:r>
        <w:rPr>
          <w:rFonts w:hint="cs"/>
          <w:rtl/>
        </w:rPr>
        <w:t xml:space="preserve">אל תדאג, אתה הולך לטחון פה לילות. אתה יכול להכין כבר שק שינה, כי אף אחד לא יקזז אותך, אני </w:t>
      </w:r>
      <w:bookmarkStart w:id="6194" w:name="_ETM_Q22_230000"/>
      <w:bookmarkEnd w:id="6194"/>
      <w:r>
        <w:rPr>
          <w:rFonts w:hint="cs"/>
          <w:rtl/>
        </w:rPr>
        <w:t xml:space="preserve">מבטיחה לך. תכין שק שינה. זה קטן עליך. </w:t>
      </w:r>
    </w:p>
    <w:p w:rsidR="00D57F53" w:rsidRDefault="00D57F53" w:rsidP="00FB0760">
      <w:pPr>
        <w:rPr>
          <w:rtl/>
        </w:rPr>
      </w:pPr>
    </w:p>
    <w:p w:rsidR="00D57F53" w:rsidRDefault="00D57F53" w:rsidP="00FB0760">
      <w:pPr>
        <w:pStyle w:val="-"/>
        <w:keepNext/>
        <w:rPr>
          <w:rtl/>
        </w:rPr>
      </w:pPr>
      <w:r w:rsidRPr="00790915">
        <w:rPr>
          <w:rStyle w:val="TagStyle"/>
          <w:rtl/>
        </w:rPr>
        <w:t xml:space="preserve">&lt;&lt; דובר_המשך &gt;&gt; </w:t>
      </w:r>
      <w:r>
        <w:rPr>
          <w:rtl/>
        </w:rPr>
        <w:t>שר האוצר בצלאל סמוטריץ':</w:t>
      </w:r>
      <w:r w:rsidRPr="00790915">
        <w:rPr>
          <w:rStyle w:val="TagStyle"/>
          <w:rtl/>
        </w:rPr>
        <w:t xml:space="preserve"> &lt;&lt; דובר_המשך &gt;&gt;</w:t>
      </w:r>
      <w:r>
        <w:rPr>
          <w:rtl/>
        </w:rPr>
        <w:t xml:space="preserve"> </w:t>
      </w:r>
    </w:p>
    <w:p w:rsidR="00D57F53" w:rsidRDefault="00D57F53" w:rsidP="00722C32">
      <w:pPr>
        <w:rPr>
          <w:rtl/>
        </w:rPr>
      </w:pPr>
    </w:p>
    <w:p w:rsidR="00D57F53" w:rsidRDefault="00D57F53" w:rsidP="00FB0760">
      <w:pPr>
        <w:rPr>
          <w:rtl/>
        </w:rPr>
      </w:pPr>
      <w:r>
        <w:rPr>
          <w:rFonts w:hint="cs"/>
          <w:rtl/>
        </w:rPr>
        <w:t>מירב, יש לי תנאי אחד.</w:t>
      </w:r>
    </w:p>
    <w:p w:rsidR="00D57F53" w:rsidRDefault="00D57F53" w:rsidP="00FB0760">
      <w:pPr>
        <w:rPr>
          <w:rtl/>
        </w:rPr>
      </w:pPr>
      <w:bookmarkStart w:id="6195" w:name="_ETM_Q22_234000"/>
      <w:bookmarkEnd w:id="6195"/>
    </w:p>
    <w:p w:rsidR="00D57F53" w:rsidRDefault="00D57F53" w:rsidP="00FB0760">
      <w:pPr>
        <w:pStyle w:val="af5"/>
        <w:keepNext/>
        <w:rPr>
          <w:rtl/>
        </w:rPr>
      </w:pPr>
      <w:bookmarkStart w:id="6196" w:name="ET_interruption_5300_30"/>
      <w:r w:rsidRPr="00F850F6">
        <w:rPr>
          <w:rStyle w:val="TagStyle"/>
          <w:rtl/>
        </w:rPr>
        <w:t xml:space="preserve"> &lt;&lt; קריאה &gt;&gt; </w:t>
      </w:r>
      <w:r>
        <w:rPr>
          <w:rtl/>
        </w:rPr>
        <w:t>מירב בן ארי (יש עתיד):</w:t>
      </w:r>
      <w:r w:rsidRPr="00F850F6">
        <w:rPr>
          <w:rStyle w:val="TagStyle"/>
          <w:rtl/>
        </w:rPr>
        <w:t xml:space="preserve"> &lt;&lt; קריאה &gt;&gt;</w:t>
      </w:r>
      <w:r>
        <w:rPr>
          <w:rtl/>
        </w:rPr>
        <w:t xml:space="preserve"> </w:t>
      </w:r>
      <w:bookmarkEnd w:id="6196"/>
    </w:p>
    <w:p w:rsidR="00D57F53" w:rsidRDefault="00D57F53" w:rsidP="00722C32">
      <w:pPr>
        <w:rPr>
          <w:rtl/>
          <w:lang w:eastAsia="he-IL"/>
        </w:rPr>
      </w:pPr>
    </w:p>
    <w:p w:rsidR="00D57F53" w:rsidRDefault="00D57F53" w:rsidP="00FB0760">
      <w:pPr>
        <w:rPr>
          <w:rtl/>
        </w:rPr>
      </w:pPr>
      <w:bookmarkStart w:id="6197" w:name="_ETM_Q22_236000"/>
      <w:bookmarkEnd w:id="6197"/>
      <w:r>
        <w:rPr>
          <w:rFonts w:hint="cs"/>
          <w:rtl/>
        </w:rPr>
        <w:t>תכין שק שינה, מזרן, אתה הולך להישאר.</w:t>
      </w:r>
    </w:p>
    <w:p w:rsidR="00D57F53" w:rsidRDefault="00D57F53" w:rsidP="00FB0760">
      <w:pPr>
        <w:rPr>
          <w:rtl/>
        </w:rPr>
      </w:pPr>
    </w:p>
    <w:p w:rsidR="00D57F53" w:rsidRDefault="00D57F53" w:rsidP="00FB0760">
      <w:pPr>
        <w:pStyle w:val="-"/>
        <w:keepNext/>
        <w:rPr>
          <w:rtl/>
        </w:rPr>
      </w:pPr>
      <w:bookmarkStart w:id="6198" w:name="ET_speakercontinue_6453_4"/>
      <w:r w:rsidRPr="00790915">
        <w:rPr>
          <w:rStyle w:val="TagStyle"/>
          <w:rtl/>
        </w:rPr>
        <w:t xml:space="preserve"> &lt;&lt; דובר_המשך &gt;&gt; </w:t>
      </w:r>
      <w:r>
        <w:rPr>
          <w:rtl/>
        </w:rPr>
        <w:t>שר האוצר בצלאל סמוטריץ':</w:t>
      </w:r>
      <w:r w:rsidRPr="00790915">
        <w:rPr>
          <w:rStyle w:val="TagStyle"/>
          <w:rtl/>
        </w:rPr>
        <w:t xml:space="preserve"> &lt;&lt; דובר_המשך &gt;&gt;</w:t>
      </w:r>
      <w:r>
        <w:rPr>
          <w:rtl/>
        </w:rPr>
        <w:t xml:space="preserve"> </w:t>
      </w:r>
      <w:bookmarkEnd w:id="6198"/>
    </w:p>
    <w:p w:rsidR="00D57F53" w:rsidRDefault="00D57F53" w:rsidP="00722C32">
      <w:pPr>
        <w:rPr>
          <w:rtl/>
        </w:rPr>
      </w:pPr>
    </w:p>
    <w:p w:rsidR="00D57F53" w:rsidRDefault="00D57F53" w:rsidP="00FB0760">
      <w:pPr>
        <w:rPr>
          <w:rtl/>
        </w:rPr>
      </w:pPr>
      <w:r>
        <w:rPr>
          <w:rFonts w:hint="cs"/>
          <w:rtl/>
        </w:rPr>
        <w:t>אני, יש לי תנאי אחד. אני בא לפה לילות, אבל יש לי תנאי אחד: אנחנו חוזרים לשבת אחד ליד השני. היה לי כיף איתך שם, סבבה. ארבע שנים בכנסת העשרים.</w:t>
      </w:r>
    </w:p>
    <w:p w:rsidR="00D57F53" w:rsidRDefault="00D57F53" w:rsidP="00FB0760">
      <w:pPr>
        <w:rPr>
          <w:rtl/>
        </w:rPr>
      </w:pPr>
    </w:p>
    <w:p w:rsidR="00D57F53" w:rsidRDefault="00D57F53" w:rsidP="00FB0760">
      <w:pPr>
        <w:pStyle w:val="af5"/>
        <w:keepNext/>
        <w:rPr>
          <w:rtl/>
        </w:rPr>
      </w:pPr>
      <w:bookmarkStart w:id="6199" w:name="ET_interruption_5300_31"/>
      <w:r w:rsidRPr="00F850F6">
        <w:rPr>
          <w:rStyle w:val="TagStyle"/>
          <w:rtl/>
        </w:rPr>
        <w:t xml:space="preserve"> &lt;&lt; קריאה &gt;&gt; </w:t>
      </w:r>
      <w:r>
        <w:rPr>
          <w:rtl/>
        </w:rPr>
        <w:t>מירב בן ארי (יש עתיד):</w:t>
      </w:r>
      <w:r w:rsidRPr="00F850F6">
        <w:rPr>
          <w:rStyle w:val="TagStyle"/>
          <w:rtl/>
        </w:rPr>
        <w:t xml:space="preserve"> &lt;&lt; קריאה &gt;&gt;</w:t>
      </w:r>
      <w:r>
        <w:rPr>
          <w:rtl/>
        </w:rPr>
        <w:t xml:space="preserve"> </w:t>
      </w:r>
      <w:bookmarkEnd w:id="6199"/>
    </w:p>
    <w:p w:rsidR="00D57F53" w:rsidRDefault="00D57F53" w:rsidP="00722C32">
      <w:pPr>
        <w:rPr>
          <w:rtl/>
          <w:lang w:eastAsia="he-IL"/>
        </w:rPr>
      </w:pPr>
    </w:p>
    <w:p w:rsidR="00D57F53" w:rsidRDefault="00D57F53" w:rsidP="00FB0760">
      <w:pPr>
        <w:rPr>
          <w:rtl/>
        </w:rPr>
      </w:pPr>
      <w:r>
        <w:rPr>
          <w:rFonts w:hint="cs"/>
          <w:rtl/>
          <w:lang w:eastAsia="he-IL"/>
        </w:rPr>
        <w:t>אני מניחה שאתה מתגעגע.</w:t>
      </w:r>
      <w:bookmarkStart w:id="6200" w:name="_ETM_Q22_250000"/>
      <w:bookmarkEnd w:id="6200"/>
      <w:r>
        <w:rPr>
          <w:rFonts w:hint="cs"/>
          <w:rtl/>
          <w:lang w:eastAsia="he-IL"/>
        </w:rPr>
        <w:t xml:space="preserve"> </w:t>
      </w:r>
      <w:r>
        <w:rPr>
          <w:rFonts w:hint="cs"/>
          <w:rtl/>
        </w:rPr>
        <w:t>אתה רוצה לשרוף אותי.</w:t>
      </w:r>
    </w:p>
    <w:p w:rsidR="00D57F53" w:rsidRDefault="00D57F53" w:rsidP="00FB0760">
      <w:pPr>
        <w:rPr>
          <w:rtl/>
        </w:rPr>
      </w:pPr>
    </w:p>
    <w:p w:rsidR="00D57F53" w:rsidRDefault="00D57F53" w:rsidP="00FB0760">
      <w:pPr>
        <w:pStyle w:val="-"/>
        <w:keepNext/>
        <w:rPr>
          <w:rtl/>
        </w:rPr>
      </w:pPr>
      <w:r w:rsidRPr="00790915">
        <w:rPr>
          <w:rStyle w:val="TagStyle"/>
          <w:rtl/>
        </w:rPr>
        <w:t xml:space="preserve"> &lt;&lt; דובר_המשך &gt;&gt; </w:t>
      </w:r>
      <w:r>
        <w:rPr>
          <w:rtl/>
        </w:rPr>
        <w:t>שר האוצר בצלאל סמוטריץ':</w:t>
      </w:r>
      <w:r w:rsidRPr="00790915">
        <w:rPr>
          <w:rStyle w:val="TagStyle"/>
          <w:rtl/>
        </w:rPr>
        <w:t xml:space="preserve"> &lt;&lt; דובר_המשך &gt;&gt;</w:t>
      </w:r>
      <w:r>
        <w:rPr>
          <w:rtl/>
        </w:rPr>
        <w:t xml:space="preserve"> </w:t>
      </w:r>
    </w:p>
    <w:p w:rsidR="00D57F53" w:rsidRDefault="00D57F53" w:rsidP="00722C32">
      <w:pPr>
        <w:rPr>
          <w:rtl/>
        </w:rPr>
      </w:pPr>
    </w:p>
    <w:p w:rsidR="00D57F53" w:rsidRDefault="00D57F53" w:rsidP="00FB0760">
      <w:pPr>
        <w:rPr>
          <w:rtl/>
        </w:rPr>
      </w:pPr>
      <w:r>
        <w:rPr>
          <w:rFonts w:hint="cs"/>
          <w:rtl/>
        </w:rPr>
        <w:t xml:space="preserve">אני למדתי מה זה </w:t>
      </w:r>
      <w:proofErr w:type="spellStart"/>
      <w:r>
        <w:rPr>
          <w:rFonts w:hint="cs"/>
          <w:rtl/>
        </w:rPr>
        <w:t>פאודה</w:t>
      </w:r>
      <w:proofErr w:type="spellEnd"/>
      <w:r>
        <w:rPr>
          <w:rFonts w:hint="cs"/>
          <w:rtl/>
        </w:rPr>
        <w:t xml:space="preserve"> בזכות מירב. יאללה, בואו </w:t>
      </w:r>
      <w:bookmarkStart w:id="6201" w:name="_ETM_Q22_258000"/>
      <w:bookmarkEnd w:id="6201"/>
      <w:r>
        <w:rPr>
          <w:rFonts w:hint="cs"/>
          <w:rtl/>
        </w:rPr>
        <w:t xml:space="preserve">נמשיך בתשובה, כי צריך לקרוא הכול. </w:t>
      </w:r>
    </w:p>
    <w:p w:rsidR="00D57F53" w:rsidRDefault="00D57F53" w:rsidP="00FB0760">
      <w:pPr>
        <w:rPr>
          <w:rtl/>
        </w:rPr>
      </w:pPr>
    </w:p>
    <w:p w:rsidR="00D57F53" w:rsidRDefault="00D57F53" w:rsidP="00FB0760">
      <w:pPr>
        <w:rPr>
          <w:rtl/>
        </w:rPr>
      </w:pPr>
      <w:r>
        <w:rPr>
          <w:rtl/>
        </w:rPr>
        <w:t>מעבר לכך, ספק אם יש הצדקה להגדלת תקצוב למוסדות חינוך אשר בהם לא ניתן</w:t>
      </w:r>
      <w:r>
        <w:rPr>
          <w:rFonts w:hint="cs"/>
          <w:rtl/>
        </w:rPr>
        <w:t xml:space="preserve"> להבטיח </w:t>
      </w:r>
      <w:r>
        <w:rPr>
          <w:rtl/>
        </w:rPr>
        <w:t>שיש עובדי הוראה שיש בהכשרת</w:t>
      </w:r>
      <w:r>
        <w:rPr>
          <w:rFonts w:hint="cs"/>
          <w:rtl/>
        </w:rPr>
        <w:t>ם כדי ללמד</w:t>
      </w:r>
      <w:r w:rsidRPr="00F850F6">
        <w:rPr>
          <w:rtl/>
        </w:rPr>
        <w:t xml:space="preserve"> כנדרש מקצועות אלה. ספק רב אם התגובה ההולמת להימנעות מוסד חינוכי מלימוד מל</w:t>
      </w:r>
      <w:r>
        <w:rPr>
          <w:rtl/>
        </w:rPr>
        <w:t>א ושלם של מיומנויות הבסיס בארבע</w:t>
      </w:r>
      <w:r>
        <w:rPr>
          <w:rFonts w:hint="cs"/>
          <w:rtl/>
        </w:rPr>
        <w:t>ת</w:t>
      </w:r>
      <w:r w:rsidRPr="00F850F6">
        <w:rPr>
          <w:rtl/>
        </w:rPr>
        <w:t xml:space="preserve"> תחומי </w:t>
      </w:r>
      <w:r>
        <w:rPr>
          <w:rFonts w:hint="cs"/>
          <w:rtl/>
        </w:rPr>
        <w:t>ה</w:t>
      </w:r>
      <w:r w:rsidRPr="00F850F6">
        <w:rPr>
          <w:rtl/>
        </w:rPr>
        <w:t>ליבה החשובים להשתלבות במשק מודרני</w:t>
      </w:r>
      <w:r>
        <w:rPr>
          <w:rFonts w:hint="cs"/>
          <w:rtl/>
        </w:rPr>
        <w:t xml:space="preserve"> –</w:t>
      </w:r>
      <w:r w:rsidRPr="00F850F6">
        <w:rPr>
          <w:rtl/>
        </w:rPr>
        <w:t xml:space="preserve"> מתמטיקה, מדעים, השפה</w:t>
      </w:r>
      <w:r>
        <w:rPr>
          <w:rtl/>
        </w:rPr>
        <w:t xml:space="preserve"> האנגלית ומיומנויות השפה העברית</w:t>
      </w:r>
      <w:r>
        <w:rPr>
          <w:rFonts w:hint="cs"/>
          <w:rtl/>
        </w:rPr>
        <w:t xml:space="preserve"> –</w:t>
      </w:r>
      <w:r w:rsidRPr="00F850F6">
        <w:rPr>
          <w:rtl/>
        </w:rPr>
        <w:t xml:space="preserve"> </w:t>
      </w:r>
      <w:r>
        <w:rPr>
          <w:rFonts w:hint="cs"/>
          <w:rtl/>
        </w:rPr>
        <w:t xml:space="preserve">אם הדרך </w:t>
      </w:r>
      <w:r w:rsidRPr="00F850F6">
        <w:rPr>
          <w:rtl/>
        </w:rPr>
        <w:t xml:space="preserve">היא על ידי מתן הטבה תקציבית דווקא למוסד שבחר במסלול מסוים, כאשר עומדת לרשותו או לרשות ההורים בחירה בסוג אחר של מוסדות. </w:t>
      </w:r>
    </w:p>
    <w:p w:rsidR="00D57F53" w:rsidRDefault="00D57F53" w:rsidP="00FB0760">
      <w:pPr>
        <w:rPr>
          <w:rtl/>
        </w:rPr>
      </w:pPr>
    </w:p>
    <w:p w:rsidR="00D57F53" w:rsidRDefault="00D57F53" w:rsidP="00D14179">
      <w:pPr>
        <w:rPr>
          <w:rtl/>
        </w:rPr>
      </w:pPr>
      <w:r>
        <w:rPr>
          <w:rFonts w:hint="cs"/>
          <w:rtl/>
        </w:rPr>
        <w:t xml:space="preserve">אגב, זה טיעון מאוד מעניין. </w:t>
      </w:r>
      <w:bookmarkStart w:id="6202" w:name="_ETM_Q22_292000"/>
      <w:bookmarkEnd w:id="6202"/>
      <w:r>
        <w:rPr>
          <w:rFonts w:hint="cs"/>
          <w:rtl/>
        </w:rPr>
        <w:t xml:space="preserve">יש לך </w:t>
      </w:r>
      <w:proofErr w:type="spellStart"/>
      <w:r>
        <w:rPr>
          <w:rFonts w:hint="cs"/>
          <w:rtl/>
        </w:rPr>
        <w:t>ממ"חים</w:t>
      </w:r>
      <w:proofErr w:type="spellEnd"/>
      <w:r>
        <w:rPr>
          <w:rFonts w:hint="cs"/>
          <w:rtl/>
        </w:rPr>
        <w:t>, יש לך מוסדות ששם יש גם 100%</w:t>
      </w:r>
      <w:bookmarkStart w:id="6203" w:name="_ETM_Q22_296000"/>
      <w:bookmarkEnd w:id="6203"/>
      <w:r>
        <w:rPr>
          <w:rFonts w:hint="cs"/>
          <w:rtl/>
        </w:rPr>
        <w:t xml:space="preserve"> לימודים, גם 100% תקצוב, גם כוח אדם בהוראה שמוכשר לזה. עכשיו אתה הולך לתת יותר כסף למוסד שלא רוצה</w:t>
      </w:r>
      <w:bookmarkStart w:id="6204" w:name="_ETM_Q22_304000"/>
      <w:bookmarkEnd w:id="6204"/>
      <w:r w:rsidR="00D14179">
        <w:rPr>
          <w:rFonts w:hint="cs"/>
          <w:rtl/>
        </w:rPr>
        <w:t xml:space="preserve"> </w:t>
      </w:r>
      <w:r>
        <w:rPr>
          <w:rFonts w:hint="cs"/>
          <w:rtl/>
        </w:rPr>
        <w:t>100%</w:t>
      </w:r>
      <w:bookmarkStart w:id="6205" w:name="_ETM_Q22_306000"/>
      <w:bookmarkEnd w:id="6205"/>
      <w:r>
        <w:rPr>
          <w:rFonts w:hint="cs"/>
          <w:rtl/>
        </w:rPr>
        <w:t>, לא רוצה כוח הוראה מספיק מיומן. להפך – אתה מייצר תמריץ שלילי להישאר במוסדות האלה, שזה חצי פתרון.</w:t>
      </w:r>
      <w:bookmarkStart w:id="6206" w:name="_ETM_Q22_309000"/>
      <w:bookmarkEnd w:id="6206"/>
      <w:r>
        <w:rPr>
          <w:rFonts w:hint="cs"/>
          <w:rtl/>
        </w:rPr>
        <w:t xml:space="preserve"> זה אולי יותר טוב מהמצב הנוכחי, אבל זה פחות</w:t>
      </w:r>
      <w:bookmarkStart w:id="6207" w:name="_ETM_Q22_314000"/>
      <w:bookmarkEnd w:id="6207"/>
      <w:r>
        <w:rPr>
          <w:rFonts w:hint="cs"/>
          <w:rtl/>
        </w:rPr>
        <w:t xml:space="preserve"> טוב. ברגע שנוצרה אלטרנטיבה </w:t>
      </w:r>
      <w:r>
        <w:rPr>
          <w:rtl/>
        </w:rPr>
        <w:t>–</w:t>
      </w:r>
      <w:r>
        <w:rPr>
          <w:rFonts w:hint="cs"/>
          <w:rtl/>
        </w:rPr>
        <w:t xml:space="preserve"> אתה יודע, בבית שמש יש 12 מוסדות </w:t>
      </w:r>
      <w:proofErr w:type="spellStart"/>
      <w:r>
        <w:rPr>
          <w:rFonts w:hint="cs"/>
          <w:rtl/>
        </w:rPr>
        <w:t>ממ"חים</w:t>
      </w:r>
      <w:proofErr w:type="spellEnd"/>
      <w:r>
        <w:rPr>
          <w:rFonts w:hint="cs"/>
          <w:rtl/>
        </w:rPr>
        <w:t xml:space="preserve">, ולדעתי רוצים לפתוח עכשיו עוד שלושה </w:t>
      </w:r>
      <w:bookmarkStart w:id="6208" w:name="_ETM_Q22_320000"/>
      <w:bookmarkEnd w:id="6208"/>
      <w:r>
        <w:rPr>
          <w:rFonts w:hint="cs"/>
          <w:rtl/>
        </w:rPr>
        <w:t>או ארבעה. תן להורים ללכת לשם, זה יותר טוב. אל</w:t>
      </w:r>
      <w:bookmarkStart w:id="6209" w:name="_ETM_Q22_323000"/>
      <w:bookmarkEnd w:id="6209"/>
      <w:r>
        <w:rPr>
          <w:rFonts w:hint="cs"/>
          <w:rtl/>
        </w:rPr>
        <w:t xml:space="preserve"> תתמרץ אותם להישאר דווקא במוסדות שאתה נותן </w:t>
      </w:r>
      <w:r w:rsidR="00D14179">
        <w:rPr>
          <w:rFonts w:hint="cs"/>
          <w:rtl/>
        </w:rPr>
        <w:t xml:space="preserve">בהם </w:t>
      </w:r>
      <w:r>
        <w:rPr>
          <w:rFonts w:hint="cs"/>
          <w:rtl/>
        </w:rPr>
        <w:t>איזה פתרון חלקי.</w:t>
      </w:r>
      <w:bookmarkStart w:id="6210" w:name="_ETM_Q22_328000"/>
      <w:bookmarkEnd w:id="6210"/>
    </w:p>
    <w:p w:rsidR="00D57F53" w:rsidRDefault="00D57F53" w:rsidP="00FB0760">
      <w:pPr>
        <w:rPr>
          <w:rtl/>
        </w:rPr>
      </w:pPr>
    </w:p>
    <w:p w:rsidR="00D57F53" w:rsidRDefault="00D57F53" w:rsidP="00FB0760">
      <w:pPr>
        <w:pStyle w:val="af5"/>
        <w:keepNext/>
        <w:rPr>
          <w:rtl/>
        </w:rPr>
      </w:pPr>
      <w:bookmarkStart w:id="6211" w:name="_ETM_Q22_326000"/>
      <w:bookmarkStart w:id="6212" w:name="ET_interruption_6128_32"/>
      <w:bookmarkEnd w:id="6211"/>
      <w:r w:rsidRPr="00010B54">
        <w:rPr>
          <w:rStyle w:val="TagStyle"/>
          <w:rtl/>
        </w:rPr>
        <w:t xml:space="preserve"> &lt;&lt; קריאה &gt;&gt; </w:t>
      </w:r>
      <w:r>
        <w:rPr>
          <w:rtl/>
        </w:rPr>
        <w:t>משה טור פז (יש עתיד):</w:t>
      </w:r>
      <w:r w:rsidRPr="00010B54">
        <w:rPr>
          <w:rStyle w:val="TagStyle"/>
          <w:rtl/>
        </w:rPr>
        <w:t xml:space="preserve"> &lt;&lt; קריאה &gt;&gt;</w:t>
      </w:r>
      <w:r>
        <w:rPr>
          <w:rtl/>
        </w:rPr>
        <w:t xml:space="preserve"> </w:t>
      </w:r>
      <w:bookmarkEnd w:id="6212"/>
    </w:p>
    <w:p w:rsidR="00D57F53" w:rsidRDefault="00D57F53" w:rsidP="00722C32">
      <w:pPr>
        <w:rPr>
          <w:rtl/>
          <w:lang w:eastAsia="he-IL"/>
        </w:rPr>
      </w:pPr>
    </w:p>
    <w:p w:rsidR="00D57F53" w:rsidRDefault="00D57F53" w:rsidP="00FB0760">
      <w:pPr>
        <w:rPr>
          <w:rtl/>
        </w:rPr>
      </w:pPr>
      <w:r>
        <w:rPr>
          <w:rFonts w:hint="cs"/>
          <w:rtl/>
        </w:rPr>
        <w:t>הסברתי שזה בנוי על 20-40-40.</w:t>
      </w:r>
    </w:p>
    <w:p w:rsidR="00D57F53" w:rsidRDefault="00D57F53" w:rsidP="00FB0760">
      <w:pPr>
        <w:rPr>
          <w:rtl/>
          <w:lang w:eastAsia="he-IL"/>
        </w:rPr>
      </w:pPr>
    </w:p>
    <w:p w:rsidR="00D57F53" w:rsidRDefault="00D57F53" w:rsidP="00FB0760">
      <w:pPr>
        <w:pStyle w:val="-"/>
        <w:keepNext/>
        <w:rPr>
          <w:rtl/>
        </w:rPr>
      </w:pPr>
      <w:bookmarkStart w:id="6213" w:name="_ETM_Q22_327000"/>
      <w:bookmarkStart w:id="6214" w:name="_ETM_Q22_329000"/>
      <w:bookmarkEnd w:id="6213"/>
      <w:bookmarkEnd w:id="6214"/>
      <w:r w:rsidRPr="00790915">
        <w:rPr>
          <w:rStyle w:val="TagStyle"/>
          <w:rtl/>
        </w:rPr>
        <w:t xml:space="preserve">&lt;&lt; דובר_המשך &gt;&gt; </w:t>
      </w:r>
      <w:r>
        <w:rPr>
          <w:rtl/>
        </w:rPr>
        <w:t>שר האוצר בצלאל סמוטריץ':</w:t>
      </w:r>
      <w:r w:rsidRPr="00790915">
        <w:rPr>
          <w:rStyle w:val="TagStyle"/>
          <w:rtl/>
        </w:rPr>
        <w:t xml:space="preserve"> &lt;&lt; דובר_המשך &gt;&gt;</w:t>
      </w:r>
      <w:r>
        <w:rPr>
          <w:rtl/>
        </w:rPr>
        <w:t xml:space="preserve"> </w:t>
      </w:r>
    </w:p>
    <w:p w:rsidR="00D57F53" w:rsidRDefault="00D57F53" w:rsidP="00722C32">
      <w:pPr>
        <w:rPr>
          <w:rtl/>
        </w:rPr>
      </w:pPr>
    </w:p>
    <w:p w:rsidR="00D57F53" w:rsidRDefault="00D57F53" w:rsidP="00FB0760">
      <w:pPr>
        <w:rPr>
          <w:rtl/>
        </w:rPr>
      </w:pPr>
      <w:r>
        <w:rPr>
          <w:rFonts w:hint="cs"/>
          <w:rtl/>
          <w:lang w:eastAsia="he-IL"/>
        </w:rPr>
        <w:t>בסדר, אני רק אומר, זו סברה. אתה לא יכול להגיד, משה, שלא כתובות פה סברות טובות. אני, כזכור, מקריא את התשובה של שר החינוך, אבל אלו סברות טובות.</w:t>
      </w:r>
    </w:p>
    <w:p w:rsidR="00D57F53" w:rsidRDefault="00D57F53" w:rsidP="00FB0760">
      <w:pPr>
        <w:rPr>
          <w:rtl/>
        </w:rPr>
      </w:pPr>
    </w:p>
    <w:p w:rsidR="00D57F53" w:rsidRDefault="00D57F53" w:rsidP="00FB0760">
      <w:pPr>
        <w:pStyle w:val="af6"/>
        <w:keepNext/>
        <w:rPr>
          <w:rtl/>
        </w:rPr>
      </w:pPr>
      <w:r w:rsidRPr="00010B54">
        <w:rPr>
          <w:rStyle w:val="TagStyle"/>
          <w:rtl/>
        </w:rPr>
        <w:t xml:space="preserve"> &lt;&lt; יור &gt;&gt; </w:t>
      </w:r>
      <w:r>
        <w:rPr>
          <w:rtl/>
        </w:rPr>
        <w:t>היו"ר משה סולומון:</w:t>
      </w:r>
      <w:r w:rsidRPr="00010B54">
        <w:rPr>
          <w:rStyle w:val="TagStyle"/>
          <w:rtl/>
        </w:rPr>
        <w:t xml:space="preserve"> &lt;&lt; יור &gt;&gt;</w:t>
      </w:r>
      <w:r>
        <w:rPr>
          <w:rtl/>
        </w:rPr>
        <w:t xml:space="preserve"> </w:t>
      </w:r>
    </w:p>
    <w:p w:rsidR="00D57F53" w:rsidRDefault="00D57F53" w:rsidP="00722C32">
      <w:pPr>
        <w:rPr>
          <w:rtl/>
          <w:lang w:eastAsia="he-IL"/>
        </w:rPr>
      </w:pPr>
    </w:p>
    <w:p w:rsidR="00D57F53" w:rsidRPr="00010B54" w:rsidRDefault="00D57F53" w:rsidP="00FB0760">
      <w:pPr>
        <w:rPr>
          <w:rtl/>
          <w:lang w:eastAsia="he-IL"/>
        </w:rPr>
      </w:pPr>
      <w:r>
        <w:rPr>
          <w:rFonts w:hint="cs"/>
          <w:rtl/>
          <w:lang w:eastAsia="he-IL"/>
        </w:rPr>
        <w:t>בסדר. אלו סברות.</w:t>
      </w:r>
    </w:p>
    <w:p w:rsidR="00D57F53" w:rsidRDefault="00D57F53" w:rsidP="00FB0760">
      <w:pPr>
        <w:rPr>
          <w:rtl/>
        </w:rPr>
      </w:pPr>
    </w:p>
    <w:p w:rsidR="00D57F53" w:rsidRDefault="00D57F53" w:rsidP="00FB0760">
      <w:pPr>
        <w:pStyle w:val="-"/>
        <w:keepNext/>
        <w:rPr>
          <w:rtl/>
        </w:rPr>
      </w:pPr>
      <w:bookmarkStart w:id="6215" w:name="ET_speakercontinue_6453_6"/>
      <w:r w:rsidRPr="00790915">
        <w:rPr>
          <w:rStyle w:val="TagStyle"/>
          <w:rtl/>
        </w:rPr>
        <w:t xml:space="preserve"> &lt;&lt; דובר_המשך &gt;&gt; </w:t>
      </w:r>
      <w:r>
        <w:rPr>
          <w:rtl/>
        </w:rPr>
        <w:t>שר האוצר בצלאל סמוטריץ':</w:t>
      </w:r>
      <w:r w:rsidRPr="00790915">
        <w:rPr>
          <w:rStyle w:val="TagStyle"/>
          <w:rtl/>
        </w:rPr>
        <w:t xml:space="preserve"> &lt;&lt; דובר_המשך &gt;&gt;</w:t>
      </w:r>
      <w:r>
        <w:rPr>
          <w:rtl/>
        </w:rPr>
        <w:t xml:space="preserve"> </w:t>
      </w:r>
      <w:bookmarkEnd w:id="6215"/>
    </w:p>
    <w:p w:rsidR="00D57F53" w:rsidRDefault="00D57F53" w:rsidP="00722C32">
      <w:pPr>
        <w:rPr>
          <w:rtl/>
        </w:rPr>
      </w:pPr>
    </w:p>
    <w:p w:rsidR="00D57F53" w:rsidRDefault="00D57F53" w:rsidP="00D14179">
      <w:pPr>
        <w:rPr>
          <w:rtl/>
        </w:rPr>
      </w:pPr>
      <w:r>
        <w:rPr>
          <w:rFonts w:hint="cs"/>
          <w:rtl/>
        </w:rPr>
        <w:t xml:space="preserve">בנוסף, </w:t>
      </w:r>
      <w:r w:rsidRPr="00010B54">
        <w:rPr>
          <w:rtl/>
        </w:rPr>
        <w:t xml:space="preserve">הגדלת התקצוב למוסדות חינוך כמוצע בהצעת חוק זו עלולה להביא לפגיעה בחינוך הממלכתי בכלל ובחינוך הרשמי בפרט </w:t>
      </w:r>
      <w:r w:rsidR="00D14179">
        <w:rPr>
          <w:rFonts w:hint="cs"/>
          <w:rtl/>
        </w:rPr>
        <w:t xml:space="preserve">– </w:t>
      </w:r>
      <w:r>
        <w:rPr>
          <w:rFonts w:hint="cs"/>
          <w:rtl/>
        </w:rPr>
        <w:t xml:space="preserve">שוב, כי אתה מצמצם את הפער </w:t>
      </w:r>
      <w:bookmarkStart w:id="6216" w:name="_ETM_Q22_351000"/>
      <w:bookmarkEnd w:id="6216"/>
      <w:r>
        <w:rPr>
          <w:rFonts w:hint="cs"/>
          <w:rtl/>
        </w:rPr>
        <w:t xml:space="preserve">בין </w:t>
      </w:r>
      <w:bookmarkStart w:id="6217" w:name="_ETM_Q22_354000"/>
      <w:bookmarkEnd w:id="6217"/>
      <w:r>
        <w:rPr>
          <w:rFonts w:hint="cs"/>
          <w:rtl/>
        </w:rPr>
        <w:t xml:space="preserve">המוכר שאינו רשמי לרשמי ולממלכתי. </w:t>
      </w:r>
      <w:r w:rsidRPr="00010B54">
        <w:rPr>
          <w:rtl/>
        </w:rPr>
        <w:t>הדבר עלול להביא לצמצום בתי הספר התיכוניים הממלכתיים, באשר התקצוב הנוסף שיובטח למוסדות יוכל ליצור תמריץ שלילי ללמד כל תוכנית המחייבת בחינוך העל</w:t>
      </w:r>
      <w:r>
        <w:rPr>
          <w:rFonts w:hint="cs"/>
          <w:rtl/>
        </w:rPr>
        <w:t>-</w:t>
      </w:r>
      <w:r w:rsidRPr="00010B54">
        <w:rPr>
          <w:rtl/>
        </w:rPr>
        <w:t>יסודי</w:t>
      </w:r>
      <w:r>
        <w:rPr>
          <w:rFonts w:hint="cs"/>
          <w:rtl/>
        </w:rPr>
        <w:t>,</w:t>
      </w:r>
      <w:r w:rsidRPr="00010B54">
        <w:rPr>
          <w:rtl/>
        </w:rPr>
        <w:t xml:space="preserve"> ותחת זאת להקים בתי ספר מקבילים לבתי ספר תיכוניים הן במגזר הערבי, הן במגזר הדתי והן במגזר החרדי, שבהם הלימודים יהיו מצומצמים יותר אך התקציבים שיתקבלו באמצעות הצעת החוק יאפשרו ביתר קלות את קיומם. מדובר במהלך שגם עומד בניגוד לתכלית שהצעת החוק עצמה מבקשת לקדם.</w:t>
      </w:r>
    </w:p>
    <w:p w:rsidR="00D57F53" w:rsidRDefault="00D57F53" w:rsidP="00FB0760">
      <w:pPr>
        <w:rPr>
          <w:rtl/>
        </w:rPr>
      </w:pPr>
    </w:p>
    <w:p w:rsidR="00D57F53" w:rsidRDefault="00D57F53" w:rsidP="00D14179">
      <w:pPr>
        <w:rPr>
          <w:rtl/>
        </w:rPr>
      </w:pPr>
      <w:r w:rsidRPr="00B4164A">
        <w:rPr>
          <w:rtl/>
        </w:rPr>
        <w:t>ביחס לבתי הספר הרשמיים, הדבר עלול להביא לפגיעה במוסדות החינוך הרשמיים, שכן אוכלוסיות חזקות יעדיפו לעבור למוסדות חינוך מוכרים שאינם רשמיים, שם מעורבות המדינה מצומצמת יותר, שכן הגם שהתקצוב שלהם יהיה מופחת מעט ממוסד חינוך רשמי, הפער התקציבי לא יהיה רב, ולא ניתן יהיה לומר שמדובר</w:t>
      </w:r>
      <w:r>
        <w:rPr>
          <w:rFonts w:hint="cs"/>
          <w:rtl/>
        </w:rPr>
        <w:t xml:space="preserve"> </w:t>
      </w:r>
      <w:r w:rsidRPr="00B4164A">
        <w:rPr>
          <w:rtl/>
        </w:rPr>
        <w:t>במגזרים שאותם נדרש לעודד ללמד את תוכנית היסוד. פגיעה אפשרית נוספת תהיה בחינוך הרשמי החרדי, שכן תקצוב עודף יפחית את הרצון למעבר למוסדות הממלכתי</w:t>
      </w:r>
      <w:r>
        <w:rPr>
          <w:rFonts w:hint="cs"/>
          <w:rtl/>
        </w:rPr>
        <w:t>-</w:t>
      </w:r>
      <w:r w:rsidRPr="00B4164A">
        <w:rPr>
          <w:rtl/>
        </w:rPr>
        <w:t xml:space="preserve">חרדי בפיקוח מלא של משרד החינוך, שם נלמדים מקצועות הבסיס במלואם. הדבר עומד בניגוד גמור למדיניות </w:t>
      </w:r>
      <w:r>
        <w:rPr>
          <w:rFonts w:hint="cs"/>
          <w:rtl/>
        </w:rPr>
        <w:t>ש</w:t>
      </w:r>
      <w:r w:rsidRPr="00B4164A">
        <w:rPr>
          <w:rtl/>
        </w:rPr>
        <w:t xml:space="preserve">אותה מקדם המשרד, וגם כאן, הצעת החוק למעשה יכולה ליצור במו ידיה תוצאה הפוכה למטרה </w:t>
      </w:r>
      <w:r>
        <w:rPr>
          <w:rFonts w:hint="cs"/>
          <w:rtl/>
        </w:rPr>
        <w:t>ש</w:t>
      </w:r>
      <w:r w:rsidRPr="00B4164A">
        <w:rPr>
          <w:rtl/>
        </w:rPr>
        <w:t>היא מבקשת לעודד.</w:t>
      </w:r>
    </w:p>
    <w:p w:rsidR="00D57F53" w:rsidRDefault="00D57F53" w:rsidP="00FB0760">
      <w:pPr>
        <w:rPr>
          <w:rtl/>
        </w:rPr>
      </w:pPr>
      <w:bookmarkStart w:id="6218" w:name="_ETM_Q22_381000"/>
      <w:bookmarkEnd w:id="6218"/>
    </w:p>
    <w:p w:rsidR="00D57F53" w:rsidRDefault="00D57F53" w:rsidP="00D14179">
      <w:pPr>
        <w:rPr>
          <w:rtl/>
        </w:rPr>
      </w:pPr>
      <w:r>
        <w:rPr>
          <w:rtl/>
        </w:rPr>
        <w:t>בנוסף</w:t>
      </w:r>
      <w:r>
        <w:rPr>
          <w:rFonts w:hint="cs"/>
          <w:rtl/>
        </w:rPr>
        <w:t>,</w:t>
      </w:r>
      <w:r>
        <w:rPr>
          <w:rtl/>
        </w:rPr>
        <w:t xml:space="preserve"> יצוין כי אין מקור תקציבי למימוש הצעת החוק. חשוב לאמוד את תכולת ההצעה ומשמעויותיה התקציביות על ידי חבר הכנסת המציע.</w:t>
      </w:r>
      <w:r>
        <w:rPr>
          <w:rFonts w:hint="cs"/>
          <w:rtl/>
        </w:rPr>
        <w:t xml:space="preserve"> </w:t>
      </w:r>
      <w:r>
        <w:rPr>
          <w:rtl/>
        </w:rPr>
        <w:t>הצעת החוק נדונה בוועדת השרים לענייני חקיקה בישיבתה מיום 19 בינואר 2025</w:t>
      </w:r>
      <w:r>
        <w:rPr>
          <w:rFonts w:hint="cs"/>
          <w:rtl/>
        </w:rPr>
        <w:t xml:space="preserve"> למניינם</w:t>
      </w:r>
      <w:r>
        <w:rPr>
          <w:rtl/>
        </w:rPr>
        <w:t>. החלטת ועדת השרים הייתה לדחות את הדיון בהצעת החוק בשלושה חודשים.</w:t>
      </w:r>
      <w:r>
        <w:rPr>
          <w:rFonts w:hint="cs"/>
          <w:rtl/>
        </w:rPr>
        <w:t xml:space="preserve"> </w:t>
      </w:r>
      <w:bookmarkStart w:id="6219" w:name="_ETM_Q22_437000"/>
      <w:bookmarkEnd w:id="6219"/>
      <w:r>
        <w:rPr>
          <w:rtl/>
        </w:rPr>
        <w:t>לנוכח האמור ומהנימוקים שצוינו, אני מציע לחבריי חברי הכנסת להצטרף לעמדת הממשלה ולהתנגד להצעת החוק.</w:t>
      </w:r>
      <w:r>
        <w:rPr>
          <w:rFonts w:hint="cs"/>
          <w:rtl/>
        </w:rPr>
        <w:t xml:space="preserve"> בברכה, יואב קיש, שר החינוך.</w:t>
      </w:r>
    </w:p>
    <w:p w:rsidR="00D57F53" w:rsidRDefault="00D57F53" w:rsidP="00FB0760">
      <w:pPr>
        <w:rPr>
          <w:rtl/>
        </w:rPr>
      </w:pPr>
    </w:p>
    <w:p w:rsidR="00D57F53" w:rsidRDefault="00D57F53" w:rsidP="00FB0760">
      <w:pPr>
        <w:rPr>
          <w:rtl/>
        </w:rPr>
      </w:pPr>
      <w:bookmarkStart w:id="6220" w:name="_ETM_Q22_445000"/>
      <w:bookmarkEnd w:id="6220"/>
      <w:r>
        <w:rPr>
          <w:rFonts w:hint="cs"/>
          <w:rtl/>
        </w:rPr>
        <w:t xml:space="preserve">אביחי, הבנת? אתה מבין מדוע? באמת, טור פז, אני מבין את האירוע. יש </w:t>
      </w:r>
      <w:bookmarkStart w:id="6221" w:name="_ETM_Q22_451000"/>
      <w:bookmarkEnd w:id="6221"/>
      <w:r>
        <w:rPr>
          <w:rFonts w:hint="cs"/>
          <w:rtl/>
        </w:rPr>
        <w:t>פה תשובות לא רעות. באמת, תשובות לא רעות. תודה.</w:t>
      </w:r>
    </w:p>
    <w:p w:rsidR="00D57F53" w:rsidRDefault="00D57F53" w:rsidP="00FB0760">
      <w:pPr>
        <w:rPr>
          <w:rtl/>
        </w:rPr>
      </w:pPr>
    </w:p>
    <w:p w:rsidR="00D57F53" w:rsidRDefault="00D57F53" w:rsidP="00FB0760">
      <w:pPr>
        <w:pStyle w:val="af6"/>
        <w:keepNext/>
        <w:rPr>
          <w:rtl/>
        </w:rPr>
      </w:pPr>
      <w:bookmarkStart w:id="6222" w:name="ET_yor_6598_7"/>
      <w:r w:rsidRPr="00790915">
        <w:rPr>
          <w:rStyle w:val="TagStyle"/>
          <w:rtl/>
        </w:rPr>
        <w:t xml:space="preserve"> &lt;&lt; יור &gt;&gt; </w:t>
      </w:r>
      <w:r>
        <w:rPr>
          <w:rtl/>
        </w:rPr>
        <w:t>היו"ר משה סולומון:</w:t>
      </w:r>
      <w:r w:rsidRPr="00790915">
        <w:rPr>
          <w:rStyle w:val="TagStyle"/>
          <w:rtl/>
        </w:rPr>
        <w:t xml:space="preserve"> &lt;&lt; יור &gt;&gt;</w:t>
      </w:r>
      <w:r>
        <w:rPr>
          <w:rtl/>
        </w:rPr>
        <w:t xml:space="preserve"> </w:t>
      </w:r>
      <w:bookmarkEnd w:id="6222"/>
    </w:p>
    <w:p w:rsidR="00D57F53" w:rsidRDefault="00D57F53" w:rsidP="00722C32">
      <w:pPr>
        <w:rPr>
          <w:rtl/>
        </w:rPr>
      </w:pPr>
    </w:p>
    <w:p w:rsidR="00D57F53" w:rsidRDefault="00D57F53" w:rsidP="00FB0760">
      <w:pPr>
        <w:rPr>
          <w:rtl/>
        </w:rPr>
      </w:pPr>
      <w:r>
        <w:rPr>
          <w:rFonts w:hint="cs"/>
          <w:rtl/>
        </w:rPr>
        <w:t>תודה</w:t>
      </w:r>
      <w:bookmarkStart w:id="6223" w:name="_ETM_Q22_458000"/>
      <w:bookmarkEnd w:id="6223"/>
      <w:r>
        <w:rPr>
          <w:rFonts w:hint="cs"/>
          <w:rtl/>
        </w:rPr>
        <w:t xml:space="preserve"> רבה. חבר הכנסת לפיד מבקש להשיב על התנגדות הממשלה בשם המציע. בבקשה, לרשותך שלוש דקות.</w:t>
      </w:r>
    </w:p>
    <w:p w:rsidR="00D57F53" w:rsidRDefault="00D57F53" w:rsidP="00FB0760">
      <w:pPr>
        <w:rPr>
          <w:rtl/>
        </w:rPr>
      </w:pPr>
    </w:p>
    <w:p w:rsidR="00D57F53" w:rsidRDefault="00D57F53" w:rsidP="00FB0760">
      <w:pPr>
        <w:pStyle w:val="a4"/>
        <w:keepNext/>
        <w:rPr>
          <w:rtl/>
        </w:rPr>
      </w:pPr>
      <w:bookmarkStart w:id="6224" w:name="ET_speaker_5087_8"/>
      <w:r w:rsidRPr="00790915">
        <w:rPr>
          <w:rStyle w:val="TagStyle"/>
          <w:rtl/>
        </w:rPr>
        <w:t xml:space="preserve"> &lt;&lt; דובר &gt;&gt; </w:t>
      </w:r>
      <w:bookmarkStart w:id="6225" w:name="_Toc188467869"/>
      <w:bookmarkStart w:id="6226" w:name="_Toc188519460"/>
      <w:bookmarkStart w:id="6227" w:name="_Toc188534221"/>
      <w:r>
        <w:rPr>
          <w:rtl/>
        </w:rPr>
        <w:t>יאיר לפיד (יש עתיד):</w:t>
      </w:r>
      <w:bookmarkEnd w:id="6225"/>
      <w:bookmarkEnd w:id="6226"/>
      <w:bookmarkEnd w:id="6227"/>
      <w:r w:rsidRPr="00790915">
        <w:rPr>
          <w:rStyle w:val="TagStyle"/>
          <w:rtl/>
        </w:rPr>
        <w:t xml:space="preserve"> &lt;&lt; דובר &gt;&gt;</w:t>
      </w:r>
      <w:r>
        <w:rPr>
          <w:rtl/>
        </w:rPr>
        <w:t xml:space="preserve"> </w:t>
      </w:r>
      <w:bookmarkEnd w:id="6224"/>
    </w:p>
    <w:p w:rsidR="00D57F53" w:rsidRDefault="00D57F53" w:rsidP="00722C32">
      <w:pPr>
        <w:rPr>
          <w:rtl/>
        </w:rPr>
      </w:pPr>
    </w:p>
    <w:p w:rsidR="00D57F53" w:rsidRDefault="00D57F53" w:rsidP="00FB0760">
      <w:pPr>
        <w:rPr>
          <w:rtl/>
        </w:rPr>
      </w:pPr>
      <w:r>
        <w:rPr>
          <w:rFonts w:hint="cs"/>
          <w:rtl/>
        </w:rPr>
        <w:t xml:space="preserve">אדוני היושב-ראש, </w:t>
      </w:r>
      <w:bookmarkStart w:id="6228" w:name="_ETM_Q22_473000"/>
      <w:bookmarkEnd w:id="6228"/>
      <w:r>
        <w:rPr>
          <w:rFonts w:hint="cs"/>
          <w:rtl/>
        </w:rPr>
        <w:t xml:space="preserve">כנסת נכבדה, לפני כמה דקות צעדה הנה הקואליציה כולה </w:t>
      </w:r>
      <w:bookmarkStart w:id="6229" w:name="_ETM_Q22_483000"/>
      <w:bookmarkEnd w:id="6229"/>
      <w:r>
        <w:rPr>
          <w:rFonts w:hint="cs"/>
          <w:rtl/>
        </w:rPr>
        <w:t xml:space="preserve">והפילה את הצעת החוק לוועדת חקירה ממלכתית. יש לי </w:t>
      </w:r>
      <w:bookmarkStart w:id="6230" w:name="_ETM_Q22_486000"/>
      <w:bookmarkEnd w:id="6230"/>
      <w:r>
        <w:rPr>
          <w:rFonts w:hint="cs"/>
          <w:rtl/>
        </w:rPr>
        <w:t xml:space="preserve">שאלה לקואליציה: אתם לא רוצים לדעת? אתם לא רוצים לדעת מה קרה? לא מעניין אתכם? לא חשוב </w:t>
      </w:r>
      <w:bookmarkStart w:id="6231" w:name="_ETM_Q22_495000"/>
      <w:bookmarkEnd w:id="6231"/>
      <w:r>
        <w:rPr>
          <w:rFonts w:hint="cs"/>
          <w:rtl/>
        </w:rPr>
        <w:t>לכם לדעת איך נהרגו ונרצחו יותר מ-1,800 בני אדם?</w:t>
      </w:r>
      <w:bookmarkStart w:id="6232" w:name="_ETM_Q22_502000"/>
      <w:bookmarkEnd w:id="6232"/>
      <w:r>
        <w:rPr>
          <w:rFonts w:hint="cs"/>
          <w:rtl/>
        </w:rPr>
        <w:t xml:space="preserve"> אתם לא רוצים לדעת מה קרה </w:t>
      </w:r>
      <w:proofErr w:type="spellStart"/>
      <w:r>
        <w:rPr>
          <w:rFonts w:hint="cs"/>
          <w:rtl/>
        </w:rPr>
        <w:t>בנובה</w:t>
      </w:r>
      <w:proofErr w:type="spellEnd"/>
      <w:r>
        <w:rPr>
          <w:rFonts w:hint="cs"/>
          <w:rtl/>
        </w:rPr>
        <w:t xml:space="preserve">? אתם לא רוצים לדעת למה התעלם ראש הממשלה מכל </w:t>
      </w:r>
      <w:bookmarkStart w:id="6233" w:name="_ETM_Q22_509000"/>
      <w:bookmarkEnd w:id="6233"/>
      <w:r>
        <w:rPr>
          <w:rFonts w:hint="cs"/>
          <w:rtl/>
        </w:rPr>
        <w:t>האזהרות?</w:t>
      </w:r>
    </w:p>
    <w:p w:rsidR="00D57F53" w:rsidRDefault="00D57F53" w:rsidP="00FB0760">
      <w:pPr>
        <w:rPr>
          <w:rtl/>
        </w:rPr>
      </w:pPr>
    </w:p>
    <w:p w:rsidR="00D57F53" w:rsidRDefault="00D57F53" w:rsidP="00FB0760">
      <w:pPr>
        <w:pStyle w:val="af5"/>
        <w:keepNext/>
        <w:rPr>
          <w:rtl/>
        </w:rPr>
      </w:pPr>
      <w:bookmarkStart w:id="6234" w:name="ET_interruption_6345_35"/>
      <w:r w:rsidRPr="00BA4579">
        <w:rPr>
          <w:rStyle w:val="TagStyle"/>
          <w:rtl/>
        </w:rPr>
        <w:t xml:space="preserve"> &lt;&lt; קריאה &gt;&gt; </w:t>
      </w:r>
      <w:r>
        <w:rPr>
          <w:rtl/>
        </w:rPr>
        <w:t>טלי גוטליב (הליכוד):</w:t>
      </w:r>
      <w:r w:rsidRPr="00BA4579">
        <w:rPr>
          <w:rStyle w:val="TagStyle"/>
          <w:rtl/>
        </w:rPr>
        <w:t xml:space="preserve"> &lt;&lt; קריאה &gt;&gt;</w:t>
      </w:r>
      <w:r>
        <w:rPr>
          <w:rtl/>
        </w:rPr>
        <w:t xml:space="preserve"> </w:t>
      </w:r>
      <w:bookmarkEnd w:id="6234"/>
    </w:p>
    <w:p w:rsidR="00D57F53" w:rsidRDefault="00D57F53" w:rsidP="00722C32">
      <w:pPr>
        <w:rPr>
          <w:rtl/>
          <w:lang w:eastAsia="he-IL"/>
        </w:rPr>
      </w:pPr>
    </w:p>
    <w:p w:rsidR="00D57F53" w:rsidRDefault="00F45F24" w:rsidP="00F45F24">
      <w:pPr>
        <w:rPr>
          <w:rtl/>
        </w:rPr>
      </w:pPr>
      <w:r>
        <w:rPr>
          <w:rFonts w:hint="cs"/>
          <w:rtl/>
        </w:rPr>
        <w:t>– – –</w:t>
      </w:r>
    </w:p>
    <w:p w:rsidR="00D57F53" w:rsidRDefault="00D57F53" w:rsidP="00FB0760">
      <w:pPr>
        <w:rPr>
          <w:rtl/>
        </w:rPr>
      </w:pPr>
    </w:p>
    <w:p w:rsidR="00D57F53" w:rsidRDefault="00D57F53" w:rsidP="00FB0760">
      <w:pPr>
        <w:pStyle w:val="-"/>
        <w:keepNext/>
        <w:rPr>
          <w:rtl/>
        </w:rPr>
      </w:pPr>
      <w:bookmarkStart w:id="6235" w:name="ET_speakercontinue_5087_10"/>
      <w:r w:rsidRPr="00790915">
        <w:rPr>
          <w:rStyle w:val="TagStyle"/>
          <w:rtl/>
        </w:rPr>
        <w:t xml:space="preserve"> &lt;&lt; דובר_המשך &gt;&gt; </w:t>
      </w:r>
      <w:r>
        <w:rPr>
          <w:rtl/>
        </w:rPr>
        <w:t>יאיר לפיד (יש עתיד):</w:t>
      </w:r>
      <w:r w:rsidRPr="00790915">
        <w:rPr>
          <w:rStyle w:val="TagStyle"/>
          <w:rtl/>
        </w:rPr>
        <w:t xml:space="preserve"> &lt;&lt; דובר_המשך &gt;&gt;</w:t>
      </w:r>
      <w:r>
        <w:rPr>
          <w:rtl/>
        </w:rPr>
        <w:t xml:space="preserve"> </w:t>
      </w:r>
      <w:bookmarkEnd w:id="6235"/>
    </w:p>
    <w:p w:rsidR="00D57F53" w:rsidRDefault="00D57F53" w:rsidP="00722C32">
      <w:pPr>
        <w:rPr>
          <w:rtl/>
        </w:rPr>
      </w:pPr>
    </w:p>
    <w:p w:rsidR="00D57F53" w:rsidRDefault="00D57F53" w:rsidP="00FB0760">
      <w:pPr>
        <w:rPr>
          <w:rtl/>
        </w:rPr>
      </w:pPr>
      <w:r>
        <w:rPr>
          <w:rFonts w:hint="cs"/>
          <w:rtl/>
        </w:rPr>
        <w:t>אתם לא רוצים לדעת למה הצבא לא היה שם? אתם לא רוצים לדעת למה הממשלה הובילה</w:t>
      </w:r>
      <w:bookmarkStart w:id="6236" w:name="_ETM_Q22_513000"/>
      <w:bookmarkEnd w:id="6236"/>
      <w:r>
        <w:rPr>
          <w:rFonts w:hint="cs"/>
          <w:rtl/>
        </w:rPr>
        <w:t xml:space="preserve"> אותנו לאסון אחרי אסון אחרי אסון? אתם לא רוצים לדעת למה הם התעלמו שוב ושוב מכל מה שנאמר?</w:t>
      </w:r>
    </w:p>
    <w:p w:rsidR="00D57F53" w:rsidRPr="002425B8" w:rsidRDefault="00D57F53" w:rsidP="00FB0760">
      <w:pPr>
        <w:rPr>
          <w:rtl/>
        </w:rPr>
      </w:pPr>
    </w:p>
    <w:p w:rsidR="00D57F53" w:rsidRDefault="00D57F53" w:rsidP="00FB0760">
      <w:pPr>
        <w:pStyle w:val="af5"/>
        <w:keepNext/>
        <w:rPr>
          <w:rtl/>
        </w:rPr>
      </w:pPr>
      <w:bookmarkStart w:id="6237" w:name="ET_interruption_קריאה_37"/>
      <w:r w:rsidRPr="00BA4579">
        <w:rPr>
          <w:rStyle w:val="TagStyle"/>
          <w:rtl/>
        </w:rPr>
        <w:t xml:space="preserve"> &lt;&lt; קריאה &gt;&gt; </w:t>
      </w:r>
      <w:r>
        <w:rPr>
          <w:rtl/>
        </w:rPr>
        <w:t>קריאה:</w:t>
      </w:r>
      <w:r w:rsidRPr="00BA4579">
        <w:rPr>
          <w:rStyle w:val="TagStyle"/>
          <w:rtl/>
        </w:rPr>
        <w:t xml:space="preserve"> &lt;&lt; קריאה &gt;&gt;</w:t>
      </w:r>
      <w:r>
        <w:rPr>
          <w:rtl/>
        </w:rPr>
        <w:t xml:space="preserve"> </w:t>
      </w:r>
      <w:bookmarkEnd w:id="6237"/>
    </w:p>
    <w:p w:rsidR="00D57F53" w:rsidRDefault="00D57F53" w:rsidP="00722C32">
      <w:pPr>
        <w:rPr>
          <w:rtl/>
          <w:lang w:eastAsia="he-IL"/>
        </w:rPr>
      </w:pPr>
    </w:p>
    <w:p w:rsidR="00D57F53" w:rsidRDefault="00D57F53" w:rsidP="00F45F24">
      <w:pPr>
        <w:rPr>
          <w:rtl/>
        </w:rPr>
      </w:pPr>
      <w:r>
        <w:rPr>
          <w:rFonts w:hint="cs"/>
          <w:rtl/>
        </w:rPr>
        <w:t xml:space="preserve">למה הממשלה הקודמת </w:t>
      </w:r>
      <w:r w:rsidR="00F45F24">
        <w:rPr>
          <w:rFonts w:hint="cs"/>
          <w:rtl/>
        </w:rPr>
        <w:t>– – –</w:t>
      </w:r>
    </w:p>
    <w:p w:rsidR="00D57F53" w:rsidRDefault="00D57F53" w:rsidP="00FB0760">
      <w:pPr>
        <w:rPr>
          <w:rtl/>
        </w:rPr>
      </w:pPr>
      <w:bookmarkStart w:id="6238" w:name="_ETM_Q22_516000"/>
      <w:bookmarkEnd w:id="6238"/>
    </w:p>
    <w:p w:rsidR="00D57F53" w:rsidRDefault="00D57F53" w:rsidP="00FB0760">
      <w:pPr>
        <w:pStyle w:val="af5"/>
        <w:keepNext/>
        <w:rPr>
          <w:rtl/>
        </w:rPr>
      </w:pPr>
      <w:bookmarkStart w:id="6239" w:name="ET_interruption_5300_38"/>
      <w:r w:rsidRPr="00BA4579">
        <w:rPr>
          <w:rStyle w:val="TagStyle"/>
          <w:rtl/>
        </w:rPr>
        <w:t xml:space="preserve"> &lt;&lt; קריאה &gt;&gt; </w:t>
      </w:r>
      <w:r>
        <w:rPr>
          <w:rtl/>
        </w:rPr>
        <w:t>מירב בן ארי (יש עתיד):</w:t>
      </w:r>
      <w:r w:rsidRPr="00BA4579">
        <w:rPr>
          <w:rStyle w:val="TagStyle"/>
          <w:rtl/>
        </w:rPr>
        <w:t xml:space="preserve"> &lt;&lt; קריאה &gt;&gt;</w:t>
      </w:r>
      <w:r>
        <w:rPr>
          <w:rtl/>
        </w:rPr>
        <w:t xml:space="preserve"> </w:t>
      </w:r>
      <w:bookmarkEnd w:id="6239"/>
    </w:p>
    <w:p w:rsidR="00D57F53" w:rsidRDefault="00D57F53" w:rsidP="00722C32">
      <w:pPr>
        <w:rPr>
          <w:rtl/>
          <w:lang w:eastAsia="he-IL"/>
        </w:rPr>
      </w:pPr>
    </w:p>
    <w:p w:rsidR="00D57F53" w:rsidRDefault="00D57F53" w:rsidP="00F45F24">
      <w:pPr>
        <w:rPr>
          <w:rtl/>
        </w:rPr>
      </w:pPr>
      <w:r>
        <w:rPr>
          <w:rFonts w:hint="cs"/>
          <w:rtl/>
        </w:rPr>
        <w:t xml:space="preserve">הממשלה הקודמת הקימה ועדת חקירה ממלכתית </w:t>
      </w:r>
      <w:r w:rsidR="00F45F24">
        <w:rPr>
          <w:rFonts w:hint="cs"/>
          <w:rtl/>
        </w:rPr>
        <w:t>– – –</w:t>
      </w:r>
    </w:p>
    <w:p w:rsidR="00D57F53" w:rsidRDefault="00D57F53" w:rsidP="00FB0760">
      <w:pPr>
        <w:rPr>
          <w:rtl/>
        </w:rPr>
      </w:pPr>
    </w:p>
    <w:p w:rsidR="00D57F53" w:rsidRDefault="00D57F53" w:rsidP="00FB0760">
      <w:pPr>
        <w:pStyle w:val="af6"/>
        <w:keepNext/>
        <w:rPr>
          <w:rtl/>
        </w:rPr>
      </w:pPr>
      <w:r w:rsidRPr="00BA4579">
        <w:rPr>
          <w:rStyle w:val="TagStyle"/>
          <w:rtl/>
        </w:rPr>
        <w:t xml:space="preserve"> &lt;&lt; יור &gt;&gt; </w:t>
      </w:r>
      <w:r>
        <w:rPr>
          <w:rtl/>
        </w:rPr>
        <w:t>היו"ר משה סולומון:</w:t>
      </w:r>
      <w:r w:rsidRPr="00BA4579">
        <w:rPr>
          <w:rStyle w:val="TagStyle"/>
          <w:rtl/>
        </w:rPr>
        <w:t xml:space="preserve"> &lt;&lt; יור &gt;&gt;</w:t>
      </w:r>
      <w:r>
        <w:rPr>
          <w:rtl/>
        </w:rPr>
        <w:t xml:space="preserve"> </w:t>
      </w:r>
    </w:p>
    <w:p w:rsidR="00D57F53" w:rsidRDefault="00D57F53" w:rsidP="00722C32">
      <w:pPr>
        <w:rPr>
          <w:rtl/>
          <w:lang w:eastAsia="he-IL"/>
        </w:rPr>
      </w:pPr>
    </w:p>
    <w:p w:rsidR="00D57F53" w:rsidRDefault="00D57F53" w:rsidP="00FB0760">
      <w:pPr>
        <w:rPr>
          <w:rtl/>
          <w:lang w:eastAsia="he-IL"/>
        </w:rPr>
      </w:pPr>
      <w:bookmarkStart w:id="6240" w:name="_ETM_Q22_521000"/>
      <w:bookmarkEnd w:id="6240"/>
      <w:r>
        <w:rPr>
          <w:rFonts w:hint="cs"/>
          <w:rtl/>
          <w:lang w:eastAsia="he-IL"/>
        </w:rPr>
        <w:t>חברי הכנסת. חברי הכנסת, נא לשמור על שקט.</w:t>
      </w:r>
    </w:p>
    <w:p w:rsidR="00D57F53" w:rsidRDefault="00D57F53" w:rsidP="00FB0760">
      <w:pPr>
        <w:rPr>
          <w:rtl/>
          <w:lang w:eastAsia="he-IL"/>
        </w:rPr>
      </w:pPr>
    </w:p>
    <w:p w:rsidR="00D57F53" w:rsidRDefault="00D57F53" w:rsidP="00FB0760">
      <w:pPr>
        <w:pStyle w:val="-"/>
        <w:keepNext/>
        <w:rPr>
          <w:rtl/>
        </w:rPr>
      </w:pPr>
      <w:bookmarkStart w:id="6241" w:name="_ETM_Q22_526000"/>
      <w:bookmarkEnd w:id="6241"/>
      <w:r w:rsidRPr="00790915">
        <w:rPr>
          <w:rStyle w:val="TagStyle"/>
          <w:rtl/>
        </w:rPr>
        <w:t xml:space="preserve">&lt;&lt; דובר_המשך &gt;&gt; </w:t>
      </w:r>
      <w:r>
        <w:rPr>
          <w:rtl/>
        </w:rPr>
        <w:t>יאיר לפיד (יש עתיד):</w:t>
      </w:r>
      <w:r w:rsidRPr="00790915">
        <w:rPr>
          <w:rStyle w:val="TagStyle"/>
          <w:rtl/>
        </w:rPr>
        <w:t xml:space="preserve"> &lt;&lt; דובר_המשך &gt;&gt;</w:t>
      </w:r>
      <w:r>
        <w:rPr>
          <w:rtl/>
        </w:rPr>
        <w:t xml:space="preserve"> </w:t>
      </w:r>
    </w:p>
    <w:p w:rsidR="00D57F53" w:rsidRDefault="00D57F53" w:rsidP="00722C32">
      <w:pPr>
        <w:rPr>
          <w:rtl/>
        </w:rPr>
      </w:pPr>
    </w:p>
    <w:p w:rsidR="00D57F53" w:rsidRDefault="00D57F53" w:rsidP="00FB0760">
      <w:pPr>
        <w:rPr>
          <w:rtl/>
          <w:lang w:eastAsia="he-IL"/>
        </w:rPr>
      </w:pPr>
      <w:r>
        <w:rPr>
          <w:rFonts w:hint="cs"/>
          <w:rtl/>
          <w:lang w:eastAsia="he-IL"/>
        </w:rPr>
        <w:t>בנימה אישית,</w:t>
      </w:r>
      <w:bookmarkStart w:id="6242" w:name="_ETM_Q22_529000"/>
      <w:bookmarkEnd w:id="6242"/>
      <w:r>
        <w:rPr>
          <w:rFonts w:hint="cs"/>
          <w:rtl/>
          <w:lang w:eastAsia="he-IL"/>
        </w:rPr>
        <w:t xml:space="preserve"> אתם לא רוצים לדעת איך קרה שאני שבועיים </w:t>
      </w:r>
      <w:bookmarkStart w:id="6243" w:name="_ETM_Q22_528000"/>
      <w:bookmarkEnd w:id="6243"/>
      <w:r>
        <w:rPr>
          <w:rFonts w:hint="cs"/>
          <w:rtl/>
          <w:lang w:eastAsia="he-IL"/>
        </w:rPr>
        <w:t>לפני זה ידעתי שהולך לקרות אסון, וראש הממשלה התעלם?</w:t>
      </w:r>
      <w:bookmarkStart w:id="6244" w:name="_ETM_Q22_533000"/>
      <w:bookmarkEnd w:id="6244"/>
      <w:r>
        <w:rPr>
          <w:rFonts w:hint="cs"/>
          <w:rtl/>
          <w:lang w:eastAsia="he-IL"/>
        </w:rPr>
        <w:t xml:space="preserve"> לא מעניין אתכם?</w:t>
      </w:r>
    </w:p>
    <w:p w:rsidR="00D57F53" w:rsidRDefault="00D57F53" w:rsidP="00FB0760">
      <w:pPr>
        <w:rPr>
          <w:rtl/>
          <w:lang w:eastAsia="he-IL"/>
        </w:rPr>
      </w:pPr>
      <w:bookmarkStart w:id="6245" w:name="_ETM_Q22_537000"/>
      <w:bookmarkEnd w:id="6245"/>
    </w:p>
    <w:p w:rsidR="00D57F53" w:rsidRDefault="00D57F53" w:rsidP="00FB0760">
      <w:pPr>
        <w:pStyle w:val="af5"/>
        <w:keepNext/>
        <w:rPr>
          <w:rtl/>
        </w:rPr>
      </w:pPr>
      <w:bookmarkStart w:id="6246" w:name="ET_interruption_6345_40"/>
      <w:r w:rsidRPr="00BA4579">
        <w:rPr>
          <w:rStyle w:val="TagStyle"/>
          <w:rtl/>
        </w:rPr>
        <w:t xml:space="preserve"> &lt;&lt; קריאה &gt;&gt; </w:t>
      </w:r>
      <w:r>
        <w:rPr>
          <w:rtl/>
        </w:rPr>
        <w:t>טלי גוטליב (הליכוד):</w:t>
      </w:r>
      <w:r w:rsidRPr="00BA4579">
        <w:rPr>
          <w:rStyle w:val="TagStyle"/>
          <w:rtl/>
        </w:rPr>
        <w:t xml:space="preserve"> &lt;&lt; קריאה &gt;&gt;</w:t>
      </w:r>
      <w:r>
        <w:rPr>
          <w:rtl/>
        </w:rPr>
        <w:t xml:space="preserve"> </w:t>
      </w:r>
      <w:bookmarkEnd w:id="6246"/>
    </w:p>
    <w:p w:rsidR="00D57F53" w:rsidRDefault="00D57F53" w:rsidP="00722C32">
      <w:pPr>
        <w:rPr>
          <w:rtl/>
          <w:lang w:eastAsia="he-IL"/>
        </w:rPr>
      </w:pPr>
    </w:p>
    <w:p w:rsidR="00D57F53" w:rsidRDefault="00D57F53" w:rsidP="00F45F24">
      <w:pPr>
        <w:rPr>
          <w:rtl/>
        </w:rPr>
      </w:pPr>
      <w:r>
        <w:rPr>
          <w:rFonts w:hint="cs"/>
          <w:rtl/>
          <w:lang w:eastAsia="he-IL"/>
        </w:rPr>
        <w:t>בגלל ש</w:t>
      </w:r>
      <w:r>
        <w:rPr>
          <w:rFonts w:hint="cs"/>
          <w:rtl/>
        </w:rPr>
        <w:t xml:space="preserve">ראש השב"כ אמר </w:t>
      </w:r>
      <w:r w:rsidR="00F45F24">
        <w:rPr>
          <w:rFonts w:hint="cs"/>
          <w:rtl/>
        </w:rPr>
        <w:t>– – –</w:t>
      </w:r>
    </w:p>
    <w:p w:rsidR="00D57F53" w:rsidRDefault="00D57F53" w:rsidP="00FB0760">
      <w:pPr>
        <w:rPr>
          <w:rtl/>
        </w:rPr>
      </w:pPr>
    </w:p>
    <w:p w:rsidR="00D57F53" w:rsidRDefault="00D57F53" w:rsidP="00FB0760">
      <w:pPr>
        <w:pStyle w:val="-"/>
        <w:keepNext/>
        <w:rPr>
          <w:rtl/>
        </w:rPr>
      </w:pPr>
      <w:bookmarkStart w:id="6247" w:name="ET_speakercontinue_5087_11"/>
      <w:r w:rsidRPr="00790915">
        <w:rPr>
          <w:rStyle w:val="TagStyle"/>
          <w:rtl/>
        </w:rPr>
        <w:t xml:space="preserve"> &lt;&lt; דובר_המשך &gt;&gt; </w:t>
      </w:r>
      <w:r>
        <w:rPr>
          <w:rtl/>
        </w:rPr>
        <w:t>יאיר לפיד (יש עתיד):</w:t>
      </w:r>
      <w:r w:rsidRPr="00790915">
        <w:rPr>
          <w:rStyle w:val="TagStyle"/>
          <w:rtl/>
        </w:rPr>
        <w:t xml:space="preserve"> &lt;&lt; דובר_המשך &gt;&gt;</w:t>
      </w:r>
      <w:r>
        <w:rPr>
          <w:rtl/>
        </w:rPr>
        <w:t xml:space="preserve"> </w:t>
      </w:r>
      <w:bookmarkEnd w:id="6247"/>
    </w:p>
    <w:p w:rsidR="00D57F53" w:rsidRDefault="00D57F53" w:rsidP="00722C32">
      <w:pPr>
        <w:rPr>
          <w:rtl/>
        </w:rPr>
      </w:pPr>
    </w:p>
    <w:p w:rsidR="00D57F53" w:rsidRDefault="00D57F53" w:rsidP="00FB0760">
      <w:pPr>
        <w:rPr>
          <w:rtl/>
        </w:rPr>
      </w:pPr>
      <w:r>
        <w:rPr>
          <w:rFonts w:hint="cs"/>
          <w:rtl/>
        </w:rPr>
        <w:t>לא מעניין אתכם שיושבות פה</w:t>
      </w:r>
      <w:bookmarkStart w:id="6248" w:name="_ETM_Q22_540000"/>
      <w:bookmarkEnd w:id="6248"/>
      <w:r>
        <w:rPr>
          <w:rFonts w:hint="cs"/>
          <w:rtl/>
        </w:rPr>
        <w:t xml:space="preserve"> משפחות של חטופים ואומרות: אנחנו רוצים לדעת מה קרה? מה קרה? </w:t>
      </w:r>
    </w:p>
    <w:p w:rsidR="00D57F53" w:rsidRDefault="00D57F53" w:rsidP="00FB0760">
      <w:pPr>
        <w:rPr>
          <w:rtl/>
        </w:rPr>
      </w:pPr>
    </w:p>
    <w:p w:rsidR="00D57F53" w:rsidRDefault="00D57F53" w:rsidP="00FB0760">
      <w:pPr>
        <w:pStyle w:val="af5"/>
        <w:keepNext/>
        <w:rPr>
          <w:rtl/>
        </w:rPr>
      </w:pPr>
      <w:bookmarkStart w:id="6249" w:name="ET_interruption_6537_41"/>
      <w:r w:rsidRPr="007474C6">
        <w:rPr>
          <w:rStyle w:val="TagStyle"/>
          <w:rtl/>
        </w:rPr>
        <w:t xml:space="preserve"> &lt;&lt; קריאה &gt;&gt; </w:t>
      </w:r>
      <w:r>
        <w:rPr>
          <w:rtl/>
        </w:rPr>
        <w:t>אושר שקלים (הליכוד):</w:t>
      </w:r>
      <w:r w:rsidRPr="007474C6">
        <w:rPr>
          <w:rStyle w:val="TagStyle"/>
          <w:rtl/>
        </w:rPr>
        <w:t xml:space="preserve"> &lt;&lt; קריאה &gt;&gt;</w:t>
      </w:r>
      <w:r>
        <w:rPr>
          <w:rtl/>
        </w:rPr>
        <w:t xml:space="preserve"> </w:t>
      </w:r>
      <w:bookmarkEnd w:id="6249"/>
    </w:p>
    <w:p w:rsidR="00D57F53" w:rsidRDefault="00D57F53" w:rsidP="00722C32">
      <w:pPr>
        <w:rPr>
          <w:rtl/>
          <w:lang w:eastAsia="he-IL"/>
        </w:rPr>
      </w:pPr>
    </w:p>
    <w:p w:rsidR="00D57F53" w:rsidRDefault="00F45F24" w:rsidP="00F45F24">
      <w:pPr>
        <w:rPr>
          <w:rtl/>
          <w:lang w:eastAsia="he-IL"/>
        </w:rPr>
      </w:pPr>
      <w:r>
        <w:rPr>
          <w:rFonts w:hint="cs"/>
          <w:rtl/>
          <w:lang w:eastAsia="he-IL"/>
        </w:rPr>
        <w:t>– – –</w:t>
      </w:r>
    </w:p>
    <w:p w:rsidR="00D57F53" w:rsidRDefault="00D57F53" w:rsidP="00FB0760">
      <w:pPr>
        <w:rPr>
          <w:rtl/>
          <w:lang w:eastAsia="he-IL"/>
        </w:rPr>
      </w:pPr>
    </w:p>
    <w:p w:rsidR="00D57F53" w:rsidRDefault="00D57F53" w:rsidP="00FB0760">
      <w:pPr>
        <w:pStyle w:val="-"/>
        <w:keepNext/>
        <w:rPr>
          <w:rtl/>
        </w:rPr>
      </w:pPr>
      <w:bookmarkStart w:id="6250" w:name="_ETM_Q22_546000"/>
      <w:bookmarkEnd w:id="6250"/>
      <w:r w:rsidRPr="00790915">
        <w:rPr>
          <w:rStyle w:val="TagStyle"/>
          <w:rtl/>
        </w:rPr>
        <w:t xml:space="preserve">&lt;&lt; דובר_המשך &gt;&gt; </w:t>
      </w:r>
      <w:r>
        <w:rPr>
          <w:rtl/>
        </w:rPr>
        <w:t>יאיר לפיד (יש עתיד):</w:t>
      </w:r>
      <w:r w:rsidRPr="00790915">
        <w:rPr>
          <w:rStyle w:val="TagStyle"/>
          <w:rtl/>
        </w:rPr>
        <w:t xml:space="preserve"> &lt;&lt; דובר_המשך &gt;&gt;</w:t>
      </w:r>
      <w:r>
        <w:rPr>
          <w:rtl/>
        </w:rPr>
        <w:t xml:space="preserve"> </w:t>
      </w:r>
    </w:p>
    <w:p w:rsidR="00D57F53" w:rsidRDefault="00D57F53" w:rsidP="00722C32">
      <w:pPr>
        <w:rPr>
          <w:rtl/>
        </w:rPr>
      </w:pPr>
    </w:p>
    <w:p w:rsidR="00D57F53" w:rsidRDefault="00D57F53" w:rsidP="00FB0760">
      <w:pPr>
        <w:rPr>
          <w:rtl/>
        </w:rPr>
      </w:pPr>
      <w:r>
        <w:rPr>
          <w:rFonts w:hint="cs"/>
          <w:rtl/>
        </w:rPr>
        <w:t>לא מעניין אתכם? אין</w:t>
      </w:r>
      <w:bookmarkStart w:id="6251" w:name="_ETM_Q22_548000"/>
      <w:bookmarkEnd w:id="6251"/>
      <w:r>
        <w:rPr>
          <w:rFonts w:hint="cs"/>
          <w:rtl/>
        </w:rPr>
        <w:t xml:space="preserve"> לכם עניין בשאלה איך קרה לנו האסון הכי גדול מאז השואה? לא מעניין אתכם? לא נראה לכם חשוב? לא נראה לכם בעיה? נכנסים הנה ומצביעים כמו רובוטים קטנים. </w:t>
      </w:r>
    </w:p>
    <w:p w:rsidR="00D57F53" w:rsidRDefault="00D57F53" w:rsidP="00FB0760">
      <w:pPr>
        <w:rPr>
          <w:rtl/>
        </w:rPr>
      </w:pPr>
    </w:p>
    <w:p w:rsidR="00D57F53" w:rsidRDefault="00D57F53" w:rsidP="00D14179">
      <w:pPr>
        <w:rPr>
          <w:rtl/>
        </w:rPr>
      </w:pPr>
      <w:bookmarkStart w:id="6252" w:name="_ETM_Q22_567000"/>
      <w:bookmarkEnd w:id="6252"/>
      <w:r>
        <w:rPr>
          <w:rFonts w:hint="cs"/>
          <w:rtl/>
        </w:rPr>
        <w:t xml:space="preserve">תשמעו, אני דווקא רוצה להגיד לכם משהו לא עוין ולא כועס. אנחנו נצטרך, כולנו, להיכנס לתהליך של בנייה מחדש של המדינה הזו. היא זקוקה לבנייה מחדש. אנחנו </w:t>
      </w:r>
      <w:bookmarkStart w:id="6253" w:name="_ETM_Q22_577000"/>
      <w:bookmarkEnd w:id="6253"/>
      <w:r>
        <w:rPr>
          <w:rFonts w:hint="cs"/>
          <w:rtl/>
        </w:rPr>
        <w:t>צריכים לבנות מחדש גם את האמון בינינו, גם את המערכות היסודיות שמפעילות את המדינה</w:t>
      </w:r>
      <w:r w:rsidR="00D14179">
        <w:rPr>
          <w:rFonts w:hint="cs"/>
          <w:rtl/>
        </w:rPr>
        <w:t>.</w:t>
      </w:r>
      <w:r>
        <w:rPr>
          <w:rFonts w:hint="cs"/>
          <w:rtl/>
        </w:rPr>
        <w:t xml:space="preserve"> אפילו את האופטימיות הישראלית, שתמיד יצרה פה דברים מופלאים, נצטרך לבנות מחדש. לא נוכל לבנות מחדש אם לא נדע מה קרה. </w:t>
      </w:r>
    </w:p>
    <w:p w:rsidR="00D57F53" w:rsidRDefault="00D57F53" w:rsidP="00FB0760">
      <w:pPr>
        <w:rPr>
          <w:rtl/>
        </w:rPr>
      </w:pPr>
    </w:p>
    <w:p w:rsidR="00D57F53" w:rsidRDefault="00D57F53" w:rsidP="00FB0760">
      <w:pPr>
        <w:pStyle w:val="af5"/>
        <w:keepNext/>
        <w:rPr>
          <w:rtl/>
        </w:rPr>
      </w:pPr>
      <w:bookmarkStart w:id="6254" w:name="ET_interruption_6537_42"/>
      <w:r w:rsidRPr="003C6F83">
        <w:rPr>
          <w:rStyle w:val="TagStyle"/>
          <w:rtl/>
        </w:rPr>
        <w:t xml:space="preserve"> &lt;&lt; קריאה &gt;&gt; </w:t>
      </w:r>
      <w:r>
        <w:rPr>
          <w:rtl/>
        </w:rPr>
        <w:t>אושר שקלים (הליכוד):</w:t>
      </w:r>
      <w:r w:rsidRPr="003C6F83">
        <w:rPr>
          <w:rStyle w:val="TagStyle"/>
          <w:rtl/>
        </w:rPr>
        <w:t xml:space="preserve"> &lt;&lt; קריאה &gt;&gt;</w:t>
      </w:r>
      <w:r>
        <w:rPr>
          <w:rtl/>
        </w:rPr>
        <w:t xml:space="preserve"> </w:t>
      </w:r>
      <w:bookmarkEnd w:id="6254"/>
    </w:p>
    <w:p w:rsidR="00D57F53" w:rsidRDefault="00D57F53" w:rsidP="00722C32">
      <w:pPr>
        <w:rPr>
          <w:rtl/>
          <w:lang w:eastAsia="he-IL"/>
        </w:rPr>
      </w:pPr>
    </w:p>
    <w:p w:rsidR="00D57F53" w:rsidRDefault="00F45F24" w:rsidP="00F45F24">
      <w:pPr>
        <w:rPr>
          <w:rtl/>
          <w:lang w:eastAsia="he-IL"/>
        </w:rPr>
      </w:pPr>
      <w:r>
        <w:rPr>
          <w:rFonts w:hint="cs"/>
          <w:rtl/>
          <w:lang w:eastAsia="he-IL"/>
        </w:rPr>
        <w:t>– – –</w:t>
      </w:r>
      <w:r w:rsidR="00D57F53">
        <w:rPr>
          <w:rFonts w:hint="cs"/>
          <w:rtl/>
          <w:lang w:eastAsia="he-IL"/>
        </w:rPr>
        <w:t xml:space="preserve"> </w:t>
      </w:r>
    </w:p>
    <w:p w:rsidR="00D57F53" w:rsidRDefault="00D57F53" w:rsidP="00FB0760">
      <w:pPr>
        <w:rPr>
          <w:rtl/>
        </w:rPr>
      </w:pPr>
      <w:bookmarkStart w:id="6255" w:name="_ETM_Q22_592000"/>
      <w:bookmarkEnd w:id="6255"/>
    </w:p>
    <w:p w:rsidR="00D57F53" w:rsidRDefault="00D57F53" w:rsidP="00FB0760">
      <w:pPr>
        <w:pStyle w:val="af6"/>
        <w:keepNext/>
        <w:rPr>
          <w:rtl/>
        </w:rPr>
      </w:pPr>
      <w:r w:rsidRPr="00790915">
        <w:rPr>
          <w:rStyle w:val="TagStyle"/>
          <w:rtl/>
        </w:rPr>
        <w:t xml:space="preserve"> &lt;&lt; יור &gt;&gt; </w:t>
      </w:r>
      <w:r>
        <w:rPr>
          <w:rtl/>
        </w:rPr>
        <w:t>היו"ר משה סולומון:</w:t>
      </w:r>
      <w:r w:rsidRPr="00790915">
        <w:rPr>
          <w:rStyle w:val="TagStyle"/>
          <w:rtl/>
        </w:rPr>
        <w:t xml:space="preserve"> &lt;&lt; יור &gt;&gt;</w:t>
      </w:r>
      <w:r>
        <w:rPr>
          <w:rtl/>
        </w:rPr>
        <w:t xml:space="preserve"> </w:t>
      </w:r>
    </w:p>
    <w:p w:rsidR="00D57F53" w:rsidRDefault="00D57F53" w:rsidP="00722C32">
      <w:pPr>
        <w:rPr>
          <w:rtl/>
        </w:rPr>
      </w:pPr>
    </w:p>
    <w:p w:rsidR="00D57F53" w:rsidRDefault="00D57F53" w:rsidP="00FB0760">
      <w:pPr>
        <w:rPr>
          <w:rtl/>
        </w:rPr>
      </w:pPr>
      <w:r>
        <w:rPr>
          <w:rFonts w:hint="cs"/>
          <w:rtl/>
        </w:rPr>
        <w:t>חבר הכנסת אושר שקלים.</w:t>
      </w:r>
    </w:p>
    <w:p w:rsidR="00D57F53" w:rsidRDefault="00D57F53" w:rsidP="00FB0760">
      <w:pPr>
        <w:rPr>
          <w:rtl/>
        </w:rPr>
      </w:pPr>
    </w:p>
    <w:p w:rsidR="00D57F53" w:rsidRDefault="00D57F53" w:rsidP="00FB0760">
      <w:pPr>
        <w:pStyle w:val="-"/>
        <w:keepNext/>
        <w:rPr>
          <w:rtl/>
        </w:rPr>
      </w:pPr>
      <w:r w:rsidRPr="00790915">
        <w:rPr>
          <w:rStyle w:val="TagStyle"/>
          <w:rtl/>
        </w:rPr>
        <w:t xml:space="preserve">&lt;&lt; דובר_המשך &gt;&gt; </w:t>
      </w:r>
      <w:r>
        <w:rPr>
          <w:rtl/>
        </w:rPr>
        <w:t>יאיר לפיד (יש עתיד):</w:t>
      </w:r>
      <w:r w:rsidRPr="00790915">
        <w:rPr>
          <w:rStyle w:val="TagStyle"/>
          <w:rtl/>
        </w:rPr>
        <w:t xml:space="preserve"> &lt;&lt; דובר_המשך &gt;&gt;</w:t>
      </w:r>
      <w:r>
        <w:rPr>
          <w:rtl/>
        </w:rPr>
        <w:t xml:space="preserve"> </w:t>
      </w:r>
    </w:p>
    <w:p w:rsidR="00D57F53" w:rsidRDefault="00D57F53" w:rsidP="00722C32">
      <w:pPr>
        <w:rPr>
          <w:rtl/>
        </w:rPr>
      </w:pPr>
    </w:p>
    <w:p w:rsidR="00D57F53" w:rsidRDefault="00D57F53" w:rsidP="00FB0760">
      <w:pPr>
        <w:rPr>
          <w:rtl/>
        </w:rPr>
      </w:pPr>
      <w:r>
        <w:rPr>
          <w:rFonts w:hint="cs"/>
          <w:rtl/>
        </w:rPr>
        <w:t>האמת היסודית הזו של מה שקרה שם</w:t>
      </w:r>
      <w:bookmarkStart w:id="6256" w:name="_ETM_Q22_598000"/>
      <w:bookmarkEnd w:id="6256"/>
      <w:r>
        <w:rPr>
          <w:rFonts w:hint="cs"/>
          <w:rtl/>
        </w:rPr>
        <w:t xml:space="preserve"> צריכה להיחקר.</w:t>
      </w:r>
    </w:p>
    <w:p w:rsidR="00D57F53" w:rsidRDefault="00D57F53" w:rsidP="00FB0760">
      <w:pPr>
        <w:rPr>
          <w:rtl/>
        </w:rPr>
      </w:pPr>
    </w:p>
    <w:p w:rsidR="00D57F53" w:rsidRDefault="00D57F53" w:rsidP="00FB0760">
      <w:pPr>
        <w:pStyle w:val="af5"/>
        <w:keepNext/>
        <w:rPr>
          <w:rtl/>
        </w:rPr>
      </w:pPr>
      <w:bookmarkStart w:id="6257" w:name="ET_interruption_6537_43"/>
      <w:r w:rsidRPr="003C6F83">
        <w:rPr>
          <w:rStyle w:val="TagStyle"/>
          <w:rtl/>
        </w:rPr>
        <w:t xml:space="preserve"> &lt;&lt; קריאה &gt;&gt; </w:t>
      </w:r>
      <w:r>
        <w:rPr>
          <w:rtl/>
        </w:rPr>
        <w:t>אושר שקלים (הליכוד):</w:t>
      </w:r>
      <w:r w:rsidRPr="003C6F83">
        <w:rPr>
          <w:rStyle w:val="TagStyle"/>
          <w:rtl/>
        </w:rPr>
        <w:t xml:space="preserve"> &lt;&lt; קריאה &gt;&gt;</w:t>
      </w:r>
      <w:r>
        <w:rPr>
          <w:rtl/>
        </w:rPr>
        <w:t xml:space="preserve"> </w:t>
      </w:r>
      <w:bookmarkEnd w:id="6257"/>
    </w:p>
    <w:p w:rsidR="00D57F53" w:rsidRDefault="00D57F53" w:rsidP="00722C32">
      <w:pPr>
        <w:rPr>
          <w:rtl/>
          <w:lang w:eastAsia="he-IL"/>
        </w:rPr>
      </w:pPr>
    </w:p>
    <w:p w:rsidR="00D57F53" w:rsidRPr="003C6F83" w:rsidRDefault="00F45F24" w:rsidP="00F45F24">
      <w:pPr>
        <w:rPr>
          <w:rtl/>
          <w:lang w:eastAsia="he-IL"/>
        </w:rPr>
      </w:pPr>
      <w:r>
        <w:rPr>
          <w:rFonts w:hint="cs"/>
          <w:rtl/>
          <w:lang w:eastAsia="he-IL"/>
        </w:rPr>
        <w:t>– – –</w:t>
      </w:r>
    </w:p>
    <w:p w:rsidR="00D57F53" w:rsidRDefault="00D57F53" w:rsidP="00FB0760">
      <w:pPr>
        <w:rPr>
          <w:rtl/>
        </w:rPr>
      </w:pPr>
    </w:p>
    <w:p w:rsidR="00D57F53" w:rsidRDefault="00D57F53" w:rsidP="00FB0760">
      <w:pPr>
        <w:pStyle w:val="af6"/>
        <w:keepNext/>
        <w:rPr>
          <w:rtl/>
        </w:rPr>
      </w:pPr>
      <w:r w:rsidRPr="003C6F83">
        <w:rPr>
          <w:rStyle w:val="TagStyle"/>
          <w:rtl/>
        </w:rPr>
        <w:t xml:space="preserve"> &lt;&lt; יור &gt;&gt; </w:t>
      </w:r>
      <w:r>
        <w:rPr>
          <w:rtl/>
        </w:rPr>
        <w:t>היו"ר משה סולומון:</w:t>
      </w:r>
      <w:r w:rsidRPr="003C6F83">
        <w:rPr>
          <w:rStyle w:val="TagStyle"/>
          <w:rtl/>
        </w:rPr>
        <w:t xml:space="preserve"> &lt;&lt; יור &gt;&gt;</w:t>
      </w:r>
      <w:r>
        <w:rPr>
          <w:rtl/>
        </w:rPr>
        <w:t xml:space="preserve"> </w:t>
      </w:r>
    </w:p>
    <w:p w:rsidR="00D57F53" w:rsidRDefault="00D57F53" w:rsidP="00722C32">
      <w:pPr>
        <w:rPr>
          <w:rtl/>
          <w:lang w:eastAsia="he-IL"/>
        </w:rPr>
      </w:pPr>
    </w:p>
    <w:p w:rsidR="00D57F53" w:rsidRDefault="00D57F53" w:rsidP="00FB0760">
      <w:pPr>
        <w:rPr>
          <w:rtl/>
          <w:lang w:eastAsia="he-IL"/>
        </w:rPr>
      </w:pPr>
      <w:r>
        <w:rPr>
          <w:rFonts w:hint="cs"/>
          <w:rtl/>
          <w:lang w:eastAsia="he-IL"/>
        </w:rPr>
        <w:t>חבר הכנסת אושר שקלים, זה מפריע.</w:t>
      </w:r>
    </w:p>
    <w:p w:rsidR="00D57F53" w:rsidRDefault="00D57F53" w:rsidP="00FB0760">
      <w:pPr>
        <w:rPr>
          <w:rtl/>
        </w:rPr>
      </w:pPr>
    </w:p>
    <w:p w:rsidR="00D57F53" w:rsidRDefault="00D57F53" w:rsidP="00FB0760">
      <w:pPr>
        <w:pStyle w:val="-"/>
        <w:keepNext/>
        <w:rPr>
          <w:rtl/>
        </w:rPr>
      </w:pPr>
      <w:bookmarkStart w:id="6258" w:name="ET_speakercontinue_5087_13"/>
      <w:r w:rsidRPr="00790915">
        <w:rPr>
          <w:rStyle w:val="TagStyle"/>
          <w:rtl/>
        </w:rPr>
        <w:t xml:space="preserve"> &lt;&lt; דובר_המשך &gt;&gt; </w:t>
      </w:r>
      <w:r>
        <w:rPr>
          <w:rtl/>
        </w:rPr>
        <w:t>יאיר לפיד (יש עתיד):</w:t>
      </w:r>
      <w:r w:rsidRPr="00790915">
        <w:rPr>
          <w:rStyle w:val="TagStyle"/>
          <w:rtl/>
        </w:rPr>
        <w:t xml:space="preserve"> &lt;&lt; דובר_המשך &gt;&gt;</w:t>
      </w:r>
      <w:r>
        <w:rPr>
          <w:rtl/>
        </w:rPr>
        <w:t xml:space="preserve"> </w:t>
      </w:r>
      <w:bookmarkEnd w:id="6258"/>
    </w:p>
    <w:p w:rsidR="00D57F53" w:rsidRDefault="00D57F53" w:rsidP="00722C32">
      <w:pPr>
        <w:rPr>
          <w:rtl/>
        </w:rPr>
      </w:pPr>
    </w:p>
    <w:p w:rsidR="00D57F53" w:rsidRDefault="00D57F53" w:rsidP="00FB0760">
      <w:pPr>
        <w:rPr>
          <w:rtl/>
        </w:rPr>
      </w:pPr>
      <w:r>
        <w:rPr>
          <w:rFonts w:hint="cs"/>
          <w:rtl/>
        </w:rPr>
        <w:t>ואין כלי אחר. אל תמציאו המצאות, אל תרמו את עצמכם.</w:t>
      </w:r>
    </w:p>
    <w:p w:rsidR="00D57F53" w:rsidRDefault="00D57F53" w:rsidP="00FB0760">
      <w:pPr>
        <w:rPr>
          <w:rtl/>
        </w:rPr>
      </w:pPr>
    </w:p>
    <w:p w:rsidR="00D57F53" w:rsidRDefault="00D57F53" w:rsidP="00FB0760">
      <w:pPr>
        <w:pStyle w:val="af5"/>
        <w:keepNext/>
        <w:rPr>
          <w:rtl/>
        </w:rPr>
      </w:pPr>
      <w:bookmarkStart w:id="6259" w:name="ET_interruption_6537_45"/>
      <w:r w:rsidRPr="0098321E">
        <w:rPr>
          <w:rStyle w:val="TagStyle"/>
          <w:rtl/>
        </w:rPr>
        <w:t xml:space="preserve"> &lt;&lt; קריאה &gt;&gt; </w:t>
      </w:r>
      <w:r>
        <w:rPr>
          <w:rtl/>
        </w:rPr>
        <w:t>אושר שקלים (הליכוד):</w:t>
      </w:r>
      <w:r w:rsidRPr="0098321E">
        <w:rPr>
          <w:rStyle w:val="TagStyle"/>
          <w:rtl/>
        </w:rPr>
        <w:t xml:space="preserve"> &lt;&lt; קריאה &gt;&gt;</w:t>
      </w:r>
      <w:r>
        <w:rPr>
          <w:rtl/>
        </w:rPr>
        <w:t xml:space="preserve"> </w:t>
      </w:r>
      <w:bookmarkEnd w:id="6259"/>
    </w:p>
    <w:p w:rsidR="00D57F53" w:rsidRDefault="00D57F53" w:rsidP="00722C32">
      <w:pPr>
        <w:rPr>
          <w:rtl/>
          <w:lang w:eastAsia="he-IL"/>
        </w:rPr>
      </w:pPr>
    </w:p>
    <w:p w:rsidR="00D57F53" w:rsidRDefault="00F45F24" w:rsidP="00F45F24">
      <w:pPr>
        <w:rPr>
          <w:rtl/>
          <w:lang w:eastAsia="he-IL"/>
        </w:rPr>
      </w:pPr>
      <w:r>
        <w:rPr>
          <w:rFonts w:hint="cs"/>
          <w:rtl/>
          <w:lang w:eastAsia="he-IL"/>
        </w:rPr>
        <w:t>– – –</w:t>
      </w:r>
      <w:r w:rsidR="00D57F53">
        <w:rPr>
          <w:rFonts w:hint="cs"/>
          <w:rtl/>
          <w:lang w:eastAsia="he-IL"/>
        </w:rPr>
        <w:t xml:space="preserve"> </w:t>
      </w:r>
    </w:p>
    <w:p w:rsidR="00D57F53" w:rsidRDefault="00D57F53" w:rsidP="00FB0760">
      <w:pPr>
        <w:rPr>
          <w:rtl/>
          <w:lang w:eastAsia="he-IL"/>
        </w:rPr>
      </w:pPr>
      <w:bookmarkStart w:id="6260" w:name="_ETM_Q22_603000"/>
      <w:bookmarkEnd w:id="6260"/>
    </w:p>
    <w:p w:rsidR="00D57F53" w:rsidRDefault="00D57F53" w:rsidP="00FB0760">
      <w:pPr>
        <w:pStyle w:val="af6"/>
        <w:keepNext/>
        <w:rPr>
          <w:rtl/>
        </w:rPr>
      </w:pPr>
      <w:r w:rsidRPr="0098321E">
        <w:rPr>
          <w:rStyle w:val="TagStyle"/>
          <w:rtl/>
        </w:rPr>
        <w:t xml:space="preserve"> &lt;&lt; יור &gt;&gt; </w:t>
      </w:r>
      <w:r>
        <w:rPr>
          <w:rtl/>
        </w:rPr>
        <w:t>היו"ר משה סולומון:</w:t>
      </w:r>
      <w:r w:rsidRPr="0098321E">
        <w:rPr>
          <w:rStyle w:val="TagStyle"/>
          <w:rtl/>
        </w:rPr>
        <w:t xml:space="preserve"> &lt;&lt; יור &gt;&gt;</w:t>
      </w:r>
      <w:r>
        <w:rPr>
          <w:rtl/>
        </w:rPr>
        <w:t xml:space="preserve"> </w:t>
      </w:r>
    </w:p>
    <w:p w:rsidR="00D57F53" w:rsidRDefault="00D57F53" w:rsidP="00722C32">
      <w:pPr>
        <w:rPr>
          <w:rtl/>
          <w:lang w:eastAsia="he-IL"/>
        </w:rPr>
      </w:pPr>
    </w:p>
    <w:p w:rsidR="00D57F53" w:rsidRDefault="00D57F53" w:rsidP="00FB0760">
      <w:pPr>
        <w:rPr>
          <w:rtl/>
          <w:lang w:eastAsia="he-IL"/>
        </w:rPr>
      </w:pPr>
      <w:r>
        <w:rPr>
          <w:rFonts w:hint="cs"/>
          <w:rtl/>
          <w:lang w:eastAsia="he-IL"/>
        </w:rPr>
        <w:t>חבר הכנסת שקלים, קריאה ראשונה.</w:t>
      </w:r>
    </w:p>
    <w:p w:rsidR="00D57F53" w:rsidRDefault="00D57F53" w:rsidP="00FB0760">
      <w:pPr>
        <w:rPr>
          <w:rtl/>
          <w:lang w:eastAsia="he-IL"/>
        </w:rPr>
      </w:pPr>
    </w:p>
    <w:p w:rsidR="00D57F53" w:rsidRDefault="00D57F53" w:rsidP="00FB0760">
      <w:pPr>
        <w:pStyle w:val="-"/>
        <w:keepNext/>
        <w:rPr>
          <w:rtl/>
        </w:rPr>
      </w:pPr>
      <w:bookmarkStart w:id="6261" w:name="_ETM_Q22_604000"/>
      <w:bookmarkEnd w:id="6261"/>
      <w:r w:rsidRPr="00790915">
        <w:rPr>
          <w:rStyle w:val="TagStyle"/>
          <w:rtl/>
        </w:rPr>
        <w:t xml:space="preserve">&lt;&lt; דובר_המשך &gt;&gt; </w:t>
      </w:r>
      <w:r>
        <w:rPr>
          <w:rtl/>
        </w:rPr>
        <w:t>יאיר לפיד (יש עתיד):</w:t>
      </w:r>
      <w:r w:rsidRPr="00790915">
        <w:rPr>
          <w:rStyle w:val="TagStyle"/>
          <w:rtl/>
        </w:rPr>
        <w:t xml:space="preserve"> &lt;&lt; דובר_המשך &gt;&gt;</w:t>
      </w:r>
      <w:r>
        <w:rPr>
          <w:rtl/>
        </w:rPr>
        <w:t xml:space="preserve"> </w:t>
      </w:r>
    </w:p>
    <w:p w:rsidR="00D57F53" w:rsidRDefault="00D57F53" w:rsidP="00722C32">
      <w:pPr>
        <w:rPr>
          <w:rtl/>
        </w:rPr>
      </w:pPr>
    </w:p>
    <w:p w:rsidR="00D57F53" w:rsidRDefault="00D57F53" w:rsidP="00F45F24">
      <w:pPr>
        <w:rPr>
          <w:rtl/>
        </w:rPr>
      </w:pPr>
      <w:r>
        <w:rPr>
          <w:rFonts w:hint="cs"/>
          <w:rtl/>
        </w:rPr>
        <w:t>יש כלי</w:t>
      </w:r>
      <w:bookmarkStart w:id="6262" w:name="_ETM_Q22_606000"/>
      <w:bookmarkEnd w:id="6262"/>
      <w:r>
        <w:rPr>
          <w:rFonts w:hint="cs"/>
          <w:rtl/>
        </w:rPr>
        <w:t xml:space="preserve"> אחד מהיום שקמה המדינה. מיום הקמת המדינה יש כלי. זה לא כלי ימני, זה לא כלי שמאלני, זה כלי. והכלי הזה </w:t>
      </w:r>
      <w:r w:rsidR="00F45F24">
        <w:rPr>
          <w:rFonts w:hint="cs"/>
          <w:rtl/>
        </w:rPr>
        <w:t>– – –</w:t>
      </w:r>
    </w:p>
    <w:p w:rsidR="00D57F53" w:rsidRDefault="00D57F53" w:rsidP="00FB0760">
      <w:pPr>
        <w:rPr>
          <w:rtl/>
        </w:rPr>
      </w:pPr>
    </w:p>
    <w:p w:rsidR="00D57F53" w:rsidRDefault="00D57F53" w:rsidP="00FB0760">
      <w:pPr>
        <w:pStyle w:val="af5"/>
        <w:keepNext/>
        <w:rPr>
          <w:rtl/>
        </w:rPr>
      </w:pPr>
      <w:bookmarkStart w:id="6263" w:name="ET_interruption_6537_14"/>
      <w:r w:rsidRPr="00790915">
        <w:rPr>
          <w:rStyle w:val="TagStyle"/>
          <w:rtl/>
        </w:rPr>
        <w:t xml:space="preserve"> &lt;&lt; קריאה &gt;&gt; </w:t>
      </w:r>
      <w:r>
        <w:rPr>
          <w:rtl/>
        </w:rPr>
        <w:t>אושר שקלים (הליכוד):</w:t>
      </w:r>
      <w:r w:rsidRPr="00790915">
        <w:rPr>
          <w:rStyle w:val="TagStyle"/>
          <w:rtl/>
        </w:rPr>
        <w:t xml:space="preserve"> &lt;&lt; קריאה &gt;&gt;</w:t>
      </w:r>
      <w:r>
        <w:rPr>
          <w:rtl/>
        </w:rPr>
        <w:t xml:space="preserve"> </w:t>
      </w:r>
      <w:bookmarkEnd w:id="6263"/>
    </w:p>
    <w:p w:rsidR="00D57F53" w:rsidRDefault="00D57F53" w:rsidP="00722C32">
      <w:pPr>
        <w:rPr>
          <w:rtl/>
        </w:rPr>
      </w:pPr>
    </w:p>
    <w:p w:rsidR="00D57F53" w:rsidRDefault="00D57F53" w:rsidP="00FB0760">
      <w:pPr>
        <w:rPr>
          <w:rtl/>
        </w:rPr>
      </w:pPr>
      <w:r>
        <w:rPr>
          <w:rFonts w:hint="cs"/>
          <w:rtl/>
        </w:rPr>
        <w:t>למה אתה לא מצטרף לממשלת אחדות?</w:t>
      </w:r>
    </w:p>
    <w:p w:rsidR="00D57F53" w:rsidRDefault="00D57F53" w:rsidP="00FB0760">
      <w:pPr>
        <w:rPr>
          <w:rtl/>
        </w:rPr>
      </w:pPr>
    </w:p>
    <w:p w:rsidR="00D57F53" w:rsidRDefault="00D57F53" w:rsidP="00FB0760">
      <w:pPr>
        <w:pStyle w:val="af6"/>
        <w:keepNext/>
        <w:rPr>
          <w:rtl/>
        </w:rPr>
      </w:pPr>
      <w:r w:rsidRPr="00790915">
        <w:rPr>
          <w:rStyle w:val="TagStyle"/>
          <w:rtl/>
        </w:rPr>
        <w:t xml:space="preserve"> &lt;&lt; יור &gt;&gt; </w:t>
      </w:r>
      <w:r>
        <w:rPr>
          <w:rtl/>
        </w:rPr>
        <w:t>היו"ר משה סולומון:</w:t>
      </w:r>
      <w:r w:rsidRPr="00790915">
        <w:rPr>
          <w:rStyle w:val="TagStyle"/>
          <w:rtl/>
        </w:rPr>
        <w:t xml:space="preserve"> &lt;&lt; יור &gt;&gt;</w:t>
      </w:r>
      <w:r>
        <w:rPr>
          <w:rtl/>
        </w:rPr>
        <w:t xml:space="preserve"> </w:t>
      </w:r>
    </w:p>
    <w:p w:rsidR="00D57F53" w:rsidRDefault="00D57F53" w:rsidP="00722C32">
      <w:pPr>
        <w:rPr>
          <w:rtl/>
        </w:rPr>
      </w:pPr>
    </w:p>
    <w:p w:rsidR="00D57F53" w:rsidRDefault="00D57F53" w:rsidP="00FB0760">
      <w:pPr>
        <w:rPr>
          <w:rtl/>
        </w:rPr>
      </w:pPr>
      <w:r>
        <w:rPr>
          <w:rFonts w:hint="cs"/>
          <w:rtl/>
        </w:rPr>
        <w:t>חבר הכנסת שקלים, זה מפריע. אתה בקריאה ראשונה.</w:t>
      </w:r>
    </w:p>
    <w:p w:rsidR="00D57F53" w:rsidRDefault="00D57F53" w:rsidP="00FB0760">
      <w:pPr>
        <w:rPr>
          <w:rtl/>
        </w:rPr>
      </w:pPr>
    </w:p>
    <w:p w:rsidR="00D57F53" w:rsidRDefault="00D57F53" w:rsidP="00FB0760">
      <w:pPr>
        <w:pStyle w:val="-"/>
        <w:keepNext/>
        <w:rPr>
          <w:rtl/>
        </w:rPr>
      </w:pPr>
      <w:bookmarkStart w:id="6264" w:name="ET_speakercontinue_5087_16"/>
      <w:r w:rsidRPr="00790915">
        <w:rPr>
          <w:rStyle w:val="TagStyle"/>
          <w:rtl/>
        </w:rPr>
        <w:t xml:space="preserve"> &lt;&lt; דובר_המשך &gt;&gt; </w:t>
      </w:r>
      <w:r>
        <w:rPr>
          <w:rtl/>
        </w:rPr>
        <w:t>יאיר לפיד (יש עתיד):</w:t>
      </w:r>
      <w:r w:rsidRPr="00790915">
        <w:rPr>
          <w:rStyle w:val="TagStyle"/>
          <w:rtl/>
        </w:rPr>
        <w:t xml:space="preserve"> &lt;&lt; דובר_המשך &gt;&gt;</w:t>
      </w:r>
      <w:r>
        <w:rPr>
          <w:rtl/>
        </w:rPr>
        <w:t xml:space="preserve"> </w:t>
      </w:r>
      <w:bookmarkEnd w:id="6264"/>
    </w:p>
    <w:p w:rsidR="00D57F53" w:rsidRDefault="00D57F53" w:rsidP="00722C32">
      <w:pPr>
        <w:rPr>
          <w:rtl/>
        </w:rPr>
      </w:pPr>
    </w:p>
    <w:p w:rsidR="00D57F53" w:rsidRDefault="00D57F53" w:rsidP="00FB0760">
      <w:pPr>
        <w:rPr>
          <w:rtl/>
        </w:rPr>
      </w:pPr>
      <w:r>
        <w:rPr>
          <w:rFonts w:hint="cs"/>
          <w:rtl/>
        </w:rPr>
        <w:t xml:space="preserve">הכלי הזה הוא הכלי היחיד </w:t>
      </w:r>
      <w:proofErr w:type="spellStart"/>
      <w:r>
        <w:rPr>
          <w:rFonts w:hint="cs"/>
          <w:rtl/>
        </w:rPr>
        <w:t>שאיתו</w:t>
      </w:r>
      <w:proofErr w:type="spellEnd"/>
      <w:r>
        <w:rPr>
          <w:rFonts w:hint="cs"/>
          <w:rtl/>
        </w:rPr>
        <w:t xml:space="preserve"> אנחנו יכולים לבוא למשפחות ולהגיד להן: בדקנו. הכלי הזה</w:t>
      </w:r>
      <w:bookmarkStart w:id="6265" w:name="_ETM_Q22_622000"/>
      <w:bookmarkEnd w:id="6265"/>
      <w:r>
        <w:rPr>
          <w:rFonts w:hint="cs"/>
          <w:rtl/>
        </w:rPr>
        <w:t xml:space="preserve"> הוא הכלי היחיד שאנחנו יכולים לבוא לעצמנו ולהגיד: חקרנו, הסתכלנו, לא הסתרנו מעצמנו, לא רימינו את עצמנו. ואתם נכנסים הנה ומצביעים נגד, כאילו אין לכם שום עניין בכל התשובות לשאלות הכי קריטיות של החברה הישראלית. תודה רבה.</w:t>
      </w:r>
    </w:p>
    <w:p w:rsidR="00D57F53" w:rsidRDefault="00D57F53" w:rsidP="00FB0760">
      <w:pPr>
        <w:rPr>
          <w:rtl/>
        </w:rPr>
      </w:pPr>
    </w:p>
    <w:p w:rsidR="00D57F53" w:rsidRDefault="00D57F53" w:rsidP="00FB0760">
      <w:pPr>
        <w:pStyle w:val="af6"/>
        <w:keepNext/>
        <w:rPr>
          <w:rtl/>
        </w:rPr>
      </w:pPr>
      <w:r w:rsidRPr="00790915">
        <w:rPr>
          <w:rStyle w:val="TagStyle"/>
          <w:rtl/>
        </w:rPr>
        <w:t xml:space="preserve"> &lt;&lt; יור &gt;&gt; </w:t>
      </w:r>
      <w:r>
        <w:rPr>
          <w:rtl/>
        </w:rPr>
        <w:t>היו"ר משה סולומון:</w:t>
      </w:r>
      <w:r w:rsidRPr="00790915">
        <w:rPr>
          <w:rStyle w:val="TagStyle"/>
          <w:rtl/>
        </w:rPr>
        <w:t xml:space="preserve"> &lt;&lt; יור &gt;&gt;</w:t>
      </w:r>
      <w:r>
        <w:rPr>
          <w:rtl/>
        </w:rPr>
        <w:t xml:space="preserve"> </w:t>
      </w:r>
    </w:p>
    <w:p w:rsidR="00D57F53" w:rsidRDefault="00D57F53" w:rsidP="00722C32">
      <w:pPr>
        <w:rPr>
          <w:rtl/>
        </w:rPr>
      </w:pPr>
    </w:p>
    <w:p w:rsidR="00D57F53" w:rsidRDefault="00D57F53" w:rsidP="00FB0760">
      <w:pPr>
        <w:rPr>
          <w:rtl/>
        </w:rPr>
      </w:pPr>
      <w:r>
        <w:rPr>
          <w:rFonts w:hint="cs"/>
          <w:rtl/>
        </w:rPr>
        <w:t xml:space="preserve">תודה </w:t>
      </w:r>
      <w:bookmarkStart w:id="6266" w:name="_ETM_Q22_646000"/>
      <w:bookmarkEnd w:id="6266"/>
      <w:r>
        <w:rPr>
          <w:rFonts w:hint="cs"/>
          <w:rtl/>
        </w:rPr>
        <w:t xml:space="preserve">רבה. </w:t>
      </w:r>
    </w:p>
    <w:p w:rsidR="00D57F53" w:rsidRDefault="00D57F53" w:rsidP="00FB0760">
      <w:pPr>
        <w:rPr>
          <w:rtl/>
        </w:rPr>
      </w:pPr>
    </w:p>
    <w:p w:rsidR="00D57F53" w:rsidRDefault="00D57F53" w:rsidP="00FB0760">
      <w:pPr>
        <w:rPr>
          <w:rtl/>
        </w:rPr>
      </w:pPr>
      <w:r>
        <w:rPr>
          <w:rFonts w:hint="cs"/>
          <w:rtl/>
        </w:rPr>
        <w:t>חברי הכנסת, אנחנו עוברים להצבעה על הצעת חוק הרחבת לימודי הבסיס בחינוך שאינו ממלכתי (הוראת שעה), התשפ"ג</w:t>
      </w:r>
      <w:r>
        <w:rPr>
          <w:rFonts w:hint="eastAsia"/>
          <w:rtl/>
        </w:rPr>
        <w:t>–</w:t>
      </w:r>
      <w:r>
        <w:rPr>
          <w:rFonts w:hint="cs"/>
          <w:rtl/>
        </w:rPr>
        <w:t>2023. אנא</w:t>
      </w:r>
      <w:r w:rsidR="00D14179">
        <w:rPr>
          <w:rFonts w:hint="cs"/>
          <w:rtl/>
        </w:rPr>
        <w:t>,</w:t>
      </w:r>
      <w:r>
        <w:rPr>
          <w:rFonts w:hint="cs"/>
          <w:rtl/>
        </w:rPr>
        <w:t xml:space="preserve"> תפסו את מקומותיכם. הצבעה.</w:t>
      </w:r>
    </w:p>
    <w:p w:rsidR="00D57F53" w:rsidRDefault="00D57F53" w:rsidP="00FB0760">
      <w:pPr>
        <w:rPr>
          <w:rtl/>
        </w:rPr>
      </w:pPr>
    </w:p>
    <w:p w:rsidR="00D57F53" w:rsidRDefault="00D57F53" w:rsidP="00FB0760">
      <w:pPr>
        <w:pStyle w:val="af1"/>
        <w:keepNext/>
        <w:rPr>
          <w:rtl/>
        </w:rPr>
      </w:pPr>
      <w:r>
        <w:rPr>
          <w:rtl/>
        </w:rPr>
        <w:t>הצבעה מס'</w:t>
      </w:r>
      <w:r>
        <w:rPr>
          <w:rFonts w:hint="cs"/>
          <w:rtl/>
        </w:rPr>
        <w:t xml:space="preserve"> 5</w:t>
      </w:r>
    </w:p>
    <w:p w:rsidR="00D57F53" w:rsidRDefault="00D57F53" w:rsidP="00FB0760">
      <w:pPr>
        <w:pStyle w:val="--"/>
        <w:keepNext/>
        <w:rPr>
          <w:rtl/>
        </w:rPr>
      </w:pPr>
    </w:p>
    <w:p w:rsidR="00D57F53" w:rsidRPr="002425B8" w:rsidRDefault="00D57F53" w:rsidP="002425B8">
      <w:pPr>
        <w:pStyle w:val="--"/>
        <w:rPr>
          <w:rtl/>
        </w:rPr>
      </w:pPr>
      <w:r>
        <w:rPr>
          <w:rtl/>
        </w:rPr>
        <w:t xml:space="preserve">בעד </w:t>
      </w:r>
      <w:r w:rsidRPr="002425B8">
        <w:rPr>
          <w:rtl/>
        </w:rPr>
        <w:t>ההצעה להעביר את הצעת החוק לוועדה –</w:t>
      </w:r>
      <w:r w:rsidRPr="002425B8">
        <w:rPr>
          <w:rFonts w:hint="cs"/>
          <w:rtl/>
        </w:rPr>
        <w:t xml:space="preserve"> 31</w:t>
      </w:r>
    </w:p>
    <w:p w:rsidR="00D57F53" w:rsidRPr="002425B8" w:rsidRDefault="00D57F53" w:rsidP="002425B8">
      <w:pPr>
        <w:pStyle w:val="--"/>
        <w:rPr>
          <w:rtl/>
        </w:rPr>
      </w:pPr>
      <w:r w:rsidRPr="002425B8">
        <w:rPr>
          <w:rFonts w:hint="cs"/>
          <w:rtl/>
        </w:rPr>
        <w:t>בעד ההצעה</w:t>
      </w:r>
      <w:r w:rsidRPr="002425B8">
        <w:t xml:space="preserve"> </w:t>
      </w:r>
      <w:r w:rsidRPr="002425B8">
        <w:rPr>
          <w:rFonts w:hint="cs"/>
          <w:rtl/>
        </w:rPr>
        <w:t>להסיר</w:t>
      </w:r>
      <w:r w:rsidRPr="002425B8">
        <w:t xml:space="preserve"> </w:t>
      </w:r>
      <w:r w:rsidRPr="002425B8">
        <w:rPr>
          <w:rFonts w:hint="cs"/>
          <w:rtl/>
        </w:rPr>
        <w:t>מסדר</w:t>
      </w:r>
      <w:r w:rsidRPr="002425B8">
        <w:t>-</w:t>
      </w:r>
      <w:r w:rsidRPr="002425B8">
        <w:rPr>
          <w:rFonts w:hint="cs"/>
          <w:rtl/>
        </w:rPr>
        <w:t>היום</w:t>
      </w:r>
      <w:r w:rsidRPr="002425B8">
        <w:t xml:space="preserve"> </w:t>
      </w:r>
      <w:r w:rsidRPr="002425B8">
        <w:rPr>
          <w:rFonts w:hint="cs"/>
          <w:rtl/>
        </w:rPr>
        <w:t>את</w:t>
      </w:r>
      <w:r w:rsidRPr="002425B8">
        <w:t xml:space="preserve"> </w:t>
      </w:r>
      <w:r w:rsidRPr="002425B8">
        <w:rPr>
          <w:rFonts w:hint="cs"/>
          <w:rtl/>
        </w:rPr>
        <w:t>הצעת</w:t>
      </w:r>
      <w:r w:rsidRPr="002425B8">
        <w:t xml:space="preserve"> </w:t>
      </w:r>
      <w:r w:rsidRPr="002425B8">
        <w:rPr>
          <w:rFonts w:hint="cs"/>
          <w:rtl/>
        </w:rPr>
        <w:t xml:space="preserve">החוק </w:t>
      </w:r>
      <w:r w:rsidRPr="002425B8">
        <w:rPr>
          <w:rtl/>
        </w:rPr>
        <w:t xml:space="preserve">– </w:t>
      </w:r>
      <w:r w:rsidRPr="002425B8">
        <w:rPr>
          <w:rFonts w:hint="cs"/>
          <w:rtl/>
        </w:rPr>
        <w:t>48</w:t>
      </w:r>
    </w:p>
    <w:p w:rsidR="00D57F53" w:rsidRDefault="00D57F53" w:rsidP="00FB0760">
      <w:pPr>
        <w:pStyle w:val="--"/>
        <w:keepNext/>
        <w:rPr>
          <w:rtl/>
        </w:rPr>
      </w:pPr>
      <w:r>
        <w:rPr>
          <w:rtl/>
        </w:rPr>
        <w:t xml:space="preserve">נמנעים – </w:t>
      </w:r>
      <w:r>
        <w:rPr>
          <w:rFonts w:hint="cs"/>
          <w:rtl/>
        </w:rPr>
        <w:t xml:space="preserve">אין </w:t>
      </w:r>
    </w:p>
    <w:p w:rsidR="00D57F53" w:rsidRPr="00B06BDD" w:rsidRDefault="00D57F53" w:rsidP="00D14179">
      <w:pPr>
        <w:pStyle w:val="af2"/>
        <w:rPr>
          <w:rtl/>
        </w:rPr>
      </w:pPr>
      <w:r>
        <w:rPr>
          <w:rtl/>
        </w:rPr>
        <w:t xml:space="preserve">ההצעה להעביר </w:t>
      </w:r>
      <w:r w:rsidR="00D14179">
        <w:rPr>
          <w:rFonts w:hint="cs"/>
          <w:rtl/>
        </w:rPr>
        <w:t xml:space="preserve">לוועדה </w:t>
      </w:r>
      <w:r>
        <w:rPr>
          <w:rtl/>
        </w:rPr>
        <w:t>את הצעת חוק</w:t>
      </w:r>
      <w:r>
        <w:rPr>
          <w:rFonts w:hint="cs"/>
          <w:rtl/>
        </w:rPr>
        <w:t xml:space="preserve"> הרחבת לימודי הבסיס בחינוך שאינו ממלכתי (הוראת שעה), התשפ"ג</w:t>
      </w:r>
      <w:r>
        <w:rPr>
          <w:rFonts w:hint="eastAsia"/>
          <w:rtl/>
        </w:rPr>
        <w:t>–</w:t>
      </w:r>
      <w:r>
        <w:rPr>
          <w:rFonts w:hint="cs"/>
          <w:rtl/>
        </w:rPr>
        <w:t>2023, לא נתקבלה.</w:t>
      </w:r>
    </w:p>
    <w:p w:rsidR="00D57F53" w:rsidRDefault="00D57F53" w:rsidP="00FB0760">
      <w:pPr>
        <w:rPr>
          <w:rtl/>
        </w:rPr>
      </w:pPr>
    </w:p>
    <w:p w:rsidR="00D57F53" w:rsidRDefault="00D57F53" w:rsidP="00FB0760">
      <w:pPr>
        <w:pStyle w:val="af6"/>
        <w:keepNext/>
        <w:rPr>
          <w:rtl/>
        </w:rPr>
      </w:pPr>
      <w:r w:rsidRPr="00790915">
        <w:rPr>
          <w:rStyle w:val="TagStyle"/>
          <w:rtl/>
        </w:rPr>
        <w:t xml:space="preserve"> &lt;&lt; יור &gt;&gt; </w:t>
      </w:r>
      <w:r>
        <w:rPr>
          <w:rtl/>
        </w:rPr>
        <w:t>היו"ר משה סולומון:</w:t>
      </w:r>
      <w:r w:rsidRPr="00790915">
        <w:rPr>
          <w:rStyle w:val="TagStyle"/>
          <w:rtl/>
        </w:rPr>
        <w:t xml:space="preserve"> &lt;&lt; יור &gt;&gt;</w:t>
      </w:r>
    </w:p>
    <w:p w:rsidR="00D57F53" w:rsidRDefault="00D57F53" w:rsidP="00722C32">
      <w:pPr>
        <w:rPr>
          <w:rtl/>
        </w:rPr>
      </w:pPr>
    </w:p>
    <w:p w:rsidR="00D57F53" w:rsidRDefault="00D57F53" w:rsidP="00D14179">
      <w:pPr>
        <w:rPr>
          <w:rtl/>
        </w:rPr>
      </w:pPr>
      <w:r>
        <w:rPr>
          <w:rFonts w:hint="cs"/>
          <w:rtl/>
        </w:rPr>
        <w:t>31 בעד</w:t>
      </w:r>
      <w:r w:rsidR="00D14179">
        <w:rPr>
          <w:rFonts w:hint="cs"/>
          <w:rtl/>
        </w:rPr>
        <w:t>,</w:t>
      </w:r>
      <w:r>
        <w:rPr>
          <w:rFonts w:hint="cs"/>
          <w:rtl/>
        </w:rPr>
        <w:t xml:space="preserve"> 48 נגד</w:t>
      </w:r>
      <w:bookmarkStart w:id="6267" w:name="_ETM_Q22_672000"/>
      <w:bookmarkEnd w:id="6267"/>
      <w:r w:rsidR="00D14179">
        <w:rPr>
          <w:rFonts w:hint="cs"/>
          <w:rtl/>
        </w:rPr>
        <w:t>,</w:t>
      </w:r>
      <w:r>
        <w:rPr>
          <w:rFonts w:hint="cs"/>
          <w:rtl/>
        </w:rPr>
        <w:t xml:space="preserve"> אחד נוכח. אני קובע כי </w:t>
      </w:r>
      <w:bookmarkStart w:id="6268" w:name="_ETM_Q22_677000"/>
      <w:bookmarkEnd w:id="6268"/>
      <w:r>
        <w:rPr>
          <w:rFonts w:hint="cs"/>
          <w:rtl/>
        </w:rPr>
        <w:t>הצעת חוק הרחבת לימודי הבסיס בחינוך שאינו ממלכתי (הוראת שעה), התשפ"ג–2023, לא אושרה</w:t>
      </w:r>
      <w:r w:rsidR="00D14179">
        <w:rPr>
          <w:rFonts w:hint="cs"/>
          <w:rtl/>
        </w:rPr>
        <w:t>,</w:t>
      </w:r>
      <w:r>
        <w:rPr>
          <w:rFonts w:hint="cs"/>
          <w:rtl/>
        </w:rPr>
        <w:t xml:space="preserve"> ותוסר מסדר-היום. </w:t>
      </w:r>
    </w:p>
    <w:p w:rsidR="00D57F53" w:rsidRDefault="00D57F53" w:rsidP="00FB0760">
      <w:pPr>
        <w:rPr>
          <w:rtl/>
        </w:rPr>
      </w:pPr>
    </w:p>
    <w:p w:rsidR="00D57F53" w:rsidRDefault="00D57F53" w:rsidP="00FB0760"/>
    <w:p w:rsidR="00D57F53" w:rsidRDefault="00D57F53" w:rsidP="00FB0760">
      <w:pPr>
        <w:pStyle w:val="a6"/>
        <w:rPr>
          <w:rtl/>
        </w:rPr>
      </w:pPr>
      <w:bookmarkStart w:id="6269" w:name="ET_subject_מסמכים_שהונחו_על_שולחן__19"/>
      <w:r w:rsidRPr="00790915">
        <w:rPr>
          <w:rStyle w:val="TagStyle"/>
          <w:rtl/>
        </w:rPr>
        <w:t xml:space="preserve"> &lt;&lt; נושא &gt;&gt; </w:t>
      </w:r>
      <w:bookmarkStart w:id="6270" w:name="_Toc188467870"/>
      <w:bookmarkStart w:id="6271" w:name="_Toc188519461"/>
      <w:bookmarkStart w:id="6272" w:name="_Toc188534222"/>
      <w:r>
        <w:rPr>
          <w:rtl/>
        </w:rPr>
        <w:t>מסמכים שהונחו על שולחן הכנסת</w:t>
      </w:r>
      <w:bookmarkEnd w:id="6270"/>
      <w:bookmarkEnd w:id="6271"/>
      <w:bookmarkEnd w:id="6272"/>
      <w:r w:rsidRPr="00790915">
        <w:rPr>
          <w:rStyle w:val="TagStyle"/>
          <w:rtl/>
        </w:rPr>
        <w:t xml:space="preserve"> &lt;&lt; נושא &gt;&gt;</w:t>
      </w:r>
      <w:r>
        <w:rPr>
          <w:rtl/>
        </w:rPr>
        <w:t xml:space="preserve"> </w:t>
      </w:r>
      <w:bookmarkEnd w:id="6269"/>
    </w:p>
    <w:p w:rsidR="00D57F53" w:rsidRDefault="00D57F53" w:rsidP="00722C32">
      <w:pPr>
        <w:rPr>
          <w:rtl/>
        </w:rPr>
      </w:pPr>
    </w:p>
    <w:p w:rsidR="00D57F53" w:rsidRDefault="00D57F53" w:rsidP="00FB0760">
      <w:pPr>
        <w:pStyle w:val="af6"/>
        <w:keepNext/>
        <w:rPr>
          <w:rtl/>
        </w:rPr>
      </w:pPr>
      <w:bookmarkStart w:id="6273" w:name="ET_yor_6598_20"/>
      <w:r w:rsidRPr="00790915">
        <w:rPr>
          <w:rStyle w:val="TagStyle"/>
          <w:rtl/>
        </w:rPr>
        <w:t xml:space="preserve"> &lt;&lt; יור &gt;&gt; </w:t>
      </w:r>
      <w:r>
        <w:rPr>
          <w:rtl/>
        </w:rPr>
        <w:t>היו"ר משה סולומון:</w:t>
      </w:r>
      <w:r w:rsidRPr="00790915">
        <w:rPr>
          <w:rStyle w:val="TagStyle"/>
          <w:rtl/>
        </w:rPr>
        <w:t xml:space="preserve"> &lt;&lt; יור &gt;&gt;</w:t>
      </w:r>
      <w:r>
        <w:rPr>
          <w:rtl/>
        </w:rPr>
        <w:t xml:space="preserve"> </w:t>
      </w:r>
      <w:bookmarkEnd w:id="6273"/>
    </w:p>
    <w:p w:rsidR="00D57F53" w:rsidRDefault="00D57F53" w:rsidP="00722C32">
      <w:pPr>
        <w:rPr>
          <w:rtl/>
        </w:rPr>
      </w:pPr>
    </w:p>
    <w:p w:rsidR="00D57F53" w:rsidRDefault="00D57F53" w:rsidP="002425B8">
      <w:pPr>
        <w:rPr>
          <w:rtl/>
        </w:rPr>
      </w:pPr>
      <w:r>
        <w:rPr>
          <w:rFonts w:hint="cs"/>
          <w:rtl/>
        </w:rPr>
        <w:t>הודעה לסגנית מזכיר הכנסת. בבקשה.</w:t>
      </w:r>
    </w:p>
    <w:p w:rsidR="00D57F53" w:rsidRDefault="00D57F53" w:rsidP="00FB0760">
      <w:pPr>
        <w:rPr>
          <w:rtl/>
        </w:rPr>
      </w:pPr>
    </w:p>
    <w:p w:rsidR="00D57F53" w:rsidRDefault="00D57F53" w:rsidP="00FB0760">
      <w:pPr>
        <w:pStyle w:val="a4"/>
        <w:keepNext/>
        <w:rPr>
          <w:rtl/>
        </w:rPr>
      </w:pPr>
      <w:bookmarkStart w:id="6274" w:name="ET_speaker_6118_21"/>
      <w:r w:rsidRPr="00790915">
        <w:rPr>
          <w:rStyle w:val="TagStyle"/>
          <w:rtl/>
        </w:rPr>
        <w:t xml:space="preserve"> &lt;&lt; דובר &gt;&gt; </w:t>
      </w:r>
      <w:bookmarkStart w:id="6275" w:name="_Toc188467871"/>
      <w:bookmarkStart w:id="6276" w:name="_Toc188519462"/>
      <w:bookmarkStart w:id="6277" w:name="_Toc188534223"/>
      <w:r>
        <w:rPr>
          <w:rtl/>
        </w:rPr>
        <w:t>סגנית מזכיר הכנסת אלינור ימין:</w:t>
      </w:r>
      <w:bookmarkEnd w:id="6275"/>
      <w:bookmarkEnd w:id="6276"/>
      <w:bookmarkEnd w:id="6277"/>
      <w:r w:rsidRPr="00790915">
        <w:rPr>
          <w:rStyle w:val="TagStyle"/>
          <w:rtl/>
        </w:rPr>
        <w:t xml:space="preserve"> &lt;&lt; דובר &gt;&gt;</w:t>
      </w:r>
      <w:r>
        <w:rPr>
          <w:rtl/>
        </w:rPr>
        <w:t xml:space="preserve"> </w:t>
      </w:r>
      <w:bookmarkEnd w:id="6274"/>
    </w:p>
    <w:p w:rsidR="00D57F53" w:rsidRDefault="00D57F53" w:rsidP="00722C32">
      <w:pPr>
        <w:rPr>
          <w:rtl/>
        </w:rPr>
      </w:pPr>
    </w:p>
    <w:p w:rsidR="00D57F53" w:rsidRDefault="00D57F53" w:rsidP="00FB0760">
      <w:pPr>
        <w:rPr>
          <w:rtl/>
        </w:rPr>
      </w:pPr>
      <w:r>
        <w:rPr>
          <w:rFonts w:hint="cs"/>
          <w:rtl/>
        </w:rPr>
        <w:t>תודה. ברשות יושב-ראש הישיבה, אני מתכבדת להודיעכם, כי הונחו היום על שולחן הכנסת מסקנות ועדת החינוך, התרבות והספורט בעקבות דיון מהיר בהצעתם של חברי הכנסת פנינה תמנו, רון כץ, לימור סון הר מלך ומשה סולומון בנושא: הצורך הדחוף לצמצום פערים בהשכלה גבוהה של יהודי אתיופיה ופיקוח על מלגות לבני הקהילה. תודה.</w:t>
      </w:r>
    </w:p>
    <w:p w:rsidR="00D57F53" w:rsidRDefault="00D57F53" w:rsidP="00FB0760">
      <w:pPr>
        <w:rPr>
          <w:rtl/>
        </w:rPr>
      </w:pPr>
    </w:p>
    <w:p w:rsidR="00D57F53" w:rsidRDefault="00D57F53" w:rsidP="00FB0760">
      <w:pPr>
        <w:pStyle w:val="af6"/>
        <w:keepNext/>
        <w:rPr>
          <w:rtl/>
        </w:rPr>
      </w:pPr>
      <w:bookmarkStart w:id="6278" w:name="ET_yor_6598_24"/>
      <w:r w:rsidRPr="00F22935">
        <w:rPr>
          <w:rStyle w:val="TagStyle"/>
          <w:rtl/>
        </w:rPr>
        <w:t xml:space="preserve"> &lt;&lt; יור &gt;&gt; </w:t>
      </w:r>
      <w:r>
        <w:rPr>
          <w:rtl/>
        </w:rPr>
        <w:t>היו"ר משה סולומון:</w:t>
      </w:r>
      <w:r w:rsidRPr="00F22935">
        <w:rPr>
          <w:rStyle w:val="TagStyle"/>
          <w:rtl/>
        </w:rPr>
        <w:t xml:space="preserve"> &lt;&lt; יור &gt;&gt;</w:t>
      </w:r>
      <w:r>
        <w:rPr>
          <w:rtl/>
        </w:rPr>
        <w:t xml:space="preserve"> </w:t>
      </w:r>
      <w:bookmarkEnd w:id="6278"/>
    </w:p>
    <w:p w:rsidR="00D57F53" w:rsidRDefault="00D57F53" w:rsidP="00722C32">
      <w:pPr>
        <w:rPr>
          <w:rtl/>
          <w:lang w:eastAsia="he-IL"/>
        </w:rPr>
      </w:pPr>
    </w:p>
    <w:p w:rsidR="00D57F53" w:rsidRDefault="00D57F53" w:rsidP="002425B8">
      <w:pPr>
        <w:rPr>
          <w:rtl/>
          <w:lang w:eastAsia="he-IL"/>
        </w:rPr>
      </w:pPr>
      <w:r>
        <w:rPr>
          <w:rFonts w:hint="cs"/>
          <w:rtl/>
          <w:lang w:eastAsia="he-IL"/>
        </w:rPr>
        <w:t>תודה רבה.</w:t>
      </w:r>
    </w:p>
    <w:p w:rsidR="00D57F53" w:rsidRDefault="00D57F53" w:rsidP="002425B8">
      <w:pPr>
        <w:rPr>
          <w:rtl/>
          <w:lang w:eastAsia="he-IL"/>
        </w:rPr>
      </w:pPr>
    </w:p>
    <w:p w:rsidR="00D57F53" w:rsidRDefault="00D57F53" w:rsidP="002425B8">
      <w:pPr>
        <w:rPr>
          <w:rtl/>
        </w:rPr>
      </w:pPr>
    </w:p>
    <w:p w:rsidR="00D57F53" w:rsidRDefault="00D57F53" w:rsidP="00FB0760">
      <w:pPr>
        <w:pStyle w:val="a6"/>
        <w:rPr>
          <w:rtl/>
        </w:rPr>
      </w:pPr>
      <w:bookmarkStart w:id="6279" w:name="ET_halsi_645103_22"/>
      <w:r w:rsidRPr="00790915">
        <w:rPr>
          <w:rStyle w:val="TagStyle"/>
          <w:rtl/>
        </w:rPr>
        <w:t xml:space="preserve"> &lt;&lt; הלסי &gt;&gt; </w:t>
      </w:r>
      <w:bookmarkStart w:id="6280" w:name="_Toc188467872"/>
      <w:bookmarkStart w:id="6281" w:name="_Toc188519463"/>
      <w:bookmarkStart w:id="6282" w:name="_Toc188534224"/>
      <w:r>
        <w:rPr>
          <w:rtl/>
        </w:rPr>
        <w:t>הצעות לסדר-היום</w:t>
      </w:r>
      <w:bookmarkEnd w:id="6280"/>
      <w:bookmarkEnd w:id="6281"/>
      <w:bookmarkEnd w:id="6282"/>
      <w:r w:rsidRPr="00790915">
        <w:rPr>
          <w:rStyle w:val="TagStyle"/>
          <w:rtl/>
        </w:rPr>
        <w:t xml:space="preserve"> &lt;&lt; הלסי &gt;&gt;</w:t>
      </w:r>
      <w:r>
        <w:rPr>
          <w:rtl/>
        </w:rPr>
        <w:t xml:space="preserve"> </w:t>
      </w:r>
      <w:bookmarkEnd w:id="6279"/>
    </w:p>
    <w:p w:rsidR="00D57F53" w:rsidRDefault="00D57F53" w:rsidP="00FB0760">
      <w:pPr>
        <w:pStyle w:val="a6"/>
        <w:rPr>
          <w:rtl/>
        </w:rPr>
      </w:pPr>
      <w:bookmarkStart w:id="6283" w:name="ET_halsi_645103_23"/>
      <w:r w:rsidRPr="00790915">
        <w:rPr>
          <w:rStyle w:val="TagStyle"/>
          <w:rtl/>
        </w:rPr>
        <w:t xml:space="preserve"> &lt;&lt; הלסי &gt;&gt; </w:t>
      </w:r>
      <w:bookmarkStart w:id="6284" w:name="_Toc188467873"/>
      <w:bookmarkStart w:id="6285" w:name="_Toc188519464"/>
      <w:bookmarkStart w:id="6286" w:name="_Toc188534225"/>
      <w:r>
        <w:rPr>
          <w:rtl/>
        </w:rPr>
        <w:t>דרכים למניעת ניצול לרעה של העלאת המע"מ על ידי עסקים והשפעתה על הצרכנים בישראל</w:t>
      </w:r>
      <w:bookmarkEnd w:id="6284"/>
      <w:bookmarkEnd w:id="6285"/>
      <w:bookmarkEnd w:id="6286"/>
      <w:r w:rsidRPr="00790915">
        <w:rPr>
          <w:rStyle w:val="TagStyle"/>
          <w:rtl/>
        </w:rPr>
        <w:t xml:space="preserve"> &lt;&lt; הלסי &gt;&gt;</w:t>
      </w:r>
      <w:r>
        <w:rPr>
          <w:rtl/>
        </w:rPr>
        <w:t xml:space="preserve"> </w:t>
      </w:r>
      <w:bookmarkEnd w:id="6283"/>
    </w:p>
    <w:p w:rsidR="00D57F53" w:rsidRDefault="00D57F53" w:rsidP="00722C32">
      <w:pPr>
        <w:rPr>
          <w:rtl/>
        </w:rPr>
      </w:pPr>
    </w:p>
    <w:p w:rsidR="00D57F53" w:rsidRDefault="00D57F53" w:rsidP="00FB0760">
      <w:pPr>
        <w:pStyle w:val="af6"/>
        <w:keepNext/>
        <w:rPr>
          <w:rtl/>
        </w:rPr>
      </w:pPr>
      <w:r w:rsidRPr="00790915">
        <w:rPr>
          <w:rStyle w:val="TagStyle"/>
          <w:rtl/>
        </w:rPr>
        <w:t xml:space="preserve"> &lt;&lt; יור &gt;&gt; </w:t>
      </w:r>
      <w:r>
        <w:rPr>
          <w:rtl/>
        </w:rPr>
        <w:t>היו"ר משה סולומון:</w:t>
      </w:r>
      <w:r w:rsidRPr="00790915">
        <w:rPr>
          <w:rStyle w:val="TagStyle"/>
          <w:rtl/>
        </w:rPr>
        <w:t xml:space="preserve"> &lt;&lt; יור &gt;&gt;</w:t>
      </w:r>
      <w:r>
        <w:rPr>
          <w:rtl/>
        </w:rPr>
        <w:t xml:space="preserve"> </w:t>
      </w:r>
    </w:p>
    <w:p w:rsidR="00D57F53" w:rsidRDefault="00D57F53" w:rsidP="00722C32">
      <w:pPr>
        <w:rPr>
          <w:rtl/>
        </w:rPr>
      </w:pPr>
    </w:p>
    <w:p w:rsidR="00D57F53" w:rsidRDefault="00D57F53" w:rsidP="002425B8">
      <w:pPr>
        <w:rPr>
          <w:rtl/>
        </w:rPr>
      </w:pPr>
      <w:r>
        <w:rPr>
          <w:rFonts w:hint="cs"/>
          <w:rtl/>
        </w:rPr>
        <w:t xml:space="preserve">חברי </w:t>
      </w:r>
      <w:bookmarkStart w:id="6287" w:name="_ETM_Q22_713000"/>
      <w:bookmarkEnd w:id="6287"/>
      <w:r>
        <w:rPr>
          <w:rFonts w:hint="cs"/>
          <w:rtl/>
        </w:rPr>
        <w:t xml:space="preserve">הכנסת, </w:t>
      </w:r>
      <w:r>
        <w:rPr>
          <w:rtl/>
        </w:rPr>
        <w:t xml:space="preserve">נעבור </w:t>
      </w:r>
      <w:r>
        <w:rPr>
          <w:rFonts w:hint="cs"/>
          <w:rtl/>
        </w:rPr>
        <w:t>לנושא הבא,</w:t>
      </w:r>
      <w:r>
        <w:rPr>
          <w:rtl/>
        </w:rPr>
        <w:t xml:space="preserve"> הצע</w:t>
      </w:r>
      <w:r>
        <w:rPr>
          <w:rFonts w:hint="cs"/>
          <w:rtl/>
        </w:rPr>
        <w:t xml:space="preserve">ות </w:t>
      </w:r>
      <w:r>
        <w:rPr>
          <w:rtl/>
        </w:rPr>
        <w:t>דחופ</w:t>
      </w:r>
      <w:r>
        <w:rPr>
          <w:rFonts w:hint="cs"/>
          <w:rtl/>
        </w:rPr>
        <w:t>ות</w:t>
      </w:r>
      <w:r>
        <w:rPr>
          <w:rtl/>
        </w:rPr>
        <w:t xml:space="preserve"> לסדר</w:t>
      </w:r>
      <w:r>
        <w:rPr>
          <w:rFonts w:hint="cs"/>
          <w:rtl/>
        </w:rPr>
        <w:t>-</w:t>
      </w:r>
      <w:r>
        <w:rPr>
          <w:rtl/>
        </w:rPr>
        <w:t>היום בנושא: דרכים למניעת ניצול לרעה של העלאת המע"מ על ידי עסקים והשפעתה על הצרכנים בישראל, מס' 4390, 4414, 4426 ו-4427</w:t>
      </w:r>
      <w:r>
        <w:rPr>
          <w:rFonts w:hint="cs"/>
          <w:rtl/>
        </w:rPr>
        <w:t xml:space="preserve">. את ההצעה הגישו חברי הכנסת אורית פרקש הכהן, גלעד קריב, ניסים ואטורי ויבגני סובה. ראשונת המנמקים, חברת הכנסת אורית פרקש הכהן, בבקשה. אורית, בבקשה, שלוש </w:t>
      </w:r>
      <w:bookmarkStart w:id="6288" w:name="_ETM_Q22_769000"/>
      <w:bookmarkEnd w:id="6288"/>
      <w:r>
        <w:rPr>
          <w:rFonts w:hint="cs"/>
          <w:rtl/>
        </w:rPr>
        <w:t>דקות.</w:t>
      </w:r>
    </w:p>
    <w:p w:rsidR="00D57F53" w:rsidRDefault="00D57F53" w:rsidP="00FB0760">
      <w:pPr>
        <w:rPr>
          <w:rtl/>
        </w:rPr>
      </w:pPr>
    </w:p>
    <w:p w:rsidR="00D57F53" w:rsidRDefault="00D57F53" w:rsidP="00FB0760">
      <w:pPr>
        <w:pStyle w:val="a4"/>
        <w:keepNext/>
        <w:rPr>
          <w:rtl/>
        </w:rPr>
      </w:pPr>
      <w:bookmarkStart w:id="6289" w:name="ET_speaker_5800_25"/>
      <w:r w:rsidRPr="007C7152">
        <w:rPr>
          <w:rStyle w:val="TagStyle"/>
          <w:rtl/>
        </w:rPr>
        <w:t xml:space="preserve"> &lt;&lt; דובר &gt;&gt; </w:t>
      </w:r>
      <w:bookmarkStart w:id="6290" w:name="_Toc188467874"/>
      <w:bookmarkStart w:id="6291" w:name="_Toc188519465"/>
      <w:bookmarkStart w:id="6292" w:name="_Toc188534226"/>
      <w:r>
        <w:rPr>
          <w:rtl/>
        </w:rPr>
        <w:t>אורית פרקש הכהן (המחנה הממלכתי):</w:t>
      </w:r>
      <w:bookmarkEnd w:id="6290"/>
      <w:bookmarkEnd w:id="6291"/>
      <w:bookmarkEnd w:id="6292"/>
      <w:r w:rsidRPr="007C7152">
        <w:rPr>
          <w:rStyle w:val="TagStyle"/>
          <w:rtl/>
        </w:rPr>
        <w:t xml:space="preserve"> &lt;&lt; דובר &gt;&gt;</w:t>
      </w:r>
      <w:r>
        <w:rPr>
          <w:rtl/>
        </w:rPr>
        <w:t xml:space="preserve"> </w:t>
      </w:r>
      <w:bookmarkEnd w:id="6289"/>
    </w:p>
    <w:p w:rsidR="00D57F53" w:rsidRDefault="00D57F53" w:rsidP="00722C32">
      <w:pPr>
        <w:rPr>
          <w:rtl/>
        </w:rPr>
      </w:pPr>
    </w:p>
    <w:p w:rsidR="00D57F53" w:rsidRDefault="00D57F53" w:rsidP="002425B8">
      <w:pPr>
        <w:rPr>
          <w:rtl/>
          <w:lang w:eastAsia="he-IL"/>
        </w:rPr>
      </w:pPr>
      <w:r>
        <w:rPr>
          <w:rFonts w:hint="cs"/>
          <w:rtl/>
        </w:rPr>
        <w:t xml:space="preserve">כבוד היושב-ראש, חבריי חברי הכנסת, ההצעה לסדר-היום הזו משותפת, אני חושבת, לכל חברי ועדת הכספים, כמוך, אדוני היושב-ראש. </w:t>
      </w:r>
      <w:bookmarkStart w:id="6293" w:name="TOR_Q23"/>
      <w:bookmarkEnd w:id="6293"/>
      <w:r>
        <w:rPr>
          <w:rFonts w:hint="cs"/>
          <w:rtl/>
          <w:lang w:eastAsia="he-IL"/>
        </w:rPr>
        <w:t xml:space="preserve">לאחרונה הצבענו על העלאת המע"מ, גזרה </w:t>
      </w:r>
      <w:bookmarkStart w:id="6294" w:name="_ETM_Q23_190718"/>
      <w:bookmarkEnd w:id="6294"/>
      <w:r>
        <w:rPr>
          <w:rFonts w:hint="cs"/>
          <w:rtl/>
          <w:lang w:eastAsia="he-IL"/>
        </w:rPr>
        <w:t xml:space="preserve">בעקבות תקציב המלחמה, מ-17% ל-18%, צעד שנועד לסייע בכיסוי הוצאות המלחמה </w:t>
      </w:r>
      <w:r>
        <w:rPr>
          <w:rFonts w:hint="eastAsia"/>
          <w:rtl/>
          <w:lang w:eastAsia="he-IL"/>
        </w:rPr>
        <w:t>–</w:t>
      </w:r>
      <w:r>
        <w:rPr>
          <w:rFonts w:hint="cs"/>
          <w:rtl/>
          <w:lang w:eastAsia="he-IL"/>
        </w:rPr>
        <w:t xml:space="preserve"> סכום משמעותי, שצפוי להכניס לקופת המדינה שבעה מיליארד שקלים. </w:t>
      </w:r>
    </w:p>
    <w:p w:rsidR="00D57F53" w:rsidRDefault="00D57F53" w:rsidP="00FB0760">
      <w:pPr>
        <w:rPr>
          <w:rtl/>
          <w:lang w:eastAsia="he-IL"/>
        </w:rPr>
      </w:pPr>
      <w:bookmarkStart w:id="6295" w:name="_ETM_Q23_204429"/>
      <w:bookmarkStart w:id="6296" w:name="_ETM_Q23_204473"/>
      <w:bookmarkEnd w:id="6295"/>
      <w:bookmarkEnd w:id="6296"/>
    </w:p>
    <w:p w:rsidR="00D57F53" w:rsidRDefault="00D57F53" w:rsidP="00FB0760">
      <w:pPr>
        <w:rPr>
          <w:rtl/>
          <w:lang w:eastAsia="he-IL"/>
        </w:rPr>
      </w:pPr>
      <w:bookmarkStart w:id="6297" w:name="_ETM_Q23_204581"/>
      <w:bookmarkStart w:id="6298" w:name="_ETM_Q23_204620"/>
      <w:bookmarkEnd w:id="6297"/>
      <w:bookmarkEnd w:id="6298"/>
      <w:r>
        <w:rPr>
          <w:rFonts w:hint="cs"/>
          <w:rtl/>
          <w:lang w:eastAsia="he-IL"/>
        </w:rPr>
        <w:t xml:space="preserve">שר האוצר, אני אשמח שתקשיב לפנייה, כי היא באמת מיועדת אליך. היא עניינית והיא חשובה. </w:t>
      </w:r>
    </w:p>
    <w:p w:rsidR="00D57F53" w:rsidRDefault="00D57F53" w:rsidP="00FB0760">
      <w:pPr>
        <w:rPr>
          <w:rtl/>
          <w:lang w:eastAsia="he-IL"/>
        </w:rPr>
      </w:pPr>
      <w:bookmarkStart w:id="6299" w:name="_ETM_Q23_210614"/>
      <w:bookmarkStart w:id="6300" w:name="_ETM_Q23_210658"/>
      <w:bookmarkEnd w:id="6299"/>
      <w:bookmarkEnd w:id="6300"/>
    </w:p>
    <w:p w:rsidR="00D57F53" w:rsidRDefault="00D57F53" w:rsidP="00FB0760">
      <w:pPr>
        <w:pStyle w:val="af5"/>
        <w:keepNext/>
        <w:rPr>
          <w:rtl/>
        </w:rPr>
      </w:pPr>
      <w:bookmarkStart w:id="6301" w:name="ET_interruption_6453_15"/>
      <w:r w:rsidRPr="00F362E0">
        <w:rPr>
          <w:rStyle w:val="TagStyle"/>
          <w:rtl/>
        </w:rPr>
        <w:t xml:space="preserve"> &lt;&lt; קריאה &gt;&gt; </w:t>
      </w:r>
      <w:r>
        <w:rPr>
          <w:rtl/>
        </w:rPr>
        <w:t>שר האוצר בצלאל סמוטריץ':</w:t>
      </w:r>
      <w:r w:rsidRPr="00F362E0">
        <w:rPr>
          <w:rStyle w:val="TagStyle"/>
          <w:rtl/>
        </w:rPr>
        <w:t xml:space="preserve"> &lt;&lt; קריאה &gt;&gt;</w:t>
      </w:r>
      <w:r>
        <w:rPr>
          <w:rtl/>
        </w:rPr>
        <w:t xml:space="preserve">   </w:t>
      </w:r>
      <w:bookmarkEnd w:id="6301"/>
    </w:p>
    <w:p w:rsidR="00D57F53" w:rsidRDefault="00D57F53" w:rsidP="00722C32">
      <w:pPr>
        <w:rPr>
          <w:rtl/>
          <w:lang w:eastAsia="he-IL"/>
        </w:rPr>
      </w:pPr>
    </w:p>
    <w:p w:rsidR="00D57F53" w:rsidRDefault="00D57F53" w:rsidP="00F45F24">
      <w:pPr>
        <w:rPr>
          <w:rtl/>
          <w:lang w:eastAsia="he-IL"/>
        </w:rPr>
      </w:pPr>
      <w:bookmarkStart w:id="6302" w:name="_ETM_Q23_213060"/>
      <w:bookmarkEnd w:id="6302"/>
      <w:r>
        <w:rPr>
          <w:rFonts w:hint="cs"/>
          <w:rtl/>
          <w:lang w:eastAsia="he-IL"/>
        </w:rPr>
        <w:t xml:space="preserve">נגמר </w:t>
      </w:r>
      <w:bookmarkStart w:id="6303" w:name="_ETM_Q23_212094"/>
      <w:bookmarkEnd w:id="6303"/>
      <w:r w:rsidR="00F45F24">
        <w:rPr>
          <w:rFonts w:hint="cs"/>
          <w:rtl/>
          <w:lang w:eastAsia="he-IL"/>
        </w:rPr>
        <w:t>– – –</w:t>
      </w:r>
    </w:p>
    <w:p w:rsidR="00D57F53" w:rsidRDefault="00D57F53" w:rsidP="00FB0760">
      <w:pPr>
        <w:rPr>
          <w:rtl/>
          <w:lang w:eastAsia="he-IL"/>
        </w:rPr>
      </w:pPr>
      <w:bookmarkStart w:id="6304" w:name="_ETM_Q23_212930"/>
      <w:bookmarkStart w:id="6305" w:name="_ETM_Q23_213018"/>
      <w:bookmarkStart w:id="6306" w:name="_ETM_Q23_214056"/>
      <w:bookmarkStart w:id="6307" w:name="_ETM_Q23_214328"/>
      <w:bookmarkStart w:id="6308" w:name="_ETM_Q23_214378"/>
      <w:bookmarkEnd w:id="6304"/>
      <w:bookmarkEnd w:id="6305"/>
      <w:bookmarkEnd w:id="6306"/>
      <w:bookmarkEnd w:id="6307"/>
      <w:bookmarkEnd w:id="6308"/>
    </w:p>
    <w:p w:rsidR="00D57F53" w:rsidRDefault="00D57F53" w:rsidP="00FB0760">
      <w:pPr>
        <w:pStyle w:val="-"/>
        <w:keepNext/>
        <w:rPr>
          <w:rtl/>
        </w:rPr>
      </w:pPr>
      <w:r w:rsidRPr="00F362E0">
        <w:rPr>
          <w:rStyle w:val="TagStyle"/>
          <w:rtl/>
        </w:rPr>
        <w:t xml:space="preserve"> &lt;&lt; דובר_המשך &gt;&gt; </w:t>
      </w:r>
      <w:r>
        <w:rPr>
          <w:rtl/>
        </w:rPr>
        <w:t>אורית פרקש הכהן (המחנה הממלכתי):</w:t>
      </w:r>
      <w:r w:rsidRPr="00F362E0">
        <w:rPr>
          <w:rStyle w:val="TagStyle"/>
          <w:rtl/>
        </w:rPr>
        <w:t xml:space="preserve"> &lt;&lt; דובר_המשך &gt;&gt;</w:t>
      </w:r>
      <w:r>
        <w:rPr>
          <w:rtl/>
        </w:rPr>
        <w:t xml:space="preserve">   </w:t>
      </w:r>
    </w:p>
    <w:p w:rsidR="00D57F53" w:rsidRDefault="00D57F53" w:rsidP="00722C32">
      <w:pPr>
        <w:rPr>
          <w:rtl/>
          <w:lang w:eastAsia="he-IL"/>
        </w:rPr>
      </w:pPr>
    </w:p>
    <w:p w:rsidR="00D57F53" w:rsidRDefault="00D57F53" w:rsidP="00FB0760">
      <w:pPr>
        <w:rPr>
          <w:rtl/>
          <w:lang w:eastAsia="he-IL"/>
        </w:rPr>
      </w:pPr>
      <w:bookmarkStart w:id="6309" w:name="_ETM_Q23_210987"/>
      <w:bookmarkStart w:id="6310" w:name="_ETM_Q23_210773"/>
      <w:bookmarkStart w:id="6311" w:name="_ETM_Q23_210821"/>
      <w:bookmarkEnd w:id="6309"/>
      <w:bookmarkEnd w:id="6310"/>
      <w:bookmarkEnd w:id="6311"/>
      <w:r>
        <w:rPr>
          <w:rFonts w:hint="cs"/>
          <w:rtl/>
          <w:lang w:eastAsia="he-IL"/>
        </w:rPr>
        <w:t>מה? אנחנו דנים בהצעה לסדר-היום בנושא המע"מ, שלא ינוצל לרעה, אז אני אשמח שתקשיב לי, זה רק שלוש דקות. בוא נתחיל</w:t>
      </w:r>
      <w:bookmarkStart w:id="6312" w:name="_ETM_Q23_222459"/>
      <w:bookmarkEnd w:id="6312"/>
      <w:r>
        <w:rPr>
          <w:rFonts w:hint="cs"/>
          <w:rtl/>
          <w:lang w:eastAsia="he-IL"/>
        </w:rPr>
        <w:t xml:space="preserve"> </w:t>
      </w:r>
      <w:r>
        <w:rPr>
          <w:rtl/>
          <w:lang w:eastAsia="he-IL"/>
        </w:rPr>
        <w:t>–</w:t>
      </w:r>
      <w:r>
        <w:rPr>
          <w:rFonts w:hint="cs"/>
          <w:rtl/>
          <w:lang w:eastAsia="he-IL"/>
        </w:rPr>
        <w:t xml:space="preserve"> לא, באמת. </w:t>
      </w:r>
    </w:p>
    <w:p w:rsidR="00D57F53" w:rsidRDefault="00D57F53" w:rsidP="00FB0760">
      <w:pPr>
        <w:rPr>
          <w:rtl/>
          <w:lang w:eastAsia="he-IL"/>
        </w:rPr>
      </w:pPr>
      <w:bookmarkStart w:id="6313" w:name="_ETM_Q23_223960"/>
      <w:bookmarkStart w:id="6314" w:name="_ETM_Q23_224021"/>
      <w:bookmarkEnd w:id="6313"/>
      <w:bookmarkEnd w:id="6314"/>
    </w:p>
    <w:p w:rsidR="00D57F53" w:rsidRDefault="00D57F53" w:rsidP="00FB0760">
      <w:pPr>
        <w:pStyle w:val="af6"/>
        <w:keepNext/>
        <w:rPr>
          <w:rtl/>
        </w:rPr>
      </w:pPr>
      <w:r w:rsidRPr="00F362E0">
        <w:rPr>
          <w:rStyle w:val="TagStyle"/>
          <w:rtl/>
        </w:rPr>
        <w:t xml:space="preserve"> &lt;&lt; יור &gt;&gt; </w:t>
      </w:r>
      <w:r>
        <w:rPr>
          <w:rtl/>
        </w:rPr>
        <w:t>היו"ר משה סולומון:</w:t>
      </w:r>
      <w:r w:rsidRPr="00F362E0">
        <w:rPr>
          <w:rStyle w:val="TagStyle"/>
          <w:rtl/>
        </w:rPr>
        <w:t xml:space="preserve"> &lt;&lt; יור &gt;&gt;</w:t>
      </w:r>
      <w:r>
        <w:rPr>
          <w:rtl/>
        </w:rPr>
        <w:t xml:space="preserve">   </w:t>
      </w:r>
    </w:p>
    <w:p w:rsidR="00D57F53" w:rsidRDefault="00D57F53" w:rsidP="00722C32">
      <w:pPr>
        <w:rPr>
          <w:rtl/>
          <w:lang w:eastAsia="he-IL"/>
        </w:rPr>
      </w:pPr>
    </w:p>
    <w:p w:rsidR="00D57F53" w:rsidRDefault="00D57F53" w:rsidP="00FB0760">
      <w:pPr>
        <w:rPr>
          <w:rtl/>
          <w:lang w:eastAsia="he-IL"/>
        </w:rPr>
      </w:pPr>
      <w:bookmarkStart w:id="6315" w:name="_ETM_Q23_224864"/>
      <w:bookmarkEnd w:id="6315"/>
      <w:r>
        <w:rPr>
          <w:rFonts w:hint="cs"/>
          <w:rtl/>
          <w:lang w:eastAsia="he-IL"/>
        </w:rPr>
        <w:t xml:space="preserve">בבקשה, תמשיכי. </w:t>
      </w:r>
    </w:p>
    <w:p w:rsidR="00D57F53" w:rsidRDefault="00D57F53" w:rsidP="00FB0760">
      <w:pPr>
        <w:rPr>
          <w:rtl/>
          <w:lang w:eastAsia="he-IL"/>
        </w:rPr>
      </w:pPr>
      <w:bookmarkStart w:id="6316" w:name="_ETM_Q23_225690"/>
      <w:bookmarkStart w:id="6317" w:name="_ETM_Q23_225749"/>
      <w:bookmarkEnd w:id="6316"/>
      <w:bookmarkEnd w:id="6317"/>
    </w:p>
    <w:p w:rsidR="00D57F53" w:rsidRDefault="00D57F53" w:rsidP="00FB0760">
      <w:pPr>
        <w:pStyle w:val="-"/>
        <w:keepNext/>
        <w:rPr>
          <w:rtl/>
        </w:rPr>
      </w:pPr>
      <w:bookmarkStart w:id="6318" w:name="ET_speakercontinue_5800_19"/>
      <w:r w:rsidRPr="00F362E0">
        <w:rPr>
          <w:rStyle w:val="TagStyle"/>
          <w:rtl/>
        </w:rPr>
        <w:t xml:space="preserve"> &lt;&lt; דובר_המשך &gt;&gt; </w:t>
      </w:r>
      <w:r>
        <w:rPr>
          <w:rtl/>
        </w:rPr>
        <w:t>אורית פרקש הכהן (המחנה הממלכתי):</w:t>
      </w:r>
      <w:r w:rsidRPr="00F362E0">
        <w:rPr>
          <w:rStyle w:val="TagStyle"/>
          <w:rtl/>
        </w:rPr>
        <w:t xml:space="preserve"> &lt;&lt; דובר_המשך &gt;&gt;</w:t>
      </w:r>
      <w:r>
        <w:rPr>
          <w:rtl/>
        </w:rPr>
        <w:t xml:space="preserve">   </w:t>
      </w:r>
      <w:bookmarkEnd w:id="6318"/>
    </w:p>
    <w:p w:rsidR="00D57F53" w:rsidRDefault="00D57F53" w:rsidP="00722C32">
      <w:pPr>
        <w:rPr>
          <w:rtl/>
          <w:lang w:eastAsia="he-IL"/>
        </w:rPr>
      </w:pPr>
    </w:p>
    <w:p w:rsidR="00D57F53" w:rsidRPr="00F362E0" w:rsidRDefault="00D57F53" w:rsidP="00FB0760">
      <w:pPr>
        <w:rPr>
          <w:rtl/>
          <w:lang w:eastAsia="he-IL"/>
        </w:rPr>
      </w:pPr>
      <w:bookmarkStart w:id="6319" w:name="_ETM_Q23_226590"/>
      <w:bookmarkEnd w:id="6319"/>
      <w:r>
        <w:rPr>
          <w:rFonts w:hint="cs"/>
          <w:rtl/>
          <w:lang w:eastAsia="he-IL"/>
        </w:rPr>
        <w:t xml:space="preserve">אני פונה לשר האוצר. </w:t>
      </w:r>
      <w:bookmarkStart w:id="6320" w:name="_ETM_Q23_226464"/>
      <w:bookmarkEnd w:id="6320"/>
    </w:p>
    <w:p w:rsidR="00D57F53" w:rsidRDefault="00D57F53" w:rsidP="00FB0760">
      <w:pPr>
        <w:rPr>
          <w:rtl/>
          <w:lang w:eastAsia="he-IL"/>
        </w:rPr>
      </w:pPr>
    </w:p>
    <w:p w:rsidR="00D57F53" w:rsidRDefault="00D57F53" w:rsidP="00FB0760">
      <w:pPr>
        <w:pStyle w:val="af5"/>
        <w:keepNext/>
        <w:rPr>
          <w:rtl/>
        </w:rPr>
      </w:pPr>
      <w:bookmarkStart w:id="6321" w:name="ET_interruption_6453_2"/>
      <w:r w:rsidRPr="00C5223E">
        <w:rPr>
          <w:rStyle w:val="TagStyle"/>
          <w:rtl/>
        </w:rPr>
        <w:t xml:space="preserve"> &lt;&lt; קריאה &gt;&gt; </w:t>
      </w:r>
      <w:r>
        <w:rPr>
          <w:rtl/>
        </w:rPr>
        <w:t>שר האוצר בצלאל סמוטריץ':</w:t>
      </w:r>
      <w:r w:rsidRPr="00C5223E">
        <w:rPr>
          <w:rStyle w:val="TagStyle"/>
          <w:rtl/>
        </w:rPr>
        <w:t xml:space="preserve"> &lt;&lt; קריאה &gt;&gt;</w:t>
      </w:r>
      <w:r>
        <w:rPr>
          <w:rtl/>
        </w:rPr>
        <w:t xml:space="preserve">   </w:t>
      </w:r>
      <w:bookmarkEnd w:id="6321"/>
    </w:p>
    <w:p w:rsidR="00D57F53" w:rsidRDefault="00D57F53" w:rsidP="00722C32">
      <w:pPr>
        <w:rPr>
          <w:rtl/>
          <w:lang w:eastAsia="he-IL"/>
        </w:rPr>
      </w:pPr>
    </w:p>
    <w:p w:rsidR="00D57F53" w:rsidRDefault="00D57F53" w:rsidP="00FB0760">
      <w:pPr>
        <w:rPr>
          <w:rtl/>
          <w:lang w:eastAsia="he-IL"/>
        </w:rPr>
      </w:pPr>
      <w:r>
        <w:rPr>
          <w:rFonts w:hint="cs"/>
          <w:rtl/>
          <w:lang w:eastAsia="he-IL"/>
        </w:rPr>
        <w:t>אני אמור להשיב לזה?</w:t>
      </w:r>
    </w:p>
    <w:p w:rsidR="00D57F53" w:rsidRDefault="00D57F53" w:rsidP="00FB0760">
      <w:pPr>
        <w:rPr>
          <w:rtl/>
          <w:lang w:eastAsia="he-IL"/>
        </w:rPr>
      </w:pPr>
    </w:p>
    <w:p w:rsidR="00D57F53" w:rsidRDefault="00D57F53" w:rsidP="00FB0760">
      <w:pPr>
        <w:pStyle w:val="-"/>
        <w:keepNext/>
        <w:rPr>
          <w:rtl/>
        </w:rPr>
      </w:pPr>
      <w:bookmarkStart w:id="6322" w:name="ET_speakercontinue_5800_3"/>
      <w:r w:rsidRPr="00C5223E">
        <w:rPr>
          <w:rStyle w:val="TagStyle"/>
          <w:rtl/>
        </w:rPr>
        <w:t xml:space="preserve"> &lt;&lt; דובר_המשך &gt;&gt; </w:t>
      </w:r>
      <w:r>
        <w:rPr>
          <w:rtl/>
        </w:rPr>
        <w:t>אורית פרקש הכהן (המחנה הממלכתי):</w:t>
      </w:r>
      <w:r w:rsidRPr="00C5223E">
        <w:rPr>
          <w:rStyle w:val="TagStyle"/>
          <w:rtl/>
        </w:rPr>
        <w:t xml:space="preserve"> &lt;&lt; דובר_המשך &gt;&gt;</w:t>
      </w:r>
      <w:r>
        <w:rPr>
          <w:rtl/>
        </w:rPr>
        <w:t xml:space="preserve">   </w:t>
      </w:r>
      <w:bookmarkEnd w:id="6322"/>
    </w:p>
    <w:p w:rsidR="00D57F53" w:rsidRDefault="00D57F53" w:rsidP="00722C32">
      <w:pPr>
        <w:rPr>
          <w:rtl/>
          <w:lang w:eastAsia="he-IL"/>
        </w:rPr>
      </w:pPr>
    </w:p>
    <w:p w:rsidR="00D57F53" w:rsidRDefault="00D57F53" w:rsidP="00F45F24">
      <w:pPr>
        <w:rPr>
          <w:rtl/>
          <w:lang w:eastAsia="he-IL"/>
        </w:rPr>
      </w:pPr>
      <w:r>
        <w:rPr>
          <w:rFonts w:hint="cs"/>
          <w:rtl/>
          <w:lang w:eastAsia="he-IL"/>
        </w:rPr>
        <w:t xml:space="preserve">כן, זה לא כזה </w:t>
      </w:r>
      <w:r w:rsidR="00F45F24">
        <w:rPr>
          <w:rFonts w:hint="cs"/>
          <w:rtl/>
          <w:lang w:eastAsia="he-IL"/>
        </w:rPr>
        <w:t>– – –</w:t>
      </w:r>
      <w:bookmarkStart w:id="6323" w:name="_ETM_Q23_229492"/>
      <w:bookmarkEnd w:id="6323"/>
    </w:p>
    <w:p w:rsidR="00D57F53" w:rsidRDefault="00D57F53" w:rsidP="00FB0760">
      <w:pPr>
        <w:rPr>
          <w:rtl/>
          <w:lang w:eastAsia="he-IL"/>
        </w:rPr>
      </w:pPr>
      <w:bookmarkStart w:id="6324" w:name="_ETM_Q23_229548"/>
      <w:bookmarkEnd w:id="6324"/>
    </w:p>
    <w:p w:rsidR="00D57F53" w:rsidRDefault="00D57F53" w:rsidP="00FB0760">
      <w:pPr>
        <w:pStyle w:val="af6"/>
        <w:keepNext/>
        <w:rPr>
          <w:rtl/>
        </w:rPr>
      </w:pPr>
      <w:r w:rsidRPr="00F362E0">
        <w:rPr>
          <w:rStyle w:val="TagStyle"/>
          <w:rtl/>
        </w:rPr>
        <w:t xml:space="preserve"> &lt;&lt; יור &gt;&gt; </w:t>
      </w:r>
      <w:r>
        <w:rPr>
          <w:rtl/>
        </w:rPr>
        <w:t>היו"ר משה סולומון:</w:t>
      </w:r>
      <w:r w:rsidRPr="00F362E0">
        <w:rPr>
          <w:rStyle w:val="TagStyle"/>
          <w:rtl/>
        </w:rPr>
        <w:t xml:space="preserve"> &lt;&lt; יור &gt;&gt;</w:t>
      </w:r>
      <w:r>
        <w:rPr>
          <w:rtl/>
        </w:rPr>
        <w:t xml:space="preserve">   </w:t>
      </w:r>
    </w:p>
    <w:p w:rsidR="00D57F53" w:rsidRDefault="00D57F53" w:rsidP="00722C32">
      <w:pPr>
        <w:rPr>
          <w:rtl/>
          <w:lang w:eastAsia="he-IL"/>
        </w:rPr>
      </w:pPr>
    </w:p>
    <w:p w:rsidR="00D57F53" w:rsidRDefault="00D57F53" w:rsidP="00FB0760">
      <w:pPr>
        <w:rPr>
          <w:rtl/>
          <w:lang w:eastAsia="he-IL"/>
        </w:rPr>
      </w:pPr>
      <w:bookmarkStart w:id="6325" w:name="_ETM_Q23_230504"/>
      <w:bookmarkEnd w:id="6325"/>
      <w:r>
        <w:rPr>
          <w:rFonts w:hint="cs"/>
          <w:rtl/>
          <w:lang w:eastAsia="he-IL"/>
        </w:rPr>
        <w:t xml:space="preserve">אתה יכול. שר </w:t>
      </w:r>
      <w:bookmarkStart w:id="6326" w:name="_ETM_Q23_230716"/>
      <w:bookmarkEnd w:id="6326"/>
      <w:r>
        <w:rPr>
          <w:rFonts w:hint="cs"/>
          <w:rtl/>
          <w:lang w:eastAsia="he-IL"/>
        </w:rPr>
        <w:t xml:space="preserve">הכלכלה כתוב לי כאן. </w:t>
      </w:r>
    </w:p>
    <w:p w:rsidR="00D57F53" w:rsidRDefault="00D57F53" w:rsidP="00FB0760">
      <w:pPr>
        <w:rPr>
          <w:rtl/>
          <w:lang w:eastAsia="he-IL"/>
        </w:rPr>
      </w:pPr>
      <w:bookmarkStart w:id="6327" w:name="_ETM_Q23_230979"/>
      <w:bookmarkStart w:id="6328" w:name="_ETM_Q23_231057"/>
      <w:bookmarkEnd w:id="6327"/>
      <w:bookmarkEnd w:id="6328"/>
    </w:p>
    <w:p w:rsidR="00D57F53" w:rsidRDefault="00D57F53" w:rsidP="00FB0760">
      <w:pPr>
        <w:pStyle w:val="-"/>
        <w:keepNext/>
        <w:rPr>
          <w:rtl/>
        </w:rPr>
      </w:pPr>
      <w:r w:rsidRPr="00F362E0">
        <w:rPr>
          <w:rStyle w:val="TagStyle"/>
          <w:rtl/>
        </w:rPr>
        <w:t xml:space="preserve"> &lt;&lt; דובר_המשך &gt;&gt; </w:t>
      </w:r>
      <w:r>
        <w:rPr>
          <w:rtl/>
        </w:rPr>
        <w:t>אורית פרקש הכהן (המחנה הממלכתי):</w:t>
      </w:r>
      <w:r w:rsidRPr="00F362E0">
        <w:rPr>
          <w:rStyle w:val="TagStyle"/>
          <w:rtl/>
        </w:rPr>
        <w:t xml:space="preserve"> &lt;&lt; דובר_המשך &gt;&gt;</w:t>
      </w:r>
      <w:r>
        <w:rPr>
          <w:rtl/>
        </w:rPr>
        <w:t xml:space="preserve">   </w:t>
      </w:r>
    </w:p>
    <w:p w:rsidR="00D57F53" w:rsidRDefault="00D57F53" w:rsidP="00722C32">
      <w:pPr>
        <w:rPr>
          <w:rtl/>
          <w:lang w:eastAsia="he-IL"/>
        </w:rPr>
      </w:pPr>
    </w:p>
    <w:p w:rsidR="00D57F53" w:rsidRDefault="00D57F53" w:rsidP="00F45F24">
      <w:pPr>
        <w:rPr>
          <w:rtl/>
          <w:lang w:eastAsia="he-IL"/>
        </w:rPr>
      </w:pPr>
      <w:bookmarkStart w:id="6329" w:name="_ETM_Q23_232287"/>
      <w:bookmarkStart w:id="6330" w:name="_ETM_Q23_228013"/>
      <w:bookmarkStart w:id="6331" w:name="_ETM_Q23_228059"/>
      <w:bookmarkEnd w:id="6329"/>
      <w:bookmarkEnd w:id="6330"/>
      <w:bookmarkEnd w:id="6331"/>
      <w:r>
        <w:rPr>
          <w:rFonts w:hint="cs"/>
          <w:rtl/>
          <w:lang w:eastAsia="he-IL"/>
        </w:rPr>
        <w:t xml:space="preserve">זה בעיקר חשוב לי שתקשיב. כבר </w:t>
      </w:r>
      <w:bookmarkStart w:id="6332" w:name="_ETM_Q23_237658"/>
      <w:bookmarkEnd w:id="6332"/>
      <w:r>
        <w:rPr>
          <w:rFonts w:hint="cs"/>
          <w:rtl/>
          <w:lang w:eastAsia="he-IL"/>
        </w:rPr>
        <w:t xml:space="preserve">כשאנחנו הצבענו בוועדת הכספים על העלאת המע"מ מתוך אחריות, אדוני </w:t>
      </w:r>
      <w:bookmarkStart w:id="6333" w:name="_ETM_Q23_244718"/>
      <w:bookmarkEnd w:id="6333"/>
      <w:r>
        <w:rPr>
          <w:rFonts w:hint="cs"/>
          <w:rtl/>
          <w:lang w:eastAsia="he-IL"/>
        </w:rPr>
        <w:t xml:space="preserve">השר </w:t>
      </w:r>
      <w:r>
        <w:rPr>
          <w:rFonts w:hint="eastAsia"/>
          <w:rtl/>
          <w:lang w:eastAsia="he-IL"/>
        </w:rPr>
        <w:t>–</w:t>
      </w:r>
      <w:r>
        <w:rPr>
          <w:rFonts w:hint="cs"/>
          <w:rtl/>
          <w:lang w:eastAsia="he-IL"/>
        </w:rPr>
        <w:t xml:space="preserve"> צעד שיכניס לקופת המדינה 7 מיליארד שקלים בימים </w:t>
      </w:r>
      <w:bookmarkStart w:id="6334" w:name="_ETM_Q23_247894"/>
      <w:bookmarkEnd w:id="6334"/>
      <w:r>
        <w:rPr>
          <w:rFonts w:hint="cs"/>
          <w:rtl/>
          <w:lang w:eastAsia="he-IL"/>
        </w:rPr>
        <w:t xml:space="preserve">של מלחמה </w:t>
      </w:r>
      <w:r>
        <w:rPr>
          <w:rFonts w:hint="eastAsia"/>
          <w:rtl/>
          <w:lang w:eastAsia="he-IL"/>
        </w:rPr>
        <w:t>–</w:t>
      </w:r>
      <w:r w:rsidR="00F45F24">
        <w:rPr>
          <w:rFonts w:hint="cs"/>
          <w:rtl/>
          <w:lang w:eastAsia="he-IL"/>
        </w:rPr>
        <w:t xml:space="preserve"> </w:t>
      </w:r>
      <w:r>
        <w:rPr>
          <w:rFonts w:hint="cs"/>
          <w:rtl/>
          <w:lang w:eastAsia="he-IL"/>
        </w:rPr>
        <w:t xml:space="preserve">העלינו חששות, מהאופוזיציה ומהקואליציה בוועדת הכספים, זה לא היה פוליטי, ושאלנו את עצמנו איך העלאת המע"מ ב-1% לא תייצר מצב שבו תתחיל חגיגה במשק, והדבר הזה ייצר העלאת מחירים, תירוץ להעלאת מחירים, בחסות העלאת </w:t>
      </w:r>
      <w:bookmarkStart w:id="6335" w:name="_ETM_Q23_270774"/>
      <w:bookmarkEnd w:id="6335"/>
      <w:r>
        <w:rPr>
          <w:rFonts w:hint="cs"/>
          <w:rtl/>
          <w:lang w:eastAsia="he-IL"/>
        </w:rPr>
        <w:t xml:space="preserve">המע"מ ב-1%. אנחנו באמת רואים, אדוני השר, שמאז העלאת המע"מ מנצלים את העלייה הזו ב-1% להשתוללות מחירים: העלאה של מחיר פרוסות גבינת </w:t>
      </w:r>
      <w:bookmarkStart w:id="6336" w:name="_ETM_Q23_284712"/>
      <w:bookmarkEnd w:id="6336"/>
      <w:proofErr w:type="spellStart"/>
      <w:r>
        <w:rPr>
          <w:rFonts w:hint="cs"/>
          <w:rtl/>
          <w:lang w:eastAsia="he-IL"/>
        </w:rPr>
        <w:t>הגאודה</w:t>
      </w:r>
      <w:proofErr w:type="spellEnd"/>
      <w:r>
        <w:rPr>
          <w:rFonts w:hint="cs"/>
          <w:rtl/>
          <w:lang w:eastAsia="he-IL"/>
        </w:rPr>
        <w:t>, שפתאום עלה וזינק ב-44% בלי שתנובה העלתה את מחיר המוצר; מחלקת החלב</w:t>
      </w:r>
      <w:r w:rsidR="00B45FEE">
        <w:rPr>
          <w:rFonts w:hint="cs"/>
          <w:rtl/>
          <w:lang w:eastAsia="he-IL"/>
        </w:rPr>
        <w:t xml:space="preserve"> </w:t>
      </w:r>
      <w:r w:rsidR="00B45FEE">
        <w:rPr>
          <w:rFonts w:hint="eastAsia"/>
          <w:rtl/>
          <w:lang w:eastAsia="he-IL"/>
        </w:rPr>
        <w:t>–</w:t>
      </w:r>
      <w:r w:rsidR="00F45F24">
        <w:rPr>
          <w:rFonts w:hint="cs"/>
          <w:rtl/>
          <w:lang w:eastAsia="he-IL"/>
        </w:rPr>
        <w:t xml:space="preserve"> </w:t>
      </w:r>
      <w:r>
        <w:rPr>
          <w:rFonts w:hint="cs"/>
          <w:rtl/>
          <w:lang w:eastAsia="he-IL"/>
        </w:rPr>
        <w:t xml:space="preserve">אנחנו </w:t>
      </w:r>
      <w:bookmarkStart w:id="6337" w:name="_ETM_Q23_293653"/>
      <w:bookmarkEnd w:id="6337"/>
      <w:r>
        <w:rPr>
          <w:rFonts w:hint="cs"/>
          <w:rtl/>
          <w:lang w:eastAsia="he-IL"/>
        </w:rPr>
        <w:t xml:space="preserve">רואים שמאז חודש מאי האחרון גבינות שמנת פתאום זינקו ב-35%; המחיר מטפס ב-25% ליוגורטים. האם אנחנו יכולים לטעון שזאת רק תוצאה של עליות המע"מ? אדוני השר, רשתות השיווק מנצלות את העלאת המע"מ ב-1% </w:t>
      </w:r>
      <w:bookmarkStart w:id="6338" w:name="_ETM_Q23_315691"/>
      <w:bookmarkEnd w:id="6338"/>
      <w:r>
        <w:rPr>
          <w:rFonts w:hint="cs"/>
          <w:rtl/>
          <w:lang w:eastAsia="he-IL"/>
        </w:rPr>
        <w:t xml:space="preserve">בודד כדי להעלות את כל הדברים, את מוצרי היסוד. אנחנו גם שומעים מהן תירוצים: העלו לנו </w:t>
      </w:r>
      <w:bookmarkStart w:id="6339" w:name="_ETM_Q23_320647"/>
      <w:bookmarkEnd w:id="6339"/>
      <w:r>
        <w:rPr>
          <w:rFonts w:hint="cs"/>
          <w:rtl/>
          <w:lang w:eastAsia="he-IL"/>
        </w:rPr>
        <w:t xml:space="preserve">שכר הדירה, העובדים, השינוע, אבל אני ואתה יודעים שהתמונה היא מורכבת הרבה יותר. </w:t>
      </w:r>
    </w:p>
    <w:p w:rsidR="00D57F53" w:rsidRDefault="00D57F53" w:rsidP="00FB0760">
      <w:pPr>
        <w:rPr>
          <w:rtl/>
          <w:lang w:eastAsia="he-IL"/>
        </w:rPr>
      </w:pPr>
    </w:p>
    <w:p w:rsidR="00D57F53" w:rsidRDefault="00D57F53" w:rsidP="00FB0760">
      <w:pPr>
        <w:rPr>
          <w:rtl/>
          <w:lang w:eastAsia="he-IL"/>
        </w:rPr>
      </w:pPr>
      <w:r>
        <w:rPr>
          <w:rFonts w:hint="cs"/>
          <w:rtl/>
          <w:lang w:eastAsia="he-IL"/>
        </w:rPr>
        <w:t xml:space="preserve">אדוני השר, אתה הרי יודע, אמרת שאחרי רפיח תטפל ביוקר המחיה. הדיון הזה הוא אפילו נפרד מיוקר המחיה. הישראלים כבר טובעים גם </w:t>
      </w:r>
      <w:bookmarkStart w:id="6340" w:name="_ETM_Q23_343373"/>
      <w:bookmarkEnd w:id="6340"/>
      <w:r>
        <w:rPr>
          <w:rFonts w:hint="cs"/>
          <w:rtl/>
          <w:lang w:eastAsia="he-IL"/>
        </w:rPr>
        <w:t xml:space="preserve">ככה בתוך השתוללות מחירים עם נטל עצום על משפחות רבות בישראל, אין דין ואין דיין. אדוני השר, היום שמענו שקבינט יוקר המחיה שהקמת </w:t>
      </w:r>
      <w:bookmarkStart w:id="6341" w:name="_ETM_Q23_355510"/>
      <w:bookmarkEnd w:id="6341"/>
      <w:r>
        <w:rPr>
          <w:rFonts w:hint="cs"/>
          <w:rtl/>
          <w:lang w:eastAsia="he-IL"/>
        </w:rPr>
        <w:t xml:space="preserve">הוא על סף התפרקות, שהוא לא מתפקד, שהראש שלו, האדון </w:t>
      </w:r>
      <w:proofErr w:type="spellStart"/>
      <w:r>
        <w:rPr>
          <w:rFonts w:hint="cs"/>
          <w:rtl/>
          <w:lang w:eastAsia="he-IL"/>
        </w:rPr>
        <w:t>סלבין</w:t>
      </w:r>
      <w:proofErr w:type="spellEnd"/>
      <w:r>
        <w:rPr>
          <w:rFonts w:hint="cs"/>
          <w:rtl/>
          <w:lang w:eastAsia="he-IL"/>
        </w:rPr>
        <w:t xml:space="preserve">, רוצה להתפטר, ולא קורה כלום. </w:t>
      </w:r>
      <w:bookmarkStart w:id="6342" w:name="_ETM_Q23_361497"/>
      <w:bookmarkEnd w:id="6342"/>
    </w:p>
    <w:p w:rsidR="00D57F53" w:rsidRDefault="00D57F53" w:rsidP="00FB0760">
      <w:pPr>
        <w:rPr>
          <w:rtl/>
          <w:lang w:eastAsia="he-IL"/>
        </w:rPr>
      </w:pPr>
      <w:bookmarkStart w:id="6343" w:name="_ETM_Q23_361696"/>
      <w:bookmarkStart w:id="6344" w:name="_ETM_Q23_361747"/>
      <w:bookmarkEnd w:id="6343"/>
      <w:bookmarkEnd w:id="6344"/>
    </w:p>
    <w:p w:rsidR="00D57F53" w:rsidRDefault="00D57F53" w:rsidP="00FB0760">
      <w:pPr>
        <w:pStyle w:val="af6"/>
        <w:keepNext/>
        <w:rPr>
          <w:rtl/>
        </w:rPr>
      </w:pPr>
      <w:bookmarkStart w:id="6345" w:name="ET_yor_6598_22"/>
      <w:r w:rsidRPr="00483B81">
        <w:rPr>
          <w:rStyle w:val="TagStyle"/>
          <w:rtl/>
        </w:rPr>
        <w:t xml:space="preserve"> &lt;&lt; יור &gt;&gt; </w:t>
      </w:r>
      <w:r>
        <w:rPr>
          <w:rtl/>
        </w:rPr>
        <w:t>היו"ר משה סולומון:</w:t>
      </w:r>
      <w:r w:rsidRPr="00483B81">
        <w:rPr>
          <w:rStyle w:val="TagStyle"/>
          <w:rtl/>
        </w:rPr>
        <w:t xml:space="preserve"> &lt;&lt; יור &gt;&gt;</w:t>
      </w:r>
      <w:r>
        <w:rPr>
          <w:rtl/>
        </w:rPr>
        <w:t xml:space="preserve">   </w:t>
      </w:r>
      <w:bookmarkEnd w:id="6345"/>
    </w:p>
    <w:p w:rsidR="00D57F53" w:rsidRDefault="00D57F53" w:rsidP="00722C32">
      <w:pPr>
        <w:rPr>
          <w:rtl/>
          <w:lang w:eastAsia="he-IL"/>
        </w:rPr>
      </w:pPr>
    </w:p>
    <w:p w:rsidR="00D57F53" w:rsidRDefault="00D57F53" w:rsidP="00FB0760">
      <w:pPr>
        <w:rPr>
          <w:rtl/>
          <w:lang w:eastAsia="he-IL"/>
        </w:rPr>
      </w:pPr>
      <w:bookmarkStart w:id="6346" w:name="_ETM_Q23_361266"/>
      <w:bookmarkEnd w:id="6346"/>
      <w:r>
        <w:rPr>
          <w:rFonts w:hint="cs"/>
          <w:rtl/>
          <w:lang w:eastAsia="he-IL"/>
        </w:rPr>
        <w:t xml:space="preserve">תודה. </w:t>
      </w:r>
    </w:p>
    <w:p w:rsidR="00D57F53" w:rsidRDefault="00D57F53" w:rsidP="00FB0760">
      <w:pPr>
        <w:rPr>
          <w:rtl/>
          <w:lang w:eastAsia="he-IL"/>
        </w:rPr>
      </w:pPr>
      <w:bookmarkStart w:id="6347" w:name="_ETM_Q23_362412"/>
      <w:bookmarkStart w:id="6348" w:name="_ETM_Q23_362467"/>
      <w:bookmarkEnd w:id="6347"/>
      <w:bookmarkEnd w:id="6348"/>
    </w:p>
    <w:p w:rsidR="00D57F53" w:rsidRDefault="00D57F53" w:rsidP="00FB0760">
      <w:pPr>
        <w:pStyle w:val="-"/>
        <w:keepNext/>
        <w:rPr>
          <w:rtl/>
        </w:rPr>
      </w:pPr>
      <w:r w:rsidRPr="00483B81">
        <w:rPr>
          <w:rStyle w:val="TagStyle"/>
          <w:rtl/>
        </w:rPr>
        <w:t xml:space="preserve"> &lt;&lt; דובר_המשך &gt;&gt; </w:t>
      </w:r>
      <w:r>
        <w:rPr>
          <w:rtl/>
        </w:rPr>
        <w:t>אורית פרקש הכהן (המחנה הממלכתי):</w:t>
      </w:r>
      <w:r w:rsidRPr="00483B81">
        <w:rPr>
          <w:rStyle w:val="TagStyle"/>
          <w:rtl/>
        </w:rPr>
        <w:t xml:space="preserve"> &lt;&lt; דובר_המשך &gt;&gt;</w:t>
      </w:r>
      <w:r>
        <w:rPr>
          <w:rtl/>
        </w:rPr>
        <w:t xml:space="preserve">   </w:t>
      </w:r>
    </w:p>
    <w:p w:rsidR="00D57F53" w:rsidRDefault="00D57F53" w:rsidP="00722C32">
      <w:pPr>
        <w:rPr>
          <w:rtl/>
          <w:lang w:eastAsia="he-IL"/>
        </w:rPr>
      </w:pPr>
    </w:p>
    <w:p w:rsidR="00D57F53" w:rsidRDefault="00D57F53" w:rsidP="00FB0760">
      <w:pPr>
        <w:rPr>
          <w:rtl/>
          <w:lang w:eastAsia="he-IL"/>
        </w:rPr>
      </w:pPr>
      <w:bookmarkStart w:id="6349" w:name="_ETM_Q23_363313"/>
      <w:bookmarkStart w:id="6350" w:name="_ETM_Q23_361824"/>
      <w:bookmarkStart w:id="6351" w:name="_ETM_Q23_361885"/>
      <w:bookmarkEnd w:id="6349"/>
      <w:bookmarkEnd w:id="6350"/>
      <w:bookmarkEnd w:id="6351"/>
      <w:r>
        <w:rPr>
          <w:rFonts w:hint="cs"/>
          <w:rtl/>
          <w:lang w:eastAsia="he-IL"/>
        </w:rPr>
        <w:t xml:space="preserve">הישראלים שעובדים ומשרתים סובלים מגזרות כלכליות בתקציב, ואנחנו פה רואים אירוע מאוד קשה, שעליית המע"מ ב-1% מנוצלת גם היא להשתוללות מחירים. </w:t>
      </w:r>
    </w:p>
    <w:p w:rsidR="00D57F53" w:rsidRDefault="00D57F53" w:rsidP="00FB0760">
      <w:pPr>
        <w:rPr>
          <w:rtl/>
          <w:lang w:eastAsia="he-IL"/>
        </w:rPr>
      </w:pPr>
      <w:bookmarkStart w:id="6352" w:name="_ETM_Q23_375512"/>
      <w:bookmarkStart w:id="6353" w:name="_ETM_Q23_375548"/>
      <w:bookmarkEnd w:id="6352"/>
      <w:bookmarkEnd w:id="6353"/>
    </w:p>
    <w:p w:rsidR="00D57F53" w:rsidRDefault="00D57F53" w:rsidP="00F45F24">
      <w:pPr>
        <w:rPr>
          <w:rtl/>
          <w:lang w:eastAsia="he-IL"/>
        </w:rPr>
      </w:pPr>
      <w:bookmarkStart w:id="6354" w:name="_ETM_Q23_375655"/>
      <w:bookmarkStart w:id="6355" w:name="_ETM_Q23_375700"/>
      <w:bookmarkEnd w:id="6354"/>
      <w:bookmarkEnd w:id="6355"/>
      <w:r>
        <w:rPr>
          <w:rFonts w:hint="cs"/>
          <w:rtl/>
          <w:lang w:eastAsia="he-IL"/>
        </w:rPr>
        <w:t xml:space="preserve">אז אני מבקשת מכם לתמוך </w:t>
      </w:r>
      <w:bookmarkStart w:id="6356" w:name="_ETM_Q23_378384"/>
      <w:bookmarkEnd w:id="6356"/>
      <w:r>
        <w:rPr>
          <w:rFonts w:hint="cs"/>
          <w:rtl/>
          <w:lang w:eastAsia="he-IL"/>
        </w:rPr>
        <w:t>בהצעה לסדר-היום, שתומכים בה חברים מהקואליציה ומן האופוזיציה, ורק</w:t>
      </w:r>
      <w:r w:rsidR="00B45FEE">
        <w:rPr>
          <w:rFonts w:hint="cs"/>
          <w:rtl/>
          <w:lang w:eastAsia="he-IL"/>
        </w:rPr>
        <w:t>,</w:t>
      </w:r>
      <w:r>
        <w:rPr>
          <w:rFonts w:hint="cs"/>
          <w:rtl/>
          <w:lang w:eastAsia="he-IL"/>
        </w:rPr>
        <w:t xml:space="preserve"> אדוני השר, שר האוצר, פשוט אתה כאן </w:t>
      </w:r>
      <w:r w:rsidR="00F45F24">
        <w:rPr>
          <w:rFonts w:hint="cs"/>
          <w:rtl/>
          <w:lang w:eastAsia="he-IL"/>
        </w:rPr>
        <w:t>– – –</w:t>
      </w:r>
    </w:p>
    <w:p w:rsidR="00D57F53" w:rsidRDefault="00D57F53" w:rsidP="00FB0760">
      <w:pPr>
        <w:rPr>
          <w:rtl/>
          <w:lang w:eastAsia="he-IL"/>
        </w:rPr>
      </w:pPr>
    </w:p>
    <w:p w:rsidR="00D57F53" w:rsidRDefault="00D57F53" w:rsidP="00FB0760">
      <w:pPr>
        <w:pStyle w:val="af6"/>
        <w:keepNext/>
        <w:rPr>
          <w:rtl/>
        </w:rPr>
      </w:pPr>
      <w:bookmarkStart w:id="6357" w:name="ET_yor_6598_4"/>
      <w:r w:rsidRPr="00C5223E">
        <w:rPr>
          <w:rStyle w:val="TagStyle"/>
          <w:rtl/>
        </w:rPr>
        <w:t xml:space="preserve"> &lt;&lt; יור &gt;&gt; </w:t>
      </w:r>
      <w:r>
        <w:rPr>
          <w:rtl/>
        </w:rPr>
        <w:t>היו"ר משה סולומון:</w:t>
      </w:r>
      <w:r w:rsidRPr="00C5223E">
        <w:rPr>
          <w:rStyle w:val="TagStyle"/>
          <w:rtl/>
        </w:rPr>
        <w:t xml:space="preserve"> &lt;&lt; יור &gt;&gt;</w:t>
      </w:r>
      <w:r>
        <w:rPr>
          <w:rtl/>
        </w:rPr>
        <w:t xml:space="preserve">   </w:t>
      </w:r>
      <w:bookmarkEnd w:id="6357"/>
    </w:p>
    <w:p w:rsidR="00D57F53" w:rsidRDefault="00D57F53" w:rsidP="00722C32">
      <w:pPr>
        <w:rPr>
          <w:rtl/>
          <w:lang w:eastAsia="he-IL"/>
        </w:rPr>
      </w:pPr>
    </w:p>
    <w:p w:rsidR="00D57F53" w:rsidRDefault="00D57F53" w:rsidP="00FB0760">
      <w:pPr>
        <w:rPr>
          <w:rtl/>
          <w:lang w:eastAsia="he-IL"/>
        </w:rPr>
      </w:pPr>
      <w:r>
        <w:rPr>
          <w:rFonts w:hint="cs"/>
          <w:rtl/>
          <w:lang w:eastAsia="he-IL"/>
        </w:rPr>
        <w:t xml:space="preserve">תודה, אבל תם הזמן. </w:t>
      </w:r>
    </w:p>
    <w:p w:rsidR="00D57F53" w:rsidRDefault="00D57F53" w:rsidP="00FB0760">
      <w:pPr>
        <w:rPr>
          <w:rtl/>
          <w:lang w:eastAsia="he-IL"/>
        </w:rPr>
      </w:pPr>
    </w:p>
    <w:p w:rsidR="00D57F53" w:rsidRDefault="00D57F53" w:rsidP="00FB0760">
      <w:pPr>
        <w:pStyle w:val="-"/>
        <w:keepNext/>
        <w:rPr>
          <w:rtl/>
        </w:rPr>
      </w:pPr>
      <w:bookmarkStart w:id="6358" w:name="ET_speakercontinue_5800_5"/>
      <w:r w:rsidRPr="00C5223E">
        <w:rPr>
          <w:rStyle w:val="TagStyle"/>
          <w:rtl/>
        </w:rPr>
        <w:t xml:space="preserve"> &lt;&lt; דובר_המשך &gt;&gt; </w:t>
      </w:r>
      <w:r>
        <w:rPr>
          <w:rtl/>
        </w:rPr>
        <w:t>אורית פרקש הכהן (המחנה הממלכתי):</w:t>
      </w:r>
      <w:r w:rsidRPr="00C5223E">
        <w:rPr>
          <w:rStyle w:val="TagStyle"/>
          <w:rtl/>
        </w:rPr>
        <w:t xml:space="preserve"> &lt;&lt; דובר_המשך &gt;&gt;</w:t>
      </w:r>
      <w:r>
        <w:rPr>
          <w:rtl/>
        </w:rPr>
        <w:t xml:space="preserve">   </w:t>
      </w:r>
      <w:bookmarkEnd w:id="6358"/>
    </w:p>
    <w:p w:rsidR="00D57F53" w:rsidRDefault="00D57F53" w:rsidP="00722C32">
      <w:pPr>
        <w:rPr>
          <w:rtl/>
          <w:lang w:eastAsia="he-IL"/>
        </w:rPr>
      </w:pPr>
    </w:p>
    <w:p w:rsidR="00D57F53" w:rsidRDefault="00D57F53" w:rsidP="00FB0760">
      <w:pPr>
        <w:rPr>
          <w:rtl/>
          <w:lang w:eastAsia="he-IL"/>
        </w:rPr>
      </w:pPr>
      <w:r>
        <w:rPr>
          <w:rFonts w:hint="cs"/>
          <w:rtl/>
          <w:lang w:eastAsia="he-IL"/>
        </w:rPr>
        <w:t xml:space="preserve">30 שניות, 20 שניות. </w:t>
      </w:r>
    </w:p>
    <w:p w:rsidR="00D57F53" w:rsidRDefault="00D57F53" w:rsidP="00FB0760">
      <w:pPr>
        <w:rPr>
          <w:rtl/>
          <w:lang w:eastAsia="he-IL"/>
        </w:rPr>
      </w:pPr>
      <w:bookmarkStart w:id="6359" w:name="_ETM_Q23_389347"/>
      <w:bookmarkStart w:id="6360" w:name="_ETM_Q23_389397"/>
      <w:bookmarkEnd w:id="6359"/>
      <w:bookmarkEnd w:id="6360"/>
    </w:p>
    <w:p w:rsidR="00D57F53" w:rsidRDefault="00D57F53" w:rsidP="00FB0760">
      <w:pPr>
        <w:pStyle w:val="af6"/>
        <w:keepNext/>
        <w:rPr>
          <w:rtl/>
        </w:rPr>
      </w:pPr>
      <w:r w:rsidRPr="00483B81">
        <w:rPr>
          <w:rStyle w:val="TagStyle"/>
          <w:rtl/>
        </w:rPr>
        <w:t xml:space="preserve"> &lt;&lt; יור &gt;&gt; </w:t>
      </w:r>
      <w:r>
        <w:rPr>
          <w:rtl/>
        </w:rPr>
        <w:t>היו"ר משה סולומון:</w:t>
      </w:r>
      <w:r w:rsidRPr="00483B81">
        <w:rPr>
          <w:rStyle w:val="TagStyle"/>
          <w:rtl/>
        </w:rPr>
        <w:t xml:space="preserve"> &lt;&lt; יור &gt;&gt;</w:t>
      </w:r>
      <w:r>
        <w:rPr>
          <w:rtl/>
        </w:rPr>
        <w:t xml:space="preserve">   </w:t>
      </w:r>
    </w:p>
    <w:p w:rsidR="00D57F53" w:rsidRDefault="00D57F53" w:rsidP="00722C32">
      <w:pPr>
        <w:rPr>
          <w:rtl/>
          <w:lang w:eastAsia="he-IL"/>
        </w:rPr>
      </w:pPr>
    </w:p>
    <w:p w:rsidR="00D57F53" w:rsidRDefault="00D57F53" w:rsidP="00FB0760">
      <w:pPr>
        <w:rPr>
          <w:rtl/>
          <w:lang w:eastAsia="he-IL"/>
        </w:rPr>
      </w:pPr>
      <w:bookmarkStart w:id="6361" w:name="_ETM_Q23_388512"/>
      <w:bookmarkEnd w:id="6361"/>
      <w:r>
        <w:rPr>
          <w:rFonts w:hint="cs"/>
          <w:rtl/>
          <w:lang w:eastAsia="he-IL"/>
        </w:rPr>
        <w:t xml:space="preserve">לא, </w:t>
      </w:r>
      <w:bookmarkStart w:id="6362" w:name="_ETM_Q23_389764"/>
      <w:bookmarkEnd w:id="6362"/>
      <w:r>
        <w:rPr>
          <w:rFonts w:hint="cs"/>
          <w:rtl/>
          <w:lang w:eastAsia="he-IL"/>
        </w:rPr>
        <w:t xml:space="preserve">תם הזמן, כבר נתתי לך חצי דקה. </w:t>
      </w:r>
    </w:p>
    <w:p w:rsidR="00D57F53" w:rsidRDefault="00D57F53" w:rsidP="00FB0760">
      <w:pPr>
        <w:rPr>
          <w:rtl/>
          <w:lang w:eastAsia="he-IL"/>
        </w:rPr>
      </w:pPr>
      <w:bookmarkStart w:id="6363" w:name="_ETM_Q23_392550"/>
      <w:bookmarkStart w:id="6364" w:name="_ETM_Q23_392605"/>
      <w:bookmarkEnd w:id="6363"/>
      <w:bookmarkEnd w:id="6364"/>
    </w:p>
    <w:p w:rsidR="00D57F53" w:rsidRDefault="00D57F53" w:rsidP="00FB0760">
      <w:pPr>
        <w:pStyle w:val="-"/>
        <w:keepNext/>
        <w:rPr>
          <w:rtl/>
        </w:rPr>
      </w:pPr>
      <w:r w:rsidRPr="00483B81">
        <w:rPr>
          <w:rStyle w:val="TagStyle"/>
          <w:rtl/>
        </w:rPr>
        <w:t xml:space="preserve"> &lt;&lt; דובר_המשך &gt;&gt; </w:t>
      </w:r>
      <w:r>
        <w:rPr>
          <w:rtl/>
        </w:rPr>
        <w:t>אורית פרקש הכהן (המחנה הממלכתי):</w:t>
      </w:r>
      <w:r w:rsidRPr="00483B81">
        <w:rPr>
          <w:rStyle w:val="TagStyle"/>
          <w:rtl/>
        </w:rPr>
        <w:t xml:space="preserve"> &lt;&lt; דובר_המשך &gt;&gt;</w:t>
      </w:r>
      <w:r>
        <w:rPr>
          <w:rtl/>
        </w:rPr>
        <w:t xml:space="preserve">   </w:t>
      </w:r>
    </w:p>
    <w:p w:rsidR="00D57F53" w:rsidRDefault="00D57F53" w:rsidP="00722C32">
      <w:pPr>
        <w:rPr>
          <w:rtl/>
          <w:lang w:eastAsia="he-IL"/>
        </w:rPr>
      </w:pPr>
    </w:p>
    <w:p w:rsidR="00D57F53" w:rsidRDefault="00D57F53" w:rsidP="00F45F24">
      <w:pPr>
        <w:rPr>
          <w:rtl/>
          <w:lang w:eastAsia="he-IL"/>
        </w:rPr>
      </w:pPr>
      <w:bookmarkStart w:id="6365" w:name="_ETM_Q23_393588"/>
      <w:bookmarkStart w:id="6366" w:name="_ETM_Q23_389490"/>
      <w:bookmarkStart w:id="6367" w:name="_ETM_Q23_389530"/>
      <w:bookmarkEnd w:id="6365"/>
      <w:bookmarkEnd w:id="6366"/>
      <w:bookmarkEnd w:id="6367"/>
      <w:r>
        <w:rPr>
          <w:rFonts w:hint="cs"/>
          <w:rtl/>
          <w:lang w:eastAsia="he-IL"/>
        </w:rPr>
        <w:t xml:space="preserve">אני רוצה שאתה תסב את תשומת ליבך לנושא הזה </w:t>
      </w:r>
      <w:bookmarkStart w:id="6368" w:name="_ETM_Q23_395078"/>
      <w:bookmarkEnd w:id="6368"/>
      <w:r w:rsidR="00F45F24">
        <w:rPr>
          <w:rFonts w:hint="cs"/>
          <w:rtl/>
          <w:lang w:eastAsia="he-IL"/>
        </w:rPr>
        <w:t>– –</w:t>
      </w:r>
    </w:p>
    <w:p w:rsidR="00D57F53" w:rsidRDefault="00D57F53" w:rsidP="00FB0760">
      <w:pPr>
        <w:rPr>
          <w:rtl/>
          <w:lang w:eastAsia="he-IL"/>
        </w:rPr>
      </w:pPr>
      <w:bookmarkStart w:id="6369" w:name="_ETM_Q23_392163"/>
      <w:bookmarkStart w:id="6370" w:name="_ETM_Q23_392217"/>
      <w:bookmarkEnd w:id="6369"/>
      <w:bookmarkEnd w:id="6370"/>
    </w:p>
    <w:p w:rsidR="00D57F53" w:rsidRDefault="00D57F53" w:rsidP="00FB0760">
      <w:pPr>
        <w:pStyle w:val="af6"/>
        <w:keepNext/>
        <w:rPr>
          <w:rtl/>
        </w:rPr>
      </w:pPr>
      <w:bookmarkStart w:id="6371" w:name="ET_yor_6598_26"/>
      <w:r w:rsidRPr="00483B81">
        <w:rPr>
          <w:rStyle w:val="TagStyle"/>
          <w:rtl/>
        </w:rPr>
        <w:t xml:space="preserve"> &lt;&lt; יור &gt;&gt; </w:t>
      </w:r>
      <w:r>
        <w:rPr>
          <w:rtl/>
        </w:rPr>
        <w:t>היו"ר משה סולומון:</w:t>
      </w:r>
      <w:r w:rsidRPr="00483B81">
        <w:rPr>
          <w:rStyle w:val="TagStyle"/>
          <w:rtl/>
        </w:rPr>
        <w:t xml:space="preserve"> &lt;&lt; יור &gt;&gt;</w:t>
      </w:r>
      <w:r>
        <w:rPr>
          <w:rtl/>
        </w:rPr>
        <w:t xml:space="preserve">   </w:t>
      </w:r>
      <w:bookmarkEnd w:id="6371"/>
    </w:p>
    <w:p w:rsidR="00D57F53" w:rsidRDefault="00D57F53" w:rsidP="00722C32">
      <w:pPr>
        <w:rPr>
          <w:rtl/>
          <w:lang w:eastAsia="he-IL"/>
        </w:rPr>
      </w:pPr>
    </w:p>
    <w:p w:rsidR="00D57F53" w:rsidRDefault="00D57F53" w:rsidP="00FB0760">
      <w:pPr>
        <w:rPr>
          <w:rtl/>
          <w:lang w:eastAsia="he-IL"/>
        </w:rPr>
      </w:pPr>
      <w:bookmarkStart w:id="6372" w:name="_ETM_Q23_393153"/>
      <w:bookmarkEnd w:id="6372"/>
      <w:r>
        <w:rPr>
          <w:rFonts w:hint="cs"/>
          <w:rtl/>
          <w:lang w:eastAsia="he-IL"/>
        </w:rPr>
        <w:t>אל תכפי את עצמך. סליחה</w:t>
      </w:r>
      <w:r w:rsidR="00B45FEE">
        <w:rPr>
          <w:rFonts w:hint="cs"/>
          <w:rtl/>
          <w:lang w:eastAsia="he-IL"/>
        </w:rPr>
        <w:t>,</w:t>
      </w:r>
      <w:r>
        <w:rPr>
          <w:rFonts w:hint="cs"/>
          <w:rtl/>
          <w:lang w:eastAsia="he-IL"/>
        </w:rPr>
        <w:t xml:space="preserve"> אורית, אורית, את </w:t>
      </w:r>
      <w:bookmarkStart w:id="6373" w:name="_ETM_Q23_397305"/>
      <w:bookmarkEnd w:id="6373"/>
      <w:r>
        <w:rPr>
          <w:rFonts w:hint="cs"/>
          <w:rtl/>
          <w:lang w:eastAsia="he-IL"/>
        </w:rPr>
        <w:t xml:space="preserve">לא מסיימת אף פעם בזמן. </w:t>
      </w:r>
    </w:p>
    <w:p w:rsidR="00D57F53" w:rsidRDefault="00D57F53" w:rsidP="00FB0760">
      <w:pPr>
        <w:rPr>
          <w:rtl/>
          <w:lang w:eastAsia="he-IL"/>
        </w:rPr>
      </w:pPr>
      <w:bookmarkStart w:id="6374" w:name="_ETM_Q23_397263"/>
      <w:bookmarkStart w:id="6375" w:name="_ETM_Q23_397323"/>
      <w:bookmarkEnd w:id="6374"/>
      <w:bookmarkEnd w:id="6375"/>
    </w:p>
    <w:p w:rsidR="00D57F53" w:rsidRDefault="00D57F53" w:rsidP="00FB0760">
      <w:pPr>
        <w:pStyle w:val="-"/>
        <w:keepNext/>
        <w:rPr>
          <w:rtl/>
        </w:rPr>
      </w:pPr>
      <w:r w:rsidRPr="00483B81">
        <w:rPr>
          <w:rStyle w:val="TagStyle"/>
          <w:rtl/>
        </w:rPr>
        <w:t xml:space="preserve"> &lt;&lt; דובר_המשך &gt;&gt; </w:t>
      </w:r>
      <w:r>
        <w:rPr>
          <w:rtl/>
        </w:rPr>
        <w:t>אורית פרקש הכהן (המחנה הממלכתי):</w:t>
      </w:r>
      <w:r w:rsidRPr="00483B81">
        <w:rPr>
          <w:rStyle w:val="TagStyle"/>
          <w:rtl/>
        </w:rPr>
        <w:t xml:space="preserve"> &lt;&lt; דובר_המשך &gt;&gt;</w:t>
      </w:r>
      <w:r>
        <w:rPr>
          <w:rtl/>
        </w:rPr>
        <w:t xml:space="preserve">   </w:t>
      </w:r>
    </w:p>
    <w:p w:rsidR="00D57F53" w:rsidRDefault="00D57F53" w:rsidP="00722C32">
      <w:pPr>
        <w:rPr>
          <w:rtl/>
          <w:lang w:eastAsia="he-IL"/>
        </w:rPr>
      </w:pPr>
    </w:p>
    <w:p w:rsidR="00D57F53" w:rsidRDefault="00F45F24" w:rsidP="00F45F24">
      <w:pPr>
        <w:rPr>
          <w:rtl/>
          <w:lang w:eastAsia="he-IL"/>
        </w:rPr>
      </w:pPr>
      <w:bookmarkStart w:id="6376" w:name="_ETM_Q23_396202"/>
      <w:bookmarkEnd w:id="6376"/>
      <w:r>
        <w:rPr>
          <w:rFonts w:hint="cs"/>
          <w:rtl/>
          <w:lang w:eastAsia="he-IL"/>
        </w:rPr>
        <w:t>– –</w:t>
      </w:r>
      <w:r w:rsidR="00D57F53">
        <w:rPr>
          <w:rFonts w:hint="cs"/>
          <w:rtl/>
          <w:lang w:eastAsia="he-IL"/>
        </w:rPr>
        <w:t xml:space="preserve"> איך אתה נותן שהעלאת המע"מ מנוצלת להשתוללות </w:t>
      </w:r>
      <w:bookmarkStart w:id="6377" w:name="_ETM_Q23_401685"/>
      <w:bookmarkEnd w:id="6377"/>
      <w:r w:rsidR="00D57F53">
        <w:rPr>
          <w:rFonts w:hint="cs"/>
          <w:rtl/>
          <w:lang w:eastAsia="he-IL"/>
        </w:rPr>
        <w:t xml:space="preserve">מחירים, ומה בדעתכם לעשות בעניין הזה? תודה. </w:t>
      </w:r>
    </w:p>
    <w:p w:rsidR="00D57F53" w:rsidRDefault="00D57F53" w:rsidP="00FB0760">
      <w:pPr>
        <w:rPr>
          <w:rtl/>
          <w:lang w:eastAsia="he-IL"/>
        </w:rPr>
      </w:pPr>
    </w:p>
    <w:p w:rsidR="00D57F53" w:rsidRDefault="00D57F53" w:rsidP="00FB0760">
      <w:pPr>
        <w:pStyle w:val="af6"/>
        <w:keepNext/>
        <w:rPr>
          <w:rtl/>
        </w:rPr>
      </w:pPr>
      <w:bookmarkStart w:id="6378" w:name="ET_yor_6598_6"/>
      <w:r w:rsidRPr="00C5223E">
        <w:rPr>
          <w:rStyle w:val="TagStyle"/>
          <w:rtl/>
        </w:rPr>
        <w:t xml:space="preserve"> &lt;&lt; יור &gt;&gt; </w:t>
      </w:r>
      <w:r>
        <w:rPr>
          <w:rtl/>
        </w:rPr>
        <w:t>היו"ר משה סולומון:</w:t>
      </w:r>
      <w:r w:rsidRPr="00C5223E">
        <w:rPr>
          <w:rStyle w:val="TagStyle"/>
          <w:rtl/>
        </w:rPr>
        <w:t xml:space="preserve"> &lt;&lt; יור &gt;&gt;</w:t>
      </w:r>
      <w:r>
        <w:rPr>
          <w:rtl/>
        </w:rPr>
        <w:t xml:space="preserve">   </w:t>
      </w:r>
      <w:bookmarkEnd w:id="6378"/>
    </w:p>
    <w:p w:rsidR="00D57F53" w:rsidRDefault="00D57F53" w:rsidP="00722C32">
      <w:pPr>
        <w:rPr>
          <w:rtl/>
          <w:lang w:eastAsia="he-IL"/>
        </w:rPr>
      </w:pPr>
    </w:p>
    <w:p w:rsidR="00D57F53" w:rsidRDefault="00D57F53" w:rsidP="00FB0760">
      <w:pPr>
        <w:rPr>
          <w:rtl/>
          <w:lang w:eastAsia="he-IL"/>
        </w:rPr>
      </w:pPr>
      <w:r>
        <w:rPr>
          <w:rFonts w:hint="cs"/>
          <w:rtl/>
          <w:lang w:eastAsia="he-IL"/>
        </w:rPr>
        <w:t xml:space="preserve">תודה רבה. </w:t>
      </w:r>
      <w:bookmarkStart w:id="6379" w:name="_ETM_Q23_404939"/>
      <w:bookmarkStart w:id="6380" w:name="_ETM_Q23_404997"/>
      <w:bookmarkStart w:id="6381" w:name="_ETM_Q23_405074"/>
      <w:bookmarkStart w:id="6382" w:name="_ETM_Q23_405113"/>
      <w:bookmarkEnd w:id="6379"/>
      <w:bookmarkEnd w:id="6380"/>
      <w:bookmarkEnd w:id="6381"/>
      <w:bookmarkEnd w:id="6382"/>
      <w:r>
        <w:rPr>
          <w:rFonts w:hint="cs"/>
          <w:rtl/>
          <w:lang w:eastAsia="he-IL"/>
        </w:rPr>
        <w:t xml:space="preserve">חבר הכנסת גלעד קריב, בבקשה. </w:t>
      </w:r>
      <w:bookmarkStart w:id="6383" w:name="_ETM_Q23_409699"/>
      <w:bookmarkStart w:id="6384" w:name="_ETM_Q23_409727"/>
      <w:bookmarkStart w:id="6385" w:name="_ETM_Q23_409842"/>
      <w:bookmarkStart w:id="6386" w:name="_ETM_Q23_409884"/>
      <w:bookmarkEnd w:id="6383"/>
      <w:bookmarkEnd w:id="6384"/>
      <w:bookmarkEnd w:id="6385"/>
      <w:bookmarkEnd w:id="6386"/>
    </w:p>
    <w:p w:rsidR="00D57F53" w:rsidRDefault="00D57F53" w:rsidP="00FB0760">
      <w:pPr>
        <w:rPr>
          <w:rtl/>
          <w:lang w:eastAsia="he-IL"/>
        </w:rPr>
      </w:pPr>
      <w:bookmarkStart w:id="6387" w:name="_ETM_Q23_409111"/>
      <w:bookmarkStart w:id="6388" w:name="_ETM_Q23_409182"/>
      <w:bookmarkStart w:id="6389" w:name="_ETM_Q23_409282"/>
      <w:bookmarkEnd w:id="6387"/>
      <w:bookmarkEnd w:id="6388"/>
      <w:bookmarkEnd w:id="6389"/>
    </w:p>
    <w:p w:rsidR="00D57F53" w:rsidRDefault="00D57F53" w:rsidP="00FB0760">
      <w:pPr>
        <w:rPr>
          <w:rtl/>
          <w:lang w:eastAsia="he-IL"/>
        </w:rPr>
      </w:pPr>
      <w:bookmarkStart w:id="6390" w:name="_ETM_Q23_409356"/>
      <w:bookmarkEnd w:id="6390"/>
      <w:r>
        <w:rPr>
          <w:rFonts w:hint="cs"/>
          <w:rtl/>
          <w:lang w:eastAsia="he-IL"/>
        </w:rPr>
        <w:t xml:space="preserve">חברת הכנסת </w:t>
      </w:r>
      <w:bookmarkStart w:id="6391" w:name="_ETM_Q23_408758"/>
      <w:bookmarkEnd w:id="6391"/>
      <w:r>
        <w:rPr>
          <w:rFonts w:hint="cs"/>
          <w:rtl/>
          <w:lang w:eastAsia="he-IL"/>
        </w:rPr>
        <w:t xml:space="preserve">אורית, לא יכול להיות שאת כופה. אני נתתי לך חצי </w:t>
      </w:r>
      <w:bookmarkStart w:id="6392" w:name="_ETM_Q23_411537"/>
      <w:bookmarkEnd w:id="6392"/>
      <w:r>
        <w:rPr>
          <w:rFonts w:hint="cs"/>
          <w:rtl/>
          <w:lang w:eastAsia="he-IL"/>
        </w:rPr>
        <w:t xml:space="preserve">דקה נוספת. את כל פעם ממשיכה, למרות שאני אומר לסיים. </w:t>
      </w:r>
    </w:p>
    <w:p w:rsidR="00D57F53" w:rsidRDefault="00D57F53" w:rsidP="00FB0760">
      <w:pPr>
        <w:rPr>
          <w:rtl/>
          <w:lang w:eastAsia="he-IL"/>
        </w:rPr>
      </w:pPr>
    </w:p>
    <w:p w:rsidR="00D57F53" w:rsidRDefault="00D57F53" w:rsidP="00FB0760">
      <w:pPr>
        <w:pStyle w:val="af5"/>
        <w:rPr>
          <w:rtl/>
        </w:rPr>
      </w:pPr>
      <w:bookmarkStart w:id="6393" w:name="_ETM_Q23_428835"/>
      <w:bookmarkStart w:id="6394" w:name="ET_interruption_6156_7"/>
      <w:bookmarkEnd w:id="6393"/>
      <w:r w:rsidRPr="000B7AC7">
        <w:rPr>
          <w:rStyle w:val="TagStyle"/>
          <w:rtl/>
        </w:rPr>
        <w:t xml:space="preserve"> &lt;&lt; קריאה &gt;&gt;</w:t>
      </w:r>
      <w:r w:rsidRPr="00C5223E">
        <w:rPr>
          <w:rStyle w:val="TagStyle"/>
          <w:rtl/>
        </w:rPr>
        <w:t xml:space="preserve"> </w:t>
      </w:r>
      <w:r>
        <w:rPr>
          <w:rtl/>
        </w:rPr>
        <w:t>גלעד קריב (העבודה):</w:t>
      </w:r>
      <w:r w:rsidRPr="00C5223E">
        <w:rPr>
          <w:rStyle w:val="TagStyle"/>
          <w:rtl/>
        </w:rPr>
        <w:t xml:space="preserve"> </w:t>
      </w:r>
      <w:r w:rsidRPr="000B7AC7">
        <w:rPr>
          <w:rStyle w:val="TagStyle"/>
          <w:rtl/>
        </w:rPr>
        <w:t xml:space="preserve">&lt;&lt; קריאה &gt;&gt; </w:t>
      </w:r>
      <w:r>
        <w:rPr>
          <w:rtl/>
        </w:rPr>
        <w:t xml:space="preserve">   </w:t>
      </w:r>
      <w:bookmarkEnd w:id="6394"/>
    </w:p>
    <w:p w:rsidR="00D57F53" w:rsidRDefault="00D57F53" w:rsidP="00722C32">
      <w:pPr>
        <w:rPr>
          <w:rtl/>
          <w:lang w:eastAsia="he-IL"/>
        </w:rPr>
      </w:pPr>
    </w:p>
    <w:p w:rsidR="00D57F53" w:rsidRDefault="00D57F53" w:rsidP="00FB0760">
      <w:pPr>
        <w:rPr>
          <w:rtl/>
          <w:lang w:eastAsia="he-IL"/>
        </w:rPr>
      </w:pPr>
      <w:r>
        <w:rPr>
          <w:rFonts w:hint="cs"/>
          <w:rtl/>
          <w:lang w:eastAsia="he-IL"/>
        </w:rPr>
        <w:t xml:space="preserve">אני אקצץ, אני אתקזז </w:t>
      </w:r>
      <w:bookmarkStart w:id="6395" w:name="_ETM_Q23_425270"/>
      <w:bookmarkEnd w:id="6395"/>
      <w:r>
        <w:rPr>
          <w:rFonts w:hint="cs"/>
          <w:rtl/>
          <w:lang w:eastAsia="he-IL"/>
        </w:rPr>
        <w:t xml:space="preserve">עם אורית. </w:t>
      </w:r>
    </w:p>
    <w:p w:rsidR="00D57F53" w:rsidRDefault="00D57F53" w:rsidP="00FB0760">
      <w:pPr>
        <w:rPr>
          <w:rtl/>
          <w:lang w:eastAsia="he-IL"/>
        </w:rPr>
      </w:pPr>
    </w:p>
    <w:p w:rsidR="00D57F53" w:rsidRDefault="00D57F53" w:rsidP="00FB0760">
      <w:pPr>
        <w:pStyle w:val="af6"/>
        <w:keepNext/>
        <w:rPr>
          <w:rtl/>
        </w:rPr>
      </w:pPr>
      <w:bookmarkStart w:id="6396" w:name="ET_yor_6598_28"/>
      <w:r w:rsidRPr="007B530A">
        <w:rPr>
          <w:rStyle w:val="TagStyle"/>
          <w:rtl/>
        </w:rPr>
        <w:t xml:space="preserve"> &lt;&lt; יור &gt;&gt; </w:t>
      </w:r>
      <w:r>
        <w:rPr>
          <w:rtl/>
        </w:rPr>
        <w:t>היו"ר משה סולומון:</w:t>
      </w:r>
      <w:r w:rsidRPr="007B530A">
        <w:rPr>
          <w:rStyle w:val="TagStyle"/>
          <w:rtl/>
        </w:rPr>
        <w:t xml:space="preserve"> &lt;&lt; יור &gt;&gt;</w:t>
      </w:r>
      <w:r>
        <w:rPr>
          <w:rtl/>
        </w:rPr>
        <w:t xml:space="preserve">   </w:t>
      </w:r>
      <w:bookmarkEnd w:id="6396"/>
    </w:p>
    <w:p w:rsidR="00D57F53" w:rsidRDefault="00D57F53" w:rsidP="00722C32">
      <w:pPr>
        <w:rPr>
          <w:rtl/>
          <w:lang w:eastAsia="he-IL"/>
        </w:rPr>
      </w:pPr>
    </w:p>
    <w:p w:rsidR="00D57F53" w:rsidRDefault="00D57F53" w:rsidP="00FB0760">
      <w:pPr>
        <w:rPr>
          <w:rtl/>
          <w:lang w:eastAsia="he-IL"/>
        </w:rPr>
      </w:pPr>
      <w:bookmarkStart w:id="6397" w:name="_ETM_Q23_425500"/>
      <w:bookmarkEnd w:id="6397"/>
      <w:r>
        <w:rPr>
          <w:rFonts w:hint="cs"/>
          <w:rtl/>
          <w:lang w:eastAsia="he-IL"/>
        </w:rPr>
        <w:t xml:space="preserve">לא, קח את שלך, זה בסדר גמור. אתה </w:t>
      </w:r>
      <w:bookmarkStart w:id="6398" w:name="_ETM_Q23_426661"/>
      <w:bookmarkEnd w:id="6398"/>
      <w:r>
        <w:rPr>
          <w:rFonts w:hint="cs"/>
          <w:rtl/>
          <w:lang w:eastAsia="he-IL"/>
        </w:rPr>
        <w:t xml:space="preserve">לא תצליח לקצץ, אני מכיר אותך. </w:t>
      </w:r>
    </w:p>
    <w:p w:rsidR="00D57F53" w:rsidRDefault="00D57F53" w:rsidP="00FB0760">
      <w:pPr>
        <w:rPr>
          <w:rtl/>
          <w:lang w:eastAsia="he-IL"/>
        </w:rPr>
      </w:pPr>
      <w:bookmarkStart w:id="6399" w:name="_ETM_Q23_427097"/>
      <w:bookmarkStart w:id="6400" w:name="_ETM_Q23_427163"/>
      <w:bookmarkEnd w:id="6399"/>
      <w:bookmarkEnd w:id="6400"/>
    </w:p>
    <w:p w:rsidR="00D57F53" w:rsidRDefault="00D57F53" w:rsidP="00FB0760">
      <w:pPr>
        <w:pStyle w:val="af5"/>
        <w:rPr>
          <w:rtl/>
        </w:rPr>
      </w:pPr>
      <w:bookmarkStart w:id="6401" w:name="_ETM_Q23_432777"/>
      <w:bookmarkStart w:id="6402" w:name="ET_interruption_6156_31"/>
      <w:bookmarkEnd w:id="6401"/>
      <w:r w:rsidRPr="000B7AC7">
        <w:rPr>
          <w:rStyle w:val="TagStyle"/>
          <w:rtl/>
        </w:rPr>
        <w:t xml:space="preserve"> &lt;&lt; קריאה &gt;&gt;</w:t>
      </w:r>
      <w:r w:rsidRPr="007B530A">
        <w:rPr>
          <w:rStyle w:val="TagStyle"/>
          <w:rtl/>
        </w:rPr>
        <w:t xml:space="preserve"> </w:t>
      </w:r>
      <w:r>
        <w:rPr>
          <w:rtl/>
        </w:rPr>
        <w:t>גלעד קריב (העבודה):</w:t>
      </w:r>
      <w:r w:rsidRPr="007B530A">
        <w:rPr>
          <w:rStyle w:val="TagStyle"/>
          <w:rtl/>
        </w:rPr>
        <w:t xml:space="preserve"> </w:t>
      </w:r>
      <w:r w:rsidRPr="000B7AC7">
        <w:rPr>
          <w:rStyle w:val="TagStyle"/>
          <w:rtl/>
        </w:rPr>
        <w:t xml:space="preserve">&lt;&lt; קריאה &gt;&gt; </w:t>
      </w:r>
      <w:r>
        <w:rPr>
          <w:rtl/>
        </w:rPr>
        <w:t xml:space="preserve">   </w:t>
      </w:r>
      <w:bookmarkEnd w:id="6402"/>
    </w:p>
    <w:p w:rsidR="00D57F53" w:rsidRDefault="00D57F53" w:rsidP="00722C32">
      <w:pPr>
        <w:rPr>
          <w:rtl/>
          <w:lang w:eastAsia="he-IL"/>
        </w:rPr>
      </w:pPr>
    </w:p>
    <w:p w:rsidR="00D57F53" w:rsidRDefault="00D57F53" w:rsidP="00FB0760">
      <w:pPr>
        <w:rPr>
          <w:rtl/>
          <w:lang w:eastAsia="he-IL"/>
        </w:rPr>
      </w:pPr>
      <w:bookmarkStart w:id="6403" w:name="_ETM_Q23_425999"/>
      <w:bookmarkStart w:id="6404" w:name="_ETM_Q23_429550"/>
      <w:bookmarkStart w:id="6405" w:name="_ETM_Q23_427638"/>
      <w:bookmarkStart w:id="6406" w:name="_ETM_Q23_427710"/>
      <w:bookmarkStart w:id="6407" w:name="_ETM_Q23_428947"/>
      <w:bookmarkStart w:id="6408" w:name="_ETM_Q23_424288"/>
      <w:bookmarkEnd w:id="6403"/>
      <w:bookmarkEnd w:id="6404"/>
      <w:bookmarkEnd w:id="6405"/>
      <w:bookmarkEnd w:id="6406"/>
      <w:bookmarkEnd w:id="6407"/>
      <w:bookmarkEnd w:id="6408"/>
      <w:r>
        <w:rPr>
          <w:rFonts w:hint="cs"/>
          <w:rtl/>
          <w:lang w:eastAsia="he-IL"/>
        </w:rPr>
        <w:t xml:space="preserve">תכף תראה. </w:t>
      </w:r>
      <w:bookmarkStart w:id="6409" w:name="_ETM_Q23_430177"/>
      <w:bookmarkEnd w:id="6409"/>
    </w:p>
    <w:p w:rsidR="00D57F53" w:rsidRDefault="00D57F53" w:rsidP="00FB0760">
      <w:pPr>
        <w:rPr>
          <w:rtl/>
          <w:lang w:eastAsia="he-IL"/>
        </w:rPr>
      </w:pPr>
      <w:bookmarkStart w:id="6410" w:name="_ETM_Q23_430369"/>
      <w:bookmarkStart w:id="6411" w:name="_ETM_Q23_430410"/>
      <w:bookmarkEnd w:id="6410"/>
      <w:bookmarkEnd w:id="6411"/>
    </w:p>
    <w:p w:rsidR="00D57F53" w:rsidRDefault="00D57F53" w:rsidP="00FB0760">
      <w:pPr>
        <w:pStyle w:val="af6"/>
        <w:keepNext/>
        <w:rPr>
          <w:rtl/>
        </w:rPr>
      </w:pPr>
      <w:bookmarkStart w:id="6412" w:name="ET_yor_6598_32"/>
      <w:r w:rsidRPr="00455A0A">
        <w:rPr>
          <w:rStyle w:val="TagStyle"/>
          <w:rtl/>
        </w:rPr>
        <w:t xml:space="preserve"> &lt;&lt; יור &gt;&gt; </w:t>
      </w:r>
      <w:r>
        <w:rPr>
          <w:rtl/>
        </w:rPr>
        <w:t>היו"ר משה סולומון:</w:t>
      </w:r>
      <w:r w:rsidRPr="00455A0A">
        <w:rPr>
          <w:rStyle w:val="TagStyle"/>
          <w:rtl/>
        </w:rPr>
        <w:t xml:space="preserve"> &lt;&lt; יור &gt;&gt;</w:t>
      </w:r>
      <w:r>
        <w:rPr>
          <w:rtl/>
        </w:rPr>
        <w:t xml:space="preserve">   </w:t>
      </w:r>
      <w:bookmarkEnd w:id="6412"/>
    </w:p>
    <w:p w:rsidR="00D57F53" w:rsidRDefault="00D57F53" w:rsidP="00722C32">
      <w:pPr>
        <w:rPr>
          <w:rtl/>
          <w:lang w:eastAsia="he-IL"/>
        </w:rPr>
      </w:pPr>
    </w:p>
    <w:p w:rsidR="00D57F53" w:rsidRDefault="00D57F53" w:rsidP="00FB0760">
      <w:pPr>
        <w:rPr>
          <w:rtl/>
          <w:lang w:eastAsia="he-IL"/>
        </w:rPr>
      </w:pPr>
      <w:bookmarkStart w:id="6413" w:name="_ETM_Q23_431753"/>
      <w:bookmarkEnd w:id="6413"/>
      <w:r>
        <w:rPr>
          <w:rFonts w:hint="cs"/>
          <w:rtl/>
          <w:lang w:eastAsia="he-IL"/>
        </w:rPr>
        <w:t xml:space="preserve">בבקשה, לרשותך שלוש דקות. </w:t>
      </w:r>
      <w:bookmarkStart w:id="6414" w:name="_ETM_Q23_434913"/>
      <w:bookmarkEnd w:id="6414"/>
    </w:p>
    <w:p w:rsidR="00D57F53" w:rsidRDefault="00D57F53" w:rsidP="00FB0760">
      <w:pPr>
        <w:rPr>
          <w:rtl/>
          <w:lang w:eastAsia="he-IL"/>
        </w:rPr>
      </w:pPr>
      <w:bookmarkStart w:id="6415" w:name="_ETM_Q23_434975"/>
      <w:bookmarkEnd w:id="6415"/>
    </w:p>
    <w:p w:rsidR="00D57F53" w:rsidRDefault="00D57F53" w:rsidP="00FB0760">
      <w:pPr>
        <w:pStyle w:val="a4"/>
        <w:rPr>
          <w:rtl/>
        </w:rPr>
      </w:pPr>
      <w:bookmarkStart w:id="6416" w:name="_ETM_Q23_436301"/>
      <w:bookmarkStart w:id="6417" w:name="ET_speakercontinue_6156_33"/>
      <w:bookmarkEnd w:id="6416"/>
      <w:r w:rsidRPr="000B7AC7">
        <w:rPr>
          <w:rStyle w:val="TagStyle"/>
          <w:rtl/>
        </w:rPr>
        <w:t xml:space="preserve"> &lt;&lt; דובר &gt;&gt;</w:t>
      </w:r>
      <w:r w:rsidRPr="00455A0A">
        <w:rPr>
          <w:rStyle w:val="TagStyle"/>
          <w:rtl/>
        </w:rPr>
        <w:t xml:space="preserve"> </w:t>
      </w:r>
      <w:bookmarkStart w:id="6418" w:name="_Toc188467875"/>
      <w:bookmarkStart w:id="6419" w:name="_Toc188519466"/>
      <w:bookmarkStart w:id="6420" w:name="_Toc188534227"/>
      <w:r>
        <w:rPr>
          <w:rtl/>
        </w:rPr>
        <w:t>גלעד קריב (העבודה):</w:t>
      </w:r>
      <w:bookmarkEnd w:id="6418"/>
      <w:bookmarkEnd w:id="6419"/>
      <w:bookmarkEnd w:id="6420"/>
      <w:r w:rsidRPr="00455A0A">
        <w:rPr>
          <w:rStyle w:val="TagStyle"/>
          <w:rtl/>
        </w:rPr>
        <w:t xml:space="preserve"> </w:t>
      </w:r>
      <w:r w:rsidRPr="000B7AC7">
        <w:rPr>
          <w:rStyle w:val="TagStyle"/>
          <w:rtl/>
        </w:rPr>
        <w:t xml:space="preserve">&lt;&lt; דובר &gt;&gt; </w:t>
      </w:r>
      <w:r>
        <w:rPr>
          <w:rtl/>
        </w:rPr>
        <w:t xml:space="preserve">   </w:t>
      </w:r>
      <w:bookmarkEnd w:id="6417"/>
    </w:p>
    <w:p w:rsidR="00D57F53" w:rsidRDefault="00D57F53" w:rsidP="00722C32">
      <w:pPr>
        <w:rPr>
          <w:rtl/>
          <w:lang w:eastAsia="he-IL"/>
        </w:rPr>
      </w:pPr>
    </w:p>
    <w:p w:rsidR="00D57F53" w:rsidRDefault="00D57F53" w:rsidP="00B45FEE">
      <w:pPr>
        <w:rPr>
          <w:rtl/>
          <w:lang w:eastAsia="he-IL"/>
        </w:rPr>
      </w:pPr>
      <w:bookmarkStart w:id="6421" w:name="_ETM_Q23_436069"/>
      <w:bookmarkStart w:id="6422" w:name="_ETM_Q23_430504"/>
      <w:bookmarkStart w:id="6423" w:name="_ETM_Q23_430542"/>
      <w:bookmarkEnd w:id="6421"/>
      <w:bookmarkEnd w:id="6422"/>
      <w:bookmarkEnd w:id="6423"/>
      <w:r>
        <w:rPr>
          <w:rFonts w:hint="cs"/>
          <w:rtl/>
          <w:lang w:eastAsia="he-IL"/>
        </w:rPr>
        <w:t xml:space="preserve">אדוני היושב-ראש, מכובדיי חברי הכנסת, מכובדיי השרים, מייד אתייחס להצעה הדחופה לסדר-היום, אבל קודם לכן אני מבקש להתייחס בקצרה למחזה המביש שראינו כאן סביב הצעת החוק של חברת הכנסת פרקש הכהן להקמת ועדת חקירה ממלכתית. אדוני היושב-ראש, אני מבקש להזכיר לך ולחברי הקואליציה שראש הממשלה נתניהו התנגד להקמת ועדת חקירה לחקר אסון מירון. נחשו מה קרה </w:t>
      </w:r>
      <w:r>
        <w:rPr>
          <w:rFonts w:hint="eastAsia"/>
          <w:rtl/>
          <w:lang w:eastAsia="he-IL"/>
        </w:rPr>
        <w:t>–</w:t>
      </w:r>
      <w:r>
        <w:rPr>
          <w:rFonts w:hint="cs"/>
          <w:rtl/>
          <w:lang w:eastAsia="he-IL"/>
        </w:rPr>
        <w:t xml:space="preserve"> הוועדה קמה. לאחר מכן הוא גם התנגד להקמת ועדת חקירה לחקר פרשת הצוללות, ומה קרה? הוקמה ועדה. וגם כאן, על אפכם ועל חמתכם, ולמרות שאין ספק שיש לנתניהו ולשותפיו הרבה מאוד מה להסתיר, תקום ועדת חקירה, והיא לא תהיה ועדת טיוח. היא תוקם בדיוק באותה מתכונת שקבועה בחוק, במתכונת </w:t>
      </w:r>
      <w:bookmarkStart w:id="6424" w:name="_ETM_Q23_508753"/>
      <w:bookmarkEnd w:id="6424"/>
      <w:r>
        <w:rPr>
          <w:rFonts w:hint="cs"/>
          <w:rtl/>
          <w:lang w:eastAsia="he-IL"/>
        </w:rPr>
        <w:t xml:space="preserve">שלפיה הוקמו ועדת אגרנט, ועדת כהן, שחקרה את ההתרחשויות במבצע שלום הגליל. תקום ועדת חקירה ממלכתית, וגם אין לי ספק שחלק גדול משרי הממשלה, ובראשם ראש הממשלה בנימין נתניהו, יקבלו מאותה ועדה מכתבי אזהרה. </w:t>
      </w:r>
    </w:p>
    <w:p w:rsidR="00D57F53" w:rsidRDefault="00D57F53" w:rsidP="00FB0760">
      <w:pPr>
        <w:rPr>
          <w:rtl/>
          <w:lang w:eastAsia="he-IL"/>
        </w:rPr>
      </w:pPr>
    </w:p>
    <w:p w:rsidR="00D57F53" w:rsidRDefault="00D57F53" w:rsidP="00FB0760">
      <w:pPr>
        <w:rPr>
          <w:rtl/>
          <w:lang w:eastAsia="he-IL"/>
        </w:rPr>
      </w:pPr>
      <w:r>
        <w:rPr>
          <w:rFonts w:hint="cs"/>
          <w:rtl/>
          <w:lang w:eastAsia="he-IL"/>
        </w:rPr>
        <w:t xml:space="preserve">עכשיו לעניין הצעת החוק. אדוני שר האוצר, אני </w:t>
      </w:r>
      <w:bookmarkStart w:id="6425" w:name="_ETM_Q23_540695"/>
      <w:bookmarkEnd w:id="6425"/>
      <w:r>
        <w:rPr>
          <w:rFonts w:hint="cs"/>
          <w:rtl/>
          <w:lang w:eastAsia="he-IL"/>
        </w:rPr>
        <w:t xml:space="preserve">לא אבקש ממך להישאר, כי האמת </w:t>
      </w:r>
      <w:r>
        <w:rPr>
          <w:rtl/>
          <w:lang w:eastAsia="he-IL"/>
        </w:rPr>
        <w:t>–</w:t>
      </w:r>
      <w:r>
        <w:rPr>
          <w:rFonts w:hint="cs"/>
          <w:rtl/>
          <w:lang w:eastAsia="he-IL"/>
        </w:rPr>
        <w:t xml:space="preserve"> לא, לא, אני אומר שאני לא מבקש </w:t>
      </w:r>
      <w:bookmarkStart w:id="6426" w:name="_ETM_Q23_544647"/>
      <w:bookmarkEnd w:id="6426"/>
      <w:r>
        <w:rPr>
          <w:rFonts w:hint="cs"/>
          <w:rtl/>
          <w:lang w:eastAsia="he-IL"/>
        </w:rPr>
        <w:t xml:space="preserve">ממך להישאר, כי אני לא חושב שאתה השר הרלוונטי. ישנו שר בממשלת ישראל, שר הכלכלה. הוא אחראי על הבטחת התחרות, הוא אחראי על תחום הפיקוח על המחירים. בראשית המלחמה שורה ארוכה של חברי כנסת התריעה שגם ההוצאה המוגברת של המדינה על הוצאות הביטחון, שתחייב בסופו של דבר צעדים כדוגמת העלאת המע"מ, וגם היעדר התחרות, למשל בשוק המזון, יגרמו לכך שדווקא בתקופת המלחמה ולאחריה </w:t>
      </w:r>
      <w:bookmarkStart w:id="6427" w:name="_ETM_Q23_587252"/>
      <w:bookmarkEnd w:id="6427"/>
      <w:r>
        <w:rPr>
          <w:rFonts w:hint="cs"/>
          <w:rtl/>
          <w:lang w:eastAsia="he-IL"/>
        </w:rPr>
        <w:t xml:space="preserve">תהיה העלאת מחירים. לא צריכים להיות עם תואר דוקטורט בכלכלה כדי להבין את זה, ומה עשה שר הכלכלה? שר הכלכלה טייל בעולם. דבר לא נעשה על ידי משרד הכלכלה ועל ידי הממשלה כולה על מנת להיאבק בעליית המחירים, ועל כך ראוי בהחלט שהבית הזה ייתן את דעתו, כי העלאת המחירים לא מבחינה בין מי שהצביעו למפלגות האופוזיציה למי שהצביעו </w:t>
      </w:r>
      <w:bookmarkStart w:id="6428" w:name="_ETM_Q23_623015"/>
      <w:bookmarkEnd w:id="6428"/>
      <w:r>
        <w:rPr>
          <w:rFonts w:hint="cs"/>
          <w:rtl/>
          <w:lang w:eastAsia="he-IL"/>
        </w:rPr>
        <w:t xml:space="preserve">למפלגות הקואליציה. תודה. </w:t>
      </w:r>
    </w:p>
    <w:p w:rsidR="00D57F53" w:rsidRDefault="00D57F53" w:rsidP="00FB0760">
      <w:pPr>
        <w:rPr>
          <w:rtl/>
          <w:lang w:eastAsia="he-IL"/>
        </w:rPr>
      </w:pPr>
    </w:p>
    <w:p w:rsidR="00D57F53" w:rsidRDefault="00D57F53" w:rsidP="00FB0760">
      <w:pPr>
        <w:pStyle w:val="af6"/>
        <w:keepNext/>
        <w:rPr>
          <w:rtl/>
        </w:rPr>
      </w:pPr>
      <w:r w:rsidRPr="00C02EE8">
        <w:rPr>
          <w:rStyle w:val="TagStyle"/>
          <w:rtl/>
        </w:rPr>
        <w:t xml:space="preserve"> &lt;&lt; יור &gt;&gt; </w:t>
      </w:r>
      <w:r>
        <w:rPr>
          <w:rtl/>
        </w:rPr>
        <w:t>היו"ר משה סולומון:</w:t>
      </w:r>
      <w:r w:rsidRPr="00C02EE8">
        <w:rPr>
          <w:rStyle w:val="TagStyle"/>
          <w:rtl/>
        </w:rPr>
        <w:t xml:space="preserve"> &lt;&lt; יור &gt;&gt;</w:t>
      </w:r>
      <w:r>
        <w:rPr>
          <w:rtl/>
        </w:rPr>
        <w:t xml:space="preserve">   </w:t>
      </w:r>
    </w:p>
    <w:p w:rsidR="00D57F53" w:rsidRDefault="00D57F53" w:rsidP="00722C32">
      <w:pPr>
        <w:rPr>
          <w:rtl/>
          <w:lang w:eastAsia="he-IL"/>
        </w:rPr>
      </w:pPr>
    </w:p>
    <w:p w:rsidR="00D57F53" w:rsidRDefault="00D57F53" w:rsidP="00FB0760">
      <w:pPr>
        <w:rPr>
          <w:rtl/>
          <w:lang w:eastAsia="he-IL"/>
        </w:rPr>
      </w:pPr>
      <w:r>
        <w:rPr>
          <w:rFonts w:hint="cs"/>
          <w:rtl/>
          <w:lang w:eastAsia="he-IL"/>
        </w:rPr>
        <w:t xml:space="preserve">היא לכל אזרחי מדינת ישראל. </w:t>
      </w:r>
    </w:p>
    <w:p w:rsidR="00D57F53" w:rsidRDefault="00D57F53" w:rsidP="00FB0760">
      <w:pPr>
        <w:rPr>
          <w:rtl/>
          <w:lang w:eastAsia="he-IL"/>
        </w:rPr>
      </w:pPr>
      <w:bookmarkStart w:id="6429" w:name="_ETM_Q23_627399"/>
      <w:bookmarkStart w:id="6430" w:name="_ETM_Q23_627448"/>
      <w:bookmarkEnd w:id="6429"/>
      <w:bookmarkEnd w:id="6430"/>
    </w:p>
    <w:p w:rsidR="00D57F53" w:rsidRDefault="00D57F53" w:rsidP="00FB0760">
      <w:pPr>
        <w:rPr>
          <w:rtl/>
          <w:lang w:eastAsia="he-IL"/>
        </w:rPr>
      </w:pPr>
      <w:bookmarkStart w:id="6431" w:name="_ETM_Q23_627520"/>
      <w:bookmarkStart w:id="6432" w:name="_ETM_Q23_627572"/>
      <w:bookmarkEnd w:id="6431"/>
      <w:bookmarkEnd w:id="6432"/>
      <w:r>
        <w:rPr>
          <w:rFonts w:hint="cs"/>
          <w:rtl/>
          <w:lang w:eastAsia="he-IL"/>
        </w:rPr>
        <w:t xml:space="preserve">חבר הכנסת ניסים ואטורי </w:t>
      </w:r>
      <w:r>
        <w:rPr>
          <w:rtl/>
          <w:lang w:eastAsia="he-IL"/>
        </w:rPr>
        <w:t>–</w:t>
      </w:r>
      <w:r>
        <w:rPr>
          <w:rFonts w:hint="cs"/>
          <w:rtl/>
          <w:lang w:eastAsia="he-IL"/>
        </w:rPr>
        <w:t xml:space="preserve"> אינו נוכח; חבר הכנסת יבגני סובה </w:t>
      </w:r>
      <w:r>
        <w:rPr>
          <w:rtl/>
          <w:lang w:eastAsia="he-IL"/>
        </w:rPr>
        <w:t>–</w:t>
      </w:r>
      <w:r>
        <w:rPr>
          <w:rFonts w:hint="cs"/>
          <w:rtl/>
          <w:lang w:eastAsia="he-IL"/>
        </w:rPr>
        <w:t xml:space="preserve"> אינו נוכח. נוכח? </w:t>
      </w:r>
      <w:bookmarkStart w:id="6433" w:name="_ETM_Q23_636736"/>
      <w:bookmarkEnd w:id="6433"/>
      <w:r>
        <w:rPr>
          <w:rFonts w:hint="cs"/>
          <w:rtl/>
          <w:lang w:eastAsia="he-IL"/>
        </w:rPr>
        <w:t xml:space="preserve">מי השר? </w:t>
      </w:r>
    </w:p>
    <w:p w:rsidR="00D57F53" w:rsidRDefault="00D57F53" w:rsidP="00FB0760">
      <w:pPr>
        <w:rPr>
          <w:rtl/>
          <w:lang w:eastAsia="he-IL"/>
        </w:rPr>
      </w:pPr>
      <w:bookmarkStart w:id="6434" w:name="_ETM_Q23_636571"/>
      <w:bookmarkStart w:id="6435" w:name="_ETM_Q23_636617"/>
      <w:bookmarkEnd w:id="6434"/>
      <w:bookmarkEnd w:id="6435"/>
    </w:p>
    <w:p w:rsidR="00D57F53" w:rsidRDefault="00D57F53" w:rsidP="00FB0760">
      <w:pPr>
        <w:pStyle w:val="af5"/>
        <w:keepNext/>
        <w:rPr>
          <w:rtl/>
        </w:rPr>
      </w:pPr>
      <w:r w:rsidRPr="00B42A0E">
        <w:rPr>
          <w:rStyle w:val="TagStyle"/>
          <w:rtl/>
        </w:rPr>
        <w:t xml:space="preserve"> &lt;&lt; קריאה &gt;&gt; </w:t>
      </w:r>
      <w:r>
        <w:rPr>
          <w:rtl/>
        </w:rPr>
        <w:t>קריאה:</w:t>
      </w:r>
      <w:r w:rsidRPr="00B42A0E">
        <w:rPr>
          <w:rStyle w:val="TagStyle"/>
          <w:rtl/>
        </w:rPr>
        <w:t xml:space="preserve"> &lt;&lt; קריאה &gt;&gt;</w:t>
      </w:r>
      <w:r>
        <w:rPr>
          <w:rtl/>
        </w:rPr>
        <w:t xml:space="preserve">   </w:t>
      </w:r>
    </w:p>
    <w:p w:rsidR="00D57F53" w:rsidRDefault="00D57F53" w:rsidP="00722C32">
      <w:pPr>
        <w:rPr>
          <w:rtl/>
          <w:lang w:eastAsia="he-IL"/>
        </w:rPr>
      </w:pPr>
    </w:p>
    <w:p w:rsidR="00D57F53" w:rsidRDefault="00D57F53" w:rsidP="00FB0760">
      <w:pPr>
        <w:rPr>
          <w:rtl/>
          <w:lang w:eastAsia="he-IL"/>
        </w:rPr>
      </w:pPr>
      <w:bookmarkStart w:id="6436" w:name="_ETM_Q23_638308"/>
      <w:bookmarkStart w:id="6437" w:name="_ETM_Q23_638564"/>
      <w:bookmarkStart w:id="6438" w:name="_ETM_Q23_638611"/>
      <w:bookmarkEnd w:id="6436"/>
      <w:bookmarkEnd w:id="6437"/>
      <w:bookmarkEnd w:id="6438"/>
      <w:r>
        <w:rPr>
          <w:rFonts w:hint="cs"/>
          <w:rtl/>
          <w:lang w:eastAsia="he-IL"/>
        </w:rPr>
        <w:t xml:space="preserve">שר האוצר. </w:t>
      </w:r>
    </w:p>
    <w:p w:rsidR="00D57F53" w:rsidRDefault="00D57F53" w:rsidP="00FB0760">
      <w:pPr>
        <w:rPr>
          <w:rtl/>
          <w:lang w:eastAsia="he-IL"/>
        </w:rPr>
      </w:pPr>
      <w:bookmarkStart w:id="6439" w:name="_ETM_Q23_637972"/>
      <w:bookmarkStart w:id="6440" w:name="_ETM_Q23_638040"/>
      <w:bookmarkEnd w:id="6439"/>
      <w:bookmarkEnd w:id="6440"/>
    </w:p>
    <w:p w:rsidR="00D57F53" w:rsidRDefault="00D57F53" w:rsidP="00FB0760">
      <w:pPr>
        <w:pStyle w:val="af6"/>
        <w:keepNext/>
        <w:rPr>
          <w:rtl/>
        </w:rPr>
      </w:pPr>
      <w:bookmarkStart w:id="6441" w:name="ET_yor_6598_35"/>
      <w:r w:rsidRPr="00B42A0E">
        <w:rPr>
          <w:rStyle w:val="TagStyle"/>
          <w:rtl/>
        </w:rPr>
        <w:t xml:space="preserve"> &lt;&lt; יור &gt;&gt; </w:t>
      </w:r>
      <w:r>
        <w:rPr>
          <w:rtl/>
        </w:rPr>
        <w:t>היו"ר משה סולומון:</w:t>
      </w:r>
      <w:r w:rsidRPr="00B42A0E">
        <w:rPr>
          <w:rStyle w:val="TagStyle"/>
          <w:rtl/>
        </w:rPr>
        <w:t xml:space="preserve"> &lt;&lt; יור &gt;&gt;</w:t>
      </w:r>
      <w:r>
        <w:rPr>
          <w:rtl/>
        </w:rPr>
        <w:t xml:space="preserve">   </w:t>
      </w:r>
      <w:bookmarkEnd w:id="6441"/>
    </w:p>
    <w:p w:rsidR="00D57F53" w:rsidRDefault="00D57F53" w:rsidP="00722C32">
      <w:pPr>
        <w:rPr>
          <w:rtl/>
          <w:lang w:eastAsia="he-IL"/>
        </w:rPr>
      </w:pPr>
    </w:p>
    <w:p w:rsidR="00D57F53" w:rsidRDefault="00D57F53" w:rsidP="00FB0760">
      <w:pPr>
        <w:rPr>
          <w:rtl/>
          <w:lang w:eastAsia="he-IL"/>
        </w:rPr>
      </w:pPr>
      <w:bookmarkStart w:id="6442" w:name="_ETM_Q23_638935"/>
      <w:bookmarkEnd w:id="6442"/>
      <w:r>
        <w:rPr>
          <w:rFonts w:hint="cs"/>
          <w:rtl/>
          <w:lang w:eastAsia="he-IL"/>
        </w:rPr>
        <w:t xml:space="preserve">איפה הוא? בצלאל? ישיב על ההצעה </w:t>
      </w:r>
      <w:bookmarkStart w:id="6443" w:name="_ETM_Q23_643849"/>
      <w:bookmarkEnd w:id="6443"/>
      <w:r>
        <w:rPr>
          <w:rFonts w:hint="cs"/>
          <w:rtl/>
          <w:lang w:eastAsia="he-IL"/>
        </w:rPr>
        <w:t>שר האוצר השר בצלאל סמוטריץ</w:t>
      </w:r>
      <w:r w:rsidR="00B45FEE">
        <w:rPr>
          <w:rFonts w:hint="cs"/>
          <w:rtl/>
          <w:lang w:eastAsia="he-IL"/>
        </w:rPr>
        <w:t>'</w:t>
      </w:r>
      <w:r>
        <w:rPr>
          <w:rFonts w:hint="cs"/>
          <w:rtl/>
          <w:lang w:eastAsia="he-IL"/>
        </w:rPr>
        <w:t xml:space="preserve">, בבקשה. הוא </w:t>
      </w:r>
      <w:bookmarkStart w:id="6444" w:name="_ETM_Q23_646713"/>
      <w:bookmarkEnd w:id="6444"/>
      <w:r>
        <w:rPr>
          <w:rFonts w:hint="cs"/>
          <w:rtl/>
          <w:lang w:eastAsia="he-IL"/>
        </w:rPr>
        <w:t xml:space="preserve">פה? אני לא רואה אותו </w:t>
      </w:r>
      <w:r>
        <w:rPr>
          <w:rtl/>
          <w:lang w:eastAsia="he-IL"/>
        </w:rPr>
        <w:t>–</w:t>
      </w:r>
      <w:r>
        <w:rPr>
          <w:rFonts w:hint="cs"/>
          <w:rtl/>
          <w:lang w:eastAsia="he-IL"/>
        </w:rPr>
        <w:t xml:space="preserve"> אה, אז הוא כן </w:t>
      </w:r>
      <w:bookmarkStart w:id="6445" w:name="_ETM_Q23_653763"/>
      <w:bookmarkEnd w:id="6445"/>
      <w:r>
        <w:rPr>
          <w:rFonts w:hint="cs"/>
          <w:rtl/>
          <w:lang w:eastAsia="he-IL"/>
        </w:rPr>
        <w:t xml:space="preserve">משיב, אבל בשם שר הכלכלה. בבקשה, אדוני </w:t>
      </w:r>
      <w:bookmarkStart w:id="6446" w:name="_ETM_Q23_676541"/>
      <w:bookmarkEnd w:id="6446"/>
      <w:r>
        <w:rPr>
          <w:rFonts w:hint="cs"/>
          <w:rtl/>
          <w:lang w:eastAsia="he-IL"/>
        </w:rPr>
        <w:t xml:space="preserve">השר. </w:t>
      </w:r>
    </w:p>
    <w:p w:rsidR="00D57F53" w:rsidRDefault="00D57F53" w:rsidP="00FB0760">
      <w:pPr>
        <w:rPr>
          <w:rtl/>
          <w:lang w:eastAsia="he-IL"/>
        </w:rPr>
      </w:pPr>
      <w:bookmarkStart w:id="6447" w:name="_ETM_Q23_656771"/>
      <w:bookmarkStart w:id="6448" w:name="_ETM_Q23_656868"/>
      <w:bookmarkStart w:id="6449" w:name="_ETM_Q23_660884"/>
      <w:bookmarkEnd w:id="6447"/>
      <w:bookmarkEnd w:id="6448"/>
      <w:bookmarkEnd w:id="6449"/>
    </w:p>
    <w:p w:rsidR="00D57F53" w:rsidRDefault="00D57F53" w:rsidP="00FB0760">
      <w:pPr>
        <w:pStyle w:val="a4"/>
        <w:keepNext/>
        <w:rPr>
          <w:rtl/>
        </w:rPr>
      </w:pPr>
      <w:bookmarkStart w:id="6450" w:name="ET_speaker_6453_37"/>
      <w:r w:rsidRPr="00B42A0E">
        <w:rPr>
          <w:rStyle w:val="TagStyle"/>
          <w:rtl/>
        </w:rPr>
        <w:t xml:space="preserve"> &lt;&lt; דובר &gt;&gt; </w:t>
      </w:r>
      <w:bookmarkStart w:id="6451" w:name="_Toc188467876"/>
      <w:bookmarkStart w:id="6452" w:name="_Toc188519467"/>
      <w:bookmarkStart w:id="6453" w:name="_Toc188534228"/>
      <w:r>
        <w:rPr>
          <w:rtl/>
        </w:rPr>
        <w:t>שר האוצר בצלאל סמוטריץ':</w:t>
      </w:r>
      <w:bookmarkEnd w:id="6451"/>
      <w:bookmarkEnd w:id="6452"/>
      <w:bookmarkEnd w:id="6453"/>
      <w:r w:rsidRPr="00B42A0E">
        <w:rPr>
          <w:rStyle w:val="TagStyle"/>
          <w:rtl/>
        </w:rPr>
        <w:t xml:space="preserve"> &lt;&lt; דובר &gt;&gt;</w:t>
      </w:r>
      <w:r>
        <w:rPr>
          <w:rtl/>
        </w:rPr>
        <w:t xml:space="preserve">   </w:t>
      </w:r>
      <w:bookmarkEnd w:id="6450"/>
    </w:p>
    <w:p w:rsidR="00D57F53" w:rsidRDefault="00D57F53" w:rsidP="00722C32">
      <w:pPr>
        <w:rPr>
          <w:rtl/>
          <w:lang w:eastAsia="he-IL"/>
        </w:rPr>
      </w:pPr>
    </w:p>
    <w:p w:rsidR="00D57F53" w:rsidRDefault="00D57F53" w:rsidP="00FB0760">
      <w:pPr>
        <w:rPr>
          <w:rtl/>
          <w:lang w:eastAsia="he-IL"/>
        </w:rPr>
      </w:pPr>
      <w:bookmarkStart w:id="6454" w:name="_ETM_Q23_657249"/>
      <w:bookmarkStart w:id="6455" w:name="_ETM_Q23_640495"/>
      <w:bookmarkStart w:id="6456" w:name="_ETM_Q23_640563"/>
      <w:bookmarkEnd w:id="6454"/>
      <w:bookmarkEnd w:id="6455"/>
      <w:bookmarkEnd w:id="6456"/>
      <w:r>
        <w:rPr>
          <w:rFonts w:hint="cs"/>
          <w:rtl/>
          <w:lang w:eastAsia="he-IL"/>
        </w:rPr>
        <w:t xml:space="preserve">טוב, אז נתבקשתי להשיב על ההצעה בשם שר הכלכלה, אבל </w:t>
      </w:r>
      <w:bookmarkStart w:id="6457" w:name="_ETM_Q23_681398"/>
      <w:bookmarkEnd w:id="6457"/>
      <w:r>
        <w:rPr>
          <w:rFonts w:hint="cs"/>
          <w:rtl/>
          <w:lang w:eastAsia="he-IL"/>
        </w:rPr>
        <w:t xml:space="preserve">אני גם אחר כך אומר כמה מילים בשמי. </w:t>
      </w:r>
    </w:p>
    <w:p w:rsidR="00D57F53" w:rsidRDefault="00D57F53" w:rsidP="00FB0760">
      <w:pPr>
        <w:rPr>
          <w:rtl/>
          <w:lang w:eastAsia="he-IL"/>
        </w:rPr>
      </w:pPr>
    </w:p>
    <w:p w:rsidR="00D57F53" w:rsidRDefault="00D57F53" w:rsidP="00FB0760">
      <w:pPr>
        <w:rPr>
          <w:rtl/>
          <w:lang w:eastAsia="he-IL"/>
        </w:rPr>
      </w:pPr>
      <w:r>
        <w:rPr>
          <w:rFonts w:hint="cs"/>
          <w:rtl/>
          <w:lang w:eastAsia="he-IL"/>
        </w:rPr>
        <w:t xml:space="preserve">מענה על הצעה דחופה לסדר-היום: דרכים </w:t>
      </w:r>
      <w:bookmarkStart w:id="6458" w:name="_ETM_Q23_685111"/>
      <w:bookmarkEnd w:id="6458"/>
      <w:r>
        <w:rPr>
          <w:rFonts w:hint="cs"/>
          <w:rtl/>
          <w:lang w:eastAsia="he-IL"/>
        </w:rPr>
        <w:t xml:space="preserve">למניעת ניצול לרעה של העלאת המע"מ על ידי עסקים והשפעתה על </w:t>
      </w:r>
      <w:bookmarkStart w:id="6459" w:name="_ETM_Q23_690553"/>
      <w:bookmarkEnd w:id="6459"/>
      <w:r>
        <w:rPr>
          <w:rFonts w:hint="cs"/>
          <w:rtl/>
          <w:lang w:eastAsia="he-IL"/>
        </w:rPr>
        <w:t xml:space="preserve">הצרכנים הישראלים. העלאת המע"מ בעקבות מלחמת חרבות ברזל והשלכותיה הכלכליות </w:t>
      </w:r>
      <w:bookmarkStart w:id="6460" w:name="_ETM_Q23_694013"/>
      <w:bookmarkEnd w:id="6460"/>
      <w:r>
        <w:rPr>
          <w:rFonts w:hint="cs"/>
          <w:rtl/>
          <w:lang w:eastAsia="he-IL"/>
        </w:rPr>
        <w:t xml:space="preserve">היא צעד שהתקבל מתוך הכרח, במטרה להתמודד עם האתגרים הכלכליים העומדים בפני המשק הישראלי. למרות החששות שהעלאה זו תוביל </w:t>
      </w:r>
      <w:bookmarkStart w:id="6461" w:name="_ETM_Q23_702396"/>
      <w:bookmarkEnd w:id="6461"/>
      <w:r>
        <w:rPr>
          <w:rFonts w:hint="cs"/>
          <w:rtl/>
          <w:lang w:eastAsia="he-IL"/>
        </w:rPr>
        <w:t xml:space="preserve">להשפעות שליליות על מחירי המוצרים בשוק, חשוב להציג את הרקע, ההצדקות והמשמעויות של ההחלטה, לצד המחויבות להבטחת יציבות </w:t>
      </w:r>
      <w:bookmarkStart w:id="6462" w:name="_ETM_Q23_710269"/>
      <w:bookmarkEnd w:id="6462"/>
      <w:r>
        <w:rPr>
          <w:rFonts w:hint="cs"/>
          <w:rtl/>
          <w:lang w:eastAsia="he-IL"/>
        </w:rPr>
        <w:t xml:space="preserve">כלכלית ושגשוג עתידי. </w:t>
      </w:r>
    </w:p>
    <w:p w:rsidR="00D57F53" w:rsidRDefault="00D57F53" w:rsidP="00FB0760">
      <w:pPr>
        <w:rPr>
          <w:rtl/>
          <w:lang w:eastAsia="he-IL"/>
        </w:rPr>
      </w:pPr>
    </w:p>
    <w:p w:rsidR="00D57F53" w:rsidRDefault="00D57F53" w:rsidP="00FB0760">
      <w:pPr>
        <w:rPr>
          <w:lang w:eastAsia="he-IL"/>
        </w:rPr>
      </w:pPr>
      <w:r>
        <w:rPr>
          <w:rFonts w:hint="cs"/>
          <w:rtl/>
          <w:lang w:eastAsia="he-IL"/>
        </w:rPr>
        <w:t>המצב הביטחוני והכלכלי:</w:t>
      </w:r>
      <w:bookmarkStart w:id="6463" w:name="_ETM_Q23_715068"/>
      <w:bookmarkStart w:id="6464" w:name="_ETM_Q23_715107"/>
      <w:bookmarkStart w:id="6465" w:name="_ETM_Q23_715197"/>
      <w:bookmarkStart w:id="6466" w:name="_ETM_Q23_715269"/>
      <w:bookmarkEnd w:id="6463"/>
      <w:bookmarkEnd w:id="6464"/>
      <w:bookmarkEnd w:id="6465"/>
      <w:bookmarkEnd w:id="6466"/>
      <w:r>
        <w:rPr>
          <w:rFonts w:hint="cs"/>
          <w:rtl/>
          <w:lang w:eastAsia="he-IL"/>
        </w:rPr>
        <w:t xml:space="preserve"> א. מלחמת חרבות ברזל כללה שבע זירות, </w:t>
      </w:r>
      <w:bookmarkStart w:id="6467" w:name="_ETM_Q23_717605"/>
      <w:bookmarkEnd w:id="6467"/>
      <w:r>
        <w:rPr>
          <w:rFonts w:hint="cs"/>
          <w:rtl/>
          <w:lang w:eastAsia="he-IL"/>
        </w:rPr>
        <w:t xml:space="preserve">כאשר הזירה הכלכלית איננה פחות חשובה משאר הזירות. ההתמודדות עם ההשלכות הכלכליות של המלחמה </w:t>
      </w:r>
      <w:r>
        <w:rPr>
          <w:rtl/>
          <w:lang w:eastAsia="he-IL"/>
        </w:rPr>
        <w:t>–</w:t>
      </w:r>
      <w:r>
        <w:rPr>
          <w:rFonts w:hint="cs"/>
          <w:rtl/>
          <w:lang w:eastAsia="he-IL"/>
        </w:rPr>
        <w:t xml:space="preserve"> רגע, </w:t>
      </w:r>
      <w:bookmarkStart w:id="6468" w:name="_ETM_Q23_723381"/>
      <w:bookmarkEnd w:id="6468"/>
      <w:r>
        <w:rPr>
          <w:rFonts w:hint="cs"/>
          <w:rtl/>
          <w:lang w:eastAsia="he-IL"/>
        </w:rPr>
        <w:t xml:space="preserve">יש לי תחושה שזאת לא תשובה של שר הכלכלה. </w:t>
      </w:r>
      <w:bookmarkStart w:id="6469" w:name="_ETM_Q23_729125"/>
      <w:bookmarkEnd w:id="6469"/>
    </w:p>
    <w:p w:rsidR="00D57F53" w:rsidRDefault="00D57F53" w:rsidP="00FB0760">
      <w:pPr>
        <w:ind w:left="1080" w:firstLine="0"/>
        <w:rPr>
          <w:rtl/>
          <w:lang w:eastAsia="he-IL"/>
        </w:rPr>
      </w:pPr>
      <w:bookmarkStart w:id="6470" w:name="_ETM_Q23_729166"/>
      <w:bookmarkStart w:id="6471" w:name="_ETM_Q23_729316"/>
      <w:bookmarkStart w:id="6472" w:name="_ETM_Q23_729358"/>
      <w:bookmarkEnd w:id="6470"/>
      <w:bookmarkEnd w:id="6471"/>
      <w:bookmarkEnd w:id="6472"/>
    </w:p>
    <w:p w:rsidR="00D57F53" w:rsidRDefault="00D57F53" w:rsidP="00FB0760">
      <w:pPr>
        <w:ind w:left="1080" w:firstLine="0"/>
        <w:rPr>
          <w:rtl/>
          <w:lang w:eastAsia="he-IL"/>
        </w:rPr>
      </w:pPr>
      <w:bookmarkStart w:id="6473" w:name="_ETM_Q23_732020"/>
      <w:bookmarkStart w:id="6474" w:name="_ETM_Q23_732062"/>
      <w:bookmarkEnd w:id="6473"/>
      <w:bookmarkEnd w:id="6474"/>
      <w:r>
        <w:rPr>
          <w:rFonts w:hint="cs"/>
          <w:rtl/>
          <w:lang w:eastAsia="he-IL"/>
        </w:rPr>
        <w:t xml:space="preserve">אורית, ומי היה </w:t>
      </w:r>
      <w:r>
        <w:rPr>
          <w:rFonts w:hint="eastAsia"/>
          <w:rtl/>
          <w:lang w:eastAsia="he-IL"/>
        </w:rPr>
        <w:t>–</w:t>
      </w:r>
      <w:r>
        <w:rPr>
          <w:rFonts w:hint="cs"/>
          <w:rtl/>
          <w:lang w:eastAsia="he-IL"/>
        </w:rPr>
        <w:t xml:space="preserve"> עוד אחד?</w:t>
      </w:r>
    </w:p>
    <w:p w:rsidR="00D57F53" w:rsidRDefault="00D57F53" w:rsidP="00FB0760">
      <w:pPr>
        <w:ind w:left="1080" w:firstLine="0"/>
        <w:rPr>
          <w:rtl/>
          <w:lang w:eastAsia="he-IL"/>
        </w:rPr>
      </w:pPr>
      <w:bookmarkStart w:id="6475" w:name="_ETM_Q23_734886"/>
      <w:bookmarkStart w:id="6476" w:name="_ETM_Q23_734943"/>
      <w:bookmarkEnd w:id="6475"/>
      <w:bookmarkEnd w:id="6476"/>
    </w:p>
    <w:p w:rsidR="00D57F53" w:rsidRDefault="00D57F53" w:rsidP="00FB0760">
      <w:pPr>
        <w:pStyle w:val="af6"/>
        <w:keepNext/>
        <w:rPr>
          <w:rtl/>
        </w:rPr>
      </w:pPr>
      <w:bookmarkStart w:id="6477" w:name="ET_yor_6598_38"/>
      <w:r w:rsidRPr="00BE2F21">
        <w:rPr>
          <w:rStyle w:val="TagStyle"/>
          <w:rtl/>
        </w:rPr>
        <w:t xml:space="preserve"> &lt;&lt; יור &gt;&gt; </w:t>
      </w:r>
      <w:r>
        <w:rPr>
          <w:rtl/>
        </w:rPr>
        <w:t>היו"ר משה סולומון:</w:t>
      </w:r>
      <w:r w:rsidRPr="00BE2F21">
        <w:rPr>
          <w:rStyle w:val="TagStyle"/>
          <w:rtl/>
        </w:rPr>
        <w:t xml:space="preserve"> &lt;&lt; יור &gt;&gt;</w:t>
      </w:r>
      <w:r>
        <w:rPr>
          <w:rtl/>
        </w:rPr>
        <w:t xml:space="preserve">   </w:t>
      </w:r>
      <w:bookmarkEnd w:id="6477"/>
    </w:p>
    <w:p w:rsidR="00D57F53" w:rsidRDefault="00D57F53" w:rsidP="00722C32">
      <w:pPr>
        <w:rPr>
          <w:rtl/>
          <w:lang w:eastAsia="he-IL"/>
        </w:rPr>
      </w:pPr>
    </w:p>
    <w:p w:rsidR="00D57F53" w:rsidRDefault="00D57F53" w:rsidP="00FB0760">
      <w:pPr>
        <w:rPr>
          <w:rtl/>
          <w:lang w:eastAsia="he-IL"/>
        </w:rPr>
      </w:pPr>
      <w:bookmarkStart w:id="6478" w:name="_ETM_Q23_733950"/>
      <w:bookmarkEnd w:id="6478"/>
      <w:r>
        <w:rPr>
          <w:rFonts w:hint="cs"/>
          <w:rtl/>
          <w:lang w:eastAsia="he-IL"/>
        </w:rPr>
        <w:t xml:space="preserve">אורית וגלעד קריב, </w:t>
      </w:r>
      <w:bookmarkStart w:id="6479" w:name="_ETM_Q23_737088"/>
      <w:bookmarkEnd w:id="6479"/>
      <w:r>
        <w:rPr>
          <w:rFonts w:hint="cs"/>
          <w:rtl/>
          <w:lang w:eastAsia="he-IL"/>
        </w:rPr>
        <w:t xml:space="preserve">שאיננו כאן כרגע. </w:t>
      </w:r>
    </w:p>
    <w:p w:rsidR="00D57F53" w:rsidRDefault="00D57F53" w:rsidP="00FB0760">
      <w:pPr>
        <w:rPr>
          <w:rtl/>
          <w:lang w:eastAsia="he-IL"/>
        </w:rPr>
      </w:pPr>
      <w:bookmarkStart w:id="6480" w:name="_ETM_Q23_735339"/>
      <w:bookmarkEnd w:id="6480"/>
    </w:p>
    <w:p w:rsidR="00D57F53" w:rsidRDefault="00D57F53" w:rsidP="00FB0760">
      <w:pPr>
        <w:pStyle w:val="-"/>
        <w:keepNext/>
        <w:rPr>
          <w:rtl/>
        </w:rPr>
      </w:pPr>
      <w:bookmarkStart w:id="6481" w:name="ET_speakercontinue_6453_39"/>
      <w:r w:rsidRPr="00BE2F21">
        <w:rPr>
          <w:rStyle w:val="TagStyle"/>
          <w:rtl/>
        </w:rPr>
        <w:t xml:space="preserve"> &lt;&lt; דובר_המשך &gt;&gt; </w:t>
      </w:r>
      <w:r>
        <w:rPr>
          <w:rtl/>
        </w:rPr>
        <w:t>שר האוצר בצלאל סמוטריץ':</w:t>
      </w:r>
      <w:r w:rsidRPr="00BE2F21">
        <w:rPr>
          <w:rStyle w:val="TagStyle"/>
          <w:rtl/>
        </w:rPr>
        <w:t xml:space="preserve"> &lt;&lt; דובר_המשך &gt;&gt;</w:t>
      </w:r>
      <w:r>
        <w:rPr>
          <w:rtl/>
        </w:rPr>
        <w:t xml:space="preserve">   </w:t>
      </w:r>
      <w:bookmarkEnd w:id="6481"/>
    </w:p>
    <w:p w:rsidR="00D57F53" w:rsidRDefault="00D57F53" w:rsidP="00722C32">
      <w:pPr>
        <w:rPr>
          <w:rtl/>
          <w:lang w:eastAsia="he-IL"/>
        </w:rPr>
      </w:pPr>
    </w:p>
    <w:p w:rsidR="00D57F53" w:rsidRDefault="00D57F53" w:rsidP="00FB0760">
      <w:pPr>
        <w:rPr>
          <w:rtl/>
          <w:lang w:eastAsia="he-IL"/>
        </w:rPr>
      </w:pPr>
      <w:bookmarkStart w:id="6482" w:name="_ETM_Q23_736495"/>
      <w:bookmarkEnd w:id="6482"/>
      <w:r>
        <w:rPr>
          <w:rFonts w:hint="cs"/>
          <w:rtl/>
          <w:lang w:eastAsia="he-IL"/>
        </w:rPr>
        <w:t xml:space="preserve">הוא לא נשאר לשמוע את התשובה. </w:t>
      </w:r>
    </w:p>
    <w:p w:rsidR="00D57F53" w:rsidRDefault="00D57F53" w:rsidP="00FB0760">
      <w:pPr>
        <w:rPr>
          <w:rtl/>
          <w:lang w:eastAsia="he-IL"/>
        </w:rPr>
      </w:pPr>
    </w:p>
    <w:p w:rsidR="00D57F53" w:rsidRDefault="00D57F53" w:rsidP="00FB0760">
      <w:pPr>
        <w:pStyle w:val="af5"/>
        <w:keepNext/>
        <w:rPr>
          <w:rtl/>
        </w:rPr>
      </w:pPr>
      <w:bookmarkStart w:id="6483" w:name="ET_interruption_5726_12"/>
      <w:r w:rsidRPr="007B3845">
        <w:rPr>
          <w:rStyle w:val="TagStyle"/>
          <w:rtl/>
        </w:rPr>
        <w:t xml:space="preserve"> &lt;&lt; קריאה &gt;&gt; </w:t>
      </w:r>
      <w:r>
        <w:rPr>
          <w:rtl/>
        </w:rPr>
        <w:t>ינון אזולאי (ש"ס):</w:t>
      </w:r>
      <w:r w:rsidRPr="007B3845">
        <w:rPr>
          <w:rStyle w:val="TagStyle"/>
          <w:rtl/>
        </w:rPr>
        <w:t xml:space="preserve"> &lt;&lt; קריאה &gt;&gt;</w:t>
      </w:r>
      <w:r>
        <w:rPr>
          <w:rtl/>
        </w:rPr>
        <w:t xml:space="preserve">   </w:t>
      </w:r>
      <w:bookmarkEnd w:id="6483"/>
    </w:p>
    <w:p w:rsidR="00D57F53" w:rsidRDefault="00D57F53" w:rsidP="00722C32">
      <w:pPr>
        <w:rPr>
          <w:rtl/>
          <w:lang w:eastAsia="he-IL"/>
        </w:rPr>
      </w:pPr>
    </w:p>
    <w:p w:rsidR="00D57F53" w:rsidRDefault="00D57F53" w:rsidP="00FB0760">
      <w:pPr>
        <w:rPr>
          <w:rtl/>
          <w:lang w:eastAsia="he-IL"/>
        </w:rPr>
      </w:pPr>
      <w:r>
        <w:rPr>
          <w:rFonts w:hint="cs"/>
          <w:rtl/>
          <w:lang w:eastAsia="he-IL"/>
        </w:rPr>
        <w:t xml:space="preserve">השר, כנראה </w:t>
      </w:r>
      <w:bookmarkStart w:id="6484" w:name="_ETM_Q23_744265"/>
      <w:bookmarkEnd w:id="6484"/>
      <w:r>
        <w:rPr>
          <w:rFonts w:hint="cs"/>
          <w:rtl/>
          <w:lang w:eastAsia="he-IL"/>
        </w:rPr>
        <w:t xml:space="preserve">קראת את "רק מה שטוב לאירופה", תקרא "מה שטוב לישראל". </w:t>
      </w:r>
    </w:p>
    <w:p w:rsidR="00D57F53" w:rsidRDefault="00D57F53" w:rsidP="00FB0760">
      <w:pPr>
        <w:rPr>
          <w:rtl/>
          <w:lang w:eastAsia="he-IL"/>
        </w:rPr>
      </w:pPr>
    </w:p>
    <w:p w:rsidR="00D57F53" w:rsidRDefault="00D57F53" w:rsidP="00FB0760">
      <w:pPr>
        <w:pStyle w:val="af5"/>
        <w:keepNext/>
        <w:rPr>
          <w:rtl/>
        </w:rPr>
      </w:pPr>
      <w:bookmarkStart w:id="6485" w:name="ET_interruption_5765_13"/>
      <w:r w:rsidRPr="007B3845">
        <w:rPr>
          <w:rStyle w:val="TagStyle"/>
          <w:rtl/>
        </w:rPr>
        <w:t xml:space="preserve"> &lt;&lt; קריאה &gt;&gt; </w:t>
      </w:r>
      <w:r>
        <w:rPr>
          <w:rtl/>
        </w:rPr>
        <w:t>מיכאל מרדכי ביטון (המחנה הממלכתי):</w:t>
      </w:r>
      <w:r w:rsidRPr="007B3845">
        <w:rPr>
          <w:rStyle w:val="TagStyle"/>
          <w:rtl/>
        </w:rPr>
        <w:t xml:space="preserve"> &lt;&lt; קריאה &gt;&gt;</w:t>
      </w:r>
      <w:r>
        <w:rPr>
          <w:rtl/>
        </w:rPr>
        <w:t xml:space="preserve">   </w:t>
      </w:r>
      <w:bookmarkEnd w:id="6485"/>
    </w:p>
    <w:p w:rsidR="00D57F53" w:rsidRDefault="00D57F53" w:rsidP="00722C32">
      <w:pPr>
        <w:rPr>
          <w:rtl/>
          <w:lang w:eastAsia="he-IL"/>
        </w:rPr>
      </w:pPr>
    </w:p>
    <w:p w:rsidR="00D57F53" w:rsidRDefault="00D57F53" w:rsidP="00F45F24">
      <w:pPr>
        <w:rPr>
          <w:rtl/>
          <w:lang w:eastAsia="he-IL"/>
        </w:rPr>
      </w:pPr>
      <w:r>
        <w:rPr>
          <w:rFonts w:hint="cs"/>
          <w:rtl/>
          <w:lang w:eastAsia="he-IL"/>
        </w:rPr>
        <w:t xml:space="preserve">אני אשמע אותך, זה יעלה לך </w:t>
      </w:r>
      <w:r w:rsidR="00F45F24">
        <w:rPr>
          <w:rFonts w:hint="cs"/>
          <w:rtl/>
          <w:lang w:eastAsia="he-IL"/>
        </w:rPr>
        <w:t>– – –</w:t>
      </w:r>
      <w:r>
        <w:rPr>
          <w:rFonts w:hint="cs"/>
          <w:rtl/>
          <w:lang w:eastAsia="he-IL"/>
        </w:rPr>
        <w:t xml:space="preserve"> </w:t>
      </w:r>
      <w:bookmarkStart w:id="6486" w:name="_ETM_Q23_752213"/>
      <w:bookmarkEnd w:id="6486"/>
    </w:p>
    <w:p w:rsidR="00D57F53" w:rsidRDefault="00D57F53" w:rsidP="00FB0760">
      <w:pPr>
        <w:rPr>
          <w:rtl/>
          <w:lang w:eastAsia="he-IL"/>
        </w:rPr>
      </w:pPr>
      <w:bookmarkStart w:id="6487" w:name="_ETM_Q23_752284"/>
      <w:bookmarkEnd w:id="6487"/>
    </w:p>
    <w:p w:rsidR="00D57F53" w:rsidRDefault="00D57F53" w:rsidP="00FB0760">
      <w:pPr>
        <w:pStyle w:val="-"/>
        <w:keepNext/>
        <w:rPr>
          <w:rtl/>
        </w:rPr>
      </w:pPr>
      <w:bookmarkStart w:id="6488" w:name="ET_speakercontinue_6453_14"/>
      <w:r w:rsidRPr="007B3845">
        <w:rPr>
          <w:rStyle w:val="TagStyle"/>
          <w:rtl/>
        </w:rPr>
        <w:t xml:space="preserve"> &lt;&lt; דובר_המשך &gt;&gt; </w:t>
      </w:r>
      <w:r>
        <w:rPr>
          <w:rtl/>
        </w:rPr>
        <w:t>שר האוצר בצלאל סמוטריץ':</w:t>
      </w:r>
      <w:r w:rsidRPr="007B3845">
        <w:rPr>
          <w:rStyle w:val="TagStyle"/>
          <w:rtl/>
        </w:rPr>
        <w:t xml:space="preserve"> &lt;&lt; דובר_המשך &gt;&gt;</w:t>
      </w:r>
      <w:r>
        <w:rPr>
          <w:rtl/>
        </w:rPr>
        <w:t xml:space="preserve">   </w:t>
      </w:r>
      <w:bookmarkEnd w:id="6488"/>
    </w:p>
    <w:p w:rsidR="00D57F53" w:rsidRDefault="00D57F53" w:rsidP="00722C32">
      <w:pPr>
        <w:rPr>
          <w:rtl/>
          <w:lang w:eastAsia="he-IL"/>
        </w:rPr>
      </w:pPr>
    </w:p>
    <w:p w:rsidR="00D57F53" w:rsidRDefault="00D57F53" w:rsidP="00B45FEE">
      <w:pPr>
        <w:rPr>
          <w:rtl/>
          <w:lang w:eastAsia="he-IL"/>
        </w:rPr>
      </w:pPr>
      <w:r>
        <w:rPr>
          <w:rFonts w:hint="cs"/>
          <w:rtl/>
          <w:lang w:eastAsia="he-IL"/>
        </w:rPr>
        <w:t xml:space="preserve">העלאת המע"מ, שנכנסה לתוקף ב-1 בינואר 2025 למניינם היא </w:t>
      </w:r>
      <w:bookmarkStart w:id="6489" w:name="_ETM_Q23_758854"/>
      <w:bookmarkEnd w:id="6489"/>
      <w:r>
        <w:rPr>
          <w:rFonts w:hint="cs"/>
          <w:rtl/>
          <w:lang w:eastAsia="he-IL"/>
        </w:rPr>
        <w:t xml:space="preserve">החלטה שקיבלנו אותה וגם העברנו אותה כאן בכנסת עוד במסגרת </w:t>
      </w:r>
      <w:bookmarkStart w:id="6490" w:name="_ETM_Q23_766630"/>
      <w:bookmarkEnd w:id="6490"/>
      <w:r>
        <w:rPr>
          <w:rFonts w:hint="cs"/>
          <w:rtl/>
          <w:lang w:eastAsia="he-IL"/>
        </w:rPr>
        <w:t xml:space="preserve">העברת תקציב המלחמה המתוקן לשנת 2024, בפברואר, כחלק מצעדי התכנסות פרמננטיים </w:t>
      </w:r>
      <w:bookmarkStart w:id="6491" w:name="_ETM_Q23_775084"/>
      <w:bookmarkEnd w:id="6491"/>
      <w:r>
        <w:rPr>
          <w:rFonts w:hint="cs"/>
          <w:rtl/>
          <w:lang w:eastAsia="he-IL"/>
        </w:rPr>
        <w:t xml:space="preserve">של 1% תוצר </w:t>
      </w:r>
      <w:r>
        <w:rPr>
          <w:rFonts w:hint="eastAsia"/>
          <w:rtl/>
          <w:lang w:eastAsia="he-IL"/>
        </w:rPr>
        <w:t>–</w:t>
      </w:r>
      <w:r>
        <w:rPr>
          <w:rFonts w:hint="cs"/>
          <w:rtl/>
          <w:lang w:eastAsia="he-IL"/>
        </w:rPr>
        <w:t xml:space="preserve"> 20 מיליארד שקלים שנדרשנו אליהם אז; אנחנו עושים עכשיו, </w:t>
      </w:r>
      <w:bookmarkStart w:id="6492" w:name="_ETM_Q23_777867"/>
      <w:bookmarkEnd w:id="6492"/>
      <w:r>
        <w:rPr>
          <w:rFonts w:hint="cs"/>
          <w:rtl/>
          <w:lang w:eastAsia="he-IL"/>
        </w:rPr>
        <w:t xml:space="preserve">אתם יודעים, כמעט עוד 2% </w:t>
      </w:r>
      <w:r>
        <w:rPr>
          <w:rFonts w:hint="eastAsia"/>
          <w:rtl/>
          <w:lang w:eastAsia="he-IL"/>
        </w:rPr>
        <w:t>–</w:t>
      </w:r>
      <w:r>
        <w:rPr>
          <w:rFonts w:hint="cs"/>
          <w:rtl/>
          <w:lang w:eastAsia="he-IL"/>
        </w:rPr>
        <w:t xml:space="preserve"> 37 מיליארד שקלים </w:t>
      </w:r>
      <w:r>
        <w:rPr>
          <w:rFonts w:hint="eastAsia"/>
          <w:rtl/>
          <w:lang w:eastAsia="he-IL"/>
        </w:rPr>
        <w:t>–</w:t>
      </w:r>
      <w:r>
        <w:rPr>
          <w:rFonts w:hint="cs"/>
          <w:rtl/>
          <w:lang w:eastAsia="he-IL"/>
        </w:rPr>
        <w:t xml:space="preserve"> גם עכשיו בשנת 2025. אנחנו כמובן לא אוהבים את הצעדים האלה, אבל מדינת ישראל במלחמה, מלחמה </w:t>
      </w:r>
      <w:bookmarkStart w:id="6493" w:name="_ETM_Q23_790593"/>
      <w:bookmarkEnd w:id="6493"/>
      <w:r>
        <w:rPr>
          <w:rFonts w:hint="cs"/>
          <w:rtl/>
          <w:lang w:eastAsia="he-IL"/>
        </w:rPr>
        <w:t xml:space="preserve">ארוכה מאוד, יקרה מאוד, אני חושב שהיא אחת המוצדקות, החיוניות, הקיומיות והקריטיות לעתידנו, לביטחוננו, לעתיד ילידינו. ויש מאמצים רבים למלחמה </w:t>
      </w:r>
      <w:r>
        <w:rPr>
          <w:rtl/>
          <w:lang w:eastAsia="he-IL"/>
        </w:rPr>
        <w:t>–</w:t>
      </w:r>
      <w:r>
        <w:rPr>
          <w:rFonts w:hint="cs"/>
          <w:rtl/>
          <w:lang w:eastAsia="he-IL"/>
        </w:rPr>
        <w:t xml:space="preserve"> יש מאמץ צבאי ויש מאמצים </w:t>
      </w:r>
      <w:bookmarkStart w:id="6494" w:name="_ETM_Q23_803274"/>
      <w:bookmarkEnd w:id="6494"/>
      <w:r>
        <w:rPr>
          <w:rFonts w:hint="cs"/>
          <w:rtl/>
          <w:lang w:eastAsia="he-IL"/>
        </w:rPr>
        <w:t xml:space="preserve">אזרחיים של העורף, ויש גם מאמץ כלכלי. </w:t>
      </w:r>
    </w:p>
    <w:p w:rsidR="00D57F53" w:rsidRDefault="00D57F53" w:rsidP="00FB0760">
      <w:pPr>
        <w:rPr>
          <w:rtl/>
          <w:lang w:eastAsia="he-IL"/>
        </w:rPr>
      </w:pPr>
    </w:p>
    <w:p w:rsidR="00D57F53" w:rsidRDefault="00D57F53" w:rsidP="00FB0760">
      <w:pPr>
        <w:rPr>
          <w:rtl/>
        </w:rPr>
      </w:pPr>
      <w:bookmarkStart w:id="6495" w:name="TOR_Q24"/>
      <w:bookmarkStart w:id="6496" w:name="_ETM_Q24_207779"/>
      <w:bookmarkEnd w:id="6495"/>
      <w:bookmarkEnd w:id="6496"/>
      <w:r>
        <w:rPr>
          <w:rtl/>
        </w:rPr>
        <w:t xml:space="preserve">אנחנו </w:t>
      </w:r>
      <w:bookmarkStart w:id="6497" w:name="_ETM_Q24_207990"/>
      <w:bookmarkEnd w:id="6497"/>
      <w:r>
        <w:rPr>
          <w:rtl/>
        </w:rPr>
        <w:t xml:space="preserve">יודעים </w:t>
      </w:r>
      <w:bookmarkStart w:id="6498" w:name="_ETM_Q24_208230"/>
      <w:bookmarkEnd w:id="6498"/>
      <w:r>
        <w:rPr>
          <w:rtl/>
        </w:rPr>
        <w:t xml:space="preserve">שבלי </w:t>
      </w:r>
      <w:bookmarkStart w:id="6499" w:name="_ETM_Q24_209179"/>
      <w:bookmarkEnd w:id="6499"/>
      <w:r>
        <w:rPr>
          <w:rtl/>
        </w:rPr>
        <w:t xml:space="preserve">כלכלה </w:t>
      </w:r>
      <w:bookmarkStart w:id="6500" w:name="_ETM_Q24_209599"/>
      <w:bookmarkEnd w:id="6500"/>
      <w:r>
        <w:rPr>
          <w:rtl/>
        </w:rPr>
        <w:t xml:space="preserve">לא </w:t>
      </w:r>
      <w:bookmarkStart w:id="6501" w:name="_ETM_Q24_209750"/>
      <w:bookmarkEnd w:id="6501"/>
      <w:r>
        <w:rPr>
          <w:rtl/>
        </w:rPr>
        <w:t xml:space="preserve">יהיה </w:t>
      </w:r>
      <w:bookmarkStart w:id="6502" w:name="_ETM_Q24_209929"/>
      <w:bookmarkEnd w:id="6502"/>
      <w:r>
        <w:rPr>
          <w:rtl/>
        </w:rPr>
        <w:t xml:space="preserve">ביטחון </w:t>
      </w:r>
      <w:bookmarkStart w:id="6503" w:name="_ETM_Q24_210980"/>
      <w:bookmarkEnd w:id="6503"/>
      <w:r>
        <w:rPr>
          <w:rtl/>
        </w:rPr>
        <w:t xml:space="preserve">לאורך </w:t>
      </w:r>
      <w:bookmarkStart w:id="6504" w:name="_ETM_Q24_211310"/>
      <w:bookmarkEnd w:id="6504"/>
      <w:r>
        <w:rPr>
          <w:rtl/>
        </w:rPr>
        <w:t>זמן</w:t>
      </w:r>
      <w:r>
        <w:rPr>
          <w:rFonts w:hint="cs"/>
          <w:rtl/>
        </w:rPr>
        <w:t>,</w:t>
      </w:r>
      <w:r>
        <w:rPr>
          <w:rtl/>
        </w:rPr>
        <w:t xml:space="preserve"> </w:t>
      </w:r>
      <w:bookmarkStart w:id="6505" w:name="_ETM_Q24_211890"/>
      <w:bookmarkEnd w:id="6505"/>
      <w:r>
        <w:rPr>
          <w:rtl/>
        </w:rPr>
        <w:t xml:space="preserve">בלי </w:t>
      </w:r>
      <w:bookmarkStart w:id="6506" w:name="_ETM_Q24_212070"/>
      <w:bookmarkEnd w:id="6506"/>
      <w:r>
        <w:rPr>
          <w:rtl/>
        </w:rPr>
        <w:t xml:space="preserve">ביטחון </w:t>
      </w:r>
      <w:bookmarkStart w:id="6507" w:name="_ETM_Q24_212460"/>
      <w:bookmarkEnd w:id="6507"/>
      <w:r>
        <w:rPr>
          <w:rtl/>
        </w:rPr>
        <w:t xml:space="preserve">לא </w:t>
      </w:r>
      <w:bookmarkStart w:id="6508" w:name="_ETM_Q24_212550"/>
      <w:bookmarkEnd w:id="6508"/>
      <w:r>
        <w:rPr>
          <w:rFonts w:hint="cs"/>
          <w:rtl/>
        </w:rPr>
        <w:t>ת</w:t>
      </w:r>
      <w:r>
        <w:rPr>
          <w:rtl/>
        </w:rPr>
        <w:t xml:space="preserve">היה </w:t>
      </w:r>
      <w:bookmarkStart w:id="6509" w:name="_ETM_Q24_212670"/>
      <w:bookmarkEnd w:id="6509"/>
      <w:r>
        <w:rPr>
          <w:rtl/>
        </w:rPr>
        <w:t>כלכלה</w:t>
      </w:r>
      <w:r>
        <w:rPr>
          <w:rFonts w:hint="cs"/>
          <w:rtl/>
        </w:rPr>
        <w:t>.</w:t>
      </w:r>
      <w:r>
        <w:rPr>
          <w:rtl/>
        </w:rPr>
        <w:t xml:space="preserve"> </w:t>
      </w:r>
      <w:bookmarkStart w:id="6510" w:name="_ETM_Q24_213030"/>
      <w:bookmarkStart w:id="6511" w:name="_ETM_Q24_213180"/>
      <w:bookmarkEnd w:id="6510"/>
      <w:bookmarkEnd w:id="6511"/>
      <w:r>
        <w:rPr>
          <w:rtl/>
        </w:rPr>
        <w:t xml:space="preserve">לאורך </w:t>
      </w:r>
      <w:bookmarkStart w:id="6512" w:name="_ETM_Q24_213420"/>
      <w:bookmarkEnd w:id="6512"/>
      <w:r>
        <w:rPr>
          <w:rtl/>
        </w:rPr>
        <w:t xml:space="preserve">כל </w:t>
      </w:r>
      <w:bookmarkStart w:id="6513" w:name="_ETM_Q24_213780"/>
      <w:bookmarkEnd w:id="6513"/>
      <w:r>
        <w:rPr>
          <w:rtl/>
        </w:rPr>
        <w:t xml:space="preserve">השנה </w:t>
      </w:r>
      <w:bookmarkStart w:id="6514" w:name="_ETM_Q24_214140"/>
      <w:bookmarkEnd w:id="6514"/>
      <w:r>
        <w:rPr>
          <w:rtl/>
        </w:rPr>
        <w:t>האחרונה</w:t>
      </w:r>
      <w:r>
        <w:rPr>
          <w:rFonts w:hint="cs"/>
          <w:rtl/>
        </w:rPr>
        <w:t xml:space="preserve"> </w:t>
      </w:r>
      <w:r>
        <w:rPr>
          <w:rtl/>
        </w:rPr>
        <w:t xml:space="preserve">אני </w:t>
      </w:r>
      <w:bookmarkStart w:id="6515" w:name="_ETM_Q24_214950"/>
      <w:bookmarkEnd w:id="6515"/>
      <w:r>
        <w:rPr>
          <w:rtl/>
        </w:rPr>
        <w:t xml:space="preserve">כשר </w:t>
      </w:r>
      <w:bookmarkStart w:id="6516" w:name="_ETM_Q24_215309"/>
      <w:bookmarkEnd w:id="6516"/>
      <w:r>
        <w:rPr>
          <w:rtl/>
        </w:rPr>
        <w:t>אוצר</w:t>
      </w:r>
      <w:r w:rsidR="00B45FEE">
        <w:rPr>
          <w:rFonts w:hint="cs"/>
          <w:rtl/>
        </w:rPr>
        <w:t>,</w:t>
      </w:r>
      <w:r>
        <w:rPr>
          <w:rtl/>
        </w:rPr>
        <w:t xml:space="preserve"> </w:t>
      </w:r>
      <w:bookmarkStart w:id="6517" w:name="_ETM_Q24_216219"/>
      <w:bookmarkEnd w:id="6517"/>
      <w:r>
        <w:rPr>
          <w:rtl/>
        </w:rPr>
        <w:t>ש</w:t>
      </w:r>
      <w:bookmarkStart w:id="6518" w:name="_ETM_Q24_216999"/>
      <w:bookmarkEnd w:id="6518"/>
      <w:r>
        <w:rPr>
          <w:rtl/>
        </w:rPr>
        <w:t xml:space="preserve">דואג </w:t>
      </w:r>
      <w:bookmarkStart w:id="6519" w:name="_ETM_Q24_217359"/>
      <w:bookmarkEnd w:id="6519"/>
      <w:r>
        <w:rPr>
          <w:rtl/>
        </w:rPr>
        <w:t xml:space="preserve">שהכלכלה </w:t>
      </w:r>
      <w:bookmarkStart w:id="6520" w:name="_ETM_Q24_218109"/>
      <w:bookmarkEnd w:id="6520"/>
      <w:r>
        <w:rPr>
          <w:rtl/>
        </w:rPr>
        <w:t xml:space="preserve">בעזרת </w:t>
      </w:r>
      <w:bookmarkStart w:id="6521" w:name="_ETM_Q24_218499"/>
      <w:bookmarkEnd w:id="6521"/>
      <w:r>
        <w:rPr>
          <w:rtl/>
        </w:rPr>
        <w:t xml:space="preserve">השם </w:t>
      </w:r>
      <w:bookmarkStart w:id="6522" w:name="_ETM_Q24_218769"/>
      <w:bookmarkEnd w:id="6522"/>
      <w:r>
        <w:rPr>
          <w:rtl/>
        </w:rPr>
        <w:t xml:space="preserve">תתמוך </w:t>
      </w:r>
      <w:bookmarkStart w:id="6523" w:name="_ETM_Q24_219190"/>
      <w:bookmarkStart w:id="6524" w:name="_ETM_Q24_219309"/>
      <w:bookmarkEnd w:id="6523"/>
      <w:bookmarkEnd w:id="6524"/>
      <w:r>
        <w:rPr>
          <w:rFonts w:hint="cs"/>
          <w:rtl/>
        </w:rPr>
        <w:t>ב</w:t>
      </w:r>
      <w:r>
        <w:rPr>
          <w:rtl/>
        </w:rPr>
        <w:t xml:space="preserve">מאמצי </w:t>
      </w:r>
      <w:bookmarkStart w:id="6525" w:name="_ETM_Q24_219670"/>
      <w:bookmarkEnd w:id="6525"/>
      <w:r>
        <w:rPr>
          <w:rtl/>
        </w:rPr>
        <w:t xml:space="preserve">המלחמה </w:t>
      </w:r>
      <w:bookmarkStart w:id="6526" w:name="_ETM_Q24_220149"/>
      <w:bookmarkEnd w:id="6526"/>
      <w:r>
        <w:rPr>
          <w:rtl/>
        </w:rPr>
        <w:t xml:space="preserve">בחזית </w:t>
      </w:r>
      <w:bookmarkStart w:id="6527" w:name="_ETM_Q24_220539"/>
      <w:bookmarkEnd w:id="6527"/>
      <w:r>
        <w:rPr>
          <w:rtl/>
        </w:rPr>
        <w:t>וב</w:t>
      </w:r>
      <w:r>
        <w:rPr>
          <w:rFonts w:hint="cs"/>
          <w:rtl/>
        </w:rPr>
        <w:t>עורף</w:t>
      </w:r>
      <w:r>
        <w:rPr>
          <w:rtl/>
        </w:rPr>
        <w:t xml:space="preserve"> </w:t>
      </w:r>
      <w:bookmarkStart w:id="6528" w:name="_ETM_Q24_220809"/>
      <w:bookmarkEnd w:id="6528"/>
      <w:r>
        <w:rPr>
          <w:rFonts w:hint="cs"/>
          <w:rtl/>
        </w:rPr>
        <w:t>עד</w:t>
      </w:r>
      <w:r>
        <w:rPr>
          <w:rtl/>
        </w:rPr>
        <w:t xml:space="preserve"> </w:t>
      </w:r>
      <w:bookmarkStart w:id="6529" w:name="_ETM_Q24_221049"/>
      <w:bookmarkEnd w:id="6529"/>
      <w:r>
        <w:rPr>
          <w:rtl/>
        </w:rPr>
        <w:t>הניצחון</w:t>
      </w:r>
      <w:r>
        <w:rPr>
          <w:rFonts w:hint="cs"/>
          <w:rtl/>
        </w:rPr>
        <w:t xml:space="preserve"> –</w:t>
      </w:r>
      <w:r>
        <w:rPr>
          <w:rtl/>
        </w:rPr>
        <w:t xml:space="preserve"> </w:t>
      </w:r>
      <w:bookmarkStart w:id="6530" w:name="_ETM_Q24_221499"/>
      <w:bookmarkEnd w:id="6530"/>
      <w:r>
        <w:rPr>
          <w:rtl/>
        </w:rPr>
        <w:t xml:space="preserve">אני </w:t>
      </w:r>
      <w:bookmarkStart w:id="6531" w:name="_ETM_Q24_221649"/>
      <w:bookmarkEnd w:id="6531"/>
      <w:r>
        <w:rPr>
          <w:rtl/>
        </w:rPr>
        <w:t xml:space="preserve">כל </w:t>
      </w:r>
      <w:bookmarkStart w:id="6532" w:name="_ETM_Q24_221769"/>
      <w:bookmarkEnd w:id="6532"/>
      <w:r>
        <w:rPr>
          <w:rtl/>
        </w:rPr>
        <w:t xml:space="preserve">הזמן </w:t>
      </w:r>
      <w:bookmarkStart w:id="6533" w:name="_ETM_Q24_221949"/>
      <w:bookmarkEnd w:id="6533"/>
      <w:r>
        <w:rPr>
          <w:rtl/>
        </w:rPr>
        <w:t>אומר</w:t>
      </w:r>
      <w:r>
        <w:rPr>
          <w:rFonts w:hint="cs"/>
          <w:rtl/>
        </w:rPr>
        <w:t>:</w:t>
      </w:r>
      <w:r>
        <w:rPr>
          <w:rtl/>
        </w:rPr>
        <w:t xml:space="preserve"> </w:t>
      </w:r>
      <w:bookmarkStart w:id="6534" w:name="_ETM_Q24_222159"/>
      <w:bookmarkEnd w:id="6534"/>
      <w:r>
        <w:rPr>
          <w:rFonts w:hint="cs"/>
          <w:rtl/>
        </w:rPr>
        <w:t>ב</w:t>
      </w:r>
      <w:r>
        <w:rPr>
          <w:rtl/>
        </w:rPr>
        <w:t xml:space="preserve">לי </w:t>
      </w:r>
      <w:bookmarkStart w:id="6535" w:name="_ETM_Q24_222280"/>
      <w:bookmarkEnd w:id="6535"/>
      <w:r>
        <w:rPr>
          <w:rtl/>
        </w:rPr>
        <w:t xml:space="preserve">ניצחון </w:t>
      </w:r>
      <w:bookmarkStart w:id="6536" w:name="_ETM_Q24_222640"/>
      <w:bookmarkEnd w:id="6536"/>
      <w:r>
        <w:rPr>
          <w:rtl/>
        </w:rPr>
        <w:t xml:space="preserve">לא </w:t>
      </w:r>
      <w:bookmarkStart w:id="6537" w:name="_ETM_Q24_222729"/>
      <w:bookmarkEnd w:id="6537"/>
      <w:r>
        <w:rPr>
          <w:rtl/>
        </w:rPr>
        <w:t xml:space="preserve">יהיה </w:t>
      </w:r>
      <w:bookmarkStart w:id="6538" w:name="_ETM_Q24_222850"/>
      <w:bookmarkEnd w:id="6538"/>
      <w:r>
        <w:rPr>
          <w:rtl/>
        </w:rPr>
        <w:t>ביטחון</w:t>
      </w:r>
      <w:r>
        <w:rPr>
          <w:rFonts w:hint="cs"/>
          <w:rtl/>
        </w:rPr>
        <w:t>,</w:t>
      </w:r>
      <w:r>
        <w:rPr>
          <w:rtl/>
        </w:rPr>
        <w:t xml:space="preserve"> </w:t>
      </w:r>
      <w:bookmarkStart w:id="6539" w:name="_ETM_Q24_223210"/>
      <w:bookmarkEnd w:id="6539"/>
      <w:r>
        <w:rPr>
          <w:rtl/>
        </w:rPr>
        <w:t xml:space="preserve">ובלי </w:t>
      </w:r>
      <w:bookmarkStart w:id="6540" w:name="_ETM_Q24_223390"/>
      <w:bookmarkEnd w:id="6540"/>
      <w:r>
        <w:rPr>
          <w:rtl/>
        </w:rPr>
        <w:t xml:space="preserve">ביטחון </w:t>
      </w:r>
      <w:bookmarkStart w:id="6541" w:name="_ETM_Q24_223690"/>
      <w:bookmarkEnd w:id="6541"/>
      <w:r>
        <w:rPr>
          <w:rFonts w:hint="cs"/>
          <w:rtl/>
        </w:rPr>
        <w:t>לא תהיה</w:t>
      </w:r>
      <w:r>
        <w:rPr>
          <w:rtl/>
        </w:rPr>
        <w:t xml:space="preserve"> </w:t>
      </w:r>
      <w:bookmarkStart w:id="6542" w:name="_ETM_Q24_223869"/>
      <w:bookmarkEnd w:id="6542"/>
      <w:r>
        <w:rPr>
          <w:rtl/>
        </w:rPr>
        <w:t xml:space="preserve">כלכלה </w:t>
      </w:r>
      <w:bookmarkStart w:id="6543" w:name="_ETM_Q24_224289"/>
      <w:bookmarkEnd w:id="6543"/>
      <w:r>
        <w:rPr>
          <w:rtl/>
        </w:rPr>
        <w:t>ולהפך</w:t>
      </w:r>
      <w:r>
        <w:rPr>
          <w:rFonts w:hint="cs"/>
          <w:rtl/>
        </w:rPr>
        <w:t>.</w:t>
      </w:r>
      <w:r>
        <w:rPr>
          <w:rtl/>
        </w:rPr>
        <w:t xml:space="preserve"> </w:t>
      </w:r>
      <w:bookmarkStart w:id="6544" w:name="_ETM_Q24_224710"/>
      <w:bookmarkEnd w:id="6544"/>
      <w:r>
        <w:rPr>
          <w:rtl/>
        </w:rPr>
        <w:t xml:space="preserve">בעזרת </w:t>
      </w:r>
      <w:bookmarkStart w:id="6545" w:name="_ETM_Q24_225039"/>
      <w:bookmarkEnd w:id="6545"/>
      <w:r>
        <w:rPr>
          <w:rtl/>
        </w:rPr>
        <w:t xml:space="preserve">השם </w:t>
      </w:r>
      <w:bookmarkStart w:id="6546" w:name="_ETM_Q24_225309"/>
      <w:bookmarkEnd w:id="6546"/>
      <w:r>
        <w:rPr>
          <w:rtl/>
        </w:rPr>
        <w:t xml:space="preserve">הניצחון </w:t>
      </w:r>
      <w:bookmarkStart w:id="6547" w:name="_ETM_Q24_226239"/>
      <w:bookmarkEnd w:id="6547"/>
      <w:r>
        <w:rPr>
          <w:rtl/>
        </w:rPr>
        <w:t xml:space="preserve">יביא </w:t>
      </w:r>
      <w:bookmarkStart w:id="6548" w:name="_ETM_Q24_226479"/>
      <w:bookmarkEnd w:id="6548"/>
      <w:r>
        <w:rPr>
          <w:rtl/>
        </w:rPr>
        <w:t>ביטחון</w:t>
      </w:r>
      <w:r>
        <w:rPr>
          <w:rFonts w:hint="cs"/>
          <w:rtl/>
        </w:rPr>
        <w:t>,</w:t>
      </w:r>
      <w:r>
        <w:rPr>
          <w:rtl/>
        </w:rPr>
        <w:t xml:space="preserve"> </w:t>
      </w:r>
      <w:bookmarkStart w:id="6549" w:name="_ETM_Q24_226869"/>
      <w:bookmarkEnd w:id="6549"/>
      <w:r>
        <w:rPr>
          <w:rtl/>
        </w:rPr>
        <w:t xml:space="preserve">הביטחון </w:t>
      </w:r>
      <w:bookmarkStart w:id="6550" w:name="_ETM_Q24_227260"/>
      <w:bookmarkEnd w:id="6550"/>
      <w:r>
        <w:rPr>
          <w:rtl/>
        </w:rPr>
        <w:t xml:space="preserve">יביא </w:t>
      </w:r>
      <w:bookmarkStart w:id="6551" w:name="_ETM_Q24_227469"/>
      <w:bookmarkEnd w:id="6551"/>
      <w:r>
        <w:rPr>
          <w:rtl/>
        </w:rPr>
        <w:t xml:space="preserve">הרבה </w:t>
      </w:r>
      <w:bookmarkStart w:id="6552" w:name="_ETM_Q24_227710"/>
      <w:bookmarkEnd w:id="6552"/>
      <w:r>
        <w:rPr>
          <w:rtl/>
        </w:rPr>
        <w:t xml:space="preserve">מאוד </w:t>
      </w:r>
      <w:bookmarkStart w:id="6553" w:name="_ETM_Q24_227890"/>
      <w:bookmarkEnd w:id="6553"/>
      <w:r>
        <w:rPr>
          <w:rtl/>
        </w:rPr>
        <w:t xml:space="preserve">שנים </w:t>
      </w:r>
      <w:bookmarkStart w:id="6554" w:name="_ETM_Q24_228129"/>
      <w:bookmarkEnd w:id="6554"/>
      <w:r>
        <w:rPr>
          <w:rtl/>
        </w:rPr>
        <w:t xml:space="preserve">של </w:t>
      </w:r>
      <w:bookmarkStart w:id="6555" w:name="_ETM_Q24_228249"/>
      <w:bookmarkEnd w:id="6555"/>
      <w:r>
        <w:rPr>
          <w:rtl/>
        </w:rPr>
        <w:t xml:space="preserve">צמיחה </w:t>
      </w:r>
      <w:bookmarkStart w:id="6556" w:name="_ETM_Q24_228549"/>
      <w:bookmarkEnd w:id="6556"/>
      <w:r>
        <w:rPr>
          <w:rtl/>
        </w:rPr>
        <w:t>כלכלית</w:t>
      </w:r>
      <w:r w:rsidR="00B45FEE">
        <w:rPr>
          <w:rFonts w:hint="cs"/>
          <w:rtl/>
        </w:rPr>
        <w:t>,</w:t>
      </w:r>
      <w:r>
        <w:rPr>
          <w:rtl/>
        </w:rPr>
        <w:t xml:space="preserve"> </w:t>
      </w:r>
      <w:bookmarkStart w:id="6557" w:name="_ETM_Q24_229359"/>
      <w:bookmarkEnd w:id="6557"/>
      <w:r>
        <w:rPr>
          <w:rtl/>
        </w:rPr>
        <w:t xml:space="preserve">שבסופו </w:t>
      </w:r>
      <w:bookmarkStart w:id="6558" w:name="_ETM_Q24_229809"/>
      <w:bookmarkEnd w:id="6558"/>
      <w:r>
        <w:rPr>
          <w:rtl/>
        </w:rPr>
        <w:t xml:space="preserve">של </w:t>
      </w:r>
      <w:bookmarkStart w:id="6559" w:name="_ETM_Q24_229960"/>
      <w:bookmarkEnd w:id="6559"/>
      <w:r>
        <w:rPr>
          <w:rtl/>
        </w:rPr>
        <w:t xml:space="preserve">דבר </w:t>
      </w:r>
      <w:bookmarkStart w:id="6560" w:name="_ETM_Q24_230739"/>
      <w:bookmarkEnd w:id="6560"/>
      <w:r>
        <w:rPr>
          <w:rtl/>
        </w:rPr>
        <w:t xml:space="preserve">תחלחל </w:t>
      </w:r>
      <w:bookmarkStart w:id="6561" w:name="_ETM_Q24_231309"/>
      <w:bookmarkEnd w:id="6561"/>
      <w:r>
        <w:rPr>
          <w:rtl/>
        </w:rPr>
        <w:t xml:space="preserve">גם </w:t>
      </w:r>
      <w:bookmarkStart w:id="6562" w:name="_ETM_Q24_231640"/>
      <w:bookmarkEnd w:id="6562"/>
      <w:r>
        <w:rPr>
          <w:rtl/>
        </w:rPr>
        <w:t xml:space="preserve">לרווחה </w:t>
      </w:r>
      <w:bookmarkStart w:id="6563" w:name="_ETM_Q24_232239"/>
      <w:bookmarkEnd w:id="6563"/>
      <w:r>
        <w:rPr>
          <w:rtl/>
        </w:rPr>
        <w:t xml:space="preserve">של </w:t>
      </w:r>
      <w:bookmarkStart w:id="6564" w:name="_ETM_Q24_232420"/>
      <w:bookmarkEnd w:id="6564"/>
      <w:r>
        <w:rPr>
          <w:rtl/>
        </w:rPr>
        <w:t>כולנו</w:t>
      </w:r>
      <w:r>
        <w:rPr>
          <w:rFonts w:hint="cs"/>
          <w:rtl/>
        </w:rPr>
        <w:t>,</w:t>
      </w:r>
      <w:r>
        <w:rPr>
          <w:rtl/>
        </w:rPr>
        <w:t xml:space="preserve"> </w:t>
      </w:r>
      <w:bookmarkStart w:id="6565" w:name="_ETM_Q24_233170"/>
      <w:bookmarkEnd w:id="6565"/>
      <w:r>
        <w:rPr>
          <w:rtl/>
        </w:rPr>
        <w:t xml:space="preserve">של </w:t>
      </w:r>
      <w:bookmarkStart w:id="6566" w:name="_ETM_Q24_233439"/>
      <w:bookmarkEnd w:id="6566"/>
      <w:r>
        <w:rPr>
          <w:rtl/>
        </w:rPr>
        <w:t xml:space="preserve">אזרחי </w:t>
      </w:r>
      <w:bookmarkStart w:id="6567" w:name="_ETM_Q24_233829"/>
      <w:bookmarkEnd w:id="6567"/>
      <w:r>
        <w:rPr>
          <w:rtl/>
        </w:rPr>
        <w:t>ישראל</w:t>
      </w:r>
      <w:r>
        <w:rPr>
          <w:rFonts w:hint="cs"/>
          <w:rtl/>
        </w:rPr>
        <w:t>,</w:t>
      </w:r>
      <w:r>
        <w:rPr>
          <w:rtl/>
        </w:rPr>
        <w:t xml:space="preserve"> </w:t>
      </w:r>
      <w:bookmarkStart w:id="6568" w:name="_ETM_Q24_234309"/>
      <w:bookmarkEnd w:id="6568"/>
      <w:r>
        <w:rPr>
          <w:rtl/>
        </w:rPr>
        <w:t xml:space="preserve">ותחזק </w:t>
      </w:r>
      <w:bookmarkStart w:id="6569" w:name="_ETM_Q24_234969"/>
      <w:bookmarkEnd w:id="6569"/>
      <w:r>
        <w:rPr>
          <w:rtl/>
        </w:rPr>
        <w:t xml:space="preserve">את </w:t>
      </w:r>
      <w:bookmarkStart w:id="6570" w:name="_ETM_Q24_235119"/>
      <w:bookmarkEnd w:id="6570"/>
      <w:r>
        <w:rPr>
          <w:rtl/>
        </w:rPr>
        <w:t xml:space="preserve">עוצמתה </w:t>
      </w:r>
      <w:bookmarkStart w:id="6571" w:name="_ETM_Q24_235659"/>
      <w:bookmarkEnd w:id="6571"/>
      <w:r>
        <w:rPr>
          <w:rtl/>
        </w:rPr>
        <w:t xml:space="preserve">של </w:t>
      </w:r>
      <w:bookmarkStart w:id="6572" w:name="_ETM_Q24_235780"/>
      <w:bookmarkEnd w:id="6572"/>
      <w:r>
        <w:rPr>
          <w:rtl/>
        </w:rPr>
        <w:t xml:space="preserve">מדינת </w:t>
      </w:r>
      <w:bookmarkStart w:id="6573" w:name="_ETM_Q24_236049"/>
      <w:bookmarkEnd w:id="6573"/>
      <w:r>
        <w:rPr>
          <w:rtl/>
        </w:rPr>
        <w:t>ישראל</w:t>
      </w:r>
      <w:r>
        <w:rPr>
          <w:rFonts w:hint="cs"/>
          <w:rtl/>
        </w:rPr>
        <w:t>.</w:t>
      </w:r>
      <w:r>
        <w:rPr>
          <w:rtl/>
        </w:rPr>
        <w:t xml:space="preserve"> </w:t>
      </w:r>
      <w:bookmarkStart w:id="6574" w:name="_ETM_Q24_236320"/>
      <w:bookmarkEnd w:id="6574"/>
      <w:r>
        <w:rPr>
          <w:rtl/>
        </w:rPr>
        <w:t xml:space="preserve">העוצמה </w:t>
      </w:r>
      <w:bookmarkStart w:id="6575" w:name="_ETM_Q24_236619"/>
      <w:bookmarkEnd w:id="6575"/>
      <w:r>
        <w:rPr>
          <w:rtl/>
        </w:rPr>
        <w:t>הצבאית</w:t>
      </w:r>
      <w:r>
        <w:rPr>
          <w:rFonts w:hint="cs"/>
          <w:rtl/>
        </w:rPr>
        <w:t>,</w:t>
      </w:r>
      <w:r>
        <w:rPr>
          <w:rtl/>
        </w:rPr>
        <w:t xml:space="preserve"> </w:t>
      </w:r>
      <w:bookmarkStart w:id="6576" w:name="_ETM_Q24_237159"/>
      <w:bookmarkEnd w:id="6576"/>
      <w:r>
        <w:rPr>
          <w:rtl/>
        </w:rPr>
        <w:t xml:space="preserve">הביטחונית </w:t>
      </w:r>
      <w:bookmarkStart w:id="6577" w:name="_ETM_Q24_237670"/>
      <w:bookmarkEnd w:id="6577"/>
      <w:r>
        <w:rPr>
          <w:rtl/>
        </w:rPr>
        <w:t>ו</w:t>
      </w:r>
      <w:bookmarkStart w:id="6578" w:name="_ETM_Q24_237969"/>
      <w:bookmarkEnd w:id="6578"/>
      <w:r>
        <w:rPr>
          <w:rtl/>
        </w:rPr>
        <w:t xml:space="preserve">הכלכלית </w:t>
      </w:r>
      <w:bookmarkStart w:id="6579" w:name="_ETM_Q24_238420"/>
      <w:bookmarkEnd w:id="6579"/>
      <w:r>
        <w:rPr>
          <w:rFonts w:hint="cs"/>
          <w:rtl/>
        </w:rPr>
        <w:t>הן</w:t>
      </w:r>
      <w:r>
        <w:rPr>
          <w:rtl/>
        </w:rPr>
        <w:t xml:space="preserve"> </w:t>
      </w:r>
      <w:bookmarkStart w:id="6580" w:name="_ETM_Q24_239210"/>
      <w:bookmarkEnd w:id="6580"/>
      <w:r>
        <w:rPr>
          <w:rtl/>
        </w:rPr>
        <w:t xml:space="preserve">כלים </w:t>
      </w:r>
      <w:bookmarkStart w:id="6581" w:name="_ETM_Q24_239570"/>
      <w:bookmarkEnd w:id="6581"/>
      <w:r>
        <w:rPr>
          <w:rtl/>
        </w:rPr>
        <w:t xml:space="preserve">שלובים </w:t>
      </w:r>
      <w:bookmarkStart w:id="6582" w:name="_ETM_Q24_239960"/>
      <w:bookmarkEnd w:id="6582"/>
      <w:r>
        <w:rPr>
          <w:rtl/>
        </w:rPr>
        <w:t xml:space="preserve">שמזינים </w:t>
      </w:r>
      <w:bookmarkStart w:id="6583" w:name="_ETM_Q24_240499"/>
      <w:bookmarkEnd w:id="6583"/>
      <w:r>
        <w:rPr>
          <w:rFonts w:hint="cs"/>
          <w:rtl/>
        </w:rPr>
        <w:t xml:space="preserve">אחד את השני. לאורך זמן בלי כלכלה חזקה אי-אפשר להחזיק את עלויות הביטחון, שכמובן הולכות וגדלות בשנים הקרובות על </w:t>
      </w:r>
      <w:bookmarkStart w:id="6584" w:name="_ETM_Q24_248000"/>
      <w:bookmarkEnd w:id="6584"/>
      <w:r>
        <w:rPr>
          <w:rFonts w:hint="cs"/>
          <w:rtl/>
        </w:rPr>
        <w:t xml:space="preserve">רקע הבנת גודל האיומים. נכון, צבא קטן וחכם קרס לנו, וצריך צבא יותר גדול, יותר </w:t>
      </w:r>
      <w:bookmarkStart w:id="6585" w:name="_ETM_Q24_253000"/>
      <w:bookmarkEnd w:id="6585"/>
      <w:r>
        <w:rPr>
          <w:rFonts w:hint="cs"/>
          <w:rtl/>
        </w:rPr>
        <w:t xml:space="preserve">מחומש ויותר קטלני – גם יותר חכם. יש גם תפיסות </w:t>
      </w:r>
      <w:bookmarkStart w:id="6586" w:name="_ETM_Q24_258000"/>
      <w:bookmarkEnd w:id="6586"/>
      <w:r>
        <w:rPr>
          <w:rFonts w:hint="cs"/>
          <w:rtl/>
        </w:rPr>
        <w:t xml:space="preserve">ביטחון שצריך לשנות כחלק מהתובנות והלקחים של המלחמה </w:t>
      </w:r>
      <w:bookmarkStart w:id="6587" w:name="_ETM_Q24_263000"/>
      <w:bookmarkEnd w:id="6587"/>
      <w:r>
        <w:rPr>
          <w:rFonts w:hint="cs"/>
          <w:rtl/>
        </w:rPr>
        <w:t xml:space="preserve">הזו, אבל בסופו של דבר גם בלי ביטחון לא תהיה </w:t>
      </w:r>
      <w:bookmarkStart w:id="6588" w:name="_ETM_Q24_266000"/>
      <w:bookmarkEnd w:id="6588"/>
      <w:r>
        <w:rPr>
          <w:rFonts w:hint="cs"/>
          <w:rtl/>
        </w:rPr>
        <w:t xml:space="preserve">כלכלה. </w:t>
      </w:r>
    </w:p>
    <w:p w:rsidR="00D57F53" w:rsidRDefault="00D57F53" w:rsidP="00FB0760">
      <w:pPr>
        <w:rPr>
          <w:rtl/>
        </w:rPr>
      </w:pPr>
    </w:p>
    <w:p w:rsidR="00D57F53" w:rsidRDefault="00D57F53" w:rsidP="00B45FEE">
      <w:pPr>
        <w:rPr>
          <w:rtl/>
        </w:rPr>
      </w:pPr>
      <w:bookmarkStart w:id="6589" w:name="_ETM_Q24_267000"/>
      <w:bookmarkEnd w:id="6589"/>
      <w:r>
        <w:rPr>
          <w:rFonts w:hint="cs"/>
          <w:rtl/>
        </w:rPr>
        <w:t>התפקיד שלי, שהוא לא תפקיד קל בממשלה בתקופה הזאת, הוא באמת לנווט את הכלכל</w:t>
      </w:r>
      <w:bookmarkStart w:id="6590" w:name="_ETM_Q24_272000"/>
      <w:bookmarkEnd w:id="6590"/>
      <w:r>
        <w:rPr>
          <w:rFonts w:hint="cs"/>
          <w:rtl/>
        </w:rPr>
        <w:t xml:space="preserve">ה באופן שבו </w:t>
      </w:r>
      <w:r w:rsidR="00B45FEE">
        <w:rPr>
          <w:rFonts w:hint="cs"/>
          <w:rtl/>
        </w:rPr>
        <w:t xml:space="preserve">היא </w:t>
      </w:r>
      <w:r>
        <w:rPr>
          <w:rFonts w:hint="cs"/>
          <w:rtl/>
        </w:rPr>
        <w:t>נותנת את המענה לצורכי הצבא ויתר גופי הביטחון ומ</w:t>
      </w:r>
      <w:r>
        <w:rPr>
          <w:rtl/>
        </w:rPr>
        <w:t xml:space="preserve">עטפת </w:t>
      </w:r>
      <w:bookmarkStart w:id="6591" w:name="_ETM_Q24_280119"/>
      <w:bookmarkEnd w:id="6591"/>
      <w:r>
        <w:rPr>
          <w:rtl/>
        </w:rPr>
        <w:t xml:space="preserve">המילואימניקים </w:t>
      </w:r>
      <w:bookmarkStart w:id="6592" w:name="_ETM_Q24_280659"/>
      <w:bookmarkStart w:id="6593" w:name="_ETM_Q24_285510"/>
      <w:bookmarkEnd w:id="6592"/>
      <w:bookmarkEnd w:id="6593"/>
      <w:r>
        <w:rPr>
          <w:rFonts w:hint="cs"/>
          <w:rtl/>
        </w:rPr>
        <w:t xml:space="preserve">המאוד-גדולה שנתנו, ולעטוף את המפונים ואת הניצולים, ולתת לכל העסקים ברחבי </w:t>
      </w:r>
      <w:bookmarkStart w:id="6594" w:name="_ETM_Q24_286000"/>
      <w:bookmarkEnd w:id="6594"/>
      <w:r>
        <w:rPr>
          <w:rFonts w:hint="cs"/>
          <w:rtl/>
        </w:rPr>
        <w:t xml:space="preserve">הארץ – מתווה הקורונה אושר בחקיקה פה, בוועדת הכספים, לאורך הדרך </w:t>
      </w:r>
      <w:bookmarkStart w:id="6595" w:name="_ETM_Q24_294000"/>
      <w:bookmarkEnd w:id="6595"/>
      <w:r>
        <w:rPr>
          <w:rFonts w:hint="cs"/>
          <w:rtl/>
        </w:rPr>
        <w:t>פעם אחר פעם – פי שניים או שלושה מהקורונה אפילו</w:t>
      </w:r>
      <w:r w:rsidR="00B45FEE">
        <w:rPr>
          <w:rFonts w:hint="cs"/>
          <w:rtl/>
        </w:rPr>
        <w:t>.</w:t>
      </w:r>
      <w:r>
        <w:rPr>
          <w:rFonts w:hint="cs"/>
          <w:rtl/>
        </w:rPr>
        <w:t xml:space="preserve"> והמציאות מלמדת שהמדיניות הכלכלית שלנו עובדת ונכונה, ורואים את זה – רואים את זה בשקל החזק, רואים את זה </w:t>
      </w:r>
      <w:bookmarkStart w:id="6596" w:name="_ETM_Q24_302000"/>
      <w:bookmarkEnd w:id="6596"/>
      <w:r>
        <w:rPr>
          <w:rFonts w:hint="cs"/>
          <w:rtl/>
        </w:rPr>
        <w:t>בבורסה. תראו, מדינת ישראל בשנת מלחמה, והבורסה הישראלית במקום הראשון בעולם בכל המדדים</w:t>
      </w:r>
      <w:r w:rsidR="00B45FEE">
        <w:rPr>
          <w:rFonts w:hint="cs"/>
          <w:rtl/>
        </w:rPr>
        <w:t>,</w:t>
      </w:r>
      <w:r>
        <w:rPr>
          <w:rFonts w:hint="cs"/>
          <w:rtl/>
        </w:rPr>
        <w:t xml:space="preserve"> זה דבר שאין לתאר. תל אביב 35, תל אביב 125, השקל הישראלי היום חזק יותר ממה שהוא היה לפני המלחמה. </w:t>
      </w:r>
      <w:proofErr w:type="spellStart"/>
      <w:r>
        <w:rPr>
          <w:rFonts w:hint="cs"/>
          <w:rtl/>
        </w:rPr>
        <w:t>האג"ח</w:t>
      </w:r>
      <w:proofErr w:type="spellEnd"/>
      <w:r>
        <w:rPr>
          <w:rFonts w:hint="cs"/>
          <w:rtl/>
        </w:rPr>
        <w:t xml:space="preserve"> הישראלי – נכון </w:t>
      </w:r>
      <w:bookmarkStart w:id="6597" w:name="_ETM_Q24_315000"/>
      <w:bookmarkEnd w:id="6597"/>
      <w:r>
        <w:rPr>
          <w:rFonts w:hint="cs"/>
          <w:rtl/>
        </w:rPr>
        <w:t xml:space="preserve">שקצת עלינו בפרמיית הסיכון – </w:t>
      </w:r>
      <w:r w:rsidR="00B45FEE">
        <w:rPr>
          <w:rFonts w:hint="cs"/>
          <w:rtl/>
        </w:rPr>
        <w:t>ב</w:t>
      </w:r>
      <w:r>
        <w:rPr>
          <w:rFonts w:hint="cs"/>
          <w:rtl/>
        </w:rPr>
        <w:t>כ</w:t>
      </w:r>
      <w:r w:rsidR="00B45FEE">
        <w:rPr>
          <w:rFonts w:hint="cs"/>
          <w:rtl/>
        </w:rPr>
        <w:t>-1%</w:t>
      </w:r>
      <w:r>
        <w:rPr>
          <w:rFonts w:hint="cs"/>
          <w:rtl/>
        </w:rPr>
        <w:t xml:space="preserve"> – בתקופת המלחמה, זה ס</w:t>
      </w:r>
      <w:bookmarkStart w:id="6598" w:name="_ETM_Q24_319000"/>
      <w:bookmarkEnd w:id="6598"/>
      <w:r>
        <w:rPr>
          <w:rFonts w:hint="cs"/>
          <w:rtl/>
        </w:rPr>
        <w:t xml:space="preserve">ביר לחלוטין. היום, בשבועות האחרונים, ממשלת ישראל מגייסת חוב </w:t>
      </w:r>
      <w:bookmarkStart w:id="6599" w:name="_ETM_Q24_321000"/>
      <w:bookmarkEnd w:id="6599"/>
      <w:r>
        <w:rPr>
          <w:rFonts w:hint="cs"/>
          <w:rtl/>
        </w:rPr>
        <w:t>ב</w:t>
      </w:r>
      <w:r>
        <w:rPr>
          <w:rtl/>
        </w:rPr>
        <w:t xml:space="preserve">שוק </w:t>
      </w:r>
      <w:bookmarkStart w:id="6600" w:name="_ETM_Q24_324530"/>
      <w:bookmarkEnd w:id="6600"/>
      <w:r>
        <w:rPr>
          <w:rtl/>
        </w:rPr>
        <w:t xml:space="preserve">המקומי </w:t>
      </w:r>
      <w:bookmarkStart w:id="6601" w:name="_ETM_Q24_325370"/>
      <w:bookmarkEnd w:id="6601"/>
      <w:r>
        <w:rPr>
          <w:rtl/>
        </w:rPr>
        <w:t xml:space="preserve">יותר </w:t>
      </w:r>
      <w:bookmarkStart w:id="6602" w:name="_ETM_Q24_325790"/>
      <w:bookmarkEnd w:id="6602"/>
      <w:r>
        <w:rPr>
          <w:rtl/>
        </w:rPr>
        <w:t xml:space="preserve">בזול </w:t>
      </w:r>
      <w:bookmarkStart w:id="6603" w:name="_ETM_Q24_326360"/>
      <w:bookmarkEnd w:id="6603"/>
      <w:r>
        <w:rPr>
          <w:rtl/>
        </w:rPr>
        <w:t xml:space="preserve">ממה </w:t>
      </w:r>
      <w:bookmarkStart w:id="6604" w:name="_ETM_Q24_326600"/>
      <w:bookmarkEnd w:id="6604"/>
      <w:r>
        <w:rPr>
          <w:rtl/>
        </w:rPr>
        <w:t xml:space="preserve">שממשלת </w:t>
      </w:r>
      <w:bookmarkStart w:id="6605" w:name="_ETM_Q24_327020"/>
      <w:bookmarkEnd w:id="6605"/>
      <w:r>
        <w:rPr>
          <w:rtl/>
        </w:rPr>
        <w:t xml:space="preserve">ארצות </w:t>
      </w:r>
      <w:bookmarkStart w:id="6606" w:name="_ETM_Q24_327290"/>
      <w:bookmarkEnd w:id="6606"/>
      <w:r>
        <w:rPr>
          <w:rtl/>
        </w:rPr>
        <w:t xml:space="preserve">הברית </w:t>
      </w:r>
      <w:bookmarkStart w:id="6607" w:name="_ETM_Q24_327530"/>
      <w:bookmarkEnd w:id="6607"/>
      <w:r>
        <w:rPr>
          <w:rtl/>
        </w:rPr>
        <w:t xml:space="preserve">מגייסת </w:t>
      </w:r>
      <w:bookmarkStart w:id="6608" w:name="_ETM_Q24_328010"/>
      <w:bookmarkEnd w:id="6608"/>
      <w:r>
        <w:rPr>
          <w:rtl/>
        </w:rPr>
        <w:t xml:space="preserve">בשוק </w:t>
      </w:r>
      <w:bookmarkStart w:id="6609" w:name="_ETM_Q24_328220"/>
      <w:bookmarkEnd w:id="6609"/>
      <w:r>
        <w:rPr>
          <w:rtl/>
        </w:rPr>
        <w:t xml:space="preserve">המקומי </w:t>
      </w:r>
      <w:bookmarkStart w:id="6610" w:name="_ETM_Q24_328550"/>
      <w:bookmarkEnd w:id="6610"/>
      <w:r>
        <w:rPr>
          <w:rtl/>
        </w:rPr>
        <w:t>של</w:t>
      </w:r>
      <w:r>
        <w:rPr>
          <w:rFonts w:hint="cs"/>
          <w:rtl/>
        </w:rPr>
        <w:t>ה</w:t>
      </w:r>
      <w:r>
        <w:rPr>
          <w:rtl/>
        </w:rPr>
        <w:t xml:space="preserve"> </w:t>
      </w:r>
      <w:bookmarkStart w:id="6611" w:name="_ETM_Q24_329430"/>
      <w:bookmarkStart w:id="6612" w:name="_ETM_Q24_329730"/>
      <w:bookmarkEnd w:id="6611"/>
      <w:bookmarkEnd w:id="6612"/>
      <w:r>
        <w:rPr>
          <w:rFonts w:hint="cs"/>
          <w:rtl/>
        </w:rPr>
        <w:t xml:space="preserve">– זה דבר </w:t>
      </w:r>
      <w:r>
        <w:rPr>
          <w:rtl/>
        </w:rPr>
        <w:t xml:space="preserve">שאין </w:t>
      </w:r>
      <w:bookmarkStart w:id="6613" w:name="_ETM_Q24_329880"/>
      <w:bookmarkEnd w:id="6613"/>
      <w:r>
        <w:rPr>
          <w:rtl/>
        </w:rPr>
        <w:t>לתאר</w:t>
      </w:r>
      <w:r>
        <w:rPr>
          <w:rFonts w:hint="cs"/>
          <w:rtl/>
        </w:rPr>
        <w:t>.</w:t>
      </w:r>
    </w:p>
    <w:p w:rsidR="00D57F53" w:rsidRDefault="00D57F53" w:rsidP="00FB0760">
      <w:pPr>
        <w:rPr>
          <w:rtl/>
        </w:rPr>
      </w:pPr>
    </w:p>
    <w:p w:rsidR="00D57F53" w:rsidRDefault="00D57F53" w:rsidP="00B45FEE">
      <w:pPr>
        <w:rPr>
          <w:rtl/>
        </w:rPr>
      </w:pPr>
      <w:bookmarkStart w:id="6614" w:name="_ETM_Q24_330780"/>
      <w:bookmarkStart w:id="6615" w:name="_ETM_Q24_331169"/>
      <w:bookmarkEnd w:id="6614"/>
      <w:bookmarkEnd w:id="6615"/>
      <w:r>
        <w:rPr>
          <w:rFonts w:hint="cs"/>
          <w:rtl/>
        </w:rPr>
        <w:t>ב</w:t>
      </w:r>
      <w:r>
        <w:rPr>
          <w:rtl/>
        </w:rPr>
        <w:t xml:space="preserve">תחילת </w:t>
      </w:r>
      <w:bookmarkStart w:id="6616" w:name="_ETM_Q24_331530"/>
      <w:bookmarkEnd w:id="6616"/>
      <w:r>
        <w:rPr>
          <w:rtl/>
        </w:rPr>
        <w:t xml:space="preserve">המלחמה </w:t>
      </w:r>
      <w:bookmarkStart w:id="6617" w:name="_ETM_Q24_331980"/>
      <w:bookmarkStart w:id="6618" w:name="_ETM_Q24_332400"/>
      <w:bookmarkEnd w:id="6617"/>
      <w:bookmarkEnd w:id="6618"/>
      <w:r>
        <w:rPr>
          <w:rtl/>
        </w:rPr>
        <w:t xml:space="preserve">חששנו </w:t>
      </w:r>
      <w:r>
        <w:rPr>
          <w:rFonts w:hint="cs"/>
          <w:rtl/>
        </w:rPr>
        <w:t xml:space="preserve">מהתבדרות – </w:t>
      </w:r>
      <w:r>
        <w:rPr>
          <w:rtl/>
        </w:rPr>
        <w:t xml:space="preserve">נגיע </w:t>
      </w:r>
      <w:bookmarkStart w:id="6619" w:name="_ETM_Q24_332700"/>
      <w:bookmarkEnd w:id="6619"/>
      <w:r>
        <w:rPr>
          <w:rtl/>
        </w:rPr>
        <w:t>ל-1</w:t>
      </w:r>
      <w:r>
        <w:rPr>
          <w:rFonts w:hint="cs"/>
          <w:rtl/>
        </w:rPr>
        <w:t>2%</w:t>
      </w:r>
      <w:r w:rsidR="00B45FEE">
        <w:rPr>
          <w:rFonts w:hint="eastAsia"/>
          <w:rtl/>
        </w:rPr>
        <w:t>–</w:t>
      </w:r>
      <w:r>
        <w:rPr>
          <w:rFonts w:hint="cs"/>
          <w:rtl/>
        </w:rPr>
        <w:t>13%</w:t>
      </w:r>
      <w:r>
        <w:rPr>
          <w:rtl/>
        </w:rPr>
        <w:t xml:space="preserve"> </w:t>
      </w:r>
      <w:bookmarkStart w:id="6620" w:name="_ETM_Q24_334620"/>
      <w:bookmarkEnd w:id="6620"/>
      <w:r>
        <w:rPr>
          <w:rtl/>
        </w:rPr>
        <w:t xml:space="preserve">ריבית </w:t>
      </w:r>
      <w:bookmarkStart w:id="6621" w:name="_ETM_Q24_334889"/>
      <w:bookmarkEnd w:id="6621"/>
      <w:r>
        <w:rPr>
          <w:rtl/>
        </w:rPr>
        <w:t xml:space="preserve">על </w:t>
      </w:r>
      <w:bookmarkStart w:id="6622" w:name="_ETM_Q24_335010"/>
      <w:bookmarkEnd w:id="6622"/>
      <w:r>
        <w:rPr>
          <w:rFonts w:hint="cs"/>
          <w:rtl/>
        </w:rPr>
        <w:t xml:space="preserve">התשואה על </w:t>
      </w:r>
      <w:proofErr w:type="spellStart"/>
      <w:r>
        <w:rPr>
          <w:rFonts w:hint="cs"/>
          <w:rtl/>
        </w:rPr>
        <w:t>האג"ח</w:t>
      </w:r>
      <w:proofErr w:type="spellEnd"/>
      <w:r>
        <w:rPr>
          <w:rFonts w:hint="cs"/>
          <w:rtl/>
        </w:rPr>
        <w:t xml:space="preserve"> שלנו כמו </w:t>
      </w:r>
      <w:bookmarkStart w:id="6623" w:name="_ETM_Q24_336840"/>
      <w:bookmarkEnd w:id="6623"/>
      <w:r>
        <w:rPr>
          <w:rtl/>
        </w:rPr>
        <w:t xml:space="preserve">שהיה </w:t>
      </w:r>
      <w:bookmarkStart w:id="6624" w:name="_ETM_Q24_337049"/>
      <w:bookmarkEnd w:id="6624"/>
      <w:r>
        <w:rPr>
          <w:rtl/>
        </w:rPr>
        <w:t>ב</w:t>
      </w:r>
      <w:r>
        <w:rPr>
          <w:rFonts w:hint="cs"/>
          <w:rtl/>
        </w:rPr>
        <w:t>-</w:t>
      </w:r>
      <w:bookmarkStart w:id="6625" w:name="_ETM_Q24_337349"/>
      <w:bookmarkEnd w:id="6625"/>
      <w:r>
        <w:rPr>
          <w:rtl/>
        </w:rPr>
        <w:t>200</w:t>
      </w:r>
      <w:r w:rsidR="00B45FEE">
        <w:rPr>
          <w:rFonts w:hint="cs"/>
          <w:rtl/>
        </w:rPr>
        <w:t>2</w:t>
      </w:r>
      <w:r w:rsidR="00B45FEE">
        <w:rPr>
          <w:rFonts w:hint="eastAsia"/>
          <w:rtl/>
        </w:rPr>
        <w:t>–</w:t>
      </w:r>
      <w:r>
        <w:rPr>
          <w:rtl/>
        </w:rPr>
        <w:t>200</w:t>
      </w:r>
      <w:r w:rsidR="00B45FEE">
        <w:rPr>
          <w:rFonts w:hint="cs"/>
          <w:rtl/>
        </w:rPr>
        <w:t>3</w:t>
      </w:r>
      <w:r>
        <w:rPr>
          <w:rFonts w:hint="cs"/>
          <w:rtl/>
        </w:rPr>
        <w:t>,</w:t>
      </w:r>
      <w:r>
        <w:rPr>
          <w:rtl/>
        </w:rPr>
        <w:t xml:space="preserve"> </w:t>
      </w:r>
      <w:bookmarkStart w:id="6626" w:name="_ETM_Q24_338639"/>
      <w:bookmarkEnd w:id="6626"/>
      <w:r>
        <w:rPr>
          <w:rtl/>
        </w:rPr>
        <w:t xml:space="preserve">לפני </w:t>
      </w:r>
      <w:bookmarkStart w:id="6627" w:name="_ETM_Q24_339299"/>
      <w:bookmarkEnd w:id="6627"/>
      <w:r>
        <w:rPr>
          <w:rtl/>
        </w:rPr>
        <w:t xml:space="preserve">התוכנית </w:t>
      </w:r>
      <w:bookmarkStart w:id="6628" w:name="_ETM_Q24_339569"/>
      <w:bookmarkEnd w:id="6628"/>
      <w:r>
        <w:rPr>
          <w:rtl/>
        </w:rPr>
        <w:t xml:space="preserve">הכלכלית </w:t>
      </w:r>
      <w:bookmarkStart w:id="6629" w:name="_ETM_Q24_339930"/>
      <w:bookmarkEnd w:id="6629"/>
      <w:r>
        <w:rPr>
          <w:rtl/>
        </w:rPr>
        <w:t xml:space="preserve">הגדולה </w:t>
      </w:r>
      <w:bookmarkStart w:id="6630" w:name="_ETM_Q24_340169"/>
      <w:bookmarkEnd w:id="6630"/>
      <w:r>
        <w:rPr>
          <w:rtl/>
        </w:rPr>
        <w:t xml:space="preserve">שנתניהו </w:t>
      </w:r>
      <w:bookmarkStart w:id="6631" w:name="_ETM_Q24_340769"/>
      <w:bookmarkEnd w:id="6631"/>
      <w:r>
        <w:rPr>
          <w:rFonts w:hint="cs"/>
          <w:rtl/>
        </w:rPr>
        <w:t>הוביל</w:t>
      </w:r>
      <w:r>
        <w:rPr>
          <w:rtl/>
        </w:rPr>
        <w:t xml:space="preserve"> בזמנו </w:t>
      </w:r>
      <w:bookmarkStart w:id="6632" w:name="_ETM_Q24_341099"/>
      <w:bookmarkEnd w:id="6632"/>
      <w:r>
        <w:rPr>
          <w:rtl/>
        </w:rPr>
        <w:t xml:space="preserve">כשר </w:t>
      </w:r>
      <w:bookmarkStart w:id="6633" w:name="_ETM_Q24_341340"/>
      <w:bookmarkEnd w:id="6633"/>
      <w:r>
        <w:rPr>
          <w:rtl/>
        </w:rPr>
        <w:t>אוצר</w:t>
      </w:r>
      <w:r>
        <w:rPr>
          <w:rFonts w:hint="cs"/>
          <w:rtl/>
        </w:rPr>
        <w:t xml:space="preserve">. </w:t>
      </w:r>
      <w:r>
        <w:rPr>
          <w:rtl/>
        </w:rPr>
        <w:t xml:space="preserve">ברוך </w:t>
      </w:r>
      <w:bookmarkStart w:id="6634" w:name="_ETM_Q24_342629"/>
      <w:bookmarkEnd w:id="6634"/>
      <w:r>
        <w:rPr>
          <w:rtl/>
        </w:rPr>
        <w:t>השם</w:t>
      </w:r>
      <w:r>
        <w:rPr>
          <w:rFonts w:hint="cs"/>
          <w:rtl/>
        </w:rPr>
        <w:t xml:space="preserve">, נשארנו בין 4.80 ל-5.01, קצת למעלה וקצת </w:t>
      </w:r>
      <w:bookmarkStart w:id="6635" w:name="_ETM_Q24_346000"/>
      <w:bookmarkEnd w:id="6635"/>
      <w:r>
        <w:rPr>
          <w:rFonts w:hint="cs"/>
          <w:rtl/>
        </w:rPr>
        <w:t>למטה, עם ביקושים מאוד גדולים לאג"ח שלנו. ברוך השם,</w:t>
      </w:r>
      <w:r>
        <w:rPr>
          <w:rtl/>
        </w:rPr>
        <w:t xml:space="preserve"> </w:t>
      </w:r>
      <w:bookmarkStart w:id="6636" w:name="_ETM_Q24_342900"/>
      <w:bookmarkEnd w:id="6636"/>
      <w:r>
        <w:rPr>
          <w:rFonts w:hint="cs"/>
          <w:rtl/>
        </w:rPr>
        <w:t>שוק מגוון, נגישות גדולה לחוב. גייסנו בשוק הישראלי</w:t>
      </w:r>
      <w:r w:rsidR="00B45FEE">
        <w:rPr>
          <w:rFonts w:hint="cs"/>
          <w:rtl/>
        </w:rPr>
        <w:t>,</w:t>
      </w:r>
      <w:r>
        <w:rPr>
          <w:rFonts w:hint="cs"/>
          <w:rtl/>
        </w:rPr>
        <w:t xml:space="preserve"> בשנת 2024</w:t>
      </w:r>
      <w:r w:rsidR="00B45FEE">
        <w:rPr>
          <w:rFonts w:hint="cs"/>
          <w:rtl/>
        </w:rPr>
        <w:t>,</w:t>
      </w:r>
      <w:r>
        <w:rPr>
          <w:rFonts w:hint="cs"/>
          <w:rtl/>
        </w:rPr>
        <w:t xml:space="preserve"> 190 </w:t>
      </w:r>
      <w:bookmarkStart w:id="6637" w:name="_ETM_Q24_357000"/>
      <w:bookmarkEnd w:id="6637"/>
      <w:r>
        <w:rPr>
          <w:rFonts w:hint="cs"/>
          <w:rtl/>
        </w:rPr>
        <w:t>מיליארד שקל</w:t>
      </w:r>
      <w:r w:rsidR="00B45FEE">
        <w:rPr>
          <w:rFonts w:hint="cs"/>
          <w:rtl/>
        </w:rPr>
        <w:t>,</w:t>
      </w:r>
      <w:r>
        <w:rPr>
          <w:rFonts w:hint="cs"/>
          <w:rtl/>
        </w:rPr>
        <w:t xml:space="preserve"> נוסף ל-90 ומשהו אג"ח </w:t>
      </w:r>
      <w:proofErr w:type="spellStart"/>
      <w:r>
        <w:rPr>
          <w:rFonts w:hint="cs"/>
          <w:rtl/>
        </w:rPr>
        <w:t>קונצרניות</w:t>
      </w:r>
      <w:proofErr w:type="spellEnd"/>
      <w:r>
        <w:rPr>
          <w:rFonts w:hint="cs"/>
          <w:rtl/>
        </w:rPr>
        <w:t xml:space="preserve">. זאת אומרת שוק </w:t>
      </w:r>
      <w:bookmarkStart w:id="6638" w:name="_ETM_Q24_362000"/>
      <w:bookmarkEnd w:id="6638"/>
      <w:r>
        <w:rPr>
          <w:rFonts w:hint="cs"/>
          <w:rtl/>
        </w:rPr>
        <w:t xml:space="preserve">ההון הישראלי ידע לתת מענה לכל צורכי המדינה והממשלה והמלחמה – </w:t>
      </w:r>
      <w:bookmarkStart w:id="6639" w:name="_ETM_Q24_367000"/>
      <w:bookmarkEnd w:id="6639"/>
      <w:r>
        <w:rPr>
          <w:rFonts w:hint="cs"/>
          <w:rtl/>
        </w:rPr>
        <w:t xml:space="preserve">לא על חשבון הסקטור הפרטי, לא על חשבון הכלכלה הפרטית. </w:t>
      </w:r>
    </w:p>
    <w:p w:rsidR="00D57F53" w:rsidRDefault="00D57F53" w:rsidP="00FB0760">
      <w:pPr>
        <w:rPr>
          <w:rtl/>
        </w:rPr>
      </w:pPr>
    </w:p>
    <w:p w:rsidR="00D57F53" w:rsidRDefault="00D57F53" w:rsidP="00F45F24">
      <w:pPr>
        <w:rPr>
          <w:rtl/>
        </w:rPr>
      </w:pPr>
      <w:r>
        <w:rPr>
          <w:rFonts w:hint="cs"/>
          <w:rtl/>
        </w:rPr>
        <w:t xml:space="preserve">שוק ההון חזק, מתפקד, במחירים טובים, מגוון מאוד, עשיר מאוד. </w:t>
      </w:r>
      <w:bookmarkStart w:id="6640" w:name="_ETM_Q24_374000"/>
      <w:bookmarkEnd w:id="6640"/>
      <w:r>
        <w:rPr>
          <w:rFonts w:hint="cs"/>
          <w:rtl/>
        </w:rPr>
        <w:t xml:space="preserve">ההייטק הישראלי מאוקטובר לאוקטובר </w:t>
      </w:r>
      <w:r w:rsidR="00B45FEE">
        <w:rPr>
          <w:rFonts w:hint="eastAsia"/>
          <w:rtl/>
        </w:rPr>
        <w:t>–</w:t>
      </w:r>
      <w:r w:rsidR="00B45FEE">
        <w:rPr>
          <w:rFonts w:hint="cs"/>
          <w:rtl/>
        </w:rPr>
        <w:t xml:space="preserve"> ב</w:t>
      </w:r>
      <w:r>
        <w:rPr>
          <w:rFonts w:hint="cs"/>
          <w:rtl/>
        </w:rPr>
        <w:t xml:space="preserve">שנת מלחמה בדקנו מאוקטובר 2023 לאוקטובר 2024 – 10.5 מיליארד דולר גיוסים במספרים מוחלטים, מקום שלישי </w:t>
      </w:r>
      <w:proofErr w:type="spellStart"/>
      <w:r>
        <w:rPr>
          <w:rFonts w:hint="cs"/>
          <w:rtl/>
        </w:rPr>
        <w:t>בהאבים</w:t>
      </w:r>
      <w:proofErr w:type="spellEnd"/>
      <w:r>
        <w:rPr>
          <w:rFonts w:hint="cs"/>
          <w:rtl/>
        </w:rPr>
        <w:t xml:space="preserve"> בעולם. </w:t>
      </w:r>
      <w:bookmarkStart w:id="6641" w:name="_ETM_Q24_384000"/>
      <w:bookmarkEnd w:id="6641"/>
      <w:r>
        <w:rPr>
          <w:rFonts w:hint="cs"/>
          <w:rtl/>
        </w:rPr>
        <w:t xml:space="preserve">עקפו אותנו עמק הסיליקון וניו-יורק, </w:t>
      </w:r>
      <w:proofErr w:type="spellStart"/>
      <w:r>
        <w:rPr>
          <w:rFonts w:hint="cs"/>
          <w:rtl/>
        </w:rPr>
        <w:t>האבים</w:t>
      </w:r>
      <w:proofErr w:type="spellEnd"/>
      <w:r>
        <w:rPr>
          <w:rFonts w:hint="cs"/>
          <w:rtl/>
        </w:rPr>
        <w:t xml:space="preserve"> מהגדולים בעולם. קחו את הרבעון </w:t>
      </w:r>
      <w:bookmarkStart w:id="6642" w:name="_ETM_Q24_383370"/>
      <w:bookmarkEnd w:id="6642"/>
      <w:r>
        <w:rPr>
          <w:rFonts w:hint="cs"/>
          <w:rtl/>
        </w:rPr>
        <w:t xml:space="preserve">השלישי של 2024 </w:t>
      </w:r>
      <w:r>
        <w:rPr>
          <w:rFonts w:hint="eastAsia"/>
          <w:rtl/>
        </w:rPr>
        <w:t>–</w:t>
      </w:r>
      <w:r>
        <w:rPr>
          <w:rFonts w:hint="cs"/>
          <w:rtl/>
        </w:rPr>
        <w:t xml:space="preserve"> עוד אין לנו את התוצאות הסופיות של הרבעון הרביעי </w:t>
      </w:r>
      <w:r>
        <w:rPr>
          <w:rFonts w:hint="eastAsia"/>
        </w:rPr>
        <w:t>–</w:t>
      </w:r>
      <w:r>
        <w:rPr>
          <w:rFonts w:hint="cs"/>
          <w:rtl/>
        </w:rPr>
        <w:t xml:space="preserve"> 13 ומשהו מיליארד דולר, זה הרבעון הטוב ביותר מאז 2018, שוק תעסוקה מהודק, אבטלה הכי נמוכה מאז שנות השבעים. האינפלציה, אגב, גם במגמת ירידה. הגירעון </w:t>
      </w:r>
      <w:r w:rsidR="00F45F24">
        <w:rPr>
          <w:rFonts w:hint="cs"/>
          <w:rtl/>
        </w:rPr>
        <w:t>– – –</w:t>
      </w:r>
    </w:p>
    <w:p w:rsidR="00D57F53" w:rsidRDefault="00D57F53" w:rsidP="00FB0760">
      <w:pPr>
        <w:rPr>
          <w:rtl/>
        </w:rPr>
      </w:pPr>
    </w:p>
    <w:p w:rsidR="00D57F53" w:rsidRDefault="00D57F53" w:rsidP="00FB0760">
      <w:pPr>
        <w:pStyle w:val="af5"/>
        <w:keepNext/>
        <w:rPr>
          <w:rtl/>
        </w:rPr>
      </w:pPr>
      <w:bookmarkStart w:id="6643" w:name="ET_interruption_5800_1"/>
      <w:r w:rsidRPr="00B12B13">
        <w:rPr>
          <w:rStyle w:val="TagStyle"/>
          <w:rtl/>
        </w:rPr>
        <w:t xml:space="preserve"> &lt;&lt; קריאה &gt;&gt;</w:t>
      </w:r>
      <w:r w:rsidRPr="00C922EF">
        <w:rPr>
          <w:rStyle w:val="TagStyle"/>
          <w:rtl/>
        </w:rPr>
        <w:t xml:space="preserve"> </w:t>
      </w:r>
      <w:r>
        <w:rPr>
          <w:rtl/>
        </w:rPr>
        <w:t>אורית פרקש הכהן (המחנה הממלכתי):</w:t>
      </w:r>
      <w:r w:rsidRPr="00C922EF">
        <w:rPr>
          <w:rStyle w:val="TagStyle"/>
          <w:rtl/>
        </w:rPr>
        <w:t xml:space="preserve"> </w:t>
      </w:r>
      <w:r w:rsidRPr="00B12B13">
        <w:rPr>
          <w:rStyle w:val="TagStyle"/>
          <w:rtl/>
        </w:rPr>
        <w:t>&lt;&lt; קריאה &gt;&gt;</w:t>
      </w:r>
      <w:r>
        <w:rPr>
          <w:rtl/>
        </w:rPr>
        <w:t xml:space="preserve">  </w:t>
      </w:r>
      <w:bookmarkEnd w:id="6643"/>
    </w:p>
    <w:p w:rsidR="00D57F53" w:rsidRDefault="00D57F53" w:rsidP="00722C32">
      <w:pPr>
        <w:rPr>
          <w:rtl/>
        </w:rPr>
      </w:pPr>
    </w:p>
    <w:p w:rsidR="00D57F53" w:rsidRDefault="00D57F53" w:rsidP="00FB0760">
      <w:pPr>
        <w:rPr>
          <w:rtl/>
        </w:rPr>
      </w:pPr>
      <w:bookmarkStart w:id="6644" w:name="_ETM_Q24_409000"/>
      <w:bookmarkEnd w:id="6644"/>
      <w:r>
        <w:rPr>
          <w:rFonts w:hint="cs"/>
          <w:rtl/>
        </w:rPr>
        <w:t xml:space="preserve">תגיב על המע"מ. </w:t>
      </w:r>
    </w:p>
    <w:p w:rsidR="00D57F53" w:rsidRDefault="00D57F53" w:rsidP="00FB0760">
      <w:pPr>
        <w:rPr>
          <w:rtl/>
        </w:rPr>
      </w:pPr>
    </w:p>
    <w:p w:rsidR="00D57F53" w:rsidRDefault="00D57F53" w:rsidP="00FB0760">
      <w:pPr>
        <w:pStyle w:val="-"/>
        <w:keepNext/>
        <w:rPr>
          <w:rtl/>
        </w:rPr>
      </w:pPr>
      <w:r w:rsidRPr="00B12B13">
        <w:rPr>
          <w:rStyle w:val="TagStyle"/>
          <w:rtl/>
        </w:rPr>
        <w:t xml:space="preserve"> &lt;&lt; דובר_המשך &gt;&gt;</w:t>
      </w:r>
      <w:r w:rsidRPr="00C922EF">
        <w:rPr>
          <w:rStyle w:val="TagStyle"/>
          <w:rtl/>
        </w:rPr>
        <w:t xml:space="preserve"> </w:t>
      </w:r>
      <w:r>
        <w:rPr>
          <w:rtl/>
        </w:rPr>
        <w:t>שר האוצר בצלאל סמוטריץ':</w:t>
      </w:r>
      <w:r w:rsidRPr="00C922EF">
        <w:rPr>
          <w:rStyle w:val="TagStyle"/>
          <w:rtl/>
        </w:rPr>
        <w:t xml:space="preserve"> </w:t>
      </w:r>
      <w:r w:rsidRPr="00B12B13">
        <w:rPr>
          <w:rStyle w:val="TagStyle"/>
          <w:rtl/>
        </w:rPr>
        <w:t>&lt;&lt; דובר_המשך &gt;&gt;</w:t>
      </w:r>
      <w:r>
        <w:rPr>
          <w:rtl/>
        </w:rPr>
        <w:t xml:space="preserve">  </w:t>
      </w:r>
    </w:p>
    <w:p w:rsidR="00D57F53" w:rsidRDefault="00D57F53" w:rsidP="00722C32">
      <w:pPr>
        <w:rPr>
          <w:rtl/>
        </w:rPr>
      </w:pPr>
    </w:p>
    <w:p w:rsidR="00D57F53" w:rsidRDefault="00D57F53" w:rsidP="00F45F24">
      <w:pPr>
        <w:rPr>
          <w:rtl/>
        </w:rPr>
      </w:pPr>
      <w:r>
        <w:rPr>
          <w:rFonts w:hint="cs"/>
          <w:rtl/>
        </w:rPr>
        <w:t xml:space="preserve">אני אגיב על המע"מ, אני מבטיח לך. אני אגיב על המע"מ. אני לא </w:t>
      </w:r>
      <w:bookmarkStart w:id="6645" w:name="_ETM_Q24_412000"/>
      <w:bookmarkEnd w:id="6645"/>
      <w:r>
        <w:rPr>
          <w:rFonts w:hint="cs"/>
          <w:rtl/>
        </w:rPr>
        <w:t xml:space="preserve">מוגבל כאן בזמן </w:t>
      </w:r>
      <w:r w:rsidR="00F45F24">
        <w:rPr>
          <w:rFonts w:hint="cs"/>
          <w:rtl/>
        </w:rPr>
        <w:t>– – –</w:t>
      </w:r>
    </w:p>
    <w:p w:rsidR="00D57F53" w:rsidRDefault="00D57F53" w:rsidP="00FB0760">
      <w:pPr>
        <w:rPr>
          <w:rtl/>
        </w:rPr>
      </w:pPr>
    </w:p>
    <w:p w:rsidR="00D57F53" w:rsidRDefault="00D57F53" w:rsidP="00FB0760">
      <w:pPr>
        <w:pStyle w:val="af5"/>
        <w:keepNext/>
        <w:rPr>
          <w:rtl/>
        </w:rPr>
      </w:pPr>
      <w:bookmarkStart w:id="6646" w:name="ET_interruption_5800_4"/>
      <w:r w:rsidRPr="00B12B13">
        <w:rPr>
          <w:rStyle w:val="TagStyle"/>
          <w:rtl/>
        </w:rPr>
        <w:t xml:space="preserve"> &lt;&lt; קריאה &gt;&gt;</w:t>
      </w:r>
      <w:r w:rsidRPr="00E523C1">
        <w:rPr>
          <w:rStyle w:val="TagStyle"/>
          <w:rtl/>
        </w:rPr>
        <w:t xml:space="preserve"> </w:t>
      </w:r>
      <w:r>
        <w:rPr>
          <w:rtl/>
        </w:rPr>
        <w:t>אורית פרקש הכהן (המחנה הממלכתי):</w:t>
      </w:r>
      <w:r w:rsidRPr="00E523C1">
        <w:rPr>
          <w:rStyle w:val="TagStyle"/>
          <w:rtl/>
        </w:rPr>
        <w:t xml:space="preserve"> </w:t>
      </w:r>
      <w:r w:rsidRPr="00B12B13">
        <w:rPr>
          <w:rStyle w:val="TagStyle"/>
          <w:rtl/>
        </w:rPr>
        <w:t>&lt;&lt; קריאה &gt;&gt;</w:t>
      </w:r>
      <w:r>
        <w:rPr>
          <w:rtl/>
        </w:rPr>
        <w:t xml:space="preserve">  </w:t>
      </w:r>
      <w:bookmarkEnd w:id="6646"/>
    </w:p>
    <w:p w:rsidR="00D57F53" w:rsidRDefault="00D57F53" w:rsidP="00722C32">
      <w:pPr>
        <w:rPr>
          <w:rtl/>
        </w:rPr>
      </w:pPr>
    </w:p>
    <w:p w:rsidR="00D57F53" w:rsidRDefault="00D57F53" w:rsidP="00FB0760">
      <w:pPr>
        <w:rPr>
          <w:rtl/>
        </w:rPr>
      </w:pPr>
      <w:bookmarkStart w:id="6647" w:name="_ETM_Q24_413000"/>
      <w:bookmarkEnd w:id="6647"/>
      <w:r>
        <w:rPr>
          <w:rFonts w:hint="cs"/>
          <w:rtl/>
        </w:rPr>
        <w:t xml:space="preserve">יש שאלה ממוקדת, איך </w:t>
      </w:r>
      <w:bookmarkStart w:id="6648" w:name="_ETM_Q24_416000"/>
      <w:bookmarkEnd w:id="6648"/>
      <w:r>
        <w:rPr>
          <w:rFonts w:hint="cs"/>
          <w:rtl/>
        </w:rPr>
        <w:t xml:space="preserve">לא לנצל לרעה את המע"מ. </w:t>
      </w:r>
    </w:p>
    <w:p w:rsidR="00D57F53" w:rsidRDefault="00D57F53" w:rsidP="00FB0760">
      <w:pPr>
        <w:rPr>
          <w:rtl/>
        </w:rPr>
      </w:pPr>
    </w:p>
    <w:p w:rsidR="00D57F53" w:rsidRDefault="00D57F53" w:rsidP="00FB0760">
      <w:pPr>
        <w:pStyle w:val="-"/>
        <w:keepNext/>
        <w:rPr>
          <w:rtl/>
        </w:rPr>
      </w:pPr>
      <w:r w:rsidRPr="00B12B13">
        <w:rPr>
          <w:rStyle w:val="TagStyle"/>
          <w:rtl/>
        </w:rPr>
        <w:t xml:space="preserve"> &lt;&lt; דובר_המשך &gt;&gt;</w:t>
      </w:r>
      <w:r w:rsidRPr="00E523C1">
        <w:rPr>
          <w:rStyle w:val="TagStyle"/>
          <w:rtl/>
        </w:rPr>
        <w:t xml:space="preserve"> </w:t>
      </w:r>
      <w:r>
        <w:rPr>
          <w:rtl/>
        </w:rPr>
        <w:t>שר האוצר בצלאל סמוטריץ':</w:t>
      </w:r>
      <w:r w:rsidRPr="00E523C1">
        <w:rPr>
          <w:rStyle w:val="TagStyle"/>
          <w:rtl/>
        </w:rPr>
        <w:t xml:space="preserve"> </w:t>
      </w:r>
      <w:r w:rsidRPr="00B12B13">
        <w:rPr>
          <w:rStyle w:val="TagStyle"/>
          <w:rtl/>
        </w:rPr>
        <w:t>&lt;&lt; דובר_המשך &gt;&gt;</w:t>
      </w:r>
      <w:r>
        <w:rPr>
          <w:rtl/>
        </w:rPr>
        <w:t xml:space="preserve">  </w:t>
      </w:r>
    </w:p>
    <w:p w:rsidR="00D57F53" w:rsidRDefault="00D57F53" w:rsidP="00722C32">
      <w:pPr>
        <w:rPr>
          <w:rtl/>
        </w:rPr>
      </w:pPr>
    </w:p>
    <w:p w:rsidR="00D57F53" w:rsidRDefault="00D57F53" w:rsidP="00FB0760">
      <w:pPr>
        <w:rPr>
          <w:rtl/>
        </w:rPr>
      </w:pPr>
      <w:r>
        <w:rPr>
          <w:rFonts w:hint="cs"/>
          <w:rtl/>
        </w:rPr>
        <w:t xml:space="preserve">כבר אגיב לך על מע"מ. </w:t>
      </w:r>
    </w:p>
    <w:p w:rsidR="00D57F53" w:rsidRDefault="00D57F53" w:rsidP="00FB0760">
      <w:pPr>
        <w:rPr>
          <w:rtl/>
        </w:rPr>
      </w:pPr>
    </w:p>
    <w:p w:rsidR="00D57F53" w:rsidRDefault="00D57F53" w:rsidP="00FB0760">
      <w:pPr>
        <w:pStyle w:val="af5"/>
        <w:keepNext/>
        <w:rPr>
          <w:rtl/>
        </w:rPr>
      </w:pPr>
      <w:bookmarkStart w:id="6649" w:name="ET_interruption_5800_6"/>
      <w:r w:rsidRPr="00B12B13">
        <w:rPr>
          <w:rStyle w:val="TagStyle"/>
          <w:rtl/>
        </w:rPr>
        <w:t xml:space="preserve"> &lt;&lt; קריאה &gt;&gt;</w:t>
      </w:r>
      <w:r w:rsidRPr="00E523C1">
        <w:rPr>
          <w:rStyle w:val="TagStyle"/>
          <w:rtl/>
        </w:rPr>
        <w:t xml:space="preserve"> </w:t>
      </w:r>
      <w:r>
        <w:rPr>
          <w:rtl/>
        </w:rPr>
        <w:t>אורית פרקש הכהן (המחנה הממלכתי):</w:t>
      </w:r>
      <w:r w:rsidRPr="00E523C1">
        <w:rPr>
          <w:rStyle w:val="TagStyle"/>
          <w:rtl/>
        </w:rPr>
        <w:t xml:space="preserve"> </w:t>
      </w:r>
      <w:r w:rsidRPr="00B12B13">
        <w:rPr>
          <w:rStyle w:val="TagStyle"/>
          <w:rtl/>
        </w:rPr>
        <w:t>&lt;&lt; קריאה &gt;&gt;</w:t>
      </w:r>
      <w:r>
        <w:rPr>
          <w:rtl/>
        </w:rPr>
        <w:t xml:space="preserve">  </w:t>
      </w:r>
      <w:bookmarkEnd w:id="6649"/>
    </w:p>
    <w:p w:rsidR="00D57F53" w:rsidRDefault="00D57F53" w:rsidP="00722C32">
      <w:pPr>
        <w:rPr>
          <w:rtl/>
        </w:rPr>
      </w:pPr>
    </w:p>
    <w:p w:rsidR="00D57F53" w:rsidRDefault="00D57F53" w:rsidP="00FB0760">
      <w:pPr>
        <w:rPr>
          <w:rtl/>
        </w:rPr>
      </w:pPr>
      <w:r>
        <w:rPr>
          <w:rFonts w:hint="cs"/>
          <w:rtl/>
        </w:rPr>
        <w:t>אתה עו</w:t>
      </w:r>
      <w:bookmarkStart w:id="6650" w:name="_ETM_Q24_419000"/>
      <w:bookmarkEnd w:id="6650"/>
      <w:r>
        <w:rPr>
          <w:rFonts w:hint="cs"/>
          <w:rtl/>
        </w:rPr>
        <w:t xml:space="preserve">נה, מדבר על דברים חשובים, אבל זה לא הנושא. </w:t>
      </w:r>
    </w:p>
    <w:p w:rsidR="00D57F53" w:rsidRDefault="00D57F53" w:rsidP="00FB0760">
      <w:pPr>
        <w:rPr>
          <w:rtl/>
        </w:rPr>
      </w:pPr>
      <w:bookmarkStart w:id="6651" w:name="_ETM_Q24_421000"/>
      <w:bookmarkEnd w:id="6651"/>
    </w:p>
    <w:p w:rsidR="00D57F53" w:rsidRDefault="00D57F53" w:rsidP="00FB0760">
      <w:pPr>
        <w:pStyle w:val="-"/>
        <w:keepNext/>
        <w:rPr>
          <w:rtl/>
        </w:rPr>
      </w:pPr>
      <w:bookmarkStart w:id="6652" w:name="ET_speakercontinue_6453_7"/>
      <w:r w:rsidRPr="00B12B13">
        <w:rPr>
          <w:rStyle w:val="TagStyle"/>
          <w:rtl/>
        </w:rPr>
        <w:t xml:space="preserve"> &lt;&lt; דובר_המשך &gt;&gt;</w:t>
      </w:r>
      <w:r w:rsidRPr="00E523C1">
        <w:rPr>
          <w:rStyle w:val="TagStyle"/>
          <w:rtl/>
        </w:rPr>
        <w:t xml:space="preserve"> </w:t>
      </w:r>
      <w:r>
        <w:rPr>
          <w:rtl/>
        </w:rPr>
        <w:t>שר האוצר בצלאל סמוטריץ':</w:t>
      </w:r>
      <w:r w:rsidRPr="00E523C1">
        <w:rPr>
          <w:rStyle w:val="TagStyle"/>
          <w:rtl/>
        </w:rPr>
        <w:t xml:space="preserve"> </w:t>
      </w:r>
      <w:r w:rsidRPr="00B12B13">
        <w:rPr>
          <w:rStyle w:val="TagStyle"/>
          <w:rtl/>
        </w:rPr>
        <w:t>&lt;&lt; דובר_המשך &gt;&gt;</w:t>
      </w:r>
      <w:r>
        <w:rPr>
          <w:rtl/>
        </w:rPr>
        <w:t xml:space="preserve">  </w:t>
      </w:r>
      <w:bookmarkEnd w:id="6652"/>
    </w:p>
    <w:p w:rsidR="00D57F53" w:rsidRDefault="00D57F53" w:rsidP="00722C32">
      <w:pPr>
        <w:rPr>
          <w:rtl/>
        </w:rPr>
      </w:pPr>
    </w:p>
    <w:p w:rsidR="00B45FEE" w:rsidRDefault="00D57F53" w:rsidP="00B45FEE">
      <w:pPr>
        <w:rPr>
          <w:rtl/>
        </w:rPr>
      </w:pPr>
      <w:bookmarkStart w:id="6653" w:name="_ETM_Q24_422000"/>
      <w:bookmarkEnd w:id="6653"/>
      <w:r>
        <w:rPr>
          <w:rFonts w:hint="cs"/>
          <w:rtl/>
        </w:rPr>
        <w:t xml:space="preserve">חברת הכנסת אורית, אני תכף – זה כן הנושא. </w:t>
      </w:r>
      <w:bookmarkStart w:id="6654" w:name="_ETM_Q24_411000"/>
      <w:bookmarkEnd w:id="6654"/>
      <w:r>
        <w:rPr>
          <w:rFonts w:hint="cs"/>
          <w:rtl/>
        </w:rPr>
        <w:t xml:space="preserve">את ניסחת את השאלה – ברשותך, תני לי לנסח את התשובה. </w:t>
      </w:r>
    </w:p>
    <w:p w:rsidR="00B45FEE" w:rsidRDefault="00B45FEE" w:rsidP="00B45FEE">
      <w:pPr>
        <w:rPr>
          <w:rtl/>
        </w:rPr>
      </w:pPr>
    </w:p>
    <w:p w:rsidR="00D57F53" w:rsidRDefault="00D57F53" w:rsidP="00F45F24">
      <w:pPr>
        <w:rPr>
          <w:rtl/>
        </w:rPr>
      </w:pPr>
      <w:r>
        <w:rPr>
          <w:rFonts w:hint="cs"/>
          <w:rtl/>
        </w:rPr>
        <w:t xml:space="preserve">הגירעון הוא הרבה יותר נמוך </w:t>
      </w:r>
      <w:r w:rsidR="00F45F24">
        <w:rPr>
          <w:rFonts w:hint="cs"/>
          <w:rtl/>
        </w:rPr>
        <w:t>– –</w:t>
      </w:r>
    </w:p>
    <w:p w:rsidR="00D57F53" w:rsidRDefault="00D57F53" w:rsidP="00FB0760">
      <w:pPr>
        <w:rPr>
          <w:rtl/>
        </w:rPr>
      </w:pPr>
    </w:p>
    <w:p w:rsidR="00D57F53" w:rsidRDefault="00D57F53" w:rsidP="00FB0760">
      <w:pPr>
        <w:pStyle w:val="af6"/>
        <w:keepNext/>
        <w:rPr>
          <w:rtl/>
        </w:rPr>
      </w:pPr>
      <w:r w:rsidRPr="00B12B13">
        <w:rPr>
          <w:rStyle w:val="TagStyle"/>
          <w:rtl/>
        </w:rPr>
        <w:t xml:space="preserve"> &lt;&lt; יור &gt;&gt;</w:t>
      </w:r>
      <w:r w:rsidRPr="00B35A88">
        <w:rPr>
          <w:rStyle w:val="TagStyle"/>
          <w:rtl/>
        </w:rPr>
        <w:t xml:space="preserve"> </w:t>
      </w:r>
      <w:r>
        <w:rPr>
          <w:rtl/>
        </w:rPr>
        <w:t>היו"ר משה סולומון:</w:t>
      </w:r>
      <w:r w:rsidRPr="00B35A88">
        <w:rPr>
          <w:rStyle w:val="TagStyle"/>
          <w:rtl/>
        </w:rPr>
        <w:t xml:space="preserve"> </w:t>
      </w:r>
      <w:r w:rsidRPr="00B12B13">
        <w:rPr>
          <w:rStyle w:val="TagStyle"/>
          <w:rtl/>
        </w:rPr>
        <w:t>&lt;&lt; יור &gt;&gt;</w:t>
      </w:r>
      <w:r>
        <w:rPr>
          <w:rtl/>
        </w:rPr>
        <w:t xml:space="preserve">  </w:t>
      </w:r>
    </w:p>
    <w:p w:rsidR="00D57F53" w:rsidRDefault="00D57F53" w:rsidP="00722C32">
      <w:pPr>
        <w:rPr>
          <w:rtl/>
        </w:rPr>
      </w:pPr>
    </w:p>
    <w:p w:rsidR="00D57F53" w:rsidRDefault="00D57F53" w:rsidP="00FB0760">
      <w:pPr>
        <w:rPr>
          <w:rtl/>
        </w:rPr>
      </w:pPr>
      <w:r>
        <w:rPr>
          <w:rFonts w:hint="cs"/>
          <w:rtl/>
        </w:rPr>
        <w:t xml:space="preserve">הוא יסיים את דבריו, ואתן לך. </w:t>
      </w:r>
    </w:p>
    <w:p w:rsidR="00D57F53" w:rsidRDefault="00D57F53" w:rsidP="00FB0760">
      <w:pPr>
        <w:rPr>
          <w:rtl/>
        </w:rPr>
      </w:pPr>
    </w:p>
    <w:p w:rsidR="00D57F53" w:rsidRDefault="00D57F53" w:rsidP="00FB0760">
      <w:pPr>
        <w:pStyle w:val="-"/>
        <w:keepNext/>
        <w:rPr>
          <w:rtl/>
        </w:rPr>
      </w:pPr>
      <w:bookmarkStart w:id="6655" w:name="ET_speakercontinue_6453_9"/>
      <w:r w:rsidRPr="00B12B13">
        <w:rPr>
          <w:rStyle w:val="TagStyle"/>
          <w:rtl/>
        </w:rPr>
        <w:t xml:space="preserve"> &lt;&lt; דובר_המשך &gt;&gt;</w:t>
      </w:r>
      <w:r w:rsidRPr="00B35A88">
        <w:rPr>
          <w:rStyle w:val="TagStyle"/>
          <w:rtl/>
        </w:rPr>
        <w:t xml:space="preserve"> </w:t>
      </w:r>
      <w:r>
        <w:rPr>
          <w:rtl/>
        </w:rPr>
        <w:t>שר האוצר בצלאל סמוטריץ':</w:t>
      </w:r>
      <w:r w:rsidRPr="00B35A88">
        <w:rPr>
          <w:rStyle w:val="TagStyle"/>
          <w:rtl/>
        </w:rPr>
        <w:t xml:space="preserve"> </w:t>
      </w:r>
      <w:r w:rsidRPr="00B12B13">
        <w:rPr>
          <w:rStyle w:val="TagStyle"/>
          <w:rtl/>
        </w:rPr>
        <w:t>&lt;&lt; דובר_המשך &gt;&gt;</w:t>
      </w:r>
      <w:r>
        <w:rPr>
          <w:rtl/>
        </w:rPr>
        <w:t xml:space="preserve">  </w:t>
      </w:r>
      <w:bookmarkEnd w:id="6655"/>
    </w:p>
    <w:p w:rsidR="00D57F53" w:rsidRDefault="00D57F53" w:rsidP="00722C32">
      <w:pPr>
        <w:rPr>
          <w:rtl/>
        </w:rPr>
      </w:pPr>
    </w:p>
    <w:p w:rsidR="00D57F53" w:rsidRDefault="00F45F24" w:rsidP="00F45F24">
      <w:pPr>
        <w:rPr>
          <w:rtl/>
        </w:rPr>
      </w:pPr>
      <w:r>
        <w:rPr>
          <w:rFonts w:hint="cs"/>
          <w:rtl/>
        </w:rPr>
        <w:t>– –</w:t>
      </w:r>
      <w:r w:rsidR="00D57F53">
        <w:rPr>
          <w:rFonts w:hint="cs"/>
          <w:rtl/>
        </w:rPr>
        <w:t xml:space="preserve"> הוא כמובן גבוה, כי </w:t>
      </w:r>
      <w:bookmarkStart w:id="6656" w:name="_ETM_Q24_437000"/>
      <w:bookmarkEnd w:id="6656"/>
      <w:r w:rsidR="00D57F53">
        <w:rPr>
          <w:rFonts w:hint="cs"/>
          <w:rtl/>
        </w:rPr>
        <w:t xml:space="preserve">יש מלחמה וצריך לממן אותה, אבל הרבה יותר נמוך מהתחזיות והציפיות שהיו לנו. כל הזמן הפתענו את עצמנו לטובה בהכנסות המדינה, תוצאה של שוק פועל, שוק עובד – שוק </w:t>
      </w:r>
      <w:bookmarkStart w:id="6657" w:name="_ETM_Q24_446000"/>
      <w:bookmarkEnd w:id="6657"/>
      <w:r w:rsidR="00D57F53">
        <w:rPr>
          <w:rFonts w:hint="cs"/>
          <w:rtl/>
        </w:rPr>
        <w:t>עובד כנראה גם בגלל שהכלכלה חזקה ועשירה ומגוונת, ובגלל שהחברה הישראלית כנראה לא חוששת ממלחמות, ו</w:t>
      </w:r>
      <w:r w:rsidR="00B45FEE">
        <w:rPr>
          <w:rFonts w:hint="cs"/>
          <w:rtl/>
        </w:rPr>
        <w:t xml:space="preserve">עם </w:t>
      </w:r>
      <w:r w:rsidR="00D57F53">
        <w:rPr>
          <w:rFonts w:hint="cs"/>
          <w:rtl/>
        </w:rPr>
        <w:t>הנחישות, האמונה</w:t>
      </w:r>
      <w:bookmarkStart w:id="6658" w:name="_ETM_Q24_452000"/>
      <w:bookmarkEnd w:id="6658"/>
      <w:r w:rsidR="00D57F53">
        <w:rPr>
          <w:rFonts w:hint="cs"/>
          <w:rtl/>
        </w:rPr>
        <w:t xml:space="preserve">, הציונות, הרוח הגדולה </w:t>
      </w:r>
      <w:r w:rsidR="00B45FEE">
        <w:rPr>
          <w:rFonts w:hint="eastAsia"/>
          <w:rtl/>
        </w:rPr>
        <w:t>–</w:t>
      </w:r>
      <w:r w:rsidR="00B45FEE">
        <w:rPr>
          <w:rFonts w:hint="cs"/>
          <w:rtl/>
        </w:rPr>
        <w:t xml:space="preserve"> </w:t>
      </w:r>
      <w:r w:rsidR="00D57F53">
        <w:rPr>
          <w:rFonts w:hint="cs"/>
          <w:rtl/>
        </w:rPr>
        <w:t>ולא פחות מזה</w:t>
      </w:r>
      <w:r w:rsidR="00B45FEE">
        <w:rPr>
          <w:rFonts w:hint="cs"/>
          <w:rtl/>
        </w:rPr>
        <w:t>,</w:t>
      </w:r>
      <w:r w:rsidR="00D57F53">
        <w:rPr>
          <w:rFonts w:hint="cs"/>
          <w:rtl/>
        </w:rPr>
        <w:t xml:space="preserve"> היוזמה, החדשנות והיצירתיות של עם ישראל – השוק עובד, וכנראה גם הניהול הנכון שלנו, שבסופו של דבר זוכה לאמון של השחקנים השונים בכלכלה הישראלית. </w:t>
      </w:r>
    </w:p>
    <w:p w:rsidR="00D57F53" w:rsidRDefault="00D57F53" w:rsidP="00FB0760">
      <w:pPr>
        <w:rPr>
          <w:rtl/>
        </w:rPr>
      </w:pPr>
    </w:p>
    <w:p w:rsidR="00D57F53" w:rsidRDefault="00D57F53" w:rsidP="00962E7B">
      <w:pPr>
        <w:rPr>
          <w:rtl/>
        </w:rPr>
      </w:pPr>
      <w:bookmarkStart w:id="6659" w:name="_ETM_Q24_471000"/>
      <w:bookmarkEnd w:id="6659"/>
      <w:r>
        <w:rPr>
          <w:rFonts w:hint="cs"/>
          <w:rtl/>
        </w:rPr>
        <w:t xml:space="preserve">אבל, אבל – בסוף זה אירוע פיסקלי גדול, כ-250 מיליארד שקל. זו העלות של המלחמה הזאת, וצריך לממן את זה, לכן יש צעדים – לא הרחבתי פה כשהצגתי את התקציב על </w:t>
      </w:r>
      <w:bookmarkStart w:id="6660" w:name="_ETM_Q24_477000"/>
      <w:bookmarkEnd w:id="6660"/>
      <w:r>
        <w:rPr>
          <w:rFonts w:hint="cs"/>
          <w:rtl/>
        </w:rPr>
        <w:t>מה היו הפרמטרים</w:t>
      </w:r>
      <w:r w:rsidR="00962E7B">
        <w:rPr>
          <w:rFonts w:hint="cs"/>
          <w:rtl/>
        </w:rPr>
        <w:t>.</w:t>
      </w:r>
      <w:r>
        <w:rPr>
          <w:rFonts w:hint="cs"/>
          <w:rtl/>
        </w:rPr>
        <w:t xml:space="preserve"> בחרנו אחד </w:t>
      </w:r>
      <w:bookmarkStart w:id="6661" w:name="_ETM_Q24_480000"/>
      <w:bookmarkEnd w:id="6661"/>
      <w:r>
        <w:rPr>
          <w:rFonts w:hint="cs"/>
          <w:rtl/>
        </w:rPr>
        <w:t xml:space="preserve">מהם, ופה אני מגיע לשאלתך, חברת הכנסת פרקש הכהן. אחד הצעדים היה להעלות אחוז מע"מ. אגב, סירבתי להעלות אחוז נוסף, לא חשוב – אבל אחוז מע"מ, 7.5 מיליארד שקלים. </w:t>
      </w:r>
      <w:bookmarkStart w:id="6662" w:name="_ETM_Q24_499000"/>
      <w:bookmarkEnd w:id="6662"/>
      <w:r>
        <w:rPr>
          <w:rFonts w:hint="cs"/>
          <w:rtl/>
        </w:rPr>
        <w:t>אגב,</w:t>
      </w:r>
      <w:bookmarkStart w:id="6663" w:name="_ETM_Q24_500000"/>
      <w:bookmarkEnd w:id="6663"/>
      <w:r>
        <w:rPr>
          <w:rFonts w:hint="cs"/>
          <w:rtl/>
        </w:rPr>
        <w:t xml:space="preserve"> הסיבה שלא רציתי אחוז נוסף למרות שהציעו לי את זה בשנה </w:t>
      </w:r>
      <w:bookmarkStart w:id="6664" w:name="_ETM_Q24_501000"/>
      <w:bookmarkEnd w:id="6664"/>
      <w:r>
        <w:rPr>
          <w:rFonts w:hint="cs"/>
          <w:rtl/>
        </w:rPr>
        <w:t xml:space="preserve">הזאת – הבעיה באחוז מע"מ </w:t>
      </w:r>
      <w:r w:rsidR="00962E7B">
        <w:rPr>
          <w:rFonts w:hint="eastAsia"/>
          <w:rtl/>
        </w:rPr>
        <w:t>–</w:t>
      </w:r>
      <w:r w:rsidR="00962E7B">
        <w:rPr>
          <w:rFonts w:hint="cs"/>
          <w:rtl/>
        </w:rPr>
        <w:t xml:space="preserve"> </w:t>
      </w:r>
      <w:r>
        <w:rPr>
          <w:rFonts w:hint="cs"/>
          <w:rtl/>
        </w:rPr>
        <w:t>עוד יותר מזה שהוא משמש לעליית מחירים</w:t>
      </w:r>
      <w:r w:rsidR="00962E7B">
        <w:rPr>
          <w:rFonts w:hint="cs"/>
          <w:rtl/>
        </w:rPr>
        <w:t>,</w:t>
      </w:r>
      <w:r>
        <w:rPr>
          <w:rFonts w:hint="cs"/>
          <w:rtl/>
        </w:rPr>
        <w:t xml:space="preserve"> ולזה תכף אגיב</w:t>
      </w:r>
      <w:r w:rsidR="00962E7B">
        <w:rPr>
          <w:rFonts w:hint="cs"/>
          <w:rtl/>
        </w:rPr>
        <w:t>,</w:t>
      </w:r>
      <w:r>
        <w:rPr>
          <w:rFonts w:hint="cs"/>
          <w:rtl/>
        </w:rPr>
        <w:t xml:space="preserve"> זה שאני רציתי </w:t>
      </w:r>
      <w:bookmarkStart w:id="6665" w:name="_ETM_Q24_478680"/>
      <w:bookmarkStart w:id="6666" w:name="_ETM_Q24_506890"/>
      <w:bookmarkStart w:id="6667" w:name="_ETM_Q24_507249"/>
      <w:bookmarkEnd w:id="6665"/>
      <w:bookmarkEnd w:id="6666"/>
      <w:bookmarkEnd w:id="6667"/>
      <w:r>
        <w:rPr>
          <w:rtl/>
        </w:rPr>
        <w:t xml:space="preserve">צעדים </w:t>
      </w:r>
      <w:bookmarkStart w:id="6668" w:name="_ETM_Q24_507579"/>
      <w:bookmarkEnd w:id="6668"/>
      <w:r>
        <w:rPr>
          <w:rtl/>
        </w:rPr>
        <w:t>ש</w:t>
      </w:r>
      <w:r>
        <w:rPr>
          <w:rFonts w:hint="cs"/>
          <w:rtl/>
        </w:rPr>
        <w:t>הם ה</w:t>
      </w:r>
      <w:r>
        <w:rPr>
          <w:rtl/>
        </w:rPr>
        <w:t>דירים</w:t>
      </w:r>
      <w:r w:rsidR="00962E7B">
        <w:rPr>
          <w:rFonts w:hint="cs"/>
          <w:rtl/>
        </w:rPr>
        <w:t>,</w:t>
      </w:r>
      <w:r>
        <w:rPr>
          <w:rFonts w:hint="cs"/>
          <w:rtl/>
        </w:rPr>
        <w:t xml:space="preserve"> שאפשר להחזיר לאחור </w:t>
      </w:r>
      <w:bookmarkStart w:id="6669" w:name="_ETM_Q24_510000"/>
      <w:bookmarkEnd w:id="6669"/>
      <w:r>
        <w:rPr>
          <w:rFonts w:hint="cs"/>
          <w:rtl/>
        </w:rPr>
        <w:t xml:space="preserve">כשהכלכלה, ברוך השם, חוזרת לעצמה. אני מקווה שכבר השנה נפתיע את עצמנו ונוכל ב-2026 כבר להעביר תקציב שגם יחזיר חלק מהדברים. הבעיה במיסים היא שכשאתה מעלה, בדרך כלל זה </w:t>
      </w:r>
      <w:bookmarkStart w:id="6670" w:name="_ETM_Q24_518000"/>
      <w:bookmarkEnd w:id="6670"/>
      <w:r>
        <w:rPr>
          <w:rFonts w:hint="cs"/>
          <w:rtl/>
        </w:rPr>
        <w:t xml:space="preserve">הפוך ממה שאת מתארת. את צודקת עכשיו בעובדות, אבל בדרך כלל כשמעלים או מורידים מיסים, אז לכאן או לכאן </w:t>
      </w:r>
      <w:bookmarkStart w:id="6671" w:name="_ETM_Q24_524000"/>
      <w:bookmarkEnd w:id="6671"/>
      <w:r>
        <w:rPr>
          <w:rFonts w:hint="cs"/>
          <w:rtl/>
        </w:rPr>
        <w:t>50% נספג בעסק, ו-50% מגולגל אל הצרכן. כשאתה מעלה מס</w:t>
      </w:r>
      <w:bookmarkStart w:id="6672" w:name="_ETM_Q24_530000"/>
      <w:bookmarkEnd w:id="6672"/>
      <w:r>
        <w:rPr>
          <w:rFonts w:hint="cs"/>
          <w:rtl/>
        </w:rPr>
        <w:t xml:space="preserve">, בדרך כלל לא עולה כל גובה המס; כשאתה מוריד </w:t>
      </w:r>
      <w:bookmarkStart w:id="6673" w:name="_ETM_Q24_528000"/>
      <w:bookmarkEnd w:id="6673"/>
      <w:r>
        <w:rPr>
          <w:rFonts w:hint="cs"/>
          <w:rtl/>
        </w:rPr>
        <w:t xml:space="preserve">מס, לא חוזר כל גובה המס. ראו את </w:t>
      </w:r>
      <w:bookmarkStart w:id="6674" w:name="_ETM_Q24_533000"/>
      <w:bookmarkEnd w:id="6674"/>
      <w:r>
        <w:rPr>
          <w:rFonts w:hint="cs"/>
          <w:rtl/>
        </w:rPr>
        <w:t xml:space="preserve">זה מצוין בשתייה הממותקת. ביטלנו את המס, </w:t>
      </w:r>
      <w:r w:rsidR="00962E7B">
        <w:rPr>
          <w:rFonts w:hint="cs"/>
          <w:rtl/>
        </w:rPr>
        <w:t>ו</w:t>
      </w:r>
      <w:r>
        <w:rPr>
          <w:rFonts w:hint="cs"/>
          <w:rtl/>
        </w:rPr>
        <w:t>זה לא שהמחירים</w:t>
      </w:r>
      <w:bookmarkStart w:id="6675" w:name="_ETM_Q24_539000"/>
      <w:bookmarkEnd w:id="6675"/>
      <w:r>
        <w:rPr>
          <w:rFonts w:hint="cs"/>
          <w:rtl/>
        </w:rPr>
        <w:t xml:space="preserve"> חזרו למה שהיה לפני</w:t>
      </w:r>
      <w:r w:rsidR="00962E7B">
        <w:rPr>
          <w:rFonts w:hint="cs"/>
          <w:rtl/>
        </w:rPr>
        <w:t>,</w:t>
      </w:r>
      <w:r>
        <w:rPr>
          <w:rFonts w:hint="cs"/>
          <w:rtl/>
        </w:rPr>
        <w:t xml:space="preserve"> מנצלים את זה</w:t>
      </w:r>
      <w:r w:rsidR="00962E7B">
        <w:rPr>
          <w:rFonts w:hint="cs"/>
          <w:rtl/>
        </w:rPr>
        <w:t xml:space="preserve">. </w:t>
      </w:r>
      <w:r>
        <w:rPr>
          <w:rFonts w:hint="cs"/>
          <w:rtl/>
        </w:rPr>
        <w:t>לכן זה צעד שהוא פחות הדיר. הוא קל ליישום, אבל אני חושב שהוא לא היה נכון השנה.</w:t>
      </w:r>
    </w:p>
    <w:p w:rsidR="00D57F53" w:rsidRDefault="00D57F53" w:rsidP="00FB0760">
      <w:pPr>
        <w:rPr>
          <w:rtl/>
        </w:rPr>
      </w:pPr>
    </w:p>
    <w:p w:rsidR="00D57F53" w:rsidRDefault="00D57F53" w:rsidP="00962E7B">
      <w:pPr>
        <w:rPr>
          <w:rtl/>
        </w:rPr>
      </w:pPr>
      <w:bookmarkStart w:id="6676" w:name="_ETM_Q24_548000"/>
      <w:bookmarkStart w:id="6677" w:name="_ETM_Q24_550189"/>
      <w:bookmarkEnd w:id="6676"/>
      <w:bookmarkEnd w:id="6677"/>
      <w:r>
        <w:rPr>
          <w:rtl/>
        </w:rPr>
        <w:t>עכשיו</w:t>
      </w:r>
      <w:r>
        <w:rPr>
          <w:rFonts w:hint="cs"/>
          <w:rtl/>
        </w:rPr>
        <w:t>,</w:t>
      </w:r>
      <w:r>
        <w:rPr>
          <w:rtl/>
        </w:rPr>
        <w:t xml:space="preserve"> </w:t>
      </w:r>
      <w:bookmarkStart w:id="6678" w:name="_ETM_Q24_550430"/>
      <w:bookmarkEnd w:id="6678"/>
      <w:r>
        <w:rPr>
          <w:rtl/>
        </w:rPr>
        <w:t>תראי</w:t>
      </w:r>
      <w:r>
        <w:rPr>
          <w:rFonts w:hint="cs"/>
          <w:rtl/>
        </w:rPr>
        <w:t>,</w:t>
      </w:r>
      <w:r>
        <w:rPr>
          <w:rtl/>
        </w:rPr>
        <w:t xml:space="preserve"> </w:t>
      </w:r>
      <w:bookmarkStart w:id="6679" w:name="_ETM_Q24_550700"/>
      <w:bookmarkEnd w:id="6679"/>
      <w:r>
        <w:rPr>
          <w:rtl/>
        </w:rPr>
        <w:t>אורית</w:t>
      </w:r>
      <w:r>
        <w:rPr>
          <w:rFonts w:hint="cs"/>
          <w:rtl/>
        </w:rPr>
        <w:t>,</w:t>
      </w:r>
      <w:r>
        <w:rPr>
          <w:rtl/>
        </w:rPr>
        <w:t xml:space="preserve"> אני </w:t>
      </w:r>
      <w:bookmarkStart w:id="6680" w:name="_ETM_Q24_550909"/>
      <w:bookmarkEnd w:id="6680"/>
      <w:r>
        <w:rPr>
          <w:rtl/>
        </w:rPr>
        <w:t xml:space="preserve">לא </w:t>
      </w:r>
      <w:bookmarkStart w:id="6681" w:name="_ETM_Q24_551029"/>
      <w:bookmarkEnd w:id="6681"/>
      <w:r>
        <w:rPr>
          <w:rtl/>
        </w:rPr>
        <w:t xml:space="preserve">חושב </w:t>
      </w:r>
      <w:bookmarkStart w:id="6682" w:name="_ETM_Q24_551450"/>
      <w:bookmarkStart w:id="6683" w:name="_ETM_Q24_552380"/>
      <w:bookmarkEnd w:id="6682"/>
      <w:bookmarkEnd w:id="6683"/>
      <w:r>
        <w:rPr>
          <w:rtl/>
        </w:rPr>
        <w:t>ש</w:t>
      </w:r>
      <w:bookmarkStart w:id="6684" w:name="_ETM_Q24_553200"/>
      <w:bookmarkStart w:id="6685" w:name="_ETM_Q24_554740"/>
      <w:bookmarkEnd w:id="6684"/>
      <w:bookmarkEnd w:id="6685"/>
      <w:r>
        <w:rPr>
          <w:rFonts w:hint="cs"/>
          <w:rtl/>
        </w:rPr>
        <w:t>ה</w:t>
      </w:r>
      <w:r>
        <w:rPr>
          <w:rtl/>
        </w:rPr>
        <w:t xml:space="preserve">רשתות </w:t>
      </w:r>
      <w:bookmarkStart w:id="6686" w:name="_ETM_Q24_555250"/>
      <w:bookmarkEnd w:id="6686"/>
      <w:r>
        <w:rPr>
          <w:rtl/>
        </w:rPr>
        <w:t xml:space="preserve">ניצלו </w:t>
      </w:r>
      <w:bookmarkStart w:id="6687" w:name="_ETM_Q24_555940"/>
      <w:bookmarkEnd w:id="6687"/>
      <w:r>
        <w:rPr>
          <w:rtl/>
        </w:rPr>
        <w:t xml:space="preserve">את </w:t>
      </w:r>
      <w:bookmarkStart w:id="6688" w:name="_ETM_Q24_556120"/>
      <w:bookmarkEnd w:id="6688"/>
      <w:r>
        <w:rPr>
          <w:rtl/>
        </w:rPr>
        <w:t xml:space="preserve">העלאת </w:t>
      </w:r>
      <w:bookmarkStart w:id="6689" w:name="_ETM_Q24_556420"/>
      <w:bookmarkEnd w:id="6689"/>
      <w:r>
        <w:rPr>
          <w:rtl/>
        </w:rPr>
        <w:t>המע"מ</w:t>
      </w:r>
      <w:r>
        <w:rPr>
          <w:rFonts w:hint="cs"/>
          <w:rtl/>
        </w:rPr>
        <w:t xml:space="preserve"> –</w:t>
      </w:r>
      <w:r>
        <w:rPr>
          <w:rtl/>
        </w:rPr>
        <w:t xml:space="preserve"> </w:t>
      </w:r>
      <w:bookmarkStart w:id="6690" w:name="_ETM_Q24_557409"/>
      <w:bookmarkEnd w:id="6690"/>
      <w:r>
        <w:rPr>
          <w:rtl/>
        </w:rPr>
        <w:t xml:space="preserve">אני </w:t>
      </w:r>
      <w:bookmarkStart w:id="6691" w:name="_ETM_Q24_557619"/>
      <w:bookmarkEnd w:id="6691"/>
      <w:r>
        <w:rPr>
          <w:rtl/>
        </w:rPr>
        <w:t>אסביר</w:t>
      </w:r>
      <w:r>
        <w:rPr>
          <w:rFonts w:hint="cs"/>
          <w:rtl/>
        </w:rPr>
        <w:t>,</w:t>
      </w:r>
      <w:r>
        <w:rPr>
          <w:rtl/>
        </w:rPr>
        <w:t xml:space="preserve"> </w:t>
      </w:r>
      <w:bookmarkStart w:id="6692" w:name="_ETM_Q24_558009"/>
      <w:bookmarkEnd w:id="6692"/>
      <w:r>
        <w:rPr>
          <w:rtl/>
        </w:rPr>
        <w:t xml:space="preserve">אני </w:t>
      </w:r>
      <w:bookmarkStart w:id="6693" w:name="_ETM_Q24_558189"/>
      <w:bookmarkEnd w:id="6693"/>
      <w:r>
        <w:rPr>
          <w:rtl/>
        </w:rPr>
        <w:t>אסביר</w:t>
      </w:r>
      <w:r>
        <w:rPr>
          <w:rFonts w:hint="cs"/>
          <w:rtl/>
        </w:rPr>
        <w:t>.</w:t>
      </w:r>
      <w:r>
        <w:rPr>
          <w:rtl/>
        </w:rPr>
        <w:t xml:space="preserve"> </w:t>
      </w:r>
      <w:bookmarkStart w:id="6694" w:name="_ETM_Q24_558460"/>
      <w:bookmarkEnd w:id="6694"/>
      <w:r>
        <w:rPr>
          <w:rtl/>
        </w:rPr>
        <w:t>ה</w:t>
      </w:r>
      <w:r>
        <w:rPr>
          <w:rFonts w:hint="cs"/>
          <w:rtl/>
        </w:rPr>
        <w:t>ן</w:t>
      </w:r>
      <w:r>
        <w:rPr>
          <w:rtl/>
        </w:rPr>
        <w:t xml:space="preserve"> </w:t>
      </w:r>
      <w:bookmarkStart w:id="6695" w:name="_ETM_Q24_558579"/>
      <w:bookmarkEnd w:id="6695"/>
      <w:r>
        <w:rPr>
          <w:rtl/>
        </w:rPr>
        <w:t xml:space="preserve">ניצלו </w:t>
      </w:r>
      <w:bookmarkStart w:id="6696" w:name="_ETM_Q24_559209"/>
      <w:bookmarkEnd w:id="6696"/>
      <w:r>
        <w:rPr>
          <w:rtl/>
        </w:rPr>
        <w:t xml:space="preserve">את </w:t>
      </w:r>
      <w:bookmarkStart w:id="6697" w:name="_ETM_Q24_559329"/>
      <w:bookmarkEnd w:id="6697"/>
      <w:r>
        <w:rPr>
          <w:rtl/>
        </w:rPr>
        <w:t xml:space="preserve">התאריך </w:t>
      </w:r>
      <w:bookmarkStart w:id="6698" w:name="_ETM_Q24_559839"/>
      <w:bookmarkEnd w:id="6698"/>
      <w:r>
        <w:rPr>
          <w:rFonts w:hint="cs"/>
          <w:rtl/>
        </w:rPr>
        <w:t xml:space="preserve">1 בינואר 2025, שהוא תאריך טוב ונוח, תחילת שנה, להעלות מחירים. אגב, שימו לב, כמעט בכל שנה זה תאריך שבו יש עדכוני מחירים. לא </w:t>
      </w:r>
      <w:bookmarkStart w:id="6699" w:name="_ETM_Q24_568000"/>
      <w:bookmarkEnd w:id="6699"/>
      <w:r>
        <w:rPr>
          <w:rFonts w:hint="cs"/>
          <w:rtl/>
        </w:rPr>
        <w:t xml:space="preserve">חושב שמישהו יודע לתלות ייקור של 10% או 12% או 15% או 25%, כמו </w:t>
      </w:r>
      <w:bookmarkStart w:id="6700" w:name="_ETM_Q24_572000"/>
      <w:bookmarkEnd w:id="6700"/>
      <w:r>
        <w:rPr>
          <w:rFonts w:hint="cs"/>
          <w:rtl/>
        </w:rPr>
        <w:t xml:space="preserve">שתיארת </w:t>
      </w:r>
      <w:r>
        <w:rPr>
          <w:rFonts w:hint="eastAsia"/>
          <w:rtl/>
        </w:rPr>
        <w:t>–</w:t>
      </w:r>
      <w:r>
        <w:rPr>
          <w:rFonts w:hint="cs"/>
          <w:rtl/>
        </w:rPr>
        <w:t xml:space="preserve"> ולפעמים יותר </w:t>
      </w:r>
      <w:r>
        <w:rPr>
          <w:rFonts w:hint="eastAsia"/>
          <w:rtl/>
        </w:rPr>
        <w:t>–</w:t>
      </w:r>
      <w:r>
        <w:rPr>
          <w:rFonts w:hint="cs"/>
          <w:rtl/>
        </w:rPr>
        <w:t xml:space="preserve"> באחוז מע"מ. אני לא </w:t>
      </w:r>
      <w:bookmarkStart w:id="6701" w:name="_ETM_Q24_574000"/>
      <w:bookmarkEnd w:id="6701"/>
      <w:r>
        <w:rPr>
          <w:rFonts w:hint="cs"/>
          <w:rtl/>
        </w:rPr>
        <w:t xml:space="preserve">חושב שזה האירוע. אני מסכים שיש ניצול ציני, ותכף אני אדבר על זה, כי זה בעיניי הדבר המרכזי. יש </w:t>
      </w:r>
      <w:bookmarkStart w:id="6702" w:name="_ETM_Q24_582000"/>
      <w:bookmarkEnd w:id="6702"/>
      <w:r>
        <w:rPr>
          <w:rFonts w:hint="cs"/>
          <w:rtl/>
        </w:rPr>
        <w:t xml:space="preserve">ניצול ציני. אני לא אוהב להגיד את המילה </w:t>
      </w:r>
      <w:r w:rsidR="00962E7B">
        <w:rPr>
          <w:rFonts w:hint="cs"/>
          <w:rtl/>
        </w:rPr>
        <w:t>"</w:t>
      </w:r>
      <w:r>
        <w:rPr>
          <w:rFonts w:hint="cs"/>
          <w:rtl/>
        </w:rPr>
        <w:t>חזירי</w:t>
      </w:r>
      <w:r w:rsidR="00962E7B">
        <w:rPr>
          <w:rFonts w:hint="cs"/>
          <w:rtl/>
        </w:rPr>
        <w:t>"</w:t>
      </w:r>
      <w:r>
        <w:rPr>
          <w:rFonts w:hint="cs"/>
          <w:rtl/>
        </w:rPr>
        <w:t xml:space="preserve">, </w:t>
      </w:r>
      <w:bookmarkStart w:id="6703" w:name="_ETM_Q24_584000"/>
      <w:bookmarkEnd w:id="6703"/>
      <w:r>
        <w:rPr>
          <w:rFonts w:hint="cs"/>
          <w:rtl/>
        </w:rPr>
        <w:t xml:space="preserve">כי אחרי 7 באוקטובר הבטחתי לעצמי שאני מדבר אחרת – אבל </w:t>
      </w:r>
      <w:bookmarkStart w:id="6704" w:name="_ETM_Q24_590000"/>
      <w:bookmarkEnd w:id="6704"/>
      <w:r>
        <w:rPr>
          <w:rFonts w:hint="cs"/>
          <w:rtl/>
        </w:rPr>
        <w:t xml:space="preserve">יש ניצול לא פייר של המלחמה, לא הגון, של הרבה מאוד שחקנים במשק, בעיקר של רשתות השיווק והמזון. </w:t>
      </w:r>
      <w:bookmarkStart w:id="6705" w:name="_ETM_Q24_599000"/>
      <w:bookmarkEnd w:id="6705"/>
      <w:r>
        <w:rPr>
          <w:rFonts w:hint="cs"/>
          <w:rtl/>
        </w:rPr>
        <w:t xml:space="preserve">עכשיו, בסקטורים מסוימים המלחמה יכולה ליצור התייקרויות מסוימות שאפשר </w:t>
      </w:r>
      <w:bookmarkStart w:id="6706" w:name="_ETM_Q24_603000"/>
      <w:bookmarkEnd w:id="6706"/>
      <w:r>
        <w:rPr>
          <w:rFonts w:hint="cs"/>
          <w:rtl/>
        </w:rPr>
        <w:t xml:space="preserve">להסביר. חלק גדול מהאינפלציה שהייתה לנו בחודשים </w:t>
      </w:r>
      <w:bookmarkStart w:id="6707" w:name="_ETM_Q24_604000"/>
      <w:bookmarkEnd w:id="6707"/>
      <w:r>
        <w:rPr>
          <w:rFonts w:hint="cs"/>
          <w:rtl/>
        </w:rPr>
        <w:t xml:space="preserve">האחרונים הייתה בצד ההיצע. כן, </w:t>
      </w:r>
      <w:proofErr w:type="spellStart"/>
      <w:r>
        <w:rPr>
          <w:rFonts w:hint="cs"/>
          <w:rtl/>
        </w:rPr>
        <w:t>החות'ים</w:t>
      </w:r>
      <w:proofErr w:type="spellEnd"/>
      <w:r>
        <w:rPr>
          <w:rFonts w:hint="cs"/>
          <w:rtl/>
        </w:rPr>
        <w:t xml:space="preserve"> תוקפים בים האדום, אז </w:t>
      </w:r>
      <w:bookmarkStart w:id="6708" w:name="_ETM_Q24_614000"/>
      <w:bookmarkEnd w:id="6708"/>
      <w:proofErr w:type="spellStart"/>
      <w:r>
        <w:rPr>
          <w:rFonts w:hint="cs"/>
          <w:rtl/>
        </w:rPr>
        <w:t>אוניות</w:t>
      </w:r>
      <w:proofErr w:type="spellEnd"/>
      <w:r>
        <w:rPr>
          <w:rFonts w:hint="cs"/>
          <w:rtl/>
        </w:rPr>
        <w:t xml:space="preserve"> עושות סבב יותר ארוך, אז </w:t>
      </w:r>
      <w:bookmarkStart w:id="6709" w:name="_ETM_Q24_613000"/>
      <w:bookmarkEnd w:id="6709"/>
      <w:r>
        <w:rPr>
          <w:rFonts w:hint="cs"/>
          <w:rtl/>
        </w:rPr>
        <w:t xml:space="preserve">בסדר, שרשרת התובלה עובדת לא מספיק טוב, אז דברים מתייקרים; יש לנו עימות </w:t>
      </w:r>
      <w:bookmarkStart w:id="6710" w:name="_ETM_Q24_621000"/>
      <w:bookmarkEnd w:id="6710"/>
      <w:r>
        <w:rPr>
          <w:rFonts w:hint="cs"/>
          <w:rtl/>
        </w:rPr>
        <w:t>עם טורקיה, אז אין עגבניות מטורקיה; הייתה תקלה עם ירדן, אז מחיר העגבניות עולה – היצע וביקוש</w:t>
      </w:r>
      <w:r w:rsidR="00962E7B">
        <w:rPr>
          <w:rFonts w:hint="cs"/>
          <w:rtl/>
        </w:rPr>
        <w:t>;</w:t>
      </w:r>
      <w:r>
        <w:rPr>
          <w:rFonts w:hint="cs"/>
          <w:rtl/>
        </w:rPr>
        <w:t xml:space="preserve"> חברות תעופה לא טסות לכאן, אז אל על מייקרת. </w:t>
      </w:r>
      <w:bookmarkStart w:id="6711" w:name="_ETM_Q24_561159"/>
      <w:bookmarkStart w:id="6712" w:name="_ETM_Q24_632000"/>
      <w:bookmarkEnd w:id="6711"/>
      <w:bookmarkEnd w:id="6712"/>
      <w:r>
        <w:rPr>
          <w:rFonts w:hint="cs"/>
          <w:rtl/>
        </w:rPr>
        <w:t xml:space="preserve">יותר פייר, פחות </w:t>
      </w:r>
      <w:bookmarkStart w:id="6713" w:name="_ETM_Q24_630000"/>
      <w:bookmarkEnd w:id="6713"/>
      <w:r>
        <w:rPr>
          <w:rFonts w:hint="cs"/>
          <w:rtl/>
        </w:rPr>
        <w:t xml:space="preserve">פייר, ניצול, פחות ניצול – אבל מה שקרה הוא שרשתות המזון ניצלו את המלחמה ואת העובדה שנוח – כאילו, אפשר להגיד שהמלחמה גורמת להתייקרות כדי לייצר התייקרות שלא קשורה בכלל למלחמה, ולגרוף לכיסן כסף. איך אני יודע? תראו את התוצאות. חלק גדול מהחברות הללו הן </w:t>
      </w:r>
      <w:bookmarkStart w:id="6714" w:name="_ETM_Q24_650000"/>
      <w:bookmarkEnd w:id="6714"/>
      <w:r>
        <w:rPr>
          <w:rFonts w:hint="cs"/>
          <w:rtl/>
        </w:rPr>
        <w:t xml:space="preserve">חברות ציבוריות. תראו את התוצאות העסקיות שלהן בדוחות שהן פרסמו בסוף השנה. אתם רואים, </w:t>
      </w:r>
      <w:r>
        <w:rPr>
          <w:rtl/>
        </w:rPr>
        <w:t xml:space="preserve">אתם </w:t>
      </w:r>
      <w:bookmarkStart w:id="6715" w:name="_ETM_Q24_653969"/>
      <w:bookmarkEnd w:id="6715"/>
      <w:r>
        <w:rPr>
          <w:rtl/>
        </w:rPr>
        <w:t xml:space="preserve">רואים </w:t>
      </w:r>
      <w:bookmarkStart w:id="6716" w:name="_ETM_Q24_654180"/>
      <w:bookmarkEnd w:id="6716"/>
      <w:r>
        <w:rPr>
          <w:rtl/>
        </w:rPr>
        <w:t xml:space="preserve">פתאום </w:t>
      </w:r>
      <w:bookmarkStart w:id="6717" w:name="_ETM_Q24_654510"/>
      <w:bookmarkEnd w:id="6717"/>
      <w:r>
        <w:rPr>
          <w:rtl/>
        </w:rPr>
        <w:t xml:space="preserve">רווחי </w:t>
      </w:r>
      <w:bookmarkStart w:id="6718" w:name="_ETM_Q24_655019"/>
      <w:bookmarkStart w:id="6719" w:name="_ETM_Q24_655650"/>
      <w:bookmarkEnd w:id="6718"/>
      <w:bookmarkEnd w:id="6719"/>
      <w:r>
        <w:rPr>
          <w:rFonts w:hint="cs"/>
          <w:rtl/>
        </w:rPr>
        <w:t xml:space="preserve">עתק </w:t>
      </w:r>
      <w:r>
        <w:rPr>
          <w:rtl/>
        </w:rPr>
        <w:t xml:space="preserve">חסרי </w:t>
      </w:r>
      <w:bookmarkStart w:id="6720" w:name="_ETM_Q24_656129"/>
      <w:bookmarkEnd w:id="6720"/>
      <w:r>
        <w:rPr>
          <w:rtl/>
        </w:rPr>
        <w:t xml:space="preserve">פרופורציות </w:t>
      </w:r>
      <w:bookmarkStart w:id="6721" w:name="_ETM_Q24_656639"/>
      <w:bookmarkEnd w:id="6721"/>
      <w:r>
        <w:rPr>
          <w:rtl/>
        </w:rPr>
        <w:t xml:space="preserve">לחלוטין </w:t>
      </w:r>
      <w:bookmarkStart w:id="6722" w:name="_ETM_Q24_657730"/>
      <w:bookmarkEnd w:id="6722"/>
      <w:r>
        <w:rPr>
          <w:rtl/>
        </w:rPr>
        <w:t xml:space="preserve">למה </w:t>
      </w:r>
      <w:bookmarkStart w:id="6723" w:name="_ETM_Q24_658000"/>
      <w:bookmarkEnd w:id="6723"/>
      <w:r>
        <w:rPr>
          <w:rFonts w:hint="cs"/>
          <w:rtl/>
        </w:rPr>
        <w:t xml:space="preserve">שתשוו עשור </w:t>
      </w:r>
      <w:bookmarkStart w:id="6724" w:name="_ETM_Q24_658569"/>
      <w:bookmarkEnd w:id="6724"/>
      <w:r>
        <w:rPr>
          <w:rtl/>
        </w:rPr>
        <w:t>אחורה</w:t>
      </w:r>
      <w:r>
        <w:rPr>
          <w:rFonts w:hint="cs"/>
          <w:rtl/>
        </w:rPr>
        <w:t>.</w:t>
      </w:r>
      <w:r>
        <w:rPr>
          <w:rtl/>
        </w:rPr>
        <w:t xml:space="preserve"> </w:t>
      </w:r>
      <w:bookmarkStart w:id="6725" w:name="_ETM_Q24_659300"/>
      <w:bookmarkEnd w:id="6725"/>
      <w:r>
        <w:rPr>
          <w:rtl/>
        </w:rPr>
        <w:t>בסדר</w:t>
      </w:r>
      <w:r>
        <w:rPr>
          <w:rFonts w:hint="cs"/>
          <w:rtl/>
        </w:rPr>
        <w:t>?</w:t>
      </w:r>
      <w:r>
        <w:rPr>
          <w:rtl/>
        </w:rPr>
        <w:t xml:space="preserve"> </w:t>
      </w:r>
      <w:bookmarkStart w:id="6726" w:name="_ETM_Q24_659659"/>
      <w:bookmarkEnd w:id="6726"/>
      <w:r>
        <w:rPr>
          <w:rtl/>
        </w:rPr>
        <w:t xml:space="preserve">לא </w:t>
      </w:r>
      <w:bookmarkStart w:id="6727" w:name="_ETM_Q24_659750"/>
      <w:bookmarkEnd w:id="6727"/>
      <w:r>
        <w:rPr>
          <w:rtl/>
        </w:rPr>
        <w:t xml:space="preserve">ניקח </w:t>
      </w:r>
      <w:bookmarkStart w:id="6728" w:name="_ETM_Q24_660050"/>
      <w:bookmarkEnd w:id="6728"/>
      <w:r>
        <w:rPr>
          <w:rFonts w:hint="cs"/>
          <w:rtl/>
        </w:rPr>
        <w:t xml:space="preserve">קורונה, לא ניקח שנים מיוחדות – לממוצע של שנים אחרונות זו רווחיות יתר לא צודקת ולא הגונה. </w:t>
      </w:r>
    </w:p>
    <w:p w:rsidR="00D57F53" w:rsidRDefault="00D57F53" w:rsidP="00FB0760">
      <w:pPr>
        <w:rPr>
          <w:rtl/>
        </w:rPr>
      </w:pPr>
    </w:p>
    <w:p w:rsidR="00D57F53" w:rsidRDefault="00D57F53" w:rsidP="00FB0760">
      <w:pPr>
        <w:rPr>
          <w:rtl/>
        </w:rPr>
      </w:pPr>
      <w:r>
        <w:rPr>
          <w:rFonts w:hint="cs"/>
          <w:rtl/>
        </w:rPr>
        <w:t xml:space="preserve">עכשיו צריך לדבר על איך מתמודדים עם זה. אופציה אחת היא פיקוח </w:t>
      </w:r>
      <w:bookmarkStart w:id="6729" w:name="_ETM_Q24_671000"/>
      <w:bookmarkEnd w:id="6729"/>
      <w:r>
        <w:rPr>
          <w:rFonts w:hint="cs"/>
          <w:rtl/>
        </w:rPr>
        <w:t xml:space="preserve">על מחירים – אני סבור שזו אופציה רעה מאוד. </w:t>
      </w:r>
      <w:bookmarkStart w:id="6730" w:name="_ETM_Q24_677000"/>
      <w:bookmarkEnd w:id="6730"/>
      <w:r>
        <w:rPr>
          <w:rFonts w:hint="cs"/>
          <w:rtl/>
        </w:rPr>
        <w:t>המציאות מלמדת לאורך זמן – קודם כול כי אני איש ימין</w:t>
      </w:r>
      <w:bookmarkStart w:id="6731" w:name="_ETM_Q24_679000"/>
      <w:bookmarkEnd w:id="6731"/>
      <w:r>
        <w:rPr>
          <w:rFonts w:hint="cs"/>
          <w:rtl/>
        </w:rPr>
        <w:t xml:space="preserve"> כלכלי, ואני אסביר תכף את הרציונל של זה – אבל המציאות מלמדת שפיקוח על מחירים לאורך זמן מביא להתייקרות מחירים, אתם יודעים למה?</w:t>
      </w:r>
    </w:p>
    <w:p w:rsidR="00D57F53" w:rsidRDefault="00D57F53" w:rsidP="00FB0760">
      <w:pPr>
        <w:rPr>
          <w:rtl/>
        </w:rPr>
      </w:pPr>
    </w:p>
    <w:p w:rsidR="00D57F53" w:rsidRDefault="00D57F53" w:rsidP="00FB0760">
      <w:pPr>
        <w:pStyle w:val="af5"/>
        <w:keepNext/>
        <w:rPr>
          <w:rtl/>
        </w:rPr>
      </w:pPr>
      <w:bookmarkStart w:id="6732" w:name="ET_interruption_5800_10"/>
      <w:r w:rsidRPr="00B12B13">
        <w:rPr>
          <w:rStyle w:val="TagStyle"/>
          <w:rtl/>
        </w:rPr>
        <w:t xml:space="preserve"> &lt;&lt; קריאה &gt;&gt;</w:t>
      </w:r>
      <w:r w:rsidRPr="00604122">
        <w:rPr>
          <w:rStyle w:val="TagStyle"/>
          <w:rtl/>
        </w:rPr>
        <w:t xml:space="preserve"> </w:t>
      </w:r>
      <w:r>
        <w:rPr>
          <w:rtl/>
        </w:rPr>
        <w:t>אורית פרקש הכהן (המחנה הממלכתי):</w:t>
      </w:r>
      <w:r w:rsidRPr="00604122">
        <w:rPr>
          <w:rStyle w:val="TagStyle"/>
          <w:rtl/>
        </w:rPr>
        <w:t xml:space="preserve"> </w:t>
      </w:r>
      <w:r w:rsidRPr="00B12B13">
        <w:rPr>
          <w:rStyle w:val="TagStyle"/>
          <w:rtl/>
        </w:rPr>
        <w:t>&lt;&lt; קריאה &gt;&gt;</w:t>
      </w:r>
      <w:r>
        <w:rPr>
          <w:rtl/>
        </w:rPr>
        <w:t xml:space="preserve">  </w:t>
      </w:r>
      <w:bookmarkEnd w:id="6732"/>
    </w:p>
    <w:p w:rsidR="00D57F53" w:rsidRDefault="00D57F53" w:rsidP="00722C32">
      <w:pPr>
        <w:rPr>
          <w:rtl/>
        </w:rPr>
      </w:pPr>
    </w:p>
    <w:p w:rsidR="00D57F53" w:rsidRDefault="00D57F53" w:rsidP="00F45F24">
      <w:pPr>
        <w:rPr>
          <w:rtl/>
        </w:rPr>
      </w:pPr>
      <w:r>
        <w:rPr>
          <w:rFonts w:hint="cs"/>
          <w:rtl/>
        </w:rPr>
        <w:t xml:space="preserve">אבל </w:t>
      </w:r>
      <w:r w:rsidR="00F45F24">
        <w:rPr>
          <w:rFonts w:hint="cs"/>
          <w:rtl/>
        </w:rPr>
        <w:t>– – –</w:t>
      </w:r>
      <w:r>
        <w:rPr>
          <w:rFonts w:hint="cs"/>
          <w:rtl/>
        </w:rPr>
        <w:t xml:space="preserve"> מלחמה, כי הם משתוללים. </w:t>
      </w:r>
    </w:p>
    <w:p w:rsidR="00D57F53" w:rsidRDefault="00D57F53" w:rsidP="00FB0760">
      <w:pPr>
        <w:rPr>
          <w:rtl/>
        </w:rPr>
      </w:pPr>
    </w:p>
    <w:p w:rsidR="00D57F53" w:rsidRDefault="00D57F53" w:rsidP="00FB0760">
      <w:pPr>
        <w:pStyle w:val="-"/>
        <w:keepNext/>
        <w:rPr>
          <w:rtl/>
        </w:rPr>
      </w:pPr>
      <w:bookmarkStart w:id="6733" w:name="ET_speakercontinue_6453_11"/>
      <w:r w:rsidRPr="00B12B13">
        <w:rPr>
          <w:rStyle w:val="TagStyle"/>
          <w:rtl/>
        </w:rPr>
        <w:t xml:space="preserve"> &lt;&lt; דובר_המשך &gt;&gt;</w:t>
      </w:r>
      <w:r w:rsidRPr="00604122">
        <w:rPr>
          <w:rStyle w:val="TagStyle"/>
          <w:rtl/>
        </w:rPr>
        <w:t xml:space="preserve"> </w:t>
      </w:r>
      <w:r>
        <w:rPr>
          <w:rtl/>
        </w:rPr>
        <w:t>שר האוצר בצלאל סמוטריץ':</w:t>
      </w:r>
      <w:r w:rsidRPr="00604122">
        <w:rPr>
          <w:rStyle w:val="TagStyle"/>
          <w:rtl/>
        </w:rPr>
        <w:t xml:space="preserve"> </w:t>
      </w:r>
      <w:r w:rsidRPr="00B12B13">
        <w:rPr>
          <w:rStyle w:val="TagStyle"/>
          <w:rtl/>
        </w:rPr>
        <w:t>&lt;&lt; דובר_המשך &gt;&gt;</w:t>
      </w:r>
      <w:r>
        <w:rPr>
          <w:rtl/>
        </w:rPr>
        <w:t xml:space="preserve">  </w:t>
      </w:r>
      <w:bookmarkEnd w:id="6733"/>
    </w:p>
    <w:p w:rsidR="00D57F53" w:rsidRDefault="00D57F53" w:rsidP="00722C32">
      <w:pPr>
        <w:rPr>
          <w:rtl/>
        </w:rPr>
      </w:pPr>
    </w:p>
    <w:p w:rsidR="00D57F53" w:rsidRDefault="00D57F53" w:rsidP="00FB0760">
      <w:pPr>
        <w:rPr>
          <w:rtl/>
        </w:rPr>
      </w:pPr>
      <w:r>
        <w:rPr>
          <w:rFonts w:hint="cs"/>
          <w:rtl/>
        </w:rPr>
        <w:t xml:space="preserve">עוד פעם – אולי מה? </w:t>
      </w:r>
    </w:p>
    <w:p w:rsidR="00D57F53" w:rsidRDefault="00D57F53" w:rsidP="00FB0760">
      <w:pPr>
        <w:rPr>
          <w:rtl/>
        </w:rPr>
      </w:pPr>
      <w:bookmarkStart w:id="6734" w:name="_ETM_Q24_693000"/>
      <w:bookmarkEnd w:id="6734"/>
    </w:p>
    <w:p w:rsidR="00D57F53" w:rsidRDefault="00D57F53" w:rsidP="00FB0760">
      <w:pPr>
        <w:pStyle w:val="af5"/>
        <w:keepNext/>
        <w:rPr>
          <w:rtl/>
        </w:rPr>
      </w:pPr>
      <w:bookmarkStart w:id="6735" w:name="ET_interruption_5800_12"/>
      <w:r w:rsidRPr="00B12B13">
        <w:rPr>
          <w:rStyle w:val="TagStyle"/>
          <w:rtl/>
        </w:rPr>
        <w:t xml:space="preserve"> &lt;&lt; קריאה &gt;&gt;</w:t>
      </w:r>
      <w:r w:rsidRPr="00604122">
        <w:rPr>
          <w:rStyle w:val="TagStyle"/>
          <w:rtl/>
        </w:rPr>
        <w:t xml:space="preserve"> </w:t>
      </w:r>
      <w:r>
        <w:rPr>
          <w:rtl/>
        </w:rPr>
        <w:t>אורית פרקש הכהן (המחנה הממלכתי):</w:t>
      </w:r>
      <w:r w:rsidRPr="00604122">
        <w:rPr>
          <w:rStyle w:val="TagStyle"/>
          <w:rtl/>
        </w:rPr>
        <w:t xml:space="preserve"> </w:t>
      </w:r>
      <w:r w:rsidRPr="00B12B13">
        <w:rPr>
          <w:rStyle w:val="TagStyle"/>
          <w:rtl/>
        </w:rPr>
        <w:t>&lt;&lt; קריאה &gt;&gt;</w:t>
      </w:r>
      <w:r>
        <w:rPr>
          <w:rtl/>
        </w:rPr>
        <w:t xml:space="preserve">  </w:t>
      </w:r>
      <w:bookmarkEnd w:id="6735"/>
    </w:p>
    <w:p w:rsidR="00D57F53" w:rsidRDefault="00D57F53" w:rsidP="00722C32">
      <w:pPr>
        <w:rPr>
          <w:rtl/>
        </w:rPr>
      </w:pPr>
    </w:p>
    <w:p w:rsidR="00D57F53" w:rsidRDefault="00D57F53" w:rsidP="00F45F24">
      <w:pPr>
        <w:rPr>
          <w:rtl/>
        </w:rPr>
      </w:pPr>
      <w:r>
        <w:rPr>
          <w:rFonts w:hint="cs"/>
          <w:rtl/>
        </w:rPr>
        <w:t xml:space="preserve"> </w:t>
      </w:r>
      <w:r w:rsidR="00F45F24">
        <w:rPr>
          <w:rFonts w:hint="cs"/>
          <w:rtl/>
        </w:rPr>
        <w:t>– – –</w:t>
      </w:r>
      <w:r>
        <w:rPr>
          <w:rFonts w:hint="cs"/>
          <w:rtl/>
        </w:rPr>
        <w:t xml:space="preserve"> צונאמי של התייקרות שאין </w:t>
      </w:r>
      <w:bookmarkStart w:id="6736" w:name="_ETM_Q24_692000"/>
      <w:bookmarkEnd w:id="6736"/>
      <w:r>
        <w:rPr>
          <w:rFonts w:hint="cs"/>
          <w:rtl/>
        </w:rPr>
        <w:t xml:space="preserve">עליה שליטה. </w:t>
      </w:r>
    </w:p>
    <w:p w:rsidR="00D57F53" w:rsidRDefault="00D57F53" w:rsidP="00FB0760">
      <w:pPr>
        <w:rPr>
          <w:rtl/>
        </w:rPr>
      </w:pPr>
      <w:bookmarkStart w:id="6737" w:name="_ETM_Q24_694000"/>
      <w:bookmarkEnd w:id="6737"/>
    </w:p>
    <w:p w:rsidR="00D57F53" w:rsidRDefault="00D57F53" w:rsidP="00FB0760">
      <w:pPr>
        <w:pStyle w:val="-"/>
        <w:keepNext/>
        <w:rPr>
          <w:rtl/>
        </w:rPr>
      </w:pPr>
      <w:bookmarkStart w:id="6738" w:name="ET_speakercontinue_6453_13"/>
      <w:r w:rsidRPr="00B12B13">
        <w:rPr>
          <w:rStyle w:val="TagStyle"/>
          <w:rtl/>
        </w:rPr>
        <w:t xml:space="preserve"> &lt;&lt; דובר_המשך &gt;&gt;</w:t>
      </w:r>
      <w:r w:rsidRPr="00604122">
        <w:rPr>
          <w:rStyle w:val="TagStyle"/>
          <w:rtl/>
        </w:rPr>
        <w:t xml:space="preserve"> </w:t>
      </w:r>
      <w:r>
        <w:rPr>
          <w:rtl/>
        </w:rPr>
        <w:t>שר האוצר בצלאל סמוטריץ':</w:t>
      </w:r>
      <w:r w:rsidRPr="00604122">
        <w:rPr>
          <w:rStyle w:val="TagStyle"/>
          <w:rtl/>
        </w:rPr>
        <w:t xml:space="preserve"> </w:t>
      </w:r>
      <w:r w:rsidRPr="00B12B13">
        <w:rPr>
          <w:rStyle w:val="TagStyle"/>
          <w:rtl/>
        </w:rPr>
        <w:t>&lt;&lt; דובר_המשך &gt;&gt;</w:t>
      </w:r>
      <w:r>
        <w:rPr>
          <w:rtl/>
        </w:rPr>
        <w:t xml:space="preserve">  </w:t>
      </w:r>
      <w:bookmarkEnd w:id="6738"/>
    </w:p>
    <w:p w:rsidR="00D57F53" w:rsidRDefault="00D57F53" w:rsidP="00722C32">
      <w:pPr>
        <w:rPr>
          <w:rtl/>
        </w:rPr>
      </w:pPr>
    </w:p>
    <w:p w:rsidR="00D57F53" w:rsidRDefault="00D57F53" w:rsidP="00FB0760">
      <w:pPr>
        <w:rPr>
          <w:rtl/>
        </w:rPr>
      </w:pPr>
      <w:bookmarkStart w:id="6739" w:name="_ETM_Q24_695000"/>
      <w:bookmarkEnd w:id="6739"/>
      <w:r>
        <w:rPr>
          <w:rFonts w:hint="cs"/>
          <w:rtl/>
        </w:rPr>
        <w:t xml:space="preserve">ולכן מה – לא, מה המשפט, מה אמרת, אז אולי תעצרו את המלחמה? </w:t>
      </w:r>
    </w:p>
    <w:p w:rsidR="00D57F53" w:rsidRDefault="00D57F53" w:rsidP="00FB0760">
      <w:pPr>
        <w:rPr>
          <w:rtl/>
        </w:rPr>
      </w:pPr>
      <w:bookmarkStart w:id="6740" w:name="_ETM_Q24_701000"/>
      <w:bookmarkEnd w:id="6740"/>
    </w:p>
    <w:p w:rsidR="00D57F53" w:rsidRDefault="00D57F53" w:rsidP="00FB0760">
      <w:pPr>
        <w:pStyle w:val="af5"/>
        <w:keepNext/>
        <w:rPr>
          <w:rtl/>
        </w:rPr>
      </w:pPr>
      <w:bookmarkStart w:id="6741" w:name="ET_interruption_5800_14"/>
      <w:r w:rsidRPr="00B12B13">
        <w:rPr>
          <w:rStyle w:val="TagStyle"/>
          <w:rtl/>
        </w:rPr>
        <w:t xml:space="preserve"> &lt;&lt; קריאה &gt;&gt;</w:t>
      </w:r>
      <w:r w:rsidRPr="00604122">
        <w:rPr>
          <w:rStyle w:val="TagStyle"/>
          <w:rtl/>
        </w:rPr>
        <w:t xml:space="preserve"> </w:t>
      </w:r>
      <w:r>
        <w:rPr>
          <w:rtl/>
        </w:rPr>
        <w:t>אורית פרקש הכהן (המחנה הממלכתי):</w:t>
      </w:r>
      <w:r w:rsidRPr="00604122">
        <w:rPr>
          <w:rStyle w:val="TagStyle"/>
          <w:rtl/>
        </w:rPr>
        <w:t xml:space="preserve"> </w:t>
      </w:r>
      <w:r w:rsidRPr="00B12B13">
        <w:rPr>
          <w:rStyle w:val="TagStyle"/>
          <w:rtl/>
        </w:rPr>
        <w:t>&lt;&lt; קריאה &gt;&gt;</w:t>
      </w:r>
      <w:r>
        <w:rPr>
          <w:rtl/>
        </w:rPr>
        <w:t xml:space="preserve">  </w:t>
      </w:r>
      <w:bookmarkEnd w:id="6741"/>
    </w:p>
    <w:p w:rsidR="00D57F53" w:rsidRDefault="00D57F53" w:rsidP="00722C32">
      <w:pPr>
        <w:rPr>
          <w:rtl/>
        </w:rPr>
      </w:pPr>
    </w:p>
    <w:p w:rsidR="00D57F53" w:rsidRDefault="00D57F53" w:rsidP="00F45F24">
      <w:pPr>
        <w:rPr>
          <w:rtl/>
        </w:rPr>
      </w:pPr>
      <w:r>
        <w:rPr>
          <w:rFonts w:hint="cs"/>
          <w:rtl/>
        </w:rPr>
        <w:t xml:space="preserve"> </w:t>
      </w:r>
      <w:r w:rsidR="00F45F24">
        <w:rPr>
          <w:rFonts w:hint="cs"/>
          <w:rtl/>
        </w:rPr>
        <w:t>– – –</w:t>
      </w:r>
      <w:r>
        <w:rPr>
          <w:rFonts w:hint="cs"/>
          <w:rtl/>
        </w:rPr>
        <w:t xml:space="preserve"> קובעים הצעת חוק שרק </w:t>
      </w:r>
      <w:bookmarkStart w:id="6742" w:name="_ETM_Q24_704000"/>
      <w:bookmarkEnd w:id="6742"/>
      <w:r>
        <w:rPr>
          <w:rFonts w:hint="cs"/>
          <w:rtl/>
        </w:rPr>
        <w:t>בזמן מלחמה צריכים להראות סעיף כלכלי להעלאות מחירים. לא להגיד שיש התייקרויות ואז לחלק 200 מיליון דיווידנ</w:t>
      </w:r>
      <w:r>
        <w:rPr>
          <w:rFonts w:hint="eastAsia"/>
          <w:rtl/>
        </w:rPr>
        <w:t>ד</w:t>
      </w:r>
      <w:r>
        <w:rPr>
          <w:rFonts w:hint="cs"/>
          <w:rtl/>
        </w:rPr>
        <w:t xml:space="preserve">. </w:t>
      </w:r>
    </w:p>
    <w:p w:rsidR="00D57F53" w:rsidRDefault="00D57F53" w:rsidP="00FB0760">
      <w:pPr>
        <w:rPr>
          <w:rtl/>
        </w:rPr>
      </w:pPr>
    </w:p>
    <w:p w:rsidR="00D57F53" w:rsidRDefault="00D57F53" w:rsidP="00FB0760">
      <w:pPr>
        <w:pStyle w:val="af6"/>
        <w:keepNext/>
        <w:rPr>
          <w:rtl/>
        </w:rPr>
      </w:pPr>
      <w:r w:rsidRPr="00B12B13">
        <w:rPr>
          <w:rStyle w:val="TagStyle"/>
          <w:rtl/>
        </w:rPr>
        <w:t xml:space="preserve"> &lt;&lt; יור &gt;&gt;</w:t>
      </w:r>
      <w:r w:rsidRPr="00604122">
        <w:rPr>
          <w:rStyle w:val="TagStyle"/>
          <w:rtl/>
        </w:rPr>
        <w:t xml:space="preserve"> </w:t>
      </w:r>
      <w:r>
        <w:rPr>
          <w:rtl/>
        </w:rPr>
        <w:t>היו"ר משה סולומון:</w:t>
      </w:r>
      <w:r w:rsidRPr="00604122">
        <w:rPr>
          <w:rStyle w:val="TagStyle"/>
          <w:rtl/>
        </w:rPr>
        <w:t xml:space="preserve"> </w:t>
      </w:r>
      <w:r w:rsidRPr="00B12B13">
        <w:rPr>
          <w:rStyle w:val="TagStyle"/>
          <w:rtl/>
        </w:rPr>
        <w:t>&lt;&lt; יור &gt;&gt;</w:t>
      </w:r>
      <w:r>
        <w:rPr>
          <w:rtl/>
        </w:rPr>
        <w:t xml:space="preserve">  </w:t>
      </w:r>
    </w:p>
    <w:p w:rsidR="00D57F53" w:rsidRDefault="00D57F53" w:rsidP="00722C32">
      <w:pPr>
        <w:rPr>
          <w:rtl/>
        </w:rPr>
      </w:pPr>
    </w:p>
    <w:p w:rsidR="00D57F53" w:rsidRDefault="00D57F53" w:rsidP="00FB0760">
      <w:pPr>
        <w:rPr>
          <w:rtl/>
        </w:rPr>
      </w:pPr>
      <w:r>
        <w:rPr>
          <w:rFonts w:hint="cs"/>
          <w:rtl/>
        </w:rPr>
        <w:t xml:space="preserve">על זה הוא דיבר, על זה הוא דיבר קודם. </w:t>
      </w:r>
    </w:p>
    <w:p w:rsidR="00D57F53" w:rsidRDefault="00D57F53" w:rsidP="00FB0760">
      <w:pPr>
        <w:rPr>
          <w:rtl/>
        </w:rPr>
      </w:pPr>
    </w:p>
    <w:p w:rsidR="00D57F53" w:rsidRDefault="00D57F53" w:rsidP="00FB0760">
      <w:pPr>
        <w:pStyle w:val="-"/>
        <w:keepNext/>
        <w:rPr>
          <w:rtl/>
        </w:rPr>
      </w:pPr>
      <w:bookmarkStart w:id="6743" w:name="ET_speakercontinue_6453_16"/>
      <w:r w:rsidRPr="00B12B13">
        <w:rPr>
          <w:rStyle w:val="TagStyle"/>
          <w:rtl/>
        </w:rPr>
        <w:t xml:space="preserve"> &lt;&lt; דובר_המשך &gt;&gt;</w:t>
      </w:r>
      <w:r w:rsidRPr="00604122">
        <w:rPr>
          <w:rStyle w:val="TagStyle"/>
          <w:rtl/>
        </w:rPr>
        <w:t xml:space="preserve"> </w:t>
      </w:r>
      <w:r>
        <w:rPr>
          <w:rtl/>
        </w:rPr>
        <w:t>שר האוצר בצלאל סמוטריץ':</w:t>
      </w:r>
      <w:r w:rsidRPr="00604122">
        <w:rPr>
          <w:rStyle w:val="TagStyle"/>
          <w:rtl/>
        </w:rPr>
        <w:t xml:space="preserve"> </w:t>
      </w:r>
      <w:r w:rsidRPr="00B12B13">
        <w:rPr>
          <w:rStyle w:val="TagStyle"/>
          <w:rtl/>
        </w:rPr>
        <w:t>&lt;&lt; דובר_המשך &gt;&gt;</w:t>
      </w:r>
      <w:r>
        <w:rPr>
          <w:rtl/>
        </w:rPr>
        <w:t xml:space="preserve">  </w:t>
      </w:r>
      <w:bookmarkEnd w:id="6743"/>
    </w:p>
    <w:p w:rsidR="00D57F53" w:rsidRDefault="00D57F53" w:rsidP="00722C32">
      <w:pPr>
        <w:rPr>
          <w:rtl/>
        </w:rPr>
      </w:pPr>
    </w:p>
    <w:p w:rsidR="00D57F53" w:rsidRDefault="00D57F53" w:rsidP="00F45F24">
      <w:pPr>
        <w:rPr>
          <w:rtl/>
        </w:rPr>
      </w:pPr>
      <w:r>
        <w:rPr>
          <w:rFonts w:hint="cs"/>
          <w:rtl/>
        </w:rPr>
        <w:t xml:space="preserve">זה מה שאני רוצה להסביר, למה זה לא עובד ולדעתי זו </w:t>
      </w:r>
      <w:bookmarkStart w:id="6744" w:name="_ETM_Q24_714000"/>
      <w:bookmarkEnd w:id="6744"/>
      <w:r>
        <w:rPr>
          <w:rFonts w:hint="cs"/>
          <w:rtl/>
        </w:rPr>
        <w:t xml:space="preserve">שגיאה. קודם כול, זה גם לא יעבור טכנית </w:t>
      </w:r>
      <w:r w:rsidR="00F45F24">
        <w:rPr>
          <w:rFonts w:hint="cs"/>
          <w:rtl/>
        </w:rPr>
        <w:t>– –</w:t>
      </w:r>
      <w:r>
        <w:rPr>
          <w:rFonts w:hint="cs"/>
          <w:rtl/>
        </w:rPr>
        <w:t xml:space="preserve"> </w:t>
      </w:r>
    </w:p>
    <w:p w:rsidR="00D57F53" w:rsidRDefault="00D57F53" w:rsidP="00FB0760">
      <w:pPr>
        <w:rPr>
          <w:rtl/>
        </w:rPr>
      </w:pPr>
      <w:bookmarkStart w:id="6745" w:name="_ETM_Q24_716000"/>
      <w:bookmarkEnd w:id="6745"/>
    </w:p>
    <w:p w:rsidR="00D57F53" w:rsidRDefault="00D57F53" w:rsidP="00FB0760">
      <w:pPr>
        <w:pStyle w:val="af5"/>
        <w:keepNext/>
        <w:rPr>
          <w:rtl/>
        </w:rPr>
      </w:pPr>
      <w:bookmarkStart w:id="6746" w:name="ET_interruption_5800_18"/>
      <w:r w:rsidRPr="00B12B13">
        <w:rPr>
          <w:rStyle w:val="TagStyle"/>
          <w:rtl/>
        </w:rPr>
        <w:t xml:space="preserve"> &lt;&lt; קריאה &gt;&gt;</w:t>
      </w:r>
      <w:r w:rsidRPr="002657B9">
        <w:rPr>
          <w:rStyle w:val="TagStyle"/>
          <w:rtl/>
        </w:rPr>
        <w:t xml:space="preserve"> </w:t>
      </w:r>
      <w:r>
        <w:rPr>
          <w:rtl/>
        </w:rPr>
        <w:t>אורית פרקש הכהן (המחנה הממלכתי):</w:t>
      </w:r>
      <w:r w:rsidRPr="002657B9">
        <w:rPr>
          <w:rStyle w:val="TagStyle"/>
          <w:rtl/>
        </w:rPr>
        <w:t xml:space="preserve"> </w:t>
      </w:r>
      <w:r w:rsidRPr="00B12B13">
        <w:rPr>
          <w:rStyle w:val="TagStyle"/>
          <w:rtl/>
        </w:rPr>
        <w:t>&lt;&lt; קריאה &gt;&gt;</w:t>
      </w:r>
      <w:r>
        <w:rPr>
          <w:rtl/>
        </w:rPr>
        <w:t xml:space="preserve">  </w:t>
      </w:r>
      <w:bookmarkEnd w:id="6746"/>
    </w:p>
    <w:p w:rsidR="00D57F53" w:rsidRDefault="00D57F53" w:rsidP="00722C32">
      <w:pPr>
        <w:rPr>
          <w:rtl/>
        </w:rPr>
      </w:pPr>
    </w:p>
    <w:p w:rsidR="00D57F53" w:rsidRPr="002657B9" w:rsidRDefault="00D57F53" w:rsidP="00FB0760">
      <w:pPr>
        <w:rPr>
          <w:rtl/>
        </w:rPr>
      </w:pPr>
      <w:r>
        <w:rPr>
          <w:rFonts w:hint="cs"/>
          <w:rtl/>
        </w:rPr>
        <w:t xml:space="preserve">אבל בינתיים הכול משתולל. </w:t>
      </w:r>
    </w:p>
    <w:p w:rsidR="00D57F53" w:rsidRDefault="00D57F53" w:rsidP="00FB0760">
      <w:pPr>
        <w:rPr>
          <w:rtl/>
        </w:rPr>
      </w:pPr>
    </w:p>
    <w:p w:rsidR="00D57F53" w:rsidRDefault="00D57F53" w:rsidP="00FB0760">
      <w:pPr>
        <w:pStyle w:val="-"/>
        <w:keepNext/>
        <w:rPr>
          <w:rtl/>
        </w:rPr>
      </w:pPr>
      <w:r w:rsidRPr="00B12B13">
        <w:rPr>
          <w:rStyle w:val="TagStyle"/>
          <w:rtl/>
        </w:rPr>
        <w:t xml:space="preserve"> &lt;&lt; דובר_המשך &gt;&gt;</w:t>
      </w:r>
      <w:r w:rsidRPr="00604122">
        <w:rPr>
          <w:rStyle w:val="TagStyle"/>
          <w:rtl/>
        </w:rPr>
        <w:t xml:space="preserve"> </w:t>
      </w:r>
      <w:r>
        <w:rPr>
          <w:rtl/>
        </w:rPr>
        <w:t>שר האוצר בצלאל סמוטריץ':</w:t>
      </w:r>
      <w:r w:rsidRPr="00604122">
        <w:rPr>
          <w:rStyle w:val="TagStyle"/>
          <w:rtl/>
        </w:rPr>
        <w:t xml:space="preserve"> </w:t>
      </w:r>
      <w:r w:rsidRPr="00B12B13">
        <w:rPr>
          <w:rStyle w:val="TagStyle"/>
          <w:rtl/>
        </w:rPr>
        <w:t>&lt;&lt; דובר_המשך &gt;&gt;</w:t>
      </w:r>
      <w:r>
        <w:rPr>
          <w:rtl/>
        </w:rPr>
        <w:t xml:space="preserve">  </w:t>
      </w:r>
    </w:p>
    <w:p w:rsidR="00D57F53" w:rsidRDefault="00D57F53" w:rsidP="00722C32">
      <w:pPr>
        <w:rPr>
          <w:rtl/>
        </w:rPr>
      </w:pPr>
    </w:p>
    <w:p w:rsidR="00D57F53" w:rsidRDefault="00F45F24" w:rsidP="00F45F24">
      <w:pPr>
        <w:rPr>
          <w:rtl/>
        </w:rPr>
      </w:pPr>
      <w:bookmarkStart w:id="6747" w:name="_ETM_Q24_718000"/>
      <w:bookmarkEnd w:id="6747"/>
      <w:r>
        <w:rPr>
          <w:rFonts w:hint="cs"/>
          <w:rtl/>
        </w:rPr>
        <w:t>– –</w:t>
      </w:r>
      <w:r w:rsidR="00D57F53">
        <w:rPr>
          <w:rFonts w:hint="cs"/>
          <w:rtl/>
        </w:rPr>
        <w:t xml:space="preserve"> זה לא יעבור טכנית, הרי יש עשרות אלפי מוצרים. עכשיו מה, נקים ועדה או ועדות ויצטרכו ביחס </w:t>
      </w:r>
      <w:bookmarkStart w:id="6748" w:name="_ETM_Q24_724000"/>
      <w:bookmarkEnd w:id="6748"/>
      <w:r w:rsidR="00D57F53">
        <w:rPr>
          <w:rFonts w:hint="cs"/>
          <w:rtl/>
        </w:rPr>
        <w:t xml:space="preserve">לעשרות אלפי מוצרים או קטגוריות. שוב, המציאות מלמדת שפיקוח על מחירים לאורך זמן רק מעלה מחירים. את יודעת </w:t>
      </w:r>
      <w:bookmarkStart w:id="6749" w:name="_ETM_Q24_730000"/>
      <w:bookmarkEnd w:id="6749"/>
      <w:r w:rsidR="00D57F53">
        <w:rPr>
          <w:rFonts w:hint="cs"/>
          <w:rtl/>
        </w:rPr>
        <w:t xml:space="preserve">למה, אורית? מכיוון שמה שקורה זה שאל מול הציבור הרחב, שהוא הנפגע מעליית המחירים, תמיד יהיה לובי מאוד מגובש, מאוד חזק, עם כסף, שיודע לרכז מאמץ </w:t>
      </w:r>
      <w:bookmarkStart w:id="6750" w:name="_ETM_Q24_742000"/>
      <w:bookmarkEnd w:id="6750"/>
      <w:r w:rsidR="00D57F53">
        <w:rPr>
          <w:rFonts w:hint="cs"/>
          <w:rtl/>
        </w:rPr>
        <w:t xml:space="preserve">ולהשפיע במגוון רחב מאוד של דרכים על הוועדה, על הכנסת, </w:t>
      </w:r>
      <w:bookmarkStart w:id="6751" w:name="_ETM_Q24_747000"/>
      <w:bookmarkEnd w:id="6751"/>
      <w:r w:rsidR="00D57F53">
        <w:rPr>
          <w:rFonts w:hint="cs"/>
          <w:rtl/>
        </w:rPr>
        <w:t xml:space="preserve">על הוועדות. </w:t>
      </w:r>
    </w:p>
    <w:p w:rsidR="00D57F53" w:rsidRDefault="00D57F53" w:rsidP="00FB0760">
      <w:pPr>
        <w:rPr>
          <w:rtl/>
        </w:rPr>
      </w:pPr>
    </w:p>
    <w:p w:rsidR="00D57F53" w:rsidRDefault="00D57F53" w:rsidP="00962E7B">
      <w:pPr>
        <w:rPr>
          <w:rtl/>
        </w:rPr>
      </w:pPr>
      <w:r>
        <w:rPr>
          <w:rFonts w:hint="cs"/>
          <w:rtl/>
        </w:rPr>
        <w:t xml:space="preserve">אני אתן כמה דוגמאות </w:t>
      </w:r>
      <w:r w:rsidR="00962E7B">
        <w:rPr>
          <w:rFonts w:hint="eastAsia"/>
          <w:rtl/>
        </w:rPr>
        <w:t>–</w:t>
      </w:r>
      <w:r w:rsidR="00962E7B">
        <w:rPr>
          <w:rFonts w:hint="cs"/>
          <w:rtl/>
        </w:rPr>
        <w:t xml:space="preserve"> </w:t>
      </w:r>
      <w:r>
        <w:rPr>
          <w:rFonts w:hint="cs"/>
          <w:rtl/>
        </w:rPr>
        <w:t>את מכירה זאת טוב ממני, את חברת ועדת כספים</w:t>
      </w:r>
      <w:r w:rsidR="00962E7B">
        <w:rPr>
          <w:rFonts w:hint="cs"/>
          <w:rtl/>
        </w:rPr>
        <w:t>,</w:t>
      </w:r>
      <w:r>
        <w:rPr>
          <w:rFonts w:hint="cs"/>
          <w:rtl/>
        </w:rPr>
        <w:t xml:space="preserve"> כמוני לא מעט שנים – </w:t>
      </w:r>
      <w:bookmarkStart w:id="6752" w:name="_ETM_Q24_752790"/>
      <w:bookmarkEnd w:id="6752"/>
      <w:r>
        <w:rPr>
          <w:rFonts w:hint="cs"/>
          <w:rtl/>
        </w:rPr>
        <w:t xml:space="preserve">איך קבוצות </w:t>
      </w:r>
      <w:r>
        <w:rPr>
          <w:rtl/>
        </w:rPr>
        <w:t xml:space="preserve">לחץ </w:t>
      </w:r>
      <w:bookmarkStart w:id="6753" w:name="_ETM_Q24_753800"/>
      <w:bookmarkEnd w:id="6753"/>
      <w:r>
        <w:rPr>
          <w:rtl/>
        </w:rPr>
        <w:t xml:space="preserve">מצליחות </w:t>
      </w:r>
      <w:bookmarkStart w:id="6754" w:name="_ETM_Q24_754370"/>
      <w:bookmarkEnd w:id="6754"/>
      <w:r>
        <w:rPr>
          <w:rtl/>
        </w:rPr>
        <w:t xml:space="preserve">לשמור </w:t>
      </w:r>
      <w:bookmarkStart w:id="6755" w:name="_ETM_Q24_754669"/>
      <w:bookmarkEnd w:id="6755"/>
      <w:r>
        <w:rPr>
          <w:rtl/>
        </w:rPr>
        <w:t xml:space="preserve">על </w:t>
      </w:r>
      <w:bookmarkStart w:id="6756" w:name="_ETM_Q24_754759"/>
      <w:bookmarkEnd w:id="6756"/>
      <w:r>
        <w:rPr>
          <w:rtl/>
        </w:rPr>
        <w:t xml:space="preserve">האינטרסים </w:t>
      </w:r>
      <w:bookmarkStart w:id="6757" w:name="_ETM_Q24_755210"/>
      <w:bookmarkEnd w:id="6757"/>
      <w:r>
        <w:rPr>
          <w:rtl/>
        </w:rPr>
        <w:t>שלה</w:t>
      </w:r>
      <w:r>
        <w:rPr>
          <w:rFonts w:hint="cs"/>
          <w:rtl/>
        </w:rPr>
        <w:t>ן</w:t>
      </w:r>
      <w:r>
        <w:rPr>
          <w:rtl/>
        </w:rPr>
        <w:t xml:space="preserve"> </w:t>
      </w:r>
      <w:bookmarkStart w:id="6758" w:name="_ETM_Q24_755600"/>
      <w:bookmarkEnd w:id="6758"/>
      <w:r>
        <w:rPr>
          <w:rtl/>
        </w:rPr>
        <w:t xml:space="preserve">על </w:t>
      </w:r>
      <w:bookmarkStart w:id="6759" w:name="_ETM_Q24_755750"/>
      <w:bookmarkEnd w:id="6759"/>
      <w:r>
        <w:rPr>
          <w:rtl/>
        </w:rPr>
        <w:t xml:space="preserve">חשבון </w:t>
      </w:r>
      <w:bookmarkStart w:id="6760" w:name="_ETM_Q24_756199"/>
      <w:bookmarkEnd w:id="6760"/>
      <w:r>
        <w:rPr>
          <w:rtl/>
        </w:rPr>
        <w:t xml:space="preserve">כל </w:t>
      </w:r>
      <w:bookmarkStart w:id="6761" w:name="_ETM_Q24_756770"/>
      <w:bookmarkEnd w:id="6761"/>
      <w:r>
        <w:rPr>
          <w:rtl/>
        </w:rPr>
        <w:t>הציבור</w:t>
      </w:r>
      <w:r>
        <w:rPr>
          <w:rFonts w:hint="cs"/>
          <w:rtl/>
        </w:rPr>
        <w:t>.</w:t>
      </w:r>
      <w:r>
        <w:rPr>
          <w:rtl/>
        </w:rPr>
        <w:t xml:space="preserve"> </w:t>
      </w:r>
      <w:bookmarkStart w:id="6762" w:name="_ETM_Q24_757580"/>
      <w:bookmarkEnd w:id="6762"/>
      <w:r>
        <w:rPr>
          <w:rtl/>
        </w:rPr>
        <w:t>עכשיו</w:t>
      </w:r>
      <w:r>
        <w:rPr>
          <w:rFonts w:hint="cs"/>
          <w:rtl/>
        </w:rPr>
        <w:t>,</w:t>
      </w:r>
      <w:r>
        <w:rPr>
          <w:rtl/>
        </w:rPr>
        <w:t xml:space="preserve"> </w:t>
      </w:r>
      <w:bookmarkStart w:id="6763" w:name="_ETM_Q24_757880"/>
      <w:bookmarkEnd w:id="6763"/>
      <w:r>
        <w:rPr>
          <w:rtl/>
        </w:rPr>
        <w:t xml:space="preserve">מה </w:t>
      </w:r>
      <w:bookmarkStart w:id="6764" w:name="_ETM_Q24_758059"/>
      <w:bookmarkEnd w:id="6764"/>
      <w:r>
        <w:rPr>
          <w:rtl/>
        </w:rPr>
        <w:t>זה</w:t>
      </w:r>
      <w:r>
        <w:rPr>
          <w:rFonts w:hint="cs"/>
          <w:rtl/>
        </w:rPr>
        <w:t>, זה פיקוח מחירים</w:t>
      </w:r>
      <w:r w:rsidR="00962E7B">
        <w:rPr>
          <w:rFonts w:hint="cs"/>
          <w:rtl/>
        </w:rPr>
        <w:t>?</w:t>
      </w:r>
      <w:r>
        <w:rPr>
          <w:rFonts w:hint="cs"/>
          <w:rtl/>
        </w:rPr>
        <w:t xml:space="preserve"> </w:t>
      </w:r>
      <w:bookmarkStart w:id="6765" w:name="_ETM_Q24_760000"/>
      <w:bookmarkEnd w:id="6765"/>
      <w:r>
        <w:rPr>
          <w:rFonts w:hint="cs"/>
          <w:rtl/>
        </w:rPr>
        <w:t xml:space="preserve">מול מי? מול שחקנים מאוד גדולים, מאוד חזקים, </w:t>
      </w:r>
      <w:bookmarkStart w:id="6766" w:name="_ETM_Q24_759000"/>
      <w:bookmarkEnd w:id="6766"/>
      <w:r>
        <w:rPr>
          <w:rFonts w:hint="cs"/>
          <w:rtl/>
        </w:rPr>
        <w:t>שתמיד תמיד – גם אם בהתחלה זה יעבוד – כי עכשיו כול</w:t>
      </w:r>
      <w:bookmarkStart w:id="6767" w:name="_ETM_Q24_765000"/>
      <w:bookmarkEnd w:id="6767"/>
      <w:r>
        <w:rPr>
          <w:rFonts w:hint="cs"/>
          <w:rtl/>
        </w:rPr>
        <w:t>ם אומרי</w:t>
      </w:r>
      <w:r w:rsidR="00962E7B">
        <w:rPr>
          <w:rFonts w:hint="cs"/>
          <w:rtl/>
        </w:rPr>
        <w:t>ם:</w:t>
      </w:r>
      <w:r>
        <w:rPr>
          <w:rFonts w:hint="cs"/>
          <w:rtl/>
        </w:rPr>
        <w:t xml:space="preserve"> מלחמה וזה, אין ברירה, נעשה</w:t>
      </w:r>
      <w:r w:rsidR="00962E7B">
        <w:rPr>
          <w:rFonts w:hint="cs"/>
          <w:rtl/>
        </w:rPr>
        <w:t>,</w:t>
      </w:r>
      <w:r>
        <w:rPr>
          <w:rFonts w:hint="cs"/>
          <w:rtl/>
        </w:rPr>
        <w:t xml:space="preserve"> לאורך זמן – ונעשו על זה עבודות מחקר לא מבוטלות – לאורך </w:t>
      </w:r>
      <w:bookmarkStart w:id="6768" w:name="_ETM_Q24_769000"/>
      <w:bookmarkEnd w:id="6768"/>
      <w:r>
        <w:rPr>
          <w:rFonts w:hint="cs"/>
          <w:rtl/>
        </w:rPr>
        <w:t>זמן פיקוח על מחירים מביא לטיפוס המחירים כלפי מעלה. הם תמיד יבואו ויגידו שהם צריכים לקבל יותר, ואת</w:t>
      </w:r>
      <w:bookmarkStart w:id="6769" w:name="_ETM_Q24_777000"/>
      <w:bookmarkEnd w:id="6769"/>
      <w:r>
        <w:rPr>
          <w:rFonts w:hint="cs"/>
          <w:rtl/>
        </w:rPr>
        <w:t xml:space="preserve"> האינטרס של הציבור אין כמעט מי שמייצג, כי הציבור זה משהו מאוד אמורפי, רחב, גדול. הוא תמיד משלם את המחיר אל מול אותה קבוצה שתרצה עכשיו לעדכן את המחירים שלה כלפי מעלה</w:t>
      </w:r>
      <w:r w:rsidR="00962E7B">
        <w:rPr>
          <w:rFonts w:hint="cs"/>
          <w:rtl/>
        </w:rPr>
        <w:t>,</w:t>
      </w:r>
      <w:r>
        <w:rPr>
          <w:rFonts w:hint="cs"/>
          <w:rtl/>
        </w:rPr>
        <w:t xml:space="preserve"> ותדע תמיד להגיע לפה, להפעיל פה את הלחצים, לשים נתונים, לשים עובדות – ולקבל את מה שהיא רוצה. כך המציאות מלמדת.</w:t>
      </w:r>
      <w:r>
        <w:rPr>
          <w:rtl/>
        </w:rPr>
        <w:t xml:space="preserve"> </w:t>
      </w:r>
      <w:bookmarkStart w:id="6770" w:name="_ETM_Q24_758270"/>
      <w:bookmarkEnd w:id="6770"/>
    </w:p>
    <w:p w:rsidR="00D57F53" w:rsidRDefault="00D57F53" w:rsidP="002425B8">
      <w:pPr>
        <w:rPr>
          <w:rtl/>
        </w:rPr>
      </w:pPr>
    </w:p>
    <w:p w:rsidR="00D57F53" w:rsidRDefault="00D57F53" w:rsidP="000E7AC0">
      <w:pPr>
        <w:rPr>
          <w:rtl/>
        </w:rPr>
      </w:pPr>
      <w:r>
        <w:rPr>
          <w:rFonts w:hint="cs"/>
          <w:rtl/>
        </w:rPr>
        <w:t>אבל אני כן אומר לך</w:t>
      </w:r>
      <w:bookmarkStart w:id="6771" w:name="_ETM_Q24_799000"/>
      <w:bookmarkEnd w:id="6771"/>
      <w:r>
        <w:rPr>
          <w:rFonts w:hint="cs"/>
          <w:rtl/>
        </w:rPr>
        <w:t xml:space="preserve">, אורית, מה אני חושב שהפתרון – את הצעד הראשון שלו עשינו, אחד אני עוד בוחן וצעד שלישי הנחיתי לקדם. </w:t>
      </w:r>
      <w:bookmarkStart w:id="6772" w:name="TOR_Q25"/>
      <w:bookmarkStart w:id="6773" w:name="_ETM_Q25_203449"/>
      <w:bookmarkStart w:id="6774" w:name="_ETM_Q25_176356"/>
      <w:bookmarkEnd w:id="6772"/>
      <w:bookmarkEnd w:id="6773"/>
      <w:bookmarkEnd w:id="6774"/>
      <w:r>
        <w:rPr>
          <w:rtl/>
        </w:rPr>
        <w:t xml:space="preserve">הצעד </w:t>
      </w:r>
      <w:bookmarkStart w:id="6775" w:name="_ETM_Q25_203750"/>
      <w:bookmarkEnd w:id="6775"/>
      <w:r>
        <w:rPr>
          <w:rtl/>
        </w:rPr>
        <w:t>הראשון</w:t>
      </w:r>
      <w:r>
        <w:rPr>
          <w:rFonts w:hint="cs"/>
          <w:rtl/>
        </w:rPr>
        <w:t xml:space="preserve"> </w:t>
      </w:r>
      <w:r>
        <w:rPr>
          <w:rtl/>
        </w:rPr>
        <w:t>–</w:t>
      </w:r>
      <w:bookmarkStart w:id="6776" w:name="_ETM_Q25_210005"/>
      <w:bookmarkEnd w:id="6776"/>
      <w:r>
        <w:rPr>
          <w:rtl/>
        </w:rPr>
        <w:t xml:space="preserve"> </w:t>
      </w:r>
      <w:bookmarkStart w:id="6777" w:name="_ETM_Q25_204230"/>
      <w:bookmarkEnd w:id="6777"/>
      <w:r>
        <w:rPr>
          <w:rtl/>
        </w:rPr>
        <w:t xml:space="preserve">הרי </w:t>
      </w:r>
      <w:bookmarkStart w:id="6778" w:name="_ETM_Q25_204349"/>
      <w:bookmarkEnd w:id="6778"/>
      <w:r>
        <w:rPr>
          <w:rtl/>
        </w:rPr>
        <w:t>בסוף</w:t>
      </w:r>
      <w:bookmarkStart w:id="6779" w:name="_ETM_Q25_204650"/>
      <w:bookmarkEnd w:id="6779"/>
      <w:r>
        <w:rPr>
          <w:rFonts w:hint="cs"/>
          <w:rtl/>
        </w:rPr>
        <w:t xml:space="preserve">, </w:t>
      </w:r>
      <w:r>
        <w:rPr>
          <w:rtl/>
        </w:rPr>
        <w:t>שוב</w:t>
      </w:r>
      <w:r>
        <w:rPr>
          <w:rFonts w:hint="cs"/>
          <w:rtl/>
        </w:rPr>
        <w:t>,</w:t>
      </w:r>
      <w:r>
        <w:rPr>
          <w:rtl/>
        </w:rPr>
        <w:t xml:space="preserve"> </w:t>
      </w:r>
      <w:bookmarkStart w:id="6780" w:name="_ETM_Q25_204860"/>
      <w:bookmarkEnd w:id="6780"/>
      <w:r>
        <w:rPr>
          <w:rtl/>
        </w:rPr>
        <w:t>מחירים</w:t>
      </w:r>
      <w:r>
        <w:rPr>
          <w:rFonts w:hint="cs"/>
          <w:rtl/>
        </w:rPr>
        <w:t>.</w:t>
      </w:r>
      <w:r>
        <w:rPr>
          <w:rtl/>
        </w:rPr>
        <w:t xml:space="preserve"> </w:t>
      </w:r>
      <w:bookmarkStart w:id="6781" w:name="_ETM_Q25_206130"/>
      <w:bookmarkEnd w:id="6781"/>
      <w:r>
        <w:rPr>
          <w:rtl/>
        </w:rPr>
        <w:t xml:space="preserve">יוקר </w:t>
      </w:r>
      <w:bookmarkStart w:id="6782" w:name="_ETM_Q25_206489"/>
      <w:bookmarkEnd w:id="6782"/>
      <w:r>
        <w:rPr>
          <w:rtl/>
        </w:rPr>
        <w:t xml:space="preserve">המחיה </w:t>
      </w:r>
      <w:bookmarkStart w:id="6783" w:name="_ETM_Q25_206910"/>
      <w:bookmarkEnd w:id="6783"/>
      <w:r>
        <w:rPr>
          <w:rtl/>
        </w:rPr>
        <w:t xml:space="preserve">זה </w:t>
      </w:r>
      <w:bookmarkStart w:id="6784" w:name="_ETM_Q25_207060"/>
      <w:bookmarkEnd w:id="6784"/>
      <w:r>
        <w:rPr>
          <w:rtl/>
        </w:rPr>
        <w:t>תחרות</w:t>
      </w:r>
      <w:r>
        <w:rPr>
          <w:rFonts w:hint="cs"/>
          <w:rtl/>
        </w:rPr>
        <w:t>,</w:t>
      </w:r>
      <w:r>
        <w:rPr>
          <w:rtl/>
        </w:rPr>
        <w:t xml:space="preserve"> </w:t>
      </w:r>
      <w:bookmarkStart w:id="6785" w:name="_ETM_Q25_207869"/>
      <w:bookmarkEnd w:id="6785"/>
      <w:r>
        <w:rPr>
          <w:rtl/>
        </w:rPr>
        <w:t>תחרות</w:t>
      </w:r>
      <w:r>
        <w:rPr>
          <w:rFonts w:hint="cs"/>
          <w:rtl/>
        </w:rPr>
        <w:t>,</w:t>
      </w:r>
      <w:r>
        <w:rPr>
          <w:rtl/>
        </w:rPr>
        <w:t xml:space="preserve"> </w:t>
      </w:r>
      <w:bookmarkStart w:id="6786" w:name="_ETM_Q25_208230"/>
      <w:bookmarkEnd w:id="6786"/>
      <w:r>
        <w:rPr>
          <w:rtl/>
        </w:rPr>
        <w:t>תחרות</w:t>
      </w:r>
      <w:r>
        <w:rPr>
          <w:rFonts w:hint="cs"/>
          <w:rtl/>
        </w:rPr>
        <w:t>.</w:t>
      </w:r>
      <w:bookmarkStart w:id="6787" w:name="_ETM_Q25_184197"/>
      <w:bookmarkStart w:id="6788" w:name="_ETM_Q25_132226"/>
      <w:bookmarkEnd w:id="6787"/>
      <w:bookmarkEnd w:id="6788"/>
      <w:r>
        <w:rPr>
          <w:rtl/>
        </w:rPr>
        <w:t xml:space="preserve"> </w:t>
      </w:r>
      <w:bookmarkStart w:id="6789" w:name="_ETM_Q25_209460"/>
      <w:bookmarkEnd w:id="6789"/>
      <w:r>
        <w:rPr>
          <w:rtl/>
        </w:rPr>
        <w:t xml:space="preserve">שווקים </w:t>
      </w:r>
      <w:bookmarkStart w:id="6790" w:name="_ETM_Q25_210749"/>
      <w:bookmarkEnd w:id="6790"/>
      <w:r>
        <w:rPr>
          <w:rtl/>
        </w:rPr>
        <w:t xml:space="preserve">תחרותיים </w:t>
      </w:r>
      <w:bookmarkStart w:id="6791" w:name="_ETM_Q25_211649"/>
      <w:bookmarkEnd w:id="6791"/>
      <w:r>
        <w:rPr>
          <w:rtl/>
        </w:rPr>
        <w:t xml:space="preserve">תמיד </w:t>
      </w:r>
      <w:bookmarkStart w:id="6792" w:name="_ETM_Q25_211979"/>
      <w:bookmarkEnd w:id="6792"/>
      <w:r>
        <w:rPr>
          <w:rtl/>
        </w:rPr>
        <w:t xml:space="preserve">יהיו </w:t>
      </w:r>
      <w:bookmarkStart w:id="6793" w:name="_ETM_Q25_212100"/>
      <w:bookmarkEnd w:id="6793"/>
      <w:r>
        <w:rPr>
          <w:rtl/>
        </w:rPr>
        <w:t xml:space="preserve">בפריון </w:t>
      </w:r>
      <w:bookmarkStart w:id="6794" w:name="_ETM_Q25_212489"/>
      <w:bookmarkEnd w:id="6794"/>
      <w:r>
        <w:rPr>
          <w:rtl/>
        </w:rPr>
        <w:t xml:space="preserve">גבוה </w:t>
      </w:r>
      <w:bookmarkStart w:id="6795" w:name="_ETM_Q25_212969"/>
      <w:bookmarkEnd w:id="6795"/>
      <w:r>
        <w:rPr>
          <w:rtl/>
        </w:rPr>
        <w:t>ו</w:t>
      </w:r>
      <w:r>
        <w:rPr>
          <w:rFonts w:hint="cs"/>
          <w:rtl/>
        </w:rPr>
        <w:t>ב</w:t>
      </w:r>
      <w:bookmarkStart w:id="6796" w:name="_ETM_Q25_212746"/>
      <w:bookmarkStart w:id="6797" w:name="_ETM_Q25_208446"/>
      <w:bookmarkEnd w:id="6796"/>
      <w:bookmarkEnd w:id="6797"/>
      <w:r>
        <w:rPr>
          <w:rtl/>
        </w:rPr>
        <w:t xml:space="preserve">מחירים </w:t>
      </w:r>
      <w:bookmarkStart w:id="6798" w:name="_ETM_Q25_213449"/>
      <w:bookmarkEnd w:id="6798"/>
      <w:r>
        <w:rPr>
          <w:rtl/>
        </w:rPr>
        <w:t>נמוכים</w:t>
      </w:r>
      <w:r>
        <w:rPr>
          <w:rFonts w:hint="cs"/>
          <w:rtl/>
        </w:rPr>
        <w:t>,</w:t>
      </w:r>
      <w:r>
        <w:rPr>
          <w:rtl/>
        </w:rPr>
        <w:t xml:space="preserve"> </w:t>
      </w:r>
      <w:bookmarkStart w:id="6799" w:name="_ETM_Q25_213989"/>
      <w:bookmarkEnd w:id="6799"/>
      <w:r>
        <w:rPr>
          <w:rtl/>
        </w:rPr>
        <w:t xml:space="preserve">שווקים </w:t>
      </w:r>
      <w:bookmarkStart w:id="6800" w:name="_ETM_Q25_214409"/>
      <w:bookmarkEnd w:id="6800"/>
      <w:proofErr w:type="spellStart"/>
      <w:r>
        <w:rPr>
          <w:rtl/>
        </w:rPr>
        <w:t>ס</w:t>
      </w:r>
      <w:bookmarkStart w:id="6801" w:name="_ETM_Q25_215129"/>
      <w:bookmarkEnd w:id="6801"/>
      <w:r>
        <w:rPr>
          <w:rFonts w:hint="cs"/>
          <w:rtl/>
        </w:rPr>
        <w:t>טגנטיים</w:t>
      </w:r>
      <w:proofErr w:type="spellEnd"/>
      <w:r>
        <w:rPr>
          <w:rFonts w:hint="cs"/>
          <w:rtl/>
        </w:rPr>
        <w:t xml:space="preserve"> </w:t>
      </w:r>
      <w:bookmarkStart w:id="6802" w:name="_ETM_Q25_211956"/>
      <w:bookmarkEnd w:id="6802"/>
      <w:r>
        <w:rPr>
          <w:rtl/>
        </w:rPr>
        <w:t xml:space="preserve">תמיד </w:t>
      </w:r>
      <w:bookmarkStart w:id="6803" w:name="_ETM_Q25_215489"/>
      <w:bookmarkEnd w:id="6803"/>
      <w:r>
        <w:rPr>
          <w:rtl/>
        </w:rPr>
        <w:t xml:space="preserve">יהיו </w:t>
      </w:r>
      <w:bookmarkStart w:id="6804" w:name="_ETM_Q25_215609"/>
      <w:bookmarkEnd w:id="6804"/>
      <w:r>
        <w:rPr>
          <w:rtl/>
        </w:rPr>
        <w:t xml:space="preserve">בפריון </w:t>
      </w:r>
      <w:bookmarkStart w:id="6805" w:name="_ETM_Q25_216000"/>
      <w:bookmarkEnd w:id="6805"/>
      <w:r>
        <w:rPr>
          <w:rtl/>
        </w:rPr>
        <w:t xml:space="preserve">נמוך </w:t>
      </w:r>
      <w:bookmarkStart w:id="6806" w:name="_ETM_Q25_216719"/>
      <w:bookmarkEnd w:id="6806"/>
      <w:r>
        <w:rPr>
          <w:rtl/>
        </w:rPr>
        <w:t>ו</w:t>
      </w:r>
      <w:bookmarkStart w:id="6807" w:name="_ETM_Q25_216839"/>
      <w:bookmarkEnd w:id="6807"/>
      <w:r>
        <w:rPr>
          <w:rtl/>
        </w:rPr>
        <w:t xml:space="preserve">במחירים </w:t>
      </w:r>
      <w:bookmarkStart w:id="6808" w:name="_ETM_Q25_217320"/>
      <w:bookmarkEnd w:id="6808"/>
      <w:r>
        <w:rPr>
          <w:rtl/>
        </w:rPr>
        <w:t>גבוהים</w:t>
      </w:r>
      <w:r>
        <w:rPr>
          <w:rFonts w:hint="cs"/>
          <w:rtl/>
        </w:rPr>
        <w:t>.</w:t>
      </w:r>
      <w:r>
        <w:rPr>
          <w:rtl/>
        </w:rPr>
        <w:t xml:space="preserve"> </w:t>
      </w:r>
      <w:bookmarkStart w:id="6809" w:name="_ETM_Q25_217739"/>
      <w:bookmarkEnd w:id="6809"/>
      <w:r>
        <w:rPr>
          <w:rtl/>
        </w:rPr>
        <w:t xml:space="preserve">עובדת </w:t>
      </w:r>
      <w:bookmarkStart w:id="6810" w:name="_ETM_Q25_218309"/>
      <w:bookmarkEnd w:id="6810"/>
      <w:r>
        <w:rPr>
          <w:rtl/>
        </w:rPr>
        <w:t>יסוד</w:t>
      </w:r>
      <w:r>
        <w:rPr>
          <w:rFonts w:hint="cs"/>
          <w:rtl/>
        </w:rPr>
        <w:t>,</w:t>
      </w:r>
      <w:r>
        <w:rPr>
          <w:rtl/>
        </w:rPr>
        <w:t xml:space="preserve"> </w:t>
      </w:r>
      <w:bookmarkStart w:id="6811" w:name="_ETM_Q25_218820"/>
      <w:bookmarkEnd w:id="6811"/>
      <w:r>
        <w:rPr>
          <w:rtl/>
        </w:rPr>
        <w:t>אי</w:t>
      </w:r>
      <w:bookmarkStart w:id="6812" w:name="_ETM_Q25_219059"/>
      <w:bookmarkEnd w:id="6812"/>
      <w:r>
        <w:rPr>
          <w:rFonts w:hint="cs"/>
          <w:rtl/>
        </w:rPr>
        <w:t>-</w:t>
      </w:r>
      <w:bookmarkStart w:id="6813" w:name="_ETM_Q25_216436"/>
      <w:bookmarkEnd w:id="6813"/>
      <w:r>
        <w:rPr>
          <w:rtl/>
        </w:rPr>
        <w:t xml:space="preserve">אפשר </w:t>
      </w:r>
      <w:bookmarkStart w:id="6814" w:name="_ETM_Q25_219329"/>
      <w:bookmarkEnd w:id="6814"/>
      <w:r>
        <w:rPr>
          <w:rtl/>
        </w:rPr>
        <w:t xml:space="preserve">להתווכח </w:t>
      </w:r>
      <w:bookmarkStart w:id="6815" w:name="_ETM_Q25_219780"/>
      <w:bookmarkEnd w:id="6815"/>
      <w:r>
        <w:rPr>
          <w:rtl/>
        </w:rPr>
        <w:t>איתה</w:t>
      </w:r>
      <w:r>
        <w:rPr>
          <w:rFonts w:hint="cs"/>
          <w:rtl/>
        </w:rPr>
        <w:t>.</w:t>
      </w:r>
      <w:r>
        <w:rPr>
          <w:rtl/>
        </w:rPr>
        <w:t xml:space="preserve"> </w:t>
      </w:r>
      <w:bookmarkStart w:id="6816" w:name="_ETM_Q25_220949"/>
      <w:bookmarkStart w:id="6817" w:name="_ETM_Q25_222206"/>
      <w:bookmarkEnd w:id="6816"/>
      <w:bookmarkEnd w:id="6817"/>
      <w:r>
        <w:rPr>
          <w:rtl/>
        </w:rPr>
        <w:t xml:space="preserve">מה </w:t>
      </w:r>
      <w:bookmarkStart w:id="6818" w:name="_ETM_Q25_221159"/>
      <w:bookmarkEnd w:id="6818"/>
      <w:r>
        <w:rPr>
          <w:rtl/>
        </w:rPr>
        <w:t xml:space="preserve">צריך </w:t>
      </w:r>
      <w:bookmarkStart w:id="6819" w:name="_ETM_Q25_221460"/>
      <w:bookmarkEnd w:id="6819"/>
      <w:r>
        <w:rPr>
          <w:rtl/>
        </w:rPr>
        <w:t xml:space="preserve">בשביל </w:t>
      </w:r>
      <w:bookmarkStart w:id="6820" w:name="_ETM_Q25_221640"/>
      <w:bookmarkEnd w:id="6820"/>
      <w:r>
        <w:rPr>
          <w:rtl/>
        </w:rPr>
        <w:t>תחרות</w:t>
      </w:r>
      <w:r>
        <w:rPr>
          <w:rFonts w:hint="cs"/>
          <w:rtl/>
        </w:rPr>
        <w:t>?</w:t>
      </w:r>
      <w:r>
        <w:rPr>
          <w:rtl/>
        </w:rPr>
        <w:t xml:space="preserve"> </w:t>
      </w:r>
      <w:bookmarkStart w:id="6821" w:name="_ETM_Q25_223210"/>
      <w:bookmarkEnd w:id="6821"/>
      <w:r>
        <w:rPr>
          <w:rtl/>
        </w:rPr>
        <w:t xml:space="preserve">קודם </w:t>
      </w:r>
      <w:bookmarkStart w:id="6822" w:name="_ETM_Q25_223570"/>
      <w:bookmarkEnd w:id="6822"/>
      <w:r>
        <w:rPr>
          <w:rtl/>
        </w:rPr>
        <w:t>כ</w:t>
      </w:r>
      <w:r>
        <w:rPr>
          <w:rFonts w:hint="cs"/>
          <w:rtl/>
        </w:rPr>
        <w:t>ו</w:t>
      </w:r>
      <w:r>
        <w:rPr>
          <w:rtl/>
        </w:rPr>
        <w:t>ל</w:t>
      </w:r>
      <w:r>
        <w:rPr>
          <w:rFonts w:hint="cs"/>
          <w:rtl/>
        </w:rPr>
        <w:t>,</w:t>
      </w:r>
      <w:r>
        <w:rPr>
          <w:rtl/>
        </w:rPr>
        <w:t xml:space="preserve"> </w:t>
      </w:r>
      <w:bookmarkStart w:id="6823" w:name="_ETM_Q25_224020"/>
      <w:bookmarkEnd w:id="6823"/>
      <w:r>
        <w:rPr>
          <w:rtl/>
        </w:rPr>
        <w:t>ש</w:t>
      </w:r>
      <w:r>
        <w:rPr>
          <w:rFonts w:hint="cs"/>
          <w:rtl/>
        </w:rPr>
        <w:t>וק</w:t>
      </w:r>
      <w:r>
        <w:rPr>
          <w:rtl/>
        </w:rPr>
        <w:t xml:space="preserve"> </w:t>
      </w:r>
      <w:bookmarkStart w:id="6824" w:name="_ETM_Q25_224229"/>
      <w:bookmarkEnd w:id="6824"/>
      <w:r>
        <w:rPr>
          <w:rtl/>
        </w:rPr>
        <w:t>פתוח</w:t>
      </w:r>
      <w:r>
        <w:rPr>
          <w:rFonts w:hint="cs"/>
          <w:rtl/>
        </w:rPr>
        <w:t>.</w:t>
      </w:r>
      <w:r>
        <w:rPr>
          <w:rtl/>
        </w:rPr>
        <w:t xml:space="preserve"> </w:t>
      </w:r>
      <w:bookmarkStart w:id="6825" w:name="_ETM_Q25_224789"/>
      <w:bookmarkEnd w:id="6825"/>
      <w:r>
        <w:rPr>
          <w:rtl/>
        </w:rPr>
        <w:t xml:space="preserve">כשעשינו </w:t>
      </w:r>
      <w:bookmarkStart w:id="6826" w:name="_ETM_Q25_225359"/>
      <w:bookmarkEnd w:id="6826"/>
      <w:r>
        <w:rPr>
          <w:rtl/>
        </w:rPr>
        <w:t xml:space="preserve">את </w:t>
      </w:r>
      <w:bookmarkStart w:id="6827" w:name="_ETM_Q25_225420"/>
      <w:bookmarkEnd w:id="6827"/>
      <w:r>
        <w:rPr>
          <w:rtl/>
        </w:rPr>
        <w:t xml:space="preserve">רפורמת </w:t>
      </w:r>
      <w:bookmarkStart w:id="6828" w:name="_ETM_Q25_225780"/>
      <w:bookmarkEnd w:id="6828"/>
      <w:r>
        <w:rPr>
          <w:rFonts w:hint="cs"/>
          <w:rtl/>
        </w:rPr>
        <w:t>"</w:t>
      </w:r>
      <w:r>
        <w:rPr>
          <w:rtl/>
        </w:rPr>
        <w:t xml:space="preserve">מה </w:t>
      </w:r>
      <w:bookmarkStart w:id="6829" w:name="_ETM_Q25_225839"/>
      <w:bookmarkEnd w:id="6829"/>
      <w:r>
        <w:rPr>
          <w:rtl/>
        </w:rPr>
        <w:t xml:space="preserve">שטוב </w:t>
      </w:r>
      <w:bookmarkStart w:id="6830" w:name="_ETM_Q25_226139"/>
      <w:bookmarkEnd w:id="6830"/>
      <w:r>
        <w:rPr>
          <w:rFonts w:hint="cs"/>
          <w:rtl/>
        </w:rPr>
        <w:t>באירופה</w:t>
      </w:r>
      <w:r>
        <w:rPr>
          <w:rtl/>
        </w:rPr>
        <w:t xml:space="preserve"> </w:t>
      </w:r>
      <w:bookmarkStart w:id="6831" w:name="_ETM_Q25_226409"/>
      <w:bookmarkEnd w:id="6831"/>
      <w:r>
        <w:rPr>
          <w:rtl/>
        </w:rPr>
        <w:t xml:space="preserve">טוב </w:t>
      </w:r>
      <w:bookmarkStart w:id="6832" w:name="_ETM_Q25_226649"/>
      <w:bookmarkEnd w:id="6832"/>
      <w:r>
        <w:rPr>
          <w:rtl/>
        </w:rPr>
        <w:t>בישראל</w:t>
      </w:r>
      <w:r>
        <w:rPr>
          <w:rFonts w:hint="cs"/>
          <w:rtl/>
        </w:rPr>
        <w:t>",</w:t>
      </w:r>
      <w:bookmarkStart w:id="6833" w:name="_ETM_Q25_229146"/>
      <w:bookmarkStart w:id="6834" w:name="_ETM_Q25_225506"/>
      <w:bookmarkEnd w:id="6833"/>
      <w:bookmarkEnd w:id="6834"/>
      <w:r>
        <w:rPr>
          <w:rtl/>
        </w:rPr>
        <w:t xml:space="preserve"> </w:t>
      </w:r>
      <w:bookmarkStart w:id="6835" w:name="_ETM_Q25_227820"/>
      <w:bookmarkEnd w:id="6835"/>
      <w:r>
        <w:rPr>
          <w:rtl/>
        </w:rPr>
        <w:t xml:space="preserve">זה </w:t>
      </w:r>
      <w:bookmarkStart w:id="6836" w:name="_ETM_Q25_228120"/>
      <w:bookmarkEnd w:id="6836"/>
      <w:r>
        <w:rPr>
          <w:rFonts w:hint="cs"/>
          <w:rtl/>
        </w:rPr>
        <w:t>חיסל</w:t>
      </w:r>
      <w:r>
        <w:rPr>
          <w:rtl/>
        </w:rPr>
        <w:t xml:space="preserve"> </w:t>
      </w:r>
      <w:bookmarkStart w:id="6837" w:name="_ETM_Q25_229649"/>
      <w:bookmarkEnd w:id="6837"/>
      <w:r>
        <w:rPr>
          <w:rtl/>
        </w:rPr>
        <w:t xml:space="preserve">לחלוטין </w:t>
      </w:r>
      <w:bookmarkStart w:id="6838" w:name="_ETM_Q25_230309"/>
      <w:bookmarkEnd w:id="6838"/>
      <w:r>
        <w:rPr>
          <w:rFonts w:hint="cs"/>
          <w:rtl/>
        </w:rPr>
        <w:t xml:space="preserve">– </w:t>
      </w:r>
      <w:r>
        <w:rPr>
          <w:rtl/>
        </w:rPr>
        <w:t xml:space="preserve">לא </w:t>
      </w:r>
      <w:bookmarkStart w:id="6839" w:name="_ETM_Q25_230699"/>
      <w:bookmarkEnd w:id="6839"/>
      <w:r>
        <w:rPr>
          <w:rFonts w:hint="cs"/>
          <w:rtl/>
        </w:rPr>
        <w:t>פישט,</w:t>
      </w:r>
      <w:r>
        <w:rPr>
          <w:rtl/>
        </w:rPr>
        <w:t xml:space="preserve"> </w:t>
      </w:r>
      <w:bookmarkStart w:id="6840" w:name="_ETM_Q25_231210"/>
      <w:bookmarkEnd w:id="6840"/>
      <w:r>
        <w:rPr>
          <w:rtl/>
        </w:rPr>
        <w:t xml:space="preserve">לא </w:t>
      </w:r>
      <w:bookmarkStart w:id="6841" w:name="_ETM_Q25_231390"/>
      <w:bookmarkEnd w:id="6841"/>
      <w:r>
        <w:rPr>
          <w:rtl/>
        </w:rPr>
        <w:t>הקל</w:t>
      </w:r>
      <w:r>
        <w:rPr>
          <w:rFonts w:hint="cs"/>
          <w:rtl/>
        </w:rPr>
        <w:t>,</w:t>
      </w:r>
      <w:bookmarkStart w:id="6842" w:name="_ETM_Q25_229385"/>
      <w:bookmarkEnd w:id="6842"/>
      <w:r>
        <w:rPr>
          <w:rtl/>
        </w:rPr>
        <w:t xml:space="preserve"> </w:t>
      </w:r>
      <w:bookmarkStart w:id="6843" w:name="_ETM_Q25_231780"/>
      <w:bookmarkEnd w:id="6843"/>
      <w:r>
        <w:rPr>
          <w:rtl/>
        </w:rPr>
        <w:t xml:space="preserve">חיסל </w:t>
      </w:r>
      <w:bookmarkStart w:id="6844" w:name="_ETM_Q25_232289"/>
      <w:bookmarkEnd w:id="6844"/>
      <w:r>
        <w:rPr>
          <w:rtl/>
        </w:rPr>
        <w:t>לחל</w:t>
      </w:r>
      <w:r>
        <w:rPr>
          <w:rFonts w:hint="cs"/>
          <w:rtl/>
        </w:rPr>
        <w:t>וטי</w:t>
      </w:r>
      <w:r>
        <w:rPr>
          <w:rtl/>
        </w:rPr>
        <w:t xml:space="preserve">ן </w:t>
      </w:r>
      <w:bookmarkStart w:id="6845" w:name="_ETM_Q25_233219"/>
      <w:bookmarkEnd w:id="6845"/>
      <w:r>
        <w:rPr>
          <w:rtl/>
        </w:rPr>
        <w:t xml:space="preserve">את </w:t>
      </w:r>
      <w:bookmarkStart w:id="6846" w:name="_ETM_Q25_233309"/>
      <w:bookmarkEnd w:id="6846"/>
      <w:r>
        <w:rPr>
          <w:rtl/>
        </w:rPr>
        <w:t>הרגולציה</w:t>
      </w:r>
      <w:r>
        <w:rPr>
          <w:rFonts w:hint="cs"/>
          <w:rtl/>
        </w:rPr>
        <w:t>,</w:t>
      </w:r>
      <w:r>
        <w:rPr>
          <w:rtl/>
        </w:rPr>
        <w:t xml:space="preserve"> </w:t>
      </w:r>
      <w:bookmarkStart w:id="6847" w:name="_ETM_Q25_233789"/>
      <w:bookmarkEnd w:id="6847"/>
      <w:r>
        <w:rPr>
          <w:rtl/>
        </w:rPr>
        <w:t xml:space="preserve">את </w:t>
      </w:r>
      <w:bookmarkStart w:id="6848" w:name="_ETM_Q25_233850"/>
      <w:bookmarkEnd w:id="6848"/>
      <w:r>
        <w:rPr>
          <w:rtl/>
        </w:rPr>
        <w:t>הבי</w:t>
      </w:r>
      <w:r>
        <w:rPr>
          <w:rFonts w:hint="cs"/>
          <w:rtl/>
        </w:rPr>
        <w:t>ו</w:t>
      </w:r>
      <w:r>
        <w:rPr>
          <w:rtl/>
        </w:rPr>
        <w:t xml:space="preserve">רוקרטיה </w:t>
      </w:r>
      <w:bookmarkStart w:id="6849" w:name="_ETM_Q25_234359"/>
      <w:bookmarkEnd w:id="6849"/>
      <w:r>
        <w:rPr>
          <w:rtl/>
        </w:rPr>
        <w:t xml:space="preserve">של </w:t>
      </w:r>
      <w:bookmarkStart w:id="6850" w:name="_ETM_Q25_234510"/>
      <w:bookmarkEnd w:id="6850"/>
      <w:r>
        <w:rPr>
          <w:rFonts w:hint="cs"/>
          <w:rtl/>
        </w:rPr>
        <w:t>י</w:t>
      </w:r>
      <w:r>
        <w:rPr>
          <w:rtl/>
        </w:rPr>
        <w:t>בוא</w:t>
      </w:r>
      <w:bookmarkStart w:id="6851" w:name="_ETM_Q25_232455"/>
      <w:bookmarkEnd w:id="6851"/>
      <w:r>
        <w:rPr>
          <w:rFonts w:hint="cs"/>
          <w:rtl/>
        </w:rPr>
        <w:t>.</w:t>
      </w:r>
      <w:r>
        <w:rPr>
          <w:rtl/>
        </w:rPr>
        <w:t xml:space="preserve"> </w:t>
      </w:r>
      <w:bookmarkStart w:id="6852" w:name="_ETM_Q25_235390"/>
      <w:bookmarkEnd w:id="6852"/>
      <w:r>
        <w:rPr>
          <w:rtl/>
        </w:rPr>
        <w:t xml:space="preserve">אפשר </w:t>
      </w:r>
      <w:bookmarkStart w:id="6853" w:name="_ETM_Q25_235719"/>
      <w:bookmarkEnd w:id="6853"/>
      <w:r>
        <w:rPr>
          <w:rtl/>
        </w:rPr>
        <w:t xml:space="preserve">לפתוח </w:t>
      </w:r>
      <w:bookmarkStart w:id="6854" w:name="_ETM_Q25_236230"/>
      <w:bookmarkEnd w:id="6854"/>
      <w:r>
        <w:rPr>
          <w:rFonts w:hint="cs"/>
          <w:rtl/>
        </w:rPr>
        <w:t>לכאן אוטוסטרדת</w:t>
      </w:r>
      <w:bookmarkStart w:id="6855" w:name="_ETM_Q25_234365"/>
      <w:bookmarkEnd w:id="6855"/>
      <w:r>
        <w:rPr>
          <w:rtl/>
        </w:rPr>
        <w:t xml:space="preserve"> </w:t>
      </w:r>
      <w:bookmarkStart w:id="6856" w:name="_ETM_Q25_236649"/>
      <w:bookmarkEnd w:id="6856"/>
      <w:r>
        <w:rPr>
          <w:rFonts w:hint="cs"/>
          <w:rtl/>
        </w:rPr>
        <w:t>יבוא</w:t>
      </w:r>
      <w:r>
        <w:rPr>
          <w:rtl/>
        </w:rPr>
        <w:t xml:space="preserve"> </w:t>
      </w:r>
      <w:bookmarkStart w:id="6857" w:name="_ETM_Q25_236949"/>
      <w:bookmarkEnd w:id="6857"/>
      <w:r>
        <w:rPr>
          <w:rtl/>
        </w:rPr>
        <w:t>גדולה</w:t>
      </w:r>
      <w:r>
        <w:rPr>
          <w:rFonts w:hint="cs"/>
          <w:rtl/>
        </w:rPr>
        <w:t>.</w:t>
      </w:r>
      <w:r>
        <w:rPr>
          <w:rtl/>
        </w:rPr>
        <w:t xml:space="preserve"> </w:t>
      </w:r>
      <w:bookmarkStart w:id="6858" w:name="_ETM_Q25_237850"/>
      <w:bookmarkEnd w:id="6858"/>
      <w:r>
        <w:rPr>
          <w:rFonts w:hint="cs"/>
          <w:rtl/>
        </w:rPr>
        <w:t xml:space="preserve">זה </w:t>
      </w:r>
      <w:r>
        <w:rPr>
          <w:rtl/>
        </w:rPr>
        <w:t xml:space="preserve">גם </w:t>
      </w:r>
      <w:bookmarkStart w:id="6859" w:name="_ETM_Q25_238239"/>
      <w:bookmarkEnd w:id="6859"/>
      <w:r>
        <w:rPr>
          <w:rtl/>
        </w:rPr>
        <w:t xml:space="preserve">קשור </w:t>
      </w:r>
      <w:bookmarkStart w:id="6860" w:name="_ETM_Q25_238480"/>
      <w:bookmarkEnd w:id="6860"/>
      <w:r>
        <w:rPr>
          <w:rtl/>
        </w:rPr>
        <w:t xml:space="preserve">קצת </w:t>
      </w:r>
      <w:bookmarkStart w:id="6861" w:name="_ETM_Q25_238690"/>
      <w:bookmarkEnd w:id="6861"/>
      <w:r>
        <w:rPr>
          <w:rtl/>
        </w:rPr>
        <w:t>למלחמה</w:t>
      </w:r>
      <w:r>
        <w:rPr>
          <w:rFonts w:hint="cs"/>
          <w:rtl/>
        </w:rPr>
        <w:t>.</w:t>
      </w:r>
    </w:p>
    <w:p w:rsidR="00D57F53" w:rsidRDefault="00D57F53" w:rsidP="00FB0760">
      <w:pPr>
        <w:rPr>
          <w:rtl/>
        </w:rPr>
      </w:pPr>
    </w:p>
    <w:p w:rsidR="00D57F53" w:rsidRDefault="00D57F53" w:rsidP="00FB0760">
      <w:pPr>
        <w:pStyle w:val="af5"/>
        <w:keepNext/>
        <w:rPr>
          <w:rtl/>
        </w:rPr>
      </w:pPr>
      <w:bookmarkStart w:id="6862" w:name="ET_interruption_5800_3"/>
      <w:r w:rsidRPr="00696FFF">
        <w:rPr>
          <w:rStyle w:val="TagStyle"/>
          <w:rtl/>
        </w:rPr>
        <w:t xml:space="preserve"> &lt;&lt; קריאה &gt;&gt; </w:t>
      </w:r>
      <w:r>
        <w:rPr>
          <w:rtl/>
        </w:rPr>
        <w:t>אורית פרקש הכהן (המחנה הממלכתי):</w:t>
      </w:r>
      <w:r w:rsidRPr="00696FFF">
        <w:rPr>
          <w:rStyle w:val="TagStyle"/>
          <w:rtl/>
        </w:rPr>
        <w:t xml:space="preserve"> &lt;&lt; קריאה &gt;&gt;</w:t>
      </w:r>
      <w:r>
        <w:rPr>
          <w:rtl/>
        </w:rPr>
        <w:t xml:space="preserve">   </w:t>
      </w:r>
      <w:bookmarkEnd w:id="6862"/>
    </w:p>
    <w:p w:rsidR="00D57F53" w:rsidRDefault="00D57F53" w:rsidP="00722C32">
      <w:pPr>
        <w:rPr>
          <w:rtl/>
        </w:rPr>
      </w:pPr>
    </w:p>
    <w:p w:rsidR="00D57F53" w:rsidRDefault="00D57F53" w:rsidP="00FB0760">
      <w:pPr>
        <w:rPr>
          <w:rtl/>
        </w:rPr>
      </w:pPr>
      <w:bookmarkStart w:id="6863" w:name="_ETM_Q25_235695"/>
      <w:bookmarkEnd w:id="6863"/>
      <w:r>
        <w:rPr>
          <w:rFonts w:hint="cs"/>
          <w:rtl/>
        </w:rPr>
        <w:t xml:space="preserve">אבל </w:t>
      </w:r>
      <w:bookmarkStart w:id="6864" w:name="_ETM_Q25_239076"/>
      <w:bookmarkEnd w:id="6864"/>
      <w:r>
        <w:rPr>
          <w:rFonts w:hint="cs"/>
          <w:rtl/>
        </w:rPr>
        <w:t xml:space="preserve">זה קורה במוצרים שיש בהם כשלי שוק ואין זמן לחכות. </w:t>
      </w:r>
    </w:p>
    <w:p w:rsidR="00D57F53" w:rsidRDefault="00D57F53" w:rsidP="00FB0760">
      <w:pPr>
        <w:rPr>
          <w:rtl/>
        </w:rPr>
      </w:pPr>
    </w:p>
    <w:p w:rsidR="00D57F53" w:rsidRDefault="00D57F53" w:rsidP="00FB0760">
      <w:pPr>
        <w:pStyle w:val="-"/>
        <w:keepNext/>
        <w:rPr>
          <w:rtl/>
        </w:rPr>
      </w:pPr>
      <w:r w:rsidRPr="0030632A">
        <w:rPr>
          <w:rStyle w:val="TagStyle"/>
          <w:rtl/>
        </w:rPr>
        <w:t xml:space="preserve"> &lt;&lt; דובר_המשך &gt;&gt; </w:t>
      </w:r>
      <w:r>
        <w:rPr>
          <w:rtl/>
        </w:rPr>
        <w:t>שר האוצר בצלאל סמוטריץ':</w:t>
      </w:r>
      <w:r w:rsidRPr="0030632A">
        <w:rPr>
          <w:rStyle w:val="TagStyle"/>
          <w:rtl/>
        </w:rPr>
        <w:t xml:space="preserve"> &lt;&lt; דובר_המשך &gt;&gt;</w:t>
      </w:r>
      <w:r>
        <w:rPr>
          <w:rtl/>
        </w:rPr>
        <w:t xml:space="preserve">   </w:t>
      </w:r>
    </w:p>
    <w:p w:rsidR="00D57F53" w:rsidRDefault="00D57F53" w:rsidP="00722C32">
      <w:pPr>
        <w:rPr>
          <w:rtl/>
        </w:rPr>
      </w:pPr>
    </w:p>
    <w:p w:rsidR="00D57F53" w:rsidRDefault="00D57F53" w:rsidP="00FB0760">
      <w:pPr>
        <w:rPr>
          <w:rtl/>
        </w:rPr>
      </w:pPr>
      <w:r>
        <w:rPr>
          <w:rFonts w:hint="cs"/>
          <w:rtl/>
        </w:rPr>
        <w:t xml:space="preserve">לא, לא. </w:t>
      </w:r>
      <w:bookmarkStart w:id="6865" w:name="_ETM_Q25_239114"/>
      <w:bookmarkEnd w:id="6865"/>
      <w:r>
        <w:rPr>
          <w:rFonts w:hint="cs"/>
          <w:rtl/>
        </w:rPr>
        <w:t>אורית, חכי שנייה.</w:t>
      </w:r>
    </w:p>
    <w:p w:rsidR="00D57F53" w:rsidRDefault="00D57F53" w:rsidP="00FB0760">
      <w:pPr>
        <w:rPr>
          <w:rtl/>
        </w:rPr>
      </w:pPr>
    </w:p>
    <w:p w:rsidR="00D57F53" w:rsidRDefault="00D57F53" w:rsidP="00FB0760">
      <w:pPr>
        <w:pStyle w:val="af5"/>
        <w:keepNext/>
        <w:rPr>
          <w:rtl/>
        </w:rPr>
      </w:pPr>
      <w:r w:rsidRPr="0030632A">
        <w:rPr>
          <w:rStyle w:val="TagStyle"/>
          <w:rtl/>
        </w:rPr>
        <w:t xml:space="preserve"> &lt;&lt; קריאה &gt;&gt; </w:t>
      </w:r>
      <w:r>
        <w:rPr>
          <w:rtl/>
        </w:rPr>
        <w:t>אורית פרקש הכהן (המחנה הממלכתי):</w:t>
      </w:r>
      <w:r w:rsidRPr="0030632A">
        <w:rPr>
          <w:rStyle w:val="TagStyle"/>
          <w:rtl/>
        </w:rPr>
        <w:t xml:space="preserve"> &lt;&lt; קריאה &gt;&gt;</w:t>
      </w:r>
      <w:r>
        <w:rPr>
          <w:rtl/>
        </w:rPr>
        <w:t xml:space="preserve">   </w:t>
      </w:r>
    </w:p>
    <w:p w:rsidR="00D57F53" w:rsidRDefault="00D57F53" w:rsidP="00722C32">
      <w:pPr>
        <w:rPr>
          <w:rtl/>
        </w:rPr>
      </w:pPr>
    </w:p>
    <w:p w:rsidR="00D57F53" w:rsidRDefault="00D57F53" w:rsidP="00F45F24">
      <w:pPr>
        <w:rPr>
          <w:rtl/>
        </w:rPr>
      </w:pPr>
      <w:bookmarkStart w:id="6866" w:name="_ETM_Q25_243615"/>
      <w:bookmarkEnd w:id="6866"/>
      <w:r>
        <w:rPr>
          <w:rFonts w:hint="cs"/>
          <w:rtl/>
        </w:rPr>
        <w:t xml:space="preserve">אנחנו, בממשלה </w:t>
      </w:r>
      <w:bookmarkStart w:id="6867" w:name="_ETM_Q25_241575"/>
      <w:bookmarkStart w:id="6868" w:name="_ETM_Q25_242045"/>
      <w:bookmarkEnd w:id="6867"/>
      <w:bookmarkEnd w:id="6868"/>
      <w:r>
        <w:rPr>
          <w:rFonts w:hint="cs"/>
          <w:rtl/>
        </w:rPr>
        <w:t>הקודמת</w:t>
      </w:r>
      <w:bookmarkStart w:id="6869" w:name="_ETM_Q25_242143"/>
      <w:bookmarkEnd w:id="6869"/>
      <w:r>
        <w:rPr>
          <w:rFonts w:hint="cs"/>
          <w:rtl/>
        </w:rPr>
        <w:t>, התחלנו את הרפורמה הזו</w:t>
      </w:r>
      <w:bookmarkStart w:id="6870" w:name="_ETM_Q25_243445"/>
      <w:bookmarkEnd w:id="6870"/>
      <w:r>
        <w:rPr>
          <w:rFonts w:hint="cs"/>
          <w:rtl/>
        </w:rPr>
        <w:t xml:space="preserve"> שאתה מדבר עליה.</w:t>
      </w:r>
      <w:bookmarkStart w:id="6871" w:name="_ETM_Q25_242347"/>
      <w:bookmarkEnd w:id="6871"/>
      <w:r>
        <w:rPr>
          <w:rFonts w:hint="cs"/>
          <w:rtl/>
        </w:rPr>
        <w:t xml:space="preserve"> צריך לעשות משהו, לא</w:t>
      </w:r>
      <w:bookmarkStart w:id="6872" w:name="_ETM_Q25_247372"/>
      <w:bookmarkStart w:id="6873" w:name="_ETM_Q25_247657"/>
      <w:bookmarkEnd w:id="6872"/>
      <w:bookmarkEnd w:id="6873"/>
      <w:r>
        <w:rPr>
          <w:rFonts w:hint="cs"/>
          <w:rtl/>
        </w:rPr>
        <w:t xml:space="preserve"> לדבר </w:t>
      </w:r>
      <w:bookmarkStart w:id="6874" w:name="_ETM_Q25_252969"/>
      <w:bookmarkEnd w:id="6874"/>
      <w:r w:rsidR="00F45F24">
        <w:rPr>
          <w:rFonts w:hint="cs"/>
          <w:rtl/>
        </w:rPr>
        <w:t>– – –</w:t>
      </w:r>
    </w:p>
    <w:p w:rsidR="00D57F53" w:rsidRDefault="00D57F53" w:rsidP="00FB0760">
      <w:pPr>
        <w:rPr>
          <w:rtl/>
        </w:rPr>
      </w:pPr>
    </w:p>
    <w:p w:rsidR="00D57F53" w:rsidRDefault="00D57F53" w:rsidP="00FB0760">
      <w:pPr>
        <w:pStyle w:val="-"/>
        <w:keepNext/>
        <w:rPr>
          <w:rtl/>
        </w:rPr>
      </w:pPr>
      <w:r w:rsidRPr="00696FFF">
        <w:rPr>
          <w:rStyle w:val="TagStyle"/>
          <w:rtl/>
        </w:rPr>
        <w:t xml:space="preserve"> &lt;&lt; דובר_המשך &gt;&gt; </w:t>
      </w:r>
      <w:r>
        <w:rPr>
          <w:rtl/>
        </w:rPr>
        <w:t>שר האוצר בצלאל סמוטריץ':</w:t>
      </w:r>
      <w:r w:rsidRPr="00696FFF">
        <w:rPr>
          <w:rStyle w:val="TagStyle"/>
          <w:rtl/>
        </w:rPr>
        <w:t xml:space="preserve"> &lt;&lt; דובר_המשך &gt;&gt;</w:t>
      </w:r>
      <w:r>
        <w:rPr>
          <w:rtl/>
        </w:rPr>
        <w:t xml:space="preserve">   </w:t>
      </w:r>
    </w:p>
    <w:p w:rsidR="00D57F53" w:rsidRDefault="00D57F53" w:rsidP="00722C32">
      <w:pPr>
        <w:rPr>
          <w:rtl/>
        </w:rPr>
      </w:pPr>
    </w:p>
    <w:p w:rsidR="00D57F53" w:rsidRDefault="00D57F53" w:rsidP="00FB0760">
      <w:pPr>
        <w:rPr>
          <w:rtl/>
        </w:rPr>
      </w:pPr>
      <w:bookmarkStart w:id="6875" w:name="_ETM_Q25_240410"/>
      <w:bookmarkStart w:id="6876" w:name="_ETM_Q25_241420"/>
      <w:bookmarkEnd w:id="6875"/>
      <w:bookmarkEnd w:id="6876"/>
      <w:r>
        <w:rPr>
          <w:rtl/>
        </w:rPr>
        <w:t>לא</w:t>
      </w:r>
      <w:r>
        <w:rPr>
          <w:rFonts w:hint="cs"/>
          <w:rtl/>
        </w:rPr>
        <w:t>,</w:t>
      </w:r>
      <w:r>
        <w:rPr>
          <w:rtl/>
        </w:rPr>
        <w:t xml:space="preserve"> </w:t>
      </w:r>
      <w:bookmarkStart w:id="6877" w:name="_ETM_Q25_241600"/>
      <w:bookmarkEnd w:id="6877"/>
      <w:r>
        <w:rPr>
          <w:rtl/>
        </w:rPr>
        <w:t>לא</w:t>
      </w:r>
      <w:r>
        <w:rPr>
          <w:rFonts w:hint="cs"/>
          <w:rtl/>
        </w:rPr>
        <w:t>,</w:t>
      </w:r>
      <w:r>
        <w:rPr>
          <w:rtl/>
        </w:rPr>
        <w:t xml:space="preserve"> </w:t>
      </w:r>
      <w:bookmarkStart w:id="6878" w:name="_ETM_Q25_244150"/>
      <w:bookmarkStart w:id="6879" w:name="_ETM_Q25_244450"/>
      <w:bookmarkStart w:id="6880" w:name="_ETM_Q25_249030"/>
      <w:bookmarkEnd w:id="6878"/>
      <w:bookmarkEnd w:id="6879"/>
      <w:bookmarkEnd w:id="6880"/>
      <w:r>
        <w:rPr>
          <w:rFonts w:hint="cs"/>
          <w:rtl/>
        </w:rPr>
        <w:t>עשיתם</w:t>
      </w:r>
      <w:bookmarkStart w:id="6881" w:name="_ETM_Q25_245835"/>
      <w:bookmarkEnd w:id="6881"/>
      <w:r>
        <w:rPr>
          <w:rtl/>
        </w:rPr>
        <w:t xml:space="preserve"> </w:t>
      </w:r>
      <w:bookmarkStart w:id="6882" w:name="_ETM_Q25_249090"/>
      <w:bookmarkEnd w:id="6882"/>
      <w:r>
        <w:rPr>
          <w:rtl/>
        </w:rPr>
        <w:t xml:space="preserve">משהו </w:t>
      </w:r>
      <w:bookmarkStart w:id="6883" w:name="_ETM_Q25_249360"/>
      <w:bookmarkEnd w:id="6883"/>
      <w:r>
        <w:rPr>
          <w:rtl/>
        </w:rPr>
        <w:t xml:space="preserve">אחר </w:t>
      </w:r>
      <w:bookmarkStart w:id="6884" w:name="_ETM_Q25_249689"/>
      <w:bookmarkEnd w:id="6884"/>
      <w:r>
        <w:rPr>
          <w:rtl/>
        </w:rPr>
        <w:t>בכלל</w:t>
      </w:r>
      <w:r>
        <w:rPr>
          <w:rFonts w:hint="cs"/>
          <w:rtl/>
        </w:rPr>
        <w:t>, בכלל.</w:t>
      </w:r>
      <w:r>
        <w:rPr>
          <w:rtl/>
        </w:rPr>
        <w:t xml:space="preserve"> </w:t>
      </w:r>
      <w:bookmarkStart w:id="6885" w:name="_ETM_Q25_252010"/>
      <w:bookmarkStart w:id="6886" w:name="_ETM_Q25_252100"/>
      <w:bookmarkEnd w:id="6885"/>
      <w:bookmarkEnd w:id="6886"/>
      <w:r>
        <w:rPr>
          <w:rFonts w:hint="cs"/>
          <w:rtl/>
        </w:rPr>
        <w:t>עשי</w:t>
      </w:r>
      <w:bookmarkStart w:id="6887" w:name="_ETM_Q25_247508"/>
      <w:bookmarkEnd w:id="6887"/>
      <w:r>
        <w:rPr>
          <w:rtl/>
        </w:rPr>
        <w:t>ת</w:t>
      </w:r>
      <w:r>
        <w:rPr>
          <w:rFonts w:hint="cs"/>
          <w:rtl/>
        </w:rPr>
        <w:t>ם</w:t>
      </w:r>
      <w:r>
        <w:rPr>
          <w:rtl/>
        </w:rPr>
        <w:t xml:space="preserve"> </w:t>
      </w:r>
      <w:bookmarkStart w:id="6888" w:name="_ETM_Q25_252370"/>
      <w:bookmarkEnd w:id="6888"/>
      <w:r>
        <w:rPr>
          <w:rtl/>
        </w:rPr>
        <w:t xml:space="preserve">משהו </w:t>
      </w:r>
      <w:bookmarkStart w:id="6889" w:name="_ETM_Q25_252670"/>
      <w:bookmarkEnd w:id="6889"/>
      <w:r>
        <w:rPr>
          <w:rtl/>
        </w:rPr>
        <w:t xml:space="preserve">שלא </w:t>
      </w:r>
      <w:bookmarkStart w:id="6890" w:name="_ETM_Q25_253090"/>
      <w:bookmarkStart w:id="6891" w:name="_ETM_Q25_253390"/>
      <w:bookmarkStart w:id="6892" w:name="_ETM_Q25_252225"/>
      <w:bookmarkEnd w:id="6890"/>
      <w:bookmarkEnd w:id="6891"/>
      <w:bookmarkEnd w:id="6892"/>
      <w:r>
        <w:rPr>
          <w:rtl/>
        </w:rPr>
        <w:t xml:space="preserve">מתקרב </w:t>
      </w:r>
      <w:bookmarkStart w:id="6893" w:name="_ETM_Q25_253900"/>
      <w:bookmarkEnd w:id="6893"/>
      <w:r>
        <w:rPr>
          <w:rtl/>
        </w:rPr>
        <w:t xml:space="preserve">לזה </w:t>
      </w:r>
      <w:bookmarkStart w:id="6894" w:name="_ETM_Q25_254140"/>
      <w:bookmarkEnd w:id="6894"/>
      <w:r>
        <w:rPr>
          <w:rtl/>
        </w:rPr>
        <w:t xml:space="preserve">בכלל </w:t>
      </w:r>
      <w:bookmarkStart w:id="6895" w:name="_ETM_Q25_254770"/>
      <w:bookmarkEnd w:id="6895"/>
      <w:r>
        <w:rPr>
          <w:rtl/>
        </w:rPr>
        <w:t xml:space="preserve">ולכן </w:t>
      </w:r>
      <w:bookmarkStart w:id="6896" w:name="_ETM_Q25_255100"/>
      <w:bookmarkEnd w:id="6896"/>
      <w:r>
        <w:rPr>
          <w:rtl/>
        </w:rPr>
        <w:t xml:space="preserve">גם </w:t>
      </w:r>
      <w:bookmarkStart w:id="6897" w:name="_ETM_Q25_255250"/>
      <w:bookmarkEnd w:id="6897"/>
      <w:r>
        <w:rPr>
          <w:rtl/>
        </w:rPr>
        <w:t xml:space="preserve">לא </w:t>
      </w:r>
      <w:bookmarkStart w:id="6898" w:name="_ETM_Q25_255400"/>
      <w:bookmarkEnd w:id="6898"/>
      <w:r>
        <w:rPr>
          <w:rtl/>
        </w:rPr>
        <w:t>עבד</w:t>
      </w:r>
      <w:r>
        <w:rPr>
          <w:rFonts w:hint="cs"/>
          <w:rtl/>
        </w:rPr>
        <w:t>,</w:t>
      </w:r>
      <w:r>
        <w:rPr>
          <w:rtl/>
        </w:rPr>
        <w:t xml:space="preserve"> </w:t>
      </w:r>
      <w:bookmarkStart w:id="6899" w:name="_ETM_Q25_255760"/>
      <w:bookmarkEnd w:id="6899"/>
      <w:r>
        <w:rPr>
          <w:rtl/>
        </w:rPr>
        <w:t xml:space="preserve">ולכן </w:t>
      </w:r>
      <w:bookmarkStart w:id="6900" w:name="_ETM_Q25_256000"/>
      <w:bookmarkEnd w:id="6900"/>
      <w:r>
        <w:rPr>
          <w:rFonts w:hint="cs"/>
          <w:rtl/>
        </w:rPr>
        <w:t>היינו צריכים</w:t>
      </w:r>
      <w:r>
        <w:rPr>
          <w:rtl/>
        </w:rPr>
        <w:t xml:space="preserve"> </w:t>
      </w:r>
      <w:bookmarkStart w:id="6901" w:name="_ETM_Q25_257000"/>
      <w:bookmarkStart w:id="6902" w:name="_ETM_Q25_257090"/>
      <w:bookmarkStart w:id="6903" w:name="_ETM_Q25_257240"/>
      <w:bookmarkEnd w:id="6901"/>
      <w:bookmarkEnd w:id="6902"/>
      <w:bookmarkEnd w:id="6903"/>
      <w:r>
        <w:rPr>
          <w:rFonts w:hint="cs"/>
          <w:rtl/>
        </w:rPr>
        <w:t xml:space="preserve">לעשות </w:t>
      </w:r>
      <w:bookmarkStart w:id="6904" w:name="_ETM_Q25_253946"/>
      <w:bookmarkEnd w:id="6904"/>
      <w:r>
        <w:rPr>
          <w:rtl/>
        </w:rPr>
        <w:t xml:space="preserve">את </w:t>
      </w:r>
      <w:bookmarkStart w:id="6905" w:name="_ETM_Q25_257330"/>
      <w:bookmarkEnd w:id="6905"/>
      <w:r>
        <w:rPr>
          <w:rtl/>
        </w:rPr>
        <w:t>הכ</w:t>
      </w:r>
      <w:r>
        <w:rPr>
          <w:rFonts w:hint="cs"/>
          <w:rtl/>
        </w:rPr>
        <w:t>ו</w:t>
      </w:r>
      <w:r>
        <w:rPr>
          <w:rtl/>
        </w:rPr>
        <w:t xml:space="preserve">ל </w:t>
      </w:r>
      <w:bookmarkStart w:id="6906" w:name="_ETM_Q25_257510"/>
      <w:bookmarkEnd w:id="6906"/>
      <w:r>
        <w:rPr>
          <w:rtl/>
        </w:rPr>
        <w:t>מחדש</w:t>
      </w:r>
      <w:r>
        <w:rPr>
          <w:rFonts w:hint="cs"/>
          <w:rtl/>
        </w:rPr>
        <w:t>.</w:t>
      </w:r>
      <w:bookmarkStart w:id="6907" w:name="_ETM_Q25_255896"/>
      <w:bookmarkEnd w:id="6907"/>
      <w:r>
        <w:rPr>
          <w:rtl/>
        </w:rPr>
        <w:t xml:space="preserve"> </w:t>
      </w:r>
      <w:bookmarkStart w:id="6908" w:name="_ETM_Q25_258579"/>
      <w:bookmarkEnd w:id="6908"/>
      <w:r>
        <w:rPr>
          <w:rtl/>
        </w:rPr>
        <w:t>א</w:t>
      </w:r>
      <w:r>
        <w:rPr>
          <w:rFonts w:hint="cs"/>
          <w:rtl/>
        </w:rPr>
        <w:t>גב,</w:t>
      </w:r>
      <w:r>
        <w:rPr>
          <w:rtl/>
        </w:rPr>
        <w:t xml:space="preserve"> </w:t>
      </w:r>
      <w:bookmarkStart w:id="6909" w:name="_ETM_Q25_258819"/>
      <w:bookmarkEnd w:id="6909"/>
      <w:r>
        <w:rPr>
          <w:rtl/>
        </w:rPr>
        <w:t xml:space="preserve">אתם </w:t>
      </w:r>
      <w:bookmarkStart w:id="6910" w:name="_ETM_Q25_258969"/>
      <w:bookmarkEnd w:id="6910"/>
      <w:r>
        <w:rPr>
          <w:rtl/>
        </w:rPr>
        <w:t xml:space="preserve">לא </w:t>
      </w:r>
      <w:bookmarkStart w:id="6911" w:name="_ETM_Q25_259090"/>
      <w:bookmarkEnd w:id="6911"/>
      <w:r>
        <w:rPr>
          <w:rtl/>
        </w:rPr>
        <w:t>אשמים</w:t>
      </w:r>
      <w:r>
        <w:rPr>
          <w:rFonts w:hint="cs"/>
          <w:rtl/>
        </w:rPr>
        <w:t>.</w:t>
      </w:r>
      <w:r>
        <w:rPr>
          <w:rtl/>
        </w:rPr>
        <w:t xml:space="preserve"> </w:t>
      </w:r>
      <w:bookmarkStart w:id="6912" w:name="_ETM_Q25_259990"/>
      <w:bookmarkEnd w:id="6912"/>
      <w:r>
        <w:rPr>
          <w:rtl/>
        </w:rPr>
        <w:t>בסדר</w:t>
      </w:r>
      <w:r>
        <w:rPr>
          <w:rFonts w:hint="cs"/>
          <w:rtl/>
        </w:rPr>
        <w:t>,</w:t>
      </w:r>
      <w:r>
        <w:rPr>
          <w:rtl/>
        </w:rPr>
        <w:t xml:space="preserve"> </w:t>
      </w:r>
      <w:bookmarkStart w:id="6913" w:name="_ETM_Q25_260319"/>
      <w:bookmarkEnd w:id="6913"/>
      <w:r>
        <w:rPr>
          <w:rtl/>
        </w:rPr>
        <w:t xml:space="preserve">ניסוי </w:t>
      </w:r>
      <w:bookmarkStart w:id="6914" w:name="_ETM_Q25_260619"/>
      <w:bookmarkEnd w:id="6914"/>
      <w:r>
        <w:rPr>
          <w:rFonts w:hint="cs"/>
          <w:rtl/>
        </w:rPr>
        <w:t>ו</w:t>
      </w:r>
      <w:bookmarkStart w:id="6915" w:name="_ETM_Q25_249708"/>
      <w:bookmarkEnd w:id="6915"/>
      <w:r>
        <w:rPr>
          <w:rFonts w:hint="cs"/>
          <w:rtl/>
        </w:rPr>
        <w:t>טעייה.</w:t>
      </w:r>
      <w:r>
        <w:rPr>
          <w:rtl/>
        </w:rPr>
        <w:t xml:space="preserve"> </w:t>
      </w:r>
      <w:bookmarkStart w:id="6916" w:name="_ETM_Q25_260950"/>
      <w:bookmarkStart w:id="6917" w:name="_ETM_Q25_261069"/>
      <w:bookmarkEnd w:id="6916"/>
      <w:bookmarkEnd w:id="6917"/>
      <w:r>
        <w:rPr>
          <w:rtl/>
        </w:rPr>
        <w:t xml:space="preserve">ככה </w:t>
      </w:r>
      <w:bookmarkStart w:id="6918" w:name="_ETM_Q25_261310"/>
      <w:bookmarkEnd w:id="6918"/>
      <w:r>
        <w:rPr>
          <w:rtl/>
        </w:rPr>
        <w:t>זה</w:t>
      </w:r>
      <w:r>
        <w:rPr>
          <w:rFonts w:hint="cs"/>
          <w:rtl/>
        </w:rPr>
        <w:t>,</w:t>
      </w:r>
      <w:bookmarkStart w:id="6919" w:name="_ETM_Q25_258046"/>
      <w:bookmarkEnd w:id="6919"/>
      <w:r>
        <w:rPr>
          <w:rtl/>
        </w:rPr>
        <w:t xml:space="preserve"> </w:t>
      </w:r>
      <w:bookmarkStart w:id="6920" w:name="_ETM_Q25_261399"/>
      <w:bookmarkEnd w:id="6920"/>
      <w:r>
        <w:rPr>
          <w:rtl/>
        </w:rPr>
        <w:t xml:space="preserve">עושים </w:t>
      </w:r>
      <w:bookmarkStart w:id="6921" w:name="_ETM_Q25_261670"/>
      <w:bookmarkEnd w:id="6921"/>
      <w:r>
        <w:rPr>
          <w:rtl/>
        </w:rPr>
        <w:t>ניסיון</w:t>
      </w:r>
      <w:r>
        <w:rPr>
          <w:rFonts w:hint="cs"/>
          <w:rtl/>
        </w:rPr>
        <w:t>.</w:t>
      </w:r>
      <w:r>
        <w:rPr>
          <w:rtl/>
        </w:rPr>
        <w:t xml:space="preserve"> </w:t>
      </w:r>
      <w:bookmarkStart w:id="6922" w:name="_ETM_Q25_262119"/>
      <w:bookmarkEnd w:id="6922"/>
      <w:r>
        <w:rPr>
          <w:rtl/>
        </w:rPr>
        <w:t xml:space="preserve">זה </w:t>
      </w:r>
      <w:bookmarkStart w:id="6923" w:name="_ETM_Q25_262270"/>
      <w:bookmarkEnd w:id="6923"/>
      <w:r>
        <w:rPr>
          <w:rtl/>
        </w:rPr>
        <w:t xml:space="preserve">לא </w:t>
      </w:r>
      <w:bookmarkStart w:id="6924" w:name="_ETM_Q25_262390"/>
      <w:bookmarkEnd w:id="6924"/>
      <w:r>
        <w:rPr>
          <w:rtl/>
        </w:rPr>
        <w:t>עבד</w:t>
      </w:r>
      <w:r>
        <w:rPr>
          <w:rFonts w:hint="cs"/>
          <w:rtl/>
        </w:rPr>
        <w:t>, הלכנו</w:t>
      </w:r>
      <w:r>
        <w:rPr>
          <w:rtl/>
        </w:rPr>
        <w:t xml:space="preserve"> </w:t>
      </w:r>
      <w:bookmarkStart w:id="6925" w:name="_ETM_Q25_263280"/>
      <w:bookmarkStart w:id="6926" w:name="_ETM_Q25_263640"/>
      <w:bookmarkEnd w:id="6925"/>
      <w:bookmarkEnd w:id="6926"/>
      <w:r>
        <w:rPr>
          <w:rtl/>
        </w:rPr>
        <w:t xml:space="preserve">למשהו </w:t>
      </w:r>
      <w:bookmarkStart w:id="6927" w:name="_ETM_Q25_263940"/>
      <w:bookmarkEnd w:id="6927"/>
      <w:r>
        <w:rPr>
          <w:rtl/>
        </w:rPr>
        <w:t xml:space="preserve">יותר </w:t>
      </w:r>
      <w:bookmarkStart w:id="6928" w:name="_ETM_Q25_264150"/>
      <w:bookmarkEnd w:id="6928"/>
      <w:r>
        <w:rPr>
          <w:rtl/>
        </w:rPr>
        <w:t>אגרסיבי</w:t>
      </w:r>
      <w:r>
        <w:rPr>
          <w:rFonts w:hint="cs"/>
          <w:rtl/>
        </w:rPr>
        <w:t>,</w:t>
      </w:r>
      <w:r>
        <w:rPr>
          <w:rtl/>
        </w:rPr>
        <w:t xml:space="preserve"> </w:t>
      </w:r>
      <w:bookmarkStart w:id="6929" w:name="_ETM_Q25_264600"/>
      <w:bookmarkEnd w:id="6929"/>
      <w:r>
        <w:rPr>
          <w:rFonts w:hint="cs"/>
          <w:rtl/>
        </w:rPr>
        <w:t>ואני חושב שגם</w:t>
      </w:r>
      <w:bookmarkStart w:id="6930" w:name="_ETM_Q25_261206"/>
      <w:bookmarkEnd w:id="6930"/>
      <w:r>
        <w:rPr>
          <w:rtl/>
        </w:rPr>
        <w:t xml:space="preserve"> </w:t>
      </w:r>
      <w:bookmarkStart w:id="6931" w:name="_ETM_Q25_265020"/>
      <w:bookmarkEnd w:id="6931"/>
      <w:r>
        <w:rPr>
          <w:rtl/>
        </w:rPr>
        <w:t xml:space="preserve">יותר </w:t>
      </w:r>
      <w:bookmarkStart w:id="6932" w:name="_ETM_Q25_265229"/>
      <w:bookmarkEnd w:id="6932"/>
      <w:r>
        <w:rPr>
          <w:rtl/>
        </w:rPr>
        <w:t>טוב</w:t>
      </w:r>
      <w:r>
        <w:rPr>
          <w:rFonts w:hint="cs"/>
          <w:rtl/>
        </w:rPr>
        <w:t>.</w:t>
      </w:r>
      <w:r>
        <w:rPr>
          <w:rtl/>
        </w:rPr>
        <w:t xml:space="preserve"> </w:t>
      </w:r>
      <w:bookmarkStart w:id="6933" w:name="_ETM_Q25_267880"/>
      <w:bookmarkEnd w:id="6933"/>
    </w:p>
    <w:p w:rsidR="00D57F53" w:rsidRDefault="00D57F53" w:rsidP="00FB0760">
      <w:pPr>
        <w:rPr>
          <w:rtl/>
        </w:rPr>
      </w:pPr>
      <w:bookmarkStart w:id="6934" w:name="_ETM_Q25_265510"/>
      <w:bookmarkStart w:id="6935" w:name="_ETM_Q25_265600"/>
      <w:bookmarkStart w:id="6936" w:name="_ETM_Q25_265669"/>
      <w:bookmarkEnd w:id="6934"/>
      <w:bookmarkEnd w:id="6935"/>
      <w:bookmarkEnd w:id="6936"/>
    </w:p>
    <w:p w:rsidR="00D57F53" w:rsidRDefault="00D57F53" w:rsidP="00F45F24">
      <w:pPr>
        <w:rPr>
          <w:rtl/>
        </w:rPr>
      </w:pPr>
      <w:bookmarkStart w:id="6937" w:name="_ETM_Q25_265748"/>
      <w:bookmarkEnd w:id="6937"/>
      <w:r>
        <w:rPr>
          <w:rtl/>
        </w:rPr>
        <w:t xml:space="preserve">עדיין </w:t>
      </w:r>
      <w:bookmarkStart w:id="6938" w:name="_ETM_Q25_268779"/>
      <w:bookmarkEnd w:id="6938"/>
      <w:r>
        <w:rPr>
          <w:rtl/>
        </w:rPr>
        <w:t xml:space="preserve">יש </w:t>
      </w:r>
      <w:bookmarkStart w:id="6939" w:name="_ETM_Q25_269049"/>
      <w:bookmarkEnd w:id="6939"/>
      <w:r>
        <w:rPr>
          <w:rtl/>
        </w:rPr>
        <w:t xml:space="preserve">שני </w:t>
      </w:r>
      <w:bookmarkStart w:id="6940" w:name="_ETM_Q25_269259"/>
      <w:bookmarkEnd w:id="6940"/>
      <w:r>
        <w:rPr>
          <w:rtl/>
        </w:rPr>
        <w:t xml:space="preserve">דברים </w:t>
      </w:r>
      <w:bookmarkStart w:id="6941" w:name="_ETM_Q25_269560"/>
      <w:bookmarkEnd w:id="6941"/>
      <w:r>
        <w:rPr>
          <w:rtl/>
        </w:rPr>
        <w:t xml:space="preserve">שצריך </w:t>
      </w:r>
      <w:bookmarkStart w:id="6942" w:name="_ETM_Q25_269829"/>
      <w:bookmarkEnd w:id="6942"/>
      <w:r>
        <w:rPr>
          <w:rtl/>
        </w:rPr>
        <w:t xml:space="preserve">לבחון </w:t>
      </w:r>
      <w:bookmarkStart w:id="6943" w:name="_ETM_Q25_270159"/>
      <w:bookmarkEnd w:id="6943"/>
      <w:r>
        <w:rPr>
          <w:rtl/>
        </w:rPr>
        <w:t>אותם</w:t>
      </w:r>
      <w:r>
        <w:rPr>
          <w:rFonts w:hint="cs"/>
          <w:rtl/>
        </w:rPr>
        <w:t>.</w:t>
      </w:r>
      <w:r>
        <w:rPr>
          <w:rtl/>
        </w:rPr>
        <w:t xml:space="preserve"> </w:t>
      </w:r>
      <w:bookmarkStart w:id="6944" w:name="_ETM_Q25_270369"/>
      <w:bookmarkEnd w:id="6944"/>
      <w:r>
        <w:rPr>
          <w:rtl/>
        </w:rPr>
        <w:t>ה</w:t>
      </w:r>
      <w:r>
        <w:rPr>
          <w:rFonts w:hint="cs"/>
          <w:rtl/>
        </w:rPr>
        <w:t>אחד,</w:t>
      </w:r>
      <w:bookmarkStart w:id="6945" w:name="_ETM_Q25_267976"/>
      <w:bookmarkEnd w:id="6945"/>
      <w:r>
        <w:rPr>
          <w:rtl/>
        </w:rPr>
        <w:t xml:space="preserve"> </w:t>
      </w:r>
      <w:bookmarkStart w:id="6946" w:name="_ETM_Q25_271270"/>
      <w:bookmarkEnd w:id="6946"/>
      <w:r>
        <w:rPr>
          <w:rtl/>
        </w:rPr>
        <w:t xml:space="preserve">מאוד </w:t>
      </w:r>
      <w:bookmarkStart w:id="6947" w:name="_ETM_Q25_271569"/>
      <w:bookmarkEnd w:id="6947"/>
      <w:r>
        <w:rPr>
          <w:rtl/>
        </w:rPr>
        <w:t xml:space="preserve">יכול </w:t>
      </w:r>
      <w:bookmarkStart w:id="6948" w:name="_ETM_Q25_271840"/>
      <w:bookmarkEnd w:id="6948"/>
      <w:r>
        <w:rPr>
          <w:rtl/>
        </w:rPr>
        <w:t xml:space="preserve">להיות </w:t>
      </w:r>
      <w:bookmarkStart w:id="6949" w:name="_ETM_Q25_272079"/>
      <w:bookmarkEnd w:id="6949"/>
      <w:r>
        <w:rPr>
          <w:rtl/>
        </w:rPr>
        <w:t xml:space="preserve">שבגלל </w:t>
      </w:r>
      <w:bookmarkStart w:id="6950" w:name="_ETM_Q25_272409"/>
      <w:bookmarkEnd w:id="6950"/>
      <w:r>
        <w:rPr>
          <w:rtl/>
        </w:rPr>
        <w:t xml:space="preserve">שבמשך </w:t>
      </w:r>
      <w:bookmarkStart w:id="6951" w:name="_ETM_Q25_273009"/>
      <w:bookmarkEnd w:id="6951"/>
      <w:r>
        <w:rPr>
          <w:rtl/>
        </w:rPr>
        <w:t xml:space="preserve">הרבה </w:t>
      </w:r>
      <w:bookmarkStart w:id="6952" w:name="_ETM_Q25_273249"/>
      <w:bookmarkEnd w:id="6952"/>
      <w:r>
        <w:rPr>
          <w:rtl/>
        </w:rPr>
        <w:t xml:space="preserve">מאוד </w:t>
      </w:r>
      <w:bookmarkStart w:id="6953" w:name="_ETM_Q25_273399"/>
      <w:bookmarkEnd w:id="6953"/>
      <w:r>
        <w:rPr>
          <w:rtl/>
        </w:rPr>
        <w:t xml:space="preserve">שנים </w:t>
      </w:r>
      <w:bookmarkStart w:id="6954" w:name="_ETM_Q25_273639"/>
      <w:bookmarkEnd w:id="6954"/>
      <w:r>
        <w:rPr>
          <w:rtl/>
        </w:rPr>
        <w:t xml:space="preserve">השוק </w:t>
      </w:r>
      <w:bookmarkStart w:id="6955" w:name="_ETM_Q25_273849"/>
      <w:bookmarkEnd w:id="6955"/>
      <w:r>
        <w:rPr>
          <w:rtl/>
        </w:rPr>
        <w:t xml:space="preserve">היה </w:t>
      </w:r>
      <w:bookmarkStart w:id="6956" w:name="_ETM_Q25_274030"/>
      <w:bookmarkEnd w:id="6956"/>
      <w:r>
        <w:rPr>
          <w:rtl/>
        </w:rPr>
        <w:t xml:space="preserve">מאוד </w:t>
      </w:r>
      <w:bookmarkStart w:id="6957" w:name="_ETM_Q25_274299"/>
      <w:bookmarkEnd w:id="6957"/>
      <w:r>
        <w:rPr>
          <w:rtl/>
        </w:rPr>
        <w:t xml:space="preserve">מאוד </w:t>
      </w:r>
      <w:bookmarkStart w:id="6958" w:name="_ETM_Q25_274509"/>
      <w:bookmarkEnd w:id="6958"/>
      <w:r>
        <w:rPr>
          <w:rtl/>
        </w:rPr>
        <w:t xml:space="preserve">לא </w:t>
      </w:r>
      <w:bookmarkStart w:id="6959" w:name="_ETM_Q25_274599"/>
      <w:bookmarkEnd w:id="6959"/>
      <w:r>
        <w:rPr>
          <w:rtl/>
        </w:rPr>
        <w:t>בריא</w:t>
      </w:r>
      <w:r>
        <w:rPr>
          <w:rFonts w:hint="cs"/>
          <w:rtl/>
        </w:rPr>
        <w:t>,</w:t>
      </w:r>
      <w:r>
        <w:rPr>
          <w:rtl/>
        </w:rPr>
        <w:t xml:space="preserve"> </w:t>
      </w:r>
      <w:bookmarkStart w:id="6960" w:name="_ETM_Q25_274869"/>
      <w:bookmarkEnd w:id="6960"/>
      <w:r>
        <w:rPr>
          <w:rtl/>
        </w:rPr>
        <w:t xml:space="preserve">נוצרו </w:t>
      </w:r>
      <w:bookmarkStart w:id="6961" w:name="_ETM_Q25_275109"/>
      <w:bookmarkEnd w:id="6961"/>
      <w:r>
        <w:rPr>
          <w:rtl/>
        </w:rPr>
        <w:t xml:space="preserve">עיוותים </w:t>
      </w:r>
      <w:bookmarkStart w:id="6962" w:name="_ETM_Q25_275619"/>
      <w:bookmarkEnd w:id="6962"/>
      <w:r>
        <w:rPr>
          <w:rtl/>
        </w:rPr>
        <w:t>ונו</w:t>
      </w:r>
      <w:r>
        <w:rPr>
          <w:rFonts w:hint="cs"/>
          <w:rtl/>
        </w:rPr>
        <w:t>צ</w:t>
      </w:r>
      <w:bookmarkStart w:id="6963" w:name="_ETM_Q25_272746"/>
      <w:bookmarkEnd w:id="6963"/>
      <w:r>
        <w:rPr>
          <w:rtl/>
        </w:rPr>
        <w:t xml:space="preserve">רו </w:t>
      </w:r>
      <w:bookmarkStart w:id="6964" w:name="_ETM_Q25_275979"/>
      <w:bookmarkEnd w:id="6964"/>
      <w:proofErr w:type="spellStart"/>
      <w:r>
        <w:rPr>
          <w:rtl/>
        </w:rPr>
        <w:t>קונגלומרט</w:t>
      </w:r>
      <w:r>
        <w:rPr>
          <w:rFonts w:hint="cs"/>
          <w:rtl/>
        </w:rPr>
        <w:t>ים</w:t>
      </w:r>
      <w:bookmarkStart w:id="6965" w:name="_ETM_Q25_276549"/>
      <w:bookmarkEnd w:id="6965"/>
      <w:proofErr w:type="spellEnd"/>
      <w:r>
        <w:rPr>
          <w:rtl/>
        </w:rPr>
        <w:t xml:space="preserve"> </w:t>
      </w:r>
      <w:bookmarkStart w:id="6966" w:name="_ETM_Q25_276639"/>
      <w:bookmarkEnd w:id="6966"/>
      <w:r>
        <w:rPr>
          <w:rtl/>
        </w:rPr>
        <w:t xml:space="preserve">מאוד </w:t>
      </w:r>
      <w:bookmarkStart w:id="6967" w:name="_ETM_Q25_276849"/>
      <w:bookmarkEnd w:id="6967"/>
      <w:r>
        <w:rPr>
          <w:rtl/>
        </w:rPr>
        <w:t>גדולים</w:t>
      </w:r>
      <w:r>
        <w:rPr>
          <w:rFonts w:hint="cs"/>
          <w:rtl/>
        </w:rPr>
        <w:t>,</w:t>
      </w:r>
      <w:r>
        <w:rPr>
          <w:rtl/>
        </w:rPr>
        <w:t xml:space="preserve"> </w:t>
      </w:r>
      <w:bookmarkStart w:id="6968" w:name="_ETM_Q25_277569"/>
      <w:bookmarkEnd w:id="6968"/>
      <w:r>
        <w:rPr>
          <w:rtl/>
        </w:rPr>
        <w:t xml:space="preserve">גדולים </w:t>
      </w:r>
      <w:bookmarkStart w:id="6969" w:name="_ETM_Q25_277959"/>
      <w:bookmarkEnd w:id="6969"/>
      <w:r>
        <w:rPr>
          <w:rtl/>
        </w:rPr>
        <w:t>מדי</w:t>
      </w:r>
      <w:r>
        <w:rPr>
          <w:rFonts w:hint="cs"/>
          <w:rtl/>
        </w:rPr>
        <w:t>,</w:t>
      </w:r>
      <w:r>
        <w:rPr>
          <w:rtl/>
        </w:rPr>
        <w:t xml:space="preserve"> </w:t>
      </w:r>
      <w:bookmarkStart w:id="6970" w:name="_ETM_Q25_278739"/>
      <w:bookmarkEnd w:id="6970"/>
      <w:r>
        <w:rPr>
          <w:rtl/>
        </w:rPr>
        <w:t xml:space="preserve">שיחסמו </w:t>
      </w:r>
      <w:bookmarkStart w:id="6971" w:name="_ETM_Q25_279219"/>
      <w:bookmarkEnd w:id="6971"/>
      <w:r>
        <w:rPr>
          <w:rtl/>
        </w:rPr>
        <w:t xml:space="preserve">את </w:t>
      </w:r>
      <w:bookmarkStart w:id="6972" w:name="_ETM_Q25_279310"/>
      <w:bookmarkEnd w:id="6972"/>
      <w:r>
        <w:rPr>
          <w:rtl/>
        </w:rPr>
        <w:t>ה</w:t>
      </w:r>
      <w:r>
        <w:rPr>
          <w:rFonts w:hint="cs"/>
          <w:rtl/>
        </w:rPr>
        <w:t>י</w:t>
      </w:r>
      <w:r>
        <w:rPr>
          <w:rtl/>
        </w:rPr>
        <w:t>בוא</w:t>
      </w:r>
      <w:r>
        <w:rPr>
          <w:rFonts w:hint="cs"/>
          <w:rtl/>
        </w:rPr>
        <w:t>.</w:t>
      </w:r>
      <w:bookmarkStart w:id="6973" w:name="_ETM_Q25_276356"/>
      <w:bookmarkEnd w:id="6973"/>
      <w:r>
        <w:rPr>
          <w:rtl/>
        </w:rPr>
        <w:t xml:space="preserve"> </w:t>
      </w:r>
      <w:bookmarkStart w:id="6974" w:name="_ETM_Q25_279789"/>
      <w:bookmarkEnd w:id="6974"/>
      <w:r>
        <w:rPr>
          <w:rFonts w:hint="cs"/>
          <w:rtl/>
        </w:rPr>
        <w:t xml:space="preserve">זאת </w:t>
      </w:r>
      <w:r>
        <w:rPr>
          <w:rtl/>
        </w:rPr>
        <w:t>אומרת</w:t>
      </w:r>
      <w:r>
        <w:rPr>
          <w:rFonts w:hint="cs"/>
          <w:rtl/>
        </w:rPr>
        <w:t>,</w:t>
      </w:r>
      <w:bookmarkStart w:id="6975" w:name="_ETM_Q25_277217"/>
      <w:bookmarkEnd w:id="6975"/>
      <w:r>
        <w:rPr>
          <w:rtl/>
        </w:rPr>
        <w:t xml:space="preserve"> </w:t>
      </w:r>
      <w:bookmarkStart w:id="6976" w:name="_ETM_Q25_280029"/>
      <w:bookmarkEnd w:id="6976"/>
      <w:r>
        <w:rPr>
          <w:rtl/>
        </w:rPr>
        <w:t xml:space="preserve">אין </w:t>
      </w:r>
      <w:bookmarkStart w:id="6977" w:name="_ETM_Q25_280209"/>
      <w:bookmarkEnd w:id="6977"/>
      <w:r>
        <w:rPr>
          <w:rtl/>
        </w:rPr>
        <w:t>בעיה</w:t>
      </w:r>
      <w:r>
        <w:rPr>
          <w:rFonts w:hint="cs"/>
          <w:rtl/>
        </w:rPr>
        <w:t>,</w:t>
      </w:r>
      <w:r>
        <w:rPr>
          <w:rtl/>
        </w:rPr>
        <w:t xml:space="preserve"> </w:t>
      </w:r>
      <w:bookmarkStart w:id="6978" w:name="_ETM_Q25_280509"/>
      <w:bookmarkEnd w:id="6978"/>
      <w:r>
        <w:rPr>
          <w:rFonts w:hint="cs"/>
          <w:rtl/>
        </w:rPr>
        <w:t>ל</w:t>
      </w:r>
      <w:r>
        <w:rPr>
          <w:rtl/>
        </w:rPr>
        <w:t>יבואן</w:t>
      </w:r>
      <w:bookmarkStart w:id="6979" w:name="_ETM_Q25_281079"/>
      <w:bookmarkEnd w:id="6979"/>
      <w:r>
        <w:rPr>
          <w:rFonts w:hint="cs"/>
          <w:rtl/>
        </w:rPr>
        <w:t xml:space="preserve"> </w:t>
      </w:r>
      <w:bookmarkStart w:id="6980" w:name="_ETM_Q25_278677"/>
      <w:bookmarkEnd w:id="6980"/>
      <w:r>
        <w:rPr>
          <w:rtl/>
        </w:rPr>
        <w:t xml:space="preserve">אין </w:t>
      </w:r>
      <w:bookmarkStart w:id="6981" w:name="_ETM_Q25_281200"/>
      <w:bookmarkEnd w:id="6981"/>
      <w:r>
        <w:rPr>
          <w:rtl/>
        </w:rPr>
        <w:t>רגולציה</w:t>
      </w:r>
      <w:r>
        <w:rPr>
          <w:rFonts w:hint="cs"/>
          <w:rtl/>
        </w:rPr>
        <w:t>,</w:t>
      </w:r>
      <w:bookmarkStart w:id="6982" w:name="_ETM_Q25_278966"/>
      <w:bookmarkEnd w:id="6982"/>
      <w:r>
        <w:rPr>
          <w:rtl/>
        </w:rPr>
        <w:t xml:space="preserve"> </w:t>
      </w:r>
      <w:bookmarkStart w:id="6983" w:name="_ETM_Q25_281679"/>
      <w:bookmarkEnd w:id="6983"/>
      <w:r>
        <w:rPr>
          <w:rtl/>
        </w:rPr>
        <w:t xml:space="preserve">אף </w:t>
      </w:r>
      <w:bookmarkStart w:id="6984" w:name="_ETM_Q25_281770"/>
      <w:bookmarkEnd w:id="6984"/>
      <w:r>
        <w:rPr>
          <w:rFonts w:hint="cs"/>
          <w:rtl/>
        </w:rPr>
        <w:t>אחד</w:t>
      </w:r>
      <w:r>
        <w:rPr>
          <w:rtl/>
        </w:rPr>
        <w:t xml:space="preserve"> </w:t>
      </w:r>
      <w:bookmarkStart w:id="6985" w:name="_ETM_Q25_281889"/>
      <w:bookmarkEnd w:id="6985"/>
      <w:r>
        <w:rPr>
          <w:rtl/>
        </w:rPr>
        <w:t xml:space="preserve">לא </w:t>
      </w:r>
      <w:bookmarkStart w:id="6986" w:name="_ETM_Q25_281950"/>
      <w:bookmarkEnd w:id="6986"/>
      <w:r>
        <w:rPr>
          <w:rFonts w:hint="cs"/>
          <w:rtl/>
        </w:rPr>
        <w:t>י</w:t>
      </w:r>
      <w:r>
        <w:rPr>
          <w:rtl/>
        </w:rPr>
        <w:t xml:space="preserve">עצור </w:t>
      </w:r>
      <w:bookmarkStart w:id="6987" w:name="_ETM_Q25_282219"/>
      <w:bookmarkEnd w:id="6987"/>
      <w:r>
        <w:rPr>
          <w:rtl/>
        </w:rPr>
        <w:t>אותו</w:t>
      </w:r>
      <w:bookmarkStart w:id="6988" w:name="_ETM_Q25_280197"/>
      <w:bookmarkEnd w:id="6988"/>
      <w:r>
        <w:rPr>
          <w:rFonts w:hint="cs"/>
          <w:rtl/>
        </w:rPr>
        <w:t>,</w:t>
      </w:r>
      <w:r>
        <w:rPr>
          <w:rtl/>
        </w:rPr>
        <w:t xml:space="preserve"> </w:t>
      </w:r>
      <w:bookmarkStart w:id="6989" w:name="_ETM_Q25_282670"/>
      <w:bookmarkEnd w:id="6989"/>
      <w:r>
        <w:rPr>
          <w:rtl/>
        </w:rPr>
        <w:t xml:space="preserve">אבל </w:t>
      </w:r>
      <w:bookmarkStart w:id="6990" w:name="_ETM_Q25_282880"/>
      <w:bookmarkEnd w:id="6990"/>
      <w:r>
        <w:rPr>
          <w:rtl/>
        </w:rPr>
        <w:t>ה</w:t>
      </w:r>
      <w:r>
        <w:rPr>
          <w:rFonts w:hint="cs"/>
          <w:rtl/>
        </w:rPr>
        <w:t>וא</w:t>
      </w:r>
      <w:bookmarkStart w:id="6991" w:name="_ETM_Q25_279247"/>
      <w:bookmarkEnd w:id="6991"/>
      <w:r>
        <w:rPr>
          <w:rtl/>
        </w:rPr>
        <w:t xml:space="preserve"> </w:t>
      </w:r>
      <w:bookmarkStart w:id="6992" w:name="_ETM_Q25_282939"/>
      <w:bookmarkEnd w:id="6992"/>
      <w:r>
        <w:rPr>
          <w:rtl/>
        </w:rPr>
        <w:t xml:space="preserve">לא </w:t>
      </w:r>
      <w:bookmarkStart w:id="6993" w:name="_ETM_Q25_282999"/>
      <w:bookmarkEnd w:id="6993"/>
      <w:r>
        <w:rPr>
          <w:rtl/>
        </w:rPr>
        <w:t xml:space="preserve">יצליח </w:t>
      </w:r>
      <w:bookmarkStart w:id="6994" w:name="_ETM_Q25_283420"/>
      <w:bookmarkEnd w:id="6994"/>
      <w:r>
        <w:rPr>
          <w:rtl/>
        </w:rPr>
        <w:t xml:space="preserve">לחדור </w:t>
      </w:r>
      <w:bookmarkStart w:id="6995" w:name="_ETM_Q25_283719"/>
      <w:bookmarkEnd w:id="6995"/>
      <w:r>
        <w:rPr>
          <w:rtl/>
        </w:rPr>
        <w:t>לשוק</w:t>
      </w:r>
      <w:r>
        <w:rPr>
          <w:rFonts w:hint="cs"/>
          <w:rtl/>
        </w:rPr>
        <w:t>,</w:t>
      </w:r>
      <w:r>
        <w:rPr>
          <w:rtl/>
        </w:rPr>
        <w:t xml:space="preserve"> </w:t>
      </w:r>
      <w:bookmarkStart w:id="6996" w:name="_ETM_Q25_284349"/>
      <w:bookmarkEnd w:id="6996"/>
      <w:r>
        <w:rPr>
          <w:rtl/>
        </w:rPr>
        <w:t xml:space="preserve">הוא </w:t>
      </w:r>
      <w:bookmarkStart w:id="6997" w:name="_ETM_Q25_284469"/>
      <w:bookmarkEnd w:id="6997"/>
      <w:r>
        <w:rPr>
          <w:rtl/>
        </w:rPr>
        <w:t xml:space="preserve">לא </w:t>
      </w:r>
      <w:bookmarkStart w:id="6998" w:name="_ETM_Q25_284530"/>
      <w:bookmarkEnd w:id="6998"/>
      <w:r>
        <w:rPr>
          <w:rtl/>
        </w:rPr>
        <w:t xml:space="preserve">יקבל </w:t>
      </w:r>
      <w:bookmarkStart w:id="6999" w:name="_ETM_Q25_284799"/>
      <w:bookmarkEnd w:id="6999"/>
      <w:r>
        <w:rPr>
          <w:rtl/>
        </w:rPr>
        <w:t xml:space="preserve">מקום </w:t>
      </w:r>
      <w:bookmarkStart w:id="7000" w:name="_ETM_Q25_285039"/>
      <w:bookmarkEnd w:id="7000"/>
      <w:r>
        <w:rPr>
          <w:rtl/>
        </w:rPr>
        <w:t xml:space="preserve">על </w:t>
      </w:r>
      <w:bookmarkStart w:id="7001" w:name="_ETM_Q25_285099"/>
      <w:bookmarkEnd w:id="7001"/>
      <w:r>
        <w:rPr>
          <w:rtl/>
        </w:rPr>
        <w:t>המדפים</w:t>
      </w:r>
      <w:r>
        <w:rPr>
          <w:rFonts w:hint="cs"/>
          <w:rtl/>
        </w:rPr>
        <w:t>, אף אחד</w:t>
      </w:r>
      <w:r>
        <w:rPr>
          <w:rtl/>
        </w:rPr>
        <w:t xml:space="preserve"> </w:t>
      </w:r>
      <w:bookmarkStart w:id="7002" w:name="_ETM_Q25_285639"/>
      <w:bookmarkStart w:id="7003" w:name="_ETM_Q25_285849"/>
      <w:bookmarkEnd w:id="7002"/>
      <w:bookmarkEnd w:id="7003"/>
      <w:r>
        <w:rPr>
          <w:rFonts w:hint="cs"/>
          <w:rtl/>
        </w:rPr>
        <w:t>לא</w:t>
      </w:r>
      <w:bookmarkStart w:id="7004" w:name="_ETM_Q25_283246"/>
      <w:bookmarkStart w:id="7005" w:name="_ETM_Q25_278876"/>
      <w:bookmarkEnd w:id="7004"/>
      <w:bookmarkEnd w:id="7005"/>
      <w:r>
        <w:rPr>
          <w:rtl/>
        </w:rPr>
        <w:t xml:space="preserve"> </w:t>
      </w:r>
      <w:bookmarkStart w:id="7006" w:name="_ETM_Q25_285909"/>
      <w:bookmarkEnd w:id="7006"/>
      <w:r>
        <w:rPr>
          <w:rtl/>
        </w:rPr>
        <w:t xml:space="preserve">יקנה </w:t>
      </w:r>
      <w:bookmarkStart w:id="7007" w:name="_ETM_Q25_286149"/>
      <w:bookmarkEnd w:id="7007"/>
      <w:r>
        <w:rPr>
          <w:rtl/>
        </w:rPr>
        <w:t>אותו</w:t>
      </w:r>
      <w:r>
        <w:rPr>
          <w:rFonts w:hint="cs"/>
          <w:rtl/>
        </w:rPr>
        <w:t xml:space="preserve">. </w:t>
      </w:r>
      <w:bookmarkStart w:id="7008" w:name="_ETM_Q25_288558"/>
      <w:bookmarkStart w:id="7009" w:name="_ETM_Q25_288622"/>
      <w:bookmarkStart w:id="7010" w:name="_ETM_Q25_288798"/>
      <w:bookmarkStart w:id="7011" w:name="_ETM_Q25_288909"/>
      <w:bookmarkEnd w:id="7008"/>
      <w:bookmarkEnd w:id="7009"/>
      <w:bookmarkEnd w:id="7010"/>
      <w:bookmarkEnd w:id="7011"/>
      <w:r>
        <w:rPr>
          <w:rFonts w:hint="cs"/>
          <w:rtl/>
        </w:rPr>
        <w:t>מאוד</w:t>
      </w:r>
      <w:r>
        <w:rPr>
          <w:rtl/>
        </w:rPr>
        <w:t xml:space="preserve"> </w:t>
      </w:r>
      <w:bookmarkStart w:id="7012" w:name="_ETM_Q25_287359"/>
      <w:bookmarkStart w:id="7013" w:name="_ETM_Q25_287479"/>
      <w:bookmarkStart w:id="7014" w:name="_ETM_Q25_287689"/>
      <w:bookmarkEnd w:id="7012"/>
      <w:bookmarkEnd w:id="7013"/>
      <w:bookmarkEnd w:id="7014"/>
      <w:r>
        <w:rPr>
          <w:rFonts w:hint="cs"/>
          <w:rtl/>
        </w:rPr>
        <w:t>י</w:t>
      </w:r>
      <w:r>
        <w:rPr>
          <w:rtl/>
        </w:rPr>
        <w:t xml:space="preserve">כול </w:t>
      </w:r>
      <w:bookmarkStart w:id="7015" w:name="_ETM_Q25_287930"/>
      <w:bookmarkStart w:id="7016" w:name="_ETM_Q25_279397"/>
      <w:bookmarkEnd w:id="7015"/>
      <w:bookmarkEnd w:id="7016"/>
      <w:r>
        <w:rPr>
          <w:rFonts w:hint="cs"/>
          <w:rtl/>
        </w:rPr>
        <w:t>להיות</w:t>
      </w:r>
      <w:bookmarkStart w:id="7017" w:name="_ETM_Q25_285315"/>
      <w:bookmarkEnd w:id="7017"/>
      <w:r>
        <w:rPr>
          <w:rFonts w:hint="cs"/>
          <w:rtl/>
        </w:rPr>
        <w:t>. ו</w:t>
      </w:r>
      <w:bookmarkStart w:id="7018" w:name="_ETM_Q25_288229"/>
      <w:bookmarkEnd w:id="7018"/>
      <w:r>
        <w:rPr>
          <w:rtl/>
        </w:rPr>
        <w:t xml:space="preserve">על </w:t>
      </w:r>
      <w:bookmarkStart w:id="7019" w:name="_ETM_Q25_288380"/>
      <w:bookmarkEnd w:id="7019"/>
      <w:r>
        <w:rPr>
          <w:rtl/>
        </w:rPr>
        <w:t>זה</w:t>
      </w:r>
      <w:r>
        <w:rPr>
          <w:rFonts w:hint="cs"/>
          <w:rtl/>
        </w:rPr>
        <w:t>,</w:t>
      </w:r>
      <w:bookmarkStart w:id="7020" w:name="_ETM_Q25_289200"/>
      <w:bookmarkEnd w:id="7020"/>
      <w:r>
        <w:rPr>
          <w:rFonts w:hint="cs"/>
          <w:rtl/>
        </w:rPr>
        <w:t xml:space="preserve"> </w:t>
      </w:r>
      <w:bookmarkStart w:id="7021" w:name="_ETM_Q25_288456"/>
      <w:bookmarkEnd w:id="7021"/>
      <w:r>
        <w:rPr>
          <w:rtl/>
        </w:rPr>
        <w:t xml:space="preserve">אתם </w:t>
      </w:r>
      <w:bookmarkStart w:id="7022" w:name="_ETM_Q25_289439"/>
      <w:bookmarkEnd w:id="7022"/>
      <w:r>
        <w:rPr>
          <w:rtl/>
        </w:rPr>
        <w:t>מכירים</w:t>
      </w:r>
      <w:r>
        <w:rPr>
          <w:rFonts w:hint="cs"/>
          <w:rtl/>
        </w:rPr>
        <w:t>,</w:t>
      </w:r>
      <w:bookmarkStart w:id="7023" w:name="_ETM_Q25_288705"/>
      <w:bookmarkEnd w:id="7023"/>
      <w:r>
        <w:rPr>
          <w:rtl/>
        </w:rPr>
        <w:t xml:space="preserve"> </w:t>
      </w:r>
      <w:bookmarkStart w:id="7024" w:name="_ETM_Q25_289770"/>
      <w:bookmarkEnd w:id="7024"/>
      <w:r>
        <w:rPr>
          <w:rtl/>
        </w:rPr>
        <w:t xml:space="preserve">הייתה </w:t>
      </w:r>
      <w:bookmarkStart w:id="7025" w:name="_ETM_Q25_289950"/>
      <w:bookmarkEnd w:id="7025"/>
      <w:r>
        <w:rPr>
          <w:rtl/>
        </w:rPr>
        <w:t xml:space="preserve">ועדת </w:t>
      </w:r>
      <w:bookmarkStart w:id="7026" w:name="_ETM_Q25_290189"/>
      <w:bookmarkEnd w:id="7026"/>
      <w:proofErr w:type="spellStart"/>
      <w:r>
        <w:rPr>
          <w:rtl/>
        </w:rPr>
        <w:t>סלבין</w:t>
      </w:r>
      <w:proofErr w:type="spellEnd"/>
      <w:r>
        <w:rPr>
          <w:rFonts w:hint="cs"/>
          <w:rtl/>
        </w:rPr>
        <w:t>.</w:t>
      </w:r>
      <w:r>
        <w:rPr>
          <w:rtl/>
        </w:rPr>
        <w:t xml:space="preserve"> </w:t>
      </w:r>
      <w:bookmarkStart w:id="7027" w:name="_ETM_Q25_291509"/>
      <w:bookmarkStart w:id="7028" w:name="_ETM_Q25_291810"/>
      <w:bookmarkStart w:id="7029" w:name="_ETM_Q25_292170"/>
      <w:bookmarkEnd w:id="7027"/>
      <w:bookmarkEnd w:id="7028"/>
      <w:bookmarkEnd w:id="7029"/>
      <w:r>
        <w:rPr>
          <w:rFonts w:hint="cs"/>
          <w:rtl/>
        </w:rPr>
        <w:t>במלחמה ה</w:t>
      </w:r>
      <w:r>
        <w:rPr>
          <w:rtl/>
        </w:rPr>
        <w:t xml:space="preserve">עסק </w:t>
      </w:r>
      <w:bookmarkStart w:id="7030" w:name="_ETM_Q25_292409"/>
      <w:bookmarkStart w:id="7031" w:name="_ETM_Q25_292859"/>
      <w:bookmarkStart w:id="7032" w:name="_ETM_Q25_293340"/>
      <w:bookmarkEnd w:id="7030"/>
      <w:bookmarkEnd w:id="7031"/>
      <w:bookmarkEnd w:id="7032"/>
      <w:r>
        <w:rPr>
          <w:rFonts w:hint="cs"/>
          <w:rtl/>
        </w:rPr>
        <w:t>קצת התמסמס</w:t>
      </w:r>
      <w:bookmarkStart w:id="7033" w:name="_ETM_Q25_290895"/>
      <w:bookmarkStart w:id="7034" w:name="_ETM_Q25_294285"/>
      <w:bookmarkStart w:id="7035" w:name="_ETM_Q25_289506"/>
      <w:bookmarkStart w:id="7036" w:name="_ETM_Q25_286775"/>
      <w:bookmarkEnd w:id="7033"/>
      <w:bookmarkEnd w:id="7034"/>
      <w:bookmarkEnd w:id="7035"/>
      <w:bookmarkEnd w:id="7036"/>
      <w:r>
        <w:rPr>
          <w:rFonts w:hint="cs"/>
          <w:rtl/>
        </w:rPr>
        <w:t xml:space="preserve">. </w:t>
      </w:r>
      <w:r>
        <w:rPr>
          <w:rtl/>
        </w:rPr>
        <w:t xml:space="preserve">אני </w:t>
      </w:r>
      <w:bookmarkStart w:id="7037" w:name="_ETM_Q25_293429"/>
      <w:bookmarkEnd w:id="7037"/>
      <w:r>
        <w:rPr>
          <w:rtl/>
        </w:rPr>
        <w:t xml:space="preserve">מנסה </w:t>
      </w:r>
      <w:bookmarkStart w:id="7038" w:name="_ETM_Q25_293670"/>
      <w:bookmarkEnd w:id="7038"/>
      <w:r>
        <w:rPr>
          <w:rtl/>
        </w:rPr>
        <w:t>כרגע</w:t>
      </w:r>
      <w:bookmarkStart w:id="7039" w:name="_ETM_Q25_293716"/>
      <w:bookmarkEnd w:id="7039"/>
      <w:r>
        <w:rPr>
          <w:rtl/>
        </w:rPr>
        <w:t xml:space="preserve"> </w:t>
      </w:r>
      <w:bookmarkStart w:id="7040" w:name="_ETM_Q25_294740"/>
      <w:bookmarkEnd w:id="7040"/>
      <w:r>
        <w:rPr>
          <w:rFonts w:hint="cs"/>
          <w:rtl/>
        </w:rPr>
        <w:t xml:space="preserve">– </w:t>
      </w:r>
      <w:r>
        <w:rPr>
          <w:rtl/>
        </w:rPr>
        <w:t xml:space="preserve">לא </w:t>
      </w:r>
      <w:bookmarkStart w:id="7041" w:name="_ETM_Q25_294859"/>
      <w:bookmarkEnd w:id="7041"/>
      <w:r>
        <w:rPr>
          <w:rtl/>
        </w:rPr>
        <w:t>משנה</w:t>
      </w:r>
      <w:r>
        <w:rPr>
          <w:rFonts w:hint="cs"/>
          <w:rtl/>
        </w:rPr>
        <w:t>,</w:t>
      </w:r>
      <w:r>
        <w:rPr>
          <w:rtl/>
        </w:rPr>
        <w:t xml:space="preserve"> </w:t>
      </w:r>
      <w:bookmarkStart w:id="7042" w:name="_ETM_Q25_295249"/>
      <w:bookmarkEnd w:id="7042"/>
      <w:r>
        <w:rPr>
          <w:rtl/>
        </w:rPr>
        <w:t>אני</w:t>
      </w:r>
      <w:bookmarkStart w:id="7043" w:name="_ETM_Q25_295369"/>
      <w:bookmarkEnd w:id="7043"/>
      <w:r>
        <w:rPr>
          <w:rFonts w:hint="cs"/>
          <w:rtl/>
        </w:rPr>
        <w:t xml:space="preserve"> </w:t>
      </w:r>
      <w:r>
        <w:rPr>
          <w:rtl/>
        </w:rPr>
        <w:t>ע</w:t>
      </w:r>
      <w:r>
        <w:rPr>
          <w:rFonts w:hint="cs"/>
          <w:rtl/>
        </w:rPr>
        <w:t>ו</w:t>
      </w:r>
      <w:r>
        <w:rPr>
          <w:rtl/>
        </w:rPr>
        <w:t xml:space="preserve">שה </w:t>
      </w:r>
      <w:bookmarkStart w:id="7044" w:name="_ETM_Q25_295520"/>
      <w:bookmarkEnd w:id="7044"/>
      <w:r>
        <w:rPr>
          <w:rtl/>
        </w:rPr>
        <w:t xml:space="preserve">כמה </w:t>
      </w:r>
      <w:bookmarkStart w:id="7045" w:name="_ETM_Q25_295700"/>
      <w:bookmarkEnd w:id="7045"/>
      <w:r>
        <w:rPr>
          <w:rtl/>
        </w:rPr>
        <w:t xml:space="preserve">צעדים </w:t>
      </w:r>
      <w:bookmarkStart w:id="7046" w:name="_ETM_Q25_295969"/>
      <w:bookmarkEnd w:id="7046"/>
      <w:r>
        <w:rPr>
          <w:rtl/>
        </w:rPr>
        <w:t xml:space="preserve">כדי </w:t>
      </w:r>
      <w:bookmarkStart w:id="7047" w:name="_ETM_Q25_296119"/>
      <w:bookmarkEnd w:id="7047"/>
      <w:r>
        <w:rPr>
          <w:rtl/>
        </w:rPr>
        <w:t xml:space="preserve">לנסות </w:t>
      </w:r>
      <w:bookmarkStart w:id="7048" w:name="_ETM_Q25_296450"/>
      <w:bookmarkStart w:id="7049" w:name="_ETM_Q25_313526"/>
      <w:bookmarkEnd w:id="7048"/>
      <w:bookmarkEnd w:id="7049"/>
      <w:r>
        <w:rPr>
          <w:rFonts w:hint="cs"/>
          <w:rtl/>
        </w:rPr>
        <w:t>ו</w:t>
      </w:r>
      <w:bookmarkStart w:id="7050" w:name="_ETM_Q25_274937"/>
      <w:bookmarkEnd w:id="7050"/>
      <w:r>
        <w:rPr>
          <w:rtl/>
        </w:rPr>
        <w:t xml:space="preserve">לראות </w:t>
      </w:r>
      <w:bookmarkStart w:id="7051" w:name="_ETM_Q25_296840"/>
      <w:bookmarkEnd w:id="7051"/>
      <w:r>
        <w:rPr>
          <w:rtl/>
        </w:rPr>
        <w:t xml:space="preserve">איך </w:t>
      </w:r>
      <w:bookmarkStart w:id="7052" w:name="_ETM_Q25_297020"/>
      <w:bookmarkEnd w:id="7052"/>
      <w:r>
        <w:rPr>
          <w:rtl/>
        </w:rPr>
        <w:t xml:space="preserve">נכון </w:t>
      </w:r>
      <w:bookmarkStart w:id="7053" w:name="_ETM_Q25_297259"/>
      <w:bookmarkEnd w:id="7053"/>
      <w:r>
        <w:rPr>
          <w:rtl/>
        </w:rPr>
        <w:t xml:space="preserve">להחזיר </w:t>
      </w:r>
      <w:bookmarkStart w:id="7054" w:name="_ETM_Q25_297560"/>
      <w:bookmarkEnd w:id="7054"/>
      <w:r>
        <w:rPr>
          <w:rtl/>
        </w:rPr>
        <w:t xml:space="preserve">את </w:t>
      </w:r>
      <w:bookmarkStart w:id="7055" w:name="_ETM_Q25_297619"/>
      <w:bookmarkEnd w:id="7055"/>
      <w:r>
        <w:rPr>
          <w:rtl/>
        </w:rPr>
        <w:t xml:space="preserve">הדבר </w:t>
      </w:r>
      <w:bookmarkStart w:id="7056" w:name="_ETM_Q25_297920"/>
      <w:bookmarkEnd w:id="7056"/>
      <w:r>
        <w:rPr>
          <w:rtl/>
        </w:rPr>
        <w:t>הזה</w:t>
      </w:r>
      <w:r>
        <w:rPr>
          <w:rFonts w:hint="cs"/>
          <w:rtl/>
        </w:rPr>
        <w:t>.</w:t>
      </w:r>
      <w:bookmarkStart w:id="7057" w:name="_ETM_Q25_296776"/>
      <w:bookmarkEnd w:id="7057"/>
      <w:r>
        <w:rPr>
          <w:rtl/>
        </w:rPr>
        <w:t xml:space="preserve"> </w:t>
      </w:r>
      <w:bookmarkStart w:id="7058" w:name="_ETM_Q25_298470"/>
      <w:bookmarkEnd w:id="7058"/>
      <w:r>
        <w:rPr>
          <w:rtl/>
        </w:rPr>
        <w:t xml:space="preserve">אבל </w:t>
      </w:r>
      <w:bookmarkStart w:id="7059" w:name="_ETM_Q25_298890"/>
      <w:bookmarkEnd w:id="7059"/>
      <w:r>
        <w:rPr>
          <w:rFonts w:hint="cs"/>
          <w:rtl/>
        </w:rPr>
        <w:t xml:space="preserve">מאוד </w:t>
      </w:r>
      <w:r>
        <w:rPr>
          <w:rtl/>
        </w:rPr>
        <w:t xml:space="preserve">יכול </w:t>
      </w:r>
      <w:bookmarkStart w:id="7060" w:name="_ETM_Q25_299130"/>
      <w:bookmarkEnd w:id="7060"/>
      <w:r>
        <w:rPr>
          <w:rtl/>
        </w:rPr>
        <w:t xml:space="preserve">להיות </w:t>
      </w:r>
      <w:bookmarkStart w:id="7061" w:name="_ETM_Q25_299340"/>
      <w:bookmarkEnd w:id="7061"/>
      <w:r>
        <w:rPr>
          <w:rtl/>
        </w:rPr>
        <w:t xml:space="preserve">שלא </w:t>
      </w:r>
      <w:bookmarkStart w:id="7062" w:name="_ETM_Q25_299520"/>
      <w:bookmarkEnd w:id="7062"/>
      <w:r>
        <w:rPr>
          <w:rtl/>
        </w:rPr>
        <w:t xml:space="preserve">תהיה </w:t>
      </w:r>
      <w:bookmarkStart w:id="7063" w:name="_ETM_Q25_299670"/>
      <w:bookmarkEnd w:id="7063"/>
      <w:r>
        <w:rPr>
          <w:rtl/>
        </w:rPr>
        <w:t xml:space="preserve">לנו </w:t>
      </w:r>
      <w:bookmarkStart w:id="7064" w:name="_ETM_Q25_299820"/>
      <w:bookmarkEnd w:id="7064"/>
      <w:r>
        <w:rPr>
          <w:rtl/>
        </w:rPr>
        <w:t>ברירה</w:t>
      </w:r>
      <w:r>
        <w:rPr>
          <w:rFonts w:hint="cs"/>
          <w:rtl/>
        </w:rPr>
        <w:t>, ו</w:t>
      </w:r>
      <w:bookmarkStart w:id="7065" w:name="_ETM_Q25_300120"/>
      <w:bookmarkEnd w:id="7065"/>
      <w:r>
        <w:rPr>
          <w:rtl/>
        </w:rPr>
        <w:t xml:space="preserve">אני </w:t>
      </w:r>
      <w:bookmarkStart w:id="7066" w:name="_ETM_Q25_300240"/>
      <w:bookmarkEnd w:id="7066"/>
      <w:r>
        <w:rPr>
          <w:rtl/>
        </w:rPr>
        <w:t xml:space="preserve">לא </w:t>
      </w:r>
      <w:bookmarkStart w:id="7067" w:name="_ETM_Q25_300390"/>
      <w:bookmarkEnd w:id="7067"/>
      <w:r>
        <w:rPr>
          <w:rtl/>
        </w:rPr>
        <w:t xml:space="preserve">אוהב </w:t>
      </w:r>
      <w:bookmarkStart w:id="7068" w:name="_ETM_Q25_300570"/>
      <w:bookmarkEnd w:id="7068"/>
      <w:r>
        <w:rPr>
          <w:rtl/>
        </w:rPr>
        <w:t xml:space="preserve">את </w:t>
      </w:r>
      <w:bookmarkStart w:id="7069" w:name="_ETM_Q25_300660"/>
      <w:bookmarkEnd w:id="7069"/>
      <w:r>
        <w:rPr>
          <w:rtl/>
        </w:rPr>
        <w:t>זה</w:t>
      </w:r>
      <w:r>
        <w:rPr>
          <w:rFonts w:hint="cs"/>
          <w:rtl/>
        </w:rPr>
        <w:t>,</w:t>
      </w:r>
      <w:r>
        <w:rPr>
          <w:rtl/>
        </w:rPr>
        <w:t xml:space="preserve"> </w:t>
      </w:r>
      <w:bookmarkStart w:id="7070" w:name="_ETM_Q25_300780"/>
      <w:bookmarkEnd w:id="7070"/>
      <w:r>
        <w:rPr>
          <w:rtl/>
        </w:rPr>
        <w:t xml:space="preserve">זה </w:t>
      </w:r>
      <w:bookmarkStart w:id="7071" w:name="_ETM_Q25_300900"/>
      <w:bookmarkEnd w:id="7071"/>
      <w:r>
        <w:rPr>
          <w:rtl/>
        </w:rPr>
        <w:t>צ</w:t>
      </w:r>
      <w:r>
        <w:rPr>
          <w:rFonts w:hint="cs"/>
          <w:rtl/>
        </w:rPr>
        <w:t>ע</w:t>
      </w:r>
      <w:r>
        <w:rPr>
          <w:rtl/>
        </w:rPr>
        <w:t xml:space="preserve">ד </w:t>
      </w:r>
      <w:bookmarkStart w:id="7072" w:name="_ETM_Q25_301140"/>
      <w:bookmarkEnd w:id="7072"/>
      <w:r>
        <w:rPr>
          <w:rtl/>
        </w:rPr>
        <w:t>ש</w:t>
      </w:r>
      <w:bookmarkStart w:id="7073" w:name="_ETM_Q25_301540"/>
      <w:bookmarkEnd w:id="7073"/>
      <w:r>
        <w:rPr>
          <w:rtl/>
        </w:rPr>
        <w:t xml:space="preserve">צריך </w:t>
      </w:r>
      <w:bookmarkStart w:id="7074" w:name="_ETM_Q25_301840"/>
      <w:bookmarkEnd w:id="7074"/>
      <w:r>
        <w:rPr>
          <w:rtl/>
        </w:rPr>
        <w:t>ב</w:t>
      </w:r>
      <w:r>
        <w:rPr>
          <w:rFonts w:hint="cs"/>
          <w:rtl/>
        </w:rPr>
        <w:t>יסוס</w:t>
      </w:r>
      <w:bookmarkStart w:id="7075" w:name="_ETM_Q25_299106"/>
      <w:bookmarkEnd w:id="7075"/>
      <w:r>
        <w:rPr>
          <w:rtl/>
        </w:rPr>
        <w:t xml:space="preserve"> </w:t>
      </w:r>
      <w:bookmarkStart w:id="7076" w:name="_ETM_Q25_302080"/>
      <w:bookmarkEnd w:id="7076"/>
      <w:r>
        <w:rPr>
          <w:rtl/>
        </w:rPr>
        <w:t xml:space="preserve">טוב </w:t>
      </w:r>
      <w:bookmarkStart w:id="7077" w:name="_ETM_Q25_302260"/>
      <w:bookmarkEnd w:id="7077"/>
      <w:r>
        <w:rPr>
          <w:rtl/>
        </w:rPr>
        <w:t xml:space="preserve">לעשות </w:t>
      </w:r>
      <w:bookmarkStart w:id="7078" w:name="_ETM_Q25_302500"/>
      <w:bookmarkEnd w:id="7078"/>
      <w:r>
        <w:rPr>
          <w:rtl/>
        </w:rPr>
        <w:t>אותו</w:t>
      </w:r>
      <w:bookmarkStart w:id="7079" w:name="_ETM_Q25_299635"/>
      <w:bookmarkEnd w:id="7079"/>
      <w:r>
        <w:rPr>
          <w:rtl/>
        </w:rPr>
        <w:t xml:space="preserve"> </w:t>
      </w:r>
      <w:bookmarkStart w:id="7080" w:name="_ETM_Q25_302710"/>
      <w:bookmarkEnd w:id="7080"/>
      <w:r>
        <w:rPr>
          <w:rFonts w:hint="cs"/>
          <w:rtl/>
        </w:rPr>
        <w:t xml:space="preserve">– </w:t>
      </w:r>
      <w:r>
        <w:rPr>
          <w:rtl/>
        </w:rPr>
        <w:t>בסוף</w:t>
      </w:r>
      <w:r>
        <w:rPr>
          <w:rFonts w:hint="cs"/>
          <w:rtl/>
        </w:rPr>
        <w:t>,</w:t>
      </w:r>
      <w:r>
        <w:rPr>
          <w:rtl/>
        </w:rPr>
        <w:t xml:space="preserve"> </w:t>
      </w:r>
      <w:bookmarkStart w:id="7081" w:name="_ETM_Q25_302950"/>
      <w:bookmarkEnd w:id="7081"/>
      <w:r>
        <w:rPr>
          <w:rtl/>
        </w:rPr>
        <w:t xml:space="preserve">מה </w:t>
      </w:r>
      <w:bookmarkStart w:id="7082" w:name="_ETM_Q25_303040"/>
      <w:bookmarkEnd w:id="7082"/>
      <w:r>
        <w:rPr>
          <w:rtl/>
        </w:rPr>
        <w:t>לעשות</w:t>
      </w:r>
      <w:r>
        <w:rPr>
          <w:rFonts w:hint="cs"/>
          <w:rtl/>
        </w:rPr>
        <w:t>,</w:t>
      </w:r>
      <w:bookmarkStart w:id="7083" w:name="_ETM_Q25_300896"/>
      <w:bookmarkEnd w:id="7083"/>
      <w:r>
        <w:rPr>
          <w:rtl/>
        </w:rPr>
        <w:t xml:space="preserve"> </w:t>
      </w:r>
      <w:bookmarkStart w:id="7084" w:name="_ETM_Q25_303250"/>
      <w:bookmarkEnd w:id="7084"/>
      <w:r>
        <w:rPr>
          <w:rtl/>
        </w:rPr>
        <w:t xml:space="preserve">אתה </w:t>
      </w:r>
      <w:bookmarkStart w:id="7085" w:name="_ETM_Q25_303340"/>
      <w:bookmarkEnd w:id="7085"/>
      <w:r>
        <w:rPr>
          <w:rtl/>
        </w:rPr>
        <w:t xml:space="preserve">פוגע </w:t>
      </w:r>
      <w:bookmarkStart w:id="7086" w:name="_ETM_Q25_303610"/>
      <w:bookmarkEnd w:id="7086"/>
      <w:r>
        <w:rPr>
          <w:rtl/>
        </w:rPr>
        <w:t xml:space="preserve">בזכות </w:t>
      </w:r>
      <w:bookmarkStart w:id="7087" w:name="_ETM_Q25_303850"/>
      <w:bookmarkEnd w:id="7087"/>
      <w:r>
        <w:rPr>
          <w:rtl/>
        </w:rPr>
        <w:t xml:space="preserve">הקניין </w:t>
      </w:r>
      <w:bookmarkStart w:id="7088" w:name="_ETM_Q25_304120"/>
      <w:bookmarkEnd w:id="7088"/>
      <w:r>
        <w:rPr>
          <w:rtl/>
        </w:rPr>
        <w:t xml:space="preserve">של </w:t>
      </w:r>
      <w:bookmarkStart w:id="7089" w:name="_ETM_Q25_304240"/>
      <w:bookmarkEnd w:id="7089"/>
      <w:r>
        <w:rPr>
          <w:rtl/>
        </w:rPr>
        <w:t>אנשים</w:t>
      </w:r>
      <w:r>
        <w:rPr>
          <w:rFonts w:hint="cs"/>
          <w:rtl/>
        </w:rPr>
        <w:t>,</w:t>
      </w:r>
      <w:r>
        <w:rPr>
          <w:rtl/>
        </w:rPr>
        <w:t xml:space="preserve"> </w:t>
      </w:r>
      <w:bookmarkStart w:id="7090" w:name="_ETM_Q25_304450"/>
      <w:bookmarkEnd w:id="7090"/>
      <w:r>
        <w:rPr>
          <w:rtl/>
        </w:rPr>
        <w:t xml:space="preserve">מכריח </w:t>
      </w:r>
      <w:bookmarkStart w:id="7091" w:name="_ETM_Q25_304720"/>
      <w:bookmarkEnd w:id="7091"/>
      <w:r>
        <w:rPr>
          <w:rtl/>
        </w:rPr>
        <w:t xml:space="preserve">אותם </w:t>
      </w:r>
      <w:bookmarkStart w:id="7092" w:name="_ETM_Q25_304900"/>
      <w:bookmarkEnd w:id="7092"/>
      <w:r>
        <w:rPr>
          <w:rtl/>
        </w:rPr>
        <w:t xml:space="preserve">למכור </w:t>
      </w:r>
      <w:bookmarkStart w:id="7093" w:name="_ETM_Q25_305590"/>
      <w:bookmarkEnd w:id="7093"/>
      <w:r>
        <w:rPr>
          <w:rtl/>
        </w:rPr>
        <w:t xml:space="preserve">חלק </w:t>
      </w:r>
      <w:bookmarkStart w:id="7094" w:name="_ETM_Q25_305830"/>
      <w:bookmarkEnd w:id="7094"/>
      <w:r>
        <w:rPr>
          <w:rtl/>
        </w:rPr>
        <w:t>מהמו</w:t>
      </w:r>
      <w:r>
        <w:rPr>
          <w:rFonts w:hint="cs"/>
          <w:rtl/>
        </w:rPr>
        <w:t>ת</w:t>
      </w:r>
      <w:r>
        <w:rPr>
          <w:rtl/>
        </w:rPr>
        <w:t xml:space="preserve">גים </w:t>
      </w:r>
      <w:bookmarkStart w:id="7095" w:name="_ETM_Q25_306250"/>
      <w:bookmarkEnd w:id="7095"/>
      <w:r>
        <w:rPr>
          <w:rtl/>
        </w:rPr>
        <w:t>ש</w:t>
      </w:r>
      <w:r>
        <w:rPr>
          <w:rFonts w:hint="cs"/>
          <w:rtl/>
        </w:rPr>
        <w:t xml:space="preserve">הם </w:t>
      </w:r>
      <w:r>
        <w:rPr>
          <w:rtl/>
        </w:rPr>
        <w:t>מחזיקים</w:t>
      </w:r>
      <w:r>
        <w:rPr>
          <w:rFonts w:hint="cs"/>
          <w:rtl/>
        </w:rPr>
        <w:t xml:space="preserve"> </w:t>
      </w:r>
      <w:r>
        <w:rPr>
          <w:rFonts w:hint="eastAsia"/>
          <w:rtl/>
        </w:rPr>
        <w:t>–</w:t>
      </w:r>
      <w:r w:rsidR="00F45F24">
        <w:rPr>
          <w:rFonts w:hint="cs"/>
          <w:rtl/>
        </w:rPr>
        <w:t xml:space="preserve"> </w:t>
      </w:r>
      <w:bookmarkStart w:id="7096" w:name="_ETM_Q25_307030"/>
      <w:bookmarkStart w:id="7097" w:name="_ETM_Q25_315617"/>
      <w:bookmarkStart w:id="7098" w:name="_ETM_Q25_315744"/>
      <w:bookmarkStart w:id="7099" w:name="_ETM_Q25_315857"/>
      <w:bookmarkStart w:id="7100" w:name="_ETM_Q25_315979"/>
      <w:bookmarkStart w:id="7101" w:name="_ETM_Q25_314756"/>
      <w:bookmarkEnd w:id="7096"/>
      <w:bookmarkEnd w:id="7097"/>
      <w:bookmarkEnd w:id="7098"/>
      <w:bookmarkEnd w:id="7099"/>
      <w:bookmarkEnd w:id="7100"/>
      <w:bookmarkEnd w:id="7101"/>
      <w:r>
        <w:rPr>
          <w:rtl/>
        </w:rPr>
        <w:t xml:space="preserve">מאוד </w:t>
      </w:r>
      <w:bookmarkStart w:id="7102" w:name="_ETM_Q25_307360"/>
      <w:bookmarkEnd w:id="7102"/>
      <w:r>
        <w:rPr>
          <w:rtl/>
        </w:rPr>
        <w:t xml:space="preserve">יכול </w:t>
      </w:r>
      <w:bookmarkStart w:id="7103" w:name="_ETM_Q25_307600"/>
      <w:bookmarkEnd w:id="7103"/>
      <w:r>
        <w:rPr>
          <w:rtl/>
        </w:rPr>
        <w:t xml:space="preserve">להיות </w:t>
      </w:r>
      <w:bookmarkStart w:id="7104" w:name="_ETM_Q25_307840"/>
      <w:bookmarkEnd w:id="7104"/>
      <w:r>
        <w:rPr>
          <w:rtl/>
        </w:rPr>
        <w:t>שב</w:t>
      </w:r>
      <w:bookmarkStart w:id="7105" w:name="_ETM_Q25_308500"/>
      <w:bookmarkEnd w:id="7105"/>
      <w:r>
        <w:rPr>
          <w:rFonts w:hint="cs"/>
          <w:rtl/>
        </w:rPr>
        <w:t>ע</w:t>
      </w:r>
      <w:bookmarkStart w:id="7106" w:name="_ETM_Q25_306876"/>
      <w:bookmarkEnd w:id="7106"/>
      <w:r>
        <w:rPr>
          <w:rtl/>
        </w:rPr>
        <w:t xml:space="preserve">נפים </w:t>
      </w:r>
      <w:bookmarkStart w:id="7107" w:name="_ETM_Q25_308919"/>
      <w:bookmarkEnd w:id="7107"/>
      <w:r>
        <w:rPr>
          <w:rtl/>
        </w:rPr>
        <w:t xml:space="preserve">מסוימים </w:t>
      </w:r>
      <w:bookmarkStart w:id="7108" w:name="_ETM_Q25_309340"/>
      <w:bookmarkEnd w:id="7108"/>
      <w:r>
        <w:rPr>
          <w:rtl/>
        </w:rPr>
        <w:t xml:space="preserve">אנחנו </w:t>
      </w:r>
      <w:bookmarkStart w:id="7109" w:name="_ETM_Q25_309550"/>
      <w:bookmarkEnd w:id="7109"/>
      <w:r>
        <w:rPr>
          <w:rtl/>
        </w:rPr>
        <w:t xml:space="preserve">נצטרך </w:t>
      </w:r>
      <w:bookmarkStart w:id="7110" w:name="_ETM_Q25_310000"/>
      <w:bookmarkEnd w:id="7110"/>
      <w:r>
        <w:rPr>
          <w:rtl/>
        </w:rPr>
        <w:t xml:space="preserve">ללכת </w:t>
      </w:r>
      <w:bookmarkStart w:id="7111" w:name="_ETM_Q25_310360"/>
      <w:bookmarkEnd w:id="7111"/>
      <w:r>
        <w:rPr>
          <w:rFonts w:hint="cs"/>
          <w:rtl/>
        </w:rPr>
        <w:t>ל</w:t>
      </w:r>
      <w:r>
        <w:rPr>
          <w:rtl/>
        </w:rPr>
        <w:t xml:space="preserve">איזשהו </w:t>
      </w:r>
      <w:bookmarkStart w:id="7112" w:name="_ETM_Q25_310570"/>
      <w:bookmarkEnd w:id="7112"/>
      <w:r>
        <w:rPr>
          <w:rtl/>
        </w:rPr>
        <w:t xml:space="preserve">מהלך </w:t>
      </w:r>
      <w:bookmarkStart w:id="7113" w:name="_ETM_Q25_310870"/>
      <w:bookmarkEnd w:id="7113"/>
      <w:r>
        <w:rPr>
          <w:rFonts w:hint="cs"/>
          <w:rtl/>
        </w:rPr>
        <w:t>פירוק כדי ליצור, פעם אחת</w:t>
      </w:r>
      <w:bookmarkStart w:id="7114" w:name="_ETM_Q25_312120"/>
      <w:bookmarkStart w:id="7115" w:name="_ETM_Q25_312360"/>
      <w:bookmarkEnd w:id="7114"/>
      <w:bookmarkEnd w:id="7115"/>
      <w:r>
        <w:rPr>
          <w:rFonts w:hint="cs"/>
          <w:rtl/>
        </w:rPr>
        <w:t xml:space="preserve">, </w:t>
      </w:r>
      <w:bookmarkStart w:id="7116" w:name="_ETM_Q25_310666"/>
      <w:bookmarkStart w:id="7117" w:name="_ETM_Q25_312750"/>
      <w:bookmarkEnd w:id="7116"/>
      <w:bookmarkEnd w:id="7117"/>
      <w:r>
        <w:rPr>
          <w:rtl/>
        </w:rPr>
        <w:t xml:space="preserve">שוק </w:t>
      </w:r>
      <w:bookmarkStart w:id="7118" w:name="_ETM_Q25_313530"/>
      <w:bookmarkEnd w:id="7118"/>
      <w:r>
        <w:rPr>
          <w:rtl/>
        </w:rPr>
        <w:t xml:space="preserve">שאין </w:t>
      </w:r>
      <w:bookmarkStart w:id="7119" w:name="_ETM_Q25_313769"/>
      <w:bookmarkEnd w:id="7119"/>
      <w:r>
        <w:rPr>
          <w:rtl/>
        </w:rPr>
        <w:t xml:space="preserve">בו </w:t>
      </w:r>
      <w:bookmarkStart w:id="7120" w:name="_ETM_Q25_313889"/>
      <w:bookmarkEnd w:id="7120"/>
      <w:r>
        <w:rPr>
          <w:rtl/>
        </w:rPr>
        <w:t xml:space="preserve">כמה </w:t>
      </w:r>
      <w:bookmarkStart w:id="7121" w:name="_ETM_Q25_314099"/>
      <w:bookmarkEnd w:id="7121"/>
      <w:r>
        <w:rPr>
          <w:rtl/>
        </w:rPr>
        <w:t xml:space="preserve">שחקנים </w:t>
      </w:r>
      <w:bookmarkStart w:id="7122" w:name="_ETM_Q25_314459"/>
      <w:bookmarkEnd w:id="7122"/>
      <w:r>
        <w:rPr>
          <w:rtl/>
        </w:rPr>
        <w:t xml:space="preserve">גדולים </w:t>
      </w:r>
      <w:bookmarkStart w:id="7123" w:name="_ETM_Q25_314819"/>
      <w:bookmarkEnd w:id="7123"/>
      <w:r>
        <w:rPr>
          <w:rtl/>
        </w:rPr>
        <w:t xml:space="preserve">וחזקים </w:t>
      </w:r>
      <w:bookmarkStart w:id="7124" w:name="_ETM_Q25_315180"/>
      <w:bookmarkEnd w:id="7124"/>
      <w:r>
        <w:rPr>
          <w:rtl/>
        </w:rPr>
        <w:t xml:space="preserve">שמחזיקים </w:t>
      </w:r>
      <w:bookmarkStart w:id="7125" w:name="_ETM_Q25_315569"/>
      <w:bookmarkEnd w:id="7125"/>
      <w:r>
        <w:rPr>
          <w:rFonts w:hint="cs"/>
          <w:rtl/>
        </w:rPr>
        <w:t>נתחי שוק</w:t>
      </w:r>
      <w:r>
        <w:rPr>
          <w:rtl/>
        </w:rPr>
        <w:t xml:space="preserve"> </w:t>
      </w:r>
      <w:bookmarkStart w:id="7126" w:name="_ETM_Q25_315870"/>
      <w:bookmarkEnd w:id="7126"/>
      <w:r>
        <w:rPr>
          <w:rtl/>
        </w:rPr>
        <w:t xml:space="preserve">גדולים </w:t>
      </w:r>
      <w:bookmarkStart w:id="7127" w:name="_ETM_Q25_316139"/>
      <w:bookmarkEnd w:id="7127"/>
      <w:r>
        <w:rPr>
          <w:rtl/>
        </w:rPr>
        <w:t>מדי</w:t>
      </w:r>
      <w:r>
        <w:rPr>
          <w:rFonts w:hint="cs"/>
          <w:rtl/>
        </w:rPr>
        <w:t>.</w:t>
      </w:r>
      <w:r>
        <w:rPr>
          <w:rtl/>
        </w:rPr>
        <w:t xml:space="preserve"> </w:t>
      </w:r>
      <w:bookmarkStart w:id="7128" w:name="_ETM_Q25_316980"/>
      <w:bookmarkEnd w:id="7128"/>
      <w:r>
        <w:rPr>
          <w:rtl/>
        </w:rPr>
        <w:t xml:space="preserve">יש </w:t>
      </w:r>
      <w:bookmarkStart w:id="7129" w:name="_ETM_Q25_317250"/>
      <w:bookmarkEnd w:id="7129"/>
      <w:r>
        <w:rPr>
          <w:rtl/>
        </w:rPr>
        <w:t xml:space="preserve">לנו </w:t>
      </w:r>
      <w:bookmarkStart w:id="7130" w:name="_ETM_Q25_317400"/>
      <w:bookmarkEnd w:id="7130"/>
      <w:r>
        <w:rPr>
          <w:rtl/>
        </w:rPr>
        <w:t xml:space="preserve">את </w:t>
      </w:r>
      <w:bookmarkStart w:id="7131" w:name="_ETM_Q25_317459"/>
      <w:bookmarkEnd w:id="7131"/>
      <w:r>
        <w:rPr>
          <w:rtl/>
        </w:rPr>
        <w:t xml:space="preserve">זה </w:t>
      </w:r>
      <w:bookmarkStart w:id="7132" w:name="_ETM_Q25_317519"/>
      <w:bookmarkEnd w:id="7132"/>
      <w:r>
        <w:rPr>
          <w:rtl/>
        </w:rPr>
        <w:t xml:space="preserve">במזון </w:t>
      </w:r>
      <w:bookmarkStart w:id="7133" w:name="_ETM_Q25_317879"/>
      <w:bookmarkEnd w:id="7133"/>
      <w:r>
        <w:rPr>
          <w:rtl/>
        </w:rPr>
        <w:t>פה</w:t>
      </w:r>
      <w:bookmarkStart w:id="7134" w:name="_ETM_Q25_316746"/>
      <w:bookmarkEnd w:id="7134"/>
      <w:r>
        <w:rPr>
          <w:rtl/>
        </w:rPr>
        <w:t xml:space="preserve"> </w:t>
      </w:r>
      <w:bookmarkStart w:id="7135" w:name="_ETM_Q25_318030"/>
      <w:bookmarkEnd w:id="7135"/>
      <w:r>
        <w:rPr>
          <w:rtl/>
        </w:rPr>
        <w:t xml:space="preserve">בצורה </w:t>
      </w:r>
      <w:bookmarkStart w:id="7136" w:name="_ETM_Q25_318299"/>
      <w:bookmarkEnd w:id="7136"/>
      <w:r>
        <w:rPr>
          <w:rtl/>
        </w:rPr>
        <w:t xml:space="preserve">חסרת </w:t>
      </w:r>
      <w:bookmarkStart w:id="7137" w:name="_ETM_Q25_318569"/>
      <w:bookmarkEnd w:id="7137"/>
      <w:r>
        <w:rPr>
          <w:rtl/>
        </w:rPr>
        <w:t>פרופורצי</w:t>
      </w:r>
      <w:r>
        <w:rPr>
          <w:rFonts w:hint="cs"/>
          <w:rtl/>
        </w:rPr>
        <w:t>ות למה</w:t>
      </w:r>
      <w:r>
        <w:rPr>
          <w:rtl/>
        </w:rPr>
        <w:t xml:space="preserve"> </w:t>
      </w:r>
      <w:bookmarkStart w:id="7138" w:name="_ETM_Q25_318959"/>
      <w:bookmarkStart w:id="7139" w:name="_ETM_Q25_319110"/>
      <w:bookmarkStart w:id="7140" w:name="_ETM_Q25_315157"/>
      <w:bookmarkEnd w:id="7138"/>
      <w:bookmarkEnd w:id="7139"/>
      <w:bookmarkEnd w:id="7140"/>
      <w:r>
        <w:rPr>
          <w:rtl/>
        </w:rPr>
        <w:t xml:space="preserve">שמקובל </w:t>
      </w:r>
      <w:bookmarkStart w:id="7141" w:name="_ETM_Q25_319470"/>
      <w:bookmarkEnd w:id="7141"/>
      <w:r>
        <w:rPr>
          <w:rtl/>
        </w:rPr>
        <w:t xml:space="preserve">במדינות </w:t>
      </w:r>
      <w:bookmarkStart w:id="7142" w:name="_ETM_Q25_319980"/>
      <w:bookmarkEnd w:id="7142"/>
      <w:r>
        <w:rPr>
          <w:rtl/>
        </w:rPr>
        <w:t>ייחוס</w:t>
      </w:r>
      <w:r>
        <w:rPr>
          <w:rFonts w:hint="cs"/>
          <w:rtl/>
        </w:rPr>
        <w:t>,</w:t>
      </w:r>
      <w:r>
        <w:rPr>
          <w:rtl/>
        </w:rPr>
        <w:t xml:space="preserve"> </w:t>
      </w:r>
      <w:bookmarkStart w:id="7143" w:name="_ETM_Q25_320840"/>
      <w:bookmarkEnd w:id="7143"/>
      <w:r>
        <w:rPr>
          <w:rtl/>
        </w:rPr>
        <w:t xml:space="preserve">שאנחנו </w:t>
      </w:r>
      <w:bookmarkStart w:id="7144" w:name="_ETM_Q25_321139"/>
      <w:bookmarkEnd w:id="7144"/>
      <w:r>
        <w:rPr>
          <w:rtl/>
        </w:rPr>
        <w:t xml:space="preserve">מייחסים </w:t>
      </w:r>
      <w:bookmarkStart w:id="7145" w:name="_ETM_Q25_321470"/>
      <w:bookmarkEnd w:id="7145"/>
      <w:r>
        <w:rPr>
          <w:rtl/>
        </w:rPr>
        <w:t xml:space="preserve">את </w:t>
      </w:r>
      <w:bookmarkStart w:id="7146" w:name="_ETM_Q25_321530"/>
      <w:bookmarkEnd w:id="7146"/>
      <w:r>
        <w:rPr>
          <w:rtl/>
        </w:rPr>
        <w:t>עצ</w:t>
      </w:r>
      <w:bookmarkStart w:id="7147" w:name="_ETM_Q25_321740"/>
      <w:bookmarkEnd w:id="7147"/>
      <w:r>
        <w:rPr>
          <w:rFonts w:hint="cs"/>
          <w:rtl/>
        </w:rPr>
        <w:t>מנו</w:t>
      </w:r>
      <w:r>
        <w:rPr>
          <w:rtl/>
        </w:rPr>
        <w:t xml:space="preserve"> </w:t>
      </w:r>
      <w:bookmarkStart w:id="7148" w:name="_ETM_Q25_321800"/>
      <w:bookmarkEnd w:id="7148"/>
      <w:r>
        <w:rPr>
          <w:rFonts w:hint="cs"/>
          <w:rtl/>
        </w:rPr>
        <w:t>א</w:t>
      </w:r>
      <w:r>
        <w:rPr>
          <w:rtl/>
        </w:rPr>
        <w:t>ל</w:t>
      </w:r>
      <w:bookmarkStart w:id="7149" w:name="_ETM_Q25_318137"/>
      <w:bookmarkEnd w:id="7149"/>
      <w:r>
        <w:rPr>
          <w:rFonts w:hint="cs"/>
          <w:rtl/>
        </w:rPr>
        <w:t>יהן,</w:t>
      </w:r>
      <w:r>
        <w:rPr>
          <w:rtl/>
        </w:rPr>
        <w:t xml:space="preserve"> </w:t>
      </w:r>
      <w:bookmarkStart w:id="7150" w:name="_ETM_Q25_321919"/>
      <w:bookmarkEnd w:id="7150"/>
      <w:r>
        <w:rPr>
          <w:rtl/>
        </w:rPr>
        <w:t>ב-</w:t>
      </w:r>
      <w:r>
        <w:t>OECD</w:t>
      </w:r>
      <w:bookmarkStart w:id="7151" w:name="_ETM_Q25_323030"/>
      <w:bookmarkEnd w:id="7151"/>
      <w:r>
        <w:rPr>
          <w:rFonts w:hint="cs"/>
          <w:rtl/>
        </w:rPr>
        <w:t xml:space="preserve">. </w:t>
      </w:r>
      <w:r>
        <w:rPr>
          <w:rtl/>
        </w:rPr>
        <w:t xml:space="preserve">נצטרך </w:t>
      </w:r>
      <w:bookmarkStart w:id="7152" w:name="_ETM_Q25_323480"/>
      <w:bookmarkEnd w:id="7152"/>
      <w:r>
        <w:rPr>
          <w:rtl/>
        </w:rPr>
        <w:t>לפרק</w:t>
      </w:r>
      <w:bookmarkStart w:id="7153" w:name="_ETM_Q25_323989"/>
      <w:bookmarkEnd w:id="7153"/>
      <w:r w:rsidR="000E7AC0">
        <w:rPr>
          <w:rFonts w:hint="cs"/>
          <w:rtl/>
        </w:rPr>
        <w:t xml:space="preserve"> </w:t>
      </w:r>
      <w:r w:rsidR="000E7AC0">
        <w:rPr>
          <w:rFonts w:hint="eastAsia"/>
          <w:rtl/>
        </w:rPr>
        <w:t>–</w:t>
      </w:r>
      <w:r w:rsidR="000E7AC0">
        <w:rPr>
          <w:rFonts w:hint="cs"/>
          <w:rtl/>
        </w:rPr>
        <w:t xml:space="preserve"> </w:t>
      </w:r>
      <w:r>
        <w:rPr>
          <w:rFonts w:hint="cs"/>
          <w:rtl/>
        </w:rPr>
        <w:t xml:space="preserve">פירוק </w:t>
      </w:r>
      <w:bookmarkStart w:id="7154" w:name="_ETM_Q25_324739"/>
      <w:bookmarkStart w:id="7155" w:name="_ETM_Q25_324950"/>
      <w:bookmarkEnd w:id="7154"/>
      <w:bookmarkEnd w:id="7155"/>
      <w:r>
        <w:rPr>
          <w:rFonts w:hint="cs"/>
          <w:rtl/>
        </w:rPr>
        <w:t>ש</w:t>
      </w:r>
      <w:bookmarkStart w:id="7156" w:name="_ETM_Q25_321176"/>
      <w:bookmarkEnd w:id="7156"/>
      <w:r>
        <w:rPr>
          <w:rtl/>
        </w:rPr>
        <w:t xml:space="preserve">אומר </w:t>
      </w:r>
      <w:bookmarkStart w:id="7157" w:name="_ETM_Q25_325099"/>
      <w:bookmarkEnd w:id="7157"/>
      <w:r>
        <w:rPr>
          <w:rFonts w:hint="cs"/>
          <w:rtl/>
        </w:rPr>
        <w:t>שאין</w:t>
      </w:r>
      <w:bookmarkStart w:id="7158" w:name="_ETM_Q25_323047"/>
      <w:bookmarkEnd w:id="7158"/>
      <w:r>
        <w:rPr>
          <w:rtl/>
        </w:rPr>
        <w:t xml:space="preserve"> </w:t>
      </w:r>
      <w:bookmarkStart w:id="7159" w:name="_ETM_Q25_325159"/>
      <w:bookmarkEnd w:id="7159"/>
      <w:r>
        <w:rPr>
          <w:rtl/>
        </w:rPr>
        <w:t xml:space="preserve">פה </w:t>
      </w:r>
      <w:bookmarkStart w:id="7160" w:name="_ETM_Q25_325280"/>
      <w:bookmarkEnd w:id="7160"/>
      <w:r>
        <w:rPr>
          <w:rtl/>
        </w:rPr>
        <w:t xml:space="preserve">שחקן </w:t>
      </w:r>
      <w:bookmarkStart w:id="7161" w:name="_ETM_Q25_325610"/>
      <w:bookmarkEnd w:id="7161"/>
      <w:r>
        <w:rPr>
          <w:rtl/>
        </w:rPr>
        <w:t xml:space="preserve">גדול </w:t>
      </w:r>
      <w:bookmarkStart w:id="7162" w:name="_ETM_Q25_325849"/>
      <w:bookmarkEnd w:id="7162"/>
      <w:r>
        <w:rPr>
          <w:rtl/>
        </w:rPr>
        <w:t xml:space="preserve">שיודע </w:t>
      </w:r>
      <w:bookmarkStart w:id="7163" w:name="_ETM_Q25_326150"/>
      <w:bookmarkEnd w:id="7163"/>
      <w:r>
        <w:rPr>
          <w:rtl/>
        </w:rPr>
        <w:t>לחנוק</w:t>
      </w:r>
      <w:r>
        <w:rPr>
          <w:rFonts w:hint="cs"/>
          <w:rtl/>
        </w:rPr>
        <w:t>, ו</w:t>
      </w:r>
      <w:bookmarkStart w:id="7164" w:name="_ETM_Q25_326910"/>
      <w:bookmarkEnd w:id="7164"/>
      <w:r>
        <w:rPr>
          <w:rtl/>
        </w:rPr>
        <w:t xml:space="preserve">תחרות </w:t>
      </w:r>
      <w:bookmarkStart w:id="7165" w:name="_ETM_Q25_327389"/>
      <w:bookmarkEnd w:id="7165"/>
      <w:r>
        <w:rPr>
          <w:rFonts w:hint="cs"/>
          <w:rtl/>
        </w:rPr>
        <w:t>ע</w:t>
      </w:r>
      <w:bookmarkStart w:id="7166" w:name="_ETM_Q25_324937"/>
      <w:bookmarkEnd w:id="7166"/>
      <w:r>
        <w:rPr>
          <w:rtl/>
        </w:rPr>
        <w:t xml:space="preserve">ולה </w:t>
      </w:r>
      <w:bookmarkStart w:id="7167" w:name="_ETM_Q25_327570"/>
      <w:bookmarkEnd w:id="7167"/>
      <w:r>
        <w:rPr>
          <w:rtl/>
        </w:rPr>
        <w:t>ב</w:t>
      </w:r>
      <w:r>
        <w:rPr>
          <w:rFonts w:hint="cs"/>
          <w:rtl/>
        </w:rPr>
        <w:t>יבוא,</w:t>
      </w:r>
      <w:bookmarkStart w:id="7168" w:name="_ETM_Q25_324727"/>
      <w:bookmarkEnd w:id="7168"/>
      <w:r>
        <w:rPr>
          <w:rtl/>
        </w:rPr>
        <w:t xml:space="preserve"> </w:t>
      </w:r>
      <w:bookmarkStart w:id="7169" w:name="_ETM_Q25_328020"/>
      <w:bookmarkEnd w:id="7169"/>
      <w:r>
        <w:rPr>
          <w:rtl/>
        </w:rPr>
        <w:t xml:space="preserve">שכמובן </w:t>
      </w:r>
      <w:bookmarkStart w:id="7170" w:name="_ETM_Q25_328350"/>
      <w:bookmarkEnd w:id="7170"/>
      <w:r>
        <w:rPr>
          <w:rtl/>
        </w:rPr>
        <w:t xml:space="preserve">תאתגר </w:t>
      </w:r>
      <w:bookmarkStart w:id="7171" w:name="_ETM_Q25_328710"/>
      <w:bookmarkEnd w:id="7171"/>
      <w:r>
        <w:rPr>
          <w:rtl/>
        </w:rPr>
        <w:t xml:space="preserve">גם </w:t>
      </w:r>
      <w:bookmarkStart w:id="7172" w:name="_ETM_Q25_328889"/>
      <w:bookmarkEnd w:id="7172"/>
      <w:r>
        <w:rPr>
          <w:rtl/>
        </w:rPr>
        <w:t xml:space="preserve">את </w:t>
      </w:r>
      <w:bookmarkStart w:id="7173" w:name="_ETM_Q25_328950"/>
      <w:bookmarkEnd w:id="7173"/>
      <w:r>
        <w:rPr>
          <w:rtl/>
        </w:rPr>
        <w:t>מ</w:t>
      </w:r>
      <w:r>
        <w:rPr>
          <w:rFonts w:hint="cs"/>
          <w:rtl/>
        </w:rPr>
        <w:t>חירי</w:t>
      </w:r>
      <w:r>
        <w:rPr>
          <w:rtl/>
        </w:rPr>
        <w:t xml:space="preserve"> </w:t>
      </w:r>
      <w:bookmarkStart w:id="7174" w:name="_ETM_Q25_329250"/>
      <w:bookmarkEnd w:id="7174"/>
      <w:r>
        <w:rPr>
          <w:rtl/>
        </w:rPr>
        <w:t xml:space="preserve">הייצור </w:t>
      </w:r>
      <w:bookmarkStart w:id="7175" w:name="_ETM_Q25_329940"/>
      <w:bookmarkEnd w:id="7175"/>
      <w:r>
        <w:rPr>
          <w:rtl/>
        </w:rPr>
        <w:t>המקומי</w:t>
      </w:r>
      <w:r>
        <w:rPr>
          <w:rFonts w:hint="cs"/>
          <w:rtl/>
        </w:rPr>
        <w:t xml:space="preserve"> ותצטרך</w:t>
      </w:r>
      <w:r>
        <w:rPr>
          <w:rtl/>
        </w:rPr>
        <w:t xml:space="preserve"> </w:t>
      </w:r>
      <w:bookmarkStart w:id="7176" w:name="_ETM_Q25_330570"/>
      <w:bookmarkStart w:id="7177" w:name="_ETM_Q25_330690"/>
      <w:bookmarkStart w:id="7178" w:name="_ETM_Q25_330840"/>
      <w:bookmarkStart w:id="7179" w:name="_ETM_Q25_326877"/>
      <w:bookmarkEnd w:id="7176"/>
      <w:bookmarkEnd w:id="7177"/>
      <w:bookmarkEnd w:id="7178"/>
      <w:bookmarkEnd w:id="7179"/>
      <w:r>
        <w:rPr>
          <w:rtl/>
        </w:rPr>
        <w:t xml:space="preserve">לדחוף </w:t>
      </w:r>
      <w:bookmarkStart w:id="7180" w:name="_ETM_Q25_331080"/>
      <w:bookmarkEnd w:id="7180"/>
      <w:r>
        <w:rPr>
          <w:rtl/>
        </w:rPr>
        <w:t xml:space="preserve">את </w:t>
      </w:r>
      <w:bookmarkStart w:id="7181" w:name="_ETM_Q25_331169"/>
      <w:bookmarkEnd w:id="7181"/>
      <w:r>
        <w:rPr>
          <w:rtl/>
        </w:rPr>
        <w:t>הכ</w:t>
      </w:r>
      <w:r>
        <w:rPr>
          <w:rFonts w:hint="cs"/>
          <w:rtl/>
        </w:rPr>
        <w:t>ו</w:t>
      </w:r>
      <w:r>
        <w:rPr>
          <w:rtl/>
        </w:rPr>
        <w:t xml:space="preserve">ל </w:t>
      </w:r>
      <w:bookmarkStart w:id="7182" w:name="_ETM_Q25_331350"/>
      <w:bookmarkEnd w:id="7182"/>
      <w:r>
        <w:rPr>
          <w:rFonts w:hint="cs"/>
          <w:rtl/>
        </w:rPr>
        <w:t>כלפי מטה.</w:t>
      </w:r>
      <w:bookmarkStart w:id="7183" w:name="_ETM_Q25_331650"/>
      <w:bookmarkStart w:id="7184" w:name="_ETM_Q25_332290"/>
      <w:bookmarkStart w:id="7185" w:name="_ETM_Q25_333160"/>
      <w:bookmarkEnd w:id="7183"/>
      <w:bookmarkEnd w:id="7184"/>
      <w:bookmarkEnd w:id="7185"/>
      <w:r>
        <w:rPr>
          <w:rFonts w:hint="cs"/>
          <w:rtl/>
        </w:rPr>
        <w:t xml:space="preserve">  </w:t>
      </w:r>
    </w:p>
    <w:p w:rsidR="00D57F53" w:rsidRDefault="00D57F53" w:rsidP="00FB0760">
      <w:pPr>
        <w:rPr>
          <w:rtl/>
        </w:rPr>
      </w:pPr>
    </w:p>
    <w:p w:rsidR="00D57F53" w:rsidRDefault="00D57F53" w:rsidP="00FB0760">
      <w:pPr>
        <w:rPr>
          <w:rtl/>
        </w:rPr>
      </w:pPr>
      <w:bookmarkStart w:id="7186" w:name="_ETM_Q25_330507"/>
      <w:bookmarkStart w:id="7187" w:name="_ETM_Q25_333400"/>
      <w:bookmarkEnd w:id="7186"/>
      <w:bookmarkEnd w:id="7187"/>
      <w:r>
        <w:rPr>
          <w:rFonts w:hint="cs"/>
          <w:rtl/>
        </w:rPr>
        <w:t>ו</w:t>
      </w:r>
      <w:r>
        <w:rPr>
          <w:rtl/>
        </w:rPr>
        <w:t>אמרתי</w:t>
      </w:r>
      <w:r>
        <w:rPr>
          <w:rFonts w:hint="cs"/>
          <w:rtl/>
        </w:rPr>
        <w:t>,</w:t>
      </w:r>
      <w:r>
        <w:rPr>
          <w:rtl/>
        </w:rPr>
        <w:t xml:space="preserve"> </w:t>
      </w:r>
      <w:bookmarkStart w:id="7188" w:name="_ETM_Q25_333700"/>
      <w:bookmarkEnd w:id="7188"/>
      <w:r>
        <w:rPr>
          <w:rFonts w:hint="cs"/>
          <w:rtl/>
        </w:rPr>
        <w:t>ב</w:t>
      </w:r>
      <w:r>
        <w:rPr>
          <w:rtl/>
        </w:rPr>
        <w:t xml:space="preserve">זה </w:t>
      </w:r>
      <w:bookmarkStart w:id="7189" w:name="_ETM_Q25_333790"/>
      <w:bookmarkEnd w:id="7189"/>
      <w:r>
        <w:rPr>
          <w:rtl/>
        </w:rPr>
        <w:t xml:space="preserve">אני </w:t>
      </w:r>
      <w:bookmarkStart w:id="7190" w:name="_ETM_Q25_333910"/>
      <w:bookmarkEnd w:id="7190"/>
      <w:r>
        <w:rPr>
          <w:rtl/>
        </w:rPr>
        <w:t xml:space="preserve">עוד </w:t>
      </w:r>
      <w:bookmarkStart w:id="7191" w:name="_ETM_Q25_334030"/>
      <w:bookmarkStart w:id="7192" w:name="_ETM_Q25_334150"/>
      <w:bookmarkEnd w:id="7191"/>
      <w:bookmarkEnd w:id="7192"/>
      <w:r>
        <w:rPr>
          <w:rFonts w:hint="cs"/>
          <w:rtl/>
        </w:rPr>
        <w:t>ב</w:t>
      </w:r>
      <w:r>
        <w:rPr>
          <w:rtl/>
        </w:rPr>
        <w:t>למידה</w:t>
      </w:r>
      <w:r>
        <w:rPr>
          <w:rFonts w:hint="cs"/>
          <w:rtl/>
        </w:rPr>
        <w:t>,</w:t>
      </w:r>
      <w:bookmarkStart w:id="7193" w:name="_ETM_Q25_331888"/>
      <w:bookmarkEnd w:id="7193"/>
      <w:r>
        <w:rPr>
          <w:rtl/>
        </w:rPr>
        <w:t xml:space="preserve"> </w:t>
      </w:r>
      <w:bookmarkStart w:id="7194" w:name="_ETM_Q25_334570"/>
      <w:bookmarkEnd w:id="7194"/>
      <w:r>
        <w:rPr>
          <w:rtl/>
        </w:rPr>
        <w:t xml:space="preserve">כי </w:t>
      </w:r>
      <w:bookmarkStart w:id="7195" w:name="_ETM_Q25_334660"/>
      <w:bookmarkEnd w:id="7195"/>
      <w:r>
        <w:rPr>
          <w:rtl/>
        </w:rPr>
        <w:t xml:space="preserve">אני </w:t>
      </w:r>
      <w:bookmarkStart w:id="7196" w:name="_ETM_Q25_334750"/>
      <w:bookmarkEnd w:id="7196"/>
      <w:r>
        <w:rPr>
          <w:rtl/>
        </w:rPr>
        <w:t xml:space="preserve">צריך </w:t>
      </w:r>
      <w:bookmarkStart w:id="7197" w:name="_ETM_Q25_334900"/>
      <w:bookmarkEnd w:id="7197"/>
      <w:r>
        <w:rPr>
          <w:rtl/>
        </w:rPr>
        <w:t>להיות</w:t>
      </w:r>
      <w:bookmarkStart w:id="7198" w:name="_ETM_Q25_335080"/>
      <w:bookmarkEnd w:id="7198"/>
      <w:r>
        <w:rPr>
          <w:rtl/>
        </w:rPr>
        <w:t xml:space="preserve"> </w:t>
      </w:r>
      <w:bookmarkStart w:id="7199" w:name="_ETM_Q25_335410"/>
      <w:bookmarkEnd w:id="7199"/>
      <w:r>
        <w:rPr>
          <w:rtl/>
        </w:rPr>
        <w:t xml:space="preserve">על </w:t>
      </w:r>
      <w:bookmarkStart w:id="7200" w:name="_ETM_Q25_335470"/>
      <w:bookmarkEnd w:id="7200"/>
      <w:r>
        <w:rPr>
          <w:rtl/>
        </w:rPr>
        <w:t>קרקע</w:t>
      </w:r>
      <w:r>
        <w:rPr>
          <w:rFonts w:hint="cs"/>
          <w:rtl/>
        </w:rPr>
        <w:t>.</w:t>
      </w:r>
      <w:bookmarkStart w:id="7201" w:name="_ETM_Q25_335950"/>
      <w:bookmarkStart w:id="7202" w:name="_ETM_Q25_333927"/>
      <w:bookmarkEnd w:id="7201"/>
      <w:bookmarkEnd w:id="7202"/>
      <w:r>
        <w:rPr>
          <w:rFonts w:hint="cs"/>
          <w:rtl/>
        </w:rPr>
        <w:t xml:space="preserve"> </w:t>
      </w:r>
      <w:r>
        <w:rPr>
          <w:rtl/>
        </w:rPr>
        <w:t xml:space="preserve">אני </w:t>
      </w:r>
      <w:bookmarkStart w:id="7203" w:name="_ETM_Q25_336130"/>
      <w:bookmarkEnd w:id="7203"/>
      <w:r>
        <w:rPr>
          <w:rtl/>
        </w:rPr>
        <w:t xml:space="preserve">חושב </w:t>
      </w:r>
      <w:bookmarkStart w:id="7204" w:name="_ETM_Q25_336310"/>
      <w:bookmarkEnd w:id="7204"/>
      <w:r>
        <w:rPr>
          <w:rtl/>
        </w:rPr>
        <w:t xml:space="preserve">שזה </w:t>
      </w:r>
      <w:bookmarkStart w:id="7205" w:name="_ETM_Q25_336430"/>
      <w:bookmarkEnd w:id="7205"/>
      <w:r>
        <w:rPr>
          <w:rtl/>
        </w:rPr>
        <w:t>נכון</w:t>
      </w:r>
      <w:r>
        <w:rPr>
          <w:rFonts w:hint="cs"/>
          <w:rtl/>
        </w:rPr>
        <w:t>,</w:t>
      </w:r>
      <w:r>
        <w:rPr>
          <w:rtl/>
        </w:rPr>
        <w:t xml:space="preserve"> </w:t>
      </w:r>
      <w:bookmarkStart w:id="7206" w:name="_ETM_Q25_336690"/>
      <w:bookmarkEnd w:id="7206"/>
      <w:r>
        <w:rPr>
          <w:rtl/>
        </w:rPr>
        <w:t xml:space="preserve">אני </w:t>
      </w:r>
      <w:bookmarkStart w:id="7207" w:name="_ETM_Q25_336840"/>
      <w:bookmarkEnd w:id="7207"/>
      <w:r>
        <w:rPr>
          <w:rtl/>
        </w:rPr>
        <w:t xml:space="preserve">חושב </w:t>
      </w:r>
      <w:bookmarkStart w:id="7208" w:name="_ETM_Q25_336990"/>
      <w:bookmarkEnd w:id="7208"/>
      <w:r>
        <w:rPr>
          <w:rtl/>
        </w:rPr>
        <w:t xml:space="preserve">שזה </w:t>
      </w:r>
      <w:bookmarkStart w:id="7209" w:name="_ETM_Q25_337290"/>
      <w:bookmarkStart w:id="7210" w:name="_ETM_Q25_337470"/>
      <w:bookmarkEnd w:id="7209"/>
      <w:bookmarkEnd w:id="7210"/>
      <w:r>
        <w:rPr>
          <w:rtl/>
        </w:rPr>
        <w:t>הכרחי</w:t>
      </w:r>
      <w:r>
        <w:rPr>
          <w:rFonts w:hint="cs"/>
          <w:rtl/>
        </w:rPr>
        <w:t>,</w:t>
      </w:r>
      <w:r>
        <w:rPr>
          <w:rtl/>
        </w:rPr>
        <w:t xml:space="preserve"> </w:t>
      </w:r>
      <w:bookmarkStart w:id="7211" w:name="_ETM_Q25_337860"/>
      <w:bookmarkEnd w:id="7211"/>
      <w:r>
        <w:rPr>
          <w:rtl/>
        </w:rPr>
        <w:t xml:space="preserve">אין </w:t>
      </w:r>
      <w:bookmarkStart w:id="7212" w:name="_ETM_Q25_337980"/>
      <w:bookmarkEnd w:id="7212"/>
      <w:r>
        <w:rPr>
          <w:rtl/>
        </w:rPr>
        <w:t>ברירה</w:t>
      </w:r>
      <w:bookmarkStart w:id="7213" w:name="_ETM_Q25_337487"/>
      <w:bookmarkEnd w:id="7213"/>
      <w:r>
        <w:rPr>
          <w:rFonts w:hint="cs"/>
          <w:rtl/>
        </w:rPr>
        <w:t>;</w:t>
      </w:r>
      <w:r>
        <w:rPr>
          <w:rtl/>
        </w:rPr>
        <w:t xml:space="preserve"> </w:t>
      </w:r>
      <w:bookmarkStart w:id="7214" w:name="_ETM_Q25_338700"/>
      <w:bookmarkEnd w:id="7214"/>
      <w:r>
        <w:rPr>
          <w:rtl/>
        </w:rPr>
        <w:t xml:space="preserve">אני </w:t>
      </w:r>
      <w:bookmarkStart w:id="7215" w:name="_ETM_Q25_338910"/>
      <w:bookmarkEnd w:id="7215"/>
      <w:r>
        <w:rPr>
          <w:rtl/>
        </w:rPr>
        <w:t xml:space="preserve">חייב </w:t>
      </w:r>
      <w:bookmarkStart w:id="7216" w:name="_ETM_Q25_339270"/>
      <w:bookmarkEnd w:id="7216"/>
      <w:r>
        <w:rPr>
          <w:rtl/>
        </w:rPr>
        <w:t xml:space="preserve">ביסוס </w:t>
      </w:r>
      <w:bookmarkStart w:id="7217" w:name="_ETM_Q25_339540"/>
      <w:bookmarkEnd w:id="7217"/>
      <w:r>
        <w:rPr>
          <w:rtl/>
        </w:rPr>
        <w:t xml:space="preserve">מקצועי </w:t>
      </w:r>
      <w:bookmarkStart w:id="7218" w:name="_ETM_Q25_340020"/>
      <w:bookmarkEnd w:id="7218"/>
      <w:r>
        <w:rPr>
          <w:rtl/>
        </w:rPr>
        <w:t xml:space="preserve">מספיק </w:t>
      </w:r>
      <w:bookmarkStart w:id="7219" w:name="_ETM_Q25_340320"/>
      <w:bookmarkEnd w:id="7219"/>
      <w:r>
        <w:rPr>
          <w:rtl/>
        </w:rPr>
        <w:t xml:space="preserve">חזק </w:t>
      </w:r>
      <w:bookmarkStart w:id="7220" w:name="_ETM_Q25_341010"/>
      <w:bookmarkEnd w:id="7220"/>
      <w:r>
        <w:rPr>
          <w:rtl/>
        </w:rPr>
        <w:t xml:space="preserve">כדי </w:t>
      </w:r>
      <w:bookmarkStart w:id="7221" w:name="_ETM_Q25_341220"/>
      <w:bookmarkEnd w:id="7221"/>
      <w:r>
        <w:rPr>
          <w:rtl/>
        </w:rPr>
        <w:t>להצליח</w:t>
      </w:r>
      <w:r>
        <w:rPr>
          <w:rFonts w:hint="cs"/>
          <w:rtl/>
        </w:rPr>
        <w:t>,</w:t>
      </w:r>
      <w:r>
        <w:rPr>
          <w:rtl/>
        </w:rPr>
        <w:t xml:space="preserve"> </w:t>
      </w:r>
      <w:bookmarkStart w:id="7222" w:name="_ETM_Q25_341610"/>
      <w:bookmarkEnd w:id="7222"/>
      <w:r>
        <w:rPr>
          <w:rtl/>
        </w:rPr>
        <w:t>חוקתית</w:t>
      </w:r>
      <w:r>
        <w:rPr>
          <w:rFonts w:hint="cs"/>
          <w:rtl/>
        </w:rPr>
        <w:t>,</w:t>
      </w:r>
      <w:r>
        <w:rPr>
          <w:rtl/>
        </w:rPr>
        <w:t xml:space="preserve"> </w:t>
      </w:r>
      <w:bookmarkStart w:id="7223" w:name="_ETM_Q25_342510"/>
      <w:bookmarkEnd w:id="7223"/>
      <w:r>
        <w:rPr>
          <w:rtl/>
        </w:rPr>
        <w:t xml:space="preserve">להרים </w:t>
      </w:r>
      <w:bookmarkStart w:id="7224" w:name="_ETM_Q25_342870"/>
      <w:bookmarkEnd w:id="7224"/>
      <w:r>
        <w:rPr>
          <w:rtl/>
        </w:rPr>
        <w:t xml:space="preserve">את </w:t>
      </w:r>
      <w:bookmarkStart w:id="7225" w:name="_ETM_Q25_342990"/>
      <w:bookmarkEnd w:id="7225"/>
      <w:r>
        <w:rPr>
          <w:rtl/>
        </w:rPr>
        <w:t xml:space="preserve">הנטל </w:t>
      </w:r>
      <w:bookmarkStart w:id="7226" w:name="_ETM_Q25_343350"/>
      <w:bookmarkEnd w:id="7226"/>
      <w:r>
        <w:rPr>
          <w:rtl/>
        </w:rPr>
        <w:t xml:space="preserve">של </w:t>
      </w:r>
      <w:bookmarkStart w:id="7227" w:name="_ETM_Q25_343530"/>
      <w:bookmarkEnd w:id="7227"/>
      <w:r>
        <w:rPr>
          <w:rFonts w:hint="cs"/>
          <w:rtl/>
        </w:rPr>
        <w:t>ה</w:t>
      </w:r>
      <w:r>
        <w:rPr>
          <w:rtl/>
        </w:rPr>
        <w:t xml:space="preserve">פגיעה </w:t>
      </w:r>
      <w:bookmarkStart w:id="7228" w:name="_ETM_Q25_343830"/>
      <w:bookmarkEnd w:id="7228"/>
      <w:r>
        <w:rPr>
          <w:rtl/>
        </w:rPr>
        <w:t xml:space="preserve">בזכות </w:t>
      </w:r>
      <w:bookmarkStart w:id="7229" w:name="_ETM_Q25_344100"/>
      <w:bookmarkEnd w:id="7229"/>
      <w:r>
        <w:rPr>
          <w:rtl/>
        </w:rPr>
        <w:t xml:space="preserve">הקניין </w:t>
      </w:r>
      <w:bookmarkStart w:id="7230" w:name="_ETM_Q25_344430"/>
      <w:bookmarkEnd w:id="7230"/>
      <w:r>
        <w:rPr>
          <w:rtl/>
        </w:rPr>
        <w:t>ולחייב</w:t>
      </w:r>
      <w:bookmarkStart w:id="7231" w:name="_ETM_Q25_343336"/>
      <w:bookmarkEnd w:id="7231"/>
      <w:r>
        <w:rPr>
          <w:rtl/>
        </w:rPr>
        <w:t xml:space="preserve"> </w:t>
      </w:r>
      <w:bookmarkStart w:id="7232" w:name="_ETM_Q25_344820"/>
      <w:bookmarkEnd w:id="7232"/>
      <w:r>
        <w:rPr>
          <w:rtl/>
        </w:rPr>
        <w:t xml:space="preserve">נניח </w:t>
      </w:r>
      <w:bookmarkStart w:id="7233" w:name="_ETM_Q25_345060"/>
      <w:bookmarkEnd w:id="7233"/>
      <w:r>
        <w:rPr>
          <w:rtl/>
        </w:rPr>
        <w:t xml:space="preserve">את </w:t>
      </w:r>
      <w:bookmarkStart w:id="7234" w:name="_ETM_Q25_345150"/>
      <w:bookmarkEnd w:id="7234"/>
      <w:r>
        <w:rPr>
          <w:rtl/>
        </w:rPr>
        <w:t xml:space="preserve">תנובה </w:t>
      </w:r>
      <w:bookmarkStart w:id="7235" w:name="_ETM_Q25_345750"/>
      <w:bookmarkEnd w:id="7235"/>
      <w:r>
        <w:rPr>
          <w:rtl/>
        </w:rPr>
        <w:t xml:space="preserve">למכור </w:t>
      </w:r>
      <w:bookmarkStart w:id="7236" w:name="_ETM_Q25_346139"/>
      <w:bookmarkEnd w:id="7236"/>
      <w:r>
        <w:rPr>
          <w:rtl/>
        </w:rPr>
        <w:t>כמ</w:t>
      </w:r>
      <w:bookmarkStart w:id="7237" w:name="_ETM_Q25_346380"/>
      <w:bookmarkEnd w:id="7237"/>
      <w:r>
        <w:rPr>
          <w:rFonts w:hint="cs"/>
          <w:rtl/>
        </w:rPr>
        <w:t>ה מ-40</w:t>
      </w:r>
      <w:bookmarkStart w:id="7238" w:name="_ETM_Q25_343007"/>
      <w:bookmarkStart w:id="7239" w:name="_ETM_Q25_340447"/>
      <w:bookmarkStart w:id="7240" w:name="_ETM_Q25_335607"/>
      <w:bookmarkStart w:id="7241" w:name="_ETM_Q25_330707"/>
      <w:bookmarkStart w:id="7242" w:name="_ETM_Q25_326887"/>
      <w:bookmarkEnd w:id="7238"/>
      <w:bookmarkEnd w:id="7239"/>
      <w:bookmarkEnd w:id="7240"/>
      <w:bookmarkEnd w:id="7241"/>
      <w:bookmarkEnd w:id="7242"/>
      <w:r>
        <w:rPr>
          <w:rtl/>
        </w:rPr>
        <w:t xml:space="preserve"> </w:t>
      </w:r>
      <w:bookmarkStart w:id="7243" w:name="_ETM_Q25_346980"/>
      <w:bookmarkEnd w:id="7243"/>
      <w:r>
        <w:rPr>
          <w:rtl/>
        </w:rPr>
        <w:t xml:space="preserve">המותגים </w:t>
      </w:r>
      <w:bookmarkStart w:id="7244" w:name="_ETM_Q25_347340"/>
      <w:bookmarkEnd w:id="7244"/>
      <w:r>
        <w:rPr>
          <w:rtl/>
        </w:rPr>
        <w:t xml:space="preserve">שהיא </w:t>
      </w:r>
      <w:bookmarkStart w:id="7245" w:name="_ETM_Q25_347460"/>
      <w:bookmarkEnd w:id="7245"/>
      <w:r>
        <w:rPr>
          <w:rtl/>
        </w:rPr>
        <w:t>מחזיקה</w:t>
      </w:r>
      <w:r>
        <w:rPr>
          <w:rFonts w:hint="cs"/>
          <w:rtl/>
        </w:rPr>
        <w:t>.</w:t>
      </w:r>
      <w:r>
        <w:rPr>
          <w:rtl/>
        </w:rPr>
        <w:t xml:space="preserve"> </w:t>
      </w:r>
      <w:bookmarkStart w:id="7246" w:name="_ETM_Q25_347820"/>
      <w:bookmarkEnd w:id="7246"/>
      <w:r>
        <w:rPr>
          <w:rtl/>
        </w:rPr>
        <w:t xml:space="preserve">ולא </w:t>
      </w:r>
      <w:bookmarkStart w:id="7247" w:name="_ETM_Q25_348000"/>
      <w:bookmarkEnd w:id="7247"/>
      <w:r>
        <w:rPr>
          <w:rtl/>
        </w:rPr>
        <w:t>ר</w:t>
      </w:r>
      <w:r>
        <w:rPr>
          <w:rFonts w:hint="cs"/>
          <w:rtl/>
        </w:rPr>
        <w:t>ק היא</w:t>
      </w:r>
      <w:bookmarkStart w:id="7248" w:name="_ETM_Q25_348540"/>
      <w:bookmarkStart w:id="7249" w:name="_ETM_Q25_345577"/>
      <w:bookmarkEnd w:id="7248"/>
      <w:bookmarkEnd w:id="7249"/>
      <w:r>
        <w:rPr>
          <w:rFonts w:hint="cs"/>
          <w:rtl/>
        </w:rPr>
        <w:t>.</w:t>
      </w:r>
      <w:r>
        <w:rPr>
          <w:rtl/>
        </w:rPr>
        <w:t xml:space="preserve"> </w:t>
      </w:r>
      <w:bookmarkStart w:id="7250" w:name="_ETM_Q25_348780"/>
      <w:bookmarkEnd w:id="7250"/>
      <w:r>
        <w:rPr>
          <w:rtl/>
        </w:rPr>
        <w:t xml:space="preserve">זה </w:t>
      </w:r>
      <w:bookmarkStart w:id="7251" w:name="_ETM_Q25_348870"/>
      <w:bookmarkEnd w:id="7251"/>
      <w:r>
        <w:rPr>
          <w:rtl/>
        </w:rPr>
        <w:t xml:space="preserve">נכון </w:t>
      </w:r>
      <w:bookmarkStart w:id="7252" w:name="_ETM_Q25_349050"/>
      <w:bookmarkEnd w:id="7252"/>
      <w:r>
        <w:rPr>
          <w:rtl/>
        </w:rPr>
        <w:t xml:space="preserve">גם </w:t>
      </w:r>
      <w:bookmarkStart w:id="7253" w:name="_ETM_Q25_349200"/>
      <w:bookmarkEnd w:id="7253"/>
      <w:r>
        <w:rPr>
          <w:rtl/>
        </w:rPr>
        <w:t xml:space="preserve">בייצור </w:t>
      </w:r>
      <w:bookmarkStart w:id="7254" w:name="_ETM_Q25_349470"/>
      <w:bookmarkEnd w:id="7254"/>
      <w:r>
        <w:rPr>
          <w:rtl/>
        </w:rPr>
        <w:t xml:space="preserve">המקומי </w:t>
      </w:r>
      <w:bookmarkStart w:id="7255" w:name="_ETM_Q25_349740"/>
      <w:bookmarkEnd w:id="7255"/>
      <w:r>
        <w:rPr>
          <w:rtl/>
        </w:rPr>
        <w:t xml:space="preserve">וגם </w:t>
      </w:r>
      <w:bookmarkStart w:id="7256" w:name="_ETM_Q25_349950"/>
      <w:bookmarkEnd w:id="7256"/>
      <w:r>
        <w:rPr>
          <w:rtl/>
        </w:rPr>
        <w:t xml:space="preserve">אצל </w:t>
      </w:r>
      <w:bookmarkStart w:id="7257" w:name="_ETM_Q25_350130"/>
      <w:bookmarkEnd w:id="7257"/>
      <w:r>
        <w:rPr>
          <w:rtl/>
        </w:rPr>
        <w:t>יבואנים</w:t>
      </w:r>
      <w:r>
        <w:rPr>
          <w:rFonts w:hint="cs"/>
          <w:rtl/>
        </w:rPr>
        <w:t>.</w:t>
      </w:r>
      <w:r>
        <w:rPr>
          <w:rtl/>
        </w:rPr>
        <w:t xml:space="preserve"> </w:t>
      </w:r>
      <w:bookmarkStart w:id="7258" w:name="_ETM_Q25_350900"/>
      <w:bookmarkEnd w:id="7258"/>
      <w:r>
        <w:rPr>
          <w:rtl/>
        </w:rPr>
        <w:t xml:space="preserve">אבל </w:t>
      </w:r>
      <w:bookmarkStart w:id="7259" w:name="_ETM_Q25_351079"/>
      <w:bookmarkEnd w:id="7259"/>
      <w:r>
        <w:rPr>
          <w:rtl/>
        </w:rPr>
        <w:t xml:space="preserve">יכול </w:t>
      </w:r>
      <w:bookmarkStart w:id="7260" w:name="_ETM_Q25_351230"/>
      <w:bookmarkEnd w:id="7260"/>
      <w:r>
        <w:rPr>
          <w:rtl/>
        </w:rPr>
        <w:t xml:space="preserve">להיות </w:t>
      </w:r>
      <w:bookmarkStart w:id="7261" w:name="_ETM_Q25_351409"/>
      <w:bookmarkEnd w:id="7261"/>
      <w:r>
        <w:rPr>
          <w:rFonts w:hint="cs"/>
          <w:rtl/>
        </w:rPr>
        <w:t>ש</w:t>
      </w:r>
      <w:r>
        <w:rPr>
          <w:rtl/>
        </w:rPr>
        <w:t>שוב</w:t>
      </w:r>
      <w:r>
        <w:rPr>
          <w:rFonts w:hint="cs"/>
          <w:rtl/>
        </w:rPr>
        <w:t>,</w:t>
      </w:r>
      <w:bookmarkStart w:id="7262" w:name="_ETM_Q25_349417"/>
      <w:bookmarkEnd w:id="7262"/>
      <w:r>
        <w:rPr>
          <w:rtl/>
        </w:rPr>
        <w:t xml:space="preserve"> </w:t>
      </w:r>
      <w:bookmarkStart w:id="7263" w:name="_ETM_Q25_351559"/>
      <w:bookmarkEnd w:id="7263"/>
      <w:r>
        <w:rPr>
          <w:rtl/>
        </w:rPr>
        <w:t xml:space="preserve">נעשה </w:t>
      </w:r>
      <w:bookmarkStart w:id="7264" w:name="_ETM_Q25_351829"/>
      <w:bookmarkEnd w:id="7264"/>
      <w:r>
        <w:rPr>
          <w:rtl/>
        </w:rPr>
        <w:t xml:space="preserve">מהלך </w:t>
      </w:r>
      <w:bookmarkStart w:id="7265" w:name="_ETM_Q25_352040"/>
      <w:bookmarkEnd w:id="7265"/>
      <w:r>
        <w:rPr>
          <w:rFonts w:hint="cs"/>
          <w:rtl/>
        </w:rPr>
        <w:t>אחד,</w:t>
      </w:r>
      <w:r>
        <w:rPr>
          <w:rtl/>
        </w:rPr>
        <w:t xml:space="preserve"> </w:t>
      </w:r>
      <w:bookmarkStart w:id="7266" w:name="_ETM_Q25_352650"/>
      <w:bookmarkEnd w:id="7266"/>
      <w:r>
        <w:rPr>
          <w:rFonts w:hint="cs"/>
          <w:rtl/>
        </w:rPr>
        <w:t>נקוה</w:t>
      </w:r>
      <w:r>
        <w:rPr>
          <w:rtl/>
        </w:rPr>
        <w:t xml:space="preserve"> </w:t>
      </w:r>
      <w:bookmarkStart w:id="7267" w:name="_ETM_Q25_352950"/>
      <w:bookmarkEnd w:id="7267"/>
      <w:r>
        <w:rPr>
          <w:rtl/>
        </w:rPr>
        <w:t xml:space="preserve">שנביא </w:t>
      </w:r>
      <w:bookmarkStart w:id="7268" w:name="_ETM_Q25_353190"/>
      <w:bookmarkEnd w:id="7268"/>
      <w:r>
        <w:rPr>
          <w:rtl/>
        </w:rPr>
        <w:t xml:space="preserve">אותו </w:t>
      </w:r>
      <w:bookmarkStart w:id="7269" w:name="_ETM_Q25_353340"/>
      <w:bookmarkEnd w:id="7269"/>
      <w:r>
        <w:rPr>
          <w:rtl/>
        </w:rPr>
        <w:t xml:space="preserve">במושב </w:t>
      </w:r>
      <w:bookmarkStart w:id="7270" w:name="_ETM_Q25_353610"/>
      <w:bookmarkEnd w:id="7270"/>
      <w:r>
        <w:rPr>
          <w:rFonts w:hint="cs"/>
          <w:rtl/>
        </w:rPr>
        <w:t>הבא</w:t>
      </w:r>
      <w:r>
        <w:rPr>
          <w:rtl/>
        </w:rPr>
        <w:t xml:space="preserve"> </w:t>
      </w:r>
      <w:bookmarkStart w:id="7271" w:name="_ETM_Q25_353760"/>
      <w:bookmarkStart w:id="7272" w:name="_ETM_Q25_352048"/>
      <w:bookmarkEnd w:id="7271"/>
      <w:bookmarkEnd w:id="7272"/>
      <w:r>
        <w:rPr>
          <w:rFonts w:hint="cs"/>
          <w:rtl/>
        </w:rPr>
        <w:t>של ה</w:t>
      </w:r>
      <w:r>
        <w:rPr>
          <w:rtl/>
        </w:rPr>
        <w:t>כנסת</w:t>
      </w:r>
      <w:r>
        <w:rPr>
          <w:rFonts w:hint="cs"/>
          <w:rtl/>
        </w:rPr>
        <w:t>,</w:t>
      </w:r>
      <w:r>
        <w:rPr>
          <w:rtl/>
        </w:rPr>
        <w:t xml:space="preserve"> </w:t>
      </w:r>
      <w:bookmarkStart w:id="7273" w:name="_ETM_Q25_354690"/>
      <w:bookmarkEnd w:id="7273"/>
      <w:r>
        <w:rPr>
          <w:rtl/>
        </w:rPr>
        <w:t>ו</w:t>
      </w:r>
      <w:bookmarkStart w:id="7274" w:name="_ETM_Q25_354780"/>
      <w:bookmarkEnd w:id="7274"/>
      <w:r>
        <w:rPr>
          <w:rtl/>
        </w:rPr>
        <w:t xml:space="preserve">ניצור </w:t>
      </w:r>
      <w:bookmarkStart w:id="7275" w:name="_ETM_Q25_355110"/>
      <w:bookmarkEnd w:id="7275"/>
      <w:r>
        <w:rPr>
          <w:rtl/>
        </w:rPr>
        <w:t xml:space="preserve">את </w:t>
      </w:r>
      <w:bookmarkStart w:id="7276" w:name="_ETM_Q25_355230"/>
      <w:bookmarkStart w:id="7277" w:name="_ETM_Q25_355820"/>
      <w:bookmarkStart w:id="7278" w:name="_ETM_Q25_355970"/>
      <w:bookmarkStart w:id="7279" w:name="_ETM_Q25_353637"/>
      <w:bookmarkEnd w:id="7276"/>
      <w:bookmarkEnd w:id="7277"/>
      <w:bookmarkEnd w:id="7278"/>
      <w:bookmarkEnd w:id="7279"/>
      <w:r>
        <w:rPr>
          <w:rtl/>
        </w:rPr>
        <w:t xml:space="preserve">הפירוק </w:t>
      </w:r>
      <w:bookmarkStart w:id="7280" w:name="_ETM_Q25_356300"/>
      <w:bookmarkEnd w:id="7280"/>
      <w:r>
        <w:rPr>
          <w:rtl/>
        </w:rPr>
        <w:t>הזה</w:t>
      </w:r>
      <w:r>
        <w:rPr>
          <w:rFonts w:hint="cs"/>
          <w:rtl/>
        </w:rPr>
        <w:t>.</w:t>
      </w:r>
      <w:r>
        <w:rPr>
          <w:rtl/>
        </w:rPr>
        <w:t xml:space="preserve"> </w:t>
      </w:r>
      <w:bookmarkStart w:id="7281" w:name="_ETM_Q25_356840"/>
      <w:bookmarkEnd w:id="7281"/>
    </w:p>
    <w:p w:rsidR="00D57F53" w:rsidRDefault="00D57F53" w:rsidP="00FB0760">
      <w:pPr>
        <w:rPr>
          <w:rtl/>
        </w:rPr>
      </w:pPr>
    </w:p>
    <w:p w:rsidR="00D57F53" w:rsidRDefault="00D57F53" w:rsidP="00F45F24">
      <w:pPr>
        <w:rPr>
          <w:rtl/>
        </w:rPr>
      </w:pPr>
      <w:r>
        <w:rPr>
          <w:rtl/>
        </w:rPr>
        <w:t>אבל</w:t>
      </w:r>
      <w:r>
        <w:rPr>
          <w:rFonts w:hint="cs"/>
          <w:rtl/>
        </w:rPr>
        <w:t>,</w:t>
      </w:r>
      <w:r>
        <w:rPr>
          <w:rtl/>
        </w:rPr>
        <w:t xml:space="preserve"> </w:t>
      </w:r>
      <w:bookmarkStart w:id="7282" w:name="_ETM_Q25_357290"/>
      <w:bookmarkEnd w:id="7282"/>
      <w:r>
        <w:rPr>
          <w:rtl/>
        </w:rPr>
        <w:t xml:space="preserve">ופה </w:t>
      </w:r>
      <w:bookmarkStart w:id="7283" w:name="_ETM_Q25_357530"/>
      <w:bookmarkEnd w:id="7283"/>
      <w:r>
        <w:rPr>
          <w:rtl/>
        </w:rPr>
        <w:t xml:space="preserve">אני </w:t>
      </w:r>
      <w:bookmarkStart w:id="7284" w:name="_ETM_Q25_357650"/>
      <w:bookmarkEnd w:id="7284"/>
      <w:r>
        <w:rPr>
          <w:rtl/>
        </w:rPr>
        <w:t xml:space="preserve">אומר </w:t>
      </w:r>
      <w:bookmarkStart w:id="7285" w:name="_ETM_Q25_357800"/>
      <w:bookmarkEnd w:id="7285"/>
      <w:r>
        <w:rPr>
          <w:rtl/>
        </w:rPr>
        <w:t xml:space="preserve">אבל </w:t>
      </w:r>
      <w:bookmarkStart w:id="7286" w:name="_ETM_Q25_357980"/>
      <w:bookmarkEnd w:id="7286"/>
      <w:r>
        <w:rPr>
          <w:rtl/>
        </w:rPr>
        <w:t>גדול</w:t>
      </w:r>
      <w:bookmarkStart w:id="7287" w:name="_ETM_Q25_359129"/>
      <w:bookmarkEnd w:id="7287"/>
      <w:r>
        <w:rPr>
          <w:rFonts w:hint="cs"/>
          <w:rtl/>
        </w:rPr>
        <w:t xml:space="preserve">: </w:t>
      </w:r>
      <w:r>
        <w:rPr>
          <w:rtl/>
        </w:rPr>
        <w:t xml:space="preserve">בלי </w:t>
      </w:r>
      <w:bookmarkStart w:id="7288" w:name="_ETM_Q25_359549"/>
      <w:bookmarkEnd w:id="7288"/>
      <w:r>
        <w:rPr>
          <w:rtl/>
        </w:rPr>
        <w:t xml:space="preserve">מודעות </w:t>
      </w:r>
      <w:bookmarkStart w:id="7289" w:name="_ETM_Q25_360560"/>
      <w:bookmarkStart w:id="7290" w:name="_ETM_Q25_360051"/>
      <w:bookmarkStart w:id="7291" w:name="_ETM_Q25_356403"/>
      <w:bookmarkEnd w:id="7289"/>
      <w:bookmarkEnd w:id="7290"/>
      <w:bookmarkEnd w:id="7291"/>
      <w:r w:rsidR="00F45F24">
        <w:rPr>
          <w:rFonts w:hint="cs"/>
          <w:rtl/>
        </w:rPr>
        <w:t>– – –</w:t>
      </w:r>
    </w:p>
    <w:p w:rsidR="00D57F53" w:rsidRDefault="00D57F53" w:rsidP="00FB0760">
      <w:pPr>
        <w:rPr>
          <w:rtl/>
        </w:rPr>
      </w:pPr>
    </w:p>
    <w:p w:rsidR="00D57F53" w:rsidRDefault="00D57F53" w:rsidP="00FB0760">
      <w:pPr>
        <w:pStyle w:val="af5"/>
        <w:keepNext/>
        <w:rPr>
          <w:rtl/>
        </w:rPr>
      </w:pPr>
      <w:bookmarkStart w:id="7292" w:name="ET_interruption_5765_7"/>
      <w:r w:rsidRPr="003C7DFF">
        <w:rPr>
          <w:rStyle w:val="TagStyle"/>
          <w:rtl/>
        </w:rPr>
        <w:t xml:space="preserve"> &lt;&lt; קריאה &gt;&gt; </w:t>
      </w:r>
      <w:r>
        <w:rPr>
          <w:rtl/>
        </w:rPr>
        <w:t>מיכאל מרדכי ביטון (המחנה הממלכתי):</w:t>
      </w:r>
      <w:r w:rsidRPr="003C7DFF">
        <w:rPr>
          <w:rStyle w:val="TagStyle"/>
          <w:rtl/>
        </w:rPr>
        <w:t xml:space="preserve"> &lt;&lt; קריאה &gt;&gt;</w:t>
      </w:r>
      <w:r>
        <w:rPr>
          <w:rtl/>
        </w:rPr>
        <w:t xml:space="preserve">   </w:t>
      </w:r>
      <w:bookmarkEnd w:id="7292"/>
    </w:p>
    <w:p w:rsidR="00D57F53" w:rsidRDefault="00D57F53" w:rsidP="00722C32">
      <w:pPr>
        <w:rPr>
          <w:rtl/>
        </w:rPr>
      </w:pPr>
    </w:p>
    <w:p w:rsidR="00D57F53" w:rsidRPr="003C7DFF" w:rsidRDefault="00D57F53" w:rsidP="00FB0760">
      <w:pPr>
        <w:rPr>
          <w:rtl/>
        </w:rPr>
      </w:pPr>
      <w:r>
        <w:rPr>
          <w:rFonts w:hint="cs"/>
          <w:rtl/>
        </w:rPr>
        <w:t>אמרת שני דברים.</w:t>
      </w:r>
      <w:bookmarkStart w:id="7293" w:name="_ETM_Q25_356907"/>
      <w:bookmarkEnd w:id="7293"/>
    </w:p>
    <w:p w:rsidR="00D57F53" w:rsidRDefault="00D57F53" w:rsidP="00FB0760">
      <w:pPr>
        <w:rPr>
          <w:rtl/>
        </w:rPr>
      </w:pPr>
    </w:p>
    <w:p w:rsidR="00D57F53" w:rsidRDefault="00D57F53" w:rsidP="00FB0760">
      <w:pPr>
        <w:pStyle w:val="-"/>
        <w:keepNext/>
        <w:rPr>
          <w:rtl/>
        </w:rPr>
      </w:pPr>
      <w:bookmarkStart w:id="7294" w:name="ET_speakercontinue_6453_8"/>
      <w:r w:rsidRPr="003C7DFF">
        <w:rPr>
          <w:rStyle w:val="TagStyle"/>
          <w:rtl/>
        </w:rPr>
        <w:t xml:space="preserve"> &lt;&lt; דובר_המשך &gt;&gt; </w:t>
      </w:r>
      <w:r>
        <w:rPr>
          <w:rtl/>
        </w:rPr>
        <w:t>שר האוצר בצלאל סמוטריץ':</w:t>
      </w:r>
      <w:r w:rsidRPr="003C7DFF">
        <w:rPr>
          <w:rStyle w:val="TagStyle"/>
          <w:rtl/>
        </w:rPr>
        <w:t xml:space="preserve"> &lt;&lt; דובר_המשך &gt;&gt;</w:t>
      </w:r>
      <w:r>
        <w:rPr>
          <w:rtl/>
        </w:rPr>
        <w:t xml:space="preserve">   </w:t>
      </w:r>
      <w:bookmarkEnd w:id="7294"/>
    </w:p>
    <w:p w:rsidR="00D57F53" w:rsidRDefault="00D57F53" w:rsidP="00722C32">
      <w:pPr>
        <w:rPr>
          <w:rtl/>
        </w:rPr>
      </w:pPr>
    </w:p>
    <w:p w:rsidR="00D57F53" w:rsidRDefault="00D57F53" w:rsidP="000E7AC0">
      <w:pPr>
        <w:rPr>
          <w:rtl/>
        </w:rPr>
      </w:pPr>
      <w:r>
        <w:rPr>
          <w:rtl/>
        </w:rPr>
        <w:t>לא</w:t>
      </w:r>
      <w:r>
        <w:rPr>
          <w:rFonts w:hint="cs"/>
          <w:rtl/>
        </w:rPr>
        <w:t>,</w:t>
      </w:r>
      <w:r>
        <w:rPr>
          <w:rtl/>
        </w:rPr>
        <w:t xml:space="preserve"> </w:t>
      </w:r>
      <w:bookmarkStart w:id="7295" w:name="_ETM_Q25_360919"/>
      <w:bookmarkEnd w:id="7295"/>
      <w:r>
        <w:rPr>
          <w:rtl/>
        </w:rPr>
        <w:t xml:space="preserve">אמרתי </w:t>
      </w:r>
      <w:bookmarkStart w:id="7296" w:name="_ETM_Q25_361220"/>
      <w:bookmarkEnd w:id="7296"/>
      <w:r>
        <w:rPr>
          <w:rFonts w:hint="cs"/>
          <w:rtl/>
        </w:rPr>
        <w:t>שלושה.</w:t>
      </w:r>
      <w:r>
        <w:rPr>
          <w:rtl/>
        </w:rPr>
        <w:t xml:space="preserve"> </w:t>
      </w:r>
      <w:bookmarkStart w:id="7297" w:name="_ETM_Q25_361519"/>
      <w:bookmarkStart w:id="7298" w:name="_ETM_Q25_362209"/>
      <w:bookmarkEnd w:id="7297"/>
      <w:bookmarkEnd w:id="7298"/>
      <w:r>
        <w:rPr>
          <w:rFonts w:hint="cs"/>
          <w:rtl/>
        </w:rPr>
        <w:t>שלושה:</w:t>
      </w:r>
      <w:bookmarkStart w:id="7299" w:name="_ETM_Q25_362037"/>
      <w:bookmarkEnd w:id="7299"/>
      <w:r>
        <w:rPr>
          <w:rFonts w:hint="cs"/>
          <w:rtl/>
        </w:rPr>
        <w:t xml:space="preserve"> 1. זה שוק פתוח לאירופה </w:t>
      </w:r>
      <w:r>
        <w:rPr>
          <w:rtl/>
        </w:rPr>
        <w:t>–</w:t>
      </w:r>
      <w:r>
        <w:rPr>
          <w:rFonts w:hint="cs"/>
          <w:rtl/>
        </w:rPr>
        <w:t xml:space="preserve"> </w:t>
      </w:r>
      <w:bookmarkStart w:id="7300" w:name="_ETM_Q25_362959"/>
      <w:bookmarkStart w:id="7301" w:name="_ETM_Q25_363080"/>
      <w:bookmarkStart w:id="7302" w:name="_ETM_Q25_363200"/>
      <w:bookmarkStart w:id="7303" w:name="_ETM_Q25_363440"/>
      <w:bookmarkStart w:id="7304" w:name="_ETM_Q25_363650"/>
      <w:bookmarkStart w:id="7305" w:name="_ETM_Q25_364370"/>
      <w:bookmarkEnd w:id="7300"/>
      <w:bookmarkEnd w:id="7301"/>
      <w:bookmarkEnd w:id="7302"/>
      <w:bookmarkEnd w:id="7303"/>
      <w:bookmarkEnd w:id="7304"/>
      <w:bookmarkEnd w:id="7305"/>
      <w:r>
        <w:rPr>
          <w:rFonts w:hint="cs"/>
          <w:rtl/>
        </w:rPr>
        <w:t>א</w:t>
      </w:r>
      <w:bookmarkStart w:id="7306" w:name="_ETM_Q25_359957"/>
      <w:bookmarkEnd w:id="7306"/>
      <w:r>
        <w:rPr>
          <w:rtl/>
        </w:rPr>
        <w:t xml:space="preserve">ין </w:t>
      </w:r>
      <w:bookmarkStart w:id="7307" w:name="_ETM_Q25_364519"/>
      <w:bookmarkEnd w:id="7307"/>
      <w:r>
        <w:rPr>
          <w:rtl/>
        </w:rPr>
        <w:t xml:space="preserve">בעיית </w:t>
      </w:r>
      <w:bookmarkStart w:id="7308" w:name="_ETM_Q25_364760"/>
      <w:bookmarkEnd w:id="7308"/>
      <w:r>
        <w:rPr>
          <w:rtl/>
        </w:rPr>
        <w:t>יבוא</w:t>
      </w:r>
      <w:r>
        <w:rPr>
          <w:rFonts w:hint="cs"/>
          <w:rtl/>
        </w:rPr>
        <w:t>.</w:t>
      </w:r>
      <w:r>
        <w:rPr>
          <w:rtl/>
        </w:rPr>
        <w:t xml:space="preserve"> </w:t>
      </w:r>
      <w:bookmarkStart w:id="7309" w:name="_ETM_Q25_365360"/>
      <w:bookmarkEnd w:id="7309"/>
      <w:r>
        <w:rPr>
          <w:rtl/>
        </w:rPr>
        <w:t>2</w:t>
      </w:r>
      <w:r>
        <w:rPr>
          <w:rFonts w:hint="cs"/>
          <w:rtl/>
        </w:rPr>
        <w:t>.</w:t>
      </w:r>
      <w:r>
        <w:rPr>
          <w:rtl/>
        </w:rPr>
        <w:t xml:space="preserve"> </w:t>
      </w:r>
      <w:bookmarkStart w:id="7310" w:name="_ETM_Q25_365810"/>
      <w:bookmarkEnd w:id="7310"/>
      <w:r>
        <w:rPr>
          <w:rtl/>
        </w:rPr>
        <w:t xml:space="preserve">כדי </w:t>
      </w:r>
      <w:bookmarkStart w:id="7311" w:name="_ETM_Q25_366019"/>
      <w:bookmarkEnd w:id="7311"/>
      <w:r>
        <w:rPr>
          <w:rtl/>
        </w:rPr>
        <w:t>שה</w:t>
      </w:r>
      <w:bookmarkStart w:id="7312" w:name="_ETM_Q25_366139"/>
      <w:bookmarkEnd w:id="7312"/>
      <w:r>
        <w:rPr>
          <w:rFonts w:hint="cs"/>
          <w:rtl/>
        </w:rPr>
        <w:t>י</w:t>
      </w:r>
      <w:bookmarkStart w:id="7313" w:name="_ETM_Q25_363027"/>
      <w:bookmarkEnd w:id="7313"/>
      <w:r>
        <w:rPr>
          <w:rtl/>
        </w:rPr>
        <w:t xml:space="preserve">בוא </w:t>
      </w:r>
      <w:bookmarkStart w:id="7314" w:name="_ETM_Q25_366319"/>
      <w:bookmarkEnd w:id="7314"/>
      <w:r>
        <w:rPr>
          <w:rtl/>
        </w:rPr>
        <w:t xml:space="preserve">לא </w:t>
      </w:r>
      <w:bookmarkStart w:id="7315" w:name="_ETM_Q25_366409"/>
      <w:bookmarkEnd w:id="7315"/>
      <w:r>
        <w:rPr>
          <w:rtl/>
        </w:rPr>
        <w:t>י</w:t>
      </w:r>
      <w:r>
        <w:rPr>
          <w:rFonts w:hint="cs"/>
          <w:rtl/>
        </w:rPr>
        <w:t>י</w:t>
      </w:r>
      <w:r>
        <w:rPr>
          <w:rtl/>
        </w:rPr>
        <w:t xml:space="preserve">חסם </w:t>
      </w:r>
      <w:bookmarkStart w:id="7316" w:name="_ETM_Q25_366769"/>
      <w:bookmarkEnd w:id="7316"/>
      <w:r>
        <w:rPr>
          <w:rtl/>
        </w:rPr>
        <w:t xml:space="preserve">אולי </w:t>
      </w:r>
      <w:bookmarkStart w:id="7317" w:name="_ETM_Q25_367040"/>
      <w:bookmarkEnd w:id="7317"/>
      <w:r>
        <w:rPr>
          <w:rtl/>
        </w:rPr>
        <w:t xml:space="preserve">נצטרך </w:t>
      </w:r>
      <w:bookmarkStart w:id="7318" w:name="_ETM_Q25_367340"/>
      <w:bookmarkEnd w:id="7318"/>
      <w:r>
        <w:rPr>
          <w:rtl/>
        </w:rPr>
        <w:t>לפ</w:t>
      </w:r>
      <w:r>
        <w:rPr>
          <w:rFonts w:hint="cs"/>
          <w:rtl/>
        </w:rPr>
        <w:t>רק</w:t>
      </w:r>
      <w:r>
        <w:rPr>
          <w:rtl/>
        </w:rPr>
        <w:t xml:space="preserve"> </w:t>
      </w:r>
      <w:bookmarkStart w:id="7319" w:name="_ETM_Q25_367969"/>
      <w:bookmarkEnd w:id="7319"/>
      <w:r>
        <w:rPr>
          <w:rtl/>
        </w:rPr>
        <w:t xml:space="preserve">כמה </w:t>
      </w:r>
      <w:bookmarkStart w:id="7320" w:name="_ETM_Q25_368299"/>
      <w:bookmarkEnd w:id="7320"/>
      <w:r>
        <w:rPr>
          <w:rtl/>
        </w:rPr>
        <w:t xml:space="preserve">שחקנים </w:t>
      </w:r>
      <w:bookmarkStart w:id="7321" w:name="_ETM_Q25_368659"/>
      <w:bookmarkEnd w:id="7321"/>
      <w:r>
        <w:rPr>
          <w:rtl/>
        </w:rPr>
        <w:t>גדולים</w:t>
      </w:r>
      <w:r>
        <w:rPr>
          <w:rFonts w:hint="cs"/>
          <w:rtl/>
        </w:rPr>
        <w:t xml:space="preserve">. </w:t>
      </w:r>
      <w:bookmarkStart w:id="7322" w:name="_ETM_Q25_368900"/>
      <w:bookmarkEnd w:id="7322"/>
      <w:r>
        <w:rPr>
          <w:rtl/>
        </w:rPr>
        <w:t>הד</w:t>
      </w:r>
      <w:r>
        <w:rPr>
          <w:rFonts w:hint="cs"/>
          <w:rtl/>
        </w:rPr>
        <w:t>בר</w:t>
      </w:r>
      <w:r>
        <w:rPr>
          <w:rtl/>
        </w:rPr>
        <w:t xml:space="preserve"> </w:t>
      </w:r>
      <w:bookmarkStart w:id="7323" w:name="_ETM_Q25_369139"/>
      <w:bookmarkEnd w:id="7323"/>
      <w:r>
        <w:rPr>
          <w:rtl/>
        </w:rPr>
        <w:t>השלישי</w:t>
      </w:r>
      <w:r w:rsidR="000E7AC0">
        <w:rPr>
          <w:rFonts w:hint="cs"/>
          <w:rtl/>
        </w:rPr>
        <w:t xml:space="preserve">, </w:t>
      </w:r>
      <w:r>
        <w:rPr>
          <w:rFonts w:hint="cs"/>
          <w:rtl/>
        </w:rPr>
        <w:t xml:space="preserve">תראו, </w:t>
      </w:r>
      <w:bookmarkStart w:id="7324" w:name="_ETM_Q25_369469"/>
      <w:bookmarkStart w:id="7325" w:name="_ETM_Q25_370309"/>
      <w:bookmarkStart w:id="7326" w:name="_ETM_Q25_365907"/>
      <w:bookmarkEnd w:id="7324"/>
      <w:bookmarkEnd w:id="7325"/>
      <w:bookmarkEnd w:id="7326"/>
      <w:r>
        <w:rPr>
          <w:rtl/>
        </w:rPr>
        <w:t xml:space="preserve">בלי </w:t>
      </w:r>
      <w:bookmarkStart w:id="7327" w:name="_ETM_Q25_370819"/>
      <w:bookmarkEnd w:id="7327"/>
      <w:r>
        <w:rPr>
          <w:rtl/>
        </w:rPr>
        <w:t xml:space="preserve">מודעות </w:t>
      </w:r>
      <w:bookmarkStart w:id="7328" w:name="_ETM_Q25_371760"/>
      <w:bookmarkEnd w:id="7328"/>
      <w:r>
        <w:rPr>
          <w:rtl/>
        </w:rPr>
        <w:t xml:space="preserve">ציבורית </w:t>
      </w:r>
      <w:bookmarkStart w:id="7329" w:name="_ETM_Q25_373020"/>
      <w:bookmarkEnd w:id="7329"/>
      <w:r>
        <w:rPr>
          <w:rtl/>
        </w:rPr>
        <w:t xml:space="preserve">שום </w:t>
      </w:r>
      <w:bookmarkStart w:id="7330" w:name="_ETM_Q25_373230"/>
      <w:bookmarkEnd w:id="7330"/>
      <w:r>
        <w:rPr>
          <w:rtl/>
        </w:rPr>
        <w:t xml:space="preserve">דבר </w:t>
      </w:r>
      <w:bookmarkStart w:id="7331" w:name="_ETM_Q25_373410"/>
      <w:bookmarkEnd w:id="7331"/>
      <w:r>
        <w:rPr>
          <w:rtl/>
        </w:rPr>
        <w:t xml:space="preserve">לא </w:t>
      </w:r>
      <w:bookmarkStart w:id="7332" w:name="_ETM_Q25_373500"/>
      <w:bookmarkEnd w:id="7332"/>
      <w:r>
        <w:rPr>
          <w:rtl/>
        </w:rPr>
        <w:t>י</w:t>
      </w:r>
      <w:r>
        <w:rPr>
          <w:rFonts w:hint="cs"/>
          <w:rtl/>
        </w:rPr>
        <w:t>עבוד.</w:t>
      </w:r>
      <w:r>
        <w:rPr>
          <w:rtl/>
        </w:rPr>
        <w:t xml:space="preserve"> </w:t>
      </w:r>
      <w:bookmarkStart w:id="7333" w:name="_ETM_Q25_374319"/>
      <w:bookmarkEnd w:id="7333"/>
      <w:r>
        <w:rPr>
          <w:rtl/>
        </w:rPr>
        <w:t xml:space="preserve">אני </w:t>
      </w:r>
      <w:bookmarkStart w:id="7334" w:name="_ETM_Q25_374620"/>
      <w:bookmarkEnd w:id="7334"/>
      <w:r>
        <w:rPr>
          <w:rtl/>
        </w:rPr>
        <w:t xml:space="preserve">אמרתי </w:t>
      </w:r>
      <w:bookmarkStart w:id="7335" w:name="_ETM_Q25_374889"/>
      <w:bookmarkEnd w:id="7335"/>
      <w:r>
        <w:rPr>
          <w:rtl/>
        </w:rPr>
        <w:t xml:space="preserve">את </w:t>
      </w:r>
      <w:bookmarkStart w:id="7336" w:name="_ETM_Q25_374950"/>
      <w:bookmarkEnd w:id="7336"/>
      <w:r>
        <w:rPr>
          <w:rtl/>
        </w:rPr>
        <w:t xml:space="preserve">זה </w:t>
      </w:r>
      <w:bookmarkStart w:id="7337" w:name="_ETM_Q25_375040"/>
      <w:bookmarkEnd w:id="7337"/>
      <w:r>
        <w:rPr>
          <w:rtl/>
        </w:rPr>
        <w:t>כדוגמה</w:t>
      </w:r>
      <w:bookmarkStart w:id="7338" w:name="_ETM_Q25_372596"/>
      <w:bookmarkEnd w:id="7338"/>
      <w:r>
        <w:rPr>
          <w:rtl/>
        </w:rPr>
        <w:t xml:space="preserve"> </w:t>
      </w:r>
      <w:bookmarkStart w:id="7339" w:name="_ETM_Q25_375430"/>
      <w:bookmarkEnd w:id="7339"/>
      <w:r>
        <w:rPr>
          <w:rFonts w:hint="cs"/>
          <w:rtl/>
        </w:rPr>
        <w:t xml:space="preserve">– </w:t>
      </w:r>
      <w:r w:rsidR="000E7AC0">
        <w:rPr>
          <w:rFonts w:hint="cs"/>
          <w:rtl/>
        </w:rPr>
        <w:t>ו</w:t>
      </w:r>
      <w:r>
        <w:rPr>
          <w:rtl/>
        </w:rPr>
        <w:t xml:space="preserve">שאשתי </w:t>
      </w:r>
      <w:bookmarkStart w:id="7340" w:name="_ETM_Q25_375700"/>
      <w:bookmarkEnd w:id="7340"/>
      <w:r>
        <w:rPr>
          <w:rtl/>
        </w:rPr>
        <w:t xml:space="preserve">לא </w:t>
      </w:r>
      <w:bookmarkStart w:id="7341" w:name="_ETM_Q25_375790"/>
      <w:bookmarkEnd w:id="7341"/>
      <w:r>
        <w:rPr>
          <w:rtl/>
        </w:rPr>
        <w:t xml:space="preserve">תכעס </w:t>
      </w:r>
      <w:bookmarkStart w:id="7342" w:name="_ETM_Q25_376060"/>
      <w:bookmarkEnd w:id="7342"/>
      <w:r>
        <w:rPr>
          <w:rtl/>
        </w:rPr>
        <w:t xml:space="preserve">עליי </w:t>
      </w:r>
      <w:bookmarkStart w:id="7343" w:name="_ETM_Q25_376240"/>
      <w:bookmarkEnd w:id="7343"/>
      <w:r>
        <w:rPr>
          <w:rtl/>
        </w:rPr>
        <w:t xml:space="preserve">שאני </w:t>
      </w:r>
      <w:bookmarkStart w:id="7344" w:name="_ETM_Q25_376389"/>
      <w:bookmarkEnd w:id="7344"/>
      <w:r>
        <w:rPr>
          <w:rtl/>
        </w:rPr>
        <w:t xml:space="preserve">עושה </w:t>
      </w:r>
      <w:bookmarkStart w:id="7345" w:name="_ETM_Q25_376510"/>
      <w:bookmarkEnd w:id="7345"/>
      <w:r>
        <w:rPr>
          <w:rtl/>
        </w:rPr>
        <w:t xml:space="preserve">את </w:t>
      </w:r>
      <w:bookmarkStart w:id="7346" w:name="_ETM_Q25_376569"/>
      <w:bookmarkEnd w:id="7346"/>
      <w:r>
        <w:rPr>
          <w:rtl/>
        </w:rPr>
        <w:t xml:space="preserve">זה </w:t>
      </w:r>
      <w:bookmarkStart w:id="7347" w:name="_ETM_Q25_376630"/>
      <w:bookmarkEnd w:id="7347"/>
      <w:r>
        <w:rPr>
          <w:rtl/>
        </w:rPr>
        <w:t xml:space="preserve">פה </w:t>
      </w:r>
      <w:bookmarkStart w:id="7348" w:name="_ETM_Q25_376720"/>
      <w:bookmarkEnd w:id="7348"/>
      <w:r>
        <w:rPr>
          <w:rtl/>
        </w:rPr>
        <w:t xml:space="preserve">על </w:t>
      </w:r>
      <w:bookmarkStart w:id="7349" w:name="_ETM_Q25_376810"/>
      <w:bookmarkEnd w:id="7349"/>
      <w:r>
        <w:rPr>
          <w:rtl/>
        </w:rPr>
        <w:t>הדוכן</w:t>
      </w:r>
      <w:r>
        <w:rPr>
          <w:rFonts w:hint="cs"/>
          <w:rtl/>
        </w:rPr>
        <w:t xml:space="preserve">: </w:t>
      </w:r>
      <w:bookmarkStart w:id="7350" w:name="_ETM_Q25_381167"/>
      <w:bookmarkStart w:id="7351" w:name="_ETM_Q25_377560"/>
      <w:bookmarkEnd w:id="7350"/>
      <w:bookmarkEnd w:id="7351"/>
      <w:r>
        <w:rPr>
          <w:rtl/>
        </w:rPr>
        <w:t xml:space="preserve">אם </w:t>
      </w:r>
      <w:bookmarkStart w:id="7352" w:name="_ETM_Q25_377680"/>
      <w:bookmarkEnd w:id="7352"/>
      <w:r>
        <w:rPr>
          <w:rtl/>
        </w:rPr>
        <w:t xml:space="preserve">אשתי </w:t>
      </w:r>
      <w:bookmarkStart w:id="7353" w:name="_ETM_Q25_377889"/>
      <w:bookmarkEnd w:id="7353"/>
      <w:r>
        <w:rPr>
          <w:rtl/>
        </w:rPr>
        <w:t xml:space="preserve">לא </w:t>
      </w:r>
      <w:bookmarkStart w:id="7354" w:name="_ETM_Q25_378010"/>
      <w:bookmarkEnd w:id="7354"/>
      <w:r>
        <w:rPr>
          <w:rtl/>
        </w:rPr>
        <w:t xml:space="preserve">תלמד </w:t>
      </w:r>
      <w:bookmarkStart w:id="7355" w:name="_ETM_Q25_378430"/>
      <w:bookmarkEnd w:id="7355"/>
      <w:r>
        <w:rPr>
          <w:rtl/>
        </w:rPr>
        <w:t xml:space="preserve">להתמודד </w:t>
      </w:r>
      <w:bookmarkStart w:id="7356" w:name="_ETM_Q25_378880"/>
      <w:bookmarkEnd w:id="7356"/>
      <w:r>
        <w:rPr>
          <w:rtl/>
        </w:rPr>
        <w:t xml:space="preserve">עם </w:t>
      </w:r>
      <w:bookmarkStart w:id="7357" w:name="_ETM_Q25_379000"/>
      <w:bookmarkEnd w:id="7357"/>
      <w:r>
        <w:rPr>
          <w:rtl/>
        </w:rPr>
        <w:t xml:space="preserve">שבועיים </w:t>
      </w:r>
      <w:bookmarkStart w:id="7358" w:name="_ETM_Q25_379540"/>
      <w:bookmarkEnd w:id="7358"/>
      <w:r>
        <w:rPr>
          <w:rFonts w:hint="cs"/>
          <w:rtl/>
        </w:rPr>
        <w:t xml:space="preserve">אף </w:t>
      </w:r>
      <w:bookmarkStart w:id="7359" w:name="_ETM_Q25_383093"/>
      <w:bookmarkEnd w:id="7359"/>
      <w:r>
        <w:rPr>
          <w:rFonts w:hint="cs"/>
          <w:rtl/>
        </w:rPr>
        <w:t>עקום</w:t>
      </w:r>
      <w:r>
        <w:rPr>
          <w:rtl/>
        </w:rPr>
        <w:t xml:space="preserve"> </w:t>
      </w:r>
      <w:bookmarkStart w:id="7360" w:name="_ETM_Q25_379930"/>
      <w:bookmarkEnd w:id="7360"/>
      <w:r>
        <w:rPr>
          <w:rtl/>
        </w:rPr>
        <w:t xml:space="preserve">של </w:t>
      </w:r>
      <w:bookmarkStart w:id="7361" w:name="_ETM_Q25_380050"/>
      <w:bookmarkEnd w:id="7361"/>
      <w:r>
        <w:rPr>
          <w:rtl/>
        </w:rPr>
        <w:t xml:space="preserve">הילדים </w:t>
      </w:r>
      <w:bookmarkStart w:id="7362" w:name="_ETM_Q25_380380"/>
      <w:bookmarkEnd w:id="7362"/>
      <w:r>
        <w:rPr>
          <w:rtl/>
        </w:rPr>
        <w:t>ש</w:t>
      </w:r>
      <w:r>
        <w:rPr>
          <w:rFonts w:hint="cs"/>
          <w:rtl/>
        </w:rPr>
        <w:t>לי כשהיא</w:t>
      </w:r>
      <w:r>
        <w:rPr>
          <w:rtl/>
        </w:rPr>
        <w:t xml:space="preserve"> </w:t>
      </w:r>
      <w:bookmarkStart w:id="7363" w:name="_ETM_Q25_380980"/>
      <w:bookmarkEnd w:id="7363"/>
      <w:r>
        <w:rPr>
          <w:rtl/>
        </w:rPr>
        <w:t xml:space="preserve">תחליף </w:t>
      </w:r>
      <w:bookmarkStart w:id="7364" w:name="_ETM_Q25_381310"/>
      <w:bookmarkEnd w:id="7364"/>
      <w:r>
        <w:rPr>
          <w:rtl/>
        </w:rPr>
        <w:t xml:space="preserve">להם </w:t>
      </w:r>
      <w:bookmarkStart w:id="7365" w:name="_ETM_Q25_381459"/>
      <w:bookmarkEnd w:id="7365"/>
      <w:r>
        <w:rPr>
          <w:rtl/>
        </w:rPr>
        <w:t xml:space="preserve">את </w:t>
      </w:r>
      <w:bookmarkStart w:id="7366" w:name="_ETM_Q25_381550"/>
      <w:bookmarkEnd w:id="7366"/>
      <w:r>
        <w:rPr>
          <w:rtl/>
        </w:rPr>
        <w:t xml:space="preserve">קורנפלקס </w:t>
      </w:r>
      <w:bookmarkStart w:id="7367" w:name="_ETM_Q25_382090"/>
      <w:bookmarkEnd w:id="7367"/>
      <w:r>
        <w:rPr>
          <w:rtl/>
        </w:rPr>
        <w:t xml:space="preserve">תלמה </w:t>
      </w:r>
      <w:bookmarkStart w:id="7368" w:name="_ETM_Q25_382360"/>
      <w:bookmarkEnd w:id="7368"/>
      <w:r>
        <w:rPr>
          <w:rtl/>
        </w:rPr>
        <w:t xml:space="preserve">במשהו </w:t>
      </w:r>
      <w:bookmarkStart w:id="7369" w:name="_ETM_Q25_382660"/>
      <w:bookmarkEnd w:id="7369"/>
      <w:r>
        <w:rPr>
          <w:rtl/>
        </w:rPr>
        <w:t>אח</w:t>
      </w:r>
      <w:bookmarkStart w:id="7370" w:name="_ETM_Q25_379637"/>
      <w:bookmarkEnd w:id="7370"/>
      <w:r>
        <w:rPr>
          <w:rtl/>
        </w:rPr>
        <w:t>ר</w:t>
      </w:r>
      <w:bookmarkStart w:id="7371" w:name="_ETM_Q25_381317"/>
      <w:bookmarkStart w:id="7372" w:name="_ETM_Q25_381657"/>
      <w:bookmarkEnd w:id="7371"/>
      <w:bookmarkEnd w:id="7372"/>
      <w:r>
        <w:rPr>
          <w:rFonts w:hint="cs"/>
          <w:rtl/>
        </w:rPr>
        <w:t xml:space="preserve"> </w:t>
      </w:r>
      <w:r w:rsidR="000E7AC0">
        <w:rPr>
          <w:rFonts w:hint="eastAsia"/>
          <w:rtl/>
        </w:rPr>
        <w:t>–</w:t>
      </w:r>
      <w:r w:rsidR="000E7AC0">
        <w:rPr>
          <w:rFonts w:hint="cs"/>
          <w:rtl/>
        </w:rPr>
        <w:t xml:space="preserve"> </w:t>
      </w:r>
      <w:r>
        <w:rPr>
          <w:rFonts w:hint="cs"/>
          <w:rtl/>
        </w:rPr>
        <w:t>ו</w:t>
      </w:r>
      <w:bookmarkStart w:id="7373" w:name="_ETM_Q25_383580"/>
      <w:bookmarkEnd w:id="7373"/>
      <w:r>
        <w:rPr>
          <w:rtl/>
        </w:rPr>
        <w:t xml:space="preserve">אמרתי </w:t>
      </w:r>
      <w:bookmarkStart w:id="7374" w:name="_ETM_Q25_383850"/>
      <w:bookmarkEnd w:id="7374"/>
      <w:r>
        <w:rPr>
          <w:rtl/>
        </w:rPr>
        <w:t xml:space="preserve">לה </w:t>
      </w:r>
      <w:bookmarkStart w:id="7375" w:name="_ETM_Q25_383940"/>
      <w:bookmarkEnd w:id="7375"/>
      <w:r>
        <w:rPr>
          <w:rtl/>
        </w:rPr>
        <w:t>בצחוק</w:t>
      </w:r>
      <w:r>
        <w:rPr>
          <w:rFonts w:hint="cs"/>
          <w:rtl/>
        </w:rPr>
        <w:t>:</w:t>
      </w:r>
      <w:r>
        <w:rPr>
          <w:rtl/>
        </w:rPr>
        <w:t xml:space="preserve"> </w:t>
      </w:r>
      <w:bookmarkStart w:id="7376" w:name="_ETM_Q25_384210"/>
      <w:bookmarkStart w:id="7377" w:name="_ETM_Q25_384630"/>
      <w:bookmarkEnd w:id="7376"/>
      <w:bookmarkEnd w:id="7377"/>
      <w:r>
        <w:rPr>
          <w:rtl/>
        </w:rPr>
        <w:t>תדללי</w:t>
      </w:r>
      <w:r>
        <w:rPr>
          <w:rFonts w:hint="cs"/>
          <w:rtl/>
        </w:rPr>
        <w:t>,</w:t>
      </w:r>
      <w:r>
        <w:rPr>
          <w:rtl/>
        </w:rPr>
        <w:t xml:space="preserve"> </w:t>
      </w:r>
      <w:bookmarkStart w:id="7378" w:name="_ETM_Q25_385139"/>
      <w:bookmarkEnd w:id="7378"/>
      <w:r>
        <w:rPr>
          <w:rtl/>
        </w:rPr>
        <w:t xml:space="preserve">תערבבי </w:t>
      </w:r>
      <w:bookmarkStart w:id="7379" w:name="_ETM_Q25_385620"/>
      <w:bookmarkEnd w:id="7379"/>
      <w:r>
        <w:rPr>
          <w:rtl/>
        </w:rPr>
        <w:t xml:space="preserve">בהתחלה </w:t>
      </w:r>
      <w:bookmarkStart w:id="7380" w:name="_ETM_Q25_385980"/>
      <w:bookmarkEnd w:id="7380"/>
      <w:r>
        <w:rPr>
          <w:rtl/>
        </w:rPr>
        <w:t xml:space="preserve">ולאט-לאט </w:t>
      </w:r>
      <w:bookmarkStart w:id="7381" w:name="_ETM_Q25_386490"/>
      <w:bookmarkStart w:id="7382" w:name="_ETM_Q25_386850"/>
      <w:bookmarkEnd w:id="7381"/>
      <w:bookmarkEnd w:id="7382"/>
      <w:r>
        <w:rPr>
          <w:rFonts w:hint="cs"/>
          <w:rtl/>
        </w:rPr>
        <w:t xml:space="preserve">תדללי את הקורנפלקס הזה, </w:t>
      </w:r>
      <w:bookmarkStart w:id="7383" w:name="_ETM_Q25_387060"/>
      <w:bookmarkStart w:id="7384" w:name="_ETM_Q25_387300"/>
      <w:bookmarkStart w:id="7385" w:name="_ETM_Q25_387450"/>
      <w:bookmarkStart w:id="7386" w:name="_ETM_Q25_385880"/>
      <w:bookmarkEnd w:id="7383"/>
      <w:bookmarkEnd w:id="7384"/>
      <w:bookmarkEnd w:id="7385"/>
      <w:bookmarkEnd w:id="7386"/>
      <w:r w:rsidRPr="00807D82">
        <w:rPr>
          <w:rtl/>
        </w:rPr>
        <w:t>תחלי</w:t>
      </w:r>
      <w:r>
        <w:rPr>
          <w:rFonts w:hint="cs"/>
          <w:rtl/>
        </w:rPr>
        <w:t>פי.</w:t>
      </w:r>
      <w:r w:rsidRPr="00807D82">
        <w:rPr>
          <w:rtl/>
        </w:rPr>
        <w:t xml:space="preserve"> </w:t>
      </w:r>
      <w:bookmarkStart w:id="7387" w:name="_ETM_Q25_387900"/>
      <w:bookmarkEnd w:id="7387"/>
      <w:r w:rsidRPr="00807D82">
        <w:rPr>
          <w:rtl/>
        </w:rPr>
        <w:t>בקיצור</w:t>
      </w:r>
      <w:r>
        <w:rPr>
          <w:rFonts w:hint="cs"/>
          <w:rtl/>
        </w:rPr>
        <w:t>,</w:t>
      </w:r>
      <w:r w:rsidRPr="00807D82">
        <w:rPr>
          <w:rtl/>
        </w:rPr>
        <w:t xml:space="preserve"> </w:t>
      </w:r>
      <w:bookmarkStart w:id="7388" w:name="_ETM_Q25_388470"/>
      <w:bookmarkEnd w:id="7388"/>
      <w:r w:rsidRPr="00807D82">
        <w:rPr>
          <w:rtl/>
        </w:rPr>
        <w:t>שבועיים</w:t>
      </w:r>
      <w:r>
        <w:rPr>
          <w:rFonts w:hint="cs"/>
          <w:rtl/>
        </w:rPr>
        <w:t>-שלושה</w:t>
      </w:r>
      <w:bookmarkStart w:id="7389" w:name="_ETM_Q25_388800"/>
      <w:bookmarkStart w:id="7390" w:name="_ETM_Q25_386700"/>
      <w:bookmarkEnd w:id="7389"/>
      <w:bookmarkEnd w:id="7390"/>
      <w:r>
        <w:rPr>
          <w:rtl/>
        </w:rPr>
        <w:t xml:space="preserve"> </w:t>
      </w:r>
      <w:bookmarkStart w:id="7391" w:name="_ETM_Q25_389100"/>
      <w:bookmarkEnd w:id="7391"/>
      <w:r>
        <w:rPr>
          <w:rtl/>
        </w:rPr>
        <w:t xml:space="preserve">יהיה </w:t>
      </w:r>
      <w:bookmarkStart w:id="7392" w:name="_ETM_Q25_389250"/>
      <w:bookmarkEnd w:id="7392"/>
      <w:r>
        <w:rPr>
          <w:rtl/>
        </w:rPr>
        <w:t xml:space="preserve">קצת </w:t>
      </w:r>
      <w:bookmarkStart w:id="7393" w:name="_ETM_Q25_389430"/>
      <w:bookmarkEnd w:id="7393"/>
      <w:r>
        <w:rPr>
          <w:rtl/>
        </w:rPr>
        <w:t xml:space="preserve">פחות </w:t>
      </w:r>
      <w:bookmarkStart w:id="7394" w:name="_ETM_Q25_389700"/>
      <w:bookmarkEnd w:id="7394"/>
      <w:r>
        <w:rPr>
          <w:rtl/>
        </w:rPr>
        <w:t>טעים</w:t>
      </w:r>
      <w:r>
        <w:rPr>
          <w:rFonts w:hint="cs"/>
          <w:rtl/>
        </w:rPr>
        <w:t xml:space="preserve">, יעקמו את האף, </w:t>
      </w:r>
      <w:bookmarkStart w:id="7395" w:name="_ETM_Q25_389940"/>
      <w:bookmarkStart w:id="7396" w:name="_ETM_Q25_390360"/>
      <w:bookmarkStart w:id="7397" w:name="_ETM_Q25_390600"/>
      <w:bookmarkStart w:id="7398" w:name="_ETM_Q25_390780"/>
      <w:bookmarkEnd w:id="7395"/>
      <w:bookmarkEnd w:id="7396"/>
      <w:bookmarkEnd w:id="7397"/>
      <w:bookmarkEnd w:id="7398"/>
      <w:r>
        <w:rPr>
          <w:rFonts w:hint="cs"/>
          <w:rtl/>
        </w:rPr>
        <w:t>ויתרגלו, לא</w:t>
      </w:r>
      <w:r>
        <w:rPr>
          <w:rtl/>
        </w:rPr>
        <w:t xml:space="preserve"> </w:t>
      </w:r>
      <w:bookmarkStart w:id="7399" w:name="_ETM_Q25_391169"/>
      <w:bookmarkEnd w:id="7399"/>
      <w:r>
        <w:rPr>
          <w:rtl/>
        </w:rPr>
        <w:t xml:space="preserve">קרה </w:t>
      </w:r>
      <w:bookmarkStart w:id="7400" w:name="_ETM_Q25_391350"/>
      <w:bookmarkEnd w:id="7400"/>
      <w:r>
        <w:rPr>
          <w:rtl/>
        </w:rPr>
        <w:t>כלום</w:t>
      </w:r>
      <w:r>
        <w:rPr>
          <w:rFonts w:hint="cs"/>
          <w:rtl/>
        </w:rPr>
        <w:t>.</w:t>
      </w:r>
      <w:bookmarkStart w:id="7401" w:name="_ETM_Q25_388151"/>
      <w:bookmarkEnd w:id="7401"/>
      <w:r>
        <w:rPr>
          <w:rtl/>
        </w:rPr>
        <w:t xml:space="preserve"> </w:t>
      </w:r>
      <w:bookmarkStart w:id="7402" w:name="_ETM_Q25_393050"/>
      <w:bookmarkEnd w:id="7402"/>
    </w:p>
    <w:p w:rsidR="00D57F53" w:rsidRDefault="00D57F53" w:rsidP="00FB0760">
      <w:pPr>
        <w:rPr>
          <w:rtl/>
        </w:rPr>
      </w:pPr>
      <w:bookmarkStart w:id="7403" w:name="_ETM_Q25_389840"/>
      <w:bookmarkStart w:id="7404" w:name="_ETM_Q25_389950"/>
      <w:bookmarkEnd w:id="7403"/>
      <w:bookmarkEnd w:id="7404"/>
    </w:p>
    <w:p w:rsidR="00D57F53" w:rsidRDefault="00D57F53" w:rsidP="00FB0760">
      <w:pPr>
        <w:rPr>
          <w:rtl/>
        </w:rPr>
      </w:pPr>
      <w:bookmarkStart w:id="7405" w:name="_ETM_Q25_389999"/>
      <w:bookmarkStart w:id="7406" w:name="_ETM_Q25_390050"/>
      <w:bookmarkEnd w:id="7405"/>
      <w:bookmarkEnd w:id="7406"/>
      <w:r>
        <w:rPr>
          <w:rtl/>
        </w:rPr>
        <w:t>אגב</w:t>
      </w:r>
      <w:r>
        <w:rPr>
          <w:rFonts w:hint="cs"/>
          <w:rtl/>
        </w:rPr>
        <w:t>,</w:t>
      </w:r>
      <w:r>
        <w:rPr>
          <w:rtl/>
        </w:rPr>
        <w:t xml:space="preserve"> </w:t>
      </w:r>
      <w:bookmarkStart w:id="7407" w:name="_ETM_Q25_393290"/>
      <w:bookmarkEnd w:id="7407"/>
      <w:r>
        <w:rPr>
          <w:rtl/>
        </w:rPr>
        <w:t xml:space="preserve">זה </w:t>
      </w:r>
      <w:bookmarkStart w:id="7408" w:name="_ETM_Q25_393350"/>
      <w:bookmarkEnd w:id="7408"/>
      <w:r>
        <w:rPr>
          <w:rtl/>
        </w:rPr>
        <w:t xml:space="preserve">גם </w:t>
      </w:r>
      <w:bookmarkStart w:id="7409" w:name="_ETM_Q25_393470"/>
      <w:bookmarkEnd w:id="7409"/>
      <w:r>
        <w:rPr>
          <w:rtl/>
        </w:rPr>
        <w:t xml:space="preserve">מאוד </w:t>
      </w:r>
      <w:bookmarkStart w:id="7410" w:name="_ETM_Q25_393590"/>
      <w:bookmarkEnd w:id="7410"/>
      <w:r>
        <w:rPr>
          <w:rtl/>
        </w:rPr>
        <w:t xml:space="preserve">נכון </w:t>
      </w:r>
      <w:bookmarkStart w:id="7411" w:name="_ETM_Q25_393800"/>
      <w:bookmarkEnd w:id="7411"/>
      <w:r>
        <w:rPr>
          <w:rtl/>
        </w:rPr>
        <w:t xml:space="preserve">בשוק </w:t>
      </w:r>
      <w:bookmarkStart w:id="7412" w:name="_ETM_Q25_394010"/>
      <w:bookmarkEnd w:id="7412"/>
      <w:r>
        <w:rPr>
          <w:rtl/>
        </w:rPr>
        <w:t>הפיננסי</w:t>
      </w:r>
      <w:r>
        <w:rPr>
          <w:rFonts w:hint="cs"/>
          <w:rtl/>
        </w:rPr>
        <w:t>.</w:t>
      </w:r>
      <w:bookmarkStart w:id="7413" w:name="_ETM_Q25_392571"/>
      <w:bookmarkEnd w:id="7413"/>
      <w:r>
        <w:rPr>
          <w:rtl/>
        </w:rPr>
        <w:t xml:space="preserve"> </w:t>
      </w:r>
      <w:bookmarkStart w:id="7414" w:name="_ETM_Q25_394459"/>
      <w:bookmarkEnd w:id="7414"/>
      <w:r>
        <w:rPr>
          <w:rtl/>
        </w:rPr>
        <w:t>נעש</w:t>
      </w:r>
      <w:r>
        <w:rPr>
          <w:rFonts w:hint="cs"/>
          <w:rtl/>
        </w:rPr>
        <w:t>תה</w:t>
      </w:r>
      <w:r>
        <w:rPr>
          <w:rtl/>
        </w:rPr>
        <w:t xml:space="preserve"> </w:t>
      </w:r>
      <w:bookmarkStart w:id="7415" w:name="_ETM_Q25_394669"/>
      <w:bookmarkEnd w:id="7415"/>
      <w:r>
        <w:rPr>
          <w:rtl/>
        </w:rPr>
        <w:t xml:space="preserve">שורה </w:t>
      </w:r>
      <w:bookmarkStart w:id="7416" w:name="_ETM_Q25_395000"/>
      <w:bookmarkEnd w:id="7416"/>
      <w:r>
        <w:rPr>
          <w:rtl/>
        </w:rPr>
        <w:t xml:space="preserve">של </w:t>
      </w:r>
      <w:bookmarkStart w:id="7417" w:name="_ETM_Q25_395150"/>
      <w:bookmarkEnd w:id="7417"/>
      <w:r>
        <w:rPr>
          <w:rtl/>
        </w:rPr>
        <w:t xml:space="preserve">רפורמות </w:t>
      </w:r>
      <w:bookmarkStart w:id="7418" w:name="_ETM_Q25_395660"/>
      <w:bookmarkEnd w:id="7418"/>
      <w:r>
        <w:rPr>
          <w:rFonts w:hint="cs"/>
          <w:rtl/>
        </w:rPr>
        <w:t xml:space="preserve">היום </w:t>
      </w:r>
      <w:r>
        <w:rPr>
          <w:rtl/>
        </w:rPr>
        <w:t xml:space="preserve">בשוק </w:t>
      </w:r>
      <w:bookmarkStart w:id="7419" w:name="_ETM_Q25_395840"/>
      <w:bookmarkEnd w:id="7419"/>
      <w:r>
        <w:rPr>
          <w:rtl/>
        </w:rPr>
        <w:t>הפיננסי</w:t>
      </w:r>
      <w:r>
        <w:rPr>
          <w:rFonts w:hint="cs"/>
          <w:rtl/>
        </w:rPr>
        <w:t>,</w:t>
      </w:r>
      <w:r>
        <w:rPr>
          <w:rtl/>
        </w:rPr>
        <w:t xml:space="preserve"> </w:t>
      </w:r>
      <w:bookmarkStart w:id="7420" w:name="_ETM_Q25_396350"/>
      <w:bookmarkEnd w:id="7420"/>
      <w:r>
        <w:rPr>
          <w:rtl/>
        </w:rPr>
        <w:t xml:space="preserve">יש </w:t>
      </w:r>
      <w:bookmarkStart w:id="7421" w:name="_ETM_Q25_396590"/>
      <w:bookmarkEnd w:id="7421"/>
      <w:r>
        <w:rPr>
          <w:rtl/>
        </w:rPr>
        <w:t xml:space="preserve">אשראי </w:t>
      </w:r>
      <w:bookmarkStart w:id="7422" w:name="_ETM_Q25_396830"/>
      <w:bookmarkEnd w:id="7422"/>
      <w:r>
        <w:rPr>
          <w:rtl/>
        </w:rPr>
        <w:t>חוץ</w:t>
      </w:r>
      <w:bookmarkStart w:id="7423" w:name="_ETM_Q25_393441"/>
      <w:bookmarkEnd w:id="7423"/>
      <w:r>
        <w:rPr>
          <w:rFonts w:hint="cs"/>
          <w:rtl/>
        </w:rPr>
        <w:t>-</w:t>
      </w:r>
      <w:r>
        <w:rPr>
          <w:rtl/>
        </w:rPr>
        <w:t>בנקאי</w:t>
      </w:r>
      <w:r>
        <w:rPr>
          <w:rFonts w:hint="cs"/>
          <w:rtl/>
        </w:rPr>
        <w:t>,</w:t>
      </w:r>
      <w:r>
        <w:rPr>
          <w:rtl/>
        </w:rPr>
        <w:t xml:space="preserve"> </w:t>
      </w:r>
      <w:bookmarkStart w:id="7424" w:name="_ETM_Q25_397310"/>
      <w:bookmarkEnd w:id="7424"/>
      <w:r>
        <w:rPr>
          <w:rtl/>
        </w:rPr>
        <w:t xml:space="preserve">יש </w:t>
      </w:r>
      <w:bookmarkStart w:id="7425" w:name="_ETM_Q25_397459"/>
      <w:bookmarkEnd w:id="7425"/>
      <w:r>
        <w:rPr>
          <w:rtl/>
        </w:rPr>
        <w:t>תחרות</w:t>
      </w:r>
      <w:r>
        <w:rPr>
          <w:rFonts w:hint="cs"/>
          <w:rtl/>
        </w:rPr>
        <w:t>.</w:t>
      </w:r>
      <w:r>
        <w:rPr>
          <w:rtl/>
        </w:rPr>
        <w:t xml:space="preserve"> </w:t>
      </w:r>
      <w:bookmarkStart w:id="7426" w:name="_ETM_Q25_397819"/>
      <w:bookmarkEnd w:id="7426"/>
      <w:r>
        <w:rPr>
          <w:rtl/>
        </w:rPr>
        <w:t xml:space="preserve">אנחנו </w:t>
      </w:r>
      <w:bookmarkStart w:id="7427" w:name="_ETM_Q25_398000"/>
      <w:bookmarkEnd w:id="7427"/>
      <w:r>
        <w:rPr>
          <w:rFonts w:hint="cs"/>
          <w:rtl/>
        </w:rPr>
        <w:t>נעשה עכשיו מהלך</w:t>
      </w:r>
      <w:bookmarkStart w:id="7428" w:name="_ETM_Q25_395391"/>
      <w:bookmarkEnd w:id="7428"/>
      <w:r>
        <w:rPr>
          <w:rtl/>
        </w:rPr>
        <w:t xml:space="preserve"> </w:t>
      </w:r>
      <w:bookmarkStart w:id="7429" w:name="_ETM_Q25_398690"/>
      <w:bookmarkEnd w:id="7429"/>
      <w:r>
        <w:rPr>
          <w:rtl/>
        </w:rPr>
        <w:t>משלים</w:t>
      </w:r>
      <w:bookmarkStart w:id="7430" w:name="_ETM_Q25_399050"/>
      <w:bookmarkEnd w:id="7430"/>
      <w:r>
        <w:rPr>
          <w:rFonts w:hint="cs"/>
          <w:rtl/>
        </w:rPr>
        <w:t xml:space="preserve"> </w:t>
      </w:r>
      <w:bookmarkStart w:id="7431" w:name="_ETM_Q25_399033"/>
      <w:bookmarkEnd w:id="7431"/>
      <w:r>
        <w:rPr>
          <w:rtl/>
        </w:rPr>
        <w:t xml:space="preserve">– </w:t>
      </w:r>
      <w:bookmarkStart w:id="7432" w:name="_ETM_Q25_399110"/>
      <w:bookmarkEnd w:id="7432"/>
      <w:r>
        <w:rPr>
          <w:rtl/>
        </w:rPr>
        <w:t xml:space="preserve">כבר </w:t>
      </w:r>
      <w:bookmarkStart w:id="7433" w:name="_ETM_Q25_399260"/>
      <w:bookmarkEnd w:id="7433"/>
      <w:r>
        <w:rPr>
          <w:rtl/>
        </w:rPr>
        <w:t xml:space="preserve">דיברנו </w:t>
      </w:r>
      <w:bookmarkStart w:id="7434" w:name="_ETM_Q25_399590"/>
      <w:bookmarkEnd w:id="7434"/>
      <w:r>
        <w:rPr>
          <w:rtl/>
        </w:rPr>
        <w:t xml:space="preserve">על </w:t>
      </w:r>
      <w:bookmarkStart w:id="7435" w:name="_ETM_Q25_399680"/>
      <w:bookmarkEnd w:id="7435"/>
      <w:r>
        <w:rPr>
          <w:rtl/>
        </w:rPr>
        <w:t>זה</w:t>
      </w:r>
      <w:r>
        <w:rPr>
          <w:rFonts w:hint="cs"/>
          <w:rtl/>
        </w:rPr>
        <w:t>,</w:t>
      </w:r>
      <w:bookmarkStart w:id="7436" w:name="_ETM_Q25_396841"/>
      <w:bookmarkEnd w:id="7436"/>
      <w:r>
        <w:rPr>
          <w:rtl/>
        </w:rPr>
        <w:t xml:space="preserve"> </w:t>
      </w:r>
      <w:bookmarkStart w:id="7437" w:name="_ETM_Q25_399950"/>
      <w:bookmarkEnd w:id="7437"/>
      <w:r>
        <w:rPr>
          <w:rtl/>
        </w:rPr>
        <w:t xml:space="preserve">אתם </w:t>
      </w:r>
      <w:bookmarkStart w:id="7438" w:name="_ETM_Q25_400130"/>
      <w:bookmarkEnd w:id="7438"/>
      <w:r>
        <w:rPr>
          <w:rtl/>
        </w:rPr>
        <w:t xml:space="preserve">מכירים </w:t>
      </w:r>
      <w:bookmarkStart w:id="7439" w:name="_ETM_Q25_400430"/>
      <w:bookmarkEnd w:id="7439"/>
      <w:r>
        <w:rPr>
          <w:rtl/>
        </w:rPr>
        <w:t xml:space="preserve">את </w:t>
      </w:r>
      <w:bookmarkStart w:id="7440" w:name="_ETM_Q25_400520"/>
      <w:bookmarkEnd w:id="7440"/>
      <w:r>
        <w:rPr>
          <w:rtl/>
        </w:rPr>
        <w:t xml:space="preserve">זה </w:t>
      </w:r>
      <w:bookmarkStart w:id="7441" w:name="_ETM_Q25_400960"/>
      <w:bookmarkEnd w:id="7441"/>
      <w:r>
        <w:rPr>
          <w:rtl/>
        </w:rPr>
        <w:t>–</w:t>
      </w:r>
      <w:r>
        <w:rPr>
          <w:rFonts w:hint="cs"/>
          <w:rtl/>
        </w:rPr>
        <w:t xml:space="preserve"> </w:t>
      </w:r>
      <w:bookmarkStart w:id="7442" w:name="_ETM_Q25_401320"/>
      <w:bookmarkStart w:id="7443" w:name="_ETM_Q25_401530"/>
      <w:bookmarkEnd w:id="7442"/>
      <w:bookmarkEnd w:id="7443"/>
      <w:r>
        <w:rPr>
          <w:rFonts w:hint="cs"/>
          <w:rtl/>
        </w:rPr>
        <w:t xml:space="preserve">נאפשר </w:t>
      </w:r>
      <w:proofErr w:type="spellStart"/>
      <w:r>
        <w:rPr>
          <w:rFonts w:hint="cs"/>
          <w:rtl/>
        </w:rPr>
        <w:t>לחכ"אות</w:t>
      </w:r>
      <w:proofErr w:type="spellEnd"/>
      <w:r>
        <w:rPr>
          <w:rFonts w:hint="cs"/>
          <w:rtl/>
        </w:rPr>
        <w:t>,</w:t>
      </w:r>
      <w:bookmarkStart w:id="7444" w:name="_ETM_Q25_401170"/>
      <w:bookmarkEnd w:id="7444"/>
      <w:r>
        <w:rPr>
          <w:rFonts w:hint="cs"/>
          <w:rtl/>
        </w:rPr>
        <w:t xml:space="preserve"> אני מקווה, לתת </w:t>
      </w:r>
      <w:bookmarkStart w:id="7445" w:name="_ETM_Q25_401800"/>
      <w:bookmarkStart w:id="7446" w:name="_ETM_Q25_401920"/>
      <w:bookmarkStart w:id="7447" w:name="_ETM_Q25_402490"/>
      <w:bookmarkStart w:id="7448" w:name="_ETM_Q25_402730"/>
      <w:bookmarkEnd w:id="7445"/>
      <w:bookmarkEnd w:id="7446"/>
      <w:bookmarkEnd w:id="7447"/>
      <w:bookmarkEnd w:id="7448"/>
      <w:r>
        <w:rPr>
          <w:rtl/>
        </w:rPr>
        <w:t>פ</w:t>
      </w:r>
      <w:r>
        <w:rPr>
          <w:rFonts w:hint="cs"/>
          <w:rtl/>
        </w:rPr>
        <w:t>י</w:t>
      </w:r>
      <w:bookmarkStart w:id="7449" w:name="_ETM_Q25_399071"/>
      <w:bookmarkEnd w:id="7449"/>
      <w:r>
        <w:rPr>
          <w:rtl/>
        </w:rPr>
        <w:t>קדונות</w:t>
      </w:r>
      <w:r>
        <w:rPr>
          <w:rFonts w:hint="cs"/>
          <w:rtl/>
        </w:rPr>
        <w:t>.</w:t>
      </w:r>
      <w:r>
        <w:rPr>
          <w:rtl/>
        </w:rPr>
        <w:t xml:space="preserve"> </w:t>
      </w:r>
      <w:bookmarkStart w:id="7450" w:name="_ETM_Q25_403240"/>
      <w:bookmarkEnd w:id="7450"/>
      <w:r>
        <w:rPr>
          <w:rtl/>
        </w:rPr>
        <w:t xml:space="preserve">ואז </w:t>
      </w:r>
      <w:bookmarkStart w:id="7451" w:name="_ETM_Q25_403420"/>
      <w:bookmarkEnd w:id="7451"/>
      <w:r>
        <w:rPr>
          <w:rtl/>
        </w:rPr>
        <w:t xml:space="preserve">גם </w:t>
      </w:r>
      <w:bookmarkStart w:id="7452" w:name="_ETM_Q25_403900"/>
      <w:bookmarkEnd w:id="7452"/>
      <w:r>
        <w:rPr>
          <w:rtl/>
        </w:rPr>
        <w:t xml:space="preserve">את </w:t>
      </w:r>
      <w:bookmarkStart w:id="7453" w:name="_ETM_Q25_404050"/>
      <w:bookmarkEnd w:id="7453"/>
      <w:r>
        <w:rPr>
          <w:rtl/>
        </w:rPr>
        <w:t xml:space="preserve">האלמנט </w:t>
      </w:r>
      <w:bookmarkStart w:id="7454" w:name="_ETM_Q25_404380"/>
      <w:bookmarkEnd w:id="7454"/>
      <w:r>
        <w:rPr>
          <w:rtl/>
        </w:rPr>
        <w:t xml:space="preserve">האחרון </w:t>
      </w:r>
      <w:bookmarkStart w:id="7455" w:name="_ETM_Q25_404710"/>
      <w:bookmarkEnd w:id="7455"/>
      <w:r>
        <w:rPr>
          <w:rtl/>
        </w:rPr>
        <w:t xml:space="preserve">שעוד </w:t>
      </w:r>
      <w:bookmarkStart w:id="7456" w:name="_ETM_Q25_404860"/>
      <w:bookmarkEnd w:id="7456"/>
      <w:r>
        <w:rPr>
          <w:rtl/>
        </w:rPr>
        <w:t xml:space="preserve">נשאר </w:t>
      </w:r>
      <w:bookmarkStart w:id="7457" w:name="_ETM_Q25_405130"/>
      <w:bookmarkEnd w:id="7457"/>
      <w:r>
        <w:rPr>
          <w:rFonts w:hint="cs"/>
          <w:rtl/>
        </w:rPr>
        <w:t>מ</w:t>
      </w:r>
      <w:r>
        <w:rPr>
          <w:rtl/>
        </w:rPr>
        <w:t>התחרות</w:t>
      </w:r>
      <w:r>
        <w:rPr>
          <w:rFonts w:hint="cs"/>
          <w:rtl/>
        </w:rPr>
        <w:t>,</w:t>
      </w:r>
      <w:bookmarkStart w:id="7458" w:name="_ETM_Q25_401871"/>
      <w:bookmarkEnd w:id="7458"/>
      <w:r>
        <w:rPr>
          <w:rtl/>
        </w:rPr>
        <w:t xml:space="preserve"> </w:t>
      </w:r>
      <w:bookmarkStart w:id="7459" w:name="_ETM_Q25_405490"/>
      <w:bookmarkEnd w:id="7459"/>
      <w:r>
        <w:rPr>
          <w:rtl/>
        </w:rPr>
        <w:t xml:space="preserve">נגישות </w:t>
      </w:r>
      <w:bookmarkStart w:id="7460" w:name="_ETM_Q25_405790"/>
      <w:bookmarkEnd w:id="7460"/>
      <w:r>
        <w:rPr>
          <w:rFonts w:hint="cs"/>
          <w:rtl/>
        </w:rPr>
        <w:t>ל</w:t>
      </w:r>
      <w:r>
        <w:rPr>
          <w:rtl/>
        </w:rPr>
        <w:t xml:space="preserve">כסף </w:t>
      </w:r>
      <w:bookmarkStart w:id="7461" w:name="_ETM_Q25_406090"/>
      <w:bookmarkEnd w:id="7461"/>
      <w:r>
        <w:rPr>
          <w:rFonts w:hint="cs"/>
          <w:rtl/>
        </w:rPr>
        <w:t xml:space="preserve">זול, </w:t>
      </w:r>
      <w:bookmarkStart w:id="7462" w:name="_ETM_Q25_406210"/>
      <w:bookmarkEnd w:id="7462"/>
      <w:r>
        <w:rPr>
          <w:rtl/>
        </w:rPr>
        <w:t>נ</w:t>
      </w:r>
      <w:r>
        <w:rPr>
          <w:rFonts w:hint="cs"/>
          <w:rtl/>
        </w:rPr>
        <w:t>י</w:t>
      </w:r>
      <w:r>
        <w:rPr>
          <w:rtl/>
        </w:rPr>
        <w:t xml:space="preserve">תן </w:t>
      </w:r>
      <w:bookmarkStart w:id="7463" w:name="_ETM_Q25_406450"/>
      <w:bookmarkEnd w:id="7463"/>
      <w:r>
        <w:rPr>
          <w:rtl/>
        </w:rPr>
        <w:t>לכולם</w:t>
      </w:r>
      <w:r>
        <w:rPr>
          <w:rFonts w:hint="cs"/>
          <w:rtl/>
        </w:rPr>
        <w:t>.</w:t>
      </w:r>
      <w:r>
        <w:rPr>
          <w:rtl/>
        </w:rPr>
        <w:t xml:space="preserve"> </w:t>
      </w:r>
      <w:bookmarkStart w:id="7464" w:name="_ETM_Q25_407290"/>
      <w:bookmarkStart w:id="7465" w:name="_ETM_Q25_407530"/>
      <w:bookmarkEnd w:id="7464"/>
      <w:bookmarkEnd w:id="7465"/>
      <w:r>
        <w:rPr>
          <w:rFonts w:hint="cs"/>
          <w:rtl/>
        </w:rPr>
        <w:t>ה</w:t>
      </w:r>
      <w:bookmarkStart w:id="7466" w:name="_ETM_Q25_402840"/>
      <w:bookmarkEnd w:id="7466"/>
      <w:r>
        <w:rPr>
          <w:rtl/>
        </w:rPr>
        <w:t xml:space="preserve">תוצאה </w:t>
      </w:r>
      <w:bookmarkStart w:id="7467" w:name="_ETM_Q25_407980"/>
      <w:bookmarkEnd w:id="7467"/>
      <w:r>
        <w:rPr>
          <w:rtl/>
        </w:rPr>
        <w:t xml:space="preserve">תהיה </w:t>
      </w:r>
      <w:bookmarkStart w:id="7468" w:name="_ETM_Q25_408819"/>
      <w:bookmarkStart w:id="7469" w:name="_ETM_Q25_409120"/>
      <w:bookmarkEnd w:id="7468"/>
      <w:bookmarkEnd w:id="7469"/>
      <w:r>
        <w:rPr>
          <w:rtl/>
        </w:rPr>
        <w:t>ש</w:t>
      </w:r>
      <w:bookmarkStart w:id="7470" w:name="_ETM_Q25_407001"/>
      <w:bookmarkEnd w:id="7470"/>
      <w:r>
        <w:rPr>
          <w:rtl/>
        </w:rPr>
        <w:t xml:space="preserve">יש </w:t>
      </w:r>
      <w:bookmarkStart w:id="7471" w:name="_ETM_Q25_409750"/>
      <w:bookmarkEnd w:id="7471"/>
      <w:r>
        <w:rPr>
          <w:rtl/>
        </w:rPr>
        <w:t xml:space="preserve">מגוון </w:t>
      </w:r>
      <w:bookmarkStart w:id="7472" w:name="_ETM_Q25_410200"/>
      <w:bookmarkEnd w:id="7472"/>
      <w:r>
        <w:rPr>
          <w:rtl/>
        </w:rPr>
        <w:t xml:space="preserve">מכשירים </w:t>
      </w:r>
      <w:bookmarkStart w:id="7473" w:name="_ETM_Q25_410680"/>
      <w:bookmarkEnd w:id="7473"/>
      <w:r>
        <w:rPr>
          <w:rFonts w:hint="cs"/>
          <w:rtl/>
        </w:rPr>
        <w:t>ו</w:t>
      </w:r>
      <w:r>
        <w:rPr>
          <w:rtl/>
        </w:rPr>
        <w:t xml:space="preserve">אלטרנטיבות </w:t>
      </w:r>
      <w:bookmarkStart w:id="7474" w:name="_ETM_Q25_411160"/>
      <w:bookmarkEnd w:id="7474"/>
      <w:r>
        <w:rPr>
          <w:rtl/>
        </w:rPr>
        <w:t>בשוק</w:t>
      </w:r>
      <w:r>
        <w:rPr>
          <w:rFonts w:hint="cs"/>
          <w:rtl/>
        </w:rPr>
        <w:t>.</w:t>
      </w:r>
      <w:bookmarkStart w:id="7475" w:name="_ETM_Q25_409031"/>
      <w:bookmarkEnd w:id="7475"/>
      <w:r>
        <w:rPr>
          <w:rtl/>
        </w:rPr>
        <w:t xml:space="preserve"> </w:t>
      </w:r>
      <w:bookmarkStart w:id="7476" w:name="_ETM_Q25_411489"/>
      <w:bookmarkEnd w:id="7476"/>
    </w:p>
    <w:p w:rsidR="00D57F53" w:rsidRDefault="00D57F53" w:rsidP="00FB0760">
      <w:pPr>
        <w:rPr>
          <w:rtl/>
        </w:rPr>
      </w:pPr>
    </w:p>
    <w:p w:rsidR="00D57F53" w:rsidRDefault="00D57F53" w:rsidP="00FB0760">
      <w:pPr>
        <w:rPr>
          <w:rtl/>
        </w:rPr>
      </w:pPr>
      <w:bookmarkStart w:id="7477" w:name="_ETM_Q25_412431"/>
      <w:bookmarkEnd w:id="7477"/>
      <w:r>
        <w:rPr>
          <w:rtl/>
        </w:rPr>
        <w:t xml:space="preserve">אבל </w:t>
      </w:r>
      <w:bookmarkStart w:id="7478" w:name="_ETM_Q25_411790"/>
      <w:bookmarkEnd w:id="7478"/>
      <w:r>
        <w:rPr>
          <w:rtl/>
        </w:rPr>
        <w:t xml:space="preserve">אם </w:t>
      </w:r>
      <w:bookmarkStart w:id="7479" w:name="_ETM_Q25_412180"/>
      <w:bookmarkEnd w:id="7479"/>
      <w:r>
        <w:rPr>
          <w:rtl/>
        </w:rPr>
        <w:t xml:space="preserve">תהיה </w:t>
      </w:r>
      <w:bookmarkStart w:id="7480" w:name="_ETM_Q25_412569"/>
      <w:bookmarkEnd w:id="7480"/>
      <w:r>
        <w:rPr>
          <w:rFonts w:hint="cs"/>
          <w:rtl/>
        </w:rPr>
        <w:t>דבקות,</w:t>
      </w:r>
      <w:r>
        <w:rPr>
          <w:rtl/>
        </w:rPr>
        <w:t xml:space="preserve"> </w:t>
      </w:r>
      <w:bookmarkStart w:id="7481" w:name="_ETM_Q25_413720"/>
      <w:bookmarkEnd w:id="7481"/>
      <w:r>
        <w:rPr>
          <w:rtl/>
        </w:rPr>
        <w:t xml:space="preserve">ואני </w:t>
      </w:r>
      <w:bookmarkStart w:id="7482" w:name="_ETM_Q25_413959"/>
      <w:bookmarkEnd w:id="7482"/>
      <w:r>
        <w:rPr>
          <w:rtl/>
        </w:rPr>
        <w:t xml:space="preserve">אומר </w:t>
      </w:r>
      <w:bookmarkStart w:id="7483" w:name="_ETM_Q25_414170"/>
      <w:bookmarkEnd w:id="7483"/>
      <w:r>
        <w:rPr>
          <w:rtl/>
        </w:rPr>
        <w:t>לכם</w:t>
      </w:r>
      <w:r>
        <w:rPr>
          <w:rFonts w:hint="cs"/>
          <w:rtl/>
        </w:rPr>
        <w:t xml:space="preserve"> </w:t>
      </w:r>
      <w:r>
        <w:rPr>
          <w:rtl/>
        </w:rPr>
        <w:t xml:space="preserve">– </w:t>
      </w:r>
      <w:bookmarkStart w:id="7484" w:name="_ETM_Q25_415020"/>
      <w:bookmarkEnd w:id="7484"/>
      <w:r>
        <w:rPr>
          <w:rtl/>
        </w:rPr>
        <w:t>אגב</w:t>
      </w:r>
      <w:r>
        <w:rPr>
          <w:rFonts w:hint="cs"/>
          <w:rtl/>
        </w:rPr>
        <w:t>,</w:t>
      </w:r>
      <w:r>
        <w:rPr>
          <w:rtl/>
        </w:rPr>
        <w:t xml:space="preserve"> </w:t>
      </w:r>
      <w:bookmarkStart w:id="7485" w:name="_ETM_Q25_415260"/>
      <w:bookmarkEnd w:id="7485"/>
      <w:r>
        <w:rPr>
          <w:rtl/>
        </w:rPr>
        <w:t xml:space="preserve">אני </w:t>
      </w:r>
      <w:bookmarkStart w:id="7486" w:name="_ETM_Q25_415380"/>
      <w:bookmarkEnd w:id="7486"/>
      <w:r>
        <w:rPr>
          <w:rtl/>
        </w:rPr>
        <w:t xml:space="preserve">רואה </w:t>
      </w:r>
      <w:bookmarkStart w:id="7487" w:name="_ETM_Q25_415590"/>
      <w:bookmarkEnd w:id="7487"/>
      <w:r>
        <w:rPr>
          <w:rtl/>
        </w:rPr>
        <w:t xml:space="preserve">בימים </w:t>
      </w:r>
      <w:bookmarkStart w:id="7488" w:name="_ETM_Q25_415920"/>
      <w:bookmarkEnd w:id="7488"/>
      <w:r>
        <w:rPr>
          <w:rtl/>
        </w:rPr>
        <w:t xml:space="preserve">האחרונים </w:t>
      </w:r>
      <w:bookmarkStart w:id="7489" w:name="_ETM_Q25_416850"/>
      <w:bookmarkEnd w:id="7489"/>
      <w:r>
        <w:rPr>
          <w:rtl/>
        </w:rPr>
        <w:t>שו</w:t>
      </w:r>
      <w:r>
        <w:rPr>
          <w:rFonts w:hint="cs"/>
          <w:rtl/>
        </w:rPr>
        <w:t>ר</w:t>
      </w:r>
      <w:r>
        <w:rPr>
          <w:rtl/>
        </w:rPr>
        <w:t xml:space="preserve">ה </w:t>
      </w:r>
      <w:bookmarkStart w:id="7490" w:name="_ETM_Q25_417210"/>
      <w:bookmarkEnd w:id="7490"/>
      <w:r>
        <w:rPr>
          <w:rtl/>
        </w:rPr>
        <w:t xml:space="preserve">של </w:t>
      </w:r>
      <w:bookmarkStart w:id="7491" w:name="_ETM_Q25_417390"/>
      <w:bookmarkEnd w:id="7491"/>
      <w:r>
        <w:rPr>
          <w:rtl/>
        </w:rPr>
        <w:t xml:space="preserve">יוזמות </w:t>
      </w:r>
      <w:bookmarkStart w:id="7492" w:name="_ETM_Q25_418080"/>
      <w:bookmarkEnd w:id="7492"/>
      <w:r>
        <w:rPr>
          <w:rtl/>
        </w:rPr>
        <w:t>אזרחיות</w:t>
      </w:r>
      <w:r>
        <w:rPr>
          <w:rFonts w:hint="cs"/>
          <w:rtl/>
        </w:rPr>
        <w:t>.</w:t>
      </w:r>
      <w:bookmarkStart w:id="7493" w:name="_ETM_Q25_417531"/>
      <w:bookmarkEnd w:id="7493"/>
      <w:r>
        <w:rPr>
          <w:rtl/>
        </w:rPr>
        <w:t xml:space="preserve"> </w:t>
      </w:r>
      <w:bookmarkStart w:id="7494" w:name="_ETM_Q25_419310"/>
      <w:bookmarkEnd w:id="7494"/>
      <w:r>
        <w:rPr>
          <w:rtl/>
        </w:rPr>
        <w:t xml:space="preserve">וזה </w:t>
      </w:r>
      <w:bookmarkStart w:id="7495" w:name="_ETM_Q25_419580"/>
      <w:bookmarkEnd w:id="7495"/>
      <w:r>
        <w:rPr>
          <w:rtl/>
        </w:rPr>
        <w:t>בדיוק</w:t>
      </w:r>
      <w:r>
        <w:rPr>
          <w:rFonts w:hint="cs"/>
          <w:rtl/>
        </w:rPr>
        <w:t>,</w:t>
      </w:r>
      <w:r>
        <w:rPr>
          <w:rtl/>
        </w:rPr>
        <w:t xml:space="preserve"> </w:t>
      </w:r>
      <w:bookmarkStart w:id="7496" w:name="_ETM_Q25_419819"/>
      <w:bookmarkEnd w:id="7496"/>
      <w:r>
        <w:rPr>
          <w:rtl/>
        </w:rPr>
        <w:t>אורית</w:t>
      </w:r>
      <w:r>
        <w:rPr>
          <w:rFonts w:hint="cs"/>
          <w:rtl/>
        </w:rPr>
        <w:t>:</w:t>
      </w:r>
      <w:r>
        <w:rPr>
          <w:rtl/>
        </w:rPr>
        <w:t xml:space="preserve"> </w:t>
      </w:r>
      <w:bookmarkStart w:id="7497" w:name="_ETM_Q25_420180"/>
      <w:bookmarkEnd w:id="7497"/>
      <w:r>
        <w:rPr>
          <w:rtl/>
        </w:rPr>
        <w:t>ז</w:t>
      </w:r>
      <w:r>
        <w:rPr>
          <w:rFonts w:hint="cs"/>
          <w:rtl/>
        </w:rPr>
        <w:t>ו</w:t>
      </w:r>
      <w:r>
        <w:rPr>
          <w:rtl/>
        </w:rPr>
        <w:t xml:space="preserve"> </w:t>
      </w:r>
      <w:bookmarkStart w:id="7498" w:name="_ETM_Q25_420390"/>
      <w:bookmarkEnd w:id="7498"/>
      <w:r>
        <w:rPr>
          <w:rtl/>
        </w:rPr>
        <w:t xml:space="preserve">לא </w:t>
      </w:r>
      <w:bookmarkStart w:id="7499" w:name="_ETM_Q25_420810"/>
      <w:bookmarkEnd w:id="7499"/>
      <w:r>
        <w:rPr>
          <w:rtl/>
        </w:rPr>
        <w:t xml:space="preserve">יוזמה </w:t>
      </w:r>
      <w:bookmarkStart w:id="7500" w:name="_ETM_Q25_421170"/>
      <w:bookmarkEnd w:id="7500"/>
      <w:r>
        <w:rPr>
          <w:rtl/>
        </w:rPr>
        <w:t>ממשלתית</w:t>
      </w:r>
      <w:r>
        <w:rPr>
          <w:rFonts w:hint="cs"/>
          <w:rtl/>
        </w:rPr>
        <w:t>,</w:t>
      </w:r>
      <w:r>
        <w:rPr>
          <w:rtl/>
        </w:rPr>
        <w:t xml:space="preserve"> </w:t>
      </w:r>
      <w:bookmarkStart w:id="7501" w:name="_ETM_Q25_421680"/>
      <w:bookmarkEnd w:id="7501"/>
      <w:r>
        <w:rPr>
          <w:rtl/>
        </w:rPr>
        <w:t xml:space="preserve">לא </w:t>
      </w:r>
      <w:bookmarkStart w:id="7502" w:name="_ETM_Q25_421800"/>
      <w:bookmarkEnd w:id="7502"/>
      <w:r>
        <w:rPr>
          <w:rtl/>
        </w:rPr>
        <w:t xml:space="preserve">נכון </w:t>
      </w:r>
      <w:bookmarkStart w:id="7503" w:name="_ETM_Q25_422040"/>
      <w:bookmarkEnd w:id="7503"/>
      <w:r>
        <w:rPr>
          <w:rtl/>
        </w:rPr>
        <w:t xml:space="preserve">שהממשלה </w:t>
      </w:r>
      <w:bookmarkStart w:id="7504" w:name="_ETM_Q25_422520"/>
      <w:bookmarkEnd w:id="7504"/>
      <w:r>
        <w:rPr>
          <w:rtl/>
        </w:rPr>
        <w:t xml:space="preserve">תעשה </w:t>
      </w:r>
      <w:bookmarkStart w:id="7505" w:name="_ETM_Q25_422760"/>
      <w:bookmarkEnd w:id="7505"/>
      <w:r>
        <w:rPr>
          <w:rtl/>
        </w:rPr>
        <w:t xml:space="preserve">את </w:t>
      </w:r>
      <w:bookmarkStart w:id="7506" w:name="_ETM_Q25_422819"/>
      <w:bookmarkEnd w:id="7506"/>
      <w:r>
        <w:rPr>
          <w:rtl/>
        </w:rPr>
        <w:t>זה</w:t>
      </w:r>
      <w:r>
        <w:rPr>
          <w:rFonts w:hint="cs"/>
          <w:rtl/>
        </w:rPr>
        <w:t>.</w:t>
      </w:r>
      <w:bookmarkStart w:id="7507" w:name="_ETM_Q25_419381"/>
      <w:bookmarkEnd w:id="7507"/>
      <w:r>
        <w:rPr>
          <w:rtl/>
        </w:rPr>
        <w:t xml:space="preserve"> אני </w:t>
      </w:r>
      <w:bookmarkStart w:id="7508" w:name="_ETM_Q25_423239"/>
      <w:bookmarkEnd w:id="7508"/>
      <w:r>
        <w:rPr>
          <w:rtl/>
        </w:rPr>
        <w:t xml:space="preserve">רואה </w:t>
      </w:r>
      <w:bookmarkStart w:id="7509" w:name="_ETM_Q25_423360"/>
      <w:bookmarkEnd w:id="7509"/>
      <w:r>
        <w:rPr>
          <w:rFonts w:hint="cs"/>
          <w:rtl/>
        </w:rPr>
        <w:t xml:space="preserve">שורה של יוזמות אזרחיות </w:t>
      </w:r>
      <w:proofErr w:type="spellStart"/>
      <w:r>
        <w:rPr>
          <w:rFonts w:hint="cs"/>
          <w:rtl/>
        </w:rPr>
        <w:t>לחרמות</w:t>
      </w:r>
      <w:proofErr w:type="spellEnd"/>
      <w:r>
        <w:rPr>
          <w:rFonts w:hint="cs"/>
          <w:rtl/>
        </w:rPr>
        <w:t xml:space="preserve"> על </w:t>
      </w:r>
      <w:bookmarkStart w:id="7510" w:name="_ETM_Q25_423750"/>
      <w:bookmarkStart w:id="7511" w:name="_ETM_Q25_423989"/>
      <w:bookmarkStart w:id="7512" w:name="_ETM_Q25_424680"/>
      <w:bookmarkStart w:id="7513" w:name="_ETM_Q25_425370"/>
      <w:bookmarkStart w:id="7514" w:name="_ETM_Q25_425459"/>
      <w:bookmarkStart w:id="7515" w:name="_ETM_Q25_421331"/>
      <w:bookmarkStart w:id="7516" w:name="_ETM_Q25_418650"/>
      <w:bookmarkEnd w:id="7510"/>
      <w:bookmarkEnd w:id="7511"/>
      <w:bookmarkEnd w:id="7512"/>
      <w:bookmarkEnd w:id="7513"/>
      <w:bookmarkEnd w:id="7514"/>
      <w:bookmarkEnd w:id="7515"/>
      <w:bookmarkEnd w:id="7516"/>
      <w:r>
        <w:rPr>
          <w:rtl/>
        </w:rPr>
        <w:t xml:space="preserve">רשתות </w:t>
      </w:r>
      <w:bookmarkStart w:id="7517" w:name="_ETM_Q25_425849"/>
      <w:bookmarkEnd w:id="7517"/>
      <w:r>
        <w:rPr>
          <w:rtl/>
        </w:rPr>
        <w:t xml:space="preserve">שיווק </w:t>
      </w:r>
      <w:bookmarkStart w:id="7518" w:name="_ETM_Q25_426150"/>
      <w:bookmarkEnd w:id="7518"/>
      <w:r>
        <w:rPr>
          <w:rtl/>
        </w:rPr>
        <w:t>שמ</w:t>
      </w:r>
      <w:r>
        <w:rPr>
          <w:rFonts w:hint="cs"/>
          <w:rtl/>
        </w:rPr>
        <w:t>י</w:t>
      </w:r>
      <w:r>
        <w:rPr>
          <w:rtl/>
        </w:rPr>
        <w:t>י</w:t>
      </w:r>
      <w:r>
        <w:rPr>
          <w:rFonts w:hint="cs"/>
          <w:rtl/>
        </w:rPr>
        <w:t>קר</w:t>
      </w:r>
      <w:bookmarkStart w:id="7519" w:name="_ETM_Q25_424180"/>
      <w:bookmarkEnd w:id="7519"/>
      <w:r>
        <w:rPr>
          <w:rtl/>
        </w:rPr>
        <w:t xml:space="preserve">ות </w:t>
      </w:r>
      <w:bookmarkStart w:id="7520" w:name="_ETM_Q25_426599"/>
      <w:bookmarkEnd w:id="7520"/>
      <w:r>
        <w:rPr>
          <w:rtl/>
        </w:rPr>
        <w:t>מחירים</w:t>
      </w:r>
      <w:r>
        <w:rPr>
          <w:rFonts w:hint="cs"/>
          <w:rtl/>
        </w:rPr>
        <w:t>.</w:t>
      </w:r>
      <w:r>
        <w:rPr>
          <w:rtl/>
        </w:rPr>
        <w:t xml:space="preserve"> </w:t>
      </w:r>
      <w:bookmarkStart w:id="7521" w:name="_ETM_Q25_427349"/>
      <w:bookmarkEnd w:id="7521"/>
    </w:p>
    <w:p w:rsidR="00D57F53" w:rsidRDefault="00D57F53" w:rsidP="00FB0760">
      <w:pPr>
        <w:rPr>
          <w:rtl/>
        </w:rPr>
      </w:pPr>
    </w:p>
    <w:p w:rsidR="00D57F53" w:rsidRDefault="00D57F53" w:rsidP="00FB0760">
      <w:pPr>
        <w:pStyle w:val="af5"/>
        <w:keepNext/>
        <w:rPr>
          <w:rtl/>
        </w:rPr>
      </w:pPr>
      <w:bookmarkStart w:id="7522" w:name="ET_interruption_5800_7"/>
      <w:r w:rsidRPr="00807D82">
        <w:rPr>
          <w:rStyle w:val="TagStyle"/>
          <w:rtl/>
        </w:rPr>
        <w:t xml:space="preserve"> &lt;&lt; קריאה &gt;&gt; </w:t>
      </w:r>
      <w:r>
        <w:rPr>
          <w:rtl/>
        </w:rPr>
        <w:t>אורית פרקש הכהן (המחנה הממלכתי):</w:t>
      </w:r>
      <w:r w:rsidRPr="00807D82">
        <w:rPr>
          <w:rStyle w:val="TagStyle"/>
          <w:rtl/>
        </w:rPr>
        <w:t xml:space="preserve"> &lt;&lt; קריאה &gt;&gt;</w:t>
      </w:r>
      <w:r>
        <w:rPr>
          <w:rtl/>
        </w:rPr>
        <w:t xml:space="preserve">   </w:t>
      </w:r>
      <w:bookmarkEnd w:id="7522"/>
    </w:p>
    <w:p w:rsidR="00D57F53" w:rsidRDefault="00D57F53" w:rsidP="00722C32">
      <w:pPr>
        <w:rPr>
          <w:rtl/>
        </w:rPr>
      </w:pPr>
    </w:p>
    <w:p w:rsidR="00D57F53" w:rsidRDefault="00D57F53" w:rsidP="00FB0760">
      <w:pPr>
        <w:rPr>
          <w:rtl/>
        </w:rPr>
      </w:pPr>
      <w:bookmarkStart w:id="7523" w:name="_ETM_Q25_423090"/>
      <w:bookmarkEnd w:id="7523"/>
      <w:r>
        <w:rPr>
          <w:rFonts w:hint="cs"/>
          <w:rtl/>
        </w:rPr>
        <w:t xml:space="preserve">אבל </w:t>
      </w:r>
      <w:bookmarkStart w:id="7524" w:name="_ETM_Q25_423930"/>
      <w:bookmarkEnd w:id="7524"/>
      <w:r>
        <w:rPr>
          <w:rFonts w:hint="cs"/>
          <w:rtl/>
        </w:rPr>
        <w:t xml:space="preserve">אתה לא יכול להפקיר את </w:t>
      </w:r>
      <w:bookmarkStart w:id="7525" w:name="_ETM_Q25_419088"/>
      <w:bookmarkStart w:id="7526" w:name="_ETM_Q25_421349"/>
      <w:bookmarkStart w:id="7527" w:name="_ETM_Q25_419863"/>
      <w:bookmarkEnd w:id="7525"/>
      <w:bookmarkEnd w:id="7526"/>
      <w:bookmarkEnd w:id="7527"/>
      <w:r>
        <w:rPr>
          <w:rFonts w:hint="cs"/>
          <w:rtl/>
        </w:rPr>
        <w:t>הזירה, אבל אתם מפקירים את</w:t>
      </w:r>
      <w:bookmarkStart w:id="7528" w:name="_ETM_Q25_421520"/>
      <w:bookmarkStart w:id="7529" w:name="_ETM_Q25_423241"/>
      <w:bookmarkStart w:id="7530" w:name="_ETM_Q25_419434"/>
      <w:bookmarkEnd w:id="7528"/>
      <w:bookmarkEnd w:id="7529"/>
      <w:bookmarkEnd w:id="7530"/>
      <w:r>
        <w:rPr>
          <w:rFonts w:hint="cs"/>
          <w:rtl/>
        </w:rPr>
        <w:t xml:space="preserve"> הזירה.</w:t>
      </w:r>
      <w:bookmarkStart w:id="7531" w:name="_ETM_Q25_414763"/>
      <w:bookmarkStart w:id="7532" w:name="_ETM_Q25_422735"/>
      <w:bookmarkEnd w:id="7531"/>
      <w:bookmarkEnd w:id="7532"/>
    </w:p>
    <w:p w:rsidR="00D57F53" w:rsidRPr="003E3418" w:rsidRDefault="00D57F53" w:rsidP="00722C32">
      <w:pPr>
        <w:rPr>
          <w:rtl/>
        </w:rPr>
      </w:pPr>
      <w:bookmarkStart w:id="7533" w:name="_ETM_Q25_418842"/>
      <w:bookmarkStart w:id="7534" w:name="_ETM_Q25_419008"/>
      <w:bookmarkStart w:id="7535" w:name="_ETM_Q25_416510"/>
      <w:bookmarkStart w:id="7536" w:name="_ETM_Q25_421905"/>
      <w:bookmarkEnd w:id="7533"/>
      <w:bookmarkEnd w:id="7534"/>
      <w:bookmarkEnd w:id="7535"/>
      <w:bookmarkEnd w:id="7536"/>
    </w:p>
    <w:p w:rsidR="00D57F53" w:rsidRDefault="00D57F53" w:rsidP="00FB0760">
      <w:pPr>
        <w:pStyle w:val="-"/>
        <w:keepNext/>
        <w:rPr>
          <w:rtl/>
        </w:rPr>
      </w:pPr>
      <w:r w:rsidRPr="00807D82">
        <w:rPr>
          <w:rStyle w:val="TagStyle"/>
          <w:rtl/>
        </w:rPr>
        <w:t xml:space="preserve"> &lt;&lt; דובר_המשך &gt;&gt; </w:t>
      </w:r>
      <w:r>
        <w:rPr>
          <w:rtl/>
        </w:rPr>
        <w:t>שר האוצר בצלאל סמוטריץ':</w:t>
      </w:r>
      <w:r w:rsidRPr="00807D82">
        <w:rPr>
          <w:rStyle w:val="TagStyle"/>
          <w:rtl/>
        </w:rPr>
        <w:t xml:space="preserve"> &lt;&lt; דובר_המשך &gt;&gt;</w:t>
      </w:r>
      <w:r>
        <w:rPr>
          <w:rtl/>
        </w:rPr>
        <w:t xml:space="preserve">   </w:t>
      </w:r>
    </w:p>
    <w:p w:rsidR="00D57F53" w:rsidRDefault="00D57F53" w:rsidP="00722C32">
      <w:pPr>
        <w:rPr>
          <w:rtl/>
          <w:lang w:eastAsia="he-IL"/>
        </w:rPr>
      </w:pPr>
    </w:p>
    <w:p w:rsidR="00D57F53" w:rsidRDefault="00D57F53" w:rsidP="00F45F24">
      <w:pPr>
        <w:rPr>
          <w:rtl/>
        </w:rPr>
      </w:pPr>
      <w:r>
        <w:rPr>
          <w:rFonts w:hint="cs"/>
          <w:rtl/>
        </w:rPr>
        <w:t xml:space="preserve">אני מעודד את זה, אני </w:t>
      </w:r>
      <w:bookmarkStart w:id="7537" w:name="_ETM_Q25_428310"/>
      <w:bookmarkStart w:id="7538" w:name="_ETM_Q25_428430"/>
      <w:bookmarkStart w:id="7539" w:name="_ETM_Q25_428640"/>
      <w:bookmarkStart w:id="7540" w:name="_ETM_Q25_428730"/>
      <w:bookmarkStart w:id="7541" w:name="_ETM_Q25_428910"/>
      <w:bookmarkStart w:id="7542" w:name="_ETM_Q25_429090"/>
      <w:bookmarkStart w:id="7543" w:name="_ETM_Q25_425090"/>
      <w:bookmarkEnd w:id="7537"/>
      <w:bookmarkEnd w:id="7538"/>
      <w:bookmarkEnd w:id="7539"/>
      <w:bookmarkEnd w:id="7540"/>
      <w:bookmarkEnd w:id="7541"/>
      <w:bookmarkEnd w:id="7542"/>
      <w:bookmarkEnd w:id="7543"/>
      <w:r>
        <w:rPr>
          <w:rtl/>
        </w:rPr>
        <w:t xml:space="preserve">אומר </w:t>
      </w:r>
      <w:bookmarkStart w:id="7544" w:name="_ETM_Q25_429300"/>
      <w:bookmarkEnd w:id="7544"/>
      <w:r>
        <w:rPr>
          <w:rtl/>
        </w:rPr>
        <w:t>לציבור</w:t>
      </w:r>
      <w:r>
        <w:rPr>
          <w:rFonts w:hint="cs"/>
          <w:rtl/>
        </w:rPr>
        <w:t xml:space="preserve">: אל תצפו </w:t>
      </w:r>
      <w:r>
        <w:rPr>
          <w:rtl/>
        </w:rPr>
        <w:t>–</w:t>
      </w:r>
      <w:bookmarkStart w:id="7545" w:name="_ETM_Q25_427630"/>
      <w:bookmarkEnd w:id="7545"/>
      <w:r>
        <w:rPr>
          <w:rtl/>
        </w:rPr>
        <w:t xml:space="preserve"> </w:t>
      </w:r>
      <w:bookmarkStart w:id="7546" w:name="_ETM_Q25_431530"/>
      <w:bookmarkEnd w:id="7546"/>
      <w:r>
        <w:rPr>
          <w:rtl/>
        </w:rPr>
        <w:t xml:space="preserve">אני </w:t>
      </w:r>
      <w:bookmarkStart w:id="7547" w:name="_ETM_Q25_431739"/>
      <w:bookmarkEnd w:id="7547"/>
      <w:r>
        <w:rPr>
          <w:rtl/>
        </w:rPr>
        <w:t xml:space="preserve">אומר </w:t>
      </w:r>
      <w:bookmarkStart w:id="7548" w:name="_ETM_Q25_431980"/>
      <w:bookmarkEnd w:id="7548"/>
      <w:r>
        <w:rPr>
          <w:rtl/>
        </w:rPr>
        <w:t xml:space="preserve">לך </w:t>
      </w:r>
      <w:bookmarkStart w:id="7549" w:name="_ETM_Q25_432219"/>
      <w:bookmarkEnd w:id="7549"/>
      <w:r>
        <w:rPr>
          <w:rFonts w:hint="cs"/>
          <w:rtl/>
        </w:rPr>
        <w:t>ש</w:t>
      </w:r>
      <w:bookmarkStart w:id="7550" w:name="_ETM_Q25_432849"/>
      <w:bookmarkEnd w:id="7550"/>
      <w:r>
        <w:rPr>
          <w:rtl/>
        </w:rPr>
        <w:t xml:space="preserve">התערבות </w:t>
      </w:r>
      <w:bookmarkStart w:id="7551" w:name="_ETM_Q25_433540"/>
      <w:bookmarkEnd w:id="7551"/>
      <w:r>
        <w:rPr>
          <w:rtl/>
        </w:rPr>
        <w:t xml:space="preserve">יתר </w:t>
      </w:r>
      <w:bookmarkStart w:id="7552" w:name="_ETM_Q25_434019"/>
      <w:bookmarkEnd w:id="7552"/>
      <w:r>
        <w:rPr>
          <w:rtl/>
        </w:rPr>
        <w:t xml:space="preserve">ממשלתית </w:t>
      </w:r>
      <w:bookmarkStart w:id="7553" w:name="_ETM_Q25_435069"/>
      <w:bookmarkEnd w:id="7553"/>
      <w:r w:rsidR="00F45F24">
        <w:rPr>
          <w:rFonts w:hint="cs"/>
          <w:rtl/>
        </w:rPr>
        <w:t>– – –</w:t>
      </w:r>
    </w:p>
    <w:p w:rsidR="00D57F53" w:rsidRDefault="00D57F53" w:rsidP="00FB0760">
      <w:pPr>
        <w:rPr>
          <w:rtl/>
        </w:rPr>
      </w:pPr>
    </w:p>
    <w:p w:rsidR="00D57F53" w:rsidRDefault="00D57F53" w:rsidP="00FB0760">
      <w:pPr>
        <w:pStyle w:val="af5"/>
        <w:keepNext/>
        <w:rPr>
          <w:rtl/>
        </w:rPr>
      </w:pPr>
      <w:r w:rsidRPr="00807D82">
        <w:rPr>
          <w:rStyle w:val="TagStyle"/>
          <w:rtl/>
        </w:rPr>
        <w:t xml:space="preserve"> &lt;&lt; קריאה &gt;&gt; </w:t>
      </w:r>
      <w:r>
        <w:rPr>
          <w:rtl/>
        </w:rPr>
        <w:t>אורית פרקש הכהן (המחנה הממלכתי):</w:t>
      </w:r>
      <w:r w:rsidRPr="00807D82">
        <w:rPr>
          <w:rStyle w:val="TagStyle"/>
          <w:rtl/>
        </w:rPr>
        <w:t xml:space="preserve"> &lt;&lt; קריאה &gt;&gt;</w:t>
      </w:r>
      <w:r>
        <w:rPr>
          <w:rtl/>
        </w:rPr>
        <w:t xml:space="preserve">   </w:t>
      </w:r>
    </w:p>
    <w:p w:rsidR="00D57F53" w:rsidRDefault="00D57F53" w:rsidP="00722C32">
      <w:pPr>
        <w:rPr>
          <w:rtl/>
        </w:rPr>
      </w:pPr>
    </w:p>
    <w:p w:rsidR="00D57F53" w:rsidRPr="00807D82" w:rsidRDefault="00D57F53" w:rsidP="00F45F24">
      <w:pPr>
        <w:rPr>
          <w:rtl/>
        </w:rPr>
      </w:pPr>
      <w:bookmarkStart w:id="7554" w:name="_ETM_Q25_431540"/>
      <w:bookmarkEnd w:id="7554"/>
      <w:r>
        <w:rPr>
          <w:rFonts w:hint="cs"/>
          <w:rtl/>
        </w:rPr>
        <w:t>אבל</w:t>
      </w:r>
      <w:bookmarkStart w:id="7555" w:name="_ETM_Q25_426319"/>
      <w:bookmarkEnd w:id="7555"/>
      <w:r>
        <w:rPr>
          <w:rFonts w:hint="cs"/>
          <w:rtl/>
        </w:rPr>
        <w:t xml:space="preserve"> כל</w:t>
      </w:r>
      <w:bookmarkStart w:id="7556" w:name="_ETM_Q25_426640"/>
      <w:bookmarkEnd w:id="7556"/>
      <w:r>
        <w:rPr>
          <w:rFonts w:hint="cs"/>
          <w:rtl/>
        </w:rPr>
        <w:t xml:space="preserve"> </w:t>
      </w:r>
      <w:r w:rsidR="00F45F24">
        <w:rPr>
          <w:rFonts w:hint="cs"/>
          <w:rtl/>
        </w:rPr>
        <w:t>– – –</w:t>
      </w:r>
      <w:r>
        <w:rPr>
          <w:rFonts w:hint="cs"/>
          <w:rtl/>
        </w:rPr>
        <w:t xml:space="preserve"> פה,</w:t>
      </w:r>
      <w:bookmarkStart w:id="7557" w:name="_ETM_Q25_426900"/>
      <w:bookmarkEnd w:id="7557"/>
      <w:r>
        <w:rPr>
          <w:rFonts w:hint="cs"/>
          <w:rtl/>
        </w:rPr>
        <w:t xml:space="preserve"> שלא</w:t>
      </w:r>
      <w:bookmarkStart w:id="7558" w:name="_ETM_Q25_434236"/>
      <w:bookmarkEnd w:id="7558"/>
      <w:r>
        <w:rPr>
          <w:rFonts w:hint="cs"/>
          <w:rtl/>
        </w:rPr>
        <w:t xml:space="preserve"> תעשו כלום. לא תעשו כלום</w:t>
      </w:r>
      <w:bookmarkStart w:id="7559" w:name="_ETM_Q25_431063"/>
      <w:bookmarkStart w:id="7560" w:name="_ETM_Q25_431308"/>
      <w:bookmarkEnd w:id="7559"/>
      <w:bookmarkEnd w:id="7560"/>
      <w:r w:rsidR="00F45F24">
        <w:rPr>
          <w:rFonts w:hint="cs"/>
          <w:rtl/>
        </w:rPr>
        <w:t xml:space="preserve"> – – –</w:t>
      </w:r>
      <w:r>
        <w:rPr>
          <w:rFonts w:hint="cs"/>
          <w:rtl/>
        </w:rPr>
        <w:t xml:space="preserve"> משהו, תעשו משהו.</w:t>
      </w:r>
      <w:bookmarkStart w:id="7561" w:name="_ETM_Q25_433727"/>
      <w:bookmarkEnd w:id="7561"/>
    </w:p>
    <w:p w:rsidR="00D57F53" w:rsidRDefault="00D57F53" w:rsidP="00FB0760">
      <w:pPr>
        <w:rPr>
          <w:rtl/>
        </w:rPr>
      </w:pPr>
    </w:p>
    <w:p w:rsidR="00D57F53" w:rsidRDefault="00D57F53" w:rsidP="00FB0760">
      <w:pPr>
        <w:pStyle w:val="-"/>
        <w:keepNext/>
        <w:rPr>
          <w:rtl/>
        </w:rPr>
      </w:pPr>
      <w:r w:rsidRPr="00807D82">
        <w:rPr>
          <w:rStyle w:val="TagStyle"/>
          <w:rtl/>
        </w:rPr>
        <w:t xml:space="preserve"> &lt;&lt; דובר_המשך &gt;&gt; </w:t>
      </w:r>
      <w:r>
        <w:rPr>
          <w:rtl/>
        </w:rPr>
        <w:t>שר האוצר בצלאל סמוטריץ':</w:t>
      </w:r>
      <w:r w:rsidRPr="00807D82">
        <w:rPr>
          <w:rStyle w:val="TagStyle"/>
          <w:rtl/>
        </w:rPr>
        <w:t xml:space="preserve"> &lt;&lt; דובר_המשך &gt;&gt;</w:t>
      </w:r>
      <w:r>
        <w:rPr>
          <w:rtl/>
        </w:rPr>
        <w:t xml:space="preserve">   </w:t>
      </w:r>
    </w:p>
    <w:p w:rsidR="00D57F53" w:rsidRDefault="00D57F53" w:rsidP="00722C32">
      <w:pPr>
        <w:rPr>
          <w:rtl/>
        </w:rPr>
      </w:pPr>
    </w:p>
    <w:p w:rsidR="00D57F53" w:rsidRDefault="00D57F53" w:rsidP="00FB0760">
      <w:pPr>
        <w:rPr>
          <w:rtl/>
        </w:rPr>
      </w:pPr>
      <w:r>
        <w:rPr>
          <w:rtl/>
        </w:rPr>
        <w:t xml:space="preserve">אנחנו </w:t>
      </w:r>
      <w:bookmarkStart w:id="7562" w:name="_ETM_Q25_435340"/>
      <w:bookmarkEnd w:id="7562"/>
      <w:r>
        <w:rPr>
          <w:rtl/>
        </w:rPr>
        <w:t xml:space="preserve">עושים </w:t>
      </w:r>
      <w:bookmarkStart w:id="7563" w:name="_ETM_Q25_435549"/>
      <w:bookmarkEnd w:id="7563"/>
      <w:r>
        <w:rPr>
          <w:rtl/>
        </w:rPr>
        <w:t>הרבה</w:t>
      </w:r>
      <w:r>
        <w:rPr>
          <w:rFonts w:hint="cs"/>
          <w:rtl/>
        </w:rPr>
        <w:t>,</w:t>
      </w:r>
      <w:r>
        <w:rPr>
          <w:rtl/>
        </w:rPr>
        <w:t xml:space="preserve"> </w:t>
      </w:r>
      <w:bookmarkStart w:id="7564" w:name="_ETM_Q25_435790"/>
      <w:bookmarkEnd w:id="7564"/>
      <w:r>
        <w:rPr>
          <w:rtl/>
        </w:rPr>
        <w:t xml:space="preserve">למה </w:t>
      </w:r>
      <w:bookmarkStart w:id="7565" w:name="_ETM_Q25_435969"/>
      <w:bookmarkEnd w:id="7565"/>
      <w:r>
        <w:rPr>
          <w:rtl/>
        </w:rPr>
        <w:t xml:space="preserve">את </w:t>
      </w:r>
      <w:bookmarkStart w:id="7566" w:name="_ETM_Q25_436029"/>
      <w:bookmarkEnd w:id="7566"/>
      <w:r>
        <w:rPr>
          <w:rtl/>
        </w:rPr>
        <w:t xml:space="preserve">אומרת </w:t>
      </w:r>
      <w:bookmarkStart w:id="7567" w:name="_ETM_Q25_436270"/>
      <w:bookmarkEnd w:id="7567"/>
      <w:r>
        <w:rPr>
          <w:rFonts w:hint="cs"/>
          <w:rtl/>
        </w:rPr>
        <w:t>ש</w:t>
      </w:r>
      <w:r>
        <w:rPr>
          <w:rtl/>
        </w:rPr>
        <w:t xml:space="preserve">לא </w:t>
      </w:r>
      <w:bookmarkStart w:id="7568" w:name="_ETM_Q25_436330"/>
      <w:bookmarkEnd w:id="7568"/>
      <w:r>
        <w:rPr>
          <w:rtl/>
        </w:rPr>
        <w:t xml:space="preserve">עושים </w:t>
      </w:r>
      <w:bookmarkStart w:id="7569" w:name="_ETM_Q25_436509"/>
      <w:bookmarkEnd w:id="7569"/>
      <w:r>
        <w:rPr>
          <w:rtl/>
        </w:rPr>
        <w:t>כלום</w:t>
      </w:r>
      <w:r>
        <w:rPr>
          <w:rFonts w:hint="cs"/>
          <w:rtl/>
        </w:rPr>
        <w:t>?</w:t>
      </w:r>
      <w:r>
        <w:rPr>
          <w:rtl/>
        </w:rPr>
        <w:t xml:space="preserve"> </w:t>
      </w:r>
      <w:bookmarkStart w:id="7570" w:name="_ETM_Q25_437020"/>
      <w:bookmarkEnd w:id="7570"/>
      <w:r>
        <w:rPr>
          <w:rFonts w:hint="cs"/>
          <w:rtl/>
        </w:rPr>
        <w:t>ב</w:t>
      </w:r>
      <w:r>
        <w:rPr>
          <w:rtl/>
        </w:rPr>
        <w:t xml:space="preserve">זה </w:t>
      </w:r>
      <w:bookmarkStart w:id="7571" w:name="_ETM_Q25_437199"/>
      <w:bookmarkEnd w:id="7571"/>
      <w:r>
        <w:rPr>
          <w:rtl/>
        </w:rPr>
        <w:t xml:space="preserve">שתצעקי </w:t>
      </w:r>
      <w:bookmarkStart w:id="7572" w:name="_ETM_Q25_437680"/>
      <w:bookmarkEnd w:id="7572"/>
      <w:r>
        <w:rPr>
          <w:rFonts w:hint="cs"/>
          <w:rtl/>
        </w:rPr>
        <w:t>עשר פעמים "לא עושים כלום</w:t>
      </w:r>
      <w:bookmarkStart w:id="7573" w:name="_ETM_Q25_439655"/>
      <w:bookmarkStart w:id="7574" w:name="_ETM_Q25_438130"/>
      <w:bookmarkStart w:id="7575" w:name="_ETM_Q25_438250"/>
      <w:bookmarkStart w:id="7576" w:name="_ETM_Q25_438790"/>
      <w:bookmarkStart w:id="7577" w:name="_ETM_Q25_438850"/>
      <w:bookmarkStart w:id="7578" w:name="_ETM_Q25_434710"/>
      <w:bookmarkEnd w:id="7573"/>
      <w:bookmarkEnd w:id="7574"/>
      <w:bookmarkEnd w:id="7575"/>
      <w:bookmarkEnd w:id="7576"/>
      <w:bookmarkEnd w:id="7577"/>
      <w:bookmarkEnd w:id="7578"/>
      <w:r>
        <w:rPr>
          <w:rFonts w:hint="cs"/>
          <w:rtl/>
        </w:rPr>
        <w:t xml:space="preserve">" זה </w:t>
      </w:r>
      <w:r>
        <w:rPr>
          <w:rtl/>
        </w:rPr>
        <w:t xml:space="preserve">לא </w:t>
      </w:r>
      <w:bookmarkStart w:id="7579" w:name="_ETM_Q25_438910"/>
      <w:bookmarkEnd w:id="7579"/>
      <w:r>
        <w:rPr>
          <w:rtl/>
        </w:rPr>
        <w:t xml:space="preserve">יהפוך </w:t>
      </w:r>
      <w:bookmarkStart w:id="7580" w:name="_ETM_Q25_439180"/>
      <w:bookmarkEnd w:id="7580"/>
      <w:r>
        <w:rPr>
          <w:rtl/>
        </w:rPr>
        <w:t>לאמת</w:t>
      </w:r>
      <w:r>
        <w:rPr>
          <w:rFonts w:hint="cs"/>
          <w:rtl/>
        </w:rPr>
        <w:t>.</w:t>
      </w:r>
      <w:r>
        <w:rPr>
          <w:rtl/>
        </w:rPr>
        <w:t xml:space="preserve"> </w:t>
      </w:r>
      <w:bookmarkStart w:id="7581" w:name="_ETM_Q25_439600"/>
      <w:bookmarkStart w:id="7582" w:name="_ETM_Q25_436680"/>
      <w:bookmarkEnd w:id="7581"/>
      <w:bookmarkEnd w:id="7582"/>
      <w:r>
        <w:rPr>
          <w:rFonts w:hint="cs"/>
          <w:rtl/>
        </w:rPr>
        <w:t xml:space="preserve">הרי </w:t>
      </w:r>
      <w:r>
        <w:rPr>
          <w:rtl/>
        </w:rPr>
        <w:t xml:space="preserve">הסברתי </w:t>
      </w:r>
      <w:bookmarkStart w:id="7583" w:name="_ETM_Q25_440020"/>
      <w:bookmarkEnd w:id="7583"/>
      <w:r>
        <w:rPr>
          <w:rtl/>
        </w:rPr>
        <w:t>שע</w:t>
      </w:r>
      <w:r>
        <w:rPr>
          <w:rFonts w:hint="cs"/>
          <w:rtl/>
        </w:rPr>
        <w:t>שינו,</w:t>
      </w:r>
      <w:r>
        <w:rPr>
          <w:rtl/>
        </w:rPr>
        <w:t xml:space="preserve"> </w:t>
      </w:r>
      <w:bookmarkStart w:id="7584" w:name="_ETM_Q25_440890"/>
      <w:bookmarkEnd w:id="7584"/>
      <w:r>
        <w:rPr>
          <w:rtl/>
        </w:rPr>
        <w:t xml:space="preserve">עושים </w:t>
      </w:r>
      <w:bookmarkStart w:id="7585" w:name="_ETM_Q25_441610"/>
      <w:bookmarkEnd w:id="7585"/>
      <w:r>
        <w:rPr>
          <w:rtl/>
        </w:rPr>
        <w:t xml:space="preserve">ונעשה </w:t>
      </w:r>
      <w:bookmarkStart w:id="7586" w:name="_ETM_Q25_442060"/>
      <w:bookmarkEnd w:id="7586"/>
      <w:r>
        <w:rPr>
          <w:rtl/>
        </w:rPr>
        <w:t>הרבה</w:t>
      </w:r>
      <w:r>
        <w:rPr>
          <w:rFonts w:hint="cs"/>
          <w:rtl/>
        </w:rPr>
        <w:t>,</w:t>
      </w:r>
      <w:r>
        <w:rPr>
          <w:rtl/>
        </w:rPr>
        <w:t xml:space="preserve"> </w:t>
      </w:r>
      <w:bookmarkStart w:id="7587" w:name="_ETM_Q25_442839"/>
      <w:bookmarkEnd w:id="7587"/>
      <w:r>
        <w:rPr>
          <w:rtl/>
        </w:rPr>
        <w:t xml:space="preserve">אבל </w:t>
      </w:r>
      <w:bookmarkStart w:id="7588" w:name="_ETM_Q25_443080"/>
      <w:bookmarkEnd w:id="7588"/>
      <w:r>
        <w:rPr>
          <w:rtl/>
        </w:rPr>
        <w:t xml:space="preserve">נעשה </w:t>
      </w:r>
      <w:bookmarkStart w:id="7589" w:name="_ETM_Q25_443350"/>
      <w:bookmarkEnd w:id="7589"/>
      <w:r>
        <w:rPr>
          <w:rtl/>
        </w:rPr>
        <w:t>נכון</w:t>
      </w:r>
      <w:r>
        <w:rPr>
          <w:rFonts w:hint="cs"/>
          <w:rtl/>
        </w:rPr>
        <w:t>.</w:t>
      </w:r>
      <w:r>
        <w:rPr>
          <w:rtl/>
        </w:rPr>
        <w:t xml:space="preserve"> </w:t>
      </w:r>
      <w:bookmarkStart w:id="7590" w:name="_ETM_Q25_444310"/>
      <w:bookmarkEnd w:id="7590"/>
    </w:p>
    <w:p w:rsidR="00D57F53" w:rsidRDefault="00D57F53" w:rsidP="00FB0760">
      <w:pPr>
        <w:rPr>
          <w:rtl/>
        </w:rPr>
      </w:pPr>
      <w:bookmarkStart w:id="7591" w:name="_ETM_Q25_444599"/>
      <w:bookmarkStart w:id="7592" w:name="_ETM_Q25_444683"/>
      <w:bookmarkStart w:id="7593" w:name="_ETM_Q25_444759"/>
      <w:bookmarkEnd w:id="7591"/>
      <w:bookmarkEnd w:id="7592"/>
      <w:bookmarkEnd w:id="7593"/>
    </w:p>
    <w:p w:rsidR="00D57F53" w:rsidRDefault="00D57F53" w:rsidP="00FB0760">
      <w:pPr>
        <w:pStyle w:val="af5"/>
        <w:keepNext/>
        <w:rPr>
          <w:rtl/>
        </w:rPr>
      </w:pPr>
      <w:r w:rsidRPr="00807D82">
        <w:rPr>
          <w:rStyle w:val="TagStyle"/>
          <w:rtl/>
        </w:rPr>
        <w:t xml:space="preserve"> &lt;&lt; קריאה &gt;&gt; </w:t>
      </w:r>
      <w:r>
        <w:rPr>
          <w:rtl/>
        </w:rPr>
        <w:t>אורית פרקש הכהן (המחנה הממלכתי):</w:t>
      </w:r>
      <w:r w:rsidRPr="00807D82">
        <w:rPr>
          <w:rStyle w:val="TagStyle"/>
          <w:rtl/>
        </w:rPr>
        <w:t xml:space="preserve"> &lt;&lt; קריאה &gt;&gt;</w:t>
      </w:r>
      <w:r>
        <w:rPr>
          <w:rtl/>
        </w:rPr>
        <w:t xml:space="preserve">   </w:t>
      </w:r>
    </w:p>
    <w:p w:rsidR="00D57F53" w:rsidRDefault="00D57F53" w:rsidP="00722C32">
      <w:pPr>
        <w:rPr>
          <w:rtl/>
        </w:rPr>
      </w:pPr>
      <w:bookmarkStart w:id="7594" w:name="_ETM_Q25_441486"/>
      <w:bookmarkEnd w:id="7594"/>
    </w:p>
    <w:p w:rsidR="00D57F53" w:rsidRPr="00807D82" w:rsidRDefault="00D57F53" w:rsidP="00FB0760">
      <w:pPr>
        <w:rPr>
          <w:rtl/>
        </w:rPr>
      </w:pPr>
      <w:bookmarkStart w:id="7595" w:name="_ETM_Q25_441600"/>
      <w:bookmarkEnd w:id="7595"/>
      <w:r>
        <w:rPr>
          <w:rFonts w:hint="cs"/>
          <w:rtl/>
        </w:rPr>
        <w:t>אבל תעשו כבר,</w:t>
      </w:r>
      <w:bookmarkStart w:id="7596" w:name="_ETM_Q25_446973"/>
      <w:bookmarkEnd w:id="7596"/>
      <w:r>
        <w:rPr>
          <w:rFonts w:hint="cs"/>
          <w:rtl/>
        </w:rPr>
        <w:t xml:space="preserve"> תעשו</w:t>
      </w:r>
      <w:bookmarkStart w:id="7597" w:name="_ETM_Q25_443058"/>
      <w:bookmarkEnd w:id="7597"/>
      <w:r>
        <w:rPr>
          <w:rFonts w:hint="cs"/>
          <w:rtl/>
        </w:rPr>
        <w:t>.</w:t>
      </w:r>
    </w:p>
    <w:p w:rsidR="00D57F53" w:rsidRDefault="00D57F53" w:rsidP="00FB0760">
      <w:pPr>
        <w:rPr>
          <w:rtl/>
        </w:rPr>
      </w:pPr>
    </w:p>
    <w:p w:rsidR="00D57F53" w:rsidRDefault="00D57F53" w:rsidP="00FB0760">
      <w:pPr>
        <w:pStyle w:val="-"/>
        <w:keepNext/>
        <w:rPr>
          <w:rtl/>
        </w:rPr>
      </w:pPr>
      <w:r w:rsidRPr="00807D82">
        <w:rPr>
          <w:rStyle w:val="TagStyle"/>
          <w:rtl/>
        </w:rPr>
        <w:t xml:space="preserve"> &lt;&lt; דובר_המשך &gt;&gt; </w:t>
      </w:r>
      <w:r>
        <w:rPr>
          <w:rtl/>
        </w:rPr>
        <w:t>שר האוצר בצלאל סמוטריץ':</w:t>
      </w:r>
      <w:r w:rsidRPr="00807D82">
        <w:rPr>
          <w:rStyle w:val="TagStyle"/>
          <w:rtl/>
        </w:rPr>
        <w:t xml:space="preserve"> &lt;&lt; דובר_המשך &gt;&gt;</w:t>
      </w:r>
      <w:r>
        <w:rPr>
          <w:rtl/>
        </w:rPr>
        <w:t xml:space="preserve">   </w:t>
      </w:r>
    </w:p>
    <w:p w:rsidR="00D57F53" w:rsidRDefault="00D57F53" w:rsidP="00722C32">
      <w:pPr>
        <w:rPr>
          <w:rtl/>
        </w:rPr>
      </w:pPr>
    </w:p>
    <w:p w:rsidR="00D57F53" w:rsidRDefault="00D57F53" w:rsidP="00F45F24">
      <w:pPr>
        <w:rPr>
          <w:rtl/>
        </w:rPr>
      </w:pPr>
      <w:bookmarkStart w:id="7598" w:name="_ETM_Q25_439920"/>
      <w:bookmarkStart w:id="7599" w:name="_ETM_Q25_444833"/>
      <w:bookmarkEnd w:id="7598"/>
      <w:bookmarkEnd w:id="7599"/>
      <w:r>
        <w:rPr>
          <w:rtl/>
        </w:rPr>
        <w:t>התערבו</w:t>
      </w:r>
      <w:bookmarkStart w:id="7600" w:name="_ETM_Q25_444910"/>
      <w:bookmarkEnd w:id="7600"/>
      <w:r>
        <w:rPr>
          <w:rtl/>
        </w:rPr>
        <w:t>ת</w:t>
      </w:r>
      <w:bookmarkStart w:id="7601" w:name="_ETM_Q25_445190"/>
      <w:bookmarkStart w:id="7602" w:name="_ETM_Q25_445400"/>
      <w:bookmarkStart w:id="7603" w:name="_ETM_Q25_446330"/>
      <w:bookmarkStart w:id="7604" w:name="_ETM_Q25_447110"/>
      <w:bookmarkEnd w:id="7601"/>
      <w:bookmarkEnd w:id="7602"/>
      <w:bookmarkEnd w:id="7603"/>
      <w:bookmarkEnd w:id="7604"/>
      <w:r>
        <w:rPr>
          <w:rFonts w:hint="cs"/>
          <w:rtl/>
        </w:rPr>
        <w:t xml:space="preserve"> יתר בשוק</w:t>
      </w:r>
      <w:bookmarkStart w:id="7605" w:name="_ETM_Q25_447500"/>
      <w:bookmarkStart w:id="7606" w:name="_ETM_Q25_448310"/>
      <w:bookmarkEnd w:id="7605"/>
      <w:bookmarkEnd w:id="7606"/>
      <w:r>
        <w:rPr>
          <w:rFonts w:hint="cs"/>
          <w:rtl/>
        </w:rPr>
        <w:t xml:space="preserve"> </w:t>
      </w:r>
      <w:bookmarkStart w:id="7607" w:name="_ETM_Q25_442730"/>
      <w:bookmarkEnd w:id="7607"/>
      <w:r>
        <w:rPr>
          <w:rtl/>
        </w:rPr>
        <w:t xml:space="preserve">מייצרת </w:t>
      </w:r>
      <w:bookmarkStart w:id="7608" w:name="_ETM_Q25_448850"/>
      <w:bookmarkEnd w:id="7608"/>
      <w:r>
        <w:rPr>
          <w:rtl/>
        </w:rPr>
        <w:t xml:space="preserve">עיוותים </w:t>
      </w:r>
      <w:bookmarkStart w:id="7609" w:name="_ETM_Q25_449360"/>
      <w:bookmarkEnd w:id="7609"/>
      <w:r>
        <w:rPr>
          <w:rtl/>
        </w:rPr>
        <w:t xml:space="preserve">ולא </w:t>
      </w:r>
      <w:bookmarkStart w:id="7610" w:name="_ETM_Q25_449510"/>
      <w:bookmarkEnd w:id="7610"/>
      <w:r>
        <w:rPr>
          <w:rtl/>
        </w:rPr>
        <w:t xml:space="preserve">פותרת </w:t>
      </w:r>
      <w:bookmarkStart w:id="7611" w:name="_ETM_Q25_449870"/>
      <w:bookmarkEnd w:id="7611"/>
      <w:r>
        <w:rPr>
          <w:rtl/>
        </w:rPr>
        <w:t>בעיה</w:t>
      </w:r>
      <w:r>
        <w:rPr>
          <w:rFonts w:hint="cs"/>
          <w:rtl/>
        </w:rPr>
        <w:t>.</w:t>
      </w:r>
      <w:r>
        <w:rPr>
          <w:rtl/>
        </w:rPr>
        <w:t xml:space="preserve"> </w:t>
      </w:r>
      <w:bookmarkStart w:id="7612" w:name="_ETM_Q25_450140"/>
      <w:bookmarkEnd w:id="7612"/>
      <w:r>
        <w:rPr>
          <w:rtl/>
        </w:rPr>
        <w:t xml:space="preserve">אנחנו </w:t>
      </w:r>
      <w:bookmarkStart w:id="7613" w:name="_ETM_Q25_450380"/>
      <w:bookmarkEnd w:id="7613"/>
      <w:r>
        <w:rPr>
          <w:rtl/>
        </w:rPr>
        <w:t>נס</w:t>
      </w:r>
      <w:r>
        <w:rPr>
          <w:rFonts w:hint="cs"/>
          <w:rtl/>
        </w:rPr>
        <w:t>ד</w:t>
      </w:r>
      <w:r>
        <w:rPr>
          <w:rtl/>
        </w:rPr>
        <w:t>יר</w:t>
      </w:r>
      <w:bookmarkStart w:id="7614" w:name="_ETM_Q25_450830"/>
      <w:bookmarkStart w:id="7615" w:name="_ETM_Q25_451690"/>
      <w:bookmarkEnd w:id="7614"/>
      <w:bookmarkEnd w:id="7615"/>
      <w:r>
        <w:rPr>
          <w:rFonts w:hint="cs"/>
          <w:rtl/>
        </w:rPr>
        <w:t xml:space="preserve"> את השוק כך שהוא יעבוד</w:t>
      </w:r>
      <w:bookmarkStart w:id="7616" w:name="_ETM_Q25_447790"/>
      <w:bookmarkEnd w:id="7616"/>
      <w:r>
        <w:rPr>
          <w:rtl/>
        </w:rPr>
        <w:t xml:space="preserve"> </w:t>
      </w:r>
      <w:bookmarkStart w:id="7617" w:name="_ETM_Q25_452610"/>
      <w:bookmarkEnd w:id="7617"/>
      <w:r>
        <w:rPr>
          <w:rtl/>
        </w:rPr>
        <w:t xml:space="preserve">בצורה </w:t>
      </w:r>
      <w:bookmarkStart w:id="7618" w:name="_ETM_Q25_452969"/>
      <w:bookmarkEnd w:id="7618"/>
      <w:r>
        <w:rPr>
          <w:rtl/>
        </w:rPr>
        <w:t>הנכונה</w:t>
      </w:r>
      <w:r>
        <w:rPr>
          <w:rFonts w:hint="cs"/>
          <w:rtl/>
        </w:rPr>
        <w:t>.</w:t>
      </w:r>
      <w:r>
        <w:rPr>
          <w:rtl/>
        </w:rPr>
        <w:t xml:space="preserve"> </w:t>
      </w:r>
      <w:bookmarkStart w:id="7619" w:name="_ETM_Q25_454010"/>
      <w:bookmarkEnd w:id="7619"/>
      <w:r>
        <w:rPr>
          <w:rtl/>
        </w:rPr>
        <w:t xml:space="preserve">ופה </w:t>
      </w:r>
      <w:bookmarkStart w:id="7620" w:name="_ETM_Q25_454310"/>
      <w:bookmarkEnd w:id="7620"/>
      <w:r>
        <w:rPr>
          <w:rtl/>
        </w:rPr>
        <w:t xml:space="preserve">אני </w:t>
      </w:r>
      <w:bookmarkStart w:id="7621" w:name="_ETM_Q25_454490"/>
      <w:bookmarkEnd w:id="7621"/>
      <w:r>
        <w:rPr>
          <w:rFonts w:hint="cs"/>
          <w:rtl/>
        </w:rPr>
        <w:t xml:space="preserve">אומר לציבור </w:t>
      </w:r>
      <w:r w:rsidR="00F45F24">
        <w:rPr>
          <w:rFonts w:hint="cs"/>
          <w:rtl/>
        </w:rPr>
        <w:t>– – –</w:t>
      </w:r>
    </w:p>
    <w:p w:rsidR="00D57F53" w:rsidRDefault="00D57F53" w:rsidP="00FB0760">
      <w:pPr>
        <w:rPr>
          <w:rtl/>
        </w:rPr>
      </w:pPr>
    </w:p>
    <w:p w:rsidR="00D57F53" w:rsidRDefault="00D57F53" w:rsidP="00FB0760">
      <w:pPr>
        <w:pStyle w:val="af5"/>
        <w:keepNext/>
        <w:rPr>
          <w:rtl/>
        </w:rPr>
      </w:pPr>
      <w:bookmarkStart w:id="7622" w:name="ET_interruption_5800_94"/>
      <w:r w:rsidRPr="004601AC">
        <w:rPr>
          <w:rStyle w:val="TagStyle"/>
          <w:rtl/>
        </w:rPr>
        <w:t xml:space="preserve"> &lt;&lt; קריאה &gt;&gt; </w:t>
      </w:r>
      <w:r>
        <w:rPr>
          <w:rtl/>
        </w:rPr>
        <w:t>אורית פרקש הכהן (המחנה הממלכתי):</w:t>
      </w:r>
      <w:r w:rsidRPr="004601AC">
        <w:rPr>
          <w:rStyle w:val="TagStyle"/>
          <w:rtl/>
        </w:rPr>
        <w:t xml:space="preserve"> &lt;&lt; קריאה &gt;&gt;</w:t>
      </w:r>
      <w:r>
        <w:rPr>
          <w:rtl/>
        </w:rPr>
        <w:t xml:space="preserve">   </w:t>
      </w:r>
      <w:bookmarkEnd w:id="7622"/>
    </w:p>
    <w:p w:rsidR="00D57F53" w:rsidRDefault="00D57F53" w:rsidP="00722C32">
      <w:pPr>
        <w:rPr>
          <w:rtl/>
        </w:rPr>
      </w:pPr>
    </w:p>
    <w:p w:rsidR="00D57F53" w:rsidRDefault="00D57F53" w:rsidP="00FB0760">
      <w:pPr>
        <w:rPr>
          <w:rtl/>
          <w:lang w:eastAsia="he-IL"/>
        </w:rPr>
      </w:pPr>
      <w:bookmarkStart w:id="7623" w:name="_ETM_Q25_441570"/>
      <w:bookmarkEnd w:id="7623"/>
      <w:r>
        <w:rPr>
          <w:rFonts w:hint="cs"/>
          <w:rtl/>
          <w:lang w:eastAsia="he-IL"/>
        </w:rPr>
        <w:t xml:space="preserve">אבל אתה חולק עליי שיש </w:t>
      </w:r>
      <w:bookmarkStart w:id="7624" w:name="_ETM_Q25_447719"/>
      <w:bookmarkEnd w:id="7624"/>
      <w:r>
        <w:rPr>
          <w:rFonts w:hint="cs"/>
          <w:rtl/>
          <w:lang w:eastAsia="he-IL"/>
        </w:rPr>
        <w:t>השתוללות מחירים, יש השתוללות מחירים.</w:t>
      </w:r>
      <w:bookmarkStart w:id="7625" w:name="_ETM_Q25_449658"/>
      <w:bookmarkEnd w:id="7625"/>
    </w:p>
    <w:p w:rsidR="00D57F53" w:rsidRDefault="00D57F53" w:rsidP="00FB0760">
      <w:pPr>
        <w:rPr>
          <w:rtl/>
          <w:lang w:eastAsia="he-IL"/>
        </w:rPr>
      </w:pPr>
    </w:p>
    <w:p w:rsidR="00D57F53" w:rsidRDefault="00D57F53" w:rsidP="00FB0760">
      <w:pPr>
        <w:pStyle w:val="-"/>
        <w:keepNext/>
        <w:rPr>
          <w:rtl/>
        </w:rPr>
      </w:pPr>
      <w:r w:rsidRPr="00807D82">
        <w:rPr>
          <w:rStyle w:val="TagStyle"/>
          <w:rtl/>
        </w:rPr>
        <w:t xml:space="preserve"> &lt;&lt; דובר_המשך &gt;&gt; </w:t>
      </w:r>
      <w:r>
        <w:rPr>
          <w:rtl/>
        </w:rPr>
        <w:t>שר האוצר בצלאל סמוטריץ':</w:t>
      </w:r>
      <w:r w:rsidRPr="00807D82">
        <w:rPr>
          <w:rStyle w:val="TagStyle"/>
          <w:rtl/>
        </w:rPr>
        <w:t xml:space="preserve"> &lt;&lt; דובר_המשך &gt;&gt;</w:t>
      </w:r>
      <w:r>
        <w:rPr>
          <w:rtl/>
        </w:rPr>
        <w:t xml:space="preserve">   </w:t>
      </w:r>
    </w:p>
    <w:p w:rsidR="00D57F53" w:rsidRDefault="00D57F53" w:rsidP="00722C32">
      <w:pPr>
        <w:rPr>
          <w:rtl/>
          <w:lang w:eastAsia="he-IL"/>
        </w:rPr>
      </w:pPr>
    </w:p>
    <w:p w:rsidR="00D57F53" w:rsidRDefault="00D57F53" w:rsidP="00FB0760">
      <w:pPr>
        <w:rPr>
          <w:rtl/>
          <w:lang w:eastAsia="he-IL"/>
        </w:rPr>
      </w:pPr>
      <w:bookmarkStart w:id="7626" w:name="_ETM_Q25_453520"/>
      <w:bookmarkEnd w:id="7626"/>
      <w:r>
        <w:rPr>
          <w:rFonts w:hint="cs"/>
          <w:rtl/>
          <w:lang w:eastAsia="he-IL"/>
        </w:rPr>
        <w:t xml:space="preserve">רגע, אבל </w:t>
      </w:r>
      <w:bookmarkStart w:id="7627" w:name="_ETM_Q25_455831"/>
      <w:bookmarkEnd w:id="7627"/>
      <w:r>
        <w:rPr>
          <w:rFonts w:hint="cs"/>
          <w:rtl/>
          <w:lang w:eastAsia="he-IL"/>
        </w:rPr>
        <w:t xml:space="preserve">לא נתתם לי לסיים. אורית, למה את צועקת? </w:t>
      </w:r>
      <w:bookmarkStart w:id="7628" w:name="_ETM_Q25_452261"/>
      <w:bookmarkStart w:id="7629" w:name="_ETM_Q25_452641"/>
      <w:bookmarkEnd w:id="7628"/>
      <w:bookmarkEnd w:id="7629"/>
      <w:r>
        <w:rPr>
          <w:rFonts w:hint="cs"/>
          <w:rtl/>
          <w:lang w:eastAsia="he-IL"/>
        </w:rPr>
        <w:t>אני אעמוד פה על הדוכן ואתן לך להשיב.</w:t>
      </w:r>
    </w:p>
    <w:p w:rsidR="00D57F53" w:rsidRDefault="00D57F53" w:rsidP="00FB0760">
      <w:pPr>
        <w:rPr>
          <w:rtl/>
          <w:lang w:eastAsia="he-IL"/>
        </w:rPr>
      </w:pPr>
    </w:p>
    <w:p w:rsidR="00D57F53" w:rsidRDefault="00D57F53" w:rsidP="00FB0760">
      <w:pPr>
        <w:pStyle w:val="af5"/>
        <w:keepNext/>
        <w:rPr>
          <w:rtl/>
        </w:rPr>
      </w:pPr>
      <w:bookmarkStart w:id="7630" w:name="ET_interruption_5800_17"/>
      <w:r w:rsidRPr="00807D82">
        <w:rPr>
          <w:rStyle w:val="TagStyle"/>
          <w:rtl/>
        </w:rPr>
        <w:t xml:space="preserve"> &lt;&lt; קריאה &gt;&gt; </w:t>
      </w:r>
      <w:r>
        <w:rPr>
          <w:rtl/>
        </w:rPr>
        <w:t>אורית פרקש הכהן (המחנה הממלכתי):</w:t>
      </w:r>
      <w:r w:rsidRPr="00807D82">
        <w:rPr>
          <w:rStyle w:val="TagStyle"/>
          <w:rtl/>
        </w:rPr>
        <w:t xml:space="preserve"> &lt;&lt; קריאה &gt;&gt;</w:t>
      </w:r>
      <w:r>
        <w:rPr>
          <w:rtl/>
        </w:rPr>
        <w:t xml:space="preserve">   </w:t>
      </w:r>
      <w:bookmarkEnd w:id="7630"/>
    </w:p>
    <w:p w:rsidR="00D57F53" w:rsidRDefault="00D57F53" w:rsidP="00722C32">
      <w:pPr>
        <w:rPr>
          <w:rtl/>
          <w:lang w:eastAsia="he-IL"/>
        </w:rPr>
      </w:pPr>
    </w:p>
    <w:p w:rsidR="00D57F53" w:rsidRDefault="00D57F53" w:rsidP="00FB0760">
      <w:pPr>
        <w:rPr>
          <w:rtl/>
          <w:lang w:eastAsia="he-IL"/>
        </w:rPr>
      </w:pPr>
      <w:r>
        <w:rPr>
          <w:rFonts w:hint="cs"/>
          <w:rtl/>
          <w:lang w:eastAsia="he-IL"/>
        </w:rPr>
        <w:t>כי יש השתוללות מחירים, וצריך מעשים, לא דיבורים. מעשים, מעשים.</w:t>
      </w:r>
      <w:bookmarkStart w:id="7631" w:name="_ETM_Q25_458110"/>
      <w:bookmarkEnd w:id="7631"/>
    </w:p>
    <w:p w:rsidR="00D57F53" w:rsidRDefault="00D57F53" w:rsidP="00FB0760">
      <w:pPr>
        <w:rPr>
          <w:rtl/>
          <w:lang w:eastAsia="he-IL"/>
        </w:rPr>
      </w:pPr>
    </w:p>
    <w:p w:rsidR="00D57F53" w:rsidRDefault="00D57F53" w:rsidP="00FB0760">
      <w:pPr>
        <w:pStyle w:val="-"/>
        <w:keepNext/>
        <w:rPr>
          <w:rtl/>
        </w:rPr>
      </w:pPr>
      <w:bookmarkStart w:id="7632" w:name="ET_speakercontinue_6453_18"/>
      <w:r w:rsidRPr="00807D82">
        <w:rPr>
          <w:rStyle w:val="TagStyle"/>
          <w:rtl/>
        </w:rPr>
        <w:t xml:space="preserve"> &lt;&lt; דובר_המשך &gt;&gt; </w:t>
      </w:r>
      <w:r>
        <w:rPr>
          <w:rtl/>
        </w:rPr>
        <w:t>שר האוצר בצלאל סמוטריץ':</w:t>
      </w:r>
      <w:r w:rsidRPr="00807D82">
        <w:rPr>
          <w:rStyle w:val="TagStyle"/>
          <w:rtl/>
        </w:rPr>
        <w:t xml:space="preserve"> &lt;&lt; דובר_המשך &gt;&gt;</w:t>
      </w:r>
      <w:r>
        <w:rPr>
          <w:rtl/>
        </w:rPr>
        <w:t xml:space="preserve">   </w:t>
      </w:r>
      <w:bookmarkEnd w:id="7632"/>
    </w:p>
    <w:p w:rsidR="00D57F53" w:rsidRDefault="00D57F53" w:rsidP="00722C32">
      <w:pPr>
        <w:rPr>
          <w:rtl/>
          <w:lang w:eastAsia="he-IL"/>
        </w:rPr>
      </w:pPr>
    </w:p>
    <w:p w:rsidR="00D57F53" w:rsidRDefault="00D57F53" w:rsidP="00FB0760">
      <w:pPr>
        <w:rPr>
          <w:rtl/>
        </w:rPr>
      </w:pPr>
      <w:bookmarkStart w:id="7633" w:name="_ETM_Q25_463630"/>
      <w:bookmarkStart w:id="7634" w:name="_ETM_Q25_463839"/>
      <w:bookmarkStart w:id="7635" w:name="_ETM_Q25_464050"/>
      <w:bookmarkStart w:id="7636" w:name="_ETM_Q25_464320"/>
      <w:bookmarkStart w:id="7637" w:name="_ETM_Q25_467520"/>
      <w:bookmarkEnd w:id="7633"/>
      <w:bookmarkEnd w:id="7634"/>
      <w:bookmarkEnd w:id="7635"/>
      <w:bookmarkEnd w:id="7636"/>
      <w:bookmarkEnd w:id="7637"/>
      <w:r>
        <w:rPr>
          <w:rFonts w:hint="cs"/>
          <w:rtl/>
        </w:rPr>
        <w:t>תקשיבי,</w:t>
      </w:r>
      <w:bookmarkStart w:id="7638" w:name="_ETM_Q25_457041"/>
      <w:bookmarkEnd w:id="7638"/>
      <w:r>
        <w:rPr>
          <w:rtl/>
        </w:rPr>
        <w:t xml:space="preserve"> </w:t>
      </w:r>
      <w:bookmarkStart w:id="7639" w:name="_ETM_Q25_469500"/>
      <w:bookmarkEnd w:id="7639"/>
      <w:r>
        <w:rPr>
          <w:rtl/>
        </w:rPr>
        <w:t>אורית</w:t>
      </w:r>
      <w:bookmarkStart w:id="7640" w:name="_ETM_Q25_470670"/>
      <w:bookmarkStart w:id="7641" w:name="_ETM_Q25_476800"/>
      <w:bookmarkEnd w:id="7640"/>
      <w:bookmarkEnd w:id="7641"/>
      <w:r>
        <w:rPr>
          <w:rFonts w:hint="cs"/>
          <w:rtl/>
        </w:rPr>
        <w:t xml:space="preserve">, אורית, שנייה. </w:t>
      </w:r>
      <w:bookmarkStart w:id="7642" w:name="_ETM_Q25_458501"/>
      <w:bookmarkStart w:id="7643" w:name="_ETM_Q25_477750"/>
      <w:bookmarkStart w:id="7644" w:name="_ETM_Q25_483489"/>
      <w:bookmarkStart w:id="7645" w:name="_ETM_Q25_484210"/>
      <w:bookmarkStart w:id="7646" w:name="_ETM_Q25_484330"/>
      <w:bookmarkEnd w:id="7642"/>
      <w:bookmarkEnd w:id="7643"/>
      <w:bookmarkEnd w:id="7644"/>
      <w:bookmarkEnd w:id="7645"/>
      <w:bookmarkEnd w:id="7646"/>
      <w:r>
        <w:rPr>
          <w:rFonts w:hint="cs"/>
          <w:rtl/>
        </w:rPr>
        <w:t>אנחנו עושים מעשים שלא נעשו אף פעם לפנינו.</w:t>
      </w:r>
      <w:bookmarkStart w:id="7647" w:name="_ETM_Q25_461321"/>
      <w:bookmarkEnd w:id="7647"/>
    </w:p>
    <w:p w:rsidR="00D57F53" w:rsidRDefault="00D57F53" w:rsidP="00FB0760">
      <w:pPr>
        <w:rPr>
          <w:rtl/>
        </w:rPr>
      </w:pPr>
    </w:p>
    <w:p w:rsidR="00D57F53" w:rsidRDefault="00D57F53" w:rsidP="00FB0760">
      <w:pPr>
        <w:pStyle w:val="af5"/>
        <w:keepNext/>
        <w:rPr>
          <w:rtl/>
        </w:rPr>
      </w:pPr>
      <w:bookmarkStart w:id="7648" w:name="ET_interruption_5800_19"/>
      <w:r w:rsidRPr="00807D82">
        <w:rPr>
          <w:rStyle w:val="TagStyle"/>
          <w:rtl/>
        </w:rPr>
        <w:t xml:space="preserve"> &lt;&lt; קריאה &gt;&gt; </w:t>
      </w:r>
      <w:r>
        <w:rPr>
          <w:rtl/>
        </w:rPr>
        <w:t>אורית פרקש הכהן (המחנה הממלכתי):</w:t>
      </w:r>
      <w:r w:rsidRPr="00807D82">
        <w:rPr>
          <w:rStyle w:val="TagStyle"/>
          <w:rtl/>
        </w:rPr>
        <w:t xml:space="preserve"> &lt;&lt; קריאה &gt;&gt;</w:t>
      </w:r>
      <w:r>
        <w:rPr>
          <w:rtl/>
        </w:rPr>
        <w:t xml:space="preserve">   </w:t>
      </w:r>
      <w:bookmarkEnd w:id="7648"/>
    </w:p>
    <w:p w:rsidR="00D57F53" w:rsidRDefault="00D57F53" w:rsidP="00722C32">
      <w:pPr>
        <w:rPr>
          <w:rtl/>
        </w:rPr>
      </w:pPr>
      <w:bookmarkStart w:id="7649" w:name="_ETM_Q25_461625"/>
      <w:bookmarkEnd w:id="7649"/>
    </w:p>
    <w:p w:rsidR="00D57F53" w:rsidRPr="00807D82" w:rsidRDefault="00D57F53" w:rsidP="00FB0760">
      <w:pPr>
        <w:rPr>
          <w:rtl/>
        </w:rPr>
      </w:pPr>
      <w:bookmarkStart w:id="7650" w:name="_ETM_Q25_461751"/>
      <w:bookmarkEnd w:id="7650"/>
      <w:r>
        <w:rPr>
          <w:rFonts w:hint="cs"/>
          <w:rtl/>
        </w:rPr>
        <w:t>פיקוח גמיש, לא פיקוח</w:t>
      </w:r>
      <w:bookmarkStart w:id="7651" w:name="_ETM_Q25_460646"/>
      <w:bookmarkEnd w:id="7651"/>
      <w:r>
        <w:rPr>
          <w:rFonts w:hint="cs"/>
          <w:rtl/>
        </w:rPr>
        <w:t xml:space="preserve">, רק </w:t>
      </w:r>
      <w:bookmarkStart w:id="7652" w:name="_ETM_Q25_466043"/>
      <w:bookmarkEnd w:id="7652"/>
      <w:r>
        <w:rPr>
          <w:rFonts w:hint="cs"/>
          <w:rtl/>
        </w:rPr>
        <w:t>תעשו משהו.</w:t>
      </w:r>
    </w:p>
    <w:p w:rsidR="00D57F53" w:rsidRDefault="00D57F53" w:rsidP="00FB0760">
      <w:pPr>
        <w:rPr>
          <w:rtl/>
        </w:rPr>
      </w:pPr>
    </w:p>
    <w:p w:rsidR="00D57F53" w:rsidRDefault="00D57F53" w:rsidP="00FB0760">
      <w:pPr>
        <w:pStyle w:val="-"/>
        <w:keepNext/>
        <w:rPr>
          <w:rtl/>
        </w:rPr>
      </w:pPr>
      <w:r w:rsidRPr="00807D82">
        <w:rPr>
          <w:rStyle w:val="TagStyle"/>
          <w:rtl/>
        </w:rPr>
        <w:t xml:space="preserve"> &lt;&lt; דובר_המשך &gt;&gt; </w:t>
      </w:r>
      <w:r>
        <w:rPr>
          <w:rtl/>
        </w:rPr>
        <w:t>שר האוצר בצלאל סמוטריץ':</w:t>
      </w:r>
      <w:r w:rsidRPr="00807D82">
        <w:rPr>
          <w:rStyle w:val="TagStyle"/>
          <w:rtl/>
        </w:rPr>
        <w:t xml:space="preserve"> &lt;&lt; דובר_המשך &gt;&gt;</w:t>
      </w:r>
      <w:r>
        <w:rPr>
          <w:rtl/>
        </w:rPr>
        <w:t xml:space="preserve">   </w:t>
      </w:r>
    </w:p>
    <w:p w:rsidR="00D57F53" w:rsidRDefault="00D57F53" w:rsidP="00722C32">
      <w:pPr>
        <w:rPr>
          <w:rtl/>
        </w:rPr>
      </w:pPr>
    </w:p>
    <w:p w:rsidR="00D57F53" w:rsidRDefault="00D57F53" w:rsidP="00FB0760">
      <w:pPr>
        <w:rPr>
          <w:rtl/>
        </w:rPr>
      </w:pPr>
      <w:bookmarkStart w:id="7653" w:name="_ETM_Q25_460451"/>
      <w:bookmarkEnd w:id="7653"/>
      <w:r>
        <w:rPr>
          <w:rFonts w:hint="cs"/>
          <w:rtl/>
        </w:rPr>
        <w:t xml:space="preserve">אורית, </w:t>
      </w:r>
      <w:bookmarkStart w:id="7654" w:name="_ETM_Q25_468655"/>
      <w:bookmarkEnd w:id="7654"/>
      <w:r>
        <w:rPr>
          <w:rFonts w:hint="cs"/>
          <w:rtl/>
        </w:rPr>
        <w:t>יש לי בקשה, תקשיבי.</w:t>
      </w:r>
    </w:p>
    <w:p w:rsidR="00D57F53" w:rsidRDefault="00D57F53" w:rsidP="00FB0760">
      <w:pPr>
        <w:rPr>
          <w:rtl/>
        </w:rPr>
      </w:pPr>
    </w:p>
    <w:p w:rsidR="00D57F53" w:rsidRDefault="00D57F53" w:rsidP="00FB0760">
      <w:pPr>
        <w:pStyle w:val="af5"/>
        <w:keepNext/>
        <w:rPr>
          <w:rtl/>
        </w:rPr>
      </w:pPr>
      <w:bookmarkStart w:id="7655" w:name="ET_interruption_5800_21"/>
      <w:r w:rsidRPr="00D606E3">
        <w:rPr>
          <w:rStyle w:val="TagStyle"/>
          <w:rtl/>
        </w:rPr>
        <w:t xml:space="preserve"> &lt;&lt; קריאה &gt;&gt; </w:t>
      </w:r>
      <w:r>
        <w:rPr>
          <w:rtl/>
        </w:rPr>
        <w:t>אורית פרקש הכהן (המחנה הממלכתי):</w:t>
      </w:r>
      <w:r w:rsidRPr="00D606E3">
        <w:rPr>
          <w:rStyle w:val="TagStyle"/>
          <w:rtl/>
        </w:rPr>
        <w:t xml:space="preserve"> &lt;&lt; קריאה &gt;&gt;</w:t>
      </w:r>
      <w:r>
        <w:rPr>
          <w:rtl/>
        </w:rPr>
        <w:t xml:space="preserve">   </w:t>
      </w:r>
      <w:bookmarkEnd w:id="7655"/>
    </w:p>
    <w:p w:rsidR="00D57F53" w:rsidRDefault="00D57F53" w:rsidP="00722C32">
      <w:pPr>
        <w:rPr>
          <w:rtl/>
        </w:rPr>
      </w:pPr>
    </w:p>
    <w:p w:rsidR="00D57F53" w:rsidRDefault="00D57F53" w:rsidP="00FB0760">
      <w:pPr>
        <w:rPr>
          <w:rtl/>
        </w:rPr>
      </w:pPr>
      <w:r>
        <w:rPr>
          <w:rFonts w:hint="cs"/>
          <w:rtl/>
        </w:rPr>
        <w:t>למה? למה קבינט יוקר המחיה לא עובד?</w:t>
      </w:r>
      <w:bookmarkStart w:id="7656" w:name="_ETM_Q25_465128"/>
      <w:bookmarkEnd w:id="7656"/>
    </w:p>
    <w:p w:rsidR="00D57F53" w:rsidRDefault="00D57F53" w:rsidP="00FB0760">
      <w:pPr>
        <w:rPr>
          <w:rtl/>
        </w:rPr>
      </w:pPr>
    </w:p>
    <w:p w:rsidR="00D57F53" w:rsidRDefault="00D57F53" w:rsidP="00FB0760">
      <w:pPr>
        <w:pStyle w:val="-"/>
        <w:keepNext/>
        <w:rPr>
          <w:rtl/>
        </w:rPr>
      </w:pPr>
      <w:r w:rsidRPr="00D606E3">
        <w:rPr>
          <w:rStyle w:val="TagStyle"/>
          <w:rtl/>
        </w:rPr>
        <w:t xml:space="preserve"> &lt;&lt; דובר_המשך &gt;&gt; </w:t>
      </w:r>
      <w:r>
        <w:rPr>
          <w:rtl/>
        </w:rPr>
        <w:t>שר האוצר בצלאל סמוטריץ':</w:t>
      </w:r>
      <w:r w:rsidRPr="00D606E3">
        <w:rPr>
          <w:rStyle w:val="TagStyle"/>
          <w:rtl/>
        </w:rPr>
        <w:t xml:space="preserve"> &lt;&lt; דובר_המשך &gt;&gt;</w:t>
      </w:r>
      <w:r>
        <w:rPr>
          <w:rtl/>
        </w:rPr>
        <w:t xml:space="preserve">   </w:t>
      </w:r>
    </w:p>
    <w:p w:rsidR="00D57F53" w:rsidRDefault="00D57F53" w:rsidP="00722C32">
      <w:pPr>
        <w:rPr>
          <w:rtl/>
        </w:rPr>
      </w:pPr>
    </w:p>
    <w:p w:rsidR="00D57F53" w:rsidRDefault="00D57F53" w:rsidP="00FB0760">
      <w:pPr>
        <w:rPr>
          <w:rtl/>
        </w:rPr>
      </w:pPr>
      <w:bookmarkStart w:id="7657" w:name="_ETM_Q25_465832"/>
      <w:bookmarkStart w:id="7658" w:name="_ETM_Q25_461629"/>
      <w:bookmarkStart w:id="7659" w:name="_ETM_Q25_461718"/>
      <w:bookmarkStart w:id="7660" w:name="_ETM_Q25_462028"/>
      <w:bookmarkStart w:id="7661" w:name="_ETM_Q25_462106"/>
      <w:bookmarkEnd w:id="7657"/>
      <w:bookmarkEnd w:id="7658"/>
      <w:bookmarkEnd w:id="7659"/>
      <w:bookmarkEnd w:id="7660"/>
      <w:bookmarkEnd w:id="7661"/>
      <w:r>
        <w:rPr>
          <w:rFonts w:hint="cs"/>
          <w:rtl/>
        </w:rPr>
        <w:t xml:space="preserve">אורית, אורית. </w:t>
      </w:r>
    </w:p>
    <w:p w:rsidR="00D57F53" w:rsidRDefault="00D57F53" w:rsidP="00FB0760">
      <w:pPr>
        <w:rPr>
          <w:rtl/>
        </w:rPr>
      </w:pPr>
    </w:p>
    <w:p w:rsidR="00D57F53" w:rsidRDefault="00D57F53" w:rsidP="00FB0760">
      <w:pPr>
        <w:pStyle w:val="af5"/>
        <w:keepNext/>
        <w:rPr>
          <w:rtl/>
        </w:rPr>
      </w:pPr>
      <w:bookmarkStart w:id="7662" w:name="ET_interruption_5800_23"/>
      <w:r w:rsidRPr="00D606E3">
        <w:rPr>
          <w:rStyle w:val="TagStyle"/>
          <w:rtl/>
        </w:rPr>
        <w:t xml:space="preserve"> &lt;&lt; קריאה &gt;&gt; </w:t>
      </w:r>
      <w:r>
        <w:rPr>
          <w:rtl/>
        </w:rPr>
        <w:t>אורית פרקש הכהן (המחנה הממלכתי):</w:t>
      </w:r>
      <w:r w:rsidRPr="00D606E3">
        <w:rPr>
          <w:rStyle w:val="TagStyle"/>
          <w:rtl/>
        </w:rPr>
        <w:t xml:space="preserve"> &lt;&lt; קריאה &gt;&gt;</w:t>
      </w:r>
      <w:r>
        <w:rPr>
          <w:rtl/>
        </w:rPr>
        <w:t xml:space="preserve">   </w:t>
      </w:r>
      <w:bookmarkEnd w:id="7662"/>
    </w:p>
    <w:p w:rsidR="00D57F53" w:rsidRDefault="00D57F53" w:rsidP="00722C32">
      <w:pPr>
        <w:rPr>
          <w:rtl/>
        </w:rPr>
      </w:pPr>
    </w:p>
    <w:p w:rsidR="00D57F53" w:rsidRDefault="00D57F53" w:rsidP="00FB0760">
      <w:pPr>
        <w:rPr>
          <w:rtl/>
        </w:rPr>
      </w:pPr>
      <w:r>
        <w:rPr>
          <w:rFonts w:hint="cs"/>
          <w:rtl/>
        </w:rPr>
        <w:t xml:space="preserve">למה הוא לא </w:t>
      </w:r>
      <w:bookmarkStart w:id="7663" w:name="_ETM_Q25_475188"/>
      <w:bookmarkEnd w:id="7663"/>
      <w:r>
        <w:rPr>
          <w:rFonts w:hint="cs"/>
          <w:rtl/>
        </w:rPr>
        <w:t>מתפקד? לא, זה מרגיז. יש לך את כל הכלים, יש לך את כל הסמכות.</w:t>
      </w:r>
      <w:bookmarkStart w:id="7664" w:name="_ETM_Q25_471489"/>
      <w:bookmarkEnd w:id="7664"/>
      <w:r>
        <w:rPr>
          <w:rFonts w:hint="cs"/>
          <w:rtl/>
        </w:rPr>
        <w:t xml:space="preserve"> פשוט תעבדו בזה.</w:t>
      </w:r>
      <w:bookmarkStart w:id="7665" w:name="_ETM_Q25_473846"/>
      <w:bookmarkEnd w:id="7665"/>
    </w:p>
    <w:p w:rsidR="00D57F53" w:rsidRDefault="00D57F53" w:rsidP="00FB0760">
      <w:pPr>
        <w:rPr>
          <w:rtl/>
        </w:rPr>
      </w:pPr>
      <w:bookmarkStart w:id="7666" w:name="_ETM_Q25_471972"/>
      <w:bookmarkEnd w:id="7666"/>
    </w:p>
    <w:p w:rsidR="00D57F53" w:rsidRDefault="00D57F53" w:rsidP="00FB0760">
      <w:pPr>
        <w:pStyle w:val="-"/>
        <w:keepNext/>
        <w:rPr>
          <w:rtl/>
        </w:rPr>
      </w:pPr>
      <w:bookmarkStart w:id="7667" w:name="ET_speakercontinue_6453_24"/>
      <w:r w:rsidRPr="00D606E3">
        <w:rPr>
          <w:rStyle w:val="TagStyle"/>
          <w:rtl/>
        </w:rPr>
        <w:t xml:space="preserve"> &lt;&lt; דובר_המשך &gt;&gt; </w:t>
      </w:r>
      <w:r>
        <w:rPr>
          <w:rtl/>
        </w:rPr>
        <w:t>שר האוצר בצלאל סמוטריץ':</w:t>
      </w:r>
      <w:r w:rsidRPr="00D606E3">
        <w:rPr>
          <w:rStyle w:val="TagStyle"/>
          <w:rtl/>
        </w:rPr>
        <w:t xml:space="preserve"> &lt;&lt; דובר_המשך &gt;&gt;</w:t>
      </w:r>
      <w:r>
        <w:rPr>
          <w:rtl/>
        </w:rPr>
        <w:t xml:space="preserve">   </w:t>
      </w:r>
      <w:bookmarkEnd w:id="7667"/>
    </w:p>
    <w:p w:rsidR="00D57F53" w:rsidRDefault="00D57F53" w:rsidP="00722C32">
      <w:pPr>
        <w:rPr>
          <w:rtl/>
        </w:rPr>
      </w:pPr>
    </w:p>
    <w:p w:rsidR="00D57F53" w:rsidRDefault="00D57F53" w:rsidP="00FB0760">
      <w:pPr>
        <w:rPr>
          <w:rtl/>
        </w:rPr>
      </w:pPr>
      <w:bookmarkStart w:id="7668" w:name="_ETM_Q25_475326"/>
      <w:bookmarkStart w:id="7669" w:name="_ETM_Q25_475521"/>
      <w:bookmarkEnd w:id="7668"/>
      <w:bookmarkEnd w:id="7669"/>
      <w:r>
        <w:rPr>
          <w:rFonts w:hint="cs"/>
          <w:rtl/>
        </w:rPr>
        <w:t>אורית, אורית</w:t>
      </w:r>
      <w:bookmarkStart w:id="7670" w:name="_ETM_Q25_481222"/>
      <w:bookmarkStart w:id="7671" w:name="_ETM_Q25_471822"/>
      <w:bookmarkStart w:id="7672" w:name="_ETM_Q25_468552"/>
      <w:bookmarkEnd w:id="7670"/>
      <w:bookmarkEnd w:id="7671"/>
      <w:bookmarkEnd w:id="7672"/>
      <w:r>
        <w:rPr>
          <w:rFonts w:hint="cs"/>
          <w:rtl/>
        </w:rPr>
        <w:t xml:space="preserve">. </w:t>
      </w:r>
    </w:p>
    <w:p w:rsidR="00D57F53" w:rsidRDefault="00D57F53" w:rsidP="00FB0760">
      <w:pPr>
        <w:rPr>
          <w:rtl/>
        </w:rPr>
      </w:pPr>
      <w:bookmarkStart w:id="7673" w:name="_ETM_Q25_480051"/>
      <w:bookmarkStart w:id="7674" w:name="_ETM_Q25_480197"/>
      <w:bookmarkEnd w:id="7673"/>
      <w:bookmarkEnd w:id="7674"/>
    </w:p>
    <w:p w:rsidR="00D57F53" w:rsidRDefault="00D57F53" w:rsidP="00FB0760">
      <w:pPr>
        <w:pStyle w:val="af5"/>
        <w:keepNext/>
        <w:rPr>
          <w:rtl/>
        </w:rPr>
      </w:pPr>
      <w:bookmarkStart w:id="7675" w:name="ET_interruption_5765_28"/>
      <w:r w:rsidRPr="00D606E3">
        <w:rPr>
          <w:rStyle w:val="TagStyle"/>
          <w:rtl/>
        </w:rPr>
        <w:t xml:space="preserve"> &lt;&lt; קריאה &gt;&gt; </w:t>
      </w:r>
      <w:r>
        <w:rPr>
          <w:rtl/>
        </w:rPr>
        <w:t>מיכאל מרדכי ביטון (המחנה הממלכתי):</w:t>
      </w:r>
      <w:r w:rsidRPr="00D606E3">
        <w:rPr>
          <w:rStyle w:val="TagStyle"/>
          <w:rtl/>
        </w:rPr>
        <w:t xml:space="preserve"> &lt;&lt; קריאה &gt;&gt;</w:t>
      </w:r>
      <w:r>
        <w:rPr>
          <w:rtl/>
        </w:rPr>
        <w:t xml:space="preserve">   </w:t>
      </w:r>
      <w:bookmarkEnd w:id="7675"/>
    </w:p>
    <w:p w:rsidR="00D57F53" w:rsidRDefault="00D57F53" w:rsidP="00722C32">
      <w:pPr>
        <w:rPr>
          <w:rtl/>
        </w:rPr>
      </w:pPr>
    </w:p>
    <w:p w:rsidR="00D57F53" w:rsidRPr="00D606E3" w:rsidRDefault="00D57F53" w:rsidP="00FB0760">
      <w:pPr>
        <w:rPr>
          <w:rtl/>
        </w:rPr>
      </w:pPr>
      <w:bookmarkStart w:id="7676" w:name="_ETM_Q25_480362"/>
      <w:bookmarkStart w:id="7677" w:name="_ETM_Q25_480004"/>
      <w:bookmarkStart w:id="7678" w:name="_ETM_Q25_478270"/>
      <w:bookmarkStart w:id="7679" w:name="_ETM_Q25_478858"/>
      <w:bookmarkStart w:id="7680" w:name="_ETM_Q25_475356"/>
      <w:bookmarkEnd w:id="7676"/>
      <w:bookmarkEnd w:id="7677"/>
      <w:bookmarkEnd w:id="7678"/>
      <w:bookmarkEnd w:id="7679"/>
      <w:bookmarkEnd w:id="7680"/>
      <w:r>
        <w:rPr>
          <w:rFonts w:hint="cs"/>
          <w:rtl/>
        </w:rPr>
        <w:t>זו הייתה שאלה.</w:t>
      </w:r>
      <w:bookmarkStart w:id="7681" w:name="_ETM_Q25_481864"/>
      <w:bookmarkEnd w:id="7681"/>
    </w:p>
    <w:p w:rsidR="00D57F53" w:rsidRDefault="00D57F53" w:rsidP="00FB0760">
      <w:pPr>
        <w:rPr>
          <w:rtl/>
        </w:rPr>
      </w:pPr>
    </w:p>
    <w:p w:rsidR="00D57F53" w:rsidRDefault="00D57F53" w:rsidP="00FB0760">
      <w:pPr>
        <w:pStyle w:val="-"/>
        <w:keepNext/>
        <w:rPr>
          <w:rtl/>
        </w:rPr>
      </w:pPr>
      <w:r w:rsidRPr="00D606E3">
        <w:rPr>
          <w:rStyle w:val="TagStyle"/>
          <w:rtl/>
        </w:rPr>
        <w:t xml:space="preserve"> &lt;&lt; דובר_המשך &gt;&gt; </w:t>
      </w:r>
      <w:r>
        <w:rPr>
          <w:rtl/>
        </w:rPr>
        <w:t>שר האוצר בצלאל סמוטריץ':</w:t>
      </w:r>
      <w:r w:rsidRPr="00D606E3">
        <w:rPr>
          <w:rStyle w:val="TagStyle"/>
          <w:rtl/>
        </w:rPr>
        <w:t xml:space="preserve"> &lt;&lt; דובר_המשך &gt;&gt;</w:t>
      </w:r>
      <w:r>
        <w:rPr>
          <w:rtl/>
        </w:rPr>
        <w:t xml:space="preserve">   </w:t>
      </w:r>
    </w:p>
    <w:p w:rsidR="00D57F53" w:rsidRDefault="00D57F53" w:rsidP="00722C32">
      <w:pPr>
        <w:rPr>
          <w:rtl/>
        </w:rPr>
      </w:pPr>
    </w:p>
    <w:p w:rsidR="00D57F53" w:rsidRDefault="00D57F53" w:rsidP="00FB0760">
      <w:pPr>
        <w:rPr>
          <w:rtl/>
        </w:rPr>
      </w:pPr>
      <w:bookmarkStart w:id="7682" w:name="_ETM_Q25_482722"/>
      <w:bookmarkEnd w:id="7682"/>
      <w:r>
        <w:rPr>
          <w:rFonts w:hint="cs"/>
          <w:rtl/>
        </w:rPr>
        <w:t>רגע, שנייה, אני עושה פאוזה למשהו אחר.</w:t>
      </w:r>
    </w:p>
    <w:p w:rsidR="00D57F53" w:rsidRDefault="00D57F53" w:rsidP="00FB0760">
      <w:pPr>
        <w:rPr>
          <w:rtl/>
        </w:rPr>
      </w:pPr>
    </w:p>
    <w:p w:rsidR="00D57F53" w:rsidRDefault="00D57F53" w:rsidP="00FB0760">
      <w:pPr>
        <w:pStyle w:val="af5"/>
        <w:keepNext/>
        <w:rPr>
          <w:rtl/>
        </w:rPr>
      </w:pPr>
      <w:bookmarkStart w:id="7683" w:name="ET_interruption_5765_26"/>
      <w:r w:rsidRPr="00D606E3">
        <w:rPr>
          <w:rStyle w:val="TagStyle"/>
          <w:rtl/>
        </w:rPr>
        <w:t xml:space="preserve"> &lt;&lt; קריאה &gt;&gt; </w:t>
      </w:r>
      <w:r>
        <w:rPr>
          <w:rtl/>
        </w:rPr>
        <w:t>מיכאל מרדכי ביטון (המחנה הממלכתי):</w:t>
      </w:r>
      <w:r w:rsidRPr="00D606E3">
        <w:rPr>
          <w:rStyle w:val="TagStyle"/>
          <w:rtl/>
        </w:rPr>
        <w:t xml:space="preserve"> &lt;&lt; קריאה &gt;&gt;</w:t>
      </w:r>
      <w:r>
        <w:rPr>
          <w:rtl/>
        </w:rPr>
        <w:t xml:space="preserve">   </w:t>
      </w:r>
      <w:bookmarkEnd w:id="7683"/>
    </w:p>
    <w:p w:rsidR="00D57F53" w:rsidRDefault="00D57F53" w:rsidP="00722C32">
      <w:pPr>
        <w:rPr>
          <w:rtl/>
        </w:rPr>
      </w:pPr>
    </w:p>
    <w:p w:rsidR="00D57F53" w:rsidRDefault="00D57F53" w:rsidP="00FB0760">
      <w:pPr>
        <w:rPr>
          <w:rtl/>
        </w:rPr>
      </w:pPr>
      <w:r>
        <w:rPr>
          <w:rFonts w:hint="cs"/>
          <w:rtl/>
        </w:rPr>
        <w:t xml:space="preserve">שאלה, שאלה. </w:t>
      </w:r>
      <w:bookmarkStart w:id="7684" w:name="_ETM_Q25_485823"/>
      <w:bookmarkEnd w:id="7684"/>
      <w:r>
        <w:rPr>
          <w:rFonts w:hint="cs"/>
          <w:rtl/>
        </w:rPr>
        <w:t>אבל שאלה.</w:t>
      </w:r>
    </w:p>
    <w:p w:rsidR="00D57F53" w:rsidRDefault="00D57F53" w:rsidP="00FB0760">
      <w:pPr>
        <w:rPr>
          <w:rtl/>
        </w:rPr>
      </w:pPr>
    </w:p>
    <w:p w:rsidR="00D57F53" w:rsidRDefault="00D57F53" w:rsidP="00FB0760">
      <w:pPr>
        <w:pStyle w:val="-"/>
        <w:keepNext/>
        <w:rPr>
          <w:rtl/>
        </w:rPr>
      </w:pPr>
      <w:r w:rsidRPr="00D606E3">
        <w:rPr>
          <w:rStyle w:val="TagStyle"/>
          <w:rtl/>
        </w:rPr>
        <w:t xml:space="preserve"> &lt;&lt; דובר_המשך &gt;&gt; </w:t>
      </w:r>
      <w:r>
        <w:rPr>
          <w:rtl/>
        </w:rPr>
        <w:t>שר האוצר בצלאל סמוטריץ':</w:t>
      </w:r>
      <w:r w:rsidRPr="00D606E3">
        <w:rPr>
          <w:rStyle w:val="TagStyle"/>
          <w:rtl/>
        </w:rPr>
        <w:t xml:space="preserve"> &lt;&lt; דובר_המשך &gt;&gt;</w:t>
      </w:r>
      <w:r>
        <w:rPr>
          <w:rtl/>
        </w:rPr>
        <w:t xml:space="preserve">   </w:t>
      </w:r>
    </w:p>
    <w:p w:rsidR="00D57F53" w:rsidRDefault="00D57F53" w:rsidP="00722C32">
      <w:pPr>
        <w:rPr>
          <w:rtl/>
        </w:rPr>
      </w:pPr>
    </w:p>
    <w:p w:rsidR="00D57F53" w:rsidRDefault="00D57F53" w:rsidP="00FB0760">
      <w:pPr>
        <w:rPr>
          <w:rtl/>
        </w:rPr>
      </w:pPr>
      <w:bookmarkStart w:id="7685" w:name="_ETM_Q25_487009"/>
      <w:bookmarkStart w:id="7686" w:name="_ETM_Q25_487100"/>
      <w:bookmarkStart w:id="7687" w:name="_ETM_Q25_487310"/>
      <w:bookmarkStart w:id="7688" w:name="_ETM_Q25_488870"/>
      <w:bookmarkStart w:id="7689" w:name="_ETM_Q25_484012"/>
      <w:bookmarkEnd w:id="7685"/>
      <w:bookmarkEnd w:id="7686"/>
      <w:bookmarkEnd w:id="7687"/>
      <w:bookmarkEnd w:id="7688"/>
      <w:bookmarkEnd w:id="7689"/>
      <w:r>
        <w:rPr>
          <w:rFonts w:hint="cs"/>
          <w:rtl/>
        </w:rPr>
        <w:t xml:space="preserve">אבל </w:t>
      </w:r>
      <w:bookmarkStart w:id="7690" w:name="_ETM_Q25_485703"/>
      <w:bookmarkEnd w:id="7690"/>
      <w:r>
        <w:rPr>
          <w:rFonts w:hint="cs"/>
          <w:rtl/>
        </w:rPr>
        <w:t xml:space="preserve">עוד לפני השאלה. </w:t>
      </w:r>
      <w:bookmarkStart w:id="7691" w:name="_ETM_Q25_489830"/>
      <w:bookmarkStart w:id="7692" w:name="_ETM_Q25_487152"/>
      <w:bookmarkEnd w:id="7691"/>
      <w:bookmarkEnd w:id="7692"/>
      <w:r>
        <w:rPr>
          <w:rtl/>
        </w:rPr>
        <w:t xml:space="preserve">חבר </w:t>
      </w:r>
      <w:bookmarkStart w:id="7693" w:name="_ETM_Q25_490099"/>
      <w:bookmarkEnd w:id="7693"/>
      <w:r>
        <w:rPr>
          <w:rtl/>
        </w:rPr>
        <w:t xml:space="preserve">הכנסת </w:t>
      </w:r>
      <w:bookmarkStart w:id="7694" w:name="_ETM_Q25_490339"/>
      <w:bookmarkEnd w:id="7694"/>
      <w:r>
        <w:rPr>
          <w:rtl/>
        </w:rPr>
        <w:t xml:space="preserve">משה </w:t>
      </w:r>
      <w:bookmarkStart w:id="7695" w:name="_ETM_Q25_490610"/>
      <w:bookmarkEnd w:id="7695"/>
      <w:r>
        <w:rPr>
          <w:rtl/>
        </w:rPr>
        <w:t>אבוטבול</w:t>
      </w:r>
      <w:r>
        <w:rPr>
          <w:rFonts w:hint="cs"/>
          <w:rtl/>
        </w:rPr>
        <w:t>,</w:t>
      </w:r>
      <w:r>
        <w:rPr>
          <w:rtl/>
        </w:rPr>
        <w:t xml:space="preserve"> </w:t>
      </w:r>
      <w:bookmarkStart w:id="7696" w:name="_ETM_Q25_491059"/>
      <w:bookmarkEnd w:id="7696"/>
      <w:r>
        <w:rPr>
          <w:rtl/>
        </w:rPr>
        <w:t xml:space="preserve">אני </w:t>
      </w:r>
      <w:bookmarkStart w:id="7697" w:name="_ETM_Q25_491209"/>
      <w:bookmarkEnd w:id="7697"/>
      <w:r>
        <w:rPr>
          <w:rtl/>
        </w:rPr>
        <w:t xml:space="preserve">עושה </w:t>
      </w:r>
      <w:bookmarkStart w:id="7698" w:name="_ETM_Q25_492070"/>
      <w:bookmarkEnd w:id="7698"/>
      <w:r>
        <w:rPr>
          <w:rFonts w:hint="cs"/>
          <w:rtl/>
        </w:rPr>
        <w:t>פאוזה</w:t>
      </w:r>
      <w:bookmarkStart w:id="7699" w:name="_ETM_Q25_489622"/>
      <w:bookmarkEnd w:id="7699"/>
      <w:r>
        <w:rPr>
          <w:rFonts w:hint="cs"/>
          <w:rtl/>
        </w:rPr>
        <w:t xml:space="preserve"> </w:t>
      </w:r>
      <w:r>
        <w:rPr>
          <w:rtl/>
        </w:rPr>
        <w:t>–</w:t>
      </w:r>
      <w:bookmarkStart w:id="7700" w:name="_ETM_Q25_493602"/>
      <w:bookmarkEnd w:id="7700"/>
      <w:r>
        <w:rPr>
          <w:rtl/>
        </w:rPr>
        <w:t xml:space="preserve"> </w:t>
      </w:r>
      <w:bookmarkStart w:id="7701" w:name="_ETM_Q25_494800"/>
      <w:bookmarkEnd w:id="7701"/>
      <w:r>
        <w:rPr>
          <w:rFonts w:hint="cs"/>
          <w:rtl/>
        </w:rPr>
        <w:t xml:space="preserve">אני </w:t>
      </w:r>
      <w:r>
        <w:rPr>
          <w:rtl/>
        </w:rPr>
        <w:t>צוחק</w:t>
      </w:r>
      <w:r>
        <w:rPr>
          <w:rFonts w:hint="cs"/>
          <w:rtl/>
        </w:rPr>
        <w:t>, הוא</w:t>
      </w:r>
      <w:r>
        <w:rPr>
          <w:rtl/>
        </w:rPr>
        <w:t xml:space="preserve"> </w:t>
      </w:r>
      <w:bookmarkStart w:id="7702" w:name="_ETM_Q25_495219"/>
      <w:bookmarkStart w:id="7703" w:name="_ETM_Q25_495700"/>
      <w:bookmarkStart w:id="7704" w:name="_ETM_Q25_495790"/>
      <w:bookmarkEnd w:id="7702"/>
      <w:bookmarkEnd w:id="7703"/>
      <w:bookmarkEnd w:id="7704"/>
      <w:r>
        <w:rPr>
          <w:rFonts w:hint="cs"/>
          <w:rtl/>
        </w:rPr>
        <w:t>י</w:t>
      </w:r>
      <w:r>
        <w:rPr>
          <w:rtl/>
        </w:rPr>
        <w:t xml:space="preserve">ושב </w:t>
      </w:r>
      <w:bookmarkStart w:id="7705" w:name="_ETM_Q25_498529"/>
      <w:bookmarkEnd w:id="7705"/>
      <w:r>
        <w:rPr>
          <w:rFonts w:hint="cs"/>
          <w:rtl/>
        </w:rPr>
        <w:t>בכיסא שלו.</w:t>
      </w:r>
    </w:p>
    <w:p w:rsidR="00D57F53" w:rsidRDefault="00D57F53" w:rsidP="00FB0760">
      <w:pPr>
        <w:rPr>
          <w:rtl/>
        </w:rPr>
      </w:pPr>
    </w:p>
    <w:p w:rsidR="00D57F53" w:rsidRDefault="00D57F53" w:rsidP="00FB0760">
      <w:pPr>
        <w:pStyle w:val="af5"/>
        <w:keepNext/>
        <w:rPr>
          <w:rtl/>
        </w:rPr>
      </w:pPr>
      <w:bookmarkStart w:id="7706" w:name="ET_interruption_5765_29"/>
      <w:r w:rsidRPr="00D606E3">
        <w:rPr>
          <w:rStyle w:val="TagStyle"/>
          <w:rtl/>
        </w:rPr>
        <w:t xml:space="preserve"> &lt;&lt; קריאה &gt;&gt; </w:t>
      </w:r>
      <w:r>
        <w:rPr>
          <w:rtl/>
        </w:rPr>
        <w:t>מיכאל מרדכי ביטון (המחנה הממלכתי):</w:t>
      </w:r>
      <w:r w:rsidRPr="00D606E3">
        <w:rPr>
          <w:rStyle w:val="TagStyle"/>
          <w:rtl/>
        </w:rPr>
        <w:t xml:space="preserve"> &lt;&lt; קריאה &gt;&gt;</w:t>
      </w:r>
      <w:r>
        <w:rPr>
          <w:rtl/>
        </w:rPr>
        <w:t xml:space="preserve">   </w:t>
      </w:r>
      <w:bookmarkEnd w:id="7706"/>
    </w:p>
    <w:p w:rsidR="00D57F53" w:rsidRDefault="00D57F53" w:rsidP="00722C32">
      <w:pPr>
        <w:rPr>
          <w:rtl/>
        </w:rPr>
      </w:pPr>
    </w:p>
    <w:p w:rsidR="00D57F53" w:rsidRDefault="00D57F53" w:rsidP="00FB0760">
      <w:pPr>
        <w:rPr>
          <w:rtl/>
        </w:rPr>
      </w:pPr>
      <w:r>
        <w:rPr>
          <w:rFonts w:hint="cs"/>
          <w:rtl/>
        </w:rPr>
        <w:t>יכולתי להיות משה אבוטבול, ראש עיר.</w:t>
      </w:r>
    </w:p>
    <w:p w:rsidR="00D57F53" w:rsidRDefault="00D57F53" w:rsidP="00FB0760">
      <w:pPr>
        <w:rPr>
          <w:rtl/>
        </w:rPr>
      </w:pPr>
    </w:p>
    <w:p w:rsidR="00D57F53" w:rsidRDefault="00D57F53" w:rsidP="00FB0760">
      <w:pPr>
        <w:pStyle w:val="-"/>
        <w:keepNext/>
        <w:rPr>
          <w:rtl/>
        </w:rPr>
      </w:pPr>
      <w:r w:rsidRPr="00D606E3">
        <w:rPr>
          <w:rStyle w:val="TagStyle"/>
          <w:rtl/>
        </w:rPr>
        <w:t xml:space="preserve"> &lt;&lt; דובר_המשך &gt;&gt; </w:t>
      </w:r>
      <w:r>
        <w:rPr>
          <w:rtl/>
        </w:rPr>
        <w:t>שר האוצר בצלאל סמוטריץ':</w:t>
      </w:r>
      <w:r w:rsidRPr="00D606E3">
        <w:rPr>
          <w:rStyle w:val="TagStyle"/>
          <w:rtl/>
        </w:rPr>
        <w:t xml:space="preserve"> &lt;&lt; דובר_המשך &gt;&gt;</w:t>
      </w:r>
      <w:r>
        <w:rPr>
          <w:rtl/>
        </w:rPr>
        <w:t xml:space="preserve">   </w:t>
      </w:r>
    </w:p>
    <w:p w:rsidR="00D57F53" w:rsidRDefault="00D57F53" w:rsidP="00722C32">
      <w:pPr>
        <w:rPr>
          <w:rtl/>
        </w:rPr>
      </w:pPr>
    </w:p>
    <w:p w:rsidR="00D57F53" w:rsidRDefault="00D57F53" w:rsidP="00FB0760">
      <w:pPr>
        <w:rPr>
          <w:rtl/>
        </w:rPr>
      </w:pPr>
      <w:bookmarkStart w:id="7707" w:name="_ETM_Q25_492582"/>
      <w:bookmarkStart w:id="7708" w:name="_ETM_Q25_500029"/>
      <w:bookmarkEnd w:id="7707"/>
      <w:bookmarkEnd w:id="7708"/>
      <w:r>
        <w:rPr>
          <w:rtl/>
        </w:rPr>
        <w:t xml:space="preserve">אני </w:t>
      </w:r>
      <w:bookmarkStart w:id="7709" w:name="_ETM_Q25_500360"/>
      <w:bookmarkEnd w:id="7709"/>
      <w:r>
        <w:rPr>
          <w:rtl/>
        </w:rPr>
        <w:t xml:space="preserve">חדש </w:t>
      </w:r>
      <w:bookmarkStart w:id="7710" w:name="_ETM_Q25_500750"/>
      <w:bookmarkEnd w:id="7710"/>
      <w:r>
        <w:rPr>
          <w:rtl/>
        </w:rPr>
        <w:t>פה</w:t>
      </w:r>
      <w:r>
        <w:rPr>
          <w:rFonts w:hint="cs"/>
          <w:rtl/>
        </w:rPr>
        <w:t>,</w:t>
      </w:r>
      <w:r>
        <w:rPr>
          <w:rtl/>
        </w:rPr>
        <w:t xml:space="preserve"> </w:t>
      </w:r>
      <w:bookmarkStart w:id="7711" w:name="_ETM_Q25_501140"/>
      <w:bookmarkStart w:id="7712" w:name="_ETM_Q25_501380"/>
      <w:bookmarkStart w:id="7713" w:name="_ETM_Q25_501500"/>
      <w:bookmarkEnd w:id="7711"/>
      <w:bookmarkEnd w:id="7712"/>
      <w:bookmarkEnd w:id="7713"/>
      <w:r>
        <w:rPr>
          <w:rtl/>
        </w:rPr>
        <w:t xml:space="preserve">אני </w:t>
      </w:r>
      <w:bookmarkStart w:id="7714" w:name="_ETM_Q25_501680"/>
      <w:bookmarkEnd w:id="7714"/>
      <w:r>
        <w:rPr>
          <w:rtl/>
        </w:rPr>
        <w:t xml:space="preserve">לאט-לאט </w:t>
      </w:r>
      <w:bookmarkStart w:id="7715" w:name="_ETM_Q25_501980"/>
      <w:bookmarkEnd w:id="7715"/>
      <w:r>
        <w:rPr>
          <w:rtl/>
        </w:rPr>
        <w:t xml:space="preserve">מתרגל </w:t>
      </w:r>
      <w:bookmarkStart w:id="7716" w:name="_ETM_Q25_502339"/>
      <w:bookmarkEnd w:id="7716"/>
      <w:r>
        <w:rPr>
          <w:rtl/>
        </w:rPr>
        <w:t xml:space="preserve">לחזור </w:t>
      </w:r>
      <w:bookmarkStart w:id="7717" w:name="_ETM_Q25_502640"/>
      <w:bookmarkEnd w:id="7717"/>
      <w:r>
        <w:rPr>
          <w:rtl/>
        </w:rPr>
        <w:t>לפה</w:t>
      </w:r>
      <w:r>
        <w:rPr>
          <w:rFonts w:hint="cs"/>
          <w:rtl/>
        </w:rPr>
        <w:t>.</w:t>
      </w:r>
      <w:r>
        <w:rPr>
          <w:rtl/>
        </w:rPr>
        <w:t xml:space="preserve"> </w:t>
      </w:r>
      <w:bookmarkStart w:id="7718" w:name="_ETM_Q25_502940"/>
      <w:bookmarkStart w:id="7719" w:name="_ETM_Q25_504500"/>
      <w:bookmarkStart w:id="7720" w:name="_ETM_Q25_504769"/>
      <w:bookmarkStart w:id="7721" w:name="_ETM_Q25_505220"/>
      <w:bookmarkEnd w:id="7718"/>
      <w:bookmarkEnd w:id="7719"/>
      <w:bookmarkEnd w:id="7720"/>
      <w:bookmarkEnd w:id="7721"/>
    </w:p>
    <w:p w:rsidR="00D57F53" w:rsidRDefault="00D57F53" w:rsidP="00FB0760">
      <w:pPr>
        <w:rPr>
          <w:rtl/>
        </w:rPr>
      </w:pPr>
    </w:p>
    <w:p w:rsidR="00D57F53" w:rsidRDefault="00D57F53" w:rsidP="00FB0760">
      <w:pPr>
        <w:pStyle w:val="af5"/>
        <w:rPr>
          <w:rtl/>
        </w:rPr>
      </w:pPr>
      <w:r w:rsidRPr="00DC026F">
        <w:rPr>
          <w:rStyle w:val="TagStyle"/>
          <w:rtl/>
        </w:rPr>
        <w:t xml:space="preserve"> &lt;&lt; קריאה &gt;&gt;</w:t>
      </w:r>
      <w:r w:rsidRPr="00D606E3">
        <w:rPr>
          <w:rStyle w:val="TagStyle"/>
          <w:rtl/>
        </w:rPr>
        <w:t xml:space="preserve"> </w:t>
      </w:r>
      <w:r>
        <w:rPr>
          <w:rFonts w:hint="cs"/>
          <w:rtl/>
        </w:rPr>
        <w:t>קריאה</w:t>
      </w:r>
      <w:r>
        <w:rPr>
          <w:rtl/>
        </w:rPr>
        <w:t>:</w:t>
      </w:r>
      <w:r w:rsidRPr="00D606E3">
        <w:rPr>
          <w:rStyle w:val="TagStyle"/>
          <w:rtl/>
        </w:rPr>
        <w:t xml:space="preserve"> </w:t>
      </w:r>
      <w:r w:rsidRPr="00DC026F">
        <w:rPr>
          <w:rStyle w:val="TagStyle"/>
          <w:rtl/>
        </w:rPr>
        <w:t xml:space="preserve">&lt;&lt; קריאה &gt;&gt;  </w:t>
      </w:r>
      <w:r>
        <w:rPr>
          <w:rtl/>
        </w:rPr>
        <w:t xml:space="preserve">   </w:t>
      </w:r>
    </w:p>
    <w:p w:rsidR="00D57F53" w:rsidRDefault="00D57F53" w:rsidP="00FB0760">
      <w:pPr>
        <w:rPr>
          <w:rtl/>
          <w:lang w:eastAsia="he-IL"/>
        </w:rPr>
      </w:pPr>
    </w:p>
    <w:p w:rsidR="00D57F53" w:rsidRDefault="00D57F53" w:rsidP="00FB0760">
      <w:pPr>
        <w:rPr>
          <w:rtl/>
          <w:lang w:eastAsia="he-IL"/>
        </w:rPr>
      </w:pPr>
      <w:r>
        <w:rPr>
          <w:rFonts w:hint="cs"/>
          <w:rtl/>
          <w:lang w:eastAsia="he-IL"/>
        </w:rPr>
        <w:t xml:space="preserve">אלינור. </w:t>
      </w:r>
    </w:p>
    <w:p w:rsidR="00D57F53" w:rsidRPr="00DC026F" w:rsidRDefault="00D57F53" w:rsidP="00FB0760">
      <w:pPr>
        <w:rPr>
          <w:rtl/>
          <w:lang w:eastAsia="he-IL"/>
        </w:rPr>
      </w:pPr>
    </w:p>
    <w:p w:rsidR="00D57F53" w:rsidRDefault="00D57F53" w:rsidP="00FB0760">
      <w:pPr>
        <w:pStyle w:val="-"/>
        <w:rPr>
          <w:rtl/>
        </w:rPr>
      </w:pPr>
      <w:bookmarkStart w:id="7722" w:name="ET_speakercontinue_6453_77"/>
      <w:r w:rsidRPr="00DC026F">
        <w:rPr>
          <w:rStyle w:val="TagStyle"/>
          <w:rtl/>
        </w:rPr>
        <w:t xml:space="preserve"> &lt;&lt; דובר_המשך &gt;&gt;</w:t>
      </w:r>
      <w:r w:rsidRPr="00D606E3">
        <w:rPr>
          <w:rStyle w:val="TagStyle"/>
          <w:rtl/>
        </w:rPr>
        <w:t xml:space="preserve"> </w:t>
      </w:r>
      <w:r>
        <w:rPr>
          <w:rtl/>
        </w:rPr>
        <w:t>שר האוצר בצלאל סמוטריץ':</w:t>
      </w:r>
      <w:r w:rsidRPr="00D606E3">
        <w:rPr>
          <w:rStyle w:val="TagStyle"/>
          <w:rtl/>
        </w:rPr>
        <w:t xml:space="preserve"> </w:t>
      </w:r>
      <w:r w:rsidRPr="00DC026F">
        <w:rPr>
          <w:rStyle w:val="TagStyle"/>
          <w:rtl/>
        </w:rPr>
        <w:t>&lt;&lt; דובר_המשך &gt;&gt;</w:t>
      </w:r>
      <w:bookmarkEnd w:id="7722"/>
      <w:r w:rsidRPr="00DC026F">
        <w:rPr>
          <w:rStyle w:val="TagStyle"/>
          <w:rtl/>
        </w:rPr>
        <w:t xml:space="preserve"> </w:t>
      </w:r>
      <w:r>
        <w:rPr>
          <w:rtl/>
        </w:rPr>
        <w:t xml:space="preserve">   </w:t>
      </w:r>
    </w:p>
    <w:p w:rsidR="00D57F53" w:rsidRDefault="00D57F53" w:rsidP="00FB0760">
      <w:pPr>
        <w:rPr>
          <w:rtl/>
        </w:rPr>
      </w:pPr>
    </w:p>
    <w:p w:rsidR="00D57F53" w:rsidRDefault="00D57F53" w:rsidP="00FB0760">
      <w:pPr>
        <w:rPr>
          <w:rtl/>
        </w:rPr>
      </w:pPr>
      <w:r>
        <w:rPr>
          <w:rtl/>
        </w:rPr>
        <w:t>בסדר</w:t>
      </w:r>
      <w:r>
        <w:rPr>
          <w:rFonts w:hint="cs"/>
          <w:rtl/>
        </w:rPr>
        <w:t>,</w:t>
      </w:r>
      <w:r>
        <w:rPr>
          <w:rtl/>
        </w:rPr>
        <w:t xml:space="preserve"> </w:t>
      </w:r>
      <w:bookmarkStart w:id="7723" w:name="_ETM_Q25_506009"/>
      <w:bookmarkStart w:id="7724" w:name="_ETM_Q25_506249"/>
      <w:bookmarkStart w:id="7725" w:name="_ETM_Q25_504002"/>
      <w:bookmarkEnd w:id="7723"/>
      <w:bookmarkEnd w:id="7724"/>
      <w:bookmarkEnd w:id="7725"/>
      <w:r>
        <w:rPr>
          <w:rtl/>
        </w:rPr>
        <w:t xml:space="preserve">חשבתי </w:t>
      </w:r>
      <w:bookmarkStart w:id="7726" w:name="_ETM_Q25_506579"/>
      <w:bookmarkEnd w:id="7726"/>
      <w:r>
        <w:rPr>
          <w:rtl/>
        </w:rPr>
        <w:t xml:space="preserve">שאני </w:t>
      </w:r>
      <w:bookmarkStart w:id="7727" w:name="_ETM_Q25_506849"/>
      <w:bookmarkEnd w:id="7727"/>
      <w:r>
        <w:rPr>
          <w:rtl/>
        </w:rPr>
        <w:t xml:space="preserve">יכול </w:t>
      </w:r>
      <w:bookmarkStart w:id="7728" w:name="_ETM_Q25_507029"/>
      <w:bookmarkEnd w:id="7728"/>
      <w:r>
        <w:rPr>
          <w:rtl/>
        </w:rPr>
        <w:t xml:space="preserve">למשוך </w:t>
      </w:r>
      <w:bookmarkStart w:id="7729" w:name="_ETM_Q25_507359"/>
      <w:bookmarkEnd w:id="7729"/>
      <w:r>
        <w:rPr>
          <w:rtl/>
        </w:rPr>
        <w:t>פ</w:t>
      </w:r>
      <w:r>
        <w:rPr>
          <w:rFonts w:hint="cs"/>
          <w:rtl/>
        </w:rPr>
        <w:t xml:space="preserve">ה, לא ידעתי שיש לכם עוד חקיקה. </w:t>
      </w:r>
      <w:bookmarkStart w:id="7730" w:name="_ETM_Q25_507689"/>
      <w:bookmarkStart w:id="7731" w:name="_ETM_Q25_507779"/>
      <w:bookmarkStart w:id="7732" w:name="_ETM_Q25_507929"/>
      <w:bookmarkStart w:id="7733" w:name="_ETM_Q25_508199"/>
      <w:bookmarkStart w:id="7734" w:name="_ETM_Q25_508800"/>
      <w:bookmarkStart w:id="7735" w:name="_ETM_Q25_509039"/>
      <w:bookmarkStart w:id="7736" w:name="_ETM_Q25_511040"/>
      <w:bookmarkEnd w:id="7730"/>
      <w:bookmarkEnd w:id="7731"/>
      <w:bookmarkEnd w:id="7732"/>
      <w:bookmarkEnd w:id="7733"/>
      <w:bookmarkEnd w:id="7734"/>
      <w:bookmarkEnd w:id="7735"/>
      <w:bookmarkEnd w:id="7736"/>
    </w:p>
    <w:p w:rsidR="00D57F53" w:rsidRDefault="00D57F53" w:rsidP="00FB0760">
      <w:pPr>
        <w:rPr>
          <w:rtl/>
        </w:rPr>
      </w:pPr>
    </w:p>
    <w:p w:rsidR="00D57F53" w:rsidRDefault="00D57F53" w:rsidP="00FB0760">
      <w:pPr>
        <w:pStyle w:val="af5"/>
        <w:keepNext/>
        <w:rPr>
          <w:rtl/>
        </w:rPr>
      </w:pPr>
      <w:bookmarkStart w:id="7737" w:name="ET_interruption_5765_31"/>
      <w:r w:rsidRPr="00D606E3">
        <w:rPr>
          <w:rStyle w:val="TagStyle"/>
          <w:rtl/>
        </w:rPr>
        <w:t xml:space="preserve"> &lt;&lt; קריאה &gt;&gt; </w:t>
      </w:r>
      <w:r>
        <w:rPr>
          <w:rtl/>
        </w:rPr>
        <w:t>מיכאל מרדכי ביטון (המחנה הממלכתי):</w:t>
      </w:r>
      <w:r w:rsidRPr="00D606E3">
        <w:rPr>
          <w:rStyle w:val="TagStyle"/>
          <w:rtl/>
        </w:rPr>
        <w:t xml:space="preserve"> &lt;&lt; קריאה &gt;&gt;</w:t>
      </w:r>
      <w:r>
        <w:rPr>
          <w:rtl/>
        </w:rPr>
        <w:t xml:space="preserve">   </w:t>
      </w:r>
      <w:bookmarkEnd w:id="7737"/>
    </w:p>
    <w:p w:rsidR="00D57F53" w:rsidRDefault="00D57F53" w:rsidP="00722C32">
      <w:pPr>
        <w:rPr>
          <w:rtl/>
        </w:rPr>
      </w:pPr>
    </w:p>
    <w:p w:rsidR="00D57F53" w:rsidRDefault="00D57F53" w:rsidP="00FB0760">
      <w:pPr>
        <w:rPr>
          <w:rtl/>
        </w:rPr>
      </w:pPr>
      <w:r>
        <w:rPr>
          <w:rFonts w:hint="cs"/>
          <w:rtl/>
        </w:rPr>
        <w:t>לא, אתה יכול.</w:t>
      </w:r>
    </w:p>
    <w:p w:rsidR="00D57F53" w:rsidRDefault="00D57F53" w:rsidP="00FB0760">
      <w:pPr>
        <w:rPr>
          <w:rtl/>
        </w:rPr>
      </w:pPr>
    </w:p>
    <w:p w:rsidR="00D57F53" w:rsidRDefault="00D57F53" w:rsidP="00FB0760">
      <w:pPr>
        <w:pStyle w:val="-"/>
        <w:keepNext/>
        <w:rPr>
          <w:rtl/>
        </w:rPr>
      </w:pPr>
      <w:r w:rsidRPr="00D606E3">
        <w:rPr>
          <w:rStyle w:val="TagStyle"/>
          <w:rtl/>
        </w:rPr>
        <w:t xml:space="preserve"> &lt;&lt; דובר_המשך &gt;&gt; </w:t>
      </w:r>
      <w:r>
        <w:rPr>
          <w:rtl/>
        </w:rPr>
        <w:t>שר האוצר בצלאל סמוטריץ':</w:t>
      </w:r>
      <w:r w:rsidRPr="00D606E3">
        <w:rPr>
          <w:rStyle w:val="TagStyle"/>
          <w:rtl/>
        </w:rPr>
        <w:t xml:space="preserve"> &lt;&lt; דובר_המשך &gt;&gt;</w:t>
      </w:r>
      <w:r>
        <w:rPr>
          <w:rtl/>
        </w:rPr>
        <w:t xml:space="preserve">   </w:t>
      </w:r>
    </w:p>
    <w:p w:rsidR="00D57F53" w:rsidRDefault="00D57F53" w:rsidP="00722C32">
      <w:pPr>
        <w:rPr>
          <w:rtl/>
        </w:rPr>
      </w:pPr>
    </w:p>
    <w:p w:rsidR="00D57F53" w:rsidRDefault="00D57F53" w:rsidP="00FB0760">
      <w:pPr>
        <w:rPr>
          <w:rtl/>
        </w:rPr>
      </w:pPr>
      <w:r>
        <w:rPr>
          <w:rFonts w:hint="cs"/>
          <w:rtl/>
        </w:rPr>
        <w:t xml:space="preserve">אני רק אומר, </w:t>
      </w:r>
      <w:bookmarkStart w:id="7738" w:name="_ETM_Q25_511250"/>
      <w:bookmarkStart w:id="7739" w:name="_ETM_Q25_511370"/>
      <w:bookmarkStart w:id="7740" w:name="_ETM_Q25_511520"/>
      <w:bookmarkStart w:id="7741" w:name="_ETM_Q25_511820"/>
      <w:bookmarkEnd w:id="7738"/>
      <w:bookmarkEnd w:id="7739"/>
      <w:bookmarkEnd w:id="7740"/>
      <w:bookmarkEnd w:id="7741"/>
      <w:r>
        <w:rPr>
          <w:rtl/>
        </w:rPr>
        <w:t xml:space="preserve">אני </w:t>
      </w:r>
      <w:bookmarkStart w:id="7742" w:name="_ETM_Q25_512029"/>
      <w:bookmarkStart w:id="7743" w:name="_ETM_Q25_508312"/>
      <w:bookmarkEnd w:id="7742"/>
      <w:bookmarkEnd w:id="7743"/>
      <w:r>
        <w:rPr>
          <w:rtl/>
        </w:rPr>
        <w:t xml:space="preserve">לאט-לאט </w:t>
      </w:r>
      <w:bookmarkStart w:id="7744" w:name="_ETM_Q25_512390"/>
      <w:bookmarkEnd w:id="7744"/>
      <w:r>
        <w:rPr>
          <w:rtl/>
        </w:rPr>
        <w:t xml:space="preserve">מתרגל </w:t>
      </w:r>
      <w:bookmarkStart w:id="7745" w:name="_ETM_Q25_512720"/>
      <w:bookmarkEnd w:id="7745"/>
      <w:r>
        <w:rPr>
          <w:rtl/>
        </w:rPr>
        <w:t xml:space="preserve">לחזור </w:t>
      </w:r>
      <w:bookmarkStart w:id="7746" w:name="_ETM_Q25_513050"/>
      <w:bookmarkEnd w:id="7746"/>
      <w:r>
        <w:rPr>
          <w:rtl/>
        </w:rPr>
        <w:t>ל</w:t>
      </w:r>
      <w:r>
        <w:rPr>
          <w:rFonts w:hint="cs"/>
          <w:rtl/>
        </w:rPr>
        <w:t>פה.</w:t>
      </w:r>
    </w:p>
    <w:p w:rsidR="00D57F53" w:rsidRDefault="00D57F53" w:rsidP="00FB0760">
      <w:pPr>
        <w:rPr>
          <w:rtl/>
        </w:rPr>
      </w:pPr>
    </w:p>
    <w:p w:rsidR="00D57F53" w:rsidRDefault="00D57F53" w:rsidP="00FB0760">
      <w:pPr>
        <w:pStyle w:val="af6"/>
        <w:keepNext/>
        <w:rPr>
          <w:rtl/>
        </w:rPr>
      </w:pPr>
      <w:r w:rsidRPr="00D606E3">
        <w:rPr>
          <w:rStyle w:val="TagStyle"/>
          <w:rtl/>
        </w:rPr>
        <w:t xml:space="preserve"> &lt;&lt; יור &gt;&gt; </w:t>
      </w:r>
      <w:r>
        <w:rPr>
          <w:rtl/>
        </w:rPr>
        <w:t>היו"ר משה סולומון:</w:t>
      </w:r>
      <w:r w:rsidRPr="00D606E3">
        <w:rPr>
          <w:rStyle w:val="TagStyle"/>
          <w:rtl/>
        </w:rPr>
        <w:t xml:space="preserve"> &lt;&lt; יור &gt;&gt;</w:t>
      </w:r>
      <w:r>
        <w:rPr>
          <w:rtl/>
        </w:rPr>
        <w:t xml:space="preserve">   </w:t>
      </w:r>
    </w:p>
    <w:p w:rsidR="00D57F53" w:rsidRDefault="00D57F53" w:rsidP="00722C32">
      <w:pPr>
        <w:rPr>
          <w:rtl/>
        </w:rPr>
      </w:pPr>
    </w:p>
    <w:p w:rsidR="00D57F53" w:rsidRDefault="00D57F53" w:rsidP="00FB0760">
      <w:pPr>
        <w:rPr>
          <w:rtl/>
        </w:rPr>
      </w:pPr>
      <w:r>
        <w:rPr>
          <w:rFonts w:hint="cs"/>
          <w:rtl/>
        </w:rPr>
        <w:t>הוא מתרגל לחזרה, פשוט.</w:t>
      </w:r>
    </w:p>
    <w:p w:rsidR="00D57F53" w:rsidRDefault="00D57F53" w:rsidP="00FB0760">
      <w:pPr>
        <w:rPr>
          <w:rtl/>
        </w:rPr>
      </w:pPr>
    </w:p>
    <w:p w:rsidR="00D57F53" w:rsidRDefault="00D57F53" w:rsidP="00FB0760">
      <w:pPr>
        <w:pStyle w:val="-"/>
        <w:keepNext/>
        <w:rPr>
          <w:rtl/>
        </w:rPr>
      </w:pPr>
      <w:bookmarkStart w:id="7747" w:name="ET_speakercontinue_6453_34"/>
      <w:r w:rsidRPr="00D606E3">
        <w:rPr>
          <w:rStyle w:val="TagStyle"/>
          <w:rtl/>
        </w:rPr>
        <w:t xml:space="preserve"> &lt;&lt; דובר_המשך &gt;&gt; </w:t>
      </w:r>
      <w:r>
        <w:rPr>
          <w:rtl/>
        </w:rPr>
        <w:t>שר האוצר בצלאל סמוטריץ':</w:t>
      </w:r>
      <w:r w:rsidRPr="00D606E3">
        <w:rPr>
          <w:rStyle w:val="TagStyle"/>
          <w:rtl/>
        </w:rPr>
        <w:t xml:space="preserve"> &lt;&lt; דובר_המשך &gt;&gt;</w:t>
      </w:r>
      <w:r>
        <w:rPr>
          <w:rtl/>
        </w:rPr>
        <w:t xml:space="preserve">   </w:t>
      </w:r>
      <w:bookmarkEnd w:id="7747"/>
    </w:p>
    <w:p w:rsidR="00D57F53" w:rsidRDefault="00D57F53" w:rsidP="00722C32">
      <w:pPr>
        <w:rPr>
          <w:rtl/>
        </w:rPr>
      </w:pPr>
    </w:p>
    <w:p w:rsidR="00D57F53" w:rsidRDefault="00D57F53" w:rsidP="00FB0760">
      <w:pPr>
        <w:rPr>
          <w:rtl/>
        </w:rPr>
      </w:pPr>
      <w:bookmarkStart w:id="7748" w:name="_ETM_Q25_510702"/>
      <w:bookmarkStart w:id="7749" w:name="_ETM_Q25_513529"/>
      <w:bookmarkStart w:id="7750" w:name="_ETM_Q25_513800"/>
      <w:bookmarkStart w:id="7751" w:name="_ETM_Q25_513950"/>
      <w:bookmarkStart w:id="7752" w:name="_ETM_Q25_514220"/>
      <w:bookmarkStart w:id="7753" w:name="_ETM_Q25_514310"/>
      <w:bookmarkStart w:id="7754" w:name="_ETM_Q25_514910"/>
      <w:bookmarkStart w:id="7755" w:name="_ETM_Q25_515029"/>
      <w:bookmarkStart w:id="7756" w:name="_ETM_Q25_515360"/>
      <w:bookmarkEnd w:id="7748"/>
      <w:bookmarkEnd w:id="7749"/>
      <w:bookmarkEnd w:id="7750"/>
      <w:bookmarkEnd w:id="7751"/>
      <w:bookmarkEnd w:id="7752"/>
      <w:bookmarkEnd w:id="7753"/>
      <w:bookmarkEnd w:id="7754"/>
      <w:bookmarkEnd w:id="7755"/>
      <w:bookmarkEnd w:id="7756"/>
      <w:r>
        <w:rPr>
          <w:rFonts w:hint="cs"/>
          <w:rtl/>
        </w:rPr>
        <w:t xml:space="preserve">אני </w:t>
      </w:r>
      <w:bookmarkStart w:id="7757" w:name="_ETM_Q25_516849"/>
      <w:bookmarkEnd w:id="7757"/>
      <w:r>
        <w:rPr>
          <w:rFonts w:hint="cs"/>
          <w:rtl/>
        </w:rPr>
        <w:t xml:space="preserve">לא רגיל </w:t>
      </w:r>
      <w:bookmarkStart w:id="7758" w:name="_ETM_Q25_516080"/>
      <w:bookmarkStart w:id="7759" w:name="_ETM_Q25_516710"/>
      <w:bookmarkStart w:id="7760" w:name="_ETM_Q25_516890"/>
      <w:bookmarkEnd w:id="7758"/>
      <w:bookmarkEnd w:id="7759"/>
      <w:bookmarkEnd w:id="7760"/>
      <w:r>
        <w:rPr>
          <w:rFonts w:hint="cs"/>
          <w:rtl/>
        </w:rPr>
        <w:t xml:space="preserve">לצעקות פה. אז אורית, בואי נעשה </w:t>
      </w:r>
      <w:bookmarkStart w:id="7761" w:name="_ETM_Q25_516980"/>
      <w:bookmarkEnd w:id="7761"/>
      <w:r>
        <w:rPr>
          <w:rFonts w:hint="cs"/>
          <w:rtl/>
        </w:rPr>
        <w:t xml:space="preserve">את זה מתורבת. </w:t>
      </w:r>
      <w:bookmarkStart w:id="7762" w:name="_ETM_Q25_513871"/>
      <w:bookmarkStart w:id="7763" w:name="_ETM_Q25_511212"/>
      <w:bookmarkEnd w:id="7762"/>
      <w:bookmarkEnd w:id="7763"/>
      <w:r>
        <w:rPr>
          <w:rFonts w:hint="cs"/>
          <w:rtl/>
        </w:rPr>
        <w:t>אני אעמוד, את תשאלי, אני אענה</w:t>
      </w:r>
      <w:bookmarkStart w:id="7764" w:name="_ETM_Q25_514722"/>
      <w:bookmarkStart w:id="7765" w:name="_ETM_Q25_510001"/>
      <w:bookmarkEnd w:id="7764"/>
      <w:bookmarkEnd w:id="7765"/>
      <w:r>
        <w:rPr>
          <w:rFonts w:hint="cs"/>
          <w:rtl/>
        </w:rPr>
        <w:t xml:space="preserve">. לא בהתפרצויות, לא בעמידה. </w:t>
      </w:r>
      <w:bookmarkStart w:id="7766" w:name="_ETM_Q25_521529"/>
      <w:bookmarkStart w:id="7767" w:name="_ETM_Q25_515972"/>
      <w:bookmarkEnd w:id="7766"/>
      <w:bookmarkEnd w:id="7767"/>
      <w:r>
        <w:rPr>
          <w:rtl/>
        </w:rPr>
        <w:t xml:space="preserve">אני </w:t>
      </w:r>
      <w:bookmarkStart w:id="7768" w:name="_ETM_Q25_522160"/>
      <w:bookmarkEnd w:id="7768"/>
      <w:r>
        <w:rPr>
          <w:rtl/>
        </w:rPr>
        <w:t xml:space="preserve">לא </w:t>
      </w:r>
      <w:bookmarkStart w:id="7769" w:name="_ETM_Q25_522309"/>
      <w:bookmarkEnd w:id="7769"/>
      <w:r>
        <w:rPr>
          <w:rtl/>
        </w:rPr>
        <w:t xml:space="preserve">הייתי </w:t>
      </w:r>
      <w:bookmarkStart w:id="7770" w:name="_ETM_Q25_522520"/>
      <w:bookmarkEnd w:id="7770"/>
      <w:r>
        <w:rPr>
          <w:rtl/>
        </w:rPr>
        <w:t xml:space="preserve">פה </w:t>
      </w:r>
      <w:bookmarkStart w:id="7771" w:name="_ETM_Q25_522640"/>
      <w:bookmarkEnd w:id="7771"/>
      <w:r>
        <w:rPr>
          <w:rtl/>
        </w:rPr>
        <w:t>שנתיים</w:t>
      </w:r>
      <w:r>
        <w:rPr>
          <w:rFonts w:hint="cs"/>
          <w:rtl/>
        </w:rPr>
        <w:t>,</w:t>
      </w:r>
      <w:r>
        <w:rPr>
          <w:rtl/>
        </w:rPr>
        <w:t xml:space="preserve"> </w:t>
      </w:r>
      <w:bookmarkStart w:id="7772" w:name="_ETM_Q25_523120"/>
      <w:bookmarkEnd w:id="7772"/>
      <w:r>
        <w:rPr>
          <w:rtl/>
        </w:rPr>
        <w:t xml:space="preserve">אני </w:t>
      </w:r>
      <w:bookmarkStart w:id="7773" w:name="_ETM_Q25_523239"/>
      <w:bookmarkEnd w:id="7773"/>
      <w:r>
        <w:rPr>
          <w:rtl/>
        </w:rPr>
        <w:t xml:space="preserve">לא </w:t>
      </w:r>
      <w:bookmarkStart w:id="7774" w:name="_ETM_Q25_523300"/>
      <w:bookmarkStart w:id="7775" w:name="_ETM_Q25_523570"/>
      <w:bookmarkStart w:id="7776" w:name="_ETM_Q25_523899"/>
      <w:bookmarkEnd w:id="7774"/>
      <w:bookmarkEnd w:id="7775"/>
      <w:bookmarkEnd w:id="7776"/>
      <w:r>
        <w:rPr>
          <w:rFonts w:hint="cs"/>
          <w:rtl/>
        </w:rPr>
        <w:t>רגיל לצעקות פה.</w:t>
      </w:r>
      <w:bookmarkStart w:id="7777" w:name="_ETM_Q25_519792"/>
      <w:bookmarkEnd w:id="7777"/>
      <w:r>
        <w:rPr>
          <w:rtl/>
        </w:rPr>
        <w:t xml:space="preserve"> </w:t>
      </w:r>
      <w:bookmarkStart w:id="7778" w:name="_ETM_Q25_525039"/>
      <w:bookmarkEnd w:id="7778"/>
    </w:p>
    <w:p w:rsidR="00D57F53" w:rsidRDefault="00D57F53" w:rsidP="00FB0760">
      <w:pPr>
        <w:rPr>
          <w:rtl/>
        </w:rPr>
      </w:pPr>
    </w:p>
    <w:p w:rsidR="00D57F53" w:rsidRDefault="00D57F53" w:rsidP="00FB0760">
      <w:pPr>
        <w:rPr>
          <w:rtl/>
        </w:rPr>
      </w:pPr>
      <w:r>
        <w:rPr>
          <w:rFonts w:hint="cs"/>
          <w:rtl/>
        </w:rPr>
        <w:t xml:space="preserve">בקיצור, </w:t>
      </w:r>
      <w:bookmarkStart w:id="7779" w:name="_ETM_Q25_525249"/>
      <w:bookmarkStart w:id="7780" w:name="_ETM_Q25_525399"/>
      <w:bookmarkStart w:id="7781" w:name="_ETM_Q25_525789"/>
      <w:bookmarkStart w:id="7782" w:name="_ETM_Q25_526059"/>
      <w:bookmarkEnd w:id="7779"/>
      <w:bookmarkEnd w:id="7780"/>
      <w:bookmarkEnd w:id="7781"/>
      <w:bookmarkEnd w:id="7782"/>
      <w:r>
        <w:rPr>
          <w:rFonts w:hint="cs"/>
          <w:rtl/>
        </w:rPr>
        <w:t xml:space="preserve">התערבות יתר בשוק היא רעה, </w:t>
      </w:r>
      <w:bookmarkStart w:id="7783" w:name="_ETM_Q25_526359"/>
      <w:bookmarkStart w:id="7784" w:name="_ETM_Q25_526960"/>
      <w:bookmarkStart w:id="7785" w:name="_ETM_Q25_522352"/>
      <w:bookmarkEnd w:id="7783"/>
      <w:bookmarkEnd w:id="7784"/>
      <w:bookmarkEnd w:id="7785"/>
      <w:r>
        <w:rPr>
          <w:rtl/>
        </w:rPr>
        <w:t xml:space="preserve">היא </w:t>
      </w:r>
      <w:bookmarkStart w:id="7786" w:name="_ETM_Q25_527049"/>
      <w:bookmarkEnd w:id="7786"/>
      <w:r>
        <w:rPr>
          <w:rtl/>
        </w:rPr>
        <w:t xml:space="preserve">מייצרת </w:t>
      </w:r>
      <w:bookmarkStart w:id="7787" w:name="_ETM_Q25_527499"/>
      <w:bookmarkEnd w:id="7787"/>
      <w:r>
        <w:rPr>
          <w:rtl/>
        </w:rPr>
        <w:t xml:space="preserve">עיוותים </w:t>
      </w:r>
      <w:bookmarkStart w:id="7788" w:name="_ETM_Q25_528410"/>
      <w:bookmarkStart w:id="7789" w:name="_ETM_Q25_528620"/>
      <w:bookmarkEnd w:id="7788"/>
      <w:bookmarkEnd w:id="7789"/>
      <w:r>
        <w:rPr>
          <w:rFonts w:hint="cs"/>
          <w:rtl/>
        </w:rPr>
        <w:t>והיא מקלקלת.</w:t>
      </w:r>
      <w:bookmarkStart w:id="7790" w:name="_ETM_Q25_524772"/>
      <w:bookmarkEnd w:id="7790"/>
      <w:r>
        <w:rPr>
          <w:rtl/>
        </w:rPr>
        <w:t xml:space="preserve"> </w:t>
      </w:r>
      <w:bookmarkStart w:id="7791" w:name="_ETM_Q25_529070"/>
      <w:bookmarkEnd w:id="7791"/>
      <w:r>
        <w:rPr>
          <w:rtl/>
        </w:rPr>
        <w:t xml:space="preserve">אנחנו </w:t>
      </w:r>
      <w:bookmarkStart w:id="7792" w:name="_ETM_Q25_529370"/>
      <w:bookmarkEnd w:id="7792"/>
      <w:r>
        <w:rPr>
          <w:rtl/>
        </w:rPr>
        <w:t xml:space="preserve">מסדירים </w:t>
      </w:r>
      <w:bookmarkStart w:id="7793" w:name="_ETM_Q25_529790"/>
      <w:bookmarkEnd w:id="7793"/>
      <w:r>
        <w:rPr>
          <w:rtl/>
        </w:rPr>
        <w:t xml:space="preserve">את </w:t>
      </w:r>
      <w:bookmarkStart w:id="7794" w:name="_ETM_Q25_529850"/>
      <w:bookmarkEnd w:id="7794"/>
      <w:r>
        <w:rPr>
          <w:rtl/>
        </w:rPr>
        <w:t>השו</w:t>
      </w:r>
      <w:r>
        <w:rPr>
          <w:rFonts w:hint="cs"/>
          <w:rtl/>
        </w:rPr>
        <w:t>ק.</w:t>
      </w:r>
      <w:bookmarkStart w:id="7795" w:name="_ETM_Q25_526293"/>
      <w:bookmarkEnd w:id="7795"/>
      <w:r>
        <w:rPr>
          <w:rtl/>
        </w:rPr>
        <w:t xml:space="preserve"> </w:t>
      </w:r>
      <w:bookmarkStart w:id="7796" w:name="_ETM_Q25_530150"/>
      <w:bookmarkEnd w:id="7796"/>
      <w:r>
        <w:rPr>
          <w:rtl/>
        </w:rPr>
        <w:t xml:space="preserve">עשינו </w:t>
      </w:r>
      <w:bookmarkStart w:id="7797" w:name="_ETM_Q25_530450"/>
      <w:bookmarkEnd w:id="7797"/>
      <w:r>
        <w:rPr>
          <w:rtl/>
        </w:rPr>
        <w:t xml:space="preserve">את </w:t>
      </w:r>
      <w:bookmarkStart w:id="7798" w:name="_ETM_Q25_530510"/>
      <w:bookmarkEnd w:id="7798"/>
      <w:r>
        <w:rPr>
          <w:rtl/>
        </w:rPr>
        <w:t xml:space="preserve">זה </w:t>
      </w:r>
      <w:bookmarkStart w:id="7799" w:name="_ETM_Q25_530600"/>
      <w:bookmarkEnd w:id="7799"/>
      <w:r>
        <w:rPr>
          <w:rtl/>
        </w:rPr>
        <w:t xml:space="preserve">ברפורמה </w:t>
      </w:r>
      <w:bookmarkStart w:id="7800" w:name="_ETM_Q25_530990"/>
      <w:bookmarkEnd w:id="7800"/>
      <w:r>
        <w:rPr>
          <w:rtl/>
        </w:rPr>
        <w:t xml:space="preserve">של </w:t>
      </w:r>
      <w:bookmarkStart w:id="7801" w:name="_ETM_Q25_531080"/>
      <w:bookmarkEnd w:id="7801"/>
      <w:r>
        <w:rPr>
          <w:rFonts w:hint="cs"/>
          <w:rtl/>
        </w:rPr>
        <w:t>"</w:t>
      </w:r>
      <w:r>
        <w:rPr>
          <w:rtl/>
        </w:rPr>
        <w:t xml:space="preserve">מה </w:t>
      </w:r>
      <w:bookmarkStart w:id="7802" w:name="_ETM_Q25_531170"/>
      <w:bookmarkEnd w:id="7802"/>
      <w:r>
        <w:rPr>
          <w:rtl/>
        </w:rPr>
        <w:t xml:space="preserve">שטוב </w:t>
      </w:r>
      <w:bookmarkStart w:id="7803" w:name="_ETM_Q25_531440"/>
      <w:bookmarkEnd w:id="7803"/>
      <w:r>
        <w:rPr>
          <w:rFonts w:hint="cs"/>
          <w:rtl/>
        </w:rPr>
        <w:t>ל</w:t>
      </w:r>
      <w:r>
        <w:rPr>
          <w:rtl/>
        </w:rPr>
        <w:t>אירופה</w:t>
      </w:r>
      <w:r>
        <w:rPr>
          <w:rFonts w:hint="cs"/>
          <w:rtl/>
        </w:rPr>
        <w:t>",</w:t>
      </w:r>
      <w:r>
        <w:rPr>
          <w:rtl/>
        </w:rPr>
        <w:t xml:space="preserve"> </w:t>
      </w:r>
      <w:bookmarkStart w:id="7804" w:name="_ETM_Q25_532100"/>
      <w:bookmarkEnd w:id="7804"/>
      <w:r>
        <w:rPr>
          <w:rtl/>
        </w:rPr>
        <w:t xml:space="preserve">אנחנו </w:t>
      </w:r>
      <w:bookmarkStart w:id="7805" w:name="_ETM_Q25_532339"/>
      <w:bookmarkEnd w:id="7805"/>
      <w:r>
        <w:rPr>
          <w:rtl/>
        </w:rPr>
        <w:t xml:space="preserve">נעשה </w:t>
      </w:r>
      <w:bookmarkStart w:id="7806" w:name="_ETM_Q25_532550"/>
      <w:bookmarkEnd w:id="7806"/>
      <w:r>
        <w:rPr>
          <w:rtl/>
        </w:rPr>
        <w:t xml:space="preserve">את </w:t>
      </w:r>
      <w:bookmarkStart w:id="7807" w:name="_ETM_Q25_532610"/>
      <w:bookmarkEnd w:id="7807"/>
      <w:r>
        <w:rPr>
          <w:rtl/>
        </w:rPr>
        <w:t>זה</w:t>
      </w:r>
      <w:r>
        <w:rPr>
          <w:rFonts w:hint="cs"/>
          <w:rtl/>
        </w:rPr>
        <w:t>,</w:t>
      </w:r>
      <w:r>
        <w:rPr>
          <w:rtl/>
        </w:rPr>
        <w:t xml:space="preserve"> </w:t>
      </w:r>
      <w:bookmarkStart w:id="7808" w:name="_ETM_Q25_532670"/>
      <w:bookmarkEnd w:id="7808"/>
      <w:r>
        <w:rPr>
          <w:rtl/>
        </w:rPr>
        <w:t>כנראה</w:t>
      </w:r>
      <w:r>
        <w:rPr>
          <w:rFonts w:hint="cs"/>
          <w:rtl/>
        </w:rPr>
        <w:t>,</w:t>
      </w:r>
      <w:r>
        <w:rPr>
          <w:rtl/>
        </w:rPr>
        <w:t xml:space="preserve"> </w:t>
      </w:r>
      <w:bookmarkStart w:id="7809" w:name="_ETM_Q25_532970"/>
      <w:bookmarkEnd w:id="7809"/>
      <w:r>
        <w:rPr>
          <w:rtl/>
        </w:rPr>
        <w:t xml:space="preserve">גם </w:t>
      </w:r>
      <w:bookmarkStart w:id="7810" w:name="_ETM_Q25_533120"/>
      <w:bookmarkEnd w:id="7810"/>
      <w:r>
        <w:rPr>
          <w:rtl/>
        </w:rPr>
        <w:t>בפירוקים</w:t>
      </w:r>
      <w:r>
        <w:rPr>
          <w:rFonts w:hint="cs"/>
          <w:rtl/>
        </w:rPr>
        <w:t>,</w:t>
      </w:r>
      <w:bookmarkStart w:id="7811" w:name="_ETM_Q25_530703"/>
      <w:bookmarkEnd w:id="7811"/>
      <w:r>
        <w:rPr>
          <w:rtl/>
        </w:rPr>
        <w:t xml:space="preserve"> </w:t>
      </w:r>
      <w:bookmarkStart w:id="7812" w:name="_ETM_Q25_533690"/>
      <w:bookmarkEnd w:id="7812"/>
      <w:r>
        <w:rPr>
          <w:rtl/>
        </w:rPr>
        <w:t xml:space="preserve">ככל </w:t>
      </w:r>
      <w:bookmarkStart w:id="7813" w:name="_ETM_Q25_534110"/>
      <w:bookmarkEnd w:id="7813"/>
      <w:r>
        <w:rPr>
          <w:rtl/>
        </w:rPr>
        <w:t xml:space="preserve">שיהיה </w:t>
      </w:r>
      <w:bookmarkStart w:id="7814" w:name="_ETM_Q25_534560"/>
      <w:bookmarkEnd w:id="7814"/>
      <w:r>
        <w:rPr>
          <w:rtl/>
        </w:rPr>
        <w:t xml:space="preserve">לי </w:t>
      </w:r>
      <w:bookmarkStart w:id="7815" w:name="_ETM_Q25_534650"/>
      <w:bookmarkEnd w:id="7815"/>
      <w:r>
        <w:rPr>
          <w:rFonts w:hint="cs"/>
          <w:rtl/>
        </w:rPr>
        <w:t xml:space="preserve">ביסוס מספיק </w:t>
      </w:r>
      <w:bookmarkStart w:id="7816" w:name="_ETM_Q25_530824"/>
      <w:bookmarkEnd w:id="7816"/>
      <w:r>
        <w:rPr>
          <w:rFonts w:hint="cs"/>
          <w:rtl/>
        </w:rPr>
        <w:t>טוב לזה.</w:t>
      </w:r>
      <w:r>
        <w:rPr>
          <w:rtl/>
        </w:rPr>
        <w:t xml:space="preserve"> </w:t>
      </w:r>
      <w:bookmarkStart w:id="7817" w:name="_ETM_Q25_535310"/>
      <w:bookmarkStart w:id="7818" w:name="_ETM_Q25_535880"/>
      <w:bookmarkEnd w:id="7817"/>
      <w:bookmarkEnd w:id="7818"/>
      <w:r>
        <w:rPr>
          <w:rFonts w:hint="cs"/>
          <w:rtl/>
        </w:rPr>
        <w:t>ו</w:t>
      </w:r>
      <w:r>
        <w:rPr>
          <w:rtl/>
        </w:rPr>
        <w:t xml:space="preserve">הדבר </w:t>
      </w:r>
      <w:bookmarkStart w:id="7819" w:name="_ETM_Q25_536210"/>
      <w:bookmarkEnd w:id="7819"/>
      <w:r>
        <w:rPr>
          <w:rtl/>
        </w:rPr>
        <w:t xml:space="preserve">השלישי </w:t>
      </w:r>
      <w:bookmarkStart w:id="7820" w:name="_ETM_Q25_536480"/>
      <w:bookmarkEnd w:id="7820"/>
      <w:r>
        <w:rPr>
          <w:rtl/>
        </w:rPr>
        <w:t xml:space="preserve">זה </w:t>
      </w:r>
      <w:bookmarkStart w:id="7821" w:name="_ETM_Q25_536600"/>
      <w:bookmarkEnd w:id="7821"/>
      <w:r>
        <w:rPr>
          <w:rtl/>
        </w:rPr>
        <w:t>מודעות</w:t>
      </w:r>
      <w:r>
        <w:rPr>
          <w:rFonts w:hint="cs"/>
          <w:rtl/>
        </w:rPr>
        <w:t>.</w:t>
      </w:r>
      <w:bookmarkStart w:id="7822" w:name="_ETM_Q25_534234"/>
      <w:bookmarkEnd w:id="7822"/>
      <w:r>
        <w:rPr>
          <w:rtl/>
        </w:rPr>
        <w:t xml:space="preserve"> </w:t>
      </w:r>
      <w:bookmarkStart w:id="7823" w:name="_ETM_Q25_536930"/>
      <w:bookmarkEnd w:id="7823"/>
      <w:r>
        <w:rPr>
          <w:rtl/>
        </w:rPr>
        <w:t xml:space="preserve">אנחנו </w:t>
      </w:r>
      <w:bookmarkStart w:id="7824" w:name="_ETM_Q25_537110"/>
      <w:bookmarkEnd w:id="7824"/>
      <w:r>
        <w:rPr>
          <w:rtl/>
        </w:rPr>
        <w:t xml:space="preserve">נלך </w:t>
      </w:r>
      <w:bookmarkStart w:id="7825" w:name="_ETM_Q25_537320"/>
      <w:bookmarkEnd w:id="7825"/>
      <w:r>
        <w:rPr>
          <w:rtl/>
        </w:rPr>
        <w:t>לקמפיי</w:t>
      </w:r>
      <w:r>
        <w:rPr>
          <w:rFonts w:hint="cs"/>
          <w:rtl/>
        </w:rPr>
        <w:t xml:space="preserve">ן </w:t>
      </w:r>
      <w:r>
        <w:rPr>
          <w:rtl/>
        </w:rPr>
        <w:t>–</w:t>
      </w:r>
      <w:r>
        <w:rPr>
          <w:rFonts w:hint="cs"/>
          <w:rtl/>
        </w:rPr>
        <w:t xml:space="preserve"> הינה, </w:t>
      </w:r>
      <w:bookmarkStart w:id="7826" w:name="_ETM_Q25_537950"/>
      <w:bookmarkStart w:id="7827" w:name="_ETM_Q25_538160"/>
      <w:bookmarkEnd w:id="7826"/>
      <w:bookmarkEnd w:id="7827"/>
      <w:r>
        <w:rPr>
          <w:rFonts w:hint="cs"/>
          <w:rtl/>
        </w:rPr>
        <w:t xml:space="preserve">את זה </w:t>
      </w:r>
      <w:bookmarkStart w:id="7828" w:name="_ETM_Q25_535384"/>
      <w:bookmarkEnd w:id="7828"/>
      <w:r>
        <w:rPr>
          <w:rFonts w:hint="cs"/>
          <w:rtl/>
        </w:rPr>
        <w:t>כן</w:t>
      </w:r>
      <w:r>
        <w:rPr>
          <w:rtl/>
        </w:rPr>
        <w:t xml:space="preserve"> </w:t>
      </w:r>
      <w:bookmarkStart w:id="7829" w:name="_ETM_Q25_538250"/>
      <w:bookmarkEnd w:id="7829"/>
      <w:r>
        <w:rPr>
          <w:rtl/>
        </w:rPr>
        <w:t xml:space="preserve">אנחנו </w:t>
      </w:r>
      <w:bookmarkStart w:id="7830" w:name="_ETM_Q25_538460"/>
      <w:bookmarkEnd w:id="7830"/>
      <w:r>
        <w:rPr>
          <w:rtl/>
        </w:rPr>
        <w:t>נעשה</w:t>
      </w:r>
      <w:r>
        <w:rPr>
          <w:rFonts w:hint="cs"/>
          <w:rtl/>
        </w:rPr>
        <w:t>,</w:t>
      </w:r>
      <w:r>
        <w:rPr>
          <w:rtl/>
        </w:rPr>
        <w:t xml:space="preserve"> </w:t>
      </w:r>
      <w:bookmarkStart w:id="7831" w:name="_ETM_Q25_538640"/>
      <w:bookmarkEnd w:id="7831"/>
      <w:r>
        <w:rPr>
          <w:rtl/>
        </w:rPr>
        <w:t>כמדינה</w:t>
      </w:r>
      <w:bookmarkStart w:id="7832" w:name="_ETM_Q25_531124"/>
      <w:bookmarkEnd w:id="7832"/>
      <w:r>
        <w:rPr>
          <w:rFonts w:hint="cs"/>
          <w:rtl/>
        </w:rPr>
        <w:t xml:space="preserve"> </w:t>
      </w:r>
      <w:r>
        <w:rPr>
          <w:rtl/>
        </w:rPr>
        <w:t xml:space="preserve">– </w:t>
      </w:r>
      <w:bookmarkStart w:id="7833" w:name="_ETM_Q25_539920"/>
      <w:bookmarkEnd w:id="7833"/>
      <w:r>
        <w:rPr>
          <w:rtl/>
        </w:rPr>
        <w:t xml:space="preserve">בהרבה </w:t>
      </w:r>
      <w:bookmarkStart w:id="7834" w:name="_ETM_Q25_540339"/>
      <w:bookmarkEnd w:id="7834"/>
      <w:r>
        <w:rPr>
          <w:rtl/>
        </w:rPr>
        <w:t xml:space="preserve">מאוד </w:t>
      </w:r>
      <w:bookmarkStart w:id="7835" w:name="_ETM_Q25_540550"/>
      <w:bookmarkEnd w:id="7835"/>
      <w:r>
        <w:rPr>
          <w:rtl/>
        </w:rPr>
        <w:t xml:space="preserve">כסף </w:t>
      </w:r>
      <w:bookmarkStart w:id="7836" w:name="_ETM_Q25_541210"/>
      <w:bookmarkEnd w:id="7836"/>
      <w:r>
        <w:rPr>
          <w:rtl/>
        </w:rPr>
        <w:t xml:space="preserve">ולאורך </w:t>
      </w:r>
      <w:bookmarkStart w:id="7837" w:name="_ETM_Q25_541660"/>
      <w:bookmarkEnd w:id="7837"/>
      <w:r>
        <w:rPr>
          <w:rtl/>
        </w:rPr>
        <w:t xml:space="preserve">הרבה </w:t>
      </w:r>
      <w:bookmarkStart w:id="7838" w:name="_ETM_Q25_541899"/>
      <w:bookmarkEnd w:id="7838"/>
      <w:r>
        <w:rPr>
          <w:rtl/>
        </w:rPr>
        <w:t xml:space="preserve">מאוד </w:t>
      </w:r>
      <w:bookmarkStart w:id="7839" w:name="_ETM_Q25_542050"/>
      <w:bookmarkEnd w:id="7839"/>
      <w:r>
        <w:rPr>
          <w:rtl/>
        </w:rPr>
        <w:t>זמן</w:t>
      </w:r>
      <w:bookmarkStart w:id="7840" w:name="_ETM_Q25_540085"/>
      <w:bookmarkEnd w:id="7840"/>
      <w:r>
        <w:rPr>
          <w:rFonts w:hint="cs"/>
          <w:rtl/>
        </w:rPr>
        <w:t>.</w:t>
      </w:r>
      <w:r>
        <w:rPr>
          <w:rtl/>
        </w:rPr>
        <w:t xml:space="preserve"> </w:t>
      </w:r>
      <w:bookmarkStart w:id="7841" w:name="_ETM_Q25_542320"/>
      <w:bookmarkEnd w:id="7841"/>
      <w:r>
        <w:rPr>
          <w:rtl/>
        </w:rPr>
        <w:t xml:space="preserve">זה </w:t>
      </w:r>
      <w:bookmarkStart w:id="7842" w:name="_ETM_Q25_542410"/>
      <w:bookmarkEnd w:id="7842"/>
      <w:r>
        <w:rPr>
          <w:rtl/>
        </w:rPr>
        <w:t>מ</w:t>
      </w:r>
      <w:r>
        <w:rPr>
          <w:rFonts w:hint="cs"/>
          <w:rtl/>
        </w:rPr>
        <w:t>ש</w:t>
      </w:r>
      <w:r>
        <w:rPr>
          <w:rtl/>
        </w:rPr>
        <w:t>ה</w:t>
      </w:r>
      <w:r>
        <w:rPr>
          <w:rFonts w:hint="cs"/>
          <w:rtl/>
        </w:rPr>
        <w:t>ו</w:t>
      </w:r>
      <w:r>
        <w:rPr>
          <w:rtl/>
        </w:rPr>
        <w:t xml:space="preserve"> </w:t>
      </w:r>
      <w:bookmarkStart w:id="7843" w:name="_ETM_Q25_542500"/>
      <w:bookmarkEnd w:id="7843"/>
      <w:r>
        <w:rPr>
          <w:rtl/>
        </w:rPr>
        <w:t xml:space="preserve">שצריך </w:t>
      </w:r>
      <w:bookmarkStart w:id="7844" w:name="_ETM_Q25_542800"/>
      <w:bookmarkEnd w:id="7844"/>
      <w:r>
        <w:rPr>
          <w:rFonts w:hint="cs"/>
          <w:rtl/>
        </w:rPr>
        <w:t>לעשות אותו שנתיים-שלוש</w:t>
      </w:r>
      <w:bookmarkStart w:id="7845" w:name="_ETM_Q25_543460"/>
      <w:bookmarkEnd w:id="7845"/>
      <w:r>
        <w:rPr>
          <w:rFonts w:hint="cs"/>
          <w:rtl/>
        </w:rPr>
        <w:t>,</w:t>
      </w:r>
      <w:bookmarkStart w:id="7846" w:name="_ETM_Q25_543555"/>
      <w:bookmarkEnd w:id="7846"/>
      <w:r>
        <w:rPr>
          <w:rtl/>
        </w:rPr>
        <w:t xml:space="preserve"> </w:t>
      </w:r>
      <w:bookmarkStart w:id="7847" w:name="_ETM_Q25_544270"/>
      <w:bookmarkEnd w:id="7847"/>
      <w:r>
        <w:rPr>
          <w:rtl/>
        </w:rPr>
        <w:t xml:space="preserve">שמייצר </w:t>
      </w:r>
      <w:bookmarkStart w:id="7848" w:name="_ETM_Q25_544839"/>
      <w:bookmarkEnd w:id="7848"/>
      <w:r>
        <w:rPr>
          <w:rtl/>
        </w:rPr>
        <w:t xml:space="preserve">מודעות </w:t>
      </w:r>
      <w:bookmarkStart w:id="7849" w:name="_ETM_Q25_545589"/>
      <w:bookmarkEnd w:id="7849"/>
      <w:r>
        <w:rPr>
          <w:rtl/>
        </w:rPr>
        <w:t xml:space="preserve">ציבורית </w:t>
      </w:r>
      <w:bookmarkStart w:id="7850" w:name="_ETM_Q25_546100"/>
      <w:bookmarkEnd w:id="7850"/>
      <w:r>
        <w:rPr>
          <w:rFonts w:hint="cs"/>
          <w:rtl/>
        </w:rPr>
        <w:t xml:space="preserve">– </w:t>
      </w:r>
      <w:r>
        <w:rPr>
          <w:rtl/>
        </w:rPr>
        <w:t xml:space="preserve">גם </w:t>
      </w:r>
      <w:bookmarkStart w:id="7851" w:name="_ETM_Q25_546310"/>
      <w:bookmarkEnd w:id="7851"/>
      <w:r>
        <w:rPr>
          <w:rtl/>
        </w:rPr>
        <w:t xml:space="preserve">בעולמות </w:t>
      </w:r>
      <w:bookmarkStart w:id="7852" w:name="_ETM_Q25_546790"/>
      <w:bookmarkEnd w:id="7852"/>
      <w:r>
        <w:rPr>
          <w:rtl/>
        </w:rPr>
        <w:t>ה</w:t>
      </w:r>
      <w:r>
        <w:rPr>
          <w:rFonts w:hint="cs"/>
          <w:rtl/>
        </w:rPr>
        <w:t>טובין,</w:t>
      </w:r>
      <w:r>
        <w:rPr>
          <w:rtl/>
        </w:rPr>
        <w:t xml:space="preserve"> </w:t>
      </w:r>
      <w:bookmarkStart w:id="7853" w:name="_ETM_Q25_548300"/>
      <w:bookmarkStart w:id="7854" w:name="_ETM_Q25_548690"/>
      <w:bookmarkEnd w:id="7853"/>
      <w:bookmarkEnd w:id="7854"/>
      <w:r>
        <w:rPr>
          <w:rtl/>
        </w:rPr>
        <w:t xml:space="preserve">מזון </w:t>
      </w:r>
      <w:bookmarkStart w:id="7855" w:name="_ETM_Q25_549290"/>
      <w:bookmarkEnd w:id="7855"/>
      <w:proofErr w:type="spellStart"/>
      <w:r>
        <w:rPr>
          <w:rtl/>
        </w:rPr>
        <w:t>וכו</w:t>
      </w:r>
      <w:proofErr w:type="spellEnd"/>
      <w:r>
        <w:rPr>
          <w:rtl/>
        </w:rPr>
        <w:t>'</w:t>
      </w:r>
      <w:r>
        <w:rPr>
          <w:rFonts w:hint="cs"/>
          <w:rtl/>
        </w:rPr>
        <w:t>,</w:t>
      </w:r>
      <w:r>
        <w:rPr>
          <w:rtl/>
        </w:rPr>
        <w:t xml:space="preserve"> </w:t>
      </w:r>
      <w:bookmarkStart w:id="7856" w:name="_ETM_Q25_550160"/>
      <w:bookmarkEnd w:id="7856"/>
      <w:r>
        <w:rPr>
          <w:rFonts w:hint="cs"/>
          <w:rtl/>
        </w:rPr>
        <w:t>ו</w:t>
      </w:r>
      <w:r>
        <w:rPr>
          <w:rtl/>
        </w:rPr>
        <w:t xml:space="preserve">גם </w:t>
      </w:r>
      <w:bookmarkStart w:id="7857" w:name="_ETM_Q25_550340"/>
      <w:bookmarkEnd w:id="7857"/>
      <w:r>
        <w:rPr>
          <w:rtl/>
        </w:rPr>
        <w:t xml:space="preserve">בעולמות </w:t>
      </w:r>
      <w:bookmarkStart w:id="7858" w:name="_ETM_Q25_550670"/>
      <w:bookmarkEnd w:id="7858"/>
      <w:r>
        <w:rPr>
          <w:rtl/>
        </w:rPr>
        <w:t xml:space="preserve">הפיננסים </w:t>
      </w:r>
      <w:bookmarkStart w:id="7859" w:name="_ETM_Q25_552180"/>
      <w:bookmarkStart w:id="7860" w:name="_ETM_Q25_552390"/>
      <w:bookmarkEnd w:id="7859"/>
      <w:bookmarkEnd w:id="7860"/>
      <w:r>
        <w:rPr>
          <w:rFonts w:hint="cs"/>
          <w:rtl/>
        </w:rPr>
        <w:t>– ל</w:t>
      </w:r>
      <w:r>
        <w:rPr>
          <w:rtl/>
        </w:rPr>
        <w:t>אפשרויות</w:t>
      </w:r>
      <w:r>
        <w:rPr>
          <w:rFonts w:hint="cs"/>
          <w:rtl/>
        </w:rPr>
        <w:t>,</w:t>
      </w:r>
      <w:r>
        <w:rPr>
          <w:rtl/>
        </w:rPr>
        <w:t xml:space="preserve"> </w:t>
      </w:r>
      <w:bookmarkStart w:id="7861" w:name="_ETM_Q25_552960"/>
      <w:bookmarkEnd w:id="7861"/>
      <w:r>
        <w:rPr>
          <w:rtl/>
        </w:rPr>
        <w:t xml:space="preserve">ובעיקר </w:t>
      </w:r>
      <w:bookmarkStart w:id="7862" w:name="_ETM_Q25_553439"/>
      <w:bookmarkEnd w:id="7862"/>
      <w:r>
        <w:rPr>
          <w:rtl/>
        </w:rPr>
        <w:t>ל</w:t>
      </w:r>
      <w:bookmarkStart w:id="7863" w:name="_ETM_Q25_553529"/>
      <w:bookmarkStart w:id="7864" w:name="_ETM_Q25_549845"/>
      <w:bookmarkEnd w:id="7863"/>
      <w:bookmarkEnd w:id="7864"/>
      <w:r>
        <w:rPr>
          <w:rtl/>
        </w:rPr>
        <w:t xml:space="preserve">צורך </w:t>
      </w:r>
      <w:bookmarkStart w:id="7865" w:name="_ETM_Q25_553890"/>
      <w:bookmarkEnd w:id="7865"/>
      <w:r>
        <w:rPr>
          <w:rtl/>
        </w:rPr>
        <w:t xml:space="preserve">שלנו </w:t>
      </w:r>
      <w:bookmarkStart w:id="7866" w:name="_ETM_Q25_554189"/>
      <w:bookmarkEnd w:id="7866"/>
      <w:r>
        <w:rPr>
          <w:rtl/>
        </w:rPr>
        <w:t xml:space="preserve">כציבור </w:t>
      </w:r>
      <w:bookmarkStart w:id="7867" w:name="_ETM_Q25_555089"/>
      <w:bookmarkEnd w:id="7867"/>
      <w:r>
        <w:rPr>
          <w:rtl/>
        </w:rPr>
        <w:t xml:space="preserve">ללמוד </w:t>
      </w:r>
      <w:bookmarkStart w:id="7868" w:name="_ETM_Q25_555779"/>
      <w:bookmarkEnd w:id="7868"/>
      <w:r>
        <w:rPr>
          <w:rtl/>
        </w:rPr>
        <w:t xml:space="preserve">להשוות </w:t>
      </w:r>
      <w:bookmarkStart w:id="7869" w:name="_ETM_Q25_556779"/>
      <w:bookmarkEnd w:id="7869"/>
      <w:r>
        <w:rPr>
          <w:rtl/>
        </w:rPr>
        <w:t xml:space="preserve">ולהיות </w:t>
      </w:r>
      <w:bookmarkStart w:id="7870" w:name="_ETM_Q25_557080"/>
      <w:bookmarkEnd w:id="7870"/>
      <w:r>
        <w:rPr>
          <w:rtl/>
        </w:rPr>
        <w:t xml:space="preserve">צרכנים </w:t>
      </w:r>
      <w:bookmarkStart w:id="7871" w:name="_ETM_Q25_557470"/>
      <w:bookmarkEnd w:id="7871"/>
      <w:r>
        <w:rPr>
          <w:rtl/>
        </w:rPr>
        <w:t>טובים</w:t>
      </w:r>
      <w:bookmarkStart w:id="7872" w:name="_ETM_Q25_557830"/>
      <w:bookmarkStart w:id="7873" w:name="_ETM_Q25_558160"/>
      <w:bookmarkEnd w:id="7872"/>
      <w:bookmarkEnd w:id="7873"/>
      <w:r>
        <w:rPr>
          <w:rFonts w:hint="cs"/>
          <w:rtl/>
        </w:rPr>
        <w:t>.</w:t>
      </w:r>
    </w:p>
    <w:p w:rsidR="00D57F53" w:rsidRDefault="00D57F53" w:rsidP="00FB0760">
      <w:pPr>
        <w:rPr>
          <w:rtl/>
        </w:rPr>
      </w:pPr>
      <w:bookmarkStart w:id="7874" w:name="_ETM_Q25_558954"/>
      <w:bookmarkStart w:id="7875" w:name="_ETM_Q25_559046"/>
      <w:bookmarkStart w:id="7876" w:name="_ETM_Q25_559081"/>
      <w:bookmarkEnd w:id="7874"/>
      <w:bookmarkEnd w:id="7875"/>
      <w:bookmarkEnd w:id="7876"/>
    </w:p>
    <w:p w:rsidR="00D57F53" w:rsidRDefault="00D57F53" w:rsidP="00FB0760">
      <w:pPr>
        <w:rPr>
          <w:rtl/>
        </w:rPr>
      </w:pPr>
      <w:bookmarkStart w:id="7877" w:name="_ETM_Q25_559148"/>
      <w:bookmarkEnd w:id="7877"/>
      <w:r>
        <w:rPr>
          <w:rtl/>
        </w:rPr>
        <w:t xml:space="preserve">אני </w:t>
      </w:r>
      <w:bookmarkStart w:id="7878" w:name="_ETM_Q25_558279"/>
      <w:bookmarkEnd w:id="7878"/>
      <w:r>
        <w:rPr>
          <w:rtl/>
        </w:rPr>
        <w:t>אומר</w:t>
      </w:r>
      <w:r>
        <w:rPr>
          <w:rFonts w:hint="cs"/>
          <w:rtl/>
        </w:rPr>
        <w:t>,</w:t>
      </w:r>
      <w:r>
        <w:rPr>
          <w:rtl/>
        </w:rPr>
        <w:t xml:space="preserve"> </w:t>
      </w:r>
      <w:bookmarkStart w:id="7879" w:name="_ETM_Q25_558400"/>
      <w:bookmarkStart w:id="7880" w:name="_ETM_Q25_558520"/>
      <w:bookmarkStart w:id="7881" w:name="_ETM_Q25_554846"/>
      <w:bookmarkEnd w:id="7879"/>
      <w:bookmarkEnd w:id="7880"/>
      <w:bookmarkEnd w:id="7881"/>
      <w:r>
        <w:rPr>
          <w:rtl/>
        </w:rPr>
        <w:t xml:space="preserve">יוזמות </w:t>
      </w:r>
      <w:bookmarkStart w:id="7882" w:name="_ETM_Q25_558910"/>
      <w:bookmarkEnd w:id="7882"/>
      <w:r>
        <w:rPr>
          <w:rtl/>
        </w:rPr>
        <w:t xml:space="preserve">כאלה </w:t>
      </w:r>
      <w:bookmarkStart w:id="7883" w:name="_ETM_Q25_559210"/>
      <w:bookmarkEnd w:id="7883"/>
      <w:r>
        <w:rPr>
          <w:rtl/>
        </w:rPr>
        <w:t xml:space="preserve">יש </w:t>
      </w:r>
      <w:bookmarkStart w:id="7884" w:name="_ETM_Q25_559360"/>
      <w:bookmarkEnd w:id="7884"/>
      <w:r>
        <w:rPr>
          <w:rtl/>
        </w:rPr>
        <w:t xml:space="preserve">היום </w:t>
      </w:r>
      <w:bookmarkStart w:id="7885" w:name="_ETM_Q25_559890"/>
      <w:bookmarkEnd w:id="7885"/>
      <w:r>
        <w:rPr>
          <w:rtl/>
        </w:rPr>
        <w:t xml:space="preserve">כל </w:t>
      </w:r>
      <w:bookmarkStart w:id="7886" w:name="_ETM_Q25_560130"/>
      <w:bookmarkEnd w:id="7886"/>
      <w:r>
        <w:rPr>
          <w:rtl/>
        </w:rPr>
        <w:t xml:space="preserve">כך </w:t>
      </w:r>
      <w:bookmarkStart w:id="7887" w:name="_ETM_Q25_560370"/>
      <w:bookmarkEnd w:id="7887"/>
      <w:r>
        <w:rPr>
          <w:rtl/>
        </w:rPr>
        <w:t>הרבה</w:t>
      </w:r>
      <w:r>
        <w:rPr>
          <w:rFonts w:hint="cs"/>
          <w:rtl/>
        </w:rPr>
        <w:t>,</w:t>
      </w:r>
      <w:r>
        <w:rPr>
          <w:rtl/>
        </w:rPr>
        <w:t xml:space="preserve"> </w:t>
      </w:r>
      <w:bookmarkStart w:id="7888" w:name="_ETM_Q25_560760"/>
      <w:bookmarkEnd w:id="7888"/>
      <w:proofErr w:type="spellStart"/>
      <w:r>
        <w:rPr>
          <w:rFonts w:hint="cs"/>
          <w:rtl/>
        </w:rPr>
        <w:t>ב</w:t>
      </w:r>
      <w:r>
        <w:rPr>
          <w:rtl/>
        </w:rPr>
        <w:t>פייסבוק</w:t>
      </w:r>
      <w:proofErr w:type="spellEnd"/>
      <w:r>
        <w:rPr>
          <w:rtl/>
        </w:rPr>
        <w:t xml:space="preserve"> </w:t>
      </w:r>
      <w:bookmarkStart w:id="7889" w:name="_ETM_Q25_561330"/>
      <w:bookmarkEnd w:id="7889"/>
      <w:proofErr w:type="spellStart"/>
      <w:r>
        <w:rPr>
          <w:rtl/>
        </w:rPr>
        <w:t>וכו</w:t>
      </w:r>
      <w:proofErr w:type="spellEnd"/>
      <w:r>
        <w:rPr>
          <w:rFonts w:hint="cs"/>
          <w:rtl/>
        </w:rPr>
        <w:t>'.</w:t>
      </w:r>
      <w:r>
        <w:rPr>
          <w:rtl/>
        </w:rPr>
        <w:t xml:space="preserve"> </w:t>
      </w:r>
      <w:bookmarkStart w:id="7890" w:name="_ETM_Q25_561540"/>
      <w:bookmarkStart w:id="7891" w:name="_ETM_Q25_562290"/>
      <w:bookmarkStart w:id="7892" w:name="_ETM_Q25_558415"/>
      <w:bookmarkEnd w:id="7890"/>
      <w:bookmarkEnd w:id="7891"/>
      <w:bookmarkEnd w:id="7892"/>
      <w:r>
        <w:rPr>
          <w:rFonts w:hint="cs"/>
          <w:rtl/>
        </w:rPr>
        <w:t xml:space="preserve">כן, </w:t>
      </w:r>
      <w:r>
        <w:rPr>
          <w:rtl/>
        </w:rPr>
        <w:t xml:space="preserve">מי </w:t>
      </w:r>
      <w:bookmarkStart w:id="7893" w:name="_ETM_Q25_562620"/>
      <w:bookmarkEnd w:id="7893"/>
      <w:r>
        <w:rPr>
          <w:rtl/>
        </w:rPr>
        <w:t xml:space="preserve">שמעלה </w:t>
      </w:r>
      <w:bookmarkStart w:id="7894" w:name="_ETM_Q25_563040"/>
      <w:bookmarkEnd w:id="7894"/>
      <w:r>
        <w:rPr>
          <w:rtl/>
        </w:rPr>
        <w:t xml:space="preserve">מחירים </w:t>
      </w:r>
      <w:bookmarkStart w:id="7895" w:name="_ETM_Q25_563610"/>
      <w:bookmarkEnd w:id="7895"/>
      <w:r>
        <w:rPr>
          <w:rtl/>
        </w:rPr>
        <w:t>–</w:t>
      </w:r>
      <w:r>
        <w:rPr>
          <w:rFonts w:hint="cs"/>
          <w:rtl/>
        </w:rPr>
        <w:t xml:space="preserve"> </w:t>
      </w:r>
      <w:r>
        <w:rPr>
          <w:rtl/>
        </w:rPr>
        <w:t xml:space="preserve">אל </w:t>
      </w:r>
      <w:bookmarkStart w:id="7896" w:name="_ETM_Q25_563850"/>
      <w:bookmarkEnd w:id="7896"/>
      <w:r>
        <w:rPr>
          <w:rtl/>
        </w:rPr>
        <w:t xml:space="preserve">תקנו </w:t>
      </w:r>
      <w:bookmarkStart w:id="7897" w:name="_ETM_Q25_564180"/>
      <w:bookmarkEnd w:id="7897"/>
      <w:r>
        <w:rPr>
          <w:rtl/>
        </w:rPr>
        <w:t>אצלו</w:t>
      </w:r>
      <w:r>
        <w:rPr>
          <w:rFonts w:hint="cs"/>
          <w:rtl/>
        </w:rPr>
        <w:t>.</w:t>
      </w:r>
      <w:bookmarkStart w:id="7898" w:name="_ETM_Q25_561535"/>
      <w:bookmarkEnd w:id="7898"/>
      <w:r>
        <w:rPr>
          <w:rtl/>
        </w:rPr>
        <w:t xml:space="preserve"> </w:t>
      </w:r>
      <w:bookmarkStart w:id="7899" w:name="_ETM_Q25_564750"/>
      <w:bookmarkEnd w:id="7899"/>
      <w:r>
        <w:rPr>
          <w:rtl/>
        </w:rPr>
        <w:t xml:space="preserve">אני </w:t>
      </w:r>
      <w:bookmarkStart w:id="7900" w:name="_ETM_Q25_564930"/>
      <w:bookmarkEnd w:id="7900"/>
      <w:r>
        <w:rPr>
          <w:rtl/>
        </w:rPr>
        <w:t xml:space="preserve">אומר </w:t>
      </w:r>
      <w:bookmarkStart w:id="7901" w:name="_ETM_Q25_565110"/>
      <w:bookmarkEnd w:id="7901"/>
      <w:r>
        <w:rPr>
          <w:rtl/>
        </w:rPr>
        <w:t>לציבור</w:t>
      </w:r>
      <w:bookmarkStart w:id="7902" w:name="_ETM_Q25_558765"/>
      <w:bookmarkEnd w:id="7902"/>
      <w:r>
        <w:rPr>
          <w:rFonts w:hint="cs"/>
          <w:rtl/>
        </w:rPr>
        <w:t>:</w:t>
      </w:r>
      <w:r>
        <w:rPr>
          <w:rtl/>
        </w:rPr>
        <w:t xml:space="preserve"> </w:t>
      </w:r>
      <w:bookmarkStart w:id="7903" w:name="_ETM_Q25_565740"/>
      <w:bookmarkStart w:id="7904" w:name="_ETM_Q25_561105"/>
      <w:bookmarkEnd w:id="7903"/>
      <w:r>
        <w:rPr>
          <w:rtl/>
        </w:rPr>
        <w:t>רשת</w:t>
      </w:r>
      <w:bookmarkEnd w:id="7904"/>
      <w:r>
        <w:rPr>
          <w:rtl/>
        </w:rPr>
        <w:t xml:space="preserve"> </w:t>
      </w:r>
      <w:bookmarkStart w:id="7905" w:name="_ETM_Q25_566220"/>
      <w:bookmarkEnd w:id="7905"/>
      <w:r>
        <w:rPr>
          <w:rtl/>
        </w:rPr>
        <w:t xml:space="preserve">שמעלה </w:t>
      </w:r>
      <w:bookmarkStart w:id="7906" w:name="_ETM_Q25_566610"/>
      <w:bookmarkEnd w:id="7906"/>
      <w:r>
        <w:rPr>
          <w:rFonts w:hint="cs"/>
          <w:rtl/>
        </w:rPr>
        <w:t>מחירים</w:t>
      </w:r>
      <w:bookmarkStart w:id="7907" w:name="_ETM_Q25_555565"/>
      <w:bookmarkEnd w:id="7907"/>
      <w:r>
        <w:rPr>
          <w:rtl/>
        </w:rPr>
        <w:t xml:space="preserve"> </w:t>
      </w:r>
      <w:bookmarkStart w:id="7908" w:name="_ETM_Q25_567089"/>
      <w:bookmarkEnd w:id="7908"/>
      <w:r>
        <w:rPr>
          <w:rtl/>
        </w:rPr>
        <w:t>–</w:t>
      </w:r>
      <w:r>
        <w:rPr>
          <w:rFonts w:hint="cs"/>
          <w:rtl/>
        </w:rPr>
        <w:t xml:space="preserve"> </w:t>
      </w:r>
      <w:bookmarkStart w:id="7909" w:name="_ETM_Q25_564951"/>
      <w:bookmarkEnd w:id="7909"/>
      <w:r>
        <w:rPr>
          <w:rtl/>
        </w:rPr>
        <w:t xml:space="preserve">אל </w:t>
      </w:r>
      <w:bookmarkStart w:id="7910" w:name="_ETM_Q25_567300"/>
      <w:bookmarkEnd w:id="7910"/>
      <w:r>
        <w:rPr>
          <w:rtl/>
        </w:rPr>
        <w:t xml:space="preserve">תקנו </w:t>
      </w:r>
      <w:bookmarkStart w:id="7911" w:name="_ETM_Q25_567659"/>
      <w:bookmarkEnd w:id="7911"/>
      <w:r>
        <w:rPr>
          <w:rtl/>
        </w:rPr>
        <w:t>אצלה</w:t>
      </w:r>
      <w:r>
        <w:rPr>
          <w:rFonts w:hint="cs"/>
          <w:rtl/>
        </w:rPr>
        <w:t>,</w:t>
      </w:r>
      <w:r>
        <w:rPr>
          <w:rtl/>
        </w:rPr>
        <w:t xml:space="preserve"> </w:t>
      </w:r>
      <w:bookmarkStart w:id="7912" w:name="_ETM_Q25_568290"/>
      <w:bookmarkEnd w:id="7912"/>
      <w:r>
        <w:rPr>
          <w:rtl/>
        </w:rPr>
        <w:t xml:space="preserve">תלכו </w:t>
      </w:r>
      <w:bookmarkStart w:id="7913" w:name="_ETM_Q25_568920"/>
      <w:bookmarkEnd w:id="7913"/>
      <w:r>
        <w:rPr>
          <w:rtl/>
        </w:rPr>
        <w:t>למתחרה</w:t>
      </w:r>
      <w:r>
        <w:rPr>
          <w:rFonts w:hint="cs"/>
          <w:rtl/>
        </w:rPr>
        <w:t>.</w:t>
      </w:r>
      <w:r>
        <w:rPr>
          <w:rtl/>
        </w:rPr>
        <w:t xml:space="preserve"> </w:t>
      </w:r>
      <w:bookmarkStart w:id="7914" w:name="_ETM_Q25_569790"/>
      <w:bookmarkEnd w:id="7914"/>
      <w:r>
        <w:rPr>
          <w:rtl/>
        </w:rPr>
        <w:t>תשוו</w:t>
      </w:r>
      <w:r>
        <w:rPr>
          <w:rFonts w:hint="cs"/>
          <w:rtl/>
        </w:rPr>
        <w:t>.</w:t>
      </w:r>
      <w:r>
        <w:rPr>
          <w:rtl/>
        </w:rPr>
        <w:t xml:space="preserve"> </w:t>
      </w:r>
      <w:bookmarkStart w:id="7915" w:name="_ETM_Q25_570450"/>
      <w:bookmarkEnd w:id="7915"/>
      <w:r>
        <w:rPr>
          <w:rtl/>
        </w:rPr>
        <w:t>תלכו</w:t>
      </w:r>
      <w:r>
        <w:rPr>
          <w:rFonts w:hint="cs"/>
          <w:rtl/>
        </w:rPr>
        <w:t>,</w:t>
      </w:r>
      <w:bookmarkStart w:id="7916" w:name="_ETM_Q25_568524"/>
      <w:bookmarkEnd w:id="7916"/>
      <w:r>
        <w:rPr>
          <w:rtl/>
        </w:rPr>
        <w:t xml:space="preserve"> </w:t>
      </w:r>
      <w:bookmarkStart w:id="7917" w:name="_ETM_Q25_571350"/>
      <w:bookmarkEnd w:id="7917"/>
      <w:r>
        <w:rPr>
          <w:rtl/>
        </w:rPr>
        <w:t>תגידו</w:t>
      </w:r>
      <w:r>
        <w:rPr>
          <w:rFonts w:hint="cs"/>
          <w:rtl/>
        </w:rPr>
        <w:t>:</w:t>
      </w:r>
      <w:r>
        <w:rPr>
          <w:rtl/>
        </w:rPr>
        <w:t xml:space="preserve"> </w:t>
      </w:r>
      <w:bookmarkStart w:id="7918" w:name="_ETM_Q25_571740"/>
      <w:bookmarkEnd w:id="7918"/>
      <w:r>
        <w:rPr>
          <w:rtl/>
        </w:rPr>
        <w:t xml:space="preserve">יקר </w:t>
      </w:r>
      <w:bookmarkStart w:id="7919" w:name="_ETM_Q25_572130"/>
      <w:bookmarkEnd w:id="7919"/>
      <w:r>
        <w:rPr>
          <w:rtl/>
        </w:rPr>
        <w:t>פ</w:t>
      </w:r>
      <w:r>
        <w:rPr>
          <w:rFonts w:hint="cs"/>
          <w:rtl/>
        </w:rPr>
        <w:t>ה,</w:t>
      </w:r>
      <w:r>
        <w:rPr>
          <w:rtl/>
        </w:rPr>
        <w:t xml:space="preserve"> </w:t>
      </w:r>
      <w:bookmarkStart w:id="7920" w:name="_ETM_Q25_572490"/>
      <w:bookmarkEnd w:id="7920"/>
      <w:r>
        <w:rPr>
          <w:rtl/>
        </w:rPr>
        <w:t xml:space="preserve">אני </w:t>
      </w:r>
      <w:bookmarkStart w:id="7921" w:name="_ETM_Q25_572670"/>
      <w:bookmarkEnd w:id="7921"/>
      <w:r>
        <w:rPr>
          <w:rtl/>
        </w:rPr>
        <w:t xml:space="preserve">לא </w:t>
      </w:r>
      <w:bookmarkStart w:id="7922" w:name="_ETM_Q25_572799"/>
      <w:bookmarkStart w:id="7923" w:name="_ETM_Q25_572859"/>
      <w:bookmarkEnd w:id="7922"/>
      <w:bookmarkEnd w:id="7923"/>
      <w:r>
        <w:rPr>
          <w:rFonts w:hint="cs"/>
          <w:rtl/>
        </w:rPr>
        <w:t>בא.</w:t>
      </w:r>
      <w:r>
        <w:rPr>
          <w:rtl/>
        </w:rPr>
        <w:t xml:space="preserve"> </w:t>
      </w:r>
      <w:bookmarkStart w:id="7924" w:name="_ETM_Q25_573549"/>
      <w:bookmarkEnd w:id="7924"/>
      <w:r>
        <w:rPr>
          <w:rFonts w:hint="cs"/>
          <w:rtl/>
        </w:rPr>
        <w:t>שימו</w:t>
      </w:r>
      <w:r>
        <w:rPr>
          <w:rtl/>
        </w:rPr>
        <w:t xml:space="preserve"> </w:t>
      </w:r>
      <w:bookmarkStart w:id="7925" w:name="_ETM_Q25_573850"/>
      <w:bookmarkEnd w:id="7925"/>
      <w:r>
        <w:rPr>
          <w:rtl/>
        </w:rPr>
        <w:t>שלטים</w:t>
      </w:r>
      <w:r>
        <w:rPr>
          <w:rFonts w:hint="cs"/>
          <w:rtl/>
        </w:rPr>
        <w:t>:</w:t>
      </w:r>
      <w:bookmarkStart w:id="7926" w:name="_ETM_Q25_570544"/>
      <w:bookmarkEnd w:id="7926"/>
      <w:r>
        <w:rPr>
          <w:rtl/>
        </w:rPr>
        <w:t xml:space="preserve"> </w:t>
      </w:r>
      <w:bookmarkStart w:id="7927" w:name="_ETM_Q25_574509"/>
      <w:bookmarkEnd w:id="7927"/>
      <w:r>
        <w:rPr>
          <w:rtl/>
        </w:rPr>
        <w:t xml:space="preserve">אני </w:t>
      </w:r>
      <w:bookmarkStart w:id="7928" w:name="_ETM_Q25_574689"/>
      <w:bookmarkEnd w:id="7928"/>
      <w:r>
        <w:rPr>
          <w:rtl/>
        </w:rPr>
        <w:t xml:space="preserve">לא </w:t>
      </w:r>
      <w:bookmarkStart w:id="7929" w:name="_ETM_Q25_574810"/>
      <w:bookmarkEnd w:id="7929"/>
      <w:r>
        <w:rPr>
          <w:rtl/>
        </w:rPr>
        <w:t>קונה</w:t>
      </w:r>
      <w:r>
        <w:rPr>
          <w:rFonts w:hint="cs"/>
          <w:rtl/>
        </w:rPr>
        <w:t>.</w:t>
      </w:r>
      <w:r>
        <w:rPr>
          <w:rtl/>
        </w:rPr>
        <w:t xml:space="preserve"> </w:t>
      </w:r>
      <w:bookmarkStart w:id="7930" w:name="_ETM_Q25_575289"/>
      <w:bookmarkEnd w:id="7930"/>
      <w:r>
        <w:rPr>
          <w:rtl/>
        </w:rPr>
        <w:t>אין</w:t>
      </w:r>
      <w:r>
        <w:rPr>
          <w:rFonts w:hint="cs"/>
          <w:rtl/>
        </w:rPr>
        <w:t>,</w:t>
      </w:r>
      <w:bookmarkStart w:id="7931" w:name="_ETM_Q25_573524"/>
      <w:bookmarkEnd w:id="7931"/>
      <w:r>
        <w:rPr>
          <w:rtl/>
        </w:rPr>
        <w:t xml:space="preserve"> </w:t>
      </w:r>
      <w:bookmarkStart w:id="7932" w:name="_ETM_Q25_575619"/>
      <w:bookmarkEnd w:id="7932"/>
      <w:r>
        <w:rPr>
          <w:rtl/>
        </w:rPr>
        <w:t>אי</w:t>
      </w:r>
      <w:bookmarkStart w:id="7933" w:name="_ETM_Q25_575770"/>
      <w:bookmarkEnd w:id="7933"/>
      <w:r>
        <w:rPr>
          <w:rFonts w:hint="cs"/>
          <w:rtl/>
        </w:rPr>
        <w:t>-</w:t>
      </w:r>
      <w:r>
        <w:rPr>
          <w:rtl/>
        </w:rPr>
        <w:t xml:space="preserve">אפשר </w:t>
      </w:r>
      <w:bookmarkStart w:id="7934" w:name="_ETM_Q25_576189"/>
      <w:bookmarkEnd w:id="7934"/>
      <w:r>
        <w:rPr>
          <w:rtl/>
        </w:rPr>
        <w:t xml:space="preserve">לזרוק </w:t>
      </w:r>
      <w:bookmarkStart w:id="7935" w:name="_ETM_Q25_576520"/>
      <w:bookmarkEnd w:id="7935"/>
      <w:r>
        <w:rPr>
          <w:rtl/>
        </w:rPr>
        <w:t xml:space="preserve">את </w:t>
      </w:r>
      <w:bookmarkStart w:id="7936" w:name="_ETM_Q25_576579"/>
      <w:bookmarkEnd w:id="7936"/>
      <w:r>
        <w:rPr>
          <w:rtl/>
        </w:rPr>
        <w:t>הכ</w:t>
      </w:r>
      <w:r>
        <w:rPr>
          <w:rFonts w:hint="cs"/>
          <w:rtl/>
        </w:rPr>
        <w:t>ו</w:t>
      </w:r>
      <w:r>
        <w:rPr>
          <w:rtl/>
        </w:rPr>
        <w:t xml:space="preserve">ל </w:t>
      </w:r>
      <w:bookmarkStart w:id="7937" w:name="_ETM_Q25_576759"/>
      <w:bookmarkEnd w:id="7937"/>
      <w:r>
        <w:rPr>
          <w:rFonts w:hint="cs"/>
          <w:rtl/>
        </w:rPr>
        <w:t>על</w:t>
      </w:r>
      <w:r>
        <w:rPr>
          <w:rtl/>
        </w:rPr>
        <w:t xml:space="preserve"> </w:t>
      </w:r>
      <w:bookmarkStart w:id="7938" w:name="_ETM_Q25_576909"/>
      <w:bookmarkEnd w:id="7938"/>
      <w:r>
        <w:rPr>
          <w:rtl/>
        </w:rPr>
        <w:t>הממשלה</w:t>
      </w:r>
      <w:r>
        <w:rPr>
          <w:rFonts w:hint="cs"/>
          <w:rtl/>
        </w:rPr>
        <w:t>.</w:t>
      </w:r>
      <w:r>
        <w:rPr>
          <w:rtl/>
        </w:rPr>
        <w:t xml:space="preserve"> </w:t>
      </w:r>
      <w:bookmarkStart w:id="7939" w:name="_ETM_Q25_577749"/>
      <w:bookmarkEnd w:id="7939"/>
      <w:r>
        <w:rPr>
          <w:rtl/>
        </w:rPr>
        <w:t>בסוף</w:t>
      </w:r>
      <w:bookmarkStart w:id="7940" w:name="_ETM_Q25_578439"/>
      <w:bookmarkEnd w:id="7940"/>
      <w:r>
        <w:rPr>
          <w:rFonts w:hint="cs"/>
          <w:rtl/>
        </w:rPr>
        <w:t xml:space="preserve"> זו </w:t>
      </w:r>
      <w:r>
        <w:rPr>
          <w:rtl/>
        </w:rPr>
        <w:t xml:space="preserve">צרכנות </w:t>
      </w:r>
      <w:bookmarkStart w:id="7941" w:name="_ETM_Q25_579130"/>
      <w:bookmarkEnd w:id="7941"/>
      <w:r>
        <w:rPr>
          <w:rtl/>
        </w:rPr>
        <w:t>נבונה</w:t>
      </w:r>
      <w:r>
        <w:rPr>
          <w:rFonts w:hint="cs"/>
          <w:rtl/>
        </w:rPr>
        <w:t>,</w:t>
      </w:r>
      <w:bookmarkStart w:id="7942" w:name="_ETM_Q25_577225"/>
      <w:bookmarkEnd w:id="7942"/>
      <w:r>
        <w:rPr>
          <w:rtl/>
        </w:rPr>
        <w:t xml:space="preserve"> </w:t>
      </w:r>
      <w:bookmarkStart w:id="7943" w:name="_ETM_Q25_579759"/>
      <w:bookmarkEnd w:id="7943"/>
      <w:r>
        <w:rPr>
          <w:rtl/>
        </w:rPr>
        <w:t>שלנו</w:t>
      </w:r>
      <w:r>
        <w:rPr>
          <w:rFonts w:hint="cs"/>
          <w:rtl/>
        </w:rPr>
        <w:t>.</w:t>
      </w:r>
      <w:bookmarkStart w:id="7944" w:name="_ETM_Q25_575964"/>
      <w:bookmarkEnd w:id="7944"/>
      <w:r>
        <w:rPr>
          <w:rtl/>
        </w:rPr>
        <w:t xml:space="preserve"> </w:t>
      </w:r>
      <w:bookmarkStart w:id="7945" w:name="_ETM_Q25_580329"/>
      <w:bookmarkEnd w:id="7945"/>
      <w:r>
        <w:rPr>
          <w:rtl/>
        </w:rPr>
        <w:t xml:space="preserve">אני </w:t>
      </w:r>
      <w:bookmarkStart w:id="7946" w:name="_ETM_Q25_580450"/>
      <w:bookmarkStart w:id="7947" w:name="_ETM_Q25_577680"/>
      <w:bookmarkEnd w:id="7946"/>
      <w:bookmarkEnd w:id="7947"/>
      <w:r>
        <w:rPr>
          <w:rtl/>
        </w:rPr>
        <w:t xml:space="preserve">גם </w:t>
      </w:r>
      <w:bookmarkStart w:id="7948" w:name="_ETM_Q25_580659"/>
      <w:bookmarkEnd w:id="7948"/>
      <w:r>
        <w:rPr>
          <w:rtl/>
        </w:rPr>
        <w:t>צרכן</w:t>
      </w:r>
      <w:r>
        <w:rPr>
          <w:rFonts w:hint="cs"/>
          <w:rtl/>
        </w:rPr>
        <w:t>,</w:t>
      </w:r>
      <w:r>
        <w:rPr>
          <w:rtl/>
        </w:rPr>
        <w:t xml:space="preserve"> </w:t>
      </w:r>
      <w:bookmarkStart w:id="7949" w:name="_ETM_Q25_581170"/>
      <w:bookmarkEnd w:id="7949"/>
      <w:r>
        <w:rPr>
          <w:rtl/>
        </w:rPr>
        <w:t xml:space="preserve">אני </w:t>
      </w:r>
      <w:bookmarkStart w:id="7950" w:name="_ETM_Q25_581350"/>
      <w:bookmarkEnd w:id="7950"/>
      <w:r>
        <w:rPr>
          <w:rtl/>
        </w:rPr>
        <w:t>צרכן</w:t>
      </w:r>
      <w:r>
        <w:rPr>
          <w:rFonts w:hint="cs"/>
          <w:rtl/>
        </w:rPr>
        <w:t>.</w:t>
      </w:r>
      <w:r>
        <w:rPr>
          <w:rtl/>
        </w:rPr>
        <w:t xml:space="preserve"> </w:t>
      </w:r>
      <w:bookmarkStart w:id="7951" w:name="_ETM_Q25_585159"/>
      <w:bookmarkEnd w:id="7951"/>
    </w:p>
    <w:p w:rsidR="00D57F53" w:rsidRDefault="00D57F53" w:rsidP="00FB0760">
      <w:pPr>
        <w:rPr>
          <w:rtl/>
        </w:rPr>
      </w:pPr>
    </w:p>
    <w:p w:rsidR="00D57F53" w:rsidRDefault="00D57F53" w:rsidP="00FB0760">
      <w:pPr>
        <w:pStyle w:val="af5"/>
        <w:keepNext/>
        <w:rPr>
          <w:rtl/>
        </w:rPr>
      </w:pPr>
      <w:bookmarkStart w:id="7952" w:name="ET_interruption_5300_35"/>
      <w:r w:rsidRPr="00F71160">
        <w:rPr>
          <w:rStyle w:val="TagStyle"/>
          <w:rtl/>
        </w:rPr>
        <w:t xml:space="preserve"> &lt;&lt; קריאה &gt;&gt; </w:t>
      </w:r>
      <w:r>
        <w:rPr>
          <w:rtl/>
        </w:rPr>
        <w:t>מירב בן ארי (יש עתיד):</w:t>
      </w:r>
      <w:r w:rsidRPr="00F71160">
        <w:rPr>
          <w:rStyle w:val="TagStyle"/>
          <w:rtl/>
        </w:rPr>
        <w:t xml:space="preserve"> &lt;&lt; קריאה &gt;&gt;</w:t>
      </w:r>
      <w:r>
        <w:rPr>
          <w:rtl/>
        </w:rPr>
        <w:t xml:space="preserve">   </w:t>
      </w:r>
      <w:bookmarkEnd w:id="7952"/>
    </w:p>
    <w:p w:rsidR="00D57F53" w:rsidRDefault="00D57F53" w:rsidP="00722C32">
      <w:pPr>
        <w:rPr>
          <w:rtl/>
        </w:rPr>
      </w:pPr>
    </w:p>
    <w:p w:rsidR="00D57F53" w:rsidRPr="00F71160" w:rsidRDefault="00D57F53" w:rsidP="00FB0760">
      <w:pPr>
        <w:rPr>
          <w:rtl/>
        </w:rPr>
      </w:pPr>
      <w:bookmarkStart w:id="7953" w:name="_ETM_Q25_583343"/>
      <w:bookmarkStart w:id="7954" w:name="_ETM_Q25_583453"/>
      <w:bookmarkEnd w:id="7953"/>
      <w:bookmarkEnd w:id="7954"/>
      <w:r>
        <w:rPr>
          <w:rFonts w:hint="cs"/>
          <w:rtl/>
        </w:rPr>
        <w:t xml:space="preserve">מה </w:t>
      </w:r>
      <w:bookmarkStart w:id="7955" w:name="_ETM_Q25_581516"/>
      <w:bookmarkEnd w:id="7955"/>
      <w:r>
        <w:rPr>
          <w:rFonts w:hint="cs"/>
          <w:rtl/>
        </w:rPr>
        <w:t>קורה איתך?</w:t>
      </w:r>
    </w:p>
    <w:p w:rsidR="00D57F53" w:rsidRDefault="00D57F53" w:rsidP="00FB0760">
      <w:pPr>
        <w:rPr>
          <w:rtl/>
        </w:rPr>
      </w:pPr>
    </w:p>
    <w:p w:rsidR="00D57F53" w:rsidRDefault="00D57F53" w:rsidP="00FB0760">
      <w:pPr>
        <w:pStyle w:val="-"/>
        <w:keepNext/>
        <w:rPr>
          <w:rtl/>
        </w:rPr>
      </w:pPr>
      <w:r w:rsidRPr="00F71160">
        <w:rPr>
          <w:rStyle w:val="TagStyle"/>
          <w:rtl/>
        </w:rPr>
        <w:t xml:space="preserve"> &lt;&lt; דובר_המשך &gt;&gt; </w:t>
      </w:r>
      <w:r>
        <w:rPr>
          <w:rtl/>
        </w:rPr>
        <w:t>שר האוצר בצלאל סמוטריץ':</w:t>
      </w:r>
      <w:r w:rsidRPr="00F71160">
        <w:rPr>
          <w:rStyle w:val="TagStyle"/>
          <w:rtl/>
        </w:rPr>
        <w:t xml:space="preserve"> &lt;&lt; דובר_המשך &gt;&gt;</w:t>
      </w:r>
      <w:r>
        <w:rPr>
          <w:rtl/>
        </w:rPr>
        <w:t xml:space="preserve">   </w:t>
      </w:r>
    </w:p>
    <w:p w:rsidR="00D57F53" w:rsidRDefault="00D57F53" w:rsidP="00722C32">
      <w:pPr>
        <w:rPr>
          <w:rtl/>
        </w:rPr>
      </w:pPr>
    </w:p>
    <w:p w:rsidR="00D57F53" w:rsidRDefault="00D57F53" w:rsidP="00FB0760">
      <w:pPr>
        <w:rPr>
          <w:rtl/>
        </w:rPr>
      </w:pPr>
      <w:bookmarkStart w:id="7956" w:name="_ETM_Q25_579934"/>
      <w:bookmarkEnd w:id="7956"/>
      <w:r>
        <w:rPr>
          <w:rtl/>
        </w:rPr>
        <w:t xml:space="preserve">אבל </w:t>
      </w:r>
      <w:bookmarkStart w:id="7957" w:name="_ETM_Q25_585549"/>
      <w:bookmarkStart w:id="7958" w:name="_ETM_Q25_585700"/>
      <w:bookmarkEnd w:id="7957"/>
      <w:bookmarkEnd w:id="7958"/>
      <w:r>
        <w:rPr>
          <w:rtl/>
        </w:rPr>
        <w:t>מירב</w:t>
      </w:r>
      <w:r>
        <w:rPr>
          <w:rFonts w:hint="cs"/>
          <w:rtl/>
        </w:rPr>
        <w:t>,</w:t>
      </w:r>
      <w:r>
        <w:rPr>
          <w:rtl/>
        </w:rPr>
        <w:t xml:space="preserve"> </w:t>
      </w:r>
      <w:bookmarkStart w:id="7959" w:name="_ETM_Q25_586089"/>
      <w:bookmarkStart w:id="7960" w:name="_ETM_Q25_586479"/>
      <w:bookmarkEnd w:id="7959"/>
      <w:bookmarkEnd w:id="7960"/>
      <w:r>
        <w:rPr>
          <w:rtl/>
        </w:rPr>
        <w:t>מירב</w:t>
      </w:r>
      <w:r>
        <w:rPr>
          <w:rFonts w:hint="cs"/>
          <w:rtl/>
        </w:rPr>
        <w:t>,</w:t>
      </w:r>
      <w:bookmarkStart w:id="7961" w:name="_ETM_Q25_581424"/>
      <w:bookmarkEnd w:id="7961"/>
      <w:r>
        <w:rPr>
          <w:rtl/>
        </w:rPr>
        <w:t xml:space="preserve"> </w:t>
      </w:r>
      <w:bookmarkStart w:id="7962" w:name="_ETM_Q25_586779"/>
      <w:bookmarkEnd w:id="7962"/>
      <w:r>
        <w:rPr>
          <w:rtl/>
        </w:rPr>
        <w:t>סליחה</w:t>
      </w:r>
      <w:r>
        <w:rPr>
          <w:rFonts w:hint="cs"/>
          <w:rtl/>
        </w:rPr>
        <w:t>.</w:t>
      </w:r>
      <w:r>
        <w:rPr>
          <w:rtl/>
        </w:rPr>
        <w:t xml:space="preserve"> </w:t>
      </w:r>
      <w:bookmarkStart w:id="7963" w:name="_ETM_Q25_587450"/>
      <w:bookmarkStart w:id="7964" w:name="_ETM_Q25_588170"/>
      <w:bookmarkEnd w:id="7963"/>
      <w:bookmarkEnd w:id="7964"/>
    </w:p>
    <w:p w:rsidR="00D57F53" w:rsidRDefault="00D57F53" w:rsidP="00FB0760">
      <w:pPr>
        <w:rPr>
          <w:rtl/>
        </w:rPr>
      </w:pPr>
    </w:p>
    <w:p w:rsidR="00D57F53" w:rsidRDefault="00D57F53" w:rsidP="00FB0760">
      <w:pPr>
        <w:pStyle w:val="af5"/>
        <w:keepNext/>
        <w:rPr>
          <w:rtl/>
        </w:rPr>
      </w:pPr>
      <w:bookmarkStart w:id="7965" w:name="ET_interruption_5300_37"/>
      <w:r w:rsidRPr="00F71160">
        <w:rPr>
          <w:rStyle w:val="TagStyle"/>
          <w:rtl/>
        </w:rPr>
        <w:t xml:space="preserve"> &lt;&lt; קריאה &gt;&gt; </w:t>
      </w:r>
      <w:r>
        <w:rPr>
          <w:rtl/>
        </w:rPr>
        <w:t>מירב בן ארי (יש עתיד):</w:t>
      </w:r>
      <w:r w:rsidRPr="00F71160">
        <w:rPr>
          <w:rStyle w:val="TagStyle"/>
          <w:rtl/>
        </w:rPr>
        <w:t xml:space="preserve"> &lt;&lt; קריאה &gt;&gt;</w:t>
      </w:r>
      <w:r>
        <w:rPr>
          <w:rtl/>
        </w:rPr>
        <w:t xml:space="preserve">   </w:t>
      </w:r>
      <w:bookmarkEnd w:id="7965"/>
    </w:p>
    <w:p w:rsidR="00D57F53" w:rsidRDefault="00D57F53" w:rsidP="00722C32">
      <w:pPr>
        <w:rPr>
          <w:rtl/>
        </w:rPr>
      </w:pPr>
    </w:p>
    <w:p w:rsidR="00D57F53" w:rsidRDefault="00D57F53" w:rsidP="00FB0760">
      <w:pPr>
        <w:rPr>
          <w:rtl/>
        </w:rPr>
      </w:pPr>
      <w:r>
        <w:rPr>
          <w:rFonts w:hint="cs"/>
          <w:rtl/>
        </w:rPr>
        <w:t>אני לא במקום הטבעי שלי.</w:t>
      </w:r>
    </w:p>
    <w:p w:rsidR="00D57F53" w:rsidRDefault="00D57F53" w:rsidP="00FB0760">
      <w:pPr>
        <w:rPr>
          <w:rtl/>
        </w:rPr>
      </w:pPr>
    </w:p>
    <w:p w:rsidR="00D57F53" w:rsidRDefault="00D57F53" w:rsidP="00FB0760">
      <w:pPr>
        <w:pStyle w:val="-"/>
        <w:keepNext/>
        <w:rPr>
          <w:rtl/>
        </w:rPr>
      </w:pPr>
      <w:r w:rsidRPr="00F71160">
        <w:rPr>
          <w:rStyle w:val="TagStyle"/>
          <w:rtl/>
        </w:rPr>
        <w:t xml:space="preserve"> &lt;&lt; דובר_המשך &gt;&gt; </w:t>
      </w:r>
      <w:r>
        <w:rPr>
          <w:rtl/>
        </w:rPr>
        <w:t>שר האוצר בצלאל סמוטריץ':</w:t>
      </w:r>
      <w:r w:rsidRPr="00F71160">
        <w:rPr>
          <w:rStyle w:val="TagStyle"/>
          <w:rtl/>
        </w:rPr>
        <w:t xml:space="preserve"> &lt;&lt; דובר_המשך &gt;&gt;</w:t>
      </w:r>
      <w:r>
        <w:rPr>
          <w:rtl/>
        </w:rPr>
        <w:t xml:space="preserve">   </w:t>
      </w:r>
    </w:p>
    <w:p w:rsidR="00D57F53" w:rsidRDefault="00D57F53" w:rsidP="00722C32">
      <w:pPr>
        <w:rPr>
          <w:rtl/>
        </w:rPr>
      </w:pPr>
    </w:p>
    <w:p w:rsidR="00D57F53" w:rsidRDefault="00D57F53" w:rsidP="00722C32">
      <w:pPr>
        <w:rPr>
          <w:rtl/>
        </w:rPr>
      </w:pPr>
      <w:bookmarkStart w:id="7966" w:name="_ETM_Q25_585564"/>
      <w:bookmarkEnd w:id="7966"/>
      <w:r>
        <w:rPr>
          <w:rtl/>
        </w:rPr>
        <w:t>מירב</w:t>
      </w:r>
      <w:r>
        <w:rPr>
          <w:rFonts w:hint="cs"/>
          <w:rtl/>
        </w:rPr>
        <w:t xml:space="preserve">, </w:t>
      </w:r>
      <w:bookmarkStart w:id="7967" w:name="_ETM_Q25_589620"/>
      <w:bookmarkEnd w:id="7967"/>
      <w:r>
        <w:rPr>
          <w:rtl/>
        </w:rPr>
        <w:t>את</w:t>
      </w:r>
      <w:bookmarkStart w:id="7968" w:name="_ETM_Q25_589920"/>
      <w:bookmarkStart w:id="7969" w:name="_ETM_Q25_590010"/>
      <w:bookmarkEnd w:id="7968"/>
      <w:bookmarkEnd w:id="7969"/>
      <w:r>
        <w:rPr>
          <w:rFonts w:hint="cs"/>
          <w:rtl/>
        </w:rPr>
        <w:t xml:space="preserve"> </w:t>
      </w:r>
      <w:r>
        <w:rPr>
          <w:rtl/>
        </w:rPr>
        <w:t xml:space="preserve">אמרת </w:t>
      </w:r>
      <w:bookmarkStart w:id="7970" w:name="_ETM_Q25_590190"/>
      <w:bookmarkEnd w:id="7970"/>
      <w:r>
        <w:rPr>
          <w:rtl/>
        </w:rPr>
        <w:t xml:space="preserve">לי </w:t>
      </w:r>
      <w:bookmarkStart w:id="7971" w:name="_ETM_Q25_590310"/>
      <w:bookmarkEnd w:id="7971"/>
      <w:r>
        <w:rPr>
          <w:rtl/>
        </w:rPr>
        <w:t xml:space="preserve">קודם </w:t>
      </w:r>
      <w:bookmarkStart w:id="7972" w:name="_ETM_Q25_590700"/>
      <w:bookmarkEnd w:id="7972"/>
      <w:r>
        <w:rPr>
          <w:rtl/>
        </w:rPr>
        <w:t xml:space="preserve">שאת </w:t>
      </w:r>
      <w:bookmarkStart w:id="7973" w:name="_ETM_Q25_590880"/>
      <w:bookmarkEnd w:id="7973"/>
      <w:r>
        <w:rPr>
          <w:rtl/>
        </w:rPr>
        <w:t xml:space="preserve">רוצה </w:t>
      </w:r>
      <w:bookmarkStart w:id="7974" w:name="_ETM_Q25_591150"/>
      <w:bookmarkEnd w:id="7974"/>
      <w:r>
        <w:rPr>
          <w:rFonts w:hint="cs"/>
          <w:rtl/>
        </w:rPr>
        <w:t>לטחון פה לילות</w:t>
      </w:r>
      <w:r>
        <w:rPr>
          <w:rtl/>
        </w:rPr>
        <w:t xml:space="preserve"> </w:t>
      </w:r>
      <w:bookmarkStart w:id="7975" w:name="_ETM_Q25_591810"/>
      <w:bookmarkEnd w:id="7975"/>
      <w:r>
        <w:rPr>
          <w:rtl/>
        </w:rPr>
        <w:t xml:space="preserve">יחד </w:t>
      </w:r>
      <w:bookmarkStart w:id="7976" w:name="_ETM_Q25_592020"/>
      <w:bookmarkEnd w:id="7976"/>
      <w:r>
        <w:rPr>
          <w:rtl/>
        </w:rPr>
        <w:t>איתי</w:t>
      </w:r>
      <w:bookmarkStart w:id="7977" w:name="_ETM_Q25_587814"/>
      <w:bookmarkStart w:id="7978" w:name="_ETM_Q25_592500"/>
      <w:bookmarkStart w:id="7979" w:name="_ETM_Q25_587764"/>
      <w:bookmarkStart w:id="7980" w:name="_ETM_Q25_592404"/>
      <w:bookmarkStart w:id="7981" w:name="_ETM_Q25_592438"/>
      <w:bookmarkStart w:id="7982" w:name="_ETM_Q25_592490"/>
      <w:bookmarkStart w:id="7983" w:name="_ETM_Q25_592860"/>
      <w:bookmarkEnd w:id="7977"/>
      <w:bookmarkEnd w:id="7978"/>
      <w:bookmarkEnd w:id="7979"/>
      <w:bookmarkEnd w:id="7980"/>
      <w:bookmarkEnd w:id="7981"/>
      <w:bookmarkEnd w:id="7982"/>
      <w:bookmarkEnd w:id="7983"/>
      <w:r>
        <w:rPr>
          <w:rFonts w:hint="cs"/>
          <w:rtl/>
        </w:rPr>
        <w:t xml:space="preserve">. </w:t>
      </w:r>
      <w:bookmarkStart w:id="7984" w:name="_ETM_Q25_589984"/>
      <w:bookmarkEnd w:id="7984"/>
      <w:r>
        <w:rPr>
          <w:rFonts w:hint="cs"/>
          <w:rtl/>
        </w:rPr>
        <w:t xml:space="preserve">פתאום אין לך סבלנות לזה שאני מושך זמן? </w:t>
      </w:r>
    </w:p>
    <w:p w:rsidR="00D57F53" w:rsidRDefault="00D57F53" w:rsidP="00FB0760">
      <w:pPr>
        <w:rPr>
          <w:rtl/>
        </w:rPr>
      </w:pPr>
      <w:bookmarkStart w:id="7985" w:name="_ETM_Q25_592106"/>
      <w:bookmarkEnd w:id="7985"/>
    </w:p>
    <w:p w:rsidR="00D57F53" w:rsidRDefault="00D57F53" w:rsidP="00FB0760">
      <w:pPr>
        <w:pStyle w:val="af5"/>
        <w:keepNext/>
        <w:rPr>
          <w:rtl/>
        </w:rPr>
      </w:pPr>
      <w:bookmarkStart w:id="7986" w:name="ET_interruption_5300_39"/>
      <w:r w:rsidRPr="00F71160">
        <w:rPr>
          <w:rStyle w:val="TagStyle"/>
          <w:rtl/>
        </w:rPr>
        <w:t xml:space="preserve"> &lt;&lt; קריאה &gt;&gt; </w:t>
      </w:r>
      <w:r>
        <w:rPr>
          <w:rtl/>
        </w:rPr>
        <w:t>מירב בן ארי (יש עתיד):</w:t>
      </w:r>
      <w:r w:rsidRPr="00F71160">
        <w:rPr>
          <w:rStyle w:val="TagStyle"/>
          <w:rtl/>
        </w:rPr>
        <w:t xml:space="preserve"> &lt;&lt; קריאה &gt;&gt;</w:t>
      </w:r>
      <w:r>
        <w:rPr>
          <w:rtl/>
        </w:rPr>
        <w:t xml:space="preserve">   </w:t>
      </w:r>
      <w:bookmarkEnd w:id="7986"/>
    </w:p>
    <w:p w:rsidR="00D57F53" w:rsidRDefault="00D57F53" w:rsidP="00722C32">
      <w:pPr>
        <w:rPr>
          <w:rtl/>
        </w:rPr>
      </w:pPr>
    </w:p>
    <w:p w:rsidR="00D57F53" w:rsidRDefault="00D57F53" w:rsidP="00F45F24">
      <w:pPr>
        <w:rPr>
          <w:rtl/>
        </w:rPr>
      </w:pPr>
      <w:r>
        <w:rPr>
          <w:rFonts w:hint="cs"/>
          <w:rtl/>
        </w:rPr>
        <w:t>לא, לא הבנתי</w:t>
      </w:r>
      <w:bookmarkStart w:id="7987" w:name="_ETM_Q25_590504"/>
      <w:bookmarkEnd w:id="7987"/>
      <w:r>
        <w:rPr>
          <w:rFonts w:hint="cs"/>
          <w:rtl/>
        </w:rPr>
        <w:t xml:space="preserve">. </w:t>
      </w:r>
    </w:p>
    <w:p w:rsidR="00D57F53" w:rsidRDefault="00D57F53" w:rsidP="00FB0760">
      <w:pPr>
        <w:rPr>
          <w:rtl/>
        </w:rPr>
      </w:pPr>
    </w:p>
    <w:p w:rsidR="00D57F53" w:rsidRDefault="00D57F53" w:rsidP="00FB0760">
      <w:pPr>
        <w:pStyle w:val="af5"/>
        <w:keepNext/>
        <w:rPr>
          <w:rtl/>
        </w:rPr>
      </w:pPr>
      <w:bookmarkStart w:id="7988" w:name="ET_interruption_5786_42"/>
      <w:r w:rsidRPr="00F71160">
        <w:rPr>
          <w:rStyle w:val="TagStyle"/>
          <w:rtl/>
        </w:rPr>
        <w:t xml:space="preserve"> &lt;&lt; קריאה &gt;&gt; </w:t>
      </w:r>
      <w:r>
        <w:rPr>
          <w:rtl/>
        </w:rPr>
        <w:t>אופיר כץ (הליכוד):</w:t>
      </w:r>
      <w:r w:rsidRPr="00F71160">
        <w:rPr>
          <w:rStyle w:val="TagStyle"/>
          <w:rtl/>
        </w:rPr>
        <w:t xml:space="preserve"> &lt;&lt; קריאה &gt;&gt;</w:t>
      </w:r>
      <w:r>
        <w:rPr>
          <w:rtl/>
        </w:rPr>
        <w:t xml:space="preserve">   </w:t>
      </w:r>
      <w:bookmarkEnd w:id="7988"/>
    </w:p>
    <w:p w:rsidR="00D57F53" w:rsidRDefault="00D57F53" w:rsidP="00722C32">
      <w:pPr>
        <w:rPr>
          <w:rtl/>
        </w:rPr>
      </w:pPr>
    </w:p>
    <w:p w:rsidR="00D57F53" w:rsidRDefault="00D57F53" w:rsidP="00FB0760">
      <w:pPr>
        <w:rPr>
          <w:rtl/>
        </w:rPr>
      </w:pPr>
      <w:r>
        <w:rPr>
          <w:rFonts w:hint="cs"/>
          <w:rtl/>
        </w:rPr>
        <w:t>זה אני, זה אני.</w:t>
      </w:r>
      <w:bookmarkStart w:id="7989" w:name="_ETM_Q25_594153"/>
      <w:bookmarkEnd w:id="7989"/>
    </w:p>
    <w:p w:rsidR="00D57F53" w:rsidRDefault="00D57F53" w:rsidP="00FB0760">
      <w:pPr>
        <w:rPr>
          <w:rtl/>
        </w:rPr>
      </w:pPr>
    </w:p>
    <w:p w:rsidR="00D57F53" w:rsidRDefault="00D57F53" w:rsidP="00FB0760">
      <w:pPr>
        <w:pStyle w:val="-"/>
        <w:keepNext/>
        <w:rPr>
          <w:rtl/>
        </w:rPr>
      </w:pPr>
      <w:bookmarkStart w:id="7990" w:name="ET_speakercontinue_6453_45"/>
      <w:r w:rsidRPr="00F71160">
        <w:rPr>
          <w:rStyle w:val="TagStyle"/>
          <w:rtl/>
        </w:rPr>
        <w:t xml:space="preserve"> &lt;&lt; דובר_המשך &gt;&gt; </w:t>
      </w:r>
      <w:r>
        <w:rPr>
          <w:rtl/>
        </w:rPr>
        <w:t>שר האוצר בצלאל סמוטריץ':</w:t>
      </w:r>
      <w:r w:rsidRPr="00F71160">
        <w:rPr>
          <w:rStyle w:val="TagStyle"/>
          <w:rtl/>
        </w:rPr>
        <w:t xml:space="preserve"> &lt;&lt; דובר_המשך &gt;&gt;</w:t>
      </w:r>
      <w:r>
        <w:rPr>
          <w:rtl/>
        </w:rPr>
        <w:t xml:space="preserve">   </w:t>
      </w:r>
      <w:bookmarkEnd w:id="7990"/>
    </w:p>
    <w:p w:rsidR="00D57F53" w:rsidRDefault="00D57F53" w:rsidP="00722C32">
      <w:pPr>
        <w:rPr>
          <w:rtl/>
        </w:rPr>
      </w:pPr>
    </w:p>
    <w:p w:rsidR="00D57F53" w:rsidRDefault="00D57F53" w:rsidP="00722C32">
      <w:pPr>
        <w:rPr>
          <w:rtl/>
        </w:rPr>
      </w:pPr>
      <w:r>
        <w:rPr>
          <w:rFonts w:hint="cs"/>
          <w:rtl/>
        </w:rPr>
        <w:t>באמת? באמת? באמת מירב, לא יפה.</w:t>
      </w:r>
      <w:bookmarkStart w:id="7991" w:name="_ETM_Q25_595763"/>
      <w:bookmarkEnd w:id="7991"/>
    </w:p>
    <w:p w:rsidR="00D57F53" w:rsidRDefault="00D57F53" w:rsidP="00FB0760">
      <w:pPr>
        <w:rPr>
          <w:rtl/>
        </w:rPr>
      </w:pPr>
      <w:bookmarkStart w:id="7992" w:name="_ETM_Q25_592573"/>
      <w:bookmarkEnd w:id="7992"/>
    </w:p>
    <w:p w:rsidR="00D57F53" w:rsidRDefault="00D57F53" w:rsidP="00FB0760">
      <w:pPr>
        <w:pStyle w:val="af5"/>
        <w:keepNext/>
        <w:rPr>
          <w:rtl/>
        </w:rPr>
      </w:pPr>
      <w:bookmarkStart w:id="7993" w:name="_ETM_Q25_592934"/>
      <w:bookmarkStart w:id="7994" w:name="ET_interruption_5300_44"/>
      <w:bookmarkEnd w:id="7993"/>
      <w:r w:rsidRPr="00F71160">
        <w:rPr>
          <w:rStyle w:val="TagStyle"/>
          <w:rtl/>
        </w:rPr>
        <w:t xml:space="preserve"> &lt;&lt; קריאה &gt;&gt; </w:t>
      </w:r>
      <w:r>
        <w:rPr>
          <w:rtl/>
        </w:rPr>
        <w:t>מירב בן ארי (יש עתיד):</w:t>
      </w:r>
      <w:r w:rsidRPr="00F71160">
        <w:rPr>
          <w:rStyle w:val="TagStyle"/>
          <w:rtl/>
        </w:rPr>
        <w:t xml:space="preserve"> &lt;&lt; קריאה &gt;&gt;</w:t>
      </w:r>
      <w:r>
        <w:rPr>
          <w:rtl/>
        </w:rPr>
        <w:t xml:space="preserve">   </w:t>
      </w:r>
      <w:bookmarkEnd w:id="7994"/>
    </w:p>
    <w:p w:rsidR="00D57F53" w:rsidRDefault="00D57F53" w:rsidP="00722C32">
      <w:pPr>
        <w:rPr>
          <w:rtl/>
          <w:lang w:eastAsia="he-IL"/>
        </w:rPr>
      </w:pPr>
    </w:p>
    <w:p w:rsidR="00D57F53" w:rsidRDefault="00D57F53" w:rsidP="00FB0760">
      <w:pPr>
        <w:rPr>
          <w:rtl/>
        </w:rPr>
      </w:pPr>
      <w:r>
        <w:rPr>
          <w:rFonts w:hint="cs"/>
          <w:rtl/>
        </w:rPr>
        <w:t>זה לא אני, זה אופיר.</w:t>
      </w:r>
      <w:bookmarkStart w:id="7995" w:name="_ETM_Q25_593064"/>
      <w:bookmarkEnd w:id="7995"/>
      <w:r>
        <w:rPr>
          <w:rFonts w:hint="cs"/>
          <w:rtl/>
        </w:rPr>
        <w:t xml:space="preserve"> אני, </w:t>
      </w:r>
      <w:proofErr w:type="spellStart"/>
      <w:r>
        <w:rPr>
          <w:rFonts w:hint="cs"/>
          <w:rtl/>
        </w:rPr>
        <w:t>מצידי</w:t>
      </w:r>
      <w:proofErr w:type="spellEnd"/>
      <w:r>
        <w:rPr>
          <w:rFonts w:hint="cs"/>
          <w:rtl/>
        </w:rPr>
        <w:t xml:space="preserve">, </w:t>
      </w:r>
      <w:bookmarkStart w:id="7996" w:name="_ETM_Q25_594584"/>
      <w:bookmarkEnd w:id="7996"/>
      <w:r>
        <w:rPr>
          <w:rFonts w:hint="cs"/>
          <w:rtl/>
        </w:rPr>
        <w:t xml:space="preserve">תבוא </w:t>
      </w:r>
      <w:bookmarkStart w:id="7997" w:name="_ETM_Q25_598925"/>
      <w:bookmarkEnd w:id="7997"/>
      <w:r>
        <w:rPr>
          <w:rFonts w:hint="cs"/>
          <w:rtl/>
        </w:rPr>
        <w:t>לפה ונחדש ימינו כקדם.</w:t>
      </w:r>
      <w:bookmarkStart w:id="7998" w:name="_ETM_Q25_595817"/>
      <w:bookmarkEnd w:id="7998"/>
    </w:p>
    <w:p w:rsidR="00D57F53" w:rsidRDefault="00D57F53" w:rsidP="00FB0760">
      <w:pPr>
        <w:rPr>
          <w:rtl/>
        </w:rPr>
      </w:pPr>
    </w:p>
    <w:p w:rsidR="00D57F53" w:rsidRDefault="00D57F53" w:rsidP="00FB0760">
      <w:pPr>
        <w:pStyle w:val="af6"/>
        <w:keepNext/>
        <w:rPr>
          <w:rtl/>
        </w:rPr>
      </w:pPr>
      <w:r w:rsidRPr="00F71160">
        <w:rPr>
          <w:rStyle w:val="TagStyle"/>
          <w:rtl/>
        </w:rPr>
        <w:t xml:space="preserve"> &lt;&lt; יור &gt;&gt; </w:t>
      </w:r>
      <w:r>
        <w:rPr>
          <w:rtl/>
        </w:rPr>
        <w:t>היו"ר משה סולומון:</w:t>
      </w:r>
      <w:r w:rsidRPr="00F71160">
        <w:rPr>
          <w:rStyle w:val="TagStyle"/>
          <w:rtl/>
        </w:rPr>
        <w:t xml:space="preserve"> &lt;&lt; יור &gt;&gt;</w:t>
      </w:r>
      <w:r>
        <w:rPr>
          <w:rtl/>
        </w:rPr>
        <w:t xml:space="preserve">   </w:t>
      </w:r>
    </w:p>
    <w:p w:rsidR="00D57F53" w:rsidRDefault="00D57F53" w:rsidP="00722C32">
      <w:pPr>
        <w:rPr>
          <w:rtl/>
        </w:rPr>
      </w:pPr>
    </w:p>
    <w:p w:rsidR="00D57F53" w:rsidRPr="00F71160" w:rsidRDefault="00D57F53" w:rsidP="00FB0760">
      <w:pPr>
        <w:rPr>
          <w:rtl/>
        </w:rPr>
      </w:pPr>
      <w:r>
        <w:rPr>
          <w:rFonts w:hint="cs"/>
          <w:rtl/>
        </w:rPr>
        <w:t>מבחינת היושב-ראש, אין הגבלת זמן</w:t>
      </w:r>
      <w:bookmarkStart w:id="7999" w:name="_ETM_Q25_597733"/>
      <w:bookmarkEnd w:id="7999"/>
      <w:r>
        <w:rPr>
          <w:rFonts w:hint="cs"/>
          <w:rtl/>
        </w:rPr>
        <w:t xml:space="preserve"> לשר.</w:t>
      </w:r>
    </w:p>
    <w:p w:rsidR="00D57F53" w:rsidRDefault="00D57F53" w:rsidP="00FB0760">
      <w:pPr>
        <w:rPr>
          <w:rtl/>
        </w:rPr>
      </w:pPr>
      <w:bookmarkStart w:id="8000" w:name="_ETM_Q25_593588"/>
      <w:bookmarkEnd w:id="8000"/>
    </w:p>
    <w:p w:rsidR="00D57F53" w:rsidRDefault="00D57F53" w:rsidP="00FB0760">
      <w:pPr>
        <w:pStyle w:val="-"/>
        <w:keepNext/>
        <w:rPr>
          <w:rtl/>
        </w:rPr>
      </w:pPr>
      <w:r w:rsidRPr="00F71160">
        <w:rPr>
          <w:rStyle w:val="TagStyle"/>
          <w:rtl/>
        </w:rPr>
        <w:t xml:space="preserve"> &lt;&lt; דובר_המשך &gt;&gt; </w:t>
      </w:r>
      <w:r>
        <w:rPr>
          <w:rtl/>
        </w:rPr>
        <w:t>שר האוצר בצלאל סמוטריץ':</w:t>
      </w:r>
      <w:r w:rsidRPr="00F71160">
        <w:rPr>
          <w:rStyle w:val="TagStyle"/>
          <w:rtl/>
        </w:rPr>
        <w:t xml:space="preserve"> &lt;&lt; דובר_המשך &gt;&gt;</w:t>
      </w:r>
      <w:r>
        <w:rPr>
          <w:rtl/>
        </w:rPr>
        <w:t xml:space="preserve">   </w:t>
      </w:r>
    </w:p>
    <w:p w:rsidR="00D57F53" w:rsidRDefault="00D57F53" w:rsidP="00FB0760">
      <w:pPr>
        <w:rPr>
          <w:rtl/>
        </w:rPr>
      </w:pPr>
      <w:bookmarkStart w:id="8001" w:name="_ETM_Q25_593639"/>
      <w:bookmarkStart w:id="8002" w:name="_ETM_Q25_593736"/>
      <w:bookmarkStart w:id="8003" w:name="_ETM_Q25_598619"/>
      <w:bookmarkEnd w:id="8001"/>
      <w:bookmarkEnd w:id="8002"/>
      <w:bookmarkEnd w:id="8003"/>
    </w:p>
    <w:p w:rsidR="00D57F53" w:rsidRDefault="00D57F53" w:rsidP="00FB0760">
      <w:pPr>
        <w:rPr>
          <w:rtl/>
        </w:rPr>
      </w:pPr>
      <w:bookmarkStart w:id="8004" w:name="_ETM_Q25_594746"/>
      <w:bookmarkStart w:id="8005" w:name="_ETM_Q25_594854"/>
      <w:bookmarkStart w:id="8006" w:name="_ETM_Q25_603619"/>
      <w:bookmarkEnd w:id="8004"/>
      <w:bookmarkEnd w:id="8005"/>
      <w:bookmarkEnd w:id="8006"/>
      <w:r>
        <w:rPr>
          <w:rFonts w:hint="cs"/>
          <w:rtl/>
        </w:rPr>
        <w:t xml:space="preserve">אני רק </w:t>
      </w:r>
      <w:r>
        <w:rPr>
          <w:rtl/>
        </w:rPr>
        <w:t>מסכם</w:t>
      </w:r>
      <w:r>
        <w:rPr>
          <w:rFonts w:hint="cs"/>
          <w:rtl/>
        </w:rPr>
        <w:t>,</w:t>
      </w:r>
      <w:r>
        <w:rPr>
          <w:rtl/>
        </w:rPr>
        <w:t xml:space="preserve"> </w:t>
      </w:r>
      <w:bookmarkStart w:id="8007" w:name="_ETM_Q25_604189"/>
      <w:bookmarkEnd w:id="8007"/>
      <w:r>
        <w:rPr>
          <w:rtl/>
        </w:rPr>
        <w:t xml:space="preserve">אני </w:t>
      </w:r>
      <w:bookmarkStart w:id="8008" w:name="_ETM_Q25_604399"/>
      <w:bookmarkStart w:id="8009" w:name="_ETM_Q25_604640"/>
      <w:bookmarkEnd w:id="8008"/>
      <w:bookmarkEnd w:id="8009"/>
      <w:r>
        <w:rPr>
          <w:rFonts w:hint="cs"/>
          <w:rtl/>
        </w:rPr>
        <w:t>מסכם. עליות המחירים</w:t>
      </w:r>
      <w:bookmarkStart w:id="8010" w:name="_ETM_Q25_601303"/>
      <w:bookmarkStart w:id="8011" w:name="_ETM_Q25_599913"/>
      <w:bookmarkEnd w:id="8010"/>
      <w:bookmarkEnd w:id="8011"/>
      <w:r>
        <w:rPr>
          <w:rtl/>
        </w:rPr>
        <w:t xml:space="preserve"> </w:t>
      </w:r>
      <w:bookmarkStart w:id="8012" w:name="_ETM_Q25_605000"/>
      <w:bookmarkEnd w:id="8012"/>
      <w:r>
        <w:rPr>
          <w:rtl/>
        </w:rPr>
        <w:t xml:space="preserve">עכשיו </w:t>
      </w:r>
      <w:bookmarkStart w:id="8013" w:name="_ETM_Q25_605240"/>
      <w:bookmarkEnd w:id="8013"/>
      <w:r>
        <w:rPr>
          <w:rFonts w:hint="cs"/>
          <w:rtl/>
        </w:rPr>
        <w:t xml:space="preserve">הן לא בגלל המע"מ, הן בגלל ניצול </w:t>
      </w:r>
      <w:bookmarkStart w:id="8014" w:name="_ETM_Q25_603292"/>
      <w:bookmarkEnd w:id="8014"/>
      <w:r>
        <w:rPr>
          <w:rFonts w:hint="cs"/>
          <w:rtl/>
        </w:rPr>
        <w:t xml:space="preserve">1 </w:t>
      </w:r>
      <w:bookmarkStart w:id="8015" w:name="_ETM_Q25_606002"/>
      <w:bookmarkEnd w:id="8015"/>
      <w:r>
        <w:rPr>
          <w:rFonts w:hint="cs"/>
          <w:rtl/>
        </w:rPr>
        <w:t>בינואר</w:t>
      </w:r>
      <w:r>
        <w:rPr>
          <w:rtl/>
        </w:rPr>
        <w:t xml:space="preserve"> </w:t>
      </w:r>
      <w:bookmarkStart w:id="8016" w:name="_ETM_Q25_606500"/>
      <w:bookmarkStart w:id="8017" w:name="_ETM_Q25_606619"/>
      <w:bookmarkStart w:id="8018" w:name="_ETM_Q25_606920"/>
      <w:bookmarkStart w:id="8019" w:name="_ETM_Q25_607279"/>
      <w:bookmarkStart w:id="8020" w:name="_ETM_Q25_607670"/>
      <w:bookmarkStart w:id="8021" w:name="_ETM_Q25_608060"/>
      <w:bookmarkEnd w:id="8016"/>
      <w:bookmarkEnd w:id="8017"/>
      <w:bookmarkEnd w:id="8018"/>
      <w:bookmarkEnd w:id="8019"/>
      <w:bookmarkEnd w:id="8020"/>
      <w:bookmarkEnd w:id="8021"/>
      <w:r>
        <w:rPr>
          <w:rtl/>
        </w:rPr>
        <w:t xml:space="preserve">וניצול </w:t>
      </w:r>
      <w:bookmarkStart w:id="8022" w:name="_ETM_Q25_608420"/>
      <w:bookmarkEnd w:id="8022"/>
      <w:r>
        <w:rPr>
          <w:rtl/>
        </w:rPr>
        <w:t xml:space="preserve">ציני </w:t>
      </w:r>
      <w:bookmarkStart w:id="8023" w:name="_ETM_Q25_608630"/>
      <w:bookmarkEnd w:id="8023"/>
      <w:r>
        <w:rPr>
          <w:rtl/>
        </w:rPr>
        <w:t xml:space="preserve">של </w:t>
      </w:r>
      <w:bookmarkStart w:id="8024" w:name="_ETM_Q25_608720"/>
      <w:bookmarkEnd w:id="8024"/>
      <w:r>
        <w:rPr>
          <w:rtl/>
        </w:rPr>
        <w:t>המלחמה</w:t>
      </w:r>
      <w:r>
        <w:rPr>
          <w:rFonts w:hint="cs"/>
          <w:rtl/>
        </w:rPr>
        <w:t>.</w:t>
      </w:r>
      <w:r>
        <w:rPr>
          <w:rtl/>
        </w:rPr>
        <w:t xml:space="preserve"> </w:t>
      </w:r>
      <w:bookmarkStart w:id="8025" w:name="_ETM_Q25_609500"/>
      <w:bookmarkEnd w:id="8025"/>
      <w:r>
        <w:rPr>
          <w:rtl/>
        </w:rPr>
        <w:t xml:space="preserve">אני </w:t>
      </w:r>
      <w:bookmarkStart w:id="8026" w:name="_ETM_Q25_609709"/>
      <w:bookmarkEnd w:id="8026"/>
      <w:r>
        <w:rPr>
          <w:rtl/>
        </w:rPr>
        <w:t xml:space="preserve">אומר </w:t>
      </w:r>
      <w:bookmarkStart w:id="8027" w:name="_ETM_Q25_609920"/>
      <w:bookmarkEnd w:id="8027"/>
      <w:r>
        <w:rPr>
          <w:rtl/>
        </w:rPr>
        <w:t>לרשתות</w:t>
      </w:r>
      <w:r>
        <w:rPr>
          <w:rFonts w:hint="cs"/>
          <w:rtl/>
        </w:rPr>
        <w:t>:</w:t>
      </w:r>
      <w:r>
        <w:rPr>
          <w:rtl/>
        </w:rPr>
        <w:t xml:space="preserve"> </w:t>
      </w:r>
      <w:bookmarkStart w:id="8028" w:name="_ETM_Q25_610970"/>
      <w:bookmarkEnd w:id="8028"/>
      <w:r>
        <w:rPr>
          <w:rtl/>
        </w:rPr>
        <w:t>את</w:t>
      </w:r>
      <w:r>
        <w:rPr>
          <w:rFonts w:hint="cs"/>
          <w:rtl/>
        </w:rPr>
        <w:t>ן</w:t>
      </w:r>
      <w:r>
        <w:rPr>
          <w:rtl/>
        </w:rPr>
        <w:t xml:space="preserve"> </w:t>
      </w:r>
      <w:bookmarkStart w:id="8029" w:name="_ETM_Q25_611720"/>
      <w:bookmarkEnd w:id="8029"/>
      <w:r>
        <w:rPr>
          <w:rtl/>
        </w:rPr>
        <w:t>מגזימות</w:t>
      </w:r>
      <w:r>
        <w:rPr>
          <w:rFonts w:hint="cs"/>
          <w:rtl/>
        </w:rPr>
        <w:t>,</w:t>
      </w:r>
      <w:r>
        <w:rPr>
          <w:rtl/>
        </w:rPr>
        <w:t xml:space="preserve"> </w:t>
      </w:r>
      <w:bookmarkStart w:id="8030" w:name="_ETM_Q25_612830"/>
      <w:bookmarkEnd w:id="8030"/>
      <w:r>
        <w:rPr>
          <w:rtl/>
        </w:rPr>
        <w:t xml:space="preserve">והתוצאה </w:t>
      </w:r>
      <w:bookmarkStart w:id="8031" w:name="_ETM_Q25_613430"/>
      <w:bookmarkEnd w:id="8031"/>
      <w:r>
        <w:rPr>
          <w:rtl/>
        </w:rPr>
        <w:t xml:space="preserve">תהיה </w:t>
      </w:r>
      <w:bookmarkStart w:id="8032" w:name="_ETM_Q25_613670"/>
      <w:bookmarkEnd w:id="8032"/>
      <w:r>
        <w:rPr>
          <w:rtl/>
        </w:rPr>
        <w:t xml:space="preserve">גם </w:t>
      </w:r>
      <w:bookmarkStart w:id="8033" w:name="_ETM_Q25_614269"/>
      <w:bookmarkEnd w:id="8033"/>
      <w:r>
        <w:rPr>
          <w:rFonts w:hint="cs"/>
          <w:rtl/>
        </w:rPr>
        <w:t>ש</w:t>
      </w:r>
      <w:r>
        <w:rPr>
          <w:rtl/>
        </w:rPr>
        <w:t xml:space="preserve">זה </w:t>
      </w:r>
      <w:bookmarkStart w:id="8034" w:name="_ETM_Q25_614690"/>
      <w:bookmarkEnd w:id="8034"/>
      <w:r>
        <w:rPr>
          <w:rtl/>
        </w:rPr>
        <w:t xml:space="preserve">יעזור </w:t>
      </w:r>
      <w:bookmarkStart w:id="8035" w:name="_ETM_Q25_615050"/>
      <w:bookmarkEnd w:id="8035"/>
      <w:r>
        <w:rPr>
          <w:rtl/>
        </w:rPr>
        <w:t xml:space="preserve">לי </w:t>
      </w:r>
      <w:bookmarkStart w:id="8036" w:name="_ETM_Q25_615470"/>
      <w:bookmarkStart w:id="8037" w:name="_ETM_Q25_612763"/>
      <w:bookmarkEnd w:id="8036"/>
      <w:bookmarkEnd w:id="8037"/>
      <w:r>
        <w:rPr>
          <w:rFonts w:hint="cs"/>
          <w:rtl/>
        </w:rPr>
        <w:t>ל</w:t>
      </w:r>
      <w:bookmarkStart w:id="8038" w:name="_ETM_Q25_613002"/>
      <w:bookmarkEnd w:id="8038"/>
      <w:r>
        <w:rPr>
          <w:rtl/>
        </w:rPr>
        <w:t xml:space="preserve">בסס </w:t>
      </w:r>
      <w:bookmarkStart w:id="8039" w:name="_ETM_Q25_616160"/>
      <w:bookmarkEnd w:id="8039"/>
      <w:r>
        <w:rPr>
          <w:rtl/>
        </w:rPr>
        <w:t xml:space="preserve">את </w:t>
      </w:r>
      <w:bookmarkStart w:id="8040" w:name="_ETM_Q25_616310"/>
      <w:bookmarkEnd w:id="8040"/>
      <w:r>
        <w:rPr>
          <w:rtl/>
        </w:rPr>
        <w:t xml:space="preserve">הצורך </w:t>
      </w:r>
      <w:bookmarkStart w:id="8041" w:name="_ETM_Q25_616610"/>
      <w:bookmarkEnd w:id="8041"/>
      <w:r>
        <w:rPr>
          <w:rtl/>
        </w:rPr>
        <w:t xml:space="preserve">לפרק </w:t>
      </w:r>
      <w:bookmarkStart w:id="8042" w:name="_ETM_Q25_616970"/>
      <w:bookmarkEnd w:id="8042"/>
      <w:r>
        <w:rPr>
          <w:rtl/>
        </w:rPr>
        <w:t>אתכ</w:t>
      </w:r>
      <w:r>
        <w:rPr>
          <w:rFonts w:hint="cs"/>
          <w:rtl/>
        </w:rPr>
        <w:t>ן,</w:t>
      </w:r>
      <w:r>
        <w:rPr>
          <w:rtl/>
        </w:rPr>
        <w:t xml:space="preserve"> </w:t>
      </w:r>
      <w:bookmarkStart w:id="8043" w:name="_ETM_Q25_617639"/>
      <w:bookmarkStart w:id="8044" w:name="_ETM_Q25_618029"/>
      <w:bookmarkStart w:id="8045" w:name="_ETM_Q25_618269"/>
      <w:bookmarkEnd w:id="8043"/>
      <w:bookmarkEnd w:id="8044"/>
      <w:bookmarkEnd w:id="8045"/>
      <w:r>
        <w:rPr>
          <w:rtl/>
        </w:rPr>
        <w:t xml:space="preserve">את </w:t>
      </w:r>
      <w:bookmarkStart w:id="8046" w:name="_ETM_Q25_618419"/>
      <w:bookmarkEnd w:id="8046"/>
      <w:r>
        <w:rPr>
          <w:rtl/>
        </w:rPr>
        <w:t xml:space="preserve">השוק </w:t>
      </w:r>
      <w:bookmarkStart w:id="8047" w:name="_ETM_Q25_618689"/>
      <w:bookmarkEnd w:id="8047"/>
      <w:r>
        <w:rPr>
          <w:rtl/>
        </w:rPr>
        <w:t>הזה</w:t>
      </w:r>
      <w:r>
        <w:rPr>
          <w:rFonts w:hint="cs"/>
          <w:rtl/>
        </w:rPr>
        <w:t>. במובן הזה,</w:t>
      </w:r>
      <w:r>
        <w:rPr>
          <w:rtl/>
        </w:rPr>
        <w:t xml:space="preserve"> </w:t>
      </w:r>
      <w:bookmarkStart w:id="8048" w:name="_ETM_Q25_619409"/>
      <w:bookmarkStart w:id="8049" w:name="_ETM_Q25_619590"/>
      <w:bookmarkStart w:id="8050" w:name="_ETM_Q25_619769"/>
      <w:bookmarkStart w:id="8051" w:name="_ETM_Q25_619919"/>
      <w:bookmarkStart w:id="8052" w:name="_ETM_Q25_615833"/>
      <w:bookmarkEnd w:id="8048"/>
      <w:bookmarkEnd w:id="8049"/>
      <w:bookmarkEnd w:id="8050"/>
      <w:bookmarkEnd w:id="8051"/>
      <w:bookmarkEnd w:id="8052"/>
      <w:r>
        <w:rPr>
          <w:rtl/>
        </w:rPr>
        <w:t xml:space="preserve">זה </w:t>
      </w:r>
      <w:bookmarkStart w:id="8053" w:name="_ETM_Q25_620010"/>
      <w:bookmarkEnd w:id="8053"/>
      <w:r>
        <w:rPr>
          <w:rtl/>
        </w:rPr>
        <w:t xml:space="preserve">לא </w:t>
      </w:r>
      <w:bookmarkStart w:id="8054" w:name="_ETM_Q25_620129"/>
      <w:bookmarkEnd w:id="8054"/>
      <w:r>
        <w:rPr>
          <w:rtl/>
        </w:rPr>
        <w:t>ר</w:t>
      </w:r>
      <w:r>
        <w:rPr>
          <w:rFonts w:hint="cs"/>
          <w:rtl/>
        </w:rPr>
        <w:t xml:space="preserve">ע </w:t>
      </w:r>
      <w:r>
        <w:rPr>
          <w:rtl/>
        </w:rPr>
        <w:t>לי</w:t>
      </w:r>
      <w:r>
        <w:rPr>
          <w:rFonts w:hint="cs"/>
          <w:rtl/>
        </w:rPr>
        <w:t>,</w:t>
      </w:r>
      <w:r>
        <w:rPr>
          <w:rtl/>
        </w:rPr>
        <w:t xml:space="preserve"> </w:t>
      </w:r>
      <w:bookmarkStart w:id="8055" w:name="_ETM_Q25_620700"/>
      <w:bookmarkEnd w:id="8055"/>
      <w:r>
        <w:rPr>
          <w:rtl/>
        </w:rPr>
        <w:t xml:space="preserve">התקופה </w:t>
      </w:r>
      <w:bookmarkStart w:id="8056" w:name="_ETM_Q25_621299"/>
      <w:bookmarkEnd w:id="8056"/>
      <w:r>
        <w:rPr>
          <w:rtl/>
        </w:rPr>
        <w:t>הזאת</w:t>
      </w:r>
      <w:r>
        <w:rPr>
          <w:rFonts w:hint="cs"/>
          <w:rtl/>
        </w:rPr>
        <w:t>;</w:t>
      </w:r>
      <w:r>
        <w:rPr>
          <w:rtl/>
        </w:rPr>
        <w:t xml:space="preserve"> </w:t>
      </w:r>
      <w:bookmarkStart w:id="8057" w:name="_ETM_Q25_621959"/>
      <w:bookmarkEnd w:id="8057"/>
      <w:r>
        <w:rPr>
          <w:rtl/>
        </w:rPr>
        <w:t xml:space="preserve">אני </w:t>
      </w:r>
      <w:bookmarkStart w:id="8058" w:name="_ETM_Q25_622139"/>
      <w:bookmarkEnd w:id="8058"/>
      <w:r>
        <w:rPr>
          <w:rFonts w:hint="cs"/>
          <w:rtl/>
        </w:rPr>
        <w:t>א</w:t>
      </w:r>
      <w:bookmarkStart w:id="8059" w:name="_ETM_Q25_621982"/>
      <w:bookmarkEnd w:id="8059"/>
      <w:r>
        <w:rPr>
          <w:rtl/>
        </w:rPr>
        <w:t xml:space="preserve">קבל </w:t>
      </w:r>
      <w:bookmarkStart w:id="8060" w:name="_ETM_Q25_622529"/>
      <w:bookmarkEnd w:id="8060"/>
      <w:r>
        <w:rPr>
          <w:rtl/>
        </w:rPr>
        <w:t xml:space="preserve">הרבה </w:t>
      </w:r>
      <w:bookmarkStart w:id="8061" w:name="_ETM_Q25_622799"/>
      <w:bookmarkEnd w:id="8061"/>
      <w:r>
        <w:rPr>
          <w:rtl/>
        </w:rPr>
        <w:t xml:space="preserve">מאוד </w:t>
      </w:r>
      <w:bookmarkStart w:id="8062" w:name="_ETM_Q25_623189"/>
      <w:bookmarkEnd w:id="8062"/>
      <w:r>
        <w:rPr>
          <w:rtl/>
        </w:rPr>
        <w:t xml:space="preserve">הצדקות </w:t>
      </w:r>
      <w:bookmarkStart w:id="8063" w:name="_ETM_Q25_623939"/>
      <w:bookmarkEnd w:id="8063"/>
      <w:r>
        <w:rPr>
          <w:rtl/>
        </w:rPr>
        <w:t xml:space="preserve">למהלך </w:t>
      </w:r>
      <w:bookmarkStart w:id="8064" w:name="_ETM_Q25_624419"/>
      <w:bookmarkEnd w:id="8064"/>
      <w:r>
        <w:rPr>
          <w:rtl/>
        </w:rPr>
        <w:t xml:space="preserve">אגרסיבי </w:t>
      </w:r>
      <w:bookmarkStart w:id="8065" w:name="_ETM_Q25_625379"/>
      <w:bookmarkEnd w:id="8065"/>
      <w:r>
        <w:rPr>
          <w:rFonts w:hint="cs"/>
          <w:rtl/>
        </w:rPr>
        <w:t>שיפרק</w:t>
      </w:r>
      <w:r>
        <w:rPr>
          <w:rtl/>
        </w:rPr>
        <w:t xml:space="preserve"> </w:t>
      </w:r>
      <w:bookmarkStart w:id="8066" w:name="_ETM_Q25_626430"/>
      <w:bookmarkEnd w:id="8066"/>
      <w:r>
        <w:rPr>
          <w:rtl/>
        </w:rPr>
        <w:t xml:space="preserve">את </w:t>
      </w:r>
      <w:bookmarkStart w:id="8067" w:name="_ETM_Q25_626489"/>
      <w:bookmarkEnd w:id="8067"/>
      <w:r>
        <w:rPr>
          <w:rtl/>
        </w:rPr>
        <w:t xml:space="preserve">השוק </w:t>
      </w:r>
      <w:bookmarkStart w:id="8068" w:name="_ETM_Q25_626790"/>
      <w:bookmarkEnd w:id="8068"/>
      <w:r>
        <w:rPr>
          <w:rtl/>
        </w:rPr>
        <w:t>ו</w:t>
      </w:r>
      <w:r>
        <w:rPr>
          <w:rFonts w:hint="cs"/>
          <w:rtl/>
        </w:rPr>
        <w:t>י</w:t>
      </w:r>
      <w:bookmarkStart w:id="8069" w:name="_ETM_Q25_625013"/>
      <w:bookmarkEnd w:id="8069"/>
      <w:r>
        <w:rPr>
          <w:rtl/>
        </w:rPr>
        <w:t xml:space="preserve">חלק </w:t>
      </w:r>
      <w:bookmarkStart w:id="8070" w:name="_ETM_Q25_627779"/>
      <w:bookmarkEnd w:id="8070"/>
      <w:r>
        <w:rPr>
          <w:rtl/>
        </w:rPr>
        <w:t>אות</w:t>
      </w:r>
      <w:r>
        <w:rPr>
          <w:rFonts w:hint="cs"/>
          <w:rtl/>
        </w:rPr>
        <w:t>ו</w:t>
      </w:r>
      <w:r>
        <w:rPr>
          <w:rtl/>
        </w:rPr>
        <w:t xml:space="preserve"> </w:t>
      </w:r>
      <w:bookmarkStart w:id="8071" w:name="_ETM_Q25_627930"/>
      <w:bookmarkEnd w:id="8071"/>
      <w:r>
        <w:rPr>
          <w:rtl/>
        </w:rPr>
        <w:t xml:space="preserve">לשחקנים </w:t>
      </w:r>
      <w:bookmarkStart w:id="8072" w:name="_ETM_Q25_628349"/>
      <w:bookmarkEnd w:id="8072"/>
      <w:r>
        <w:rPr>
          <w:rtl/>
        </w:rPr>
        <w:t xml:space="preserve">קטנים </w:t>
      </w:r>
      <w:bookmarkStart w:id="8073" w:name="_ETM_Q25_628889"/>
      <w:bookmarkStart w:id="8074" w:name="_ETM_Q25_629040"/>
      <w:bookmarkEnd w:id="8073"/>
      <w:bookmarkEnd w:id="8074"/>
      <w:r>
        <w:rPr>
          <w:rFonts w:hint="cs"/>
          <w:rtl/>
        </w:rPr>
        <w:t xml:space="preserve">במקום </w:t>
      </w:r>
      <w:r>
        <w:rPr>
          <w:rtl/>
        </w:rPr>
        <w:t xml:space="preserve">שחקנים </w:t>
      </w:r>
      <w:bookmarkStart w:id="8075" w:name="_ETM_Q25_629459"/>
      <w:bookmarkEnd w:id="8075"/>
      <w:r>
        <w:rPr>
          <w:rtl/>
        </w:rPr>
        <w:t>גדולים</w:t>
      </w:r>
      <w:r>
        <w:rPr>
          <w:rFonts w:hint="cs"/>
          <w:rtl/>
        </w:rPr>
        <w:t>.</w:t>
      </w:r>
      <w:r>
        <w:rPr>
          <w:rtl/>
        </w:rPr>
        <w:t xml:space="preserve"> </w:t>
      </w:r>
      <w:bookmarkStart w:id="8076" w:name="_ETM_Q25_630279"/>
      <w:bookmarkStart w:id="8077" w:name="_ETM_Q25_631269"/>
      <w:bookmarkEnd w:id="8076"/>
      <w:bookmarkEnd w:id="8077"/>
      <w:r>
        <w:rPr>
          <w:rFonts w:hint="cs"/>
          <w:rtl/>
        </w:rPr>
        <w:t>וניצור</w:t>
      </w:r>
      <w:r>
        <w:rPr>
          <w:rtl/>
        </w:rPr>
        <w:t xml:space="preserve"> </w:t>
      </w:r>
      <w:bookmarkStart w:id="8078" w:name="_ETM_Q25_631840"/>
      <w:bookmarkEnd w:id="8078"/>
      <w:r>
        <w:rPr>
          <w:rtl/>
        </w:rPr>
        <w:t xml:space="preserve">מודעות </w:t>
      </w:r>
      <w:bookmarkStart w:id="8079" w:name="_ETM_Q25_632319"/>
      <w:bookmarkEnd w:id="8079"/>
      <w:r>
        <w:rPr>
          <w:rtl/>
        </w:rPr>
        <w:t xml:space="preserve">ציבורית </w:t>
      </w:r>
      <w:bookmarkStart w:id="8080" w:name="_ETM_Q25_633010"/>
      <w:bookmarkEnd w:id="8080"/>
      <w:r>
        <w:rPr>
          <w:rtl/>
        </w:rPr>
        <w:t>גדולה</w:t>
      </w:r>
      <w:r>
        <w:rPr>
          <w:rFonts w:hint="cs"/>
          <w:rtl/>
        </w:rPr>
        <w:t>,</w:t>
      </w:r>
      <w:r>
        <w:rPr>
          <w:rtl/>
        </w:rPr>
        <w:t xml:space="preserve"> </w:t>
      </w:r>
      <w:bookmarkStart w:id="8081" w:name="_ETM_Q25_633959"/>
      <w:bookmarkEnd w:id="8081"/>
      <w:r>
        <w:rPr>
          <w:rtl/>
        </w:rPr>
        <w:t>ואנחנו</w:t>
      </w:r>
      <w:r>
        <w:rPr>
          <w:rFonts w:hint="cs"/>
          <w:rtl/>
        </w:rPr>
        <w:t>,</w:t>
      </w:r>
      <w:r>
        <w:rPr>
          <w:rtl/>
        </w:rPr>
        <w:t xml:space="preserve"> </w:t>
      </w:r>
      <w:bookmarkStart w:id="8082" w:name="_ETM_Q25_634319"/>
      <w:bookmarkEnd w:id="8082"/>
      <w:r>
        <w:rPr>
          <w:rtl/>
        </w:rPr>
        <w:t>כממשלה</w:t>
      </w:r>
      <w:r>
        <w:rPr>
          <w:rFonts w:hint="cs"/>
          <w:rtl/>
        </w:rPr>
        <w:t>, נסייע</w:t>
      </w:r>
      <w:bookmarkStart w:id="8083" w:name="_ETM_Q25_634739"/>
      <w:bookmarkEnd w:id="8083"/>
      <w:r>
        <w:rPr>
          <w:rtl/>
        </w:rPr>
        <w:t xml:space="preserve"> </w:t>
      </w:r>
      <w:bookmarkStart w:id="8084" w:name="_ETM_Q25_635219"/>
      <w:bookmarkStart w:id="8085" w:name="_ETM_Q25_632523"/>
      <w:bookmarkEnd w:id="8084"/>
      <w:bookmarkEnd w:id="8085"/>
      <w:r>
        <w:rPr>
          <w:rtl/>
        </w:rPr>
        <w:t xml:space="preserve">מאוד </w:t>
      </w:r>
      <w:bookmarkStart w:id="8086" w:name="_ETM_Q25_635639"/>
      <w:bookmarkEnd w:id="8086"/>
      <w:r>
        <w:rPr>
          <w:rtl/>
        </w:rPr>
        <w:t xml:space="preserve">מאוד </w:t>
      </w:r>
      <w:bookmarkStart w:id="8087" w:name="_ETM_Q25_635939"/>
      <w:bookmarkEnd w:id="8087"/>
      <w:r>
        <w:rPr>
          <w:rtl/>
        </w:rPr>
        <w:t xml:space="preserve">למודעות </w:t>
      </w:r>
      <w:bookmarkStart w:id="8088" w:name="_ETM_Q25_636510"/>
      <w:bookmarkEnd w:id="8088"/>
      <w:r>
        <w:rPr>
          <w:rtl/>
        </w:rPr>
        <w:t>הציבור</w:t>
      </w:r>
      <w:r>
        <w:rPr>
          <w:rFonts w:hint="cs"/>
          <w:rtl/>
        </w:rPr>
        <w:t>ית.</w:t>
      </w:r>
      <w:bookmarkStart w:id="8089" w:name="_ETM_Q25_636466"/>
      <w:bookmarkStart w:id="8090" w:name="_ETM_Q25_638374"/>
      <w:bookmarkStart w:id="8091" w:name="_ETM_Q25_634214"/>
      <w:bookmarkEnd w:id="8089"/>
      <w:bookmarkEnd w:id="8090"/>
      <w:bookmarkEnd w:id="8091"/>
    </w:p>
    <w:p w:rsidR="00D57F53" w:rsidRDefault="00D57F53" w:rsidP="00FB0760">
      <w:pPr>
        <w:rPr>
          <w:rtl/>
        </w:rPr>
      </w:pPr>
      <w:bookmarkStart w:id="8092" w:name="_ETM_Q25_605602"/>
      <w:bookmarkStart w:id="8093" w:name="_ETM_Q25_605721"/>
      <w:bookmarkEnd w:id="8092"/>
      <w:bookmarkEnd w:id="8093"/>
    </w:p>
    <w:p w:rsidR="00D57F53" w:rsidRDefault="00D57F53" w:rsidP="00FB0760">
      <w:pPr>
        <w:pStyle w:val="af5"/>
        <w:keepNext/>
        <w:rPr>
          <w:rtl/>
        </w:rPr>
      </w:pPr>
      <w:bookmarkStart w:id="8094" w:name="_ETM_Q25_636592"/>
      <w:bookmarkStart w:id="8095" w:name="_ETM_Q25_636649"/>
      <w:bookmarkStart w:id="8096" w:name="ET_interruption_5765_47"/>
      <w:bookmarkEnd w:id="8094"/>
      <w:bookmarkEnd w:id="8095"/>
      <w:r w:rsidRPr="00F71160">
        <w:rPr>
          <w:rStyle w:val="TagStyle"/>
          <w:rtl/>
        </w:rPr>
        <w:t xml:space="preserve"> &lt;&lt; קריאה &gt;&gt; </w:t>
      </w:r>
      <w:r>
        <w:rPr>
          <w:rtl/>
        </w:rPr>
        <w:t>מיכאל מרדכי ביטון (המחנה הממלכתי):</w:t>
      </w:r>
      <w:r w:rsidRPr="00F71160">
        <w:rPr>
          <w:rStyle w:val="TagStyle"/>
          <w:rtl/>
        </w:rPr>
        <w:t xml:space="preserve"> &lt;&lt; קריאה &gt;&gt;</w:t>
      </w:r>
      <w:r>
        <w:rPr>
          <w:rtl/>
        </w:rPr>
        <w:t xml:space="preserve">   </w:t>
      </w:r>
      <w:bookmarkEnd w:id="8096"/>
    </w:p>
    <w:p w:rsidR="00D57F53" w:rsidRDefault="00D57F53" w:rsidP="00722C32">
      <w:pPr>
        <w:rPr>
          <w:rtl/>
        </w:rPr>
      </w:pPr>
    </w:p>
    <w:p w:rsidR="00D57F53" w:rsidRDefault="00D57F53" w:rsidP="00FB0760">
      <w:pPr>
        <w:rPr>
          <w:rtl/>
        </w:rPr>
      </w:pPr>
      <w:r>
        <w:rPr>
          <w:rFonts w:hint="cs"/>
          <w:rtl/>
        </w:rPr>
        <w:t>שאלה, שאלה.</w:t>
      </w:r>
    </w:p>
    <w:p w:rsidR="00D57F53" w:rsidRDefault="00D57F53" w:rsidP="00FB0760">
      <w:pPr>
        <w:rPr>
          <w:rtl/>
        </w:rPr>
      </w:pPr>
    </w:p>
    <w:p w:rsidR="00D57F53" w:rsidRDefault="00D57F53" w:rsidP="00FB0760">
      <w:pPr>
        <w:pStyle w:val="-"/>
        <w:keepNext/>
        <w:rPr>
          <w:rtl/>
        </w:rPr>
      </w:pPr>
      <w:bookmarkStart w:id="8097" w:name="ET_speakercontinue_6453_48"/>
      <w:r w:rsidRPr="00F71160">
        <w:rPr>
          <w:rStyle w:val="TagStyle"/>
          <w:rtl/>
        </w:rPr>
        <w:t xml:space="preserve"> &lt;&lt; דובר_המשך &gt;&gt; </w:t>
      </w:r>
      <w:r>
        <w:rPr>
          <w:rtl/>
        </w:rPr>
        <w:t>שר האוצר בצלאל סמוטריץ':</w:t>
      </w:r>
      <w:r w:rsidRPr="00F71160">
        <w:rPr>
          <w:rStyle w:val="TagStyle"/>
          <w:rtl/>
        </w:rPr>
        <w:t xml:space="preserve"> &lt;&lt; דובר_המשך &gt;&gt;</w:t>
      </w:r>
      <w:r>
        <w:rPr>
          <w:rtl/>
        </w:rPr>
        <w:t xml:space="preserve">   </w:t>
      </w:r>
      <w:bookmarkEnd w:id="8097"/>
    </w:p>
    <w:p w:rsidR="00D57F53" w:rsidRDefault="00D57F53" w:rsidP="00722C32">
      <w:pPr>
        <w:rPr>
          <w:rtl/>
        </w:rPr>
      </w:pPr>
    </w:p>
    <w:p w:rsidR="00D57F53" w:rsidRDefault="00D57F53" w:rsidP="00FB0760">
      <w:pPr>
        <w:rPr>
          <w:rtl/>
        </w:rPr>
      </w:pPr>
      <w:bookmarkStart w:id="8098" w:name="_ETM_Q25_636765"/>
      <w:bookmarkStart w:id="8099" w:name="_ETM_Q25_637250"/>
      <w:bookmarkStart w:id="8100" w:name="_ETM_Q25_632623"/>
      <w:bookmarkEnd w:id="8098"/>
      <w:bookmarkEnd w:id="8099"/>
      <w:bookmarkEnd w:id="8100"/>
      <w:r>
        <w:rPr>
          <w:rtl/>
        </w:rPr>
        <w:t>כן</w:t>
      </w:r>
      <w:r>
        <w:rPr>
          <w:rFonts w:hint="cs"/>
          <w:rtl/>
        </w:rPr>
        <w:t>, חבר הכנסת אבוטבול.</w:t>
      </w:r>
    </w:p>
    <w:p w:rsidR="00D57F53" w:rsidRDefault="00D57F53" w:rsidP="00FB0760">
      <w:pPr>
        <w:rPr>
          <w:rtl/>
        </w:rPr>
      </w:pPr>
    </w:p>
    <w:p w:rsidR="00D57F53" w:rsidRDefault="00D57F53" w:rsidP="00FB0760">
      <w:pPr>
        <w:pStyle w:val="af5"/>
        <w:keepNext/>
        <w:rPr>
          <w:rtl/>
        </w:rPr>
      </w:pPr>
      <w:bookmarkStart w:id="8101" w:name="ET_interruption_5765_49"/>
      <w:r w:rsidRPr="00F71160">
        <w:rPr>
          <w:rStyle w:val="TagStyle"/>
          <w:rtl/>
        </w:rPr>
        <w:t xml:space="preserve"> &lt;&lt; קריאה &gt;&gt; </w:t>
      </w:r>
      <w:r>
        <w:rPr>
          <w:rtl/>
        </w:rPr>
        <w:t>מיכאל מרדכי ביטון (המחנה הממלכתי):</w:t>
      </w:r>
      <w:r w:rsidRPr="00F71160">
        <w:rPr>
          <w:rStyle w:val="TagStyle"/>
          <w:rtl/>
        </w:rPr>
        <w:t xml:space="preserve"> &lt;&lt; קריאה &gt;&gt;</w:t>
      </w:r>
      <w:r>
        <w:rPr>
          <w:rtl/>
        </w:rPr>
        <w:t xml:space="preserve">   </w:t>
      </w:r>
      <w:bookmarkEnd w:id="8101"/>
    </w:p>
    <w:p w:rsidR="00D57F53" w:rsidRDefault="00D57F53" w:rsidP="00722C32">
      <w:pPr>
        <w:rPr>
          <w:rtl/>
        </w:rPr>
      </w:pPr>
    </w:p>
    <w:p w:rsidR="00D57F53" w:rsidRDefault="00D57F53" w:rsidP="00FB0760">
      <w:pPr>
        <w:rPr>
          <w:rtl/>
        </w:rPr>
      </w:pPr>
      <w:bookmarkStart w:id="8102" w:name="_ETM_Q25_637481"/>
      <w:bookmarkStart w:id="8103" w:name="_ETM_Q25_637613"/>
      <w:bookmarkStart w:id="8104" w:name="_ETM_Q25_637643"/>
      <w:bookmarkStart w:id="8105" w:name="_ETM_Q25_637787"/>
      <w:bookmarkStart w:id="8106" w:name="_ETM_Q25_637520"/>
      <w:bookmarkStart w:id="8107" w:name="_ETM_Q25_634013"/>
      <w:bookmarkEnd w:id="8102"/>
      <w:bookmarkEnd w:id="8103"/>
      <w:bookmarkEnd w:id="8104"/>
      <w:bookmarkEnd w:id="8105"/>
      <w:bookmarkEnd w:id="8106"/>
      <w:bookmarkEnd w:id="8107"/>
      <w:r>
        <w:rPr>
          <w:rFonts w:hint="cs"/>
          <w:rtl/>
        </w:rPr>
        <w:t xml:space="preserve">יש לך כלי </w:t>
      </w:r>
      <w:bookmarkStart w:id="8108" w:name="_ETM_Q25_644236"/>
      <w:bookmarkEnd w:id="8108"/>
      <w:r>
        <w:rPr>
          <w:rFonts w:hint="cs"/>
          <w:rtl/>
        </w:rPr>
        <w:t xml:space="preserve">זמין </w:t>
      </w:r>
      <w:r>
        <w:rPr>
          <w:rFonts w:hint="eastAsia"/>
          <w:rtl/>
        </w:rPr>
        <w:t>–</w:t>
      </w:r>
      <w:r>
        <w:rPr>
          <w:rFonts w:hint="cs"/>
          <w:rtl/>
        </w:rPr>
        <w:t xml:space="preserve"> בסביבות 100 חברות שרשות התחרות רואה אותן כמונופול.</w:t>
      </w:r>
    </w:p>
    <w:p w:rsidR="00D57F53" w:rsidRDefault="00D57F53" w:rsidP="00FB0760">
      <w:pPr>
        <w:rPr>
          <w:rtl/>
        </w:rPr>
      </w:pPr>
    </w:p>
    <w:p w:rsidR="00D57F53" w:rsidRDefault="00D57F53" w:rsidP="00FB0760">
      <w:pPr>
        <w:pStyle w:val="-"/>
        <w:keepNext/>
        <w:rPr>
          <w:rtl/>
        </w:rPr>
      </w:pPr>
      <w:bookmarkStart w:id="8109" w:name="ET_speakercontinue_6453_50"/>
      <w:r w:rsidRPr="00F71160">
        <w:rPr>
          <w:rStyle w:val="TagStyle"/>
          <w:rtl/>
        </w:rPr>
        <w:t xml:space="preserve"> &lt;&lt; דובר_המשך &gt;&gt; </w:t>
      </w:r>
      <w:r>
        <w:rPr>
          <w:rtl/>
        </w:rPr>
        <w:t>שר האוצר בצלאל סמוטריץ':</w:t>
      </w:r>
      <w:r w:rsidRPr="00F71160">
        <w:rPr>
          <w:rStyle w:val="TagStyle"/>
          <w:rtl/>
        </w:rPr>
        <w:t xml:space="preserve"> &lt;&lt; דובר_המשך &gt;&gt;</w:t>
      </w:r>
      <w:r>
        <w:rPr>
          <w:rtl/>
        </w:rPr>
        <w:t xml:space="preserve">   </w:t>
      </w:r>
      <w:bookmarkEnd w:id="8109"/>
    </w:p>
    <w:p w:rsidR="00D57F53" w:rsidRDefault="00D57F53" w:rsidP="00722C32">
      <w:pPr>
        <w:rPr>
          <w:rtl/>
        </w:rPr>
      </w:pPr>
    </w:p>
    <w:p w:rsidR="00D57F53" w:rsidRDefault="00D57F53" w:rsidP="00FB0760">
      <w:pPr>
        <w:rPr>
          <w:rtl/>
        </w:rPr>
      </w:pPr>
      <w:r>
        <w:rPr>
          <w:rFonts w:hint="cs"/>
          <w:rtl/>
        </w:rPr>
        <w:t>אז זה לא שלי, זה אצלה.</w:t>
      </w:r>
      <w:bookmarkStart w:id="8110" w:name="_ETM_Q25_646273"/>
      <w:bookmarkEnd w:id="8110"/>
      <w:r>
        <w:rPr>
          <w:rFonts w:hint="cs"/>
          <w:rtl/>
        </w:rPr>
        <w:t xml:space="preserve"> היא יכולה להגביל, לא אני.</w:t>
      </w:r>
      <w:bookmarkStart w:id="8111" w:name="_ETM_Q25_644173"/>
      <w:bookmarkStart w:id="8112" w:name="_ETM_Q25_648140"/>
      <w:bookmarkStart w:id="8113" w:name="_ETM_Q25_648440"/>
      <w:bookmarkStart w:id="8114" w:name="_ETM_Q25_649370"/>
      <w:bookmarkStart w:id="8115" w:name="_ETM_Q25_649460"/>
      <w:bookmarkStart w:id="8116" w:name="_ETM_Q25_649700"/>
      <w:bookmarkStart w:id="8117" w:name="_ETM_Q25_650240"/>
      <w:bookmarkStart w:id="8118" w:name="_ETM_Q25_651510"/>
      <w:bookmarkStart w:id="8119" w:name="_ETM_Q25_655319"/>
      <w:bookmarkStart w:id="8120" w:name="_ETM_Q25_655410"/>
      <w:bookmarkEnd w:id="8111"/>
      <w:bookmarkEnd w:id="8112"/>
      <w:bookmarkEnd w:id="8113"/>
      <w:bookmarkEnd w:id="8114"/>
      <w:bookmarkEnd w:id="8115"/>
      <w:bookmarkEnd w:id="8116"/>
      <w:bookmarkEnd w:id="8117"/>
      <w:bookmarkEnd w:id="8118"/>
      <w:bookmarkEnd w:id="8119"/>
      <w:bookmarkEnd w:id="8120"/>
    </w:p>
    <w:p w:rsidR="00D57F53" w:rsidRDefault="00D57F53" w:rsidP="00FB0760">
      <w:pPr>
        <w:rPr>
          <w:rtl/>
        </w:rPr>
      </w:pPr>
      <w:bookmarkStart w:id="8121" w:name="_ETM_Q25_651863"/>
      <w:bookmarkStart w:id="8122" w:name="_ETM_Q25_651956"/>
      <w:bookmarkEnd w:id="8121"/>
      <w:bookmarkEnd w:id="8122"/>
    </w:p>
    <w:p w:rsidR="00D57F53" w:rsidRDefault="00D57F53" w:rsidP="00FB0760">
      <w:pPr>
        <w:pStyle w:val="af5"/>
        <w:keepNext/>
        <w:rPr>
          <w:rtl/>
        </w:rPr>
      </w:pPr>
      <w:r w:rsidRPr="00F71160">
        <w:rPr>
          <w:rStyle w:val="TagStyle"/>
          <w:rtl/>
        </w:rPr>
        <w:t xml:space="preserve"> &lt;&lt; קריאה &gt;&gt; </w:t>
      </w:r>
      <w:r>
        <w:rPr>
          <w:rtl/>
        </w:rPr>
        <w:t>מיכאל מרדכי ביטון (המחנה הממלכתי):</w:t>
      </w:r>
      <w:r w:rsidRPr="00F71160">
        <w:rPr>
          <w:rStyle w:val="TagStyle"/>
          <w:rtl/>
        </w:rPr>
        <w:t xml:space="preserve"> &lt;&lt; קריאה &gt;&gt;</w:t>
      </w:r>
      <w:r>
        <w:rPr>
          <w:rtl/>
        </w:rPr>
        <w:t xml:space="preserve">   </w:t>
      </w:r>
    </w:p>
    <w:p w:rsidR="00D57F53" w:rsidRDefault="00D57F53" w:rsidP="00722C32">
      <w:pPr>
        <w:rPr>
          <w:rtl/>
        </w:rPr>
      </w:pPr>
    </w:p>
    <w:p w:rsidR="00D57F53" w:rsidRDefault="00D57F53" w:rsidP="00FB0760">
      <w:pPr>
        <w:rPr>
          <w:rtl/>
        </w:rPr>
      </w:pPr>
      <w:bookmarkStart w:id="8123" w:name="_ETM_Q25_648563"/>
      <w:bookmarkEnd w:id="8123"/>
      <w:r>
        <w:rPr>
          <w:rFonts w:hint="cs"/>
          <w:rtl/>
        </w:rPr>
        <w:t>אני יודע.</w:t>
      </w:r>
    </w:p>
    <w:p w:rsidR="00D57F53" w:rsidRDefault="00D57F53" w:rsidP="00FB0760">
      <w:pPr>
        <w:rPr>
          <w:rtl/>
        </w:rPr>
      </w:pPr>
    </w:p>
    <w:p w:rsidR="00D57F53" w:rsidRDefault="00D57F53" w:rsidP="00FB0760">
      <w:pPr>
        <w:pStyle w:val="af6"/>
        <w:keepNext/>
        <w:rPr>
          <w:rtl/>
        </w:rPr>
      </w:pPr>
      <w:bookmarkStart w:id="8124" w:name="ET_yor_6598_52"/>
      <w:r w:rsidRPr="00F71160">
        <w:rPr>
          <w:rStyle w:val="TagStyle"/>
          <w:rtl/>
        </w:rPr>
        <w:t xml:space="preserve"> &lt;&lt; יור &gt;&gt; </w:t>
      </w:r>
      <w:r>
        <w:rPr>
          <w:rtl/>
        </w:rPr>
        <w:t>היו"ר משה סולומון:</w:t>
      </w:r>
      <w:r w:rsidRPr="00F71160">
        <w:rPr>
          <w:rStyle w:val="TagStyle"/>
          <w:rtl/>
        </w:rPr>
        <w:t xml:space="preserve"> &lt;&lt; יור &gt;&gt;</w:t>
      </w:r>
      <w:r>
        <w:rPr>
          <w:rtl/>
        </w:rPr>
        <w:t xml:space="preserve">   </w:t>
      </w:r>
      <w:bookmarkEnd w:id="8124"/>
    </w:p>
    <w:p w:rsidR="00D57F53" w:rsidRDefault="00D57F53" w:rsidP="00722C32">
      <w:pPr>
        <w:rPr>
          <w:rtl/>
        </w:rPr>
      </w:pPr>
    </w:p>
    <w:p w:rsidR="00D57F53" w:rsidRDefault="00D57F53" w:rsidP="00FB0760">
      <w:pPr>
        <w:rPr>
          <w:rtl/>
        </w:rPr>
      </w:pPr>
      <w:r>
        <w:rPr>
          <w:rFonts w:hint="cs"/>
          <w:rtl/>
        </w:rPr>
        <w:t xml:space="preserve">שנייה, </w:t>
      </w:r>
      <w:bookmarkStart w:id="8125" w:name="_ETM_Q25_657085"/>
      <w:bookmarkEnd w:id="8125"/>
      <w:r>
        <w:rPr>
          <w:rFonts w:hint="cs"/>
          <w:rtl/>
        </w:rPr>
        <w:t xml:space="preserve">חבר הכנסת מיכאל, יש לך עמדה מהצד. ביקשת </w:t>
      </w:r>
      <w:r>
        <w:rPr>
          <w:rtl/>
        </w:rPr>
        <w:t>–</w:t>
      </w:r>
      <w:r>
        <w:rPr>
          <w:rFonts w:hint="cs"/>
          <w:rtl/>
        </w:rPr>
        <w:t xml:space="preserve"> אני אתן לך.</w:t>
      </w:r>
    </w:p>
    <w:p w:rsidR="00D57F53" w:rsidRDefault="00D57F53" w:rsidP="00FB0760">
      <w:pPr>
        <w:rPr>
          <w:rtl/>
        </w:rPr>
      </w:pPr>
      <w:bookmarkStart w:id="8126" w:name="_ETM_Q25_652064"/>
      <w:bookmarkEnd w:id="8126"/>
    </w:p>
    <w:p w:rsidR="00D57F53" w:rsidRDefault="00D57F53" w:rsidP="00FB0760">
      <w:pPr>
        <w:pStyle w:val="af5"/>
        <w:keepNext/>
        <w:rPr>
          <w:rtl/>
        </w:rPr>
      </w:pPr>
      <w:r w:rsidRPr="00543DB4">
        <w:rPr>
          <w:rStyle w:val="TagStyle"/>
          <w:rtl/>
        </w:rPr>
        <w:t xml:space="preserve"> &lt;&lt; קריאה &gt;&gt; </w:t>
      </w:r>
      <w:r>
        <w:rPr>
          <w:rtl/>
        </w:rPr>
        <w:t>מיכאל מרדכי ביטון (המחנה הממלכתי):</w:t>
      </w:r>
      <w:r w:rsidRPr="00543DB4">
        <w:rPr>
          <w:rStyle w:val="TagStyle"/>
          <w:rtl/>
        </w:rPr>
        <w:t xml:space="preserve"> &lt;&lt; קריאה &gt;&gt;</w:t>
      </w:r>
      <w:r>
        <w:rPr>
          <w:rtl/>
        </w:rPr>
        <w:t xml:space="preserve">   </w:t>
      </w:r>
    </w:p>
    <w:p w:rsidR="00D57F53" w:rsidRDefault="00D57F53" w:rsidP="00722C32">
      <w:pPr>
        <w:rPr>
          <w:rtl/>
        </w:rPr>
      </w:pPr>
    </w:p>
    <w:p w:rsidR="00D57F53" w:rsidRDefault="00D57F53" w:rsidP="00F45F24">
      <w:pPr>
        <w:rPr>
          <w:rtl/>
        </w:rPr>
      </w:pPr>
      <w:r>
        <w:rPr>
          <w:rFonts w:hint="cs"/>
          <w:rtl/>
        </w:rPr>
        <w:t xml:space="preserve">לא, לא, ועכשיו יש לי משהו אחר. </w:t>
      </w:r>
      <w:bookmarkStart w:id="8127" w:name="_ETM_Q25_662070"/>
      <w:bookmarkEnd w:id="8127"/>
      <w:r>
        <w:rPr>
          <w:rFonts w:hint="cs"/>
          <w:rtl/>
        </w:rPr>
        <w:t>קודם רציתי משהו</w:t>
      </w:r>
      <w:bookmarkStart w:id="8128" w:name="_ETM_Q25_659722"/>
      <w:bookmarkEnd w:id="8128"/>
      <w:r>
        <w:rPr>
          <w:rFonts w:hint="cs"/>
          <w:rtl/>
        </w:rPr>
        <w:t xml:space="preserve"> </w:t>
      </w:r>
      <w:r w:rsidR="00F45F24">
        <w:rPr>
          <w:rFonts w:hint="cs"/>
          <w:rtl/>
        </w:rPr>
        <w:t>– – –</w:t>
      </w:r>
      <w:r>
        <w:rPr>
          <w:rFonts w:hint="cs"/>
          <w:rtl/>
        </w:rPr>
        <w:t xml:space="preserve"> </w:t>
      </w:r>
    </w:p>
    <w:p w:rsidR="00D57F53" w:rsidRDefault="00D57F53" w:rsidP="00FB0760">
      <w:pPr>
        <w:rPr>
          <w:rtl/>
        </w:rPr>
      </w:pPr>
    </w:p>
    <w:p w:rsidR="00D57F53" w:rsidRDefault="00D57F53" w:rsidP="00FB0760">
      <w:pPr>
        <w:pStyle w:val="af6"/>
        <w:keepNext/>
        <w:rPr>
          <w:rtl/>
        </w:rPr>
      </w:pPr>
      <w:r w:rsidRPr="00543DB4">
        <w:rPr>
          <w:rStyle w:val="TagStyle"/>
          <w:rtl/>
        </w:rPr>
        <w:t xml:space="preserve"> &lt;&lt; יור &gt;&gt; </w:t>
      </w:r>
      <w:r>
        <w:rPr>
          <w:rtl/>
        </w:rPr>
        <w:t>היו"ר משה סולומון:</w:t>
      </w:r>
      <w:r w:rsidRPr="00543DB4">
        <w:rPr>
          <w:rStyle w:val="TagStyle"/>
          <w:rtl/>
        </w:rPr>
        <w:t xml:space="preserve"> &lt;&lt; יור &gt;&gt;</w:t>
      </w:r>
      <w:r>
        <w:rPr>
          <w:rtl/>
        </w:rPr>
        <w:t xml:space="preserve">   </w:t>
      </w:r>
    </w:p>
    <w:p w:rsidR="00D57F53" w:rsidRDefault="00D57F53" w:rsidP="00722C32">
      <w:pPr>
        <w:rPr>
          <w:rtl/>
        </w:rPr>
      </w:pPr>
    </w:p>
    <w:p w:rsidR="00D57F53" w:rsidRDefault="00D57F53" w:rsidP="00FB0760">
      <w:pPr>
        <w:rPr>
          <w:rtl/>
        </w:rPr>
      </w:pPr>
      <w:r>
        <w:rPr>
          <w:rFonts w:hint="cs"/>
          <w:rtl/>
        </w:rPr>
        <w:t>אני אתן לך,</w:t>
      </w:r>
      <w:bookmarkStart w:id="8129" w:name="_ETM_Q25_655923"/>
      <w:bookmarkEnd w:id="8129"/>
      <w:r>
        <w:rPr>
          <w:rFonts w:hint="cs"/>
          <w:rtl/>
        </w:rPr>
        <w:t xml:space="preserve"> </w:t>
      </w:r>
      <w:bookmarkStart w:id="8130" w:name="_ETM_Q25_652834"/>
      <w:bookmarkEnd w:id="8130"/>
      <w:r>
        <w:rPr>
          <w:rFonts w:hint="cs"/>
          <w:rtl/>
        </w:rPr>
        <w:t>אבל אי-אפשר לעשות גם וגם.</w:t>
      </w:r>
      <w:bookmarkStart w:id="8131" w:name="_ETM_Q25_652926"/>
      <w:bookmarkStart w:id="8132" w:name="_ETM_Q25_653034"/>
      <w:bookmarkStart w:id="8133" w:name="_ETM_Q25_652030"/>
      <w:bookmarkStart w:id="8134" w:name="_ETM_Q25_652126"/>
      <w:bookmarkStart w:id="8135" w:name="_ETM_Q25_657569"/>
      <w:bookmarkStart w:id="8136" w:name="_ETM_Q25_657840"/>
      <w:bookmarkStart w:id="8137" w:name="_ETM_Q25_657990"/>
      <w:bookmarkStart w:id="8138" w:name="_ETM_Q25_658200"/>
      <w:bookmarkStart w:id="8139" w:name="_ETM_Q25_658470"/>
      <w:bookmarkStart w:id="8140" w:name="_ETM_Q25_658650"/>
      <w:bookmarkStart w:id="8141" w:name="_ETM_Q25_654233"/>
      <w:bookmarkEnd w:id="8131"/>
      <w:bookmarkEnd w:id="8132"/>
      <w:bookmarkEnd w:id="8133"/>
      <w:bookmarkEnd w:id="8134"/>
      <w:bookmarkEnd w:id="8135"/>
      <w:bookmarkEnd w:id="8136"/>
      <w:bookmarkEnd w:id="8137"/>
      <w:bookmarkEnd w:id="8138"/>
      <w:bookmarkEnd w:id="8139"/>
      <w:bookmarkEnd w:id="8140"/>
      <w:bookmarkEnd w:id="8141"/>
      <w:r>
        <w:rPr>
          <w:rtl/>
        </w:rPr>
        <w:t xml:space="preserve"> </w:t>
      </w:r>
      <w:bookmarkStart w:id="8142" w:name="_ETM_Q25_659560"/>
      <w:bookmarkEnd w:id="8142"/>
      <w:r>
        <w:rPr>
          <w:rtl/>
        </w:rPr>
        <w:t>חברים</w:t>
      </w:r>
      <w:r>
        <w:rPr>
          <w:rFonts w:hint="cs"/>
          <w:rtl/>
        </w:rPr>
        <w:t>,</w:t>
      </w:r>
      <w:bookmarkStart w:id="8143" w:name="_ETM_Q25_658113"/>
      <w:bookmarkEnd w:id="8143"/>
      <w:r>
        <w:rPr>
          <w:rtl/>
        </w:rPr>
        <w:t xml:space="preserve"> </w:t>
      </w:r>
      <w:bookmarkStart w:id="8144" w:name="_ETM_Q25_660069"/>
      <w:bookmarkEnd w:id="8144"/>
      <w:r>
        <w:rPr>
          <w:rFonts w:hint="cs"/>
          <w:rtl/>
        </w:rPr>
        <w:t>יש לנו</w:t>
      </w:r>
      <w:r>
        <w:rPr>
          <w:rtl/>
        </w:rPr>
        <w:t xml:space="preserve"> </w:t>
      </w:r>
      <w:bookmarkStart w:id="8145" w:name="_ETM_Q25_660310"/>
      <w:bookmarkEnd w:id="8145"/>
      <w:r>
        <w:rPr>
          <w:rtl/>
        </w:rPr>
        <w:t xml:space="preserve">באמת </w:t>
      </w:r>
      <w:bookmarkStart w:id="8146" w:name="_ETM_Q25_660550"/>
      <w:bookmarkEnd w:id="8146"/>
      <w:r>
        <w:rPr>
          <w:rtl/>
        </w:rPr>
        <w:t xml:space="preserve">המשך </w:t>
      </w:r>
      <w:bookmarkStart w:id="8147" w:name="_ETM_Q25_660819"/>
      <w:bookmarkEnd w:id="8147"/>
      <w:r>
        <w:rPr>
          <w:rtl/>
        </w:rPr>
        <w:t>חקיקה</w:t>
      </w:r>
      <w:bookmarkStart w:id="8148" w:name="_ETM_Q25_658983"/>
      <w:bookmarkEnd w:id="8148"/>
      <w:r>
        <w:rPr>
          <w:rFonts w:hint="cs"/>
          <w:rtl/>
        </w:rPr>
        <w:t>. אני אתן לך.</w:t>
      </w:r>
      <w:bookmarkStart w:id="8149" w:name="_ETM_Q25_660573"/>
      <w:bookmarkEnd w:id="8149"/>
    </w:p>
    <w:p w:rsidR="00D57F53" w:rsidRDefault="00D57F53" w:rsidP="00FB0760">
      <w:pPr>
        <w:rPr>
          <w:rtl/>
        </w:rPr>
      </w:pPr>
    </w:p>
    <w:p w:rsidR="00D57F53" w:rsidRDefault="00D57F53" w:rsidP="00FB0760">
      <w:pPr>
        <w:pStyle w:val="af5"/>
        <w:keepNext/>
        <w:rPr>
          <w:rtl/>
        </w:rPr>
      </w:pPr>
      <w:bookmarkStart w:id="8150" w:name="ET_interruption_5765_55"/>
      <w:r w:rsidRPr="00543DB4">
        <w:rPr>
          <w:rStyle w:val="TagStyle"/>
          <w:rtl/>
        </w:rPr>
        <w:t xml:space="preserve"> &lt;&lt; קריאה &gt;&gt; </w:t>
      </w:r>
      <w:r>
        <w:rPr>
          <w:rtl/>
        </w:rPr>
        <w:t>מיכאל מרדכי ביטון (המחנה הממלכתי):</w:t>
      </w:r>
      <w:r w:rsidRPr="00543DB4">
        <w:rPr>
          <w:rStyle w:val="TagStyle"/>
          <w:rtl/>
        </w:rPr>
        <w:t xml:space="preserve"> &lt;&lt; קריאה &gt;&gt;</w:t>
      </w:r>
      <w:r>
        <w:rPr>
          <w:rtl/>
        </w:rPr>
        <w:t xml:space="preserve">   </w:t>
      </w:r>
      <w:bookmarkEnd w:id="8150"/>
    </w:p>
    <w:p w:rsidR="00D57F53" w:rsidRDefault="00D57F53" w:rsidP="00722C32">
      <w:pPr>
        <w:rPr>
          <w:rtl/>
        </w:rPr>
      </w:pPr>
    </w:p>
    <w:p w:rsidR="00D57F53" w:rsidRDefault="00D57F53" w:rsidP="00F45F24">
      <w:pPr>
        <w:rPr>
          <w:rtl/>
        </w:rPr>
      </w:pPr>
      <w:r>
        <w:rPr>
          <w:rFonts w:hint="cs"/>
          <w:rtl/>
        </w:rPr>
        <w:t>שאלה, רק לסיים.</w:t>
      </w:r>
      <w:r w:rsidR="000E7AC0">
        <w:rPr>
          <w:rFonts w:hint="cs"/>
          <w:rtl/>
        </w:rPr>
        <w:t xml:space="preserve"> אם אתה </w:t>
      </w:r>
      <w:r w:rsidR="00F45F24">
        <w:rPr>
          <w:rFonts w:hint="cs"/>
          <w:rtl/>
        </w:rPr>
        <w:t>– – –</w:t>
      </w:r>
      <w:r w:rsidR="000E7AC0">
        <w:rPr>
          <w:rFonts w:hint="cs"/>
          <w:rtl/>
        </w:rPr>
        <w:t xml:space="preserve"> </w:t>
      </w:r>
    </w:p>
    <w:p w:rsidR="00D57F53" w:rsidRDefault="00D57F53" w:rsidP="00FB0760">
      <w:pPr>
        <w:rPr>
          <w:rtl/>
        </w:rPr>
      </w:pPr>
    </w:p>
    <w:p w:rsidR="00D57F53" w:rsidRDefault="00D57F53" w:rsidP="00FB0760">
      <w:pPr>
        <w:pStyle w:val="af6"/>
        <w:keepNext/>
        <w:rPr>
          <w:rtl/>
        </w:rPr>
      </w:pPr>
      <w:bookmarkStart w:id="8151" w:name="ET_yor_6598_56"/>
      <w:r w:rsidRPr="00543DB4">
        <w:rPr>
          <w:rStyle w:val="TagStyle"/>
          <w:rtl/>
        </w:rPr>
        <w:t xml:space="preserve"> &lt;&lt; יור &gt;&gt; </w:t>
      </w:r>
      <w:r>
        <w:rPr>
          <w:rtl/>
        </w:rPr>
        <w:t>היו"ר משה סולומון:</w:t>
      </w:r>
      <w:r w:rsidRPr="00543DB4">
        <w:rPr>
          <w:rStyle w:val="TagStyle"/>
          <w:rtl/>
        </w:rPr>
        <w:t xml:space="preserve"> &lt;&lt; יור &gt;&gt;</w:t>
      </w:r>
      <w:r>
        <w:rPr>
          <w:rtl/>
        </w:rPr>
        <w:t xml:space="preserve">   </w:t>
      </w:r>
      <w:bookmarkEnd w:id="8151"/>
    </w:p>
    <w:p w:rsidR="00D57F53" w:rsidRDefault="00D57F53" w:rsidP="00722C32">
      <w:pPr>
        <w:rPr>
          <w:rtl/>
        </w:rPr>
      </w:pPr>
    </w:p>
    <w:p w:rsidR="00D57F53" w:rsidRDefault="00D57F53" w:rsidP="00FB0760">
      <w:pPr>
        <w:rPr>
          <w:rtl/>
        </w:rPr>
      </w:pPr>
      <w:bookmarkStart w:id="8152" w:name="_ETM_Q25_658822"/>
      <w:bookmarkEnd w:id="8152"/>
      <w:r>
        <w:rPr>
          <w:rFonts w:hint="cs"/>
          <w:rtl/>
        </w:rPr>
        <w:t>העניין הוא שהפינג-פונג הזה לא נגמר</w:t>
      </w:r>
      <w:bookmarkStart w:id="8153" w:name="_ETM_Q25_660642"/>
      <w:bookmarkEnd w:id="8153"/>
      <w:r>
        <w:rPr>
          <w:rFonts w:hint="cs"/>
          <w:rtl/>
        </w:rPr>
        <w:t>.</w:t>
      </w:r>
    </w:p>
    <w:p w:rsidR="00D57F53" w:rsidRDefault="00D57F53" w:rsidP="00FB0760">
      <w:pPr>
        <w:rPr>
          <w:rtl/>
        </w:rPr>
      </w:pPr>
    </w:p>
    <w:p w:rsidR="00D57F53" w:rsidRDefault="00D57F53" w:rsidP="00FB0760">
      <w:pPr>
        <w:pStyle w:val="af5"/>
        <w:keepNext/>
        <w:rPr>
          <w:rtl/>
        </w:rPr>
      </w:pPr>
      <w:bookmarkStart w:id="8154" w:name="ET_interruption_5726_58"/>
      <w:r w:rsidRPr="00543DB4">
        <w:rPr>
          <w:rStyle w:val="TagStyle"/>
          <w:rtl/>
        </w:rPr>
        <w:t xml:space="preserve"> &lt;&lt; קריאה &gt;&gt; </w:t>
      </w:r>
      <w:r>
        <w:rPr>
          <w:rtl/>
        </w:rPr>
        <w:t>ינון אזולאי (ש"ס):</w:t>
      </w:r>
      <w:r w:rsidRPr="00543DB4">
        <w:rPr>
          <w:rStyle w:val="TagStyle"/>
          <w:rtl/>
        </w:rPr>
        <w:t xml:space="preserve"> &lt;&lt; קריאה &gt;&gt;</w:t>
      </w:r>
      <w:r>
        <w:rPr>
          <w:rtl/>
        </w:rPr>
        <w:t xml:space="preserve">   </w:t>
      </w:r>
      <w:bookmarkEnd w:id="8154"/>
    </w:p>
    <w:p w:rsidR="00D57F53" w:rsidRDefault="00D57F53" w:rsidP="00722C32">
      <w:pPr>
        <w:rPr>
          <w:rtl/>
        </w:rPr>
      </w:pPr>
    </w:p>
    <w:p w:rsidR="00D57F53" w:rsidRDefault="00D57F53" w:rsidP="00FB0760">
      <w:pPr>
        <w:rPr>
          <w:rtl/>
        </w:rPr>
      </w:pPr>
      <w:r>
        <w:rPr>
          <w:rFonts w:hint="cs"/>
          <w:rtl/>
        </w:rPr>
        <w:t>אתה רואה? זה מה שקורה כשהוא יושב אצל אבוטבול.</w:t>
      </w:r>
    </w:p>
    <w:p w:rsidR="00D57F53" w:rsidRDefault="00D57F53" w:rsidP="00FB0760">
      <w:pPr>
        <w:rPr>
          <w:rtl/>
        </w:rPr>
      </w:pPr>
    </w:p>
    <w:p w:rsidR="00D57F53" w:rsidRDefault="00D57F53" w:rsidP="00FB0760">
      <w:pPr>
        <w:pStyle w:val="-"/>
        <w:keepNext/>
        <w:rPr>
          <w:rtl/>
        </w:rPr>
      </w:pPr>
      <w:bookmarkStart w:id="8155" w:name="ET_speakercontinue_6453_59"/>
      <w:r w:rsidRPr="00543DB4">
        <w:rPr>
          <w:rStyle w:val="TagStyle"/>
          <w:rtl/>
        </w:rPr>
        <w:t xml:space="preserve"> &lt;&lt; דובר_המשך &gt;&gt; </w:t>
      </w:r>
      <w:r>
        <w:rPr>
          <w:rtl/>
        </w:rPr>
        <w:t>שר האוצר בצלאל סמוטריץ':</w:t>
      </w:r>
      <w:r w:rsidRPr="00543DB4">
        <w:rPr>
          <w:rStyle w:val="TagStyle"/>
          <w:rtl/>
        </w:rPr>
        <w:t xml:space="preserve"> &lt;&lt; דובר_המשך &gt;&gt;</w:t>
      </w:r>
      <w:r>
        <w:rPr>
          <w:rtl/>
        </w:rPr>
        <w:t xml:space="preserve">   </w:t>
      </w:r>
      <w:bookmarkEnd w:id="8155"/>
    </w:p>
    <w:p w:rsidR="00D57F53" w:rsidRDefault="00D57F53" w:rsidP="00722C32">
      <w:pPr>
        <w:rPr>
          <w:rtl/>
        </w:rPr>
      </w:pPr>
    </w:p>
    <w:p w:rsidR="00D57F53" w:rsidRDefault="00D57F53" w:rsidP="00FB0760">
      <w:pPr>
        <w:rPr>
          <w:rtl/>
        </w:rPr>
      </w:pPr>
      <w:r>
        <w:rPr>
          <w:rFonts w:hint="cs"/>
          <w:rtl/>
        </w:rPr>
        <w:t xml:space="preserve">רגע, אני עוד נשאר פה, </w:t>
      </w:r>
      <w:proofErr w:type="spellStart"/>
      <w:r>
        <w:rPr>
          <w:rFonts w:hint="cs"/>
          <w:rtl/>
        </w:rPr>
        <w:t>למהצד</w:t>
      </w:r>
      <w:proofErr w:type="spellEnd"/>
      <w:r>
        <w:rPr>
          <w:rFonts w:hint="cs"/>
          <w:rtl/>
        </w:rPr>
        <w:t>?</w:t>
      </w:r>
    </w:p>
    <w:p w:rsidR="00D57F53" w:rsidRDefault="00D57F53" w:rsidP="00FB0760">
      <w:pPr>
        <w:rPr>
          <w:rtl/>
        </w:rPr>
      </w:pPr>
    </w:p>
    <w:p w:rsidR="00D57F53" w:rsidRDefault="00D57F53" w:rsidP="00FB0760">
      <w:pPr>
        <w:pStyle w:val="af6"/>
        <w:keepNext/>
        <w:rPr>
          <w:rtl/>
        </w:rPr>
      </w:pPr>
      <w:bookmarkStart w:id="8156" w:name="ET_yor_6598_60"/>
      <w:r w:rsidRPr="00543DB4">
        <w:rPr>
          <w:rStyle w:val="TagStyle"/>
          <w:rtl/>
        </w:rPr>
        <w:t xml:space="preserve"> &lt;&lt; יור &gt;&gt; </w:t>
      </w:r>
      <w:r>
        <w:rPr>
          <w:rtl/>
        </w:rPr>
        <w:t>היו"ר משה סולומון:</w:t>
      </w:r>
      <w:r w:rsidRPr="00543DB4">
        <w:rPr>
          <w:rStyle w:val="TagStyle"/>
          <w:rtl/>
        </w:rPr>
        <w:t xml:space="preserve"> &lt;&lt; יור &gt;&gt;</w:t>
      </w:r>
      <w:r>
        <w:rPr>
          <w:rtl/>
        </w:rPr>
        <w:t xml:space="preserve">   </w:t>
      </w:r>
      <w:bookmarkEnd w:id="8156"/>
    </w:p>
    <w:p w:rsidR="00D57F53" w:rsidRDefault="00D57F53" w:rsidP="00FB0760">
      <w:pPr>
        <w:rPr>
          <w:rtl/>
        </w:rPr>
      </w:pPr>
      <w:bookmarkStart w:id="8157" w:name="_ETM_Q25_665614"/>
      <w:bookmarkEnd w:id="8157"/>
    </w:p>
    <w:p w:rsidR="00D57F53" w:rsidRDefault="00D57F53" w:rsidP="00FB0760">
      <w:pPr>
        <w:rPr>
          <w:rtl/>
        </w:rPr>
      </w:pPr>
      <w:r>
        <w:rPr>
          <w:rFonts w:hint="cs"/>
          <w:rtl/>
        </w:rPr>
        <w:t>כן, אם אתה בשם שר הכלכלה.</w:t>
      </w:r>
      <w:bookmarkStart w:id="8158" w:name="_ETM_Q25_668984"/>
      <w:bookmarkEnd w:id="8158"/>
    </w:p>
    <w:p w:rsidR="00D57F53" w:rsidRDefault="00D57F53" w:rsidP="00FB0760">
      <w:pPr>
        <w:rPr>
          <w:rtl/>
        </w:rPr>
      </w:pPr>
    </w:p>
    <w:p w:rsidR="00D57F53" w:rsidRDefault="00D57F53" w:rsidP="00FB0760">
      <w:pPr>
        <w:pStyle w:val="af5"/>
        <w:keepNext/>
        <w:rPr>
          <w:rtl/>
        </w:rPr>
      </w:pPr>
      <w:bookmarkStart w:id="8159" w:name="ET_interruption_5765_61"/>
      <w:r w:rsidRPr="00543DB4">
        <w:rPr>
          <w:rStyle w:val="TagStyle"/>
          <w:rtl/>
        </w:rPr>
        <w:t xml:space="preserve"> &lt;&lt; קריאה &gt;&gt; </w:t>
      </w:r>
      <w:r>
        <w:rPr>
          <w:rtl/>
        </w:rPr>
        <w:t>מיכאל מרדכי ביטון (המחנה הממלכתי):</w:t>
      </w:r>
      <w:r w:rsidRPr="00543DB4">
        <w:rPr>
          <w:rStyle w:val="TagStyle"/>
          <w:rtl/>
        </w:rPr>
        <w:t xml:space="preserve"> &lt;&lt; קריאה &gt;&gt;</w:t>
      </w:r>
      <w:r>
        <w:rPr>
          <w:rtl/>
        </w:rPr>
        <w:t xml:space="preserve">   </w:t>
      </w:r>
      <w:bookmarkEnd w:id="8159"/>
    </w:p>
    <w:p w:rsidR="00D57F53" w:rsidRDefault="00D57F53" w:rsidP="00722C32">
      <w:pPr>
        <w:rPr>
          <w:rtl/>
        </w:rPr>
      </w:pPr>
    </w:p>
    <w:p w:rsidR="00D57F53" w:rsidRDefault="00D57F53" w:rsidP="00FB0760">
      <w:pPr>
        <w:rPr>
          <w:rtl/>
        </w:rPr>
      </w:pPr>
      <w:r>
        <w:rPr>
          <w:rFonts w:hint="cs"/>
          <w:rtl/>
        </w:rPr>
        <w:t xml:space="preserve">עזוב, </w:t>
      </w:r>
      <w:bookmarkStart w:id="8160" w:name="_ETM_Q25_668979"/>
      <w:bookmarkEnd w:id="8160"/>
      <w:r>
        <w:rPr>
          <w:rFonts w:hint="cs"/>
          <w:rtl/>
        </w:rPr>
        <w:t>אני אשאל אותו כבר מהצד.</w:t>
      </w:r>
    </w:p>
    <w:p w:rsidR="00D57F53" w:rsidRDefault="00D57F53" w:rsidP="00FB0760">
      <w:pPr>
        <w:rPr>
          <w:rtl/>
        </w:rPr>
      </w:pPr>
    </w:p>
    <w:p w:rsidR="00D57F53" w:rsidRDefault="00D57F53" w:rsidP="00FB0760">
      <w:pPr>
        <w:pStyle w:val="-"/>
        <w:keepNext/>
        <w:rPr>
          <w:rtl/>
        </w:rPr>
      </w:pPr>
      <w:bookmarkStart w:id="8161" w:name="ET_speakercontinue_6453_62"/>
      <w:r w:rsidRPr="00543DB4">
        <w:rPr>
          <w:rStyle w:val="TagStyle"/>
          <w:rtl/>
        </w:rPr>
        <w:t xml:space="preserve"> &lt;&lt; דובר_המשך &gt;&gt; </w:t>
      </w:r>
      <w:r>
        <w:rPr>
          <w:rtl/>
        </w:rPr>
        <w:t>שר האוצר בצלאל סמוטריץ':</w:t>
      </w:r>
      <w:r w:rsidRPr="00543DB4">
        <w:rPr>
          <w:rStyle w:val="TagStyle"/>
          <w:rtl/>
        </w:rPr>
        <w:t xml:space="preserve"> &lt;&lt; דובר_המשך &gt;&gt;</w:t>
      </w:r>
      <w:r>
        <w:rPr>
          <w:rtl/>
        </w:rPr>
        <w:t xml:space="preserve">   </w:t>
      </w:r>
      <w:bookmarkEnd w:id="8161"/>
    </w:p>
    <w:p w:rsidR="00D57F53" w:rsidRDefault="00D57F53" w:rsidP="00722C32">
      <w:pPr>
        <w:rPr>
          <w:rtl/>
        </w:rPr>
      </w:pPr>
    </w:p>
    <w:p w:rsidR="00D57F53" w:rsidRDefault="00D57F53" w:rsidP="00FB0760">
      <w:pPr>
        <w:rPr>
          <w:rtl/>
        </w:rPr>
      </w:pPr>
      <w:r>
        <w:rPr>
          <w:rFonts w:hint="cs"/>
          <w:rtl/>
        </w:rPr>
        <w:t>נו, אז תשאל מהצד.</w:t>
      </w:r>
      <w:bookmarkStart w:id="8162" w:name="_ETM_Q25_670814"/>
      <w:bookmarkEnd w:id="8162"/>
    </w:p>
    <w:p w:rsidR="00D57F53" w:rsidRDefault="00D57F53" w:rsidP="00FB0760">
      <w:pPr>
        <w:rPr>
          <w:rtl/>
        </w:rPr>
      </w:pPr>
    </w:p>
    <w:p w:rsidR="00D57F53" w:rsidRDefault="00D57F53" w:rsidP="00FB0760">
      <w:pPr>
        <w:pStyle w:val="af6"/>
        <w:keepNext/>
        <w:rPr>
          <w:rtl/>
        </w:rPr>
      </w:pPr>
      <w:bookmarkStart w:id="8163" w:name="ET_yor_6598_63"/>
      <w:r w:rsidRPr="00543DB4">
        <w:rPr>
          <w:rStyle w:val="TagStyle"/>
          <w:rtl/>
        </w:rPr>
        <w:t xml:space="preserve"> &lt;&lt; יור &gt;&gt; </w:t>
      </w:r>
      <w:r>
        <w:rPr>
          <w:rtl/>
        </w:rPr>
        <w:t>היו"ר משה סולומון:</w:t>
      </w:r>
      <w:r w:rsidRPr="00543DB4">
        <w:rPr>
          <w:rStyle w:val="TagStyle"/>
          <w:rtl/>
        </w:rPr>
        <w:t xml:space="preserve"> &lt;&lt; יור &gt;&gt;</w:t>
      </w:r>
      <w:r>
        <w:rPr>
          <w:rtl/>
        </w:rPr>
        <w:t xml:space="preserve">   </w:t>
      </w:r>
      <w:bookmarkEnd w:id="8163"/>
    </w:p>
    <w:p w:rsidR="00D57F53" w:rsidRDefault="00D57F53" w:rsidP="00722C32">
      <w:pPr>
        <w:rPr>
          <w:rtl/>
        </w:rPr>
      </w:pPr>
    </w:p>
    <w:p w:rsidR="00D57F53" w:rsidRDefault="00D57F53" w:rsidP="00FB0760">
      <w:pPr>
        <w:rPr>
          <w:rtl/>
        </w:rPr>
      </w:pPr>
      <w:r>
        <w:rPr>
          <w:rFonts w:hint="cs"/>
          <w:rtl/>
        </w:rPr>
        <w:t>חבר הכנסת ינון אזולאי</w:t>
      </w:r>
      <w:bookmarkStart w:id="8164" w:name="_ETM_Q25_673644"/>
      <w:bookmarkEnd w:id="8164"/>
      <w:r>
        <w:rPr>
          <w:rFonts w:hint="cs"/>
          <w:rtl/>
        </w:rPr>
        <w:t>.</w:t>
      </w:r>
    </w:p>
    <w:p w:rsidR="00D57F53" w:rsidRDefault="00D57F53" w:rsidP="00FB0760">
      <w:pPr>
        <w:rPr>
          <w:rtl/>
        </w:rPr>
      </w:pPr>
    </w:p>
    <w:p w:rsidR="00D57F53" w:rsidRDefault="00D57F53" w:rsidP="00FB0760">
      <w:pPr>
        <w:pStyle w:val="-"/>
        <w:keepNext/>
        <w:rPr>
          <w:rtl/>
        </w:rPr>
      </w:pPr>
      <w:bookmarkStart w:id="8165" w:name="ET_speakercontinue_6453_64"/>
      <w:r w:rsidRPr="00543DB4">
        <w:rPr>
          <w:rStyle w:val="TagStyle"/>
          <w:rtl/>
        </w:rPr>
        <w:t xml:space="preserve"> &lt;&lt; דובר_המשך &gt;&gt; </w:t>
      </w:r>
      <w:r>
        <w:rPr>
          <w:rtl/>
        </w:rPr>
        <w:t>שר האוצר בצלאל סמוטריץ':</w:t>
      </w:r>
      <w:r w:rsidRPr="00543DB4">
        <w:rPr>
          <w:rStyle w:val="TagStyle"/>
          <w:rtl/>
        </w:rPr>
        <w:t xml:space="preserve"> &lt;&lt; דובר_המשך &gt;&gt;</w:t>
      </w:r>
      <w:r>
        <w:rPr>
          <w:rtl/>
        </w:rPr>
        <w:t xml:space="preserve">   </w:t>
      </w:r>
      <w:bookmarkEnd w:id="8165"/>
    </w:p>
    <w:p w:rsidR="00D57F53" w:rsidRDefault="00D57F53" w:rsidP="00722C32">
      <w:pPr>
        <w:rPr>
          <w:rtl/>
        </w:rPr>
      </w:pPr>
    </w:p>
    <w:p w:rsidR="00D57F53" w:rsidRDefault="00D57F53" w:rsidP="00FB0760">
      <w:pPr>
        <w:rPr>
          <w:rtl/>
        </w:rPr>
      </w:pPr>
      <w:r>
        <w:rPr>
          <w:rFonts w:hint="cs"/>
          <w:rtl/>
        </w:rPr>
        <w:t>ינון, אתה שואל את שר הכלכלה?</w:t>
      </w:r>
      <w:bookmarkStart w:id="8166" w:name="_ETM_Q25_676434"/>
      <w:bookmarkEnd w:id="8166"/>
    </w:p>
    <w:p w:rsidR="00D57F53" w:rsidRDefault="00D57F53" w:rsidP="00FB0760">
      <w:pPr>
        <w:rPr>
          <w:rtl/>
        </w:rPr>
      </w:pPr>
    </w:p>
    <w:p w:rsidR="00D57F53" w:rsidRDefault="00D57F53" w:rsidP="00FB0760">
      <w:pPr>
        <w:pStyle w:val="af5"/>
        <w:keepNext/>
        <w:rPr>
          <w:rtl/>
        </w:rPr>
      </w:pPr>
      <w:bookmarkStart w:id="8167" w:name="_ETM_Q25_675088"/>
      <w:bookmarkStart w:id="8168" w:name="ET_interruption_5726_65"/>
      <w:bookmarkEnd w:id="8167"/>
      <w:r w:rsidRPr="00543DB4">
        <w:rPr>
          <w:rStyle w:val="TagStyle"/>
          <w:rtl/>
        </w:rPr>
        <w:t xml:space="preserve"> &lt;&lt; קריאה &gt;&gt; </w:t>
      </w:r>
      <w:r>
        <w:rPr>
          <w:rtl/>
        </w:rPr>
        <w:t>ינון אזולאי (ש"ס):</w:t>
      </w:r>
      <w:r w:rsidRPr="00543DB4">
        <w:rPr>
          <w:rStyle w:val="TagStyle"/>
          <w:rtl/>
        </w:rPr>
        <w:t xml:space="preserve"> &lt;&lt; קריאה &gt;&gt;</w:t>
      </w:r>
      <w:r>
        <w:rPr>
          <w:rtl/>
        </w:rPr>
        <w:t xml:space="preserve">   </w:t>
      </w:r>
      <w:bookmarkEnd w:id="8168"/>
    </w:p>
    <w:p w:rsidR="00D57F53" w:rsidRDefault="00D57F53" w:rsidP="00722C32">
      <w:pPr>
        <w:rPr>
          <w:rtl/>
        </w:rPr>
      </w:pPr>
    </w:p>
    <w:p w:rsidR="00D57F53" w:rsidRDefault="00D57F53" w:rsidP="00FB0760">
      <w:pPr>
        <w:rPr>
          <w:rtl/>
        </w:rPr>
      </w:pPr>
      <w:bookmarkStart w:id="8169" w:name="_ETM_Q25_678154"/>
      <w:bookmarkStart w:id="8170" w:name="_ETM_Q25_679355"/>
      <w:bookmarkEnd w:id="8169"/>
      <w:bookmarkEnd w:id="8170"/>
      <w:r>
        <w:rPr>
          <w:rFonts w:hint="cs"/>
          <w:rtl/>
        </w:rPr>
        <w:t>כמו שאתה שאלת את משה אבוטבול.</w:t>
      </w:r>
      <w:bookmarkStart w:id="8171" w:name="_ETM_Q25_679154"/>
      <w:bookmarkEnd w:id="8171"/>
    </w:p>
    <w:p w:rsidR="00D57F53" w:rsidRDefault="00D57F53" w:rsidP="00FB0760">
      <w:pPr>
        <w:rPr>
          <w:rtl/>
        </w:rPr>
      </w:pPr>
    </w:p>
    <w:p w:rsidR="00D57F53" w:rsidRDefault="00D57F53" w:rsidP="00FB0760">
      <w:pPr>
        <w:pStyle w:val="af5"/>
        <w:keepNext/>
        <w:rPr>
          <w:rtl/>
        </w:rPr>
      </w:pPr>
      <w:bookmarkStart w:id="8172" w:name="ET_interruption_5765_66"/>
      <w:r w:rsidRPr="00543DB4">
        <w:rPr>
          <w:rStyle w:val="TagStyle"/>
          <w:rtl/>
        </w:rPr>
        <w:t xml:space="preserve"> &lt;&lt; קריאה &gt;&gt; </w:t>
      </w:r>
      <w:r>
        <w:rPr>
          <w:rtl/>
        </w:rPr>
        <w:t>מיכאל מרדכי ביטון (המחנה הממלכתי):</w:t>
      </w:r>
      <w:r w:rsidRPr="00543DB4">
        <w:rPr>
          <w:rStyle w:val="TagStyle"/>
          <w:rtl/>
        </w:rPr>
        <w:t xml:space="preserve"> &lt;&lt; קריאה &gt;&gt;</w:t>
      </w:r>
      <w:r>
        <w:rPr>
          <w:rtl/>
        </w:rPr>
        <w:t xml:space="preserve">   </w:t>
      </w:r>
      <w:bookmarkEnd w:id="8172"/>
    </w:p>
    <w:p w:rsidR="00D57F53" w:rsidRDefault="00D57F53" w:rsidP="00722C32">
      <w:pPr>
        <w:rPr>
          <w:rtl/>
        </w:rPr>
      </w:pPr>
    </w:p>
    <w:p w:rsidR="00D57F53" w:rsidRDefault="00D57F53" w:rsidP="00FB0760">
      <w:pPr>
        <w:rPr>
          <w:rtl/>
        </w:rPr>
      </w:pPr>
      <w:r>
        <w:rPr>
          <w:rFonts w:hint="cs"/>
          <w:rtl/>
        </w:rPr>
        <w:t>כל המרוקאים אותו דבר</w:t>
      </w:r>
      <w:bookmarkStart w:id="8173" w:name="_ETM_Q25_683574"/>
      <w:bookmarkEnd w:id="8173"/>
      <w:r>
        <w:rPr>
          <w:rFonts w:hint="cs"/>
          <w:rtl/>
        </w:rPr>
        <w:t>. אתה וסרלאוף? השר וסרלאוף?</w:t>
      </w:r>
      <w:bookmarkStart w:id="8174" w:name="_ETM_Q25_686890"/>
      <w:bookmarkEnd w:id="8174"/>
    </w:p>
    <w:p w:rsidR="00D57F53" w:rsidRDefault="00D57F53" w:rsidP="00FB0760">
      <w:pPr>
        <w:rPr>
          <w:rtl/>
        </w:rPr>
      </w:pPr>
    </w:p>
    <w:p w:rsidR="00D57F53" w:rsidRDefault="00D57F53" w:rsidP="00FB0760">
      <w:pPr>
        <w:pStyle w:val="a4"/>
        <w:keepNext/>
        <w:rPr>
          <w:rtl/>
        </w:rPr>
      </w:pPr>
      <w:bookmarkStart w:id="8175" w:name="ET_speaker_5726_67"/>
      <w:r w:rsidRPr="00543DB4">
        <w:rPr>
          <w:rStyle w:val="TagStyle"/>
          <w:rtl/>
        </w:rPr>
        <w:t xml:space="preserve"> &lt;&lt; דובר &gt;&gt; </w:t>
      </w:r>
      <w:bookmarkStart w:id="8176" w:name="_Toc188467877"/>
      <w:bookmarkStart w:id="8177" w:name="_Toc188519468"/>
      <w:bookmarkStart w:id="8178" w:name="_Toc188534229"/>
      <w:r>
        <w:rPr>
          <w:rtl/>
        </w:rPr>
        <w:t>ינון אזולאי (ש"ס):</w:t>
      </w:r>
      <w:bookmarkEnd w:id="8176"/>
      <w:bookmarkEnd w:id="8177"/>
      <w:bookmarkEnd w:id="8178"/>
      <w:r w:rsidRPr="00543DB4">
        <w:rPr>
          <w:rStyle w:val="TagStyle"/>
          <w:rtl/>
        </w:rPr>
        <w:t xml:space="preserve"> &lt;&lt; דובר &gt;&gt;</w:t>
      </w:r>
      <w:r>
        <w:rPr>
          <w:rtl/>
        </w:rPr>
        <w:t xml:space="preserve">   </w:t>
      </w:r>
      <w:bookmarkEnd w:id="8175"/>
    </w:p>
    <w:p w:rsidR="00D57F53" w:rsidRDefault="00D57F53" w:rsidP="00722C32">
      <w:pPr>
        <w:rPr>
          <w:rtl/>
        </w:rPr>
      </w:pPr>
    </w:p>
    <w:p w:rsidR="00D57F53" w:rsidRDefault="00D57F53" w:rsidP="00FB0760">
      <w:pPr>
        <w:rPr>
          <w:rtl/>
        </w:rPr>
      </w:pPr>
      <w:r>
        <w:rPr>
          <w:rFonts w:hint="cs"/>
          <w:rtl/>
        </w:rPr>
        <w:t xml:space="preserve">אדוני השר, </w:t>
      </w:r>
      <w:bookmarkStart w:id="8179" w:name="_ETM_Q25_685364"/>
      <w:bookmarkStart w:id="8180" w:name="_ETM_Q25_690569"/>
      <w:bookmarkStart w:id="8181" w:name="_ETM_Q25_690780"/>
      <w:bookmarkEnd w:id="8179"/>
      <w:bookmarkEnd w:id="8180"/>
      <w:bookmarkEnd w:id="8181"/>
      <w:r>
        <w:rPr>
          <w:rtl/>
        </w:rPr>
        <w:t>קודם</w:t>
      </w:r>
      <w:r>
        <w:rPr>
          <w:rFonts w:hint="cs"/>
          <w:rtl/>
        </w:rPr>
        <w:t xml:space="preserve"> </w:t>
      </w:r>
      <w:bookmarkStart w:id="8182" w:name="_ETM_Q25_689424"/>
      <w:bookmarkEnd w:id="8182"/>
      <w:r>
        <w:rPr>
          <w:rFonts w:hint="cs"/>
          <w:rtl/>
        </w:rPr>
        <w:t>כול, אם</w:t>
      </w:r>
      <w:r>
        <w:rPr>
          <w:rtl/>
        </w:rPr>
        <w:t xml:space="preserve"> </w:t>
      </w:r>
      <w:bookmarkStart w:id="8183" w:name="_ETM_Q25_691019"/>
      <w:bookmarkEnd w:id="8183"/>
      <w:r>
        <w:rPr>
          <w:rtl/>
        </w:rPr>
        <w:t xml:space="preserve">כבר </w:t>
      </w:r>
      <w:bookmarkStart w:id="8184" w:name="_ETM_Q25_691200"/>
      <w:bookmarkEnd w:id="8184"/>
      <w:r>
        <w:rPr>
          <w:rtl/>
        </w:rPr>
        <w:t>ד</w:t>
      </w:r>
      <w:r>
        <w:rPr>
          <w:rFonts w:hint="cs"/>
          <w:rtl/>
        </w:rPr>
        <w:t>י</w:t>
      </w:r>
      <w:r>
        <w:rPr>
          <w:rtl/>
        </w:rPr>
        <w:t xml:space="preserve">ברת </w:t>
      </w:r>
      <w:bookmarkStart w:id="8185" w:name="_ETM_Q25_691709"/>
      <w:bookmarkEnd w:id="8185"/>
      <w:r>
        <w:rPr>
          <w:rFonts w:hint="cs"/>
          <w:rtl/>
        </w:rPr>
        <w:t>על פירוק, אז</w:t>
      </w:r>
      <w:r>
        <w:rPr>
          <w:rtl/>
        </w:rPr>
        <w:t xml:space="preserve"> </w:t>
      </w:r>
      <w:bookmarkStart w:id="8186" w:name="_ETM_Q25_692670"/>
      <w:bookmarkEnd w:id="8186"/>
      <w:r>
        <w:rPr>
          <w:rtl/>
        </w:rPr>
        <w:t xml:space="preserve">אני </w:t>
      </w:r>
      <w:bookmarkStart w:id="8187" w:name="_ETM_Q25_693329"/>
      <w:bookmarkEnd w:id="8187"/>
      <w:r>
        <w:rPr>
          <w:rtl/>
        </w:rPr>
        <w:t xml:space="preserve">רוצה </w:t>
      </w:r>
      <w:bookmarkStart w:id="8188" w:name="_ETM_Q25_693629"/>
      <w:bookmarkEnd w:id="8188"/>
      <w:r>
        <w:rPr>
          <w:rtl/>
        </w:rPr>
        <w:t xml:space="preserve">שאולי </w:t>
      </w:r>
      <w:bookmarkStart w:id="8189" w:name="_ETM_Q25_694409"/>
      <w:bookmarkEnd w:id="8189"/>
      <w:r>
        <w:rPr>
          <w:rtl/>
        </w:rPr>
        <w:t xml:space="preserve">תגיד </w:t>
      </w:r>
      <w:bookmarkStart w:id="8190" w:name="_ETM_Q25_694620"/>
      <w:bookmarkStart w:id="8191" w:name="_ETM_Q25_694980"/>
      <w:bookmarkStart w:id="8192" w:name="_ETM_Q25_695129"/>
      <w:bookmarkEnd w:id="8190"/>
      <w:bookmarkEnd w:id="8191"/>
      <w:bookmarkEnd w:id="8192"/>
      <w:r>
        <w:rPr>
          <w:rtl/>
        </w:rPr>
        <w:t xml:space="preserve">פעם </w:t>
      </w:r>
      <w:bookmarkStart w:id="8193" w:name="_ETM_Q25_695340"/>
      <w:bookmarkEnd w:id="8193"/>
      <w:r>
        <w:rPr>
          <w:rFonts w:hint="cs"/>
          <w:rtl/>
        </w:rPr>
        <w:t xml:space="preserve">אחת אם </w:t>
      </w:r>
      <w:bookmarkStart w:id="8194" w:name="_ETM_Q25_695519"/>
      <w:bookmarkStart w:id="8195" w:name="_ETM_Q25_695640"/>
      <w:bookmarkEnd w:id="8194"/>
      <w:bookmarkEnd w:id="8195"/>
      <w:r>
        <w:rPr>
          <w:rtl/>
        </w:rPr>
        <w:t xml:space="preserve">אתה </w:t>
      </w:r>
      <w:bookmarkStart w:id="8196" w:name="_ETM_Q25_695790"/>
      <w:bookmarkEnd w:id="8196"/>
      <w:r>
        <w:rPr>
          <w:rtl/>
        </w:rPr>
        <w:t>גם</w:t>
      </w:r>
      <w:bookmarkStart w:id="8197" w:name="_ETM_Q25_695969"/>
      <w:bookmarkEnd w:id="8197"/>
      <w:r>
        <w:rPr>
          <w:rFonts w:hint="cs"/>
          <w:rtl/>
        </w:rPr>
        <w:t xml:space="preserve"> בדעה, כמונ</w:t>
      </w:r>
      <w:bookmarkStart w:id="8198" w:name="_ETM_Q25_692725"/>
      <w:bookmarkEnd w:id="8198"/>
      <w:r>
        <w:rPr>
          <w:rFonts w:hint="cs"/>
          <w:rtl/>
        </w:rPr>
        <w:t xml:space="preserve">י </w:t>
      </w:r>
      <w:r>
        <w:rPr>
          <w:rtl/>
        </w:rPr>
        <w:t>–</w:t>
      </w:r>
      <w:r>
        <w:rPr>
          <w:rFonts w:hint="cs"/>
          <w:rtl/>
        </w:rPr>
        <w:t xml:space="preserve"> </w:t>
      </w:r>
      <w:bookmarkStart w:id="8199" w:name="_ETM_Q25_696209"/>
      <w:bookmarkStart w:id="8200" w:name="_ETM_Q25_696569"/>
      <w:bookmarkEnd w:id="8199"/>
      <w:bookmarkEnd w:id="8200"/>
      <w:r>
        <w:rPr>
          <w:rtl/>
        </w:rPr>
        <w:t xml:space="preserve">לפרק </w:t>
      </w:r>
      <w:bookmarkStart w:id="8201" w:name="_ETM_Q25_696900"/>
      <w:bookmarkEnd w:id="8201"/>
      <w:r>
        <w:rPr>
          <w:rtl/>
        </w:rPr>
        <w:t xml:space="preserve">את </w:t>
      </w:r>
      <w:bookmarkStart w:id="8202" w:name="_ETM_Q25_697170"/>
      <w:bookmarkEnd w:id="8202"/>
      <w:proofErr w:type="spellStart"/>
      <w:r>
        <w:rPr>
          <w:rFonts w:hint="cs"/>
          <w:rtl/>
        </w:rPr>
        <w:t>רמ"י</w:t>
      </w:r>
      <w:proofErr w:type="spellEnd"/>
      <w:r>
        <w:rPr>
          <w:rFonts w:hint="cs"/>
          <w:rtl/>
        </w:rPr>
        <w:t>, אחת ול</w:t>
      </w:r>
      <w:bookmarkStart w:id="8203" w:name="_ETM_Q25_697620"/>
      <w:bookmarkEnd w:id="8203"/>
      <w:r>
        <w:rPr>
          <w:rtl/>
        </w:rPr>
        <w:t>תמיד</w:t>
      </w:r>
      <w:r>
        <w:rPr>
          <w:rFonts w:hint="cs"/>
          <w:rtl/>
        </w:rPr>
        <w:t>.</w:t>
      </w:r>
      <w:r>
        <w:rPr>
          <w:rtl/>
        </w:rPr>
        <w:t xml:space="preserve"> </w:t>
      </w:r>
      <w:bookmarkStart w:id="8204" w:name="_ETM_Q25_698400"/>
      <w:bookmarkStart w:id="8205" w:name="_ETM_Q25_698549"/>
      <w:bookmarkEnd w:id="8204"/>
      <w:bookmarkEnd w:id="8205"/>
      <w:r>
        <w:rPr>
          <w:rtl/>
        </w:rPr>
        <w:t xml:space="preserve">זה </w:t>
      </w:r>
      <w:bookmarkStart w:id="8206" w:name="_ETM_Q25_698640"/>
      <w:bookmarkEnd w:id="8206"/>
      <w:r>
        <w:rPr>
          <w:rtl/>
        </w:rPr>
        <w:t>סתם</w:t>
      </w:r>
      <w:r>
        <w:rPr>
          <w:rFonts w:hint="cs"/>
          <w:rtl/>
        </w:rPr>
        <w:t>,</w:t>
      </w:r>
      <w:r>
        <w:rPr>
          <w:rtl/>
        </w:rPr>
        <w:t xml:space="preserve"> </w:t>
      </w:r>
      <w:bookmarkStart w:id="8207" w:name="_ETM_Q25_698969"/>
      <w:bookmarkStart w:id="8208" w:name="_ETM_Q25_694554"/>
      <w:bookmarkEnd w:id="8207"/>
      <w:bookmarkEnd w:id="8208"/>
      <w:r>
        <w:rPr>
          <w:rtl/>
        </w:rPr>
        <w:t xml:space="preserve">דיברת </w:t>
      </w:r>
      <w:bookmarkStart w:id="8209" w:name="_ETM_Q25_699359"/>
      <w:bookmarkEnd w:id="8209"/>
      <w:r>
        <w:rPr>
          <w:rtl/>
        </w:rPr>
        <w:t xml:space="preserve">על </w:t>
      </w:r>
      <w:bookmarkStart w:id="8210" w:name="_ETM_Q25_699480"/>
      <w:bookmarkEnd w:id="8210"/>
      <w:r>
        <w:rPr>
          <w:rFonts w:hint="cs"/>
          <w:rtl/>
        </w:rPr>
        <w:t>פירוק,</w:t>
      </w:r>
      <w:r>
        <w:rPr>
          <w:rtl/>
        </w:rPr>
        <w:t xml:space="preserve"> </w:t>
      </w:r>
      <w:bookmarkStart w:id="8211" w:name="_ETM_Q25_699719"/>
      <w:bookmarkEnd w:id="8211"/>
      <w:r w:rsidR="00943CC6">
        <w:rPr>
          <w:rFonts w:hint="cs"/>
          <w:rtl/>
        </w:rPr>
        <w:t xml:space="preserve">זה </w:t>
      </w:r>
      <w:r>
        <w:rPr>
          <w:rtl/>
        </w:rPr>
        <w:t xml:space="preserve">יכול </w:t>
      </w:r>
      <w:bookmarkStart w:id="8212" w:name="_ETM_Q25_699989"/>
      <w:bookmarkEnd w:id="8212"/>
      <w:r>
        <w:rPr>
          <w:rtl/>
        </w:rPr>
        <w:t xml:space="preserve">לעזור </w:t>
      </w:r>
      <w:bookmarkStart w:id="8213" w:name="_ETM_Q25_700260"/>
      <w:bookmarkEnd w:id="8213"/>
      <w:r>
        <w:rPr>
          <w:rtl/>
        </w:rPr>
        <w:t xml:space="preserve">לשוק </w:t>
      </w:r>
      <w:bookmarkStart w:id="8214" w:name="_ETM_Q25_700559"/>
      <w:bookmarkEnd w:id="8214"/>
      <w:r>
        <w:rPr>
          <w:rtl/>
        </w:rPr>
        <w:t>הדיור</w:t>
      </w:r>
      <w:r>
        <w:rPr>
          <w:rFonts w:hint="cs"/>
          <w:rtl/>
        </w:rPr>
        <w:t>.</w:t>
      </w:r>
      <w:r>
        <w:rPr>
          <w:rtl/>
        </w:rPr>
        <w:t xml:space="preserve"> </w:t>
      </w:r>
      <w:bookmarkStart w:id="8215" w:name="_ETM_Q25_700829"/>
      <w:bookmarkEnd w:id="8215"/>
      <w:r>
        <w:rPr>
          <w:rtl/>
        </w:rPr>
        <w:t>באמת</w:t>
      </w:r>
      <w:r>
        <w:rPr>
          <w:rFonts w:hint="cs"/>
          <w:rtl/>
        </w:rPr>
        <w:t>,</w:t>
      </w:r>
      <w:r>
        <w:rPr>
          <w:rtl/>
        </w:rPr>
        <w:t xml:space="preserve"> </w:t>
      </w:r>
      <w:bookmarkStart w:id="8216" w:name="_ETM_Q25_701159"/>
      <w:bookmarkEnd w:id="8216"/>
      <w:r>
        <w:rPr>
          <w:rtl/>
        </w:rPr>
        <w:t xml:space="preserve">אני </w:t>
      </w:r>
      <w:bookmarkStart w:id="8217" w:name="_ETM_Q25_701309"/>
      <w:bookmarkEnd w:id="8217"/>
      <w:r>
        <w:rPr>
          <w:rtl/>
        </w:rPr>
        <w:t xml:space="preserve">אומר </w:t>
      </w:r>
      <w:bookmarkStart w:id="8218" w:name="_ETM_Q25_701489"/>
      <w:bookmarkEnd w:id="8218"/>
      <w:r>
        <w:rPr>
          <w:rtl/>
        </w:rPr>
        <w:t>לך</w:t>
      </w:r>
      <w:r>
        <w:rPr>
          <w:rFonts w:hint="cs"/>
          <w:rtl/>
        </w:rPr>
        <w:t>. אני יודע</w:t>
      </w:r>
      <w:r>
        <w:rPr>
          <w:rtl/>
        </w:rPr>
        <w:t xml:space="preserve"> </w:t>
      </w:r>
      <w:bookmarkStart w:id="8219" w:name="_ETM_Q25_701670"/>
      <w:bookmarkStart w:id="8220" w:name="_ETM_Q25_701849"/>
      <w:bookmarkStart w:id="8221" w:name="_ETM_Q25_698164"/>
      <w:bookmarkEnd w:id="8219"/>
      <w:bookmarkEnd w:id="8220"/>
      <w:bookmarkEnd w:id="8221"/>
      <w:r>
        <w:rPr>
          <w:rtl/>
        </w:rPr>
        <w:t xml:space="preserve">שיש </w:t>
      </w:r>
      <w:bookmarkStart w:id="8222" w:name="_ETM_Q25_702030"/>
      <w:bookmarkEnd w:id="8222"/>
      <w:r>
        <w:rPr>
          <w:rtl/>
        </w:rPr>
        <w:t>התנגדות</w:t>
      </w:r>
      <w:r>
        <w:rPr>
          <w:rFonts w:hint="cs"/>
          <w:rtl/>
        </w:rPr>
        <w:t>,</w:t>
      </w:r>
      <w:r>
        <w:rPr>
          <w:rtl/>
        </w:rPr>
        <w:t xml:space="preserve"> </w:t>
      </w:r>
      <w:bookmarkStart w:id="8223" w:name="_ETM_Q25_703590"/>
      <w:bookmarkEnd w:id="8223"/>
      <w:r>
        <w:rPr>
          <w:rtl/>
        </w:rPr>
        <w:t>אולי</w:t>
      </w:r>
      <w:r>
        <w:rPr>
          <w:rFonts w:hint="cs"/>
          <w:rtl/>
        </w:rPr>
        <w:t>,</w:t>
      </w:r>
      <w:r>
        <w:rPr>
          <w:rtl/>
        </w:rPr>
        <w:t xml:space="preserve"> </w:t>
      </w:r>
      <w:bookmarkStart w:id="8224" w:name="_ETM_Q25_703829"/>
      <w:bookmarkEnd w:id="8224"/>
      <w:r>
        <w:rPr>
          <w:rFonts w:hint="cs"/>
          <w:rtl/>
        </w:rPr>
        <w:t>ב</w:t>
      </w:r>
      <w:r>
        <w:rPr>
          <w:rtl/>
        </w:rPr>
        <w:t xml:space="preserve">משרד </w:t>
      </w:r>
      <w:bookmarkStart w:id="8225" w:name="_ETM_Q25_704159"/>
      <w:bookmarkEnd w:id="8225"/>
      <w:r>
        <w:rPr>
          <w:rtl/>
        </w:rPr>
        <w:t>השיכון</w:t>
      </w:r>
      <w:r>
        <w:rPr>
          <w:rFonts w:hint="cs"/>
          <w:rtl/>
        </w:rPr>
        <w:t>,</w:t>
      </w:r>
      <w:r>
        <w:rPr>
          <w:rtl/>
        </w:rPr>
        <w:t xml:space="preserve"> </w:t>
      </w:r>
      <w:bookmarkStart w:id="8226" w:name="_ETM_Q25_704640"/>
      <w:bookmarkEnd w:id="8226"/>
      <w:r>
        <w:rPr>
          <w:rtl/>
        </w:rPr>
        <w:t xml:space="preserve">אבל </w:t>
      </w:r>
      <w:bookmarkStart w:id="8227" w:name="_ETM_Q25_704849"/>
      <w:bookmarkEnd w:id="8227"/>
      <w:r>
        <w:rPr>
          <w:rtl/>
        </w:rPr>
        <w:t xml:space="preserve">פעם </w:t>
      </w:r>
      <w:bookmarkStart w:id="8228" w:name="_ETM_Q25_705059"/>
      <w:bookmarkStart w:id="8229" w:name="_ETM_Q25_705239"/>
      <w:bookmarkEnd w:id="8228"/>
      <w:bookmarkEnd w:id="8229"/>
      <w:r>
        <w:rPr>
          <w:rFonts w:hint="cs"/>
          <w:rtl/>
        </w:rPr>
        <w:t>אחת צריך לעשות.</w:t>
      </w:r>
    </w:p>
    <w:p w:rsidR="00D57F53" w:rsidRDefault="00D57F53" w:rsidP="00FB0760">
      <w:pPr>
        <w:rPr>
          <w:rtl/>
        </w:rPr>
      </w:pPr>
    </w:p>
    <w:p w:rsidR="00D57F53" w:rsidRDefault="00D57F53" w:rsidP="00FB0760">
      <w:pPr>
        <w:pStyle w:val="-"/>
        <w:keepNext/>
        <w:rPr>
          <w:rtl/>
        </w:rPr>
      </w:pPr>
      <w:bookmarkStart w:id="8230" w:name="ET_speakercontinue_6453_69"/>
      <w:r w:rsidRPr="00543DB4">
        <w:rPr>
          <w:rStyle w:val="TagStyle"/>
          <w:rtl/>
        </w:rPr>
        <w:t xml:space="preserve"> &lt;&lt; דובר_המשך &gt;&gt; </w:t>
      </w:r>
      <w:r>
        <w:rPr>
          <w:rtl/>
        </w:rPr>
        <w:t>שר האוצר בצלאל סמוטריץ':</w:t>
      </w:r>
      <w:r w:rsidRPr="00543DB4">
        <w:rPr>
          <w:rStyle w:val="TagStyle"/>
          <w:rtl/>
        </w:rPr>
        <w:t xml:space="preserve"> &lt;&lt; דובר_המשך &gt;&gt;</w:t>
      </w:r>
      <w:r>
        <w:rPr>
          <w:rtl/>
        </w:rPr>
        <w:t xml:space="preserve">   </w:t>
      </w:r>
      <w:bookmarkEnd w:id="8230"/>
    </w:p>
    <w:p w:rsidR="00D57F53" w:rsidRDefault="00D57F53" w:rsidP="00722C32">
      <w:pPr>
        <w:rPr>
          <w:rtl/>
        </w:rPr>
      </w:pPr>
    </w:p>
    <w:p w:rsidR="00D57F53" w:rsidRDefault="00D57F53" w:rsidP="00943CC6">
      <w:pPr>
        <w:rPr>
          <w:rtl/>
        </w:rPr>
      </w:pPr>
      <w:bookmarkStart w:id="8231" w:name="_ETM_Q25_701415"/>
      <w:bookmarkEnd w:id="8231"/>
      <w:r>
        <w:rPr>
          <w:rtl/>
        </w:rPr>
        <w:t xml:space="preserve">אני </w:t>
      </w:r>
      <w:bookmarkStart w:id="8232" w:name="_ETM_Q25_705929"/>
      <w:bookmarkEnd w:id="8232"/>
      <w:r>
        <w:rPr>
          <w:rtl/>
        </w:rPr>
        <w:t xml:space="preserve">חושב </w:t>
      </w:r>
      <w:bookmarkStart w:id="8233" w:name="_ETM_Q25_706379"/>
      <w:bookmarkEnd w:id="8233"/>
      <w:r>
        <w:rPr>
          <w:rtl/>
        </w:rPr>
        <w:t xml:space="preserve">שנכון </w:t>
      </w:r>
      <w:bookmarkStart w:id="8234" w:name="_ETM_Q25_707040"/>
      <w:bookmarkEnd w:id="8234"/>
      <w:r>
        <w:rPr>
          <w:rtl/>
        </w:rPr>
        <w:t xml:space="preserve">לאצול </w:t>
      </w:r>
      <w:bookmarkStart w:id="8235" w:name="_ETM_Q25_708090"/>
      <w:bookmarkEnd w:id="8235"/>
      <w:r>
        <w:rPr>
          <w:rtl/>
        </w:rPr>
        <w:t xml:space="preserve">את </w:t>
      </w:r>
      <w:bookmarkStart w:id="8236" w:name="_ETM_Q25_708209"/>
      <w:bookmarkEnd w:id="8236"/>
      <w:r>
        <w:rPr>
          <w:rtl/>
        </w:rPr>
        <w:t>סמכויות</w:t>
      </w:r>
      <w:r>
        <w:rPr>
          <w:rFonts w:hint="cs"/>
          <w:rtl/>
        </w:rPr>
        <w:t xml:space="preserve"> </w:t>
      </w:r>
      <w:proofErr w:type="spellStart"/>
      <w:r>
        <w:rPr>
          <w:rFonts w:hint="cs"/>
          <w:rtl/>
        </w:rPr>
        <w:t>רמ"י</w:t>
      </w:r>
      <w:proofErr w:type="spellEnd"/>
      <w:r>
        <w:rPr>
          <w:rtl/>
        </w:rPr>
        <w:t xml:space="preserve"> </w:t>
      </w:r>
      <w:bookmarkStart w:id="8237" w:name="_ETM_Q25_708780"/>
      <w:bookmarkEnd w:id="8237"/>
      <w:r>
        <w:rPr>
          <w:rtl/>
        </w:rPr>
        <w:t>ל</w:t>
      </w:r>
      <w:bookmarkStart w:id="8238" w:name="_ETM_Q25_708929"/>
      <w:bookmarkEnd w:id="8238"/>
      <w:r>
        <w:rPr>
          <w:rtl/>
        </w:rPr>
        <w:t xml:space="preserve">שלטון </w:t>
      </w:r>
      <w:bookmarkStart w:id="8239" w:name="_ETM_Q25_709260"/>
      <w:bookmarkEnd w:id="8239"/>
      <w:r>
        <w:rPr>
          <w:rtl/>
        </w:rPr>
        <w:t>המקומי</w:t>
      </w:r>
      <w:r>
        <w:rPr>
          <w:rFonts w:hint="cs"/>
          <w:rtl/>
        </w:rPr>
        <w:t>.</w:t>
      </w:r>
      <w:r w:rsidR="00943CC6">
        <w:rPr>
          <w:rFonts w:hint="cs"/>
          <w:rtl/>
        </w:rPr>
        <w:t xml:space="preserve"> </w:t>
      </w:r>
      <w:bookmarkStart w:id="8240" w:name="_ETM_Q25_709679"/>
      <w:bookmarkStart w:id="8241" w:name="_ETM_Q25_709799"/>
      <w:bookmarkStart w:id="8242" w:name="_ETM_Q25_705445"/>
      <w:bookmarkEnd w:id="8240"/>
      <w:bookmarkEnd w:id="8241"/>
      <w:bookmarkEnd w:id="8242"/>
      <w:r>
        <w:rPr>
          <w:rtl/>
        </w:rPr>
        <w:t xml:space="preserve">לא </w:t>
      </w:r>
      <w:bookmarkStart w:id="8243" w:name="_ETM_Q25_709890"/>
      <w:bookmarkEnd w:id="8243"/>
      <w:r>
        <w:rPr>
          <w:rtl/>
        </w:rPr>
        <w:t>משנה</w:t>
      </w:r>
      <w:r>
        <w:rPr>
          <w:rFonts w:hint="cs"/>
          <w:rtl/>
        </w:rPr>
        <w:t>,</w:t>
      </w:r>
      <w:r>
        <w:rPr>
          <w:rtl/>
        </w:rPr>
        <w:t xml:space="preserve"> </w:t>
      </w:r>
      <w:bookmarkStart w:id="8244" w:name="_ETM_Q25_710189"/>
      <w:bookmarkEnd w:id="8244"/>
      <w:r>
        <w:rPr>
          <w:rtl/>
        </w:rPr>
        <w:t xml:space="preserve">יש </w:t>
      </w:r>
      <w:bookmarkStart w:id="8245" w:name="_ETM_Q25_710280"/>
      <w:bookmarkEnd w:id="8245"/>
      <w:r>
        <w:rPr>
          <w:rFonts w:hint="cs"/>
          <w:rtl/>
        </w:rPr>
        <w:t>פה</w:t>
      </w:r>
      <w:r>
        <w:rPr>
          <w:rtl/>
        </w:rPr>
        <w:t xml:space="preserve"> </w:t>
      </w:r>
      <w:bookmarkStart w:id="8246" w:name="_ETM_Q25_710400"/>
      <w:bookmarkEnd w:id="8246"/>
      <w:r>
        <w:rPr>
          <w:rtl/>
        </w:rPr>
        <w:t xml:space="preserve">כל </w:t>
      </w:r>
      <w:bookmarkStart w:id="8247" w:name="_ETM_Q25_710519"/>
      <w:bookmarkStart w:id="8248" w:name="_ETM_Q25_710849"/>
      <w:bookmarkEnd w:id="8247"/>
      <w:bookmarkEnd w:id="8248"/>
      <w:r>
        <w:rPr>
          <w:rFonts w:hint="cs"/>
          <w:rtl/>
        </w:rPr>
        <w:t xml:space="preserve">מיני מנגנונים </w:t>
      </w:r>
      <w:r>
        <w:rPr>
          <w:rtl/>
        </w:rPr>
        <w:t xml:space="preserve">שצריך </w:t>
      </w:r>
      <w:bookmarkStart w:id="8249" w:name="_ETM_Q25_711059"/>
      <w:bookmarkEnd w:id="8249"/>
      <w:r>
        <w:rPr>
          <w:rtl/>
        </w:rPr>
        <w:t>ל</w:t>
      </w:r>
      <w:r>
        <w:rPr>
          <w:rFonts w:hint="cs"/>
          <w:rtl/>
        </w:rPr>
        <w:t>עשות, אבל</w:t>
      </w:r>
      <w:r>
        <w:rPr>
          <w:rtl/>
        </w:rPr>
        <w:t xml:space="preserve"> </w:t>
      </w:r>
      <w:bookmarkStart w:id="8250" w:name="_ETM_Q25_711360"/>
      <w:bookmarkEnd w:id="8250"/>
      <w:r>
        <w:rPr>
          <w:rtl/>
        </w:rPr>
        <w:t>חד</w:t>
      </w:r>
      <w:bookmarkStart w:id="8251" w:name="_ETM_Q25_711480"/>
      <w:bookmarkEnd w:id="8251"/>
      <w:r>
        <w:rPr>
          <w:rFonts w:hint="cs"/>
          <w:rtl/>
        </w:rPr>
        <w:t>-</w:t>
      </w:r>
      <w:bookmarkStart w:id="8252" w:name="_ETM_Q25_706786"/>
      <w:bookmarkEnd w:id="8252"/>
      <w:r>
        <w:rPr>
          <w:rtl/>
        </w:rPr>
        <w:t xml:space="preserve">משמעית </w:t>
      </w:r>
      <w:bookmarkStart w:id="8253" w:name="_ETM_Q25_712290"/>
      <w:bookmarkEnd w:id="8253"/>
      <w:r>
        <w:rPr>
          <w:rFonts w:hint="cs"/>
          <w:rtl/>
        </w:rPr>
        <w:t>כן.</w:t>
      </w:r>
    </w:p>
    <w:p w:rsidR="00D57F53" w:rsidRDefault="00D57F53" w:rsidP="00FB0760">
      <w:pPr>
        <w:rPr>
          <w:rtl/>
          <w:lang w:eastAsia="he-IL"/>
        </w:rPr>
      </w:pPr>
    </w:p>
    <w:p w:rsidR="00D57F53" w:rsidRDefault="00D57F53" w:rsidP="00FB0760">
      <w:pPr>
        <w:pStyle w:val="-"/>
        <w:keepNext/>
        <w:rPr>
          <w:rtl/>
        </w:rPr>
      </w:pPr>
      <w:bookmarkStart w:id="8254" w:name="ET_speakercontinue_5726_76"/>
      <w:r w:rsidRPr="00543DB4">
        <w:rPr>
          <w:rStyle w:val="TagStyle"/>
          <w:rtl/>
        </w:rPr>
        <w:t xml:space="preserve"> &lt;&lt; דובר_המשך &gt;&gt; </w:t>
      </w:r>
      <w:r>
        <w:rPr>
          <w:rtl/>
        </w:rPr>
        <w:t>ינון אזולאי (ש"ס):</w:t>
      </w:r>
      <w:r w:rsidRPr="00543DB4">
        <w:rPr>
          <w:rStyle w:val="TagStyle"/>
          <w:rtl/>
        </w:rPr>
        <w:t xml:space="preserve"> &lt;&lt; דובר_המשך &gt;&gt;</w:t>
      </w:r>
      <w:r>
        <w:rPr>
          <w:rtl/>
        </w:rPr>
        <w:t xml:space="preserve">   </w:t>
      </w:r>
      <w:bookmarkEnd w:id="8254"/>
    </w:p>
    <w:p w:rsidR="00D57F53" w:rsidRDefault="00D57F53" w:rsidP="00722C32">
      <w:pPr>
        <w:rPr>
          <w:rtl/>
          <w:lang w:eastAsia="he-IL"/>
        </w:rPr>
      </w:pPr>
    </w:p>
    <w:p w:rsidR="00D57F53" w:rsidRDefault="00D57F53" w:rsidP="00FB0760">
      <w:pPr>
        <w:rPr>
          <w:rtl/>
        </w:rPr>
      </w:pPr>
      <w:r>
        <w:rPr>
          <w:rFonts w:hint="cs"/>
          <w:rtl/>
        </w:rPr>
        <w:t xml:space="preserve">תודה. </w:t>
      </w:r>
      <w:bookmarkStart w:id="8255" w:name="_ETM_Q25_708567"/>
      <w:bookmarkEnd w:id="8255"/>
      <w:r>
        <w:rPr>
          <w:rFonts w:hint="cs"/>
          <w:rtl/>
        </w:rPr>
        <w:t>אז</w:t>
      </w:r>
      <w:r>
        <w:rPr>
          <w:rtl/>
        </w:rPr>
        <w:t xml:space="preserve"> </w:t>
      </w:r>
      <w:bookmarkStart w:id="8256" w:name="_ETM_Q25_712709"/>
      <w:bookmarkStart w:id="8257" w:name="_ETM_Q25_713069"/>
      <w:bookmarkEnd w:id="8256"/>
      <w:bookmarkEnd w:id="8257"/>
      <w:r>
        <w:rPr>
          <w:rtl/>
        </w:rPr>
        <w:t>אנחנו</w:t>
      </w:r>
      <w:r>
        <w:rPr>
          <w:rFonts w:hint="cs"/>
          <w:rtl/>
        </w:rPr>
        <w:t xml:space="preserve"> אפילו</w:t>
      </w:r>
      <w:r>
        <w:rPr>
          <w:rtl/>
        </w:rPr>
        <w:t xml:space="preserve"> </w:t>
      </w:r>
      <w:bookmarkStart w:id="8258" w:name="_ETM_Q25_713519"/>
      <w:bookmarkEnd w:id="8258"/>
      <w:r>
        <w:rPr>
          <w:rtl/>
        </w:rPr>
        <w:t>יכולים</w:t>
      </w:r>
      <w:r>
        <w:rPr>
          <w:rFonts w:hint="cs"/>
          <w:rtl/>
        </w:rPr>
        <w:t>,</w:t>
      </w:r>
      <w:r>
        <w:rPr>
          <w:rtl/>
        </w:rPr>
        <w:t xml:space="preserve"> </w:t>
      </w:r>
      <w:bookmarkStart w:id="8259" w:name="_ETM_Q25_713819"/>
      <w:bookmarkEnd w:id="8259"/>
      <w:r>
        <w:rPr>
          <w:rtl/>
        </w:rPr>
        <w:t>אולי</w:t>
      </w:r>
      <w:r>
        <w:rPr>
          <w:rFonts w:hint="cs"/>
          <w:rtl/>
        </w:rPr>
        <w:t>,</w:t>
      </w:r>
      <w:r>
        <w:rPr>
          <w:rtl/>
        </w:rPr>
        <w:t xml:space="preserve"> </w:t>
      </w:r>
      <w:bookmarkStart w:id="8260" w:name="_ETM_Q25_714000"/>
      <w:bookmarkStart w:id="8261" w:name="_ETM_Q25_714329"/>
      <w:bookmarkEnd w:id="8260"/>
      <w:bookmarkEnd w:id="8261"/>
      <w:r>
        <w:rPr>
          <w:rtl/>
        </w:rPr>
        <w:t xml:space="preserve">בעניין </w:t>
      </w:r>
      <w:bookmarkStart w:id="8262" w:name="_ETM_Q25_714659"/>
      <w:bookmarkEnd w:id="8262"/>
      <w:r>
        <w:rPr>
          <w:rtl/>
        </w:rPr>
        <w:t>הזה</w:t>
      </w:r>
      <w:bookmarkStart w:id="8263" w:name="_ETM_Q25_714780"/>
      <w:bookmarkEnd w:id="8263"/>
      <w:r>
        <w:rPr>
          <w:rFonts w:hint="cs"/>
          <w:rtl/>
        </w:rPr>
        <w:t xml:space="preserve"> </w:t>
      </w:r>
      <w:bookmarkStart w:id="8264" w:name="_ETM_Q25_714137"/>
      <w:bookmarkEnd w:id="8264"/>
      <w:r>
        <w:rPr>
          <w:rFonts w:hint="eastAsia"/>
          <w:rtl/>
        </w:rPr>
        <w:t>–</w:t>
      </w:r>
      <w:r>
        <w:rPr>
          <w:rFonts w:hint="cs"/>
          <w:rtl/>
        </w:rPr>
        <w:t xml:space="preserve"> </w:t>
      </w:r>
      <w:r>
        <w:rPr>
          <w:rtl/>
        </w:rPr>
        <w:t xml:space="preserve">שיתוף </w:t>
      </w:r>
      <w:bookmarkStart w:id="8265" w:name="_ETM_Q25_715019"/>
      <w:bookmarkEnd w:id="8265"/>
      <w:r>
        <w:rPr>
          <w:rtl/>
        </w:rPr>
        <w:t>פעולה</w:t>
      </w:r>
      <w:r>
        <w:rPr>
          <w:rFonts w:hint="cs"/>
          <w:rtl/>
        </w:rPr>
        <w:t>.</w:t>
      </w:r>
      <w:bookmarkStart w:id="8266" w:name="_ETM_Q25_711367"/>
      <w:bookmarkEnd w:id="8266"/>
      <w:r>
        <w:rPr>
          <w:rtl/>
        </w:rPr>
        <w:t xml:space="preserve"> </w:t>
      </w:r>
      <w:bookmarkStart w:id="8267" w:name="_ETM_Q25_715260"/>
      <w:bookmarkEnd w:id="8267"/>
      <w:r>
        <w:rPr>
          <w:rtl/>
        </w:rPr>
        <w:t xml:space="preserve">אבל </w:t>
      </w:r>
      <w:bookmarkStart w:id="8268" w:name="_ETM_Q25_715989"/>
      <w:bookmarkEnd w:id="8268"/>
      <w:r>
        <w:rPr>
          <w:rtl/>
        </w:rPr>
        <w:t xml:space="preserve">אתה </w:t>
      </w:r>
      <w:bookmarkStart w:id="8269" w:name="_ETM_Q25_716139"/>
      <w:bookmarkEnd w:id="8269"/>
      <w:r>
        <w:rPr>
          <w:rtl/>
        </w:rPr>
        <w:t>יודע</w:t>
      </w:r>
      <w:r>
        <w:rPr>
          <w:rFonts w:hint="cs"/>
          <w:rtl/>
        </w:rPr>
        <w:t>,</w:t>
      </w:r>
      <w:r>
        <w:rPr>
          <w:rtl/>
        </w:rPr>
        <w:t xml:space="preserve"> </w:t>
      </w:r>
      <w:bookmarkStart w:id="8270" w:name="_ETM_Q25_716290"/>
      <w:bookmarkEnd w:id="8270"/>
      <w:r>
        <w:rPr>
          <w:rtl/>
        </w:rPr>
        <w:t xml:space="preserve">ההרגשה </w:t>
      </w:r>
      <w:bookmarkStart w:id="8271" w:name="_ETM_Q25_716709"/>
      <w:bookmarkEnd w:id="8271"/>
      <w:r>
        <w:rPr>
          <w:rtl/>
        </w:rPr>
        <w:t xml:space="preserve">היא </w:t>
      </w:r>
      <w:bookmarkStart w:id="8272" w:name="_ETM_Q25_716799"/>
      <w:bookmarkEnd w:id="8272"/>
      <w:r>
        <w:rPr>
          <w:rtl/>
        </w:rPr>
        <w:t xml:space="preserve">שברגע </w:t>
      </w:r>
      <w:bookmarkStart w:id="8273" w:name="_ETM_Q25_717340"/>
      <w:bookmarkEnd w:id="8273"/>
      <w:r>
        <w:rPr>
          <w:rtl/>
        </w:rPr>
        <w:t>ש</w:t>
      </w:r>
      <w:bookmarkStart w:id="8274" w:name="_ETM_Q25_718420"/>
      <w:bookmarkEnd w:id="8274"/>
      <w:r>
        <w:rPr>
          <w:rFonts w:hint="cs"/>
          <w:rtl/>
        </w:rPr>
        <w:t xml:space="preserve">התרנו את </w:t>
      </w:r>
      <w:bookmarkStart w:id="8275" w:name="_ETM_Q25_721133"/>
      <w:bookmarkEnd w:id="8275"/>
      <w:r>
        <w:rPr>
          <w:rFonts w:hint="cs"/>
          <w:rtl/>
        </w:rPr>
        <w:t xml:space="preserve">החוט, </w:t>
      </w:r>
      <w:bookmarkStart w:id="8276" w:name="_ETM_Q25_718870"/>
      <w:bookmarkEnd w:id="8276"/>
      <w:r>
        <w:rPr>
          <w:rtl/>
        </w:rPr>
        <w:t xml:space="preserve">מה </w:t>
      </w:r>
      <w:bookmarkStart w:id="8277" w:name="_ETM_Q25_718989"/>
      <w:bookmarkEnd w:id="8277"/>
      <w:r>
        <w:rPr>
          <w:rtl/>
        </w:rPr>
        <w:t>שנקרא</w:t>
      </w:r>
      <w:r>
        <w:rPr>
          <w:rFonts w:hint="cs"/>
          <w:rtl/>
        </w:rPr>
        <w:t>,</w:t>
      </w:r>
      <w:bookmarkStart w:id="8278" w:name="_ETM_Q25_717236"/>
      <w:bookmarkEnd w:id="8278"/>
      <w:r>
        <w:rPr>
          <w:rtl/>
        </w:rPr>
        <w:t xml:space="preserve"> </w:t>
      </w:r>
      <w:bookmarkStart w:id="8279" w:name="_ETM_Q25_720010"/>
      <w:bookmarkEnd w:id="8279"/>
      <w:r>
        <w:rPr>
          <w:rtl/>
        </w:rPr>
        <w:t>במע"מ</w:t>
      </w:r>
      <w:r>
        <w:rPr>
          <w:rFonts w:hint="cs"/>
          <w:rtl/>
        </w:rPr>
        <w:t>,</w:t>
      </w:r>
      <w:r>
        <w:rPr>
          <w:rtl/>
        </w:rPr>
        <w:t xml:space="preserve"> </w:t>
      </w:r>
      <w:bookmarkStart w:id="8280" w:name="_ETM_Q25_721179"/>
      <w:bookmarkEnd w:id="8280"/>
      <w:r>
        <w:rPr>
          <w:rtl/>
        </w:rPr>
        <w:t xml:space="preserve">להוסיף </w:t>
      </w:r>
      <w:bookmarkStart w:id="8281" w:name="_ETM_Q25_721599"/>
      <w:bookmarkEnd w:id="8281"/>
      <w:r>
        <w:rPr>
          <w:rFonts w:hint="cs"/>
          <w:rtl/>
        </w:rPr>
        <w:t>1%</w:t>
      </w:r>
      <w:r>
        <w:rPr>
          <w:rtl/>
        </w:rPr>
        <w:t xml:space="preserve"> </w:t>
      </w:r>
      <w:bookmarkStart w:id="8282" w:name="_ETM_Q25_721870"/>
      <w:bookmarkEnd w:id="8282"/>
      <w:r>
        <w:rPr>
          <w:rtl/>
        </w:rPr>
        <w:t>מע"מ</w:t>
      </w:r>
      <w:r>
        <w:rPr>
          <w:rFonts w:hint="cs"/>
          <w:rtl/>
        </w:rPr>
        <w:t>,</w:t>
      </w:r>
      <w:bookmarkStart w:id="8283" w:name="_ETM_Q25_718416"/>
      <w:bookmarkEnd w:id="8283"/>
      <w:r>
        <w:rPr>
          <w:rtl/>
        </w:rPr>
        <w:t xml:space="preserve"> </w:t>
      </w:r>
      <w:bookmarkStart w:id="8284" w:name="_ETM_Q25_722079"/>
      <w:bookmarkEnd w:id="8284"/>
      <w:r>
        <w:rPr>
          <w:rtl/>
        </w:rPr>
        <w:t xml:space="preserve">אז </w:t>
      </w:r>
      <w:bookmarkStart w:id="8285" w:name="_ETM_Q25_722200"/>
      <w:bookmarkEnd w:id="8285"/>
      <w:r>
        <w:rPr>
          <w:rtl/>
        </w:rPr>
        <w:t xml:space="preserve">באמת </w:t>
      </w:r>
      <w:bookmarkStart w:id="8286" w:name="_ETM_Q25_722439"/>
      <w:bookmarkEnd w:id="8286"/>
      <w:r>
        <w:rPr>
          <w:rtl/>
        </w:rPr>
        <w:t xml:space="preserve">כולם </w:t>
      </w:r>
      <w:bookmarkStart w:id="8287" w:name="_ETM_Q25_722739"/>
      <w:bookmarkEnd w:id="8287"/>
      <w:r>
        <w:rPr>
          <w:rtl/>
        </w:rPr>
        <w:t xml:space="preserve">רצו </w:t>
      </w:r>
      <w:bookmarkStart w:id="8288" w:name="_ETM_Q25_723099"/>
      <w:bookmarkEnd w:id="8288"/>
      <w:r>
        <w:rPr>
          <w:rtl/>
        </w:rPr>
        <w:t>לש</w:t>
      </w:r>
      <w:r>
        <w:rPr>
          <w:rFonts w:hint="cs"/>
          <w:rtl/>
        </w:rPr>
        <w:t>ם</w:t>
      </w:r>
      <w:bookmarkStart w:id="8289" w:name="_ETM_Q25_714026"/>
      <w:bookmarkEnd w:id="8289"/>
      <w:r>
        <w:rPr>
          <w:rFonts w:hint="cs"/>
          <w:rtl/>
        </w:rPr>
        <w:t>.</w:t>
      </w:r>
    </w:p>
    <w:p w:rsidR="00D57F53" w:rsidRDefault="00D57F53" w:rsidP="00FB0760">
      <w:pPr>
        <w:rPr>
          <w:rtl/>
        </w:rPr>
      </w:pPr>
    </w:p>
    <w:p w:rsidR="00D57F53" w:rsidRDefault="00D57F53" w:rsidP="00FB0760">
      <w:pPr>
        <w:pStyle w:val="-"/>
        <w:keepNext/>
        <w:rPr>
          <w:rtl/>
        </w:rPr>
      </w:pPr>
      <w:bookmarkStart w:id="8290" w:name="ET_speakercontinue_6453_76"/>
      <w:r w:rsidRPr="004106D7">
        <w:rPr>
          <w:rStyle w:val="TagStyle"/>
          <w:rtl/>
        </w:rPr>
        <w:t xml:space="preserve">&lt;&lt; דובר_המשך &gt;&gt; </w:t>
      </w:r>
      <w:r>
        <w:rPr>
          <w:rtl/>
        </w:rPr>
        <w:t>שר האוצר בצלאל סמוטריץ':</w:t>
      </w:r>
      <w:r w:rsidRPr="004106D7">
        <w:rPr>
          <w:rStyle w:val="TagStyle"/>
          <w:rtl/>
        </w:rPr>
        <w:t xml:space="preserve"> &lt;&lt; דובר_המשך &gt;&gt;</w:t>
      </w:r>
      <w:r>
        <w:rPr>
          <w:rtl/>
        </w:rPr>
        <w:t xml:space="preserve">   </w:t>
      </w:r>
      <w:bookmarkEnd w:id="8290"/>
    </w:p>
    <w:p w:rsidR="00D57F53" w:rsidRPr="004106D7" w:rsidRDefault="00D57F53" w:rsidP="00FB0760">
      <w:pPr>
        <w:rPr>
          <w:rtl/>
        </w:rPr>
      </w:pPr>
    </w:p>
    <w:p w:rsidR="00D57F53" w:rsidRDefault="00D57F53" w:rsidP="00FB0760">
      <w:pPr>
        <w:rPr>
          <w:rtl/>
        </w:rPr>
      </w:pPr>
      <w:bookmarkStart w:id="8291" w:name="_ETM_Q25_719385"/>
      <w:bookmarkStart w:id="8292" w:name="_ETM_Q25_723459"/>
      <w:bookmarkEnd w:id="8291"/>
      <w:bookmarkEnd w:id="8292"/>
      <w:r>
        <w:rPr>
          <w:rtl/>
        </w:rPr>
        <w:t xml:space="preserve">אני </w:t>
      </w:r>
      <w:bookmarkStart w:id="8293" w:name="_ETM_Q25_723549"/>
      <w:bookmarkEnd w:id="8293"/>
      <w:r>
        <w:rPr>
          <w:rtl/>
        </w:rPr>
        <w:t xml:space="preserve">לא </w:t>
      </w:r>
      <w:bookmarkStart w:id="8294" w:name="_ETM_Q25_723639"/>
      <w:bookmarkEnd w:id="8294"/>
      <w:r>
        <w:rPr>
          <w:rtl/>
        </w:rPr>
        <w:t>מסכים</w:t>
      </w:r>
      <w:r>
        <w:rPr>
          <w:rFonts w:hint="cs"/>
          <w:rtl/>
        </w:rPr>
        <w:t>.</w:t>
      </w:r>
      <w:r>
        <w:rPr>
          <w:rtl/>
        </w:rPr>
        <w:t xml:space="preserve"> </w:t>
      </w:r>
      <w:bookmarkStart w:id="8295" w:name="_ETM_Q25_723909"/>
      <w:bookmarkStart w:id="8296" w:name="_ETM_Q25_723999"/>
      <w:bookmarkStart w:id="8297" w:name="_ETM_Q25_720665"/>
      <w:bookmarkEnd w:id="8295"/>
      <w:bookmarkEnd w:id="8296"/>
      <w:bookmarkEnd w:id="8297"/>
      <w:r>
        <w:rPr>
          <w:rtl/>
        </w:rPr>
        <w:t>זה</w:t>
      </w:r>
      <w:r>
        <w:rPr>
          <w:rFonts w:hint="cs"/>
          <w:rtl/>
        </w:rPr>
        <w:t>,</w:t>
      </w:r>
      <w:r>
        <w:rPr>
          <w:rtl/>
        </w:rPr>
        <w:t xml:space="preserve"> </w:t>
      </w:r>
      <w:bookmarkStart w:id="8298" w:name="_ETM_Q25_724239"/>
      <w:bookmarkEnd w:id="8298"/>
      <w:r>
        <w:rPr>
          <w:rtl/>
        </w:rPr>
        <w:t>אמרתי</w:t>
      </w:r>
      <w:r>
        <w:rPr>
          <w:rFonts w:hint="cs"/>
          <w:rtl/>
        </w:rPr>
        <w:t>,</w:t>
      </w:r>
      <w:r>
        <w:rPr>
          <w:rtl/>
        </w:rPr>
        <w:t xml:space="preserve"> </w:t>
      </w:r>
      <w:bookmarkStart w:id="8299" w:name="_ETM_Q25_724929"/>
      <w:bookmarkEnd w:id="8299"/>
      <w:r>
        <w:rPr>
          <w:rtl/>
        </w:rPr>
        <w:t xml:space="preserve">אני </w:t>
      </w:r>
      <w:bookmarkStart w:id="8300" w:name="_ETM_Q25_725079"/>
      <w:bookmarkEnd w:id="8300"/>
      <w:r>
        <w:rPr>
          <w:rtl/>
        </w:rPr>
        <w:t xml:space="preserve">לא </w:t>
      </w:r>
      <w:bookmarkStart w:id="8301" w:name="_ETM_Q25_725170"/>
      <w:bookmarkEnd w:id="8301"/>
      <w:r>
        <w:rPr>
          <w:rFonts w:hint="cs"/>
          <w:rtl/>
        </w:rPr>
        <w:t xml:space="preserve">חושב שזה </w:t>
      </w:r>
      <w:r>
        <w:rPr>
          <w:rtl/>
        </w:rPr>
        <w:t xml:space="preserve">בגלל </w:t>
      </w:r>
      <w:bookmarkStart w:id="8302" w:name="_ETM_Q25_725379"/>
      <w:bookmarkEnd w:id="8302"/>
      <w:r>
        <w:rPr>
          <w:rtl/>
        </w:rPr>
        <w:t>זה</w:t>
      </w:r>
      <w:r>
        <w:rPr>
          <w:rFonts w:hint="cs"/>
          <w:rtl/>
        </w:rPr>
        <w:t>.</w:t>
      </w:r>
      <w:bookmarkStart w:id="8303" w:name="_ETM_Q25_721436"/>
      <w:bookmarkStart w:id="8304" w:name="_ETM_Q25_720935"/>
      <w:bookmarkEnd w:id="8303"/>
      <w:bookmarkEnd w:id="8304"/>
      <w:r>
        <w:rPr>
          <w:rtl/>
        </w:rPr>
        <w:t xml:space="preserve"> </w:t>
      </w:r>
      <w:bookmarkStart w:id="8305" w:name="_ETM_Q25_725439"/>
      <w:bookmarkEnd w:id="8305"/>
    </w:p>
    <w:p w:rsidR="00D57F53" w:rsidRDefault="00D57F53" w:rsidP="00FB0760">
      <w:pPr>
        <w:rPr>
          <w:rtl/>
        </w:rPr>
      </w:pPr>
    </w:p>
    <w:p w:rsidR="00D57F53" w:rsidRDefault="00D57F53" w:rsidP="00FB0760">
      <w:pPr>
        <w:rPr>
          <w:rStyle w:val="TagStyle"/>
          <w:b/>
          <w:bCs/>
          <w:u w:val="single"/>
          <w:rtl/>
          <w:lang w:eastAsia="he-IL"/>
        </w:rPr>
      </w:pPr>
    </w:p>
    <w:p w:rsidR="00D57F53" w:rsidRDefault="00D57F53" w:rsidP="00FB0760">
      <w:pPr>
        <w:pStyle w:val="-"/>
        <w:keepNext/>
        <w:rPr>
          <w:rtl/>
        </w:rPr>
      </w:pPr>
      <w:bookmarkStart w:id="8306" w:name="ET_speakercontinue_5726_80"/>
      <w:r w:rsidRPr="0091146E">
        <w:rPr>
          <w:rStyle w:val="TagStyle"/>
          <w:rtl/>
        </w:rPr>
        <w:t xml:space="preserve">&lt;&lt; דובר_המשך &gt;&gt; </w:t>
      </w:r>
      <w:r>
        <w:rPr>
          <w:rtl/>
        </w:rPr>
        <w:t>ינון אזולאי (ש"ס):</w:t>
      </w:r>
      <w:r w:rsidRPr="0091146E">
        <w:rPr>
          <w:rStyle w:val="TagStyle"/>
          <w:rtl/>
        </w:rPr>
        <w:t xml:space="preserve"> &lt;&lt; דובר_המשך &gt;&gt;</w:t>
      </w:r>
      <w:r>
        <w:rPr>
          <w:rtl/>
        </w:rPr>
        <w:t xml:space="preserve">   </w:t>
      </w:r>
      <w:bookmarkEnd w:id="8306"/>
    </w:p>
    <w:p w:rsidR="00D57F53" w:rsidRDefault="00D57F53" w:rsidP="00722C32">
      <w:pPr>
        <w:rPr>
          <w:rtl/>
          <w:lang w:eastAsia="he-IL"/>
        </w:rPr>
      </w:pPr>
    </w:p>
    <w:p w:rsidR="00D57F53" w:rsidRDefault="00D57F53" w:rsidP="00FB0760">
      <w:pPr>
        <w:rPr>
          <w:rtl/>
        </w:rPr>
      </w:pPr>
      <w:bookmarkStart w:id="8307" w:name="_ETM_Q25_722535"/>
      <w:bookmarkStart w:id="8308" w:name="_ETM_Q25_725829"/>
      <w:bookmarkEnd w:id="8307"/>
      <w:bookmarkEnd w:id="8308"/>
      <w:r>
        <w:rPr>
          <w:rtl/>
        </w:rPr>
        <w:t>לא</w:t>
      </w:r>
      <w:r>
        <w:rPr>
          <w:rFonts w:hint="cs"/>
          <w:rtl/>
        </w:rPr>
        <w:t>,</w:t>
      </w:r>
      <w:r>
        <w:rPr>
          <w:rtl/>
        </w:rPr>
        <w:t xml:space="preserve"> </w:t>
      </w:r>
      <w:bookmarkStart w:id="8309" w:name="_ETM_Q25_725980"/>
      <w:bookmarkEnd w:id="8309"/>
      <w:r>
        <w:rPr>
          <w:rtl/>
        </w:rPr>
        <w:t>לא</w:t>
      </w:r>
      <w:r>
        <w:rPr>
          <w:rFonts w:hint="cs"/>
          <w:rtl/>
        </w:rPr>
        <w:t>,</w:t>
      </w:r>
      <w:r>
        <w:rPr>
          <w:rtl/>
        </w:rPr>
        <w:t xml:space="preserve"> </w:t>
      </w:r>
      <w:bookmarkStart w:id="8310" w:name="_ETM_Q25_726099"/>
      <w:bookmarkStart w:id="8311" w:name="_ETM_Q25_726370"/>
      <w:bookmarkEnd w:id="8310"/>
      <w:bookmarkEnd w:id="8311"/>
      <w:r>
        <w:rPr>
          <w:rtl/>
        </w:rPr>
        <w:t xml:space="preserve">שמעתי </w:t>
      </w:r>
      <w:bookmarkStart w:id="8312" w:name="_ETM_Q25_726609"/>
      <w:bookmarkEnd w:id="8312"/>
      <w:r>
        <w:rPr>
          <w:rtl/>
        </w:rPr>
        <w:t xml:space="preserve">את </w:t>
      </w:r>
      <w:bookmarkStart w:id="8313" w:name="_ETM_Q25_726670"/>
      <w:bookmarkEnd w:id="8313"/>
      <w:r>
        <w:rPr>
          <w:rtl/>
        </w:rPr>
        <w:t>התשובה</w:t>
      </w:r>
      <w:r>
        <w:rPr>
          <w:rFonts w:hint="cs"/>
          <w:rtl/>
        </w:rPr>
        <w:t>.</w:t>
      </w:r>
      <w:bookmarkStart w:id="8314" w:name="_ETM_Q25_723865"/>
      <w:bookmarkEnd w:id="8314"/>
      <w:r>
        <w:rPr>
          <w:rtl/>
        </w:rPr>
        <w:t xml:space="preserve"> </w:t>
      </w:r>
      <w:bookmarkStart w:id="8315" w:name="_ETM_Q25_726909"/>
      <w:bookmarkEnd w:id="8315"/>
      <w:r>
        <w:rPr>
          <w:rtl/>
        </w:rPr>
        <w:t xml:space="preserve">אבל </w:t>
      </w:r>
      <w:bookmarkStart w:id="8316" w:name="_ETM_Q25_727090"/>
      <w:bookmarkEnd w:id="8316"/>
      <w:r>
        <w:rPr>
          <w:rtl/>
        </w:rPr>
        <w:t xml:space="preserve">השאלה </w:t>
      </w:r>
      <w:bookmarkStart w:id="8317" w:name="_ETM_Q25_727420"/>
      <w:bookmarkEnd w:id="8317"/>
      <w:r>
        <w:rPr>
          <w:rtl/>
        </w:rPr>
        <w:t>שלי</w:t>
      </w:r>
      <w:bookmarkStart w:id="8318" w:name="_ETM_Q25_728175"/>
      <w:bookmarkStart w:id="8319" w:name="_ETM_Q25_728409"/>
      <w:bookmarkEnd w:id="8318"/>
      <w:bookmarkEnd w:id="8319"/>
      <w:r>
        <w:rPr>
          <w:rFonts w:hint="cs"/>
          <w:rtl/>
        </w:rPr>
        <w:t xml:space="preserve"> היא א</w:t>
      </w:r>
      <w:r>
        <w:rPr>
          <w:rtl/>
        </w:rPr>
        <w:t xml:space="preserve">ם </w:t>
      </w:r>
      <w:bookmarkStart w:id="8320" w:name="_ETM_Q25_728589"/>
      <w:bookmarkEnd w:id="8320"/>
      <w:r>
        <w:rPr>
          <w:rtl/>
        </w:rPr>
        <w:t>האוצר</w:t>
      </w:r>
      <w:r>
        <w:rPr>
          <w:rFonts w:hint="cs"/>
          <w:rtl/>
        </w:rPr>
        <w:t>,</w:t>
      </w:r>
      <w:bookmarkStart w:id="8321" w:name="_ETM_Q25_730525"/>
      <w:bookmarkEnd w:id="8321"/>
      <w:r>
        <w:rPr>
          <w:rtl/>
        </w:rPr>
        <w:t xml:space="preserve"> </w:t>
      </w:r>
      <w:bookmarkStart w:id="8322" w:name="_ETM_Q25_729699"/>
      <w:bookmarkEnd w:id="8322"/>
      <w:r>
        <w:rPr>
          <w:rtl/>
        </w:rPr>
        <w:t xml:space="preserve">ואני </w:t>
      </w:r>
      <w:bookmarkStart w:id="8323" w:name="_ETM_Q25_729999"/>
      <w:bookmarkEnd w:id="8323"/>
      <w:r>
        <w:rPr>
          <w:rtl/>
        </w:rPr>
        <w:t xml:space="preserve">דווקא </w:t>
      </w:r>
      <w:bookmarkStart w:id="8324" w:name="_ETM_Q25_730299"/>
      <w:bookmarkEnd w:id="8324"/>
      <w:r>
        <w:rPr>
          <w:rtl/>
        </w:rPr>
        <w:t xml:space="preserve">אומר </w:t>
      </w:r>
      <w:bookmarkStart w:id="8325" w:name="_ETM_Q25_730510"/>
      <w:bookmarkEnd w:id="8325"/>
      <w:r>
        <w:rPr>
          <w:rFonts w:hint="cs"/>
          <w:rtl/>
        </w:rPr>
        <w:t>"</w:t>
      </w:r>
      <w:r>
        <w:rPr>
          <w:rtl/>
        </w:rPr>
        <w:t>האוצר</w:t>
      </w:r>
      <w:r>
        <w:rPr>
          <w:rFonts w:hint="cs"/>
          <w:rtl/>
        </w:rPr>
        <w:t>",</w:t>
      </w:r>
      <w:r>
        <w:rPr>
          <w:rtl/>
        </w:rPr>
        <w:t xml:space="preserve"> </w:t>
      </w:r>
      <w:bookmarkStart w:id="8326" w:name="_ETM_Q25_731049"/>
      <w:bookmarkEnd w:id="8326"/>
      <w:r>
        <w:rPr>
          <w:rtl/>
        </w:rPr>
        <w:t xml:space="preserve">לא </w:t>
      </w:r>
      <w:bookmarkStart w:id="8327" w:name="_ETM_Q25_731229"/>
      <w:bookmarkEnd w:id="8327"/>
      <w:r>
        <w:rPr>
          <w:rtl/>
        </w:rPr>
        <w:t xml:space="preserve">מרוצה </w:t>
      </w:r>
      <w:bookmarkStart w:id="8328" w:name="_ETM_Q25_731709"/>
      <w:bookmarkEnd w:id="8328"/>
      <w:r>
        <w:rPr>
          <w:rtl/>
        </w:rPr>
        <w:t>מזה</w:t>
      </w:r>
      <w:r>
        <w:rPr>
          <w:rFonts w:hint="cs"/>
          <w:rtl/>
        </w:rPr>
        <w:t>.</w:t>
      </w:r>
      <w:r>
        <w:rPr>
          <w:rtl/>
        </w:rPr>
        <w:t xml:space="preserve"> </w:t>
      </w:r>
      <w:bookmarkStart w:id="8329" w:name="_ETM_Q25_732249"/>
      <w:bookmarkEnd w:id="8329"/>
      <w:r>
        <w:rPr>
          <w:rtl/>
        </w:rPr>
        <w:t>למה</w:t>
      </w:r>
      <w:r>
        <w:rPr>
          <w:rFonts w:hint="cs"/>
          <w:rtl/>
        </w:rPr>
        <w:t>?</w:t>
      </w:r>
      <w:r>
        <w:rPr>
          <w:rtl/>
        </w:rPr>
        <w:t xml:space="preserve"> </w:t>
      </w:r>
      <w:bookmarkStart w:id="8330" w:name="_ETM_Q25_733269"/>
      <w:bookmarkEnd w:id="8330"/>
      <w:r>
        <w:rPr>
          <w:rtl/>
        </w:rPr>
        <w:t xml:space="preserve">כי </w:t>
      </w:r>
      <w:bookmarkStart w:id="8331" w:name="_ETM_Q25_733449"/>
      <w:bookmarkEnd w:id="8331"/>
      <w:r>
        <w:rPr>
          <w:rtl/>
        </w:rPr>
        <w:t xml:space="preserve">בעצם </w:t>
      </w:r>
      <w:bookmarkStart w:id="8332" w:name="_ETM_Q25_733749"/>
      <w:bookmarkEnd w:id="8332"/>
      <w:r>
        <w:rPr>
          <w:rtl/>
        </w:rPr>
        <w:t xml:space="preserve">רשות </w:t>
      </w:r>
      <w:bookmarkStart w:id="8333" w:name="_ETM_Q25_734019"/>
      <w:bookmarkEnd w:id="8333"/>
      <w:r>
        <w:rPr>
          <w:rtl/>
        </w:rPr>
        <w:t xml:space="preserve">המיסים </w:t>
      </w:r>
      <w:bookmarkStart w:id="8334" w:name="_ETM_Q25_734559"/>
      <w:bookmarkEnd w:id="8334"/>
      <w:r>
        <w:rPr>
          <w:rtl/>
        </w:rPr>
        <w:t xml:space="preserve">מרוויחה </w:t>
      </w:r>
      <w:bookmarkStart w:id="8335" w:name="_ETM_Q25_735040"/>
      <w:bookmarkEnd w:id="8335"/>
      <w:r>
        <w:rPr>
          <w:rtl/>
        </w:rPr>
        <w:t xml:space="preserve">פה </w:t>
      </w:r>
      <w:bookmarkStart w:id="8336" w:name="_ETM_Q25_735669"/>
      <w:bookmarkEnd w:id="8336"/>
      <w:r>
        <w:rPr>
          <w:rtl/>
        </w:rPr>
        <w:t>פעמיים</w:t>
      </w:r>
      <w:r>
        <w:rPr>
          <w:rFonts w:hint="cs"/>
          <w:rtl/>
        </w:rPr>
        <w:t>,</w:t>
      </w:r>
      <w:r>
        <w:rPr>
          <w:rtl/>
        </w:rPr>
        <w:t xml:space="preserve"> </w:t>
      </w:r>
      <w:bookmarkStart w:id="8337" w:name="_ETM_Q25_736360"/>
      <w:bookmarkEnd w:id="8337"/>
      <w:r>
        <w:rPr>
          <w:rtl/>
        </w:rPr>
        <w:t xml:space="preserve">גם </w:t>
      </w:r>
      <w:bookmarkStart w:id="8338" w:name="_ETM_Q25_736629"/>
      <w:bookmarkStart w:id="8339" w:name="_ETM_Q25_737199"/>
      <w:bookmarkEnd w:id="8338"/>
      <w:bookmarkEnd w:id="8339"/>
      <w:r>
        <w:rPr>
          <w:rFonts w:hint="cs"/>
          <w:rtl/>
        </w:rPr>
        <w:t xml:space="preserve">את המע"מ, </w:t>
      </w:r>
      <w:r>
        <w:rPr>
          <w:rtl/>
        </w:rPr>
        <w:t xml:space="preserve">וגם </w:t>
      </w:r>
      <w:bookmarkStart w:id="8340" w:name="_ETM_Q25_737559"/>
      <w:bookmarkEnd w:id="8340"/>
      <w:r>
        <w:rPr>
          <w:rtl/>
        </w:rPr>
        <w:t xml:space="preserve">יש </w:t>
      </w:r>
      <w:bookmarkStart w:id="8341" w:name="_ETM_Q25_737679"/>
      <w:bookmarkEnd w:id="8341"/>
      <w:r>
        <w:rPr>
          <w:rtl/>
        </w:rPr>
        <w:t>בעצם</w:t>
      </w:r>
      <w:bookmarkStart w:id="8342" w:name="_ETM_Q25_733945"/>
      <w:bookmarkEnd w:id="8342"/>
      <w:r>
        <w:rPr>
          <w:rtl/>
        </w:rPr>
        <w:t xml:space="preserve"> </w:t>
      </w:r>
      <w:bookmarkStart w:id="8343" w:name="_ETM_Q25_737979"/>
      <w:bookmarkEnd w:id="8343"/>
      <w:r>
        <w:rPr>
          <w:rFonts w:hint="cs"/>
          <w:rtl/>
        </w:rPr>
        <w:t>יותר</w:t>
      </w:r>
      <w:r>
        <w:rPr>
          <w:rtl/>
        </w:rPr>
        <w:t xml:space="preserve"> </w:t>
      </w:r>
      <w:bookmarkStart w:id="8344" w:name="_ETM_Q25_738099"/>
      <w:bookmarkEnd w:id="8344"/>
      <w:r>
        <w:rPr>
          <w:rtl/>
        </w:rPr>
        <w:t>תנועה</w:t>
      </w:r>
      <w:r>
        <w:rPr>
          <w:rFonts w:hint="cs"/>
          <w:rtl/>
        </w:rPr>
        <w:t>.</w:t>
      </w:r>
      <w:r>
        <w:rPr>
          <w:rtl/>
        </w:rPr>
        <w:t xml:space="preserve"> </w:t>
      </w:r>
      <w:bookmarkStart w:id="8345" w:name="_ETM_Q25_738669"/>
      <w:bookmarkEnd w:id="8345"/>
      <w:r>
        <w:rPr>
          <w:rtl/>
        </w:rPr>
        <w:t>כלומר</w:t>
      </w:r>
      <w:r>
        <w:rPr>
          <w:rFonts w:hint="cs"/>
          <w:rtl/>
        </w:rPr>
        <w:t>,</w:t>
      </w:r>
      <w:r>
        <w:rPr>
          <w:rtl/>
        </w:rPr>
        <w:t xml:space="preserve"> </w:t>
      </w:r>
      <w:bookmarkStart w:id="8346" w:name="_ETM_Q25_738970"/>
      <w:bookmarkEnd w:id="8346"/>
      <w:r>
        <w:rPr>
          <w:rtl/>
        </w:rPr>
        <w:t>קונים</w:t>
      </w:r>
      <w:bookmarkStart w:id="8347" w:name="_ETM_Q25_735215"/>
      <w:bookmarkStart w:id="8348" w:name="_ETM_Q25_735695"/>
      <w:bookmarkEnd w:id="8347"/>
      <w:bookmarkEnd w:id="8348"/>
      <w:r>
        <w:rPr>
          <w:rtl/>
        </w:rPr>
        <w:t xml:space="preserve"> </w:t>
      </w:r>
      <w:bookmarkStart w:id="8349" w:name="_ETM_Q25_739240"/>
      <w:bookmarkEnd w:id="8349"/>
      <w:r>
        <w:rPr>
          <w:rFonts w:hint="cs"/>
          <w:rtl/>
        </w:rPr>
        <w:t>יותר,</w:t>
      </w:r>
      <w:bookmarkStart w:id="8350" w:name="_ETM_Q25_735616"/>
      <w:bookmarkEnd w:id="8350"/>
      <w:r>
        <w:rPr>
          <w:rtl/>
        </w:rPr>
        <w:t xml:space="preserve"> </w:t>
      </w:r>
      <w:bookmarkStart w:id="8351" w:name="_ETM_Q25_739419"/>
      <w:bookmarkEnd w:id="8351"/>
      <w:r>
        <w:rPr>
          <w:rtl/>
        </w:rPr>
        <w:t xml:space="preserve">בעוד </w:t>
      </w:r>
      <w:bookmarkStart w:id="8352" w:name="_ETM_Q25_739629"/>
      <w:bookmarkEnd w:id="8352"/>
      <w:r>
        <w:rPr>
          <w:rtl/>
        </w:rPr>
        <w:t>20%</w:t>
      </w:r>
      <w:bookmarkStart w:id="8353" w:name="_ETM_Q25_740530"/>
      <w:bookmarkEnd w:id="8353"/>
      <w:r>
        <w:rPr>
          <w:rFonts w:hint="cs"/>
          <w:rtl/>
        </w:rPr>
        <w:t xml:space="preserve">. </w:t>
      </w:r>
      <w:r>
        <w:rPr>
          <w:rtl/>
        </w:rPr>
        <w:t>ואז</w:t>
      </w:r>
      <w:bookmarkStart w:id="8354" w:name="_ETM_Q25_739016"/>
      <w:bookmarkEnd w:id="8354"/>
      <w:r>
        <w:rPr>
          <w:rtl/>
        </w:rPr>
        <w:t xml:space="preserve"> </w:t>
      </w:r>
      <w:bookmarkStart w:id="8355" w:name="_ETM_Q25_740800"/>
      <w:bookmarkEnd w:id="8355"/>
      <w:r>
        <w:rPr>
          <w:rFonts w:hint="cs"/>
          <w:rtl/>
        </w:rPr>
        <w:t>אומרים:</w:t>
      </w:r>
      <w:bookmarkStart w:id="8356" w:name="_ETM_Q25_738515"/>
      <w:bookmarkEnd w:id="8356"/>
      <w:r>
        <w:rPr>
          <w:rtl/>
        </w:rPr>
        <w:t xml:space="preserve"> </w:t>
      </w:r>
      <w:bookmarkStart w:id="8357" w:name="_ETM_Q25_741009"/>
      <w:bookmarkEnd w:id="8357"/>
      <w:r>
        <w:rPr>
          <w:rtl/>
        </w:rPr>
        <w:t>תשמע</w:t>
      </w:r>
      <w:r>
        <w:rPr>
          <w:rFonts w:hint="cs"/>
          <w:rtl/>
        </w:rPr>
        <w:t>,</w:t>
      </w:r>
      <w:r>
        <w:rPr>
          <w:rtl/>
        </w:rPr>
        <w:t xml:space="preserve"> </w:t>
      </w:r>
      <w:bookmarkStart w:id="8358" w:name="_ETM_Q25_741250"/>
      <w:bookmarkEnd w:id="8358"/>
      <w:r>
        <w:rPr>
          <w:rtl/>
        </w:rPr>
        <w:t xml:space="preserve">אתה </w:t>
      </w:r>
      <w:bookmarkStart w:id="8359" w:name="_ETM_Q25_741370"/>
      <w:bookmarkEnd w:id="8359"/>
      <w:r>
        <w:rPr>
          <w:rtl/>
        </w:rPr>
        <w:t xml:space="preserve">יודע </w:t>
      </w:r>
      <w:bookmarkStart w:id="8360" w:name="_ETM_Q25_741580"/>
      <w:bookmarkEnd w:id="8360"/>
      <w:r>
        <w:rPr>
          <w:rtl/>
        </w:rPr>
        <w:t>מה</w:t>
      </w:r>
      <w:r>
        <w:rPr>
          <w:rFonts w:hint="cs"/>
          <w:rtl/>
        </w:rPr>
        <w:t>,</w:t>
      </w:r>
      <w:r>
        <w:rPr>
          <w:rtl/>
        </w:rPr>
        <w:t xml:space="preserve"> </w:t>
      </w:r>
      <w:bookmarkStart w:id="8361" w:name="_ETM_Q25_741849"/>
      <w:bookmarkEnd w:id="8361"/>
      <w:r>
        <w:rPr>
          <w:rtl/>
        </w:rPr>
        <w:t>בשקט</w:t>
      </w:r>
      <w:r>
        <w:rPr>
          <w:rFonts w:hint="cs"/>
          <w:rtl/>
        </w:rPr>
        <w:t xml:space="preserve">, אבל, </w:t>
      </w:r>
      <w:bookmarkStart w:id="8362" w:name="_ETM_Q25_742659"/>
      <w:bookmarkEnd w:id="8362"/>
      <w:r>
        <w:rPr>
          <w:rtl/>
        </w:rPr>
        <w:t xml:space="preserve">טוב </w:t>
      </w:r>
      <w:bookmarkStart w:id="8363" w:name="_ETM_Q25_742870"/>
      <w:bookmarkEnd w:id="8363"/>
      <w:r>
        <w:rPr>
          <w:rtl/>
        </w:rPr>
        <w:t>לי</w:t>
      </w:r>
      <w:r>
        <w:rPr>
          <w:rFonts w:hint="cs"/>
          <w:rtl/>
        </w:rPr>
        <w:t xml:space="preserve">. לך </w:t>
      </w:r>
      <w:bookmarkStart w:id="8364" w:name="_ETM_Q25_742960"/>
      <w:bookmarkStart w:id="8365" w:name="_ETM_Q25_743169"/>
      <w:bookmarkEnd w:id="8364"/>
      <w:bookmarkEnd w:id="8365"/>
      <w:r>
        <w:rPr>
          <w:rtl/>
        </w:rPr>
        <w:t xml:space="preserve">באופן </w:t>
      </w:r>
      <w:bookmarkStart w:id="8366" w:name="_ETM_Q25_743470"/>
      <w:bookmarkEnd w:id="8366"/>
      <w:r>
        <w:rPr>
          <w:rtl/>
        </w:rPr>
        <w:t xml:space="preserve">אישי </w:t>
      </w:r>
      <w:bookmarkStart w:id="8367" w:name="_ETM_Q25_743650"/>
      <w:bookmarkEnd w:id="8367"/>
      <w:r>
        <w:rPr>
          <w:rtl/>
        </w:rPr>
        <w:t xml:space="preserve">אני </w:t>
      </w:r>
      <w:bookmarkStart w:id="8368" w:name="_ETM_Q25_743740"/>
      <w:bookmarkEnd w:id="8368"/>
      <w:r>
        <w:rPr>
          <w:rtl/>
        </w:rPr>
        <w:t xml:space="preserve">יודע </w:t>
      </w:r>
      <w:bookmarkStart w:id="8369" w:name="_ETM_Q25_743919"/>
      <w:bookmarkEnd w:id="8369"/>
      <w:r>
        <w:rPr>
          <w:rtl/>
        </w:rPr>
        <w:t xml:space="preserve">שזה </w:t>
      </w:r>
      <w:bookmarkStart w:id="8370" w:name="_ETM_Q25_744159"/>
      <w:bookmarkEnd w:id="8370"/>
      <w:r>
        <w:rPr>
          <w:rtl/>
        </w:rPr>
        <w:t xml:space="preserve">לא </w:t>
      </w:r>
      <w:bookmarkStart w:id="8371" w:name="_ETM_Q25_744280"/>
      <w:bookmarkEnd w:id="8371"/>
      <w:r>
        <w:rPr>
          <w:rtl/>
        </w:rPr>
        <w:t>טוב</w:t>
      </w:r>
      <w:r>
        <w:rPr>
          <w:rFonts w:hint="cs"/>
          <w:rtl/>
        </w:rPr>
        <w:t>,</w:t>
      </w:r>
      <w:bookmarkStart w:id="8372" w:name="_ETM_Q25_739846"/>
      <w:bookmarkEnd w:id="8372"/>
      <w:r>
        <w:rPr>
          <w:rtl/>
        </w:rPr>
        <w:t xml:space="preserve"> </w:t>
      </w:r>
      <w:bookmarkStart w:id="8373" w:name="_ETM_Q25_744729"/>
      <w:bookmarkEnd w:id="8373"/>
      <w:r>
        <w:rPr>
          <w:rtl/>
        </w:rPr>
        <w:t>כמוני</w:t>
      </w:r>
      <w:r>
        <w:rPr>
          <w:rFonts w:hint="cs"/>
          <w:rtl/>
        </w:rPr>
        <w:t>,</w:t>
      </w:r>
      <w:bookmarkStart w:id="8374" w:name="_ETM_Q25_741686"/>
      <w:bookmarkEnd w:id="8374"/>
      <w:r>
        <w:rPr>
          <w:rtl/>
        </w:rPr>
        <w:t xml:space="preserve"> </w:t>
      </w:r>
      <w:bookmarkStart w:id="8375" w:name="_ETM_Q25_745059"/>
      <w:bookmarkEnd w:id="8375"/>
      <w:r>
        <w:rPr>
          <w:rtl/>
        </w:rPr>
        <w:t xml:space="preserve">שלא </w:t>
      </w:r>
      <w:bookmarkStart w:id="8376" w:name="_ETM_Q25_745300"/>
      <w:bookmarkEnd w:id="8376"/>
      <w:r>
        <w:rPr>
          <w:rtl/>
        </w:rPr>
        <w:t xml:space="preserve">טוב </w:t>
      </w:r>
      <w:bookmarkStart w:id="8377" w:name="_ETM_Q25_745509"/>
      <w:bookmarkEnd w:id="8377"/>
      <w:r>
        <w:rPr>
          <w:rtl/>
        </w:rPr>
        <w:t>לי</w:t>
      </w:r>
      <w:r>
        <w:rPr>
          <w:rFonts w:hint="cs"/>
          <w:rtl/>
        </w:rPr>
        <w:t>.</w:t>
      </w:r>
      <w:r>
        <w:rPr>
          <w:rtl/>
        </w:rPr>
        <w:t xml:space="preserve"> </w:t>
      </w:r>
      <w:bookmarkStart w:id="8378" w:name="_ETM_Q25_745900"/>
      <w:bookmarkEnd w:id="8378"/>
      <w:r>
        <w:rPr>
          <w:rtl/>
        </w:rPr>
        <w:t xml:space="preserve">לא </w:t>
      </w:r>
      <w:bookmarkStart w:id="8379" w:name="_ETM_Q25_746110"/>
      <w:bookmarkEnd w:id="8379"/>
      <w:r>
        <w:rPr>
          <w:rFonts w:hint="cs"/>
          <w:rtl/>
        </w:rPr>
        <w:t>טוב לנו</w:t>
      </w:r>
      <w:r>
        <w:rPr>
          <w:rtl/>
        </w:rPr>
        <w:t xml:space="preserve"> </w:t>
      </w:r>
      <w:bookmarkStart w:id="8380" w:name="_ETM_Q25_746350"/>
      <w:bookmarkEnd w:id="8380"/>
      <w:r>
        <w:rPr>
          <w:rtl/>
        </w:rPr>
        <w:t>שמעל</w:t>
      </w:r>
      <w:r>
        <w:rPr>
          <w:rFonts w:hint="cs"/>
          <w:rtl/>
        </w:rPr>
        <w:t>ים</w:t>
      </w:r>
      <w:r>
        <w:rPr>
          <w:rtl/>
        </w:rPr>
        <w:t xml:space="preserve"> </w:t>
      </w:r>
      <w:bookmarkStart w:id="8381" w:name="_ETM_Q25_746710"/>
      <w:bookmarkEnd w:id="8381"/>
      <w:r>
        <w:rPr>
          <w:rtl/>
        </w:rPr>
        <w:t>מ</w:t>
      </w:r>
      <w:r>
        <w:rPr>
          <w:rFonts w:hint="cs"/>
          <w:rtl/>
        </w:rPr>
        <w:t>חי</w:t>
      </w:r>
      <w:r>
        <w:rPr>
          <w:rtl/>
        </w:rPr>
        <w:t>רים</w:t>
      </w:r>
      <w:r>
        <w:rPr>
          <w:rFonts w:hint="cs"/>
          <w:rtl/>
        </w:rPr>
        <w:t>.</w:t>
      </w:r>
      <w:bookmarkStart w:id="8382" w:name="_ETM_Q25_744736"/>
      <w:bookmarkEnd w:id="8382"/>
      <w:r>
        <w:rPr>
          <w:rtl/>
        </w:rPr>
        <w:t xml:space="preserve"> </w:t>
      </w:r>
      <w:bookmarkStart w:id="8383" w:name="_ETM_Q25_747250"/>
      <w:bookmarkEnd w:id="8383"/>
      <w:r>
        <w:rPr>
          <w:rtl/>
        </w:rPr>
        <w:t xml:space="preserve">אבל </w:t>
      </w:r>
      <w:bookmarkStart w:id="8384" w:name="_ETM_Q25_748030"/>
      <w:bookmarkEnd w:id="8384"/>
      <w:r>
        <w:rPr>
          <w:rtl/>
        </w:rPr>
        <w:t xml:space="preserve">זה </w:t>
      </w:r>
      <w:bookmarkStart w:id="8385" w:name="_ETM_Q25_748630"/>
      <w:bookmarkEnd w:id="8385"/>
      <w:r>
        <w:rPr>
          <w:rtl/>
        </w:rPr>
        <w:t xml:space="preserve">הדבר </w:t>
      </w:r>
      <w:bookmarkStart w:id="8386" w:name="_ETM_Q25_748900"/>
      <w:bookmarkEnd w:id="8386"/>
      <w:r>
        <w:rPr>
          <w:rFonts w:hint="cs"/>
          <w:rtl/>
        </w:rPr>
        <w:t>הנוסף.</w:t>
      </w:r>
    </w:p>
    <w:p w:rsidR="00D57F53" w:rsidRDefault="00D57F53" w:rsidP="00FB0760">
      <w:pPr>
        <w:rPr>
          <w:rtl/>
        </w:rPr>
      </w:pPr>
    </w:p>
    <w:p w:rsidR="00D57F53" w:rsidRDefault="00D57F53" w:rsidP="00FB0760">
      <w:pPr>
        <w:rPr>
          <w:rtl/>
        </w:rPr>
      </w:pPr>
      <w:bookmarkStart w:id="8387" w:name="_ETM_Q25_749020"/>
      <w:bookmarkStart w:id="8388" w:name="_ETM_Q25_745167"/>
      <w:bookmarkEnd w:id="8387"/>
      <w:bookmarkEnd w:id="8388"/>
      <w:r>
        <w:rPr>
          <w:rtl/>
        </w:rPr>
        <w:t xml:space="preserve">והדבר </w:t>
      </w:r>
      <w:bookmarkStart w:id="8389" w:name="_ETM_Q25_749290"/>
      <w:bookmarkEnd w:id="8389"/>
      <w:r>
        <w:rPr>
          <w:rtl/>
        </w:rPr>
        <w:t>האחרון</w:t>
      </w:r>
      <w:r>
        <w:rPr>
          <w:rFonts w:hint="cs"/>
          <w:rtl/>
        </w:rPr>
        <w:t>,</w:t>
      </w:r>
      <w:r>
        <w:rPr>
          <w:rtl/>
        </w:rPr>
        <w:t xml:space="preserve"> </w:t>
      </w:r>
      <w:bookmarkStart w:id="8390" w:name="_ETM_Q25_749500"/>
      <w:bookmarkEnd w:id="8390"/>
      <w:r>
        <w:rPr>
          <w:rtl/>
        </w:rPr>
        <w:t xml:space="preserve">אני </w:t>
      </w:r>
      <w:bookmarkStart w:id="8391" w:name="_ETM_Q25_749620"/>
      <w:bookmarkEnd w:id="8391"/>
      <w:r>
        <w:rPr>
          <w:rtl/>
        </w:rPr>
        <w:t xml:space="preserve">מסכים </w:t>
      </w:r>
      <w:bookmarkStart w:id="8392" w:name="_ETM_Q25_749950"/>
      <w:bookmarkEnd w:id="8392"/>
      <w:r>
        <w:rPr>
          <w:rtl/>
        </w:rPr>
        <w:t>איתך</w:t>
      </w:r>
      <w:bookmarkStart w:id="8393" w:name="_ETM_Q25_748117"/>
      <w:bookmarkEnd w:id="8393"/>
      <w:r>
        <w:rPr>
          <w:rtl/>
        </w:rPr>
        <w:t xml:space="preserve"> </w:t>
      </w:r>
      <w:bookmarkStart w:id="8394" w:name="_ETM_Q25_750460"/>
      <w:bookmarkEnd w:id="8394"/>
      <w:r>
        <w:rPr>
          <w:rFonts w:hint="cs"/>
          <w:rtl/>
        </w:rPr>
        <w:t xml:space="preserve">– </w:t>
      </w:r>
      <w:bookmarkStart w:id="8395" w:name="_ETM_Q25_755643"/>
      <w:bookmarkEnd w:id="8395"/>
      <w:r>
        <w:rPr>
          <w:rtl/>
        </w:rPr>
        <w:t>להחלי</w:t>
      </w:r>
      <w:r>
        <w:rPr>
          <w:rFonts w:hint="cs"/>
          <w:rtl/>
        </w:rPr>
        <w:t>ף</w:t>
      </w:r>
      <w:r>
        <w:rPr>
          <w:rtl/>
        </w:rPr>
        <w:t xml:space="preserve"> </w:t>
      </w:r>
      <w:bookmarkStart w:id="8396" w:name="_ETM_Q25_750940"/>
      <w:bookmarkEnd w:id="8396"/>
      <w:r>
        <w:rPr>
          <w:rtl/>
        </w:rPr>
        <w:t xml:space="preserve">מתלמה </w:t>
      </w:r>
      <w:bookmarkStart w:id="8397" w:name="_ETM_Q25_751480"/>
      <w:bookmarkEnd w:id="8397"/>
      <w:r>
        <w:rPr>
          <w:rtl/>
        </w:rPr>
        <w:t>ומ</w:t>
      </w:r>
      <w:r>
        <w:rPr>
          <w:rFonts w:hint="cs"/>
          <w:rtl/>
        </w:rPr>
        <w:t>אסם</w:t>
      </w:r>
      <w:bookmarkStart w:id="8398" w:name="_ETM_Q25_751780"/>
      <w:bookmarkStart w:id="8399" w:name="_ETM_Q25_752110"/>
      <w:bookmarkStart w:id="8400" w:name="_ETM_Q25_752230"/>
      <w:bookmarkEnd w:id="8398"/>
      <w:bookmarkEnd w:id="8399"/>
      <w:bookmarkEnd w:id="8400"/>
      <w:r>
        <w:rPr>
          <w:rFonts w:hint="cs"/>
          <w:rtl/>
        </w:rPr>
        <w:t xml:space="preserve"> ומכל</w:t>
      </w:r>
      <w:bookmarkStart w:id="8401" w:name="_ETM_Q25_749437"/>
      <w:bookmarkEnd w:id="8401"/>
      <w:r>
        <w:rPr>
          <w:rtl/>
        </w:rPr>
        <w:t xml:space="preserve"> </w:t>
      </w:r>
      <w:bookmarkStart w:id="8402" w:name="_ETM_Q25_752380"/>
      <w:bookmarkEnd w:id="8402"/>
      <w:r>
        <w:rPr>
          <w:rtl/>
        </w:rPr>
        <w:t xml:space="preserve">המקומות </w:t>
      </w:r>
      <w:bookmarkStart w:id="8403" w:name="_ETM_Q25_752679"/>
      <w:bookmarkEnd w:id="8403"/>
      <w:r>
        <w:rPr>
          <w:rtl/>
        </w:rPr>
        <w:t>האלה</w:t>
      </w:r>
      <w:r>
        <w:rPr>
          <w:rFonts w:hint="cs"/>
          <w:rtl/>
        </w:rPr>
        <w:t>.</w:t>
      </w:r>
      <w:r>
        <w:rPr>
          <w:rtl/>
        </w:rPr>
        <w:t xml:space="preserve"> </w:t>
      </w:r>
      <w:bookmarkStart w:id="8404" w:name="_ETM_Q25_753130"/>
      <w:bookmarkEnd w:id="8404"/>
      <w:r>
        <w:rPr>
          <w:rtl/>
        </w:rPr>
        <w:t>אגב</w:t>
      </w:r>
      <w:r>
        <w:rPr>
          <w:rFonts w:hint="cs"/>
          <w:rtl/>
        </w:rPr>
        <w:t>,</w:t>
      </w:r>
      <w:bookmarkStart w:id="8405" w:name="_ETM_Q25_749916"/>
      <w:bookmarkEnd w:id="8405"/>
      <w:r>
        <w:rPr>
          <w:rtl/>
        </w:rPr>
        <w:t xml:space="preserve"> </w:t>
      </w:r>
      <w:bookmarkStart w:id="8406" w:name="_ETM_Q25_753429"/>
      <w:bookmarkEnd w:id="8406"/>
      <w:r>
        <w:rPr>
          <w:rtl/>
        </w:rPr>
        <w:t xml:space="preserve">אני </w:t>
      </w:r>
      <w:bookmarkStart w:id="8407" w:name="_ETM_Q25_753580"/>
      <w:bookmarkEnd w:id="8407"/>
      <w:r>
        <w:rPr>
          <w:rFonts w:hint="cs"/>
          <w:rtl/>
        </w:rPr>
        <w:t xml:space="preserve">כבר </w:t>
      </w:r>
      <w:bookmarkStart w:id="8408" w:name="_ETM_Q25_752761"/>
      <w:bookmarkEnd w:id="8408"/>
      <w:r>
        <w:rPr>
          <w:rtl/>
        </w:rPr>
        <w:t xml:space="preserve">עושה </w:t>
      </w:r>
      <w:bookmarkStart w:id="8409" w:name="_ETM_Q25_753820"/>
      <w:bookmarkEnd w:id="8409"/>
      <w:r>
        <w:rPr>
          <w:rtl/>
        </w:rPr>
        <w:t xml:space="preserve">את </w:t>
      </w:r>
      <w:bookmarkStart w:id="8410" w:name="_ETM_Q25_753880"/>
      <w:bookmarkEnd w:id="8410"/>
      <w:r>
        <w:rPr>
          <w:rtl/>
        </w:rPr>
        <w:t>זה</w:t>
      </w:r>
      <w:bookmarkStart w:id="8411" w:name="_ETM_Q25_753970"/>
      <w:bookmarkEnd w:id="8411"/>
      <w:r>
        <w:rPr>
          <w:rFonts w:hint="cs"/>
          <w:rtl/>
        </w:rPr>
        <w:t>.</w:t>
      </w:r>
      <w:r>
        <w:rPr>
          <w:rtl/>
        </w:rPr>
        <w:t xml:space="preserve"> </w:t>
      </w:r>
      <w:bookmarkStart w:id="8412" w:name="_ETM_Q25_754420"/>
      <w:bookmarkEnd w:id="8412"/>
      <w:r>
        <w:rPr>
          <w:rtl/>
        </w:rPr>
        <w:t xml:space="preserve">אני </w:t>
      </w:r>
      <w:bookmarkStart w:id="8413" w:name="_ETM_Q25_754630"/>
      <w:bookmarkEnd w:id="8413"/>
      <w:r>
        <w:rPr>
          <w:rtl/>
        </w:rPr>
        <w:t>היו</w:t>
      </w:r>
      <w:r>
        <w:rPr>
          <w:rFonts w:hint="cs"/>
          <w:rtl/>
        </w:rPr>
        <w:t>ם</w:t>
      </w:r>
      <w:r>
        <w:rPr>
          <w:rtl/>
        </w:rPr>
        <w:t xml:space="preserve"> </w:t>
      </w:r>
      <w:bookmarkStart w:id="8414" w:name="_ETM_Q25_754840"/>
      <w:bookmarkStart w:id="8415" w:name="_ETM_Q25_755500"/>
      <w:bookmarkEnd w:id="8414"/>
      <w:bookmarkEnd w:id="8415"/>
      <w:r>
        <w:rPr>
          <w:rtl/>
        </w:rPr>
        <w:t xml:space="preserve">קונה </w:t>
      </w:r>
      <w:bookmarkStart w:id="8416" w:name="_ETM_Q25_755770"/>
      <w:bookmarkEnd w:id="8416"/>
      <w:r>
        <w:rPr>
          <w:rFonts w:hint="cs"/>
          <w:rtl/>
        </w:rPr>
        <w:t>ב</w:t>
      </w:r>
      <w:r>
        <w:rPr>
          <w:rtl/>
        </w:rPr>
        <w:t xml:space="preserve">משנת </w:t>
      </w:r>
      <w:bookmarkStart w:id="8417" w:name="_ETM_Q25_756190"/>
      <w:bookmarkEnd w:id="8417"/>
      <w:r>
        <w:rPr>
          <w:rtl/>
        </w:rPr>
        <w:t>יוסף</w:t>
      </w:r>
      <w:bookmarkStart w:id="8418" w:name="_ETM_Q25_752716"/>
      <w:bookmarkEnd w:id="8418"/>
      <w:r>
        <w:rPr>
          <w:rFonts w:hint="cs"/>
          <w:rtl/>
        </w:rPr>
        <w:t>,</w:t>
      </w:r>
      <w:r>
        <w:rPr>
          <w:rtl/>
        </w:rPr>
        <w:t xml:space="preserve"> </w:t>
      </w:r>
      <w:bookmarkStart w:id="8419" w:name="_ETM_Q25_756550"/>
      <w:bookmarkEnd w:id="8419"/>
      <w:r>
        <w:rPr>
          <w:rtl/>
        </w:rPr>
        <w:t>למשל</w:t>
      </w:r>
      <w:r>
        <w:rPr>
          <w:rFonts w:hint="cs"/>
          <w:rtl/>
        </w:rPr>
        <w:t>.</w:t>
      </w:r>
      <w:r>
        <w:rPr>
          <w:rtl/>
        </w:rPr>
        <w:t xml:space="preserve"> </w:t>
      </w:r>
      <w:bookmarkStart w:id="8420" w:name="_ETM_Q25_756940"/>
      <w:bookmarkEnd w:id="8420"/>
      <w:r>
        <w:rPr>
          <w:rFonts w:hint="cs"/>
          <w:rtl/>
        </w:rPr>
        <w:t>מ</w:t>
      </w:r>
      <w:r>
        <w:rPr>
          <w:rtl/>
        </w:rPr>
        <w:t xml:space="preserve">שנת </w:t>
      </w:r>
      <w:bookmarkStart w:id="8421" w:name="_ETM_Q25_757210"/>
      <w:bookmarkStart w:id="8422" w:name="_ETM_Q25_757450"/>
      <w:bookmarkEnd w:id="8421"/>
      <w:bookmarkEnd w:id="8422"/>
      <w:r>
        <w:rPr>
          <w:rFonts w:hint="cs"/>
          <w:rtl/>
        </w:rPr>
        <w:t>יוסף ז</w:t>
      </w:r>
      <w:bookmarkStart w:id="8423" w:name="_ETM_Q25_753107"/>
      <w:bookmarkEnd w:id="8423"/>
      <w:r>
        <w:rPr>
          <w:rtl/>
        </w:rPr>
        <w:t xml:space="preserve">ה </w:t>
      </w:r>
      <w:bookmarkStart w:id="8424" w:name="_ETM_Q25_757570"/>
      <w:bookmarkEnd w:id="8424"/>
      <w:r>
        <w:rPr>
          <w:rtl/>
        </w:rPr>
        <w:t xml:space="preserve">משהו </w:t>
      </w:r>
      <w:bookmarkStart w:id="8425" w:name="_ETM_Q25_758170"/>
      <w:bookmarkEnd w:id="8425"/>
      <w:r>
        <w:rPr>
          <w:rtl/>
        </w:rPr>
        <w:t xml:space="preserve">שהוא </w:t>
      </w:r>
      <w:bookmarkStart w:id="8426" w:name="_ETM_Q25_758320"/>
      <w:bookmarkEnd w:id="8426"/>
      <w:r>
        <w:rPr>
          <w:rtl/>
        </w:rPr>
        <w:t xml:space="preserve">בתוך </w:t>
      </w:r>
      <w:bookmarkStart w:id="8427" w:name="_ETM_Q25_758559"/>
      <w:bookmarkEnd w:id="8427"/>
      <w:r>
        <w:rPr>
          <w:rtl/>
        </w:rPr>
        <w:t xml:space="preserve">הציבור </w:t>
      </w:r>
      <w:bookmarkStart w:id="8428" w:name="_ETM_Q25_759010"/>
      <w:bookmarkEnd w:id="8428"/>
      <w:r>
        <w:rPr>
          <w:rtl/>
        </w:rPr>
        <w:t>החרדי</w:t>
      </w:r>
      <w:r>
        <w:rPr>
          <w:rFonts w:hint="cs"/>
          <w:rtl/>
        </w:rPr>
        <w:t>.</w:t>
      </w:r>
      <w:bookmarkStart w:id="8429" w:name="_ETM_Q25_759429"/>
      <w:bookmarkEnd w:id="8429"/>
      <w:r>
        <w:rPr>
          <w:rFonts w:hint="cs"/>
          <w:rtl/>
        </w:rPr>
        <w:t xml:space="preserve"> </w:t>
      </w:r>
      <w:r>
        <w:rPr>
          <w:rtl/>
        </w:rPr>
        <w:t>ואגב</w:t>
      </w:r>
      <w:r>
        <w:rPr>
          <w:rFonts w:hint="cs"/>
          <w:rtl/>
        </w:rPr>
        <w:t>,</w:t>
      </w:r>
      <w:bookmarkStart w:id="8430" w:name="_ETM_Q25_756327"/>
      <w:bookmarkEnd w:id="8430"/>
      <w:r>
        <w:rPr>
          <w:rtl/>
        </w:rPr>
        <w:t xml:space="preserve"> </w:t>
      </w:r>
      <w:bookmarkStart w:id="8431" w:name="_ETM_Q25_759760"/>
      <w:bookmarkEnd w:id="8431"/>
      <w:r>
        <w:rPr>
          <w:rtl/>
        </w:rPr>
        <w:t xml:space="preserve">הוא </w:t>
      </w:r>
      <w:bookmarkStart w:id="8432" w:name="_ETM_Q25_759880"/>
      <w:bookmarkEnd w:id="8432"/>
      <w:r>
        <w:rPr>
          <w:rtl/>
        </w:rPr>
        <w:t>פתוח</w:t>
      </w:r>
      <w:r>
        <w:rPr>
          <w:rFonts w:hint="cs"/>
          <w:rtl/>
        </w:rPr>
        <w:t>,</w:t>
      </w:r>
      <w:r>
        <w:rPr>
          <w:rtl/>
        </w:rPr>
        <w:t xml:space="preserve"> </w:t>
      </w:r>
      <w:bookmarkStart w:id="8433" w:name="_ETM_Q25_760150"/>
      <w:bookmarkEnd w:id="8433"/>
      <w:r>
        <w:rPr>
          <w:rtl/>
        </w:rPr>
        <w:t xml:space="preserve">נראה </w:t>
      </w:r>
      <w:bookmarkStart w:id="8434" w:name="_ETM_Q25_760330"/>
      <w:bookmarkEnd w:id="8434"/>
      <w:r>
        <w:rPr>
          <w:rtl/>
        </w:rPr>
        <w:t>לי</w:t>
      </w:r>
      <w:r>
        <w:rPr>
          <w:rFonts w:hint="cs"/>
          <w:rtl/>
        </w:rPr>
        <w:t>,</w:t>
      </w:r>
      <w:bookmarkStart w:id="8435" w:name="_ETM_Q25_754777"/>
      <w:bookmarkEnd w:id="8435"/>
      <w:r>
        <w:rPr>
          <w:rtl/>
        </w:rPr>
        <w:t xml:space="preserve"> </w:t>
      </w:r>
      <w:bookmarkStart w:id="8436" w:name="_ETM_Q25_760570"/>
      <w:bookmarkEnd w:id="8436"/>
      <w:r>
        <w:rPr>
          <w:rtl/>
        </w:rPr>
        <w:t>לכולם</w:t>
      </w:r>
      <w:r>
        <w:rPr>
          <w:rFonts w:hint="cs"/>
          <w:rtl/>
        </w:rPr>
        <w:t>.</w:t>
      </w:r>
      <w:r>
        <w:rPr>
          <w:rtl/>
        </w:rPr>
        <w:t xml:space="preserve"> </w:t>
      </w:r>
      <w:bookmarkStart w:id="8437" w:name="_ETM_Q25_761020"/>
      <w:bookmarkEnd w:id="8437"/>
    </w:p>
    <w:p w:rsidR="00D57F53" w:rsidRDefault="00D57F53" w:rsidP="00FB0760">
      <w:pPr>
        <w:rPr>
          <w:rtl/>
        </w:rPr>
      </w:pPr>
    </w:p>
    <w:p w:rsidR="00D57F53" w:rsidRDefault="00D57F53" w:rsidP="00FB0760">
      <w:pPr>
        <w:pStyle w:val="-"/>
        <w:keepNext/>
        <w:rPr>
          <w:rtl/>
        </w:rPr>
      </w:pPr>
      <w:bookmarkStart w:id="8438" w:name="ET_speakercontinue_6453_82"/>
      <w:r w:rsidRPr="0091146E">
        <w:rPr>
          <w:rStyle w:val="TagStyle"/>
          <w:rtl/>
        </w:rPr>
        <w:t xml:space="preserve"> &lt;&lt; דובר_המשך &gt;&gt; </w:t>
      </w:r>
      <w:r>
        <w:rPr>
          <w:rtl/>
        </w:rPr>
        <w:t>שר האוצר בצלאל סמוטריץ':</w:t>
      </w:r>
      <w:r w:rsidRPr="0091146E">
        <w:rPr>
          <w:rStyle w:val="TagStyle"/>
          <w:rtl/>
        </w:rPr>
        <w:t xml:space="preserve"> &lt;&lt; דובר_המשך &gt;&gt;</w:t>
      </w:r>
      <w:r>
        <w:rPr>
          <w:rtl/>
        </w:rPr>
        <w:t xml:space="preserve">   </w:t>
      </w:r>
      <w:bookmarkEnd w:id="8438"/>
    </w:p>
    <w:p w:rsidR="00D57F53" w:rsidRDefault="00D57F53" w:rsidP="00722C32">
      <w:pPr>
        <w:rPr>
          <w:rtl/>
        </w:rPr>
      </w:pPr>
    </w:p>
    <w:p w:rsidR="00D57F53" w:rsidRDefault="00D57F53" w:rsidP="00FB0760">
      <w:pPr>
        <w:rPr>
          <w:rtl/>
        </w:rPr>
      </w:pPr>
      <w:r>
        <w:rPr>
          <w:rFonts w:hint="cs"/>
          <w:rtl/>
        </w:rPr>
        <w:t>גם אצלנו.</w:t>
      </w:r>
    </w:p>
    <w:p w:rsidR="00D57F53" w:rsidRDefault="00D57F53" w:rsidP="00FB0760">
      <w:pPr>
        <w:rPr>
          <w:rtl/>
        </w:rPr>
      </w:pPr>
    </w:p>
    <w:p w:rsidR="00D57F53" w:rsidRDefault="00D57F53" w:rsidP="00FB0760">
      <w:pPr>
        <w:pStyle w:val="-"/>
        <w:keepNext/>
        <w:rPr>
          <w:rtl/>
        </w:rPr>
      </w:pPr>
      <w:bookmarkStart w:id="8439" w:name="ET_speakercontinue_5726_84"/>
      <w:r w:rsidRPr="0091146E">
        <w:rPr>
          <w:rStyle w:val="TagStyle"/>
          <w:rtl/>
        </w:rPr>
        <w:t xml:space="preserve"> &lt;&lt; דובר_המשך &gt;&gt; </w:t>
      </w:r>
      <w:r>
        <w:rPr>
          <w:rtl/>
        </w:rPr>
        <w:t>ינון אזולאי (ש"ס):</w:t>
      </w:r>
      <w:r w:rsidRPr="0091146E">
        <w:rPr>
          <w:rStyle w:val="TagStyle"/>
          <w:rtl/>
        </w:rPr>
        <w:t xml:space="preserve"> &lt;&lt; דובר_המשך &gt;&gt;</w:t>
      </w:r>
      <w:r>
        <w:rPr>
          <w:rtl/>
        </w:rPr>
        <w:t xml:space="preserve">   </w:t>
      </w:r>
      <w:bookmarkEnd w:id="8439"/>
    </w:p>
    <w:p w:rsidR="00D57F53" w:rsidRPr="0091146E" w:rsidRDefault="00D57F53" w:rsidP="00FB0760">
      <w:pPr>
        <w:rPr>
          <w:rtl/>
        </w:rPr>
      </w:pPr>
      <w:bookmarkStart w:id="8440" w:name="_ETM_Q25_757367"/>
      <w:bookmarkEnd w:id="8440"/>
    </w:p>
    <w:p w:rsidR="00D57F53" w:rsidRDefault="00D57F53" w:rsidP="00FB0760">
      <w:pPr>
        <w:rPr>
          <w:rtl/>
        </w:rPr>
      </w:pPr>
      <w:r>
        <w:rPr>
          <w:rFonts w:hint="cs"/>
          <w:rtl/>
        </w:rPr>
        <w:t xml:space="preserve">בדיוק, </w:t>
      </w:r>
      <w:bookmarkStart w:id="8441" w:name="_ETM_Q25_761110"/>
      <w:bookmarkStart w:id="8442" w:name="_ETM_Q25_761470"/>
      <w:bookmarkStart w:id="8443" w:name="_ETM_Q25_761920"/>
      <w:bookmarkStart w:id="8444" w:name="_ETM_Q25_762220"/>
      <w:bookmarkEnd w:id="8441"/>
      <w:bookmarkEnd w:id="8442"/>
      <w:bookmarkEnd w:id="8443"/>
      <w:bookmarkEnd w:id="8444"/>
      <w:r>
        <w:rPr>
          <w:rtl/>
        </w:rPr>
        <w:t xml:space="preserve">זה </w:t>
      </w:r>
      <w:bookmarkStart w:id="8445" w:name="_ETM_Q25_762309"/>
      <w:bookmarkEnd w:id="8445"/>
      <w:r>
        <w:rPr>
          <w:rtl/>
        </w:rPr>
        <w:t xml:space="preserve">מה </w:t>
      </w:r>
      <w:bookmarkStart w:id="8446" w:name="_ETM_Q25_762400"/>
      <w:bookmarkEnd w:id="8446"/>
      <w:r>
        <w:rPr>
          <w:rtl/>
        </w:rPr>
        <w:t>שאמרתי</w:t>
      </w:r>
      <w:r>
        <w:rPr>
          <w:rFonts w:hint="cs"/>
          <w:rtl/>
        </w:rPr>
        <w:t>, הוא</w:t>
      </w:r>
      <w:r>
        <w:rPr>
          <w:rtl/>
        </w:rPr>
        <w:t xml:space="preserve"> </w:t>
      </w:r>
      <w:bookmarkStart w:id="8447" w:name="_ETM_Q25_762700"/>
      <w:bookmarkEnd w:id="8447"/>
      <w:r>
        <w:rPr>
          <w:rFonts w:hint="cs"/>
          <w:rtl/>
        </w:rPr>
        <w:t xml:space="preserve">כבר </w:t>
      </w:r>
      <w:r>
        <w:rPr>
          <w:rtl/>
        </w:rPr>
        <w:t xml:space="preserve">פתוח </w:t>
      </w:r>
      <w:bookmarkStart w:id="8448" w:name="_ETM_Q25_763120"/>
      <w:bookmarkEnd w:id="8448"/>
      <w:r>
        <w:rPr>
          <w:rtl/>
        </w:rPr>
        <w:t>לכולם</w:t>
      </w:r>
      <w:r>
        <w:rPr>
          <w:rFonts w:hint="cs"/>
          <w:rtl/>
        </w:rPr>
        <w:t>.</w:t>
      </w:r>
      <w:bookmarkStart w:id="8449" w:name="_ETM_Q25_758547"/>
      <w:bookmarkEnd w:id="8449"/>
      <w:r>
        <w:rPr>
          <w:rtl/>
        </w:rPr>
        <w:t xml:space="preserve"> </w:t>
      </w:r>
      <w:bookmarkStart w:id="8450" w:name="_ETM_Q25_763600"/>
      <w:bookmarkStart w:id="8451" w:name="_ETM_Q25_763780"/>
      <w:bookmarkEnd w:id="8450"/>
      <w:bookmarkEnd w:id="8451"/>
      <w:r>
        <w:rPr>
          <w:rtl/>
        </w:rPr>
        <w:t xml:space="preserve">באים </w:t>
      </w:r>
      <w:bookmarkStart w:id="8452" w:name="_ETM_Q25_764020"/>
      <w:bookmarkEnd w:id="8452"/>
      <w:r>
        <w:rPr>
          <w:rtl/>
        </w:rPr>
        <w:t xml:space="preserve">לתחנות </w:t>
      </w:r>
      <w:bookmarkStart w:id="8453" w:name="_ETM_Q25_764470"/>
      <w:bookmarkEnd w:id="8453"/>
      <w:r>
        <w:rPr>
          <w:rtl/>
        </w:rPr>
        <w:t>חלוקה</w:t>
      </w:r>
      <w:r>
        <w:rPr>
          <w:rFonts w:hint="cs"/>
          <w:rtl/>
        </w:rPr>
        <w:t>,</w:t>
      </w:r>
      <w:bookmarkStart w:id="8454" w:name="_ETM_Q25_765100"/>
      <w:bookmarkEnd w:id="8454"/>
      <w:r>
        <w:rPr>
          <w:rFonts w:hint="cs"/>
          <w:rtl/>
        </w:rPr>
        <w:t xml:space="preserve"> </w:t>
      </w:r>
      <w:r>
        <w:rPr>
          <w:rtl/>
        </w:rPr>
        <w:t>לוקחים</w:t>
      </w:r>
      <w:r>
        <w:rPr>
          <w:rFonts w:hint="cs"/>
          <w:rtl/>
        </w:rPr>
        <w:t>.</w:t>
      </w:r>
      <w:bookmarkStart w:id="8455" w:name="_ETM_Q25_761977"/>
      <w:bookmarkEnd w:id="8455"/>
      <w:r>
        <w:rPr>
          <w:rtl/>
        </w:rPr>
        <w:t xml:space="preserve"> </w:t>
      </w:r>
      <w:bookmarkStart w:id="8456" w:name="_ETM_Q25_765760"/>
      <w:bookmarkEnd w:id="8456"/>
      <w:r>
        <w:rPr>
          <w:rtl/>
        </w:rPr>
        <w:t xml:space="preserve">הם </w:t>
      </w:r>
      <w:bookmarkStart w:id="8457" w:name="_ETM_Q25_765910"/>
      <w:bookmarkEnd w:id="8457"/>
      <w:r>
        <w:rPr>
          <w:rFonts w:hint="cs"/>
          <w:rtl/>
        </w:rPr>
        <w:t xml:space="preserve">כמעט </w:t>
      </w:r>
      <w:r>
        <w:rPr>
          <w:rtl/>
        </w:rPr>
        <w:t xml:space="preserve">לא </w:t>
      </w:r>
      <w:bookmarkStart w:id="8458" w:name="_ETM_Q25_766000"/>
      <w:bookmarkEnd w:id="8458"/>
      <w:r>
        <w:rPr>
          <w:rtl/>
        </w:rPr>
        <w:t xml:space="preserve">מתעסקים </w:t>
      </w:r>
      <w:bookmarkStart w:id="8459" w:name="_ETM_Q25_766600"/>
      <w:bookmarkEnd w:id="8459"/>
      <w:r>
        <w:rPr>
          <w:rtl/>
        </w:rPr>
        <w:t xml:space="preserve">עם </w:t>
      </w:r>
      <w:bookmarkStart w:id="8460" w:name="_ETM_Q25_766690"/>
      <w:bookmarkEnd w:id="8460"/>
      <w:r>
        <w:rPr>
          <w:rtl/>
        </w:rPr>
        <w:t>המו</w:t>
      </w:r>
      <w:r>
        <w:rPr>
          <w:rFonts w:hint="cs"/>
          <w:rtl/>
        </w:rPr>
        <w:t>ת</w:t>
      </w:r>
      <w:bookmarkStart w:id="8461" w:name="_ETM_Q25_762778"/>
      <w:bookmarkEnd w:id="8461"/>
      <w:r>
        <w:rPr>
          <w:rtl/>
        </w:rPr>
        <w:t>גים</w:t>
      </w:r>
      <w:r>
        <w:rPr>
          <w:rFonts w:hint="cs"/>
          <w:rtl/>
        </w:rPr>
        <w:t>,</w:t>
      </w:r>
      <w:r>
        <w:rPr>
          <w:rtl/>
        </w:rPr>
        <w:t xml:space="preserve"> </w:t>
      </w:r>
      <w:bookmarkStart w:id="8462" w:name="_ETM_Q25_767380"/>
      <w:bookmarkEnd w:id="8462"/>
      <w:r>
        <w:rPr>
          <w:rtl/>
        </w:rPr>
        <w:t xml:space="preserve">הם </w:t>
      </w:r>
      <w:bookmarkStart w:id="8463" w:name="_ETM_Q25_767500"/>
      <w:bookmarkEnd w:id="8463"/>
      <w:r>
        <w:rPr>
          <w:rtl/>
        </w:rPr>
        <w:t xml:space="preserve">מתעסקים </w:t>
      </w:r>
      <w:bookmarkStart w:id="8464" w:name="_ETM_Q25_768010"/>
      <w:bookmarkEnd w:id="8464"/>
      <w:r>
        <w:rPr>
          <w:rtl/>
        </w:rPr>
        <w:t xml:space="preserve">עם </w:t>
      </w:r>
      <w:bookmarkStart w:id="8465" w:name="_ETM_Q25_768160"/>
      <w:bookmarkEnd w:id="8465"/>
      <w:r>
        <w:rPr>
          <w:rtl/>
        </w:rPr>
        <w:t>המחיר</w:t>
      </w:r>
      <w:r>
        <w:rPr>
          <w:rFonts w:hint="cs"/>
          <w:rtl/>
        </w:rPr>
        <w:t>.</w:t>
      </w:r>
      <w:r>
        <w:rPr>
          <w:rtl/>
        </w:rPr>
        <w:t xml:space="preserve"> </w:t>
      </w:r>
      <w:bookmarkStart w:id="8466" w:name="_ETM_Q25_768940"/>
      <w:bookmarkEnd w:id="8466"/>
      <w:r>
        <w:rPr>
          <w:rFonts w:hint="cs"/>
          <w:rtl/>
        </w:rPr>
        <w:t>ו</w:t>
      </w:r>
      <w:bookmarkStart w:id="8467" w:name="_ETM_Q25_768668"/>
      <w:bookmarkEnd w:id="8467"/>
      <w:r>
        <w:rPr>
          <w:rtl/>
        </w:rPr>
        <w:t>תאמי</w:t>
      </w:r>
      <w:r>
        <w:rPr>
          <w:rFonts w:hint="cs"/>
          <w:rtl/>
        </w:rPr>
        <w:t>ן לי,</w:t>
      </w:r>
      <w:r>
        <w:rPr>
          <w:rtl/>
        </w:rPr>
        <w:t xml:space="preserve"> </w:t>
      </w:r>
      <w:bookmarkStart w:id="8468" w:name="_ETM_Q25_769870"/>
      <w:bookmarkEnd w:id="8468"/>
      <w:r>
        <w:rPr>
          <w:rtl/>
        </w:rPr>
        <w:t xml:space="preserve">גם </w:t>
      </w:r>
      <w:bookmarkStart w:id="8469" w:name="_ETM_Q25_770140"/>
      <w:bookmarkStart w:id="8470" w:name="_ETM_Q25_770380"/>
      <w:bookmarkEnd w:id="8469"/>
      <w:bookmarkEnd w:id="8470"/>
      <w:r>
        <w:rPr>
          <w:rFonts w:hint="cs"/>
          <w:rtl/>
        </w:rPr>
        <w:t xml:space="preserve">במקומות האלה </w:t>
      </w:r>
      <w:bookmarkStart w:id="8471" w:name="_ETM_Q25_765988"/>
      <w:bookmarkEnd w:id="8471"/>
      <w:r>
        <w:rPr>
          <w:rFonts w:hint="cs"/>
          <w:rtl/>
        </w:rPr>
        <w:t xml:space="preserve">יש איכות. אם כולנו נעשה את זה, זה הלקח הכי </w:t>
      </w:r>
      <w:bookmarkStart w:id="8472" w:name="_ETM_Q25_770590"/>
      <w:bookmarkStart w:id="8473" w:name="_ETM_Q25_770710"/>
      <w:bookmarkStart w:id="8474" w:name="_ETM_Q25_771130"/>
      <w:bookmarkStart w:id="8475" w:name="_ETM_Q25_771490"/>
      <w:bookmarkStart w:id="8476" w:name="_ETM_Q25_771820"/>
      <w:bookmarkStart w:id="8477" w:name="_ETM_Q25_771880"/>
      <w:bookmarkStart w:id="8478" w:name="_ETM_Q25_772270"/>
      <w:bookmarkStart w:id="8479" w:name="_ETM_Q25_772480"/>
      <w:bookmarkStart w:id="8480" w:name="_ETM_Q25_768927"/>
      <w:bookmarkEnd w:id="8472"/>
      <w:bookmarkEnd w:id="8473"/>
      <w:bookmarkEnd w:id="8474"/>
      <w:bookmarkEnd w:id="8475"/>
      <w:bookmarkEnd w:id="8476"/>
      <w:bookmarkEnd w:id="8477"/>
      <w:bookmarkEnd w:id="8478"/>
      <w:bookmarkEnd w:id="8479"/>
      <w:bookmarkEnd w:id="8480"/>
      <w:r>
        <w:rPr>
          <w:rFonts w:hint="cs"/>
          <w:rtl/>
        </w:rPr>
        <w:t>טוב לכל הרשתות האלה. תודה.</w:t>
      </w:r>
    </w:p>
    <w:p w:rsidR="00D57F53" w:rsidRDefault="00D57F53" w:rsidP="00FB0760">
      <w:pPr>
        <w:rPr>
          <w:rtl/>
        </w:rPr>
      </w:pPr>
    </w:p>
    <w:p w:rsidR="00D57F53" w:rsidRDefault="00D57F53" w:rsidP="00FB0760">
      <w:pPr>
        <w:pStyle w:val="af6"/>
        <w:keepNext/>
        <w:rPr>
          <w:rtl/>
        </w:rPr>
      </w:pPr>
      <w:bookmarkStart w:id="8481" w:name="ET_yor_6598_85"/>
      <w:r w:rsidRPr="0091146E">
        <w:rPr>
          <w:rStyle w:val="TagStyle"/>
          <w:rtl/>
        </w:rPr>
        <w:t xml:space="preserve"> &lt;&lt; יור &gt;&gt; </w:t>
      </w:r>
      <w:r>
        <w:rPr>
          <w:rtl/>
        </w:rPr>
        <w:t>היו"ר משה סולומון:</w:t>
      </w:r>
      <w:r w:rsidRPr="0091146E">
        <w:rPr>
          <w:rStyle w:val="TagStyle"/>
          <w:rtl/>
        </w:rPr>
        <w:t xml:space="preserve"> &lt;&lt; יור &gt;&gt;</w:t>
      </w:r>
      <w:r>
        <w:rPr>
          <w:rtl/>
        </w:rPr>
        <w:t xml:space="preserve">   </w:t>
      </w:r>
      <w:bookmarkEnd w:id="8481"/>
    </w:p>
    <w:p w:rsidR="00D57F53" w:rsidRDefault="00D57F53" w:rsidP="00722C32">
      <w:pPr>
        <w:rPr>
          <w:rtl/>
        </w:rPr>
      </w:pPr>
    </w:p>
    <w:p w:rsidR="00D57F53" w:rsidRDefault="00D57F53" w:rsidP="00F45F24">
      <w:pPr>
        <w:rPr>
          <w:rtl/>
        </w:rPr>
      </w:pPr>
      <w:bookmarkStart w:id="8482" w:name="_ETM_Q25_770628"/>
      <w:bookmarkStart w:id="8483" w:name="_ETM_Q25_772948"/>
      <w:bookmarkEnd w:id="8482"/>
      <w:bookmarkEnd w:id="8483"/>
      <w:r>
        <w:rPr>
          <w:rFonts w:hint="cs"/>
          <w:rtl/>
        </w:rPr>
        <w:t xml:space="preserve">תודה רבה. אתה </w:t>
      </w:r>
      <w:bookmarkStart w:id="8484" w:name="_ETM_Q25_778717"/>
      <w:bookmarkEnd w:id="8484"/>
      <w:r>
        <w:rPr>
          <w:rFonts w:hint="cs"/>
          <w:rtl/>
        </w:rPr>
        <w:t xml:space="preserve">רוצה להשיב או שאתה רוצה </w:t>
      </w:r>
      <w:r w:rsidR="00F45F24">
        <w:rPr>
          <w:rFonts w:hint="cs"/>
          <w:rtl/>
        </w:rPr>
        <w:t>– – –</w:t>
      </w:r>
    </w:p>
    <w:p w:rsidR="00D57F53" w:rsidRDefault="00D57F53" w:rsidP="00FB0760">
      <w:pPr>
        <w:rPr>
          <w:rtl/>
        </w:rPr>
      </w:pPr>
      <w:bookmarkStart w:id="8485" w:name="_ETM_Q25_775158"/>
      <w:bookmarkEnd w:id="8485"/>
    </w:p>
    <w:p w:rsidR="00D57F53" w:rsidRDefault="00D57F53" w:rsidP="00FB0760">
      <w:pPr>
        <w:pStyle w:val="-"/>
        <w:keepNext/>
        <w:rPr>
          <w:rtl/>
        </w:rPr>
      </w:pPr>
      <w:bookmarkStart w:id="8486" w:name="ET_speakercontinue_6453_87"/>
      <w:r w:rsidRPr="002016E3">
        <w:rPr>
          <w:rStyle w:val="TagStyle"/>
          <w:rtl/>
        </w:rPr>
        <w:t xml:space="preserve"> &lt;&lt; דובר_המשך &gt;&gt; </w:t>
      </w:r>
      <w:r>
        <w:rPr>
          <w:rtl/>
        </w:rPr>
        <w:t>שר האוצר בצלאל סמוטריץ':</w:t>
      </w:r>
      <w:r w:rsidRPr="002016E3">
        <w:rPr>
          <w:rStyle w:val="TagStyle"/>
          <w:rtl/>
        </w:rPr>
        <w:t xml:space="preserve"> &lt;&lt; דובר_המשך &gt;&gt;</w:t>
      </w:r>
      <w:r>
        <w:rPr>
          <w:rtl/>
        </w:rPr>
        <w:t xml:space="preserve">   </w:t>
      </w:r>
      <w:bookmarkEnd w:id="8486"/>
    </w:p>
    <w:p w:rsidR="00D57F53" w:rsidRDefault="00D57F53" w:rsidP="00722C32">
      <w:pPr>
        <w:rPr>
          <w:rtl/>
        </w:rPr>
      </w:pPr>
    </w:p>
    <w:p w:rsidR="00D57F53" w:rsidRDefault="00D57F53" w:rsidP="00FB0760">
      <w:pPr>
        <w:rPr>
          <w:rtl/>
        </w:rPr>
      </w:pPr>
      <w:r>
        <w:rPr>
          <w:rFonts w:hint="cs"/>
          <w:rtl/>
        </w:rPr>
        <w:t>לא, לא, שניהם.</w:t>
      </w:r>
      <w:bookmarkStart w:id="8487" w:name="_ETM_Q25_780578"/>
      <w:bookmarkEnd w:id="8487"/>
    </w:p>
    <w:p w:rsidR="00D57F53" w:rsidRDefault="00D57F53" w:rsidP="00FB0760">
      <w:pPr>
        <w:rPr>
          <w:rtl/>
        </w:rPr>
      </w:pPr>
      <w:bookmarkStart w:id="8488" w:name="_ETM_Q25_780698"/>
      <w:bookmarkEnd w:id="8488"/>
    </w:p>
    <w:p w:rsidR="00D57F53" w:rsidRDefault="00D57F53" w:rsidP="00FB0760">
      <w:pPr>
        <w:pStyle w:val="af6"/>
        <w:keepNext/>
        <w:rPr>
          <w:rtl/>
        </w:rPr>
      </w:pPr>
      <w:bookmarkStart w:id="8489" w:name="ET_yor_6598_88"/>
      <w:r w:rsidRPr="002016E3">
        <w:rPr>
          <w:rStyle w:val="TagStyle"/>
          <w:rtl/>
        </w:rPr>
        <w:t xml:space="preserve"> &lt;&lt; יור &gt;&gt; </w:t>
      </w:r>
      <w:r>
        <w:rPr>
          <w:rtl/>
        </w:rPr>
        <w:t>היו"ר משה סולומון:</w:t>
      </w:r>
      <w:r w:rsidRPr="002016E3">
        <w:rPr>
          <w:rStyle w:val="TagStyle"/>
          <w:rtl/>
        </w:rPr>
        <w:t xml:space="preserve"> &lt;&lt; יור &gt;&gt;</w:t>
      </w:r>
      <w:r>
        <w:rPr>
          <w:rtl/>
        </w:rPr>
        <w:t xml:space="preserve">   </w:t>
      </w:r>
      <w:bookmarkEnd w:id="8489"/>
    </w:p>
    <w:p w:rsidR="00D57F53" w:rsidRDefault="00D57F53" w:rsidP="00722C32">
      <w:pPr>
        <w:rPr>
          <w:rtl/>
        </w:rPr>
      </w:pPr>
    </w:p>
    <w:p w:rsidR="00D57F53" w:rsidRDefault="00D57F53" w:rsidP="00FB0760">
      <w:pPr>
        <w:rPr>
          <w:rtl/>
        </w:rPr>
      </w:pPr>
      <w:bookmarkStart w:id="8490" w:name="_ETM_Q25_781963"/>
      <w:bookmarkEnd w:id="8490"/>
      <w:r>
        <w:rPr>
          <w:rFonts w:hint="cs"/>
          <w:rtl/>
        </w:rPr>
        <w:t>חבר הכנסת מיכאל ביטון, בבקשה.</w:t>
      </w:r>
      <w:bookmarkStart w:id="8491" w:name="_ETM_Q25_777268"/>
      <w:bookmarkStart w:id="8492" w:name="_ETM_Q25_777414"/>
      <w:bookmarkEnd w:id="8491"/>
      <w:bookmarkEnd w:id="8492"/>
    </w:p>
    <w:p w:rsidR="00D57F53" w:rsidRDefault="00D57F53" w:rsidP="00FB0760">
      <w:pPr>
        <w:rPr>
          <w:rtl/>
        </w:rPr>
      </w:pPr>
      <w:bookmarkStart w:id="8493" w:name="_ETM_Q25_777502"/>
      <w:bookmarkEnd w:id="8493"/>
    </w:p>
    <w:p w:rsidR="00D57F53" w:rsidRDefault="00D57F53" w:rsidP="00FB0760">
      <w:pPr>
        <w:pStyle w:val="a4"/>
        <w:keepNext/>
        <w:rPr>
          <w:rtl/>
        </w:rPr>
      </w:pPr>
      <w:bookmarkStart w:id="8494" w:name="TOR_Q26"/>
      <w:bookmarkEnd w:id="8494"/>
      <w:r w:rsidRPr="00B227CD">
        <w:rPr>
          <w:rStyle w:val="TagStyle"/>
          <w:rtl/>
        </w:rPr>
        <w:t xml:space="preserve">&lt;&lt; דובר &gt;&gt; </w:t>
      </w:r>
      <w:bookmarkStart w:id="8495" w:name="_Toc188467878"/>
      <w:bookmarkStart w:id="8496" w:name="_Toc188519469"/>
      <w:bookmarkStart w:id="8497" w:name="_Toc188534230"/>
      <w:r w:rsidRPr="00B227CD">
        <w:rPr>
          <w:rtl/>
        </w:rPr>
        <w:t>מיכאל מרדכי ביטון (המחנה הממלכתי):</w:t>
      </w:r>
      <w:bookmarkEnd w:id="8495"/>
      <w:bookmarkEnd w:id="8496"/>
      <w:bookmarkEnd w:id="8497"/>
      <w:r w:rsidRPr="00B227CD">
        <w:rPr>
          <w:rStyle w:val="TagStyle"/>
          <w:rtl/>
        </w:rPr>
        <w:t xml:space="preserve"> &lt;&lt; דובר &gt;&gt;</w:t>
      </w:r>
      <w:r>
        <w:rPr>
          <w:rtl/>
        </w:rPr>
        <w:t xml:space="preserve"> </w:t>
      </w:r>
    </w:p>
    <w:p w:rsidR="00D57F53" w:rsidRPr="000E7778" w:rsidRDefault="00D57F53" w:rsidP="00FB0760">
      <w:pPr>
        <w:ind w:firstLine="0"/>
        <w:rPr>
          <w:rtl/>
        </w:rPr>
      </w:pPr>
    </w:p>
    <w:p w:rsidR="00D57F53" w:rsidRDefault="00D57F53" w:rsidP="00F45F24">
      <w:pPr>
        <w:rPr>
          <w:rtl/>
        </w:rPr>
      </w:pPr>
      <w:r>
        <w:rPr>
          <w:rFonts w:hint="cs"/>
          <w:rtl/>
        </w:rPr>
        <w:t xml:space="preserve">אדוני השר, על העניין הקודם </w:t>
      </w:r>
      <w:r w:rsidR="00F45F24">
        <w:rPr>
          <w:rFonts w:hint="cs"/>
          <w:rtl/>
        </w:rPr>
        <w:t>– – –</w:t>
      </w:r>
    </w:p>
    <w:p w:rsidR="00D57F53" w:rsidRDefault="00D57F53" w:rsidP="00FB0760">
      <w:pPr>
        <w:rPr>
          <w:rtl/>
        </w:rPr>
      </w:pPr>
    </w:p>
    <w:p w:rsidR="00D57F53" w:rsidRDefault="00D57F53" w:rsidP="00FB0760">
      <w:pPr>
        <w:pStyle w:val="-"/>
        <w:keepNext/>
        <w:rPr>
          <w:rtl/>
        </w:rPr>
      </w:pPr>
      <w:bookmarkStart w:id="8498" w:name="_ETM_Q26_192289"/>
      <w:bookmarkStart w:id="8499" w:name="_ETM_Q26_192397"/>
      <w:bookmarkEnd w:id="8498"/>
      <w:bookmarkEnd w:id="8499"/>
      <w:r w:rsidRPr="006C2204">
        <w:rPr>
          <w:rStyle w:val="TagStyle"/>
          <w:rtl/>
        </w:rPr>
        <w:t xml:space="preserve">&lt;&lt; דובר_המשך &gt;&gt; </w:t>
      </w:r>
      <w:r>
        <w:rPr>
          <w:rtl/>
        </w:rPr>
        <w:t>שר האוצר בצלאל סמוטריץ':</w:t>
      </w:r>
      <w:r w:rsidRPr="006C2204">
        <w:rPr>
          <w:rStyle w:val="TagStyle"/>
          <w:rtl/>
        </w:rPr>
        <w:t xml:space="preserve"> &lt;&lt; דובר_המשך &gt;&gt;</w:t>
      </w:r>
      <w:r>
        <w:rPr>
          <w:rtl/>
        </w:rPr>
        <w:t xml:space="preserve"> </w:t>
      </w:r>
    </w:p>
    <w:p w:rsidR="00D57F53" w:rsidRDefault="00D57F53" w:rsidP="00FB0760">
      <w:pPr>
        <w:rPr>
          <w:rtl/>
        </w:rPr>
      </w:pPr>
    </w:p>
    <w:p w:rsidR="00D57F53" w:rsidRDefault="00D57F53" w:rsidP="00FB0760">
      <w:pPr>
        <w:rPr>
          <w:rtl/>
        </w:rPr>
      </w:pPr>
      <w:bookmarkStart w:id="8500" w:name="_ETM_Q26_192437"/>
      <w:bookmarkStart w:id="8501" w:name="_ETM_Q26_192482"/>
      <w:bookmarkEnd w:id="8500"/>
      <w:bookmarkEnd w:id="8501"/>
      <w:r>
        <w:rPr>
          <w:rFonts w:hint="cs"/>
          <w:rtl/>
        </w:rPr>
        <w:t xml:space="preserve">אה, חבר הכנסת ביטון, איפה </w:t>
      </w:r>
      <w:bookmarkStart w:id="8502" w:name="_ETM_Q26_192280"/>
      <w:bookmarkEnd w:id="8502"/>
      <w:r>
        <w:rPr>
          <w:rFonts w:hint="cs"/>
          <w:rtl/>
        </w:rPr>
        <w:t>היית?</w:t>
      </w:r>
      <w:bookmarkStart w:id="8503" w:name="_ETM_Q26_193434"/>
      <w:bookmarkEnd w:id="8503"/>
      <w:r>
        <w:rPr>
          <w:rFonts w:hint="cs"/>
          <w:rtl/>
        </w:rPr>
        <w:t xml:space="preserve"> מאיפה הגעת פתאום? אה. </w:t>
      </w:r>
    </w:p>
    <w:p w:rsidR="00D57F53" w:rsidRDefault="00D57F53" w:rsidP="00FB0760">
      <w:pPr>
        <w:ind w:firstLine="0"/>
        <w:rPr>
          <w:rtl/>
        </w:rPr>
      </w:pPr>
      <w:bookmarkStart w:id="8504" w:name="_ETM_Q26_193266"/>
      <w:bookmarkStart w:id="8505" w:name="_ETM_Q26_193411"/>
      <w:bookmarkStart w:id="8506" w:name="_ETM_Q26_193487"/>
      <w:bookmarkStart w:id="8507" w:name="_ETM_Q26_193565"/>
      <w:bookmarkEnd w:id="8504"/>
      <w:bookmarkEnd w:id="8505"/>
      <w:bookmarkEnd w:id="8506"/>
      <w:bookmarkEnd w:id="8507"/>
    </w:p>
    <w:p w:rsidR="00D57F53" w:rsidRDefault="00D57F53" w:rsidP="00FB0760">
      <w:pPr>
        <w:pStyle w:val="-"/>
        <w:keepNext/>
        <w:rPr>
          <w:rtl/>
        </w:rPr>
      </w:pPr>
      <w:bookmarkStart w:id="8508" w:name="_ETM_Q26_193559"/>
      <w:bookmarkEnd w:id="8508"/>
      <w:r w:rsidRPr="006C2204">
        <w:rPr>
          <w:rStyle w:val="TagStyle"/>
          <w:rtl/>
        </w:rPr>
        <w:t xml:space="preserve">&lt;&lt; דובר_המשך &gt;&gt; </w:t>
      </w:r>
      <w:r>
        <w:rPr>
          <w:rtl/>
        </w:rPr>
        <w:t>מיכאל מרדכי ביטון (המחנה הממלכתי):</w:t>
      </w:r>
      <w:r w:rsidRPr="006C2204">
        <w:rPr>
          <w:rStyle w:val="TagStyle"/>
          <w:rtl/>
        </w:rPr>
        <w:t xml:space="preserve"> &lt;&lt; דובר_המשך &gt;&gt;</w:t>
      </w:r>
      <w:r>
        <w:rPr>
          <w:rtl/>
        </w:rPr>
        <w:t xml:space="preserve"> </w:t>
      </w:r>
    </w:p>
    <w:p w:rsidR="00D57F53" w:rsidRDefault="00D57F53" w:rsidP="00FB0760">
      <w:pPr>
        <w:rPr>
          <w:rtl/>
        </w:rPr>
      </w:pPr>
    </w:p>
    <w:p w:rsidR="00D57F53" w:rsidRDefault="00D57F53" w:rsidP="00FB0760">
      <w:pPr>
        <w:rPr>
          <w:rtl/>
        </w:rPr>
      </w:pPr>
      <w:bookmarkStart w:id="8509" w:name="_ETM_Q26_193600"/>
      <w:bookmarkStart w:id="8510" w:name="_ETM_Q26_193711"/>
      <w:bookmarkEnd w:id="8509"/>
      <w:bookmarkEnd w:id="8510"/>
      <w:r>
        <w:rPr>
          <w:rFonts w:hint="cs"/>
          <w:rtl/>
        </w:rPr>
        <w:t xml:space="preserve">מהכיסא של אבוטבול. אדוני השר, </w:t>
      </w:r>
      <w:bookmarkStart w:id="8511" w:name="_ETM_Q26_202204"/>
      <w:bookmarkStart w:id="8512" w:name="_ETM_Q26_188213"/>
      <w:bookmarkStart w:id="8513" w:name="_ETM_Q26_188290"/>
      <w:bookmarkEnd w:id="8511"/>
      <w:bookmarkEnd w:id="8512"/>
      <w:bookmarkEnd w:id="8513"/>
      <w:r>
        <w:rPr>
          <w:rFonts w:hint="cs"/>
          <w:rtl/>
        </w:rPr>
        <w:t>שני דברים, מה שדיברנו קודם.</w:t>
      </w:r>
      <w:r w:rsidRPr="00232855">
        <w:rPr>
          <w:rtl/>
        </w:rPr>
        <w:t xml:space="preserve"> </w:t>
      </w:r>
      <w:bookmarkStart w:id="8514" w:name="_ETM_Q26_204099"/>
      <w:bookmarkEnd w:id="8514"/>
      <w:r w:rsidRPr="00232855">
        <w:rPr>
          <w:rtl/>
        </w:rPr>
        <w:t xml:space="preserve">רשות </w:t>
      </w:r>
      <w:bookmarkStart w:id="8515" w:name="_ETM_Q26_204460"/>
      <w:bookmarkEnd w:id="8515"/>
      <w:r w:rsidRPr="00232855">
        <w:rPr>
          <w:rtl/>
        </w:rPr>
        <w:t xml:space="preserve">התחרות </w:t>
      </w:r>
      <w:bookmarkStart w:id="8516" w:name="_ETM_Q26_204939"/>
      <w:bookmarkEnd w:id="8516"/>
      <w:r>
        <w:rPr>
          <w:rFonts w:hint="cs"/>
          <w:rtl/>
        </w:rPr>
        <w:t>כב</w:t>
      </w:r>
      <w:r w:rsidRPr="00232855">
        <w:rPr>
          <w:rtl/>
        </w:rPr>
        <w:t xml:space="preserve">ר </w:t>
      </w:r>
      <w:bookmarkStart w:id="8517" w:name="_ETM_Q26_205150"/>
      <w:bookmarkEnd w:id="8517"/>
      <w:r w:rsidRPr="00232855">
        <w:rPr>
          <w:rtl/>
        </w:rPr>
        <w:t xml:space="preserve">מזהה </w:t>
      </w:r>
      <w:bookmarkStart w:id="8518" w:name="_ETM_Q26_205570"/>
      <w:bookmarkEnd w:id="8518"/>
      <w:r w:rsidRPr="00232855">
        <w:rPr>
          <w:rtl/>
        </w:rPr>
        <w:t xml:space="preserve">כ-100 </w:t>
      </w:r>
      <w:bookmarkStart w:id="8519" w:name="_ETM_Q26_205989"/>
      <w:bookmarkEnd w:id="8519"/>
      <w:r w:rsidRPr="00232855">
        <w:rPr>
          <w:rtl/>
        </w:rPr>
        <w:t xml:space="preserve">חברות </w:t>
      </w:r>
      <w:bookmarkStart w:id="8520" w:name="_ETM_Q26_206470"/>
      <w:bookmarkEnd w:id="8520"/>
      <w:r>
        <w:rPr>
          <w:rtl/>
        </w:rPr>
        <w:t>ש</w:t>
      </w:r>
      <w:bookmarkStart w:id="8521" w:name="_ETM_Q26_206800"/>
      <w:bookmarkEnd w:id="8521"/>
      <w:r w:rsidRPr="00232855">
        <w:rPr>
          <w:rtl/>
        </w:rPr>
        <w:t xml:space="preserve">מתנהגות </w:t>
      </w:r>
      <w:bookmarkStart w:id="8522" w:name="_ETM_Q26_207519"/>
      <w:bookmarkEnd w:id="8522"/>
      <w:r w:rsidRPr="00232855">
        <w:rPr>
          <w:rtl/>
        </w:rPr>
        <w:t xml:space="preserve">כמונופול </w:t>
      </w:r>
      <w:bookmarkStart w:id="8523" w:name="_ETM_Q26_208759"/>
      <w:bookmarkEnd w:id="8523"/>
      <w:r w:rsidRPr="00232855">
        <w:rPr>
          <w:rtl/>
        </w:rPr>
        <w:t xml:space="preserve">או </w:t>
      </w:r>
      <w:bookmarkStart w:id="8524" w:name="_ETM_Q26_209029"/>
      <w:bookmarkEnd w:id="8524"/>
      <w:r>
        <w:rPr>
          <w:rFonts w:hint="cs"/>
          <w:rtl/>
        </w:rPr>
        <w:t>ש</w:t>
      </w:r>
      <w:r w:rsidRPr="00232855">
        <w:rPr>
          <w:rtl/>
        </w:rPr>
        <w:t xml:space="preserve">מוצר </w:t>
      </w:r>
      <w:bookmarkStart w:id="8525" w:name="_ETM_Q26_209509"/>
      <w:bookmarkEnd w:id="8525"/>
      <w:r>
        <w:rPr>
          <w:rtl/>
        </w:rPr>
        <w:t>של</w:t>
      </w:r>
      <w:bookmarkStart w:id="8526" w:name="_ETM_Q26_209929"/>
      <w:bookmarkEnd w:id="8526"/>
      <w:r>
        <w:rPr>
          <w:rFonts w:hint="cs"/>
          <w:rtl/>
        </w:rPr>
        <w:t xml:space="preserve">הן </w:t>
      </w:r>
      <w:r w:rsidRPr="00232855">
        <w:rPr>
          <w:rtl/>
        </w:rPr>
        <w:t xml:space="preserve">הוא </w:t>
      </w:r>
      <w:bookmarkStart w:id="8527" w:name="_ETM_Q26_210019"/>
      <w:bookmarkEnd w:id="8527"/>
      <w:proofErr w:type="spellStart"/>
      <w:r w:rsidRPr="00232855">
        <w:rPr>
          <w:rtl/>
        </w:rPr>
        <w:t>מונופול</w:t>
      </w:r>
      <w:r>
        <w:rPr>
          <w:rFonts w:hint="cs"/>
          <w:rtl/>
        </w:rPr>
        <w:t>י</w:t>
      </w:r>
      <w:bookmarkStart w:id="8528" w:name="_ETM_Q26_210560"/>
      <w:bookmarkEnd w:id="8528"/>
      <w:proofErr w:type="spellEnd"/>
      <w:r>
        <w:rPr>
          <w:rFonts w:hint="cs"/>
          <w:rtl/>
        </w:rPr>
        <w:t xml:space="preserve">. </w:t>
      </w:r>
      <w:bookmarkStart w:id="8529" w:name="_ETM_Q26_211460"/>
      <w:bookmarkEnd w:id="8529"/>
      <w:r w:rsidRPr="00232855">
        <w:rPr>
          <w:rtl/>
        </w:rPr>
        <w:t xml:space="preserve">הן </w:t>
      </w:r>
      <w:bookmarkStart w:id="8530" w:name="_ETM_Q26_211669"/>
      <w:bookmarkEnd w:id="8530"/>
      <w:r w:rsidRPr="00232855">
        <w:rPr>
          <w:rtl/>
        </w:rPr>
        <w:t xml:space="preserve">רשאיות </w:t>
      </w:r>
      <w:bookmarkStart w:id="8531" w:name="_ETM_Q26_212120"/>
      <w:bookmarkEnd w:id="8531"/>
      <w:r w:rsidRPr="00232855">
        <w:rPr>
          <w:rtl/>
        </w:rPr>
        <w:t xml:space="preserve">להכריז </w:t>
      </w:r>
      <w:bookmarkStart w:id="8532" w:name="_ETM_Q26_212659"/>
      <w:bookmarkEnd w:id="8532"/>
      <w:r>
        <w:rPr>
          <w:rtl/>
        </w:rPr>
        <w:t>עליה</w:t>
      </w:r>
      <w:r>
        <w:rPr>
          <w:rFonts w:hint="cs"/>
          <w:rtl/>
        </w:rPr>
        <w:t>ן</w:t>
      </w:r>
      <w:r w:rsidRPr="00232855">
        <w:rPr>
          <w:rtl/>
        </w:rPr>
        <w:t xml:space="preserve"> </w:t>
      </w:r>
      <w:bookmarkStart w:id="8533" w:name="_ETM_Q26_212899"/>
      <w:bookmarkEnd w:id="8533"/>
      <w:r w:rsidRPr="00232855">
        <w:rPr>
          <w:rtl/>
        </w:rPr>
        <w:t>כמונופול</w:t>
      </w:r>
      <w:r>
        <w:rPr>
          <w:rFonts w:hint="cs"/>
          <w:rtl/>
        </w:rPr>
        <w:t>.</w:t>
      </w:r>
      <w:r w:rsidRPr="00232855">
        <w:rPr>
          <w:rtl/>
        </w:rPr>
        <w:t xml:space="preserve"> </w:t>
      </w:r>
      <w:bookmarkStart w:id="8534" w:name="_ETM_Q26_214260"/>
      <w:bookmarkEnd w:id="8534"/>
      <w:r w:rsidRPr="00232855">
        <w:rPr>
          <w:rtl/>
        </w:rPr>
        <w:t xml:space="preserve">אנחנו </w:t>
      </w:r>
      <w:bookmarkStart w:id="8535" w:name="_ETM_Q26_214800"/>
      <w:bookmarkEnd w:id="8535"/>
      <w:r w:rsidRPr="00232855">
        <w:rPr>
          <w:rtl/>
        </w:rPr>
        <w:t xml:space="preserve">פה </w:t>
      </w:r>
      <w:bookmarkStart w:id="8536" w:name="_ETM_Q26_215010"/>
      <w:bookmarkEnd w:id="8536"/>
      <w:r w:rsidRPr="00232855">
        <w:rPr>
          <w:rtl/>
        </w:rPr>
        <w:t>בחקיקה</w:t>
      </w:r>
      <w:bookmarkStart w:id="8537" w:name="_ETM_Q26_215640"/>
      <w:bookmarkEnd w:id="8537"/>
      <w:r>
        <w:rPr>
          <w:rFonts w:hint="cs"/>
          <w:rtl/>
        </w:rPr>
        <w:t xml:space="preserve">, </w:t>
      </w:r>
      <w:bookmarkStart w:id="8538" w:name="_ETM_Q26_212802"/>
      <w:bookmarkEnd w:id="8538"/>
      <w:r w:rsidRPr="00232855">
        <w:rPr>
          <w:rtl/>
        </w:rPr>
        <w:t xml:space="preserve">למשל </w:t>
      </w:r>
      <w:bookmarkStart w:id="8539" w:name="_ETM_Q26_216149"/>
      <w:bookmarkEnd w:id="8539"/>
      <w:r w:rsidRPr="00232855">
        <w:rPr>
          <w:rtl/>
        </w:rPr>
        <w:t>בנקים</w:t>
      </w:r>
      <w:r>
        <w:rPr>
          <w:rFonts w:hint="cs"/>
          <w:rtl/>
        </w:rPr>
        <w:t xml:space="preserve"> –</w:t>
      </w:r>
      <w:r w:rsidRPr="00232855">
        <w:rPr>
          <w:rtl/>
        </w:rPr>
        <w:t xml:space="preserve"> </w:t>
      </w:r>
      <w:bookmarkStart w:id="8540" w:name="_ETM_Q26_216719"/>
      <w:bookmarkEnd w:id="8540"/>
      <w:r w:rsidRPr="00232855">
        <w:rPr>
          <w:rtl/>
        </w:rPr>
        <w:t xml:space="preserve">הגבלנו </w:t>
      </w:r>
      <w:bookmarkStart w:id="8541" w:name="_ETM_Q26_217229"/>
      <w:bookmarkEnd w:id="8541"/>
      <w:r w:rsidRPr="00232855">
        <w:rPr>
          <w:rtl/>
        </w:rPr>
        <w:t xml:space="preserve">להם </w:t>
      </w:r>
      <w:bookmarkStart w:id="8542" w:name="_ETM_Q26_217649"/>
      <w:bookmarkEnd w:id="8542"/>
      <w:r w:rsidRPr="00232855">
        <w:rPr>
          <w:rtl/>
        </w:rPr>
        <w:t>משכורת</w:t>
      </w:r>
      <w:r>
        <w:rPr>
          <w:rFonts w:hint="cs"/>
          <w:rtl/>
        </w:rPr>
        <w:t>.</w:t>
      </w:r>
      <w:r w:rsidRPr="00232855">
        <w:rPr>
          <w:rtl/>
        </w:rPr>
        <w:t xml:space="preserve"> </w:t>
      </w:r>
      <w:bookmarkStart w:id="8543" w:name="_ETM_Q26_218770"/>
      <w:bookmarkEnd w:id="8543"/>
      <w:r w:rsidRPr="00232855">
        <w:rPr>
          <w:rtl/>
        </w:rPr>
        <w:t xml:space="preserve">אף </w:t>
      </w:r>
      <w:bookmarkStart w:id="8544" w:name="_ETM_Q26_218979"/>
      <w:bookmarkEnd w:id="8544"/>
      <w:r>
        <w:rPr>
          <w:rFonts w:hint="cs"/>
          <w:rtl/>
        </w:rPr>
        <w:t>אחד</w:t>
      </w:r>
      <w:r w:rsidRPr="00232855">
        <w:rPr>
          <w:rtl/>
        </w:rPr>
        <w:t xml:space="preserve"> </w:t>
      </w:r>
      <w:bookmarkStart w:id="8545" w:name="_ETM_Q26_219190"/>
      <w:bookmarkEnd w:id="8545"/>
      <w:r w:rsidRPr="00232855">
        <w:rPr>
          <w:rtl/>
        </w:rPr>
        <w:t xml:space="preserve">לא </w:t>
      </w:r>
      <w:bookmarkStart w:id="8546" w:name="_ETM_Q26_219309"/>
      <w:bookmarkEnd w:id="8546"/>
      <w:r w:rsidRPr="00232855">
        <w:rPr>
          <w:rtl/>
        </w:rPr>
        <w:t>מת</w:t>
      </w:r>
      <w:r>
        <w:rPr>
          <w:rFonts w:hint="cs"/>
          <w:rtl/>
        </w:rPr>
        <w:t>,</w:t>
      </w:r>
      <w:r w:rsidRPr="00232855">
        <w:rPr>
          <w:rtl/>
        </w:rPr>
        <w:t xml:space="preserve"> </w:t>
      </w:r>
      <w:bookmarkStart w:id="8547" w:name="_ETM_Q26_219520"/>
      <w:bookmarkEnd w:id="8547"/>
      <w:r w:rsidRPr="00232855">
        <w:rPr>
          <w:rtl/>
        </w:rPr>
        <w:t xml:space="preserve">הבנקים </w:t>
      </w:r>
      <w:bookmarkStart w:id="8548" w:name="_ETM_Q26_220030"/>
      <w:bookmarkEnd w:id="8548"/>
      <w:r>
        <w:rPr>
          <w:rFonts w:hint="cs"/>
          <w:rtl/>
        </w:rPr>
        <w:t xml:space="preserve">ברווחי שיא. </w:t>
      </w:r>
      <w:bookmarkStart w:id="8549" w:name="_ETM_Q26_221320"/>
      <w:bookmarkEnd w:id="8549"/>
      <w:r w:rsidRPr="00232855">
        <w:rPr>
          <w:rtl/>
        </w:rPr>
        <w:t xml:space="preserve">שכר </w:t>
      </w:r>
      <w:bookmarkStart w:id="8550" w:name="_ETM_Q26_221800"/>
      <w:bookmarkEnd w:id="8550"/>
      <w:r w:rsidRPr="00232855">
        <w:rPr>
          <w:rtl/>
        </w:rPr>
        <w:t xml:space="preserve">מנכ"ל </w:t>
      </w:r>
      <w:bookmarkStart w:id="8551" w:name="_ETM_Q26_222190"/>
      <w:bookmarkEnd w:id="8551"/>
      <w:r w:rsidRPr="00232855">
        <w:rPr>
          <w:rtl/>
        </w:rPr>
        <w:t xml:space="preserve">בבנק </w:t>
      </w:r>
      <w:bookmarkStart w:id="8552" w:name="_ETM_Q26_222760"/>
      <w:bookmarkEnd w:id="8552"/>
      <w:r w:rsidRPr="00232855">
        <w:rPr>
          <w:rtl/>
        </w:rPr>
        <w:t xml:space="preserve">מוגבל </w:t>
      </w:r>
      <w:bookmarkStart w:id="8553" w:name="_ETM_Q26_223239"/>
      <w:bookmarkEnd w:id="8553"/>
      <w:r w:rsidRPr="00232855">
        <w:rPr>
          <w:rtl/>
        </w:rPr>
        <w:t xml:space="preserve">לסכום </w:t>
      </w:r>
      <w:bookmarkStart w:id="8554" w:name="_ETM_Q26_223690"/>
      <w:bookmarkEnd w:id="8554"/>
      <w:r w:rsidRPr="00232855">
        <w:rPr>
          <w:rtl/>
        </w:rPr>
        <w:t>מסוים</w:t>
      </w:r>
      <w:r>
        <w:rPr>
          <w:rFonts w:hint="cs"/>
          <w:rtl/>
        </w:rPr>
        <w:t>,</w:t>
      </w:r>
      <w:r w:rsidRPr="00232855">
        <w:rPr>
          <w:rtl/>
        </w:rPr>
        <w:t xml:space="preserve"> </w:t>
      </w:r>
      <w:bookmarkStart w:id="8555" w:name="_ETM_Q26_224109"/>
      <w:bookmarkEnd w:id="8555"/>
      <w:r w:rsidRPr="00232855">
        <w:rPr>
          <w:rtl/>
        </w:rPr>
        <w:t xml:space="preserve">אף </w:t>
      </w:r>
      <w:bookmarkStart w:id="8556" w:name="_ETM_Q26_224260"/>
      <w:bookmarkEnd w:id="8556"/>
      <w:r>
        <w:rPr>
          <w:rFonts w:hint="cs"/>
          <w:rtl/>
        </w:rPr>
        <w:t>אחד</w:t>
      </w:r>
      <w:r w:rsidRPr="00232855">
        <w:rPr>
          <w:rtl/>
        </w:rPr>
        <w:t xml:space="preserve"> </w:t>
      </w:r>
      <w:bookmarkStart w:id="8557" w:name="_ETM_Q26_224440"/>
      <w:bookmarkEnd w:id="8557"/>
      <w:r w:rsidRPr="00232855">
        <w:rPr>
          <w:rtl/>
        </w:rPr>
        <w:t xml:space="preserve">לא </w:t>
      </w:r>
      <w:bookmarkStart w:id="8558" w:name="_ETM_Q26_224559"/>
      <w:bookmarkEnd w:id="8558"/>
      <w:r w:rsidRPr="00232855">
        <w:rPr>
          <w:rtl/>
        </w:rPr>
        <w:t>מת</w:t>
      </w:r>
      <w:r>
        <w:rPr>
          <w:rFonts w:hint="cs"/>
          <w:rtl/>
        </w:rPr>
        <w:t>.</w:t>
      </w:r>
      <w:r w:rsidRPr="00232855">
        <w:rPr>
          <w:rtl/>
        </w:rPr>
        <w:t xml:space="preserve"> </w:t>
      </w:r>
      <w:bookmarkStart w:id="8559" w:name="_ETM_Q26_225159"/>
      <w:bookmarkEnd w:id="8559"/>
      <w:r>
        <w:rPr>
          <w:rFonts w:hint="cs"/>
          <w:rtl/>
        </w:rPr>
        <w:t>ל</w:t>
      </w:r>
      <w:r w:rsidRPr="00232855">
        <w:rPr>
          <w:rtl/>
        </w:rPr>
        <w:t xml:space="preserve">כל </w:t>
      </w:r>
      <w:bookmarkStart w:id="8560" w:name="_ETM_Q26_225430"/>
      <w:bookmarkEnd w:id="8560"/>
      <w:r w:rsidRPr="00232855">
        <w:rPr>
          <w:rtl/>
        </w:rPr>
        <w:t xml:space="preserve">100 </w:t>
      </w:r>
      <w:bookmarkStart w:id="8561" w:name="_ETM_Q26_225700"/>
      <w:bookmarkEnd w:id="8561"/>
      <w:r>
        <w:rPr>
          <w:rFonts w:hint="cs"/>
          <w:rtl/>
        </w:rPr>
        <w:t>ה</w:t>
      </w:r>
      <w:r w:rsidRPr="00232855">
        <w:rPr>
          <w:rtl/>
        </w:rPr>
        <w:t xml:space="preserve">חברות </w:t>
      </w:r>
      <w:bookmarkStart w:id="8562" w:name="_ETM_Q26_226239"/>
      <w:bookmarkEnd w:id="8562"/>
      <w:r w:rsidRPr="00232855">
        <w:rPr>
          <w:rtl/>
        </w:rPr>
        <w:t xml:space="preserve">אפשר </w:t>
      </w:r>
      <w:bookmarkStart w:id="8563" w:name="_ETM_Q26_226479"/>
      <w:bookmarkEnd w:id="8563"/>
      <w:r>
        <w:rPr>
          <w:rFonts w:hint="cs"/>
          <w:rtl/>
        </w:rPr>
        <w:t>לעשות</w:t>
      </w:r>
      <w:bookmarkStart w:id="8564" w:name="_ETM_Q26_226659"/>
      <w:bookmarkEnd w:id="8564"/>
      <w:r>
        <w:rPr>
          <w:rFonts w:hint="cs"/>
          <w:rtl/>
        </w:rPr>
        <w:t xml:space="preserve"> </w:t>
      </w:r>
      <w:r w:rsidRPr="00232855">
        <w:rPr>
          <w:rtl/>
        </w:rPr>
        <w:t xml:space="preserve">הגבלת </w:t>
      </w:r>
      <w:bookmarkStart w:id="8565" w:name="_ETM_Q26_227290"/>
      <w:bookmarkEnd w:id="8565"/>
      <w:r w:rsidRPr="00232855">
        <w:rPr>
          <w:rtl/>
        </w:rPr>
        <w:t>שכר</w:t>
      </w:r>
      <w:r>
        <w:rPr>
          <w:rFonts w:hint="cs"/>
          <w:rtl/>
        </w:rPr>
        <w:t>.</w:t>
      </w:r>
      <w:r w:rsidRPr="00232855">
        <w:rPr>
          <w:rtl/>
        </w:rPr>
        <w:t xml:space="preserve"> </w:t>
      </w:r>
      <w:bookmarkStart w:id="8566" w:name="_ETM_Q26_228170"/>
      <w:bookmarkEnd w:id="8566"/>
      <w:r w:rsidRPr="00232855">
        <w:rPr>
          <w:rtl/>
        </w:rPr>
        <w:t xml:space="preserve">ברגע </w:t>
      </w:r>
      <w:bookmarkStart w:id="8567" w:name="_ETM_Q26_228649"/>
      <w:bookmarkEnd w:id="8567"/>
      <w:r w:rsidRPr="00232855">
        <w:rPr>
          <w:rtl/>
        </w:rPr>
        <w:t>שה</w:t>
      </w:r>
      <w:bookmarkStart w:id="8568" w:name="_ETM_Q26_228860"/>
      <w:bookmarkEnd w:id="8568"/>
      <w:r>
        <w:rPr>
          <w:rFonts w:hint="cs"/>
          <w:rtl/>
        </w:rPr>
        <w:t xml:space="preserve">ן </w:t>
      </w:r>
      <w:r w:rsidRPr="00232855">
        <w:rPr>
          <w:rtl/>
        </w:rPr>
        <w:t xml:space="preserve">יוכרזו </w:t>
      </w:r>
      <w:bookmarkStart w:id="8569" w:name="_ETM_Q26_229430"/>
      <w:bookmarkEnd w:id="8569"/>
      <w:r w:rsidRPr="00232855">
        <w:rPr>
          <w:rtl/>
        </w:rPr>
        <w:t>כמונופול</w:t>
      </w:r>
      <w:r>
        <w:rPr>
          <w:rFonts w:hint="cs"/>
          <w:rtl/>
        </w:rPr>
        <w:t>,</w:t>
      </w:r>
      <w:r w:rsidRPr="00232855">
        <w:rPr>
          <w:rtl/>
        </w:rPr>
        <w:t xml:space="preserve"> </w:t>
      </w:r>
      <w:bookmarkStart w:id="8570" w:name="_ETM_Q26_230510"/>
      <w:bookmarkEnd w:id="8570"/>
      <w:r w:rsidRPr="00232855">
        <w:rPr>
          <w:rtl/>
        </w:rPr>
        <w:t xml:space="preserve">המפקח </w:t>
      </w:r>
      <w:bookmarkStart w:id="8571" w:name="_ETM_Q26_231110"/>
      <w:bookmarkEnd w:id="8571"/>
      <w:r w:rsidRPr="00232855">
        <w:rPr>
          <w:rtl/>
        </w:rPr>
        <w:t xml:space="preserve">על </w:t>
      </w:r>
      <w:bookmarkStart w:id="8572" w:name="_ETM_Q26_231229"/>
      <w:bookmarkEnd w:id="8572"/>
      <w:r w:rsidRPr="00232855">
        <w:rPr>
          <w:rtl/>
        </w:rPr>
        <w:t xml:space="preserve">המחירים </w:t>
      </w:r>
      <w:bookmarkStart w:id="8573" w:name="_ETM_Q26_231739"/>
      <w:bookmarkEnd w:id="8573"/>
      <w:r w:rsidRPr="00232855">
        <w:rPr>
          <w:rtl/>
        </w:rPr>
        <w:t xml:space="preserve">שלך </w:t>
      </w:r>
      <w:bookmarkStart w:id="8574" w:name="_ETM_Q26_232040"/>
      <w:bookmarkEnd w:id="8574"/>
      <w:r w:rsidRPr="00232855">
        <w:rPr>
          <w:rtl/>
        </w:rPr>
        <w:t xml:space="preserve">יכול </w:t>
      </w:r>
      <w:bookmarkStart w:id="8575" w:name="_ETM_Q26_232280"/>
      <w:bookmarkEnd w:id="8575"/>
      <w:r w:rsidRPr="00232855">
        <w:rPr>
          <w:rtl/>
        </w:rPr>
        <w:t xml:space="preserve">לפעול </w:t>
      </w:r>
      <w:bookmarkStart w:id="8576" w:name="_ETM_Q26_232610"/>
      <w:bookmarkEnd w:id="8576"/>
      <w:r>
        <w:rPr>
          <w:rtl/>
        </w:rPr>
        <w:t>בסנקצי</w:t>
      </w:r>
      <w:r>
        <w:rPr>
          <w:rFonts w:hint="cs"/>
          <w:rtl/>
        </w:rPr>
        <w:t>ות.</w:t>
      </w:r>
      <w:r w:rsidRPr="00232855">
        <w:rPr>
          <w:rtl/>
        </w:rPr>
        <w:t xml:space="preserve"> </w:t>
      </w:r>
      <w:bookmarkStart w:id="8577" w:name="_ETM_Q26_233270"/>
      <w:bookmarkEnd w:id="8577"/>
    </w:p>
    <w:p w:rsidR="00D57F53" w:rsidRDefault="00D57F53" w:rsidP="00FB0760">
      <w:pPr>
        <w:rPr>
          <w:rtl/>
        </w:rPr>
      </w:pPr>
      <w:bookmarkStart w:id="8578" w:name="_ETM_Q26_229646"/>
      <w:bookmarkEnd w:id="8578"/>
    </w:p>
    <w:p w:rsidR="00D57F53" w:rsidRDefault="00D57F53" w:rsidP="00FB0760">
      <w:pPr>
        <w:pStyle w:val="-"/>
        <w:keepNext/>
        <w:rPr>
          <w:rtl/>
        </w:rPr>
      </w:pPr>
      <w:bookmarkStart w:id="8579" w:name="_ETM_Q26_229873"/>
      <w:bookmarkStart w:id="8580" w:name="_ETM_Q26_229909"/>
      <w:bookmarkEnd w:id="8579"/>
      <w:bookmarkEnd w:id="8580"/>
      <w:r w:rsidRPr="006C2204">
        <w:rPr>
          <w:rStyle w:val="TagStyle"/>
          <w:rtl/>
        </w:rPr>
        <w:t xml:space="preserve">&lt;&lt; דובר_המשך &gt;&gt; </w:t>
      </w:r>
      <w:r>
        <w:rPr>
          <w:rtl/>
        </w:rPr>
        <w:t>שר האוצר בצלאל סמוטריץ':</w:t>
      </w:r>
      <w:r w:rsidRPr="006C2204">
        <w:rPr>
          <w:rStyle w:val="TagStyle"/>
          <w:rtl/>
        </w:rPr>
        <w:t xml:space="preserve"> &lt;&lt; דובר_המשך &gt;&gt;</w:t>
      </w:r>
      <w:r>
        <w:rPr>
          <w:rtl/>
        </w:rPr>
        <w:t xml:space="preserve"> </w:t>
      </w:r>
    </w:p>
    <w:p w:rsidR="00D57F53" w:rsidRDefault="00D57F53" w:rsidP="00FB0760">
      <w:pPr>
        <w:rPr>
          <w:rtl/>
        </w:rPr>
      </w:pPr>
    </w:p>
    <w:p w:rsidR="00D57F53" w:rsidRDefault="00D57F53" w:rsidP="00FB0760">
      <w:pPr>
        <w:rPr>
          <w:rtl/>
        </w:rPr>
      </w:pPr>
      <w:r>
        <w:rPr>
          <w:rFonts w:hint="cs"/>
          <w:rtl/>
        </w:rPr>
        <w:t>שלי או של שר הכלכלה?</w:t>
      </w:r>
    </w:p>
    <w:p w:rsidR="00D57F53" w:rsidRDefault="00D57F53" w:rsidP="00FB0760">
      <w:pPr>
        <w:rPr>
          <w:rtl/>
        </w:rPr>
      </w:pPr>
    </w:p>
    <w:p w:rsidR="00D57F53" w:rsidRDefault="00D57F53" w:rsidP="00FB0760">
      <w:pPr>
        <w:pStyle w:val="-"/>
        <w:keepNext/>
        <w:rPr>
          <w:rtl/>
        </w:rPr>
      </w:pPr>
      <w:bookmarkStart w:id="8581" w:name="ET_speakercontinue_5765_26"/>
      <w:r w:rsidRPr="008D351F">
        <w:rPr>
          <w:rStyle w:val="TagStyle"/>
          <w:rtl/>
        </w:rPr>
        <w:t xml:space="preserve"> &lt;&lt; דובר_המשך &gt;&gt; </w:t>
      </w:r>
      <w:r>
        <w:rPr>
          <w:rtl/>
        </w:rPr>
        <w:t>מיכאל מרדכי ביטון (המחנה הממלכתי):</w:t>
      </w:r>
      <w:r w:rsidRPr="008D351F">
        <w:rPr>
          <w:rStyle w:val="TagStyle"/>
          <w:rtl/>
        </w:rPr>
        <w:t xml:space="preserve"> &lt;&lt; דובר_המשך &gt;&gt;</w:t>
      </w:r>
      <w:r>
        <w:rPr>
          <w:rtl/>
        </w:rPr>
        <w:t xml:space="preserve"> </w:t>
      </w:r>
      <w:bookmarkEnd w:id="8581"/>
    </w:p>
    <w:p w:rsidR="00D57F53" w:rsidRDefault="00D57F53" w:rsidP="00FB0760">
      <w:pPr>
        <w:rPr>
          <w:rtl/>
        </w:rPr>
      </w:pPr>
      <w:bookmarkStart w:id="8582" w:name="_ETM_Q26_227395"/>
      <w:bookmarkStart w:id="8583" w:name="_ETM_Q26_234230"/>
      <w:bookmarkEnd w:id="8582"/>
      <w:bookmarkEnd w:id="8583"/>
    </w:p>
    <w:p w:rsidR="00D57F53" w:rsidRDefault="00D57F53" w:rsidP="00FB0760">
      <w:pPr>
        <w:rPr>
          <w:rtl/>
        </w:rPr>
      </w:pPr>
      <w:bookmarkStart w:id="8584" w:name="_ETM_Q26_232676"/>
      <w:bookmarkStart w:id="8585" w:name="_ETM_Q26_232801"/>
      <w:bookmarkEnd w:id="8584"/>
      <w:bookmarkEnd w:id="8585"/>
      <w:r w:rsidRPr="00232855">
        <w:rPr>
          <w:rtl/>
        </w:rPr>
        <w:t>שלך</w:t>
      </w:r>
      <w:r>
        <w:rPr>
          <w:rFonts w:hint="cs"/>
          <w:rtl/>
        </w:rPr>
        <w:t>.</w:t>
      </w:r>
      <w:r w:rsidRPr="00232855">
        <w:rPr>
          <w:rtl/>
        </w:rPr>
        <w:t xml:space="preserve"> </w:t>
      </w:r>
      <w:bookmarkStart w:id="8586" w:name="_ETM_Q26_234710"/>
      <w:bookmarkEnd w:id="8586"/>
      <w:r w:rsidRPr="00232855">
        <w:rPr>
          <w:rtl/>
        </w:rPr>
        <w:t xml:space="preserve">המפקח </w:t>
      </w:r>
      <w:bookmarkStart w:id="8587" w:name="_ETM_Q26_235190"/>
      <w:bookmarkEnd w:id="8587"/>
      <w:r w:rsidRPr="00232855">
        <w:rPr>
          <w:rtl/>
        </w:rPr>
        <w:t xml:space="preserve">על </w:t>
      </w:r>
      <w:bookmarkStart w:id="8588" w:name="_ETM_Q26_235280"/>
      <w:bookmarkEnd w:id="8588"/>
      <w:r w:rsidRPr="00232855">
        <w:rPr>
          <w:rtl/>
        </w:rPr>
        <w:t xml:space="preserve">המחירים </w:t>
      </w:r>
      <w:bookmarkStart w:id="8589" w:name="_ETM_Q26_235730"/>
      <w:bookmarkEnd w:id="8589"/>
      <w:r w:rsidRPr="00232855">
        <w:rPr>
          <w:rtl/>
        </w:rPr>
        <w:t xml:space="preserve">הוא </w:t>
      </w:r>
      <w:bookmarkStart w:id="8590" w:name="_ETM_Q26_235790"/>
      <w:bookmarkEnd w:id="8590"/>
      <w:r w:rsidRPr="00232855">
        <w:rPr>
          <w:rtl/>
        </w:rPr>
        <w:t>שלך</w:t>
      </w:r>
      <w:r>
        <w:rPr>
          <w:rFonts w:hint="cs"/>
          <w:rtl/>
        </w:rPr>
        <w:t>.</w:t>
      </w:r>
    </w:p>
    <w:p w:rsidR="00D57F53" w:rsidRDefault="00D57F53" w:rsidP="00FB0760">
      <w:pPr>
        <w:rPr>
          <w:rtl/>
        </w:rPr>
      </w:pPr>
      <w:bookmarkStart w:id="8591" w:name="_ETM_Q26_232895"/>
      <w:bookmarkEnd w:id="8591"/>
    </w:p>
    <w:p w:rsidR="00D57F53" w:rsidRDefault="00D57F53" w:rsidP="00FB0760">
      <w:pPr>
        <w:pStyle w:val="-"/>
        <w:keepNext/>
        <w:rPr>
          <w:rtl/>
        </w:rPr>
      </w:pPr>
      <w:bookmarkStart w:id="8592" w:name="_ETM_Q26_233112"/>
      <w:bookmarkStart w:id="8593" w:name="_ETM_Q26_234772"/>
      <w:bookmarkEnd w:id="8592"/>
      <w:bookmarkEnd w:id="8593"/>
      <w:r w:rsidRPr="006C2204">
        <w:rPr>
          <w:rStyle w:val="TagStyle"/>
          <w:rtl/>
        </w:rPr>
        <w:t xml:space="preserve">&lt;&lt; דובר_המשך &gt;&gt; </w:t>
      </w:r>
      <w:r>
        <w:rPr>
          <w:rtl/>
        </w:rPr>
        <w:t>שר האוצר בצלאל סמוטריץ':</w:t>
      </w:r>
      <w:r w:rsidRPr="006C2204">
        <w:rPr>
          <w:rStyle w:val="TagStyle"/>
          <w:rtl/>
        </w:rPr>
        <w:t xml:space="preserve"> &lt;&lt; דובר_המשך &gt;&gt;</w:t>
      </w:r>
      <w:r>
        <w:rPr>
          <w:rtl/>
        </w:rPr>
        <w:t xml:space="preserve"> </w:t>
      </w:r>
    </w:p>
    <w:p w:rsidR="00D57F53" w:rsidRDefault="00D57F53" w:rsidP="00FB0760">
      <w:pPr>
        <w:rPr>
          <w:rtl/>
        </w:rPr>
      </w:pPr>
    </w:p>
    <w:p w:rsidR="00D57F53" w:rsidRDefault="00D57F53" w:rsidP="00FB0760">
      <w:pPr>
        <w:rPr>
          <w:rtl/>
        </w:rPr>
      </w:pPr>
      <w:bookmarkStart w:id="8594" w:name="_ETM_Q26_234907"/>
      <w:bookmarkEnd w:id="8594"/>
      <w:r>
        <w:rPr>
          <w:rFonts w:hint="cs"/>
          <w:rtl/>
        </w:rPr>
        <w:t xml:space="preserve">אני לא </w:t>
      </w:r>
      <w:bookmarkStart w:id="8595" w:name="_ETM_Q26_235181"/>
      <w:bookmarkEnd w:id="8595"/>
      <w:r>
        <w:rPr>
          <w:rFonts w:hint="cs"/>
          <w:rtl/>
        </w:rPr>
        <w:t>חושב.</w:t>
      </w:r>
    </w:p>
    <w:p w:rsidR="00D57F53" w:rsidRDefault="00D57F53" w:rsidP="00FB0760">
      <w:pPr>
        <w:rPr>
          <w:rtl/>
        </w:rPr>
      </w:pPr>
      <w:bookmarkStart w:id="8596" w:name="_ETM_Q26_236165"/>
      <w:bookmarkStart w:id="8597" w:name="_ETM_Q26_236287"/>
      <w:bookmarkEnd w:id="8596"/>
      <w:bookmarkEnd w:id="8597"/>
    </w:p>
    <w:p w:rsidR="00D57F53" w:rsidRDefault="00D57F53" w:rsidP="00FB0760">
      <w:pPr>
        <w:pStyle w:val="af5"/>
        <w:keepNext/>
        <w:rPr>
          <w:rtl/>
        </w:rPr>
      </w:pPr>
      <w:bookmarkStart w:id="8598" w:name="ET_interruption_5726_28"/>
      <w:r w:rsidRPr="008D2DFA">
        <w:rPr>
          <w:rStyle w:val="TagStyle"/>
          <w:rtl/>
        </w:rPr>
        <w:t xml:space="preserve">&lt;&lt; קריאה &gt;&gt; </w:t>
      </w:r>
      <w:r>
        <w:rPr>
          <w:rtl/>
        </w:rPr>
        <w:t>ינון אזולאי (ש"ס):</w:t>
      </w:r>
      <w:r w:rsidRPr="008D2DFA">
        <w:rPr>
          <w:rStyle w:val="TagStyle"/>
          <w:rtl/>
        </w:rPr>
        <w:t xml:space="preserve"> &lt;&lt; קריאה &gt;&gt;</w:t>
      </w:r>
      <w:r>
        <w:rPr>
          <w:rtl/>
        </w:rPr>
        <w:t xml:space="preserve"> </w:t>
      </w:r>
      <w:bookmarkEnd w:id="8598"/>
    </w:p>
    <w:p w:rsidR="00D57F53" w:rsidRDefault="00D57F53" w:rsidP="00722C32">
      <w:pPr>
        <w:rPr>
          <w:rtl/>
        </w:rPr>
      </w:pPr>
    </w:p>
    <w:p w:rsidR="00D57F53" w:rsidRPr="00502383" w:rsidRDefault="00F45F24" w:rsidP="00F45F24">
      <w:pPr>
        <w:rPr>
          <w:rtl/>
        </w:rPr>
      </w:pPr>
      <w:bookmarkStart w:id="8599" w:name="_ETM_Q26_238589"/>
      <w:bookmarkStart w:id="8600" w:name="_ETM_Q26_238738"/>
      <w:bookmarkEnd w:id="8599"/>
      <w:bookmarkEnd w:id="8600"/>
      <w:r>
        <w:rPr>
          <w:rFonts w:hint="cs"/>
          <w:rtl/>
        </w:rPr>
        <w:t>– – –</w:t>
      </w:r>
    </w:p>
    <w:p w:rsidR="00D57F53" w:rsidRDefault="00D57F53" w:rsidP="00FB0760">
      <w:pPr>
        <w:rPr>
          <w:rtl/>
        </w:rPr>
      </w:pPr>
      <w:bookmarkStart w:id="8601" w:name="_ETM_Q26_234194"/>
      <w:bookmarkStart w:id="8602" w:name="_ETM_Q26_234494"/>
      <w:bookmarkStart w:id="8603" w:name="_ETM_Q26_234623"/>
      <w:bookmarkEnd w:id="8601"/>
      <w:bookmarkEnd w:id="8602"/>
      <w:bookmarkEnd w:id="8603"/>
    </w:p>
    <w:p w:rsidR="00D57F53" w:rsidRDefault="00D57F53" w:rsidP="00FB0760">
      <w:pPr>
        <w:pStyle w:val="-"/>
        <w:keepNext/>
        <w:rPr>
          <w:rtl/>
        </w:rPr>
      </w:pPr>
      <w:bookmarkStart w:id="8604" w:name="_ETM_Q26_234939"/>
      <w:bookmarkStart w:id="8605" w:name="_ETM_Q26_235074"/>
      <w:bookmarkEnd w:id="8604"/>
      <w:bookmarkEnd w:id="8605"/>
      <w:r w:rsidRPr="006C2204">
        <w:rPr>
          <w:rStyle w:val="TagStyle"/>
          <w:rtl/>
        </w:rPr>
        <w:t xml:space="preserve">&lt;&lt; דובר_המשך &gt;&gt; </w:t>
      </w:r>
      <w:r>
        <w:rPr>
          <w:rtl/>
        </w:rPr>
        <w:t>שר האוצר בצלאל סמוטריץ':</w:t>
      </w:r>
      <w:r w:rsidRPr="006C2204">
        <w:rPr>
          <w:rStyle w:val="TagStyle"/>
          <w:rtl/>
        </w:rPr>
        <w:t xml:space="preserve"> &lt;&lt; דובר_המשך &gt;&gt;</w:t>
      </w:r>
      <w:r>
        <w:rPr>
          <w:rtl/>
        </w:rPr>
        <w:t xml:space="preserve"> </w:t>
      </w:r>
    </w:p>
    <w:p w:rsidR="00D57F53" w:rsidRDefault="00D57F53" w:rsidP="00FB0760">
      <w:pPr>
        <w:rPr>
          <w:rtl/>
        </w:rPr>
      </w:pPr>
    </w:p>
    <w:p w:rsidR="00D57F53" w:rsidRDefault="00D57F53" w:rsidP="00FB0760">
      <w:pPr>
        <w:rPr>
          <w:rtl/>
        </w:rPr>
      </w:pPr>
      <w:bookmarkStart w:id="8606" w:name="_ETM_Q26_234845"/>
      <w:bookmarkStart w:id="8607" w:name="_ETM_Q26_234970"/>
      <w:bookmarkEnd w:id="8606"/>
      <w:bookmarkEnd w:id="8607"/>
      <w:r>
        <w:rPr>
          <w:rFonts w:hint="cs"/>
          <w:rtl/>
        </w:rPr>
        <w:t>לא, לא, כלכלה.</w:t>
      </w:r>
      <w:bookmarkStart w:id="8608" w:name="_ETM_Q26_237149"/>
      <w:bookmarkStart w:id="8609" w:name="_ETM_Q26_237264"/>
      <w:bookmarkEnd w:id="8608"/>
      <w:bookmarkEnd w:id="8609"/>
    </w:p>
    <w:p w:rsidR="00D57F53" w:rsidRDefault="00D57F53" w:rsidP="00FB0760">
      <w:pPr>
        <w:rPr>
          <w:rtl/>
        </w:rPr>
      </w:pPr>
      <w:bookmarkStart w:id="8610" w:name="_ETM_Q26_237334"/>
      <w:bookmarkStart w:id="8611" w:name="_ETM_Q26_237409"/>
      <w:bookmarkEnd w:id="8610"/>
      <w:bookmarkEnd w:id="8611"/>
    </w:p>
    <w:p w:rsidR="00D57F53" w:rsidRDefault="00D57F53" w:rsidP="00FB0760">
      <w:pPr>
        <w:pStyle w:val="-"/>
        <w:keepNext/>
        <w:rPr>
          <w:rtl/>
        </w:rPr>
      </w:pPr>
      <w:bookmarkStart w:id="8612" w:name="ET_speakercontinue_5765_29"/>
      <w:r w:rsidRPr="008D2DFA">
        <w:rPr>
          <w:rStyle w:val="TagStyle"/>
          <w:rtl/>
        </w:rPr>
        <w:t xml:space="preserve"> &lt;&lt; דובר_המשך &gt;&gt; </w:t>
      </w:r>
      <w:r>
        <w:rPr>
          <w:rtl/>
        </w:rPr>
        <w:t>מיכאל מרדכי ביטון (המחנה הממלכתי):</w:t>
      </w:r>
      <w:r w:rsidRPr="008D2DFA">
        <w:rPr>
          <w:rStyle w:val="TagStyle"/>
          <w:rtl/>
        </w:rPr>
        <w:t xml:space="preserve"> &lt;&lt; דובר_המשך &gt;&gt;</w:t>
      </w:r>
      <w:r>
        <w:rPr>
          <w:rtl/>
        </w:rPr>
        <w:t xml:space="preserve"> </w:t>
      </w:r>
      <w:bookmarkEnd w:id="8612"/>
    </w:p>
    <w:p w:rsidR="00D57F53" w:rsidRDefault="00D57F53" w:rsidP="00722C32">
      <w:pPr>
        <w:rPr>
          <w:rtl/>
        </w:rPr>
      </w:pPr>
    </w:p>
    <w:p w:rsidR="00D57F53" w:rsidRDefault="00D57F53" w:rsidP="00F45F24">
      <w:pPr>
        <w:rPr>
          <w:rtl/>
        </w:rPr>
      </w:pPr>
      <w:bookmarkStart w:id="8613" w:name="_ETM_Q26_236055"/>
      <w:bookmarkEnd w:id="8613"/>
      <w:r>
        <w:rPr>
          <w:rFonts w:hint="cs"/>
          <w:rtl/>
        </w:rPr>
        <w:t xml:space="preserve">הוועדה לפיקוח </w:t>
      </w:r>
      <w:bookmarkStart w:id="8614" w:name="_ETM_Q26_237338"/>
      <w:bookmarkEnd w:id="8614"/>
      <w:r>
        <w:rPr>
          <w:rFonts w:hint="cs"/>
          <w:rtl/>
        </w:rPr>
        <w:t xml:space="preserve">על המחירים היא באוצר, היא יכולה להפעיל </w:t>
      </w:r>
      <w:bookmarkStart w:id="8615" w:name="_ETM_Q26_233184"/>
      <w:bookmarkStart w:id="8616" w:name="_ETM_Q26_233288"/>
      <w:bookmarkStart w:id="8617" w:name="_ETM_Q26_233308"/>
      <w:bookmarkStart w:id="8618" w:name="_ETM_Q26_233374"/>
      <w:bookmarkStart w:id="8619" w:name="_ETM_Q26_245760"/>
      <w:bookmarkEnd w:id="8615"/>
      <w:bookmarkEnd w:id="8616"/>
      <w:bookmarkEnd w:id="8617"/>
      <w:bookmarkEnd w:id="8618"/>
      <w:bookmarkEnd w:id="8619"/>
      <w:r w:rsidRPr="00232855">
        <w:rPr>
          <w:rtl/>
        </w:rPr>
        <w:t xml:space="preserve">סנקציות </w:t>
      </w:r>
      <w:bookmarkStart w:id="8620" w:name="_ETM_Q26_246420"/>
      <w:bookmarkEnd w:id="8620"/>
      <w:r w:rsidRPr="00232855">
        <w:rPr>
          <w:rtl/>
        </w:rPr>
        <w:t xml:space="preserve">על </w:t>
      </w:r>
      <w:bookmarkStart w:id="8621" w:name="_ETM_Q26_246510"/>
      <w:bookmarkEnd w:id="8621"/>
      <w:proofErr w:type="spellStart"/>
      <w:r w:rsidRPr="00232855">
        <w:rPr>
          <w:rtl/>
        </w:rPr>
        <w:t>מונופולים</w:t>
      </w:r>
      <w:proofErr w:type="spellEnd"/>
      <w:r>
        <w:rPr>
          <w:rFonts w:hint="cs"/>
          <w:rtl/>
        </w:rPr>
        <w:t>.</w:t>
      </w:r>
      <w:r w:rsidRPr="00232855">
        <w:rPr>
          <w:rtl/>
        </w:rPr>
        <w:t xml:space="preserve"> </w:t>
      </w:r>
      <w:bookmarkStart w:id="8622" w:name="_ETM_Q26_247780"/>
      <w:bookmarkEnd w:id="8622"/>
      <w:r>
        <w:rPr>
          <w:rFonts w:hint="cs"/>
          <w:rtl/>
        </w:rPr>
        <w:t xml:space="preserve">רשות </w:t>
      </w:r>
      <w:bookmarkStart w:id="8623" w:name="_ETM_Q26_248170"/>
      <w:bookmarkEnd w:id="8623"/>
      <w:r w:rsidRPr="00232855">
        <w:rPr>
          <w:rtl/>
        </w:rPr>
        <w:t xml:space="preserve">התחרות </w:t>
      </w:r>
      <w:bookmarkStart w:id="8624" w:name="_ETM_Q26_248680"/>
      <w:bookmarkEnd w:id="8624"/>
      <w:r w:rsidRPr="00232855">
        <w:rPr>
          <w:rtl/>
        </w:rPr>
        <w:t xml:space="preserve">צריכה </w:t>
      </w:r>
      <w:bookmarkStart w:id="8625" w:name="_ETM_Q26_248890"/>
      <w:bookmarkEnd w:id="8625"/>
      <w:r w:rsidRPr="00232855">
        <w:rPr>
          <w:rtl/>
        </w:rPr>
        <w:t xml:space="preserve">להכריז </w:t>
      </w:r>
      <w:bookmarkStart w:id="8626" w:name="_ETM_Q26_249430"/>
      <w:bookmarkEnd w:id="8626"/>
      <w:r>
        <w:rPr>
          <w:rFonts w:hint="cs"/>
          <w:rtl/>
        </w:rPr>
        <w:t xml:space="preserve">על 100 </w:t>
      </w:r>
      <w:proofErr w:type="spellStart"/>
      <w:r w:rsidRPr="00232855">
        <w:rPr>
          <w:rtl/>
        </w:rPr>
        <w:t>מונופולים</w:t>
      </w:r>
      <w:proofErr w:type="spellEnd"/>
      <w:r>
        <w:rPr>
          <w:rFonts w:hint="cs"/>
          <w:rtl/>
        </w:rPr>
        <w:t>,</w:t>
      </w:r>
      <w:r w:rsidRPr="00232855">
        <w:rPr>
          <w:rtl/>
        </w:rPr>
        <w:t xml:space="preserve"> </w:t>
      </w:r>
      <w:bookmarkStart w:id="8627" w:name="_ETM_Q26_250329"/>
      <w:bookmarkEnd w:id="8627"/>
      <w:r w:rsidRPr="00232855">
        <w:rPr>
          <w:rtl/>
        </w:rPr>
        <w:t xml:space="preserve">אלה </w:t>
      </w:r>
      <w:bookmarkStart w:id="8628" w:name="_ETM_Q26_250569"/>
      <w:bookmarkEnd w:id="8628"/>
      <w:r w:rsidRPr="00232855">
        <w:rPr>
          <w:rtl/>
        </w:rPr>
        <w:t xml:space="preserve">שאתה </w:t>
      </w:r>
      <w:bookmarkStart w:id="8629" w:name="_ETM_Q26_251380"/>
      <w:bookmarkEnd w:id="8629"/>
      <w:r w:rsidR="00F45F24">
        <w:rPr>
          <w:rFonts w:hint="cs"/>
          <w:rtl/>
        </w:rPr>
        <w:t>– – –</w:t>
      </w:r>
    </w:p>
    <w:p w:rsidR="00D57F53" w:rsidRDefault="00D57F53" w:rsidP="00FB0760">
      <w:pPr>
        <w:rPr>
          <w:rtl/>
        </w:rPr>
      </w:pPr>
      <w:bookmarkStart w:id="8630" w:name="_ETM_Q26_246768"/>
      <w:bookmarkEnd w:id="8630"/>
    </w:p>
    <w:p w:rsidR="00D57F53" w:rsidRDefault="00D57F53" w:rsidP="00FB0760">
      <w:pPr>
        <w:pStyle w:val="-"/>
        <w:keepNext/>
        <w:rPr>
          <w:rtl/>
        </w:rPr>
      </w:pPr>
      <w:bookmarkStart w:id="8631" w:name="_ETM_Q26_246781"/>
      <w:bookmarkStart w:id="8632" w:name="_ETM_Q26_246834"/>
      <w:bookmarkEnd w:id="8631"/>
      <w:bookmarkEnd w:id="8632"/>
      <w:r w:rsidRPr="006C2204">
        <w:rPr>
          <w:rStyle w:val="TagStyle"/>
          <w:rtl/>
        </w:rPr>
        <w:t xml:space="preserve">&lt;&lt; דובר_המשך &gt;&gt; </w:t>
      </w:r>
      <w:r>
        <w:rPr>
          <w:rtl/>
        </w:rPr>
        <w:t>שר האוצר בצלאל סמוטריץ':</w:t>
      </w:r>
      <w:r w:rsidRPr="006C2204">
        <w:rPr>
          <w:rStyle w:val="TagStyle"/>
          <w:rtl/>
        </w:rPr>
        <w:t xml:space="preserve"> &lt;&lt; דובר_המשך &gt;&gt;</w:t>
      </w:r>
      <w:r>
        <w:rPr>
          <w:rtl/>
        </w:rPr>
        <w:t xml:space="preserve"> </w:t>
      </w:r>
    </w:p>
    <w:p w:rsidR="00D57F53" w:rsidRDefault="00D57F53" w:rsidP="00FB0760">
      <w:pPr>
        <w:rPr>
          <w:rtl/>
        </w:rPr>
      </w:pPr>
    </w:p>
    <w:p w:rsidR="00D57F53" w:rsidRDefault="00D57F53" w:rsidP="00FB0760">
      <w:pPr>
        <w:rPr>
          <w:rtl/>
        </w:rPr>
      </w:pPr>
      <w:r>
        <w:rPr>
          <w:rFonts w:hint="cs"/>
          <w:rtl/>
        </w:rPr>
        <w:t>היא הכריזה כבר?</w:t>
      </w:r>
    </w:p>
    <w:p w:rsidR="00D57F53" w:rsidRDefault="00D57F53" w:rsidP="00FB0760">
      <w:pPr>
        <w:ind w:firstLine="0"/>
        <w:rPr>
          <w:rtl/>
        </w:rPr>
      </w:pPr>
      <w:bookmarkStart w:id="8633" w:name="_ETM_Q26_248267"/>
      <w:bookmarkStart w:id="8634" w:name="_ETM_Q26_248394"/>
      <w:bookmarkStart w:id="8635" w:name="_ETM_Q26_248468"/>
      <w:bookmarkStart w:id="8636" w:name="_ETM_Q26_248534"/>
      <w:bookmarkEnd w:id="8633"/>
      <w:bookmarkEnd w:id="8634"/>
      <w:bookmarkEnd w:id="8635"/>
      <w:bookmarkEnd w:id="8636"/>
    </w:p>
    <w:p w:rsidR="00D57F53" w:rsidRDefault="00D57F53" w:rsidP="00FB0760">
      <w:pPr>
        <w:pStyle w:val="-"/>
        <w:keepNext/>
        <w:rPr>
          <w:rtl/>
        </w:rPr>
      </w:pPr>
      <w:bookmarkStart w:id="8637" w:name="ET_speakercontinue_5765_30"/>
      <w:r w:rsidRPr="00502383">
        <w:rPr>
          <w:rStyle w:val="TagStyle"/>
          <w:rtl/>
        </w:rPr>
        <w:t xml:space="preserve"> &lt;&lt; דובר_המשך &gt;&gt; </w:t>
      </w:r>
      <w:r>
        <w:rPr>
          <w:rtl/>
        </w:rPr>
        <w:t>מיכאל מרדכי ביטון (המחנה הממלכתי):</w:t>
      </w:r>
      <w:r w:rsidRPr="00502383">
        <w:rPr>
          <w:rStyle w:val="TagStyle"/>
          <w:rtl/>
        </w:rPr>
        <w:t xml:space="preserve"> &lt;&lt; דובר_המשך &gt;&gt;</w:t>
      </w:r>
      <w:r>
        <w:rPr>
          <w:rtl/>
        </w:rPr>
        <w:t xml:space="preserve"> </w:t>
      </w:r>
      <w:bookmarkEnd w:id="8637"/>
    </w:p>
    <w:p w:rsidR="00D57F53" w:rsidRDefault="00D57F53" w:rsidP="00722C32">
      <w:pPr>
        <w:rPr>
          <w:rtl/>
        </w:rPr>
      </w:pPr>
    </w:p>
    <w:p w:rsidR="00D57F53" w:rsidRDefault="00D57F53" w:rsidP="00943CC6">
      <w:pPr>
        <w:rPr>
          <w:rtl/>
        </w:rPr>
      </w:pPr>
      <w:bookmarkStart w:id="8638" w:name="_ETM_Q26_249832"/>
      <w:bookmarkEnd w:id="8638"/>
      <w:r>
        <w:rPr>
          <w:rFonts w:hint="cs"/>
          <w:rtl/>
        </w:rPr>
        <w:t xml:space="preserve">לא. </w:t>
      </w:r>
      <w:bookmarkStart w:id="8639" w:name="_ETM_Q26_248905"/>
      <w:bookmarkStart w:id="8640" w:name="_ETM_Q26_249071"/>
      <w:bookmarkStart w:id="8641" w:name="_ETM_Q26_249111"/>
      <w:bookmarkStart w:id="8642" w:name="_ETM_Q26_249199"/>
      <w:bookmarkStart w:id="8643" w:name="_ETM_Q26_254618"/>
      <w:bookmarkEnd w:id="8639"/>
      <w:bookmarkEnd w:id="8640"/>
      <w:bookmarkEnd w:id="8641"/>
      <w:bookmarkEnd w:id="8642"/>
      <w:bookmarkEnd w:id="8643"/>
      <w:r>
        <w:rPr>
          <w:rFonts w:hint="cs"/>
          <w:rtl/>
        </w:rPr>
        <w:t xml:space="preserve">היא אמרה שהם מועמדים להיות מונופול, בסדר? ויש </w:t>
      </w:r>
      <w:bookmarkStart w:id="8644" w:name="_ETM_Q26_254833"/>
      <w:bookmarkEnd w:id="8644"/>
      <w:r>
        <w:rPr>
          <w:rFonts w:hint="cs"/>
          <w:rtl/>
        </w:rPr>
        <w:t xml:space="preserve">לה גם קנס של 100 מיליון, שאנחנו </w:t>
      </w:r>
      <w:bookmarkStart w:id="8645" w:name="_ETM_Q26_255987"/>
      <w:bookmarkEnd w:id="8645"/>
      <w:r>
        <w:rPr>
          <w:rFonts w:hint="cs"/>
          <w:rtl/>
        </w:rPr>
        <w:t xml:space="preserve">נתנו לה </w:t>
      </w:r>
      <w:bookmarkStart w:id="8646" w:name="_ETM_Q26_260149"/>
      <w:bookmarkEnd w:id="8646"/>
      <w:r w:rsidRPr="00232855">
        <w:rPr>
          <w:rtl/>
        </w:rPr>
        <w:t xml:space="preserve">לתת </w:t>
      </w:r>
      <w:bookmarkStart w:id="8647" w:name="_ETM_Q26_260539"/>
      <w:bookmarkEnd w:id="8647"/>
      <w:r w:rsidRPr="00232855">
        <w:rPr>
          <w:rtl/>
        </w:rPr>
        <w:t xml:space="preserve">לגופים </w:t>
      </w:r>
      <w:bookmarkStart w:id="8648" w:name="_ETM_Q26_260990"/>
      <w:bookmarkEnd w:id="8648"/>
      <w:r w:rsidRPr="00232855">
        <w:rPr>
          <w:rtl/>
        </w:rPr>
        <w:t>כאלה</w:t>
      </w:r>
      <w:r>
        <w:rPr>
          <w:rFonts w:hint="cs"/>
          <w:rtl/>
        </w:rPr>
        <w:t>.</w:t>
      </w:r>
      <w:r w:rsidRPr="00232855">
        <w:rPr>
          <w:rtl/>
        </w:rPr>
        <w:t xml:space="preserve"> </w:t>
      </w:r>
      <w:bookmarkStart w:id="8649" w:name="_ETM_Q26_261679"/>
      <w:bookmarkEnd w:id="8649"/>
      <w:r w:rsidRPr="00232855">
        <w:rPr>
          <w:rtl/>
        </w:rPr>
        <w:t xml:space="preserve">היא </w:t>
      </w:r>
      <w:bookmarkStart w:id="8650" w:name="_ETM_Q26_261829"/>
      <w:bookmarkEnd w:id="8650"/>
      <w:r w:rsidRPr="00232855">
        <w:rPr>
          <w:rtl/>
        </w:rPr>
        <w:t xml:space="preserve">אף </w:t>
      </w:r>
      <w:bookmarkStart w:id="8651" w:name="_ETM_Q26_261920"/>
      <w:bookmarkEnd w:id="8651"/>
      <w:r w:rsidRPr="00232855">
        <w:rPr>
          <w:rtl/>
        </w:rPr>
        <w:t xml:space="preserve">פעם </w:t>
      </w:r>
      <w:bookmarkStart w:id="8652" w:name="_ETM_Q26_262100"/>
      <w:bookmarkEnd w:id="8652"/>
      <w:r w:rsidRPr="00232855">
        <w:rPr>
          <w:rtl/>
        </w:rPr>
        <w:t xml:space="preserve">לא </w:t>
      </w:r>
      <w:bookmarkStart w:id="8653" w:name="_ETM_Q26_262189"/>
      <w:bookmarkStart w:id="8654" w:name="_ETM_Q26_262639"/>
      <w:bookmarkEnd w:id="8653"/>
      <w:bookmarkEnd w:id="8654"/>
      <w:r w:rsidRPr="00232855">
        <w:rPr>
          <w:rtl/>
        </w:rPr>
        <w:t xml:space="preserve">נתנה </w:t>
      </w:r>
      <w:bookmarkStart w:id="8655" w:name="_ETM_Q26_262939"/>
      <w:bookmarkEnd w:id="8655"/>
      <w:r>
        <w:rPr>
          <w:rFonts w:hint="cs"/>
          <w:rtl/>
        </w:rPr>
        <w:t>100 מיליון.</w:t>
      </w:r>
    </w:p>
    <w:p w:rsidR="00D57F53" w:rsidRDefault="00D57F53" w:rsidP="00FB0760">
      <w:pPr>
        <w:ind w:firstLine="0"/>
        <w:rPr>
          <w:rtl/>
        </w:rPr>
      </w:pPr>
      <w:bookmarkStart w:id="8656" w:name="_ETM_Q26_262706"/>
      <w:bookmarkStart w:id="8657" w:name="_ETM_Q26_262845"/>
      <w:bookmarkStart w:id="8658" w:name="_ETM_Q26_262938"/>
      <w:bookmarkStart w:id="8659" w:name="_ETM_Q26_262979"/>
      <w:bookmarkEnd w:id="8656"/>
      <w:bookmarkEnd w:id="8657"/>
      <w:bookmarkEnd w:id="8658"/>
      <w:bookmarkEnd w:id="8659"/>
    </w:p>
    <w:p w:rsidR="00D57F53" w:rsidRDefault="00D57F53" w:rsidP="00FB0760">
      <w:pPr>
        <w:pStyle w:val="-"/>
        <w:keepNext/>
        <w:rPr>
          <w:rtl/>
        </w:rPr>
      </w:pPr>
      <w:bookmarkStart w:id="8660" w:name="_ETM_Q26_263038"/>
      <w:bookmarkStart w:id="8661" w:name="_ETM_Q26_263110"/>
      <w:bookmarkEnd w:id="8660"/>
      <w:bookmarkEnd w:id="8661"/>
      <w:r w:rsidRPr="006C2204">
        <w:rPr>
          <w:rStyle w:val="TagStyle"/>
          <w:rtl/>
        </w:rPr>
        <w:t xml:space="preserve">&lt;&lt; דובר_המשך &gt;&gt; </w:t>
      </w:r>
      <w:r>
        <w:rPr>
          <w:rtl/>
        </w:rPr>
        <w:t>שר האוצר בצלאל סמוטריץ':</w:t>
      </w:r>
      <w:r w:rsidRPr="006C2204">
        <w:rPr>
          <w:rStyle w:val="TagStyle"/>
          <w:rtl/>
        </w:rPr>
        <w:t xml:space="preserve"> &lt;&lt; דובר_המשך &gt;&gt;</w:t>
      </w:r>
      <w:r>
        <w:rPr>
          <w:rtl/>
        </w:rPr>
        <w:t xml:space="preserve"> </w:t>
      </w:r>
    </w:p>
    <w:p w:rsidR="00D57F53" w:rsidRDefault="00D57F53" w:rsidP="00FB0760">
      <w:pPr>
        <w:rPr>
          <w:rtl/>
        </w:rPr>
      </w:pPr>
    </w:p>
    <w:p w:rsidR="00D57F53" w:rsidRDefault="00D57F53" w:rsidP="00F45F24">
      <w:pPr>
        <w:rPr>
          <w:rtl/>
        </w:rPr>
      </w:pPr>
      <w:r>
        <w:rPr>
          <w:rFonts w:hint="cs"/>
          <w:rtl/>
        </w:rPr>
        <w:t xml:space="preserve">אני חושב </w:t>
      </w:r>
      <w:r w:rsidR="00F45F24">
        <w:rPr>
          <w:rFonts w:hint="cs"/>
          <w:rtl/>
        </w:rPr>
        <w:t>– – –</w:t>
      </w:r>
    </w:p>
    <w:p w:rsidR="00D57F53" w:rsidRDefault="00D57F53" w:rsidP="00FB0760">
      <w:pPr>
        <w:ind w:firstLine="0"/>
        <w:rPr>
          <w:rtl/>
        </w:rPr>
      </w:pPr>
      <w:bookmarkStart w:id="8662" w:name="_ETM_Q26_263880"/>
      <w:bookmarkStart w:id="8663" w:name="_ETM_Q26_263996"/>
      <w:bookmarkStart w:id="8664" w:name="_ETM_Q26_264050"/>
      <w:bookmarkStart w:id="8665" w:name="_ETM_Q26_264115"/>
      <w:bookmarkEnd w:id="8662"/>
      <w:bookmarkEnd w:id="8663"/>
      <w:bookmarkEnd w:id="8664"/>
      <w:bookmarkEnd w:id="8665"/>
    </w:p>
    <w:p w:rsidR="00D57F53" w:rsidRDefault="00D57F53" w:rsidP="00FB0760">
      <w:pPr>
        <w:pStyle w:val="-"/>
        <w:keepNext/>
        <w:rPr>
          <w:rtl/>
        </w:rPr>
      </w:pPr>
      <w:bookmarkStart w:id="8666" w:name="ET_speakercontinue_5765_32"/>
      <w:r w:rsidRPr="00D7298B">
        <w:rPr>
          <w:rStyle w:val="TagStyle"/>
          <w:rtl/>
        </w:rPr>
        <w:t xml:space="preserve"> &lt;&lt; דובר_המשך &gt;&gt; </w:t>
      </w:r>
      <w:r>
        <w:rPr>
          <w:rtl/>
        </w:rPr>
        <w:t>מיכאל מרדכי ביטון (המחנה הממלכתי):</w:t>
      </w:r>
      <w:r w:rsidRPr="00D7298B">
        <w:rPr>
          <w:rStyle w:val="TagStyle"/>
          <w:rtl/>
        </w:rPr>
        <w:t xml:space="preserve"> &lt;&lt; דובר_המשך &gt;&gt;</w:t>
      </w:r>
      <w:r>
        <w:rPr>
          <w:rtl/>
        </w:rPr>
        <w:t xml:space="preserve"> </w:t>
      </w:r>
      <w:bookmarkEnd w:id="8666"/>
    </w:p>
    <w:p w:rsidR="00D57F53" w:rsidRDefault="00D57F53" w:rsidP="00722C32">
      <w:pPr>
        <w:rPr>
          <w:rtl/>
        </w:rPr>
      </w:pPr>
    </w:p>
    <w:p w:rsidR="00D57F53" w:rsidRDefault="00D57F53" w:rsidP="002425B8">
      <w:pPr>
        <w:rPr>
          <w:rtl/>
        </w:rPr>
      </w:pPr>
      <w:bookmarkStart w:id="8667" w:name="_ETM_Q26_266292"/>
      <w:bookmarkStart w:id="8668" w:name="_ETM_Q26_264540"/>
      <w:bookmarkEnd w:id="8667"/>
      <w:bookmarkEnd w:id="8668"/>
      <w:r w:rsidRPr="00232855">
        <w:rPr>
          <w:rtl/>
        </w:rPr>
        <w:t xml:space="preserve">אני </w:t>
      </w:r>
      <w:bookmarkStart w:id="8669" w:name="_ETM_Q26_264750"/>
      <w:bookmarkEnd w:id="8669"/>
      <w:r w:rsidRPr="00232855">
        <w:rPr>
          <w:rtl/>
        </w:rPr>
        <w:t xml:space="preserve">אומר </w:t>
      </w:r>
      <w:bookmarkStart w:id="8670" w:name="_ETM_Q26_264899"/>
      <w:bookmarkEnd w:id="8670"/>
      <w:r w:rsidRPr="00232855">
        <w:rPr>
          <w:rtl/>
        </w:rPr>
        <w:t xml:space="preserve">לך </w:t>
      </w:r>
      <w:bookmarkStart w:id="8671" w:name="_ETM_Q26_265049"/>
      <w:bookmarkEnd w:id="8671"/>
      <w:r w:rsidRPr="00232855">
        <w:rPr>
          <w:rtl/>
        </w:rPr>
        <w:t xml:space="preserve">שיש </w:t>
      </w:r>
      <w:bookmarkStart w:id="8672" w:name="_ETM_Q26_265229"/>
      <w:bookmarkEnd w:id="8672"/>
      <w:r w:rsidRPr="00232855">
        <w:rPr>
          <w:rtl/>
        </w:rPr>
        <w:t xml:space="preserve">לך </w:t>
      </w:r>
      <w:bookmarkStart w:id="8673" w:name="_ETM_Q26_265409"/>
      <w:bookmarkEnd w:id="8673"/>
      <w:r w:rsidRPr="00232855">
        <w:rPr>
          <w:rtl/>
        </w:rPr>
        <w:t xml:space="preserve">כלים </w:t>
      </w:r>
      <w:bookmarkStart w:id="8674" w:name="_ETM_Q26_265860"/>
      <w:bookmarkEnd w:id="8674"/>
      <w:r w:rsidRPr="00232855">
        <w:rPr>
          <w:rtl/>
        </w:rPr>
        <w:t xml:space="preserve">בחקיקה </w:t>
      </w:r>
      <w:bookmarkStart w:id="8675" w:name="_ETM_Q26_266490"/>
      <w:bookmarkEnd w:id="8675"/>
      <w:r w:rsidRPr="00232855">
        <w:rPr>
          <w:rtl/>
        </w:rPr>
        <w:t>הקיימת</w:t>
      </w:r>
      <w:r w:rsidR="00943CC6">
        <w:rPr>
          <w:rFonts w:hint="cs"/>
          <w:rtl/>
        </w:rPr>
        <w:t>'</w:t>
      </w:r>
      <w:r w:rsidRPr="00232855">
        <w:rPr>
          <w:rtl/>
        </w:rPr>
        <w:t xml:space="preserve"> </w:t>
      </w:r>
      <w:bookmarkStart w:id="8676" w:name="_ETM_Q26_267060"/>
      <w:bookmarkEnd w:id="8676"/>
      <w:r w:rsidRPr="00232855">
        <w:rPr>
          <w:rtl/>
        </w:rPr>
        <w:t>בנחישות</w:t>
      </w:r>
      <w:r>
        <w:rPr>
          <w:rFonts w:hint="cs"/>
          <w:rtl/>
        </w:rPr>
        <w:t>,</w:t>
      </w:r>
      <w:r w:rsidRPr="00232855">
        <w:rPr>
          <w:rtl/>
        </w:rPr>
        <w:t xml:space="preserve"> </w:t>
      </w:r>
      <w:bookmarkStart w:id="8677" w:name="_ETM_Q26_268340"/>
      <w:bookmarkEnd w:id="8677"/>
      <w:r w:rsidRPr="00232855">
        <w:rPr>
          <w:rtl/>
        </w:rPr>
        <w:t>וכואב</w:t>
      </w:r>
      <w:r>
        <w:rPr>
          <w:rFonts w:hint="cs"/>
          <w:rtl/>
        </w:rPr>
        <w:t xml:space="preserve"> –</w:t>
      </w:r>
      <w:r w:rsidRPr="00232855">
        <w:rPr>
          <w:rtl/>
        </w:rPr>
        <w:t xml:space="preserve"> </w:t>
      </w:r>
      <w:bookmarkStart w:id="8678" w:name="_ETM_Q26_269299"/>
      <w:bookmarkEnd w:id="8678"/>
      <w:r w:rsidRPr="00232855">
        <w:rPr>
          <w:rtl/>
        </w:rPr>
        <w:t>ראית</w:t>
      </w:r>
      <w:r>
        <w:rPr>
          <w:rFonts w:hint="cs"/>
          <w:rtl/>
        </w:rPr>
        <w:t>,</w:t>
      </w:r>
      <w:r w:rsidRPr="00232855">
        <w:rPr>
          <w:rtl/>
        </w:rPr>
        <w:t xml:space="preserve"> </w:t>
      </w:r>
      <w:bookmarkStart w:id="8679" w:name="_ETM_Q26_269659"/>
      <w:bookmarkEnd w:id="8679"/>
      <w:r w:rsidRPr="00232855">
        <w:rPr>
          <w:rtl/>
        </w:rPr>
        <w:t>הבנקים</w:t>
      </w:r>
      <w:r>
        <w:rPr>
          <w:rFonts w:hint="cs"/>
          <w:rtl/>
        </w:rPr>
        <w:t>,</w:t>
      </w:r>
      <w:r w:rsidRPr="00232855">
        <w:rPr>
          <w:rtl/>
        </w:rPr>
        <w:t xml:space="preserve"> </w:t>
      </w:r>
      <w:bookmarkStart w:id="8680" w:name="_ETM_Q26_270649"/>
      <w:bookmarkEnd w:id="8680"/>
      <w:r w:rsidRPr="00232855">
        <w:rPr>
          <w:rtl/>
        </w:rPr>
        <w:t xml:space="preserve">הגבלנו </w:t>
      </w:r>
      <w:bookmarkStart w:id="8681" w:name="_ETM_Q26_271189"/>
      <w:bookmarkEnd w:id="8681"/>
      <w:r w:rsidRPr="00232855">
        <w:rPr>
          <w:rtl/>
        </w:rPr>
        <w:t xml:space="preserve">להם </w:t>
      </w:r>
      <w:bookmarkStart w:id="8682" w:name="_ETM_Q26_271399"/>
      <w:bookmarkEnd w:id="8682"/>
      <w:r w:rsidRPr="00232855">
        <w:rPr>
          <w:rtl/>
        </w:rPr>
        <w:t>משכורת</w:t>
      </w:r>
      <w:r>
        <w:rPr>
          <w:rFonts w:hint="cs"/>
          <w:rtl/>
        </w:rPr>
        <w:t>,</w:t>
      </w:r>
      <w:r w:rsidRPr="00232855">
        <w:rPr>
          <w:rtl/>
        </w:rPr>
        <w:t xml:space="preserve"> </w:t>
      </w:r>
      <w:bookmarkStart w:id="8683" w:name="_ETM_Q26_271939"/>
      <w:bookmarkEnd w:id="8683"/>
      <w:r w:rsidRPr="00232855">
        <w:rPr>
          <w:rtl/>
        </w:rPr>
        <w:t xml:space="preserve">אף </w:t>
      </w:r>
      <w:bookmarkStart w:id="8684" w:name="_ETM_Q26_272060"/>
      <w:bookmarkStart w:id="8685" w:name="_ETM_Q26_272270"/>
      <w:bookmarkEnd w:id="8684"/>
      <w:bookmarkEnd w:id="8685"/>
      <w:r>
        <w:rPr>
          <w:rFonts w:hint="cs"/>
          <w:rtl/>
        </w:rPr>
        <w:t>אחד ל</w:t>
      </w:r>
      <w:r w:rsidRPr="00232855">
        <w:rPr>
          <w:rtl/>
        </w:rPr>
        <w:t xml:space="preserve">א </w:t>
      </w:r>
      <w:bookmarkStart w:id="8686" w:name="_ETM_Q26_272359"/>
      <w:bookmarkEnd w:id="8686"/>
      <w:r>
        <w:rPr>
          <w:rFonts w:hint="cs"/>
          <w:rtl/>
        </w:rPr>
        <w:t>מת.</w:t>
      </w:r>
      <w:bookmarkStart w:id="8687" w:name="_ETM_Q26_270994"/>
      <w:bookmarkEnd w:id="8687"/>
      <w:r w:rsidRPr="00232855">
        <w:rPr>
          <w:rtl/>
        </w:rPr>
        <w:t xml:space="preserve"> </w:t>
      </w:r>
      <w:bookmarkStart w:id="8688" w:name="_ETM_Q26_273060"/>
      <w:bookmarkEnd w:id="8688"/>
      <w:r w:rsidRPr="00232855">
        <w:rPr>
          <w:rtl/>
        </w:rPr>
        <w:t>דיפלומט</w:t>
      </w:r>
      <w:r>
        <w:rPr>
          <w:rFonts w:hint="cs"/>
          <w:rtl/>
        </w:rPr>
        <w:t xml:space="preserve">, </w:t>
      </w:r>
      <w:proofErr w:type="spellStart"/>
      <w:r>
        <w:rPr>
          <w:rFonts w:hint="cs"/>
          <w:rtl/>
        </w:rPr>
        <w:t>שסטוביץ</w:t>
      </w:r>
      <w:proofErr w:type="spellEnd"/>
      <w:r>
        <w:rPr>
          <w:rFonts w:hint="cs"/>
          <w:rtl/>
        </w:rPr>
        <w:t xml:space="preserve">, כל אחד מכם יקבל 2 מיליון – לא </w:t>
      </w:r>
      <w:bookmarkStart w:id="8689" w:name="_ETM_Q26_276933"/>
      <w:bookmarkEnd w:id="8689"/>
      <w:r>
        <w:rPr>
          <w:rFonts w:hint="cs"/>
          <w:rtl/>
        </w:rPr>
        <w:t xml:space="preserve">10 מיליון משכורות עם הטבות למנכ"ל. </w:t>
      </w:r>
      <w:bookmarkStart w:id="8690" w:name="_ETM_Q26_273660"/>
      <w:bookmarkStart w:id="8691" w:name="_ETM_Q26_279150"/>
      <w:bookmarkEnd w:id="8690"/>
      <w:bookmarkEnd w:id="8691"/>
      <w:r w:rsidRPr="00232855">
        <w:rPr>
          <w:rtl/>
        </w:rPr>
        <w:t xml:space="preserve">זה </w:t>
      </w:r>
      <w:bookmarkStart w:id="8692" w:name="_ETM_Q26_279330"/>
      <w:bookmarkEnd w:id="8692"/>
      <w:r w:rsidRPr="00232855">
        <w:rPr>
          <w:rtl/>
        </w:rPr>
        <w:t xml:space="preserve">מטורף </w:t>
      </w:r>
      <w:bookmarkStart w:id="8693" w:name="_ETM_Q26_279720"/>
      <w:bookmarkEnd w:id="8693"/>
      <w:r w:rsidRPr="00232855">
        <w:rPr>
          <w:rtl/>
        </w:rPr>
        <w:t xml:space="preserve">מה </w:t>
      </w:r>
      <w:bookmarkStart w:id="8694" w:name="_ETM_Q26_279870"/>
      <w:bookmarkEnd w:id="8694"/>
      <w:r w:rsidRPr="00232855">
        <w:rPr>
          <w:rtl/>
        </w:rPr>
        <w:t xml:space="preserve">שקורה </w:t>
      </w:r>
      <w:bookmarkStart w:id="8695" w:name="_ETM_Q26_280230"/>
      <w:bookmarkEnd w:id="8695"/>
      <w:r w:rsidRPr="00232855">
        <w:rPr>
          <w:rtl/>
        </w:rPr>
        <w:t>שם</w:t>
      </w:r>
      <w:r>
        <w:rPr>
          <w:rFonts w:hint="cs"/>
          <w:rtl/>
        </w:rPr>
        <w:t>.</w:t>
      </w:r>
      <w:r w:rsidRPr="00232855">
        <w:rPr>
          <w:rtl/>
        </w:rPr>
        <w:t xml:space="preserve"> </w:t>
      </w:r>
      <w:bookmarkStart w:id="8696" w:name="_ETM_Q26_280759"/>
      <w:bookmarkEnd w:id="8696"/>
      <w:r w:rsidRPr="00232855">
        <w:rPr>
          <w:rtl/>
        </w:rPr>
        <w:t xml:space="preserve">אלה </w:t>
      </w:r>
      <w:bookmarkStart w:id="8697" w:name="_ETM_Q26_280999"/>
      <w:bookmarkEnd w:id="8697"/>
      <w:r w:rsidRPr="00232855">
        <w:rPr>
          <w:rtl/>
        </w:rPr>
        <w:t xml:space="preserve">היחידים </w:t>
      </w:r>
      <w:bookmarkStart w:id="8698" w:name="_ETM_Q26_281389"/>
      <w:bookmarkEnd w:id="8698"/>
      <w:r w:rsidRPr="00232855">
        <w:rPr>
          <w:rtl/>
        </w:rPr>
        <w:t xml:space="preserve">שלא </w:t>
      </w:r>
      <w:bookmarkStart w:id="8699" w:name="_ETM_Q26_281630"/>
      <w:bookmarkEnd w:id="8699"/>
      <w:r>
        <w:rPr>
          <w:rFonts w:hint="cs"/>
          <w:rtl/>
        </w:rPr>
        <w:t>באים</w:t>
      </w:r>
      <w:r w:rsidRPr="00232855">
        <w:rPr>
          <w:rtl/>
        </w:rPr>
        <w:t xml:space="preserve"> </w:t>
      </w:r>
      <w:bookmarkStart w:id="8700" w:name="_ETM_Q26_281840"/>
      <w:bookmarkEnd w:id="8700"/>
      <w:r w:rsidRPr="00232855">
        <w:rPr>
          <w:rtl/>
        </w:rPr>
        <w:t>לכנסת</w:t>
      </w:r>
      <w:r>
        <w:rPr>
          <w:rFonts w:hint="cs"/>
          <w:rtl/>
        </w:rPr>
        <w:t>.</w:t>
      </w:r>
      <w:r w:rsidRPr="00232855">
        <w:rPr>
          <w:rtl/>
        </w:rPr>
        <w:t xml:space="preserve"> </w:t>
      </w:r>
      <w:bookmarkStart w:id="8701" w:name="_ETM_Q26_282849"/>
      <w:bookmarkEnd w:id="8701"/>
      <w:r w:rsidRPr="00232855">
        <w:rPr>
          <w:rtl/>
        </w:rPr>
        <w:t xml:space="preserve">לא </w:t>
      </w:r>
      <w:bookmarkStart w:id="8702" w:name="_ETM_Q26_283060"/>
      <w:bookmarkEnd w:id="8702"/>
      <w:r w:rsidRPr="00232855">
        <w:rPr>
          <w:rtl/>
        </w:rPr>
        <w:t xml:space="preserve">היו </w:t>
      </w:r>
      <w:bookmarkStart w:id="8703" w:name="_ETM_Q26_283239"/>
      <w:bookmarkEnd w:id="8703"/>
      <w:r w:rsidRPr="00232855">
        <w:rPr>
          <w:rtl/>
        </w:rPr>
        <w:t xml:space="preserve">פה </w:t>
      </w:r>
      <w:bookmarkStart w:id="8704" w:name="_ETM_Q26_283389"/>
      <w:bookmarkEnd w:id="8704"/>
      <w:proofErr w:type="spellStart"/>
      <w:r>
        <w:rPr>
          <w:rFonts w:hint="cs"/>
          <w:rtl/>
        </w:rPr>
        <w:t>שסטוביץ</w:t>
      </w:r>
      <w:proofErr w:type="spellEnd"/>
      <w:r>
        <w:rPr>
          <w:rFonts w:hint="cs"/>
          <w:rtl/>
        </w:rPr>
        <w:t xml:space="preserve"> ודיפלומט מעולם</w:t>
      </w:r>
      <w:bookmarkStart w:id="8705" w:name="_ETM_Q26_282235"/>
      <w:bookmarkEnd w:id="8705"/>
      <w:r>
        <w:rPr>
          <w:rFonts w:hint="cs"/>
          <w:rtl/>
        </w:rPr>
        <w:t>.</w:t>
      </w:r>
      <w:r w:rsidRPr="00232855">
        <w:rPr>
          <w:rtl/>
        </w:rPr>
        <w:t xml:space="preserve"> </w:t>
      </w:r>
      <w:bookmarkStart w:id="8706" w:name="_ETM_Q26_285720"/>
      <w:bookmarkEnd w:id="8706"/>
      <w:r w:rsidRPr="00232855">
        <w:rPr>
          <w:rtl/>
        </w:rPr>
        <w:t xml:space="preserve">הם </w:t>
      </w:r>
      <w:bookmarkStart w:id="8707" w:name="_ETM_Q26_286020"/>
      <w:bookmarkEnd w:id="8707"/>
      <w:r w:rsidRPr="00232855">
        <w:rPr>
          <w:rtl/>
        </w:rPr>
        <w:t xml:space="preserve">יודעים </w:t>
      </w:r>
      <w:bookmarkStart w:id="8708" w:name="_ETM_Q26_286409"/>
      <w:bookmarkEnd w:id="8708"/>
      <w:r w:rsidRPr="00232855">
        <w:rPr>
          <w:rtl/>
        </w:rPr>
        <w:t xml:space="preserve">להתנהל </w:t>
      </w:r>
      <w:bookmarkStart w:id="8709" w:name="_ETM_Q26_286950"/>
      <w:bookmarkEnd w:id="8709"/>
      <w:r w:rsidRPr="00232855">
        <w:rPr>
          <w:rtl/>
        </w:rPr>
        <w:t xml:space="preserve">בלי </w:t>
      </w:r>
      <w:bookmarkStart w:id="8710" w:name="_ETM_Q26_287310"/>
      <w:bookmarkStart w:id="8711" w:name="_ETM_Q26_287550"/>
      <w:bookmarkEnd w:id="8710"/>
      <w:bookmarkEnd w:id="8711"/>
      <w:r w:rsidRPr="00232855">
        <w:rPr>
          <w:rtl/>
        </w:rPr>
        <w:t>הכנסת</w:t>
      </w:r>
      <w:r>
        <w:rPr>
          <w:rFonts w:hint="cs"/>
          <w:rtl/>
        </w:rPr>
        <w:t>.</w:t>
      </w:r>
    </w:p>
    <w:p w:rsidR="00D57F53" w:rsidRDefault="00D57F53" w:rsidP="00FB0760">
      <w:pPr>
        <w:ind w:firstLine="0"/>
        <w:rPr>
          <w:rtl/>
        </w:rPr>
      </w:pPr>
      <w:bookmarkStart w:id="8712" w:name="_ETM_Q26_283840"/>
      <w:bookmarkStart w:id="8713" w:name="_ETM_Q26_283981"/>
      <w:bookmarkStart w:id="8714" w:name="_ETM_Q26_284010"/>
      <w:bookmarkEnd w:id="8712"/>
      <w:bookmarkEnd w:id="8713"/>
      <w:bookmarkEnd w:id="8714"/>
    </w:p>
    <w:p w:rsidR="00D57F53" w:rsidRDefault="00D57F53" w:rsidP="00FB0760">
      <w:pPr>
        <w:pStyle w:val="af6"/>
        <w:keepNext/>
        <w:rPr>
          <w:rtl/>
        </w:rPr>
      </w:pPr>
      <w:r w:rsidRPr="00D7298B">
        <w:rPr>
          <w:rStyle w:val="TagStyle"/>
          <w:rtl/>
        </w:rPr>
        <w:t xml:space="preserve"> &lt;&lt; יור &gt;&gt; </w:t>
      </w:r>
      <w:r>
        <w:rPr>
          <w:rtl/>
        </w:rPr>
        <w:t>היו"ר משה סולומון:</w:t>
      </w:r>
      <w:r w:rsidRPr="00D7298B">
        <w:rPr>
          <w:rStyle w:val="TagStyle"/>
          <w:rtl/>
        </w:rPr>
        <w:t xml:space="preserve"> &lt;&lt; יור &gt;&gt;</w:t>
      </w:r>
      <w:r>
        <w:rPr>
          <w:rtl/>
        </w:rPr>
        <w:t xml:space="preserve"> </w:t>
      </w:r>
    </w:p>
    <w:p w:rsidR="00D57F53" w:rsidRDefault="00D57F53" w:rsidP="00722C32">
      <w:pPr>
        <w:rPr>
          <w:rtl/>
        </w:rPr>
      </w:pPr>
    </w:p>
    <w:p w:rsidR="00D57F53" w:rsidRDefault="00D57F53" w:rsidP="00FB0760">
      <w:pPr>
        <w:rPr>
          <w:rtl/>
        </w:rPr>
      </w:pPr>
      <w:bookmarkStart w:id="8715" w:name="_ETM_Q26_285484"/>
      <w:bookmarkEnd w:id="8715"/>
      <w:r>
        <w:rPr>
          <w:rFonts w:hint="cs"/>
          <w:rtl/>
        </w:rPr>
        <w:t>תודה.</w:t>
      </w:r>
      <w:bookmarkStart w:id="8716" w:name="_ETM_Q26_286583"/>
      <w:bookmarkEnd w:id="8716"/>
    </w:p>
    <w:p w:rsidR="00D57F53" w:rsidRDefault="00D57F53" w:rsidP="00FB0760">
      <w:pPr>
        <w:ind w:firstLine="0"/>
        <w:rPr>
          <w:rtl/>
        </w:rPr>
      </w:pPr>
      <w:bookmarkStart w:id="8717" w:name="_ETM_Q26_286694"/>
      <w:bookmarkStart w:id="8718" w:name="_ETM_Q26_286767"/>
      <w:bookmarkStart w:id="8719" w:name="_ETM_Q26_286840"/>
      <w:bookmarkEnd w:id="8717"/>
      <w:bookmarkEnd w:id="8718"/>
      <w:bookmarkEnd w:id="8719"/>
    </w:p>
    <w:p w:rsidR="00D57F53" w:rsidRDefault="00D57F53" w:rsidP="00FB0760">
      <w:pPr>
        <w:pStyle w:val="-"/>
        <w:keepNext/>
        <w:rPr>
          <w:rtl/>
        </w:rPr>
      </w:pPr>
      <w:bookmarkStart w:id="8720" w:name="ET_speakercontinue_5765_34"/>
      <w:r w:rsidRPr="00D7298B">
        <w:rPr>
          <w:rStyle w:val="TagStyle"/>
          <w:rtl/>
        </w:rPr>
        <w:t xml:space="preserve"> &lt;&lt; דובר_המשך &gt;&gt; </w:t>
      </w:r>
      <w:r>
        <w:rPr>
          <w:rtl/>
        </w:rPr>
        <w:t>מיכאל מרדכי ביטון (המחנה הממלכתי):</w:t>
      </w:r>
      <w:r w:rsidRPr="00D7298B">
        <w:rPr>
          <w:rStyle w:val="TagStyle"/>
          <w:rtl/>
        </w:rPr>
        <w:t xml:space="preserve"> &lt;&lt; דובר_המשך &gt;&gt;</w:t>
      </w:r>
      <w:r>
        <w:rPr>
          <w:rtl/>
        </w:rPr>
        <w:t xml:space="preserve"> </w:t>
      </w:r>
      <w:bookmarkEnd w:id="8720"/>
    </w:p>
    <w:p w:rsidR="00D57F53" w:rsidRDefault="00D57F53" w:rsidP="00722C32">
      <w:pPr>
        <w:rPr>
          <w:rtl/>
        </w:rPr>
      </w:pPr>
    </w:p>
    <w:p w:rsidR="00D57F53" w:rsidRDefault="00D57F53" w:rsidP="00FB0760">
      <w:pPr>
        <w:rPr>
          <w:rtl/>
        </w:rPr>
      </w:pPr>
      <w:bookmarkStart w:id="8721" w:name="_ETM_Q26_288094"/>
      <w:bookmarkEnd w:id="8721"/>
      <w:r>
        <w:rPr>
          <w:rFonts w:hint="cs"/>
          <w:rtl/>
        </w:rPr>
        <w:t xml:space="preserve">ברגע שאתה תעשה </w:t>
      </w:r>
      <w:r>
        <w:rPr>
          <w:rtl/>
        </w:rPr>
        <w:t>–</w:t>
      </w:r>
      <w:r>
        <w:rPr>
          <w:rFonts w:hint="cs"/>
          <w:rtl/>
        </w:rPr>
        <w:t xml:space="preserve"> רגע, אבל זה השני. רגע, </w:t>
      </w:r>
      <w:bookmarkStart w:id="8722" w:name="_ETM_Q26_291680"/>
      <w:bookmarkEnd w:id="8722"/>
      <w:r>
        <w:rPr>
          <w:rFonts w:hint="cs"/>
          <w:rtl/>
        </w:rPr>
        <w:t>הראשון.</w:t>
      </w:r>
    </w:p>
    <w:p w:rsidR="00D57F53" w:rsidRDefault="00D57F53" w:rsidP="00FB0760">
      <w:pPr>
        <w:ind w:firstLine="0"/>
        <w:rPr>
          <w:rtl/>
        </w:rPr>
      </w:pPr>
      <w:bookmarkStart w:id="8723" w:name="_ETM_Q26_288434"/>
      <w:bookmarkStart w:id="8724" w:name="_ETM_Q26_288538"/>
      <w:bookmarkStart w:id="8725" w:name="_ETM_Q26_288586"/>
      <w:bookmarkStart w:id="8726" w:name="_ETM_Q26_288667"/>
      <w:bookmarkEnd w:id="8723"/>
      <w:bookmarkEnd w:id="8724"/>
      <w:bookmarkEnd w:id="8725"/>
      <w:bookmarkEnd w:id="8726"/>
    </w:p>
    <w:p w:rsidR="00D57F53" w:rsidRDefault="00D57F53" w:rsidP="00FB0760">
      <w:pPr>
        <w:pStyle w:val="af6"/>
        <w:keepNext/>
        <w:rPr>
          <w:rtl/>
        </w:rPr>
      </w:pPr>
      <w:r w:rsidRPr="00D7298B">
        <w:rPr>
          <w:rStyle w:val="TagStyle"/>
          <w:rtl/>
        </w:rPr>
        <w:t xml:space="preserve"> &lt;&lt; יור &gt;&gt; </w:t>
      </w:r>
      <w:r>
        <w:rPr>
          <w:rtl/>
        </w:rPr>
        <w:t>היו"ר משה סולומון:</w:t>
      </w:r>
      <w:r w:rsidRPr="00D7298B">
        <w:rPr>
          <w:rStyle w:val="TagStyle"/>
          <w:rtl/>
        </w:rPr>
        <w:t xml:space="preserve"> &lt;&lt; יור &gt;&gt;</w:t>
      </w:r>
      <w:r>
        <w:rPr>
          <w:rtl/>
        </w:rPr>
        <w:t xml:space="preserve"> </w:t>
      </w:r>
    </w:p>
    <w:p w:rsidR="00D57F53" w:rsidRDefault="00D57F53" w:rsidP="00722C32">
      <w:pPr>
        <w:rPr>
          <w:rtl/>
        </w:rPr>
      </w:pPr>
    </w:p>
    <w:p w:rsidR="00D57F53" w:rsidRDefault="00D57F53" w:rsidP="00FB0760">
      <w:pPr>
        <w:rPr>
          <w:rtl/>
        </w:rPr>
      </w:pPr>
      <w:bookmarkStart w:id="8727" w:name="_ETM_Q26_289857"/>
      <w:bookmarkEnd w:id="8727"/>
      <w:r>
        <w:rPr>
          <w:rFonts w:hint="cs"/>
          <w:rtl/>
        </w:rPr>
        <w:t>נגמרה לך דקה אחרי דקה.</w:t>
      </w:r>
      <w:r w:rsidR="00943CC6">
        <w:rPr>
          <w:rFonts w:hint="cs"/>
        </w:rPr>
        <w:t xml:space="preserve"> </w:t>
      </w:r>
      <w:r w:rsidR="00943CC6">
        <w:rPr>
          <w:rFonts w:hint="cs"/>
          <w:rtl/>
        </w:rPr>
        <w:t xml:space="preserve">רק קצר, קצר. </w:t>
      </w:r>
    </w:p>
    <w:p w:rsidR="00D57F53" w:rsidRDefault="00D57F53" w:rsidP="00FB0760">
      <w:pPr>
        <w:ind w:firstLine="0"/>
        <w:rPr>
          <w:rtl/>
        </w:rPr>
      </w:pPr>
      <w:bookmarkStart w:id="8728" w:name="_ETM_Q26_290166"/>
      <w:bookmarkStart w:id="8729" w:name="_ETM_Q26_290318"/>
      <w:bookmarkStart w:id="8730" w:name="_ETM_Q26_290344"/>
      <w:bookmarkStart w:id="8731" w:name="_ETM_Q26_290416"/>
      <w:bookmarkEnd w:id="8728"/>
      <w:bookmarkEnd w:id="8729"/>
      <w:bookmarkEnd w:id="8730"/>
      <w:bookmarkEnd w:id="8731"/>
    </w:p>
    <w:p w:rsidR="00D57F53" w:rsidRDefault="00D57F53" w:rsidP="00FB0760">
      <w:pPr>
        <w:pStyle w:val="-"/>
        <w:keepNext/>
        <w:rPr>
          <w:rtl/>
        </w:rPr>
      </w:pPr>
      <w:bookmarkStart w:id="8732" w:name="ET_speakercontinue_5765_36"/>
      <w:r w:rsidRPr="00D7298B">
        <w:rPr>
          <w:rStyle w:val="TagStyle"/>
          <w:rtl/>
        </w:rPr>
        <w:t xml:space="preserve"> &lt;&lt; דובר_המשך &gt;&gt; </w:t>
      </w:r>
      <w:r>
        <w:rPr>
          <w:rtl/>
        </w:rPr>
        <w:t>מיכאל מרדכי ביטון (המחנה הממלכתי):</w:t>
      </w:r>
      <w:r w:rsidRPr="00D7298B">
        <w:rPr>
          <w:rStyle w:val="TagStyle"/>
          <w:rtl/>
        </w:rPr>
        <w:t xml:space="preserve"> &lt;&lt; דובר_המשך &gt;&gt;</w:t>
      </w:r>
      <w:r>
        <w:rPr>
          <w:rtl/>
        </w:rPr>
        <w:t xml:space="preserve"> </w:t>
      </w:r>
      <w:bookmarkEnd w:id="8732"/>
    </w:p>
    <w:p w:rsidR="00D57F53" w:rsidRDefault="00D57F53" w:rsidP="00722C32">
      <w:pPr>
        <w:rPr>
          <w:rtl/>
        </w:rPr>
      </w:pPr>
    </w:p>
    <w:p w:rsidR="00D57F53" w:rsidRDefault="00D57F53" w:rsidP="00F45F24">
      <w:pPr>
        <w:rPr>
          <w:rtl/>
        </w:rPr>
      </w:pPr>
      <w:bookmarkStart w:id="8733" w:name="_ETM_Q26_291254"/>
      <w:bookmarkEnd w:id="8733"/>
      <w:r>
        <w:rPr>
          <w:rFonts w:hint="cs"/>
          <w:rtl/>
        </w:rPr>
        <w:t xml:space="preserve">יש הצעת חוק </w:t>
      </w:r>
      <w:bookmarkStart w:id="8734" w:name="_ETM_Q26_294197"/>
      <w:bookmarkEnd w:id="8734"/>
      <w:r>
        <w:rPr>
          <w:rFonts w:hint="cs"/>
          <w:rtl/>
        </w:rPr>
        <w:t>שנמצאת פה ושמבלבלים אותה, והיא לא תקציבית.</w:t>
      </w:r>
      <w:r w:rsidR="00F45F24">
        <w:rPr>
          <w:rFonts w:hint="cs"/>
          <w:rtl/>
        </w:rPr>
        <w:t xml:space="preserve"> </w:t>
      </w:r>
      <w:bookmarkStart w:id="8735" w:name="_ETM_Q26_298290"/>
      <w:bookmarkEnd w:id="8735"/>
      <w:r w:rsidRPr="00232855">
        <w:rPr>
          <w:rtl/>
        </w:rPr>
        <w:t xml:space="preserve">אני </w:t>
      </w:r>
      <w:bookmarkStart w:id="8736" w:name="_ETM_Q26_298650"/>
      <w:bookmarkEnd w:id="8736"/>
      <w:r w:rsidRPr="00232855">
        <w:rPr>
          <w:rtl/>
        </w:rPr>
        <w:t xml:space="preserve">באתי </w:t>
      </w:r>
      <w:bookmarkStart w:id="8737" w:name="_ETM_Q26_298950"/>
      <w:bookmarkEnd w:id="8737"/>
      <w:r w:rsidRPr="00232855">
        <w:rPr>
          <w:rtl/>
        </w:rPr>
        <w:t>ואמרתי</w:t>
      </w:r>
      <w:r>
        <w:rPr>
          <w:rFonts w:hint="cs"/>
          <w:rtl/>
        </w:rPr>
        <w:t>:</w:t>
      </w:r>
      <w:r w:rsidRPr="00232855">
        <w:rPr>
          <w:rtl/>
        </w:rPr>
        <w:t xml:space="preserve"> </w:t>
      </w:r>
      <w:bookmarkStart w:id="8738" w:name="_ETM_Q26_300030"/>
      <w:bookmarkEnd w:id="8738"/>
      <w:r w:rsidRPr="00232855">
        <w:rPr>
          <w:rtl/>
        </w:rPr>
        <w:t xml:space="preserve">קשיש </w:t>
      </w:r>
      <w:bookmarkStart w:id="8739" w:name="_ETM_Q26_300870"/>
      <w:bookmarkEnd w:id="8739"/>
      <w:r w:rsidRPr="00232855">
        <w:rPr>
          <w:rtl/>
        </w:rPr>
        <w:t xml:space="preserve">שיש </w:t>
      </w:r>
      <w:bookmarkStart w:id="8740" w:name="_ETM_Q26_301350"/>
      <w:bookmarkEnd w:id="8740"/>
      <w:r w:rsidRPr="00232855">
        <w:rPr>
          <w:rtl/>
        </w:rPr>
        <w:t>לו</w:t>
      </w:r>
      <w:bookmarkStart w:id="8741" w:name="_ETM_Q26_301470"/>
      <w:bookmarkStart w:id="8742" w:name="_ETM_Q26_301920"/>
      <w:bookmarkEnd w:id="8741"/>
      <w:bookmarkEnd w:id="8742"/>
      <w:r>
        <w:rPr>
          <w:rFonts w:hint="cs"/>
          <w:rtl/>
        </w:rPr>
        <w:t xml:space="preserve"> 30,000, 40,000</w:t>
      </w:r>
      <w:r w:rsidRPr="00232855">
        <w:rPr>
          <w:rtl/>
        </w:rPr>
        <w:t xml:space="preserve"> </w:t>
      </w:r>
      <w:bookmarkStart w:id="8743" w:name="_ETM_Q26_302520"/>
      <w:bookmarkEnd w:id="8743"/>
      <w:r w:rsidRPr="00232855">
        <w:rPr>
          <w:rtl/>
        </w:rPr>
        <w:t xml:space="preserve">שקל </w:t>
      </w:r>
      <w:bookmarkStart w:id="8744" w:name="_ETM_Q26_302850"/>
      <w:bookmarkEnd w:id="8744"/>
      <w:r w:rsidRPr="00232855">
        <w:rPr>
          <w:rtl/>
        </w:rPr>
        <w:t>פנסיה</w:t>
      </w:r>
      <w:r>
        <w:rPr>
          <w:rFonts w:hint="cs"/>
          <w:rtl/>
        </w:rPr>
        <w:t>,</w:t>
      </w:r>
      <w:r w:rsidRPr="00232855">
        <w:rPr>
          <w:rtl/>
        </w:rPr>
        <w:t xml:space="preserve"> </w:t>
      </w:r>
      <w:bookmarkStart w:id="8745" w:name="_ETM_Q26_304200"/>
      <w:bookmarkEnd w:id="8745"/>
      <w:r w:rsidRPr="00232855">
        <w:rPr>
          <w:rtl/>
        </w:rPr>
        <w:t xml:space="preserve">הוא </w:t>
      </w:r>
      <w:bookmarkStart w:id="8746" w:name="_ETM_Q26_304320"/>
      <w:bookmarkEnd w:id="8746"/>
      <w:r w:rsidRPr="00232855">
        <w:rPr>
          <w:rtl/>
        </w:rPr>
        <w:t xml:space="preserve">לא </w:t>
      </w:r>
      <w:bookmarkStart w:id="8747" w:name="_ETM_Q26_304439"/>
      <w:bookmarkEnd w:id="8747"/>
      <w:r w:rsidRPr="00232855">
        <w:rPr>
          <w:rtl/>
        </w:rPr>
        <w:t xml:space="preserve">צריך </w:t>
      </w:r>
      <w:bookmarkStart w:id="8748" w:name="_ETM_Q26_304770"/>
      <w:bookmarkEnd w:id="8748"/>
      <w:r w:rsidRPr="00232855">
        <w:rPr>
          <w:rtl/>
        </w:rPr>
        <w:t xml:space="preserve">את </w:t>
      </w:r>
      <w:bookmarkStart w:id="8749" w:name="_ETM_Q26_304860"/>
      <w:bookmarkEnd w:id="8749"/>
      <w:r w:rsidRPr="00232855">
        <w:rPr>
          <w:rtl/>
        </w:rPr>
        <w:t xml:space="preserve">קצבת </w:t>
      </w:r>
      <w:bookmarkStart w:id="8750" w:name="_ETM_Q26_305310"/>
      <w:bookmarkEnd w:id="8750"/>
      <w:r>
        <w:rPr>
          <w:rFonts w:hint="cs"/>
          <w:rtl/>
        </w:rPr>
        <w:t>ה</w:t>
      </w:r>
      <w:r w:rsidRPr="00232855">
        <w:rPr>
          <w:rtl/>
        </w:rPr>
        <w:t>זקנה</w:t>
      </w:r>
      <w:r>
        <w:rPr>
          <w:rFonts w:hint="cs"/>
          <w:rtl/>
        </w:rPr>
        <w:t>.</w:t>
      </w:r>
      <w:r w:rsidRPr="00232855">
        <w:rPr>
          <w:rtl/>
        </w:rPr>
        <w:t xml:space="preserve"> </w:t>
      </w:r>
      <w:bookmarkStart w:id="8751" w:name="_ETM_Q26_306610"/>
      <w:bookmarkEnd w:id="8751"/>
      <w:r w:rsidRPr="00232855">
        <w:rPr>
          <w:rtl/>
        </w:rPr>
        <w:t xml:space="preserve">מצד </w:t>
      </w:r>
      <w:bookmarkStart w:id="8752" w:name="_ETM_Q26_306940"/>
      <w:bookmarkEnd w:id="8752"/>
      <w:r w:rsidRPr="00232855">
        <w:rPr>
          <w:rtl/>
        </w:rPr>
        <w:t>שני</w:t>
      </w:r>
      <w:r>
        <w:rPr>
          <w:rFonts w:hint="cs"/>
          <w:rtl/>
        </w:rPr>
        <w:t>,</w:t>
      </w:r>
      <w:r w:rsidRPr="00232855">
        <w:rPr>
          <w:rtl/>
        </w:rPr>
        <w:t xml:space="preserve"> </w:t>
      </w:r>
      <w:bookmarkStart w:id="8753" w:name="_ETM_Q26_307240"/>
      <w:bookmarkEnd w:id="8753"/>
      <w:r w:rsidRPr="00232855">
        <w:rPr>
          <w:rtl/>
        </w:rPr>
        <w:t xml:space="preserve">כל </w:t>
      </w:r>
      <w:bookmarkStart w:id="8754" w:name="_ETM_Q26_307600"/>
      <w:bookmarkEnd w:id="8754"/>
      <w:r w:rsidRPr="00232855">
        <w:rPr>
          <w:rtl/>
        </w:rPr>
        <w:t xml:space="preserve">מאות </w:t>
      </w:r>
      <w:bookmarkStart w:id="8755" w:name="_ETM_Q26_307960"/>
      <w:bookmarkEnd w:id="8755"/>
      <w:r w:rsidRPr="00232855">
        <w:rPr>
          <w:rtl/>
        </w:rPr>
        <w:t xml:space="preserve">האלפים </w:t>
      </w:r>
      <w:bookmarkStart w:id="8756" w:name="_ETM_Q26_308470"/>
      <w:bookmarkEnd w:id="8756"/>
      <w:r w:rsidRPr="00232855">
        <w:rPr>
          <w:rtl/>
        </w:rPr>
        <w:t xml:space="preserve">שעבדו </w:t>
      </w:r>
      <w:bookmarkStart w:id="8757" w:name="_ETM_Q26_309250"/>
      <w:bookmarkEnd w:id="8757"/>
      <w:r w:rsidRPr="00232855">
        <w:rPr>
          <w:rtl/>
        </w:rPr>
        <w:t xml:space="preserve">בלי </w:t>
      </w:r>
      <w:bookmarkStart w:id="8758" w:name="_ETM_Q26_309490"/>
      <w:bookmarkEnd w:id="8758"/>
      <w:r w:rsidRPr="00232855">
        <w:rPr>
          <w:rtl/>
        </w:rPr>
        <w:t xml:space="preserve">פנסיה </w:t>
      </w:r>
      <w:bookmarkStart w:id="8759" w:name="_ETM_Q26_309940"/>
      <w:bookmarkEnd w:id="8759"/>
      <w:r w:rsidRPr="00232855">
        <w:rPr>
          <w:rtl/>
        </w:rPr>
        <w:t xml:space="preserve">לפני </w:t>
      </w:r>
      <w:bookmarkStart w:id="8760" w:name="_ETM_Q26_310389"/>
      <w:bookmarkEnd w:id="8760"/>
      <w:r w:rsidRPr="00232855">
        <w:rPr>
          <w:rtl/>
        </w:rPr>
        <w:t xml:space="preserve">חוק </w:t>
      </w:r>
      <w:bookmarkStart w:id="8761" w:name="_ETM_Q26_310660"/>
      <w:bookmarkEnd w:id="8761"/>
      <w:r w:rsidRPr="00232855">
        <w:rPr>
          <w:rtl/>
        </w:rPr>
        <w:t xml:space="preserve">פנסיה </w:t>
      </w:r>
      <w:bookmarkStart w:id="8762" w:name="_ETM_Q26_311080"/>
      <w:bookmarkEnd w:id="8762"/>
      <w:r w:rsidRPr="00232855">
        <w:rPr>
          <w:rtl/>
        </w:rPr>
        <w:t>חובה</w:t>
      </w:r>
      <w:r>
        <w:rPr>
          <w:rFonts w:hint="cs"/>
          <w:rtl/>
        </w:rPr>
        <w:t>,</w:t>
      </w:r>
      <w:r w:rsidRPr="00232855">
        <w:rPr>
          <w:rtl/>
        </w:rPr>
        <w:t xml:space="preserve"> </w:t>
      </w:r>
      <w:bookmarkStart w:id="8763" w:name="_ETM_Q26_311440"/>
      <w:bookmarkStart w:id="8764" w:name="_ETM_Q26_311740"/>
      <w:bookmarkEnd w:id="8763"/>
      <w:bookmarkEnd w:id="8764"/>
      <w:r>
        <w:rPr>
          <w:rFonts w:hint="cs"/>
          <w:rtl/>
        </w:rPr>
        <w:t>ב</w:t>
      </w:r>
      <w:r w:rsidRPr="00232855">
        <w:rPr>
          <w:rtl/>
        </w:rPr>
        <w:t xml:space="preserve">חברות </w:t>
      </w:r>
      <w:bookmarkStart w:id="8765" w:name="_ETM_Q26_311980"/>
      <w:bookmarkEnd w:id="8765"/>
      <w:r w:rsidRPr="00232855">
        <w:rPr>
          <w:rtl/>
        </w:rPr>
        <w:t xml:space="preserve">כוח </w:t>
      </w:r>
      <w:bookmarkStart w:id="8766" w:name="_ETM_Q26_312220"/>
      <w:bookmarkEnd w:id="8766"/>
      <w:r w:rsidRPr="00232855">
        <w:rPr>
          <w:rtl/>
        </w:rPr>
        <w:t>אדם</w:t>
      </w:r>
      <w:r>
        <w:rPr>
          <w:rFonts w:hint="cs"/>
          <w:rtl/>
        </w:rPr>
        <w:t>, הם עניים, הם עבדו ב-7,000 שקל והם ב-</w:t>
      </w:r>
      <w:bookmarkStart w:id="8767" w:name="_ETM_Q26_315254"/>
      <w:bookmarkEnd w:id="8767"/>
      <w:r>
        <w:rPr>
          <w:rFonts w:hint="cs"/>
          <w:rtl/>
        </w:rPr>
        <w:t xml:space="preserve">2,000 שקל קצבה. </w:t>
      </w:r>
      <w:bookmarkStart w:id="8768" w:name="_ETM_Q26_313180"/>
      <w:bookmarkEnd w:id="8768"/>
      <w:r>
        <w:rPr>
          <w:rFonts w:hint="cs"/>
          <w:rtl/>
        </w:rPr>
        <w:t>א</w:t>
      </w:r>
      <w:r w:rsidRPr="00232855">
        <w:rPr>
          <w:rtl/>
        </w:rPr>
        <w:t>מרתי</w:t>
      </w:r>
      <w:r>
        <w:rPr>
          <w:rFonts w:hint="cs"/>
          <w:rtl/>
        </w:rPr>
        <w:t>,</w:t>
      </w:r>
      <w:r w:rsidRPr="00232855">
        <w:rPr>
          <w:rtl/>
        </w:rPr>
        <w:t xml:space="preserve"> </w:t>
      </w:r>
      <w:bookmarkStart w:id="8769" w:name="_ETM_Q26_317610"/>
      <w:bookmarkEnd w:id="8769"/>
      <w:r w:rsidRPr="00232855">
        <w:rPr>
          <w:rtl/>
        </w:rPr>
        <w:t>בוא</w:t>
      </w:r>
      <w:r>
        <w:rPr>
          <w:rFonts w:hint="cs"/>
          <w:rtl/>
        </w:rPr>
        <w:t>ו</w:t>
      </w:r>
      <w:r w:rsidRPr="00232855">
        <w:rPr>
          <w:rtl/>
        </w:rPr>
        <w:t xml:space="preserve"> </w:t>
      </w:r>
      <w:bookmarkStart w:id="8770" w:name="_ETM_Q26_317730"/>
      <w:bookmarkEnd w:id="8770"/>
      <w:r w:rsidRPr="00232855">
        <w:rPr>
          <w:rtl/>
        </w:rPr>
        <w:t xml:space="preserve">נעשה </w:t>
      </w:r>
      <w:bookmarkStart w:id="8771" w:name="_ETM_Q26_317970"/>
      <w:bookmarkEnd w:id="8771"/>
      <w:r w:rsidRPr="00232855">
        <w:rPr>
          <w:rtl/>
        </w:rPr>
        <w:t xml:space="preserve">דיפרנציאליות </w:t>
      </w:r>
      <w:bookmarkStart w:id="8772" w:name="_ETM_Q26_319139"/>
      <w:bookmarkEnd w:id="8772"/>
      <w:r w:rsidRPr="00232855">
        <w:rPr>
          <w:rtl/>
        </w:rPr>
        <w:t xml:space="preserve">של </w:t>
      </w:r>
      <w:bookmarkStart w:id="8773" w:name="_ETM_Q26_319379"/>
      <w:bookmarkEnd w:id="8773"/>
      <w:r w:rsidRPr="00232855">
        <w:rPr>
          <w:rtl/>
        </w:rPr>
        <w:t xml:space="preserve">קצבאות </w:t>
      </w:r>
      <w:bookmarkStart w:id="8774" w:name="_ETM_Q26_319919"/>
      <w:bookmarkEnd w:id="8774"/>
      <w:r w:rsidRPr="00232855">
        <w:rPr>
          <w:rtl/>
        </w:rPr>
        <w:t xml:space="preserve">זקנה </w:t>
      </w:r>
      <w:bookmarkStart w:id="8775" w:name="_ETM_Q26_321040"/>
      <w:bookmarkEnd w:id="8775"/>
      <w:r w:rsidRPr="00232855">
        <w:rPr>
          <w:rtl/>
        </w:rPr>
        <w:t xml:space="preserve">לפי </w:t>
      </w:r>
      <w:bookmarkStart w:id="8776" w:name="_ETM_Q26_321340"/>
      <w:bookmarkEnd w:id="8776"/>
      <w:r w:rsidRPr="00232855">
        <w:rPr>
          <w:rtl/>
        </w:rPr>
        <w:t xml:space="preserve">גובה </w:t>
      </w:r>
      <w:bookmarkStart w:id="8777" w:name="_ETM_Q26_321639"/>
      <w:bookmarkEnd w:id="8777"/>
      <w:r>
        <w:rPr>
          <w:rtl/>
        </w:rPr>
        <w:t>ה</w:t>
      </w:r>
      <w:r w:rsidRPr="00232855">
        <w:rPr>
          <w:rtl/>
        </w:rPr>
        <w:t xml:space="preserve">כנסה </w:t>
      </w:r>
      <w:bookmarkStart w:id="8778" w:name="_ETM_Q26_322150"/>
      <w:bookmarkEnd w:id="8778"/>
      <w:r w:rsidRPr="00232855">
        <w:rPr>
          <w:rtl/>
        </w:rPr>
        <w:t>מסוים</w:t>
      </w:r>
      <w:r>
        <w:rPr>
          <w:rFonts w:hint="cs"/>
          <w:rtl/>
        </w:rPr>
        <w:t>.</w:t>
      </w:r>
      <w:r w:rsidRPr="00232855">
        <w:rPr>
          <w:rtl/>
        </w:rPr>
        <w:t xml:space="preserve"> </w:t>
      </w:r>
      <w:bookmarkStart w:id="8779" w:name="_ETM_Q26_323410"/>
      <w:bookmarkEnd w:id="8779"/>
      <w:r w:rsidRPr="00232855">
        <w:rPr>
          <w:rtl/>
        </w:rPr>
        <w:t xml:space="preserve">לא </w:t>
      </w:r>
      <w:bookmarkStart w:id="8780" w:name="_ETM_Q26_323620"/>
      <w:bookmarkEnd w:id="8780"/>
      <w:r w:rsidRPr="00232855">
        <w:rPr>
          <w:rtl/>
        </w:rPr>
        <w:t xml:space="preserve">נפגע </w:t>
      </w:r>
      <w:bookmarkStart w:id="8781" w:name="_ETM_Q26_324010"/>
      <w:bookmarkEnd w:id="8781"/>
      <w:r>
        <w:rPr>
          <w:rFonts w:hint="cs"/>
          <w:rtl/>
        </w:rPr>
        <w:t>במ</w:t>
      </w:r>
      <w:r w:rsidRPr="00232855">
        <w:rPr>
          <w:rtl/>
        </w:rPr>
        <w:t xml:space="preserve">י </w:t>
      </w:r>
      <w:bookmarkStart w:id="8782" w:name="_ETM_Q26_324280"/>
      <w:bookmarkEnd w:id="8782"/>
      <w:r w:rsidRPr="00232855">
        <w:rPr>
          <w:rtl/>
        </w:rPr>
        <w:t xml:space="preserve">שיש </w:t>
      </w:r>
      <w:bookmarkStart w:id="8783" w:name="_ETM_Q26_324880"/>
      <w:bookmarkEnd w:id="8783"/>
      <w:r w:rsidRPr="00232855">
        <w:rPr>
          <w:rtl/>
        </w:rPr>
        <w:t xml:space="preserve">לו </w:t>
      </w:r>
      <w:bookmarkStart w:id="8784" w:name="_ETM_Q26_325000"/>
      <w:bookmarkEnd w:id="8784"/>
      <w:r>
        <w:rPr>
          <w:rFonts w:hint="cs"/>
          <w:rtl/>
        </w:rPr>
        <w:t xml:space="preserve">10,000 שקל </w:t>
      </w:r>
      <w:bookmarkStart w:id="8785" w:name="_ETM_Q26_326050"/>
      <w:bookmarkEnd w:id="8785"/>
      <w:r w:rsidRPr="00232855">
        <w:rPr>
          <w:rtl/>
        </w:rPr>
        <w:t>פנסיה</w:t>
      </w:r>
      <w:r>
        <w:rPr>
          <w:rFonts w:hint="cs"/>
          <w:rtl/>
        </w:rPr>
        <w:t xml:space="preserve"> או 15,000, אבל מי </w:t>
      </w:r>
      <w:bookmarkStart w:id="8786" w:name="_ETM_Q26_324070"/>
      <w:bookmarkEnd w:id="8786"/>
      <w:r>
        <w:rPr>
          <w:rFonts w:hint="cs"/>
          <w:rtl/>
        </w:rPr>
        <w:t xml:space="preserve">שיש לו 30,000 יוותר </w:t>
      </w:r>
      <w:bookmarkStart w:id="8787" w:name="_ETM_Q26_326590"/>
      <w:bookmarkStart w:id="8788" w:name="_ETM_Q26_329050"/>
      <w:bookmarkEnd w:id="8787"/>
      <w:bookmarkEnd w:id="8788"/>
      <w:r w:rsidRPr="00232855">
        <w:rPr>
          <w:rtl/>
        </w:rPr>
        <w:t xml:space="preserve">קצת </w:t>
      </w:r>
      <w:bookmarkStart w:id="8789" w:name="_ETM_Q26_329320"/>
      <w:bookmarkEnd w:id="8789"/>
      <w:r w:rsidRPr="00232855">
        <w:rPr>
          <w:rtl/>
        </w:rPr>
        <w:t xml:space="preserve">על </w:t>
      </w:r>
      <w:bookmarkStart w:id="8790" w:name="_ETM_Q26_329410"/>
      <w:bookmarkEnd w:id="8790"/>
      <w:r w:rsidRPr="00232855">
        <w:rPr>
          <w:rtl/>
        </w:rPr>
        <w:t xml:space="preserve">קצבת </w:t>
      </w:r>
      <w:bookmarkStart w:id="8791" w:name="_ETM_Q26_329830"/>
      <w:bookmarkEnd w:id="8791"/>
      <w:r>
        <w:rPr>
          <w:rFonts w:hint="cs"/>
          <w:rtl/>
        </w:rPr>
        <w:t>ה</w:t>
      </w:r>
      <w:r w:rsidRPr="00232855">
        <w:rPr>
          <w:rtl/>
        </w:rPr>
        <w:t>זקנה</w:t>
      </w:r>
      <w:r>
        <w:rPr>
          <w:rFonts w:hint="cs"/>
          <w:rtl/>
        </w:rPr>
        <w:t>,</w:t>
      </w:r>
      <w:r w:rsidRPr="00232855">
        <w:rPr>
          <w:rtl/>
        </w:rPr>
        <w:t xml:space="preserve"> </w:t>
      </w:r>
      <w:bookmarkStart w:id="8792" w:name="_ETM_Q26_330660"/>
      <w:bookmarkEnd w:id="8792"/>
      <w:r w:rsidRPr="00232855">
        <w:rPr>
          <w:rtl/>
        </w:rPr>
        <w:t xml:space="preserve">וניתן </w:t>
      </w:r>
      <w:bookmarkStart w:id="8793" w:name="_ETM_Q26_331200"/>
      <w:bookmarkEnd w:id="8793"/>
      <w:r>
        <w:rPr>
          <w:rtl/>
        </w:rPr>
        <w:t>אות</w:t>
      </w:r>
      <w:r>
        <w:rPr>
          <w:rFonts w:hint="cs"/>
          <w:rtl/>
        </w:rPr>
        <w:t>ה</w:t>
      </w:r>
      <w:r w:rsidRPr="00232855">
        <w:rPr>
          <w:rtl/>
        </w:rPr>
        <w:t xml:space="preserve"> </w:t>
      </w:r>
      <w:bookmarkStart w:id="8794" w:name="_ETM_Q26_331470"/>
      <w:bookmarkEnd w:id="8794"/>
      <w:r w:rsidRPr="00232855">
        <w:rPr>
          <w:rtl/>
        </w:rPr>
        <w:t xml:space="preserve">למי </w:t>
      </w:r>
      <w:bookmarkStart w:id="8795" w:name="_ETM_Q26_331680"/>
      <w:bookmarkEnd w:id="8795"/>
      <w:r w:rsidRPr="00232855">
        <w:rPr>
          <w:rtl/>
        </w:rPr>
        <w:t xml:space="preserve">שאין </w:t>
      </w:r>
      <w:bookmarkStart w:id="8796" w:name="_ETM_Q26_332069"/>
      <w:bookmarkEnd w:id="8796"/>
      <w:r w:rsidRPr="00232855">
        <w:rPr>
          <w:rtl/>
        </w:rPr>
        <w:t>לו</w:t>
      </w:r>
      <w:r>
        <w:rPr>
          <w:rFonts w:hint="cs"/>
          <w:rtl/>
        </w:rPr>
        <w:t>.</w:t>
      </w:r>
      <w:r w:rsidRPr="00232855">
        <w:rPr>
          <w:rtl/>
        </w:rPr>
        <w:t xml:space="preserve"> </w:t>
      </w:r>
      <w:bookmarkStart w:id="8797" w:name="_ETM_Q26_332430"/>
      <w:bookmarkEnd w:id="8797"/>
      <w:r>
        <w:rPr>
          <w:rFonts w:hint="cs"/>
          <w:rtl/>
        </w:rPr>
        <w:t>ב</w:t>
      </w:r>
      <w:r w:rsidRPr="00232855">
        <w:rPr>
          <w:rtl/>
        </w:rPr>
        <w:t>דיפרנציאליות</w:t>
      </w:r>
      <w:r>
        <w:rPr>
          <w:rFonts w:hint="cs"/>
          <w:rtl/>
        </w:rPr>
        <w:t>,</w:t>
      </w:r>
      <w:r w:rsidRPr="00232855">
        <w:rPr>
          <w:rtl/>
        </w:rPr>
        <w:t xml:space="preserve"> </w:t>
      </w:r>
      <w:bookmarkStart w:id="8798" w:name="_ETM_Q26_333240"/>
      <w:bookmarkEnd w:id="8798"/>
      <w:r w:rsidRPr="00232855">
        <w:rPr>
          <w:rtl/>
        </w:rPr>
        <w:t xml:space="preserve">בלי </w:t>
      </w:r>
      <w:bookmarkStart w:id="8799" w:name="_ETM_Q26_333480"/>
      <w:bookmarkEnd w:id="8799"/>
      <w:r w:rsidRPr="00232855">
        <w:rPr>
          <w:rtl/>
        </w:rPr>
        <w:t xml:space="preserve">להביא </w:t>
      </w:r>
      <w:bookmarkStart w:id="8800" w:name="_ETM_Q26_333780"/>
      <w:bookmarkEnd w:id="8800"/>
      <w:r w:rsidRPr="00232855">
        <w:rPr>
          <w:rtl/>
        </w:rPr>
        <w:t xml:space="preserve">כסף </w:t>
      </w:r>
      <w:bookmarkStart w:id="8801" w:name="_ETM_Q26_334770"/>
      <w:bookmarkStart w:id="8802" w:name="_ETM_Q26_335550"/>
      <w:bookmarkEnd w:id="8801"/>
      <w:bookmarkEnd w:id="8802"/>
      <w:r w:rsidRPr="00232855">
        <w:rPr>
          <w:rtl/>
        </w:rPr>
        <w:t>מהאוצר</w:t>
      </w:r>
      <w:r>
        <w:rPr>
          <w:rFonts w:hint="cs"/>
          <w:rtl/>
        </w:rPr>
        <w:t>.</w:t>
      </w:r>
      <w:r w:rsidRPr="00232855">
        <w:rPr>
          <w:rtl/>
        </w:rPr>
        <w:t xml:space="preserve"> </w:t>
      </w:r>
      <w:bookmarkStart w:id="8803" w:name="_ETM_Q26_336569"/>
      <w:bookmarkEnd w:id="8803"/>
      <w:r>
        <w:rPr>
          <w:rFonts w:hint="cs"/>
          <w:rtl/>
        </w:rPr>
        <w:t xml:space="preserve">עכשיו, </w:t>
      </w:r>
      <w:r w:rsidRPr="00232855">
        <w:rPr>
          <w:rtl/>
        </w:rPr>
        <w:t xml:space="preserve">בן </w:t>
      </w:r>
      <w:bookmarkStart w:id="8804" w:name="_ETM_Q26_336930"/>
      <w:bookmarkEnd w:id="8804"/>
      <w:r w:rsidRPr="00232855">
        <w:rPr>
          <w:rtl/>
        </w:rPr>
        <w:t xml:space="preserve">צור </w:t>
      </w:r>
      <w:bookmarkStart w:id="8805" w:name="_ETM_Q26_337110"/>
      <w:bookmarkEnd w:id="8805"/>
      <w:r w:rsidRPr="00232855">
        <w:rPr>
          <w:rtl/>
        </w:rPr>
        <w:t>אמר</w:t>
      </w:r>
      <w:r>
        <w:rPr>
          <w:rFonts w:hint="cs"/>
          <w:rtl/>
        </w:rPr>
        <w:t>:</w:t>
      </w:r>
      <w:r w:rsidRPr="00232855">
        <w:rPr>
          <w:rtl/>
        </w:rPr>
        <w:t xml:space="preserve"> </w:t>
      </w:r>
      <w:bookmarkStart w:id="8806" w:name="_ETM_Q26_337380"/>
      <w:bookmarkEnd w:id="8806"/>
      <w:r w:rsidRPr="00232855">
        <w:rPr>
          <w:rtl/>
        </w:rPr>
        <w:t xml:space="preserve">אני </w:t>
      </w:r>
      <w:bookmarkStart w:id="8807" w:name="_ETM_Q26_337590"/>
      <w:bookmarkEnd w:id="8807"/>
      <w:r w:rsidRPr="00232855">
        <w:rPr>
          <w:rtl/>
        </w:rPr>
        <w:t>אבדוק</w:t>
      </w:r>
      <w:r>
        <w:rPr>
          <w:rFonts w:hint="cs"/>
          <w:rtl/>
        </w:rPr>
        <w:t>.</w:t>
      </w:r>
      <w:bookmarkStart w:id="8808" w:name="_ETM_Q26_335051"/>
      <w:bookmarkEnd w:id="8808"/>
    </w:p>
    <w:p w:rsidR="00D57F53" w:rsidRDefault="00D57F53" w:rsidP="00FB0760">
      <w:pPr>
        <w:ind w:firstLine="0"/>
        <w:rPr>
          <w:rtl/>
        </w:rPr>
      </w:pPr>
      <w:bookmarkStart w:id="8809" w:name="_ETM_Q26_335293"/>
      <w:bookmarkStart w:id="8810" w:name="_ETM_Q26_335334"/>
      <w:bookmarkEnd w:id="8809"/>
      <w:bookmarkEnd w:id="8810"/>
    </w:p>
    <w:p w:rsidR="00D57F53" w:rsidRDefault="00D57F53" w:rsidP="00FB0760">
      <w:pPr>
        <w:pStyle w:val="af6"/>
        <w:keepNext/>
        <w:rPr>
          <w:rtl/>
        </w:rPr>
      </w:pPr>
      <w:r w:rsidRPr="006162AD">
        <w:rPr>
          <w:rStyle w:val="TagStyle"/>
          <w:rtl/>
        </w:rPr>
        <w:t xml:space="preserve"> &lt;&lt; יור &gt;&gt; </w:t>
      </w:r>
      <w:r>
        <w:rPr>
          <w:rtl/>
        </w:rPr>
        <w:t>היו"ר משה סולומון:</w:t>
      </w:r>
      <w:r w:rsidRPr="006162AD">
        <w:rPr>
          <w:rStyle w:val="TagStyle"/>
          <w:rtl/>
        </w:rPr>
        <w:t xml:space="preserve"> &lt;&lt; יור &gt;&gt;</w:t>
      </w:r>
      <w:r>
        <w:rPr>
          <w:rtl/>
        </w:rPr>
        <w:t xml:space="preserve"> </w:t>
      </w:r>
    </w:p>
    <w:p w:rsidR="00D57F53" w:rsidRDefault="00D57F53" w:rsidP="00722C32">
      <w:pPr>
        <w:rPr>
          <w:rtl/>
        </w:rPr>
      </w:pPr>
    </w:p>
    <w:p w:rsidR="00D57F53" w:rsidRDefault="00F45F24" w:rsidP="00F45F24">
      <w:pPr>
        <w:rPr>
          <w:rtl/>
        </w:rPr>
      </w:pPr>
      <w:bookmarkStart w:id="8811" w:name="_ETM_Q26_337140"/>
      <w:bookmarkEnd w:id="8811"/>
      <w:r>
        <w:rPr>
          <w:rFonts w:hint="cs"/>
          <w:rtl/>
        </w:rPr>
        <w:t>– – –</w:t>
      </w:r>
    </w:p>
    <w:p w:rsidR="00D57F53" w:rsidRDefault="00D57F53" w:rsidP="00FB0760">
      <w:pPr>
        <w:ind w:firstLine="0"/>
        <w:rPr>
          <w:rtl/>
        </w:rPr>
      </w:pPr>
      <w:bookmarkStart w:id="8812" w:name="_ETM_Q26_336045"/>
      <w:bookmarkStart w:id="8813" w:name="_ETM_Q26_336152"/>
      <w:bookmarkStart w:id="8814" w:name="_ETM_Q26_336194"/>
      <w:bookmarkStart w:id="8815" w:name="_ETM_Q26_336277"/>
      <w:bookmarkEnd w:id="8812"/>
      <w:bookmarkEnd w:id="8813"/>
      <w:bookmarkEnd w:id="8814"/>
      <w:bookmarkEnd w:id="8815"/>
    </w:p>
    <w:p w:rsidR="00D57F53" w:rsidRDefault="00D57F53" w:rsidP="00FB0760">
      <w:pPr>
        <w:pStyle w:val="-"/>
        <w:keepNext/>
        <w:rPr>
          <w:rtl/>
        </w:rPr>
      </w:pPr>
      <w:bookmarkStart w:id="8816" w:name="ET_speakercontinue_5765_40"/>
      <w:r w:rsidRPr="006162AD">
        <w:rPr>
          <w:rStyle w:val="TagStyle"/>
          <w:rtl/>
        </w:rPr>
        <w:t xml:space="preserve"> &lt;&lt; דובר_המשך &gt;&gt; </w:t>
      </w:r>
      <w:r>
        <w:rPr>
          <w:rtl/>
        </w:rPr>
        <w:t>מיכאל מרדכי ביטון (המחנה הממלכתי):</w:t>
      </w:r>
      <w:r w:rsidRPr="006162AD">
        <w:rPr>
          <w:rStyle w:val="TagStyle"/>
          <w:rtl/>
        </w:rPr>
        <w:t xml:space="preserve"> &lt;&lt; דובר_המשך &gt;&gt;</w:t>
      </w:r>
      <w:r>
        <w:rPr>
          <w:rtl/>
        </w:rPr>
        <w:t xml:space="preserve"> </w:t>
      </w:r>
      <w:bookmarkEnd w:id="8816"/>
    </w:p>
    <w:p w:rsidR="00D57F53" w:rsidRDefault="00D57F53" w:rsidP="00722C32">
      <w:pPr>
        <w:rPr>
          <w:rtl/>
        </w:rPr>
      </w:pPr>
    </w:p>
    <w:p w:rsidR="00D57F53" w:rsidRDefault="00D57F53" w:rsidP="00FB0760">
      <w:pPr>
        <w:rPr>
          <w:rtl/>
        </w:rPr>
      </w:pPr>
      <w:bookmarkStart w:id="8817" w:name="_ETM_Q26_337449"/>
      <w:bookmarkEnd w:id="8817"/>
      <w:r>
        <w:rPr>
          <w:rFonts w:hint="cs"/>
          <w:rtl/>
        </w:rPr>
        <w:t xml:space="preserve">אני דחיתי </w:t>
      </w:r>
      <w:bookmarkStart w:id="8818" w:name="_ETM_Q26_335347"/>
      <w:bookmarkEnd w:id="8818"/>
      <w:r>
        <w:rPr>
          <w:rFonts w:hint="cs"/>
          <w:rtl/>
        </w:rPr>
        <w:t xml:space="preserve">את זה </w:t>
      </w:r>
      <w:r w:rsidR="00943CC6">
        <w:rPr>
          <w:rFonts w:hint="cs"/>
          <w:rtl/>
        </w:rPr>
        <w:t>ב</w:t>
      </w:r>
      <w:r>
        <w:rPr>
          <w:rFonts w:hint="cs"/>
          <w:rtl/>
        </w:rPr>
        <w:t>שלושה</w:t>
      </w:r>
      <w:bookmarkStart w:id="8819" w:name="_ETM_Q26_335473"/>
      <w:bookmarkStart w:id="8820" w:name="_ETM_Q26_335496"/>
      <w:bookmarkStart w:id="8821" w:name="_ETM_Q26_335563"/>
      <w:bookmarkStart w:id="8822" w:name="_ETM_Q26_338400"/>
      <w:bookmarkStart w:id="8823" w:name="_ETM_Q26_338790"/>
      <w:bookmarkStart w:id="8824" w:name="_ETM_Q26_340860"/>
      <w:bookmarkEnd w:id="8819"/>
      <w:bookmarkEnd w:id="8820"/>
      <w:bookmarkEnd w:id="8821"/>
      <w:bookmarkEnd w:id="8822"/>
      <w:bookmarkEnd w:id="8823"/>
      <w:bookmarkEnd w:id="8824"/>
      <w:r>
        <w:rPr>
          <w:rFonts w:hint="cs"/>
          <w:rtl/>
        </w:rPr>
        <w:t xml:space="preserve"> חודשים. </w:t>
      </w:r>
      <w:r w:rsidRPr="00232855">
        <w:rPr>
          <w:rtl/>
        </w:rPr>
        <w:t xml:space="preserve">אני </w:t>
      </w:r>
      <w:bookmarkStart w:id="8825" w:name="_ETM_Q26_341069"/>
      <w:bookmarkEnd w:id="8825"/>
      <w:r w:rsidRPr="00232855">
        <w:rPr>
          <w:rtl/>
        </w:rPr>
        <w:t xml:space="preserve">רוצה </w:t>
      </w:r>
      <w:bookmarkStart w:id="8826" w:name="_ETM_Q26_341340"/>
      <w:bookmarkEnd w:id="8826"/>
      <w:r w:rsidRPr="00232855">
        <w:rPr>
          <w:rtl/>
        </w:rPr>
        <w:t xml:space="preserve">להביא </w:t>
      </w:r>
      <w:bookmarkStart w:id="8827" w:name="_ETM_Q26_341610"/>
      <w:bookmarkEnd w:id="8827"/>
      <w:r w:rsidRPr="00232855">
        <w:rPr>
          <w:rtl/>
        </w:rPr>
        <w:t xml:space="preserve">את </w:t>
      </w:r>
      <w:bookmarkStart w:id="8828" w:name="_ETM_Q26_341669"/>
      <w:bookmarkEnd w:id="8828"/>
      <w:r w:rsidRPr="00232855">
        <w:rPr>
          <w:rtl/>
        </w:rPr>
        <w:t xml:space="preserve">זה </w:t>
      </w:r>
      <w:bookmarkStart w:id="8829" w:name="_ETM_Q26_341790"/>
      <w:bookmarkEnd w:id="8829"/>
      <w:r w:rsidRPr="00232855">
        <w:rPr>
          <w:rtl/>
        </w:rPr>
        <w:t>להצבעה</w:t>
      </w:r>
      <w:r>
        <w:rPr>
          <w:rFonts w:hint="cs"/>
          <w:rtl/>
        </w:rPr>
        <w:t>.</w:t>
      </w:r>
      <w:r w:rsidRPr="00232855">
        <w:rPr>
          <w:rtl/>
        </w:rPr>
        <w:t xml:space="preserve"> </w:t>
      </w:r>
      <w:bookmarkStart w:id="8830" w:name="_ETM_Q26_342270"/>
      <w:bookmarkEnd w:id="8830"/>
      <w:r w:rsidRPr="00232855">
        <w:rPr>
          <w:rtl/>
        </w:rPr>
        <w:t xml:space="preserve">אני </w:t>
      </w:r>
      <w:bookmarkStart w:id="8831" w:name="_ETM_Q26_342419"/>
      <w:bookmarkEnd w:id="8831"/>
      <w:r w:rsidRPr="00232855">
        <w:rPr>
          <w:rtl/>
        </w:rPr>
        <w:t xml:space="preserve">צריך </w:t>
      </w:r>
      <w:bookmarkStart w:id="8832" w:name="_ETM_Q26_342630"/>
      <w:bookmarkEnd w:id="8832"/>
      <w:r w:rsidRPr="00232855">
        <w:rPr>
          <w:rtl/>
        </w:rPr>
        <w:t xml:space="preserve">את </w:t>
      </w:r>
      <w:bookmarkStart w:id="8833" w:name="_ETM_Q26_342720"/>
      <w:bookmarkEnd w:id="8833"/>
      <w:r w:rsidRPr="00232855">
        <w:rPr>
          <w:rtl/>
        </w:rPr>
        <w:t xml:space="preserve">העזרה </w:t>
      </w:r>
      <w:bookmarkStart w:id="8834" w:name="_ETM_Q26_343080"/>
      <w:bookmarkEnd w:id="8834"/>
      <w:r w:rsidRPr="00232855">
        <w:rPr>
          <w:rtl/>
        </w:rPr>
        <w:t xml:space="preserve">שלך </w:t>
      </w:r>
      <w:bookmarkStart w:id="8835" w:name="_ETM_Q26_343410"/>
      <w:bookmarkEnd w:id="8835"/>
      <w:r w:rsidRPr="00232855">
        <w:rPr>
          <w:rtl/>
        </w:rPr>
        <w:t xml:space="preserve">מול </w:t>
      </w:r>
      <w:bookmarkStart w:id="8836" w:name="_ETM_Q26_343620"/>
      <w:bookmarkEnd w:id="8836"/>
      <w:r w:rsidRPr="00232855">
        <w:rPr>
          <w:rtl/>
        </w:rPr>
        <w:t xml:space="preserve">בן </w:t>
      </w:r>
      <w:bookmarkStart w:id="8837" w:name="_ETM_Q26_343830"/>
      <w:bookmarkEnd w:id="8837"/>
      <w:r w:rsidRPr="00232855">
        <w:rPr>
          <w:rtl/>
        </w:rPr>
        <w:t>צור</w:t>
      </w:r>
      <w:r>
        <w:rPr>
          <w:rFonts w:hint="cs"/>
          <w:rtl/>
        </w:rPr>
        <w:t>,</w:t>
      </w:r>
      <w:r w:rsidRPr="00232855">
        <w:rPr>
          <w:rtl/>
        </w:rPr>
        <w:t xml:space="preserve"> </w:t>
      </w:r>
      <w:bookmarkStart w:id="8838" w:name="_ETM_Q26_344400"/>
      <w:bookmarkEnd w:id="8838"/>
      <w:r w:rsidRPr="00232855">
        <w:rPr>
          <w:rtl/>
        </w:rPr>
        <w:t xml:space="preserve">לפחות </w:t>
      </w:r>
      <w:bookmarkStart w:id="8839" w:name="_ETM_Q26_344790"/>
      <w:bookmarkEnd w:id="8839"/>
      <w:r w:rsidRPr="00232855">
        <w:rPr>
          <w:rtl/>
        </w:rPr>
        <w:t xml:space="preserve">שזה </w:t>
      </w:r>
      <w:bookmarkStart w:id="8840" w:name="_ETM_Q26_345030"/>
      <w:bookmarkEnd w:id="8840"/>
      <w:r w:rsidRPr="00232855">
        <w:rPr>
          <w:rtl/>
        </w:rPr>
        <w:t xml:space="preserve">יעבור </w:t>
      </w:r>
      <w:bookmarkStart w:id="8841" w:name="_ETM_Q26_345330"/>
      <w:bookmarkEnd w:id="8841"/>
      <w:r w:rsidRPr="00232855">
        <w:rPr>
          <w:rtl/>
        </w:rPr>
        <w:t>ב</w:t>
      </w:r>
      <w:r>
        <w:rPr>
          <w:rFonts w:hint="cs"/>
          <w:rtl/>
        </w:rPr>
        <w:t xml:space="preserve">טרומית, </w:t>
      </w:r>
      <w:bookmarkStart w:id="8842" w:name="_ETM_Q26_344657"/>
      <w:bookmarkEnd w:id="8842"/>
      <w:r>
        <w:rPr>
          <w:rFonts w:hint="cs"/>
          <w:rtl/>
        </w:rPr>
        <w:t xml:space="preserve">ונבחן את זה. </w:t>
      </w:r>
    </w:p>
    <w:p w:rsidR="00D57F53" w:rsidRDefault="00D57F53" w:rsidP="00FB0760">
      <w:pPr>
        <w:ind w:firstLine="0"/>
        <w:rPr>
          <w:rtl/>
        </w:rPr>
      </w:pPr>
      <w:bookmarkStart w:id="8843" w:name="_ETM_Q26_347083"/>
      <w:bookmarkStart w:id="8844" w:name="_ETM_Q26_347196"/>
      <w:bookmarkStart w:id="8845" w:name="_ETM_Q26_347267"/>
      <w:bookmarkStart w:id="8846" w:name="_ETM_Q26_347313"/>
      <w:bookmarkStart w:id="8847" w:name="_ETM_Q26_347371"/>
      <w:bookmarkEnd w:id="8843"/>
      <w:bookmarkEnd w:id="8844"/>
      <w:bookmarkEnd w:id="8845"/>
      <w:bookmarkEnd w:id="8846"/>
      <w:bookmarkEnd w:id="8847"/>
    </w:p>
    <w:p w:rsidR="00D57F53" w:rsidRDefault="00D57F53" w:rsidP="00FB0760">
      <w:pPr>
        <w:pStyle w:val="af5"/>
        <w:keepNext/>
        <w:rPr>
          <w:rtl/>
        </w:rPr>
      </w:pPr>
      <w:bookmarkStart w:id="8848" w:name="ET_interruption_5726_41"/>
      <w:r w:rsidRPr="006162AD">
        <w:rPr>
          <w:rStyle w:val="TagStyle"/>
          <w:rtl/>
        </w:rPr>
        <w:t xml:space="preserve"> &lt;&lt; קריאה &gt;&gt; </w:t>
      </w:r>
      <w:r>
        <w:rPr>
          <w:rtl/>
        </w:rPr>
        <w:t>ינון אזולאי (ש"ס):</w:t>
      </w:r>
      <w:r w:rsidRPr="006162AD">
        <w:rPr>
          <w:rStyle w:val="TagStyle"/>
          <w:rtl/>
        </w:rPr>
        <w:t xml:space="preserve"> &lt;&lt; קריאה &gt;&gt;</w:t>
      </w:r>
      <w:r>
        <w:rPr>
          <w:rtl/>
        </w:rPr>
        <w:t xml:space="preserve"> </w:t>
      </w:r>
      <w:bookmarkEnd w:id="8848"/>
    </w:p>
    <w:p w:rsidR="00D57F53" w:rsidRDefault="00D57F53" w:rsidP="00722C32">
      <w:pPr>
        <w:rPr>
          <w:rtl/>
        </w:rPr>
      </w:pPr>
    </w:p>
    <w:p w:rsidR="00D57F53" w:rsidRDefault="00F45F24" w:rsidP="00F45F24">
      <w:pPr>
        <w:rPr>
          <w:rtl/>
        </w:rPr>
      </w:pPr>
      <w:bookmarkStart w:id="8849" w:name="_ETM_Q26_345469"/>
      <w:bookmarkEnd w:id="8849"/>
      <w:r>
        <w:rPr>
          <w:rFonts w:hint="cs"/>
          <w:rtl/>
        </w:rPr>
        <w:t>– – –</w:t>
      </w:r>
      <w:r w:rsidR="00D57F53">
        <w:rPr>
          <w:rFonts w:hint="cs"/>
          <w:rtl/>
        </w:rPr>
        <w:t xml:space="preserve"> אבוטבול </w:t>
      </w:r>
      <w:r>
        <w:rPr>
          <w:rFonts w:hint="cs"/>
          <w:rtl/>
        </w:rPr>
        <w:t>– – –</w:t>
      </w:r>
      <w:r w:rsidR="00D57F53">
        <w:rPr>
          <w:rFonts w:hint="cs"/>
          <w:rtl/>
        </w:rPr>
        <w:t xml:space="preserve"> </w:t>
      </w:r>
    </w:p>
    <w:p w:rsidR="00D57F53" w:rsidRDefault="00D57F53" w:rsidP="00FB0760">
      <w:pPr>
        <w:ind w:firstLine="0"/>
        <w:rPr>
          <w:rtl/>
        </w:rPr>
      </w:pPr>
      <w:bookmarkStart w:id="8850" w:name="_ETM_Q26_346328"/>
      <w:bookmarkStart w:id="8851" w:name="_ETM_Q26_346470"/>
      <w:bookmarkStart w:id="8852" w:name="_ETM_Q26_346498"/>
      <w:bookmarkStart w:id="8853" w:name="_ETM_Q26_346566"/>
      <w:bookmarkEnd w:id="8850"/>
      <w:bookmarkEnd w:id="8851"/>
      <w:bookmarkEnd w:id="8852"/>
      <w:bookmarkEnd w:id="8853"/>
    </w:p>
    <w:p w:rsidR="00D57F53" w:rsidRDefault="00D57F53" w:rsidP="00FB0760">
      <w:pPr>
        <w:pStyle w:val="af6"/>
        <w:keepNext/>
        <w:rPr>
          <w:rtl/>
        </w:rPr>
      </w:pPr>
      <w:bookmarkStart w:id="8854" w:name="ET_yor_6598_43"/>
      <w:r w:rsidRPr="006162AD">
        <w:rPr>
          <w:rStyle w:val="TagStyle"/>
          <w:rtl/>
        </w:rPr>
        <w:t xml:space="preserve"> &lt;&lt; יור &gt;&gt; </w:t>
      </w:r>
      <w:r>
        <w:rPr>
          <w:rtl/>
        </w:rPr>
        <w:t>היו"ר משה סולומון:</w:t>
      </w:r>
      <w:r w:rsidRPr="006162AD">
        <w:rPr>
          <w:rStyle w:val="TagStyle"/>
          <w:rtl/>
        </w:rPr>
        <w:t xml:space="preserve"> &lt;&lt; יור &gt;&gt;</w:t>
      </w:r>
      <w:r>
        <w:rPr>
          <w:rtl/>
        </w:rPr>
        <w:t xml:space="preserve"> </w:t>
      </w:r>
      <w:bookmarkEnd w:id="8854"/>
    </w:p>
    <w:p w:rsidR="00D57F53" w:rsidRDefault="00D57F53" w:rsidP="00722C32">
      <w:pPr>
        <w:rPr>
          <w:rtl/>
        </w:rPr>
      </w:pPr>
    </w:p>
    <w:p w:rsidR="00D57F53" w:rsidRDefault="00D57F53" w:rsidP="00FB0760">
      <w:pPr>
        <w:rPr>
          <w:rtl/>
        </w:rPr>
      </w:pPr>
      <w:bookmarkStart w:id="8855" w:name="_ETM_Q26_346218"/>
      <w:bookmarkEnd w:id="8855"/>
      <w:r>
        <w:rPr>
          <w:rFonts w:hint="cs"/>
          <w:rtl/>
        </w:rPr>
        <w:t>תודה.</w:t>
      </w:r>
      <w:r w:rsidR="00943CC6">
        <w:rPr>
          <w:rFonts w:hint="cs"/>
          <w:rtl/>
        </w:rPr>
        <w:t xml:space="preserve"> תודה. תודה. </w:t>
      </w:r>
    </w:p>
    <w:p w:rsidR="00D57F53" w:rsidRPr="006162AD" w:rsidRDefault="00D57F53" w:rsidP="00FB0760">
      <w:pPr>
        <w:rPr>
          <w:rtl/>
        </w:rPr>
      </w:pPr>
      <w:bookmarkStart w:id="8856" w:name="_ETM_Q26_345202"/>
      <w:bookmarkStart w:id="8857" w:name="_ETM_Q26_345307"/>
      <w:bookmarkEnd w:id="8856"/>
      <w:bookmarkEnd w:id="8857"/>
    </w:p>
    <w:p w:rsidR="00D57F53" w:rsidRDefault="00D57F53" w:rsidP="00FB0760">
      <w:pPr>
        <w:pStyle w:val="-"/>
        <w:keepNext/>
        <w:rPr>
          <w:rtl/>
        </w:rPr>
      </w:pPr>
      <w:bookmarkStart w:id="8858" w:name="ET_speakercontinue_5765_42"/>
      <w:r w:rsidRPr="006162AD">
        <w:rPr>
          <w:rStyle w:val="TagStyle"/>
          <w:rtl/>
        </w:rPr>
        <w:t xml:space="preserve"> &lt;&lt; דובר_המשך &gt;&gt; </w:t>
      </w:r>
      <w:r>
        <w:rPr>
          <w:rtl/>
        </w:rPr>
        <w:t>מיכאל מרדכי ביטון (המחנה הממלכתי):</w:t>
      </w:r>
      <w:r w:rsidRPr="006162AD">
        <w:rPr>
          <w:rStyle w:val="TagStyle"/>
          <w:rtl/>
        </w:rPr>
        <w:t xml:space="preserve"> &lt;&lt; דובר_המשך &gt;&gt;</w:t>
      </w:r>
      <w:r>
        <w:rPr>
          <w:rtl/>
        </w:rPr>
        <w:t xml:space="preserve"> </w:t>
      </w:r>
      <w:bookmarkEnd w:id="8858"/>
    </w:p>
    <w:p w:rsidR="00D57F53" w:rsidRDefault="00D57F53" w:rsidP="00722C32">
      <w:pPr>
        <w:rPr>
          <w:rtl/>
        </w:rPr>
      </w:pPr>
    </w:p>
    <w:p w:rsidR="00D57F53" w:rsidRDefault="00D57F53" w:rsidP="00943CC6">
      <w:pPr>
        <w:rPr>
          <w:rtl/>
        </w:rPr>
      </w:pPr>
      <w:bookmarkStart w:id="8859" w:name="_ETM_Q26_347444"/>
      <w:bookmarkEnd w:id="8859"/>
      <w:r>
        <w:rPr>
          <w:rFonts w:hint="cs"/>
          <w:rtl/>
        </w:rPr>
        <w:t>משפט אחרון.</w:t>
      </w:r>
      <w:r w:rsidR="00943CC6">
        <w:rPr>
          <w:rFonts w:hint="cs"/>
          <w:rtl/>
        </w:rPr>
        <w:t xml:space="preserve"> </w:t>
      </w:r>
      <w:bookmarkStart w:id="8860" w:name="_ETM_Q26_347669"/>
      <w:bookmarkStart w:id="8861" w:name="_ETM_Q26_347840"/>
      <w:bookmarkStart w:id="8862" w:name="_ETM_Q26_347875"/>
      <w:bookmarkStart w:id="8863" w:name="_ETM_Q26_347941"/>
      <w:bookmarkEnd w:id="8860"/>
      <w:bookmarkEnd w:id="8861"/>
      <w:bookmarkEnd w:id="8862"/>
      <w:bookmarkEnd w:id="8863"/>
      <w:r>
        <w:rPr>
          <w:rFonts w:hint="cs"/>
          <w:rtl/>
        </w:rPr>
        <w:t xml:space="preserve">אני אומר, אחד הרעיונות </w:t>
      </w:r>
      <w:bookmarkStart w:id="8864" w:name="_ETM_Q26_347455"/>
      <w:bookmarkStart w:id="8865" w:name="_ETM_Q26_353330"/>
      <w:bookmarkEnd w:id="8864"/>
      <w:bookmarkEnd w:id="8865"/>
      <w:r w:rsidRPr="00232855">
        <w:rPr>
          <w:rtl/>
        </w:rPr>
        <w:t xml:space="preserve">היצירתיים </w:t>
      </w:r>
      <w:bookmarkStart w:id="8866" w:name="_ETM_Q26_353990"/>
      <w:bookmarkEnd w:id="8866"/>
      <w:r w:rsidRPr="00232855">
        <w:rPr>
          <w:rtl/>
        </w:rPr>
        <w:t xml:space="preserve">של </w:t>
      </w:r>
      <w:bookmarkStart w:id="8867" w:name="_ETM_Q26_354169"/>
      <w:bookmarkEnd w:id="8867"/>
      <w:r w:rsidRPr="00232855">
        <w:rPr>
          <w:rtl/>
        </w:rPr>
        <w:t xml:space="preserve">מדינה </w:t>
      </w:r>
      <w:bookmarkStart w:id="8868" w:name="_ETM_Q26_354560"/>
      <w:bookmarkEnd w:id="8868"/>
      <w:r w:rsidRPr="00232855">
        <w:rPr>
          <w:rtl/>
        </w:rPr>
        <w:t xml:space="preserve">זה </w:t>
      </w:r>
      <w:bookmarkStart w:id="8869" w:name="_ETM_Q26_354709"/>
      <w:bookmarkEnd w:id="8869"/>
      <w:r w:rsidRPr="00232855">
        <w:rPr>
          <w:rtl/>
        </w:rPr>
        <w:t xml:space="preserve">להשתמש </w:t>
      </w:r>
      <w:bookmarkStart w:id="8870" w:name="_ETM_Q26_355190"/>
      <w:bookmarkEnd w:id="8870"/>
      <w:r w:rsidRPr="00232855">
        <w:rPr>
          <w:rtl/>
        </w:rPr>
        <w:t xml:space="preserve">בכסף </w:t>
      </w:r>
      <w:bookmarkStart w:id="8871" w:name="_ETM_Q26_355730"/>
      <w:bookmarkEnd w:id="8871"/>
      <w:r w:rsidRPr="00232855">
        <w:rPr>
          <w:rtl/>
        </w:rPr>
        <w:t xml:space="preserve">הקיים </w:t>
      </w:r>
      <w:bookmarkStart w:id="8872" w:name="_ETM_Q26_356090"/>
      <w:bookmarkEnd w:id="8872"/>
      <w:r w:rsidRPr="00232855">
        <w:rPr>
          <w:rtl/>
        </w:rPr>
        <w:t>בחוכמה</w:t>
      </w:r>
      <w:r>
        <w:rPr>
          <w:rFonts w:hint="cs"/>
          <w:rtl/>
        </w:rPr>
        <w:t>.</w:t>
      </w:r>
      <w:bookmarkStart w:id="8873" w:name="_ETM_Q26_357370"/>
      <w:bookmarkEnd w:id="8873"/>
    </w:p>
    <w:p w:rsidR="00D57F53" w:rsidRDefault="00D57F53" w:rsidP="00FB0760">
      <w:pPr>
        <w:rPr>
          <w:rtl/>
        </w:rPr>
      </w:pPr>
      <w:bookmarkStart w:id="8874" w:name="_ETM_Q26_357572"/>
      <w:bookmarkStart w:id="8875" w:name="_ETM_Q26_357609"/>
      <w:bookmarkEnd w:id="8874"/>
      <w:bookmarkEnd w:id="8875"/>
    </w:p>
    <w:p w:rsidR="00D57F53" w:rsidRDefault="00D57F53" w:rsidP="00FB0760">
      <w:pPr>
        <w:pStyle w:val="af6"/>
        <w:keepNext/>
        <w:rPr>
          <w:rtl/>
        </w:rPr>
      </w:pPr>
      <w:r w:rsidRPr="006162AD">
        <w:rPr>
          <w:rStyle w:val="TagStyle"/>
          <w:rtl/>
        </w:rPr>
        <w:t xml:space="preserve"> &lt;&lt; יור &gt;&gt; </w:t>
      </w:r>
      <w:r>
        <w:rPr>
          <w:rtl/>
        </w:rPr>
        <w:t>היו"ר משה סולומון:</w:t>
      </w:r>
      <w:r w:rsidRPr="006162AD">
        <w:rPr>
          <w:rStyle w:val="TagStyle"/>
          <w:rtl/>
        </w:rPr>
        <w:t xml:space="preserve"> &lt;&lt; יור &gt;&gt;</w:t>
      </w:r>
      <w:r>
        <w:rPr>
          <w:rtl/>
        </w:rPr>
        <w:t xml:space="preserve"> </w:t>
      </w:r>
    </w:p>
    <w:p w:rsidR="00D57F53" w:rsidRDefault="00D57F53" w:rsidP="00722C32">
      <w:pPr>
        <w:rPr>
          <w:rtl/>
        </w:rPr>
      </w:pPr>
    </w:p>
    <w:p w:rsidR="00D57F53" w:rsidRDefault="00D57F53" w:rsidP="00FB0760">
      <w:pPr>
        <w:rPr>
          <w:rtl/>
        </w:rPr>
      </w:pPr>
      <w:bookmarkStart w:id="8876" w:name="_ETM_Q26_353774"/>
      <w:bookmarkEnd w:id="8876"/>
      <w:r>
        <w:rPr>
          <w:rFonts w:hint="cs"/>
          <w:rtl/>
        </w:rPr>
        <w:t xml:space="preserve">מיכאל, אני </w:t>
      </w:r>
      <w:r w:rsidR="00943CC6">
        <w:rPr>
          <w:rFonts w:hint="cs"/>
          <w:rtl/>
        </w:rPr>
        <w:t xml:space="preserve">לא </w:t>
      </w:r>
      <w:r>
        <w:rPr>
          <w:rFonts w:hint="cs"/>
          <w:rtl/>
        </w:rPr>
        <w:t xml:space="preserve">יכול להוריד אותך, </w:t>
      </w:r>
      <w:bookmarkStart w:id="8877" w:name="_ETM_Q26_354164"/>
      <w:bookmarkEnd w:id="8877"/>
      <w:r>
        <w:rPr>
          <w:rFonts w:hint="cs"/>
          <w:rtl/>
        </w:rPr>
        <w:t>אבל אתה צריך לסיים.</w:t>
      </w:r>
    </w:p>
    <w:p w:rsidR="00D57F53" w:rsidRDefault="00D57F53" w:rsidP="00FB0760">
      <w:pPr>
        <w:ind w:firstLine="0"/>
        <w:rPr>
          <w:rtl/>
        </w:rPr>
      </w:pPr>
      <w:bookmarkStart w:id="8878" w:name="_ETM_Q26_356852"/>
      <w:bookmarkStart w:id="8879" w:name="_ETM_Q26_356960"/>
      <w:bookmarkStart w:id="8880" w:name="_ETM_Q26_356996"/>
      <w:bookmarkStart w:id="8881" w:name="_ETM_Q26_357097"/>
      <w:bookmarkEnd w:id="8878"/>
      <w:bookmarkEnd w:id="8879"/>
      <w:bookmarkEnd w:id="8880"/>
      <w:bookmarkEnd w:id="8881"/>
    </w:p>
    <w:p w:rsidR="00D57F53" w:rsidRDefault="00D57F53" w:rsidP="00FB0760">
      <w:pPr>
        <w:pStyle w:val="-"/>
        <w:keepNext/>
        <w:rPr>
          <w:rtl/>
        </w:rPr>
      </w:pPr>
      <w:bookmarkStart w:id="8882" w:name="ET_speakercontinue_5765_47"/>
      <w:r w:rsidRPr="006162AD">
        <w:rPr>
          <w:rStyle w:val="TagStyle"/>
          <w:rtl/>
        </w:rPr>
        <w:t xml:space="preserve"> &lt;&lt; דובר_המשך &gt;&gt; </w:t>
      </w:r>
      <w:r>
        <w:rPr>
          <w:rtl/>
        </w:rPr>
        <w:t>מיכאל מרדכי ביטון (המחנה הממלכתי):</w:t>
      </w:r>
      <w:r w:rsidRPr="006162AD">
        <w:rPr>
          <w:rStyle w:val="TagStyle"/>
          <w:rtl/>
        </w:rPr>
        <w:t xml:space="preserve"> &lt;&lt; דובר_המשך &gt;&gt;</w:t>
      </w:r>
      <w:r>
        <w:rPr>
          <w:rtl/>
        </w:rPr>
        <w:t xml:space="preserve"> </w:t>
      </w:r>
      <w:bookmarkEnd w:id="8882"/>
    </w:p>
    <w:p w:rsidR="00D57F53" w:rsidRDefault="00D57F53" w:rsidP="00722C32">
      <w:pPr>
        <w:rPr>
          <w:rtl/>
        </w:rPr>
      </w:pPr>
    </w:p>
    <w:p w:rsidR="00D57F53" w:rsidRDefault="00D57F53" w:rsidP="00FB0760">
      <w:pPr>
        <w:rPr>
          <w:rtl/>
        </w:rPr>
      </w:pPr>
      <w:bookmarkStart w:id="8883" w:name="_ETM_Q26_358706"/>
      <w:bookmarkEnd w:id="8883"/>
      <w:r>
        <w:rPr>
          <w:rFonts w:hint="cs"/>
          <w:rtl/>
        </w:rPr>
        <w:t>אני אוהב אותך.</w:t>
      </w:r>
      <w:r w:rsidRPr="00232855">
        <w:rPr>
          <w:rtl/>
        </w:rPr>
        <w:t xml:space="preserve"> </w:t>
      </w:r>
      <w:bookmarkStart w:id="8884" w:name="_ETM_Q26_359600"/>
      <w:bookmarkEnd w:id="8884"/>
      <w:r w:rsidRPr="00232855">
        <w:rPr>
          <w:rtl/>
        </w:rPr>
        <w:t xml:space="preserve">אני </w:t>
      </w:r>
      <w:bookmarkStart w:id="8885" w:name="_ETM_Q26_360350"/>
      <w:bookmarkEnd w:id="8885"/>
      <w:r w:rsidRPr="00232855">
        <w:rPr>
          <w:rtl/>
        </w:rPr>
        <w:t xml:space="preserve">אעצור </w:t>
      </w:r>
      <w:bookmarkStart w:id="8886" w:name="_ETM_Q26_360709"/>
      <w:bookmarkEnd w:id="8886"/>
      <w:r w:rsidRPr="00232855">
        <w:rPr>
          <w:rtl/>
        </w:rPr>
        <w:t>כאן</w:t>
      </w:r>
      <w:r>
        <w:rPr>
          <w:rFonts w:hint="cs"/>
          <w:rtl/>
        </w:rPr>
        <w:t>,</w:t>
      </w:r>
      <w:r w:rsidRPr="00232855">
        <w:rPr>
          <w:rtl/>
        </w:rPr>
        <w:t xml:space="preserve"> </w:t>
      </w:r>
      <w:bookmarkStart w:id="8887" w:name="_ETM_Q26_360919"/>
      <w:bookmarkEnd w:id="8887"/>
      <w:r w:rsidRPr="00232855">
        <w:rPr>
          <w:rtl/>
        </w:rPr>
        <w:t xml:space="preserve">אני </w:t>
      </w:r>
      <w:bookmarkStart w:id="8888" w:name="_ETM_Q26_361069"/>
      <w:bookmarkEnd w:id="8888"/>
      <w:r w:rsidRPr="00232855">
        <w:rPr>
          <w:rtl/>
        </w:rPr>
        <w:t xml:space="preserve">אמשיך </w:t>
      </w:r>
      <w:bookmarkStart w:id="8889" w:name="_ETM_Q26_361430"/>
      <w:bookmarkEnd w:id="8889"/>
      <w:r w:rsidRPr="00232855">
        <w:rPr>
          <w:rtl/>
        </w:rPr>
        <w:t xml:space="preserve">עם </w:t>
      </w:r>
      <w:bookmarkStart w:id="8890" w:name="_ETM_Q26_361580"/>
      <w:bookmarkEnd w:id="8890"/>
      <w:r w:rsidRPr="00232855">
        <w:rPr>
          <w:rtl/>
        </w:rPr>
        <w:t xml:space="preserve">השר </w:t>
      </w:r>
      <w:bookmarkStart w:id="8891" w:name="_ETM_Q26_362209"/>
      <w:bookmarkEnd w:id="8891"/>
      <w:r w:rsidRPr="00232855">
        <w:rPr>
          <w:rtl/>
        </w:rPr>
        <w:t xml:space="preserve">למטה על </w:t>
      </w:r>
      <w:bookmarkStart w:id="8892" w:name="_ETM_Q26_362840"/>
      <w:bookmarkEnd w:id="8892"/>
      <w:r w:rsidRPr="00232855">
        <w:rPr>
          <w:rtl/>
        </w:rPr>
        <w:t xml:space="preserve">הדבר </w:t>
      </w:r>
      <w:bookmarkStart w:id="8893" w:name="_ETM_Q26_363230"/>
      <w:bookmarkEnd w:id="8893"/>
      <w:r w:rsidRPr="00232855">
        <w:rPr>
          <w:rtl/>
        </w:rPr>
        <w:t>הזה</w:t>
      </w:r>
      <w:r>
        <w:rPr>
          <w:rFonts w:hint="cs"/>
          <w:rtl/>
        </w:rPr>
        <w:t>.</w:t>
      </w:r>
      <w:r w:rsidRPr="00232855">
        <w:rPr>
          <w:rtl/>
        </w:rPr>
        <w:t xml:space="preserve"> </w:t>
      </w:r>
      <w:bookmarkStart w:id="8894" w:name="_ETM_Q26_364040"/>
      <w:bookmarkEnd w:id="8894"/>
    </w:p>
    <w:p w:rsidR="00D57F53" w:rsidRDefault="00D57F53" w:rsidP="00FB0760">
      <w:pPr>
        <w:ind w:firstLine="0"/>
        <w:rPr>
          <w:rtl/>
        </w:rPr>
      </w:pPr>
      <w:bookmarkStart w:id="8895" w:name="_ETM_Q26_362361"/>
      <w:bookmarkStart w:id="8896" w:name="_ETM_Q26_362486"/>
      <w:bookmarkStart w:id="8897" w:name="_ETM_Q26_362555"/>
      <w:bookmarkStart w:id="8898" w:name="_ETM_Q26_362594"/>
      <w:bookmarkEnd w:id="8895"/>
      <w:bookmarkEnd w:id="8896"/>
      <w:bookmarkEnd w:id="8897"/>
      <w:bookmarkEnd w:id="8898"/>
    </w:p>
    <w:p w:rsidR="00D57F53" w:rsidRDefault="00D57F53" w:rsidP="00FB0760">
      <w:pPr>
        <w:pStyle w:val="af6"/>
        <w:keepNext/>
        <w:rPr>
          <w:rtl/>
        </w:rPr>
      </w:pPr>
      <w:bookmarkStart w:id="8899" w:name="ET_yor_6598_48"/>
      <w:r w:rsidRPr="00B12480">
        <w:rPr>
          <w:rStyle w:val="TagStyle"/>
          <w:rtl/>
        </w:rPr>
        <w:t xml:space="preserve"> &lt;&lt; יור &gt;&gt; </w:t>
      </w:r>
      <w:r>
        <w:rPr>
          <w:rtl/>
        </w:rPr>
        <w:t>היו"ר משה סולומון:</w:t>
      </w:r>
      <w:r w:rsidRPr="00B12480">
        <w:rPr>
          <w:rStyle w:val="TagStyle"/>
          <w:rtl/>
        </w:rPr>
        <w:t xml:space="preserve"> &lt;&lt; יור &gt;&gt;</w:t>
      </w:r>
      <w:r>
        <w:rPr>
          <w:rtl/>
        </w:rPr>
        <w:t xml:space="preserve"> </w:t>
      </w:r>
      <w:bookmarkEnd w:id="8899"/>
    </w:p>
    <w:p w:rsidR="00D57F53" w:rsidRPr="00B12480" w:rsidRDefault="00D57F53" w:rsidP="00FB0760">
      <w:pPr>
        <w:ind w:firstLine="0"/>
        <w:rPr>
          <w:rtl/>
        </w:rPr>
      </w:pPr>
      <w:bookmarkStart w:id="8900" w:name="_ETM_Q26_364173"/>
      <w:bookmarkEnd w:id="8900"/>
    </w:p>
    <w:p w:rsidR="00D57F53" w:rsidRDefault="00D57F53" w:rsidP="00FB0760">
      <w:pPr>
        <w:rPr>
          <w:rtl/>
        </w:rPr>
      </w:pPr>
      <w:bookmarkStart w:id="8901" w:name="_ETM_Q26_362648"/>
      <w:bookmarkStart w:id="8902" w:name="_ETM_Q26_362750"/>
      <w:bookmarkEnd w:id="8901"/>
      <w:bookmarkEnd w:id="8902"/>
      <w:r w:rsidRPr="00232855">
        <w:rPr>
          <w:rtl/>
        </w:rPr>
        <w:t>תודה</w:t>
      </w:r>
      <w:r>
        <w:rPr>
          <w:rFonts w:hint="cs"/>
          <w:rtl/>
        </w:rPr>
        <w:t xml:space="preserve">. בבקשה, אדוני השר. </w:t>
      </w:r>
    </w:p>
    <w:p w:rsidR="00D57F53" w:rsidRDefault="00D57F53" w:rsidP="00FB0760">
      <w:pPr>
        <w:rPr>
          <w:rtl/>
        </w:rPr>
      </w:pPr>
      <w:bookmarkStart w:id="8903" w:name="_ETM_Q26_360841"/>
      <w:bookmarkStart w:id="8904" w:name="_ETM_Q26_360963"/>
      <w:bookmarkEnd w:id="8903"/>
      <w:bookmarkEnd w:id="8904"/>
    </w:p>
    <w:p w:rsidR="00D57F53" w:rsidRDefault="00D57F53" w:rsidP="00FB0760">
      <w:pPr>
        <w:pStyle w:val="-"/>
        <w:keepNext/>
        <w:rPr>
          <w:rtl/>
        </w:rPr>
      </w:pPr>
      <w:bookmarkStart w:id="8905" w:name="_ETM_Q26_361008"/>
      <w:bookmarkStart w:id="8906" w:name="_ETM_Q26_361093"/>
      <w:bookmarkEnd w:id="8905"/>
      <w:bookmarkEnd w:id="8906"/>
      <w:r w:rsidRPr="006C2204">
        <w:rPr>
          <w:rStyle w:val="TagStyle"/>
          <w:rtl/>
        </w:rPr>
        <w:t xml:space="preserve">&lt;&lt; דובר_המשך &gt;&gt; </w:t>
      </w:r>
      <w:r>
        <w:rPr>
          <w:rtl/>
        </w:rPr>
        <w:t>שר האוצר בצלאל סמוטריץ':</w:t>
      </w:r>
      <w:r w:rsidRPr="006C2204">
        <w:rPr>
          <w:rStyle w:val="TagStyle"/>
          <w:rtl/>
        </w:rPr>
        <w:t xml:space="preserve"> &lt;&lt; דובר_המשך &gt;&gt;</w:t>
      </w:r>
      <w:r>
        <w:rPr>
          <w:rtl/>
        </w:rPr>
        <w:t xml:space="preserve"> </w:t>
      </w:r>
    </w:p>
    <w:p w:rsidR="00D57F53" w:rsidRDefault="00D57F53" w:rsidP="00FB0760">
      <w:pPr>
        <w:rPr>
          <w:rtl/>
        </w:rPr>
      </w:pPr>
    </w:p>
    <w:p w:rsidR="00D57F53" w:rsidRDefault="00D57F53" w:rsidP="00943CC6">
      <w:pPr>
        <w:rPr>
          <w:rtl/>
        </w:rPr>
      </w:pPr>
      <w:bookmarkStart w:id="8907" w:name="_ETM_Q26_361127"/>
      <w:bookmarkStart w:id="8908" w:name="_ETM_Q26_361240"/>
      <w:bookmarkStart w:id="8909" w:name="_ETM_Q26_364430"/>
      <w:bookmarkEnd w:id="8907"/>
      <w:bookmarkEnd w:id="8908"/>
      <w:bookmarkEnd w:id="8909"/>
      <w:r>
        <w:rPr>
          <w:rFonts w:hint="cs"/>
          <w:rtl/>
        </w:rPr>
        <w:t>ידידי</w:t>
      </w:r>
      <w:bookmarkStart w:id="8910" w:name="_ETM_Q26_362655"/>
      <w:bookmarkEnd w:id="8910"/>
      <w:r>
        <w:rPr>
          <w:rFonts w:hint="cs"/>
          <w:rtl/>
        </w:rPr>
        <w:t xml:space="preserve"> </w:t>
      </w:r>
      <w:r w:rsidRPr="00232855">
        <w:rPr>
          <w:rtl/>
        </w:rPr>
        <w:t xml:space="preserve">חבר </w:t>
      </w:r>
      <w:bookmarkStart w:id="8911" w:name="_ETM_Q26_364700"/>
      <w:bookmarkEnd w:id="8911"/>
      <w:r w:rsidRPr="00232855">
        <w:rPr>
          <w:rtl/>
        </w:rPr>
        <w:t xml:space="preserve">הכנסת </w:t>
      </w:r>
      <w:bookmarkStart w:id="8912" w:name="_ETM_Q26_365659"/>
      <w:bookmarkStart w:id="8913" w:name="_ETM_Q26_366349"/>
      <w:bookmarkEnd w:id="8912"/>
      <w:bookmarkEnd w:id="8913"/>
      <w:r w:rsidRPr="00232855">
        <w:rPr>
          <w:rtl/>
        </w:rPr>
        <w:t xml:space="preserve">מיכאל </w:t>
      </w:r>
      <w:bookmarkStart w:id="8914" w:name="_ETM_Q26_366590"/>
      <w:bookmarkEnd w:id="8914"/>
      <w:r w:rsidRPr="00232855">
        <w:rPr>
          <w:rtl/>
        </w:rPr>
        <w:t>ביטון</w:t>
      </w:r>
      <w:r>
        <w:rPr>
          <w:rFonts w:hint="cs"/>
          <w:rtl/>
        </w:rPr>
        <w:t>,</w:t>
      </w:r>
      <w:r w:rsidRPr="00232855">
        <w:rPr>
          <w:rtl/>
        </w:rPr>
        <w:t xml:space="preserve"> </w:t>
      </w:r>
      <w:bookmarkStart w:id="8915" w:name="_ETM_Q26_367099"/>
      <w:bookmarkEnd w:id="8915"/>
      <w:r w:rsidRPr="00232855">
        <w:rPr>
          <w:rtl/>
        </w:rPr>
        <w:t xml:space="preserve">אני </w:t>
      </w:r>
      <w:bookmarkStart w:id="8916" w:name="_ETM_Q26_367309"/>
      <w:bookmarkEnd w:id="8916"/>
      <w:r w:rsidRPr="00232855">
        <w:rPr>
          <w:rtl/>
        </w:rPr>
        <w:t xml:space="preserve">אתחיל </w:t>
      </w:r>
      <w:bookmarkStart w:id="8917" w:name="_ETM_Q26_367519"/>
      <w:bookmarkEnd w:id="8917"/>
      <w:r w:rsidRPr="00232855">
        <w:rPr>
          <w:rtl/>
        </w:rPr>
        <w:t xml:space="preserve">דווקא </w:t>
      </w:r>
      <w:bookmarkStart w:id="8918" w:name="_ETM_Q26_367760"/>
      <w:bookmarkEnd w:id="8918"/>
      <w:r w:rsidRPr="00232855">
        <w:rPr>
          <w:rtl/>
        </w:rPr>
        <w:t>מה</w:t>
      </w:r>
      <w:bookmarkStart w:id="8919" w:name="_ETM_Q26_368059"/>
      <w:bookmarkEnd w:id="8919"/>
      <w:r>
        <w:rPr>
          <w:rtl/>
        </w:rPr>
        <w:t>סו</w:t>
      </w:r>
      <w:r>
        <w:rPr>
          <w:rFonts w:hint="cs"/>
          <w:rtl/>
        </w:rPr>
        <w:t>ג</w:t>
      </w:r>
      <w:r w:rsidRPr="00232855">
        <w:rPr>
          <w:rtl/>
        </w:rPr>
        <w:t xml:space="preserve">יה </w:t>
      </w:r>
      <w:bookmarkStart w:id="8920" w:name="_ETM_Q26_368540"/>
      <w:bookmarkEnd w:id="8920"/>
      <w:r w:rsidRPr="00232855">
        <w:rPr>
          <w:rtl/>
        </w:rPr>
        <w:t>השנייה</w:t>
      </w:r>
      <w:r>
        <w:rPr>
          <w:rFonts w:hint="cs"/>
          <w:rtl/>
        </w:rPr>
        <w:t>.</w:t>
      </w:r>
      <w:r w:rsidRPr="00232855">
        <w:rPr>
          <w:rtl/>
        </w:rPr>
        <w:t xml:space="preserve"> </w:t>
      </w:r>
      <w:bookmarkStart w:id="8921" w:name="_ETM_Q26_371680"/>
      <w:bookmarkEnd w:id="8921"/>
      <w:r w:rsidRPr="00232855">
        <w:rPr>
          <w:rtl/>
        </w:rPr>
        <w:t xml:space="preserve">באופן </w:t>
      </w:r>
      <w:bookmarkStart w:id="8922" w:name="_ETM_Q26_372099"/>
      <w:bookmarkEnd w:id="8922"/>
      <w:r w:rsidRPr="00232855">
        <w:rPr>
          <w:rtl/>
        </w:rPr>
        <w:t xml:space="preserve">עקרוני </w:t>
      </w:r>
      <w:bookmarkStart w:id="8923" w:name="_ETM_Q26_373120"/>
      <w:bookmarkEnd w:id="8923"/>
      <w:r w:rsidRPr="00232855">
        <w:rPr>
          <w:rtl/>
        </w:rPr>
        <w:t xml:space="preserve">זה </w:t>
      </w:r>
      <w:bookmarkStart w:id="8924" w:name="_ETM_Q26_373329"/>
      <w:bookmarkEnd w:id="8924"/>
      <w:r w:rsidRPr="00232855">
        <w:rPr>
          <w:rtl/>
        </w:rPr>
        <w:t>ברור</w:t>
      </w:r>
      <w:r>
        <w:rPr>
          <w:rFonts w:hint="cs"/>
          <w:rtl/>
        </w:rPr>
        <w:t>,</w:t>
      </w:r>
      <w:r w:rsidRPr="00232855">
        <w:rPr>
          <w:rtl/>
        </w:rPr>
        <w:t xml:space="preserve"> </w:t>
      </w:r>
      <w:bookmarkStart w:id="8925" w:name="_ETM_Q26_374139"/>
      <w:bookmarkEnd w:id="8925"/>
      <w:r w:rsidRPr="00232855">
        <w:rPr>
          <w:rtl/>
        </w:rPr>
        <w:t xml:space="preserve">ואני </w:t>
      </w:r>
      <w:bookmarkStart w:id="8926" w:name="_ETM_Q26_374379"/>
      <w:bookmarkEnd w:id="8926"/>
      <w:r w:rsidRPr="00232855">
        <w:rPr>
          <w:rtl/>
        </w:rPr>
        <w:t xml:space="preserve">אגב </w:t>
      </w:r>
      <w:bookmarkStart w:id="8927" w:name="_ETM_Q26_374560"/>
      <w:bookmarkEnd w:id="8927"/>
      <w:r w:rsidRPr="00232855">
        <w:rPr>
          <w:rtl/>
        </w:rPr>
        <w:t xml:space="preserve">אמרתי </w:t>
      </w:r>
      <w:bookmarkStart w:id="8928" w:name="_ETM_Q26_374889"/>
      <w:bookmarkEnd w:id="8928"/>
      <w:r w:rsidRPr="00232855">
        <w:rPr>
          <w:rtl/>
        </w:rPr>
        <w:t xml:space="preserve">את </w:t>
      </w:r>
      <w:bookmarkStart w:id="8929" w:name="_ETM_Q26_374950"/>
      <w:bookmarkEnd w:id="8929"/>
      <w:r w:rsidRPr="00232855">
        <w:rPr>
          <w:rtl/>
        </w:rPr>
        <w:t xml:space="preserve">זה </w:t>
      </w:r>
      <w:bookmarkStart w:id="8930" w:name="_ETM_Q26_375010"/>
      <w:bookmarkEnd w:id="8930"/>
      <w:r>
        <w:rPr>
          <w:rFonts w:hint="cs"/>
          <w:rtl/>
        </w:rPr>
        <w:t>ב</w:t>
      </w:r>
      <w:r w:rsidRPr="00232855">
        <w:rPr>
          <w:rtl/>
        </w:rPr>
        <w:t xml:space="preserve">עצמי </w:t>
      </w:r>
      <w:bookmarkStart w:id="8931" w:name="_ETM_Q26_376029"/>
      <w:bookmarkEnd w:id="8931"/>
      <w:r w:rsidRPr="00232855">
        <w:rPr>
          <w:rtl/>
        </w:rPr>
        <w:t xml:space="preserve">כמה </w:t>
      </w:r>
      <w:bookmarkStart w:id="8932" w:name="_ETM_Q26_376239"/>
      <w:bookmarkEnd w:id="8932"/>
      <w:r w:rsidRPr="00232855">
        <w:rPr>
          <w:rtl/>
        </w:rPr>
        <w:t xml:space="preserve">וכמה </w:t>
      </w:r>
      <w:bookmarkStart w:id="8933" w:name="_ETM_Q26_376569"/>
      <w:bookmarkEnd w:id="8933"/>
      <w:r w:rsidRPr="00232855">
        <w:rPr>
          <w:rtl/>
        </w:rPr>
        <w:t xml:space="preserve">שנים </w:t>
      </w:r>
      <w:bookmarkStart w:id="8934" w:name="_ETM_Q26_376870"/>
      <w:bookmarkEnd w:id="8934"/>
      <w:r w:rsidRPr="00232855">
        <w:rPr>
          <w:rtl/>
        </w:rPr>
        <w:t xml:space="preserve">עוד </w:t>
      </w:r>
      <w:bookmarkStart w:id="8935" w:name="_ETM_Q26_376959"/>
      <w:bookmarkEnd w:id="8935"/>
      <w:r w:rsidRPr="00232855">
        <w:rPr>
          <w:rtl/>
        </w:rPr>
        <w:t xml:space="preserve">לפני </w:t>
      </w:r>
      <w:bookmarkStart w:id="8936" w:name="_ETM_Q26_377139"/>
      <w:bookmarkEnd w:id="8936"/>
      <w:r w:rsidRPr="00232855">
        <w:rPr>
          <w:rtl/>
        </w:rPr>
        <w:t xml:space="preserve">שנכנסתי </w:t>
      </w:r>
      <w:bookmarkStart w:id="8937" w:name="_ETM_Q26_377469"/>
      <w:bookmarkEnd w:id="8937"/>
      <w:r w:rsidRPr="00232855">
        <w:rPr>
          <w:rtl/>
        </w:rPr>
        <w:t>לתפקיד</w:t>
      </w:r>
      <w:r>
        <w:rPr>
          <w:rFonts w:hint="cs"/>
          <w:rtl/>
        </w:rPr>
        <w:t>,</w:t>
      </w:r>
      <w:r w:rsidRPr="00232855">
        <w:rPr>
          <w:rtl/>
        </w:rPr>
        <w:t xml:space="preserve"> </w:t>
      </w:r>
      <w:bookmarkStart w:id="8938" w:name="_ETM_Q26_378849"/>
      <w:bookmarkEnd w:id="8938"/>
      <w:r w:rsidRPr="00232855">
        <w:rPr>
          <w:rtl/>
        </w:rPr>
        <w:t xml:space="preserve">שככל </w:t>
      </w:r>
      <w:bookmarkStart w:id="8939" w:name="_ETM_Q26_379300"/>
      <w:bookmarkEnd w:id="8939"/>
      <w:r w:rsidRPr="00232855">
        <w:rPr>
          <w:rtl/>
        </w:rPr>
        <w:t>ש</w:t>
      </w:r>
      <w:r>
        <w:rPr>
          <w:rFonts w:hint="cs"/>
          <w:rtl/>
        </w:rPr>
        <w:t>נ</w:t>
      </w:r>
      <w:r w:rsidRPr="00232855">
        <w:rPr>
          <w:rtl/>
        </w:rPr>
        <w:t xml:space="preserve">היה </w:t>
      </w:r>
      <w:bookmarkStart w:id="8940" w:name="_ETM_Q26_379599"/>
      <w:bookmarkEnd w:id="8940"/>
      <w:r w:rsidRPr="00232855">
        <w:rPr>
          <w:rtl/>
        </w:rPr>
        <w:t xml:space="preserve">פחות </w:t>
      </w:r>
      <w:bookmarkStart w:id="8941" w:name="_ETM_Q26_379900"/>
      <w:bookmarkEnd w:id="8941"/>
      <w:r w:rsidRPr="00232855">
        <w:rPr>
          <w:rtl/>
        </w:rPr>
        <w:t xml:space="preserve">פופוליסטים </w:t>
      </w:r>
      <w:bookmarkStart w:id="8942" w:name="_ETM_Q26_380530"/>
      <w:bookmarkEnd w:id="8942"/>
      <w:r w:rsidRPr="00232855">
        <w:rPr>
          <w:rtl/>
        </w:rPr>
        <w:t xml:space="preserve">ונדע </w:t>
      </w:r>
      <w:bookmarkStart w:id="8943" w:name="_ETM_Q26_380830"/>
      <w:bookmarkEnd w:id="8943"/>
      <w:r w:rsidRPr="00232855">
        <w:rPr>
          <w:rtl/>
        </w:rPr>
        <w:t xml:space="preserve">לדייק </w:t>
      </w:r>
      <w:bookmarkStart w:id="8944" w:name="_ETM_Q26_381280"/>
      <w:bookmarkEnd w:id="8944"/>
      <w:r w:rsidRPr="00232855">
        <w:rPr>
          <w:rtl/>
        </w:rPr>
        <w:t xml:space="preserve">יותר </w:t>
      </w:r>
      <w:bookmarkStart w:id="8945" w:name="_ETM_Q26_382120"/>
      <w:bookmarkEnd w:id="8945"/>
      <w:r w:rsidRPr="00232855">
        <w:rPr>
          <w:rtl/>
        </w:rPr>
        <w:t xml:space="preserve">את </w:t>
      </w:r>
      <w:bookmarkStart w:id="8946" w:name="_ETM_Q26_382269"/>
      <w:bookmarkEnd w:id="8946"/>
      <w:r w:rsidRPr="00232855">
        <w:rPr>
          <w:rtl/>
        </w:rPr>
        <w:t xml:space="preserve">האוכלוסיות </w:t>
      </w:r>
      <w:bookmarkStart w:id="8947" w:name="_ETM_Q26_382780"/>
      <w:bookmarkEnd w:id="8947"/>
      <w:r w:rsidRPr="00232855">
        <w:rPr>
          <w:rtl/>
        </w:rPr>
        <w:t>ש</w:t>
      </w:r>
      <w:bookmarkStart w:id="8948" w:name="_ETM_Q26_382900"/>
      <w:bookmarkEnd w:id="8948"/>
      <w:r w:rsidRPr="00232855">
        <w:rPr>
          <w:rtl/>
        </w:rPr>
        <w:t xml:space="preserve">זקוקות </w:t>
      </w:r>
      <w:bookmarkStart w:id="8949" w:name="_ETM_Q26_383379"/>
      <w:bookmarkEnd w:id="8949"/>
      <w:r w:rsidRPr="00232855">
        <w:rPr>
          <w:rtl/>
        </w:rPr>
        <w:t xml:space="preserve">לסיוע </w:t>
      </w:r>
      <w:bookmarkStart w:id="8950" w:name="_ETM_Q26_383830"/>
      <w:bookmarkEnd w:id="8950"/>
      <w:r w:rsidRPr="00232855">
        <w:rPr>
          <w:rtl/>
        </w:rPr>
        <w:t xml:space="preserve">שלנו </w:t>
      </w:r>
      <w:bookmarkStart w:id="8951" w:name="_ETM_Q26_384190"/>
      <w:bookmarkEnd w:id="8951"/>
      <w:r w:rsidRPr="00232855">
        <w:rPr>
          <w:rtl/>
        </w:rPr>
        <w:t>כמדינה</w:t>
      </w:r>
      <w:r>
        <w:rPr>
          <w:rFonts w:hint="cs"/>
          <w:rtl/>
        </w:rPr>
        <w:t>,</w:t>
      </w:r>
      <w:r w:rsidRPr="00232855">
        <w:rPr>
          <w:rtl/>
        </w:rPr>
        <w:t xml:space="preserve"> </w:t>
      </w:r>
      <w:bookmarkStart w:id="8952" w:name="_ETM_Q26_385599"/>
      <w:bookmarkEnd w:id="8952"/>
      <w:r w:rsidRPr="00232855">
        <w:rPr>
          <w:rtl/>
        </w:rPr>
        <w:t xml:space="preserve">נוכל </w:t>
      </w:r>
      <w:bookmarkStart w:id="8953" w:name="_ETM_Q26_385959"/>
      <w:bookmarkStart w:id="8954" w:name="_ETM_Q26_386230"/>
      <w:bookmarkEnd w:id="8953"/>
      <w:bookmarkEnd w:id="8954"/>
      <w:r>
        <w:rPr>
          <w:rFonts w:hint="cs"/>
          <w:rtl/>
        </w:rPr>
        <w:t xml:space="preserve">לתת </w:t>
      </w:r>
      <w:r w:rsidRPr="00232855">
        <w:rPr>
          <w:rtl/>
        </w:rPr>
        <w:t xml:space="preserve">להן </w:t>
      </w:r>
      <w:r>
        <w:rPr>
          <w:rFonts w:hint="cs"/>
          <w:rtl/>
        </w:rPr>
        <w:t>יותר</w:t>
      </w:r>
      <w:bookmarkStart w:id="8955" w:name="_ETM_Q26_386530"/>
      <w:bookmarkEnd w:id="8955"/>
      <w:r>
        <w:rPr>
          <w:rFonts w:hint="cs"/>
          <w:rtl/>
        </w:rPr>
        <w:t>, בסדר?</w:t>
      </w:r>
      <w:bookmarkStart w:id="8956" w:name="_ETM_Q26_388541"/>
      <w:bookmarkStart w:id="8957" w:name="_ETM_Q26_388739"/>
      <w:bookmarkStart w:id="8958" w:name="_ETM_Q26_388774"/>
      <w:bookmarkStart w:id="8959" w:name="_ETM_Q26_388813"/>
      <w:bookmarkEnd w:id="8956"/>
      <w:bookmarkEnd w:id="8957"/>
      <w:bookmarkEnd w:id="8958"/>
      <w:bookmarkEnd w:id="8959"/>
      <w:r w:rsidR="00943CC6">
        <w:rPr>
          <w:rFonts w:hint="cs"/>
          <w:rtl/>
        </w:rPr>
        <w:t xml:space="preserve"> </w:t>
      </w:r>
      <w:r>
        <w:rPr>
          <w:rFonts w:hint="cs"/>
          <w:rtl/>
        </w:rPr>
        <w:t xml:space="preserve">כל עולם הקצבאות, לא </w:t>
      </w:r>
      <w:bookmarkStart w:id="8960" w:name="_ETM_Q26_390171"/>
      <w:bookmarkEnd w:id="8960"/>
      <w:r>
        <w:rPr>
          <w:rFonts w:hint="cs"/>
          <w:rtl/>
        </w:rPr>
        <w:t xml:space="preserve">רק קצבאות זקנה, בוא נאמר שלא מנוהל היום מדויק. אבל </w:t>
      </w:r>
      <w:bookmarkStart w:id="8961" w:name="_ETM_Q26_391219"/>
      <w:bookmarkStart w:id="8962" w:name="_ETM_Q26_394709"/>
      <w:bookmarkEnd w:id="8961"/>
      <w:bookmarkEnd w:id="8962"/>
      <w:r>
        <w:rPr>
          <w:rFonts w:hint="cs"/>
          <w:rtl/>
        </w:rPr>
        <w:t>א</w:t>
      </w:r>
      <w:r w:rsidRPr="00232855">
        <w:rPr>
          <w:rtl/>
        </w:rPr>
        <w:t>ני</w:t>
      </w:r>
      <w:r>
        <w:rPr>
          <w:rFonts w:hint="cs"/>
          <w:rtl/>
        </w:rPr>
        <w:t xml:space="preserve"> גם</w:t>
      </w:r>
      <w:r w:rsidRPr="00232855">
        <w:rPr>
          <w:rtl/>
        </w:rPr>
        <w:t xml:space="preserve"> </w:t>
      </w:r>
      <w:bookmarkStart w:id="8963" w:name="_ETM_Q26_394950"/>
      <w:bookmarkEnd w:id="8963"/>
      <w:r w:rsidRPr="00232855">
        <w:rPr>
          <w:rtl/>
        </w:rPr>
        <w:t xml:space="preserve">רוצה </w:t>
      </w:r>
      <w:bookmarkStart w:id="8964" w:name="_ETM_Q26_395129"/>
      <w:bookmarkEnd w:id="8964"/>
      <w:r w:rsidRPr="00232855">
        <w:rPr>
          <w:rtl/>
        </w:rPr>
        <w:t>להסביר</w:t>
      </w:r>
      <w:r>
        <w:rPr>
          <w:rFonts w:hint="cs"/>
          <w:rtl/>
        </w:rPr>
        <w:t>,</w:t>
      </w:r>
      <w:r w:rsidRPr="00232855">
        <w:rPr>
          <w:rtl/>
        </w:rPr>
        <w:t xml:space="preserve"> </w:t>
      </w:r>
      <w:bookmarkStart w:id="8965" w:name="_ETM_Q26_395430"/>
      <w:bookmarkEnd w:id="8965"/>
      <w:r w:rsidRPr="00232855">
        <w:rPr>
          <w:rtl/>
        </w:rPr>
        <w:t xml:space="preserve">כי </w:t>
      </w:r>
      <w:bookmarkStart w:id="8966" w:name="_ETM_Q26_395519"/>
      <w:bookmarkStart w:id="8967" w:name="_ETM_Q26_395849"/>
      <w:bookmarkEnd w:id="8966"/>
      <w:bookmarkEnd w:id="8967"/>
      <w:r w:rsidRPr="00232855">
        <w:rPr>
          <w:rtl/>
        </w:rPr>
        <w:t xml:space="preserve">יש </w:t>
      </w:r>
      <w:bookmarkStart w:id="8968" w:name="_ETM_Q26_396000"/>
      <w:bookmarkEnd w:id="8968"/>
      <w:r w:rsidRPr="00232855">
        <w:rPr>
          <w:rtl/>
        </w:rPr>
        <w:t xml:space="preserve">גם </w:t>
      </w:r>
      <w:bookmarkStart w:id="8969" w:name="_ETM_Q26_396120"/>
      <w:bookmarkEnd w:id="8969"/>
      <w:proofErr w:type="spellStart"/>
      <w:r w:rsidRPr="00232855">
        <w:rPr>
          <w:rtl/>
        </w:rPr>
        <w:t>אידך</w:t>
      </w:r>
      <w:proofErr w:type="spellEnd"/>
      <w:r w:rsidRPr="00232855">
        <w:rPr>
          <w:rtl/>
        </w:rPr>
        <w:t xml:space="preserve"> </w:t>
      </w:r>
      <w:bookmarkStart w:id="8970" w:name="_ETM_Q26_396360"/>
      <w:bookmarkEnd w:id="8970"/>
      <w:r w:rsidRPr="00232855">
        <w:rPr>
          <w:rtl/>
        </w:rPr>
        <w:t>גיסא</w:t>
      </w:r>
      <w:r>
        <w:rPr>
          <w:rFonts w:hint="cs"/>
          <w:rtl/>
        </w:rPr>
        <w:t>,</w:t>
      </w:r>
      <w:r w:rsidRPr="00232855">
        <w:rPr>
          <w:rtl/>
        </w:rPr>
        <w:t xml:space="preserve"> </w:t>
      </w:r>
      <w:bookmarkStart w:id="8971" w:name="_ETM_Q26_396689"/>
      <w:bookmarkEnd w:id="8971"/>
      <w:r w:rsidRPr="00232855">
        <w:rPr>
          <w:rtl/>
        </w:rPr>
        <w:t xml:space="preserve">זה </w:t>
      </w:r>
      <w:bookmarkStart w:id="8972" w:name="_ETM_Q26_396810"/>
      <w:bookmarkEnd w:id="8972"/>
      <w:r w:rsidRPr="00232855">
        <w:rPr>
          <w:rtl/>
        </w:rPr>
        <w:t xml:space="preserve">לא </w:t>
      </w:r>
      <w:bookmarkStart w:id="8973" w:name="_ETM_Q26_396930"/>
      <w:bookmarkEnd w:id="8973"/>
      <w:r w:rsidRPr="00232855">
        <w:rPr>
          <w:rtl/>
        </w:rPr>
        <w:t>סתם</w:t>
      </w:r>
      <w:r>
        <w:rPr>
          <w:rFonts w:hint="cs"/>
          <w:rtl/>
        </w:rPr>
        <w:t>.</w:t>
      </w:r>
      <w:r w:rsidRPr="00232855">
        <w:rPr>
          <w:rtl/>
        </w:rPr>
        <w:t xml:space="preserve"> </w:t>
      </w:r>
      <w:bookmarkStart w:id="8974" w:name="_ETM_Q26_398280"/>
      <w:bookmarkEnd w:id="8974"/>
      <w:r w:rsidRPr="00232855">
        <w:rPr>
          <w:rtl/>
        </w:rPr>
        <w:t xml:space="preserve">וזה </w:t>
      </w:r>
      <w:bookmarkStart w:id="8975" w:name="_ETM_Q26_399450"/>
      <w:bookmarkEnd w:id="8975"/>
      <w:r w:rsidRPr="00232855">
        <w:rPr>
          <w:rtl/>
        </w:rPr>
        <w:t xml:space="preserve">לא </w:t>
      </w:r>
      <w:bookmarkStart w:id="8976" w:name="_ETM_Q26_399540"/>
      <w:bookmarkEnd w:id="8976"/>
      <w:r>
        <w:rPr>
          <w:rFonts w:hint="cs"/>
          <w:rtl/>
        </w:rPr>
        <w:t>קל, בסוף נצטרך</w:t>
      </w:r>
      <w:r w:rsidRPr="00232855">
        <w:rPr>
          <w:rtl/>
        </w:rPr>
        <w:t xml:space="preserve"> </w:t>
      </w:r>
      <w:bookmarkStart w:id="8977" w:name="_ETM_Q26_400319"/>
      <w:bookmarkEnd w:id="8977"/>
      <w:r w:rsidRPr="00232855">
        <w:rPr>
          <w:rtl/>
        </w:rPr>
        <w:t xml:space="preserve">להגיד לאוכלוסיות </w:t>
      </w:r>
      <w:bookmarkStart w:id="8978" w:name="_ETM_Q26_400709"/>
      <w:bookmarkEnd w:id="8978"/>
      <w:r w:rsidRPr="00232855">
        <w:rPr>
          <w:rtl/>
        </w:rPr>
        <w:t>מסוימות</w:t>
      </w:r>
      <w:r>
        <w:rPr>
          <w:rFonts w:hint="cs"/>
          <w:rtl/>
        </w:rPr>
        <w:t>:</w:t>
      </w:r>
      <w:r w:rsidRPr="00232855">
        <w:rPr>
          <w:rtl/>
        </w:rPr>
        <w:t xml:space="preserve"> </w:t>
      </w:r>
      <w:bookmarkStart w:id="8979" w:name="_ETM_Q26_401310"/>
      <w:bookmarkEnd w:id="8979"/>
      <w:r w:rsidRPr="00232855">
        <w:rPr>
          <w:rtl/>
        </w:rPr>
        <w:t xml:space="preserve">אתם </w:t>
      </w:r>
      <w:bookmarkStart w:id="8980" w:name="_ETM_Q26_401519"/>
      <w:bookmarkEnd w:id="8980"/>
      <w:r w:rsidRPr="00232855">
        <w:rPr>
          <w:rtl/>
        </w:rPr>
        <w:t xml:space="preserve">לא </w:t>
      </w:r>
      <w:bookmarkStart w:id="8981" w:name="_ETM_Q26_401579"/>
      <w:bookmarkEnd w:id="8981"/>
      <w:r w:rsidRPr="00232855">
        <w:rPr>
          <w:rtl/>
        </w:rPr>
        <w:t>צריכים</w:t>
      </w:r>
      <w:r>
        <w:rPr>
          <w:rFonts w:hint="cs"/>
          <w:rtl/>
        </w:rPr>
        <w:t>,</w:t>
      </w:r>
      <w:r w:rsidRPr="00232855">
        <w:rPr>
          <w:rtl/>
        </w:rPr>
        <w:t xml:space="preserve"> </w:t>
      </w:r>
      <w:bookmarkStart w:id="8982" w:name="_ETM_Q26_401819"/>
      <w:bookmarkEnd w:id="8982"/>
      <w:r w:rsidRPr="00232855">
        <w:rPr>
          <w:rtl/>
        </w:rPr>
        <w:t xml:space="preserve">אתם </w:t>
      </w:r>
      <w:bookmarkStart w:id="8983" w:name="_ETM_Q26_402000"/>
      <w:bookmarkEnd w:id="8983"/>
      <w:r w:rsidRPr="00232855">
        <w:rPr>
          <w:rtl/>
        </w:rPr>
        <w:t xml:space="preserve">לא </w:t>
      </w:r>
      <w:bookmarkStart w:id="8984" w:name="_ETM_Q26_402060"/>
      <w:bookmarkEnd w:id="8984"/>
      <w:r w:rsidRPr="00232855">
        <w:rPr>
          <w:rtl/>
        </w:rPr>
        <w:t>מקבלים</w:t>
      </w:r>
      <w:r w:rsidR="00943CC6">
        <w:rPr>
          <w:rFonts w:hint="cs"/>
          <w:rtl/>
        </w:rPr>
        <w:t>,</w:t>
      </w:r>
      <w:r>
        <w:rPr>
          <w:rFonts w:hint="cs"/>
          <w:rtl/>
        </w:rPr>
        <w:t xml:space="preserve"> או</w:t>
      </w:r>
      <w:r w:rsidRPr="00232855">
        <w:rPr>
          <w:rtl/>
        </w:rPr>
        <w:t xml:space="preserve"> </w:t>
      </w:r>
      <w:bookmarkStart w:id="8985" w:name="_ETM_Q26_402390"/>
      <w:bookmarkEnd w:id="8985"/>
      <w:r w:rsidRPr="00232855">
        <w:rPr>
          <w:rtl/>
        </w:rPr>
        <w:t xml:space="preserve">אתם </w:t>
      </w:r>
      <w:bookmarkStart w:id="8986" w:name="_ETM_Q26_402540"/>
      <w:bookmarkEnd w:id="8986"/>
      <w:r w:rsidRPr="00232855">
        <w:rPr>
          <w:rtl/>
        </w:rPr>
        <w:t xml:space="preserve">צריכים </w:t>
      </w:r>
      <w:bookmarkStart w:id="8987" w:name="_ETM_Q26_402750"/>
      <w:bookmarkEnd w:id="8987"/>
      <w:r w:rsidRPr="00232855">
        <w:rPr>
          <w:rtl/>
        </w:rPr>
        <w:t>פחות</w:t>
      </w:r>
      <w:r>
        <w:rPr>
          <w:rFonts w:hint="cs"/>
          <w:rtl/>
        </w:rPr>
        <w:t>.</w:t>
      </w:r>
      <w:r w:rsidRPr="00232855">
        <w:rPr>
          <w:rtl/>
        </w:rPr>
        <w:t xml:space="preserve"> </w:t>
      </w:r>
      <w:bookmarkStart w:id="8988" w:name="_ETM_Q26_403019"/>
      <w:bookmarkEnd w:id="8988"/>
      <w:r w:rsidRPr="00232855">
        <w:rPr>
          <w:rtl/>
        </w:rPr>
        <w:t xml:space="preserve">אבל </w:t>
      </w:r>
      <w:bookmarkStart w:id="8989" w:name="_ETM_Q26_403170"/>
      <w:bookmarkStart w:id="8990" w:name="_ETM_Q26_403290"/>
      <w:bookmarkEnd w:id="8989"/>
      <w:bookmarkEnd w:id="8990"/>
      <w:r>
        <w:rPr>
          <w:rFonts w:hint="cs"/>
          <w:rtl/>
        </w:rPr>
        <w:t xml:space="preserve">זה </w:t>
      </w:r>
      <w:r w:rsidRPr="00232855">
        <w:rPr>
          <w:rtl/>
        </w:rPr>
        <w:t xml:space="preserve">ברור </w:t>
      </w:r>
      <w:bookmarkStart w:id="8991" w:name="_ETM_Q26_403680"/>
      <w:bookmarkEnd w:id="8991"/>
      <w:r w:rsidRPr="00232855">
        <w:rPr>
          <w:rtl/>
        </w:rPr>
        <w:t>שאי</w:t>
      </w:r>
      <w:bookmarkStart w:id="8992" w:name="_ETM_Q26_403890"/>
      <w:bookmarkEnd w:id="8992"/>
      <w:r>
        <w:rPr>
          <w:rFonts w:hint="cs"/>
          <w:rtl/>
        </w:rPr>
        <w:t>-</w:t>
      </w:r>
      <w:r w:rsidRPr="00232855">
        <w:rPr>
          <w:rtl/>
        </w:rPr>
        <w:t xml:space="preserve">אפשר </w:t>
      </w:r>
      <w:bookmarkStart w:id="8993" w:name="_ETM_Q26_404069"/>
      <w:bookmarkEnd w:id="8993"/>
      <w:r w:rsidRPr="00232855">
        <w:rPr>
          <w:rtl/>
        </w:rPr>
        <w:t xml:space="preserve">לתת </w:t>
      </w:r>
      <w:bookmarkStart w:id="8994" w:name="_ETM_Q26_404310"/>
      <w:bookmarkEnd w:id="8994"/>
      <w:r w:rsidRPr="00232855">
        <w:rPr>
          <w:rtl/>
        </w:rPr>
        <w:t xml:space="preserve">לכולם </w:t>
      </w:r>
      <w:bookmarkStart w:id="8995" w:name="_ETM_Q26_404700"/>
      <w:bookmarkEnd w:id="8995"/>
      <w:r w:rsidRPr="00232855">
        <w:rPr>
          <w:rtl/>
        </w:rPr>
        <w:t xml:space="preserve">את </w:t>
      </w:r>
      <w:bookmarkStart w:id="8996" w:name="_ETM_Q26_404819"/>
      <w:bookmarkEnd w:id="8996"/>
      <w:r w:rsidRPr="00232855">
        <w:rPr>
          <w:rtl/>
        </w:rPr>
        <w:t>הכ</w:t>
      </w:r>
      <w:r>
        <w:rPr>
          <w:rFonts w:hint="cs"/>
          <w:rtl/>
        </w:rPr>
        <w:t>ו</w:t>
      </w:r>
      <w:r w:rsidRPr="00232855">
        <w:rPr>
          <w:rtl/>
        </w:rPr>
        <w:t>ל</w:t>
      </w:r>
      <w:r>
        <w:rPr>
          <w:rFonts w:hint="cs"/>
          <w:rtl/>
        </w:rPr>
        <w:t>,</w:t>
      </w:r>
      <w:r w:rsidRPr="00232855">
        <w:rPr>
          <w:rtl/>
        </w:rPr>
        <w:t xml:space="preserve"> </w:t>
      </w:r>
      <w:bookmarkStart w:id="8997" w:name="_ETM_Q26_405989"/>
      <w:bookmarkEnd w:id="8997"/>
      <w:r w:rsidRPr="00232855">
        <w:rPr>
          <w:rtl/>
        </w:rPr>
        <w:t xml:space="preserve">וככל </w:t>
      </w:r>
      <w:bookmarkStart w:id="8998" w:name="_ETM_Q26_406349"/>
      <w:bookmarkEnd w:id="8998"/>
      <w:r w:rsidRPr="00232855">
        <w:rPr>
          <w:rtl/>
        </w:rPr>
        <w:t>שנד</w:t>
      </w:r>
      <w:bookmarkStart w:id="8999" w:name="_ETM_Q26_406620"/>
      <w:bookmarkEnd w:id="8999"/>
      <w:r>
        <w:rPr>
          <w:rFonts w:hint="cs"/>
          <w:rtl/>
        </w:rPr>
        <w:t xml:space="preserve">ע </w:t>
      </w:r>
      <w:r w:rsidRPr="00232855">
        <w:rPr>
          <w:rtl/>
        </w:rPr>
        <w:t xml:space="preserve">יותר </w:t>
      </w:r>
      <w:bookmarkStart w:id="9000" w:name="_ETM_Q26_406950"/>
      <w:bookmarkEnd w:id="9000"/>
      <w:r w:rsidRPr="00232855">
        <w:rPr>
          <w:rtl/>
        </w:rPr>
        <w:t xml:space="preserve">לחתוך </w:t>
      </w:r>
      <w:bookmarkStart w:id="9001" w:name="_ETM_Q26_407310"/>
      <w:bookmarkEnd w:id="9001"/>
      <w:r w:rsidRPr="00232855">
        <w:rPr>
          <w:rtl/>
        </w:rPr>
        <w:t>ב</w:t>
      </w:r>
      <w:bookmarkStart w:id="9002" w:name="_ETM_Q26_407760"/>
      <w:bookmarkEnd w:id="9002"/>
      <w:r>
        <w:rPr>
          <w:rFonts w:hint="cs"/>
          <w:rtl/>
        </w:rPr>
        <w:t xml:space="preserve">סכין חדה </w:t>
      </w:r>
      <w:bookmarkStart w:id="9003" w:name="_ETM_Q26_404524"/>
      <w:bookmarkEnd w:id="9003"/>
      <w:r>
        <w:rPr>
          <w:rFonts w:hint="cs"/>
          <w:rtl/>
        </w:rPr>
        <w:t xml:space="preserve">מי באמת </w:t>
      </w:r>
      <w:bookmarkStart w:id="9004" w:name="_ETM_Q26_408540"/>
      <w:bookmarkEnd w:id="9004"/>
      <w:r w:rsidRPr="00232855">
        <w:rPr>
          <w:rtl/>
        </w:rPr>
        <w:t xml:space="preserve">צריך </w:t>
      </w:r>
      <w:bookmarkStart w:id="9005" w:name="_ETM_Q26_408840"/>
      <w:bookmarkEnd w:id="9005"/>
      <w:r w:rsidRPr="00232855">
        <w:rPr>
          <w:rtl/>
        </w:rPr>
        <w:t xml:space="preserve">ומי </w:t>
      </w:r>
      <w:bookmarkStart w:id="9006" w:name="_ETM_Q26_409049"/>
      <w:bookmarkEnd w:id="9006"/>
      <w:r w:rsidRPr="00232855">
        <w:rPr>
          <w:rtl/>
        </w:rPr>
        <w:t xml:space="preserve">לא </w:t>
      </w:r>
      <w:bookmarkStart w:id="9007" w:name="_ETM_Q26_409170"/>
      <w:bookmarkEnd w:id="9007"/>
      <w:r w:rsidRPr="00232855">
        <w:rPr>
          <w:rtl/>
        </w:rPr>
        <w:t>צריך</w:t>
      </w:r>
      <w:r>
        <w:rPr>
          <w:rFonts w:hint="cs"/>
          <w:rtl/>
        </w:rPr>
        <w:t>, בין אם על בסיס מבחני הכנסה</w:t>
      </w:r>
      <w:bookmarkStart w:id="9008" w:name="_ETM_Q26_411184"/>
      <w:bookmarkEnd w:id="9008"/>
      <w:r>
        <w:rPr>
          <w:rFonts w:hint="cs"/>
          <w:rtl/>
        </w:rPr>
        <w:t xml:space="preserve"> או רכוש וכו' </w:t>
      </w:r>
      <w:r>
        <w:rPr>
          <w:rFonts w:hint="eastAsia"/>
          <w:rtl/>
        </w:rPr>
        <w:t>–</w:t>
      </w:r>
      <w:r>
        <w:rPr>
          <w:rFonts w:hint="cs"/>
          <w:rtl/>
        </w:rPr>
        <w:t xml:space="preserve"> </w:t>
      </w:r>
      <w:bookmarkStart w:id="9009" w:name="_ETM_Q26_409620"/>
      <w:bookmarkStart w:id="9010" w:name="_ETM_Q26_412920"/>
      <w:bookmarkEnd w:id="9009"/>
      <w:bookmarkEnd w:id="9010"/>
      <w:r w:rsidRPr="00232855">
        <w:rPr>
          <w:rtl/>
        </w:rPr>
        <w:t xml:space="preserve">זה </w:t>
      </w:r>
      <w:bookmarkStart w:id="9011" w:name="_ETM_Q26_413130"/>
      <w:bookmarkEnd w:id="9011"/>
      <w:r w:rsidRPr="00232855">
        <w:rPr>
          <w:rtl/>
        </w:rPr>
        <w:t xml:space="preserve">נכון </w:t>
      </w:r>
      <w:bookmarkStart w:id="9012" w:name="_ETM_Q26_413370"/>
      <w:bookmarkEnd w:id="9012"/>
      <w:r w:rsidRPr="00232855">
        <w:rPr>
          <w:rtl/>
        </w:rPr>
        <w:t xml:space="preserve">גם </w:t>
      </w:r>
      <w:bookmarkStart w:id="9013" w:name="_ETM_Q26_413530"/>
      <w:bookmarkEnd w:id="9013"/>
      <w:r>
        <w:rPr>
          <w:rFonts w:hint="cs"/>
          <w:rtl/>
        </w:rPr>
        <w:t>ב</w:t>
      </w:r>
      <w:r w:rsidRPr="00232855">
        <w:rPr>
          <w:rtl/>
        </w:rPr>
        <w:t xml:space="preserve">קצבאות </w:t>
      </w:r>
      <w:bookmarkStart w:id="9014" w:name="_ETM_Q26_413890"/>
      <w:bookmarkEnd w:id="9014"/>
      <w:r w:rsidRPr="00232855">
        <w:rPr>
          <w:rtl/>
        </w:rPr>
        <w:t>נכות</w:t>
      </w:r>
      <w:r>
        <w:rPr>
          <w:rFonts w:hint="cs"/>
          <w:rtl/>
        </w:rPr>
        <w:t xml:space="preserve">, שבהן </w:t>
      </w:r>
      <w:bookmarkStart w:id="9015" w:name="_ETM_Q26_415019"/>
      <w:bookmarkStart w:id="9016" w:name="_ETM_Q26_415349"/>
      <w:bookmarkEnd w:id="9015"/>
      <w:bookmarkEnd w:id="9016"/>
      <w:r w:rsidRPr="00232855">
        <w:rPr>
          <w:rtl/>
        </w:rPr>
        <w:t xml:space="preserve">במידה </w:t>
      </w:r>
      <w:bookmarkStart w:id="9017" w:name="_ETM_Q26_415680"/>
      <w:bookmarkEnd w:id="9017"/>
      <w:r w:rsidRPr="00232855">
        <w:rPr>
          <w:rtl/>
        </w:rPr>
        <w:t xml:space="preserve">רבה </w:t>
      </w:r>
      <w:bookmarkStart w:id="9018" w:name="_ETM_Q26_415980"/>
      <w:bookmarkEnd w:id="9018"/>
      <w:r w:rsidRPr="00232855">
        <w:rPr>
          <w:rtl/>
        </w:rPr>
        <w:t xml:space="preserve">יש </w:t>
      </w:r>
      <w:bookmarkStart w:id="9019" w:name="_ETM_Q26_416129"/>
      <w:bookmarkEnd w:id="9019"/>
      <w:r w:rsidRPr="00232855">
        <w:rPr>
          <w:rtl/>
        </w:rPr>
        <w:t xml:space="preserve">איזשהו </w:t>
      </w:r>
      <w:bookmarkStart w:id="9020" w:name="_ETM_Q26_416340"/>
      <w:bookmarkEnd w:id="9020"/>
      <w:r w:rsidRPr="00232855">
        <w:rPr>
          <w:rtl/>
        </w:rPr>
        <w:t xml:space="preserve">בסיס </w:t>
      </w:r>
      <w:bookmarkStart w:id="9021" w:name="_ETM_Q26_416670"/>
      <w:bookmarkEnd w:id="9021"/>
      <w:r w:rsidRPr="00232855">
        <w:rPr>
          <w:rtl/>
        </w:rPr>
        <w:t xml:space="preserve">שהוא </w:t>
      </w:r>
      <w:bookmarkStart w:id="9022" w:name="_ETM_Q26_416790"/>
      <w:bookmarkEnd w:id="9022"/>
      <w:r w:rsidRPr="00232855">
        <w:rPr>
          <w:rtl/>
        </w:rPr>
        <w:t xml:space="preserve">לא </w:t>
      </w:r>
      <w:bookmarkStart w:id="9023" w:name="_ETM_Q26_416879"/>
      <w:bookmarkEnd w:id="9023"/>
      <w:r w:rsidRPr="00232855">
        <w:rPr>
          <w:rtl/>
        </w:rPr>
        <w:t xml:space="preserve">פונקציה </w:t>
      </w:r>
      <w:bookmarkStart w:id="9024" w:name="_ETM_Q26_417180"/>
      <w:bookmarkEnd w:id="9024"/>
      <w:r w:rsidRPr="00232855">
        <w:rPr>
          <w:rtl/>
        </w:rPr>
        <w:t xml:space="preserve">של </w:t>
      </w:r>
      <w:bookmarkStart w:id="9025" w:name="_ETM_Q26_417299"/>
      <w:bookmarkEnd w:id="9025"/>
      <w:r>
        <w:rPr>
          <w:rFonts w:hint="cs"/>
          <w:rtl/>
        </w:rPr>
        <w:t>–</w:t>
      </w:r>
      <w:r w:rsidRPr="00232855">
        <w:rPr>
          <w:rtl/>
        </w:rPr>
        <w:t xml:space="preserve"> </w:t>
      </w:r>
      <w:bookmarkStart w:id="9026" w:name="_ETM_Q26_417659"/>
      <w:bookmarkEnd w:id="9026"/>
      <w:r w:rsidRPr="00232855">
        <w:rPr>
          <w:rtl/>
        </w:rPr>
        <w:t xml:space="preserve">אין </w:t>
      </w:r>
      <w:bookmarkStart w:id="9027" w:name="_ETM_Q26_417780"/>
      <w:bookmarkEnd w:id="9027"/>
      <w:r w:rsidRPr="00232855">
        <w:rPr>
          <w:rtl/>
        </w:rPr>
        <w:t xml:space="preserve">לך </w:t>
      </w:r>
      <w:bookmarkStart w:id="9028" w:name="_ETM_Q26_417900"/>
      <w:bookmarkStart w:id="9029" w:name="_ETM_Q26_418200"/>
      <w:bookmarkEnd w:id="9028"/>
      <w:bookmarkEnd w:id="9029"/>
      <w:r w:rsidRPr="00232855">
        <w:rPr>
          <w:rtl/>
        </w:rPr>
        <w:t xml:space="preserve">מבחני </w:t>
      </w:r>
      <w:bookmarkStart w:id="9030" w:name="_ETM_Q26_418530"/>
      <w:bookmarkEnd w:id="9030"/>
      <w:r w:rsidRPr="00232855">
        <w:rPr>
          <w:rtl/>
        </w:rPr>
        <w:t>הכנסה</w:t>
      </w:r>
      <w:bookmarkStart w:id="9031" w:name="_ETM_Q26_415190"/>
      <w:bookmarkEnd w:id="9031"/>
      <w:r w:rsidR="00943CC6">
        <w:rPr>
          <w:rFonts w:hint="cs"/>
          <w:rtl/>
        </w:rPr>
        <w:t>.</w:t>
      </w:r>
      <w:r>
        <w:rPr>
          <w:rFonts w:hint="cs"/>
          <w:rtl/>
        </w:rPr>
        <w:t xml:space="preserve"> יכול להיות </w:t>
      </w:r>
      <w:bookmarkStart w:id="9032" w:name="_ETM_Q26_418769"/>
      <w:bookmarkStart w:id="9033" w:name="_ETM_Q26_419370"/>
      <w:bookmarkEnd w:id="9032"/>
      <w:bookmarkEnd w:id="9033"/>
      <w:r w:rsidRPr="00232855">
        <w:rPr>
          <w:rtl/>
        </w:rPr>
        <w:t xml:space="preserve">קשיש </w:t>
      </w:r>
      <w:bookmarkStart w:id="9034" w:name="_ETM_Q26_419879"/>
      <w:bookmarkEnd w:id="9034"/>
      <w:r w:rsidRPr="00232855">
        <w:rPr>
          <w:rtl/>
        </w:rPr>
        <w:t>מיליונר</w:t>
      </w:r>
      <w:bookmarkStart w:id="9035" w:name="_ETM_Q26_420599"/>
      <w:bookmarkEnd w:id="9035"/>
      <w:r>
        <w:rPr>
          <w:rFonts w:hint="cs"/>
          <w:rtl/>
        </w:rPr>
        <w:t xml:space="preserve">, </w:t>
      </w:r>
      <w:bookmarkStart w:id="9036" w:name="_ETM_Q26_422072"/>
      <w:bookmarkEnd w:id="9036"/>
      <w:r w:rsidRPr="00232855">
        <w:rPr>
          <w:rtl/>
        </w:rPr>
        <w:t xml:space="preserve">יכול </w:t>
      </w:r>
      <w:bookmarkStart w:id="9037" w:name="_ETM_Q26_420900"/>
      <w:bookmarkEnd w:id="9037"/>
      <w:r w:rsidRPr="00232855">
        <w:rPr>
          <w:rtl/>
        </w:rPr>
        <w:t xml:space="preserve">להיות </w:t>
      </w:r>
      <w:bookmarkStart w:id="9038" w:name="_ETM_Q26_421349"/>
      <w:bookmarkEnd w:id="9038"/>
      <w:r w:rsidRPr="00232855">
        <w:rPr>
          <w:rtl/>
        </w:rPr>
        <w:t xml:space="preserve">נכה </w:t>
      </w:r>
      <w:bookmarkStart w:id="9039" w:name="_ETM_Q26_421769"/>
      <w:bookmarkEnd w:id="9039"/>
      <w:r w:rsidRPr="00232855">
        <w:rPr>
          <w:rtl/>
        </w:rPr>
        <w:t>מיליונר</w:t>
      </w:r>
      <w:bookmarkStart w:id="9040" w:name="_ETM_Q26_423170"/>
      <w:bookmarkStart w:id="9041" w:name="_ETM_Q26_424370"/>
      <w:bookmarkEnd w:id="9040"/>
      <w:bookmarkEnd w:id="9041"/>
      <w:r>
        <w:rPr>
          <w:rFonts w:hint="cs"/>
          <w:rtl/>
        </w:rPr>
        <w:t>.</w:t>
      </w:r>
    </w:p>
    <w:p w:rsidR="00D57F53" w:rsidRPr="002425B8" w:rsidRDefault="00D57F53" w:rsidP="002425B8">
      <w:pPr>
        <w:rPr>
          <w:rtl/>
        </w:rPr>
      </w:pPr>
      <w:bookmarkStart w:id="9042" w:name="_ETM_Q26_422369"/>
      <w:bookmarkStart w:id="9043" w:name="_ETM_Q26_422501"/>
      <w:bookmarkStart w:id="9044" w:name="_ETM_Q26_422561"/>
      <w:bookmarkStart w:id="9045" w:name="_ETM_Q26_422638"/>
      <w:bookmarkEnd w:id="9042"/>
      <w:bookmarkEnd w:id="9043"/>
      <w:bookmarkEnd w:id="9044"/>
      <w:bookmarkEnd w:id="9045"/>
    </w:p>
    <w:p w:rsidR="00D57F53" w:rsidRDefault="00D57F53" w:rsidP="00FB0760">
      <w:pPr>
        <w:pStyle w:val="af5"/>
        <w:keepNext/>
        <w:rPr>
          <w:rtl/>
        </w:rPr>
      </w:pPr>
      <w:bookmarkStart w:id="9046" w:name="ET_interruption_5765_56"/>
      <w:r w:rsidRPr="008E31B1">
        <w:rPr>
          <w:rStyle w:val="TagStyle"/>
          <w:rtl/>
        </w:rPr>
        <w:t xml:space="preserve"> &lt;&lt; קריאה &gt;&gt; </w:t>
      </w:r>
      <w:r>
        <w:rPr>
          <w:rtl/>
        </w:rPr>
        <w:t>מיכאל מרדכי ביטון (המחנה הממלכתי):</w:t>
      </w:r>
      <w:r w:rsidRPr="008E31B1">
        <w:rPr>
          <w:rStyle w:val="TagStyle"/>
          <w:rtl/>
        </w:rPr>
        <w:t xml:space="preserve"> &lt;&lt; קריאה &gt;&gt;</w:t>
      </w:r>
      <w:r>
        <w:rPr>
          <w:rtl/>
        </w:rPr>
        <w:t xml:space="preserve"> </w:t>
      </w:r>
      <w:bookmarkEnd w:id="9046"/>
    </w:p>
    <w:p w:rsidR="00D57F53" w:rsidRPr="008E31B1" w:rsidRDefault="00D57F53" w:rsidP="00FB0760">
      <w:pPr>
        <w:ind w:firstLine="0"/>
        <w:rPr>
          <w:rtl/>
          <w:lang w:eastAsia="he-IL"/>
        </w:rPr>
      </w:pPr>
    </w:p>
    <w:p w:rsidR="00D57F53" w:rsidRDefault="00D57F53" w:rsidP="00FB0760">
      <w:pPr>
        <w:rPr>
          <w:rtl/>
          <w:lang w:eastAsia="he-IL"/>
        </w:rPr>
      </w:pPr>
      <w:r>
        <w:rPr>
          <w:rFonts w:hint="cs"/>
          <w:rtl/>
          <w:lang w:eastAsia="he-IL"/>
        </w:rPr>
        <w:t>קצבאות ילדים.</w:t>
      </w:r>
    </w:p>
    <w:p w:rsidR="00D57F53" w:rsidRDefault="00D57F53" w:rsidP="00FB0760">
      <w:pPr>
        <w:rPr>
          <w:rtl/>
        </w:rPr>
      </w:pPr>
    </w:p>
    <w:p w:rsidR="00D57F53" w:rsidRDefault="00D57F53" w:rsidP="00FB0760">
      <w:pPr>
        <w:pStyle w:val="-"/>
        <w:keepNext/>
        <w:rPr>
          <w:rtl/>
        </w:rPr>
      </w:pPr>
      <w:r>
        <w:rPr>
          <w:rStyle w:val="TagStyle"/>
          <w:rtl/>
        </w:rPr>
        <w:t xml:space="preserve"> </w:t>
      </w:r>
      <w:r w:rsidRPr="00E60AA4">
        <w:rPr>
          <w:rStyle w:val="TagStyle"/>
          <w:rtl/>
        </w:rPr>
        <w:t xml:space="preserve">&lt;&lt; דובר_המשך &gt;&gt; </w:t>
      </w:r>
      <w:r>
        <w:rPr>
          <w:rtl/>
        </w:rPr>
        <w:t>שר האוצר בצלאל סמוטריץ':</w:t>
      </w:r>
      <w:r w:rsidRPr="00E60AA4">
        <w:rPr>
          <w:rStyle w:val="TagStyle"/>
          <w:rtl/>
        </w:rPr>
        <w:t xml:space="preserve"> &lt;&lt; דובר_המשך &gt;&gt;</w:t>
      </w:r>
      <w:r>
        <w:rPr>
          <w:rtl/>
        </w:rPr>
        <w:t xml:space="preserve"> </w:t>
      </w:r>
      <w:bookmarkStart w:id="9047" w:name="_ETM_Q26_423918"/>
      <w:bookmarkEnd w:id="9047"/>
    </w:p>
    <w:p w:rsidR="00D57F53" w:rsidRPr="001947F6" w:rsidRDefault="00D57F53" w:rsidP="00FB0760">
      <w:pPr>
        <w:rPr>
          <w:rtl/>
          <w:lang w:eastAsia="he-IL"/>
        </w:rPr>
      </w:pPr>
      <w:bookmarkStart w:id="9048" w:name="_ETM_Q26_424073"/>
      <w:bookmarkEnd w:id="9048"/>
    </w:p>
    <w:p w:rsidR="00D57F53" w:rsidRDefault="00D57F53" w:rsidP="00F45F24">
      <w:pPr>
        <w:rPr>
          <w:rtl/>
        </w:rPr>
      </w:pPr>
      <w:bookmarkStart w:id="9049" w:name="_ETM_Q26_422698"/>
      <w:bookmarkStart w:id="9050" w:name="_ETM_Q26_422761"/>
      <w:bookmarkEnd w:id="9049"/>
      <w:bookmarkEnd w:id="9050"/>
      <w:r>
        <w:rPr>
          <w:rFonts w:hint="cs"/>
          <w:rtl/>
        </w:rPr>
        <w:t xml:space="preserve">הרבה דברים יכולים להיות, </w:t>
      </w:r>
      <w:r w:rsidRPr="00232855">
        <w:rPr>
          <w:rtl/>
        </w:rPr>
        <w:t>נכון</w:t>
      </w:r>
      <w:r>
        <w:rPr>
          <w:rFonts w:hint="cs"/>
          <w:rtl/>
        </w:rPr>
        <w:t>.</w:t>
      </w:r>
      <w:r w:rsidRPr="00232855">
        <w:rPr>
          <w:rtl/>
        </w:rPr>
        <w:t xml:space="preserve"> </w:t>
      </w:r>
      <w:bookmarkStart w:id="9051" w:name="_ETM_Q26_425810"/>
      <w:bookmarkEnd w:id="9051"/>
      <w:r w:rsidRPr="00232855">
        <w:rPr>
          <w:rtl/>
        </w:rPr>
        <w:t xml:space="preserve">אלא </w:t>
      </w:r>
      <w:bookmarkStart w:id="9052" w:name="_ETM_Q26_426109"/>
      <w:bookmarkEnd w:id="9052"/>
      <w:r w:rsidRPr="00232855">
        <w:rPr>
          <w:rtl/>
        </w:rPr>
        <w:t>מה</w:t>
      </w:r>
      <w:r>
        <w:rPr>
          <w:rFonts w:hint="cs"/>
          <w:rtl/>
        </w:rPr>
        <w:t>?</w:t>
      </w:r>
      <w:r w:rsidRPr="00232855">
        <w:rPr>
          <w:rtl/>
        </w:rPr>
        <w:t xml:space="preserve"> </w:t>
      </w:r>
      <w:bookmarkStart w:id="9053" w:name="_ETM_Q26_427099"/>
      <w:bookmarkStart w:id="9054" w:name="_ETM_Q26_427819"/>
      <w:bookmarkEnd w:id="9053"/>
      <w:bookmarkEnd w:id="9054"/>
      <w:r w:rsidRPr="00232855">
        <w:rPr>
          <w:rtl/>
        </w:rPr>
        <w:t xml:space="preserve">באופן </w:t>
      </w:r>
      <w:bookmarkStart w:id="9055" w:name="_ETM_Q26_428209"/>
      <w:bookmarkEnd w:id="9055"/>
      <w:r w:rsidRPr="00232855">
        <w:rPr>
          <w:rtl/>
        </w:rPr>
        <w:t xml:space="preserve">היסטורי </w:t>
      </w:r>
      <w:bookmarkStart w:id="9056" w:name="_ETM_Q26_428750"/>
      <w:bookmarkEnd w:id="9056"/>
      <w:r w:rsidRPr="00232855">
        <w:rPr>
          <w:rtl/>
        </w:rPr>
        <w:t xml:space="preserve">במדינת </w:t>
      </w:r>
      <w:bookmarkStart w:id="9057" w:name="_ETM_Q26_429170"/>
      <w:bookmarkEnd w:id="9057"/>
      <w:r w:rsidRPr="00232855">
        <w:rPr>
          <w:rtl/>
        </w:rPr>
        <w:t xml:space="preserve">ישראל </w:t>
      </w:r>
      <w:bookmarkStart w:id="9058" w:name="_ETM_Q26_430069"/>
      <w:bookmarkEnd w:id="9058"/>
      <w:r w:rsidRPr="00232855">
        <w:rPr>
          <w:rtl/>
        </w:rPr>
        <w:t xml:space="preserve">מרבית </w:t>
      </w:r>
      <w:bookmarkStart w:id="9059" w:name="_ETM_Q26_430489"/>
      <w:bookmarkEnd w:id="9059"/>
      <w:r w:rsidRPr="00232855">
        <w:rPr>
          <w:rtl/>
        </w:rPr>
        <w:t xml:space="preserve">הקצבאות </w:t>
      </w:r>
      <w:bookmarkStart w:id="9060" w:name="_ETM_Q26_432120"/>
      <w:bookmarkEnd w:id="9060"/>
      <w:r>
        <w:rPr>
          <w:rFonts w:hint="cs"/>
          <w:rtl/>
        </w:rPr>
        <w:t>ה</w:t>
      </w:r>
      <w:r w:rsidRPr="00232855">
        <w:rPr>
          <w:rtl/>
        </w:rPr>
        <w:t xml:space="preserve">ן </w:t>
      </w:r>
      <w:bookmarkStart w:id="9061" w:name="_ETM_Q26_432330"/>
      <w:bookmarkEnd w:id="9061"/>
      <w:r>
        <w:rPr>
          <w:rFonts w:hint="cs"/>
          <w:rtl/>
        </w:rPr>
        <w:t xml:space="preserve">קצבאות </w:t>
      </w:r>
      <w:bookmarkStart w:id="9062" w:name="_ETM_Q26_432690"/>
      <w:bookmarkEnd w:id="9062"/>
      <w:r w:rsidRPr="00232855">
        <w:rPr>
          <w:rtl/>
        </w:rPr>
        <w:t>אוניברסליות</w:t>
      </w:r>
      <w:r>
        <w:rPr>
          <w:rFonts w:hint="cs"/>
          <w:rtl/>
        </w:rPr>
        <w:t>,</w:t>
      </w:r>
      <w:r w:rsidRPr="00232855">
        <w:rPr>
          <w:rtl/>
        </w:rPr>
        <w:t xml:space="preserve"> </w:t>
      </w:r>
      <w:bookmarkStart w:id="9063" w:name="_ETM_Q26_433819"/>
      <w:bookmarkEnd w:id="9063"/>
      <w:r>
        <w:rPr>
          <w:rtl/>
        </w:rPr>
        <w:t>שה</w:t>
      </w:r>
      <w:r>
        <w:rPr>
          <w:rFonts w:hint="cs"/>
          <w:rtl/>
        </w:rPr>
        <w:t>ן</w:t>
      </w:r>
      <w:r w:rsidRPr="00232855">
        <w:rPr>
          <w:rtl/>
        </w:rPr>
        <w:t xml:space="preserve"> </w:t>
      </w:r>
      <w:bookmarkStart w:id="9064" w:name="_ETM_Q26_434029"/>
      <w:bookmarkEnd w:id="9064"/>
      <w:r w:rsidRPr="00232855">
        <w:rPr>
          <w:rtl/>
        </w:rPr>
        <w:t xml:space="preserve">בכוונה </w:t>
      </w:r>
      <w:bookmarkStart w:id="9065" w:name="_ETM_Q26_434480"/>
      <w:bookmarkEnd w:id="9065"/>
      <w:r w:rsidRPr="00232855">
        <w:rPr>
          <w:rtl/>
        </w:rPr>
        <w:t xml:space="preserve">לא </w:t>
      </w:r>
      <w:bookmarkStart w:id="9066" w:name="_ETM_Q26_434629"/>
      <w:bookmarkEnd w:id="9066"/>
      <w:r w:rsidRPr="00232855">
        <w:rPr>
          <w:rtl/>
        </w:rPr>
        <w:t>דיפרנציאלי</w:t>
      </w:r>
      <w:r>
        <w:rPr>
          <w:rFonts w:hint="cs"/>
          <w:rtl/>
        </w:rPr>
        <w:t>ו</w:t>
      </w:r>
      <w:r w:rsidRPr="00232855">
        <w:rPr>
          <w:rtl/>
        </w:rPr>
        <w:t>ת</w:t>
      </w:r>
      <w:r>
        <w:rPr>
          <w:rFonts w:hint="cs"/>
          <w:rtl/>
        </w:rPr>
        <w:t xml:space="preserve">, כמו </w:t>
      </w:r>
      <w:bookmarkStart w:id="9067" w:name="_ETM_Q26_431620"/>
      <w:bookmarkEnd w:id="9067"/>
      <w:r>
        <w:rPr>
          <w:rFonts w:hint="cs"/>
          <w:rtl/>
        </w:rPr>
        <w:t>שאתה מתאר.</w:t>
      </w:r>
      <w:r w:rsidRPr="00232855">
        <w:rPr>
          <w:rtl/>
        </w:rPr>
        <w:t xml:space="preserve"> </w:t>
      </w:r>
      <w:bookmarkStart w:id="9068" w:name="_ETM_Q26_435730"/>
      <w:bookmarkStart w:id="9069" w:name="_ETM_Q26_436080"/>
      <w:bookmarkStart w:id="9070" w:name="_ETM_Q26_436207"/>
      <w:bookmarkStart w:id="9071" w:name="_ETM_Q26_436292"/>
      <w:bookmarkStart w:id="9072" w:name="_ETM_Q26_436335"/>
      <w:bookmarkEnd w:id="9068"/>
      <w:bookmarkEnd w:id="9069"/>
      <w:bookmarkEnd w:id="9070"/>
      <w:bookmarkEnd w:id="9071"/>
      <w:bookmarkEnd w:id="9072"/>
      <w:r>
        <w:rPr>
          <w:rFonts w:hint="cs"/>
          <w:rtl/>
        </w:rPr>
        <w:t xml:space="preserve">זה לא אירוע </w:t>
      </w:r>
      <w:bookmarkStart w:id="9073" w:name="_ETM_Q26_439580"/>
      <w:bookmarkEnd w:id="9073"/>
      <w:r w:rsidRPr="00232855">
        <w:rPr>
          <w:rtl/>
        </w:rPr>
        <w:t xml:space="preserve">שעושים </w:t>
      </w:r>
      <w:bookmarkStart w:id="9074" w:name="_ETM_Q26_440330"/>
      <w:bookmarkEnd w:id="9074"/>
      <w:r w:rsidRPr="00232855">
        <w:rPr>
          <w:rtl/>
        </w:rPr>
        <w:t xml:space="preserve">אותו </w:t>
      </w:r>
      <w:bookmarkStart w:id="9075" w:name="_ETM_Q26_440660"/>
      <w:bookmarkEnd w:id="9075"/>
      <w:r w:rsidRPr="00232855">
        <w:rPr>
          <w:rtl/>
        </w:rPr>
        <w:t xml:space="preserve">בהצעת </w:t>
      </w:r>
      <w:bookmarkStart w:id="9076" w:name="_ETM_Q26_441020"/>
      <w:bookmarkEnd w:id="9076"/>
      <w:r w:rsidRPr="00232855">
        <w:rPr>
          <w:rtl/>
        </w:rPr>
        <w:t>חוק</w:t>
      </w:r>
      <w:r>
        <w:rPr>
          <w:rFonts w:hint="cs"/>
          <w:rtl/>
        </w:rPr>
        <w:t>,</w:t>
      </w:r>
      <w:r w:rsidRPr="00232855">
        <w:rPr>
          <w:rtl/>
        </w:rPr>
        <w:t xml:space="preserve"> </w:t>
      </w:r>
      <w:bookmarkStart w:id="9077" w:name="_ETM_Q26_441380"/>
      <w:bookmarkEnd w:id="9077"/>
      <w:r w:rsidRPr="00232855">
        <w:rPr>
          <w:rtl/>
        </w:rPr>
        <w:t xml:space="preserve">אגב </w:t>
      </w:r>
      <w:bookmarkStart w:id="9078" w:name="_ETM_Q26_441710"/>
      <w:bookmarkEnd w:id="9078"/>
      <w:r w:rsidRPr="00232855">
        <w:rPr>
          <w:rtl/>
        </w:rPr>
        <w:t xml:space="preserve">הצעת </w:t>
      </w:r>
      <w:bookmarkStart w:id="9079" w:name="_ETM_Q26_441980"/>
      <w:bookmarkEnd w:id="9079"/>
      <w:r w:rsidRPr="00232855">
        <w:rPr>
          <w:rtl/>
        </w:rPr>
        <w:t xml:space="preserve">חוק </w:t>
      </w:r>
      <w:bookmarkStart w:id="9080" w:name="_ETM_Q26_442220"/>
      <w:bookmarkEnd w:id="9080"/>
      <w:r w:rsidRPr="00232855">
        <w:rPr>
          <w:rtl/>
        </w:rPr>
        <w:t xml:space="preserve">פרטית </w:t>
      </w:r>
      <w:bookmarkStart w:id="9081" w:name="_ETM_Q26_442760"/>
      <w:bookmarkEnd w:id="9081"/>
      <w:r w:rsidRPr="00232855">
        <w:rPr>
          <w:rtl/>
        </w:rPr>
        <w:t xml:space="preserve">בקצבה </w:t>
      </w:r>
      <w:bookmarkStart w:id="9082" w:name="_ETM_Q26_443390"/>
      <w:bookmarkEnd w:id="9082"/>
      <w:r w:rsidRPr="00232855">
        <w:rPr>
          <w:rtl/>
        </w:rPr>
        <w:t>מסוימת</w:t>
      </w:r>
      <w:r>
        <w:rPr>
          <w:rFonts w:hint="cs"/>
          <w:rtl/>
        </w:rPr>
        <w:t>.</w:t>
      </w:r>
      <w:r w:rsidRPr="00232855">
        <w:rPr>
          <w:rtl/>
        </w:rPr>
        <w:t xml:space="preserve"> </w:t>
      </w:r>
      <w:bookmarkStart w:id="9083" w:name="_ETM_Q26_443990"/>
      <w:bookmarkEnd w:id="9083"/>
      <w:r w:rsidRPr="00232855">
        <w:rPr>
          <w:rtl/>
        </w:rPr>
        <w:t xml:space="preserve">אני </w:t>
      </w:r>
      <w:bookmarkStart w:id="9084" w:name="_ETM_Q26_444320"/>
      <w:bookmarkEnd w:id="9084"/>
      <w:r w:rsidRPr="00232855">
        <w:rPr>
          <w:rtl/>
        </w:rPr>
        <w:t>הצעתי</w:t>
      </w:r>
      <w:r>
        <w:rPr>
          <w:rFonts w:hint="cs"/>
          <w:rtl/>
        </w:rPr>
        <w:t>,</w:t>
      </w:r>
      <w:r w:rsidRPr="00232855">
        <w:rPr>
          <w:rtl/>
        </w:rPr>
        <w:t xml:space="preserve"> </w:t>
      </w:r>
      <w:bookmarkStart w:id="9085" w:name="_ETM_Q26_445290"/>
      <w:bookmarkEnd w:id="9085"/>
      <w:r w:rsidRPr="00232855">
        <w:rPr>
          <w:rtl/>
        </w:rPr>
        <w:t xml:space="preserve">חשבתי </w:t>
      </w:r>
      <w:bookmarkStart w:id="9086" w:name="_ETM_Q26_445740"/>
      <w:bookmarkEnd w:id="9086"/>
      <w:r w:rsidRPr="00232855">
        <w:rPr>
          <w:rtl/>
        </w:rPr>
        <w:t xml:space="preserve">על </w:t>
      </w:r>
      <w:bookmarkStart w:id="9087" w:name="_ETM_Q26_445800"/>
      <w:bookmarkEnd w:id="9087"/>
      <w:r w:rsidRPr="00232855">
        <w:rPr>
          <w:rtl/>
        </w:rPr>
        <w:t>זה</w:t>
      </w:r>
      <w:r>
        <w:rPr>
          <w:rFonts w:hint="cs"/>
          <w:rtl/>
        </w:rPr>
        <w:t>,</w:t>
      </w:r>
      <w:r w:rsidRPr="00232855">
        <w:rPr>
          <w:rtl/>
        </w:rPr>
        <w:t xml:space="preserve"> </w:t>
      </w:r>
      <w:bookmarkStart w:id="9088" w:name="_ETM_Q26_445920"/>
      <w:bookmarkEnd w:id="9088"/>
      <w:r w:rsidRPr="00232855">
        <w:rPr>
          <w:rtl/>
        </w:rPr>
        <w:t xml:space="preserve">להקים </w:t>
      </w:r>
      <w:bookmarkStart w:id="9089" w:name="_ETM_Q26_446190"/>
      <w:bookmarkEnd w:id="9089"/>
      <w:r w:rsidRPr="00232855">
        <w:rPr>
          <w:rtl/>
        </w:rPr>
        <w:t xml:space="preserve">איזושהי </w:t>
      </w:r>
      <w:bookmarkStart w:id="9090" w:name="_ETM_Q26_446400"/>
      <w:bookmarkEnd w:id="9090"/>
      <w:r w:rsidRPr="00232855">
        <w:rPr>
          <w:rtl/>
        </w:rPr>
        <w:t xml:space="preserve">ועדה </w:t>
      </w:r>
      <w:bookmarkStart w:id="9091" w:name="_ETM_Q26_446610"/>
      <w:bookmarkEnd w:id="9091"/>
      <w:r w:rsidRPr="00232855">
        <w:rPr>
          <w:rtl/>
        </w:rPr>
        <w:t>ציבורית</w:t>
      </w:r>
      <w:r>
        <w:rPr>
          <w:rFonts w:hint="cs"/>
          <w:rtl/>
        </w:rPr>
        <w:t>.</w:t>
      </w:r>
      <w:r w:rsidRPr="00232855">
        <w:rPr>
          <w:rtl/>
        </w:rPr>
        <w:t xml:space="preserve"> </w:t>
      </w:r>
      <w:bookmarkStart w:id="9092" w:name="_ETM_Q26_447029"/>
      <w:bookmarkEnd w:id="9092"/>
      <w:r w:rsidRPr="00232855">
        <w:rPr>
          <w:rtl/>
        </w:rPr>
        <w:t xml:space="preserve">עכשיו </w:t>
      </w:r>
      <w:bookmarkStart w:id="9093" w:name="_ETM_Q26_447360"/>
      <w:bookmarkEnd w:id="9093"/>
      <w:r w:rsidRPr="00232855">
        <w:rPr>
          <w:rtl/>
        </w:rPr>
        <w:t>תראה</w:t>
      </w:r>
      <w:r>
        <w:rPr>
          <w:rFonts w:hint="cs"/>
          <w:rtl/>
        </w:rPr>
        <w:t>,</w:t>
      </w:r>
      <w:r w:rsidRPr="00232855">
        <w:rPr>
          <w:rtl/>
        </w:rPr>
        <w:t xml:space="preserve"> </w:t>
      </w:r>
      <w:bookmarkStart w:id="9094" w:name="_ETM_Q26_447870"/>
      <w:bookmarkEnd w:id="9094"/>
      <w:r w:rsidRPr="00232855">
        <w:rPr>
          <w:rtl/>
        </w:rPr>
        <w:t xml:space="preserve">גם </w:t>
      </w:r>
      <w:bookmarkStart w:id="9095" w:name="_ETM_Q26_448050"/>
      <w:bookmarkEnd w:id="9095"/>
      <w:r w:rsidRPr="00232855">
        <w:rPr>
          <w:rtl/>
        </w:rPr>
        <w:t xml:space="preserve">לא </w:t>
      </w:r>
      <w:bookmarkStart w:id="9096" w:name="_ETM_Q26_448140"/>
      <w:bookmarkEnd w:id="9096"/>
      <w:r w:rsidRPr="00232855">
        <w:rPr>
          <w:rtl/>
        </w:rPr>
        <w:t xml:space="preserve">כל </w:t>
      </w:r>
      <w:bookmarkStart w:id="9097" w:name="_ETM_Q26_448290"/>
      <w:bookmarkEnd w:id="9097"/>
      <w:r w:rsidRPr="00232855">
        <w:rPr>
          <w:rtl/>
        </w:rPr>
        <w:t xml:space="preserve">הקצבאות </w:t>
      </w:r>
      <w:bookmarkStart w:id="9098" w:name="_ETM_Q26_448620"/>
      <w:bookmarkEnd w:id="9098"/>
      <w:r w:rsidRPr="00232855">
        <w:rPr>
          <w:rtl/>
        </w:rPr>
        <w:t xml:space="preserve">אותו </w:t>
      </w:r>
      <w:bookmarkStart w:id="9099" w:name="_ETM_Q26_448770"/>
      <w:bookmarkEnd w:id="9099"/>
      <w:r w:rsidRPr="00232855">
        <w:rPr>
          <w:rtl/>
        </w:rPr>
        <w:t>דבר</w:t>
      </w:r>
      <w:r>
        <w:rPr>
          <w:rFonts w:hint="cs"/>
          <w:rtl/>
        </w:rPr>
        <w:t>.</w:t>
      </w:r>
      <w:r w:rsidRPr="00232855">
        <w:rPr>
          <w:rtl/>
        </w:rPr>
        <w:t xml:space="preserve"> </w:t>
      </w:r>
      <w:bookmarkStart w:id="9100" w:name="_ETM_Q26_449010"/>
      <w:bookmarkEnd w:id="9100"/>
      <w:r w:rsidRPr="00232855">
        <w:rPr>
          <w:rtl/>
        </w:rPr>
        <w:t>למשל</w:t>
      </w:r>
      <w:r>
        <w:rPr>
          <w:rFonts w:hint="cs"/>
          <w:rtl/>
        </w:rPr>
        <w:t>,</w:t>
      </w:r>
      <w:r w:rsidRPr="00232855">
        <w:rPr>
          <w:rtl/>
        </w:rPr>
        <w:t xml:space="preserve"> </w:t>
      </w:r>
      <w:bookmarkStart w:id="9101" w:name="_ETM_Q26_449610"/>
      <w:bookmarkEnd w:id="9101"/>
      <w:r>
        <w:rPr>
          <w:rFonts w:hint="cs"/>
          <w:rtl/>
        </w:rPr>
        <w:t>ב</w:t>
      </w:r>
      <w:r w:rsidRPr="00232855">
        <w:rPr>
          <w:rtl/>
        </w:rPr>
        <w:t xml:space="preserve">קצבאות </w:t>
      </w:r>
      <w:bookmarkStart w:id="9102" w:name="_ETM_Q26_450089"/>
      <w:bookmarkEnd w:id="9102"/>
      <w:r w:rsidRPr="00232855">
        <w:rPr>
          <w:rtl/>
        </w:rPr>
        <w:t xml:space="preserve">ביטוח </w:t>
      </w:r>
      <w:bookmarkStart w:id="9103" w:name="_ETM_Q26_450360"/>
      <w:bookmarkEnd w:id="9103"/>
      <w:r w:rsidRPr="00232855">
        <w:rPr>
          <w:rtl/>
        </w:rPr>
        <w:t>לאומי</w:t>
      </w:r>
      <w:r>
        <w:rPr>
          <w:rFonts w:hint="cs"/>
          <w:rtl/>
        </w:rPr>
        <w:t>,</w:t>
      </w:r>
      <w:r w:rsidRPr="00232855">
        <w:rPr>
          <w:rtl/>
        </w:rPr>
        <w:t xml:space="preserve"> </w:t>
      </w:r>
      <w:bookmarkStart w:id="9104" w:name="_ETM_Q26_451170"/>
      <w:bookmarkEnd w:id="9104"/>
      <w:r>
        <w:rPr>
          <w:rtl/>
        </w:rPr>
        <w:t>שז</w:t>
      </w:r>
      <w:r>
        <w:rPr>
          <w:rFonts w:hint="cs"/>
          <w:rtl/>
        </w:rPr>
        <w:t>את</w:t>
      </w:r>
      <w:r w:rsidRPr="00232855">
        <w:rPr>
          <w:rtl/>
        </w:rPr>
        <w:t xml:space="preserve"> </w:t>
      </w:r>
      <w:bookmarkStart w:id="9105" w:name="_ETM_Q26_451440"/>
      <w:bookmarkEnd w:id="9105"/>
      <w:r w:rsidRPr="00232855">
        <w:rPr>
          <w:rtl/>
        </w:rPr>
        <w:t xml:space="preserve">גם </w:t>
      </w:r>
      <w:bookmarkStart w:id="9106" w:name="_ETM_Q26_451759"/>
      <w:bookmarkEnd w:id="9106"/>
      <w:r w:rsidRPr="00232855">
        <w:rPr>
          <w:rtl/>
        </w:rPr>
        <w:t xml:space="preserve">קצבת </w:t>
      </w:r>
      <w:bookmarkStart w:id="9107" w:name="_ETM_Q26_452119"/>
      <w:bookmarkEnd w:id="9107"/>
      <w:r w:rsidRPr="00232855">
        <w:rPr>
          <w:rtl/>
        </w:rPr>
        <w:t xml:space="preserve">ילדים </w:t>
      </w:r>
      <w:bookmarkStart w:id="9108" w:name="_ETM_Q26_452449"/>
      <w:bookmarkEnd w:id="9108"/>
      <w:r>
        <w:rPr>
          <w:rFonts w:hint="cs"/>
          <w:rtl/>
        </w:rPr>
        <w:t>וגם קצבת</w:t>
      </w:r>
      <w:bookmarkStart w:id="9109" w:name="_ETM_Q26_452569"/>
      <w:bookmarkEnd w:id="9109"/>
      <w:r w:rsidRPr="00232855">
        <w:rPr>
          <w:rtl/>
        </w:rPr>
        <w:t xml:space="preserve"> </w:t>
      </w:r>
      <w:bookmarkStart w:id="9110" w:name="_ETM_Q26_453020"/>
      <w:bookmarkEnd w:id="9110"/>
      <w:r w:rsidRPr="00232855">
        <w:rPr>
          <w:rtl/>
        </w:rPr>
        <w:t>זקנה</w:t>
      </w:r>
      <w:r>
        <w:rPr>
          <w:rFonts w:hint="cs"/>
          <w:rtl/>
        </w:rPr>
        <w:t>,</w:t>
      </w:r>
      <w:r w:rsidRPr="00232855">
        <w:rPr>
          <w:rtl/>
        </w:rPr>
        <w:t xml:space="preserve"> </w:t>
      </w:r>
      <w:bookmarkStart w:id="9111" w:name="_ETM_Q26_454600"/>
      <w:bookmarkEnd w:id="9111"/>
      <w:r w:rsidRPr="00232855">
        <w:rPr>
          <w:rtl/>
        </w:rPr>
        <w:t xml:space="preserve">יש </w:t>
      </w:r>
      <w:bookmarkStart w:id="9112" w:name="_ETM_Q26_454779"/>
      <w:bookmarkEnd w:id="9112"/>
      <w:r w:rsidRPr="00232855">
        <w:rPr>
          <w:rtl/>
        </w:rPr>
        <w:t xml:space="preserve">סברה </w:t>
      </w:r>
      <w:bookmarkStart w:id="9113" w:name="_ETM_Q26_455610"/>
      <w:bookmarkEnd w:id="9113"/>
      <w:r w:rsidRPr="00232855">
        <w:rPr>
          <w:rtl/>
        </w:rPr>
        <w:t xml:space="preserve">גדולה </w:t>
      </w:r>
      <w:bookmarkStart w:id="9114" w:name="_ETM_Q26_456089"/>
      <w:bookmarkEnd w:id="9114"/>
      <w:r w:rsidRPr="00232855">
        <w:rPr>
          <w:rtl/>
        </w:rPr>
        <w:t xml:space="preserve">מאוד </w:t>
      </w:r>
      <w:bookmarkStart w:id="9115" w:name="_ETM_Q26_456389"/>
      <w:bookmarkEnd w:id="9115"/>
      <w:r w:rsidRPr="00232855">
        <w:rPr>
          <w:rtl/>
        </w:rPr>
        <w:t xml:space="preserve">שאומרת </w:t>
      </w:r>
      <w:bookmarkStart w:id="9116" w:name="_ETM_Q26_456779"/>
      <w:bookmarkEnd w:id="9116"/>
      <w:r w:rsidRPr="00232855">
        <w:rPr>
          <w:rtl/>
        </w:rPr>
        <w:t>ש</w:t>
      </w:r>
      <w:bookmarkStart w:id="9117" w:name="_ETM_Q26_457050"/>
      <w:bookmarkEnd w:id="9117"/>
      <w:r>
        <w:rPr>
          <w:rFonts w:hint="cs"/>
          <w:rtl/>
        </w:rPr>
        <w:t xml:space="preserve">אי-אפשר </w:t>
      </w:r>
      <w:r w:rsidRPr="00232855">
        <w:rPr>
          <w:rtl/>
        </w:rPr>
        <w:t xml:space="preserve">לעשות </w:t>
      </w:r>
      <w:bookmarkStart w:id="9118" w:name="_ETM_Q26_457289"/>
      <w:bookmarkEnd w:id="9118"/>
      <w:r w:rsidRPr="00232855">
        <w:rPr>
          <w:rtl/>
        </w:rPr>
        <w:t xml:space="preserve">את </w:t>
      </w:r>
      <w:bookmarkStart w:id="9119" w:name="_ETM_Q26_457379"/>
      <w:bookmarkEnd w:id="9119"/>
      <w:r w:rsidRPr="00232855">
        <w:rPr>
          <w:rtl/>
        </w:rPr>
        <w:t xml:space="preserve">מה </w:t>
      </w:r>
      <w:bookmarkStart w:id="9120" w:name="_ETM_Q26_457469"/>
      <w:bookmarkEnd w:id="9120"/>
      <w:r w:rsidRPr="00232855">
        <w:rPr>
          <w:rtl/>
        </w:rPr>
        <w:t xml:space="preserve">שאתה </w:t>
      </w:r>
      <w:bookmarkStart w:id="9121" w:name="_ETM_Q26_457620"/>
      <w:bookmarkEnd w:id="9121"/>
      <w:r w:rsidRPr="00232855">
        <w:rPr>
          <w:rtl/>
        </w:rPr>
        <w:t>עושה</w:t>
      </w:r>
      <w:r>
        <w:rPr>
          <w:rFonts w:hint="cs"/>
          <w:rtl/>
        </w:rPr>
        <w:t>,</w:t>
      </w:r>
      <w:r w:rsidRPr="00232855">
        <w:rPr>
          <w:rtl/>
        </w:rPr>
        <w:t xml:space="preserve"> </w:t>
      </w:r>
      <w:bookmarkStart w:id="9122" w:name="_ETM_Q26_457889"/>
      <w:bookmarkEnd w:id="9122"/>
      <w:r w:rsidRPr="00232855">
        <w:rPr>
          <w:rtl/>
        </w:rPr>
        <w:t xml:space="preserve">כי </w:t>
      </w:r>
      <w:bookmarkStart w:id="9123" w:name="_ETM_Q26_457979"/>
      <w:bookmarkEnd w:id="9123"/>
      <w:r w:rsidRPr="00232855">
        <w:rPr>
          <w:rtl/>
        </w:rPr>
        <w:t xml:space="preserve">זה </w:t>
      </w:r>
      <w:bookmarkStart w:id="9124" w:name="_ETM_Q26_458069"/>
      <w:bookmarkEnd w:id="9124"/>
      <w:r w:rsidRPr="00232855">
        <w:rPr>
          <w:rtl/>
        </w:rPr>
        <w:t xml:space="preserve">סוג </w:t>
      </w:r>
      <w:bookmarkStart w:id="9125" w:name="_ETM_Q26_458219"/>
      <w:bookmarkEnd w:id="9125"/>
      <w:r w:rsidRPr="00232855">
        <w:rPr>
          <w:rtl/>
        </w:rPr>
        <w:t xml:space="preserve">של </w:t>
      </w:r>
      <w:bookmarkStart w:id="9126" w:name="_ETM_Q26_458309"/>
      <w:bookmarkEnd w:id="9126"/>
      <w:r w:rsidRPr="00232855">
        <w:rPr>
          <w:rtl/>
        </w:rPr>
        <w:t>ביטוח</w:t>
      </w:r>
      <w:r>
        <w:rPr>
          <w:rFonts w:hint="cs"/>
          <w:rtl/>
        </w:rPr>
        <w:t xml:space="preserve">. זאת </w:t>
      </w:r>
      <w:bookmarkStart w:id="9127" w:name="_ETM_Q26_456313"/>
      <w:bookmarkEnd w:id="9127"/>
      <w:r>
        <w:rPr>
          <w:rFonts w:hint="cs"/>
          <w:rtl/>
        </w:rPr>
        <w:t>אומרת, כל חי</w:t>
      </w:r>
      <w:bookmarkStart w:id="9128" w:name="_ETM_Q26_459569"/>
      <w:bookmarkEnd w:id="9128"/>
      <w:r w:rsidRPr="00232855">
        <w:rPr>
          <w:rtl/>
        </w:rPr>
        <w:t xml:space="preserve">י </w:t>
      </w:r>
      <w:bookmarkStart w:id="9129" w:name="_ETM_Q26_460199"/>
      <w:bookmarkEnd w:id="9129"/>
      <w:r w:rsidRPr="00232855">
        <w:rPr>
          <w:rtl/>
        </w:rPr>
        <w:t xml:space="preserve">שילמתי </w:t>
      </w:r>
      <w:bookmarkStart w:id="9130" w:name="_ETM_Q26_460559"/>
      <w:bookmarkEnd w:id="9130"/>
      <w:r w:rsidRPr="00232855">
        <w:rPr>
          <w:rtl/>
        </w:rPr>
        <w:t>ביטוח</w:t>
      </w:r>
      <w:r>
        <w:rPr>
          <w:rFonts w:hint="cs"/>
          <w:rtl/>
        </w:rPr>
        <w:t>,</w:t>
      </w:r>
      <w:r w:rsidRPr="00232855">
        <w:rPr>
          <w:rtl/>
        </w:rPr>
        <w:t xml:space="preserve"> </w:t>
      </w:r>
      <w:bookmarkStart w:id="9131" w:name="_ETM_Q26_461660"/>
      <w:bookmarkEnd w:id="9131"/>
      <w:r w:rsidRPr="00232855">
        <w:rPr>
          <w:rtl/>
        </w:rPr>
        <w:t xml:space="preserve">עכשיו </w:t>
      </w:r>
      <w:bookmarkStart w:id="9132" w:name="_ETM_Q26_461870"/>
      <w:bookmarkEnd w:id="9132"/>
      <w:r w:rsidRPr="00232855">
        <w:rPr>
          <w:rtl/>
        </w:rPr>
        <w:t xml:space="preserve">אתה </w:t>
      </w:r>
      <w:bookmarkStart w:id="9133" w:name="_ETM_Q26_462050"/>
      <w:bookmarkEnd w:id="9133"/>
      <w:r w:rsidRPr="00232855">
        <w:rPr>
          <w:rtl/>
        </w:rPr>
        <w:t xml:space="preserve">בא </w:t>
      </w:r>
      <w:bookmarkStart w:id="9134" w:name="_ETM_Q26_462140"/>
      <w:bookmarkEnd w:id="9134"/>
      <w:r w:rsidRPr="00232855">
        <w:rPr>
          <w:rtl/>
        </w:rPr>
        <w:t>אחרי</w:t>
      </w:r>
      <w:r>
        <w:rPr>
          <w:rFonts w:hint="cs"/>
          <w:rtl/>
        </w:rPr>
        <w:t xml:space="preserve"> ש-</w:t>
      </w:r>
      <w:r w:rsidRPr="00232855">
        <w:rPr>
          <w:rtl/>
        </w:rPr>
        <w:t xml:space="preserve">40 </w:t>
      </w:r>
      <w:bookmarkStart w:id="9135" w:name="_ETM_Q26_462650"/>
      <w:bookmarkEnd w:id="9135"/>
      <w:r w:rsidRPr="00232855">
        <w:rPr>
          <w:rtl/>
        </w:rPr>
        <w:t xml:space="preserve">שנה </w:t>
      </w:r>
      <w:bookmarkStart w:id="9136" w:name="_ETM_Q26_462860"/>
      <w:bookmarkEnd w:id="9136"/>
      <w:r w:rsidRPr="00232855">
        <w:rPr>
          <w:rtl/>
        </w:rPr>
        <w:t xml:space="preserve">אני </w:t>
      </w:r>
      <w:bookmarkStart w:id="9137" w:name="_ETM_Q26_462950"/>
      <w:bookmarkEnd w:id="9137"/>
      <w:r w:rsidRPr="00232855">
        <w:rPr>
          <w:rtl/>
        </w:rPr>
        <w:t xml:space="preserve">משלם </w:t>
      </w:r>
      <w:bookmarkStart w:id="9138" w:name="_ETM_Q26_463220"/>
      <w:bookmarkEnd w:id="9138"/>
      <w:r>
        <w:rPr>
          <w:rFonts w:hint="cs"/>
          <w:rtl/>
        </w:rPr>
        <w:t>לך פרמיה</w:t>
      </w:r>
      <w:bookmarkStart w:id="9139" w:name="_ETM_Q26_463490"/>
      <w:bookmarkStart w:id="9140" w:name="_ETM_Q26_464470"/>
      <w:bookmarkEnd w:id="9139"/>
      <w:bookmarkEnd w:id="9140"/>
      <w:r w:rsidR="00FE4C94">
        <w:rPr>
          <w:rFonts w:hint="cs"/>
          <w:rtl/>
        </w:rPr>
        <w:t>,</w:t>
      </w:r>
      <w:r>
        <w:rPr>
          <w:rFonts w:hint="cs"/>
          <w:rtl/>
        </w:rPr>
        <w:t xml:space="preserve"> </w:t>
      </w:r>
      <w:r w:rsidRPr="00232855">
        <w:rPr>
          <w:rtl/>
        </w:rPr>
        <w:t>ו</w:t>
      </w:r>
      <w:bookmarkStart w:id="9141" w:name="_ETM_Q26_464650"/>
      <w:bookmarkEnd w:id="9141"/>
      <w:r w:rsidRPr="00232855">
        <w:rPr>
          <w:rtl/>
        </w:rPr>
        <w:t>אומר</w:t>
      </w:r>
      <w:r w:rsidR="00FE4C94">
        <w:rPr>
          <w:rFonts w:hint="cs"/>
          <w:rtl/>
        </w:rPr>
        <w:t>ים</w:t>
      </w:r>
      <w:r w:rsidRPr="00232855">
        <w:rPr>
          <w:rtl/>
        </w:rPr>
        <w:t xml:space="preserve"> </w:t>
      </w:r>
      <w:bookmarkStart w:id="9142" w:name="_ETM_Q26_464800"/>
      <w:bookmarkEnd w:id="9142"/>
      <w:r>
        <w:rPr>
          <w:rFonts w:hint="cs"/>
          <w:rtl/>
        </w:rPr>
        <w:t>לי:</w:t>
      </w:r>
      <w:r w:rsidRPr="00232855">
        <w:rPr>
          <w:rtl/>
        </w:rPr>
        <w:t xml:space="preserve"> </w:t>
      </w:r>
      <w:bookmarkStart w:id="9143" w:name="_ETM_Q26_464979"/>
      <w:bookmarkEnd w:id="9143"/>
      <w:r w:rsidRPr="00232855">
        <w:rPr>
          <w:rtl/>
        </w:rPr>
        <w:t>תקשיב</w:t>
      </w:r>
      <w:r>
        <w:rPr>
          <w:rFonts w:hint="cs"/>
          <w:rtl/>
        </w:rPr>
        <w:t>,</w:t>
      </w:r>
      <w:r w:rsidRPr="00232855">
        <w:rPr>
          <w:rtl/>
        </w:rPr>
        <w:t xml:space="preserve"> </w:t>
      </w:r>
      <w:bookmarkStart w:id="9144" w:name="_ETM_Q26_465940"/>
      <w:bookmarkEnd w:id="9144"/>
      <w:r w:rsidRPr="00232855">
        <w:rPr>
          <w:rtl/>
        </w:rPr>
        <w:t xml:space="preserve">אני </w:t>
      </w:r>
      <w:bookmarkStart w:id="9145" w:name="_ETM_Q26_466509"/>
      <w:bookmarkEnd w:id="9145"/>
      <w:r w:rsidRPr="00232855">
        <w:rPr>
          <w:rtl/>
        </w:rPr>
        <w:t xml:space="preserve">נותן </w:t>
      </w:r>
      <w:bookmarkStart w:id="9146" w:name="_ETM_Q26_466779"/>
      <w:bookmarkEnd w:id="9146"/>
      <w:r w:rsidRPr="00232855">
        <w:rPr>
          <w:rtl/>
        </w:rPr>
        <w:t xml:space="preserve">לך </w:t>
      </w:r>
      <w:bookmarkStart w:id="9147" w:name="_ETM_Q26_466960"/>
      <w:bookmarkEnd w:id="9147"/>
      <w:r w:rsidRPr="00232855">
        <w:rPr>
          <w:rtl/>
        </w:rPr>
        <w:t>פחות</w:t>
      </w:r>
      <w:r>
        <w:rPr>
          <w:rFonts w:hint="cs"/>
          <w:rtl/>
        </w:rPr>
        <w:t>, כי</w:t>
      </w:r>
      <w:r w:rsidRPr="00232855">
        <w:rPr>
          <w:rtl/>
        </w:rPr>
        <w:t xml:space="preserve"> </w:t>
      </w:r>
      <w:bookmarkStart w:id="9148" w:name="_ETM_Q26_467470"/>
      <w:bookmarkEnd w:id="9148"/>
      <w:r w:rsidRPr="00232855">
        <w:rPr>
          <w:rtl/>
        </w:rPr>
        <w:t xml:space="preserve">החלטתי </w:t>
      </w:r>
      <w:bookmarkStart w:id="9149" w:name="_ETM_Q26_467949"/>
      <w:bookmarkEnd w:id="9149"/>
      <w:r w:rsidRPr="00232855">
        <w:rPr>
          <w:rtl/>
        </w:rPr>
        <w:t xml:space="preserve">מכאן </w:t>
      </w:r>
      <w:bookmarkStart w:id="9150" w:name="_ETM_Q26_468310"/>
      <w:bookmarkEnd w:id="9150"/>
      <w:r>
        <w:rPr>
          <w:rFonts w:hint="cs"/>
          <w:rtl/>
        </w:rPr>
        <w:t>והלאה</w:t>
      </w:r>
      <w:r w:rsidRPr="00232855">
        <w:rPr>
          <w:rtl/>
        </w:rPr>
        <w:t xml:space="preserve"> </w:t>
      </w:r>
      <w:bookmarkStart w:id="9151" w:name="_ETM_Q26_468849"/>
      <w:bookmarkEnd w:id="9151"/>
      <w:r w:rsidR="00F45F24">
        <w:rPr>
          <w:rFonts w:hint="cs"/>
          <w:rtl/>
        </w:rPr>
        <w:t>– – –</w:t>
      </w:r>
      <w:r>
        <w:rPr>
          <w:rFonts w:hint="cs"/>
          <w:rtl/>
        </w:rPr>
        <w:t xml:space="preserve"> </w:t>
      </w:r>
      <w:bookmarkStart w:id="9152" w:name="_ETM_Q26_465821"/>
      <w:bookmarkEnd w:id="9152"/>
    </w:p>
    <w:p w:rsidR="00D57F53" w:rsidRDefault="00D57F53" w:rsidP="00FB0760">
      <w:pPr>
        <w:ind w:firstLine="0"/>
        <w:rPr>
          <w:rtl/>
        </w:rPr>
      </w:pPr>
    </w:p>
    <w:p w:rsidR="00D57F53" w:rsidRDefault="00D57F53" w:rsidP="00FB0760">
      <w:pPr>
        <w:pStyle w:val="af5"/>
        <w:keepNext/>
        <w:rPr>
          <w:rtl/>
        </w:rPr>
      </w:pPr>
      <w:r w:rsidRPr="008E31B1">
        <w:rPr>
          <w:rStyle w:val="TagStyle"/>
          <w:rtl/>
        </w:rPr>
        <w:t xml:space="preserve">&lt;&lt; קריאה &gt;&gt; </w:t>
      </w:r>
      <w:r>
        <w:rPr>
          <w:rtl/>
        </w:rPr>
        <w:t>מיכאל מרדכי ביטון (המחנה הממלכתי):</w:t>
      </w:r>
      <w:r w:rsidRPr="008E31B1">
        <w:rPr>
          <w:rStyle w:val="TagStyle"/>
          <w:rtl/>
        </w:rPr>
        <w:t xml:space="preserve"> &lt;&lt; קריאה &gt;&gt;</w:t>
      </w:r>
      <w:r>
        <w:rPr>
          <w:rtl/>
        </w:rPr>
        <w:t xml:space="preserve"> </w:t>
      </w:r>
    </w:p>
    <w:p w:rsidR="00D57F53" w:rsidRDefault="00D57F53" w:rsidP="00722C32">
      <w:pPr>
        <w:rPr>
          <w:rtl/>
        </w:rPr>
      </w:pPr>
    </w:p>
    <w:p w:rsidR="00D57F53" w:rsidRPr="008E31B1" w:rsidRDefault="00D57F53" w:rsidP="00F45F24">
      <w:pPr>
        <w:rPr>
          <w:rtl/>
          <w:lang w:eastAsia="he-IL"/>
        </w:rPr>
      </w:pPr>
      <w:r>
        <w:rPr>
          <w:rFonts w:hint="cs"/>
          <w:rtl/>
          <w:lang w:eastAsia="he-IL"/>
        </w:rPr>
        <w:t xml:space="preserve">אז אני עניתי לה, בלי אבל </w:t>
      </w:r>
      <w:bookmarkStart w:id="9153" w:name="_ETM_Q26_469689"/>
      <w:bookmarkEnd w:id="9153"/>
      <w:r w:rsidR="00F45F24">
        <w:rPr>
          <w:rFonts w:hint="cs"/>
          <w:rtl/>
          <w:lang w:eastAsia="he-IL"/>
        </w:rPr>
        <w:t>– – –</w:t>
      </w:r>
      <w:r>
        <w:rPr>
          <w:rFonts w:hint="cs"/>
          <w:rtl/>
          <w:lang w:eastAsia="he-IL"/>
        </w:rPr>
        <w:t xml:space="preserve"> </w:t>
      </w:r>
    </w:p>
    <w:p w:rsidR="00D57F53" w:rsidRDefault="00D57F53" w:rsidP="00FB0760">
      <w:pPr>
        <w:rPr>
          <w:rtl/>
        </w:rPr>
      </w:pPr>
      <w:bookmarkStart w:id="9154" w:name="_ETM_Q26_463667"/>
      <w:bookmarkStart w:id="9155" w:name="_ETM_Q26_466445"/>
      <w:bookmarkStart w:id="9156" w:name="_ETM_Q26_466552"/>
      <w:bookmarkEnd w:id="9154"/>
      <w:bookmarkEnd w:id="9155"/>
      <w:bookmarkEnd w:id="9156"/>
    </w:p>
    <w:p w:rsidR="00D57F53" w:rsidRDefault="00D57F53" w:rsidP="00FB0760">
      <w:pPr>
        <w:pStyle w:val="-"/>
        <w:keepNext/>
        <w:rPr>
          <w:rtl/>
        </w:rPr>
      </w:pPr>
      <w:bookmarkStart w:id="9157" w:name="ET_speakercontinue_6453_57"/>
      <w:r w:rsidRPr="008E31B1">
        <w:rPr>
          <w:rStyle w:val="TagStyle"/>
          <w:rtl/>
        </w:rPr>
        <w:t xml:space="preserve"> &lt;&lt; דובר_המשך &gt;&gt; </w:t>
      </w:r>
      <w:r>
        <w:rPr>
          <w:rtl/>
        </w:rPr>
        <w:t>שר האוצר בצלאל סמוטריץ':</w:t>
      </w:r>
      <w:r w:rsidRPr="008E31B1">
        <w:rPr>
          <w:rStyle w:val="TagStyle"/>
          <w:rtl/>
        </w:rPr>
        <w:t xml:space="preserve"> &lt;&lt; דובר_המשך &gt;&gt;</w:t>
      </w:r>
      <w:r>
        <w:rPr>
          <w:rtl/>
        </w:rPr>
        <w:t xml:space="preserve"> </w:t>
      </w:r>
      <w:bookmarkEnd w:id="9157"/>
    </w:p>
    <w:p w:rsidR="00D57F53" w:rsidRDefault="00D57F53" w:rsidP="00722C32">
      <w:pPr>
        <w:rPr>
          <w:rtl/>
        </w:rPr>
      </w:pPr>
    </w:p>
    <w:p w:rsidR="00D57F53" w:rsidRDefault="00D57F53" w:rsidP="00F45F24">
      <w:pPr>
        <w:rPr>
          <w:rtl/>
        </w:rPr>
      </w:pPr>
      <w:bookmarkStart w:id="9158" w:name="_ETM_Q26_469573"/>
      <w:bookmarkEnd w:id="9158"/>
      <w:r>
        <w:rPr>
          <w:rFonts w:hint="cs"/>
          <w:rtl/>
        </w:rPr>
        <w:t xml:space="preserve">רגע, רגע, אם אתה רוצה להגיד: </w:t>
      </w:r>
      <w:bookmarkStart w:id="9159" w:name="_ETM_Q26_466613"/>
      <w:bookmarkStart w:id="9160" w:name="_ETM_Q26_466718"/>
      <w:bookmarkStart w:id="9161" w:name="_ETM_Q26_470680"/>
      <w:bookmarkEnd w:id="9159"/>
      <w:bookmarkEnd w:id="9160"/>
      <w:bookmarkEnd w:id="9161"/>
      <w:r w:rsidRPr="00232855">
        <w:rPr>
          <w:rtl/>
        </w:rPr>
        <w:t xml:space="preserve">מי </w:t>
      </w:r>
      <w:bookmarkStart w:id="9162" w:name="_ETM_Q26_470919"/>
      <w:bookmarkEnd w:id="9162"/>
      <w:r w:rsidRPr="00232855">
        <w:rPr>
          <w:rtl/>
        </w:rPr>
        <w:t xml:space="preserve">שהיום </w:t>
      </w:r>
      <w:bookmarkStart w:id="9163" w:name="_ETM_Q26_471430"/>
      <w:bookmarkEnd w:id="9163"/>
      <w:r w:rsidRPr="00232855">
        <w:rPr>
          <w:rtl/>
        </w:rPr>
        <w:t xml:space="preserve">יתחיל </w:t>
      </w:r>
      <w:bookmarkStart w:id="9164" w:name="_ETM_Q26_472500"/>
      <w:bookmarkEnd w:id="9164"/>
      <w:r>
        <w:rPr>
          <w:rtl/>
        </w:rPr>
        <w:t>–</w:t>
      </w:r>
      <w:r>
        <w:rPr>
          <w:rFonts w:hint="cs"/>
          <w:rtl/>
        </w:rPr>
        <w:t xml:space="preserve"> </w:t>
      </w:r>
      <w:bookmarkStart w:id="9165" w:name="_ETM_Q26_473916"/>
      <w:bookmarkEnd w:id="9165"/>
      <w:r>
        <w:rPr>
          <w:rFonts w:hint="cs"/>
          <w:rtl/>
        </w:rPr>
        <w:t xml:space="preserve">אני לא רוצה לפתוח את הדיון עכשיו, כי אני </w:t>
      </w:r>
      <w:bookmarkStart w:id="9166" w:name="_ETM_Q26_471124"/>
      <w:bookmarkEnd w:id="9166"/>
      <w:r w:rsidR="00F45F24">
        <w:rPr>
          <w:rFonts w:hint="cs"/>
          <w:rtl/>
        </w:rPr>
        <w:t>– – –</w:t>
      </w:r>
    </w:p>
    <w:p w:rsidR="00D57F53" w:rsidRDefault="00D57F53" w:rsidP="00FB0760">
      <w:pPr>
        <w:rPr>
          <w:rtl/>
        </w:rPr>
      </w:pPr>
      <w:bookmarkStart w:id="9167" w:name="_ETM_Q26_472203"/>
      <w:bookmarkEnd w:id="9167"/>
    </w:p>
    <w:p w:rsidR="00D57F53" w:rsidRDefault="00D57F53" w:rsidP="00FB0760">
      <w:pPr>
        <w:pStyle w:val="af5"/>
        <w:keepNext/>
        <w:rPr>
          <w:rtl/>
        </w:rPr>
      </w:pPr>
      <w:bookmarkStart w:id="9168" w:name="_ETM_Q26_472388"/>
      <w:bookmarkStart w:id="9169" w:name="_ETM_Q26_472425"/>
      <w:bookmarkEnd w:id="9168"/>
      <w:bookmarkEnd w:id="9169"/>
      <w:r w:rsidRPr="008E31B1">
        <w:rPr>
          <w:rStyle w:val="TagStyle"/>
          <w:rtl/>
        </w:rPr>
        <w:t xml:space="preserve">&lt;&lt; קריאה &gt;&gt; </w:t>
      </w:r>
      <w:r>
        <w:rPr>
          <w:rtl/>
        </w:rPr>
        <w:t>מיכאל מרדכי ביטון (המחנה הממלכתי):</w:t>
      </w:r>
      <w:r w:rsidRPr="008E31B1">
        <w:rPr>
          <w:rStyle w:val="TagStyle"/>
          <w:rtl/>
        </w:rPr>
        <w:t xml:space="preserve"> &lt;&lt; קריאה &gt;&gt;</w:t>
      </w:r>
      <w:r>
        <w:rPr>
          <w:rtl/>
        </w:rPr>
        <w:t xml:space="preserve"> </w:t>
      </w:r>
    </w:p>
    <w:p w:rsidR="00D57F53" w:rsidRDefault="00D57F53" w:rsidP="00FB0760">
      <w:pPr>
        <w:rPr>
          <w:rtl/>
        </w:rPr>
      </w:pPr>
    </w:p>
    <w:p w:rsidR="00D57F53" w:rsidRDefault="00D57F53" w:rsidP="00F45F24">
      <w:pPr>
        <w:rPr>
          <w:rtl/>
        </w:rPr>
      </w:pPr>
      <w:bookmarkStart w:id="9170" w:name="_ETM_Q26_473514"/>
      <w:bookmarkStart w:id="9171" w:name="_ETM_Q26_473649"/>
      <w:bookmarkEnd w:id="9170"/>
      <w:bookmarkEnd w:id="9171"/>
      <w:r>
        <w:rPr>
          <w:rFonts w:hint="cs"/>
          <w:rtl/>
        </w:rPr>
        <w:t xml:space="preserve">לא, אני רק </w:t>
      </w:r>
      <w:bookmarkStart w:id="9172" w:name="_ETM_Q26_474906"/>
      <w:bookmarkEnd w:id="9172"/>
      <w:r w:rsidR="00F45F24">
        <w:rPr>
          <w:rFonts w:hint="cs"/>
          <w:rtl/>
        </w:rPr>
        <w:t>– – –</w:t>
      </w:r>
    </w:p>
    <w:p w:rsidR="00D57F53" w:rsidRDefault="00D57F53" w:rsidP="00FB0760">
      <w:pPr>
        <w:rPr>
          <w:rtl/>
        </w:rPr>
      </w:pPr>
      <w:bookmarkStart w:id="9173" w:name="_ETM_Q26_475793"/>
      <w:bookmarkStart w:id="9174" w:name="_ETM_Q26_475928"/>
      <w:bookmarkEnd w:id="9173"/>
      <w:bookmarkEnd w:id="9174"/>
    </w:p>
    <w:p w:rsidR="00D57F53" w:rsidRDefault="00D57F53" w:rsidP="00FB0760">
      <w:pPr>
        <w:pStyle w:val="af6"/>
        <w:keepNext/>
        <w:rPr>
          <w:rtl/>
        </w:rPr>
      </w:pPr>
      <w:r w:rsidRPr="008E31B1">
        <w:rPr>
          <w:rStyle w:val="TagStyle"/>
          <w:rtl/>
        </w:rPr>
        <w:t xml:space="preserve"> &lt;&lt; יור &gt;&gt; </w:t>
      </w:r>
      <w:r>
        <w:rPr>
          <w:rtl/>
        </w:rPr>
        <w:t>היו"ר משה סולומון:</w:t>
      </w:r>
      <w:r w:rsidRPr="008E31B1">
        <w:rPr>
          <w:rStyle w:val="TagStyle"/>
          <w:rtl/>
        </w:rPr>
        <w:t xml:space="preserve"> &lt;&lt; יור &gt;&gt;</w:t>
      </w:r>
      <w:r>
        <w:rPr>
          <w:rtl/>
        </w:rPr>
        <w:t xml:space="preserve"> </w:t>
      </w:r>
    </w:p>
    <w:p w:rsidR="00D57F53" w:rsidRDefault="00D57F53" w:rsidP="00722C32">
      <w:pPr>
        <w:rPr>
          <w:rtl/>
        </w:rPr>
      </w:pPr>
    </w:p>
    <w:p w:rsidR="00D57F53" w:rsidRDefault="00D57F53" w:rsidP="00FB0760">
      <w:pPr>
        <w:rPr>
          <w:rtl/>
        </w:rPr>
      </w:pPr>
      <w:bookmarkStart w:id="9175" w:name="_ETM_Q26_474131"/>
      <w:bookmarkEnd w:id="9175"/>
      <w:r>
        <w:rPr>
          <w:rFonts w:hint="cs"/>
          <w:rtl/>
        </w:rPr>
        <w:t xml:space="preserve">כן, אנחנו לא </w:t>
      </w:r>
      <w:r>
        <w:rPr>
          <w:rtl/>
        </w:rPr>
        <w:t>–</w:t>
      </w:r>
      <w:r>
        <w:rPr>
          <w:rFonts w:hint="cs"/>
          <w:rtl/>
        </w:rPr>
        <w:t xml:space="preserve"> אנחנו נצטרך </w:t>
      </w:r>
      <w:bookmarkStart w:id="9176" w:name="_ETM_Q26_473374"/>
      <w:bookmarkEnd w:id="9176"/>
      <w:r>
        <w:rPr>
          <w:rFonts w:hint="cs"/>
          <w:rtl/>
        </w:rPr>
        <w:t xml:space="preserve">להבין, ואנחנו הארכנו בזה רבות. </w:t>
      </w:r>
    </w:p>
    <w:p w:rsidR="00D57F53" w:rsidRDefault="00D57F53" w:rsidP="00FB0760">
      <w:pPr>
        <w:ind w:firstLine="0"/>
        <w:rPr>
          <w:rtl/>
        </w:rPr>
      </w:pPr>
      <w:bookmarkStart w:id="9177" w:name="_ETM_Q26_473035"/>
      <w:bookmarkStart w:id="9178" w:name="_ETM_Q26_473193"/>
      <w:bookmarkStart w:id="9179" w:name="_ETM_Q26_473217"/>
      <w:bookmarkStart w:id="9180" w:name="_ETM_Q26_473289"/>
      <w:bookmarkEnd w:id="9177"/>
      <w:bookmarkEnd w:id="9178"/>
      <w:bookmarkEnd w:id="9179"/>
      <w:bookmarkEnd w:id="9180"/>
    </w:p>
    <w:p w:rsidR="00D57F53" w:rsidRDefault="00D57F53" w:rsidP="00FB0760">
      <w:pPr>
        <w:pStyle w:val="-"/>
        <w:keepNext/>
        <w:rPr>
          <w:rtl/>
        </w:rPr>
      </w:pPr>
      <w:r w:rsidRPr="000D3F45">
        <w:rPr>
          <w:rStyle w:val="TagStyle"/>
          <w:rtl/>
        </w:rPr>
        <w:t xml:space="preserve"> &lt;&lt; דובר_המשך &gt;&gt; </w:t>
      </w:r>
      <w:r>
        <w:rPr>
          <w:rtl/>
        </w:rPr>
        <w:t>שר האוצר בצלאל סמוטריץ':</w:t>
      </w:r>
      <w:r w:rsidRPr="000D3F45">
        <w:rPr>
          <w:rStyle w:val="TagStyle"/>
          <w:rtl/>
        </w:rPr>
        <w:t xml:space="preserve"> &lt;&lt; דובר_המשך &gt;&gt;</w:t>
      </w:r>
      <w:r>
        <w:rPr>
          <w:rtl/>
        </w:rPr>
        <w:t xml:space="preserve"> </w:t>
      </w:r>
    </w:p>
    <w:p w:rsidR="00D57F53" w:rsidRDefault="00D57F53" w:rsidP="00722C32">
      <w:pPr>
        <w:rPr>
          <w:rtl/>
        </w:rPr>
      </w:pPr>
    </w:p>
    <w:p w:rsidR="00D57F53" w:rsidRDefault="00D57F53" w:rsidP="00FE4C94">
      <w:pPr>
        <w:rPr>
          <w:rtl/>
        </w:rPr>
      </w:pPr>
      <w:bookmarkStart w:id="9181" w:name="_ETM_Q26_475108"/>
      <w:bookmarkEnd w:id="9181"/>
      <w:r>
        <w:rPr>
          <w:rFonts w:hint="cs"/>
          <w:rtl/>
        </w:rPr>
        <w:t>אני רק מסביר. מיכאל</w:t>
      </w:r>
      <w:r w:rsidR="00FE4C94">
        <w:rPr>
          <w:rFonts w:hint="cs"/>
          <w:rtl/>
        </w:rPr>
        <w:t>,</w:t>
      </w:r>
      <w:r>
        <w:rPr>
          <w:rFonts w:hint="cs"/>
          <w:rtl/>
        </w:rPr>
        <w:t xml:space="preserve"> ידידי, אני </w:t>
      </w:r>
      <w:bookmarkStart w:id="9182" w:name="_ETM_Q26_480149"/>
      <w:bookmarkEnd w:id="9182"/>
      <w:r>
        <w:rPr>
          <w:rFonts w:hint="cs"/>
          <w:rtl/>
        </w:rPr>
        <w:t>רק מסביר.</w:t>
      </w:r>
      <w:bookmarkStart w:id="9183" w:name="_ETM_Q26_472538"/>
      <w:bookmarkStart w:id="9184" w:name="_ETM_Q26_472573"/>
      <w:bookmarkStart w:id="9185" w:name="_ETM_Q26_472652"/>
      <w:bookmarkStart w:id="9186" w:name="_ETM_Q26_480810"/>
      <w:bookmarkEnd w:id="9183"/>
      <w:bookmarkEnd w:id="9184"/>
      <w:bookmarkEnd w:id="9185"/>
      <w:bookmarkEnd w:id="9186"/>
      <w:r>
        <w:rPr>
          <w:rFonts w:hint="cs"/>
          <w:rtl/>
        </w:rPr>
        <w:t xml:space="preserve"> </w:t>
      </w:r>
      <w:r w:rsidRPr="00232855">
        <w:rPr>
          <w:rtl/>
        </w:rPr>
        <w:t xml:space="preserve">ככל </w:t>
      </w:r>
      <w:bookmarkStart w:id="9187" w:name="_ETM_Q26_481170"/>
      <w:bookmarkEnd w:id="9187"/>
      <w:r w:rsidRPr="00232855">
        <w:rPr>
          <w:rtl/>
        </w:rPr>
        <w:t xml:space="preserve">שזה </w:t>
      </w:r>
      <w:bookmarkStart w:id="9188" w:name="_ETM_Q26_481380"/>
      <w:bookmarkEnd w:id="9188"/>
      <w:r w:rsidRPr="00232855">
        <w:rPr>
          <w:rtl/>
        </w:rPr>
        <w:t xml:space="preserve">תלוי </w:t>
      </w:r>
      <w:bookmarkStart w:id="9189" w:name="_ETM_Q26_481650"/>
      <w:bookmarkEnd w:id="9189"/>
      <w:r w:rsidRPr="00232855">
        <w:rPr>
          <w:rtl/>
        </w:rPr>
        <w:t>בי</w:t>
      </w:r>
      <w:r>
        <w:rPr>
          <w:rFonts w:hint="cs"/>
          <w:rtl/>
        </w:rPr>
        <w:t xml:space="preserve"> –</w:t>
      </w:r>
      <w:r w:rsidRPr="00232855">
        <w:rPr>
          <w:rtl/>
        </w:rPr>
        <w:t xml:space="preserve"> </w:t>
      </w:r>
      <w:bookmarkStart w:id="9190" w:name="_ETM_Q26_481860"/>
      <w:bookmarkEnd w:id="9190"/>
      <w:r w:rsidRPr="00232855">
        <w:rPr>
          <w:rtl/>
        </w:rPr>
        <w:t xml:space="preserve">ומן </w:t>
      </w:r>
      <w:bookmarkStart w:id="9191" w:name="_ETM_Q26_482190"/>
      <w:bookmarkEnd w:id="9191"/>
      <w:r w:rsidRPr="00232855">
        <w:rPr>
          <w:rtl/>
        </w:rPr>
        <w:t xml:space="preserve">הסתם </w:t>
      </w:r>
      <w:bookmarkStart w:id="9192" w:name="_ETM_Q26_482399"/>
      <w:bookmarkEnd w:id="9192"/>
      <w:r w:rsidRPr="00232855">
        <w:rPr>
          <w:rtl/>
        </w:rPr>
        <w:t xml:space="preserve">הצעה </w:t>
      </w:r>
      <w:bookmarkStart w:id="9193" w:name="_ETM_Q26_482639"/>
      <w:bookmarkEnd w:id="9193"/>
      <w:r>
        <w:rPr>
          <w:rFonts w:hint="cs"/>
          <w:rtl/>
        </w:rPr>
        <w:t>כ</w:t>
      </w:r>
      <w:r w:rsidRPr="00232855">
        <w:rPr>
          <w:rtl/>
        </w:rPr>
        <w:t xml:space="preserve">זאת </w:t>
      </w:r>
      <w:bookmarkStart w:id="9194" w:name="_ETM_Q26_482790"/>
      <w:bookmarkEnd w:id="9194"/>
      <w:r w:rsidRPr="00232855">
        <w:rPr>
          <w:rtl/>
        </w:rPr>
        <w:t xml:space="preserve">לא </w:t>
      </w:r>
      <w:bookmarkStart w:id="9195" w:name="_ETM_Q26_482879"/>
      <w:bookmarkEnd w:id="9195"/>
      <w:r w:rsidRPr="00232855">
        <w:rPr>
          <w:rtl/>
        </w:rPr>
        <w:t xml:space="preserve">תעבור </w:t>
      </w:r>
      <w:bookmarkStart w:id="9196" w:name="_ETM_Q26_483149"/>
      <w:bookmarkEnd w:id="9196"/>
      <w:r w:rsidRPr="00232855">
        <w:rPr>
          <w:rtl/>
        </w:rPr>
        <w:t xml:space="preserve">בלי </w:t>
      </w:r>
      <w:bookmarkStart w:id="9197" w:name="_ETM_Q26_483300"/>
      <w:bookmarkEnd w:id="9197"/>
      <w:r>
        <w:rPr>
          <w:rtl/>
        </w:rPr>
        <w:t>הסכמ</w:t>
      </w:r>
      <w:r>
        <w:rPr>
          <w:rFonts w:hint="cs"/>
          <w:rtl/>
        </w:rPr>
        <w:t xml:space="preserve">ת שר אוצר – היא לא תעבור. </w:t>
      </w:r>
      <w:bookmarkStart w:id="9198" w:name="_ETM_Q26_482125"/>
      <w:bookmarkEnd w:id="9198"/>
      <w:r>
        <w:rPr>
          <w:rFonts w:hint="cs"/>
          <w:rtl/>
        </w:rPr>
        <w:t xml:space="preserve">יכול להיות שצריך להקים איזושהי ועדה ציבורית, להגיד לה לשבת </w:t>
      </w:r>
      <w:bookmarkStart w:id="9199" w:name="_ETM_Q26_484771"/>
      <w:bookmarkEnd w:id="9199"/>
      <w:r>
        <w:rPr>
          <w:rFonts w:hint="cs"/>
          <w:rtl/>
        </w:rPr>
        <w:t xml:space="preserve">על כל הקצבאות </w:t>
      </w:r>
      <w:r>
        <w:rPr>
          <w:rFonts w:hint="eastAsia"/>
          <w:rtl/>
        </w:rPr>
        <w:t>–</w:t>
      </w:r>
      <w:r>
        <w:rPr>
          <w:rFonts w:hint="cs"/>
          <w:rtl/>
        </w:rPr>
        <w:t xml:space="preserve"> מותר אחת ל- לא </w:t>
      </w:r>
      <w:bookmarkStart w:id="9200" w:name="_ETM_Q26_488202"/>
      <w:bookmarkEnd w:id="9200"/>
      <w:r>
        <w:rPr>
          <w:rFonts w:hint="cs"/>
          <w:rtl/>
        </w:rPr>
        <w:t xml:space="preserve">יודע מתי </w:t>
      </w:r>
      <w:r>
        <w:rPr>
          <w:rtl/>
        </w:rPr>
        <w:t>–</w:t>
      </w:r>
      <w:r>
        <w:rPr>
          <w:rFonts w:hint="cs"/>
          <w:rtl/>
        </w:rPr>
        <w:t xml:space="preserve"> אתה רוצה להגיד </w:t>
      </w:r>
      <w:bookmarkStart w:id="9201" w:name="_ETM_Q26_483570"/>
      <w:bookmarkStart w:id="9202" w:name="_ETM_Q26_490330"/>
      <w:bookmarkEnd w:id="9201"/>
      <w:bookmarkEnd w:id="9202"/>
      <w:r w:rsidRPr="00232855">
        <w:rPr>
          <w:rtl/>
        </w:rPr>
        <w:t xml:space="preserve">76 </w:t>
      </w:r>
      <w:bookmarkStart w:id="9203" w:name="_ETM_Q26_490719"/>
      <w:bookmarkEnd w:id="9203"/>
      <w:r w:rsidRPr="00232855">
        <w:rPr>
          <w:rtl/>
        </w:rPr>
        <w:t>שנה</w:t>
      </w:r>
      <w:r>
        <w:rPr>
          <w:rFonts w:hint="cs"/>
          <w:rtl/>
        </w:rPr>
        <w:t>,</w:t>
      </w:r>
      <w:r w:rsidRPr="00232855">
        <w:rPr>
          <w:rtl/>
        </w:rPr>
        <w:t xml:space="preserve"> </w:t>
      </w:r>
      <w:bookmarkStart w:id="9204" w:name="_ETM_Q26_490930"/>
      <w:bookmarkEnd w:id="9204"/>
      <w:r>
        <w:rPr>
          <w:rtl/>
        </w:rPr>
        <w:t>יכול</w:t>
      </w:r>
      <w:r>
        <w:rPr>
          <w:rFonts w:hint="cs"/>
          <w:rtl/>
        </w:rPr>
        <w:t xml:space="preserve"> להיות שזה</w:t>
      </w:r>
      <w:r w:rsidRPr="00232855">
        <w:rPr>
          <w:rtl/>
        </w:rPr>
        <w:t xml:space="preserve"> </w:t>
      </w:r>
      <w:bookmarkStart w:id="9205" w:name="_ETM_Q26_491170"/>
      <w:bookmarkEnd w:id="9205"/>
      <w:r w:rsidRPr="00232855">
        <w:rPr>
          <w:rtl/>
        </w:rPr>
        <w:t xml:space="preserve">יותר </w:t>
      </w:r>
      <w:bookmarkStart w:id="9206" w:name="_ETM_Q26_491410"/>
      <w:bookmarkEnd w:id="9206"/>
      <w:r w:rsidRPr="00232855">
        <w:rPr>
          <w:rtl/>
        </w:rPr>
        <w:t>מאוחר</w:t>
      </w:r>
      <w:r>
        <w:rPr>
          <w:rFonts w:hint="cs"/>
          <w:rtl/>
        </w:rPr>
        <w:t>,</w:t>
      </w:r>
      <w:r w:rsidRPr="00232855">
        <w:rPr>
          <w:rtl/>
        </w:rPr>
        <w:t xml:space="preserve"> </w:t>
      </w:r>
      <w:bookmarkStart w:id="9207" w:name="_ETM_Q26_491740"/>
      <w:bookmarkEnd w:id="9207"/>
      <w:r w:rsidRPr="00232855">
        <w:rPr>
          <w:rtl/>
        </w:rPr>
        <w:t>כמובן</w:t>
      </w:r>
      <w:r>
        <w:rPr>
          <w:rFonts w:hint="cs"/>
          <w:rtl/>
        </w:rPr>
        <w:t>,</w:t>
      </w:r>
      <w:r w:rsidRPr="00232855">
        <w:rPr>
          <w:rtl/>
        </w:rPr>
        <w:t xml:space="preserve"> </w:t>
      </w:r>
      <w:bookmarkStart w:id="9208" w:name="_ETM_Q26_492160"/>
      <w:bookmarkEnd w:id="9208"/>
      <w:r>
        <w:rPr>
          <w:rFonts w:hint="cs"/>
          <w:rtl/>
        </w:rPr>
        <w:t xml:space="preserve">דנו </w:t>
      </w:r>
      <w:bookmarkStart w:id="9209" w:name="_ETM_Q26_488175"/>
      <w:bookmarkEnd w:id="9209"/>
      <w:r>
        <w:rPr>
          <w:rFonts w:hint="cs"/>
          <w:rtl/>
        </w:rPr>
        <w:t>בזה – לשים</w:t>
      </w:r>
      <w:r w:rsidRPr="00232855">
        <w:rPr>
          <w:rtl/>
        </w:rPr>
        <w:t xml:space="preserve"> </w:t>
      </w:r>
      <w:bookmarkStart w:id="9210" w:name="_ETM_Q26_493669"/>
      <w:bookmarkEnd w:id="9210"/>
      <w:r w:rsidRPr="00232855">
        <w:rPr>
          <w:rtl/>
        </w:rPr>
        <w:t xml:space="preserve">איזושהי </w:t>
      </w:r>
      <w:bookmarkStart w:id="9211" w:name="_ETM_Q26_493910"/>
      <w:bookmarkEnd w:id="9211"/>
      <w:r w:rsidRPr="00232855">
        <w:rPr>
          <w:rtl/>
        </w:rPr>
        <w:t xml:space="preserve">ועדה </w:t>
      </w:r>
      <w:bookmarkStart w:id="9212" w:name="_ETM_Q26_494209"/>
      <w:bookmarkEnd w:id="9212"/>
      <w:r w:rsidRPr="00232855">
        <w:rPr>
          <w:rtl/>
        </w:rPr>
        <w:t xml:space="preserve">ציבורית </w:t>
      </w:r>
      <w:bookmarkStart w:id="9213" w:name="_ETM_Q26_494570"/>
      <w:bookmarkEnd w:id="9213"/>
      <w:r w:rsidRPr="00232855">
        <w:rPr>
          <w:rtl/>
        </w:rPr>
        <w:t>רצינית</w:t>
      </w:r>
      <w:r>
        <w:rPr>
          <w:rFonts w:hint="cs"/>
          <w:rtl/>
        </w:rPr>
        <w:t>,</w:t>
      </w:r>
      <w:r w:rsidRPr="00232855">
        <w:rPr>
          <w:rtl/>
        </w:rPr>
        <w:t xml:space="preserve"> </w:t>
      </w:r>
      <w:bookmarkStart w:id="9214" w:name="_ETM_Q26_495589"/>
      <w:bookmarkEnd w:id="9214"/>
      <w:r w:rsidRPr="00232855">
        <w:rPr>
          <w:rtl/>
        </w:rPr>
        <w:t xml:space="preserve">לתת </w:t>
      </w:r>
      <w:bookmarkStart w:id="9215" w:name="_ETM_Q26_495860"/>
      <w:bookmarkEnd w:id="9215"/>
      <w:r w:rsidRPr="00232855">
        <w:rPr>
          <w:rtl/>
        </w:rPr>
        <w:t xml:space="preserve">לה </w:t>
      </w:r>
      <w:bookmarkStart w:id="9216" w:name="_ETM_Q26_495950"/>
      <w:bookmarkEnd w:id="9216"/>
      <w:r w:rsidRPr="00232855">
        <w:rPr>
          <w:rtl/>
        </w:rPr>
        <w:t xml:space="preserve">לבחון </w:t>
      </w:r>
      <w:bookmarkStart w:id="9217" w:name="_ETM_Q26_496250"/>
      <w:bookmarkEnd w:id="9217"/>
      <w:r w:rsidRPr="00232855">
        <w:rPr>
          <w:rtl/>
        </w:rPr>
        <w:t xml:space="preserve">את </w:t>
      </w:r>
      <w:bookmarkStart w:id="9218" w:name="_ETM_Q26_496339"/>
      <w:bookmarkEnd w:id="9218"/>
      <w:r w:rsidRPr="00232855">
        <w:rPr>
          <w:rtl/>
        </w:rPr>
        <w:t xml:space="preserve">זה </w:t>
      </w:r>
      <w:bookmarkStart w:id="9219" w:name="_ETM_Q26_496430"/>
      <w:bookmarkEnd w:id="9219"/>
      <w:r w:rsidRPr="00232855">
        <w:rPr>
          <w:rtl/>
        </w:rPr>
        <w:t xml:space="preserve">לפי </w:t>
      </w:r>
      <w:bookmarkStart w:id="9220" w:name="_ETM_Q26_496640"/>
      <w:bookmarkEnd w:id="9220"/>
      <w:r w:rsidRPr="00232855">
        <w:rPr>
          <w:rtl/>
        </w:rPr>
        <w:t xml:space="preserve">סוגי </w:t>
      </w:r>
      <w:bookmarkStart w:id="9221" w:name="_ETM_Q26_496910"/>
      <w:bookmarkEnd w:id="9221"/>
      <w:r w:rsidRPr="00232855">
        <w:rPr>
          <w:rtl/>
        </w:rPr>
        <w:t>הקצבאות</w:t>
      </w:r>
      <w:r>
        <w:rPr>
          <w:rFonts w:hint="cs"/>
          <w:rtl/>
        </w:rPr>
        <w:t>,</w:t>
      </w:r>
      <w:r w:rsidRPr="00232855">
        <w:rPr>
          <w:rtl/>
        </w:rPr>
        <w:t xml:space="preserve"> </w:t>
      </w:r>
      <w:bookmarkStart w:id="9222" w:name="_ETM_Q26_497449"/>
      <w:bookmarkEnd w:id="9222"/>
      <w:r w:rsidRPr="00232855">
        <w:rPr>
          <w:rtl/>
        </w:rPr>
        <w:t xml:space="preserve">להמליץ </w:t>
      </w:r>
      <w:bookmarkStart w:id="9223" w:name="_ETM_Q26_497930"/>
      <w:bookmarkEnd w:id="9223"/>
      <w:r w:rsidRPr="00232855">
        <w:rPr>
          <w:rtl/>
        </w:rPr>
        <w:t>המלצות</w:t>
      </w:r>
      <w:r>
        <w:rPr>
          <w:rFonts w:hint="cs"/>
          <w:rtl/>
        </w:rPr>
        <w:t>,</w:t>
      </w:r>
      <w:r w:rsidRPr="00232855">
        <w:rPr>
          <w:rtl/>
        </w:rPr>
        <w:t xml:space="preserve"> </w:t>
      </w:r>
      <w:bookmarkStart w:id="9224" w:name="_ETM_Q26_498500"/>
      <w:bookmarkEnd w:id="9224"/>
      <w:r w:rsidRPr="00232855">
        <w:rPr>
          <w:rtl/>
        </w:rPr>
        <w:t xml:space="preserve">לעשות </w:t>
      </w:r>
      <w:bookmarkStart w:id="9225" w:name="_ETM_Q26_498770"/>
      <w:bookmarkEnd w:id="9225"/>
      <w:r w:rsidRPr="00232855">
        <w:rPr>
          <w:rtl/>
        </w:rPr>
        <w:t xml:space="preserve">על </w:t>
      </w:r>
      <w:bookmarkStart w:id="9226" w:name="_ETM_Q26_498860"/>
      <w:bookmarkEnd w:id="9226"/>
      <w:r w:rsidRPr="00232855">
        <w:rPr>
          <w:rtl/>
        </w:rPr>
        <w:t xml:space="preserve">זה </w:t>
      </w:r>
      <w:bookmarkStart w:id="9227" w:name="_ETM_Q26_498980"/>
      <w:bookmarkEnd w:id="9227"/>
      <w:r w:rsidRPr="00232855">
        <w:rPr>
          <w:rtl/>
        </w:rPr>
        <w:t xml:space="preserve">דיון </w:t>
      </w:r>
      <w:bookmarkStart w:id="9228" w:name="_ETM_Q26_499430"/>
      <w:bookmarkEnd w:id="9228"/>
      <w:r w:rsidRPr="00232855">
        <w:rPr>
          <w:rtl/>
        </w:rPr>
        <w:t xml:space="preserve">מסודר </w:t>
      </w:r>
      <w:bookmarkStart w:id="9229" w:name="_ETM_Q26_499970"/>
      <w:bookmarkEnd w:id="9229"/>
      <w:r w:rsidRPr="00232855">
        <w:rPr>
          <w:rtl/>
        </w:rPr>
        <w:t xml:space="preserve">ולקבל </w:t>
      </w:r>
      <w:bookmarkStart w:id="9230" w:name="_ETM_Q26_500330"/>
      <w:bookmarkEnd w:id="9230"/>
      <w:r w:rsidRPr="00232855">
        <w:rPr>
          <w:rtl/>
        </w:rPr>
        <w:t>החלטה</w:t>
      </w:r>
      <w:r>
        <w:rPr>
          <w:rFonts w:hint="cs"/>
          <w:rtl/>
        </w:rPr>
        <w:t>.</w:t>
      </w:r>
      <w:r w:rsidRPr="00232855">
        <w:rPr>
          <w:rtl/>
        </w:rPr>
        <w:t xml:space="preserve"> </w:t>
      </w:r>
      <w:bookmarkStart w:id="9231" w:name="_ETM_Q26_501089"/>
      <w:bookmarkEnd w:id="9231"/>
      <w:r w:rsidRPr="00232855">
        <w:rPr>
          <w:rtl/>
        </w:rPr>
        <w:t xml:space="preserve">אבל </w:t>
      </w:r>
      <w:bookmarkStart w:id="9232" w:name="_ETM_Q26_501330"/>
      <w:bookmarkEnd w:id="9232"/>
      <w:r w:rsidRPr="00232855">
        <w:rPr>
          <w:rtl/>
        </w:rPr>
        <w:t>אי</w:t>
      </w:r>
      <w:bookmarkStart w:id="9233" w:name="_ETM_Q26_501360"/>
      <w:bookmarkEnd w:id="9233"/>
      <w:r>
        <w:rPr>
          <w:rFonts w:hint="cs"/>
          <w:rtl/>
        </w:rPr>
        <w:t>-</w:t>
      </w:r>
      <w:r w:rsidRPr="00232855">
        <w:rPr>
          <w:rtl/>
        </w:rPr>
        <w:t xml:space="preserve">אפשר </w:t>
      </w:r>
      <w:bookmarkStart w:id="9234" w:name="_ETM_Q26_501539"/>
      <w:bookmarkEnd w:id="9234"/>
      <w:r w:rsidRPr="00232855">
        <w:rPr>
          <w:rtl/>
        </w:rPr>
        <w:t xml:space="preserve">לבודד </w:t>
      </w:r>
      <w:bookmarkStart w:id="9235" w:name="_ETM_Q26_501900"/>
      <w:bookmarkEnd w:id="9235"/>
      <w:r w:rsidRPr="00232855">
        <w:rPr>
          <w:rtl/>
        </w:rPr>
        <w:t xml:space="preserve">רק </w:t>
      </w:r>
      <w:bookmarkStart w:id="9236" w:name="_ETM_Q26_502140"/>
      <w:bookmarkEnd w:id="9236"/>
      <w:r w:rsidRPr="00232855">
        <w:rPr>
          <w:rtl/>
        </w:rPr>
        <w:t xml:space="preserve">את </w:t>
      </w:r>
      <w:bookmarkStart w:id="9237" w:name="_ETM_Q26_502680"/>
      <w:bookmarkEnd w:id="9237"/>
      <w:r w:rsidRPr="00232855">
        <w:rPr>
          <w:rtl/>
        </w:rPr>
        <w:t xml:space="preserve">קצבת </w:t>
      </w:r>
      <w:bookmarkStart w:id="9238" w:name="_ETM_Q26_503070"/>
      <w:bookmarkEnd w:id="9238"/>
      <w:r w:rsidRPr="00232855">
        <w:rPr>
          <w:rtl/>
        </w:rPr>
        <w:t>זקנה</w:t>
      </w:r>
      <w:r w:rsidR="00FE4C94">
        <w:rPr>
          <w:rFonts w:hint="cs"/>
          <w:rtl/>
        </w:rPr>
        <w:t>.</w:t>
      </w:r>
      <w:r w:rsidRPr="00232855">
        <w:rPr>
          <w:rtl/>
        </w:rPr>
        <w:t xml:space="preserve"> </w:t>
      </w:r>
      <w:bookmarkStart w:id="9239" w:name="_ETM_Q26_503550"/>
      <w:bookmarkStart w:id="9240" w:name="_ETM_Q26_503640"/>
      <w:bookmarkStart w:id="9241" w:name="_ETM_Q26_503850"/>
      <w:bookmarkStart w:id="9242" w:name="_ETM_Q26_504449"/>
      <w:bookmarkEnd w:id="9239"/>
      <w:bookmarkEnd w:id="9240"/>
      <w:bookmarkEnd w:id="9241"/>
      <w:bookmarkEnd w:id="9242"/>
      <w:r w:rsidRPr="00232855">
        <w:rPr>
          <w:rtl/>
        </w:rPr>
        <w:t xml:space="preserve">זה </w:t>
      </w:r>
      <w:bookmarkStart w:id="9243" w:name="_ETM_Q26_504600"/>
      <w:bookmarkEnd w:id="9243"/>
      <w:r w:rsidRPr="00232855">
        <w:rPr>
          <w:rtl/>
        </w:rPr>
        <w:t xml:space="preserve">נכון </w:t>
      </w:r>
      <w:bookmarkStart w:id="9244" w:name="_ETM_Q26_504900"/>
      <w:bookmarkEnd w:id="9244"/>
      <w:r w:rsidRPr="00232855">
        <w:rPr>
          <w:rtl/>
        </w:rPr>
        <w:t xml:space="preserve">בהרבה </w:t>
      </w:r>
      <w:bookmarkStart w:id="9245" w:name="_ETM_Q26_505200"/>
      <w:bookmarkEnd w:id="9245"/>
      <w:r w:rsidRPr="00232855">
        <w:rPr>
          <w:rtl/>
        </w:rPr>
        <w:t xml:space="preserve">מאוד </w:t>
      </w:r>
      <w:bookmarkStart w:id="9246" w:name="_ETM_Q26_505410"/>
      <w:bookmarkEnd w:id="9246"/>
      <w:r w:rsidRPr="00232855">
        <w:rPr>
          <w:rtl/>
        </w:rPr>
        <w:t>קצבאות</w:t>
      </w:r>
      <w:r>
        <w:rPr>
          <w:rFonts w:hint="cs"/>
          <w:rtl/>
        </w:rPr>
        <w:t>.</w:t>
      </w:r>
      <w:r w:rsidRPr="00232855">
        <w:rPr>
          <w:rtl/>
        </w:rPr>
        <w:t xml:space="preserve"> </w:t>
      </w:r>
      <w:bookmarkStart w:id="9247" w:name="_ETM_Q26_506070"/>
      <w:bookmarkEnd w:id="9247"/>
      <w:r w:rsidRPr="00232855">
        <w:rPr>
          <w:rtl/>
        </w:rPr>
        <w:t xml:space="preserve">מה </w:t>
      </w:r>
      <w:bookmarkStart w:id="9248" w:name="_ETM_Q26_506250"/>
      <w:bookmarkEnd w:id="9248"/>
      <w:r>
        <w:rPr>
          <w:rFonts w:hint="cs"/>
          <w:rtl/>
        </w:rPr>
        <w:t>היה?</w:t>
      </w:r>
      <w:bookmarkStart w:id="9249" w:name="_ETM_Q26_504123"/>
      <w:bookmarkEnd w:id="9249"/>
    </w:p>
    <w:p w:rsidR="00D57F53" w:rsidRDefault="00D57F53" w:rsidP="00FB0760">
      <w:pPr>
        <w:ind w:firstLine="0"/>
        <w:rPr>
          <w:rtl/>
        </w:rPr>
      </w:pPr>
      <w:bookmarkStart w:id="9250" w:name="_ETM_Q26_504249"/>
      <w:bookmarkStart w:id="9251" w:name="_ETM_Q26_504317"/>
      <w:bookmarkStart w:id="9252" w:name="_ETM_Q26_504356"/>
      <w:bookmarkEnd w:id="9250"/>
      <w:bookmarkEnd w:id="9251"/>
      <w:bookmarkEnd w:id="9252"/>
    </w:p>
    <w:p w:rsidR="00D57F53" w:rsidRDefault="00D57F53" w:rsidP="00FB0760">
      <w:pPr>
        <w:pStyle w:val="af5"/>
        <w:keepNext/>
        <w:rPr>
          <w:rtl/>
        </w:rPr>
      </w:pPr>
      <w:bookmarkStart w:id="9253" w:name="ET_interruption_5726_60"/>
      <w:r w:rsidRPr="000D0B2F">
        <w:rPr>
          <w:rStyle w:val="TagStyle"/>
          <w:rtl/>
        </w:rPr>
        <w:t xml:space="preserve"> &lt;&lt; קריאה &gt;&gt; </w:t>
      </w:r>
      <w:r>
        <w:rPr>
          <w:rtl/>
        </w:rPr>
        <w:t>ינון אזולאי (ש"ס):</w:t>
      </w:r>
      <w:r w:rsidRPr="000D0B2F">
        <w:rPr>
          <w:rStyle w:val="TagStyle"/>
          <w:rtl/>
        </w:rPr>
        <w:t xml:space="preserve"> &lt;&lt; קריאה &gt;&gt;</w:t>
      </w:r>
      <w:r>
        <w:rPr>
          <w:rtl/>
        </w:rPr>
        <w:t xml:space="preserve"> </w:t>
      </w:r>
      <w:bookmarkEnd w:id="9253"/>
    </w:p>
    <w:p w:rsidR="00D57F53" w:rsidRDefault="00D57F53" w:rsidP="00722C32">
      <w:pPr>
        <w:rPr>
          <w:rtl/>
        </w:rPr>
      </w:pPr>
    </w:p>
    <w:p w:rsidR="00D57F53" w:rsidRDefault="00D57F53" w:rsidP="00F45F24">
      <w:pPr>
        <w:rPr>
          <w:rtl/>
        </w:rPr>
      </w:pPr>
      <w:bookmarkStart w:id="9254" w:name="_ETM_Q26_504543"/>
      <w:bookmarkEnd w:id="9254"/>
      <w:r>
        <w:rPr>
          <w:rFonts w:hint="cs"/>
          <w:rtl/>
        </w:rPr>
        <w:t xml:space="preserve">לגבי המס שעלה, האחוז, האם לפנות לרשות המיסים? הרי יכול להיות </w:t>
      </w:r>
      <w:bookmarkStart w:id="9255" w:name="_ETM_Q26_512341"/>
      <w:bookmarkEnd w:id="9255"/>
      <w:r w:rsidR="00F45F24">
        <w:rPr>
          <w:rFonts w:hint="cs"/>
          <w:rtl/>
        </w:rPr>
        <w:t>– – –</w:t>
      </w:r>
    </w:p>
    <w:p w:rsidR="00D57F53" w:rsidRDefault="00D57F53" w:rsidP="00FB0760">
      <w:pPr>
        <w:ind w:firstLine="0"/>
        <w:rPr>
          <w:rtl/>
        </w:rPr>
      </w:pPr>
      <w:bookmarkStart w:id="9256" w:name="_ETM_Q26_502120"/>
      <w:bookmarkStart w:id="9257" w:name="_ETM_Q26_502278"/>
      <w:bookmarkStart w:id="9258" w:name="_ETM_Q26_502301"/>
      <w:bookmarkStart w:id="9259" w:name="_ETM_Q26_502364"/>
      <w:bookmarkEnd w:id="9256"/>
      <w:bookmarkEnd w:id="9257"/>
      <w:bookmarkEnd w:id="9258"/>
      <w:bookmarkEnd w:id="9259"/>
    </w:p>
    <w:p w:rsidR="00D57F53" w:rsidRDefault="00D57F53" w:rsidP="00FB0760">
      <w:pPr>
        <w:pStyle w:val="-"/>
        <w:keepNext/>
        <w:rPr>
          <w:rtl/>
        </w:rPr>
      </w:pPr>
      <w:bookmarkStart w:id="9260" w:name="ET_speakercontinue_6453_61"/>
      <w:r w:rsidRPr="000D0B2F">
        <w:rPr>
          <w:rStyle w:val="TagStyle"/>
          <w:rtl/>
        </w:rPr>
        <w:t xml:space="preserve"> &lt;&lt; דובר_המשך &gt;&gt; </w:t>
      </w:r>
      <w:r>
        <w:rPr>
          <w:rtl/>
        </w:rPr>
        <w:t>שר האוצר בצלאל סמוטריץ':</w:t>
      </w:r>
      <w:r w:rsidRPr="000D0B2F">
        <w:rPr>
          <w:rStyle w:val="TagStyle"/>
          <w:rtl/>
        </w:rPr>
        <w:t xml:space="preserve"> &lt;&lt; דובר_המשך &gt;&gt;</w:t>
      </w:r>
      <w:r>
        <w:rPr>
          <w:rtl/>
        </w:rPr>
        <w:t xml:space="preserve"> </w:t>
      </w:r>
      <w:bookmarkEnd w:id="9260"/>
    </w:p>
    <w:p w:rsidR="00D57F53" w:rsidRDefault="00D57F53" w:rsidP="00722C32">
      <w:pPr>
        <w:rPr>
          <w:rtl/>
        </w:rPr>
      </w:pPr>
    </w:p>
    <w:p w:rsidR="00D57F53" w:rsidRDefault="00D57F53" w:rsidP="00FE4C94">
      <w:pPr>
        <w:rPr>
          <w:rtl/>
        </w:rPr>
      </w:pPr>
      <w:bookmarkStart w:id="9261" w:name="_ETM_Q26_503158"/>
      <w:bookmarkEnd w:id="9261"/>
      <w:r>
        <w:rPr>
          <w:rFonts w:hint="cs"/>
          <w:rtl/>
        </w:rPr>
        <w:t>טוב, גם פה, ינון, תשמע, זה סוג של דיסוננס שמדברים עליו שנים.</w:t>
      </w:r>
      <w:bookmarkStart w:id="9262" w:name="_ETM_Q26_517220"/>
      <w:bookmarkEnd w:id="9262"/>
      <w:r>
        <w:rPr>
          <w:rFonts w:hint="cs"/>
          <w:rtl/>
        </w:rPr>
        <w:t xml:space="preserve"> </w:t>
      </w:r>
      <w:r w:rsidRPr="00232855">
        <w:rPr>
          <w:rtl/>
        </w:rPr>
        <w:t xml:space="preserve">אומרים </w:t>
      </w:r>
      <w:bookmarkStart w:id="9263" w:name="_ETM_Q26_517370"/>
      <w:bookmarkEnd w:id="9263"/>
      <w:r w:rsidRPr="00232855">
        <w:rPr>
          <w:rtl/>
        </w:rPr>
        <w:t xml:space="preserve">תמיד </w:t>
      </w:r>
      <w:bookmarkStart w:id="9264" w:name="_ETM_Q26_517579"/>
      <w:bookmarkEnd w:id="9264"/>
      <w:r>
        <w:rPr>
          <w:rFonts w:hint="cs"/>
          <w:rtl/>
        </w:rPr>
        <w:t>שלאף אחד במדינה</w:t>
      </w:r>
      <w:bookmarkStart w:id="9265" w:name="_ETM_Q26_516149"/>
      <w:bookmarkStart w:id="9266" w:name="_ETM_Q26_518450"/>
      <w:bookmarkStart w:id="9267" w:name="_ETM_Q26_518720"/>
      <w:bookmarkEnd w:id="9265"/>
      <w:bookmarkEnd w:id="9266"/>
      <w:bookmarkEnd w:id="9267"/>
      <w:r>
        <w:rPr>
          <w:rFonts w:hint="cs"/>
          <w:rtl/>
        </w:rPr>
        <w:t xml:space="preserve"> </w:t>
      </w:r>
      <w:r w:rsidRPr="00232855">
        <w:rPr>
          <w:rtl/>
        </w:rPr>
        <w:t xml:space="preserve">אין </w:t>
      </w:r>
      <w:bookmarkStart w:id="9268" w:name="_ETM_Q26_518779"/>
      <w:bookmarkEnd w:id="9268"/>
      <w:r w:rsidRPr="00232855">
        <w:rPr>
          <w:rtl/>
        </w:rPr>
        <w:t xml:space="preserve">אינטרס </w:t>
      </w:r>
      <w:bookmarkStart w:id="9269" w:name="_ETM_Q26_519140"/>
      <w:bookmarkEnd w:id="9269"/>
      <w:r w:rsidRPr="00232855">
        <w:rPr>
          <w:rtl/>
        </w:rPr>
        <w:t xml:space="preserve">להוריד </w:t>
      </w:r>
      <w:bookmarkStart w:id="9270" w:name="_ETM_Q26_519350"/>
      <w:bookmarkEnd w:id="9270"/>
      <w:r w:rsidRPr="00232855">
        <w:rPr>
          <w:rtl/>
        </w:rPr>
        <w:t xml:space="preserve">את </w:t>
      </w:r>
      <w:bookmarkStart w:id="9271" w:name="_ETM_Q26_519410"/>
      <w:bookmarkEnd w:id="9271"/>
      <w:r w:rsidRPr="00232855">
        <w:rPr>
          <w:rtl/>
        </w:rPr>
        <w:t>המחירים</w:t>
      </w:r>
      <w:r w:rsidR="00FE4C94">
        <w:rPr>
          <w:rFonts w:hint="cs"/>
          <w:rtl/>
        </w:rPr>
        <w:t>.</w:t>
      </w:r>
      <w:r w:rsidRPr="00232855">
        <w:rPr>
          <w:rtl/>
        </w:rPr>
        <w:t xml:space="preserve"> </w:t>
      </w:r>
      <w:bookmarkStart w:id="9272" w:name="_ETM_Q26_519770"/>
      <w:bookmarkEnd w:id="9272"/>
      <w:r w:rsidRPr="00232855">
        <w:rPr>
          <w:rtl/>
        </w:rPr>
        <w:t xml:space="preserve">הקבלנים </w:t>
      </w:r>
      <w:bookmarkStart w:id="9273" w:name="_ETM_Q26_520160"/>
      <w:bookmarkEnd w:id="9273"/>
      <w:r w:rsidRPr="00232855">
        <w:rPr>
          <w:rtl/>
        </w:rPr>
        <w:t xml:space="preserve">מרוויחים </w:t>
      </w:r>
      <w:bookmarkStart w:id="9274" w:name="_ETM_Q26_520520"/>
      <w:bookmarkEnd w:id="9274"/>
      <w:r w:rsidRPr="00232855">
        <w:rPr>
          <w:rtl/>
        </w:rPr>
        <w:t>הרבה</w:t>
      </w:r>
      <w:r>
        <w:rPr>
          <w:rFonts w:hint="cs"/>
          <w:rtl/>
        </w:rPr>
        <w:t xml:space="preserve">, </w:t>
      </w:r>
      <w:proofErr w:type="spellStart"/>
      <w:r>
        <w:rPr>
          <w:rFonts w:hint="cs"/>
          <w:rtl/>
        </w:rPr>
        <w:t>רמ"י</w:t>
      </w:r>
      <w:bookmarkStart w:id="9275" w:name="_ETM_Q26_520760"/>
      <w:bookmarkStart w:id="9276" w:name="_ETM_Q26_520940"/>
      <w:bookmarkEnd w:id="9275"/>
      <w:bookmarkEnd w:id="9276"/>
      <w:proofErr w:type="spellEnd"/>
      <w:r>
        <w:rPr>
          <w:rFonts w:hint="cs"/>
          <w:rtl/>
        </w:rPr>
        <w:t xml:space="preserve"> </w:t>
      </w:r>
      <w:r w:rsidRPr="00232855">
        <w:rPr>
          <w:rtl/>
        </w:rPr>
        <w:t xml:space="preserve">מכניסה </w:t>
      </w:r>
      <w:bookmarkStart w:id="9277" w:name="_ETM_Q26_521360"/>
      <w:bookmarkEnd w:id="9277"/>
      <w:r w:rsidRPr="00232855">
        <w:rPr>
          <w:rtl/>
        </w:rPr>
        <w:t>הרבה</w:t>
      </w:r>
      <w:r>
        <w:rPr>
          <w:rFonts w:hint="cs"/>
          <w:rtl/>
        </w:rPr>
        <w:t>,</w:t>
      </w:r>
      <w:r w:rsidRPr="00232855">
        <w:rPr>
          <w:rtl/>
        </w:rPr>
        <w:t xml:space="preserve"> </w:t>
      </w:r>
      <w:bookmarkStart w:id="9278" w:name="_ETM_Q26_521570"/>
      <w:bookmarkEnd w:id="9278"/>
      <w:r w:rsidRPr="00232855">
        <w:rPr>
          <w:rtl/>
        </w:rPr>
        <w:t xml:space="preserve">משרד </w:t>
      </w:r>
      <w:bookmarkStart w:id="9279" w:name="_ETM_Q26_521870"/>
      <w:bookmarkEnd w:id="9279"/>
      <w:r w:rsidRPr="00232855">
        <w:rPr>
          <w:rtl/>
        </w:rPr>
        <w:t xml:space="preserve">האוצר </w:t>
      </w:r>
      <w:bookmarkStart w:id="9280" w:name="_ETM_Q26_522079"/>
      <w:bookmarkEnd w:id="9280"/>
      <w:r w:rsidRPr="00232855">
        <w:rPr>
          <w:rtl/>
        </w:rPr>
        <w:t xml:space="preserve">מרוויח </w:t>
      </w:r>
      <w:bookmarkStart w:id="9281" w:name="_ETM_Q26_522350"/>
      <w:bookmarkEnd w:id="9281"/>
      <w:r>
        <w:rPr>
          <w:rFonts w:hint="cs"/>
          <w:rtl/>
        </w:rPr>
        <w:t xml:space="preserve">הרבה </w:t>
      </w:r>
      <w:r w:rsidRPr="00232855">
        <w:rPr>
          <w:rtl/>
        </w:rPr>
        <w:t>מיסים</w:t>
      </w:r>
      <w:r>
        <w:rPr>
          <w:rFonts w:hint="cs"/>
          <w:rtl/>
        </w:rPr>
        <w:t>. רק סתם לתקן את</w:t>
      </w:r>
      <w:bookmarkStart w:id="9282" w:name="_ETM_Q26_515283"/>
      <w:bookmarkEnd w:id="9282"/>
      <w:r>
        <w:rPr>
          <w:rFonts w:hint="cs"/>
          <w:rtl/>
        </w:rPr>
        <w:t xml:space="preserve"> זה, </w:t>
      </w:r>
      <w:bookmarkStart w:id="9283" w:name="_ETM_Q26_523040"/>
      <w:bookmarkStart w:id="9284" w:name="_ETM_Q26_524089"/>
      <w:bookmarkEnd w:id="9283"/>
      <w:bookmarkEnd w:id="9284"/>
      <w:r w:rsidRPr="00232855">
        <w:rPr>
          <w:rtl/>
        </w:rPr>
        <w:t xml:space="preserve">משרד </w:t>
      </w:r>
      <w:bookmarkStart w:id="9285" w:name="_ETM_Q26_524329"/>
      <w:bookmarkEnd w:id="9285"/>
      <w:r w:rsidRPr="00232855">
        <w:rPr>
          <w:rtl/>
        </w:rPr>
        <w:t xml:space="preserve">האוצר </w:t>
      </w:r>
      <w:bookmarkStart w:id="9286" w:name="_ETM_Q26_524540"/>
      <w:bookmarkEnd w:id="9286"/>
      <w:r w:rsidRPr="00232855">
        <w:rPr>
          <w:rtl/>
        </w:rPr>
        <w:t xml:space="preserve">לא </w:t>
      </w:r>
      <w:bookmarkStart w:id="9287" w:name="_ETM_Q26_524629"/>
      <w:bookmarkEnd w:id="9287"/>
      <w:r w:rsidRPr="00232855">
        <w:rPr>
          <w:rtl/>
        </w:rPr>
        <w:t>מרוויח</w:t>
      </w:r>
      <w:r>
        <w:rPr>
          <w:rFonts w:hint="cs"/>
          <w:rtl/>
        </w:rPr>
        <w:t>,</w:t>
      </w:r>
      <w:r w:rsidRPr="00232855">
        <w:rPr>
          <w:rtl/>
        </w:rPr>
        <w:t xml:space="preserve"> </w:t>
      </w:r>
      <w:bookmarkStart w:id="9288" w:name="_ETM_Q26_525260"/>
      <w:bookmarkEnd w:id="9288"/>
      <w:r>
        <w:rPr>
          <w:rFonts w:hint="cs"/>
          <w:rtl/>
        </w:rPr>
        <w:t xml:space="preserve">כן, זה לא הולך אלינו. </w:t>
      </w:r>
      <w:bookmarkStart w:id="9289" w:name="_ETM_Q26_526129"/>
      <w:bookmarkEnd w:id="9289"/>
      <w:r w:rsidRPr="00232855">
        <w:rPr>
          <w:rtl/>
        </w:rPr>
        <w:t xml:space="preserve">המדינה </w:t>
      </w:r>
      <w:bookmarkStart w:id="9290" w:name="_ETM_Q26_526610"/>
      <w:bookmarkEnd w:id="9290"/>
      <w:r w:rsidRPr="00232855">
        <w:rPr>
          <w:rtl/>
        </w:rPr>
        <w:t xml:space="preserve">מרוויחה </w:t>
      </w:r>
      <w:bookmarkStart w:id="9291" w:name="_ETM_Q26_527000"/>
      <w:bookmarkEnd w:id="9291"/>
      <w:r>
        <w:rPr>
          <w:rFonts w:hint="cs"/>
          <w:rtl/>
        </w:rPr>
        <w:t xml:space="preserve">ואחר </w:t>
      </w:r>
      <w:bookmarkStart w:id="9292" w:name="_ETM_Q26_527932"/>
      <w:bookmarkEnd w:id="9292"/>
      <w:r>
        <w:rPr>
          <w:rFonts w:hint="cs"/>
          <w:rtl/>
        </w:rPr>
        <w:t xml:space="preserve">כך משתמשת בזה. </w:t>
      </w:r>
      <w:bookmarkStart w:id="9293" w:name="_ETM_Q26_528160"/>
      <w:bookmarkEnd w:id="9293"/>
      <w:r w:rsidRPr="00232855">
        <w:rPr>
          <w:rtl/>
        </w:rPr>
        <w:t xml:space="preserve">עובדתית </w:t>
      </w:r>
      <w:bookmarkStart w:id="9294" w:name="_ETM_Q26_528520"/>
      <w:bookmarkEnd w:id="9294"/>
      <w:r w:rsidRPr="00232855">
        <w:rPr>
          <w:rtl/>
        </w:rPr>
        <w:t xml:space="preserve">זה </w:t>
      </w:r>
      <w:bookmarkStart w:id="9295" w:name="_ETM_Q26_528640"/>
      <w:bookmarkEnd w:id="9295"/>
      <w:r w:rsidRPr="00232855">
        <w:rPr>
          <w:rtl/>
        </w:rPr>
        <w:t xml:space="preserve">לא </w:t>
      </w:r>
      <w:bookmarkStart w:id="9296" w:name="_ETM_Q26_528730"/>
      <w:bookmarkEnd w:id="9296"/>
      <w:r w:rsidRPr="00232855">
        <w:rPr>
          <w:rtl/>
        </w:rPr>
        <w:t>ככה</w:t>
      </w:r>
      <w:r>
        <w:rPr>
          <w:rFonts w:hint="cs"/>
          <w:rtl/>
        </w:rPr>
        <w:t>.</w:t>
      </w:r>
      <w:r w:rsidRPr="00232855">
        <w:rPr>
          <w:rtl/>
        </w:rPr>
        <w:t xml:space="preserve"> </w:t>
      </w:r>
      <w:bookmarkStart w:id="9297" w:name="_ETM_Q26_528970"/>
      <w:bookmarkEnd w:id="9297"/>
    </w:p>
    <w:p w:rsidR="00D57F53" w:rsidRDefault="00D57F53" w:rsidP="00FB0760">
      <w:pPr>
        <w:rPr>
          <w:rtl/>
        </w:rPr>
      </w:pPr>
      <w:bookmarkStart w:id="9298" w:name="_ETM_Q26_530847"/>
      <w:bookmarkEnd w:id="9298"/>
    </w:p>
    <w:p w:rsidR="00D57F53" w:rsidRDefault="00D57F53" w:rsidP="00FB0760">
      <w:pPr>
        <w:rPr>
          <w:rtl/>
        </w:rPr>
      </w:pPr>
      <w:bookmarkStart w:id="9299" w:name="_ETM_Q26_531051"/>
      <w:bookmarkStart w:id="9300" w:name="_ETM_Q26_531087"/>
      <w:bookmarkStart w:id="9301" w:name="_ETM_Q26_531123"/>
      <w:bookmarkEnd w:id="9299"/>
      <w:bookmarkEnd w:id="9300"/>
      <w:bookmarkEnd w:id="9301"/>
      <w:r w:rsidRPr="00232855">
        <w:rPr>
          <w:rtl/>
        </w:rPr>
        <w:t xml:space="preserve">אני </w:t>
      </w:r>
      <w:bookmarkStart w:id="9302" w:name="_ETM_Q26_529089"/>
      <w:bookmarkEnd w:id="9302"/>
      <w:r w:rsidRPr="00232855">
        <w:rPr>
          <w:rtl/>
        </w:rPr>
        <w:t xml:space="preserve">אומר </w:t>
      </w:r>
      <w:bookmarkStart w:id="9303" w:name="_ETM_Q26_529270"/>
      <w:bookmarkEnd w:id="9303"/>
      <w:r w:rsidRPr="00232855">
        <w:rPr>
          <w:rtl/>
        </w:rPr>
        <w:t>לך</w:t>
      </w:r>
      <w:r>
        <w:rPr>
          <w:rFonts w:hint="cs"/>
          <w:rtl/>
        </w:rPr>
        <w:t>,</w:t>
      </w:r>
      <w:r w:rsidRPr="00232855">
        <w:rPr>
          <w:rtl/>
        </w:rPr>
        <w:t xml:space="preserve"> </w:t>
      </w:r>
      <w:bookmarkStart w:id="9304" w:name="_ETM_Q26_530029"/>
      <w:bookmarkEnd w:id="9304"/>
      <w:r w:rsidRPr="00232855">
        <w:rPr>
          <w:rtl/>
        </w:rPr>
        <w:t xml:space="preserve">כולנו </w:t>
      </w:r>
      <w:bookmarkStart w:id="9305" w:name="_ETM_Q26_530390"/>
      <w:bookmarkEnd w:id="9305"/>
      <w:r w:rsidRPr="00232855">
        <w:rPr>
          <w:rtl/>
        </w:rPr>
        <w:t xml:space="preserve">עובדים </w:t>
      </w:r>
      <w:bookmarkStart w:id="9306" w:name="_ETM_Q26_530630"/>
      <w:bookmarkEnd w:id="9306"/>
      <w:r w:rsidRPr="00232855">
        <w:rPr>
          <w:rtl/>
        </w:rPr>
        <w:t xml:space="preserve">בשקידה </w:t>
      </w:r>
      <w:bookmarkStart w:id="9307" w:name="_ETM_Q26_531020"/>
      <w:bookmarkEnd w:id="9307"/>
      <w:r w:rsidRPr="00232855">
        <w:rPr>
          <w:rtl/>
        </w:rPr>
        <w:t xml:space="preserve">ראויה </w:t>
      </w:r>
      <w:bookmarkStart w:id="9308" w:name="_ETM_Q26_531350"/>
      <w:bookmarkEnd w:id="9308"/>
      <w:r w:rsidRPr="00232855">
        <w:rPr>
          <w:rtl/>
        </w:rPr>
        <w:t xml:space="preserve">מאוד </w:t>
      </w:r>
      <w:bookmarkStart w:id="9309" w:name="_ETM_Q26_531740"/>
      <w:bookmarkEnd w:id="9309"/>
      <w:r w:rsidRPr="00232855">
        <w:rPr>
          <w:rtl/>
        </w:rPr>
        <w:t xml:space="preserve">כדי </w:t>
      </w:r>
      <w:bookmarkStart w:id="9310" w:name="_ETM_Q26_531920"/>
      <w:bookmarkEnd w:id="9310"/>
      <w:r w:rsidRPr="00232855">
        <w:rPr>
          <w:rtl/>
        </w:rPr>
        <w:t xml:space="preserve">להוזיל </w:t>
      </w:r>
      <w:bookmarkStart w:id="9311" w:name="_ETM_Q26_532130"/>
      <w:bookmarkEnd w:id="9311"/>
      <w:r w:rsidRPr="00232855">
        <w:rPr>
          <w:rtl/>
        </w:rPr>
        <w:t>מחירים</w:t>
      </w:r>
      <w:bookmarkStart w:id="9312" w:name="_ETM_Q26_532430"/>
      <w:bookmarkEnd w:id="9312"/>
      <w:r>
        <w:rPr>
          <w:rFonts w:hint="cs"/>
          <w:rtl/>
        </w:rPr>
        <w:t xml:space="preserve">. </w:t>
      </w:r>
      <w:bookmarkStart w:id="9313" w:name="_ETM_Q26_532910"/>
      <w:bookmarkStart w:id="9314" w:name="_ETM_Q26_533066"/>
      <w:bookmarkStart w:id="9315" w:name="_ETM_Q26_533165"/>
      <w:bookmarkStart w:id="9316" w:name="_ETM_Q26_533254"/>
      <w:bookmarkStart w:id="9317" w:name="_ETM_Q26_533330"/>
      <w:bookmarkEnd w:id="9313"/>
      <w:bookmarkEnd w:id="9314"/>
      <w:bookmarkEnd w:id="9315"/>
      <w:bookmarkEnd w:id="9316"/>
      <w:bookmarkEnd w:id="9317"/>
    </w:p>
    <w:p w:rsidR="00D57F53" w:rsidRDefault="00D57F53" w:rsidP="00FB0760">
      <w:pPr>
        <w:rPr>
          <w:rtl/>
        </w:rPr>
      </w:pPr>
    </w:p>
    <w:p w:rsidR="00D57F53" w:rsidRDefault="00D57F53" w:rsidP="00FB0760">
      <w:pPr>
        <w:pStyle w:val="af5"/>
        <w:keepNext/>
        <w:rPr>
          <w:rtl/>
        </w:rPr>
      </w:pPr>
      <w:r w:rsidRPr="00000966">
        <w:rPr>
          <w:rStyle w:val="TagStyle"/>
          <w:rtl/>
        </w:rPr>
        <w:t xml:space="preserve"> &lt;&lt; קריאה &gt;&gt; </w:t>
      </w:r>
      <w:r>
        <w:rPr>
          <w:rtl/>
        </w:rPr>
        <w:t>אורית פרקש הכהן (המחנה הממלכתי):</w:t>
      </w:r>
      <w:r w:rsidRPr="00000966">
        <w:rPr>
          <w:rStyle w:val="TagStyle"/>
          <w:rtl/>
        </w:rPr>
        <w:t xml:space="preserve"> &lt;&lt; קריאה &gt;&gt;</w:t>
      </w:r>
      <w:r>
        <w:rPr>
          <w:rtl/>
        </w:rPr>
        <w:t xml:space="preserve"> </w:t>
      </w:r>
    </w:p>
    <w:p w:rsidR="00D57F53" w:rsidRPr="00000966" w:rsidRDefault="00D57F53" w:rsidP="00FB0760">
      <w:pPr>
        <w:ind w:firstLine="0"/>
        <w:rPr>
          <w:rtl/>
          <w:lang w:eastAsia="he-IL"/>
        </w:rPr>
      </w:pPr>
    </w:p>
    <w:p w:rsidR="00D57F53" w:rsidRDefault="00D57F53" w:rsidP="00FB0760">
      <w:pPr>
        <w:rPr>
          <w:rtl/>
          <w:lang w:eastAsia="he-IL"/>
        </w:rPr>
      </w:pPr>
      <w:r>
        <w:rPr>
          <w:rFonts w:hint="cs"/>
          <w:rtl/>
          <w:lang w:eastAsia="he-IL"/>
        </w:rPr>
        <w:t xml:space="preserve">למה שלא תבחן את זה? </w:t>
      </w:r>
    </w:p>
    <w:p w:rsidR="00D57F53" w:rsidRDefault="00D57F53" w:rsidP="00FB0760">
      <w:pPr>
        <w:rPr>
          <w:rtl/>
        </w:rPr>
      </w:pPr>
      <w:bookmarkStart w:id="9318" w:name="_ETM_Q26_533457"/>
      <w:bookmarkEnd w:id="9318"/>
    </w:p>
    <w:p w:rsidR="00D57F53" w:rsidRDefault="00D57F53" w:rsidP="00FB0760">
      <w:pPr>
        <w:pStyle w:val="-"/>
        <w:keepNext/>
        <w:rPr>
          <w:rtl/>
        </w:rPr>
      </w:pPr>
      <w:r w:rsidRPr="008D6C5E">
        <w:rPr>
          <w:rStyle w:val="TagStyle"/>
          <w:rtl/>
        </w:rPr>
        <w:t xml:space="preserve"> &lt;&lt; דובר_המשך &gt;&gt; </w:t>
      </w:r>
      <w:r>
        <w:rPr>
          <w:rtl/>
        </w:rPr>
        <w:t>שר האוצר בצלאל סמוטריץ':</w:t>
      </w:r>
      <w:r w:rsidRPr="008D6C5E">
        <w:rPr>
          <w:rStyle w:val="TagStyle"/>
          <w:rtl/>
        </w:rPr>
        <w:t xml:space="preserve"> &lt;&lt; דובר_המשך &gt;&gt;</w:t>
      </w:r>
      <w:r>
        <w:rPr>
          <w:rtl/>
        </w:rPr>
        <w:t xml:space="preserve"> </w:t>
      </w:r>
    </w:p>
    <w:p w:rsidR="00D57F53" w:rsidRPr="008D6C5E" w:rsidRDefault="00D57F53" w:rsidP="00FB0760">
      <w:pPr>
        <w:ind w:firstLine="0"/>
        <w:rPr>
          <w:rtl/>
        </w:rPr>
      </w:pPr>
    </w:p>
    <w:p w:rsidR="00D57F53" w:rsidRDefault="00D57F53" w:rsidP="00FB0760">
      <w:pPr>
        <w:rPr>
          <w:rtl/>
        </w:rPr>
      </w:pPr>
      <w:bookmarkStart w:id="9319" w:name="_ETM_Q26_533494"/>
      <w:bookmarkStart w:id="9320" w:name="_ETM_Q26_533577"/>
      <w:bookmarkStart w:id="9321" w:name="_ETM_Q26_533613"/>
      <w:bookmarkStart w:id="9322" w:name="_ETM_Q26_533663"/>
      <w:bookmarkEnd w:id="9319"/>
      <w:bookmarkEnd w:id="9320"/>
      <w:bookmarkEnd w:id="9321"/>
      <w:bookmarkEnd w:id="9322"/>
      <w:r w:rsidRPr="00232855">
        <w:rPr>
          <w:rtl/>
        </w:rPr>
        <w:t xml:space="preserve">אין </w:t>
      </w:r>
      <w:bookmarkStart w:id="9323" w:name="_ETM_Q26_532580"/>
      <w:bookmarkEnd w:id="9323"/>
      <w:r w:rsidRPr="00232855">
        <w:rPr>
          <w:rtl/>
        </w:rPr>
        <w:t xml:space="preserve">אף </w:t>
      </w:r>
      <w:bookmarkStart w:id="9324" w:name="_ETM_Q26_532730"/>
      <w:bookmarkStart w:id="9325" w:name="_ETM_Q26_532940"/>
      <w:bookmarkEnd w:id="9324"/>
      <w:bookmarkEnd w:id="9325"/>
      <w:r>
        <w:rPr>
          <w:rFonts w:hint="cs"/>
          <w:rtl/>
        </w:rPr>
        <w:t xml:space="preserve">אחד </w:t>
      </w:r>
      <w:r w:rsidRPr="00232855">
        <w:rPr>
          <w:rtl/>
        </w:rPr>
        <w:t>אצלנו</w:t>
      </w:r>
      <w:r>
        <w:rPr>
          <w:rFonts w:hint="cs"/>
          <w:rtl/>
        </w:rPr>
        <w:t xml:space="preserve"> </w:t>
      </w:r>
      <w:r>
        <w:rPr>
          <w:rFonts w:hint="eastAsia"/>
          <w:rtl/>
        </w:rPr>
        <w:t>–</w:t>
      </w:r>
      <w:r w:rsidRPr="00232855">
        <w:rPr>
          <w:rtl/>
        </w:rPr>
        <w:t xml:space="preserve"> </w:t>
      </w:r>
      <w:bookmarkStart w:id="9326" w:name="_ETM_Q26_533950"/>
      <w:bookmarkEnd w:id="9326"/>
      <w:r w:rsidRPr="00232855">
        <w:rPr>
          <w:rtl/>
        </w:rPr>
        <w:t xml:space="preserve">ואני </w:t>
      </w:r>
      <w:bookmarkStart w:id="9327" w:name="_ETM_Q26_534219"/>
      <w:bookmarkStart w:id="9328" w:name="_ETM_Q26_534640"/>
      <w:bookmarkEnd w:id="9327"/>
      <w:bookmarkEnd w:id="9328"/>
      <w:r w:rsidRPr="00232855">
        <w:rPr>
          <w:rtl/>
        </w:rPr>
        <w:t xml:space="preserve">עושה </w:t>
      </w:r>
      <w:bookmarkStart w:id="9329" w:name="_ETM_Q26_534879"/>
      <w:bookmarkEnd w:id="9329"/>
      <w:r>
        <w:rPr>
          <w:rFonts w:hint="cs"/>
          <w:rtl/>
        </w:rPr>
        <w:t xml:space="preserve">על זה </w:t>
      </w:r>
      <w:r w:rsidRPr="00232855">
        <w:rPr>
          <w:rtl/>
        </w:rPr>
        <w:t xml:space="preserve">הרבה </w:t>
      </w:r>
      <w:bookmarkStart w:id="9330" w:name="_ETM_Q26_535059"/>
      <w:bookmarkEnd w:id="9330"/>
      <w:r w:rsidRPr="00232855">
        <w:rPr>
          <w:rtl/>
        </w:rPr>
        <w:t xml:space="preserve">מאוד </w:t>
      </w:r>
      <w:bookmarkStart w:id="9331" w:name="_ETM_Q26_535239"/>
      <w:bookmarkEnd w:id="9331"/>
      <w:r w:rsidRPr="00232855">
        <w:rPr>
          <w:rtl/>
        </w:rPr>
        <w:t xml:space="preserve">דיונים </w:t>
      </w:r>
      <w:bookmarkStart w:id="9332" w:name="_ETM_Q26_535600"/>
      <w:bookmarkEnd w:id="9332"/>
      <w:r w:rsidRPr="00232855">
        <w:rPr>
          <w:rtl/>
        </w:rPr>
        <w:t xml:space="preserve">עם </w:t>
      </w:r>
      <w:bookmarkStart w:id="9333" w:name="_ETM_Q26_535690"/>
      <w:bookmarkEnd w:id="9333"/>
      <w:r w:rsidRPr="00232855">
        <w:rPr>
          <w:rtl/>
        </w:rPr>
        <w:t>כולם</w:t>
      </w:r>
      <w:r>
        <w:rPr>
          <w:rFonts w:hint="cs"/>
          <w:rtl/>
        </w:rPr>
        <w:t xml:space="preserve">, </w:t>
      </w:r>
      <w:proofErr w:type="spellStart"/>
      <w:r>
        <w:rPr>
          <w:rFonts w:hint="cs"/>
          <w:rtl/>
        </w:rPr>
        <w:t>אג"ת</w:t>
      </w:r>
      <w:proofErr w:type="spellEnd"/>
      <w:r>
        <w:rPr>
          <w:rFonts w:hint="cs"/>
          <w:rtl/>
        </w:rPr>
        <w:t>,</w:t>
      </w:r>
      <w:bookmarkStart w:id="9334" w:name="_ETM_Q26_535187"/>
      <w:bookmarkStart w:id="9335" w:name="_ETM_Q26_536079"/>
      <w:bookmarkEnd w:id="9334"/>
      <w:bookmarkEnd w:id="9335"/>
      <w:r w:rsidRPr="00232855">
        <w:rPr>
          <w:rtl/>
        </w:rPr>
        <w:t xml:space="preserve"> </w:t>
      </w:r>
      <w:bookmarkStart w:id="9336" w:name="_ETM_Q26_536410"/>
      <w:bookmarkEnd w:id="9336"/>
      <w:r w:rsidRPr="00232855">
        <w:rPr>
          <w:rtl/>
        </w:rPr>
        <w:t xml:space="preserve">רשות </w:t>
      </w:r>
      <w:bookmarkStart w:id="9337" w:name="_ETM_Q26_536589"/>
      <w:bookmarkEnd w:id="9337"/>
      <w:r w:rsidRPr="00232855">
        <w:rPr>
          <w:rtl/>
        </w:rPr>
        <w:t>המיסים</w:t>
      </w:r>
      <w:bookmarkStart w:id="9338" w:name="_ETM_Q26_536800"/>
      <w:bookmarkEnd w:id="9338"/>
      <w:r>
        <w:rPr>
          <w:rFonts w:hint="cs"/>
          <w:rtl/>
        </w:rPr>
        <w:t xml:space="preserve"> </w:t>
      </w:r>
      <w:r>
        <w:rPr>
          <w:rFonts w:hint="eastAsia"/>
          <w:rtl/>
        </w:rPr>
        <w:t>–</w:t>
      </w:r>
      <w:r>
        <w:rPr>
          <w:rFonts w:hint="cs"/>
          <w:rtl/>
        </w:rPr>
        <w:t xml:space="preserve"> </w:t>
      </w:r>
      <w:r w:rsidRPr="00232855">
        <w:rPr>
          <w:rtl/>
        </w:rPr>
        <w:t xml:space="preserve">כולם </w:t>
      </w:r>
      <w:bookmarkStart w:id="9339" w:name="_ETM_Q26_537399"/>
      <w:bookmarkEnd w:id="9339"/>
      <w:r w:rsidRPr="00232855">
        <w:rPr>
          <w:rtl/>
        </w:rPr>
        <w:t>רתומים</w:t>
      </w:r>
      <w:r>
        <w:rPr>
          <w:rFonts w:hint="cs"/>
          <w:rtl/>
        </w:rPr>
        <w:t>,</w:t>
      </w:r>
      <w:r w:rsidRPr="00232855">
        <w:rPr>
          <w:rtl/>
        </w:rPr>
        <w:t xml:space="preserve"> </w:t>
      </w:r>
      <w:bookmarkStart w:id="9340" w:name="_ETM_Q26_538089"/>
      <w:bookmarkEnd w:id="9340"/>
      <w:r w:rsidRPr="00232855">
        <w:rPr>
          <w:rtl/>
        </w:rPr>
        <w:t xml:space="preserve">מבינים </w:t>
      </w:r>
      <w:bookmarkStart w:id="9341" w:name="_ETM_Q26_538510"/>
      <w:bookmarkEnd w:id="9341"/>
      <w:r w:rsidRPr="00232855">
        <w:rPr>
          <w:rtl/>
        </w:rPr>
        <w:t xml:space="preserve">שזה </w:t>
      </w:r>
      <w:bookmarkStart w:id="9342" w:name="_ETM_Q26_538809"/>
      <w:bookmarkEnd w:id="9342"/>
      <w:r w:rsidRPr="00232855">
        <w:rPr>
          <w:rtl/>
        </w:rPr>
        <w:t xml:space="preserve">האתגר </w:t>
      </w:r>
      <w:bookmarkStart w:id="9343" w:name="_ETM_Q26_539320"/>
      <w:bookmarkEnd w:id="9343"/>
      <w:r w:rsidRPr="00232855">
        <w:rPr>
          <w:rtl/>
        </w:rPr>
        <w:t xml:space="preserve">של </w:t>
      </w:r>
      <w:bookmarkStart w:id="9344" w:name="_ETM_Q26_539440"/>
      <w:bookmarkEnd w:id="9344"/>
      <w:r w:rsidRPr="00232855">
        <w:rPr>
          <w:rtl/>
        </w:rPr>
        <w:t xml:space="preserve">מדינת </w:t>
      </w:r>
      <w:bookmarkStart w:id="9345" w:name="_ETM_Q26_539680"/>
      <w:bookmarkEnd w:id="9345"/>
      <w:r w:rsidRPr="00232855">
        <w:rPr>
          <w:rtl/>
        </w:rPr>
        <w:t xml:space="preserve">ישראל </w:t>
      </w:r>
      <w:bookmarkStart w:id="9346" w:name="_ETM_Q26_540720"/>
      <w:bookmarkEnd w:id="9346"/>
      <w:r w:rsidRPr="00232855">
        <w:rPr>
          <w:rtl/>
        </w:rPr>
        <w:t xml:space="preserve">ורתומים </w:t>
      </w:r>
      <w:bookmarkStart w:id="9347" w:name="_ETM_Q26_541440"/>
      <w:bookmarkEnd w:id="9347"/>
      <w:r>
        <w:rPr>
          <w:rFonts w:hint="cs"/>
          <w:rtl/>
        </w:rPr>
        <w:t xml:space="preserve">לו. </w:t>
      </w:r>
    </w:p>
    <w:p w:rsidR="00D57F53" w:rsidRDefault="00D57F53" w:rsidP="00FB0760">
      <w:pPr>
        <w:rPr>
          <w:rtl/>
        </w:rPr>
      </w:pPr>
      <w:bookmarkStart w:id="9348" w:name="_ETM_Q26_539005"/>
      <w:bookmarkStart w:id="9349" w:name="_ETM_Q26_539100"/>
      <w:bookmarkStart w:id="9350" w:name="_ETM_Q26_539148"/>
      <w:bookmarkStart w:id="9351" w:name="_ETM_Q26_539242"/>
      <w:bookmarkEnd w:id="9348"/>
      <w:bookmarkEnd w:id="9349"/>
      <w:bookmarkEnd w:id="9350"/>
      <w:bookmarkEnd w:id="9351"/>
    </w:p>
    <w:p w:rsidR="00D57F53" w:rsidRDefault="00D57F53" w:rsidP="00FB0760">
      <w:pPr>
        <w:pStyle w:val="af5"/>
        <w:keepNext/>
        <w:rPr>
          <w:rtl/>
        </w:rPr>
      </w:pPr>
      <w:bookmarkStart w:id="9352" w:name="ET_interruption_5800_63"/>
      <w:r w:rsidRPr="00CD4306">
        <w:rPr>
          <w:rStyle w:val="TagStyle"/>
          <w:rtl/>
        </w:rPr>
        <w:t xml:space="preserve"> &lt;&lt; קריאה &gt;&gt; </w:t>
      </w:r>
      <w:r>
        <w:rPr>
          <w:rtl/>
        </w:rPr>
        <w:t>אורית פרקש הכהן (המחנה הממלכתי):</w:t>
      </w:r>
      <w:r w:rsidRPr="00CD4306">
        <w:rPr>
          <w:rStyle w:val="TagStyle"/>
          <w:rtl/>
        </w:rPr>
        <w:t xml:space="preserve"> &lt;&lt; קריאה &gt;&gt;</w:t>
      </w:r>
      <w:r>
        <w:rPr>
          <w:rtl/>
        </w:rPr>
        <w:t xml:space="preserve"> </w:t>
      </w:r>
      <w:bookmarkEnd w:id="9352"/>
    </w:p>
    <w:p w:rsidR="00D57F53" w:rsidRDefault="00D57F53" w:rsidP="00722C32">
      <w:pPr>
        <w:rPr>
          <w:rtl/>
        </w:rPr>
      </w:pPr>
    </w:p>
    <w:p w:rsidR="00D57F53" w:rsidRDefault="00F45F24" w:rsidP="00F45F24">
      <w:pPr>
        <w:rPr>
          <w:rtl/>
        </w:rPr>
      </w:pPr>
      <w:bookmarkStart w:id="9353" w:name="_ETM_Q26_543527"/>
      <w:bookmarkStart w:id="9354" w:name="_ETM_Q26_543803"/>
      <w:bookmarkStart w:id="9355" w:name="_ETM_Q26_543908"/>
      <w:bookmarkEnd w:id="9353"/>
      <w:bookmarkEnd w:id="9354"/>
      <w:bookmarkEnd w:id="9355"/>
      <w:r>
        <w:rPr>
          <w:rFonts w:hint="cs"/>
          <w:rtl/>
        </w:rPr>
        <w:t>– – –</w:t>
      </w:r>
    </w:p>
    <w:p w:rsidR="00D57F53" w:rsidRDefault="00D57F53" w:rsidP="00FB0760">
      <w:pPr>
        <w:ind w:firstLine="0"/>
        <w:rPr>
          <w:rtl/>
        </w:rPr>
      </w:pPr>
    </w:p>
    <w:p w:rsidR="00D57F53" w:rsidRDefault="00D57F53" w:rsidP="00FB0760">
      <w:pPr>
        <w:pStyle w:val="-"/>
        <w:keepNext/>
        <w:rPr>
          <w:rtl/>
        </w:rPr>
      </w:pPr>
      <w:r w:rsidRPr="00CD4306">
        <w:rPr>
          <w:rStyle w:val="TagStyle"/>
          <w:rtl/>
        </w:rPr>
        <w:t xml:space="preserve"> &lt;&lt; דובר_המשך &gt;&gt; </w:t>
      </w:r>
      <w:r>
        <w:rPr>
          <w:rtl/>
        </w:rPr>
        <w:t>שר האוצר בצלאל סמוטריץ':</w:t>
      </w:r>
      <w:r w:rsidRPr="00CD4306">
        <w:rPr>
          <w:rStyle w:val="TagStyle"/>
          <w:rtl/>
        </w:rPr>
        <w:t xml:space="preserve"> &lt;&lt; דובר_המשך &gt;&gt;</w:t>
      </w:r>
      <w:r>
        <w:rPr>
          <w:rtl/>
        </w:rPr>
        <w:t xml:space="preserve"> </w:t>
      </w:r>
    </w:p>
    <w:p w:rsidR="00D57F53" w:rsidRDefault="00D57F53" w:rsidP="00722C32">
      <w:pPr>
        <w:rPr>
          <w:rtl/>
        </w:rPr>
      </w:pPr>
    </w:p>
    <w:p w:rsidR="00D57F53" w:rsidRDefault="00D57F53" w:rsidP="00FE4C94">
      <w:pPr>
        <w:rPr>
          <w:rtl/>
        </w:rPr>
      </w:pPr>
      <w:bookmarkStart w:id="9356" w:name="_ETM_Q26_542649"/>
      <w:bookmarkEnd w:id="9356"/>
      <w:r w:rsidRPr="00232855">
        <w:rPr>
          <w:rtl/>
        </w:rPr>
        <w:t xml:space="preserve">אני </w:t>
      </w:r>
      <w:bookmarkStart w:id="9357" w:name="_ETM_Q26_542799"/>
      <w:bookmarkEnd w:id="9357"/>
      <w:r w:rsidRPr="00232855">
        <w:rPr>
          <w:rtl/>
        </w:rPr>
        <w:t xml:space="preserve">לא </w:t>
      </w:r>
      <w:bookmarkStart w:id="9358" w:name="_ETM_Q26_542859"/>
      <w:bookmarkEnd w:id="9358"/>
      <w:r w:rsidRPr="00232855">
        <w:rPr>
          <w:rtl/>
        </w:rPr>
        <w:t xml:space="preserve">רוצה </w:t>
      </w:r>
      <w:bookmarkStart w:id="9359" w:name="_ETM_Q26_542979"/>
      <w:bookmarkEnd w:id="9359"/>
      <w:r w:rsidRPr="00232855">
        <w:rPr>
          <w:rtl/>
        </w:rPr>
        <w:t xml:space="preserve">עכשיו </w:t>
      </w:r>
      <w:bookmarkStart w:id="9360" w:name="_ETM_Q26_543190"/>
      <w:bookmarkEnd w:id="9360"/>
      <w:r>
        <w:rPr>
          <w:rFonts w:hint="cs"/>
          <w:rtl/>
        </w:rPr>
        <w:t xml:space="preserve">להאריך. אני גם אסביר לך </w:t>
      </w:r>
      <w:bookmarkStart w:id="9361" w:name="_ETM_Q26_540670"/>
      <w:bookmarkEnd w:id="9361"/>
      <w:r>
        <w:rPr>
          <w:rFonts w:hint="cs"/>
          <w:rtl/>
        </w:rPr>
        <w:t>למה במקרו</w:t>
      </w:r>
      <w:bookmarkStart w:id="9362" w:name="_ETM_Q26_543639"/>
      <w:bookmarkStart w:id="9363" w:name="_ETM_Q26_544509"/>
      <w:bookmarkEnd w:id="9362"/>
      <w:bookmarkEnd w:id="9363"/>
      <w:r>
        <w:rPr>
          <w:rFonts w:hint="cs"/>
          <w:rtl/>
        </w:rPr>
        <w:t>-</w:t>
      </w:r>
      <w:r w:rsidRPr="00232855">
        <w:rPr>
          <w:rtl/>
        </w:rPr>
        <w:t xml:space="preserve">כלכלה </w:t>
      </w:r>
      <w:bookmarkStart w:id="9364" w:name="_ETM_Q26_545589"/>
      <w:bookmarkEnd w:id="9364"/>
      <w:r w:rsidRPr="00232855">
        <w:rPr>
          <w:rtl/>
        </w:rPr>
        <w:t xml:space="preserve">בסופו </w:t>
      </w:r>
      <w:bookmarkStart w:id="9365" w:name="_ETM_Q26_546009"/>
      <w:bookmarkEnd w:id="9365"/>
      <w:r w:rsidRPr="00232855">
        <w:rPr>
          <w:rtl/>
        </w:rPr>
        <w:t xml:space="preserve">של </w:t>
      </w:r>
      <w:bookmarkStart w:id="9366" w:name="_ETM_Q26_546159"/>
      <w:bookmarkEnd w:id="9366"/>
      <w:r w:rsidRPr="00232855">
        <w:rPr>
          <w:rtl/>
        </w:rPr>
        <w:t>דבר</w:t>
      </w:r>
      <w:bookmarkStart w:id="9367" w:name="_ETM_Q26_546810"/>
      <w:bookmarkEnd w:id="9367"/>
      <w:r>
        <w:rPr>
          <w:rFonts w:hint="cs"/>
          <w:rtl/>
        </w:rPr>
        <w:t xml:space="preserve"> </w:t>
      </w:r>
      <w:r w:rsidR="00FE4C94">
        <w:rPr>
          <w:rFonts w:hint="eastAsia"/>
          <w:rtl/>
        </w:rPr>
        <w:t>–</w:t>
      </w:r>
      <w:r w:rsidR="00FE4C94">
        <w:rPr>
          <w:rFonts w:hint="cs"/>
          <w:rtl/>
        </w:rPr>
        <w:t xml:space="preserve"> </w:t>
      </w:r>
      <w:r w:rsidRPr="00232855">
        <w:rPr>
          <w:rtl/>
        </w:rPr>
        <w:t xml:space="preserve">אמרתי </w:t>
      </w:r>
      <w:bookmarkStart w:id="9368" w:name="_ETM_Q26_547110"/>
      <w:bookmarkEnd w:id="9368"/>
      <w:r w:rsidRPr="00232855">
        <w:rPr>
          <w:rtl/>
        </w:rPr>
        <w:t xml:space="preserve">לך </w:t>
      </w:r>
      <w:bookmarkStart w:id="9369" w:name="_ETM_Q26_547229"/>
      <w:bookmarkEnd w:id="9369"/>
      <w:r w:rsidRPr="00232855">
        <w:rPr>
          <w:rtl/>
        </w:rPr>
        <w:t xml:space="preserve">קודם </w:t>
      </w:r>
      <w:bookmarkStart w:id="9370" w:name="_ETM_Q26_547470"/>
      <w:bookmarkEnd w:id="9370"/>
      <w:r w:rsidRPr="00232855">
        <w:rPr>
          <w:rtl/>
        </w:rPr>
        <w:t xml:space="preserve">שתחרות </w:t>
      </w:r>
      <w:bookmarkStart w:id="9371" w:name="_ETM_Q26_548009"/>
      <w:bookmarkEnd w:id="9371"/>
      <w:r>
        <w:rPr>
          <w:rFonts w:hint="cs"/>
          <w:rtl/>
        </w:rPr>
        <w:t xml:space="preserve">מייצרת שני דברים: עוד לפני שהיא מייצרת </w:t>
      </w:r>
      <w:bookmarkStart w:id="9372" w:name="_ETM_Q26_545730"/>
      <w:bookmarkEnd w:id="9372"/>
      <w:r>
        <w:rPr>
          <w:rFonts w:hint="cs"/>
          <w:rtl/>
        </w:rPr>
        <w:t>מחיר נמוך</w:t>
      </w:r>
      <w:bookmarkStart w:id="9373" w:name="_ETM_Q26_550810"/>
      <w:bookmarkEnd w:id="9373"/>
      <w:r>
        <w:rPr>
          <w:rFonts w:hint="cs"/>
          <w:rtl/>
        </w:rPr>
        <w:t>, היא מייצרת פריון גבוה. ופריון גבוה מי</w:t>
      </w:r>
      <w:bookmarkStart w:id="9374" w:name="_ETM_Q26_551227"/>
      <w:bookmarkEnd w:id="9374"/>
      <w:r>
        <w:rPr>
          <w:rFonts w:hint="cs"/>
          <w:rtl/>
        </w:rPr>
        <w:t xml:space="preserve">יצר בסוף גם צמיחה גדולה, </w:t>
      </w:r>
      <w:bookmarkStart w:id="9375" w:name="_ETM_Q26_554790"/>
      <w:bookmarkEnd w:id="9375"/>
      <w:r w:rsidRPr="00232855">
        <w:rPr>
          <w:rtl/>
        </w:rPr>
        <w:t xml:space="preserve">שוחק </w:t>
      </w:r>
      <w:bookmarkStart w:id="9376" w:name="_ETM_Q26_555690"/>
      <w:bookmarkEnd w:id="9376"/>
      <w:r w:rsidRPr="00232855">
        <w:rPr>
          <w:rtl/>
        </w:rPr>
        <w:t xml:space="preserve">לך </w:t>
      </w:r>
      <w:bookmarkStart w:id="9377" w:name="_ETM_Q26_555869"/>
      <w:bookmarkEnd w:id="9377"/>
      <w:r>
        <w:rPr>
          <w:rFonts w:hint="cs"/>
          <w:rtl/>
        </w:rPr>
        <w:t xml:space="preserve">את יחס החוב לתוצר </w:t>
      </w:r>
      <w:bookmarkStart w:id="9378" w:name="_ETM_Q26_554197"/>
      <w:bookmarkEnd w:id="9378"/>
      <w:r>
        <w:rPr>
          <w:rFonts w:hint="cs"/>
          <w:rtl/>
        </w:rPr>
        <w:t xml:space="preserve">ומגדיל </w:t>
      </w:r>
      <w:bookmarkStart w:id="9379" w:name="_ETM_Q26_557779"/>
      <w:bookmarkEnd w:id="9379"/>
      <w:r w:rsidRPr="00232855">
        <w:rPr>
          <w:rtl/>
        </w:rPr>
        <w:t xml:space="preserve">לך </w:t>
      </w:r>
      <w:bookmarkStart w:id="9380" w:name="_ETM_Q26_557929"/>
      <w:bookmarkEnd w:id="9380"/>
      <w:r w:rsidRPr="00232855">
        <w:rPr>
          <w:rtl/>
        </w:rPr>
        <w:t xml:space="preserve">את </w:t>
      </w:r>
      <w:bookmarkStart w:id="9381" w:name="_ETM_Q26_558020"/>
      <w:bookmarkEnd w:id="9381"/>
      <w:r w:rsidRPr="00232855">
        <w:rPr>
          <w:rtl/>
        </w:rPr>
        <w:t xml:space="preserve">הכנסות </w:t>
      </w:r>
      <w:bookmarkStart w:id="9382" w:name="_ETM_Q26_558319"/>
      <w:bookmarkEnd w:id="9382"/>
      <w:r w:rsidRPr="00232855">
        <w:rPr>
          <w:rtl/>
        </w:rPr>
        <w:t>המדינה</w:t>
      </w:r>
      <w:r>
        <w:rPr>
          <w:rFonts w:hint="cs"/>
          <w:rtl/>
        </w:rPr>
        <w:t>.</w:t>
      </w:r>
      <w:r w:rsidRPr="00232855">
        <w:rPr>
          <w:rtl/>
        </w:rPr>
        <w:t xml:space="preserve"> </w:t>
      </w:r>
      <w:bookmarkStart w:id="9383" w:name="_ETM_Q26_558950"/>
      <w:bookmarkEnd w:id="9383"/>
      <w:r w:rsidRPr="00232855">
        <w:rPr>
          <w:rtl/>
        </w:rPr>
        <w:t xml:space="preserve">אני </w:t>
      </w:r>
      <w:bookmarkStart w:id="9384" w:name="_ETM_Q26_559159"/>
      <w:bookmarkEnd w:id="9384"/>
      <w:r w:rsidRPr="00232855">
        <w:rPr>
          <w:rtl/>
        </w:rPr>
        <w:t xml:space="preserve">מעדיף </w:t>
      </w:r>
      <w:bookmarkStart w:id="9385" w:name="_ETM_Q26_559399"/>
      <w:bookmarkEnd w:id="9385"/>
      <w:r w:rsidRPr="00232855">
        <w:rPr>
          <w:rtl/>
        </w:rPr>
        <w:t xml:space="preserve">לקבל </w:t>
      </w:r>
      <w:bookmarkStart w:id="9386" w:name="_ETM_Q26_559670"/>
      <w:bookmarkEnd w:id="9386"/>
      <w:r w:rsidRPr="00232855">
        <w:rPr>
          <w:rtl/>
        </w:rPr>
        <w:t xml:space="preserve">את </w:t>
      </w:r>
      <w:bookmarkStart w:id="9387" w:name="_ETM_Q26_559729"/>
      <w:bookmarkEnd w:id="9387"/>
      <w:r w:rsidRPr="00232855">
        <w:rPr>
          <w:rtl/>
        </w:rPr>
        <w:t xml:space="preserve">ההכנסה </w:t>
      </w:r>
      <w:bookmarkStart w:id="9388" w:name="_ETM_Q26_560959"/>
      <w:bookmarkEnd w:id="9388"/>
      <w:r>
        <w:rPr>
          <w:rFonts w:hint="cs"/>
          <w:rtl/>
        </w:rPr>
        <w:t>מ</w:t>
      </w:r>
      <w:r w:rsidRPr="00232855">
        <w:rPr>
          <w:rtl/>
        </w:rPr>
        <w:t xml:space="preserve">היקף </w:t>
      </w:r>
      <w:bookmarkStart w:id="9389" w:name="_ETM_Q26_561289"/>
      <w:bookmarkEnd w:id="9389"/>
      <w:r w:rsidRPr="00232855">
        <w:rPr>
          <w:rtl/>
        </w:rPr>
        <w:t xml:space="preserve">פעילות </w:t>
      </w:r>
      <w:bookmarkStart w:id="9390" w:name="_ETM_Q26_561649"/>
      <w:bookmarkEnd w:id="9390"/>
      <w:r w:rsidRPr="00232855">
        <w:rPr>
          <w:rtl/>
        </w:rPr>
        <w:t xml:space="preserve">יותר </w:t>
      </w:r>
      <w:bookmarkStart w:id="9391" w:name="_ETM_Q26_561889"/>
      <w:bookmarkEnd w:id="9391"/>
      <w:r w:rsidRPr="00232855">
        <w:rPr>
          <w:rtl/>
        </w:rPr>
        <w:t xml:space="preserve">גדול </w:t>
      </w:r>
      <w:bookmarkStart w:id="9392" w:name="_ETM_Q26_562429"/>
      <w:bookmarkStart w:id="9393" w:name="_ETM_Q26_562579"/>
      <w:bookmarkEnd w:id="9392"/>
      <w:bookmarkEnd w:id="9393"/>
      <w:r>
        <w:rPr>
          <w:rFonts w:hint="cs"/>
          <w:rtl/>
        </w:rPr>
        <w:t>ו</w:t>
      </w:r>
      <w:r w:rsidRPr="00232855">
        <w:rPr>
          <w:rtl/>
        </w:rPr>
        <w:t xml:space="preserve">לא </w:t>
      </w:r>
      <w:bookmarkStart w:id="9394" w:name="_ETM_Q26_562639"/>
      <w:bookmarkEnd w:id="9394"/>
      <w:r>
        <w:rPr>
          <w:rFonts w:hint="cs"/>
          <w:rtl/>
        </w:rPr>
        <w:t>מ</w:t>
      </w:r>
      <w:r w:rsidRPr="00232855">
        <w:rPr>
          <w:rtl/>
        </w:rPr>
        <w:t xml:space="preserve">מחירים </w:t>
      </w:r>
      <w:bookmarkStart w:id="9395" w:name="_ETM_Q26_563029"/>
      <w:bookmarkEnd w:id="9395"/>
      <w:r w:rsidRPr="00232855">
        <w:rPr>
          <w:rtl/>
        </w:rPr>
        <w:t xml:space="preserve">יותר </w:t>
      </w:r>
      <w:bookmarkStart w:id="9396" w:name="_ETM_Q26_563179"/>
      <w:bookmarkEnd w:id="9396"/>
      <w:r w:rsidRPr="00232855">
        <w:rPr>
          <w:rtl/>
        </w:rPr>
        <w:t>גבוהים</w:t>
      </w:r>
      <w:r>
        <w:rPr>
          <w:rFonts w:hint="cs"/>
          <w:rtl/>
        </w:rPr>
        <w:t>.</w:t>
      </w:r>
      <w:r w:rsidRPr="00232855">
        <w:rPr>
          <w:rtl/>
        </w:rPr>
        <w:t xml:space="preserve"> </w:t>
      </w:r>
      <w:bookmarkStart w:id="9397" w:name="_ETM_Q26_563479"/>
      <w:bookmarkEnd w:id="9397"/>
      <w:r w:rsidRPr="00232855">
        <w:rPr>
          <w:rtl/>
        </w:rPr>
        <w:t xml:space="preserve">ולכן </w:t>
      </w:r>
      <w:bookmarkStart w:id="9398" w:name="_ETM_Q26_563749"/>
      <w:bookmarkEnd w:id="9398"/>
      <w:r w:rsidRPr="00232855">
        <w:rPr>
          <w:rtl/>
        </w:rPr>
        <w:t xml:space="preserve">אין </w:t>
      </w:r>
      <w:bookmarkStart w:id="9399" w:name="_ETM_Q26_563869"/>
      <w:bookmarkEnd w:id="9399"/>
      <w:r w:rsidRPr="00232855">
        <w:rPr>
          <w:rtl/>
        </w:rPr>
        <w:t xml:space="preserve">סתירה </w:t>
      </w:r>
      <w:bookmarkStart w:id="9400" w:name="_ETM_Q26_564469"/>
      <w:bookmarkEnd w:id="9400"/>
      <w:r w:rsidRPr="00232855">
        <w:rPr>
          <w:rtl/>
        </w:rPr>
        <w:t xml:space="preserve">בין </w:t>
      </w:r>
      <w:bookmarkStart w:id="9401" w:name="_ETM_Q26_564649"/>
      <w:bookmarkEnd w:id="9401"/>
      <w:r w:rsidRPr="00232855">
        <w:rPr>
          <w:rtl/>
        </w:rPr>
        <w:t xml:space="preserve">הפחתת </w:t>
      </w:r>
      <w:bookmarkStart w:id="9402" w:name="_ETM_Q26_564950"/>
      <w:bookmarkEnd w:id="9402"/>
      <w:r w:rsidRPr="00232855">
        <w:rPr>
          <w:rtl/>
        </w:rPr>
        <w:t xml:space="preserve">מחירים </w:t>
      </w:r>
      <w:bookmarkStart w:id="9403" w:name="_ETM_Q26_565249"/>
      <w:bookmarkEnd w:id="9403"/>
      <w:r>
        <w:rPr>
          <w:rFonts w:hint="cs"/>
          <w:rtl/>
        </w:rPr>
        <w:t xml:space="preserve">לבין </w:t>
      </w:r>
      <w:r w:rsidRPr="00232855">
        <w:rPr>
          <w:rtl/>
        </w:rPr>
        <w:t xml:space="preserve">הגדלת </w:t>
      </w:r>
      <w:bookmarkStart w:id="9404" w:name="_ETM_Q26_565640"/>
      <w:bookmarkEnd w:id="9404"/>
      <w:r>
        <w:rPr>
          <w:rFonts w:hint="cs"/>
          <w:rtl/>
        </w:rPr>
        <w:t>הכנסות</w:t>
      </w:r>
      <w:r w:rsidRPr="00232855">
        <w:rPr>
          <w:rtl/>
        </w:rPr>
        <w:t xml:space="preserve"> </w:t>
      </w:r>
      <w:bookmarkStart w:id="9405" w:name="_ETM_Q26_565969"/>
      <w:bookmarkEnd w:id="9405"/>
      <w:r w:rsidRPr="00232855">
        <w:rPr>
          <w:rtl/>
        </w:rPr>
        <w:t>מדינה</w:t>
      </w:r>
      <w:r>
        <w:rPr>
          <w:rFonts w:hint="cs"/>
          <w:rtl/>
        </w:rPr>
        <w:t>.</w:t>
      </w:r>
      <w:bookmarkStart w:id="9406" w:name="_ETM_Q26_566339"/>
      <w:bookmarkEnd w:id="9406"/>
    </w:p>
    <w:p w:rsidR="00D57F53" w:rsidRDefault="00D57F53" w:rsidP="00FB0760">
      <w:pPr>
        <w:ind w:firstLine="0"/>
        <w:rPr>
          <w:rtl/>
        </w:rPr>
      </w:pPr>
      <w:bookmarkStart w:id="9407" w:name="_ETM_Q26_564522"/>
      <w:bookmarkStart w:id="9408" w:name="_ETM_Q26_564639"/>
      <w:bookmarkStart w:id="9409" w:name="_ETM_Q26_564667"/>
      <w:bookmarkStart w:id="9410" w:name="_ETM_Q26_564760"/>
      <w:bookmarkEnd w:id="9407"/>
      <w:bookmarkEnd w:id="9408"/>
      <w:bookmarkEnd w:id="9409"/>
      <w:bookmarkEnd w:id="9410"/>
    </w:p>
    <w:p w:rsidR="00D57F53" w:rsidRDefault="00D57F53" w:rsidP="00FB0760">
      <w:pPr>
        <w:pStyle w:val="af6"/>
        <w:keepNext/>
        <w:rPr>
          <w:rtl/>
        </w:rPr>
      </w:pPr>
      <w:bookmarkStart w:id="9411" w:name="ET_yor_6598_65"/>
      <w:r w:rsidRPr="00185097">
        <w:rPr>
          <w:rStyle w:val="TagStyle"/>
          <w:rtl/>
        </w:rPr>
        <w:t xml:space="preserve"> &lt;&lt; יור &gt;&gt; </w:t>
      </w:r>
      <w:r>
        <w:rPr>
          <w:rtl/>
        </w:rPr>
        <w:t>היו"ר משה סולומון:</w:t>
      </w:r>
      <w:r w:rsidRPr="00185097">
        <w:rPr>
          <w:rStyle w:val="TagStyle"/>
          <w:rtl/>
        </w:rPr>
        <w:t xml:space="preserve"> &lt;&lt; יור &gt;&gt;</w:t>
      </w:r>
      <w:r>
        <w:rPr>
          <w:rtl/>
        </w:rPr>
        <w:t xml:space="preserve"> </w:t>
      </w:r>
      <w:bookmarkEnd w:id="9411"/>
    </w:p>
    <w:p w:rsidR="00D57F53" w:rsidRPr="00185097" w:rsidRDefault="00D57F53" w:rsidP="00FB0760">
      <w:pPr>
        <w:ind w:firstLine="0"/>
        <w:rPr>
          <w:rtl/>
        </w:rPr>
      </w:pPr>
      <w:bookmarkStart w:id="9412" w:name="_ETM_Q26_566356"/>
      <w:bookmarkEnd w:id="9412"/>
    </w:p>
    <w:p w:rsidR="00D57F53" w:rsidRDefault="00D57F53" w:rsidP="00FB0760">
      <w:pPr>
        <w:rPr>
          <w:rtl/>
        </w:rPr>
      </w:pPr>
      <w:bookmarkStart w:id="9413" w:name="_ETM_Q26_564810"/>
      <w:bookmarkStart w:id="9414" w:name="_ETM_Q26_564908"/>
      <w:bookmarkEnd w:id="9413"/>
      <w:bookmarkEnd w:id="9414"/>
      <w:r w:rsidRPr="00232855">
        <w:rPr>
          <w:rtl/>
        </w:rPr>
        <w:t xml:space="preserve">תודה </w:t>
      </w:r>
      <w:bookmarkStart w:id="9415" w:name="_ETM_Q26_567000"/>
      <w:bookmarkEnd w:id="9415"/>
      <w:r w:rsidRPr="00232855">
        <w:rPr>
          <w:rtl/>
        </w:rPr>
        <w:t>רבה</w:t>
      </w:r>
      <w:r>
        <w:rPr>
          <w:rFonts w:hint="cs"/>
          <w:rtl/>
        </w:rPr>
        <w:t>,</w:t>
      </w:r>
      <w:r w:rsidRPr="00232855">
        <w:rPr>
          <w:rtl/>
        </w:rPr>
        <w:t xml:space="preserve"> </w:t>
      </w:r>
      <w:bookmarkStart w:id="9416" w:name="_ETM_Q26_567390"/>
      <w:bookmarkEnd w:id="9416"/>
      <w:r w:rsidRPr="00232855">
        <w:rPr>
          <w:rtl/>
        </w:rPr>
        <w:t xml:space="preserve">אדוני </w:t>
      </w:r>
      <w:bookmarkStart w:id="9417" w:name="_ETM_Q26_567659"/>
      <w:bookmarkEnd w:id="9417"/>
      <w:r w:rsidRPr="00232855">
        <w:rPr>
          <w:rtl/>
        </w:rPr>
        <w:t>השר</w:t>
      </w:r>
      <w:r>
        <w:rPr>
          <w:rFonts w:hint="cs"/>
          <w:rtl/>
        </w:rPr>
        <w:t>.</w:t>
      </w:r>
      <w:r w:rsidRPr="00232855">
        <w:rPr>
          <w:rtl/>
        </w:rPr>
        <w:t xml:space="preserve"> </w:t>
      </w:r>
      <w:bookmarkStart w:id="9418" w:name="_ETM_Q26_568109"/>
      <w:bookmarkEnd w:id="9418"/>
      <w:r w:rsidRPr="00232855">
        <w:rPr>
          <w:rtl/>
        </w:rPr>
        <w:t xml:space="preserve">אם </w:t>
      </w:r>
      <w:bookmarkStart w:id="9419" w:name="_ETM_Q26_568229"/>
      <w:bookmarkEnd w:id="9419"/>
      <w:r w:rsidRPr="00232855">
        <w:rPr>
          <w:rtl/>
        </w:rPr>
        <w:t>כן</w:t>
      </w:r>
      <w:r>
        <w:rPr>
          <w:rFonts w:hint="cs"/>
          <w:rtl/>
        </w:rPr>
        <w:t>, המציעה, מה תרצי? להצביע על זה?</w:t>
      </w:r>
      <w:bookmarkStart w:id="9420" w:name="_ETM_Q26_568802"/>
      <w:bookmarkEnd w:id="9420"/>
      <w:r>
        <w:rPr>
          <w:rFonts w:hint="cs"/>
          <w:rtl/>
        </w:rPr>
        <w:t xml:space="preserve"> </w:t>
      </w:r>
    </w:p>
    <w:p w:rsidR="00D57F53" w:rsidRDefault="00D57F53" w:rsidP="00FB0760">
      <w:pPr>
        <w:ind w:firstLine="0"/>
        <w:rPr>
          <w:rtl/>
        </w:rPr>
      </w:pPr>
      <w:bookmarkStart w:id="9421" w:name="_ETM_Q26_571407"/>
      <w:bookmarkStart w:id="9422" w:name="_ETM_Q26_571555"/>
      <w:bookmarkStart w:id="9423" w:name="_ETM_Q26_571641"/>
      <w:bookmarkStart w:id="9424" w:name="_ETM_Q26_571709"/>
      <w:bookmarkEnd w:id="9421"/>
      <w:bookmarkEnd w:id="9422"/>
      <w:bookmarkEnd w:id="9423"/>
      <w:bookmarkEnd w:id="9424"/>
    </w:p>
    <w:p w:rsidR="00D57F53" w:rsidRDefault="00D57F53" w:rsidP="00FB0760">
      <w:pPr>
        <w:pStyle w:val="af5"/>
        <w:keepNext/>
        <w:rPr>
          <w:rtl/>
        </w:rPr>
      </w:pPr>
      <w:bookmarkStart w:id="9425" w:name="_ETM_Q26_570131"/>
      <w:bookmarkStart w:id="9426" w:name="_ETM_Q26_570313"/>
      <w:bookmarkStart w:id="9427" w:name="_ETM_Q26_570337"/>
      <w:bookmarkStart w:id="9428" w:name="_ETM_Q26_570416"/>
      <w:bookmarkEnd w:id="9425"/>
      <w:bookmarkEnd w:id="9426"/>
      <w:bookmarkEnd w:id="9427"/>
      <w:bookmarkEnd w:id="9428"/>
      <w:r w:rsidRPr="00185097">
        <w:rPr>
          <w:rStyle w:val="TagStyle"/>
          <w:rtl/>
        </w:rPr>
        <w:t xml:space="preserve">&lt;&lt; קריאה &gt;&gt; </w:t>
      </w:r>
      <w:r>
        <w:rPr>
          <w:rtl/>
        </w:rPr>
        <w:t>אורית פרקש הכהן (המחנה הממלכתי):</w:t>
      </w:r>
      <w:r w:rsidRPr="00185097">
        <w:rPr>
          <w:rStyle w:val="TagStyle"/>
          <w:rtl/>
        </w:rPr>
        <w:t xml:space="preserve"> &lt;&lt; קריאה &gt;&gt;</w:t>
      </w:r>
      <w:r>
        <w:rPr>
          <w:rtl/>
        </w:rPr>
        <w:t xml:space="preserve"> </w:t>
      </w:r>
    </w:p>
    <w:p w:rsidR="00D57F53" w:rsidRDefault="00D57F53" w:rsidP="00722C32">
      <w:pPr>
        <w:rPr>
          <w:rtl/>
        </w:rPr>
      </w:pPr>
    </w:p>
    <w:p w:rsidR="00D57F53" w:rsidRDefault="00D57F53" w:rsidP="00FB0760">
      <w:pPr>
        <w:rPr>
          <w:rtl/>
          <w:lang w:eastAsia="he-IL"/>
        </w:rPr>
      </w:pPr>
      <w:r>
        <w:rPr>
          <w:rFonts w:hint="cs"/>
          <w:rtl/>
          <w:lang w:eastAsia="he-IL"/>
        </w:rPr>
        <w:t xml:space="preserve">כן, להעביר את זה לדיון בוועדה. </w:t>
      </w:r>
    </w:p>
    <w:p w:rsidR="00D57F53" w:rsidRDefault="00D57F53" w:rsidP="00FB0760">
      <w:pPr>
        <w:ind w:firstLine="0"/>
        <w:rPr>
          <w:rtl/>
        </w:rPr>
      </w:pPr>
    </w:p>
    <w:p w:rsidR="00D57F53" w:rsidRDefault="00D57F53" w:rsidP="00FB0760">
      <w:pPr>
        <w:pStyle w:val="af6"/>
        <w:keepNext/>
        <w:rPr>
          <w:rtl/>
        </w:rPr>
      </w:pPr>
      <w:bookmarkStart w:id="9429" w:name="ET_yor_6598_67"/>
      <w:r w:rsidRPr="00185097">
        <w:rPr>
          <w:rStyle w:val="TagStyle"/>
          <w:rtl/>
        </w:rPr>
        <w:t xml:space="preserve"> &lt;&lt; יור &gt;&gt; </w:t>
      </w:r>
      <w:r>
        <w:rPr>
          <w:rtl/>
        </w:rPr>
        <w:t>היו"ר משה סולומון:</w:t>
      </w:r>
      <w:r w:rsidRPr="00185097">
        <w:rPr>
          <w:rStyle w:val="TagStyle"/>
          <w:rtl/>
        </w:rPr>
        <w:t xml:space="preserve"> &lt;&lt; יור &gt;&gt;</w:t>
      </w:r>
      <w:r>
        <w:rPr>
          <w:rtl/>
        </w:rPr>
        <w:t xml:space="preserve"> </w:t>
      </w:r>
      <w:bookmarkEnd w:id="9429"/>
    </w:p>
    <w:p w:rsidR="00D57F53" w:rsidRDefault="00D57F53" w:rsidP="00722C32">
      <w:pPr>
        <w:rPr>
          <w:rtl/>
        </w:rPr>
      </w:pPr>
    </w:p>
    <w:p w:rsidR="00D57F53" w:rsidRDefault="00D57F53" w:rsidP="00F45F24">
      <w:pPr>
        <w:rPr>
          <w:rtl/>
        </w:rPr>
      </w:pPr>
      <w:bookmarkStart w:id="9430" w:name="_ETM_Q26_571412"/>
      <w:bookmarkEnd w:id="9430"/>
      <w:r>
        <w:rPr>
          <w:rFonts w:hint="cs"/>
          <w:rtl/>
        </w:rPr>
        <w:t xml:space="preserve">אתה נתת תשובה, </w:t>
      </w:r>
      <w:bookmarkStart w:id="9431" w:name="_ETM_Q26_573278"/>
      <w:bookmarkEnd w:id="9431"/>
      <w:r>
        <w:rPr>
          <w:rFonts w:hint="cs"/>
          <w:rtl/>
        </w:rPr>
        <w:t xml:space="preserve">עכשיו היא צריכה להחליט מה </w:t>
      </w:r>
      <w:r w:rsidR="00F45F24">
        <w:rPr>
          <w:rFonts w:hint="cs"/>
          <w:rtl/>
        </w:rPr>
        <w:t>– – –</w:t>
      </w:r>
    </w:p>
    <w:p w:rsidR="00D57F53" w:rsidRDefault="00D57F53" w:rsidP="00FB0760">
      <w:pPr>
        <w:ind w:firstLine="0"/>
        <w:rPr>
          <w:rtl/>
        </w:rPr>
      </w:pPr>
      <w:bookmarkStart w:id="9432" w:name="_ETM_Q26_574258"/>
      <w:bookmarkStart w:id="9433" w:name="_ETM_Q26_574446"/>
      <w:bookmarkStart w:id="9434" w:name="_ETM_Q26_574480"/>
      <w:bookmarkStart w:id="9435" w:name="_ETM_Q26_574560"/>
      <w:bookmarkEnd w:id="9432"/>
      <w:bookmarkEnd w:id="9433"/>
      <w:bookmarkEnd w:id="9434"/>
      <w:bookmarkEnd w:id="9435"/>
    </w:p>
    <w:p w:rsidR="00D57F53" w:rsidRDefault="00D57F53" w:rsidP="00FB0760">
      <w:pPr>
        <w:pStyle w:val="af5"/>
        <w:keepNext/>
        <w:rPr>
          <w:rtl/>
        </w:rPr>
      </w:pPr>
      <w:r w:rsidRPr="00185097">
        <w:rPr>
          <w:rStyle w:val="TagStyle"/>
          <w:rtl/>
        </w:rPr>
        <w:t xml:space="preserve">&lt;&lt; קריאה &gt;&gt; </w:t>
      </w:r>
      <w:r>
        <w:rPr>
          <w:rtl/>
        </w:rPr>
        <w:t>שר האוצר בצלאל סמוטריץ':</w:t>
      </w:r>
      <w:r w:rsidRPr="00185097">
        <w:rPr>
          <w:rStyle w:val="TagStyle"/>
          <w:rtl/>
        </w:rPr>
        <w:t xml:space="preserve"> &lt;&lt; קריאה &gt;&gt;</w:t>
      </w:r>
      <w:r>
        <w:rPr>
          <w:rtl/>
        </w:rPr>
        <w:t xml:space="preserve"> </w:t>
      </w:r>
    </w:p>
    <w:p w:rsidR="00D57F53" w:rsidRDefault="00D57F53" w:rsidP="00722C32">
      <w:pPr>
        <w:rPr>
          <w:rtl/>
        </w:rPr>
      </w:pPr>
    </w:p>
    <w:p w:rsidR="00D57F53" w:rsidRDefault="00FE4C94" w:rsidP="00F45F24">
      <w:pPr>
        <w:rPr>
          <w:rtl/>
        </w:rPr>
      </w:pPr>
      <w:bookmarkStart w:id="9436" w:name="_ETM_Q26_574617"/>
      <w:bookmarkStart w:id="9437" w:name="_ETM_Q26_574765"/>
      <w:bookmarkEnd w:id="9436"/>
      <w:bookmarkEnd w:id="9437"/>
      <w:r>
        <w:rPr>
          <w:rFonts w:hint="cs"/>
          <w:rtl/>
        </w:rPr>
        <w:t xml:space="preserve">מה אני מציע? </w:t>
      </w:r>
      <w:r w:rsidR="00D57F53">
        <w:rPr>
          <w:rFonts w:hint="cs"/>
          <w:rtl/>
        </w:rPr>
        <w:t xml:space="preserve">אני מציע </w:t>
      </w:r>
      <w:bookmarkStart w:id="9438" w:name="_ETM_Q26_578962"/>
      <w:bookmarkEnd w:id="9438"/>
      <w:r w:rsidR="00D57F53">
        <w:rPr>
          <w:rFonts w:hint="cs"/>
          <w:rtl/>
        </w:rPr>
        <w:t xml:space="preserve">שנסתפק בתשובה </w:t>
      </w:r>
      <w:r w:rsidR="00F45F24">
        <w:rPr>
          <w:rFonts w:hint="cs"/>
          <w:rtl/>
        </w:rPr>
        <w:t>– – –</w:t>
      </w:r>
    </w:p>
    <w:p w:rsidR="00D57F53" w:rsidRDefault="00D57F53" w:rsidP="00FB0760">
      <w:pPr>
        <w:ind w:firstLine="0"/>
        <w:rPr>
          <w:rtl/>
        </w:rPr>
      </w:pPr>
      <w:bookmarkStart w:id="9439" w:name="_ETM_Q26_577775"/>
      <w:bookmarkStart w:id="9440" w:name="_ETM_Q26_577885"/>
      <w:bookmarkStart w:id="9441" w:name="_ETM_Q26_577919"/>
      <w:bookmarkStart w:id="9442" w:name="_ETM_Q26_578035"/>
      <w:bookmarkEnd w:id="9439"/>
      <w:bookmarkEnd w:id="9440"/>
      <w:bookmarkEnd w:id="9441"/>
      <w:bookmarkEnd w:id="9442"/>
    </w:p>
    <w:p w:rsidR="00D57F53" w:rsidRDefault="00D57F53" w:rsidP="00FB0760">
      <w:pPr>
        <w:pStyle w:val="af6"/>
        <w:keepNext/>
        <w:rPr>
          <w:rtl/>
        </w:rPr>
      </w:pPr>
      <w:bookmarkStart w:id="9443" w:name="ET_yor_6598_70"/>
      <w:r w:rsidRPr="00D42927">
        <w:rPr>
          <w:rStyle w:val="TagStyle"/>
          <w:rtl/>
        </w:rPr>
        <w:t xml:space="preserve"> &lt;&lt; יור &gt;&gt; </w:t>
      </w:r>
      <w:r>
        <w:rPr>
          <w:rtl/>
        </w:rPr>
        <w:t>היו"ר משה סולומון:</w:t>
      </w:r>
      <w:r w:rsidRPr="00D42927">
        <w:rPr>
          <w:rStyle w:val="TagStyle"/>
          <w:rtl/>
        </w:rPr>
        <w:t xml:space="preserve"> &lt;&lt; יור &gt;&gt;</w:t>
      </w:r>
      <w:r>
        <w:rPr>
          <w:rtl/>
        </w:rPr>
        <w:t xml:space="preserve"> </w:t>
      </w:r>
      <w:bookmarkEnd w:id="9443"/>
    </w:p>
    <w:p w:rsidR="00D57F53" w:rsidRDefault="00D57F53" w:rsidP="00722C32">
      <w:pPr>
        <w:rPr>
          <w:rtl/>
        </w:rPr>
      </w:pPr>
    </w:p>
    <w:p w:rsidR="00D57F53" w:rsidRDefault="00D57F53" w:rsidP="00FB0760">
      <w:pPr>
        <w:rPr>
          <w:rtl/>
        </w:rPr>
      </w:pPr>
      <w:bookmarkStart w:id="9444" w:name="_ETM_Q26_580783"/>
      <w:bookmarkEnd w:id="9444"/>
      <w:r>
        <w:rPr>
          <w:rFonts w:hint="cs"/>
          <w:rtl/>
        </w:rPr>
        <w:t xml:space="preserve">תודה. אז </w:t>
      </w:r>
      <w:bookmarkStart w:id="9445" w:name="_ETM_Q26_579181"/>
      <w:bookmarkEnd w:id="9445"/>
      <w:r>
        <w:rPr>
          <w:rFonts w:hint="cs"/>
          <w:rtl/>
        </w:rPr>
        <w:t xml:space="preserve">אנחנו מסתפקים בתשובת השר. </w:t>
      </w:r>
      <w:bookmarkStart w:id="9446" w:name="_ETM_Q26_578188"/>
      <w:bookmarkStart w:id="9447" w:name="_ETM_Q26_578384"/>
      <w:bookmarkStart w:id="9448" w:name="_ETM_Q26_578411"/>
      <w:bookmarkStart w:id="9449" w:name="_ETM_Q26_578488"/>
      <w:bookmarkEnd w:id="9446"/>
      <w:bookmarkEnd w:id="9447"/>
      <w:bookmarkEnd w:id="9448"/>
      <w:bookmarkEnd w:id="9449"/>
    </w:p>
    <w:p w:rsidR="00D57F53" w:rsidRPr="002425B8" w:rsidRDefault="00D57F53" w:rsidP="00722C32">
      <w:pPr>
        <w:rPr>
          <w:rtl/>
        </w:rPr>
      </w:pPr>
      <w:bookmarkStart w:id="9450" w:name="_ETM_Q26_579784"/>
      <w:bookmarkEnd w:id="9450"/>
    </w:p>
    <w:p w:rsidR="00D57F53" w:rsidRDefault="00D57F53" w:rsidP="00FB0760">
      <w:pPr>
        <w:pStyle w:val="af5"/>
        <w:keepNext/>
        <w:rPr>
          <w:rtl/>
        </w:rPr>
      </w:pPr>
      <w:bookmarkStart w:id="9451" w:name="ET_interruption_6453_98"/>
      <w:r w:rsidRPr="00C37C3C">
        <w:rPr>
          <w:rStyle w:val="TagStyle"/>
          <w:rtl/>
        </w:rPr>
        <w:t xml:space="preserve"> &lt;&lt; קריאה &gt;&gt; </w:t>
      </w:r>
      <w:r>
        <w:rPr>
          <w:rtl/>
        </w:rPr>
        <w:t>שר האוצר בצלאל סמוטריץ':</w:t>
      </w:r>
      <w:r w:rsidRPr="00C37C3C">
        <w:rPr>
          <w:rStyle w:val="TagStyle"/>
          <w:rtl/>
        </w:rPr>
        <w:t xml:space="preserve"> &lt;&lt; קריאה &gt;&gt;</w:t>
      </w:r>
      <w:r>
        <w:rPr>
          <w:rtl/>
        </w:rPr>
        <w:t xml:space="preserve"> </w:t>
      </w:r>
      <w:bookmarkEnd w:id="9451"/>
    </w:p>
    <w:p w:rsidR="00D57F53" w:rsidRPr="00C37C3C" w:rsidRDefault="00D57F53" w:rsidP="00FB0760">
      <w:pPr>
        <w:ind w:firstLine="0"/>
        <w:rPr>
          <w:rtl/>
          <w:lang w:eastAsia="he-IL"/>
        </w:rPr>
      </w:pPr>
    </w:p>
    <w:p w:rsidR="00D57F53" w:rsidRDefault="00D57F53" w:rsidP="00FB0760">
      <w:pPr>
        <w:rPr>
          <w:rtl/>
        </w:rPr>
      </w:pPr>
      <w:bookmarkStart w:id="9452" w:name="_ETM_Q26_581932"/>
      <w:bookmarkStart w:id="9453" w:name="_ETM_Q26_582005"/>
      <w:bookmarkEnd w:id="9452"/>
      <w:bookmarkEnd w:id="9453"/>
      <w:r>
        <w:rPr>
          <w:rFonts w:hint="cs"/>
          <w:rtl/>
        </w:rPr>
        <w:t>אני מסתפק בתשובה כאן.</w:t>
      </w:r>
    </w:p>
    <w:p w:rsidR="00D57F53" w:rsidRDefault="00D57F53" w:rsidP="00FB0760">
      <w:pPr>
        <w:ind w:firstLine="0"/>
        <w:rPr>
          <w:rtl/>
        </w:rPr>
      </w:pPr>
      <w:bookmarkStart w:id="9454" w:name="_ETM_Q26_580295"/>
      <w:bookmarkStart w:id="9455" w:name="_ETM_Q26_580432"/>
      <w:bookmarkStart w:id="9456" w:name="_ETM_Q26_582990"/>
      <w:bookmarkStart w:id="9457" w:name="_ETM_Q26_583131"/>
      <w:bookmarkStart w:id="9458" w:name="_ETM_Q26_580605"/>
      <w:bookmarkStart w:id="9459" w:name="_ETM_Q26_580677"/>
      <w:bookmarkEnd w:id="9454"/>
      <w:bookmarkEnd w:id="9455"/>
      <w:bookmarkEnd w:id="9456"/>
      <w:bookmarkEnd w:id="9457"/>
      <w:bookmarkEnd w:id="9458"/>
      <w:bookmarkEnd w:id="9459"/>
    </w:p>
    <w:p w:rsidR="00D57F53" w:rsidRDefault="00D57F53" w:rsidP="00FB0760">
      <w:pPr>
        <w:pStyle w:val="af5"/>
        <w:keepNext/>
        <w:rPr>
          <w:rtl/>
        </w:rPr>
      </w:pPr>
      <w:bookmarkStart w:id="9460" w:name="ET_interruption_קריאה_73"/>
      <w:r w:rsidRPr="005079FF">
        <w:rPr>
          <w:rStyle w:val="TagStyle"/>
          <w:rtl/>
        </w:rPr>
        <w:t xml:space="preserve"> &lt;&lt; קריאה &gt;&gt; </w:t>
      </w:r>
      <w:r>
        <w:rPr>
          <w:rtl/>
        </w:rPr>
        <w:t>קריאה:</w:t>
      </w:r>
      <w:r w:rsidRPr="005079FF">
        <w:rPr>
          <w:rStyle w:val="TagStyle"/>
          <w:rtl/>
        </w:rPr>
        <w:t xml:space="preserve"> &lt;&lt; קריאה &gt;&gt;</w:t>
      </w:r>
      <w:r>
        <w:rPr>
          <w:rtl/>
        </w:rPr>
        <w:t xml:space="preserve"> </w:t>
      </w:r>
      <w:bookmarkEnd w:id="9460"/>
    </w:p>
    <w:p w:rsidR="00D57F53" w:rsidRDefault="00D57F53" w:rsidP="00722C32">
      <w:pPr>
        <w:rPr>
          <w:rtl/>
        </w:rPr>
      </w:pPr>
    </w:p>
    <w:p w:rsidR="00D57F53" w:rsidRDefault="00F45F24" w:rsidP="00F45F24">
      <w:pPr>
        <w:rPr>
          <w:rtl/>
        </w:rPr>
      </w:pPr>
      <w:bookmarkStart w:id="9461" w:name="_ETM_Q26_581976"/>
      <w:bookmarkStart w:id="9462" w:name="_ETM_Q26_582273"/>
      <w:bookmarkStart w:id="9463" w:name="_ETM_Q26_582372"/>
      <w:bookmarkEnd w:id="9461"/>
      <w:bookmarkEnd w:id="9462"/>
      <w:bookmarkEnd w:id="9463"/>
      <w:r>
        <w:rPr>
          <w:rFonts w:hint="cs"/>
          <w:rtl/>
        </w:rPr>
        <w:t>– – –</w:t>
      </w:r>
    </w:p>
    <w:p w:rsidR="00D57F53" w:rsidRDefault="00D57F53" w:rsidP="00FB0760">
      <w:pPr>
        <w:rPr>
          <w:rtl/>
        </w:rPr>
      </w:pPr>
      <w:bookmarkStart w:id="9464" w:name="_ETM_Q26_583060"/>
      <w:bookmarkStart w:id="9465" w:name="_ETM_Q26_583210"/>
      <w:bookmarkEnd w:id="9464"/>
      <w:bookmarkEnd w:id="9465"/>
    </w:p>
    <w:p w:rsidR="00D57F53" w:rsidRDefault="00D57F53" w:rsidP="00FB0760">
      <w:pPr>
        <w:pStyle w:val="af6"/>
        <w:keepNext/>
        <w:rPr>
          <w:rtl/>
        </w:rPr>
      </w:pPr>
      <w:bookmarkStart w:id="9466" w:name="ET_yor_6598_74"/>
      <w:r w:rsidRPr="005079FF">
        <w:rPr>
          <w:rStyle w:val="TagStyle"/>
          <w:rtl/>
        </w:rPr>
        <w:t xml:space="preserve"> &lt;&lt; יור &gt;&gt; </w:t>
      </w:r>
      <w:r>
        <w:rPr>
          <w:rtl/>
        </w:rPr>
        <w:t>היו"ר משה סולומון:</w:t>
      </w:r>
      <w:r w:rsidRPr="005079FF">
        <w:rPr>
          <w:rStyle w:val="TagStyle"/>
          <w:rtl/>
        </w:rPr>
        <w:t xml:space="preserve"> &lt;&lt; יור &gt;&gt;</w:t>
      </w:r>
      <w:r>
        <w:rPr>
          <w:rtl/>
        </w:rPr>
        <w:t xml:space="preserve"> </w:t>
      </w:r>
      <w:bookmarkEnd w:id="9466"/>
    </w:p>
    <w:p w:rsidR="00D57F53" w:rsidRDefault="00D57F53" w:rsidP="00722C32">
      <w:pPr>
        <w:rPr>
          <w:rtl/>
        </w:rPr>
      </w:pPr>
    </w:p>
    <w:p w:rsidR="00D57F53" w:rsidRDefault="00FE4C94" w:rsidP="00FB0760">
      <w:pPr>
        <w:rPr>
          <w:rtl/>
        </w:rPr>
      </w:pPr>
      <w:bookmarkStart w:id="9467" w:name="_ETM_Q26_584556"/>
      <w:bookmarkEnd w:id="9467"/>
      <w:r>
        <w:rPr>
          <w:rFonts w:hint="cs"/>
          <w:rtl/>
        </w:rPr>
        <w:t xml:space="preserve">זה </w:t>
      </w:r>
      <w:r w:rsidR="00D57F53">
        <w:rPr>
          <w:rFonts w:hint="cs"/>
          <w:rtl/>
        </w:rPr>
        <w:t xml:space="preserve">היא </w:t>
      </w:r>
      <w:bookmarkStart w:id="9468" w:name="_ETM_Q26_585076"/>
      <w:bookmarkEnd w:id="9468"/>
      <w:r w:rsidR="00D57F53">
        <w:rPr>
          <w:rFonts w:hint="cs"/>
          <w:rtl/>
        </w:rPr>
        <w:t>אומרת, לא?</w:t>
      </w:r>
    </w:p>
    <w:p w:rsidR="00D57F53" w:rsidRPr="005079FF" w:rsidRDefault="00D57F53" w:rsidP="00FB0760">
      <w:pPr>
        <w:rPr>
          <w:rtl/>
        </w:rPr>
      </w:pPr>
      <w:bookmarkStart w:id="9469" w:name="_ETM_Q26_581522"/>
      <w:bookmarkStart w:id="9470" w:name="_ETM_Q26_581664"/>
      <w:bookmarkEnd w:id="9469"/>
      <w:bookmarkEnd w:id="9470"/>
    </w:p>
    <w:p w:rsidR="00D57F53" w:rsidRDefault="00D57F53" w:rsidP="00FB0760">
      <w:pPr>
        <w:pStyle w:val="af5"/>
        <w:keepNext/>
        <w:rPr>
          <w:rtl/>
        </w:rPr>
      </w:pPr>
      <w:bookmarkStart w:id="9471" w:name="ET_interruption_5800_69"/>
      <w:r w:rsidRPr="00185097">
        <w:rPr>
          <w:rStyle w:val="TagStyle"/>
          <w:rtl/>
        </w:rPr>
        <w:t xml:space="preserve"> &lt;&lt; קריאה &gt;&gt; </w:t>
      </w:r>
      <w:r>
        <w:rPr>
          <w:rtl/>
        </w:rPr>
        <w:t>אורית פרקש הכהן (המחנה הממלכתי):</w:t>
      </w:r>
      <w:r w:rsidRPr="00185097">
        <w:rPr>
          <w:rStyle w:val="TagStyle"/>
          <w:rtl/>
        </w:rPr>
        <w:t xml:space="preserve"> &lt;&lt; קריאה &gt;&gt;</w:t>
      </w:r>
      <w:r>
        <w:rPr>
          <w:rtl/>
        </w:rPr>
        <w:t xml:space="preserve"> </w:t>
      </w:r>
      <w:bookmarkEnd w:id="9471"/>
    </w:p>
    <w:p w:rsidR="00D57F53" w:rsidRDefault="00D57F53" w:rsidP="00722C32">
      <w:pPr>
        <w:rPr>
          <w:rtl/>
        </w:rPr>
      </w:pPr>
    </w:p>
    <w:p w:rsidR="00FE4C94" w:rsidRDefault="00D57F53" w:rsidP="00F45F24">
      <w:pPr>
        <w:rPr>
          <w:rtl/>
        </w:rPr>
      </w:pPr>
      <w:bookmarkStart w:id="9472" w:name="_ETM_Q26_578227"/>
      <w:bookmarkStart w:id="9473" w:name="_ETM_Q26_578548"/>
      <w:bookmarkStart w:id="9474" w:name="_ETM_Q26_578714"/>
      <w:bookmarkEnd w:id="9472"/>
      <w:bookmarkEnd w:id="9473"/>
      <w:bookmarkEnd w:id="9474"/>
      <w:r>
        <w:rPr>
          <w:rFonts w:hint="cs"/>
          <w:rtl/>
          <w:lang w:eastAsia="he-IL"/>
        </w:rPr>
        <w:t xml:space="preserve">אנחנו רוצים להעביר את זה לדיון בוועדה. </w:t>
      </w:r>
      <w:r w:rsidR="00FE4C94">
        <w:rPr>
          <w:rFonts w:hint="cs"/>
          <w:rtl/>
        </w:rPr>
        <w:t xml:space="preserve">השר, כמו שאמרת </w:t>
      </w:r>
      <w:r w:rsidR="00F45F24">
        <w:rPr>
          <w:rFonts w:hint="cs"/>
          <w:rtl/>
        </w:rPr>
        <w:t>– – –</w:t>
      </w:r>
    </w:p>
    <w:p w:rsidR="00D57F53" w:rsidRDefault="00D57F53" w:rsidP="00FB0760">
      <w:pPr>
        <w:ind w:firstLine="0"/>
        <w:rPr>
          <w:rtl/>
        </w:rPr>
      </w:pPr>
    </w:p>
    <w:p w:rsidR="00D57F53" w:rsidRDefault="00D57F53" w:rsidP="00FB0760">
      <w:pPr>
        <w:pStyle w:val="af6"/>
        <w:keepNext/>
        <w:rPr>
          <w:rtl/>
        </w:rPr>
      </w:pPr>
      <w:bookmarkStart w:id="9475" w:name="ET_yor_6598_75"/>
      <w:r w:rsidRPr="00A51CCB">
        <w:rPr>
          <w:rStyle w:val="TagStyle"/>
          <w:rtl/>
        </w:rPr>
        <w:t xml:space="preserve"> &lt;&lt; יור &gt;&gt; </w:t>
      </w:r>
      <w:r>
        <w:rPr>
          <w:rtl/>
        </w:rPr>
        <w:t>היו"ר משה סולומון:</w:t>
      </w:r>
      <w:r w:rsidRPr="00A51CCB">
        <w:rPr>
          <w:rStyle w:val="TagStyle"/>
          <w:rtl/>
        </w:rPr>
        <w:t xml:space="preserve"> &lt;&lt; יור &gt;&gt;</w:t>
      </w:r>
      <w:r>
        <w:rPr>
          <w:rtl/>
        </w:rPr>
        <w:t xml:space="preserve"> </w:t>
      </w:r>
      <w:bookmarkEnd w:id="9475"/>
    </w:p>
    <w:p w:rsidR="00D57F53" w:rsidRDefault="00D57F53" w:rsidP="00722C32">
      <w:pPr>
        <w:rPr>
          <w:rtl/>
        </w:rPr>
      </w:pPr>
    </w:p>
    <w:p w:rsidR="00D57F53" w:rsidRDefault="00D57F53" w:rsidP="00FE4C94">
      <w:pPr>
        <w:rPr>
          <w:rtl/>
        </w:rPr>
      </w:pPr>
      <w:bookmarkStart w:id="9476" w:name="_ETM_Q26_584884"/>
      <w:bookmarkEnd w:id="9476"/>
      <w:r>
        <w:rPr>
          <w:rFonts w:hint="cs"/>
          <w:rtl/>
        </w:rPr>
        <w:t>איזה דיון? איפה?</w:t>
      </w:r>
      <w:r w:rsidR="00FE4C94">
        <w:rPr>
          <w:rFonts w:hint="cs"/>
          <w:rtl/>
        </w:rPr>
        <w:t xml:space="preserve"> </w:t>
      </w:r>
      <w:bookmarkStart w:id="9477" w:name="_ETM_Q26_584543"/>
      <w:bookmarkStart w:id="9478" w:name="_ETM_Q26_584741"/>
      <w:bookmarkStart w:id="9479" w:name="_ETM_Q26_584765"/>
      <w:bookmarkStart w:id="9480" w:name="_ETM_Q26_584828"/>
      <w:bookmarkStart w:id="9481" w:name="_ETM_Q26_587507"/>
      <w:bookmarkStart w:id="9482" w:name="_ETM_Q26_587627"/>
      <w:bookmarkStart w:id="9483" w:name="_ETM_Q26_592117"/>
      <w:bookmarkEnd w:id="9477"/>
      <w:bookmarkEnd w:id="9478"/>
      <w:bookmarkEnd w:id="9479"/>
      <w:bookmarkEnd w:id="9480"/>
      <w:bookmarkEnd w:id="9481"/>
      <w:bookmarkEnd w:id="9482"/>
      <w:bookmarkEnd w:id="9483"/>
      <w:r>
        <w:rPr>
          <w:rFonts w:hint="cs"/>
          <w:rtl/>
        </w:rPr>
        <w:t>שנייה, לאיז</w:t>
      </w:r>
      <w:bookmarkStart w:id="9484" w:name="_ETM_Q26_588732"/>
      <w:bookmarkEnd w:id="9484"/>
      <w:r>
        <w:rPr>
          <w:rFonts w:hint="cs"/>
          <w:rtl/>
        </w:rPr>
        <w:t>ו ועדה? לאיזו ועדה? אורית. חברת הכנסת אורית</w:t>
      </w:r>
      <w:bookmarkStart w:id="9485" w:name="_ETM_Q26_595597"/>
      <w:bookmarkEnd w:id="9485"/>
      <w:r>
        <w:rPr>
          <w:rFonts w:hint="cs"/>
          <w:rtl/>
        </w:rPr>
        <w:t xml:space="preserve">, תגידי לאיזו ועדה. </w:t>
      </w:r>
      <w:bookmarkStart w:id="9486" w:name="_ETM_Q26_595387"/>
      <w:bookmarkEnd w:id="9486"/>
    </w:p>
    <w:p w:rsidR="00D57F53" w:rsidRDefault="00D57F53" w:rsidP="00FB0760">
      <w:pPr>
        <w:rPr>
          <w:rtl/>
        </w:rPr>
      </w:pPr>
      <w:bookmarkStart w:id="9487" w:name="_ETM_Q26_595600"/>
      <w:bookmarkStart w:id="9488" w:name="_ETM_Q26_595635"/>
      <w:bookmarkStart w:id="9489" w:name="_ETM_Q26_595711"/>
      <w:bookmarkEnd w:id="9487"/>
      <w:bookmarkEnd w:id="9488"/>
      <w:bookmarkEnd w:id="9489"/>
    </w:p>
    <w:p w:rsidR="00D57F53" w:rsidRDefault="00D57F53" w:rsidP="00FB0760">
      <w:pPr>
        <w:pStyle w:val="af5"/>
        <w:keepNext/>
        <w:rPr>
          <w:rtl/>
        </w:rPr>
      </w:pPr>
      <w:bookmarkStart w:id="9490" w:name="ET_interruption_6453_80"/>
      <w:r w:rsidRPr="00DF16A2">
        <w:rPr>
          <w:rStyle w:val="TagStyle"/>
          <w:rtl/>
        </w:rPr>
        <w:t xml:space="preserve"> &lt;&lt; קריאה &gt;&gt; </w:t>
      </w:r>
      <w:r>
        <w:rPr>
          <w:rtl/>
        </w:rPr>
        <w:t>שר האוצר בצלאל סמוטריץ':</w:t>
      </w:r>
      <w:r w:rsidRPr="00DF16A2">
        <w:rPr>
          <w:rStyle w:val="TagStyle"/>
          <w:rtl/>
        </w:rPr>
        <w:t xml:space="preserve"> &lt;&lt; קריאה &gt;&gt;</w:t>
      </w:r>
      <w:r>
        <w:rPr>
          <w:rtl/>
        </w:rPr>
        <w:t xml:space="preserve"> </w:t>
      </w:r>
      <w:bookmarkEnd w:id="9490"/>
    </w:p>
    <w:p w:rsidR="00D57F53" w:rsidRDefault="00D57F53" w:rsidP="00722C32">
      <w:pPr>
        <w:rPr>
          <w:rtl/>
        </w:rPr>
      </w:pPr>
    </w:p>
    <w:p w:rsidR="00D57F53" w:rsidRDefault="00D57F53" w:rsidP="00FB0760">
      <w:pPr>
        <w:rPr>
          <w:rtl/>
        </w:rPr>
      </w:pPr>
      <w:bookmarkStart w:id="9491" w:name="_ETM_Q26_600598"/>
      <w:bookmarkStart w:id="9492" w:name="_ETM_Q26_600892"/>
      <w:bookmarkStart w:id="9493" w:name="_ETM_Q26_600986"/>
      <w:bookmarkEnd w:id="9491"/>
      <w:bookmarkEnd w:id="9492"/>
      <w:bookmarkEnd w:id="9493"/>
      <w:r>
        <w:rPr>
          <w:rFonts w:hint="cs"/>
          <w:rtl/>
        </w:rPr>
        <w:t>אני חדש פה, אם</w:t>
      </w:r>
      <w:bookmarkStart w:id="9494" w:name="_ETM_Q26_598496"/>
      <w:bookmarkEnd w:id="9494"/>
      <w:r>
        <w:rPr>
          <w:rFonts w:hint="cs"/>
          <w:rtl/>
        </w:rPr>
        <w:t xml:space="preserve"> מקובל להעביר לוועדה, אני </w:t>
      </w:r>
      <w:bookmarkStart w:id="9495" w:name="_ETM_Q26_602680"/>
      <w:bookmarkEnd w:id="9495"/>
      <w:r>
        <w:rPr>
          <w:rFonts w:hint="cs"/>
          <w:rtl/>
        </w:rPr>
        <w:t>לא מתנגד.</w:t>
      </w:r>
      <w:bookmarkStart w:id="9496" w:name="_ETM_Q26_598979"/>
      <w:bookmarkEnd w:id="9496"/>
    </w:p>
    <w:p w:rsidR="00D57F53" w:rsidRDefault="00D57F53" w:rsidP="00FB0760">
      <w:pPr>
        <w:ind w:firstLine="0"/>
        <w:rPr>
          <w:rtl/>
        </w:rPr>
      </w:pPr>
      <w:bookmarkStart w:id="9497" w:name="_ETM_Q26_599177"/>
      <w:bookmarkStart w:id="9498" w:name="_ETM_Q26_599209"/>
      <w:bookmarkStart w:id="9499" w:name="_ETM_Q26_599281"/>
      <w:bookmarkEnd w:id="9497"/>
      <w:bookmarkEnd w:id="9498"/>
      <w:bookmarkEnd w:id="9499"/>
    </w:p>
    <w:p w:rsidR="00D57F53" w:rsidRDefault="00D57F53" w:rsidP="00FB0760">
      <w:pPr>
        <w:pStyle w:val="af5"/>
        <w:keepNext/>
        <w:rPr>
          <w:rtl/>
        </w:rPr>
      </w:pPr>
      <w:bookmarkStart w:id="9500" w:name="ET_interruption_5765_81"/>
      <w:r w:rsidRPr="00DF16A2">
        <w:rPr>
          <w:rStyle w:val="TagStyle"/>
          <w:rtl/>
        </w:rPr>
        <w:t xml:space="preserve"> &lt;&lt; קריאה &gt;&gt; </w:t>
      </w:r>
      <w:r>
        <w:rPr>
          <w:rtl/>
        </w:rPr>
        <w:t>מיכאל מרדכי ביטון (המחנה הממלכתי):</w:t>
      </w:r>
      <w:r w:rsidRPr="00DF16A2">
        <w:rPr>
          <w:rStyle w:val="TagStyle"/>
          <w:rtl/>
        </w:rPr>
        <w:t xml:space="preserve"> &lt;&lt; קריאה &gt;&gt;</w:t>
      </w:r>
      <w:r>
        <w:rPr>
          <w:rtl/>
        </w:rPr>
        <w:t xml:space="preserve"> </w:t>
      </w:r>
      <w:bookmarkEnd w:id="9500"/>
    </w:p>
    <w:p w:rsidR="00D57F53" w:rsidRDefault="00D57F53" w:rsidP="00722C32">
      <w:pPr>
        <w:rPr>
          <w:rtl/>
        </w:rPr>
      </w:pPr>
    </w:p>
    <w:p w:rsidR="00D57F53" w:rsidRDefault="00D57F53" w:rsidP="00F45F24">
      <w:pPr>
        <w:rPr>
          <w:rtl/>
        </w:rPr>
      </w:pPr>
      <w:bookmarkStart w:id="9501" w:name="_ETM_Q26_602028"/>
      <w:bookmarkStart w:id="9502" w:name="_ETM_Q26_602329"/>
      <w:bookmarkEnd w:id="9501"/>
      <w:bookmarkEnd w:id="9502"/>
      <w:r>
        <w:rPr>
          <w:rFonts w:hint="cs"/>
          <w:rtl/>
        </w:rPr>
        <w:t>א</w:t>
      </w:r>
      <w:bookmarkStart w:id="9503" w:name="_ETM_Q26_602435"/>
      <w:bookmarkEnd w:id="9503"/>
      <w:r>
        <w:rPr>
          <w:rFonts w:hint="cs"/>
          <w:rtl/>
        </w:rPr>
        <w:t xml:space="preserve">תה לא חייב </w:t>
      </w:r>
      <w:r w:rsidR="00F45F24">
        <w:rPr>
          <w:rFonts w:hint="cs"/>
          <w:rtl/>
        </w:rPr>
        <w:t>– – –</w:t>
      </w:r>
    </w:p>
    <w:p w:rsidR="00D57F53" w:rsidRDefault="00D57F53" w:rsidP="00FB0760">
      <w:pPr>
        <w:ind w:firstLine="0"/>
        <w:rPr>
          <w:rtl/>
        </w:rPr>
      </w:pPr>
      <w:bookmarkStart w:id="9504" w:name="_ETM_Q26_599855"/>
      <w:bookmarkStart w:id="9505" w:name="_ETM_Q26_600065"/>
      <w:bookmarkStart w:id="9506" w:name="_ETM_Q26_600093"/>
      <w:bookmarkStart w:id="9507" w:name="_ETM_Q26_600164"/>
      <w:bookmarkEnd w:id="9504"/>
      <w:bookmarkEnd w:id="9505"/>
      <w:bookmarkEnd w:id="9506"/>
      <w:bookmarkEnd w:id="9507"/>
    </w:p>
    <w:p w:rsidR="00D57F53" w:rsidRDefault="00D57F53" w:rsidP="00FB0760">
      <w:pPr>
        <w:pStyle w:val="af6"/>
        <w:keepNext/>
        <w:rPr>
          <w:rtl/>
        </w:rPr>
      </w:pPr>
      <w:bookmarkStart w:id="9508" w:name="ET_yor_6598_82"/>
      <w:r w:rsidRPr="00DF16A2">
        <w:rPr>
          <w:rStyle w:val="TagStyle"/>
          <w:rtl/>
        </w:rPr>
        <w:t xml:space="preserve"> &lt;&lt; יור &gt;&gt; </w:t>
      </w:r>
      <w:r>
        <w:rPr>
          <w:rtl/>
        </w:rPr>
        <w:t>היו"ר משה סולומון:</w:t>
      </w:r>
      <w:r w:rsidRPr="00DF16A2">
        <w:rPr>
          <w:rStyle w:val="TagStyle"/>
          <w:rtl/>
        </w:rPr>
        <w:t xml:space="preserve"> &lt;&lt; יור &gt;&gt;</w:t>
      </w:r>
      <w:r>
        <w:rPr>
          <w:rtl/>
        </w:rPr>
        <w:t xml:space="preserve"> </w:t>
      </w:r>
      <w:bookmarkEnd w:id="9508"/>
    </w:p>
    <w:p w:rsidR="00D57F53" w:rsidRDefault="00D57F53" w:rsidP="00722C32">
      <w:pPr>
        <w:rPr>
          <w:rtl/>
        </w:rPr>
      </w:pPr>
    </w:p>
    <w:p w:rsidR="00D57F53" w:rsidRDefault="00D57F53" w:rsidP="00FB0760">
      <w:pPr>
        <w:rPr>
          <w:rtl/>
        </w:rPr>
      </w:pPr>
      <w:bookmarkStart w:id="9509" w:name="_ETM_Q26_601061"/>
      <w:bookmarkEnd w:id="9509"/>
      <w:r>
        <w:rPr>
          <w:rFonts w:hint="cs"/>
          <w:rtl/>
        </w:rPr>
        <w:t xml:space="preserve">אנחנו מצביעים על </w:t>
      </w:r>
      <w:bookmarkStart w:id="9510" w:name="_ETM_Q26_604848"/>
      <w:bookmarkEnd w:id="9510"/>
      <w:r>
        <w:rPr>
          <w:rFonts w:hint="cs"/>
          <w:rtl/>
        </w:rPr>
        <w:t xml:space="preserve">זה, השר. השר, היא מציעה את מה </w:t>
      </w:r>
      <w:bookmarkStart w:id="9511" w:name="_ETM_Q26_604025"/>
      <w:bookmarkEnd w:id="9511"/>
      <w:r>
        <w:rPr>
          <w:rFonts w:hint="cs"/>
          <w:rtl/>
        </w:rPr>
        <w:t xml:space="preserve">שהיא רוצה, ואנחנו מצביעים על כך. </w:t>
      </w:r>
    </w:p>
    <w:p w:rsidR="00D57F53" w:rsidRPr="00DF16A2" w:rsidRDefault="00D57F53" w:rsidP="00FB0760">
      <w:pPr>
        <w:ind w:firstLine="0"/>
        <w:rPr>
          <w:rtl/>
        </w:rPr>
      </w:pPr>
      <w:bookmarkStart w:id="9512" w:name="_ETM_Q26_606224"/>
      <w:bookmarkStart w:id="9513" w:name="_ETM_Q26_606433"/>
      <w:bookmarkStart w:id="9514" w:name="_ETM_Q26_606455"/>
      <w:bookmarkStart w:id="9515" w:name="_ETM_Q26_606523"/>
      <w:bookmarkStart w:id="9516" w:name="_ETM_Q26_600076"/>
      <w:bookmarkStart w:id="9517" w:name="_ETM_Q26_600204"/>
      <w:bookmarkEnd w:id="9512"/>
      <w:bookmarkEnd w:id="9513"/>
      <w:bookmarkEnd w:id="9514"/>
      <w:bookmarkEnd w:id="9515"/>
      <w:bookmarkEnd w:id="9516"/>
      <w:bookmarkEnd w:id="9517"/>
    </w:p>
    <w:p w:rsidR="00D57F53" w:rsidRDefault="00D57F53" w:rsidP="00FB0760">
      <w:pPr>
        <w:pStyle w:val="af5"/>
        <w:keepNext/>
        <w:rPr>
          <w:rtl/>
        </w:rPr>
      </w:pPr>
      <w:bookmarkStart w:id="9518" w:name="ET_interruption_5800_79"/>
      <w:r w:rsidRPr="00DF16A2">
        <w:rPr>
          <w:rStyle w:val="TagStyle"/>
          <w:rtl/>
        </w:rPr>
        <w:t xml:space="preserve"> &lt;&lt; קריאה &gt;&gt; </w:t>
      </w:r>
      <w:r>
        <w:rPr>
          <w:rtl/>
        </w:rPr>
        <w:t>אורית פרקש הכהן (המחנה הממלכתי):</w:t>
      </w:r>
      <w:r w:rsidRPr="00DF16A2">
        <w:rPr>
          <w:rStyle w:val="TagStyle"/>
          <w:rtl/>
        </w:rPr>
        <w:t xml:space="preserve"> &lt;&lt; קריאה &gt;&gt;</w:t>
      </w:r>
      <w:r>
        <w:rPr>
          <w:rtl/>
        </w:rPr>
        <w:t xml:space="preserve"> </w:t>
      </w:r>
      <w:bookmarkEnd w:id="9518"/>
    </w:p>
    <w:p w:rsidR="00D57F53" w:rsidRDefault="00D57F53" w:rsidP="00722C32">
      <w:pPr>
        <w:rPr>
          <w:rtl/>
        </w:rPr>
      </w:pPr>
    </w:p>
    <w:p w:rsidR="00D57F53" w:rsidRDefault="00D57F53" w:rsidP="00FB0760">
      <w:pPr>
        <w:rPr>
          <w:rtl/>
        </w:rPr>
      </w:pPr>
      <w:r>
        <w:rPr>
          <w:rFonts w:hint="cs"/>
          <w:rtl/>
        </w:rPr>
        <w:t>ינון, איזו ועדה?</w:t>
      </w:r>
    </w:p>
    <w:p w:rsidR="00D57F53" w:rsidRDefault="00D57F53" w:rsidP="00FB0760">
      <w:pPr>
        <w:ind w:firstLine="0"/>
        <w:rPr>
          <w:rtl/>
        </w:rPr>
      </w:pPr>
      <w:bookmarkStart w:id="9519" w:name="_ETM_Q26_603026"/>
      <w:bookmarkStart w:id="9520" w:name="_ETM_Q26_603168"/>
      <w:bookmarkStart w:id="9521" w:name="_ETM_Q26_603250"/>
      <w:bookmarkStart w:id="9522" w:name="_ETM_Q26_603316"/>
      <w:bookmarkEnd w:id="9519"/>
      <w:bookmarkEnd w:id="9520"/>
      <w:bookmarkEnd w:id="9521"/>
      <w:bookmarkEnd w:id="9522"/>
    </w:p>
    <w:p w:rsidR="00D57F53" w:rsidRDefault="00D57F53" w:rsidP="00FB0760">
      <w:pPr>
        <w:pStyle w:val="af5"/>
        <w:keepNext/>
        <w:rPr>
          <w:rtl/>
        </w:rPr>
      </w:pPr>
      <w:bookmarkStart w:id="9523" w:name="ET_interruption_5726_83"/>
      <w:r w:rsidRPr="001603C4">
        <w:rPr>
          <w:rStyle w:val="TagStyle"/>
          <w:rtl/>
        </w:rPr>
        <w:t xml:space="preserve"> &lt;&lt; קריאה &gt;&gt; </w:t>
      </w:r>
      <w:r>
        <w:rPr>
          <w:rtl/>
        </w:rPr>
        <w:t>ינון אזולאי (ש"ס):</w:t>
      </w:r>
      <w:r w:rsidRPr="001603C4">
        <w:rPr>
          <w:rStyle w:val="TagStyle"/>
          <w:rtl/>
        </w:rPr>
        <w:t xml:space="preserve"> &lt;&lt; קריאה &gt;&gt;</w:t>
      </w:r>
      <w:r>
        <w:rPr>
          <w:rtl/>
        </w:rPr>
        <w:t xml:space="preserve"> </w:t>
      </w:r>
      <w:bookmarkEnd w:id="9523"/>
    </w:p>
    <w:p w:rsidR="00D57F53" w:rsidRDefault="00D57F53" w:rsidP="00722C32">
      <w:pPr>
        <w:rPr>
          <w:rtl/>
        </w:rPr>
      </w:pPr>
    </w:p>
    <w:p w:rsidR="00D57F53" w:rsidRDefault="00D57F53" w:rsidP="00FB0760">
      <w:pPr>
        <w:rPr>
          <w:rtl/>
        </w:rPr>
      </w:pPr>
      <w:bookmarkStart w:id="9524" w:name="_ETM_Q26_606287"/>
      <w:bookmarkEnd w:id="9524"/>
      <w:r>
        <w:rPr>
          <w:rFonts w:hint="cs"/>
          <w:rtl/>
        </w:rPr>
        <w:t>הכל</w:t>
      </w:r>
      <w:bookmarkStart w:id="9525" w:name="_ETM_Q26_606576"/>
      <w:bookmarkEnd w:id="9525"/>
      <w:r>
        <w:rPr>
          <w:rFonts w:hint="cs"/>
          <w:rtl/>
        </w:rPr>
        <w:t>כ</w:t>
      </w:r>
      <w:bookmarkStart w:id="9526" w:name="_ETM_Q26_606679"/>
      <w:bookmarkEnd w:id="9526"/>
      <w:r>
        <w:rPr>
          <w:rFonts w:hint="cs"/>
          <w:rtl/>
        </w:rPr>
        <w:t>לה.</w:t>
      </w:r>
      <w:bookmarkStart w:id="9527" w:name="_ETM_Q26_602968"/>
      <w:bookmarkEnd w:id="9527"/>
    </w:p>
    <w:p w:rsidR="00D57F53" w:rsidRDefault="00D57F53" w:rsidP="00FB0760">
      <w:pPr>
        <w:rPr>
          <w:rtl/>
        </w:rPr>
      </w:pPr>
      <w:bookmarkStart w:id="9528" w:name="_ETM_Q26_603153"/>
      <w:bookmarkStart w:id="9529" w:name="_ETM_Q26_603177"/>
      <w:bookmarkStart w:id="9530" w:name="_ETM_Q26_603246"/>
      <w:bookmarkEnd w:id="9528"/>
      <w:bookmarkEnd w:id="9529"/>
      <w:bookmarkEnd w:id="9530"/>
    </w:p>
    <w:p w:rsidR="00D57F53" w:rsidRDefault="00D57F53" w:rsidP="00FB0760">
      <w:pPr>
        <w:pStyle w:val="af5"/>
        <w:keepNext/>
        <w:rPr>
          <w:rtl/>
        </w:rPr>
      </w:pPr>
      <w:bookmarkStart w:id="9531" w:name="ET_interruption_5800_84"/>
      <w:r w:rsidRPr="001603C4">
        <w:rPr>
          <w:rStyle w:val="TagStyle"/>
          <w:rtl/>
        </w:rPr>
        <w:t xml:space="preserve"> &lt;&lt; קריאה &gt;&gt; </w:t>
      </w:r>
      <w:r>
        <w:rPr>
          <w:rtl/>
        </w:rPr>
        <w:t>אורית פרקש הכהן (המחנה הממלכתי):</w:t>
      </w:r>
      <w:r w:rsidRPr="001603C4">
        <w:rPr>
          <w:rStyle w:val="TagStyle"/>
          <w:rtl/>
        </w:rPr>
        <w:t xml:space="preserve"> &lt;&lt; קריאה &gt;&gt;</w:t>
      </w:r>
      <w:r>
        <w:rPr>
          <w:rtl/>
        </w:rPr>
        <w:t xml:space="preserve"> </w:t>
      </w:r>
      <w:bookmarkEnd w:id="9531"/>
    </w:p>
    <w:p w:rsidR="00D57F53" w:rsidRDefault="00D57F53" w:rsidP="00722C32">
      <w:pPr>
        <w:rPr>
          <w:rtl/>
        </w:rPr>
      </w:pPr>
    </w:p>
    <w:p w:rsidR="00D57F53" w:rsidRDefault="00D57F53" w:rsidP="00FB0760">
      <w:pPr>
        <w:rPr>
          <w:rtl/>
        </w:rPr>
      </w:pPr>
      <w:bookmarkStart w:id="9532" w:name="_ETM_Q26_606724"/>
      <w:bookmarkStart w:id="9533" w:name="_ETM_Q26_607014"/>
      <w:bookmarkStart w:id="9534" w:name="_ETM_Q26_607113"/>
      <w:bookmarkEnd w:id="9532"/>
      <w:bookmarkEnd w:id="9533"/>
      <w:bookmarkEnd w:id="9534"/>
      <w:r>
        <w:rPr>
          <w:rFonts w:hint="cs"/>
          <w:rtl/>
        </w:rPr>
        <w:t>הכלכלה.</w:t>
      </w:r>
    </w:p>
    <w:p w:rsidR="00D57F53" w:rsidRDefault="00D57F53" w:rsidP="00FB0760">
      <w:pPr>
        <w:ind w:firstLine="0"/>
        <w:rPr>
          <w:rtl/>
        </w:rPr>
      </w:pPr>
      <w:bookmarkStart w:id="9535" w:name="_ETM_Q26_608680"/>
      <w:bookmarkStart w:id="9536" w:name="_ETM_Q26_608794"/>
      <w:bookmarkStart w:id="9537" w:name="_ETM_Q26_608864"/>
      <w:bookmarkStart w:id="9538" w:name="_ETM_Q26_608935"/>
      <w:bookmarkEnd w:id="9535"/>
      <w:bookmarkEnd w:id="9536"/>
      <w:bookmarkEnd w:id="9537"/>
      <w:bookmarkEnd w:id="9538"/>
    </w:p>
    <w:p w:rsidR="00D57F53" w:rsidRDefault="00D57F53" w:rsidP="00FB0760">
      <w:pPr>
        <w:pStyle w:val="af5"/>
        <w:keepNext/>
        <w:rPr>
          <w:rtl/>
        </w:rPr>
      </w:pPr>
      <w:bookmarkStart w:id="9539" w:name="_ETM_Q26_608437"/>
      <w:bookmarkStart w:id="9540" w:name="_ETM_Q26_608497"/>
      <w:bookmarkStart w:id="9541" w:name="_ETM_Q26_608627"/>
      <w:bookmarkStart w:id="9542" w:name="ET_interruption_6453_86"/>
      <w:bookmarkEnd w:id="9539"/>
      <w:bookmarkEnd w:id="9540"/>
      <w:bookmarkEnd w:id="9541"/>
      <w:r w:rsidRPr="001603C4">
        <w:rPr>
          <w:rStyle w:val="TagStyle"/>
          <w:rtl/>
        </w:rPr>
        <w:t xml:space="preserve"> &lt;&lt; קריאה &gt;&gt; </w:t>
      </w:r>
      <w:r>
        <w:rPr>
          <w:rtl/>
        </w:rPr>
        <w:t>שר האוצר בצלאל סמוטריץ':</w:t>
      </w:r>
      <w:r w:rsidRPr="001603C4">
        <w:rPr>
          <w:rStyle w:val="TagStyle"/>
          <w:rtl/>
        </w:rPr>
        <w:t xml:space="preserve"> &lt;&lt; קריאה &gt;&gt;</w:t>
      </w:r>
      <w:r>
        <w:rPr>
          <w:rtl/>
        </w:rPr>
        <w:t xml:space="preserve"> </w:t>
      </w:r>
      <w:bookmarkEnd w:id="9542"/>
    </w:p>
    <w:p w:rsidR="00D57F53" w:rsidRDefault="00D57F53" w:rsidP="00722C32">
      <w:pPr>
        <w:rPr>
          <w:rtl/>
        </w:rPr>
      </w:pPr>
    </w:p>
    <w:p w:rsidR="00D57F53" w:rsidRDefault="00D57F53" w:rsidP="00FB0760">
      <w:pPr>
        <w:rPr>
          <w:rtl/>
        </w:rPr>
      </w:pPr>
      <w:bookmarkStart w:id="9543" w:name="_ETM_Q26_612950"/>
      <w:bookmarkStart w:id="9544" w:name="_ETM_Q26_613218"/>
      <w:bookmarkEnd w:id="9543"/>
      <w:bookmarkEnd w:id="9544"/>
      <w:r>
        <w:rPr>
          <w:rFonts w:hint="cs"/>
          <w:rtl/>
        </w:rPr>
        <w:t>א</w:t>
      </w:r>
      <w:bookmarkStart w:id="9545" w:name="_ETM_Q26_613349"/>
      <w:bookmarkEnd w:id="9545"/>
      <w:r>
        <w:rPr>
          <w:rFonts w:hint="cs"/>
          <w:rtl/>
        </w:rPr>
        <w:t xml:space="preserve">ני </w:t>
      </w:r>
      <w:bookmarkStart w:id="9546" w:name="_ETM_Q26_608396"/>
      <w:bookmarkEnd w:id="9546"/>
      <w:r>
        <w:rPr>
          <w:rFonts w:hint="cs"/>
          <w:rtl/>
        </w:rPr>
        <w:t xml:space="preserve">לא מתנגד. </w:t>
      </w:r>
    </w:p>
    <w:p w:rsidR="00D57F53" w:rsidRDefault="00D57F53" w:rsidP="00FB0760">
      <w:pPr>
        <w:ind w:firstLine="0"/>
        <w:rPr>
          <w:rtl/>
        </w:rPr>
      </w:pPr>
      <w:bookmarkStart w:id="9547" w:name="_ETM_Q26_610072"/>
      <w:bookmarkStart w:id="9548" w:name="_ETM_Q26_610178"/>
      <w:bookmarkStart w:id="9549" w:name="_ETM_Q26_607262"/>
      <w:bookmarkStart w:id="9550" w:name="_ETM_Q26_607383"/>
      <w:bookmarkEnd w:id="9547"/>
      <w:bookmarkEnd w:id="9548"/>
      <w:bookmarkEnd w:id="9549"/>
      <w:bookmarkEnd w:id="9550"/>
    </w:p>
    <w:p w:rsidR="00D57F53" w:rsidRDefault="00D57F53" w:rsidP="00FB0760">
      <w:pPr>
        <w:pStyle w:val="af6"/>
        <w:keepNext/>
        <w:rPr>
          <w:rtl/>
        </w:rPr>
      </w:pPr>
      <w:bookmarkStart w:id="9551" w:name="ET_yor_6598_87"/>
      <w:r w:rsidRPr="000412B3">
        <w:rPr>
          <w:rStyle w:val="TagStyle"/>
          <w:rtl/>
        </w:rPr>
        <w:t xml:space="preserve"> &lt;&lt; יור &gt;&gt; </w:t>
      </w:r>
      <w:r>
        <w:rPr>
          <w:rtl/>
        </w:rPr>
        <w:t>היו"ר משה סולומון:</w:t>
      </w:r>
      <w:r w:rsidRPr="000412B3">
        <w:rPr>
          <w:rStyle w:val="TagStyle"/>
          <w:rtl/>
        </w:rPr>
        <w:t xml:space="preserve"> &lt;&lt; יור &gt;&gt;</w:t>
      </w:r>
      <w:r>
        <w:rPr>
          <w:rtl/>
        </w:rPr>
        <w:t xml:space="preserve"> </w:t>
      </w:r>
      <w:bookmarkEnd w:id="9551"/>
    </w:p>
    <w:p w:rsidR="00D57F53" w:rsidRDefault="00D57F53" w:rsidP="00722C32">
      <w:pPr>
        <w:rPr>
          <w:rtl/>
        </w:rPr>
      </w:pPr>
    </w:p>
    <w:p w:rsidR="00D57F53" w:rsidRDefault="00D57F53" w:rsidP="00FB0760">
      <w:pPr>
        <w:rPr>
          <w:rtl/>
        </w:rPr>
      </w:pPr>
      <w:bookmarkStart w:id="9552" w:name="_ETM_Q26_614464"/>
      <w:bookmarkEnd w:id="9552"/>
      <w:r>
        <w:rPr>
          <w:rFonts w:hint="cs"/>
          <w:rtl/>
        </w:rPr>
        <w:t xml:space="preserve">אם כן, חברים, אנחנו עוברים להצביע </w:t>
      </w:r>
      <w:bookmarkStart w:id="9553" w:name="_ETM_Q26_615302"/>
      <w:bookmarkEnd w:id="9553"/>
      <w:r>
        <w:rPr>
          <w:rFonts w:hint="cs"/>
          <w:rtl/>
        </w:rPr>
        <w:t xml:space="preserve">על העברת הנושא לדיון בוועדת הכלכלה. תפסו מקומותיכם, הצבעה. </w:t>
      </w:r>
    </w:p>
    <w:p w:rsidR="00D57F53" w:rsidRDefault="00D57F53" w:rsidP="00FB0760">
      <w:pPr>
        <w:rPr>
          <w:rtl/>
        </w:rPr>
      </w:pPr>
      <w:bookmarkStart w:id="9554" w:name="_ETM_Q26_621668"/>
      <w:bookmarkEnd w:id="9554"/>
    </w:p>
    <w:p w:rsidR="00D57F53" w:rsidRDefault="00D57F53" w:rsidP="00FB0760">
      <w:pPr>
        <w:pStyle w:val="af1"/>
        <w:keepNext/>
        <w:rPr>
          <w:rtl/>
        </w:rPr>
      </w:pPr>
      <w:bookmarkStart w:id="9555" w:name="_ETM_Q26_621864"/>
      <w:bookmarkStart w:id="9556" w:name="_ETM_Q26_621887"/>
      <w:bookmarkStart w:id="9557" w:name="_ETM_Q26_621953"/>
      <w:bookmarkEnd w:id="9555"/>
      <w:bookmarkEnd w:id="9556"/>
      <w:bookmarkEnd w:id="9557"/>
      <w:r>
        <w:rPr>
          <w:rtl/>
        </w:rPr>
        <w:t>הצבעה מס'</w:t>
      </w:r>
      <w:r>
        <w:rPr>
          <w:rFonts w:hint="cs"/>
          <w:rtl/>
        </w:rPr>
        <w:t xml:space="preserve"> 6</w:t>
      </w:r>
    </w:p>
    <w:p w:rsidR="00D57F53" w:rsidRDefault="00D57F53" w:rsidP="00FB0760">
      <w:pPr>
        <w:pStyle w:val="--"/>
        <w:keepNext/>
        <w:rPr>
          <w:rtl/>
        </w:rPr>
      </w:pPr>
    </w:p>
    <w:p w:rsidR="00D57F53" w:rsidRDefault="00D57F53" w:rsidP="00FB0760">
      <w:pPr>
        <w:pStyle w:val="--"/>
        <w:keepNext/>
        <w:rPr>
          <w:rtl/>
        </w:rPr>
      </w:pPr>
      <w:r w:rsidRPr="006672CE">
        <w:rPr>
          <w:rtl/>
        </w:rPr>
        <w:t xml:space="preserve">בעד ההצעה להעביר את </w:t>
      </w:r>
      <w:r w:rsidRPr="006672CE">
        <w:rPr>
          <w:rFonts w:hint="cs"/>
          <w:rtl/>
        </w:rPr>
        <w:t>הנושא</w:t>
      </w:r>
      <w:r w:rsidRPr="006672CE">
        <w:rPr>
          <w:rtl/>
        </w:rPr>
        <w:t xml:space="preserve"> לוועדה</w:t>
      </w:r>
      <w:r>
        <w:rPr>
          <w:rtl/>
        </w:rPr>
        <w:t xml:space="preserve"> –</w:t>
      </w:r>
      <w:r>
        <w:rPr>
          <w:rFonts w:hint="cs"/>
          <w:rtl/>
        </w:rPr>
        <w:t xml:space="preserve"> 6</w:t>
      </w:r>
    </w:p>
    <w:p w:rsidR="00D57F53" w:rsidRDefault="00D57F53" w:rsidP="00FB0760">
      <w:pPr>
        <w:pStyle w:val="--"/>
        <w:keepNext/>
        <w:rPr>
          <w:rtl/>
        </w:rPr>
      </w:pPr>
      <w:r>
        <w:rPr>
          <w:rtl/>
        </w:rPr>
        <w:t xml:space="preserve">נגד – </w:t>
      </w:r>
      <w:r>
        <w:rPr>
          <w:rFonts w:hint="cs"/>
          <w:rtl/>
        </w:rPr>
        <w:t>אין</w:t>
      </w:r>
    </w:p>
    <w:p w:rsidR="00D57F53" w:rsidRDefault="00D57F53" w:rsidP="00FB0760">
      <w:pPr>
        <w:pStyle w:val="--"/>
        <w:keepNext/>
        <w:rPr>
          <w:rtl/>
        </w:rPr>
      </w:pPr>
      <w:r>
        <w:rPr>
          <w:rtl/>
        </w:rPr>
        <w:t xml:space="preserve">נמנעים – </w:t>
      </w:r>
      <w:r>
        <w:rPr>
          <w:rFonts w:hint="cs"/>
          <w:rtl/>
        </w:rPr>
        <w:t>אין</w:t>
      </w:r>
    </w:p>
    <w:p w:rsidR="00D57F53" w:rsidRPr="000412B3" w:rsidRDefault="00D57F53" w:rsidP="00FB0760">
      <w:pPr>
        <w:pStyle w:val="af2"/>
        <w:rPr>
          <w:rtl/>
        </w:rPr>
      </w:pPr>
      <w:r>
        <w:rPr>
          <w:rtl/>
        </w:rPr>
        <w:t xml:space="preserve">ההצעה להעביר את </w:t>
      </w:r>
      <w:r>
        <w:rPr>
          <w:rFonts w:hint="cs"/>
          <w:rtl/>
        </w:rPr>
        <w:t>ה</w:t>
      </w:r>
      <w:r>
        <w:rPr>
          <w:rtl/>
        </w:rPr>
        <w:t>נושא</w:t>
      </w:r>
      <w:r>
        <w:rPr>
          <w:rFonts w:hint="cs"/>
          <w:rtl/>
        </w:rPr>
        <w:t xml:space="preserve"> לוועדת הכלכלה נתקבלה.</w:t>
      </w:r>
    </w:p>
    <w:p w:rsidR="00D57F53" w:rsidRDefault="00D57F53" w:rsidP="002425B8">
      <w:pPr>
        <w:rPr>
          <w:rtl/>
        </w:rPr>
      </w:pPr>
      <w:bookmarkStart w:id="9558" w:name="_ETM_Q26_590948"/>
      <w:bookmarkStart w:id="9559" w:name="_ETM_Q26_591109"/>
      <w:bookmarkStart w:id="9560" w:name="_ETM_Q26_591161"/>
      <w:bookmarkStart w:id="9561" w:name="_ETM_Q26_591240"/>
      <w:bookmarkStart w:id="9562" w:name="_ETM_Q26_590321"/>
      <w:bookmarkEnd w:id="9558"/>
      <w:bookmarkEnd w:id="9559"/>
      <w:bookmarkEnd w:id="9560"/>
      <w:bookmarkEnd w:id="9561"/>
      <w:bookmarkEnd w:id="9562"/>
    </w:p>
    <w:p w:rsidR="00D57F53" w:rsidRDefault="00D57F53" w:rsidP="00FB0760">
      <w:pPr>
        <w:pStyle w:val="af6"/>
        <w:keepNext/>
        <w:rPr>
          <w:rtl/>
        </w:rPr>
      </w:pPr>
      <w:r w:rsidRPr="000412B3">
        <w:rPr>
          <w:rStyle w:val="TagStyle"/>
          <w:rtl/>
        </w:rPr>
        <w:t xml:space="preserve"> &lt;&lt; יור &gt;&gt; </w:t>
      </w:r>
      <w:r>
        <w:rPr>
          <w:rtl/>
        </w:rPr>
        <w:t>היו"ר משה סולומון:</w:t>
      </w:r>
      <w:r w:rsidRPr="000412B3">
        <w:rPr>
          <w:rStyle w:val="TagStyle"/>
          <w:rtl/>
        </w:rPr>
        <w:t xml:space="preserve"> &lt;&lt; יור &gt;&gt;</w:t>
      </w:r>
      <w:r>
        <w:rPr>
          <w:rtl/>
        </w:rPr>
        <w:t xml:space="preserve"> </w:t>
      </w:r>
    </w:p>
    <w:p w:rsidR="00D57F53" w:rsidRDefault="00D57F53" w:rsidP="00722C32">
      <w:pPr>
        <w:rPr>
          <w:rtl/>
        </w:rPr>
      </w:pPr>
    </w:p>
    <w:p w:rsidR="00D57F53" w:rsidRDefault="00D57F53" w:rsidP="002425B8">
      <w:pPr>
        <w:rPr>
          <w:rtl/>
        </w:rPr>
      </w:pPr>
      <w:r>
        <w:rPr>
          <w:rFonts w:hint="cs"/>
          <w:rtl/>
        </w:rPr>
        <w:t xml:space="preserve">שישה בעד, אין מתנגדים. אני </w:t>
      </w:r>
      <w:bookmarkStart w:id="9563" w:name="_ETM_Q26_637206"/>
      <w:bookmarkEnd w:id="9563"/>
      <w:r>
        <w:rPr>
          <w:rFonts w:hint="cs"/>
          <w:rtl/>
        </w:rPr>
        <w:t>קובע כי ה</w:t>
      </w:r>
      <w:r w:rsidRPr="00FB19B5">
        <w:rPr>
          <w:rtl/>
        </w:rPr>
        <w:t>נושא דרכים למניעת ניצול לרעה של העלאת המע"מ על ידי עסקים והשפעתה על הצרכנים בישראל</w:t>
      </w:r>
      <w:r>
        <w:rPr>
          <w:rFonts w:hint="cs"/>
          <w:rtl/>
        </w:rPr>
        <w:t xml:space="preserve">, יעבור להמשך דיון בוועדת הכלכלה. </w:t>
      </w:r>
      <w:bookmarkStart w:id="9564" w:name="_ETM_Q26_590562"/>
      <w:bookmarkStart w:id="9565" w:name="_ETM_Q26_590590"/>
      <w:bookmarkStart w:id="9566" w:name="_ETM_Q26_590654"/>
      <w:bookmarkStart w:id="9567" w:name="_ETM_Q26_575449"/>
      <w:bookmarkEnd w:id="9564"/>
      <w:bookmarkEnd w:id="9565"/>
      <w:bookmarkEnd w:id="9566"/>
      <w:bookmarkEnd w:id="9567"/>
    </w:p>
    <w:p w:rsidR="00D57F53" w:rsidRDefault="00D57F53" w:rsidP="002425B8">
      <w:pPr>
        <w:rPr>
          <w:rtl/>
        </w:rPr>
      </w:pPr>
    </w:p>
    <w:p w:rsidR="00D57F53" w:rsidRDefault="00D57F53" w:rsidP="002425B8">
      <w:pPr>
        <w:rPr>
          <w:rtl/>
        </w:rPr>
      </w:pPr>
    </w:p>
    <w:p w:rsidR="00D57F53" w:rsidRDefault="00D57F53" w:rsidP="00FB0760">
      <w:pPr>
        <w:pStyle w:val="a6"/>
        <w:rPr>
          <w:rtl/>
        </w:rPr>
      </w:pPr>
      <w:bookmarkStart w:id="9568" w:name="ET_subject_מסמכים_שהונחו_על_שולחן__89"/>
      <w:r w:rsidRPr="006672CE">
        <w:rPr>
          <w:rStyle w:val="TagStyle"/>
          <w:rtl/>
        </w:rPr>
        <w:t xml:space="preserve"> &lt;&lt; נושא &gt;&gt; </w:t>
      </w:r>
      <w:bookmarkStart w:id="9569" w:name="_Toc188467879"/>
      <w:bookmarkStart w:id="9570" w:name="_Toc188519470"/>
      <w:bookmarkStart w:id="9571" w:name="_Toc188534231"/>
      <w:r>
        <w:rPr>
          <w:rtl/>
        </w:rPr>
        <w:t>מסמכים שהונחו על שולחן הכנסת</w:t>
      </w:r>
      <w:bookmarkEnd w:id="9569"/>
      <w:bookmarkEnd w:id="9570"/>
      <w:bookmarkEnd w:id="9571"/>
      <w:r w:rsidRPr="006672CE">
        <w:rPr>
          <w:rStyle w:val="TagStyle"/>
          <w:rtl/>
        </w:rPr>
        <w:t xml:space="preserve"> &lt;&lt; נושא &gt;&gt;</w:t>
      </w:r>
      <w:r>
        <w:rPr>
          <w:rtl/>
        </w:rPr>
        <w:t xml:space="preserve"> </w:t>
      </w:r>
      <w:bookmarkEnd w:id="9568"/>
    </w:p>
    <w:p w:rsidR="00D57F53" w:rsidRDefault="00D57F53" w:rsidP="00FE4C94">
      <w:pPr>
        <w:rPr>
          <w:rtl/>
        </w:rPr>
      </w:pPr>
    </w:p>
    <w:p w:rsidR="00D57F53" w:rsidRDefault="00D57F53" w:rsidP="00FB0760">
      <w:pPr>
        <w:pStyle w:val="af6"/>
        <w:keepNext/>
        <w:rPr>
          <w:rtl/>
        </w:rPr>
      </w:pPr>
      <w:bookmarkStart w:id="9572" w:name="ET_yor_6598_90"/>
      <w:r w:rsidRPr="006672CE">
        <w:rPr>
          <w:rStyle w:val="TagStyle"/>
          <w:rtl/>
        </w:rPr>
        <w:t xml:space="preserve"> &lt;&lt; יור &gt;&gt; </w:t>
      </w:r>
      <w:r>
        <w:rPr>
          <w:rtl/>
        </w:rPr>
        <w:t>היו"ר משה סולומון:</w:t>
      </w:r>
      <w:r w:rsidRPr="006672CE">
        <w:rPr>
          <w:rStyle w:val="TagStyle"/>
          <w:rtl/>
        </w:rPr>
        <w:t xml:space="preserve"> &lt;&lt; יור &gt;&gt;</w:t>
      </w:r>
      <w:r>
        <w:rPr>
          <w:rtl/>
        </w:rPr>
        <w:t xml:space="preserve"> </w:t>
      </w:r>
      <w:bookmarkEnd w:id="9572"/>
    </w:p>
    <w:p w:rsidR="00D57F53" w:rsidRDefault="00D57F53" w:rsidP="00722C32">
      <w:pPr>
        <w:rPr>
          <w:rtl/>
        </w:rPr>
      </w:pPr>
    </w:p>
    <w:p w:rsidR="00D57F53" w:rsidRDefault="00D57F53" w:rsidP="002425B8">
      <w:pPr>
        <w:rPr>
          <w:rtl/>
        </w:rPr>
      </w:pPr>
      <w:r>
        <w:rPr>
          <w:rFonts w:hint="cs"/>
          <w:rtl/>
        </w:rPr>
        <w:t xml:space="preserve">הודעה לסגנית </w:t>
      </w:r>
      <w:bookmarkStart w:id="9573" w:name="_ETM_Q26_646001"/>
      <w:bookmarkEnd w:id="9573"/>
      <w:r>
        <w:rPr>
          <w:rFonts w:hint="cs"/>
          <w:rtl/>
        </w:rPr>
        <w:t xml:space="preserve">מזכיר הכנסת. </w:t>
      </w:r>
    </w:p>
    <w:p w:rsidR="00D57F53" w:rsidRDefault="00D57F53" w:rsidP="00FB0760">
      <w:pPr>
        <w:ind w:firstLine="0"/>
        <w:rPr>
          <w:rtl/>
        </w:rPr>
      </w:pPr>
      <w:bookmarkStart w:id="9574" w:name="_ETM_Q26_648137"/>
      <w:bookmarkStart w:id="9575" w:name="_ETM_Q26_648262"/>
      <w:bookmarkStart w:id="9576" w:name="_ETM_Q26_648322"/>
      <w:bookmarkStart w:id="9577" w:name="_ETM_Q26_648398"/>
      <w:bookmarkEnd w:id="9574"/>
      <w:bookmarkEnd w:id="9575"/>
      <w:bookmarkEnd w:id="9576"/>
      <w:bookmarkEnd w:id="9577"/>
    </w:p>
    <w:p w:rsidR="00D57F53" w:rsidRDefault="00D57F53" w:rsidP="00FB0760">
      <w:pPr>
        <w:pStyle w:val="a4"/>
        <w:keepNext/>
        <w:rPr>
          <w:rtl/>
        </w:rPr>
      </w:pPr>
      <w:bookmarkStart w:id="9578" w:name="ET_speaker_6118_91"/>
      <w:r w:rsidRPr="006672CE">
        <w:rPr>
          <w:rStyle w:val="TagStyle"/>
          <w:rtl/>
        </w:rPr>
        <w:t xml:space="preserve"> &lt;&lt; דובר &gt;&gt; </w:t>
      </w:r>
      <w:bookmarkStart w:id="9579" w:name="_Toc188467880"/>
      <w:bookmarkStart w:id="9580" w:name="_Toc188519471"/>
      <w:bookmarkStart w:id="9581" w:name="_Toc188534232"/>
      <w:r>
        <w:rPr>
          <w:rtl/>
        </w:rPr>
        <w:t>סגנית מזכיר הכנסת אלינור ימין:</w:t>
      </w:r>
      <w:bookmarkEnd w:id="9579"/>
      <w:bookmarkEnd w:id="9580"/>
      <w:bookmarkEnd w:id="9581"/>
      <w:r w:rsidRPr="006672CE">
        <w:rPr>
          <w:rStyle w:val="TagStyle"/>
          <w:rtl/>
        </w:rPr>
        <w:t xml:space="preserve"> &lt;&lt; דובר &gt;&gt;</w:t>
      </w:r>
      <w:r>
        <w:rPr>
          <w:rtl/>
        </w:rPr>
        <w:t xml:space="preserve"> </w:t>
      </w:r>
      <w:bookmarkEnd w:id="9578"/>
    </w:p>
    <w:p w:rsidR="00D57F53" w:rsidRDefault="00D57F53" w:rsidP="00722C32">
      <w:pPr>
        <w:rPr>
          <w:rtl/>
        </w:rPr>
      </w:pPr>
    </w:p>
    <w:p w:rsidR="00D57F53" w:rsidRDefault="00D57F53" w:rsidP="00FB0760">
      <w:pPr>
        <w:rPr>
          <w:rtl/>
        </w:rPr>
      </w:pPr>
      <w:r>
        <w:rPr>
          <w:rFonts w:hint="cs"/>
          <w:rtl/>
        </w:rPr>
        <w:t xml:space="preserve">ברשות יושב-ראש הישיבה, אני מתכבדת להודיעכם, כי </w:t>
      </w:r>
      <w:bookmarkStart w:id="9582" w:name="_ETM_Q26_652458"/>
      <w:bookmarkEnd w:id="9582"/>
      <w:r>
        <w:rPr>
          <w:rFonts w:hint="cs"/>
          <w:rtl/>
        </w:rPr>
        <w:t xml:space="preserve">על פי סעיף 96(ד) לתקנון הכנסת, משחדל חבר הכנסת </w:t>
      </w:r>
      <w:bookmarkStart w:id="9583" w:name="_ETM_Q26_655012"/>
      <w:bookmarkEnd w:id="9583"/>
      <w:r>
        <w:rPr>
          <w:rFonts w:hint="cs"/>
          <w:rtl/>
        </w:rPr>
        <w:t xml:space="preserve">צבי ידידיה סוכות לכהן בכנסת ביום כ"א בטבת התשפ"ה, </w:t>
      </w:r>
      <w:bookmarkStart w:id="9584" w:name="_ETM_Q26_660091"/>
      <w:bookmarkEnd w:id="9584"/>
      <w:r>
        <w:rPr>
          <w:rFonts w:hint="cs"/>
          <w:rtl/>
        </w:rPr>
        <w:t xml:space="preserve">21 בינואר 2025, הורדו מסדר-היום הצעות חוק שהגיש כמציע </w:t>
      </w:r>
      <w:bookmarkStart w:id="9585" w:name="_ETM_Q26_664497"/>
      <w:bookmarkEnd w:id="9585"/>
      <w:r>
        <w:rPr>
          <w:rFonts w:hint="cs"/>
          <w:rtl/>
        </w:rPr>
        <w:t xml:space="preserve">יחיד, ושמו נמחק מהצעות חוק שהיה שותף להן עם </w:t>
      </w:r>
      <w:bookmarkStart w:id="9586" w:name="_ETM_Q26_667729"/>
      <w:bookmarkEnd w:id="9586"/>
      <w:r>
        <w:rPr>
          <w:rFonts w:hint="cs"/>
          <w:rtl/>
        </w:rPr>
        <w:t xml:space="preserve">מציעים אחרים. תודה. </w:t>
      </w:r>
    </w:p>
    <w:p w:rsidR="00D57F53" w:rsidRDefault="00D57F53" w:rsidP="00FB0760">
      <w:pPr>
        <w:ind w:firstLine="0"/>
        <w:rPr>
          <w:rtl/>
        </w:rPr>
      </w:pPr>
      <w:bookmarkStart w:id="9587" w:name="_ETM_Q26_669576"/>
      <w:bookmarkStart w:id="9588" w:name="_ETM_Q26_669680"/>
      <w:bookmarkStart w:id="9589" w:name="_ETM_Q26_669726"/>
      <w:bookmarkStart w:id="9590" w:name="_ETM_Q26_669805"/>
      <w:bookmarkEnd w:id="9587"/>
      <w:bookmarkEnd w:id="9588"/>
      <w:bookmarkEnd w:id="9589"/>
      <w:bookmarkEnd w:id="9590"/>
    </w:p>
    <w:p w:rsidR="00D57F53" w:rsidRDefault="00D57F53" w:rsidP="00FB0760">
      <w:pPr>
        <w:pStyle w:val="af6"/>
        <w:keepNext/>
        <w:rPr>
          <w:rtl/>
        </w:rPr>
      </w:pPr>
      <w:bookmarkStart w:id="9591" w:name="ET_yor_6598_92"/>
      <w:r w:rsidRPr="009052EB">
        <w:rPr>
          <w:rStyle w:val="TagStyle"/>
          <w:rtl/>
        </w:rPr>
        <w:t xml:space="preserve"> &lt;&lt; יור &gt;&gt; </w:t>
      </w:r>
      <w:r>
        <w:rPr>
          <w:rtl/>
        </w:rPr>
        <w:t>היו"ר משה סולומון:</w:t>
      </w:r>
      <w:r w:rsidRPr="009052EB">
        <w:rPr>
          <w:rStyle w:val="TagStyle"/>
          <w:rtl/>
        </w:rPr>
        <w:t xml:space="preserve"> &lt;&lt; יור &gt;&gt;</w:t>
      </w:r>
      <w:r>
        <w:rPr>
          <w:rtl/>
        </w:rPr>
        <w:t xml:space="preserve"> </w:t>
      </w:r>
      <w:bookmarkEnd w:id="9591"/>
    </w:p>
    <w:p w:rsidR="00D57F53" w:rsidRDefault="00D57F53" w:rsidP="00722C32">
      <w:pPr>
        <w:rPr>
          <w:rtl/>
        </w:rPr>
      </w:pPr>
    </w:p>
    <w:p w:rsidR="00D57F53" w:rsidRDefault="00D57F53" w:rsidP="002425B8">
      <w:pPr>
        <w:rPr>
          <w:rtl/>
        </w:rPr>
      </w:pPr>
      <w:r>
        <w:rPr>
          <w:rFonts w:hint="cs"/>
          <w:rtl/>
        </w:rPr>
        <w:t>תודה רבה.</w:t>
      </w:r>
    </w:p>
    <w:p w:rsidR="00D57F53" w:rsidRDefault="00D57F53" w:rsidP="002425B8">
      <w:pPr>
        <w:rPr>
          <w:rtl/>
        </w:rPr>
      </w:pPr>
    </w:p>
    <w:p w:rsidR="00D57F53" w:rsidRDefault="00D57F53" w:rsidP="002425B8">
      <w:pPr>
        <w:rPr>
          <w:rtl/>
        </w:rPr>
      </w:pPr>
    </w:p>
    <w:p w:rsidR="00D57F53" w:rsidRDefault="00D57F53" w:rsidP="00FB0760">
      <w:pPr>
        <w:pStyle w:val="a6"/>
        <w:rPr>
          <w:rtl/>
        </w:rPr>
      </w:pPr>
      <w:bookmarkStart w:id="9592" w:name="ET_hatsach_644046_93"/>
      <w:r w:rsidRPr="009052EB">
        <w:rPr>
          <w:rStyle w:val="TagStyle"/>
          <w:rtl/>
        </w:rPr>
        <w:t xml:space="preserve"> &lt;&lt; הצח &gt;&gt; </w:t>
      </w:r>
      <w:bookmarkStart w:id="9593" w:name="_Toc188467881"/>
      <w:bookmarkStart w:id="9594" w:name="_Toc188519472"/>
      <w:bookmarkStart w:id="9595" w:name="_Toc188534233"/>
      <w:r>
        <w:rPr>
          <w:rtl/>
        </w:rPr>
        <w:t>הצעת חוק לשכת עורכי הדין (תיקון מס' 45), התשפ"ה–2025</w:t>
      </w:r>
      <w:bookmarkEnd w:id="9593"/>
      <w:bookmarkEnd w:id="9594"/>
      <w:bookmarkEnd w:id="9595"/>
      <w:r w:rsidRPr="009052EB">
        <w:rPr>
          <w:rStyle w:val="TagStyle"/>
          <w:rtl/>
        </w:rPr>
        <w:t xml:space="preserve"> &lt;&lt; הצח &gt;&gt;</w:t>
      </w:r>
    </w:p>
    <w:p w:rsidR="00D57F53" w:rsidRDefault="00D57F53" w:rsidP="00FB0760">
      <w:pPr>
        <w:rPr>
          <w:rtl/>
        </w:rPr>
      </w:pPr>
      <w:r>
        <w:rPr>
          <w:rFonts w:hint="cs"/>
          <w:rtl/>
        </w:rPr>
        <w:t>[</w:t>
      </w:r>
      <w:r>
        <w:rPr>
          <w:rFonts w:hint="eastAsia"/>
          <w:rtl/>
        </w:rPr>
        <w:t>מס</w:t>
      </w:r>
      <w:r>
        <w:rPr>
          <w:rtl/>
        </w:rPr>
        <w:t>'</w:t>
      </w:r>
      <w:r>
        <w:rPr>
          <w:rFonts w:hint="cs"/>
          <w:rtl/>
        </w:rPr>
        <w:t xml:space="preserve"> כ/1075</w:t>
      </w:r>
      <w:r>
        <w:rPr>
          <w:rtl/>
        </w:rPr>
        <w:t>; דברי הכנסת, חוב'</w:t>
      </w:r>
      <w:r>
        <w:rPr>
          <w:rFonts w:hint="cs"/>
          <w:rtl/>
        </w:rPr>
        <w:t xml:space="preserve"> ו'</w:t>
      </w:r>
      <w:r>
        <w:rPr>
          <w:rtl/>
        </w:rPr>
        <w:t>, ישיבה</w:t>
      </w:r>
      <w:r>
        <w:rPr>
          <w:rFonts w:hint="cs"/>
          <w:rtl/>
        </w:rPr>
        <w:t xml:space="preserve"> 225</w:t>
      </w:r>
      <w:r>
        <w:rPr>
          <w:rtl/>
        </w:rPr>
        <w:t>; נספחות.</w:t>
      </w:r>
      <w:r>
        <w:rPr>
          <w:rFonts w:hint="cs"/>
          <w:rtl/>
        </w:rPr>
        <w:t>]</w:t>
      </w:r>
      <w:r>
        <w:rPr>
          <w:rtl/>
        </w:rPr>
        <w:t xml:space="preserve"> </w:t>
      </w:r>
      <w:bookmarkEnd w:id="9592"/>
    </w:p>
    <w:p w:rsidR="00D57F53" w:rsidRDefault="00D57F53" w:rsidP="00FB0760">
      <w:pPr>
        <w:pStyle w:val="-0"/>
        <w:rPr>
          <w:rtl/>
        </w:rPr>
      </w:pPr>
      <w:r>
        <w:rPr>
          <w:rtl/>
        </w:rPr>
        <w:t>(קריאה שנייה וקריאה שלישית)</w:t>
      </w:r>
    </w:p>
    <w:p w:rsidR="00D57F53" w:rsidRDefault="00D57F53" w:rsidP="002425B8">
      <w:pPr>
        <w:rPr>
          <w:rtl/>
        </w:rPr>
      </w:pPr>
      <w:bookmarkStart w:id="9596" w:name="_ETM_Q26_675612"/>
      <w:bookmarkEnd w:id="9596"/>
    </w:p>
    <w:p w:rsidR="00D57F53" w:rsidRDefault="00D57F53" w:rsidP="00FB0760">
      <w:pPr>
        <w:pStyle w:val="af6"/>
        <w:keepNext/>
        <w:rPr>
          <w:rtl/>
        </w:rPr>
      </w:pPr>
      <w:bookmarkStart w:id="9597" w:name="ET_yor_6598_94"/>
      <w:r w:rsidRPr="009052EB">
        <w:rPr>
          <w:rStyle w:val="TagStyle"/>
          <w:rtl/>
        </w:rPr>
        <w:t xml:space="preserve"> &lt;&lt; יור &gt;&gt; </w:t>
      </w:r>
      <w:r>
        <w:rPr>
          <w:rtl/>
        </w:rPr>
        <w:t>היו"ר משה סולומון:</w:t>
      </w:r>
      <w:r w:rsidRPr="009052EB">
        <w:rPr>
          <w:rStyle w:val="TagStyle"/>
          <w:rtl/>
        </w:rPr>
        <w:t xml:space="preserve"> &lt;&lt; יור &gt;&gt;</w:t>
      </w:r>
      <w:r>
        <w:rPr>
          <w:rtl/>
        </w:rPr>
        <w:t xml:space="preserve"> </w:t>
      </w:r>
      <w:bookmarkEnd w:id="9597"/>
    </w:p>
    <w:p w:rsidR="00D57F53" w:rsidRDefault="00D57F53" w:rsidP="00722C32">
      <w:pPr>
        <w:rPr>
          <w:rtl/>
        </w:rPr>
      </w:pPr>
    </w:p>
    <w:p w:rsidR="00D57F53" w:rsidRDefault="00D57F53" w:rsidP="00FE4C94">
      <w:pPr>
        <w:rPr>
          <w:rtl/>
        </w:rPr>
      </w:pPr>
      <w:r>
        <w:rPr>
          <w:rFonts w:hint="cs"/>
          <w:rtl/>
        </w:rPr>
        <w:t xml:space="preserve">חברי הכנסת, </w:t>
      </w:r>
      <w:bookmarkStart w:id="9598" w:name="_ETM_Q26_671209"/>
      <w:bookmarkEnd w:id="9598"/>
      <w:r>
        <w:rPr>
          <w:rFonts w:hint="cs"/>
          <w:rtl/>
        </w:rPr>
        <w:t xml:space="preserve">אם כן, נעבור לנושא הבא על סדר-היום: </w:t>
      </w:r>
      <w:r>
        <w:rPr>
          <w:rtl/>
        </w:rPr>
        <w:t>הצעת חוק לשכת עורכי הדין (תיקון מס' 45), התשפ"ה–2025</w:t>
      </w:r>
      <w:r>
        <w:rPr>
          <w:rFonts w:hint="cs"/>
          <w:rtl/>
        </w:rPr>
        <w:t xml:space="preserve">, של חבר </w:t>
      </w:r>
      <w:bookmarkStart w:id="9599" w:name="_ETM_Q26_676880"/>
      <w:bookmarkEnd w:id="9599"/>
      <w:r>
        <w:rPr>
          <w:rFonts w:hint="cs"/>
          <w:rtl/>
        </w:rPr>
        <w:t xml:space="preserve">הכנסת חנוך דב מלביצקי, </w:t>
      </w:r>
      <w:r w:rsidR="00FE4C94">
        <w:rPr>
          <w:rFonts w:hint="cs"/>
          <w:rtl/>
        </w:rPr>
        <w:t>ל</w:t>
      </w:r>
      <w:r>
        <w:rPr>
          <w:rFonts w:hint="cs"/>
          <w:rtl/>
        </w:rPr>
        <w:t>ק</w:t>
      </w:r>
      <w:r>
        <w:rPr>
          <w:rtl/>
        </w:rPr>
        <w:t xml:space="preserve">ריאה </w:t>
      </w:r>
      <w:r>
        <w:rPr>
          <w:rFonts w:hint="cs"/>
          <w:rtl/>
        </w:rPr>
        <w:t>ה</w:t>
      </w:r>
      <w:r>
        <w:rPr>
          <w:rtl/>
        </w:rPr>
        <w:t xml:space="preserve">שנייה </w:t>
      </w:r>
      <w:r>
        <w:rPr>
          <w:rFonts w:hint="cs"/>
          <w:rtl/>
        </w:rPr>
        <w:t>וה</w:t>
      </w:r>
      <w:r>
        <w:rPr>
          <w:rtl/>
        </w:rPr>
        <w:t>שלישית</w:t>
      </w:r>
      <w:r>
        <w:rPr>
          <w:rFonts w:hint="cs"/>
          <w:rtl/>
        </w:rPr>
        <w:t xml:space="preserve">. אני מזמין את חבר הכנסת חנוך דב מלביצקי להציג את הצעת החוק, בבקשה. בשם </w:t>
      </w:r>
      <w:bookmarkStart w:id="9600" w:name="_ETM_Q26_691326"/>
      <w:bookmarkEnd w:id="9600"/>
      <w:r>
        <w:rPr>
          <w:rFonts w:hint="cs"/>
          <w:rtl/>
        </w:rPr>
        <w:t>יושב-ראש ועדת החוקה, חוק ומשפט.</w:t>
      </w:r>
    </w:p>
    <w:p w:rsidR="00D57F53" w:rsidRDefault="00D57F53" w:rsidP="00FB0760">
      <w:pPr>
        <w:ind w:firstLine="0"/>
        <w:rPr>
          <w:rtl/>
        </w:rPr>
      </w:pPr>
      <w:bookmarkStart w:id="9601" w:name="_ETM_Q26_686073"/>
      <w:bookmarkStart w:id="9602" w:name="_ETM_Q26_686199"/>
      <w:bookmarkStart w:id="9603" w:name="_ETM_Q26_686227"/>
      <w:bookmarkStart w:id="9604" w:name="_ETM_Q26_686333"/>
      <w:bookmarkStart w:id="9605" w:name="_ETM_Q26_690441"/>
      <w:bookmarkEnd w:id="9601"/>
      <w:bookmarkEnd w:id="9602"/>
      <w:bookmarkEnd w:id="9603"/>
      <w:bookmarkEnd w:id="9604"/>
      <w:bookmarkEnd w:id="9605"/>
    </w:p>
    <w:p w:rsidR="00D57F53" w:rsidRDefault="00D57F53" w:rsidP="00FB0760">
      <w:pPr>
        <w:pStyle w:val="af5"/>
        <w:keepNext/>
        <w:rPr>
          <w:rtl/>
        </w:rPr>
      </w:pPr>
      <w:bookmarkStart w:id="9606" w:name="ET_interruption_5726_96"/>
      <w:r w:rsidRPr="00711B49">
        <w:rPr>
          <w:rStyle w:val="TagStyle"/>
          <w:rtl/>
        </w:rPr>
        <w:t xml:space="preserve"> &lt;&lt; קריאה &gt;&gt; </w:t>
      </w:r>
      <w:r>
        <w:rPr>
          <w:rtl/>
        </w:rPr>
        <w:t>ינון אזולאי (ש"ס):</w:t>
      </w:r>
      <w:r w:rsidRPr="00711B49">
        <w:rPr>
          <w:rStyle w:val="TagStyle"/>
          <w:rtl/>
        </w:rPr>
        <w:t xml:space="preserve"> &lt;&lt; קריאה &gt;&gt;</w:t>
      </w:r>
      <w:r>
        <w:rPr>
          <w:rtl/>
        </w:rPr>
        <w:t xml:space="preserve"> </w:t>
      </w:r>
      <w:bookmarkEnd w:id="9606"/>
    </w:p>
    <w:p w:rsidR="00D57F53" w:rsidRDefault="00D57F53" w:rsidP="00722C32">
      <w:pPr>
        <w:rPr>
          <w:rtl/>
        </w:rPr>
      </w:pPr>
    </w:p>
    <w:p w:rsidR="00D57F53" w:rsidRDefault="00D57F53" w:rsidP="00FB0760">
      <w:pPr>
        <w:rPr>
          <w:rtl/>
        </w:rPr>
      </w:pPr>
      <w:r>
        <w:rPr>
          <w:rFonts w:hint="cs"/>
          <w:rtl/>
        </w:rPr>
        <w:t>זה בשמו</w:t>
      </w:r>
      <w:r w:rsidR="00FE4C94">
        <w:rPr>
          <w:rFonts w:hint="cs"/>
          <w:rtl/>
        </w:rPr>
        <w:t>,</w:t>
      </w:r>
      <w:r>
        <w:rPr>
          <w:rFonts w:hint="cs"/>
          <w:rtl/>
        </w:rPr>
        <w:t xml:space="preserve"> קודם </w:t>
      </w:r>
      <w:bookmarkStart w:id="9607" w:name="_ETM_Q26_691070"/>
      <w:bookmarkEnd w:id="9607"/>
      <w:r>
        <w:rPr>
          <w:rFonts w:hint="cs"/>
          <w:rtl/>
        </w:rPr>
        <w:t>כול.</w:t>
      </w:r>
    </w:p>
    <w:p w:rsidR="00D57F53" w:rsidRDefault="00D57F53" w:rsidP="00FB0760">
      <w:pPr>
        <w:rPr>
          <w:rtl/>
        </w:rPr>
      </w:pPr>
      <w:bookmarkStart w:id="9608" w:name="_ETM_Q26_693727"/>
      <w:bookmarkStart w:id="9609" w:name="_ETM_Q26_693836"/>
      <w:bookmarkEnd w:id="9608"/>
      <w:bookmarkEnd w:id="9609"/>
    </w:p>
    <w:p w:rsidR="00D57F53" w:rsidRDefault="00D57F53" w:rsidP="00FB0760">
      <w:pPr>
        <w:pStyle w:val="af6"/>
        <w:keepNext/>
        <w:rPr>
          <w:rtl/>
        </w:rPr>
      </w:pPr>
      <w:bookmarkStart w:id="9610" w:name="ET_yor_6598_97"/>
      <w:r w:rsidRPr="00711B49">
        <w:rPr>
          <w:rStyle w:val="TagStyle"/>
          <w:rtl/>
        </w:rPr>
        <w:t xml:space="preserve"> &lt;&lt; יור &gt;&gt; </w:t>
      </w:r>
      <w:r>
        <w:rPr>
          <w:rtl/>
        </w:rPr>
        <w:t>היו"ר משה סולומון:</w:t>
      </w:r>
      <w:r w:rsidRPr="00711B49">
        <w:rPr>
          <w:rStyle w:val="TagStyle"/>
          <w:rtl/>
        </w:rPr>
        <w:t xml:space="preserve"> &lt;&lt; יור &gt;&gt;</w:t>
      </w:r>
      <w:r>
        <w:rPr>
          <w:rtl/>
        </w:rPr>
        <w:t xml:space="preserve"> </w:t>
      </w:r>
      <w:bookmarkEnd w:id="9610"/>
    </w:p>
    <w:p w:rsidR="00D57F53" w:rsidRDefault="00D57F53" w:rsidP="00722C32">
      <w:pPr>
        <w:rPr>
          <w:rtl/>
        </w:rPr>
      </w:pPr>
    </w:p>
    <w:p w:rsidR="00D57F53" w:rsidRDefault="00D57F53" w:rsidP="00FB0760">
      <w:pPr>
        <w:rPr>
          <w:rtl/>
        </w:rPr>
      </w:pPr>
      <w:bookmarkStart w:id="9611" w:name="_ETM_Q26_695242"/>
      <w:bookmarkEnd w:id="9611"/>
      <w:r>
        <w:rPr>
          <w:rFonts w:hint="cs"/>
          <w:rtl/>
        </w:rPr>
        <w:t xml:space="preserve">לא, הוא המציע, אבל הוא מציג בשמו. בבקשה, לרשותך </w:t>
      </w:r>
      <w:r>
        <w:rPr>
          <w:rtl/>
        </w:rPr>
        <w:t>–</w:t>
      </w:r>
      <w:r>
        <w:rPr>
          <w:rFonts w:hint="cs"/>
          <w:rtl/>
        </w:rPr>
        <w:t xml:space="preserve"> </w:t>
      </w:r>
      <w:bookmarkStart w:id="9612" w:name="_ETM_Q26_703047"/>
      <w:bookmarkEnd w:id="9612"/>
      <w:r>
        <w:rPr>
          <w:rFonts w:hint="cs"/>
          <w:rtl/>
        </w:rPr>
        <w:t>אין לך הגבלת זמן.</w:t>
      </w:r>
    </w:p>
    <w:p w:rsidR="00D57F53" w:rsidRPr="00711B49" w:rsidRDefault="00D57F53" w:rsidP="00FB0760">
      <w:pPr>
        <w:rPr>
          <w:rtl/>
        </w:rPr>
      </w:pPr>
      <w:bookmarkStart w:id="9613" w:name="_ETM_Q26_695463"/>
      <w:bookmarkStart w:id="9614" w:name="_ETM_Q26_695570"/>
      <w:bookmarkEnd w:id="9613"/>
      <w:bookmarkEnd w:id="9614"/>
    </w:p>
    <w:p w:rsidR="00D57F53" w:rsidRDefault="00D57F53" w:rsidP="002425B8">
      <w:pPr>
        <w:pStyle w:val="a4"/>
        <w:rPr>
          <w:rtl/>
        </w:rPr>
      </w:pPr>
      <w:bookmarkStart w:id="9615" w:name="ET_speaker_חנוך_דב_מלביצקי_בשם_ועד_64"/>
      <w:r w:rsidRPr="002425B8">
        <w:rPr>
          <w:rStyle w:val="TagStyle"/>
          <w:rtl/>
        </w:rPr>
        <w:t xml:space="preserve"> &lt;&lt; דובר &gt;&gt;</w:t>
      </w:r>
      <w:r w:rsidRPr="004C7557">
        <w:rPr>
          <w:rStyle w:val="TagStyle"/>
          <w:rtl/>
        </w:rPr>
        <w:t xml:space="preserve"> </w:t>
      </w:r>
      <w:bookmarkStart w:id="9616" w:name="_Toc188467882"/>
      <w:bookmarkStart w:id="9617" w:name="_Toc188519473"/>
      <w:bookmarkStart w:id="9618" w:name="_Toc188534234"/>
      <w:r>
        <w:rPr>
          <w:rtl/>
        </w:rPr>
        <w:t xml:space="preserve">חנוך דב מלביצקי </w:t>
      </w:r>
      <w:r>
        <w:rPr>
          <w:rFonts w:hint="cs"/>
          <w:rtl/>
        </w:rPr>
        <w:t>(</w:t>
      </w:r>
      <w:r>
        <w:rPr>
          <w:rtl/>
        </w:rPr>
        <w:t xml:space="preserve">בשם ועדת </w:t>
      </w:r>
      <w:r>
        <w:rPr>
          <w:rFonts w:hint="cs"/>
          <w:rtl/>
        </w:rPr>
        <w:t>ה</w:t>
      </w:r>
      <w:r>
        <w:rPr>
          <w:rtl/>
        </w:rPr>
        <w:t>חוקה, חוק ומשפט</w:t>
      </w:r>
      <w:r>
        <w:rPr>
          <w:rFonts w:hint="cs"/>
          <w:rtl/>
        </w:rPr>
        <w:t>)</w:t>
      </w:r>
      <w:r>
        <w:rPr>
          <w:rtl/>
        </w:rPr>
        <w:t>:</w:t>
      </w:r>
      <w:bookmarkEnd w:id="9616"/>
      <w:bookmarkEnd w:id="9617"/>
      <w:bookmarkEnd w:id="9618"/>
      <w:r w:rsidRPr="004C7557">
        <w:rPr>
          <w:rStyle w:val="TagStyle"/>
          <w:rtl/>
        </w:rPr>
        <w:t xml:space="preserve"> </w:t>
      </w:r>
      <w:r w:rsidRPr="002425B8">
        <w:rPr>
          <w:rStyle w:val="TagStyle"/>
          <w:rtl/>
        </w:rPr>
        <w:t xml:space="preserve">&lt;&lt; דובר &gt;&gt; </w:t>
      </w:r>
      <w:r>
        <w:rPr>
          <w:rtl/>
        </w:rPr>
        <w:t xml:space="preserve"> </w:t>
      </w:r>
      <w:bookmarkEnd w:id="9615"/>
    </w:p>
    <w:p w:rsidR="00D57F53" w:rsidRDefault="00D57F53" w:rsidP="00722C32">
      <w:pPr>
        <w:rPr>
          <w:rtl/>
        </w:rPr>
      </w:pPr>
    </w:p>
    <w:p w:rsidR="00D57F53" w:rsidRDefault="00D57F53" w:rsidP="00FE4C94">
      <w:pPr>
        <w:rPr>
          <w:rtl/>
        </w:rPr>
      </w:pPr>
      <w:bookmarkStart w:id="9619" w:name="_ETM_Q26_691305"/>
      <w:bookmarkStart w:id="9620" w:name="_ETM_Q26_691387"/>
      <w:bookmarkEnd w:id="9619"/>
      <w:bookmarkEnd w:id="9620"/>
      <w:r>
        <w:rPr>
          <w:rFonts w:hint="cs"/>
          <w:rtl/>
        </w:rPr>
        <w:t xml:space="preserve">אדוני היושב-ראש, כנסת נכבדה, ההיגיון והרעיון </w:t>
      </w:r>
      <w:bookmarkStart w:id="9621" w:name="_ETM_Q26_714661"/>
      <w:bookmarkEnd w:id="9621"/>
      <w:r>
        <w:rPr>
          <w:rFonts w:hint="cs"/>
          <w:rtl/>
        </w:rPr>
        <w:t xml:space="preserve">שיש מאחורי </w:t>
      </w:r>
      <w:bookmarkStart w:id="9622" w:name="_ETM_Q26_717949"/>
      <w:bookmarkStart w:id="9623" w:name="_ETM_Q26_719299"/>
      <w:bookmarkEnd w:id="9622"/>
      <w:bookmarkEnd w:id="9623"/>
      <w:r w:rsidRPr="00232855">
        <w:rPr>
          <w:rtl/>
        </w:rPr>
        <w:t xml:space="preserve">החוק </w:t>
      </w:r>
      <w:bookmarkStart w:id="9624" w:name="_ETM_Q26_719569"/>
      <w:bookmarkEnd w:id="9624"/>
      <w:r w:rsidRPr="00232855">
        <w:rPr>
          <w:rtl/>
        </w:rPr>
        <w:t xml:space="preserve">הזה </w:t>
      </w:r>
      <w:bookmarkStart w:id="9625" w:name="_ETM_Q26_719989"/>
      <w:bookmarkEnd w:id="9625"/>
      <w:r>
        <w:rPr>
          <w:rtl/>
        </w:rPr>
        <w:t>מתמצ</w:t>
      </w:r>
      <w:r>
        <w:rPr>
          <w:rFonts w:hint="cs"/>
          <w:rtl/>
        </w:rPr>
        <w:t>ה</w:t>
      </w:r>
      <w:r w:rsidRPr="00232855">
        <w:rPr>
          <w:rtl/>
        </w:rPr>
        <w:t xml:space="preserve"> </w:t>
      </w:r>
      <w:bookmarkStart w:id="9626" w:name="_ETM_Q26_720679"/>
      <w:bookmarkEnd w:id="9626"/>
      <w:r w:rsidRPr="00232855">
        <w:rPr>
          <w:rtl/>
        </w:rPr>
        <w:t xml:space="preserve">בביטוי </w:t>
      </w:r>
      <w:bookmarkStart w:id="9627" w:name="_ETM_Q26_722120"/>
      <w:bookmarkEnd w:id="9627"/>
      <w:r w:rsidRPr="00232855">
        <w:rPr>
          <w:rtl/>
        </w:rPr>
        <w:t xml:space="preserve">באנגלית </w:t>
      </w:r>
      <w:bookmarkStart w:id="9628" w:name="_ETM_Q26_724250"/>
      <w:bookmarkEnd w:id="9628"/>
      <w:r>
        <w:rPr>
          <w:rFonts w:hint="cs"/>
          <w:rtl/>
        </w:rPr>
        <w:t>ש</w:t>
      </w:r>
      <w:r w:rsidRPr="00232855">
        <w:rPr>
          <w:rtl/>
        </w:rPr>
        <w:t xml:space="preserve">נקרא </w:t>
      </w:r>
      <w:bookmarkStart w:id="9629" w:name="_ETM_Q26_725179"/>
      <w:bookmarkEnd w:id="9629"/>
      <w:r>
        <w:rPr>
          <w:rFonts w:hint="cs"/>
        </w:rPr>
        <w:t>O</w:t>
      </w:r>
      <w:r>
        <w:t>ther people's money</w:t>
      </w:r>
      <w:r>
        <w:rPr>
          <w:rFonts w:hint="cs"/>
          <w:rtl/>
        </w:rPr>
        <w:t xml:space="preserve">, כסף </w:t>
      </w:r>
      <w:bookmarkStart w:id="9630" w:name="_ETM_Q26_728769"/>
      <w:bookmarkEnd w:id="9630"/>
      <w:r w:rsidRPr="00232855">
        <w:rPr>
          <w:rtl/>
        </w:rPr>
        <w:t xml:space="preserve">של </w:t>
      </w:r>
      <w:bookmarkStart w:id="9631" w:name="_ETM_Q26_728980"/>
      <w:bookmarkEnd w:id="9631"/>
      <w:r w:rsidRPr="00232855">
        <w:rPr>
          <w:rtl/>
        </w:rPr>
        <w:t xml:space="preserve">אנשים </w:t>
      </w:r>
      <w:bookmarkStart w:id="9632" w:name="_ETM_Q26_729340"/>
      <w:bookmarkEnd w:id="9632"/>
      <w:r w:rsidRPr="00232855">
        <w:rPr>
          <w:rtl/>
        </w:rPr>
        <w:t>אחרים</w:t>
      </w:r>
      <w:r>
        <w:rPr>
          <w:rFonts w:hint="cs"/>
          <w:rtl/>
        </w:rPr>
        <w:t>.</w:t>
      </w:r>
      <w:r w:rsidRPr="00232855">
        <w:rPr>
          <w:rtl/>
        </w:rPr>
        <w:t xml:space="preserve"> </w:t>
      </w:r>
      <w:bookmarkStart w:id="9633" w:name="_ETM_Q26_730939"/>
      <w:bookmarkEnd w:id="9633"/>
      <w:r w:rsidRPr="00232855">
        <w:rPr>
          <w:rtl/>
        </w:rPr>
        <w:t xml:space="preserve">זה </w:t>
      </w:r>
      <w:bookmarkStart w:id="9634" w:name="_ETM_Q26_731150"/>
      <w:bookmarkEnd w:id="9634"/>
      <w:r w:rsidRPr="00232855">
        <w:rPr>
          <w:rtl/>
        </w:rPr>
        <w:t xml:space="preserve">ביטוי </w:t>
      </w:r>
      <w:bookmarkStart w:id="9635" w:name="_ETM_Q26_731779"/>
      <w:bookmarkEnd w:id="9635"/>
      <w:r w:rsidRPr="00232855">
        <w:rPr>
          <w:rtl/>
        </w:rPr>
        <w:t xml:space="preserve">שנועד </w:t>
      </w:r>
      <w:bookmarkStart w:id="9636" w:name="_ETM_Q26_732590"/>
      <w:bookmarkEnd w:id="9636"/>
      <w:r w:rsidRPr="00232855">
        <w:rPr>
          <w:rtl/>
        </w:rPr>
        <w:t xml:space="preserve">בעצם </w:t>
      </w:r>
      <w:bookmarkStart w:id="9637" w:name="_ETM_Q26_733040"/>
      <w:bookmarkEnd w:id="9637"/>
      <w:r>
        <w:rPr>
          <w:rtl/>
        </w:rPr>
        <w:t>לסמ</w:t>
      </w:r>
      <w:r>
        <w:rPr>
          <w:rFonts w:hint="cs"/>
          <w:rtl/>
        </w:rPr>
        <w:t>ל</w:t>
      </w:r>
      <w:r w:rsidRPr="00232855">
        <w:rPr>
          <w:rtl/>
        </w:rPr>
        <w:t xml:space="preserve"> </w:t>
      </w:r>
      <w:bookmarkStart w:id="9638" w:name="_ETM_Q26_733849"/>
      <w:bookmarkEnd w:id="9638"/>
      <w:r>
        <w:rPr>
          <w:rFonts w:hint="cs"/>
          <w:rtl/>
        </w:rPr>
        <w:t>איזושהי</w:t>
      </w:r>
      <w:r w:rsidRPr="00232855">
        <w:rPr>
          <w:rtl/>
        </w:rPr>
        <w:t xml:space="preserve"> </w:t>
      </w:r>
      <w:bookmarkStart w:id="9639" w:name="_ETM_Q26_734900"/>
      <w:bookmarkEnd w:id="9639"/>
      <w:r w:rsidRPr="00232855">
        <w:rPr>
          <w:rtl/>
        </w:rPr>
        <w:t xml:space="preserve">קלות </w:t>
      </w:r>
      <w:bookmarkStart w:id="9640" w:name="_ETM_Q26_735349"/>
      <w:bookmarkEnd w:id="9640"/>
      <w:r w:rsidRPr="00232855">
        <w:rPr>
          <w:rtl/>
        </w:rPr>
        <w:t>ראש</w:t>
      </w:r>
      <w:r>
        <w:rPr>
          <w:rFonts w:hint="cs"/>
          <w:rtl/>
        </w:rPr>
        <w:t>,</w:t>
      </w:r>
      <w:r w:rsidRPr="00232855">
        <w:rPr>
          <w:rtl/>
        </w:rPr>
        <w:t xml:space="preserve"> </w:t>
      </w:r>
      <w:bookmarkStart w:id="9641" w:name="_ETM_Q26_737010"/>
      <w:bookmarkEnd w:id="9641"/>
      <w:r w:rsidRPr="00232855">
        <w:rPr>
          <w:rtl/>
        </w:rPr>
        <w:t xml:space="preserve">איזושהי </w:t>
      </w:r>
      <w:bookmarkStart w:id="9642" w:name="_ETM_Q26_738030"/>
      <w:bookmarkEnd w:id="9642"/>
      <w:r w:rsidRPr="00232855">
        <w:rPr>
          <w:rtl/>
        </w:rPr>
        <w:t>פזרנות</w:t>
      </w:r>
      <w:r>
        <w:rPr>
          <w:rFonts w:hint="cs"/>
          <w:rtl/>
        </w:rPr>
        <w:t>,</w:t>
      </w:r>
      <w:r w:rsidRPr="00232855">
        <w:rPr>
          <w:rtl/>
        </w:rPr>
        <w:t xml:space="preserve"> </w:t>
      </w:r>
      <w:bookmarkStart w:id="9643" w:name="_ETM_Q26_740039"/>
      <w:bookmarkEnd w:id="9643"/>
      <w:r w:rsidRPr="00232855">
        <w:rPr>
          <w:rtl/>
        </w:rPr>
        <w:t xml:space="preserve">איזשהו </w:t>
      </w:r>
      <w:bookmarkStart w:id="9644" w:name="_ETM_Q26_741780"/>
      <w:bookmarkEnd w:id="9644"/>
      <w:r w:rsidRPr="00232855">
        <w:rPr>
          <w:rtl/>
        </w:rPr>
        <w:t>מ</w:t>
      </w:r>
      <w:r>
        <w:rPr>
          <w:rFonts w:hint="cs"/>
          <w:rtl/>
        </w:rPr>
        <w:t>י</w:t>
      </w:r>
      <w:r w:rsidRPr="00232855">
        <w:rPr>
          <w:rtl/>
        </w:rPr>
        <w:t xml:space="preserve">נהל </w:t>
      </w:r>
      <w:bookmarkStart w:id="9645" w:name="_ETM_Q26_742199"/>
      <w:bookmarkEnd w:id="9645"/>
      <w:r>
        <w:rPr>
          <w:rFonts w:hint="cs"/>
          <w:rtl/>
        </w:rPr>
        <w:t>לא תקין</w:t>
      </w:r>
      <w:r w:rsidRPr="00232855">
        <w:rPr>
          <w:rtl/>
        </w:rPr>
        <w:t xml:space="preserve"> </w:t>
      </w:r>
      <w:bookmarkStart w:id="9646" w:name="_ETM_Q26_742389"/>
      <w:bookmarkStart w:id="9647" w:name="_ETM_Q26_742719"/>
      <w:bookmarkEnd w:id="9646"/>
      <w:bookmarkEnd w:id="9647"/>
      <w:r w:rsidRPr="00232855">
        <w:rPr>
          <w:rtl/>
        </w:rPr>
        <w:t xml:space="preserve">בהתייחסות </w:t>
      </w:r>
      <w:bookmarkStart w:id="9648" w:name="_ETM_Q26_743620"/>
      <w:bookmarkEnd w:id="9648"/>
      <w:r w:rsidRPr="00232855">
        <w:rPr>
          <w:rtl/>
        </w:rPr>
        <w:t xml:space="preserve">שיש </w:t>
      </w:r>
      <w:bookmarkStart w:id="9649" w:name="_ETM_Q26_743949"/>
      <w:bookmarkEnd w:id="9649"/>
      <w:r w:rsidRPr="00232855">
        <w:rPr>
          <w:rtl/>
        </w:rPr>
        <w:t xml:space="preserve">לאנשים </w:t>
      </w:r>
      <w:bookmarkStart w:id="9650" w:name="_ETM_Q26_744490"/>
      <w:bookmarkEnd w:id="9650"/>
      <w:r w:rsidRPr="00232855">
        <w:rPr>
          <w:rtl/>
        </w:rPr>
        <w:t xml:space="preserve">לכסף </w:t>
      </w:r>
      <w:bookmarkStart w:id="9651" w:name="_ETM_Q26_744909"/>
      <w:bookmarkEnd w:id="9651"/>
      <w:r w:rsidRPr="00232855">
        <w:rPr>
          <w:rtl/>
        </w:rPr>
        <w:t xml:space="preserve">שהוא </w:t>
      </w:r>
      <w:bookmarkStart w:id="9652" w:name="_ETM_Q26_745120"/>
      <w:bookmarkEnd w:id="9652"/>
      <w:r w:rsidRPr="00232855">
        <w:rPr>
          <w:rtl/>
        </w:rPr>
        <w:t xml:space="preserve">לא </w:t>
      </w:r>
      <w:bookmarkStart w:id="9653" w:name="_ETM_Q26_745240"/>
      <w:bookmarkEnd w:id="9653"/>
      <w:r w:rsidRPr="00232855">
        <w:rPr>
          <w:rtl/>
        </w:rPr>
        <w:t>שלהם</w:t>
      </w:r>
      <w:r>
        <w:rPr>
          <w:rFonts w:hint="cs"/>
          <w:rtl/>
        </w:rPr>
        <w:t>,</w:t>
      </w:r>
      <w:r w:rsidRPr="00232855">
        <w:rPr>
          <w:rtl/>
        </w:rPr>
        <w:t xml:space="preserve"> </w:t>
      </w:r>
      <w:bookmarkStart w:id="9654" w:name="_ETM_Q26_747040"/>
      <w:bookmarkEnd w:id="9654"/>
      <w:r w:rsidRPr="00232855">
        <w:rPr>
          <w:rtl/>
        </w:rPr>
        <w:t xml:space="preserve">מה </w:t>
      </w:r>
      <w:bookmarkStart w:id="9655" w:name="_ETM_Q26_747250"/>
      <w:bookmarkEnd w:id="9655"/>
      <w:r w:rsidRPr="00232855">
        <w:rPr>
          <w:rtl/>
        </w:rPr>
        <w:t>לעשות</w:t>
      </w:r>
      <w:r>
        <w:rPr>
          <w:rFonts w:hint="cs"/>
          <w:rtl/>
        </w:rPr>
        <w:t xml:space="preserve">. </w:t>
      </w:r>
      <w:bookmarkStart w:id="9656" w:name="_ETM_Q26_749688"/>
      <w:bookmarkStart w:id="9657" w:name="_ETM_Q26_749776"/>
      <w:bookmarkStart w:id="9658" w:name="_ETM_Q26_749832"/>
      <w:bookmarkStart w:id="9659" w:name="_ETM_Q26_749919"/>
      <w:bookmarkEnd w:id="9656"/>
      <w:bookmarkEnd w:id="9657"/>
      <w:bookmarkEnd w:id="9658"/>
      <w:bookmarkEnd w:id="9659"/>
      <w:r>
        <w:rPr>
          <w:rFonts w:hint="cs"/>
          <w:rtl/>
        </w:rPr>
        <w:t xml:space="preserve">עכשיו, לשכת </w:t>
      </w:r>
      <w:bookmarkStart w:id="9660" w:name="_ETM_Q26_746268"/>
      <w:bookmarkEnd w:id="9660"/>
      <w:r>
        <w:rPr>
          <w:rFonts w:hint="cs"/>
          <w:rtl/>
        </w:rPr>
        <w:t xml:space="preserve">עורכי הדין </w:t>
      </w:r>
      <w:bookmarkStart w:id="9661" w:name="_ETM_Q26_749139"/>
      <w:bookmarkStart w:id="9662" w:name="_ETM_Q26_750520"/>
      <w:bookmarkEnd w:id="9661"/>
      <w:bookmarkEnd w:id="9662"/>
      <w:r w:rsidRPr="00232855">
        <w:rPr>
          <w:rtl/>
        </w:rPr>
        <w:t xml:space="preserve">היא </w:t>
      </w:r>
      <w:bookmarkStart w:id="9663" w:name="_ETM_Q26_750610"/>
      <w:bookmarkEnd w:id="9663"/>
      <w:r w:rsidRPr="00232855">
        <w:rPr>
          <w:rtl/>
        </w:rPr>
        <w:t xml:space="preserve">תאגיד </w:t>
      </w:r>
      <w:bookmarkStart w:id="9664" w:name="_ETM_Q26_750969"/>
      <w:bookmarkEnd w:id="9664"/>
      <w:r w:rsidRPr="00232855">
        <w:rPr>
          <w:rtl/>
        </w:rPr>
        <w:t>סטטוטורי</w:t>
      </w:r>
      <w:r>
        <w:rPr>
          <w:rFonts w:hint="cs"/>
          <w:rtl/>
        </w:rPr>
        <w:t>.</w:t>
      </w:r>
      <w:r w:rsidRPr="00232855">
        <w:rPr>
          <w:rtl/>
        </w:rPr>
        <w:t xml:space="preserve"> </w:t>
      </w:r>
      <w:bookmarkStart w:id="9665" w:name="_ETM_Q26_752380"/>
      <w:bookmarkEnd w:id="9665"/>
      <w:r w:rsidRPr="00232855">
        <w:rPr>
          <w:rtl/>
        </w:rPr>
        <w:t xml:space="preserve">היא </w:t>
      </w:r>
      <w:bookmarkStart w:id="9666" w:name="_ETM_Q26_752530"/>
      <w:bookmarkEnd w:id="9666"/>
      <w:r w:rsidRPr="00232855">
        <w:rPr>
          <w:rtl/>
        </w:rPr>
        <w:t xml:space="preserve">תאגיד </w:t>
      </w:r>
      <w:bookmarkStart w:id="9667" w:name="_ETM_Q26_752920"/>
      <w:bookmarkEnd w:id="9667"/>
      <w:r w:rsidRPr="00232855">
        <w:rPr>
          <w:rtl/>
        </w:rPr>
        <w:t xml:space="preserve">סטטוטורי </w:t>
      </w:r>
      <w:bookmarkStart w:id="9668" w:name="_ETM_Q26_753850"/>
      <w:bookmarkEnd w:id="9668"/>
      <w:r w:rsidRPr="00232855">
        <w:rPr>
          <w:rtl/>
        </w:rPr>
        <w:t xml:space="preserve">מכוח </w:t>
      </w:r>
      <w:bookmarkStart w:id="9669" w:name="_ETM_Q26_754360"/>
      <w:bookmarkEnd w:id="9669"/>
      <w:r w:rsidRPr="00232855">
        <w:rPr>
          <w:rtl/>
        </w:rPr>
        <w:t>חוק</w:t>
      </w:r>
      <w:r>
        <w:rPr>
          <w:rFonts w:hint="cs"/>
          <w:rtl/>
        </w:rPr>
        <w:t>,</w:t>
      </w:r>
      <w:r w:rsidRPr="00232855">
        <w:rPr>
          <w:rtl/>
        </w:rPr>
        <w:t xml:space="preserve"> </w:t>
      </w:r>
      <w:bookmarkStart w:id="9670" w:name="_ETM_Q26_754780"/>
      <w:bookmarkEnd w:id="9670"/>
      <w:r w:rsidRPr="00232855">
        <w:rPr>
          <w:rtl/>
        </w:rPr>
        <w:t xml:space="preserve">והיא </w:t>
      </w:r>
      <w:bookmarkStart w:id="9671" w:name="_ETM_Q26_754990"/>
      <w:bookmarkEnd w:id="9671"/>
      <w:r w:rsidRPr="00232855">
        <w:rPr>
          <w:rtl/>
        </w:rPr>
        <w:t xml:space="preserve">גובה </w:t>
      </w:r>
      <w:bookmarkStart w:id="9672" w:name="_ETM_Q26_755320"/>
      <w:bookmarkEnd w:id="9672"/>
      <w:r w:rsidRPr="00232855">
        <w:rPr>
          <w:rtl/>
        </w:rPr>
        <w:t xml:space="preserve">כספים </w:t>
      </w:r>
      <w:bookmarkStart w:id="9673" w:name="_ETM_Q26_755920"/>
      <w:bookmarkEnd w:id="9673"/>
      <w:r w:rsidRPr="00232855">
        <w:rPr>
          <w:rtl/>
        </w:rPr>
        <w:t xml:space="preserve">מלמעלה </w:t>
      </w:r>
      <w:bookmarkStart w:id="9674" w:name="_ETM_Q26_756400"/>
      <w:bookmarkEnd w:id="9674"/>
      <w:r w:rsidRPr="00232855">
        <w:rPr>
          <w:rtl/>
        </w:rPr>
        <w:t>מ-80</w:t>
      </w:r>
      <w:r>
        <w:rPr>
          <w:rFonts w:hint="cs"/>
          <w:rtl/>
        </w:rPr>
        <w:t>,</w:t>
      </w:r>
      <w:r w:rsidRPr="00232855">
        <w:rPr>
          <w:rtl/>
        </w:rPr>
        <w:t xml:space="preserve">000 </w:t>
      </w:r>
      <w:bookmarkStart w:id="9675" w:name="_ETM_Q26_757420"/>
      <w:bookmarkEnd w:id="9675"/>
      <w:r>
        <w:rPr>
          <w:rFonts w:hint="cs"/>
          <w:rtl/>
        </w:rPr>
        <w:t>עורכי דין</w:t>
      </w:r>
      <w:r w:rsidRPr="00232855">
        <w:rPr>
          <w:rtl/>
        </w:rPr>
        <w:t xml:space="preserve"> </w:t>
      </w:r>
      <w:bookmarkStart w:id="9676" w:name="_ETM_Q26_758020"/>
      <w:bookmarkEnd w:id="9676"/>
      <w:r w:rsidRPr="00232855">
        <w:rPr>
          <w:rtl/>
        </w:rPr>
        <w:t xml:space="preserve">במדינת </w:t>
      </w:r>
      <w:bookmarkStart w:id="9677" w:name="_ETM_Q26_758559"/>
      <w:bookmarkEnd w:id="9677"/>
      <w:r w:rsidRPr="00232855">
        <w:rPr>
          <w:rtl/>
        </w:rPr>
        <w:t xml:space="preserve">ישראל </w:t>
      </w:r>
      <w:bookmarkStart w:id="9678" w:name="_ETM_Q26_758920"/>
      <w:bookmarkEnd w:id="9678"/>
      <w:r w:rsidRPr="00232855">
        <w:rPr>
          <w:rtl/>
        </w:rPr>
        <w:t xml:space="preserve">מכוח </w:t>
      </w:r>
      <w:bookmarkStart w:id="9679" w:name="_ETM_Q26_759340"/>
      <w:bookmarkEnd w:id="9679"/>
      <w:r w:rsidRPr="00232855">
        <w:rPr>
          <w:rtl/>
        </w:rPr>
        <w:t>חוק</w:t>
      </w:r>
      <w:r>
        <w:rPr>
          <w:rFonts w:hint="cs"/>
          <w:rtl/>
        </w:rPr>
        <w:t>.</w:t>
      </w:r>
      <w:r w:rsidRPr="00232855">
        <w:rPr>
          <w:rtl/>
        </w:rPr>
        <w:t xml:space="preserve"> </w:t>
      </w:r>
      <w:bookmarkStart w:id="9680" w:name="_ETM_Q26_761260"/>
      <w:bookmarkEnd w:id="9680"/>
      <w:r>
        <w:rPr>
          <w:rFonts w:hint="cs"/>
          <w:rtl/>
        </w:rPr>
        <w:t>עורכי הדין</w:t>
      </w:r>
      <w:r w:rsidRPr="00232855">
        <w:rPr>
          <w:rtl/>
        </w:rPr>
        <w:t xml:space="preserve"> </w:t>
      </w:r>
      <w:bookmarkStart w:id="9681" w:name="_ETM_Q26_761800"/>
      <w:bookmarkEnd w:id="9681"/>
      <w:r w:rsidRPr="00232855">
        <w:rPr>
          <w:rtl/>
        </w:rPr>
        <w:t xml:space="preserve">משלמים </w:t>
      </w:r>
      <w:bookmarkStart w:id="9682" w:name="_ETM_Q26_762309"/>
      <w:bookmarkEnd w:id="9682"/>
      <w:r w:rsidRPr="00232855">
        <w:rPr>
          <w:rtl/>
        </w:rPr>
        <w:t xml:space="preserve">לה </w:t>
      </w:r>
      <w:bookmarkStart w:id="9683" w:name="_ETM_Q26_762670"/>
      <w:bookmarkEnd w:id="9683"/>
      <w:r w:rsidRPr="00232855">
        <w:rPr>
          <w:rtl/>
        </w:rPr>
        <w:t xml:space="preserve">כדי </w:t>
      </w:r>
      <w:bookmarkStart w:id="9684" w:name="_ETM_Q26_763120"/>
      <w:bookmarkEnd w:id="9684"/>
      <w:r w:rsidRPr="00232855">
        <w:rPr>
          <w:rtl/>
        </w:rPr>
        <w:t xml:space="preserve">שהם </w:t>
      </w:r>
      <w:bookmarkStart w:id="9685" w:name="_ETM_Q26_763390"/>
      <w:bookmarkEnd w:id="9685"/>
      <w:r w:rsidRPr="00232855">
        <w:rPr>
          <w:rtl/>
        </w:rPr>
        <w:t xml:space="preserve">יוכלו </w:t>
      </w:r>
      <w:bookmarkStart w:id="9686" w:name="_ETM_Q26_763780"/>
      <w:bookmarkEnd w:id="9686"/>
      <w:r w:rsidRPr="00232855">
        <w:rPr>
          <w:rtl/>
        </w:rPr>
        <w:t xml:space="preserve">להתפרנס </w:t>
      </w:r>
      <w:bookmarkStart w:id="9687" w:name="_ETM_Q26_764440"/>
      <w:bookmarkEnd w:id="9687"/>
      <w:r w:rsidRPr="00232855">
        <w:rPr>
          <w:rtl/>
        </w:rPr>
        <w:t>מהמקצוע</w:t>
      </w:r>
      <w:r>
        <w:rPr>
          <w:rFonts w:hint="cs"/>
          <w:rtl/>
        </w:rPr>
        <w:t>,</w:t>
      </w:r>
      <w:r w:rsidRPr="00232855">
        <w:rPr>
          <w:rtl/>
        </w:rPr>
        <w:t xml:space="preserve"> </w:t>
      </w:r>
      <w:bookmarkStart w:id="9688" w:name="_ETM_Q26_765309"/>
      <w:bookmarkEnd w:id="9688"/>
      <w:r>
        <w:rPr>
          <w:rFonts w:hint="cs"/>
          <w:rtl/>
        </w:rPr>
        <w:t>ו</w:t>
      </w:r>
      <w:bookmarkStart w:id="9689" w:name="_ETM_Q26_765929"/>
      <w:bookmarkEnd w:id="9689"/>
      <w:r w:rsidRPr="00232855">
        <w:rPr>
          <w:rtl/>
        </w:rPr>
        <w:t>חלקם</w:t>
      </w:r>
      <w:r>
        <w:rPr>
          <w:rFonts w:hint="cs"/>
          <w:rtl/>
        </w:rPr>
        <w:t>,</w:t>
      </w:r>
      <w:r w:rsidRPr="00232855">
        <w:rPr>
          <w:rtl/>
        </w:rPr>
        <w:t xml:space="preserve"> </w:t>
      </w:r>
      <w:bookmarkStart w:id="9690" w:name="_ETM_Q26_766800"/>
      <w:bookmarkEnd w:id="9690"/>
      <w:r w:rsidRPr="00232855">
        <w:rPr>
          <w:rtl/>
        </w:rPr>
        <w:t xml:space="preserve">יש </w:t>
      </w:r>
      <w:bookmarkStart w:id="9691" w:name="_ETM_Q26_767159"/>
      <w:bookmarkEnd w:id="9691"/>
      <w:r w:rsidRPr="00232855">
        <w:rPr>
          <w:rtl/>
        </w:rPr>
        <w:t xml:space="preserve">מעטים </w:t>
      </w:r>
      <w:bookmarkStart w:id="9692" w:name="_ETM_Q26_767669"/>
      <w:bookmarkEnd w:id="9692"/>
      <w:r w:rsidRPr="00232855">
        <w:rPr>
          <w:rtl/>
        </w:rPr>
        <w:t>כאלה</w:t>
      </w:r>
      <w:r>
        <w:rPr>
          <w:rFonts w:hint="cs"/>
          <w:rtl/>
        </w:rPr>
        <w:t>,</w:t>
      </w:r>
      <w:r w:rsidRPr="00232855">
        <w:rPr>
          <w:rtl/>
        </w:rPr>
        <w:t xml:space="preserve"> </w:t>
      </w:r>
      <w:bookmarkStart w:id="9693" w:name="_ETM_Q26_768849"/>
      <w:bookmarkEnd w:id="9693"/>
      <w:r w:rsidRPr="00232855">
        <w:rPr>
          <w:rtl/>
        </w:rPr>
        <w:t xml:space="preserve">משלמים </w:t>
      </w:r>
      <w:bookmarkStart w:id="9694" w:name="_ETM_Q26_769300"/>
      <w:bookmarkEnd w:id="9694"/>
      <w:r w:rsidRPr="00232855">
        <w:rPr>
          <w:rtl/>
        </w:rPr>
        <w:t xml:space="preserve">פשוט </w:t>
      </w:r>
      <w:bookmarkStart w:id="9695" w:name="_ETM_Q26_769690"/>
      <w:bookmarkEnd w:id="9695"/>
      <w:r w:rsidRPr="00232855">
        <w:rPr>
          <w:rtl/>
        </w:rPr>
        <w:t xml:space="preserve">כי </w:t>
      </w:r>
      <w:bookmarkStart w:id="9696" w:name="_ETM_Q26_771210"/>
      <w:bookmarkEnd w:id="9696"/>
      <w:r w:rsidRPr="00232855">
        <w:rPr>
          <w:rtl/>
        </w:rPr>
        <w:t xml:space="preserve">על </w:t>
      </w:r>
      <w:bookmarkStart w:id="9697" w:name="_ETM_Q26_771389"/>
      <w:bookmarkEnd w:id="9697"/>
      <w:r w:rsidRPr="00232855">
        <w:rPr>
          <w:rtl/>
        </w:rPr>
        <w:t xml:space="preserve">פי </w:t>
      </w:r>
      <w:bookmarkStart w:id="9698" w:name="_ETM_Q26_771540"/>
      <w:bookmarkEnd w:id="9698"/>
      <w:r w:rsidRPr="00232855">
        <w:rPr>
          <w:rtl/>
        </w:rPr>
        <w:t xml:space="preserve">החוק </w:t>
      </w:r>
      <w:bookmarkStart w:id="9699" w:name="_ETM_Q26_771840"/>
      <w:bookmarkEnd w:id="9699"/>
      <w:r w:rsidRPr="00232855">
        <w:rPr>
          <w:rtl/>
        </w:rPr>
        <w:t xml:space="preserve">במדינת </w:t>
      </w:r>
      <w:bookmarkStart w:id="9700" w:name="_ETM_Q26_772320"/>
      <w:bookmarkEnd w:id="9700"/>
      <w:r w:rsidRPr="00232855">
        <w:rPr>
          <w:rtl/>
        </w:rPr>
        <w:t>ישראל</w:t>
      </w:r>
      <w:r>
        <w:rPr>
          <w:rFonts w:hint="cs"/>
          <w:rtl/>
        </w:rPr>
        <w:t>,</w:t>
      </w:r>
      <w:r w:rsidRPr="00232855">
        <w:rPr>
          <w:rtl/>
        </w:rPr>
        <w:t xml:space="preserve"> </w:t>
      </w:r>
      <w:bookmarkStart w:id="9701" w:name="_ETM_Q26_772650"/>
      <w:bookmarkEnd w:id="9701"/>
      <w:r w:rsidRPr="00232855">
        <w:rPr>
          <w:rtl/>
        </w:rPr>
        <w:t xml:space="preserve">כדי </w:t>
      </w:r>
      <w:bookmarkStart w:id="9702" w:name="_ETM_Q26_772889"/>
      <w:bookmarkEnd w:id="9702"/>
      <w:r w:rsidRPr="00232855">
        <w:rPr>
          <w:rtl/>
        </w:rPr>
        <w:t xml:space="preserve">לקרוא </w:t>
      </w:r>
      <w:bookmarkStart w:id="9703" w:name="_ETM_Q26_773250"/>
      <w:bookmarkEnd w:id="9703"/>
      <w:r w:rsidRPr="00232855">
        <w:rPr>
          <w:rtl/>
        </w:rPr>
        <w:t xml:space="preserve">לעצמך </w:t>
      </w:r>
      <w:bookmarkStart w:id="9704" w:name="_ETM_Q26_773790"/>
      <w:bookmarkEnd w:id="9704"/>
      <w:r>
        <w:rPr>
          <w:rFonts w:hint="cs"/>
          <w:rtl/>
        </w:rPr>
        <w:t>עורך דין,</w:t>
      </w:r>
      <w:r w:rsidRPr="00232855">
        <w:rPr>
          <w:rtl/>
        </w:rPr>
        <w:t xml:space="preserve"> </w:t>
      </w:r>
      <w:bookmarkStart w:id="9705" w:name="_ETM_Q26_775270"/>
      <w:bookmarkEnd w:id="9705"/>
      <w:r w:rsidRPr="00232855">
        <w:rPr>
          <w:rtl/>
        </w:rPr>
        <w:t xml:space="preserve">שזה </w:t>
      </w:r>
      <w:bookmarkStart w:id="9706" w:name="_ETM_Q26_775570"/>
      <w:bookmarkEnd w:id="9706"/>
      <w:r w:rsidRPr="00232855">
        <w:rPr>
          <w:rtl/>
        </w:rPr>
        <w:t xml:space="preserve">יהיה </w:t>
      </w:r>
      <w:bookmarkStart w:id="9707" w:name="_ETM_Q26_775660"/>
      <w:bookmarkEnd w:id="9707"/>
      <w:r w:rsidRPr="00232855">
        <w:rPr>
          <w:rtl/>
        </w:rPr>
        <w:t xml:space="preserve">כתוב </w:t>
      </w:r>
      <w:bookmarkStart w:id="9708" w:name="_ETM_Q26_776080"/>
      <w:bookmarkEnd w:id="9708"/>
      <w:r>
        <w:rPr>
          <w:rFonts w:hint="cs"/>
          <w:rtl/>
        </w:rPr>
        <w:t xml:space="preserve">על </w:t>
      </w:r>
      <w:r w:rsidRPr="00232855">
        <w:rPr>
          <w:rtl/>
        </w:rPr>
        <w:t xml:space="preserve">נייר </w:t>
      </w:r>
      <w:bookmarkStart w:id="9709" w:name="_ETM_Q26_776350"/>
      <w:bookmarkEnd w:id="9709"/>
      <w:r w:rsidRPr="00232855">
        <w:rPr>
          <w:rtl/>
        </w:rPr>
        <w:t xml:space="preserve">המכתבים </w:t>
      </w:r>
      <w:bookmarkStart w:id="9710" w:name="_ETM_Q26_776860"/>
      <w:bookmarkEnd w:id="9710"/>
      <w:r w:rsidRPr="00232855">
        <w:rPr>
          <w:rtl/>
        </w:rPr>
        <w:t xml:space="preserve">שלך </w:t>
      </w:r>
      <w:bookmarkStart w:id="9711" w:name="_ETM_Q26_777160"/>
      <w:bookmarkEnd w:id="9711"/>
      <w:r w:rsidRPr="00232855">
        <w:rPr>
          <w:rtl/>
        </w:rPr>
        <w:t xml:space="preserve">או </w:t>
      </w:r>
      <w:bookmarkStart w:id="9712" w:name="_ETM_Q26_777250"/>
      <w:bookmarkEnd w:id="9712"/>
      <w:r w:rsidRPr="00232855">
        <w:rPr>
          <w:rtl/>
        </w:rPr>
        <w:t xml:space="preserve">משהו </w:t>
      </w:r>
      <w:bookmarkStart w:id="9713" w:name="_ETM_Q26_777490"/>
      <w:bookmarkEnd w:id="9713"/>
      <w:r w:rsidRPr="00232855">
        <w:rPr>
          <w:rtl/>
        </w:rPr>
        <w:t>כזה</w:t>
      </w:r>
      <w:r>
        <w:rPr>
          <w:rFonts w:hint="cs"/>
          <w:rtl/>
        </w:rPr>
        <w:t>,</w:t>
      </w:r>
      <w:r w:rsidRPr="00232855">
        <w:rPr>
          <w:rtl/>
        </w:rPr>
        <w:t xml:space="preserve"> </w:t>
      </w:r>
      <w:bookmarkStart w:id="9714" w:name="_ETM_Q26_777790"/>
      <w:bookmarkEnd w:id="9714"/>
      <w:r w:rsidRPr="00232855">
        <w:rPr>
          <w:rtl/>
        </w:rPr>
        <w:t xml:space="preserve">אתה </w:t>
      </w:r>
      <w:bookmarkStart w:id="9715" w:name="_ETM_Q26_777940"/>
      <w:bookmarkEnd w:id="9715"/>
      <w:r w:rsidRPr="00232855">
        <w:rPr>
          <w:rtl/>
        </w:rPr>
        <w:t xml:space="preserve">צריך </w:t>
      </w:r>
      <w:bookmarkStart w:id="9716" w:name="_ETM_Q26_778210"/>
      <w:bookmarkEnd w:id="9716"/>
      <w:r w:rsidRPr="00232855">
        <w:rPr>
          <w:rtl/>
        </w:rPr>
        <w:t xml:space="preserve">להיות </w:t>
      </w:r>
      <w:bookmarkStart w:id="9717" w:name="_ETM_Q26_778360"/>
      <w:bookmarkEnd w:id="9717"/>
      <w:r w:rsidRPr="00232855">
        <w:rPr>
          <w:rtl/>
        </w:rPr>
        <w:t xml:space="preserve">חבר </w:t>
      </w:r>
      <w:bookmarkStart w:id="9718" w:name="_ETM_Q26_778660"/>
      <w:bookmarkEnd w:id="9718"/>
      <w:r w:rsidRPr="00232855">
        <w:rPr>
          <w:rtl/>
        </w:rPr>
        <w:t>לשכה</w:t>
      </w:r>
      <w:r>
        <w:rPr>
          <w:rFonts w:hint="cs"/>
          <w:rtl/>
        </w:rPr>
        <w:t>,</w:t>
      </w:r>
      <w:r w:rsidRPr="00232855">
        <w:rPr>
          <w:rtl/>
        </w:rPr>
        <w:t xml:space="preserve"> </w:t>
      </w:r>
      <w:bookmarkStart w:id="9719" w:name="_ETM_Q26_779050"/>
      <w:bookmarkEnd w:id="9719"/>
      <w:r w:rsidRPr="00232855">
        <w:rPr>
          <w:rtl/>
        </w:rPr>
        <w:t xml:space="preserve">וזה </w:t>
      </w:r>
      <w:bookmarkStart w:id="9720" w:name="_ETM_Q26_780789"/>
      <w:bookmarkStart w:id="9721" w:name="_ETM_Q26_780999"/>
      <w:bookmarkEnd w:id="9720"/>
      <w:bookmarkEnd w:id="9721"/>
      <w:r w:rsidRPr="00232855">
        <w:rPr>
          <w:rtl/>
        </w:rPr>
        <w:t xml:space="preserve">עדיין נחשב </w:t>
      </w:r>
      <w:bookmarkStart w:id="9722" w:name="_ETM_Q26_781509"/>
      <w:bookmarkStart w:id="9723" w:name="_ETM_Q26_782289"/>
      <w:bookmarkEnd w:id="9722"/>
      <w:bookmarkEnd w:id="9723"/>
      <w:r w:rsidRPr="00232855">
        <w:rPr>
          <w:rtl/>
        </w:rPr>
        <w:t>ב</w:t>
      </w:r>
      <w:bookmarkStart w:id="9724" w:name="_ETM_Q26_714467"/>
      <w:bookmarkEnd w:id="9724"/>
      <w:r>
        <w:rPr>
          <w:rFonts w:hint="cs"/>
          <w:rtl/>
        </w:rPr>
        <w:t xml:space="preserve">עיני אנשים. והם משלמים, </w:t>
      </w:r>
      <w:bookmarkStart w:id="9725" w:name="_ETM_Q26_782937"/>
      <w:bookmarkEnd w:id="9725"/>
      <w:r>
        <w:rPr>
          <w:rFonts w:hint="cs"/>
          <w:rtl/>
        </w:rPr>
        <w:t xml:space="preserve">הם משלמים את דמי החבר השנתיים. </w:t>
      </w:r>
    </w:p>
    <w:p w:rsidR="00D57F53" w:rsidRDefault="00D57F53" w:rsidP="00FB0760">
      <w:pPr>
        <w:rPr>
          <w:rtl/>
        </w:rPr>
      </w:pPr>
      <w:bookmarkStart w:id="9726" w:name="_ETM_Q26_790593"/>
      <w:bookmarkStart w:id="9727" w:name="_ETM_Q26_790711"/>
      <w:bookmarkEnd w:id="9726"/>
      <w:bookmarkEnd w:id="9727"/>
    </w:p>
    <w:p w:rsidR="00D57F53" w:rsidRDefault="00D57F53" w:rsidP="00772927">
      <w:pPr>
        <w:rPr>
          <w:rtl/>
        </w:rPr>
      </w:pPr>
      <w:bookmarkStart w:id="9728" w:name="_ETM_Q26_791348"/>
      <w:bookmarkStart w:id="9729" w:name="_ETM_Q26_791400"/>
      <w:bookmarkEnd w:id="9728"/>
      <w:bookmarkEnd w:id="9729"/>
      <w:r>
        <w:rPr>
          <w:rFonts w:hint="cs"/>
          <w:rtl/>
        </w:rPr>
        <w:t xml:space="preserve">עכשיו, כמישהו שהיה עורך </w:t>
      </w:r>
      <w:bookmarkStart w:id="9730" w:name="_ETM_Q26_788804"/>
      <w:bookmarkEnd w:id="9730"/>
      <w:r>
        <w:rPr>
          <w:rFonts w:hint="cs"/>
          <w:rtl/>
        </w:rPr>
        <w:t>דין 22 שנה, ממאי 2000 עד שנבחרתי לכנסת בנובמבר 2022</w:t>
      </w:r>
      <w:bookmarkStart w:id="9731" w:name="_ETM_Q26_795832"/>
      <w:bookmarkEnd w:id="9731"/>
      <w:r>
        <w:rPr>
          <w:rFonts w:hint="cs"/>
          <w:rtl/>
        </w:rPr>
        <w:t xml:space="preserve">, הייתי חבר בלשכת עורכי הדין. </w:t>
      </w:r>
      <w:bookmarkStart w:id="9732" w:name="_ETM_Q26_714618"/>
      <w:bookmarkStart w:id="9733" w:name="TOR_Q27"/>
      <w:bookmarkEnd w:id="9732"/>
      <w:bookmarkEnd w:id="9733"/>
      <w:r>
        <w:rPr>
          <w:rFonts w:hint="cs"/>
          <w:rtl/>
        </w:rPr>
        <w:t xml:space="preserve">לי באופן אישי לשכת עורכי </w:t>
      </w:r>
      <w:bookmarkStart w:id="9734" w:name="_ETM_Q27_177887"/>
      <w:bookmarkEnd w:id="9734"/>
      <w:r>
        <w:rPr>
          <w:rFonts w:hint="cs"/>
          <w:rtl/>
        </w:rPr>
        <w:t xml:space="preserve">הדין לא תרמה דבר לעיסוק המקצועי שלי. לא הצבעתי מעולם </w:t>
      </w:r>
      <w:bookmarkStart w:id="9735" w:name="_ETM_Q27_206973"/>
      <w:bookmarkEnd w:id="9735"/>
      <w:r>
        <w:rPr>
          <w:rFonts w:hint="cs"/>
          <w:rtl/>
        </w:rPr>
        <w:t xml:space="preserve">בשום בחירות שהיו קשורות ללשכת עורכי הדין, לא השתתפתי בשום </w:t>
      </w:r>
      <w:bookmarkStart w:id="9736" w:name="_ETM_Q27_209859"/>
      <w:bookmarkEnd w:id="9736"/>
      <w:r>
        <w:rPr>
          <w:rFonts w:hint="cs"/>
          <w:rtl/>
        </w:rPr>
        <w:t xml:space="preserve">פעילות; הלכתי פעם או פעמיים להשתלמויות </w:t>
      </w:r>
      <w:bookmarkStart w:id="9737" w:name="_ETM_Q27_217960"/>
      <w:bookmarkEnd w:id="9737"/>
      <w:r>
        <w:rPr>
          <w:rtl/>
        </w:rPr>
        <w:t xml:space="preserve">מקצועיות </w:t>
      </w:r>
      <w:bookmarkStart w:id="9738" w:name="_ETM_Q27_218649"/>
      <w:bookmarkEnd w:id="9738"/>
      <w:r>
        <w:rPr>
          <w:rtl/>
        </w:rPr>
        <w:t xml:space="preserve">שחשבתי </w:t>
      </w:r>
      <w:bookmarkStart w:id="9739" w:name="_ETM_Q27_219190"/>
      <w:bookmarkEnd w:id="9739"/>
      <w:r>
        <w:rPr>
          <w:rtl/>
        </w:rPr>
        <w:t xml:space="preserve">שאולי </w:t>
      </w:r>
      <w:bookmarkStart w:id="9740" w:name="_ETM_Q27_219579"/>
      <w:bookmarkEnd w:id="9740"/>
      <w:r>
        <w:rPr>
          <w:rtl/>
        </w:rPr>
        <w:t>יעזר</w:t>
      </w:r>
      <w:r>
        <w:rPr>
          <w:rFonts w:hint="cs"/>
          <w:rtl/>
        </w:rPr>
        <w:t>ו</w:t>
      </w:r>
      <w:r>
        <w:rPr>
          <w:rtl/>
        </w:rPr>
        <w:t xml:space="preserve"> </w:t>
      </w:r>
      <w:bookmarkStart w:id="9741" w:name="_ETM_Q27_219879"/>
      <w:bookmarkEnd w:id="9741"/>
      <w:r>
        <w:rPr>
          <w:rtl/>
        </w:rPr>
        <w:t xml:space="preserve">לי </w:t>
      </w:r>
      <w:bookmarkStart w:id="9742" w:name="_ETM_Q27_219999"/>
      <w:bookmarkEnd w:id="9742"/>
      <w:r>
        <w:rPr>
          <w:rtl/>
        </w:rPr>
        <w:t>במשהו</w:t>
      </w:r>
      <w:r>
        <w:rPr>
          <w:rFonts w:hint="cs"/>
          <w:rtl/>
        </w:rPr>
        <w:t>,</w:t>
      </w:r>
      <w:r>
        <w:rPr>
          <w:rtl/>
        </w:rPr>
        <w:t xml:space="preserve"> </w:t>
      </w:r>
      <w:bookmarkStart w:id="9743" w:name="_ETM_Q27_220510"/>
      <w:bookmarkEnd w:id="9743"/>
      <w:r>
        <w:rPr>
          <w:rtl/>
        </w:rPr>
        <w:t xml:space="preserve">וראיתי </w:t>
      </w:r>
      <w:bookmarkStart w:id="9744" w:name="_ETM_Q27_221019"/>
      <w:bookmarkEnd w:id="9744"/>
      <w:r>
        <w:rPr>
          <w:rtl/>
        </w:rPr>
        <w:t xml:space="preserve">שהמרחק </w:t>
      </w:r>
      <w:bookmarkStart w:id="9745" w:name="_ETM_Q27_222159"/>
      <w:bookmarkEnd w:id="9745"/>
      <w:r>
        <w:rPr>
          <w:rtl/>
        </w:rPr>
        <w:t>ביניה</w:t>
      </w:r>
      <w:r>
        <w:rPr>
          <w:rFonts w:hint="cs"/>
          <w:rtl/>
        </w:rPr>
        <w:t>ן</w:t>
      </w:r>
      <w:r>
        <w:rPr>
          <w:rtl/>
        </w:rPr>
        <w:t xml:space="preserve"> </w:t>
      </w:r>
      <w:bookmarkStart w:id="9746" w:name="_ETM_Q27_222550"/>
      <w:bookmarkEnd w:id="9746"/>
      <w:r>
        <w:rPr>
          <w:rtl/>
        </w:rPr>
        <w:t xml:space="preserve">ובין </w:t>
      </w:r>
      <w:bookmarkStart w:id="9747" w:name="_ETM_Q27_222850"/>
      <w:bookmarkEnd w:id="9747"/>
      <w:r>
        <w:rPr>
          <w:rtl/>
        </w:rPr>
        <w:t xml:space="preserve">הפרקטיקה </w:t>
      </w:r>
      <w:bookmarkStart w:id="9748" w:name="_ETM_Q27_223659"/>
      <w:bookmarkEnd w:id="9748"/>
      <w:r>
        <w:rPr>
          <w:rtl/>
        </w:rPr>
        <w:t xml:space="preserve">ובין </w:t>
      </w:r>
      <w:bookmarkStart w:id="9749" w:name="_ETM_Q27_223989"/>
      <w:bookmarkEnd w:id="9749"/>
      <w:r>
        <w:rPr>
          <w:rtl/>
        </w:rPr>
        <w:t xml:space="preserve">משהו </w:t>
      </w:r>
      <w:bookmarkStart w:id="9750" w:name="_ETM_Q27_224229"/>
      <w:bookmarkEnd w:id="9750"/>
      <w:r>
        <w:rPr>
          <w:rtl/>
        </w:rPr>
        <w:t xml:space="preserve">שבאמת </w:t>
      </w:r>
      <w:bookmarkStart w:id="9751" w:name="_ETM_Q27_225100"/>
      <w:bookmarkEnd w:id="9751"/>
      <w:r>
        <w:rPr>
          <w:rtl/>
        </w:rPr>
        <w:t xml:space="preserve">יכול </w:t>
      </w:r>
      <w:bookmarkStart w:id="9752" w:name="_ETM_Q27_225430"/>
      <w:bookmarkEnd w:id="9752"/>
      <w:r>
        <w:rPr>
          <w:rtl/>
        </w:rPr>
        <w:t xml:space="preserve">לעזור </w:t>
      </w:r>
      <w:bookmarkStart w:id="9753" w:name="_ETM_Q27_225820"/>
      <w:bookmarkEnd w:id="9753"/>
      <w:r>
        <w:rPr>
          <w:rtl/>
        </w:rPr>
        <w:t>לך</w:t>
      </w:r>
      <w:r>
        <w:rPr>
          <w:rFonts w:hint="cs"/>
          <w:rtl/>
        </w:rPr>
        <w:t xml:space="preserve"> </w:t>
      </w:r>
      <w:bookmarkStart w:id="9754" w:name="_ETM_Q27_227747"/>
      <w:bookmarkEnd w:id="9754"/>
      <w:r>
        <w:rPr>
          <w:rFonts w:hint="cs"/>
          <w:rtl/>
        </w:rPr>
        <w:t xml:space="preserve">הוא קלוש. </w:t>
      </w:r>
      <w:bookmarkStart w:id="9755" w:name="_ETM_Q27_227624"/>
      <w:bookmarkStart w:id="9756" w:name="_ETM_Q27_227759"/>
      <w:bookmarkStart w:id="9757" w:name="_ETM_Q27_227795"/>
      <w:bookmarkStart w:id="9758" w:name="_ETM_Q27_227863"/>
      <w:bookmarkStart w:id="9759" w:name="_ETM_Q27_226210"/>
      <w:bookmarkStart w:id="9760" w:name="_ETM_Q27_226570"/>
      <w:bookmarkEnd w:id="9755"/>
      <w:bookmarkEnd w:id="9756"/>
      <w:bookmarkEnd w:id="9757"/>
      <w:bookmarkEnd w:id="9758"/>
      <w:bookmarkEnd w:id="9759"/>
      <w:bookmarkEnd w:id="9760"/>
      <w:r>
        <w:rPr>
          <w:rtl/>
        </w:rPr>
        <w:t xml:space="preserve">המנגנון </w:t>
      </w:r>
      <w:bookmarkStart w:id="9761" w:name="_ETM_Q27_229060"/>
      <w:bookmarkEnd w:id="9761"/>
      <w:r>
        <w:rPr>
          <w:rtl/>
        </w:rPr>
        <w:t xml:space="preserve">של </w:t>
      </w:r>
      <w:bookmarkStart w:id="9762" w:name="_ETM_Q27_229239"/>
      <w:bookmarkEnd w:id="9762"/>
      <w:r>
        <w:rPr>
          <w:rtl/>
        </w:rPr>
        <w:t xml:space="preserve">לשכת </w:t>
      </w:r>
      <w:bookmarkStart w:id="9763" w:name="_ETM_Q27_229570"/>
      <w:bookmarkEnd w:id="9763"/>
      <w:r>
        <w:rPr>
          <w:rtl/>
        </w:rPr>
        <w:t>עו</w:t>
      </w:r>
      <w:r>
        <w:rPr>
          <w:rFonts w:hint="cs"/>
          <w:rtl/>
        </w:rPr>
        <w:t xml:space="preserve">רכי הדין </w:t>
      </w:r>
      <w:bookmarkStart w:id="9764" w:name="_ETM_Q27_230110"/>
      <w:bookmarkEnd w:id="9764"/>
      <w:r>
        <w:rPr>
          <w:rtl/>
        </w:rPr>
        <w:t xml:space="preserve">הוא </w:t>
      </w:r>
      <w:bookmarkStart w:id="9765" w:name="_ETM_Q27_230200"/>
      <w:bookmarkEnd w:id="9765"/>
      <w:r>
        <w:rPr>
          <w:rtl/>
        </w:rPr>
        <w:t xml:space="preserve">כזה </w:t>
      </w:r>
      <w:bookmarkStart w:id="9766" w:name="_ETM_Q27_230710"/>
      <w:bookmarkEnd w:id="9766"/>
      <w:r>
        <w:rPr>
          <w:rtl/>
        </w:rPr>
        <w:t xml:space="preserve">שכדי </w:t>
      </w:r>
      <w:bookmarkStart w:id="9767" w:name="_ETM_Q27_232900"/>
      <w:bookmarkEnd w:id="9767"/>
      <w:r>
        <w:rPr>
          <w:rtl/>
        </w:rPr>
        <w:t xml:space="preserve">שאתה </w:t>
      </w:r>
      <w:bookmarkStart w:id="9768" w:name="_ETM_Q27_233290"/>
      <w:bookmarkEnd w:id="9768"/>
      <w:r>
        <w:rPr>
          <w:rtl/>
        </w:rPr>
        <w:t xml:space="preserve">תקבל </w:t>
      </w:r>
      <w:bookmarkStart w:id="9769" w:name="_ETM_Q27_234390"/>
      <w:bookmarkEnd w:id="9769"/>
      <w:r>
        <w:rPr>
          <w:rtl/>
        </w:rPr>
        <w:t xml:space="preserve">איזשהו </w:t>
      </w:r>
      <w:bookmarkStart w:id="9770" w:name="_ETM_Q27_234899"/>
      <w:bookmarkEnd w:id="9770"/>
      <w:r>
        <w:rPr>
          <w:rtl/>
        </w:rPr>
        <w:t>יחס</w:t>
      </w:r>
      <w:r>
        <w:rPr>
          <w:rFonts w:hint="cs"/>
          <w:rtl/>
        </w:rPr>
        <w:t xml:space="preserve"> </w:t>
      </w:r>
      <w:r>
        <w:rPr>
          <w:rFonts w:hint="eastAsia"/>
          <w:rtl/>
        </w:rPr>
        <w:t>–</w:t>
      </w:r>
      <w:r>
        <w:rPr>
          <w:rtl/>
        </w:rPr>
        <w:t xml:space="preserve"> </w:t>
      </w:r>
      <w:bookmarkStart w:id="9771" w:name="_ETM_Q27_235350"/>
      <w:bookmarkEnd w:id="9771"/>
      <w:r>
        <w:rPr>
          <w:rtl/>
        </w:rPr>
        <w:t xml:space="preserve">אם </w:t>
      </w:r>
      <w:bookmarkStart w:id="9772" w:name="_ETM_Q27_235470"/>
      <w:bookmarkEnd w:id="9772"/>
      <w:r>
        <w:rPr>
          <w:rtl/>
        </w:rPr>
        <w:t xml:space="preserve">באמת </w:t>
      </w:r>
      <w:bookmarkStart w:id="9773" w:name="_ETM_Q27_236340"/>
      <w:bookmarkEnd w:id="9773"/>
      <w:r>
        <w:rPr>
          <w:rtl/>
        </w:rPr>
        <w:t xml:space="preserve">קורה </w:t>
      </w:r>
      <w:bookmarkStart w:id="9774" w:name="_ETM_Q27_236820"/>
      <w:bookmarkEnd w:id="9774"/>
      <w:r>
        <w:rPr>
          <w:rFonts w:hint="cs"/>
          <w:rtl/>
        </w:rPr>
        <w:t>ש</w:t>
      </w:r>
      <w:r>
        <w:rPr>
          <w:rtl/>
        </w:rPr>
        <w:t xml:space="preserve">יש </w:t>
      </w:r>
      <w:bookmarkStart w:id="9775" w:name="_ETM_Q27_237120"/>
      <w:bookmarkEnd w:id="9775"/>
      <w:r>
        <w:rPr>
          <w:rFonts w:hint="cs"/>
          <w:rtl/>
        </w:rPr>
        <w:t xml:space="preserve">לך </w:t>
      </w:r>
      <w:r>
        <w:rPr>
          <w:rtl/>
        </w:rPr>
        <w:t>בעיה</w:t>
      </w:r>
      <w:r>
        <w:rPr>
          <w:rFonts w:hint="cs"/>
          <w:rtl/>
        </w:rPr>
        <w:t>,</w:t>
      </w:r>
      <w:r>
        <w:rPr>
          <w:rtl/>
        </w:rPr>
        <w:t xml:space="preserve"> </w:t>
      </w:r>
      <w:bookmarkStart w:id="9776" w:name="_ETM_Q27_237690"/>
      <w:bookmarkEnd w:id="9776"/>
      <w:r>
        <w:rPr>
          <w:rtl/>
        </w:rPr>
        <w:t xml:space="preserve">וראיתי </w:t>
      </w:r>
      <w:bookmarkStart w:id="9777" w:name="_ETM_Q27_238140"/>
      <w:bookmarkEnd w:id="9777"/>
      <w:r>
        <w:rPr>
          <w:rtl/>
        </w:rPr>
        <w:t xml:space="preserve">את </w:t>
      </w:r>
      <w:bookmarkStart w:id="9778" w:name="_ETM_Q27_238199"/>
      <w:bookmarkEnd w:id="9778"/>
      <w:r>
        <w:rPr>
          <w:rtl/>
        </w:rPr>
        <w:t xml:space="preserve">זה </w:t>
      </w:r>
      <w:bookmarkStart w:id="9779" w:name="_ETM_Q27_238350"/>
      <w:bookmarkEnd w:id="9779"/>
      <w:r>
        <w:rPr>
          <w:rtl/>
        </w:rPr>
        <w:t xml:space="preserve">אצל </w:t>
      </w:r>
      <w:bookmarkStart w:id="9780" w:name="_ETM_Q27_238590"/>
      <w:bookmarkEnd w:id="9780"/>
      <w:r>
        <w:rPr>
          <w:rtl/>
        </w:rPr>
        <w:t xml:space="preserve">אחרים </w:t>
      </w:r>
      <w:bookmarkStart w:id="9781" w:name="_ETM_Q27_239250"/>
      <w:bookmarkEnd w:id="9781"/>
      <w:r>
        <w:rPr>
          <w:rFonts w:hint="cs"/>
          <w:rtl/>
        </w:rPr>
        <w:t xml:space="preserve">– </w:t>
      </w:r>
      <w:r>
        <w:rPr>
          <w:rtl/>
        </w:rPr>
        <w:t xml:space="preserve">אתה </w:t>
      </w:r>
      <w:bookmarkStart w:id="9782" w:name="_ETM_Q27_239699"/>
      <w:bookmarkEnd w:id="9782"/>
      <w:r>
        <w:rPr>
          <w:rtl/>
        </w:rPr>
        <w:t xml:space="preserve">צריך </w:t>
      </w:r>
      <w:bookmarkStart w:id="9783" w:name="_ETM_Q27_239910"/>
      <w:bookmarkEnd w:id="9783"/>
      <w:r>
        <w:rPr>
          <w:rtl/>
        </w:rPr>
        <w:t xml:space="preserve">להכיר </w:t>
      </w:r>
      <w:bookmarkStart w:id="9784" w:name="_ETM_Q27_240300"/>
      <w:bookmarkEnd w:id="9784"/>
      <w:r>
        <w:rPr>
          <w:rtl/>
        </w:rPr>
        <w:t>מישהו</w:t>
      </w:r>
      <w:r>
        <w:rPr>
          <w:rFonts w:hint="cs"/>
          <w:rtl/>
        </w:rPr>
        <w:t>,</w:t>
      </w:r>
      <w:r>
        <w:rPr>
          <w:rtl/>
        </w:rPr>
        <w:t xml:space="preserve"> </w:t>
      </w:r>
      <w:bookmarkStart w:id="9785" w:name="_ETM_Q27_241960"/>
      <w:bookmarkEnd w:id="9785"/>
      <w:r>
        <w:rPr>
          <w:rtl/>
        </w:rPr>
        <w:t xml:space="preserve">אתה </w:t>
      </w:r>
      <w:bookmarkStart w:id="9786" w:name="_ETM_Q27_242079"/>
      <w:bookmarkEnd w:id="9786"/>
      <w:r>
        <w:rPr>
          <w:rtl/>
        </w:rPr>
        <w:t xml:space="preserve">צריך </w:t>
      </w:r>
      <w:bookmarkStart w:id="9787" w:name="_ETM_Q27_242289"/>
      <w:bookmarkEnd w:id="9787"/>
      <w:r>
        <w:rPr>
          <w:rtl/>
        </w:rPr>
        <w:t xml:space="preserve">להכיר </w:t>
      </w:r>
      <w:bookmarkStart w:id="9788" w:name="_ETM_Q27_242620"/>
      <w:bookmarkEnd w:id="9788"/>
      <w:r>
        <w:rPr>
          <w:rtl/>
        </w:rPr>
        <w:t xml:space="preserve">מישהו </w:t>
      </w:r>
      <w:bookmarkStart w:id="9789" w:name="_ETM_Q27_242890"/>
      <w:bookmarkEnd w:id="9789"/>
      <w:r>
        <w:rPr>
          <w:rtl/>
        </w:rPr>
        <w:t xml:space="preserve">כדי </w:t>
      </w:r>
      <w:bookmarkStart w:id="9790" w:name="_ETM_Q27_243160"/>
      <w:bookmarkEnd w:id="9790"/>
      <w:r>
        <w:rPr>
          <w:rtl/>
        </w:rPr>
        <w:t xml:space="preserve">לקבל </w:t>
      </w:r>
      <w:bookmarkStart w:id="9791" w:name="_ETM_Q27_243550"/>
      <w:bookmarkEnd w:id="9791"/>
      <w:r>
        <w:rPr>
          <w:rtl/>
        </w:rPr>
        <w:t>יחס</w:t>
      </w:r>
      <w:r>
        <w:rPr>
          <w:rFonts w:hint="cs"/>
          <w:rtl/>
        </w:rPr>
        <w:t>.</w:t>
      </w:r>
      <w:bookmarkStart w:id="9792" w:name="_ETM_Q27_244808"/>
      <w:bookmarkStart w:id="9793" w:name="_ETM_Q27_244905"/>
      <w:bookmarkStart w:id="9794" w:name="_ETM_Q27_244936"/>
      <w:bookmarkStart w:id="9795" w:name="_ETM_Q27_245013"/>
      <w:bookmarkStart w:id="9796" w:name="_ETM_Q27_246709"/>
      <w:bookmarkEnd w:id="9792"/>
      <w:bookmarkEnd w:id="9793"/>
      <w:bookmarkEnd w:id="9794"/>
      <w:bookmarkEnd w:id="9795"/>
      <w:bookmarkEnd w:id="9796"/>
      <w:r w:rsidR="00772927">
        <w:rPr>
          <w:rFonts w:hint="cs"/>
          <w:rtl/>
        </w:rPr>
        <w:t xml:space="preserve"> </w:t>
      </w:r>
      <w:r>
        <w:rPr>
          <w:rtl/>
        </w:rPr>
        <w:t>ולכן</w:t>
      </w:r>
      <w:r>
        <w:rPr>
          <w:rFonts w:hint="cs"/>
          <w:rtl/>
        </w:rPr>
        <w:t>,</w:t>
      </w:r>
      <w:r>
        <w:rPr>
          <w:rtl/>
        </w:rPr>
        <w:t xml:space="preserve"> </w:t>
      </w:r>
      <w:bookmarkStart w:id="9797" w:name="_ETM_Q27_247370"/>
      <w:bookmarkEnd w:id="9797"/>
      <w:r>
        <w:rPr>
          <w:rtl/>
        </w:rPr>
        <w:t xml:space="preserve">זה </w:t>
      </w:r>
      <w:bookmarkStart w:id="9798" w:name="_ETM_Q27_247580"/>
      <w:bookmarkEnd w:id="9798"/>
      <w:r>
        <w:rPr>
          <w:rtl/>
        </w:rPr>
        <w:t xml:space="preserve">לא </w:t>
      </w:r>
      <w:bookmarkStart w:id="9799" w:name="_ETM_Q27_247670"/>
      <w:bookmarkEnd w:id="9799"/>
      <w:r>
        <w:rPr>
          <w:rtl/>
        </w:rPr>
        <w:t xml:space="preserve">סוד </w:t>
      </w:r>
      <w:bookmarkStart w:id="9800" w:name="_ETM_Q27_248499"/>
      <w:bookmarkEnd w:id="9800"/>
      <w:r>
        <w:rPr>
          <w:rtl/>
        </w:rPr>
        <w:t xml:space="preserve">ולא </w:t>
      </w:r>
      <w:bookmarkStart w:id="9801" w:name="_ETM_Q27_248799"/>
      <w:bookmarkEnd w:id="9801"/>
      <w:r>
        <w:rPr>
          <w:rtl/>
        </w:rPr>
        <w:t xml:space="preserve">הסתרתי </w:t>
      </w:r>
      <w:bookmarkStart w:id="9802" w:name="_ETM_Q27_249340"/>
      <w:bookmarkEnd w:id="9802"/>
      <w:r>
        <w:rPr>
          <w:rtl/>
        </w:rPr>
        <w:t xml:space="preserve">את </w:t>
      </w:r>
      <w:bookmarkStart w:id="9803" w:name="_ETM_Q27_249459"/>
      <w:bookmarkEnd w:id="9803"/>
      <w:r>
        <w:rPr>
          <w:rtl/>
        </w:rPr>
        <w:t xml:space="preserve">זה </w:t>
      </w:r>
      <w:bookmarkStart w:id="9804" w:name="_ETM_Q27_249759"/>
      <w:bookmarkEnd w:id="9804"/>
      <w:r>
        <w:rPr>
          <w:rtl/>
        </w:rPr>
        <w:t xml:space="preserve">שאני </w:t>
      </w:r>
      <w:bookmarkStart w:id="9805" w:name="_ETM_Q27_250090"/>
      <w:bookmarkEnd w:id="9805"/>
      <w:r>
        <w:rPr>
          <w:rtl/>
        </w:rPr>
        <w:t xml:space="preserve">חושב </w:t>
      </w:r>
      <w:bookmarkStart w:id="9806" w:name="_ETM_Q27_251399"/>
      <w:bookmarkEnd w:id="9806"/>
      <w:r>
        <w:rPr>
          <w:rtl/>
        </w:rPr>
        <w:t xml:space="preserve">שלשכת </w:t>
      </w:r>
      <w:bookmarkStart w:id="9807" w:name="_ETM_Q27_252240"/>
      <w:bookmarkEnd w:id="9807"/>
      <w:r>
        <w:rPr>
          <w:rtl/>
        </w:rPr>
        <w:t>עו</w:t>
      </w:r>
      <w:r>
        <w:rPr>
          <w:rFonts w:hint="cs"/>
          <w:rtl/>
        </w:rPr>
        <w:t xml:space="preserve">רכי </w:t>
      </w:r>
      <w:r>
        <w:rPr>
          <w:rtl/>
        </w:rPr>
        <w:t>הד</w:t>
      </w:r>
      <w:r>
        <w:rPr>
          <w:rFonts w:hint="cs"/>
          <w:rtl/>
        </w:rPr>
        <w:t>ין</w:t>
      </w:r>
      <w:r>
        <w:rPr>
          <w:rtl/>
        </w:rPr>
        <w:t xml:space="preserve"> </w:t>
      </w:r>
      <w:bookmarkStart w:id="9808" w:name="_ETM_Q27_252750"/>
      <w:bookmarkEnd w:id="9808"/>
      <w:r>
        <w:rPr>
          <w:rtl/>
        </w:rPr>
        <w:t xml:space="preserve">צריכה </w:t>
      </w:r>
      <w:bookmarkStart w:id="9809" w:name="_ETM_Q27_253110"/>
      <w:bookmarkEnd w:id="9809"/>
      <w:r>
        <w:rPr>
          <w:rtl/>
        </w:rPr>
        <w:t xml:space="preserve">להיות </w:t>
      </w:r>
      <w:bookmarkStart w:id="9810" w:name="_ETM_Q27_253409"/>
      <w:bookmarkEnd w:id="9810"/>
      <w:r>
        <w:rPr>
          <w:rtl/>
        </w:rPr>
        <w:t xml:space="preserve">כמו </w:t>
      </w:r>
      <w:bookmarkStart w:id="9811" w:name="_ETM_Q27_253649"/>
      <w:bookmarkEnd w:id="9811"/>
      <w:r>
        <w:rPr>
          <w:rtl/>
        </w:rPr>
        <w:t xml:space="preserve">יתר </w:t>
      </w:r>
      <w:bookmarkStart w:id="9812" w:name="_ETM_Q27_253979"/>
      <w:bookmarkEnd w:id="9812"/>
      <w:r>
        <w:rPr>
          <w:rtl/>
        </w:rPr>
        <w:t xml:space="preserve">האיגודים </w:t>
      </w:r>
      <w:bookmarkStart w:id="9813" w:name="_ETM_Q27_254430"/>
      <w:bookmarkEnd w:id="9813"/>
      <w:r>
        <w:rPr>
          <w:rtl/>
        </w:rPr>
        <w:t>המקצועיים</w:t>
      </w:r>
      <w:r>
        <w:rPr>
          <w:rFonts w:hint="cs"/>
          <w:rtl/>
        </w:rPr>
        <w:t xml:space="preserve"> –</w:t>
      </w:r>
      <w:r>
        <w:rPr>
          <w:rtl/>
        </w:rPr>
        <w:t xml:space="preserve"> </w:t>
      </w:r>
      <w:bookmarkStart w:id="9814" w:name="_ETM_Q27_255090"/>
      <w:bookmarkEnd w:id="9814"/>
      <w:r>
        <w:rPr>
          <w:rtl/>
        </w:rPr>
        <w:t xml:space="preserve">ארגון </w:t>
      </w:r>
      <w:bookmarkStart w:id="9815" w:name="_ETM_Q27_256109"/>
      <w:bookmarkEnd w:id="9815"/>
      <w:r>
        <w:rPr>
          <w:rtl/>
        </w:rPr>
        <w:t>וולונטרי</w:t>
      </w:r>
      <w:r>
        <w:rPr>
          <w:rFonts w:hint="cs"/>
          <w:rtl/>
        </w:rPr>
        <w:t>.</w:t>
      </w:r>
      <w:r>
        <w:rPr>
          <w:rtl/>
        </w:rPr>
        <w:t xml:space="preserve"> </w:t>
      </w:r>
      <w:bookmarkStart w:id="9816" w:name="_ETM_Q27_257099"/>
      <w:bookmarkEnd w:id="9816"/>
      <w:r>
        <w:rPr>
          <w:rtl/>
        </w:rPr>
        <w:t xml:space="preserve">זאת </w:t>
      </w:r>
      <w:bookmarkStart w:id="9817" w:name="_ETM_Q27_257340"/>
      <w:bookmarkEnd w:id="9817"/>
      <w:r>
        <w:rPr>
          <w:rtl/>
        </w:rPr>
        <w:t>אומרת</w:t>
      </w:r>
      <w:r>
        <w:rPr>
          <w:rFonts w:hint="cs"/>
          <w:rtl/>
        </w:rPr>
        <w:t>,</w:t>
      </w:r>
      <w:r>
        <w:rPr>
          <w:rtl/>
        </w:rPr>
        <w:t xml:space="preserve"> </w:t>
      </w:r>
      <w:bookmarkStart w:id="9818" w:name="_ETM_Q27_257670"/>
      <w:bookmarkEnd w:id="9818"/>
      <w:r>
        <w:rPr>
          <w:rtl/>
        </w:rPr>
        <w:t xml:space="preserve">צריך </w:t>
      </w:r>
      <w:bookmarkStart w:id="9819" w:name="_ETM_Q27_257849"/>
      <w:bookmarkEnd w:id="9819"/>
      <w:r>
        <w:rPr>
          <w:rtl/>
        </w:rPr>
        <w:t xml:space="preserve">להפריד </w:t>
      </w:r>
      <w:bookmarkStart w:id="9820" w:name="_ETM_Q27_258779"/>
      <w:bookmarkEnd w:id="9820"/>
      <w:r>
        <w:rPr>
          <w:rtl/>
        </w:rPr>
        <w:t xml:space="preserve">בין </w:t>
      </w:r>
      <w:bookmarkStart w:id="9821" w:name="_ETM_Q27_258959"/>
      <w:bookmarkEnd w:id="9821"/>
      <w:r>
        <w:rPr>
          <w:rtl/>
        </w:rPr>
        <w:t xml:space="preserve">התשלום </w:t>
      </w:r>
      <w:bookmarkStart w:id="9822" w:name="_ETM_Q27_260390"/>
      <w:bookmarkEnd w:id="9822"/>
      <w:r>
        <w:rPr>
          <w:rtl/>
        </w:rPr>
        <w:t xml:space="preserve">עבור </w:t>
      </w:r>
      <w:bookmarkStart w:id="9823" w:name="_ETM_Q27_260959"/>
      <w:bookmarkStart w:id="9824" w:name="_ETM_Q27_262950"/>
      <w:bookmarkStart w:id="9825" w:name="_ETM_Q27_263499"/>
      <w:bookmarkEnd w:id="9823"/>
      <w:bookmarkEnd w:id="9824"/>
      <w:bookmarkEnd w:id="9825"/>
      <w:r>
        <w:rPr>
          <w:rtl/>
        </w:rPr>
        <w:t xml:space="preserve">הזכות </w:t>
      </w:r>
      <w:bookmarkStart w:id="9826" w:name="_ETM_Q27_263979"/>
      <w:bookmarkEnd w:id="9826"/>
      <w:r>
        <w:rPr>
          <w:rtl/>
        </w:rPr>
        <w:t xml:space="preserve">לעסוק </w:t>
      </w:r>
      <w:bookmarkStart w:id="9827" w:name="_ETM_Q27_264369"/>
      <w:bookmarkEnd w:id="9827"/>
      <w:r>
        <w:rPr>
          <w:rtl/>
        </w:rPr>
        <w:t xml:space="preserve">במקצוע </w:t>
      </w:r>
      <w:bookmarkStart w:id="9828" w:name="_ETM_Q27_265659"/>
      <w:bookmarkEnd w:id="9828"/>
      <w:r>
        <w:rPr>
          <w:rtl/>
        </w:rPr>
        <w:t xml:space="preserve">לבין </w:t>
      </w:r>
      <w:bookmarkStart w:id="9829" w:name="_ETM_Q27_265959"/>
      <w:bookmarkEnd w:id="9829"/>
      <w:r>
        <w:rPr>
          <w:rtl/>
        </w:rPr>
        <w:t xml:space="preserve">התשלום </w:t>
      </w:r>
      <w:bookmarkStart w:id="9830" w:name="_ETM_Q27_266439"/>
      <w:bookmarkEnd w:id="9830"/>
      <w:r>
        <w:rPr>
          <w:rtl/>
        </w:rPr>
        <w:t xml:space="preserve">עבור </w:t>
      </w:r>
      <w:bookmarkStart w:id="9831" w:name="_ETM_Q27_266649"/>
      <w:bookmarkEnd w:id="9831"/>
      <w:r>
        <w:rPr>
          <w:rtl/>
        </w:rPr>
        <w:t xml:space="preserve">שירותים </w:t>
      </w:r>
      <w:bookmarkStart w:id="9832" w:name="_ETM_Q27_267159"/>
      <w:bookmarkEnd w:id="9832"/>
      <w:r>
        <w:rPr>
          <w:rtl/>
        </w:rPr>
        <w:t xml:space="preserve">לאיגוד </w:t>
      </w:r>
      <w:bookmarkStart w:id="9833" w:name="_ETM_Q27_267549"/>
      <w:bookmarkEnd w:id="9833"/>
      <w:r>
        <w:rPr>
          <w:rtl/>
        </w:rPr>
        <w:t>מקצועי</w:t>
      </w:r>
      <w:r>
        <w:rPr>
          <w:rFonts w:hint="cs"/>
          <w:rtl/>
        </w:rPr>
        <w:t>,</w:t>
      </w:r>
      <w:r>
        <w:rPr>
          <w:rtl/>
        </w:rPr>
        <w:t xml:space="preserve"> </w:t>
      </w:r>
      <w:bookmarkStart w:id="9834" w:name="_ETM_Q27_269030"/>
      <w:bookmarkEnd w:id="9834"/>
      <w:r>
        <w:rPr>
          <w:rtl/>
        </w:rPr>
        <w:t xml:space="preserve">ולאפשר </w:t>
      </w:r>
      <w:bookmarkStart w:id="9835" w:name="_ETM_Q27_269590"/>
      <w:bookmarkStart w:id="9836" w:name="_ETM_Q27_270909"/>
      <w:bookmarkEnd w:id="9835"/>
      <w:bookmarkEnd w:id="9836"/>
      <w:r>
        <w:rPr>
          <w:rtl/>
        </w:rPr>
        <w:t xml:space="preserve">בעצם </w:t>
      </w:r>
      <w:bookmarkStart w:id="9837" w:name="_ETM_Q27_271329"/>
      <w:bookmarkEnd w:id="9837"/>
      <w:r>
        <w:rPr>
          <w:rtl/>
        </w:rPr>
        <w:t xml:space="preserve">תחרות </w:t>
      </w:r>
      <w:bookmarkStart w:id="9838" w:name="_ETM_Q27_272650"/>
      <w:bookmarkEnd w:id="9838"/>
      <w:r>
        <w:rPr>
          <w:rtl/>
        </w:rPr>
        <w:t xml:space="preserve">על </w:t>
      </w:r>
      <w:bookmarkStart w:id="9839" w:name="_ETM_Q27_272860"/>
      <w:bookmarkEnd w:id="9839"/>
      <w:r>
        <w:rPr>
          <w:rtl/>
        </w:rPr>
        <w:t xml:space="preserve">השירותים </w:t>
      </w:r>
      <w:bookmarkStart w:id="9840" w:name="_ETM_Q27_273580"/>
      <w:bookmarkEnd w:id="9840"/>
      <w:r>
        <w:rPr>
          <w:rtl/>
        </w:rPr>
        <w:t xml:space="preserve">של </w:t>
      </w:r>
      <w:bookmarkStart w:id="9841" w:name="_ETM_Q27_273970"/>
      <w:bookmarkEnd w:id="9841"/>
      <w:r>
        <w:rPr>
          <w:rtl/>
        </w:rPr>
        <w:t xml:space="preserve">מתן </w:t>
      </w:r>
      <w:bookmarkStart w:id="9842" w:name="_ETM_Q27_274360"/>
      <w:bookmarkEnd w:id="9842"/>
      <w:r>
        <w:rPr>
          <w:rtl/>
        </w:rPr>
        <w:t xml:space="preserve">איגוד </w:t>
      </w:r>
      <w:bookmarkStart w:id="9843" w:name="_ETM_Q27_274630"/>
      <w:bookmarkEnd w:id="9843"/>
      <w:r>
        <w:rPr>
          <w:rtl/>
        </w:rPr>
        <w:t xml:space="preserve">מקצועי </w:t>
      </w:r>
      <w:bookmarkStart w:id="9844" w:name="_ETM_Q27_275050"/>
      <w:bookmarkEnd w:id="9844"/>
      <w:r>
        <w:rPr>
          <w:rtl/>
        </w:rPr>
        <w:t xml:space="preserve">לציבור </w:t>
      </w:r>
      <w:bookmarkStart w:id="9845" w:name="_ETM_Q27_275530"/>
      <w:bookmarkEnd w:id="9845"/>
      <w:r>
        <w:rPr>
          <w:rtl/>
        </w:rPr>
        <w:t>עו</w:t>
      </w:r>
      <w:r>
        <w:rPr>
          <w:rFonts w:hint="cs"/>
          <w:rtl/>
        </w:rPr>
        <w:t xml:space="preserve">רכי הדין </w:t>
      </w:r>
      <w:bookmarkStart w:id="9846" w:name="_ETM_Q27_272911"/>
      <w:bookmarkStart w:id="9847" w:name="_ETM_Q27_275950"/>
      <w:bookmarkEnd w:id="9846"/>
      <w:bookmarkEnd w:id="9847"/>
      <w:r>
        <w:rPr>
          <w:rtl/>
        </w:rPr>
        <w:t xml:space="preserve">במדינת </w:t>
      </w:r>
      <w:bookmarkStart w:id="9848" w:name="_ETM_Q27_276459"/>
      <w:bookmarkEnd w:id="9848"/>
      <w:r>
        <w:rPr>
          <w:rtl/>
        </w:rPr>
        <w:t>ישראל</w:t>
      </w:r>
      <w:r>
        <w:rPr>
          <w:rFonts w:hint="cs"/>
          <w:rtl/>
        </w:rPr>
        <w:t>,</w:t>
      </w:r>
      <w:r>
        <w:rPr>
          <w:rtl/>
        </w:rPr>
        <w:t xml:space="preserve"> </w:t>
      </w:r>
      <w:bookmarkStart w:id="9849" w:name="_ETM_Q27_276880"/>
      <w:bookmarkEnd w:id="9849"/>
      <w:r>
        <w:rPr>
          <w:rtl/>
        </w:rPr>
        <w:t xml:space="preserve">שהיום </w:t>
      </w:r>
      <w:bookmarkStart w:id="9850" w:name="_ETM_Q27_277510"/>
      <w:bookmarkEnd w:id="9850"/>
      <w:r>
        <w:rPr>
          <w:rtl/>
        </w:rPr>
        <w:t xml:space="preserve">אין </w:t>
      </w:r>
      <w:bookmarkStart w:id="9851" w:name="_ETM_Q27_277780"/>
      <w:bookmarkEnd w:id="9851"/>
      <w:r>
        <w:rPr>
          <w:rtl/>
        </w:rPr>
        <w:t xml:space="preserve">לו </w:t>
      </w:r>
      <w:bookmarkStart w:id="9852" w:name="_ETM_Q27_277900"/>
      <w:bookmarkEnd w:id="9852"/>
      <w:r>
        <w:rPr>
          <w:rtl/>
        </w:rPr>
        <w:t xml:space="preserve">ברירה </w:t>
      </w:r>
      <w:bookmarkStart w:id="9853" w:name="_ETM_Q27_278409"/>
      <w:bookmarkEnd w:id="9853"/>
      <w:r>
        <w:rPr>
          <w:rFonts w:hint="cs"/>
          <w:rtl/>
        </w:rPr>
        <w:t xml:space="preserve">– </w:t>
      </w:r>
      <w:r>
        <w:rPr>
          <w:rtl/>
        </w:rPr>
        <w:t xml:space="preserve">רוצה </w:t>
      </w:r>
      <w:bookmarkStart w:id="9854" w:name="_ETM_Q27_278920"/>
      <w:bookmarkEnd w:id="9854"/>
      <w:r>
        <w:rPr>
          <w:rtl/>
        </w:rPr>
        <w:t xml:space="preserve">איגוד </w:t>
      </w:r>
      <w:bookmarkStart w:id="9855" w:name="_ETM_Q27_279190"/>
      <w:bookmarkEnd w:id="9855"/>
      <w:r>
        <w:rPr>
          <w:rtl/>
        </w:rPr>
        <w:t>מקצועי</w:t>
      </w:r>
      <w:r>
        <w:rPr>
          <w:rFonts w:hint="cs"/>
          <w:rtl/>
        </w:rPr>
        <w:t>,</w:t>
      </w:r>
      <w:r>
        <w:rPr>
          <w:rtl/>
        </w:rPr>
        <w:t xml:space="preserve"> </w:t>
      </w:r>
      <w:bookmarkStart w:id="9856" w:name="_ETM_Q27_279670"/>
      <w:bookmarkEnd w:id="9856"/>
      <w:r>
        <w:rPr>
          <w:rtl/>
        </w:rPr>
        <w:t xml:space="preserve">לא </w:t>
      </w:r>
      <w:bookmarkStart w:id="9857" w:name="_ETM_Q27_279790"/>
      <w:bookmarkEnd w:id="9857"/>
      <w:r>
        <w:rPr>
          <w:rtl/>
        </w:rPr>
        <w:t xml:space="preserve">רוצה </w:t>
      </w:r>
      <w:bookmarkStart w:id="9858" w:name="_ETM_Q27_280090"/>
      <w:bookmarkEnd w:id="9858"/>
      <w:r>
        <w:rPr>
          <w:rtl/>
        </w:rPr>
        <w:t xml:space="preserve">איגוד </w:t>
      </w:r>
      <w:bookmarkStart w:id="9859" w:name="_ETM_Q27_280330"/>
      <w:bookmarkEnd w:id="9859"/>
      <w:r>
        <w:rPr>
          <w:rtl/>
        </w:rPr>
        <w:t>מקצועי</w:t>
      </w:r>
      <w:r>
        <w:rPr>
          <w:rFonts w:hint="cs"/>
          <w:rtl/>
        </w:rPr>
        <w:t>,</w:t>
      </w:r>
      <w:r>
        <w:rPr>
          <w:rtl/>
        </w:rPr>
        <w:t xml:space="preserve"> </w:t>
      </w:r>
      <w:bookmarkStart w:id="9860" w:name="_ETM_Q27_281170"/>
      <w:bookmarkEnd w:id="9860"/>
      <w:r>
        <w:rPr>
          <w:rtl/>
        </w:rPr>
        <w:t xml:space="preserve">מזדהה </w:t>
      </w:r>
      <w:bookmarkStart w:id="9861" w:name="_ETM_Q27_281800"/>
      <w:bookmarkEnd w:id="9861"/>
      <w:r>
        <w:rPr>
          <w:rtl/>
        </w:rPr>
        <w:t xml:space="preserve">עם </w:t>
      </w:r>
      <w:bookmarkStart w:id="9862" w:name="_ETM_Q27_281860"/>
      <w:bookmarkEnd w:id="9862"/>
      <w:r>
        <w:rPr>
          <w:rtl/>
        </w:rPr>
        <w:t xml:space="preserve">מטרות </w:t>
      </w:r>
      <w:bookmarkStart w:id="9863" w:name="_ETM_Q27_282190"/>
      <w:bookmarkEnd w:id="9863"/>
      <w:r>
        <w:rPr>
          <w:rtl/>
        </w:rPr>
        <w:t xml:space="preserve">לשכת </w:t>
      </w:r>
      <w:bookmarkStart w:id="9864" w:name="_ETM_Q27_282520"/>
      <w:bookmarkEnd w:id="9864"/>
      <w:r>
        <w:rPr>
          <w:rFonts w:hint="cs"/>
          <w:rtl/>
        </w:rPr>
        <w:t xml:space="preserve">עורכי הדין, </w:t>
      </w:r>
      <w:bookmarkStart w:id="9865" w:name="_ETM_Q27_283060"/>
      <w:bookmarkEnd w:id="9865"/>
      <w:r>
        <w:rPr>
          <w:rtl/>
        </w:rPr>
        <w:t xml:space="preserve">לא </w:t>
      </w:r>
      <w:bookmarkStart w:id="9866" w:name="_ETM_Q27_283240"/>
      <w:bookmarkEnd w:id="9866"/>
      <w:r>
        <w:rPr>
          <w:rtl/>
        </w:rPr>
        <w:t xml:space="preserve">מזדהה </w:t>
      </w:r>
      <w:bookmarkStart w:id="9867" w:name="_ETM_Q27_283660"/>
      <w:bookmarkEnd w:id="9867"/>
      <w:r>
        <w:rPr>
          <w:rFonts w:hint="cs"/>
          <w:rtl/>
        </w:rPr>
        <w:t xml:space="preserve">עם מטרות </w:t>
      </w:r>
      <w:bookmarkStart w:id="9868" w:name="_ETM_Q27_284020"/>
      <w:bookmarkEnd w:id="9868"/>
      <w:r>
        <w:rPr>
          <w:rtl/>
        </w:rPr>
        <w:t xml:space="preserve">לשכת </w:t>
      </w:r>
      <w:bookmarkStart w:id="9869" w:name="_ETM_Q27_284319"/>
      <w:bookmarkEnd w:id="9869"/>
      <w:r>
        <w:rPr>
          <w:rtl/>
        </w:rPr>
        <w:t>עו</w:t>
      </w:r>
      <w:r>
        <w:rPr>
          <w:rFonts w:hint="cs"/>
          <w:rtl/>
        </w:rPr>
        <w:t xml:space="preserve">רכי הדין </w:t>
      </w:r>
      <w:r>
        <w:rPr>
          <w:rFonts w:hint="eastAsia"/>
          <w:rtl/>
        </w:rPr>
        <w:t>–</w:t>
      </w:r>
      <w:bookmarkStart w:id="9870" w:name="_ETM_Q27_285160"/>
      <w:bookmarkEnd w:id="9870"/>
      <w:r>
        <w:rPr>
          <w:rFonts w:hint="cs"/>
          <w:rtl/>
        </w:rPr>
        <w:t xml:space="preserve"> </w:t>
      </w:r>
      <w:r>
        <w:rPr>
          <w:rtl/>
        </w:rPr>
        <w:t xml:space="preserve">אין </w:t>
      </w:r>
      <w:bookmarkStart w:id="9871" w:name="_ETM_Q27_285430"/>
      <w:bookmarkEnd w:id="9871"/>
      <w:r>
        <w:rPr>
          <w:rtl/>
        </w:rPr>
        <w:t xml:space="preserve">לו </w:t>
      </w:r>
      <w:bookmarkStart w:id="9872" w:name="_ETM_Q27_285550"/>
      <w:bookmarkEnd w:id="9872"/>
      <w:r>
        <w:rPr>
          <w:rtl/>
        </w:rPr>
        <w:t>ברירה</w:t>
      </w:r>
      <w:r>
        <w:rPr>
          <w:rFonts w:hint="cs"/>
          <w:rtl/>
        </w:rPr>
        <w:t>,</w:t>
      </w:r>
      <w:r>
        <w:rPr>
          <w:rtl/>
        </w:rPr>
        <w:t xml:space="preserve"> </w:t>
      </w:r>
      <w:bookmarkStart w:id="9873" w:name="_ETM_Q27_286000"/>
      <w:bookmarkEnd w:id="9873"/>
      <w:r>
        <w:rPr>
          <w:rtl/>
        </w:rPr>
        <w:t xml:space="preserve">כדי </w:t>
      </w:r>
      <w:bookmarkStart w:id="9874" w:name="_ETM_Q27_287770"/>
      <w:bookmarkEnd w:id="9874"/>
      <w:r>
        <w:rPr>
          <w:rtl/>
        </w:rPr>
        <w:t xml:space="preserve">לעסוק </w:t>
      </w:r>
      <w:bookmarkStart w:id="9875" w:name="_ETM_Q27_288369"/>
      <w:bookmarkEnd w:id="9875"/>
      <w:r>
        <w:rPr>
          <w:rtl/>
        </w:rPr>
        <w:t xml:space="preserve">במקצוע </w:t>
      </w:r>
      <w:bookmarkStart w:id="9876" w:name="_ETM_Q27_288909"/>
      <w:bookmarkEnd w:id="9876"/>
      <w:r>
        <w:rPr>
          <w:rtl/>
        </w:rPr>
        <w:t xml:space="preserve">הוא </w:t>
      </w:r>
      <w:bookmarkStart w:id="9877" w:name="_ETM_Q27_289030"/>
      <w:bookmarkEnd w:id="9877"/>
      <w:r>
        <w:rPr>
          <w:rtl/>
        </w:rPr>
        <w:t xml:space="preserve">חייב </w:t>
      </w:r>
      <w:bookmarkStart w:id="9878" w:name="_ETM_Q27_289450"/>
      <w:bookmarkEnd w:id="9878"/>
      <w:r>
        <w:rPr>
          <w:rtl/>
        </w:rPr>
        <w:t xml:space="preserve">להיות </w:t>
      </w:r>
      <w:bookmarkStart w:id="9879" w:name="_ETM_Q27_289720"/>
      <w:bookmarkEnd w:id="9879"/>
      <w:r>
        <w:rPr>
          <w:rtl/>
        </w:rPr>
        <w:t xml:space="preserve">חבר </w:t>
      </w:r>
      <w:bookmarkStart w:id="9880" w:name="_ETM_Q27_290020"/>
      <w:bookmarkEnd w:id="9880"/>
      <w:r>
        <w:rPr>
          <w:rtl/>
        </w:rPr>
        <w:t xml:space="preserve">של </w:t>
      </w:r>
      <w:bookmarkStart w:id="9881" w:name="_ETM_Q27_290170"/>
      <w:bookmarkEnd w:id="9881"/>
      <w:r>
        <w:rPr>
          <w:rtl/>
        </w:rPr>
        <w:t xml:space="preserve">לשכת </w:t>
      </w:r>
      <w:bookmarkStart w:id="9882" w:name="_ETM_Q27_290440"/>
      <w:bookmarkEnd w:id="9882"/>
      <w:r>
        <w:rPr>
          <w:rtl/>
        </w:rPr>
        <w:t>עו</w:t>
      </w:r>
      <w:r>
        <w:rPr>
          <w:rFonts w:hint="cs"/>
          <w:rtl/>
        </w:rPr>
        <w:t>רכי הדין</w:t>
      </w:r>
      <w:r>
        <w:rPr>
          <w:rtl/>
        </w:rPr>
        <w:t xml:space="preserve"> </w:t>
      </w:r>
      <w:bookmarkStart w:id="9883" w:name="_ETM_Q27_290890"/>
      <w:bookmarkEnd w:id="9883"/>
      <w:r>
        <w:rPr>
          <w:rtl/>
        </w:rPr>
        <w:t xml:space="preserve">ולשלם </w:t>
      </w:r>
      <w:bookmarkStart w:id="9884" w:name="_ETM_Q27_291369"/>
      <w:bookmarkEnd w:id="9884"/>
      <w:r>
        <w:rPr>
          <w:rtl/>
        </w:rPr>
        <w:t xml:space="preserve">דמי </w:t>
      </w:r>
      <w:bookmarkStart w:id="9885" w:name="_ETM_Q27_291580"/>
      <w:bookmarkEnd w:id="9885"/>
      <w:r>
        <w:rPr>
          <w:rtl/>
        </w:rPr>
        <w:t>חבר</w:t>
      </w:r>
      <w:r>
        <w:rPr>
          <w:rFonts w:hint="cs"/>
          <w:rtl/>
        </w:rPr>
        <w:t>.</w:t>
      </w:r>
    </w:p>
    <w:p w:rsidR="00D57F53" w:rsidRDefault="00D57F53" w:rsidP="00722C32">
      <w:pPr>
        <w:rPr>
          <w:rtl/>
        </w:rPr>
      </w:pPr>
      <w:bookmarkStart w:id="9886" w:name="_ETM_Q27_290577"/>
      <w:bookmarkStart w:id="9887" w:name="_ETM_Q27_290670"/>
      <w:bookmarkEnd w:id="9886"/>
      <w:bookmarkEnd w:id="9887"/>
    </w:p>
    <w:p w:rsidR="00D57F53" w:rsidRDefault="00D57F53" w:rsidP="00362300">
      <w:pPr>
        <w:rPr>
          <w:rtl/>
        </w:rPr>
      </w:pPr>
      <w:bookmarkStart w:id="9888" w:name="_ETM_Q27_290704"/>
      <w:bookmarkStart w:id="9889" w:name="_ETM_Q27_290795"/>
      <w:bookmarkStart w:id="9890" w:name="_ETM_Q27_293150"/>
      <w:bookmarkEnd w:id="9888"/>
      <w:bookmarkEnd w:id="9889"/>
      <w:bookmarkEnd w:id="9890"/>
      <w:r>
        <w:rPr>
          <w:rtl/>
        </w:rPr>
        <w:t xml:space="preserve">ההצעה </w:t>
      </w:r>
      <w:bookmarkStart w:id="9891" w:name="_ETM_Q27_294140"/>
      <w:bookmarkEnd w:id="9891"/>
      <w:r>
        <w:rPr>
          <w:rtl/>
        </w:rPr>
        <w:t xml:space="preserve">של </w:t>
      </w:r>
      <w:bookmarkStart w:id="9892" w:name="_ETM_Q27_294830"/>
      <w:bookmarkEnd w:id="9892"/>
      <w:r>
        <w:rPr>
          <w:rFonts w:hint="cs"/>
          <w:rtl/>
        </w:rPr>
        <w:t>ה</w:t>
      </w:r>
      <w:r>
        <w:rPr>
          <w:rtl/>
        </w:rPr>
        <w:t xml:space="preserve">לשכה </w:t>
      </w:r>
      <w:bookmarkStart w:id="9893" w:name="_ETM_Q27_295220"/>
      <w:bookmarkEnd w:id="9893"/>
      <w:r>
        <w:rPr>
          <w:rFonts w:hint="cs"/>
          <w:rtl/>
        </w:rPr>
        <w:t>הו</w:t>
      </w:r>
      <w:r>
        <w:rPr>
          <w:rtl/>
        </w:rPr>
        <w:t xml:space="preserve">ולונטרית </w:t>
      </w:r>
      <w:bookmarkStart w:id="9894" w:name="_ETM_Q27_296990"/>
      <w:bookmarkEnd w:id="9894"/>
      <w:r>
        <w:rPr>
          <w:rtl/>
        </w:rPr>
        <w:t xml:space="preserve">עברה </w:t>
      </w:r>
      <w:bookmarkStart w:id="9895" w:name="_ETM_Q27_297320"/>
      <w:bookmarkEnd w:id="9895"/>
      <w:r>
        <w:rPr>
          <w:rtl/>
        </w:rPr>
        <w:t>ב</w:t>
      </w:r>
      <w:r>
        <w:rPr>
          <w:rFonts w:hint="cs"/>
          <w:rtl/>
        </w:rPr>
        <w:t xml:space="preserve">קריאה </w:t>
      </w:r>
      <w:r>
        <w:rPr>
          <w:rtl/>
        </w:rPr>
        <w:t>טרומית</w:t>
      </w:r>
      <w:r>
        <w:rPr>
          <w:rFonts w:hint="cs"/>
          <w:rtl/>
        </w:rPr>
        <w:t>,</w:t>
      </w:r>
      <w:r>
        <w:rPr>
          <w:rtl/>
        </w:rPr>
        <w:t xml:space="preserve"> </w:t>
      </w:r>
      <w:bookmarkStart w:id="9896" w:name="_ETM_Q27_297860"/>
      <w:bookmarkEnd w:id="9896"/>
      <w:r>
        <w:rPr>
          <w:rtl/>
        </w:rPr>
        <w:t>הייתה</w:t>
      </w:r>
      <w:bookmarkStart w:id="9897" w:name="_ETM_Q27_298310"/>
      <w:bookmarkEnd w:id="9897"/>
      <w:r>
        <w:rPr>
          <w:rFonts w:hint="cs"/>
          <w:rtl/>
        </w:rPr>
        <w:t xml:space="preserve"> </w:t>
      </w:r>
      <w:bookmarkStart w:id="9898" w:name="_ETM_Q27_296722"/>
      <w:bookmarkEnd w:id="9898"/>
      <w:r>
        <w:rPr>
          <w:rFonts w:hint="cs"/>
          <w:rtl/>
        </w:rPr>
        <w:t xml:space="preserve">אחת ההצעות </w:t>
      </w:r>
      <w:bookmarkStart w:id="9899" w:name="_ETM_Q27_298550"/>
      <w:bookmarkStart w:id="9900" w:name="_ETM_Q27_298850"/>
      <w:bookmarkEnd w:id="9899"/>
      <w:bookmarkEnd w:id="9900"/>
      <w:r>
        <w:rPr>
          <w:rtl/>
        </w:rPr>
        <w:t xml:space="preserve">הראשונות </w:t>
      </w:r>
      <w:bookmarkStart w:id="9901" w:name="_ETM_Q27_299270"/>
      <w:bookmarkEnd w:id="9901"/>
      <w:r>
        <w:rPr>
          <w:rtl/>
        </w:rPr>
        <w:t>שהגשתי</w:t>
      </w:r>
      <w:r>
        <w:rPr>
          <w:rFonts w:hint="cs"/>
          <w:rtl/>
        </w:rPr>
        <w:t>,</w:t>
      </w:r>
      <w:r>
        <w:rPr>
          <w:rtl/>
        </w:rPr>
        <w:t xml:space="preserve"> </w:t>
      </w:r>
      <w:bookmarkStart w:id="9902" w:name="_ETM_Q27_299780"/>
      <w:bookmarkEnd w:id="9902"/>
      <w:r>
        <w:rPr>
          <w:rtl/>
        </w:rPr>
        <w:t xml:space="preserve">לדעתי </w:t>
      </w:r>
      <w:bookmarkStart w:id="9903" w:name="_ETM_Q27_300050"/>
      <w:bookmarkEnd w:id="9903"/>
      <w:r>
        <w:rPr>
          <w:rtl/>
        </w:rPr>
        <w:t>בדצמבר</w:t>
      </w:r>
      <w:bookmarkStart w:id="9904" w:name="_ETM_Q27_300680"/>
      <w:bookmarkEnd w:id="9904"/>
      <w:r>
        <w:rPr>
          <w:rFonts w:hint="cs"/>
          <w:rtl/>
        </w:rPr>
        <w:t xml:space="preserve"> 2022,</w:t>
      </w:r>
      <w:r>
        <w:rPr>
          <w:rtl/>
        </w:rPr>
        <w:t xml:space="preserve"> </w:t>
      </w:r>
      <w:bookmarkStart w:id="9905" w:name="_ETM_Q27_302450"/>
      <w:bookmarkEnd w:id="9905"/>
      <w:r>
        <w:rPr>
          <w:rtl/>
        </w:rPr>
        <w:t xml:space="preserve">ואחרי </w:t>
      </w:r>
      <w:bookmarkStart w:id="9906" w:name="_ETM_Q27_304510"/>
      <w:bookmarkEnd w:id="9906"/>
      <w:r>
        <w:rPr>
          <w:rtl/>
        </w:rPr>
        <w:t xml:space="preserve">הקריאה </w:t>
      </w:r>
      <w:bookmarkStart w:id="9907" w:name="_ETM_Q27_304780"/>
      <w:bookmarkEnd w:id="9907"/>
      <w:r>
        <w:rPr>
          <w:rtl/>
        </w:rPr>
        <w:t xml:space="preserve">הטרומית </w:t>
      </w:r>
      <w:bookmarkStart w:id="9908" w:name="_ETM_Q27_305290"/>
      <w:bookmarkEnd w:id="9908"/>
      <w:r>
        <w:rPr>
          <w:rtl/>
        </w:rPr>
        <w:t xml:space="preserve">ראינו </w:t>
      </w:r>
      <w:bookmarkStart w:id="9909" w:name="_ETM_Q27_305590"/>
      <w:bookmarkEnd w:id="9909"/>
      <w:r>
        <w:rPr>
          <w:rtl/>
        </w:rPr>
        <w:t xml:space="preserve">שיש </w:t>
      </w:r>
      <w:bookmarkStart w:id="9910" w:name="_ETM_Q27_305800"/>
      <w:bookmarkEnd w:id="9910"/>
      <w:r>
        <w:rPr>
          <w:rtl/>
        </w:rPr>
        <w:t xml:space="preserve">שני </w:t>
      </w:r>
      <w:bookmarkStart w:id="9911" w:name="_ETM_Q27_305979"/>
      <w:bookmarkEnd w:id="9911"/>
      <w:r>
        <w:rPr>
          <w:rtl/>
        </w:rPr>
        <w:t xml:space="preserve">נושאים </w:t>
      </w:r>
      <w:bookmarkStart w:id="9912" w:name="_ETM_Q27_306310"/>
      <w:bookmarkEnd w:id="9912"/>
      <w:r>
        <w:rPr>
          <w:rtl/>
        </w:rPr>
        <w:t xml:space="preserve">מרכזיים </w:t>
      </w:r>
      <w:bookmarkStart w:id="9913" w:name="_ETM_Q27_307680"/>
      <w:bookmarkEnd w:id="9913"/>
      <w:r>
        <w:rPr>
          <w:rtl/>
        </w:rPr>
        <w:t xml:space="preserve">שצריכים </w:t>
      </w:r>
      <w:bookmarkStart w:id="9914" w:name="_ETM_Q27_308310"/>
      <w:bookmarkEnd w:id="9914"/>
      <w:r>
        <w:rPr>
          <w:rtl/>
        </w:rPr>
        <w:t xml:space="preserve">לדון </w:t>
      </w:r>
      <w:bookmarkStart w:id="9915" w:name="_ETM_Q27_308610"/>
      <w:bookmarkEnd w:id="9915"/>
      <w:r>
        <w:rPr>
          <w:rtl/>
        </w:rPr>
        <w:t xml:space="preserve">בהם </w:t>
      </w:r>
      <w:bookmarkStart w:id="9916" w:name="_ETM_Q27_309269"/>
      <w:bookmarkEnd w:id="9916"/>
      <w:r>
        <w:rPr>
          <w:rtl/>
        </w:rPr>
        <w:t xml:space="preserve">בכובד </w:t>
      </w:r>
      <w:bookmarkStart w:id="9917" w:name="_ETM_Q27_310410"/>
      <w:bookmarkEnd w:id="9917"/>
      <w:r>
        <w:rPr>
          <w:rtl/>
        </w:rPr>
        <w:t>ראש</w:t>
      </w:r>
      <w:r>
        <w:rPr>
          <w:rFonts w:hint="cs"/>
          <w:rtl/>
        </w:rPr>
        <w:t>,</w:t>
      </w:r>
      <w:bookmarkStart w:id="9918" w:name="_ETM_Q27_310709"/>
      <w:bookmarkEnd w:id="9918"/>
      <w:r>
        <w:rPr>
          <w:rFonts w:hint="cs"/>
          <w:rtl/>
        </w:rPr>
        <w:t xml:space="preserve"> </w:t>
      </w:r>
      <w:r>
        <w:rPr>
          <w:rtl/>
        </w:rPr>
        <w:t>ו</w:t>
      </w:r>
      <w:bookmarkStart w:id="9919" w:name="_ETM_Q27_311519"/>
      <w:bookmarkEnd w:id="9919"/>
      <w:r>
        <w:rPr>
          <w:rtl/>
        </w:rPr>
        <w:t xml:space="preserve">אני </w:t>
      </w:r>
      <w:bookmarkStart w:id="9920" w:name="_ETM_Q27_311819"/>
      <w:bookmarkEnd w:id="9920"/>
      <w:r>
        <w:rPr>
          <w:rtl/>
        </w:rPr>
        <w:t xml:space="preserve">לפחות </w:t>
      </w:r>
      <w:bookmarkStart w:id="9921" w:name="_ETM_Q27_312269"/>
      <w:bookmarkEnd w:id="9921"/>
      <w:r>
        <w:rPr>
          <w:rtl/>
        </w:rPr>
        <w:t xml:space="preserve">לא </w:t>
      </w:r>
      <w:bookmarkStart w:id="9922" w:name="_ETM_Q27_312419"/>
      <w:bookmarkEnd w:id="9922"/>
      <w:r>
        <w:rPr>
          <w:rtl/>
        </w:rPr>
        <w:t xml:space="preserve">נתתי </w:t>
      </w:r>
      <w:bookmarkStart w:id="9923" w:name="_ETM_Q27_312840"/>
      <w:bookmarkEnd w:id="9923"/>
      <w:r>
        <w:rPr>
          <w:rtl/>
        </w:rPr>
        <w:t xml:space="preserve">עליהם </w:t>
      </w:r>
      <w:bookmarkStart w:id="9924" w:name="_ETM_Q27_313019"/>
      <w:bookmarkEnd w:id="9924"/>
      <w:r>
        <w:rPr>
          <w:rtl/>
        </w:rPr>
        <w:t xml:space="preserve">מספיק </w:t>
      </w:r>
      <w:bookmarkStart w:id="9925" w:name="_ETM_Q27_313349"/>
      <w:bookmarkEnd w:id="9925"/>
      <w:r>
        <w:rPr>
          <w:rFonts w:hint="cs"/>
          <w:rtl/>
        </w:rPr>
        <w:t>א</w:t>
      </w:r>
      <w:r>
        <w:rPr>
          <w:rtl/>
        </w:rPr>
        <w:t>ת</w:t>
      </w:r>
      <w:r>
        <w:rPr>
          <w:rFonts w:hint="cs"/>
          <w:rtl/>
        </w:rPr>
        <w:t xml:space="preserve"> ה</w:t>
      </w:r>
      <w:r>
        <w:rPr>
          <w:rtl/>
        </w:rPr>
        <w:t xml:space="preserve">דעת </w:t>
      </w:r>
      <w:bookmarkStart w:id="9926" w:name="_ETM_Q27_314190"/>
      <w:bookmarkEnd w:id="9926"/>
      <w:r>
        <w:rPr>
          <w:rtl/>
        </w:rPr>
        <w:t xml:space="preserve">לפני </w:t>
      </w:r>
      <w:bookmarkStart w:id="9927" w:name="_ETM_Q27_314489"/>
      <w:bookmarkEnd w:id="9927"/>
      <w:r>
        <w:rPr>
          <w:rtl/>
        </w:rPr>
        <w:t xml:space="preserve">שהצעתי </w:t>
      </w:r>
      <w:bookmarkStart w:id="9928" w:name="_ETM_Q27_315389"/>
      <w:bookmarkEnd w:id="9928"/>
      <w:r>
        <w:rPr>
          <w:rtl/>
        </w:rPr>
        <w:t xml:space="preserve">את </w:t>
      </w:r>
      <w:bookmarkStart w:id="9929" w:name="_ETM_Q27_315480"/>
      <w:bookmarkEnd w:id="9929"/>
      <w:r>
        <w:rPr>
          <w:rtl/>
        </w:rPr>
        <w:t>ההצעה</w:t>
      </w:r>
      <w:r>
        <w:rPr>
          <w:rFonts w:hint="cs"/>
          <w:rtl/>
        </w:rPr>
        <w:t>.</w:t>
      </w:r>
      <w:bookmarkStart w:id="9930" w:name="_ETM_Q27_318022"/>
      <w:bookmarkStart w:id="9931" w:name="_ETM_Q27_318105"/>
      <w:bookmarkStart w:id="9932" w:name="_ETM_Q27_318150"/>
      <w:bookmarkStart w:id="9933" w:name="_ETM_Q27_318244"/>
      <w:bookmarkStart w:id="9934" w:name="_ETM_Q27_316639"/>
      <w:bookmarkEnd w:id="9930"/>
      <w:bookmarkEnd w:id="9931"/>
      <w:bookmarkEnd w:id="9932"/>
      <w:bookmarkEnd w:id="9933"/>
      <w:bookmarkEnd w:id="9934"/>
      <w:r>
        <w:rPr>
          <w:rFonts w:hint="cs"/>
          <w:rtl/>
        </w:rPr>
        <w:t xml:space="preserve"> </w:t>
      </w:r>
      <w:r>
        <w:rPr>
          <w:rtl/>
        </w:rPr>
        <w:t xml:space="preserve">הנושא </w:t>
      </w:r>
      <w:bookmarkStart w:id="9935" w:name="_ETM_Q27_317030"/>
      <w:bookmarkEnd w:id="9935"/>
      <w:r>
        <w:rPr>
          <w:rtl/>
        </w:rPr>
        <w:t xml:space="preserve">הראשון </w:t>
      </w:r>
      <w:bookmarkStart w:id="9936" w:name="_ETM_Q27_317690"/>
      <w:bookmarkEnd w:id="9936"/>
      <w:r>
        <w:rPr>
          <w:rtl/>
        </w:rPr>
        <w:t xml:space="preserve">זה </w:t>
      </w:r>
      <w:bookmarkStart w:id="9937" w:name="_ETM_Q27_317900"/>
      <w:bookmarkEnd w:id="9937"/>
      <w:r>
        <w:rPr>
          <w:rtl/>
        </w:rPr>
        <w:t>ה</w:t>
      </w:r>
      <w:bookmarkStart w:id="9938" w:name="_ETM_Q27_317990"/>
      <w:bookmarkEnd w:id="9938"/>
      <w:r>
        <w:rPr>
          <w:rtl/>
        </w:rPr>
        <w:t xml:space="preserve">נושא </w:t>
      </w:r>
      <w:bookmarkStart w:id="9939" w:name="_ETM_Q27_318260"/>
      <w:bookmarkEnd w:id="9939"/>
      <w:r>
        <w:rPr>
          <w:rtl/>
        </w:rPr>
        <w:t xml:space="preserve">של </w:t>
      </w:r>
      <w:bookmarkStart w:id="9940" w:name="_ETM_Q27_318500"/>
      <w:bookmarkEnd w:id="9940"/>
      <w:r>
        <w:rPr>
          <w:rFonts w:hint="cs"/>
          <w:rtl/>
        </w:rPr>
        <w:t>ה</w:t>
      </w:r>
      <w:r>
        <w:rPr>
          <w:rtl/>
        </w:rPr>
        <w:t>אתיקה</w:t>
      </w:r>
      <w:r>
        <w:rPr>
          <w:rFonts w:hint="cs"/>
          <w:rtl/>
        </w:rPr>
        <w:t>.</w:t>
      </w:r>
      <w:r>
        <w:rPr>
          <w:rtl/>
        </w:rPr>
        <w:t xml:space="preserve"> </w:t>
      </w:r>
      <w:bookmarkStart w:id="9941" w:name="_ETM_Q27_319130"/>
      <w:bookmarkEnd w:id="9941"/>
      <w:r>
        <w:rPr>
          <w:rtl/>
        </w:rPr>
        <w:t xml:space="preserve">בניגוד </w:t>
      </w:r>
      <w:bookmarkStart w:id="9942" w:name="_ETM_Q27_319850"/>
      <w:bookmarkEnd w:id="9942"/>
      <w:r>
        <w:rPr>
          <w:rtl/>
        </w:rPr>
        <w:t xml:space="preserve">למשל </w:t>
      </w:r>
      <w:bookmarkStart w:id="9943" w:name="_ETM_Q27_320660"/>
      <w:bookmarkEnd w:id="9943"/>
      <w:r>
        <w:rPr>
          <w:rFonts w:hint="cs"/>
          <w:rtl/>
        </w:rPr>
        <w:t>ל</w:t>
      </w:r>
      <w:r>
        <w:rPr>
          <w:rtl/>
        </w:rPr>
        <w:t xml:space="preserve">מועצת </w:t>
      </w:r>
      <w:bookmarkStart w:id="9944" w:name="_ETM_Q27_321020"/>
      <w:bookmarkEnd w:id="9944"/>
      <w:r>
        <w:rPr>
          <w:rtl/>
        </w:rPr>
        <w:t xml:space="preserve">רואי </w:t>
      </w:r>
      <w:bookmarkStart w:id="9945" w:name="_ETM_Q27_321200"/>
      <w:bookmarkEnd w:id="9945"/>
      <w:r>
        <w:rPr>
          <w:rFonts w:hint="cs"/>
          <w:rtl/>
        </w:rPr>
        <w:t>ה</w:t>
      </w:r>
      <w:r>
        <w:rPr>
          <w:rtl/>
        </w:rPr>
        <w:t>חשבון</w:t>
      </w:r>
      <w:r>
        <w:rPr>
          <w:rFonts w:hint="cs"/>
          <w:rtl/>
        </w:rPr>
        <w:t>,</w:t>
      </w:r>
      <w:r>
        <w:rPr>
          <w:rtl/>
        </w:rPr>
        <w:t xml:space="preserve"> </w:t>
      </w:r>
      <w:bookmarkStart w:id="9946" w:name="_ETM_Q27_322080"/>
      <w:bookmarkEnd w:id="9946"/>
      <w:r>
        <w:rPr>
          <w:rtl/>
        </w:rPr>
        <w:t xml:space="preserve">שהנושא </w:t>
      </w:r>
      <w:bookmarkStart w:id="9947" w:name="_ETM_Q27_322710"/>
      <w:bookmarkEnd w:id="9947"/>
      <w:r>
        <w:rPr>
          <w:rtl/>
        </w:rPr>
        <w:t xml:space="preserve">של </w:t>
      </w:r>
      <w:bookmarkStart w:id="9948" w:name="_ETM_Q27_322889"/>
      <w:bookmarkEnd w:id="9948"/>
      <w:r>
        <w:rPr>
          <w:rtl/>
        </w:rPr>
        <w:t xml:space="preserve">האתיקה </w:t>
      </w:r>
      <w:bookmarkStart w:id="9949" w:name="_ETM_Q27_323669"/>
      <w:bookmarkEnd w:id="9949"/>
      <w:r>
        <w:rPr>
          <w:rtl/>
        </w:rPr>
        <w:t xml:space="preserve">נמצא </w:t>
      </w:r>
      <w:bookmarkStart w:id="9950" w:name="_ETM_Q27_324330"/>
      <w:bookmarkEnd w:id="9950"/>
      <w:r>
        <w:rPr>
          <w:rtl/>
        </w:rPr>
        <w:t xml:space="preserve">בידי </w:t>
      </w:r>
      <w:bookmarkStart w:id="9951" w:name="_ETM_Q27_324720"/>
      <w:bookmarkEnd w:id="9951"/>
      <w:r>
        <w:rPr>
          <w:rtl/>
        </w:rPr>
        <w:t xml:space="preserve">המועצה </w:t>
      </w:r>
      <w:bookmarkStart w:id="9952" w:name="_ETM_Q27_325500"/>
      <w:bookmarkEnd w:id="9952"/>
      <w:r>
        <w:rPr>
          <w:rFonts w:hint="cs"/>
          <w:rtl/>
        </w:rPr>
        <w:t>ו</w:t>
      </w:r>
      <w:r>
        <w:rPr>
          <w:rtl/>
        </w:rPr>
        <w:t xml:space="preserve">מנוהל </w:t>
      </w:r>
      <w:bookmarkStart w:id="9953" w:name="_ETM_Q27_325950"/>
      <w:bookmarkEnd w:id="9953"/>
      <w:r>
        <w:rPr>
          <w:rtl/>
        </w:rPr>
        <w:t>ע</w:t>
      </w:r>
      <w:r>
        <w:rPr>
          <w:rFonts w:hint="cs"/>
          <w:rtl/>
        </w:rPr>
        <w:t xml:space="preserve">ל </w:t>
      </w:r>
      <w:r>
        <w:rPr>
          <w:rtl/>
        </w:rPr>
        <w:t>י</w:t>
      </w:r>
      <w:r>
        <w:rPr>
          <w:rFonts w:hint="cs"/>
          <w:rtl/>
        </w:rPr>
        <w:t>די</w:t>
      </w:r>
      <w:r>
        <w:rPr>
          <w:rtl/>
        </w:rPr>
        <w:t xml:space="preserve"> </w:t>
      </w:r>
      <w:bookmarkStart w:id="9954" w:name="_ETM_Q27_326250"/>
      <w:bookmarkEnd w:id="9954"/>
      <w:r>
        <w:rPr>
          <w:rtl/>
        </w:rPr>
        <w:t xml:space="preserve">משרד </w:t>
      </w:r>
      <w:bookmarkStart w:id="9955" w:name="_ETM_Q27_326639"/>
      <w:bookmarkEnd w:id="9955"/>
      <w:r>
        <w:rPr>
          <w:rtl/>
        </w:rPr>
        <w:t>המשפטים</w:t>
      </w:r>
      <w:r>
        <w:rPr>
          <w:rFonts w:hint="cs"/>
          <w:rtl/>
        </w:rPr>
        <w:t>,</w:t>
      </w:r>
      <w:r>
        <w:rPr>
          <w:rtl/>
        </w:rPr>
        <w:t xml:space="preserve"> </w:t>
      </w:r>
      <w:bookmarkStart w:id="9956" w:name="_ETM_Q27_327739"/>
      <w:bookmarkEnd w:id="9956"/>
      <w:r>
        <w:rPr>
          <w:rtl/>
        </w:rPr>
        <w:t xml:space="preserve">ברור </w:t>
      </w:r>
      <w:bookmarkStart w:id="9957" w:name="_ETM_Q27_328040"/>
      <w:bookmarkEnd w:id="9957"/>
      <w:r>
        <w:rPr>
          <w:rtl/>
        </w:rPr>
        <w:t xml:space="preserve">לחלוטין </w:t>
      </w:r>
      <w:bookmarkStart w:id="9958" w:name="_ETM_Q27_328489"/>
      <w:bookmarkEnd w:id="9958"/>
      <w:r>
        <w:rPr>
          <w:rtl/>
        </w:rPr>
        <w:t xml:space="preserve">שבמקרה </w:t>
      </w:r>
      <w:bookmarkStart w:id="9959" w:name="_ETM_Q27_329209"/>
      <w:bookmarkEnd w:id="9959"/>
      <w:r>
        <w:rPr>
          <w:rtl/>
        </w:rPr>
        <w:t xml:space="preserve">של </w:t>
      </w:r>
      <w:bookmarkStart w:id="9960" w:name="_ETM_Q27_329480"/>
      <w:bookmarkEnd w:id="9960"/>
      <w:r>
        <w:rPr>
          <w:rtl/>
        </w:rPr>
        <w:t>עו</w:t>
      </w:r>
      <w:r>
        <w:rPr>
          <w:rFonts w:hint="cs"/>
          <w:rtl/>
        </w:rPr>
        <w:t xml:space="preserve">רכי </w:t>
      </w:r>
      <w:r>
        <w:rPr>
          <w:rtl/>
        </w:rPr>
        <w:t>ד</w:t>
      </w:r>
      <w:r>
        <w:rPr>
          <w:rFonts w:hint="cs"/>
          <w:rtl/>
        </w:rPr>
        <w:t>ין</w:t>
      </w:r>
      <w:r>
        <w:rPr>
          <w:rtl/>
        </w:rPr>
        <w:t xml:space="preserve"> </w:t>
      </w:r>
      <w:bookmarkStart w:id="9961" w:name="_ETM_Q27_329989"/>
      <w:bookmarkEnd w:id="9961"/>
      <w:r>
        <w:rPr>
          <w:rtl/>
        </w:rPr>
        <w:t xml:space="preserve">זה </w:t>
      </w:r>
      <w:bookmarkStart w:id="9962" w:name="_ETM_Q27_330200"/>
      <w:bookmarkEnd w:id="9962"/>
      <w:r>
        <w:rPr>
          <w:rtl/>
        </w:rPr>
        <w:t xml:space="preserve">לא </w:t>
      </w:r>
      <w:bookmarkStart w:id="9963" w:name="_ETM_Q27_330319"/>
      <w:bookmarkEnd w:id="9963"/>
      <w:r>
        <w:rPr>
          <w:rtl/>
        </w:rPr>
        <w:t>נכון</w:t>
      </w:r>
      <w:r>
        <w:rPr>
          <w:rFonts w:hint="cs"/>
          <w:rtl/>
        </w:rPr>
        <w:t>,</w:t>
      </w:r>
      <w:r>
        <w:rPr>
          <w:rtl/>
        </w:rPr>
        <w:t xml:space="preserve"> </w:t>
      </w:r>
      <w:bookmarkStart w:id="9964" w:name="_ETM_Q27_330980"/>
      <w:bookmarkEnd w:id="9964"/>
      <w:r>
        <w:rPr>
          <w:rtl/>
        </w:rPr>
        <w:t xml:space="preserve">כי </w:t>
      </w:r>
      <w:bookmarkStart w:id="9965" w:name="_ETM_Q27_331190"/>
      <w:bookmarkEnd w:id="9965"/>
      <w:r>
        <w:rPr>
          <w:rtl/>
        </w:rPr>
        <w:t xml:space="preserve">יש </w:t>
      </w:r>
      <w:bookmarkStart w:id="9966" w:name="_ETM_Q27_331370"/>
      <w:bookmarkEnd w:id="9966"/>
      <w:r>
        <w:rPr>
          <w:rtl/>
        </w:rPr>
        <w:t xml:space="preserve">לך </w:t>
      </w:r>
      <w:bookmarkStart w:id="9967" w:name="_ETM_Q27_331580"/>
      <w:bookmarkEnd w:id="9967"/>
      <w:r>
        <w:rPr>
          <w:rtl/>
        </w:rPr>
        <w:t xml:space="preserve">את </w:t>
      </w:r>
      <w:bookmarkStart w:id="9968" w:name="_ETM_Q27_331700"/>
      <w:bookmarkEnd w:id="9968"/>
      <w:r>
        <w:rPr>
          <w:rtl/>
        </w:rPr>
        <w:t xml:space="preserve">הפרקליטות </w:t>
      </w:r>
      <w:bookmarkStart w:id="9969" w:name="_ETM_Q27_332780"/>
      <w:bookmarkEnd w:id="9969"/>
      <w:r>
        <w:rPr>
          <w:rtl/>
        </w:rPr>
        <w:t>ו</w:t>
      </w:r>
      <w:r>
        <w:rPr>
          <w:rFonts w:hint="cs"/>
          <w:rtl/>
        </w:rPr>
        <w:t>יש ל</w:t>
      </w:r>
      <w:r>
        <w:rPr>
          <w:rtl/>
        </w:rPr>
        <w:t xml:space="preserve">ך </w:t>
      </w:r>
      <w:bookmarkStart w:id="9970" w:name="_ETM_Q27_333169"/>
      <w:bookmarkEnd w:id="9970"/>
      <w:r>
        <w:rPr>
          <w:rtl/>
        </w:rPr>
        <w:t>סנגורים</w:t>
      </w:r>
      <w:r>
        <w:rPr>
          <w:rFonts w:hint="cs"/>
          <w:rtl/>
        </w:rPr>
        <w:t>,</w:t>
      </w:r>
      <w:r>
        <w:rPr>
          <w:rtl/>
        </w:rPr>
        <w:t xml:space="preserve"> </w:t>
      </w:r>
      <w:bookmarkStart w:id="9971" w:name="_ETM_Q27_334480"/>
      <w:bookmarkEnd w:id="9971"/>
      <w:r>
        <w:rPr>
          <w:rtl/>
        </w:rPr>
        <w:t xml:space="preserve">ואתה </w:t>
      </w:r>
      <w:bookmarkStart w:id="9972" w:name="_ETM_Q27_334810"/>
      <w:bookmarkEnd w:id="9972"/>
      <w:r>
        <w:rPr>
          <w:rtl/>
        </w:rPr>
        <w:t xml:space="preserve">לא </w:t>
      </w:r>
      <w:bookmarkStart w:id="9973" w:name="_ETM_Q27_334930"/>
      <w:bookmarkEnd w:id="9973"/>
      <w:r>
        <w:rPr>
          <w:rtl/>
        </w:rPr>
        <w:t xml:space="preserve">יכול </w:t>
      </w:r>
      <w:bookmarkStart w:id="9974" w:name="_ETM_Q27_336840"/>
      <w:bookmarkEnd w:id="9974"/>
      <w:r>
        <w:rPr>
          <w:rtl/>
        </w:rPr>
        <w:t xml:space="preserve">שהפרקליטות </w:t>
      </w:r>
      <w:bookmarkStart w:id="9975" w:name="_ETM_Q27_338219"/>
      <w:bookmarkEnd w:id="9975"/>
      <w:r>
        <w:rPr>
          <w:rtl/>
        </w:rPr>
        <w:t xml:space="preserve">וועדת </w:t>
      </w:r>
      <w:bookmarkStart w:id="9976" w:name="_ETM_Q27_339389"/>
      <w:bookmarkEnd w:id="9976"/>
      <w:r>
        <w:rPr>
          <w:rtl/>
        </w:rPr>
        <w:t xml:space="preserve">האתיקה </w:t>
      </w:r>
      <w:bookmarkStart w:id="9977" w:name="_ETM_Q27_339840"/>
      <w:bookmarkEnd w:id="9977"/>
      <w:r>
        <w:rPr>
          <w:rFonts w:hint="cs"/>
          <w:rtl/>
        </w:rPr>
        <w:t xml:space="preserve">יהיו </w:t>
      </w:r>
      <w:bookmarkStart w:id="9978" w:name="_ETM_Q27_339417"/>
      <w:bookmarkStart w:id="9979" w:name="_ETM_Q27_340079"/>
      <w:bookmarkEnd w:id="9978"/>
      <w:bookmarkEnd w:id="9979"/>
      <w:r>
        <w:rPr>
          <w:rtl/>
        </w:rPr>
        <w:t xml:space="preserve">כאילו </w:t>
      </w:r>
      <w:bookmarkStart w:id="9980" w:name="_ETM_Q27_340379"/>
      <w:bookmarkEnd w:id="9980"/>
      <w:r>
        <w:rPr>
          <w:rtl/>
        </w:rPr>
        <w:t xml:space="preserve">באותו </w:t>
      </w:r>
      <w:bookmarkStart w:id="9981" w:name="_ETM_Q27_340739"/>
      <w:bookmarkEnd w:id="9981"/>
      <w:r>
        <w:rPr>
          <w:rtl/>
        </w:rPr>
        <w:t>צד</w:t>
      </w:r>
      <w:r>
        <w:rPr>
          <w:rFonts w:hint="cs"/>
          <w:rtl/>
        </w:rPr>
        <w:t>.</w:t>
      </w:r>
      <w:r>
        <w:rPr>
          <w:rtl/>
        </w:rPr>
        <w:t xml:space="preserve"> </w:t>
      </w:r>
      <w:bookmarkStart w:id="9982" w:name="_ETM_Q27_341459"/>
      <w:bookmarkEnd w:id="9982"/>
      <w:r>
        <w:rPr>
          <w:rtl/>
        </w:rPr>
        <w:t xml:space="preserve">זה </w:t>
      </w:r>
      <w:bookmarkStart w:id="9983" w:name="_ETM_Q27_341669"/>
      <w:bookmarkEnd w:id="9983"/>
      <w:r>
        <w:rPr>
          <w:rtl/>
        </w:rPr>
        <w:t xml:space="preserve">עלול </w:t>
      </w:r>
      <w:bookmarkStart w:id="9984" w:name="_ETM_Q27_341969"/>
      <w:bookmarkEnd w:id="9984"/>
      <w:r>
        <w:rPr>
          <w:rtl/>
        </w:rPr>
        <w:t xml:space="preserve">להטיל </w:t>
      </w:r>
      <w:bookmarkStart w:id="9985" w:name="_ETM_Q27_342299"/>
      <w:bookmarkEnd w:id="9985"/>
      <w:r>
        <w:rPr>
          <w:rtl/>
        </w:rPr>
        <w:t xml:space="preserve">אימה </w:t>
      </w:r>
      <w:bookmarkStart w:id="9986" w:name="_ETM_Q27_342659"/>
      <w:bookmarkEnd w:id="9986"/>
      <w:r>
        <w:rPr>
          <w:rtl/>
        </w:rPr>
        <w:t xml:space="preserve">על </w:t>
      </w:r>
      <w:bookmarkStart w:id="9987" w:name="_ETM_Q27_342810"/>
      <w:bookmarkEnd w:id="9987"/>
      <w:r>
        <w:rPr>
          <w:rtl/>
        </w:rPr>
        <w:t>סנגור</w:t>
      </w:r>
      <w:r>
        <w:rPr>
          <w:rFonts w:hint="cs"/>
          <w:rtl/>
        </w:rPr>
        <w:t>ים,</w:t>
      </w:r>
      <w:bookmarkStart w:id="9988" w:name="_ETM_Q27_343349"/>
      <w:bookmarkEnd w:id="9988"/>
      <w:r>
        <w:rPr>
          <w:rtl/>
        </w:rPr>
        <w:t xml:space="preserve"> </w:t>
      </w:r>
      <w:bookmarkStart w:id="9989" w:name="_ETM_Q27_343439"/>
      <w:bookmarkEnd w:id="9989"/>
      <w:r>
        <w:rPr>
          <w:rtl/>
        </w:rPr>
        <w:t xml:space="preserve">זה </w:t>
      </w:r>
      <w:bookmarkStart w:id="9990" w:name="_ETM_Q27_343530"/>
      <w:bookmarkEnd w:id="9990"/>
      <w:r>
        <w:rPr>
          <w:rtl/>
        </w:rPr>
        <w:t xml:space="preserve">יכול </w:t>
      </w:r>
      <w:bookmarkStart w:id="9991" w:name="_ETM_Q27_343709"/>
      <w:bookmarkEnd w:id="9991"/>
      <w:r>
        <w:rPr>
          <w:rtl/>
        </w:rPr>
        <w:t xml:space="preserve">לפתוח </w:t>
      </w:r>
      <w:bookmarkStart w:id="9992" w:name="_ETM_Q27_344040"/>
      <w:bookmarkEnd w:id="9992"/>
      <w:r>
        <w:rPr>
          <w:rtl/>
        </w:rPr>
        <w:t xml:space="preserve">פתח </w:t>
      </w:r>
      <w:bookmarkStart w:id="9993" w:name="_ETM_Q27_344340"/>
      <w:bookmarkEnd w:id="9993"/>
      <w:r>
        <w:rPr>
          <w:rFonts w:hint="cs"/>
          <w:rtl/>
        </w:rPr>
        <w:t>לניצול</w:t>
      </w:r>
      <w:r>
        <w:rPr>
          <w:rtl/>
        </w:rPr>
        <w:t xml:space="preserve"> </w:t>
      </w:r>
      <w:bookmarkStart w:id="9994" w:name="_ETM_Q27_344909"/>
      <w:bookmarkEnd w:id="9994"/>
      <w:r>
        <w:rPr>
          <w:rtl/>
        </w:rPr>
        <w:t xml:space="preserve">לרעה </w:t>
      </w:r>
      <w:bookmarkStart w:id="9995" w:name="_ETM_Q27_345659"/>
      <w:bookmarkEnd w:id="9995"/>
      <w:r>
        <w:rPr>
          <w:rtl/>
        </w:rPr>
        <w:t xml:space="preserve">של </w:t>
      </w:r>
      <w:bookmarkStart w:id="9996" w:name="_ETM_Q27_345870"/>
      <w:bookmarkEnd w:id="9996"/>
      <w:r>
        <w:rPr>
          <w:rtl/>
        </w:rPr>
        <w:t xml:space="preserve">הליכים </w:t>
      </w:r>
      <w:bookmarkStart w:id="9997" w:name="_ETM_Q27_346200"/>
      <w:bookmarkEnd w:id="9997"/>
      <w:r>
        <w:rPr>
          <w:rtl/>
        </w:rPr>
        <w:t xml:space="preserve">משמעתיים </w:t>
      </w:r>
      <w:bookmarkStart w:id="9998" w:name="_ETM_Q27_346799"/>
      <w:bookmarkEnd w:id="9998"/>
      <w:r>
        <w:rPr>
          <w:rtl/>
        </w:rPr>
        <w:t xml:space="preserve">כדי </w:t>
      </w:r>
      <w:bookmarkStart w:id="9999" w:name="_ETM_Q27_347989"/>
      <w:bookmarkEnd w:id="9999"/>
      <w:r>
        <w:rPr>
          <w:rFonts w:hint="cs"/>
          <w:rtl/>
        </w:rPr>
        <w:t xml:space="preserve">להרתיע </w:t>
      </w:r>
      <w:bookmarkStart w:id="10000" w:name="_ETM_Q27_348650"/>
      <w:bookmarkEnd w:id="10000"/>
      <w:r>
        <w:rPr>
          <w:rtl/>
        </w:rPr>
        <w:t>סנגורים</w:t>
      </w:r>
      <w:r>
        <w:rPr>
          <w:rFonts w:hint="cs"/>
          <w:rtl/>
        </w:rPr>
        <w:t>,</w:t>
      </w:r>
      <w:r>
        <w:rPr>
          <w:rtl/>
        </w:rPr>
        <w:t xml:space="preserve"> </w:t>
      </w:r>
      <w:bookmarkStart w:id="10001" w:name="_ETM_Q27_349430"/>
      <w:bookmarkEnd w:id="10001"/>
      <w:r>
        <w:rPr>
          <w:rtl/>
        </w:rPr>
        <w:t xml:space="preserve">ולכן </w:t>
      </w:r>
      <w:bookmarkStart w:id="10002" w:name="_ETM_Q27_349790"/>
      <w:bookmarkEnd w:id="10002"/>
      <w:r>
        <w:rPr>
          <w:rtl/>
        </w:rPr>
        <w:t xml:space="preserve">ברור </w:t>
      </w:r>
      <w:bookmarkStart w:id="10003" w:name="_ETM_Q27_349999"/>
      <w:bookmarkEnd w:id="10003"/>
      <w:r>
        <w:rPr>
          <w:rtl/>
        </w:rPr>
        <w:t xml:space="preserve">לחלוטין </w:t>
      </w:r>
      <w:bookmarkStart w:id="10004" w:name="_ETM_Q27_350450"/>
      <w:bookmarkEnd w:id="10004"/>
      <w:r>
        <w:rPr>
          <w:rtl/>
        </w:rPr>
        <w:t xml:space="preserve">שצריך </w:t>
      </w:r>
      <w:bookmarkStart w:id="10005" w:name="_ETM_Q27_350749"/>
      <w:bookmarkEnd w:id="10005"/>
      <w:r>
        <w:rPr>
          <w:rtl/>
        </w:rPr>
        <w:t xml:space="preserve">להקים </w:t>
      </w:r>
      <w:bookmarkStart w:id="10006" w:name="_ETM_Q27_351290"/>
      <w:bookmarkEnd w:id="10006"/>
      <w:r>
        <w:rPr>
          <w:rtl/>
        </w:rPr>
        <w:t xml:space="preserve">איזשהו </w:t>
      </w:r>
      <w:bookmarkStart w:id="10007" w:name="_ETM_Q27_351680"/>
      <w:bookmarkEnd w:id="10007"/>
      <w:r>
        <w:rPr>
          <w:rtl/>
        </w:rPr>
        <w:t xml:space="preserve">גוף </w:t>
      </w:r>
      <w:bookmarkStart w:id="10008" w:name="_ETM_Q27_351889"/>
      <w:bookmarkEnd w:id="10008"/>
      <w:r>
        <w:rPr>
          <w:rtl/>
        </w:rPr>
        <w:t xml:space="preserve">נפרד </w:t>
      </w:r>
      <w:bookmarkStart w:id="10009" w:name="_ETM_Q27_352370"/>
      <w:bookmarkEnd w:id="10009"/>
      <w:r>
        <w:rPr>
          <w:rtl/>
        </w:rPr>
        <w:t xml:space="preserve">אם </w:t>
      </w:r>
      <w:bookmarkStart w:id="10010" w:name="_ETM_Q27_352459"/>
      <w:bookmarkEnd w:id="10010"/>
      <w:r>
        <w:rPr>
          <w:rtl/>
        </w:rPr>
        <w:t xml:space="preserve">הופכים </w:t>
      </w:r>
      <w:bookmarkStart w:id="10011" w:name="_ETM_Q27_352730"/>
      <w:bookmarkEnd w:id="10011"/>
      <w:r>
        <w:rPr>
          <w:rtl/>
        </w:rPr>
        <w:t xml:space="preserve">את </w:t>
      </w:r>
      <w:bookmarkStart w:id="10012" w:name="_ETM_Q27_352819"/>
      <w:bookmarkEnd w:id="10012"/>
      <w:r>
        <w:rPr>
          <w:rtl/>
        </w:rPr>
        <w:t xml:space="preserve">הלשכה </w:t>
      </w:r>
      <w:bookmarkStart w:id="10013" w:name="_ETM_Q27_353180"/>
      <w:bookmarkEnd w:id="10013"/>
      <w:r>
        <w:rPr>
          <w:rtl/>
        </w:rPr>
        <w:t>ל</w:t>
      </w:r>
      <w:bookmarkStart w:id="10014" w:name="_ETM_Q27_353269"/>
      <w:bookmarkEnd w:id="10014"/>
      <w:r>
        <w:rPr>
          <w:rtl/>
        </w:rPr>
        <w:t>וולונטרית</w:t>
      </w:r>
      <w:r>
        <w:rPr>
          <w:rFonts w:hint="cs"/>
          <w:rtl/>
        </w:rPr>
        <w:t>,</w:t>
      </w:r>
      <w:r>
        <w:rPr>
          <w:rtl/>
        </w:rPr>
        <w:t xml:space="preserve"> </w:t>
      </w:r>
      <w:bookmarkStart w:id="10015" w:name="_ETM_Q27_354380"/>
      <w:bookmarkEnd w:id="10015"/>
      <w:r>
        <w:rPr>
          <w:rtl/>
        </w:rPr>
        <w:t xml:space="preserve">וזה </w:t>
      </w:r>
      <w:bookmarkStart w:id="10016" w:name="_ETM_Q27_354680"/>
      <w:bookmarkEnd w:id="10016"/>
      <w:r>
        <w:rPr>
          <w:rtl/>
        </w:rPr>
        <w:t xml:space="preserve">כשלעצמו </w:t>
      </w:r>
      <w:bookmarkStart w:id="10017" w:name="_ETM_Q27_355250"/>
      <w:bookmarkEnd w:id="10017"/>
      <w:r>
        <w:rPr>
          <w:rtl/>
        </w:rPr>
        <w:t xml:space="preserve">מצריך </w:t>
      </w:r>
      <w:bookmarkStart w:id="10018" w:name="_ETM_Q27_355580"/>
      <w:bookmarkEnd w:id="10018"/>
      <w:r>
        <w:rPr>
          <w:rtl/>
        </w:rPr>
        <w:t>עבודה</w:t>
      </w:r>
      <w:r>
        <w:rPr>
          <w:rFonts w:hint="cs"/>
          <w:rtl/>
        </w:rPr>
        <w:t>.</w:t>
      </w:r>
    </w:p>
    <w:p w:rsidR="00D57F53" w:rsidRDefault="00D57F53" w:rsidP="00722C32">
      <w:pPr>
        <w:rPr>
          <w:rtl/>
        </w:rPr>
      </w:pPr>
      <w:bookmarkStart w:id="10019" w:name="_ETM_Q27_355901"/>
      <w:bookmarkStart w:id="10020" w:name="_ETM_Q27_355983"/>
      <w:bookmarkEnd w:id="10019"/>
      <w:bookmarkEnd w:id="10020"/>
    </w:p>
    <w:p w:rsidR="00D57F53" w:rsidRDefault="00D57F53" w:rsidP="00772927">
      <w:pPr>
        <w:rPr>
          <w:rtl/>
        </w:rPr>
      </w:pPr>
      <w:bookmarkStart w:id="10021" w:name="_ETM_Q27_356028"/>
      <w:bookmarkStart w:id="10022" w:name="_ETM_Q27_356096"/>
      <w:bookmarkStart w:id="10023" w:name="_ETM_Q27_357230"/>
      <w:bookmarkEnd w:id="10021"/>
      <w:bookmarkEnd w:id="10022"/>
      <w:bookmarkEnd w:id="10023"/>
      <w:r>
        <w:rPr>
          <w:rtl/>
        </w:rPr>
        <w:t xml:space="preserve">נושא </w:t>
      </w:r>
      <w:bookmarkStart w:id="10024" w:name="_ETM_Q27_357500"/>
      <w:bookmarkEnd w:id="10024"/>
      <w:r>
        <w:rPr>
          <w:rtl/>
        </w:rPr>
        <w:t xml:space="preserve">נוסף </w:t>
      </w:r>
      <w:bookmarkStart w:id="10025" w:name="_ETM_Q27_357860"/>
      <w:bookmarkEnd w:id="10025"/>
      <w:r>
        <w:rPr>
          <w:rtl/>
        </w:rPr>
        <w:t xml:space="preserve">משמעותי </w:t>
      </w:r>
      <w:bookmarkStart w:id="10026" w:name="_ETM_Q27_358430"/>
      <w:bookmarkEnd w:id="10026"/>
      <w:r>
        <w:rPr>
          <w:rtl/>
        </w:rPr>
        <w:t xml:space="preserve">מאוד </w:t>
      </w:r>
      <w:bookmarkStart w:id="10027" w:name="_ETM_Q27_359560"/>
      <w:bookmarkEnd w:id="10027"/>
      <w:r>
        <w:rPr>
          <w:rtl/>
        </w:rPr>
        <w:t xml:space="preserve">זה </w:t>
      </w:r>
      <w:bookmarkStart w:id="10028" w:name="_ETM_Q27_359800"/>
      <w:bookmarkEnd w:id="10028"/>
      <w:r>
        <w:rPr>
          <w:rtl/>
        </w:rPr>
        <w:t xml:space="preserve">הנושא </w:t>
      </w:r>
      <w:bookmarkStart w:id="10029" w:name="_ETM_Q27_360250"/>
      <w:bookmarkEnd w:id="10029"/>
      <w:r>
        <w:rPr>
          <w:rtl/>
        </w:rPr>
        <w:t xml:space="preserve">של </w:t>
      </w:r>
      <w:bookmarkStart w:id="10030" w:name="_ETM_Q27_360520"/>
      <w:bookmarkEnd w:id="10030"/>
      <w:r>
        <w:rPr>
          <w:rtl/>
        </w:rPr>
        <w:t xml:space="preserve">הנכסים </w:t>
      </w:r>
      <w:bookmarkStart w:id="10031" w:name="_ETM_Q27_361270"/>
      <w:bookmarkEnd w:id="10031"/>
      <w:r>
        <w:rPr>
          <w:rtl/>
        </w:rPr>
        <w:t xml:space="preserve">של </w:t>
      </w:r>
      <w:bookmarkStart w:id="10032" w:name="_ETM_Q27_361480"/>
      <w:bookmarkEnd w:id="10032"/>
      <w:r>
        <w:rPr>
          <w:rtl/>
        </w:rPr>
        <w:t xml:space="preserve">לשכת </w:t>
      </w:r>
      <w:bookmarkStart w:id="10033" w:name="_ETM_Q27_361780"/>
      <w:bookmarkEnd w:id="10033"/>
      <w:r>
        <w:rPr>
          <w:rtl/>
        </w:rPr>
        <w:t>עו</w:t>
      </w:r>
      <w:r>
        <w:rPr>
          <w:rFonts w:hint="cs"/>
          <w:rtl/>
        </w:rPr>
        <w:t xml:space="preserve">רכי </w:t>
      </w:r>
      <w:r>
        <w:rPr>
          <w:rtl/>
        </w:rPr>
        <w:t>הד</w:t>
      </w:r>
      <w:r>
        <w:rPr>
          <w:rFonts w:hint="cs"/>
          <w:rtl/>
        </w:rPr>
        <w:t>ין.</w:t>
      </w:r>
      <w:r>
        <w:rPr>
          <w:rtl/>
        </w:rPr>
        <w:t xml:space="preserve"> </w:t>
      </w:r>
      <w:bookmarkStart w:id="10034" w:name="_ETM_Q27_362560"/>
      <w:bookmarkEnd w:id="10034"/>
      <w:r>
        <w:rPr>
          <w:rtl/>
        </w:rPr>
        <w:t xml:space="preserve">ללשכת </w:t>
      </w:r>
      <w:bookmarkStart w:id="10035" w:name="_ETM_Q27_363010"/>
      <w:bookmarkEnd w:id="10035"/>
      <w:r>
        <w:rPr>
          <w:rtl/>
        </w:rPr>
        <w:t>עו</w:t>
      </w:r>
      <w:r>
        <w:rPr>
          <w:rFonts w:hint="cs"/>
          <w:rtl/>
        </w:rPr>
        <w:t xml:space="preserve">רכי </w:t>
      </w:r>
      <w:r>
        <w:rPr>
          <w:rtl/>
        </w:rPr>
        <w:t>הד</w:t>
      </w:r>
      <w:r>
        <w:rPr>
          <w:rFonts w:hint="cs"/>
          <w:rtl/>
        </w:rPr>
        <w:t>ין</w:t>
      </w:r>
      <w:r>
        <w:rPr>
          <w:rtl/>
        </w:rPr>
        <w:t xml:space="preserve"> </w:t>
      </w:r>
      <w:bookmarkStart w:id="10036" w:name="_ETM_Q27_363430"/>
      <w:bookmarkEnd w:id="10036"/>
      <w:r>
        <w:rPr>
          <w:rtl/>
        </w:rPr>
        <w:t xml:space="preserve">יש </w:t>
      </w:r>
      <w:bookmarkStart w:id="10037" w:name="_ETM_Q27_363580"/>
      <w:bookmarkEnd w:id="10037"/>
      <w:r>
        <w:rPr>
          <w:rtl/>
        </w:rPr>
        <w:t xml:space="preserve">הוצאה </w:t>
      </w:r>
      <w:bookmarkStart w:id="10038" w:name="_ETM_Q27_363880"/>
      <w:bookmarkEnd w:id="10038"/>
      <w:r>
        <w:rPr>
          <w:rtl/>
        </w:rPr>
        <w:t>לאור</w:t>
      </w:r>
      <w:r>
        <w:rPr>
          <w:rFonts w:hint="cs"/>
          <w:rtl/>
        </w:rPr>
        <w:t>;</w:t>
      </w:r>
      <w:r>
        <w:rPr>
          <w:rtl/>
        </w:rPr>
        <w:t xml:space="preserve"> </w:t>
      </w:r>
      <w:bookmarkStart w:id="10039" w:name="_ETM_Q27_364239"/>
      <w:bookmarkEnd w:id="10039"/>
      <w:r>
        <w:rPr>
          <w:rtl/>
        </w:rPr>
        <w:t>ל</w:t>
      </w:r>
      <w:r>
        <w:rPr>
          <w:rFonts w:hint="cs"/>
          <w:rtl/>
        </w:rPr>
        <w:t>ל</w:t>
      </w:r>
      <w:r>
        <w:rPr>
          <w:rtl/>
        </w:rPr>
        <w:t xml:space="preserve">שכת </w:t>
      </w:r>
      <w:bookmarkStart w:id="10040" w:name="_ETM_Q27_364630"/>
      <w:bookmarkEnd w:id="10040"/>
      <w:r>
        <w:rPr>
          <w:rtl/>
        </w:rPr>
        <w:t>עו</w:t>
      </w:r>
      <w:r>
        <w:rPr>
          <w:rFonts w:hint="cs"/>
          <w:rtl/>
        </w:rPr>
        <w:t xml:space="preserve">רכי </w:t>
      </w:r>
      <w:r>
        <w:rPr>
          <w:rtl/>
        </w:rPr>
        <w:t>הד</w:t>
      </w:r>
      <w:r>
        <w:rPr>
          <w:rFonts w:hint="cs"/>
          <w:rtl/>
        </w:rPr>
        <w:t>ין</w:t>
      </w:r>
      <w:r>
        <w:rPr>
          <w:rtl/>
        </w:rPr>
        <w:t xml:space="preserve"> </w:t>
      </w:r>
      <w:bookmarkStart w:id="10041" w:name="_ETM_Q27_365080"/>
      <w:bookmarkEnd w:id="10041"/>
      <w:r>
        <w:rPr>
          <w:rtl/>
        </w:rPr>
        <w:t xml:space="preserve">יש </w:t>
      </w:r>
      <w:bookmarkStart w:id="10042" w:name="_ETM_Q27_365200"/>
      <w:bookmarkEnd w:id="10042"/>
      <w:r>
        <w:rPr>
          <w:rtl/>
        </w:rPr>
        <w:t xml:space="preserve">בניינים </w:t>
      </w:r>
      <w:bookmarkStart w:id="10043" w:name="_ETM_Q27_366459"/>
      <w:bookmarkEnd w:id="10043"/>
      <w:r>
        <w:rPr>
          <w:rtl/>
        </w:rPr>
        <w:t xml:space="preserve">שרשומים </w:t>
      </w:r>
      <w:bookmarkStart w:id="10044" w:name="_ETM_Q27_367060"/>
      <w:bookmarkEnd w:id="10044"/>
      <w:r>
        <w:rPr>
          <w:rtl/>
        </w:rPr>
        <w:t xml:space="preserve">על </w:t>
      </w:r>
      <w:bookmarkStart w:id="10045" w:name="_ETM_Q27_367180"/>
      <w:bookmarkEnd w:id="10045"/>
      <w:r>
        <w:rPr>
          <w:rtl/>
        </w:rPr>
        <w:t>שמה</w:t>
      </w:r>
      <w:r>
        <w:rPr>
          <w:rFonts w:hint="cs"/>
          <w:rtl/>
        </w:rPr>
        <w:t>;</w:t>
      </w:r>
      <w:r>
        <w:rPr>
          <w:rtl/>
        </w:rPr>
        <w:t xml:space="preserve"> </w:t>
      </w:r>
      <w:bookmarkStart w:id="10046" w:name="_ETM_Q27_368319"/>
      <w:bookmarkEnd w:id="10046"/>
      <w:r>
        <w:rPr>
          <w:rtl/>
        </w:rPr>
        <w:t xml:space="preserve">ברגע </w:t>
      </w:r>
      <w:bookmarkStart w:id="10047" w:name="_ETM_Q27_369340"/>
      <w:bookmarkEnd w:id="10047"/>
      <w:r>
        <w:rPr>
          <w:rtl/>
        </w:rPr>
        <w:t xml:space="preserve">שאתה </w:t>
      </w:r>
      <w:bookmarkStart w:id="10048" w:name="_ETM_Q27_369609"/>
      <w:bookmarkEnd w:id="10048"/>
      <w:r>
        <w:rPr>
          <w:rtl/>
        </w:rPr>
        <w:t xml:space="preserve">הופך </w:t>
      </w:r>
      <w:bookmarkStart w:id="10049" w:name="_ETM_Q27_370329"/>
      <w:bookmarkEnd w:id="10049"/>
      <w:r>
        <w:rPr>
          <w:rtl/>
        </w:rPr>
        <w:t xml:space="preserve">את </w:t>
      </w:r>
      <w:bookmarkStart w:id="10050" w:name="_ETM_Q27_370540"/>
      <w:bookmarkEnd w:id="10050"/>
      <w:r>
        <w:rPr>
          <w:rtl/>
        </w:rPr>
        <w:t xml:space="preserve">הלשכה </w:t>
      </w:r>
      <w:bookmarkStart w:id="10051" w:name="_ETM_Q27_370959"/>
      <w:bookmarkEnd w:id="10051"/>
      <w:r>
        <w:rPr>
          <w:rFonts w:hint="cs"/>
          <w:rtl/>
        </w:rPr>
        <w:t>ל</w:t>
      </w:r>
      <w:r>
        <w:rPr>
          <w:rtl/>
        </w:rPr>
        <w:t>וולונטרית</w:t>
      </w:r>
      <w:r>
        <w:rPr>
          <w:rFonts w:hint="cs"/>
          <w:rtl/>
        </w:rPr>
        <w:t>,</w:t>
      </w:r>
      <w:r>
        <w:rPr>
          <w:rtl/>
        </w:rPr>
        <w:t xml:space="preserve"> </w:t>
      </w:r>
      <w:bookmarkStart w:id="10052" w:name="_ETM_Q27_371739"/>
      <w:bookmarkEnd w:id="10052"/>
      <w:r>
        <w:rPr>
          <w:rtl/>
        </w:rPr>
        <w:t xml:space="preserve">נשאלת </w:t>
      </w:r>
      <w:bookmarkStart w:id="10053" w:name="_ETM_Q27_372040"/>
      <w:bookmarkEnd w:id="10053"/>
      <w:r>
        <w:rPr>
          <w:rtl/>
        </w:rPr>
        <w:t xml:space="preserve">השאלה </w:t>
      </w:r>
      <w:bookmarkStart w:id="10054" w:name="_ETM_Q27_373220"/>
      <w:bookmarkEnd w:id="10054"/>
      <w:r>
        <w:rPr>
          <w:rtl/>
        </w:rPr>
        <w:t xml:space="preserve">מה </w:t>
      </w:r>
      <w:bookmarkStart w:id="10055" w:name="_ETM_Q27_373460"/>
      <w:bookmarkEnd w:id="10055"/>
      <w:r>
        <w:rPr>
          <w:rtl/>
        </w:rPr>
        <w:t xml:space="preserve">קורה </w:t>
      </w:r>
      <w:bookmarkStart w:id="10056" w:name="_ETM_Q27_373730"/>
      <w:bookmarkEnd w:id="10056"/>
      <w:r>
        <w:rPr>
          <w:rtl/>
        </w:rPr>
        <w:t xml:space="preserve">עם </w:t>
      </w:r>
      <w:bookmarkStart w:id="10057" w:name="_ETM_Q27_373790"/>
      <w:bookmarkEnd w:id="10057"/>
      <w:r>
        <w:rPr>
          <w:rtl/>
        </w:rPr>
        <w:t xml:space="preserve">כל </w:t>
      </w:r>
      <w:bookmarkStart w:id="10058" w:name="_ETM_Q27_373970"/>
      <w:bookmarkEnd w:id="10058"/>
      <w:r>
        <w:rPr>
          <w:rtl/>
        </w:rPr>
        <w:t xml:space="preserve">הנכסים </w:t>
      </w:r>
      <w:bookmarkStart w:id="10059" w:name="_ETM_Q27_374480"/>
      <w:bookmarkEnd w:id="10059"/>
      <w:r>
        <w:rPr>
          <w:rtl/>
        </w:rPr>
        <w:t>האלה</w:t>
      </w:r>
      <w:r>
        <w:rPr>
          <w:rFonts w:hint="cs"/>
          <w:rtl/>
        </w:rPr>
        <w:t>.</w:t>
      </w:r>
      <w:r>
        <w:rPr>
          <w:rtl/>
        </w:rPr>
        <w:t xml:space="preserve"> </w:t>
      </w:r>
      <w:bookmarkStart w:id="10060" w:name="_ETM_Q27_374720"/>
      <w:bookmarkEnd w:id="10060"/>
      <w:r>
        <w:rPr>
          <w:rtl/>
        </w:rPr>
        <w:t xml:space="preserve">אנשים </w:t>
      </w:r>
      <w:bookmarkStart w:id="10061" w:name="_ETM_Q27_375020"/>
      <w:bookmarkEnd w:id="10061"/>
      <w:r>
        <w:rPr>
          <w:rtl/>
        </w:rPr>
        <w:t xml:space="preserve">שילמו </w:t>
      </w:r>
      <w:bookmarkStart w:id="10062" w:name="_ETM_Q27_375590"/>
      <w:bookmarkEnd w:id="10062"/>
      <w:r>
        <w:rPr>
          <w:rtl/>
        </w:rPr>
        <w:t xml:space="preserve">עשרות </w:t>
      </w:r>
      <w:bookmarkStart w:id="10063" w:name="_ETM_Q27_376010"/>
      <w:bookmarkEnd w:id="10063"/>
      <w:r>
        <w:rPr>
          <w:rtl/>
        </w:rPr>
        <w:t xml:space="preserve">שנים </w:t>
      </w:r>
      <w:bookmarkStart w:id="10064" w:name="_ETM_Q27_376400"/>
      <w:bookmarkEnd w:id="10064"/>
      <w:r>
        <w:rPr>
          <w:rFonts w:hint="cs"/>
          <w:rtl/>
        </w:rPr>
        <w:t>ד</w:t>
      </w:r>
      <w:r>
        <w:rPr>
          <w:rtl/>
        </w:rPr>
        <w:t xml:space="preserve">מי </w:t>
      </w:r>
      <w:bookmarkStart w:id="10065" w:name="_ETM_Q27_376639"/>
      <w:bookmarkEnd w:id="10065"/>
      <w:r>
        <w:rPr>
          <w:rtl/>
        </w:rPr>
        <w:t>חבר</w:t>
      </w:r>
      <w:r>
        <w:rPr>
          <w:rFonts w:hint="cs"/>
          <w:rtl/>
        </w:rPr>
        <w:t>,</w:t>
      </w:r>
      <w:r>
        <w:rPr>
          <w:rtl/>
        </w:rPr>
        <w:t xml:space="preserve"> </w:t>
      </w:r>
      <w:bookmarkStart w:id="10066" w:name="_ETM_Q27_377860"/>
      <w:bookmarkEnd w:id="10066"/>
      <w:r>
        <w:rPr>
          <w:rtl/>
        </w:rPr>
        <w:t xml:space="preserve">מה </w:t>
      </w:r>
      <w:bookmarkStart w:id="10067" w:name="_ETM_Q27_378130"/>
      <w:bookmarkEnd w:id="10067"/>
      <w:r>
        <w:rPr>
          <w:rtl/>
        </w:rPr>
        <w:t>עכשיו</w:t>
      </w:r>
      <w:r>
        <w:rPr>
          <w:rFonts w:hint="cs"/>
          <w:rtl/>
        </w:rPr>
        <w:t>?</w:t>
      </w:r>
      <w:r>
        <w:rPr>
          <w:rtl/>
        </w:rPr>
        <w:t xml:space="preserve"> </w:t>
      </w:r>
      <w:bookmarkStart w:id="10068" w:name="_ETM_Q27_378970"/>
      <w:bookmarkEnd w:id="10068"/>
      <w:r>
        <w:rPr>
          <w:rtl/>
        </w:rPr>
        <w:t xml:space="preserve">איפה </w:t>
      </w:r>
      <w:bookmarkStart w:id="10069" w:name="_ETM_Q27_379840"/>
      <w:bookmarkEnd w:id="10069"/>
      <w:r>
        <w:rPr>
          <w:rtl/>
        </w:rPr>
        <w:t xml:space="preserve">החלק </w:t>
      </w:r>
      <w:bookmarkStart w:id="10070" w:name="_ETM_Q27_380139"/>
      <w:bookmarkEnd w:id="10070"/>
      <w:r>
        <w:rPr>
          <w:rtl/>
        </w:rPr>
        <w:t>שלהם</w:t>
      </w:r>
      <w:r>
        <w:rPr>
          <w:rFonts w:hint="cs"/>
          <w:rtl/>
        </w:rPr>
        <w:t>?</w:t>
      </w:r>
      <w:r>
        <w:rPr>
          <w:rtl/>
        </w:rPr>
        <w:t xml:space="preserve"> </w:t>
      </w:r>
      <w:bookmarkStart w:id="10071" w:name="_ETM_Q27_380470"/>
      <w:bookmarkEnd w:id="10071"/>
      <w:r>
        <w:rPr>
          <w:rtl/>
        </w:rPr>
        <w:t xml:space="preserve">הם </w:t>
      </w:r>
      <w:bookmarkStart w:id="10072" w:name="_ETM_Q27_380560"/>
      <w:bookmarkEnd w:id="10072"/>
      <w:r>
        <w:rPr>
          <w:rtl/>
        </w:rPr>
        <w:t xml:space="preserve">מוותרים </w:t>
      </w:r>
      <w:bookmarkStart w:id="10073" w:name="_ETM_Q27_381040"/>
      <w:bookmarkEnd w:id="10073"/>
      <w:r>
        <w:rPr>
          <w:rtl/>
        </w:rPr>
        <w:t xml:space="preserve">על </w:t>
      </w:r>
      <w:bookmarkStart w:id="10074" w:name="_ETM_Q27_381160"/>
      <w:bookmarkEnd w:id="10074"/>
      <w:r>
        <w:rPr>
          <w:rtl/>
        </w:rPr>
        <w:t>זה</w:t>
      </w:r>
      <w:r w:rsidR="00772927">
        <w:rPr>
          <w:rFonts w:hint="cs"/>
          <w:rtl/>
        </w:rPr>
        <w:t>,</w:t>
      </w:r>
      <w:r>
        <w:rPr>
          <w:rtl/>
        </w:rPr>
        <w:t xml:space="preserve"> </w:t>
      </w:r>
      <w:bookmarkStart w:id="10075" w:name="_ETM_Q27_381430"/>
      <w:bookmarkEnd w:id="10075"/>
      <w:r>
        <w:rPr>
          <w:rtl/>
        </w:rPr>
        <w:t xml:space="preserve">הם </w:t>
      </w:r>
      <w:bookmarkStart w:id="10076" w:name="_ETM_Q27_381520"/>
      <w:bookmarkEnd w:id="10076"/>
      <w:r>
        <w:rPr>
          <w:rtl/>
        </w:rPr>
        <w:t xml:space="preserve">לא </w:t>
      </w:r>
      <w:bookmarkStart w:id="10077" w:name="_ETM_Q27_381610"/>
      <w:bookmarkEnd w:id="10077"/>
      <w:r>
        <w:rPr>
          <w:rtl/>
        </w:rPr>
        <w:t xml:space="preserve">מוותרים </w:t>
      </w:r>
      <w:bookmarkStart w:id="10078" w:name="_ETM_Q27_382150"/>
      <w:bookmarkEnd w:id="10078"/>
      <w:r>
        <w:rPr>
          <w:rtl/>
        </w:rPr>
        <w:t xml:space="preserve">על </w:t>
      </w:r>
      <w:bookmarkStart w:id="10079" w:name="_ETM_Q27_382270"/>
      <w:bookmarkEnd w:id="10079"/>
      <w:r>
        <w:rPr>
          <w:rtl/>
        </w:rPr>
        <w:t>זה</w:t>
      </w:r>
      <w:r>
        <w:rPr>
          <w:rFonts w:hint="cs"/>
          <w:rtl/>
        </w:rPr>
        <w:t>?</w:t>
      </w:r>
      <w:r>
        <w:rPr>
          <w:rtl/>
        </w:rPr>
        <w:t xml:space="preserve"> </w:t>
      </w:r>
      <w:bookmarkStart w:id="10080" w:name="_ETM_Q27_382870"/>
      <w:bookmarkEnd w:id="10080"/>
      <w:r>
        <w:rPr>
          <w:rtl/>
        </w:rPr>
        <w:t xml:space="preserve">מה </w:t>
      </w:r>
      <w:bookmarkStart w:id="10081" w:name="_ETM_Q27_383080"/>
      <w:bookmarkEnd w:id="10081"/>
      <w:r>
        <w:rPr>
          <w:rtl/>
        </w:rPr>
        <w:t xml:space="preserve">קורה </w:t>
      </w:r>
      <w:bookmarkStart w:id="10082" w:name="_ETM_Q27_383350"/>
      <w:bookmarkEnd w:id="10082"/>
      <w:r>
        <w:rPr>
          <w:rtl/>
        </w:rPr>
        <w:t xml:space="preserve">עם </w:t>
      </w:r>
      <w:bookmarkStart w:id="10083" w:name="_ETM_Q27_383410"/>
      <w:bookmarkEnd w:id="10083"/>
      <w:r>
        <w:rPr>
          <w:rtl/>
        </w:rPr>
        <w:t>הבעלות</w:t>
      </w:r>
      <w:r>
        <w:rPr>
          <w:rFonts w:hint="cs"/>
          <w:rtl/>
        </w:rPr>
        <w:t>?</w:t>
      </w:r>
      <w:r>
        <w:rPr>
          <w:rtl/>
        </w:rPr>
        <w:t xml:space="preserve"> </w:t>
      </w:r>
      <w:bookmarkStart w:id="10084" w:name="_ETM_Q27_384070"/>
      <w:bookmarkEnd w:id="10084"/>
      <w:r>
        <w:rPr>
          <w:rtl/>
        </w:rPr>
        <w:t xml:space="preserve">זה </w:t>
      </w:r>
      <w:bookmarkStart w:id="10085" w:name="_ETM_Q27_384220"/>
      <w:bookmarkEnd w:id="10085"/>
      <w:r>
        <w:rPr>
          <w:rtl/>
        </w:rPr>
        <w:t xml:space="preserve">סיפור </w:t>
      </w:r>
      <w:bookmarkStart w:id="10086" w:name="_ETM_Q27_384550"/>
      <w:bookmarkEnd w:id="10086"/>
      <w:r>
        <w:rPr>
          <w:rtl/>
        </w:rPr>
        <w:t xml:space="preserve">די </w:t>
      </w:r>
      <w:bookmarkStart w:id="10087" w:name="_ETM_Q27_384700"/>
      <w:bookmarkEnd w:id="10087"/>
      <w:r>
        <w:rPr>
          <w:rtl/>
        </w:rPr>
        <w:t>מורכב</w:t>
      </w:r>
      <w:r>
        <w:rPr>
          <w:rFonts w:hint="cs"/>
          <w:rtl/>
        </w:rPr>
        <w:t>.</w:t>
      </w:r>
    </w:p>
    <w:p w:rsidR="00D57F53" w:rsidRDefault="00D57F53" w:rsidP="00722C32">
      <w:pPr>
        <w:rPr>
          <w:rtl/>
        </w:rPr>
      </w:pPr>
      <w:bookmarkStart w:id="10088" w:name="_ETM_Q27_385971"/>
      <w:bookmarkStart w:id="10089" w:name="_ETM_Q27_386054"/>
      <w:bookmarkEnd w:id="10088"/>
      <w:bookmarkEnd w:id="10089"/>
    </w:p>
    <w:p w:rsidR="00D57F53" w:rsidRDefault="00D57F53" w:rsidP="00772927">
      <w:pPr>
        <w:rPr>
          <w:rtl/>
        </w:rPr>
      </w:pPr>
      <w:bookmarkStart w:id="10090" w:name="_ETM_Q27_386082"/>
      <w:bookmarkStart w:id="10091" w:name="_ETM_Q27_386154"/>
      <w:bookmarkStart w:id="10092" w:name="_ETM_Q27_387629"/>
      <w:bookmarkEnd w:id="10090"/>
      <w:bookmarkEnd w:id="10091"/>
      <w:bookmarkEnd w:id="10092"/>
      <w:r>
        <w:rPr>
          <w:rtl/>
        </w:rPr>
        <w:t>במקביל</w:t>
      </w:r>
      <w:r>
        <w:rPr>
          <w:rFonts w:hint="cs"/>
          <w:rtl/>
        </w:rPr>
        <w:t>,</w:t>
      </w:r>
      <w:r>
        <w:rPr>
          <w:rtl/>
        </w:rPr>
        <w:t xml:space="preserve"> </w:t>
      </w:r>
      <w:bookmarkStart w:id="10093" w:name="_ETM_Q27_388889"/>
      <w:bookmarkEnd w:id="10093"/>
      <w:r>
        <w:rPr>
          <w:rtl/>
        </w:rPr>
        <w:t xml:space="preserve">התחילו </w:t>
      </w:r>
      <w:bookmarkStart w:id="10094" w:name="_ETM_Q27_389370"/>
      <w:bookmarkEnd w:id="10094"/>
      <w:r>
        <w:rPr>
          <w:rtl/>
        </w:rPr>
        <w:t xml:space="preserve">להגיע </w:t>
      </w:r>
      <w:bookmarkStart w:id="10095" w:name="_ETM_Q27_390269"/>
      <w:bookmarkEnd w:id="10095"/>
      <w:r>
        <w:rPr>
          <w:rtl/>
        </w:rPr>
        <w:t xml:space="preserve">לא </w:t>
      </w:r>
      <w:bookmarkStart w:id="10096" w:name="_ETM_Q27_390540"/>
      <w:bookmarkEnd w:id="10096"/>
      <w:r>
        <w:rPr>
          <w:rtl/>
        </w:rPr>
        <w:t xml:space="preserve">מעט </w:t>
      </w:r>
      <w:bookmarkStart w:id="10097" w:name="_ETM_Q27_390809"/>
      <w:bookmarkEnd w:id="10097"/>
      <w:r>
        <w:rPr>
          <w:rtl/>
        </w:rPr>
        <w:t xml:space="preserve">פניות </w:t>
      </w:r>
      <w:bookmarkStart w:id="10098" w:name="_ETM_Q27_391169"/>
      <w:bookmarkEnd w:id="10098"/>
      <w:r>
        <w:rPr>
          <w:rtl/>
        </w:rPr>
        <w:t>ציבור</w:t>
      </w:r>
      <w:r>
        <w:rPr>
          <w:rFonts w:hint="cs"/>
          <w:rtl/>
        </w:rPr>
        <w:t>,</w:t>
      </w:r>
      <w:r>
        <w:rPr>
          <w:rtl/>
        </w:rPr>
        <w:t xml:space="preserve"> </w:t>
      </w:r>
      <w:bookmarkStart w:id="10099" w:name="_ETM_Q27_391980"/>
      <w:bookmarkEnd w:id="10099"/>
      <w:r>
        <w:rPr>
          <w:rtl/>
        </w:rPr>
        <w:t xml:space="preserve">שרובן </w:t>
      </w:r>
      <w:bookmarkStart w:id="10100" w:name="_ETM_Q27_393840"/>
      <w:bookmarkEnd w:id="10100"/>
      <w:r>
        <w:rPr>
          <w:rtl/>
        </w:rPr>
        <w:t xml:space="preserve">המכריע </w:t>
      </w:r>
      <w:bookmarkStart w:id="10101" w:name="_ETM_Q27_395040"/>
      <w:bookmarkEnd w:id="10101"/>
      <w:r>
        <w:rPr>
          <w:rtl/>
        </w:rPr>
        <w:t xml:space="preserve">היה </w:t>
      </w:r>
      <w:bookmarkStart w:id="10102" w:name="_ETM_Q27_395310"/>
      <w:bookmarkEnd w:id="10102"/>
      <w:r>
        <w:rPr>
          <w:rtl/>
        </w:rPr>
        <w:t xml:space="preserve">דומה </w:t>
      </w:r>
      <w:bookmarkStart w:id="10103" w:name="_ETM_Q27_395550"/>
      <w:bookmarkEnd w:id="10103"/>
      <w:r>
        <w:rPr>
          <w:rtl/>
        </w:rPr>
        <w:t>ל</w:t>
      </w:r>
      <w:bookmarkStart w:id="10104" w:name="_ETM_Q27_395670"/>
      <w:bookmarkEnd w:id="10104"/>
      <w:r>
        <w:rPr>
          <w:rtl/>
        </w:rPr>
        <w:t xml:space="preserve">תחושה </w:t>
      </w:r>
      <w:bookmarkStart w:id="10105" w:name="_ETM_Q27_396000"/>
      <w:bookmarkEnd w:id="10105"/>
      <w:r>
        <w:rPr>
          <w:rtl/>
        </w:rPr>
        <w:t>שלי</w:t>
      </w:r>
      <w:r>
        <w:rPr>
          <w:rFonts w:hint="cs"/>
          <w:rtl/>
        </w:rPr>
        <w:t>,</w:t>
      </w:r>
      <w:r>
        <w:rPr>
          <w:rtl/>
        </w:rPr>
        <w:t xml:space="preserve"> </w:t>
      </w:r>
      <w:bookmarkStart w:id="10106" w:name="_ETM_Q27_396330"/>
      <w:bookmarkEnd w:id="10106"/>
      <w:r>
        <w:rPr>
          <w:rtl/>
        </w:rPr>
        <w:t xml:space="preserve">שבעצם </w:t>
      </w:r>
      <w:bookmarkStart w:id="10107" w:name="_ETM_Q27_396930"/>
      <w:bookmarkEnd w:id="10107"/>
      <w:r>
        <w:rPr>
          <w:rtl/>
        </w:rPr>
        <w:t xml:space="preserve">בסופו </w:t>
      </w:r>
      <w:bookmarkStart w:id="10108" w:name="_ETM_Q27_397260"/>
      <w:bookmarkEnd w:id="10108"/>
      <w:r>
        <w:rPr>
          <w:rtl/>
        </w:rPr>
        <w:t xml:space="preserve">של </w:t>
      </w:r>
      <w:bookmarkStart w:id="10109" w:name="_ETM_Q27_397410"/>
      <w:bookmarkEnd w:id="10109"/>
      <w:r>
        <w:rPr>
          <w:rtl/>
        </w:rPr>
        <w:t xml:space="preserve">דבר </w:t>
      </w:r>
      <w:bookmarkStart w:id="10110" w:name="_ETM_Q27_398040"/>
      <w:bookmarkEnd w:id="10110"/>
      <w:r>
        <w:rPr>
          <w:rtl/>
        </w:rPr>
        <w:t xml:space="preserve">אנשים </w:t>
      </w:r>
      <w:bookmarkStart w:id="10111" w:name="_ETM_Q27_398459"/>
      <w:bookmarkEnd w:id="10111"/>
      <w:r>
        <w:rPr>
          <w:rtl/>
        </w:rPr>
        <w:t xml:space="preserve">הרגישו </w:t>
      </w:r>
      <w:bookmarkStart w:id="10112" w:name="_ETM_Q27_398880"/>
      <w:bookmarkEnd w:id="10112"/>
      <w:r>
        <w:rPr>
          <w:rtl/>
        </w:rPr>
        <w:t xml:space="preserve">שהם </w:t>
      </w:r>
      <w:bookmarkStart w:id="10113" w:name="_ETM_Q27_399120"/>
      <w:bookmarkEnd w:id="10113"/>
      <w:r>
        <w:rPr>
          <w:rtl/>
        </w:rPr>
        <w:t xml:space="preserve">לא </w:t>
      </w:r>
      <w:bookmarkStart w:id="10114" w:name="_ETM_Q27_399239"/>
      <w:bookmarkEnd w:id="10114"/>
      <w:r>
        <w:rPr>
          <w:rtl/>
        </w:rPr>
        <w:t xml:space="preserve">מקבלים </w:t>
      </w:r>
      <w:bookmarkStart w:id="10115" w:name="_ETM_Q27_399630"/>
      <w:bookmarkEnd w:id="10115"/>
      <w:r>
        <w:rPr>
          <w:rtl/>
        </w:rPr>
        <w:t xml:space="preserve">מספיק </w:t>
      </w:r>
      <w:bookmarkStart w:id="10116" w:name="_ETM_Q27_400020"/>
      <w:bookmarkEnd w:id="10116"/>
      <w:r>
        <w:rPr>
          <w:rtl/>
        </w:rPr>
        <w:t xml:space="preserve">תמורה </w:t>
      </w:r>
      <w:bookmarkStart w:id="10117" w:name="_ETM_Q27_400380"/>
      <w:bookmarkEnd w:id="10117"/>
      <w:r>
        <w:rPr>
          <w:rtl/>
        </w:rPr>
        <w:t xml:space="preserve">לכסף </w:t>
      </w:r>
      <w:bookmarkStart w:id="10118" w:name="_ETM_Q27_400790"/>
      <w:bookmarkEnd w:id="10118"/>
      <w:r>
        <w:rPr>
          <w:rtl/>
        </w:rPr>
        <w:t>שלהם</w:t>
      </w:r>
      <w:r>
        <w:rPr>
          <w:rFonts w:hint="cs"/>
          <w:rtl/>
        </w:rPr>
        <w:t>.</w:t>
      </w:r>
      <w:r>
        <w:rPr>
          <w:rtl/>
        </w:rPr>
        <w:t xml:space="preserve"> </w:t>
      </w:r>
      <w:bookmarkStart w:id="10119" w:name="_ETM_Q27_402340"/>
      <w:bookmarkEnd w:id="10119"/>
      <w:r>
        <w:rPr>
          <w:rtl/>
        </w:rPr>
        <w:t xml:space="preserve">התמורה </w:t>
      </w:r>
      <w:bookmarkStart w:id="10120" w:name="_ETM_Q27_403030"/>
      <w:bookmarkEnd w:id="10120"/>
      <w:r>
        <w:rPr>
          <w:rtl/>
        </w:rPr>
        <w:t xml:space="preserve">המרכזית </w:t>
      </w:r>
      <w:bookmarkStart w:id="10121" w:name="_ETM_Q27_403750"/>
      <w:bookmarkEnd w:id="10121"/>
      <w:r>
        <w:rPr>
          <w:rtl/>
        </w:rPr>
        <w:t xml:space="preserve">שאנשים </w:t>
      </w:r>
      <w:bookmarkStart w:id="10122" w:name="_ETM_Q27_404230"/>
      <w:bookmarkEnd w:id="10122"/>
      <w:r>
        <w:rPr>
          <w:rtl/>
        </w:rPr>
        <w:t xml:space="preserve">מכירים </w:t>
      </w:r>
      <w:bookmarkStart w:id="10123" w:name="_ETM_Q27_404650"/>
      <w:bookmarkEnd w:id="10123"/>
      <w:r>
        <w:rPr>
          <w:rtl/>
        </w:rPr>
        <w:t xml:space="preserve">מלשכת </w:t>
      </w:r>
      <w:bookmarkStart w:id="10124" w:name="_ETM_Q27_405129"/>
      <w:bookmarkEnd w:id="10124"/>
      <w:r>
        <w:rPr>
          <w:rtl/>
        </w:rPr>
        <w:t>עו</w:t>
      </w:r>
      <w:r>
        <w:rPr>
          <w:rFonts w:hint="cs"/>
          <w:rtl/>
        </w:rPr>
        <w:t xml:space="preserve">רכי </w:t>
      </w:r>
      <w:r>
        <w:rPr>
          <w:rtl/>
        </w:rPr>
        <w:t>הד</w:t>
      </w:r>
      <w:r>
        <w:rPr>
          <w:rFonts w:hint="cs"/>
          <w:rtl/>
        </w:rPr>
        <w:t xml:space="preserve">ין – עורכי הדין, </w:t>
      </w:r>
      <w:bookmarkStart w:id="10125" w:name="_ETM_Q27_405640"/>
      <w:bookmarkStart w:id="10126" w:name="_ETM_Q27_406269"/>
      <w:bookmarkEnd w:id="10125"/>
      <w:bookmarkEnd w:id="10126"/>
      <w:r>
        <w:rPr>
          <w:rtl/>
        </w:rPr>
        <w:t xml:space="preserve">רובם </w:t>
      </w:r>
      <w:bookmarkStart w:id="10127" w:name="_ETM_Q27_406780"/>
      <w:bookmarkEnd w:id="10127"/>
      <w:r>
        <w:rPr>
          <w:rtl/>
        </w:rPr>
        <w:t>הגדול</w:t>
      </w:r>
      <w:r>
        <w:rPr>
          <w:rFonts w:hint="cs"/>
          <w:rtl/>
        </w:rPr>
        <w:t>,</w:t>
      </w:r>
      <w:r>
        <w:rPr>
          <w:rtl/>
        </w:rPr>
        <w:t xml:space="preserve"> </w:t>
      </w:r>
      <w:bookmarkStart w:id="10128" w:name="_ETM_Q27_407610"/>
      <w:bookmarkEnd w:id="10128"/>
      <w:r>
        <w:rPr>
          <w:rtl/>
        </w:rPr>
        <w:t xml:space="preserve">למעט </w:t>
      </w:r>
      <w:bookmarkStart w:id="10129" w:name="_ETM_Q27_408209"/>
      <w:bookmarkEnd w:id="10129"/>
      <w:r>
        <w:rPr>
          <w:rtl/>
        </w:rPr>
        <w:t xml:space="preserve">אותו </w:t>
      </w:r>
      <w:bookmarkStart w:id="10130" w:name="_ETM_Q27_408390"/>
      <w:bookmarkEnd w:id="10130"/>
      <w:r>
        <w:rPr>
          <w:rtl/>
        </w:rPr>
        <w:t xml:space="preserve">כרטיס </w:t>
      </w:r>
      <w:bookmarkStart w:id="10131" w:name="_ETM_Q27_408810"/>
      <w:bookmarkEnd w:id="10131"/>
      <w:r>
        <w:rPr>
          <w:rtl/>
        </w:rPr>
        <w:t xml:space="preserve">חבר </w:t>
      </w:r>
      <w:bookmarkStart w:id="10132" w:name="_ETM_Q27_409170"/>
      <w:bookmarkEnd w:id="10132"/>
      <w:r>
        <w:rPr>
          <w:rtl/>
        </w:rPr>
        <w:t xml:space="preserve">שמאפשר </w:t>
      </w:r>
      <w:bookmarkStart w:id="10133" w:name="_ETM_Q27_410069"/>
      <w:bookmarkEnd w:id="10133"/>
      <w:r>
        <w:rPr>
          <w:rtl/>
        </w:rPr>
        <w:t xml:space="preserve">כניסה </w:t>
      </w:r>
      <w:bookmarkStart w:id="10134" w:name="_ETM_Q27_410579"/>
      <w:bookmarkEnd w:id="10134"/>
      <w:r>
        <w:rPr>
          <w:rtl/>
        </w:rPr>
        <w:t xml:space="preserve">חופשית </w:t>
      </w:r>
      <w:bookmarkStart w:id="10135" w:name="_ETM_Q27_411029"/>
      <w:bookmarkEnd w:id="10135"/>
      <w:r>
        <w:rPr>
          <w:rtl/>
        </w:rPr>
        <w:t xml:space="preserve">לבתי </w:t>
      </w:r>
      <w:bookmarkStart w:id="10136" w:name="_ETM_Q27_411389"/>
      <w:bookmarkEnd w:id="10136"/>
      <w:r>
        <w:rPr>
          <w:rtl/>
        </w:rPr>
        <w:t xml:space="preserve">המשפט </w:t>
      </w:r>
      <w:bookmarkStart w:id="10137" w:name="_ETM_Q27_411839"/>
      <w:bookmarkEnd w:id="10137"/>
      <w:r>
        <w:rPr>
          <w:rtl/>
        </w:rPr>
        <w:t xml:space="preserve">ללא </w:t>
      </w:r>
      <w:bookmarkStart w:id="10138" w:name="_ETM_Q27_412049"/>
      <w:bookmarkEnd w:id="10138"/>
      <w:r>
        <w:rPr>
          <w:rtl/>
        </w:rPr>
        <w:t xml:space="preserve">בידוק </w:t>
      </w:r>
      <w:bookmarkStart w:id="10139" w:name="_ETM_Q27_412379"/>
      <w:bookmarkEnd w:id="10139"/>
      <w:r>
        <w:rPr>
          <w:rtl/>
        </w:rPr>
        <w:t>ביטחוני</w:t>
      </w:r>
      <w:r>
        <w:rPr>
          <w:rFonts w:hint="cs"/>
          <w:rtl/>
        </w:rPr>
        <w:t xml:space="preserve"> –</w:t>
      </w:r>
      <w:r>
        <w:rPr>
          <w:rtl/>
        </w:rPr>
        <w:t xml:space="preserve"> </w:t>
      </w:r>
      <w:bookmarkStart w:id="10140" w:name="_ETM_Q27_413560"/>
      <w:bookmarkEnd w:id="10140"/>
      <w:r>
        <w:rPr>
          <w:rtl/>
        </w:rPr>
        <w:t xml:space="preserve">זה </w:t>
      </w:r>
      <w:bookmarkStart w:id="10141" w:name="_ETM_Q27_413769"/>
      <w:bookmarkEnd w:id="10141"/>
      <w:r>
        <w:rPr>
          <w:rtl/>
        </w:rPr>
        <w:t>יומן</w:t>
      </w:r>
      <w:r>
        <w:rPr>
          <w:rFonts w:hint="cs"/>
          <w:rtl/>
        </w:rPr>
        <w:t>,</w:t>
      </w:r>
      <w:r>
        <w:rPr>
          <w:rtl/>
        </w:rPr>
        <w:t xml:space="preserve"> </w:t>
      </w:r>
      <w:bookmarkStart w:id="10142" w:name="_ETM_Q27_414670"/>
      <w:bookmarkEnd w:id="10142"/>
      <w:r>
        <w:rPr>
          <w:rtl/>
        </w:rPr>
        <w:t xml:space="preserve">יומן </w:t>
      </w:r>
      <w:bookmarkStart w:id="10143" w:name="_ETM_Q27_415030"/>
      <w:bookmarkEnd w:id="10143"/>
      <w:r>
        <w:rPr>
          <w:rtl/>
        </w:rPr>
        <w:t xml:space="preserve">שנתי </w:t>
      </w:r>
      <w:bookmarkStart w:id="10144" w:name="_ETM_Q27_415510"/>
      <w:bookmarkEnd w:id="10144"/>
      <w:r>
        <w:rPr>
          <w:rtl/>
        </w:rPr>
        <w:t>מודפס</w:t>
      </w:r>
      <w:r>
        <w:rPr>
          <w:rFonts w:hint="cs"/>
          <w:rtl/>
        </w:rPr>
        <w:t>,</w:t>
      </w:r>
      <w:r>
        <w:rPr>
          <w:rtl/>
        </w:rPr>
        <w:t xml:space="preserve"> </w:t>
      </w:r>
      <w:bookmarkStart w:id="10145" w:name="_ETM_Q27_416500"/>
      <w:bookmarkStart w:id="10146" w:name="_ETM_Q27_416800"/>
      <w:bookmarkEnd w:id="10145"/>
      <w:bookmarkEnd w:id="10146"/>
      <w:r>
        <w:rPr>
          <w:rtl/>
        </w:rPr>
        <w:t xml:space="preserve">כרוך </w:t>
      </w:r>
      <w:bookmarkStart w:id="10147" w:name="_ETM_Q27_417220"/>
      <w:bookmarkEnd w:id="10147"/>
      <w:r>
        <w:rPr>
          <w:rtl/>
        </w:rPr>
        <w:t>ב</w:t>
      </w:r>
      <w:r>
        <w:rPr>
          <w:rFonts w:hint="cs"/>
          <w:rtl/>
        </w:rPr>
        <w:t>כר</w:t>
      </w:r>
      <w:r>
        <w:rPr>
          <w:rtl/>
        </w:rPr>
        <w:t xml:space="preserve">יכה </w:t>
      </w:r>
      <w:bookmarkStart w:id="10148" w:name="_ETM_Q27_417760"/>
      <w:bookmarkEnd w:id="10148"/>
      <w:r>
        <w:rPr>
          <w:rFonts w:hint="cs"/>
          <w:rtl/>
        </w:rPr>
        <w:t>ע</w:t>
      </w:r>
      <w:r>
        <w:rPr>
          <w:rtl/>
        </w:rPr>
        <w:t>בה</w:t>
      </w:r>
      <w:r>
        <w:rPr>
          <w:rFonts w:hint="cs"/>
          <w:rtl/>
        </w:rPr>
        <w:t>,</w:t>
      </w:r>
      <w:r>
        <w:rPr>
          <w:rtl/>
        </w:rPr>
        <w:t xml:space="preserve"> </w:t>
      </w:r>
      <w:bookmarkStart w:id="10149" w:name="_ETM_Q27_418540"/>
      <w:bookmarkEnd w:id="10149"/>
      <w:r>
        <w:rPr>
          <w:rtl/>
        </w:rPr>
        <w:t xml:space="preserve">כל </w:t>
      </w:r>
      <w:bookmarkStart w:id="10150" w:name="_ETM_Q27_418750"/>
      <w:bookmarkEnd w:id="10150"/>
      <w:r>
        <w:rPr>
          <w:rtl/>
        </w:rPr>
        <w:t xml:space="preserve">שנה </w:t>
      </w:r>
      <w:bookmarkStart w:id="10151" w:name="_ETM_Q27_419050"/>
      <w:bookmarkEnd w:id="10151"/>
      <w:r>
        <w:rPr>
          <w:rtl/>
        </w:rPr>
        <w:t xml:space="preserve">בצבע </w:t>
      </w:r>
      <w:bookmarkStart w:id="10152" w:name="_ETM_Q27_419500"/>
      <w:bookmarkEnd w:id="10152"/>
      <w:r>
        <w:rPr>
          <w:rtl/>
        </w:rPr>
        <w:t>אחר</w:t>
      </w:r>
      <w:r>
        <w:rPr>
          <w:rFonts w:hint="cs"/>
          <w:rtl/>
        </w:rPr>
        <w:t>,</w:t>
      </w:r>
      <w:r>
        <w:rPr>
          <w:rtl/>
        </w:rPr>
        <w:t xml:space="preserve"> </w:t>
      </w:r>
      <w:bookmarkStart w:id="10153" w:name="_ETM_Q27_420950"/>
      <w:bookmarkEnd w:id="10153"/>
      <w:r>
        <w:rPr>
          <w:rtl/>
        </w:rPr>
        <w:t>וז</w:t>
      </w:r>
      <w:r>
        <w:rPr>
          <w:rFonts w:hint="cs"/>
          <w:rtl/>
        </w:rPr>
        <w:t>ו</w:t>
      </w:r>
      <w:r>
        <w:rPr>
          <w:rtl/>
        </w:rPr>
        <w:t xml:space="preserve"> </w:t>
      </w:r>
      <w:bookmarkStart w:id="10154" w:name="_ETM_Q27_421279"/>
      <w:bookmarkEnd w:id="10154"/>
      <w:r>
        <w:rPr>
          <w:rtl/>
        </w:rPr>
        <w:t xml:space="preserve">בעצם </w:t>
      </w:r>
      <w:bookmarkStart w:id="10155" w:name="_ETM_Q27_422299"/>
      <w:bookmarkEnd w:id="10155"/>
      <w:r>
        <w:rPr>
          <w:rtl/>
        </w:rPr>
        <w:t xml:space="preserve">התמורה </w:t>
      </w:r>
      <w:bookmarkStart w:id="10156" w:name="_ETM_Q27_422810"/>
      <w:bookmarkEnd w:id="10156"/>
      <w:r>
        <w:rPr>
          <w:rtl/>
        </w:rPr>
        <w:t xml:space="preserve">המרכזית </w:t>
      </w:r>
      <w:bookmarkStart w:id="10157" w:name="_ETM_Q27_423379"/>
      <w:bookmarkEnd w:id="10157"/>
      <w:r>
        <w:rPr>
          <w:rtl/>
        </w:rPr>
        <w:t xml:space="preserve">שהיו </w:t>
      </w:r>
      <w:bookmarkStart w:id="10158" w:name="_ETM_Q27_423620"/>
      <w:bookmarkEnd w:id="10158"/>
      <w:r>
        <w:rPr>
          <w:rtl/>
        </w:rPr>
        <w:t xml:space="preserve">מקבלים </w:t>
      </w:r>
      <w:bookmarkStart w:id="10159" w:name="_ETM_Q27_424900"/>
      <w:bookmarkEnd w:id="10159"/>
      <w:r>
        <w:rPr>
          <w:rtl/>
        </w:rPr>
        <w:t xml:space="preserve">עבור </w:t>
      </w:r>
      <w:bookmarkStart w:id="10160" w:name="_ETM_Q27_425230"/>
      <w:bookmarkEnd w:id="10160"/>
      <w:r>
        <w:rPr>
          <w:rtl/>
        </w:rPr>
        <w:t xml:space="preserve">החברות </w:t>
      </w:r>
      <w:bookmarkStart w:id="10161" w:name="_ETM_Q27_425709"/>
      <w:bookmarkEnd w:id="10161"/>
      <w:r>
        <w:rPr>
          <w:rtl/>
        </w:rPr>
        <w:t xml:space="preserve">שלהם </w:t>
      </w:r>
      <w:bookmarkStart w:id="10162" w:name="_ETM_Q27_426390"/>
      <w:bookmarkEnd w:id="10162"/>
      <w:r>
        <w:rPr>
          <w:rtl/>
        </w:rPr>
        <w:t xml:space="preserve">בלשכת </w:t>
      </w:r>
      <w:bookmarkStart w:id="10163" w:name="_ETM_Q27_426960"/>
      <w:bookmarkEnd w:id="10163"/>
      <w:r>
        <w:rPr>
          <w:rtl/>
        </w:rPr>
        <w:t>עו</w:t>
      </w:r>
      <w:r>
        <w:rPr>
          <w:rFonts w:hint="cs"/>
          <w:rtl/>
        </w:rPr>
        <w:t xml:space="preserve">רכי </w:t>
      </w:r>
      <w:r>
        <w:rPr>
          <w:rtl/>
        </w:rPr>
        <w:t>הד</w:t>
      </w:r>
      <w:r>
        <w:rPr>
          <w:rFonts w:hint="cs"/>
          <w:rtl/>
        </w:rPr>
        <w:t>ין.</w:t>
      </w:r>
    </w:p>
    <w:p w:rsidR="00D57F53" w:rsidRDefault="00D57F53" w:rsidP="00722C32">
      <w:pPr>
        <w:rPr>
          <w:rtl/>
        </w:rPr>
      </w:pPr>
      <w:bookmarkStart w:id="10164" w:name="_ETM_Q27_428742"/>
      <w:bookmarkEnd w:id="10164"/>
    </w:p>
    <w:p w:rsidR="00D57F53" w:rsidRDefault="00D57F53" w:rsidP="00772927">
      <w:pPr>
        <w:rPr>
          <w:rtl/>
        </w:rPr>
      </w:pPr>
      <w:bookmarkStart w:id="10165" w:name="_ETM_Q27_428909"/>
      <w:bookmarkStart w:id="10166" w:name="_ETM_Q27_428931"/>
      <w:bookmarkStart w:id="10167" w:name="_ETM_Q27_428992"/>
      <w:bookmarkStart w:id="10168" w:name="_ETM_Q27_428559"/>
      <w:bookmarkEnd w:id="10165"/>
      <w:bookmarkEnd w:id="10166"/>
      <w:bookmarkEnd w:id="10167"/>
      <w:bookmarkEnd w:id="10168"/>
      <w:r>
        <w:rPr>
          <w:rtl/>
        </w:rPr>
        <w:t xml:space="preserve">התחלנו </w:t>
      </w:r>
      <w:bookmarkStart w:id="10169" w:name="_ETM_Q27_429590"/>
      <w:bookmarkEnd w:id="10169"/>
      <w:r>
        <w:rPr>
          <w:rtl/>
        </w:rPr>
        <w:t xml:space="preserve">קצת </w:t>
      </w:r>
      <w:bookmarkStart w:id="10170" w:name="_ETM_Q27_429769"/>
      <w:bookmarkEnd w:id="10170"/>
      <w:r>
        <w:rPr>
          <w:rtl/>
        </w:rPr>
        <w:t>ל</w:t>
      </w:r>
      <w:r>
        <w:rPr>
          <w:rFonts w:hint="cs"/>
          <w:rtl/>
        </w:rPr>
        <w:t>צ</w:t>
      </w:r>
      <w:r>
        <w:rPr>
          <w:rtl/>
        </w:rPr>
        <w:t xml:space="preserve">לול </w:t>
      </w:r>
      <w:bookmarkStart w:id="10171" w:name="_ETM_Q27_430580"/>
      <w:bookmarkEnd w:id="10171"/>
      <w:r>
        <w:rPr>
          <w:rtl/>
        </w:rPr>
        <w:t xml:space="preserve">לתוך </w:t>
      </w:r>
      <w:bookmarkStart w:id="10172" w:name="_ETM_Q27_431220"/>
      <w:bookmarkEnd w:id="10172"/>
      <w:r>
        <w:rPr>
          <w:rtl/>
        </w:rPr>
        <w:t>ה</w:t>
      </w:r>
      <w:bookmarkStart w:id="10173" w:name="_ETM_Q27_432420"/>
      <w:bookmarkEnd w:id="10173"/>
      <w:r>
        <w:rPr>
          <w:rtl/>
        </w:rPr>
        <w:t>מספרים</w:t>
      </w:r>
      <w:r>
        <w:rPr>
          <w:rFonts w:hint="cs"/>
          <w:rtl/>
        </w:rPr>
        <w:t>,</w:t>
      </w:r>
      <w:r>
        <w:rPr>
          <w:rtl/>
        </w:rPr>
        <w:t xml:space="preserve"> </w:t>
      </w:r>
      <w:bookmarkStart w:id="10174" w:name="_ETM_Q27_433739"/>
      <w:bookmarkEnd w:id="10174"/>
      <w:r>
        <w:rPr>
          <w:rtl/>
        </w:rPr>
        <w:t xml:space="preserve">התחלנו </w:t>
      </w:r>
      <w:bookmarkStart w:id="10175" w:name="_ETM_Q27_434159"/>
      <w:bookmarkEnd w:id="10175"/>
      <w:r>
        <w:rPr>
          <w:rtl/>
        </w:rPr>
        <w:t xml:space="preserve">להסתכל </w:t>
      </w:r>
      <w:bookmarkStart w:id="10176" w:name="_ETM_Q27_434969"/>
      <w:bookmarkStart w:id="10177" w:name="_ETM_Q27_435239"/>
      <w:bookmarkEnd w:id="10176"/>
      <w:bookmarkEnd w:id="10177"/>
      <w:r>
        <w:rPr>
          <w:rtl/>
        </w:rPr>
        <w:t xml:space="preserve">מה </w:t>
      </w:r>
      <w:bookmarkStart w:id="10178" w:name="_ETM_Q27_435389"/>
      <w:bookmarkEnd w:id="10178"/>
      <w:r>
        <w:rPr>
          <w:rtl/>
        </w:rPr>
        <w:t xml:space="preserve">קורה </w:t>
      </w:r>
      <w:bookmarkStart w:id="10179" w:name="_ETM_Q27_435900"/>
      <w:bookmarkEnd w:id="10179"/>
      <w:r>
        <w:rPr>
          <w:rFonts w:hint="cs"/>
          <w:rtl/>
        </w:rPr>
        <w:t>ב</w:t>
      </w:r>
      <w:r>
        <w:rPr>
          <w:rtl/>
        </w:rPr>
        <w:t>תקציבים</w:t>
      </w:r>
      <w:r>
        <w:rPr>
          <w:rFonts w:hint="cs"/>
          <w:rtl/>
        </w:rPr>
        <w:t>,</w:t>
      </w:r>
      <w:r>
        <w:rPr>
          <w:rtl/>
        </w:rPr>
        <w:t xml:space="preserve"> </w:t>
      </w:r>
      <w:bookmarkStart w:id="10180" w:name="_ETM_Q27_436529"/>
      <w:bookmarkEnd w:id="10180"/>
      <w:r>
        <w:rPr>
          <w:rtl/>
        </w:rPr>
        <w:t xml:space="preserve">ודי </w:t>
      </w:r>
      <w:bookmarkStart w:id="10181" w:name="_ETM_Q27_436949"/>
      <w:bookmarkEnd w:id="10181"/>
      <w:r>
        <w:rPr>
          <w:rtl/>
        </w:rPr>
        <w:t xml:space="preserve">נדהמנו </w:t>
      </w:r>
      <w:bookmarkStart w:id="10182" w:name="_ETM_Q27_441639"/>
      <w:bookmarkEnd w:id="10182"/>
      <w:r>
        <w:rPr>
          <w:rtl/>
        </w:rPr>
        <w:t xml:space="preserve">בעצם </w:t>
      </w:r>
      <w:bookmarkStart w:id="10183" w:name="_ETM_Q27_442210"/>
      <w:bookmarkStart w:id="10184" w:name="_ETM_Q27_442629"/>
      <w:bookmarkEnd w:id="10183"/>
      <w:bookmarkEnd w:id="10184"/>
      <w:r>
        <w:rPr>
          <w:rtl/>
        </w:rPr>
        <w:t xml:space="preserve">מעזות </w:t>
      </w:r>
      <w:bookmarkStart w:id="10185" w:name="_ETM_Q27_443169"/>
      <w:bookmarkEnd w:id="10185"/>
      <w:r>
        <w:rPr>
          <w:rtl/>
        </w:rPr>
        <w:t xml:space="preserve">הרוח </w:t>
      </w:r>
      <w:bookmarkStart w:id="10186" w:name="_ETM_Q27_444550"/>
      <w:bookmarkEnd w:id="10186"/>
      <w:r>
        <w:rPr>
          <w:rtl/>
        </w:rPr>
        <w:t xml:space="preserve">שיש </w:t>
      </w:r>
      <w:bookmarkStart w:id="10187" w:name="_ETM_Q27_445330"/>
      <w:bookmarkEnd w:id="10187"/>
      <w:r>
        <w:rPr>
          <w:rtl/>
        </w:rPr>
        <w:t>ל</w:t>
      </w:r>
      <w:bookmarkStart w:id="10188" w:name="_ETM_Q27_445660"/>
      <w:bookmarkEnd w:id="10188"/>
      <w:r>
        <w:rPr>
          <w:rtl/>
        </w:rPr>
        <w:t xml:space="preserve">אנשים </w:t>
      </w:r>
      <w:bookmarkStart w:id="10189" w:name="_ETM_Q27_446050"/>
      <w:bookmarkEnd w:id="10189"/>
      <w:r>
        <w:rPr>
          <w:rtl/>
        </w:rPr>
        <w:t xml:space="preserve">כלפי </w:t>
      </w:r>
      <w:bookmarkStart w:id="10190" w:name="_ETM_Q27_446470"/>
      <w:bookmarkEnd w:id="10190"/>
      <w:r>
        <w:rPr>
          <w:rtl/>
        </w:rPr>
        <w:t xml:space="preserve">כסף </w:t>
      </w:r>
      <w:bookmarkStart w:id="10191" w:name="_ETM_Q27_446980"/>
      <w:bookmarkEnd w:id="10191"/>
      <w:r>
        <w:rPr>
          <w:rtl/>
        </w:rPr>
        <w:t>של</w:t>
      </w:r>
      <w:r>
        <w:rPr>
          <w:rFonts w:hint="cs"/>
          <w:rtl/>
        </w:rPr>
        <w:t xml:space="preserve"> </w:t>
      </w:r>
      <w:bookmarkStart w:id="10192" w:name="_ETM_Q27_447907"/>
      <w:bookmarkEnd w:id="10192"/>
      <w:r>
        <w:rPr>
          <w:rtl/>
        </w:rPr>
        <w:t xml:space="preserve">אנשים </w:t>
      </w:r>
      <w:bookmarkStart w:id="10193" w:name="_ETM_Q27_447550"/>
      <w:bookmarkEnd w:id="10193"/>
      <w:r>
        <w:rPr>
          <w:rtl/>
        </w:rPr>
        <w:t xml:space="preserve">אחרים </w:t>
      </w:r>
      <w:bookmarkStart w:id="10194" w:name="_ETM_Q27_447940"/>
      <w:bookmarkEnd w:id="10194"/>
      <w:r>
        <w:rPr>
          <w:rtl/>
        </w:rPr>
        <w:t xml:space="preserve">שנגבה </w:t>
      </w:r>
      <w:bookmarkStart w:id="10195" w:name="_ETM_Q27_449409"/>
      <w:bookmarkStart w:id="10196" w:name="_ETM_Q27_449830"/>
      <w:bookmarkEnd w:id="10195"/>
      <w:bookmarkEnd w:id="10196"/>
      <w:r>
        <w:rPr>
          <w:rtl/>
        </w:rPr>
        <w:t xml:space="preserve">בעצם </w:t>
      </w:r>
      <w:bookmarkStart w:id="10197" w:name="_ETM_Q27_450220"/>
      <w:bookmarkEnd w:id="10197"/>
      <w:r>
        <w:rPr>
          <w:rtl/>
        </w:rPr>
        <w:t xml:space="preserve">במשהו </w:t>
      </w:r>
      <w:bookmarkStart w:id="10198" w:name="_ETM_Q27_450580"/>
      <w:bookmarkEnd w:id="10198"/>
      <w:r>
        <w:rPr>
          <w:rtl/>
        </w:rPr>
        <w:t xml:space="preserve">שהוא </w:t>
      </w:r>
      <w:bookmarkStart w:id="10199" w:name="_ETM_Q27_450759"/>
      <w:bookmarkEnd w:id="10199"/>
      <w:r>
        <w:rPr>
          <w:rtl/>
        </w:rPr>
        <w:t xml:space="preserve">כמו </w:t>
      </w:r>
      <w:bookmarkStart w:id="10200" w:name="_ETM_Q27_451000"/>
      <w:bookmarkEnd w:id="10200"/>
      <w:r>
        <w:rPr>
          <w:rtl/>
        </w:rPr>
        <w:t>מס</w:t>
      </w:r>
      <w:r>
        <w:rPr>
          <w:rFonts w:hint="cs"/>
          <w:rtl/>
        </w:rPr>
        <w:t>,</w:t>
      </w:r>
      <w:r>
        <w:rPr>
          <w:rtl/>
        </w:rPr>
        <w:t xml:space="preserve"> </w:t>
      </w:r>
      <w:bookmarkStart w:id="10201" w:name="_ETM_Q27_451330"/>
      <w:bookmarkEnd w:id="10201"/>
      <w:r>
        <w:rPr>
          <w:rtl/>
        </w:rPr>
        <w:t>בל</w:t>
      </w:r>
      <w:r>
        <w:rPr>
          <w:rFonts w:hint="cs"/>
          <w:rtl/>
        </w:rPr>
        <w:t>ית</w:t>
      </w:r>
      <w:r>
        <w:rPr>
          <w:rtl/>
        </w:rPr>
        <w:t xml:space="preserve"> </w:t>
      </w:r>
      <w:bookmarkStart w:id="10202" w:name="_ETM_Q27_452259"/>
      <w:bookmarkEnd w:id="10202"/>
      <w:r>
        <w:rPr>
          <w:rtl/>
        </w:rPr>
        <w:t>ברירה</w:t>
      </w:r>
      <w:r>
        <w:rPr>
          <w:rFonts w:hint="cs"/>
          <w:rtl/>
        </w:rPr>
        <w:t>.</w:t>
      </w:r>
      <w:bookmarkStart w:id="10203" w:name="_ETM_Q27_455548"/>
      <w:bookmarkStart w:id="10204" w:name="_ETM_Q27_455650"/>
      <w:bookmarkStart w:id="10205" w:name="_ETM_Q27_455694"/>
      <w:bookmarkStart w:id="10206" w:name="_ETM_Q27_455771"/>
      <w:bookmarkStart w:id="10207" w:name="_ETM_Q27_455380"/>
      <w:bookmarkEnd w:id="10203"/>
      <w:bookmarkEnd w:id="10204"/>
      <w:bookmarkEnd w:id="10205"/>
      <w:bookmarkEnd w:id="10206"/>
      <w:bookmarkEnd w:id="10207"/>
      <w:r>
        <w:rPr>
          <w:rFonts w:hint="cs"/>
          <w:rtl/>
        </w:rPr>
        <w:t xml:space="preserve"> </w:t>
      </w:r>
      <w:r>
        <w:rPr>
          <w:rtl/>
        </w:rPr>
        <w:t xml:space="preserve">תוך כדי </w:t>
      </w:r>
      <w:bookmarkStart w:id="10208" w:name="_ETM_Q27_455980"/>
      <w:bookmarkEnd w:id="10208"/>
      <w:r>
        <w:rPr>
          <w:rtl/>
        </w:rPr>
        <w:t xml:space="preserve">תהליך </w:t>
      </w:r>
      <w:bookmarkStart w:id="10209" w:name="_ETM_Q27_456400"/>
      <w:bookmarkEnd w:id="10209"/>
      <w:r>
        <w:rPr>
          <w:rtl/>
        </w:rPr>
        <w:t>החקיקה</w:t>
      </w:r>
      <w:r>
        <w:rPr>
          <w:rFonts w:hint="cs"/>
          <w:rtl/>
        </w:rPr>
        <w:t>,</w:t>
      </w:r>
      <w:r>
        <w:rPr>
          <w:rtl/>
        </w:rPr>
        <w:t xml:space="preserve"> </w:t>
      </w:r>
      <w:bookmarkStart w:id="10210" w:name="_ETM_Q27_457630"/>
      <w:bookmarkEnd w:id="10210"/>
      <w:r>
        <w:rPr>
          <w:rtl/>
        </w:rPr>
        <w:t xml:space="preserve">מה </w:t>
      </w:r>
      <w:bookmarkStart w:id="10211" w:name="_ETM_Q27_457839"/>
      <w:bookmarkEnd w:id="10211"/>
      <w:r>
        <w:rPr>
          <w:rtl/>
        </w:rPr>
        <w:t>שקרה</w:t>
      </w:r>
      <w:r>
        <w:rPr>
          <w:rFonts w:hint="cs"/>
          <w:rtl/>
        </w:rPr>
        <w:t xml:space="preserve"> – הרי</w:t>
      </w:r>
      <w:r>
        <w:rPr>
          <w:rtl/>
        </w:rPr>
        <w:t xml:space="preserve"> </w:t>
      </w:r>
      <w:bookmarkStart w:id="10212" w:name="_ETM_Q27_458380"/>
      <w:bookmarkEnd w:id="10212"/>
      <w:r>
        <w:rPr>
          <w:rtl/>
        </w:rPr>
        <w:t xml:space="preserve">ההצעה </w:t>
      </w:r>
      <w:bookmarkStart w:id="10213" w:name="_ETM_Q27_458650"/>
      <w:bookmarkEnd w:id="10213"/>
      <w:r>
        <w:rPr>
          <w:rtl/>
        </w:rPr>
        <w:t xml:space="preserve">הראשונית </w:t>
      </w:r>
      <w:bookmarkStart w:id="10214" w:name="_ETM_Q27_459130"/>
      <w:bookmarkEnd w:id="10214"/>
      <w:r>
        <w:rPr>
          <w:rtl/>
        </w:rPr>
        <w:t xml:space="preserve">דיברה </w:t>
      </w:r>
      <w:bookmarkStart w:id="10215" w:name="_ETM_Q27_459520"/>
      <w:bookmarkEnd w:id="10215"/>
      <w:r>
        <w:rPr>
          <w:rFonts w:hint="cs"/>
          <w:rtl/>
        </w:rPr>
        <w:t>ע</w:t>
      </w:r>
      <w:r>
        <w:rPr>
          <w:rtl/>
        </w:rPr>
        <w:t>ל</w:t>
      </w:r>
      <w:r>
        <w:rPr>
          <w:rFonts w:hint="cs"/>
          <w:rtl/>
        </w:rPr>
        <w:t xml:space="preserve"> ה</w:t>
      </w:r>
      <w:r>
        <w:rPr>
          <w:rtl/>
        </w:rPr>
        <w:t xml:space="preserve">צורך </w:t>
      </w:r>
      <w:bookmarkStart w:id="10216" w:name="_ETM_Q27_460650"/>
      <w:bookmarkEnd w:id="10216"/>
      <w:r>
        <w:rPr>
          <w:rtl/>
        </w:rPr>
        <w:t xml:space="preserve">בעצם </w:t>
      </w:r>
      <w:bookmarkStart w:id="10217" w:name="_ETM_Q27_461160"/>
      <w:bookmarkEnd w:id="10217"/>
      <w:r>
        <w:rPr>
          <w:rtl/>
        </w:rPr>
        <w:t xml:space="preserve">לקחת </w:t>
      </w:r>
      <w:bookmarkStart w:id="10218" w:name="_ETM_Q27_461610"/>
      <w:bookmarkEnd w:id="10218"/>
      <w:r>
        <w:rPr>
          <w:rtl/>
        </w:rPr>
        <w:t xml:space="preserve">ולתת </w:t>
      </w:r>
      <w:bookmarkStart w:id="10219" w:name="_ETM_Q27_462000"/>
      <w:bookmarkEnd w:id="10219"/>
      <w:r>
        <w:rPr>
          <w:rtl/>
        </w:rPr>
        <w:t xml:space="preserve">את </w:t>
      </w:r>
      <w:bookmarkStart w:id="10220" w:name="_ETM_Q27_462089"/>
      <w:bookmarkEnd w:id="10220"/>
      <w:r>
        <w:rPr>
          <w:rtl/>
        </w:rPr>
        <w:t xml:space="preserve">זה </w:t>
      </w:r>
      <w:bookmarkStart w:id="10221" w:name="_ETM_Q27_462210"/>
      <w:bookmarkEnd w:id="10221"/>
      <w:r>
        <w:rPr>
          <w:rtl/>
        </w:rPr>
        <w:t xml:space="preserve">לשר </w:t>
      </w:r>
      <w:bookmarkStart w:id="10222" w:name="_ETM_Q27_462540"/>
      <w:bookmarkEnd w:id="10222"/>
      <w:r>
        <w:rPr>
          <w:rtl/>
        </w:rPr>
        <w:t>המשפטים</w:t>
      </w:r>
      <w:r>
        <w:rPr>
          <w:rFonts w:hint="cs"/>
          <w:rtl/>
        </w:rPr>
        <w:t>,</w:t>
      </w:r>
      <w:r>
        <w:rPr>
          <w:rtl/>
        </w:rPr>
        <w:t xml:space="preserve"> </w:t>
      </w:r>
      <w:bookmarkStart w:id="10223" w:name="_ETM_Q27_463470"/>
      <w:bookmarkEnd w:id="10223"/>
      <w:r>
        <w:rPr>
          <w:rtl/>
        </w:rPr>
        <w:t xml:space="preserve">אבל </w:t>
      </w:r>
      <w:bookmarkStart w:id="10224" w:name="_ETM_Q27_463740"/>
      <w:bookmarkEnd w:id="10224"/>
      <w:r>
        <w:rPr>
          <w:rtl/>
        </w:rPr>
        <w:t xml:space="preserve">בגלל </w:t>
      </w:r>
      <w:bookmarkStart w:id="10225" w:name="_ETM_Q27_464370"/>
      <w:bookmarkEnd w:id="10225"/>
      <w:r>
        <w:rPr>
          <w:rtl/>
        </w:rPr>
        <w:t xml:space="preserve">שעלו </w:t>
      </w:r>
      <w:bookmarkStart w:id="10226" w:name="_ETM_Q27_464730"/>
      <w:bookmarkEnd w:id="10226"/>
      <w:r>
        <w:rPr>
          <w:rtl/>
        </w:rPr>
        <w:t xml:space="preserve">הרבה </w:t>
      </w:r>
      <w:bookmarkStart w:id="10227" w:name="_ETM_Q27_464940"/>
      <w:bookmarkEnd w:id="10227"/>
      <w:r>
        <w:rPr>
          <w:rtl/>
        </w:rPr>
        <w:t xml:space="preserve">חששות </w:t>
      </w:r>
      <w:bookmarkStart w:id="10228" w:name="_ETM_Q27_465450"/>
      <w:bookmarkEnd w:id="10228"/>
      <w:r>
        <w:rPr>
          <w:rtl/>
        </w:rPr>
        <w:t xml:space="preserve">מפוליטיזציה </w:t>
      </w:r>
      <w:bookmarkStart w:id="10229" w:name="_ETM_Q27_466529"/>
      <w:bookmarkEnd w:id="10229"/>
      <w:r>
        <w:rPr>
          <w:rtl/>
        </w:rPr>
        <w:t>ומנ</w:t>
      </w:r>
      <w:r>
        <w:rPr>
          <w:rFonts w:hint="cs"/>
          <w:rtl/>
        </w:rPr>
        <w:t>י</w:t>
      </w:r>
      <w:r>
        <w:rPr>
          <w:rtl/>
        </w:rPr>
        <w:t>סי</w:t>
      </w:r>
      <w:r>
        <w:rPr>
          <w:rFonts w:hint="cs"/>
          <w:rtl/>
        </w:rPr>
        <w:t>ון</w:t>
      </w:r>
      <w:r>
        <w:rPr>
          <w:rtl/>
        </w:rPr>
        <w:t xml:space="preserve"> </w:t>
      </w:r>
      <w:bookmarkStart w:id="10230" w:name="_ETM_Q27_467070"/>
      <w:bookmarkEnd w:id="10230"/>
      <w:r>
        <w:rPr>
          <w:rtl/>
        </w:rPr>
        <w:t>השתלטות</w:t>
      </w:r>
      <w:r>
        <w:rPr>
          <w:rFonts w:hint="cs"/>
          <w:rtl/>
        </w:rPr>
        <w:t>,</w:t>
      </w:r>
      <w:r>
        <w:rPr>
          <w:rtl/>
        </w:rPr>
        <w:t xml:space="preserve"> </w:t>
      </w:r>
      <w:bookmarkStart w:id="10231" w:name="_ETM_Q27_468099"/>
      <w:bookmarkEnd w:id="10231"/>
      <w:r>
        <w:rPr>
          <w:rtl/>
        </w:rPr>
        <w:t xml:space="preserve">וגם </w:t>
      </w:r>
      <w:bookmarkStart w:id="10232" w:name="_ETM_Q27_468550"/>
      <w:bookmarkEnd w:id="10232"/>
      <w:r>
        <w:rPr>
          <w:rtl/>
        </w:rPr>
        <w:t xml:space="preserve">שר </w:t>
      </w:r>
      <w:bookmarkStart w:id="10233" w:name="_ETM_Q27_468819"/>
      <w:bookmarkEnd w:id="10233"/>
      <w:r>
        <w:rPr>
          <w:rtl/>
        </w:rPr>
        <w:t xml:space="preserve">המשפטים </w:t>
      </w:r>
      <w:bookmarkStart w:id="10234" w:name="_ETM_Q27_469270"/>
      <w:bookmarkEnd w:id="10234"/>
      <w:r>
        <w:rPr>
          <w:rtl/>
        </w:rPr>
        <w:t xml:space="preserve">עצמו </w:t>
      </w:r>
      <w:bookmarkStart w:id="10235" w:name="_ETM_Q27_469539"/>
      <w:bookmarkStart w:id="10236" w:name="_ETM_Q27_469569"/>
      <w:bookmarkEnd w:id="10235"/>
      <w:bookmarkEnd w:id="10236"/>
      <w:r>
        <w:rPr>
          <w:rtl/>
        </w:rPr>
        <w:t xml:space="preserve">חשב </w:t>
      </w:r>
      <w:bookmarkStart w:id="10237" w:name="_ETM_Q27_469839"/>
      <w:bookmarkEnd w:id="10237"/>
      <w:r>
        <w:rPr>
          <w:rtl/>
        </w:rPr>
        <w:t xml:space="preserve">שזה </w:t>
      </w:r>
      <w:bookmarkStart w:id="10238" w:name="_ETM_Q27_470110"/>
      <w:bookmarkEnd w:id="10238"/>
      <w:r>
        <w:rPr>
          <w:rtl/>
        </w:rPr>
        <w:t xml:space="preserve">לא </w:t>
      </w:r>
      <w:bookmarkStart w:id="10239" w:name="_ETM_Q27_470229"/>
      <w:bookmarkEnd w:id="10239"/>
      <w:r>
        <w:rPr>
          <w:rtl/>
        </w:rPr>
        <w:t xml:space="preserve">רעיון </w:t>
      </w:r>
      <w:bookmarkStart w:id="10240" w:name="_ETM_Q27_470589"/>
      <w:bookmarkEnd w:id="10240"/>
      <w:r>
        <w:rPr>
          <w:rtl/>
        </w:rPr>
        <w:t>טוב</w:t>
      </w:r>
      <w:r>
        <w:rPr>
          <w:rFonts w:hint="cs"/>
          <w:rtl/>
        </w:rPr>
        <w:t>,</w:t>
      </w:r>
      <w:r>
        <w:rPr>
          <w:rtl/>
        </w:rPr>
        <w:t xml:space="preserve"> </w:t>
      </w:r>
      <w:bookmarkStart w:id="10241" w:name="_ETM_Q27_471830"/>
      <w:bookmarkEnd w:id="10241"/>
      <w:r>
        <w:rPr>
          <w:rtl/>
        </w:rPr>
        <w:t>התחלנו</w:t>
      </w:r>
      <w:r>
        <w:rPr>
          <w:rFonts w:hint="cs"/>
          <w:rtl/>
        </w:rPr>
        <w:t xml:space="preserve"> </w:t>
      </w:r>
      <w:r>
        <w:rPr>
          <w:rFonts w:hint="eastAsia"/>
          <w:rtl/>
        </w:rPr>
        <w:t>–</w:t>
      </w:r>
      <w:r>
        <w:rPr>
          <w:rtl/>
        </w:rPr>
        <w:t xml:space="preserve"> </w:t>
      </w:r>
      <w:bookmarkStart w:id="10242" w:name="_ETM_Q27_473060"/>
      <w:bookmarkEnd w:id="10242"/>
      <w:r>
        <w:rPr>
          <w:rtl/>
        </w:rPr>
        <w:t xml:space="preserve">תוך </w:t>
      </w:r>
      <w:bookmarkStart w:id="10243" w:name="_ETM_Q27_473810"/>
      <w:bookmarkEnd w:id="10243"/>
      <w:r>
        <w:rPr>
          <w:rtl/>
        </w:rPr>
        <w:t xml:space="preserve">כדי </w:t>
      </w:r>
      <w:bookmarkStart w:id="10244" w:name="_ETM_Q27_474110"/>
      <w:bookmarkEnd w:id="10244"/>
      <w:r>
        <w:rPr>
          <w:rtl/>
        </w:rPr>
        <w:t xml:space="preserve">שיח </w:t>
      </w:r>
      <w:bookmarkStart w:id="10245" w:name="_ETM_Q27_474589"/>
      <w:bookmarkEnd w:id="10245"/>
      <w:r>
        <w:rPr>
          <w:rtl/>
        </w:rPr>
        <w:t xml:space="preserve">בתהליך </w:t>
      </w:r>
      <w:bookmarkStart w:id="10246" w:name="_ETM_Q27_475640"/>
      <w:bookmarkEnd w:id="10246"/>
      <w:r>
        <w:rPr>
          <w:rtl/>
        </w:rPr>
        <w:t>החקיקה</w:t>
      </w:r>
      <w:r>
        <w:rPr>
          <w:rFonts w:hint="cs"/>
          <w:rtl/>
        </w:rPr>
        <w:t>,</w:t>
      </w:r>
      <w:r>
        <w:rPr>
          <w:rtl/>
        </w:rPr>
        <w:t xml:space="preserve"> </w:t>
      </w:r>
      <w:bookmarkStart w:id="10247" w:name="_ETM_Q27_477139"/>
      <w:bookmarkEnd w:id="10247"/>
      <w:r>
        <w:rPr>
          <w:rtl/>
        </w:rPr>
        <w:t xml:space="preserve">תוך </w:t>
      </w:r>
      <w:bookmarkStart w:id="10248" w:name="_ETM_Q27_477350"/>
      <w:bookmarkEnd w:id="10248"/>
      <w:r>
        <w:rPr>
          <w:rtl/>
        </w:rPr>
        <w:t xml:space="preserve">כדי </w:t>
      </w:r>
      <w:bookmarkStart w:id="10249" w:name="_ETM_Q27_477589"/>
      <w:bookmarkEnd w:id="10249"/>
      <w:r>
        <w:rPr>
          <w:rtl/>
        </w:rPr>
        <w:t xml:space="preserve">שיח </w:t>
      </w:r>
      <w:bookmarkStart w:id="10250" w:name="_ETM_Q27_477889"/>
      <w:bookmarkEnd w:id="10250"/>
      <w:r>
        <w:rPr>
          <w:rtl/>
        </w:rPr>
        <w:t xml:space="preserve">עם </w:t>
      </w:r>
      <w:bookmarkStart w:id="10251" w:name="_ETM_Q27_478010"/>
      <w:bookmarkEnd w:id="10251"/>
      <w:r>
        <w:rPr>
          <w:rtl/>
        </w:rPr>
        <w:t xml:space="preserve">ראשי </w:t>
      </w:r>
      <w:bookmarkStart w:id="10252" w:name="_ETM_Q27_478279"/>
      <w:bookmarkEnd w:id="10252"/>
      <w:r>
        <w:rPr>
          <w:rtl/>
        </w:rPr>
        <w:t xml:space="preserve">המחוזות </w:t>
      </w:r>
      <w:bookmarkStart w:id="10253" w:name="_ETM_Q27_478880"/>
      <w:bookmarkEnd w:id="10253"/>
      <w:r>
        <w:rPr>
          <w:rtl/>
        </w:rPr>
        <w:t>שלאט</w:t>
      </w:r>
      <w:r>
        <w:rPr>
          <w:rFonts w:hint="cs"/>
          <w:rtl/>
        </w:rPr>
        <w:t>-</w:t>
      </w:r>
      <w:r>
        <w:rPr>
          <w:rtl/>
        </w:rPr>
        <w:t xml:space="preserve">לאט </w:t>
      </w:r>
      <w:bookmarkStart w:id="10254" w:name="_ETM_Q27_479419"/>
      <w:bookmarkEnd w:id="10254"/>
      <w:r>
        <w:rPr>
          <w:rtl/>
        </w:rPr>
        <w:t xml:space="preserve">הצטרפו </w:t>
      </w:r>
      <w:bookmarkStart w:id="10255" w:name="_ETM_Q27_481000"/>
      <w:bookmarkEnd w:id="10255"/>
      <w:r>
        <w:rPr>
          <w:rtl/>
        </w:rPr>
        <w:t>לתהליך</w:t>
      </w:r>
      <w:r>
        <w:rPr>
          <w:rFonts w:hint="cs"/>
          <w:rtl/>
        </w:rPr>
        <w:t xml:space="preserve"> </w:t>
      </w:r>
      <w:r>
        <w:rPr>
          <w:rFonts w:hint="eastAsia"/>
          <w:rtl/>
        </w:rPr>
        <w:t>–</w:t>
      </w:r>
      <w:r>
        <w:rPr>
          <w:rFonts w:hint="cs"/>
          <w:rtl/>
        </w:rPr>
        <w:t xml:space="preserve"> </w:t>
      </w:r>
      <w:bookmarkStart w:id="10256" w:name="_ETM_Q27_480000"/>
      <w:bookmarkStart w:id="10257" w:name="_ETM_Q27_480179"/>
      <w:bookmarkStart w:id="10258" w:name="_ETM_Q27_481819"/>
      <w:bookmarkStart w:id="10259" w:name="_ETM_Q27_483339"/>
      <w:bookmarkEnd w:id="10256"/>
      <w:bookmarkEnd w:id="10257"/>
      <w:bookmarkEnd w:id="10258"/>
      <w:bookmarkEnd w:id="10259"/>
      <w:r>
        <w:rPr>
          <w:rtl/>
        </w:rPr>
        <w:t xml:space="preserve">בעצם </w:t>
      </w:r>
      <w:bookmarkStart w:id="10260" w:name="_ETM_Q27_485170"/>
      <w:bookmarkEnd w:id="10260"/>
      <w:r>
        <w:rPr>
          <w:rtl/>
        </w:rPr>
        <w:t>לזקק</w:t>
      </w:r>
      <w:r>
        <w:rPr>
          <w:rFonts w:hint="cs"/>
          <w:rtl/>
        </w:rPr>
        <w:t>,</w:t>
      </w:r>
      <w:r>
        <w:rPr>
          <w:rtl/>
        </w:rPr>
        <w:t xml:space="preserve"> </w:t>
      </w:r>
      <w:bookmarkStart w:id="10261" w:name="_ETM_Q27_487490"/>
      <w:bookmarkEnd w:id="10261"/>
      <w:r>
        <w:rPr>
          <w:rtl/>
        </w:rPr>
        <w:t xml:space="preserve">והתמונה </w:t>
      </w:r>
      <w:bookmarkStart w:id="10262" w:name="_ETM_Q27_489300"/>
      <w:bookmarkEnd w:id="10262"/>
      <w:r>
        <w:rPr>
          <w:rtl/>
        </w:rPr>
        <w:t xml:space="preserve">הגדולה </w:t>
      </w:r>
      <w:bookmarkStart w:id="10263" w:name="_ETM_Q27_489540"/>
      <w:bookmarkStart w:id="10264" w:name="_ETM_Q27_489809"/>
      <w:bookmarkEnd w:id="10263"/>
      <w:bookmarkEnd w:id="10264"/>
      <w:r>
        <w:rPr>
          <w:rtl/>
        </w:rPr>
        <w:t xml:space="preserve">התחילה </w:t>
      </w:r>
      <w:bookmarkStart w:id="10265" w:name="_ETM_Q27_490170"/>
      <w:bookmarkEnd w:id="10265"/>
      <w:r>
        <w:rPr>
          <w:rtl/>
        </w:rPr>
        <w:t>לה</w:t>
      </w:r>
      <w:r>
        <w:rPr>
          <w:rFonts w:hint="cs"/>
          <w:rtl/>
        </w:rPr>
        <w:t>י</w:t>
      </w:r>
      <w:r>
        <w:rPr>
          <w:rtl/>
        </w:rPr>
        <w:t>פ</w:t>
      </w:r>
      <w:r>
        <w:rPr>
          <w:rFonts w:hint="cs"/>
          <w:rtl/>
        </w:rPr>
        <w:t>תח.</w:t>
      </w:r>
      <w:r w:rsidR="00772927">
        <w:rPr>
          <w:rFonts w:hint="cs"/>
          <w:rtl/>
        </w:rPr>
        <w:t xml:space="preserve"> </w:t>
      </w:r>
      <w:bookmarkStart w:id="10266" w:name="_ETM_Q27_490887"/>
      <w:bookmarkStart w:id="10267" w:name="_ETM_Q27_490985"/>
      <w:bookmarkStart w:id="10268" w:name="_ETM_Q27_491032"/>
      <w:bookmarkStart w:id="10269" w:name="_ETM_Q27_491093"/>
      <w:bookmarkStart w:id="10270" w:name="_ETM_Q27_490519"/>
      <w:bookmarkStart w:id="10271" w:name="_ETM_Q27_491330"/>
      <w:bookmarkEnd w:id="10266"/>
      <w:bookmarkEnd w:id="10267"/>
      <w:bookmarkEnd w:id="10268"/>
      <w:bookmarkEnd w:id="10269"/>
      <w:bookmarkEnd w:id="10270"/>
      <w:bookmarkEnd w:id="10271"/>
      <w:r>
        <w:rPr>
          <w:rtl/>
        </w:rPr>
        <w:t xml:space="preserve">כשאתה </w:t>
      </w:r>
      <w:bookmarkStart w:id="10272" w:name="_ETM_Q27_491809"/>
      <w:bookmarkEnd w:id="10272"/>
      <w:r>
        <w:rPr>
          <w:rtl/>
        </w:rPr>
        <w:t xml:space="preserve">מסתכל </w:t>
      </w:r>
      <w:bookmarkStart w:id="10273" w:name="_ETM_Q27_492589"/>
      <w:bookmarkEnd w:id="10273"/>
      <w:r>
        <w:rPr>
          <w:rtl/>
        </w:rPr>
        <w:t xml:space="preserve">על </w:t>
      </w:r>
      <w:bookmarkStart w:id="10274" w:name="_ETM_Q27_493129"/>
      <w:bookmarkEnd w:id="10274"/>
      <w:r>
        <w:rPr>
          <w:rtl/>
        </w:rPr>
        <w:t xml:space="preserve">תקציב </w:t>
      </w:r>
      <w:bookmarkStart w:id="10275" w:name="_ETM_Q27_493849"/>
      <w:bookmarkEnd w:id="10275"/>
      <w:r>
        <w:rPr>
          <w:rtl/>
        </w:rPr>
        <w:t xml:space="preserve">לשכת </w:t>
      </w:r>
      <w:bookmarkStart w:id="10276" w:name="_ETM_Q27_494269"/>
      <w:bookmarkEnd w:id="10276"/>
      <w:r>
        <w:rPr>
          <w:rtl/>
        </w:rPr>
        <w:t>עו</w:t>
      </w:r>
      <w:r>
        <w:rPr>
          <w:rFonts w:hint="cs"/>
          <w:rtl/>
        </w:rPr>
        <w:t>רכי ה</w:t>
      </w:r>
      <w:r>
        <w:rPr>
          <w:rtl/>
        </w:rPr>
        <w:t>ד</w:t>
      </w:r>
      <w:r>
        <w:rPr>
          <w:rFonts w:hint="cs"/>
          <w:rtl/>
        </w:rPr>
        <w:t>ין</w:t>
      </w:r>
      <w:r>
        <w:rPr>
          <w:rtl/>
        </w:rPr>
        <w:t xml:space="preserve"> </w:t>
      </w:r>
      <w:bookmarkStart w:id="10277" w:name="_ETM_Q27_494959"/>
      <w:bookmarkEnd w:id="10277"/>
      <w:r>
        <w:rPr>
          <w:rtl/>
        </w:rPr>
        <w:t xml:space="preserve">כפי </w:t>
      </w:r>
      <w:bookmarkStart w:id="10278" w:name="_ETM_Q27_495170"/>
      <w:bookmarkEnd w:id="10278"/>
      <w:r>
        <w:rPr>
          <w:rtl/>
        </w:rPr>
        <w:t xml:space="preserve">שהוגש </w:t>
      </w:r>
      <w:bookmarkStart w:id="10279" w:name="_ETM_Q27_495650"/>
      <w:bookmarkEnd w:id="10279"/>
      <w:r>
        <w:rPr>
          <w:rtl/>
        </w:rPr>
        <w:t>לשנת</w:t>
      </w:r>
      <w:bookmarkStart w:id="10280" w:name="_ETM_Q27_495980"/>
      <w:bookmarkStart w:id="10281" w:name="_ETM_Q27_496279"/>
      <w:bookmarkEnd w:id="10280"/>
      <w:bookmarkEnd w:id="10281"/>
      <w:r>
        <w:rPr>
          <w:rFonts w:hint="cs"/>
          <w:rtl/>
        </w:rPr>
        <w:t xml:space="preserve"> 2025,</w:t>
      </w:r>
      <w:r>
        <w:rPr>
          <w:rtl/>
        </w:rPr>
        <w:t xml:space="preserve"> </w:t>
      </w:r>
      <w:bookmarkStart w:id="10282" w:name="_ETM_Q27_497509"/>
      <w:bookmarkEnd w:id="10282"/>
      <w:r>
        <w:rPr>
          <w:rtl/>
        </w:rPr>
        <w:t xml:space="preserve">אתה </w:t>
      </w:r>
      <w:bookmarkStart w:id="10283" w:name="_ETM_Q27_497750"/>
      <w:bookmarkEnd w:id="10283"/>
      <w:r>
        <w:rPr>
          <w:rtl/>
        </w:rPr>
        <w:t>נדהם</w:t>
      </w:r>
      <w:r>
        <w:rPr>
          <w:rFonts w:hint="cs"/>
          <w:rtl/>
        </w:rPr>
        <w:t>.</w:t>
      </w:r>
      <w:r>
        <w:rPr>
          <w:rtl/>
        </w:rPr>
        <w:t xml:space="preserve"> </w:t>
      </w:r>
      <w:bookmarkStart w:id="10284" w:name="_ETM_Q27_499240"/>
      <w:bookmarkEnd w:id="10284"/>
      <w:r>
        <w:rPr>
          <w:rtl/>
        </w:rPr>
        <w:t xml:space="preserve">אתה </w:t>
      </w:r>
      <w:bookmarkStart w:id="10285" w:name="_ETM_Q27_499660"/>
      <w:bookmarkEnd w:id="10285"/>
      <w:r>
        <w:rPr>
          <w:rtl/>
        </w:rPr>
        <w:t xml:space="preserve">רואה </w:t>
      </w:r>
      <w:bookmarkStart w:id="10286" w:name="_ETM_Q27_499990"/>
      <w:bookmarkEnd w:id="10286"/>
      <w:r>
        <w:rPr>
          <w:rFonts w:hint="cs"/>
          <w:rtl/>
        </w:rPr>
        <w:t>שמ</w:t>
      </w:r>
      <w:bookmarkStart w:id="10287" w:name="_ETM_Q27_500860"/>
      <w:bookmarkEnd w:id="10287"/>
      <w:r>
        <w:rPr>
          <w:rtl/>
        </w:rPr>
        <w:t xml:space="preserve">סכום </w:t>
      </w:r>
      <w:bookmarkStart w:id="10288" w:name="_ETM_Q27_501460"/>
      <w:bookmarkEnd w:id="10288"/>
      <w:r>
        <w:rPr>
          <w:rtl/>
        </w:rPr>
        <w:t xml:space="preserve">של </w:t>
      </w:r>
      <w:bookmarkStart w:id="10289" w:name="_ETM_Q27_501700"/>
      <w:bookmarkEnd w:id="10289"/>
      <w:r>
        <w:rPr>
          <w:rtl/>
        </w:rPr>
        <w:t xml:space="preserve">83 </w:t>
      </w:r>
      <w:bookmarkStart w:id="10290" w:name="_ETM_Q27_502390"/>
      <w:bookmarkEnd w:id="10290"/>
      <w:r>
        <w:rPr>
          <w:rFonts w:hint="cs"/>
          <w:rtl/>
        </w:rPr>
        <w:t>מיליון</w:t>
      </w:r>
      <w:r>
        <w:rPr>
          <w:rtl/>
        </w:rPr>
        <w:t xml:space="preserve"> </w:t>
      </w:r>
      <w:bookmarkStart w:id="10291" w:name="_ETM_Q27_502869"/>
      <w:bookmarkEnd w:id="10291"/>
      <w:r>
        <w:rPr>
          <w:rtl/>
        </w:rPr>
        <w:t xml:space="preserve">שקלים </w:t>
      </w:r>
      <w:bookmarkStart w:id="10292" w:name="_ETM_Q27_503769"/>
      <w:bookmarkEnd w:id="10292"/>
      <w:r>
        <w:rPr>
          <w:rtl/>
        </w:rPr>
        <w:t xml:space="preserve">תקציב </w:t>
      </w:r>
      <w:bookmarkStart w:id="10293" w:name="_ETM_Q27_504250"/>
      <w:bookmarkEnd w:id="10293"/>
      <w:r>
        <w:rPr>
          <w:rtl/>
        </w:rPr>
        <w:t xml:space="preserve">מוערך </w:t>
      </w:r>
      <w:bookmarkStart w:id="10294" w:name="_ETM_Q27_505029"/>
      <w:bookmarkEnd w:id="10294"/>
      <w:r>
        <w:rPr>
          <w:rtl/>
        </w:rPr>
        <w:t>לשנת</w:t>
      </w:r>
      <w:r>
        <w:rPr>
          <w:rFonts w:hint="cs"/>
          <w:rtl/>
        </w:rPr>
        <w:t xml:space="preserve"> 2025,</w:t>
      </w:r>
      <w:bookmarkStart w:id="10295" w:name="_ETM_Q27_505359"/>
      <w:bookmarkStart w:id="10296" w:name="_ETM_Q27_505630"/>
      <w:bookmarkStart w:id="10297" w:name="_ETM_Q27_506869"/>
      <w:bookmarkEnd w:id="10295"/>
      <w:bookmarkEnd w:id="10296"/>
      <w:bookmarkEnd w:id="10297"/>
      <w:r>
        <w:rPr>
          <w:rFonts w:hint="cs"/>
          <w:rtl/>
        </w:rPr>
        <w:t xml:space="preserve"> </w:t>
      </w:r>
      <w:bookmarkStart w:id="10298" w:name="_ETM_Q27_509609"/>
      <w:bookmarkEnd w:id="10298"/>
      <w:r>
        <w:rPr>
          <w:rtl/>
        </w:rPr>
        <w:t>צפוי</w:t>
      </w:r>
      <w:r>
        <w:rPr>
          <w:rFonts w:hint="cs"/>
          <w:rtl/>
        </w:rPr>
        <w:t>ים</w:t>
      </w:r>
      <w:r>
        <w:rPr>
          <w:rtl/>
        </w:rPr>
        <w:t xml:space="preserve"> </w:t>
      </w:r>
      <w:bookmarkStart w:id="10299" w:name="_ETM_Q27_510060"/>
      <w:bookmarkEnd w:id="10299"/>
      <w:r>
        <w:rPr>
          <w:rtl/>
        </w:rPr>
        <w:t>להי</w:t>
      </w:r>
      <w:r>
        <w:rPr>
          <w:rFonts w:hint="cs"/>
          <w:rtl/>
        </w:rPr>
        <w:t>ג</w:t>
      </w:r>
      <w:r>
        <w:rPr>
          <w:rtl/>
        </w:rPr>
        <w:t xml:space="preserve">בות </w:t>
      </w:r>
      <w:bookmarkStart w:id="10300" w:name="_ETM_Q27_510630"/>
      <w:bookmarkEnd w:id="10300"/>
      <w:r>
        <w:rPr>
          <w:rtl/>
        </w:rPr>
        <w:t xml:space="preserve">מציבור </w:t>
      </w:r>
      <w:bookmarkStart w:id="10301" w:name="_ETM_Q27_511080"/>
      <w:bookmarkEnd w:id="10301"/>
      <w:r>
        <w:rPr>
          <w:rtl/>
        </w:rPr>
        <w:t>עו</w:t>
      </w:r>
      <w:r>
        <w:rPr>
          <w:rFonts w:hint="cs"/>
          <w:rtl/>
        </w:rPr>
        <w:t>רכי ה</w:t>
      </w:r>
      <w:r>
        <w:rPr>
          <w:rtl/>
        </w:rPr>
        <w:t>ד</w:t>
      </w:r>
      <w:r>
        <w:rPr>
          <w:rFonts w:hint="cs"/>
          <w:rtl/>
        </w:rPr>
        <w:t>ין</w:t>
      </w:r>
      <w:bookmarkStart w:id="10302" w:name="_ETM_Q27_511859"/>
      <w:bookmarkEnd w:id="10302"/>
      <w:r>
        <w:rPr>
          <w:rFonts w:hint="cs"/>
          <w:rtl/>
        </w:rPr>
        <w:t xml:space="preserve"> </w:t>
      </w:r>
      <w:bookmarkStart w:id="10303" w:name="_ETM_Q27_508147"/>
      <w:bookmarkEnd w:id="10303"/>
      <w:r>
        <w:rPr>
          <w:rFonts w:hint="cs"/>
          <w:rtl/>
        </w:rPr>
        <w:t>66 מיליון</w:t>
      </w:r>
      <w:r>
        <w:rPr>
          <w:rtl/>
        </w:rPr>
        <w:t xml:space="preserve"> </w:t>
      </w:r>
      <w:bookmarkStart w:id="10304" w:name="_ETM_Q27_513719"/>
      <w:bookmarkEnd w:id="10304"/>
      <w:r>
        <w:rPr>
          <w:rtl/>
        </w:rPr>
        <w:t>שקלים</w:t>
      </w:r>
      <w:r>
        <w:rPr>
          <w:rFonts w:hint="cs"/>
          <w:rtl/>
        </w:rPr>
        <w:t xml:space="preserve">. 32 מיליון </w:t>
      </w:r>
      <w:bookmarkStart w:id="10305" w:name="_ETM_Q27_516190"/>
      <w:bookmarkStart w:id="10306" w:name="_ETM_Q27_517540"/>
      <w:bookmarkEnd w:id="10305"/>
      <w:bookmarkEnd w:id="10306"/>
      <w:r>
        <w:rPr>
          <w:rtl/>
        </w:rPr>
        <w:t>שקלים</w:t>
      </w:r>
      <w:r>
        <w:rPr>
          <w:rFonts w:hint="cs"/>
          <w:rtl/>
        </w:rPr>
        <w:t>,</w:t>
      </w:r>
      <w:r>
        <w:rPr>
          <w:rtl/>
        </w:rPr>
        <w:t xml:space="preserve"> </w:t>
      </w:r>
      <w:bookmarkStart w:id="10307" w:name="_ETM_Q27_518469"/>
      <w:bookmarkEnd w:id="10307"/>
      <w:r>
        <w:rPr>
          <w:rtl/>
        </w:rPr>
        <w:t xml:space="preserve">כמעט </w:t>
      </w:r>
      <w:bookmarkStart w:id="10308" w:name="_ETM_Q27_518859"/>
      <w:bookmarkEnd w:id="10308"/>
      <w:r>
        <w:rPr>
          <w:rtl/>
        </w:rPr>
        <w:t xml:space="preserve">חצי </w:t>
      </w:r>
      <w:bookmarkStart w:id="10309" w:name="_ETM_Q27_519399"/>
      <w:bookmarkEnd w:id="10309"/>
      <w:r>
        <w:rPr>
          <w:rtl/>
        </w:rPr>
        <w:t xml:space="preserve">מהסכום </w:t>
      </w:r>
      <w:bookmarkStart w:id="10310" w:name="_ETM_Q27_519999"/>
      <w:bookmarkEnd w:id="10310"/>
      <w:r>
        <w:rPr>
          <w:rtl/>
        </w:rPr>
        <w:t>שנ</w:t>
      </w:r>
      <w:r>
        <w:rPr>
          <w:rFonts w:hint="cs"/>
          <w:rtl/>
        </w:rPr>
        <w:t>ג</w:t>
      </w:r>
      <w:r>
        <w:rPr>
          <w:rtl/>
        </w:rPr>
        <w:t>ב</w:t>
      </w:r>
      <w:r>
        <w:rPr>
          <w:rFonts w:hint="cs"/>
          <w:rtl/>
        </w:rPr>
        <w:t>ה</w:t>
      </w:r>
      <w:r>
        <w:rPr>
          <w:rtl/>
        </w:rPr>
        <w:t xml:space="preserve"> </w:t>
      </w:r>
      <w:bookmarkStart w:id="10311" w:name="_ETM_Q27_520510"/>
      <w:bookmarkEnd w:id="10311"/>
      <w:r>
        <w:rPr>
          <w:rtl/>
        </w:rPr>
        <w:t>מעו</w:t>
      </w:r>
      <w:r>
        <w:rPr>
          <w:rFonts w:hint="cs"/>
          <w:rtl/>
        </w:rPr>
        <w:t xml:space="preserve">רכי </w:t>
      </w:r>
      <w:r>
        <w:rPr>
          <w:rtl/>
        </w:rPr>
        <w:t>הד</w:t>
      </w:r>
      <w:r>
        <w:rPr>
          <w:rFonts w:hint="cs"/>
          <w:rtl/>
        </w:rPr>
        <w:t>ין,</w:t>
      </w:r>
      <w:r>
        <w:rPr>
          <w:rtl/>
        </w:rPr>
        <w:t xml:space="preserve"> </w:t>
      </w:r>
      <w:bookmarkStart w:id="10312" w:name="_ETM_Q27_521760"/>
      <w:bookmarkEnd w:id="10312"/>
      <w:r>
        <w:rPr>
          <w:rtl/>
        </w:rPr>
        <w:t xml:space="preserve">מוגדרים </w:t>
      </w:r>
      <w:bookmarkStart w:id="10313" w:name="_ETM_Q27_522480"/>
      <w:bookmarkEnd w:id="10313"/>
      <w:proofErr w:type="spellStart"/>
      <w:r>
        <w:rPr>
          <w:rtl/>
        </w:rPr>
        <w:t>כתקורות</w:t>
      </w:r>
      <w:proofErr w:type="spellEnd"/>
      <w:r>
        <w:rPr>
          <w:rFonts w:hint="cs"/>
          <w:rtl/>
        </w:rPr>
        <w:t xml:space="preserve">. </w:t>
      </w:r>
      <w:bookmarkStart w:id="10314" w:name="_ETM_Q27_523848"/>
      <w:bookmarkStart w:id="10315" w:name="_ETM_Q27_523986"/>
      <w:bookmarkStart w:id="10316" w:name="_ETM_Q27_524024"/>
      <w:bookmarkStart w:id="10317" w:name="_ETM_Q27_524109"/>
      <w:bookmarkStart w:id="10318" w:name="_ETM_Q27_525379"/>
      <w:bookmarkStart w:id="10319" w:name="_ETM_Q27_526190"/>
      <w:bookmarkEnd w:id="10314"/>
      <w:bookmarkEnd w:id="10315"/>
      <w:bookmarkEnd w:id="10316"/>
      <w:bookmarkEnd w:id="10317"/>
      <w:bookmarkEnd w:id="10318"/>
      <w:bookmarkEnd w:id="10319"/>
      <w:r>
        <w:rPr>
          <w:rtl/>
        </w:rPr>
        <w:t xml:space="preserve">למי </w:t>
      </w:r>
      <w:bookmarkStart w:id="10320" w:name="_ETM_Q27_526460"/>
      <w:bookmarkEnd w:id="10320"/>
      <w:r>
        <w:rPr>
          <w:rtl/>
        </w:rPr>
        <w:t xml:space="preserve">שלא </w:t>
      </w:r>
      <w:bookmarkStart w:id="10321" w:name="_ETM_Q27_526729"/>
      <w:bookmarkEnd w:id="10321"/>
      <w:r>
        <w:rPr>
          <w:rtl/>
        </w:rPr>
        <w:t xml:space="preserve">יודע </w:t>
      </w:r>
      <w:bookmarkStart w:id="10322" w:name="_ETM_Q27_527120"/>
      <w:bookmarkEnd w:id="10322"/>
      <w:r>
        <w:rPr>
          <w:rtl/>
        </w:rPr>
        <w:t xml:space="preserve">מה </w:t>
      </w:r>
      <w:bookmarkStart w:id="10323" w:name="_ETM_Q27_527239"/>
      <w:bookmarkEnd w:id="10323"/>
      <w:r>
        <w:rPr>
          <w:rtl/>
        </w:rPr>
        <w:t xml:space="preserve">זה </w:t>
      </w:r>
      <w:bookmarkStart w:id="10324" w:name="_ETM_Q27_527390"/>
      <w:bookmarkEnd w:id="10324"/>
      <w:proofErr w:type="spellStart"/>
      <w:r>
        <w:rPr>
          <w:rtl/>
        </w:rPr>
        <w:t>תקורות</w:t>
      </w:r>
      <w:proofErr w:type="spellEnd"/>
      <w:r>
        <w:rPr>
          <w:rFonts w:hint="cs"/>
          <w:rtl/>
        </w:rPr>
        <w:t>,</w:t>
      </w:r>
      <w:r>
        <w:rPr>
          <w:rtl/>
        </w:rPr>
        <w:t xml:space="preserve"> </w:t>
      </w:r>
      <w:bookmarkStart w:id="10325" w:name="_ETM_Q27_529770"/>
      <w:bookmarkEnd w:id="10325"/>
      <w:r>
        <w:rPr>
          <w:rtl/>
        </w:rPr>
        <w:t xml:space="preserve">אולי </w:t>
      </w:r>
      <w:bookmarkStart w:id="10326" w:name="_ETM_Q27_530040"/>
      <w:bookmarkEnd w:id="10326"/>
      <w:r>
        <w:rPr>
          <w:rtl/>
        </w:rPr>
        <w:t xml:space="preserve">שר </w:t>
      </w:r>
      <w:bookmarkStart w:id="10327" w:name="_ETM_Q27_530279"/>
      <w:bookmarkEnd w:id="10327"/>
      <w:r>
        <w:rPr>
          <w:rtl/>
        </w:rPr>
        <w:t xml:space="preserve">האוצר </w:t>
      </w:r>
      <w:bookmarkStart w:id="10328" w:name="_ETM_Q27_530700"/>
      <w:bookmarkEnd w:id="10328"/>
      <w:r>
        <w:rPr>
          <w:rFonts w:hint="cs"/>
          <w:rtl/>
        </w:rPr>
        <w:t xml:space="preserve">– </w:t>
      </w:r>
      <w:r>
        <w:rPr>
          <w:rtl/>
        </w:rPr>
        <w:t xml:space="preserve">שר </w:t>
      </w:r>
      <w:bookmarkStart w:id="10329" w:name="_ETM_Q27_530940"/>
      <w:bookmarkEnd w:id="10329"/>
      <w:r>
        <w:rPr>
          <w:rtl/>
        </w:rPr>
        <w:t>האוצר</w:t>
      </w:r>
      <w:r>
        <w:rPr>
          <w:rFonts w:hint="cs"/>
          <w:rtl/>
        </w:rPr>
        <w:t>,</w:t>
      </w:r>
      <w:r>
        <w:rPr>
          <w:rtl/>
        </w:rPr>
        <w:t xml:space="preserve"> </w:t>
      </w:r>
      <w:bookmarkStart w:id="10330" w:name="_ETM_Q27_531779"/>
      <w:bookmarkEnd w:id="10330"/>
      <w:r>
        <w:rPr>
          <w:rtl/>
        </w:rPr>
        <w:t xml:space="preserve">מה </w:t>
      </w:r>
      <w:bookmarkStart w:id="10331" w:name="_ETM_Q27_532290"/>
      <w:bookmarkEnd w:id="10331"/>
      <w:proofErr w:type="spellStart"/>
      <w:r>
        <w:rPr>
          <w:rtl/>
        </w:rPr>
        <w:t>התקורות</w:t>
      </w:r>
      <w:proofErr w:type="spellEnd"/>
      <w:r>
        <w:rPr>
          <w:rtl/>
        </w:rPr>
        <w:t xml:space="preserve"> </w:t>
      </w:r>
      <w:bookmarkStart w:id="10332" w:name="_ETM_Q27_534029"/>
      <w:bookmarkEnd w:id="10332"/>
      <w:r>
        <w:rPr>
          <w:rtl/>
        </w:rPr>
        <w:t xml:space="preserve">בחברה </w:t>
      </w:r>
      <w:bookmarkStart w:id="10333" w:name="_ETM_Q27_535170"/>
      <w:bookmarkEnd w:id="10333"/>
      <w:r>
        <w:rPr>
          <w:rtl/>
        </w:rPr>
        <w:t>ממשלתית</w:t>
      </w:r>
      <w:r>
        <w:rPr>
          <w:rFonts w:hint="cs"/>
          <w:rtl/>
        </w:rPr>
        <w:t xml:space="preserve">? </w:t>
      </w:r>
      <w:proofErr w:type="spellStart"/>
      <w:r>
        <w:rPr>
          <w:rFonts w:hint="cs"/>
          <w:rtl/>
        </w:rPr>
        <w:t>ת</w:t>
      </w:r>
      <w:bookmarkStart w:id="10334" w:name="_ETM_Q27_535920"/>
      <w:bookmarkEnd w:id="10334"/>
      <w:r>
        <w:rPr>
          <w:rtl/>
        </w:rPr>
        <w:t>קורות</w:t>
      </w:r>
      <w:proofErr w:type="spellEnd"/>
      <w:r>
        <w:rPr>
          <w:rtl/>
        </w:rPr>
        <w:t xml:space="preserve"> </w:t>
      </w:r>
      <w:bookmarkStart w:id="10335" w:name="_ETM_Q27_536309"/>
      <w:bookmarkEnd w:id="10335"/>
      <w:r>
        <w:rPr>
          <w:rtl/>
        </w:rPr>
        <w:t>ריאליות</w:t>
      </w:r>
      <w:r>
        <w:rPr>
          <w:rFonts w:hint="cs"/>
          <w:rtl/>
        </w:rPr>
        <w:t>.</w:t>
      </w:r>
      <w:r w:rsidR="00772927">
        <w:rPr>
          <w:rFonts w:hint="cs"/>
          <w:rtl/>
        </w:rPr>
        <w:t xml:space="preserve"> </w:t>
      </w:r>
      <w:bookmarkStart w:id="10336" w:name="_ETM_Q27_533329"/>
      <w:bookmarkStart w:id="10337" w:name="_ETM_Q27_537120"/>
      <w:bookmarkEnd w:id="10336"/>
      <w:bookmarkEnd w:id="10337"/>
      <w:proofErr w:type="spellStart"/>
      <w:r>
        <w:rPr>
          <w:rFonts w:hint="cs"/>
          <w:rtl/>
        </w:rPr>
        <w:t>ת</w:t>
      </w:r>
      <w:r>
        <w:rPr>
          <w:rtl/>
        </w:rPr>
        <w:t>קורות</w:t>
      </w:r>
      <w:proofErr w:type="spellEnd"/>
      <w:r>
        <w:rPr>
          <w:rFonts w:hint="cs"/>
          <w:rtl/>
        </w:rPr>
        <w:t>.</w:t>
      </w:r>
      <w:r>
        <w:rPr>
          <w:rtl/>
        </w:rPr>
        <w:t xml:space="preserve"> </w:t>
      </w:r>
      <w:bookmarkStart w:id="10338" w:name="_ETM_Q27_538210"/>
      <w:bookmarkEnd w:id="10338"/>
      <w:r>
        <w:rPr>
          <w:rtl/>
        </w:rPr>
        <w:t xml:space="preserve">אחוז </w:t>
      </w:r>
      <w:bookmarkStart w:id="10339" w:name="_ETM_Q27_538899"/>
      <w:bookmarkEnd w:id="10339"/>
      <w:r>
        <w:rPr>
          <w:rtl/>
        </w:rPr>
        <w:t xml:space="preserve">מתקציב </w:t>
      </w:r>
      <w:bookmarkStart w:id="10340" w:name="_ETM_Q27_539649"/>
      <w:bookmarkEnd w:id="10340"/>
      <w:proofErr w:type="spellStart"/>
      <w:r>
        <w:rPr>
          <w:rtl/>
        </w:rPr>
        <w:t>כתקורות</w:t>
      </w:r>
      <w:proofErr w:type="spellEnd"/>
      <w:r>
        <w:rPr>
          <w:rFonts w:hint="cs"/>
          <w:rtl/>
        </w:rPr>
        <w:t>.</w:t>
      </w:r>
      <w:r>
        <w:rPr>
          <w:rtl/>
        </w:rPr>
        <w:t xml:space="preserve"> </w:t>
      </w:r>
      <w:bookmarkStart w:id="10341" w:name="_ETM_Q27_540370"/>
      <w:bookmarkEnd w:id="10341"/>
      <w:r>
        <w:rPr>
          <w:rtl/>
        </w:rPr>
        <w:t xml:space="preserve">יש </w:t>
      </w:r>
      <w:bookmarkStart w:id="10342" w:name="_ETM_Q27_540550"/>
      <w:bookmarkEnd w:id="10342"/>
      <w:r>
        <w:rPr>
          <w:rFonts w:hint="cs"/>
          <w:rtl/>
        </w:rPr>
        <w:t xml:space="preserve">לך </w:t>
      </w:r>
      <w:r>
        <w:rPr>
          <w:rtl/>
        </w:rPr>
        <w:t>מושג</w:t>
      </w:r>
      <w:r>
        <w:rPr>
          <w:rFonts w:hint="cs"/>
          <w:rtl/>
        </w:rPr>
        <w:t>,</w:t>
      </w:r>
      <w:r>
        <w:rPr>
          <w:rtl/>
        </w:rPr>
        <w:t xml:space="preserve"> </w:t>
      </w:r>
      <w:bookmarkStart w:id="10343" w:name="_ETM_Q27_541420"/>
      <w:bookmarkEnd w:id="10343"/>
      <w:r>
        <w:rPr>
          <w:rtl/>
        </w:rPr>
        <w:t>בערך</w:t>
      </w:r>
      <w:r>
        <w:rPr>
          <w:rFonts w:hint="cs"/>
          <w:rtl/>
        </w:rPr>
        <w:t>?</w:t>
      </w:r>
    </w:p>
    <w:p w:rsidR="00D57F53" w:rsidRDefault="00D57F53" w:rsidP="00722C32">
      <w:pPr>
        <w:rPr>
          <w:rtl/>
        </w:rPr>
      </w:pPr>
    </w:p>
    <w:p w:rsidR="00D57F53" w:rsidRDefault="00D57F53" w:rsidP="00362300">
      <w:pPr>
        <w:pStyle w:val="af5"/>
        <w:keepNext/>
        <w:rPr>
          <w:rtl/>
        </w:rPr>
      </w:pPr>
      <w:bookmarkStart w:id="10344" w:name="ET_interruption_5765_6"/>
      <w:r w:rsidRPr="0091441B">
        <w:rPr>
          <w:rStyle w:val="TagStyle"/>
          <w:rtl/>
        </w:rPr>
        <w:t xml:space="preserve"> &lt;&lt; קריאה &gt;&gt; </w:t>
      </w:r>
      <w:r>
        <w:rPr>
          <w:rtl/>
        </w:rPr>
        <w:t>מיכאל מרדכי ביטון (המחנה הממלכתי):</w:t>
      </w:r>
      <w:r w:rsidRPr="0091441B">
        <w:rPr>
          <w:rStyle w:val="TagStyle"/>
          <w:rtl/>
        </w:rPr>
        <w:t xml:space="preserve"> &lt;&lt; קריאה &gt;&gt;</w:t>
      </w:r>
      <w:r>
        <w:rPr>
          <w:rtl/>
        </w:rPr>
        <w:t xml:space="preserve"> </w:t>
      </w:r>
      <w:bookmarkEnd w:id="10344"/>
    </w:p>
    <w:p w:rsidR="00D57F53" w:rsidRDefault="00D57F53" w:rsidP="00722C32">
      <w:pPr>
        <w:rPr>
          <w:rtl/>
        </w:rPr>
      </w:pPr>
    </w:p>
    <w:p w:rsidR="00D57F53" w:rsidRDefault="00D57F53" w:rsidP="00362300">
      <w:pPr>
        <w:rPr>
          <w:rtl/>
        </w:rPr>
      </w:pPr>
      <w:r>
        <w:rPr>
          <w:rFonts w:hint="cs"/>
          <w:rtl/>
        </w:rPr>
        <w:t>מה, עלות?</w:t>
      </w:r>
    </w:p>
    <w:p w:rsidR="00D57F53" w:rsidRDefault="00D57F53" w:rsidP="00362300">
      <w:pPr>
        <w:rPr>
          <w:rtl/>
        </w:rPr>
      </w:pPr>
      <w:bookmarkStart w:id="10345" w:name="_ETM_Q27_538398"/>
      <w:bookmarkStart w:id="10346" w:name="_ETM_Q27_538486"/>
      <w:bookmarkEnd w:id="10345"/>
      <w:bookmarkEnd w:id="10346"/>
    </w:p>
    <w:p w:rsidR="00D57F53" w:rsidRDefault="00D57F53" w:rsidP="00362300">
      <w:pPr>
        <w:pStyle w:val="-"/>
        <w:keepNext/>
        <w:rPr>
          <w:rtl/>
        </w:rPr>
      </w:pPr>
      <w:bookmarkStart w:id="10347" w:name="ET_speakercontinue_6353_7"/>
      <w:r w:rsidRPr="0091441B">
        <w:rPr>
          <w:rStyle w:val="TagStyle"/>
          <w:rtl/>
        </w:rPr>
        <w:t xml:space="preserve"> &lt;&lt; דובר_המשך &gt;&gt; </w:t>
      </w:r>
      <w:r>
        <w:rPr>
          <w:rtl/>
        </w:rPr>
        <w:t>חנוך דב מלביצקי (</w:t>
      </w:r>
      <w:r>
        <w:rPr>
          <w:rFonts w:hint="cs"/>
          <w:rtl/>
        </w:rPr>
        <w:t>בשם ועדת החוקה, חוק ומשפט</w:t>
      </w:r>
      <w:r>
        <w:rPr>
          <w:rtl/>
        </w:rPr>
        <w:t>):</w:t>
      </w:r>
      <w:r w:rsidRPr="0091441B">
        <w:rPr>
          <w:rStyle w:val="TagStyle"/>
          <w:rtl/>
        </w:rPr>
        <w:t xml:space="preserve"> &lt;&lt; דובר_המשך &gt;&gt;</w:t>
      </w:r>
      <w:r>
        <w:rPr>
          <w:rtl/>
        </w:rPr>
        <w:t xml:space="preserve"> </w:t>
      </w:r>
      <w:bookmarkEnd w:id="10347"/>
    </w:p>
    <w:p w:rsidR="00D57F53" w:rsidRDefault="00D57F53" w:rsidP="00722C32">
      <w:pPr>
        <w:rPr>
          <w:rtl/>
        </w:rPr>
      </w:pPr>
    </w:p>
    <w:p w:rsidR="00D57F53" w:rsidRDefault="00D57F53" w:rsidP="00772927">
      <w:pPr>
        <w:rPr>
          <w:rtl/>
        </w:rPr>
      </w:pPr>
      <w:bookmarkStart w:id="10348" w:name="_ETM_Q27_539286"/>
      <w:bookmarkStart w:id="10349" w:name="_ETM_Q27_543890"/>
      <w:bookmarkEnd w:id="10348"/>
      <w:bookmarkEnd w:id="10349"/>
      <w:r>
        <w:rPr>
          <w:rtl/>
        </w:rPr>
        <w:t xml:space="preserve">אחוז </w:t>
      </w:r>
      <w:bookmarkStart w:id="10350" w:name="_ETM_Q27_544490"/>
      <w:bookmarkEnd w:id="10350"/>
      <w:r>
        <w:rPr>
          <w:rtl/>
        </w:rPr>
        <w:t>מ</w:t>
      </w:r>
      <w:r w:rsidR="00772927">
        <w:rPr>
          <w:rFonts w:hint="cs"/>
          <w:rtl/>
        </w:rPr>
        <w:t>ה</w:t>
      </w:r>
      <w:r>
        <w:rPr>
          <w:rtl/>
        </w:rPr>
        <w:t>תקציב</w:t>
      </w:r>
      <w:r>
        <w:rPr>
          <w:rFonts w:hint="cs"/>
          <w:rtl/>
        </w:rPr>
        <w:t>,</w:t>
      </w:r>
      <w:r>
        <w:rPr>
          <w:rtl/>
        </w:rPr>
        <w:t xml:space="preserve"> </w:t>
      </w:r>
      <w:bookmarkStart w:id="10351" w:name="_ETM_Q27_545089"/>
      <w:bookmarkEnd w:id="10351"/>
      <w:proofErr w:type="spellStart"/>
      <w:r>
        <w:rPr>
          <w:rtl/>
        </w:rPr>
        <w:t>תקורות</w:t>
      </w:r>
      <w:proofErr w:type="spellEnd"/>
      <w:r>
        <w:rPr>
          <w:rFonts w:hint="cs"/>
          <w:rtl/>
        </w:rPr>
        <w:t>.</w:t>
      </w:r>
      <w:r>
        <w:rPr>
          <w:rtl/>
        </w:rPr>
        <w:t xml:space="preserve"> </w:t>
      </w:r>
      <w:bookmarkStart w:id="10352" w:name="_ETM_Q27_545690"/>
      <w:bookmarkEnd w:id="10352"/>
      <w:r>
        <w:rPr>
          <w:rtl/>
        </w:rPr>
        <w:t xml:space="preserve">מה </w:t>
      </w:r>
      <w:bookmarkStart w:id="10353" w:name="_ETM_Q27_545839"/>
      <w:bookmarkEnd w:id="10353"/>
      <w:r>
        <w:rPr>
          <w:rtl/>
        </w:rPr>
        <w:t xml:space="preserve">זה </w:t>
      </w:r>
      <w:bookmarkStart w:id="10354" w:name="_ETM_Q27_546020"/>
      <w:bookmarkEnd w:id="10354"/>
      <w:r>
        <w:rPr>
          <w:rtl/>
        </w:rPr>
        <w:t xml:space="preserve">אחוז </w:t>
      </w:r>
      <w:bookmarkStart w:id="10355" w:name="_ETM_Q27_546320"/>
      <w:bookmarkEnd w:id="10355"/>
      <w:r>
        <w:rPr>
          <w:rtl/>
        </w:rPr>
        <w:t>נורמלי</w:t>
      </w:r>
      <w:r>
        <w:rPr>
          <w:rFonts w:hint="cs"/>
          <w:rtl/>
        </w:rPr>
        <w:t>?</w:t>
      </w:r>
    </w:p>
    <w:p w:rsidR="00D57F53" w:rsidRDefault="00D57F53" w:rsidP="00362300">
      <w:pPr>
        <w:rPr>
          <w:rtl/>
        </w:rPr>
      </w:pPr>
    </w:p>
    <w:p w:rsidR="00D57F53" w:rsidRDefault="00D57F53" w:rsidP="00362300">
      <w:pPr>
        <w:pStyle w:val="af5"/>
        <w:keepNext/>
        <w:rPr>
          <w:rtl/>
        </w:rPr>
      </w:pPr>
      <w:bookmarkStart w:id="10356" w:name="ET_interruption_5791_11"/>
      <w:r w:rsidRPr="00C27D12">
        <w:rPr>
          <w:rStyle w:val="TagStyle"/>
          <w:rtl/>
        </w:rPr>
        <w:t xml:space="preserve"> &lt;&lt; קריאה &gt;&gt; </w:t>
      </w:r>
      <w:r>
        <w:rPr>
          <w:rtl/>
        </w:rPr>
        <w:t>יואב סגלוביץ' (יש עתיד):</w:t>
      </w:r>
      <w:r w:rsidRPr="00C27D12">
        <w:rPr>
          <w:rStyle w:val="TagStyle"/>
          <w:rtl/>
        </w:rPr>
        <w:t xml:space="preserve"> &lt;&lt; קריאה &gt;&gt;</w:t>
      </w:r>
      <w:r>
        <w:rPr>
          <w:rtl/>
        </w:rPr>
        <w:t xml:space="preserve"> </w:t>
      </w:r>
      <w:bookmarkEnd w:id="10356"/>
    </w:p>
    <w:p w:rsidR="00D57F53" w:rsidRDefault="00D57F53" w:rsidP="00722C32">
      <w:pPr>
        <w:rPr>
          <w:rtl/>
        </w:rPr>
      </w:pPr>
    </w:p>
    <w:p w:rsidR="00D57F53" w:rsidRPr="00C27D12" w:rsidRDefault="00D57F53" w:rsidP="00362300">
      <w:pPr>
        <w:rPr>
          <w:rtl/>
        </w:rPr>
      </w:pPr>
      <w:r>
        <w:rPr>
          <w:rFonts w:hint="cs"/>
          <w:rtl/>
        </w:rPr>
        <w:t xml:space="preserve">תשאל את אמסלם. </w:t>
      </w:r>
      <w:bookmarkStart w:id="10357" w:name="_ETM_Q27_543158"/>
      <w:bookmarkEnd w:id="10357"/>
    </w:p>
    <w:p w:rsidR="00D57F53" w:rsidRDefault="00D57F53" w:rsidP="00362300">
      <w:pPr>
        <w:rPr>
          <w:rtl/>
        </w:rPr>
      </w:pPr>
    </w:p>
    <w:p w:rsidR="00D57F53" w:rsidRDefault="00D57F53" w:rsidP="00362300">
      <w:pPr>
        <w:pStyle w:val="af5"/>
        <w:keepNext/>
        <w:rPr>
          <w:rtl/>
        </w:rPr>
      </w:pPr>
      <w:bookmarkStart w:id="10358" w:name="ET_interruption_5765_8"/>
      <w:r w:rsidRPr="00C27D12">
        <w:rPr>
          <w:rStyle w:val="TagStyle"/>
          <w:rtl/>
        </w:rPr>
        <w:t xml:space="preserve"> &lt;&lt; קריאה &gt;&gt; </w:t>
      </w:r>
      <w:r>
        <w:rPr>
          <w:rtl/>
        </w:rPr>
        <w:t>מיכאל מרדכי ביטון (המחנה הממלכתי):</w:t>
      </w:r>
      <w:r w:rsidRPr="00C27D12">
        <w:rPr>
          <w:rStyle w:val="TagStyle"/>
          <w:rtl/>
        </w:rPr>
        <w:t xml:space="preserve"> &lt;&lt; קריאה &gt;&gt;</w:t>
      </w:r>
      <w:r>
        <w:rPr>
          <w:rtl/>
        </w:rPr>
        <w:t xml:space="preserve"> </w:t>
      </w:r>
      <w:bookmarkEnd w:id="10358"/>
    </w:p>
    <w:p w:rsidR="00D57F53" w:rsidRDefault="00D57F53" w:rsidP="00722C32">
      <w:pPr>
        <w:rPr>
          <w:rtl/>
        </w:rPr>
      </w:pPr>
    </w:p>
    <w:p w:rsidR="00D57F53" w:rsidRDefault="00D57F53" w:rsidP="00F45F24">
      <w:pPr>
        <w:rPr>
          <w:rtl/>
        </w:rPr>
      </w:pPr>
      <w:r>
        <w:rPr>
          <w:rFonts w:hint="cs"/>
          <w:rtl/>
        </w:rPr>
        <w:t xml:space="preserve">כ-10% </w:t>
      </w:r>
      <w:r w:rsidR="00F45F24">
        <w:rPr>
          <w:rFonts w:hint="cs"/>
          <w:rtl/>
        </w:rPr>
        <w:t>– – –</w:t>
      </w:r>
    </w:p>
    <w:p w:rsidR="00D57F53" w:rsidRDefault="00D57F53" w:rsidP="00362300">
      <w:pPr>
        <w:rPr>
          <w:rtl/>
        </w:rPr>
      </w:pPr>
      <w:bookmarkStart w:id="10359" w:name="_ETM_Q27_544994"/>
      <w:bookmarkStart w:id="10360" w:name="_ETM_Q27_545074"/>
      <w:bookmarkEnd w:id="10359"/>
      <w:bookmarkEnd w:id="10360"/>
    </w:p>
    <w:p w:rsidR="00D57F53" w:rsidRDefault="00D57F53" w:rsidP="00362300">
      <w:pPr>
        <w:pStyle w:val="-"/>
        <w:keepNext/>
        <w:rPr>
          <w:rtl/>
        </w:rPr>
      </w:pPr>
      <w:r w:rsidRPr="0091441B">
        <w:rPr>
          <w:rStyle w:val="TagStyle"/>
          <w:rtl/>
        </w:rPr>
        <w:t xml:space="preserve">&lt;&lt; דובר_המשך &gt;&gt; </w:t>
      </w:r>
      <w:r>
        <w:rPr>
          <w:rtl/>
        </w:rPr>
        <w:t>חנוך דב מלביצקי (</w:t>
      </w:r>
      <w:r>
        <w:rPr>
          <w:rFonts w:hint="cs"/>
          <w:rtl/>
        </w:rPr>
        <w:t>בשם ועדת החוקה, חוק ומשפט</w:t>
      </w:r>
      <w:r>
        <w:rPr>
          <w:rtl/>
        </w:rPr>
        <w:t>):</w:t>
      </w:r>
      <w:r w:rsidRPr="0091441B">
        <w:rPr>
          <w:rStyle w:val="TagStyle"/>
          <w:rtl/>
        </w:rPr>
        <w:t xml:space="preserve"> &lt;&lt; דובר_המשך &gt;&gt;</w:t>
      </w:r>
      <w:r>
        <w:rPr>
          <w:rtl/>
        </w:rPr>
        <w:t xml:space="preserve"> </w:t>
      </w:r>
    </w:p>
    <w:p w:rsidR="00D57F53" w:rsidRDefault="00D57F53" w:rsidP="00722C32">
      <w:pPr>
        <w:rPr>
          <w:rtl/>
        </w:rPr>
      </w:pPr>
    </w:p>
    <w:p w:rsidR="00D57F53" w:rsidRDefault="00D57F53" w:rsidP="00362300">
      <w:pPr>
        <w:rPr>
          <w:rtl/>
        </w:rPr>
      </w:pPr>
      <w:bookmarkStart w:id="10361" w:name="_ETM_Q27_546151"/>
      <w:bookmarkEnd w:id="10361"/>
      <w:r>
        <w:rPr>
          <w:rFonts w:hint="cs"/>
          <w:rtl/>
        </w:rPr>
        <w:t>כ-10%.</w:t>
      </w:r>
    </w:p>
    <w:p w:rsidR="00D57F53" w:rsidRDefault="00D57F53" w:rsidP="00362300">
      <w:pPr>
        <w:rPr>
          <w:rtl/>
        </w:rPr>
      </w:pPr>
    </w:p>
    <w:p w:rsidR="00D57F53" w:rsidRDefault="00D57F53" w:rsidP="00362300">
      <w:pPr>
        <w:pStyle w:val="af5"/>
        <w:keepNext/>
        <w:rPr>
          <w:rtl/>
        </w:rPr>
      </w:pPr>
      <w:bookmarkStart w:id="10362" w:name="ET_interruption_5765_10"/>
      <w:r w:rsidRPr="00C27D12">
        <w:rPr>
          <w:rStyle w:val="TagStyle"/>
          <w:rtl/>
        </w:rPr>
        <w:t xml:space="preserve"> &lt;&lt; קריאה &gt;&gt; </w:t>
      </w:r>
      <w:r>
        <w:rPr>
          <w:rtl/>
        </w:rPr>
        <w:t>מיכאל מרדכי ביטון (המחנה הממלכתי):</w:t>
      </w:r>
      <w:r w:rsidRPr="00C27D12">
        <w:rPr>
          <w:rStyle w:val="TagStyle"/>
          <w:rtl/>
        </w:rPr>
        <w:t xml:space="preserve"> &lt;&lt; קריאה &gt;&gt;</w:t>
      </w:r>
      <w:r>
        <w:rPr>
          <w:rtl/>
        </w:rPr>
        <w:t xml:space="preserve"> </w:t>
      </w:r>
      <w:bookmarkEnd w:id="10362"/>
    </w:p>
    <w:p w:rsidR="00D57F53" w:rsidRDefault="00D57F53" w:rsidP="00722C32">
      <w:pPr>
        <w:rPr>
          <w:rtl/>
        </w:rPr>
      </w:pPr>
    </w:p>
    <w:p w:rsidR="00772927" w:rsidRDefault="00D57F53" w:rsidP="00F45F24">
      <w:pPr>
        <w:rPr>
          <w:rtl/>
        </w:rPr>
      </w:pPr>
      <w:r>
        <w:rPr>
          <w:rFonts w:hint="cs"/>
          <w:rtl/>
        </w:rPr>
        <w:t xml:space="preserve">יש בודדות </w:t>
      </w:r>
      <w:r w:rsidR="00F45F24">
        <w:rPr>
          <w:rFonts w:hint="cs"/>
          <w:rtl/>
        </w:rPr>
        <w:t>– – –</w:t>
      </w:r>
      <w:r>
        <w:rPr>
          <w:rFonts w:hint="cs"/>
          <w:rtl/>
        </w:rPr>
        <w:t xml:space="preserve"> ב-6%, 7%. </w:t>
      </w:r>
      <w:r w:rsidR="00772927">
        <w:rPr>
          <w:rFonts w:hint="cs"/>
          <w:rtl/>
        </w:rPr>
        <w:t xml:space="preserve">תלוי מי, תלוי בהיקף פעילות כספית. </w:t>
      </w:r>
    </w:p>
    <w:p w:rsidR="00D57F53" w:rsidRDefault="00D57F53" w:rsidP="00362300">
      <w:pPr>
        <w:rPr>
          <w:rtl/>
        </w:rPr>
      </w:pPr>
    </w:p>
    <w:p w:rsidR="00D57F53" w:rsidRDefault="00D57F53" w:rsidP="00362300">
      <w:pPr>
        <w:pStyle w:val="-"/>
        <w:keepNext/>
        <w:rPr>
          <w:rtl/>
        </w:rPr>
      </w:pPr>
      <w:r w:rsidRPr="0091441B">
        <w:rPr>
          <w:rStyle w:val="TagStyle"/>
          <w:rtl/>
        </w:rPr>
        <w:t xml:space="preserve">&lt;&lt; דובר_המשך &gt;&gt; </w:t>
      </w:r>
      <w:r>
        <w:rPr>
          <w:rtl/>
        </w:rPr>
        <w:t>חנוך דב מלביצקי (</w:t>
      </w:r>
      <w:r>
        <w:rPr>
          <w:rFonts w:hint="cs"/>
          <w:rtl/>
        </w:rPr>
        <w:t>בשם ועדת החוקה, חוק ומשפט</w:t>
      </w:r>
      <w:r>
        <w:rPr>
          <w:rtl/>
        </w:rPr>
        <w:t>):</w:t>
      </w:r>
      <w:r w:rsidRPr="0091441B">
        <w:rPr>
          <w:rStyle w:val="TagStyle"/>
          <w:rtl/>
        </w:rPr>
        <w:t xml:space="preserve"> &lt;&lt; דובר_המשך &gt;&gt;</w:t>
      </w:r>
      <w:r>
        <w:rPr>
          <w:rtl/>
        </w:rPr>
        <w:t xml:space="preserve"> </w:t>
      </w:r>
    </w:p>
    <w:p w:rsidR="00D57F53" w:rsidRDefault="00D57F53" w:rsidP="00722C32">
      <w:pPr>
        <w:rPr>
          <w:rtl/>
        </w:rPr>
      </w:pPr>
    </w:p>
    <w:p w:rsidR="00D57F53" w:rsidRDefault="00D57F53" w:rsidP="00772927">
      <w:pPr>
        <w:rPr>
          <w:rtl/>
        </w:rPr>
      </w:pPr>
      <w:r>
        <w:rPr>
          <w:rFonts w:hint="cs"/>
          <w:rtl/>
        </w:rPr>
        <w:t xml:space="preserve">בין 6%, 7%, בודדות, ל-10%. </w:t>
      </w:r>
      <w:bookmarkStart w:id="10363" w:name="_ETM_Q27_554547"/>
      <w:bookmarkStart w:id="10364" w:name="_ETM_Q27_554630"/>
      <w:bookmarkEnd w:id="10363"/>
      <w:bookmarkEnd w:id="10364"/>
      <w:r>
        <w:rPr>
          <w:rFonts w:hint="cs"/>
          <w:rtl/>
        </w:rPr>
        <w:t xml:space="preserve">יפה. </w:t>
      </w:r>
    </w:p>
    <w:p w:rsidR="00772927" w:rsidRDefault="00772927" w:rsidP="00772927">
      <w:pPr>
        <w:rPr>
          <w:rtl/>
        </w:rPr>
      </w:pPr>
    </w:p>
    <w:p w:rsidR="00D57F53" w:rsidRDefault="00D57F53" w:rsidP="00362300">
      <w:pPr>
        <w:pStyle w:val="KeepWithNext"/>
        <w:rPr>
          <w:rStyle w:val="TagStyle"/>
          <w:b/>
          <w:bCs/>
          <w:u w:val="single"/>
          <w:rtl/>
          <w:lang w:eastAsia="he-IL"/>
        </w:rPr>
      </w:pPr>
    </w:p>
    <w:p w:rsidR="00D57F53" w:rsidRDefault="00D57F53" w:rsidP="00362300">
      <w:pPr>
        <w:pStyle w:val="af5"/>
        <w:keepNext/>
        <w:rPr>
          <w:rtl/>
        </w:rPr>
      </w:pPr>
      <w:bookmarkStart w:id="10365" w:name="ET_interruption_5726_15"/>
      <w:r w:rsidRPr="00C27D12">
        <w:rPr>
          <w:rStyle w:val="TagStyle"/>
          <w:rtl/>
        </w:rPr>
        <w:t xml:space="preserve"> &lt;&lt; קריאה &gt;&gt; </w:t>
      </w:r>
      <w:r>
        <w:rPr>
          <w:rtl/>
        </w:rPr>
        <w:t>ינון אזולאי (ש"ס):</w:t>
      </w:r>
      <w:r w:rsidRPr="00C27D12">
        <w:rPr>
          <w:rStyle w:val="TagStyle"/>
          <w:rtl/>
        </w:rPr>
        <w:t xml:space="preserve"> &lt;&lt; קריאה &gt;&gt;</w:t>
      </w:r>
      <w:r>
        <w:rPr>
          <w:rtl/>
        </w:rPr>
        <w:t xml:space="preserve"> </w:t>
      </w:r>
      <w:bookmarkEnd w:id="10365"/>
    </w:p>
    <w:p w:rsidR="00D57F53" w:rsidRDefault="00D57F53" w:rsidP="00722C32">
      <w:pPr>
        <w:rPr>
          <w:rtl/>
          <w:lang w:eastAsia="he-IL"/>
        </w:rPr>
      </w:pPr>
    </w:p>
    <w:p w:rsidR="00D57F53" w:rsidRDefault="00D57F53" w:rsidP="00362300">
      <w:pPr>
        <w:rPr>
          <w:rtl/>
        </w:rPr>
      </w:pPr>
      <w:r>
        <w:rPr>
          <w:rFonts w:hint="cs"/>
          <w:rtl/>
        </w:rPr>
        <w:t xml:space="preserve">מקסימום 10%. </w:t>
      </w:r>
    </w:p>
    <w:p w:rsidR="00D57F53" w:rsidRDefault="00D57F53" w:rsidP="00362300">
      <w:pPr>
        <w:rPr>
          <w:rtl/>
        </w:rPr>
      </w:pPr>
    </w:p>
    <w:p w:rsidR="00D57F53" w:rsidRDefault="00D57F53" w:rsidP="00362300">
      <w:pPr>
        <w:pStyle w:val="af5"/>
        <w:keepNext/>
        <w:rPr>
          <w:rtl/>
        </w:rPr>
      </w:pPr>
      <w:bookmarkStart w:id="10366" w:name="ET_interruption_5765_16"/>
      <w:r w:rsidRPr="00C27D12">
        <w:rPr>
          <w:rStyle w:val="TagStyle"/>
          <w:rtl/>
        </w:rPr>
        <w:t xml:space="preserve"> &lt;&lt; קריאה &gt;&gt; </w:t>
      </w:r>
      <w:r>
        <w:rPr>
          <w:rtl/>
        </w:rPr>
        <w:t>מיכאל מרדכי ביטון (המחנה הממלכתי):</w:t>
      </w:r>
      <w:r w:rsidRPr="00C27D12">
        <w:rPr>
          <w:rStyle w:val="TagStyle"/>
          <w:rtl/>
        </w:rPr>
        <w:t xml:space="preserve"> &lt;&lt; קריאה &gt;&gt;</w:t>
      </w:r>
      <w:r>
        <w:rPr>
          <w:rtl/>
        </w:rPr>
        <w:t xml:space="preserve"> </w:t>
      </w:r>
      <w:bookmarkEnd w:id="10366"/>
    </w:p>
    <w:p w:rsidR="00D57F53" w:rsidRDefault="00D57F53" w:rsidP="00722C32">
      <w:pPr>
        <w:rPr>
          <w:rtl/>
        </w:rPr>
      </w:pPr>
    </w:p>
    <w:p w:rsidR="00D57F53" w:rsidRDefault="00D57F53" w:rsidP="00F45F24">
      <w:pPr>
        <w:rPr>
          <w:rtl/>
        </w:rPr>
      </w:pPr>
      <w:r>
        <w:rPr>
          <w:rFonts w:hint="cs"/>
          <w:rtl/>
        </w:rPr>
        <w:t xml:space="preserve">ותלוי בסוג הפעילות, אם זה </w:t>
      </w:r>
      <w:bookmarkStart w:id="10367" w:name="_ETM_Q27_559025"/>
      <w:bookmarkEnd w:id="10367"/>
      <w:r>
        <w:rPr>
          <w:rFonts w:hint="cs"/>
          <w:rtl/>
        </w:rPr>
        <w:t xml:space="preserve">רק העברת כספים או </w:t>
      </w:r>
      <w:r w:rsidR="00F45F24">
        <w:rPr>
          <w:rFonts w:hint="cs"/>
          <w:rtl/>
        </w:rPr>
        <w:t>– – –</w:t>
      </w:r>
    </w:p>
    <w:p w:rsidR="00D57F53" w:rsidRDefault="00D57F53" w:rsidP="00362300">
      <w:pPr>
        <w:rPr>
          <w:rtl/>
        </w:rPr>
      </w:pPr>
      <w:bookmarkStart w:id="10368" w:name="_ETM_Q27_559821"/>
      <w:bookmarkStart w:id="10369" w:name="_ETM_Q27_559922"/>
      <w:bookmarkEnd w:id="10368"/>
      <w:bookmarkEnd w:id="10369"/>
    </w:p>
    <w:p w:rsidR="00D57F53" w:rsidRDefault="00D57F53" w:rsidP="00362300">
      <w:pPr>
        <w:pStyle w:val="-"/>
        <w:keepNext/>
        <w:rPr>
          <w:rtl/>
        </w:rPr>
      </w:pPr>
      <w:bookmarkStart w:id="10370" w:name="_ETM_Q27_559980"/>
      <w:bookmarkStart w:id="10371" w:name="_ETM_Q27_560080"/>
      <w:bookmarkEnd w:id="10370"/>
      <w:bookmarkEnd w:id="10371"/>
      <w:r w:rsidRPr="0091441B">
        <w:rPr>
          <w:rStyle w:val="TagStyle"/>
          <w:rtl/>
        </w:rPr>
        <w:t xml:space="preserve">&lt;&lt; דובר_המשך &gt;&gt; </w:t>
      </w:r>
      <w:r>
        <w:rPr>
          <w:rtl/>
        </w:rPr>
        <w:t>חנוך דב מלביצקי (</w:t>
      </w:r>
      <w:r>
        <w:rPr>
          <w:rFonts w:hint="cs"/>
          <w:rtl/>
        </w:rPr>
        <w:t>בשם ועדת החוקה, חוק ומשפט</w:t>
      </w:r>
      <w:r>
        <w:rPr>
          <w:rtl/>
        </w:rPr>
        <w:t>):</w:t>
      </w:r>
      <w:r w:rsidRPr="0091441B">
        <w:rPr>
          <w:rStyle w:val="TagStyle"/>
          <w:rtl/>
        </w:rPr>
        <w:t xml:space="preserve"> &lt;&lt; דובר_המשך &gt;&gt;</w:t>
      </w:r>
      <w:r>
        <w:rPr>
          <w:rtl/>
        </w:rPr>
        <w:t xml:space="preserve"> </w:t>
      </w:r>
    </w:p>
    <w:p w:rsidR="00D57F53" w:rsidRDefault="00D57F53" w:rsidP="00362300">
      <w:pPr>
        <w:rPr>
          <w:rtl/>
        </w:rPr>
      </w:pPr>
    </w:p>
    <w:p w:rsidR="00D57F53" w:rsidRDefault="00D57F53" w:rsidP="00362300">
      <w:pPr>
        <w:rPr>
          <w:rtl/>
        </w:rPr>
      </w:pPr>
      <w:r>
        <w:rPr>
          <w:rFonts w:hint="cs"/>
          <w:rtl/>
        </w:rPr>
        <w:t xml:space="preserve">כן, אז בלשכת עורכי הדין למעלה מ-40% </w:t>
      </w:r>
      <w:bookmarkStart w:id="10372" w:name="_ETM_Q27_559189"/>
      <w:bookmarkStart w:id="10373" w:name="_ETM_Q27_559670"/>
      <w:bookmarkStart w:id="10374" w:name="_ETM_Q27_559850"/>
      <w:bookmarkStart w:id="10375" w:name="_ETM_Q27_560390"/>
      <w:bookmarkStart w:id="10376" w:name="_ETM_Q27_560960"/>
      <w:bookmarkStart w:id="10377" w:name="_ETM_Q27_561289"/>
      <w:bookmarkStart w:id="10378" w:name="_ETM_Q27_562100"/>
      <w:bookmarkEnd w:id="10372"/>
      <w:bookmarkEnd w:id="10373"/>
      <w:bookmarkEnd w:id="10374"/>
      <w:bookmarkEnd w:id="10375"/>
      <w:bookmarkEnd w:id="10376"/>
      <w:bookmarkEnd w:id="10377"/>
      <w:bookmarkEnd w:id="10378"/>
      <w:r>
        <w:rPr>
          <w:rFonts w:hint="cs"/>
          <w:rtl/>
        </w:rPr>
        <w:t>מ</w:t>
      </w:r>
      <w:r>
        <w:rPr>
          <w:rtl/>
        </w:rPr>
        <w:t xml:space="preserve">התקציב </w:t>
      </w:r>
      <w:bookmarkStart w:id="10379" w:name="_ETM_Q27_562819"/>
      <w:bookmarkEnd w:id="10379"/>
      <w:r>
        <w:rPr>
          <w:rtl/>
        </w:rPr>
        <w:t xml:space="preserve">מוגדר </w:t>
      </w:r>
      <w:bookmarkStart w:id="10380" w:name="_ETM_Q27_563479"/>
      <w:bookmarkEnd w:id="10380"/>
      <w:proofErr w:type="spellStart"/>
      <w:r>
        <w:rPr>
          <w:rtl/>
        </w:rPr>
        <w:t>כתקורות</w:t>
      </w:r>
      <w:proofErr w:type="spellEnd"/>
      <w:r>
        <w:rPr>
          <w:rFonts w:hint="cs"/>
          <w:rtl/>
        </w:rPr>
        <w:t>.</w:t>
      </w:r>
      <w:r>
        <w:rPr>
          <w:rtl/>
        </w:rPr>
        <w:t xml:space="preserve"> </w:t>
      </w:r>
      <w:bookmarkStart w:id="10381" w:name="_ETM_Q27_564109"/>
      <w:bookmarkEnd w:id="10381"/>
      <w:r>
        <w:rPr>
          <w:rtl/>
        </w:rPr>
        <w:t xml:space="preserve">50% </w:t>
      </w:r>
      <w:bookmarkStart w:id="10382" w:name="_ETM_Q27_564950"/>
      <w:bookmarkEnd w:id="10382"/>
      <w:r>
        <w:rPr>
          <w:rtl/>
        </w:rPr>
        <w:t xml:space="preserve">מהתקציב </w:t>
      </w:r>
      <w:bookmarkStart w:id="10383" w:name="_ETM_Q27_565459"/>
      <w:bookmarkEnd w:id="10383"/>
      <w:r>
        <w:rPr>
          <w:rtl/>
        </w:rPr>
        <w:t xml:space="preserve">שנגבה </w:t>
      </w:r>
      <w:bookmarkStart w:id="10384" w:name="_ETM_Q27_566149"/>
      <w:bookmarkEnd w:id="10384"/>
      <w:r>
        <w:rPr>
          <w:rtl/>
        </w:rPr>
        <w:t>מעו</w:t>
      </w:r>
      <w:r>
        <w:rPr>
          <w:rFonts w:hint="cs"/>
          <w:rtl/>
        </w:rPr>
        <w:t xml:space="preserve">רכי </w:t>
      </w:r>
      <w:r>
        <w:rPr>
          <w:rtl/>
        </w:rPr>
        <w:t>הד</w:t>
      </w:r>
      <w:r>
        <w:rPr>
          <w:rFonts w:hint="cs"/>
          <w:rtl/>
        </w:rPr>
        <w:t>ין,</w:t>
      </w:r>
      <w:r>
        <w:rPr>
          <w:rtl/>
        </w:rPr>
        <w:t xml:space="preserve"> </w:t>
      </w:r>
      <w:bookmarkStart w:id="10385" w:name="_ETM_Q27_567359"/>
      <w:bookmarkEnd w:id="10385"/>
      <w:r>
        <w:rPr>
          <w:rtl/>
        </w:rPr>
        <w:t xml:space="preserve">למעלה </w:t>
      </w:r>
      <w:bookmarkStart w:id="10386" w:name="_ETM_Q27_567839"/>
      <w:bookmarkEnd w:id="10386"/>
      <w:r>
        <w:rPr>
          <w:rtl/>
        </w:rPr>
        <w:t xml:space="preserve">מ-40% </w:t>
      </w:r>
      <w:bookmarkStart w:id="10387" w:name="_ETM_Q27_568649"/>
      <w:bookmarkEnd w:id="10387"/>
      <w:r>
        <w:rPr>
          <w:rtl/>
        </w:rPr>
        <w:t xml:space="preserve">מהתקציב </w:t>
      </w:r>
      <w:bookmarkStart w:id="10388" w:name="_ETM_Q27_569310"/>
      <w:bookmarkEnd w:id="10388"/>
      <w:r>
        <w:rPr>
          <w:rtl/>
        </w:rPr>
        <w:t xml:space="preserve">מוגדר </w:t>
      </w:r>
      <w:bookmarkStart w:id="10389" w:name="_ETM_Q27_569729"/>
      <w:bookmarkEnd w:id="10389"/>
      <w:proofErr w:type="spellStart"/>
      <w:r>
        <w:rPr>
          <w:rtl/>
        </w:rPr>
        <w:t>כתקורות</w:t>
      </w:r>
      <w:proofErr w:type="spellEnd"/>
      <w:r>
        <w:rPr>
          <w:rFonts w:hint="cs"/>
          <w:rtl/>
        </w:rPr>
        <w:t xml:space="preserve">. </w:t>
      </w:r>
      <w:bookmarkStart w:id="10390" w:name="_ETM_Q27_567226"/>
      <w:bookmarkStart w:id="10391" w:name="_ETM_Q27_570719"/>
      <w:bookmarkEnd w:id="10390"/>
      <w:bookmarkEnd w:id="10391"/>
      <w:r>
        <w:rPr>
          <w:rtl/>
        </w:rPr>
        <w:t xml:space="preserve">ומה </w:t>
      </w:r>
      <w:bookmarkStart w:id="10392" w:name="_ETM_Q27_571049"/>
      <w:bookmarkEnd w:id="10392"/>
      <w:r>
        <w:rPr>
          <w:rtl/>
        </w:rPr>
        <w:t xml:space="preserve">זה </w:t>
      </w:r>
      <w:bookmarkStart w:id="10393" w:name="_ETM_Q27_571200"/>
      <w:bookmarkEnd w:id="10393"/>
      <w:proofErr w:type="spellStart"/>
      <w:r>
        <w:rPr>
          <w:rtl/>
        </w:rPr>
        <w:t>תקורות</w:t>
      </w:r>
      <w:proofErr w:type="spellEnd"/>
      <w:r>
        <w:rPr>
          <w:rFonts w:hint="cs"/>
          <w:rtl/>
        </w:rPr>
        <w:t>,</w:t>
      </w:r>
      <w:bookmarkStart w:id="10394" w:name="_ETM_Q27_571740"/>
      <w:bookmarkEnd w:id="10394"/>
      <w:r>
        <w:rPr>
          <w:rFonts w:hint="cs"/>
          <w:rtl/>
        </w:rPr>
        <w:t xml:space="preserve"> </w:t>
      </w:r>
      <w:r>
        <w:rPr>
          <w:rtl/>
        </w:rPr>
        <w:t xml:space="preserve">אנשים </w:t>
      </w:r>
      <w:bookmarkStart w:id="10395" w:name="_ETM_Q27_572099"/>
      <w:bookmarkEnd w:id="10395"/>
      <w:r>
        <w:rPr>
          <w:rtl/>
        </w:rPr>
        <w:t>שואלים</w:t>
      </w:r>
      <w:r>
        <w:rPr>
          <w:rFonts w:hint="cs"/>
          <w:rtl/>
        </w:rPr>
        <w:t xml:space="preserve"> –</w:t>
      </w:r>
      <w:r>
        <w:rPr>
          <w:rtl/>
        </w:rPr>
        <w:t xml:space="preserve"> </w:t>
      </w:r>
      <w:bookmarkStart w:id="10396" w:name="_ETM_Q27_573170"/>
      <w:bookmarkEnd w:id="10396"/>
      <w:r>
        <w:rPr>
          <w:rtl/>
        </w:rPr>
        <w:t xml:space="preserve">זה </w:t>
      </w:r>
      <w:bookmarkStart w:id="10397" w:name="_ETM_Q27_573529"/>
      <w:bookmarkEnd w:id="10397"/>
      <w:r>
        <w:rPr>
          <w:rFonts w:hint="cs"/>
          <w:rtl/>
        </w:rPr>
        <w:t xml:space="preserve">לשכות, </w:t>
      </w:r>
      <w:bookmarkStart w:id="10398" w:name="_ETM_Q27_574370"/>
      <w:bookmarkEnd w:id="10398"/>
      <w:r>
        <w:rPr>
          <w:rtl/>
        </w:rPr>
        <w:t xml:space="preserve">זה </w:t>
      </w:r>
      <w:bookmarkStart w:id="10399" w:name="_ETM_Q27_574610"/>
      <w:bookmarkEnd w:id="10399"/>
      <w:r>
        <w:rPr>
          <w:rtl/>
        </w:rPr>
        <w:t>יועצי</w:t>
      </w:r>
      <w:r>
        <w:rPr>
          <w:rFonts w:hint="cs"/>
          <w:rtl/>
        </w:rPr>
        <w:t>ם,</w:t>
      </w:r>
      <w:r>
        <w:rPr>
          <w:rtl/>
        </w:rPr>
        <w:t xml:space="preserve"> </w:t>
      </w:r>
      <w:bookmarkStart w:id="10400" w:name="_ETM_Q27_575840"/>
      <w:bookmarkEnd w:id="10400"/>
      <w:r>
        <w:rPr>
          <w:rtl/>
        </w:rPr>
        <w:t xml:space="preserve">זה </w:t>
      </w:r>
      <w:bookmarkStart w:id="10401" w:name="_ETM_Q27_576110"/>
      <w:bookmarkEnd w:id="10401"/>
      <w:r>
        <w:rPr>
          <w:rtl/>
        </w:rPr>
        <w:t xml:space="preserve">כל </w:t>
      </w:r>
      <w:bookmarkStart w:id="10402" w:name="_ETM_Q27_576320"/>
      <w:bookmarkEnd w:id="10402"/>
      <w:r>
        <w:rPr>
          <w:rtl/>
        </w:rPr>
        <w:t xml:space="preserve">מיני </w:t>
      </w:r>
      <w:bookmarkStart w:id="10403" w:name="_ETM_Q27_576590"/>
      <w:bookmarkEnd w:id="10403"/>
      <w:r>
        <w:rPr>
          <w:rtl/>
        </w:rPr>
        <w:t>קמפיינים</w:t>
      </w:r>
      <w:r>
        <w:rPr>
          <w:rFonts w:hint="cs"/>
          <w:rtl/>
        </w:rPr>
        <w:t>,</w:t>
      </w:r>
      <w:r>
        <w:rPr>
          <w:rtl/>
        </w:rPr>
        <w:t xml:space="preserve"> </w:t>
      </w:r>
      <w:bookmarkStart w:id="10404" w:name="_ETM_Q27_578250"/>
      <w:bookmarkEnd w:id="10404"/>
      <w:r>
        <w:rPr>
          <w:rtl/>
        </w:rPr>
        <w:t xml:space="preserve">כל </w:t>
      </w:r>
      <w:bookmarkStart w:id="10405" w:name="_ETM_Q27_578580"/>
      <w:bookmarkEnd w:id="10405"/>
      <w:r>
        <w:rPr>
          <w:rtl/>
        </w:rPr>
        <w:t xml:space="preserve">מיני </w:t>
      </w:r>
      <w:bookmarkStart w:id="10406" w:name="_ETM_Q27_578820"/>
      <w:bookmarkEnd w:id="10406"/>
      <w:r>
        <w:rPr>
          <w:rtl/>
        </w:rPr>
        <w:t xml:space="preserve">דברים </w:t>
      </w:r>
      <w:bookmarkStart w:id="10407" w:name="_ETM_Q27_579779"/>
      <w:bookmarkEnd w:id="10407"/>
      <w:r>
        <w:rPr>
          <w:rtl/>
        </w:rPr>
        <w:t xml:space="preserve">לא </w:t>
      </w:r>
      <w:bookmarkStart w:id="10408" w:name="_ETM_Q27_580020"/>
      <w:bookmarkEnd w:id="10408"/>
      <w:r>
        <w:rPr>
          <w:rtl/>
        </w:rPr>
        <w:t xml:space="preserve">ברורים </w:t>
      </w:r>
      <w:bookmarkStart w:id="10409" w:name="_ETM_Q27_580409"/>
      <w:bookmarkEnd w:id="10409"/>
      <w:r>
        <w:rPr>
          <w:rtl/>
        </w:rPr>
        <w:t xml:space="preserve">ולא </w:t>
      </w:r>
      <w:bookmarkStart w:id="10410" w:name="_ETM_Q27_580619"/>
      <w:bookmarkEnd w:id="10410"/>
      <w:r>
        <w:rPr>
          <w:rtl/>
        </w:rPr>
        <w:t>מובנים</w:t>
      </w:r>
      <w:r>
        <w:rPr>
          <w:rFonts w:hint="cs"/>
          <w:rtl/>
        </w:rPr>
        <w:t>,</w:t>
      </w:r>
      <w:r>
        <w:rPr>
          <w:rtl/>
        </w:rPr>
        <w:t xml:space="preserve"> </w:t>
      </w:r>
      <w:bookmarkStart w:id="10411" w:name="_ETM_Q27_581460"/>
      <w:bookmarkEnd w:id="10411"/>
      <w:r>
        <w:rPr>
          <w:rtl/>
        </w:rPr>
        <w:t>שיפוצים</w:t>
      </w:r>
      <w:r>
        <w:rPr>
          <w:rFonts w:hint="cs"/>
          <w:rtl/>
        </w:rPr>
        <w:t>,</w:t>
      </w:r>
      <w:bookmarkStart w:id="10412" w:name="_ETM_Q27_582290"/>
      <w:bookmarkEnd w:id="10412"/>
      <w:r>
        <w:rPr>
          <w:rtl/>
        </w:rPr>
        <w:t xml:space="preserve"> </w:t>
      </w:r>
      <w:bookmarkStart w:id="10413" w:name="_ETM_Q27_584680"/>
      <w:bookmarkEnd w:id="10413"/>
      <w:r>
        <w:rPr>
          <w:rtl/>
        </w:rPr>
        <w:t xml:space="preserve">כל </w:t>
      </w:r>
      <w:bookmarkStart w:id="10414" w:name="_ETM_Q27_584890"/>
      <w:bookmarkEnd w:id="10414"/>
      <w:r>
        <w:rPr>
          <w:rtl/>
        </w:rPr>
        <w:t xml:space="preserve">מיני </w:t>
      </w:r>
      <w:bookmarkStart w:id="10415" w:name="_ETM_Q27_585130"/>
      <w:bookmarkEnd w:id="10415"/>
      <w:r>
        <w:rPr>
          <w:rtl/>
        </w:rPr>
        <w:t xml:space="preserve">דברים </w:t>
      </w:r>
      <w:bookmarkStart w:id="10416" w:name="_ETM_Q27_585490"/>
      <w:bookmarkEnd w:id="10416"/>
      <w:r>
        <w:rPr>
          <w:rtl/>
        </w:rPr>
        <w:t xml:space="preserve">שבאמת </w:t>
      </w:r>
      <w:bookmarkStart w:id="10417" w:name="_ETM_Q27_586089"/>
      <w:bookmarkEnd w:id="10417"/>
      <w:r>
        <w:rPr>
          <w:rtl/>
        </w:rPr>
        <w:t xml:space="preserve">אתה </w:t>
      </w:r>
      <w:bookmarkStart w:id="10418" w:name="_ETM_Q27_586630"/>
      <w:bookmarkStart w:id="10419" w:name="_ETM_Q27_586839"/>
      <w:bookmarkEnd w:id="10418"/>
      <w:bookmarkEnd w:id="10419"/>
      <w:r>
        <w:rPr>
          <w:rtl/>
        </w:rPr>
        <w:t xml:space="preserve">בא </w:t>
      </w:r>
      <w:bookmarkStart w:id="10420" w:name="_ETM_Q27_587049"/>
      <w:bookmarkEnd w:id="10420"/>
      <w:r>
        <w:rPr>
          <w:rtl/>
        </w:rPr>
        <w:t xml:space="preserve">ואתה </w:t>
      </w:r>
      <w:bookmarkStart w:id="10421" w:name="_ETM_Q27_587740"/>
      <w:bookmarkEnd w:id="10421"/>
      <w:r>
        <w:rPr>
          <w:rtl/>
        </w:rPr>
        <w:t>נדהם</w:t>
      </w:r>
      <w:r>
        <w:rPr>
          <w:rFonts w:hint="cs"/>
          <w:rtl/>
        </w:rPr>
        <w:t>.</w:t>
      </w:r>
    </w:p>
    <w:p w:rsidR="00D57F53" w:rsidRDefault="00D57F53" w:rsidP="00362300">
      <w:pPr>
        <w:rPr>
          <w:rtl/>
        </w:rPr>
      </w:pPr>
      <w:bookmarkStart w:id="10422" w:name="_ETM_Q27_588122"/>
      <w:bookmarkEnd w:id="10422"/>
    </w:p>
    <w:p w:rsidR="00D57F53" w:rsidRDefault="00D57F53" w:rsidP="00772927">
      <w:pPr>
        <w:rPr>
          <w:rtl/>
        </w:rPr>
      </w:pPr>
      <w:bookmarkStart w:id="10423" w:name="_ETM_Q27_588265"/>
      <w:bookmarkStart w:id="10424" w:name="_ETM_Q27_588288"/>
      <w:bookmarkStart w:id="10425" w:name="_ETM_Q27_588354"/>
      <w:bookmarkStart w:id="10426" w:name="_ETM_Q27_588850"/>
      <w:bookmarkEnd w:id="10423"/>
      <w:bookmarkEnd w:id="10424"/>
      <w:bookmarkEnd w:id="10425"/>
      <w:bookmarkEnd w:id="10426"/>
      <w:r>
        <w:rPr>
          <w:rtl/>
        </w:rPr>
        <w:t xml:space="preserve">בנוסף </w:t>
      </w:r>
      <w:bookmarkStart w:id="10427" w:name="_ETM_Q27_589570"/>
      <w:bookmarkEnd w:id="10427"/>
      <w:r>
        <w:rPr>
          <w:rtl/>
        </w:rPr>
        <w:t>לזה</w:t>
      </w:r>
      <w:r>
        <w:rPr>
          <w:rFonts w:hint="cs"/>
          <w:rtl/>
        </w:rPr>
        <w:t>,</w:t>
      </w:r>
      <w:r>
        <w:rPr>
          <w:rtl/>
        </w:rPr>
        <w:t xml:space="preserve"> </w:t>
      </w:r>
      <w:bookmarkStart w:id="10428" w:name="_ETM_Q27_590409"/>
      <w:bookmarkEnd w:id="10428"/>
      <w:r>
        <w:rPr>
          <w:rtl/>
        </w:rPr>
        <w:t xml:space="preserve">התגלתה </w:t>
      </w:r>
      <w:bookmarkStart w:id="10429" w:name="_ETM_Q27_591009"/>
      <w:bookmarkEnd w:id="10429"/>
      <w:r>
        <w:rPr>
          <w:rtl/>
        </w:rPr>
        <w:t>עובדה</w:t>
      </w:r>
      <w:r>
        <w:rPr>
          <w:rFonts w:hint="cs"/>
          <w:rtl/>
        </w:rPr>
        <w:t>,</w:t>
      </w:r>
      <w:r>
        <w:rPr>
          <w:rtl/>
        </w:rPr>
        <w:t xml:space="preserve"> </w:t>
      </w:r>
      <w:bookmarkStart w:id="10430" w:name="_ETM_Q27_592279"/>
      <w:bookmarkEnd w:id="10430"/>
      <w:r>
        <w:rPr>
          <w:rtl/>
        </w:rPr>
        <w:t xml:space="preserve">שהייתה </w:t>
      </w:r>
      <w:bookmarkStart w:id="10431" w:name="_ETM_Q27_592729"/>
      <w:bookmarkEnd w:id="10431"/>
      <w:r>
        <w:rPr>
          <w:rtl/>
        </w:rPr>
        <w:t xml:space="preserve">ידועה </w:t>
      </w:r>
      <w:bookmarkStart w:id="10432" w:name="_ETM_Q27_593120"/>
      <w:bookmarkEnd w:id="10432"/>
      <w:r>
        <w:rPr>
          <w:rtl/>
        </w:rPr>
        <w:t xml:space="preserve">כנראה </w:t>
      </w:r>
      <w:bookmarkStart w:id="10433" w:name="_ETM_Q27_593510"/>
      <w:bookmarkEnd w:id="10433"/>
      <w:r>
        <w:rPr>
          <w:rtl/>
        </w:rPr>
        <w:t xml:space="preserve">אבל </w:t>
      </w:r>
      <w:bookmarkStart w:id="10434" w:name="_ETM_Q27_593720"/>
      <w:bookmarkEnd w:id="10434"/>
      <w:r>
        <w:rPr>
          <w:rtl/>
        </w:rPr>
        <w:t xml:space="preserve">לא </w:t>
      </w:r>
      <w:bookmarkStart w:id="10435" w:name="_ETM_Q27_593810"/>
      <w:bookmarkEnd w:id="10435"/>
      <w:r>
        <w:rPr>
          <w:rtl/>
        </w:rPr>
        <w:t>מספיק</w:t>
      </w:r>
      <w:r>
        <w:rPr>
          <w:rFonts w:hint="cs"/>
          <w:rtl/>
        </w:rPr>
        <w:t>,</w:t>
      </w:r>
      <w:r>
        <w:rPr>
          <w:rtl/>
        </w:rPr>
        <w:t xml:space="preserve"> </w:t>
      </w:r>
      <w:bookmarkStart w:id="10436" w:name="_ETM_Q27_595000"/>
      <w:bookmarkEnd w:id="10436"/>
      <w:r>
        <w:rPr>
          <w:rtl/>
        </w:rPr>
        <w:t>ש</w:t>
      </w:r>
      <w:bookmarkStart w:id="10437" w:name="_ETM_Q27_595299"/>
      <w:bookmarkEnd w:id="10437"/>
      <w:r>
        <w:rPr>
          <w:rtl/>
        </w:rPr>
        <w:t xml:space="preserve">לשכת </w:t>
      </w:r>
      <w:bookmarkStart w:id="10438" w:name="_ETM_Q27_595630"/>
      <w:bookmarkEnd w:id="10438"/>
      <w:r>
        <w:rPr>
          <w:rtl/>
        </w:rPr>
        <w:t>עו</w:t>
      </w:r>
      <w:r>
        <w:rPr>
          <w:rFonts w:hint="cs"/>
          <w:rtl/>
        </w:rPr>
        <w:t>רכי ה</w:t>
      </w:r>
      <w:r>
        <w:rPr>
          <w:rtl/>
        </w:rPr>
        <w:t>ד</w:t>
      </w:r>
      <w:r>
        <w:rPr>
          <w:rFonts w:hint="cs"/>
          <w:rtl/>
        </w:rPr>
        <w:t>ין</w:t>
      </w:r>
      <w:r>
        <w:rPr>
          <w:rtl/>
        </w:rPr>
        <w:t xml:space="preserve"> </w:t>
      </w:r>
      <w:bookmarkStart w:id="10439" w:name="_ETM_Q27_596259"/>
      <w:bookmarkEnd w:id="10439"/>
      <w:r>
        <w:rPr>
          <w:rtl/>
        </w:rPr>
        <w:t xml:space="preserve">סוחבת </w:t>
      </w:r>
      <w:bookmarkStart w:id="10440" w:name="_ETM_Q27_596799"/>
      <w:bookmarkEnd w:id="10440"/>
      <w:r>
        <w:rPr>
          <w:rtl/>
        </w:rPr>
        <w:t xml:space="preserve">איתה </w:t>
      </w:r>
      <w:bookmarkStart w:id="10441" w:name="_ETM_Q27_597070"/>
      <w:bookmarkEnd w:id="10441"/>
      <w:r>
        <w:rPr>
          <w:rtl/>
        </w:rPr>
        <w:t xml:space="preserve">עודף </w:t>
      </w:r>
      <w:bookmarkStart w:id="10442" w:name="_ETM_Q27_597430"/>
      <w:bookmarkEnd w:id="10442"/>
      <w:r>
        <w:rPr>
          <w:rtl/>
        </w:rPr>
        <w:t xml:space="preserve">תקציבי </w:t>
      </w:r>
      <w:bookmarkStart w:id="10443" w:name="_ETM_Q27_599360"/>
      <w:bookmarkEnd w:id="10443"/>
      <w:r>
        <w:rPr>
          <w:rtl/>
        </w:rPr>
        <w:t xml:space="preserve">של </w:t>
      </w:r>
      <w:bookmarkStart w:id="10444" w:name="_ETM_Q27_600320"/>
      <w:bookmarkEnd w:id="10444"/>
      <w:r>
        <w:rPr>
          <w:rtl/>
        </w:rPr>
        <w:t xml:space="preserve">עשרות </w:t>
      </w:r>
      <w:bookmarkStart w:id="10445" w:name="_ETM_Q27_600710"/>
      <w:bookmarkEnd w:id="10445"/>
      <w:r>
        <w:rPr>
          <w:rtl/>
        </w:rPr>
        <w:t xml:space="preserve">מיליוני </w:t>
      </w:r>
      <w:bookmarkStart w:id="10446" w:name="_ETM_Q27_601070"/>
      <w:bookmarkEnd w:id="10446"/>
      <w:r>
        <w:rPr>
          <w:rtl/>
        </w:rPr>
        <w:t>שקלים</w:t>
      </w:r>
      <w:r>
        <w:rPr>
          <w:rFonts w:hint="cs"/>
          <w:rtl/>
        </w:rPr>
        <w:t>.</w:t>
      </w:r>
      <w:r>
        <w:rPr>
          <w:rtl/>
        </w:rPr>
        <w:t xml:space="preserve"> </w:t>
      </w:r>
      <w:bookmarkStart w:id="10447" w:name="_ETM_Q27_601460"/>
      <w:bookmarkEnd w:id="10447"/>
      <w:r>
        <w:rPr>
          <w:rtl/>
        </w:rPr>
        <w:t xml:space="preserve">זה </w:t>
      </w:r>
      <w:bookmarkStart w:id="10448" w:name="_ETM_Q27_601580"/>
      <w:bookmarkEnd w:id="10448"/>
      <w:r>
        <w:rPr>
          <w:rtl/>
        </w:rPr>
        <w:t xml:space="preserve">היה </w:t>
      </w:r>
      <w:bookmarkStart w:id="10449" w:name="_ETM_Q27_601670"/>
      <w:bookmarkEnd w:id="10449"/>
      <w:r>
        <w:rPr>
          <w:rFonts w:hint="cs"/>
          <w:rtl/>
        </w:rPr>
        <w:t>30 מיליון</w:t>
      </w:r>
      <w:r>
        <w:rPr>
          <w:rtl/>
        </w:rPr>
        <w:t xml:space="preserve"> </w:t>
      </w:r>
      <w:bookmarkStart w:id="10450" w:name="_ETM_Q27_602360"/>
      <w:bookmarkEnd w:id="10450"/>
      <w:r>
        <w:rPr>
          <w:rtl/>
        </w:rPr>
        <w:t xml:space="preserve">שקל </w:t>
      </w:r>
      <w:bookmarkStart w:id="10451" w:name="_ETM_Q27_602990"/>
      <w:bookmarkEnd w:id="10451"/>
      <w:r>
        <w:rPr>
          <w:rtl/>
        </w:rPr>
        <w:t>בתחילת</w:t>
      </w:r>
      <w:bookmarkStart w:id="10452" w:name="_ETM_Q27_604190"/>
      <w:bookmarkStart w:id="10453" w:name="_ETM_Q27_604460"/>
      <w:bookmarkEnd w:id="10452"/>
      <w:bookmarkEnd w:id="10453"/>
      <w:r>
        <w:rPr>
          <w:rFonts w:hint="cs"/>
          <w:rtl/>
        </w:rPr>
        <w:t xml:space="preserve"> 2024,</w:t>
      </w:r>
      <w:r>
        <w:rPr>
          <w:rtl/>
        </w:rPr>
        <w:t xml:space="preserve"> </w:t>
      </w:r>
      <w:bookmarkStart w:id="10454" w:name="_ETM_Q27_605090"/>
      <w:bookmarkEnd w:id="10454"/>
      <w:r>
        <w:rPr>
          <w:rtl/>
        </w:rPr>
        <w:t xml:space="preserve">והבנתי </w:t>
      </w:r>
      <w:bookmarkStart w:id="10455" w:name="_ETM_Q27_605540"/>
      <w:bookmarkEnd w:id="10455"/>
      <w:r>
        <w:rPr>
          <w:rtl/>
        </w:rPr>
        <w:t xml:space="preserve">שזה </w:t>
      </w:r>
      <w:bookmarkStart w:id="10456" w:name="_ETM_Q27_605779"/>
      <w:bookmarkEnd w:id="10456"/>
      <w:r>
        <w:rPr>
          <w:rtl/>
        </w:rPr>
        <w:t xml:space="preserve">ירד </w:t>
      </w:r>
      <w:bookmarkStart w:id="10457" w:name="_ETM_Q27_606779"/>
      <w:bookmarkEnd w:id="10457"/>
      <w:r>
        <w:rPr>
          <w:rFonts w:hint="cs"/>
          <w:rtl/>
        </w:rPr>
        <w:t>ל</w:t>
      </w:r>
      <w:r>
        <w:rPr>
          <w:rtl/>
        </w:rPr>
        <w:t xml:space="preserve">סביבות </w:t>
      </w:r>
      <w:bookmarkStart w:id="10458" w:name="_ETM_Q27_607259"/>
      <w:bookmarkEnd w:id="10458"/>
      <w:r>
        <w:rPr>
          <w:rFonts w:hint="cs"/>
          <w:rtl/>
        </w:rPr>
        <w:t xml:space="preserve">20 </w:t>
      </w:r>
      <w:bookmarkStart w:id="10459" w:name="_ETM_Q27_602617"/>
      <w:bookmarkEnd w:id="10459"/>
      <w:r>
        <w:rPr>
          <w:rFonts w:hint="cs"/>
          <w:rtl/>
        </w:rPr>
        <w:t xml:space="preserve">ומשהו </w:t>
      </w:r>
      <w:bookmarkStart w:id="10460" w:name="_ETM_Q27_607649"/>
      <w:bookmarkStart w:id="10461" w:name="_ETM_Q27_608040"/>
      <w:bookmarkEnd w:id="10460"/>
      <w:bookmarkEnd w:id="10461"/>
      <w:r>
        <w:rPr>
          <w:rFonts w:hint="cs"/>
          <w:rtl/>
        </w:rPr>
        <w:t>מיליון</w:t>
      </w:r>
      <w:r>
        <w:rPr>
          <w:rtl/>
        </w:rPr>
        <w:t xml:space="preserve"> </w:t>
      </w:r>
      <w:bookmarkStart w:id="10462" w:name="_ETM_Q27_608339"/>
      <w:bookmarkEnd w:id="10462"/>
      <w:r>
        <w:rPr>
          <w:rtl/>
        </w:rPr>
        <w:t xml:space="preserve">שקל </w:t>
      </w:r>
      <w:bookmarkStart w:id="10463" w:name="_ETM_Q27_608730"/>
      <w:bookmarkEnd w:id="10463"/>
      <w:r>
        <w:rPr>
          <w:rtl/>
        </w:rPr>
        <w:t xml:space="preserve">עודף </w:t>
      </w:r>
      <w:bookmarkStart w:id="10464" w:name="_ETM_Q27_608970"/>
      <w:bookmarkEnd w:id="10464"/>
      <w:r>
        <w:rPr>
          <w:rtl/>
        </w:rPr>
        <w:t>תקציבי</w:t>
      </w:r>
      <w:r w:rsidR="00772927">
        <w:rPr>
          <w:rFonts w:hint="cs"/>
          <w:rtl/>
        </w:rPr>
        <w:t>.</w:t>
      </w:r>
      <w:r>
        <w:rPr>
          <w:rFonts w:hint="cs"/>
          <w:rtl/>
        </w:rPr>
        <w:t xml:space="preserve"> </w:t>
      </w:r>
      <w:bookmarkStart w:id="10465" w:name="_ETM_Q27_607155"/>
      <w:bookmarkStart w:id="10466" w:name="_ETM_Q27_607245"/>
      <w:bookmarkStart w:id="10467" w:name="_ETM_Q27_607299"/>
      <w:bookmarkStart w:id="10468" w:name="_ETM_Q27_607388"/>
      <w:bookmarkStart w:id="10469" w:name="_ETM_Q27_610549"/>
      <w:bookmarkEnd w:id="10465"/>
      <w:bookmarkEnd w:id="10466"/>
      <w:bookmarkEnd w:id="10467"/>
      <w:bookmarkEnd w:id="10468"/>
      <w:bookmarkEnd w:id="10469"/>
      <w:r>
        <w:rPr>
          <w:rFonts w:hint="cs"/>
          <w:rtl/>
        </w:rPr>
        <w:t>ע</w:t>
      </w:r>
      <w:r>
        <w:rPr>
          <w:rtl/>
        </w:rPr>
        <w:t xml:space="preserve">ודף </w:t>
      </w:r>
      <w:bookmarkStart w:id="10470" w:name="_ETM_Q27_611160"/>
      <w:bookmarkEnd w:id="10470"/>
      <w:r>
        <w:rPr>
          <w:rFonts w:hint="cs"/>
          <w:rtl/>
        </w:rPr>
        <w:t xml:space="preserve">תקציבי </w:t>
      </w:r>
      <w:bookmarkStart w:id="10471" w:name="_ETM_Q27_611790"/>
      <w:bookmarkEnd w:id="10471"/>
      <w:r>
        <w:rPr>
          <w:rtl/>
        </w:rPr>
        <w:t xml:space="preserve">בסכום </w:t>
      </w:r>
      <w:bookmarkStart w:id="10472" w:name="_ETM_Q27_612660"/>
      <w:bookmarkEnd w:id="10472"/>
      <w:r>
        <w:rPr>
          <w:rtl/>
        </w:rPr>
        <w:t xml:space="preserve">של </w:t>
      </w:r>
      <w:bookmarkStart w:id="10473" w:name="_ETM_Q27_613540"/>
      <w:bookmarkEnd w:id="10473"/>
      <w:r>
        <w:rPr>
          <w:rtl/>
        </w:rPr>
        <w:t xml:space="preserve">שליש </w:t>
      </w:r>
      <w:bookmarkStart w:id="10474" w:name="_ETM_Q27_614050"/>
      <w:bookmarkEnd w:id="10474"/>
      <w:r>
        <w:rPr>
          <w:rtl/>
        </w:rPr>
        <w:t xml:space="preserve">בערך </w:t>
      </w:r>
      <w:bookmarkStart w:id="10475" w:name="_ETM_Q27_614470"/>
      <w:bookmarkEnd w:id="10475"/>
      <w:r>
        <w:rPr>
          <w:rtl/>
        </w:rPr>
        <w:t xml:space="preserve">מהתקציב </w:t>
      </w:r>
      <w:bookmarkStart w:id="10476" w:name="_ETM_Q27_615220"/>
      <w:bookmarkEnd w:id="10476"/>
      <w:r>
        <w:rPr>
          <w:rtl/>
        </w:rPr>
        <w:t xml:space="preserve">השנתי </w:t>
      </w:r>
      <w:bookmarkStart w:id="10477" w:name="_ETM_Q27_615670"/>
      <w:bookmarkEnd w:id="10477"/>
      <w:r>
        <w:rPr>
          <w:rtl/>
        </w:rPr>
        <w:t>שלה</w:t>
      </w:r>
      <w:r>
        <w:rPr>
          <w:rFonts w:hint="cs"/>
          <w:rtl/>
        </w:rPr>
        <w:t>.</w:t>
      </w:r>
      <w:r>
        <w:rPr>
          <w:rtl/>
        </w:rPr>
        <w:t xml:space="preserve"> </w:t>
      </w:r>
      <w:bookmarkStart w:id="10478" w:name="_ETM_Q27_615910"/>
      <w:bookmarkEnd w:id="10478"/>
      <w:r>
        <w:rPr>
          <w:rtl/>
        </w:rPr>
        <w:t xml:space="preserve">זה </w:t>
      </w:r>
      <w:bookmarkStart w:id="10479" w:name="_ETM_Q27_616060"/>
      <w:bookmarkEnd w:id="10479"/>
      <w:r>
        <w:rPr>
          <w:rtl/>
        </w:rPr>
        <w:t>מטורף</w:t>
      </w:r>
      <w:r>
        <w:rPr>
          <w:rFonts w:hint="cs"/>
          <w:rtl/>
        </w:rPr>
        <w:t>.</w:t>
      </w:r>
      <w:r>
        <w:rPr>
          <w:rtl/>
        </w:rPr>
        <w:t xml:space="preserve"> </w:t>
      </w:r>
      <w:bookmarkStart w:id="10480" w:name="_ETM_Q27_617370"/>
      <w:bookmarkEnd w:id="10480"/>
      <w:r>
        <w:rPr>
          <w:rtl/>
        </w:rPr>
        <w:t>ושוב</w:t>
      </w:r>
      <w:r>
        <w:rPr>
          <w:rFonts w:hint="cs"/>
          <w:rtl/>
        </w:rPr>
        <w:t>,</w:t>
      </w:r>
      <w:r>
        <w:rPr>
          <w:rtl/>
        </w:rPr>
        <w:t xml:space="preserve"> </w:t>
      </w:r>
      <w:bookmarkStart w:id="10481" w:name="_ETM_Q27_617790"/>
      <w:bookmarkEnd w:id="10481"/>
      <w:r>
        <w:rPr>
          <w:rtl/>
        </w:rPr>
        <w:t xml:space="preserve">זה </w:t>
      </w:r>
      <w:bookmarkStart w:id="10482" w:name="_ETM_Q27_617909"/>
      <w:bookmarkEnd w:id="10482"/>
      <w:r>
        <w:rPr>
          <w:rtl/>
        </w:rPr>
        <w:t xml:space="preserve">כסף </w:t>
      </w:r>
      <w:bookmarkStart w:id="10483" w:name="_ETM_Q27_618390"/>
      <w:bookmarkEnd w:id="10483"/>
      <w:r>
        <w:rPr>
          <w:rtl/>
        </w:rPr>
        <w:t xml:space="preserve">שנגבה </w:t>
      </w:r>
      <w:bookmarkStart w:id="10484" w:name="_ETM_Q27_619019"/>
      <w:bookmarkEnd w:id="10484"/>
      <w:r>
        <w:rPr>
          <w:rtl/>
        </w:rPr>
        <w:t xml:space="preserve">מאנשים </w:t>
      </w:r>
      <w:bookmarkStart w:id="10485" w:name="_ETM_Q27_619650"/>
      <w:bookmarkEnd w:id="10485"/>
      <w:r>
        <w:rPr>
          <w:rtl/>
        </w:rPr>
        <w:t xml:space="preserve">שאין </w:t>
      </w:r>
      <w:bookmarkStart w:id="10486" w:name="_ETM_Q27_620040"/>
      <w:bookmarkEnd w:id="10486"/>
      <w:r>
        <w:rPr>
          <w:rtl/>
        </w:rPr>
        <w:t xml:space="preserve">להם </w:t>
      </w:r>
      <w:bookmarkStart w:id="10487" w:name="_ETM_Q27_620220"/>
      <w:bookmarkEnd w:id="10487"/>
      <w:r>
        <w:rPr>
          <w:rtl/>
        </w:rPr>
        <w:t xml:space="preserve">ברירה </w:t>
      </w:r>
      <w:bookmarkStart w:id="10488" w:name="_ETM_Q27_620989"/>
      <w:bookmarkEnd w:id="10488"/>
      <w:r>
        <w:rPr>
          <w:rtl/>
        </w:rPr>
        <w:t xml:space="preserve">אלא </w:t>
      </w:r>
      <w:bookmarkStart w:id="10489" w:name="_ETM_Q27_621439"/>
      <w:bookmarkEnd w:id="10489"/>
      <w:r>
        <w:rPr>
          <w:rtl/>
        </w:rPr>
        <w:t>לשלם</w:t>
      </w:r>
      <w:r>
        <w:rPr>
          <w:rFonts w:hint="cs"/>
          <w:rtl/>
        </w:rPr>
        <w:t>.</w:t>
      </w:r>
      <w:r>
        <w:rPr>
          <w:rtl/>
        </w:rPr>
        <w:t xml:space="preserve"> </w:t>
      </w:r>
      <w:bookmarkStart w:id="10490" w:name="_ETM_Q27_623620"/>
      <w:bookmarkStart w:id="10491" w:name="_ETM_Q27_623940"/>
      <w:bookmarkEnd w:id="10490"/>
      <w:bookmarkEnd w:id="10491"/>
    </w:p>
    <w:p w:rsidR="00D57F53" w:rsidRDefault="00D57F53" w:rsidP="00362300">
      <w:pPr>
        <w:rPr>
          <w:rtl/>
        </w:rPr>
      </w:pPr>
      <w:bookmarkStart w:id="10492" w:name="_ETM_Q27_623908"/>
      <w:bookmarkStart w:id="10493" w:name="_ETM_Q27_623982"/>
      <w:bookmarkEnd w:id="10492"/>
      <w:bookmarkEnd w:id="10493"/>
    </w:p>
    <w:p w:rsidR="00D57F53" w:rsidRDefault="00D57F53" w:rsidP="00772927">
      <w:pPr>
        <w:rPr>
          <w:rtl/>
        </w:rPr>
      </w:pPr>
      <w:bookmarkStart w:id="10494" w:name="_ETM_Q27_624051"/>
      <w:bookmarkStart w:id="10495" w:name="_ETM_Q27_624115"/>
      <w:bookmarkEnd w:id="10494"/>
      <w:bookmarkEnd w:id="10495"/>
      <w:r>
        <w:rPr>
          <w:rtl/>
        </w:rPr>
        <w:t xml:space="preserve">הדבר </w:t>
      </w:r>
      <w:bookmarkStart w:id="10496" w:name="_ETM_Q27_624150"/>
      <w:bookmarkEnd w:id="10496"/>
      <w:r>
        <w:rPr>
          <w:rtl/>
        </w:rPr>
        <w:t xml:space="preserve">הזה </w:t>
      </w:r>
      <w:bookmarkStart w:id="10497" w:name="_ETM_Q27_624390"/>
      <w:bookmarkEnd w:id="10497"/>
      <w:r>
        <w:rPr>
          <w:rtl/>
        </w:rPr>
        <w:t xml:space="preserve">הוא </w:t>
      </w:r>
      <w:bookmarkStart w:id="10498" w:name="_ETM_Q27_624480"/>
      <w:bookmarkEnd w:id="10498"/>
      <w:r>
        <w:rPr>
          <w:rtl/>
        </w:rPr>
        <w:t xml:space="preserve">לא </w:t>
      </w:r>
      <w:bookmarkStart w:id="10499" w:name="_ETM_Q27_624600"/>
      <w:bookmarkEnd w:id="10499"/>
      <w:r>
        <w:rPr>
          <w:rtl/>
        </w:rPr>
        <w:t xml:space="preserve">תקין </w:t>
      </w:r>
      <w:bookmarkStart w:id="10500" w:name="_ETM_Q27_624930"/>
      <w:bookmarkEnd w:id="10500"/>
      <w:r>
        <w:rPr>
          <w:rtl/>
        </w:rPr>
        <w:t>בעליל</w:t>
      </w:r>
      <w:r>
        <w:rPr>
          <w:rFonts w:hint="cs"/>
          <w:rtl/>
        </w:rPr>
        <w:t>,</w:t>
      </w:r>
      <w:r>
        <w:rPr>
          <w:rtl/>
        </w:rPr>
        <w:t xml:space="preserve"> </w:t>
      </w:r>
      <w:bookmarkStart w:id="10501" w:name="_ETM_Q27_625860"/>
      <w:bookmarkEnd w:id="10501"/>
      <w:r>
        <w:rPr>
          <w:rtl/>
        </w:rPr>
        <w:t xml:space="preserve">ולכן </w:t>
      </w:r>
      <w:bookmarkStart w:id="10502" w:name="_ETM_Q27_628200"/>
      <w:bookmarkEnd w:id="10502"/>
      <w:r>
        <w:rPr>
          <w:rtl/>
        </w:rPr>
        <w:t xml:space="preserve">עשינו </w:t>
      </w:r>
      <w:bookmarkStart w:id="10503" w:name="_ETM_Q27_628620"/>
      <w:bookmarkEnd w:id="10503"/>
      <w:r>
        <w:rPr>
          <w:rtl/>
        </w:rPr>
        <w:t xml:space="preserve">פה </w:t>
      </w:r>
      <w:bookmarkStart w:id="10504" w:name="_ETM_Q27_628800"/>
      <w:bookmarkEnd w:id="10504"/>
      <w:r>
        <w:rPr>
          <w:rtl/>
        </w:rPr>
        <w:t xml:space="preserve">חוק </w:t>
      </w:r>
      <w:bookmarkStart w:id="10505" w:name="_ETM_Q27_630140"/>
      <w:bookmarkEnd w:id="10505"/>
      <w:r>
        <w:rPr>
          <w:rtl/>
        </w:rPr>
        <w:t xml:space="preserve">שהוא </w:t>
      </w:r>
      <w:bookmarkStart w:id="10506" w:name="_ETM_Q27_630410"/>
      <w:bookmarkEnd w:id="10506"/>
      <w:r>
        <w:rPr>
          <w:rtl/>
        </w:rPr>
        <w:t xml:space="preserve">באמת </w:t>
      </w:r>
      <w:bookmarkStart w:id="10507" w:name="_ETM_Q27_630770"/>
      <w:bookmarkEnd w:id="10507"/>
      <w:r>
        <w:rPr>
          <w:rtl/>
        </w:rPr>
        <w:t xml:space="preserve">חוק </w:t>
      </w:r>
      <w:bookmarkStart w:id="10508" w:name="_ETM_Q27_631010"/>
      <w:bookmarkEnd w:id="10508"/>
      <w:r>
        <w:rPr>
          <w:rtl/>
        </w:rPr>
        <w:t xml:space="preserve">שונה </w:t>
      </w:r>
      <w:bookmarkStart w:id="10509" w:name="_ETM_Q27_631400"/>
      <w:bookmarkEnd w:id="10509"/>
      <w:r>
        <w:rPr>
          <w:rtl/>
        </w:rPr>
        <w:t xml:space="preserve">ממה </w:t>
      </w:r>
      <w:bookmarkStart w:id="10510" w:name="_ETM_Q27_631640"/>
      <w:bookmarkEnd w:id="10510"/>
      <w:r>
        <w:rPr>
          <w:rtl/>
        </w:rPr>
        <w:t xml:space="preserve">שחשבנו </w:t>
      </w:r>
      <w:bookmarkStart w:id="10511" w:name="_ETM_Q27_632180"/>
      <w:bookmarkEnd w:id="10511"/>
      <w:r>
        <w:rPr>
          <w:rtl/>
        </w:rPr>
        <w:t xml:space="preserve">עליו </w:t>
      </w:r>
      <w:bookmarkStart w:id="10512" w:name="_ETM_Q27_632360"/>
      <w:bookmarkEnd w:id="10512"/>
      <w:r>
        <w:rPr>
          <w:rtl/>
        </w:rPr>
        <w:t>מלכתחילה</w:t>
      </w:r>
      <w:r>
        <w:rPr>
          <w:rFonts w:hint="cs"/>
          <w:rtl/>
        </w:rPr>
        <w:t>,</w:t>
      </w:r>
      <w:r>
        <w:rPr>
          <w:rtl/>
        </w:rPr>
        <w:t xml:space="preserve"> </w:t>
      </w:r>
      <w:bookmarkStart w:id="10513" w:name="_ETM_Q27_633080"/>
      <w:bookmarkEnd w:id="10513"/>
      <w:r>
        <w:rPr>
          <w:rtl/>
        </w:rPr>
        <w:t xml:space="preserve">לתת </w:t>
      </w:r>
      <w:bookmarkStart w:id="10514" w:name="_ETM_Q27_633380"/>
      <w:bookmarkEnd w:id="10514"/>
      <w:r>
        <w:rPr>
          <w:rtl/>
        </w:rPr>
        <w:t xml:space="preserve">את </w:t>
      </w:r>
      <w:bookmarkStart w:id="10515" w:name="_ETM_Q27_633470"/>
      <w:bookmarkEnd w:id="10515"/>
      <w:r>
        <w:rPr>
          <w:rtl/>
        </w:rPr>
        <w:t xml:space="preserve">זה </w:t>
      </w:r>
      <w:bookmarkStart w:id="10516" w:name="_ETM_Q27_633590"/>
      <w:bookmarkEnd w:id="10516"/>
      <w:r>
        <w:rPr>
          <w:rtl/>
        </w:rPr>
        <w:t xml:space="preserve">לשר </w:t>
      </w:r>
      <w:bookmarkStart w:id="10517" w:name="_ETM_Q27_633950"/>
      <w:bookmarkEnd w:id="10517"/>
      <w:r>
        <w:rPr>
          <w:rtl/>
        </w:rPr>
        <w:t xml:space="preserve">המשפטים </w:t>
      </w:r>
      <w:bookmarkStart w:id="10518" w:name="_ETM_Q27_635490"/>
      <w:bookmarkEnd w:id="10518"/>
      <w:r>
        <w:rPr>
          <w:rFonts w:hint="cs"/>
          <w:rtl/>
        </w:rPr>
        <w:t>ו</w:t>
      </w:r>
      <w:r>
        <w:rPr>
          <w:rtl/>
        </w:rPr>
        <w:t xml:space="preserve">לשכוח </w:t>
      </w:r>
      <w:bookmarkStart w:id="10519" w:name="_ETM_Q27_635940"/>
      <w:bookmarkEnd w:id="10519"/>
      <w:r>
        <w:rPr>
          <w:rtl/>
        </w:rPr>
        <w:t>מזה</w:t>
      </w:r>
      <w:r>
        <w:rPr>
          <w:rFonts w:hint="cs"/>
          <w:rtl/>
        </w:rPr>
        <w:t>.</w:t>
      </w:r>
      <w:r>
        <w:rPr>
          <w:rtl/>
        </w:rPr>
        <w:t xml:space="preserve"> </w:t>
      </w:r>
      <w:bookmarkStart w:id="10520" w:name="_ETM_Q27_636970"/>
      <w:bookmarkEnd w:id="10520"/>
      <w:r>
        <w:rPr>
          <w:rtl/>
        </w:rPr>
        <w:t xml:space="preserve">עשינו </w:t>
      </w:r>
      <w:bookmarkStart w:id="10521" w:name="_ETM_Q27_637450"/>
      <w:bookmarkEnd w:id="10521"/>
      <w:r>
        <w:rPr>
          <w:rtl/>
        </w:rPr>
        <w:t xml:space="preserve">חוק </w:t>
      </w:r>
      <w:bookmarkStart w:id="10522" w:name="_ETM_Q27_637720"/>
      <w:bookmarkEnd w:id="10522"/>
      <w:r>
        <w:rPr>
          <w:rtl/>
        </w:rPr>
        <w:t>נכון</w:t>
      </w:r>
      <w:r>
        <w:rPr>
          <w:rFonts w:hint="cs"/>
          <w:rtl/>
        </w:rPr>
        <w:t>,</w:t>
      </w:r>
      <w:r>
        <w:rPr>
          <w:rtl/>
        </w:rPr>
        <w:t xml:space="preserve"> </w:t>
      </w:r>
      <w:bookmarkStart w:id="10523" w:name="_ETM_Q27_638740"/>
      <w:bookmarkEnd w:id="10523"/>
      <w:r>
        <w:rPr>
          <w:rtl/>
        </w:rPr>
        <w:t xml:space="preserve">עשינו </w:t>
      </w:r>
      <w:bookmarkStart w:id="10524" w:name="_ETM_Q27_639160"/>
      <w:bookmarkEnd w:id="10524"/>
      <w:r>
        <w:rPr>
          <w:rtl/>
        </w:rPr>
        <w:t xml:space="preserve">חוק </w:t>
      </w:r>
      <w:bookmarkStart w:id="10525" w:name="_ETM_Q27_639460"/>
      <w:bookmarkEnd w:id="10525"/>
      <w:r>
        <w:rPr>
          <w:rtl/>
        </w:rPr>
        <w:t>טוב</w:t>
      </w:r>
      <w:r>
        <w:rPr>
          <w:rFonts w:hint="cs"/>
          <w:rtl/>
        </w:rPr>
        <w:t>,</w:t>
      </w:r>
      <w:r>
        <w:rPr>
          <w:rtl/>
        </w:rPr>
        <w:t xml:space="preserve"> </w:t>
      </w:r>
      <w:bookmarkStart w:id="10526" w:name="_ETM_Q27_640410"/>
      <w:bookmarkEnd w:id="10526"/>
      <w:r>
        <w:rPr>
          <w:rtl/>
        </w:rPr>
        <w:t xml:space="preserve">עשינו </w:t>
      </w:r>
      <w:bookmarkStart w:id="10527" w:name="_ETM_Q27_640860"/>
      <w:bookmarkEnd w:id="10527"/>
      <w:r>
        <w:rPr>
          <w:rtl/>
        </w:rPr>
        <w:t xml:space="preserve">חוק </w:t>
      </w:r>
      <w:bookmarkStart w:id="10528" w:name="_ETM_Q27_641160"/>
      <w:bookmarkEnd w:id="10528"/>
      <w:r>
        <w:rPr>
          <w:rtl/>
        </w:rPr>
        <w:t xml:space="preserve">שמזקק </w:t>
      </w:r>
      <w:bookmarkStart w:id="10529" w:name="_ETM_Q27_642120"/>
      <w:bookmarkEnd w:id="10529"/>
      <w:r>
        <w:rPr>
          <w:rtl/>
        </w:rPr>
        <w:t xml:space="preserve">בעצם </w:t>
      </w:r>
      <w:bookmarkStart w:id="10530" w:name="_ETM_Q27_643190"/>
      <w:bookmarkEnd w:id="10530"/>
      <w:r>
        <w:rPr>
          <w:rFonts w:hint="cs"/>
          <w:rtl/>
        </w:rPr>
        <w:t>את</w:t>
      </w:r>
      <w:r>
        <w:rPr>
          <w:rtl/>
        </w:rPr>
        <w:t xml:space="preserve"> </w:t>
      </w:r>
      <w:bookmarkStart w:id="10531" w:name="_ETM_Q27_643460"/>
      <w:bookmarkEnd w:id="10531"/>
      <w:r>
        <w:rPr>
          <w:rFonts w:hint="cs"/>
          <w:rtl/>
        </w:rPr>
        <w:t>ה</w:t>
      </w:r>
      <w:r>
        <w:rPr>
          <w:rtl/>
        </w:rPr>
        <w:t>תהליכי</w:t>
      </w:r>
      <w:r>
        <w:rPr>
          <w:rFonts w:hint="cs"/>
          <w:rtl/>
        </w:rPr>
        <w:t>ם</w:t>
      </w:r>
      <w:r>
        <w:rPr>
          <w:rtl/>
        </w:rPr>
        <w:t xml:space="preserve"> </w:t>
      </w:r>
      <w:bookmarkStart w:id="10532" w:name="_ETM_Q27_645250"/>
      <w:bookmarkEnd w:id="10532"/>
      <w:r>
        <w:rPr>
          <w:rtl/>
        </w:rPr>
        <w:t>ו</w:t>
      </w:r>
      <w:r>
        <w:rPr>
          <w:rFonts w:hint="cs"/>
          <w:rtl/>
        </w:rPr>
        <w:t xml:space="preserve">את </w:t>
      </w:r>
      <w:r>
        <w:rPr>
          <w:rtl/>
        </w:rPr>
        <w:t xml:space="preserve">תפקידי </w:t>
      </w:r>
      <w:bookmarkStart w:id="10533" w:name="_ETM_Q27_646230"/>
      <w:bookmarkEnd w:id="10533"/>
      <w:r>
        <w:rPr>
          <w:rtl/>
        </w:rPr>
        <w:t xml:space="preserve">הליבה </w:t>
      </w:r>
      <w:bookmarkStart w:id="10534" w:name="_ETM_Q27_646829"/>
      <w:bookmarkEnd w:id="10534"/>
      <w:r>
        <w:rPr>
          <w:rtl/>
        </w:rPr>
        <w:t xml:space="preserve">של </w:t>
      </w:r>
      <w:bookmarkStart w:id="10535" w:name="_ETM_Q27_647069"/>
      <w:bookmarkEnd w:id="10535"/>
      <w:r>
        <w:rPr>
          <w:rtl/>
        </w:rPr>
        <w:t xml:space="preserve">לשכת </w:t>
      </w:r>
      <w:bookmarkStart w:id="10536" w:name="_ETM_Q27_647400"/>
      <w:bookmarkEnd w:id="10536"/>
      <w:r>
        <w:rPr>
          <w:rtl/>
        </w:rPr>
        <w:t>עו</w:t>
      </w:r>
      <w:r>
        <w:rPr>
          <w:rFonts w:hint="cs"/>
          <w:rtl/>
        </w:rPr>
        <w:t xml:space="preserve">רכי </w:t>
      </w:r>
      <w:r>
        <w:rPr>
          <w:rtl/>
        </w:rPr>
        <w:t>הד</w:t>
      </w:r>
      <w:r>
        <w:rPr>
          <w:rFonts w:hint="cs"/>
          <w:rtl/>
        </w:rPr>
        <w:t>ין</w:t>
      </w:r>
      <w:r>
        <w:rPr>
          <w:rtl/>
        </w:rPr>
        <w:t xml:space="preserve"> </w:t>
      </w:r>
      <w:bookmarkStart w:id="10537" w:name="_ETM_Q27_648660"/>
      <w:bookmarkEnd w:id="10537"/>
      <w:r w:rsidR="00772927">
        <w:rPr>
          <w:rFonts w:hint="cs"/>
          <w:rtl/>
        </w:rPr>
        <w:t>ו</w:t>
      </w:r>
      <w:r>
        <w:rPr>
          <w:rtl/>
        </w:rPr>
        <w:t xml:space="preserve">בעבורם </w:t>
      </w:r>
      <w:bookmarkStart w:id="10538" w:name="_ETM_Q27_650269"/>
      <w:bookmarkEnd w:id="10538"/>
      <w:r>
        <w:rPr>
          <w:rtl/>
        </w:rPr>
        <w:t xml:space="preserve">מאפשר </w:t>
      </w:r>
      <w:bookmarkStart w:id="10539" w:name="_ETM_Q27_650870"/>
      <w:bookmarkEnd w:id="10539"/>
      <w:r>
        <w:rPr>
          <w:rtl/>
        </w:rPr>
        <w:t xml:space="preserve">לגבות </w:t>
      </w:r>
      <w:bookmarkStart w:id="10540" w:name="_ETM_Q27_651349"/>
      <w:bookmarkEnd w:id="10540"/>
      <w:r>
        <w:rPr>
          <w:rtl/>
        </w:rPr>
        <w:t>כספים</w:t>
      </w:r>
      <w:r>
        <w:rPr>
          <w:rFonts w:hint="cs"/>
          <w:rtl/>
        </w:rPr>
        <w:t>,</w:t>
      </w:r>
      <w:r>
        <w:rPr>
          <w:rtl/>
        </w:rPr>
        <w:t xml:space="preserve"> </w:t>
      </w:r>
      <w:bookmarkStart w:id="10541" w:name="_ETM_Q27_655430"/>
      <w:bookmarkEnd w:id="10541"/>
      <w:r>
        <w:rPr>
          <w:rtl/>
        </w:rPr>
        <w:t xml:space="preserve">מטפל </w:t>
      </w:r>
      <w:bookmarkStart w:id="10542" w:name="_ETM_Q27_656970"/>
      <w:bookmarkEnd w:id="10542"/>
      <w:r>
        <w:rPr>
          <w:rtl/>
        </w:rPr>
        <w:t>ב</w:t>
      </w:r>
      <w:bookmarkStart w:id="10543" w:name="_ETM_Q27_657510"/>
      <w:bookmarkEnd w:id="10543"/>
      <w:r>
        <w:rPr>
          <w:rtl/>
        </w:rPr>
        <w:t xml:space="preserve">חוסר </w:t>
      </w:r>
      <w:bookmarkStart w:id="10544" w:name="_ETM_Q27_657990"/>
      <w:bookmarkEnd w:id="10544"/>
      <w:r>
        <w:rPr>
          <w:rtl/>
        </w:rPr>
        <w:t xml:space="preserve">השוויון </w:t>
      </w:r>
      <w:bookmarkStart w:id="10545" w:name="_ETM_Q27_659450"/>
      <w:bookmarkEnd w:id="10545"/>
      <w:r>
        <w:rPr>
          <w:rtl/>
        </w:rPr>
        <w:t xml:space="preserve">ובניצול </w:t>
      </w:r>
      <w:bookmarkStart w:id="10546" w:name="_ETM_Q27_660200"/>
      <w:bookmarkEnd w:id="10546"/>
      <w:r>
        <w:rPr>
          <w:rtl/>
        </w:rPr>
        <w:t xml:space="preserve">לרעה </w:t>
      </w:r>
      <w:bookmarkStart w:id="10547" w:name="_ETM_Q27_660680"/>
      <w:bookmarkEnd w:id="10547"/>
      <w:r>
        <w:rPr>
          <w:rtl/>
        </w:rPr>
        <w:t xml:space="preserve">שנעשה </w:t>
      </w:r>
      <w:bookmarkStart w:id="10548" w:name="_ETM_Q27_662330"/>
      <w:bookmarkStart w:id="10549" w:name="_ETM_Q27_663230"/>
      <w:bookmarkEnd w:id="10548"/>
      <w:bookmarkEnd w:id="10549"/>
      <w:r>
        <w:rPr>
          <w:rtl/>
        </w:rPr>
        <w:t xml:space="preserve">במערכת </w:t>
      </w:r>
      <w:bookmarkStart w:id="10550" w:name="_ETM_Q27_663890"/>
      <w:bookmarkEnd w:id="10550"/>
      <w:r>
        <w:rPr>
          <w:rtl/>
        </w:rPr>
        <w:t xml:space="preserve">היחסים </w:t>
      </w:r>
      <w:bookmarkStart w:id="10551" w:name="_ETM_Q27_664430"/>
      <w:bookmarkEnd w:id="10551"/>
      <w:r>
        <w:rPr>
          <w:rtl/>
        </w:rPr>
        <w:t xml:space="preserve">שבין </w:t>
      </w:r>
      <w:bookmarkStart w:id="10552" w:name="_ETM_Q27_664760"/>
      <w:bookmarkEnd w:id="10552"/>
      <w:r>
        <w:rPr>
          <w:rtl/>
        </w:rPr>
        <w:t xml:space="preserve">המועצה </w:t>
      </w:r>
      <w:bookmarkStart w:id="10553" w:name="_ETM_Q27_665450"/>
      <w:bookmarkEnd w:id="10553"/>
      <w:r>
        <w:rPr>
          <w:rtl/>
        </w:rPr>
        <w:t xml:space="preserve">הארצית </w:t>
      </w:r>
      <w:bookmarkStart w:id="10554" w:name="_ETM_Q27_665870"/>
      <w:bookmarkEnd w:id="10554"/>
      <w:r>
        <w:rPr>
          <w:rtl/>
        </w:rPr>
        <w:t>למחוזות</w:t>
      </w:r>
      <w:r>
        <w:rPr>
          <w:rFonts w:hint="cs"/>
          <w:rtl/>
        </w:rPr>
        <w:t>,</w:t>
      </w:r>
      <w:r>
        <w:rPr>
          <w:rtl/>
        </w:rPr>
        <w:t xml:space="preserve"> </w:t>
      </w:r>
      <w:bookmarkStart w:id="10555" w:name="_ETM_Q27_666560"/>
      <w:bookmarkEnd w:id="10555"/>
      <w:r>
        <w:rPr>
          <w:rtl/>
        </w:rPr>
        <w:t xml:space="preserve">כאשר </w:t>
      </w:r>
      <w:bookmarkStart w:id="10556" w:name="_ETM_Q27_666950"/>
      <w:bookmarkEnd w:id="10556"/>
      <w:r>
        <w:rPr>
          <w:rtl/>
        </w:rPr>
        <w:t xml:space="preserve">המחוזות </w:t>
      </w:r>
      <w:bookmarkStart w:id="10557" w:name="_ETM_Q27_667790"/>
      <w:bookmarkEnd w:id="10557"/>
      <w:r>
        <w:rPr>
          <w:rtl/>
        </w:rPr>
        <w:t xml:space="preserve">של </w:t>
      </w:r>
      <w:bookmarkStart w:id="10558" w:name="_ETM_Q27_668030"/>
      <w:bookmarkEnd w:id="10558"/>
      <w:r>
        <w:rPr>
          <w:rtl/>
        </w:rPr>
        <w:t xml:space="preserve">לשכת </w:t>
      </w:r>
      <w:bookmarkStart w:id="10559" w:name="_ETM_Q27_668360"/>
      <w:bookmarkEnd w:id="10559"/>
      <w:r>
        <w:rPr>
          <w:rtl/>
        </w:rPr>
        <w:t>עו</w:t>
      </w:r>
      <w:r>
        <w:rPr>
          <w:rFonts w:hint="cs"/>
          <w:rtl/>
        </w:rPr>
        <w:t xml:space="preserve">רכי </w:t>
      </w:r>
      <w:r>
        <w:rPr>
          <w:rtl/>
        </w:rPr>
        <w:t>הד</w:t>
      </w:r>
      <w:r>
        <w:rPr>
          <w:rFonts w:hint="cs"/>
          <w:rtl/>
        </w:rPr>
        <w:t xml:space="preserve">ין </w:t>
      </w:r>
      <w:r>
        <w:rPr>
          <w:rFonts w:hint="eastAsia"/>
          <w:rtl/>
        </w:rPr>
        <w:t>–</w:t>
      </w:r>
      <w:r>
        <w:rPr>
          <w:rtl/>
        </w:rPr>
        <w:t xml:space="preserve"> </w:t>
      </w:r>
      <w:bookmarkStart w:id="10560" w:name="_ETM_Q27_669080"/>
      <w:bookmarkEnd w:id="10560"/>
      <w:r>
        <w:rPr>
          <w:rtl/>
        </w:rPr>
        <w:t>יש</w:t>
      </w:r>
      <w:bookmarkStart w:id="10561" w:name="_ETM_Q27_669230"/>
      <w:bookmarkEnd w:id="10561"/>
      <w:r>
        <w:rPr>
          <w:rFonts w:hint="cs"/>
          <w:rtl/>
        </w:rPr>
        <w:t xml:space="preserve"> שישה</w:t>
      </w:r>
      <w:r>
        <w:rPr>
          <w:rtl/>
        </w:rPr>
        <w:t xml:space="preserve"> </w:t>
      </w:r>
      <w:bookmarkStart w:id="10562" w:name="_ETM_Q27_669650"/>
      <w:bookmarkEnd w:id="10562"/>
      <w:r>
        <w:rPr>
          <w:rtl/>
        </w:rPr>
        <w:t xml:space="preserve">כאלה </w:t>
      </w:r>
      <w:bookmarkStart w:id="10563" w:name="_ETM_Q27_670900"/>
      <w:bookmarkEnd w:id="10563"/>
      <w:r>
        <w:rPr>
          <w:rFonts w:hint="cs"/>
          <w:rtl/>
        </w:rPr>
        <w:t xml:space="preserve">– </w:t>
      </w:r>
      <w:r>
        <w:rPr>
          <w:rtl/>
        </w:rPr>
        <w:t xml:space="preserve">תלויים </w:t>
      </w:r>
      <w:bookmarkStart w:id="10564" w:name="_ETM_Q27_671980"/>
      <w:bookmarkEnd w:id="10564"/>
      <w:r>
        <w:rPr>
          <w:rtl/>
        </w:rPr>
        <w:t xml:space="preserve">באופן </w:t>
      </w:r>
      <w:bookmarkStart w:id="10565" w:name="_ETM_Q27_674379"/>
      <w:bookmarkEnd w:id="10565"/>
      <w:r>
        <w:rPr>
          <w:rtl/>
        </w:rPr>
        <w:t xml:space="preserve">נחרץ </w:t>
      </w:r>
      <w:bookmarkStart w:id="10566" w:name="_ETM_Q27_676040"/>
      <w:bookmarkStart w:id="10567" w:name="_ETM_Q27_679230"/>
      <w:bookmarkStart w:id="10568" w:name="_ETM_Q27_680519"/>
      <w:bookmarkEnd w:id="10566"/>
      <w:bookmarkEnd w:id="10567"/>
      <w:bookmarkEnd w:id="10568"/>
      <w:r>
        <w:rPr>
          <w:rtl/>
        </w:rPr>
        <w:t xml:space="preserve">בעצם </w:t>
      </w:r>
      <w:bookmarkStart w:id="10569" w:name="_ETM_Q27_681030"/>
      <w:bookmarkEnd w:id="10569"/>
      <w:r>
        <w:rPr>
          <w:rtl/>
        </w:rPr>
        <w:t xml:space="preserve">ברצון </w:t>
      </w:r>
      <w:bookmarkStart w:id="10570" w:name="_ETM_Q27_681720"/>
      <w:bookmarkEnd w:id="10570"/>
      <w:r>
        <w:rPr>
          <w:rtl/>
        </w:rPr>
        <w:t xml:space="preserve">של </w:t>
      </w:r>
      <w:bookmarkStart w:id="10571" w:name="_ETM_Q27_683250"/>
      <w:bookmarkStart w:id="10572" w:name="_ETM_Q27_683610"/>
      <w:bookmarkEnd w:id="10571"/>
      <w:bookmarkEnd w:id="10572"/>
      <w:r>
        <w:rPr>
          <w:rtl/>
        </w:rPr>
        <w:t xml:space="preserve">ראש </w:t>
      </w:r>
      <w:bookmarkStart w:id="10573" w:name="_ETM_Q27_683909"/>
      <w:bookmarkEnd w:id="10573"/>
      <w:r>
        <w:rPr>
          <w:rtl/>
        </w:rPr>
        <w:t xml:space="preserve">לשכת </w:t>
      </w:r>
      <w:bookmarkStart w:id="10574" w:name="_ETM_Q27_684299"/>
      <w:bookmarkEnd w:id="10574"/>
      <w:r>
        <w:rPr>
          <w:rtl/>
        </w:rPr>
        <w:t>עו</w:t>
      </w:r>
      <w:r>
        <w:rPr>
          <w:rFonts w:hint="cs"/>
          <w:rtl/>
        </w:rPr>
        <w:t xml:space="preserve">רכי </w:t>
      </w:r>
      <w:bookmarkStart w:id="10575" w:name="_ETM_Q27_686098"/>
      <w:bookmarkEnd w:id="10575"/>
      <w:r>
        <w:rPr>
          <w:rtl/>
        </w:rPr>
        <w:t>הד</w:t>
      </w:r>
      <w:r>
        <w:rPr>
          <w:rFonts w:hint="cs"/>
          <w:rtl/>
        </w:rPr>
        <w:t>ין.</w:t>
      </w:r>
      <w:r>
        <w:rPr>
          <w:rtl/>
        </w:rPr>
        <w:t xml:space="preserve"> </w:t>
      </w:r>
      <w:bookmarkStart w:id="10576" w:name="_ETM_Q27_685549"/>
      <w:bookmarkEnd w:id="10576"/>
      <w:r>
        <w:rPr>
          <w:rtl/>
        </w:rPr>
        <w:t xml:space="preserve">על </w:t>
      </w:r>
      <w:bookmarkStart w:id="10577" w:name="_ETM_Q27_685760"/>
      <w:bookmarkEnd w:id="10577"/>
      <w:r>
        <w:rPr>
          <w:rtl/>
        </w:rPr>
        <w:t xml:space="preserve">פי </w:t>
      </w:r>
      <w:bookmarkStart w:id="10578" w:name="_ETM_Q27_685939"/>
      <w:bookmarkEnd w:id="10578"/>
      <w:r>
        <w:rPr>
          <w:rtl/>
        </w:rPr>
        <w:t xml:space="preserve">החוק </w:t>
      </w:r>
      <w:bookmarkStart w:id="10579" w:name="_ETM_Q27_686329"/>
      <w:bookmarkEnd w:id="10579"/>
      <w:r>
        <w:rPr>
          <w:rtl/>
        </w:rPr>
        <w:t xml:space="preserve">הקודם </w:t>
      </w:r>
      <w:bookmarkStart w:id="10580" w:name="_ETM_Q27_686719"/>
      <w:bookmarkEnd w:id="10580"/>
      <w:r>
        <w:rPr>
          <w:rtl/>
        </w:rPr>
        <w:t xml:space="preserve">הייתה </w:t>
      </w:r>
      <w:bookmarkStart w:id="10581" w:name="_ETM_Q27_686959"/>
      <w:bookmarkEnd w:id="10581"/>
      <w:r>
        <w:rPr>
          <w:rtl/>
        </w:rPr>
        <w:t xml:space="preserve">לו </w:t>
      </w:r>
      <w:bookmarkStart w:id="10582" w:name="_ETM_Q27_687319"/>
      <w:bookmarkEnd w:id="10582"/>
      <w:r>
        <w:rPr>
          <w:rtl/>
        </w:rPr>
        <w:t xml:space="preserve">סמכות </w:t>
      </w:r>
      <w:bookmarkStart w:id="10583" w:name="_ETM_Q27_687829"/>
      <w:bookmarkEnd w:id="10583"/>
      <w:r>
        <w:rPr>
          <w:rtl/>
        </w:rPr>
        <w:t xml:space="preserve">להעניק </w:t>
      </w:r>
      <w:bookmarkStart w:id="10584" w:name="_ETM_Q27_688189"/>
      <w:bookmarkEnd w:id="10584"/>
      <w:r>
        <w:rPr>
          <w:rtl/>
        </w:rPr>
        <w:t xml:space="preserve">תוספת </w:t>
      </w:r>
      <w:bookmarkStart w:id="10585" w:name="_ETM_Q27_689029"/>
      <w:bookmarkEnd w:id="10585"/>
      <w:r>
        <w:rPr>
          <w:rtl/>
        </w:rPr>
        <w:t xml:space="preserve">בהתאם </w:t>
      </w:r>
      <w:bookmarkStart w:id="10586" w:name="_ETM_Q27_689599"/>
      <w:bookmarkEnd w:id="10586"/>
      <w:r>
        <w:rPr>
          <w:rFonts w:hint="cs"/>
          <w:rtl/>
        </w:rPr>
        <w:t>ל</w:t>
      </w:r>
      <w:r>
        <w:rPr>
          <w:rtl/>
        </w:rPr>
        <w:t xml:space="preserve">ראות </w:t>
      </w:r>
      <w:bookmarkStart w:id="10587" w:name="_ETM_Q27_689930"/>
      <w:bookmarkEnd w:id="10587"/>
      <w:r>
        <w:rPr>
          <w:rtl/>
        </w:rPr>
        <w:t xml:space="preserve">עיניו </w:t>
      </w:r>
      <w:bookmarkStart w:id="10588" w:name="_ETM_Q27_692010"/>
      <w:bookmarkEnd w:id="10588"/>
      <w:r>
        <w:rPr>
          <w:rtl/>
        </w:rPr>
        <w:t xml:space="preserve">לכל </w:t>
      </w:r>
      <w:bookmarkStart w:id="10589" w:name="_ETM_Q27_692340"/>
      <w:bookmarkEnd w:id="10589"/>
      <w:r>
        <w:rPr>
          <w:rtl/>
        </w:rPr>
        <w:t xml:space="preserve">מחוז </w:t>
      </w:r>
      <w:bookmarkStart w:id="10590" w:name="_ETM_Q27_692670"/>
      <w:bookmarkEnd w:id="10590"/>
      <w:r>
        <w:rPr>
          <w:rtl/>
        </w:rPr>
        <w:t xml:space="preserve">שנראה </w:t>
      </w:r>
      <w:bookmarkStart w:id="10591" w:name="_ETM_Q27_693120"/>
      <w:bookmarkEnd w:id="10591"/>
      <w:r>
        <w:rPr>
          <w:rtl/>
        </w:rPr>
        <w:t>לו</w:t>
      </w:r>
      <w:r>
        <w:rPr>
          <w:rFonts w:hint="cs"/>
          <w:rtl/>
        </w:rPr>
        <w:t>,</w:t>
      </w:r>
      <w:r>
        <w:rPr>
          <w:rtl/>
        </w:rPr>
        <w:t xml:space="preserve"> </w:t>
      </w:r>
      <w:bookmarkStart w:id="10592" w:name="_ETM_Q27_693300"/>
      <w:bookmarkEnd w:id="10592"/>
      <w:r>
        <w:rPr>
          <w:rtl/>
        </w:rPr>
        <w:t xml:space="preserve">וכך </w:t>
      </w:r>
      <w:bookmarkStart w:id="10593" w:name="_ETM_Q27_693660"/>
      <w:bookmarkEnd w:id="10593"/>
      <w:r>
        <w:rPr>
          <w:rtl/>
        </w:rPr>
        <w:t xml:space="preserve">נוצרו </w:t>
      </w:r>
      <w:bookmarkStart w:id="10594" w:name="_ETM_Q27_694050"/>
      <w:bookmarkEnd w:id="10594"/>
      <w:r>
        <w:rPr>
          <w:rtl/>
        </w:rPr>
        <w:t xml:space="preserve">כל </w:t>
      </w:r>
      <w:bookmarkStart w:id="10595" w:name="_ETM_Q27_694230"/>
      <w:bookmarkEnd w:id="10595"/>
      <w:r>
        <w:rPr>
          <w:rtl/>
        </w:rPr>
        <w:t xml:space="preserve">מיני </w:t>
      </w:r>
      <w:bookmarkStart w:id="10596" w:name="_ETM_Q27_694470"/>
      <w:bookmarkEnd w:id="10596"/>
      <w:r>
        <w:rPr>
          <w:rtl/>
        </w:rPr>
        <w:t xml:space="preserve">מצבים </w:t>
      </w:r>
      <w:bookmarkStart w:id="10597" w:name="_ETM_Q27_694950"/>
      <w:bookmarkEnd w:id="10597"/>
      <w:r>
        <w:rPr>
          <w:rtl/>
        </w:rPr>
        <w:t xml:space="preserve">אבסורדיים </w:t>
      </w:r>
      <w:bookmarkStart w:id="10598" w:name="_ETM_Q27_695490"/>
      <w:bookmarkEnd w:id="10598"/>
      <w:r>
        <w:rPr>
          <w:rtl/>
        </w:rPr>
        <w:t xml:space="preserve">למשל </w:t>
      </w:r>
      <w:bookmarkStart w:id="10599" w:name="_ETM_Q27_696030"/>
      <w:bookmarkEnd w:id="10599"/>
      <w:r>
        <w:rPr>
          <w:rtl/>
        </w:rPr>
        <w:t xml:space="preserve">שמחוז </w:t>
      </w:r>
      <w:bookmarkStart w:id="10600" w:name="_ETM_Q27_697540"/>
      <w:bookmarkEnd w:id="10600"/>
      <w:r>
        <w:rPr>
          <w:rtl/>
        </w:rPr>
        <w:t xml:space="preserve">תל </w:t>
      </w:r>
      <w:bookmarkStart w:id="10601" w:name="_ETM_Q27_697720"/>
      <w:bookmarkEnd w:id="10601"/>
      <w:r>
        <w:rPr>
          <w:rtl/>
        </w:rPr>
        <w:t xml:space="preserve">אביב </w:t>
      </w:r>
      <w:bookmarkStart w:id="10602" w:name="_ETM_Q27_698800"/>
      <w:bookmarkEnd w:id="10602"/>
      <w:r>
        <w:rPr>
          <w:rtl/>
        </w:rPr>
        <w:t xml:space="preserve">תחת </w:t>
      </w:r>
      <w:bookmarkStart w:id="10603" w:name="_ETM_Q27_699130"/>
      <w:bookmarkEnd w:id="10603"/>
      <w:r>
        <w:rPr>
          <w:rtl/>
        </w:rPr>
        <w:t xml:space="preserve">שרביטו </w:t>
      </w:r>
      <w:bookmarkStart w:id="10604" w:name="_ETM_Q27_699640"/>
      <w:bookmarkEnd w:id="10604"/>
      <w:r>
        <w:rPr>
          <w:rtl/>
        </w:rPr>
        <w:t xml:space="preserve">של </w:t>
      </w:r>
      <w:bookmarkStart w:id="10605" w:name="_ETM_Q27_699819"/>
      <w:bookmarkEnd w:id="10605"/>
      <w:r>
        <w:rPr>
          <w:rtl/>
        </w:rPr>
        <w:t xml:space="preserve">ראש </w:t>
      </w:r>
      <w:bookmarkStart w:id="10606" w:name="_ETM_Q27_700030"/>
      <w:bookmarkEnd w:id="10606"/>
      <w:r>
        <w:rPr>
          <w:rtl/>
        </w:rPr>
        <w:t xml:space="preserve">לשכת </w:t>
      </w:r>
      <w:bookmarkStart w:id="10607" w:name="_ETM_Q27_700420"/>
      <w:bookmarkEnd w:id="10607"/>
      <w:r>
        <w:rPr>
          <w:rtl/>
        </w:rPr>
        <w:t>עו</w:t>
      </w:r>
      <w:r>
        <w:rPr>
          <w:rFonts w:hint="cs"/>
          <w:rtl/>
        </w:rPr>
        <w:t xml:space="preserve">רכי </w:t>
      </w:r>
      <w:r>
        <w:rPr>
          <w:rtl/>
        </w:rPr>
        <w:t>הד</w:t>
      </w:r>
      <w:r>
        <w:rPr>
          <w:rFonts w:hint="cs"/>
          <w:rtl/>
        </w:rPr>
        <w:t>ין</w:t>
      </w:r>
      <w:r>
        <w:rPr>
          <w:rtl/>
        </w:rPr>
        <w:t xml:space="preserve"> </w:t>
      </w:r>
      <w:bookmarkStart w:id="10608" w:name="_ETM_Q27_700900"/>
      <w:bookmarkEnd w:id="10608"/>
      <w:r>
        <w:rPr>
          <w:rtl/>
        </w:rPr>
        <w:t xml:space="preserve">הנוכחי </w:t>
      </w:r>
      <w:bookmarkStart w:id="10609" w:name="_ETM_Q27_701960"/>
      <w:bookmarkEnd w:id="10609"/>
      <w:r>
        <w:rPr>
          <w:rtl/>
        </w:rPr>
        <w:t xml:space="preserve">סיים </w:t>
      </w:r>
      <w:bookmarkStart w:id="10610" w:name="_ETM_Q27_702500"/>
      <w:bookmarkEnd w:id="10610"/>
      <w:r>
        <w:rPr>
          <w:rtl/>
        </w:rPr>
        <w:t xml:space="preserve">את </w:t>
      </w:r>
      <w:bookmarkStart w:id="10611" w:name="_ETM_Q27_703640"/>
      <w:bookmarkStart w:id="10612" w:name="_ETM_Q27_704950"/>
      <w:bookmarkStart w:id="10613" w:name="_ETM_Q27_705280"/>
      <w:bookmarkEnd w:id="10611"/>
      <w:bookmarkEnd w:id="10612"/>
      <w:bookmarkEnd w:id="10613"/>
      <w:r>
        <w:rPr>
          <w:rtl/>
        </w:rPr>
        <w:t xml:space="preserve">שנת </w:t>
      </w:r>
      <w:bookmarkStart w:id="10614" w:name="_ETM_Q27_705639"/>
      <w:bookmarkEnd w:id="10614"/>
      <w:r>
        <w:rPr>
          <w:rtl/>
        </w:rPr>
        <w:t>הכספים</w:t>
      </w:r>
      <w:r>
        <w:rPr>
          <w:rFonts w:hint="cs"/>
          <w:rtl/>
        </w:rPr>
        <w:t>,</w:t>
      </w:r>
      <w:r>
        <w:rPr>
          <w:rtl/>
        </w:rPr>
        <w:t xml:space="preserve"> </w:t>
      </w:r>
      <w:bookmarkStart w:id="10615" w:name="_ETM_Q27_706150"/>
      <w:bookmarkEnd w:id="10615"/>
      <w:r>
        <w:rPr>
          <w:rtl/>
        </w:rPr>
        <w:t xml:space="preserve">בעצם </w:t>
      </w:r>
      <w:bookmarkStart w:id="10616" w:name="_ETM_Q27_706510"/>
      <w:bookmarkEnd w:id="10616"/>
      <w:r>
        <w:rPr>
          <w:rtl/>
        </w:rPr>
        <w:t xml:space="preserve">את </w:t>
      </w:r>
      <w:bookmarkStart w:id="10617" w:name="_ETM_Q27_706629"/>
      <w:bookmarkEnd w:id="10617"/>
      <w:r>
        <w:rPr>
          <w:rtl/>
        </w:rPr>
        <w:t xml:space="preserve">הקדנציה </w:t>
      </w:r>
      <w:bookmarkStart w:id="10618" w:name="_ETM_Q27_707850"/>
      <w:bookmarkEnd w:id="10618"/>
      <w:r>
        <w:rPr>
          <w:rtl/>
        </w:rPr>
        <w:t xml:space="preserve">של </w:t>
      </w:r>
      <w:bookmarkStart w:id="10619" w:name="_ETM_Q27_708179"/>
      <w:bookmarkEnd w:id="10619"/>
      <w:r>
        <w:rPr>
          <w:rtl/>
        </w:rPr>
        <w:t xml:space="preserve">ראש </w:t>
      </w:r>
      <w:bookmarkStart w:id="10620" w:name="_ETM_Q27_708450"/>
      <w:bookmarkEnd w:id="10620"/>
      <w:r>
        <w:rPr>
          <w:rtl/>
        </w:rPr>
        <w:t xml:space="preserve">הלשכה </w:t>
      </w:r>
      <w:bookmarkStart w:id="10621" w:name="_ETM_Q27_708809"/>
      <w:bookmarkEnd w:id="10621"/>
      <w:r>
        <w:rPr>
          <w:rtl/>
        </w:rPr>
        <w:t>הנוכחי</w:t>
      </w:r>
      <w:r>
        <w:rPr>
          <w:rFonts w:hint="cs"/>
          <w:rtl/>
        </w:rPr>
        <w:t>,</w:t>
      </w:r>
      <w:r>
        <w:rPr>
          <w:rtl/>
        </w:rPr>
        <w:t xml:space="preserve"> </w:t>
      </w:r>
      <w:bookmarkStart w:id="10622" w:name="_ETM_Q27_709230"/>
      <w:bookmarkEnd w:id="10622"/>
      <w:r>
        <w:rPr>
          <w:rtl/>
        </w:rPr>
        <w:t>בגירעון</w:t>
      </w:r>
      <w:r>
        <w:rPr>
          <w:rFonts w:hint="cs"/>
          <w:rtl/>
        </w:rPr>
        <w:t>,</w:t>
      </w:r>
      <w:r>
        <w:rPr>
          <w:rtl/>
        </w:rPr>
        <w:t xml:space="preserve"> </w:t>
      </w:r>
      <w:bookmarkStart w:id="10623" w:name="_ETM_Q27_710270"/>
      <w:bookmarkEnd w:id="10623"/>
      <w:r>
        <w:rPr>
          <w:rtl/>
        </w:rPr>
        <w:t xml:space="preserve">אבל </w:t>
      </w:r>
      <w:bookmarkStart w:id="10624" w:name="_ETM_Q27_710480"/>
      <w:bookmarkEnd w:id="10624"/>
      <w:r>
        <w:rPr>
          <w:rtl/>
        </w:rPr>
        <w:t xml:space="preserve">כשראש </w:t>
      </w:r>
      <w:bookmarkStart w:id="10625" w:name="_ETM_Q27_710870"/>
      <w:bookmarkEnd w:id="10625"/>
      <w:r>
        <w:rPr>
          <w:rtl/>
        </w:rPr>
        <w:t xml:space="preserve">הלשכה </w:t>
      </w:r>
      <w:bookmarkStart w:id="10626" w:name="_ETM_Q27_711260"/>
      <w:bookmarkEnd w:id="10626"/>
      <w:r>
        <w:rPr>
          <w:rtl/>
        </w:rPr>
        <w:t xml:space="preserve">הנוכחי </w:t>
      </w:r>
      <w:bookmarkStart w:id="10627" w:name="_ETM_Q27_711740"/>
      <w:bookmarkEnd w:id="10627"/>
      <w:r>
        <w:rPr>
          <w:rFonts w:hint="cs"/>
          <w:rtl/>
        </w:rPr>
        <w:t>ע</w:t>
      </w:r>
      <w:r>
        <w:rPr>
          <w:rtl/>
        </w:rPr>
        <w:t xml:space="preserve">לה </w:t>
      </w:r>
      <w:bookmarkStart w:id="10628" w:name="_ETM_Q27_712720"/>
      <w:bookmarkEnd w:id="10628"/>
      <w:r>
        <w:rPr>
          <w:rtl/>
        </w:rPr>
        <w:t xml:space="preserve">ונבחר </w:t>
      </w:r>
      <w:bookmarkStart w:id="10629" w:name="_ETM_Q27_713410"/>
      <w:bookmarkEnd w:id="10629"/>
      <w:r>
        <w:rPr>
          <w:rtl/>
        </w:rPr>
        <w:t>כ</w:t>
      </w:r>
      <w:bookmarkStart w:id="10630" w:name="_ETM_Q27_713590"/>
      <w:bookmarkEnd w:id="10630"/>
      <w:r>
        <w:rPr>
          <w:rtl/>
        </w:rPr>
        <w:t xml:space="preserve">ראש </w:t>
      </w:r>
      <w:bookmarkStart w:id="10631" w:name="_ETM_Q27_713770"/>
      <w:bookmarkEnd w:id="10631"/>
      <w:r>
        <w:rPr>
          <w:rtl/>
        </w:rPr>
        <w:t xml:space="preserve">לשכת </w:t>
      </w:r>
      <w:bookmarkStart w:id="10632" w:name="_ETM_Q27_714100"/>
      <w:bookmarkEnd w:id="10632"/>
      <w:r>
        <w:rPr>
          <w:rtl/>
        </w:rPr>
        <w:t>עו</w:t>
      </w:r>
      <w:r>
        <w:rPr>
          <w:rFonts w:hint="cs"/>
          <w:rtl/>
        </w:rPr>
        <w:t xml:space="preserve">רכי </w:t>
      </w:r>
      <w:r>
        <w:rPr>
          <w:rtl/>
        </w:rPr>
        <w:t>הד</w:t>
      </w:r>
      <w:r>
        <w:rPr>
          <w:rFonts w:hint="cs"/>
          <w:rtl/>
        </w:rPr>
        <w:t>ין,</w:t>
      </w:r>
      <w:r>
        <w:rPr>
          <w:rtl/>
        </w:rPr>
        <w:t xml:space="preserve"> </w:t>
      </w:r>
      <w:bookmarkStart w:id="10633" w:name="_ETM_Q27_714700"/>
      <w:bookmarkEnd w:id="10633"/>
      <w:r>
        <w:rPr>
          <w:rtl/>
        </w:rPr>
        <w:t xml:space="preserve">הוא </w:t>
      </w:r>
      <w:bookmarkStart w:id="10634" w:name="_ETM_Q27_714820"/>
      <w:bookmarkEnd w:id="10634"/>
      <w:r>
        <w:rPr>
          <w:rtl/>
        </w:rPr>
        <w:t>דאג</w:t>
      </w:r>
      <w:r w:rsidR="00772927">
        <w:rPr>
          <w:rFonts w:hint="cs"/>
          <w:rtl/>
        </w:rPr>
        <w:t>,</w:t>
      </w:r>
      <w:r>
        <w:rPr>
          <w:rtl/>
        </w:rPr>
        <w:t xml:space="preserve"> </w:t>
      </w:r>
      <w:bookmarkStart w:id="10635" w:name="_ETM_Q27_715390"/>
      <w:bookmarkEnd w:id="10635"/>
      <w:r>
        <w:rPr>
          <w:rtl/>
        </w:rPr>
        <w:t xml:space="preserve">דרך </w:t>
      </w:r>
      <w:bookmarkStart w:id="10636" w:name="_ETM_Q27_715780"/>
      <w:bookmarkEnd w:id="10636"/>
      <w:r>
        <w:rPr>
          <w:rtl/>
        </w:rPr>
        <w:t>אות</w:t>
      </w:r>
      <w:r>
        <w:rPr>
          <w:rFonts w:hint="cs"/>
          <w:rtl/>
        </w:rPr>
        <w:t>ה</w:t>
      </w:r>
      <w:r>
        <w:rPr>
          <w:rtl/>
        </w:rPr>
        <w:t xml:space="preserve"> </w:t>
      </w:r>
      <w:bookmarkStart w:id="10637" w:name="_ETM_Q27_716020"/>
      <w:bookmarkEnd w:id="10637"/>
      <w:r>
        <w:rPr>
          <w:rtl/>
        </w:rPr>
        <w:t>יכול</w:t>
      </w:r>
      <w:r>
        <w:rPr>
          <w:rFonts w:hint="cs"/>
          <w:rtl/>
        </w:rPr>
        <w:t>ת</w:t>
      </w:r>
      <w:bookmarkStart w:id="10638" w:name="_ETM_Q27_716290"/>
      <w:bookmarkEnd w:id="10638"/>
      <w:r>
        <w:rPr>
          <w:rtl/>
        </w:rPr>
        <w:t xml:space="preserve"> </w:t>
      </w:r>
      <w:bookmarkStart w:id="10639" w:name="_ETM_Q27_716440"/>
      <w:bookmarkEnd w:id="10639"/>
      <w:r>
        <w:rPr>
          <w:rtl/>
        </w:rPr>
        <w:t>של</w:t>
      </w:r>
      <w:r>
        <w:rPr>
          <w:rFonts w:hint="cs"/>
          <w:rtl/>
        </w:rPr>
        <w:t>ו</w:t>
      </w:r>
      <w:r>
        <w:rPr>
          <w:rtl/>
        </w:rPr>
        <w:t xml:space="preserve"> </w:t>
      </w:r>
      <w:bookmarkStart w:id="10640" w:name="_ETM_Q27_716679"/>
      <w:bookmarkEnd w:id="10640"/>
      <w:r>
        <w:rPr>
          <w:rtl/>
        </w:rPr>
        <w:t xml:space="preserve">לשחק </w:t>
      </w:r>
      <w:bookmarkStart w:id="10641" w:name="_ETM_Q27_717190"/>
      <w:bookmarkEnd w:id="10641"/>
      <w:r>
        <w:rPr>
          <w:rtl/>
        </w:rPr>
        <w:t xml:space="preserve">בתקציבי </w:t>
      </w:r>
      <w:bookmarkStart w:id="10642" w:name="_ETM_Q27_717850"/>
      <w:bookmarkEnd w:id="10642"/>
      <w:r>
        <w:rPr>
          <w:rFonts w:hint="cs"/>
          <w:rtl/>
        </w:rPr>
        <w:t xml:space="preserve">המחוזות – </w:t>
      </w:r>
      <w:bookmarkStart w:id="10643" w:name="_ETM_Q27_718120"/>
      <w:bookmarkStart w:id="10644" w:name="_ETM_Q27_718609"/>
      <w:bookmarkEnd w:id="10643"/>
      <w:bookmarkEnd w:id="10644"/>
      <w:r>
        <w:rPr>
          <w:rtl/>
        </w:rPr>
        <w:t xml:space="preserve">הוא </w:t>
      </w:r>
      <w:bookmarkStart w:id="10645" w:name="_ETM_Q27_718849"/>
      <w:bookmarkEnd w:id="10645"/>
      <w:r>
        <w:rPr>
          <w:rtl/>
        </w:rPr>
        <w:t xml:space="preserve">לקח </w:t>
      </w:r>
      <w:bookmarkStart w:id="10646" w:name="_ETM_Q27_719269"/>
      <w:bookmarkEnd w:id="10646"/>
      <w:r>
        <w:rPr>
          <w:rtl/>
        </w:rPr>
        <w:t xml:space="preserve">מהתוספות </w:t>
      </w:r>
      <w:bookmarkStart w:id="10647" w:name="_ETM_Q27_720019"/>
      <w:bookmarkEnd w:id="10647"/>
      <w:r>
        <w:rPr>
          <w:rtl/>
        </w:rPr>
        <w:t xml:space="preserve">של </w:t>
      </w:r>
      <w:bookmarkStart w:id="10648" w:name="_ETM_Q27_720559"/>
      <w:bookmarkEnd w:id="10648"/>
      <w:r>
        <w:rPr>
          <w:rtl/>
        </w:rPr>
        <w:t xml:space="preserve">המחוזות </w:t>
      </w:r>
      <w:bookmarkStart w:id="10649" w:name="_ETM_Q27_721129"/>
      <w:bookmarkEnd w:id="10649"/>
      <w:r>
        <w:rPr>
          <w:rtl/>
        </w:rPr>
        <w:t xml:space="preserve">האחרים </w:t>
      </w:r>
      <w:bookmarkStart w:id="10650" w:name="_ETM_Q27_722059"/>
      <w:bookmarkEnd w:id="10650"/>
      <w:r>
        <w:rPr>
          <w:rtl/>
        </w:rPr>
        <w:t xml:space="preserve">ובעצם </w:t>
      </w:r>
      <w:bookmarkStart w:id="10651" w:name="_ETM_Q27_722629"/>
      <w:bookmarkEnd w:id="10651"/>
      <w:r>
        <w:rPr>
          <w:rtl/>
        </w:rPr>
        <w:t xml:space="preserve">כיסה </w:t>
      </w:r>
      <w:bookmarkStart w:id="10652" w:name="_ETM_Q27_723499"/>
      <w:bookmarkEnd w:id="10652"/>
      <w:r>
        <w:rPr>
          <w:rtl/>
        </w:rPr>
        <w:t xml:space="preserve">את </w:t>
      </w:r>
      <w:bookmarkStart w:id="10653" w:name="_ETM_Q27_723679"/>
      <w:bookmarkEnd w:id="10653"/>
      <w:r>
        <w:rPr>
          <w:rtl/>
        </w:rPr>
        <w:t xml:space="preserve">הגירעון </w:t>
      </w:r>
      <w:bookmarkStart w:id="10654" w:name="_ETM_Q27_724249"/>
      <w:bookmarkEnd w:id="10654"/>
      <w:r>
        <w:rPr>
          <w:rtl/>
        </w:rPr>
        <w:t xml:space="preserve">שהוא </w:t>
      </w:r>
      <w:bookmarkStart w:id="10655" w:name="_ETM_Q27_724519"/>
      <w:bookmarkEnd w:id="10655"/>
      <w:r>
        <w:rPr>
          <w:rtl/>
        </w:rPr>
        <w:t xml:space="preserve">עצמו </w:t>
      </w:r>
      <w:bookmarkStart w:id="10656" w:name="_ETM_Q27_724819"/>
      <w:bookmarkEnd w:id="10656"/>
      <w:r>
        <w:rPr>
          <w:rtl/>
        </w:rPr>
        <w:t>יצ</w:t>
      </w:r>
      <w:r>
        <w:rPr>
          <w:rFonts w:hint="cs"/>
          <w:rtl/>
        </w:rPr>
        <w:t>ר ב</w:t>
      </w:r>
      <w:bookmarkStart w:id="10657" w:name="_ETM_Q27_725179"/>
      <w:bookmarkStart w:id="10658" w:name="_ETM_Q27_725419"/>
      <w:bookmarkEnd w:id="10657"/>
      <w:bookmarkEnd w:id="10658"/>
      <w:r>
        <w:rPr>
          <w:rtl/>
        </w:rPr>
        <w:t xml:space="preserve">מחוז </w:t>
      </w:r>
      <w:bookmarkStart w:id="10659" w:name="_ETM_Q27_725719"/>
      <w:bookmarkEnd w:id="10659"/>
      <w:r>
        <w:rPr>
          <w:rtl/>
        </w:rPr>
        <w:t xml:space="preserve">תל </w:t>
      </w:r>
      <w:bookmarkStart w:id="10660" w:name="_ETM_Q27_725900"/>
      <w:bookmarkEnd w:id="10660"/>
      <w:r>
        <w:rPr>
          <w:rtl/>
        </w:rPr>
        <w:t>אביב</w:t>
      </w:r>
      <w:r>
        <w:rPr>
          <w:rFonts w:hint="cs"/>
          <w:rtl/>
        </w:rPr>
        <w:t>,</w:t>
      </w:r>
      <w:r>
        <w:rPr>
          <w:rtl/>
        </w:rPr>
        <w:t xml:space="preserve"> </w:t>
      </w:r>
      <w:bookmarkStart w:id="10661" w:name="_ETM_Q27_727130"/>
      <w:bookmarkEnd w:id="10661"/>
      <w:r>
        <w:rPr>
          <w:rtl/>
        </w:rPr>
        <w:t xml:space="preserve">כי </w:t>
      </w:r>
      <w:bookmarkStart w:id="10662" w:name="_ETM_Q27_727429"/>
      <w:bookmarkEnd w:id="10662"/>
      <w:r>
        <w:rPr>
          <w:rtl/>
        </w:rPr>
        <w:t xml:space="preserve">ככה </w:t>
      </w:r>
      <w:bookmarkStart w:id="10663" w:name="_ETM_Q27_727610"/>
      <w:bookmarkEnd w:id="10663"/>
      <w:r>
        <w:rPr>
          <w:rtl/>
        </w:rPr>
        <w:t xml:space="preserve">הוא </w:t>
      </w:r>
      <w:bookmarkStart w:id="10664" w:name="_ETM_Q27_727700"/>
      <w:bookmarkEnd w:id="10664"/>
      <w:r>
        <w:rPr>
          <w:rtl/>
        </w:rPr>
        <w:t>יכול</w:t>
      </w:r>
      <w:r>
        <w:rPr>
          <w:rFonts w:hint="cs"/>
          <w:rtl/>
        </w:rPr>
        <w:t xml:space="preserve">. </w:t>
      </w:r>
      <w:r>
        <w:t>Other people's money</w:t>
      </w:r>
      <w:r>
        <w:rPr>
          <w:rFonts w:hint="cs"/>
          <w:rtl/>
        </w:rPr>
        <w:t xml:space="preserve">, נורא </w:t>
      </w:r>
      <w:proofErr w:type="spellStart"/>
      <w:r>
        <w:rPr>
          <w:rFonts w:hint="cs"/>
          <w:rtl/>
        </w:rPr>
        <w:t>נורא</w:t>
      </w:r>
      <w:proofErr w:type="spellEnd"/>
      <w:r>
        <w:rPr>
          <w:rFonts w:hint="cs"/>
          <w:rtl/>
        </w:rPr>
        <w:t xml:space="preserve"> </w:t>
      </w:r>
      <w:bookmarkStart w:id="10665" w:name="_ETM_Q27_730913"/>
      <w:bookmarkEnd w:id="10665"/>
      <w:r>
        <w:rPr>
          <w:rFonts w:hint="cs"/>
          <w:rtl/>
        </w:rPr>
        <w:t>פשוט.</w:t>
      </w:r>
    </w:p>
    <w:p w:rsidR="00D57F53" w:rsidRDefault="00D57F53" w:rsidP="00362300">
      <w:pPr>
        <w:rPr>
          <w:rtl/>
        </w:rPr>
      </w:pPr>
    </w:p>
    <w:p w:rsidR="00D57F53" w:rsidRDefault="00D57F53" w:rsidP="00772927">
      <w:pPr>
        <w:rPr>
          <w:rtl/>
        </w:rPr>
      </w:pPr>
      <w:bookmarkStart w:id="10666" w:name="_ETM_Q27_729540"/>
      <w:bookmarkStart w:id="10667" w:name="_ETM_Q27_729809"/>
      <w:bookmarkStart w:id="10668" w:name="_ETM_Q27_729960"/>
      <w:bookmarkStart w:id="10669" w:name="_ETM_Q27_730170"/>
      <w:bookmarkStart w:id="10670" w:name="_ETM_Q27_730380"/>
      <w:bookmarkStart w:id="10671" w:name="_ETM_Q27_731700"/>
      <w:bookmarkStart w:id="10672" w:name="_ETM_Q27_731970"/>
      <w:bookmarkStart w:id="10673" w:name="_ETM_Q27_732180"/>
      <w:bookmarkStart w:id="10674" w:name="_ETM_Q27_734280"/>
      <w:bookmarkEnd w:id="10666"/>
      <w:bookmarkEnd w:id="10667"/>
      <w:bookmarkEnd w:id="10668"/>
      <w:bookmarkEnd w:id="10669"/>
      <w:bookmarkEnd w:id="10670"/>
      <w:bookmarkEnd w:id="10671"/>
      <w:bookmarkEnd w:id="10672"/>
      <w:bookmarkEnd w:id="10673"/>
      <w:bookmarkEnd w:id="10674"/>
      <w:r>
        <w:rPr>
          <w:rtl/>
        </w:rPr>
        <w:t>ולכן</w:t>
      </w:r>
      <w:r>
        <w:rPr>
          <w:rFonts w:hint="cs"/>
          <w:rtl/>
        </w:rPr>
        <w:t>,</w:t>
      </w:r>
      <w:r>
        <w:rPr>
          <w:rtl/>
        </w:rPr>
        <w:t xml:space="preserve"> </w:t>
      </w:r>
      <w:bookmarkStart w:id="10675" w:name="_ETM_Q27_734790"/>
      <w:bookmarkEnd w:id="10675"/>
      <w:r>
        <w:rPr>
          <w:rtl/>
        </w:rPr>
        <w:t xml:space="preserve">החוק </w:t>
      </w:r>
      <w:bookmarkStart w:id="10676" w:name="_ETM_Q27_735090"/>
      <w:bookmarkEnd w:id="10676"/>
      <w:r>
        <w:rPr>
          <w:rtl/>
        </w:rPr>
        <w:t xml:space="preserve">הזה </w:t>
      </w:r>
      <w:bookmarkStart w:id="10677" w:name="_ETM_Q27_735360"/>
      <w:bookmarkEnd w:id="10677"/>
      <w:r>
        <w:rPr>
          <w:rtl/>
        </w:rPr>
        <w:t xml:space="preserve">בעצם </w:t>
      </w:r>
      <w:bookmarkStart w:id="10678" w:name="_ETM_Q27_735809"/>
      <w:bookmarkEnd w:id="10678"/>
      <w:r>
        <w:rPr>
          <w:rtl/>
        </w:rPr>
        <w:t xml:space="preserve">גם </w:t>
      </w:r>
      <w:bookmarkStart w:id="10679" w:name="_ETM_Q27_736710"/>
      <w:bookmarkEnd w:id="10679"/>
      <w:r>
        <w:rPr>
          <w:rtl/>
        </w:rPr>
        <w:t xml:space="preserve">גורם </w:t>
      </w:r>
      <w:bookmarkStart w:id="10680" w:name="_ETM_Q27_737250"/>
      <w:bookmarkEnd w:id="10680"/>
      <w:r>
        <w:rPr>
          <w:rtl/>
        </w:rPr>
        <w:t xml:space="preserve">בסופו </w:t>
      </w:r>
      <w:bookmarkStart w:id="10681" w:name="_ETM_Q27_737610"/>
      <w:bookmarkEnd w:id="10681"/>
      <w:r>
        <w:rPr>
          <w:rtl/>
        </w:rPr>
        <w:t xml:space="preserve">של </w:t>
      </w:r>
      <w:bookmarkStart w:id="10682" w:name="_ETM_Q27_737759"/>
      <w:bookmarkEnd w:id="10682"/>
      <w:r>
        <w:rPr>
          <w:rtl/>
        </w:rPr>
        <w:t xml:space="preserve">דבר </w:t>
      </w:r>
      <w:bookmarkStart w:id="10683" w:name="_ETM_Q27_738090"/>
      <w:bookmarkEnd w:id="10683"/>
      <w:r>
        <w:rPr>
          <w:rtl/>
        </w:rPr>
        <w:t xml:space="preserve">להפחתה </w:t>
      </w:r>
      <w:bookmarkStart w:id="10684" w:name="_ETM_Q27_738629"/>
      <w:bookmarkEnd w:id="10684"/>
      <w:r>
        <w:rPr>
          <w:rtl/>
        </w:rPr>
        <w:t xml:space="preserve">משמעותית </w:t>
      </w:r>
      <w:bookmarkStart w:id="10685" w:name="_ETM_Q27_739749"/>
      <w:bookmarkEnd w:id="10685"/>
      <w:r>
        <w:rPr>
          <w:rtl/>
        </w:rPr>
        <w:t xml:space="preserve">בכסף </w:t>
      </w:r>
      <w:bookmarkStart w:id="10686" w:name="_ETM_Q27_740889"/>
      <w:bookmarkEnd w:id="10686"/>
      <w:r>
        <w:rPr>
          <w:rtl/>
        </w:rPr>
        <w:t>שעו</w:t>
      </w:r>
      <w:r>
        <w:rPr>
          <w:rFonts w:hint="cs"/>
          <w:rtl/>
        </w:rPr>
        <w:t>רכי ה</w:t>
      </w:r>
      <w:r>
        <w:rPr>
          <w:rtl/>
        </w:rPr>
        <w:t>ד</w:t>
      </w:r>
      <w:r>
        <w:rPr>
          <w:rFonts w:hint="cs"/>
          <w:rtl/>
        </w:rPr>
        <w:t>ין</w:t>
      </w:r>
      <w:r>
        <w:rPr>
          <w:rtl/>
        </w:rPr>
        <w:t xml:space="preserve"> </w:t>
      </w:r>
      <w:bookmarkStart w:id="10687" w:name="_ETM_Q27_741550"/>
      <w:bookmarkEnd w:id="10687"/>
      <w:r>
        <w:rPr>
          <w:rtl/>
        </w:rPr>
        <w:t xml:space="preserve">יצטרכו </w:t>
      </w:r>
      <w:bookmarkStart w:id="10688" w:name="_ETM_Q27_741999"/>
      <w:bookmarkEnd w:id="10688"/>
      <w:r>
        <w:rPr>
          <w:rtl/>
        </w:rPr>
        <w:t xml:space="preserve">לשלם </w:t>
      </w:r>
      <w:bookmarkStart w:id="10689" w:name="_ETM_Q27_742389"/>
      <w:bookmarkEnd w:id="10689"/>
      <w:r>
        <w:rPr>
          <w:rtl/>
        </w:rPr>
        <w:t xml:space="preserve">כל </w:t>
      </w:r>
      <w:bookmarkStart w:id="10690" w:name="_ETM_Q27_742569"/>
      <w:bookmarkEnd w:id="10690"/>
      <w:r>
        <w:rPr>
          <w:rtl/>
        </w:rPr>
        <w:t xml:space="preserve">שנה </w:t>
      </w:r>
      <w:bookmarkStart w:id="10691" w:name="_ETM_Q27_743900"/>
      <w:bookmarkEnd w:id="10691"/>
      <w:r>
        <w:rPr>
          <w:rtl/>
        </w:rPr>
        <w:t xml:space="preserve">וגם </w:t>
      </w:r>
      <w:bookmarkStart w:id="10692" w:name="_ETM_Q27_745520"/>
      <w:bookmarkEnd w:id="10692"/>
      <w:r>
        <w:rPr>
          <w:rtl/>
        </w:rPr>
        <w:t xml:space="preserve">בעצם </w:t>
      </w:r>
      <w:bookmarkStart w:id="10693" w:name="_ETM_Q27_745969"/>
      <w:bookmarkEnd w:id="10693"/>
      <w:r>
        <w:rPr>
          <w:rtl/>
        </w:rPr>
        <w:t xml:space="preserve">משחרר </w:t>
      </w:r>
      <w:bookmarkStart w:id="10694" w:name="_ETM_Q27_746509"/>
      <w:bookmarkEnd w:id="10694"/>
      <w:r>
        <w:rPr>
          <w:rtl/>
        </w:rPr>
        <w:t xml:space="preserve">את </w:t>
      </w:r>
      <w:bookmarkStart w:id="10695" w:name="_ETM_Q27_746629"/>
      <w:bookmarkEnd w:id="10695"/>
      <w:r>
        <w:rPr>
          <w:rtl/>
        </w:rPr>
        <w:t xml:space="preserve">המחוזות </w:t>
      </w:r>
      <w:bookmarkStart w:id="10696" w:name="_ETM_Q27_747199"/>
      <w:bookmarkEnd w:id="10696"/>
      <w:r>
        <w:rPr>
          <w:rtl/>
        </w:rPr>
        <w:t xml:space="preserve">מהתלות </w:t>
      </w:r>
      <w:bookmarkStart w:id="10697" w:name="_ETM_Q27_747800"/>
      <w:bookmarkEnd w:id="10697"/>
      <w:r>
        <w:rPr>
          <w:rtl/>
        </w:rPr>
        <w:t>שלהם</w:t>
      </w:r>
      <w:r>
        <w:rPr>
          <w:rFonts w:hint="cs"/>
          <w:rtl/>
        </w:rPr>
        <w:t>,</w:t>
      </w:r>
      <w:r>
        <w:rPr>
          <w:rtl/>
        </w:rPr>
        <w:t xml:space="preserve"> </w:t>
      </w:r>
      <w:bookmarkStart w:id="10698" w:name="_ETM_Q27_748279"/>
      <w:bookmarkEnd w:id="10698"/>
      <w:r>
        <w:rPr>
          <w:rtl/>
        </w:rPr>
        <w:t xml:space="preserve">התלות </w:t>
      </w:r>
      <w:bookmarkStart w:id="10699" w:name="_ETM_Q27_748580"/>
      <w:bookmarkEnd w:id="10699"/>
      <w:r>
        <w:rPr>
          <w:rtl/>
        </w:rPr>
        <w:t xml:space="preserve">הכלכלית </w:t>
      </w:r>
      <w:bookmarkStart w:id="10700" w:name="_ETM_Q27_749760"/>
      <w:bookmarkEnd w:id="10700"/>
      <w:r>
        <w:rPr>
          <w:rtl/>
        </w:rPr>
        <w:t xml:space="preserve">במועצה </w:t>
      </w:r>
      <w:bookmarkStart w:id="10701" w:name="_ETM_Q27_750360"/>
      <w:bookmarkEnd w:id="10701"/>
      <w:r>
        <w:rPr>
          <w:rtl/>
        </w:rPr>
        <w:t>הארצית</w:t>
      </w:r>
      <w:r>
        <w:rPr>
          <w:rFonts w:hint="cs"/>
          <w:rtl/>
        </w:rPr>
        <w:t>;</w:t>
      </w:r>
      <w:r>
        <w:rPr>
          <w:rtl/>
        </w:rPr>
        <w:t xml:space="preserve"> </w:t>
      </w:r>
      <w:bookmarkStart w:id="10702" w:name="_ETM_Q27_750780"/>
      <w:bookmarkEnd w:id="10702"/>
      <w:r>
        <w:rPr>
          <w:rtl/>
        </w:rPr>
        <w:t xml:space="preserve">מאפשר </w:t>
      </w:r>
      <w:bookmarkStart w:id="10703" w:name="_ETM_Q27_751230"/>
      <w:bookmarkEnd w:id="10703"/>
      <w:r>
        <w:rPr>
          <w:rtl/>
        </w:rPr>
        <w:t xml:space="preserve">להם </w:t>
      </w:r>
      <w:bookmarkStart w:id="10704" w:name="_ETM_Q27_751440"/>
      <w:bookmarkEnd w:id="10704"/>
      <w:r>
        <w:rPr>
          <w:rtl/>
        </w:rPr>
        <w:t>לפעול</w:t>
      </w:r>
      <w:r>
        <w:rPr>
          <w:rFonts w:hint="cs"/>
          <w:rtl/>
        </w:rPr>
        <w:t>,</w:t>
      </w:r>
      <w:r>
        <w:rPr>
          <w:rtl/>
        </w:rPr>
        <w:t xml:space="preserve"> </w:t>
      </w:r>
      <w:bookmarkStart w:id="10705" w:name="_ETM_Q27_753370"/>
      <w:bookmarkEnd w:id="10705"/>
      <w:r>
        <w:rPr>
          <w:rtl/>
        </w:rPr>
        <w:t xml:space="preserve">מאפשר </w:t>
      </w:r>
      <w:bookmarkStart w:id="10706" w:name="_ETM_Q27_753879"/>
      <w:bookmarkEnd w:id="10706"/>
      <w:r>
        <w:rPr>
          <w:rtl/>
        </w:rPr>
        <w:t xml:space="preserve">להם </w:t>
      </w:r>
      <w:bookmarkStart w:id="10707" w:name="_ETM_Q27_754059"/>
      <w:bookmarkEnd w:id="10707"/>
      <w:r>
        <w:rPr>
          <w:rtl/>
        </w:rPr>
        <w:t>לעבוד</w:t>
      </w:r>
      <w:r w:rsidR="00772927">
        <w:rPr>
          <w:rFonts w:hint="cs"/>
          <w:rtl/>
        </w:rPr>
        <w:t>,</w:t>
      </w:r>
      <w:r>
        <w:rPr>
          <w:rtl/>
        </w:rPr>
        <w:t xml:space="preserve"> </w:t>
      </w:r>
      <w:bookmarkStart w:id="10708" w:name="_ETM_Q27_754509"/>
      <w:bookmarkEnd w:id="10708"/>
      <w:r w:rsidR="00772927">
        <w:rPr>
          <w:rFonts w:hint="cs"/>
          <w:rtl/>
        </w:rPr>
        <w:t>ו</w:t>
      </w:r>
      <w:r>
        <w:rPr>
          <w:rtl/>
        </w:rPr>
        <w:t xml:space="preserve">הם </w:t>
      </w:r>
      <w:bookmarkStart w:id="10709" w:name="_ETM_Q27_754689"/>
      <w:bookmarkEnd w:id="10709"/>
      <w:r>
        <w:rPr>
          <w:rtl/>
        </w:rPr>
        <w:t xml:space="preserve">אלו </w:t>
      </w:r>
      <w:bookmarkStart w:id="10710" w:name="_ETM_Q27_754929"/>
      <w:bookmarkEnd w:id="10710"/>
      <w:r>
        <w:rPr>
          <w:rtl/>
        </w:rPr>
        <w:t xml:space="preserve">שבסופו </w:t>
      </w:r>
      <w:bookmarkStart w:id="10711" w:name="_ETM_Q27_755439"/>
      <w:bookmarkEnd w:id="10711"/>
      <w:r>
        <w:rPr>
          <w:rtl/>
        </w:rPr>
        <w:t xml:space="preserve">של </w:t>
      </w:r>
      <w:bookmarkStart w:id="10712" w:name="_ETM_Q27_755590"/>
      <w:bookmarkEnd w:id="10712"/>
      <w:r>
        <w:rPr>
          <w:rtl/>
        </w:rPr>
        <w:t xml:space="preserve">דבר </w:t>
      </w:r>
      <w:bookmarkStart w:id="10713" w:name="_ETM_Q27_755860"/>
      <w:bookmarkEnd w:id="10713"/>
      <w:r>
        <w:rPr>
          <w:rtl/>
        </w:rPr>
        <w:t xml:space="preserve">נותנים </w:t>
      </w:r>
      <w:bookmarkStart w:id="10714" w:name="_ETM_Q27_756159"/>
      <w:bookmarkEnd w:id="10714"/>
      <w:r>
        <w:rPr>
          <w:rtl/>
        </w:rPr>
        <w:t xml:space="preserve">את </w:t>
      </w:r>
      <w:bookmarkStart w:id="10715" w:name="_ETM_Q27_756249"/>
      <w:bookmarkEnd w:id="10715"/>
      <w:r>
        <w:rPr>
          <w:rtl/>
        </w:rPr>
        <w:t xml:space="preserve">מרבית </w:t>
      </w:r>
      <w:bookmarkStart w:id="10716" w:name="_ETM_Q27_756729"/>
      <w:bookmarkEnd w:id="10716"/>
      <w:r>
        <w:rPr>
          <w:rtl/>
        </w:rPr>
        <w:t xml:space="preserve">השירות </w:t>
      </w:r>
      <w:bookmarkStart w:id="10717" w:name="_ETM_Q27_757270"/>
      <w:bookmarkEnd w:id="10717"/>
      <w:r>
        <w:rPr>
          <w:rtl/>
        </w:rPr>
        <w:t xml:space="preserve">בפועל </w:t>
      </w:r>
      <w:bookmarkStart w:id="10718" w:name="_ETM_Q27_758199"/>
      <w:bookmarkEnd w:id="10718"/>
      <w:r>
        <w:rPr>
          <w:rtl/>
        </w:rPr>
        <w:t>לעו</w:t>
      </w:r>
      <w:r>
        <w:rPr>
          <w:rFonts w:hint="cs"/>
          <w:rtl/>
        </w:rPr>
        <w:t xml:space="preserve">רכי </w:t>
      </w:r>
      <w:r>
        <w:rPr>
          <w:rtl/>
        </w:rPr>
        <w:t>הד</w:t>
      </w:r>
      <w:r>
        <w:rPr>
          <w:rFonts w:hint="cs"/>
          <w:rtl/>
        </w:rPr>
        <w:t>ין.</w:t>
      </w:r>
      <w:bookmarkStart w:id="10719" w:name="_ETM_Q27_759789"/>
      <w:bookmarkEnd w:id="10719"/>
      <w:r>
        <w:rPr>
          <w:rtl/>
        </w:rPr>
        <w:t xml:space="preserve"> </w:t>
      </w:r>
      <w:bookmarkStart w:id="10720" w:name="_ETM_Q27_760629"/>
      <w:bookmarkStart w:id="10721" w:name="_ETM_Q27_760779"/>
      <w:bookmarkEnd w:id="10720"/>
      <w:bookmarkEnd w:id="10721"/>
      <w:r>
        <w:rPr>
          <w:rtl/>
        </w:rPr>
        <w:t xml:space="preserve">כל </w:t>
      </w:r>
      <w:bookmarkStart w:id="10722" w:name="_ETM_Q27_761020"/>
      <w:bookmarkEnd w:id="10722"/>
      <w:r>
        <w:rPr>
          <w:rtl/>
        </w:rPr>
        <w:t xml:space="preserve">הפעילויות </w:t>
      </w:r>
      <w:bookmarkStart w:id="10723" w:name="_ETM_Q27_761619"/>
      <w:bookmarkEnd w:id="10723"/>
      <w:r>
        <w:rPr>
          <w:rtl/>
        </w:rPr>
        <w:t>האחרות</w:t>
      </w:r>
      <w:r>
        <w:rPr>
          <w:rFonts w:hint="cs"/>
          <w:rtl/>
        </w:rPr>
        <w:t>,</w:t>
      </w:r>
      <w:r>
        <w:rPr>
          <w:rtl/>
        </w:rPr>
        <w:t xml:space="preserve"> </w:t>
      </w:r>
      <w:bookmarkStart w:id="10724" w:name="_ETM_Q27_762400"/>
      <w:bookmarkStart w:id="10725" w:name="_ETM_Q27_762520"/>
      <w:bookmarkEnd w:id="10724"/>
      <w:bookmarkEnd w:id="10725"/>
      <w:r>
        <w:rPr>
          <w:rtl/>
        </w:rPr>
        <w:t xml:space="preserve">כל </w:t>
      </w:r>
      <w:bookmarkStart w:id="10726" w:name="_ETM_Q27_762819"/>
      <w:bookmarkEnd w:id="10726"/>
      <w:r>
        <w:rPr>
          <w:rtl/>
        </w:rPr>
        <w:t xml:space="preserve">יתר </w:t>
      </w:r>
      <w:bookmarkStart w:id="10727" w:name="_ETM_Q27_763179"/>
      <w:bookmarkEnd w:id="10727"/>
      <w:r>
        <w:rPr>
          <w:rtl/>
        </w:rPr>
        <w:t>הדברים</w:t>
      </w:r>
      <w:r>
        <w:rPr>
          <w:rFonts w:hint="cs"/>
          <w:rtl/>
        </w:rPr>
        <w:t>,</w:t>
      </w:r>
      <w:r>
        <w:rPr>
          <w:rtl/>
        </w:rPr>
        <w:t xml:space="preserve"> </w:t>
      </w:r>
      <w:bookmarkStart w:id="10728" w:name="_ETM_Q27_764210"/>
      <w:bookmarkEnd w:id="10728"/>
      <w:r>
        <w:rPr>
          <w:rtl/>
        </w:rPr>
        <w:t>ש</w:t>
      </w:r>
      <w:bookmarkStart w:id="10729" w:name="_ETM_Q27_765319"/>
      <w:bookmarkEnd w:id="10729"/>
      <w:r>
        <w:rPr>
          <w:rtl/>
        </w:rPr>
        <w:t xml:space="preserve">עבור </w:t>
      </w:r>
      <w:bookmarkStart w:id="10730" w:name="_ETM_Q27_765620"/>
      <w:bookmarkEnd w:id="10730"/>
      <w:r>
        <w:rPr>
          <w:rtl/>
        </w:rPr>
        <w:t xml:space="preserve">חלק </w:t>
      </w:r>
      <w:bookmarkStart w:id="10731" w:name="_ETM_Q27_765889"/>
      <w:bookmarkEnd w:id="10731"/>
      <w:r>
        <w:rPr>
          <w:rtl/>
        </w:rPr>
        <w:t xml:space="preserve">מהאנשים </w:t>
      </w:r>
      <w:bookmarkStart w:id="10732" w:name="_ETM_Q27_766370"/>
      <w:bookmarkEnd w:id="10732"/>
      <w:r>
        <w:rPr>
          <w:rtl/>
        </w:rPr>
        <w:t xml:space="preserve">הם </w:t>
      </w:r>
      <w:bookmarkStart w:id="10733" w:name="_ETM_Q27_766520"/>
      <w:bookmarkEnd w:id="10733"/>
      <w:r>
        <w:rPr>
          <w:rtl/>
        </w:rPr>
        <w:t xml:space="preserve">מאוד </w:t>
      </w:r>
      <w:bookmarkStart w:id="10734" w:name="_ETM_Q27_766699"/>
      <w:bookmarkEnd w:id="10734"/>
      <w:r>
        <w:rPr>
          <w:rtl/>
        </w:rPr>
        <w:t>חשובים</w:t>
      </w:r>
      <w:r>
        <w:rPr>
          <w:rFonts w:hint="cs"/>
          <w:rtl/>
        </w:rPr>
        <w:t>,</w:t>
      </w:r>
      <w:r>
        <w:rPr>
          <w:rtl/>
        </w:rPr>
        <w:t xml:space="preserve"> </w:t>
      </w:r>
      <w:bookmarkStart w:id="10735" w:name="_ETM_Q27_767240"/>
      <w:bookmarkEnd w:id="10735"/>
      <w:r>
        <w:rPr>
          <w:rtl/>
        </w:rPr>
        <w:t xml:space="preserve">אפשר </w:t>
      </w:r>
      <w:bookmarkStart w:id="10736" w:name="_ETM_Q27_767750"/>
      <w:bookmarkEnd w:id="10736"/>
      <w:r>
        <w:rPr>
          <w:rtl/>
        </w:rPr>
        <w:t xml:space="preserve">עדיין </w:t>
      </w:r>
      <w:bookmarkStart w:id="10737" w:name="_ETM_Q27_768139"/>
      <w:bookmarkEnd w:id="10737"/>
      <w:r>
        <w:rPr>
          <w:rtl/>
        </w:rPr>
        <w:t xml:space="preserve">יהיה </w:t>
      </w:r>
      <w:bookmarkStart w:id="10738" w:name="_ETM_Q27_768319"/>
      <w:bookmarkEnd w:id="10738"/>
      <w:r>
        <w:rPr>
          <w:rtl/>
        </w:rPr>
        <w:t xml:space="preserve">לקיים </w:t>
      </w:r>
      <w:bookmarkStart w:id="10739" w:name="_ETM_Q27_768770"/>
      <w:bookmarkEnd w:id="10739"/>
      <w:r>
        <w:rPr>
          <w:rtl/>
        </w:rPr>
        <w:t xml:space="preserve">אותם </w:t>
      </w:r>
      <w:bookmarkStart w:id="10740" w:name="_ETM_Q27_769340"/>
      <w:bookmarkEnd w:id="10740"/>
      <w:r>
        <w:rPr>
          <w:rtl/>
        </w:rPr>
        <w:t xml:space="preserve">תחת </w:t>
      </w:r>
      <w:bookmarkStart w:id="10741" w:name="_ETM_Q27_769729"/>
      <w:bookmarkEnd w:id="10741"/>
      <w:r>
        <w:rPr>
          <w:rtl/>
        </w:rPr>
        <w:t xml:space="preserve">תשלום </w:t>
      </w:r>
      <w:bookmarkStart w:id="10742" w:name="_ETM_Q27_770090"/>
      <w:bookmarkEnd w:id="10742"/>
      <w:r>
        <w:rPr>
          <w:rtl/>
        </w:rPr>
        <w:t>וולונטרי</w:t>
      </w:r>
      <w:r>
        <w:rPr>
          <w:rFonts w:hint="cs"/>
          <w:rtl/>
        </w:rPr>
        <w:t>.</w:t>
      </w:r>
      <w:r>
        <w:rPr>
          <w:rtl/>
        </w:rPr>
        <w:t xml:space="preserve"> </w:t>
      </w:r>
      <w:bookmarkStart w:id="10743" w:name="_ETM_Q27_771350"/>
      <w:bookmarkEnd w:id="10743"/>
      <w:r>
        <w:rPr>
          <w:rtl/>
        </w:rPr>
        <w:t xml:space="preserve">זאת </w:t>
      </w:r>
      <w:bookmarkStart w:id="10744" w:name="_ETM_Q27_771559"/>
      <w:bookmarkEnd w:id="10744"/>
      <w:r>
        <w:rPr>
          <w:rtl/>
        </w:rPr>
        <w:t>אומרת</w:t>
      </w:r>
      <w:r>
        <w:rPr>
          <w:rFonts w:hint="cs"/>
          <w:rtl/>
        </w:rPr>
        <w:t>,</w:t>
      </w:r>
      <w:r>
        <w:rPr>
          <w:rtl/>
        </w:rPr>
        <w:t xml:space="preserve"> </w:t>
      </w:r>
      <w:bookmarkStart w:id="10745" w:name="_ETM_Q27_771860"/>
      <w:bookmarkEnd w:id="10745"/>
      <w:r>
        <w:rPr>
          <w:rtl/>
        </w:rPr>
        <w:t xml:space="preserve">במקום </w:t>
      </w:r>
      <w:bookmarkStart w:id="10746" w:name="_ETM_Q27_772250"/>
      <w:bookmarkEnd w:id="10746"/>
      <w:r>
        <w:rPr>
          <w:rtl/>
        </w:rPr>
        <w:t xml:space="preserve">לגבות </w:t>
      </w:r>
      <w:bookmarkStart w:id="10747" w:name="_ETM_Q27_772730"/>
      <w:bookmarkEnd w:id="10747"/>
      <w:r>
        <w:rPr>
          <w:rtl/>
        </w:rPr>
        <w:t xml:space="preserve">מכל </w:t>
      </w:r>
      <w:bookmarkStart w:id="10748" w:name="_ETM_Q27_773360"/>
      <w:bookmarkEnd w:id="10748"/>
      <w:r>
        <w:rPr>
          <w:rtl/>
        </w:rPr>
        <w:t>עו</w:t>
      </w:r>
      <w:r>
        <w:rPr>
          <w:rFonts w:hint="cs"/>
          <w:rtl/>
        </w:rPr>
        <w:t>רכי ה</w:t>
      </w:r>
      <w:r>
        <w:rPr>
          <w:rtl/>
        </w:rPr>
        <w:t>ד</w:t>
      </w:r>
      <w:r>
        <w:rPr>
          <w:rFonts w:hint="cs"/>
          <w:rtl/>
        </w:rPr>
        <w:t>ין</w:t>
      </w:r>
      <w:r>
        <w:rPr>
          <w:rtl/>
        </w:rPr>
        <w:t xml:space="preserve"> </w:t>
      </w:r>
      <w:bookmarkStart w:id="10749" w:name="_ETM_Q27_773960"/>
      <w:bookmarkEnd w:id="10749"/>
      <w:r>
        <w:rPr>
          <w:rtl/>
        </w:rPr>
        <w:t xml:space="preserve">כסף </w:t>
      </w:r>
      <w:bookmarkStart w:id="10750" w:name="_ETM_Q27_774590"/>
      <w:bookmarkEnd w:id="10750"/>
      <w:r>
        <w:rPr>
          <w:rtl/>
        </w:rPr>
        <w:t xml:space="preserve">עבור </w:t>
      </w:r>
      <w:bookmarkStart w:id="10751" w:name="_ETM_Q27_774950"/>
      <w:bookmarkEnd w:id="10751"/>
      <w:r>
        <w:rPr>
          <w:rtl/>
        </w:rPr>
        <w:t xml:space="preserve">השתלמויות </w:t>
      </w:r>
      <w:bookmarkStart w:id="10752" w:name="_ETM_Q27_775520"/>
      <w:bookmarkEnd w:id="10752"/>
      <w:r>
        <w:rPr>
          <w:rtl/>
        </w:rPr>
        <w:t xml:space="preserve">מקצועיות </w:t>
      </w:r>
      <w:bookmarkStart w:id="10753" w:name="_ETM_Q27_776450"/>
      <w:bookmarkEnd w:id="10753"/>
      <w:r>
        <w:rPr>
          <w:rtl/>
        </w:rPr>
        <w:t xml:space="preserve">שרק </w:t>
      </w:r>
      <w:bookmarkStart w:id="10754" w:name="_ETM_Q27_776870"/>
      <w:bookmarkEnd w:id="10754"/>
      <w:r>
        <w:rPr>
          <w:rtl/>
        </w:rPr>
        <w:t xml:space="preserve">מעטים </w:t>
      </w:r>
      <w:bookmarkStart w:id="10755" w:name="_ETM_Q27_778010"/>
      <w:bookmarkStart w:id="10756" w:name="_ETM_Q27_779300"/>
      <w:bookmarkEnd w:id="10755"/>
      <w:bookmarkEnd w:id="10756"/>
      <w:r>
        <w:rPr>
          <w:rtl/>
        </w:rPr>
        <w:t xml:space="preserve">משתתפים </w:t>
      </w:r>
      <w:bookmarkStart w:id="10757" w:name="_ETM_Q27_779900"/>
      <w:bookmarkEnd w:id="10757"/>
      <w:r>
        <w:rPr>
          <w:rtl/>
        </w:rPr>
        <w:t>בה</w:t>
      </w:r>
      <w:r>
        <w:rPr>
          <w:rFonts w:hint="cs"/>
          <w:rtl/>
        </w:rPr>
        <w:t xml:space="preserve">ן, </w:t>
      </w:r>
      <w:bookmarkStart w:id="10758" w:name="_ETM_Q27_781190"/>
      <w:bookmarkStart w:id="10759" w:name="_ETM_Q27_781520"/>
      <w:bookmarkEnd w:id="10758"/>
      <w:bookmarkEnd w:id="10759"/>
      <w:r>
        <w:rPr>
          <w:rtl/>
        </w:rPr>
        <w:t xml:space="preserve">מי </w:t>
      </w:r>
      <w:bookmarkStart w:id="10760" w:name="_ETM_Q27_781669"/>
      <w:bookmarkEnd w:id="10760"/>
      <w:r>
        <w:rPr>
          <w:rtl/>
        </w:rPr>
        <w:t xml:space="preserve">שירצה </w:t>
      </w:r>
      <w:r>
        <w:rPr>
          <w:rFonts w:hint="cs"/>
          <w:rtl/>
        </w:rPr>
        <w:t xml:space="preserve">עכשיו השתלמות מקצועית יוכל לשלם </w:t>
      </w:r>
      <w:bookmarkStart w:id="10761" w:name="_ETM_Q27_781619"/>
      <w:bookmarkEnd w:id="10761"/>
      <w:r>
        <w:rPr>
          <w:rFonts w:hint="cs"/>
          <w:rtl/>
        </w:rPr>
        <w:t>עבורה, ומי שלא</w:t>
      </w:r>
      <w:r w:rsidR="00772927">
        <w:rPr>
          <w:rFonts w:hint="cs"/>
          <w:rtl/>
        </w:rPr>
        <w:t>,</w:t>
      </w:r>
      <w:r>
        <w:rPr>
          <w:rFonts w:hint="cs"/>
          <w:rtl/>
        </w:rPr>
        <w:t xml:space="preserve"> לא יצטרך לממן אותה. מי שיהיה </w:t>
      </w:r>
      <w:bookmarkStart w:id="10762" w:name="_ETM_Q27_784839"/>
      <w:bookmarkEnd w:id="10762"/>
      <w:r>
        <w:rPr>
          <w:rFonts w:hint="cs"/>
          <w:rtl/>
        </w:rPr>
        <w:t xml:space="preserve">לו מאוד חשוב לצאת, לצורך העניין, באיזשהו קמפיין לשמירה </w:t>
      </w:r>
      <w:bookmarkStart w:id="10763" w:name="_ETM_Q27_795287"/>
      <w:bookmarkEnd w:id="10763"/>
      <w:r>
        <w:rPr>
          <w:rFonts w:hint="cs"/>
          <w:rtl/>
        </w:rPr>
        <w:t xml:space="preserve">על הדמוקרטיה, ככה קוראים לזה, או כל דבר </w:t>
      </w:r>
      <w:bookmarkStart w:id="10764" w:name="_ETM_Q27_794297"/>
      <w:bookmarkEnd w:id="10764"/>
      <w:r>
        <w:rPr>
          <w:rFonts w:hint="cs"/>
          <w:rtl/>
        </w:rPr>
        <w:t>אחר, יוכל לעשות את זה ויוכל לשלם לכך כסף</w:t>
      </w:r>
      <w:r w:rsidR="00772927">
        <w:rPr>
          <w:rFonts w:hint="cs"/>
          <w:rtl/>
        </w:rPr>
        <w:t>,</w:t>
      </w:r>
      <w:r>
        <w:rPr>
          <w:rFonts w:hint="cs"/>
          <w:rtl/>
        </w:rPr>
        <w:t xml:space="preserve"> אם </w:t>
      </w:r>
      <w:bookmarkStart w:id="10765" w:name="_ETM_Q27_801317"/>
      <w:bookmarkEnd w:id="10765"/>
      <w:r>
        <w:rPr>
          <w:rFonts w:hint="cs"/>
          <w:rtl/>
        </w:rPr>
        <w:t>הוא חושב שזה נכון, כמו כל מטרה אחרת, ולא י</w:t>
      </w:r>
      <w:r w:rsidR="00772927">
        <w:rPr>
          <w:rFonts w:hint="cs"/>
          <w:rtl/>
        </w:rPr>
        <w:t>י</w:t>
      </w:r>
      <w:r>
        <w:rPr>
          <w:rFonts w:hint="cs"/>
          <w:rtl/>
        </w:rPr>
        <w:t xml:space="preserve">עשה </w:t>
      </w:r>
      <w:bookmarkStart w:id="10766" w:name="_ETM_Q27_805537"/>
      <w:bookmarkEnd w:id="10766"/>
      <w:r>
        <w:rPr>
          <w:rFonts w:hint="cs"/>
          <w:rtl/>
        </w:rPr>
        <w:t xml:space="preserve">בזה שימוש בתשלום חובה, שהוא כמו מס שנגבה מעורכי </w:t>
      </w:r>
      <w:bookmarkStart w:id="10767" w:name="_ETM_Q27_807683"/>
      <w:bookmarkEnd w:id="10767"/>
      <w:r>
        <w:rPr>
          <w:rFonts w:hint="cs"/>
          <w:rtl/>
        </w:rPr>
        <w:t>הדין.</w:t>
      </w:r>
    </w:p>
    <w:p w:rsidR="00D57F53" w:rsidRDefault="00D57F53" w:rsidP="00362300">
      <w:pPr>
        <w:rPr>
          <w:rtl/>
        </w:rPr>
      </w:pPr>
    </w:p>
    <w:p w:rsidR="00D57F53" w:rsidRDefault="00D57F53" w:rsidP="00362300">
      <w:pPr>
        <w:rPr>
          <w:rtl/>
        </w:rPr>
      </w:pPr>
      <w:bookmarkStart w:id="10768" w:name="TOR_Q28"/>
      <w:bookmarkEnd w:id="10768"/>
      <w:r>
        <w:rPr>
          <w:rFonts w:hint="cs"/>
          <w:rtl/>
        </w:rPr>
        <w:t xml:space="preserve">עכשיו אני אקריא בזריזות: </w:t>
      </w:r>
      <w:r>
        <w:rPr>
          <w:rtl/>
        </w:rPr>
        <w:t>אדוני היושב</w:t>
      </w:r>
      <w:r>
        <w:rPr>
          <w:rFonts w:hint="cs"/>
          <w:rtl/>
        </w:rPr>
        <w:t>-</w:t>
      </w:r>
      <w:r>
        <w:rPr>
          <w:rtl/>
        </w:rPr>
        <w:t>ראש,</w:t>
      </w:r>
      <w:r>
        <w:rPr>
          <w:rFonts w:hint="cs"/>
          <w:rtl/>
        </w:rPr>
        <w:t xml:space="preserve"> </w:t>
      </w:r>
      <w:r>
        <w:rPr>
          <w:rtl/>
        </w:rPr>
        <w:t>כנסת נכבדה, אני מתכבד להביא בפני הכנסת</w:t>
      </w:r>
      <w:r>
        <w:rPr>
          <w:rFonts w:hint="cs"/>
          <w:rtl/>
        </w:rPr>
        <w:t>,</w:t>
      </w:r>
      <w:r>
        <w:rPr>
          <w:rtl/>
        </w:rPr>
        <w:t xml:space="preserve"> לקריאה השנייה ולקריאה השלישית</w:t>
      </w:r>
      <w:r>
        <w:rPr>
          <w:rFonts w:hint="cs"/>
          <w:rtl/>
        </w:rPr>
        <w:t>,</w:t>
      </w:r>
      <w:r>
        <w:rPr>
          <w:rtl/>
        </w:rPr>
        <w:t xml:space="preserve"> את הצעת חוק לשכת עורכי</w:t>
      </w:r>
      <w:r>
        <w:rPr>
          <w:rFonts w:hint="cs"/>
          <w:rtl/>
        </w:rPr>
        <w:t xml:space="preserve"> </w:t>
      </w:r>
      <w:r>
        <w:rPr>
          <w:rtl/>
        </w:rPr>
        <w:t>הדין (תיקון מס</w:t>
      </w:r>
      <w:r>
        <w:rPr>
          <w:rFonts w:hint="cs"/>
          <w:rtl/>
        </w:rPr>
        <w:t>'</w:t>
      </w:r>
      <w:r>
        <w:rPr>
          <w:rtl/>
        </w:rPr>
        <w:t xml:space="preserve"> 46), התשפ</w:t>
      </w:r>
      <w:r>
        <w:rPr>
          <w:rFonts w:hint="cs"/>
          <w:rtl/>
        </w:rPr>
        <w:t>"</w:t>
      </w:r>
      <w:r>
        <w:rPr>
          <w:rtl/>
        </w:rPr>
        <w:t>ה</w:t>
      </w:r>
      <w:r>
        <w:rPr>
          <w:rFonts w:hint="eastAsia"/>
          <w:rtl/>
        </w:rPr>
        <w:t>–</w:t>
      </w:r>
      <w:r>
        <w:rPr>
          <w:rtl/>
        </w:rPr>
        <w:t>2025.</w:t>
      </w:r>
      <w:r>
        <w:rPr>
          <w:rFonts w:hint="cs"/>
          <w:rtl/>
        </w:rPr>
        <w:t xml:space="preserve"> </w:t>
      </w:r>
      <w:r>
        <w:rPr>
          <w:rtl/>
        </w:rPr>
        <w:t>הצעה זו היא הצעת חוק פרטית של</w:t>
      </w:r>
      <w:r>
        <w:rPr>
          <w:rFonts w:hint="cs"/>
          <w:rtl/>
        </w:rPr>
        <w:t>י,</w:t>
      </w:r>
      <w:r>
        <w:rPr>
          <w:rtl/>
        </w:rPr>
        <w:t xml:space="preserve"> ח</w:t>
      </w:r>
      <w:r>
        <w:rPr>
          <w:rFonts w:hint="cs"/>
          <w:rtl/>
        </w:rPr>
        <w:t>בר הכנסת</w:t>
      </w:r>
      <w:r>
        <w:rPr>
          <w:rtl/>
        </w:rPr>
        <w:t xml:space="preserve"> מלביצקי, ומוצע בה שינוי יסודי באופן הגבייה והשימוש בדמי החבר והאגרות שמטילה לשכת עורכי</w:t>
      </w:r>
      <w:r>
        <w:rPr>
          <w:rFonts w:hint="cs"/>
          <w:rtl/>
        </w:rPr>
        <w:t xml:space="preserve"> </w:t>
      </w:r>
      <w:r>
        <w:rPr>
          <w:rtl/>
        </w:rPr>
        <w:t>הדין על חבריה</w:t>
      </w:r>
      <w:r>
        <w:rPr>
          <w:rFonts w:hint="cs"/>
          <w:rtl/>
        </w:rPr>
        <w:t>,</w:t>
      </w:r>
      <w:r>
        <w:rPr>
          <w:rtl/>
        </w:rPr>
        <w:t xml:space="preserve"> ציבור עורכי</w:t>
      </w:r>
      <w:r>
        <w:rPr>
          <w:rFonts w:hint="cs"/>
          <w:rtl/>
        </w:rPr>
        <w:t xml:space="preserve"> </w:t>
      </w:r>
      <w:r>
        <w:rPr>
          <w:rtl/>
        </w:rPr>
        <w:t>הדין.</w:t>
      </w:r>
      <w:r>
        <w:rPr>
          <w:rFonts w:hint="cs"/>
          <w:rtl/>
        </w:rPr>
        <w:t xml:space="preserve"> </w:t>
      </w:r>
      <w:r>
        <w:rPr>
          <w:rtl/>
        </w:rPr>
        <w:t>מאחר שדמי החבר והאגרות שהלשכה גובה הם תשלום חובה שכל עורך</w:t>
      </w:r>
      <w:r>
        <w:rPr>
          <w:rFonts w:hint="cs"/>
          <w:rtl/>
        </w:rPr>
        <w:t xml:space="preserve"> </w:t>
      </w:r>
      <w:r>
        <w:rPr>
          <w:rtl/>
        </w:rPr>
        <w:t>דין חייב לשלם כדי לעסוק במקצוע, התיקון המוצע נועד להפחית תשלום זה ככל הניתן</w:t>
      </w:r>
      <w:r>
        <w:rPr>
          <w:rFonts w:hint="cs"/>
          <w:rtl/>
        </w:rPr>
        <w:t>,</w:t>
      </w:r>
      <w:r>
        <w:rPr>
          <w:rtl/>
        </w:rPr>
        <w:t xml:space="preserve"> תוך הכוונת השימוש בו בעיקר לביצוע תפקידי הליבה של לשכת עורכי</w:t>
      </w:r>
      <w:r>
        <w:rPr>
          <w:rFonts w:hint="cs"/>
          <w:rtl/>
        </w:rPr>
        <w:t xml:space="preserve"> </w:t>
      </w:r>
      <w:r>
        <w:rPr>
          <w:rtl/>
        </w:rPr>
        <w:t>הדין כגוף האחראי על הסדרת המקצוע. מטרה נוספת שעמדה ביסוד התיקון היא חיזוק מעמד מחוזות הלשכה באמצעות מתן עצמאות תקציבית רחבה יותר לכל מחוז.</w:t>
      </w:r>
      <w:r>
        <w:rPr>
          <w:rFonts w:hint="cs"/>
          <w:rtl/>
        </w:rPr>
        <w:t xml:space="preserve"> </w:t>
      </w:r>
    </w:p>
    <w:p w:rsidR="00D57F53" w:rsidRDefault="00D57F53" w:rsidP="00362300">
      <w:pPr>
        <w:rPr>
          <w:rtl/>
        </w:rPr>
      </w:pPr>
    </w:p>
    <w:p w:rsidR="00D57F53" w:rsidRDefault="00D57F53" w:rsidP="00772927">
      <w:pPr>
        <w:rPr>
          <w:rtl/>
        </w:rPr>
      </w:pPr>
      <w:r>
        <w:rPr>
          <w:rtl/>
        </w:rPr>
        <w:t>לאור זאת, מוצעים התיקונים שאפרט כעת:</w:t>
      </w:r>
      <w:r>
        <w:rPr>
          <w:rFonts w:hint="cs"/>
          <w:rtl/>
        </w:rPr>
        <w:t xml:space="preserve"> </w:t>
      </w:r>
      <w:bookmarkStart w:id="10769" w:name="_ETM_Q28_169721"/>
      <w:bookmarkStart w:id="10770" w:name="_ETM_Q28_169774"/>
      <w:bookmarkEnd w:id="10769"/>
      <w:bookmarkEnd w:id="10770"/>
      <w:r>
        <w:rPr>
          <w:rtl/>
        </w:rPr>
        <w:t>ראשית, מוצע לקבוע הוראות שיגבילו את הסכומים שבאפשרותה של הלשכה לגבות מציבור עורכי הדי</w:t>
      </w:r>
      <w:r>
        <w:rPr>
          <w:rFonts w:hint="cs"/>
          <w:rtl/>
        </w:rPr>
        <w:t>ן,</w:t>
      </w:r>
      <w:r>
        <w:rPr>
          <w:rtl/>
        </w:rPr>
        <w:t xml:space="preserve"> בחלוקה לתשלומי חובה ותשלומי רשות.</w:t>
      </w:r>
      <w:r>
        <w:rPr>
          <w:rFonts w:hint="cs"/>
          <w:rtl/>
        </w:rPr>
        <w:t xml:space="preserve"> ל</w:t>
      </w:r>
      <w:r>
        <w:rPr>
          <w:rtl/>
        </w:rPr>
        <w:t>עניין תשלומי ה</w:t>
      </w:r>
      <w:r>
        <w:rPr>
          <w:rFonts w:hint="cs"/>
          <w:rtl/>
        </w:rPr>
        <w:t>חובה,</w:t>
      </w:r>
      <w:r>
        <w:rPr>
          <w:rtl/>
        </w:rPr>
        <w:t xml:space="preserve"> דמי החבר והאגרות</w:t>
      </w:r>
      <w:r>
        <w:rPr>
          <w:rFonts w:hint="cs"/>
          <w:rtl/>
        </w:rPr>
        <w:t>.</w:t>
      </w:r>
      <w:r>
        <w:rPr>
          <w:rtl/>
        </w:rPr>
        <w:t xml:space="preserve"> אלו ייקבעו רק לפי מה שנדרש ללשכה לשם ביצוע תפקידים ופעולות ליבה שמוצע לקבוע במפורש בחוק</w:t>
      </w:r>
      <w:r>
        <w:rPr>
          <w:rFonts w:hint="cs"/>
          <w:rtl/>
        </w:rPr>
        <w:t>, ו</w:t>
      </w:r>
      <w:r>
        <w:rPr>
          <w:rtl/>
        </w:rPr>
        <w:t>ביניהם תפקידי החובה של הלשכה כמו אתיקה ודין משמעתי</w:t>
      </w:r>
      <w:r w:rsidR="00772927">
        <w:rPr>
          <w:rFonts w:hint="cs"/>
          <w:rtl/>
        </w:rPr>
        <w:t>,</w:t>
      </w:r>
      <w:r>
        <w:rPr>
          <w:rFonts w:hint="cs"/>
          <w:rtl/>
        </w:rPr>
        <w:t xml:space="preserve"> </w:t>
      </w:r>
      <w:r>
        <w:rPr>
          <w:rtl/>
        </w:rPr>
        <w:t>התמחות ורישוי</w:t>
      </w:r>
      <w:r w:rsidR="00772927">
        <w:rPr>
          <w:rFonts w:hint="cs"/>
          <w:rtl/>
        </w:rPr>
        <w:t>,</w:t>
      </w:r>
      <w:r>
        <w:rPr>
          <w:rtl/>
        </w:rPr>
        <w:t xml:space="preserve"> מימון של הבחירות למוסדות הלשכה ועוד. הלשכה תהיה רשאית להוסיף לסכומים אלו 150%</w:t>
      </w:r>
      <w:r>
        <w:rPr>
          <w:rFonts w:hint="cs"/>
          <w:rtl/>
        </w:rPr>
        <w:t xml:space="preserve"> מהעלות שלהם,</w:t>
      </w:r>
      <w:r>
        <w:rPr>
          <w:rtl/>
        </w:rPr>
        <w:t xml:space="preserve"> שייגבו גם כן באופן מחייב במסגרת דמי החבר. מוצע לקבוע מנגנון לשינוי אחוז זה ו</w:t>
      </w:r>
      <w:r w:rsidR="00772927">
        <w:rPr>
          <w:rFonts w:hint="cs"/>
          <w:rtl/>
        </w:rPr>
        <w:t xml:space="preserve">את </w:t>
      </w:r>
      <w:r>
        <w:rPr>
          <w:rtl/>
        </w:rPr>
        <w:t>התפקידים שעבורם מותר לגבות את דמי החבר באמצעות צו של המועצה הארצית באישור שר המשפטים וועדת החוקה.</w:t>
      </w:r>
      <w:r w:rsidR="00772927">
        <w:rPr>
          <w:rFonts w:hint="cs"/>
          <w:rtl/>
        </w:rPr>
        <w:t xml:space="preserve"> </w:t>
      </w:r>
      <w:r>
        <w:rPr>
          <w:rFonts w:hint="cs"/>
          <w:rtl/>
        </w:rPr>
        <w:t>ל</w:t>
      </w:r>
      <w:r>
        <w:rPr>
          <w:rtl/>
        </w:rPr>
        <w:t>עניין תשלומי הרשות</w:t>
      </w:r>
      <w:r>
        <w:rPr>
          <w:rFonts w:hint="cs"/>
          <w:rtl/>
        </w:rPr>
        <w:t>,</w:t>
      </w:r>
      <w:r>
        <w:rPr>
          <w:rtl/>
        </w:rPr>
        <w:t xml:space="preserve"> אלו יכללו דמי חבר רשות כלליים שהלשכה תוכל לגבות</w:t>
      </w:r>
      <w:r>
        <w:rPr>
          <w:rFonts w:hint="cs"/>
          <w:rtl/>
        </w:rPr>
        <w:t>,</w:t>
      </w:r>
      <w:r>
        <w:rPr>
          <w:rtl/>
        </w:rPr>
        <w:t xml:space="preserve"> למשל</w:t>
      </w:r>
      <w:r>
        <w:rPr>
          <w:rFonts w:hint="cs"/>
          <w:rtl/>
        </w:rPr>
        <w:t>,</w:t>
      </w:r>
      <w:r>
        <w:rPr>
          <w:rtl/>
        </w:rPr>
        <w:t xml:space="preserve"> בכל שנה</w:t>
      </w:r>
      <w:r>
        <w:rPr>
          <w:rFonts w:hint="cs"/>
          <w:rtl/>
        </w:rPr>
        <w:t>,</w:t>
      </w:r>
      <w:r>
        <w:rPr>
          <w:rtl/>
        </w:rPr>
        <w:t xml:space="preserve"> ותשלומי רשות לעניין או לאירוע מסוים כמו השתלמות.</w:t>
      </w:r>
      <w:r>
        <w:rPr>
          <w:rFonts w:hint="cs"/>
          <w:rtl/>
        </w:rPr>
        <w:t xml:space="preserve"> </w:t>
      </w:r>
      <w:r>
        <w:rPr>
          <w:rtl/>
        </w:rPr>
        <w:t>מוצע כי גביית תשלומי הרשות שתיעשה במחוזות תהיה לפי שיקול דעתם המלא של המחוזות, ואילו גביית תשלומי הרשות של הלשכה הראשית ו</w:t>
      </w:r>
      <w:r>
        <w:rPr>
          <w:rFonts w:hint="cs"/>
          <w:rtl/>
        </w:rPr>
        <w:t>ה</w:t>
      </w:r>
      <w:r>
        <w:rPr>
          <w:rtl/>
        </w:rPr>
        <w:t xml:space="preserve">שימוש במקורות הכנסה נוספים שעומדים לרשותה כמו רזרבות משנים קודמות, </w:t>
      </w:r>
      <w:r>
        <w:rPr>
          <w:rFonts w:hint="cs"/>
          <w:rtl/>
        </w:rPr>
        <w:t>ייעשו</w:t>
      </w:r>
      <w:r>
        <w:rPr>
          <w:rtl/>
        </w:rPr>
        <w:t xml:space="preserve"> תוך קבלת אישור לכך מכל ראשי המחוזות.</w:t>
      </w:r>
      <w:r>
        <w:rPr>
          <w:rFonts w:hint="cs"/>
          <w:rtl/>
        </w:rPr>
        <w:t xml:space="preserve"> </w:t>
      </w:r>
      <w:bookmarkStart w:id="10771" w:name="_ETM_Q28_352377"/>
      <w:bookmarkStart w:id="10772" w:name="_ETM_Q28_352423"/>
      <w:bookmarkStart w:id="10773" w:name="_ETM_Q28_352569"/>
      <w:bookmarkStart w:id="10774" w:name="_ETM_Q28_352605"/>
      <w:bookmarkEnd w:id="10771"/>
      <w:bookmarkEnd w:id="10772"/>
      <w:bookmarkEnd w:id="10773"/>
      <w:bookmarkEnd w:id="10774"/>
      <w:r>
        <w:rPr>
          <w:rtl/>
        </w:rPr>
        <w:t>הוועדה סברה כי הסדר זה נחוץ כדי להגן על המחוזות מפני שימוש בכספים שאינו לטובתם</w:t>
      </w:r>
      <w:r w:rsidR="00772927">
        <w:rPr>
          <w:rFonts w:hint="cs"/>
          <w:rtl/>
        </w:rPr>
        <w:t>,</w:t>
      </w:r>
      <w:r>
        <w:rPr>
          <w:rtl/>
        </w:rPr>
        <w:t xml:space="preserve"> ו</w:t>
      </w:r>
      <w:r>
        <w:rPr>
          <w:rFonts w:hint="cs"/>
          <w:rtl/>
        </w:rPr>
        <w:t xml:space="preserve">הוא </w:t>
      </w:r>
      <w:r>
        <w:rPr>
          <w:rtl/>
        </w:rPr>
        <w:t xml:space="preserve">יחייב הסכמה רחבה </w:t>
      </w:r>
      <w:r>
        <w:rPr>
          <w:rFonts w:hint="cs"/>
          <w:rtl/>
        </w:rPr>
        <w:t>ל</w:t>
      </w:r>
      <w:r>
        <w:rPr>
          <w:rtl/>
        </w:rPr>
        <w:t>כלל הפעילויות והמטרות שיוחלט לקדם מטעם הלשכה.</w:t>
      </w:r>
    </w:p>
    <w:p w:rsidR="00D57F53" w:rsidRDefault="00D57F53" w:rsidP="00362300">
      <w:pPr>
        <w:rPr>
          <w:rtl/>
        </w:rPr>
      </w:pPr>
    </w:p>
    <w:p w:rsidR="00D57F53" w:rsidRDefault="00D57F53" w:rsidP="00772927">
      <w:pPr>
        <w:rPr>
          <w:rtl/>
        </w:rPr>
      </w:pPr>
      <w:r>
        <w:rPr>
          <w:rtl/>
        </w:rPr>
        <w:t>ש</w:t>
      </w:r>
      <w:r>
        <w:rPr>
          <w:rFonts w:hint="cs"/>
          <w:rtl/>
        </w:rPr>
        <w:t>נ</w:t>
      </w:r>
      <w:r>
        <w:rPr>
          <w:rtl/>
        </w:rPr>
        <w:t>ית, מוצע לקבוע הוראות לעניין אופ</w:t>
      </w:r>
      <w:r>
        <w:rPr>
          <w:rFonts w:hint="cs"/>
          <w:rtl/>
        </w:rPr>
        <w:t>ן</w:t>
      </w:r>
      <w:r>
        <w:rPr>
          <w:rtl/>
        </w:rPr>
        <w:t xml:space="preserve"> השימוש בכספים המצויים בידי הלשכה</w:t>
      </w:r>
      <w:r>
        <w:rPr>
          <w:rFonts w:hint="cs"/>
          <w:rtl/>
        </w:rPr>
        <w:t xml:space="preserve"> </w:t>
      </w:r>
      <w:r>
        <w:rPr>
          <w:rtl/>
        </w:rPr>
        <w:t>במסגרת תקציבה. במסגרת זו מוצע לקבוע הוראות לעניין חלוקת התקציב בין הלשכה לבין המחוזות</w:t>
      </w:r>
      <w:r>
        <w:rPr>
          <w:rFonts w:hint="cs"/>
          <w:rtl/>
        </w:rPr>
        <w:t xml:space="preserve"> </w:t>
      </w:r>
      <w:r>
        <w:rPr>
          <w:rtl/>
        </w:rPr>
        <w:t>והוראות לעניין חלוקת התקציב בין המחוזות לבין עצמם</w:t>
      </w:r>
      <w:r>
        <w:rPr>
          <w:rFonts w:hint="cs"/>
          <w:rtl/>
        </w:rPr>
        <w:t xml:space="preserve">. </w:t>
      </w:r>
      <w:r>
        <w:rPr>
          <w:rtl/>
        </w:rPr>
        <w:t>לעניין חלוקת התקציב בין הלשכה הראשית לבין המחוזות</w:t>
      </w:r>
      <w:r>
        <w:rPr>
          <w:rFonts w:hint="cs"/>
          <w:rtl/>
        </w:rPr>
        <w:t xml:space="preserve"> </w:t>
      </w:r>
      <w:bookmarkStart w:id="10775" w:name="_ETM_Q28_380693"/>
      <w:bookmarkEnd w:id="10775"/>
      <w:r>
        <w:rPr>
          <w:rFonts w:hint="eastAsia"/>
          <w:rtl/>
        </w:rPr>
        <w:t>–</w:t>
      </w:r>
      <w:r>
        <w:rPr>
          <w:rFonts w:hint="cs"/>
          <w:rtl/>
        </w:rPr>
        <w:t xml:space="preserve"> הלשכה הראשית, הכוונה היא למועצה הארצית: </w:t>
      </w:r>
      <w:r>
        <w:rPr>
          <w:rtl/>
        </w:rPr>
        <w:t>בעוד שהיום החלוקה נקבעת באופן בלעדי בידי המועצה הארצית, כעת מוצע לקבוע לכך הוראות מפורטות בחוק.</w:t>
      </w:r>
      <w:r>
        <w:rPr>
          <w:rFonts w:hint="cs"/>
          <w:rtl/>
        </w:rPr>
        <w:t xml:space="preserve"> </w:t>
      </w:r>
      <w:r>
        <w:rPr>
          <w:rtl/>
        </w:rPr>
        <w:t>את התקציב שמתקבל מתשלומי החובה</w:t>
      </w:r>
      <w:r>
        <w:rPr>
          <w:rFonts w:hint="cs"/>
          <w:rtl/>
        </w:rPr>
        <w:t xml:space="preserve">, זאת אומרת התשלומים שעורכי הדין מחויבים לשלם, </w:t>
      </w:r>
      <w:r>
        <w:rPr>
          <w:rtl/>
        </w:rPr>
        <w:t xml:space="preserve">מוצע לחלק כך </w:t>
      </w:r>
      <w:r>
        <w:rPr>
          <w:rFonts w:hint="cs"/>
          <w:rtl/>
        </w:rPr>
        <w:t>ש</w:t>
      </w:r>
      <w:r>
        <w:rPr>
          <w:rtl/>
        </w:rPr>
        <w:t xml:space="preserve">האגרות וחלק מדמי החבר יחולקו לפי </w:t>
      </w:r>
      <w:r>
        <w:rPr>
          <w:rFonts w:hint="cs"/>
          <w:rtl/>
        </w:rPr>
        <w:t>ה</w:t>
      </w:r>
      <w:r>
        <w:rPr>
          <w:rtl/>
        </w:rPr>
        <w:t>ביצוע בפועל</w:t>
      </w:r>
      <w:r>
        <w:rPr>
          <w:rFonts w:hint="cs"/>
          <w:rtl/>
        </w:rPr>
        <w:t>.</w:t>
      </w:r>
      <w:r>
        <w:rPr>
          <w:rtl/>
        </w:rPr>
        <w:t xml:space="preserve"> החלק של התוספת </w:t>
      </w:r>
      <w:proofErr w:type="spellStart"/>
      <w:r>
        <w:rPr>
          <w:rtl/>
        </w:rPr>
        <w:t>האחוזית</w:t>
      </w:r>
      <w:proofErr w:type="spellEnd"/>
      <w:r>
        <w:rPr>
          <w:rtl/>
        </w:rPr>
        <w:t xml:space="preserve"> שבדמי החבר</w:t>
      </w:r>
      <w:r>
        <w:rPr>
          <w:rFonts w:hint="cs"/>
          <w:rtl/>
        </w:rPr>
        <w:t xml:space="preserve">, אותם 150% שנגבים </w:t>
      </w:r>
      <w:bookmarkStart w:id="10776" w:name="_ETM_Q28_414341"/>
      <w:bookmarkEnd w:id="10776"/>
      <w:r>
        <w:rPr>
          <w:rFonts w:hint="cs"/>
          <w:rtl/>
        </w:rPr>
        <w:t>בנוסף לאותם תפקידי ליבה,</w:t>
      </w:r>
      <w:r>
        <w:rPr>
          <w:rtl/>
        </w:rPr>
        <w:t xml:space="preserve"> יחולק כך ש-1/7 מהסכום תקבל הלשכה</w:t>
      </w:r>
      <w:r>
        <w:rPr>
          <w:rFonts w:hint="cs"/>
          <w:rtl/>
        </w:rPr>
        <w:t>, המועצה הארצית,</w:t>
      </w:r>
      <w:r>
        <w:rPr>
          <w:rtl/>
        </w:rPr>
        <w:t xml:space="preserve"> ו-6/7 מהסכום יועבר למחוזות.</w:t>
      </w:r>
      <w:r>
        <w:rPr>
          <w:rFonts w:hint="cs"/>
          <w:rtl/>
        </w:rPr>
        <w:t xml:space="preserve"> </w:t>
      </w:r>
      <w:r>
        <w:rPr>
          <w:rtl/>
        </w:rPr>
        <w:t xml:space="preserve">יחס חלוקה </w:t>
      </w:r>
      <w:r>
        <w:rPr>
          <w:rFonts w:hint="cs"/>
          <w:rtl/>
        </w:rPr>
        <w:t>כ</w:t>
      </w:r>
      <w:r>
        <w:rPr>
          <w:rtl/>
        </w:rPr>
        <w:t>אמור ניתן לשינוי בידי המועצה הארצית של הלשכה באישור שר המשפטים וועדת החוקה, או בידי</w:t>
      </w:r>
      <w:r>
        <w:rPr>
          <w:rFonts w:hint="cs"/>
          <w:rtl/>
        </w:rPr>
        <w:t xml:space="preserve"> </w:t>
      </w:r>
      <w:r>
        <w:rPr>
          <w:rtl/>
        </w:rPr>
        <w:t>המועצה הארצית</w:t>
      </w:r>
      <w:r>
        <w:rPr>
          <w:rFonts w:hint="cs"/>
          <w:rtl/>
        </w:rPr>
        <w:t>,</w:t>
      </w:r>
      <w:r>
        <w:rPr>
          <w:rtl/>
        </w:rPr>
        <w:t xml:space="preserve"> אם קיבלה לכך את הסכמת כל ראשי המחוזות.</w:t>
      </w:r>
      <w:r>
        <w:rPr>
          <w:rFonts w:hint="cs"/>
          <w:rtl/>
        </w:rPr>
        <w:t xml:space="preserve"> הדבר הזה בעצם נועד </w:t>
      </w:r>
      <w:bookmarkStart w:id="10777" w:name="_ETM_Q28_436977"/>
      <w:bookmarkEnd w:id="10777"/>
      <w:r>
        <w:rPr>
          <w:rFonts w:hint="cs"/>
          <w:rtl/>
        </w:rPr>
        <w:t xml:space="preserve">להבטיח שאם יש איזה צורך, ולמשל ברור לחלוטין שעכשיו רוצים לתמוך יותר במחוז מסוים מסיבה א' או ב' וכל ראשי </w:t>
      </w:r>
      <w:bookmarkStart w:id="10778" w:name="_ETM_Q28_446208"/>
      <w:bookmarkEnd w:id="10778"/>
      <w:r>
        <w:rPr>
          <w:rFonts w:hint="cs"/>
          <w:rtl/>
        </w:rPr>
        <w:t xml:space="preserve">המחוזות מסכימים לכך, הלשכה יכולה לעשות את זה </w:t>
      </w:r>
      <w:r>
        <w:t>in house</w:t>
      </w:r>
      <w:r>
        <w:rPr>
          <w:rFonts w:hint="cs"/>
          <w:rtl/>
        </w:rPr>
        <w:t xml:space="preserve"> ולא לגשת לאישור של שר המשפטים וועדת החוקה. </w:t>
      </w:r>
    </w:p>
    <w:p w:rsidR="00D57F53" w:rsidRDefault="00D57F53" w:rsidP="00362300">
      <w:pPr>
        <w:rPr>
          <w:rtl/>
        </w:rPr>
      </w:pPr>
    </w:p>
    <w:p w:rsidR="00D57F53" w:rsidRDefault="00D57F53" w:rsidP="00362300">
      <w:pPr>
        <w:rPr>
          <w:rtl/>
        </w:rPr>
      </w:pPr>
      <w:r>
        <w:rPr>
          <w:rtl/>
        </w:rPr>
        <w:t>את התקציב שמתקבל מדמי הרשות</w:t>
      </w:r>
      <w:r>
        <w:rPr>
          <w:rFonts w:hint="cs"/>
          <w:rtl/>
        </w:rPr>
        <w:t xml:space="preserve"> </w:t>
      </w:r>
      <w:r>
        <w:rPr>
          <w:rtl/>
        </w:rPr>
        <w:t>–</w:t>
      </w:r>
      <w:r>
        <w:rPr>
          <w:rFonts w:hint="cs"/>
          <w:rtl/>
        </w:rPr>
        <w:t xml:space="preserve"> עכשיו מדובר בתשלומי רשות שייגבו, ככל שיהיה מי </w:t>
      </w:r>
      <w:bookmarkStart w:id="10779" w:name="_ETM_Q28_465509"/>
      <w:bookmarkEnd w:id="10779"/>
      <w:r>
        <w:rPr>
          <w:rFonts w:hint="cs"/>
          <w:rtl/>
        </w:rPr>
        <w:t xml:space="preserve">שיגבה אותם ומי שירצה לשלם </w:t>
      </w:r>
      <w:r>
        <w:rPr>
          <w:rFonts w:hint="eastAsia"/>
          <w:rtl/>
        </w:rPr>
        <w:t>–</w:t>
      </w:r>
      <w:r>
        <w:rPr>
          <w:rFonts w:hint="cs"/>
          <w:rtl/>
        </w:rPr>
        <w:t xml:space="preserve"> מוצע </w:t>
      </w:r>
      <w:r>
        <w:rPr>
          <w:rtl/>
        </w:rPr>
        <w:t xml:space="preserve">לחלק כך </w:t>
      </w:r>
      <w:r>
        <w:rPr>
          <w:rFonts w:hint="cs"/>
          <w:rtl/>
        </w:rPr>
        <w:t>ש</w:t>
      </w:r>
      <w:r>
        <w:rPr>
          <w:rtl/>
        </w:rPr>
        <w:t xml:space="preserve">החלוקה והשימוש </w:t>
      </w:r>
      <w:r>
        <w:rPr>
          <w:rFonts w:hint="cs"/>
          <w:rtl/>
        </w:rPr>
        <w:t xml:space="preserve">בהם </w:t>
      </w:r>
      <w:r>
        <w:rPr>
          <w:rtl/>
        </w:rPr>
        <w:t>ייעש</w:t>
      </w:r>
      <w:r>
        <w:rPr>
          <w:rFonts w:hint="cs"/>
          <w:rtl/>
        </w:rPr>
        <w:t>ו</w:t>
      </w:r>
      <w:r>
        <w:rPr>
          <w:rtl/>
        </w:rPr>
        <w:t xml:space="preserve"> לפי שיקול דעתו של ועד המחוז</w:t>
      </w:r>
      <w:r>
        <w:rPr>
          <w:rFonts w:hint="cs"/>
          <w:rtl/>
        </w:rPr>
        <w:t>,</w:t>
      </w:r>
      <w:r>
        <w:rPr>
          <w:rtl/>
        </w:rPr>
        <w:t xml:space="preserve"> ואילו החלוקה של תשלומי רשות שגבתה הלשכה הראשית והשימוש בהם ייעשו תוך קבלת הסכמה רחבה מכל יושבי</w:t>
      </w:r>
      <w:r>
        <w:rPr>
          <w:rFonts w:hint="cs"/>
          <w:rtl/>
        </w:rPr>
        <w:t>-</w:t>
      </w:r>
      <w:r>
        <w:rPr>
          <w:rtl/>
        </w:rPr>
        <w:t>ראש המחוזות. כלל זה נועד לוודא כי השימוש בכספים ייעשה בהתחשב בצרכים של כלל מחוזות הלשכה.</w:t>
      </w:r>
      <w:bookmarkStart w:id="10780" w:name="_ETM_Q28_455064"/>
      <w:bookmarkEnd w:id="10780"/>
    </w:p>
    <w:p w:rsidR="00D57F53" w:rsidRDefault="00D57F53" w:rsidP="00362300">
      <w:pPr>
        <w:rPr>
          <w:rtl/>
        </w:rPr>
      </w:pPr>
      <w:bookmarkStart w:id="10781" w:name="_ETM_Q28_455134"/>
      <w:bookmarkEnd w:id="10781"/>
    </w:p>
    <w:p w:rsidR="00D57F53" w:rsidRDefault="00D57F53" w:rsidP="006C243E">
      <w:pPr>
        <w:rPr>
          <w:rtl/>
        </w:rPr>
      </w:pPr>
      <w:r>
        <w:rPr>
          <w:rtl/>
        </w:rPr>
        <w:t>לעניין חלוקת התקציב בין המחוזות לבין עצמם</w:t>
      </w:r>
      <w:r>
        <w:rPr>
          <w:rFonts w:hint="cs"/>
          <w:rtl/>
        </w:rPr>
        <w:t>,</w:t>
      </w:r>
      <w:r>
        <w:rPr>
          <w:rtl/>
        </w:rPr>
        <w:t xml:space="preserve"> התקציב שמקורו בדמי החבר יחולק בהתאם לביצוע בפועל והתקציב שמקורו בתוספת </w:t>
      </w:r>
      <w:proofErr w:type="spellStart"/>
      <w:r>
        <w:rPr>
          <w:rtl/>
        </w:rPr>
        <w:t>האחוזית</w:t>
      </w:r>
      <w:proofErr w:type="spellEnd"/>
      <w:r>
        <w:rPr>
          <w:rtl/>
        </w:rPr>
        <w:t xml:space="preserve"> יחולק באופן מוגדר מראש ויכלול סכום קבוע לכל מחוז וסכום שיחושב לפי מספר עורכי</w:t>
      </w:r>
      <w:r>
        <w:rPr>
          <w:rFonts w:hint="cs"/>
          <w:rtl/>
        </w:rPr>
        <w:t xml:space="preserve"> </w:t>
      </w:r>
      <w:r>
        <w:rPr>
          <w:rtl/>
        </w:rPr>
        <w:t>הדין במחוז. ראשי המחוזות יוכלו לקבוע ביניהם חלוקה אחרת של התוספת</w:t>
      </w:r>
      <w:r>
        <w:rPr>
          <w:rFonts w:hint="cs"/>
          <w:rtl/>
        </w:rPr>
        <w:t xml:space="preserve"> </w:t>
      </w:r>
      <w:proofErr w:type="spellStart"/>
      <w:r>
        <w:rPr>
          <w:rtl/>
        </w:rPr>
        <w:t>האחוזית</w:t>
      </w:r>
      <w:proofErr w:type="spellEnd"/>
      <w:r>
        <w:rPr>
          <w:rFonts w:hint="cs"/>
          <w:rtl/>
        </w:rPr>
        <w:t>,</w:t>
      </w:r>
      <w:r>
        <w:rPr>
          <w:rtl/>
        </w:rPr>
        <w:t xml:space="preserve"> והמועצה הארצית</w:t>
      </w:r>
      <w:r>
        <w:rPr>
          <w:rFonts w:hint="cs"/>
          <w:rtl/>
        </w:rPr>
        <w:t>,</w:t>
      </w:r>
      <w:r>
        <w:rPr>
          <w:rtl/>
        </w:rPr>
        <w:t xml:space="preserve"> באישור כל ראשי המחוזות</w:t>
      </w:r>
      <w:r>
        <w:rPr>
          <w:rFonts w:hint="cs"/>
          <w:rtl/>
        </w:rPr>
        <w:t>,</w:t>
      </w:r>
      <w:r>
        <w:rPr>
          <w:rtl/>
        </w:rPr>
        <w:t xml:space="preserve"> </w:t>
      </w:r>
      <w:r w:rsidR="006C243E">
        <w:rPr>
          <w:rFonts w:hint="cs"/>
          <w:rtl/>
        </w:rPr>
        <w:t>ת</w:t>
      </w:r>
      <w:r>
        <w:rPr>
          <w:rtl/>
        </w:rPr>
        <w:t>וכל להעביר סכומי כסף נוספים למחוז מסוים</w:t>
      </w:r>
      <w:r w:rsidR="006C243E">
        <w:rPr>
          <w:rFonts w:hint="cs"/>
          <w:rtl/>
        </w:rPr>
        <w:t xml:space="preserve">. </w:t>
      </w:r>
    </w:p>
    <w:p w:rsidR="00D57F53" w:rsidRDefault="00D57F53" w:rsidP="00362300">
      <w:pPr>
        <w:rPr>
          <w:rtl/>
        </w:rPr>
      </w:pPr>
    </w:p>
    <w:p w:rsidR="00D57F53" w:rsidRDefault="00D57F53" w:rsidP="00362300">
      <w:pPr>
        <w:rPr>
          <w:rtl/>
        </w:rPr>
      </w:pPr>
      <w:bookmarkStart w:id="10782" w:name="_ETM_Q28_519276"/>
      <w:bookmarkStart w:id="10783" w:name="_ETM_Q28_519347"/>
      <w:bookmarkStart w:id="10784" w:name="_ETM_Q28_519420"/>
      <w:bookmarkStart w:id="10785" w:name="_ETM_Q28_519506"/>
      <w:bookmarkEnd w:id="10782"/>
      <w:bookmarkEnd w:id="10783"/>
      <w:bookmarkEnd w:id="10784"/>
      <w:bookmarkEnd w:id="10785"/>
      <w:r>
        <w:rPr>
          <w:rtl/>
        </w:rPr>
        <w:t xml:space="preserve">שלישית, מוצעים תיקונים שנועדו לחזק את העצמאות </w:t>
      </w:r>
      <w:r>
        <w:rPr>
          <w:rFonts w:hint="cs"/>
          <w:rtl/>
        </w:rPr>
        <w:t>ה</w:t>
      </w:r>
      <w:r>
        <w:rPr>
          <w:rtl/>
        </w:rPr>
        <w:t>תקציבית של המחוזות, וביניהם מוצע כי הלשכה לא תוכל לקזז חובות של המחוזות מתשלומים שהיא חייבת להעביר להם, ולא תוכל להשתמש ברזרבות שנותרו בתקציבי המחוזות ללא הסכמתם.</w:t>
      </w:r>
    </w:p>
    <w:p w:rsidR="00D57F53" w:rsidRDefault="00D57F53" w:rsidP="00362300">
      <w:pPr>
        <w:rPr>
          <w:rtl/>
        </w:rPr>
      </w:pPr>
    </w:p>
    <w:p w:rsidR="00D57F53" w:rsidRDefault="00D57F53" w:rsidP="00362300">
      <w:pPr>
        <w:rPr>
          <w:rtl/>
        </w:rPr>
      </w:pPr>
      <w:bookmarkStart w:id="10786" w:name="_ETM_Q28_532132"/>
      <w:bookmarkStart w:id="10787" w:name="_ETM_Q28_532192"/>
      <w:bookmarkEnd w:id="10786"/>
      <w:bookmarkEnd w:id="10787"/>
      <w:r>
        <w:rPr>
          <w:rtl/>
        </w:rPr>
        <w:t>רביעית, מוצע לעג</w:t>
      </w:r>
      <w:r>
        <w:rPr>
          <w:rFonts w:hint="cs"/>
          <w:rtl/>
        </w:rPr>
        <w:t>ן</w:t>
      </w:r>
      <w:r>
        <w:rPr>
          <w:rtl/>
        </w:rPr>
        <w:t xml:space="preserve"> בחקיקה הנחה לחיילי מילואים של 50</w:t>
      </w:r>
      <w:r>
        <w:rPr>
          <w:rFonts w:hint="cs"/>
          <w:rtl/>
        </w:rPr>
        <w:t>%</w:t>
      </w:r>
      <w:r>
        <w:rPr>
          <w:rtl/>
        </w:rPr>
        <w:t xml:space="preserve"> </w:t>
      </w:r>
      <w:r>
        <w:rPr>
          <w:rFonts w:hint="cs"/>
          <w:rtl/>
        </w:rPr>
        <w:t>ב</w:t>
      </w:r>
      <w:r>
        <w:rPr>
          <w:rtl/>
        </w:rPr>
        <w:t>דמי החבר, הניתנת כיום לחיילים בשירות מילואים פעיל שהם עצמאים.</w:t>
      </w:r>
      <w:r>
        <w:rPr>
          <w:rFonts w:hint="cs"/>
          <w:rtl/>
        </w:rPr>
        <w:t xml:space="preserve"> </w:t>
      </w:r>
      <w:bookmarkStart w:id="10788" w:name="_ETM_Q28_545963"/>
      <w:bookmarkEnd w:id="10788"/>
      <w:r>
        <w:rPr>
          <w:rFonts w:hint="cs"/>
          <w:rtl/>
        </w:rPr>
        <w:t xml:space="preserve">היום זה לא מעוגן בחקיקה, זאת איזו החלטה פנימית שהעבירה </w:t>
      </w:r>
      <w:bookmarkStart w:id="10789" w:name="_ETM_Q28_548762"/>
      <w:bookmarkEnd w:id="10789"/>
      <w:r>
        <w:rPr>
          <w:rFonts w:hint="cs"/>
          <w:rtl/>
        </w:rPr>
        <w:t xml:space="preserve">הלשכה. במועצת רואי החשבון, למשל, זה קבוע ולא מותנה </w:t>
      </w:r>
      <w:bookmarkStart w:id="10790" w:name="_ETM_Q28_556775"/>
      <w:bookmarkEnd w:id="10790"/>
      <w:r>
        <w:rPr>
          <w:rFonts w:hint="cs"/>
          <w:rtl/>
        </w:rPr>
        <w:t xml:space="preserve">בשום דבר. זה בעצם מה שאנחנו עושים כאן </w:t>
      </w:r>
      <w:r>
        <w:rPr>
          <w:rtl/>
        </w:rPr>
        <w:t>–</w:t>
      </w:r>
      <w:r>
        <w:rPr>
          <w:rFonts w:hint="cs"/>
          <w:rtl/>
        </w:rPr>
        <w:t xml:space="preserve"> מעגנים </w:t>
      </w:r>
      <w:bookmarkStart w:id="10791" w:name="_ETM_Q28_558284"/>
      <w:bookmarkEnd w:id="10791"/>
      <w:r>
        <w:rPr>
          <w:rFonts w:hint="cs"/>
          <w:rtl/>
        </w:rPr>
        <w:t>את ההנחה לחיילי מילואים.</w:t>
      </w:r>
    </w:p>
    <w:p w:rsidR="00D57F53" w:rsidRDefault="00D57F53" w:rsidP="00362300">
      <w:pPr>
        <w:rPr>
          <w:rtl/>
        </w:rPr>
      </w:pPr>
    </w:p>
    <w:p w:rsidR="00D57F53" w:rsidRDefault="00D57F53" w:rsidP="006C243E">
      <w:pPr>
        <w:rPr>
          <w:rtl/>
        </w:rPr>
      </w:pPr>
      <w:r>
        <w:rPr>
          <w:rtl/>
        </w:rPr>
        <w:t xml:space="preserve">לעניין תחולת התיקון </w:t>
      </w:r>
      <w:r>
        <w:rPr>
          <w:rFonts w:hint="cs"/>
          <w:rtl/>
        </w:rPr>
        <w:t xml:space="preserve">בזמן, </w:t>
      </w:r>
      <w:r>
        <w:rPr>
          <w:rtl/>
        </w:rPr>
        <w:t>הוועדה לקחה בחשבון את העובדה שתקציב הלשכה כבר נקבע וכי גביית דמי החבר עודנה בעיצומה. על כן,</w:t>
      </w:r>
      <w:r>
        <w:rPr>
          <w:rFonts w:hint="cs"/>
          <w:rtl/>
        </w:rPr>
        <w:t xml:space="preserve"> </w:t>
      </w:r>
      <w:r>
        <w:rPr>
          <w:rtl/>
        </w:rPr>
        <w:t>מרבית הוראות התיקון יחולו על התקציב והגבייה לשנת הכספים 2026 ואיל</w:t>
      </w:r>
      <w:r>
        <w:rPr>
          <w:rFonts w:hint="cs"/>
          <w:rtl/>
        </w:rPr>
        <w:t>ך</w:t>
      </w:r>
      <w:r>
        <w:rPr>
          <w:rtl/>
        </w:rPr>
        <w:t xml:space="preserve">. </w:t>
      </w:r>
      <w:bookmarkStart w:id="10792" w:name="_ETM_Q28_577583"/>
      <w:bookmarkStart w:id="10793" w:name="_ETM_Q28_577642"/>
      <w:bookmarkStart w:id="10794" w:name="_ETM_Q28_577743"/>
      <w:bookmarkStart w:id="10795" w:name="_ETM_Q28_577801"/>
      <w:bookmarkEnd w:id="10792"/>
      <w:bookmarkEnd w:id="10793"/>
      <w:bookmarkEnd w:id="10794"/>
      <w:bookmarkEnd w:id="10795"/>
      <w:r>
        <w:rPr>
          <w:rtl/>
        </w:rPr>
        <w:t>ואולם, בשל החשיבות שראתה הוועדה בהפחתת דמי החבר שנגבים באופן מחייב מעורך</w:t>
      </w:r>
      <w:r>
        <w:rPr>
          <w:rFonts w:hint="cs"/>
          <w:rtl/>
        </w:rPr>
        <w:t xml:space="preserve"> </w:t>
      </w:r>
      <w:r>
        <w:rPr>
          <w:rtl/>
        </w:rPr>
        <w:t xml:space="preserve">דין שמבקש לעסוק במקצוע, הוועדה סברה כי נכון לקבוע החלה מתונה של ההפחתה בדמי החבר כבר בשנת 2025. לפיכך מוצע כי </w:t>
      </w:r>
      <w:r>
        <w:rPr>
          <w:rFonts w:hint="cs"/>
          <w:rtl/>
        </w:rPr>
        <w:t>ד</w:t>
      </w:r>
      <w:r>
        <w:rPr>
          <w:rtl/>
        </w:rPr>
        <w:t>מי החבר יופחתו כבר בשנה זו בשיעור של 20%, בתקווה כי בכך תהיה בשורה מסוימת לציבור עורכי</w:t>
      </w:r>
      <w:r>
        <w:rPr>
          <w:rFonts w:hint="cs"/>
          <w:rtl/>
        </w:rPr>
        <w:t xml:space="preserve"> </w:t>
      </w:r>
      <w:r>
        <w:rPr>
          <w:rtl/>
        </w:rPr>
        <w:t>הדין עד שהחוק ייכנס לתוקף מלא.</w:t>
      </w:r>
      <w:bookmarkStart w:id="10796" w:name="_ETM_Q28_598372"/>
      <w:bookmarkStart w:id="10797" w:name="_ETM_Q28_598449"/>
      <w:bookmarkStart w:id="10798" w:name="_ETM_Q28_598516"/>
      <w:bookmarkStart w:id="10799" w:name="_ETM_Q28_598596"/>
      <w:bookmarkEnd w:id="10796"/>
      <w:bookmarkEnd w:id="10797"/>
      <w:bookmarkEnd w:id="10798"/>
      <w:bookmarkEnd w:id="10799"/>
      <w:r w:rsidR="006C243E">
        <w:rPr>
          <w:rFonts w:hint="cs"/>
          <w:rtl/>
        </w:rPr>
        <w:t xml:space="preserve"> </w:t>
      </w:r>
      <w:r>
        <w:rPr>
          <w:rFonts w:hint="cs"/>
          <w:rtl/>
        </w:rPr>
        <w:t xml:space="preserve">מה זה אומר? ה-20% שמופחתים הם </w:t>
      </w:r>
      <w:bookmarkStart w:id="10800" w:name="_ETM_Q28_608805"/>
      <w:bookmarkEnd w:id="10800"/>
      <w:r>
        <w:rPr>
          <w:rFonts w:hint="cs"/>
          <w:rtl/>
        </w:rPr>
        <w:t>מהסכום שנגבה מעורכי הדין. זאת אומרת, מאותם 66 מיליון שקלים שאמורים לשלם עורכי הדין</w:t>
      </w:r>
      <w:r w:rsidR="006C243E">
        <w:rPr>
          <w:rFonts w:hint="cs"/>
          <w:rtl/>
        </w:rPr>
        <w:t>.</w:t>
      </w:r>
      <w:r>
        <w:rPr>
          <w:rFonts w:hint="cs"/>
          <w:rtl/>
        </w:rPr>
        <w:t xml:space="preserve"> מזה אנחנו מפחיתים 20%, דהיינו כ-13 </w:t>
      </w:r>
      <w:bookmarkStart w:id="10801" w:name="_ETM_Q28_620049"/>
      <w:bookmarkEnd w:id="10801"/>
      <w:r>
        <w:rPr>
          <w:rFonts w:hint="cs"/>
          <w:rtl/>
        </w:rPr>
        <w:t xml:space="preserve">מיליון שקלים. כל זאת, כאשר אין מחלוקת על זה שבלשכה </w:t>
      </w:r>
      <w:bookmarkStart w:id="10802" w:name="_ETM_Q28_624954"/>
      <w:bookmarkEnd w:id="10802"/>
      <w:r>
        <w:rPr>
          <w:rFonts w:hint="cs"/>
          <w:rtl/>
        </w:rPr>
        <w:t xml:space="preserve">מצויים עודפים תקציביים של למעלה מ-20 מיליון שקלים. </w:t>
      </w:r>
      <w:bookmarkStart w:id="10803" w:name="_ETM_Q28_625820"/>
      <w:bookmarkEnd w:id="10803"/>
      <w:r>
        <w:rPr>
          <w:rFonts w:hint="cs"/>
          <w:rtl/>
        </w:rPr>
        <w:t xml:space="preserve">זאת אומרת שלא יכולה להישמע טענה כאילו שיהיה בהפחתה הזאת </w:t>
      </w:r>
      <w:bookmarkStart w:id="10804" w:name="_ETM_Q28_634701"/>
      <w:bookmarkEnd w:id="10804"/>
      <w:r>
        <w:rPr>
          <w:rFonts w:hint="cs"/>
          <w:rtl/>
        </w:rPr>
        <w:t xml:space="preserve">שמתקיימת כבר כרגע בשנת 2025, כדי לפגוע בפעילות הלשכה, ממש </w:t>
      </w:r>
      <w:bookmarkStart w:id="10805" w:name="_ETM_Q28_640641"/>
      <w:bookmarkEnd w:id="10805"/>
      <w:proofErr w:type="spellStart"/>
      <w:r>
        <w:rPr>
          <w:rFonts w:hint="cs"/>
          <w:rtl/>
        </w:rPr>
        <w:t>ממש</w:t>
      </w:r>
      <w:proofErr w:type="spellEnd"/>
      <w:r>
        <w:rPr>
          <w:rFonts w:hint="cs"/>
          <w:rtl/>
        </w:rPr>
        <w:t xml:space="preserve"> לא. </w:t>
      </w:r>
    </w:p>
    <w:p w:rsidR="00D57F53" w:rsidRDefault="00D57F53" w:rsidP="00362300">
      <w:pPr>
        <w:rPr>
          <w:rtl/>
        </w:rPr>
      </w:pPr>
      <w:bookmarkStart w:id="10806" w:name="_ETM_Q28_600729"/>
      <w:bookmarkStart w:id="10807" w:name="_ETM_Q28_600820"/>
      <w:bookmarkEnd w:id="10806"/>
      <w:bookmarkEnd w:id="10807"/>
    </w:p>
    <w:p w:rsidR="00D57F53" w:rsidRDefault="00D57F53" w:rsidP="00362300">
      <w:pPr>
        <w:rPr>
          <w:rtl/>
        </w:rPr>
      </w:pPr>
      <w:r>
        <w:rPr>
          <w:rtl/>
        </w:rPr>
        <w:t>להצעת החוק הוגשו הסתייגויות. אני מבקש מהכנסת לדחות את ההסתייגויות ולאשר את הצעת החוק בקריאות השנייה והשלישית בנוסח שאישרה הוועדה.</w:t>
      </w:r>
      <w:r>
        <w:rPr>
          <w:rFonts w:hint="cs"/>
          <w:rtl/>
        </w:rPr>
        <w:t xml:space="preserve"> תודה רבה. </w:t>
      </w:r>
    </w:p>
    <w:p w:rsidR="00D57F53" w:rsidRDefault="00D57F53" w:rsidP="009635F5">
      <w:pPr>
        <w:rPr>
          <w:rtl/>
        </w:rPr>
      </w:pPr>
    </w:p>
    <w:p w:rsidR="00D57F53" w:rsidRDefault="00D57F53" w:rsidP="00362300">
      <w:pPr>
        <w:pStyle w:val="af6"/>
        <w:keepNext/>
        <w:rPr>
          <w:rtl/>
        </w:rPr>
      </w:pPr>
      <w:bookmarkStart w:id="10808" w:name="ET_yor_6598_1"/>
      <w:r w:rsidRPr="00506EBE">
        <w:rPr>
          <w:rStyle w:val="TagStyle"/>
          <w:rtl/>
        </w:rPr>
        <w:t xml:space="preserve"> &lt;&lt; יור &gt;&gt; </w:t>
      </w:r>
      <w:r>
        <w:rPr>
          <w:rtl/>
        </w:rPr>
        <w:t>היו"ר משה סולומון:</w:t>
      </w:r>
      <w:r w:rsidRPr="00506EBE">
        <w:rPr>
          <w:rStyle w:val="TagStyle"/>
          <w:rtl/>
        </w:rPr>
        <w:t xml:space="preserve"> &lt;&lt; יור &gt;&gt;</w:t>
      </w:r>
      <w:r>
        <w:rPr>
          <w:rtl/>
        </w:rPr>
        <w:t xml:space="preserve">   </w:t>
      </w:r>
      <w:bookmarkEnd w:id="10808"/>
    </w:p>
    <w:p w:rsidR="00D57F53" w:rsidRDefault="00D57F53" w:rsidP="00722C32">
      <w:pPr>
        <w:rPr>
          <w:rtl/>
        </w:rPr>
      </w:pPr>
    </w:p>
    <w:p w:rsidR="00D57F53" w:rsidRDefault="00D57F53" w:rsidP="00362300">
      <w:pPr>
        <w:rPr>
          <w:rtl/>
        </w:rPr>
      </w:pPr>
      <w:r>
        <w:rPr>
          <w:rFonts w:hint="cs"/>
          <w:rtl/>
        </w:rPr>
        <w:t xml:space="preserve">תודה רבה. כאמור, להצעת החוק </w:t>
      </w:r>
      <w:bookmarkStart w:id="10809" w:name="_ETM_Q28_651622"/>
      <w:bookmarkEnd w:id="10809"/>
      <w:r>
        <w:rPr>
          <w:rFonts w:hint="cs"/>
          <w:rtl/>
        </w:rPr>
        <w:t xml:space="preserve">הוגשו הסתייגויות על ידי הקבוצות ישראל ביתנו, המחנה הממלכתי, יש </w:t>
      </w:r>
      <w:bookmarkStart w:id="10810" w:name="_ETM_Q28_651668"/>
      <w:bookmarkEnd w:id="10810"/>
      <w:r>
        <w:rPr>
          <w:rFonts w:hint="cs"/>
          <w:rtl/>
        </w:rPr>
        <w:t xml:space="preserve">עתיד, העבודה, רע"ם וחד"ש-תע"ל. ראשון המסתייגים יהיה חבר הכנסת </w:t>
      </w:r>
      <w:bookmarkStart w:id="10811" w:name="_ETM_Q28_660698"/>
      <w:bookmarkEnd w:id="10811"/>
      <w:r>
        <w:rPr>
          <w:rFonts w:hint="cs"/>
          <w:rtl/>
        </w:rPr>
        <w:t xml:space="preserve">יואב סגלוביץ', בבקשה. בבקשה, לרשותך עשר דקות. </w:t>
      </w:r>
    </w:p>
    <w:p w:rsidR="00D57F53" w:rsidRDefault="00D57F53" w:rsidP="00362300">
      <w:pPr>
        <w:rPr>
          <w:rtl/>
        </w:rPr>
      </w:pPr>
      <w:bookmarkStart w:id="10812" w:name="_ETM_Q28_651878"/>
      <w:bookmarkStart w:id="10813" w:name="_ETM_Q28_651966"/>
      <w:bookmarkEnd w:id="10812"/>
      <w:bookmarkEnd w:id="10813"/>
    </w:p>
    <w:p w:rsidR="00D57F53" w:rsidRDefault="00D57F53" w:rsidP="00362300">
      <w:pPr>
        <w:pStyle w:val="a4"/>
        <w:keepNext/>
        <w:rPr>
          <w:rtl/>
        </w:rPr>
      </w:pPr>
      <w:bookmarkStart w:id="10814" w:name="ET_speaker_5791_2"/>
      <w:r w:rsidRPr="00506EBE">
        <w:rPr>
          <w:rStyle w:val="TagStyle"/>
          <w:rtl/>
        </w:rPr>
        <w:t xml:space="preserve"> &lt;&lt; דובר &gt;&gt; </w:t>
      </w:r>
      <w:bookmarkStart w:id="10815" w:name="_Toc188519474"/>
      <w:bookmarkStart w:id="10816" w:name="_Toc188534235"/>
      <w:r>
        <w:rPr>
          <w:rtl/>
        </w:rPr>
        <w:t>יואב סגלוביץ' (יש עתיד):</w:t>
      </w:r>
      <w:bookmarkEnd w:id="10815"/>
      <w:bookmarkEnd w:id="10816"/>
      <w:r w:rsidRPr="00506EBE">
        <w:rPr>
          <w:rStyle w:val="TagStyle"/>
          <w:rtl/>
        </w:rPr>
        <w:t xml:space="preserve"> &lt;&lt; דובר &gt;&gt;</w:t>
      </w:r>
      <w:r>
        <w:rPr>
          <w:rtl/>
        </w:rPr>
        <w:t xml:space="preserve">   </w:t>
      </w:r>
      <w:bookmarkEnd w:id="10814"/>
    </w:p>
    <w:p w:rsidR="00D57F53" w:rsidRDefault="00D57F53" w:rsidP="00722C32">
      <w:pPr>
        <w:rPr>
          <w:rtl/>
        </w:rPr>
      </w:pPr>
    </w:p>
    <w:p w:rsidR="00D57F53" w:rsidRDefault="00D57F53" w:rsidP="00362300">
      <w:pPr>
        <w:rPr>
          <w:rtl/>
        </w:rPr>
      </w:pPr>
      <w:r>
        <w:rPr>
          <w:rFonts w:hint="cs"/>
          <w:rtl/>
        </w:rPr>
        <w:t xml:space="preserve">אדוני היושב-ראש, יש </w:t>
      </w:r>
      <w:bookmarkStart w:id="10817" w:name="_ETM_Q28_676069"/>
      <w:bookmarkEnd w:id="10817"/>
      <w:r>
        <w:rPr>
          <w:rFonts w:hint="cs"/>
          <w:rtl/>
        </w:rPr>
        <w:t>שר באולם?</w:t>
      </w:r>
    </w:p>
    <w:p w:rsidR="00D57F53" w:rsidRDefault="00D57F53" w:rsidP="00362300">
      <w:pPr>
        <w:rPr>
          <w:rtl/>
        </w:rPr>
      </w:pPr>
    </w:p>
    <w:p w:rsidR="00D57F53" w:rsidRDefault="00D57F53" w:rsidP="00362300">
      <w:pPr>
        <w:pStyle w:val="af6"/>
        <w:keepNext/>
        <w:rPr>
          <w:rtl/>
        </w:rPr>
      </w:pPr>
      <w:r w:rsidRPr="00506EBE">
        <w:rPr>
          <w:rStyle w:val="TagStyle"/>
          <w:rtl/>
        </w:rPr>
        <w:t xml:space="preserve"> &lt;&lt; יור &gt;&gt; </w:t>
      </w:r>
      <w:r>
        <w:rPr>
          <w:rtl/>
        </w:rPr>
        <w:t>היו"ר משה סולומון:</w:t>
      </w:r>
      <w:r w:rsidRPr="00506EBE">
        <w:rPr>
          <w:rStyle w:val="TagStyle"/>
          <w:rtl/>
        </w:rPr>
        <w:t xml:space="preserve"> &lt;&lt; יור &gt;&gt;</w:t>
      </w:r>
      <w:r>
        <w:rPr>
          <w:rtl/>
        </w:rPr>
        <w:t xml:space="preserve">   </w:t>
      </w:r>
    </w:p>
    <w:p w:rsidR="00D57F53" w:rsidRDefault="00D57F53" w:rsidP="00722C32">
      <w:pPr>
        <w:rPr>
          <w:rtl/>
        </w:rPr>
      </w:pPr>
    </w:p>
    <w:p w:rsidR="00D57F53" w:rsidRDefault="00D57F53" w:rsidP="00362300">
      <w:pPr>
        <w:rPr>
          <w:rtl/>
        </w:rPr>
      </w:pPr>
      <w:r>
        <w:rPr>
          <w:rFonts w:hint="cs"/>
          <w:rtl/>
        </w:rPr>
        <w:t xml:space="preserve">יש שר, שר האוצר. </w:t>
      </w:r>
    </w:p>
    <w:p w:rsidR="00D57F53" w:rsidRDefault="00D57F53" w:rsidP="00362300">
      <w:pPr>
        <w:rPr>
          <w:rtl/>
        </w:rPr>
      </w:pPr>
    </w:p>
    <w:p w:rsidR="00D57F53" w:rsidRDefault="00D57F53" w:rsidP="00362300">
      <w:pPr>
        <w:pStyle w:val="-"/>
        <w:keepNext/>
        <w:rPr>
          <w:rtl/>
        </w:rPr>
      </w:pPr>
      <w:bookmarkStart w:id="10818" w:name="ET_speakercontinue_5791_4"/>
      <w:r w:rsidRPr="00506EBE">
        <w:rPr>
          <w:rStyle w:val="TagStyle"/>
          <w:rtl/>
        </w:rPr>
        <w:t xml:space="preserve"> &lt;&lt; דובר_המשך &gt;&gt; </w:t>
      </w:r>
      <w:r>
        <w:rPr>
          <w:rtl/>
        </w:rPr>
        <w:t>יואב סגלוביץ' (יש עתיד):</w:t>
      </w:r>
      <w:r w:rsidRPr="00506EBE">
        <w:rPr>
          <w:rStyle w:val="TagStyle"/>
          <w:rtl/>
        </w:rPr>
        <w:t xml:space="preserve"> &lt;&lt; דובר_המשך &gt;&gt;</w:t>
      </w:r>
      <w:r>
        <w:rPr>
          <w:rtl/>
        </w:rPr>
        <w:t xml:space="preserve">   </w:t>
      </w:r>
      <w:bookmarkEnd w:id="10818"/>
    </w:p>
    <w:p w:rsidR="00D57F53" w:rsidRDefault="00D57F53" w:rsidP="00722C32">
      <w:pPr>
        <w:rPr>
          <w:rtl/>
        </w:rPr>
      </w:pPr>
    </w:p>
    <w:p w:rsidR="00D57F53" w:rsidRDefault="00D57F53" w:rsidP="00362300">
      <w:pPr>
        <w:rPr>
          <w:rtl/>
        </w:rPr>
      </w:pPr>
      <w:r>
        <w:rPr>
          <w:rFonts w:hint="cs"/>
          <w:rtl/>
        </w:rPr>
        <w:t xml:space="preserve">תראו, אני רוצה להגיד לכם </w:t>
      </w:r>
      <w:bookmarkStart w:id="10819" w:name="_ETM_Q28_681870"/>
      <w:bookmarkEnd w:id="10819"/>
      <w:r>
        <w:rPr>
          <w:rFonts w:hint="cs"/>
          <w:rtl/>
        </w:rPr>
        <w:t xml:space="preserve">לגבי התופעה הזאת </w:t>
      </w:r>
      <w:r>
        <w:rPr>
          <w:rFonts w:hint="eastAsia"/>
          <w:rtl/>
        </w:rPr>
        <w:t>–</w:t>
      </w:r>
      <w:r>
        <w:rPr>
          <w:rFonts w:hint="cs"/>
          <w:rtl/>
        </w:rPr>
        <w:t xml:space="preserve"> אני מצטער, אדוני שר האוצר, שאתה נפלת שאני </w:t>
      </w:r>
      <w:bookmarkStart w:id="10820" w:name="_ETM_Q28_685934"/>
      <w:bookmarkEnd w:id="10820"/>
      <w:r>
        <w:rPr>
          <w:rFonts w:hint="cs"/>
          <w:rtl/>
        </w:rPr>
        <w:t xml:space="preserve">פה, אבל זאת המציאות. אני לא יודע מה קורה בממשלה הזאת. להיות שר זה כבוד. שר תורן אמור להיות תורן, </w:t>
      </w:r>
      <w:bookmarkStart w:id="10821" w:name="_ETM_Q28_694651"/>
      <w:bookmarkEnd w:id="10821"/>
      <w:r>
        <w:rPr>
          <w:rFonts w:hint="cs"/>
          <w:rtl/>
        </w:rPr>
        <w:t>אבל יש פה איזה קטע</w:t>
      </w:r>
      <w:r w:rsidR="006C243E">
        <w:rPr>
          <w:rFonts w:hint="cs"/>
          <w:rtl/>
        </w:rPr>
        <w:t>,</w:t>
      </w:r>
      <w:r>
        <w:rPr>
          <w:rFonts w:hint="cs"/>
          <w:rtl/>
        </w:rPr>
        <w:t xml:space="preserve"> ואתה לא הראשון ולא האחרון. </w:t>
      </w:r>
      <w:bookmarkStart w:id="10822" w:name="_ETM_Q28_692181"/>
      <w:bookmarkEnd w:id="10822"/>
    </w:p>
    <w:p w:rsidR="00D57F53" w:rsidRDefault="00D57F53" w:rsidP="00362300">
      <w:pPr>
        <w:rPr>
          <w:rtl/>
        </w:rPr>
      </w:pPr>
    </w:p>
    <w:p w:rsidR="00D57F53" w:rsidRDefault="00D57F53" w:rsidP="00362300">
      <w:pPr>
        <w:pStyle w:val="af5"/>
        <w:keepNext/>
        <w:rPr>
          <w:rtl/>
        </w:rPr>
      </w:pPr>
      <w:bookmarkStart w:id="10823" w:name="ET_interruption_6453_6"/>
      <w:r w:rsidRPr="00CA5A9A">
        <w:rPr>
          <w:rStyle w:val="TagStyle"/>
          <w:rtl/>
        </w:rPr>
        <w:t xml:space="preserve"> &lt;&lt; קריאה &gt;&gt; </w:t>
      </w:r>
      <w:r>
        <w:rPr>
          <w:rtl/>
        </w:rPr>
        <w:t>שר האוצר בצלאל סמוטריץ':</w:t>
      </w:r>
      <w:r w:rsidRPr="00CA5A9A">
        <w:rPr>
          <w:rStyle w:val="TagStyle"/>
          <w:rtl/>
        </w:rPr>
        <w:t xml:space="preserve"> &lt;&lt; קריאה &gt;&gt;</w:t>
      </w:r>
      <w:r>
        <w:rPr>
          <w:rtl/>
        </w:rPr>
        <w:t xml:space="preserve">   </w:t>
      </w:r>
      <w:bookmarkEnd w:id="10823"/>
    </w:p>
    <w:p w:rsidR="00D57F53" w:rsidRDefault="00D57F53" w:rsidP="00722C32">
      <w:pPr>
        <w:rPr>
          <w:rtl/>
        </w:rPr>
      </w:pPr>
    </w:p>
    <w:p w:rsidR="00D57F53" w:rsidRDefault="00D57F53" w:rsidP="00362300">
      <w:pPr>
        <w:rPr>
          <w:rtl/>
        </w:rPr>
      </w:pPr>
      <w:r>
        <w:rPr>
          <w:rFonts w:hint="cs"/>
          <w:rtl/>
        </w:rPr>
        <w:t xml:space="preserve">לא, רק כוס תה. </w:t>
      </w:r>
    </w:p>
    <w:p w:rsidR="00D57F53" w:rsidRDefault="00D57F53" w:rsidP="00362300">
      <w:pPr>
        <w:rPr>
          <w:rtl/>
        </w:rPr>
      </w:pPr>
      <w:bookmarkStart w:id="10824" w:name="_ETM_Q28_692600"/>
      <w:bookmarkStart w:id="10825" w:name="_ETM_Q28_692686"/>
      <w:bookmarkEnd w:id="10824"/>
      <w:bookmarkEnd w:id="10825"/>
    </w:p>
    <w:p w:rsidR="00D57F53" w:rsidRDefault="00D57F53" w:rsidP="00362300">
      <w:pPr>
        <w:pStyle w:val="-"/>
        <w:keepNext/>
        <w:rPr>
          <w:rtl/>
        </w:rPr>
      </w:pPr>
      <w:bookmarkStart w:id="10826" w:name="ET_speakercontinue_5791_7"/>
      <w:r w:rsidRPr="00CA5A9A">
        <w:rPr>
          <w:rStyle w:val="TagStyle"/>
          <w:rtl/>
        </w:rPr>
        <w:t xml:space="preserve"> &lt;&lt; דובר_המשך &gt;&gt; </w:t>
      </w:r>
      <w:r>
        <w:rPr>
          <w:rtl/>
        </w:rPr>
        <w:t>יואב סגלוביץ' (יש עתיד):</w:t>
      </w:r>
      <w:r w:rsidRPr="00CA5A9A">
        <w:rPr>
          <w:rStyle w:val="TagStyle"/>
          <w:rtl/>
        </w:rPr>
        <w:t xml:space="preserve"> &lt;&lt; דובר_המשך &gt;&gt;</w:t>
      </w:r>
      <w:r>
        <w:rPr>
          <w:rtl/>
        </w:rPr>
        <w:t xml:space="preserve">   </w:t>
      </w:r>
      <w:bookmarkEnd w:id="10826"/>
    </w:p>
    <w:p w:rsidR="00D57F53" w:rsidRDefault="00D57F53" w:rsidP="00722C32">
      <w:pPr>
        <w:rPr>
          <w:rtl/>
        </w:rPr>
      </w:pPr>
    </w:p>
    <w:p w:rsidR="00D57F53" w:rsidRDefault="00D57F53" w:rsidP="00362300">
      <w:pPr>
        <w:rPr>
          <w:rtl/>
        </w:rPr>
      </w:pPr>
      <w:bookmarkStart w:id="10827" w:name="_ETM_Q28_693862"/>
      <w:bookmarkEnd w:id="10827"/>
      <w:r>
        <w:rPr>
          <w:rFonts w:hint="cs"/>
          <w:rtl/>
        </w:rPr>
        <w:t xml:space="preserve">אני מבין ששרים רוצים להיות עוזרים </w:t>
      </w:r>
      <w:bookmarkStart w:id="10828" w:name="_ETM_Q28_701688"/>
      <w:bookmarkEnd w:id="10828"/>
      <w:r>
        <w:rPr>
          <w:rFonts w:hint="cs"/>
          <w:rtl/>
        </w:rPr>
        <w:t xml:space="preserve">פרלמנטריים, אבל אני חושב שזה הפוך. </w:t>
      </w:r>
    </w:p>
    <w:p w:rsidR="00D57F53" w:rsidRDefault="00D57F53" w:rsidP="00362300">
      <w:pPr>
        <w:rPr>
          <w:rtl/>
        </w:rPr>
      </w:pPr>
    </w:p>
    <w:p w:rsidR="00D57F53" w:rsidRDefault="00D57F53" w:rsidP="00362300">
      <w:pPr>
        <w:pStyle w:val="af6"/>
        <w:keepNext/>
        <w:rPr>
          <w:rtl/>
        </w:rPr>
      </w:pPr>
      <w:r w:rsidRPr="00CA5A9A">
        <w:rPr>
          <w:rStyle w:val="TagStyle"/>
          <w:rtl/>
        </w:rPr>
        <w:t xml:space="preserve"> &lt;&lt; יור &gt;&gt; </w:t>
      </w:r>
      <w:r>
        <w:rPr>
          <w:rtl/>
        </w:rPr>
        <w:t>היו"ר משה סולומון:</w:t>
      </w:r>
      <w:r w:rsidRPr="00CA5A9A">
        <w:rPr>
          <w:rStyle w:val="TagStyle"/>
          <w:rtl/>
        </w:rPr>
        <w:t xml:space="preserve"> &lt;&lt; יור &gt;&gt;</w:t>
      </w:r>
      <w:r>
        <w:rPr>
          <w:rtl/>
        </w:rPr>
        <w:t xml:space="preserve">   </w:t>
      </w:r>
    </w:p>
    <w:p w:rsidR="00D57F53" w:rsidRDefault="00D57F53" w:rsidP="00722C32">
      <w:pPr>
        <w:rPr>
          <w:rtl/>
        </w:rPr>
      </w:pPr>
    </w:p>
    <w:p w:rsidR="00D57F53" w:rsidRDefault="00D57F53" w:rsidP="00362300">
      <w:pPr>
        <w:rPr>
          <w:rtl/>
        </w:rPr>
      </w:pPr>
      <w:r>
        <w:rPr>
          <w:rFonts w:hint="cs"/>
          <w:rtl/>
        </w:rPr>
        <w:t xml:space="preserve">לא, אני חייב להגיד </w:t>
      </w:r>
      <w:bookmarkStart w:id="10829" w:name="_ETM_Q28_703864"/>
      <w:bookmarkEnd w:id="10829"/>
      <w:r>
        <w:rPr>
          <w:rFonts w:hint="cs"/>
          <w:rtl/>
        </w:rPr>
        <w:t xml:space="preserve">שהשר אמר לי קודם שהוא הולך הצידה לשתי דקות כדי </w:t>
      </w:r>
      <w:bookmarkStart w:id="10830" w:name="_ETM_Q28_706142"/>
      <w:bookmarkEnd w:id="10830"/>
      <w:r>
        <w:rPr>
          <w:rFonts w:hint="cs"/>
          <w:rtl/>
        </w:rPr>
        <w:t xml:space="preserve">לשתות. </w:t>
      </w:r>
    </w:p>
    <w:p w:rsidR="00D57F53" w:rsidRDefault="00D57F53" w:rsidP="00362300">
      <w:pPr>
        <w:rPr>
          <w:rtl/>
        </w:rPr>
      </w:pPr>
    </w:p>
    <w:p w:rsidR="00D57F53" w:rsidRDefault="00D57F53" w:rsidP="00362300">
      <w:pPr>
        <w:pStyle w:val="-"/>
        <w:keepNext/>
        <w:rPr>
          <w:rtl/>
        </w:rPr>
      </w:pPr>
      <w:bookmarkStart w:id="10831" w:name="ET_speakercontinue_5791_9"/>
      <w:r w:rsidRPr="00CA5A9A">
        <w:rPr>
          <w:rStyle w:val="TagStyle"/>
          <w:rtl/>
        </w:rPr>
        <w:t xml:space="preserve"> &lt;&lt; דובר_המשך &gt;&gt; </w:t>
      </w:r>
      <w:r>
        <w:rPr>
          <w:rtl/>
        </w:rPr>
        <w:t>יואב סגלוביץ' (יש עתיד):</w:t>
      </w:r>
      <w:r w:rsidRPr="00CA5A9A">
        <w:rPr>
          <w:rStyle w:val="TagStyle"/>
          <w:rtl/>
        </w:rPr>
        <w:t xml:space="preserve"> &lt;&lt; דובר_המשך &gt;&gt;</w:t>
      </w:r>
      <w:r>
        <w:rPr>
          <w:rtl/>
        </w:rPr>
        <w:t xml:space="preserve">   </w:t>
      </w:r>
      <w:bookmarkEnd w:id="10831"/>
    </w:p>
    <w:p w:rsidR="00D57F53" w:rsidRDefault="00D57F53" w:rsidP="00722C32">
      <w:pPr>
        <w:rPr>
          <w:rtl/>
        </w:rPr>
      </w:pPr>
    </w:p>
    <w:p w:rsidR="00D57F53" w:rsidRDefault="00D57F53" w:rsidP="00362300">
      <w:pPr>
        <w:rPr>
          <w:rtl/>
        </w:rPr>
      </w:pPr>
      <w:r>
        <w:rPr>
          <w:rFonts w:hint="cs"/>
          <w:rtl/>
        </w:rPr>
        <w:t xml:space="preserve">בסדר, אני רק מעדכן אותך, השר. </w:t>
      </w:r>
    </w:p>
    <w:p w:rsidR="00D57F53" w:rsidRDefault="00D57F53" w:rsidP="00362300">
      <w:pPr>
        <w:rPr>
          <w:rtl/>
        </w:rPr>
      </w:pPr>
    </w:p>
    <w:p w:rsidR="00D57F53" w:rsidRDefault="00D57F53" w:rsidP="00362300">
      <w:pPr>
        <w:pStyle w:val="af5"/>
        <w:keepNext/>
        <w:rPr>
          <w:rtl/>
        </w:rPr>
      </w:pPr>
      <w:bookmarkStart w:id="10832" w:name="ET_interruption_6453_10"/>
      <w:r w:rsidRPr="00CA5A9A">
        <w:rPr>
          <w:rStyle w:val="TagStyle"/>
          <w:rtl/>
        </w:rPr>
        <w:t xml:space="preserve"> &lt;&lt; קריאה &gt;&gt; </w:t>
      </w:r>
      <w:r>
        <w:rPr>
          <w:rtl/>
        </w:rPr>
        <w:t>שר האוצר בצלאל סמוטריץ':</w:t>
      </w:r>
      <w:r w:rsidRPr="00CA5A9A">
        <w:rPr>
          <w:rStyle w:val="TagStyle"/>
          <w:rtl/>
        </w:rPr>
        <w:t xml:space="preserve"> &lt;&lt; קריאה &gt;&gt;</w:t>
      </w:r>
      <w:r>
        <w:rPr>
          <w:rtl/>
        </w:rPr>
        <w:t xml:space="preserve">   </w:t>
      </w:r>
      <w:bookmarkEnd w:id="10832"/>
    </w:p>
    <w:p w:rsidR="00D57F53" w:rsidRDefault="00D57F53" w:rsidP="00722C32">
      <w:pPr>
        <w:rPr>
          <w:rtl/>
        </w:rPr>
      </w:pPr>
    </w:p>
    <w:p w:rsidR="00D57F53" w:rsidRDefault="00D57F53" w:rsidP="00362300">
      <w:pPr>
        <w:rPr>
          <w:rtl/>
        </w:rPr>
      </w:pPr>
      <w:r>
        <w:rPr>
          <w:rFonts w:hint="cs"/>
          <w:rtl/>
        </w:rPr>
        <w:t>כוס תה, מותר?</w:t>
      </w:r>
    </w:p>
    <w:p w:rsidR="00D57F53" w:rsidRDefault="00D57F53" w:rsidP="00362300">
      <w:pPr>
        <w:rPr>
          <w:rtl/>
        </w:rPr>
      </w:pPr>
    </w:p>
    <w:p w:rsidR="00D57F53" w:rsidRDefault="00D57F53" w:rsidP="00362300">
      <w:pPr>
        <w:pStyle w:val="-"/>
        <w:keepNext/>
        <w:rPr>
          <w:rtl/>
        </w:rPr>
      </w:pPr>
      <w:bookmarkStart w:id="10833" w:name="ET_speakercontinue_5791_11"/>
      <w:r w:rsidRPr="00CA5A9A">
        <w:rPr>
          <w:rStyle w:val="TagStyle"/>
          <w:rtl/>
        </w:rPr>
        <w:t xml:space="preserve"> &lt;&lt; דובר_המשך &gt;&gt; </w:t>
      </w:r>
      <w:r>
        <w:rPr>
          <w:rtl/>
        </w:rPr>
        <w:t>יואב סגלוביץ' (יש עתיד):</w:t>
      </w:r>
      <w:r w:rsidRPr="00CA5A9A">
        <w:rPr>
          <w:rStyle w:val="TagStyle"/>
          <w:rtl/>
        </w:rPr>
        <w:t xml:space="preserve"> &lt;&lt; דובר_המשך &gt;&gt;</w:t>
      </w:r>
      <w:r>
        <w:rPr>
          <w:rtl/>
        </w:rPr>
        <w:t xml:space="preserve">   </w:t>
      </w:r>
      <w:bookmarkEnd w:id="10833"/>
    </w:p>
    <w:p w:rsidR="00D57F53" w:rsidRDefault="00D57F53" w:rsidP="00722C32">
      <w:pPr>
        <w:rPr>
          <w:rtl/>
        </w:rPr>
      </w:pPr>
    </w:p>
    <w:p w:rsidR="00D57F53" w:rsidRDefault="00D57F53" w:rsidP="00362300">
      <w:pPr>
        <w:rPr>
          <w:rtl/>
        </w:rPr>
      </w:pPr>
      <w:r>
        <w:rPr>
          <w:rFonts w:hint="cs"/>
          <w:rtl/>
        </w:rPr>
        <w:t xml:space="preserve">בסדר. </w:t>
      </w:r>
      <w:bookmarkStart w:id="10834" w:name="_ETM_Q28_711232"/>
      <w:bookmarkEnd w:id="10834"/>
      <w:r>
        <w:rPr>
          <w:rFonts w:hint="cs"/>
          <w:rtl/>
        </w:rPr>
        <w:t xml:space="preserve">אני רק מעדכן את השר. חשוב שתדע שעמיתיך, לא אתה, </w:t>
      </w:r>
      <w:bookmarkStart w:id="10835" w:name="_ETM_Q28_713871"/>
      <w:bookmarkEnd w:id="10835"/>
      <w:r>
        <w:rPr>
          <w:rFonts w:hint="cs"/>
          <w:rtl/>
        </w:rPr>
        <w:t xml:space="preserve">נוהגים לעשות אותו דבר כל הזמן. הדבר הזה לא מכובד, </w:t>
      </w:r>
      <w:bookmarkStart w:id="10836" w:name="_ETM_Q28_719631"/>
      <w:bookmarkEnd w:id="10836"/>
      <w:r>
        <w:rPr>
          <w:rFonts w:hint="cs"/>
          <w:rtl/>
        </w:rPr>
        <w:t xml:space="preserve">לא מכבד. אחר כך מדברים על משילות. יש פה שולחן גדול, </w:t>
      </w:r>
      <w:bookmarkStart w:id="10837" w:name="_ETM_Q28_719298"/>
      <w:bookmarkEnd w:id="10837"/>
      <w:r>
        <w:rPr>
          <w:rFonts w:hint="cs"/>
          <w:rtl/>
        </w:rPr>
        <w:t xml:space="preserve">אנשים נלחמים בשביל להגיע אליו, וכשהם מגיעים אליו הם הולכים להיות עוזרים פרלמנטריים </w:t>
      </w:r>
      <w:r>
        <w:rPr>
          <w:rtl/>
        </w:rPr>
        <w:t>–</w:t>
      </w:r>
      <w:r>
        <w:rPr>
          <w:rFonts w:hint="cs"/>
          <w:rtl/>
        </w:rPr>
        <w:t xml:space="preserve"> העולם התהפך. אבל תשתה את </w:t>
      </w:r>
      <w:bookmarkStart w:id="10838" w:name="_ETM_Q28_726458"/>
      <w:bookmarkEnd w:id="10838"/>
      <w:r>
        <w:rPr>
          <w:rFonts w:hint="cs"/>
          <w:rtl/>
        </w:rPr>
        <w:t xml:space="preserve">כוס התה, אני לא רוצה ליפול דווקא </w:t>
      </w:r>
      <w:bookmarkStart w:id="10839" w:name="_ETM_Q28_725463"/>
      <w:bookmarkEnd w:id="10839"/>
      <w:r>
        <w:rPr>
          <w:rFonts w:hint="cs"/>
          <w:rtl/>
        </w:rPr>
        <w:t xml:space="preserve">עליך. פשוט כל פעם שאני עולה אין שר באולם. חשבתי שזה בגללי כבר. </w:t>
      </w:r>
    </w:p>
    <w:p w:rsidR="00D57F53" w:rsidRDefault="00D57F53" w:rsidP="00362300">
      <w:pPr>
        <w:rPr>
          <w:rtl/>
        </w:rPr>
      </w:pPr>
      <w:bookmarkStart w:id="10840" w:name="_ETM_Q28_735405"/>
      <w:bookmarkStart w:id="10841" w:name="_ETM_Q28_735499"/>
      <w:bookmarkEnd w:id="10840"/>
      <w:bookmarkEnd w:id="10841"/>
    </w:p>
    <w:p w:rsidR="00D57F53" w:rsidRDefault="00D57F53" w:rsidP="00362300">
      <w:pPr>
        <w:pStyle w:val="af5"/>
        <w:keepNext/>
        <w:rPr>
          <w:rtl/>
        </w:rPr>
      </w:pPr>
      <w:bookmarkStart w:id="10842" w:name="ET_interruption_6453_12"/>
      <w:r w:rsidRPr="00CA5A9A">
        <w:rPr>
          <w:rStyle w:val="TagStyle"/>
          <w:rtl/>
        </w:rPr>
        <w:t xml:space="preserve"> &lt;&lt; קריאה &gt;&gt; </w:t>
      </w:r>
      <w:r>
        <w:rPr>
          <w:rtl/>
        </w:rPr>
        <w:t>שר האוצר בצלאל סמוטריץ':</w:t>
      </w:r>
      <w:r w:rsidRPr="00CA5A9A">
        <w:rPr>
          <w:rStyle w:val="TagStyle"/>
          <w:rtl/>
        </w:rPr>
        <w:t xml:space="preserve"> &lt;&lt; קריאה &gt;&gt;</w:t>
      </w:r>
      <w:r>
        <w:rPr>
          <w:rtl/>
        </w:rPr>
        <w:t xml:space="preserve">   </w:t>
      </w:r>
      <w:bookmarkEnd w:id="10842"/>
    </w:p>
    <w:p w:rsidR="00D57F53" w:rsidRDefault="00D57F53" w:rsidP="00722C32">
      <w:pPr>
        <w:rPr>
          <w:rtl/>
        </w:rPr>
      </w:pPr>
    </w:p>
    <w:p w:rsidR="00D57F53" w:rsidRPr="00CA5A9A" w:rsidRDefault="00D57F53" w:rsidP="00362300">
      <w:pPr>
        <w:rPr>
          <w:rtl/>
        </w:rPr>
      </w:pPr>
      <w:r>
        <w:rPr>
          <w:rFonts w:hint="cs"/>
          <w:rtl/>
        </w:rPr>
        <w:t xml:space="preserve">אני איתך. הלכתי לחמש דקות לכוס תה. </w:t>
      </w:r>
      <w:bookmarkStart w:id="10843" w:name="_ETM_Q28_731833"/>
      <w:bookmarkEnd w:id="10843"/>
      <w:r>
        <w:rPr>
          <w:rFonts w:hint="cs"/>
          <w:rtl/>
        </w:rPr>
        <w:t xml:space="preserve">אסור לשתות פה. </w:t>
      </w:r>
    </w:p>
    <w:p w:rsidR="00D57F53" w:rsidRDefault="00D57F53" w:rsidP="00362300">
      <w:pPr>
        <w:rPr>
          <w:rtl/>
        </w:rPr>
      </w:pPr>
      <w:bookmarkStart w:id="10844" w:name="_ETM_Q28_685611"/>
      <w:bookmarkStart w:id="10845" w:name="_ETM_Q28_685689"/>
      <w:bookmarkEnd w:id="10844"/>
      <w:bookmarkEnd w:id="10845"/>
    </w:p>
    <w:p w:rsidR="00D57F53" w:rsidRDefault="00D57F53" w:rsidP="00362300">
      <w:pPr>
        <w:pStyle w:val="-"/>
        <w:keepNext/>
        <w:rPr>
          <w:rtl/>
        </w:rPr>
      </w:pPr>
      <w:bookmarkStart w:id="10846" w:name="_ETM_Q28_685787"/>
      <w:bookmarkStart w:id="10847" w:name="_ETM_Q28_685842"/>
      <w:bookmarkStart w:id="10848" w:name="ET_speakercontinue_5791_5"/>
      <w:bookmarkEnd w:id="10846"/>
      <w:bookmarkEnd w:id="10847"/>
      <w:r w:rsidRPr="00506EBE">
        <w:rPr>
          <w:rStyle w:val="TagStyle"/>
          <w:rtl/>
        </w:rPr>
        <w:t xml:space="preserve"> &lt;&lt; דובר_המשך &gt;&gt; </w:t>
      </w:r>
      <w:r>
        <w:rPr>
          <w:rtl/>
        </w:rPr>
        <w:t>יואב סגלוביץ' (יש עתיד):</w:t>
      </w:r>
      <w:r w:rsidRPr="00506EBE">
        <w:rPr>
          <w:rStyle w:val="TagStyle"/>
          <w:rtl/>
        </w:rPr>
        <w:t xml:space="preserve"> &lt;&lt; דובר_המשך &gt;&gt;</w:t>
      </w:r>
      <w:r>
        <w:rPr>
          <w:rtl/>
        </w:rPr>
        <w:t xml:space="preserve">   </w:t>
      </w:r>
      <w:bookmarkEnd w:id="10848"/>
    </w:p>
    <w:p w:rsidR="00D57F53" w:rsidRDefault="00D57F53" w:rsidP="00722C32">
      <w:pPr>
        <w:rPr>
          <w:rtl/>
        </w:rPr>
      </w:pPr>
    </w:p>
    <w:p w:rsidR="00D57F53" w:rsidRDefault="00D57F53" w:rsidP="00362300">
      <w:pPr>
        <w:rPr>
          <w:rtl/>
        </w:rPr>
      </w:pPr>
      <w:r>
        <w:rPr>
          <w:rFonts w:hint="cs"/>
          <w:rtl/>
        </w:rPr>
        <w:t xml:space="preserve">אני אומר עוד פעם, הכול מקרי בחיים וסטטיסטית קרה רק איתך, אבל לי, כל פעם שאני עולה, אין שר. זאת אומרת, יש שר באיזה תא בצד. </w:t>
      </w:r>
      <w:bookmarkStart w:id="10849" w:name="_ETM_Q28_747199"/>
      <w:bookmarkEnd w:id="10849"/>
    </w:p>
    <w:p w:rsidR="00D57F53" w:rsidRDefault="00D57F53" w:rsidP="00362300">
      <w:pPr>
        <w:rPr>
          <w:rtl/>
        </w:rPr>
      </w:pPr>
      <w:bookmarkStart w:id="10850" w:name="_ETM_Q28_747504"/>
      <w:bookmarkStart w:id="10851" w:name="_ETM_Q28_747566"/>
      <w:bookmarkEnd w:id="10850"/>
      <w:bookmarkEnd w:id="10851"/>
    </w:p>
    <w:p w:rsidR="00D57F53" w:rsidRDefault="00D57F53" w:rsidP="00362300">
      <w:pPr>
        <w:rPr>
          <w:rtl/>
        </w:rPr>
      </w:pPr>
      <w:bookmarkStart w:id="10852" w:name="_ETM_Q28_747636"/>
      <w:bookmarkStart w:id="10853" w:name="_ETM_Q28_747709"/>
      <w:bookmarkEnd w:id="10852"/>
      <w:bookmarkEnd w:id="10853"/>
      <w:r>
        <w:rPr>
          <w:rFonts w:hint="cs"/>
          <w:rtl/>
        </w:rPr>
        <w:t xml:space="preserve">אז אדוני השר, חבריי חברי הכנסת. </w:t>
      </w:r>
    </w:p>
    <w:p w:rsidR="00D57F53" w:rsidRDefault="00D57F53" w:rsidP="00362300">
      <w:pPr>
        <w:rPr>
          <w:rtl/>
        </w:rPr>
      </w:pPr>
      <w:bookmarkStart w:id="10854" w:name="_ETM_Q28_752767"/>
      <w:bookmarkStart w:id="10855" w:name="_ETM_Q28_752828"/>
      <w:bookmarkEnd w:id="10854"/>
      <w:bookmarkEnd w:id="10855"/>
    </w:p>
    <w:p w:rsidR="00D57F53" w:rsidRDefault="00D57F53" w:rsidP="00362300">
      <w:pPr>
        <w:pStyle w:val="af5"/>
        <w:keepNext/>
        <w:rPr>
          <w:rtl/>
        </w:rPr>
      </w:pPr>
      <w:bookmarkStart w:id="10856" w:name="ET_interruption_6453_13"/>
      <w:r w:rsidRPr="00916293">
        <w:rPr>
          <w:rStyle w:val="TagStyle"/>
          <w:rtl/>
        </w:rPr>
        <w:t xml:space="preserve"> &lt;&lt; קריאה &gt;&gt; </w:t>
      </w:r>
      <w:r>
        <w:rPr>
          <w:rtl/>
        </w:rPr>
        <w:t>שר האוצר בצלאל סמוטריץ':</w:t>
      </w:r>
      <w:r w:rsidRPr="00916293">
        <w:rPr>
          <w:rStyle w:val="TagStyle"/>
          <w:rtl/>
        </w:rPr>
        <w:t xml:space="preserve"> &lt;&lt; קריאה &gt;&gt;</w:t>
      </w:r>
      <w:r>
        <w:rPr>
          <w:rtl/>
        </w:rPr>
        <w:t xml:space="preserve">   </w:t>
      </w:r>
      <w:bookmarkEnd w:id="10856"/>
    </w:p>
    <w:p w:rsidR="00D57F53" w:rsidRDefault="00D57F53" w:rsidP="00722C32">
      <w:pPr>
        <w:rPr>
          <w:rtl/>
        </w:rPr>
      </w:pPr>
    </w:p>
    <w:p w:rsidR="00D57F53" w:rsidRDefault="00D57F53" w:rsidP="00362300">
      <w:pPr>
        <w:rPr>
          <w:rtl/>
        </w:rPr>
      </w:pPr>
      <w:r>
        <w:rPr>
          <w:rFonts w:hint="cs"/>
          <w:rtl/>
        </w:rPr>
        <w:t xml:space="preserve">שר שהוא גם עורך דין, והחוק נוגע גם אליו. </w:t>
      </w:r>
      <w:bookmarkStart w:id="10857" w:name="_ETM_Q28_747634"/>
      <w:bookmarkEnd w:id="10857"/>
    </w:p>
    <w:p w:rsidR="00D57F53" w:rsidRDefault="00D57F53" w:rsidP="00362300">
      <w:pPr>
        <w:rPr>
          <w:rtl/>
        </w:rPr>
      </w:pPr>
      <w:bookmarkStart w:id="10858" w:name="_ETM_Q28_747695"/>
      <w:bookmarkEnd w:id="10858"/>
    </w:p>
    <w:p w:rsidR="00D57F53" w:rsidRDefault="00D57F53" w:rsidP="00362300">
      <w:pPr>
        <w:pStyle w:val="-"/>
        <w:keepNext/>
        <w:rPr>
          <w:rtl/>
        </w:rPr>
      </w:pPr>
      <w:bookmarkStart w:id="10859" w:name="ET_speakercontinue_5791_14"/>
      <w:r w:rsidRPr="00916293">
        <w:rPr>
          <w:rStyle w:val="TagStyle"/>
          <w:rtl/>
        </w:rPr>
        <w:t xml:space="preserve"> &lt;&lt; דובר_המשך &gt;&gt; </w:t>
      </w:r>
      <w:r>
        <w:rPr>
          <w:rtl/>
        </w:rPr>
        <w:t>יואב סגלוביץ' (יש עתיד):</w:t>
      </w:r>
      <w:r w:rsidRPr="00916293">
        <w:rPr>
          <w:rStyle w:val="TagStyle"/>
          <w:rtl/>
        </w:rPr>
        <w:t xml:space="preserve"> &lt;&lt; דובר_המשך &gt;&gt;</w:t>
      </w:r>
      <w:r>
        <w:rPr>
          <w:rtl/>
        </w:rPr>
        <w:t xml:space="preserve">   </w:t>
      </w:r>
      <w:bookmarkEnd w:id="10859"/>
    </w:p>
    <w:p w:rsidR="00D57F53" w:rsidRDefault="00D57F53" w:rsidP="00722C32">
      <w:pPr>
        <w:rPr>
          <w:rtl/>
        </w:rPr>
      </w:pPr>
    </w:p>
    <w:p w:rsidR="00D57F53" w:rsidRDefault="00D57F53" w:rsidP="006C243E">
      <w:pPr>
        <w:rPr>
          <w:rtl/>
        </w:rPr>
      </w:pPr>
      <w:bookmarkStart w:id="10860" w:name="_ETM_Q28_748750"/>
      <w:bookmarkEnd w:id="10860"/>
      <w:r>
        <w:rPr>
          <w:rFonts w:hint="cs"/>
          <w:rtl/>
        </w:rPr>
        <w:t xml:space="preserve">לא, לא. </w:t>
      </w:r>
      <w:bookmarkStart w:id="10861" w:name="_ETM_Q28_753650"/>
      <w:bookmarkStart w:id="10862" w:name="_ETM_Q28_753727"/>
      <w:bookmarkStart w:id="10863" w:name="_ETM_Q28_753794"/>
      <w:bookmarkStart w:id="10864" w:name="_ETM_Q28_753854"/>
      <w:bookmarkEnd w:id="10861"/>
      <w:bookmarkEnd w:id="10862"/>
      <w:bookmarkEnd w:id="10863"/>
      <w:bookmarkEnd w:id="10864"/>
      <w:r>
        <w:rPr>
          <w:rFonts w:hint="cs"/>
          <w:rtl/>
        </w:rPr>
        <w:t xml:space="preserve">המציע, שהוא גם המציג, חבר הכנסת חנוך מלביצקי, אין לי טענות אליו, כי </w:t>
      </w:r>
      <w:bookmarkStart w:id="10865" w:name="_ETM_Q28_759221"/>
      <w:bookmarkEnd w:id="10865"/>
      <w:r>
        <w:rPr>
          <w:rFonts w:hint="cs"/>
          <w:rtl/>
        </w:rPr>
        <w:t xml:space="preserve">הוא הגיש את ההצעה </w:t>
      </w:r>
      <w:r w:rsidR="006C243E">
        <w:rPr>
          <w:rFonts w:hint="cs"/>
          <w:rtl/>
        </w:rPr>
        <w:t>ע</w:t>
      </w:r>
      <w:r>
        <w:rPr>
          <w:rFonts w:hint="cs"/>
          <w:rtl/>
        </w:rPr>
        <w:t xml:space="preserve">ל לשכת עורכי דין ויש לו תפיסת עולם בעניין הזה. מי שיראה איך נראית ההצעה של מלביצקי ומה שהוא הציג עכשיו </w:t>
      </w:r>
      <w:r>
        <w:rPr>
          <w:rtl/>
        </w:rPr>
        <w:t>–</w:t>
      </w:r>
      <w:r>
        <w:rPr>
          <w:rFonts w:hint="cs"/>
          <w:rtl/>
        </w:rPr>
        <w:t xml:space="preserve"> בדרך כלל, הצעה נכנסת ולא יוצאת אותו דבר; פה, לא שהיא לא יוצאת אותו דבר, היא </w:t>
      </w:r>
      <w:bookmarkStart w:id="10866" w:name="_ETM_Q28_773585"/>
      <w:bookmarkEnd w:id="10866"/>
      <w:r>
        <w:rPr>
          <w:rFonts w:hint="cs"/>
          <w:rtl/>
        </w:rPr>
        <w:t xml:space="preserve">לא דומה. </w:t>
      </w:r>
      <w:bookmarkStart w:id="10867" w:name="_ETM_Q28_775265"/>
      <w:bookmarkStart w:id="10868" w:name="_ETM_Q28_775325"/>
      <w:bookmarkEnd w:id="10867"/>
      <w:bookmarkEnd w:id="10868"/>
      <w:r>
        <w:rPr>
          <w:rFonts w:hint="cs"/>
          <w:rtl/>
        </w:rPr>
        <w:t xml:space="preserve">חנוך כרגע לא נמצא. תכננתי לדבר על דברים </w:t>
      </w:r>
      <w:bookmarkStart w:id="10869" w:name="_ETM_Q28_778067"/>
      <w:bookmarkEnd w:id="10869"/>
      <w:r>
        <w:rPr>
          <w:rFonts w:hint="cs"/>
          <w:rtl/>
        </w:rPr>
        <w:t xml:space="preserve">אחרים, האמת, אבל הוא אמר משפט </w:t>
      </w:r>
      <w:bookmarkStart w:id="10870" w:name="_ETM_Q28_781588"/>
      <w:bookmarkEnd w:id="10870"/>
      <w:r>
        <w:rPr>
          <w:rFonts w:hint="cs"/>
          <w:rtl/>
        </w:rPr>
        <w:t xml:space="preserve">שנחרת לי. הוא אמר משפט: למה ההצעה הזאת באה לעולם? </w:t>
      </w:r>
      <w:bookmarkStart w:id="10871" w:name="_ETM_Q28_784343"/>
      <w:bookmarkEnd w:id="10871"/>
      <w:r>
        <w:rPr>
          <w:rFonts w:hint="cs"/>
          <w:rtl/>
        </w:rPr>
        <w:t xml:space="preserve">זה עוסק בכסף של אנשים אחרים. הוא, הכסף של </w:t>
      </w:r>
      <w:bookmarkStart w:id="10872" w:name="_ETM_Q28_791143"/>
      <w:bookmarkEnd w:id="10872"/>
      <w:r>
        <w:rPr>
          <w:rFonts w:hint="cs"/>
          <w:rtl/>
        </w:rPr>
        <w:t xml:space="preserve">אנשים אחרים שחשוב לו כחבר כנסת להתעסק איתו, זה הכסף </w:t>
      </w:r>
      <w:bookmarkStart w:id="10873" w:name="_ETM_Q28_793802"/>
      <w:bookmarkEnd w:id="10873"/>
      <w:r>
        <w:rPr>
          <w:rFonts w:hint="cs"/>
          <w:rtl/>
        </w:rPr>
        <w:t xml:space="preserve">שגובים מעורכי הדין באותו תאגיד סטטוטורי. </w:t>
      </w:r>
      <w:bookmarkStart w:id="10874" w:name="_ETM_Q28_798174"/>
      <w:bookmarkStart w:id="10875" w:name="_ETM_Q28_798241"/>
      <w:bookmarkStart w:id="10876" w:name="_ETM_Q28_798334"/>
      <w:bookmarkStart w:id="10877" w:name="_ETM_Q28_798389"/>
      <w:bookmarkStart w:id="10878" w:name="TOR_Q29"/>
      <w:bookmarkStart w:id="10879" w:name="_ETM_Q29_197789"/>
      <w:bookmarkEnd w:id="10874"/>
      <w:bookmarkEnd w:id="10875"/>
      <w:bookmarkEnd w:id="10876"/>
      <w:bookmarkEnd w:id="10877"/>
      <w:bookmarkEnd w:id="10878"/>
      <w:bookmarkEnd w:id="10879"/>
      <w:r w:rsidRPr="00A40289">
        <w:rPr>
          <w:rtl/>
        </w:rPr>
        <w:t xml:space="preserve">הבית </w:t>
      </w:r>
      <w:bookmarkStart w:id="10880" w:name="_ETM_Q29_198269"/>
      <w:bookmarkEnd w:id="10880"/>
      <w:r w:rsidRPr="00A40289">
        <w:rPr>
          <w:rtl/>
        </w:rPr>
        <w:t xml:space="preserve">הזה </w:t>
      </w:r>
      <w:bookmarkStart w:id="10881" w:name="_ETM_Q29_199279"/>
      <w:bookmarkEnd w:id="10881"/>
      <w:r w:rsidRPr="00A40289">
        <w:rPr>
          <w:rtl/>
        </w:rPr>
        <w:t xml:space="preserve">נוגע </w:t>
      </w:r>
      <w:bookmarkStart w:id="10882" w:name="_ETM_Q29_199789"/>
      <w:bookmarkEnd w:id="10882"/>
      <w:r w:rsidRPr="00A40289">
        <w:rPr>
          <w:rtl/>
        </w:rPr>
        <w:t xml:space="preserve">כל </w:t>
      </w:r>
      <w:bookmarkStart w:id="10883" w:name="_ETM_Q29_200029"/>
      <w:bookmarkEnd w:id="10883"/>
      <w:r w:rsidRPr="00A40289">
        <w:rPr>
          <w:rtl/>
        </w:rPr>
        <w:t xml:space="preserve">הזמן </w:t>
      </w:r>
      <w:bookmarkStart w:id="10884" w:name="_ETM_Q29_200390"/>
      <w:bookmarkStart w:id="10885" w:name="_ETM_Q29_200449"/>
      <w:bookmarkEnd w:id="10884"/>
      <w:bookmarkEnd w:id="10885"/>
      <w:r>
        <w:rPr>
          <w:rFonts w:hint="cs"/>
          <w:rtl/>
        </w:rPr>
        <w:t>ב</w:t>
      </w:r>
      <w:r w:rsidRPr="00A40289">
        <w:rPr>
          <w:rtl/>
        </w:rPr>
        <w:t xml:space="preserve">כסף </w:t>
      </w:r>
      <w:bookmarkStart w:id="10886" w:name="_ETM_Q29_200839"/>
      <w:bookmarkEnd w:id="10886"/>
      <w:r w:rsidRPr="00A40289">
        <w:rPr>
          <w:rtl/>
        </w:rPr>
        <w:t xml:space="preserve">של </w:t>
      </w:r>
      <w:bookmarkStart w:id="10887" w:name="_ETM_Q29_201019"/>
      <w:bookmarkEnd w:id="10887"/>
      <w:r w:rsidRPr="00A40289">
        <w:rPr>
          <w:rtl/>
        </w:rPr>
        <w:t>אחרים</w:t>
      </w:r>
      <w:r>
        <w:rPr>
          <w:rFonts w:hint="cs"/>
          <w:rtl/>
        </w:rPr>
        <w:t>.</w:t>
      </w:r>
      <w:r w:rsidRPr="00A40289">
        <w:rPr>
          <w:rtl/>
        </w:rPr>
        <w:t xml:space="preserve"> </w:t>
      </w:r>
      <w:bookmarkStart w:id="10888" w:name="_ETM_Q29_203420"/>
      <w:bookmarkEnd w:id="10888"/>
      <w:r w:rsidRPr="00A40289">
        <w:rPr>
          <w:rtl/>
        </w:rPr>
        <w:t xml:space="preserve">יש </w:t>
      </w:r>
      <w:bookmarkStart w:id="10889" w:name="_ETM_Q29_203660"/>
      <w:bookmarkEnd w:id="10889"/>
      <w:r w:rsidRPr="00A40289">
        <w:rPr>
          <w:rtl/>
        </w:rPr>
        <w:t>תקציב</w:t>
      </w:r>
      <w:bookmarkStart w:id="10890" w:name="_ETM_Q29_205060"/>
      <w:bookmarkEnd w:id="10890"/>
      <w:r>
        <w:rPr>
          <w:rFonts w:hint="cs"/>
          <w:rtl/>
        </w:rPr>
        <w:t xml:space="preserve">, </w:t>
      </w:r>
      <w:r w:rsidRPr="00A40289">
        <w:rPr>
          <w:rtl/>
        </w:rPr>
        <w:t xml:space="preserve">עוד </w:t>
      </w:r>
      <w:bookmarkStart w:id="10891" w:name="_ETM_Q29_205239"/>
      <w:bookmarkEnd w:id="10891"/>
      <w:r w:rsidRPr="00A40289">
        <w:rPr>
          <w:rtl/>
        </w:rPr>
        <w:t>לא</w:t>
      </w:r>
      <w:r>
        <w:rPr>
          <w:rFonts w:hint="cs"/>
          <w:rtl/>
        </w:rPr>
        <w:t>,</w:t>
      </w:r>
      <w:r w:rsidRPr="00A40289">
        <w:rPr>
          <w:rtl/>
        </w:rPr>
        <w:t xml:space="preserve"> </w:t>
      </w:r>
      <w:bookmarkStart w:id="10892" w:name="_ETM_Q29_205449"/>
      <w:bookmarkEnd w:id="10892"/>
      <w:r w:rsidRPr="00A40289">
        <w:rPr>
          <w:rtl/>
        </w:rPr>
        <w:t xml:space="preserve">אבל </w:t>
      </w:r>
      <w:bookmarkStart w:id="10893" w:name="_ETM_Q29_206539"/>
      <w:bookmarkEnd w:id="10893"/>
      <w:r w:rsidRPr="00A40289">
        <w:rPr>
          <w:rtl/>
        </w:rPr>
        <w:t xml:space="preserve">יש </w:t>
      </w:r>
      <w:bookmarkStart w:id="10894" w:name="_ETM_Q29_206750"/>
      <w:bookmarkEnd w:id="10894"/>
      <w:r w:rsidRPr="00A40289">
        <w:rPr>
          <w:rtl/>
        </w:rPr>
        <w:t xml:space="preserve">תקציב </w:t>
      </w:r>
      <w:bookmarkStart w:id="10895" w:name="_ETM_Q29_207140"/>
      <w:bookmarkEnd w:id="10895"/>
      <w:r w:rsidRPr="00A40289">
        <w:rPr>
          <w:rtl/>
        </w:rPr>
        <w:t xml:space="preserve">שעובדים </w:t>
      </w:r>
      <w:bookmarkStart w:id="10896" w:name="_ETM_Q29_207859"/>
      <w:bookmarkEnd w:id="10896"/>
      <w:r w:rsidRPr="00A40289">
        <w:rPr>
          <w:rtl/>
        </w:rPr>
        <w:t>עליו</w:t>
      </w:r>
      <w:r>
        <w:rPr>
          <w:rFonts w:hint="cs"/>
          <w:rtl/>
        </w:rPr>
        <w:t>. הכול זה כסף של אחרים.</w:t>
      </w:r>
    </w:p>
    <w:p w:rsidR="00D57F53" w:rsidRDefault="00D57F53" w:rsidP="00722C32">
      <w:pPr>
        <w:rPr>
          <w:rtl/>
        </w:rPr>
      </w:pPr>
    </w:p>
    <w:p w:rsidR="00D57F53" w:rsidRDefault="00D57F53" w:rsidP="00362300">
      <w:pPr>
        <w:pStyle w:val="af6"/>
        <w:keepNext/>
        <w:rPr>
          <w:rtl/>
        </w:rPr>
      </w:pPr>
      <w:r w:rsidRPr="00A40289">
        <w:rPr>
          <w:rStyle w:val="TagStyle"/>
          <w:rtl/>
        </w:rPr>
        <w:t xml:space="preserve"> &lt;&lt; יור &gt;&gt; </w:t>
      </w:r>
      <w:r>
        <w:rPr>
          <w:rtl/>
        </w:rPr>
        <w:t>היו"ר משה סולומון:</w:t>
      </w:r>
      <w:r w:rsidRPr="00A40289">
        <w:rPr>
          <w:rStyle w:val="TagStyle"/>
          <w:rtl/>
        </w:rPr>
        <w:t xml:space="preserve"> &lt;&lt; יור &gt;&gt;</w:t>
      </w:r>
      <w:r>
        <w:rPr>
          <w:rtl/>
        </w:rPr>
        <w:t xml:space="preserve">   </w:t>
      </w:r>
    </w:p>
    <w:p w:rsidR="00D57F53" w:rsidRDefault="00D57F53" w:rsidP="00722C32">
      <w:pPr>
        <w:rPr>
          <w:rtl/>
        </w:rPr>
      </w:pPr>
    </w:p>
    <w:p w:rsidR="00D57F53" w:rsidRDefault="00D57F53" w:rsidP="00F45F24">
      <w:pPr>
        <w:rPr>
          <w:rtl/>
        </w:rPr>
      </w:pPr>
      <w:r>
        <w:rPr>
          <w:rFonts w:hint="cs"/>
          <w:rtl/>
        </w:rPr>
        <w:t xml:space="preserve">יש תקציב </w:t>
      </w:r>
      <w:r w:rsidR="00F45F24">
        <w:rPr>
          <w:rFonts w:hint="cs"/>
          <w:rtl/>
        </w:rPr>
        <w:t>– – –</w:t>
      </w:r>
      <w:r>
        <w:rPr>
          <w:rFonts w:hint="cs"/>
          <w:rtl/>
        </w:rPr>
        <w:t xml:space="preserve"> גם עכשיו יש תקציב שקיים.</w:t>
      </w:r>
    </w:p>
    <w:p w:rsidR="00D57F53" w:rsidRDefault="00D57F53" w:rsidP="00362300">
      <w:pPr>
        <w:rPr>
          <w:rtl/>
        </w:rPr>
      </w:pPr>
    </w:p>
    <w:p w:rsidR="00D57F53" w:rsidRDefault="00D57F53" w:rsidP="00362300">
      <w:pPr>
        <w:pStyle w:val="-"/>
        <w:keepNext/>
        <w:rPr>
          <w:rtl/>
        </w:rPr>
      </w:pPr>
      <w:bookmarkStart w:id="10897" w:name="_ETM_Q29_212315"/>
      <w:bookmarkStart w:id="10898" w:name="_ETM_Q29_212382"/>
      <w:bookmarkStart w:id="10899" w:name="ET_speakercontinue_5791_3"/>
      <w:bookmarkEnd w:id="10897"/>
      <w:bookmarkEnd w:id="10898"/>
      <w:r w:rsidRPr="00A40289">
        <w:rPr>
          <w:rStyle w:val="TagStyle"/>
          <w:rtl/>
        </w:rPr>
        <w:t xml:space="preserve"> &lt;&lt; דובר_המשך &gt;&gt; </w:t>
      </w:r>
      <w:r>
        <w:rPr>
          <w:rtl/>
        </w:rPr>
        <w:t>יואב סגלוביץ' (יש עתיד):</w:t>
      </w:r>
      <w:r w:rsidRPr="00A40289">
        <w:rPr>
          <w:rStyle w:val="TagStyle"/>
          <w:rtl/>
        </w:rPr>
        <w:t xml:space="preserve"> &lt;&lt; דובר_המשך &gt;&gt;</w:t>
      </w:r>
      <w:r>
        <w:rPr>
          <w:rtl/>
        </w:rPr>
        <w:t xml:space="preserve">   </w:t>
      </w:r>
      <w:bookmarkEnd w:id="10899"/>
    </w:p>
    <w:p w:rsidR="00D57F53" w:rsidRDefault="00D57F53" w:rsidP="00722C32">
      <w:pPr>
        <w:rPr>
          <w:rtl/>
          <w:lang w:eastAsia="he-IL"/>
        </w:rPr>
      </w:pPr>
    </w:p>
    <w:p w:rsidR="00D57F53" w:rsidRDefault="00D57F53" w:rsidP="00362300">
      <w:pPr>
        <w:rPr>
          <w:rtl/>
        </w:rPr>
      </w:pPr>
      <w:r>
        <w:rPr>
          <w:rFonts w:hint="cs"/>
          <w:rtl/>
          <w:lang w:eastAsia="he-IL"/>
        </w:rPr>
        <w:t xml:space="preserve">לא, </w:t>
      </w:r>
      <w:bookmarkStart w:id="10900" w:name="_ETM_Q29_213054"/>
      <w:bookmarkEnd w:id="10900"/>
      <w:r>
        <w:rPr>
          <w:rFonts w:hint="cs"/>
          <w:rtl/>
          <w:lang w:eastAsia="he-IL"/>
        </w:rPr>
        <w:t xml:space="preserve">לא. לא קיים. עוד לא קיים. יהיה. </w:t>
      </w:r>
      <w:bookmarkStart w:id="10901" w:name="_ETM_Q29_214840"/>
      <w:bookmarkStart w:id="10902" w:name="_ETM_Q29_215140"/>
      <w:bookmarkEnd w:id="10901"/>
      <w:bookmarkEnd w:id="10902"/>
      <w:r>
        <w:rPr>
          <w:rFonts w:hint="cs"/>
          <w:rtl/>
        </w:rPr>
        <w:t>ה</w:t>
      </w:r>
      <w:r w:rsidRPr="00A40289">
        <w:rPr>
          <w:rtl/>
        </w:rPr>
        <w:t>כ</w:t>
      </w:r>
      <w:r>
        <w:rPr>
          <w:rFonts w:hint="cs"/>
          <w:rtl/>
        </w:rPr>
        <w:t>ו</w:t>
      </w:r>
      <w:r w:rsidRPr="00A40289">
        <w:rPr>
          <w:rtl/>
        </w:rPr>
        <w:t>ל</w:t>
      </w:r>
      <w:bookmarkStart w:id="10903" w:name="_ETM_Q29_215469"/>
      <w:bookmarkEnd w:id="10903"/>
      <w:r>
        <w:rPr>
          <w:rFonts w:hint="cs"/>
          <w:rtl/>
        </w:rPr>
        <w:t xml:space="preserve"> זה </w:t>
      </w:r>
      <w:r w:rsidRPr="00A40289">
        <w:rPr>
          <w:rtl/>
        </w:rPr>
        <w:t xml:space="preserve">כסף </w:t>
      </w:r>
      <w:bookmarkStart w:id="10904" w:name="_ETM_Q29_215949"/>
      <w:bookmarkEnd w:id="10904"/>
      <w:r w:rsidRPr="00A40289">
        <w:rPr>
          <w:rtl/>
        </w:rPr>
        <w:t xml:space="preserve">של </w:t>
      </w:r>
      <w:bookmarkStart w:id="10905" w:name="_ETM_Q29_216129"/>
      <w:bookmarkEnd w:id="10905"/>
      <w:r w:rsidRPr="00A40289">
        <w:rPr>
          <w:rtl/>
        </w:rPr>
        <w:t>אחרי</w:t>
      </w:r>
      <w:r>
        <w:rPr>
          <w:rFonts w:hint="cs"/>
          <w:rtl/>
        </w:rPr>
        <w:t>ם,</w:t>
      </w:r>
      <w:r w:rsidRPr="00A40289">
        <w:rPr>
          <w:rtl/>
        </w:rPr>
        <w:t xml:space="preserve"> </w:t>
      </w:r>
      <w:bookmarkStart w:id="10906" w:name="_ETM_Q29_216640"/>
      <w:bookmarkEnd w:id="10906"/>
      <w:r w:rsidRPr="00A40289">
        <w:rPr>
          <w:rtl/>
        </w:rPr>
        <w:t>הכס</w:t>
      </w:r>
      <w:r>
        <w:rPr>
          <w:rFonts w:hint="cs"/>
          <w:rtl/>
        </w:rPr>
        <w:t>פים</w:t>
      </w:r>
      <w:r w:rsidRPr="00A40289">
        <w:rPr>
          <w:rtl/>
        </w:rPr>
        <w:t xml:space="preserve"> </w:t>
      </w:r>
      <w:bookmarkStart w:id="10907" w:name="_ETM_Q29_217890"/>
      <w:bookmarkEnd w:id="10907"/>
      <w:r w:rsidRPr="00A40289">
        <w:rPr>
          <w:rtl/>
        </w:rPr>
        <w:t xml:space="preserve">של </w:t>
      </w:r>
      <w:bookmarkStart w:id="10908" w:name="_ETM_Q29_218100"/>
      <w:bookmarkEnd w:id="10908"/>
      <w:r w:rsidRPr="00A40289">
        <w:rPr>
          <w:rtl/>
        </w:rPr>
        <w:t xml:space="preserve">אזרחי </w:t>
      </w:r>
      <w:bookmarkStart w:id="10909" w:name="_ETM_Q29_218550"/>
      <w:bookmarkEnd w:id="10909"/>
      <w:r w:rsidRPr="00A40289">
        <w:rPr>
          <w:rtl/>
        </w:rPr>
        <w:t xml:space="preserve">מדינת </w:t>
      </w:r>
      <w:bookmarkStart w:id="10910" w:name="_ETM_Q29_218970"/>
      <w:bookmarkEnd w:id="10910"/>
      <w:r w:rsidRPr="00A40289">
        <w:rPr>
          <w:rtl/>
        </w:rPr>
        <w:t>ישראל</w:t>
      </w:r>
      <w:r>
        <w:rPr>
          <w:rFonts w:hint="cs"/>
          <w:rtl/>
        </w:rPr>
        <w:t>,</w:t>
      </w:r>
      <w:r w:rsidRPr="00A40289">
        <w:rPr>
          <w:rtl/>
        </w:rPr>
        <w:t xml:space="preserve"> </w:t>
      </w:r>
      <w:bookmarkStart w:id="10911" w:name="_ETM_Q29_220159"/>
      <w:bookmarkEnd w:id="10911"/>
      <w:r w:rsidRPr="00A40289">
        <w:rPr>
          <w:rtl/>
        </w:rPr>
        <w:t xml:space="preserve">שמדינת </w:t>
      </w:r>
      <w:bookmarkStart w:id="10912" w:name="_ETM_Q29_220819"/>
      <w:bookmarkEnd w:id="10912"/>
      <w:r w:rsidRPr="00A40289">
        <w:rPr>
          <w:rtl/>
        </w:rPr>
        <w:t xml:space="preserve">ישראל </w:t>
      </w:r>
      <w:bookmarkStart w:id="10913" w:name="_ETM_Q29_221089"/>
      <w:bookmarkEnd w:id="10913"/>
      <w:r w:rsidRPr="00A40289">
        <w:rPr>
          <w:rtl/>
        </w:rPr>
        <w:t xml:space="preserve">על </w:t>
      </w:r>
      <w:bookmarkStart w:id="10914" w:name="_ETM_Q29_221179"/>
      <w:bookmarkEnd w:id="10914"/>
      <w:r w:rsidRPr="00A40289">
        <w:rPr>
          <w:rtl/>
        </w:rPr>
        <w:t xml:space="preserve">שלוחותיה </w:t>
      </w:r>
      <w:bookmarkStart w:id="10915" w:name="_ETM_Q29_221870"/>
      <w:bookmarkEnd w:id="10915"/>
      <w:r w:rsidRPr="00A40289">
        <w:rPr>
          <w:rtl/>
        </w:rPr>
        <w:t xml:space="preserve">השונות </w:t>
      </w:r>
      <w:bookmarkStart w:id="10916" w:name="_ETM_Q29_222960"/>
      <w:bookmarkEnd w:id="10916"/>
      <w:r w:rsidRPr="00A40289">
        <w:rPr>
          <w:rtl/>
        </w:rPr>
        <w:t xml:space="preserve">גובה </w:t>
      </w:r>
      <w:bookmarkStart w:id="10917" w:name="_ETM_Q29_223470"/>
      <w:bookmarkEnd w:id="10917"/>
      <w:r w:rsidRPr="00A40289">
        <w:rPr>
          <w:rtl/>
        </w:rPr>
        <w:t>אותם</w:t>
      </w:r>
      <w:r>
        <w:rPr>
          <w:rFonts w:hint="cs"/>
          <w:rtl/>
        </w:rPr>
        <w:t>,</w:t>
      </w:r>
      <w:r w:rsidRPr="00A40289">
        <w:rPr>
          <w:rtl/>
        </w:rPr>
        <w:t xml:space="preserve"> </w:t>
      </w:r>
      <w:bookmarkStart w:id="10918" w:name="_ETM_Q29_224460"/>
      <w:bookmarkEnd w:id="10918"/>
      <w:r w:rsidRPr="00A40289">
        <w:rPr>
          <w:rtl/>
        </w:rPr>
        <w:t xml:space="preserve">מקבלת </w:t>
      </w:r>
      <w:bookmarkStart w:id="10919" w:name="_ETM_Q29_225060"/>
      <w:bookmarkEnd w:id="10919"/>
      <w:r w:rsidRPr="00A40289">
        <w:rPr>
          <w:rtl/>
        </w:rPr>
        <w:t xml:space="preserve">החלטות </w:t>
      </w:r>
      <w:bookmarkStart w:id="10920" w:name="_ETM_Q29_225479"/>
      <w:bookmarkEnd w:id="10920"/>
      <w:r w:rsidRPr="00A40289">
        <w:rPr>
          <w:rtl/>
        </w:rPr>
        <w:t>ש</w:t>
      </w:r>
      <w:r>
        <w:rPr>
          <w:rFonts w:hint="cs"/>
          <w:rtl/>
        </w:rPr>
        <w:t xml:space="preserve">ל </w:t>
      </w:r>
      <w:bookmarkStart w:id="10921" w:name="_ETM_Q29_226922"/>
      <w:bookmarkEnd w:id="10921"/>
      <w:r w:rsidRPr="00A40289">
        <w:rPr>
          <w:rtl/>
        </w:rPr>
        <w:t xml:space="preserve">סדרי </w:t>
      </w:r>
      <w:bookmarkStart w:id="10922" w:name="_ETM_Q29_225990"/>
      <w:bookmarkEnd w:id="10922"/>
      <w:r w:rsidRPr="00A40289">
        <w:rPr>
          <w:rtl/>
        </w:rPr>
        <w:t xml:space="preserve">עדיפויות </w:t>
      </w:r>
      <w:bookmarkStart w:id="10923" w:name="_ETM_Q29_226890"/>
      <w:bookmarkEnd w:id="10923"/>
      <w:r w:rsidRPr="00A40289">
        <w:rPr>
          <w:rtl/>
        </w:rPr>
        <w:t>ומשקיע</w:t>
      </w:r>
      <w:r>
        <w:rPr>
          <w:rFonts w:hint="cs"/>
          <w:rtl/>
        </w:rPr>
        <w:t>ה</w:t>
      </w:r>
      <w:r w:rsidRPr="00A40289">
        <w:rPr>
          <w:rtl/>
        </w:rPr>
        <w:t xml:space="preserve"> </w:t>
      </w:r>
      <w:bookmarkStart w:id="10924" w:name="_ETM_Q29_227550"/>
      <w:bookmarkEnd w:id="10924"/>
      <w:r w:rsidRPr="00A40289">
        <w:rPr>
          <w:rtl/>
        </w:rPr>
        <w:t xml:space="preserve">אותם </w:t>
      </w:r>
      <w:bookmarkStart w:id="10925" w:name="_ETM_Q29_227790"/>
      <w:bookmarkEnd w:id="10925"/>
      <w:r w:rsidRPr="00A40289">
        <w:rPr>
          <w:rtl/>
        </w:rPr>
        <w:t xml:space="preserve">לטובת </w:t>
      </w:r>
      <w:bookmarkStart w:id="10926" w:name="_ETM_Q29_228150"/>
      <w:bookmarkEnd w:id="10926"/>
      <w:r w:rsidRPr="00A40289">
        <w:rPr>
          <w:rtl/>
        </w:rPr>
        <w:t xml:space="preserve">אזרחי </w:t>
      </w:r>
      <w:bookmarkStart w:id="10927" w:name="_ETM_Q29_228450"/>
      <w:bookmarkEnd w:id="10927"/>
      <w:r w:rsidRPr="00A40289">
        <w:rPr>
          <w:rtl/>
        </w:rPr>
        <w:t xml:space="preserve">מדינת </w:t>
      </w:r>
      <w:bookmarkStart w:id="10928" w:name="_ETM_Q29_228750"/>
      <w:bookmarkEnd w:id="10928"/>
      <w:r w:rsidRPr="00A40289">
        <w:rPr>
          <w:rtl/>
        </w:rPr>
        <w:t>ישראל</w:t>
      </w:r>
      <w:r>
        <w:rPr>
          <w:rFonts w:hint="cs"/>
          <w:rtl/>
        </w:rPr>
        <w:t>,</w:t>
      </w:r>
      <w:r w:rsidRPr="00A40289">
        <w:rPr>
          <w:rtl/>
        </w:rPr>
        <w:t xml:space="preserve"> </w:t>
      </w:r>
      <w:bookmarkStart w:id="10929" w:name="_ETM_Q29_229320"/>
      <w:bookmarkEnd w:id="10929"/>
      <w:r w:rsidRPr="00A40289">
        <w:rPr>
          <w:rtl/>
        </w:rPr>
        <w:t>בגדול</w:t>
      </w:r>
      <w:r>
        <w:rPr>
          <w:rFonts w:hint="cs"/>
          <w:rtl/>
        </w:rPr>
        <w:t>.</w:t>
      </w:r>
      <w:bookmarkStart w:id="10930" w:name="_ETM_Q29_232080"/>
      <w:bookmarkEnd w:id="10930"/>
    </w:p>
    <w:p w:rsidR="00D57F53" w:rsidRDefault="00D57F53" w:rsidP="00362300">
      <w:pPr>
        <w:rPr>
          <w:rtl/>
        </w:rPr>
      </w:pPr>
      <w:bookmarkStart w:id="10931" w:name="_ETM_Q29_231781"/>
      <w:bookmarkStart w:id="10932" w:name="_ETM_Q29_231852"/>
      <w:bookmarkEnd w:id="10931"/>
      <w:bookmarkEnd w:id="10932"/>
    </w:p>
    <w:p w:rsidR="00D57F53" w:rsidRDefault="00D57F53" w:rsidP="00362300">
      <w:pPr>
        <w:pStyle w:val="af5"/>
        <w:keepNext/>
        <w:rPr>
          <w:rtl/>
        </w:rPr>
      </w:pPr>
      <w:r w:rsidRPr="00A40289">
        <w:rPr>
          <w:rStyle w:val="TagStyle"/>
          <w:rtl/>
        </w:rPr>
        <w:t xml:space="preserve"> &lt;&lt; קריאה &gt;&gt; </w:t>
      </w:r>
      <w:r>
        <w:rPr>
          <w:rtl/>
        </w:rPr>
        <w:t>שר האוצר בצלאל סמוטריץ':</w:t>
      </w:r>
      <w:r w:rsidRPr="00A40289">
        <w:rPr>
          <w:rStyle w:val="TagStyle"/>
          <w:rtl/>
        </w:rPr>
        <w:t xml:space="preserve"> &lt;&lt; קריאה &gt;&gt;</w:t>
      </w:r>
      <w:r>
        <w:rPr>
          <w:rtl/>
        </w:rPr>
        <w:t xml:space="preserve">   </w:t>
      </w:r>
    </w:p>
    <w:p w:rsidR="00D57F53" w:rsidRDefault="00D57F53" w:rsidP="00722C32">
      <w:pPr>
        <w:rPr>
          <w:rtl/>
        </w:rPr>
      </w:pPr>
    </w:p>
    <w:p w:rsidR="00D57F53" w:rsidRDefault="00F45F24" w:rsidP="00F45F24">
      <w:pPr>
        <w:rPr>
          <w:rtl/>
        </w:rPr>
      </w:pPr>
      <w:r>
        <w:rPr>
          <w:rFonts w:hint="cs"/>
          <w:rtl/>
        </w:rPr>
        <w:t>– – –</w:t>
      </w:r>
      <w:r w:rsidR="00D57F53">
        <w:rPr>
          <w:rFonts w:hint="cs"/>
          <w:rtl/>
        </w:rPr>
        <w:t xml:space="preserve"> שאלה? </w:t>
      </w:r>
      <w:bookmarkStart w:id="10933" w:name="_ETM_Q29_234278"/>
      <w:bookmarkStart w:id="10934" w:name="_ETM_Q29_233910"/>
      <w:bookmarkEnd w:id="10933"/>
      <w:bookmarkEnd w:id="10934"/>
      <w:r w:rsidR="00D57F53" w:rsidRPr="00A40289">
        <w:rPr>
          <w:rtl/>
        </w:rPr>
        <w:t>איז</w:t>
      </w:r>
      <w:r w:rsidR="00D57F53">
        <w:rPr>
          <w:rFonts w:hint="cs"/>
          <w:rtl/>
        </w:rPr>
        <w:t>ו</w:t>
      </w:r>
      <w:r w:rsidR="00D57F53" w:rsidRPr="00A40289">
        <w:rPr>
          <w:rtl/>
        </w:rPr>
        <w:t xml:space="preserve"> </w:t>
      </w:r>
      <w:bookmarkStart w:id="10935" w:name="_ETM_Q29_234150"/>
      <w:bookmarkEnd w:id="10935"/>
      <w:r w:rsidR="00D57F53" w:rsidRPr="00A40289">
        <w:rPr>
          <w:rtl/>
        </w:rPr>
        <w:t xml:space="preserve">סיבה </w:t>
      </w:r>
      <w:bookmarkStart w:id="10936" w:name="_ETM_Q29_234510"/>
      <w:bookmarkEnd w:id="10936"/>
      <w:r w:rsidR="00D57F53" w:rsidRPr="00A40289">
        <w:rPr>
          <w:rtl/>
        </w:rPr>
        <w:t xml:space="preserve">בעולם </w:t>
      </w:r>
      <w:bookmarkStart w:id="10937" w:name="_ETM_Q29_235560"/>
      <w:bookmarkEnd w:id="10937"/>
      <w:r w:rsidR="00D57F53" w:rsidRPr="00A40289">
        <w:rPr>
          <w:rtl/>
        </w:rPr>
        <w:t xml:space="preserve">יש </w:t>
      </w:r>
      <w:bookmarkStart w:id="10938" w:name="_ETM_Q29_237000"/>
      <w:bookmarkEnd w:id="10938"/>
      <w:r w:rsidR="00D57F53">
        <w:rPr>
          <w:rFonts w:hint="cs"/>
          <w:rtl/>
        </w:rPr>
        <w:t>שיחייבו אותי כעורך דין לשלם כסף?</w:t>
      </w:r>
    </w:p>
    <w:p w:rsidR="00D57F53" w:rsidRDefault="00D57F53" w:rsidP="00362300">
      <w:pPr>
        <w:rPr>
          <w:rtl/>
        </w:rPr>
      </w:pPr>
    </w:p>
    <w:p w:rsidR="00D57F53" w:rsidRDefault="00D57F53" w:rsidP="00362300">
      <w:pPr>
        <w:pStyle w:val="-"/>
        <w:keepNext/>
        <w:rPr>
          <w:rtl/>
        </w:rPr>
      </w:pPr>
      <w:r w:rsidRPr="00A40289">
        <w:rPr>
          <w:rStyle w:val="TagStyle"/>
          <w:rtl/>
        </w:rPr>
        <w:t xml:space="preserve"> &lt;&lt; דובר_המשך &gt;&gt; </w:t>
      </w:r>
      <w:r>
        <w:rPr>
          <w:rtl/>
        </w:rPr>
        <w:t>יואב סגלוביץ' (יש עתיד):</w:t>
      </w:r>
      <w:r w:rsidRPr="00A40289">
        <w:rPr>
          <w:rStyle w:val="TagStyle"/>
          <w:rtl/>
        </w:rPr>
        <w:t xml:space="preserve"> &lt;&lt; דובר_המשך &gt;&gt;</w:t>
      </w:r>
      <w:r>
        <w:rPr>
          <w:rtl/>
        </w:rPr>
        <w:t xml:space="preserve">   </w:t>
      </w:r>
    </w:p>
    <w:p w:rsidR="00D57F53" w:rsidRDefault="00D57F53" w:rsidP="00722C32">
      <w:pPr>
        <w:rPr>
          <w:rtl/>
        </w:rPr>
      </w:pPr>
    </w:p>
    <w:p w:rsidR="00D57F53" w:rsidRDefault="00D57F53" w:rsidP="00362300">
      <w:pPr>
        <w:rPr>
          <w:rtl/>
        </w:rPr>
      </w:pPr>
      <w:bookmarkStart w:id="10939" w:name="_ETM_Q29_239079"/>
      <w:bookmarkEnd w:id="10939"/>
      <w:r w:rsidRPr="00A40289">
        <w:rPr>
          <w:rtl/>
        </w:rPr>
        <w:t xml:space="preserve">אני </w:t>
      </w:r>
      <w:bookmarkStart w:id="10940" w:name="_ETM_Q29_239230"/>
      <w:bookmarkEnd w:id="10940"/>
      <w:r w:rsidRPr="00A40289">
        <w:rPr>
          <w:rtl/>
        </w:rPr>
        <w:t xml:space="preserve">כבר </w:t>
      </w:r>
      <w:bookmarkStart w:id="10941" w:name="_ETM_Q29_239379"/>
      <w:bookmarkEnd w:id="10941"/>
      <w:r w:rsidRPr="00A40289">
        <w:rPr>
          <w:rtl/>
        </w:rPr>
        <w:t>אגיע</w:t>
      </w:r>
      <w:r>
        <w:rPr>
          <w:rFonts w:hint="cs"/>
          <w:rtl/>
        </w:rPr>
        <w:t xml:space="preserve"> לזה.</w:t>
      </w:r>
    </w:p>
    <w:p w:rsidR="00D57F53" w:rsidRDefault="00D57F53" w:rsidP="00362300">
      <w:pPr>
        <w:rPr>
          <w:rtl/>
        </w:rPr>
      </w:pPr>
      <w:bookmarkStart w:id="10942" w:name="_ETM_Q29_238684"/>
      <w:bookmarkStart w:id="10943" w:name="_ETM_Q29_238737"/>
      <w:bookmarkEnd w:id="10942"/>
      <w:bookmarkEnd w:id="10943"/>
    </w:p>
    <w:p w:rsidR="00D57F53" w:rsidRDefault="00D57F53" w:rsidP="00362300">
      <w:pPr>
        <w:pStyle w:val="af5"/>
        <w:keepNext/>
        <w:rPr>
          <w:rtl/>
        </w:rPr>
      </w:pPr>
      <w:bookmarkStart w:id="10944" w:name="ET_interruption_6453_8"/>
      <w:r w:rsidRPr="00A40289">
        <w:rPr>
          <w:rStyle w:val="TagStyle"/>
          <w:rtl/>
        </w:rPr>
        <w:t xml:space="preserve"> &lt;&lt; קריאה &gt;&gt; </w:t>
      </w:r>
      <w:r>
        <w:rPr>
          <w:rtl/>
        </w:rPr>
        <w:t>שר האוצר בצלאל סמוטריץ':</w:t>
      </w:r>
      <w:r w:rsidRPr="00A40289">
        <w:rPr>
          <w:rStyle w:val="TagStyle"/>
          <w:rtl/>
        </w:rPr>
        <w:t xml:space="preserve"> &lt;&lt; קריאה &gt;&gt;</w:t>
      </w:r>
      <w:r>
        <w:rPr>
          <w:rtl/>
        </w:rPr>
        <w:t xml:space="preserve">   </w:t>
      </w:r>
      <w:bookmarkEnd w:id="10944"/>
    </w:p>
    <w:p w:rsidR="00D57F53" w:rsidRDefault="00D57F53" w:rsidP="00722C32">
      <w:pPr>
        <w:rPr>
          <w:rtl/>
        </w:rPr>
      </w:pPr>
    </w:p>
    <w:p w:rsidR="00D57F53" w:rsidRDefault="00D57F53" w:rsidP="00F45F24">
      <w:pPr>
        <w:rPr>
          <w:rtl/>
        </w:rPr>
      </w:pPr>
      <w:r>
        <w:rPr>
          <w:rFonts w:hint="cs"/>
          <w:rtl/>
        </w:rPr>
        <w:t xml:space="preserve">אני לא רוצה כנסים בבתי מלון, אני לא רוצה </w:t>
      </w:r>
      <w:r w:rsidR="00F45F24">
        <w:rPr>
          <w:rFonts w:hint="cs"/>
          <w:rtl/>
        </w:rPr>
        <w:t>– – –</w:t>
      </w:r>
    </w:p>
    <w:p w:rsidR="00D57F53" w:rsidRDefault="00D57F53" w:rsidP="00362300">
      <w:pPr>
        <w:rPr>
          <w:rtl/>
        </w:rPr>
      </w:pPr>
      <w:bookmarkStart w:id="10945" w:name="_ETM_Q29_242259"/>
      <w:bookmarkStart w:id="10946" w:name="_ETM_Q29_242316"/>
      <w:bookmarkEnd w:id="10945"/>
      <w:bookmarkEnd w:id="10946"/>
    </w:p>
    <w:p w:rsidR="00D57F53" w:rsidRDefault="00D57F53" w:rsidP="00362300">
      <w:pPr>
        <w:pStyle w:val="-"/>
        <w:keepNext/>
        <w:rPr>
          <w:rtl/>
        </w:rPr>
      </w:pPr>
      <w:r w:rsidRPr="00A40289">
        <w:rPr>
          <w:rStyle w:val="TagStyle"/>
          <w:rtl/>
        </w:rPr>
        <w:t xml:space="preserve"> &lt;&lt; דובר_המשך &gt;&gt; </w:t>
      </w:r>
      <w:r>
        <w:rPr>
          <w:rtl/>
        </w:rPr>
        <w:t>יואב סגלוביץ' (יש עתיד):</w:t>
      </w:r>
      <w:r w:rsidRPr="00A40289">
        <w:rPr>
          <w:rStyle w:val="TagStyle"/>
          <w:rtl/>
        </w:rPr>
        <w:t xml:space="preserve"> &lt;&lt; דובר_המשך &gt;&gt;</w:t>
      </w:r>
      <w:r>
        <w:rPr>
          <w:rtl/>
        </w:rPr>
        <w:t xml:space="preserve">   </w:t>
      </w:r>
    </w:p>
    <w:p w:rsidR="00D57F53" w:rsidRDefault="00D57F53" w:rsidP="00722C32">
      <w:pPr>
        <w:rPr>
          <w:rtl/>
        </w:rPr>
      </w:pPr>
    </w:p>
    <w:p w:rsidR="00D57F53" w:rsidRDefault="00D57F53" w:rsidP="00F45F24">
      <w:pPr>
        <w:rPr>
          <w:rtl/>
        </w:rPr>
      </w:pPr>
      <w:bookmarkStart w:id="10947" w:name="_ETM_Q29_242040"/>
      <w:bookmarkEnd w:id="10947"/>
      <w:r w:rsidRPr="00A40289">
        <w:rPr>
          <w:rtl/>
        </w:rPr>
        <w:t xml:space="preserve">אבל </w:t>
      </w:r>
      <w:bookmarkStart w:id="10948" w:name="_ETM_Q29_242309"/>
      <w:bookmarkEnd w:id="10948"/>
      <w:r w:rsidRPr="00A40289">
        <w:rPr>
          <w:rtl/>
        </w:rPr>
        <w:t>איז</w:t>
      </w:r>
      <w:r>
        <w:rPr>
          <w:rFonts w:hint="cs"/>
          <w:rtl/>
        </w:rPr>
        <w:t>ו</w:t>
      </w:r>
      <w:r w:rsidRPr="00A40289">
        <w:rPr>
          <w:rtl/>
        </w:rPr>
        <w:t xml:space="preserve"> </w:t>
      </w:r>
      <w:bookmarkStart w:id="10949" w:name="_ETM_Q29_242610"/>
      <w:bookmarkEnd w:id="10949"/>
      <w:r w:rsidRPr="00A40289">
        <w:rPr>
          <w:rtl/>
        </w:rPr>
        <w:t>סיבה</w:t>
      </w:r>
      <w:r>
        <w:rPr>
          <w:rFonts w:hint="cs"/>
          <w:rtl/>
        </w:rPr>
        <w:t xml:space="preserve"> </w:t>
      </w:r>
      <w:r>
        <w:rPr>
          <w:rFonts w:hint="eastAsia"/>
        </w:rPr>
        <w:t>–</w:t>
      </w:r>
      <w:r w:rsidRPr="00A40289">
        <w:rPr>
          <w:rtl/>
        </w:rPr>
        <w:t xml:space="preserve"> </w:t>
      </w:r>
      <w:bookmarkStart w:id="10950" w:name="_ETM_Q29_243300"/>
      <w:bookmarkStart w:id="10951" w:name="_ETM_Q29_243930"/>
      <w:bookmarkStart w:id="10952" w:name="_ETM_Q29_244200"/>
      <w:bookmarkEnd w:id="10950"/>
      <w:bookmarkEnd w:id="10951"/>
      <w:bookmarkEnd w:id="10952"/>
      <w:r w:rsidRPr="00A40289">
        <w:rPr>
          <w:rtl/>
        </w:rPr>
        <w:t>אני</w:t>
      </w:r>
      <w:r>
        <w:rPr>
          <w:rFonts w:hint="cs"/>
          <w:rtl/>
        </w:rPr>
        <w:t>,</w:t>
      </w:r>
      <w:bookmarkStart w:id="10953" w:name="_ETM_Q29_244350"/>
      <w:bookmarkEnd w:id="10953"/>
      <w:r w:rsidRPr="00A40289">
        <w:rPr>
          <w:rtl/>
        </w:rPr>
        <w:t xml:space="preserve"> </w:t>
      </w:r>
      <w:bookmarkStart w:id="10954" w:name="_ETM_Q29_244560"/>
      <w:bookmarkEnd w:id="10954"/>
      <w:r w:rsidRPr="00A40289">
        <w:rPr>
          <w:rtl/>
        </w:rPr>
        <w:t>אפשר</w:t>
      </w:r>
      <w:r>
        <w:rPr>
          <w:rFonts w:hint="cs"/>
          <w:rtl/>
        </w:rPr>
        <w:t xml:space="preserve"> </w:t>
      </w:r>
      <w:r w:rsidR="00F45F24">
        <w:rPr>
          <w:rFonts w:hint="cs"/>
          <w:rtl/>
        </w:rPr>
        <w:t>– – –</w:t>
      </w:r>
    </w:p>
    <w:p w:rsidR="006C243E" w:rsidRDefault="006C243E" w:rsidP="00362300">
      <w:pPr>
        <w:rPr>
          <w:rtl/>
        </w:rPr>
      </w:pPr>
    </w:p>
    <w:p w:rsidR="00D57F53" w:rsidRDefault="00D57F53" w:rsidP="00362300">
      <w:pPr>
        <w:pStyle w:val="af5"/>
        <w:keepNext/>
        <w:rPr>
          <w:rtl/>
        </w:rPr>
      </w:pPr>
      <w:bookmarkStart w:id="10955" w:name="_ETM_Q29_244629"/>
      <w:bookmarkStart w:id="10956" w:name="_ETM_Q29_244732"/>
      <w:bookmarkEnd w:id="10955"/>
      <w:bookmarkEnd w:id="10956"/>
      <w:r w:rsidRPr="00A40289">
        <w:rPr>
          <w:rStyle w:val="TagStyle"/>
          <w:rtl/>
        </w:rPr>
        <w:t xml:space="preserve"> &lt;&lt; קריאה &gt;&gt; </w:t>
      </w:r>
      <w:r>
        <w:rPr>
          <w:rtl/>
        </w:rPr>
        <w:t>שר האוצר בצלאל סמוטריץ':</w:t>
      </w:r>
      <w:r w:rsidRPr="00A40289">
        <w:rPr>
          <w:rStyle w:val="TagStyle"/>
          <w:rtl/>
        </w:rPr>
        <w:t xml:space="preserve"> &lt;&lt; קריאה &gt;&gt;</w:t>
      </w:r>
      <w:r>
        <w:rPr>
          <w:rtl/>
        </w:rPr>
        <w:t xml:space="preserve">   </w:t>
      </w:r>
    </w:p>
    <w:p w:rsidR="00D57F53" w:rsidRDefault="00D57F53" w:rsidP="00722C32">
      <w:pPr>
        <w:rPr>
          <w:rtl/>
        </w:rPr>
      </w:pPr>
    </w:p>
    <w:p w:rsidR="00D57F53" w:rsidRDefault="00D57F53" w:rsidP="00F45F24">
      <w:pPr>
        <w:rPr>
          <w:rtl/>
        </w:rPr>
      </w:pPr>
      <w:r>
        <w:rPr>
          <w:rFonts w:hint="cs"/>
          <w:rtl/>
        </w:rPr>
        <w:t>א</w:t>
      </w:r>
      <w:r w:rsidR="006C243E">
        <w:rPr>
          <w:rFonts w:hint="cs"/>
          <w:rtl/>
        </w:rPr>
        <w:t>י</w:t>
      </w:r>
      <w:r>
        <w:rPr>
          <w:rFonts w:hint="cs"/>
          <w:rtl/>
        </w:rPr>
        <w:t xml:space="preserve">לו פעולות ליבה של הסדרת המקצוע </w:t>
      </w:r>
      <w:r w:rsidR="00F45F24">
        <w:rPr>
          <w:rFonts w:hint="cs"/>
          <w:rtl/>
        </w:rPr>
        <w:t>– – –</w:t>
      </w:r>
    </w:p>
    <w:p w:rsidR="00D57F53" w:rsidRDefault="00D57F53" w:rsidP="00362300">
      <w:pPr>
        <w:rPr>
          <w:rtl/>
        </w:rPr>
      </w:pPr>
      <w:bookmarkStart w:id="10957" w:name="_ETM_Q29_251284"/>
      <w:bookmarkStart w:id="10958" w:name="_ETM_Q29_251369"/>
      <w:bookmarkEnd w:id="10957"/>
      <w:bookmarkEnd w:id="10958"/>
    </w:p>
    <w:p w:rsidR="00D57F53" w:rsidRDefault="00D57F53" w:rsidP="00362300">
      <w:pPr>
        <w:pStyle w:val="-"/>
        <w:keepNext/>
        <w:rPr>
          <w:rtl/>
        </w:rPr>
      </w:pPr>
      <w:r w:rsidRPr="00FA314B">
        <w:rPr>
          <w:rStyle w:val="TagStyle"/>
          <w:rtl/>
        </w:rPr>
        <w:t xml:space="preserve"> &lt;&lt; דובר_המשך &gt;&gt; </w:t>
      </w:r>
      <w:r>
        <w:rPr>
          <w:rtl/>
        </w:rPr>
        <w:t>יואב סגלוביץ' (יש עתיד):</w:t>
      </w:r>
      <w:r w:rsidRPr="00FA314B">
        <w:rPr>
          <w:rStyle w:val="TagStyle"/>
          <w:rtl/>
        </w:rPr>
        <w:t xml:space="preserve"> &lt;&lt; דובר_המשך &gt;&gt;</w:t>
      </w:r>
      <w:r>
        <w:rPr>
          <w:rtl/>
        </w:rPr>
        <w:t xml:space="preserve">   </w:t>
      </w:r>
    </w:p>
    <w:p w:rsidR="00D57F53" w:rsidRDefault="00D57F53" w:rsidP="00722C32">
      <w:pPr>
        <w:rPr>
          <w:rtl/>
        </w:rPr>
      </w:pPr>
    </w:p>
    <w:p w:rsidR="00D57F53" w:rsidRDefault="00D57F53" w:rsidP="00362300">
      <w:pPr>
        <w:rPr>
          <w:rtl/>
        </w:rPr>
      </w:pPr>
      <w:bookmarkStart w:id="10959" w:name="_ETM_Q29_249495"/>
      <w:bookmarkEnd w:id="10959"/>
      <w:r>
        <w:rPr>
          <w:rFonts w:hint="cs"/>
          <w:rtl/>
        </w:rPr>
        <w:t>אדוני שר האוצר, אפשר לשאול אותך שאלה?</w:t>
      </w:r>
      <w:r w:rsidRPr="00A40289">
        <w:rPr>
          <w:rtl/>
        </w:rPr>
        <w:t xml:space="preserve"> </w:t>
      </w:r>
      <w:bookmarkStart w:id="10960" w:name="_ETM_Q29_246420"/>
      <w:bookmarkStart w:id="10961" w:name="_ETM_Q29_251450"/>
      <w:bookmarkEnd w:id="10960"/>
      <w:bookmarkEnd w:id="10961"/>
      <w:r>
        <w:rPr>
          <w:rFonts w:hint="cs"/>
          <w:rtl/>
        </w:rPr>
        <w:t>מ</w:t>
      </w:r>
      <w:r>
        <w:rPr>
          <w:rtl/>
        </w:rPr>
        <w:t>איז</w:t>
      </w:r>
      <w:r>
        <w:rPr>
          <w:rFonts w:hint="cs"/>
          <w:rtl/>
        </w:rPr>
        <w:t>ו</w:t>
      </w:r>
      <w:r w:rsidRPr="00A40289">
        <w:rPr>
          <w:rtl/>
        </w:rPr>
        <w:t xml:space="preserve"> </w:t>
      </w:r>
      <w:bookmarkStart w:id="10962" w:name="_ETM_Q29_251750"/>
      <w:bookmarkEnd w:id="10962"/>
      <w:r w:rsidRPr="00A40289">
        <w:rPr>
          <w:rtl/>
        </w:rPr>
        <w:t xml:space="preserve">סיבה </w:t>
      </w:r>
      <w:bookmarkStart w:id="10963" w:name="_ETM_Q29_252079"/>
      <w:bookmarkEnd w:id="10963"/>
      <w:r w:rsidRPr="00A40289">
        <w:rPr>
          <w:rtl/>
        </w:rPr>
        <w:t xml:space="preserve">בעולם </w:t>
      </w:r>
      <w:bookmarkStart w:id="10964" w:name="_ETM_Q29_253069"/>
      <w:bookmarkEnd w:id="10964"/>
      <w:r w:rsidRPr="00A40289">
        <w:rPr>
          <w:rtl/>
        </w:rPr>
        <w:t xml:space="preserve">ייקחו </w:t>
      </w:r>
      <w:bookmarkStart w:id="10965" w:name="_ETM_Q29_253369"/>
      <w:bookmarkEnd w:id="10965"/>
      <w:r w:rsidRPr="00A40289">
        <w:rPr>
          <w:rtl/>
        </w:rPr>
        <w:t xml:space="preserve">כסף </w:t>
      </w:r>
      <w:bookmarkStart w:id="10966" w:name="_ETM_Q29_253670"/>
      <w:bookmarkEnd w:id="10966"/>
      <w:r w:rsidRPr="00A40289">
        <w:rPr>
          <w:rtl/>
        </w:rPr>
        <w:t xml:space="preserve">של </w:t>
      </w:r>
      <w:bookmarkStart w:id="10967" w:name="_ETM_Q29_253789"/>
      <w:bookmarkEnd w:id="10967"/>
      <w:r w:rsidRPr="00A40289">
        <w:rPr>
          <w:rtl/>
        </w:rPr>
        <w:t xml:space="preserve">כלל </w:t>
      </w:r>
      <w:bookmarkStart w:id="10968" w:name="_ETM_Q29_254060"/>
      <w:bookmarkEnd w:id="10968"/>
      <w:r w:rsidRPr="00A40289">
        <w:rPr>
          <w:rtl/>
        </w:rPr>
        <w:t xml:space="preserve">הציבור </w:t>
      </w:r>
      <w:bookmarkStart w:id="10969" w:name="_ETM_Q29_254810"/>
      <w:bookmarkEnd w:id="10969"/>
      <w:r w:rsidRPr="00A40289">
        <w:rPr>
          <w:rtl/>
        </w:rPr>
        <w:t>וייתנו</w:t>
      </w:r>
      <w:r>
        <w:rPr>
          <w:rFonts w:hint="cs"/>
          <w:rtl/>
        </w:rPr>
        <w:t xml:space="preserve"> </w:t>
      </w:r>
      <w:bookmarkStart w:id="10970" w:name="_ETM_Q29_254831"/>
      <w:bookmarkEnd w:id="10970"/>
      <w:r>
        <w:rPr>
          <w:rFonts w:hint="cs"/>
          <w:rtl/>
        </w:rPr>
        <w:t>את</w:t>
      </w:r>
      <w:r w:rsidRPr="00A40289">
        <w:rPr>
          <w:rtl/>
        </w:rPr>
        <w:t xml:space="preserve"> </w:t>
      </w:r>
      <w:bookmarkStart w:id="10971" w:name="_ETM_Q29_255170"/>
      <w:bookmarkEnd w:id="10971"/>
      <w:r w:rsidRPr="00A40289">
        <w:rPr>
          <w:rtl/>
        </w:rPr>
        <w:t xml:space="preserve">זה </w:t>
      </w:r>
      <w:bookmarkStart w:id="10972" w:name="_ETM_Q29_255350"/>
      <w:bookmarkEnd w:id="10972"/>
      <w:r w:rsidRPr="00A40289">
        <w:rPr>
          <w:rtl/>
        </w:rPr>
        <w:t xml:space="preserve">אך </w:t>
      </w:r>
      <w:bookmarkStart w:id="10973" w:name="_ETM_Q29_255500"/>
      <w:bookmarkEnd w:id="10973"/>
      <w:r w:rsidRPr="00A40289">
        <w:rPr>
          <w:rtl/>
        </w:rPr>
        <w:t xml:space="preserve">ורק </w:t>
      </w:r>
      <w:bookmarkStart w:id="10974" w:name="_ETM_Q29_255740"/>
      <w:bookmarkEnd w:id="10974"/>
      <w:r w:rsidRPr="00A40289">
        <w:rPr>
          <w:rtl/>
        </w:rPr>
        <w:t xml:space="preserve">למגזרים </w:t>
      </w:r>
      <w:bookmarkStart w:id="10975" w:name="_ETM_Q29_256280"/>
      <w:bookmarkEnd w:id="10975"/>
      <w:r w:rsidRPr="00A40289">
        <w:rPr>
          <w:rtl/>
        </w:rPr>
        <w:t xml:space="preserve">שלא </w:t>
      </w:r>
      <w:bookmarkStart w:id="10976" w:name="_ETM_Q29_256490"/>
      <w:bookmarkEnd w:id="10976"/>
      <w:r w:rsidRPr="00A40289">
        <w:rPr>
          <w:rtl/>
        </w:rPr>
        <w:t xml:space="preserve">עוזרים </w:t>
      </w:r>
      <w:bookmarkStart w:id="10977" w:name="_ETM_Q29_256729"/>
      <w:bookmarkEnd w:id="10977"/>
      <w:r w:rsidRPr="00A40289">
        <w:rPr>
          <w:rtl/>
        </w:rPr>
        <w:t xml:space="preserve">לכל </w:t>
      </w:r>
      <w:bookmarkStart w:id="10978" w:name="_ETM_Q29_257000"/>
      <w:bookmarkEnd w:id="10978"/>
      <w:r w:rsidRPr="00A40289">
        <w:rPr>
          <w:rtl/>
        </w:rPr>
        <w:t>הציבור</w:t>
      </w:r>
      <w:r>
        <w:rPr>
          <w:rFonts w:hint="cs"/>
          <w:rtl/>
        </w:rPr>
        <w:t>?</w:t>
      </w:r>
    </w:p>
    <w:p w:rsidR="00D57F53" w:rsidRDefault="00D57F53" w:rsidP="00362300">
      <w:pPr>
        <w:rPr>
          <w:rtl/>
        </w:rPr>
      </w:pPr>
    </w:p>
    <w:p w:rsidR="00D57F53" w:rsidRDefault="00D57F53" w:rsidP="00362300">
      <w:pPr>
        <w:pStyle w:val="af5"/>
        <w:keepNext/>
        <w:rPr>
          <w:rtl/>
        </w:rPr>
      </w:pPr>
      <w:r w:rsidRPr="00FA314B">
        <w:rPr>
          <w:rStyle w:val="TagStyle"/>
          <w:rtl/>
        </w:rPr>
        <w:t xml:space="preserve"> &lt;&lt; קריאה &gt;&gt; </w:t>
      </w:r>
      <w:r>
        <w:rPr>
          <w:rtl/>
        </w:rPr>
        <w:t>שר האוצר בצלאל סמוטריץ':</w:t>
      </w:r>
      <w:r w:rsidRPr="00FA314B">
        <w:rPr>
          <w:rStyle w:val="TagStyle"/>
          <w:rtl/>
        </w:rPr>
        <w:t xml:space="preserve"> &lt;&lt; קריאה &gt;&gt;</w:t>
      </w:r>
      <w:r>
        <w:rPr>
          <w:rtl/>
        </w:rPr>
        <w:t xml:space="preserve">   </w:t>
      </w:r>
    </w:p>
    <w:p w:rsidR="00D57F53" w:rsidRDefault="00D57F53" w:rsidP="00722C32">
      <w:pPr>
        <w:rPr>
          <w:rtl/>
        </w:rPr>
      </w:pPr>
    </w:p>
    <w:p w:rsidR="00D57F53" w:rsidRDefault="00D57F53" w:rsidP="00F45F24">
      <w:pPr>
        <w:rPr>
          <w:rtl/>
        </w:rPr>
      </w:pPr>
      <w:bookmarkStart w:id="10979" w:name="_ETM_Q29_258049"/>
      <w:bookmarkEnd w:id="10979"/>
      <w:r w:rsidRPr="00A40289">
        <w:rPr>
          <w:rtl/>
        </w:rPr>
        <w:t xml:space="preserve">זה </w:t>
      </w:r>
      <w:bookmarkStart w:id="10980" w:name="_ETM_Q29_258259"/>
      <w:bookmarkEnd w:id="10980"/>
      <w:r w:rsidRPr="00A40289">
        <w:rPr>
          <w:rtl/>
        </w:rPr>
        <w:t>המדינה</w:t>
      </w:r>
      <w:r>
        <w:rPr>
          <w:rFonts w:hint="cs"/>
          <w:rtl/>
        </w:rPr>
        <w:t xml:space="preserve">. רגע, לא </w:t>
      </w:r>
      <w:r w:rsidR="00F45F24">
        <w:rPr>
          <w:rFonts w:hint="cs"/>
          <w:rtl/>
        </w:rPr>
        <w:t>– – –</w:t>
      </w:r>
    </w:p>
    <w:p w:rsidR="00D57F53" w:rsidRDefault="00D57F53" w:rsidP="00362300">
      <w:pPr>
        <w:rPr>
          <w:rtl/>
        </w:rPr>
      </w:pPr>
      <w:bookmarkStart w:id="10981" w:name="_ETM_Q29_258768"/>
      <w:bookmarkStart w:id="10982" w:name="_ETM_Q29_258835"/>
      <w:bookmarkEnd w:id="10981"/>
      <w:bookmarkEnd w:id="10982"/>
    </w:p>
    <w:p w:rsidR="00D57F53" w:rsidRDefault="00D57F53" w:rsidP="00362300">
      <w:pPr>
        <w:pStyle w:val="-"/>
        <w:keepNext/>
        <w:rPr>
          <w:rtl/>
        </w:rPr>
      </w:pPr>
      <w:bookmarkStart w:id="10983" w:name="ET_speakercontinue_5791_13"/>
      <w:r w:rsidRPr="00FA314B">
        <w:rPr>
          <w:rStyle w:val="TagStyle"/>
          <w:rtl/>
        </w:rPr>
        <w:t xml:space="preserve"> &lt;&lt; דובר_המשך &gt;&gt; </w:t>
      </w:r>
      <w:r>
        <w:rPr>
          <w:rtl/>
        </w:rPr>
        <w:t>יואב סגלוביץ' (יש עתיד):</w:t>
      </w:r>
      <w:r w:rsidRPr="00FA314B">
        <w:rPr>
          <w:rStyle w:val="TagStyle"/>
          <w:rtl/>
        </w:rPr>
        <w:t xml:space="preserve"> &lt;&lt; דובר_המשך &gt;&gt;</w:t>
      </w:r>
      <w:r>
        <w:rPr>
          <w:rtl/>
        </w:rPr>
        <w:t xml:space="preserve">   </w:t>
      </w:r>
      <w:bookmarkEnd w:id="10983"/>
    </w:p>
    <w:p w:rsidR="00D57F53" w:rsidRDefault="00D57F53" w:rsidP="00722C32">
      <w:pPr>
        <w:rPr>
          <w:rtl/>
        </w:rPr>
      </w:pPr>
    </w:p>
    <w:p w:rsidR="00D57F53" w:rsidRDefault="00D57F53" w:rsidP="00362300">
      <w:pPr>
        <w:rPr>
          <w:rtl/>
        </w:rPr>
      </w:pPr>
      <w:bookmarkStart w:id="10984" w:name="_ETM_Q29_258590"/>
      <w:bookmarkStart w:id="10985" w:name="_ETM_Q29_258860"/>
      <w:bookmarkStart w:id="10986" w:name="_ETM_Q29_259340"/>
      <w:bookmarkStart w:id="10987" w:name="_ETM_Q29_259610"/>
      <w:bookmarkStart w:id="10988" w:name="_ETM_Q29_259759"/>
      <w:bookmarkEnd w:id="10984"/>
      <w:bookmarkEnd w:id="10985"/>
      <w:bookmarkEnd w:id="10986"/>
      <w:bookmarkEnd w:id="10987"/>
      <w:bookmarkEnd w:id="10988"/>
      <w:r>
        <w:rPr>
          <w:rFonts w:hint="cs"/>
          <w:rtl/>
        </w:rPr>
        <w:t xml:space="preserve"> זה </w:t>
      </w:r>
      <w:r w:rsidRPr="00A40289">
        <w:rPr>
          <w:rtl/>
        </w:rPr>
        <w:t>המדינה</w:t>
      </w:r>
      <w:r>
        <w:rPr>
          <w:rFonts w:hint="cs"/>
          <w:rtl/>
        </w:rPr>
        <w:t xml:space="preserve"> </w:t>
      </w:r>
      <w:r>
        <w:rPr>
          <w:rtl/>
        </w:rPr>
        <w:t>–</w:t>
      </w:r>
      <w:r>
        <w:rPr>
          <w:rFonts w:hint="cs"/>
          <w:rtl/>
        </w:rPr>
        <w:t xml:space="preserve"> שנייה, </w:t>
      </w:r>
      <w:bookmarkStart w:id="10989" w:name="_ETM_Q29_259326"/>
      <w:bookmarkEnd w:id="10989"/>
      <w:r>
        <w:rPr>
          <w:rFonts w:hint="cs"/>
          <w:rtl/>
        </w:rPr>
        <w:t>שנייה. אז המדינה,</w:t>
      </w:r>
      <w:r w:rsidRPr="00A40289">
        <w:rPr>
          <w:rtl/>
        </w:rPr>
        <w:t xml:space="preserve"> </w:t>
      </w:r>
      <w:bookmarkStart w:id="10990" w:name="_ETM_Q29_260390"/>
      <w:bookmarkEnd w:id="10990"/>
      <w:r w:rsidRPr="00A40289">
        <w:rPr>
          <w:rtl/>
        </w:rPr>
        <w:t xml:space="preserve">מותר </w:t>
      </w:r>
      <w:bookmarkStart w:id="10991" w:name="_ETM_Q29_260840"/>
      <w:bookmarkEnd w:id="10991"/>
      <w:r w:rsidRPr="00A40289">
        <w:rPr>
          <w:rtl/>
        </w:rPr>
        <w:t>לה</w:t>
      </w:r>
      <w:r>
        <w:rPr>
          <w:rFonts w:hint="cs"/>
          <w:rtl/>
        </w:rPr>
        <w:t>,</w:t>
      </w:r>
      <w:r w:rsidRPr="00A40289">
        <w:rPr>
          <w:rtl/>
        </w:rPr>
        <w:t xml:space="preserve"> </w:t>
      </w:r>
      <w:bookmarkStart w:id="10992" w:name="_ETM_Q29_261729"/>
      <w:bookmarkEnd w:id="10992"/>
      <w:r w:rsidRPr="00A40289">
        <w:rPr>
          <w:rtl/>
        </w:rPr>
        <w:t xml:space="preserve">ותאגיד </w:t>
      </w:r>
      <w:bookmarkStart w:id="10993" w:name="_ETM_Q29_262209"/>
      <w:bookmarkEnd w:id="10993"/>
      <w:r w:rsidRPr="00A40289">
        <w:rPr>
          <w:rtl/>
        </w:rPr>
        <w:t>סטטוטורי</w:t>
      </w:r>
      <w:r>
        <w:rPr>
          <w:rFonts w:hint="cs"/>
          <w:rtl/>
        </w:rPr>
        <w:t>,</w:t>
      </w:r>
      <w:r w:rsidRPr="00A40289">
        <w:rPr>
          <w:rtl/>
        </w:rPr>
        <w:t xml:space="preserve"> </w:t>
      </w:r>
      <w:bookmarkStart w:id="10994" w:name="_ETM_Q29_262780"/>
      <w:bookmarkEnd w:id="10994"/>
      <w:r w:rsidRPr="00A40289">
        <w:rPr>
          <w:rtl/>
        </w:rPr>
        <w:t xml:space="preserve">אסור </w:t>
      </w:r>
      <w:bookmarkStart w:id="10995" w:name="_ETM_Q29_263109"/>
      <w:bookmarkEnd w:id="10995"/>
      <w:r w:rsidRPr="00A40289">
        <w:rPr>
          <w:rtl/>
        </w:rPr>
        <w:t>לו</w:t>
      </w:r>
      <w:r>
        <w:rPr>
          <w:rFonts w:hint="cs"/>
          <w:rtl/>
        </w:rPr>
        <w:t>.</w:t>
      </w:r>
    </w:p>
    <w:p w:rsidR="00D57F53" w:rsidRDefault="00D57F53" w:rsidP="00362300">
      <w:pPr>
        <w:rPr>
          <w:rtl/>
        </w:rPr>
      </w:pPr>
    </w:p>
    <w:p w:rsidR="00D57F53" w:rsidRDefault="00D57F53" w:rsidP="00362300">
      <w:pPr>
        <w:pStyle w:val="af5"/>
        <w:keepNext/>
        <w:rPr>
          <w:rtl/>
        </w:rPr>
      </w:pPr>
      <w:bookmarkStart w:id="10996" w:name="ET_interruption_6453_14"/>
      <w:r w:rsidRPr="00FA314B">
        <w:rPr>
          <w:rStyle w:val="TagStyle"/>
          <w:rtl/>
        </w:rPr>
        <w:t xml:space="preserve"> &lt;&lt; קריאה &gt;&gt; </w:t>
      </w:r>
      <w:r>
        <w:rPr>
          <w:rtl/>
        </w:rPr>
        <w:t>שר האוצר בצלאל סמוטריץ':</w:t>
      </w:r>
      <w:r w:rsidRPr="00FA314B">
        <w:rPr>
          <w:rStyle w:val="TagStyle"/>
          <w:rtl/>
        </w:rPr>
        <w:t xml:space="preserve"> &lt;&lt; קריאה &gt;&gt;</w:t>
      </w:r>
      <w:r>
        <w:rPr>
          <w:rtl/>
        </w:rPr>
        <w:t xml:space="preserve">   </w:t>
      </w:r>
      <w:bookmarkEnd w:id="10996"/>
    </w:p>
    <w:p w:rsidR="00D57F53" w:rsidRDefault="00D57F53" w:rsidP="00722C32">
      <w:pPr>
        <w:rPr>
          <w:rtl/>
        </w:rPr>
      </w:pPr>
    </w:p>
    <w:p w:rsidR="00D57F53" w:rsidRDefault="00D57F53" w:rsidP="00362300">
      <w:pPr>
        <w:rPr>
          <w:rtl/>
        </w:rPr>
      </w:pPr>
      <w:bookmarkStart w:id="10997" w:name="_ETM_Q29_263462"/>
      <w:bookmarkStart w:id="10998" w:name="_ETM_Q29_263747"/>
      <w:bookmarkStart w:id="10999" w:name="_ETM_Q29_263802"/>
      <w:bookmarkEnd w:id="10997"/>
      <w:bookmarkEnd w:id="10998"/>
      <w:bookmarkEnd w:id="10999"/>
      <w:r>
        <w:rPr>
          <w:rFonts w:hint="cs"/>
          <w:rtl/>
        </w:rPr>
        <w:t>כן.</w:t>
      </w:r>
    </w:p>
    <w:p w:rsidR="00D57F53" w:rsidRDefault="00D57F53" w:rsidP="00362300">
      <w:pPr>
        <w:rPr>
          <w:rtl/>
        </w:rPr>
      </w:pPr>
    </w:p>
    <w:p w:rsidR="00D57F53" w:rsidRDefault="00D57F53" w:rsidP="00362300">
      <w:pPr>
        <w:pStyle w:val="-"/>
        <w:keepNext/>
        <w:rPr>
          <w:rtl/>
        </w:rPr>
      </w:pPr>
      <w:bookmarkStart w:id="11000" w:name="ET_speakercontinue_5791_15"/>
      <w:r w:rsidRPr="00FA314B">
        <w:rPr>
          <w:rStyle w:val="TagStyle"/>
          <w:rtl/>
        </w:rPr>
        <w:t xml:space="preserve"> &lt;&lt; דובר_המשך &gt;&gt; </w:t>
      </w:r>
      <w:r>
        <w:rPr>
          <w:rtl/>
        </w:rPr>
        <w:t>יואב סגלוביץ' (יש עתיד):</w:t>
      </w:r>
      <w:r w:rsidRPr="00FA314B">
        <w:rPr>
          <w:rStyle w:val="TagStyle"/>
          <w:rtl/>
        </w:rPr>
        <w:t xml:space="preserve"> &lt;&lt; דובר_המשך &gt;&gt;</w:t>
      </w:r>
      <w:r>
        <w:rPr>
          <w:rtl/>
        </w:rPr>
        <w:t xml:space="preserve">   </w:t>
      </w:r>
      <w:bookmarkEnd w:id="11000"/>
    </w:p>
    <w:p w:rsidR="00D57F53" w:rsidRDefault="00D57F53" w:rsidP="00722C32">
      <w:pPr>
        <w:rPr>
          <w:rtl/>
        </w:rPr>
      </w:pPr>
    </w:p>
    <w:p w:rsidR="00D57F53" w:rsidRDefault="00D57F53" w:rsidP="00362300">
      <w:pPr>
        <w:rPr>
          <w:rtl/>
        </w:rPr>
      </w:pPr>
      <w:bookmarkStart w:id="11001" w:name="_ETM_Q29_263793"/>
      <w:bookmarkEnd w:id="11001"/>
      <w:r>
        <w:rPr>
          <w:rFonts w:hint="cs"/>
          <w:rtl/>
        </w:rPr>
        <w:t>על זה</w:t>
      </w:r>
      <w:bookmarkStart w:id="11002" w:name="_ETM_Q29_263610"/>
      <w:bookmarkEnd w:id="11002"/>
      <w:r w:rsidRPr="00A40289">
        <w:rPr>
          <w:rtl/>
        </w:rPr>
        <w:t xml:space="preserve"> </w:t>
      </w:r>
      <w:bookmarkStart w:id="11003" w:name="_ETM_Q29_263880"/>
      <w:bookmarkEnd w:id="11003"/>
      <w:r w:rsidRPr="00A40289">
        <w:rPr>
          <w:rtl/>
        </w:rPr>
        <w:t xml:space="preserve">רציתי </w:t>
      </w:r>
      <w:bookmarkStart w:id="11004" w:name="_ETM_Q29_264209"/>
      <w:bookmarkEnd w:id="11004"/>
      <w:r w:rsidRPr="00A40289">
        <w:rPr>
          <w:rtl/>
        </w:rPr>
        <w:t xml:space="preserve">לדבר </w:t>
      </w:r>
      <w:bookmarkStart w:id="11005" w:name="_ETM_Q29_264509"/>
      <w:bookmarkEnd w:id="11005"/>
      <w:r w:rsidRPr="00A40289">
        <w:rPr>
          <w:rtl/>
        </w:rPr>
        <w:t>איתך</w:t>
      </w:r>
      <w:r>
        <w:rPr>
          <w:rFonts w:hint="cs"/>
          <w:rtl/>
        </w:rPr>
        <w:t>.</w:t>
      </w:r>
      <w:r w:rsidRPr="00A40289">
        <w:rPr>
          <w:rtl/>
        </w:rPr>
        <w:t xml:space="preserve"> </w:t>
      </w:r>
      <w:bookmarkStart w:id="11006" w:name="_ETM_Q29_264750"/>
      <w:bookmarkEnd w:id="11006"/>
      <w:r w:rsidRPr="00A40289">
        <w:rPr>
          <w:rtl/>
        </w:rPr>
        <w:t>שנייה</w:t>
      </w:r>
      <w:r>
        <w:rPr>
          <w:rFonts w:hint="cs"/>
          <w:rtl/>
        </w:rPr>
        <w:t>.</w:t>
      </w:r>
      <w:r w:rsidRPr="00A40289">
        <w:rPr>
          <w:rtl/>
        </w:rPr>
        <w:t xml:space="preserve"> </w:t>
      </w:r>
      <w:bookmarkStart w:id="11007" w:name="_ETM_Q29_265079"/>
      <w:bookmarkStart w:id="11008" w:name="_ETM_Q29_265229"/>
      <w:bookmarkEnd w:id="11007"/>
      <w:bookmarkEnd w:id="11008"/>
      <w:r>
        <w:rPr>
          <w:rFonts w:hint="cs"/>
          <w:rtl/>
        </w:rPr>
        <w:t xml:space="preserve">על זה </w:t>
      </w:r>
      <w:r w:rsidRPr="00A40289">
        <w:rPr>
          <w:rtl/>
        </w:rPr>
        <w:t xml:space="preserve">רציתי </w:t>
      </w:r>
      <w:bookmarkStart w:id="11009" w:name="_ETM_Q29_265469"/>
      <w:bookmarkEnd w:id="11009"/>
      <w:r w:rsidRPr="00A40289">
        <w:rPr>
          <w:rtl/>
        </w:rPr>
        <w:t xml:space="preserve">לדבר </w:t>
      </w:r>
      <w:bookmarkStart w:id="11010" w:name="_ETM_Q29_265740"/>
      <w:bookmarkEnd w:id="11010"/>
      <w:r w:rsidRPr="00A40289">
        <w:rPr>
          <w:rtl/>
        </w:rPr>
        <w:t>איתך</w:t>
      </w:r>
      <w:r>
        <w:rPr>
          <w:rFonts w:hint="cs"/>
          <w:rtl/>
        </w:rPr>
        <w:t>.</w:t>
      </w:r>
    </w:p>
    <w:p w:rsidR="00D57F53" w:rsidRDefault="00D57F53" w:rsidP="00362300">
      <w:pPr>
        <w:rPr>
          <w:rtl/>
        </w:rPr>
      </w:pPr>
    </w:p>
    <w:p w:rsidR="00D57F53" w:rsidRDefault="00D57F53" w:rsidP="00362300">
      <w:pPr>
        <w:pStyle w:val="af5"/>
        <w:keepNext/>
        <w:rPr>
          <w:rtl/>
        </w:rPr>
      </w:pPr>
      <w:bookmarkStart w:id="11011" w:name="ET_interruption_6453_16"/>
      <w:r w:rsidRPr="00FA314B">
        <w:rPr>
          <w:rStyle w:val="TagStyle"/>
          <w:rtl/>
        </w:rPr>
        <w:t xml:space="preserve"> &lt;&lt; קריאה &gt;&gt; </w:t>
      </w:r>
      <w:r>
        <w:rPr>
          <w:rtl/>
        </w:rPr>
        <w:t>שר האוצר בצלאל סמוטריץ':</w:t>
      </w:r>
      <w:r w:rsidRPr="00FA314B">
        <w:rPr>
          <w:rStyle w:val="TagStyle"/>
          <w:rtl/>
        </w:rPr>
        <w:t xml:space="preserve"> &lt;&lt; קריאה &gt;&gt;</w:t>
      </w:r>
      <w:r>
        <w:rPr>
          <w:rtl/>
        </w:rPr>
        <w:t xml:space="preserve">   </w:t>
      </w:r>
      <w:bookmarkEnd w:id="11011"/>
    </w:p>
    <w:p w:rsidR="00D57F53" w:rsidRDefault="00D57F53" w:rsidP="00722C32">
      <w:pPr>
        <w:rPr>
          <w:rtl/>
        </w:rPr>
      </w:pPr>
    </w:p>
    <w:p w:rsidR="00D57F53" w:rsidRDefault="00D57F53" w:rsidP="00F45F24">
      <w:pPr>
        <w:rPr>
          <w:rtl/>
        </w:rPr>
      </w:pPr>
      <w:r>
        <w:rPr>
          <w:rFonts w:hint="cs"/>
          <w:rtl/>
        </w:rPr>
        <w:t xml:space="preserve">לא. לא אמרתי </w:t>
      </w:r>
      <w:r w:rsidR="006C243E">
        <w:rPr>
          <w:rFonts w:hint="cs"/>
          <w:rtl/>
        </w:rPr>
        <w:t>ש</w:t>
      </w:r>
      <w:r>
        <w:rPr>
          <w:rFonts w:hint="cs"/>
          <w:rtl/>
        </w:rPr>
        <w:t xml:space="preserve">אסור. </w:t>
      </w:r>
      <w:bookmarkStart w:id="11012" w:name="_ETM_Q29_268313"/>
      <w:bookmarkEnd w:id="11012"/>
      <w:r>
        <w:rPr>
          <w:rFonts w:hint="cs"/>
          <w:rtl/>
        </w:rPr>
        <w:t xml:space="preserve">אמרתי </w:t>
      </w:r>
      <w:r w:rsidR="00F45F24">
        <w:rPr>
          <w:rFonts w:hint="cs"/>
          <w:rtl/>
        </w:rPr>
        <w:t>– – –</w:t>
      </w:r>
      <w:r>
        <w:rPr>
          <w:rFonts w:hint="cs"/>
          <w:rtl/>
        </w:rPr>
        <w:t xml:space="preserve"> המדינה מחזיקה מונופול </w:t>
      </w:r>
      <w:bookmarkStart w:id="11013" w:name="_ETM_Q29_269833"/>
      <w:bookmarkEnd w:id="11013"/>
      <w:r>
        <w:rPr>
          <w:rFonts w:hint="cs"/>
          <w:rtl/>
        </w:rPr>
        <w:t>על הפעלת הכוח, על גביית מיסים. המדינה זה אנחנו.</w:t>
      </w:r>
    </w:p>
    <w:p w:rsidR="00D57F53" w:rsidRDefault="00D57F53" w:rsidP="00362300">
      <w:pPr>
        <w:rPr>
          <w:rtl/>
        </w:rPr>
      </w:pPr>
      <w:bookmarkStart w:id="11014" w:name="_ETM_Q29_273058"/>
      <w:bookmarkStart w:id="11015" w:name="_ETM_Q29_273130"/>
      <w:bookmarkEnd w:id="11014"/>
      <w:bookmarkEnd w:id="11015"/>
    </w:p>
    <w:p w:rsidR="00D57F53" w:rsidRDefault="00D57F53" w:rsidP="00362300">
      <w:pPr>
        <w:pStyle w:val="-"/>
        <w:keepNext/>
        <w:rPr>
          <w:rtl/>
        </w:rPr>
      </w:pPr>
      <w:bookmarkStart w:id="11016" w:name="ET_speakercontinue_5791_17"/>
      <w:r w:rsidRPr="00FA314B">
        <w:rPr>
          <w:rStyle w:val="TagStyle"/>
          <w:rtl/>
        </w:rPr>
        <w:t xml:space="preserve"> &lt;&lt; דובר_המשך &gt;&gt; </w:t>
      </w:r>
      <w:r>
        <w:rPr>
          <w:rtl/>
        </w:rPr>
        <w:t>יואב סגלוביץ' (יש עתיד):</w:t>
      </w:r>
      <w:r w:rsidRPr="00FA314B">
        <w:rPr>
          <w:rStyle w:val="TagStyle"/>
          <w:rtl/>
        </w:rPr>
        <w:t xml:space="preserve"> &lt;&lt; דובר_המשך &gt;&gt;</w:t>
      </w:r>
      <w:r>
        <w:rPr>
          <w:rtl/>
        </w:rPr>
        <w:t xml:space="preserve">   </w:t>
      </w:r>
      <w:bookmarkEnd w:id="11016"/>
    </w:p>
    <w:p w:rsidR="00D57F53" w:rsidRDefault="00D57F53" w:rsidP="00722C32">
      <w:pPr>
        <w:rPr>
          <w:rtl/>
        </w:rPr>
      </w:pPr>
    </w:p>
    <w:p w:rsidR="00D57F53" w:rsidRDefault="00D57F53" w:rsidP="00362300">
      <w:pPr>
        <w:rPr>
          <w:rtl/>
        </w:rPr>
      </w:pPr>
      <w:bookmarkStart w:id="11017" w:name="_ETM_Q29_270860"/>
      <w:bookmarkStart w:id="11018" w:name="_ETM_Q29_269170"/>
      <w:bookmarkEnd w:id="11017"/>
      <w:bookmarkEnd w:id="11018"/>
      <w:r w:rsidRPr="00A40289">
        <w:rPr>
          <w:rtl/>
        </w:rPr>
        <w:t>שנייה</w:t>
      </w:r>
      <w:r>
        <w:rPr>
          <w:rFonts w:hint="cs"/>
          <w:rtl/>
        </w:rPr>
        <w:t>,</w:t>
      </w:r>
      <w:r w:rsidRPr="00A40289">
        <w:rPr>
          <w:rtl/>
        </w:rPr>
        <w:t xml:space="preserve"> </w:t>
      </w:r>
      <w:bookmarkStart w:id="11019" w:name="_ETM_Q29_269900"/>
      <w:bookmarkEnd w:id="11019"/>
      <w:r w:rsidRPr="00A40289">
        <w:rPr>
          <w:rtl/>
        </w:rPr>
        <w:t>שנייה</w:t>
      </w:r>
      <w:r>
        <w:rPr>
          <w:rFonts w:hint="cs"/>
          <w:rtl/>
        </w:rPr>
        <w:t>.</w:t>
      </w:r>
      <w:r w:rsidRPr="00A40289">
        <w:rPr>
          <w:rtl/>
        </w:rPr>
        <w:t xml:space="preserve"> </w:t>
      </w:r>
      <w:bookmarkStart w:id="11020" w:name="_ETM_Q29_271080"/>
      <w:bookmarkEnd w:id="11020"/>
      <w:r w:rsidRPr="00A40289">
        <w:rPr>
          <w:rtl/>
        </w:rPr>
        <w:t xml:space="preserve">אני </w:t>
      </w:r>
      <w:bookmarkStart w:id="11021" w:name="_ETM_Q29_271500"/>
      <w:bookmarkEnd w:id="11021"/>
      <w:r w:rsidRPr="00A40289">
        <w:rPr>
          <w:rtl/>
        </w:rPr>
        <w:t xml:space="preserve">חוזר </w:t>
      </w:r>
      <w:bookmarkStart w:id="11022" w:name="_ETM_Q29_271890"/>
      <w:bookmarkEnd w:id="11022"/>
      <w:r>
        <w:rPr>
          <w:rFonts w:hint="cs"/>
          <w:rtl/>
        </w:rPr>
        <w:t>מ</w:t>
      </w:r>
      <w:r w:rsidRPr="00A40289">
        <w:rPr>
          <w:rtl/>
        </w:rPr>
        <w:t xml:space="preserve">מה </w:t>
      </w:r>
      <w:bookmarkStart w:id="11023" w:name="_ETM_Q29_272040"/>
      <w:bookmarkEnd w:id="11023"/>
      <w:r w:rsidRPr="00A40289">
        <w:rPr>
          <w:rtl/>
        </w:rPr>
        <w:t>שאמרתי</w:t>
      </w:r>
      <w:r>
        <w:rPr>
          <w:rFonts w:hint="cs"/>
          <w:rtl/>
        </w:rPr>
        <w:t>.</w:t>
      </w:r>
      <w:bookmarkStart w:id="11024" w:name="_ETM_Q29_272550"/>
      <w:bookmarkStart w:id="11025" w:name="_ETM_Q29_273630"/>
      <w:bookmarkEnd w:id="11024"/>
      <w:bookmarkEnd w:id="11025"/>
      <w:r w:rsidRPr="00A40289">
        <w:rPr>
          <w:rtl/>
        </w:rPr>
        <w:t xml:space="preserve"> </w:t>
      </w:r>
      <w:bookmarkStart w:id="11026" w:name="_ETM_Q29_274080"/>
      <w:bookmarkStart w:id="11027" w:name="_ETM_Q29_274380"/>
      <w:bookmarkStart w:id="11028" w:name="_ETM_Q29_274740"/>
      <w:bookmarkStart w:id="11029" w:name="_ETM_Q29_274920"/>
      <w:bookmarkEnd w:id="11026"/>
      <w:bookmarkEnd w:id="11027"/>
      <w:bookmarkEnd w:id="11028"/>
      <w:bookmarkEnd w:id="11029"/>
      <w:r>
        <w:rPr>
          <w:rFonts w:hint="cs"/>
          <w:rtl/>
        </w:rPr>
        <w:t xml:space="preserve">תראה, </w:t>
      </w:r>
      <w:bookmarkStart w:id="11030" w:name="_ETM_Q29_275095"/>
      <w:bookmarkEnd w:id="11030"/>
      <w:r>
        <w:rPr>
          <w:rFonts w:hint="cs"/>
          <w:rtl/>
        </w:rPr>
        <w:t xml:space="preserve">לך יש </w:t>
      </w:r>
      <w:r w:rsidRPr="00A40289">
        <w:rPr>
          <w:rtl/>
        </w:rPr>
        <w:t xml:space="preserve">את </w:t>
      </w:r>
      <w:bookmarkStart w:id="11031" w:name="_ETM_Q29_275069"/>
      <w:bookmarkEnd w:id="11031"/>
      <w:r w:rsidRPr="00A40289">
        <w:rPr>
          <w:rtl/>
        </w:rPr>
        <w:t>היתרון</w:t>
      </w:r>
      <w:r>
        <w:rPr>
          <w:rFonts w:hint="cs"/>
          <w:rtl/>
        </w:rPr>
        <w:t>.</w:t>
      </w:r>
      <w:r w:rsidRPr="00A40289">
        <w:rPr>
          <w:rtl/>
        </w:rPr>
        <w:t xml:space="preserve"> </w:t>
      </w:r>
      <w:bookmarkStart w:id="11032" w:name="_ETM_Q29_275580"/>
      <w:bookmarkEnd w:id="11032"/>
      <w:r w:rsidRPr="00A40289">
        <w:rPr>
          <w:rtl/>
        </w:rPr>
        <w:t xml:space="preserve">אתה </w:t>
      </w:r>
      <w:bookmarkStart w:id="11033" w:name="_ETM_Q29_275670"/>
      <w:bookmarkEnd w:id="11033"/>
      <w:r w:rsidRPr="00A40289">
        <w:rPr>
          <w:rtl/>
        </w:rPr>
        <w:t>יודע</w:t>
      </w:r>
      <w:r>
        <w:rPr>
          <w:rFonts w:hint="cs"/>
          <w:rtl/>
        </w:rPr>
        <w:t>,</w:t>
      </w:r>
      <w:r w:rsidRPr="00A40289">
        <w:rPr>
          <w:rtl/>
        </w:rPr>
        <w:t xml:space="preserve"> </w:t>
      </w:r>
      <w:bookmarkStart w:id="11034" w:name="_ETM_Q29_275850"/>
      <w:bookmarkEnd w:id="11034"/>
      <w:r>
        <w:rPr>
          <w:rFonts w:hint="cs"/>
          <w:rtl/>
        </w:rPr>
        <w:t>כש</w:t>
      </w:r>
      <w:r w:rsidRPr="00A40289">
        <w:rPr>
          <w:rtl/>
        </w:rPr>
        <w:t xml:space="preserve">שר </w:t>
      </w:r>
      <w:bookmarkStart w:id="11035" w:name="_ETM_Q29_276209"/>
      <w:bookmarkEnd w:id="11035"/>
      <w:r w:rsidRPr="00A40289">
        <w:rPr>
          <w:rtl/>
        </w:rPr>
        <w:t xml:space="preserve">עומד </w:t>
      </w:r>
      <w:bookmarkStart w:id="11036" w:name="_ETM_Q29_276450"/>
      <w:bookmarkEnd w:id="11036"/>
      <w:r w:rsidRPr="00A40289">
        <w:rPr>
          <w:rtl/>
        </w:rPr>
        <w:t>פה</w:t>
      </w:r>
      <w:r>
        <w:rPr>
          <w:rFonts w:hint="cs"/>
          <w:rtl/>
        </w:rPr>
        <w:t>, הוא</w:t>
      </w:r>
      <w:r w:rsidRPr="00A40289">
        <w:rPr>
          <w:rtl/>
        </w:rPr>
        <w:t xml:space="preserve"> </w:t>
      </w:r>
      <w:bookmarkStart w:id="11037" w:name="_ETM_Q29_276659"/>
      <w:bookmarkEnd w:id="11037"/>
      <w:r w:rsidRPr="00A40289">
        <w:rPr>
          <w:rtl/>
        </w:rPr>
        <w:t xml:space="preserve">יכול </w:t>
      </w:r>
      <w:bookmarkStart w:id="11038" w:name="_ETM_Q29_276810"/>
      <w:bookmarkEnd w:id="11038"/>
      <w:r w:rsidRPr="00A40289">
        <w:rPr>
          <w:rtl/>
        </w:rPr>
        <w:t xml:space="preserve">לדבר </w:t>
      </w:r>
      <w:bookmarkStart w:id="11039" w:name="_ETM_Q29_277050"/>
      <w:bookmarkEnd w:id="11039"/>
      <w:r w:rsidRPr="00A40289">
        <w:rPr>
          <w:rtl/>
        </w:rPr>
        <w:t xml:space="preserve">כמה </w:t>
      </w:r>
      <w:bookmarkStart w:id="11040" w:name="_ETM_Q29_277260"/>
      <w:bookmarkEnd w:id="11040"/>
      <w:r w:rsidRPr="00A40289">
        <w:rPr>
          <w:rtl/>
        </w:rPr>
        <w:t xml:space="preserve">שהוא </w:t>
      </w:r>
      <w:bookmarkStart w:id="11041" w:name="_ETM_Q29_277409"/>
      <w:bookmarkEnd w:id="11041"/>
      <w:r w:rsidRPr="00A40289">
        <w:rPr>
          <w:rtl/>
        </w:rPr>
        <w:t>רוצה</w:t>
      </w:r>
      <w:r>
        <w:rPr>
          <w:rFonts w:hint="cs"/>
          <w:rtl/>
        </w:rPr>
        <w:t>.</w:t>
      </w:r>
      <w:r w:rsidRPr="00A40289">
        <w:rPr>
          <w:rtl/>
        </w:rPr>
        <w:t xml:space="preserve"> </w:t>
      </w:r>
      <w:bookmarkStart w:id="11042" w:name="_ETM_Q29_278010"/>
      <w:bookmarkEnd w:id="11042"/>
      <w:r w:rsidRPr="00A40289">
        <w:rPr>
          <w:rtl/>
        </w:rPr>
        <w:t xml:space="preserve">לי </w:t>
      </w:r>
      <w:bookmarkStart w:id="11043" w:name="_ETM_Q29_278159"/>
      <w:bookmarkEnd w:id="11043"/>
      <w:r w:rsidRPr="00A40289">
        <w:rPr>
          <w:rtl/>
        </w:rPr>
        <w:t xml:space="preserve">נתנו </w:t>
      </w:r>
      <w:bookmarkStart w:id="11044" w:name="_ETM_Q29_278459"/>
      <w:bookmarkEnd w:id="11044"/>
      <w:r>
        <w:rPr>
          <w:rFonts w:hint="cs"/>
          <w:rtl/>
        </w:rPr>
        <w:t>עשר</w:t>
      </w:r>
      <w:r w:rsidRPr="00A40289">
        <w:rPr>
          <w:rtl/>
        </w:rPr>
        <w:t xml:space="preserve"> </w:t>
      </w:r>
      <w:bookmarkStart w:id="11045" w:name="_ETM_Q29_278700"/>
      <w:bookmarkEnd w:id="11045"/>
      <w:r w:rsidRPr="00A40289">
        <w:rPr>
          <w:rtl/>
        </w:rPr>
        <w:t xml:space="preserve">דקות </w:t>
      </w:r>
      <w:bookmarkStart w:id="11046" w:name="_ETM_Q29_279060"/>
      <w:bookmarkEnd w:id="11046"/>
      <w:r w:rsidRPr="00A40289">
        <w:rPr>
          <w:rtl/>
        </w:rPr>
        <w:t xml:space="preserve">ואמרו </w:t>
      </w:r>
      <w:bookmarkStart w:id="11047" w:name="_ETM_Q29_279300"/>
      <w:bookmarkEnd w:id="11047"/>
      <w:r>
        <w:rPr>
          <w:rFonts w:hint="cs"/>
          <w:rtl/>
        </w:rPr>
        <w:t xml:space="preserve">לי: </w:t>
      </w:r>
      <w:r w:rsidRPr="00A40289">
        <w:rPr>
          <w:rtl/>
        </w:rPr>
        <w:t xml:space="preserve">דבר </w:t>
      </w:r>
      <w:bookmarkStart w:id="11048" w:name="_ETM_Q29_279660"/>
      <w:bookmarkEnd w:id="11048"/>
      <w:r w:rsidRPr="00A40289">
        <w:rPr>
          <w:rtl/>
        </w:rPr>
        <w:t xml:space="preserve">לעניין </w:t>
      </w:r>
      <w:bookmarkStart w:id="11049" w:name="_ETM_Q29_279959"/>
      <w:bookmarkEnd w:id="11049"/>
      <w:r w:rsidRPr="00A40289">
        <w:rPr>
          <w:rtl/>
        </w:rPr>
        <w:t xml:space="preserve">שיבינו </w:t>
      </w:r>
      <w:bookmarkStart w:id="11050" w:name="_ETM_Q29_280440"/>
      <w:bookmarkEnd w:id="11050"/>
      <w:r w:rsidRPr="00A40289">
        <w:rPr>
          <w:rtl/>
        </w:rPr>
        <w:t>אותך</w:t>
      </w:r>
      <w:r>
        <w:rPr>
          <w:rFonts w:hint="cs"/>
          <w:rtl/>
        </w:rPr>
        <w:t>.</w:t>
      </w:r>
      <w:r w:rsidRPr="00A40289">
        <w:rPr>
          <w:rtl/>
        </w:rPr>
        <w:t xml:space="preserve"> </w:t>
      </w:r>
      <w:bookmarkStart w:id="11051" w:name="_ETM_Q29_281380"/>
      <w:bookmarkEnd w:id="11051"/>
      <w:r w:rsidRPr="00A40289">
        <w:rPr>
          <w:rtl/>
        </w:rPr>
        <w:t xml:space="preserve">גם </w:t>
      </w:r>
      <w:bookmarkStart w:id="11052" w:name="_ETM_Q29_281649"/>
      <w:bookmarkEnd w:id="11052"/>
      <w:r>
        <w:rPr>
          <w:rFonts w:hint="cs"/>
          <w:rtl/>
        </w:rPr>
        <w:t>ל</w:t>
      </w:r>
      <w:r w:rsidRPr="00A40289">
        <w:rPr>
          <w:rtl/>
        </w:rPr>
        <w:t xml:space="preserve">דבר </w:t>
      </w:r>
      <w:bookmarkStart w:id="11053" w:name="_ETM_Q29_281979"/>
      <w:bookmarkEnd w:id="11053"/>
      <w:r w:rsidRPr="00A40289">
        <w:rPr>
          <w:rtl/>
        </w:rPr>
        <w:t>לעניין</w:t>
      </w:r>
      <w:r>
        <w:rPr>
          <w:rFonts w:hint="cs"/>
          <w:rtl/>
        </w:rPr>
        <w:t>,</w:t>
      </w:r>
      <w:r w:rsidRPr="00A40289">
        <w:rPr>
          <w:rtl/>
        </w:rPr>
        <w:t xml:space="preserve"> </w:t>
      </w:r>
      <w:bookmarkStart w:id="11054" w:name="_ETM_Q29_282399"/>
      <w:bookmarkEnd w:id="11054"/>
      <w:r w:rsidRPr="00A40289">
        <w:rPr>
          <w:rtl/>
        </w:rPr>
        <w:t xml:space="preserve">גם </w:t>
      </w:r>
      <w:bookmarkStart w:id="11055" w:name="_ETM_Q29_282609"/>
      <w:bookmarkEnd w:id="11055"/>
      <w:r>
        <w:rPr>
          <w:rtl/>
        </w:rPr>
        <w:t>שיבי</w:t>
      </w:r>
      <w:r>
        <w:rPr>
          <w:rFonts w:hint="cs"/>
          <w:rtl/>
        </w:rPr>
        <w:t>נ</w:t>
      </w:r>
      <w:r w:rsidRPr="00A40289">
        <w:rPr>
          <w:rtl/>
        </w:rPr>
        <w:t xml:space="preserve">ו </w:t>
      </w:r>
      <w:bookmarkStart w:id="11056" w:name="_ETM_Q29_283090"/>
      <w:bookmarkEnd w:id="11056"/>
      <w:r w:rsidRPr="00A40289">
        <w:rPr>
          <w:rtl/>
        </w:rPr>
        <w:t>אותי</w:t>
      </w:r>
      <w:r>
        <w:rPr>
          <w:rFonts w:hint="cs"/>
          <w:rtl/>
        </w:rPr>
        <w:t>.</w:t>
      </w:r>
    </w:p>
    <w:p w:rsidR="006C243E" w:rsidRDefault="006C243E" w:rsidP="00362300">
      <w:pPr>
        <w:rPr>
          <w:rtl/>
        </w:rPr>
      </w:pPr>
    </w:p>
    <w:p w:rsidR="00D57F53" w:rsidRDefault="00D57F53" w:rsidP="006C243E">
      <w:pPr>
        <w:rPr>
          <w:rtl/>
        </w:rPr>
      </w:pPr>
      <w:bookmarkStart w:id="11057" w:name="_ETM_Q29_284579"/>
      <w:bookmarkEnd w:id="11057"/>
      <w:r w:rsidRPr="00A40289">
        <w:rPr>
          <w:rtl/>
        </w:rPr>
        <w:t xml:space="preserve">אז </w:t>
      </w:r>
      <w:bookmarkStart w:id="11058" w:name="_ETM_Q29_284759"/>
      <w:bookmarkEnd w:id="11058"/>
      <w:r>
        <w:rPr>
          <w:rFonts w:hint="cs"/>
          <w:rtl/>
        </w:rPr>
        <w:t xml:space="preserve">חנוך מלביצקי </w:t>
      </w:r>
      <w:bookmarkStart w:id="11059" w:name="_ETM_Q29_285000"/>
      <w:bookmarkStart w:id="11060" w:name="_ETM_Q29_285479"/>
      <w:bookmarkEnd w:id="11059"/>
      <w:bookmarkEnd w:id="11060"/>
      <w:r w:rsidRPr="00A40289">
        <w:rPr>
          <w:rtl/>
        </w:rPr>
        <w:t xml:space="preserve">אמר </w:t>
      </w:r>
      <w:bookmarkStart w:id="11061" w:name="_ETM_Q29_286610"/>
      <w:bookmarkEnd w:id="11061"/>
      <w:r w:rsidRPr="00A40289">
        <w:rPr>
          <w:rtl/>
        </w:rPr>
        <w:t>משפט</w:t>
      </w:r>
      <w:r>
        <w:rPr>
          <w:rFonts w:hint="cs"/>
          <w:rtl/>
        </w:rPr>
        <w:t>,</w:t>
      </w:r>
      <w:r w:rsidRPr="00A40289">
        <w:rPr>
          <w:rtl/>
        </w:rPr>
        <w:t xml:space="preserve"> </w:t>
      </w:r>
      <w:bookmarkStart w:id="11062" w:name="_ETM_Q29_287120"/>
      <w:bookmarkEnd w:id="11062"/>
      <w:r w:rsidRPr="00A40289">
        <w:rPr>
          <w:rtl/>
        </w:rPr>
        <w:t>באמת</w:t>
      </w:r>
      <w:r>
        <w:rPr>
          <w:rFonts w:hint="cs"/>
          <w:rtl/>
        </w:rPr>
        <w:t>:</w:t>
      </w:r>
      <w:r w:rsidRPr="00A40289">
        <w:rPr>
          <w:rtl/>
        </w:rPr>
        <w:t xml:space="preserve"> </w:t>
      </w:r>
      <w:bookmarkStart w:id="11063" w:name="_ETM_Q29_287690"/>
      <w:bookmarkEnd w:id="11063"/>
      <w:r w:rsidRPr="00A40289">
        <w:rPr>
          <w:rtl/>
        </w:rPr>
        <w:t xml:space="preserve">כסף </w:t>
      </w:r>
      <w:bookmarkStart w:id="11064" w:name="_ETM_Q29_288140"/>
      <w:bookmarkEnd w:id="11064"/>
      <w:r w:rsidRPr="00A40289">
        <w:rPr>
          <w:rtl/>
        </w:rPr>
        <w:t xml:space="preserve">של </w:t>
      </w:r>
      <w:bookmarkStart w:id="11065" w:name="_ETM_Q29_288290"/>
      <w:bookmarkEnd w:id="11065"/>
      <w:r w:rsidRPr="00A40289">
        <w:rPr>
          <w:rtl/>
        </w:rPr>
        <w:t xml:space="preserve">אנשים </w:t>
      </w:r>
      <w:bookmarkStart w:id="11066" w:name="_ETM_Q29_288590"/>
      <w:bookmarkEnd w:id="11066"/>
      <w:r w:rsidRPr="00A40289">
        <w:rPr>
          <w:rtl/>
        </w:rPr>
        <w:t>אחרים</w:t>
      </w:r>
      <w:r>
        <w:rPr>
          <w:rFonts w:hint="cs"/>
          <w:rtl/>
        </w:rPr>
        <w:t>.</w:t>
      </w:r>
      <w:r w:rsidRPr="00A40289">
        <w:rPr>
          <w:rtl/>
        </w:rPr>
        <w:t xml:space="preserve"> </w:t>
      </w:r>
      <w:bookmarkStart w:id="11067" w:name="_ETM_Q29_288830"/>
      <w:bookmarkEnd w:id="11067"/>
      <w:r w:rsidRPr="00A40289">
        <w:rPr>
          <w:rtl/>
        </w:rPr>
        <w:t xml:space="preserve">זה </w:t>
      </w:r>
      <w:bookmarkStart w:id="11068" w:name="_ETM_Q29_288979"/>
      <w:bookmarkEnd w:id="11068"/>
      <w:r w:rsidRPr="00A40289">
        <w:rPr>
          <w:rtl/>
        </w:rPr>
        <w:t xml:space="preserve">מה </w:t>
      </w:r>
      <w:bookmarkStart w:id="11069" w:name="_ETM_Q29_289070"/>
      <w:bookmarkEnd w:id="11069"/>
      <w:r w:rsidRPr="00A40289">
        <w:rPr>
          <w:rtl/>
        </w:rPr>
        <w:t xml:space="preserve">שהדליק </w:t>
      </w:r>
      <w:bookmarkStart w:id="11070" w:name="_ETM_Q29_289520"/>
      <w:bookmarkEnd w:id="11070"/>
      <w:r w:rsidRPr="00A40289">
        <w:rPr>
          <w:rtl/>
        </w:rPr>
        <w:t xml:space="preserve">אותו </w:t>
      </w:r>
      <w:bookmarkStart w:id="11071" w:name="_ETM_Q29_289700"/>
      <w:bookmarkEnd w:id="11071"/>
      <w:r w:rsidRPr="00A40289">
        <w:rPr>
          <w:rtl/>
        </w:rPr>
        <w:t>באירוע</w:t>
      </w:r>
      <w:r>
        <w:rPr>
          <w:rFonts w:hint="cs"/>
          <w:rtl/>
        </w:rPr>
        <w:t>.</w:t>
      </w:r>
      <w:r w:rsidRPr="00A40289">
        <w:rPr>
          <w:rtl/>
        </w:rPr>
        <w:t xml:space="preserve"> </w:t>
      </w:r>
      <w:bookmarkStart w:id="11072" w:name="_ETM_Q29_292340"/>
      <w:bookmarkEnd w:id="11072"/>
      <w:r w:rsidRPr="00A40289">
        <w:rPr>
          <w:rtl/>
        </w:rPr>
        <w:t>אני</w:t>
      </w:r>
      <w:r>
        <w:rPr>
          <w:rFonts w:hint="cs"/>
          <w:rtl/>
        </w:rPr>
        <w:t>,</w:t>
      </w:r>
      <w:r w:rsidRPr="00A40289">
        <w:rPr>
          <w:rtl/>
        </w:rPr>
        <w:t xml:space="preserve"> </w:t>
      </w:r>
      <w:bookmarkStart w:id="11073" w:name="_ETM_Q29_292640"/>
      <w:bookmarkEnd w:id="11073"/>
      <w:r w:rsidRPr="00A40289">
        <w:rPr>
          <w:rtl/>
        </w:rPr>
        <w:t>מ</w:t>
      </w:r>
      <w:r>
        <w:rPr>
          <w:rFonts w:hint="cs"/>
          <w:rtl/>
        </w:rPr>
        <w:t xml:space="preserve">ה </w:t>
      </w:r>
      <w:r w:rsidRPr="00A40289">
        <w:rPr>
          <w:rtl/>
        </w:rPr>
        <w:t>ש</w:t>
      </w:r>
      <w:bookmarkStart w:id="11074" w:name="_ETM_Q29_292789"/>
      <w:bookmarkEnd w:id="11074"/>
      <w:r w:rsidRPr="00A40289">
        <w:rPr>
          <w:rtl/>
        </w:rPr>
        <w:t xml:space="preserve">מדליק </w:t>
      </w:r>
      <w:bookmarkStart w:id="11075" w:name="_ETM_Q29_293090"/>
      <w:bookmarkEnd w:id="11075"/>
      <w:r w:rsidRPr="00A40289">
        <w:rPr>
          <w:rtl/>
        </w:rPr>
        <w:t xml:space="preserve">אותי </w:t>
      </w:r>
      <w:bookmarkStart w:id="11076" w:name="_ETM_Q29_293210"/>
      <w:bookmarkEnd w:id="11076"/>
      <w:r w:rsidRPr="00A40289">
        <w:rPr>
          <w:rtl/>
        </w:rPr>
        <w:t xml:space="preserve">באירוע </w:t>
      </w:r>
      <w:bookmarkStart w:id="11077" w:name="_ETM_Q29_294020"/>
      <w:bookmarkEnd w:id="11077"/>
      <w:r>
        <w:rPr>
          <w:rFonts w:hint="cs"/>
          <w:rtl/>
        </w:rPr>
        <w:t xml:space="preserve">הכולל, </w:t>
      </w:r>
      <w:bookmarkStart w:id="11078" w:name="_ETM_Q29_294350"/>
      <w:bookmarkStart w:id="11079" w:name="_ETM_Q29_294560"/>
      <w:bookmarkEnd w:id="11078"/>
      <w:bookmarkEnd w:id="11079"/>
      <w:r w:rsidRPr="00A40289">
        <w:rPr>
          <w:rtl/>
        </w:rPr>
        <w:t xml:space="preserve">שאתה </w:t>
      </w:r>
      <w:bookmarkStart w:id="11080" w:name="_ETM_Q29_294740"/>
      <w:bookmarkEnd w:id="11080"/>
      <w:r w:rsidRPr="00A40289">
        <w:rPr>
          <w:rtl/>
        </w:rPr>
        <w:t xml:space="preserve">קורא </w:t>
      </w:r>
      <w:bookmarkStart w:id="11081" w:name="_ETM_Q29_294920"/>
      <w:bookmarkEnd w:id="11081"/>
      <w:r w:rsidRPr="00A40289">
        <w:rPr>
          <w:rtl/>
        </w:rPr>
        <w:t xml:space="preserve">לו </w:t>
      </w:r>
      <w:bookmarkStart w:id="11082" w:name="_ETM_Q29_295009"/>
      <w:bookmarkEnd w:id="11082"/>
      <w:r w:rsidRPr="00A40289">
        <w:rPr>
          <w:rtl/>
        </w:rPr>
        <w:t>מדינה</w:t>
      </w:r>
      <w:r>
        <w:rPr>
          <w:rFonts w:hint="cs"/>
          <w:rtl/>
        </w:rPr>
        <w:t>,</w:t>
      </w:r>
      <w:r w:rsidRPr="00A40289">
        <w:rPr>
          <w:rtl/>
        </w:rPr>
        <w:t xml:space="preserve"> </w:t>
      </w:r>
      <w:bookmarkStart w:id="11083" w:name="_ETM_Q29_295729"/>
      <w:bookmarkEnd w:id="11083"/>
      <w:r w:rsidRPr="00A40289">
        <w:rPr>
          <w:rtl/>
        </w:rPr>
        <w:t xml:space="preserve">שיש </w:t>
      </w:r>
      <w:bookmarkStart w:id="11084" w:name="_ETM_Q29_295939"/>
      <w:bookmarkEnd w:id="11084"/>
      <w:r w:rsidRPr="00A40289">
        <w:rPr>
          <w:rtl/>
        </w:rPr>
        <w:t xml:space="preserve">פה </w:t>
      </w:r>
      <w:bookmarkStart w:id="11085" w:name="_ETM_Q29_296090"/>
      <w:bookmarkEnd w:id="11085"/>
      <w:r w:rsidRPr="00A40289">
        <w:rPr>
          <w:rtl/>
        </w:rPr>
        <w:t xml:space="preserve">מדינה </w:t>
      </w:r>
      <w:bookmarkStart w:id="11086" w:name="_ETM_Q29_297159"/>
      <w:bookmarkEnd w:id="11086"/>
      <w:r>
        <w:rPr>
          <w:rFonts w:hint="cs"/>
          <w:rtl/>
        </w:rPr>
        <w:t>ו</w:t>
      </w:r>
      <w:r w:rsidRPr="00A40289">
        <w:rPr>
          <w:rtl/>
        </w:rPr>
        <w:t xml:space="preserve">יש </w:t>
      </w:r>
      <w:bookmarkStart w:id="11087" w:name="_ETM_Q29_297369"/>
      <w:bookmarkEnd w:id="11087"/>
      <w:r w:rsidRPr="00A40289">
        <w:rPr>
          <w:rtl/>
        </w:rPr>
        <w:t xml:space="preserve">פה </w:t>
      </w:r>
      <w:bookmarkStart w:id="11088" w:name="_ETM_Q29_297520"/>
      <w:bookmarkEnd w:id="11088"/>
      <w:r w:rsidRPr="00A40289">
        <w:rPr>
          <w:rtl/>
        </w:rPr>
        <w:t xml:space="preserve">אנשים </w:t>
      </w:r>
      <w:bookmarkStart w:id="11089" w:name="_ETM_Q29_298490"/>
      <w:bookmarkEnd w:id="11089"/>
      <w:r>
        <w:rPr>
          <w:rFonts w:hint="cs"/>
          <w:rtl/>
        </w:rPr>
        <w:t>ש</w:t>
      </w:r>
      <w:r w:rsidRPr="00A40289">
        <w:rPr>
          <w:rtl/>
        </w:rPr>
        <w:t>בגדול</w:t>
      </w:r>
      <w:bookmarkStart w:id="11090" w:name="_ETM_Q29_299649"/>
      <w:bookmarkEnd w:id="11090"/>
      <w:r>
        <w:rPr>
          <w:rFonts w:hint="cs"/>
          <w:rtl/>
        </w:rPr>
        <w:t xml:space="preserve"> </w:t>
      </w:r>
      <w:r w:rsidRPr="00A40289">
        <w:rPr>
          <w:rtl/>
        </w:rPr>
        <w:t xml:space="preserve">חלקם </w:t>
      </w:r>
      <w:bookmarkStart w:id="11091" w:name="_ETM_Q29_300159"/>
      <w:bookmarkEnd w:id="11091"/>
      <w:r w:rsidRPr="00A40289">
        <w:rPr>
          <w:rtl/>
        </w:rPr>
        <w:t xml:space="preserve">תורמים </w:t>
      </w:r>
      <w:bookmarkStart w:id="11092" w:name="_ETM_Q29_300579"/>
      <w:bookmarkEnd w:id="11092"/>
      <w:r w:rsidRPr="00A40289">
        <w:rPr>
          <w:rtl/>
        </w:rPr>
        <w:t>למדינה</w:t>
      </w:r>
      <w:r>
        <w:rPr>
          <w:rFonts w:hint="cs"/>
          <w:rtl/>
        </w:rPr>
        <w:t>,</w:t>
      </w:r>
      <w:r w:rsidRPr="00A40289">
        <w:rPr>
          <w:rtl/>
        </w:rPr>
        <w:t xml:space="preserve"> </w:t>
      </w:r>
      <w:bookmarkStart w:id="11093" w:name="_ETM_Q29_301329"/>
      <w:bookmarkEnd w:id="11093"/>
      <w:r w:rsidRPr="00A40289">
        <w:rPr>
          <w:rtl/>
        </w:rPr>
        <w:t xml:space="preserve">חלקם </w:t>
      </w:r>
      <w:bookmarkStart w:id="11094" w:name="_ETM_Q29_301719"/>
      <w:bookmarkEnd w:id="11094"/>
      <w:r w:rsidRPr="00A40289">
        <w:rPr>
          <w:rtl/>
        </w:rPr>
        <w:t xml:space="preserve">לא </w:t>
      </w:r>
      <w:bookmarkStart w:id="11095" w:name="_ETM_Q29_301869"/>
      <w:bookmarkEnd w:id="11095"/>
      <w:r w:rsidRPr="00A40289">
        <w:rPr>
          <w:rtl/>
        </w:rPr>
        <w:t xml:space="preserve">תורמים </w:t>
      </w:r>
      <w:bookmarkStart w:id="11096" w:name="_ETM_Q29_302229"/>
      <w:bookmarkEnd w:id="11096"/>
      <w:r w:rsidRPr="00A40289">
        <w:rPr>
          <w:rtl/>
        </w:rPr>
        <w:t>ל</w:t>
      </w:r>
      <w:bookmarkStart w:id="11097" w:name="_ETM_Q29_302320"/>
      <w:bookmarkEnd w:id="11097"/>
      <w:r w:rsidRPr="00A40289">
        <w:rPr>
          <w:rtl/>
        </w:rPr>
        <w:t>מדינה</w:t>
      </w:r>
      <w:r>
        <w:rPr>
          <w:rFonts w:hint="cs"/>
          <w:rtl/>
        </w:rPr>
        <w:t>,</w:t>
      </w:r>
      <w:r w:rsidRPr="00A40289">
        <w:rPr>
          <w:rtl/>
        </w:rPr>
        <w:t xml:space="preserve"> </w:t>
      </w:r>
      <w:bookmarkStart w:id="11098" w:name="_ETM_Q29_303100"/>
      <w:bookmarkEnd w:id="11098"/>
      <w:r w:rsidRPr="00A40289">
        <w:rPr>
          <w:rtl/>
        </w:rPr>
        <w:t>ו</w:t>
      </w:r>
      <w:r>
        <w:rPr>
          <w:rFonts w:hint="cs"/>
          <w:rtl/>
        </w:rPr>
        <w:t>כ</w:t>
      </w:r>
      <w:r w:rsidRPr="00A40289">
        <w:rPr>
          <w:rtl/>
        </w:rPr>
        <w:t xml:space="preserve">שמדובר </w:t>
      </w:r>
      <w:bookmarkStart w:id="11099" w:name="_ETM_Q29_303850"/>
      <w:bookmarkEnd w:id="11099"/>
      <w:r w:rsidRPr="00A40289">
        <w:rPr>
          <w:rtl/>
        </w:rPr>
        <w:t xml:space="preserve">על </w:t>
      </w:r>
      <w:bookmarkStart w:id="11100" w:name="_ETM_Q29_303939"/>
      <w:bookmarkEnd w:id="11100"/>
      <w:r w:rsidRPr="00A40289">
        <w:rPr>
          <w:rtl/>
        </w:rPr>
        <w:t xml:space="preserve">הכסף </w:t>
      </w:r>
      <w:bookmarkStart w:id="11101" w:name="_ETM_Q29_304360"/>
      <w:bookmarkEnd w:id="11101"/>
      <w:r w:rsidRPr="00A40289">
        <w:rPr>
          <w:rtl/>
        </w:rPr>
        <w:t xml:space="preserve">של </w:t>
      </w:r>
      <w:bookmarkStart w:id="11102" w:name="_ETM_Q29_304509"/>
      <w:bookmarkEnd w:id="11102"/>
      <w:r w:rsidRPr="00A40289">
        <w:rPr>
          <w:rtl/>
        </w:rPr>
        <w:t>אחרים</w:t>
      </w:r>
      <w:r>
        <w:rPr>
          <w:rFonts w:hint="cs"/>
          <w:rtl/>
        </w:rPr>
        <w:t xml:space="preserve"> </w:t>
      </w:r>
      <w:r>
        <w:rPr>
          <w:rFonts w:hint="eastAsia"/>
        </w:rPr>
        <w:t>–</w:t>
      </w:r>
      <w:bookmarkStart w:id="11103" w:name="_ETM_Q29_307249"/>
      <w:bookmarkEnd w:id="11103"/>
      <w:r>
        <w:rPr>
          <w:rFonts w:hint="cs"/>
          <w:rtl/>
        </w:rPr>
        <w:t xml:space="preserve"> </w:t>
      </w:r>
      <w:bookmarkStart w:id="11104" w:name="_ETM_Q29_311009"/>
      <w:bookmarkEnd w:id="11104"/>
      <w:r w:rsidRPr="00A40289">
        <w:rPr>
          <w:rtl/>
        </w:rPr>
        <w:t xml:space="preserve">אין </w:t>
      </w:r>
      <w:bookmarkStart w:id="11105" w:name="_ETM_Q29_307429"/>
      <w:bookmarkEnd w:id="11105"/>
      <w:r w:rsidRPr="00A40289">
        <w:rPr>
          <w:rtl/>
        </w:rPr>
        <w:t xml:space="preserve">דין </w:t>
      </w:r>
      <w:bookmarkStart w:id="11106" w:name="_ETM_Q29_307579"/>
      <w:bookmarkEnd w:id="11106"/>
      <w:r w:rsidRPr="00A40289">
        <w:rPr>
          <w:rtl/>
        </w:rPr>
        <w:t xml:space="preserve">ואין </w:t>
      </w:r>
      <w:bookmarkStart w:id="11107" w:name="_ETM_Q29_307729"/>
      <w:bookmarkEnd w:id="11107"/>
      <w:r w:rsidRPr="00A40289">
        <w:rPr>
          <w:rtl/>
        </w:rPr>
        <w:t>דיין</w:t>
      </w:r>
      <w:r>
        <w:rPr>
          <w:rFonts w:hint="cs"/>
          <w:rtl/>
        </w:rPr>
        <w:t>.</w:t>
      </w:r>
      <w:r w:rsidRPr="00A40289">
        <w:rPr>
          <w:rtl/>
        </w:rPr>
        <w:t xml:space="preserve"> </w:t>
      </w:r>
      <w:bookmarkStart w:id="11108" w:name="_ETM_Q29_308610"/>
      <w:bookmarkEnd w:id="11108"/>
      <w:r w:rsidRPr="00A40289">
        <w:rPr>
          <w:rtl/>
        </w:rPr>
        <w:t>ל</w:t>
      </w:r>
      <w:r>
        <w:rPr>
          <w:rFonts w:hint="cs"/>
          <w:rtl/>
        </w:rPr>
        <w:t>פחות</w:t>
      </w:r>
      <w:r w:rsidRPr="00A40289">
        <w:rPr>
          <w:rtl/>
        </w:rPr>
        <w:t xml:space="preserve"> </w:t>
      </w:r>
      <w:bookmarkStart w:id="11109" w:name="_ETM_Q29_308970"/>
      <w:bookmarkEnd w:id="11109"/>
      <w:r w:rsidRPr="00A40289">
        <w:rPr>
          <w:rtl/>
        </w:rPr>
        <w:t>לתפיסתי</w:t>
      </w:r>
      <w:r>
        <w:rPr>
          <w:rFonts w:hint="cs"/>
          <w:rtl/>
        </w:rPr>
        <w:t>.</w:t>
      </w:r>
      <w:bookmarkStart w:id="11110" w:name="_ETM_Q29_311409"/>
      <w:bookmarkStart w:id="11111" w:name="_ETM_Q29_311160"/>
      <w:bookmarkStart w:id="11112" w:name="_ETM_Q29_311223"/>
      <w:bookmarkStart w:id="11113" w:name="_ETM_Q29_311880"/>
      <w:bookmarkStart w:id="11114" w:name="_ETM_Q29_311929"/>
      <w:bookmarkEnd w:id="11110"/>
      <w:bookmarkEnd w:id="11111"/>
      <w:bookmarkEnd w:id="11112"/>
      <w:bookmarkEnd w:id="11113"/>
      <w:bookmarkEnd w:id="11114"/>
      <w:r w:rsidR="006C243E">
        <w:rPr>
          <w:rFonts w:hint="cs"/>
          <w:rtl/>
        </w:rPr>
        <w:t xml:space="preserve"> </w:t>
      </w:r>
      <w:r w:rsidRPr="00A40289">
        <w:rPr>
          <w:rtl/>
        </w:rPr>
        <w:t xml:space="preserve">זה </w:t>
      </w:r>
      <w:bookmarkStart w:id="11115" w:name="_ETM_Q29_311620"/>
      <w:bookmarkEnd w:id="11115"/>
      <w:r w:rsidRPr="00A40289">
        <w:rPr>
          <w:rtl/>
        </w:rPr>
        <w:t xml:space="preserve">מפריע </w:t>
      </w:r>
      <w:bookmarkStart w:id="11116" w:name="_ETM_Q29_312010"/>
      <w:bookmarkEnd w:id="11116"/>
      <w:r w:rsidRPr="00A40289">
        <w:rPr>
          <w:rtl/>
        </w:rPr>
        <w:t xml:space="preserve">לי </w:t>
      </w:r>
      <w:bookmarkStart w:id="11117" w:name="_ETM_Q29_312129"/>
      <w:bookmarkEnd w:id="11117"/>
      <w:r w:rsidRPr="00A40289">
        <w:rPr>
          <w:rtl/>
        </w:rPr>
        <w:t xml:space="preserve">יותר </w:t>
      </w:r>
      <w:bookmarkStart w:id="11118" w:name="_ETM_Q29_313939"/>
      <w:bookmarkEnd w:id="11118"/>
      <w:r w:rsidRPr="00A40289">
        <w:rPr>
          <w:rtl/>
        </w:rPr>
        <w:t xml:space="preserve">מלשכת </w:t>
      </w:r>
      <w:bookmarkStart w:id="11119" w:name="_ETM_Q29_314389"/>
      <w:bookmarkEnd w:id="11119"/>
      <w:r w:rsidRPr="00A40289">
        <w:rPr>
          <w:rtl/>
        </w:rPr>
        <w:t>עו</w:t>
      </w:r>
      <w:r>
        <w:rPr>
          <w:rFonts w:hint="cs"/>
          <w:rtl/>
        </w:rPr>
        <w:t xml:space="preserve">רכי </w:t>
      </w:r>
      <w:bookmarkStart w:id="11120" w:name="_ETM_Q29_315331"/>
      <w:bookmarkEnd w:id="11120"/>
      <w:r>
        <w:rPr>
          <w:rFonts w:hint="cs"/>
          <w:rtl/>
        </w:rPr>
        <w:t>הדין.</w:t>
      </w:r>
      <w:r w:rsidRPr="00A40289">
        <w:rPr>
          <w:rtl/>
        </w:rPr>
        <w:t xml:space="preserve"> </w:t>
      </w:r>
      <w:bookmarkStart w:id="11121" w:name="_ETM_Q29_315049"/>
      <w:bookmarkEnd w:id="11121"/>
      <w:r w:rsidRPr="00A40289">
        <w:rPr>
          <w:rtl/>
        </w:rPr>
        <w:t xml:space="preserve">גם </w:t>
      </w:r>
      <w:bookmarkStart w:id="11122" w:name="_ETM_Q29_315290"/>
      <w:bookmarkEnd w:id="11122"/>
      <w:r w:rsidRPr="00A40289">
        <w:rPr>
          <w:rtl/>
        </w:rPr>
        <w:t xml:space="preserve">אני </w:t>
      </w:r>
      <w:bookmarkStart w:id="11123" w:name="_ETM_Q29_315439"/>
      <w:bookmarkEnd w:id="11123"/>
      <w:r w:rsidRPr="00A40289">
        <w:rPr>
          <w:rtl/>
        </w:rPr>
        <w:t>עו</w:t>
      </w:r>
      <w:r>
        <w:rPr>
          <w:rFonts w:hint="cs"/>
          <w:rtl/>
        </w:rPr>
        <w:t>רך דין</w:t>
      </w:r>
      <w:r w:rsidRPr="00A40289">
        <w:rPr>
          <w:rtl/>
        </w:rPr>
        <w:t xml:space="preserve"> </w:t>
      </w:r>
      <w:bookmarkStart w:id="11124" w:name="_ETM_Q29_315799"/>
      <w:bookmarkEnd w:id="11124"/>
      <w:r w:rsidRPr="00A40289">
        <w:rPr>
          <w:rtl/>
        </w:rPr>
        <w:t>במקצועי</w:t>
      </w:r>
      <w:r>
        <w:rPr>
          <w:rFonts w:hint="cs"/>
          <w:rtl/>
        </w:rPr>
        <w:t>.</w:t>
      </w:r>
      <w:r w:rsidRPr="00A40289">
        <w:rPr>
          <w:rtl/>
        </w:rPr>
        <w:t xml:space="preserve"> </w:t>
      </w:r>
      <w:bookmarkStart w:id="11125" w:name="_ETM_Q29_317360"/>
      <w:bookmarkEnd w:id="11125"/>
      <w:r w:rsidRPr="00A40289">
        <w:rPr>
          <w:rtl/>
        </w:rPr>
        <w:t xml:space="preserve">תאמין </w:t>
      </w:r>
      <w:bookmarkStart w:id="11126" w:name="_ETM_Q29_317870"/>
      <w:bookmarkEnd w:id="11126"/>
      <w:r w:rsidRPr="00A40289">
        <w:rPr>
          <w:rtl/>
        </w:rPr>
        <w:t>לי</w:t>
      </w:r>
      <w:r>
        <w:rPr>
          <w:rFonts w:hint="cs"/>
          <w:rtl/>
        </w:rPr>
        <w:t>,</w:t>
      </w:r>
      <w:r w:rsidRPr="00A40289">
        <w:rPr>
          <w:rtl/>
        </w:rPr>
        <w:t xml:space="preserve"> </w:t>
      </w:r>
      <w:bookmarkStart w:id="11127" w:name="_ETM_Q29_318560"/>
      <w:bookmarkEnd w:id="11127"/>
      <w:r w:rsidRPr="00A40289">
        <w:rPr>
          <w:rtl/>
        </w:rPr>
        <w:t xml:space="preserve">מכל </w:t>
      </w:r>
      <w:bookmarkStart w:id="11128" w:name="_ETM_Q29_318980"/>
      <w:bookmarkEnd w:id="11128"/>
      <w:r w:rsidRPr="00A40289">
        <w:rPr>
          <w:rtl/>
        </w:rPr>
        <w:t xml:space="preserve">הדברים </w:t>
      </w:r>
      <w:bookmarkStart w:id="11129" w:name="_ETM_Q29_319310"/>
      <w:bookmarkEnd w:id="11129"/>
      <w:r w:rsidRPr="00A40289">
        <w:rPr>
          <w:rtl/>
        </w:rPr>
        <w:t xml:space="preserve">שיש </w:t>
      </w:r>
      <w:bookmarkStart w:id="11130" w:name="_ETM_Q29_319489"/>
      <w:bookmarkEnd w:id="11130"/>
      <w:r w:rsidRPr="00A40289">
        <w:rPr>
          <w:rtl/>
        </w:rPr>
        <w:t>לעו</w:t>
      </w:r>
      <w:r>
        <w:rPr>
          <w:rFonts w:hint="cs"/>
          <w:rtl/>
        </w:rPr>
        <w:t>רכי הדין</w:t>
      </w:r>
      <w:r w:rsidRPr="00A40289">
        <w:rPr>
          <w:rtl/>
        </w:rPr>
        <w:t xml:space="preserve"> </w:t>
      </w:r>
      <w:bookmarkStart w:id="11131" w:name="_ETM_Q29_320060"/>
      <w:bookmarkEnd w:id="11131"/>
      <w:r w:rsidRPr="00A40289">
        <w:rPr>
          <w:rtl/>
        </w:rPr>
        <w:t xml:space="preserve">לעסוק </w:t>
      </w:r>
      <w:bookmarkStart w:id="11132" w:name="_ETM_Q29_320450"/>
      <w:bookmarkEnd w:id="11132"/>
      <w:r w:rsidRPr="00A40289">
        <w:rPr>
          <w:rtl/>
        </w:rPr>
        <w:t>בהם</w:t>
      </w:r>
      <w:r>
        <w:rPr>
          <w:rFonts w:hint="cs"/>
          <w:rtl/>
        </w:rPr>
        <w:t>,</w:t>
      </w:r>
      <w:r w:rsidRPr="00A40289">
        <w:rPr>
          <w:rtl/>
        </w:rPr>
        <w:t xml:space="preserve"> </w:t>
      </w:r>
      <w:bookmarkStart w:id="11133" w:name="_ETM_Q29_320719"/>
      <w:bookmarkEnd w:id="11133"/>
      <w:r w:rsidRPr="00A40289">
        <w:rPr>
          <w:rtl/>
        </w:rPr>
        <w:t xml:space="preserve">לא </w:t>
      </w:r>
      <w:bookmarkStart w:id="11134" w:name="_ETM_Q29_320870"/>
      <w:bookmarkEnd w:id="11134"/>
      <w:r w:rsidRPr="00A40289">
        <w:rPr>
          <w:rtl/>
        </w:rPr>
        <w:t xml:space="preserve">נראה </w:t>
      </w:r>
      <w:bookmarkStart w:id="11135" w:name="_ETM_Q29_321139"/>
      <w:bookmarkEnd w:id="11135"/>
      <w:r w:rsidRPr="00A40289">
        <w:rPr>
          <w:rtl/>
        </w:rPr>
        <w:t xml:space="preserve">לי </w:t>
      </w:r>
      <w:bookmarkStart w:id="11136" w:name="_ETM_Q29_321260"/>
      <w:bookmarkEnd w:id="11136"/>
      <w:r>
        <w:rPr>
          <w:rFonts w:hint="cs"/>
          <w:rtl/>
        </w:rPr>
        <w:t xml:space="preserve">שזה </w:t>
      </w:r>
      <w:r w:rsidRPr="00A40289">
        <w:rPr>
          <w:rtl/>
        </w:rPr>
        <w:t xml:space="preserve">הדבר </w:t>
      </w:r>
      <w:bookmarkStart w:id="11137" w:name="_ETM_Q29_321530"/>
      <w:bookmarkEnd w:id="11137"/>
      <w:r w:rsidRPr="00A40289">
        <w:rPr>
          <w:rtl/>
        </w:rPr>
        <w:t>המרכזי</w:t>
      </w:r>
      <w:r>
        <w:rPr>
          <w:rFonts w:hint="cs"/>
          <w:rtl/>
        </w:rPr>
        <w:t>.</w:t>
      </w:r>
      <w:bookmarkStart w:id="11138" w:name="_ETM_Q29_321980"/>
      <w:bookmarkStart w:id="11139" w:name="_ETM_Q29_322280"/>
      <w:bookmarkEnd w:id="11138"/>
      <w:bookmarkEnd w:id="11139"/>
      <w:r>
        <w:rPr>
          <w:rFonts w:hint="cs"/>
          <w:rtl/>
        </w:rPr>
        <w:t xml:space="preserve"> </w:t>
      </w:r>
      <w:r w:rsidRPr="00A40289">
        <w:rPr>
          <w:rtl/>
        </w:rPr>
        <w:t>הדבר</w:t>
      </w:r>
      <w:bookmarkStart w:id="11140" w:name="_ETM_Q29_322700"/>
      <w:bookmarkEnd w:id="11140"/>
      <w:r w:rsidRPr="00A40289">
        <w:rPr>
          <w:rtl/>
        </w:rPr>
        <w:t xml:space="preserve"> </w:t>
      </w:r>
      <w:bookmarkStart w:id="11141" w:name="_ETM_Q29_323209"/>
      <w:bookmarkEnd w:id="11141"/>
      <w:r>
        <w:rPr>
          <w:rFonts w:hint="cs"/>
          <w:rtl/>
        </w:rPr>
        <w:t>ה</w:t>
      </w:r>
      <w:r w:rsidRPr="00A40289">
        <w:rPr>
          <w:rtl/>
        </w:rPr>
        <w:t>יותר</w:t>
      </w:r>
      <w:bookmarkStart w:id="11142" w:name="_ETM_Q29_323659"/>
      <w:bookmarkEnd w:id="11142"/>
      <w:r>
        <w:rPr>
          <w:rFonts w:hint="cs"/>
          <w:rtl/>
        </w:rPr>
        <w:t>-</w:t>
      </w:r>
      <w:r w:rsidRPr="00A40289">
        <w:rPr>
          <w:rtl/>
        </w:rPr>
        <w:t xml:space="preserve">נפלא </w:t>
      </w:r>
      <w:bookmarkStart w:id="11143" w:name="_ETM_Q29_324049"/>
      <w:bookmarkEnd w:id="11143"/>
      <w:r w:rsidRPr="00A40289">
        <w:rPr>
          <w:rtl/>
        </w:rPr>
        <w:t>מבינתי</w:t>
      </w:r>
      <w:r>
        <w:rPr>
          <w:rFonts w:hint="cs"/>
          <w:rtl/>
        </w:rPr>
        <w:t xml:space="preserve"> הוא</w:t>
      </w:r>
      <w:r w:rsidRPr="00A40289">
        <w:rPr>
          <w:rtl/>
        </w:rPr>
        <w:t xml:space="preserve"> </w:t>
      </w:r>
      <w:bookmarkStart w:id="11144" w:name="_ETM_Q29_324590"/>
      <w:bookmarkEnd w:id="11144"/>
      <w:r w:rsidRPr="00A40289">
        <w:rPr>
          <w:rtl/>
        </w:rPr>
        <w:t xml:space="preserve">שבתקופה </w:t>
      </w:r>
      <w:bookmarkStart w:id="11145" w:name="_ETM_Q29_325910"/>
      <w:bookmarkEnd w:id="11145"/>
      <w:r w:rsidRPr="00A40289">
        <w:rPr>
          <w:rtl/>
        </w:rPr>
        <w:t>כזו</w:t>
      </w:r>
      <w:r>
        <w:rPr>
          <w:rFonts w:hint="cs"/>
          <w:rtl/>
        </w:rPr>
        <w:t xml:space="preserve"> </w:t>
      </w:r>
      <w:r>
        <w:rPr>
          <w:rFonts w:hint="eastAsia"/>
        </w:rPr>
        <w:t>–</w:t>
      </w:r>
      <w:r w:rsidRPr="00A40289">
        <w:rPr>
          <w:rtl/>
        </w:rPr>
        <w:t xml:space="preserve"> </w:t>
      </w:r>
      <w:bookmarkStart w:id="11146" w:name="_ETM_Q29_326480"/>
      <w:bookmarkEnd w:id="11146"/>
      <w:r w:rsidRPr="00A40289">
        <w:rPr>
          <w:rtl/>
        </w:rPr>
        <w:t xml:space="preserve">אני </w:t>
      </w:r>
      <w:bookmarkStart w:id="11147" w:name="_ETM_Q29_326690"/>
      <w:bookmarkEnd w:id="11147"/>
      <w:r>
        <w:rPr>
          <w:rFonts w:hint="cs"/>
          <w:rtl/>
        </w:rPr>
        <w:t>יו</w:t>
      </w:r>
      <w:r w:rsidRPr="00A40289">
        <w:rPr>
          <w:rtl/>
        </w:rPr>
        <w:t>ש</w:t>
      </w:r>
      <w:r>
        <w:rPr>
          <w:rFonts w:hint="cs"/>
          <w:rtl/>
        </w:rPr>
        <w:t xml:space="preserve">ב </w:t>
      </w:r>
      <w:r w:rsidRPr="00A40289">
        <w:rPr>
          <w:rtl/>
        </w:rPr>
        <w:t xml:space="preserve">בוועדת </w:t>
      </w:r>
      <w:bookmarkStart w:id="11148" w:name="_ETM_Q29_327169"/>
      <w:bookmarkEnd w:id="11148"/>
      <w:r w:rsidRPr="00A40289">
        <w:rPr>
          <w:rtl/>
        </w:rPr>
        <w:t>חוקה</w:t>
      </w:r>
      <w:r>
        <w:rPr>
          <w:rFonts w:hint="cs"/>
          <w:rtl/>
        </w:rPr>
        <w:t xml:space="preserve"> </w:t>
      </w:r>
      <w:r>
        <w:rPr>
          <w:rFonts w:hint="eastAsia"/>
        </w:rPr>
        <w:t>–</w:t>
      </w:r>
      <w:r w:rsidRPr="00A40289">
        <w:rPr>
          <w:rtl/>
        </w:rPr>
        <w:t xml:space="preserve"> </w:t>
      </w:r>
      <w:bookmarkStart w:id="11149" w:name="_ETM_Q29_328889"/>
      <w:bookmarkEnd w:id="11149"/>
      <w:r w:rsidRPr="00A40289">
        <w:rPr>
          <w:rtl/>
        </w:rPr>
        <w:t xml:space="preserve">מכל </w:t>
      </w:r>
      <w:bookmarkStart w:id="11150" w:name="_ETM_Q29_329310"/>
      <w:bookmarkEnd w:id="11150"/>
      <w:r w:rsidRPr="00A40289">
        <w:rPr>
          <w:rtl/>
        </w:rPr>
        <w:t xml:space="preserve">החוקים </w:t>
      </w:r>
      <w:bookmarkStart w:id="11151" w:name="_ETM_Q29_329730"/>
      <w:bookmarkEnd w:id="11151"/>
      <w:r w:rsidRPr="00A40289">
        <w:rPr>
          <w:rtl/>
        </w:rPr>
        <w:t>כולם</w:t>
      </w:r>
      <w:r>
        <w:rPr>
          <w:rFonts w:hint="cs"/>
          <w:rtl/>
        </w:rPr>
        <w:t>,</w:t>
      </w:r>
      <w:bookmarkStart w:id="11152" w:name="_ETM_Q29_331460"/>
      <w:bookmarkEnd w:id="11152"/>
      <w:r>
        <w:rPr>
          <w:rFonts w:hint="cs"/>
          <w:rtl/>
        </w:rPr>
        <w:t xml:space="preserve"> אתה</w:t>
      </w:r>
      <w:r w:rsidRPr="00A40289">
        <w:rPr>
          <w:rtl/>
        </w:rPr>
        <w:t xml:space="preserve"> </w:t>
      </w:r>
      <w:bookmarkStart w:id="11153" w:name="_ETM_Q29_331669"/>
      <w:bookmarkEnd w:id="11153"/>
      <w:r w:rsidRPr="00A40289">
        <w:rPr>
          <w:rtl/>
        </w:rPr>
        <w:t xml:space="preserve">לא </w:t>
      </w:r>
      <w:bookmarkStart w:id="11154" w:name="_ETM_Q29_331790"/>
      <w:bookmarkStart w:id="11155" w:name="_ETM_Q29_331970"/>
      <w:bookmarkStart w:id="11156" w:name="_ETM_Q29_332120"/>
      <w:bookmarkEnd w:id="11154"/>
      <w:bookmarkEnd w:id="11155"/>
      <w:bookmarkEnd w:id="11156"/>
      <w:r w:rsidRPr="00A40289">
        <w:rPr>
          <w:rtl/>
        </w:rPr>
        <w:t xml:space="preserve">מאמין </w:t>
      </w:r>
      <w:bookmarkStart w:id="11157" w:name="_ETM_Q29_332720"/>
      <w:bookmarkEnd w:id="11157"/>
      <w:r w:rsidRPr="00A40289">
        <w:rPr>
          <w:rtl/>
        </w:rPr>
        <w:t xml:space="preserve">כמה </w:t>
      </w:r>
      <w:bookmarkStart w:id="11158" w:name="_ETM_Q29_333080"/>
      <w:bookmarkEnd w:id="11158"/>
      <w:r w:rsidRPr="00A40289">
        <w:rPr>
          <w:rtl/>
        </w:rPr>
        <w:t xml:space="preserve">שעות </w:t>
      </w:r>
      <w:bookmarkStart w:id="11159" w:name="_ETM_Q29_334840"/>
      <w:bookmarkEnd w:id="11159"/>
      <w:r w:rsidRPr="00A40289">
        <w:rPr>
          <w:rtl/>
        </w:rPr>
        <w:t xml:space="preserve">על </w:t>
      </w:r>
      <w:bookmarkStart w:id="11160" w:name="_ETM_Q29_334989"/>
      <w:bookmarkStart w:id="11161" w:name="_ETM_Q29_335829"/>
      <w:bookmarkStart w:id="11162" w:name="_ETM_Q29_335980"/>
      <w:bookmarkEnd w:id="11160"/>
      <w:bookmarkEnd w:id="11161"/>
      <w:bookmarkEnd w:id="11162"/>
      <w:r w:rsidRPr="00A40289">
        <w:rPr>
          <w:rtl/>
        </w:rPr>
        <w:t xml:space="preserve">התיקון </w:t>
      </w:r>
      <w:bookmarkStart w:id="11163" w:name="_ETM_Q29_336459"/>
      <w:bookmarkEnd w:id="11163"/>
      <w:r w:rsidRPr="00A40289">
        <w:rPr>
          <w:rtl/>
        </w:rPr>
        <w:t xml:space="preserve">בחוק </w:t>
      </w:r>
      <w:bookmarkStart w:id="11164" w:name="_ETM_Q29_336760"/>
      <w:bookmarkEnd w:id="11164"/>
      <w:r w:rsidRPr="00A40289">
        <w:rPr>
          <w:rtl/>
        </w:rPr>
        <w:t xml:space="preserve">לשכת </w:t>
      </w:r>
      <w:bookmarkStart w:id="11165" w:name="_ETM_Q29_337060"/>
      <w:bookmarkEnd w:id="11165"/>
      <w:r w:rsidRPr="00A40289">
        <w:rPr>
          <w:rtl/>
        </w:rPr>
        <w:t>עו</w:t>
      </w:r>
      <w:r>
        <w:rPr>
          <w:rFonts w:hint="cs"/>
          <w:rtl/>
        </w:rPr>
        <w:t xml:space="preserve">רכי </w:t>
      </w:r>
      <w:bookmarkStart w:id="11166" w:name="_ETM_Q29_335840"/>
      <w:bookmarkEnd w:id="11166"/>
      <w:r>
        <w:rPr>
          <w:rFonts w:hint="cs"/>
          <w:rtl/>
        </w:rPr>
        <w:t>הדין.</w:t>
      </w:r>
      <w:bookmarkStart w:id="11167" w:name="_ETM_Q29_337810"/>
      <w:bookmarkEnd w:id="11167"/>
      <w:r>
        <w:rPr>
          <w:rFonts w:hint="cs"/>
          <w:rtl/>
        </w:rPr>
        <w:t xml:space="preserve"> עכשיו, </w:t>
      </w:r>
      <w:r w:rsidRPr="00A40289">
        <w:rPr>
          <w:rtl/>
        </w:rPr>
        <w:t xml:space="preserve">הוא </w:t>
      </w:r>
      <w:bookmarkStart w:id="11168" w:name="_ETM_Q29_337930"/>
      <w:bookmarkEnd w:id="11168"/>
      <w:r w:rsidRPr="00A40289">
        <w:rPr>
          <w:rtl/>
        </w:rPr>
        <w:t xml:space="preserve">לא </w:t>
      </w:r>
      <w:bookmarkStart w:id="11169" w:name="_ETM_Q29_338079"/>
      <w:bookmarkEnd w:id="11169"/>
      <w:r w:rsidRPr="00A40289">
        <w:rPr>
          <w:rtl/>
        </w:rPr>
        <w:t xml:space="preserve">רק </w:t>
      </w:r>
      <w:bookmarkStart w:id="11170" w:name="_ETM_Q29_338230"/>
      <w:bookmarkEnd w:id="11170"/>
      <w:r w:rsidRPr="00A40289">
        <w:rPr>
          <w:rtl/>
        </w:rPr>
        <w:t xml:space="preserve">עוסק </w:t>
      </w:r>
      <w:bookmarkStart w:id="11171" w:name="_ETM_Q29_338590"/>
      <w:bookmarkEnd w:id="11171"/>
      <w:r w:rsidRPr="00A40289">
        <w:rPr>
          <w:rtl/>
        </w:rPr>
        <w:t>ב</w:t>
      </w:r>
      <w:r>
        <w:rPr>
          <w:rFonts w:hint="cs"/>
          <w:rtl/>
        </w:rPr>
        <w:t>א</w:t>
      </w:r>
      <w:r w:rsidRPr="00A40289">
        <w:rPr>
          <w:rtl/>
        </w:rPr>
        <w:t>גרות</w:t>
      </w:r>
      <w:r>
        <w:rPr>
          <w:rFonts w:hint="cs"/>
          <w:rtl/>
        </w:rPr>
        <w:t>.</w:t>
      </w:r>
      <w:r w:rsidRPr="00A40289">
        <w:rPr>
          <w:rtl/>
        </w:rPr>
        <w:t xml:space="preserve"> </w:t>
      </w:r>
      <w:bookmarkStart w:id="11172" w:name="_ETM_Q29_339880"/>
      <w:bookmarkEnd w:id="11172"/>
      <w:r w:rsidRPr="00A40289">
        <w:rPr>
          <w:rtl/>
        </w:rPr>
        <w:t xml:space="preserve">זה </w:t>
      </w:r>
      <w:bookmarkStart w:id="11173" w:name="_ETM_Q29_340030"/>
      <w:bookmarkEnd w:id="11173"/>
      <w:r w:rsidRPr="00A40289">
        <w:rPr>
          <w:rtl/>
        </w:rPr>
        <w:t xml:space="preserve">תאגיד </w:t>
      </w:r>
      <w:bookmarkStart w:id="11174" w:name="_ETM_Q29_340389"/>
      <w:bookmarkEnd w:id="11174"/>
      <w:r w:rsidRPr="00A40289">
        <w:rPr>
          <w:rtl/>
        </w:rPr>
        <w:t>סטטוטורי</w:t>
      </w:r>
      <w:r>
        <w:rPr>
          <w:rFonts w:hint="cs"/>
          <w:rtl/>
        </w:rPr>
        <w:t>,</w:t>
      </w:r>
      <w:r w:rsidRPr="00A40289">
        <w:rPr>
          <w:rtl/>
        </w:rPr>
        <w:t xml:space="preserve"> </w:t>
      </w:r>
      <w:bookmarkStart w:id="11175" w:name="_ETM_Q29_341700"/>
      <w:bookmarkEnd w:id="11175"/>
      <w:r w:rsidRPr="00A40289">
        <w:rPr>
          <w:rtl/>
        </w:rPr>
        <w:t xml:space="preserve">זה </w:t>
      </w:r>
      <w:bookmarkStart w:id="11176" w:name="_ETM_Q29_341819"/>
      <w:bookmarkEnd w:id="11176"/>
      <w:r w:rsidRPr="00A40289">
        <w:rPr>
          <w:rtl/>
        </w:rPr>
        <w:t xml:space="preserve">לא </w:t>
      </w:r>
      <w:bookmarkStart w:id="11177" w:name="_ETM_Q29_341940"/>
      <w:bookmarkEnd w:id="11177"/>
      <w:r>
        <w:rPr>
          <w:rFonts w:hint="cs"/>
          <w:rtl/>
        </w:rPr>
        <w:t>אי</w:t>
      </w:r>
      <w:r w:rsidRPr="00A40289">
        <w:rPr>
          <w:rtl/>
        </w:rPr>
        <w:t xml:space="preserve">זה </w:t>
      </w:r>
      <w:bookmarkStart w:id="11178" w:name="_ETM_Q29_342360"/>
      <w:bookmarkEnd w:id="11178"/>
      <w:r w:rsidRPr="00A40289">
        <w:rPr>
          <w:rtl/>
        </w:rPr>
        <w:t xml:space="preserve">ועד </w:t>
      </w:r>
      <w:bookmarkStart w:id="11179" w:name="_ETM_Q29_342629"/>
      <w:bookmarkEnd w:id="11179"/>
      <w:r w:rsidRPr="00A40289">
        <w:rPr>
          <w:rtl/>
        </w:rPr>
        <w:t>בית</w:t>
      </w:r>
      <w:r>
        <w:rPr>
          <w:rFonts w:hint="cs"/>
          <w:rtl/>
        </w:rPr>
        <w:t>.</w:t>
      </w:r>
      <w:r w:rsidRPr="00A40289">
        <w:rPr>
          <w:rtl/>
        </w:rPr>
        <w:t xml:space="preserve"> </w:t>
      </w:r>
      <w:bookmarkStart w:id="11180" w:name="_ETM_Q29_343569"/>
      <w:bookmarkEnd w:id="11180"/>
      <w:r w:rsidRPr="00A40289">
        <w:rPr>
          <w:rtl/>
        </w:rPr>
        <w:t xml:space="preserve">זה </w:t>
      </w:r>
      <w:bookmarkStart w:id="11181" w:name="_ETM_Q29_343659"/>
      <w:bookmarkEnd w:id="11181"/>
      <w:r w:rsidRPr="00A40289">
        <w:rPr>
          <w:rtl/>
        </w:rPr>
        <w:t xml:space="preserve">תאגיד </w:t>
      </w:r>
      <w:bookmarkStart w:id="11182" w:name="_ETM_Q29_344049"/>
      <w:bookmarkEnd w:id="11182"/>
      <w:r w:rsidRPr="00A40289">
        <w:rPr>
          <w:rtl/>
        </w:rPr>
        <w:t xml:space="preserve">סטטוטורי </w:t>
      </w:r>
      <w:bookmarkStart w:id="11183" w:name="_ETM_Q29_345370"/>
      <w:bookmarkEnd w:id="11183"/>
      <w:r w:rsidRPr="00A40289">
        <w:rPr>
          <w:rtl/>
        </w:rPr>
        <w:t xml:space="preserve">על </w:t>
      </w:r>
      <w:bookmarkStart w:id="11184" w:name="_ETM_Q29_345609"/>
      <w:bookmarkEnd w:id="11184"/>
      <w:r w:rsidRPr="00A40289">
        <w:rPr>
          <w:rtl/>
        </w:rPr>
        <w:t xml:space="preserve">פי </w:t>
      </w:r>
      <w:bookmarkStart w:id="11185" w:name="_ETM_Q29_345760"/>
      <w:bookmarkEnd w:id="11185"/>
      <w:r w:rsidRPr="00A40289">
        <w:rPr>
          <w:rtl/>
        </w:rPr>
        <w:t>חוק</w:t>
      </w:r>
      <w:r w:rsidR="006C243E">
        <w:rPr>
          <w:rFonts w:hint="cs"/>
          <w:rtl/>
        </w:rPr>
        <w:t>,</w:t>
      </w:r>
      <w:r w:rsidRPr="00A40289">
        <w:rPr>
          <w:rtl/>
        </w:rPr>
        <w:t xml:space="preserve"> </w:t>
      </w:r>
      <w:bookmarkStart w:id="11186" w:name="_ETM_Q29_346740"/>
      <w:bookmarkEnd w:id="11186"/>
      <w:r w:rsidRPr="00A40289">
        <w:rPr>
          <w:rtl/>
        </w:rPr>
        <w:t xml:space="preserve">שנבחר </w:t>
      </w:r>
      <w:bookmarkStart w:id="11187" w:name="_ETM_Q29_347460"/>
      <w:bookmarkEnd w:id="11187"/>
      <w:r w:rsidRPr="00A40289">
        <w:rPr>
          <w:rtl/>
        </w:rPr>
        <w:t xml:space="preserve">בבחירות </w:t>
      </w:r>
      <w:bookmarkStart w:id="11188" w:name="_ETM_Q29_348060"/>
      <w:bookmarkEnd w:id="11188"/>
      <w:r w:rsidRPr="00A40289">
        <w:rPr>
          <w:rtl/>
        </w:rPr>
        <w:t>דמוקרטיות</w:t>
      </w:r>
      <w:r>
        <w:rPr>
          <w:rFonts w:hint="cs"/>
          <w:rtl/>
        </w:rPr>
        <w:t>,</w:t>
      </w:r>
      <w:r w:rsidRPr="00A40289">
        <w:rPr>
          <w:rtl/>
        </w:rPr>
        <w:t xml:space="preserve"> </w:t>
      </w:r>
      <w:bookmarkStart w:id="11189" w:name="_ETM_Q29_348840"/>
      <w:bookmarkEnd w:id="11189"/>
      <w:r w:rsidRPr="00A40289">
        <w:rPr>
          <w:rtl/>
        </w:rPr>
        <w:t xml:space="preserve">גם </w:t>
      </w:r>
      <w:bookmarkStart w:id="11190" w:name="_ETM_Q29_349169"/>
      <w:bookmarkEnd w:id="11190"/>
      <w:r w:rsidRPr="00A40289">
        <w:rPr>
          <w:rtl/>
        </w:rPr>
        <w:t xml:space="preserve">המחוזות </w:t>
      </w:r>
      <w:bookmarkStart w:id="11191" w:name="_ETM_Q29_350010"/>
      <w:bookmarkEnd w:id="11191"/>
      <w:r w:rsidRPr="00A40289">
        <w:rPr>
          <w:rtl/>
        </w:rPr>
        <w:t xml:space="preserve">וגם </w:t>
      </w:r>
      <w:bookmarkStart w:id="11192" w:name="_ETM_Q29_350490"/>
      <w:bookmarkEnd w:id="11192"/>
      <w:r w:rsidRPr="00A40289">
        <w:rPr>
          <w:rtl/>
        </w:rPr>
        <w:t>הארצי</w:t>
      </w:r>
      <w:r>
        <w:rPr>
          <w:rFonts w:hint="cs"/>
          <w:rtl/>
        </w:rPr>
        <w:t>.</w:t>
      </w:r>
      <w:r w:rsidRPr="00A40289">
        <w:rPr>
          <w:rtl/>
        </w:rPr>
        <w:t xml:space="preserve"> </w:t>
      </w:r>
      <w:bookmarkStart w:id="11193" w:name="_ETM_Q29_351690"/>
      <w:bookmarkEnd w:id="11193"/>
      <w:r w:rsidRPr="00A40289">
        <w:rPr>
          <w:rtl/>
        </w:rPr>
        <w:t xml:space="preserve">יחסית </w:t>
      </w:r>
      <w:bookmarkStart w:id="11194" w:name="_ETM_Q29_352169"/>
      <w:bookmarkEnd w:id="11194"/>
      <w:r w:rsidRPr="00A40289">
        <w:rPr>
          <w:rtl/>
        </w:rPr>
        <w:t xml:space="preserve">לארגונים </w:t>
      </w:r>
      <w:bookmarkStart w:id="11195" w:name="_ETM_Q29_352590"/>
      <w:bookmarkEnd w:id="11195"/>
      <w:r w:rsidRPr="00A40289">
        <w:rPr>
          <w:rtl/>
        </w:rPr>
        <w:t>אחרים</w:t>
      </w:r>
      <w:r>
        <w:rPr>
          <w:rFonts w:hint="cs"/>
          <w:rtl/>
        </w:rPr>
        <w:t>,</w:t>
      </w:r>
      <w:r w:rsidRPr="00A40289">
        <w:rPr>
          <w:rtl/>
        </w:rPr>
        <w:t xml:space="preserve"> </w:t>
      </w:r>
      <w:bookmarkStart w:id="11196" w:name="_ETM_Q29_352919"/>
      <w:bookmarkEnd w:id="11196"/>
      <w:r w:rsidRPr="00A40289">
        <w:rPr>
          <w:rtl/>
        </w:rPr>
        <w:t xml:space="preserve">שאני </w:t>
      </w:r>
      <w:bookmarkStart w:id="11197" w:name="_ETM_Q29_353160"/>
      <w:bookmarkEnd w:id="11197"/>
      <w:r w:rsidRPr="00A40289">
        <w:rPr>
          <w:rtl/>
        </w:rPr>
        <w:t xml:space="preserve">חושב </w:t>
      </w:r>
      <w:bookmarkStart w:id="11198" w:name="_ETM_Q29_353460"/>
      <w:bookmarkEnd w:id="11198"/>
      <w:r w:rsidRPr="00A40289">
        <w:rPr>
          <w:rtl/>
        </w:rPr>
        <w:t xml:space="preserve">שאני </w:t>
      </w:r>
      <w:bookmarkStart w:id="11199" w:name="_ETM_Q29_353669"/>
      <w:bookmarkEnd w:id="11199"/>
      <w:r w:rsidRPr="00A40289">
        <w:rPr>
          <w:rtl/>
        </w:rPr>
        <w:t>מכיר</w:t>
      </w:r>
      <w:r>
        <w:rPr>
          <w:rFonts w:hint="cs"/>
          <w:rtl/>
        </w:rPr>
        <w:t>,</w:t>
      </w:r>
      <w:r w:rsidRPr="00A40289">
        <w:rPr>
          <w:rtl/>
        </w:rPr>
        <w:t xml:space="preserve"> </w:t>
      </w:r>
      <w:bookmarkStart w:id="11200" w:name="_ETM_Q29_354330"/>
      <w:bookmarkEnd w:id="11200"/>
      <w:r w:rsidRPr="00A40289">
        <w:rPr>
          <w:rtl/>
        </w:rPr>
        <w:t xml:space="preserve">הוא </w:t>
      </w:r>
      <w:bookmarkStart w:id="11201" w:name="_ETM_Q29_354419"/>
      <w:bookmarkEnd w:id="11201"/>
      <w:r w:rsidRPr="00A40289">
        <w:rPr>
          <w:rtl/>
        </w:rPr>
        <w:t xml:space="preserve">די </w:t>
      </w:r>
      <w:bookmarkStart w:id="11202" w:name="_ETM_Q29_354630"/>
      <w:bookmarkEnd w:id="11202"/>
      <w:r w:rsidRPr="00A40289">
        <w:rPr>
          <w:rtl/>
        </w:rPr>
        <w:t>שקוף</w:t>
      </w:r>
      <w:r>
        <w:rPr>
          <w:rFonts w:hint="cs"/>
          <w:rtl/>
        </w:rPr>
        <w:t>.</w:t>
      </w:r>
      <w:r w:rsidRPr="00A40289">
        <w:rPr>
          <w:rtl/>
        </w:rPr>
        <w:t xml:space="preserve"> </w:t>
      </w:r>
      <w:bookmarkStart w:id="11203" w:name="_ETM_Q29_355139"/>
      <w:bookmarkEnd w:id="11203"/>
      <w:r w:rsidRPr="00A40289">
        <w:rPr>
          <w:rtl/>
        </w:rPr>
        <w:t xml:space="preserve">יש </w:t>
      </w:r>
      <w:bookmarkStart w:id="11204" w:name="_ETM_Q29_355260"/>
      <w:bookmarkEnd w:id="11204"/>
      <w:r w:rsidRPr="00A40289">
        <w:rPr>
          <w:rtl/>
        </w:rPr>
        <w:t xml:space="preserve">שם </w:t>
      </w:r>
      <w:bookmarkStart w:id="11205" w:name="_ETM_Q29_355350"/>
      <w:bookmarkEnd w:id="11205"/>
      <w:r w:rsidRPr="00A40289">
        <w:rPr>
          <w:rtl/>
        </w:rPr>
        <w:t xml:space="preserve">מספיק </w:t>
      </w:r>
      <w:bookmarkStart w:id="11206" w:name="_ETM_Q29_355620"/>
      <w:bookmarkEnd w:id="11206"/>
      <w:r w:rsidRPr="00A40289">
        <w:rPr>
          <w:rtl/>
        </w:rPr>
        <w:t>ע</w:t>
      </w:r>
      <w:r>
        <w:rPr>
          <w:rFonts w:hint="cs"/>
          <w:rtl/>
        </w:rPr>
        <w:t>ורכי דין</w:t>
      </w:r>
      <w:r w:rsidRPr="00A40289">
        <w:rPr>
          <w:rtl/>
        </w:rPr>
        <w:t xml:space="preserve"> </w:t>
      </w:r>
      <w:bookmarkStart w:id="11207" w:name="_ETM_Q29_356070"/>
      <w:bookmarkEnd w:id="11207"/>
      <w:r>
        <w:rPr>
          <w:rFonts w:hint="cs"/>
          <w:rtl/>
        </w:rPr>
        <w:t xml:space="preserve">כך </w:t>
      </w:r>
      <w:r w:rsidRPr="00A40289">
        <w:rPr>
          <w:rtl/>
        </w:rPr>
        <w:t xml:space="preserve">שאם </w:t>
      </w:r>
      <w:bookmarkStart w:id="11208" w:name="_ETM_Q29_356250"/>
      <w:bookmarkEnd w:id="11208"/>
      <w:r w:rsidRPr="00A40289">
        <w:rPr>
          <w:rtl/>
        </w:rPr>
        <w:t xml:space="preserve">יש </w:t>
      </w:r>
      <w:bookmarkStart w:id="11209" w:name="_ETM_Q29_356340"/>
      <w:bookmarkEnd w:id="11209"/>
      <w:r w:rsidRPr="00A40289">
        <w:rPr>
          <w:rtl/>
        </w:rPr>
        <w:t>בעיות</w:t>
      </w:r>
      <w:r>
        <w:rPr>
          <w:rFonts w:hint="cs"/>
          <w:rtl/>
        </w:rPr>
        <w:t>,</w:t>
      </w:r>
      <w:r w:rsidRPr="00A40289">
        <w:rPr>
          <w:rtl/>
        </w:rPr>
        <w:t xml:space="preserve"> </w:t>
      </w:r>
      <w:bookmarkStart w:id="11210" w:name="_ETM_Q29_356730"/>
      <w:bookmarkEnd w:id="11210"/>
      <w:r w:rsidRPr="00A40289">
        <w:rPr>
          <w:rtl/>
        </w:rPr>
        <w:t xml:space="preserve">גם </w:t>
      </w:r>
      <w:bookmarkStart w:id="11211" w:name="_ETM_Q29_357090"/>
      <w:bookmarkEnd w:id="11211"/>
      <w:r w:rsidRPr="00A40289">
        <w:rPr>
          <w:rtl/>
        </w:rPr>
        <w:t xml:space="preserve">מגישים </w:t>
      </w:r>
      <w:bookmarkStart w:id="11212" w:name="_ETM_Q29_357450"/>
      <w:bookmarkEnd w:id="11212"/>
      <w:r w:rsidRPr="00A40289">
        <w:rPr>
          <w:rtl/>
        </w:rPr>
        <w:t>תביעות</w:t>
      </w:r>
      <w:bookmarkStart w:id="11213" w:name="_ETM_Q29_357750"/>
      <w:bookmarkEnd w:id="11213"/>
      <w:r>
        <w:rPr>
          <w:rFonts w:hint="cs"/>
          <w:rtl/>
        </w:rPr>
        <w:t xml:space="preserve"> אחד נגד השני,</w:t>
      </w:r>
      <w:r w:rsidRPr="00A40289">
        <w:rPr>
          <w:rtl/>
        </w:rPr>
        <w:t xml:space="preserve"> </w:t>
      </w:r>
      <w:bookmarkStart w:id="11214" w:name="_ETM_Q29_357990"/>
      <w:bookmarkStart w:id="11215" w:name="_ETM_Q29_358080"/>
      <w:bookmarkStart w:id="11216" w:name="_ETM_Q29_359080"/>
      <w:bookmarkEnd w:id="11214"/>
      <w:bookmarkEnd w:id="11215"/>
      <w:bookmarkEnd w:id="11216"/>
      <w:r w:rsidRPr="00A40289">
        <w:rPr>
          <w:rtl/>
        </w:rPr>
        <w:t xml:space="preserve">ושם </w:t>
      </w:r>
      <w:bookmarkStart w:id="11217" w:name="_ETM_Q29_359530"/>
      <w:bookmarkEnd w:id="11217"/>
      <w:r w:rsidRPr="00A40289">
        <w:rPr>
          <w:rtl/>
        </w:rPr>
        <w:t xml:space="preserve">אנחנו </w:t>
      </w:r>
      <w:bookmarkStart w:id="11218" w:name="_ETM_Q29_359830"/>
      <w:bookmarkEnd w:id="11218"/>
      <w:r w:rsidRPr="00A40289">
        <w:rPr>
          <w:rtl/>
        </w:rPr>
        <w:t>מתעסקים</w:t>
      </w:r>
      <w:r>
        <w:rPr>
          <w:rFonts w:hint="cs"/>
          <w:rtl/>
        </w:rPr>
        <w:t>.</w:t>
      </w:r>
      <w:r w:rsidRPr="00A40289">
        <w:rPr>
          <w:rtl/>
        </w:rPr>
        <w:t xml:space="preserve"> </w:t>
      </w:r>
      <w:bookmarkStart w:id="11219" w:name="_ETM_Q29_360250"/>
      <w:bookmarkEnd w:id="11219"/>
      <w:r w:rsidRPr="00A40289">
        <w:rPr>
          <w:rtl/>
        </w:rPr>
        <w:t xml:space="preserve">כנסת </w:t>
      </w:r>
      <w:bookmarkStart w:id="11220" w:name="_ETM_Q29_360730"/>
      <w:bookmarkEnd w:id="11220"/>
      <w:r w:rsidRPr="00A40289">
        <w:rPr>
          <w:rtl/>
        </w:rPr>
        <w:t>ישראל</w:t>
      </w:r>
      <w:r>
        <w:rPr>
          <w:rFonts w:hint="cs"/>
          <w:rtl/>
        </w:rPr>
        <w:t>,</w:t>
      </w:r>
      <w:r w:rsidRPr="00A40289">
        <w:rPr>
          <w:rtl/>
        </w:rPr>
        <w:t xml:space="preserve"> </w:t>
      </w:r>
      <w:bookmarkStart w:id="11221" w:name="_ETM_Q29_361720"/>
      <w:bookmarkEnd w:id="11221"/>
      <w:r w:rsidRPr="00A40289">
        <w:rPr>
          <w:rtl/>
        </w:rPr>
        <w:t xml:space="preserve">הרשות </w:t>
      </w:r>
      <w:bookmarkStart w:id="11222" w:name="_ETM_Q29_362810"/>
      <w:bookmarkEnd w:id="11222"/>
      <w:r w:rsidRPr="00A40289">
        <w:rPr>
          <w:rtl/>
        </w:rPr>
        <w:t xml:space="preserve">שמפקחת </w:t>
      </w:r>
      <w:bookmarkStart w:id="11223" w:name="_ETM_Q29_364160"/>
      <w:bookmarkEnd w:id="11223"/>
      <w:r w:rsidRPr="00A40289">
        <w:rPr>
          <w:rtl/>
        </w:rPr>
        <w:t xml:space="preserve">על </w:t>
      </w:r>
      <w:bookmarkStart w:id="11224" w:name="_ETM_Q29_364340"/>
      <w:bookmarkEnd w:id="11224"/>
      <w:r w:rsidRPr="00A40289">
        <w:rPr>
          <w:rtl/>
        </w:rPr>
        <w:t xml:space="preserve">עבודת </w:t>
      </w:r>
      <w:bookmarkStart w:id="11225" w:name="_ETM_Q29_364760"/>
      <w:bookmarkEnd w:id="11225"/>
      <w:r w:rsidRPr="00A40289">
        <w:rPr>
          <w:rtl/>
        </w:rPr>
        <w:t>הממשלה</w:t>
      </w:r>
      <w:r>
        <w:rPr>
          <w:rFonts w:hint="cs"/>
          <w:rtl/>
        </w:rPr>
        <w:t>,</w:t>
      </w:r>
      <w:r w:rsidRPr="00A40289">
        <w:rPr>
          <w:rtl/>
        </w:rPr>
        <w:t xml:space="preserve"> </w:t>
      </w:r>
      <w:bookmarkStart w:id="11226" w:name="_ETM_Q29_366180"/>
      <w:bookmarkEnd w:id="11226"/>
      <w:r w:rsidRPr="00A40289">
        <w:rPr>
          <w:rtl/>
        </w:rPr>
        <w:t>משקיע</w:t>
      </w:r>
      <w:r>
        <w:rPr>
          <w:rFonts w:hint="cs"/>
          <w:rtl/>
        </w:rPr>
        <w:t>ה</w:t>
      </w:r>
      <w:r w:rsidRPr="00A40289">
        <w:rPr>
          <w:rtl/>
        </w:rPr>
        <w:t xml:space="preserve"> </w:t>
      </w:r>
      <w:bookmarkStart w:id="11227" w:name="_ETM_Q29_366660"/>
      <w:bookmarkEnd w:id="11227"/>
      <w:r w:rsidRPr="00A40289">
        <w:rPr>
          <w:rtl/>
        </w:rPr>
        <w:t xml:space="preserve">זמן </w:t>
      </w:r>
      <w:bookmarkStart w:id="11228" w:name="_ETM_Q29_367110"/>
      <w:bookmarkEnd w:id="11228"/>
      <w:r w:rsidRPr="00A40289">
        <w:rPr>
          <w:rtl/>
        </w:rPr>
        <w:t>ניכר</w:t>
      </w:r>
      <w:r>
        <w:rPr>
          <w:rFonts w:hint="cs"/>
          <w:rtl/>
        </w:rPr>
        <w:t>,</w:t>
      </w:r>
      <w:r w:rsidRPr="00A40289">
        <w:rPr>
          <w:rtl/>
        </w:rPr>
        <w:t xml:space="preserve"> </w:t>
      </w:r>
      <w:bookmarkStart w:id="11229" w:name="_ETM_Q29_367919"/>
      <w:bookmarkEnd w:id="11229"/>
      <w:r w:rsidRPr="00A40289">
        <w:rPr>
          <w:rtl/>
        </w:rPr>
        <w:t xml:space="preserve">בלי </w:t>
      </w:r>
      <w:bookmarkStart w:id="11230" w:name="_ETM_Q29_368550"/>
      <w:bookmarkEnd w:id="11230"/>
      <w:r w:rsidRPr="00A40289">
        <w:rPr>
          <w:rtl/>
        </w:rPr>
        <w:t xml:space="preserve">קשר </w:t>
      </w:r>
      <w:bookmarkStart w:id="11231" w:name="_ETM_Q29_368910"/>
      <w:bookmarkEnd w:id="11231"/>
      <w:r>
        <w:rPr>
          <w:rFonts w:hint="cs"/>
          <w:rtl/>
        </w:rPr>
        <w:t>ל</w:t>
      </w:r>
      <w:r w:rsidRPr="00A40289">
        <w:rPr>
          <w:rtl/>
        </w:rPr>
        <w:t xml:space="preserve">סדרי </w:t>
      </w:r>
      <w:bookmarkStart w:id="11232" w:name="_ETM_Q29_369269"/>
      <w:bookmarkEnd w:id="11232"/>
      <w:r w:rsidRPr="00A40289">
        <w:rPr>
          <w:rtl/>
        </w:rPr>
        <w:t>גודל</w:t>
      </w:r>
      <w:r>
        <w:rPr>
          <w:rFonts w:hint="cs"/>
          <w:rtl/>
        </w:rPr>
        <w:t>,</w:t>
      </w:r>
      <w:r w:rsidRPr="00A40289">
        <w:rPr>
          <w:rtl/>
        </w:rPr>
        <w:t xml:space="preserve"> </w:t>
      </w:r>
      <w:bookmarkStart w:id="11233" w:name="_ETM_Q29_370440"/>
      <w:bookmarkEnd w:id="11233"/>
      <w:r w:rsidRPr="00A40289">
        <w:rPr>
          <w:rtl/>
        </w:rPr>
        <w:t xml:space="preserve">באותו </w:t>
      </w:r>
      <w:bookmarkStart w:id="11234" w:name="_ETM_Q29_370919"/>
      <w:bookmarkEnd w:id="11234"/>
      <w:r w:rsidRPr="00A40289">
        <w:rPr>
          <w:rtl/>
        </w:rPr>
        <w:t xml:space="preserve">תאגיד </w:t>
      </w:r>
      <w:bookmarkStart w:id="11235" w:name="_ETM_Q29_371310"/>
      <w:bookmarkEnd w:id="11235"/>
      <w:r w:rsidRPr="00A40289">
        <w:rPr>
          <w:rtl/>
        </w:rPr>
        <w:t>סטטוטורי</w:t>
      </w:r>
      <w:r>
        <w:rPr>
          <w:rFonts w:hint="cs"/>
          <w:rtl/>
        </w:rPr>
        <w:t>,</w:t>
      </w:r>
      <w:r w:rsidRPr="00A40289">
        <w:rPr>
          <w:rtl/>
        </w:rPr>
        <w:t xml:space="preserve"> </w:t>
      </w:r>
      <w:bookmarkStart w:id="11236" w:name="_ETM_Q29_371880"/>
      <w:bookmarkEnd w:id="11236"/>
      <w:r w:rsidRPr="00A40289">
        <w:rPr>
          <w:rtl/>
        </w:rPr>
        <w:t xml:space="preserve">לשכת </w:t>
      </w:r>
      <w:bookmarkStart w:id="11237" w:name="_ETM_Q29_372240"/>
      <w:bookmarkEnd w:id="11237"/>
      <w:r w:rsidRPr="00A40289">
        <w:rPr>
          <w:rtl/>
        </w:rPr>
        <w:t>עו</w:t>
      </w:r>
      <w:r>
        <w:rPr>
          <w:rFonts w:hint="cs"/>
          <w:rtl/>
        </w:rPr>
        <w:t>רכי הדין.</w:t>
      </w:r>
    </w:p>
    <w:p w:rsidR="00D57F53" w:rsidRDefault="00D57F53" w:rsidP="00362300">
      <w:pPr>
        <w:rPr>
          <w:rtl/>
        </w:rPr>
      </w:pPr>
      <w:bookmarkStart w:id="11238" w:name="_ETM_Q29_372812"/>
      <w:bookmarkStart w:id="11239" w:name="_ETM_Q29_372894"/>
      <w:bookmarkEnd w:id="11238"/>
      <w:bookmarkEnd w:id="11239"/>
    </w:p>
    <w:p w:rsidR="00D57F53" w:rsidRDefault="00D57F53" w:rsidP="00362300">
      <w:pPr>
        <w:rPr>
          <w:rtl/>
        </w:rPr>
      </w:pPr>
      <w:bookmarkStart w:id="11240" w:name="_ETM_Q29_372780"/>
      <w:bookmarkEnd w:id="11240"/>
      <w:r w:rsidRPr="00A40289">
        <w:rPr>
          <w:rtl/>
        </w:rPr>
        <w:t>עכשיו</w:t>
      </w:r>
      <w:r>
        <w:rPr>
          <w:rFonts w:hint="cs"/>
          <w:rtl/>
        </w:rPr>
        <w:t>,</w:t>
      </w:r>
      <w:r w:rsidRPr="00A40289">
        <w:rPr>
          <w:rtl/>
        </w:rPr>
        <w:t xml:space="preserve"> </w:t>
      </w:r>
      <w:bookmarkStart w:id="11241" w:name="_ETM_Q29_373050"/>
      <w:bookmarkEnd w:id="11241"/>
      <w:r w:rsidRPr="00A40289">
        <w:rPr>
          <w:rtl/>
        </w:rPr>
        <w:t xml:space="preserve">מאחר </w:t>
      </w:r>
      <w:bookmarkStart w:id="11242" w:name="_ETM_Q29_373440"/>
      <w:bookmarkEnd w:id="11242"/>
      <w:r>
        <w:rPr>
          <w:rFonts w:hint="cs"/>
          <w:rtl/>
        </w:rPr>
        <w:t>ש</w:t>
      </w:r>
      <w:r w:rsidRPr="00A40289">
        <w:rPr>
          <w:rtl/>
        </w:rPr>
        <w:t xml:space="preserve">אני </w:t>
      </w:r>
      <w:bookmarkStart w:id="11243" w:name="_ETM_Q29_373650"/>
      <w:bookmarkEnd w:id="11243"/>
      <w:r w:rsidRPr="00A40289">
        <w:rPr>
          <w:rtl/>
        </w:rPr>
        <w:t xml:space="preserve">יודע </w:t>
      </w:r>
      <w:bookmarkStart w:id="11244" w:name="_ETM_Q29_373919"/>
      <w:bookmarkEnd w:id="11244"/>
      <w:r w:rsidRPr="00A40289">
        <w:rPr>
          <w:rtl/>
        </w:rPr>
        <w:t>שהכ</w:t>
      </w:r>
      <w:r>
        <w:rPr>
          <w:rFonts w:hint="cs"/>
          <w:rtl/>
        </w:rPr>
        <w:t>ו</w:t>
      </w:r>
      <w:r w:rsidRPr="00A40289">
        <w:rPr>
          <w:rtl/>
        </w:rPr>
        <w:t xml:space="preserve">ל </w:t>
      </w:r>
      <w:bookmarkStart w:id="11245" w:name="_ETM_Q29_374250"/>
      <w:bookmarkEnd w:id="11245"/>
      <w:r>
        <w:rPr>
          <w:rFonts w:hint="cs"/>
          <w:rtl/>
        </w:rPr>
        <w:t>בכ</w:t>
      </w:r>
      <w:r w:rsidRPr="00A40289">
        <w:rPr>
          <w:rtl/>
        </w:rPr>
        <w:t xml:space="preserve">וונה </w:t>
      </w:r>
      <w:bookmarkStart w:id="11246" w:name="_ETM_Q29_374639"/>
      <w:bookmarkEnd w:id="11246"/>
      <w:r w:rsidRPr="00A40289">
        <w:rPr>
          <w:rtl/>
        </w:rPr>
        <w:t xml:space="preserve">תמימה </w:t>
      </w:r>
      <w:bookmarkStart w:id="11247" w:name="_ETM_Q29_375569"/>
      <w:bookmarkEnd w:id="11247"/>
      <w:r w:rsidRPr="00A40289">
        <w:rPr>
          <w:rtl/>
        </w:rPr>
        <w:t xml:space="preserve">ואין </w:t>
      </w:r>
      <w:bookmarkStart w:id="11248" w:name="_ETM_Q29_375840"/>
      <w:bookmarkEnd w:id="11248"/>
      <w:r w:rsidRPr="00A40289">
        <w:rPr>
          <w:rtl/>
        </w:rPr>
        <w:t xml:space="preserve">שום </w:t>
      </w:r>
      <w:bookmarkStart w:id="11249" w:name="_ETM_Q29_376050"/>
      <w:bookmarkEnd w:id="11249"/>
      <w:r w:rsidRPr="00A40289">
        <w:rPr>
          <w:rtl/>
        </w:rPr>
        <w:t>כוונ</w:t>
      </w:r>
      <w:r>
        <w:rPr>
          <w:rFonts w:hint="cs"/>
          <w:rtl/>
        </w:rPr>
        <w:t>ה רעה</w:t>
      </w:r>
      <w:r w:rsidRPr="00A40289">
        <w:rPr>
          <w:rtl/>
        </w:rPr>
        <w:t xml:space="preserve"> </w:t>
      </w:r>
      <w:bookmarkStart w:id="11250" w:name="_ETM_Q29_376470"/>
      <w:bookmarkEnd w:id="11250"/>
      <w:r w:rsidRPr="00A40289">
        <w:rPr>
          <w:rtl/>
        </w:rPr>
        <w:t xml:space="preserve">אף </w:t>
      </w:r>
      <w:bookmarkStart w:id="11251" w:name="_ETM_Q29_376889"/>
      <w:bookmarkEnd w:id="11251"/>
      <w:r w:rsidRPr="00A40289">
        <w:rPr>
          <w:rtl/>
        </w:rPr>
        <w:t xml:space="preserve">פעם </w:t>
      </w:r>
      <w:bookmarkStart w:id="11252" w:name="_ETM_Q29_377160"/>
      <w:bookmarkEnd w:id="11252"/>
      <w:r w:rsidRPr="00A40289">
        <w:rPr>
          <w:rtl/>
        </w:rPr>
        <w:t xml:space="preserve">מאחורי </w:t>
      </w:r>
      <w:bookmarkStart w:id="11253" w:name="_ETM_Q29_377489"/>
      <w:bookmarkEnd w:id="11253"/>
      <w:r w:rsidRPr="00A40289">
        <w:rPr>
          <w:rtl/>
        </w:rPr>
        <w:t xml:space="preserve">אף </w:t>
      </w:r>
      <w:bookmarkStart w:id="11254" w:name="_ETM_Q29_377580"/>
      <w:bookmarkEnd w:id="11254"/>
      <w:r>
        <w:rPr>
          <w:rFonts w:hint="cs"/>
          <w:rtl/>
        </w:rPr>
        <w:t>אחד</w:t>
      </w:r>
      <w:r w:rsidRPr="00A40289">
        <w:rPr>
          <w:rtl/>
        </w:rPr>
        <w:t xml:space="preserve"> </w:t>
      </w:r>
      <w:bookmarkStart w:id="11255" w:name="_ETM_Q29_377790"/>
      <w:bookmarkEnd w:id="11255"/>
      <w:r w:rsidRPr="00A40289">
        <w:rPr>
          <w:rtl/>
        </w:rPr>
        <w:t>מהאנשים</w:t>
      </w:r>
      <w:r>
        <w:rPr>
          <w:rFonts w:hint="cs"/>
          <w:rtl/>
        </w:rPr>
        <w:t>,</w:t>
      </w:r>
      <w:r w:rsidRPr="00A40289">
        <w:rPr>
          <w:rtl/>
        </w:rPr>
        <w:t xml:space="preserve"> </w:t>
      </w:r>
      <w:bookmarkStart w:id="11256" w:name="_ETM_Q29_378690"/>
      <w:bookmarkEnd w:id="11256"/>
      <w:r w:rsidRPr="00A40289">
        <w:rPr>
          <w:rtl/>
        </w:rPr>
        <w:t xml:space="preserve">ואין </w:t>
      </w:r>
      <w:bookmarkStart w:id="11257" w:name="_ETM_Q29_378900"/>
      <w:bookmarkEnd w:id="11257"/>
      <w:r w:rsidRPr="00A40289">
        <w:rPr>
          <w:rtl/>
        </w:rPr>
        <w:t xml:space="preserve">כוונות </w:t>
      </w:r>
      <w:bookmarkStart w:id="11258" w:name="_ETM_Q29_379290"/>
      <w:bookmarkEnd w:id="11258"/>
      <w:r w:rsidRPr="00A40289">
        <w:rPr>
          <w:rtl/>
        </w:rPr>
        <w:t xml:space="preserve">נסתרות </w:t>
      </w:r>
      <w:bookmarkStart w:id="11259" w:name="_ETM_Q29_379769"/>
      <w:bookmarkEnd w:id="11259"/>
      <w:r w:rsidRPr="00A40289">
        <w:rPr>
          <w:rtl/>
        </w:rPr>
        <w:t>והכ</w:t>
      </w:r>
      <w:r>
        <w:rPr>
          <w:rFonts w:hint="cs"/>
          <w:rtl/>
        </w:rPr>
        <w:t>ו</w:t>
      </w:r>
      <w:r w:rsidRPr="00A40289">
        <w:rPr>
          <w:rtl/>
        </w:rPr>
        <w:t xml:space="preserve">ל </w:t>
      </w:r>
      <w:bookmarkStart w:id="11260" w:name="_ETM_Q29_380190"/>
      <w:bookmarkEnd w:id="11260"/>
      <w:r w:rsidRPr="00A40289">
        <w:rPr>
          <w:rtl/>
        </w:rPr>
        <w:t xml:space="preserve">על </w:t>
      </w:r>
      <w:bookmarkStart w:id="11261" w:name="_ETM_Q29_380280"/>
      <w:bookmarkEnd w:id="11261"/>
      <w:r w:rsidRPr="00A40289">
        <w:rPr>
          <w:rtl/>
        </w:rPr>
        <w:t>השולחן</w:t>
      </w:r>
      <w:r>
        <w:rPr>
          <w:rFonts w:hint="cs"/>
          <w:rtl/>
        </w:rPr>
        <w:t>,</w:t>
      </w:r>
      <w:r w:rsidRPr="00A40289">
        <w:rPr>
          <w:rtl/>
        </w:rPr>
        <w:t xml:space="preserve"> </w:t>
      </w:r>
      <w:bookmarkStart w:id="11262" w:name="_ETM_Q29_382139"/>
      <w:bookmarkEnd w:id="11262"/>
      <w:r w:rsidRPr="00A40289">
        <w:rPr>
          <w:rtl/>
        </w:rPr>
        <w:t xml:space="preserve">אז </w:t>
      </w:r>
      <w:bookmarkStart w:id="11263" w:name="_ETM_Q29_382530"/>
      <w:bookmarkStart w:id="11264" w:name="_ETM_Q29_382770"/>
      <w:bookmarkEnd w:id="11263"/>
      <w:bookmarkEnd w:id="11264"/>
      <w:r>
        <w:rPr>
          <w:rFonts w:hint="cs"/>
          <w:rtl/>
        </w:rPr>
        <w:t>ניהלו</w:t>
      </w:r>
      <w:r w:rsidRPr="00A40289">
        <w:rPr>
          <w:rtl/>
        </w:rPr>
        <w:t xml:space="preserve"> </w:t>
      </w:r>
      <w:bookmarkStart w:id="11265" w:name="_ETM_Q29_382980"/>
      <w:bookmarkEnd w:id="11265"/>
      <w:r w:rsidRPr="00A40289">
        <w:rPr>
          <w:rtl/>
        </w:rPr>
        <w:t xml:space="preserve">דיונים </w:t>
      </w:r>
      <w:bookmarkStart w:id="11266" w:name="_ETM_Q29_383790"/>
      <w:bookmarkEnd w:id="11266"/>
      <w:r w:rsidRPr="00A40289">
        <w:rPr>
          <w:rtl/>
        </w:rPr>
        <w:t xml:space="preserve">עמוקים </w:t>
      </w:r>
      <w:bookmarkStart w:id="11267" w:name="_ETM_Q29_384240"/>
      <w:bookmarkEnd w:id="11267"/>
      <w:r w:rsidRPr="00A40289">
        <w:rPr>
          <w:rtl/>
        </w:rPr>
        <w:t>וסו</w:t>
      </w:r>
      <w:r>
        <w:rPr>
          <w:rFonts w:hint="cs"/>
          <w:rtl/>
        </w:rPr>
        <w:t>ע</w:t>
      </w:r>
      <w:r w:rsidRPr="00A40289">
        <w:rPr>
          <w:rtl/>
        </w:rPr>
        <w:t xml:space="preserve">רים </w:t>
      </w:r>
      <w:bookmarkStart w:id="11268" w:name="_ETM_Q29_385290"/>
      <w:bookmarkEnd w:id="11268"/>
      <w:r w:rsidRPr="00A40289">
        <w:rPr>
          <w:rtl/>
        </w:rPr>
        <w:t xml:space="preserve">בתוך </w:t>
      </w:r>
      <w:bookmarkStart w:id="11269" w:name="_ETM_Q29_385680"/>
      <w:bookmarkEnd w:id="11269"/>
      <w:r w:rsidRPr="00A40289">
        <w:rPr>
          <w:rtl/>
        </w:rPr>
        <w:t xml:space="preserve">האירוע </w:t>
      </w:r>
      <w:bookmarkStart w:id="11270" w:name="_ETM_Q29_386040"/>
      <w:bookmarkEnd w:id="11270"/>
      <w:r w:rsidRPr="00A40289">
        <w:rPr>
          <w:rtl/>
        </w:rPr>
        <w:t>הזה</w:t>
      </w:r>
      <w:r>
        <w:rPr>
          <w:rFonts w:hint="cs"/>
          <w:rtl/>
        </w:rPr>
        <w:t>,</w:t>
      </w:r>
      <w:r w:rsidRPr="00A40289">
        <w:rPr>
          <w:rtl/>
        </w:rPr>
        <w:t xml:space="preserve"> </w:t>
      </w:r>
      <w:bookmarkStart w:id="11271" w:name="_ETM_Q29_386220"/>
      <w:bookmarkEnd w:id="11271"/>
      <w:r>
        <w:rPr>
          <w:rFonts w:hint="cs"/>
          <w:rtl/>
        </w:rPr>
        <w:t>כש</w:t>
      </w:r>
      <w:r w:rsidRPr="00A40289">
        <w:rPr>
          <w:rtl/>
        </w:rPr>
        <w:t xml:space="preserve">חבר </w:t>
      </w:r>
      <w:bookmarkStart w:id="11272" w:name="_ETM_Q29_386610"/>
      <w:bookmarkEnd w:id="11272"/>
      <w:r w:rsidRPr="00A40289">
        <w:rPr>
          <w:rtl/>
        </w:rPr>
        <w:t xml:space="preserve">הכנסת </w:t>
      </w:r>
      <w:bookmarkStart w:id="11273" w:name="_ETM_Q29_387240"/>
      <w:bookmarkEnd w:id="11273"/>
      <w:r w:rsidRPr="00A40289">
        <w:rPr>
          <w:rtl/>
        </w:rPr>
        <w:t xml:space="preserve">שמחה </w:t>
      </w:r>
      <w:bookmarkStart w:id="11274" w:name="_ETM_Q29_387630"/>
      <w:bookmarkEnd w:id="11274"/>
      <w:r w:rsidRPr="00A40289">
        <w:rPr>
          <w:rtl/>
        </w:rPr>
        <w:t xml:space="preserve">רוטמן </w:t>
      </w:r>
      <w:bookmarkStart w:id="11275" w:name="_ETM_Q29_388980"/>
      <w:bookmarkEnd w:id="11275"/>
      <w:r w:rsidRPr="00A40289">
        <w:rPr>
          <w:rtl/>
        </w:rPr>
        <w:t xml:space="preserve">מסיעתך </w:t>
      </w:r>
      <w:bookmarkStart w:id="11276" w:name="_ETM_Q29_389790"/>
      <w:bookmarkEnd w:id="11276"/>
      <w:r w:rsidRPr="00A40289">
        <w:rPr>
          <w:rtl/>
        </w:rPr>
        <w:t>מנהל</w:t>
      </w:r>
      <w:r>
        <w:rPr>
          <w:rFonts w:hint="cs"/>
          <w:rtl/>
        </w:rPr>
        <w:t xml:space="preserve"> א</w:t>
      </w:r>
      <w:r w:rsidRPr="00A40289">
        <w:rPr>
          <w:rtl/>
        </w:rPr>
        <w:t xml:space="preserve">ת </w:t>
      </w:r>
      <w:bookmarkStart w:id="11277" w:name="_ETM_Q29_390300"/>
      <w:bookmarkEnd w:id="11277"/>
      <w:r>
        <w:rPr>
          <w:rFonts w:hint="cs"/>
          <w:rtl/>
        </w:rPr>
        <w:t>ה</w:t>
      </w:r>
      <w:r w:rsidRPr="00A40289">
        <w:rPr>
          <w:rtl/>
        </w:rPr>
        <w:t xml:space="preserve">דבר </w:t>
      </w:r>
      <w:bookmarkStart w:id="11278" w:name="_ETM_Q29_390510"/>
      <w:bookmarkEnd w:id="11278"/>
      <w:r>
        <w:rPr>
          <w:rFonts w:hint="cs"/>
          <w:rtl/>
        </w:rPr>
        <w:t>ה</w:t>
      </w:r>
      <w:r w:rsidRPr="00A40289">
        <w:rPr>
          <w:rtl/>
        </w:rPr>
        <w:t>ז</w:t>
      </w:r>
      <w:r>
        <w:rPr>
          <w:rFonts w:hint="cs"/>
          <w:rtl/>
        </w:rPr>
        <w:t>ה</w:t>
      </w:r>
      <w:r w:rsidRPr="00A40289">
        <w:rPr>
          <w:rtl/>
        </w:rPr>
        <w:t xml:space="preserve"> </w:t>
      </w:r>
      <w:bookmarkStart w:id="11279" w:name="_ETM_Q29_390600"/>
      <w:bookmarkEnd w:id="11279"/>
      <w:r w:rsidRPr="00A40289">
        <w:rPr>
          <w:rtl/>
        </w:rPr>
        <w:t xml:space="preserve">כאילו </w:t>
      </w:r>
      <w:bookmarkStart w:id="11280" w:name="_ETM_Q29_390810"/>
      <w:bookmarkStart w:id="11281" w:name="_ETM_Q29_391020"/>
      <w:bookmarkEnd w:id="11280"/>
      <w:bookmarkEnd w:id="11281"/>
      <w:r w:rsidRPr="00A40289">
        <w:rPr>
          <w:rtl/>
        </w:rPr>
        <w:t xml:space="preserve">אין </w:t>
      </w:r>
      <w:bookmarkStart w:id="11282" w:name="_ETM_Q29_391260"/>
      <w:bookmarkEnd w:id="11282"/>
      <w:r w:rsidRPr="00A40289">
        <w:rPr>
          <w:rtl/>
        </w:rPr>
        <w:t>בלתו</w:t>
      </w:r>
      <w:r>
        <w:rPr>
          <w:rFonts w:hint="cs"/>
          <w:rtl/>
        </w:rPr>
        <w:t>.</w:t>
      </w:r>
      <w:r w:rsidRPr="00A40289">
        <w:rPr>
          <w:rtl/>
        </w:rPr>
        <w:t xml:space="preserve"> </w:t>
      </w:r>
      <w:bookmarkStart w:id="11283" w:name="_ETM_Q29_391830"/>
      <w:bookmarkStart w:id="11284" w:name="_ETM_Q29_392070"/>
      <w:bookmarkStart w:id="11285" w:name="_ETM_Q29_392370"/>
      <w:bookmarkStart w:id="11286" w:name="_ETM_Q29_392550"/>
      <w:bookmarkEnd w:id="11283"/>
      <w:bookmarkEnd w:id="11284"/>
      <w:bookmarkEnd w:id="11285"/>
      <w:bookmarkEnd w:id="11286"/>
      <w:r w:rsidRPr="00A40289">
        <w:rPr>
          <w:rtl/>
        </w:rPr>
        <w:t xml:space="preserve">אתה </w:t>
      </w:r>
      <w:bookmarkStart w:id="11287" w:name="_ETM_Q29_392760"/>
      <w:bookmarkEnd w:id="11287"/>
      <w:r w:rsidRPr="00A40289">
        <w:rPr>
          <w:rtl/>
        </w:rPr>
        <w:t xml:space="preserve">יושב </w:t>
      </w:r>
      <w:bookmarkStart w:id="11288" w:name="_ETM_Q29_393030"/>
      <w:bookmarkEnd w:id="11288"/>
      <w:r w:rsidRPr="00A40289">
        <w:rPr>
          <w:rtl/>
        </w:rPr>
        <w:t>שם</w:t>
      </w:r>
      <w:r>
        <w:rPr>
          <w:rFonts w:hint="cs"/>
          <w:rtl/>
        </w:rPr>
        <w:t>,</w:t>
      </w:r>
      <w:r w:rsidRPr="00A40289">
        <w:rPr>
          <w:rtl/>
        </w:rPr>
        <w:t xml:space="preserve"> </w:t>
      </w:r>
      <w:bookmarkStart w:id="11289" w:name="_ETM_Q29_393669"/>
      <w:bookmarkEnd w:id="11289"/>
      <w:r>
        <w:rPr>
          <w:rFonts w:hint="cs"/>
          <w:rtl/>
        </w:rPr>
        <w:t>ו</w:t>
      </w:r>
      <w:r w:rsidRPr="00A40289">
        <w:rPr>
          <w:rtl/>
        </w:rPr>
        <w:t xml:space="preserve">אתה </w:t>
      </w:r>
      <w:bookmarkStart w:id="11290" w:name="_ETM_Q29_393910"/>
      <w:bookmarkEnd w:id="11290"/>
      <w:r w:rsidRPr="00A40289">
        <w:rPr>
          <w:rtl/>
        </w:rPr>
        <w:t xml:space="preserve">אחר </w:t>
      </w:r>
      <w:bookmarkStart w:id="11291" w:name="_ETM_Q29_394030"/>
      <w:bookmarkEnd w:id="11291"/>
      <w:r w:rsidRPr="00A40289">
        <w:rPr>
          <w:rtl/>
        </w:rPr>
        <w:t xml:space="preserve">כך </w:t>
      </w:r>
      <w:bookmarkStart w:id="11292" w:name="_ETM_Q29_394270"/>
      <w:bookmarkEnd w:id="11292"/>
      <w:r w:rsidRPr="00A40289">
        <w:rPr>
          <w:rtl/>
        </w:rPr>
        <w:t xml:space="preserve">יוצא </w:t>
      </w:r>
      <w:bookmarkStart w:id="11293" w:name="_ETM_Q29_394569"/>
      <w:bookmarkEnd w:id="11293"/>
      <w:r w:rsidRPr="00A40289">
        <w:rPr>
          <w:rtl/>
        </w:rPr>
        <w:t xml:space="preserve">החוצה </w:t>
      </w:r>
      <w:bookmarkStart w:id="11294" w:name="_ETM_Q29_394930"/>
      <w:bookmarkEnd w:id="11294"/>
      <w:r w:rsidRPr="00A40289">
        <w:rPr>
          <w:rtl/>
        </w:rPr>
        <w:t>מה</w:t>
      </w:r>
      <w:bookmarkStart w:id="11295" w:name="_ETM_Q29_395410"/>
      <w:bookmarkEnd w:id="11295"/>
      <w:r w:rsidRPr="00A40289">
        <w:rPr>
          <w:rtl/>
        </w:rPr>
        <w:t xml:space="preserve">גדר </w:t>
      </w:r>
      <w:bookmarkStart w:id="11296" w:name="_ETM_Q29_395890"/>
      <w:bookmarkEnd w:id="11296"/>
      <w:r w:rsidRPr="00A40289">
        <w:rPr>
          <w:rtl/>
        </w:rPr>
        <w:t xml:space="preserve">של </w:t>
      </w:r>
      <w:bookmarkStart w:id="11297" w:name="_ETM_Q29_396340"/>
      <w:bookmarkEnd w:id="11297"/>
      <w:r w:rsidRPr="00A40289">
        <w:rPr>
          <w:rtl/>
        </w:rPr>
        <w:t xml:space="preserve">הבניין </w:t>
      </w:r>
      <w:bookmarkStart w:id="11298" w:name="_ETM_Q29_396849"/>
      <w:bookmarkEnd w:id="11298"/>
      <w:r w:rsidRPr="00A40289">
        <w:rPr>
          <w:rtl/>
        </w:rPr>
        <w:t>הזה</w:t>
      </w:r>
      <w:r>
        <w:rPr>
          <w:rFonts w:hint="cs"/>
          <w:rtl/>
        </w:rPr>
        <w:t>,</w:t>
      </w:r>
      <w:r w:rsidRPr="00A40289">
        <w:rPr>
          <w:rtl/>
        </w:rPr>
        <w:t xml:space="preserve"> </w:t>
      </w:r>
      <w:bookmarkStart w:id="11299" w:name="_ETM_Q29_397689"/>
      <w:bookmarkEnd w:id="11299"/>
      <w:r w:rsidRPr="00A40289">
        <w:rPr>
          <w:rtl/>
        </w:rPr>
        <w:t xml:space="preserve">יוצא </w:t>
      </w:r>
      <w:bookmarkStart w:id="11300" w:name="_ETM_Q29_397989"/>
      <w:bookmarkEnd w:id="11300"/>
      <w:r w:rsidRPr="00A40289">
        <w:rPr>
          <w:rtl/>
        </w:rPr>
        <w:t>החוצה</w:t>
      </w:r>
      <w:r>
        <w:rPr>
          <w:rFonts w:hint="cs"/>
          <w:rtl/>
        </w:rPr>
        <w:t>,</w:t>
      </w:r>
      <w:r w:rsidRPr="00A40289">
        <w:rPr>
          <w:rtl/>
        </w:rPr>
        <w:t xml:space="preserve"> </w:t>
      </w:r>
      <w:bookmarkStart w:id="11301" w:name="_ETM_Q29_398379"/>
      <w:bookmarkEnd w:id="11301"/>
      <w:r>
        <w:rPr>
          <w:rFonts w:hint="cs"/>
          <w:rtl/>
        </w:rPr>
        <w:t>ו</w:t>
      </w:r>
      <w:r w:rsidRPr="00A40289">
        <w:rPr>
          <w:rtl/>
        </w:rPr>
        <w:t xml:space="preserve">אתה </w:t>
      </w:r>
      <w:bookmarkStart w:id="11302" w:name="_ETM_Q29_398530"/>
      <w:bookmarkEnd w:id="11302"/>
      <w:r w:rsidRPr="00A40289">
        <w:rPr>
          <w:rtl/>
        </w:rPr>
        <w:t xml:space="preserve">פשוט </w:t>
      </w:r>
      <w:bookmarkStart w:id="11303" w:name="_ETM_Q29_401160"/>
      <w:bookmarkEnd w:id="11303"/>
      <w:r w:rsidRPr="00A40289">
        <w:rPr>
          <w:rtl/>
        </w:rPr>
        <w:t xml:space="preserve">לא </w:t>
      </w:r>
      <w:bookmarkStart w:id="11304" w:name="_ETM_Q29_401370"/>
      <w:bookmarkEnd w:id="11304"/>
      <w:r>
        <w:rPr>
          <w:rFonts w:hint="cs"/>
          <w:rtl/>
        </w:rPr>
        <w:t>מאמין. לא מאמין.</w:t>
      </w:r>
    </w:p>
    <w:p w:rsidR="00D57F53" w:rsidRDefault="00D57F53" w:rsidP="00362300">
      <w:pPr>
        <w:rPr>
          <w:rtl/>
        </w:rPr>
      </w:pPr>
    </w:p>
    <w:p w:rsidR="00D57F53" w:rsidRDefault="00D57F53" w:rsidP="006C243E">
      <w:pPr>
        <w:rPr>
          <w:rtl/>
        </w:rPr>
      </w:pPr>
      <w:bookmarkStart w:id="11305" w:name="_ETM_Q29_403350"/>
      <w:bookmarkEnd w:id="11305"/>
      <w:r w:rsidRPr="00A40289">
        <w:rPr>
          <w:rtl/>
        </w:rPr>
        <w:t xml:space="preserve">קח </w:t>
      </w:r>
      <w:bookmarkStart w:id="11306" w:name="_ETM_Q29_403590"/>
      <w:bookmarkEnd w:id="11306"/>
      <w:r w:rsidRPr="00A40289">
        <w:rPr>
          <w:rtl/>
        </w:rPr>
        <w:t xml:space="preserve">את </w:t>
      </w:r>
      <w:bookmarkStart w:id="11307" w:name="_ETM_Q29_403709"/>
      <w:bookmarkEnd w:id="11307"/>
      <w:r w:rsidRPr="00A40289">
        <w:rPr>
          <w:rtl/>
        </w:rPr>
        <w:t xml:space="preserve">הזמן </w:t>
      </w:r>
      <w:bookmarkStart w:id="11308" w:name="_ETM_Q29_403980"/>
      <w:bookmarkEnd w:id="11308"/>
      <w:r w:rsidRPr="00A40289">
        <w:rPr>
          <w:rtl/>
        </w:rPr>
        <w:t xml:space="preserve">שהשקיעו </w:t>
      </w:r>
      <w:bookmarkStart w:id="11309" w:name="_ETM_Q29_404400"/>
      <w:bookmarkEnd w:id="11309"/>
      <w:r>
        <w:rPr>
          <w:rFonts w:hint="cs"/>
          <w:rtl/>
        </w:rPr>
        <w:t xml:space="preserve">פה </w:t>
      </w:r>
      <w:r>
        <w:rPr>
          <w:rtl/>
        </w:rPr>
        <w:t>–</w:t>
      </w:r>
      <w:r>
        <w:rPr>
          <w:rFonts w:hint="cs"/>
          <w:rtl/>
        </w:rPr>
        <w:t xml:space="preserve"> </w:t>
      </w:r>
      <w:bookmarkStart w:id="11310" w:name="_ETM_Q29_404610"/>
      <w:bookmarkEnd w:id="11310"/>
      <w:r w:rsidRPr="00A40289">
        <w:rPr>
          <w:rtl/>
        </w:rPr>
        <w:t xml:space="preserve">ודיברתי </w:t>
      </w:r>
      <w:bookmarkStart w:id="11311" w:name="_ETM_Q29_405060"/>
      <w:bookmarkEnd w:id="11311"/>
      <w:r w:rsidRPr="00A40289">
        <w:rPr>
          <w:rtl/>
        </w:rPr>
        <w:t xml:space="preserve">איתך </w:t>
      </w:r>
      <w:bookmarkStart w:id="11312" w:name="_ETM_Q29_405209"/>
      <w:bookmarkEnd w:id="11312"/>
      <w:r w:rsidRPr="00A40289">
        <w:rPr>
          <w:rFonts w:hint="cs"/>
          <w:rtl/>
        </w:rPr>
        <w:t>ב</w:t>
      </w:r>
      <w:r>
        <w:rPr>
          <w:rFonts w:hint="cs"/>
          <w:rtl/>
        </w:rPr>
        <w:t>ה</w:t>
      </w:r>
      <w:r w:rsidRPr="00A40289">
        <w:rPr>
          <w:rFonts w:hint="cs"/>
          <w:rtl/>
        </w:rPr>
        <w:t>ז</w:t>
      </w:r>
      <w:r>
        <w:rPr>
          <w:rFonts w:hint="cs"/>
          <w:rtl/>
        </w:rPr>
        <w:t>דמ</w:t>
      </w:r>
      <w:r w:rsidRPr="00A40289">
        <w:rPr>
          <w:rFonts w:hint="cs"/>
          <w:rtl/>
        </w:rPr>
        <w:t>נו</w:t>
      </w:r>
      <w:r w:rsidRPr="00A40289">
        <w:rPr>
          <w:rFonts w:hint="eastAsia"/>
          <w:rtl/>
        </w:rPr>
        <w:t>ת</w:t>
      </w:r>
      <w:r>
        <w:rPr>
          <w:rFonts w:hint="cs"/>
          <w:rtl/>
        </w:rPr>
        <w:t>,</w:t>
      </w:r>
      <w:r w:rsidRPr="00A40289">
        <w:rPr>
          <w:rtl/>
        </w:rPr>
        <w:t xml:space="preserve"> </w:t>
      </w:r>
      <w:bookmarkStart w:id="11313" w:name="_ETM_Q29_405540"/>
      <w:bookmarkEnd w:id="11313"/>
      <w:r w:rsidRPr="00A40289">
        <w:rPr>
          <w:rtl/>
        </w:rPr>
        <w:t xml:space="preserve">אז </w:t>
      </w:r>
      <w:bookmarkStart w:id="11314" w:name="_ETM_Q29_405660"/>
      <w:bookmarkEnd w:id="11314"/>
      <w:r w:rsidRPr="00A40289">
        <w:rPr>
          <w:rtl/>
        </w:rPr>
        <w:t xml:space="preserve">אני </w:t>
      </w:r>
      <w:bookmarkStart w:id="11315" w:name="_ETM_Q29_405780"/>
      <w:bookmarkEnd w:id="11315"/>
      <w:r w:rsidRPr="00A40289">
        <w:rPr>
          <w:rtl/>
        </w:rPr>
        <w:t>אחזור</w:t>
      </w:r>
      <w:r>
        <w:rPr>
          <w:rFonts w:hint="cs"/>
          <w:rtl/>
        </w:rPr>
        <w:t xml:space="preserve"> על</w:t>
      </w:r>
      <w:r w:rsidRPr="00A40289">
        <w:rPr>
          <w:rtl/>
        </w:rPr>
        <w:t xml:space="preserve"> </w:t>
      </w:r>
      <w:bookmarkStart w:id="11316" w:name="_ETM_Q29_406050"/>
      <w:bookmarkEnd w:id="11316"/>
      <w:r>
        <w:rPr>
          <w:rFonts w:hint="cs"/>
          <w:rtl/>
        </w:rPr>
        <w:t>ה</w:t>
      </w:r>
      <w:r w:rsidRPr="00A40289">
        <w:rPr>
          <w:rtl/>
        </w:rPr>
        <w:t>דברים</w:t>
      </w:r>
      <w:r>
        <w:rPr>
          <w:rFonts w:hint="cs"/>
          <w:rtl/>
        </w:rPr>
        <w:t>,</w:t>
      </w:r>
      <w:r w:rsidRPr="00A40289">
        <w:rPr>
          <w:rtl/>
        </w:rPr>
        <w:t xml:space="preserve"> </w:t>
      </w:r>
      <w:bookmarkStart w:id="11317" w:name="_ETM_Q29_406260"/>
      <w:bookmarkEnd w:id="11317"/>
      <w:r w:rsidRPr="00A40289">
        <w:rPr>
          <w:rtl/>
        </w:rPr>
        <w:t xml:space="preserve">פשוט </w:t>
      </w:r>
      <w:bookmarkStart w:id="11318" w:name="_ETM_Q29_406620"/>
      <w:bookmarkEnd w:id="11318"/>
      <w:r w:rsidRPr="00A40289">
        <w:rPr>
          <w:rtl/>
        </w:rPr>
        <w:t xml:space="preserve">כי </w:t>
      </w:r>
      <w:bookmarkStart w:id="11319" w:name="_ETM_Q29_406800"/>
      <w:bookmarkEnd w:id="11319"/>
      <w:r w:rsidRPr="00A40289">
        <w:rPr>
          <w:rtl/>
        </w:rPr>
        <w:t xml:space="preserve">אתה </w:t>
      </w:r>
      <w:bookmarkStart w:id="11320" w:name="_ETM_Q29_406950"/>
      <w:bookmarkEnd w:id="11320"/>
      <w:r w:rsidRPr="00A40289">
        <w:rPr>
          <w:rtl/>
        </w:rPr>
        <w:t xml:space="preserve">היית </w:t>
      </w:r>
      <w:bookmarkStart w:id="11321" w:name="_ETM_Q29_407190"/>
      <w:bookmarkEnd w:id="11321"/>
      <w:r w:rsidRPr="00A40289">
        <w:rPr>
          <w:rtl/>
        </w:rPr>
        <w:t xml:space="preserve">באותו </w:t>
      </w:r>
      <w:bookmarkStart w:id="11322" w:name="_ETM_Q29_407490"/>
      <w:bookmarkEnd w:id="11322"/>
      <w:r w:rsidRPr="00A40289">
        <w:rPr>
          <w:rtl/>
        </w:rPr>
        <w:t>יום</w:t>
      </w:r>
      <w:r>
        <w:rPr>
          <w:rFonts w:hint="cs"/>
          <w:rtl/>
        </w:rPr>
        <w:t xml:space="preserve"> </w:t>
      </w:r>
      <w:r>
        <w:rPr>
          <w:rFonts w:hint="eastAsia"/>
        </w:rPr>
        <w:t>–</w:t>
      </w:r>
      <w:r w:rsidRPr="00A40289">
        <w:rPr>
          <w:rtl/>
        </w:rPr>
        <w:t xml:space="preserve"> </w:t>
      </w:r>
      <w:bookmarkStart w:id="11323" w:name="_ETM_Q29_408280"/>
      <w:bookmarkEnd w:id="11323"/>
      <w:r w:rsidRPr="00A40289">
        <w:rPr>
          <w:rtl/>
        </w:rPr>
        <w:t xml:space="preserve">את </w:t>
      </w:r>
      <w:bookmarkStart w:id="11324" w:name="_ETM_Q29_408489"/>
      <w:bookmarkEnd w:id="11324"/>
      <w:r w:rsidRPr="00A40289">
        <w:rPr>
          <w:rtl/>
        </w:rPr>
        <w:t xml:space="preserve">הזמן </w:t>
      </w:r>
      <w:bookmarkStart w:id="11325" w:name="_ETM_Q29_408849"/>
      <w:bookmarkEnd w:id="11325"/>
      <w:r w:rsidRPr="00A40289">
        <w:rPr>
          <w:rtl/>
        </w:rPr>
        <w:t xml:space="preserve">שמשקיעים </w:t>
      </w:r>
      <w:bookmarkStart w:id="11326" w:name="_ETM_Q29_409510"/>
      <w:bookmarkEnd w:id="11326"/>
      <w:r w:rsidRPr="00A40289">
        <w:rPr>
          <w:rtl/>
        </w:rPr>
        <w:t xml:space="preserve">בנושא </w:t>
      </w:r>
      <w:bookmarkStart w:id="11327" w:name="_ETM_Q29_409810"/>
      <w:bookmarkEnd w:id="11327"/>
      <w:r w:rsidRPr="00A40289">
        <w:rPr>
          <w:rtl/>
        </w:rPr>
        <w:t xml:space="preserve">של </w:t>
      </w:r>
      <w:bookmarkStart w:id="11328" w:name="_ETM_Q29_409959"/>
      <w:bookmarkEnd w:id="11328"/>
      <w:r w:rsidRPr="00A40289">
        <w:rPr>
          <w:rtl/>
        </w:rPr>
        <w:t xml:space="preserve">מאבק </w:t>
      </w:r>
      <w:bookmarkStart w:id="11329" w:name="_ETM_Q29_410260"/>
      <w:bookmarkEnd w:id="11329"/>
      <w:r w:rsidRPr="00A40289">
        <w:rPr>
          <w:rtl/>
        </w:rPr>
        <w:t xml:space="preserve">בתאונות </w:t>
      </w:r>
      <w:bookmarkStart w:id="11330" w:name="_ETM_Q29_410650"/>
      <w:bookmarkEnd w:id="11330"/>
      <w:r w:rsidRPr="00A40289">
        <w:rPr>
          <w:rtl/>
        </w:rPr>
        <w:t>דרכים</w:t>
      </w:r>
      <w:r>
        <w:rPr>
          <w:rFonts w:hint="cs"/>
          <w:rtl/>
        </w:rPr>
        <w:t>.</w:t>
      </w:r>
      <w:r w:rsidRPr="00A40289">
        <w:rPr>
          <w:rtl/>
        </w:rPr>
        <w:t xml:space="preserve"> </w:t>
      </w:r>
      <w:bookmarkStart w:id="11331" w:name="_ETM_Q29_411620"/>
      <w:bookmarkEnd w:id="11331"/>
      <w:r w:rsidRPr="00A40289">
        <w:rPr>
          <w:rtl/>
        </w:rPr>
        <w:t xml:space="preserve">אז </w:t>
      </w:r>
      <w:bookmarkStart w:id="11332" w:name="_ETM_Q29_411769"/>
      <w:bookmarkEnd w:id="11332"/>
      <w:r w:rsidRPr="00A40289">
        <w:rPr>
          <w:rtl/>
        </w:rPr>
        <w:t>נכון</w:t>
      </w:r>
      <w:r>
        <w:rPr>
          <w:rFonts w:hint="cs"/>
          <w:rtl/>
        </w:rPr>
        <w:t>,</w:t>
      </w:r>
      <w:r w:rsidRPr="00A40289">
        <w:rPr>
          <w:rtl/>
        </w:rPr>
        <w:t xml:space="preserve"> </w:t>
      </w:r>
      <w:bookmarkStart w:id="11333" w:name="_ETM_Q29_412040"/>
      <w:bookmarkEnd w:id="11333"/>
      <w:r w:rsidRPr="00A40289">
        <w:rPr>
          <w:rtl/>
        </w:rPr>
        <w:t xml:space="preserve">זה </w:t>
      </w:r>
      <w:bookmarkStart w:id="11334" w:name="_ETM_Q29_412099"/>
      <w:bookmarkEnd w:id="11334"/>
      <w:r w:rsidRPr="00A40289">
        <w:rPr>
          <w:rtl/>
        </w:rPr>
        <w:t xml:space="preserve">לא </w:t>
      </w:r>
      <w:bookmarkStart w:id="11335" w:name="_ETM_Q29_412189"/>
      <w:bookmarkEnd w:id="11335"/>
      <w:r>
        <w:rPr>
          <w:rFonts w:hint="cs"/>
          <w:rtl/>
        </w:rPr>
        <w:t>בו</w:t>
      </w:r>
      <w:r w:rsidRPr="00A40289">
        <w:rPr>
          <w:rtl/>
        </w:rPr>
        <w:t xml:space="preserve">ועדת </w:t>
      </w:r>
      <w:bookmarkStart w:id="11336" w:name="_ETM_Q29_412430"/>
      <w:bookmarkEnd w:id="11336"/>
      <w:r w:rsidRPr="00A40289">
        <w:rPr>
          <w:rtl/>
        </w:rPr>
        <w:t>חוקה</w:t>
      </w:r>
      <w:r>
        <w:rPr>
          <w:rFonts w:hint="cs"/>
          <w:rtl/>
        </w:rPr>
        <w:t>,</w:t>
      </w:r>
      <w:r w:rsidRPr="00A40289">
        <w:rPr>
          <w:rtl/>
        </w:rPr>
        <w:t xml:space="preserve"> </w:t>
      </w:r>
      <w:bookmarkStart w:id="11337" w:name="_ETM_Q29_413579"/>
      <w:bookmarkEnd w:id="11337"/>
      <w:r w:rsidRPr="00A40289">
        <w:rPr>
          <w:rtl/>
        </w:rPr>
        <w:t xml:space="preserve">אבל </w:t>
      </w:r>
      <w:bookmarkStart w:id="11338" w:name="_ETM_Q29_413730"/>
      <w:bookmarkEnd w:id="11338"/>
      <w:r w:rsidRPr="00A40289">
        <w:rPr>
          <w:rtl/>
        </w:rPr>
        <w:t>בסוף</w:t>
      </w:r>
      <w:r>
        <w:rPr>
          <w:rFonts w:hint="cs"/>
          <w:rtl/>
        </w:rPr>
        <w:t xml:space="preserve"> </w:t>
      </w:r>
      <w:r>
        <w:rPr>
          <w:rFonts w:hint="eastAsia"/>
        </w:rPr>
        <w:t>–</w:t>
      </w:r>
      <w:r w:rsidRPr="00A40289">
        <w:rPr>
          <w:rtl/>
        </w:rPr>
        <w:t xml:space="preserve"> </w:t>
      </w:r>
      <w:bookmarkStart w:id="11339" w:name="_ETM_Q29_414329"/>
      <w:bookmarkEnd w:id="11339"/>
      <w:r w:rsidRPr="00A40289">
        <w:rPr>
          <w:rtl/>
        </w:rPr>
        <w:t xml:space="preserve">אתה </w:t>
      </w:r>
      <w:bookmarkStart w:id="11340" w:name="_ETM_Q29_414419"/>
      <w:bookmarkEnd w:id="11340"/>
      <w:r w:rsidRPr="00A40289">
        <w:rPr>
          <w:rtl/>
        </w:rPr>
        <w:t xml:space="preserve">אומר </w:t>
      </w:r>
      <w:bookmarkStart w:id="11341" w:name="_ETM_Q29_414569"/>
      <w:bookmarkEnd w:id="11341"/>
      <w:r>
        <w:rPr>
          <w:rFonts w:hint="cs"/>
          <w:rtl/>
        </w:rPr>
        <w:t>ש</w:t>
      </w:r>
      <w:r w:rsidRPr="00A40289">
        <w:rPr>
          <w:rtl/>
        </w:rPr>
        <w:t xml:space="preserve">יש </w:t>
      </w:r>
      <w:bookmarkStart w:id="11342" w:name="_ETM_Q29_414659"/>
      <w:bookmarkEnd w:id="11342"/>
      <w:r w:rsidRPr="00A40289">
        <w:rPr>
          <w:rtl/>
        </w:rPr>
        <w:t>מדינה</w:t>
      </w:r>
      <w:r>
        <w:rPr>
          <w:rFonts w:hint="cs"/>
          <w:rtl/>
        </w:rPr>
        <w:t>?</w:t>
      </w:r>
      <w:r w:rsidRPr="00A40289">
        <w:rPr>
          <w:rtl/>
        </w:rPr>
        <w:t xml:space="preserve"> </w:t>
      </w:r>
      <w:bookmarkStart w:id="11343" w:name="_ETM_Q29_415499"/>
      <w:bookmarkEnd w:id="11343"/>
      <w:r w:rsidRPr="00A40289">
        <w:rPr>
          <w:rtl/>
        </w:rPr>
        <w:t>כן</w:t>
      </w:r>
      <w:r>
        <w:rPr>
          <w:rFonts w:hint="cs"/>
          <w:rtl/>
        </w:rPr>
        <w:t>,</w:t>
      </w:r>
      <w:r w:rsidRPr="00A40289">
        <w:rPr>
          <w:rtl/>
        </w:rPr>
        <w:t xml:space="preserve"> </w:t>
      </w:r>
      <w:bookmarkStart w:id="11344" w:name="_ETM_Q29_415739"/>
      <w:bookmarkEnd w:id="11344"/>
      <w:r w:rsidRPr="00A40289">
        <w:rPr>
          <w:rtl/>
        </w:rPr>
        <w:t xml:space="preserve">יש </w:t>
      </w:r>
      <w:bookmarkStart w:id="11345" w:name="_ETM_Q29_415889"/>
      <w:bookmarkEnd w:id="11345"/>
      <w:r w:rsidRPr="00A40289">
        <w:rPr>
          <w:rtl/>
        </w:rPr>
        <w:t>מדינה</w:t>
      </w:r>
      <w:r>
        <w:rPr>
          <w:rFonts w:hint="cs"/>
          <w:rtl/>
        </w:rPr>
        <w:t>,</w:t>
      </w:r>
      <w:r w:rsidRPr="00A40289">
        <w:rPr>
          <w:rtl/>
        </w:rPr>
        <w:t xml:space="preserve"> </w:t>
      </w:r>
      <w:bookmarkStart w:id="11346" w:name="_ETM_Q29_416760"/>
      <w:bookmarkEnd w:id="11346"/>
      <w:r w:rsidRPr="00A40289">
        <w:rPr>
          <w:rtl/>
        </w:rPr>
        <w:t xml:space="preserve">יש </w:t>
      </w:r>
      <w:bookmarkStart w:id="11347" w:name="_ETM_Q29_416969"/>
      <w:bookmarkEnd w:id="11347"/>
      <w:r w:rsidRPr="00A40289">
        <w:rPr>
          <w:rtl/>
        </w:rPr>
        <w:t xml:space="preserve">ממשלה </w:t>
      </w:r>
      <w:bookmarkStart w:id="11348" w:name="_ETM_Q29_417870"/>
      <w:bookmarkEnd w:id="11348"/>
      <w:r w:rsidRPr="00A40289">
        <w:rPr>
          <w:rtl/>
        </w:rPr>
        <w:t>ו</w:t>
      </w:r>
      <w:r>
        <w:rPr>
          <w:rFonts w:hint="cs"/>
          <w:rtl/>
        </w:rPr>
        <w:t>יש</w:t>
      </w:r>
      <w:r w:rsidRPr="00A40289">
        <w:rPr>
          <w:rtl/>
        </w:rPr>
        <w:t xml:space="preserve"> </w:t>
      </w:r>
      <w:bookmarkStart w:id="11349" w:name="_ETM_Q29_418049"/>
      <w:bookmarkEnd w:id="11349"/>
      <w:r w:rsidRPr="00A40289">
        <w:rPr>
          <w:rtl/>
        </w:rPr>
        <w:t xml:space="preserve">סדרי </w:t>
      </w:r>
      <w:bookmarkStart w:id="11350" w:name="_ETM_Q29_418409"/>
      <w:bookmarkEnd w:id="11350"/>
      <w:r w:rsidRPr="00A40289">
        <w:rPr>
          <w:rtl/>
        </w:rPr>
        <w:t>עדיפויות</w:t>
      </w:r>
      <w:r>
        <w:rPr>
          <w:rFonts w:hint="cs"/>
          <w:rtl/>
        </w:rPr>
        <w:t>.</w:t>
      </w:r>
      <w:r w:rsidRPr="00A40289">
        <w:rPr>
          <w:rtl/>
        </w:rPr>
        <w:t xml:space="preserve"> </w:t>
      </w:r>
      <w:bookmarkStart w:id="11351" w:name="_ETM_Q29_418950"/>
      <w:bookmarkEnd w:id="11351"/>
      <w:r w:rsidRPr="00A40289">
        <w:rPr>
          <w:rtl/>
        </w:rPr>
        <w:t xml:space="preserve">איך </w:t>
      </w:r>
      <w:bookmarkStart w:id="11352" w:name="_ETM_Q29_419099"/>
      <w:bookmarkEnd w:id="11352"/>
      <w:r w:rsidRPr="00A40289">
        <w:rPr>
          <w:rtl/>
        </w:rPr>
        <w:t xml:space="preserve">קרה </w:t>
      </w:r>
      <w:bookmarkStart w:id="11353" w:name="_ETM_Q29_419459"/>
      <w:bookmarkEnd w:id="11353"/>
      <w:r w:rsidRPr="00A40289">
        <w:rPr>
          <w:rtl/>
        </w:rPr>
        <w:t xml:space="preserve">שדווקא </w:t>
      </w:r>
      <w:bookmarkStart w:id="11354" w:name="_ETM_Q29_420060"/>
      <w:bookmarkEnd w:id="11354"/>
      <w:r w:rsidRPr="00A40289">
        <w:rPr>
          <w:rtl/>
        </w:rPr>
        <w:t xml:space="preserve">החוק </w:t>
      </w:r>
      <w:bookmarkStart w:id="11355" w:name="_ETM_Q29_420359"/>
      <w:bookmarkEnd w:id="11355"/>
      <w:r w:rsidRPr="00A40289">
        <w:rPr>
          <w:rtl/>
        </w:rPr>
        <w:t>הזה</w:t>
      </w:r>
      <w:r>
        <w:rPr>
          <w:rFonts w:hint="cs"/>
          <w:rtl/>
        </w:rPr>
        <w:t>,</w:t>
      </w:r>
      <w:r w:rsidRPr="00A40289">
        <w:rPr>
          <w:rtl/>
        </w:rPr>
        <w:t xml:space="preserve"> </w:t>
      </w:r>
      <w:bookmarkStart w:id="11356" w:name="_ETM_Q29_420569"/>
      <w:bookmarkEnd w:id="11356"/>
      <w:r w:rsidRPr="00A40289">
        <w:rPr>
          <w:rtl/>
        </w:rPr>
        <w:t xml:space="preserve">הצעת </w:t>
      </w:r>
      <w:bookmarkStart w:id="11357" w:name="_ETM_Q29_420810"/>
      <w:bookmarkEnd w:id="11357"/>
      <w:r w:rsidRPr="00A40289">
        <w:rPr>
          <w:rtl/>
        </w:rPr>
        <w:t xml:space="preserve">חוק </w:t>
      </w:r>
      <w:bookmarkStart w:id="11358" w:name="_ETM_Q29_421019"/>
      <w:bookmarkEnd w:id="11358"/>
      <w:r w:rsidRPr="00A40289">
        <w:rPr>
          <w:rtl/>
        </w:rPr>
        <w:t>פרטית</w:t>
      </w:r>
      <w:r>
        <w:rPr>
          <w:rFonts w:hint="cs"/>
          <w:rtl/>
        </w:rPr>
        <w:t>,</w:t>
      </w:r>
      <w:r w:rsidRPr="00A40289">
        <w:rPr>
          <w:rtl/>
        </w:rPr>
        <w:t xml:space="preserve"> </w:t>
      </w:r>
      <w:bookmarkStart w:id="11359" w:name="_ETM_Q29_421379"/>
      <w:bookmarkEnd w:id="11359"/>
      <w:r>
        <w:rPr>
          <w:rFonts w:hint="cs"/>
          <w:rtl/>
        </w:rPr>
        <w:t>ו</w:t>
      </w:r>
      <w:r w:rsidRPr="00A40289">
        <w:rPr>
          <w:rtl/>
        </w:rPr>
        <w:t xml:space="preserve">אתם </w:t>
      </w:r>
      <w:bookmarkStart w:id="11360" w:name="_ETM_Q29_421560"/>
      <w:bookmarkEnd w:id="11360"/>
      <w:r w:rsidRPr="00A40289">
        <w:rPr>
          <w:rtl/>
        </w:rPr>
        <w:t>יודעים</w:t>
      </w:r>
      <w:r>
        <w:rPr>
          <w:rFonts w:hint="cs"/>
          <w:rtl/>
        </w:rPr>
        <w:t>,</w:t>
      </w:r>
      <w:r w:rsidRPr="00A40289">
        <w:rPr>
          <w:rtl/>
        </w:rPr>
        <w:t xml:space="preserve"> </w:t>
      </w:r>
      <w:bookmarkStart w:id="11361" w:name="_ETM_Q29_422340"/>
      <w:bookmarkEnd w:id="11361"/>
      <w:r>
        <w:rPr>
          <w:rFonts w:hint="cs"/>
          <w:rtl/>
        </w:rPr>
        <w:t>יש</w:t>
      </w:r>
      <w:r w:rsidRPr="00A40289">
        <w:rPr>
          <w:rtl/>
        </w:rPr>
        <w:t xml:space="preserve"> </w:t>
      </w:r>
      <w:bookmarkStart w:id="11362" w:name="_ETM_Q29_422519"/>
      <w:bookmarkEnd w:id="11362"/>
      <w:r w:rsidRPr="00A40289">
        <w:rPr>
          <w:rtl/>
        </w:rPr>
        <w:t xml:space="preserve">הרבה </w:t>
      </w:r>
      <w:bookmarkStart w:id="11363" w:name="_ETM_Q29_422760"/>
      <w:bookmarkEnd w:id="11363"/>
      <w:r w:rsidRPr="00A40289">
        <w:rPr>
          <w:rtl/>
        </w:rPr>
        <w:t xml:space="preserve">הצעות </w:t>
      </w:r>
      <w:bookmarkStart w:id="11364" w:name="_ETM_Q29_422969"/>
      <w:bookmarkEnd w:id="11364"/>
      <w:r w:rsidRPr="00A40289">
        <w:rPr>
          <w:rtl/>
        </w:rPr>
        <w:t xml:space="preserve">חוק </w:t>
      </w:r>
      <w:bookmarkStart w:id="11365" w:name="_ETM_Q29_423150"/>
      <w:bookmarkEnd w:id="11365"/>
      <w:r w:rsidRPr="00A40289">
        <w:rPr>
          <w:rtl/>
        </w:rPr>
        <w:t>פרטיות</w:t>
      </w:r>
      <w:r>
        <w:rPr>
          <w:rFonts w:hint="cs"/>
          <w:rtl/>
        </w:rPr>
        <w:t>;</w:t>
      </w:r>
      <w:r w:rsidRPr="00A40289">
        <w:rPr>
          <w:rtl/>
        </w:rPr>
        <w:t xml:space="preserve"> </w:t>
      </w:r>
      <w:bookmarkStart w:id="11366" w:name="_ETM_Q29_423780"/>
      <w:bookmarkEnd w:id="11366"/>
      <w:r w:rsidRPr="00A40289">
        <w:rPr>
          <w:rtl/>
        </w:rPr>
        <w:t xml:space="preserve">יש </w:t>
      </w:r>
      <w:bookmarkStart w:id="11367" w:name="_ETM_Q29_423989"/>
      <w:bookmarkEnd w:id="11367"/>
      <w:r w:rsidRPr="00A40289">
        <w:rPr>
          <w:rtl/>
        </w:rPr>
        <w:t xml:space="preserve">כאלה </w:t>
      </w:r>
      <w:bookmarkStart w:id="11368" w:name="_ETM_Q29_424200"/>
      <w:bookmarkEnd w:id="11368"/>
      <w:r w:rsidRPr="00A40289">
        <w:rPr>
          <w:rtl/>
        </w:rPr>
        <w:t xml:space="preserve">שזוכים </w:t>
      </w:r>
      <w:bookmarkStart w:id="11369" w:name="_ETM_Q29_424739"/>
      <w:bookmarkEnd w:id="11369"/>
      <w:r w:rsidRPr="00A40289">
        <w:rPr>
          <w:rtl/>
        </w:rPr>
        <w:t xml:space="preserve">שהצעות </w:t>
      </w:r>
      <w:bookmarkStart w:id="11370" w:name="_ETM_Q29_425549"/>
      <w:bookmarkEnd w:id="11370"/>
      <w:r>
        <w:rPr>
          <w:rFonts w:hint="cs"/>
          <w:rtl/>
        </w:rPr>
        <w:t>ה</w:t>
      </w:r>
      <w:r w:rsidRPr="00A40289">
        <w:rPr>
          <w:rtl/>
        </w:rPr>
        <w:t xml:space="preserve">חוק </w:t>
      </w:r>
      <w:bookmarkStart w:id="11371" w:name="_ETM_Q29_425849"/>
      <w:bookmarkEnd w:id="11371"/>
      <w:r>
        <w:rPr>
          <w:rFonts w:hint="cs"/>
          <w:rtl/>
        </w:rPr>
        <w:t>ה</w:t>
      </w:r>
      <w:r w:rsidRPr="00A40289">
        <w:rPr>
          <w:rtl/>
        </w:rPr>
        <w:t xml:space="preserve">פרטיות </w:t>
      </w:r>
      <w:bookmarkStart w:id="11372" w:name="_ETM_Q29_426180"/>
      <w:bookmarkEnd w:id="11372"/>
      <w:r w:rsidRPr="00A40289">
        <w:rPr>
          <w:rtl/>
        </w:rPr>
        <w:t xml:space="preserve">שלהם </w:t>
      </w:r>
      <w:bookmarkStart w:id="11373" w:name="_ETM_Q29_426569"/>
      <w:bookmarkEnd w:id="11373"/>
      <w:r>
        <w:rPr>
          <w:rFonts w:hint="cs"/>
          <w:rtl/>
        </w:rPr>
        <w:t>י</w:t>
      </w:r>
      <w:r w:rsidRPr="00A40289">
        <w:rPr>
          <w:rtl/>
        </w:rPr>
        <w:t>תקדמו</w:t>
      </w:r>
      <w:r>
        <w:rPr>
          <w:rFonts w:hint="cs"/>
          <w:rtl/>
        </w:rPr>
        <w:t>,</w:t>
      </w:r>
      <w:r w:rsidRPr="00A40289">
        <w:rPr>
          <w:rtl/>
        </w:rPr>
        <w:t xml:space="preserve"> </w:t>
      </w:r>
      <w:bookmarkStart w:id="11374" w:name="_ETM_Q29_427140"/>
      <w:bookmarkEnd w:id="11374"/>
      <w:r w:rsidRPr="00A40289">
        <w:rPr>
          <w:rtl/>
        </w:rPr>
        <w:t xml:space="preserve">חלקם </w:t>
      </w:r>
      <w:bookmarkStart w:id="11375" w:name="_ETM_Q29_427560"/>
      <w:bookmarkEnd w:id="11375"/>
      <w:r>
        <w:rPr>
          <w:rFonts w:hint="cs"/>
          <w:rtl/>
        </w:rPr>
        <w:t>מהקואליציה,</w:t>
      </w:r>
      <w:r w:rsidRPr="00A40289">
        <w:rPr>
          <w:rtl/>
        </w:rPr>
        <w:t xml:space="preserve"> </w:t>
      </w:r>
      <w:bookmarkStart w:id="11376" w:name="_ETM_Q29_427829"/>
      <w:bookmarkStart w:id="11377" w:name="_ETM_Q29_428010"/>
      <w:bookmarkEnd w:id="11376"/>
      <w:bookmarkEnd w:id="11377"/>
      <w:r>
        <w:rPr>
          <w:rFonts w:hint="cs"/>
          <w:rtl/>
        </w:rPr>
        <w:t xml:space="preserve">חלקם </w:t>
      </w:r>
      <w:bookmarkStart w:id="11378" w:name="_ETM_Q29_428189"/>
      <w:bookmarkStart w:id="11379" w:name="_ETM_Q29_428340"/>
      <w:bookmarkEnd w:id="11378"/>
      <w:bookmarkEnd w:id="11379"/>
      <w:r w:rsidR="006C243E">
        <w:rPr>
          <w:rFonts w:hint="cs"/>
          <w:rtl/>
        </w:rPr>
        <w:t>מה</w:t>
      </w:r>
      <w:r w:rsidRPr="00A40289">
        <w:rPr>
          <w:rtl/>
        </w:rPr>
        <w:t>אופוזיציה</w:t>
      </w:r>
      <w:r>
        <w:rPr>
          <w:rFonts w:hint="cs"/>
          <w:rtl/>
        </w:rPr>
        <w:t>,</w:t>
      </w:r>
      <w:r w:rsidRPr="00A40289">
        <w:rPr>
          <w:rtl/>
        </w:rPr>
        <w:t xml:space="preserve"> </w:t>
      </w:r>
      <w:bookmarkStart w:id="11380" w:name="_ETM_Q29_429120"/>
      <w:bookmarkEnd w:id="11380"/>
      <w:r>
        <w:rPr>
          <w:rFonts w:hint="cs"/>
          <w:rtl/>
        </w:rPr>
        <w:t>ו</w:t>
      </w:r>
      <w:r w:rsidRPr="00A40289">
        <w:rPr>
          <w:rtl/>
        </w:rPr>
        <w:t xml:space="preserve">יש </w:t>
      </w:r>
      <w:bookmarkStart w:id="11381" w:name="_ETM_Q29_429359"/>
      <w:bookmarkEnd w:id="11381"/>
      <w:r w:rsidRPr="00A40289">
        <w:rPr>
          <w:rtl/>
        </w:rPr>
        <w:t xml:space="preserve">כאלה </w:t>
      </w:r>
      <w:bookmarkStart w:id="11382" w:name="_ETM_Q29_430989"/>
      <w:bookmarkEnd w:id="11382"/>
      <w:r w:rsidRPr="00A40289">
        <w:rPr>
          <w:rtl/>
        </w:rPr>
        <w:t xml:space="preserve">שאם </w:t>
      </w:r>
      <w:bookmarkStart w:id="11383" w:name="_ETM_Q29_431379"/>
      <w:bookmarkEnd w:id="11383"/>
      <w:r w:rsidRPr="00A40289">
        <w:rPr>
          <w:rtl/>
        </w:rPr>
        <w:t xml:space="preserve">הם </w:t>
      </w:r>
      <w:bookmarkStart w:id="11384" w:name="_ETM_Q29_431530"/>
      <w:bookmarkEnd w:id="11384"/>
      <w:r w:rsidRPr="00A40289">
        <w:rPr>
          <w:rtl/>
        </w:rPr>
        <w:t xml:space="preserve">לא </w:t>
      </w:r>
      <w:bookmarkStart w:id="11385" w:name="_ETM_Q29_431680"/>
      <w:bookmarkEnd w:id="11385"/>
      <w:r w:rsidRPr="00A40289">
        <w:rPr>
          <w:rtl/>
        </w:rPr>
        <w:t xml:space="preserve">היו </w:t>
      </w:r>
      <w:bookmarkStart w:id="11386" w:name="_ETM_Q29_431859"/>
      <w:bookmarkEnd w:id="11386"/>
      <w:r w:rsidRPr="00A40289">
        <w:rPr>
          <w:rtl/>
        </w:rPr>
        <w:t xml:space="preserve">באמת </w:t>
      </w:r>
      <w:bookmarkStart w:id="11387" w:name="_ETM_Q29_432129"/>
      <w:bookmarkEnd w:id="11387"/>
      <w:r w:rsidRPr="00A40289">
        <w:rPr>
          <w:rtl/>
        </w:rPr>
        <w:t>תמימים</w:t>
      </w:r>
      <w:r>
        <w:rPr>
          <w:rFonts w:hint="cs"/>
          <w:rtl/>
        </w:rPr>
        <w:t>,</w:t>
      </w:r>
      <w:r w:rsidRPr="00A40289">
        <w:rPr>
          <w:rtl/>
        </w:rPr>
        <w:t xml:space="preserve"> </w:t>
      </w:r>
      <w:bookmarkStart w:id="11388" w:name="_ETM_Q29_432519"/>
      <w:bookmarkEnd w:id="11388"/>
      <w:r w:rsidRPr="00A40289">
        <w:rPr>
          <w:rtl/>
        </w:rPr>
        <w:t xml:space="preserve">היו </w:t>
      </w:r>
      <w:bookmarkStart w:id="11389" w:name="_ETM_Q29_432670"/>
      <w:bookmarkEnd w:id="11389"/>
      <w:r w:rsidRPr="00A40289">
        <w:rPr>
          <w:rtl/>
        </w:rPr>
        <w:t>חושבים</w:t>
      </w:r>
      <w:r>
        <w:rPr>
          <w:rFonts w:hint="cs"/>
          <w:rtl/>
        </w:rPr>
        <w:t xml:space="preserve"> </w:t>
      </w:r>
      <w:r>
        <w:rPr>
          <w:rFonts w:hint="eastAsia"/>
          <w:rtl/>
        </w:rPr>
        <w:t>–</w:t>
      </w:r>
      <w:r w:rsidRPr="00A40289">
        <w:rPr>
          <w:rtl/>
        </w:rPr>
        <w:t xml:space="preserve"> </w:t>
      </w:r>
      <w:bookmarkStart w:id="11390" w:name="_ETM_Q29_433090"/>
      <w:bookmarkEnd w:id="11390"/>
      <w:r w:rsidRPr="00A40289">
        <w:rPr>
          <w:rtl/>
        </w:rPr>
        <w:t xml:space="preserve">אני </w:t>
      </w:r>
      <w:bookmarkStart w:id="11391" w:name="_ETM_Q29_433299"/>
      <w:bookmarkEnd w:id="11391"/>
      <w:r>
        <w:rPr>
          <w:rFonts w:hint="cs"/>
          <w:rtl/>
        </w:rPr>
        <w:t>ל</w:t>
      </w:r>
      <w:r w:rsidRPr="00A40289">
        <w:rPr>
          <w:rtl/>
        </w:rPr>
        <w:t>דו</w:t>
      </w:r>
      <w:r>
        <w:rPr>
          <w:rFonts w:hint="cs"/>
          <w:rtl/>
        </w:rPr>
        <w:t>ג</w:t>
      </w:r>
      <w:r w:rsidRPr="00A40289">
        <w:rPr>
          <w:rtl/>
        </w:rPr>
        <w:t>מה</w:t>
      </w:r>
      <w:r>
        <w:rPr>
          <w:rFonts w:hint="cs"/>
          <w:rtl/>
        </w:rPr>
        <w:t>,</w:t>
      </w:r>
      <w:r w:rsidRPr="00A40289">
        <w:rPr>
          <w:rtl/>
        </w:rPr>
        <w:t xml:space="preserve"> </w:t>
      </w:r>
      <w:bookmarkStart w:id="11392" w:name="_ETM_Q29_433659"/>
      <w:bookmarkEnd w:id="11392"/>
      <w:r w:rsidRPr="00A40289">
        <w:rPr>
          <w:rtl/>
        </w:rPr>
        <w:t>בן</w:t>
      </w:r>
      <w:r w:rsidR="009D63AB">
        <w:rPr>
          <w:rFonts w:hint="cs"/>
          <w:rtl/>
        </w:rPr>
        <w:t xml:space="preserve"> </w:t>
      </w:r>
      <w:r w:rsidRPr="00A40289">
        <w:rPr>
          <w:rtl/>
        </w:rPr>
        <w:t xml:space="preserve">אדם </w:t>
      </w:r>
      <w:bookmarkStart w:id="11393" w:name="_ETM_Q29_433989"/>
      <w:bookmarkEnd w:id="11393"/>
      <w:r w:rsidRPr="00A40289">
        <w:rPr>
          <w:rtl/>
        </w:rPr>
        <w:t>תמים</w:t>
      </w:r>
      <w:r>
        <w:rPr>
          <w:rFonts w:hint="cs"/>
          <w:rtl/>
        </w:rPr>
        <w:t>,</w:t>
      </w:r>
      <w:r w:rsidRPr="00A40289">
        <w:rPr>
          <w:rtl/>
        </w:rPr>
        <w:t xml:space="preserve"> </w:t>
      </w:r>
      <w:bookmarkStart w:id="11394" w:name="_ETM_Q29_434560"/>
      <w:bookmarkEnd w:id="11394"/>
      <w:r w:rsidRPr="00A40289">
        <w:rPr>
          <w:rtl/>
        </w:rPr>
        <w:t>אני</w:t>
      </w:r>
      <w:r>
        <w:rPr>
          <w:rFonts w:hint="cs"/>
          <w:rtl/>
        </w:rPr>
        <w:t xml:space="preserve"> יודע </w:t>
      </w:r>
      <w:bookmarkStart w:id="11395" w:name="_ETM_Q29_433900"/>
      <w:bookmarkEnd w:id="11395"/>
      <w:r>
        <w:rPr>
          <w:rFonts w:hint="cs"/>
          <w:rtl/>
        </w:rPr>
        <w:t>שזו רק</w:t>
      </w:r>
      <w:bookmarkStart w:id="11396" w:name="_ETM_Q29_434980"/>
      <w:bookmarkStart w:id="11397" w:name="_ETM_Q29_435069"/>
      <w:bookmarkStart w:id="11398" w:name="_ETM_Q29_435159"/>
      <w:bookmarkEnd w:id="11396"/>
      <w:bookmarkEnd w:id="11397"/>
      <w:bookmarkEnd w:id="11398"/>
      <w:r w:rsidRPr="00A40289">
        <w:rPr>
          <w:rtl/>
        </w:rPr>
        <w:t xml:space="preserve"> </w:t>
      </w:r>
      <w:bookmarkStart w:id="11399" w:name="_ETM_Q29_435340"/>
      <w:bookmarkEnd w:id="11399"/>
      <w:r w:rsidRPr="00A40289">
        <w:rPr>
          <w:rtl/>
        </w:rPr>
        <w:t xml:space="preserve">יד </w:t>
      </w:r>
      <w:bookmarkStart w:id="11400" w:name="_ETM_Q29_435519"/>
      <w:bookmarkEnd w:id="11400"/>
      <w:r w:rsidRPr="00A40289">
        <w:rPr>
          <w:rtl/>
        </w:rPr>
        <w:t>המקרה</w:t>
      </w:r>
      <w:bookmarkStart w:id="11401" w:name="_ETM_Q29_436640"/>
      <w:bookmarkEnd w:id="11401"/>
      <w:r>
        <w:rPr>
          <w:rFonts w:hint="cs"/>
          <w:rtl/>
        </w:rPr>
        <w:t xml:space="preserve"> </w:t>
      </w:r>
      <w:r w:rsidR="006C243E">
        <w:rPr>
          <w:rFonts w:hint="cs"/>
          <w:rtl/>
        </w:rPr>
        <w:t>ש</w:t>
      </w:r>
      <w:r w:rsidRPr="00A40289">
        <w:rPr>
          <w:rtl/>
        </w:rPr>
        <w:t xml:space="preserve">שום </w:t>
      </w:r>
      <w:bookmarkStart w:id="11402" w:name="_ETM_Q29_436850"/>
      <w:bookmarkEnd w:id="11402"/>
      <w:r w:rsidRPr="00A40289">
        <w:rPr>
          <w:rtl/>
        </w:rPr>
        <w:t xml:space="preserve">דבר </w:t>
      </w:r>
      <w:bookmarkStart w:id="11403" w:name="_ETM_Q29_437180"/>
      <w:bookmarkEnd w:id="11403"/>
      <w:r w:rsidRPr="00A40289">
        <w:rPr>
          <w:rtl/>
        </w:rPr>
        <w:t xml:space="preserve">לא </w:t>
      </w:r>
      <w:bookmarkStart w:id="11404" w:name="_ETM_Q29_437330"/>
      <w:bookmarkEnd w:id="11404"/>
      <w:r w:rsidRPr="00A40289">
        <w:rPr>
          <w:rtl/>
        </w:rPr>
        <w:t>עובר</w:t>
      </w:r>
      <w:r>
        <w:rPr>
          <w:rFonts w:hint="cs"/>
          <w:rtl/>
        </w:rPr>
        <w:t>,</w:t>
      </w:r>
      <w:r w:rsidRPr="00A40289">
        <w:rPr>
          <w:rtl/>
        </w:rPr>
        <w:t xml:space="preserve"> </w:t>
      </w:r>
      <w:bookmarkStart w:id="11405" w:name="_ETM_Q29_437779"/>
      <w:bookmarkStart w:id="11406" w:name="_ETM_Q29_437990"/>
      <w:bookmarkEnd w:id="11405"/>
      <w:bookmarkEnd w:id="11406"/>
      <w:r w:rsidRPr="00A40289">
        <w:rPr>
          <w:rtl/>
        </w:rPr>
        <w:t xml:space="preserve">זה </w:t>
      </w:r>
      <w:bookmarkStart w:id="11407" w:name="_ETM_Q29_438140"/>
      <w:bookmarkEnd w:id="11407"/>
      <w:r w:rsidRPr="00A40289">
        <w:rPr>
          <w:rtl/>
        </w:rPr>
        <w:t>מקרי</w:t>
      </w:r>
      <w:bookmarkStart w:id="11408" w:name="_ETM_Q29_438740"/>
      <w:bookmarkEnd w:id="11408"/>
      <w:r w:rsidR="006C243E">
        <w:rPr>
          <w:rFonts w:hint="cs"/>
          <w:rtl/>
        </w:rPr>
        <w:t xml:space="preserve">. </w:t>
      </w:r>
      <w:r w:rsidRPr="00A40289">
        <w:rPr>
          <w:rtl/>
        </w:rPr>
        <w:t xml:space="preserve">אבל </w:t>
      </w:r>
      <w:bookmarkStart w:id="11409" w:name="_ETM_Q29_439070"/>
      <w:bookmarkEnd w:id="11409"/>
      <w:r w:rsidRPr="00A40289">
        <w:rPr>
          <w:rtl/>
        </w:rPr>
        <w:t xml:space="preserve">יש </w:t>
      </w:r>
      <w:bookmarkStart w:id="11410" w:name="_ETM_Q29_439279"/>
      <w:bookmarkEnd w:id="11410"/>
      <w:r w:rsidRPr="00A40289">
        <w:rPr>
          <w:rtl/>
        </w:rPr>
        <w:t xml:space="preserve">כאלה </w:t>
      </w:r>
      <w:bookmarkStart w:id="11411" w:name="_ETM_Q29_439460"/>
      <w:bookmarkEnd w:id="11411"/>
      <w:r w:rsidRPr="00A40289">
        <w:rPr>
          <w:rtl/>
        </w:rPr>
        <w:t>שזוכים</w:t>
      </w:r>
      <w:r>
        <w:rPr>
          <w:rFonts w:hint="cs"/>
          <w:rtl/>
        </w:rPr>
        <w:t>.</w:t>
      </w:r>
      <w:r w:rsidRPr="00A40289">
        <w:rPr>
          <w:rtl/>
        </w:rPr>
        <w:t xml:space="preserve"> </w:t>
      </w:r>
      <w:bookmarkStart w:id="11412" w:name="_ETM_Q29_440180"/>
      <w:bookmarkStart w:id="11413" w:name="_ETM_Q29_440510"/>
      <w:bookmarkEnd w:id="11412"/>
      <w:bookmarkEnd w:id="11413"/>
      <w:r>
        <w:rPr>
          <w:rFonts w:hint="cs"/>
          <w:rtl/>
        </w:rPr>
        <w:t>חנוך מלביצקי</w:t>
      </w:r>
      <w:bookmarkStart w:id="11414" w:name="_ETM_Q29_440690"/>
      <w:bookmarkStart w:id="11415" w:name="_ETM_Q29_440750"/>
      <w:bookmarkStart w:id="11416" w:name="_ETM_Q29_440839"/>
      <w:bookmarkEnd w:id="11414"/>
      <w:bookmarkEnd w:id="11415"/>
      <w:bookmarkEnd w:id="11416"/>
      <w:r>
        <w:rPr>
          <w:rFonts w:hint="cs"/>
          <w:rtl/>
        </w:rPr>
        <w:t xml:space="preserve"> הוא</w:t>
      </w:r>
      <w:r w:rsidRPr="00A40289">
        <w:rPr>
          <w:rtl/>
        </w:rPr>
        <w:t xml:space="preserve"> </w:t>
      </w:r>
      <w:bookmarkStart w:id="11417" w:name="_ETM_Q29_440870"/>
      <w:bookmarkEnd w:id="11417"/>
      <w:r w:rsidRPr="00A40289">
        <w:rPr>
          <w:rtl/>
        </w:rPr>
        <w:t xml:space="preserve">חבר </w:t>
      </w:r>
      <w:bookmarkStart w:id="11418" w:name="_ETM_Q29_441170"/>
      <w:bookmarkEnd w:id="11418"/>
      <w:r>
        <w:rPr>
          <w:rFonts w:hint="cs"/>
          <w:rtl/>
        </w:rPr>
        <w:t>קואליציה,</w:t>
      </w:r>
      <w:r w:rsidRPr="00A40289">
        <w:rPr>
          <w:rtl/>
        </w:rPr>
        <w:t xml:space="preserve"> </w:t>
      </w:r>
      <w:bookmarkStart w:id="11419" w:name="_ETM_Q29_441529"/>
      <w:bookmarkEnd w:id="11419"/>
      <w:r w:rsidRPr="00A40289">
        <w:rPr>
          <w:rtl/>
        </w:rPr>
        <w:t xml:space="preserve">הוא </w:t>
      </w:r>
      <w:bookmarkStart w:id="11420" w:name="_ETM_Q29_441589"/>
      <w:bookmarkEnd w:id="11420"/>
      <w:r w:rsidRPr="00A40289">
        <w:rPr>
          <w:rtl/>
        </w:rPr>
        <w:t>זכה</w:t>
      </w:r>
      <w:r>
        <w:rPr>
          <w:rFonts w:hint="cs"/>
          <w:rtl/>
        </w:rPr>
        <w:t>.</w:t>
      </w:r>
      <w:r w:rsidRPr="00A40289">
        <w:rPr>
          <w:rtl/>
        </w:rPr>
        <w:t xml:space="preserve"> </w:t>
      </w:r>
      <w:bookmarkStart w:id="11421" w:name="_ETM_Q29_441890"/>
      <w:bookmarkEnd w:id="11421"/>
      <w:r w:rsidRPr="00A40289">
        <w:rPr>
          <w:rtl/>
        </w:rPr>
        <w:t>אבל</w:t>
      </w:r>
      <w:bookmarkStart w:id="11422" w:name="_ETM_Q29_442070"/>
      <w:bookmarkStart w:id="11423" w:name="_ETM_Q29_442430"/>
      <w:bookmarkStart w:id="11424" w:name="_ETM_Q29_443029"/>
      <w:bookmarkEnd w:id="11422"/>
      <w:bookmarkEnd w:id="11423"/>
      <w:bookmarkEnd w:id="11424"/>
      <w:r w:rsidRPr="00A40289">
        <w:rPr>
          <w:rtl/>
        </w:rPr>
        <w:t xml:space="preserve"> </w:t>
      </w:r>
      <w:bookmarkStart w:id="11425" w:name="_ETM_Q29_443600"/>
      <w:bookmarkEnd w:id="11425"/>
      <w:r w:rsidRPr="00A40289">
        <w:rPr>
          <w:rtl/>
        </w:rPr>
        <w:t xml:space="preserve">בקואליציה </w:t>
      </w:r>
      <w:bookmarkStart w:id="11426" w:name="_ETM_Q29_444080"/>
      <w:bookmarkEnd w:id="11426"/>
      <w:r w:rsidRPr="00A40289">
        <w:rPr>
          <w:rtl/>
        </w:rPr>
        <w:t xml:space="preserve">יש </w:t>
      </w:r>
      <w:bookmarkStart w:id="11427" w:name="_ETM_Q29_444170"/>
      <w:bookmarkEnd w:id="11427"/>
      <w:r w:rsidRPr="00A40289">
        <w:rPr>
          <w:rtl/>
        </w:rPr>
        <w:t xml:space="preserve">גם </w:t>
      </w:r>
      <w:bookmarkStart w:id="11428" w:name="_ETM_Q29_444380"/>
      <w:bookmarkEnd w:id="11428"/>
      <w:r w:rsidRPr="00A40289">
        <w:rPr>
          <w:rtl/>
        </w:rPr>
        <w:t xml:space="preserve">המון </w:t>
      </w:r>
      <w:bookmarkStart w:id="11429" w:name="_ETM_Q29_444770"/>
      <w:bookmarkEnd w:id="11429"/>
      <w:r w:rsidRPr="00A40289">
        <w:rPr>
          <w:rtl/>
        </w:rPr>
        <w:t xml:space="preserve">הצעות </w:t>
      </w:r>
      <w:bookmarkStart w:id="11430" w:name="_ETM_Q29_445070"/>
      <w:bookmarkEnd w:id="11430"/>
      <w:r w:rsidRPr="00A40289">
        <w:rPr>
          <w:rtl/>
        </w:rPr>
        <w:t xml:space="preserve">חוק </w:t>
      </w:r>
      <w:bookmarkStart w:id="11431" w:name="_ETM_Q29_445279"/>
      <w:bookmarkEnd w:id="11431"/>
      <w:r w:rsidRPr="00A40289">
        <w:rPr>
          <w:rtl/>
        </w:rPr>
        <w:t>פרטיות</w:t>
      </w:r>
      <w:r>
        <w:rPr>
          <w:rFonts w:hint="cs"/>
          <w:rtl/>
        </w:rPr>
        <w:t>;</w:t>
      </w:r>
      <w:r w:rsidRPr="00A40289">
        <w:rPr>
          <w:rtl/>
        </w:rPr>
        <w:t xml:space="preserve"> </w:t>
      </w:r>
      <w:bookmarkStart w:id="11432" w:name="_ETM_Q29_446060"/>
      <w:bookmarkEnd w:id="11432"/>
      <w:r w:rsidRPr="00A40289">
        <w:rPr>
          <w:rtl/>
        </w:rPr>
        <w:t xml:space="preserve">איך </w:t>
      </w:r>
      <w:bookmarkStart w:id="11433" w:name="_ETM_Q29_446300"/>
      <w:bookmarkEnd w:id="11433"/>
      <w:r w:rsidRPr="00A40289">
        <w:rPr>
          <w:rtl/>
        </w:rPr>
        <w:t xml:space="preserve">דווקא </w:t>
      </w:r>
      <w:bookmarkStart w:id="11434" w:name="_ETM_Q29_446750"/>
      <w:bookmarkEnd w:id="11434"/>
      <w:r w:rsidRPr="00A40289">
        <w:rPr>
          <w:rtl/>
        </w:rPr>
        <w:t xml:space="preserve">ההצעה </w:t>
      </w:r>
      <w:bookmarkStart w:id="11435" w:name="_ETM_Q29_447140"/>
      <w:bookmarkEnd w:id="11435"/>
      <w:r w:rsidRPr="00A40289">
        <w:rPr>
          <w:rtl/>
        </w:rPr>
        <w:t>הזאת</w:t>
      </w:r>
      <w:r>
        <w:rPr>
          <w:rFonts w:hint="cs"/>
          <w:rtl/>
        </w:rPr>
        <w:t>,</w:t>
      </w:r>
      <w:r w:rsidRPr="00A40289">
        <w:rPr>
          <w:rtl/>
        </w:rPr>
        <w:t xml:space="preserve"> </w:t>
      </w:r>
      <w:bookmarkStart w:id="11436" w:name="_ETM_Q29_447529"/>
      <w:bookmarkEnd w:id="11436"/>
      <w:r w:rsidRPr="00A40289">
        <w:rPr>
          <w:rtl/>
        </w:rPr>
        <w:t>באמת</w:t>
      </w:r>
      <w:r>
        <w:rPr>
          <w:rFonts w:hint="cs"/>
          <w:rtl/>
        </w:rPr>
        <w:t>,</w:t>
      </w:r>
      <w:r w:rsidRPr="00A40289">
        <w:rPr>
          <w:rtl/>
        </w:rPr>
        <w:t xml:space="preserve"> </w:t>
      </w:r>
      <w:bookmarkStart w:id="11437" w:name="_ETM_Q29_447980"/>
      <w:bookmarkEnd w:id="11437"/>
      <w:r>
        <w:rPr>
          <w:rFonts w:hint="cs"/>
          <w:rtl/>
        </w:rPr>
        <w:t>ש</w:t>
      </w:r>
      <w:r w:rsidRPr="00A40289">
        <w:rPr>
          <w:rtl/>
        </w:rPr>
        <w:t xml:space="preserve">היא </w:t>
      </w:r>
      <w:bookmarkStart w:id="11438" w:name="_ETM_Q29_448460"/>
      <w:bookmarkEnd w:id="11438"/>
      <w:r w:rsidRPr="00A40289">
        <w:rPr>
          <w:rtl/>
        </w:rPr>
        <w:t xml:space="preserve">הדבר </w:t>
      </w:r>
      <w:bookmarkStart w:id="11439" w:name="_ETM_Q29_448760"/>
      <w:bookmarkEnd w:id="11439"/>
      <w:r w:rsidRPr="00A40289">
        <w:rPr>
          <w:rtl/>
        </w:rPr>
        <w:t xml:space="preserve">הכי </w:t>
      </w:r>
      <w:bookmarkStart w:id="11440" w:name="_ETM_Q29_449060"/>
      <w:bookmarkEnd w:id="11440"/>
      <w:r w:rsidRPr="00A40289">
        <w:rPr>
          <w:rtl/>
        </w:rPr>
        <w:t xml:space="preserve">חשוב </w:t>
      </w:r>
      <w:bookmarkStart w:id="11441" w:name="_ETM_Q29_449450"/>
      <w:bookmarkEnd w:id="11441"/>
      <w:r w:rsidRPr="00A40289">
        <w:rPr>
          <w:rtl/>
        </w:rPr>
        <w:t xml:space="preserve">שיכול </w:t>
      </w:r>
      <w:bookmarkStart w:id="11442" w:name="_ETM_Q29_449779"/>
      <w:bookmarkEnd w:id="11442"/>
      <w:r>
        <w:rPr>
          <w:rFonts w:hint="cs"/>
          <w:rtl/>
        </w:rPr>
        <w:t xml:space="preserve">להיות </w:t>
      </w:r>
      <w:r w:rsidRPr="00A40289">
        <w:rPr>
          <w:rtl/>
        </w:rPr>
        <w:t xml:space="preserve">במדינת </w:t>
      </w:r>
      <w:bookmarkStart w:id="11443" w:name="_ETM_Q29_450170"/>
      <w:bookmarkEnd w:id="11443"/>
      <w:r w:rsidRPr="00A40289">
        <w:rPr>
          <w:rtl/>
        </w:rPr>
        <w:t>ישראל</w:t>
      </w:r>
      <w:r>
        <w:rPr>
          <w:rFonts w:hint="cs"/>
          <w:rtl/>
        </w:rPr>
        <w:t>,</w:t>
      </w:r>
      <w:r w:rsidRPr="00A40289">
        <w:rPr>
          <w:rtl/>
        </w:rPr>
        <w:t xml:space="preserve"> </w:t>
      </w:r>
      <w:bookmarkStart w:id="11444" w:name="_ETM_Q29_450440"/>
      <w:bookmarkEnd w:id="11444"/>
      <w:r w:rsidRPr="00A40289">
        <w:rPr>
          <w:rtl/>
        </w:rPr>
        <w:t xml:space="preserve">אין </w:t>
      </w:r>
      <w:bookmarkStart w:id="11445" w:name="_ETM_Q29_450650"/>
      <w:bookmarkEnd w:id="11445"/>
      <w:r w:rsidRPr="00A40289">
        <w:rPr>
          <w:rtl/>
        </w:rPr>
        <w:t xml:space="preserve">ספק </w:t>
      </w:r>
      <w:bookmarkStart w:id="11446" w:name="_ETM_Q29_451100"/>
      <w:bookmarkEnd w:id="11446"/>
      <w:r w:rsidRPr="00A40289">
        <w:rPr>
          <w:rtl/>
        </w:rPr>
        <w:t>ש</w:t>
      </w:r>
      <w:bookmarkStart w:id="11447" w:name="_ETM_Q29_451640"/>
      <w:bookmarkEnd w:id="11447"/>
      <w:r w:rsidRPr="00A40289">
        <w:rPr>
          <w:rtl/>
        </w:rPr>
        <w:t xml:space="preserve">על </w:t>
      </w:r>
      <w:bookmarkStart w:id="11448" w:name="_ETM_Q29_451790"/>
      <w:bookmarkEnd w:id="11448"/>
      <w:r w:rsidRPr="00A40289">
        <w:rPr>
          <w:rtl/>
        </w:rPr>
        <w:t xml:space="preserve">זה </w:t>
      </w:r>
      <w:bookmarkStart w:id="11449" w:name="_ETM_Q29_451970"/>
      <w:bookmarkEnd w:id="11449"/>
      <w:r w:rsidRPr="00A40289">
        <w:rPr>
          <w:rtl/>
        </w:rPr>
        <w:t xml:space="preserve">יקום </w:t>
      </w:r>
      <w:bookmarkStart w:id="11450" w:name="_ETM_Q29_452300"/>
      <w:bookmarkEnd w:id="11450"/>
      <w:r w:rsidRPr="00A40289">
        <w:rPr>
          <w:rtl/>
        </w:rPr>
        <w:t xml:space="preserve">וייפול </w:t>
      </w:r>
      <w:bookmarkStart w:id="11451" w:name="_ETM_Q29_452630"/>
      <w:bookmarkEnd w:id="11451"/>
      <w:r w:rsidRPr="00A40289">
        <w:rPr>
          <w:rtl/>
        </w:rPr>
        <w:t>דבר</w:t>
      </w:r>
      <w:r>
        <w:rPr>
          <w:rFonts w:hint="cs"/>
          <w:rtl/>
        </w:rPr>
        <w:t>,</w:t>
      </w:r>
      <w:r w:rsidRPr="00A40289">
        <w:rPr>
          <w:rtl/>
        </w:rPr>
        <w:t xml:space="preserve"> </w:t>
      </w:r>
      <w:bookmarkStart w:id="11452" w:name="_ETM_Q29_453529"/>
      <w:bookmarkStart w:id="11453" w:name="_ETM_Q29_453710"/>
      <w:bookmarkEnd w:id="11452"/>
      <w:bookmarkEnd w:id="11453"/>
      <w:r>
        <w:rPr>
          <w:rFonts w:hint="cs"/>
          <w:rtl/>
        </w:rPr>
        <w:t>ב</w:t>
      </w:r>
      <w:r w:rsidRPr="00A40289">
        <w:rPr>
          <w:rtl/>
        </w:rPr>
        <w:t xml:space="preserve">זה </w:t>
      </w:r>
      <w:bookmarkStart w:id="11454" w:name="_ETM_Q29_453920"/>
      <w:bookmarkEnd w:id="11454"/>
      <w:r w:rsidRPr="00A40289">
        <w:rPr>
          <w:rtl/>
        </w:rPr>
        <w:t xml:space="preserve">אנחנו </w:t>
      </w:r>
      <w:bookmarkStart w:id="11455" w:name="_ETM_Q29_454130"/>
      <w:bookmarkEnd w:id="11455"/>
      <w:r w:rsidRPr="00A40289">
        <w:rPr>
          <w:rtl/>
        </w:rPr>
        <w:t xml:space="preserve">משקיעים </w:t>
      </w:r>
      <w:bookmarkStart w:id="11456" w:name="_ETM_Q29_454490"/>
      <w:bookmarkEnd w:id="11456"/>
      <w:r w:rsidRPr="00A40289">
        <w:rPr>
          <w:rtl/>
        </w:rPr>
        <w:t xml:space="preserve">את </w:t>
      </w:r>
      <w:bookmarkStart w:id="11457" w:name="_ETM_Q29_454580"/>
      <w:bookmarkEnd w:id="11457"/>
      <w:r w:rsidRPr="00A40289">
        <w:rPr>
          <w:rtl/>
        </w:rPr>
        <w:t>זמננו</w:t>
      </w:r>
      <w:r>
        <w:rPr>
          <w:rFonts w:hint="cs"/>
          <w:rtl/>
        </w:rPr>
        <w:t>?</w:t>
      </w:r>
      <w:r w:rsidRPr="00A40289">
        <w:rPr>
          <w:rtl/>
        </w:rPr>
        <w:t xml:space="preserve"> </w:t>
      </w:r>
      <w:bookmarkStart w:id="11458" w:name="_ETM_Q29_455500"/>
      <w:bookmarkEnd w:id="11458"/>
      <w:r w:rsidRPr="00A40289">
        <w:rPr>
          <w:rtl/>
        </w:rPr>
        <w:t>באמת</w:t>
      </w:r>
      <w:r>
        <w:rPr>
          <w:rFonts w:hint="cs"/>
          <w:rtl/>
        </w:rPr>
        <w:t>,</w:t>
      </w:r>
      <w:r w:rsidRPr="00A40289">
        <w:rPr>
          <w:rtl/>
        </w:rPr>
        <w:t xml:space="preserve"> </w:t>
      </w:r>
      <w:bookmarkStart w:id="11459" w:name="_ETM_Q29_455860"/>
      <w:bookmarkEnd w:id="11459"/>
      <w:r>
        <w:rPr>
          <w:rFonts w:hint="cs"/>
          <w:rtl/>
        </w:rPr>
        <w:t>בזה</w:t>
      </w:r>
      <w:r w:rsidRPr="00A40289">
        <w:rPr>
          <w:rtl/>
        </w:rPr>
        <w:t xml:space="preserve"> </w:t>
      </w:r>
      <w:bookmarkStart w:id="11460" w:name="_ETM_Q29_456100"/>
      <w:bookmarkEnd w:id="11460"/>
      <w:r w:rsidRPr="00A40289">
        <w:rPr>
          <w:rtl/>
        </w:rPr>
        <w:t>משקיעים</w:t>
      </w:r>
      <w:r>
        <w:rPr>
          <w:rFonts w:hint="cs"/>
          <w:rtl/>
        </w:rPr>
        <w:t>.</w:t>
      </w:r>
      <w:bookmarkStart w:id="11461" w:name="_ETM_Q29_456910"/>
      <w:bookmarkEnd w:id="11461"/>
      <w:r>
        <w:rPr>
          <w:rFonts w:hint="cs"/>
          <w:rtl/>
        </w:rPr>
        <w:t xml:space="preserve"> עכשיו, </w:t>
      </w:r>
      <w:bookmarkStart w:id="11462" w:name="_ETM_Q29_457441"/>
      <w:bookmarkEnd w:id="11462"/>
      <w:r>
        <w:rPr>
          <w:rFonts w:hint="cs"/>
          <w:rtl/>
        </w:rPr>
        <w:t xml:space="preserve">משקיעים ברצינות, אני לא אומר. שמחה רוטמן לא מחפף. </w:t>
      </w:r>
      <w:bookmarkStart w:id="11463" w:name="_ETM_Q29_460425"/>
      <w:bookmarkStart w:id="11464" w:name="_ETM_Q29_460499"/>
      <w:bookmarkEnd w:id="11463"/>
      <w:bookmarkEnd w:id="11464"/>
    </w:p>
    <w:p w:rsidR="00D57F53" w:rsidRDefault="00D57F53" w:rsidP="00362300">
      <w:pPr>
        <w:rPr>
          <w:rtl/>
        </w:rPr>
      </w:pPr>
    </w:p>
    <w:p w:rsidR="00D57F53" w:rsidRDefault="00D57F53" w:rsidP="00362300">
      <w:pPr>
        <w:pStyle w:val="af5"/>
        <w:keepNext/>
        <w:rPr>
          <w:rtl/>
        </w:rPr>
      </w:pPr>
      <w:bookmarkStart w:id="11465" w:name="ET_interruption_6453_47"/>
      <w:r w:rsidRPr="007D2DE8">
        <w:rPr>
          <w:rStyle w:val="TagStyle"/>
          <w:rtl/>
        </w:rPr>
        <w:t xml:space="preserve"> &lt;&lt; קריאה &gt;&gt; </w:t>
      </w:r>
      <w:r>
        <w:rPr>
          <w:rtl/>
        </w:rPr>
        <w:t>שר האוצר בצלאל סמוטריץ':</w:t>
      </w:r>
      <w:r w:rsidRPr="007D2DE8">
        <w:rPr>
          <w:rStyle w:val="TagStyle"/>
          <w:rtl/>
        </w:rPr>
        <w:t xml:space="preserve"> &lt;&lt; קריאה &gt;&gt;</w:t>
      </w:r>
      <w:r>
        <w:rPr>
          <w:rtl/>
        </w:rPr>
        <w:t xml:space="preserve">   </w:t>
      </w:r>
      <w:bookmarkEnd w:id="11465"/>
    </w:p>
    <w:p w:rsidR="00D57F53" w:rsidRDefault="00D57F53" w:rsidP="00722C32">
      <w:pPr>
        <w:rPr>
          <w:rtl/>
        </w:rPr>
      </w:pPr>
    </w:p>
    <w:p w:rsidR="00D57F53" w:rsidRDefault="00D57F53" w:rsidP="00F45F24">
      <w:pPr>
        <w:rPr>
          <w:rtl/>
        </w:rPr>
      </w:pPr>
      <w:bookmarkStart w:id="11466" w:name="_ETM_Q29_460497"/>
      <w:bookmarkEnd w:id="11466"/>
      <w:r>
        <w:rPr>
          <w:rFonts w:hint="cs"/>
          <w:rtl/>
        </w:rPr>
        <w:t xml:space="preserve">יכולים לקצר. </w:t>
      </w:r>
      <w:bookmarkStart w:id="11467" w:name="_ETM_Q29_460059"/>
      <w:bookmarkStart w:id="11468" w:name="_ETM_Q29_460123"/>
      <w:bookmarkEnd w:id="11467"/>
      <w:bookmarkEnd w:id="11468"/>
      <w:r>
        <w:rPr>
          <w:rFonts w:hint="cs"/>
          <w:rtl/>
        </w:rPr>
        <w:t xml:space="preserve">אתם </w:t>
      </w:r>
      <w:r w:rsidR="00F45F24">
        <w:rPr>
          <w:rFonts w:hint="cs"/>
          <w:rtl/>
        </w:rPr>
        <w:t>– – –</w:t>
      </w:r>
      <w:r>
        <w:rPr>
          <w:rFonts w:hint="cs"/>
          <w:rtl/>
        </w:rPr>
        <w:t xml:space="preserve"> שמונה שעות מליאה. בואו </w:t>
      </w:r>
      <w:bookmarkStart w:id="11469" w:name="_ETM_Q29_463903"/>
      <w:bookmarkEnd w:id="11469"/>
      <w:r w:rsidR="00F45F24">
        <w:rPr>
          <w:rFonts w:hint="cs"/>
          <w:rtl/>
        </w:rPr>
        <w:t>– – –</w:t>
      </w:r>
    </w:p>
    <w:p w:rsidR="00D57F53" w:rsidRDefault="00D57F53" w:rsidP="00362300">
      <w:pPr>
        <w:rPr>
          <w:rtl/>
        </w:rPr>
      </w:pPr>
      <w:bookmarkStart w:id="11470" w:name="_ETM_Q29_464764"/>
      <w:bookmarkStart w:id="11471" w:name="_ETM_Q29_464830"/>
      <w:bookmarkEnd w:id="11470"/>
      <w:bookmarkEnd w:id="11471"/>
    </w:p>
    <w:p w:rsidR="00D57F53" w:rsidRDefault="00D57F53" w:rsidP="00362300">
      <w:pPr>
        <w:pStyle w:val="-"/>
        <w:keepNext/>
        <w:rPr>
          <w:rtl/>
        </w:rPr>
      </w:pPr>
      <w:bookmarkStart w:id="11472" w:name="ET_speakercontinue_5791_21"/>
      <w:r w:rsidRPr="00EC73AE">
        <w:rPr>
          <w:rStyle w:val="TagStyle"/>
          <w:rtl/>
        </w:rPr>
        <w:t xml:space="preserve"> &lt;&lt; דובר_המשך &gt;&gt; </w:t>
      </w:r>
      <w:r>
        <w:rPr>
          <w:rtl/>
        </w:rPr>
        <w:t>יואב סגלוביץ' (יש עתיד):</w:t>
      </w:r>
      <w:r w:rsidRPr="00EC73AE">
        <w:rPr>
          <w:rStyle w:val="TagStyle"/>
          <w:rtl/>
        </w:rPr>
        <w:t xml:space="preserve"> &lt;&lt; דובר_המשך &gt;&gt;</w:t>
      </w:r>
      <w:r>
        <w:rPr>
          <w:rtl/>
        </w:rPr>
        <w:t xml:space="preserve">   </w:t>
      </w:r>
      <w:bookmarkEnd w:id="11472"/>
    </w:p>
    <w:p w:rsidR="00D57F53" w:rsidRDefault="00D57F53" w:rsidP="00722C32">
      <w:pPr>
        <w:rPr>
          <w:rtl/>
        </w:rPr>
      </w:pPr>
    </w:p>
    <w:p w:rsidR="00D57F53" w:rsidRDefault="00D57F53" w:rsidP="00362300">
      <w:pPr>
        <w:rPr>
          <w:rtl/>
        </w:rPr>
      </w:pPr>
      <w:bookmarkStart w:id="11473" w:name="_ETM_Q29_465814"/>
      <w:bookmarkEnd w:id="11473"/>
      <w:r>
        <w:rPr>
          <w:rFonts w:hint="cs"/>
          <w:rtl/>
        </w:rPr>
        <w:t xml:space="preserve">אנחנו בשמונה שעות </w:t>
      </w:r>
      <w:r>
        <w:rPr>
          <w:rtl/>
        </w:rPr>
        <w:t>–</w:t>
      </w:r>
      <w:r>
        <w:rPr>
          <w:rFonts w:hint="cs"/>
          <w:rtl/>
        </w:rPr>
        <w:t xml:space="preserve"> אני אגיד לך, שר </w:t>
      </w:r>
      <w:bookmarkStart w:id="11474" w:name="_ETM_Q29_467707"/>
      <w:bookmarkEnd w:id="11474"/>
      <w:r>
        <w:rPr>
          <w:rFonts w:hint="cs"/>
          <w:rtl/>
        </w:rPr>
        <w:t xml:space="preserve">האוצר, שמונה שעות זה אחרי שקיזזו לי את מה </w:t>
      </w:r>
      <w:bookmarkStart w:id="11475" w:name="_ETM_Q29_472881"/>
      <w:bookmarkEnd w:id="11475"/>
      <w:r>
        <w:rPr>
          <w:rFonts w:hint="cs"/>
          <w:rtl/>
        </w:rPr>
        <w:t>שרציתי.</w:t>
      </w:r>
    </w:p>
    <w:p w:rsidR="00D57F53" w:rsidRDefault="00D57F53" w:rsidP="00362300">
      <w:pPr>
        <w:rPr>
          <w:rtl/>
        </w:rPr>
      </w:pPr>
    </w:p>
    <w:p w:rsidR="00D57F53" w:rsidRDefault="00D57F53" w:rsidP="00362300">
      <w:pPr>
        <w:pStyle w:val="af5"/>
        <w:keepNext/>
        <w:rPr>
          <w:rtl/>
        </w:rPr>
      </w:pPr>
      <w:bookmarkStart w:id="11476" w:name="ET_interruption_6453_22"/>
      <w:r w:rsidRPr="00EC73AE">
        <w:rPr>
          <w:rStyle w:val="TagStyle"/>
          <w:rtl/>
        </w:rPr>
        <w:t xml:space="preserve"> &lt;&lt; קריאה &gt;&gt; </w:t>
      </w:r>
      <w:r>
        <w:rPr>
          <w:rtl/>
        </w:rPr>
        <w:t>שר האוצר בצלאל סמוטריץ':</w:t>
      </w:r>
      <w:r w:rsidRPr="00EC73AE">
        <w:rPr>
          <w:rStyle w:val="TagStyle"/>
          <w:rtl/>
        </w:rPr>
        <w:t xml:space="preserve"> &lt;&lt; קריאה &gt;&gt;</w:t>
      </w:r>
      <w:r>
        <w:rPr>
          <w:rtl/>
        </w:rPr>
        <w:t xml:space="preserve">   </w:t>
      </w:r>
      <w:bookmarkEnd w:id="11476"/>
    </w:p>
    <w:p w:rsidR="00D57F53" w:rsidRDefault="00D57F53" w:rsidP="00722C32">
      <w:pPr>
        <w:rPr>
          <w:rtl/>
        </w:rPr>
      </w:pPr>
    </w:p>
    <w:p w:rsidR="00D57F53" w:rsidRDefault="00D57F53" w:rsidP="00362300">
      <w:pPr>
        <w:rPr>
          <w:rtl/>
        </w:rPr>
      </w:pPr>
      <w:r>
        <w:rPr>
          <w:rFonts w:hint="cs"/>
          <w:rtl/>
        </w:rPr>
        <w:t>לכן אמרתי.</w:t>
      </w:r>
    </w:p>
    <w:p w:rsidR="00D57F53" w:rsidRDefault="00D57F53" w:rsidP="00362300">
      <w:pPr>
        <w:rPr>
          <w:rtl/>
        </w:rPr>
      </w:pPr>
      <w:bookmarkStart w:id="11477" w:name="_ETM_Q29_475257"/>
      <w:bookmarkStart w:id="11478" w:name="_ETM_Q29_475308"/>
      <w:bookmarkEnd w:id="11477"/>
      <w:bookmarkEnd w:id="11478"/>
    </w:p>
    <w:p w:rsidR="00D57F53" w:rsidRDefault="00D57F53" w:rsidP="00362300">
      <w:pPr>
        <w:pStyle w:val="-"/>
        <w:keepNext/>
        <w:rPr>
          <w:rtl/>
        </w:rPr>
      </w:pPr>
      <w:bookmarkStart w:id="11479" w:name="ET_speakercontinue_5791_23"/>
      <w:r w:rsidRPr="00EC73AE">
        <w:rPr>
          <w:rStyle w:val="TagStyle"/>
          <w:rtl/>
        </w:rPr>
        <w:t xml:space="preserve"> &lt;&lt; דובר_המשך &gt;&gt; </w:t>
      </w:r>
      <w:r>
        <w:rPr>
          <w:rtl/>
        </w:rPr>
        <w:t>יואב סגלוביץ' (יש עתיד):</w:t>
      </w:r>
      <w:r w:rsidRPr="00EC73AE">
        <w:rPr>
          <w:rStyle w:val="TagStyle"/>
          <w:rtl/>
        </w:rPr>
        <w:t xml:space="preserve"> &lt;&lt; דובר_המשך &gt;&gt;</w:t>
      </w:r>
      <w:r>
        <w:rPr>
          <w:rtl/>
        </w:rPr>
        <w:t xml:space="preserve">   </w:t>
      </w:r>
      <w:bookmarkEnd w:id="11479"/>
    </w:p>
    <w:p w:rsidR="00D57F53" w:rsidRDefault="00D57F53" w:rsidP="00722C32">
      <w:pPr>
        <w:rPr>
          <w:rtl/>
        </w:rPr>
      </w:pPr>
    </w:p>
    <w:p w:rsidR="00D57F53" w:rsidRDefault="00D57F53" w:rsidP="00F45F24">
      <w:pPr>
        <w:rPr>
          <w:rtl/>
        </w:rPr>
      </w:pPr>
      <w:bookmarkStart w:id="11480" w:name="_ETM_Q29_475937"/>
      <w:bookmarkEnd w:id="11480"/>
      <w:r>
        <w:rPr>
          <w:rFonts w:hint="cs"/>
          <w:rtl/>
        </w:rPr>
        <w:t xml:space="preserve">אבל אני אומר לך כבר שאם </w:t>
      </w:r>
      <w:bookmarkStart w:id="11481" w:name="_ETM_Q29_477344"/>
      <w:bookmarkEnd w:id="11481"/>
      <w:r>
        <w:rPr>
          <w:rFonts w:hint="cs"/>
          <w:rtl/>
        </w:rPr>
        <w:t xml:space="preserve">ועדות הכנסת </w:t>
      </w:r>
      <w:r w:rsidR="00F45F24">
        <w:rPr>
          <w:rFonts w:hint="cs"/>
          <w:rtl/>
        </w:rPr>
        <w:t>– – –</w:t>
      </w:r>
    </w:p>
    <w:p w:rsidR="00D57F53" w:rsidRDefault="00D57F53" w:rsidP="00362300">
      <w:pPr>
        <w:rPr>
          <w:rtl/>
        </w:rPr>
      </w:pPr>
      <w:bookmarkStart w:id="11482" w:name="_ETM_Q29_476619"/>
      <w:bookmarkEnd w:id="11482"/>
    </w:p>
    <w:p w:rsidR="00D57F53" w:rsidRDefault="00D57F53" w:rsidP="00362300">
      <w:pPr>
        <w:pStyle w:val="af5"/>
        <w:keepNext/>
        <w:rPr>
          <w:rtl/>
        </w:rPr>
      </w:pPr>
      <w:bookmarkStart w:id="11483" w:name="ET_interruption_6453_24"/>
      <w:r w:rsidRPr="00EC73AE">
        <w:rPr>
          <w:rStyle w:val="TagStyle"/>
          <w:rtl/>
        </w:rPr>
        <w:t xml:space="preserve"> &lt;&lt; קריאה &gt;&gt; </w:t>
      </w:r>
      <w:r>
        <w:rPr>
          <w:rtl/>
        </w:rPr>
        <w:t>שר האוצר בצלאל סמוטריץ':</w:t>
      </w:r>
      <w:r w:rsidRPr="00EC73AE">
        <w:rPr>
          <w:rStyle w:val="TagStyle"/>
          <w:rtl/>
        </w:rPr>
        <w:t xml:space="preserve"> &lt;&lt; קריאה &gt;&gt;</w:t>
      </w:r>
      <w:r>
        <w:rPr>
          <w:rtl/>
        </w:rPr>
        <w:t xml:space="preserve">   </w:t>
      </w:r>
      <w:bookmarkEnd w:id="11483"/>
    </w:p>
    <w:p w:rsidR="00D57F53" w:rsidRDefault="00D57F53" w:rsidP="00722C32">
      <w:pPr>
        <w:rPr>
          <w:rtl/>
        </w:rPr>
      </w:pPr>
    </w:p>
    <w:p w:rsidR="00D57F53" w:rsidRDefault="00F45F24" w:rsidP="00F45F24">
      <w:pPr>
        <w:rPr>
          <w:rtl/>
        </w:rPr>
      </w:pPr>
      <w:r>
        <w:rPr>
          <w:rFonts w:hint="cs"/>
          <w:rtl/>
        </w:rPr>
        <w:t>– – –</w:t>
      </w:r>
      <w:r w:rsidR="00D57F53">
        <w:rPr>
          <w:rFonts w:hint="cs"/>
          <w:rtl/>
        </w:rPr>
        <w:t xml:space="preserve"> לא רוצה להשקיע </w:t>
      </w:r>
      <w:bookmarkStart w:id="11484" w:name="_ETM_Q29_479099"/>
      <w:bookmarkEnd w:id="11484"/>
      <w:r w:rsidR="00D57F53">
        <w:rPr>
          <w:rFonts w:hint="cs"/>
          <w:rtl/>
        </w:rPr>
        <w:t xml:space="preserve">את הזמן </w:t>
      </w:r>
      <w:r>
        <w:rPr>
          <w:rFonts w:hint="cs"/>
          <w:rtl/>
        </w:rPr>
        <w:t>– – –</w:t>
      </w:r>
    </w:p>
    <w:p w:rsidR="00D57F53" w:rsidRDefault="00D57F53" w:rsidP="00362300">
      <w:pPr>
        <w:rPr>
          <w:rtl/>
        </w:rPr>
      </w:pPr>
      <w:bookmarkStart w:id="11485" w:name="_ETM_Q29_480406"/>
      <w:bookmarkStart w:id="11486" w:name="_ETM_Q29_480458"/>
      <w:bookmarkEnd w:id="11485"/>
      <w:bookmarkEnd w:id="11486"/>
    </w:p>
    <w:p w:rsidR="00D57F53" w:rsidRDefault="00D57F53" w:rsidP="00362300">
      <w:pPr>
        <w:pStyle w:val="-"/>
        <w:keepNext/>
        <w:rPr>
          <w:rtl/>
        </w:rPr>
      </w:pPr>
      <w:bookmarkStart w:id="11487" w:name="ET_speakercontinue_5791_25"/>
      <w:r w:rsidRPr="00DB1333">
        <w:rPr>
          <w:rStyle w:val="TagStyle"/>
          <w:rtl/>
        </w:rPr>
        <w:t xml:space="preserve"> &lt;&lt; דובר_המשך &gt;&gt; </w:t>
      </w:r>
      <w:r>
        <w:rPr>
          <w:rtl/>
        </w:rPr>
        <w:t>יואב סגלוביץ' (יש עתיד):</w:t>
      </w:r>
      <w:r w:rsidRPr="00DB1333">
        <w:rPr>
          <w:rStyle w:val="TagStyle"/>
          <w:rtl/>
        </w:rPr>
        <w:t xml:space="preserve"> &lt;&lt; דובר_המשך &gt;&gt;</w:t>
      </w:r>
      <w:r>
        <w:rPr>
          <w:rtl/>
        </w:rPr>
        <w:t xml:space="preserve">   </w:t>
      </w:r>
      <w:bookmarkEnd w:id="11487"/>
    </w:p>
    <w:p w:rsidR="00D57F53" w:rsidRDefault="00D57F53" w:rsidP="00722C32">
      <w:pPr>
        <w:rPr>
          <w:rtl/>
        </w:rPr>
      </w:pPr>
    </w:p>
    <w:p w:rsidR="00D57F53" w:rsidRDefault="00D57F53" w:rsidP="00362300">
      <w:pPr>
        <w:rPr>
          <w:rtl/>
        </w:rPr>
      </w:pPr>
      <w:r>
        <w:rPr>
          <w:rFonts w:hint="cs"/>
          <w:rtl/>
        </w:rPr>
        <w:t xml:space="preserve">השר, תראה, אני אומר לך, הגבילו </w:t>
      </w:r>
      <w:bookmarkStart w:id="11488" w:name="_ETM_Q29_481301"/>
      <w:bookmarkEnd w:id="11488"/>
      <w:r>
        <w:rPr>
          <w:rFonts w:hint="cs"/>
          <w:rtl/>
        </w:rPr>
        <w:t>אותי. עוד מעט היושב-ראש פה יגיד לי: זמנך עבר. ואז</w:t>
      </w:r>
      <w:bookmarkStart w:id="11489" w:name="_ETM_Q29_484701"/>
      <w:bookmarkEnd w:id="11489"/>
      <w:r>
        <w:rPr>
          <w:rFonts w:hint="cs"/>
          <w:rtl/>
        </w:rPr>
        <w:t xml:space="preserve"> אני לא אוכל להסביר למה העסק הזה הוא</w:t>
      </w:r>
      <w:bookmarkStart w:id="11490" w:name="_ETM_Q29_486810"/>
      <w:bookmarkEnd w:id="11490"/>
      <w:r>
        <w:rPr>
          <w:rFonts w:hint="cs"/>
          <w:rtl/>
        </w:rPr>
        <w:t xml:space="preserve"> </w:t>
      </w:r>
      <w:r w:rsidRPr="00A40289">
        <w:rPr>
          <w:rtl/>
        </w:rPr>
        <w:t xml:space="preserve">הרבה </w:t>
      </w:r>
      <w:bookmarkStart w:id="11491" w:name="_ETM_Q29_487080"/>
      <w:bookmarkEnd w:id="11491"/>
      <w:r>
        <w:rPr>
          <w:rFonts w:hint="cs"/>
          <w:rtl/>
        </w:rPr>
        <w:t xml:space="preserve">יותר </w:t>
      </w:r>
      <w:bookmarkStart w:id="11492" w:name="_ETM_Q29_487041"/>
      <w:bookmarkEnd w:id="11492"/>
      <w:r>
        <w:rPr>
          <w:rFonts w:hint="cs"/>
          <w:rtl/>
        </w:rPr>
        <w:t>גרוע מ</w:t>
      </w:r>
      <w:bookmarkStart w:id="11493" w:name="_ETM_Q29_487140"/>
      <w:bookmarkStart w:id="11494" w:name="_ETM_Q29_487589"/>
      <w:bookmarkEnd w:id="11493"/>
      <w:bookmarkEnd w:id="11494"/>
      <w:r>
        <w:rPr>
          <w:rtl/>
        </w:rPr>
        <w:t>סטנד</w:t>
      </w:r>
      <w:r>
        <w:rPr>
          <w:rFonts w:hint="cs"/>
          <w:rtl/>
        </w:rPr>
        <w:t>-א</w:t>
      </w:r>
      <w:r w:rsidRPr="00A40289">
        <w:rPr>
          <w:rtl/>
        </w:rPr>
        <w:t xml:space="preserve">פ </w:t>
      </w:r>
      <w:bookmarkStart w:id="11495" w:name="_ETM_Q29_488040"/>
      <w:bookmarkEnd w:id="11495"/>
      <w:r w:rsidRPr="00A40289">
        <w:rPr>
          <w:rtl/>
        </w:rPr>
        <w:t>קומדי</w:t>
      </w:r>
      <w:r>
        <w:rPr>
          <w:rFonts w:hint="cs"/>
          <w:rtl/>
        </w:rPr>
        <w:t>,</w:t>
      </w:r>
      <w:r w:rsidRPr="00A40289">
        <w:rPr>
          <w:rtl/>
        </w:rPr>
        <w:t xml:space="preserve"> </w:t>
      </w:r>
      <w:bookmarkStart w:id="11496" w:name="_ETM_Q29_488490"/>
      <w:bookmarkEnd w:id="11496"/>
      <w:r w:rsidRPr="00A40289">
        <w:rPr>
          <w:rtl/>
        </w:rPr>
        <w:t xml:space="preserve">כי </w:t>
      </w:r>
      <w:bookmarkStart w:id="11497" w:name="_ETM_Q29_488610"/>
      <w:bookmarkEnd w:id="11497"/>
      <w:r w:rsidRPr="00A40289">
        <w:rPr>
          <w:rtl/>
        </w:rPr>
        <w:t xml:space="preserve">זה </w:t>
      </w:r>
      <w:bookmarkStart w:id="11498" w:name="_ETM_Q29_488730"/>
      <w:bookmarkEnd w:id="11498"/>
      <w:r w:rsidRPr="00A40289">
        <w:rPr>
          <w:rtl/>
        </w:rPr>
        <w:t>סטנד</w:t>
      </w:r>
      <w:bookmarkStart w:id="11499" w:name="_ETM_Q29_489029"/>
      <w:bookmarkEnd w:id="11499"/>
      <w:r>
        <w:rPr>
          <w:rFonts w:hint="cs"/>
          <w:rtl/>
        </w:rPr>
        <w:t>-</w:t>
      </w:r>
      <w:r w:rsidRPr="00A40289">
        <w:rPr>
          <w:rtl/>
        </w:rPr>
        <w:t xml:space="preserve">אפ </w:t>
      </w:r>
      <w:bookmarkStart w:id="11500" w:name="_ETM_Q29_489150"/>
      <w:bookmarkEnd w:id="11500"/>
      <w:r w:rsidRPr="00A40289">
        <w:rPr>
          <w:rtl/>
        </w:rPr>
        <w:t xml:space="preserve">על </w:t>
      </w:r>
      <w:bookmarkStart w:id="11501" w:name="_ETM_Q29_489269"/>
      <w:bookmarkEnd w:id="11501"/>
      <w:r w:rsidRPr="00A40289">
        <w:rPr>
          <w:rtl/>
        </w:rPr>
        <w:t xml:space="preserve">הראש </w:t>
      </w:r>
      <w:bookmarkStart w:id="11502" w:name="_ETM_Q29_489510"/>
      <w:bookmarkEnd w:id="11502"/>
      <w:r w:rsidRPr="00A40289">
        <w:rPr>
          <w:rtl/>
        </w:rPr>
        <w:t>שלנו</w:t>
      </w:r>
      <w:r>
        <w:rPr>
          <w:rFonts w:hint="cs"/>
          <w:rtl/>
        </w:rPr>
        <w:t>,</w:t>
      </w:r>
      <w:r w:rsidRPr="00A40289">
        <w:rPr>
          <w:rtl/>
        </w:rPr>
        <w:t xml:space="preserve"> </w:t>
      </w:r>
      <w:bookmarkStart w:id="11503" w:name="_ETM_Q29_489870"/>
      <w:bookmarkEnd w:id="11503"/>
      <w:r w:rsidRPr="00A40289">
        <w:rPr>
          <w:rtl/>
        </w:rPr>
        <w:t xml:space="preserve">של </w:t>
      </w:r>
      <w:bookmarkStart w:id="11504" w:name="_ETM_Q29_490050"/>
      <w:bookmarkEnd w:id="11504"/>
      <w:r w:rsidRPr="00A40289">
        <w:rPr>
          <w:rtl/>
        </w:rPr>
        <w:t>האזרחים</w:t>
      </w:r>
      <w:r>
        <w:rPr>
          <w:rFonts w:hint="cs"/>
          <w:rtl/>
        </w:rPr>
        <w:t>.</w:t>
      </w:r>
      <w:r w:rsidRPr="00A40289">
        <w:rPr>
          <w:rtl/>
        </w:rPr>
        <w:t xml:space="preserve"> </w:t>
      </w:r>
      <w:bookmarkStart w:id="11505" w:name="_ETM_Q29_491450"/>
      <w:bookmarkEnd w:id="11505"/>
      <w:r w:rsidRPr="00A40289">
        <w:rPr>
          <w:rtl/>
        </w:rPr>
        <w:t xml:space="preserve">כי </w:t>
      </w:r>
      <w:bookmarkStart w:id="11506" w:name="_ETM_Q29_491630"/>
      <w:bookmarkEnd w:id="11506"/>
      <w:r w:rsidRPr="00A40289">
        <w:rPr>
          <w:rtl/>
        </w:rPr>
        <w:t xml:space="preserve">בזמן </w:t>
      </w:r>
      <w:bookmarkStart w:id="11507" w:name="_ETM_Q29_491960"/>
      <w:bookmarkEnd w:id="11507"/>
      <w:r w:rsidRPr="00A40289">
        <w:rPr>
          <w:rtl/>
        </w:rPr>
        <w:t xml:space="preserve">הזה </w:t>
      </w:r>
      <w:bookmarkStart w:id="11508" w:name="_ETM_Q29_492110"/>
      <w:bookmarkEnd w:id="11508"/>
      <w:r w:rsidRPr="00A40289">
        <w:rPr>
          <w:rtl/>
        </w:rPr>
        <w:t xml:space="preserve">בוועדת </w:t>
      </w:r>
      <w:bookmarkStart w:id="11509" w:name="_ETM_Q29_492500"/>
      <w:bookmarkEnd w:id="11509"/>
      <w:r w:rsidRPr="00A40289">
        <w:rPr>
          <w:rtl/>
        </w:rPr>
        <w:t xml:space="preserve">חוקה </w:t>
      </w:r>
      <w:bookmarkStart w:id="11510" w:name="_ETM_Q29_492800"/>
      <w:bookmarkEnd w:id="11510"/>
      <w:r>
        <w:rPr>
          <w:rtl/>
        </w:rPr>
        <w:t>מח</w:t>
      </w:r>
      <w:r>
        <w:rPr>
          <w:rFonts w:hint="cs"/>
          <w:rtl/>
        </w:rPr>
        <w:t>כי</w:t>
      </w:r>
      <w:r w:rsidRPr="00A40289">
        <w:rPr>
          <w:rtl/>
        </w:rPr>
        <w:t xml:space="preserve">ם </w:t>
      </w:r>
      <w:bookmarkStart w:id="11511" w:name="_ETM_Q29_493219"/>
      <w:bookmarkEnd w:id="11511"/>
      <w:r w:rsidRPr="00A40289">
        <w:rPr>
          <w:rtl/>
        </w:rPr>
        <w:t xml:space="preserve">עוד </w:t>
      </w:r>
      <w:bookmarkStart w:id="11512" w:name="_ETM_Q29_493400"/>
      <w:bookmarkEnd w:id="11512"/>
      <w:r w:rsidRPr="00A40289">
        <w:rPr>
          <w:rtl/>
        </w:rPr>
        <w:t xml:space="preserve">כמה </w:t>
      </w:r>
      <w:bookmarkStart w:id="11513" w:name="_ETM_Q29_493639"/>
      <w:bookmarkEnd w:id="11513"/>
      <w:r w:rsidRPr="00A40289">
        <w:rPr>
          <w:rtl/>
        </w:rPr>
        <w:t xml:space="preserve">דברים </w:t>
      </w:r>
      <w:bookmarkStart w:id="11514" w:name="_ETM_Q29_493940"/>
      <w:bookmarkEnd w:id="11514"/>
      <w:r w:rsidRPr="00A40289">
        <w:rPr>
          <w:rtl/>
        </w:rPr>
        <w:t>לטיפול</w:t>
      </w:r>
      <w:r>
        <w:rPr>
          <w:rFonts w:hint="cs"/>
          <w:rtl/>
        </w:rPr>
        <w:t>.</w:t>
      </w:r>
      <w:bookmarkStart w:id="11515" w:name="_ETM_Q29_496660"/>
      <w:bookmarkEnd w:id="11515"/>
    </w:p>
    <w:p w:rsidR="00D57F53" w:rsidRDefault="00D57F53" w:rsidP="00362300">
      <w:pPr>
        <w:rPr>
          <w:rtl/>
        </w:rPr>
      </w:pPr>
    </w:p>
    <w:p w:rsidR="00D57F53" w:rsidRDefault="00D57F53" w:rsidP="006C243E">
      <w:pPr>
        <w:rPr>
          <w:rtl/>
        </w:rPr>
      </w:pPr>
      <w:r w:rsidRPr="00A40289">
        <w:rPr>
          <w:rtl/>
        </w:rPr>
        <w:t>אתמול</w:t>
      </w:r>
      <w:r>
        <w:rPr>
          <w:rFonts w:hint="cs"/>
          <w:rtl/>
        </w:rPr>
        <w:t>,</w:t>
      </w:r>
      <w:r w:rsidRPr="00A40289">
        <w:rPr>
          <w:rtl/>
        </w:rPr>
        <w:t xml:space="preserve"> </w:t>
      </w:r>
      <w:bookmarkStart w:id="11516" w:name="_ETM_Q29_497050"/>
      <w:bookmarkEnd w:id="11516"/>
      <w:r w:rsidRPr="00A40289">
        <w:rPr>
          <w:rtl/>
        </w:rPr>
        <w:t xml:space="preserve">דרך </w:t>
      </w:r>
      <w:bookmarkStart w:id="11517" w:name="_ETM_Q29_497289"/>
      <w:bookmarkEnd w:id="11517"/>
      <w:r w:rsidRPr="00A40289">
        <w:rPr>
          <w:rtl/>
        </w:rPr>
        <w:t>אגב</w:t>
      </w:r>
      <w:r>
        <w:rPr>
          <w:rFonts w:hint="cs"/>
          <w:rtl/>
        </w:rPr>
        <w:t>,</w:t>
      </w:r>
      <w:r w:rsidRPr="00A40289">
        <w:rPr>
          <w:rtl/>
        </w:rPr>
        <w:t xml:space="preserve"> </w:t>
      </w:r>
      <w:bookmarkStart w:id="11518" w:name="_ETM_Q29_497529"/>
      <w:bookmarkEnd w:id="11518"/>
      <w:r w:rsidRPr="00A40289">
        <w:rPr>
          <w:rtl/>
        </w:rPr>
        <w:t>אפרופו</w:t>
      </w:r>
      <w:r>
        <w:rPr>
          <w:rFonts w:hint="cs"/>
          <w:rtl/>
        </w:rPr>
        <w:t>,</w:t>
      </w:r>
      <w:r w:rsidRPr="00A40289">
        <w:rPr>
          <w:rtl/>
        </w:rPr>
        <w:t xml:space="preserve"> </w:t>
      </w:r>
      <w:bookmarkStart w:id="11519" w:name="_ETM_Q29_497890"/>
      <w:bookmarkEnd w:id="11519"/>
      <w:r w:rsidRPr="00A40289">
        <w:rPr>
          <w:rtl/>
        </w:rPr>
        <w:t xml:space="preserve">אם </w:t>
      </w:r>
      <w:bookmarkStart w:id="11520" w:name="_ETM_Q29_498039"/>
      <w:bookmarkStart w:id="11521" w:name="_ETM_Q29_498220"/>
      <w:bookmarkEnd w:id="11520"/>
      <w:bookmarkEnd w:id="11521"/>
      <w:r w:rsidRPr="00A40289">
        <w:rPr>
          <w:rtl/>
        </w:rPr>
        <w:t xml:space="preserve">נמשיך </w:t>
      </w:r>
      <w:bookmarkStart w:id="11522" w:name="_ETM_Q29_498640"/>
      <w:bookmarkEnd w:id="11522"/>
      <w:r w:rsidRPr="00A40289">
        <w:rPr>
          <w:rtl/>
        </w:rPr>
        <w:t xml:space="preserve">את </w:t>
      </w:r>
      <w:bookmarkStart w:id="11523" w:name="_ETM_Q29_498820"/>
      <w:bookmarkEnd w:id="11523"/>
      <w:r w:rsidRPr="00A40289">
        <w:rPr>
          <w:rtl/>
        </w:rPr>
        <w:t xml:space="preserve">המופעים </w:t>
      </w:r>
      <w:bookmarkStart w:id="11524" w:name="_ETM_Q29_499570"/>
      <w:bookmarkEnd w:id="11524"/>
      <w:r w:rsidRPr="00A40289">
        <w:rPr>
          <w:rtl/>
        </w:rPr>
        <w:t>שהיו</w:t>
      </w:r>
      <w:r>
        <w:rPr>
          <w:rFonts w:hint="cs"/>
          <w:rtl/>
        </w:rPr>
        <w:t>,</w:t>
      </w:r>
      <w:r w:rsidRPr="00A40289">
        <w:rPr>
          <w:rtl/>
        </w:rPr>
        <w:t xml:space="preserve"> </w:t>
      </w:r>
      <w:bookmarkStart w:id="11525" w:name="_ETM_Q29_499960"/>
      <w:bookmarkEnd w:id="11525"/>
      <w:r w:rsidRPr="00A40289">
        <w:rPr>
          <w:rtl/>
        </w:rPr>
        <w:t xml:space="preserve">היום </w:t>
      </w:r>
      <w:bookmarkStart w:id="11526" w:name="_ETM_Q29_500170"/>
      <w:bookmarkEnd w:id="11526"/>
      <w:r w:rsidRPr="00A40289">
        <w:rPr>
          <w:rtl/>
        </w:rPr>
        <w:t xml:space="preserve">הייתי </w:t>
      </w:r>
      <w:bookmarkStart w:id="11527" w:name="_ETM_Q29_500349"/>
      <w:bookmarkEnd w:id="11527"/>
      <w:r w:rsidRPr="00A40289">
        <w:rPr>
          <w:rtl/>
        </w:rPr>
        <w:t xml:space="preserve">בוועדת </w:t>
      </w:r>
      <w:bookmarkStart w:id="11528" w:name="_ETM_Q29_500650"/>
      <w:bookmarkEnd w:id="11528"/>
      <w:r w:rsidRPr="00A40289">
        <w:rPr>
          <w:rtl/>
        </w:rPr>
        <w:t xml:space="preserve">חוץ </w:t>
      </w:r>
      <w:bookmarkStart w:id="11529" w:name="_ETM_Q29_500830"/>
      <w:bookmarkEnd w:id="11529"/>
      <w:r w:rsidRPr="00A40289">
        <w:rPr>
          <w:rtl/>
        </w:rPr>
        <w:t>וביטחון</w:t>
      </w:r>
      <w:r>
        <w:rPr>
          <w:rFonts w:hint="cs"/>
          <w:rtl/>
        </w:rPr>
        <w:t>,</w:t>
      </w:r>
      <w:r w:rsidRPr="00A40289">
        <w:rPr>
          <w:rtl/>
        </w:rPr>
        <w:t xml:space="preserve"> </w:t>
      </w:r>
      <w:bookmarkStart w:id="11530" w:name="_ETM_Q29_502279"/>
      <w:bookmarkStart w:id="11531" w:name="_ETM_Q29_503089"/>
      <w:bookmarkEnd w:id="11530"/>
      <w:bookmarkEnd w:id="11531"/>
      <w:r>
        <w:rPr>
          <w:rFonts w:hint="cs"/>
          <w:rtl/>
        </w:rPr>
        <w:t>ו</w:t>
      </w:r>
      <w:r w:rsidRPr="00A40289">
        <w:rPr>
          <w:rtl/>
        </w:rPr>
        <w:t xml:space="preserve">אתמול </w:t>
      </w:r>
      <w:bookmarkStart w:id="11532" w:name="_ETM_Q29_503420"/>
      <w:bookmarkEnd w:id="11532"/>
      <w:r w:rsidRPr="00A40289">
        <w:rPr>
          <w:rtl/>
        </w:rPr>
        <w:t xml:space="preserve">היה </w:t>
      </w:r>
      <w:bookmarkStart w:id="11533" w:name="_ETM_Q29_503960"/>
      <w:bookmarkEnd w:id="11533"/>
      <w:r w:rsidRPr="00A40289">
        <w:rPr>
          <w:rtl/>
        </w:rPr>
        <w:t xml:space="preserve">שר </w:t>
      </w:r>
      <w:bookmarkStart w:id="11534" w:name="_ETM_Q29_504920"/>
      <w:bookmarkEnd w:id="11534"/>
      <w:r w:rsidRPr="00A40289">
        <w:rPr>
          <w:rtl/>
        </w:rPr>
        <w:t xml:space="preserve">הביטחון </w:t>
      </w:r>
      <w:bookmarkStart w:id="11535" w:name="_ETM_Q29_505400"/>
      <w:bookmarkEnd w:id="11535"/>
      <w:r>
        <w:rPr>
          <w:rFonts w:hint="cs"/>
          <w:rtl/>
        </w:rPr>
        <w:t>בו</w:t>
      </w:r>
      <w:r w:rsidRPr="00A40289">
        <w:rPr>
          <w:rtl/>
        </w:rPr>
        <w:t xml:space="preserve">ועדת </w:t>
      </w:r>
      <w:bookmarkStart w:id="11536" w:name="_ETM_Q29_505640"/>
      <w:bookmarkEnd w:id="11536"/>
      <w:r w:rsidRPr="00A40289">
        <w:rPr>
          <w:rtl/>
        </w:rPr>
        <w:t xml:space="preserve">חוץ </w:t>
      </w:r>
      <w:bookmarkStart w:id="11537" w:name="_ETM_Q29_505850"/>
      <w:bookmarkEnd w:id="11537"/>
      <w:r w:rsidRPr="00A40289">
        <w:rPr>
          <w:rtl/>
        </w:rPr>
        <w:t>וביטחון</w:t>
      </w:r>
      <w:r>
        <w:rPr>
          <w:rFonts w:hint="cs"/>
          <w:rtl/>
        </w:rPr>
        <w:t>.</w:t>
      </w:r>
      <w:r w:rsidRPr="00A40289">
        <w:rPr>
          <w:rtl/>
        </w:rPr>
        <w:t xml:space="preserve"> </w:t>
      </w:r>
      <w:bookmarkStart w:id="11538" w:name="_ETM_Q29_507269"/>
      <w:bookmarkEnd w:id="11538"/>
      <w:r w:rsidRPr="00A40289">
        <w:rPr>
          <w:rtl/>
        </w:rPr>
        <w:t xml:space="preserve">הוא </w:t>
      </w:r>
      <w:bookmarkStart w:id="11539" w:name="_ETM_Q29_507749"/>
      <w:bookmarkEnd w:id="11539"/>
      <w:r w:rsidRPr="00A40289">
        <w:rPr>
          <w:rtl/>
        </w:rPr>
        <w:t xml:space="preserve">הגיע </w:t>
      </w:r>
      <w:bookmarkStart w:id="11540" w:name="_ETM_Q29_508079"/>
      <w:bookmarkEnd w:id="11540"/>
      <w:r w:rsidRPr="00A40289">
        <w:rPr>
          <w:rtl/>
        </w:rPr>
        <w:t xml:space="preserve">לתת </w:t>
      </w:r>
      <w:bookmarkStart w:id="11541" w:name="_ETM_Q29_508289"/>
      <w:bookmarkEnd w:id="11541"/>
      <w:r w:rsidRPr="00A40289">
        <w:rPr>
          <w:rtl/>
        </w:rPr>
        <w:t xml:space="preserve">את </w:t>
      </w:r>
      <w:bookmarkStart w:id="11542" w:name="_ETM_Q29_508409"/>
      <w:bookmarkEnd w:id="11542"/>
      <w:r w:rsidRPr="00A40289">
        <w:rPr>
          <w:rtl/>
        </w:rPr>
        <w:t xml:space="preserve">עקרונות </w:t>
      </w:r>
      <w:bookmarkStart w:id="11543" w:name="_ETM_Q29_509649"/>
      <w:bookmarkEnd w:id="11543"/>
      <w:r w:rsidRPr="00A40289">
        <w:rPr>
          <w:rtl/>
        </w:rPr>
        <w:t xml:space="preserve">מתווה </w:t>
      </w:r>
      <w:bookmarkStart w:id="11544" w:name="_ETM_Q29_510069"/>
      <w:bookmarkEnd w:id="11544"/>
      <w:r w:rsidRPr="00A40289">
        <w:rPr>
          <w:rtl/>
        </w:rPr>
        <w:t xml:space="preserve">הגיוס </w:t>
      </w:r>
      <w:bookmarkStart w:id="11545" w:name="_ETM_Q29_510460"/>
      <w:bookmarkEnd w:id="11545"/>
      <w:r w:rsidRPr="00A40289">
        <w:rPr>
          <w:rtl/>
        </w:rPr>
        <w:t>שלו</w:t>
      </w:r>
      <w:r>
        <w:rPr>
          <w:rFonts w:hint="cs"/>
          <w:rtl/>
        </w:rPr>
        <w:t>,</w:t>
      </w:r>
      <w:r w:rsidRPr="00A40289">
        <w:rPr>
          <w:rtl/>
        </w:rPr>
        <w:t xml:space="preserve"> </w:t>
      </w:r>
      <w:bookmarkStart w:id="11546" w:name="_ETM_Q29_510669"/>
      <w:bookmarkEnd w:id="11546"/>
      <w:r w:rsidRPr="00A40289">
        <w:rPr>
          <w:rtl/>
        </w:rPr>
        <w:t xml:space="preserve">שבאמת </w:t>
      </w:r>
      <w:bookmarkStart w:id="11547" w:name="_ETM_Q29_511149"/>
      <w:bookmarkEnd w:id="11547"/>
      <w:r w:rsidRPr="00A40289">
        <w:rPr>
          <w:rtl/>
        </w:rPr>
        <w:t xml:space="preserve">זה </w:t>
      </w:r>
      <w:bookmarkStart w:id="11548" w:name="_ETM_Q29_511269"/>
      <w:bookmarkEnd w:id="11548"/>
      <w:r w:rsidRPr="00A40289">
        <w:rPr>
          <w:rtl/>
        </w:rPr>
        <w:t xml:space="preserve">דבר </w:t>
      </w:r>
      <w:bookmarkStart w:id="11549" w:name="_ETM_Q29_511509"/>
      <w:bookmarkEnd w:id="11549"/>
      <w:r w:rsidRPr="00A40289">
        <w:rPr>
          <w:rtl/>
        </w:rPr>
        <w:t xml:space="preserve">מופרך </w:t>
      </w:r>
      <w:bookmarkStart w:id="11550" w:name="_ETM_Q29_511960"/>
      <w:bookmarkEnd w:id="11550"/>
      <w:r w:rsidRPr="00A40289">
        <w:rPr>
          <w:rtl/>
        </w:rPr>
        <w:t>מיסודו</w:t>
      </w:r>
      <w:r w:rsidR="006C243E">
        <w:rPr>
          <w:rFonts w:hint="cs"/>
          <w:rtl/>
        </w:rPr>
        <w:t>. זה</w:t>
      </w:r>
      <w:r w:rsidRPr="00A40289">
        <w:rPr>
          <w:rtl/>
        </w:rPr>
        <w:t xml:space="preserve"> </w:t>
      </w:r>
      <w:bookmarkStart w:id="11551" w:name="_ETM_Q29_512469"/>
      <w:bookmarkEnd w:id="11551"/>
      <w:r w:rsidRPr="00A40289">
        <w:rPr>
          <w:rtl/>
        </w:rPr>
        <w:t>ל</w:t>
      </w:r>
      <w:r>
        <w:rPr>
          <w:rFonts w:hint="cs"/>
          <w:rtl/>
        </w:rPr>
        <w:t>א</w:t>
      </w:r>
      <w:r w:rsidRPr="00A40289">
        <w:rPr>
          <w:rtl/>
        </w:rPr>
        <w:t xml:space="preserve"> </w:t>
      </w:r>
      <w:bookmarkStart w:id="11552" w:name="_ETM_Q29_512710"/>
      <w:bookmarkEnd w:id="11552"/>
      <w:r>
        <w:rPr>
          <w:rFonts w:hint="cs"/>
          <w:rtl/>
        </w:rPr>
        <w:t>יעמוד בשום</w:t>
      </w:r>
      <w:bookmarkStart w:id="11553" w:name="_ETM_Q29_512800"/>
      <w:bookmarkStart w:id="11554" w:name="_ETM_Q29_513100"/>
      <w:bookmarkStart w:id="11555" w:name="_ETM_Q29_513160"/>
      <w:bookmarkEnd w:id="11553"/>
      <w:bookmarkEnd w:id="11554"/>
      <w:bookmarkEnd w:id="11555"/>
      <w:r>
        <w:rPr>
          <w:rFonts w:hint="cs"/>
          <w:rtl/>
        </w:rPr>
        <w:t xml:space="preserve"> מ</w:t>
      </w:r>
      <w:r w:rsidRPr="00A40289">
        <w:rPr>
          <w:rtl/>
        </w:rPr>
        <w:t>בחן</w:t>
      </w:r>
      <w:r>
        <w:rPr>
          <w:rFonts w:hint="cs"/>
          <w:rtl/>
        </w:rPr>
        <w:t>,</w:t>
      </w:r>
      <w:r w:rsidRPr="00A40289">
        <w:rPr>
          <w:rtl/>
        </w:rPr>
        <w:t xml:space="preserve"> </w:t>
      </w:r>
      <w:bookmarkStart w:id="11556" w:name="_ETM_Q29_513699"/>
      <w:bookmarkEnd w:id="11556"/>
      <w:r w:rsidRPr="00A40289">
        <w:rPr>
          <w:rtl/>
        </w:rPr>
        <w:t xml:space="preserve">קודם </w:t>
      </w:r>
      <w:bookmarkStart w:id="11557" w:name="_ETM_Q29_513910"/>
      <w:bookmarkEnd w:id="11557"/>
      <w:r w:rsidRPr="00A40289">
        <w:rPr>
          <w:rtl/>
        </w:rPr>
        <w:t>כ</w:t>
      </w:r>
      <w:r>
        <w:rPr>
          <w:rFonts w:hint="cs"/>
          <w:rtl/>
        </w:rPr>
        <w:t>ו</w:t>
      </w:r>
      <w:r w:rsidRPr="00A40289">
        <w:rPr>
          <w:rtl/>
        </w:rPr>
        <w:t>ל</w:t>
      </w:r>
      <w:r>
        <w:rPr>
          <w:rFonts w:hint="cs"/>
          <w:rtl/>
        </w:rPr>
        <w:t>,</w:t>
      </w:r>
      <w:r w:rsidRPr="00A40289">
        <w:rPr>
          <w:rtl/>
        </w:rPr>
        <w:t xml:space="preserve"> </w:t>
      </w:r>
      <w:bookmarkStart w:id="11558" w:name="_ETM_Q29_514029"/>
      <w:bookmarkEnd w:id="11558"/>
      <w:r w:rsidRPr="00A40289">
        <w:rPr>
          <w:rtl/>
        </w:rPr>
        <w:t xml:space="preserve">לא </w:t>
      </w:r>
      <w:bookmarkStart w:id="11559" w:name="_ETM_Q29_514089"/>
      <w:bookmarkEnd w:id="11559"/>
      <w:r w:rsidRPr="00A40289">
        <w:rPr>
          <w:rtl/>
        </w:rPr>
        <w:t xml:space="preserve">במבחן </w:t>
      </w:r>
      <w:bookmarkStart w:id="11560" w:name="_ETM_Q29_514480"/>
      <w:bookmarkEnd w:id="11560"/>
      <w:r w:rsidRPr="00A40289">
        <w:rPr>
          <w:rtl/>
        </w:rPr>
        <w:t>הציבור</w:t>
      </w:r>
      <w:r>
        <w:rPr>
          <w:rFonts w:hint="cs"/>
          <w:rtl/>
        </w:rPr>
        <w:t>.</w:t>
      </w:r>
      <w:r w:rsidRPr="00A40289">
        <w:rPr>
          <w:rtl/>
        </w:rPr>
        <w:t xml:space="preserve"> </w:t>
      </w:r>
      <w:bookmarkStart w:id="11561" w:name="_ETM_Q29_515560"/>
      <w:bookmarkEnd w:id="11561"/>
      <w:r w:rsidRPr="00A40289">
        <w:rPr>
          <w:rtl/>
        </w:rPr>
        <w:t xml:space="preserve">אבל </w:t>
      </w:r>
      <w:bookmarkStart w:id="11562" w:name="_ETM_Q29_515830"/>
      <w:bookmarkStart w:id="11563" w:name="_ETM_Q29_515950"/>
      <w:bookmarkEnd w:id="11562"/>
      <w:bookmarkEnd w:id="11563"/>
      <w:r w:rsidRPr="00A40289">
        <w:rPr>
          <w:rtl/>
        </w:rPr>
        <w:t>מ</w:t>
      </w:r>
      <w:r>
        <w:rPr>
          <w:rFonts w:hint="cs"/>
          <w:rtl/>
        </w:rPr>
        <w:t>דוע</w:t>
      </w:r>
      <w:r w:rsidRPr="00A40289">
        <w:rPr>
          <w:rtl/>
        </w:rPr>
        <w:t xml:space="preserve"> </w:t>
      </w:r>
      <w:bookmarkStart w:id="11564" w:name="_ETM_Q29_516279"/>
      <w:bookmarkEnd w:id="11564"/>
      <w:r w:rsidRPr="00A40289">
        <w:rPr>
          <w:rtl/>
        </w:rPr>
        <w:t xml:space="preserve">אני </w:t>
      </w:r>
      <w:bookmarkStart w:id="11565" w:name="_ETM_Q29_516400"/>
      <w:bookmarkEnd w:id="11565"/>
      <w:r w:rsidRPr="00A40289">
        <w:rPr>
          <w:rtl/>
        </w:rPr>
        <w:t xml:space="preserve">אומר </w:t>
      </w:r>
      <w:bookmarkStart w:id="11566" w:name="_ETM_Q29_516610"/>
      <w:bookmarkEnd w:id="11566"/>
      <w:r w:rsidRPr="00A40289">
        <w:rPr>
          <w:rtl/>
        </w:rPr>
        <w:t xml:space="preserve">את </w:t>
      </w:r>
      <w:bookmarkStart w:id="11567" w:name="_ETM_Q29_516700"/>
      <w:bookmarkEnd w:id="11567"/>
      <w:r>
        <w:rPr>
          <w:rFonts w:hint="cs"/>
          <w:rtl/>
        </w:rPr>
        <w:t>זה?</w:t>
      </w:r>
      <w:r w:rsidRPr="00A40289">
        <w:rPr>
          <w:rtl/>
        </w:rPr>
        <w:t xml:space="preserve"> </w:t>
      </w:r>
      <w:bookmarkStart w:id="11568" w:name="_ETM_Q29_517490"/>
      <w:bookmarkEnd w:id="11568"/>
      <w:r w:rsidRPr="00A40289">
        <w:rPr>
          <w:rtl/>
        </w:rPr>
        <w:t xml:space="preserve">כי </w:t>
      </w:r>
      <w:bookmarkStart w:id="11569" w:name="_ETM_Q29_517640"/>
      <w:bookmarkEnd w:id="11569"/>
      <w:r w:rsidRPr="00A40289">
        <w:rPr>
          <w:rtl/>
        </w:rPr>
        <w:t xml:space="preserve">אתמול </w:t>
      </w:r>
      <w:bookmarkStart w:id="11570" w:name="_ETM_Q29_518829"/>
      <w:bookmarkEnd w:id="11570"/>
      <w:r w:rsidRPr="00A40289">
        <w:rPr>
          <w:rtl/>
        </w:rPr>
        <w:t xml:space="preserve">אני </w:t>
      </w:r>
      <w:bookmarkStart w:id="11571" w:name="_ETM_Q29_519070"/>
      <w:bookmarkEnd w:id="11571"/>
      <w:r w:rsidRPr="00A40289">
        <w:rPr>
          <w:rtl/>
        </w:rPr>
        <w:t xml:space="preserve">לא </w:t>
      </w:r>
      <w:bookmarkStart w:id="11572" w:name="_ETM_Q29_519160"/>
      <w:bookmarkEnd w:id="11572"/>
      <w:r w:rsidRPr="00A40289">
        <w:rPr>
          <w:rtl/>
        </w:rPr>
        <w:t xml:space="preserve">הצלחתי </w:t>
      </w:r>
      <w:bookmarkStart w:id="11573" w:name="_ETM_Q29_519520"/>
      <w:bookmarkEnd w:id="11573"/>
      <w:r w:rsidRPr="00A40289">
        <w:rPr>
          <w:rtl/>
        </w:rPr>
        <w:t xml:space="preserve">להגיע </w:t>
      </w:r>
      <w:bookmarkStart w:id="11574" w:name="_ETM_Q29_519910"/>
      <w:bookmarkEnd w:id="11574"/>
      <w:r w:rsidRPr="00A40289">
        <w:rPr>
          <w:rtl/>
        </w:rPr>
        <w:t xml:space="preserve">כי </w:t>
      </w:r>
      <w:bookmarkStart w:id="11575" w:name="_ETM_Q29_520000"/>
      <w:bookmarkEnd w:id="11575"/>
      <w:r w:rsidRPr="00A40289">
        <w:rPr>
          <w:rtl/>
        </w:rPr>
        <w:t xml:space="preserve">הייתי </w:t>
      </w:r>
      <w:bookmarkStart w:id="11576" w:name="_ETM_Q29_520210"/>
      <w:bookmarkEnd w:id="11576"/>
      <w:r w:rsidRPr="00A40289">
        <w:rPr>
          <w:rtl/>
        </w:rPr>
        <w:t xml:space="preserve">בוועדת </w:t>
      </w:r>
      <w:bookmarkStart w:id="11577" w:name="_ETM_Q29_520720"/>
      <w:bookmarkEnd w:id="11577"/>
      <w:r w:rsidRPr="00A40289">
        <w:rPr>
          <w:rtl/>
        </w:rPr>
        <w:t>חוקה</w:t>
      </w:r>
      <w:r>
        <w:rPr>
          <w:rFonts w:hint="cs"/>
          <w:rtl/>
        </w:rPr>
        <w:t>.</w:t>
      </w:r>
      <w:r w:rsidRPr="00A40289">
        <w:rPr>
          <w:rtl/>
        </w:rPr>
        <w:t xml:space="preserve"> </w:t>
      </w:r>
      <w:bookmarkStart w:id="11578" w:name="_ETM_Q29_521699"/>
      <w:bookmarkEnd w:id="11578"/>
      <w:r>
        <w:rPr>
          <w:rFonts w:hint="cs"/>
          <w:rtl/>
        </w:rPr>
        <w:t xml:space="preserve">אתה </w:t>
      </w:r>
      <w:r w:rsidRPr="00A40289">
        <w:rPr>
          <w:rtl/>
        </w:rPr>
        <w:t>ש</w:t>
      </w:r>
      <w:r>
        <w:rPr>
          <w:rFonts w:hint="cs"/>
          <w:rtl/>
        </w:rPr>
        <w:t>ומע, השר?</w:t>
      </w:r>
      <w:r w:rsidRPr="00A40289">
        <w:rPr>
          <w:rtl/>
        </w:rPr>
        <w:t xml:space="preserve"> </w:t>
      </w:r>
      <w:bookmarkStart w:id="11579" w:name="_ETM_Q29_522000"/>
      <w:bookmarkStart w:id="11580" w:name="_ETM_Q29_522449"/>
      <w:bookmarkEnd w:id="11579"/>
      <w:bookmarkEnd w:id="11580"/>
      <w:r w:rsidRPr="00A40289">
        <w:rPr>
          <w:rtl/>
        </w:rPr>
        <w:t xml:space="preserve">בוועדת </w:t>
      </w:r>
      <w:bookmarkStart w:id="11581" w:name="_ETM_Q29_522839"/>
      <w:bookmarkEnd w:id="11581"/>
      <w:r w:rsidRPr="00A40289">
        <w:rPr>
          <w:rtl/>
        </w:rPr>
        <w:t xml:space="preserve">חוקה </w:t>
      </w:r>
      <w:bookmarkStart w:id="11582" w:name="_ETM_Q29_523140"/>
      <w:bookmarkEnd w:id="11582"/>
      <w:r w:rsidRPr="00A40289">
        <w:rPr>
          <w:rtl/>
        </w:rPr>
        <w:t>זכינו</w:t>
      </w:r>
      <w:r>
        <w:rPr>
          <w:rFonts w:hint="cs"/>
          <w:rtl/>
        </w:rPr>
        <w:t>,</w:t>
      </w:r>
      <w:r w:rsidRPr="00A40289">
        <w:rPr>
          <w:rtl/>
        </w:rPr>
        <w:t xml:space="preserve"> </w:t>
      </w:r>
      <w:bookmarkStart w:id="11583" w:name="_ETM_Q29_523559"/>
      <w:bookmarkEnd w:id="11583"/>
      <w:r w:rsidRPr="00A40289">
        <w:rPr>
          <w:rtl/>
        </w:rPr>
        <w:t xml:space="preserve">הגיעו </w:t>
      </w:r>
      <w:bookmarkStart w:id="11584" w:name="_ETM_Q29_523739"/>
      <w:bookmarkEnd w:id="11584"/>
      <w:r w:rsidRPr="00A40289">
        <w:rPr>
          <w:rtl/>
        </w:rPr>
        <w:t xml:space="preserve">שני </w:t>
      </w:r>
      <w:bookmarkStart w:id="11585" w:name="_ETM_Q29_523980"/>
      <w:bookmarkEnd w:id="11585"/>
      <w:r w:rsidRPr="00A40289">
        <w:rPr>
          <w:rtl/>
        </w:rPr>
        <w:t>שרים</w:t>
      </w:r>
      <w:r>
        <w:rPr>
          <w:rFonts w:hint="cs"/>
          <w:rtl/>
        </w:rPr>
        <w:t>.</w:t>
      </w:r>
      <w:bookmarkStart w:id="11586" w:name="_ETM_Q29_524660"/>
      <w:bookmarkEnd w:id="11586"/>
      <w:r w:rsidR="006C243E">
        <w:rPr>
          <w:rFonts w:hint="cs"/>
          <w:rtl/>
        </w:rPr>
        <w:t xml:space="preserve"> </w:t>
      </w:r>
      <w:r>
        <w:rPr>
          <w:rFonts w:hint="cs"/>
          <w:rtl/>
        </w:rPr>
        <w:t>זאת אומרת,</w:t>
      </w:r>
      <w:r w:rsidRPr="00A40289">
        <w:rPr>
          <w:rtl/>
        </w:rPr>
        <w:t xml:space="preserve"> </w:t>
      </w:r>
      <w:bookmarkStart w:id="11587" w:name="_ETM_Q29_524989"/>
      <w:bookmarkEnd w:id="11587"/>
      <w:r>
        <w:rPr>
          <w:rFonts w:hint="cs"/>
          <w:rtl/>
        </w:rPr>
        <w:t>בו</w:t>
      </w:r>
      <w:r w:rsidRPr="00A40289">
        <w:rPr>
          <w:rtl/>
        </w:rPr>
        <w:t xml:space="preserve">ועדת </w:t>
      </w:r>
      <w:bookmarkStart w:id="11588" w:name="_ETM_Q29_525500"/>
      <w:bookmarkEnd w:id="11588"/>
      <w:r w:rsidRPr="00A40289">
        <w:rPr>
          <w:rtl/>
        </w:rPr>
        <w:t xml:space="preserve">חוץ </w:t>
      </w:r>
      <w:bookmarkStart w:id="11589" w:name="_ETM_Q29_525739"/>
      <w:bookmarkEnd w:id="11589"/>
      <w:r w:rsidRPr="00A40289">
        <w:rPr>
          <w:rtl/>
        </w:rPr>
        <w:t xml:space="preserve">וביטחון </w:t>
      </w:r>
      <w:bookmarkStart w:id="11590" w:name="_ETM_Q29_526190"/>
      <w:bookmarkEnd w:id="11590"/>
      <w:r w:rsidRPr="00A40289">
        <w:rPr>
          <w:rtl/>
        </w:rPr>
        <w:t xml:space="preserve">היה </w:t>
      </w:r>
      <w:bookmarkStart w:id="11591" w:name="_ETM_Q29_526309"/>
      <w:bookmarkEnd w:id="11591"/>
      <w:r w:rsidRPr="00A40289">
        <w:rPr>
          <w:rtl/>
        </w:rPr>
        <w:t xml:space="preserve">רק </w:t>
      </w:r>
      <w:bookmarkStart w:id="11592" w:name="_ETM_Q29_526460"/>
      <w:bookmarkEnd w:id="11592"/>
      <w:r w:rsidRPr="00A40289">
        <w:rPr>
          <w:rtl/>
        </w:rPr>
        <w:t>שר</w:t>
      </w:r>
      <w:bookmarkStart w:id="11593" w:name="_ETM_Q29_526640"/>
      <w:bookmarkEnd w:id="11593"/>
      <w:r>
        <w:rPr>
          <w:rFonts w:hint="cs"/>
          <w:rtl/>
        </w:rPr>
        <w:t xml:space="preserve"> אחד,</w:t>
      </w:r>
      <w:r w:rsidRPr="00A40289">
        <w:rPr>
          <w:rtl/>
        </w:rPr>
        <w:t xml:space="preserve"> </w:t>
      </w:r>
      <w:bookmarkStart w:id="11594" w:name="_ETM_Q29_526940"/>
      <w:bookmarkEnd w:id="11594"/>
      <w:r>
        <w:rPr>
          <w:rFonts w:hint="cs"/>
          <w:rtl/>
        </w:rPr>
        <w:t>ל</w:t>
      </w:r>
      <w:r w:rsidRPr="00A40289">
        <w:rPr>
          <w:rtl/>
        </w:rPr>
        <w:t xml:space="preserve">חוקה </w:t>
      </w:r>
      <w:bookmarkStart w:id="11595" w:name="_ETM_Q29_527300"/>
      <w:bookmarkEnd w:id="11595"/>
      <w:r w:rsidRPr="00A40289">
        <w:rPr>
          <w:rtl/>
        </w:rPr>
        <w:t>הגיעו</w:t>
      </w:r>
      <w:r>
        <w:rPr>
          <w:rFonts w:hint="cs"/>
          <w:rtl/>
        </w:rPr>
        <w:t xml:space="preserve"> שניים</w:t>
      </w:r>
      <w:bookmarkStart w:id="11596" w:name="_ETM_Q29_527510"/>
      <w:bookmarkStart w:id="11597" w:name="_ETM_Q29_528230"/>
      <w:bookmarkEnd w:id="11596"/>
      <w:bookmarkEnd w:id="11597"/>
      <w:r>
        <w:rPr>
          <w:rFonts w:hint="cs"/>
          <w:rtl/>
        </w:rPr>
        <w:t xml:space="preserve">, </w:t>
      </w:r>
      <w:r w:rsidRPr="00A40289">
        <w:rPr>
          <w:rtl/>
        </w:rPr>
        <w:t xml:space="preserve">גם </w:t>
      </w:r>
      <w:bookmarkStart w:id="11598" w:name="_ETM_Q29_528529"/>
      <w:bookmarkEnd w:id="11598"/>
      <w:r w:rsidRPr="00A40289">
        <w:rPr>
          <w:rtl/>
        </w:rPr>
        <w:t xml:space="preserve">לוין </w:t>
      </w:r>
      <w:bookmarkStart w:id="11599" w:name="_ETM_Q29_529779"/>
      <w:bookmarkEnd w:id="11599"/>
      <w:r w:rsidRPr="00A40289">
        <w:rPr>
          <w:rtl/>
        </w:rPr>
        <w:t xml:space="preserve">וגם </w:t>
      </w:r>
      <w:bookmarkStart w:id="11600" w:name="_ETM_Q29_530260"/>
      <w:bookmarkEnd w:id="11600"/>
      <w:r>
        <w:rPr>
          <w:rFonts w:hint="cs"/>
          <w:rtl/>
        </w:rPr>
        <w:t>סער.</w:t>
      </w:r>
      <w:r w:rsidRPr="00A40289">
        <w:rPr>
          <w:rtl/>
        </w:rPr>
        <w:t xml:space="preserve"> </w:t>
      </w:r>
      <w:bookmarkStart w:id="11601" w:name="_ETM_Q29_532029"/>
      <w:bookmarkEnd w:id="11601"/>
      <w:r w:rsidRPr="00A40289">
        <w:rPr>
          <w:rtl/>
        </w:rPr>
        <w:t xml:space="preserve">הם </w:t>
      </w:r>
      <w:bookmarkStart w:id="11602" w:name="_ETM_Q29_532210"/>
      <w:bookmarkEnd w:id="11602"/>
      <w:r w:rsidRPr="00A40289">
        <w:rPr>
          <w:rtl/>
        </w:rPr>
        <w:t>ה</w:t>
      </w:r>
      <w:bookmarkStart w:id="11603" w:name="_ETM_Q29_532750"/>
      <w:bookmarkEnd w:id="11603"/>
      <w:r>
        <w:rPr>
          <w:rFonts w:hint="cs"/>
          <w:rtl/>
        </w:rPr>
        <w:t>גיעו</w:t>
      </w:r>
      <w:r w:rsidRPr="00A40289">
        <w:rPr>
          <w:rtl/>
        </w:rPr>
        <w:t xml:space="preserve"> </w:t>
      </w:r>
      <w:bookmarkStart w:id="11604" w:name="_ETM_Q29_533079"/>
      <w:bookmarkEnd w:id="11604"/>
      <w:r w:rsidRPr="00A40289">
        <w:rPr>
          <w:rtl/>
        </w:rPr>
        <w:t>פתאום</w:t>
      </w:r>
      <w:r>
        <w:rPr>
          <w:rFonts w:hint="cs"/>
          <w:rtl/>
        </w:rPr>
        <w:t>.</w:t>
      </w:r>
      <w:r w:rsidRPr="00A40289">
        <w:rPr>
          <w:rtl/>
        </w:rPr>
        <w:t xml:space="preserve"> </w:t>
      </w:r>
      <w:bookmarkStart w:id="11605" w:name="_ETM_Q29_534239"/>
      <w:bookmarkEnd w:id="11605"/>
      <w:r w:rsidRPr="00A40289">
        <w:rPr>
          <w:rtl/>
        </w:rPr>
        <w:t>באמת</w:t>
      </w:r>
      <w:r>
        <w:rPr>
          <w:rFonts w:hint="cs"/>
          <w:rtl/>
        </w:rPr>
        <w:t>,</w:t>
      </w:r>
      <w:r w:rsidRPr="00A40289">
        <w:rPr>
          <w:rtl/>
        </w:rPr>
        <w:t xml:space="preserve"> </w:t>
      </w:r>
      <w:bookmarkStart w:id="11606" w:name="_ETM_Q29_534600"/>
      <w:bookmarkEnd w:id="11606"/>
      <w:r>
        <w:rPr>
          <w:rFonts w:hint="cs"/>
          <w:rtl/>
        </w:rPr>
        <w:t>ה</w:t>
      </w:r>
      <w:r w:rsidRPr="00A40289">
        <w:rPr>
          <w:rtl/>
        </w:rPr>
        <w:t xml:space="preserve">ם </w:t>
      </w:r>
      <w:bookmarkStart w:id="11607" w:name="_ETM_Q29_534690"/>
      <w:bookmarkEnd w:id="11607"/>
      <w:r w:rsidRPr="00A40289">
        <w:rPr>
          <w:rtl/>
        </w:rPr>
        <w:t xml:space="preserve">פתאום </w:t>
      </w:r>
      <w:bookmarkStart w:id="11608" w:name="_ETM_Q29_535200"/>
      <w:bookmarkEnd w:id="11608"/>
      <w:r w:rsidRPr="00A40289">
        <w:rPr>
          <w:rtl/>
        </w:rPr>
        <w:t>הגיעו</w:t>
      </w:r>
      <w:r>
        <w:rPr>
          <w:rFonts w:hint="cs"/>
          <w:rtl/>
        </w:rPr>
        <w:t>.</w:t>
      </w:r>
      <w:r w:rsidRPr="00A40289">
        <w:rPr>
          <w:rtl/>
        </w:rPr>
        <w:t xml:space="preserve"> </w:t>
      </w:r>
      <w:bookmarkStart w:id="11609" w:name="_ETM_Q29_535739"/>
      <w:bookmarkEnd w:id="11609"/>
      <w:r w:rsidRPr="00A40289">
        <w:rPr>
          <w:rtl/>
        </w:rPr>
        <w:t xml:space="preserve">האמת </w:t>
      </w:r>
      <w:bookmarkStart w:id="11610" w:name="_ETM_Q29_536010"/>
      <w:bookmarkEnd w:id="11610"/>
      <w:r w:rsidRPr="00A40289">
        <w:rPr>
          <w:rtl/>
        </w:rPr>
        <w:t>היא</w:t>
      </w:r>
      <w:r>
        <w:rPr>
          <w:rFonts w:hint="cs"/>
          <w:rtl/>
        </w:rPr>
        <w:t>,</w:t>
      </w:r>
      <w:r w:rsidRPr="00A40289">
        <w:rPr>
          <w:rtl/>
        </w:rPr>
        <w:t xml:space="preserve"> </w:t>
      </w:r>
      <w:bookmarkStart w:id="11611" w:name="_ETM_Q29_536100"/>
      <w:bookmarkEnd w:id="11611"/>
      <w:r w:rsidRPr="00A40289">
        <w:rPr>
          <w:rtl/>
        </w:rPr>
        <w:t xml:space="preserve">לא </w:t>
      </w:r>
      <w:bookmarkStart w:id="11612" w:name="_ETM_Q29_536190"/>
      <w:bookmarkEnd w:id="11612"/>
      <w:r w:rsidRPr="00A40289">
        <w:rPr>
          <w:rtl/>
        </w:rPr>
        <w:t>ידענו</w:t>
      </w:r>
      <w:r>
        <w:rPr>
          <w:rFonts w:hint="cs"/>
          <w:rtl/>
        </w:rPr>
        <w:t>,</w:t>
      </w:r>
      <w:r w:rsidRPr="00A40289">
        <w:rPr>
          <w:rtl/>
        </w:rPr>
        <w:t xml:space="preserve"> </w:t>
      </w:r>
      <w:bookmarkStart w:id="11613" w:name="_ETM_Q29_536489"/>
      <w:bookmarkEnd w:id="11613"/>
      <w:r w:rsidRPr="00A40289">
        <w:rPr>
          <w:rtl/>
        </w:rPr>
        <w:t xml:space="preserve">אחרת </w:t>
      </w:r>
      <w:bookmarkStart w:id="11614" w:name="_ETM_Q29_536730"/>
      <w:bookmarkEnd w:id="11614"/>
      <w:r w:rsidRPr="00A40289">
        <w:rPr>
          <w:rtl/>
        </w:rPr>
        <w:t xml:space="preserve">הייתי </w:t>
      </w:r>
      <w:bookmarkStart w:id="11615" w:name="_ETM_Q29_536880"/>
      <w:bookmarkEnd w:id="11615"/>
      <w:r w:rsidRPr="00A40289">
        <w:rPr>
          <w:rtl/>
        </w:rPr>
        <w:t xml:space="preserve">מתכונן </w:t>
      </w:r>
      <w:bookmarkStart w:id="11616" w:name="_ETM_Q29_537270"/>
      <w:bookmarkEnd w:id="11616"/>
      <w:r w:rsidRPr="00A40289">
        <w:rPr>
          <w:rtl/>
        </w:rPr>
        <w:t xml:space="preserve">הרבה </w:t>
      </w:r>
      <w:bookmarkStart w:id="11617" w:name="_ETM_Q29_537450"/>
      <w:bookmarkEnd w:id="11617"/>
      <w:r w:rsidRPr="00A40289">
        <w:rPr>
          <w:rtl/>
        </w:rPr>
        <w:t xml:space="preserve">יותר </w:t>
      </w:r>
      <w:bookmarkStart w:id="11618" w:name="_ETM_Q29_537630"/>
      <w:bookmarkEnd w:id="11618"/>
      <w:r w:rsidRPr="00A40289">
        <w:rPr>
          <w:rtl/>
        </w:rPr>
        <w:t>לדיון</w:t>
      </w:r>
      <w:r>
        <w:rPr>
          <w:rFonts w:hint="cs"/>
          <w:rtl/>
        </w:rPr>
        <w:t>.</w:t>
      </w:r>
      <w:r w:rsidRPr="00A40289">
        <w:rPr>
          <w:rtl/>
        </w:rPr>
        <w:t xml:space="preserve"> </w:t>
      </w:r>
      <w:bookmarkStart w:id="11619" w:name="_ETM_Q29_538440"/>
      <w:bookmarkEnd w:id="11619"/>
      <w:r w:rsidRPr="00A40289">
        <w:rPr>
          <w:rtl/>
        </w:rPr>
        <w:t xml:space="preserve">הגיעו </w:t>
      </w:r>
      <w:bookmarkStart w:id="11620" w:name="_ETM_Q29_538800"/>
      <w:bookmarkEnd w:id="11620"/>
      <w:r w:rsidRPr="00A40289">
        <w:rPr>
          <w:rtl/>
        </w:rPr>
        <w:t xml:space="preserve">שניהם </w:t>
      </w:r>
      <w:bookmarkStart w:id="11621" w:name="_ETM_Q29_539730"/>
      <w:bookmarkEnd w:id="11621"/>
      <w:r w:rsidRPr="00A40289">
        <w:rPr>
          <w:rtl/>
        </w:rPr>
        <w:t xml:space="preserve">עם </w:t>
      </w:r>
      <w:bookmarkStart w:id="11622" w:name="_ETM_Q29_539880"/>
      <w:bookmarkEnd w:id="11622"/>
      <w:r w:rsidRPr="00A40289">
        <w:rPr>
          <w:rtl/>
        </w:rPr>
        <w:t xml:space="preserve">איזה </w:t>
      </w:r>
      <w:bookmarkStart w:id="11623" w:name="_ETM_Q29_540089"/>
      <w:bookmarkEnd w:id="11623"/>
      <w:r w:rsidRPr="00A40289">
        <w:rPr>
          <w:rtl/>
        </w:rPr>
        <w:t xml:space="preserve">חיבוק </w:t>
      </w:r>
      <w:bookmarkStart w:id="11624" w:name="_ETM_Q29_540789"/>
      <w:bookmarkEnd w:id="11624"/>
      <w:r w:rsidRPr="00A40289">
        <w:rPr>
          <w:rtl/>
        </w:rPr>
        <w:t xml:space="preserve">אוהב </w:t>
      </w:r>
      <w:bookmarkStart w:id="11625" w:name="_ETM_Q29_542120"/>
      <w:bookmarkEnd w:id="11625"/>
      <w:r w:rsidRPr="00A40289">
        <w:rPr>
          <w:rtl/>
        </w:rPr>
        <w:t xml:space="preserve">על </w:t>
      </w:r>
      <w:bookmarkStart w:id="11626" w:name="_ETM_Q29_542270"/>
      <w:bookmarkEnd w:id="11626"/>
      <w:r w:rsidRPr="00A40289">
        <w:rPr>
          <w:rtl/>
        </w:rPr>
        <w:t xml:space="preserve">מתווה </w:t>
      </w:r>
      <w:bookmarkStart w:id="11627" w:name="_ETM_Q29_542630"/>
      <w:bookmarkEnd w:id="11627"/>
      <w:r w:rsidRPr="00A40289">
        <w:rPr>
          <w:rtl/>
        </w:rPr>
        <w:t xml:space="preserve">שהם </w:t>
      </w:r>
      <w:bookmarkStart w:id="11628" w:name="_ETM_Q29_542810"/>
      <w:bookmarkEnd w:id="11628"/>
      <w:r w:rsidRPr="00A40289">
        <w:rPr>
          <w:rtl/>
        </w:rPr>
        <w:t xml:space="preserve">שמו </w:t>
      </w:r>
      <w:bookmarkStart w:id="11629" w:name="_ETM_Q29_543079"/>
      <w:bookmarkEnd w:id="11629"/>
      <w:r w:rsidRPr="00A40289">
        <w:rPr>
          <w:rtl/>
        </w:rPr>
        <w:t xml:space="preserve">על </w:t>
      </w:r>
      <w:bookmarkStart w:id="11630" w:name="_ETM_Q29_543170"/>
      <w:bookmarkEnd w:id="11630"/>
      <w:r w:rsidRPr="00A40289">
        <w:rPr>
          <w:rtl/>
        </w:rPr>
        <w:t>השולחן</w:t>
      </w:r>
      <w:r>
        <w:rPr>
          <w:rFonts w:hint="cs"/>
          <w:rtl/>
        </w:rPr>
        <w:t>.</w:t>
      </w:r>
      <w:r w:rsidRPr="00A40289">
        <w:rPr>
          <w:rtl/>
        </w:rPr>
        <w:t xml:space="preserve"> </w:t>
      </w:r>
      <w:bookmarkStart w:id="11631" w:name="_ETM_Q29_543529"/>
      <w:bookmarkEnd w:id="11631"/>
      <w:r>
        <w:rPr>
          <w:rFonts w:hint="cs"/>
          <w:rtl/>
        </w:rPr>
        <w:t>דרך אגב,</w:t>
      </w:r>
      <w:r w:rsidRPr="00A40289">
        <w:rPr>
          <w:rtl/>
        </w:rPr>
        <w:t xml:space="preserve"> </w:t>
      </w:r>
      <w:bookmarkStart w:id="11632" w:name="_ETM_Q29_543770"/>
      <w:bookmarkEnd w:id="11632"/>
      <w:r w:rsidRPr="00A40289">
        <w:rPr>
          <w:rtl/>
        </w:rPr>
        <w:t xml:space="preserve">חבר </w:t>
      </w:r>
      <w:bookmarkStart w:id="11633" w:name="_ETM_Q29_544279"/>
      <w:bookmarkEnd w:id="11633"/>
      <w:r w:rsidRPr="00A40289">
        <w:rPr>
          <w:rtl/>
        </w:rPr>
        <w:t>מ</w:t>
      </w:r>
      <w:bookmarkStart w:id="11634" w:name="_ETM_Q29_544430"/>
      <w:bookmarkEnd w:id="11634"/>
      <w:r>
        <w:rPr>
          <w:rFonts w:hint="cs"/>
          <w:rtl/>
        </w:rPr>
        <w:t xml:space="preserve">פלגתך </w:t>
      </w:r>
      <w:bookmarkStart w:id="11635" w:name="_ETM_Q29_545367"/>
      <w:bookmarkEnd w:id="11635"/>
      <w:r>
        <w:rPr>
          <w:rFonts w:hint="cs"/>
          <w:rtl/>
        </w:rPr>
        <w:t>היה</w:t>
      </w:r>
      <w:r w:rsidRPr="00A40289">
        <w:rPr>
          <w:rtl/>
        </w:rPr>
        <w:t xml:space="preserve"> </w:t>
      </w:r>
      <w:bookmarkStart w:id="11636" w:name="_ETM_Q29_544580"/>
      <w:bookmarkStart w:id="11637" w:name="_ETM_Q29_544790"/>
      <w:bookmarkEnd w:id="11636"/>
      <w:bookmarkEnd w:id="11637"/>
      <w:r w:rsidRPr="00A40289">
        <w:rPr>
          <w:rtl/>
        </w:rPr>
        <w:t xml:space="preserve">באותו </w:t>
      </w:r>
      <w:bookmarkStart w:id="11638" w:name="_ETM_Q29_545029"/>
      <w:bookmarkEnd w:id="11638"/>
      <w:r w:rsidRPr="00A40289">
        <w:rPr>
          <w:rtl/>
        </w:rPr>
        <w:t xml:space="preserve">זמן </w:t>
      </w:r>
      <w:bookmarkStart w:id="11639" w:name="_ETM_Q29_545270"/>
      <w:bookmarkStart w:id="11640" w:name="_ETM_Q29_545940"/>
      <w:bookmarkEnd w:id="11639"/>
      <w:bookmarkEnd w:id="11640"/>
      <w:r>
        <w:rPr>
          <w:rtl/>
        </w:rPr>
        <w:t>בהש</w:t>
      </w:r>
      <w:r>
        <w:rPr>
          <w:rFonts w:hint="cs"/>
          <w:rtl/>
        </w:rPr>
        <w:t>ב</w:t>
      </w:r>
      <w:r w:rsidRPr="00A40289">
        <w:rPr>
          <w:rtl/>
        </w:rPr>
        <w:t xml:space="preserve">עה </w:t>
      </w:r>
      <w:bookmarkStart w:id="11641" w:name="_ETM_Q29_546570"/>
      <w:bookmarkEnd w:id="11641"/>
      <w:r w:rsidRPr="00A40289">
        <w:rPr>
          <w:rtl/>
        </w:rPr>
        <w:t>של</w:t>
      </w:r>
      <w:bookmarkStart w:id="11642" w:name="_ETM_Q29_547440"/>
      <w:bookmarkEnd w:id="11642"/>
      <w:r w:rsidRPr="00A40289">
        <w:rPr>
          <w:rtl/>
        </w:rPr>
        <w:t xml:space="preserve"> </w:t>
      </w:r>
      <w:bookmarkStart w:id="11643" w:name="_ETM_Q29_547650"/>
      <w:bookmarkEnd w:id="11643"/>
      <w:r w:rsidRPr="00A40289">
        <w:rPr>
          <w:rtl/>
        </w:rPr>
        <w:t>טראמפ</w:t>
      </w:r>
      <w:r>
        <w:rPr>
          <w:rFonts w:hint="cs"/>
          <w:rtl/>
        </w:rPr>
        <w:t>,</w:t>
      </w:r>
      <w:r w:rsidRPr="00A40289">
        <w:rPr>
          <w:rtl/>
        </w:rPr>
        <w:t xml:space="preserve"> </w:t>
      </w:r>
      <w:bookmarkStart w:id="11644" w:name="_ETM_Q29_548070"/>
      <w:bookmarkStart w:id="11645" w:name="_ETM_Q29_548430"/>
      <w:bookmarkEnd w:id="11644"/>
      <w:bookmarkEnd w:id="11645"/>
      <w:r w:rsidRPr="00A40289">
        <w:rPr>
          <w:rtl/>
        </w:rPr>
        <w:t xml:space="preserve">אז </w:t>
      </w:r>
      <w:bookmarkStart w:id="11646" w:name="_ETM_Q29_548610"/>
      <w:bookmarkEnd w:id="11646"/>
      <w:r w:rsidRPr="00A40289">
        <w:rPr>
          <w:rtl/>
        </w:rPr>
        <w:t xml:space="preserve">פינדרוס </w:t>
      </w:r>
      <w:bookmarkStart w:id="11647" w:name="_ETM_Q29_549180"/>
      <w:bookmarkEnd w:id="11647"/>
      <w:r w:rsidRPr="00A40289">
        <w:rPr>
          <w:rtl/>
        </w:rPr>
        <w:t xml:space="preserve">ניהל </w:t>
      </w:r>
      <w:bookmarkStart w:id="11648" w:name="_ETM_Q29_549390"/>
      <w:bookmarkEnd w:id="11648"/>
      <w:r w:rsidRPr="00A40289">
        <w:rPr>
          <w:rtl/>
        </w:rPr>
        <w:t xml:space="preserve">את </w:t>
      </w:r>
      <w:bookmarkStart w:id="11649" w:name="_ETM_Q29_549480"/>
      <w:bookmarkEnd w:id="11649"/>
      <w:r w:rsidRPr="00A40289">
        <w:rPr>
          <w:rtl/>
        </w:rPr>
        <w:t xml:space="preserve">הדיון </w:t>
      </w:r>
      <w:bookmarkStart w:id="11650" w:name="_ETM_Q29_549930"/>
      <w:bookmarkEnd w:id="11650"/>
      <w:r w:rsidR="006C243E">
        <w:rPr>
          <w:rFonts w:hint="cs"/>
          <w:rtl/>
        </w:rPr>
        <w:t xml:space="preserve">– </w:t>
      </w:r>
      <w:r w:rsidRPr="00A40289">
        <w:rPr>
          <w:rtl/>
        </w:rPr>
        <w:t>אירוע</w:t>
      </w:r>
      <w:r>
        <w:rPr>
          <w:rFonts w:hint="cs"/>
          <w:rtl/>
        </w:rPr>
        <w:t>,</w:t>
      </w:r>
      <w:r w:rsidRPr="00A40289">
        <w:rPr>
          <w:rtl/>
        </w:rPr>
        <w:t xml:space="preserve"> </w:t>
      </w:r>
      <w:bookmarkStart w:id="11651" w:name="_ETM_Q29_550390"/>
      <w:bookmarkEnd w:id="11651"/>
      <w:r w:rsidRPr="00A40289">
        <w:rPr>
          <w:rtl/>
        </w:rPr>
        <w:t>באמת</w:t>
      </w:r>
      <w:bookmarkStart w:id="11652" w:name="_ETM_Q29_551480"/>
      <w:bookmarkEnd w:id="11652"/>
      <w:r w:rsidR="006C243E">
        <w:rPr>
          <w:rFonts w:hint="cs"/>
          <w:rtl/>
        </w:rPr>
        <w:t>,</w:t>
      </w:r>
      <w:r>
        <w:rPr>
          <w:rFonts w:hint="cs"/>
          <w:rtl/>
        </w:rPr>
        <w:t xml:space="preserve"> אקזמפלר האירוע הזה. </w:t>
      </w:r>
      <w:bookmarkStart w:id="11653" w:name="_ETM_Q29_551840"/>
      <w:bookmarkStart w:id="11654" w:name="_ETM_Q29_552140"/>
      <w:bookmarkStart w:id="11655" w:name="_ETM_Q29_552529"/>
      <w:bookmarkStart w:id="11656" w:name="_ETM_Q29_552860"/>
      <w:bookmarkEnd w:id="11653"/>
      <w:bookmarkEnd w:id="11654"/>
      <w:bookmarkEnd w:id="11655"/>
      <w:bookmarkEnd w:id="11656"/>
      <w:r w:rsidRPr="00A40289">
        <w:rPr>
          <w:rtl/>
        </w:rPr>
        <w:t xml:space="preserve">אבל </w:t>
      </w:r>
      <w:bookmarkStart w:id="11657" w:name="_ETM_Q29_553040"/>
      <w:bookmarkEnd w:id="11657"/>
      <w:r w:rsidRPr="00A40289">
        <w:rPr>
          <w:rtl/>
        </w:rPr>
        <w:t xml:space="preserve">ישבנו </w:t>
      </w:r>
      <w:bookmarkStart w:id="11658" w:name="_ETM_Q29_553340"/>
      <w:bookmarkEnd w:id="11658"/>
      <w:r w:rsidRPr="00A40289">
        <w:rPr>
          <w:rtl/>
        </w:rPr>
        <w:t xml:space="preserve">שם </w:t>
      </w:r>
      <w:bookmarkStart w:id="11659" w:name="_ETM_Q29_553520"/>
      <w:bookmarkEnd w:id="11659"/>
      <w:r w:rsidRPr="00A40289">
        <w:rPr>
          <w:rtl/>
        </w:rPr>
        <w:t>מ</w:t>
      </w:r>
      <w:r>
        <w:rPr>
          <w:rFonts w:hint="cs"/>
          <w:rtl/>
        </w:rPr>
        <w:t>-10:00</w:t>
      </w:r>
      <w:r w:rsidRPr="00A40289">
        <w:rPr>
          <w:rtl/>
        </w:rPr>
        <w:t xml:space="preserve"> </w:t>
      </w:r>
      <w:bookmarkStart w:id="11660" w:name="_ETM_Q29_555660"/>
      <w:bookmarkEnd w:id="11660"/>
      <w:r w:rsidRPr="00A40289">
        <w:rPr>
          <w:rtl/>
        </w:rPr>
        <w:t xml:space="preserve">עד </w:t>
      </w:r>
      <w:bookmarkStart w:id="11661" w:name="_ETM_Q29_555960"/>
      <w:bookmarkEnd w:id="11661"/>
      <w:r>
        <w:rPr>
          <w:rFonts w:hint="cs"/>
          <w:rtl/>
        </w:rPr>
        <w:t>16:00.</w:t>
      </w:r>
      <w:r w:rsidRPr="00A40289">
        <w:rPr>
          <w:rtl/>
        </w:rPr>
        <w:t xml:space="preserve"> </w:t>
      </w:r>
      <w:bookmarkStart w:id="11662" w:name="_ETM_Q29_557939"/>
      <w:bookmarkEnd w:id="11662"/>
      <w:r w:rsidRPr="00A40289">
        <w:rPr>
          <w:rtl/>
        </w:rPr>
        <w:t xml:space="preserve">אני </w:t>
      </w:r>
      <w:bookmarkStart w:id="11663" w:name="_ETM_Q29_558150"/>
      <w:bookmarkEnd w:id="11663"/>
      <w:r w:rsidRPr="00A40289">
        <w:rPr>
          <w:rtl/>
        </w:rPr>
        <w:t xml:space="preserve">מצטער </w:t>
      </w:r>
      <w:bookmarkStart w:id="11664" w:name="_ETM_Q29_558450"/>
      <w:bookmarkEnd w:id="11664"/>
      <w:r w:rsidRPr="00A40289">
        <w:rPr>
          <w:rtl/>
        </w:rPr>
        <w:t xml:space="preserve">שעזבתי </w:t>
      </w:r>
      <w:bookmarkStart w:id="11665" w:name="_ETM_Q29_558869"/>
      <w:bookmarkEnd w:id="11665"/>
      <w:r w:rsidRPr="00A40289">
        <w:rPr>
          <w:rtl/>
        </w:rPr>
        <w:t>ב</w:t>
      </w:r>
      <w:bookmarkStart w:id="11666" w:name="_ETM_Q29_559320"/>
      <w:bookmarkEnd w:id="11666"/>
      <w:r>
        <w:rPr>
          <w:rFonts w:hint="cs"/>
          <w:rtl/>
        </w:rPr>
        <w:t xml:space="preserve">-15:00 </w:t>
      </w:r>
      <w:r w:rsidRPr="00A40289">
        <w:rPr>
          <w:rtl/>
        </w:rPr>
        <w:t xml:space="preserve">כי </w:t>
      </w:r>
      <w:bookmarkStart w:id="11667" w:name="_ETM_Q29_559409"/>
      <w:bookmarkEnd w:id="11667"/>
      <w:r w:rsidRPr="00A40289">
        <w:rPr>
          <w:rtl/>
        </w:rPr>
        <w:t>ה</w:t>
      </w:r>
      <w:r>
        <w:rPr>
          <w:rFonts w:hint="cs"/>
          <w:rtl/>
        </w:rPr>
        <w:t xml:space="preserve">יה גם </w:t>
      </w:r>
      <w:r w:rsidRPr="00A40289">
        <w:rPr>
          <w:rtl/>
        </w:rPr>
        <w:t xml:space="preserve">דיון </w:t>
      </w:r>
      <w:bookmarkStart w:id="11668" w:name="_ETM_Q29_559680"/>
      <w:bookmarkStart w:id="11669" w:name="_ETM_Q29_559799"/>
      <w:bookmarkEnd w:id="11668"/>
      <w:bookmarkEnd w:id="11669"/>
      <w:r w:rsidRPr="00A40289">
        <w:rPr>
          <w:rtl/>
        </w:rPr>
        <w:t xml:space="preserve">על </w:t>
      </w:r>
      <w:bookmarkStart w:id="11670" w:name="_ETM_Q29_559890"/>
      <w:bookmarkEnd w:id="11670"/>
      <w:r w:rsidRPr="00A40289">
        <w:rPr>
          <w:rtl/>
        </w:rPr>
        <w:t xml:space="preserve">פשיעה </w:t>
      </w:r>
      <w:bookmarkStart w:id="11671" w:name="_ETM_Q29_560250"/>
      <w:bookmarkEnd w:id="11671"/>
      <w:r w:rsidRPr="00A40289">
        <w:rPr>
          <w:rtl/>
        </w:rPr>
        <w:t xml:space="preserve">בחברה </w:t>
      </w:r>
      <w:bookmarkStart w:id="11672" w:name="_ETM_Q29_560670"/>
      <w:bookmarkEnd w:id="11672"/>
      <w:r w:rsidRPr="00A40289">
        <w:rPr>
          <w:rtl/>
        </w:rPr>
        <w:t>הערבית</w:t>
      </w:r>
      <w:r>
        <w:rPr>
          <w:rFonts w:hint="cs"/>
          <w:rtl/>
        </w:rPr>
        <w:t>,</w:t>
      </w:r>
      <w:r w:rsidRPr="00A40289">
        <w:rPr>
          <w:rtl/>
        </w:rPr>
        <w:t xml:space="preserve"> </w:t>
      </w:r>
      <w:bookmarkStart w:id="11673" w:name="_ETM_Q29_561029"/>
      <w:bookmarkEnd w:id="11673"/>
      <w:r w:rsidRPr="00A40289">
        <w:rPr>
          <w:rtl/>
        </w:rPr>
        <w:t xml:space="preserve">גם </w:t>
      </w:r>
      <w:bookmarkStart w:id="11674" w:name="_ETM_Q29_561240"/>
      <w:bookmarkEnd w:id="11674"/>
      <w:r w:rsidRPr="00A40289">
        <w:rPr>
          <w:rtl/>
        </w:rPr>
        <w:t>כן</w:t>
      </w:r>
      <w:r>
        <w:rPr>
          <w:rFonts w:hint="cs"/>
          <w:rtl/>
        </w:rPr>
        <w:t>,</w:t>
      </w:r>
      <w:r w:rsidRPr="00A40289">
        <w:rPr>
          <w:rtl/>
        </w:rPr>
        <w:t xml:space="preserve"> </w:t>
      </w:r>
      <w:bookmarkStart w:id="11675" w:name="_ETM_Q29_561450"/>
      <w:bookmarkEnd w:id="11675"/>
      <w:r w:rsidRPr="00A40289">
        <w:rPr>
          <w:rtl/>
        </w:rPr>
        <w:t xml:space="preserve">אירוע </w:t>
      </w:r>
      <w:bookmarkStart w:id="11676" w:name="_ETM_Q29_561720"/>
      <w:bookmarkEnd w:id="11676"/>
      <w:r w:rsidRPr="00A40289">
        <w:rPr>
          <w:rtl/>
        </w:rPr>
        <w:t xml:space="preserve">אזוטרי </w:t>
      </w:r>
      <w:bookmarkStart w:id="11677" w:name="_ETM_Q29_562320"/>
      <w:bookmarkEnd w:id="11677"/>
      <w:r w:rsidRPr="00A40289">
        <w:rPr>
          <w:rtl/>
        </w:rPr>
        <w:t xml:space="preserve">שמלווה </w:t>
      </w:r>
      <w:bookmarkStart w:id="11678" w:name="_ETM_Q29_562799"/>
      <w:bookmarkEnd w:id="11678"/>
      <w:r w:rsidRPr="00A40289">
        <w:rPr>
          <w:rtl/>
        </w:rPr>
        <w:t xml:space="preserve">אותנו </w:t>
      </w:r>
      <w:bookmarkStart w:id="11679" w:name="_ETM_Q29_563189"/>
      <w:bookmarkEnd w:id="11679"/>
      <w:r w:rsidRPr="00A40289">
        <w:rPr>
          <w:rtl/>
        </w:rPr>
        <w:t xml:space="preserve">פה </w:t>
      </w:r>
      <w:bookmarkStart w:id="11680" w:name="_ETM_Q29_563339"/>
      <w:bookmarkEnd w:id="11680"/>
      <w:r w:rsidRPr="00A40289">
        <w:rPr>
          <w:rtl/>
        </w:rPr>
        <w:t xml:space="preserve">בשנתיים </w:t>
      </w:r>
      <w:bookmarkStart w:id="11681" w:name="_ETM_Q29_564479"/>
      <w:bookmarkEnd w:id="11681"/>
      <w:r w:rsidRPr="00A40289">
        <w:rPr>
          <w:rtl/>
        </w:rPr>
        <w:t>האחרונות</w:t>
      </w:r>
      <w:r>
        <w:rPr>
          <w:rFonts w:hint="cs"/>
          <w:rtl/>
        </w:rPr>
        <w:t>.</w:t>
      </w:r>
    </w:p>
    <w:p w:rsidR="00D57F53" w:rsidRDefault="00D57F53" w:rsidP="00362300">
      <w:pPr>
        <w:rPr>
          <w:rtl/>
        </w:rPr>
      </w:pPr>
    </w:p>
    <w:p w:rsidR="00D57F53" w:rsidRDefault="00D57F53" w:rsidP="00362300">
      <w:pPr>
        <w:pStyle w:val="af5"/>
        <w:keepNext/>
        <w:rPr>
          <w:rtl/>
        </w:rPr>
      </w:pPr>
      <w:bookmarkStart w:id="11682" w:name="ET_interruption_6453_26"/>
      <w:r w:rsidRPr="00DB1333">
        <w:rPr>
          <w:rStyle w:val="TagStyle"/>
          <w:rtl/>
        </w:rPr>
        <w:t xml:space="preserve"> &lt;&lt; קריאה &gt;&gt; </w:t>
      </w:r>
      <w:r>
        <w:rPr>
          <w:rtl/>
        </w:rPr>
        <w:t>שר האוצר בצלאל סמוטריץ':</w:t>
      </w:r>
      <w:r w:rsidRPr="00DB1333">
        <w:rPr>
          <w:rStyle w:val="TagStyle"/>
          <w:rtl/>
        </w:rPr>
        <w:t xml:space="preserve"> &lt;&lt; קריאה &gt;&gt;</w:t>
      </w:r>
      <w:r>
        <w:rPr>
          <w:rtl/>
        </w:rPr>
        <w:t xml:space="preserve">   </w:t>
      </w:r>
      <w:bookmarkEnd w:id="11682"/>
    </w:p>
    <w:p w:rsidR="00D57F53" w:rsidRDefault="00D57F53" w:rsidP="00722C32">
      <w:pPr>
        <w:rPr>
          <w:rtl/>
        </w:rPr>
      </w:pPr>
    </w:p>
    <w:p w:rsidR="00D57F53" w:rsidRDefault="00F45F24" w:rsidP="00F45F24">
      <w:pPr>
        <w:rPr>
          <w:rtl/>
        </w:rPr>
      </w:pPr>
      <w:r>
        <w:rPr>
          <w:rFonts w:hint="cs"/>
          <w:rtl/>
        </w:rPr>
        <w:t>– – –</w:t>
      </w:r>
      <w:r w:rsidR="00D57F53">
        <w:rPr>
          <w:rFonts w:hint="cs"/>
          <w:rtl/>
        </w:rPr>
        <w:t xml:space="preserve"> הדיון שדיברת עכשיו </w:t>
      </w:r>
      <w:r>
        <w:rPr>
          <w:rFonts w:hint="cs"/>
          <w:rtl/>
        </w:rPr>
        <w:t>– – –</w:t>
      </w:r>
      <w:r w:rsidR="006C243E">
        <w:rPr>
          <w:rFonts w:hint="cs"/>
          <w:rtl/>
        </w:rPr>
        <w:t xml:space="preserve"> </w:t>
      </w:r>
      <w:bookmarkStart w:id="11683" w:name="_ETM_Q29_566889"/>
      <w:bookmarkStart w:id="11684" w:name="_ETM_Q29_566966"/>
      <w:bookmarkEnd w:id="11683"/>
      <w:bookmarkEnd w:id="11684"/>
      <w:r w:rsidR="00D57F53">
        <w:rPr>
          <w:rFonts w:hint="cs"/>
          <w:rtl/>
        </w:rPr>
        <w:t xml:space="preserve">דווקא הדיון שהיה עכשיו אצל שמחה, </w:t>
      </w:r>
      <w:bookmarkStart w:id="11685" w:name="_ETM_Q29_569533"/>
      <w:bookmarkEnd w:id="11685"/>
      <w:r w:rsidR="00D57F53">
        <w:rPr>
          <w:rFonts w:hint="cs"/>
          <w:rtl/>
        </w:rPr>
        <w:t xml:space="preserve">שעשה אותו פינדרוס, זה אחדות, הסכמה לאומית רחבה, פשרות. אתה </w:t>
      </w:r>
      <w:bookmarkStart w:id="11686" w:name="_ETM_Q29_576394"/>
      <w:bookmarkEnd w:id="11686"/>
      <w:r w:rsidR="00D57F53">
        <w:rPr>
          <w:rFonts w:hint="cs"/>
          <w:rtl/>
        </w:rPr>
        <w:t>יודע כמה זה חשוב בזמן מלחמה?</w:t>
      </w:r>
    </w:p>
    <w:p w:rsidR="00D57F53" w:rsidRDefault="00D57F53" w:rsidP="00362300">
      <w:pPr>
        <w:rPr>
          <w:rtl/>
        </w:rPr>
      </w:pPr>
      <w:bookmarkStart w:id="11687" w:name="_ETM_Q29_573036"/>
      <w:bookmarkStart w:id="11688" w:name="_ETM_Q29_573106"/>
      <w:bookmarkEnd w:id="11687"/>
      <w:bookmarkEnd w:id="11688"/>
    </w:p>
    <w:p w:rsidR="00D57F53" w:rsidRDefault="00D57F53" w:rsidP="00362300">
      <w:pPr>
        <w:pStyle w:val="-"/>
        <w:keepNext/>
        <w:rPr>
          <w:rtl/>
        </w:rPr>
      </w:pPr>
      <w:bookmarkStart w:id="11689" w:name="ET_speakercontinue_5791_29"/>
      <w:r w:rsidRPr="00DB1333">
        <w:rPr>
          <w:rStyle w:val="TagStyle"/>
          <w:rtl/>
        </w:rPr>
        <w:t xml:space="preserve"> &lt;&lt; דובר_המשך &gt;&gt; </w:t>
      </w:r>
      <w:r>
        <w:rPr>
          <w:rtl/>
        </w:rPr>
        <w:t>יואב סגלוביץ' (יש עתיד):</w:t>
      </w:r>
      <w:r w:rsidRPr="00DB1333">
        <w:rPr>
          <w:rStyle w:val="TagStyle"/>
          <w:rtl/>
        </w:rPr>
        <w:t xml:space="preserve"> &lt;&lt; דובר_המשך &gt;&gt;</w:t>
      </w:r>
      <w:r>
        <w:rPr>
          <w:rtl/>
        </w:rPr>
        <w:t xml:space="preserve">   </w:t>
      </w:r>
      <w:bookmarkEnd w:id="11689"/>
    </w:p>
    <w:p w:rsidR="00D57F53" w:rsidRDefault="00D57F53" w:rsidP="00722C32">
      <w:pPr>
        <w:rPr>
          <w:rtl/>
        </w:rPr>
      </w:pPr>
    </w:p>
    <w:p w:rsidR="00D57F53" w:rsidRDefault="00D57F53" w:rsidP="00362300">
      <w:pPr>
        <w:rPr>
          <w:rtl/>
        </w:rPr>
      </w:pPr>
      <w:bookmarkStart w:id="11690" w:name="_ETM_Q29_575241"/>
      <w:bookmarkEnd w:id="11690"/>
      <w:r>
        <w:rPr>
          <w:rFonts w:hint="cs"/>
          <w:rtl/>
        </w:rPr>
        <w:t xml:space="preserve">לא, לא. בוא </w:t>
      </w:r>
      <w:bookmarkStart w:id="11691" w:name="_ETM_Q29_574542"/>
      <w:bookmarkEnd w:id="11691"/>
      <w:r>
        <w:rPr>
          <w:rFonts w:hint="cs"/>
          <w:rtl/>
        </w:rPr>
        <w:t xml:space="preserve">אני אספר לך משהו על הסכמה לאומית, השר סמוטריץ'. אם </w:t>
      </w:r>
      <w:bookmarkStart w:id="11692" w:name="_ETM_Q29_576296"/>
      <w:bookmarkEnd w:id="11692"/>
      <w:r>
        <w:rPr>
          <w:rFonts w:hint="cs"/>
          <w:rtl/>
        </w:rPr>
        <w:t xml:space="preserve">היושב-ראש ייתן לי עוד שתי דקות ומאיר כהן שאחריי יסכים </w:t>
      </w:r>
      <w:bookmarkStart w:id="11693" w:name="_ETM_Q29_579972"/>
      <w:bookmarkEnd w:id="11693"/>
      <w:r>
        <w:rPr>
          <w:rFonts w:hint="cs"/>
          <w:rtl/>
        </w:rPr>
        <w:t>לי לעוד שתי דקות, אז אני אגיד לך מה היה.</w:t>
      </w:r>
    </w:p>
    <w:p w:rsidR="00D57F53" w:rsidRDefault="00D57F53" w:rsidP="00362300">
      <w:pPr>
        <w:rPr>
          <w:rtl/>
        </w:rPr>
      </w:pPr>
      <w:bookmarkStart w:id="11694" w:name="_ETM_Q29_581664"/>
      <w:bookmarkStart w:id="11695" w:name="_ETM_Q29_581735"/>
      <w:bookmarkEnd w:id="11694"/>
      <w:bookmarkEnd w:id="11695"/>
    </w:p>
    <w:p w:rsidR="00D57F53" w:rsidRDefault="00D57F53" w:rsidP="00362300">
      <w:pPr>
        <w:pStyle w:val="af6"/>
        <w:keepNext/>
        <w:rPr>
          <w:rtl/>
        </w:rPr>
      </w:pPr>
      <w:r w:rsidRPr="00DB1333">
        <w:rPr>
          <w:rStyle w:val="TagStyle"/>
          <w:rtl/>
        </w:rPr>
        <w:t xml:space="preserve"> &lt;&lt; יור &gt;&gt; </w:t>
      </w:r>
      <w:r>
        <w:rPr>
          <w:rtl/>
        </w:rPr>
        <w:t>היו"ר משה סולומון:</w:t>
      </w:r>
      <w:r w:rsidRPr="00DB1333">
        <w:rPr>
          <w:rStyle w:val="TagStyle"/>
          <w:rtl/>
        </w:rPr>
        <w:t xml:space="preserve"> &lt;&lt; יור &gt;&gt;</w:t>
      </w:r>
      <w:r>
        <w:rPr>
          <w:rtl/>
        </w:rPr>
        <w:t xml:space="preserve">   </w:t>
      </w:r>
    </w:p>
    <w:p w:rsidR="00D57F53" w:rsidRDefault="00D57F53" w:rsidP="00722C32">
      <w:pPr>
        <w:rPr>
          <w:rtl/>
        </w:rPr>
      </w:pPr>
    </w:p>
    <w:p w:rsidR="00D57F53" w:rsidRDefault="00D57F53" w:rsidP="00362300">
      <w:pPr>
        <w:rPr>
          <w:rtl/>
        </w:rPr>
      </w:pPr>
      <w:bookmarkStart w:id="11696" w:name="_ETM_Q29_580680"/>
      <w:bookmarkEnd w:id="11696"/>
      <w:r>
        <w:rPr>
          <w:rFonts w:hint="cs"/>
          <w:rtl/>
        </w:rPr>
        <w:t>יש</w:t>
      </w:r>
      <w:bookmarkStart w:id="11697" w:name="_ETM_Q29_582262"/>
      <w:bookmarkEnd w:id="11697"/>
      <w:r>
        <w:rPr>
          <w:rFonts w:hint="cs"/>
          <w:rtl/>
        </w:rPr>
        <w:t xml:space="preserve"> לו בסך הכול חמש דקות.</w:t>
      </w:r>
    </w:p>
    <w:p w:rsidR="00D57F53" w:rsidRDefault="00D57F53" w:rsidP="00362300">
      <w:pPr>
        <w:rPr>
          <w:rtl/>
        </w:rPr>
      </w:pPr>
    </w:p>
    <w:p w:rsidR="00D57F53" w:rsidRDefault="00D57F53" w:rsidP="00362300">
      <w:pPr>
        <w:pStyle w:val="-"/>
        <w:keepNext/>
        <w:rPr>
          <w:rtl/>
        </w:rPr>
      </w:pPr>
      <w:bookmarkStart w:id="11698" w:name="ET_speakercontinue_5791_31"/>
      <w:r w:rsidRPr="00DB1333">
        <w:rPr>
          <w:rStyle w:val="TagStyle"/>
          <w:rtl/>
        </w:rPr>
        <w:t xml:space="preserve"> &lt;&lt; דובר_המשך &gt;&gt; </w:t>
      </w:r>
      <w:r>
        <w:rPr>
          <w:rtl/>
        </w:rPr>
        <w:t>יואב סגלוביץ' (יש עתיד):</w:t>
      </w:r>
      <w:r w:rsidRPr="00DB1333">
        <w:rPr>
          <w:rStyle w:val="TagStyle"/>
          <w:rtl/>
        </w:rPr>
        <w:t xml:space="preserve"> &lt;&lt; דובר_המשך &gt;&gt;</w:t>
      </w:r>
      <w:r>
        <w:rPr>
          <w:rtl/>
        </w:rPr>
        <w:t xml:space="preserve">   </w:t>
      </w:r>
      <w:bookmarkEnd w:id="11698"/>
    </w:p>
    <w:p w:rsidR="00D57F53" w:rsidRDefault="00D57F53" w:rsidP="00722C32">
      <w:pPr>
        <w:rPr>
          <w:rtl/>
        </w:rPr>
      </w:pPr>
    </w:p>
    <w:p w:rsidR="00D57F53" w:rsidRDefault="00D57F53" w:rsidP="00362300">
      <w:pPr>
        <w:rPr>
          <w:rtl/>
        </w:rPr>
      </w:pPr>
      <w:bookmarkStart w:id="11699" w:name="_ETM_Q29_582990"/>
      <w:bookmarkEnd w:id="11699"/>
      <w:r w:rsidRPr="00A40289">
        <w:rPr>
          <w:rtl/>
        </w:rPr>
        <w:t xml:space="preserve">היה </w:t>
      </w:r>
      <w:bookmarkStart w:id="11700" w:name="_ETM_Q29_583469"/>
      <w:bookmarkEnd w:id="11700"/>
      <w:r w:rsidRPr="00A40289">
        <w:rPr>
          <w:rtl/>
        </w:rPr>
        <w:t xml:space="preserve">נשף </w:t>
      </w:r>
      <w:bookmarkStart w:id="11701" w:name="_ETM_Q29_583890"/>
      <w:bookmarkEnd w:id="11701"/>
      <w:r w:rsidRPr="00A40289">
        <w:rPr>
          <w:rtl/>
        </w:rPr>
        <w:t>מסכות</w:t>
      </w:r>
      <w:r>
        <w:rPr>
          <w:rFonts w:hint="cs"/>
          <w:rtl/>
        </w:rPr>
        <w:t>.</w:t>
      </w:r>
      <w:r w:rsidRPr="00A40289">
        <w:rPr>
          <w:rtl/>
        </w:rPr>
        <w:t xml:space="preserve"> </w:t>
      </w:r>
      <w:bookmarkStart w:id="11702" w:name="_ETM_Q29_585259"/>
      <w:bookmarkEnd w:id="11702"/>
      <w:r w:rsidRPr="00A40289">
        <w:rPr>
          <w:rtl/>
        </w:rPr>
        <w:t xml:space="preserve">נשף </w:t>
      </w:r>
      <w:bookmarkStart w:id="11703" w:name="_ETM_Q29_585560"/>
      <w:bookmarkEnd w:id="11703"/>
      <w:r w:rsidRPr="00A40289">
        <w:rPr>
          <w:rtl/>
        </w:rPr>
        <w:t>מסכות</w:t>
      </w:r>
      <w:r>
        <w:rPr>
          <w:rFonts w:hint="cs"/>
          <w:rtl/>
        </w:rPr>
        <w:t>.</w:t>
      </w:r>
      <w:r w:rsidRPr="00A40289">
        <w:rPr>
          <w:rtl/>
        </w:rPr>
        <w:t xml:space="preserve"> </w:t>
      </w:r>
      <w:bookmarkStart w:id="11704" w:name="_ETM_Q29_586900"/>
      <w:bookmarkEnd w:id="11704"/>
      <w:r w:rsidRPr="00A40289">
        <w:rPr>
          <w:rtl/>
        </w:rPr>
        <w:t xml:space="preserve">הגיעה </w:t>
      </w:r>
      <w:bookmarkStart w:id="11705" w:name="_ETM_Q29_587290"/>
      <w:bookmarkEnd w:id="11705"/>
      <w:r w:rsidRPr="00A40289">
        <w:rPr>
          <w:rtl/>
        </w:rPr>
        <w:t xml:space="preserve">הצעה </w:t>
      </w:r>
      <w:bookmarkStart w:id="11706" w:name="_ETM_Q29_587680"/>
      <w:bookmarkEnd w:id="11706"/>
      <w:r w:rsidRPr="00A40289">
        <w:rPr>
          <w:rtl/>
        </w:rPr>
        <w:t xml:space="preserve">מטעם </w:t>
      </w:r>
      <w:bookmarkStart w:id="11707" w:name="_ETM_Q29_588100"/>
      <w:bookmarkEnd w:id="11707"/>
      <w:r w:rsidRPr="00A40289">
        <w:rPr>
          <w:rtl/>
        </w:rPr>
        <w:t>הוועדה</w:t>
      </w:r>
      <w:r>
        <w:rPr>
          <w:rFonts w:hint="cs"/>
          <w:rtl/>
        </w:rPr>
        <w:t>.</w:t>
      </w:r>
      <w:r w:rsidRPr="00A40289">
        <w:rPr>
          <w:rtl/>
        </w:rPr>
        <w:t xml:space="preserve"> </w:t>
      </w:r>
      <w:bookmarkStart w:id="11708" w:name="_ETM_Q29_588729"/>
      <w:bookmarkEnd w:id="11708"/>
      <w:r w:rsidRPr="00A40289">
        <w:rPr>
          <w:rtl/>
        </w:rPr>
        <w:t xml:space="preserve">ההצעה </w:t>
      </w:r>
      <w:bookmarkStart w:id="11709" w:name="_ETM_Q29_589150"/>
      <w:bookmarkEnd w:id="11709"/>
      <w:r w:rsidRPr="00A40289">
        <w:rPr>
          <w:rtl/>
        </w:rPr>
        <w:t xml:space="preserve">הזאת </w:t>
      </w:r>
      <w:bookmarkStart w:id="11710" w:name="_ETM_Q29_589510"/>
      <w:bookmarkEnd w:id="11710"/>
      <w:r w:rsidRPr="00A40289">
        <w:rPr>
          <w:rtl/>
        </w:rPr>
        <w:t>הגיעה</w:t>
      </w:r>
      <w:r>
        <w:rPr>
          <w:rFonts w:hint="cs"/>
          <w:rtl/>
        </w:rPr>
        <w:t>,</w:t>
      </w:r>
      <w:r w:rsidRPr="00A40289">
        <w:rPr>
          <w:rtl/>
        </w:rPr>
        <w:t xml:space="preserve"> </w:t>
      </w:r>
      <w:bookmarkStart w:id="11711" w:name="_ETM_Q29_590320"/>
      <w:bookmarkEnd w:id="11711"/>
      <w:r w:rsidRPr="00A40289">
        <w:rPr>
          <w:rtl/>
        </w:rPr>
        <w:t xml:space="preserve">היא </w:t>
      </w:r>
      <w:bookmarkStart w:id="11712" w:name="_ETM_Q29_590650"/>
      <w:bookmarkEnd w:id="11712"/>
      <w:r w:rsidRPr="00A40289">
        <w:rPr>
          <w:rtl/>
        </w:rPr>
        <w:t>ריחפה</w:t>
      </w:r>
      <w:r>
        <w:rPr>
          <w:rFonts w:hint="cs"/>
          <w:rtl/>
        </w:rPr>
        <w:t>,</w:t>
      </w:r>
      <w:r w:rsidRPr="00A40289">
        <w:rPr>
          <w:rtl/>
        </w:rPr>
        <w:t xml:space="preserve"> </w:t>
      </w:r>
      <w:bookmarkStart w:id="11713" w:name="_ETM_Q29_592109"/>
      <w:bookmarkEnd w:id="11713"/>
      <w:r w:rsidRPr="00A40289">
        <w:rPr>
          <w:rtl/>
        </w:rPr>
        <w:t xml:space="preserve">היא </w:t>
      </w:r>
      <w:bookmarkStart w:id="11714" w:name="_ETM_Q29_592289"/>
      <w:bookmarkEnd w:id="11714"/>
      <w:r w:rsidRPr="00A40289">
        <w:rPr>
          <w:rtl/>
        </w:rPr>
        <w:t xml:space="preserve">עברה </w:t>
      </w:r>
      <w:bookmarkStart w:id="11715" w:name="_ETM_Q29_592829"/>
      <w:bookmarkEnd w:id="11715"/>
      <w:r w:rsidRPr="00A40289">
        <w:rPr>
          <w:rtl/>
        </w:rPr>
        <w:t xml:space="preserve">ביעף </w:t>
      </w:r>
      <w:bookmarkStart w:id="11716" w:name="_ETM_Q29_593279"/>
      <w:bookmarkEnd w:id="11716"/>
      <w:r w:rsidRPr="00A40289">
        <w:rPr>
          <w:rtl/>
        </w:rPr>
        <w:t xml:space="preserve">מעל </w:t>
      </w:r>
      <w:bookmarkStart w:id="11717" w:name="_ETM_Q29_593579"/>
      <w:bookmarkEnd w:id="11717"/>
      <w:r w:rsidRPr="00A40289">
        <w:rPr>
          <w:rtl/>
        </w:rPr>
        <w:t>העננים</w:t>
      </w:r>
      <w:r>
        <w:rPr>
          <w:rFonts w:hint="cs"/>
          <w:rtl/>
        </w:rPr>
        <w:t>,</w:t>
      </w:r>
      <w:r w:rsidRPr="00A40289">
        <w:rPr>
          <w:rtl/>
        </w:rPr>
        <w:t xml:space="preserve"> </w:t>
      </w:r>
      <w:bookmarkStart w:id="11718" w:name="_ETM_Q29_594779"/>
      <w:bookmarkEnd w:id="11718"/>
      <w:r w:rsidRPr="00A40289">
        <w:rPr>
          <w:rtl/>
        </w:rPr>
        <w:t xml:space="preserve">עברה </w:t>
      </w:r>
      <w:bookmarkStart w:id="11719" w:name="_ETM_Q29_595109"/>
      <w:bookmarkEnd w:id="11719"/>
      <w:r w:rsidRPr="00A40289">
        <w:rPr>
          <w:rtl/>
        </w:rPr>
        <w:t xml:space="preserve">את </w:t>
      </w:r>
      <w:bookmarkStart w:id="11720" w:name="_ETM_Q29_595259"/>
      <w:bookmarkEnd w:id="11720"/>
      <w:r w:rsidRPr="00A40289">
        <w:rPr>
          <w:rtl/>
        </w:rPr>
        <w:t xml:space="preserve">הממשלה </w:t>
      </w:r>
      <w:bookmarkStart w:id="11721" w:name="_ETM_Q29_595859"/>
      <w:bookmarkEnd w:id="11721"/>
      <w:r w:rsidRPr="00A40289">
        <w:rPr>
          <w:rtl/>
        </w:rPr>
        <w:t xml:space="preserve">מלמעלה </w:t>
      </w:r>
      <w:bookmarkStart w:id="11722" w:name="_ETM_Q29_596880"/>
      <w:bookmarkEnd w:id="11722"/>
      <w:r w:rsidRPr="00A40289">
        <w:rPr>
          <w:rtl/>
        </w:rPr>
        <w:t xml:space="preserve">ופתאום </w:t>
      </w:r>
      <w:bookmarkStart w:id="11723" w:name="_ETM_Q29_597390"/>
      <w:bookmarkEnd w:id="11723"/>
      <w:r w:rsidRPr="00A40289">
        <w:rPr>
          <w:rtl/>
        </w:rPr>
        <w:t>נחת</w:t>
      </w:r>
      <w:r>
        <w:rPr>
          <w:rFonts w:hint="cs"/>
          <w:rtl/>
        </w:rPr>
        <w:t>ה.</w:t>
      </w:r>
      <w:r w:rsidRPr="00A40289">
        <w:rPr>
          <w:rtl/>
        </w:rPr>
        <w:t xml:space="preserve"> </w:t>
      </w:r>
      <w:bookmarkStart w:id="11724" w:name="_ETM_Q29_597960"/>
      <w:bookmarkEnd w:id="11724"/>
      <w:r w:rsidRPr="00A40289">
        <w:rPr>
          <w:rtl/>
        </w:rPr>
        <w:t xml:space="preserve">שמחה </w:t>
      </w:r>
      <w:bookmarkStart w:id="11725" w:name="_ETM_Q29_598380"/>
      <w:bookmarkEnd w:id="11725"/>
      <w:r w:rsidRPr="00A40289">
        <w:rPr>
          <w:rtl/>
        </w:rPr>
        <w:t xml:space="preserve">רוטמן </w:t>
      </w:r>
      <w:bookmarkStart w:id="11726" w:name="_ETM_Q29_599130"/>
      <w:bookmarkEnd w:id="11726"/>
      <w:r w:rsidRPr="00A40289">
        <w:rPr>
          <w:rtl/>
        </w:rPr>
        <w:t xml:space="preserve">כתב </w:t>
      </w:r>
      <w:bookmarkStart w:id="11727" w:name="_ETM_Q29_599549"/>
      <w:bookmarkEnd w:id="11727"/>
      <w:r w:rsidRPr="00A40289">
        <w:rPr>
          <w:rtl/>
        </w:rPr>
        <w:t>אותה</w:t>
      </w:r>
      <w:bookmarkStart w:id="11728" w:name="_ETM_Q29_600749"/>
      <w:bookmarkEnd w:id="11728"/>
      <w:r>
        <w:rPr>
          <w:rFonts w:hint="cs"/>
          <w:rtl/>
        </w:rPr>
        <w:t xml:space="preserve"> </w:t>
      </w:r>
      <w:r>
        <w:rPr>
          <w:rFonts w:hint="eastAsia"/>
          <w:rtl/>
        </w:rPr>
        <w:t>–</w:t>
      </w:r>
      <w:r>
        <w:rPr>
          <w:rFonts w:hint="cs"/>
          <w:rtl/>
        </w:rPr>
        <w:t xml:space="preserve"> </w:t>
      </w:r>
      <w:r w:rsidRPr="00A40289">
        <w:rPr>
          <w:rtl/>
        </w:rPr>
        <w:t>ז</w:t>
      </w:r>
      <w:r>
        <w:rPr>
          <w:rFonts w:hint="cs"/>
          <w:rtl/>
        </w:rPr>
        <w:t>ו</w:t>
      </w:r>
      <w:r w:rsidRPr="00A40289">
        <w:rPr>
          <w:rtl/>
        </w:rPr>
        <w:t xml:space="preserve"> </w:t>
      </w:r>
      <w:bookmarkStart w:id="11729" w:name="_ETM_Q29_600990"/>
      <w:bookmarkEnd w:id="11729"/>
      <w:r w:rsidRPr="00A40289">
        <w:rPr>
          <w:rtl/>
        </w:rPr>
        <w:t xml:space="preserve">הצעה </w:t>
      </w:r>
      <w:bookmarkStart w:id="11730" w:name="_ETM_Q29_601289"/>
      <w:bookmarkEnd w:id="11730"/>
      <w:r w:rsidRPr="00A40289">
        <w:rPr>
          <w:rtl/>
        </w:rPr>
        <w:t xml:space="preserve">מטעם </w:t>
      </w:r>
      <w:bookmarkStart w:id="11731" w:name="_ETM_Q29_601649"/>
      <w:bookmarkEnd w:id="11731"/>
      <w:r w:rsidRPr="00A40289">
        <w:rPr>
          <w:rtl/>
        </w:rPr>
        <w:t>ועדה</w:t>
      </w:r>
      <w:r>
        <w:rPr>
          <w:rFonts w:hint="cs"/>
          <w:rtl/>
        </w:rPr>
        <w:t>,</w:t>
      </w:r>
      <w:r w:rsidRPr="00A40289">
        <w:rPr>
          <w:rtl/>
        </w:rPr>
        <w:t xml:space="preserve"> </w:t>
      </w:r>
      <w:bookmarkStart w:id="11732" w:name="_ETM_Q29_601979"/>
      <w:bookmarkEnd w:id="11732"/>
      <w:r w:rsidRPr="00A40289">
        <w:rPr>
          <w:rtl/>
        </w:rPr>
        <w:t xml:space="preserve">אתה </w:t>
      </w:r>
      <w:bookmarkStart w:id="11733" w:name="_ETM_Q29_602099"/>
      <w:bookmarkEnd w:id="11733"/>
      <w:r w:rsidRPr="00A40289">
        <w:rPr>
          <w:rtl/>
        </w:rPr>
        <w:t xml:space="preserve">יודע </w:t>
      </w:r>
      <w:bookmarkStart w:id="11734" w:name="_ETM_Q29_602339"/>
      <w:bookmarkEnd w:id="11734"/>
      <w:r w:rsidRPr="00A40289">
        <w:rPr>
          <w:rtl/>
        </w:rPr>
        <w:t>הרי</w:t>
      </w:r>
      <w:bookmarkStart w:id="11735" w:name="_ETM_Q29_602520"/>
      <w:bookmarkEnd w:id="11735"/>
      <w:r w:rsidRPr="00A40289">
        <w:rPr>
          <w:rtl/>
        </w:rPr>
        <w:t xml:space="preserve"> </w:t>
      </w:r>
      <w:bookmarkStart w:id="11736" w:name="_ETM_Q29_602669"/>
      <w:bookmarkEnd w:id="11736"/>
      <w:r w:rsidRPr="00A40289">
        <w:rPr>
          <w:rtl/>
        </w:rPr>
        <w:t xml:space="preserve">איך </w:t>
      </w:r>
      <w:bookmarkStart w:id="11737" w:name="_ETM_Q29_602759"/>
      <w:bookmarkEnd w:id="11737"/>
      <w:r w:rsidRPr="00A40289">
        <w:rPr>
          <w:rtl/>
        </w:rPr>
        <w:t xml:space="preserve">זה </w:t>
      </w:r>
      <w:bookmarkStart w:id="11738" w:name="_ETM_Q29_602849"/>
      <w:bookmarkEnd w:id="11738"/>
      <w:r w:rsidRPr="00A40289">
        <w:rPr>
          <w:rtl/>
        </w:rPr>
        <w:t>עובד</w:t>
      </w:r>
      <w:r>
        <w:rPr>
          <w:rFonts w:hint="cs"/>
          <w:rtl/>
        </w:rPr>
        <w:t xml:space="preserve"> </w:t>
      </w:r>
      <w:r>
        <w:rPr>
          <w:rFonts w:hint="eastAsia"/>
        </w:rPr>
        <w:t>–</w:t>
      </w:r>
      <w:r w:rsidRPr="00A40289">
        <w:rPr>
          <w:rtl/>
        </w:rPr>
        <w:t xml:space="preserve"> </w:t>
      </w:r>
      <w:bookmarkStart w:id="11739" w:name="_ETM_Q29_603299"/>
      <w:bookmarkEnd w:id="11739"/>
      <w:r w:rsidRPr="00A40289">
        <w:rPr>
          <w:rtl/>
        </w:rPr>
        <w:t xml:space="preserve">אבל </w:t>
      </w:r>
      <w:bookmarkStart w:id="11740" w:name="_ETM_Q29_603539"/>
      <w:bookmarkEnd w:id="11740"/>
      <w:r w:rsidRPr="00A40289">
        <w:rPr>
          <w:rtl/>
        </w:rPr>
        <w:t xml:space="preserve">מי </w:t>
      </w:r>
      <w:bookmarkStart w:id="11741" w:name="_ETM_Q29_603689"/>
      <w:bookmarkEnd w:id="11741"/>
      <w:r w:rsidRPr="00A40289">
        <w:rPr>
          <w:rtl/>
        </w:rPr>
        <w:t xml:space="preserve">שהגיע </w:t>
      </w:r>
      <w:bookmarkStart w:id="11742" w:name="_ETM_Q29_604200"/>
      <w:bookmarkEnd w:id="11742"/>
      <w:r w:rsidRPr="00A40289">
        <w:rPr>
          <w:rtl/>
        </w:rPr>
        <w:t xml:space="preserve">וסיפר </w:t>
      </w:r>
      <w:bookmarkStart w:id="11743" w:name="_ETM_Q29_604679"/>
      <w:bookmarkEnd w:id="11743"/>
      <w:r w:rsidRPr="00A40289">
        <w:rPr>
          <w:rtl/>
        </w:rPr>
        <w:t xml:space="preserve">איך </w:t>
      </w:r>
      <w:bookmarkStart w:id="11744" w:name="_ETM_Q29_604829"/>
      <w:bookmarkEnd w:id="11744"/>
      <w:r w:rsidRPr="00A40289">
        <w:rPr>
          <w:rtl/>
        </w:rPr>
        <w:t xml:space="preserve">הוא </w:t>
      </w:r>
      <w:bookmarkStart w:id="11745" w:name="_ETM_Q29_604889"/>
      <w:bookmarkEnd w:id="11745"/>
      <w:r w:rsidRPr="00A40289">
        <w:rPr>
          <w:rtl/>
        </w:rPr>
        <w:t xml:space="preserve">ישב </w:t>
      </w:r>
      <w:bookmarkStart w:id="11746" w:name="_ETM_Q29_605279"/>
      <w:bookmarkEnd w:id="11746"/>
      <w:r>
        <w:rPr>
          <w:rFonts w:hint="cs"/>
          <w:rtl/>
        </w:rPr>
        <w:t>ו</w:t>
      </w:r>
      <w:r w:rsidRPr="00A40289">
        <w:rPr>
          <w:rtl/>
        </w:rPr>
        <w:t xml:space="preserve">עבד </w:t>
      </w:r>
      <w:bookmarkStart w:id="11747" w:name="_ETM_Q29_605639"/>
      <w:bookmarkEnd w:id="11747"/>
      <w:r w:rsidRPr="00A40289">
        <w:rPr>
          <w:rtl/>
        </w:rPr>
        <w:t xml:space="preserve">על </w:t>
      </w:r>
      <w:bookmarkStart w:id="11748" w:name="_ETM_Q29_605729"/>
      <w:bookmarkEnd w:id="11748"/>
      <w:r w:rsidRPr="00A40289">
        <w:rPr>
          <w:rtl/>
        </w:rPr>
        <w:t xml:space="preserve">זה </w:t>
      </w:r>
      <w:bookmarkStart w:id="11749" w:name="_ETM_Q29_606329"/>
      <w:bookmarkEnd w:id="11749"/>
      <w:r>
        <w:rPr>
          <w:rFonts w:hint="cs"/>
          <w:rtl/>
        </w:rPr>
        <w:t>היו</w:t>
      </w:r>
      <w:r w:rsidRPr="00A40289">
        <w:rPr>
          <w:rtl/>
        </w:rPr>
        <w:t xml:space="preserve"> </w:t>
      </w:r>
      <w:bookmarkStart w:id="11750" w:name="_ETM_Q29_606479"/>
      <w:bookmarkEnd w:id="11750"/>
      <w:r w:rsidRPr="00A40289">
        <w:rPr>
          <w:rtl/>
        </w:rPr>
        <w:t xml:space="preserve">שני </w:t>
      </w:r>
      <w:bookmarkStart w:id="11751" w:name="_ETM_Q29_606749"/>
      <w:bookmarkEnd w:id="11751"/>
      <w:r w:rsidRPr="00A40289">
        <w:rPr>
          <w:rtl/>
        </w:rPr>
        <w:t xml:space="preserve">שרים </w:t>
      </w:r>
      <w:bookmarkStart w:id="11752" w:name="_ETM_Q29_607139"/>
      <w:bookmarkEnd w:id="11752"/>
      <w:r w:rsidRPr="00A40289">
        <w:rPr>
          <w:rtl/>
        </w:rPr>
        <w:t xml:space="preserve">בממשלה </w:t>
      </w:r>
      <w:bookmarkStart w:id="11753" w:name="_ETM_Q29_607589"/>
      <w:bookmarkEnd w:id="11753"/>
      <w:r w:rsidRPr="00A40289">
        <w:rPr>
          <w:rtl/>
        </w:rPr>
        <w:t xml:space="preserve">שאתה </w:t>
      </w:r>
      <w:bookmarkStart w:id="11754" w:name="_ETM_Q29_607770"/>
      <w:bookmarkEnd w:id="11754"/>
      <w:r w:rsidRPr="00A40289">
        <w:rPr>
          <w:rtl/>
        </w:rPr>
        <w:t>חבר</w:t>
      </w:r>
      <w:r>
        <w:rPr>
          <w:rFonts w:hint="cs"/>
          <w:rtl/>
        </w:rPr>
        <w:t xml:space="preserve"> בה.</w:t>
      </w:r>
      <w:r w:rsidRPr="00A40289">
        <w:rPr>
          <w:rtl/>
        </w:rPr>
        <w:t xml:space="preserve"> </w:t>
      </w:r>
      <w:bookmarkStart w:id="11755" w:name="_ETM_Q29_607990"/>
      <w:bookmarkStart w:id="11756" w:name="_ETM_Q29_609099"/>
      <w:bookmarkEnd w:id="11755"/>
      <w:bookmarkEnd w:id="11756"/>
      <w:r w:rsidRPr="00A40289">
        <w:rPr>
          <w:rtl/>
        </w:rPr>
        <w:t xml:space="preserve">אז </w:t>
      </w:r>
      <w:bookmarkStart w:id="11757" w:name="_ETM_Q29_609459"/>
      <w:bookmarkEnd w:id="11757"/>
      <w:r w:rsidRPr="00A40289">
        <w:rPr>
          <w:rtl/>
        </w:rPr>
        <w:t>תחליטו</w:t>
      </w:r>
      <w:r>
        <w:rPr>
          <w:rFonts w:hint="cs"/>
          <w:rtl/>
        </w:rPr>
        <w:t>:</w:t>
      </w:r>
      <w:r w:rsidRPr="00A40289">
        <w:rPr>
          <w:rtl/>
        </w:rPr>
        <w:t xml:space="preserve"> </w:t>
      </w:r>
      <w:bookmarkStart w:id="11758" w:name="_ETM_Q29_609940"/>
      <w:bookmarkEnd w:id="11758"/>
      <w:r w:rsidRPr="00A40289">
        <w:rPr>
          <w:rtl/>
        </w:rPr>
        <w:t xml:space="preserve">זו </w:t>
      </w:r>
      <w:bookmarkStart w:id="11759" w:name="_ETM_Q29_610090"/>
      <w:bookmarkEnd w:id="11759"/>
      <w:r w:rsidRPr="00A40289">
        <w:rPr>
          <w:rtl/>
        </w:rPr>
        <w:t xml:space="preserve">הצעת </w:t>
      </w:r>
      <w:bookmarkStart w:id="11760" w:name="_ETM_Q29_610300"/>
      <w:bookmarkEnd w:id="11760"/>
      <w:r w:rsidRPr="00A40289">
        <w:rPr>
          <w:rtl/>
        </w:rPr>
        <w:t xml:space="preserve">חוק </w:t>
      </w:r>
      <w:bookmarkStart w:id="11761" w:name="_ETM_Q29_610480"/>
      <w:bookmarkEnd w:id="11761"/>
      <w:r w:rsidRPr="00A40289">
        <w:rPr>
          <w:rtl/>
        </w:rPr>
        <w:t>ממשלתית</w:t>
      </w:r>
      <w:r>
        <w:rPr>
          <w:rFonts w:hint="cs"/>
          <w:rtl/>
        </w:rPr>
        <w:t>?</w:t>
      </w:r>
      <w:r w:rsidRPr="00A40289">
        <w:rPr>
          <w:rtl/>
        </w:rPr>
        <w:t xml:space="preserve"> </w:t>
      </w:r>
      <w:bookmarkStart w:id="11762" w:name="_ETM_Q29_611670"/>
      <w:bookmarkEnd w:id="11762"/>
      <w:r>
        <w:rPr>
          <w:rtl/>
        </w:rPr>
        <w:t>הצע</w:t>
      </w:r>
      <w:r>
        <w:rPr>
          <w:rFonts w:hint="cs"/>
          <w:rtl/>
        </w:rPr>
        <w:t>ה מטעם</w:t>
      </w:r>
      <w:r w:rsidRPr="00A40289">
        <w:rPr>
          <w:rtl/>
        </w:rPr>
        <w:t xml:space="preserve"> </w:t>
      </w:r>
      <w:bookmarkStart w:id="11763" w:name="_ETM_Q29_612690"/>
      <w:bookmarkStart w:id="11764" w:name="_ETM_Q29_613080"/>
      <w:bookmarkEnd w:id="11763"/>
      <w:bookmarkEnd w:id="11764"/>
      <w:r w:rsidRPr="00A40289">
        <w:rPr>
          <w:rtl/>
        </w:rPr>
        <w:t>הוועדה</w:t>
      </w:r>
      <w:r>
        <w:rPr>
          <w:rFonts w:hint="cs"/>
          <w:rtl/>
        </w:rPr>
        <w:t>?</w:t>
      </w:r>
      <w:r w:rsidRPr="00A40289">
        <w:rPr>
          <w:rtl/>
        </w:rPr>
        <w:t xml:space="preserve"> </w:t>
      </w:r>
      <w:bookmarkStart w:id="11765" w:name="_ETM_Q29_613770"/>
      <w:bookmarkStart w:id="11766" w:name="_ETM_Q29_613980"/>
      <w:bookmarkEnd w:id="11765"/>
      <w:bookmarkEnd w:id="11766"/>
      <w:r w:rsidRPr="00A40289">
        <w:rPr>
          <w:rtl/>
        </w:rPr>
        <w:t xml:space="preserve">מה </w:t>
      </w:r>
      <w:bookmarkStart w:id="11767" w:name="_ETM_Q29_614099"/>
      <w:bookmarkEnd w:id="11767"/>
      <w:r w:rsidRPr="00A40289">
        <w:rPr>
          <w:rtl/>
        </w:rPr>
        <w:t xml:space="preserve">זה </w:t>
      </w:r>
      <w:bookmarkStart w:id="11768" w:name="_ETM_Q29_614250"/>
      <w:bookmarkEnd w:id="11768"/>
      <w:r w:rsidRPr="00A40289">
        <w:rPr>
          <w:rtl/>
        </w:rPr>
        <w:t xml:space="preserve">הדבר </w:t>
      </w:r>
      <w:bookmarkStart w:id="11769" w:name="_ETM_Q29_614610"/>
      <w:bookmarkEnd w:id="11769"/>
      <w:r w:rsidRPr="00A40289">
        <w:rPr>
          <w:rtl/>
        </w:rPr>
        <w:t xml:space="preserve">המוזר </w:t>
      </w:r>
      <w:bookmarkStart w:id="11770" w:name="_ETM_Q29_615120"/>
      <w:bookmarkEnd w:id="11770"/>
      <w:r w:rsidRPr="00A40289">
        <w:rPr>
          <w:rtl/>
        </w:rPr>
        <w:t>הזה</w:t>
      </w:r>
      <w:r>
        <w:rPr>
          <w:rFonts w:hint="cs"/>
          <w:rtl/>
        </w:rPr>
        <w:t>?</w:t>
      </w:r>
      <w:bookmarkStart w:id="11771" w:name="_ETM_Q29_616189"/>
      <w:bookmarkEnd w:id="11771"/>
    </w:p>
    <w:p w:rsidR="00D57F53" w:rsidRDefault="00D57F53" w:rsidP="00362300">
      <w:pPr>
        <w:rPr>
          <w:rtl/>
        </w:rPr>
      </w:pPr>
    </w:p>
    <w:p w:rsidR="00D57F53" w:rsidRDefault="00D57F53" w:rsidP="006C243E">
      <w:pPr>
        <w:rPr>
          <w:rtl/>
        </w:rPr>
      </w:pPr>
      <w:bookmarkStart w:id="11772" w:name="_ETM_Q29_616025"/>
      <w:bookmarkStart w:id="11773" w:name="_ETM_Q29_616102"/>
      <w:bookmarkEnd w:id="11772"/>
      <w:bookmarkEnd w:id="11773"/>
      <w:r w:rsidRPr="00A40289">
        <w:rPr>
          <w:rtl/>
        </w:rPr>
        <w:t xml:space="preserve">אבל </w:t>
      </w:r>
      <w:bookmarkStart w:id="11774" w:name="_ETM_Q29_616400"/>
      <w:bookmarkEnd w:id="11774"/>
      <w:r w:rsidRPr="00A40289">
        <w:rPr>
          <w:rtl/>
        </w:rPr>
        <w:t xml:space="preserve">לזה </w:t>
      </w:r>
      <w:bookmarkStart w:id="11775" w:name="_ETM_Q29_616579"/>
      <w:bookmarkEnd w:id="11775"/>
      <w:r w:rsidRPr="00A40289">
        <w:rPr>
          <w:rtl/>
        </w:rPr>
        <w:t xml:space="preserve">הגיעו </w:t>
      </w:r>
      <w:bookmarkStart w:id="11776" w:name="_ETM_Q29_616819"/>
      <w:bookmarkEnd w:id="11776"/>
      <w:r w:rsidRPr="00A40289">
        <w:rPr>
          <w:rtl/>
        </w:rPr>
        <w:t xml:space="preserve">שני </w:t>
      </w:r>
      <w:bookmarkStart w:id="11777" w:name="_ETM_Q29_617090"/>
      <w:bookmarkEnd w:id="11777"/>
      <w:r w:rsidRPr="00A40289">
        <w:rPr>
          <w:rtl/>
        </w:rPr>
        <w:t>שרים</w:t>
      </w:r>
      <w:r>
        <w:rPr>
          <w:rFonts w:hint="cs"/>
          <w:rtl/>
        </w:rPr>
        <w:t>.</w:t>
      </w:r>
      <w:r w:rsidRPr="00A40289">
        <w:rPr>
          <w:rtl/>
        </w:rPr>
        <w:t xml:space="preserve"> </w:t>
      </w:r>
      <w:bookmarkStart w:id="11778" w:name="_ETM_Q29_617930"/>
      <w:bookmarkEnd w:id="11778"/>
      <w:r w:rsidRPr="00A40289">
        <w:rPr>
          <w:rtl/>
        </w:rPr>
        <w:t xml:space="preserve">הם </w:t>
      </w:r>
      <w:bookmarkStart w:id="11779" w:name="_ETM_Q29_618109"/>
      <w:bookmarkEnd w:id="11779"/>
      <w:r w:rsidRPr="00A40289">
        <w:rPr>
          <w:rtl/>
        </w:rPr>
        <w:t xml:space="preserve">הגיעו </w:t>
      </w:r>
      <w:bookmarkStart w:id="11780" w:name="_ETM_Q29_618349"/>
      <w:bookmarkEnd w:id="11780"/>
      <w:r w:rsidRPr="00A40289">
        <w:rPr>
          <w:rtl/>
        </w:rPr>
        <w:t>ב</w:t>
      </w:r>
      <w:r>
        <w:rPr>
          <w:rFonts w:hint="cs"/>
          <w:rtl/>
        </w:rPr>
        <w:t>-10:00,</w:t>
      </w:r>
      <w:r w:rsidRPr="00A40289">
        <w:rPr>
          <w:rtl/>
        </w:rPr>
        <w:t xml:space="preserve"> </w:t>
      </w:r>
      <w:bookmarkStart w:id="11781" w:name="_ETM_Q29_619540"/>
      <w:bookmarkEnd w:id="11781"/>
      <w:r w:rsidRPr="00A40289">
        <w:rPr>
          <w:rtl/>
        </w:rPr>
        <w:t xml:space="preserve">כי </w:t>
      </w:r>
      <w:bookmarkStart w:id="11782" w:name="_ETM_Q29_619750"/>
      <w:bookmarkEnd w:id="11782"/>
      <w:r w:rsidRPr="00A40289">
        <w:rPr>
          <w:rtl/>
        </w:rPr>
        <w:t>עד</w:t>
      </w:r>
      <w:bookmarkStart w:id="11783" w:name="_ETM_Q29_619930"/>
      <w:bookmarkEnd w:id="11783"/>
      <w:r>
        <w:rPr>
          <w:rFonts w:hint="cs"/>
          <w:rtl/>
        </w:rPr>
        <w:t xml:space="preserve"> </w:t>
      </w:r>
      <w:bookmarkStart w:id="11784" w:name="_ETM_Q29_618823"/>
      <w:bookmarkEnd w:id="11784"/>
      <w:r>
        <w:rPr>
          <w:rFonts w:hint="cs"/>
          <w:rtl/>
        </w:rPr>
        <w:t>10:00</w:t>
      </w:r>
      <w:r w:rsidRPr="00A40289">
        <w:rPr>
          <w:rtl/>
        </w:rPr>
        <w:t xml:space="preserve"> </w:t>
      </w:r>
      <w:bookmarkStart w:id="11785" w:name="_ETM_Q29_620560"/>
      <w:bookmarkEnd w:id="11785"/>
      <w:r w:rsidRPr="00A40289">
        <w:rPr>
          <w:rtl/>
        </w:rPr>
        <w:t xml:space="preserve">דיברו </w:t>
      </w:r>
      <w:bookmarkStart w:id="11786" w:name="_ETM_Q29_620890"/>
      <w:bookmarkEnd w:id="11786"/>
      <w:r w:rsidRPr="00A40289">
        <w:rPr>
          <w:rtl/>
        </w:rPr>
        <w:t xml:space="preserve">משפחות </w:t>
      </w:r>
      <w:bookmarkStart w:id="11787" w:name="_ETM_Q29_621310"/>
      <w:bookmarkEnd w:id="11787"/>
      <w:r w:rsidRPr="00A40289">
        <w:rPr>
          <w:rtl/>
        </w:rPr>
        <w:t>חטופים</w:t>
      </w:r>
      <w:r>
        <w:rPr>
          <w:rFonts w:hint="cs"/>
          <w:rtl/>
        </w:rPr>
        <w:t>.</w:t>
      </w:r>
      <w:r w:rsidRPr="00A40289">
        <w:rPr>
          <w:rtl/>
        </w:rPr>
        <w:t xml:space="preserve"> </w:t>
      </w:r>
      <w:bookmarkStart w:id="11788" w:name="_ETM_Q29_622680"/>
      <w:bookmarkEnd w:id="11788"/>
      <w:r w:rsidRPr="00A40289">
        <w:rPr>
          <w:rtl/>
        </w:rPr>
        <w:t xml:space="preserve">אז </w:t>
      </w:r>
      <w:bookmarkStart w:id="11789" w:name="_ETM_Q29_622890"/>
      <w:bookmarkEnd w:id="11789"/>
      <w:r w:rsidRPr="00A40289">
        <w:rPr>
          <w:rtl/>
        </w:rPr>
        <w:t xml:space="preserve">הם </w:t>
      </w:r>
      <w:bookmarkStart w:id="11790" w:name="_ETM_Q29_622980"/>
      <w:bookmarkEnd w:id="11790"/>
      <w:r w:rsidRPr="00A40289">
        <w:rPr>
          <w:rtl/>
        </w:rPr>
        <w:t xml:space="preserve">הגיעו </w:t>
      </w:r>
      <w:bookmarkStart w:id="11791" w:name="_ETM_Q29_623370"/>
      <w:bookmarkEnd w:id="11791"/>
      <w:r w:rsidRPr="00A40289">
        <w:rPr>
          <w:rtl/>
        </w:rPr>
        <w:t xml:space="preserve">בדיוק </w:t>
      </w:r>
      <w:bookmarkStart w:id="11792" w:name="_ETM_Q29_624000"/>
      <w:bookmarkEnd w:id="11792"/>
      <w:r w:rsidRPr="00A40289">
        <w:rPr>
          <w:rtl/>
        </w:rPr>
        <w:t xml:space="preserve">אחרי </w:t>
      </w:r>
      <w:bookmarkStart w:id="11793" w:name="_ETM_Q29_624300"/>
      <w:bookmarkEnd w:id="11793"/>
      <w:r w:rsidRPr="00A40289">
        <w:rPr>
          <w:rtl/>
        </w:rPr>
        <w:t xml:space="preserve">שמשפחות </w:t>
      </w:r>
      <w:bookmarkStart w:id="11794" w:name="_ETM_Q29_624840"/>
      <w:bookmarkEnd w:id="11794"/>
      <w:r w:rsidRPr="00A40289">
        <w:rPr>
          <w:rtl/>
        </w:rPr>
        <w:t xml:space="preserve">החטופים </w:t>
      </w:r>
      <w:bookmarkStart w:id="11795" w:name="_ETM_Q29_625260"/>
      <w:bookmarkEnd w:id="11795"/>
      <w:r w:rsidRPr="00A40289">
        <w:rPr>
          <w:rtl/>
        </w:rPr>
        <w:t>יצאו</w:t>
      </w:r>
      <w:r>
        <w:rPr>
          <w:rFonts w:hint="cs"/>
          <w:rtl/>
        </w:rPr>
        <w:t>,</w:t>
      </w:r>
      <w:r w:rsidRPr="00A40289">
        <w:rPr>
          <w:rtl/>
        </w:rPr>
        <w:t xml:space="preserve"> </w:t>
      </w:r>
      <w:bookmarkStart w:id="11796" w:name="_ETM_Q29_626400"/>
      <w:bookmarkEnd w:id="11796"/>
      <w:r w:rsidRPr="00A40289">
        <w:rPr>
          <w:rtl/>
        </w:rPr>
        <w:t>בשביל</w:t>
      </w:r>
      <w:r>
        <w:rPr>
          <w:rFonts w:hint="cs"/>
          <w:rtl/>
        </w:rPr>
        <w:t xml:space="preserve"> לא</w:t>
      </w:r>
      <w:r w:rsidRPr="00A40289">
        <w:rPr>
          <w:rtl/>
        </w:rPr>
        <w:t xml:space="preserve"> </w:t>
      </w:r>
      <w:bookmarkStart w:id="11797" w:name="_ETM_Q29_626760"/>
      <w:bookmarkEnd w:id="11797"/>
      <w:r w:rsidRPr="00A40289">
        <w:rPr>
          <w:rtl/>
        </w:rPr>
        <w:t xml:space="preserve">להקשיב </w:t>
      </w:r>
      <w:bookmarkStart w:id="11798" w:name="_ETM_Q29_627120"/>
      <w:bookmarkEnd w:id="11798"/>
      <w:r w:rsidRPr="00A40289">
        <w:rPr>
          <w:rtl/>
        </w:rPr>
        <w:t xml:space="preserve">לדברים </w:t>
      </w:r>
      <w:bookmarkStart w:id="11799" w:name="_ETM_Q29_627510"/>
      <w:bookmarkEnd w:id="11799"/>
      <w:r w:rsidRPr="00A40289">
        <w:rPr>
          <w:rtl/>
        </w:rPr>
        <w:t>האמיתיים</w:t>
      </w:r>
      <w:r>
        <w:rPr>
          <w:rFonts w:hint="cs"/>
          <w:rtl/>
        </w:rPr>
        <w:t>, בשביל לא</w:t>
      </w:r>
      <w:bookmarkStart w:id="11800" w:name="_ETM_Q29_628680"/>
      <w:bookmarkEnd w:id="11800"/>
      <w:r w:rsidRPr="00A40289">
        <w:rPr>
          <w:rtl/>
        </w:rPr>
        <w:t xml:space="preserve"> </w:t>
      </w:r>
      <w:bookmarkStart w:id="11801" w:name="_ETM_Q29_628950"/>
      <w:bookmarkEnd w:id="11801"/>
      <w:r w:rsidRPr="00A40289">
        <w:rPr>
          <w:rtl/>
        </w:rPr>
        <w:t xml:space="preserve">להקשיב </w:t>
      </w:r>
      <w:bookmarkStart w:id="11802" w:name="_ETM_Q29_629280"/>
      <w:bookmarkStart w:id="11803" w:name="_ETM_Q29_629370"/>
      <w:bookmarkEnd w:id="11802"/>
      <w:bookmarkEnd w:id="11803"/>
      <w:r>
        <w:rPr>
          <w:rFonts w:hint="cs"/>
          <w:rtl/>
        </w:rPr>
        <w:t>ל</w:t>
      </w:r>
      <w:r w:rsidRPr="00A40289">
        <w:rPr>
          <w:rtl/>
        </w:rPr>
        <w:t xml:space="preserve">מה </w:t>
      </w:r>
      <w:bookmarkStart w:id="11804" w:name="_ETM_Q29_629490"/>
      <w:bookmarkEnd w:id="11804"/>
      <w:r w:rsidRPr="00A40289">
        <w:rPr>
          <w:rtl/>
        </w:rPr>
        <w:t xml:space="preserve">שמטריד </w:t>
      </w:r>
      <w:bookmarkStart w:id="11805" w:name="_ETM_Q29_629940"/>
      <w:bookmarkEnd w:id="11805"/>
      <w:r w:rsidRPr="00A40289">
        <w:rPr>
          <w:rtl/>
        </w:rPr>
        <w:t xml:space="preserve">באמת </w:t>
      </w:r>
      <w:bookmarkStart w:id="11806" w:name="_ETM_Q29_630270"/>
      <w:bookmarkEnd w:id="11806"/>
      <w:r w:rsidRPr="00A40289">
        <w:rPr>
          <w:rtl/>
        </w:rPr>
        <w:t xml:space="preserve">את </w:t>
      </w:r>
      <w:bookmarkStart w:id="11807" w:name="_ETM_Q29_630420"/>
      <w:bookmarkEnd w:id="11807"/>
      <w:r w:rsidRPr="00A40289">
        <w:rPr>
          <w:rtl/>
        </w:rPr>
        <w:t>הציבור</w:t>
      </w:r>
      <w:r>
        <w:rPr>
          <w:rFonts w:hint="cs"/>
          <w:rtl/>
        </w:rPr>
        <w:t>,</w:t>
      </w:r>
      <w:r w:rsidRPr="00A40289">
        <w:rPr>
          <w:rtl/>
        </w:rPr>
        <w:t xml:space="preserve"> </w:t>
      </w:r>
      <w:bookmarkStart w:id="11808" w:name="_ETM_Q29_631380"/>
      <w:bookmarkEnd w:id="11808"/>
      <w:r w:rsidRPr="00A40289">
        <w:rPr>
          <w:rtl/>
        </w:rPr>
        <w:t xml:space="preserve">ולספר </w:t>
      </w:r>
      <w:bookmarkStart w:id="11809" w:name="_ETM_Q29_631980"/>
      <w:bookmarkEnd w:id="11809"/>
      <w:r w:rsidRPr="00A40289">
        <w:rPr>
          <w:rtl/>
        </w:rPr>
        <w:t xml:space="preserve">לנו </w:t>
      </w:r>
      <w:bookmarkStart w:id="11810" w:name="_ETM_Q29_632160"/>
      <w:bookmarkEnd w:id="11810"/>
      <w:r w:rsidRPr="00A40289">
        <w:rPr>
          <w:rtl/>
        </w:rPr>
        <w:t xml:space="preserve">סיפור </w:t>
      </w:r>
      <w:bookmarkStart w:id="11811" w:name="_ETM_Q29_632730"/>
      <w:bookmarkEnd w:id="11811"/>
      <w:r>
        <w:rPr>
          <w:rFonts w:hint="cs"/>
          <w:rtl/>
        </w:rPr>
        <w:t>ע</w:t>
      </w:r>
      <w:r w:rsidRPr="00A40289">
        <w:rPr>
          <w:rtl/>
        </w:rPr>
        <w:t>ל</w:t>
      </w:r>
      <w:r>
        <w:rPr>
          <w:rFonts w:hint="cs"/>
          <w:rtl/>
        </w:rPr>
        <w:t xml:space="preserve"> איזשהו</w:t>
      </w:r>
      <w:r w:rsidRPr="00A40289">
        <w:rPr>
          <w:rtl/>
        </w:rPr>
        <w:t xml:space="preserve"> </w:t>
      </w:r>
      <w:bookmarkStart w:id="11812" w:name="_ETM_Q29_633360"/>
      <w:bookmarkEnd w:id="11812"/>
      <w:r w:rsidRPr="00A40289">
        <w:rPr>
          <w:rtl/>
        </w:rPr>
        <w:t>חיבו</w:t>
      </w:r>
      <w:r>
        <w:rPr>
          <w:rFonts w:hint="cs"/>
          <w:rtl/>
        </w:rPr>
        <w:t>ק</w:t>
      </w:r>
      <w:r w:rsidRPr="00A40289">
        <w:rPr>
          <w:rtl/>
        </w:rPr>
        <w:t xml:space="preserve"> </w:t>
      </w:r>
      <w:bookmarkStart w:id="11813" w:name="_ETM_Q29_633930"/>
      <w:bookmarkEnd w:id="11813"/>
      <w:r w:rsidRPr="00A40289">
        <w:rPr>
          <w:rtl/>
        </w:rPr>
        <w:t xml:space="preserve">כללי </w:t>
      </w:r>
      <w:bookmarkStart w:id="11814" w:name="_ETM_Q29_634920"/>
      <w:bookmarkEnd w:id="11814"/>
      <w:r w:rsidRPr="00A40289">
        <w:rPr>
          <w:rtl/>
        </w:rPr>
        <w:t>של</w:t>
      </w:r>
      <w:r>
        <w:rPr>
          <w:rFonts w:hint="cs"/>
          <w:rtl/>
        </w:rPr>
        <w:t>וין</w:t>
      </w:r>
      <w:bookmarkStart w:id="11815" w:name="_ETM_Q29_635190"/>
      <w:bookmarkEnd w:id="11815"/>
      <w:r w:rsidRPr="00A40289">
        <w:rPr>
          <w:rtl/>
        </w:rPr>
        <w:t xml:space="preserve"> </w:t>
      </w:r>
      <w:bookmarkStart w:id="11816" w:name="_ETM_Q29_635430"/>
      <w:bookmarkEnd w:id="11816"/>
      <w:r w:rsidRPr="00A40289">
        <w:rPr>
          <w:rtl/>
        </w:rPr>
        <w:t xml:space="preserve">רוצה </w:t>
      </w:r>
      <w:bookmarkStart w:id="11817" w:name="_ETM_Q29_635700"/>
      <w:bookmarkEnd w:id="11817"/>
      <w:r w:rsidRPr="00A40289">
        <w:rPr>
          <w:rtl/>
        </w:rPr>
        <w:t>לתת</w:t>
      </w:r>
      <w:r>
        <w:rPr>
          <w:rFonts w:hint="cs"/>
          <w:rtl/>
        </w:rPr>
        <w:t>.</w:t>
      </w:r>
      <w:bookmarkStart w:id="11818" w:name="_ETM_Q29_636294"/>
      <w:bookmarkStart w:id="11819" w:name="_ETM_Q29_636358"/>
      <w:bookmarkStart w:id="11820" w:name="_ETM_Q29_635725"/>
      <w:bookmarkStart w:id="11821" w:name="_ETM_Q29_635782"/>
      <w:bookmarkStart w:id="11822" w:name="_ETM_Q29_636030"/>
      <w:bookmarkEnd w:id="11818"/>
      <w:bookmarkEnd w:id="11819"/>
      <w:bookmarkEnd w:id="11820"/>
      <w:bookmarkEnd w:id="11821"/>
      <w:bookmarkEnd w:id="11822"/>
      <w:r w:rsidR="006C243E">
        <w:rPr>
          <w:rFonts w:hint="cs"/>
          <w:rtl/>
        </w:rPr>
        <w:t xml:space="preserve"> </w:t>
      </w:r>
      <w:r w:rsidRPr="00A40289">
        <w:rPr>
          <w:rtl/>
        </w:rPr>
        <w:t>עכשיו</w:t>
      </w:r>
      <w:r>
        <w:rPr>
          <w:rFonts w:hint="cs"/>
          <w:rtl/>
        </w:rPr>
        <w:t>,</w:t>
      </w:r>
      <w:r w:rsidRPr="00A40289">
        <w:rPr>
          <w:rtl/>
        </w:rPr>
        <w:t xml:space="preserve"> </w:t>
      </w:r>
      <w:bookmarkStart w:id="11823" w:name="_ETM_Q29_636270"/>
      <w:bookmarkEnd w:id="11823"/>
      <w:r w:rsidRPr="00A40289">
        <w:rPr>
          <w:rtl/>
        </w:rPr>
        <w:t xml:space="preserve">כשאני </w:t>
      </w:r>
      <w:bookmarkStart w:id="11824" w:name="_ETM_Q29_636569"/>
      <w:bookmarkEnd w:id="11824"/>
      <w:r w:rsidRPr="00A40289">
        <w:rPr>
          <w:rtl/>
        </w:rPr>
        <w:t xml:space="preserve">התחלתי </w:t>
      </w:r>
      <w:bookmarkStart w:id="11825" w:name="_ETM_Q29_636840"/>
      <w:bookmarkEnd w:id="11825"/>
      <w:r w:rsidRPr="00A40289">
        <w:rPr>
          <w:rtl/>
        </w:rPr>
        <w:t xml:space="preserve">לשאול </w:t>
      </w:r>
      <w:bookmarkStart w:id="11826" w:name="_ETM_Q29_637020"/>
      <w:bookmarkEnd w:id="11826"/>
      <w:r w:rsidRPr="00A40289">
        <w:rPr>
          <w:rtl/>
        </w:rPr>
        <w:t>א</w:t>
      </w:r>
      <w:r>
        <w:rPr>
          <w:rFonts w:hint="cs"/>
          <w:rtl/>
        </w:rPr>
        <w:t>ו</w:t>
      </w:r>
      <w:r w:rsidRPr="00A40289">
        <w:rPr>
          <w:rtl/>
        </w:rPr>
        <w:t>ת</w:t>
      </w:r>
      <w:r>
        <w:rPr>
          <w:rFonts w:hint="cs"/>
          <w:rtl/>
        </w:rPr>
        <w:t>ו</w:t>
      </w:r>
      <w:r w:rsidRPr="00A40289">
        <w:rPr>
          <w:rtl/>
        </w:rPr>
        <w:t xml:space="preserve"> </w:t>
      </w:r>
      <w:bookmarkStart w:id="11827" w:name="_ETM_Q29_637080"/>
      <w:bookmarkEnd w:id="11827"/>
      <w:r w:rsidRPr="00A40289">
        <w:rPr>
          <w:rtl/>
        </w:rPr>
        <w:t xml:space="preserve">שאלות </w:t>
      </w:r>
      <w:bookmarkStart w:id="11828" w:name="_ETM_Q29_637740"/>
      <w:bookmarkEnd w:id="11828"/>
      <w:r w:rsidRPr="00A40289">
        <w:rPr>
          <w:rtl/>
        </w:rPr>
        <w:t xml:space="preserve">בהמשך </w:t>
      </w:r>
      <w:bookmarkStart w:id="11829" w:name="_ETM_Q29_638160"/>
      <w:bookmarkEnd w:id="11829"/>
      <w:r w:rsidRPr="00A40289">
        <w:rPr>
          <w:rtl/>
        </w:rPr>
        <w:t>הדרך</w:t>
      </w:r>
      <w:r>
        <w:rPr>
          <w:rFonts w:hint="cs"/>
          <w:rtl/>
        </w:rPr>
        <w:t>,</w:t>
      </w:r>
      <w:r w:rsidRPr="00A40289">
        <w:rPr>
          <w:rtl/>
        </w:rPr>
        <w:t xml:space="preserve"> </w:t>
      </w:r>
      <w:bookmarkStart w:id="11830" w:name="_ETM_Q29_638430"/>
      <w:bookmarkEnd w:id="11830"/>
      <w:r w:rsidRPr="00A40289">
        <w:rPr>
          <w:rtl/>
        </w:rPr>
        <w:t xml:space="preserve">באמת </w:t>
      </w:r>
      <w:bookmarkStart w:id="11831" w:name="_ETM_Q29_638700"/>
      <w:bookmarkEnd w:id="11831"/>
      <w:r w:rsidRPr="00A40289">
        <w:rPr>
          <w:rtl/>
        </w:rPr>
        <w:t xml:space="preserve">בנימוס </w:t>
      </w:r>
      <w:bookmarkStart w:id="11832" w:name="_ETM_Q29_639150"/>
      <w:bookmarkEnd w:id="11832"/>
      <w:r w:rsidRPr="00A40289">
        <w:rPr>
          <w:rtl/>
        </w:rPr>
        <w:t xml:space="preserve">ככל </w:t>
      </w:r>
      <w:bookmarkStart w:id="11833" w:name="_ETM_Q29_639420"/>
      <w:bookmarkEnd w:id="11833"/>
      <w:r w:rsidRPr="00A40289">
        <w:rPr>
          <w:rtl/>
        </w:rPr>
        <w:t>שיכולתי</w:t>
      </w:r>
      <w:r>
        <w:rPr>
          <w:rFonts w:hint="cs"/>
          <w:rtl/>
        </w:rPr>
        <w:t>,</w:t>
      </w:r>
      <w:r w:rsidRPr="00A40289">
        <w:rPr>
          <w:rtl/>
        </w:rPr>
        <w:t xml:space="preserve"> </w:t>
      </w:r>
      <w:bookmarkStart w:id="11834" w:name="_ETM_Q29_641420"/>
      <w:bookmarkEnd w:id="11834"/>
      <w:r w:rsidRPr="00A40289">
        <w:rPr>
          <w:rtl/>
        </w:rPr>
        <w:t xml:space="preserve">יצא </w:t>
      </w:r>
      <w:bookmarkStart w:id="11835" w:name="_ETM_Q29_641930"/>
      <w:bookmarkEnd w:id="11835"/>
      <w:r w:rsidRPr="00A40289">
        <w:rPr>
          <w:rtl/>
        </w:rPr>
        <w:t xml:space="preserve">לו </w:t>
      </w:r>
      <w:bookmarkStart w:id="11836" w:name="_ETM_Q29_642260"/>
      <w:bookmarkEnd w:id="11836"/>
      <w:r w:rsidRPr="00A40289">
        <w:rPr>
          <w:rtl/>
        </w:rPr>
        <w:t>החיבו</w:t>
      </w:r>
      <w:r>
        <w:rPr>
          <w:rFonts w:hint="cs"/>
          <w:rtl/>
        </w:rPr>
        <w:t>ק</w:t>
      </w:r>
      <w:bookmarkStart w:id="11837" w:name="_ETM_Q29_642800"/>
      <w:bookmarkEnd w:id="11837"/>
      <w:r>
        <w:rPr>
          <w:rFonts w:hint="cs"/>
          <w:rtl/>
        </w:rPr>
        <w:t>, ע</w:t>
      </w:r>
      <w:r w:rsidRPr="00A40289">
        <w:rPr>
          <w:rtl/>
        </w:rPr>
        <w:t xml:space="preserve">ף </w:t>
      </w:r>
      <w:bookmarkStart w:id="11838" w:name="_ETM_Q29_643070"/>
      <w:bookmarkEnd w:id="11838"/>
      <w:r w:rsidRPr="00A40289">
        <w:rPr>
          <w:rtl/>
        </w:rPr>
        <w:t>ל</w:t>
      </w:r>
      <w:r>
        <w:rPr>
          <w:rFonts w:hint="cs"/>
          <w:rtl/>
        </w:rPr>
        <w:t>ו</w:t>
      </w:r>
      <w:r w:rsidRPr="00A40289">
        <w:rPr>
          <w:rtl/>
        </w:rPr>
        <w:t xml:space="preserve"> </w:t>
      </w:r>
      <w:bookmarkStart w:id="11839" w:name="_ETM_Q29_643220"/>
      <w:bookmarkEnd w:id="11839"/>
      <w:r w:rsidRPr="00A40289">
        <w:rPr>
          <w:rtl/>
        </w:rPr>
        <w:t>החיבוק</w:t>
      </w:r>
      <w:r>
        <w:rPr>
          <w:rFonts w:hint="cs"/>
          <w:rtl/>
        </w:rPr>
        <w:t>,</w:t>
      </w:r>
      <w:r w:rsidRPr="00A40289">
        <w:rPr>
          <w:rtl/>
        </w:rPr>
        <w:t xml:space="preserve"> </w:t>
      </w:r>
      <w:bookmarkStart w:id="11840" w:name="_ETM_Q29_644300"/>
      <w:bookmarkEnd w:id="11840"/>
      <w:r w:rsidRPr="00A40289">
        <w:rPr>
          <w:rtl/>
        </w:rPr>
        <w:t>חזר</w:t>
      </w:r>
      <w:r>
        <w:rPr>
          <w:rFonts w:hint="cs"/>
          <w:rtl/>
        </w:rPr>
        <w:t>ו</w:t>
      </w:r>
      <w:r w:rsidRPr="00A40289">
        <w:rPr>
          <w:rtl/>
        </w:rPr>
        <w:t xml:space="preserve"> </w:t>
      </w:r>
      <w:bookmarkStart w:id="11841" w:name="_ETM_Q29_644780"/>
      <w:bookmarkEnd w:id="11841"/>
      <w:r w:rsidRPr="00A40289">
        <w:rPr>
          <w:rtl/>
        </w:rPr>
        <w:t>ל</w:t>
      </w:r>
      <w:r>
        <w:rPr>
          <w:rFonts w:hint="cs"/>
          <w:rtl/>
        </w:rPr>
        <w:t>ו</w:t>
      </w:r>
      <w:r w:rsidRPr="00A40289">
        <w:rPr>
          <w:rtl/>
        </w:rPr>
        <w:t xml:space="preserve"> </w:t>
      </w:r>
      <w:bookmarkStart w:id="11842" w:name="_ETM_Q29_645050"/>
      <w:bookmarkEnd w:id="11842"/>
      <w:r w:rsidRPr="00A40289">
        <w:rPr>
          <w:rtl/>
        </w:rPr>
        <w:t>החיצים</w:t>
      </w:r>
      <w:r>
        <w:rPr>
          <w:rFonts w:hint="cs"/>
          <w:rtl/>
        </w:rPr>
        <w:t>.</w:t>
      </w:r>
      <w:r w:rsidRPr="00A40289">
        <w:rPr>
          <w:rtl/>
        </w:rPr>
        <w:t xml:space="preserve"> </w:t>
      </w:r>
      <w:bookmarkStart w:id="11843" w:name="_ETM_Q29_646700"/>
      <w:bookmarkEnd w:id="11843"/>
      <w:r w:rsidRPr="00A40289">
        <w:rPr>
          <w:rtl/>
        </w:rPr>
        <w:t>אמרתי</w:t>
      </w:r>
      <w:r>
        <w:rPr>
          <w:rFonts w:hint="cs"/>
          <w:rtl/>
        </w:rPr>
        <w:t>,</w:t>
      </w:r>
      <w:r w:rsidRPr="00A40289">
        <w:rPr>
          <w:rtl/>
        </w:rPr>
        <w:t xml:space="preserve"> </w:t>
      </w:r>
      <w:bookmarkStart w:id="11844" w:name="_ETM_Q29_647000"/>
      <w:bookmarkEnd w:id="11844"/>
      <w:r w:rsidRPr="00A40289">
        <w:rPr>
          <w:rtl/>
        </w:rPr>
        <w:t xml:space="preserve">מה </w:t>
      </w:r>
      <w:bookmarkStart w:id="11845" w:name="_ETM_Q29_647150"/>
      <w:bookmarkEnd w:id="11845"/>
      <w:r w:rsidRPr="00A40289">
        <w:rPr>
          <w:rtl/>
        </w:rPr>
        <w:t xml:space="preserve">קורה </w:t>
      </w:r>
      <w:bookmarkStart w:id="11846" w:name="_ETM_Q29_647510"/>
      <w:bookmarkEnd w:id="11846"/>
      <w:r w:rsidRPr="00A40289">
        <w:rPr>
          <w:rtl/>
        </w:rPr>
        <w:t>פה</w:t>
      </w:r>
      <w:r>
        <w:rPr>
          <w:rFonts w:hint="cs"/>
          <w:rtl/>
        </w:rPr>
        <w:t>,</w:t>
      </w:r>
      <w:r w:rsidRPr="00A40289">
        <w:rPr>
          <w:rtl/>
        </w:rPr>
        <w:t xml:space="preserve"> </w:t>
      </w:r>
      <w:bookmarkStart w:id="11847" w:name="_ETM_Q29_648690"/>
      <w:bookmarkEnd w:id="11847"/>
      <w:r w:rsidRPr="00A40289">
        <w:rPr>
          <w:rtl/>
        </w:rPr>
        <w:t xml:space="preserve">עד </w:t>
      </w:r>
      <w:bookmarkStart w:id="11848" w:name="_ETM_Q29_649050"/>
      <w:bookmarkEnd w:id="11848"/>
      <w:r w:rsidRPr="00A40289">
        <w:rPr>
          <w:rtl/>
        </w:rPr>
        <w:t>כדי</w:t>
      </w:r>
      <w:bookmarkStart w:id="11849" w:name="_ETM_Q29_649320"/>
      <w:bookmarkEnd w:id="11849"/>
      <w:r>
        <w:rPr>
          <w:rFonts w:hint="cs"/>
          <w:rtl/>
        </w:rPr>
        <w:t xml:space="preserve"> </w:t>
      </w:r>
      <w:r w:rsidRPr="00A40289">
        <w:rPr>
          <w:rtl/>
        </w:rPr>
        <w:t>כך</w:t>
      </w:r>
      <w:r>
        <w:rPr>
          <w:rFonts w:hint="cs"/>
          <w:rtl/>
        </w:rPr>
        <w:t>?</w:t>
      </w:r>
      <w:r w:rsidRPr="00A40289">
        <w:rPr>
          <w:rtl/>
        </w:rPr>
        <w:t xml:space="preserve"> </w:t>
      </w:r>
      <w:bookmarkStart w:id="11850" w:name="_ETM_Q29_649680"/>
      <w:bookmarkEnd w:id="11850"/>
      <w:r w:rsidRPr="00A40289">
        <w:rPr>
          <w:rtl/>
        </w:rPr>
        <w:t xml:space="preserve">אפילו </w:t>
      </w:r>
      <w:bookmarkStart w:id="11851" w:name="_ETM_Q29_650010"/>
      <w:bookmarkEnd w:id="11851"/>
      <w:r w:rsidRPr="00A40289">
        <w:rPr>
          <w:rtl/>
        </w:rPr>
        <w:t xml:space="preserve">להגיד </w:t>
      </w:r>
      <w:bookmarkStart w:id="11852" w:name="_ETM_Q29_650370"/>
      <w:bookmarkEnd w:id="11852"/>
      <w:r w:rsidRPr="00A40289">
        <w:rPr>
          <w:rtl/>
        </w:rPr>
        <w:t xml:space="preserve">את </w:t>
      </w:r>
      <w:bookmarkStart w:id="11853" w:name="_ETM_Q29_650490"/>
      <w:bookmarkEnd w:id="11853"/>
      <w:r w:rsidRPr="00A40289">
        <w:rPr>
          <w:rtl/>
        </w:rPr>
        <w:t xml:space="preserve">האמת </w:t>
      </w:r>
      <w:bookmarkStart w:id="11854" w:name="_ETM_Q29_650910"/>
      <w:bookmarkEnd w:id="11854"/>
      <w:r w:rsidRPr="00A40289">
        <w:rPr>
          <w:rtl/>
        </w:rPr>
        <w:t>אי</w:t>
      </w:r>
      <w:bookmarkStart w:id="11855" w:name="_ETM_Q29_651000"/>
      <w:bookmarkEnd w:id="11855"/>
      <w:r>
        <w:rPr>
          <w:rFonts w:hint="cs"/>
          <w:rtl/>
        </w:rPr>
        <w:t>-</w:t>
      </w:r>
      <w:r w:rsidRPr="00A40289">
        <w:rPr>
          <w:rtl/>
        </w:rPr>
        <w:t>אפשר</w:t>
      </w:r>
      <w:r>
        <w:rPr>
          <w:rFonts w:hint="cs"/>
          <w:rtl/>
        </w:rPr>
        <w:t>,</w:t>
      </w:r>
      <w:r w:rsidRPr="00A40289">
        <w:rPr>
          <w:rtl/>
        </w:rPr>
        <w:t xml:space="preserve"> </w:t>
      </w:r>
      <w:bookmarkStart w:id="11856" w:name="_ETM_Q29_652250"/>
      <w:bookmarkEnd w:id="11856"/>
      <w:r w:rsidRPr="00A40289">
        <w:rPr>
          <w:rtl/>
        </w:rPr>
        <w:t xml:space="preserve">גם </w:t>
      </w:r>
      <w:bookmarkStart w:id="11857" w:name="_ETM_Q29_652520"/>
      <w:bookmarkEnd w:id="11857"/>
      <w:r w:rsidRPr="00A40289">
        <w:rPr>
          <w:rtl/>
        </w:rPr>
        <w:t xml:space="preserve">זה </w:t>
      </w:r>
      <w:bookmarkStart w:id="11858" w:name="_ETM_Q29_652700"/>
      <w:bookmarkEnd w:id="11858"/>
      <w:r w:rsidRPr="00A40289">
        <w:rPr>
          <w:rtl/>
        </w:rPr>
        <w:t xml:space="preserve">לא </w:t>
      </w:r>
      <w:bookmarkStart w:id="11859" w:name="_ETM_Q29_652820"/>
      <w:bookmarkEnd w:id="11859"/>
      <w:r w:rsidRPr="00A40289">
        <w:rPr>
          <w:rtl/>
        </w:rPr>
        <w:t>קיים</w:t>
      </w:r>
      <w:r>
        <w:rPr>
          <w:rFonts w:hint="cs"/>
          <w:rtl/>
        </w:rPr>
        <w:t>?</w:t>
      </w:r>
      <w:bookmarkStart w:id="11860" w:name="_ETM_Q29_653660"/>
      <w:bookmarkEnd w:id="11860"/>
    </w:p>
    <w:p w:rsidR="00D57F53" w:rsidRDefault="00D57F53" w:rsidP="00362300">
      <w:pPr>
        <w:rPr>
          <w:rtl/>
        </w:rPr>
      </w:pPr>
      <w:bookmarkStart w:id="11861" w:name="_ETM_Q29_654753"/>
      <w:bookmarkStart w:id="11862" w:name="_ETM_Q29_654800"/>
      <w:bookmarkEnd w:id="11861"/>
      <w:bookmarkEnd w:id="11862"/>
    </w:p>
    <w:p w:rsidR="00D57F53" w:rsidRDefault="00D57F53" w:rsidP="00362300">
      <w:pPr>
        <w:rPr>
          <w:rtl/>
        </w:rPr>
      </w:pPr>
      <w:r w:rsidRPr="00A40289">
        <w:rPr>
          <w:rtl/>
        </w:rPr>
        <w:t xml:space="preserve">אז </w:t>
      </w:r>
      <w:bookmarkStart w:id="11863" w:name="_ETM_Q29_653870"/>
      <w:bookmarkEnd w:id="11863"/>
      <w:r>
        <w:rPr>
          <w:rFonts w:hint="cs"/>
          <w:rtl/>
        </w:rPr>
        <w:t>אפרופו</w:t>
      </w:r>
      <w:bookmarkStart w:id="11864" w:name="_ETM_Q29_653990"/>
      <w:bookmarkEnd w:id="11864"/>
      <w:r w:rsidRPr="00A40289">
        <w:rPr>
          <w:rtl/>
        </w:rPr>
        <w:t xml:space="preserve"> </w:t>
      </w:r>
      <w:bookmarkStart w:id="11865" w:name="_ETM_Q29_654170"/>
      <w:bookmarkEnd w:id="11865"/>
      <w:r w:rsidRPr="00A40289">
        <w:rPr>
          <w:rtl/>
        </w:rPr>
        <w:t xml:space="preserve">חנוך </w:t>
      </w:r>
      <w:bookmarkStart w:id="11866" w:name="_ETM_Q29_654440"/>
      <w:bookmarkEnd w:id="11866"/>
      <w:r>
        <w:rPr>
          <w:rFonts w:hint="cs"/>
          <w:rtl/>
        </w:rPr>
        <w:t>מלביצקי</w:t>
      </w:r>
      <w:r w:rsidRPr="00A40289">
        <w:rPr>
          <w:rtl/>
        </w:rPr>
        <w:t xml:space="preserve"> </w:t>
      </w:r>
      <w:bookmarkStart w:id="11867" w:name="_ETM_Q29_654860"/>
      <w:bookmarkEnd w:id="11867"/>
      <w:r w:rsidRPr="00A40289">
        <w:rPr>
          <w:rtl/>
        </w:rPr>
        <w:t>המצי</w:t>
      </w:r>
      <w:r>
        <w:rPr>
          <w:rFonts w:hint="cs"/>
          <w:rtl/>
        </w:rPr>
        <w:t xml:space="preserve">ע </w:t>
      </w:r>
      <w:r>
        <w:rPr>
          <w:rFonts w:hint="eastAsia"/>
        </w:rPr>
        <w:t>–</w:t>
      </w:r>
      <w:r w:rsidRPr="00A40289">
        <w:rPr>
          <w:rtl/>
        </w:rPr>
        <w:t xml:space="preserve"> </w:t>
      </w:r>
      <w:bookmarkStart w:id="11868" w:name="_ETM_Q29_655820"/>
      <w:bookmarkEnd w:id="11868"/>
      <w:r w:rsidRPr="00A40289">
        <w:rPr>
          <w:rtl/>
        </w:rPr>
        <w:t xml:space="preserve">האמת </w:t>
      </w:r>
      <w:bookmarkStart w:id="11869" w:name="_ETM_Q29_656060"/>
      <w:bookmarkEnd w:id="11869"/>
      <w:r w:rsidRPr="00A40289">
        <w:rPr>
          <w:rtl/>
        </w:rPr>
        <w:t>היא</w:t>
      </w:r>
      <w:r>
        <w:rPr>
          <w:rFonts w:hint="cs"/>
          <w:rtl/>
        </w:rPr>
        <w:t>,</w:t>
      </w:r>
      <w:r w:rsidRPr="00A40289">
        <w:rPr>
          <w:rtl/>
        </w:rPr>
        <w:t xml:space="preserve"> </w:t>
      </w:r>
      <w:bookmarkStart w:id="11870" w:name="_ETM_Q29_656150"/>
      <w:bookmarkEnd w:id="11870"/>
      <w:r w:rsidRPr="00A40289">
        <w:rPr>
          <w:rtl/>
        </w:rPr>
        <w:t xml:space="preserve">גם </w:t>
      </w:r>
      <w:bookmarkStart w:id="11871" w:name="_ETM_Q29_656270"/>
      <w:bookmarkEnd w:id="11871"/>
      <w:r w:rsidRPr="00A40289">
        <w:rPr>
          <w:rtl/>
        </w:rPr>
        <w:t xml:space="preserve">כן </w:t>
      </w:r>
      <w:bookmarkStart w:id="11872" w:name="_ETM_Q29_656450"/>
      <w:bookmarkEnd w:id="11872"/>
      <w:r w:rsidRPr="00A40289">
        <w:rPr>
          <w:rtl/>
        </w:rPr>
        <w:t>מוזר</w:t>
      </w:r>
      <w:r>
        <w:rPr>
          <w:rFonts w:hint="cs"/>
          <w:rtl/>
        </w:rPr>
        <w:t>,</w:t>
      </w:r>
      <w:r w:rsidRPr="00A40289">
        <w:rPr>
          <w:rtl/>
        </w:rPr>
        <w:t xml:space="preserve"> </w:t>
      </w:r>
      <w:bookmarkStart w:id="11873" w:name="_ETM_Q29_656870"/>
      <w:bookmarkEnd w:id="11873"/>
      <w:r w:rsidRPr="00A40289">
        <w:rPr>
          <w:rtl/>
        </w:rPr>
        <w:t>המצי</w:t>
      </w:r>
      <w:r>
        <w:rPr>
          <w:rFonts w:hint="cs"/>
          <w:rtl/>
        </w:rPr>
        <w:t>ע</w:t>
      </w:r>
      <w:r w:rsidRPr="00A40289">
        <w:rPr>
          <w:rtl/>
        </w:rPr>
        <w:t xml:space="preserve"> </w:t>
      </w:r>
      <w:bookmarkStart w:id="11874" w:name="_ETM_Q29_657290"/>
      <w:bookmarkEnd w:id="11874"/>
      <w:r w:rsidRPr="00A40289">
        <w:rPr>
          <w:rtl/>
        </w:rPr>
        <w:t xml:space="preserve">לא </w:t>
      </w:r>
      <w:bookmarkStart w:id="11875" w:name="_ETM_Q29_657590"/>
      <w:bookmarkEnd w:id="11875"/>
      <w:r>
        <w:rPr>
          <w:rFonts w:hint="cs"/>
          <w:rtl/>
        </w:rPr>
        <w:t xml:space="preserve">פה. </w:t>
      </w:r>
      <w:r w:rsidRPr="00A40289">
        <w:rPr>
          <w:rtl/>
        </w:rPr>
        <w:t>הכ</w:t>
      </w:r>
      <w:r>
        <w:rPr>
          <w:rFonts w:hint="cs"/>
          <w:rtl/>
        </w:rPr>
        <w:t>ו</w:t>
      </w:r>
      <w:r w:rsidRPr="00A40289">
        <w:rPr>
          <w:rtl/>
        </w:rPr>
        <w:t xml:space="preserve">ל </w:t>
      </w:r>
      <w:bookmarkStart w:id="11876" w:name="_ETM_Q29_657860"/>
      <w:bookmarkEnd w:id="11876"/>
      <w:r w:rsidRPr="00A40289">
        <w:rPr>
          <w:rtl/>
        </w:rPr>
        <w:t>בסדר</w:t>
      </w:r>
      <w:r>
        <w:rPr>
          <w:rFonts w:hint="cs"/>
          <w:rtl/>
        </w:rPr>
        <w:t>.</w:t>
      </w:r>
      <w:bookmarkStart w:id="11877" w:name="_ETM_Q29_659099"/>
      <w:bookmarkEnd w:id="11877"/>
    </w:p>
    <w:p w:rsidR="00D57F53" w:rsidRDefault="00D57F53" w:rsidP="00362300">
      <w:pPr>
        <w:rPr>
          <w:rtl/>
        </w:rPr>
      </w:pPr>
      <w:bookmarkStart w:id="11878" w:name="_ETM_Q29_659149"/>
      <w:bookmarkStart w:id="11879" w:name="_ETM_Q29_660246"/>
      <w:bookmarkStart w:id="11880" w:name="_ETM_Q29_660309"/>
      <w:bookmarkEnd w:id="11878"/>
      <w:bookmarkEnd w:id="11879"/>
      <w:bookmarkEnd w:id="11880"/>
    </w:p>
    <w:p w:rsidR="00D57F53" w:rsidRDefault="00D57F53" w:rsidP="00362300">
      <w:pPr>
        <w:pStyle w:val="af5"/>
        <w:keepNext/>
        <w:rPr>
          <w:rtl/>
        </w:rPr>
      </w:pPr>
      <w:bookmarkStart w:id="11881" w:name="ET_interruption_6453_32"/>
      <w:r w:rsidRPr="00732333">
        <w:rPr>
          <w:rStyle w:val="TagStyle"/>
          <w:rtl/>
        </w:rPr>
        <w:t xml:space="preserve"> &lt;&lt; קריאה &gt;&gt; </w:t>
      </w:r>
      <w:r>
        <w:rPr>
          <w:rtl/>
        </w:rPr>
        <w:t>שר האוצר בצלאל סמוטריץ':</w:t>
      </w:r>
      <w:r w:rsidRPr="00732333">
        <w:rPr>
          <w:rStyle w:val="TagStyle"/>
          <w:rtl/>
        </w:rPr>
        <w:t xml:space="preserve"> &lt;&lt; קריאה &gt;&gt;</w:t>
      </w:r>
      <w:r>
        <w:rPr>
          <w:rtl/>
        </w:rPr>
        <w:t xml:space="preserve">   </w:t>
      </w:r>
      <w:bookmarkEnd w:id="11881"/>
    </w:p>
    <w:p w:rsidR="00D57F53" w:rsidRDefault="00D57F53" w:rsidP="00722C32">
      <w:pPr>
        <w:rPr>
          <w:rtl/>
        </w:rPr>
      </w:pPr>
    </w:p>
    <w:p w:rsidR="00D57F53" w:rsidRDefault="00F45F24" w:rsidP="00F45F24">
      <w:pPr>
        <w:rPr>
          <w:rtl/>
        </w:rPr>
      </w:pPr>
      <w:r>
        <w:rPr>
          <w:rFonts w:hint="cs"/>
          <w:rtl/>
        </w:rPr>
        <w:t>– – –</w:t>
      </w:r>
    </w:p>
    <w:p w:rsidR="00D57F53" w:rsidRDefault="00D57F53" w:rsidP="00362300">
      <w:pPr>
        <w:rPr>
          <w:rtl/>
        </w:rPr>
      </w:pPr>
    </w:p>
    <w:p w:rsidR="00D57F53" w:rsidRDefault="00D57F53" w:rsidP="00362300">
      <w:pPr>
        <w:pStyle w:val="af6"/>
        <w:keepNext/>
        <w:rPr>
          <w:rtl/>
        </w:rPr>
      </w:pPr>
      <w:r w:rsidRPr="00732333">
        <w:rPr>
          <w:rStyle w:val="TagStyle"/>
          <w:rtl/>
        </w:rPr>
        <w:t xml:space="preserve"> &lt;&lt; יור &gt;&gt; </w:t>
      </w:r>
      <w:r>
        <w:rPr>
          <w:rtl/>
        </w:rPr>
        <w:t>היו"ר משה סולומון:</w:t>
      </w:r>
      <w:r w:rsidRPr="00732333">
        <w:rPr>
          <w:rStyle w:val="TagStyle"/>
          <w:rtl/>
        </w:rPr>
        <w:t xml:space="preserve"> &lt;&lt; יור &gt;&gt;</w:t>
      </w:r>
      <w:r>
        <w:rPr>
          <w:rtl/>
        </w:rPr>
        <w:t xml:space="preserve">   </w:t>
      </w:r>
    </w:p>
    <w:p w:rsidR="00D57F53" w:rsidRDefault="00D57F53" w:rsidP="00722C32">
      <w:pPr>
        <w:rPr>
          <w:rtl/>
        </w:rPr>
      </w:pPr>
    </w:p>
    <w:p w:rsidR="00D57F53" w:rsidRDefault="00D57F53" w:rsidP="00F45F24">
      <w:pPr>
        <w:rPr>
          <w:rtl/>
        </w:rPr>
      </w:pPr>
      <w:r>
        <w:rPr>
          <w:rFonts w:hint="cs"/>
          <w:rtl/>
        </w:rPr>
        <w:t xml:space="preserve">שמונה שעות זה </w:t>
      </w:r>
      <w:r w:rsidR="00F45F24">
        <w:rPr>
          <w:rFonts w:hint="cs"/>
          <w:rtl/>
        </w:rPr>
        <w:t>– – –</w:t>
      </w:r>
    </w:p>
    <w:p w:rsidR="00D57F53" w:rsidRDefault="00D57F53" w:rsidP="00362300">
      <w:pPr>
        <w:rPr>
          <w:rtl/>
        </w:rPr>
      </w:pPr>
      <w:bookmarkStart w:id="11882" w:name="_ETM_Q29_661310"/>
      <w:bookmarkStart w:id="11883" w:name="_ETM_Q29_661364"/>
      <w:bookmarkEnd w:id="11882"/>
      <w:bookmarkEnd w:id="11883"/>
    </w:p>
    <w:p w:rsidR="00D57F53" w:rsidRDefault="00D57F53" w:rsidP="00362300">
      <w:pPr>
        <w:pStyle w:val="af5"/>
        <w:keepNext/>
        <w:rPr>
          <w:rtl/>
        </w:rPr>
      </w:pPr>
      <w:bookmarkStart w:id="11884" w:name="ET_interruption_6453_35"/>
      <w:r w:rsidRPr="00732333">
        <w:rPr>
          <w:rStyle w:val="TagStyle"/>
          <w:rtl/>
        </w:rPr>
        <w:t xml:space="preserve"> &lt;&lt; קריאה &gt;&gt; </w:t>
      </w:r>
      <w:r>
        <w:rPr>
          <w:rtl/>
        </w:rPr>
        <w:t>שר האוצר בצלאל סמוטריץ':</w:t>
      </w:r>
      <w:r w:rsidRPr="00732333">
        <w:rPr>
          <w:rStyle w:val="TagStyle"/>
          <w:rtl/>
        </w:rPr>
        <w:t xml:space="preserve"> &lt;&lt; קריאה &gt;&gt;</w:t>
      </w:r>
      <w:r>
        <w:rPr>
          <w:rtl/>
        </w:rPr>
        <w:t xml:space="preserve">   </w:t>
      </w:r>
      <w:bookmarkEnd w:id="11884"/>
    </w:p>
    <w:p w:rsidR="00D57F53" w:rsidRDefault="00D57F53" w:rsidP="00722C32">
      <w:pPr>
        <w:rPr>
          <w:rtl/>
        </w:rPr>
      </w:pPr>
    </w:p>
    <w:p w:rsidR="00D57F53" w:rsidRDefault="00D57F53" w:rsidP="00362300">
      <w:pPr>
        <w:rPr>
          <w:rtl/>
        </w:rPr>
      </w:pPr>
      <w:bookmarkStart w:id="11885" w:name="_ETM_Q29_661612"/>
      <w:bookmarkStart w:id="11886" w:name="_ETM_Q29_661870"/>
      <w:bookmarkStart w:id="11887" w:name="_ETM_Q29_661926"/>
      <w:bookmarkEnd w:id="11885"/>
      <w:bookmarkEnd w:id="11886"/>
      <w:bookmarkEnd w:id="11887"/>
      <w:r>
        <w:rPr>
          <w:rFonts w:hint="cs"/>
          <w:rtl/>
        </w:rPr>
        <w:t>שמונה שעות.</w:t>
      </w:r>
    </w:p>
    <w:p w:rsidR="00D57F53" w:rsidRDefault="00D57F53" w:rsidP="00362300">
      <w:pPr>
        <w:rPr>
          <w:rtl/>
        </w:rPr>
      </w:pPr>
    </w:p>
    <w:p w:rsidR="00D57F53" w:rsidRDefault="00D57F53" w:rsidP="00362300">
      <w:pPr>
        <w:pStyle w:val="-"/>
        <w:keepNext/>
        <w:rPr>
          <w:rtl/>
        </w:rPr>
      </w:pPr>
      <w:bookmarkStart w:id="11888" w:name="ET_speakercontinue_5791_36"/>
      <w:r w:rsidRPr="00732333">
        <w:rPr>
          <w:rStyle w:val="TagStyle"/>
          <w:rtl/>
        </w:rPr>
        <w:t xml:space="preserve"> &lt;&lt; דובר_המשך &gt;&gt; </w:t>
      </w:r>
      <w:r>
        <w:rPr>
          <w:rtl/>
        </w:rPr>
        <w:t>יואב סגלוביץ' (יש עתיד):</w:t>
      </w:r>
      <w:r w:rsidRPr="00732333">
        <w:rPr>
          <w:rStyle w:val="TagStyle"/>
          <w:rtl/>
        </w:rPr>
        <w:t xml:space="preserve"> &lt;&lt; דובר_המשך &gt;&gt;</w:t>
      </w:r>
      <w:r>
        <w:rPr>
          <w:rtl/>
        </w:rPr>
        <w:t xml:space="preserve">   </w:t>
      </w:r>
      <w:bookmarkEnd w:id="11888"/>
    </w:p>
    <w:p w:rsidR="00D57F53" w:rsidRDefault="00D57F53" w:rsidP="00722C32">
      <w:pPr>
        <w:rPr>
          <w:rtl/>
        </w:rPr>
      </w:pPr>
    </w:p>
    <w:p w:rsidR="00D57F53" w:rsidRDefault="00D57F53" w:rsidP="006C243E">
      <w:pPr>
        <w:rPr>
          <w:rtl/>
        </w:rPr>
      </w:pPr>
      <w:bookmarkStart w:id="11889" w:name="_ETM_Q29_660099"/>
      <w:bookmarkStart w:id="11890" w:name="_ETM_Q29_661150"/>
      <w:bookmarkStart w:id="11891" w:name="_ETM_Q29_661810"/>
      <w:bookmarkEnd w:id="11889"/>
      <w:bookmarkEnd w:id="11890"/>
      <w:bookmarkEnd w:id="11891"/>
      <w:r w:rsidRPr="00A40289">
        <w:rPr>
          <w:rtl/>
        </w:rPr>
        <w:t>תשמע</w:t>
      </w:r>
      <w:r>
        <w:rPr>
          <w:rFonts w:hint="cs"/>
          <w:rtl/>
        </w:rPr>
        <w:t>,</w:t>
      </w:r>
      <w:r w:rsidRPr="00A40289">
        <w:rPr>
          <w:rtl/>
        </w:rPr>
        <w:t xml:space="preserve"> </w:t>
      </w:r>
      <w:bookmarkStart w:id="11892" w:name="_ETM_Q29_662170"/>
      <w:bookmarkStart w:id="11893" w:name="_ETM_Q29_662469"/>
      <w:bookmarkEnd w:id="11892"/>
      <w:bookmarkEnd w:id="11893"/>
      <w:r w:rsidRPr="00A40289">
        <w:rPr>
          <w:rtl/>
        </w:rPr>
        <w:t xml:space="preserve">בשביל </w:t>
      </w:r>
      <w:bookmarkStart w:id="11894" w:name="_ETM_Q29_662799"/>
      <w:bookmarkEnd w:id="11894"/>
      <w:r w:rsidRPr="00A40289">
        <w:rPr>
          <w:rtl/>
        </w:rPr>
        <w:t xml:space="preserve">הנושא </w:t>
      </w:r>
      <w:bookmarkStart w:id="11895" w:name="_ETM_Q29_663189"/>
      <w:bookmarkEnd w:id="11895"/>
      <w:r w:rsidRPr="00A40289">
        <w:rPr>
          <w:rtl/>
        </w:rPr>
        <w:t xml:space="preserve">העקרוני </w:t>
      </w:r>
      <w:bookmarkStart w:id="11896" w:name="_ETM_Q29_663700"/>
      <w:bookmarkEnd w:id="11896"/>
      <w:proofErr w:type="spellStart"/>
      <w:r w:rsidRPr="00A40289">
        <w:rPr>
          <w:rtl/>
        </w:rPr>
        <w:t>הכל</w:t>
      </w:r>
      <w:bookmarkStart w:id="11897" w:name="_ETM_Q29_663969"/>
      <w:bookmarkEnd w:id="11897"/>
      <w:proofErr w:type="spellEnd"/>
      <w:r w:rsidR="006C243E">
        <w:rPr>
          <w:rFonts w:hint="cs"/>
          <w:rtl/>
        </w:rPr>
        <w:t>-</w:t>
      </w:r>
      <w:r w:rsidRPr="00A40289">
        <w:rPr>
          <w:rtl/>
        </w:rPr>
        <w:t xml:space="preserve">כך </w:t>
      </w:r>
      <w:bookmarkStart w:id="11898" w:name="_ETM_Q29_664150"/>
      <w:bookmarkEnd w:id="11898"/>
      <w:r w:rsidRPr="00A40289">
        <w:rPr>
          <w:rtl/>
        </w:rPr>
        <w:t xml:space="preserve">חשוב </w:t>
      </w:r>
      <w:bookmarkStart w:id="11899" w:name="_ETM_Q29_665230"/>
      <w:bookmarkEnd w:id="11899"/>
      <w:r w:rsidRPr="00A40289">
        <w:rPr>
          <w:rtl/>
        </w:rPr>
        <w:t xml:space="preserve">שהחלטתם </w:t>
      </w:r>
      <w:bookmarkStart w:id="11900" w:name="_ETM_Q29_666099"/>
      <w:bookmarkEnd w:id="11900"/>
      <w:r w:rsidRPr="00A40289">
        <w:rPr>
          <w:rtl/>
        </w:rPr>
        <w:t xml:space="preserve">לשים </w:t>
      </w:r>
      <w:bookmarkStart w:id="11901" w:name="_ETM_Q29_666370"/>
      <w:bookmarkEnd w:id="11901"/>
      <w:r w:rsidRPr="00A40289">
        <w:rPr>
          <w:rtl/>
        </w:rPr>
        <w:t xml:space="preserve">אותו </w:t>
      </w:r>
      <w:bookmarkStart w:id="11902" w:name="_ETM_Q29_666610"/>
      <w:bookmarkEnd w:id="11902"/>
      <w:r w:rsidRPr="00A40289">
        <w:rPr>
          <w:rtl/>
        </w:rPr>
        <w:t xml:space="preserve">על </w:t>
      </w:r>
      <w:bookmarkStart w:id="11903" w:name="_ETM_Q29_666700"/>
      <w:bookmarkEnd w:id="11903"/>
      <w:r w:rsidRPr="00A40289">
        <w:rPr>
          <w:rtl/>
        </w:rPr>
        <w:t>סדר</w:t>
      </w:r>
      <w:bookmarkStart w:id="11904" w:name="_ETM_Q29_667090"/>
      <w:bookmarkEnd w:id="11904"/>
      <w:r>
        <w:rPr>
          <w:rFonts w:hint="cs"/>
          <w:rtl/>
        </w:rPr>
        <w:t>-</w:t>
      </w:r>
      <w:r w:rsidRPr="00A40289">
        <w:rPr>
          <w:rtl/>
        </w:rPr>
        <w:t xml:space="preserve">יומה </w:t>
      </w:r>
      <w:bookmarkStart w:id="11905" w:name="_ETM_Q29_667390"/>
      <w:bookmarkEnd w:id="11905"/>
      <w:r w:rsidRPr="00A40289">
        <w:rPr>
          <w:rtl/>
        </w:rPr>
        <w:t xml:space="preserve">של </w:t>
      </w:r>
      <w:bookmarkStart w:id="11906" w:name="_ETM_Q29_667569"/>
      <w:bookmarkEnd w:id="11906"/>
      <w:r w:rsidRPr="00A40289">
        <w:rPr>
          <w:rtl/>
        </w:rPr>
        <w:t>האומה</w:t>
      </w:r>
      <w:r>
        <w:rPr>
          <w:rFonts w:hint="cs"/>
          <w:rtl/>
        </w:rPr>
        <w:t>,</w:t>
      </w:r>
      <w:bookmarkStart w:id="11907" w:name="_ETM_Q29_668730"/>
      <w:bookmarkEnd w:id="11907"/>
      <w:r>
        <w:rPr>
          <w:rFonts w:hint="cs"/>
          <w:rtl/>
        </w:rPr>
        <w:t xml:space="preserve"> </w:t>
      </w:r>
      <w:bookmarkStart w:id="11908" w:name="_ETM_Q29_669495"/>
      <w:bookmarkEnd w:id="11908"/>
      <w:r>
        <w:rPr>
          <w:rFonts w:hint="cs"/>
          <w:rtl/>
        </w:rPr>
        <w:t>שמונה</w:t>
      </w:r>
      <w:r w:rsidRPr="00A40289">
        <w:rPr>
          <w:rtl/>
        </w:rPr>
        <w:t xml:space="preserve"> </w:t>
      </w:r>
      <w:bookmarkStart w:id="11909" w:name="_ETM_Q29_669150"/>
      <w:bookmarkEnd w:id="11909"/>
      <w:r w:rsidRPr="00A40289">
        <w:rPr>
          <w:rtl/>
        </w:rPr>
        <w:t xml:space="preserve">שעות </w:t>
      </w:r>
      <w:bookmarkStart w:id="11910" w:name="_ETM_Q29_669419"/>
      <w:bookmarkEnd w:id="11910"/>
      <w:r w:rsidRPr="00A40289">
        <w:rPr>
          <w:rtl/>
        </w:rPr>
        <w:t xml:space="preserve">זה </w:t>
      </w:r>
      <w:bookmarkStart w:id="11911" w:name="_ETM_Q29_669510"/>
      <w:bookmarkEnd w:id="11911"/>
      <w:r w:rsidRPr="00A40289">
        <w:rPr>
          <w:rtl/>
        </w:rPr>
        <w:t>קצת</w:t>
      </w:r>
      <w:r>
        <w:rPr>
          <w:rFonts w:hint="cs"/>
          <w:rtl/>
        </w:rPr>
        <w:t>.</w:t>
      </w:r>
    </w:p>
    <w:p w:rsidR="00D57F53" w:rsidRDefault="00D57F53" w:rsidP="00362300">
      <w:pPr>
        <w:rPr>
          <w:rtl/>
        </w:rPr>
      </w:pPr>
      <w:bookmarkStart w:id="11912" w:name="_ETM_Q29_671618"/>
      <w:bookmarkStart w:id="11913" w:name="_ETM_Q29_671689"/>
      <w:bookmarkEnd w:id="11912"/>
      <w:bookmarkEnd w:id="11913"/>
    </w:p>
    <w:p w:rsidR="00D57F53" w:rsidRDefault="00D57F53" w:rsidP="00362300">
      <w:pPr>
        <w:pStyle w:val="af6"/>
        <w:keepNext/>
        <w:rPr>
          <w:rtl/>
        </w:rPr>
      </w:pPr>
      <w:r w:rsidRPr="00732333">
        <w:rPr>
          <w:rStyle w:val="TagStyle"/>
          <w:rtl/>
        </w:rPr>
        <w:t xml:space="preserve"> &lt;&lt; יור &gt;&gt; </w:t>
      </w:r>
      <w:r>
        <w:rPr>
          <w:rtl/>
        </w:rPr>
        <w:t>היו"ר משה סולומון:</w:t>
      </w:r>
      <w:r w:rsidRPr="00732333">
        <w:rPr>
          <w:rStyle w:val="TagStyle"/>
          <w:rtl/>
        </w:rPr>
        <w:t xml:space="preserve"> &lt;&lt; יור &gt;&gt;</w:t>
      </w:r>
      <w:r>
        <w:rPr>
          <w:rtl/>
        </w:rPr>
        <w:t xml:space="preserve">   </w:t>
      </w:r>
    </w:p>
    <w:p w:rsidR="00D57F53" w:rsidRDefault="00D57F53" w:rsidP="00722C32">
      <w:pPr>
        <w:rPr>
          <w:rtl/>
        </w:rPr>
      </w:pPr>
    </w:p>
    <w:p w:rsidR="00D57F53" w:rsidRDefault="00D57F53" w:rsidP="00362300">
      <w:pPr>
        <w:rPr>
          <w:rtl/>
        </w:rPr>
      </w:pPr>
      <w:bookmarkStart w:id="11914" w:name="_ETM_Q29_670642"/>
      <w:bookmarkStart w:id="11915" w:name="_ETM_Q29_669720"/>
      <w:bookmarkStart w:id="11916" w:name="_ETM_Q29_670110"/>
      <w:bookmarkEnd w:id="11914"/>
      <w:bookmarkEnd w:id="11915"/>
      <w:bookmarkEnd w:id="11916"/>
      <w:r>
        <w:rPr>
          <w:rFonts w:hint="cs"/>
          <w:rtl/>
        </w:rPr>
        <w:t>צריך גם לקחת בחשבון שהיו דיונים בוועדה, אבל.</w:t>
      </w:r>
    </w:p>
    <w:p w:rsidR="00D57F53" w:rsidRDefault="00D57F53" w:rsidP="00362300">
      <w:pPr>
        <w:rPr>
          <w:rtl/>
        </w:rPr>
      </w:pPr>
    </w:p>
    <w:p w:rsidR="00D57F53" w:rsidRDefault="00D57F53" w:rsidP="00362300">
      <w:pPr>
        <w:pStyle w:val="-"/>
        <w:keepNext/>
        <w:rPr>
          <w:rtl/>
        </w:rPr>
      </w:pPr>
      <w:bookmarkStart w:id="11917" w:name="ET_speakercontinue_5791_38"/>
      <w:r w:rsidRPr="00732333">
        <w:rPr>
          <w:rStyle w:val="TagStyle"/>
          <w:rtl/>
        </w:rPr>
        <w:t xml:space="preserve"> &lt;&lt; דובר_המשך &gt;&gt; </w:t>
      </w:r>
      <w:r>
        <w:rPr>
          <w:rtl/>
        </w:rPr>
        <w:t>יואב סגלוביץ' (יש עתיד):</w:t>
      </w:r>
      <w:r w:rsidRPr="00732333">
        <w:rPr>
          <w:rStyle w:val="TagStyle"/>
          <w:rtl/>
        </w:rPr>
        <w:t xml:space="preserve"> &lt;&lt; דובר_המשך &gt;&gt;</w:t>
      </w:r>
      <w:r>
        <w:rPr>
          <w:rtl/>
        </w:rPr>
        <w:t xml:space="preserve">   </w:t>
      </w:r>
      <w:bookmarkEnd w:id="11917"/>
    </w:p>
    <w:p w:rsidR="00D57F53" w:rsidRDefault="00D57F53" w:rsidP="00722C32">
      <w:pPr>
        <w:rPr>
          <w:rtl/>
        </w:rPr>
      </w:pPr>
    </w:p>
    <w:p w:rsidR="00D57F53" w:rsidRDefault="00D57F53" w:rsidP="006C243E">
      <w:pPr>
        <w:rPr>
          <w:rtl/>
        </w:rPr>
      </w:pPr>
      <w:bookmarkStart w:id="11918" w:name="_ETM_Q29_671662"/>
      <w:bookmarkStart w:id="11919" w:name="_ETM_Q29_670740"/>
      <w:bookmarkEnd w:id="11918"/>
      <w:bookmarkEnd w:id="11919"/>
      <w:r>
        <w:rPr>
          <w:rFonts w:hint="cs"/>
          <w:rtl/>
        </w:rPr>
        <w:t>אני אחבר אותך עוד.</w:t>
      </w:r>
      <w:bookmarkStart w:id="11920" w:name="_ETM_Q29_671010"/>
      <w:bookmarkStart w:id="11921" w:name="_ETM_Q29_671400"/>
      <w:bookmarkStart w:id="11922" w:name="_ETM_Q29_671790"/>
      <w:bookmarkEnd w:id="11920"/>
      <w:bookmarkEnd w:id="11921"/>
      <w:bookmarkEnd w:id="11922"/>
      <w:r w:rsidRPr="00A40289">
        <w:rPr>
          <w:rtl/>
        </w:rPr>
        <w:t xml:space="preserve"> </w:t>
      </w:r>
      <w:bookmarkStart w:id="11923" w:name="_ETM_Q29_672060"/>
      <w:bookmarkEnd w:id="11923"/>
      <w:r w:rsidRPr="00A40289">
        <w:rPr>
          <w:rtl/>
        </w:rPr>
        <w:t xml:space="preserve">אם </w:t>
      </w:r>
      <w:bookmarkStart w:id="11924" w:name="_ETM_Q29_672240"/>
      <w:bookmarkEnd w:id="11924"/>
      <w:r w:rsidRPr="00A40289">
        <w:rPr>
          <w:rtl/>
        </w:rPr>
        <w:t xml:space="preserve">היית </w:t>
      </w:r>
      <w:bookmarkStart w:id="11925" w:name="_ETM_Q29_672510"/>
      <w:bookmarkEnd w:id="11925"/>
      <w:r w:rsidRPr="00A40289">
        <w:rPr>
          <w:rtl/>
        </w:rPr>
        <w:t xml:space="preserve">מגיע </w:t>
      </w:r>
      <w:bookmarkStart w:id="11926" w:name="_ETM_Q29_672930"/>
      <w:bookmarkEnd w:id="11926"/>
      <w:r w:rsidRPr="00A40289">
        <w:rPr>
          <w:rtl/>
        </w:rPr>
        <w:t>קודם</w:t>
      </w:r>
      <w:r>
        <w:rPr>
          <w:rFonts w:hint="cs"/>
          <w:rtl/>
        </w:rPr>
        <w:t>,</w:t>
      </w:r>
      <w:r w:rsidRPr="00A40289">
        <w:rPr>
          <w:rtl/>
        </w:rPr>
        <w:t xml:space="preserve"> </w:t>
      </w:r>
      <w:bookmarkStart w:id="11927" w:name="_ETM_Q29_673410"/>
      <w:bookmarkEnd w:id="11927"/>
      <w:r w:rsidRPr="00A40289">
        <w:rPr>
          <w:rtl/>
        </w:rPr>
        <w:t xml:space="preserve">גם </w:t>
      </w:r>
      <w:bookmarkStart w:id="11928" w:name="_ETM_Q29_673650"/>
      <w:bookmarkEnd w:id="11928"/>
      <w:r w:rsidRPr="00A40289">
        <w:rPr>
          <w:rtl/>
        </w:rPr>
        <w:t xml:space="preserve">לדיוני </w:t>
      </w:r>
      <w:bookmarkStart w:id="11929" w:name="_ETM_Q29_674100"/>
      <w:bookmarkEnd w:id="11929"/>
      <w:r w:rsidR="006C243E">
        <w:rPr>
          <w:rFonts w:hint="cs"/>
          <w:rtl/>
        </w:rPr>
        <w:t>ה</w:t>
      </w:r>
      <w:r w:rsidRPr="00A40289">
        <w:rPr>
          <w:rtl/>
        </w:rPr>
        <w:t xml:space="preserve">הסתייגויות </w:t>
      </w:r>
      <w:bookmarkStart w:id="11930" w:name="_ETM_Q29_675090"/>
      <w:bookmarkEnd w:id="11930"/>
      <w:r>
        <w:rPr>
          <w:rFonts w:hint="cs"/>
          <w:rtl/>
        </w:rPr>
        <w:t xml:space="preserve">– </w:t>
      </w:r>
      <w:bookmarkStart w:id="11931" w:name="_ETM_Q29_680291"/>
      <w:bookmarkEnd w:id="11931"/>
      <w:r w:rsidRPr="00A40289">
        <w:rPr>
          <w:rtl/>
        </w:rPr>
        <w:t xml:space="preserve">היו </w:t>
      </w:r>
      <w:bookmarkStart w:id="11932" w:name="_ETM_Q29_675420"/>
      <w:bookmarkEnd w:id="11932"/>
      <w:r w:rsidRPr="00A40289">
        <w:rPr>
          <w:rtl/>
        </w:rPr>
        <w:t xml:space="preserve">עוד </w:t>
      </w:r>
      <w:bookmarkStart w:id="11933" w:name="_ETM_Q29_675660"/>
      <w:bookmarkEnd w:id="11933"/>
      <w:r w:rsidRPr="00A40289">
        <w:rPr>
          <w:rtl/>
        </w:rPr>
        <w:t xml:space="preserve">14 </w:t>
      </w:r>
      <w:bookmarkStart w:id="11934" w:name="_ETM_Q29_676380"/>
      <w:bookmarkEnd w:id="11934"/>
      <w:r w:rsidRPr="00A40289">
        <w:rPr>
          <w:rtl/>
        </w:rPr>
        <w:t xml:space="preserve">שעות </w:t>
      </w:r>
      <w:bookmarkStart w:id="11935" w:name="_ETM_Q29_676710"/>
      <w:bookmarkEnd w:id="11935"/>
      <w:r w:rsidRPr="00A40289">
        <w:rPr>
          <w:rtl/>
        </w:rPr>
        <w:t xml:space="preserve">של </w:t>
      </w:r>
      <w:bookmarkStart w:id="11936" w:name="_ETM_Q29_676830"/>
      <w:bookmarkEnd w:id="11936"/>
      <w:r w:rsidRPr="00A40289">
        <w:rPr>
          <w:rtl/>
        </w:rPr>
        <w:t xml:space="preserve">הסתייגויות </w:t>
      </w:r>
      <w:bookmarkStart w:id="11937" w:name="_ETM_Q29_677550"/>
      <w:bookmarkEnd w:id="11937"/>
      <w:r w:rsidRPr="00A40289">
        <w:rPr>
          <w:rtl/>
        </w:rPr>
        <w:t>שבה</w:t>
      </w:r>
      <w:r>
        <w:rPr>
          <w:rFonts w:hint="cs"/>
          <w:rtl/>
        </w:rPr>
        <w:t>ן,</w:t>
      </w:r>
      <w:r w:rsidRPr="00A40289">
        <w:rPr>
          <w:rtl/>
        </w:rPr>
        <w:t xml:space="preserve"> </w:t>
      </w:r>
      <w:bookmarkStart w:id="11938" w:name="_ETM_Q29_678090"/>
      <w:bookmarkEnd w:id="11938"/>
      <w:r w:rsidRPr="00A40289">
        <w:rPr>
          <w:rtl/>
        </w:rPr>
        <w:t xml:space="preserve">אם </w:t>
      </w:r>
      <w:bookmarkStart w:id="11939" w:name="_ETM_Q29_678240"/>
      <w:bookmarkEnd w:id="11939"/>
      <w:r w:rsidRPr="00A40289">
        <w:rPr>
          <w:rtl/>
        </w:rPr>
        <w:t xml:space="preserve">היית </w:t>
      </w:r>
      <w:bookmarkStart w:id="11940" w:name="_ETM_Q29_678480"/>
      <w:bookmarkEnd w:id="11940"/>
      <w:r w:rsidRPr="00A40289">
        <w:rPr>
          <w:rtl/>
        </w:rPr>
        <w:t>מגיע</w:t>
      </w:r>
      <w:r>
        <w:rPr>
          <w:rFonts w:hint="cs"/>
          <w:rtl/>
        </w:rPr>
        <w:t>,</w:t>
      </w:r>
      <w:r w:rsidRPr="00A40289">
        <w:rPr>
          <w:rtl/>
        </w:rPr>
        <w:t xml:space="preserve"> </w:t>
      </w:r>
      <w:bookmarkStart w:id="11941" w:name="_ETM_Q29_679170"/>
      <w:bookmarkEnd w:id="11941"/>
      <w:r w:rsidRPr="00A40289">
        <w:rPr>
          <w:rtl/>
        </w:rPr>
        <w:t xml:space="preserve">הייתי </w:t>
      </w:r>
      <w:bookmarkStart w:id="11942" w:name="_ETM_Q29_679470"/>
      <w:bookmarkEnd w:id="11942"/>
      <w:r w:rsidRPr="00A40289">
        <w:rPr>
          <w:rtl/>
        </w:rPr>
        <w:t xml:space="preserve">גם </w:t>
      </w:r>
      <w:bookmarkStart w:id="11943" w:name="_ETM_Q29_679740"/>
      <w:bookmarkEnd w:id="11943"/>
      <w:r>
        <w:rPr>
          <w:rFonts w:hint="cs"/>
          <w:rtl/>
        </w:rPr>
        <w:t>מ</w:t>
      </w:r>
      <w:r w:rsidRPr="00A40289">
        <w:rPr>
          <w:rtl/>
        </w:rPr>
        <w:t xml:space="preserve">עלה </w:t>
      </w:r>
      <w:bookmarkStart w:id="11944" w:name="_ETM_Q29_679920"/>
      <w:bookmarkEnd w:id="11944"/>
      <w:r w:rsidRPr="00A40289">
        <w:rPr>
          <w:rtl/>
        </w:rPr>
        <w:t xml:space="preserve">אולי </w:t>
      </w:r>
      <w:bookmarkStart w:id="11945" w:name="_ETM_Q29_680100"/>
      <w:bookmarkEnd w:id="11945"/>
      <w:r w:rsidRPr="00A40289">
        <w:rPr>
          <w:rtl/>
        </w:rPr>
        <w:t xml:space="preserve">קצת </w:t>
      </w:r>
      <w:bookmarkStart w:id="11946" w:name="_ETM_Q29_680340"/>
      <w:bookmarkEnd w:id="11946"/>
      <w:r w:rsidRPr="00A40289">
        <w:rPr>
          <w:rtl/>
        </w:rPr>
        <w:t xml:space="preserve">חיוך </w:t>
      </w:r>
      <w:bookmarkStart w:id="11947" w:name="_ETM_Q29_680640"/>
      <w:bookmarkEnd w:id="11947"/>
      <w:r w:rsidRPr="00A40289">
        <w:rPr>
          <w:rtl/>
        </w:rPr>
        <w:t xml:space="preserve">על </w:t>
      </w:r>
      <w:bookmarkStart w:id="11948" w:name="_ETM_Q29_680700"/>
      <w:bookmarkEnd w:id="11948"/>
      <w:r w:rsidRPr="00A40289">
        <w:rPr>
          <w:rtl/>
        </w:rPr>
        <w:t>שפתיך</w:t>
      </w:r>
      <w:r>
        <w:rPr>
          <w:rFonts w:hint="cs"/>
          <w:rtl/>
        </w:rPr>
        <w:t>,</w:t>
      </w:r>
      <w:r w:rsidRPr="00A40289">
        <w:rPr>
          <w:rtl/>
        </w:rPr>
        <w:t xml:space="preserve"> </w:t>
      </w:r>
      <w:bookmarkStart w:id="11949" w:name="_ETM_Q29_681210"/>
      <w:bookmarkEnd w:id="11949"/>
      <w:r>
        <w:rPr>
          <w:rFonts w:hint="cs"/>
          <w:rtl/>
        </w:rPr>
        <w:t>כי</w:t>
      </w:r>
      <w:bookmarkStart w:id="11950" w:name="_ETM_Q29_681510"/>
      <w:bookmarkEnd w:id="11950"/>
      <w:r w:rsidRPr="00A40289">
        <w:rPr>
          <w:rtl/>
        </w:rPr>
        <w:t xml:space="preserve"> </w:t>
      </w:r>
      <w:bookmarkStart w:id="11951" w:name="_ETM_Q29_682080"/>
      <w:bookmarkEnd w:id="11951"/>
      <w:r>
        <w:rPr>
          <w:rFonts w:hint="cs"/>
          <w:rtl/>
        </w:rPr>
        <w:t xml:space="preserve">באמת </w:t>
      </w:r>
      <w:r w:rsidRPr="00A40289">
        <w:rPr>
          <w:rtl/>
        </w:rPr>
        <w:t>ה</w:t>
      </w:r>
      <w:r>
        <w:rPr>
          <w:rFonts w:hint="cs"/>
          <w:rtl/>
        </w:rPr>
        <w:t>אוויר</w:t>
      </w:r>
      <w:r w:rsidRPr="00A40289">
        <w:rPr>
          <w:rtl/>
        </w:rPr>
        <w:t xml:space="preserve">ה </w:t>
      </w:r>
      <w:bookmarkStart w:id="11952" w:name="_ETM_Q29_682560"/>
      <w:bookmarkEnd w:id="11952"/>
      <w:r w:rsidRPr="00A40289">
        <w:rPr>
          <w:rtl/>
        </w:rPr>
        <w:t xml:space="preserve">בחוץ </w:t>
      </w:r>
      <w:bookmarkStart w:id="11953" w:name="_ETM_Q29_682920"/>
      <w:bookmarkEnd w:id="11953"/>
      <w:r w:rsidRPr="00A40289">
        <w:rPr>
          <w:rtl/>
        </w:rPr>
        <w:t xml:space="preserve">היא </w:t>
      </w:r>
      <w:bookmarkStart w:id="11954" w:name="_ETM_Q29_682980"/>
      <w:bookmarkEnd w:id="11954"/>
      <w:r w:rsidRPr="00A40289">
        <w:rPr>
          <w:rtl/>
        </w:rPr>
        <w:t xml:space="preserve">לא </w:t>
      </w:r>
      <w:bookmarkStart w:id="11955" w:name="_ETM_Q29_683070"/>
      <w:bookmarkEnd w:id="11955"/>
      <w:r w:rsidRPr="00A40289">
        <w:rPr>
          <w:rtl/>
        </w:rPr>
        <w:t xml:space="preserve">כמו </w:t>
      </w:r>
      <w:bookmarkStart w:id="11956" w:name="_ETM_Q29_683280"/>
      <w:bookmarkEnd w:id="11956"/>
      <w:r>
        <w:rPr>
          <w:rFonts w:hint="cs"/>
          <w:rtl/>
        </w:rPr>
        <w:t>האווירה</w:t>
      </w:r>
      <w:r w:rsidRPr="00A40289">
        <w:rPr>
          <w:rtl/>
        </w:rPr>
        <w:t xml:space="preserve"> </w:t>
      </w:r>
      <w:bookmarkStart w:id="11957" w:name="_ETM_Q29_683550"/>
      <w:bookmarkEnd w:id="11957"/>
      <w:r w:rsidRPr="00A40289">
        <w:rPr>
          <w:rtl/>
        </w:rPr>
        <w:t>בפנים</w:t>
      </w:r>
      <w:r>
        <w:rPr>
          <w:rFonts w:hint="cs"/>
          <w:rtl/>
        </w:rPr>
        <w:t>.</w:t>
      </w:r>
      <w:bookmarkStart w:id="11958" w:name="_ETM_Q29_684300"/>
      <w:bookmarkEnd w:id="11958"/>
      <w:r w:rsidR="006C243E">
        <w:rPr>
          <w:rFonts w:hint="cs"/>
          <w:rtl/>
        </w:rPr>
        <w:t xml:space="preserve"> </w:t>
      </w:r>
      <w:bookmarkStart w:id="11959" w:name="_ETM_Q29_683801"/>
      <w:bookmarkEnd w:id="11959"/>
      <w:r w:rsidRPr="00A40289">
        <w:rPr>
          <w:rtl/>
        </w:rPr>
        <w:t xml:space="preserve">אבל </w:t>
      </w:r>
      <w:bookmarkStart w:id="11960" w:name="_ETM_Q29_684540"/>
      <w:bookmarkEnd w:id="11960"/>
      <w:r w:rsidRPr="00A40289">
        <w:rPr>
          <w:rtl/>
        </w:rPr>
        <w:t xml:space="preserve">מה </w:t>
      </w:r>
      <w:bookmarkStart w:id="11961" w:name="_ETM_Q29_684690"/>
      <w:bookmarkEnd w:id="11961"/>
      <w:r w:rsidRPr="00A40289">
        <w:rPr>
          <w:rtl/>
        </w:rPr>
        <w:t xml:space="preserve">שהיה </w:t>
      </w:r>
      <w:bookmarkStart w:id="11962" w:name="_ETM_Q29_685200"/>
      <w:bookmarkEnd w:id="11962"/>
      <w:r w:rsidRPr="00A40289">
        <w:rPr>
          <w:rtl/>
        </w:rPr>
        <w:t xml:space="preserve">בתוך </w:t>
      </w:r>
      <w:bookmarkStart w:id="11963" w:name="_ETM_Q29_685800"/>
      <w:bookmarkEnd w:id="11963"/>
      <w:r w:rsidRPr="00A40289">
        <w:rPr>
          <w:rtl/>
        </w:rPr>
        <w:t xml:space="preserve">האירוע </w:t>
      </w:r>
      <w:bookmarkStart w:id="11964" w:name="_ETM_Q29_686280"/>
      <w:bookmarkEnd w:id="11964"/>
      <w:r w:rsidRPr="00A40289">
        <w:rPr>
          <w:rtl/>
        </w:rPr>
        <w:t xml:space="preserve">הזה </w:t>
      </w:r>
      <w:bookmarkStart w:id="11965" w:name="_ETM_Q29_686820"/>
      <w:bookmarkEnd w:id="11965"/>
      <w:r>
        <w:rPr>
          <w:rFonts w:hint="cs"/>
          <w:rtl/>
        </w:rPr>
        <w:t xml:space="preserve">– </w:t>
      </w:r>
      <w:r w:rsidRPr="00A40289">
        <w:rPr>
          <w:rtl/>
        </w:rPr>
        <w:t xml:space="preserve">זה </w:t>
      </w:r>
      <w:bookmarkStart w:id="11966" w:name="_ETM_Q29_687000"/>
      <w:bookmarkEnd w:id="11966"/>
      <w:r w:rsidRPr="00A40289">
        <w:rPr>
          <w:rtl/>
        </w:rPr>
        <w:t xml:space="preserve">אירוע </w:t>
      </w:r>
      <w:bookmarkStart w:id="11967" w:name="_ETM_Q29_687390"/>
      <w:bookmarkEnd w:id="11967"/>
      <w:r w:rsidRPr="00A40289">
        <w:rPr>
          <w:rtl/>
        </w:rPr>
        <w:t xml:space="preserve">מופרע </w:t>
      </w:r>
      <w:bookmarkStart w:id="11968" w:name="_ETM_Q29_687989"/>
      <w:bookmarkEnd w:id="11968"/>
      <w:r w:rsidRPr="00A40289">
        <w:rPr>
          <w:rtl/>
        </w:rPr>
        <w:t xml:space="preserve">ברמות </w:t>
      </w:r>
      <w:bookmarkStart w:id="11969" w:name="_ETM_Q29_688230"/>
      <w:bookmarkEnd w:id="11969"/>
      <w:r w:rsidRPr="00A40289">
        <w:rPr>
          <w:rtl/>
        </w:rPr>
        <w:t xml:space="preserve">הגבוהות </w:t>
      </w:r>
      <w:bookmarkStart w:id="11970" w:name="_ETM_Q29_688590"/>
      <w:bookmarkEnd w:id="11970"/>
      <w:r w:rsidRPr="00A40289">
        <w:rPr>
          <w:rtl/>
        </w:rPr>
        <w:t>ביותר</w:t>
      </w:r>
      <w:r>
        <w:rPr>
          <w:rFonts w:hint="cs"/>
          <w:rtl/>
        </w:rPr>
        <w:t>.</w:t>
      </w:r>
      <w:r w:rsidRPr="00A40289">
        <w:rPr>
          <w:rtl/>
        </w:rPr>
        <w:t xml:space="preserve"> </w:t>
      </w:r>
      <w:bookmarkStart w:id="11971" w:name="_ETM_Q29_689430"/>
      <w:bookmarkEnd w:id="11971"/>
      <w:r w:rsidRPr="00A40289">
        <w:rPr>
          <w:rtl/>
        </w:rPr>
        <w:t xml:space="preserve">ואני </w:t>
      </w:r>
      <w:bookmarkStart w:id="11972" w:name="_ETM_Q29_689669"/>
      <w:bookmarkEnd w:id="11972"/>
      <w:r w:rsidRPr="00A40289">
        <w:rPr>
          <w:rtl/>
        </w:rPr>
        <w:t xml:space="preserve">אומר </w:t>
      </w:r>
      <w:bookmarkStart w:id="11973" w:name="_ETM_Q29_689849"/>
      <w:bookmarkEnd w:id="11973"/>
      <w:r w:rsidRPr="00A40289">
        <w:rPr>
          <w:rtl/>
        </w:rPr>
        <w:t>לך</w:t>
      </w:r>
      <w:r>
        <w:rPr>
          <w:rFonts w:hint="cs"/>
          <w:rtl/>
        </w:rPr>
        <w:t>,</w:t>
      </w:r>
      <w:r w:rsidRPr="00A40289">
        <w:rPr>
          <w:rtl/>
        </w:rPr>
        <w:t xml:space="preserve"> </w:t>
      </w:r>
      <w:bookmarkStart w:id="11974" w:name="_ETM_Q29_690029"/>
      <w:bookmarkEnd w:id="11974"/>
      <w:r w:rsidRPr="00A40289">
        <w:rPr>
          <w:rtl/>
        </w:rPr>
        <w:t xml:space="preserve">אדוני </w:t>
      </w:r>
      <w:bookmarkStart w:id="11975" w:name="_ETM_Q29_690299"/>
      <w:bookmarkEnd w:id="11975"/>
      <w:r w:rsidRPr="00A40289">
        <w:rPr>
          <w:rtl/>
        </w:rPr>
        <w:t xml:space="preserve">שר </w:t>
      </w:r>
      <w:bookmarkStart w:id="11976" w:name="_ETM_Q29_690510"/>
      <w:bookmarkEnd w:id="11976"/>
      <w:r w:rsidRPr="00A40289">
        <w:rPr>
          <w:rtl/>
        </w:rPr>
        <w:t>האוצר</w:t>
      </w:r>
      <w:r>
        <w:rPr>
          <w:rFonts w:hint="cs"/>
          <w:rtl/>
        </w:rPr>
        <w:t>,</w:t>
      </w:r>
      <w:r w:rsidRPr="00A40289">
        <w:rPr>
          <w:rtl/>
        </w:rPr>
        <w:t xml:space="preserve"> </w:t>
      </w:r>
      <w:bookmarkStart w:id="11977" w:name="_ETM_Q29_690870"/>
      <w:bookmarkEnd w:id="11977"/>
      <w:r w:rsidRPr="00A40289">
        <w:rPr>
          <w:rtl/>
        </w:rPr>
        <w:t>משפט</w:t>
      </w:r>
      <w:bookmarkStart w:id="11978" w:name="_ETM_Q29_691200"/>
      <w:bookmarkEnd w:id="11978"/>
      <w:r>
        <w:rPr>
          <w:rFonts w:hint="cs"/>
          <w:rtl/>
        </w:rPr>
        <w:t xml:space="preserve"> אחד</w:t>
      </w:r>
      <w:r w:rsidRPr="00A40289">
        <w:rPr>
          <w:rtl/>
        </w:rPr>
        <w:t xml:space="preserve"> </w:t>
      </w:r>
      <w:bookmarkStart w:id="11979" w:name="_ETM_Q29_691379"/>
      <w:bookmarkEnd w:id="11979"/>
      <w:r w:rsidRPr="00A40289">
        <w:rPr>
          <w:rtl/>
        </w:rPr>
        <w:t>אחרון</w:t>
      </w:r>
      <w:r w:rsidR="006C243E">
        <w:rPr>
          <w:rFonts w:hint="cs"/>
          <w:rtl/>
        </w:rPr>
        <w:t>,</w:t>
      </w:r>
      <w:r w:rsidRPr="00A40289">
        <w:rPr>
          <w:rtl/>
        </w:rPr>
        <w:t xml:space="preserve"> </w:t>
      </w:r>
      <w:bookmarkStart w:id="11980" w:name="_ETM_Q29_691829"/>
      <w:bookmarkEnd w:id="11980"/>
      <w:r w:rsidRPr="00A40289">
        <w:rPr>
          <w:rtl/>
        </w:rPr>
        <w:t xml:space="preserve">שהוא </w:t>
      </w:r>
      <w:bookmarkStart w:id="11981" w:name="_ETM_Q29_691980"/>
      <w:bookmarkEnd w:id="11981"/>
      <w:r w:rsidRPr="00A40289">
        <w:rPr>
          <w:rtl/>
        </w:rPr>
        <w:t xml:space="preserve">כן </w:t>
      </w:r>
      <w:bookmarkStart w:id="11982" w:name="_ETM_Q29_692189"/>
      <w:bookmarkEnd w:id="11982"/>
      <w:r w:rsidRPr="00A40289">
        <w:rPr>
          <w:rtl/>
        </w:rPr>
        <w:t>רציני</w:t>
      </w:r>
      <w:r>
        <w:rPr>
          <w:rFonts w:hint="cs"/>
          <w:rtl/>
        </w:rPr>
        <w:t>:</w:t>
      </w:r>
      <w:r w:rsidRPr="00A40289">
        <w:rPr>
          <w:rtl/>
        </w:rPr>
        <w:t xml:space="preserve"> </w:t>
      </w:r>
      <w:bookmarkStart w:id="11983" w:name="_ETM_Q29_693279"/>
      <w:bookmarkEnd w:id="11983"/>
      <w:r w:rsidRPr="00A40289">
        <w:rPr>
          <w:rtl/>
        </w:rPr>
        <w:t>בסדר</w:t>
      </w:r>
      <w:r>
        <w:rPr>
          <w:rFonts w:hint="cs"/>
          <w:rtl/>
        </w:rPr>
        <w:t>י</w:t>
      </w:r>
      <w:r w:rsidRPr="00A40289">
        <w:rPr>
          <w:rtl/>
        </w:rPr>
        <w:t xml:space="preserve"> </w:t>
      </w:r>
      <w:bookmarkStart w:id="11984" w:name="_ETM_Q29_693790"/>
      <w:bookmarkEnd w:id="11984"/>
      <w:r w:rsidRPr="00A40289">
        <w:rPr>
          <w:rtl/>
        </w:rPr>
        <w:t>העדיפו</w:t>
      </w:r>
      <w:r>
        <w:rPr>
          <w:rFonts w:hint="cs"/>
          <w:rtl/>
        </w:rPr>
        <w:t>יו</w:t>
      </w:r>
      <w:r w:rsidRPr="00A40289">
        <w:rPr>
          <w:rtl/>
        </w:rPr>
        <w:t xml:space="preserve">ת </w:t>
      </w:r>
      <w:bookmarkStart w:id="11985" w:name="_ETM_Q29_694120"/>
      <w:bookmarkEnd w:id="11985"/>
      <w:r w:rsidRPr="00A40289">
        <w:rPr>
          <w:rtl/>
        </w:rPr>
        <w:t>ש</w:t>
      </w:r>
      <w:r>
        <w:rPr>
          <w:rFonts w:hint="cs"/>
          <w:rtl/>
        </w:rPr>
        <w:t xml:space="preserve">ל </w:t>
      </w:r>
      <w:r w:rsidRPr="00A40289">
        <w:rPr>
          <w:rtl/>
        </w:rPr>
        <w:t xml:space="preserve">מדינת </w:t>
      </w:r>
      <w:bookmarkStart w:id="11986" w:name="_ETM_Q29_694540"/>
      <w:bookmarkEnd w:id="11986"/>
      <w:r w:rsidRPr="00A40289">
        <w:rPr>
          <w:rtl/>
        </w:rPr>
        <w:t xml:space="preserve">ישראל </w:t>
      </w:r>
      <w:bookmarkStart w:id="11987" w:name="_ETM_Q29_695260"/>
      <w:bookmarkEnd w:id="11987"/>
      <w:r w:rsidRPr="00A40289">
        <w:rPr>
          <w:rtl/>
        </w:rPr>
        <w:t xml:space="preserve">זה </w:t>
      </w:r>
      <w:bookmarkStart w:id="11988" w:name="_ETM_Q29_695469"/>
      <w:bookmarkEnd w:id="11988"/>
      <w:r w:rsidRPr="00A40289">
        <w:rPr>
          <w:rtl/>
        </w:rPr>
        <w:t xml:space="preserve">ממש </w:t>
      </w:r>
      <w:bookmarkStart w:id="11989" w:name="_ETM_Q29_695769"/>
      <w:bookmarkEnd w:id="11989"/>
      <w:r w:rsidRPr="00A40289">
        <w:rPr>
          <w:rtl/>
        </w:rPr>
        <w:t xml:space="preserve">פחות </w:t>
      </w:r>
      <w:bookmarkStart w:id="11990" w:name="_ETM_Q29_696099"/>
      <w:bookmarkEnd w:id="11990"/>
      <w:r w:rsidRPr="00A40289">
        <w:rPr>
          <w:rtl/>
        </w:rPr>
        <w:t>חשוב</w:t>
      </w:r>
      <w:r>
        <w:rPr>
          <w:rFonts w:hint="cs"/>
          <w:rtl/>
        </w:rPr>
        <w:t>.</w:t>
      </w:r>
      <w:r w:rsidRPr="00A40289">
        <w:rPr>
          <w:rtl/>
        </w:rPr>
        <w:t xml:space="preserve"> </w:t>
      </w:r>
      <w:bookmarkStart w:id="11991" w:name="_ETM_Q29_697500"/>
      <w:bookmarkEnd w:id="11991"/>
      <w:r w:rsidRPr="00A40289">
        <w:rPr>
          <w:rtl/>
        </w:rPr>
        <w:t xml:space="preserve">אבל </w:t>
      </w:r>
      <w:bookmarkStart w:id="11992" w:name="_ETM_Q29_697740"/>
      <w:bookmarkEnd w:id="11992"/>
      <w:r w:rsidRPr="00A40289">
        <w:rPr>
          <w:rtl/>
        </w:rPr>
        <w:t xml:space="preserve">מה </w:t>
      </w:r>
      <w:bookmarkStart w:id="11993" w:name="_ETM_Q29_697860"/>
      <w:bookmarkEnd w:id="11993"/>
      <w:r w:rsidRPr="00A40289">
        <w:rPr>
          <w:rtl/>
        </w:rPr>
        <w:t xml:space="preserve">שחשוב </w:t>
      </w:r>
      <w:bookmarkStart w:id="11994" w:name="_ETM_Q29_698340"/>
      <w:bookmarkEnd w:id="11994"/>
      <w:r w:rsidRPr="00A40289">
        <w:rPr>
          <w:rtl/>
        </w:rPr>
        <w:t xml:space="preserve">באמת </w:t>
      </w:r>
      <w:bookmarkStart w:id="11995" w:name="_ETM_Q29_698700"/>
      <w:bookmarkEnd w:id="11995"/>
      <w:r w:rsidRPr="00A40289">
        <w:rPr>
          <w:rtl/>
        </w:rPr>
        <w:t xml:space="preserve">לא </w:t>
      </w:r>
      <w:bookmarkStart w:id="11996" w:name="_ETM_Q29_698790"/>
      <w:bookmarkEnd w:id="11996"/>
      <w:r w:rsidRPr="00A40289">
        <w:rPr>
          <w:rtl/>
        </w:rPr>
        <w:t xml:space="preserve">נמצא </w:t>
      </w:r>
      <w:bookmarkStart w:id="11997" w:name="_ETM_Q29_699120"/>
      <w:bookmarkStart w:id="11998" w:name="_ETM_Q29_699179"/>
      <w:bookmarkEnd w:id="11997"/>
      <w:bookmarkEnd w:id="11998"/>
      <w:r>
        <w:rPr>
          <w:rFonts w:hint="cs"/>
          <w:rtl/>
        </w:rPr>
        <w:t>ב</w:t>
      </w:r>
      <w:r w:rsidRPr="00A40289">
        <w:rPr>
          <w:rtl/>
        </w:rPr>
        <w:t xml:space="preserve">סדר </w:t>
      </w:r>
      <w:bookmarkStart w:id="11999" w:name="_ETM_Q29_699450"/>
      <w:bookmarkEnd w:id="11999"/>
      <w:r w:rsidRPr="00A40289">
        <w:rPr>
          <w:rtl/>
        </w:rPr>
        <w:t>העדיפו</w:t>
      </w:r>
      <w:r>
        <w:rPr>
          <w:rFonts w:hint="cs"/>
          <w:rtl/>
        </w:rPr>
        <w:t>יו</w:t>
      </w:r>
      <w:r w:rsidRPr="00A40289">
        <w:rPr>
          <w:rtl/>
        </w:rPr>
        <w:t>ת</w:t>
      </w:r>
      <w:r>
        <w:rPr>
          <w:rFonts w:hint="cs"/>
          <w:rtl/>
        </w:rPr>
        <w:t>,</w:t>
      </w:r>
      <w:r w:rsidRPr="00A40289">
        <w:rPr>
          <w:rtl/>
        </w:rPr>
        <w:t xml:space="preserve"> </w:t>
      </w:r>
      <w:bookmarkStart w:id="12000" w:name="_ETM_Q29_699840"/>
      <w:bookmarkEnd w:id="12000"/>
      <w:r w:rsidRPr="00A40289">
        <w:rPr>
          <w:rtl/>
        </w:rPr>
        <w:t xml:space="preserve">לא </w:t>
      </w:r>
      <w:bookmarkStart w:id="12001" w:name="_ETM_Q29_699960"/>
      <w:bookmarkEnd w:id="12001"/>
      <w:r w:rsidRPr="00A40289">
        <w:rPr>
          <w:rtl/>
        </w:rPr>
        <w:t xml:space="preserve">של </w:t>
      </w:r>
      <w:bookmarkStart w:id="12002" w:name="_ETM_Q29_700080"/>
      <w:bookmarkEnd w:id="12002"/>
      <w:r w:rsidRPr="00A40289">
        <w:rPr>
          <w:rtl/>
        </w:rPr>
        <w:t>הממשלה</w:t>
      </w:r>
      <w:r>
        <w:rPr>
          <w:rFonts w:hint="cs"/>
          <w:rtl/>
        </w:rPr>
        <w:t>,</w:t>
      </w:r>
      <w:r w:rsidRPr="00A40289">
        <w:rPr>
          <w:rtl/>
        </w:rPr>
        <w:t xml:space="preserve"> </w:t>
      </w:r>
      <w:bookmarkStart w:id="12003" w:name="_ETM_Q29_701090"/>
      <w:bookmarkEnd w:id="12003"/>
      <w:r w:rsidRPr="00A40289">
        <w:rPr>
          <w:rtl/>
        </w:rPr>
        <w:t xml:space="preserve">לא </w:t>
      </w:r>
      <w:bookmarkStart w:id="12004" w:name="_ETM_Q29_701360"/>
      <w:bookmarkEnd w:id="12004"/>
      <w:r w:rsidRPr="00A40289">
        <w:rPr>
          <w:rtl/>
        </w:rPr>
        <w:t xml:space="preserve">של </w:t>
      </w:r>
      <w:bookmarkStart w:id="12005" w:name="_ETM_Q29_701510"/>
      <w:bookmarkEnd w:id="12005"/>
      <w:r w:rsidRPr="00A40289">
        <w:rPr>
          <w:rtl/>
        </w:rPr>
        <w:t xml:space="preserve">הכנסת </w:t>
      </w:r>
      <w:bookmarkStart w:id="12006" w:name="_ETM_Q29_702050"/>
      <w:bookmarkEnd w:id="12006"/>
      <w:r w:rsidRPr="00A40289">
        <w:rPr>
          <w:rtl/>
        </w:rPr>
        <w:t xml:space="preserve">ולא </w:t>
      </w:r>
      <w:bookmarkStart w:id="12007" w:name="_ETM_Q29_702320"/>
      <w:bookmarkEnd w:id="12007"/>
      <w:r w:rsidRPr="00A40289">
        <w:rPr>
          <w:rtl/>
        </w:rPr>
        <w:t xml:space="preserve">של </w:t>
      </w:r>
      <w:bookmarkStart w:id="12008" w:name="_ETM_Q29_702470"/>
      <w:bookmarkEnd w:id="12008"/>
      <w:r w:rsidRPr="00A40289">
        <w:rPr>
          <w:rtl/>
        </w:rPr>
        <w:t>ועדת</w:t>
      </w:r>
      <w:r>
        <w:rPr>
          <w:rFonts w:hint="cs"/>
          <w:rtl/>
        </w:rPr>
        <w:t xml:space="preserve"> </w:t>
      </w:r>
      <w:r w:rsidR="006C243E">
        <w:rPr>
          <w:rFonts w:hint="cs"/>
          <w:rtl/>
        </w:rPr>
        <w:t>ה</w:t>
      </w:r>
      <w:r>
        <w:rPr>
          <w:rFonts w:hint="cs"/>
          <w:rtl/>
        </w:rPr>
        <w:t>חוקה.</w:t>
      </w:r>
      <w:bookmarkStart w:id="12009" w:name="_ETM_Q29_702760"/>
      <w:bookmarkEnd w:id="12009"/>
      <w:r w:rsidRPr="00A40289">
        <w:rPr>
          <w:rtl/>
        </w:rPr>
        <w:t xml:space="preserve"> </w:t>
      </w:r>
      <w:bookmarkStart w:id="12010" w:name="_ETM_Q29_703179"/>
      <w:bookmarkEnd w:id="12010"/>
      <w:r w:rsidRPr="00A40289">
        <w:rPr>
          <w:rtl/>
        </w:rPr>
        <w:t xml:space="preserve">תודה </w:t>
      </w:r>
      <w:bookmarkStart w:id="12011" w:name="_ETM_Q29_703420"/>
      <w:bookmarkEnd w:id="12011"/>
      <w:r w:rsidRPr="00A40289">
        <w:rPr>
          <w:rtl/>
        </w:rPr>
        <w:t>רבה</w:t>
      </w:r>
      <w:r>
        <w:rPr>
          <w:rFonts w:hint="cs"/>
          <w:rtl/>
        </w:rPr>
        <w:t>.</w:t>
      </w:r>
    </w:p>
    <w:p w:rsidR="00D57F53" w:rsidRDefault="00D57F53" w:rsidP="00362300">
      <w:pPr>
        <w:rPr>
          <w:rtl/>
        </w:rPr>
      </w:pPr>
    </w:p>
    <w:p w:rsidR="00D57F53" w:rsidRDefault="00D57F53" w:rsidP="00362300">
      <w:pPr>
        <w:pStyle w:val="af6"/>
        <w:keepNext/>
        <w:rPr>
          <w:rtl/>
        </w:rPr>
      </w:pPr>
      <w:r w:rsidRPr="00732333">
        <w:rPr>
          <w:rStyle w:val="TagStyle"/>
          <w:rtl/>
        </w:rPr>
        <w:t xml:space="preserve"> &lt;&lt; יור &gt;&gt; </w:t>
      </w:r>
      <w:r>
        <w:rPr>
          <w:rtl/>
        </w:rPr>
        <w:t>היו"ר משה סולומון:</w:t>
      </w:r>
      <w:r w:rsidRPr="00732333">
        <w:rPr>
          <w:rStyle w:val="TagStyle"/>
          <w:rtl/>
        </w:rPr>
        <w:t xml:space="preserve"> &lt;&lt; יור &gt;&gt;</w:t>
      </w:r>
      <w:r>
        <w:rPr>
          <w:rtl/>
        </w:rPr>
        <w:t xml:space="preserve">   </w:t>
      </w:r>
    </w:p>
    <w:p w:rsidR="00D57F53" w:rsidRDefault="00D57F53" w:rsidP="00722C32">
      <w:pPr>
        <w:rPr>
          <w:rtl/>
        </w:rPr>
      </w:pPr>
    </w:p>
    <w:p w:rsidR="00D57F53" w:rsidRDefault="00D57F53" w:rsidP="00362300">
      <w:pPr>
        <w:rPr>
          <w:rtl/>
        </w:rPr>
      </w:pPr>
      <w:bookmarkStart w:id="12012" w:name="_ETM_Q29_704620"/>
      <w:bookmarkEnd w:id="12012"/>
      <w:r w:rsidRPr="00A40289">
        <w:rPr>
          <w:rtl/>
        </w:rPr>
        <w:t xml:space="preserve">תודה </w:t>
      </w:r>
      <w:bookmarkStart w:id="12013" w:name="_ETM_Q29_705220"/>
      <w:bookmarkEnd w:id="12013"/>
      <w:r w:rsidRPr="00A40289">
        <w:rPr>
          <w:rtl/>
        </w:rPr>
        <w:t>רבה</w:t>
      </w:r>
      <w:r>
        <w:rPr>
          <w:rFonts w:hint="cs"/>
          <w:rtl/>
        </w:rPr>
        <w:t>.</w:t>
      </w:r>
      <w:r w:rsidRPr="00A40289">
        <w:rPr>
          <w:rtl/>
        </w:rPr>
        <w:t xml:space="preserve"> </w:t>
      </w:r>
      <w:bookmarkStart w:id="12014" w:name="_ETM_Q29_706790"/>
      <w:bookmarkEnd w:id="12014"/>
      <w:r>
        <w:rPr>
          <w:rFonts w:hint="cs"/>
          <w:rtl/>
        </w:rPr>
        <w:t>כאמור,</w:t>
      </w:r>
      <w:r w:rsidRPr="00A40289">
        <w:rPr>
          <w:rtl/>
        </w:rPr>
        <w:t xml:space="preserve"> </w:t>
      </w:r>
      <w:bookmarkStart w:id="12015" w:name="_ETM_Q29_707090"/>
      <w:bookmarkEnd w:id="12015"/>
      <w:r w:rsidRPr="00A40289">
        <w:rPr>
          <w:rtl/>
        </w:rPr>
        <w:t xml:space="preserve">הוספתי </w:t>
      </w:r>
      <w:bookmarkStart w:id="12016" w:name="_ETM_Q29_707390"/>
      <w:bookmarkEnd w:id="12016"/>
      <w:r w:rsidRPr="00A40289">
        <w:rPr>
          <w:rtl/>
        </w:rPr>
        <w:t xml:space="preserve">לך </w:t>
      </w:r>
      <w:bookmarkStart w:id="12017" w:name="_ETM_Q29_707510"/>
      <w:bookmarkEnd w:id="12017"/>
      <w:r w:rsidRPr="00A40289">
        <w:rPr>
          <w:rtl/>
        </w:rPr>
        <w:t>דקה</w:t>
      </w:r>
      <w:r>
        <w:rPr>
          <w:rFonts w:hint="cs"/>
          <w:rtl/>
        </w:rPr>
        <w:t>,</w:t>
      </w:r>
      <w:r w:rsidRPr="00A40289">
        <w:rPr>
          <w:rtl/>
        </w:rPr>
        <w:t xml:space="preserve"> </w:t>
      </w:r>
      <w:bookmarkStart w:id="12018" w:name="_ETM_Q29_707750"/>
      <w:bookmarkEnd w:id="12018"/>
      <w:r w:rsidRPr="00A40289">
        <w:rPr>
          <w:rtl/>
        </w:rPr>
        <w:t xml:space="preserve">אם </w:t>
      </w:r>
      <w:bookmarkStart w:id="12019" w:name="_ETM_Q29_707840"/>
      <w:bookmarkEnd w:id="12019"/>
      <w:r w:rsidRPr="00A40289">
        <w:rPr>
          <w:rtl/>
        </w:rPr>
        <w:t xml:space="preserve">לא </w:t>
      </w:r>
      <w:bookmarkStart w:id="12020" w:name="_ETM_Q29_707929"/>
      <w:bookmarkEnd w:id="12020"/>
      <w:r w:rsidRPr="00A40289">
        <w:rPr>
          <w:rtl/>
        </w:rPr>
        <w:t xml:space="preserve">שמת </w:t>
      </w:r>
      <w:bookmarkStart w:id="12021" w:name="_ETM_Q29_708200"/>
      <w:bookmarkEnd w:id="12021"/>
      <w:r w:rsidRPr="00A40289">
        <w:rPr>
          <w:rtl/>
        </w:rPr>
        <w:t>לב</w:t>
      </w:r>
      <w:r>
        <w:rPr>
          <w:rFonts w:hint="cs"/>
          <w:rtl/>
        </w:rPr>
        <w:t>.</w:t>
      </w:r>
      <w:r w:rsidRPr="00A40289">
        <w:rPr>
          <w:rtl/>
        </w:rPr>
        <w:t xml:space="preserve"> </w:t>
      </w:r>
      <w:bookmarkStart w:id="12022" w:name="_ETM_Q29_708980"/>
      <w:bookmarkEnd w:id="12022"/>
      <w:r w:rsidRPr="00A40289">
        <w:rPr>
          <w:rtl/>
        </w:rPr>
        <w:t xml:space="preserve">חבר </w:t>
      </w:r>
      <w:bookmarkStart w:id="12023" w:name="_ETM_Q29_709250"/>
      <w:bookmarkEnd w:id="12023"/>
      <w:r w:rsidRPr="00A40289">
        <w:rPr>
          <w:rtl/>
        </w:rPr>
        <w:t xml:space="preserve">הכנסת </w:t>
      </w:r>
      <w:bookmarkStart w:id="12024" w:name="_ETM_Q29_709609"/>
      <w:bookmarkEnd w:id="12024"/>
      <w:r w:rsidRPr="00A40289">
        <w:rPr>
          <w:rtl/>
        </w:rPr>
        <w:t xml:space="preserve">מאיר </w:t>
      </w:r>
      <w:bookmarkStart w:id="12025" w:name="_ETM_Q29_709939"/>
      <w:bookmarkEnd w:id="12025"/>
      <w:r w:rsidRPr="00A40289">
        <w:rPr>
          <w:rtl/>
        </w:rPr>
        <w:t>כהן</w:t>
      </w:r>
      <w:r>
        <w:rPr>
          <w:rFonts w:hint="cs"/>
          <w:rtl/>
        </w:rPr>
        <w:t>,</w:t>
      </w:r>
      <w:r w:rsidRPr="00A40289">
        <w:rPr>
          <w:rtl/>
        </w:rPr>
        <w:t xml:space="preserve"> </w:t>
      </w:r>
      <w:bookmarkStart w:id="12026" w:name="_ETM_Q29_710150"/>
      <w:bookmarkEnd w:id="12026"/>
      <w:r w:rsidRPr="00A40289">
        <w:rPr>
          <w:rtl/>
        </w:rPr>
        <w:t>בבקשה</w:t>
      </w:r>
      <w:r>
        <w:rPr>
          <w:rFonts w:hint="cs"/>
          <w:rtl/>
        </w:rPr>
        <w:t>.</w:t>
      </w:r>
    </w:p>
    <w:p w:rsidR="00D57F53" w:rsidRDefault="00D57F53" w:rsidP="00362300">
      <w:pPr>
        <w:rPr>
          <w:rtl/>
        </w:rPr>
      </w:pPr>
      <w:bookmarkStart w:id="12027" w:name="_ETM_Q29_711603"/>
      <w:bookmarkStart w:id="12028" w:name="_ETM_Q29_711662"/>
      <w:bookmarkStart w:id="12029" w:name="_ETM_Q29_711965"/>
      <w:bookmarkEnd w:id="12027"/>
      <w:bookmarkEnd w:id="12028"/>
      <w:bookmarkEnd w:id="12029"/>
    </w:p>
    <w:p w:rsidR="00D57F53" w:rsidRDefault="00D57F53" w:rsidP="00362300">
      <w:pPr>
        <w:pStyle w:val="a4"/>
        <w:keepNext/>
        <w:rPr>
          <w:rtl/>
        </w:rPr>
      </w:pPr>
      <w:bookmarkStart w:id="12030" w:name="ET_speaker_5082_40"/>
      <w:r w:rsidRPr="00732333">
        <w:rPr>
          <w:rStyle w:val="TagStyle"/>
          <w:rtl/>
        </w:rPr>
        <w:t xml:space="preserve"> &lt;&lt; דובר &gt;&gt; </w:t>
      </w:r>
      <w:bookmarkStart w:id="12031" w:name="_Toc188519475"/>
      <w:bookmarkStart w:id="12032" w:name="_Toc188534236"/>
      <w:r>
        <w:rPr>
          <w:rtl/>
        </w:rPr>
        <w:t>מאיר כהן (יש עתיד):</w:t>
      </w:r>
      <w:bookmarkEnd w:id="12031"/>
      <w:bookmarkEnd w:id="12032"/>
      <w:r w:rsidRPr="00732333">
        <w:rPr>
          <w:rStyle w:val="TagStyle"/>
          <w:rtl/>
        </w:rPr>
        <w:t xml:space="preserve"> &lt;&lt; דובר &gt;&gt;</w:t>
      </w:r>
      <w:r>
        <w:rPr>
          <w:rtl/>
        </w:rPr>
        <w:t xml:space="preserve">   </w:t>
      </w:r>
      <w:bookmarkEnd w:id="12030"/>
    </w:p>
    <w:p w:rsidR="00D57F53" w:rsidRDefault="00D57F53" w:rsidP="00722C32">
      <w:pPr>
        <w:rPr>
          <w:rtl/>
        </w:rPr>
      </w:pPr>
    </w:p>
    <w:p w:rsidR="00D57F53" w:rsidRDefault="00D57F53" w:rsidP="00362300">
      <w:pPr>
        <w:rPr>
          <w:rtl/>
        </w:rPr>
      </w:pPr>
      <w:bookmarkStart w:id="12033" w:name="_ETM_Q29_712495"/>
      <w:bookmarkStart w:id="12034" w:name="_ETM_Q29_712556"/>
      <w:bookmarkEnd w:id="12033"/>
      <w:bookmarkEnd w:id="12034"/>
      <w:r>
        <w:rPr>
          <w:rFonts w:hint="cs"/>
          <w:rtl/>
        </w:rPr>
        <w:t xml:space="preserve">הורדת </w:t>
      </w:r>
      <w:bookmarkStart w:id="12035" w:name="_ETM_Q29_710740"/>
      <w:bookmarkEnd w:id="12035"/>
      <w:r>
        <w:rPr>
          <w:rFonts w:hint="cs"/>
          <w:rtl/>
        </w:rPr>
        <w:t>את זה ממני?</w:t>
      </w:r>
    </w:p>
    <w:p w:rsidR="00D57F53" w:rsidRPr="00901C68" w:rsidRDefault="00D57F53" w:rsidP="00722C32">
      <w:pPr>
        <w:rPr>
          <w:rtl/>
        </w:rPr>
      </w:pPr>
      <w:bookmarkStart w:id="12036" w:name="_ETM_Q29_712217"/>
      <w:bookmarkStart w:id="12037" w:name="_ETM_Q29_712269"/>
      <w:bookmarkEnd w:id="12036"/>
      <w:bookmarkEnd w:id="12037"/>
    </w:p>
    <w:p w:rsidR="00D57F53" w:rsidRDefault="00D57F53" w:rsidP="00362300">
      <w:pPr>
        <w:pStyle w:val="af6"/>
        <w:keepNext/>
        <w:rPr>
          <w:rtl/>
        </w:rPr>
      </w:pPr>
      <w:r w:rsidRPr="00732333">
        <w:rPr>
          <w:rStyle w:val="TagStyle"/>
          <w:rtl/>
        </w:rPr>
        <w:t xml:space="preserve"> &lt;&lt; יור &gt;&gt; </w:t>
      </w:r>
      <w:r>
        <w:rPr>
          <w:rtl/>
        </w:rPr>
        <w:t>היו"ר משה סולומון:</w:t>
      </w:r>
      <w:r w:rsidRPr="00732333">
        <w:rPr>
          <w:rStyle w:val="TagStyle"/>
          <w:rtl/>
        </w:rPr>
        <w:t xml:space="preserve"> &lt;&lt; יור &gt;&gt;</w:t>
      </w:r>
      <w:r>
        <w:rPr>
          <w:rtl/>
        </w:rPr>
        <w:t xml:space="preserve">   </w:t>
      </w:r>
    </w:p>
    <w:p w:rsidR="00D57F53" w:rsidRDefault="00D57F53" w:rsidP="00722C32">
      <w:pPr>
        <w:rPr>
          <w:rtl/>
          <w:lang w:eastAsia="he-IL"/>
        </w:rPr>
      </w:pPr>
    </w:p>
    <w:p w:rsidR="00D57F53" w:rsidRDefault="00D57F53" w:rsidP="00362300">
      <w:pPr>
        <w:rPr>
          <w:rtl/>
        </w:rPr>
      </w:pPr>
      <w:bookmarkStart w:id="12038" w:name="_ETM_Q29_712153"/>
      <w:bookmarkStart w:id="12039" w:name="_ETM_Q29_712200"/>
      <w:bookmarkEnd w:id="12038"/>
      <w:bookmarkEnd w:id="12039"/>
      <w:r w:rsidRPr="00A40289">
        <w:rPr>
          <w:rtl/>
        </w:rPr>
        <w:t>לא</w:t>
      </w:r>
      <w:r>
        <w:rPr>
          <w:rFonts w:hint="cs"/>
          <w:rtl/>
        </w:rPr>
        <w:t>.</w:t>
      </w:r>
      <w:r w:rsidRPr="00A40289">
        <w:rPr>
          <w:rtl/>
        </w:rPr>
        <w:t xml:space="preserve"> </w:t>
      </w:r>
      <w:bookmarkStart w:id="12040" w:name="_ETM_Q29_712500"/>
      <w:bookmarkEnd w:id="12040"/>
      <w:r w:rsidRPr="00A40289">
        <w:rPr>
          <w:rtl/>
        </w:rPr>
        <w:t xml:space="preserve">לא </w:t>
      </w:r>
      <w:bookmarkStart w:id="12041" w:name="_ETM_Q29_712620"/>
      <w:bookmarkEnd w:id="12041"/>
      <w:r w:rsidRPr="00A40289">
        <w:rPr>
          <w:rtl/>
        </w:rPr>
        <w:t xml:space="preserve">הורדתי </w:t>
      </w:r>
      <w:bookmarkStart w:id="12042" w:name="_ETM_Q29_712890"/>
      <w:bookmarkEnd w:id="12042"/>
      <w:r w:rsidRPr="00A40289">
        <w:rPr>
          <w:rtl/>
        </w:rPr>
        <w:t>ממך</w:t>
      </w:r>
      <w:r>
        <w:rPr>
          <w:rFonts w:hint="cs"/>
          <w:rtl/>
        </w:rPr>
        <w:t>. נתתי לו את זה בגלל</w:t>
      </w:r>
      <w:bookmarkStart w:id="12043" w:name="_ETM_Q29_714099"/>
      <w:bookmarkStart w:id="12044" w:name="_ETM_Q29_714370"/>
      <w:bookmarkStart w:id="12045" w:name="_ETM_Q29_714549"/>
      <w:bookmarkStart w:id="12046" w:name="_ETM_Q29_714790"/>
      <w:bookmarkEnd w:id="12043"/>
      <w:bookmarkEnd w:id="12044"/>
      <w:bookmarkEnd w:id="12045"/>
      <w:bookmarkEnd w:id="12046"/>
      <w:r w:rsidRPr="00A40289">
        <w:rPr>
          <w:rtl/>
        </w:rPr>
        <w:t xml:space="preserve"> </w:t>
      </w:r>
      <w:bookmarkStart w:id="12047" w:name="_ETM_Q29_715269"/>
      <w:bookmarkEnd w:id="12047"/>
      <w:r>
        <w:rPr>
          <w:rFonts w:hint="cs"/>
          <w:rtl/>
        </w:rPr>
        <w:t>ה</w:t>
      </w:r>
      <w:r w:rsidRPr="00A40289">
        <w:rPr>
          <w:rtl/>
        </w:rPr>
        <w:t xml:space="preserve">דו-שיח </w:t>
      </w:r>
      <w:bookmarkStart w:id="12048" w:name="_ETM_Q29_715749"/>
      <w:bookmarkEnd w:id="12048"/>
      <w:r w:rsidRPr="00A40289">
        <w:rPr>
          <w:rtl/>
        </w:rPr>
        <w:t xml:space="preserve">שהיה </w:t>
      </w:r>
      <w:bookmarkStart w:id="12049" w:name="_ETM_Q29_715989"/>
      <w:bookmarkEnd w:id="12049"/>
      <w:r w:rsidRPr="00A40289">
        <w:rPr>
          <w:rtl/>
        </w:rPr>
        <w:t>פה</w:t>
      </w:r>
      <w:r>
        <w:rPr>
          <w:rFonts w:hint="cs"/>
          <w:rtl/>
        </w:rPr>
        <w:t>.</w:t>
      </w:r>
      <w:r w:rsidRPr="00A40289">
        <w:rPr>
          <w:rtl/>
        </w:rPr>
        <w:t xml:space="preserve"> </w:t>
      </w:r>
      <w:bookmarkStart w:id="12050" w:name="_ETM_Q29_716170"/>
      <w:bookmarkEnd w:id="12050"/>
      <w:r w:rsidRPr="00A40289">
        <w:rPr>
          <w:rtl/>
        </w:rPr>
        <w:t xml:space="preserve">דו-שיח </w:t>
      </w:r>
      <w:bookmarkStart w:id="12051" w:name="_ETM_Q29_716590"/>
      <w:bookmarkEnd w:id="12051"/>
      <w:r w:rsidRPr="00A40289">
        <w:rPr>
          <w:rtl/>
        </w:rPr>
        <w:t xml:space="preserve">מאוד </w:t>
      </w:r>
      <w:bookmarkStart w:id="12052" w:name="_ETM_Q29_716950"/>
      <w:bookmarkEnd w:id="12052"/>
      <w:r w:rsidRPr="00A40289">
        <w:rPr>
          <w:rtl/>
        </w:rPr>
        <w:t xml:space="preserve">מעניין </w:t>
      </w:r>
      <w:bookmarkStart w:id="12053" w:name="_ETM_Q29_717249"/>
      <w:bookmarkEnd w:id="12053"/>
      <w:r w:rsidRPr="00A40289">
        <w:rPr>
          <w:rtl/>
        </w:rPr>
        <w:t xml:space="preserve">שהיה </w:t>
      </w:r>
      <w:bookmarkStart w:id="12054" w:name="_ETM_Q29_717429"/>
      <w:bookmarkEnd w:id="12054"/>
      <w:r w:rsidRPr="00A40289">
        <w:rPr>
          <w:rtl/>
        </w:rPr>
        <w:t>פה</w:t>
      </w:r>
      <w:r>
        <w:rPr>
          <w:rFonts w:hint="cs"/>
          <w:rtl/>
        </w:rPr>
        <w:t>.</w:t>
      </w:r>
    </w:p>
    <w:p w:rsidR="00D57F53" w:rsidRDefault="00D57F53" w:rsidP="00362300">
      <w:pPr>
        <w:rPr>
          <w:rtl/>
        </w:rPr>
      </w:pPr>
    </w:p>
    <w:p w:rsidR="00D57F53" w:rsidRDefault="006C243E" w:rsidP="006C243E">
      <w:pPr>
        <w:pStyle w:val="a4"/>
        <w:rPr>
          <w:rtl/>
        </w:rPr>
      </w:pPr>
      <w:bookmarkStart w:id="12055" w:name="_ETM_Q29_729964"/>
      <w:bookmarkStart w:id="12056" w:name="_ETM_Q29_730032"/>
      <w:bookmarkStart w:id="12057" w:name="ET_speakercontinue_5082_47"/>
      <w:bookmarkEnd w:id="12055"/>
      <w:bookmarkEnd w:id="12056"/>
      <w:r w:rsidRPr="006C243E">
        <w:rPr>
          <w:rStyle w:val="TagStyle"/>
          <w:rtl/>
        </w:rPr>
        <w:t xml:space="preserve"> &lt;&lt; דובר &gt;&gt;</w:t>
      </w:r>
      <w:r w:rsidR="00D57F53" w:rsidRPr="00DA1862">
        <w:rPr>
          <w:rStyle w:val="TagStyle"/>
          <w:rtl/>
        </w:rPr>
        <w:t xml:space="preserve"> </w:t>
      </w:r>
      <w:r w:rsidR="00D57F53">
        <w:rPr>
          <w:rtl/>
        </w:rPr>
        <w:t>מאיר כהן (יש עתיד):</w:t>
      </w:r>
      <w:r w:rsidR="00D57F53" w:rsidRPr="00DA1862">
        <w:rPr>
          <w:rStyle w:val="TagStyle"/>
          <w:rtl/>
        </w:rPr>
        <w:t xml:space="preserve"> </w:t>
      </w:r>
      <w:r w:rsidRPr="006C243E">
        <w:rPr>
          <w:rStyle w:val="TagStyle"/>
          <w:rtl/>
        </w:rPr>
        <w:t xml:space="preserve">&lt;&lt; דובר &gt;&gt; </w:t>
      </w:r>
      <w:r w:rsidR="00D57F53">
        <w:rPr>
          <w:rtl/>
        </w:rPr>
        <w:t xml:space="preserve">   </w:t>
      </w:r>
      <w:bookmarkEnd w:id="12057"/>
    </w:p>
    <w:p w:rsidR="00D57F53" w:rsidRDefault="00D57F53" w:rsidP="00722C32">
      <w:pPr>
        <w:rPr>
          <w:rtl/>
        </w:rPr>
      </w:pPr>
    </w:p>
    <w:p w:rsidR="00D57F53" w:rsidRDefault="00D57F53" w:rsidP="001D2276">
      <w:pPr>
        <w:rPr>
          <w:rtl/>
        </w:rPr>
      </w:pPr>
      <w:bookmarkStart w:id="12058" w:name="_ETM_Q29_732141"/>
      <w:bookmarkStart w:id="12059" w:name="_ETM_Q29_731019"/>
      <w:bookmarkEnd w:id="12058"/>
      <w:bookmarkEnd w:id="12059"/>
      <w:r w:rsidRPr="00A40289">
        <w:rPr>
          <w:rtl/>
        </w:rPr>
        <w:t xml:space="preserve">אדוני </w:t>
      </w:r>
      <w:bookmarkStart w:id="12060" w:name="_ETM_Q29_731409"/>
      <w:bookmarkEnd w:id="12060"/>
      <w:r w:rsidRPr="00A40289">
        <w:rPr>
          <w:rtl/>
        </w:rPr>
        <w:t>היושב-ראש</w:t>
      </w:r>
      <w:r>
        <w:rPr>
          <w:rFonts w:hint="cs"/>
          <w:rtl/>
        </w:rPr>
        <w:t>,</w:t>
      </w:r>
      <w:r w:rsidRPr="00A40289">
        <w:rPr>
          <w:rtl/>
        </w:rPr>
        <w:t xml:space="preserve"> </w:t>
      </w:r>
      <w:bookmarkStart w:id="12061" w:name="_ETM_Q29_732879"/>
      <w:bookmarkEnd w:id="12061"/>
      <w:r w:rsidRPr="00A40289">
        <w:rPr>
          <w:rtl/>
        </w:rPr>
        <w:t xml:space="preserve">חברות </w:t>
      </w:r>
      <w:bookmarkStart w:id="12062" w:name="_ETM_Q29_733329"/>
      <w:bookmarkEnd w:id="12062"/>
      <w:r w:rsidRPr="00A40289">
        <w:rPr>
          <w:rtl/>
        </w:rPr>
        <w:t xml:space="preserve">וחברי </w:t>
      </w:r>
      <w:bookmarkStart w:id="12063" w:name="_ETM_Q29_733689"/>
      <w:bookmarkEnd w:id="12063"/>
      <w:r w:rsidRPr="00A40289">
        <w:rPr>
          <w:rtl/>
        </w:rPr>
        <w:t xml:space="preserve">כנסת </w:t>
      </w:r>
      <w:bookmarkStart w:id="12064" w:name="_ETM_Q29_734079"/>
      <w:bookmarkEnd w:id="12064"/>
      <w:r w:rsidRPr="00A40289">
        <w:rPr>
          <w:rtl/>
        </w:rPr>
        <w:t>נכבדים</w:t>
      </w:r>
      <w:r>
        <w:rPr>
          <w:rFonts w:hint="cs"/>
          <w:rtl/>
        </w:rPr>
        <w:t>,</w:t>
      </w:r>
      <w:r w:rsidRPr="00A40289">
        <w:rPr>
          <w:rtl/>
        </w:rPr>
        <w:t xml:space="preserve"> </w:t>
      </w:r>
      <w:bookmarkStart w:id="12065" w:name="_ETM_Q29_734650"/>
      <w:bookmarkEnd w:id="12065"/>
      <w:r w:rsidRPr="00A40289">
        <w:rPr>
          <w:rtl/>
        </w:rPr>
        <w:t xml:space="preserve">אדוני </w:t>
      </w:r>
      <w:bookmarkStart w:id="12066" w:name="_ETM_Q29_734980"/>
      <w:bookmarkEnd w:id="12066"/>
      <w:r w:rsidRPr="00A40289">
        <w:rPr>
          <w:rtl/>
        </w:rPr>
        <w:t>השר</w:t>
      </w:r>
      <w:r>
        <w:rPr>
          <w:rFonts w:hint="cs"/>
          <w:rtl/>
        </w:rPr>
        <w:t>,</w:t>
      </w:r>
      <w:r w:rsidRPr="00A40289">
        <w:rPr>
          <w:rtl/>
        </w:rPr>
        <w:t xml:space="preserve"> </w:t>
      </w:r>
      <w:bookmarkStart w:id="12067" w:name="_ETM_Q29_736380"/>
      <w:bookmarkEnd w:id="12067"/>
      <w:r w:rsidRPr="00A40289">
        <w:rPr>
          <w:rtl/>
        </w:rPr>
        <w:t>יואב</w:t>
      </w:r>
      <w:r>
        <w:rPr>
          <w:rFonts w:hint="cs"/>
          <w:rtl/>
        </w:rPr>
        <w:t>,</w:t>
      </w:r>
      <w:r w:rsidRPr="00A40289">
        <w:rPr>
          <w:rtl/>
        </w:rPr>
        <w:t xml:space="preserve"> </w:t>
      </w:r>
      <w:bookmarkStart w:id="12068" w:name="_ETM_Q29_736710"/>
      <w:bookmarkStart w:id="12069" w:name="_ETM_Q29_736979"/>
      <w:bookmarkEnd w:id="12068"/>
      <w:bookmarkEnd w:id="12069"/>
      <w:r w:rsidRPr="00A40289">
        <w:rPr>
          <w:rtl/>
        </w:rPr>
        <w:t xml:space="preserve">אתה </w:t>
      </w:r>
      <w:bookmarkStart w:id="12070" w:name="_ETM_Q29_738569"/>
      <w:bookmarkEnd w:id="12070"/>
      <w:r w:rsidRPr="00A40289">
        <w:rPr>
          <w:rtl/>
        </w:rPr>
        <w:t xml:space="preserve">קצת </w:t>
      </w:r>
      <w:bookmarkStart w:id="12071" w:name="_ETM_Q29_738870"/>
      <w:bookmarkEnd w:id="12071"/>
      <w:r w:rsidRPr="00A40289">
        <w:rPr>
          <w:rtl/>
        </w:rPr>
        <w:t>הפ</w:t>
      </w:r>
      <w:r>
        <w:rPr>
          <w:rFonts w:hint="cs"/>
          <w:rtl/>
        </w:rPr>
        <w:t>ל</w:t>
      </w:r>
      <w:bookmarkStart w:id="12072" w:name="_ETM_Q29_739229"/>
      <w:bookmarkEnd w:id="12072"/>
      <w:r>
        <w:rPr>
          <w:rFonts w:hint="cs"/>
          <w:rtl/>
        </w:rPr>
        <w:t xml:space="preserve">את </w:t>
      </w:r>
      <w:r w:rsidRPr="00A40289">
        <w:rPr>
          <w:rtl/>
        </w:rPr>
        <w:t>אותי</w:t>
      </w:r>
      <w:r>
        <w:rPr>
          <w:rFonts w:hint="cs"/>
          <w:rtl/>
        </w:rPr>
        <w:t>.</w:t>
      </w:r>
      <w:r w:rsidRPr="00A40289">
        <w:rPr>
          <w:rtl/>
        </w:rPr>
        <w:t xml:space="preserve"> </w:t>
      </w:r>
      <w:bookmarkStart w:id="12073" w:name="_ETM_Q29_739440"/>
      <w:bookmarkEnd w:id="12073"/>
      <w:r w:rsidRPr="00A40289">
        <w:rPr>
          <w:rtl/>
        </w:rPr>
        <w:t xml:space="preserve">אתה </w:t>
      </w:r>
      <w:bookmarkStart w:id="12074" w:name="_ETM_Q29_741940"/>
      <w:bookmarkEnd w:id="12074"/>
      <w:r w:rsidRPr="00A40289">
        <w:rPr>
          <w:rtl/>
        </w:rPr>
        <w:t xml:space="preserve">היית </w:t>
      </w:r>
      <w:bookmarkStart w:id="12075" w:name="_ETM_Q29_742360"/>
      <w:bookmarkEnd w:id="12075"/>
      <w:r w:rsidRPr="00A40289">
        <w:rPr>
          <w:rtl/>
        </w:rPr>
        <w:t>עדין</w:t>
      </w:r>
      <w:r>
        <w:rPr>
          <w:rFonts w:hint="cs"/>
          <w:rtl/>
        </w:rPr>
        <w:t>.</w:t>
      </w:r>
      <w:r w:rsidRPr="00A40289">
        <w:rPr>
          <w:rtl/>
        </w:rPr>
        <w:t xml:space="preserve"> </w:t>
      </w:r>
      <w:bookmarkStart w:id="12076" w:name="_ETM_Q29_745179"/>
      <w:bookmarkEnd w:id="12076"/>
      <w:r w:rsidRPr="00A40289">
        <w:rPr>
          <w:rtl/>
        </w:rPr>
        <w:t xml:space="preserve">החוק </w:t>
      </w:r>
      <w:bookmarkStart w:id="12077" w:name="_ETM_Q29_745629"/>
      <w:bookmarkEnd w:id="12077"/>
      <w:r w:rsidRPr="00A40289">
        <w:rPr>
          <w:rtl/>
        </w:rPr>
        <w:t xml:space="preserve">הזה </w:t>
      </w:r>
      <w:bookmarkStart w:id="12078" w:name="_ETM_Q29_745929"/>
      <w:bookmarkEnd w:id="12078"/>
      <w:r w:rsidRPr="00A40289">
        <w:rPr>
          <w:rtl/>
        </w:rPr>
        <w:t xml:space="preserve">זה </w:t>
      </w:r>
      <w:bookmarkStart w:id="12079" w:name="_ETM_Q29_746110"/>
      <w:bookmarkEnd w:id="12079"/>
      <w:r w:rsidRPr="00A40289">
        <w:rPr>
          <w:rtl/>
        </w:rPr>
        <w:t xml:space="preserve">חוק </w:t>
      </w:r>
      <w:bookmarkStart w:id="12080" w:name="_ETM_Q29_746529"/>
      <w:bookmarkEnd w:id="12080"/>
      <w:r w:rsidRPr="00A40289">
        <w:rPr>
          <w:rtl/>
        </w:rPr>
        <w:t>כוחני</w:t>
      </w:r>
      <w:r>
        <w:rPr>
          <w:rFonts w:hint="cs"/>
          <w:rtl/>
        </w:rPr>
        <w:t>,</w:t>
      </w:r>
      <w:r w:rsidRPr="00A40289">
        <w:rPr>
          <w:rtl/>
        </w:rPr>
        <w:t xml:space="preserve"> </w:t>
      </w:r>
      <w:bookmarkStart w:id="12081" w:name="_ETM_Q29_747309"/>
      <w:bookmarkEnd w:id="12081"/>
      <w:r w:rsidRPr="00A40289">
        <w:rPr>
          <w:rtl/>
        </w:rPr>
        <w:t>קנטרני</w:t>
      </w:r>
      <w:r>
        <w:rPr>
          <w:rFonts w:hint="cs"/>
          <w:rtl/>
        </w:rPr>
        <w:t>,</w:t>
      </w:r>
      <w:r w:rsidRPr="00A40289">
        <w:rPr>
          <w:rtl/>
        </w:rPr>
        <w:t xml:space="preserve"> </w:t>
      </w:r>
      <w:bookmarkStart w:id="12082" w:name="_ETM_Q29_749220"/>
      <w:bookmarkEnd w:id="12082"/>
      <w:r w:rsidRPr="00A40289">
        <w:rPr>
          <w:rtl/>
        </w:rPr>
        <w:t>בריוני</w:t>
      </w:r>
      <w:r>
        <w:rPr>
          <w:rFonts w:hint="cs"/>
          <w:rtl/>
        </w:rPr>
        <w:t>,</w:t>
      </w:r>
      <w:r w:rsidRPr="00A40289">
        <w:rPr>
          <w:rtl/>
        </w:rPr>
        <w:t xml:space="preserve"> </w:t>
      </w:r>
      <w:bookmarkStart w:id="12083" w:name="_ETM_Q29_751300"/>
      <w:bookmarkEnd w:id="12083"/>
      <w:r w:rsidRPr="00A40289">
        <w:rPr>
          <w:rtl/>
        </w:rPr>
        <w:t xml:space="preserve">חד </w:t>
      </w:r>
      <w:bookmarkStart w:id="12084" w:name="_ETM_Q29_751690"/>
      <w:bookmarkEnd w:id="12084"/>
      <w:r w:rsidRPr="00A40289">
        <w:rPr>
          <w:rtl/>
        </w:rPr>
        <w:t>וחלק</w:t>
      </w:r>
      <w:r>
        <w:rPr>
          <w:rFonts w:hint="cs"/>
          <w:rtl/>
        </w:rPr>
        <w:t>.</w:t>
      </w:r>
      <w:r w:rsidRPr="00A40289">
        <w:rPr>
          <w:rtl/>
        </w:rPr>
        <w:t xml:space="preserve"> </w:t>
      </w:r>
      <w:bookmarkStart w:id="12085" w:name="_ETM_Q29_752860"/>
      <w:bookmarkEnd w:id="12085"/>
      <w:r w:rsidRPr="00A40289">
        <w:rPr>
          <w:rtl/>
        </w:rPr>
        <w:t xml:space="preserve">צריך </w:t>
      </w:r>
      <w:bookmarkStart w:id="12086" w:name="_ETM_Q29_753130"/>
      <w:bookmarkEnd w:id="12086"/>
      <w:r w:rsidRPr="00A40289">
        <w:rPr>
          <w:rtl/>
        </w:rPr>
        <w:t xml:space="preserve">להגיד </w:t>
      </w:r>
      <w:bookmarkStart w:id="12087" w:name="_ETM_Q29_753580"/>
      <w:bookmarkEnd w:id="12087"/>
      <w:r w:rsidRPr="00A40289">
        <w:rPr>
          <w:rtl/>
        </w:rPr>
        <w:t xml:space="preserve">את </w:t>
      </w:r>
      <w:bookmarkStart w:id="12088" w:name="_ETM_Q29_753700"/>
      <w:bookmarkEnd w:id="12088"/>
      <w:r w:rsidRPr="00A40289">
        <w:rPr>
          <w:rtl/>
        </w:rPr>
        <w:t xml:space="preserve">זה </w:t>
      </w:r>
      <w:bookmarkStart w:id="12089" w:name="_ETM_Q29_753880"/>
      <w:bookmarkEnd w:id="12089"/>
      <w:r w:rsidRPr="00A40289">
        <w:rPr>
          <w:rtl/>
        </w:rPr>
        <w:t xml:space="preserve">בפה </w:t>
      </w:r>
      <w:bookmarkStart w:id="12090" w:name="_ETM_Q29_754240"/>
      <w:bookmarkEnd w:id="12090"/>
      <w:r w:rsidRPr="00A40289">
        <w:rPr>
          <w:rtl/>
        </w:rPr>
        <w:t>מלא</w:t>
      </w:r>
      <w:r>
        <w:rPr>
          <w:rFonts w:hint="cs"/>
          <w:rtl/>
        </w:rPr>
        <w:t>.</w:t>
      </w:r>
      <w:r w:rsidRPr="00A40289">
        <w:rPr>
          <w:rtl/>
        </w:rPr>
        <w:t xml:space="preserve"> </w:t>
      </w:r>
      <w:bookmarkStart w:id="12091" w:name="_ETM_Q29_755520"/>
      <w:bookmarkEnd w:id="12091"/>
      <w:r w:rsidRPr="00A40289">
        <w:rPr>
          <w:rtl/>
        </w:rPr>
        <w:t xml:space="preserve">החוק </w:t>
      </w:r>
      <w:bookmarkStart w:id="12092" w:name="_ETM_Q29_756090"/>
      <w:bookmarkEnd w:id="12092"/>
      <w:r w:rsidRPr="00A40289">
        <w:rPr>
          <w:rtl/>
        </w:rPr>
        <w:t xml:space="preserve">הזה </w:t>
      </w:r>
      <w:bookmarkStart w:id="12093" w:name="_ETM_Q29_756390"/>
      <w:bookmarkEnd w:id="12093"/>
      <w:r w:rsidRPr="00A40289">
        <w:rPr>
          <w:rtl/>
        </w:rPr>
        <w:t>משדר</w:t>
      </w:r>
      <w:r>
        <w:rPr>
          <w:rFonts w:hint="cs"/>
          <w:rtl/>
        </w:rPr>
        <w:t>:</w:t>
      </w:r>
      <w:r w:rsidRPr="00A40289">
        <w:rPr>
          <w:rtl/>
        </w:rPr>
        <w:t xml:space="preserve"> </w:t>
      </w:r>
      <w:bookmarkStart w:id="12094" w:name="_ETM_Q29_757140"/>
      <w:bookmarkEnd w:id="12094"/>
      <w:r w:rsidRPr="00A40289">
        <w:rPr>
          <w:rtl/>
        </w:rPr>
        <w:t xml:space="preserve">מי </w:t>
      </w:r>
      <w:bookmarkStart w:id="12095" w:name="_ETM_Q29_757440"/>
      <w:bookmarkEnd w:id="12095"/>
      <w:r w:rsidRPr="00A40289">
        <w:rPr>
          <w:rtl/>
        </w:rPr>
        <w:t xml:space="preserve">שלא </w:t>
      </w:r>
      <w:bookmarkStart w:id="12096" w:name="_ETM_Q29_757800"/>
      <w:bookmarkEnd w:id="12096"/>
      <w:r w:rsidRPr="00A40289">
        <w:rPr>
          <w:rtl/>
        </w:rPr>
        <w:t>איתנו</w:t>
      </w:r>
      <w:r>
        <w:rPr>
          <w:rFonts w:hint="cs"/>
          <w:rtl/>
        </w:rPr>
        <w:t>,</w:t>
      </w:r>
      <w:r w:rsidRPr="00A40289">
        <w:rPr>
          <w:rtl/>
        </w:rPr>
        <w:t xml:space="preserve"> </w:t>
      </w:r>
      <w:bookmarkStart w:id="12097" w:name="_ETM_Q29_758280"/>
      <w:bookmarkEnd w:id="12097"/>
      <w:r w:rsidRPr="00A40289">
        <w:rPr>
          <w:rtl/>
        </w:rPr>
        <w:t xml:space="preserve">אנחנו </w:t>
      </w:r>
      <w:bookmarkStart w:id="12098" w:name="_ETM_Q29_758610"/>
      <w:bookmarkEnd w:id="12098"/>
      <w:r>
        <w:rPr>
          <w:rtl/>
        </w:rPr>
        <w:t>נ</w:t>
      </w:r>
      <w:r w:rsidRPr="00A40289">
        <w:rPr>
          <w:rtl/>
        </w:rPr>
        <w:t xml:space="preserve">כסח </w:t>
      </w:r>
      <w:bookmarkStart w:id="12099" w:name="_ETM_Q29_759179"/>
      <w:bookmarkEnd w:id="12099"/>
      <w:r w:rsidRPr="00A40289">
        <w:rPr>
          <w:rtl/>
        </w:rPr>
        <w:t xml:space="preserve">לכם </w:t>
      </w:r>
      <w:bookmarkStart w:id="12100" w:name="_ETM_Q29_759480"/>
      <w:bookmarkEnd w:id="12100"/>
      <w:r w:rsidRPr="00A40289">
        <w:rPr>
          <w:rtl/>
        </w:rPr>
        <w:t xml:space="preserve">את </w:t>
      </w:r>
      <w:bookmarkStart w:id="12101" w:name="_ETM_Q29_759540"/>
      <w:bookmarkEnd w:id="12101"/>
      <w:r w:rsidRPr="00A40289">
        <w:rPr>
          <w:rtl/>
        </w:rPr>
        <w:t>הצורה</w:t>
      </w:r>
      <w:r>
        <w:rPr>
          <w:rFonts w:hint="cs"/>
          <w:rtl/>
        </w:rPr>
        <w:t>.</w:t>
      </w:r>
      <w:r w:rsidRPr="00A40289">
        <w:rPr>
          <w:rtl/>
        </w:rPr>
        <w:t xml:space="preserve"> </w:t>
      </w:r>
      <w:bookmarkStart w:id="12102" w:name="_ETM_Q29_761429"/>
      <w:bookmarkEnd w:id="12102"/>
      <w:r w:rsidRPr="00A40289">
        <w:rPr>
          <w:rtl/>
        </w:rPr>
        <w:t xml:space="preserve">מי </w:t>
      </w:r>
      <w:bookmarkStart w:id="12103" w:name="_ETM_Q29_761700"/>
      <w:bookmarkEnd w:id="12103"/>
      <w:r w:rsidRPr="00A40289">
        <w:rPr>
          <w:rtl/>
        </w:rPr>
        <w:t xml:space="preserve">שלא </w:t>
      </w:r>
      <w:bookmarkStart w:id="12104" w:name="_ETM_Q29_762030"/>
      <w:bookmarkEnd w:id="12104"/>
      <w:r>
        <w:rPr>
          <w:rFonts w:hint="cs"/>
          <w:rtl/>
        </w:rPr>
        <w:t>איתנו,</w:t>
      </w:r>
      <w:bookmarkStart w:id="12105" w:name="_ETM_Q29_762390"/>
      <w:bookmarkEnd w:id="12105"/>
      <w:r w:rsidRPr="00A40289">
        <w:rPr>
          <w:rtl/>
        </w:rPr>
        <w:t xml:space="preserve"> </w:t>
      </w:r>
      <w:bookmarkStart w:id="12106" w:name="_ETM_Q29_762630"/>
      <w:bookmarkEnd w:id="12106"/>
      <w:r w:rsidRPr="00A40289">
        <w:rPr>
          <w:rtl/>
        </w:rPr>
        <w:t xml:space="preserve">אנחנו </w:t>
      </w:r>
      <w:bookmarkStart w:id="12107" w:name="_ETM_Q29_763200"/>
      <w:bookmarkEnd w:id="12107"/>
      <w:r w:rsidRPr="00A40289">
        <w:rPr>
          <w:rtl/>
        </w:rPr>
        <w:t>נ</w:t>
      </w:r>
      <w:bookmarkStart w:id="12108" w:name="_ETM_Q29_763770"/>
      <w:bookmarkEnd w:id="12108"/>
      <w:r>
        <w:rPr>
          <w:rFonts w:hint="cs"/>
          <w:rtl/>
        </w:rPr>
        <w:t>ייסר אתכם</w:t>
      </w:r>
      <w:r w:rsidRPr="00A40289">
        <w:rPr>
          <w:rtl/>
        </w:rPr>
        <w:t xml:space="preserve"> </w:t>
      </w:r>
      <w:bookmarkStart w:id="12109" w:name="_ETM_Q29_764100"/>
      <w:bookmarkEnd w:id="12109"/>
      <w:r w:rsidRPr="00A40289">
        <w:rPr>
          <w:rtl/>
        </w:rPr>
        <w:t xml:space="preserve">בשוטים </w:t>
      </w:r>
      <w:bookmarkStart w:id="12110" w:name="_ETM_Q29_764580"/>
      <w:bookmarkEnd w:id="12110"/>
      <w:r w:rsidRPr="00A40289">
        <w:rPr>
          <w:rtl/>
        </w:rPr>
        <w:t>ועקרבים</w:t>
      </w:r>
      <w:r>
        <w:rPr>
          <w:rFonts w:hint="cs"/>
          <w:rtl/>
        </w:rPr>
        <w:t>.</w:t>
      </w:r>
      <w:r w:rsidRPr="00A40289">
        <w:rPr>
          <w:rtl/>
        </w:rPr>
        <w:t xml:space="preserve"> </w:t>
      </w:r>
      <w:bookmarkStart w:id="12111" w:name="_ETM_Q29_766620"/>
      <w:bookmarkEnd w:id="12111"/>
      <w:r w:rsidRPr="00A40289">
        <w:rPr>
          <w:rtl/>
        </w:rPr>
        <w:t>מעניין</w:t>
      </w:r>
      <w:r>
        <w:rPr>
          <w:rFonts w:hint="cs"/>
          <w:rtl/>
        </w:rPr>
        <w:t>,</w:t>
      </w:r>
      <w:r w:rsidRPr="00A40289">
        <w:rPr>
          <w:rtl/>
        </w:rPr>
        <w:t xml:space="preserve"> </w:t>
      </w:r>
      <w:bookmarkStart w:id="12112" w:name="_ETM_Q29_770720"/>
      <w:bookmarkEnd w:id="12112"/>
      <w:r w:rsidRPr="00A40289">
        <w:rPr>
          <w:rtl/>
        </w:rPr>
        <w:t xml:space="preserve">מה </w:t>
      </w:r>
      <w:bookmarkStart w:id="12113" w:name="_ETM_Q29_771020"/>
      <w:bookmarkEnd w:id="12113"/>
      <w:r w:rsidRPr="00A40289">
        <w:rPr>
          <w:rtl/>
        </w:rPr>
        <w:t xml:space="preserve">הלשכה </w:t>
      </w:r>
      <w:bookmarkStart w:id="12114" w:name="_ETM_Q29_771500"/>
      <w:bookmarkEnd w:id="12114"/>
      <w:r w:rsidRPr="00A40289">
        <w:rPr>
          <w:rtl/>
        </w:rPr>
        <w:t xml:space="preserve">הזאת </w:t>
      </w:r>
      <w:bookmarkStart w:id="12115" w:name="_ETM_Q29_771770"/>
      <w:bookmarkEnd w:id="12115"/>
      <w:r w:rsidRPr="00A40289">
        <w:rPr>
          <w:rtl/>
        </w:rPr>
        <w:t>כל</w:t>
      </w:r>
      <w:bookmarkStart w:id="12116" w:name="_ETM_Q29_771920"/>
      <w:bookmarkEnd w:id="12116"/>
      <w:r>
        <w:rPr>
          <w:rFonts w:hint="cs"/>
          <w:rtl/>
        </w:rPr>
        <w:t xml:space="preserve"> </w:t>
      </w:r>
      <w:r w:rsidRPr="00A40289">
        <w:rPr>
          <w:rtl/>
        </w:rPr>
        <w:t xml:space="preserve">כך </w:t>
      </w:r>
      <w:bookmarkStart w:id="12117" w:name="_ETM_Q29_772160"/>
      <w:bookmarkEnd w:id="12117"/>
      <w:r w:rsidRPr="00A40289">
        <w:rPr>
          <w:rtl/>
        </w:rPr>
        <w:t>חשובה</w:t>
      </w:r>
      <w:r>
        <w:rPr>
          <w:rFonts w:hint="cs"/>
          <w:rtl/>
        </w:rPr>
        <w:t>?</w:t>
      </w:r>
      <w:r w:rsidRPr="00A40289">
        <w:rPr>
          <w:rtl/>
        </w:rPr>
        <w:t xml:space="preserve"> </w:t>
      </w:r>
      <w:bookmarkStart w:id="12118" w:name="_ETM_Q29_773360"/>
      <w:bookmarkEnd w:id="12118"/>
      <w:r w:rsidRPr="00A40289">
        <w:rPr>
          <w:rtl/>
        </w:rPr>
        <w:t xml:space="preserve">או </w:t>
      </w:r>
      <w:bookmarkStart w:id="12119" w:name="_ETM_Q29_773570"/>
      <w:bookmarkEnd w:id="12119"/>
      <w:r w:rsidRPr="00A40289">
        <w:rPr>
          <w:rtl/>
        </w:rPr>
        <w:t>נניח</w:t>
      </w:r>
      <w:r>
        <w:rPr>
          <w:rFonts w:hint="cs"/>
          <w:rtl/>
        </w:rPr>
        <w:t>,</w:t>
      </w:r>
      <w:r w:rsidRPr="00A40289">
        <w:rPr>
          <w:rtl/>
        </w:rPr>
        <w:t xml:space="preserve"> </w:t>
      </w:r>
      <w:bookmarkStart w:id="12120" w:name="_ETM_Q29_776199"/>
      <w:bookmarkStart w:id="12121" w:name="_ETM_Q29_776440"/>
      <w:bookmarkEnd w:id="12120"/>
      <w:bookmarkEnd w:id="12121"/>
      <w:r w:rsidRPr="00A40289">
        <w:rPr>
          <w:rtl/>
        </w:rPr>
        <w:t>הלשכה</w:t>
      </w:r>
      <w:bookmarkStart w:id="12122" w:name="_ETM_Q29_777160"/>
      <w:bookmarkEnd w:id="12122"/>
      <w:r>
        <w:rPr>
          <w:rFonts w:hint="cs"/>
          <w:rtl/>
        </w:rPr>
        <w:t xml:space="preserve">, אם </w:t>
      </w:r>
      <w:r w:rsidRPr="00A40289">
        <w:rPr>
          <w:rtl/>
        </w:rPr>
        <w:t xml:space="preserve">היושב-ראש </w:t>
      </w:r>
      <w:bookmarkStart w:id="12123" w:name="_ETM_Q29_778150"/>
      <w:bookmarkEnd w:id="12123"/>
      <w:r w:rsidRPr="00A40289">
        <w:rPr>
          <w:rtl/>
        </w:rPr>
        <w:t xml:space="preserve">שלה </w:t>
      </w:r>
      <w:bookmarkStart w:id="12124" w:name="_ETM_Q29_778629"/>
      <w:bookmarkEnd w:id="12124"/>
      <w:r w:rsidRPr="00A40289">
        <w:rPr>
          <w:rtl/>
        </w:rPr>
        <w:t xml:space="preserve">היה </w:t>
      </w:r>
      <w:bookmarkStart w:id="12125" w:name="_ETM_Q29_778929"/>
      <w:bookmarkEnd w:id="12125"/>
      <w:r w:rsidRPr="00A40289">
        <w:rPr>
          <w:rtl/>
        </w:rPr>
        <w:t>אומר</w:t>
      </w:r>
      <w:r>
        <w:rPr>
          <w:rFonts w:hint="cs"/>
          <w:rtl/>
        </w:rPr>
        <w:t>:</w:t>
      </w:r>
      <w:r w:rsidRPr="00A40289">
        <w:rPr>
          <w:rtl/>
        </w:rPr>
        <w:t xml:space="preserve"> </w:t>
      </w:r>
      <w:bookmarkStart w:id="12126" w:name="_ETM_Q29_779440"/>
      <w:bookmarkEnd w:id="12126"/>
      <w:r w:rsidRPr="00A40289">
        <w:rPr>
          <w:rtl/>
        </w:rPr>
        <w:t xml:space="preserve">אני </w:t>
      </w:r>
      <w:bookmarkStart w:id="12127" w:name="_ETM_Q29_779860"/>
      <w:bookmarkEnd w:id="12127"/>
      <w:r w:rsidRPr="00A40289">
        <w:rPr>
          <w:rtl/>
        </w:rPr>
        <w:t xml:space="preserve">תומך </w:t>
      </w:r>
      <w:bookmarkStart w:id="12128" w:name="_ETM_Q29_780460"/>
      <w:bookmarkEnd w:id="12128"/>
      <w:r w:rsidRPr="00A40289">
        <w:rPr>
          <w:rtl/>
        </w:rPr>
        <w:t xml:space="preserve">במהפכה </w:t>
      </w:r>
      <w:bookmarkStart w:id="12129" w:name="_ETM_Q29_781150"/>
      <w:bookmarkEnd w:id="12129"/>
      <w:r w:rsidRPr="00A40289">
        <w:rPr>
          <w:rtl/>
        </w:rPr>
        <w:t>המשטרית</w:t>
      </w:r>
      <w:r>
        <w:rPr>
          <w:rFonts w:hint="cs"/>
          <w:rtl/>
        </w:rPr>
        <w:t xml:space="preserve"> </w:t>
      </w:r>
      <w:r>
        <w:rPr>
          <w:rFonts w:hint="eastAsia"/>
          <w:rtl/>
        </w:rPr>
        <w:t>–</w:t>
      </w:r>
      <w:r>
        <w:rPr>
          <w:rFonts w:hint="cs"/>
          <w:rtl/>
        </w:rPr>
        <w:t xml:space="preserve"> עכשיו תגיד לי, </w:t>
      </w:r>
      <w:proofErr w:type="spellStart"/>
      <w:r>
        <w:rPr>
          <w:rFonts w:hint="cs"/>
          <w:rtl/>
        </w:rPr>
        <w:t>בחייאת</w:t>
      </w:r>
      <w:proofErr w:type="spellEnd"/>
      <w:r>
        <w:rPr>
          <w:rFonts w:hint="cs"/>
          <w:rtl/>
        </w:rPr>
        <w:t xml:space="preserve"> יואב, מישהו היה נוגע בו? מישהו היה מחוקק לו על </w:t>
      </w:r>
      <w:bookmarkStart w:id="12130" w:name="_ETM_Q29_788214"/>
      <w:bookmarkEnd w:id="12130"/>
      <w:r>
        <w:rPr>
          <w:rFonts w:hint="cs"/>
          <w:rtl/>
        </w:rPr>
        <w:t xml:space="preserve">הראש? </w:t>
      </w:r>
      <w:bookmarkStart w:id="12131" w:name="TOR_Q30"/>
      <w:bookmarkEnd w:id="12131"/>
      <w:r>
        <w:rPr>
          <w:rFonts w:hint="cs"/>
          <w:rtl/>
        </w:rPr>
        <w:t xml:space="preserve">נראה אותם, את הגיבורים האלה, מחוקקים פה בכנסת כנגד ועד מסוים. </w:t>
      </w:r>
    </w:p>
    <w:p w:rsidR="00D57F53" w:rsidRDefault="00D57F53" w:rsidP="00362300">
      <w:pPr>
        <w:rPr>
          <w:rtl/>
        </w:rPr>
      </w:pPr>
    </w:p>
    <w:p w:rsidR="00D57F53" w:rsidRDefault="00D57F53" w:rsidP="00362300">
      <w:pPr>
        <w:pStyle w:val="af5"/>
        <w:keepNext/>
        <w:rPr>
          <w:rtl/>
        </w:rPr>
      </w:pPr>
      <w:bookmarkStart w:id="12132" w:name="ET_interruption_5084_3"/>
      <w:r w:rsidRPr="00353502">
        <w:rPr>
          <w:rStyle w:val="TagStyle"/>
          <w:rtl/>
        </w:rPr>
        <w:t xml:space="preserve"> &lt;&lt; קריאה &gt;&gt;</w:t>
      </w:r>
      <w:r w:rsidRPr="00DE6388">
        <w:rPr>
          <w:rStyle w:val="TagStyle"/>
          <w:rtl/>
        </w:rPr>
        <w:t xml:space="preserve"> </w:t>
      </w:r>
      <w:r>
        <w:rPr>
          <w:rtl/>
        </w:rPr>
        <w:t>מיקי לוי (יש עתיד):</w:t>
      </w:r>
      <w:r w:rsidRPr="00DE6388">
        <w:rPr>
          <w:rStyle w:val="TagStyle"/>
          <w:rtl/>
        </w:rPr>
        <w:t xml:space="preserve"> </w:t>
      </w:r>
      <w:r w:rsidRPr="00353502">
        <w:rPr>
          <w:rStyle w:val="TagStyle"/>
          <w:rtl/>
        </w:rPr>
        <w:t>&lt;&lt; קריאה &gt;&gt;</w:t>
      </w:r>
      <w:r>
        <w:rPr>
          <w:rtl/>
        </w:rPr>
        <w:t xml:space="preserve">  </w:t>
      </w:r>
      <w:bookmarkEnd w:id="12132"/>
    </w:p>
    <w:p w:rsidR="00D57F53" w:rsidRDefault="00D57F53" w:rsidP="00722C32">
      <w:pPr>
        <w:rPr>
          <w:rtl/>
        </w:rPr>
      </w:pPr>
    </w:p>
    <w:p w:rsidR="00D57F53" w:rsidRDefault="00D57F53" w:rsidP="00362300">
      <w:pPr>
        <w:rPr>
          <w:rtl/>
        </w:rPr>
      </w:pPr>
      <w:r>
        <w:rPr>
          <w:rFonts w:hint="cs"/>
          <w:rtl/>
        </w:rPr>
        <w:t xml:space="preserve">ועד התעשייה האווירית. </w:t>
      </w:r>
    </w:p>
    <w:p w:rsidR="00D57F53" w:rsidRDefault="00D57F53" w:rsidP="00362300">
      <w:pPr>
        <w:rPr>
          <w:rtl/>
        </w:rPr>
      </w:pPr>
    </w:p>
    <w:p w:rsidR="00D57F53" w:rsidRDefault="00D57F53" w:rsidP="00362300">
      <w:pPr>
        <w:pStyle w:val="-"/>
        <w:keepNext/>
        <w:rPr>
          <w:rtl/>
        </w:rPr>
      </w:pPr>
      <w:bookmarkStart w:id="12133" w:name="ET_speakercontinue_5082_4"/>
      <w:r w:rsidRPr="00353502">
        <w:rPr>
          <w:rStyle w:val="TagStyle"/>
          <w:rtl/>
        </w:rPr>
        <w:t xml:space="preserve"> &lt;&lt; דובר_המשך &gt;&gt;</w:t>
      </w:r>
      <w:r w:rsidRPr="00DE6388">
        <w:rPr>
          <w:rStyle w:val="TagStyle"/>
          <w:rtl/>
        </w:rPr>
        <w:t xml:space="preserve"> </w:t>
      </w:r>
      <w:r>
        <w:rPr>
          <w:rtl/>
        </w:rPr>
        <w:t>מאיר כהן (יש עתיד):</w:t>
      </w:r>
      <w:r w:rsidRPr="00DE6388">
        <w:rPr>
          <w:rStyle w:val="TagStyle"/>
          <w:rtl/>
        </w:rPr>
        <w:t xml:space="preserve"> </w:t>
      </w:r>
      <w:r w:rsidRPr="00353502">
        <w:rPr>
          <w:rStyle w:val="TagStyle"/>
          <w:rtl/>
        </w:rPr>
        <w:t>&lt;&lt; דובר_המשך &gt;&gt;</w:t>
      </w:r>
      <w:r>
        <w:rPr>
          <w:rtl/>
        </w:rPr>
        <w:t xml:space="preserve">  </w:t>
      </w:r>
      <w:bookmarkEnd w:id="12133"/>
    </w:p>
    <w:p w:rsidR="00D57F53" w:rsidRDefault="00D57F53" w:rsidP="00722C32">
      <w:pPr>
        <w:rPr>
          <w:rtl/>
        </w:rPr>
      </w:pPr>
    </w:p>
    <w:p w:rsidR="00D57F53" w:rsidRDefault="00D57F53" w:rsidP="00F45F24">
      <w:pPr>
        <w:rPr>
          <w:rtl/>
        </w:rPr>
      </w:pPr>
      <w:r>
        <w:rPr>
          <w:rFonts w:hint="cs"/>
          <w:rtl/>
        </w:rPr>
        <w:t xml:space="preserve">כן, נראה אותם באים לפה ואומרים לוועד </w:t>
      </w:r>
      <w:bookmarkStart w:id="12134" w:name="_ETM_Q30_202000"/>
      <w:bookmarkEnd w:id="12134"/>
      <w:r>
        <w:rPr>
          <w:rFonts w:hint="cs"/>
          <w:rtl/>
        </w:rPr>
        <w:t xml:space="preserve">התעשייה האווירית או לוועד החשמל או לוועד רשות שדות </w:t>
      </w:r>
      <w:bookmarkStart w:id="12135" w:name="_ETM_Q30_209000"/>
      <w:bookmarkEnd w:id="12135"/>
      <w:r>
        <w:rPr>
          <w:rFonts w:hint="cs"/>
          <w:rtl/>
        </w:rPr>
        <w:t>התעופה: מעכשיו והלאה אתם לא תשתמשו בכספים של אחרים, מה פתאום, אנחנו נגיד לכם כמה לגבות ומה לעשות. לכן, טלו קורה מבין עיניכם. זאת האווירה היום בכנסת ישראל</w:t>
      </w:r>
      <w:r w:rsidR="001D2276">
        <w:rPr>
          <w:rFonts w:hint="cs"/>
          <w:rtl/>
        </w:rPr>
        <w:t>:</w:t>
      </w:r>
      <w:r>
        <w:rPr>
          <w:rFonts w:hint="cs"/>
          <w:rtl/>
        </w:rPr>
        <w:t xml:space="preserve"> אם אתה לא איתנו, אם </w:t>
      </w:r>
      <w:bookmarkStart w:id="12136" w:name="_ETM_Q30_229000"/>
      <w:bookmarkEnd w:id="12136"/>
      <w:r>
        <w:rPr>
          <w:rFonts w:hint="cs"/>
          <w:rtl/>
        </w:rPr>
        <w:t xml:space="preserve">אתה לא מתיישר באג'נדה שלנו, אנחנו נכסח לך את הצורה. ועומדים כאן ומנסים לבלבל את המוח – כסף של אחרים, לא כסף של אחרים. נראה את </w:t>
      </w:r>
      <w:r w:rsidR="00F45F24">
        <w:rPr>
          <w:rFonts w:hint="cs"/>
          <w:rtl/>
        </w:rPr>
        <w:t>– –</w:t>
      </w:r>
      <w:r>
        <w:rPr>
          <w:rFonts w:hint="cs"/>
          <w:rtl/>
        </w:rPr>
        <w:t xml:space="preserve"> </w:t>
      </w:r>
    </w:p>
    <w:p w:rsidR="00D57F53" w:rsidRDefault="00D57F53" w:rsidP="00362300">
      <w:pPr>
        <w:rPr>
          <w:rtl/>
        </w:rPr>
      </w:pPr>
    </w:p>
    <w:p w:rsidR="00D57F53" w:rsidRDefault="00D57F53" w:rsidP="00362300">
      <w:pPr>
        <w:pStyle w:val="af5"/>
        <w:keepNext/>
        <w:rPr>
          <w:rtl/>
        </w:rPr>
      </w:pPr>
      <w:bookmarkStart w:id="12137" w:name="ET_interruption_5084_5"/>
      <w:r w:rsidRPr="00353502">
        <w:rPr>
          <w:rStyle w:val="TagStyle"/>
          <w:rtl/>
        </w:rPr>
        <w:t xml:space="preserve"> &lt;&lt; קריאה &gt;&gt;</w:t>
      </w:r>
      <w:r w:rsidRPr="00DE6388">
        <w:rPr>
          <w:rStyle w:val="TagStyle"/>
          <w:rtl/>
        </w:rPr>
        <w:t xml:space="preserve"> </w:t>
      </w:r>
      <w:r>
        <w:rPr>
          <w:rtl/>
        </w:rPr>
        <w:t>מיקי לוי (יש עתיד):</w:t>
      </w:r>
      <w:r w:rsidRPr="00DE6388">
        <w:rPr>
          <w:rStyle w:val="TagStyle"/>
          <w:rtl/>
        </w:rPr>
        <w:t xml:space="preserve"> </w:t>
      </w:r>
      <w:r w:rsidRPr="00353502">
        <w:rPr>
          <w:rStyle w:val="TagStyle"/>
          <w:rtl/>
        </w:rPr>
        <w:t>&lt;&lt; קריאה &gt;&gt;</w:t>
      </w:r>
      <w:r>
        <w:rPr>
          <w:rtl/>
        </w:rPr>
        <w:t xml:space="preserve">  </w:t>
      </w:r>
      <w:bookmarkEnd w:id="12137"/>
    </w:p>
    <w:p w:rsidR="00D57F53" w:rsidRDefault="00D57F53" w:rsidP="00722C32">
      <w:pPr>
        <w:rPr>
          <w:rtl/>
        </w:rPr>
      </w:pPr>
    </w:p>
    <w:p w:rsidR="00D57F53" w:rsidRDefault="00D57F53" w:rsidP="00362300">
      <w:pPr>
        <w:rPr>
          <w:rtl/>
        </w:rPr>
      </w:pPr>
      <w:r>
        <w:rPr>
          <w:rFonts w:hint="cs"/>
          <w:rtl/>
        </w:rPr>
        <w:t xml:space="preserve">מלביצקי. </w:t>
      </w:r>
    </w:p>
    <w:p w:rsidR="00D57F53" w:rsidRDefault="00D57F53" w:rsidP="00362300">
      <w:pPr>
        <w:rPr>
          <w:rtl/>
        </w:rPr>
      </w:pPr>
    </w:p>
    <w:p w:rsidR="00D57F53" w:rsidRDefault="00D57F53" w:rsidP="00362300">
      <w:pPr>
        <w:pStyle w:val="-"/>
        <w:keepNext/>
        <w:rPr>
          <w:rtl/>
        </w:rPr>
      </w:pPr>
      <w:bookmarkStart w:id="12138" w:name="ET_speakercontinue_5082_6"/>
      <w:r w:rsidRPr="00353502">
        <w:rPr>
          <w:rStyle w:val="TagStyle"/>
          <w:rtl/>
        </w:rPr>
        <w:t>&lt;&lt; דובר_המשך &gt;&gt;</w:t>
      </w:r>
      <w:r w:rsidRPr="00DE6388">
        <w:rPr>
          <w:rStyle w:val="TagStyle"/>
          <w:rtl/>
        </w:rPr>
        <w:t xml:space="preserve"> </w:t>
      </w:r>
      <w:r>
        <w:rPr>
          <w:rtl/>
        </w:rPr>
        <w:t>מאיר כהן (יש עתיד):</w:t>
      </w:r>
      <w:r w:rsidRPr="00DE6388">
        <w:rPr>
          <w:rStyle w:val="TagStyle"/>
          <w:rtl/>
        </w:rPr>
        <w:t xml:space="preserve"> </w:t>
      </w:r>
      <w:r w:rsidRPr="00353502">
        <w:rPr>
          <w:rStyle w:val="TagStyle"/>
          <w:rtl/>
        </w:rPr>
        <w:t>&lt;&lt; דובר_המשך &gt;&gt;</w:t>
      </w:r>
      <w:r>
        <w:rPr>
          <w:rtl/>
        </w:rPr>
        <w:t xml:space="preserve">  </w:t>
      </w:r>
      <w:bookmarkEnd w:id="12138"/>
    </w:p>
    <w:p w:rsidR="00D57F53" w:rsidRDefault="00D57F53" w:rsidP="00722C32">
      <w:pPr>
        <w:rPr>
          <w:rtl/>
        </w:rPr>
      </w:pPr>
    </w:p>
    <w:p w:rsidR="00D57F53" w:rsidRDefault="00F45F24" w:rsidP="00F45F24">
      <w:pPr>
        <w:rPr>
          <w:rtl/>
        </w:rPr>
      </w:pPr>
      <w:r>
        <w:rPr>
          <w:rFonts w:hint="cs"/>
          <w:rtl/>
        </w:rPr>
        <w:t>– –</w:t>
      </w:r>
      <w:r w:rsidR="001D2276">
        <w:rPr>
          <w:rFonts w:hint="cs"/>
          <w:rtl/>
        </w:rPr>
        <w:t xml:space="preserve"> </w:t>
      </w:r>
      <w:r w:rsidR="00D57F53">
        <w:rPr>
          <w:rFonts w:hint="cs"/>
          <w:rtl/>
        </w:rPr>
        <w:t>מלביצקי, חנוך</w:t>
      </w:r>
      <w:r w:rsidR="001D2276">
        <w:rPr>
          <w:rFonts w:hint="cs"/>
          <w:rtl/>
        </w:rPr>
        <w:t>,</w:t>
      </w:r>
      <w:r w:rsidR="00D57F53">
        <w:rPr>
          <w:rFonts w:hint="cs"/>
          <w:rtl/>
        </w:rPr>
        <w:t xml:space="preserve"> נראה אותו עומד </w:t>
      </w:r>
      <w:bookmarkStart w:id="12139" w:name="_ETM_Q30_246000"/>
      <w:bookmarkEnd w:id="12139"/>
      <w:r w:rsidR="00D57F53">
        <w:rPr>
          <w:rFonts w:hint="cs"/>
          <w:rtl/>
        </w:rPr>
        <w:t>כאן ומנסה לחוקק מעל הראש של ההסתדרות</w:t>
      </w:r>
      <w:r w:rsidR="001D2276">
        <w:rPr>
          <w:rFonts w:hint="cs"/>
          <w:rtl/>
        </w:rPr>
        <w:t>.</w:t>
      </w:r>
      <w:r w:rsidR="00D57F53">
        <w:rPr>
          <w:rFonts w:hint="cs"/>
          <w:rtl/>
        </w:rPr>
        <w:t xml:space="preserve"> </w:t>
      </w:r>
      <w:bookmarkStart w:id="12140" w:name="_ETM_Q30_244000"/>
      <w:bookmarkEnd w:id="12140"/>
      <w:r w:rsidR="00D57F53">
        <w:rPr>
          <w:rFonts w:hint="cs"/>
          <w:rtl/>
        </w:rPr>
        <w:t>יכסחו אותו תוך שנייה. אבל מה? בצדק לשכת עורכי הדין מתנגדת למהפכה המשטרית. אז הם</w:t>
      </w:r>
      <w:bookmarkStart w:id="12141" w:name="_ETM_Q30_258000"/>
      <w:bookmarkEnd w:id="12141"/>
      <w:r w:rsidR="00D57F53">
        <w:rPr>
          <w:rFonts w:hint="cs"/>
          <w:rtl/>
        </w:rPr>
        <w:t xml:space="preserve"> רוצים לקפד את ראשם, להעיף אותם מהוועדה לבחירת שופטים, למה? כי אנחנו מתנגדים. נראה אותם, אם היו עושים את זה אצל הקודמים. הוא </w:t>
      </w:r>
      <w:bookmarkStart w:id="12142" w:name="_ETM_Q30_273000"/>
      <w:bookmarkEnd w:id="12142"/>
      <w:r w:rsidR="00D57F53">
        <w:rPr>
          <w:rFonts w:hint="cs"/>
          <w:rtl/>
        </w:rPr>
        <w:t xml:space="preserve">אומר, אני מ-1992 חבר בלשכה. עד עכשיו לא הפריע לך? עד עכשיו לא הפריע לך כמה כסף? </w:t>
      </w:r>
    </w:p>
    <w:p w:rsidR="00D57F53" w:rsidRDefault="00D57F53" w:rsidP="00362300">
      <w:pPr>
        <w:rPr>
          <w:rtl/>
        </w:rPr>
      </w:pPr>
    </w:p>
    <w:p w:rsidR="00D57F53" w:rsidRDefault="00D57F53" w:rsidP="001D2276">
      <w:pPr>
        <w:rPr>
          <w:rtl/>
        </w:rPr>
      </w:pPr>
      <w:bookmarkStart w:id="12143" w:name="_ETM_Q30_286000"/>
      <w:bookmarkEnd w:id="12143"/>
      <w:r>
        <w:rPr>
          <w:rFonts w:hint="cs"/>
          <w:rtl/>
        </w:rPr>
        <w:t xml:space="preserve">לכן, אנחנו צריכים להזדעק, כי זאת התחלה של איום על כל מי שלא חושב באג'נדה של הקואליציה. השאר זה צקצוקי לשון, וכולם משחקים את המשחק. ואנחנו על זה, זה באמת נושא חשוב, יואב, כי אולי הוא מתעסק רק בלשכת עורכי הדין, אבל יש לו משמעות גדולה. המציעים והממשלה מסמנים </w:t>
      </w:r>
      <w:bookmarkStart w:id="12144" w:name="_ETM_Q30_321000"/>
      <w:bookmarkEnd w:id="12144"/>
      <w:r>
        <w:rPr>
          <w:rFonts w:hint="cs"/>
          <w:rtl/>
        </w:rPr>
        <w:t>באיום – יותר מאשר איום מרומז: כל האנשים ששייכים לאיגוד סטטוטורי כזה או לוועד כזה, דעו לכם שמעכשיו והלאה אתם על הכוונת שלנו. אז לכן צריך להתנגד לחוק הזה ולעלות לכאן</w:t>
      </w:r>
      <w:r w:rsidR="001D2276">
        <w:rPr>
          <w:rFonts w:hint="cs"/>
          <w:rtl/>
        </w:rPr>
        <w:t>,</w:t>
      </w:r>
      <w:r>
        <w:rPr>
          <w:rFonts w:hint="cs"/>
          <w:rtl/>
        </w:rPr>
        <w:t xml:space="preserve"> </w:t>
      </w:r>
      <w:bookmarkStart w:id="12145" w:name="_ETM_Q30_340000"/>
      <w:bookmarkEnd w:id="12145"/>
      <w:r>
        <w:rPr>
          <w:rFonts w:hint="cs"/>
          <w:rtl/>
        </w:rPr>
        <w:t>לא שמונה שעות – 14 שעות, ולהגיד את דעתנו. כי לפעמים הדברים הקטנים הם הסמלים, הם פותחים את הדרך. מי שלא חושב כמוך הוא בוגד, וכשטייסים הם בוגדים וקציני צבא הם בוגדים והרמטכ"ל הוא בו</w:t>
      </w:r>
      <w:bookmarkStart w:id="12146" w:name="_ETM_Q30_362000"/>
      <w:bookmarkEnd w:id="12146"/>
      <w:r>
        <w:rPr>
          <w:rFonts w:hint="cs"/>
          <w:rtl/>
        </w:rPr>
        <w:t>גד, אבל ראש הממשלה שאחראי מנער ואומר</w:t>
      </w:r>
      <w:r w:rsidR="001D2276">
        <w:rPr>
          <w:rFonts w:hint="cs"/>
          <w:rtl/>
        </w:rPr>
        <w:t>:</w:t>
      </w:r>
      <w:r>
        <w:rPr>
          <w:rFonts w:hint="cs"/>
          <w:rtl/>
        </w:rPr>
        <w:t xml:space="preserve"> זה לא אני – על זה אנחנו צריכים לצאת – לצאת בכעס גדול </w:t>
      </w:r>
      <w:bookmarkStart w:id="12147" w:name="_ETM_Q30_369000"/>
      <w:bookmarkEnd w:id="12147"/>
      <w:r>
        <w:rPr>
          <w:rFonts w:hint="cs"/>
          <w:rtl/>
        </w:rPr>
        <w:t xml:space="preserve">ולמנוע את זה. </w:t>
      </w:r>
    </w:p>
    <w:p w:rsidR="00D57F53" w:rsidRDefault="00D57F53" w:rsidP="00362300">
      <w:pPr>
        <w:rPr>
          <w:rtl/>
        </w:rPr>
      </w:pPr>
    </w:p>
    <w:p w:rsidR="00D57F53" w:rsidRDefault="00D57F53" w:rsidP="001D2276">
      <w:pPr>
        <w:rPr>
          <w:rtl/>
        </w:rPr>
      </w:pPr>
      <w:r>
        <w:rPr>
          <w:rFonts w:hint="cs"/>
          <w:rtl/>
        </w:rPr>
        <w:t xml:space="preserve">עכשיו, היות </w:t>
      </w:r>
      <w:r w:rsidR="001D2276">
        <w:rPr>
          <w:rFonts w:hint="cs"/>
          <w:rtl/>
        </w:rPr>
        <w:t>ש</w:t>
      </w:r>
      <w:r>
        <w:rPr>
          <w:rFonts w:hint="cs"/>
          <w:rtl/>
        </w:rPr>
        <w:t xml:space="preserve">אתה נמצא כאן, אדוני השר, הדקה האחרונה שיש לי </w:t>
      </w:r>
      <w:r>
        <w:rPr>
          <w:rFonts w:hint="eastAsia"/>
          <w:rtl/>
        </w:rPr>
        <w:t>–</w:t>
      </w:r>
      <w:r>
        <w:rPr>
          <w:rFonts w:hint="cs"/>
          <w:rtl/>
        </w:rPr>
        <w:t xml:space="preserve"> אנחנו מנסים, קואליציה </w:t>
      </w:r>
      <w:bookmarkStart w:id="12148" w:name="_ETM_Q30_377000"/>
      <w:bookmarkEnd w:id="12148"/>
      <w:r>
        <w:rPr>
          <w:rFonts w:hint="cs"/>
          <w:rtl/>
        </w:rPr>
        <w:t xml:space="preserve">ואופוזיציה, להקים קתדרה מחקרית לזכרו של איש מופלא ואהוב, חבר הכנסת השר לשעבר דוד לוי, זיכרונו לברכה, צדיק גדול, פורץ דרך ומסמן דרך </w:t>
      </w:r>
      <w:bookmarkStart w:id="12149" w:name="_ETM_Q30_397000"/>
      <w:bookmarkEnd w:id="12149"/>
      <w:r>
        <w:rPr>
          <w:rFonts w:hint="cs"/>
          <w:rtl/>
        </w:rPr>
        <w:t xml:space="preserve">לי ולעוד הרבה מאוד </w:t>
      </w:r>
      <w:bookmarkStart w:id="12150" w:name="_ETM_Q30_401797"/>
      <w:bookmarkEnd w:id="12150"/>
      <w:r>
        <w:rPr>
          <w:rFonts w:hint="cs"/>
          <w:rtl/>
        </w:rPr>
        <w:t>אנשים. אנחנו נתקלים בבעיה, דחו אותנו בוועדת הכספים. כשפגשתי את השר, הוא אמר לי</w:t>
      </w:r>
      <w:r w:rsidR="001D2276">
        <w:rPr>
          <w:rFonts w:hint="cs"/>
          <w:rtl/>
        </w:rPr>
        <w:t>:</w:t>
      </w:r>
      <w:r>
        <w:rPr>
          <w:rFonts w:hint="cs"/>
          <w:rtl/>
        </w:rPr>
        <w:t xml:space="preserve"> למה דוד </w:t>
      </w:r>
      <w:bookmarkStart w:id="12151" w:name="_ETM_Q30_405000"/>
      <w:bookmarkEnd w:id="12151"/>
      <w:r>
        <w:rPr>
          <w:rFonts w:hint="cs"/>
          <w:rtl/>
        </w:rPr>
        <w:t xml:space="preserve">לוי? </w:t>
      </w:r>
    </w:p>
    <w:p w:rsidR="00D57F53" w:rsidRDefault="00D57F53" w:rsidP="00362300">
      <w:pPr>
        <w:rPr>
          <w:rtl/>
        </w:rPr>
      </w:pPr>
    </w:p>
    <w:p w:rsidR="00D57F53" w:rsidRDefault="00D57F53" w:rsidP="00362300">
      <w:pPr>
        <w:pStyle w:val="af5"/>
        <w:keepNext/>
        <w:rPr>
          <w:rtl/>
        </w:rPr>
      </w:pPr>
      <w:r w:rsidRPr="00353502">
        <w:rPr>
          <w:rStyle w:val="TagStyle"/>
          <w:rtl/>
        </w:rPr>
        <w:t xml:space="preserve"> &lt;&lt; קריאה &gt;&gt;</w:t>
      </w:r>
      <w:r w:rsidRPr="0025722A">
        <w:rPr>
          <w:rStyle w:val="TagStyle"/>
          <w:rtl/>
        </w:rPr>
        <w:t xml:space="preserve"> </w:t>
      </w:r>
      <w:r>
        <w:rPr>
          <w:rtl/>
        </w:rPr>
        <w:t>שר האוצר בצלאל סמוטריץ':</w:t>
      </w:r>
      <w:r w:rsidRPr="0025722A">
        <w:rPr>
          <w:rStyle w:val="TagStyle"/>
          <w:rtl/>
        </w:rPr>
        <w:t xml:space="preserve"> </w:t>
      </w:r>
      <w:r w:rsidRPr="00353502">
        <w:rPr>
          <w:rStyle w:val="TagStyle"/>
          <w:rtl/>
        </w:rPr>
        <w:t>&lt;&lt; קריאה &gt;&gt;</w:t>
      </w:r>
      <w:r>
        <w:rPr>
          <w:rtl/>
        </w:rPr>
        <w:t xml:space="preserve">  </w:t>
      </w:r>
    </w:p>
    <w:p w:rsidR="00D57F53" w:rsidRDefault="00D57F53" w:rsidP="00722C32">
      <w:pPr>
        <w:rPr>
          <w:rtl/>
          <w:lang w:eastAsia="he-IL"/>
        </w:rPr>
      </w:pPr>
    </w:p>
    <w:p w:rsidR="00D57F53" w:rsidRDefault="00D57F53" w:rsidP="00362300">
      <w:pPr>
        <w:rPr>
          <w:rtl/>
          <w:lang w:eastAsia="he-IL"/>
        </w:rPr>
      </w:pPr>
      <w:r>
        <w:rPr>
          <w:rFonts w:hint="cs"/>
          <w:rtl/>
          <w:lang w:eastAsia="he-IL"/>
        </w:rPr>
        <w:t xml:space="preserve">לא, לא נכון. </w:t>
      </w:r>
    </w:p>
    <w:p w:rsidR="00D57F53" w:rsidRDefault="00D57F53" w:rsidP="00362300">
      <w:pPr>
        <w:rPr>
          <w:rtl/>
          <w:lang w:eastAsia="he-IL"/>
        </w:rPr>
      </w:pPr>
    </w:p>
    <w:p w:rsidR="00D57F53" w:rsidRDefault="00D57F53" w:rsidP="00362300">
      <w:pPr>
        <w:pStyle w:val="-"/>
        <w:keepNext/>
        <w:rPr>
          <w:rtl/>
        </w:rPr>
      </w:pPr>
      <w:bookmarkStart w:id="12152" w:name="ET_speakercontinue_5082_7"/>
      <w:r w:rsidRPr="00353502">
        <w:rPr>
          <w:rStyle w:val="TagStyle"/>
          <w:rtl/>
        </w:rPr>
        <w:t xml:space="preserve"> &lt;&lt; דובר_המשך &gt;&gt;</w:t>
      </w:r>
      <w:r w:rsidRPr="0025722A">
        <w:rPr>
          <w:rStyle w:val="TagStyle"/>
          <w:rtl/>
        </w:rPr>
        <w:t xml:space="preserve"> </w:t>
      </w:r>
      <w:r>
        <w:rPr>
          <w:rtl/>
        </w:rPr>
        <w:t>מאיר כהן (יש עתיד):</w:t>
      </w:r>
      <w:r w:rsidRPr="0025722A">
        <w:rPr>
          <w:rStyle w:val="TagStyle"/>
          <w:rtl/>
        </w:rPr>
        <w:t xml:space="preserve"> </w:t>
      </w:r>
      <w:r w:rsidRPr="00353502">
        <w:rPr>
          <w:rStyle w:val="TagStyle"/>
          <w:rtl/>
        </w:rPr>
        <w:t>&lt;&lt; דובר_המשך &gt;&gt;</w:t>
      </w:r>
      <w:r>
        <w:rPr>
          <w:rtl/>
        </w:rPr>
        <w:t xml:space="preserve">  </w:t>
      </w:r>
      <w:bookmarkEnd w:id="12152"/>
    </w:p>
    <w:p w:rsidR="00D57F53" w:rsidRDefault="00D57F53" w:rsidP="00722C32">
      <w:pPr>
        <w:rPr>
          <w:rtl/>
          <w:lang w:eastAsia="he-IL"/>
        </w:rPr>
      </w:pPr>
    </w:p>
    <w:p w:rsidR="00D57F53" w:rsidRDefault="00D57F53" w:rsidP="001D2276">
      <w:pPr>
        <w:rPr>
          <w:rtl/>
          <w:lang w:eastAsia="he-IL"/>
        </w:rPr>
      </w:pPr>
      <w:r>
        <w:rPr>
          <w:rFonts w:hint="cs"/>
          <w:rtl/>
          <w:lang w:eastAsia="he-IL"/>
        </w:rPr>
        <w:t xml:space="preserve">אז אמרתי לו – והוא לא שמע אותי – </w:t>
      </w:r>
      <w:bookmarkStart w:id="12153" w:name="_ETM_Q30_411000"/>
      <w:bookmarkEnd w:id="12153"/>
      <w:r>
        <w:rPr>
          <w:rFonts w:hint="cs"/>
          <w:rtl/>
          <w:lang w:eastAsia="he-IL"/>
        </w:rPr>
        <w:t>אמרתי לו</w:t>
      </w:r>
      <w:r w:rsidR="001D2276">
        <w:rPr>
          <w:rFonts w:hint="cs"/>
          <w:rtl/>
          <w:lang w:eastAsia="he-IL"/>
        </w:rPr>
        <w:t>:</w:t>
      </w:r>
      <w:r>
        <w:rPr>
          <w:rFonts w:hint="cs"/>
          <w:rtl/>
          <w:lang w:eastAsia="he-IL"/>
        </w:rPr>
        <w:t xml:space="preserve"> למה דרוקמן? </w:t>
      </w:r>
    </w:p>
    <w:p w:rsidR="00D57F53" w:rsidRDefault="00D57F53" w:rsidP="00362300">
      <w:pPr>
        <w:rPr>
          <w:rtl/>
          <w:lang w:eastAsia="he-IL"/>
        </w:rPr>
      </w:pPr>
    </w:p>
    <w:p w:rsidR="00D57F53" w:rsidRDefault="00D57F53" w:rsidP="00362300">
      <w:pPr>
        <w:pStyle w:val="af5"/>
        <w:keepNext/>
        <w:rPr>
          <w:rtl/>
        </w:rPr>
      </w:pPr>
      <w:r w:rsidRPr="00353502">
        <w:rPr>
          <w:rStyle w:val="TagStyle"/>
          <w:rtl/>
        </w:rPr>
        <w:t xml:space="preserve"> &lt;&lt; קריאה &gt;&gt;</w:t>
      </w:r>
      <w:r w:rsidRPr="0025722A">
        <w:rPr>
          <w:rStyle w:val="TagStyle"/>
          <w:rtl/>
        </w:rPr>
        <w:t xml:space="preserve"> </w:t>
      </w:r>
      <w:r>
        <w:rPr>
          <w:rtl/>
        </w:rPr>
        <w:t>שר האוצר בצלאל סמוטריץ':</w:t>
      </w:r>
      <w:r w:rsidRPr="0025722A">
        <w:rPr>
          <w:rStyle w:val="TagStyle"/>
          <w:rtl/>
        </w:rPr>
        <w:t xml:space="preserve"> </w:t>
      </w:r>
      <w:r w:rsidRPr="00353502">
        <w:rPr>
          <w:rStyle w:val="TagStyle"/>
          <w:rtl/>
        </w:rPr>
        <w:t>&lt;&lt; קריאה &gt;&gt;</w:t>
      </w:r>
      <w:r>
        <w:rPr>
          <w:rtl/>
        </w:rPr>
        <w:t xml:space="preserve">  </w:t>
      </w:r>
    </w:p>
    <w:p w:rsidR="00D57F53" w:rsidRDefault="00D57F53" w:rsidP="00722C32">
      <w:pPr>
        <w:rPr>
          <w:rtl/>
          <w:lang w:eastAsia="he-IL"/>
        </w:rPr>
      </w:pPr>
    </w:p>
    <w:p w:rsidR="00D57F53" w:rsidRDefault="00D57F53" w:rsidP="00362300">
      <w:pPr>
        <w:rPr>
          <w:rtl/>
          <w:lang w:eastAsia="he-IL"/>
        </w:rPr>
      </w:pPr>
      <w:r>
        <w:rPr>
          <w:rFonts w:hint="cs"/>
          <w:rtl/>
          <w:lang w:eastAsia="he-IL"/>
        </w:rPr>
        <w:t xml:space="preserve">הרב. </w:t>
      </w:r>
    </w:p>
    <w:p w:rsidR="00D57F53" w:rsidRDefault="00D57F53" w:rsidP="00362300">
      <w:pPr>
        <w:rPr>
          <w:rtl/>
          <w:lang w:eastAsia="he-IL"/>
        </w:rPr>
      </w:pPr>
    </w:p>
    <w:p w:rsidR="00D57F53" w:rsidRDefault="00D57F53" w:rsidP="00362300">
      <w:pPr>
        <w:pStyle w:val="-"/>
        <w:keepNext/>
        <w:rPr>
          <w:rtl/>
        </w:rPr>
      </w:pPr>
      <w:bookmarkStart w:id="12154" w:name="ET_speakercontinue_5082_9"/>
      <w:r w:rsidRPr="00353502">
        <w:rPr>
          <w:rStyle w:val="TagStyle"/>
          <w:rtl/>
        </w:rPr>
        <w:t xml:space="preserve"> &lt;&lt; דובר_המשך &gt;&gt;</w:t>
      </w:r>
      <w:r w:rsidRPr="0025722A">
        <w:rPr>
          <w:rStyle w:val="TagStyle"/>
          <w:rtl/>
        </w:rPr>
        <w:t xml:space="preserve"> </w:t>
      </w:r>
      <w:r>
        <w:rPr>
          <w:rtl/>
        </w:rPr>
        <w:t>מאיר כהן (יש עתיד):</w:t>
      </w:r>
      <w:r w:rsidRPr="0025722A">
        <w:rPr>
          <w:rStyle w:val="TagStyle"/>
          <w:rtl/>
        </w:rPr>
        <w:t xml:space="preserve"> </w:t>
      </w:r>
      <w:r w:rsidRPr="00353502">
        <w:rPr>
          <w:rStyle w:val="TagStyle"/>
          <w:rtl/>
        </w:rPr>
        <w:t>&lt;&lt; דובר_המשך &gt;&gt;</w:t>
      </w:r>
      <w:r>
        <w:rPr>
          <w:rtl/>
        </w:rPr>
        <w:t xml:space="preserve">  </w:t>
      </w:r>
      <w:bookmarkEnd w:id="12154"/>
    </w:p>
    <w:p w:rsidR="00D57F53" w:rsidRDefault="00D57F53" w:rsidP="00722C32">
      <w:pPr>
        <w:rPr>
          <w:rtl/>
          <w:lang w:eastAsia="he-IL"/>
        </w:rPr>
      </w:pPr>
    </w:p>
    <w:p w:rsidR="00D57F53" w:rsidRDefault="00D57F53" w:rsidP="00F45F24">
      <w:pPr>
        <w:rPr>
          <w:rtl/>
          <w:lang w:eastAsia="he-IL"/>
        </w:rPr>
      </w:pPr>
      <w:r>
        <w:rPr>
          <w:rFonts w:hint="cs"/>
          <w:rtl/>
          <w:lang w:eastAsia="he-IL"/>
        </w:rPr>
        <w:t xml:space="preserve">אז אני אומר לך, אדוני השר, דוד לוי הוא גם </w:t>
      </w:r>
      <w:r w:rsidR="00F45F24">
        <w:rPr>
          <w:rFonts w:hint="cs"/>
          <w:rtl/>
          <w:lang w:eastAsia="he-IL"/>
        </w:rPr>
        <w:t>– – –</w:t>
      </w:r>
      <w:r>
        <w:rPr>
          <w:rFonts w:hint="cs"/>
          <w:rtl/>
          <w:lang w:eastAsia="he-IL"/>
        </w:rPr>
        <w:t xml:space="preserve"> </w:t>
      </w:r>
    </w:p>
    <w:p w:rsidR="00D57F53" w:rsidRDefault="00D57F53" w:rsidP="00362300">
      <w:pPr>
        <w:rPr>
          <w:rtl/>
          <w:lang w:eastAsia="he-IL"/>
        </w:rPr>
      </w:pPr>
      <w:bookmarkStart w:id="12155" w:name="_ETM_Q30_415000"/>
      <w:bookmarkEnd w:id="12155"/>
    </w:p>
    <w:p w:rsidR="00D57F53" w:rsidRDefault="00D57F53" w:rsidP="00362300">
      <w:pPr>
        <w:pStyle w:val="af5"/>
        <w:keepNext/>
        <w:rPr>
          <w:rtl/>
        </w:rPr>
      </w:pPr>
      <w:r w:rsidRPr="00353502">
        <w:rPr>
          <w:rStyle w:val="TagStyle"/>
          <w:rtl/>
        </w:rPr>
        <w:t xml:space="preserve"> &lt;&lt; קריאה &gt;&gt;</w:t>
      </w:r>
      <w:r w:rsidRPr="000B2BA0">
        <w:rPr>
          <w:rStyle w:val="TagStyle"/>
          <w:rtl/>
        </w:rPr>
        <w:t xml:space="preserve"> </w:t>
      </w:r>
      <w:r>
        <w:rPr>
          <w:rtl/>
        </w:rPr>
        <w:t>שר האוצר בצלאל סמוטריץ':</w:t>
      </w:r>
      <w:r w:rsidRPr="000B2BA0">
        <w:rPr>
          <w:rStyle w:val="TagStyle"/>
          <w:rtl/>
        </w:rPr>
        <w:t xml:space="preserve"> </w:t>
      </w:r>
      <w:r w:rsidRPr="00353502">
        <w:rPr>
          <w:rStyle w:val="TagStyle"/>
          <w:rtl/>
        </w:rPr>
        <w:t>&lt;&lt; קריאה &gt;&gt;</w:t>
      </w:r>
      <w:r>
        <w:rPr>
          <w:rtl/>
        </w:rPr>
        <w:t xml:space="preserve">  </w:t>
      </w:r>
    </w:p>
    <w:p w:rsidR="00D57F53" w:rsidRDefault="00D57F53" w:rsidP="00722C32">
      <w:pPr>
        <w:rPr>
          <w:rtl/>
          <w:lang w:eastAsia="he-IL"/>
        </w:rPr>
      </w:pPr>
    </w:p>
    <w:p w:rsidR="00D57F53" w:rsidRDefault="00D57F53" w:rsidP="00362300">
      <w:pPr>
        <w:rPr>
          <w:rtl/>
          <w:lang w:eastAsia="he-IL"/>
        </w:rPr>
      </w:pPr>
      <w:bookmarkStart w:id="12156" w:name="_ETM_Q30_422000"/>
      <w:bookmarkEnd w:id="12156"/>
      <w:r>
        <w:rPr>
          <w:rFonts w:hint="cs"/>
          <w:rtl/>
          <w:lang w:eastAsia="he-IL"/>
        </w:rPr>
        <w:t xml:space="preserve">זה לא נכון. </w:t>
      </w:r>
    </w:p>
    <w:p w:rsidR="00D57F53" w:rsidRDefault="00D57F53" w:rsidP="00362300">
      <w:pPr>
        <w:rPr>
          <w:rtl/>
          <w:lang w:eastAsia="he-IL"/>
        </w:rPr>
      </w:pPr>
      <w:bookmarkStart w:id="12157" w:name="_ETM_Q30_414000"/>
      <w:bookmarkEnd w:id="12157"/>
    </w:p>
    <w:p w:rsidR="00D57F53" w:rsidRDefault="00D57F53" w:rsidP="00362300">
      <w:pPr>
        <w:pStyle w:val="-"/>
        <w:keepNext/>
        <w:rPr>
          <w:rtl/>
        </w:rPr>
      </w:pPr>
      <w:bookmarkStart w:id="12158" w:name="ET_speakercontinue_5082_17"/>
      <w:r w:rsidRPr="00353502">
        <w:rPr>
          <w:rStyle w:val="TagStyle"/>
          <w:rtl/>
        </w:rPr>
        <w:t xml:space="preserve"> &lt;&lt; דובר_המשך &gt;&gt;</w:t>
      </w:r>
      <w:r w:rsidRPr="000B2BA0">
        <w:rPr>
          <w:rStyle w:val="TagStyle"/>
          <w:rtl/>
        </w:rPr>
        <w:t xml:space="preserve"> </w:t>
      </w:r>
      <w:r>
        <w:rPr>
          <w:rtl/>
        </w:rPr>
        <w:t>מאיר כהן (יש עתיד):</w:t>
      </w:r>
      <w:r w:rsidRPr="000B2BA0">
        <w:rPr>
          <w:rStyle w:val="TagStyle"/>
          <w:rtl/>
        </w:rPr>
        <w:t xml:space="preserve"> </w:t>
      </w:r>
      <w:r w:rsidRPr="00353502">
        <w:rPr>
          <w:rStyle w:val="TagStyle"/>
          <w:rtl/>
        </w:rPr>
        <w:t>&lt;&lt; דובר_המשך &gt;&gt;</w:t>
      </w:r>
      <w:r>
        <w:rPr>
          <w:rtl/>
        </w:rPr>
        <w:t xml:space="preserve">  </w:t>
      </w:r>
      <w:bookmarkEnd w:id="12158"/>
    </w:p>
    <w:p w:rsidR="00D57F53" w:rsidRDefault="00D57F53" w:rsidP="00722C32">
      <w:pPr>
        <w:rPr>
          <w:rtl/>
          <w:lang w:eastAsia="he-IL"/>
        </w:rPr>
      </w:pPr>
    </w:p>
    <w:p w:rsidR="00D57F53" w:rsidRDefault="00D57F53" w:rsidP="00F45F24">
      <w:pPr>
        <w:rPr>
          <w:rtl/>
          <w:lang w:eastAsia="he-IL"/>
        </w:rPr>
      </w:pPr>
      <w:bookmarkStart w:id="12159" w:name="_ETM_Q30_416000"/>
      <w:bookmarkEnd w:id="12159"/>
      <w:r>
        <w:rPr>
          <w:rFonts w:hint="cs"/>
          <w:rtl/>
          <w:lang w:eastAsia="he-IL"/>
        </w:rPr>
        <w:t xml:space="preserve">שנייה, תן לי לגמור, ותגיד. דוד לוי הוא גם </w:t>
      </w:r>
      <w:proofErr w:type="spellStart"/>
      <w:r>
        <w:rPr>
          <w:rFonts w:hint="cs"/>
          <w:rtl/>
          <w:lang w:eastAsia="he-IL"/>
        </w:rPr>
        <w:t>הדרוקמן</w:t>
      </w:r>
      <w:bookmarkStart w:id="12160" w:name="_ETM_Q30_420000"/>
      <w:bookmarkEnd w:id="12160"/>
      <w:proofErr w:type="spellEnd"/>
      <w:r>
        <w:rPr>
          <w:rFonts w:hint="cs"/>
          <w:rtl/>
          <w:lang w:eastAsia="he-IL"/>
        </w:rPr>
        <w:t xml:space="preserve"> שלי, ואני פה מעל הבמה אומר לך שקתדרה לזכרו תקום</w:t>
      </w:r>
      <w:bookmarkStart w:id="12161" w:name="_ETM_Q30_426000"/>
      <w:bookmarkEnd w:id="12161"/>
      <w:r>
        <w:rPr>
          <w:rFonts w:hint="cs"/>
          <w:rtl/>
          <w:lang w:eastAsia="he-IL"/>
        </w:rPr>
        <w:t xml:space="preserve"> בין שאתה רוצה ובין שאתה לא רוצה. </w:t>
      </w:r>
      <w:bookmarkStart w:id="12162" w:name="_ETM_Q30_436000"/>
      <w:bookmarkEnd w:id="12162"/>
      <w:r>
        <w:rPr>
          <w:rFonts w:hint="cs"/>
          <w:rtl/>
          <w:lang w:eastAsia="he-IL"/>
        </w:rPr>
        <w:t>אנחנו נשיג את התקציב ונשיג אותו מהקואליציה הזאת</w:t>
      </w:r>
      <w:bookmarkStart w:id="12163" w:name="_ETM_Q30_438000"/>
      <w:bookmarkEnd w:id="12163"/>
      <w:r>
        <w:rPr>
          <w:rFonts w:hint="cs"/>
          <w:rtl/>
          <w:lang w:eastAsia="he-IL"/>
        </w:rPr>
        <w:t xml:space="preserve">, כי האיש הזה הוא חשוב והשאיר מורשת טובה. </w:t>
      </w:r>
      <w:bookmarkStart w:id="12164" w:name="_ETM_Q30_441000"/>
      <w:bookmarkEnd w:id="12164"/>
      <w:r>
        <w:rPr>
          <w:rFonts w:hint="cs"/>
          <w:rtl/>
          <w:lang w:eastAsia="he-IL"/>
        </w:rPr>
        <w:t>וכמו שאני לא מתנגד למורשתו של דרוקמן, זיכרונו לברכה</w:t>
      </w:r>
      <w:bookmarkStart w:id="12165" w:name="_ETM_Q30_445000"/>
      <w:bookmarkEnd w:id="12165"/>
      <w:r>
        <w:rPr>
          <w:rFonts w:hint="cs"/>
          <w:rtl/>
          <w:lang w:eastAsia="he-IL"/>
        </w:rPr>
        <w:t xml:space="preserve"> </w:t>
      </w:r>
      <w:r w:rsidR="00F45F24">
        <w:rPr>
          <w:rFonts w:hint="cs"/>
          <w:rtl/>
          <w:lang w:eastAsia="he-IL"/>
        </w:rPr>
        <w:t>– – –</w:t>
      </w:r>
      <w:r>
        <w:rPr>
          <w:rFonts w:hint="cs"/>
          <w:rtl/>
          <w:lang w:eastAsia="he-IL"/>
        </w:rPr>
        <w:t xml:space="preserve"> </w:t>
      </w:r>
    </w:p>
    <w:p w:rsidR="00D57F53" w:rsidRDefault="00D57F53" w:rsidP="00362300">
      <w:pPr>
        <w:rPr>
          <w:rtl/>
          <w:lang w:eastAsia="he-IL"/>
        </w:rPr>
      </w:pPr>
      <w:bookmarkStart w:id="12166" w:name="_ETM_Q30_442000"/>
      <w:bookmarkEnd w:id="12166"/>
    </w:p>
    <w:p w:rsidR="00D57F53" w:rsidRDefault="00D57F53" w:rsidP="00362300">
      <w:pPr>
        <w:pStyle w:val="af5"/>
        <w:keepNext/>
        <w:rPr>
          <w:rtl/>
        </w:rPr>
      </w:pPr>
      <w:bookmarkStart w:id="12167" w:name="ET_interruption_6453_18"/>
      <w:r w:rsidRPr="00353502">
        <w:rPr>
          <w:rStyle w:val="TagStyle"/>
          <w:rtl/>
        </w:rPr>
        <w:t xml:space="preserve"> &lt;&lt; קריאה &gt;&gt;</w:t>
      </w:r>
      <w:r w:rsidRPr="00F14DD9">
        <w:rPr>
          <w:rStyle w:val="TagStyle"/>
          <w:rtl/>
        </w:rPr>
        <w:t xml:space="preserve"> </w:t>
      </w:r>
      <w:r>
        <w:rPr>
          <w:rtl/>
        </w:rPr>
        <w:t>שר האוצר בצלאל סמוטריץ':</w:t>
      </w:r>
      <w:r w:rsidRPr="00F14DD9">
        <w:rPr>
          <w:rStyle w:val="TagStyle"/>
          <w:rtl/>
        </w:rPr>
        <w:t xml:space="preserve"> </w:t>
      </w:r>
      <w:r w:rsidRPr="00353502">
        <w:rPr>
          <w:rStyle w:val="TagStyle"/>
          <w:rtl/>
        </w:rPr>
        <w:t>&lt;&lt; קריאה &gt;&gt;</w:t>
      </w:r>
      <w:r>
        <w:rPr>
          <w:rtl/>
        </w:rPr>
        <w:t xml:space="preserve">  </w:t>
      </w:r>
      <w:bookmarkEnd w:id="12167"/>
    </w:p>
    <w:p w:rsidR="00D57F53" w:rsidRDefault="00D57F53" w:rsidP="00722C32">
      <w:pPr>
        <w:rPr>
          <w:rtl/>
          <w:lang w:eastAsia="he-IL"/>
        </w:rPr>
      </w:pPr>
    </w:p>
    <w:p w:rsidR="00D57F53" w:rsidRDefault="00D57F53" w:rsidP="00362300">
      <w:pPr>
        <w:rPr>
          <w:rtl/>
          <w:lang w:eastAsia="he-IL"/>
        </w:rPr>
      </w:pPr>
      <w:bookmarkStart w:id="12168" w:name="_ETM_Q30_446000"/>
      <w:bookmarkEnd w:id="12168"/>
      <w:r>
        <w:rPr>
          <w:rFonts w:hint="cs"/>
          <w:rtl/>
          <w:lang w:eastAsia="he-IL"/>
        </w:rPr>
        <w:t xml:space="preserve">הרב. </w:t>
      </w:r>
    </w:p>
    <w:p w:rsidR="00D57F53" w:rsidRDefault="00D57F53" w:rsidP="00362300">
      <w:pPr>
        <w:rPr>
          <w:rtl/>
          <w:lang w:eastAsia="he-IL"/>
        </w:rPr>
      </w:pPr>
    </w:p>
    <w:p w:rsidR="00D57F53" w:rsidRDefault="00D57F53" w:rsidP="00362300">
      <w:pPr>
        <w:pStyle w:val="-"/>
        <w:keepNext/>
        <w:rPr>
          <w:rtl/>
        </w:rPr>
      </w:pPr>
      <w:bookmarkStart w:id="12169" w:name="ET_speakercontinue_5082_19"/>
      <w:r w:rsidRPr="00353502">
        <w:rPr>
          <w:rStyle w:val="TagStyle"/>
          <w:rtl/>
        </w:rPr>
        <w:t xml:space="preserve"> &lt;&lt; דובר_המשך &gt;&gt;</w:t>
      </w:r>
      <w:r w:rsidRPr="00F14DD9">
        <w:rPr>
          <w:rStyle w:val="TagStyle"/>
          <w:rtl/>
        </w:rPr>
        <w:t xml:space="preserve"> </w:t>
      </w:r>
      <w:r>
        <w:rPr>
          <w:rtl/>
        </w:rPr>
        <w:t>מאיר כהן (יש עתיד):</w:t>
      </w:r>
      <w:r w:rsidRPr="00F14DD9">
        <w:rPr>
          <w:rStyle w:val="TagStyle"/>
          <w:rtl/>
        </w:rPr>
        <w:t xml:space="preserve"> </w:t>
      </w:r>
      <w:r w:rsidRPr="00353502">
        <w:rPr>
          <w:rStyle w:val="TagStyle"/>
          <w:rtl/>
        </w:rPr>
        <w:t>&lt;&lt; דובר_המשך &gt;&gt;</w:t>
      </w:r>
      <w:r>
        <w:rPr>
          <w:rtl/>
        </w:rPr>
        <w:t xml:space="preserve">  </w:t>
      </w:r>
      <w:bookmarkEnd w:id="12169"/>
    </w:p>
    <w:p w:rsidR="00D57F53" w:rsidRDefault="00D57F53" w:rsidP="00722C32">
      <w:pPr>
        <w:rPr>
          <w:rtl/>
          <w:lang w:eastAsia="he-IL"/>
        </w:rPr>
      </w:pPr>
    </w:p>
    <w:p w:rsidR="00D57F53" w:rsidRDefault="00D57F53" w:rsidP="001D2276">
      <w:pPr>
        <w:rPr>
          <w:rtl/>
          <w:lang w:eastAsia="he-IL"/>
        </w:rPr>
      </w:pPr>
      <w:bookmarkStart w:id="12170" w:name="_ETM_Q30_444000"/>
      <w:bookmarkEnd w:id="12170"/>
      <w:r>
        <w:rPr>
          <w:rFonts w:hint="cs"/>
          <w:rtl/>
          <w:lang w:eastAsia="he-IL"/>
        </w:rPr>
        <w:t xml:space="preserve">הרב דרוקמן, כן – </w:t>
      </w:r>
      <w:bookmarkStart w:id="12171" w:name="_ETM_Q30_449000"/>
      <w:bookmarkEnd w:id="12171"/>
      <w:r>
        <w:rPr>
          <w:rFonts w:hint="cs"/>
          <w:rtl/>
          <w:lang w:eastAsia="he-IL"/>
        </w:rPr>
        <w:t xml:space="preserve">אז אני לא מצפה ממך שאתה או שכמותך תתנגדו </w:t>
      </w:r>
      <w:bookmarkStart w:id="12172" w:name="_ETM_Q30_455000"/>
      <w:bookmarkEnd w:id="12172"/>
      <w:r>
        <w:rPr>
          <w:rFonts w:hint="cs"/>
          <w:rtl/>
          <w:lang w:eastAsia="he-IL"/>
        </w:rPr>
        <w:t>ותשאלו אותי שאלות קנטרניות, למה דוד לוי. תודה רבה</w:t>
      </w:r>
      <w:bookmarkStart w:id="12173" w:name="_ETM_Q30_460000"/>
      <w:bookmarkEnd w:id="12173"/>
      <w:r>
        <w:rPr>
          <w:rFonts w:hint="cs"/>
          <w:rtl/>
          <w:lang w:eastAsia="he-IL"/>
        </w:rPr>
        <w:t xml:space="preserve">, אדוני. </w:t>
      </w:r>
    </w:p>
    <w:p w:rsidR="00D57F53" w:rsidRPr="00F14DD9" w:rsidRDefault="00D57F53" w:rsidP="00362300">
      <w:pPr>
        <w:rPr>
          <w:rtl/>
          <w:lang w:eastAsia="he-IL"/>
        </w:rPr>
      </w:pPr>
      <w:bookmarkStart w:id="12174" w:name="_ETM_Q30_459000"/>
      <w:bookmarkEnd w:id="12174"/>
    </w:p>
    <w:p w:rsidR="00D57F53" w:rsidRDefault="00D57F53" w:rsidP="00362300">
      <w:pPr>
        <w:pStyle w:val="af6"/>
        <w:keepNext/>
        <w:rPr>
          <w:rtl/>
        </w:rPr>
      </w:pPr>
      <w:bookmarkStart w:id="12175" w:name="ET_yor_6598_10"/>
      <w:r w:rsidRPr="00353502">
        <w:rPr>
          <w:rStyle w:val="TagStyle"/>
          <w:rtl/>
        </w:rPr>
        <w:t xml:space="preserve"> &lt;&lt; יור &gt;&gt;</w:t>
      </w:r>
      <w:r w:rsidRPr="0025722A">
        <w:rPr>
          <w:rStyle w:val="TagStyle"/>
          <w:rtl/>
        </w:rPr>
        <w:t xml:space="preserve"> </w:t>
      </w:r>
      <w:r>
        <w:rPr>
          <w:rtl/>
        </w:rPr>
        <w:t>היו"ר משה סולומון:</w:t>
      </w:r>
      <w:r w:rsidRPr="0025722A">
        <w:rPr>
          <w:rStyle w:val="TagStyle"/>
          <w:rtl/>
        </w:rPr>
        <w:t xml:space="preserve"> </w:t>
      </w:r>
      <w:r w:rsidRPr="00353502">
        <w:rPr>
          <w:rStyle w:val="TagStyle"/>
          <w:rtl/>
        </w:rPr>
        <w:t>&lt;&lt; יור &gt;&gt;</w:t>
      </w:r>
      <w:r>
        <w:rPr>
          <w:rtl/>
        </w:rPr>
        <w:t xml:space="preserve">  </w:t>
      </w:r>
      <w:bookmarkEnd w:id="12175"/>
    </w:p>
    <w:p w:rsidR="00D57F53" w:rsidRDefault="00D57F53" w:rsidP="00722C32">
      <w:pPr>
        <w:rPr>
          <w:rtl/>
          <w:lang w:eastAsia="he-IL"/>
        </w:rPr>
      </w:pPr>
    </w:p>
    <w:p w:rsidR="00D57F53" w:rsidRDefault="00D57F53" w:rsidP="00362300">
      <w:pPr>
        <w:rPr>
          <w:rtl/>
          <w:lang w:eastAsia="he-IL"/>
        </w:rPr>
      </w:pPr>
      <w:r>
        <w:rPr>
          <w:rFonts w:hint="cs"/>
          <w:rtl/>
          <w:lang w:eastAsia="he-IL"/>
        </w:rPr>
        <w:t xml:space="preserve">תודה רבה. חבר הכנסת חמד עמאר, </w:t>
      </w:r>
      <w:bookmarkStart w:id="12176" w:name="_ETM_Q30_473000"/>
      <w:bookmarkEnd w:id="12176"/>
      <w:r>
        <w:rPr>
          <w:rFonts w:hint="cs"/>
          <w:rtl/>
          <w:lang w:eastAsia="he-IL"/>
        </w:rPr>
        <w:t xml:space="preserve">בבקשה. לי נראה שההשוואה היא שונה לחלוטין, זה לא לעומתי, </w:t>
      </w:r>
      <w:bookmarkStart w:id="12177" w:name="_ETM_Q30_479000"/>
      <w:bookmarkEnd w:id="12177"/>
      <w:r>
        <w:rPr>
          <w:rFonts w:hint="cs"/>
          <w:rtl/>
          <w:lang w:eastAsia="he-IL"/>
        </w:rPr>
        <w:t>זה לא למה זה לא וזה כן.</w:t>
      </w:r>
      <w:r>
        <w:rPr>
          <w:rFonts w:hint="cs"/>
          <w:lang w:eastAsia="he-IL"/>
        </w:rPr>
        <w:t xml:space="preserve"> </w:t>
      </w:r>
    </w:p>
    <w:p w:rsidR="00D57F53" w:rsidRDefault="00D57F53" w:rsidP="00362300">
      <w:pPr>
        <w:rPr>
          <w:rtl/>
          <w:lang w:eastAsia="he-IL"/>
        </w:rPr>
      </w:pPr>
      <w:bookmarkStart w:id="12178" w:name="_ETM_Q30_483000"/>
      <w:bookmarkEnd w:id="12178"/>
    </w:p>
    <w:p w:rsidR="00D57F53" w:rsidRDefault="00D57F53" w:rsidP="00362300">
      <w:pPr>
        <w:pStyle w:val="af5"/>
        <w:keepNext/>
        <w:rPr>
          <w:rtl/>
        </w:rPr>
      </w:pPr>
      <w:bookmarkStart w:id="12179" w:name="ET_interruption_6453_20"/>
      <w:r w:rsidRPr="00353502">
        <w:rPr>
          <w:rStyle w:val="TagStyle"/>
          <w:rtl/>
        </w:rPr>
        <w:t xml:space="preserve"> &lt;&lt; קריאה &gt;&gt;</w:t>
      </w:r>
      <w:r w:rsidRPr="00F14DD9">
        <w:rPr>
          <w:rStyle w:val="TagStyle"/>
          <w:rtl/>
        </w:rPr>
        <w:t xml:space="preserve"> </w:t>
      </w:r>
      <w:r>
        <w:rPr>
          <w:rtl/>
        </w:rPr>
        <w:t>שר האוצר בצלאל סמוטריץ':</w:t>
      </w:r>
      <w:r w:rsidRPr="00F14DD9">
        <w:rPr>
          <w:rStyle w:val="TagStyle"/>
          <w:rtl/>
        </w:rPr>
        <w:t xml:space="preserve"> </w:t>
      </w:r>
      <w:r w:rsidRPr="00353502">
        <w:rPr>
          <w:rStyle w:val="TagStyle"/>
          <w:rtl/>
        </w:rPr>
        <w:t>&lt;&lt; קריאה &gt;&gt;</w:t>
      </w:r>
      <w:r>
        <w:rPr>
          <w:rtl/>
        </w:rPr>
        <w:t xml:space="preserve">  </w:t>
      </w:r>
      <w:bookmarkEnd w:id="12179"/>
    </w:p>
    <w:p w:rsidR="00D57F53" w:rsidRDefault="00D57F53" w:rsidP="00722C32">
      <w:pPr>
        <w:rPr>
          <w:rtl/>
          <w:lang w:eastAsia="he-IL"/>
        </w:rPr>
      </w:pPr>
    </w:p>
    <w:p w:rsidR="00D57F53" w:rsidRDefault="00D57F53" w:rsidP="001D2276">
      <w:pPr>
        <w:rPr>
          <w:rtl/>
          <w:lang w:eastAsia="he-IL"/>
        </w:rPr>
      </w:pPr>
      <w:bookmarkStart w:id="12180" w:name="_ETM_Q30_478000"/>
      <w:bookmarkEnd w:id="12180"/>
      <w:r>
        <w:rPr>
          <w:rFonts w:hint="cs"/>
          <w:rtl/>
          <w:lang w:eastAsia="he-IL"/>
        </w:rPr>
        <w:t xml:space="preserve">אני אענה, זאת חוצפה </w:t>
      </w:r>
      <w:bookmarkStart w:id="12181" w:name="_ETM_Q30_482000"/>
      <w:bookmarkEnd w:id="12181"/>
      <w:r>
        <w:rPr>
          <w:rFonts w:hint="cs"/>
          <w:rtl/>
          <w:lang w:eastAsia="he-IL"/>
        </w:rPr>
        <w:t xml:space="preserve">שאין כדוגמתה. הוא תפס אותי במסדרון ברגע, הוא הציג את זה עכשיו כאילו אני מזלזל, חלילה, בדוד </w:t>
      </w:r>
      <w:bookmarkStart w:id="12182" w:name="_ETM_Q30_487000"/>
      <w:bookmarkEnd w:id="12182"/>
      <w:r>
        <w:rPr>
          <w:rFonts w:hint="cs"/>
          <w:rtl/>
          <w:lang w:eastAsia="he-IL"/>
        </w:rPr>
        <w:t>לוי</w:t>
      </w:r>
      <w:r w:rsidR="001D2276">
        <w:rPr>
          <w:rFonts w:hint="cs"/>
          <w:rtl/>
          <w:lang w:eastAsia="he-IL"/>
        </w:rPr>
        <w:t>.</w:t>
      </w:r>
      <w:r>
        <w:rPr>
          <w:rFonts w:hint="cs"/>
          <w:rtl/>
          <w:lang w:eastAsia="he-IL"/>
        </w:rPr>
        <w:t xml:space="preserve"> פשוט חוצפה שאין כדוגמתה. אמרתי לו בשיחת מסדרון</w:t>
      </w:r>
      <w:r w:rsidR="001D2276">
        <w:rPr>
          <w:rFonts w:hint="cs"/>
          <w:rtl/>
          <w:lang w:eastAsia="he-IL"/>
        </w:rPr>
        <w:t>:</w:t>
      </w:r>
      <w:r>
        <w:rPr>
          <w:rFonts w:hint="cs"/>
          <w:rtl/>
          <w:lang w:eastAsia="he-IL"/>
        </w:rPr>
        <w:t xml:space="preserve"> צריך </w:t>
      </w:r>
      <w:bookmarkStart w:id="12183" w:name="_ETM_Q30_492000"/>
      <w:bookmarkEnd w:id="12183"/>
      <w:r>
        <w:rPr>
          <w:rFonts w:hint="cs"/>
          <w:rtl/>
          <w:lang w:eastAsia="he-IL"/>
        </w:rPr>
        <w:t xml:space="preserve">רגע לבדוק איך מבטלים, הרי יבואו משפטנים </w:t>
      </w:r>
      <w:r w:rsidR="001D2276">
        <w:rPr>
          <w:rFonts w:hint="eastAsia"/>
          <w:rtl/>
          <w:lang w:eastAsia="he-IL"/>
        </w:rPr>
        <w:t>–</w:t>
      </w:r>
      <w:r w:rsidR="001D2276">
        <w:rPr>
          <w:rFonts w:hint="cs"/>
          <w:rtl/>
          <w:lang w:eastAsia="he-IL"/>
        </w:rPr>
        <w:t xml:space="preserve"> </w:t>
      </w:r>
      <w:r>
        <w:rPr>
          <w:rFonts w:hint="cs"/>
          <w:rtl/>
          <w:lang w:eastAsia="he-IL"/>
        </w:rPr>
        <w:t xml:space="preserve">למה פלוני, למה </w:t>
      </w:r>
      <w:bookmarkStart w:id="12184" w:name="_ETM_Q30_495000"/>
      <w:bookmarkEnd w:id="12184"/>
      <w:r>
        <w:rPr>
          <w:rFonts w:hint="cs"/>
          <w:rtl/>
          <w:lang w:eastAsia="he-IL"/>
        </w:rPr>
        <w:t>אלמוני, למה זה, למה זה</w:t>
      </w:r>
      <w:r w:rsidR="001D2276">
        <w:rPr>
          <w:rFonts w:hint="cs"/>
          <w:rtl/>
          <w:lang w:eastAsia="he-IL"/>
        </w:rPr>
        <w:t>.</w:t>
      </w:r>
      <w:r>
        <w:rPr>
          <w:rFonts w:hint="cs"/>
          <w:rtl/>
          <w:lang w:eastAsia="he-IL"/>
        </w:rPr>
        <w:t xml:space="preserve"> זאת כל האמירה</w:t>
      </w:r>
      <w:bookmarkStart w:id="12185" w:name="_ETM_Q30_497000"/>
      <w:bookmarkEnd w:id="12185"/>
      <w:r>
        <w:rPr>
          <w:rFonts w:hint="cs"/>
          <w:rtl/>
          <w:lang w:eastAsia="he-IL"/>
        </w:rPr>
        <w:t>. אמרתי, נבחן. בסוף יש פה הרבה חברי כנסת, הרבה שרים,</w:t>
      </w:r>
      <w:bookmarkStart w:id="12186" w:name="_ETM_Q30_502000"/>
      <w:bookmarkEnd w:id="12186"/>
      <w:r>
        <w:rPr>
          <w:rFonts w:hint="cs"/>
          <w:rtl/>
          <w:lang w:eastAsia="he-IL"/>
        </w:rPr>
        <w:t xml:space="preserve"> צריך להצדיק את זה. לא אמרתי לא, לא </w:t>
      </w:r>
      <w:bookmarkStart w:id="12187" w:name="_ETM_Q30_505000"/>
      <w:bookmarkEnd w:id="12187"/>
      <w:r>
        <w:rPr>
          <w:rFonts w:hint="cs"/>
          <w:rtl/>
          <w:lang w:eastAsia="he-IL"/>
        </w:rPr>
        <w:t xml:space="preserve">זלזלתי. </w:t>
      </w:r>
    </w:p>
    <w:p w:rsidR="00D57F53" w:rsidRDefault="00D57F53" w:rsidP="00362300">
      <w:pPr>
        <w:rPr>
          <w:rtl/>
          <w:lang w:eastAsia="he-IL"/>
        </w:rPr>
      </w:pPr>
    </w:p>
    <w:p w:rsidR="00D57F53" w:rsidRDefault="00D57F53" w:rsidP="00362300">
      <w:pPr>
        <w:pStyle w:val="af5"/>
        <w:keepNext/>
        <w:rPr>
          <w:rtl/>
        </w:rPr>
      </w:pPr>
      <w:bookmarkStart w:id="12188" w:name="ET_interruption_5082_21"/>
      <w:r w:rsidRPr="00353502">
        <w:rPr>
          <w:rStyle w:val="TagStyle"/>
          <w:rtl/>
        </w:rPr>
        <w:t xml:space="preserve"> &lt;&lt; קריאה &gt;&gt;</w:t>
      </w:r>
      <w:r w:rsidRPr="00F14DD9">
        <w:rPr>
          <w:rStyle w:val="TagStyle"/>
          <w:rtl/>
        </w:rPr>
        <w:t xml:space="preserve"> </w:t>
      </w:r>
      <w:r>
        <w:rPr>
          <w:rtl/>
        </w:rPr>
        <w:t>מאיר כהן (יש עתיד):</w:t>
      </w:r>
      <w:r w:rsidRPr="00F14DD9">
        <w:rPr>
          <w:rStyle w:val="TagStyle"/>
          <w:rtl/>
        </w:rPr>
        <w:t xml:space="preserve"> </w:t>
      </w:r>
      <w:r w:rsidRPr="00353502">
        <w:rPr>
          <w:rStyle w:val="TagStyle"/>
          <w:rtl/>
        </w:rPr>
        <w:t>&lt;&lt; קריאה &gt;&gt;</w:t>
      </w:r>
      <w:r>
        <w:rPr>
          <w:rtl/>
        </w:rPr>
        <w:t xml:space="preserve">  </w:t>
      </w:r>
      <w:bookmarkEnd w:id="12188"/>
    </w:p>
    <w:p w:rsidR="00D57F53" w:rsidRDefault="00D57F53" w:rsidP="00722C32">
      <w:pPr>
        <w:rPr>
          <w:rtl/>
          <w:lang w:eastAsia="he-IL"/>
        </w:rPr>
      </w:pPr>
    </w:p>
    <w:p w:rsidR="00D57F53" w:rsidRDefault="00D57F53" w:rsidP="00362300">
      <w:pPr>
        <w:rPr>
          <w:rtl/>
          <w:lang w:eastAsia="he-IL"/>
        </w:rPr>
      </w:pPr>
      <w:bookmarkStart w:id="12189" w:name="_ETM_Q30_503000"/>
      <w:bookmarkEnd w:id="12189"/>
      <w:r>
        <w:rPr>
          <w:rFonts w:hint="cs"/>
          <w:rtl/>
          <w:lang w:eastAsia="he-IL"/>
        </w:rPr>
        <w:t xml:space="preserve">למה צריך לבחון? </w:t>
      </w:r>
    </w:p>
    <w:p w:rsidR="00D57F53" w:rsidRDefault="00D57F53" w:rsidP="00362300">
      <w:pPr>
        <w:rPr>
          <w:rtl/>
          <w:lang w:eastAsia="he-IL"/>
        </w:rPr>
      </w:pPr>
    </w:p>
    <w:p w:rsidR="00D57F53" w:rsidRDefault="00D57F53" w:rsidP="00362300">
      <w:pPr>
        <w:pStyle w:val="af5"/>
        <w:keepNext/>
        <w:rPr>
          <w:rtl/>
        </w:rPr>
      </w:pPr>
      <w:r w:rsidRPr="00353502">
        <w:rPr>
          <w:rStyle w:val="TagStyle"/>
          <w:rtl/>
        </w:rPr>
        <w:t xml:space="preserve"> &lt;&lt; קריאה &gt;&gt;</w:t>
      </w:r>
      <w:r w:rsidRPr="00F14DD9">
        <w:rPr>
          <w:rStyle w:val="TagStyle"/>
          <w:rtl/>
        </w:rPr>
        <w:t xml:space="preserve"> </w:t>
      </w:r>
      <w:r>
        <w:rPr>
          <w:rtl/>
        </w:rPr>
        <w:t>שר האוצר בצלאל סמוטריץ':</w:t>
      </w:r>
      <w:r w:rsidRPr="00F14DD9">
        <w:rPr>
          <w:rStyle w:val="TagStyle"/>
          <w:rtl/>
        </w:rPr>
        <w:t xml:space="preserve"> </w:t>
      </w:r>
      <w:r w:rsidRPr="00353502">
        <w:rPr>
          <w:rStyle w:val="TagStyle"/>
          <w:rtl/>
        </w:rPr>
        <w:t>&lt;&lt; קריאה &gt;&gt;</w:t>
      </w:r>
      <w:r>
        <w:rPr>
          <w:rtl/>
        </w:rPr>
        <w:t xml:space="preserve">  </w:t>
      </w:r>
    </w:p>
    <w:p w:rsidR="00D57F53" w:rsidRDefault="00D57F53" w:rsidP="00722C32">
      <w:pPr>
        <w:rPr>
          <w:rtl/>
          <w:lang w:eastAsia="he-IL"/>
        </w:rPr>
      </w:pPr>
    </w:p>
    <w:p w:rsidR="00D57F53" w:rsidRDefault="00D57F53" w:rsidP="001D2276">
      <w:pPr>
        <w:rPr>
          <w:rtl/>
          <w:lang w:eastAsia="he-IL"/>
        </w:rPr>
      </w:pPr>
      <w:r>
        <w:rPr>
          <w:rFonts w:hint="cs"/>
          <w:rtl/>
          <w:lang w:eastAsia="he-IL"/>
        </w:rPr>
        <w:t xml:space="preserve">תפסיק עם ההתנהגות הזאת. תפסיק עם הפופוליזם הזה, ותתבייש. </w:t>
      </w:r>
    </w:p>
    <w:p w:rsidR="00D57F53" w:rsidRDefault="00D57F53" w:rsidP="00362300">
      <w:pPr>
        <w:rPr>
          <w:rtl/>
          <w:lang w:eastAsia="he-IL"/>
        </w:rPr>
      </w:pPr>
      <w:bookmarkStart w:id="12190" w:name="_ETM_Q30_511000"/>
      <w:bookmarkEnd w:id="12190"/>
    </w:p>
    <w:p w:rsidR="00D57F53" w:rsidRDefault="00D57F53" w:rsidP="00362300">
      <w:pPr>
        <w:pStyle w:val="af5"/>
        <w:keepNext/>
        <w:rPr>
          <w:rtl/>
        </w:rPr>
      </w:pPr>
      <w:bookmarkStart w:id="12191" w:name="ET_interruption_5082_24"/>
      <w:r w:rsidRPr="00353502">
        <w:rPr>
          <w:rStyle w:val="TagStyle"/>
          <w:rtl/>
        </w:rPr>
        <w:t xml:space="preserve"> &lt;&lt; קריאה &gt;&gt;</w:t>
      </w:r>
      <w:r w:rsidRPr="00F14DD9">
        <w:rPr>
          <w:rStyle w:val="TagStyle"/>
          <w:rtl/>
        </w:rPr>
        <w:t xml:space="preserve"> </w:t>
      </w:r>
      <w:r>
        <w:rPr>
          <w:rtl/>
        </w:rPr>
        <w:t>מאיר כהן (יש עתיד):</w:t>
      </w:r>
      <w:r w:rsidRPr="00F14DD9">
        <w:rPr>
          <w:rStyle w:val="TagStyle"/>
          <w:rtl/>
        </w:rPr>
        <w:t xml:space="preserve"> </w:t>
      </w:r>
      <w:r w:rsidRPr="00353502">
        <w:rPr>
          <w:rStyle w:val="TagStyle"/>
          <w:rtl/>
        </w:rPr>
        <w:t>&lt;&lt; קריאה &gt;&gt;</w:t>
      </w:r>
      <w:r>
        <w:rPr>
          <w:rtl/>
        </w:rPr>
        <w:t xml:space="preserve">  </w:t>
      </w:r>
      <w:bookmarkEnd w:id="12191"/>
    </w:p>
    <w:p w:rsidR="00D57F53" w:rsidRDefault="00D57F53" w:rsidP="00722C32">
      <w:pPr>
        <w:rPr>
          <w:rtl/>
          <w:lang w:eastAsia="he-IL"/>
        </w:rPr>
      </w:pPr>
    </w:p>
    <w:p w:rsidR="00D57F53" w:rsidRPr="00F14DD9" w:rsidRDefault="00D57F53" w:rsidP="00F45F24">
      <w:pPr>
        <w:rPr>
          <w:rtl/>
          <w:lang w:eastAsia="he-IL"/>
        </w:rPr>
      </w:pPr>
      <w:r>
        <w:rPr>
          <w:rFonts w:hint="cs"/>
          <w:rtl/>
          <w:lang w:eastAsia="he-IL"/>
        </w:rPr>
        <w:t>תפסיק אתה. למה,</w:t>
      </w:r>
      <w:bookmarkStart w:id="12192" w:name="_ETM_Q30_512000"/>
      <w:bookmarkEnd w:id="12192"/>
      <w:r>
        <w:rPr>
          <w:rFonts w:hint="cs"/>
          <w:rtl/>
          <w:lang w:eastAsia="he-IL"/>
        </w:rPr>
        <w:t xml:space="preserve"> למה </w:t>
      </w:r>
      <w:r w:rsidR="00F45F24">
        <w:rPr>
          <w:rFonts w:hint="cs"/>
          <w:rtl/>
          <w:lang w:eastAsia="he-IL"/>
        </w:rPr>
        <w:t>– – –</w:t>
      </w:r>
      <w:r>
        <w:rPr>
          <w:rFonts w:hint="cs"/>
          <w:rtl/>
          <w:lang w:eastAsia="he-IL"/>
        </w:rPr>
        <w:t xml:space="preserve"> </w:t>
      </w:r>
    </w:p>
    <w:p w:rsidR="00D57F53" w:rsidRDefault="00D57F53" w:rsidP="00362300">
      <w:pPr>
        <w:rPr>
          <w:rtl/>
          <w:lang w:eastAsia="he-IL"/>
        </w:rPr>
      </w:pPr>
    </w:p>
    <w:p w:rsidR="00D57F53" w:rsidRDefault="00D57F53" w:rsidP="00362300">
      <w:pPr>
        <w:pStyle w:val="af5"/>
        <w:keepNext/>
        <w:rPr>
          <w:rtl/>
        </w:rPr>
      </w:pPr>
      <w:bookmarkStart w:id="12193" w:name="ET_interruption_6453_25"/>
      <w:r w:rsidRPr="00353502">
        <w:rPr>
          <w:rStyle w:val="TagStyle"/>
          <w:rtl/>
        </w:rPr>
        <w:t xml:space="preserve"> &lt;&lt; קריאה &gt;&gt;</w:t>
      </w:r>
      <w:r w:rsidRPr="00F14DD9">
        <w:rPr>
          <w:rStyle w:val="TagStyle"/>
          <w:rtl/>
        </w:rPr>
        <w:t xml:space="preserve"> </w:t>
      </w:r>
      <w:r>
        <w:rPr>
          <w:rtl/>
        </w:rPr>
        <w:t>שר האוצר בצלאל סמוטריץ':</w:t>
      </w:r>
      <w:r w:rsidRPr="00F14DD9">
        <w:rPr>
          <w:rStyle w:val="TagStyle"/>
          <w:rtl/>
        </w:rPr>
        <w:t xml:space="preserve"> </w:t>
      </w:r>
      <w:r w:rsidRPr="00353502">
        <w:rPr>
          <w:rStyle w:val="TagStyle"/>
          <w:rtl/>
        </w:rPr>
        <w:t>&lt;&lt; קריאה &gt;&gt;</w:t>
      </w:r>
      <w:r>
        <w:rPr>
          <w:rtl/>
        </w:rPr>
        <w:t xml:space="preserve">  </w:t>
      </w:r>
      <w:bookmarkEnd w:id="12193"/>
    </w:p>
    <w:p w:rsidR="00D57F53" w:rsidRDefault="00D57F53" w:rsidP="00722C32">
      <w:pPr>
        <w:rPr>
          <w:rtl/>
          <w:lang w:eastAsia="he-IL"/>
        </w:rPr>
      </w:pPr>
    </w:p>
    <w:p w:rsidR="00D57F53" w:rsidRDefault="00D57F53" w:rsidP="00362300">
      <w:pPr>
        <w:rPr>
          <w:rtl/>
          <w:lang w:eastAsia="he-IL"/>
        </w:rPr>
      </w:pPr>
      <w:r>
        <w:rPr>
          <w:rFonts w:hint="cs"/>
          <w:rtl/>
          <w:lang w:eastAsia="he-IL"/>
        </w:rPr>
        <w:t xml:space="preserve">אני לא אענה לך יותר, אתה </w:t>
      </w:r>
      <w:bookmarkStart w:id="12194" w:name="_ETM_Q30_510000"/>
      <w:bookmarkEnd w:id="12194"/>
      <w:r>
        <w:rPr>
          <w:rFonts w:hint="cs"/>
          <w:rtl/>
          <w:lang w:eastAsia="he-IL"/>
        </w:rPr>
        <w:t xml:space="preserve">מציג את זה כאילו אני מזלזל, חוצפה שאין כדוגמתה. </w:t>
      </w:r>
    </w:p>
    <w:p w:rsidR="00D57F53" w:rsidRDefault="00D57F53" w:rsidP="00362300">
      <w:pPr>
        <w:rPr>
          <w:rtl/>
          <w:lang w:eastAsia="he-IL"/>
        </w:rPr>
      </w:pPr>
      <w:bookmarkStart w:id="12195" w:name="_ETM_Q30_517000"/>
      <w:bookmarkEnd w:id="12195"/>
    </w:p>
    <w:p w:rsidR="00D57F53" w:rsidRDefault="00D57F53" w:rsidP="00362300">
      <w:pPr>
        <w:pStyle w:val="af6"/>
        <w:keepNext/>
        <w:rPr>
          <w:rtl/>
        </w:rPr>
      </w:pPr>
      <w:r w:rsidRPr="00353502">
        <w:rPr>
          <w:rStyle w:val="TagStyle"/>
          <w:rtl/>
        </w:rPr>
        <w:t xml:space="preserve"> &lt;&lt; יור &gt;&gt;</w:t>
      </w:r>
      <w:r w:rsidRPr="00F14DD9">
        <w:rPr>
          <w:rStyle w:val="TagStyle"/>
          <w:rtl/>
        </w:rPr>
        <w:t xml:space="preserve"> </w:t>
      </w:r>
      <w:r>
        <w:rPr>
          <w:rtl/>
        </w:rPr>
        <w:t>היו"ר משה סולומון:</w:t>
      </w:r>
      <w:r w:rsidRPr="00F14DD9">
        <w:rPr>
          <w:rStyle w:val="TagStyle"/>
          <w:rtl/>
        </w:rPr>
        <w:t xml:space="preserve"> </w:t>
      </w:r>
      <w:r w:rsidRPr="00353502">
        <w:rPr>
          <w:rStyle w:val="TagStyle"/>
          <w:rtl/>
        </w:rPr>
        <w:t>&lt;&lt; יור &gt;&gt;</w:t>
      </w:r>
      <w:r>
        <w:rPr>
          <w:rtl/>
        </w:rPr>
        <w:t xml:space="preserve">  </w:t>
      </w:r>
    </w:p>
    <w:p w:rsidR="00D57F53" w:rsidRDefault="00D57F53" w:rsidP="00722C32">
      <w:pPr>
        <w:rPr>
          <w:rtl/>
          <w:lang w:eastAsia="he-IL"/>
        </w:rPr>
      </w:pPr>
    </w:p>
    <w:p w:rsidR="00D57F53" w:rsidRDefault="00D57F53" w:rsidP="001D2276">
      <w:pPr>
        <w:rPr>
          <w:rtl/>
          <w:lang w:eastAsia="he-IL"/>
        </w:rPr>
      </w:pPr>
      <w:bookmarkStart w:id="12196" w:name="_ETM_Q30_514000"/>
      <w:bookmarkEnd w:id="12196"/>
      <w:r>
        <w:rPr>
          <w:rFonts w:hint="cs"/>
          <w:rtl/>
          <w:lang w:eastAsia="he-IL"/>
        </w:rPr>
        <w:t>חבר</w:t>
      </w:r>
      <w:bookmarkStart w:id="12197" w:name="_ETM_Q30_516000"/>
      <w:bookmarkEnd w:id="12197"/>
      <w:r>
        <w:rPr>
          <w:rFonts w:hint="cs"/>
          <w:rtl/>
          <w:lang w:eastAsia="he-IL"/>
        </w:rPr>
        <w:t xml:space="preserve"> הכנסת מאיר כהן</w:t>
      </w:r>
      <w:r w:rsidR="001D2276">
        <w:rPr>
          <w:rFonts w:hint="cs"/>
          <w:rtl/>
          <w:lang w:eastAsia="he-IL"/>
        </w:rPr>
        <w:t>,</w:t>
      </w:r>
      <w:r>
        <w:rPr>
          <w:rFonts w:hint="cs"/>
          <w:rtl/>
          <w:lang w:eastAsia="he-IL"/>
        </w:rPr>
        <w:t xml:space="preserve"> אדוני השר. </w:t>
      </w:r>
    </w:p>
    <w:p w:rsidR="00D57F53" w:rsidRDefault="00D57F53" w:rsidP="00362300">
      <w:pPr>
        <w:rPr>
          <w:rtl/>
          <w:lang w:eastAsia="he-IL"/>
        </w:rPr>
      </w:pPr>
    </w:p>
    <w:p w:rsidR="00D57F53" w:rsidRDefault="00D57F53" w:rsidP="00362300">
      <w:pPr>
        <w:pStyle w:val="af5"/>
        <w:keepNext/>
        <w:rPr>
          <w:rtl/>
        </w:rPr>
      </w:pPr>
      <w:bookmarkStart w:id="12198" w:name="ET_interruption_5082_28"/>
      <w:r w:rsidRPr="00353502">
        <w:rPr>
          <w:rStyle w:val="TagStyle"/>
          <w:rtl/>
        </w:rPr>
        <w:t xml:space="preserve"> &lt;&lt; קריאה &gt;&gt;</w:t>
      </w:r>
      <w:r w:rsidRPr="00F14DD9">
        <w:rPr>
          <w:rStyle w:val="TagStyle"/>
          <w:rtl/>
        </w:rPr>
        <w:t xml:space="preserve"> </w:t>
      </w:r>
      <w:r>
        <w:rPr>
          <w:rtl/>
        </w:rPr>
        <w:t>מאיר כהן (יש עתיד):</w:t>
      </w:r>
      <w:r w:rsidRPr="00F14DD9">
        <w:rPr>
          <w:rStyle w:val="TagStyle"/>
          <w:rtl/>
        </w:rPr>
        <w:t xml:space="preserve"> </w:t>
      </w:r>
      <w:r w:rsidRPr="00353502">
        <w:rPr>
          <w:rStyle w:val="TagStyle"/>
          <w:rtl/>
        </w:rPr>
        <w:t>&lt;&lt; קריאה &gt;&gt;</w:t>
      </w:r>
      <w:r>
        <w:rPr>
          <w:rtl/>
        </w:rPr>
        <w:t xml:space="preserve">  </w:t>
      </w:r>
      <w:bookmarkEnd w:id="12198"/>
    </w:p>
    <w:p w:rsidR="00D57F53" w:rsidRDefault="00D57F53" w:rsidP="00722C32">
      <w:pPr>
        <w:rPr>
          <w:rtl/>
          <w:lang w:eastAsia="he-IL"/>
        </w:rPr>
      </w:pPr>
    </w:p>
    <w:p w:rsidR="00D57F53" w:rsidRDefault="00F45F24" w:rsidP="00F45F24">
      <w:pPr>
        <w:rPr>
          <w:rtl/>
          <w:lang w:eastAsia="he-IL"/>
        </w:rPr>
      </w:pPr>
      <w:bookmarkStart w:id="12199" w:name="_ETM_Q30_515000"/>
      <w:bookmarkEnd w:id="12199"/>
      <w:r>
        <w:rPr>
          <w:rFonts w:hint="cs"/>
          <w:rtl/>
          <w:lang w:eastAsia="he-IL"/>
        </w:rPr>
        <w:t>– – –</w:t>
      </w:r>
      <w:r w:rsidR="00D57F53">
        <w:rPr>
          <w:rFonts w:hint="cs"/>
          <w:rtl/>
          <w:lang w:eastAsia="he-IL"/>
        </w:rPr>
        <w:t xml:space="preserve"> </w:t>
      </w:r>
    </w:p>
    <w:p w:rsidR="00D57F53" w:rsidRDefault="00D57F53" w:rsidP="00362300">
      <w:pPr>
        <w:rPr>
          <w:rtl/>
          <w:lang w:eastAsia="he-IL"/>
        </w:rPr>
      </w:pPr>
    </w:p>
    <w:p w:rsidR="00D57F53" w:rsidRDefault="00D57F53" w:rsidP="00362300">
      <w:pPr>
        <w:pStyle w:val="af5"/>
        <w:keepNext/>
        <w:rPr>
          <w:rtl/>
        </w:rPr>
      </w:pPr>
      <w:bookmarkStart w:id="12200" w:name="_ETM_Q30_521000"/>
      <w:bookmarkStart w:id="12201" w:name="ET_interruption_6453_65"/>
      <w:bookmarkEnd w:id="12200"/>
      <w:r w:rsidRPr="00353502">
        <w:rPr>
          <w:rStyle w:val="TagStyle"/>
          <w:rtl/>
        </w:rPr>
        <w:t>&lt;&lt; קריאה &gt;&gt;</w:t>
      </w:r>
      <w:r w:rsidRPr="00F14DD9">
        <w:rPr>
          <w:rStyle w:val="TagStyle"/>
          <w:rtl/>
        </w:rPr>
        <w:t xml:space="preserve"> </w:t>
      </w:r>
      <w:r>
        <w:rPr>
          <w:rtl/>
        </w:rPr>
        <w:t>שר האוצר בצלאל סמוטריץ':</w:t>
      </w:r>
      <w:r w:rsidRPr="00F14DD9">
        <w:rPr>
          <w:rStyle w:val="TagStyle"/>
          <w:rtl/>
        </w:rPr>
        <w:t xml:space="preserve"> </w:t>
      </w:r>
      <w:r w:rsidRPr="00353502">
        <w:rPr>
          <w:rStyle w:val="TagStyle"/>
          <w:rtl/>
        </w:rPr>
        <w:t>&lt;&lt; קריאה &gt;&gt;</w:t>
      </w:r>
      <w:bookmarkEnd w:id="12201"/>
      <w:r>
        <w:rPr>
          <w:rtl/>
        </w:rPr>
        <w:t xml:space="preserve">   </w:t>
      </w:r>
    </w:p>
    <w:p w:rsidR="00D57F53" w:rsidRDefault="00D57F53" w:rsidP="00722C32">
      <w:pPr>
        <w:rPr>
          <w:rtl/>
          <w:lang w:eastAsia="he-IL"/>
        </w:rPr>
      </w:pPr>
    </w:p>
    <w:p w:rsidR="00D57F53" w:rsidRDefault="00D57F53" w:rsidP="00362300">
      <w:pPr>
        <w:rPr>
          <w:rtl/>
          <w:lang w:eastAsia="he-IL"/>
        </w:rPr>
      </w:pPr>
      <w:bookmarkStart w:id="12202" w:name="_ETM_Q30_522000"/>
      <w:bookmarkEnd w:id="12202"/>
      <w:r>
        <w:rPr>
          <w:rFonts w:hint="cs"/>
          <w:rtl/>
          <w:lang w:eastAsia="he-IL"/>
        </w:rPr>
        <w:t xml:space="preserve">אתה עשית מעשה, אתה משקר. אתה משקר, אתה משקר כמו אחרון העיתונאים, תתבייש לך. </w:t>
      </w:r>
    </w:p>
    <w:p w:rsidR="00D57F53" w:rsidRDefault="00D57F53" w:rsidP="00362300">
      <w:pPr>
        <w:rPr>
          <w:rtl/>
          <w:lang w:eastAsia="he-IL"/>
        </w:rPr>
      </w:pPr>
      <w:bookmarkStart w:id="12203" w:name="_ETM_Q30_533000"/>
      <w:bookmarkEnd w:id="12203"/>
    </w:p>
    <w:p w:rsidR="00D57F53" w:rsidRDefault="00D57F53" w:rsidP="00362300">
      <w:pPr>
        <w:pStyle w:val="af6"/>
        <w:keepNext/>
        <w:rPr>
          <w:rtl/>
        </w:rPr>
      </w:pPr>
      <w:bookmarkStart w:id="12204" w:name="ET_yor_6598_29"/>
      <w:r w:rsidRPr="00353502">
        <w:rPr>
          <w:rStyle w:val="TagStyle"/>
          <w:rtl/>
        </w:rPr>
        <w:t xml:space="preserve"> &lt;&lt; יור &gt;&gt;</w:t>
      </w:r>
      <w:r w:rsidRPr="00F14DD9">
        <w:rPr>
          <w:rStyle w:val="TagStyle"/>
          <w:rtl/>
        </w:rPr>
        <w:t xml:space="preserve"> </w:t>
      </w:r>
      <w:r>
        <w:rPr>
          <w:rtl/>
        </w:rPr>
        <w:t>היו"ר משה סולומון:</w:t>
      </w:r>
      <w:r w:rsidRPr="00F14DD9">
        <w:rPr>
          <w:rStyle w:val="TagStyle"/>
          <w:rtl/>
        </w:rPr>
        <w:t xml:space="preserve"> </w:t>
      </w:r>
      <w:r w:rsidRPr="00353502">
        <w:rPr>
          <w:rStyle w:val="TagStyle"/>
          <w:rtl/>
        </w:rPr>
        <w:t>&lt;&lt; יור &gt;&gt;</w:t>
      </w:r>
      <w:r>
        <w:rPr>
          <w:rtl/>
        </w:rPr>
        <w:t xml:space="preserve">  </w:t>
      </w:r>
      <w:bookmarkEnd w:id="12204"/>
    </w:p>
    <w:p w:rsidR="00D57F53" w:rsidRDefault="00D57F53" w:rsidP="00722C32">
      <w:pPr>
        <w:rPr>
          <w:rtl/>
          <w:lang w:eastAsia="he-IL"/>
        </w:rPr>
      </w:pPr>
    </w:p>
    <w:p w:rsidR="00D57F53" w:rsidRPr="00F14DD9" w:rsidRDefault="00D57F53" w:rsidP="00362300">
      <w:pPr>
        <w:rPr>
          <w:rtl/>
          <w:lang w:eastAsia="he-IL"/>
        </w:rPr>
      </w:pPr>
      <w:bookmarkStart w:id="12205" w:name="_ETM_Q30_530000"/>
      <w:bookmarkEnd w:id="12205"/>
      <w:r>
        <w:rPr>
          <w:rFonts w:hint="cs"/>
          <w:rtl/>
          <w:lang w:eastAsia="he-IL"/>
        </w:rPr>
        <w:t xml:space="preserve">אדוני השר, אדוני השר. </w:t>
      </w:r>
    </w:p>
    <w:p w:rsidR="00D57F53" w:rsidRDefault="00D57F53" w:rsidP="00362300">
      <w:pPr>
        <w:rPr>
          <w:rtl/>
          <w:lang w:eastAsia="he-IL"/>
        </w:rPr>
      </w:pPr>
    </w:p>
    <w:p w:rsidR="00D57F53" w:rsidRDefault="00D57F53" w:rsidP="00362300">
      <w:pPr>
        <w:pStyle w:val="af5"/>
        <w:keepNext/>
        <w:rPr>
          <w:rtl/>
        </w:rPr>
      </w:pPr>
      <w:bookmarkStart w:id="12206" w:name="ET_interruption_5082_30"/>
      <w:r w:rsidRPr="00353502">
        <w:rPr>
          <w:rStyle w:val="TagStyle"/>
          <w:rtl/>
        </w:rPr>
        <w:t xml:space="preserve"> &lt;&lt; קריאה &gt;&gt;</w:t>
      </w:r>
      <w:r w:rsidRPr="00F14DD9">
        <w:rPr>
          <w:rStyle w:val="TagStyle"/>
          <w:rtl/>
        </w:rPr>
        <w:t xml:space="preserve"> </w:t>
      </w:r>
      <w:r>
        <w:rPr>
          <w:rtl/>
        </w:rPr>
        <w:t>מאיר כהן (יש עתיד):</w:t>
      </w:r>
      <w:r w:rsidRPr="00F14DD9">
        <w:rPr>
          <w:rStyle w:val="TagStyle"/>
          <w:rtl/>
        </w:rPr>
        <w:t xml:space="preserve"> </w:t>
      </w:r>
      <w:r w:rsidRPr="00353502">
        <w:rPr>
          <w:rStyle w:val="TagStyle"/>
          <w:rtl/>
        </w:rPr>
        <w:t>&lt;&lt; קריאה &gt;&gt;</w:t>
      </w:r>
      <w:r>
        <w:rPr>
          <w:rtl/>
        </w:rPr>
        <w:t xml:space="preserve">  </w:t>
      </w:r>
      <w:bookmarkEnd w:id="12206"/>
    </w:p>
    <w:p w:rsidR="00D57F53" w:rsidRDefault="00D57F53" w:rsidP="00722C32">
      <w:pPr>
        <w:rPr>
          <w:rtl/>
          <w:lang w:eastAsia="he-IL"/>
        </w:rPr>
      </w:pPr>
    </w:p>
    <w:p w:rsidR="00D57F53" w:rsidRDefault="00D57F53" w:rsidP="00362300">
      <w:pPr>
        <w:rPr>
          <w:rtl/>
          <w:lang w:eastAsia="he-IL"/>
        </w:rPr>
      </w:pPr>
      <w:bookmarkStart w:id="12207" w:name="_ETM_Q30_535000"/>
      <w:bookmarkEnd w:id="12207"/>
      <w:r>
        <w:rPr>
          <w:rFonts w:hint="cs"/>
          <w:rtl/>
          <w:lang w:eastAsia="he-IL"/>
        </w:rPr>
        <w:t xml:space="preserve">גזען. אתם גזענים גדולים. אתם גזענים גדולים. </w:t>
      </w:r>
    </w:p>
    <w:p w:rsidR="00D57F53" w:rsidRDefault="00D57F53" w:rsidP="00362300">
      <w:pPr>
        <w:rPr>
          <w:rtl/>
          <w:lang w:eastAsia="he-IL"/>
        </w:rPr>
      </w:pPr>
    </w:p>
    <w:p w:rsidR="00D57F53" w:rsidRDefault="00D57F53" w:rsidP="00362300">
      <w:pPr>
        <w:pStyle w:val="af6"/>
        <w:keepNext/>
        <w:rPr>
          <w:rtl/>
        </w:rPr>
      </w:pPr>
      <w:r w:rsidRPr="00353502">
        <w:rPr>
          <w:rStyle w:val="TagStyle"/>
          <w:rtl/>
        </w:rPr>
        <w:t xml:space="preserve"> &lt;&lt; יור &gt;&gt;</w:t>
      </w:r>
      <w:r w:rsidRPr="00F14DD9">
        <w:rPr>
          <w:rStyle w:val="TagStyle"/>
          <w:rtl/>
        </w:rPr>
        <w:t xml:space="preserve"> </w:t>
      </w:r>
      <w:r>
        <w:rPr>
          <w:rtl/>
        </w:rPr>
        <w:t>היו"ר משה סולומון:</w:t>
      </w:r>
      <w:r w:rsidRPr="00F14DD9">
        <w:rPr>
          <w:rStyle w:val="TagStyle"/>
          <w:rtl/>
        </w:rPr>
        <w:t xml:space="preserve"> </w:t>
      </w:r>
      <w:r w:rsidRPr="00353502">
        <w:rPr>
          <w:rStyle w:val="TagStyle"/>
          <w:rtl/>
        </w:rPr>
        <w:t>&lt;&lt; יור &gt;&gt;</w:t>
      </w:r>
      <w:r>
        <w:rPr>
          <w:rtl/>
        </w:rPr>
        <w:t xml:space="preserve">  </w:t>
      </w:r>
    </w:p>
    <w:p w:rsidR="00D57F53" w:rsidRDefault="00D57F53" w:rsidP="00722C32">
      <w:pPr>
        <w:rPr>
          <w:rtl/>
          <w:lang w:eastAsia="he-IL"/>
        </w:rPr>
      </w:pPr>
    </w:p>
    <w:p w:rsidR="00D57F53" w:rsidRDefault="00D57F53" w:rsidP="00362300">
      <w:pPr>
        <w:rPr>
          <w:rtl/>
          <w:lang w:eastAsia="he-IL"/>
        </w:rPr>
      </w:pPr>
      <w:bookmarkStart w:id="12208" w:name="_ETM_Q30_539000"/>
      <w:bookmarkEnd w:id="12208"/>
      <w:r>
        <w:rPr>
          <w:rFonts w:hint="cs"/>
          <w:rtl/>
          <w:lang w:eastAsia="he-IL"/>
        </w:rPr>
        <w:t xml:space="preserve">חבר הכנסת מאיר כהן. </w:t>
      </w:r>
    </w:p>
    <w:p w:rsidR="00D57F53" w:rsidRDefault="00D57F53" w:rsidP="00362300">
      <w:pPr>
        <w:rPr>
          <w:rtl/>
          <w:lang w:eastAsia="he-IL"/>
        </w:rPr>
      </w:pPr>
    </w:p>
    <w:p w:rsidR="00D57F53" w:rsidRDefault="00D57F53" w:rsidP="00362300">
      <w:pPr>
        <w:pStyle w:val="af5"/>
        <w:keepNext/>
        <w:rPr>
          <w:rtl/>
        </w:rPr>
      </w:pPr>
      <w:bookmarkStart w:id="12209" w:name="_ETM_Q30_540000"/>
      <w:bookmarkEnd w:id="12209"/>
      <w:r w:rsidRPr="00353502">
        <w:rPr>
          <w:rStyle w:val="TagStyle"/>
          <w:rtl/>
        </w:rPr>
        <w:t>&lt;&lt; קריאה &gt;&gt;</w:t>
      </w:r>
      <w:r w:rsidRPr="00F14DD9">
        <w:rPr>
          <w:rStyle w:val="TagStyle"/>
          <w:rtl/>
        </w:rPr>
        <w:t xml:space="preserve"> </w:t>
      </w:r>
      <w:r>
        <w:rPr>
          <w:rtl/>
        </w:rPr>
        <w:t>שר האוצר בצלאל סמוטריץ':</w:t>
      </w:r>
      <w:r w:rsidRPr="00F14DD9">
        <w:rPr>
          <w:rStyle w:val="TagStyle"/>
          <w:rtl/>
        </w:rPr>
        <w:t xml:space="preserve"> </w:t>
      </w:r>
      <w:r w:rsidRPr="00353502">
        <w:rPr>
          <w:rStyle w:val="TagStyle"/>
          <w:rtl/>
        </w:rPr>
        <w:t>&lt;&lt; קריאה &gt;&gt;</w:t>
      </w:r>
      <w:r>
        <w:rPr>
          <w:rtl/>
        </w:rPr>
        <w:t xml:space="preserve">  </w:t>
      </w:r>
    </w:p>
    <w:p w:rsidR="00D57F53" w:rsidRDefault="00D57F53" w:rsidP="00722C32">
      <w:pPr>
        <w:rPr>
          <w:rtl/>
          <w:lang w:eastAsia="he-IL"/>
        </w:rPr>
      </w:pPr>
    </w:p>
    <w:p w:rsidR="00D57F53" w:rsidRDefault="00D57F53" w:rsidP="00362300">
      <w:pPr>
        <w:rPr>
          <w:rtl/>
          <w:lang w:eastAsia="he-IL"/>
        </w:rPr>
      </w:pPr>
      <w:r>
        <w:rPr>
          <w:rFonts w:hint="cs"/>
          <w:rtl/>
          <w:lang w:eastAsia="he-IL"/>
        </w:rPr>
        <w:t xml:space="preserve">תתבייש לך. תתבייש. </w:t>
      </w:r>
    </w:p>
    <w:p w:rsidR="00D57F53" w:rsidRDefault="00D57F53" w:rsidP="00362300">
      <w:pPr>
        <w:rPr>
          <w:rtl/>
          <w:lang w:eastAsia="he-IL"/>
        </w:rPr>
      </w:pPr>
    </w:p>
    <w:p w:rsidR="00D57F53" w:rsidRDefault="00D57F53" w:rsidP="00362300">
      <w:pPr>
        <w:pStyle w:val="af6"/>
        <w:keepNext/>
        <w:rPr>
          <w:rtl/>
        </w:rPr>
      </w:pPr>
      <w:bookmarkStart w:id="12210" w:name="_ETM_Q30_536000"/>
      <w:bookmarkEnd w:id="12210"/>
      <w:r w:rsidRPr="00353502">
        <w:rPr>
          <w:rStyle w:val="TagStyle"/>
          <w:rtl/>
        </w:rPr>
        <w:t xml:space="preserve"> &lt;&lt; יור &gt;&gt;</w:t>
      </w:r>
      <w:r w:rsidRPr="004454FF">
        <w:rPr>
          <w:rStyle w:val="TagStyle"/>
          <w:rtl/>
        </w:rPr>
        <w:t xml:space="preserve"> </w:t>
      </w:r>
      <w:r>
        <w:rPr>
          <w:rtl/>
        </w:rPr>
        <w:t>היו"ר משה סולומון:</w:t>
      </w:r>
      <w:r w:rsidRPr="004454FF">
        <w:rPr>
          <w:rStyle w:val="TagStyle"/>
          <w:rtl/>
        </w:rPr>
        <w:t xml:space="preserve"> </w:t>
      </w:r>
      <w:r w:rsidRPr="00353502">
        <w:rPr>
          <w:rStyle w:val="TagStyle"/>
          <w:rtl/>
        </w:rPr>
        <w:t>&lt;&lt; יור &gt;&gt;</w:t>
      </w:r>
      <w:r>
        <w:rPr>
          <w:rtl/>
        </w:rPr>
        <w:t xml:space="preserve">  </w:t>
      </w:r>
    </w:p>
    <w:p w:rsidR="00D57F53" w:rsidRDefault="00D57F53" w:rsidP="00722C32">
      <w:pPr>
        <w:rPr>
          <w:rtl/>
          <w:lang w:eastAsia="he-IL"/>
        </w:rPr>
      </w:pPr>
    </w:p>
    <w:p w:rsidR="00D57F53" w:rsidRDefault="00D57F53" w:rsidP="00362300">
      <w:pPr>
        <w:rPr>
          <w:rtl/>
          <w:lang w:eastAsia="he-IL"/>
        </w:rPr>
      </w:pPr>
      <w:r>
        <w:rPr>
          <w:rFonts w:hint="cs"/>
          <w:rtl/>
          <w:lang w:eastAsia="he-IL"/>
        </w:rPr>
        <w:t xml:space="preserve">חבר הכנסת מאיר כהן. </w:t>
      </w:r>
    </w:p>
    <w:p w:rsidR="00D57F53" w:rsidRDefault="00D57F53" w:rsidP="00362300">
      <w:pPr>
        <w:rPr>
          <w:rtl/>
          <w:lang w:eastAsia="he-IL"/>
        </w:rPr>
      </w:pPr>
      <w:bookmarkStart w:id="12211" w:name="_ETM_Q30_544000"/>
      <w:bookmarkEnd w:id="12211"/>
    </w:p>
    <w:p w:rsidR="00D57F53" w:rsidRDefault="00D57F53" w:rsidP="00362300">
      <w:pPr>
        <w:pStyle w:val="af5"/>
        <w:keepNext/>
        <w:rPr>
          <w:rtl/>
        </w:rPr>
      </w:pPr>
      <w:bookmarkStart w:id="12212" w:name="ET_interruption_5082_34"/>
      <w:r w:rsidRPr="00353502">
        <w:rPr>
          <w:rStyle w:val="TagStyle"/>
          <w:rtl/>
        </w:rPr>
        <w:t>&lt;&lt; קריאה &gt;&gt;</w:t>
      </w:r>
      <w:r w:rsidRPr="004454FF">
        <w:rPr>
          <w:rStyle w:val="TagStyle"/>
          <w:rtl/>
        </w:rPr>
        <w:t xml:space="preserve"> </w:t>
      </w:r>
      <w:r>
        <w:rPr>
          <w:rtl/>
        </w:rPr>
        <w:t>מאיר כהן (יש עתיד):</w:t>
      </w:r>
      <w:r w:rsidRPr="004454FF">
        <w:rPr>
          <w:rStyle w:val="TagStyle"/>
          <w:rtl/>
        </w:rPr>
        <w:t xml:space="preserve"> </w:t>
      </w:r>
      <w:r w:rsidRPr="00353502">
        <w:rPr>
          <w:rStyle w:val="TagStyle"/>
          <w:rtl/>
        </w:rPr>
        <w:t>&lt;&lt; קריאה &gt;&gt;</w:t>
      </w:r>
      <w:r>
        <w:rPr>
          <w:rtl/>
        </w:rPr>
        <w:t xml:space="preserve">  </w:t>
      </w:r>
      <w:bookmarkEnd w:id="12212"/>
    </w:p>
    <w:p w:rsidR="00D57F53" w:rsidRDefault="00D57F53" w:rsidP="00722C32">
      <w:pPr>
        <w:rPr>
          <w:rtl/>
          <w:lang w:eastAsia="he-IL"/>
        </w:rPr>
      </w:pPr>
    </w:p>
    <w:p w:rsidR="00D57F53" w:rsidRDefault="00D57F53" w:rsidP="00146426">
      <w:pPr>
        <w:rPr>
          <w:rtl/>
          <w:lang w:eastAsia="he-IL"/>
        </w:rPr>
      </w:pPr>
      <w:r>
        <w:rPr>
          <w:rFonts w:hint="cs"/>
          <w:rtl/>
          <w:lang w:eastAsia="he-IL"/>
        </w:rPr>
        <w:t xml:space="preserve">אתה ביזית אותי כששאלת אותי למה דוד לוי. </w:t>
      </w:r>
    </w:p>
    <w:p w:rsidR="00D57F53" w:rsidRDefault="00D57F53" w:rsidP="00362300">
      <w:pPr>
        <w:rPr>
          <w:rtl/>
          <w:lang w:eastAsia="he-IL"/>
        </w:rPr>
      </w:pPr>
    </w:p>
    <w:p w:rsidR="00D57F53" w:rsidRDefault="00D57F53" w:rsidP="00362300">
      <w:pPr>
        <w:pStyle w:val="af6"/>
        <w:keepNext/>
        <w:rPr>
          <w:rtl/>
        </w:rPr>
      </w:pPr>
      <w:r w:rsidRPr="00353502">
        <w:rPr>
          <w:rStyle w:val="TagStyle"/>
          <w:rtl/>
        </w:rPr>
        <w:t xml:space="preserve"> &lt;&lt; יור &gt;&gt;</w:t>
      </w:r>
      <w:r w:rsidRPr="004454FF">
        <w:rPr>
          <w:rStyle w:val="TagStyle"/>
          <w:rtl/>
        </w:rPr>
        <w:t xml:space="preserve"> </w:t>
      </w:r>
      <w:r>
        <w:rPr>
          <w:rtl/>
        </w:rPr>
        <w:t>היו"ר משה סולומון:</w:t>
      </w:r>
      <w:r w:rsidRPr="004454FF">
        <w:rPr>
          <w:rStyle w:val="TagStyle"/>
          <w:rtl/>
        </w:rPr>
        <w:t xml:space="preserve"> </w:t>
      </w:r>
      <w:r w:rsidRPr="00353502">
        <w:rPr>
          <w:rStyle w:val="TagStyle"/>
          <w:rtl/>
        </w:rPr>
        <w:t>&lt;&lt; יור &gt;&gt;</w:t>
      </w:r>
      <w:r>
        <w:rPr>
          <w:rtl/>
        </w:rPr>
        <w:t xml:space="preserve">  </w:t>
      </w:r>
    </w:p>
    <w:p w:rsidR="00D57F53" w:rsidRDefault="00D57F53" w:rsidP="00722C32">
      <w:pPr>
        <w:rPr>
          <w:rtl/>
          <w:lang w:eastAsia="he-IL"/>
        </w:rPr>
      </w:pPr>
    </w:p>
    <w:p w:rsidR="00D57F53" w:rsidRDefault="00D57F53" w:rsidP="00362300">
      <w:pPr>
        <w:rPr>
          <w:rtl/>
          <w:lang w:eastAsia="he-IL"/>
        </w:rPr>
      </w:pPr>
      <w:bookmarkStart w:id="12213" w:name="_ETM_Q30_543000"/>
      <w:bookmarkEnd w:id="12213"/>
      <w:r>
        <w:rPr>
          <w:rFonts w:hint="cs"/>
          <w:rtl/>
          <w:lang w:eastAsia="he-IL"/>
        </w:rPr>
        <w:t xml:space="preserve">חבר הכנסת מאיר כהן, מספיק. אדוני השר. </w:t>
      </w:r>
    </w:p>
    <w:p w:rsidR="00D57F53" w:rsidRPr="004454FF" w:rsidRDefault="00D57F53" w:rsidP="00362300">
      <w:pPr>
        <w:rPr>
          <w:rtl/>
          <w:lang w:eastAsia="he-IL"/>
        </w:rPr>
      </w:pPr>
    </w:p>
    <w:p w:rsidR="00D57F53" w:rsidRDefault="00D57F53" w:rsidP="00362300">
      <w:pPr>
        <w:pStyle w:val="af5"/>
        <w:keepNext/>
        <w:rPr>
          <w:rtl/>
        </w:rPr>
      </w:pPr>
      <w:bookmarkStart w:id="12214" w:name="_ETM_Q30_541000"/>
      <w:bookmarkEnd w:id="12214"/>
      <w:r w:rsidRPr="00353502">
        <w:rPr>
          <w:rStyle w:val="TagStyle"/>
          <w:rtl/>
        </w:rPr>
        <w:t>&lt;&lt; קריאה &gt;&gt;</w:t>
      </w:r>
      <w:r w:rsidRPr="00F14DD9">
        <w:rPr>
          <w:rStyle w:val="TagStyle"/>
          <w:rtl/>
        </w:rPr>
        <w:t xml:space="preserve"> </w:t>
      </w:r>
      <w:r>
        <w:rPr>
          <w:rtl/>
        </w:rPr>
        <w:t>שר האוצר בצלאל סמוטריץ':</w:t>
      </w:r>
      <w:r w:rsidRPr="00F14DD9">
        <w:rPr>
          <w:rStyle w:val="TagStyle"/>
          <w:rtl/>
        </w:rPr>
        <w:t xml:space="preserve"> </w:t>
      </w:r>
      <w:r w:rsidRPr="00353502">
        <w:rPr>
          <w:rStyle w:val="TagStyle"/>
          <w:rtl/>
        </w:rPr>
        <w:t>&lt;&lt; קריאה &gt;&gt;</w:t>
      </w:r>
      <w:r>
        <w:rPr>
          <w:rtl/>
        </w:rPr>
        <w:t xml:space="preserve">  </w:t>
      </w:r>
    </w:p>
    <w:p w:rsidR="00D57F53" w:rsidRDefault="00D57F53" w:rsidP="00722C32">
      <w:pPr>
        <w:rPr>
          <w:rtl/>
          <w:lang w:eastAsia="he-IL"/>
        </w:rPr>
      </w:pPr>
    </w:p>
    <w:p w:rsidR="00D57F53" w:rsidRDefault="00D57F53" w:rsidP="00362300">
      <w:pPr>
        <w:rPr>
          <w:rtl/>
          <w:lang w:eastAsia="he-IL"/>
        </w:rPr>
      </w:pPr>
      <w:r>
        <w:rPr>
          <w:rFonts w:hint="cs"/>
          <w:rtl/>
          <w:lang w:eastAsia="he-IL"/>
        </w:rPr>
        <w:t xml:space="preserve">ברשותך, היה חשוב לי לענות, כי עם ישראל רואה </w:t>
      </w:r>
      <w:bookmarkStart w:id="12215" w:name="_ETM_Q30_546000"/>
      <w:bookmarkEnd w:id="12215"/>
      <w:r>
        <w:rPr>
          <w:rFonts w:hint="cs"/>
          <w:rtl/>
          <w:lang w:eastAsia="he-IL"/>
        </w:rPr>
        <w:t>את זה – לא היה, לא נברא, מאיר כהן משקר. שיתבייש לו.</w:t>
      </w:r>
    </w:p>
    <w:p w:rsidR="00D57F53" w:rsidRDefault="00D57F53" w:rsidP="00362300">
      <w:pPr>
        <w:rPr>
          <w:rtl/>
          <w:lang w:eastAsia="he-IL"/>
        </w:rPr>
      </w:pPr>
    </w:p>
    <w:p w:rsidR="00D57F53" w:rsidRDefault="00D57F53" w:rsidP="00362300">
      <w:pPr>
        <w:pStyle w:val="af6"/>
        <w:keepNext/>
        <w:rPr>
          <w:rtl/>
        </w:rPr>
      </w:pPr>
      <w:r w:rsidRPr="00353502">
        <w:rPr>
          <w:rStyle w:val="TagStyle"/>
          <w:rtl/>
        </w:rPr>
        <w:t xml:space="preserve"> &lt;&lt; יור &gt;&gt;</w:t>
      </w:r>
      <w:r w:rsidRPr="004454FF">
        <w:rPr>
          <w:rStyle w:val="TagStyle"/>
          <w:rtl/>
        </w:rPr>
        <w:t xml:space="preserve"> </w:t>
      </w:r>
      <w:r>
        <w:rPr>
          <w:rtl/>
        </w:rPr>
        <w:t>היו"ר משה סולומון:</w:t>
      </w:r>
      <w:r w:rsidRPr="004454FF">
        <w:rPr>
          <w:rStyle w:val="TagStyle"/>
          <w:rtl/>
        </w:rPr>
        <w:t xml:space="preserve"> </w:t>
      </w:r>
      <w:r w:rsidRPr="00353502">
        <w:rPr>
          <w:rStyle w:val="TagStyle"/>
          <w:rtl/>
        </w:rPr>
        <w:t>&lt;&lt; יור &gt;&gt;</w:t>
      </w:r>
      <w:r>
        <w:rPr>
          <w:rtl/>
        </w:rPr>
        <w:t xml:space="preserve">  </w:t>
      </w:r>
    </w:p>
    <w:p w:rsidR="00D57F53" w:rsidRDefault="00D57F53" w:rsidP="00722C32">
      <w:pPr>
        <w:rPr>
          <w:rtl/>
          <w:lang w:eastAsia="he-IL"/>
        </w:rPr>
      </w:pPr>
    </w:p>
    <w:p w:rsidR="00D57F53" w:rsidRDefault="00D57F53" w:rsidP="00362300">
      <w:pPr>
        <w:rPr>
          <w:rtl/>
          <w:lang w:eastAsia="he-IL"/>
        </w:rPr>
      </w:pPr>
      <w:bookmarkStart w:id="12216" w:name="_ETM_Q30_553000"/>
      <w:bookmarkEnd w:id="12216"/>
      <w:r>
        <w:rPr>
          <w:rFonts w:hint="cs"/>
          <w:rtl/>
          <w:lang w:eastAsia="he-IL"/>
        </w:rPr>
        <w:t xml:space="preserve">אדוני השר, במקרה המציע נמצא פה. </w:t>
      </w:r>
    </w:p>
    <w:p w:rsidR="00D57F53" w:rsidRPr="004454FF" w:rsidRDefault="00D57F53" w:rsidP="00362300">
      <w:pPr>
        <w:rPr>
          <w:rtl/>
          <w:lang w:eastAsia="he-IL"/>
        </w:rPr>
      </w:pPr>
      <w:bookmarkStart w:id="12217" w:name="_ETM_Q30_554000"/>
      <w:bookmarkEnd w:id="12217"/>
    </w:p>
    <w:p w:rsidR="00D57F53" w:rsidRDefault="00D57F53" w:rsidP="00362300">
      <w:pPr>
        <w:pStyle w:val="af5"/>
        <w:keepNext/>
        <w:rPr>
          <w:rtl/>
        </w:rPr>
      </w:pPr>
      <w:bookmarkStart w:id="12218" w:name="ET_interruption_5082_36"/>
      <w:r w:rsidRPr="00353502">
        <w:rPr>
          <w:rStyle w:val="TagStyle"/>
          <w:rtl/>
        </w:rPr>
        <w:t xml:space="preserve"> &lt;&lt; קריאה &gt;&gt;</w:t>
      </w:r>
      <w:r w:rsidRPr="004454FF">
        <w:rPr>
          <w:rStyle w:val="TagStyle"/>
          <w:rtl/>
        </w:rPr>
        <w:t xml:space="preserve"> </w:t>
      </w:r>
      <w:r>
        <w:rPr>
          <w:rtl/>
        </w:rPr>
        <w:t>מאיר כהן (יש עתיד):</w:t>
      </w:r>
      <w:r w:rsidRPr="004454FF">
        <w:rPr>
          <w:rStyle w:val="TagStyle"/>
          <w:rtl/>
        </w:rPr>
        <w:t xml:space="preserve"> </w:t>
      </w:r>
      <w:r w:rsidRPr="00353502">
        <w:rPr>
          <w:rStyle w:val="TagStyle"/>
          <w:rtl/>
        </w:rPr>
        <w:t>&lt;&lt; קריאה &gt;&gt;</w:t>
      </w:r>
      <w:r>
        <w:rPr>
          <w:rtl/>
        </w:rPr>
        <w:t xml:space="preserve">  </w:t>
      </w:r>
      <w:bookmarkEnd w:id="12218"/>
    </w:p>
    <w:p w:rsidR="00D57F53" w:rsidRDefault="00D57F53" w:rsidP="00722C32">
      <w:pPr>
        <w:rPr>
          <w:rtl/>
          <w:lang w:eastAsia="he-IL"/>
        </w:rPr>
      </w:pPr>
    </w:p>
    <w:p w:rsidR="00D57F53" w:rsidRDefault="00D57F53" w:rsidP="00362300">
      <w:pPr>
        <w:rPr>
          <w:rtl/>
          <w:lang w:eastAsia="he-IL"/>
        </w:rPr>
      </w:pPr>
      <w:r>
        <w:rPr>
          <w:rFonts w:hint="cs"/>
          <w:rtl/>
          <w:lang w:eastAsia="he-IL"/>
        </w:rPr>
        <w:t xml:space="preserve">תתבייש אתה. </w:t>
      </w:r>
    </w:p>
    <w:p w:rsidR="00D57F53" w:rsidRDefault="00D57F53" w:rsidP="00362300">
      <w:pPr>
        <w:rPr>
          <w:rtl/>
          <w:lang w:eastAsia="he-IL"/>
        </w:rPr>
      </w:pPr>
    </w:p>
    <w:p w:rsidR="00D57F53" w:rsidRDefault="00D57F53" w:rsidP="00362300">
      <w:pPr>
        <w:pStyle w:val="af6"/>
        <w:keepNext/>
        <w:rPr>
          <w:rtl/>
        </w:rPr>
      </w:pPr>
      <w:r w:rsidRPr="00353502">
        <w:rPr>
          <w:rStyle w:val="TagStyle"/>
          <w:rtl/>
        </w:rPr>
        <w:t xml:space="preserve"> &lt;&lt; יור &gt;&gt;</w:t>
      </w:r>
      <w:r w:rsidRPr="004454FF">
        <w:rPr>
          <w:rStyle w:val="TagStyle"/>
          <w:rtl/>
        </w:rPr>
        <w:t xml:space="preserve"> </w:t>
      </w:r>
      <w:r>
        <w:rPr>
          <w:rtl/>
        </w:rPr>
        <w:t>היו"ר משה סולומון:</w:t>
      </w:r>
      <w:r w:rsidRPr="004454FF">
        <w:rPr>
          <w:rStyle w:val="TagStyle"/>
          <w:rtl/>
        </w:rPr>
        <w:t xml:space="preserve"> </w:t>
      </w:r>
      <w:r w:rsidRPr="00353502">
        <w:rPr>
          <w:rStyle w:val="TagStyle"/>
          <w:rtl/>
        </w:rPr>
        <w:t>&lt;&lt; יור &gt;&gt;</w:t>
      </w:r>
      <w:r>
        <w:rPr>
          <w:rtl/>
        </w:rPr>
        <w:t xml:space="preserve">  </w:t>
      </w:r>
    </w:p>
    <w:p w:rsidR="00D57F53" w:rsidRDefault="00D57F53" w:rsidP="00722C32">
      <w:pPr>
        <w:rPr>
          <w:rtl/>
          <w:lang w:eastAsia="he-IL"/>
        </w:rPr>
      </w:pPr>
    </w:p>
    <w:p w:rsidR="00D57F53" w:rsidRDefault="00D57F53" w:rsidP="001D2276">
      <w:pPr>
        <w:rPr>
          <w:rtl/>
          <w:lang w:eastAsia="he-IL"/>
        </w:rPr>
      </w:pPr>
      <w:bookmarkStart w:id="12219" w:name="_ETM_Q30_556000"/>
      <w:bookmarkEnd w:id="12219"/>
      <w:r>
        <w:rPr>
          <w:rFonts w:hint="cs"/>
          <w:rtl/>
          <w:lang w:eastAsia="he-IL"/>
        </w:rPr>
        <w:t>חבר הכנסת מאיר כהן, די, די. אני לא רוצה להוצי</w:t>
      </w:r>
      <w:bookmarkStart w:id="12220" w:name="_ETM_Q30_560000"/>
      <w:bookmarkEnd w:id="12220"/>
      <w:r>
        <w:rPr>
          <w:rFonts w:hint="cs"/>
          <w:rtl/>
          <w:lang w:eastAsia="he-IL"/>
        </w:rPr>
        <w:t>א</w:t>
      </w:r>
      <w:r w:rsidR="001D2276">
        <w:rPr>
          <w:rFonts w:hint="cs"/>
          <w:rtl/>
          <w:lang w:eastAsia="he-IL"/>
        </w:rPr>
        <w:t>,</w:t>
      </w:r>
      <w:r>
        <w:rPr>
          <w:rFonts w:hint="cs"/>
          <w:rtl/>
          <w:lang w:eastAsia="he-IL"/>
        </w:rPr>
        <w:t xml:space="preserve"> כי הנושא הוא חשוב. </w:t>
      </w:r>
    </w:p>
    <w:p w:rsidR="00D57F53" w:rsidRDefault="00D57F53" w:rsidP="00362300">
      <w:pPr>
        <w:rPr>
          <w:rtl/>
          <w:lang w:eastAsia="he-IL"/>
        </w:rPr>
      </w:pPr>
    </w:p>
    <w:p w:rsidR="00D57F53" w:rsidRDefault="00D57F53" w:rsidP="00362300">
      <w:pPr>
        <w:pStyle w:val="af5"/>
        <w:keepNext/>
        <w:rPr>
          <w:rtl/>
        </w:rPr>
      </w:pPr>
      <w:bookmarkStart w:id="12221" w:name="ET_interruption_5082_39"/>
      <w:r w:rsidRPr="00353502">
        <w:rPr>
          <w:rStyle w:val="TagStyle"/>
          <w:rtl/>
        </w:rPr>
        <w:t xml:space="preserve"> &lt;&lt; קריאה &gt;&gt;</w:t>
      </w:r>
      <w:r w:rsidRPr="004454FF">
        <w:rPr>
          <w:rStyle w:val="TagStyle"/>
          <w:rtl/>
        </w:rPr>
        <w:t xml:space="preserve"> </w:t>
      </w:r>
      <w:r>
        <w:rPr>
          <w:rtl/>
        </w:rPr>
        <w:t>מאיר כהן (יש עתיד):</w:t>
      </w:r>
      <w:r w:rsidRPr="004454FF">
        <w:rPr>
          <w:rStyle w:val="TagStyle"/>
          <w:rtl/>
        </w:rPr>
        <w:t xml:space="preserve"> </w:t>
      </w:r>
      <w:r w:rsidRPr="00353502">
        <w:rPr>
          <w:rStyle w:val="TagStyle"/>
          <w:rtl/>
        </w:rPr>
        <w:t>&lt;&lt; קריאה &gt;&gt;</w:t>
      </w:r>
      <w:r>
        <w:rPr>
          <w:rtl/>
        </w:rPr>
        <w:t xml:space="preserve">  </w:t>
      </w:r>
      <w:bookmarkEnd w:id="12221"/>
    </w:p>
    <w:p w:rsidR="00D57F53" w:rsidRDefault="00D57F53" w:rsidP="00722C32">
      <w:pPr>
        <w:rPr>
          <w:rtl/>
          <w:lang w:eastAsia="he-IL"/>
        </w:rPr>
      </w:pPr>
    </w:p>
    <w:p w:rsidR="00D57F53" w:rsidRDefault="00D57F53" w:rsidP="00362300">
      <w:pPr>
        <w:rPr>
          <w:rtl/>
          <w:lang w:eastAsia="he-IL"/>
        </w:rPr>
      </w:pPr>
      <w:bookmarkStart w:id="12222" w:name="_ETM_Q30_561000"/>
      <w:bookmarkEnd w:id="12222"/>
      <w:r>
        <w:rPr>
          <w:rFonts w:hint="cs"/>
          <w:rtl/>
          <w:lang w:eastAsia="he-IL"/>
        </w:rPr>
        <w:t>תתבייש אתה. כשאתה שואל אותי למה</w:t>
      </w:r>
      <w:bookmarkStart w:id="12223" w:name="_ETM_Q30_558000"/>
      <w:bookmarkEnd w:id="12223"/>
      <w:r>
        <w:rPr>
          <w:rFonts w:hint="cs"/>
          <w:rtl/>
          <w:lang w:eastAsia="he-IL"/>
        </w:rPr>
        <w:t xml:space="preserve"> דוד לוי – לא ברור לך למה דוד לוי? </w:t>
      </w:r>
    </w:p>
    <w:p w:rsidR="00D57F53" w:rsidRDefault="00D57F53" w:rsidP="00362300">
      <w:pPr>
        <w:rPr>
          <w:rtl/>
          <w:lang w:eastAsia="he-IL"/>
        </w:rPr>
      </w:pPr>
      <w:bookmarkStart w:id="12224" w:name="_ETM_Q30_563000"/>
      <w:bookmarkEnd w:id="12224"/>
    </w:p>
    <w:p w:rsidR="00D57F53" w:rsidRDefault="00D57F53" w:rsidP="00362300">
      <w:pPr>
        <w:pStyle w:val="af6"/>
        <w:keepNext/>
        <w:rPr>
          <w:rtl/>
        </w:rPr>
      </w:pPr>
      <w:bookmarkStart w:id="12225" w:name="ET_yor_6598_40"/>
      <w:r w:rsidRPr="00353502">
        <w:rPr>
          <w:rStyle w:val="TagStyle"/>
          <w:rtl/>
        </w:rPr>
        <w:t xml:space="preserve"> &lt;&lt; יור &gt;&gt;</w:t>
      </w:r>
      <w:r w:rsidRPr="004454FF">
        <w:rPr>
          <w:rStyle w:val="TagStyle"/>
          <w:rtl/>
        </w:rPr>
        <w:t xml:space="preserve"> </w:t>
      </w:r>
      <w:r>
        <w:rPr>
          <w:rtl/>
        </w:rPr>
        <w:t>היו"ר משה סולומון:</w:t>
      </w:r>
      <w:r w:rsidRPr="004454FF">
        <w:rPr>
          <w:rStyle w:val="TagStyle"/>
          <w:rtl/>
        </w:rPr>
        <w:t xml:space="preserve"> </w:t>
      </w:r>
      <w:r w:rsidRPr="00353502">
        <w:rPr>
          <w:rStyle w:val="TagStyle"/>
          <w:rtl/>
        </w:rPr>
        <w:t>&lt;&lt; יור &gt;&gt;</w:t>
      </w:r>
      <w:r>
        <w:rPr>
          <w:rtl/>
        </w:rPr>
        <w:t xml:space="preserve">  </w:t>
      </w:r>
      <w:bookmarkEnd w:id="12225"/>
    </w:p>
    <w:p w:rsidR="00D57F53" w:rsidRDefault="00D57F53" w:rsidP="00722C32">
      <w:pPr>
        <w:rPr>
          <w:rtl/>
          <w:lang w:eastAsia="he-IL"/>
        </w:rPr>
      </w:pPr>
    </w:p>
    <w:p w:rsidR="00D57F53" w:rsidRDefault="00D57F53" w:rsidP="00362300">
      <w:pPr>
        <w:rPr>
          <w:rtl/>
          <w:lang w:eastAsia="he-IL"/>
        </w:rPr>
      </w:pPr>
      <w:r>
        <w:rPr>
          <w:rFonts w:hint="cs"/>
          <w:rtl/>
          <w:lang w:eastAsia="he-IL"/>
        </w:rPr>
        <w:t xml:space="preserve">חבר הכנסת מאיר כהן, קריאה ראשונה. </w:t>
      </w:r>
    </w:p>
    <w:p w:rsidR="00D57F53" w:rsidRDefault="00D57F53" w:rsidP="00362300">
      <w:pPr>
        <w:rPr>
          <w:rtl/>
          <w:lang w:eastAsia="he-IL"/>
        </w:rPr>
      </w:pPr>
    </w:p>
    <w:p w:rsidR="00D57F53" w:rsidRDefault="00D57F53" w:rsidP="00362300">
      <w:pPr>
        <w:pStyle w:val="af5"/>
        <w:keepNext/>
        <w:rPr>
          <w:rtl/>
        </w:rPr>
      </w:pPr>
      <w:bookmarkStart w:id="12226" w:name="ET_interruption_5082_42"/>
      <w:r w:rsidRPr="00353502">
        <w:rPr>
          <w:rStyle w:val="TagStyle"/>
          <w:rtl/>
        </w:rPr>
        <w:t xml:space="preserve"> &lt;&lt; קריאה &gt;&gt;</w:t>
      </w:r>
      <w:r w:rsidRPr="004454FF">
        <w:rPr>
          <w:rStyle w:val="TagStyle"/>
          <w:rtl/>
        </w:rPr>
        <w:t xml:space="preserve"> </w:t>
      </w:r>
      <w:r>
        <w:rPr>
          <w:rtl/>
        </w:rPr>
        <w:t>מאיר כהן (יש עתיד):</w:t>
      </w:r>
      <w:r w:rsidRPr="004454FF">
        <w:rPr>
          <w:rStyle w:val="TagStyle"/>
          <w:rtl/>
        </w:rPr>
        <w:t xml:space="preserve"> </w:t>
      </w:r>
      <w:r w:rsidRPr="00353502">
        <w:rPr>
          <w:rStyle w:val="TagStyle"/>
          <w:rtl/>
        </w:rPr>
        <w:t>&lt;&lt; קריאה &gt;&gt;</w:t>
      </w:r>
      <w:r>
        <w:rPr>
          <w:rtl/>
        </w:rPr>
        <w:t xml:space="preserve">  </w:t>
      </w:r>
      <w:bookmarkEnd w:id="12226"/>
    </w:p>
    <w:p w:rsidR="00D57F53" w:rsidRDefault="00D57F53" w:rsidP="00722C32">
      <w:pPr>
        <w:rPr>
          <w:rtl/>
          <w:lang w:eastAsia="he-IL"/>
        </w:rPr>
      </w:pPr>
    </w:p>
    <w:p w:rsidR="00D57F53" w:rsidRDefault="00D57F53" w:rsidP="00362300">
      <w:pPr>
        <w:rPr>
          <w:rtl/>
          <w:lang w:eastAsia="he-IL"/>
        </w:rPr>
      </w:pPr>
      <w:r>
        <w:rPr>
          <w:rFonts w:hint="cs"/>
          <w:rtl/>
          <w:lang w:eastAsia="he-IL"/>
        </w:rPr>
        <w:t xml:space="preserve">לא ברור </w:t>
      </w:r>
      <w:bookmarkStart w:id="12227" w:name="_ETM_Q30_562000"/>
      <w:bookmarkEnd w:id="12227"/>
      <w:r>
        <w:rPr>
          <w:rFonts w:hint="cs"/>
          <w:rtl/>
          <w:lang w:eastAsia="he-IL"/>
        </w:rPr>
        <w:t xml:space="preserve">לך למה דוד לוי? לא ברור לך? </w:t>
      </w:r>
    </w:p>
    <w:p w:rsidR="00D57F53" w:rsidRPr="004454FF" w:rsidRDefault="00D57F53" w:rsidP="00362300">
      <w:pPr>
        <w:rPr>
          <w:rtl/>
          <w:lang w:eastAsia="he-IL"/>
        </w:rPr>
      </w:pPr>
      <w:bookmarkStart w:id="12228" w:name="_ETM_Q30_566000"/>
      <w:bookmarkEnd w:id="12228"/>
    </w:p>
    <w:p w:rsidR="00D57F53" w:rsidRDefault="00D57F53" w:rsidP="00362300">
      <w:pPr>
        <w:pStyle w:val="af6"/>
        <w:keepNext/>
        <w:rPr>
          <w:rtl/>
        </w:rPr>
      </w:pPr>
      <w:bookmarkStart w:id="12229" w:name="ET_yor_6598_41"/>
      <w:r w:rsidRPr="00353502">
        <w:rPr>
          <w:rStyle w:val="TagStyle"/>
          <w:rtl/>
        </w:rPr>
        <w:t xml:space="preserve"> &lt;&lt; יור &gt;&gt;</w:t>
      </w:r>
      <w:r w:rsidRPr="004454FF">
        <w:rPr>
          <w:rStyle w:val="TagStyle"/>
          <w:rtl/>
        </w:rPr>
        <w:t xml:space="preserve"> </w:t>
      </w:r>
      <w:r>
        <w:rPr>
          <w:rtl/>
        </w:rPr>
        <w:t>היו"ר משה סולומון:</w:t>
      </w:r>
      <w:r w:rsidRPr="004454FF">
        <w:rPr>
          <w:rStyle w:val="TagStyle"/>
          <w:rtl/>
        </w:rPr>
        <w:t xml:space="preserve"> </w:t>
      </w:r>
      <w:r w:rsidRPr="00353502">
        <w:rPr>
          <w:rStyle w:val="TagStyle"/>
          <w:rtl/>
        </w:rPr>
        <w:t>&lt;&lt; יור &gt;&gt;</w:t>
      </w:r>
      <w:r>
        <w:rPr>
          <w:rtl/>
        </w:rPr>
        <w:t xml:space="preserve">  </w:t>
      </w:r>
      <w:bookmarkEnd w:id="12229"/>
    </w:p>
    <w:p w:rsidR="00D57F53" w:rsidRDefault="00D57F53" w:rsidP="00722C32">
      <w:pPr>
        <w:rPr>
          <w:rtl/>
          <w:lang w:eastAsia="he-IL"/>
        </w:rPr>
      </w:pPr>
    </w:p>
    <w:p w:rsidR="00D57F53" w:rsidRDefault="00D57F53" w:rsidP="00362300">
      <w:pPr>
        <w:rPr>
          <w:rtl/>
          <w:lang w:eastAsia="he-IL"/>
        </w:rPr>
      </w:pPr>
      <w:r>
        <w:rPr>
          <w:rFonts w:hint="cs"/>
          <w:rtl/>
          <w:lang w:eastAsia="he-IL"/>
        </w:rPr>
        <w:t xml:space="preserve">חבר הכנסת מאיר </w:t>
      </w:r>
      <w:bookmarkStart w:id="12230" w:name="_ETM_Q30_565000"/>
      <w:bookmarkEnd w:id="12230"/>
      <w:r>
        <w:rPr>
          <w:rFonts w:hint="cs"/>
          <w:rtl/>
          <w:lang w:eastAsia="he-IL"/>
        </w:rPr>
        <w:t>כהן, קריאה ראשונה. חבר הכנסת מאיר כהן, זה לא מכובד. אני לא רוצה להוציא אותך, כי הנושא חשוב.</w:t>
      </w:r>
    </w:p>
    <w:p w:rsidR="00D57F53" w:rsidRDefault="00D57F53" w:rsidP="00362300">
      <w:pPr>
        <w:rPr>
          <w:rtl/>
          <w:lang w:eastAsia="he-IL"/>
        </w:rPr>
      </w:pPr>
    </w:p>
    <w:p w:rsidR="00D57F53" w:rsidRDefault="00D57F53" w:rsidP="00362300">
      <w:pPr>
        <w:pStyle w:val="af5"/>
        <w:keepNext/>
        <w:rPr>
          <w:rtl/>
        </w:rPr>
      </w:pPr>
      <w:bookmarkStart w:id="12231" w:name="_ETM_Q30_564000"/>
      <w:bookmarkStart w:id="12232" w:name="ET_interruption_6453_69"/>
      <w:bookmarkEnd w:id="12231"/>
      <w:r w:rsidRPr="00353502">
        <w:rPr>
          <w:rStyle w:val="TagStyle"/>
          <w:rtl/>
        </w:rPr>
        <w:t>&lt;&lt; קריאה &gt;&gt;</w:t>
      </w:r>
      <w:r w:rsidRPr="00F14DD9">
        <w:rPr>
          <w:rStyle w:val="TagStyle"/>
          <w:rtl/>
        </w:rPr>
        <w:t xml:space="preserve"> </w:t>
      </w:r>
      <w:r>
        <w:rPr>
          <w:rtl/>
        </w:rPr>
        <w:t>שר האוצר בצלאל סמוטריץ':</w:t>
      </w:r>
      <w:r w:rsidRPr="00F14DD9">
        <w:rPr>
          <w:rStyle w:val="TagStyle"/>
          <w:rtl/>
        </w:rPr>
        <w:t xml:space="preserve"> </w:t>
      </w:r>
      <w:r w:rsidRPr="00353502">
        <w:rPr>
          <w:rStyle w:val="TagStyle"/>
          <w:rtl/>
        </w:rPr>
        <w:t>&lt;&lt; קריאה &gt;&gt;</w:t>
      </w:r>
      <w:bookmarkEnd w:id="12232"/>
      <w:r>
        <w:rPr>
          <w:rtl/>
        </w:rPr>
        <w:t xml:space="preserve">  </w:t>
      </w:r>
    </w:p>
    <w:p w:rsidR="00D57F53" w:rsidRDefault="00D57F53" w:rsidP="00722C32">
      <w:pPr>
        <w:rPr>
          <w:rtl/>
          <w:lang w:eastAsia="he-IL"/>
        </w:rPr>
      </w:pPr>
    </w:p>
    <w:p w:rsidR="00D57F53" w:rsidRDefault="00D57F53" w:rsidP="00362300">
      <w:pPr>
        <w:rPr>
          <w:rtl/>
          <w:lang w:eastAsia="he-IL"/>
        </w:rPr>
      </w:pPr>
      <w:r>
        <w:rPr>
          <w:rFonts w:hint="cs"/>
          <w:rtl/>
          <w:lang w:eastAsia="he-IL"/>
        </w:rPr>
        <w:t>אתה שקרן, זה לא היה ולא נברא,</w:t>
      </w:r>
      <w:bookmarkStart w:id="12233" w:name="_ETM_Q30_572000"/>
      <w:bookmarkEnd w:id="12233"/>
      <w:r>
        <w:rPr>
          <w:rFonts w:hint="cs"/>
          <w:rtl/>
          <w:lang w:eastAsia="he-IL"/>
        </w:rPr>
        <w:t xml:space="preserve"> אתה פשוט שקרן. אתה איש קטן ושקרן. </w:t>
      </w:r>
    </w:p>
    <w:p w:rsidR="00D57F53" w:rsidRDefault="00D57F53" w:rsidP="00362300">
      <w:pPr>
        <w:rPr>
          <w:rtl/>
          <w:lang w:eastAsia="he-IL"/>
        </w:rPr>
      </w:pPr>
    </w:p>
    <w:p w:rsidR="00D57F53" w:rsidRDefault="00D57F53" w:rsidP="00362300">
      <w:pPr>
        <w:pStyle w:val="af6"/>
        <w:keepNext/>
        <w:rPr>
          <w:rtl/>
        </w:rPr>
      </w:pPr>
      <w:r w:rsidRPr="00353502">
        <w:rPr>
          <w:rStyle w:val="TagStyle"/>
          <w:rtl/>
        </w:rPr>
        <w:t xml:space="preserve"> &lt;&lt; יור &gt;&gt;</w:t>
      </w:r>
      <w:r w:rsidRPr="004454FF">
        <w:rPr>
          <w:rStyle w:val="TagStyle"/>
          <w:rtl/>
        </w:rPr>
        <w:t xml:space="preserve"> </w:t>
      </w:r>
      <w:r>
        <w:rPr>
          <w:rtl/>
        </w:rPr>
        <w:t>היו"ר משה סולומון:</w:t>
      </w:r>
      <w:r w:rsidRPr="004454FF">
        <w:rPr>
          <w:rStyle w:val="TagStyle"/>
          <w:rtl/>
        </w:rPr>
        <w:t xml:space="preserve"> </w:t>
      </w:r>
      <w:r w:rsidRPr="00353502">
        <w:rPr>
          <w:rStyle w:val="TagStyle"/>
          <w:rtl/>
        </w:rPr>
        <w:t>&lt;&lt; יור &gt;&gt;</w:t>
      </w:r>
      <w:r>
        <w:rPr>
          <w:rtl/>
        </w:rPr>
        <w:t xml:space="preserve">  </w:t>
      </w:r>
    </w:p>
    <w:p w:rsidR="00D57F53" w:rsidRDefault="00D57F53" w:rsidP="00722C32">
      <w:pPr>
        <w:rPr>
          <w:rtl/>
          <w:lang w:eastAsia="he-IL"/>
        </w:rPr>
      </w:pPr>
    </w:p>
    <w:p w:rsidR="00D57F53" w:rsidRDefault="00D57F53" w:rsidP="00362300">
      <w:pPr>
        <w:rPr>
          <w:rtl/>
          <w:lang w:eastAsia="he-IL"/>
        </w:rPr>
      </w:pPr>
      <w:bookmarkStart w:id="12234" w:name="_ETM_Q30_573000"/>
      <w:bookmarkEnd w:id="12234"/>
      <w:r>
        <w:rPr>
          <w:rFonts w:hint="cs"/>
          <w:rtl/>
          <w:lang w:eastAsia="he-IL"/>
        </w:rPr>
        <w:t xml:space="preserve">אדוני השר, </w:t>
      </w:r>
      <w:bookmarkStart w:id="12235" w:name="_ETM_Q30_574000"/>
      <w:bookmarkEnd w:id="12235"/>
      <w:r>
        <w:rPr>
          <w:rFonts w:hint="cs"/>
          <w:rtl/>
          <w:lang w:eastAsia="he-IL"/>
        </w:rPr>
        <w:t xml:space="preserve">זה לא לעניין עכשיו, מספיק. </w:t>
      </w:r>
    </w:p>
    <w:p w:rsidR="00D57F53" w:rsidRDefault="00D57F53" w:rsidP="00362300">
      <w:pPr>
        <w:rPr>
          <w:rtl/>
          <w:lang w:eastAsia="he-IL"/>
        </w:rPr>
      </w:pPr>
      <w:bookmarkStart w:id="12236" w:name="_ETM_Q30_576000"/>
      <w:bookmarkEnd w:id="12236"/>
    </w:p>
    <w:p w:rsidR="00D57F53" w:rsidRDefault="00D57F53" w:rsidP="00362300">
      <w:pPr>
        <w:pStyle w:val="af5"/>
        <w:keepNext/>
        <w:rPr>
          <w:rtl/>
        </w:rPr>
      </w:pPr>
      <w:bookmarkStart w:id="12237" w:name="ET_interruption_5082_44"/>
      <w:r w:rsidRPr="00353502">
        <w:rPr>
          <w:rStyle w:val="TagStyle"/>
          <w:rtl/>
        </w:rPr>
        <w:t xml:space="preserve"> &lt;&lt; קריאה &gt;&gt;</w:t>
      </w:r>
      <w:r w:rsidRPr="004454FF">
        <w:rPr>
          <w:rStyle w:val="TagStyle"/>
          <w:rtl/>
        </w:rPr>
        <w:t xml:space="preserve"> </w:t>
      </w:r>
      <w:r>
        <w:rPr>
          <w:rtl/>
        </w:rPr>
        <w:t>מאיר כהן (יש עתיד):</w:t>
      </w:r>
      <w:r w:rsidRPr="004454FF">
        <w:rPr>
          <w:rStyle w:val="TagStyle"/>
          <w:rtl/>
        </w:rPr>
        <w:t xml:space="preserve"> </w:t>
      </w:r>
      <w:r w:rsidRPr="00353502">
        <w:rPr>
          <w:rStyle w:val="TagStyle"/>
          <w:rtl/>
        </w:rPr>
        <w:t>&lt;&lt; קריאה &gt;&gt;</w:t>
      </w:r>
      <w:r>
        <w:rPr>
          <w:rtl/>
        </w:rPr>
        <w:t xml:space="preserve">  </w:t>
      </w:r>
      <w:bookmarkEnd w:id="12237"/>
    </w:p>
    <w:p w:rsidR="00D57F53" w:rsidRDefault="00D57F53" w:rsidP="00722C32">
      <w:pPr>
        <w:rPr>
          <w:rtl/>
          <w:lang w:eastAsia="he-IL"/>
        </w:rPr>
      </w:pPr>
    </w:p>
    <w:p w:rsidR="00D57F53" w:rsidRDefault="00D57F53" w:rsidP="00362300">
      <w:pPr>
        <w:rPr>
          <w:rtl/>
          <w:lang w:eastAsia="he-IL"/>
        </w:rPr>
      </w:pPr>
      <w:bookmarkStart w:id="12238" w:name="_ETM_Q30_578000"/>
      <w:bookmarkEnd w:id="12238"/>
      <w:r>
        <w:rPr>
          <w:rFonts w:hint="cs"/>
          <w:rtl/>
          <w:lang w:eastAsia="he-IL"/>
        </w:rPr>
        <w:t xml:space="preserve">למה דוד לוי, אתה </w:t>
      </w:r>
      <w:bookmarkStart w:id="12239" w:name="_ETM_Q30_580000"/>
      <w:bookmarkEnd w:id="12239"/>
      <w:r>
        <w:rPr>
          <w:rFonts w:hint="cs"/>
          <w:rtl/>
          <w:lang w:eastAsia="he-IL"/>
        </w:rPr>
        <w:t xml:space="preserve">שואל אותי, יא גזען שכמוך. </w:t>
      </w:r>
    </w:p>
    <w:p w:rsidR="00D57F53" w:rsidRDefault="00D57F53" w:rsidP="00362300">
      <w:pPr>
        <w:rPr>
          <w:rtl/>
          <w:lang w:eastAsia="he-IL"/>
        </w:rPr>
      </w:pPr>
      <w:bookmarkStart w:id="12240" w:name="_ETM_Q30_584000"/>
      <w:bookmarkEnd w:id="12240"/>
    </w:p>
    <w:p w:rsidR="00D57F53" w:rsidRDefault="00D57F53" w:rsidP="00362300">
      <w:pPr>
        <w:pStyle w:val="af5"/>
        <w:keepNext/>
        <w:rPr>
          <w:rtl/>
        </w:rPr>
      </w:pPr>
      <w:bookmarkStart w:id="12241" w:name="ET_interruption_6453_45"/>
      <w:r w:rsidRPr="00353502">
        <w:rPr>
          <w:rStyle w:val="TagStyle"/>
          <w:rtl/>
        </w:rPr>
        <w:t xml:space="preserve"> &lt;&lt; קריאה &gt;&gt;</w:t>
      </w:r>
      <w:r w:rsidRPr="004454FF">
        <w:rPr>
          <w:rStyle w:val="TagStyle"/>
          <w:rtl/>
        </w:rPr>
        <w:t xml:space="preserve"> </w:t>
      </w:r>
      <w:r>
        <w:rPr>
          <w:rtl/>
        </w:rPr>
        <w:t>שר האוצר בצלאל סמוטריץ':</w:t>
      </w:r>
      <w:r w:rsidRPr="004454FF">
        <w:rPr>
          <w:rStyle w:val="TagStyle"/>
          <w:rtl/>
        </w:rPr>
        <w:t xml:space="preserve"> </w:t>
      </w:r>
      <w:r w:rsidRPr="00353502">
        <w:rPr>
          <w:rStyle w:val="TagStyle"/>
          <w:rtl/>
        </w:rPr>
        <w:t>&lt;&lt; קריאה &gt;&gt;</w:t>
      </w:r>
      <w:r>
        <w:rPr>
          <w:rtl/>
        </w:rPr>
        <w:t xml:space="preserve">  </w:t>
      </w:r>
      <w:bookmarkEnd w:id="12241"/>
    </w:p>
    <w:p w:rsidR="00D57F53" w:rsidRDefault="00D57F53" w:rsidP="00722C32">
      <w:pPr>
        <w:rPr>
          <w:rtl/>
          <w:lang w:eastAsia="he-IL"/>
        </w:rPr>
      </w:pPr>
    </w:p>
    <w:p w:rsidR="00D57F53" w:rsidRDefault="00D57F53" w:rsidP="00362300">
      <w:pPr>
        <w:rPr>
          <w:rtl/>
          <w:lang w:eastAsia="he-IL"/>
        </w:rPr>
      </w:pPr>
      <w:bookmarkStart w:id="12242" w:name="_ETM_Q30_582000"/>
      <w:bookmarkEnd w:id="12242"/>
      <w:r>
        <w:rPr>
          <w:rFonts w:hint="cs"/>
          <w:rtl/>
          <w:lang w:eastAsia="he-IL"/>
        </w:rPr>
        <w:t xml:space="preserve">איש קטן ושקרן. אתה איש קטן ושקרן. </w:t>
      </w:r>
    </w:p>
    <w:p w:rsidR="00D57F53" w:rsidRDefault="00D57F53" w:rsidP="00362300">
      <w:pPr>
        <w:rPr>
          <w:rtl/>
          <w:lang w:eastAsia="he-IL"/>
        </w:rPr>
      </w:pPr>
    </w:p>
    <w:p w:rsidR="00D57F53" w:rsidRDefault="00D57F53" w:rsidP="00362300">
      <w:pPr>
        <w:pStyle w:val="af6"/>
        <w:keepNext/>
        <w:rPr>
          <w:rtl/>
        </w:rPr>
      </w:pPr>
      <w:r w:rsidRPr="00353502">
        <w:rPr>
          <w:rStyle w:val="TagStyle"/>
          <w:rtl/>
        </w:rPr>
        <w:t xml:space="preserve"> &lt;&lt; יור &gt;&gt;</w:t>
      </w:r>
      <w:r w:rsidRPr="004454FF">
        <w:rPr>
          <w:rStyle w:val="TagStyle"/>
          <w:rtl/>
        </w:rPr>
        <w:t xml:space="preserve"> </w:t>
      </w:r>
      <w:r>
        <w:rPr>
          <w:rtl/>
        </w:rPr>
        <w:t>היו"ר משה סולומון:</w:t>
      </w:r>
      <w:r w:rsidRPr="004454FF">
        <w:rPr>
          <w:rStyle w:val="TagStyle"/>
          <w:rtl/>
        </w:rPr>
        <w:t xml:space="preserve"> </w:t>
      </w:r>
      <w:r w:rsidRPr="00353502">
        <w:rPr>
          <w:rStyle w:val="TagStyle"/>
          <w:rtl/>
        </w:rPr>
        <w:t>&lt;&lt; יור &gt;&gt;</w:t>
      </w:r>
      <w:r>
        <w:rPr>
          <w:rtl/>
        </w:rPr>
        <w:t xml:space="preserve">  </w:t>
      </w:r>
    </w:p>
    <w:p w:rsidR="00D57F53" w:rsidRDefault="00D57F53" w:rsidP="00722C32">
      <w:pPr>
        <w:rPr>
          <w:rtl/>
          <w:lang w:eastAsia="he-IL"/>
        </w:rPr>
      </w:pPr>
    </w:p>
    <w:p w:rsidR="00D57F53" w:rsidRDefault="00D57F53" w:rsidP="00362300">
      <w:pPr>
        <w:rPr>
          <w:rtl/>
          <w:lang w:eastAsia="he-IL"/>
        </w:rPr>
      </w:pPr>
      <w:bookmarkStart w:id="12243" w:name="_ETM_Q30_587000"/>
      <w:bookmarkEnd w:id="12243"/>
      <w:r>
        <w:rPr>
          <w:rFonts w:hint="cs"/>
          <w:rtl/>
          <w:lang w:eastAsia="he-IL"/>
        </w:rPr>
        <w:t xml:space="preserve">אדוני השר, אני מבקש להפסיק, בבקשה. </w:t>
      </w:r>
      <w:bookmarkStart w:id="12244" w:name="_ETM_Q30_589000"/>
      <w:bookmarkEnd w:id="12244"/>
    </w:p>
    <w:p w:rsidR="00D57F53" w:rsidRDefault="00D57F53" w:rsidP="00362300">
      <w:pPr>
        <w:rPr>
          <w:rtl/>
          <w:lang w:eastAsia="he-IL"/>
        </w:rPr>
      </w:pPr>
    </w:p>
    <w:p w:rsidR="00D57F53" w:rsidRDefault="00D57F53" w:rsidP="00362300">
      <w:pPr>
        <w:pStyle w:val="af5"/>
        <w:keepNext/>
        <w:rPr>
          <w:rtl/>
        </w:rPr>
      </w:pPr>
      <w:bookmarkStart w:id="12245" w:name="ET_interruption_5082_47"/>
      <w:r w:rsidRPr="00353502">
        <w:rPr>
          <w:rStyle w:val="TagStyle"/>
          <w:rtl/>
        </w:rPr>
        <w:t xml:space="preserve"> &lt;&lt; קריאה &gt;&gt;</w:t>
      </w:r>
      <w:r w:rsidRPr="004454FF">
        <w:rPr>
          <w:rStyle w:val="TagStyle"/>
          <w:rtl/>
        </w:rPr>
        <w:t xml:space="preserve"> </w:t>
      </w:r>
      <w:r>
        <w:rPr>
          <w:rtl/>
        </w:rPr>
        <w:t>מאיר כהן (יש עתיד):</w:t>
      </w:r>
      <w:r w:rsidRPr="004454FF">
        <w:rPr>
          <w:rStyle w:val="TagStyle"/>
          <w:rtl/>
        </w:rPr>
        <w:t xml:space="preserve"> </w:t>
      </w:r>
      <w:r w:rsidRPr="00353502">
        <w:rPr>
          <w:rStyle w:val="TagStyle"/>
          <w:rtl/>
        </w:rPr>
        <w:t>&lt;&lt; קריאה &gt;&gt;</w:t>
      </w:r>
      <w:r>
        <w:rPr>
          <w:rtl/>
        </w:rPr>
        <w:t xml:space="preserve">  </w:t>
      </w:r>
      <w:bookmarkEnd w:id="12245"/>
    </w:p>
    <w:p w:rsidR="00D57F53" w:rsidRDefault="00D57F53" w:rsidP="00722C32">
      <w:pPr>
        <w:rPr>
          <w:rtl/>
          <w:lang w:eastAsia="he-IL"/>
        </w:rPr>
      </w:pPr>
    </w:p>
    <w:p w:rsidR="00D57F53" w:rsidRDefault="00D57F53" w:rsidP="00362300">
      <w:pPr>
        <w:rPr>
          <w:rtl/>
          <w:lang w:eastAsia="he-IL"/>
        </w:rPr>
      </w:pPr>
      <w:r>
        <w:rPr>
          <w:rFonts w:hint="cs"/>
          <w:rtl/>
          <w:lang w:eastAsia="he-IL"/>
        </w:rPr>
        <w:t xml:space="preserve">אתה גזען, גזענים. גזען שכמוך. למה דוד לוי, אתה שואל אותי, יא גזען. </w:t>
      </w:r>
    </w:p>
    <w:p w:rsidR="00D57F53" w:rsidRDefault="00D57F53" w:rsidP="00362300">
      <w:pPr>
        <w:rPr>
          <w:rtl/>
          <w:lang w:eastAsia="he-IL"/>
        </w:rPr>
      </w:pPr>
      <w:bookmarkStart w:id="12246" w:name="_ETM_Q30_592000"/>
      <w:bookmarkEnd w:id="12246"/>
    </w:p>
    <w:p w:rsidR="00D57F53" w:rsidRDefault="00D57F53" w:rsidP="00362300">
      <w:pPr>
        <w:pStyle w:val="af5"/>
        <w:keepNext/>
        <w:rPr>
          <w:rtl/>
        </w:rPr>
      </w:pPr>
      <w:bookmarkStart w:id="12247" w:name="ET_interruption_6453_48"/>
      <w:r w:rsidRPr="00353502">
        <w:rPr>
          <w:rStyle w:val="TagStyle"/>
          <w:rtl/>
        </w:rPr>
        <w:t xml:space="preserve"> &lt;&lt; קריאה &gt;&gt;</w:t>
      </w:r>
      <w:r w:rsidRPr="004454FF">
        <w:rPr>
          <w:rStyle w:val="TagStyle"/>
          <w:rtl/>
        </w:rPr>
        <w:t xml:space="preserve"> </w:t>
      </w:r>
      <w:r>
        <w:rPr>
          <w:rtl/>
        </w:rPr>
        <w:t>שר האוצר בצלאל סמוטריץ':</w:t>
      </w:r>
      <w:r w:rsidRPr="004454FF">
        <w:rPr>
          <w:rStyle w:val="TagStyle"/>
          <w:rtl/>
        </w:rPr>
        <w:t xml:space="preserve"> </w:t>
      </w:r>
      <w:r w:rsidRPr="00353502">
        <w:rPr>
          <w:rStyle w:val="TagStyle"/>
          <w:rtl/>
        </w:rPr>
        <w:t>&lt;&lt; קריאה &gt;&gt;</w:t>
      </w:r>
      <w:r>
        <w:rPr>
          <w:rtl/>
        </w:rPr>
        <w:t xml:space="preserve">  </w:t>
      </w:r>
      <w:bookmarkEnd w:id="12247"/>
    </w:p>
    <w:p w:rsidR="00D57F53" w:rsidRDefault="00D57F53" w:rsidP="00722C32">
      <w:pPr>
        <w:rPr>
          <w:rtl/>
          <w:lang w:eastAsia="he-IL"/>
        </w:rPr>
      </w:pPr>
    </w:p>
    <w:p w:rsidR="00D57F53" w:rsidRDefault="00D57F53" w:rsidP="00362300">
      <w:pPr>
        <w:rPr>
          <w:rtl/>
          <w:lang w:eastAsia="he-IL"/>
        </w:rPr>
      </w:pPr>
      <w:r>
        <w:rPr>
          <w:rFonts w:hint="cs"/>
          <w:rtl/>
          <w:lang w:eastAsia="he-IL"/>
        </w:rPr>
        <w:t xml:space="preserve">איש קטן ושקרן, זה מה שאתה. </w:t>
      </w:r>
    </w:p>
    <w:p w:rsidR="00D57F53" w:rsidRDefault="00D57F53" w:rsidP="00362300">
      <w:pPr>
        <w:rPr>
          <w:rtl/>
          <w:lang w:eastAsia="he-IL"/>
        </w:rPr>
      </w:pPr>
      <w:bookmarkStart w:id="12248" w:name="_ETM_Q30_593000"/>
      <w:bookmarkEnd w:id="12248"/>
    </w:p>
    <w:p w:rsidR="00D57F53" w:rsidRDefault="00D57F53" w:rsidP="00362300">
      <w:pPr>
        <w:pStyle w:val="af6"/>
        <w:keepNext/>
        <w:rPr>
          <w:rtl/>
        </w:rPr>
      </w:pPr>
      <w:r w:rsidRPr="00353502">
        <w:rPr>
          <w:rStyle w:val="TagStyle"/>
          <w:rtl/>
        </w:rPr>
        <w:t xml:space="preserve"> &lt;&lt; יור &gt;&gt;</w:t>
      </w:r>
      <w:r w:rsidRPr="004454FF">
        <w:rPr>
          <w:rStyle w:val="TagStyle"/>
          <w:rtl/>
        </w:rPr>
        <w:t xml:space="preserve"> </w:t>
      </w:r>
      <w:r>
        <w:rPr>
          <w:rtl/>
        </w:rPr>
        <w:t>היו"ר משה סולומון:</w:t>
      </w:r>
      <w:r w:rsidRPr="004454FF">
        <w:rPr>
          <w:rStyle w:val="TagStyle"/>
          <w:rtl/>
        </w:rPr>
        <w:t xml:space="preserve"> </w:t>
      </w:r>
      <w:r w:rsidRPr="00353502">
        <w:rPr>
          <w:rStyle w:val="TagStyle"/>
          <w:rtl/>
        </w:rPr>
        <w:t>&lt;&lt; יור &gt;&gt;</w:t>
      </w:r>
      <w:r>
        <w:rPr>
          <w:rtl/>
        </w:rPr>
        <w:t xml:space="preserve">  </w:t>
      </w:r>
    </w:p>
    <w:p w:rsidR="00D57F53" w:rsidRDefault="00D57F53" w:rsidP="00722C32">
      <w:pPr>
        <w:rPr>
          <w:rtl/>
          <w:lang w:eastAsia="he-IL"/>
        </w:rPr>
      </w:pPr>
    </w:p>
    <w:p w:rsidR="00D57F53" w:rsidRDefault="00D57F53" w:rsidP="00362300">
      <w:pPr>
        <w:rPr>
          <w:rtl/>
          <w:lang w:eastAsia="he-IL"/>
        </w:rPr>
      </w:pPr>
      <w:bookmarkStart w:id="12249" w:name="_ETM_Q30_588000"/>
      <w:bookmarkEnd w:id="12249"/>
      <w:r>
        <w:rPr>
          <w:rFonts w:hint="cs"/>
          <w:rtl/>
          <w:lang w:eastAsia="he-IL"/>
        </w:rPr>
        <w:t>להפסיק</w:t>
      </w:r>
      <w:bookmarkStart w:id="12250" w:name="_ETM_Q30_590000"/>
      <w:bookmarkEnd w:id="12250"/>
      <w:r>
        <w:rPr>
          <w:rFonts w:hint="cs"/>
          <w:rtl/>
          <w:lang w:eastAsia="he-IL"/>
        </w:rPr>
        <w:t xml:space="preserve">, בבקשה. </w:t>
      </w:r>
    </w:p>
    <w:p w:rsidR="00D57F53" w:rsidRDefault="00D57F53" w:rsidP="00362300">
      <w:pPr>
        <w:rPr>
          <w:rtl/>
          <w:lang w:eastAsia="he-IL"/>
        </w:rPr>
      </w:pPr>
      <w:bookmarkStart w:id="12251" w:name="_ETM_Q30_591000"/>
      <w:bookmarkEnd w:id="12251"/>
    </w:p>
    <w:p w:rsidR="00D57F53" w:rsidRDefault="00D57F53" w:rsidP="00362300">
      <w:pPr>
        <w:pStyle w:val="af5"/>
        <w:keepNext/>
        <w:rPr>
          <w:rtl/>
        </w:rPr>
      </w:pPr>
      <w:bookmarkStart w:id="12252" w:name="ET_interruption_5082_50"/>
      <w:r w:rsidRPr="00353502">
        <w:rPr>
          <w:rStyle w:val="TagStyle"/>
          <w:rtl/>
        </w:rPr>
        <w:t xml:space="preserve"> &lt;&lt; קריאה &gt;&gt;</w:t>
      </w:r>
      <w:r w:rsidRPr="004454FF">
        <w:rPr>
          <w:rStyle w:val="TagStyle"/>
          <w:rtl/>
        </w:rPr>
        <w:t xml:space="preserve"> </w:t>
      </w:r>
      <w:r>
        <w:rPr>
          <w:rtl/>
        </w:rPr>
        <w:t>מאיר כהן (יש עתיד):</w:t>
      </w:r>
      <w:r w:rsidRPr="004454FF">
        <w:rPr>
          <w:rStyle w:val="TagStyle"/>
          <w:rtl/>
        </w:rPr>
        <w:t xml:space="preserve"> </w:t>
      </w:r>
      <w:r w:rsidRPr="00353502">
        <w:rPr>
          <w:rStyle w:val="TagStyle"/>
          <w:rtl/>
        </w:rPr>
        <w:t>&lt;&lt; קריאה &gt;&gt;</w:t>
      </w:r>
      <w:r>
        <w:rPr>
          <w:rtl/>
        </w:rPr>
        <w:t xml:space="preserve">  </w:t>
      </w:r>
      <w:bookmarkEnd w:id="12252"/>
    </w:p>
    <w:p w:rsidR="00D57F53" w:rsidRDefault="00D57F53" w:rsidP="00722C32">
      <w:pPr>
        <w:rPr>
          <w:rtl/>
          <w:lang w:eastAsia="he-IL"/>
        </w:rPr>
      </w:pPr>
    </w:p>
    <w:p w:rsidR="00D57F53" w:rsidRDefault="00D57F53" w:rsidP="00362300">
      <w:pPr>
        <w:rPr>
          <w:rtl/>
          <w:lang w:eastAsia="he-IL"/>
        </w:rPr>
      </w:pPr>
      <w:r>
        <w:rPr>
          <w:rFonts w:hint="cs"/>
          <w:rtl/>
          <w:lang w:eastAsia="he-IL"/>
        </w:rPr>
        <w:t xml:space="preserve">ונראה אותך לא מאשר. אני רוצה לראות שלא תאשר את זה. </w:t>
      </w:r>
    </w:p>
    <w:p w:rsidR="00D57F53" w:rsidRDefault="00D57F53" w:rsidP="00362300">
      <w:pPr>
        <w:rPr>
          <w:rtl/>
          <w:lang w:eastAsia="he-IL"/>
        </w:rPr>
      </w:pPr>
    </w:p>
    <w:p w:rsidR="00D57F53" w:rsidRDefault="00D57F53" w:rsidP="00362300">
      <w:pPr>
        <w:pStyle w:val="af5"/>
        <w:keepNext/>
        <w:rPr>
          <w:rtl/>
        </w:rPr>
      </w:pPr>
      <w:bookmarkStart w:id="12253" w:name="ET_interruption_6453_70"/>
      <w:r w:rsidRPr="00353502">
        <w:rPr>
          <w:rStyle w:val="TagStyle"/>
          <w:rtl/>
        </w:rPr>
        <w:t>&lt;&lt; קריאה &gt;&gt;</w:t>
      </w:r>
      <w:r w:rsidRPr="00F14DD9">
        <w:rPr>
          <w:rStyle w:val="TagStyle"/>
          <w:rtl/>
        </w:rPr>
        <w:t xml:space="preserve"> </w:t>
      </w:r>
      <w:r>
        <w:rPr>
          <w:rtl/>
        </w:rPr>
        <w:t>שר האוצר בצלאל סמוטריץ':</w:t>
      </w:r>
      <w:r w:rsidRPr="00F14DD9">
        <w:rPr>
          <w:rStyle w:val="TagStyle"/>
          <w:rtl/>
        </w:rPr>
        <w:t xml:space="preserve"> </w:t>
      </w:r>
      <w:r w:rsidRPr="00353502">
        <w:rPr>
          <w:rStyle w:val="TagStyle"/>
          <w:rtl/>
        </w:rPr>
        <w:t>&lt;&lt; קריאה &gt;&gt;</w:t>
      </w:r>
      <w:bookmarkEnd w:id="12253"/>
      <w:r>
        <w:rPr>
          <w:rtl/>
        </w:rPr>
        <w:t xml:space="preserve">  </w:t>
      </w:r>
    </w:p>
    <w:p w:rsidR="00D57F53" w:rsidRDefault="00D57F53" w:rsidP="00722C32">
      <w:pPr>
        <w:rPr>
          <w:rtl/>
          <w:lang w:eastAsia="he-IL"/>
        </w:rPr>
      </w:pPr>
    </w:p>
    <w:p w:rsidR="00D57F53" w:rsidRDefault="00D57F53" w:rsidP="00362300">
      <w:pPr>
        <w:rPr>
          <w:rtl/>
          <w:lang w:eastAsia="he-IL"/>
        </w:rPr>
      </w:pPr>
      <w:r>
        <w:rPr>
          <w:rFonts w:hint="cs"/>
          <w:rtl/>
          <w:lang w:eastAsia="he-IL"/>
        </w:rPr>
        <w:t xml:space="preserve">איש קטן ושקרן. </w:t>
      </w:r>
    </w:p>
    <w:p w:rsidR="00D57F53" w:rsidRDefault="00D57F53" w:rsidP="00362300">
      <w:pPr>
        <w:rPr>
          <w:rtl/>
          <w:lang w:eastAsia="he-IL"/>
        </w:rPr>
      </w:pPr>
    </w:p>
    <w:p w:rsidR="00D57F53" w:rsidRDefault="00D57F53" w:rsidP="00362300">
      <w:pPr>
        <w:pStyle w:val="af5"/>
        <w:keepNext/>
        <w:rPr>
          <w:rtl/>
        </w:rPr>
      </w:pPr>
      <w:bookmarkStart w:id="12254" w:name="_ETM_Q30_601000"/>
      <w:bookmarkStart w:id="12255" w:name="ET_interruption_5082_51"/>
      <w:bookmarkEnd w:id="12254"/>
      <w:r w:rsidRPr="00353502">
        <w:rPr>
          <w:rStyle w:val="TagStyle"/>
          <w:rtl/>
        </w:rPr>
        <w:t xml:space="preserve"> &lt;&lt; קריאה &gt;&gt;</w:t>
      </w:r>
      <w:r w:rsidRPr="004454FF">
        <w:rPr>
          <w:rStyle w:val="TagStyle"/>
          <w:rtl/>
        </w:rPr>
        <w:t xml:space="preserve"> </w:t>
      </w:r>
      <w:r>
        <w:rPr>
          <w:rtl/>
        </w:rPr>
        <w:t>מאיר כהן (יש עתיד):</w:t>
      </w:r>
      <w:r w:rsidRPr="004454FF">
        <w:rPr>
          <w:rStyle w:val="TagStyle"/>
          <w:rtl/>
        </w:rPr>
        <w:t xml:space="preserve"> </w:t>
      </w:r>
      <w:r w:rsidRPr="00353502">
        <w:rPr>
          <w:rStyle w:val="TagStyle"/>
          <w:rtl/>
        </w:rPr>
        <w:t>&lt;&lt; קריאה &gt;&gt;</w:t>
      </w:r>
      <w:r>
        <w:rPr>
          <w:rtl/>
        </w:rPr>
        <w:t xml:space="preserve">  </w:t>
      </w:r>
      <w:bookmarkEnd w:id="12255"/>
    </w:p>
    <w:p w:rsidR="00D57F53" w:rsidRDefault="00D57F53" w:rsidP="00722C32">
      <w:pPr>
        <w:rPr>
          <w:rtl/>
          <w:lang w:eastAsia="he-IL"/>
        </w:rPr>
      </w:pPr>
    </w:p>
    <w:p w:rsidR="00D57F53" w:rsidRDefault="00D57F53" w:rsidP="00362300">
      <w:pPr>
        <w:rPr>
          <w:rtl/>
          <w:lang w:eastAsia="he-IL"/>
        </w:rPr>
      </w:pPr>
      <w:r>
        <w:rPr>
          <w:rFonts w:hint="cs"/>
          <w:rtl/>
          <w:lang w:eastAsia="he-IL"/>
        </w:rPr>
        <w:t>אני רוצה לראות אותך לא מאשר.</w:t>
      </w:r>
      <w:bookmarkStart w:id="12256" w:name="_ETM_Q30_604000"/>
      <w:bookmarkEnd w:id="12256"/>
      <w:r>
        <w:rPr>
          <w:rFonts w:hint="cs"/>
          <w:rtl/>
          <w:lang w:eastAsia="he-IL"/>
        </w:rPr>
        <w:t xml:space="preserve"> </w:t>
      </w:r>
    </w:p>
    <w:p w:rsidR="00D57F53" w:rsidRDefault="00D57F53" w:rsidP="00362300">
      <w:pPr>
        <w:rPr>
          <w:rtl/>
          <w:lang w:eastAsia="he-IL"/>
        </w:rPr>
      </w:pPr>
    </w:p>
    <w:p w:rsidR="00D57F53" w:rsidRDefault="00D57F53" w:rsidP="00362300">
      <w:pPr>
        <w:pStyle w:val="af6"/>
        <w:keepNext/>
        <w:rPr>
          <w:rtl/>
        </w:rPr>
      </w:pPr>
      <w:r w:rsidRPr="00353502">
        <w:rPr>
          <w:rStyle w:val="TagStyle"/>
          <w:rtl/>
        </w:rPr>
        <w:t xml:space="preserve"> &lt;&lt; יור &gt;&gt;</w:t>
      </w:r>
      <w:r w:rsidRPr="004454FF">
        <w:rPr>
          <w:rStyle w:val="TagStyle"/>
          <w:rtl/>
        </w:rPr>
        <w:t xml:space="preserve"> </w:t>
      </w:r>
      <w:r>
        <w:rPr>
          <w:rtl/>
        </w:rPr>
        <w:t>היו"ר משה סולומון:</w:t>
      </w:r>
      <w:r w:rsidRPr="004454FF">
        <w:rPr>
          <w:rStyle w:val="TagStyle"/>
          <w:rtl/>
        </w:rPr>
        <w:t xml:space="preserve"> </w:t>
      </w:r>
      <w:r w:rsidRPr="00353502">
        <w:rPr>
          <w:rStyle w:val="TagStyle"/>
          <w:rtl/>
        </w:rPr>
        <w:t>&lt;&lt; יור &gt;&gt;</w:t>
      </w:r>
      <w:r>
        <w:rPr>
          <w:rtl/>
        </w:rPr>
        <w:t xml:space="preserve">  </w:t>
      </w:r>
    </w:p>
    <w:p w:rsidR="00D57F53" w:rsidRDefault="00D57F53" w:rsidP="00722C32">
      <w:pPr>
        <w:rPr>
          <w:rtl/>
          <w:lang w:eastAsia="he-IL"/>
        </w:rPr>
      </w:pPr>
    </w:p>
    <w:p w:rsidR="00D57F53" w:rsidRDefault="00D57F53" w:rsidP="00362300">
      <w:pPr>
        <w:rPr>
          <w:rtl/>
          <w:lang w:eastAsia="he-IL"/>
        </w:rPr>
      </w:pPr>
      <w:bookmarkStart w:id="12257" w:name="_ETM_Q30_599000"/>
      <w:bookmarkEnd w:id="12257"/>
      <w:r>
        <w:rPr>
          <w:rFonts w:hint="cs"/>
          <w:rtl/>
          <w:lang w:eastAsia="he-IL"/>
        </w:rPr>
        <w:t xml:space="preserve">חבר הכנסת מאיר כהן, אתה בקריאה שנייה. חבר הכנסת </w:t>
      </w:r>
      <w:bookmarkStart w:id="12258" w:name="_ETM_Q30_597000"/>
      <w:bookmarkEnd w:id="12258"/>
      <w:r>
        <w:rPr>
          <w:rFonts w:hint="cs"/>
          <w:rtl/>
          <w:lang w:eastAsia="he-IL"/>
        </w:rPr>
        <w:t xml:space="preserve">מאיר כהן, אתה בקריאה שנייה, אני מבקש. </w:t>
      </w:r>
    </w:p>
    <w:p w:rsidR="00D57F53" w:rsidRDefault="00D57F53" w:rsidP="00362300">
      <w:pPr>
        <w:rPr>
          <w:rtl/>
          <w:lang w:eastAsia="he-IL"/>
        </w:rPr>
      </w:pPr>
      <w:bookmarkStart w:id="12259" w:name="_ETM_Q30_603000"/>
      <w:bookmarkEnd w:id="12259"/>
    </w:p>
    <w:p w:rsidR="00D57F53" w:rsidRDefault="00D57F53" w:rsidP="00362300">
      <w:pPr>
        <w:pStyle w:val="af5"/>
        <w:keepNext/>
        <w:rPr>
          <w:rtl/>
        </w:rPr>
      </w:pPr>
      <w:bookmarkStart w:id="12260" w:name="ET_interruption_5082_53"/>
      <w:r w:rsidRPr="00353502">
        <w:rPr>
          <w:rStyle w:val="TagStyle"/>
          <w:rtl/>
        </w:rPr>
        <w:t xml:space="preserve"> &lt;&lt; קריאה &gt;&gt;</w:t>
      </w:r>
      <w:r w:rsidRPr="004454FF">
        <w:rPr>
          <w:rStyle w:val="TagStyle"/>
          <w:rtl/>
        </w:rPr>
        <w:t xml:space="preserve"> </w:t>
      </w:r>
      <w:r>
        <w:rPr>
          <w:rtl/>
        </w:rPr>
        <w:t>מאיר כהן (יש עתיד):</w:t>
      </w:r>
      <w:r w:rsidRPr="004454FF">
        <w:rPr>
          <w:rStyle w:val="TagStyle"/>
          <w:rtl/>
        </w:rPr>
        <w:t xml:space="preserve"> </w:t>
      </w:r>
      <w:r w:rsidRPr="00353502">
        <w:rPr>
          <w:rStyle w:val="TagStyle"/>
          <w:rtl/>
        </w:rPr>
        <w:t>&lt;&lt; קריאה &gt;&gt;</w:t>
      </w:r>
      <w:r>
        <w:rPr>
          <w:rtl/>
        </w:rPr>
        <w:t xml:space="preserve">  </w:t>
      </w:r>
      <w:bookmarkEnd w:id="12260"/>
    </w:p>
    <w:p w:rsidR="00D57F53" w:rsidRDefault="00D57F53" w:rsidP="00722C32">
      <w:pPr>
        <w:rPr>
          <w:rtl/>
          <w:lang w:eastAsia="he-IL"/>
        </w:rPr>
      </w:pPr>
    </w:p>
    <w:p w:rsidR="00D57F53" w:rsidRDefault="00D57F53" w:rsidP="00362300">
      <w:pPr>
        <w:rPr>
          <w:rtl/>
          <w:lang w:eastAsia="he-IL"/>
        </w:rPr>
      </w:pPr>
      <w:bookmarkStart w:id="12261" w:name="_ETM_Q30_602000"/>
      <w:bookmarkEnd w:id="12261"/>
      <w:r>
        <w:rPr>
          <w:rFonts w:hint="cs"/>
          <w:rtl/>
          <w:lang w:eastAsia="he-IL"/>
        </w:rPr>
        <w:t xml:space="preserve">אני רוצה לראות </w:t>
      </w:r>
      <w:bookmarkStart w:id="12262" w:name="_ETM_Q30_605000"/>
      <w:bookmarkEnd w:id="12262"/>
      <w:r>
        <w:rPr>
          <w:rFonts w:hint="cs"/>
          <w:rtl/>
          <w:lang w:eastAsia="he-IL"/>
        </w:rPr>
        <w:t xml:space="preserve">שלא תאשר. </w:t>
      </w:r>
    </w:p>
    <w:p w:rsidR="00D57F53" w:rsidRDefault="00D57F53" w:rsidP="00362300">
      <w:pPr>
        <w:rPr>
          <w:rtl/>
          <w:lang w:eastAsia="he-IL"/>
        </w:rPr>
      </w:pPr>
    </w:p>
    <w:p w:rsidR="00D57F53" w:rsidRDefault="00D57F53" w:rsidP="00362300">
      <w:pPr>
        <w:pStyle w:val="af5"/>
        <w:keepNext/>
        <w:rPr>
          <w:rtl/>
        </w:rPr>
      </w:pPr>
      <w:bookmarkStart w:id="12263" w:name="ET_interruption_6453_68"/>
      <w:r w:rsidRPr="00AD1746">
        <w:rPr>
          <w:rStyle w:val="TagStyle"/>
          <w:rtl/>
        </w:rPr>
        <w:t xml:space="preserve"> &lt;&lt; קריאה &gt;&gt; </w:t>
      </w:r>
      <w:r>
        <w:rPr>
          <w:rtl/>
        </w:rPr>
        <w:t>שר האוצר בצלאל סמוטריץ':</w:t>
      </w:r>
      <w:r w:rsidRPr="00AD1746">
        <w:rPr>
          <w:rStyle w:val="TagStyle"/>
          <w:rtl/>
        </w:rPr>
        <w:t xml:space="preserve"> &lt;&lt; קריאה &gt;&gt;</w:t>
      </w:r>
      <w:r>
        <w:rPr>
          <w:rtl/>
        </w:rPr>
        <w:t xml:space="preserve">   </w:t>
      </w:r>
      <w:bookmarkEnd w:id="12263"/>
    </w:p>
    <w:p w:rsidR="00D57F53" w:rsidRDefault="00D57F53" w:rsidP="00722C32">
      <w:pPr>
        <w:rPr>
          <w:rtl/>
          <w:lang w:eastAsia="he-IL"/>
        </w:rPr>
      </w:pPr>
    </w:p>
    <w:p w:rsidR="00D57F53" w:rsidRDefault="00D57F53" w:rsidP="00362300">
      <w:pPr>
        <w:rPr>
          <w:rtl/>
          <w:lang w:eastAsia="he-IL"/>
        </w:rPr>
      </w:pPr>
      <w:r>
        <w:rPr>
          <w:rFonts w:hint="cs"/>
          <w:rtl/>
          <w:lang w:eastAsia="he-IL"/>
        </w:rPr>
        <w:t xml:space="preserve">איש קטן ושקרן. </w:t>
      </w:r>
    </w:p>
    <w:p w:rsidR="00D57F53" w:rsidRPr="00AD1746" w:rsidRDefault="00D57F53" w:rsidP="00362300">
      <w:pPr>
        <w:rPr>
          <w:rtl/>
          <w:lang w:eastAsia="he-IL"/>
        </w:rPr>
      </w:pPr>
      <w:bookmarkStart w:id="12264" w:name="_ETM_Q30_596000"/>
      <w:bookmarkEnd w:id="12264"/>
    </w:p>
    <w:p w:rsidR="00D57F53" w:rsidRDefault="00D57F53" w:rsidP="00362300">
      <w:pPr>
        <w:pStyle w:val="af6"/>
        <w:keepNext/>
        <w:rPr>
          <w:rtl/>
        </w:rPr>
      </w:pPr>
      <w:r w:rsidRPr="00353502">
        <w:rPr>
          <w:rStyle w:val="TagStyle"/>
          <w:rtl/>
        </w:rPr>
        <w:t xml:space="preserve"> &lt;&lt; יור &gt;&gt;</w:t>
      </w:r>
      <w:r w:rsidRPr="004454FF">
        <w:rPr>
          <w:rStyle w:val="TagStyle"/>
          <w:rtl/>
        </w:rPr>
        <w:t xml:space="preserve"> </w:t>
      </w:r>
      <w:r>
        <w:rPr>
          <w:rtl/>
        </w:rPr>
        <w:t>היו"ר משה סולומון:</w:t>
      </w:r>
      <w:r w:rsidRPr="004454FF">
        <w:rPr>
          <w:rStyle w:val="TagStyle"/>
          <w:rtl/>
        </w:rPr>
        <w:t xml:space="preserve"> </w:t>
      </w:r>
      <w:r w:rsidRPr="00353502">
        <w:rPr>
          <w:rStyle w:val="TagStyle"/>
          <w:rtl/>
        </w:rPr>
        <w:t>&lt;&lt; יור &gt;&gt;</w:t>
      </w:r>
      <w:r>
        <w:rPr>
          <w:rtl/>
        </w:rPr>
        <w:t xml:space="preserve">  </w:t>
      </w:r>
    </w:p>
    <w:p w:rsidR="00D57F53" w:rsidRDefault="00D57F53" w:rsidP="00722C32">
      <w:pPr>
        <w:rPr>
          <w:rtl/>
          <w:lang w:eastAsia="he-IL"/>
        </w:rPr>
      </w:pPr>
    </w:p>
    <w:p w:rsidR="00D57F53" w:rsidRDefault="00D57F53" w:rsidP="00362300">
      <w:pPr>
        <w:rPr>
          <w:rtl/>
          <w:lang w:eastAsia="he-IL"/>
        </w:rPr>
      </w:pPr>
      <w:bookmarkStart w:id="12265" w:name="_ETM_Q30_608000"/>
      <w:bookmarkEnd w:id="12265"/>
      <w:r>
        <w:rPr>
          <w:rFonts w:hint="cs"/>
          <w:rtl/>
          <w:lang w:eastAsia="he-IL"/>
        </w:rPr>
        <w:t xml:space="preserve">אדוני השר, אני לא רוצה להוציא. </w:t>
      </w:r>
    </w:p>
    <w:p w:rsidR="00D57F53" w:rsidRDefault="00D57F53" w:rsidP="00362300">
      <w:pPr>
        <w:rPr>
          <w:rtl/>
          <w:lang w:eastAsia="he-IL"/>
        </w:rPr>
      </w:pPr>
      <w:bookmarkStart w:id="12266" w:name="_ETM_Q30_611000"/>
      <w:bookmarkEnd w:id="12266"/>
    </w:p>
    <w:p w:rsidR="00D57F53" w:rsidRDefault="00D57F53" w:rsidP="00362300">
      <w:pPr>
        <w:pStyle w:val="af5"/>
        <w:keepNext/>
        <w:rPr>
          <w:rtl/>
        </w:rPr>
      </w:pPr>
      <w:bookmarkStart w:id="12267" w:name="ET_interruption_5082_55"/>
      <w:r w:rsidRPr="00353502">
        <w:rPr>
          <w:rStyle w:val="TagStyle"/>
          <w:rtl/>
        </w:rPr>
        <w:t xml:space="preserve"> &lt;&lt; קריאה &gt;&gt;</w:t>
      </w:r>
      <w:r w:rsidRPr="004454FF">
        <w:rPr>
          <w:rStyle w:val="TagStyle"/>
          <w:rtl/>
        </w:rPr>
        <w:t xml:space="preserve"> </w:t>
      </w:r>
      <w:r>
        <w:rPr>
          <w:rtl/>
        </w:rPr>
        <w:t>מאיר כהן (יש עתיד):</w:t>
      </w:r>
      <w:r w:rsidRPr="004454FF">
        <w:rPr>
          <w:rStyle w:val="TagStyle"/>
          <w:rtl/>
        </w:rPr>
        <w:t xml:space="preserve"> </w:t>
      </w:r>
      <w:r w:rsidRPr="00353502">
        <w:rPr>
          <w:rStyle w:val="TagStyle"/>
          <w:rtl/>
        </w:rPr>
        <w:t>&lt;&lt; קריאה &gt;&gt;</w:t>
      </w:r>
      <w:r>
        <w:rPr>
          <w:rtl/>
        </w:rPr>
        <w:t xml:space="preserve">  </w:t>
      </w:r>
      <w:bookmarkEnd w:id="12267"/>
    </w:p>
    <w:p w:rsidR="00D57F53" w:rsidRDefault="00D57F53" w:rsidP="00722C32">
      <w:pPr>
        <w:rPr>
          <w:rtl/>
          <w:lang w:eastAsia="he-IL"/>
        </w:rPr>
      </w:pPr>
    </w:p>
    <w:p w:rsidR="00D57F53" w:rsidRDefault="00D57F53" w:rsidP="00362300">
      <w:pPr>
        <w:rPr>
          <w:rtl/>
          <w:lang w:eastAsia="he-IL"/>
        </w:rPr>
      </w:pPr>
      <w:bookmarkStart w:id="12268" w:name="_ETM_Q30_616000"/>
      <w:bookmarkEnd w:id="12268"/>
      <w:r>
        <w:rPr>
          <w:rFonts w:hint="cs"/>
          <w:rtl/>
          <w:lang w:eastAsia="he-IL"/>
        </w:rPr>
        <w:t xml:space="preserve">גיליתי את ערוותך, חתיכת אפס. </w:t>
      </w:r>
    </w:p>
    <w:p w:rsidR="00D57F53" w:rsidRDefault="00D57F53" w:rsidP="00362300">
      <w:pPr>
        <w:rPr>
          <w:rtl/>
          <w:lang w:eastAsia="he-IL"/>
        </w:rPr>
      </w:pPr>
      <w:bookmarkStart w:id="12269" w:name="_ETM_Q30_619000"/>
      <w:bookmarkEnd w:id="12269"/>
    </w:p>
    <w:p w:rsidR="00D57F53" w:rsidRDefault="00D57F53" w:rsidP="00362300">
      <w:pPr>
        <w:pStyle w:val="af6"/>
        <w:keepNext/>
        <w:rPr>
          <w:rtl/>
        </w:rPr>
      </w:pPr>
      <w:r w:rsidRPr="00353502">
        <w:rPr>
          <w:rStyle w:val="TagStyle"/>
          <w:rtl/>
        </w:rPr>
        <w:t xml:space="preserve"> &lt;&lt; יור &gt;&gt;</w:t>
      </w:r>
      <w:r w:rsidRPr="004454FF">
        <w:rPr>
          <w:rStyle w:val="TagStyle"/>
          <w:rtl/>
        </w:rPr>
        <w:t xml:space="preserve"> </w:t>
      </w:r>
      <w:r>
        <w:rPr>
          <w:rtl/>
        </w:rPr>
        <w:t>היו"ר משה סולומון:</w:t>
      </w:r>
      <w:r w:rsidRPr="004454FF">
        <w:rPr>
          <w:rStyle w:val="TagStyle"/>
          <w:rtl/>
        </w:rPr>
        <w:t xml:space="preserve"> </w:t>
      </w:r>
      <w:r w:rsidRPr="00353502">
        <w:rPr>
          <w:rStyle w:val="TagStyle"/>
          <w:rtl/>
        </w:rPr>
        <w:t>&lt;&lt; יור &gt;&gt;</w:t>
      </w:r>
      <w:r>
        <w:rPr>
          <w:rtl/>
        </w:rPr>
        <w:t xml:space="preserve">  </w:t>
      </w:r>
    </w:p>
    <w:p w:rsidR="00D57F53" w:rsidRDefault="00D57F53" w:rsidP="00722C32">
      <w:pPr>
        <w:rPr>
          <w:rtl/>
          <w:lang w:eastAsia="he-IL"/>
        </w:rPr>
      </w:pPr>
    </w:p>
    <w:p w:rsidR="00D57F53" w:rsidRDefault="00D57F53" w:rsidP="00F45F24">
      <w:pPr>
        <w:rPr>
          <w:rtl/>
          <w:lang w:eastAsia="he-IL"/>
        </w:rPr>
      </w:pPr>
      <w:bookmarkStart w:id="12270" w:name="_ETM_Q30_620000"/>
      <w:bookmarkEnd w:id="12270"/>
      <w:r>
        <w:rPr>
          <w:rFonts w:hint="cs"/>
          <w:rtl/>
          <w:lang w:eastAsia="he-IL"/>
        </w:rPr>
        <w:t xml:space="preserve">חבר הכנסת </w:t>
      </w:r>
      <w:bookmarkStart w:id="12271" w:name="_ETM_Q30_622000"/>
      <w:bookmarkEnd w:id="12271"/>
      <w:r>
        <w:rPr>
          <w:rFonts w:hint="cs"/>
          <w:rtl/>
          <w:lang w:eastAsia="he-IL"/>
        </w:rPr>
        <w:t xml:space="preserve">מאיר כהן, תקשיב לי שנייה. אני רוצה להגיד מילה. אני </w:t>
      </w:r>
      <w:bookmarkStart w:id="12272" w:name="_ETM_Q30_624000"/>
      <w:bookmarkEnd w:id="12272"/>
      <w:r>
        <w:rPr>
          <w:rFonts w:hint="cs"/>
          <w:rtl/>
          <w:lang w:eastAsia="he-IL"/>
        </w:rPr>
        <w:t xml:space="preserve">יזמתי את החוק הזה, אין שום קשר לשר, אני אומר לך </w:t>
      </w:r>
      <w:r w:rsidR="00F45F24">
        <w:rPr>
          <w:rFonts w:hint="cs"/>
          <w:rtl/>
          <w:lang w:eastAsia="he-IL"/>
        </w:rPr>
        <w:t>– – –</w:t>
      </w:r>
      <w:r>
        <w:rPr>
          <w:rFonts w:hint="cs"/>
          <w:rtl/>
          <w:lang w:eastAsia="he-IL"/>
        </w:rPr>
        <w:t xml:space="preserve"> </w:t>
      </w:r>
    </w:p>
    <w:p w:rsidR="00D57F53" w:rsidRDefault="00D57F53" w:rsidP="00362300">
      <w:pPr>
        <w:rPr>
          <w:rtl/>
          <w:lang w:eastAsia="he-IL"/>
        </w:rPr>
      </w:pPr>
    </w:p>
    <w:p w:rsidR="00D57F53" w:rsidRDefault="00D57F53" w:rsidP="00362300">
      <w:pPr>
        <w:pStyle w:val="af5"/>
        <w:keepNext/>
        <w:rPr>
          <w:rtl/>
        </w:rPr>
      </w:pPr>
      <w:bookmarkStart w:id="12273" w:name="ET_interruption_5082_58"/>
      <w:r w:rsidRPr="00353502">
        <w:rPr>
          <w:rStyle w:val="TagStyle"/>
          <w:rtl/>
        </w:rPr>
        <w:t xml:space="preserve"> &lt;&lt; קריאה &gt;&gt;</w:t>
      </w:r>
      <w:r w:rsidRPr="004454FF">
        <w:rPr>
          <w:rStyle w:val="TagStyle"/>
          <w:rtl/>
        </w:rPr>
        <w:t xml:space="preserve"> </w:t>
      </w:r>
      <w:r>
        <w:rPr>
          <w:rtl/>
        </w:rPr>
        <w:t>מאיר כהן (יש עתיד):</w:t>
      </w:r>
      <w:r w:rsidRPr="004454FF">
        <w:rPr>
          <w:rStyle w:val="TagStyle"/>
          <w:rtl/>
        </w:rPr>
        <w:t xml:space="preserve"> </w:t>
      </w:r>
      <w:r w:rsidRPr="00353502">
        <w:rPr>
          <w:rStyle w:val="TagStyle"/>
          <w:rtl/>
        </w:rPr>
        <w:t>&lt;&lt; קריאה &gt;&gt;</w:t>
      </w:r>
      <w:r>
        <w:rPr>
          <w:rtl/>
        </w:rPr>
        <w:t xml:space="preserve">  </w:t>
      </w:r>
      <w:bookmarkEnd w:id="12273"/>
    </w:p>
    <w:p w:rsidR="00D57F53" w:rsidRDefault="00D57F53" w:rsidP="00722C32">
      <w:pPr>
        <w:rPr>
          <w:rtl/>
          <w:lang w:eastAsia="he-IL"/>
        </w:rPr>
      </w:pPr>
    </w:p>
    <w:p w:rsidR="00D57F53" w:rsidRDefault="00D57F53" w:rsidP="00362300">
      <w:pPr>
        <w:rPr>
          <w:rtl/>
          <w:lang w:eastAsia="he-IL"/>
        </w:rPr>
      </w:pPr>
      <w:bookmarkStart w:id="12274" w:name="_ETM_Q30_628000"/>
      <w:bookmarkEnd w:id="12274"/>
      <w:r>
        <w:rPr>
          <w:rFonts w:hint="cs"/>
          <w:rtl/>
          <w:lang w:eastAsia="he-IL"/>
        </w:rPr>
        <w:t xml:space="preserve">איזה חוק? </w:t>
      </w:r>
    </w:p>
    <w:p w:rsidR="00D57F53" w:rsidRDefault="00D57F53" w:rsidP="00362300">
      <w:pPr>
        <w:rPr>
          <w:rtl/>
          <w:lang w:eastAsia="he-IL"/>
        </w:rPr>
      </w:pPr>
      <w:bookmarkStart w:id="12275" w:name="_ETM_Q30_626000"/>
      <w:bookmarkEnd w:id="12275"/>
    </w:p>
    <w:p w:rsidR="00D57F53" w:rsidRDefault="00D57F53" w:rsidP="00362300">
      <w:pPr>
        <w:pStyle w:val="af6"/>
        <w:keepNext/>
        <w:rPr>
          <w:rtl/>
        </w:rPr>
      </w:pPr>
      <w:bookmarkStart w:id="12276" w:name="ET_yor_6598_59"/>
      <w:r w:rsidRPr="00353502">
        <w:rPr>
          <w:rStyle w:val="TagStyle"/>
          <w:rtl/>
        </w:rPr>
        <w:t xml:space="preserve"> &lt;&lt; יור &gt;&gt;</w:t>
      </w:r>
      <w:r w:rsidRPr="004454FF">
        <w:rPr>
          <w:rStyle w:val="TagStyle"/>
          <w:rtl/>
        </w:rPr>
        <w:t xml:space="preserve"> </w:t>
      </w:r>
      <w:r>
        <w:rPr>
          <w:rtl/>
        </w:rPr>
        <w:t>היו"ר משה סולומון:</w:t>
      </w:r>
      <w:r w:rsidRPr="004454FF">
        <w:rPr>
          <w:rStyle w:val="TagStyle"/>
          <w:rtl/>
        </w:rPr>
        <w:t xml:space="preserve"> </w:t>
      </w:r>
      <w:r w:rsidRPr="00353502">
        <w:rPr>
          <w:rStyle w:val="TagStyle"/>
          <w:rtl/>
        </w:rPr>
        <w:t>&lt;&lt; יור &gt;&gt;</w:t>
      </w:r>
      <w:r>
        <w:rPr>
          <w:rtl/>
        </w:rPr>
        <w:t xml:space="preserve">  </w:t>
      </w:r>
      <w:bookmarkEnd w:id="12276"/>
    </w:p>
    <w:p w:rsidR="00D57F53" w:rsidRDefault="00D57F53" w:rsidP="00722C32">
      <w:pPr>
        <w:rPr>
          <w:rtl/>
          <w:lang w:eastAsia="he-IL"/>
        </w:rPr>
      </w:pPr>
    </w:p>
    <w:p w:rsidR="00D57F53" w:rsidRDefault="00D57F53" w:rsidP="00362300">
      <w:pPr>
        <w:rPr>
          <w:rtl/>
          <w:lang w:eastAsia="he-IL"/>
        </w:rPr>
      </w:pPr>
      <w:bookmarkStart w:id="12277" w:name="_ETM_Q30_627000"/>
      <w:bookmarkEnd w:id="12277"/>
      <w:r>
        <w:rPr>
          <w:rFonts w:hint="cs"/>
          <w:rtl/>
          <w:lang w:eastAsia="he-IL"/>
        </w:rPr>
        <w:t xml:space="preserve"> החוק של הרב דרוקמן. </w:t>
      </w:r>
    </w:p>
    <w:p w:rsidR="00D57F53" w:rsidRDefault="00D57F53" w:rsidP="00362300">
      <w:pPr>
        <w:rPr>
          <w:rtl/>
          <w:lang w:eastAsia="he-IL"/>
        </w:rPr>
      </w:pPr>
      <w:bookmarkStart w:id="12278" w:name="_ETM_Q30_630000"/>
      <w:bookmarkEnd w:id="12278"/>
    </w:p>
    <w:p w:rsidR="00D57F53" w:rsidRDefault="00D57F53" w:rsidP="00362300">
      <w:pPr>
        <w:pStyle w:val="af5"/>
        <w:keepNext/>
        <w:rPr>
          <w:rtl/>
        </w:rPr>
      </w:pPr>
      <w:bookmarkStart w:id="12279" w:name="ET_interruption_5082_57"/>
      <w:r w:rsidRPr="00353502">
        <w:rPr>
          <w:rStyle w:val="TagStyle"/>
          <w:rtl/>
        </w:rPr>
        <w:t xml:space="preserve"> &lt;&lt; קריאה &gt;&gt;</w:t>
      </w:r>
      <w:r w:rsidRPr="004454FF">
        <w:rPr>
          <w:rStyle w:val="TagStyle"/>
          <w:rtl/>
        </w:rPr>
        <w:t xml:space="preserve"> </w:t>
      </w:r>
      <w:r>
        <w:rPr>
          <w:rtl/>
        </w:rPr>
        <w:t>מאיר כהן (יש עתיד):</w:t>
      </w:r>
      <w:r w:rsidRPr="004454FF">
        <w:rPr>
          <w:rStyle w:val="TagStyle"/>
          <w:rtl/>
        </w:rPr>
        <w:t xml:space="preserve"> </w:t>
      </w:r>
      <w:r w:rsidRPr="00353502">
        <w:rPr>
          <w:rStyle w:val="TagStyle"/>
          <w:rtl/>
        </w:rPr>
        <w:t>&lt;&lt; קריאה &gt;&gt;</w:t>
      </w:r>
      <w:r>
        <w:rPr>
          <w:rtl/>
        </w:rPr>
        <w:t xml:space="preserve">  </w:t>
      </w:r>
      <w:bookmarkEnd w:id="12279"/>
    </w:p>
    <w:p w:rsidR="00D57F53" w:rsidRDefault="00D57F53" w:rsidP="00722C32">
      <w:pPr>
        <w:rPr>
          <w:rtl/>
          <w:lang w:eastAsia="he-IL"/>
        </w:rPr>
      </w:pPr>
    </w:p>
    <w:p w:rsidR="00D57F53" w:rsidRDefault="00D57F53" w:rsidP="00146426">
      <w:pPr>
        <w:rPr>
          <w:rtl/>
          <w:lang w:eastAsia="he-IL"/>
        </w:rPr>
      </w:pPr>
      <w:bookmarkStart w:id="12280" w:name="_ETM_Q30_629000"/>
      <w:bookmarkEnd w:id="12280"/>
      <w:r>
        <w:rPr>
          <w:rFonts w:hint="cs"/>
          <w:rtl/>
          <w:lang w:eastAsia="he-IL"/>
        </w:rPr>
        <w:t xml:space="preserve">מה זה שייך לרב דרוקמן? אני רק אמרתי לו את זה. בניגוד אליו, אני מכבד את הרב דרוקמן – בניגוד אליו. </w:t>
      </w:r>
      <w:bookmarkStart w:id="12281" w:name="_ETM_Q30_638000"/>
      <w:bookmarkEnd w:id="12281"/>
    </w:p>
    <w:p w:rsidR="00D57F53" w:rsidRDefault="00D57F53" w:rsidP="00362300">
      <w:pPr>
        <w:rPr>
          <w:rtl/>
          <w:lang w:eastAsia="he-IL"/>
        </w:rPr>
      </w:pPr>
    </w:p>
    <w:p w:rsidR="00D57F53" w:rsidRDefault="00D57F53" w:rsidP="00362300">
      <w:pPr>
        <w:pStyle w:val="af6"/>
        <w:keepNext/>
        <w:rPr>
          <w:rtl/>
        </w:rPr>
      </w:pPr>
      <w:r w:rsidRPr="00353502">
        <w:rPr>
          <w:rStyle w:val="TagStyle"/>
          <w:rtl/>
        </w:rPr>
        <w:t xml:space="preserve"> &lt;&lt; יור &gt;&gt;</w:t>
      </w:r>
      <w:r w:rsidRPr="0025722A">
        <w:rPr>
          <w:rStyle w:val="TagStyle"/>
          <w:rtl/>
        </w:rPr>
        <w:t xml:space="preserve"> </w:t>
      </w:r>
      <w:r>
        <w:rPr>
          <w:rtl/>
        </w:rPr>
        <w:t>היו"ר משה סולומון:</w:t>
      </w:r>
      <w:r w:rsidRPr="0025722A">
        <w:rPr>
          <w:rStyle w:val="TagStyle"/>
          <w:rtl/>
        </w:rPr>
        <w:t xml:space="preserve"> </w:t>
      </w:r>
      <w:r w:rsidRPr="00353502">
        <w:rPr>
          <w:rStyle w:val="TagStyle"/>
          <w:rtl/>
        </w:rPr>
        <w:t>&lt;&lt; יור &gt;&gt;</w:t>
      </w:r>
      <w:r>
        <w:rPr>
          <w:rtl/>
        </w:rPr>
        <w:t xml:space="preserve">  </w:t>
      </w:r>
    </w:p>
    <w:p w:rsidR="00D57F53" w:rsidRDefault="00D57F53" w:rsidP="00722C32">
      <w:pPr>
        <w:rPr>
          <w:rtl/>
          <w:lang w:eastAsia="he-IL"/>
        </w:rPr>
      </w:pPr>
    </w:p>
    <w:p w:rsidR="00D57F53" w:rsidRDefault="00D57F53" w:rsidP="00F45F24">
      <w:pPr>
        <w:rPr>
          <w:rtl/>
          <w:lang w:eastAsia="he-IL"/>
        </w:rPr>
      </w:pPr>
      <w:r>
        <w:rPr>
          <w:rFonts w:hint="cs"/>
          <w:rtl/>
          <w:lang w:eastAsia="he-IL"/>
        </w:rPr>
        <w:t xml:space="preserve">תקשיב לי שנייה. </w:t>
      </w:r>
      <w:bookmarkStart w:id="12282" w:name="_ETM_Q30_641000"/>
      <w:bookmarkEnd w:id="12282"/>
      <w:r>
        <w:rPr>
          <w:rFonts w:hint="cs"/>
          <w:rtl/>
          <w:lang w:eastAsia="he-IL"/>
        </w:rPr>
        <w:t xml:space="preserve">אני רוצה להגיד לך מילה, כי העניין חשוב לי. אני המציע, אני תלמידו של הרב, אין </w:t>
      </w:r>
      <w:bookmarkStart w:id="12283" w:name="_ETM_Q30_645000"/>
      <w:bookmarkEnd w:id="12283"/>
      <w:r>
        <w:rPr>
          <w:rFonts w:hint="cs"/>
          <w:rtl/>
          <w:lang w:eastAsia="he-IL"/>
        </w:rPr>
        <w:t xml:space="preserve">לזה שום נגטיביות לשום דמות אחרת, אלא מתוך רצון להביא את מורשתו של הרב דרוקמן. אם תגיד, תבוא, תדבר איתי </w:t>
      </w:r>
      <w:r w:rsidR="00F45F24">
        <w:rPr>
          <w:rFonts w:hint="cs"/>
          <w:rtl/>
          <w:lang w:eastAsia="he-IL"/>
        </w:rPr>
        <w:t>– – –</w:t>
      </w:r>
    </w:p>
    <w:p w:rsidR="00D57F53" w:rsidRDefault="00D57F53" w:rsidP="00362300">
      <w:pPr>
        <w:rPr>
          <w:rtl/>
          <w:lang w:eastAsia="he-IL"/>
        </w:rPr>
      </w:pPr>
    </w:p>
    <w:p w:rsidR="00D57F53" w:rsidRDefault="00D57F53" w:rsidP="00362300">
      <w:pPr>
        <w:pStyle w:val="af5"/>
        <w:keepNext/>
        <w:rPr>
          <w:rtl/>
        </w:rPr>
      </w:pPr>
      <w:bookmarkStart w:id="12284" w:name="ET_interruption_5082_60"/>
      <w:r w:rsidRPr="00353502">
        <w:rPr>
          <w:rStyle w:val="TagStyle"/>
          <w:rtl/>
        </w:rPr>
        <w:t xml:space="preserve"> &lt;&lt; קריאה &gt;&gt;</w:t>
      </w:r>
      <w:r w:rsidRPr="004454FF">
        <w:rPr>
          <w:rStyle w:val="TagStyle"/>
          <w:rtl/>
        </w:rPr>
        <w:t xml:space="preserve"> </w:t>
      </w:r>
      <w:r>
        <w:rPr>
          <w:rtl/>
        </w:rPr>
        <w:t>מאיר כהן (יש עתיד):</w:t>
      </w:r>
      <w:r w:rsidRPr="004454FF">
        <w:rPr>
          <w:rStyle w:val="TagStyle"/>
          <w:rtl/>
        </w:rPr>
        <w:t xml:space="preserve"> </w:t>
      </w:r>
      <w:r w:rsidRPr="00353502">
        <w:rPr>
          <w:rStyle w:val="TagStyle"/>
          <w:rtl/>
        </w:rPr>
        <w:t>&lt;&lt; קריאה &gt;&gt;</w:t>
      </w:r>
      <w:r>
        <w:rPr>
          <w:rtl/>
        </w:rPr>
        <w:t xml:space="preserve">  </w:t>
      </w:r>
      <w:bookmarkEnd w:id="12284"/>
    </w:p>
    <w:p w:rsidR="00D57F53" w:rsidRDefault="00D57F53" w:rsidP="00722C32">
      <w:pPr>
        <w:rPr>
          <w:rtl/>
          <w:lang w:eastAsia="he-IL"/>
        </w:rPr>
      </w:pPr>
    </w:p>
    <w:p w:rsidR="001D2276" w:rsidRDefault="00D57F53" w:rsidP="001D2276">
      <w:pPr>
        <w:rPr>
          <w:rtl/>
          <w:lang w:eastAsia="he-IL"/>
        </w:rPr>
      </w:pPr>
      <w:bookmarkStart w:id="12285" w:name="_ETM_Q30_649000"/>
      <w:bookmarkStart w:id="12286" w:name="_ETM_Q30_650000"/>
      <w:bookmarkEnd w:id="12285"/>
      <w:bookmarkEnd w:id="12286"/>
      <w:r>
        <w:rPr>
          <w:rFonts w:hint="cs"/>
          <w:rtl/>
          <w:lang w:eastAsia="he-IL"/>
        </w:rPr>
        <w:t xml:space="preserve">אני מסכים איתך, ואני רוצה להביא את מורשתו של דוד לוי, אז מה? </w:t>
      </w:r>
      <w:r w:rsidR="001D2276">
        <w:rPr>
          <w:rFonts w:hint="cs"/>
          <w:rtl/>
          <w:lang w:eastAsia="he-IL"/>
        </w:rPr>
        <w:t xml:space="preserve">הם דוחים את זה בוועדת השרים, בושה וחרפה. </w:t>
      </w:r>
    </w:p>
    <w:p w:rsidR="00D57F53" w:rsidRDefault="00D57F53" w:rsidP="00362300">
      <w:pPr>
        <w:rPr>
          <w:rtl/>
          <w:lang w:eastAsia="he-IL"/>
        </w:rPr>
      </w:pPr>
      <w:bookmarkStart w:id="12287" w:name="_ETM_Q30_656000"/>
      <w:bookmarkEnd w:id="12287"/>
    </w:p>
    <w:p w:rsidR="00D57F53" w:rsidRDefault="00D57F53" w:rsidP="00362300">
      <w:pPr>
        <w:pStyle w:val="af6"/>
        <w:keepNext/>
        <w:rPr>
          <w:rtl/>
        </w:rPr>
      </w:pPr>
      <w:bookmarkStart w:id="12288" w:name="ET_yor_6598_61"/>
      <w:r w:rsidRPr="00353502">
        <w:rPr>
          <w:rStyle w:val="TagStyle"/>
          <w:rtl/>
        </w:rPr>
        <w:t xml:space="preserve"> &lt;&lt; יור &gt;&gt;</w:t>
      </w:r>
      <w:r w:rsidRPr="004454FF">
        <w:rPr>
          <w:rStyle w:val="TagStyle"/>
          <w:rtl/>
        </w:rPr>
        <w:t xml:space="preserve"> </w:t>
      </w:r>
      <w:r>
        <w:rPr>
          <w:rtl/>
        </w:rPr>
        <w:t>היו"ר משה סולומון:</w:t>
      </w:r>
      <w:r w:rsidRPr="004454FF">
        <w:rPr>
          <w:rStyle w:val="TagStyle"/>
          <w:rtl/>
        </w:rPr>
        <w:t xml:space="preserve"> </w:t>
      </w:r>
      <w:r w:rsidRPr="00353502">
        <w:rPr>
          <w:rStyle w:val="TagStyle"/>
          <w:rtl/>
        </w:rPr>
        <w:t>&lt;&lt; יור &gt;&gt;</w:t>
      </w:r>
      <w:r>
        <w:rPr>
          <w:rtl/>
        </w:rPr>
        <w:t xml:space="preserve">  </w:t>
      </w:r>
      <w:bookmarkEnd w:id="12288"/>
    </w:p>
    <w:p w:rsidR="00D57F53" w:rsidRDefault="00D57F53" w:rsidP="00722C32">
      <w:pPr>
        <w:rPr>
          <w:rtl/>
          <w:lang w:eastAsia="he-IL"/>
        </w:rPr>
      </w:pPr>
    </w:p>
    <w:p w:rsidR="00D57F53" w:rsidRDefault="00D57F53" w:rsidP="00362300">
      <w:pPr>
        <w:rPr>
          <w:rtl/>
          <w:lang w:eastAsia="he-IL"/>
        </w:rPr>
      </w:pPr>
      <w:r>
        <w:rPr>
          <w:rFonts w:hint="cs"/>
          <w:rtl/>
          <w:lang w:eastAsia="he-IL"/>
        </w:rPr>
        <w:t xml:space="preserve">אני מוכן אפילו לעזור לך, </w:t>
      </w:r>
      <w:bookmarkStart w:id="12289" w:name="_ETM_Q30_657000"/>
      <w:bookmarkEnd w:id="12289"/>
      <w:r>
        <w:rPr>
          <w:rFonts w:hint="cs"/>
          <w:rtl/>
          <w:lang w:eastAsia="he-IL"/>
        </w:rPr>
        <w:t xml:space="preserve">אבל זה לא העניין. זה לא העניין. </w:t>
      </w:r>
    </w:p>
    <w:p w:rsidR="00D57F53" w:rsidRDefault="00D57F53" w:rsidP="00362300">
      <w:pPr>
        <w:rPr>
          <w:rtl/>
          <w:lang w:eastAsia="he-IL"/>
        </w:rPr>
      </w:pPr>
    </w:p>
    <w:p w:rsidR="00D57F53" w:rsidRDefault="00D57F53" w:rsidP="00362300">
      <w:pPr>
        <w:rPr>
          <w:rtl/>
          <w:lang w:eastAsia="he-IL"/>
        </w:rPr>
      </w:pPr>
      <w:r>
        <w:rPr>
          <w:rFonts w:hint="cs"/>
          <w:rtl/>
          <w:lang w:eastAsia="he-IL"/>
        </w:rPr>
        <w:t>תודה. תודה</w:t>
      </w:r>
      <w:bookmarkStart w:id="12290" w:name="_ETM_Q30_663000"/>
      <w:bookmarkEnd w:id="12290"/>
      <w:r>
        <w:rPr>
          <w:rFonts w:hint="cs"/>
          <w:rtl/>
          <w:lang w:eastAsia="he-IL"/>
        </w:rPr>
        <w:t xml:space="preserve"> רבה. תודה רבה. בבקשה, לרשותך חמש דקות. </w:t>
      </w:r>
    </w:p>
    <w:p w:rsidR="00D57F53" w:rsidRPr="0025722A" w:rsidRDefault="00D57F53" w:rsidP="00362300">
      <w:pPr>
        <w:rPr>
          <w:rtl/>
          <w:lang w:eastAsia="he-IL"/>
        </w:rPr>
      </w:pPr>
      <w:bookmarkStart w:id="12291" w:name="_ETM_Q30_672000"/>
      <w:bookmarkEnd w:id="12291"/>
    </w:p>
    <w:p w:rsidR="00D57F53" w:rsidRDefault="00D57F53" w:rsidP="00362300">
      <w:pPr>
        <w:pStyle w:val="a4"/>
        <w:keepNext/>
        <w:rPr>
          <w:rtl/>
        </w:rPr>
      </w:pPr>
      <w:bookmarkStart w:id="12292" w:name="ET_speaker_4674_11"/>
      <w:r w:rsidRPr="00353502">
        <w:rPr>
          <w:rStyle w:val="TagStyle"/>
          <w:rtl/>
        </w:rPr>
        <w:t xml:space="preserve"> &lt;&lt; דובר &gt;&gt;</w:t>
      </w:r>
      <w:r w:rsidRPr="0025722A">
        <w:rPr>
          <w:rStyle w:val="TagStyle"/>
          <w:rtl/>
        </w:rPr>
        <w:t xml:space="preserve"> </w:t>
      </w:r>
      <w:bookmarkStart w:id="12293" w:name="_Toc188519476"/>
      <w:bookmarkStart w:id="12294" w:name="_Toc188534237"/>
      <w:r>
        <w:rPr>
          <w:rtl/>
        </w:rPr>
        <w:t>חמד עמאר (ישראל ביתנו):</w:t>
      </w:r>
      <w:bookmarkEnd w:id="12293"/>
      <w:bookmarkEnd w:id="12294"/>
      <w:r w:rsidRPr="0025722A">
        <w:rPr>
          <w:rStyle w:val="TagStyle"/>
          <w:rtl/>
        </w:rPr>
        <w:t xml:space="preserve"> </w:t>
      </w:r>
      <w:r w:rsidRPr="00353502">
        <w:rPr>
          <w:rStyle w:val="TagStyle"/>
          <w:rtl/>
        </w:rPr>
        <w:t>&lt;&lt; דובר &gt;&gt;</w:t>
      </w:r>
      <w:r>
        <w:rPr>
          <w:rtl/>
        </w:rPr>
        <w:t xml:space="preserve">  </w:t>
      </w:r>
      <w:bookmarkEnd w:id="12292"/>
    </w:p>
    <w:p w:rsidR="00D57F53" w:rsidRDefault="00D57F53" w:rsidP="00722C32">
      <w:pPr>
        <w:rPr>
          <w:rtl/>
          <w:lang w:eastAsia="he-IL"/>
        </w:rPr>
      </w:pPr>
    </w:p>
    <w:p w:rsidR="00D57F53" w:rsidRDefault="00D57F53" w:rsidP="001D2276">
      <w:pPr>
        <w:rPr>
          <w:rtl/>
          <w:lang w:eastAsia="he-IL"/>
        </w:rPr>
      </w:pPr>
      <w:r>
        <w:rPr>
          <w:rFonts w:hint="cs"/>
          <w:rtl/>
          <w:lang w:eastAsia="he-IL"/>
        </w:rPr>
        <w:t>אדוני היושב-ראש, חבריי חברי הכנסת, אלוף פיקוד לוקח אחריות ומודיע לרמטכ"ל שהוא מתפטר. הרמטכ"ל לא מחכה, וגם הוא מודיע שהוא מתפטר</w:t>
      </w:r>
      <w:bookmarkStart w:id="12295" w:name="_ETM_Q30_690000"/>
      <w:bookmarkEnd w:id="12295"/>
      <w:r>
        <w:rPr>
          <w:rFonts w:hint="cs"/>
          <w:rtl/>
          <w:lang w:eastAsia="he-IL"/>
        </w:rPr>
        <w:t xml:space="preserve"> ומסיים את תפקידו, לוקח אחריות ואומר: נכשלנו. אבל הדרג המדיני לא לוקח שום אחריות. </w:t>
      </w:r>
      <w:bookmarkStart w:id="12296" w:name="_ETM_Q30_701000"/>
      <w:bookmarkEnd w:id="12296"/>
      <w:r>
        <w:rPr>
          <w:rFonts w:hint="cs"/>
          <w:rtl/>
          <w:lang w:eastAsia="he-IL"/>
        </w:rPr>
        <w:t xml:space="preserve">ראש הממשלה בנימין נתניהו, שהזרים מאות מיליונים לחמאס, שהעצים את </w:t>
      </w:r>
      <w:bookmarkStart w:id="12297" w:name="_ETM_Q30_710000"/>
      <w:bookmarkEnd w:id="12297"/>
      <w:r>
        <w:rPr>
          <w:rFonts w:hint="cs"/>
          <w:rtl/>
          <w:lang w:eastAsia="he-IL"/>
        </w:rPr>
        <w:t>חמאס, חיזק את חמאס, נתן את כל הכוח לחמאס</w:t>
      </w:r>
      <w:bookmarkStart w:id="12298" w:name="_ETM_Q30_716000"/>
      <w:bookmarkEnd w:id="12298"/>
      <w:r>
        <w:rPr>
          <w:rFonts w:hint="cs"/>
          <w:rtl/>
          <w:lang w:eastAsia="he-IL"/>
        </w:rPr>
        <w:t xml:space="preserve"> – לא לוקח אחריות, לא הוא ולא ממשלתו. לא שמעתי שר אחד בממשלתו של נתניהו, כולל אותו, שאומר: אני אחראי, אני נכשלתי, ולוקח אחריות ומתפטר. כשהרמטכ"ל מחליט להתפטר</w:t>
      </w:r>
      <w:bookmarkStart w:id="12299" w:name="_ETM_Q30_741000"/>
      <w:bookmarkEnd w:id="12299"/>
      <w:r>
        <w:rPr>
          <w:rFonts w:hint="cs"/>
          <w:rtl/>
          <w:lang w:eastAsia="he-IL"/>
        </w:rPr>
        <w:t xml:space="preserve"> ומודיע שהוא נכשל בלשמור על אזרחי ישראל והולך הביתה, אין </w:t>
      </w:r>
      <w:bookmarkStart w:id="12300" w:name="_ETM_Q30_750000"/>
      <w:bookmarkEnd w:id="12300"/>
      <w:r>
        <w:rPr>
          <w:rFonts w:hint="cs"/>
          <w:rtl/>
          <w:lang w:eastAsia="he-IL"/>
        </w:rPr>
        <w:t xml:space="preserve">לו הזדמנות שנייה, נגמר. ראש ממשלה שמודיע שהוא מחזיר </w:t>
      </w:r>
      <w:bookmarkStart w:id="12301" w:name="_ETM_Q30_757000"/>
      <w:bookmarkEnd w:id="12301"/>
      <w:r>
        <w:rPr>
          <w:rFonts w:hint="cs"/>
          <w:rtl/>
          <w:lang w:eastAsia="he-IL"/>
        </w:rPr>
        <w:t>את המנדט לציבור, שהציבור יחליט מי יוביל אותו בשנים הקרובות – איזה ממשלה ואיזה ראש ממשלה</w:t>
      </w:r>
      <w:r w:rsidR="001D2276">
        <w:rPr>
          <w:rFonts w:hint="cs"/>
          <w:rtl/>
          <w:lang w:eastAsia="he-IL"/>
        </w:rPr>
        <w:t>.</w:t>
      </w:r>
      <w:r>
        <w:rPr>
          <w:rFonts w:hint="cs"/>
          <w:rtl/>
          <w:lang w:eastAsia="he-IL"/>
        </w:rPr>
        <w:t xml:space="preserve"> ראש הממשלה בנימין נתניהו, העצמת את חמאס,</w:t>
      </w:r>
      <w:bookmarkStart w:id="12302" w:name="_ETM_Q30_771000"/>
      <w:bookmarkEnd w:id="12302"/>
      <w:r>
        <w:rPr>
          <w:rFonts w:hint="cs"/>
          <w:rtl/>
          <w:lang w:eastAsia="he-IL"/>
        </w:rPr>
        <w:t xml:space="preserve"> חיזקת את חמאס, גרמת ש-7 באוקטובר יהיה </w:t>
      </w:r>
      <w:r>
        <w:rPr>
          <w:rFonts w:hint="eastAsia"/>
          <w:rtl/>
          <w:lang w:eastAsia="he-IL"/>
        </w:rPr>
        <w:t>–</w:t>
      </w:r>
      <w:r>
        <w:rPr>
          <w:rFonts w:hint="cs"/>
          <w:rtl/>
          <w:lang w:eastAsia="he-IL"/>
        </w:rPr>
        <w:t xml:space="preserve"> תתפטר, לך הביתה. מספיק, אתה והממשלה שלך נכשלתם בכל דבר שנגעתם בו. לא השארתם דבר שלא נכשלתם </w:t>
      </w:r>
      <w:bookmarkStart w:id="12303" w:name="_ETM_Q30_788000"/>
      <w:bookmarkEnd w:id="12303"/>
      <w:r>
        <w:rPr>
          <w:rFonts w:hint="cs"/>
          <w:rtl/>
          <w:lang w:eastAsia="he-IL"/>
        </w:rPr>
        <w:t>בו: בכלכלה לא הצלחתם, בלשמור על ביטחון אזרחי</w:t>
      </w:r>
      <w:bookmarkStart w:id="12304" w:name="_ETM_Q30_796000"/>
      <w:bookmarkEnd w:id="12304"/>
      <w:r>
        <w:rPr>
          <w:rFonts w:hint="cs"/>
          <w:rtl/>
          <w:lang w:eastAsia="he-IL"/>
        </w:rPr>
        <w:t xml:space="preserve"> מדינת ישראל לא הצלחתם, ואפילו איבדתם את המשילות בתוך מדינת ישראל. לכן – תתפטרו. </w:t>
      </w:r>
    </w:p>
    <w:p w:rsidR="00D57F53" w:rsidRDefault="00D57F53" w:rsidP="00362300">
      <w:pPr>
        <w:rPr>
          <w:rtl/>
          <w:lang w:eastAsia="he-IL"/>
        </w:rPr>
      </w:pPr>
    </w:p>
    <w:p w:rsidR="00D57F53" w:rsidRDefault="00D57F53" w:rsidP="001D2276">
      <w:pPr>
        <w:rPr>
          <w:rtl/>
        </w:rPr>
      </w:pPr>
      <w:bookmarkStart w:id="12305" w:name="TOR_Q31"/>
      <w:bookmarkStart w:id="12306" w:name="_ETM_Q31_288848"/>
      <w:bookmarkStart w:id="12307" w:name="_ETM_Q31_291845"/>
      <w:bookmarkEnd w:id="12305"/>
      <w:bookmarkEnd w:id="12306"/>
      <w:bookmarkEnd w:id="12307"/>
      <w:r>
        <w:rPr>
          <w:rtl/>
        </w:rPr>
        <w:t xml:space="preserve">אני </w:t>
      </w:r>
      <w:bookmarkStart w:id="12308" w:name="_ETM_Q31_207740"/>
      <w:bookmarkEnd w:id="12308"/>
      <w:r>
        <w:rPr>
          <w:rtl/>
        </w:rPr>
        <w:t xml:space="preserve">רוצה </w:t>
      </w:r>
      <w:bookmarkStart w:id="12309" w:name="_ETM_Q31_208040"/>
      <w:bookmarkEnd w:id="12309"/>
      <w:r>
        <w:rPr>
          <w:rtl/>
        </w:rPr>
        <w:t xml:space="preserve">להגיד </w:t>
      </w:r>
      <w:bookmarkStart w:id="12310" w:name="_ETM_Q31_208279"/>
      <w:bookmarkEnd w:id="12310"/>
      <w:r>
        <w:rPr>
          <w:rtl/>
        </w:rPr>
        <w:t>ל</w:t>
      </w:r>
      <w:r>
        <w:rPr>
          <w:rFonts w:hint="cs"/>
          <w:rtl/>
        </w:rPr>
        <w:t>ך,</w:t>
      </w:r>
      <w:r>
        <w:rPr>
          <w:rtl/>
        </w:rPr>
        <w:t xml:space="preserve"> </w:t>
      </w:r>
      <w:bookmarkStart w:id="12311" w:name="_ETM_Q31_208369"/>
      <w:bookmarkEnd w:id="12311"/>
      <w:r>
        <w:rPr>
          <w:rtl/>
        </w:rPr>
        <w:t xml:space="preserve">החוק </w:t>
      </w:r>
      <w:bookmarkStart w:id="12312" w:name="_ETM_Q31_208850"/>
      <w:bookmarkEnd w:id="12312"/>
      <w:r>
        <w:rPr>
          <w:rtl/>
        </w:rPr>
        <w:t>ה</w:t>
      </w:r>
      <w:bookmarkStart w:id="12313" w:name="_ETM_Q31_286084"/>
      <w:bookmarkEnd w:id="12313"/>
      <w:r>
        <w:rPr>
          <w:rtl/>
        </w:rPr>
        <w:t xml:space="preserve">זה </w:t>
      </w:r>
      <w:bookmarkStart w:id="12314" w:name="_ETM_Q31_209930"/>
      <w:bookmarkEnd w:id="12314"/>
      <w:r>
        <w:rPr>
          <w:rtl/>
        </w:rPr>
        <w:t xml:space="preserve">זה </w:t>
      </w:r>
      <w:bookmarkStart w:id="12315" w:name="_ETM_Q31_210080"/>
      <w:bookmarkEnd w:id="12315"/>
      <w:r>
        <w:rPr>
          <w:rtl/>
        </w:rPr>
        <w:t xml:space="preserve">חוק </w:t>
      </w:r>
      <w:bookmarkStart w:id="12316" w:name="_ETM_Q31_210260"/>
      <w:bookmarkEnd w:id="12316"/>
      <w:r>
        <w:rPr>
          <w:rtl/>
        </w:rPr>
        <w:t xml:space="preserve">של </w:t>
      </w:r>
      <w:bookmarkStart w:id="12317" w:name="_ETM_Q31_210590"/>
      <w:bookmarkEnd w:id="12317"/>
      <w:r>
        <w:rPr>
          <w:rFonts w:hint="cs"/>
          <w:rtl/>
        </w:rPr>
        <w:t>נקמנות</w:t>
      </w:r>
      <w:r>
        <w:rPr>
          <w:rtl/>
        </w:rPr>
        <w:t xml:space="preserve"> </w:t>
      </w:r>
      <w:bookmarkStart w:id="12318" w:name="_ETM_Q31_213180"/>
      <w:bookmarkEnd w:id="12318"/>
      <w:r>
        <w:rPr>
          <w:rFonts w:hint="cs"/>
          <w:rtl/>
        </w:rPr>
        <w:t xml:space="preserve">– </w:t>
      </w:r>
      <w:r>
        <w:rPr>
          <w:rtl/>
        </w:rPr>
        <w:t xml:space="preserve">לחייב </w:t>
      </w:r>
      <w:bookmarkStart w:id="12319" w:name="_ETM_Q31_216239"/>
      <w:bookmarkEnd w:id="12319"/>
      <w:r>
        <w:rPr>
          <w:rFonts w:hint="cs"/>
          <w:rtl/>
        </w:rPr>
        <w:t>את</w:t>
      </w:r>
      <w:r>
        <w:rPr>
          <w:rtl/>
        </w:rPr>
        <w:t xml:space="preserve"> </w:t>
      </w:r>
      <w:bookmarkStart w:id="12320" w:name="_ETM_Q31_216680"/>
      <w:bookmarkEnd w:id="12320"/>
      <w:r>
        <w:rPr>
          <w:rtl/>
        </w:rPr>
        <w:t xml:space="preserve">לשכת </w:t>
      </w:r>
      <w:bookmarkStart w:id="12321" w:name="_ETM_Q31_217310"/>
      <w:bookmarkEnd w:id="12321"/>
      <w:r>
        <w:rPr>
          <w:rFonts w:hint="cs"/>
          <w:rtl/>
        </w:rPr>
        <w:t>עורכי הדין</w:t>
      </w:r>
      <w:bookmarkStart w:id="12322" w:name="_ETM_Q31_217814"/>
      <w:bookmarkEnd w:id="12322"/>
      <w:r>
        <w:rPr>
          <w:rtl/>
        </w:rPr>
        <w:t xml:space="preserve"> </w:t>
      </w:r>
      <w:bookmarkStart w:id="12323" w:name="_ETM_Q31_218729"/>
      <w:bookmarkEnd w:id="12323"/>
      <w:r>
        <w:rPr>
          <w:rtl/>
        </w:rPr>
        <w:t xml:space="preserve">להתיישר </w:t>
      </w:r>
      <w:bookmarkStart w:id="12324" w:name="_ETM_Q31_220680"/>
      <w:bookmarkEnd w:id="12324"/>
      <w:r>
        <w:rPr>
          <w:rFonts w:hint="cs"/>
          <w:rtl/>
        </w:rPr>
        <w:t>עם</w:t>
      </w:r>
      <w:r>
        <w:rPr>
          <w:rtl/>
        </w:rPr>
        <w:t xml:space="preserve"> </w:t>
      </w:r>
      <w:bookmarkStart w:id="12325" w:name="_ETM_Q31_221250"/>
      <w:bookmarkStart w:id="12326" w:name="_ETM_Q31_221340"/>
      <w:bookmarkEnd w:id="12325"/>
      <w:bookmarkEnd w:id="12326"/>
      <w:r>
        <w:rPr>
          <w:rtl/>
        </w:rPr>
        <w:t xml:space="preserve">עמדת </w:t>
      </w:r>
      <w:bookmarkStart w:id="12327" w:name="_ETM_Q31_221640"/>
      <w:bookmarkEnd w:id="12327"/>
      <w:r>
        <w:rPr>
          <w:rtl/>
        </w:rPr>
        <w:t>הממשלה</w:t>
      </w:r>
      <w:r>
        <w:rPr>
          <w:rFonts w:hint="cs"/>
          <w:rtl/>
        </w:rPr>
        <w:t>, עם עמדת</w:t>
      </w:r>
      <w:r>
        <w:rPr>
          <w:rtl/>
        </w:rPr>
        <w:t xml:space="preserve"> </w:t>
      </w:r>
      <w:bookmarkStart w:id="12328" w:name="_ETM_Q31_222809"/>
      <w:bookmarkStart w:id="12329" w:name="_ETM_Q31_223019"/>
      <w:bookmarkStart w:id="12330" w:name="_ETM_Q31_223409"/>
      <w:bookmarkEnd w:id="12328"/>
      <w:bookmarkEnd w:id="12329"/>
      <w:bookmarkEnd w:id="12330"/>
      <w:r>
        <w:rPr>
          <w:rFonts w:hint="cs"/>
          <w:rtl/>
        </w:rPr>
        <w:t>ש</w:t>
      </w:r>
      <w:r>
        <w:rPr>
          <w:rtl/>
        </w:rPr>
        <w:t xml:space="preserve">ר </w:t>
      </w:r>
      <w:bookmarkStart w:id="12331" w:name="_ETM_Q31_227159"/>
      <w:bookmarkEnd w:id="12331"/>
      <w:r>
        <w:rPr>
          <w:rtl/>
        </w:rPr>
        <w:t>המשפטים</w:t>
      </w:r>
      <w:r>
        <w:rPr>
          <w:rFonts w:hint="cs"/>
          <w:rtl/>
        </w:rPr>
        <w:t>.</w:t>
      </w:r>
      <w:r>
        <w:rPr>
          <w:rtl/>
        </w:rPr>
        <w:t xml:space="preserve"> </w:t>
      </w:r>
      <w:bookmarkStart w:id="12332" w:name="_ETM_Q31_228700"/>
      <w:bookmarkEnd w:id="12332"/>
      <w:r>
        <w:rPr>
          <w:rtl/>
        </w:rPr>
        <w:t xml:space="preserve">אם </w:t>
      </w:r>
      <w:bookmarkStart w:id="12333" w:name="_ETM_Q31_229149"/>
      <w:bookmarkEnd w:id="12333"/>
      <w:r>
        <w:rPr>
          <w:rtl/>
        </w:rPr>
        <w:t>לא</w:t>
      </w:r>
      <w:bookmarkStart w:id="12334" w:name="_ETM_Q31_232100"/>
      <w:bookmarkStart w:id="12335" w:name="_ETM_Q31_232370"/>
      <w:bookmarkEnd w:id="12334"/>
      <w:bookmarkEnd w:id="12335"/>
      <w:r>
        <w:rPr>
          <w:rFonts w:hint="cs"/>
          <w:rtl/>
        </w:rPr>
        <w:t>, מעניש</w:t>
      </w:r>
      <w:r>
        <w:rPr>
          <w:rtl/>
        </w:rPr>
        <w:t xml:space="preserve">ים </w:t>
      </w:r>
      <w:bookmarkStart w:id="12336" w:name="_ETM_Q31_232820"/>
      <w:bookmarkEnd w:id="12336"/>
      <w:r>
        <w:rPr>
          <w:rtl/>
        </w:rPr>
        <w:t>אותם</w:t>
      </w:r>
      <w:r>
        <w:rPr>
          <w:rFonts w:hint="cs"/>
          <w:rtl/>
        </w:rPr>
        <w:t>,</w:t>
      </w:r>
      <w:bookmarkStart w:id="12337" w:name="_ETM_Q31_231574"/>
      <w:bookmarkEnd w:id="12337"/>
      <w:r>
        <w:rPr>
          <w:rtl/>
        </w:rPr>
        <w:t xml:space="preserve"> </w:t>
      </w:r>
      <w:bookmarkStart w:id="12338" w:name="_ETM_Q31_233510"/>
      <w:bookmarkEnd w:id="12338"/>
      <w:r>
        <w:rPr>
          <w:rtl/>
        </w:rPr>
        <w:t xml:space="preserve">לוקחים </w:t>
      </w:r>
      <w:bookmarkStart w:id="12339" w:name="_ETM_Q31_233899"/>
      <w:bookmarkEnd w:id="12339"/>
      <w:r>
        <w:rPr>
          <w:rtl/>
        </w:rPr>
        <w:t xml:space="preserve">להם </w:t>
      </w:r>
      <w:bookmarkStart w:id="12340" w:name="_ETM_Q31_234289"/>
      <w:bookmarkEnd w:id="12340"/>
      <w:r>
        <w:rPr>
          <w:rFonts w:hint="cs"/>
          <w:rtl/>
        </w:rPr>
        <w:t>את ה</w:t>
      </w:r>
      <w:r>
        <w:rPr>
          <w:rtl/>
        </w:rPr>
        <w:t>כסף</w:t>
      </w:r>
      <w:r>
        <w:rPr>
          <w:rFonts w:hint="cs"/>
          <w:rtl/>
        </w:rPr>
        <w:t>,</w:t>
      </w:r>
      <w:r>
        <w:rPr>
          <w:rtl/>
        </w:rPr>
        <w:t xml:space="preserve"> </w:t>
      </w:r>
      <w:bookmarkStart w:id="12341" w:name="_ETM_Q31_235359"/>
      <w:bookmarkEnd w:id="12341"/>
      <w:r>
        <w:rPr>
          <w:rtl/>
        </w:rPr>
        <w:t xml:space="preserve">מגבילים </w:t>
      </w:r>
      <w:bookmarkStart w:id="12342" w:name="_ETM_Q31_236079"/>
      <w:bookmarkEnd w:id="12342"/>
      <w:r>
        <w:rPr>
          <w:rtl/>
        </w:rPr>
        <w:t>אותם</w:t>
      </w:r>
      <w:r>
        <w:rPr>
          <w:rFonts w:hint="cs"/>
          <w:rtl/>
        </w:rPr>
        <w:t>.</w:t>
      </w:r>
      <w:r>
        <w:rPr>
          <w:rtl/>
        </w:rPr>
        <w:t xml:space="preserve"> </w:t>
      </w:r>
      <w:bookmarkStart w:id="12343" w:name="_ETM_Q31_237800"/>
      <w:bookmarkEnd w:id="12343"/>
      <w:r>
        <w:rPr>
          <w:rtl/>
        </w:rPr>
        <w:t xml:space="preserve">אני </w:t>
      </w:r>
      <w:bookmarkStart w:id="12344" w:name="_ETM_Q31_238129"/>
      <w:bookmarkEnd w:id="12344"/>
      <w:r>
        <w:rPr>
          <w:rtl/>
        </w:rPr>
        <w:t xml:space="preserve">לא </w:t>
      </w:r>
      <w:bookmarkStart w:id="12345" w:name="_ETM_Q31_238280"/>
      <w:bookmarkEnd w:id="12345"/>
      <w:r>
        <w:rPr>
          <w:rtl/>
        </w:rPr>
        <w:t xml:space="preserve">מצליח </w:t>
      </w:r>
      <w:bookmarkStart w:id="12346" w:name="_ETM_Q31_238670"/>
      <w:bookmarkEnd w:id="12346"/>
      <w:r>
        <w:rPr>
          <w:rtl/>
        </w:rPr>
        <w:t>להבין</w:t>
      </w:r>
      <w:r>
        <w:rPr>
          <w:rFonts w:hint="cs"/>
          <w:rtl/>
        </w:rPr>
        <w:t>,</w:t>
      </w:r>
      <w:r>
        <w:rPr>
          <w:rtl/>
        </w:rPr>
        <w:t xml:space="preserve"> </w:t>
      </w:r>
      <w:bookmarkStart w:id="12347" w:name="_ETM_Q31_240640"/>
      <w:bookmarkEnd w:id="12347"/>
      <w:r>
        <w:rPr>
          <w:rFonts w:hint="cs"/>
          <w:rtl/>
        </w:rPr>
        <w:t>ע</w:t>
      </w:r>
      <w:r>
        <w:rPr>
          <w:rtl/>
        </w:rPr>
        <w:t xml:space="preserve">ם </w:t>
      </w:r>
      <w:bookmarkStart w:id="12348" w:name="_ETM_Q31_240940"/>
      <w:bookmarkEnd w:id="12348"/>
      <w:r>
        <w:rPr>
          <w:rtl/>
        </w:rPr>
        <w:t xml:space="preserve">הנקמנות </w:t>
      </w:r>
      <w:bookmarkStart w:id="12349" w:name="_ETM_Q31_242050"/>
      <w:bookmarkEnd w:id="12349"/>
      <w:r>
        <w:rPr>
          <w:rtl/>
        </w:rPr>
        <w:t>הזאת</w:t>
      </w:r>
      <w:r>
        <w:rPr>
          <w:rFonts w:hint="cs"/>
          <w:rtl/>
        </w:rPr>
        <w:t>,</w:t>
      </w:r>
      <w:r>
        <w:rPr>
          <w:rtl/>
        </w:rPr>
        <w:t xml:space="preserve"> </w:t>
      </w:r>
      <w:bookmarkStart w:id="12350" w:name="_ETM_Q31_243690"/>
      <w:bookmarkEnd w:id="12350"/>
      <w:r>
        <w:rPr>
          <w:rFonts w:hint="cs"/>
          <w:rtl/>
        </w:rPr>
        <w:t>ל</w:t>
      </w:r>
      <w:bookmarkStart w:id="12351" w:name="_ETM_Q31_240914"/>
      <w:bookmarkEnd w:id="12351"/>
      <w:r>
        <w:rPr>
          <w:rtl/>
        </w:rPr>
        <w:t xml:space="preserve">איפה </w:t>
      </w:r>
      <w:bookmarkStart w:id="12352" w:name="_ETM_Q31_244020"/>
      <w:bookmarkEnd w:id="12352"/>
      <w:r>
        <w:rPr>
          <w:rtl/>
        </w:rPr>
        <w:t xml:space="preserve">הממשלה </w:t>
      </w:r>
      <w:bookmarkStart w:id="12353" w:name="_ETM_Q31_244470"/>
      <w:bookmarkEnd w:id="12353"/>
      <w:r>
        <w:rPr>
          <w:rtl/>
        </w:rPr>
        <w:t xml:space="preserve">הזאת </w:t>
      </w:r>
      <w:bookmarkStart w:id="12354" w:name="_ETM_Q31_244740"/>
      <w:bookmarkEnd w:id="12354"/>
      <w:r>
        <w:rPr>
          <w:rtl/>
        </w:rPr>
        <w:t>תתקדם</w:t>
      </w:r>
      <w:r>
        <w:rPr>
          <w:rFonts w:hint="cs"/>
          <w:rtl/>
        </w:rPr>
        <w:t>?</w:t>
      </w:r>
      <w:r>
        <w:rPr>
          <w:rtl/>
        </w:rPr>
        <w:t xml:space="preserve"> </w:t>
      </w:r>
      <w:bookmarkStart w:id="12355" w:name="_ETM_Q31_245670"/>
      <w:bookmarkEnd w:id="12355"/>
      <w:r>
        <w:rPr>
          <w:rFonts w:hint="cs"/>
          <w:rtl/>
        </w:rPr>
        <w:t xml:space="preserve">נקמנות </w:t>
      </w:r>
      <w:bookmarkStart w:id="12356" w:name="_ETM_Q31_249711"/>
      <w:bookmarkEnd w:id="12356"/>
      <w:r>
        <w:rPr>
          <w:rFonts w:hint="cs"/>
          <w:rtl/>
        </w:rPr>
        <w:t xml:space="preserve">נגד לשכת עורכי הדין, </w:t>
      </w:r>
      <w:bookmarkStart w:id="12357" w:name="_ETM_Q31_246209"/>
      <w:bookmarkStart w:id="12358" w:name="_ETM_Q31_246920"/>
      <w:bookmarkStart w:id="12359" w:name="_ETM_Q31_247369"/>
      <w:bookmarkStart w:id="12360" w:name="_ETM_Q31_248980"/>
      <w:bookmarkStart w:id="12361" w:name="_ETM_Q31_245834"/>
      <w:bookmarkEnd w:id="12357"/>
      <w:bookmarkEnd w:id="12358"/>
      <w:bookmarkEnd w:id="12359"/>
      <w:bookmarkEnd w:id="12360"/>
      <w:bookmarkEnd w:id="12361"/>
      <w:r>
        <w:rPr>
          <w:rtl/>
        </w:rPr>
        <w:t xml:space="preserve">נקמנות </w:t>
      </w:r>
      <w:bookmarkStart w:id="12362" w:name="_ETM_Q31_249520"/>
      <w:bookmarkEnd w:id="12362"/>
      <w:r>
        <w:rPr>
          <w:rtl/>
        </w:rPr>
        <w:t xml:space="preserve">נגד </w:t>
      </w:r>
      <w:bookmarkStart w:id="12363" w:name="_ETM_Q31_249940"/>
      <w:bookmarkEnd w:id="12363"/>
      <w:r>
        <w:rPr>
          <w:rtl/>
        </w:rPr>
        <w:t xml:space="preserve">רשות </w:t>
      </w:r>
      <w:bookmarkStart w:id="12364" w:name="_ETM_Q31_250209"/>
      <w:bookmarkEnd w:id="12364"/>
      <w:r>
        <w:rPr>
          <w:rtl/>
        </w:rPr>
        <w:t>השידור</w:t>
      </w:r>
      <w:r>
        <w:rPr>
          <w:rFonts w:hint="cs"/>
          <w:rtl/>
        </w:rPr>
        <w:t>, נקמנות</w:t>
      </w:r>
      <w:r>
        <w:rPr>
          <w:rtl/>
        </w:rPr>
        <w:t xml:space="preserve"> </w:t>
      </w:r>
      <w:bookmarkStart w:id="12365" w:name="_ETM_Q31_252990"/>
      <w:bookmarkStart w:id="12366" w:name="_ETM_Q31_253560"/>
      <w:bookmarkEnd w:id="12365"/>
      <w:bookmarkEnd w:id="12366"/>
      <w:r>
        <w:rPr>
          <w:rtl/>
        </w:rPr>
        <w:t xml:space="preserve">נגד </w:t>
      </w:r>
      <w:bookmarkStart w:id="12367" w:name="_ETM_Q31_253770"/>
      <w:bookmarkEnd w:id="12367"/>
      <w:r>
        <w:rPr>
          <w:rtl/>
        </w:rPr>
        <w:t>הציבור</w:t>
      </w:r>
      <w:r>
        <w:rPr>
          <w:rFonts w:hint="cs"/>
          <w:rtl/>
        </w:rPr>
        <w:t>.</w:t>
      </w:r>
      <w:r>
        <w:rPr>
          <w:rtl/>
        </w:rPr>
        <w:t xml:space="preserve"> </w:t>
      </w:r>
      <w:bookmarkStart w:id="12368" w:name="_ETM_Q31_255759"/>
      <w:bookmarkStart w:id="12369" w:name="_ETM_Q31_314075"/>
      <w:bookmarkEnd w:id="12368"/>
      <w:bookmarkEnd w:id="12369"/>
      <w:r>
        <w:rPr>
          <w:rtl/>
        </w:rPr>
        <w:t xml:space="preserve">כי </w:t>
      </w:r>
      <w:bookmarkStart w:id="12370" w:name="_ETM_Q31_255939"/>
      <w:bookmarkEnd w:id="12370"/>
      <w:r>
        <w:rPr>
          <w:rFonts w:hint="cs"/>
          <w:rtl/>
        </w:rPr>
        <w:t xml:space="preserve">גם </w:t>
      </w:r>
      <w:r>
        <w:rPr>
          <w:rtl/>
        </w:rPr>
        <w:t xml:space="preserve">החוק </w:t>
      </w:r>
      <w:bookmarkStart w:id="12371" w:name="_ETM_Q31_256390"/>
      <w:bookmarkEnd w:id="12371"/>
      <w:r>
        <w:rPr>
          <w:rtl/>
        </w:rPr>
        <w:t>ש</w:t>
      </w:r>
      <w:bookmarkStart w:id="12372" w:name="_ETM_Q31_256720"/>
      <w:bookmarkStart w:id="12373" w:name="_ETM_Q31_256204"/>
      <w:bookmarkStart w:id="12374" w:name="_ETM_Q31_256870"/>
      <w:bookmarkEnd w:id="12372"/>
      <w:bookmarkEnd w:id="12373"/>
      <w:bookmarkEnd w:id="12374"/>
      <w:r>
        <w:rPr>
          <w:rtl/>
        </w:rPr>
        <w:t xml:space="preserve">אתם </w:t>
      </w:r>
      <w:bookmarkStart w:id="12375" w:name="_ETM_Q31_257170"/>
      <w:bookmarkEnd w:id="12375"/>
      <w:r>
        <w:rPr>
          <w:rtl/>
        </w:rPr>
        <w:t>מ</w:t>
      </w:r>
      <w:r>
        <w:rPr>
          <w:rFonts w:hint="cs"/>
          <w:rtl/>
        </w:rPr>
        <w:t>חוקקים</w:t>
      </w:r>
      <w:r>
        <w:rPr>
          <w:rtl/>
        </w:rPr>
        <w:t xml:space="preserve"> </w:t>
      </w:r>
      <w:bookmarkStart w:id="12376" w:name="_ETM_Q31_257770"/>
      <w:bookmarkEnd w:id="12376"/>
      <w:r>
        <w:rPr>
          <w:rtl/>
        </w:rPr>
        <w:t>עכשיו</w:t>
      </w:r>
      <w:r>
        <w:rPr>
          <w:rFonts w:hint="cs"/>
          <w:rtl/>
        </w:rPr>
        <w:t>,</w:t>
      </w:r>
      <w:bookmarkStart w:id="12377" w:name="_ETM_Q31_255795"/>
      <w:bookmarkEnd w:id="12377"/>
      <w:r>
        <w:rPr>
          <w:rtl/>
        </w:rPr>
        <w:t xml:space="preserve"> </w:t>
      </w:r>
      <w:bookmarkStart w:id="12378" w:name="_ETM_Q31_258920"/>
      <w:bookmarkEnd w:id="12378"/>
      <w:r>
        <w:rPr>
          <w:rtl/>
        </w:rPr>
        <w:t xml:space="preserve">חוק </w:t>
      </w:r>
      <w:bookmarkStart w:id="12379" w:name="_ETM_Q31_259159"/>
      <w:bookmarkEnd w:id="12379"/>
      <w:r>
        <w:rPr>
          <w:rtl/>
        </w:rPr>
        <w:t xml:space="preserve">התקציב </w:t>
      </w:r>
      <w:bookmarkStart w:id="12380" w:name="_ETM_Q31_260509"/>
      <w:bookmarkEnd w:id="12380"/>
      <w:r>
        <w:rPr>
          <w:rtl/>
        </w:rPr>
        <w:t>שתביאו</w:t>
      </w:r>
      <w:r>
        <w:rPr>
          <w:rFonts w:hint="cs"/>
          <w:rtl/>
        </w:rPr>
        <w:t xml:space="preserve"> </w:t>
      </w:r>
      <w:r>
        <w:rPr>
          <w:rtl/>
        </w:rPr>
        <w:t>–</w:t>
      </w:r>
      <w:bookmarkStart w:id="12381" w:name="_ETM_Q31_261084"/>
      <w:bookmarkEnd w:id="12381"/>
      <w:r>
        <w:rPr>
          <w:rtl/>
        </w:rPr>
        <w:t xml:space="preserve"> </w:t>
      </w:r>
      <w:bookmarkStart w:id="12382" w:name="_ETM_Q31_262540"/>
      <w:bookmarkEnd w:id="12382"/>
      <w:r>
        <w:rPr>
          <w:rtl/>
        </w:rPr>
        <w:t xml:space="preserve">ואני </w:t>
      </w:r>
      <w:bookmarkStart w:id="12383" w:name="_ETM_Q31_262810"/>
      <w:bookmarkEnd w:id="12383"/>
      <w:r>
        <w:rPr>
          <w:rtl/>
        </w:rPr>
        <w:t xml:space="preserve">מקווה </w:t>
      </w:r>
      <w:bookmarkStart w:id="12384" w:name="_ETM_Q31_263170"/>
      <w:bookmarkEnd w:id="12384"/>
      <w:r>
        <w:rPr>
          <w:rtl/>
        </w:rPr>
        <w:t xml:space="preserve">שלא </w:t>
      </w:r>
      <w:bookmarkStart w:id="12385" w:name="_ETM_Q31_263409"/>
      <w:bookmarkEnd w:id="12385"/>
      <w:r>
        <w:rPr>
          <w:rtl/>
        </w:rPr>
        <w:t xml:space="preserve">תצליחו </w:t>
      </w:r>
      <w:bookmarkStart w:id="12386" w:name="_ETM_Q31_263890"/>
      <w:bookmarkEnd w:id="12386"/>
      <w:r>
        <w:rPr>
          <w:rtl/>
        </w:rPr>
        <w:t xml:space="preserve">להביא </w:t>
      </w:r>
      <w:bookmarkStart w:id="12387" w:name="_ETM_Q31_264189"/>
      <w:bookmarkEnd w:id="12387"/>
      <w:r>
        <w:rPr>
          <w:rtl/>
        </w:rPr>
        <w:t xml:space="preserve">את </w:t>
      </w:r>
      <w:bookmarkStart w:id="12388" w:name="_ETM_Q31_264280"/>
      <w:bookmarkEnd w:id="12388"/>
      <w:r>
        <w:rPr>
          <w:rtl/>
        </w:rPr>
        <w:t xml:space="preserve">זה </w:t>
      </w:r>
      <w:bookmarkStart w:id="12389" w:name="_ETM_Q31_264640"/>
      <w:bookmarkEnd w:id="12389"/>
      <w:r>
        <w:rPr>
          <w:rFonts w:hint="cs"/>
          <w:rtl/>
        </w:rPr>
        <w:t>כי הממשלה</w:t>
      </w:r>
      <w:r>
        <w:rPr>
          <w:rtl/>
        </w:rPr>
        <w:t xml:space="preserve"> </w:t>
      </w:r>
      <w:bookmarkStart w:id="12390" w:name="_ETM_Q31_265180"/>
      <w:bookmarkEnd w:id="12390"/>
      <w:r>
        <w:rPr>
          <w:rtl/>
        </w:rPr>
        <w:t xml:space="preserve">הזאת </w:t>
      </w:r>
      <w:bookmarkStart w:id="12391" w:name="_ETM_Q31_265420"/>
      <w:bookmarkStart w:id="12392" w:name="_ETM_Q31_266870"/>
      <w:bookmarkEnd w:id="12391"/>
      <w:bookmarkEnd w:id="12392"/>
      <w:r>
        <w:rPr>
          <w:rFonts w:hint="cs"/>
          <w:rtl/>
        </w:rPr>
        <w:t>תתפטר</w:t>
      </w:r>
      <w:bookmarkStart w:id="12393" w:name="_ETM_Q31_267020"/>
      <w:bookmarkEnd w:id="12393"/>
      <w:r>
        <w:rPr>
          <w:rFonts w:hint="cs"/>
          <w:rtl/>
        </w:rPr>
        <w:t xml:space="preserve"> או תיפול לפנ</w:t>
      </w:r>
      <w:bookmarkStart w:id="12394" w:name="_ETM_Q31_267410"/>
      <w:bookmarkEnd w:id="12394"/>
      <w:r>
        <w:rPr>
          <w:rtl/>
        </w:rPr>
        <w:t>י</w:t>
      </w:r>
      <w:r>
        <w:rPr>
          <w:rFonts w:hint="cs"/>
          <w:rtl/>
        </w:rPr>
        <w:t xml:space="preserve"> </w:t>
      </w:r>
      <w:r>
        <w:rPr>
          <w:rtl/>
        </w:rPr>
        <w:t xml:space="preserve">– </w:t>
      </w:r>
      <w:bookmarkStart w:id="12395" w:name="_ETM_Q31_269709"/>
      <w:bookmarkEnd w:id="12395"/>
      <w:r>
        <w:rPr>
          <w:rtl/>
        </w:rPr>
        <w:t>הכ</w:t>
      </w:r>
      <w:r>
        <w:rPr>
          <w:rFonts w:hint="cs"/>
          <w:rtl/>
        </w:rPr>
        <w:t>ו</w:t>
      </w:r>
      <w:bookmarkStart w:id="12396" w:name="_ETM_Q31_268364"/>
      <w:bookmarkEnd w:id="12396"/>
      <w:r>
        <w:rPr>
          <w:rtl/>
        </w:rPr>
        <w:t xml:space="preserve">ל </w:t>
      </w:r>
      <w:bookmarkStart w:id="12397" w:name="_ETM_Q31_270520"/>
      <w:bookmarkEnd w:id="12397"/>
      <w:r>
        <w:rPr>
          <w:rtl/>
        </w:rPr>
        <w:t xml:space="preserve">שם </w:t>
      </w:r>
      <w:bookmarkStart w:id="12398" w:name="_ETM_Q31_270939"/>
      <w:bookmarkEnd w:id="12398"/>
      <w:r>
        <w:rPr>
          <w:rtl/>
        </w:rPr>
        <w:t>מיסים</w:t>
      </w:r>
      <w:r>
        <w:rPr>
          <w:rFonts w:hint="cs"/>
          <w:rtl/>
        </w:rPr>
        <w:t>.</w:t>
      </w:r>
      <w:r>
        <w:rPr>
          <w:rtl/>
        </w:rPr>
        <w:t xml:space="preserve"> </w:t>
      </w:r>
      <w:bookmarkStart w:id="12399" w:name="_ETM_Q31_272280"/>
      <w:bookmarkStart w:id="12400" w:name="_ETM_Q31_272759"/>
      <w:bookmarkStart w:id="12401" w:name="_ETM_Q31_272880"/>
      <w:bookmarkEnd w:id="12399"/>
      <w:bookmarkEnd w:id="12400"/>
      <w:bookmarkEnd w:id="12401"/>
      <w:r>
        <w:rPr>
          <w:rFonts w:hint="cs"/>
          <w:rtl/>
        </w:rPr>
        <w:t xml:space="preserve">העלאת </w:t>
      </w:r>
      <w:r>
        <w:rPr>
          <w:rtl/>
        </w:rPr>
        <w:t xml:space="preserve">מס </w:t>
      </w:r>
      <w:bookmarkStart w:id="12402" w:name="_ETM_Q31_273180"/>
      <w:bookmarkEnd w:id="12402"/>
      <w:r>
        <w:rPr>
          <w:rtl/>
        </w:rPr>
        <w:t>הבריאות</w:t>
      </w:r>
      <w:r>
        <w:rPr>
          <w:rFonts w:hint="cs"/>
          <w:rtl/>
        </w:rPr>
        <w:t>,</w:t>
      </w:r>
      <w:r>
        <w:rPr>
          <w:rtl/>
        </w:rPr>
        <w:t xml:space="preserve"> </w:t>
      </w:r>
      <w:bookmarkStart w:id="12403" w:name="_ETM_Q31_275110"/>
      <w:bookmarkEnd w:id="12403"/>
      <w:r>
        <w:rPr>
          <w:rFonts w:hint="cs"/>
          <w:rtl/>
        </w:rPr>
        <w:t>ה</w:t>
      </w:r>
      <w:r>
        <w:rPr>
          <w:rtl/>
        </w:rPr>
        <w:t xml:space="preserve">ביטוח </w:t>
      </w:r>
      <w:bookmarkStart w:id="12404" w:name="_ETM_Q31_275650"/>
      <w:bookmarkEnd w:id="12404"/>
      <w:r>
        <w:rPr>
          <w:rFonts w:hint="cs"/>
          <w:rtl/>
        </w:rPr>
        <w:t>ה</w:t>
      </w:r>
      <w:r>
        <w:rPr>
          <w:rtl/>
        </w:rPr>
        <w:t>לאומי</w:t>
      </w:r>
      <w:r>
        <w:rPr>
          <w:rFonts w:hint="cs"/>
          <w:rtl/>
        </w:rPr>
        <w:t xml:space="preserve">, המע"מ </w:t>
      </w:r>
      <w:r>
        <w:rPr>
          <w:rtl/>
        </w:rPr>
        <w:t>–</w:t>
      </w:r>
      <w:r>
        <w:rPr>
          <w:rFonts w:hint="cs"/>
          <w:rtl/>
        </w:rPr>
        <w:t xml:space="preserve"> </w:t>
      </w:r>
      <w:bookmarkStart w:id="12405" w:name="_ETM_Q31_277939"/>
      <w:bookmarkStart w:id="12406" w:name="_ETM_Q31_278420"/>
      <w:bookmarkStart w:id="12407" w:name="_ETM_Q31_279500"/>
      <w:bookmarkEnd w:id="12405"/>
      <w:bookmarkEnd w:id="12406"/>
      <w:bookmarkEnd w:id="12407"/>
      <w:r>
        <w:rPr>
          <w:rFonts w:hint="cs"/>
          <w:rtl/>
        </w:rPr>
        <w:t>כ</w:t>
      </w:r>
      <w:r>
        <w:rPr>
          <w:rtl/>
        </w:rPr>
        <w:t xml:space="preserve">שבמקום </w:t>
      </w:r>
      <w:bookmarkStart w:id="12408" w:name="_ETM_Q31_280040"/>
      <w:bookmarkEnd w:id="12408"/>
      <w:r>
        <w:rPr>
          <w:rtl/>
        </w:rPr>
        <w:t>ש</w:t>
      </w:r>
      <w:r>
        <w:rPr>
          <w:rFonts w:hint="cs"/>
          <w:rtl/>
        </w:rPr>
        <w:t>נ</w:t>
      </w:r>
      <w:bookmarkStart w:id="12409" w:name="_ETM_Q31_277684"/>
      <w:bookmarkEnd w:id="12409"/>
      <w:r>
        <w:rPr>
          <w:rtl/>
        </w:rPr>
        <w:t xml:space="preserve">שלם </w:t>
      </w:r>
      <w:bookmarkStart w:id="12410" w:name="_ETM_Q31_280580"/>
      <w:bookmarkEnd w:id="12410"/>
      <w:r>
        <w:rPr>
          <w:rtl/>
        </w:rPr>
        <w:t xml:space="preserve">17% </w:t>
      </w:r>
      <w:bookmarkStart w:id="12411" w:name="_ETM_Q31_281330"/>
      <w:bookmarkEnd w:id="12411"/>
      <w:r>
        <w:rPr>
          <w:rtl/>
        </w:rPr>
        <w:t xml:space="preserve">אנחנו </w:t>
      </w:r>
      <w:bookmarkStart w:id="12412" w:name="_ETM_Q31_281510"/>
      <w:bookmarkEnd w:id="12412"/>
      <w:r>
        <w:rPr>
          <w:rtl/>
        </w:rPr>
        <w:t>משלמים</w:t>
      </w:r>
      <w:r>
        <w:rPr>
          <w:rFonts w:hint="cs"/>
          <w:rtl/>
        </w:rPr>
        <w:t xml:space="preserve"> עכשיו</w:t>
      </w:r>
      <w:r>
        <w:rPr>
          <w:rtl/>
        </w:rPr>
        <w:t xml:space="preserve"> </w:t>
      </w:r>
      <w:bookmarkStart w:id="12413" w:name="_ETM_Q31_281900"/>
      <w:bookmarkEnd w:id="12413"/>
      <w:r>
        <w:rPr>
          <w:rtl/>
        </w:rPr>
        <w:t>18%</w:t>
      </w:r>
      <w:bookmarkStart w:id="12414" w:name="_ETM_Q31_282770"/>
      <w:bookmarkEnd w:id="12414"/>
      <w:r>
        <w:rPr>
          <w:rFonts w:hint="cs"/>
          <w:rtl/>
        </w:rPr>
        <w:t xml:space="preserve">. </w:t>
      </w:r>
      <w:proofErr w:type="spellStart"/>
      <w:r>
        <w:rPr>
          <w:rFonts w:hint="cs"/>
          <w:rtl/>
        </w:rPr>
        <w:t>הקפאות</w:t>
      </w:r>
      <w:proofErr w:type="spellEnd"/>
      <w:r>
        <w:rPr>
          <w:rFonts w:hint="cs"/>
          <w:rtl/>
        </w:rPr>
        <w:t xml:space="preserve"> </w:t>
      </w:r>
      <w:bookmarkStart w:id="12415" w:name="_ETM_Q31_284330"/>
      <w:bookmarkStart w:id="12416" w:name="_ETM_Q31_284480"/>
      <w:bookmarkStart w:id="12417" w:name="_ETM_Q31_288160"/>
      <w:bookmarkStart w:id="12418" w:name="_ETM_Q31_288610"/>
      <w:bookmarkEnd w:id="12415"/>
      <w:bookmarkEnd w:id="12416"/>
      <w:bookmarkEnd w:id="12417"/>
      <w:bookmarkEnd w:id="12418"/>
      <w:r>
        <w:rPr>
          <w:rtl/>
        </w:rPr>
        <w:t xml:space="preserve">השכר </w:t>
      </w:r>
      <w:bookmarkStart w:id="12419" w:name="_ETM_Q31_291219"/>
      <w:bookmarkEnd w:id="12419"/>
      <w:r>
        <w:rPr>
          <w:rtl/>
        </w:rPr>
        <w:t xml:space="preserve">במדינת </w:t>
      </w:r>
      <w:bookmarkStart w:id="12420" w:name="_ETM_Q31_291819"/>
      <w:bookmarkEnd w:id="12420"/>
      <w:r>
        <w:rPr>
          <w:rtl/>
        </w:rPr>
        <w:t>ישראל</w:t>
      </w:r>
      <w:bookmarkStart w:id="12421" w:name="_ETM_Q31_291894"/>
      <w:bookmarkEnd w:id="12421"/>
      <w:r>
        <w:rPr>
          <w:rFonts w:hint="cs"/>
          <w:rtl/>
        </w:rPr>
        <w:t>,</w:t>
      </w:r>
      <w:r>
        <w:rPr>
          <w:rtl/>
        </w:rPr>
        <w:t xml:space="preserve"> </w:t>
      </w:r>
      <w:bookmarkStart w:id="12422" w:name="_ETM_Q31_293410"/>
      <w:bookmarkEnd w:id="12422"/>
      <w:r>
        <w:rPr>
          <w:rtl/>
        </w:rPr>
        <w:t xml:space="preserve">יוקר </w:t>
      </w:r>
      <w:bookmarkStart w:id="12423" w:name="_ETM_Q31_294010"/>
      <w:bookmarkEnd w:id="12423"/>
      <w:r>
        <w:rPr>
          <w:rtl/>
        </w:rPr>
        <w:t>המחיה</w:t>
      </w:r>
      <w:bookmarkStart w:id="12424" w:name="_ETM_Q31_294850"/>
      <w:bookmarkEnd w:id="12424"/>
      <w:r>
        <w:rPr>
          <w:rFonts w:hint="cs"/>
          <w:rtl/>
        </w:rPr>
        <w:t>,</w:t>
      </w:r>
      <w:bookmarkStart w:id="12425" w:name="_ETM_Q31_295794"/>
      <w:bookmarkEnd w:id="12425"/>
      <w:r>
        <w:rPr>
          <w:rtl/>
        </w:rPr>
        <w:t xml:space="preserve"> </w:t>
      </w:r>
      <w:bookmarkStart w:id="12426" w:name="_ETM_Q31_295780"/>
      <w:bookmarkEnd w:id="12426"/>
      <w:r>
        <w:rPr>
          <w:rtl/>
        </w:rPr>
        <w:t xml:space="preserve">העלאת </w:t>
      </w:r>
      <w:bookmarkStart w:id="12427" w:name="_ETM_Q31_296110"/>
      <w:bookmarkEnd w:id="12427"/>
      <w:r>
        <w:rPr>
          <w:rtl/>
        </w:rPr>
        <w:t>מחירים</w:t>
      </w:r>
      <w:r>
        <w:rPr>
          <w:rFonts w:hint="cs"/>
          <w:rtl/>
        </w:rPr>
        <w:t xml:space="preserve"> </w:t>
      </w:r>
      <w:r>
        <w:rPr>
          <w:rtl/>
        </w:rPr>
        <w:t xml:space="preserve">– </w:t>
      </w:r>
      <w:bookmarkStart w:id="12428" w:name="_ETM_Q31_298210"/>
      <w:bookmarkEnd w:id="12428"/>
      <w:r>
        <w:rPr>
          <w:rtl/>
        </w:rPr>
        <w:t xml:space="preserve">אני </w:t>
      </w:r>
      <w:bookmarkStart w:id="12429" w:name="_ETM_Q31_298420"/>
      <w:bookmarkEnd w:id="12429"/>
      <w:r>
        <w:rPr>
          <w:rtl/>
        </w:rPr>
        <w:t xml:space="preserve">לא </w:t>
      </w:r>
      <w:bookmarkStart w:id="12430" w:name="_ETM_Q31_298869"/>
      <w:bookmarkEnd w:id="12430"/>
      <w:r>
        <w:rPr>
          <w:rtl/>
        </w:rPr>
        <w:t xml:space="preserve">מצליח </w:t>
      </w:r>
      <w:bookmarkStart w:id="12431" w:name="_ETM_Q31_299350"/>
      <w:bookmarkEnd w:id="12431"/>
      <w:r>
        <w:rPr>
          <w:rFonts w:hint="cs"/>
          <w:rtl/>
        </w:rPr>
        <w:t xml:space="preserve">להבין </w:t>
      </w:r>
      <w:r>
        <w:rPr>
          <w:rtl/>
        </w:rPr>
        <w:t xml:space="preserve">מה </w:t>
      </w:r>
      <w:bookmarkStart w:id="12432" w:name="_ETM_Q31_299530"/>
      <w:bookmarkEnd w:id="12432"/>
      <w:r>
        <w:rPr>
          <w:rtl/>
        </w:rPr>
        <w:t xml:space="preserve">אתם </w:t>
      </w:r>
      <w:bookmarkStart w:id="12433" w:name="_ETM_Q31_299710"/>
      <w:bookmarkEnd w:id="12433"/>
      <w:r>
        <w:rPr>
          <w:rtl/>
        </w:rPr>
        <w:t xml:space="preserve">עושים </w:t>
      </w:r>
      <w:bookmarkStart w:id="12434" w:name="_ETM_Q31_300009"/>
      <w:bookmarkEnd w:id="12434"/>
      <w:r>
        <w:rPr>
          <w:rtl/>
        </w:rPr>
        <w:t>בכלל</w:t>
      </w:r>
      <w:r>
        <w:rPr>
          <w:rFonts w:hint="cs"/>
          <w:rtl/>
        </w:rPr>
        <w:t>.</w:t>
      </w:r>
      <w:r>
        <w:rPr>
          <w:rtl/>
        </w:rPr>
        <w:t xml:space="preserve"> </w:t>
      </w:r>
      <w:bookmarkStart w:id="12435" w:name="_ETM_Q31_302159"/>
      <w:bookmarkEnd w:id="12435"/>
    </w:p>
    <w:p w:rsidR="00D57F53" w:rsidRDefault="00D57F53" w:rsidP="00362300">
      <w:pPr>
        <w:rPr>
          <w:rtl/>
        </w:rPr>
      </w:pPr>
    </w:p>
    <w:p w:rsidR="00D57F53" w:rsidRDefault="00D57F53" w:rsidP="00362300">
      <w:pPr>
        <w:rPr>
          <w:rtl/>
        </w:rPr>
      </w:pPr>
      <w:r>
        <w:rPr>
          <w:rtl/>
        </w:rPr>
        <w:t xml:space="preserve">אני </w:t>
      </w:r>
      <w:bookmarkStart w:id="12436" w:name="_ETM_Q31_302430"/>
      <w:bookmarkEnd w:id="12436"/>
      <w:r>
        <w:rPr>
          <w:rtl/>
        </w:rPr>
        <w:t xml:space="preserve">רוצה </w:t>
      </w:r>
      <w:bookmarkStart w:id="12437" w:name="_ETM_Q31_302640"/>
      <w:bookmarkEnd w:id="12437"/>
      <w:r>
        <w:rPr>
          <w:rtl/>
        </w:rPr>
        <w:t xml:space="preserve">להבין </w:t>
      </w:r>
      <w:bookmarkStart w:id="12438" w:name="_ETM_Q31_302970"/>
      <w:bookmarkEnd w:id="12438"/>
      <w:r>
        <w:rPr>
          <w:rtl/>
        </w:rPr>
        <w:t xml:space="preserve">מתי </w:t>
      </w:r>
      <w:bookmarkStart w:id="12439" w:name="_ETM_Q31_303329"/>
      <w:bookmarkEnd w:id="12439"/>
      <w:r>
        <w:rPr>
          <w:rtl/>
        </w:rPr>
        <w:t xml:space="preserve">הממשלה </w:t>
      </w:r>
      <w:bookmarkStart w:id="12440" w:name="_ETM_Q31_303840"/>
      <w:bookmarkEnd w:id="12440"/>
      <w:r>
        <w:rPr>
          <w:rtl/>
        </w:rPr>
        <w:t xml:space="preserve">הזאת </w:t>
      </w:r>
      <w:bookmarkStart w:id="12441" w:name="_ETM_Q31_304140"/>
      <w:bookmarkEnd w:id="12441"/>
      <w:r>
        <w:rPr>
          <w:rFonts w:hint="cs"/>
          <w:rtl/>
        </w:rPr>
        <w:t xml:space="preserve">קיימה פעם </w:t>
      </w:r>
      <w:bookmarkStart w:id="12442" w:name="_ETM_Q31_309155"/>
      <w:bookmarkEnd w:id="12442"/>
      <w:r>
        <w:rPr>
          <w:rFonts w:hint="cs"/>
          <w:rtl/>
        </w:rPr>
        <w:t>אחת</w:t>
      </w:r>
      <w:r>
        <w:rPr>
          <w:rtl/>
        </w:rPr>
        <w:t xml:space="preserve"> </w:t>
      </w:r>
      <w:bookmarkStart w:id="12443" w:name="_ETM_Q31_307850"/>
      <w:bookmarkEnd w:id="12443"/>
      <w:r>
        <w:rPr>
          <w:rtl/>
        </w:rPr>
        <w:t xml:space="preserve">בחודשים </w:t>
      </w:r>
      <w:bookmarkStart w:id="12444" w:name="_ETM_Q31_308510"/>
      <w:bookmarkEnd w:id="12444"/>
      <w:r>
        <w:rPr>
          <w:rtl/>
        </w:rPr>
        <w:t>האחרונים</w:t>
      </w:r>
      <w:r>
        <w:rPr>
          <w:rFonts w:hint="cs"/>
          <w:rtl/>
        </w:rPr>
        <w:t>,</w:t>
      </w:r>
      <w:r>
        <w:rPr>
          <w:rtl/>
        </w:rPr>
        <w:t xml:space="preserve"> </w:t>
      </w:r>
      <w:bookmarkStart w:id="12445" w:name="_ETM_Q31_308989"/>
      <w:bookmarkEnd w:id="12445"/>
      <w:r>
        <w:rPr>
          <w:rtl/>
        </w:rPr>
        <w:t xml:space="preserve">בשנה </w:t>
      </w:r>
      <w:bookmarkStart w:id="12446" w:name="_ETM_Q31_309440"/>
      <w:bookmarkEnd w:id="12446"/>
      <w:r>
        <w:rPr>
          <w:rtl/>
        </w:rPr>
        <w:t>האחרונה</w:t>
      </w:r>
      <w:r>
        <w:rPr>
          <w:rFonts w:hint="cs"/>
          <w:rtl/>
        </w:rPr>
        <w:t xml:space="preserve"> </w:t>
      </w:r>
      <w:bookmarkStart w:id="12447" w:name="_ETM_Q31_310280"/>
      <w:bookmarkStart w:id="12448" w:name="_ETM_Q31_310489"/>
      <w:bookmarkStart w:id="12449" w:name="_ETM_Q31_311239"/>
      <w:bookmarkStart w:id="12450" w:name="_ETM_Q31_311389"/>
      <w:bookmarkEnd w:id="12447"/>
      <w:bookmarkEnd w:id="12448"/>
      <w:bookmarkEnd w:id="12449"/>
      <w:bookmarkEnd w:id="12450"/>
      <w:r>
        <w:rPr>
          <w:rFonts w:hint="eastAsia"/>
          <w:rtl/>
        </w:rPr>
        <w:t>–</w:t>
      </w:r>
      <w:r>
        <w:rPr>
          <w:rFonts w:hint="cs"/>
          <w:rtl/>
        </w:rPr>
        <w:t xml:space="preserve"> 2024, לא 2025</w:t>
      </w:r>
      <w:bookmarkStart w:id="12451" w:name="_ETM_Q31_308835"/>
      <w:bookmarkEnd w:id="12451"/>
      <w:r>
        <w:rPr>
          <w:rtl/>
        </w:rPr>
        <w:t xml:space="preserve"> </w:t>
      </w:r>
      <w:bookmarkStart w:id="12452" w:name="_ETM_Q31_313180"/>
      <w:bookmarkEnd w:id="12452"/>
      <w:r>
        <w:rPr>
          <w:rFonts w:hint="cs"/>
          <w:rtl/>
        </w:rPr>
        <w:t xml:space="preserve">– </w:t>
      </w:r>
      <w:r>
        <w:rPr>
          <w:rtl/>
        </w:rPr>
        <w:t xml:space="preserve">דיון </w:t>
      </w:r>
      <w:bookmarkStart w:id="12453" w:name="_ETM_Q31_313599"/>
      <w:bookmarkEnd w:id="12453"/>
      <w:r>
        <w:rPr>
          <w:rtl/>
        </w:rPr>
        <w:t xml:space="preserve">על </w:t>
      </w:r>
      <w:bookmarkStart w:id="12454" w:name="_ETM_Q31_313719"/>
      <w:bookmarkEnd w:id="12454"/>
      <w:r>
        <w:rPr>
          <w:rtl/>
        </w:rPr>
        <w:t xml:space="preserve">יוקר </w:t>
      </w:r>
      <w:bookmarkStart w:id="12455" w:name="_ETM_Q31_313989"/>
      <w:bookmarkEnd w:id="12455"/>
      <w:r>
        <w:rPr>
          <w:rtl/>
        </w:rPr>
        <w:t xml:space="preserve">המחיה </w:t>
      </w:r>
      <w:bookmarkStart w:id="12456" w:name="_ETM_Q31_314379"/>
      <w:bookmarkEnd w:id="12456"/>
      <w:r>
        <w:rPr>
          <w:rtl/>
        </w:rPr>
        <w:t xml:space="preserve">במדינת </w:t>
      </w:r>
      <w:bookmarkStart w:id="12457" w:name="_ETM_Q31_314799"/>
      <w:bookmarkEnd w:id="12457"/>
      <w:r>
        <w:rPr>
          <w:rtl/>
        </w:rPr>
        <w:t>ישראל</w:t>
      </w:r>
      <w:r>
        <w:rPr>
          <w:rFonts w:hint="cs"/>
          <w:rtl/>
        </w:rPr>
        <w:t>?</w:t>
      </w:r>
      <w:r>
        <w:rPr>
          <w:rtl/>
        </w:rPr>
        <w:t xml:space="preserve"> </w:t>
      </w:r>
      <w:bookmarkStart w:id="12458" w:name="_ETM_Q31_315919"/>
      <w:bookmarkEnd w:id="12458"/>
      <w:r>
        <w:rPr>
          <w:rtl/>
        </w:rPr>
        <w:t xml:space="preserve">ואם </w:t>
      </w:r>
      <w:bookmarkStart w:id="12459" w:name="_ETM_Q31_316310"/>
      <w:bookmarkStart w:id="12460" w:name="_ETM_Q31_316519"/>
      <w:bookmarkStart w:id="12461" w:name="_ETM_Q31_316669"/>
      <w:bookmarkEnd w:id="12459"/>
      <w:bookmarkEnd w:id="12460"/>
      <w:bookmarkEnd w:id="12461"/>
      <w:r>
        <w:rPr>
          <w:rFonts w:hint="cs"/>
          <w:rtl/>
        </w:rPr>
        <w:t>היא קיימה,</w:t>
      </w:r>
      <w:r>
        <w:rPr>
          <w:rtl/>
        </w:rPr>
        <w:t xml:space="preserve"> </w:t>
      </w:r>
      <w:bookmarkStart w:id="12462" w:name="_ETM_Q31_316849"/>
      <w:bookmarkEnd w:id="12462"/>
      <w:r>
        <w:rPr>
          <w:rFonts w:hint="cs"/>
          <w:rtl/>
        </w:rPr>
        <w:t xml:space="preserve">מה היא </w:t>
      </w:r>
      <w:r>
        <w:rPr>
          <w:rtl/>
        </w:rPr>
        <w:t>עש</w:t>
      </w:r>
      <w:r>
        <w:rPr>
          <w:rFonts w:hint="cs"/>
          <w:rtl/>
        </w:rPr>
        <w:t>ת</w:t>
      </w:r>
      <w:r>
        <w:rPr>
          <w:rtl/>
        </w:rPr>
        <w:t>ה</w:t>
      </w:r>
      <w:r>
        <w:rPr>
          <w:rFonts w:hint="cs"/>
          <w:rtl/>
        </w:rPr>
        <w:t>?</w:t>
      </w:r>
      <w:r>
        <w:rPr>
          <w:rtl/>
        </w:rPr>
        <w:t xml:space="preserve"> </w:t>
      </w:r>
      <w:bookmarkStart w:id="12463" w:name="_ETM_Q31_319870"/>
      <w:bookmarkEnd w:id="12463"/>
      <w:r>
        <w:rPr>
          <w:rtl/>
        </w:rPr>
        <w:t xml:space="preserve">אין </w:t>
      </w:r>
      <w:bookmarkStart w:id="12464" w:name="_ETM_Q31_320230"/>
      <w:bookmarkEnd w:id="12464"/>
      <w:r>
        <w:rPr>
          <w:rtl/>
        </w:rPr>
        <w:t xml:space="preserve">אזרח </w:t>
      </w:r>
      <w:bookmarkStart w:id="12465" w:name="_ETM_Q31_320680"/>
      <w:bookmarkEnd w:id="12465"/>
      <w:r>
        <w:rPr>
          <w:rtl/>
        </w:rPr>
        <w:t xml:space="preserve">במדינת </w:t>
      </w:r>
      <w:bookmarkStart w:id="12466" w:name="_ETM_Q31_321159"/>
      <w:bookmarkEnd w:id="12466"/>
      <w:r>
        <w:rPr>
          <w:rtl/>
        </w:rPr>
        <w:t xml:space="preserve">ישראל </w:t>
      </w:r>
      <w:bookmarkStart w:id="12467" w:name="_ETM_Q31_322239"/>
      <w:bookmarkEnd w:id="12467"/>
      <w:r>
        <w:rPr>
          <w:rtl/>
        </w:rPr>
        <w:t xml:space="preserve">שלא </w:t>
      </w:r>
      <w:bookmarkStart w:id="12468" w:name="_ETM_Q31_322599"/>
      <w:bookmarkEnd w:id="12468"/>
      <w:r>
        <w:rPr>
          <w:rtl/>
        </w:rPr>
        <w:t xml:space="preserve">מרגיש </w:t>
      </w:r>
      <w:bookmarkStart w:id="12469" w:name="_ETM_Q31_322930"/>
      <w:bookmarkEnd w:id="12469"/>
      <w:r>
        <w:rPr>
          <w:rtl/>
        </w:rPr>
        <w:t xml:space="preserve">את </w:t>
      </w:r>
      <w:bookmarkStart w:id="12470" w:name="_ETM_Q31_323019"/>
      <w:bookmarkEnd w:id="12470"/>
      <w:r>
        <w:rPr>
          <w:rtl/>
        </w:rPr>
        <w:t xml:space="preserve">יוקר </w:t>
      </w:r>
      <w:bookmarkStart w:id="12471" w:name="_ETM_Q31_323290"/>
      <w:bookmarkEnd w:id="12471"/>
      <w:r>
        <w:rPr>
          <w:rtl/>
        </w:rPr>
        <w:t xml:space="preserve">המחיה </w:t>
      </w:r>
      <w:bookmarkStart w:id="12472" w:name="_ETM_Q31_323650"/>
      <w:bookmarkEnd w:id="12472"/>
      <w:r>
        <w:rPr>
          <w:rtl/>
        </w:rPr>
        <w:t>היום</w:t>
      </w:r>
      <w:r>
        <w:rPr>
          <w:rFonts w:hint="cs"/>
          <w:rtl/>
        </w:rPr>
        <w:t>,</w:t>
      </w:r>
      <w:r>
        <w:rPr>
          <w:rtl/>
        </w:rPr>
        <w:t xml:space="preserve"> </w:t>
      </w:r>
      <w:bookmarkStart w:id="12473" w:name="_ETM_Q31_325230"/>
      <w:bookmarkEnd w:id="12473"/>
      <w:r>
        <w:rPr>
          <w:rtl/>
        </w:rPr>
        <w:t xml:space="preserve">מה </w:t>
      </w:r>
      <w:bookmarkStart w:id="12474" w:name="_ETM_Q31_325409"/>
      <w:bookmarkEnd w:id="12474"/>
      <w:r>
        <w:rPr>
          <w:rtl/>
        </w:rPr>
        <w:t xml:space="preserve">שהיית </w:t>
      </w:r>
      <w:bookmarkStart w:id="12475" w:name="_ETM_Q31_325799"/>
      <w:bookmarkEnd w:id="12475"/>
      <w:r>
        <w:rPr>
          <w:rtl/>
        </w:rPr>
        <w:t xml:space="preserve">קונה </w:t>
      </w:r>
      <w:bookmarkStart w:id="12476" w:name="_ETM_Q31_326040"/>
      <w:bookmarkEnd w:id="12476"/>
      <w:r>
        <w:rPr>
          <w:rtl/>
        </w:rPr>
        <w:t xml:space="preserve">ב-500 </w:t>
      </w:r>
      <w:bookmarkStart w:id="12477" w:name="_ETM_Q31_326669"/>
      <w:bookmarkEnd w:id="12477"/>
      <w:r>
        <w:rPr>
          <w:rtl/>
        </w:rPr>
        <w:t xml:space="preserve">שקל </w:t>
      </w:r>
      <w:bookmarkStart w:id="12478" w:name="_ETM_Q31_327639"/>
      <w:bookmarkEnd w:id="12478"/>
      <w:r>
        <w:rPr>
          <w:rtl/>
        </w:rPr>
        <w:t xml:space="preserve">אתה </w:t>
      </w:r>
      <w:bookmarkStart w:id="12479" w:name="_ETM_Q31_327849"/>
      <w:bookmarkEnd w:id="12479"/>
      <w:r>
        <w:rPr>
          <w:rtl/>
        </w:rPr>
        <w:t xml:space="preserve">לא </w:t>
      </w:r>
      <w:bookmarkStart w:id="12480" w:name="_ETM_Q31_327970"/>
      <w:bookmarkEnd w:id="12480"/>
      <w:r>
        <w:rPr>
          <w:rtl/>
        </w:rPr>
        <w:t xml:space="preserve">מצליח </w:t>
      </w:r>
      <w:bookmarkStart w:id="12481" w:name="_ETM_Q31_328300"/>
      <w:bookmarkEnd w:id="12481"/>
      <w:r>
        <w:rPr>
          <w:rFonts w:hint="cs"/>
          <w:rtl/>
        </w:rPr>
        <w:t xml:space="preserve">לקנות ב-700 שקל, ב-800 </w:t>
      </w:r>
      <w:bookmarkStart w:id="12482" w:name="_ETM_Q31_329440"/>
      <w:bookmarkStart w:id="12483" w:name="_ETM_Q31_329680"/>
      <w:bookmarkEnd w:id="12482"/>
      <w:bookmarkEnd w:id="12483"/>
      <w:r>
        <w:rPr>
          <w:rtl/>
        </w:rPr>
        <w:t>שקל</w:t>
      </w:r>
      <w:r>
        <w:rPr>
          <w:rFonts w:hint="cs"/>
          <w:rtl/>
        </w:rPr>
        <w:t>.</w:t>
      </w:r>
      <w:bookmarkStart w:id="12484" w:name="_ETM_Q31_325054"/>
      <w:bookmarkEnd w:id="12484"/>
      <w:r>
        <w:rPr>
          <w:rtl/>
        </w:rPr>
        <w:t xml:space="preserve"> </w:t>
      </w:r>
      <w:bookmarkStart w:id="12485" w:name="_ETM_Q31_331600"/>
      <w:bookmarkEnd w:id="12485"/>
    </w:p>
    <w:p w:rsidR="00D57F53" w:rsidRDefault="00D57F53" w:rsidP="00362300">
      <w:pPr>
        <w:rPr>
          <w:rtl/>
        </w:rPr>
      </w:pPr>
      <w:bookmarkStart w:id="12486" w:name="_ETM_Q31_326505"/>
      <w:bookmarkStart w:id="12487" w:name="_ETM_Q31_326586"/>
      <w:bookmarkEnd w:id="12486"/>
      <w:bookmarkEnd w:id="12487"/>
    </w:p>
    <w:p w:rsidR="00D57F53" w:rsidRDefault="00D57F53" w:rsidP="00362300">
      <w:pPr>
        <w:rPr>
          <w:rtl/>
        </w:rPr>
      </w:pPr>
      <w:bookmarkStart w:id="12488" w:name="_ETM_Q31_326657"/>
      <w:bookmarkStart w:id="12489" w:name="_ETM_Q31_326725"/>
      <w:bookmarkEnd w:id="12488"/>
      <w:bookmarkEnd w:id="12489"/>
      <w:r>
        <w:rPr>
          <w:rtl/>
        </w:rPr>
        <w:t xml:space="preserve">אדוני </w:t>
      </w:r>
      <w:bookmarkStart w:id="12490" w:name="_ETM_Q31_331990"/>
      <w:bookmarkEnd w:id="12490"/>
      <w:r>
        <w:rPr>
          <w:rtl/>
        </w:rPr>
        <w:t xml:space="preserve">היושב-ראש </w:t>
      </w:r>
      <w:bookmarkStart w:id="12491" w:name="_ETM_Q31_332500"/>
      <w:bookmarkEnd w:id="12491"/>
      <w:r>
        <w:rPr>
          <w:rtl/>
        </w:rPr>
        <w:t xml:space="preserve">יושב </w:t>
      </w:r>
      <w:bookmarkStart w:id="12492" w:name="_ETM_Q31_332800"/>
      <w:bookmarkEnd w:id="12492"/>
      <w:r>
        <w:rPr>
          <w:rtl/>
        </w:rPr>
        <w:t xml:space="preserve">בוועדת </w:t>
      </w:r>
      <w:bookmarkStart w:id="12493" w:name="_ETM_Q31_333220"/>
      <w:bookmarkEnd w:id="12493"/>
      <w:r>
        <w:rPr>
          <w:rtl/>
        </w:rPr>
        <w:t xml:space="preserve">הכספים </w:t>
      </w:r>
      <w:bookmarkStart w:id="12494" w:name="_ETM_Q31_335650"/>
      <w:bookmarkEnd w:id="12494"/>
      <w:r>
        <w:rPr>
          <w:rtl/>
        </w:rPr>
        <w:t xml:space="preserve">ורואה </w:t>
      </w:r>
      <w:bookmarkStart w:id="12495" w:name="_ETM_Q31_337150"/>
      <w:bookmarkEnd w:id="12495"/>
      <w:r>
        <w:rPr>
          <w:rtl/>
        </w:rPr>
        <w:t xml:space="preserve">את </w:t>
      </w:r>
      <w:bookmarkStart w:id="12496" w:name="_ETM_Q31_337330"/>
      <w:bookmarkEnd w:id="12496"/>
      <w:r>
        <w:rPr>
          <w:rtl/>
        </w:rPr>
        <w:t xml:space="preserve">החוקים </w:t>
      </w:r>
      <w:bookmarkStart w:id="12497" w:name="_ETM_Q31_338590"/>
      <w:bookmarkEnd w:id="12497"/>
      <w:r>
        <w:rPr>
          <w:rtl/>
        </w:rPr>
        <w:t xml:space="preserve">שמגיעים </w:t>
      </w:r>
      <w:bookmarkStart w:id="12498" w:name="_ETM_Q31_339220"/>
      <w:bookmarkEnd w:id="12498"/>
      <w:r>
        <w:rPr>
          <w:rtl/>
        </w:rPr>
        <w:t>לשם</w:t>
      </w:r>
      <w:r>
        <w:rPr>
          <w:rFonts w:hint="cs"/>
          <w:rtl/>
        </w:rPr>
        <w:t>,</w:t>
      </w:r>
      <w:bookmarkStart w:id="12499" w:name="_ETM_Q31_344295"/>
      <w:bookmarkEnd w:id="12499"/>
      <w:r>
        <w:rPr>
          <w:rtl/>
        </w:rPr>
        <w:t xml:space="preserve"> </w:t>
      </w:r>
      <w:bookmarkStart w:id="12500" w:name="_ETM_Q31_341280"/>
      <w:bookmarkEnd w:id="12500"/>
      <w:r>
        <w:rPr>
          <w:rFonts w:hint="cs"/>
          <w:rtl/>
        </w:rPr>
        <w:t>חוקי</w:t>
      </w:r>
      <w:r>
        <w:rPr>
          <w:rtl/>
        </w:rPr>
        <w:t xml:space="preserve"> </w:t>
      </w:r>
      <w:bookmarkStart w:id="12501" w:name="_ETM_Q31_341639"/>
      <w:bookmarkEnd w:id="12501"/>
      <w:r>
        <w:rPr>
          <w:rtl/>
        </w:rPr>
        <w:t>התקציב</w:t>
      </w:r>
      <w:r>
        <w:rPr>
          <w:rFonts w:hint="cs"/>
          <w:rtl/>
        </w:rPr>
        <w:t>, חוק ה</w:t>
      </w:r>
      <w:bookmarkStart w:id="12502" w:name="_ETM_Q31_343940"/>
      <w:bookmarkStart w:id="12503" w:name="_ETM_Q31_344450"/>
      <w:bookmarkEnd w:id="12502"/>
      <w:bookmarkEnd w:id="12503"/>
      <w:r>
        <w:rPr>
          <w:rFonts w:hint="cs"/>
          <w:rtl/>
        </w:rPr>
        <w:t>ה</w:t>
      </w:r>
      <w:r>
        <w:rPr>
          <w:rtl/>
        </w:rPr>
        <w:t xml:space="preserve">סדרים </w:t>
      </w:r>
      <w:bookmarkStart w:id="12504" w:name="_ETM_Q31_344960"/>
      <w:bookmarkEnd w:id="12504"/>
      <w:r>
        <w:rPr>
          <w:rtl/>
        </w:rPr>
        <w:t>שמ</w:t>
      </w:r>
      <w:bookmarkStart w:id="12505" w:name="_ETM_Q31_346214"/>
      <w:bookmarkStart w:id="12506" w:name="_ETM_Q31_343445"/>
      <w:bookmarkEnd w:id="12505"/>
      <w:bookmarkEnd w:id="12506"/>
      <w:r>
        <w:rPr>
          <w:rFonts w:hint="cs"/>
          <w:rtl/>
        </w:rPr>
        <w:t>ב</w:t>
      </w:r>
      <w:r>
        <w:rPr>
          <w:rtl/>
        </w:rPr>
        <w:t>י</w:t>
      </w:r>
      <w:r>
        <w:rPr>
          <w:rFonts w:hint="cs"/>
          <w:rtl/>
        </w:rPr>
        <w:t>א</w:t>
      </w:r>
      <w:r>
        <w:rPr>
          <w:rtl/>
        </w:rPr>
        <w:t xml:space="preserve">ים </w:t>
      </w:r>
      <w:bookmarkStart w:id="12507" w:name="_ETM_Q31_345470"/>
      <w:bookmarkEnd w:id="12507"/>
      <w:r>
        <w:rPr>
          <w:rtl/>
        </w:rPr>
        <w:t>לשם</w:t>
      </w:r>
      <w:r>
        <w:rPr>
          <w:rFonts w:hint="cs"/>
          <w:rtl/>
        </w:rPr>
        <w:t>,</w:t>
      </w:r>
      <w:r>
        <w:rPr>
          <w:rtl/>
        </w:rPr>
        <w:t xml:space="preserve"> </w:t>
      </w:r>
      <w:bookmarkStart w:id="12508" w:name="_ETM_Q31_347360"/>
      <w:bookmarkEnd w:id="12508"/>
      <w:r>
        <w:rPr>
          <w:rtl/>
        </w:rPr>
        <w:t>החו</w:t>
      </w:r>
      <w:r>
        <w:rPr>
          <w:rFonts w:hint="cs"/>
          <w:rtl/>
        </w:rPr>
        <w:t>ק</w:t>
      </w:r>
      <w:r>
        <w:rPr>
          <w:rtl/>
        </w:rPr>
        <w:t xml:space="preserve">ים </w:t>
      </w:r>
      <w:bookmarkStart w:id="12509" w:name="_ETM_Q31_347840"/>
      <w:bookmarkEnd w:id="12509"/>
      <w:r>
        <w:rPr>
          <w:rtl/>
        </w:rPr>
        <w:t xml:space="preserve">שמעלים </w:t>
      </w:r>
      <w:bookmarkStart w:id="12510" w:name="_ETM_Q31_348319"/>
      <w:bookmarkEnd w:id="12510"/>
      <w:r>
        <w:rPr>
          <w:rtl/>
        </w:rPr>
        <w:t xml:space="preserve">את </w:t>
      </w:r>
      <w:bookmarkStart w:id="12511" w:name="_ETM_Q31_348440"/>
      <w:bookmarkEnd w:id="12511"/>
      <w:r>
        <w:rPr>
          <w:rtl/>
        </w:rPr>
        <w:t xml:space="preserve">כל </w:t>
      </w:r>
      <w:bookmarkStart w:id="12512" w:name="_ETM_Q31_348680"/>
      <w:bookmarkEnd w:id="12512"/>
      <w:r>
        <w:rPr>
          <w:rtl/>
        </w:rPr>
        <w:t>המ</w:t>
      </w:r>
      <w:r>
        <w:rPr>
          <w:rFonts w:hint="cs"/>
          <w:rtl/>
        </w:rPr>
        <w:t>י</w:t>
      </w:r>
      <w:r>
        <w:rPr>
          <w:rtl/>
        </w:rPr>
        <w:t xml:space="preserve">סים </w:t>
      </w:r>
      <w:bookmarkStart w:id="12513" w:name="_ETM_Q31_349129"/>
      <w:bookmarkEnd w:id="12513"/>
      <w:r>
        <w:rPr>
          <w:rtl/>
        </w:rPr>
        <w:t xml:space="preserve">במדינת </w:t>
      </w:r>
      <w:bookmarkStart w:id="12514" w:name="_ETM_Q31_349519"/>
      <w:bookmarkEnd w:id="12514"/>
      <w:r>
        <w:rPr>
          <w:rtl/>
        </w:rPr>
        <w:t>ישראל</w:t>
      </w:r>
      <w:r>
        <w:rPr>
          <w:rFonts w:hint="cs"/>
          <w:rtl/>
        </w:rPr>
        <w:t>,</w:t>
      </w:r>
      <w:r>
        <w:rPr>
          <w:rtl/>
        </w:rPr>
        <w:t xml:space="preserve"> </w:t>
      </w:r>
      <w:bookmarkStart w:id="12515" w:name="_ETM_Q31_351239"/>
      <w:bookmarkEnd w:id="12515"/>
      <w:r>
        <w:rPr>
          <w:rtl/>
        </w:rPr>
        <w:t xml:space="preserve">מקפיאים </w:t>
      </w:r>
      <w:bookmarkStart w:id="12516" w:name="_ETM_Q31_351689"/>
      <w:bookmarkEnd w:id="12516"/>
      <w:r>
        <w:rPr>
          <w:rtl/>
        </w:rPr>
        <w:t xml:space="preserve">את </w:t>
      </w:r>
      <w:bookmarkStart w:id="12517" w:name="_ETM_Q31_351840"/>
      <w:bookmarkEnd w:id="12517"/>
      <w:r>
        <w:rPr>
          <w:rtl/>
        </w:rPr>
        <w:t xml:space="preserve">נקודת </w:t>
      </w:r>
      <w:bookmarkStart w:id="12518" w:name="_ETM_Q31_352319"/>
      <w:bookmarkEnd w:id="12518"/>
      <w:r>
        <w:rPr>
          <w:rtl/>
        </w:rPr>
        <w:t>הזיכוי</w:t>
      </w:r>
      <w:r>
        <w:rPr>
          <w:rFonts w:hint="cs"/>
          <w:rtl/>
        </w:rPr>
        <w:t>.</w:t>
      </w:r>
      <w:r>
        <w:rPr>
          <w:rtl/>
        </w:rPr>
        <w:t xml:space="preserve"> </w:t>
      </w:r>
      <w:bookmarkStart w:id="12519" w:name="_ETM_Q31_355180"/>
      <w:bookmarkEnd w:id="12519"/>
      <w:r>
        <w:rPr>
          <w:rtl/>
        </w:rPr>
        <w:t xml:space="preserve">לכן </w:t>
      </w:r>
      <w:bookmarkStart w:id="12520" w:name="_ETM_Q31_355900"/>
      <w:bookmarkEnd w:id="12520"/>
      <w:r>
        <w:rPr>
          <w:rtl/>
        </w:rPr>
        <w:t xml:space="preserve">אני </w:t>
      </w:r>
      <w:bookmarkStart w:id="12521" w:name="_ETM_Q31_356169"/>
      <w:bookmarkEnd w:id="12521"/>
      <w:r>
        <w:rPr>
          <w:rtl/>
        </w:rPr>
        <w:t xml:space="preserve">אומר </w:t>
      </w:r>
      <w:bookmarkStart w:id="12522" w:name="_ETM_Q31_356470"/>
      <w:bookmarkEnd w:id="12522"/>
      <w:r>
        <w:rPr>
          <w:rtl/>
        </w:rPr>
        <w:t>לכם</w:t>
      </w:r>
      <w:r>
        <w:rPr>
          <w:rFonts w:hint="cs"/>
          <w:rtl/>
        </w:rPr>
        <w:t>,</w:t>
      </w:r>
      <w:r>
        <w:rPr>
          <w:rtl/>
        </w:rPr>
        <w:t xml:space="preserve"> </w:t>
      </w:r>
      <w:bookmarkStart w:id="12523" w:name="_ETM_Q31_358379"/>
      <w:bookmarkEnd w:id="12523"/>
      <w:r>
        <w:rPr>
          <w:rtl/>
        </w:rPr>
        <w:t xml:space="preserve">לא </w:t>
      </w:r>
      <w:bookmarkStart w:id="12524" w:name="_ETM_Q31_358590"/>
      <w:bookmarkEnd w:id="12524"/>
      <w:r>
        <w:rPr>
          <w:rtl/>
        </w:rPr>
        <w:t xml:space="preserve">הצלחתם </w:t>
      </w:r>
      <w:bookmarkStart w:id="12525" w:name="_ETM_Q31_359220"/>
      <w:bookmarkEnd w:id="12525"/>
      <w:r>
        <w:rPr>
          <w:rtl/>
        </w:rPr>
        <w:t xml:space="preserve">בשום </w:t>
      </w:r>
      <w:bookmarkStart w:id="12526" w:name="_ETM_Q31_359700"/>
      <w:bookmarkEnd w:id="12526"/>
      <w:r>
        <w:rPr>
          <w:rtl/>
        </w:rPr>
        <w:t xml:space="preserve">דבר </w:t>
      </w:r>
      <w:bookmarkStart w:id="12527" w:name="_ETM_Q31_361760"/>
      <w:bookmarkEnd w:id="12527"/>
      <w:r>
        <w:rPr>
          <w:rtl/>
        </w:rPr>
        <w:t xml:space="preserve">שרציתם </w:t>
      </w:r>
      <w:bookmarkStart w:id="12528" w:name="_ETM_Q31_362329"/>
      <w:bookmarkEnd w:id="12528"/>
      <w:r>
        <w:rPr>
          <w:rtl/>
        </w:rPr>
        <w:t xml:space="preserve">לקדם </w:t>
      </w:r>
      <w:bookmarkStart w:id="12529" w:name="_ETM_Q31_362750"/>
      <w:bookmarkEnd w:id="12529"/>
      <w:r>
        <w:rPr>
          <w:rtl/>
        </w:rPr>
        <w:t xml:space="preserve">בממשלה </w:t>
      </w:r>
      <w:bookmarkStart w:id="12530" w:name="_ETM_Q31_363379"/>
      <w:bookmarkEnd w:id="12530"/>
      <w:r>
        <w:rPr>
          <w:rtl/>
        </w:rPr>
        <w:t>הזאת</w:t>
      </w:r>
      <w:r>
        <w:rPr>
          <w:rFonts w:hint="cs"/>
          <w:rtl/>
        </w:rPr>
        <w:t>.</w:t>
      </w:r>
      <w:bookmarkStart w:id="12531" w:name="_ETM_Q31_368945"/>
      <w:bookmarkEnd w:id="12531"/>
      <w:r>
        <w:rPr>
          <w:rtl/>
        </w:rPr>
        <w:t xml:space="preserve"> </w:t>
      </w:r>
      <w:bookmarkStart w:id="12532" w:name="_ETM_Q31_366050"/>
      <w:bookmarkEnd w:id="12532"/>
      <w:r>
        <w:rPr>
          <w:rtl/>
        </w:rPr>
        <w:t xml:space="preserve">אפילו </w:t>
      </w:r>
      <w:bookmarkStart w:id="12533" w:name="_ETM_Q31_366650"/>
      <w:bookmarkEnd w:id="12533"/>
      <w:r>
        <w:rPr>
          <w:rFonts w:hint="cs"/>
          <w:rtl/>
        </w:rPr>
        <w:t>על חוק</w:t>
      </w:r>
      <w:r>
        <w:rPr>
          <w:rtl/>
        </w:rPr>
        <w:t xml:space="preserve"> </w:t>
      </w:r>
      <w:bookmarkStart w:id="12534" w:name="_ETM_Q31_368520"/>
      <w:bookmarkEnd w:id="12534"/>
      <w:r>
        <w:rPr>
          <w:rtl/>
        </w:rPr>
        <w:t xml:space="preserve">שישראל </w:t>
      </w:r>
      <w:bookmarkStart w:id="12535" w:name="_ETM_Q31_369120"/>
      <w:bookmarkEnd w:id="12535"/>
      <w:r>
        <w:rPr>
          <w:rtl/>
        </w:rPr>
        <w:t xml:space="preserve">ביתנו </w:t>
      </w:r>
      <w:bookmarkStart w:id="12536" w:name="_ETM_Q31_369540"/>
      <w:bookmarkEnd w:id="12536"/>
      <w:r>
        <w:rPr>
          <w:rtl/>
        </w:rPr>
        <w:t xml:space="preserve">מביאה </w:t>
      </w:r>
      <w:bookmarkStart w:id="12537" w:name="_ETM_Q31_369930"/>
      <w:bookmarkEnd w:id="12537"/>
      <w:r>
        <w:rPr>
          <w:rtl/>
        </w:rPr>
        <w:t>היום</w:t>
      </w:r>
      <w:r>
        <w:rPr>
          <w:rFonts w:hint="cs"/>
          <w:rtl/>
        </w:rPr>
        <w:t>,</w:t>
      </w:r>
      <w:r>
        <w:rPr>
          <w:rtl/>
        </w:rPr>
        <w:t xml:space="preserve"> </w:t>
      </w:r>
      <w:bookmarkStart w:id="12538" w:name="_ETM_Q31_371250"/>
      <w:bookmarkEnd w:id="12538"/>
      <w:r>
        <w:rPr>
          <w:rtl/>
        </w:rPr>
        <w:t xml:space="preserve">הקואליציה </w:t>
      </w:r>
      <w:bookmarkStart w:id="12539" w:name="_ETM_Q31_372120"/>
      <w:bookmarkEnd w:id="12539"/>
      <w:r>
        <w:rPr>
          <w:rtl/>
        </w:rPr>
        <w:t xml:space="preserve">מצביעה </w:t>
      </w:r>
      <w:bookmarkStart w:id="12540" w:name="_ETM_Q31_372599"/>
      <w:bookmarkEnd w:id="12540"/>
      <w:r>
        <w:rPr>
          <w:rtl/>
        </w:rPr>
        <w:t>נגד</w:t>
      </w:r>
      <w:r>
        <w:rPr>
          <w:rFonts w:hint="cs"/>
          <w:rtl/>
        </w:rPr>
        <w:t>.</w:t>
      </w:r>
      <w:r>
        <w:rPr>
          <w:rtl/>
        </w:rPr>
        <w:t xml:space="preserve"> </w:t>
      </w:r>
      <w:bookmarkStart w:id="12541" w:name="_ETM_Q31_373830"/>
      <w:bookmarkEnd w:id="12541"/>
      <w:r>
        <w:rPr>
          <w:rtl/>
        </w:rPr>
        <w:t xml:space="preserve">אני </w:t>
      </w:r>
      <w:bookmarkStart w:id="12542" w:name="_ETM_Q31_374159"/>
      <w:bookmarkEnd w:id="12542"/>
      <w:r>
        <w:rPr>
          <w:rtl/>
        </w:rPr>
        <w:t xml:space="preserve">לא </w:t>
      </w:r>
      <w:bookmarkStart w:id="12543" w:name="_ETM_Q31_374310"/>
      <w:bookmarkEnd w:id="12543"/>
      <w:r>
        <w:rPr>
          <w:rtl/>
        </w:rPr>
        <w:t xml:space="preserve">מצליח </w:t>
      </w:r>
      <w:bookmarkStart w:id="12544" w:name="_ETM_Q31_374819"/>
      <w:bookmarkEnd w:id="12544"/>
      <w:r>
        <w:rPr>
          <w:rtl/>
        </w:rPr>
        <w:t>ל</w:t>
      </w:r>
      <w:r>
        <w:rPr>
          <w:rFonts w:hint="cs"/>
          <w:rtl/>
        </w:rPr>
        <w:t>הבין ל</w:t>
      </w:r>
      <w:r>
        <w:rPr>
          <w:rtl/>
        </w:rPr>
        <w:t xml:space="preserve">מה </w:t>
      </w:r>
      <w:bookmarkStart w:id="12545" w:name="_ETM_Q31_378080"/>
      <w:bookmarkEnd w:id="12545"/>
      <w:r>
        <w:rPr>
          <w:rtl/>
        </w:rPr>
        <w:t xml:space="preserve">הקואליציה </w:t>
      </w:r>
      <w:bookmarkStart w:id="12546" w:name="_ETM_Q31_378860"/>
      <w:bookmarkEnd w:id="12546"/>
      <w:r>
        <w:rPr>
          <w:rtl/>
        </w:rPr>
        <w:t xml:space="preserve">מצביעה </w:t>
      </w:r>
      <w:bookmarkStart w:id="12547" w:name="_ETM_Q31_379310"/>
      <w:bookmarkEnd w:id="12547"/>
      <w:r>
        <w:rPr>
          <w:rtl/>
        </w:rPr>
        <w:t>נגד</w:t>
      </w:r>
      <w:r>
        <w:rPr>
          <w:rFonts w:hint="cs"/>
          <w:rtl/>
        </w:rPr>
        <w:t>,</w:t>
      </w:r>
      <w:r>
        <w:rPr>
          <w:rtl/>
        </w:rPr>
        <w:t xml:space="preserve"> </w:t>
      </w:r>
      <w:bookmarkStart w:id="12548" w:name="_ETM_Q31_380750"/>
      <w:bookmarkEnd w:id="12548"/>
      <w:r>
        <w:rPr>
          <w:rtl/>
        </w:rPr>
        <w:t xml:space="preserve">הרי </w:t>
      </w:r>
      <w:bookmarkStart w:id="12549" w:name="_ETM_Q31_381260"/>
      <w:bookmarkEnd w:id="12549"/>
      <w:r>
        <w:rPr>
          <w:rFonts w:hint="cs"/>
          <w:rtl/>
        </w:rPr>
        <w:t xml:space="preserve">זו </w:t>
      </w:r>
      <w:r>
        <w:rPr>
          <w:rtl/>
        </w:rPr>
        <w:t xml:space="preserve">ממשלת </w:t>
      </w:r>
      <w:bookmarkStart w:id="12550" w:name="_ETM_Q31_381919"/>
      <w:bookmarkEnd w:id="12550"/>
      <w:r>
        <w:rPr>
          <w:rtl/>
        </w:rPr>
        <w:t xml:space="preserve">ימין </w:t>
      </w:r>
      <w:bookmarkStart w:id="12551" w:name="_ETM_Q31_382340"/>
      <w:bookmarkEnd w:id="12551"/>
      <w:r>
        <w:rPr>
          <w:rtl/>
        </w:rPr>
        <w:t xml:space="preserve">על </w:t>
      </w:r>
      <w:bookmarkStart w:id="12552" w:name="_ETM_Q31_382520"/>
      <w:bookmarkEnd w:id="12552"/>
      <w:r>
        <w:rPr>
          <w:rtl/>
        </w:rPr>
        <w:t>מלא</w:t>
      </w:r>
      <w:bookmarkStart w:id="12553" w:name="_ETM_Q31_382850"/>
      <w:bookmarkEnd w:id="12553"/>
      <w:r>
        <w:rPr>
          <w:rFonts w:hint="cs"/>
          <w:rtl/>
        </w:rPr>
        <w:t xml:space="preserve"> </w:t>
      </w:r>
      <w:proofErr w:type="spellStart"/>
      <w:r>
        <w:rPr>
          <w:rtl/>
        </w:rPr>
        <w:t>מלא</w:t>
      </w:r>
      <w:proofErr w:type="spellEnd"/>
      <w:r>
        <w:rPr>
          <w:rFonts w:hint="cs"/>
          <w:rtl/>
        </w:rPr>
        <w:t>.</w:t>
      </w:r>
      <w:r>
        <w:rPr>
          <w:rtl/>
        </w:rPr>
        <w:t xml:space="preserve"> </w:t>
      </w:r>
      <w:bookmarkStart w:id="12554" w:name="_ETM_Q31_383889"/>
      <w:bookmarkEnd w:id="12554"/>
      <w:r>
        <w:rPr>
          <w:rtl/>
        </w:rPr>
        <w:t xml:space="preserve">אבל </w:t>
      </w:r>
      <w:bookmarkStart w:id="12555" w:name="_ETM_Q31_384160"/>
      <w:bookmarkEnd w:id="12555"/>
      <w:r>
        <w:rPr>
          <w:rtl/>
        </w:rPr>
        <w:t xml:space="preserve">איזה </w:t>
      </w:r>
      <w:bookmarkStart w:id="12556" w:name="_ETM_Q31_384400"/>
      <w:bookmarkEnd w:id="12556"/>
      <w:r>
        <w:rPr>
          <w:rtl/>
        </w:rPr>
        <w:t>ימי</w:t>
      </w:r>
      <w:r>
        <w:rPr>
          <w:rFonts w:hint="cs"/>
          <w:rtl/>
        </w:rPr>
        <w:t>ן מלא על מלא</w:t>
      </w:r>
      <w:bookmarkStart w:id="12557" w:name="_ETM_Q31_386349"/>
      <w:bookmarkStart w:id="12558" w:name="_ETM_Q31_386589"/>
      <w:bookmarkStart w:id="12559" w:name="_ETM_Q31_386709"/>
      <w:bookmarkStart w:id="12560" w:name="_ETM_Q31_386889"/>
      <w:bookmarkStart w:id="12561" w:name="_ETM_Q31_383314"/>
      <w:bookmarkEnd w:id="12557"/>
      <w:bookmarkEnd w:id="12558"/>
      <w:bookmarkEnd w:id="12559"/>
      <w:bookmarkEnd w:id="12560"/>
      <w:bookmarkEnd w:id="12561"/>
      <w:r>
        <w:rPr>
          <w:rFonts w:hint="cs"/>
          <w:rtl/>
        </w:rPr>
        <w:t>?</w:t>
      </w:r>
      <w:bookmarkStart w:id="12562" w:name="_ETM_Q31_386414"/>
      <w:bookmarkEnd w:id="12562"/>
      <w:r>
        <w:rPr>
          <w:rtl/>
        </w:rPr>
        <w:t xml:space="preserve"> </w:t>
      </w:r>
      <w:bookmarkStart w:id="12563" w:name="_ETM_Q31_387400"/>
      <w:bookmarkEnd w:id="12563"/>
      <w:r>
        <w:rPr>
          <w:rtl/>
        </w:rPr>
        <w:t xml:space="preserve">תודה </w:t>
      </w:r>
      <w:bookmarkStart w:id="12564" w:name="_ETM_Q31_387669"/>
      <w:bookmarkEnd w:id="12564"/>
      <w:r>
        <w:rPr>
          <w:rtl/>
        </w:rPr>
        <w:t>רבה</w:t>
      </w:r>
      <w:r>
        <w:rPr>
          <w:rFonts w:hint="cs"/>
          <w:rtl/>
        </w:rPr>
        <w:t>.</w:t>
      </w:r>
      <w:r>
        <w:rPr>
          <w:rtl/>
        </w:rPr>
        <w:t xml:space="preserve"> </w:t>
      </w:r>
      <w:bookmarkStart w:id="12565" w:name="_ETM_Q31_388380"/>
      <w:bookmarkEnd w:id="12565"/>
    </w:p>
    <w:p w:rsidR="00D57F53" w:rsidRDefault="00D57F53" w:rsidP="00362300">
      <w:pPr>
        <w:rPr>
          <w:rtl/>
        </w:rPr>
      </w:pPr>
    </w:p>
    <w:p w:rsidR="00D57F53" w:rsidRDefault="00D57F53" w:rsidP="00362300">
      <w:pPr>
        <w:pStyle w:val="af6"/>
        <w:keepNext/>
        <w:rPr>
          <w:rtl/>
        </w:rPr>
      </w:pPr>
      <w:r w:rsidRPr="00BB3C4E">
        <w:rPr>
          <w:rStyle w:val="TagStyle"/>
          <w:rtl/>
        </w:rPr>
        <w:t xml:space="preserve"> &lt;&lt; יור &gt;&gt; </w:t>
      </w:r>
      <w:r>
        <w:rPr>
          <w:rtl/>
        </w:rPr>
        <w:t>היו"ר משה סולומון:</w:t>
      </w:r>
      <w:r w:rsidRPr="00BB3C4E">
        <w:rPr>
          <w:rStyle w:val="TagStyle"/>
          <w:rtl/>
        </w:rPr>
        <w:t xml:space="preserve"> &lt;&lt; יור &gt;&gt;</w:t>
      </w:r>
      <w:r>
        <w:rPr>
          <w:rtl/>
        </w:rPr>
        <w:t xml:space="preserve">   </w:t>
      </w:r>
    </w:p>
    <w:p w:rsidR="00D57F53" w:rsidRDefault="00D57F53" w:rsidP="00722C32">
      <w:pPr>
        <w:rPr>
          <w:rtl/>
        </w:rPr>
      </w:pPr>
    </w:p>
    <w:p w:rsidR="00D57F53" w:rsidRDefault="00D57F53" w:rsidP="00146426">
      <w:pPr>
        <w:rPr>
          <w:rtl/>
        </w:rPr>
      </w:pPr>
      <w:r>
        <w:rPr>
          <w:rtl/>
        </w:rPr>
        <w:t xml:space="preserve">תודה </w:t>
      </w:r>
      <w:bookmarkStart w:id="12566" w:name="_ETM_Q31_388950"/>
      <w:bookmarkEnd w:id="12566"/>
      <w:r>
        <w:rPr>
          <w:rtl/>
        </w:rPr>
        <w:t>רבה</w:t>
      </w:r>
      <w:r>
        <w:rPr>
          <w:rFonts w:hint="cs"/>
          <w:rtl/>
        </w:rPr>
        <w:t>.</w:t>
      </w:r>
      <w:r>
        <w:rPr>
          <w:rtl/>
        </w:rPr>
        <w:t xml:space="preserve"> </w:t>
      </w:r>
      <w:bookmarkStart w:id="12567" w:name="_ETM_Q31_389370"/>
      <w:bookmarkEnd w:id="12567"/>
      <w:r>
        <w:rPr>
          <w:rtl/>
        </w:rPr>
        <w:t xml:space="preserve">חברת </w:t>
      </w:r>
      <w:bookmarkStart w:id="12568" w:name="_ETM_Q31_389669"/>
      <w:bookmarkEnd w:id="12568"/>
      <w:r>
        <w:rPr>
          <w:rtl/>
        </w:rPr>
        <w:t xml:space="preserve">הכנסת </w:t>
      </w:r>
      <w:bookmarkStart w:id="12569" w:name="_ETM_Q31_389910"/>
      <w:bookmarkEnd w:id="12569"/>
      <w:r>
        <w:rPr>
          <w:rtl/>
        </w:rPr>
        <w:t xml:space="preserve">יוליה </w:t>
      </w:r>
      <w:bookmarkStart w:id="12570" w:name="_ETM_Q31_390150"/>
      <w:bookmarkEnd w:id="12570"/>
      <w:r>
        <w:rPr>
          <w:rtl/>
        </w:rPr>
        <w:t>מלינובסקי</w:t>
      </w:r>
      <w:r>
        <w:rPr>
          <w:rFonts w:hint="cs"/>
          <w:rtl/>
        </w:rPr>
        <w:t>,</w:t>
      </w:r>
      <w:r>
        <w:rPr>
          <w:rtl/>
        </w:rPr>
        <w:t xml:space="preserve"> </w:t>
      </w:r>
      <w:bookmarkStart w:id="12571" w:name="_ETM_Q31_390750"/>
      <w:bookmarkEnd w:id="12571"/>
      <w:r>
        <w:rPr>
          <w:rtl/>
        </w:rPr>
        <w:t>בבקשה</w:t>
      </w:r>
      <w:r>
        <w:rPr>
          <w:rFonts w:hint="cs"/>
          <w:rtl/>
        </w:rPr>
        <w:t>.</w:t>
      </w:r>
      <w:r>
        <w:rPr>
          <w:rtl/>
        </w:rPr>
        <w:t xml:space="preserve"> </w:t>
      </w:r>
      <w:bookmarkStart w:id="12572" w:name="_ETM_Q31_394209"/>
      <w:bookmarkEnd w:id="12572"/>
    </w:p>
    <w:p w:rsidR="00D57F53" w:rsidRDefault="00D57F53" w:rsidP="00146426">
      <w:pPr>
        <w:rPr>
          <w:rtl/>
        </w:rPr>
      </w:pPr>
    </w:p>
    <w:p w:rsidR="00D57F53" w:rsidRDefault="00D57F53" w:rsidP="00146426">
      <w:pPr>
        <w:rPr>
          <w:rtl/>
        </w:rPr>
      </w:pPr>
    </w:p>
    <w:p w:rsidR="00D57F53" w:rsidRDefault="00D57F53" w:rsidP="00362300">
      <w:pPr>
        <w:pStyle w:val="a6"/>
        <w:rPr>
          <w:rtl/>
        </w:rPr>
      </w:pPr>
      <w:bookmarkStart w:id="12573" w:name="ET_subject_מסמכים_שהונחו_על_שלוחן__3"/>
      <w:r w:rsidRPr="00BB3C4E">
        <w:rPr>
          <w:rStyle w:val="TagStyle"/>
          <w:rtl/>
        </w:rPr>
        <w:t xml:space="preserve"> &lt;&lt; נושא &gt;&gt; </w:t>
      </w:r>
      <w:bookmarkStart w:id="12574" w:name="_Toc188519477"/>
      <w:bookmarkStart w:id="12575" w:name="_Toc188534238"/>
      <w:r>
        <w:rPr>
          <w:rtl/>
        </w:rPr>
        <w:t>מסמכים שהונחו על שלוחן הכנסת</w:t>
      </w:r>
      <w:bookmarkEnd w:id="12574"/>
      <w:bookmarkEnd w:id="12575"/>
      <w:r w:rsidRPr="00BB3C4E">
        <w:rPr>
          <w:rStyle w:val="TagStyle"/>
          <w:rtl/>
        </w:rPr>
        <w:t xml:space="preserve"> &lt;&lt; נושא &gt;&gt;</w:t>
      </w:r>
      <w:r>
        <w:rPr>
          <w:rtl/>
        </w:rPr>
        <w:t xml:space="preserve">   </w:t>
      </w:r>
      <w:bookmarkEnd w:id="12573"/>
    </w:p>
    <w:p w:rsidR="00D57F53" w:rsidRDefault="00D57F53" w:rsidP="00362300">
      <w:pPr>
        <w:rPr>
          <w:rtl/>
        </w:rPr>
      </w:pPr>
    </w:p>
    <w:p w:rsidR="00D57F53" w:rsidRDefault="00D57F53" w:rsidP="00362300">
      <w:pPr>
        <w:pStyle w:val="af6"/>
        <w:keepNext/>
        <w:rPr>
          <w:rtl/>
        </w:rPr>
      </w:pPr>
      <w:r w:rsidRPr="00BB3C4E">
        <w:rPr>
          <w:rStyle w:val="TagStyle"/>
          <w:rtl/>
        </w:rPr>
        <w:t xml:space="preserve"> &lt;&lt; יור &gt;&gt; </w:t>
      </w:r>
      <w:r>
        <w:rPr>
          <w:rtl/>
        </w:rPr>
        <w:t>היו"ר משה סולומון:</w:t>
      </w:r>
      <w:r w:rsidRPr="00BB3C4E">
        <w:rPr>
          <w:rStyle w:val="TagStyle"/>
          <w:rtl/>
        </w:rPr>
        <w:t xml:space="preserve"> &lt;&lt; יור &gt;&gt;</w:t>
      </w:r>
      <w:r>
        <w:rPr>
          <w:rtl/>
        </w:rPr>
        <w:t xml:space="preserve">   </w:t>
      </w:r>
    </w:p>
    <w:p w:rsidR="00D57F53" w:rsidRDefault="00D57F53" w:rsidP="00722C32">
      <w:pPr>
        <w:rPr>
          <w:rtl/>
        </w:rPr>
      </w:pPr>
    </w:p>
    <w:p w:rsidR="00D57F53" w:rsidRDefault="00D57F53" w:rsidP="00362300">
      <w:pPr>
        <w:rPr>
          <w:rtl/>
        </w:rPr>
      </w:pPr>
      <w:r>
        <w:rPr>
          <w:rtl/>
        </w:rPr>
        <w:t>ה</w:t>
      </w:r>
      <w:r>
        <w:rPr>
          <w:rFonts w:hint="cs"/>
          <w:rtl/>
        </w:rPr>
        <w:t>ודעה</w:t>
      </w:r>
      <w:r>
        <w:rPr>
          <w:rtl/>
        </w:rPr>
        <w:t xml:space="preserve"> </w:t>
      </w:r>
      <w:bookmarkStart w:id="12576" w:name="_ETM_Q31_394690"/>
      <w:bookmarkEnd w:id="12576"/>
      <w:r>
        <w:rPr>
          <w:rFonts w:hint="cs"/>
          <w:rtl/>
        </w:rPr>
        <w:t>ל</w:t>
      </w:r>
      <w:r>
        <w:rPr>
          <w:rtl/>
        </w:rPr>
        <w:t xml:space="preserve">סגנית </w:t>
      </w:r>
      <w:bookmarkStart w:id="12577" w:name="_ETM_Q31_395440"/>
      <w:bookmarkEnd w:id="12577"/>
      <w:r>
        <w:rPr>
          <w:rtl/>
        </w:rPr>
        <w:t xml:space="preserve">מזכיר </w:t>
      </w:r>
      <w:bookmarkStart w:id="12578" w:name="_ETM_Q31_395769"/>
      <w:bookmarkEnd w:id="12578"/>
      <w:r>
        <w:rPr>
          <w:rtl/>
        </w:rPr>
        <w:t>הכנסת</w:t>
      </w:r>
      <w:r>
        <w:rPr>
          <w:rFonts w:hint="cs"/>
          <w:rtl/>
        </w:rPr>
        <w:t>,</w:t>
      </w:r>
      <w:r>
        <w:rPr>
          <w:rtl/>
        </w:rPr>
        <w:t xml:space="preserve"> </w:t>
      </w:r>
      <w:bookmarkStart w:id="12579" w:name="_ETM_Q31_395980"/>
      <w:bookmarkEnd w:id="12579"/>
      <w:r>
        <w:rPr>
          <w:rtl/>
        </w:rPr>
        <w:t>בבקשה</w:t>
      </w:r>
      <w:r>
        <w:rPr>
          <w:rFonts w:hint="cs"/>
          <w:rtl/>
        </w:rPr>
        <w:t>.</w:t>
      </w:r>
      <w:r>
        <w:rPr>
          <w:rtl/>
        </w:rPr>
        <w:t xml:space="preserve"> </w:t>
      </w:r>
      <w:bookmarkStart w:id="12580" w:name="_ETM_Q31_396280"/>
      <w:bookmarkEnd w:id="12580"/>
    </w:p>
    <w:p w:rsidR="00D57F53" w:rsidRDefault="00D57F53" w:rsidP="00362300">
      <w:pPr>
        <w:rPr>
          <w:rtl/>
        </w:rPr>
      </w:pPr>
    </w:p>
    <w:p w:rsidR="00D57F53" w:rsidRDefault="00D57F53" w:rsidP="00362300">
      <w:pPr>
        <w:pStyle w:val="a4"/>
        <w:keepNext/>
        <w:rPr>
          <w:rtl/>
        </w:rPr>
      </w:pPr>
      <w:bookmarkStart w:id="12581" w:name="ET_speaker_6118_5"/>
      <w:r w:rsidRPr="00BB3C4E">
        <w:rPr>
          <w:rStyle w:val="TagStyle"/>
          <w:rtl/>
        </w:rPr>
        <w:t xml:space="preserve"> &lt;&lt; דובר &gt;&gt; </w:t>
      </w:r>
      <w:bookmarkStart w:id="12582" w:name="_Toc188519478"/>
      <w:bookmarkStart w:id="12583" w:name="_Toc188534239"/>
      <w:r>
        <w:rPr>
          <w:rtl/>
        </w:rPr>
        <w:t>סגנית מזכיר הכנסת אלינור ימין:</w:t>
      </w:r>
      <w:bookmarkEnd w:id="12582"/>
      <w:bookmarkEnd w:id="12583"/>
      <w:r w:rsidRPr="00BB3C4E">
        <w:rPr>
          <w:rStyle w:val="TagStyle"/>
          <w:rtl/>
        </w:rPr>
        <w:t xml:space="preserve"> &lt;&lt; דובר &gt;&gt;</w:t>
      </w:r>
      <w:r>
        <w:rPr>
          <w:rtl/>
        </w:rPr>
        <w:t xml:space="preserve">   </w:t>
      </w:r>
      <w:bookmarkEnd w:id="12581"/>
    </w:p>
    <w:p w:rsidR="00D57F53" w:rsidRDefault="00D57F53" w:rsidP="00722C32">
      <w:pPr>
        <w:rPr>
          <w:rtl/>
        </w:rPr>
      </w:pPr>
    </w:p>
    <w:p w:rsidR="00D57F53" w:rsidRDefault="00D57F53" w:rsidP="00F45F24">
      <w:pPr>
        <w:rPr>
          <w:rtl/>
        </w:rPr>
      </w:pPr>
      <w:r>
        <w:rPr>
          <w:rtl/>
        </w:rPr>
        <w:t>תודה</w:t>
      </w:r>
      <w:r>
        <w:rPr>
          <w:rFonts w:hint="cs"/>
          <w:rtl/>
        </w:rPr>
        <w:t>.</w:t>
      </w:r>
      <w:r>
        <w:rPr>
          <w:rtl/>
        </w:rPr>
        <w:t xml:space="preserve"> </w:t>
      </w:r>
      <w:bookmarkStart w:id="12584" w:name="_ETM_Q31_396980"/>
      <w:bookmarkEnd w:id="12584"/>
      <w:r>
        <w:rPr>
          <w:rtl/>
        </w:rPr>
        <w:t xml:space="preserve">ברשות </w:t>
      </w:r>
      <w:bookmarkStart w:id="12585" w:name="_ETM_Q31_397250"/>
      <w:bookmarkEnd w:id="12585"/>
      <w:r>
        <w:rPr>
          <w:rtl/>
        </w:rPr>
        <w:t xml:space="preserve">יושב-ראש </w:t>
      </w:r>
      <w:bookmarkStart w:id="12586" w:name="_ETM_Q31_397640"/>
      <w:bookmarkEnd w:id="12586"/>
      <w:r>
        <w:rPr>
          <w:rtl/>
        </w:rPr>
        <w:t>הישיבה</w:t>
      </w:r>
      <w:r>
        <w:rPr>
          <w:rFonts w:hint="cs"/>
          <w:rtl/>
        </w:rPr>
        <w:t>,</w:t>
      </w:r>
      <w:r>
        <w:rPr>
          <w:rtl/>
        </w:rPr>
        <w:t xml:space="preserve"> </w:t>
      </w:r>
      <w:bookmarkStart w:id="12587" w:name="_ETM_Q31_398030"/>
      <w:bookmarkEnd w:id="12587"/>
      <w:r>
        <w:rPr>
          <w:rtl/>
        </w:rPr>
        <w:t xml:space="preserve">אני </w:t>
      </w:r>
      <w:bookmarkStart w:id="12588" w:name="_ETM_Q31_398150"/>
      <w:bookmarkEnd w:id="12588"/>
      <w:r>
        <w:rPr>
          <w:rtl/>
        </w:rPr>
        <w:t xml:space="preserve">מתכבדת </w:t>
      </w:r>
      <w:bookmarkStart w:id="12589" w:name="_ETM_Q31_398630"/>
      <w:bookmarkEnd w:id="12589"/>
      <w:r>
        <w:rPr>
          <w:rtl/>
        </w:rPr>
        <w:t xml:space="preserve">להודיעכם </w:t>
      </w:r>
      <w:bookmarkStart w:id="12590" w:name="_ETM_Q31_399110"/>
      <w:bookmarkEnd w:id="12590"/>
      <w:r>
        <w:rPr>
          <w:rtl/>
        </w:rPr>
        <w:t xml:space="preserve">כי </w:t>
      </w:r>
      <w:bookmarkStart w:id="12591" w:name="_ETM_Q31_399230"/>
      <w:bookmarkEnd w:id="12591"/>
      <w:r>
        <w:rPr>
          <w:rtl/>
        </w:rPr>
        <w:t xml:space="preserve">הונחו </w:t>
      </w:r>
      <w:bookmarkStart w:id="12592" w:name="_ETM_Q31_399470"/>
      <w:bookmarkEnd w:id="12592"/>
      <w:r>
        <w:rPr>
          <w:rtl/>
        </w:rPr>
        <w:t xml:space="preserve">היום </w:t>
      </w:r>
      <w:bookmarkStart w:id="12593" w:name="_ETM_Q31_399620"/>
      <w:bookmarkEnd w:id="12593"/>
      <w:r>
        <w:rPr>
          <w:rtl/>
        </w:rPr>
        <w:t xml:space="preserve">על </w:t>
      </w:r>
      <w:bookmarkStart w:id="12594" w:name="_ETM_Q31_399680"/>
      <w:bookmarkEnd w:id="12594"/>
      <w:r>
        <w:rPr>
          <w:rtl/>
        </w:rPr>
        <w:t xml:space="preserve">שולחן </w:t>
      </w:r>
      <w:bookmarkStart w:id="12595" w:name="_ETM_Q31_399980"/>
      <w:bookmarkEnd w:id="12595"/>
      <w:r>
        <w:rPr>
          <w:rtl/>
        </w:rPr>
        <w:t>הכנסת</w:t>
      </w:r>
      <w:bookmarkStart w:id="12596" w:name="_ETM_Q31_400870"/>
      <w:bookmarkEnd w:id="12596"/>
      <w:r w:rsidR="00F45F24">
        <w:rPr>
          <w:rFonts w:hint="cs"/>
          <w:rtl/>
        </w:rPr>
        <w:t xml:space="preserve"> </w:t>
      </w:r>
      <w:bookmarkStart w:id="12597" w:name="_ETM_Q31_398395"/>
      <w:bookmarkEnd w:id="12597"/>
      <w:r>
        <w:rPr>
          <w:rtl/>
        </w:rPr>
        <w:t xml:space="preserve">מסקנות </w:t>
      </w:r>
      <w:bookmarkStart w:id="12598" w:name="_ETM_Q31_401350"/>
      <w:bookmarkEnd w:id="12598"/>
      <w:r>
        <w:rPr>
          <w:rtl/>
        </w:rPr>
        <w:t xml:space="preserve">ועדת </w:t>
      </w:r>
      <w:bookmarkStart w:id="12599" w:name="_ETM_Q31_401620"/>
      <w:bookmarkEnd w:id="12599"/>
      <w:r>
        <w:rPr>
          <w:rtl/>
        </w:rPr>
        <w:t xml:space="preserve">העבודה </w:t>
      </w:r>
      <w:bookmarkStart w:id="12600" w:name="_ETM_Q31_401920"/>
      <w:bookmarkEnd w:id="12600"/>
      <w:r>
        <w:rPr>
          <w:rtl/>
        </w:rPr>
        <w:t xml:space="preserve">והרווחה </w:t>
      </w:r>
      <w:bookmarkStart w:id="12601" w:name="_ETM_Q31_402370"/>
      <w:bookmarkEnd w:id="12601"/>
      <w:r>
        <w:rPr>
          <w:rtl/>
        </w:rPr>
        <w:t xml:space="preserve">בעקבות </w:t>
      </w:r>
      <w:bookmarkStart w:id="12602" w:name="_ETM_Q31_402700"/>
      <w:bookmarkStart w:id="12603" w:name="_ETM_Q31_402940"/>
      <w:bookmarkEnd w:id="12602"/>
      <w:bookmarkEnd w:id="12603"/>
      <w:r>
        <w:rPr>
          <w:rtl/>
        </w:rPr>
        <w:t xml:space="preserve">דיון </w:t>
      </w:r>
      <w:bookmarkStart w:id="12604" w:name="_ETM_Q31_403210"/>
      <w:bookmarkEnd w:id="12604"/>
      <w:r>
        <w:rPr>
          <w:rtl/>
        </w:rPr>
        <w:t xml:space="preserve">מהיר </w:t>
      </w:r>
      <w:bookmarkStart w:id="12605" w:name="_ETM_Q31_403480"/>
      <w:bookmarkEnd w:id="12605"/>
      <w:r>
        <w:rPr>
          <w:rFonts w:hint="cs"/>
          <w:rtl/>
        </w:rPr>
        <w:t xml:space="preserve">בהצעתם של חברי הכנסת שרון ניר ואלון שוסטר </w:t>
      </w:r>
      <w:r>
        <w:rPr>
          <w:rtl/>
        </w:rPr>
        <w:t>בנושא</w:t>
      </w:r>
      <w:r>
        <w:rPr>
          <w:rFonts w:hint="cs"/>
          <w:rtl/>
        </w:rPr>
        <w:t>:</w:t>
      </w:r>
      <w:r>
        <w:rPr>
          <w:rtl/>
        </w:rPr>
        <w:t xml:space="preserve"> </w:t>
      </w:r>
      <w:bookmarkStart w:id="12606" w:name="_ETM_Q31_403840"/>
      <w:bookmarkEnd w:id="12606"/>
      <w:r>
        <w:rPr>
          <w:rtl/>
        </w:rPr>
        <w:t xml:space="preserve">ההכרה </w:t>
      </w:r>
      <w:bookmarkStart w:id="12607" w:name="_ETM_Q31_404140"/>
      <w:bookmarkEnd w:id="12607"/>
      <w:r>
        <w:rPr>
          <w:rtl/>
        </w:rPr>
        <w:t xml:space="preserve">בתרומתם </w:t>
      </w:r>
      <w:bookmarkStart w:id="12608" w:name="_ETM_Q31_404710"/>
      <w:bookmarkEnd w:id="12608"/>
      <w:r>
        <w:rPr>
          <w:rtl/>
        </w:rPr>
        <w:t xml:space="preserve">ובזכויותיהם </w:t>
      </w:r>
      <w:bookmarkStart w:id="12609" w:name="_ETM_Q31_405460"/>
      <w:bookmarkEnd w:id="12609"/>
      <w:r>
        <w:rPr>
          <w:rtl/>
        </w:rPr>
        <w:t>של</w:t>
      </w:r>
      <w:r>
        <w:rPr>
          <w:rFonts w:hint="cs"/>
          <w:rtl/>
        </w:rPr>
        <w:t xml:space="preserve"> אחים</w:t>
      </w:r>
      <w:bookmarkStart w:id="12610" w:name="_ETM_Q31_402615"/>
      <w:bookmarkEnd w:id="12610"/>
      <w:r>
        <w:rPr>
          <w:rtl/>
        </w:rPr>
        <w:t xml:space="preserve"> </w:t>
      </w:r>
      <w:bookmarkStart w:id="12611" w:name="_ETM_Q31_405790"/>
      <w:bookmarkEnd w:id="12611"/>
      <w:r>
        <w:rPr>
          <w:rtl/>
        </w:rPr>
        <w:t xml:space="preserve">מטפלים </w:t>
      </w:r>
      <w:bookmarkStart w:id="12612" w:name="_ETM_Q31_406690"/>
      <w:bookmarkEnd w:id="12612"/>
      <w:r>
        <w:rPr>
          <w:rtl/>
        </w:rPr>
        <w:t xml:space="preserve">בנפגעי </w:t>
      </w:r>
      <w:bookmarkStart w:id="12613" w:name="_ETM_Q31_407200"/>
      <w:bookmarkEnd w:id="12613"/>
      <w:r>
        <w:rPr>
          <w:rtl/>
        </w:rPr>
        <w:t>צה"ל</w:t>
      </w:r>
      <w:r>
        <w:rPr>
          <w:rFonts w:hint="cs"/>
          <w:rtl/>
        </w:rPr>
        <w:t>.</w:t>
      </w:r>
      <w:r>
        <w:rPr>
          <w:rtl/>
        </w:rPr>
        <w:t xml:space="preserve"> </w:t>
      </w:r>
      <w:bookmarkStart w:id="12614" w:name="_ETM_Q31_409670"/>
      <w:bookmarkEnd w:id="12614"/>
      <w:r>
        <w:rPr>
          <w:rtl/>
        </w:rPr>
        <w:t>תודה</w:t>
      </w:r>
      <w:r>
        <w:rPr>
          <w:rFonts w:hint="cs"/>
          <w:rtl/>
        </w:rPr>
        <w:t>.</w:t>
      </w:r>
    </w:p>
    <w:p w:rsidR="00D57F53" w:rsidRDefault="00D57F53" w:rsidP="00146426">
      <w:pPr>
        <w:rPr>
          <w:rtl/>
        </w:rPr>
      </w:pPr>
    </w:p>
    <w:p w:rsidR="00D57F53" w:rsidRDefault="00D57F53" w:rsidP="00146426">
      <w:pPr>
        <w:rPr>
          <w:rtl/>
        </w:rPr>
      </w:pPr>
    </w:p>
    <w:p w:rsidR="00D57F53" w:rsidRDefault="00D57F53" w:rsidP="00362300">
      <w:pPr>
        <w:pStyle w:val="a6"/>
        <w:rPr>
          <w:rtl/>
        </w:rPr>
      </w:pPr>
      <w:bookmarkStart w:id="12615" w:name="ET_hatsach_644046_8"/>
      <w:r w:rsidRPr="00773810">
        <w:rPr>
          <w:rStyle w:val="TagStyle"/>
          <w:rtl/>
        </w:rPr>
        <w:t xml:space="preserve"> &lt;&lt; הצח &gt;&gt; </w:t>
      </w:r>
      <w:bookmarkStart w:id="12616" w:name="_Toc188519479"/>
      <w:bookmarkStart w:id="12617" w:name="_Toc188534240"/>
      <w:r>
        <w:rPr>
          <w:rtl/>
        </w:rPr>
        <w:t>הצעת חוק לשכת עורכי הדין (תיקון מס' 45), התשפ"ה–2025</w:t>
      </w:r>
      <w:bookmarkEnd w:id="12616"/>
      <w:bookmarkEnd w:id="12617"/>
      <w:r w:rsidRPr="00773810">
        <w:rPr>
          <w:rStyle w:val="TagStyle"/>
          <w:rtl/>
        </w:rPr>
        <w:t xml:space="preserve"> &lt;&lt; הצח &gt;&gt;</w:t>
      </w:r>
      <w:r>
        <w:rPr>
          <w:rtl/>
        </w:rPr>
        <w:t xml:space="preserve">   </w:t>
      </w:r>
      <w:bookmarkEnd w:id="12615"/>
    </w:p>
    <w:p w:rsidR="00D57F53" w:rsidRDefault="00D57F53" w:rsidP="00362300">
      <w:pPr>
        <w:pStyle w:val="-0"/>
        <w:rPr>
          <w:rtl/>
        </w:rPr>
      </w:pPr>
      <w:r>
        <w:rPr>
          <w:rtl/>
        </w:rPr>
        <w:t>(קריאה שנייה וקריאה שלישית)</w:t>
      </w:r>
    </w:p>
    <w:p w:rsidR="00D57F53" w:rsidRDefault="00D57F53" w:rsidP="00362300">
      <w:pPr>
        <w:rPr>
          <w:rtl/>
        </w:rPr>
      </w:pPr>
      <w:bookmarkStart w:id="12618" w:name="_ETM_Q31_411314"/>
      <w:bookmarkEnd w:id="12618"/>
      <w:r>
        <w:rPr>
          <w:rtl/>
        </w:rPr>
        <w:t xml:space="preserve"> </w:t>
      </w:r>
      <w:bookmarkStart w:id="12619" w:name="_ETM_Q31_414709"/>
      <w:bookmarkEnd w:id="12619"/>
    </w:p>
    <w:p w:rsidR="00D57F53" w:rsidRDefault="00D57F53" w:rsidP="00362300">
      <w:pPr>
        <w:pStyle w:val="af6"/>
        <w:keepNext/>
        <w:rPr>
          <w:rtl/>
        </w:rPr>
      </w:pPr>
      <w:r w:rsidRPr="00BB3C4E">
        <w:rPr>
          <w:rStyle w:val="TagStyle"/>
          <w:rtl/>
        </w:rPr>
        <w:t xml:space="preserve"> &lt;&lt; יור &gt;&gt; </w:t>
      </w:r>
      <w:r>
        <w:rPr>
          <w:rtl/>
        </w:rPr>
        <w:t>היו"ר משה סולומון:</w:t>
      </w:r>
      <w:r w:rsidRPr="00BB3C4E">
        <w:rPr>
          <w:rStyle w:val="TagStyle"/>
          <w:rtl/>
        </w:rPr>
        <w:t xml:space="preserve"> &lt;&lt; יור &gt;&gt;</w:t>
      </w:r>
      <w:r>
        <w:rPr>
          <w:rtl/>
        </w:rPr>
        <w:t xml:space="preserve">   </w:t>
      </w:r>
    </w:p>
    <w:p w:rsidR="00D57F53" w:rsidRDefault="00D57F53" w:rsidP="00722C32">
      <w:pPr>
        <w:rPr>
          <w:rtl/>
        </w:rPr>
      </w:pPr>
    </w:p>
    <w:p w:rsidR="00D57F53" w:rsidRDefault="00D57F53" w:rsidP="00362300">
      <w:pPr>
        <w:rPr>
          <w:rtl/>
        </w:rPr>
      </w:pPr>
      <w:r>
        <w:rPr>
          <w:rtl/>
        </w:rPr>
        <w:t>בבקשה</w:t>
      </w:r>
      <w:r>
        <w:rPr>
          <w:rFonts w:hint="cs"/>
          <w:rtl/>
        </w:rPr>
        <w:t>,</w:t>
      </w:r>
      <w:r>
        <w:rPr>
          <w:rtl/>
        </w:rPr>
        <w:t xml:space="preserve"> </w:t>
      </w:r>
      <w:bookmarkStart w:id="12620" w:name="_ETM_Q31_415640"/>
      <w:bookmarkEnd w:id="12620"/>
      <w:r>
        <w:rPr>
          <w:rtl/>
        </w:rPr>
        <w:t xml:space="preserve">לרשותך </w:t>
      </w:r>
      <w:bookmarkStart w:id="12621" w:name="_ETM_Q31_416719"/>
      <w:bookmarkEnd w:id="12621"/>
      <w:r>
        <w:rPr>
          <w:rFonts w:hint="cs"/>
          <w:rtl/>
        </w:rPr>
        <w:t>חמש</w:t>
      </w:r>
      <w:r>
        <w:rPr>
          <w:rtl/>
        </w:rPr>
        <w:t xml:space="preserve"> </w:t>
      </w:r>
      <w:bookmarkStart w:id="12622" w:name="_ETM_Q31_417079"/>
      <w:bookmarkEnd w:id="12622"/>
      <w:r>
        <w:rPr>
          <w:rtl/>
        </w:rPr>
        <w:t>דקות</w:t>
      </w:r>
      <w:r>
        <w:rPr>
          <w:rFonts w:hint="cs"/>
          <w:rtl/>
        </w:rPr>
        <w:t>.</w:t>
      </w:r>
      <w:r>
        <w:rPr>
          <w:rtl/>
        </w:rPr>
        <w:t xml:space="preserve"> </w:t>
      </w:r>
      <w:bookmarkStart w:id="12623" w:name="_ETM_Q31_418099"/>
      <w:bookmarkEnd w:id="12623"/>
      <w:r>
        <w:rPr>
          <w:rFonts w:hint="cs"/>
          <w:rtl/>
        </w:rPr>
        <w:t xml:space="preserve">עשר דקות. </w:t>
      </w:r>
      <w:bookmarkStart w:id="12624" w:name="_ETM_Q31_418639"/>
      <w:bookmarkStart w:id="12625" w:name="_ETM_Q31_414513"/>
      <w:bookmarkEnd w:id="12624"/>
      <w:bookmarkEnd w:id="12625"/>
      <w:r>
        <w:rPr>
          <w:rtl/>
        </w:rPr>
        <w:t>סליחה</w:t>
      </w:r>
      <w:r>
        <w:rPr>
          <w:rFonts w:hint="cs"/>
          <w:rtl/>
        </w:rPr>
        <w:t>, עשר</w:t>
      </w:r>
      <w:r>
        <w:rPr>
          <w:rtl/>
        </w:rPr>
        <w:t xml:space="preserve"> </w:t>
      </w:r>
      <w:bookmarkStart w:id="12626" w:name="_ETM_Q31_418939"/>
      <w:bookmarkStart w:id="12627" w:name="_ETM_Q31_419150"/>
      <w:bookmarkEnd w:id="12626"/>
      <w:bookmarkEnd w:id="12627"/>
      <w:r>
        <w:rPr>
          <w:rtl/>
        </w:rPr>
        <w:t>דקות</w:t>
      </w:r>
      <w:bookmarkStart w:id="12628" w:name="_ETM_Q31_420139"/>
      <w:bookmarkStart w:id="12629" w:name="_ETM_Q31_420349"/>
      <w:bookmarkStart w:id="12630" w:name="_ETM_Q31_420739"/>
      <w:bookmarkEnd w:id="12628"/>
      <w:bookmarkEnd w:id="12629"/>
      <w:bookmarkEnd w:id="12630"/>
      <w:r>
        <w:rPr>
          <w:rFonts w:hint="cs"/>
          <w:rtl/>
        </w:rPr>
        <w:t>.</w:t>
      </w:r>
    </w:p>
    <w:p w:rsidR="00D57F53" w:rsidRDefault="00D57F53" w:rsidP="00362300">
      <w:pPr>
        <w:rPr>
          <w:rtl/>
        </w:rPr>
      </w:pPr>
    </w:p>
    <w:p w:rsidR="00D57F53" w:rsidRDefault="00D57F53" w:rsidP="00362300">
      <w:pPr>
        <w:pStyle w:val="-"/>
        <w:keepNext/>
        <w:rPr>
          <w:rtl/>
        </w:rPr>
      </w:pPr>
      <w:bookmarkStart w:id="12631" w:name="_ETM_Q31_417523"/>
      <w:bookmarkStart w:id="12632" w:name="ET_speakercontinue_5552_14"/>
      <w:bookmarkEnd w:id="12631"/>
      <w:r w:rsidRPr="00773810">
        <w:rPr>
          <w:rStyle w:val="TagStyle"/>
          <w:rtl/>
        </w:rPr>
        <w:t xml:space="preserve"> &lt;&lt; דובר_המשך &gt;&gt; </w:t>
      </w:r>
      <w:r>
        <w:rPr>
          <w:rtl/>
        </w:rPr>
        <w:t>יוליה מלינובסקי (ישראל ביתנו):</w:t>
      </w:r>
      <w:r w:rsidRPr="00773810">
        <w:rPr>
          <w:rStyle w:val="TagStyle"/>
          <w:rtl/>
        </w:rPr>
        <w:t xml:space="preserve"> &lt;&lt; דובר_המשך &gt;&gt;</w:t>
      </w:r>
      <w:r>
        <w:rPr>
          <w:rtl/>
        </w:rPr>
        <w:t xml:space="preserve">   </w:t>
      </w:r>
      <w:bookmarkEnd w:id="12632"/>
    </w:p>
    <w:p w:rsidR="00D57F53" w:rsidRDefault="00D57F53" w:rsidP="00722C32">
      <w:pPr>
        <w:rPr>
          <w:rtl/>
          <w:lang w:eastAsia="he-IL"/>
        </w:rPr>
      </w:pPr>
    </w:p>
    <w:p w:rsidR="00D57F53" w:rsidRDefault="00D57F53" w:rsidP="00362300">
      <w:pPr>
        <w:rPr>
          <w:rtl/>
        </w:rPr>
      </w:pPr>
      <w:r>
        <w:rPr>
          <w:rFonts w:hint="cs"/>
          <w:rtl/>
        </w:rPr>
        <w:t>יש לי עשר דקות. א</w:t>
      </w:r>
      <w:r>
        <w:rPr>
          <w:rtl/>
        </w:rPr>
        <w:t xml:space="preserve">תם </w:t>
      </w:r>
      <w:bookmarkStart w:id="12633" w:name="_ETM_Q31_420949"/>
      <w:bookmarkEnd w:id="12633"/>
      <w:r>
        <w:rPr>
          <w:rtl/>
        </w:rPr>
        <w:t xml:space="preserve">תצטרכו </w:t>
      </w:r>
      <w:bookmarkStart w:id="12634" w:name="_ETM_Q31_421430"/>
      <w:bookmarkEnd w:id="12634"/>
      <w:r>
        <w:rPr>
          <w:rtl/>
        </w:rPr>
        <w:t xml:space="preserve">לסבול </w:t>
      </w:r>
      <w:bookmarkStart w:id="12635" w:name="_ETM_Q31_421790"/>
      <w:bookmarkEnd w:id="12635"/>
      <w:r>
        <w:rPr>
          <w:rFonts w:hint="cs"/>
          <w:rtl/>
        </w:rPr>
        <w:t>עשר</w:t>
      </w:r>
      <w:r>
        <w:rPr>
          <w:rtl/>
        </w:rPr>
        <w:t xml:space="preserve"> </w:t>
      </w:r>
      <w:bookmarkStart w:id="12636" w:name="_ETM_Q31_422089"/>
      <w:bookmarkEnd w:id="12636"/>
      <w:r>
        <w:rPr>
          <w:rtl/>
        </w:rPr>
        <w:t>דקות</w:t>
      </w:r>
      <w:r>
        <w:rPr>
          <w:rFonts w:hint="cs"/>
          <w:rtl/>
        </w:rPr>
        <w:t>, הכול בסדר.</w:t>
      </w:r>
      <w:r>
        <w:rPr>
          <w:rtl/>
        </w:rPr>
        <w:t xml:space="preserve"> </w:t>
      </w:r>
      <w:bookmarkStart w:id="12637" w:name="_ETM_Q31_422569"/>
      <w:bookmarkEnd w:id="12637"/>
    </w:p>
    <w:p w:rsidR="00D57F53" w:rsidRDefault="00D57F53" w:rsidP="00362300">
      <w:pPr>
        <w:rPr>
          <w:rtl/>
        </w:rPr>
      </w:pPr>
    </w:p>
    <w:p w:rsidR="00D57F53" w:rsidRDefault="00D57F53" w:rsidP="00362300">
      <w:pPr>
        <w:pStyle w:val="af6"/>
        <w:keepNext/>
        <w:rPr>
          <w:rtl/>
        </w:rPr>
      </w:pPr>
      <w:r w:rsidRPr="00773810">
        <w:rPr>
          <w:rStyle w:val="TagStyle"/>
          <w:rtl/>
        </w:rPr>
        <w:t xml:space="preserve"> &lt;&lt; יור &gt;&gt; </w:t>
      </w:r>
      <w:r>
        <w:rPr>
          <w:rtl/>
        </w:rPr>
        <w:t>היו"ר משה סולומון:</w:t>
      </w:r>
      <w:r w:rsidRPr="00773810">
        <w:rPr>
          <w:rStyle w:val="TagStyle"/>
          <w:rtl/>
        </w:rPr>
        <w:t xml:space="preserve"> &lt;&lt; יור &gt;&gt;</w:t>
      </w:r>
      <w:r>
        <w:rPr>
          <w:rtl/>
        </w:rPr>
        <w:t xml:space="preserve">   </w:t>
      </w:r>
    </w:p>
    <w:p w:rsidR="00D57F53" w:rsidRDefault="00D57F53" w:rsidP="00722C32">
      <w:pPr>
        <w:rPr>
          <w:rtl/>
        </w:rPr>
      </w:pPr>
    </w:p>
    <w:p w:rsidR="00D57F53" w:rsidRDefault="00D57F53" w:rsidP="00362300">
      <w:pPr>
        <w:rPr>
          <w:rtl/>
        </w:rPr>
      </w:pPr>
      <w:bookmarkStart w:id="12638" w:name="_ETM_Q31_422900"/>
      <w:bookmarkEnd w:id="12638"/>
      <w:r>
        <w:rPr>
          <w:rtl/>
        </w:rPr>
        <w:t xml:space="preserve">אנחנו </w:t>
      </w:r>
      <w:bookmarkStart w:id="12639" w:name="_ETM_Q31_423169"/>
      <w:bookmarkEnd w:id="12639"/>
      <w:r>
        <w:rPr>
          <w:rtl/>
        </w:rPr>
        <w:t xml:space="preserve">נשמח </w:t>
      </w:r>
      <w:bookmarkStart w:id="12640" w:name="_ETM_Q31_423439"/>
      <w:bookmarkEnd w:id="12640"/>
      <w:r>
        <w:rPr>
          <w:rtl/>
        </w:rPr>
        <w:t xml:space="preserve">לשמוע </w:t>
      </w:r>
      <w:bookmarkStart w:id="12641" w:name="_ETM_Q31_423680"/>
      <w:bookmarkEnd w:id="12641"/>
      <w:r>
        <w:rPr>
          <w:rtl/>
        </w:rPr>
        <w:t>אותך</w:t>
      </w:r>
      <w:r>
        <w:rPr>
          <w:rFonts w:hint="cs"/>
          <w:rtl/>
        </w:rPr>
        <w:t>.</w:t>
      </w:r>
      <w:r>
        <w:rPr>
          <w:rtl/>
        </w:rPr>
        <w:t xml:space="preserve"> </w:t>
      </w:r>
      <w:bookmarkStart w:id="12642" w:name="_ETM_Q31_427209"/>
      <w:bookmarkStart w:id="12643" w:name="_ETM_Q31_427890"/>
      <w:bookmarkEnd w:id="12642"/>
      <w:bookmarkEnd w:id="12643"/>
    </w:p>
    <w:p w:rsidR="00D57F53" w:rsidRDefault="00D57F53" w:rsidP="00362300">
      <w:pPr>
        <w:rPr>
          <w:rtl/>
        </w:rPr>
      </w:pPr>
    </w:p>
    <w:p w:rsidR="00D57F53" w:rsidRDefault="00D57F53" w:rsidP="00362300">
      <w:pPr>
        <w:pStyle w:val="-"/>
        <w:keepNext/>
        <w:rPr>
          <w:rtl/>
        </w:rPr>
      </w:pPr>
      <w:bookmarkStart w:id="12644" w:name="ET_speakercontinue_5552_11"/>
      <w:r w:rsidRPr="00773810">
        <w:rPr>
          <w:rStyle w:val="TagStyle"/>
          <w:rtl/>
        </w:rPr>
        <w:t xml:space="preserve"> &lt;&lt; דובר_המשך &gt;&gt; </w:t>
      </w:r>
      <w:r>
        <w:rPr>
          <w:rtl/>
        </w:rPr>
        <w:t>יוליה מלינובסקי (ישראל ביתנו):</w:t>
      </w:r>
      <w:r w:rsidRPr="00773810">
        <w:rPr>
          <w:rStyle w:val="TagStyle"/>
          <w:rtl/>
        </w:rPr>
        <w:t xml:space="preserve"> &lt;&lt; דובר_המשך &gt;&gt;</w:t>
      </w:r>
      <w:r>
        <w:rPr>
          <w:rtl/>
        </w:rPr>
        <w:t xml:space="preserve">   </w:t>
      </w:r>
      <w:bookmarkEnd w:id="12644"/>
    </w:p>
    <w:p w:rsidR="00D57F53" w:rsidRDefault="00D57F53" w:rsidP="00722C32">
      <w:pPr>
        <w:rPr>
          <w:rtl/>
        </w:rPr>
      </w:pPr>
    </w:p>
    <w:p w:rsidR="005662DD" w:rsidRDefault="00D57F53" w:rsidP="005662DD">
      <w:pPr>
        <w:rPr>
          <w:rtl/>
        </w:rPr>
      </w:pPr>
      <w:bookmarkStart w:id="12645" w:name="_ETM_Q31_417393"/>
      <w:bookmarkEnd w:id="12645"/>
      <w:r>
        <w:rPr>
          <w:rFonts w:hint="cs"/>
          <w:rtl/>
        </w:rPr>
        <w:t>א</w:t>
      </w:r>
      <w:r>
        <w:rPr>
          <w:rtl/>
        </w:rPr>
        <w:t xml:space="preserve">דוני </w:t>
      </w:r>
      <w:bookmarkStart w:id="12646" w:name="_ETM_Q31_428250"/>
      <w:bookmarkEnd w:id="12646"/>
      <w:r>
        <w:rPr>
          <w:rFonts w:hint="cs"/>
          <w:rtl/>
        </w:rPr>
        <w:t>הי</w:t>
      </w:r>
      <w:r>
        <w:rPr>
          <w:rtl/>
        </w:rPr>
        <w:t>ושב-ראש</w:t>
      </w:r>
      <w:r>
        <w:rPr>
          <w:rFonts w:hint="cs"/>
          <w:rtl/>
        </w:rPr>
        <w:t>,</w:t>
      </w:r>
      <w:r>
        <w:rPr>
          <w:rtl/>
        </w:rPr>
        <w:t xml:space="preserve"> </w:t>
      </w:r>
      <w:bookmarkStart w:id="12647" w:name="_ETM_Q31_430540"/>
      <w:bookmarkEnd w:id="12647"/>
      <w:r>
        <w:rPr>
          <w:rFonts w:hint="cs"/>
          <w:rtl/>
        </w:rPr>
        <w:t>ה</w:t>
      </w:r>
      <w:r>
        <w:rPr>
          <w:rtl/>
        </w:rPr>
        <w:t>שרה</w:t>
      </w:r>
      <w:r>
        <w:rPr>
          <w:rFonts w:hint="cs"/>
          <w:rtl/>
        </w:rPr>
        <w:t>,</w:t>
      </w:r>
      <w:r>
        <w:rPr>
          <w:rtl/>
        </w:rPr>
        <w:t xml:space="preserve"> </w:t>
      </w:r>
      <w:bookmarkStart w:id="12648" w:name="_ETM_Q31_431459"/>
      <w:bookmarkEnd w:id="12648"/>
      <w:r>
        <w:rPr>
          <w:rtl/>
        </w:rPr>
        <w:t xml:space="preserve">חבריי </w:t>
      </w:r>
      <w:bookmarkStart w:id="12649" w:name="_ETM_Q31_432060"/>
      <w:bookmarkEnd w:id="12649"/>
      <w:r>
        <w:rPr>
          <w:rtl/>
        </w:rPr>
        <w:t xml:space="preserve">חברי </w:t>
      </w:r>
      <w:bookmarkStart w:id="12650" w:name="_ETM_Q31_432420"/>
      <w:bookmarkEnd w:id="12650"/>
      <w:r>
        <w:rPr>
          <w:rtl/>
        </w:rPr>
        <w:t>הכנסת</w:t>
      </w:r>
      <w:r>
        <w:rPr>
          <w:rFonts w:hint="cs"/>
          <w:rtl/>
        </w:rPr>
        <w:t>,</w:t>
      </w:r>
      <w:r>
        <w:rPr>
          <w:rtl/>
        </w:rPr>
        <w:t xml:space="preserve"> </w:t>
      </w:r>
      <w:bookmarkStart w:id="12651" w:name="_ETM_Q31_435900"/>
      <w:bookmarkEnd w:id="12651"/>
      <w:r>
        <w:rPr>
          <w:rtl/>
        </w:rPr>
        <w:t xml:space="preserve">אני </w:t>
      </w:r>
      <w:bookmarkStart w:id="12652" w:name="_ETM_Q31_436170"/>
      <w:bookmarkEnd w:id="12652"/>
      <w:r>
        <w:rPr>
          <w:rtl/>
        </w:rPr>
        <w:t xml:space="preserve">כל </w:t>
      </w:r>
      <w:bookmarkStart w:id="12653" w:name="_ETM_Q31_436380"/>
      <w:bookmarkEnd w:id="12653"/>
      <w:r>
        <w:rPr>
          <w:rtl/>
        </w:rPr>
        <w:t xml:space="preserve">הזמן </w:t>
      </w:r>
      <w:bookmarkStart w:id="12654" w:name="_ETM_Q31_436770"/>
      <w:bookmarkEnd w:id="12654"/>
      <w:r>
        <w:rPr>
          <w:rtl/>
        </w:rPr>
        <w:t xml:space="preserve">שומעת </w:t>
      </w:r>
      <w:bookmarkStart w:id="12655" w:name="_ETM_Q31_438839"/>
      <w:bookmarkEnd w:id="12655"/>
      <w:r>
        <w:rPr>
          <w:rtl/>
        </w:rPr>
        <w:t>מ</w:t>
      </w:r>
      <w:bookmarkStart w:id="12656" w:name="_ETM_Q31_439290"/>
      <w:bookmarkEnd w:id="12656"/>
      <w:r>
        <w:rPr>
          <w:rtl/>
        </w:rPr>
        <w:t xml:space="preserve">שר </w:t>
      </w:r>
      <w:bookmarkStart w:id="12657" w:name="_ETM_Q31_439620"/>
      <w:bookmarkEnd w:id="12657"/>
      <w:r>
        <w:rPr>
          <w:rtl/>
        </w:rPr>
        <w:t>האוצר</w:t>
      </w:r>
      <w:r>
        <w:rPr>
          <w:rFonts w:hint="cs"/>
          <w:rtl/>
        </w:rPr>
        <w:t>,</w:t>
      </w:r>
      <w:r>
        <w:rPr>
          <w:rtl/>
        </w:rPr>
        <w:t xml:space="preserve"> </w:t>
      </w:r>
      <w:bookmarkStart w:id="12658" w:name="_ETM_Q31_440670"/>
      <w:bookmarkEnd w:id="12658"/>
      <w:r>
        <w:rPr>
          <w:rtl/>
        </w:rPr>
        <w:t xml:space="preserve">שלפני </w:t>
      </w:r>
      <w:bookmarkStart w:id="12659" w:name="_ETM_Q31_441300"/>
      <w:bookmarkEnd w:id="12659"/>
      <w:r>
        <w:rPr>
          <w:rtl/>
        </w:rPr>
        <w:t xml:space="preserve">כמה </w:t>
      </w:r>
      <w:bookmarkStart w:id="12660" w:name="_ETM_Q31_441570"/>
      <w:bookmarkEnd w:id="12660"/>
      <w:r>
        <w:rPr>
          <w:rtl/>
        </w:rPr>
        <w:t xml:space="preserve">דקות </w:t>
      </w:r>
      <w:bookmarkStart w:id="12661" w:name="_ETM_Q31_441930"/>
      <w:bookmarkEnd w:id="12661"/>
      <w:r>
        <w:rPr>
          <w:rtl/>
        </w:rPr>
        <w:t xml:space="preserve">ישב </w:t>
      </w:r>
      <w:bookmarkStart w:id="12662" w:name="_ETM_Q31_442470"/>
      <w:bookmarkEnd w:id="12662"/>
      <w:r>
        <w:rPr>
          <w:rtl/>
        </w:rPr>
        <w:t>פה</w:t>
      </w:r>
      <w:r>
        <w:rPr>
          <w:rFonts w:hint="cs"/>
          <w:rtl/>
        </w:rPr>
        <w:t>,</w:t>
      </w:r>
      <w:r>
        <w:rPr>
          <w:rtl/>
        </w:rPr>
        <w:t xml:space="preserve"> </w:t>
      </w:r>
      <w:bookmarkStart w:id="12663" w:name="_ETM_Q31_444029"/>
      <w:bookmarkEnd w:id="12663"/>
      <w:r>
        <w:rPr>
          <w:rtl/>
        </w:rPr>
        <w:t xml:space="preserve">שכולם </w:t>
      </w:r>
      <w:bookmarkStart w:id="12664" w:name="_ETM_Q31_445139"/>
      <w:bookmarkEnd w:id="12664"/>
      <w:r>
        <w:rPr>
          <w:rtl/>
        </w:rPr>
        <w:t xml:space="preserve">לא </w:t>
      </w:r>
      <w:bookmarkStart w:id="12665" w:name="_ETM_Q31_445289"/>
      <w:bookmarkEnd w:id="12665"/>
      <w:r>
        <w:rPr>
          <w:rtl/>
        </w:rPr>
        <w:t>בסדר</w:t>
      </w:r>
      <w:r>
        <w:rPr>
          <w:rFonts w:hint="cs"/>
          <w:rtl/>
        </w:rPr>
        <w:t>:</w:t>
      </w:r>
      <w:r>
        <w:rPr>
          <w:rtl/>
        </w:rPr>
        <w:t xml:space="preserve"> </w:t>
      </w:r>
      <w:bookmarkStart w:id="12666" w:name="_ETM_Q31_447389"/>
      <w:bookmarkStart w:id="12667" w:name="_ETM_Q31_447930"/>
      <w:bookmarkEnd w:id="12666"/>
      <w:bookmarkEnd w:id="12667"/>
      <w:r>
        <w:rPr>
          <w:rFonts w:hint="cs"/>
          <w:rtl/>
        </w:rPr>
        <w:t>שר הביטחון</w:t>
      </w:r>
      <w:r>
        <w:rPr>
          <w:rtl/>
        </w:rPr>
        <w:t xml:space="preserve"> </w:t>
      </w:r>
      <w:bookmarkStart w:id="12668" w:name="_ETM_Q31_448310"/>
      <w:bookmarkStart w:id="12669" w:name="_ETM_Q31_448880"/>
      <w:bookmarkEnd w:id="12668"/>
      <w:bookmarkEnd w:id="12669"/>
      <w:r>
        <w:rPr>
          <w:rtl/>
        </w:rPr>
        <w:t xml:space="preserve">לא </w:t>
      </w:r>
      <w:bookmarkStart w:id="12670" w:name="_ETM_Q31_449089"/>
      <w:bookmarkEnd w:id="12670"/>
      <w:r>
        <w:rPr>
          <w:rtl/>
        </w:rPr>
        <w:t xml:space="preserve">פעל </w:t>
      </w:r>
      <w:bookmarkStart w:id="12671" w:name="_ETM_Q31_449480"/>
      <w:bookmarkEnd w:id="12671"/>
      <w:r>
        <w:rPr>
          <w:rtl/>
        </w:rPr>
        <w:t>כנדרש</w:t>
      </w:r>
      <w:bookmarkStart w:id="12672" w:name="_ETM_Q31_450260"/>
      <w:bookmarkEnd w:id="12672"/>
      <w:r>
        <w:rPr>
          <w:rFonts w:hint="cs"/>
          <w:rtl/>
        </w:rPr>
        <w:t xml:space="preserve"> </w:t>
      </w:r>
      <w:r>
        <w:rPr>
          <w:rtl/>
        </w:rPr>
        <w:t>–</w:t>
      </w:r>
      <w:r>
        <w:rPr>
          <w:rFonts w:hint="cs"/>
          <w:rtl/>
        </w:rPr>
        <w:t xml:space="preserve"> </w:t>
      </w:r>
      <w:bookmarkStart w:id="12673" w:name="_ETM_Q31_448513"/>
      <w:bookmarkEnd w:id="12673"/>
      <w:r>
        <w:rPr>
          <w:rtl/>
        </w:rPr>
        <w:t xml:space="preserve">עכשיו </w:t>
      </w:r>
      <w:bookmarkStart w:id="12674" w:name="_ETM_Q31_450650"/>
      <w:bookmarkEnd w:id="12674"/>
      <w:r>
        <w:rPr>
          <w:rtl/>
        </w:rPr>
        <w:t xml:space="preserve">יש </w:t>
      </w:r>
      <w:bookmarkStart w:id="12675" w:name="_ETM_Q31_450800"/>
      <w:bookmarkEnd w:id="12675"/>
      <w:r>
        <w:rPr>
          <w:rtl/>
        </w:rPr>
        <w:t xml:space="preserve">שר </w:t>
      </w:r>
      <w:bookmarkStart w:id="12676" w:name="_ETM_Q31_451100"/>
      <w:bookmarkEnd w:id="12676"/>
      <w:r>
        <w:rPr>
          <w:rtl/>
        </w:rPr>
        <w:t xml:space="preserve">ביטחון </w:t>
      </w:r>
      <w:bookmarkStart w:id="12677" w:name="_ETM_Q31_451580"/>
      <w:bookmarkEnd w:id="12677"/>
      <w:r>
        <w:rPr>
          <w:rtl/>
        </w:rPr>
        <w:t>חדש</w:t>
      </w:r>
      <w:r>
        <w:rPr>
          <w:rFonts w:hint="cs"/>
          <w:rtl/>
        </w:rPr>
        <w:t>;</w:t>
      </w:r>
      <w:r>
        <w:rPr>
          <w:rtl/>
        </w:rPr>
        <w:t xml:space="preserve"> </w:t>
      </w:r>
      <w:bookmarkStart w:id="12678" w:name="_ETM_Q31_452730"/>
      <w:bookmarkEnd w:id="12678"/>
      <w:r>
        <w:rPr>
          <w:rtl/>
        </w:rPr>
        <w:t xml:space="preserve">הרמטכ"ל </w:t>
      </w:r>
      <w:bookmarkStart w:id="12679" w:name="_ETM_Q31_453660"/>
      <w:bookmarkEnd w:id="12679"/>
      <w:r>
        <w:rPr>
          <w:rtl/>
        </w:rPr>
        <w:t xml:space="preserve">היה </w:t>
      </w:r>
      <w:bookmarkStart w:id="12680" w:name="_ETM_Q31_453960"/>
      <w:bookmarkEnd w:id="12680"/>
      <w:r>
        <w:rPr>
          <w:rtl/>
        </w:rPr>
        <w:t xml:space="preserve">לא </w:t>
      </w:r>
      <w:bookmarkStart w:id="12681" w:name="_ETM_Q31_454080"/>
      <w:bookmarkEnd w:id="12681"/>
      <w:r>
        <w:rPr>
          <w:rtl/>
        </w:rPr>
        <w:t xml:space="preserve">בסדר </w:t>
      </w:r>
      <w:bookmarkStart w:id="12682" w:name="_ETM_Q31_454770"/>
      <w:bookmarkEnd w:id="12682"/>
      <w:r>
        <w:rPr>
          <w:rtl/>
        </w:rPr>
        <w:t>–</w:t>
      </w:r>
      <w:r>
        <w:rPr>
          <w:rFonts w:hint="cs"/>
          <w:rtl/>
        </w:rPr>
        <w:t xml:space="preserve"> </w:t>
      </w:r>
      <w:r>
        <w:rPr>
          <w:rtl/>
        </w:rPr>
        <w:t xml:space="preserve">עכשיו </w:t>
      </w:r>
      <w:bookmarkStart w:id="12683" w:name="_ETM_Q31_455190"/>
      <w:bookmarkEnd w:id="12683"/>
      <w:r>
        <w:rPr>
          <w:rtl/>
        </w:rPr>
        <w:t xml:space="preserve">הוא </w:t>
      </w:r>
      <w:bookmarkStart w:id="12684" w:name="_ETM_Q31_455310"/>
      <w:bookmarkEnd w:id="12684"/>
      <w:r>
        <w:rPr>
          <w:rtl/>
        </w:rPr>
        <w:t>התפטר</w:t>
      </w:r>
      <w:r>
        <w:rPr>
          <w:rFonts w:hint="cs"/>
          <w:rtl/>
        </w:rPr>
        <w:t>,</w:t>
      </w:r>
      <w:r>
        <w:rPr>
          <w:rtl/>
        </w:rPr>
        <w:t xml:space="preserve"> </w:t>
      </w:r>
      <w:bookmarkStart w:id="12685" w:name="_ETM_Q31_456790"/>
      <w:bookmarkEnd w:id="12685"/>
      <w:r>
        <w:rPr>
          <w:rtl/>
        </w:rPr>
        <w:t xml:space="preserve">אבל </w:t>
      </w:r>
      <w:bookmarkStart w:id="12686" w:name="_ETM_Q31_459170"/>
      <w:bookmarkEnd w:id="12686"/>
      <w:r>
        <w:rPr>
          <w:rtl/>
        </w:rPr>
        <w:t xml:space="preserve">גם </w:t>
      </w:r>
      <w:bookmarkStart w:id="12687" w:name="_ETM_Q31_459470"/>
      <w:bookmarkEnd w:id="12687"/>
      <w:r>
        <w:rPr>
          <w:rtl/>
        </w:rPr>
        <w:t xml:space="preserve">הוא </w:t>
      </w:r>
      <w:bookmarkStart w:id="12688" w:name="_ETM_Q31_459680"/>
      <w:bookmarkStart w:id="12689" w:name="_ETM_Q31_460520"/>
      <w:bookmarkStart w:id="12690" w:name="_ETM_Q31_460760"/>
      <w:bookmarkStart w:id="12691" w:name="_ETM_Q31_460880"/>
      <w:bookmarkEnd w:id="12688"/>
      <w:bookmarkEnd w:id="12689"/>
      <w:bookmarkEnd w:id="12690"/>
      <w:bookmarkEnd w:id="12691"/>
      <w:r>
        <w:rPr>
          <w:rtl/>
        </w:rPr>
        <w:t>אשם</w:t>
      </w:r>
      <w:r>
        <w:rPr>
          <w:rFonts w:hint="cs"/>
          <w:rtl/>
        </w:rPr>
        <w:t>.</w:t>
      </w:r>
      <w:r>
        <w:rPr>
          <w:rtl/>
        </w:rPr>
        <w:t xml:space="preserve"> </w:t>
      </w:r>
      <w:bookmarkStart w:id="12692" w:name="_ETM_Q31_461770"/>
      <w:bookmarkStart w:id="12693" w:name="_ETM_Q31_463279"/>
      <w:bookmarkEnd w:id="12692"/>
      <w:bookmarkEnd w:id="12693"/>
      <w:r>
        <w:rPr>
          <w:rFonts w:hint="cs"/>
          <w:rtl/>
        </w:rPr>
        <w:t>מה</w:t>
      </w:r>
      <w:bookmarkStart w:id="12694" w:name="_ETM_Q31_457143"/>
      <w:bookmarkEnd w:id="12694"/>
      <w:r>
        <w:rPr>
          <w:rtl/>
        </w:rPr>
        <w:t xml:space="preserve"> </w:t>
      </w:r>
      <w:bookmarkStart w:id="12695" w:name="_ETM_Q31_463580"/>
      <w:bookmarkEnd w:id="12695"/>
      <w:r>
        <w:rPr>
          <w:rtl/>
        </w:rPr>
        <w:t>איתך</w:t>
      </w:r>
      <w:r>
        <w:rPr>
          <w:rFonts w:hint="cs"/>
          <w:rtl/>
        </w:rPr>
        <w:t>,</w:t>
      </w:r>
      <w:r>
        <w:rPr>
          <w:rtl/>
        </w:rPr>
        <w:t xml:space="preserve"> </w:t>
      </w:r>
      <w:bookmarkStart w:id="12696" w:name="_ETM_Q31_464360"/>
      <w:bookmarkEnd w:id="12696"/>
      <w:r>
        <w:rPr>
          <w:rtl/>
        </w:rPr>
        <w:t xml:space="preserve">אדוני </w:t>
      </w:r>
      <w:bookmarkStart w:id="12697" w:name="_ETM_Q31_464750"/>
      <w:bookmarkEnd w:id="12697"/>
      <w:r>
        <w:rPr>
          <w:rtl/>
        </w:rPr>
        <w:t xml:space="preserve">שר </w:t>
      </w:r>
      <w:bookmarkStart w:id="12698" w:name="_ETM_Q31_465050"/>
      <w:bookmarkEnd w:id="12698"/>
      <w:r>
        <w:rPr>
          <w:rtl/>
        </w:rPr>
        <w:t>האוצר</w:t>
      </w:r>
      <w:r>
        <w:rPr>
          <w:rFonts w:hint="cs"/>
          <w:rtl/>
        </w:rPr>
        <w:t>?</w:t>
      </w:r>
      <w:r>
        <w:rPr>
          <w:rtl/>
        </w:rPr>
        <w:t xml:space="preserve"> </w:t>
      </w:r>
      <w:bookmarkStart w:id="12699" w:name="_ETM_Q31_466160"/>
      <w:bookmarkStart w:id="12700" w:name="_ETM_Q31_466370"/>
      <w:bookmarkStart w:id="12701" w:name="_ETM_Q31_466710"/>
      <w:bookmarkEnd w:id="12699"/>
      <w:bookmarkEnd w:id="12700"/>
      <w:bookmarkEnd w:id="12701"/>
      <w:r>
        <w:rPr>
          <w:rtl/>
        </w:rPr>
        <w:t xml:space="preserve">אתה </w:t>
      </w:r>
      <w:bookmarkStart w:id="12702" w:name="_ETM_Q31_467309"/>
      <w:bookmarkEnd w:id="12702"/>
      <w:r>
        <w:rPr>
          <w:rtl/>
        </w:rPr>
        <w:t xml:space="preserve">חבר </w:t>
      </w:r>
      <w:bookmarkStart w:id="12703" w:name="_ETM_Q31_467979"/>
      <w:bookmarkEnd w:id="12703"/>
      <w:r>
        <w:rPr>
          <w:rFonts w:hint="cs"/>
          <w:rtl/>
        </w:rPr>
        <w:t>בקבינט,</w:t>
      </w:r>
      <w:bookmarkStart w:id="12704" w:name="_ETM_Q31_467723"/>
      <w:bookmarkEnd w:id="12704"/>
      <w:r>
        <w:rPr>
          <w:rtl/>
        </w:rPr>
        <w:t xml:space="preserve"> </w:t>
      </w:r>
      <w:bookmarkStart w:id="12705" w:name="_ETM_Q31_469189"/>
      <w:bookmarkEnd w:id="12705"/>
      <w:r>
        <w:rPr>
          <w:rtl/>
        </w:rPr>
        <w:t xml:space="preserve">אתה </w:t>
      </w:r>
      <w:bookmarkStart w:id="12706" w:name="_ETM_Q31_469520"/>
      <w:bookmarkEnd w:id="12706"/>
      <w:r>
        <w:rPr>
          <w:rtl/>
        </w:rPr>
        <w:t xml:space="preserve">שר </w:t>
      </w:r>
      <w:bookmarkStart w:id="12707" w:name="_ETM_Q31_469939"/>
      <w:bookmarkEnd w:id="12707"/>
      <w:r>
        <w:rPr>
          <w:rtl/>
        </w:rPr>
        <w:t xml:space="preserve">במשרד </w:t>
      </w:r>
      <w:bookmarkStart w:id="12708" w:name="_ETM_Q31_470419"/>
      <w:bookmarkEnd w:id="12708"/>
      <w:r>
        <w:rPr>
          <w:rtl/>
        </w:rPr>
        <w:t>הביטחון</w:t>
      </w:r>
      <w:r>
        <w:rPr>
          <w:rFonts w:hint="cs"/>
          <w:rtl/>
        </w:rPr>
        <w:t>,</w:t>
      </w:r>
      <w:r>
        <w:rPr>
          <w:rtl/>
        </w:rPr>
        <w:t xml:space="preserve"> </w:t>
      </w:r>
      <w:bookmarkStart w:id="12709" w:name="_ETM_Q31_471610"/>
      <w:bookmarkEnd w:id="12709"/>
      <w:r>
        <w:rPr>
          <w:rtl/>
        </w:rPr>
        <w:t xml:space="preserve">אתה </w:t>
      </w:r>
      <w:bookmarkStart w:id="12710" w:name="_ETM_Q31_471909"/>
      <w:bookmarkEnd w:id="12710"/>
      <w:r>
        <w:rPr>
          <w:rtl/>
        </w:rPr>
        <w:t xml:space="preserve">ראש </w:t>
      </w:r>
      <w:bookmarkStart w:id="12711" w:name="_ETM_Q31_472180"/>
      <w:bookmarkEnd w:id="12711"/>
      <w:r>
        <w:rPr>
          <w:rtl/>
        </w:rPr>
        <w:t>מפלגה</w:t>
      </w:r>
      <w:r>
        <w:rPr>
          <w:rFonts w:hint="cs"/>
          <w:rtl/>
        </w:rPr>
        <w:t>.</w:t>
      </w:r>
      <w:r>
        <w:rPr>
          <w:rtl/>
        </w:rPr>
        <w:t xml:space="preserve"> </w:t>
      </w:r>
      <w:bookmarkStart w:id="12712" w:name="_ETM_Q31_473589"/>
      <w:bookmarkEnd w:id="12712"/>
      <w:r>
        <w:rPr>
          <w:rtl/>
        </w:rPr>
        <w:t xml:space="preserve">יש </w:t>
      </w:r>
      <w:bookmarkStart w:id="12713" w:name="_ETM_Q31_473919"/>
      <w:bookmarkStart w:id="12714" w:name="_ETM_Q31_474249"/>
      <w:bookmarkStart w:id="12715" w:name="_ETM_Q31_474370"/>
      <w:bookmarkStart w:id="12716" w:name="_ETM_Q31_474610"/>
      <w:bookmarkEnd w:id="12713"/>
      <w:bookmarkEnd w:id="12714"/>
      <w:bookmarkEnd w:id="12715"/>
      <w:bookmarkEnd w:id="12716"/>
      <w:r>
        <w:rPr>
          <w:rFonts w:hint="cs"/>
          <w:rtl/>
        </w:rPr>
        <w:t>ל</w:t>
      </w:r>
      <w:r>
        <w:rPr>
          <w:rtl/>
        </w:rPr>
        <w:t xml:space="preserve">ך </w:t>
      </w:r>
      <w:bookmarkStart w:id="12717" w:name="_ETM_Q31_474909"/>
      <w:bookmarkEnd w:id="12717"/>
      <w:r>
        <w:rPr>
          <w:rtl/>
        </w:rPr>
        <w:t>כוח</w:t>
      </w:r>
      <w:r>
        <w:rPr>
          <w:rFonts w:hint="cs"/>
          <w:rtl/>
        </w:rPr>
        <w:t>,</w:t>
      </w:r>
      <w:bookmarkStart w:id="12718" w:name="_ETM_Q31_474653"/>
      <w:bookmarkEnd w:id="12718"/>
      <w:r>
        <w:rPr>
          <w:rtl/>
        </w:rPr>
        <w:t xml:space="preserve"> </w:t>
      </w:r>
      <w:bookmarkStart w:id="12719" w:name="_ETM_Q31_475719"/>
      <w:bookmarkEnd w:id="12719"/>
      <w:r>
        <w:rPr>
          <w:rtl/>
        </w:rPr>
        <w:t xml:space="preserve">אתה </w:t>
      </w:r>
      <w:bookmarkStart w:id="12720" w:name="_ETM_Q31_476259"/>
      <w:bookmarkEnd w:id="12720"/>
      <w:r>
        <w:rPr>
          <w:rtl/>
        </w:rPr>
        <w:t xml:space="preserve">מצביע </w:t>
      </w:r>
      <w:bookmarkStart w:id="12721" w:name="_ETM_Q31_476860"/>
      <w:bookmarkEnd w:id="12721"/>
      <w:r>
        <w:rPr>
          <w:rtl/>
        </w:rPr>
        <w:t xml:space="preserve">על </w:t>
      </w:r>
      <w:bookmarkStart w:id="12722" w:name="_ETM_Q31_477009"/>
      <w:bookmarkEnd w:id="12722"/>
      <w:r>
        <w:rPr>
          <w:rtl/>
        </w:rPr>
        <w:t xml:space="preserve">כל </w:t>
      </w:r>
      <w:bookmarkStart w:id="12723" w:name="_ETM_Q31_477249"/>
      <w:bookmarkEnd w:id="12723"/>
      <w:r>
        <w:rPr>
          <w:rtl/>
        </w:rPr>
        <w:t>ההחלטות</w:t>
      </w:r>
      <w:r>
        <w:rPr>
          <w:rFonts w:hint="cs"/>
          <w:rtl/>
        </w:rPr>
        <w:t>,</w:t>
      </w:r>
      <w:r>
        <w:rPr>
          <w:rtl/>
        </w:rPr>
        <w:t xml:space="preserve"> </w:t>
      </w:r>
      <w:bookmarkStart w:id="12724" w:name="_ETM_Q31_478470"/>
      <w:bookmarkEnd w:id="12724"/>
      <w:r>
        <w:rPr>
          <w:rtl/>
        </w:rPr>
        <w:t xml:space="preserve">יש </w:t>
      </w:r>
      <w:bookmarkStart w:id="12725" w:name="_ETM_Q31_478710"/>
      <w:bookmarkEnd w:id="12725"/>
      <w:r>
        <w:rPr>
          <w:rtl/>
        </w:rPr>
        <w:t xml:space="preserve">לך </w:t>
      </w:r>
      <w:bookmarkStart w:id="12726" w:name="_ETM_Q31_479010"/>
      <w:bookmarkEnd w:id="12726"/>
      <w:r>
        <w:rPr>
          <w:rtl/>
        </w:rPr>
        <w:t xml:space="preserve">אחריות </w:t>
      </w:r>
      <w:bookmarkStart w:id="12727" w:name="_ETM_Q31_479430"/>
      <w:bookmarkEnd w:id="12727"/>
      <w:r>
        <w:rPr>
          <w:rtl/>
        </w:rPr>
        <w:t xml:space="preserve">מלאה </w:t>
      </w:r>
      <w:bookmarkStart w:id="12728" w:name="_ETM_Q31_479940"/>
      <w:bookmarkEnd w:id="12728"/>
      <w:r>
        <w:rPr>
          <w:rtl/>
        </w:rPr>
        <w:t xml:space="preserve">על </w:t>
      </w:r>
      <w:bookmarkStart w:id="12729" w:name="_ETM_Q31_480089"/>
      <w:bookmarkEnd w:id="12729"/>
      <w:r>
        <w:rPr>
          <w:rtl/>
        </w:rPr>
        <w:t xml:space="preserve">מה </w:t>
      </w:r>
      <w:bookmarkStart w:id="12730" w:name="_ETM_Q31_480270"/>
      <w:bookmarkEnd w:id="12730"/>
      <w:r>
        <w:rPr>
          <w:rtl/>
        </w:rPr>
        <w:t>שקורה</w:t>
      </w:r>
      <w:r>
        <w:rPr>
          <w:rFonts w:hint="cs"/>
          <w:rtl/>
        </w:rPr>
        <w:t>.</w:t>
      </w:r>
      <w:r>
        <w:rPr>
          <w:rtl/>
        </w:rPr>
        <w:t xml:space="preserve"> </w:t>
      </w:r>
      <w:bookmarkStart w:id="12731" w:name="_ETM_Q31_481379"/>
      <w:bookmarkEnd w:id="12731"/>
      <w:r>
        <w:rPr>
          <w:rtl/>
        </w:rPr>
        <w:t xml:space="preserve">אתה </w:t>
      </w:r>
      <w:bookmarkStart w:id="12732" w:name="_ETM_Q31_481680"/>
      <w:bookmarkStart w:id="12733" w:name="_ETM_Q31_483089"/>
      <w:bookmarkStart w:id="12734" w:name="_ETM_Q31_480942"/>
      <w:bookmarkEnd w:id="12732"/>
      <w:bookmarkEnd w:id="12733"/>
      <w:bookmarkEnd w:id="12734"/>
      <w:r>
        <w:rPr>
          <w:rtl/>
        </w:rPr>
        <w:t xml:space="preserve">כמו </w:t>
      </w:r>
      <w:bookmarkStart w:id="12735" w:name="_ETM_Q31_483360"/>
      <w:bookmarkEnd w:id="12735"/>
      <w:r>
        <w:rPr>
          <w:rtl/>
        </w:rPr>
        <w:t xml:space="preserve">ילד </w:t>
      </w:r>
      <w:bookmarkStart w:id="12736" w:name="_ETM_Q31_483779"/>
      <w:bookmarkEnd w:id="12736"/>
      <w:r>
        <w:rPr>
          <w:rtl/>
        </w:rPr>
        <w:t>קטן</w:t>
      </w:r>
      <w:r>
        <w:rPr>
          <w:rFonts w:hint="cs"/>
          <w:rtl/>
        </w:rPr>
        <w:t>,</w:t>
      </w:r>
      <w:r>
        <w:rPr>
          <w:rtl/>
        </w:rPr>
        <w:t xml:space="preserve"> </w:t>
      </w:r>
      <w:bookmarkStart w:id="12737" w:name="_ETM_Q31_484799"/>
      <w:bookmarkEnd w:id="12737"/>
      <w:r>
        <w:rPr>
          <w:rtl/>
        </w:rPr>
        <w:t xml:space="preserve">מסכן </w:t>
      </w:r>
      <w:bookmarkStart w:id="12738" w:name="_ETM_Q31_486060"/>
      <w:bookmarkEnd w:id="12738"/>
      <w:r>
        <w:rPr>
          <w:rFonts w:hint="cs"/>
          <w:rtl/>
        </w:rPr>
        <w:t>ו</w:t>
      </w:r>
      <w:r>
        <w:rPr>
          <w:rtl/>
        </w:rPr>
        <w:t>בכיין</w:t>
      </w:r>
      <w:r>
        <w:rPr>
          <w:rFonts w:hint="cs"/>
          <w:rtl/>
        </w:rPr>
        <w:t>,</w:t>
      </w:r>
      <w:r>
        <w:rPr>
          <w:rtl/>
        </w:rPr>
        <w:t xml:space="preserve"> </w:t>
      </w:r>
      <w:bookmarkStart w:id="12739" w:name="_ETM_Q31_487709"/>
      <w:bookmarkEnd w:id="12739"/>
      <w:r>
        <w:rPr>
          <w:rtl/>
        </w:rPr>
        <w:t xml:space="preserve">שכל </w:t>
      </w:r>
      <w:bookmarkStart w:id="12740" w:name="_ETM_Q31_488130"/>
      <w:bookmarkEnd w:id="12740"/>
      <w:r>
        <w:rPr>
          <w:rtl/>
        </w:rPr>
        <w:t xml:space="preserve">הזמן </w:t>
      </w:r>
      <w:bookmarkStart w:id="12741" w:name="_ETM_Q31_489000"/>
      <w:bookmarkEnd w:id="12741"/>
      <w:r>
        <w:rPr>
          <w:rtl/>
        </w:rPr>
        <w:t>אומר</w:t>
      </w:r>
      <w:r>
        <w:rPr>
          <w:rFonts w:hint="cs"/>
          <w:rtl/>
        </w:rPr>
        <w:t>:</w:t>
      </w:r>
      <w:r>
        <w:rPr>
          <w:rtl/>
        </w:rPr>
        <w:t xml:space="preserve"> </w:t>
      </w:r>
      <w:bookmarkStart w:id="12742" w:name="_ETM_Q31_489360"/>
      <w:bookmarkEnd w:id="12742"/>
      <w:r>
        <w:rPr>
          <w:rtl/>
        </w:rPr>
        <w:t xml:space="preserve">זה </w:t>
      </w:r>
      <w:bookmarkStart w:id="12743" w:name="_ETM_Q31_489510"/>
      <w:bookmarkEnd w:id="12743"/>
      <w:r>
        <w:rPr>
          <w:rtl/>
        </w:rPr>
        <w:t xml:space="preserve">לא </w:t>
      </w:r>
      <w:bookmarkStart w:id="12744" w:name="_ETM_Q31_490169"/>
      <w:bookmarkEnd w:id="12744"/>
      <w:r>
        <w:rPr>
          <w:rFonts w:hint="cs"/>
          <w:rtl/>
        </w:rPr>
        <w:t>אני עשיתי,</w:t>
      </w:r>
      <w:bookmarkStart w:id="12745" w:name="_ETM_Q31_486742"/>
      <w:bookmarkEnd w:id="12745"/>
      <w:r>
        <w:rPr>
          <w:rtl/>
        </w:rPr>
        <w:t xml:space="preserve"> </w:t>
      </w:r>
      <w:bookmarkStart w:id="12746" w:name="_ETM_Q31_490900"/>
      <w:bookmarkEnd w:id="12746"/>
      <w:r>
        <w:rPr>
          <w:rtl/>
        </w:rPr>
        <w:t xml:space="preserve">זה </w:t>
      </w:r>
      <w:bookmarkStart w:id="12747" w:name="_ETM_Q31_491110"/>
      <w:bookmarkEnd w:id="12747"/>
      <w:r>
        <w:rPr>
          <w:rtl/>
        </w:rPr>
        <w:t xml:space="preserve">חבר </w:t>
      </w:r>
      <w:bookmarkStart w:id="12748" w:name="_ETM_Q31_491559"/>
      <w:bookmarkEnd w:id="12748"/>
      <w:r>
        <w:rPr>
          <w:rtl/>
        </w:rPr>
        <w:t>שלי</w:t>
      </w:r>
      <w:r>
        <w:rPr>
          <w:rFonts w:hint="cs"/>
          <w:rtl/>
        </w:rPr>
        <w:t>. זה</w:t>
      </w:r>
      <w:r>
        <w:rPr>
          <w:rtl/>
        </w:rPr>
        <w:t xml:space="preserve"> </w:t>
      </w:r>
      <w:bookmarkStart w:id="12749" w:name="_ETM_Q31_492389"/>
      <w:bookmarkEnd w:id="12749"/>
      <w:r>
        <w:rPr>
          <w:rtl/>
        </w:rPr>
        <w:t xml:space="preserve">לא </w:t>
      </w:r>
      <w:bookmarkStart w:id="12750" w:name="_ETM_Q31_492749"/>
      <w:bookmarkEnd w:id="12750"/>
      <w:r>
        <w:rPr>
          <w:rtl/>
        </w:rPr>
        <w:t xml:space="preserve">אני </w:t>
      </w:r>
      <w:bookmarkStart w:id="12751" w:name="_ETM_Q31_493079"/>
      <w:bookmarkEnd w:id="12751"/>
      <w:r>
        <w:rPr>
          <w:rtl/>
        </w:rPr>
        <w:t>שברתי</w:t>
      </w:r>
      <w:r>
        <w:rPr>
          <w:rFonts w:hint="cs"/>
          <w:rtl/>
        </w:rPr>
        <w:t>, זה</w:t>
      </w:r>
      <w:r>
        <w:rPr>
          <w:rtl/>
        </w:rPr>
        <w:t xml:space="preserve"> </w:t>
      </w:r>
      <w:bookmarkStart w:id="12752" w:name="_ETM_Q31_494450"/>
      <w:bookmarkEnd w:id="12752"/>
      <w:r>
        <w:rPr>
          <w:rtl/>
        </w:rPr>
        <w:t xml:space="preserve">מישהו </w:t>
      </w:r>
      <w:bookmarkStart w:id="12753" w:name="_ETM_Q31_494719"/>
      <w:bookmarkEnd w:id="12753"/>
      <w:r>
        <w:rPr>
          <w:rtl/>
        </w:rPr>
        <w:t>אחר</w:t>
      </w:r>
      <w:r>
        <w:rPr>
          <w:rFonts w:hint="cs"/>
          <w:rtl/>
        </w:rPr>
        <w:t>.</w:t>
      </w:r>
      <w:r>
        <w:rPr>
          <w:rtl/>
        </w:rPr>
        <w:t xml:space="preserve"> </w:t>
      </w:r>
      <w:bookmarkStart w:id="12754" w:name="_ETM_Q31_495589"/>
      <w:bookmarkStart w:id="12755" w:name="_ETM_Q31_495800"/>
      <w:bookmarkStart w:id="12756" w:name="_ETM_Q31_496000"/>
      <w:bookmarkStart w:id="12757" w:name="_ETM_Q31_496420"/>
      <w:bookmarkStart w:id="12758" w:name="_ETM_Q31_496630"/>
      <w:bookmarkStart w:id="12759" w:name="_ETM_Q31_496870"/>
      <w:bookmarkEnd w:id="12754"/>
      <w:bookmarkEnd w:id="12755"/>
      <w:bookmarkEnd w:id="12756"/>
      <w:bookmarkEnd w:id="12757"/>
      <w:bookmarkEnd w:id="12758"/>
      <w:bookmarkEnd w:id="12759"/>
      <w:r>
        <w:rPr>
          <w:rFonts w:hint="cs"/>
          <w:rtl/>
        </w:rPr>
        <w:t>א</w:t>
      </w:r>
      <w:r>
        <w:rPr>
          <w:rtl/>
        </w:rPr>
        <w:t xml:space="preserve">ני </w:t>
      </w:r>
      <w:bookmarkStart w:id="12760" w:name="_ETM_Q31_497080"/>
      <w:bookmarkEnd w:id="12760"/>
      <w:r>
        <w:rPr>
          <w:rtl/>
        </w:rPr>
        <w:t xml:space="preserve">הייתי </w:t>
      </w:r>
      <w:bookmarkStart w:id="12761" w:name="_ETM_Q31_497350"/>
      <w:bookmarkEnd w:id="12761"/>
      <w:r>
        <w:rPr>
          <w:rtl/>
        </w:rPr>
        <w:t>בסדר</w:t>
      </w:r>
      <w:r>
        <w:rPr>
          <w:rFonts w:hint="cs"/>
          <w:rtl/>
        </w:rPr>
        <w:t>,</w:t>
      </w:r>
      <w:bookmarkStart w:id="12762" w:name="_ETM_Q31_493772"/>
      <w:bookmarkEnd w:id="12762"/>
      <w:r>
        <w:rPr>
          <w:rtl/>
        </w:rPr>
        <w:t xml:space="preserve"> </w:t>
      </w:r>
      <w:bookmarkStart w:id="12763" w:name="_ETM_Q31_498339"/>
      <w:bookmarkEnd w:id="12763"/>
      <w:r>
        <w:rPr>
          <w:rtl/>
        </w:rPr>
        <w:t xml:space="preserve">אבל </w:t>
      </w:r>
      <w:bookmarkStart w:id="12764" w:name="_ETM_Q31_498610"/>
      <w:bookmarkEnd w:id="12764"/>
      <w:r>
        <w:rPr>
          <w:rtl/>
        </w:rPr>
        <w:t xml:space="preserve">המורה </w:t>
      </w:r>
      <w:bookmarkStart w:id="12765" w:name="_ETM_Q31_499029"/>
      <w:bookmarkEnd w:id="12765"/>
      <w:r>
        <w:rPr>
          <w:rtl/>
        </w:rPr>
        <w:t xml:space="preserve">הייתה </w:t>
      </w:r>
      <w:bookmarkStart w:id="12766" w:name="_ETM_Q31_499270"/>
      <w:bookmarkEnd w:id="12766"/>
      <w:r>
        <w:rPr>
          <w:rtl/>
        </w:rPr>
        <w:t xml:space="preserve">לא </w:t>
      </w:r>
      <w:bookmarkStart w:id="12767" w:name="_ETM_Q31_499390"/>
      <w:bookmarkEnd w:id="12767"/>
      <w:r>
        <w:rPr>
          <w:rtl/>
        </w:rPr>
        <w:t>טובה</w:t>
      </w:r>
      <w:r>
        <w:rPr>
          <w:rFonts w:hint="cs"/>
          <w:rtl/>
        </w:rPr>
        <w:t>.</w:t>
      </w:r>
      <w:r>
        <w:rPr>
          <w:rtl/>
        </w:rPr>
        <w:t xml:space="preserve"> </w:t>
      </w:r>
      <w:bookmarkStart w:id="12768" w:name="_ETM_Q31_500110"/>
      <w:bookmarkStart w:id="12769" w:name="_ETM_Q31_497710"/>
      <w:bookmarkStart w:id="12770" w:name="_ETM_Q31_497814"/>
      <w:bookmarkStart w:id="12771" w:name="_ETM_Q31_497879"/>
      <w:bookmarkStart w:id="12772" w:name="_ETM_Q31_497959"/>
      <w:bookmarkStart w:id="12773" w:name="_ETM_Q31_500260"/>
      <w:bookmarkStart w:id="12774" w:name="_ETM_Q31_500380"/>
      <w:bookmarkStart w:id="12775" w:name="_ETM_Q31_500529"/>
      <w:bookmarkEnd w:id="12768"/>
      <w:bookmarkEnd w:id="12769"/>
      <w:bookmarkEnd w:id="12770"/>
      <w:bookmarkEnd w:id="12771"/>
      <w:bookmarkEnd w:id="12772"/>
      <w:bookmarkEnd w:id="12773"/>
      <w:bookmarkEnd w:id="12774"/>
      <w:bookmarkEnd w:id="12775"/>
      <w:r>
        <w:rPr>
          <w:rtl/>
        </w:rPr>
        <w:t>לא</w:t>
      </w:r>
      <w:r>
        <w:rPr>
          <w:rFonts w:hint="cs"/>
          <w:rtl/>
        </w:rPr>
        <w:t>,</w:t>
      </w:r>
      <w:r>
        <w:rPr>
          <w:rtl/>
        </w:rPr>
        <w:t xml:space="preserve"> </w:t>
      </w:r>
      <w:bookmarkStart w:id="12776" w:name="_ETM_Q31_500680"/>
      <w:bookmarkEnd w:id="12776"/>
      <w:r>
        <w:rPr>
          <w:rtl/>
        </w:rPr>
        <w:t>לא</w:t>
      </w:r>
      <w:r>
        <w:rPr>
          <w:rFonts w:hint="cs"/>
          <w:rtl/>
        </w:rPr>
        <w:t>,</w:t>
      </w:r>
      <w:r>
        <w:rPr>
          <w:rtl/>
        </w:rPr>
        <w:t xml:space="preserve"> </w:t>
      </w:r>
      <w:bookmarkStart w:id="12777" w:name="_ETM_Q31_500800"/>
      <w:bookmarkEnd w:id="12777"/>
      <w:r>
        <w:rPr>
          <w:rtl/>
        </w:rPr>
        <w:t xml:space="preserve">אדוני </w:t>
      </w:r>
      <w:bookmarkStart w:id="12778" w:name="_ETM_Q31_501720"/>
      <w:bookmarkEnd w:id="12778"/>
      <w:r>
        <w:rPr>
          <w:rtl/>
        </w:rPr>
        <w:t xml:space="preserve">שר </w:t>
      </w:r>
      <w:bookmarkStart w:id="12779" w:name="_ETM_Q31_502019"/>
      <w:bookmarkEnd w:id="12779"/>
      <w:r>
        <w:rPr>
          <w:rtl/>
        </w:rPr>
        <w:t>האוצר</w:t>
      </w:r>
      <w:r>
        <w:rPr>
          <w:rFonts w:hint="cs"/>
          <w:rtl/>
        </w:rPr>
        <w:t>,</w:t>
      </w:r>
      <w:r>
        <w:rPr>
          <w:rtl/>
        </w:rPr>
        <w:t xml:space="preserve"> </w:t>
      </w:r>
      <w:bookmarkStart w:id="12780" w:name="_ETM_Q31_502900"/>
      <w:bookmarkEnd w:id="12780"/>
      <w:r>
        <w:rPr>
          <w:rtl/>
        </w:rPr>
        <w:t xml:space="preserve">אתה </w:t>
      </w:r>
      <w:bookmarkStart w:id="12781" w:name="_ETM_Q31_503320"/>
      <w:bookmarkEnd w:id="12781"/>
      <w:r>
        <w:rPr>
          <w:rtl/>
        </w:rPr>
        <w:t xml:space="preserve">שר </w:t>
      </w:r>
      <w:bookmarkStart w:id="12782" w:name="_ETM_Q31_503560"/>
      <w:bookmarkEnd w:id="12782"/>
      <w:r>
        <w:rPr>
          <w:rtl/>
        </w:rPr>
        <w:t>בממשלה</w:t>
      </w:r>
      <w:r>
        <w:rPr>
          <w:rFonts w:hint="cs"/>
          <w:rtl/>
        </w:rPr>
        <w:t>.</w:t>
      </w:r>
      <w:r>
        <w:rPr>
          <w:rtl/>
        </w:rPr>
        <w:t xml:space="preserve"> </w:t>
      </w:r>
      <w:bookmarkStart w:id="12783" w:name="_ETM_Q31_504910"/>
      <w:bookmarkEnd w:id="12783"/>
      <w:r>
        <w:rPr>
          <w:rFonts w:hint="cs"/>
          <w:rtl/>
        </w:rPr>
        <w:t>ה</w:t>
      </w:r>
      <w:r>
        <w:rPr>
          <w:rtl/>
        </w:rPr>
        <w:t xml:space="preserve">אחריות </w:t>
      </w:r>
      <w:bookmarkStart w:id="12784" w:name="_ETM_Q31_505599"/>
      <w:bookmarkEnd w:id="12784"/>
      <w:r>
        <w:rPr>
          <w:rFonts w:hint="cs"/>
          <w:rtl/>
        </w:rPr>
        <w:t xml:space="preserve">היא </w:t>
      </w:r>
      <w:bookmarkStart w:id="12785" w:name="_ETM_Q31_502821"/>
      <w:bookmarkEnd w:id="12785"/>
      <w:r>
        <w:rPr>
          <w:rtl/>
        </w:rPr>
        <w:t>קולקטיבית</w:t>
      </w:r>
      <w:r>
        <w:rPr>
          <w:rFonts w:hint="cs"/>
          <w:rtl/>
        </w:rPr>
        <w:t>,</w:t>
      </w:r>
      <w:r>
        <w:rPr>
          <w:rtl/>
        </w:rPr>
        <w:t xml:space="preserve"> </w:t>
      </w:r>
      <w:bookmarkStart w:id="12786" w:name="_ETM_Q31_506929"/>
      <w:bookmarkEnd w:id="12786"/>
      <w:r>
        <w:rPr>
          <w:rtl/>
        </w:rPr>
        <w:t xml:space="preserve">גם </w:t>
      </w:r>
      <w:bookmarkStart w:id="12787" w:name="_ETM_Q31_507199"/>
      <w:bookmarkEnd w:id="12787"/>
      <w:r>
        <w:rPr>
          <w:rtl/>
        </w:rPr>
        <w:t xml:space="preserve">לפני </w:t>
      </w:r>
      <w:bookmarkStart w:id="12788" w:name="_ETM_Q31_507619"/>
      <w:bookmarkEnd w:id="12788"/>
      <w:r>
        <w:rPr>
          <w:rtl/>
        </w:rPr>
        <w:t xml:space="preserve">7 </w:t>
      </w:r>
      <w:bookmarkStart w:id="12789" w:name="_ETM_Q31_508009"/>
      <w:bookmarkEnd w:id="12789"/>
      <w:r>
        <w:rPr>
          <w:rtl/>
        </w:rPr>
        <w:t>באוקטובר</w:t>
      </w:r>
      <w:r>
        <w:rPr>
          <w:rFonts w:hint="cs"/>
          <w:rtl/>
        </w:rPr>
        <w:t>,</w:t>
      </w:r>
      <w:r>
        <w:rPr>
          <w:rtl/>
        </w:rPr>
        <w:t xml:space="preserve"> </w:t>
      </w:r>
      <w:bookmarkStart w:id="12790" w:name="_ETM_Q31_508849"/>
      <w:bookmarkEnd w:id="12790"/>
      <w:r>
        <w:rPr>
          <w:rtl/>
        </w:rPr>
        <w:t xml:space="preserve">גם </w:t>
      </w:r>
      <w:bookmarkStart w:id="12791" w:name="_ETM_Q31_509089"/>
      <w:bookmarkEnd w:id="12791"/>
      <w:r>
        <w:rPr>
          <w:rtl/>
        </w:rPr>
        <w:t xml:space="preserve">אחרי </w:t>
      </w:r>
      <w:bookmarkStart w:id="12792" w:name="_ETM_Q31_509480"/>
      <w:bookmarkEnd w:id="12792"/>
      <w:r>
        <w:rPr>
          <w:rtl/>
        </w:rPr>
        <w:t xml:space="preserve">7 </w:t>
      </w:r>
      <w:bookmarkStart w:id="12793" w:name="_ETM_Q31_509839"/>
      <w:bookmarkEnd w:id="12793"/>
      <w:r>
        <w:rPr>
          <w:rtl/>
        </w:rPr>
        <w:t>באוקטובר</w:t>
      </w:r>
      <w:r>
        <w:rPr>
          <w:rFonts w:hint="cs"/>
          <w:rtl/>
        </w:rPr>
        <w:t>.</w:t>
      </w:r>
      <w:r>
        <w:rPr>
          <w:rtl/>
        </w:rPr>
        <w:t xml:space="preserve"> </w:t>
      </w:r>
      <w:bookmarkStart w:id="12794" w:name="_ETM_Q31_511289"/>
      <w:bookmarkStart w:id="12795" w:name="_ETM_Q31_511560"/>
      <w:bookmarkEnd w:id="12794"/>
      <w:bookmarkEnd w:id="12795"/>
      <w:r>
        <w:rPr>
          <w:rtl/>
        </w:rPr>
        <w:t xml:space="preserve">יש </w:t>
      </w:r>
      <w:bookmarkStart w:id="12796" w:name="_ETM_Q31_511769"/>
      <w:bookmarkEnd w:id="12796"/>
      <w:r>
        <w:rPr>
          <w:rtl/>
        </w:rPr>
        <w:t xml:space="preserve">משפט </w:t>
      </w:r>
      <w:bookmarkStart w:id="12797" w:name="_ETM_Q31_512339"/>
      <w:bookmarkEnd w:id="12797"/>
      <w:r>
        <w:rPr>
          <w:rtl/>
        </w:rPr>
        <w:t xml:space="preserve">שאומר </w:t>
      </w:r>
      <w:bookmarkStart w:id="12798" w:name="_ETM_Q31_512760"/>
      <w:bookmarkEnd w:id="12798"/>
      <w:r>
        <w:rPr>
          <w:rtl/>
        </w:rPr>
        <w:t>ש</w:t>
      </w:r>
      <w:bookmarkStart w:id="12799" w:name="_ETM_Q31_513239"/>
      <w:bookmarkEnd w:id="12799"/>
      <w:r>
        <w:rPr>
          <w:rtl/>
        </w:rPr>
        <w:t xml:space="preserve">לרקדן </w:t>
      </w:r>
      <w:bookmarkStart w:id="12800" w:name="_ETM_Q31_513839"/>
      <w:bookmarkEnd w:id="12800"/>
      <w:r>
        <w:rPr>
          <w:rtl/>
        </w:rPr>
        <w:t>ר</w:t>
      </w:r>
      <w:r>
        <w:rPr>
          <w:rFonts w:hint="cs"/>
          <w:rtl/>
        </w:rPr>
        <w:t>ע</w:t>
      </w:r>
      <w:bookmarkStart w:id="12801" w:name="_ETM_Q31_509652"/>
      <w:bookmarkEnd w:id="12801"/>
      <w:r>
        <w:rPr>
          <w:rtl/>
        </w:rPr>
        <w:t xml:space="preserve"> </w:t>
      </w:r>
      <w:bookmarkStart w:id="12802" w:name="_ETM_Q31_514050"/>
      <w:bookmarkEnd w:id="12802"/>
      <w:r>
        <w:rPr>
          <w:rtl/>
        </w:rPr>
        <w:t xml:space="preserve">הביצים </w:t>
      </w:r>
      <w:bookmarkStart w:id="12803" w:name="_ETM_Q31_514529"/>
      <w:bookmarkEnd w:id="12803"/>
      <w:r>
        <w:rPr>
          <w:rtl/>
        </w:rPr>
        <w:t>מפרי</w:t>
      </w:r>
      <w:r>
        <w:rPr>
          <w:rFonts w:hint="cs"/>
          <w:rtl/>
        </w:rPr>
        <w:t>עות.</w:t>
      </w:r>
      <w:r>
        <w:rPr>
          <w:rtl/>
        </w:rPr>
        <w:t xml:space="preserve"> </w:t>
      </w:r>
      <w:bookmarkStart w:id="12804" w:name="_ETM_Q31_515580"/>
      <w:bookmarkEnd w:id="12804"/>
      <w:r>
        <w:rPr>
          <w:rtl/>
        </w:rPr>
        <w:t xml:space="preserve">במקרה </w:t>
      </w:r>
      <w:bookmarkStart w:id="12805" w:name="_ETM_Q31_516060"/>
      <w:bookmarkEnd w:id="12805"/>
      <w:r>
        <w:rPr>
          <w:rtl/>
        </w:rPr>
        <w:t xml:space="preserve">שלך </w:t>
      </w:r>
      <w:bookmarkStart w:id="12806" w:name="_ETM_Q31_516839"/>
      <w:bookmarkEnd w:id="12806"/>
      <w:r>
        <w:rPr>
          <w:rtl/>
        </w:rPr>
        <w:t xml:space="preserve">שום </w:t>
      </w:r>
      <w:bookmarkStart w:id="12807" w:name="_ETM_Q31_517080"/>
      <w:bookmarkEnd w:id="12807"/>
      <w:r>
        <w:rPr>
          <w:rtl/>
        </w:rPr>
        <w:t xml:space="preserve">דבר </w:t>
      </w:r>
      <w:bookmarkStart w:id="12808" w:name="_ETM_Q31_517380"/>
      <w:bookmarkEnd w:id="12808"/>
      <w:r>
        <w:rPr>
          <w:rtl/>
        </w:rPr>
        <w:t xml:space="preserve">לא </w:t>
      </w:r>
      <w:bookmarkStart w:id="12809" w:name="_ETM_Q31_517470"/>
      <w:bookmarkEnd w:id="12809"/>
      <w:r>
        <w:rPr>
          <w:rtl/>
        </w:rPr>
        <w:t>מפריע</w:t>
      </w:r>
      <w:r>
        <w:rPr>
          <w:rFonts w:hint="cs"/>
          <w:rtl/>
        </w:rPr>
        <w:t>,</w:t>
      </w:r>
      <w:r>
        <w:rPr>
          <w:rtl/>
        </w:rPr>
        <w:t xml:space="preserve"> </w:t>
      </w:r>
      <w:bookmarkStart w:id="12810" w:name="_ETM_Q31_517890"/>
      <w:bookmarkEnd w:id="12810"/>
      <w:r>
        <w:rPr>
          <w:rtl/>
        </w:rPr>
        <w:t xml:space="preserve">כי </w:t>
      </w:r>
      <w:bookmarkStart w:id="12811" w:name="_ETM_Q31_518010"/>
      <w:bookmarkEnd w:id="12811"/>
      <w:r>
        <w:rPr>
          <w:rtl/>
        </w:rPr>
        <w:t xml:space="preserve">פשוט </w:t>
      </w:r>
      <w:bookmarkStart w:id="12812" w:name="_ETM_Q31_518400"/>
      <w:bookmarkEnd w:id="12812"/>
      <w:r>
        <w:rPr>
          <w:rtl/>
        </w:rPr>
        <w:t>אין</w:t>
      </w:r>
      <w:r>
        <w:rPr>
          <w:rFonts w:hint="cs"/>
          <w:rtl/>
        </w:rPr>
        <w:t>,</w:t>
      </w:r>
      <w:r>
        <w:rPr>
          <w:rtl/>
        </w:rPr>
        <w:t xml:space="preserve"> </w:t>
      </w:r>
      <w:bookmarkStart w:id="12813" w:name="_ETM_Q31_519160"/>
      <w:bookmarkStart w:id="12814" w:name="_ETM_Q31_513102"/>
      <w:bookmarkEnd w:id="12813"/>
      <w:bookmarkEnd w:id="12814"/>
      <w:r>
        <w:rPr>
          <w:rtl/>
        </w:rPr>
        <w:t xml:space="preserve">לא </w:t>
      </w:r>
      <w:bookmarkStart w:id="12815" w:name="_ETM_Q31_519370"/>
      <w:bookmarkEnd w:id="12815"/>
      <w:r>
        <w:rPr>
          <w:rtl/>
        </w:rPr>
        <w:t>קיים</w:t>
      </w:r>
      <w:r>
        <w:rPr>
          <w:rFonts w:hint="cs"/>
          <w:rtl/>
        </w:rPr>
        <w:t>.</w:t>
      </w:r>
      <w:r>
        <w:rPr>
          <w:rtl/>
        </w:rPr>
        <w:t xml:space="preserve"> </w:t>
      </w:r>
      <w:bookmarkStart w:id="12816" w:name="_ETM_Q31_520630"/>
      <w:bookmarkEnd w:id="12816"/>
      <w:r>
        <w:rPr>
          <w:rtl/>
        </w:rPr>
        <w:t xml:space="preserve">זה </w:t>
      </w:r>
      <w:bookmarkStart w:id="12817" w:name="_ETM_Q31_521020"/>
      <w:bookmarkEnd w:id="12817"/>
      <w:r>
        <w:rPr>
          <w:rtl/>
        </w:rPr>
        <w:t xml:space="preserve">במובן </w:t>
      </w:r>
      <w:bookmarkStart w:id="12818" w:name="_ETM_Q31_521620"/>
      <w:bookmarkEnd w:id="12818"/>
      <w:r>
        <w:rPr>
          <w:rtl/>
        </w:rPr>
        <w:t xml:space="preserve">התיאורטי </w:t>
      </w:r>
      <w:bookmarkStart w:id="12819" w:name="_ETM_Q31_522279"/>
      <w:bookmarkEnd w:id="12819"/>
      <w:r>
        <w:rPr>
          <w:rtl/>
        </w:rPr>
        <w:t xml:space="preserve">של </w:t>
      </w:r>
      <w:bookmarkStart w:id="12820" w:name="_ETM_Q31_522490"/>
      <w:bookmarkEnd w:id="12820"/>
      <w:r>
        <w:rPr>
          <w:rtl/>
        </w:rPr>
        <w:t>המילה</w:t>
      </w:r>
      <w:r>
        <w:rPr>
          <w:rFonts w:hint="cs"/>
          <w:rtl/>
        </w:rPr>
        <w:t>,</w:t>
      </w:r>
      <w:r>
        <w:rPr>
          <w:rtl/>
        </w:rPr>
        <w:t xml:space="preserve"> </w:t>
      </w:r>
      <w:bookmarkStart w:id="12821" w:name="_ETM_Q31_523610"/>
      <w:bookmarkEnd w:id="12821"/>
      <w:r>
        <w:rPr>
          <w:rtl/>
        </w:rPr>
        <w:t xml:space="preserve">כי </w:t>
      </w:r>
      <w:bookmarkStart w:id="12822" w:name="_ETM_Q31_523790"/>
      <w:bookmarkEnd w:id="12822"/>
      <w:r>
        <w:rPr>
          <w:rtl/>
        </w:rPr>
        <w:t xml:space="preserve">המשמעות </w:t>
      </w:r>
      <w:bookmarkStart w:id="12823" w:name="_ETM_Q31_524630"/>
      <w:bookmarkEnd w:id="12823"/>
      <w:r>
        <w:rPr>
          <w:rFonts w:hint="cs"/>
          <w:rtl/>
        </w:rPr>
        <w:t xml:space="preserve">היא </w:t>
      </w:r>
      <w:r>
        <w:rPr>
          <w:rtl/>
        </w:rPr>
        <w:t>ש</w:t>
      </w:r>
      <w:r>
        <w:rPr>
          <w:rFonts w:hint="cs"/>
          <w:rtl/>
        </w:rPr>
        <w:t>ה</w:t>
      </w:r>
      <w:bookmarkStart w:id="12824" w:name="_ETM_Q31_521361"/>
      <w:bookmarkEnd w:id="12824"/>
      <w:r>
        <w:rPr>
          <w:rtl/>
        </w:rPr>
        <w:t>בן</w:t>
      </w:r>
      <w:r>
        <w:rPr>
          <w:rFonts w:hint="cs"/>
          <w:rtl/>
        </w:rPr>
        <w:t xml:space="preserve"> </w:t>
      </w:r>
      <w:r>
        <w:rPr>
          <w:rtl/>
        </w:rPr>
        <w:t xml:space="preserve">אדם </w:t>
      </w:r>
      <w:bookmarkStart w:id="12825" w:name="_ETM_Q31_525230"/>
      <w:bookmarkEnd w:id="12825"/>
      <w:r>
        <w:rPr>
          <w:rtl/>
        </w:rPr>
        <w:t xml:space="preserve">יודע </w:t>
      </w:r>
      <w:bookmarkStart w:id="12826" w:name="_ETM_Q31_525680"/>
      <w:bookmarkEnd w:id="12826"/>
      <w:r>
        <w:rPr>
          <w:rtl/>
        </w:rPr>
        <w:t xml:space="preserve">לקבל </w:t>
      </w:r>
      <w:bookmarkStart w:id="12827" w:name="_ETM_Q31_526100"/>
      <w:bookmarkEnd w:id="12827"/>
      <w:r>
        <w:rPr>
          <w:rtl/>
        </w:rPr>
        <w:t xml:space="preserve">החלטות </w:t>
      </w:r>
      <w:bookmarkStart w:id="12828" w:name="_ETM_Q31_527829"/>
      <w:bookmarkEnd w:id="12828"/>
      <w:r>
        <w:rPr>
          <w:rtl/>
        </w:rPr>
        <w:t xml:space="preserve">וגם </w:t>
      </w:r>
      <w:bookmarkStart w:id="12829" w:name="_ETM_Q31_528399"/>
      <w:bookmarkStart w:id="12830" w:name="_ETM_Q31_528489"/>
      <w:bookmarkStart w:id="12831" w:name="_ETM_Q31_528640"/>
      <w:bookmarkEnd w:id="12829"/>
      <w:bookmarkEnd w:id="12830"/>
      <w:bookmarkEnd w:id="12831"/>
      <w:r>
        <w:rPr>
          <w:rtl/>
        </w:rPr>
        <w:t xml:space="preserve">יודע </w:t>
      </w:r>
      <w:bookmarkStart w:id="12832" w:name="_ETM_Q31_529089"/>
      <w:bookmarkEnd w:id="12832"/>
      <w:r>
        <w:rPr>
          <w:rtl/>
        </w:rPr>
        <w:t xml:space="preserve">לקבל </w:t>
      </w:r>
      <w:bookmarkStart w:id="12833" w:name="_ETM_Q31_529510"/>
      <w:bookmarkEnd w:id="12833"/>
      <w:r>
        <w:rPr>
          <w:rtl/>
        </w:rPr>
        <w:t>אחריות</w:t>
      </w:r>
      <w:r>
        <w:rPr>
          <w:rFonts w:hint="cs"/>
          <w:rtl/>
        </w:rPr>
        <w:t>.</w:t>
      </w:r>
      <w:r>
        <w:rPr>
          <w:rtl/>
        </w:rPr>
        <w:t xml:space="preserve"> </w:t>
      </w:r>
      <w:bookmarkStart w:id="12834" w:name="_ETM_Q31_530350"/>
      <w:bookmarkEnd w:id="12834"/>
      <w:r>
        <w:rPr>
          <w:rtl/>
        </w:rPr>
        <w:t xml:space="preserve">במקרה </w:t>
      </w:r>
      <w:bookmarkStart w:id="12835" w:name="_ETM_Q31_530829"/>
      <w:bookmarkEnd w:id="12835"/>
      <w:r>
        <w:rPr>
          <w:rtl/>
        </w:rPr>
        <w:t>שלך</w:t>
      </w:r>
      <w:r>
        <w:rPr>
          <w:rFonts w:hint="cs"/>
          <w:rtl/>
        </w:rPr>
        <w:t>,</w:t>
      </w:r>
      <w:r>
        <w:rPr>
          <w:rtl/>
        </w:rPr>
        <w:t xml:space="preserve"> </w:t>
      </w:r>
      <w:bookmarkStart w:id="12836" w:name="_ETM_Q31_531969"/>
      <w:bookmarkEnd w:id="12836"/>
      <w:r>
        <w:rPr>
          <w:rtl/>
        </w:rPr>
        <w:t xml:space="preserve">ילד </w:t>
      </w:r>
      <w:bookmarkStart w:id="12837" w:name="_ETM_Q31_532329"/>
      <w:bookmarkEnd w:id="12837"/>
      <w:r>
        <w:rPr>
          <w:rtl/>
        </w:rPr>
        <w:t>כ</w:t>
      </w:r>
      <w:bookmarkStart w:id="12838" w:name="_ETM_Q31_533489"/>
      <w:bookmarkEnd w:id="12838"/>
      <w:r>
        <w:rPr>
          <w:rFonts w:hint="cs"/>
          <w:rtl/>
        </w:rPr>
        <w:t>אפות</w:t>
      </w:r>
      <w:bookmarkStart w:id="12839" w:name="_ETM_Q31_529491"/>
      <w:bookmarkEnd w:id="12839"/>
      <w:r>
        <w:rPr>
          <w:rtl/>
        </w:rPr>
        <w:t xml:space="preserve"> </w:t>
      </w:r>
      <w:bookmarkStart w:id="12840" w:name="_ETM_Q31_533670"/>
      <w:bookmarkEnd w:id="12840"/>
      <w:r>
        <w:rPr>
          <w:rFonts w:hint="cs"/>
          <w:rtl/>
        </w:rPr>
        <w:t>ש</w:t>
      </w:r>
      <w:r>
        <w:rPr>
          <w:rtl/>
        </w:rPr>
        <w:t xml:space="preserve">לא </w:t>
      </w:r>
      <w:bookmarkStart w:id="12841" w:name="_ETM_Q31_533760"/>
      <w:bookmarkEnd w:id="12841"/>
      <w:r>
        <w:rPr>
          <w:rtl/>
        </w:rPr>
        <w:t xml:space="preserve">מסוגל </w:t>
      </w:r>
      <w:bookmarkStart w:id="12842" w:name="_ETM_Q31_534210"/>
      <w:bookmarkStart w:id="12843" w:name="_ETM_Q31_534300"/>
      <w:bookmarkEnd w:id="12842"/>
      <w:bookmarkEnd w:id="12843"/>
      <w:r>
        <w:rPr>
          <w:rFonts w:hint="cs"/>
          <w:rtl/>
        </w:rPr>
        <w:t>ל</w:t>
      </w:r>
      <w:r>
        <w:rPr>
          <w:rtl/>
        </w:rPr>
        <w:t xml:space="preserve">שום </w:t>
      </w:r>
      <w:bookmarkStart w:id="12844" w:name="_ETM_Q31_534510"/>
      <w:bookmarkEnd w:id="12844"/>
      <w:r>
        <w:rPr>
          <w:rtl/>
        </w:rPr>
        <w:t>דבר</w:t>
      </w:r>
      <w:r>
        <w:rPr>
          <w:rFonts w:hint="cs"/>
          <w:rtl/>
        </w:rPr>
        <w:t>,</w:t>
      </w:r>
      <w:bookmarkStart w:id="12845" w:name="_ETM_Q31_529291"/>
      <w:bookmarkEnd w:id="12845"/>
      <w:r>
        <w:rPr>
          <w:rtl/>
        </w:rPr>
        <w:t xml:space="preserve"> </w:t>
      </w:r>
      <w:bookmarkStart w:id="12846" w:name="_ETM_Q31_535410"/>
      <w:bookmarkEnd w:id="12846"/>
      <w:r>
        <w:rPr>
          <w:rtl/>
        </w:rPr>
        <w:t xml:space="preserve">זה </w:t>
      </w:r>
      <w:bookmarkStart w:id="12847" w:name="_ETM_Q31_535800"/>
      <w:bookmarkEnd w:id="12847"/>
      <w:r>
        <w:rPr>
          <w:rtl/>
        </w:rPr>
        <w:t xml:space="preserve">בדיוק </w:t>
      </w:r>
      <w:bookmarkStart w:id="12848" w:name="_ETM_Q31_536129"/>
      <w:bookmarkEnd w:id="12848"/>
      <w:r>
        <w:rPr>
          <w:rtl/>
        </w:rPr>
        <w:t>אתה</w:t>
      </w:r>
      <w:r>
        <w:rPr>
          <w:rFonts w:hint="cs"/>
          <w:rtl/>
        </w:rPr>
        <w:t>.</w:t>
      </w:r>
      <w:r>
        <w:rPr>
          <w:rtl/>
        </w:rPr>
        <w:t xml:space="preserve"> </w:t>
      </w:r>
      <w:bookmarkStart w:id="12849" w:name="_ETM_Q31_537110"/>
      <w:bookmarkStart w:id="12850" w:name="_ETM_Q31_537837"/>
      <w:bookmarkStart w:id="12851" w:name="_ETM_Q31_537947"/>
      <w:bookmarkStart w:id="12852" w:name="_ETM_Q31_537997"/>
      <w:bookmarkStart w:id="12853" w:name="_ETM_Q31_538072"/>
      <w:bookmarkEnd w:id="12849"/>
      <w:bookmarkEnd w:id="12850"/>
      <w:bookmarkEnd w:id="12851"/>
      <w:bookmarkEnd w:id="12852"/>
      <w:bookmarkEnd w:id="12853"/>
    </w:p>
    <w:p w:rsidR="005662DD" w:rsidRDefault="005662DD" w:rsidP="005662DD">
      <w:pPr>
        <w:rPr>
          <w:rtl/>
        </w:rPr>
      </w:pPr>
    </w:p>
    <w:p w:rsidR="00D57F53" w:rsidRDefault="00D57F53" w:rsidP="005662DD">
      <w:pPr>
        <w:rPr>
          <w:rtl/>
        </w:rPr>
      </w:pPr>
      <w:r>
        <w:rPr>
          <w:rtl/>
        </w:rPr>
        <w:t xml:space="preserve">כמה </w:t>
      </w:r>
      <w:bookmarkStart w:id="12854" w:name="_ETM_Q31_537529"/>
      <w:bookmarkEnd w:id="12854"/>
      <w:r>
        <w:rPr>
          <w:rtl/>
        </w:rPr>
        <w:t>דוגמאות</w:t>
      </w:r>
      <w:r>
        <w:rPr>
          <w:rFonts w:hint="cs"/>
          <w:rtl/>
        </w:rPr>
        <w:t>,</w:t>
      </w:r>
      <w:r>
        <w:rPr>
          <w:rtl/>
        </w:rPr>
        <w:t xml:space="preserve"> </w:t>
      </w:r>
      <w:bookmarkStart w:id="12855" w:name="_ETM_Q31_538910"/>
      <w:bookmarkEnd w:id="12855"/>
      <w:r>
        <w:rPr>
          <w:rFonts w:hint="cs"/>
          <w:rtl/>
        </w:rPr>
        <w:t>ו</w:t>
      </w:r>
      <w:r>
        <w:rPr>
          <w:rtl/>
        </w:rPr>
        <w:t xml:space="preserve">זה </w:t>
      </w:r>
      <w:bookmarkStart w:id="12856" w:name="_ETM_Q31_539270"/>
      <w:bookmarkEnd w:id="12856"/>
      <w:r>
        <w:rPr>
          <w:rtl/>
        </w:rPr>
        <w:t xml:space="preserve">כבר </w:t>
      </w:r>
      <w:bookmarkStart w:id="12857" w:name="_ETM_Q31_539570"/>
      <w:bookmarkEnd w:id="12857"/>
      <w:r>
        <w:rPr>
          <w:rtl/>
        </w:rPr>
        <w:t xml:space="preserve">לא </w:t>
      </w:r>
      <w:bookmarkStart w:id="12858" w:name="_ETM_Q31_540219"/>
      <w:bookmarkEnd w:id="12858"/>
      <w:r>
        <w:rPr>
          <w:rFonts w:hint="cs"/>
          <w:rtl/>
        </w:rPr>
        <w:t>רמטכ"ל ולא</w:t>
      </w:r>
      <w:r>
        <w:rPr>
          <w:rtl/>
        </w:rPr>
        <w:t xml:space="preserve"> </w:t>
      </w:r>
      <w:bookmarkStart w:id="12859" w:name="_ETM_Q31_541100"/>
      <w:bookmarkEnd w:id="12859"/>
      <w:r>
        <w:rPr>
          <w:rtl/>
        </w:rPr>
        <w:t xml:space="preserve">שר </w:t>
      </w:r>
      <w:bookmarkStart w:id="12860" w:name="_ETM_Q31_541339"/>
      <w:bookmarkEnd w:id="12860"/>
      <w:r>
        <w:rPr>
          <w:rtl/>
        </w:rPr>
        <w:t xml:space="preserve">הביטחון </w:t>
      </w:r>
      <w:bookmarkStart w:id="12861" w:name="_ETM_Q31_542809"/>
      <w:bookmarkEnd w:id="12861"/>
      <w:r>
        <w:rPr>
          <w:rFonts w:hint="cs"/>
          <w:rtl/>
        </w:rPr>
        <w:t>ו</w:t>
      </w:r>
      <w:bookmarkStart w:id="12862" w:name="_ETM_Q31_543860"/>
      <w:bookmarkEnd w:id="12862"/>
      <w:r>
        <w:rPr>
          <w:rtl/>
        </w:rPr>
        <w:t xml:space="preserve">אפילו </w:t>
      </w:r>
      <w:bookmarkStart w:id="12863" w:name="_ETM_Q31_544279"/>
      <w:bookmarkEnd w:id="12863"/>
      <w:r>
        <w:rPr>
          <w:rtl/>
        </w:rPr>
        <w:t xml:space="preserve">לא </w:t>
      </w:r>
      <w:bookmarkStart w:id="12864" w:name="_ETM_Q31_544370"/>
      <w:bookmarkStart w:id="12865" w:name="_ETM_Q31_544520"/>
      <w:bookmarkEnd w:id="12864"/>
      <w:bookmarkEnd w:id="12865"/>
      <w:r>
        <w:rPr>
          <w:rFonts w:hint="cs"/>
          <w:rtl/>
        </w:rPr>
        <w:t xml:space="preserve">ראש </w:t>
      </w:r>
      <w:r>
        <w:rPr>
          <w:rtl/>
        </w:rPr>
        <w:t>הממשלה</w:t>
      </w:r>
      <w:r>
        <w:rPr>
          <w:rFonts w:hint="cs"/>
          <w:rtl/>
        </w:rPr>
        <w:t>.</w:t>
      </w:r>
      <w:r>
        <w:rPr>
          <w:rtl/>
        </w:rPr>
        <w:t xml:space="preserve"> </w:t>
      </w:r>
      <w:bookmarkStart w:id="12866" w:name="_ETM_Q31_545720"/>
      <w:bookmarkEnd w:id="12866"/>
      <w:r>
        <w:rPr>
          <w:rtl/>
        </w:rPr>
        <w:t>אתה</w:t>
      </w:r>
      <w:r>
        <w:rPr>
          <w:rFonts w:hint="cs"/>
          <w:rtl/>
        </w:rPr>
        <w:t>,</w:t>
      </w:r>
      <w:bookmarkStart w:id="12867" w:name="_ETM_Q31_541802"/>
      <w:bookmarkEnd w:id="12867"/>
      <w:r>
        <w:rPr>
          <w:rtl/>
        </w:rPr>
        <w:t xml:space="preserve"> </w:t>
      </w:r>
      <w:bookmarkStart w:id="12868" w:name="_ETM_Q31_546320"/>
      <w:bookmarkEnd w:id="12868"/>
      <w:r>
        <w:rPr>
          <w:rtl/>
        </w:rPr>
        <w:t xml:space="preserve">כשר </w:t>
      </w:r>
      <w:bookmarkStart w:id="12869" w:name="_ETM_Q31_546800"/>
      <w:bookmarkEnd w:id="12869"/>
      <w:r>
        <w:rPr>
          <w:rtl/>
        </w:rPr>
        <w:t>האוצר</w:t>
      </w:r>
      <w:r>
        <w:rPr>
          <w:rFonts w:hint="cs"/>
          <w:rtl/>
        </w:rPr>
        <w:t>,</w:t>
      </w:r>
      <w:r>
        <w:rPr>
          <w:rtl/>
        </w:rPr>
        <w:t xml:space="preserve"> </w:t>
      </w:r>
      <w:bookmarkStart w:id="12870" w:name="_ETM_Q31_547560"/>
      <w:bookmarkEnd w:id="12870"/>
      <w:r>
        <w:rPr>
          <w:rtl/>
        </w:rPr>
        <w:t xml:space="preserve">יש </w:t>
      </w:r>
      <w:bookmarkStart w:id="12871" w:name="_ETM_Q31_547839"/>
      <w:bookmarkStart w:id="12872" w:name="_ETM_Q31_547899"/>
      <w:bookmarkEnd w:id="12871"/>
      <w:bookmarkEnd w:id="12872"/>
      <w:r>
        <w:rPr>
          <w:rtl/>
        </w:rPr>
        <w:t xml:space="preserve">לך </w:t>
      </w:r>
      <w:bookmarkStart w:id="12873" w:name="_ETM_Q31_548049"/>
      <w:bookmarkEnd w:id="12873"/>
      <w:r>
        <w:rPr>
          <w:rtl/>
        </w:rPr>
        <w:t xml:space="preserve">סמכות </w:t>
      </w:r>
      <w:bookmarkStart w:id="12874" w:name="_ETM_Q31_549640"/>
      <w:bookmarkEnd w:id="12874"/>
      <w:r>
        <w:rPr>
          <w:rtl/>
        </w:rPr>
        <w:t xml:space="preserve">לבטל </w:t>
      </w:r>
      <w:bookmarkStart w:id="12875" w:name="_ETM_Q31_550270"/>
      <w:bookmarkEnd w:id="12875"/>
      <w:r>
        <w:rPr>
          <w:rtl/>
        </w:rPr>
        <w:t xml:space="preserve">הטבות </w:t>
      </w:r>
      <w:bookmarkStart w:id="12876" w:name="_ETM_Q31_550719"/>
      <w:bookmarkEnd w:id="12876"/>
      <w:r>
        <w:rPr>
          <w:rtl/>
        </w:rPr>
        <w:t xml:space="preserve">מס </w:t>
      </w:r>
      <w:bookmarkStart w:id="12877" w:name="_ETM_Q31_551020"/>
      <w:bookmarkEnd w:id="12877"/>
      <w:proofErr w:type="spellStart"/>
      <w:r>
        <w:rPr>
          <w:rtl/>
        </w:rPr>
        <w:t>לאונר"א</w:t>
      </w:r>
      <w:proofErr w:type="spellEnd"/>
      <w:r>
        <w:rPr>
          <w:rFonts w:hint="cs"/>
          <w:rtl/>
        </w:rPr>
        <w:t>,</w:t>
      </w:r>
      <w:r>
        <w:rPr>
          <w:rtl/>
        </w:rPr>
        <w:t xml:space="preserve"> </w:t>
      </w:r>
      <w:bookmarkStart w:id="12878" w:name="_ETM_Q31_551619"/>
      <w:bookmarkEnd w:id="12878"/>
      <w:r>
        <w:rPr>
          <w:rtl/>
        </w:rPr>
        <w:t xml:space="preserve">שזה </w:t>
      </w:r>
      <w:bookmarkStart w:id="12879" w:name="_ETM_Q31_551920"/>
      <w:bookmarkEnd w:id="12879"/>
      <w:r>
        <w:rPr>
          <w:rtl/>
        </w:rPr>
        <w:t xml:space="preserve">ארגון </w:t>
      </w:r>
      <w:bookmarkStart w:id="12880" w:name="_ETM_Q31_552310"/>
      <w:bookmarkEnd w:id="12880"/>
      <w:r>
        <w:rPr>
          <w:rtl/>
        </w:rPr>
        <w:t>טרור</w:t>
      </w:r>
      <w:r>
        <w:rPr>
          <w:rFonts w:hint="cs"/>
          <w:rtl/>
        </w:rPr>
        <w:t>.</w:t>
      </w:r>
      <w:r>
        <w:rPr>
          <w:rtl/>
        </w:rPr>
        <w:t xml:space="preserve"> </w:t>
      </w:r>
      <w:bookmarkStart w:id="12881" w:name="_ETM_Q31_553469"/>
      <w:bookmarkStart w:id="12882" w:name="_ETM_Q31_553950"/>
      <w:bookmarkEnd w:id="12881"/>
      <w:bookmarkEnd w:id="12882"/>
      <w:r>
        <w:rPr>
          <w:rtl/>
        </w:rPr>
        <w:t xml:space="preserve">עברו </w:t>
      </w:r>
      <w:bookmarkStart w:id="12883" w:name="_ETM_Q31_554249"/>
      <w:bookmarkEnd w:id="12883"/>
      <w:r>
        <w:rPr>
          <w:rtl/>
        </w:rPr>
        <w:t xml:space="preserve">פה </w:t>
      </w:r>
      <w:bookmarkStart w:id="12884" w:name="_ETM_Q31_554399"/>
      <w:bookmarkEnd w:id="12884"/>
      <w:r>
        <w:rPr>
          <w:rtl/>
        </w:rPr>
        <w:t xml:space="preserve">חוקים </w:t>
      </w:r>
      <w:bookmarkStart w:id="12885" w:name="_ETM_Q31_554819"/>
      <w:bookmarkEnd w:id="12885"/>
      <w:r>
        <w:rPr>
          <w:rtl/>
        </w:rPr>
        <w:t xml:space="preserve">בכנסת </w:t>
      </w:r>
      <w:bookmarkStart w:id="12886" w:name="_ETM_Q31_555539"/>
      <w:bookmarkEnd w:id="12886"/>
      <w:r>
        <w:rPr>
          <w:rtl/>
        </w:rPr>
        <w:t>ש</w:t>
      </w:r>
      <w:bookmarkStart w:id="12887" w:name="_ETM_Q31_556289"/>
      <w:bookmarkEnd w:id="12887"/>
      <w:r>
        <w:rPr>
          <w:rFonts w:hint="cs"/>
          <w:rtl/>
        </w:rPr>
        <w:t xml:space="preserve">הכריזו </w:t>
      </w:r>
      <w:r>
        <w:rPr>
          <w:rtl/>
        </w:rPr>
        <w:t xml:space="preserve">את </w:t>
      </w:r>
      <w:bookmarkStart w:id="12888" w:name="_ETM_Q31_556380"/>
      <w:bookmarkEnd w:id="12888"/>
      <w:r>
        <w:rPr>
          <w:rtl/>
        </w:rPr>
        <w:t>זה</w:t>
      </w:r>
      <w:r>
        <w:rPr>
          <w:rFonts w:hint="cs"/>
          <w:rtl/>
        </w:rPr>
        <w:t>,</w:t>
      </w:r>
      <w:bookmarkStart w:id="12889" w:name="_ETM_Q31_552501"/>
      <w:bookmarkEnd w:id="12889"/>
      <w:r>
        <w:rPr>
          <w:rtl/>
        </w:rPr>
        <w:t xml:space="preserve"> </w:t>
      </w:r>
      <w:bookmarkStart w:id="12890" w:name="_ETM_Q31_556670"/>
      <w:bookmarkEnd w:id="12890"/>
      <w:r>
        <w:rPr>
          <w:rtl/>
        </w:rPr>
        <w:t xml:space="preserve">עשינו </w:t>
      </w:r>
      <w:bookmarkStart w:id="12891" w:name="_ETM_Q31_557390"/>
      <w:bookmarkEnd w:id="12891"/>
      <w:r>
        <w:rPr>
          <w:rtl/>
        </w:rPr>
        <w:t xml:space="preserve">את </w:t>
      </w:r>
      <w:bookmarkStart w:id="12892" w:name="_ETM_Q31_557509"/>
      <w:bookmarkEnd w:id="12892"/>
      <w:r>
        <w:rPr>
          <w:rtl/>
        </w:rPr>
        <w:t>העבודה</w:t>
      </w:r>
      <w:r>
        <w:rPr>
          <w:rFonts w:hint="cs"/>
          <w:rtl/>
        </w:rPr>
        <w:t>,</w:t>
      </w:r>
      <w:r>
        <w:rPr>
          <w:rtl/>
        </w:rPr>
        <w:t xml:space="preserve"> </w:t>
      </w:r>
      <w:bookmarkStart w:id="12893" w:name="_ETM_Q31_558339"/>
      <w:bookmarkEnd w:id="12893"/>
      <w:r>
        <w:rPr>
          <w:rtl/>
        </w:rPr>
        <w:t xml:space="preserve">מה </w:t>
      </w:r>
      <w:bookmarkStart w:id="12894" w:name="_ETM_Q31_558640"/>
      <w:bookmarkEnd w:id="12894"/>
      <w:r>
        <w:rPr>
          <w:rtl/>
        </w:rPr>
        <w:t xml:space="preserve">שאתם </w:t>
      </w:r>
      <w:bookmarkStart w:id="12895" w:name="_ETM_Q31_559119"/>
      <w:bookmarkEnd w:id="12895"/>
      <w:r>
        <w:rPr>
          <w:rtl/>
        </w:rPr>
        <w:t>בממשלה</w:t>
      </w:r>
      <w:bookmarkStart w:id="12896" w:name="_ETM_Q31_560010"/>
      <w:bookmarkEnd w:id="12896"/>
      <w:r>
        <w:rPr>
          <w:rFonts w:hint="cs"/>
          <w:rtl/>
        </w:rPr>
        <w:t xml:space="preserve"> </w:t>
      </w:r>
      <w:r>
        <w:rPr>
          <w:rtl/>
        </w:rPr>
        <w:t>–</w:t>
      </w:r>
      <w:r>
        <w:rPr>
          <w:rFonts w:hint="cs"/>
          <w:rtl/>
        </w:rPr>
        <w:t xml:space="preserve"> </w:t>
      </w:r>
      <w:bookmarkStart w:id="12897" w:name="_ETM_Q31_563520"/>
      <w:bookmarkEnd w:id="12897"/>
      <w:r>
        <w:rPr>
          <w:rtl/>
        </w:rPr>
        <w:t xml:space="preserve">אורית </w:t>
      </w:r>
      <w:bookmarkStart w:id="12898" w:name="_ETM_Q31_560279"/>
      <w:bookmarkEnd w:id="12898"/>
      <w:r>
        <w:rPr>
          <w:rtl/>
        </w:rPr>
        <w:t xml:space="preserve">סטרוק </w:t>
      </w:r>
      <w:bookmarkStart w:id="12899" w:name="_ETM_Q31_560940"/>
      <w:bookmarkEnd w:id="12899"/>
      <w:r>
        <w:rPr>
          <w:rtl/>
        </w:rPr>
        <w:t>–</w:t>
      </w:r>
      <w:r>
        <w:rPr>
          <w:rFonts w:hint="cs"/>
          <w:rtl/>
        </w:rPr>
        <w:t xml:space="preserve"> </w:t>
      </w:r>
      <w:r>
        <w:rPr>
          <w:rtl/>
        </w:rPr>
        <w:t xml:space="preserve">לא </w:t>
      </w:r>
      <w:bookmarkStart w:id="12900" w:name="_ETM_Q31_561150"/>
      <w:bookmarkEnd w:id="12900"/>
      <w:r>
        <w:rPr>
          <w:rtl/>
        </w:rPr>
        <w:t>מסוגלים</w:t>
      </w:r>
      <w:r>
        <w:rPr>
          <w:rFonts w:hint="cs"/>
          <w:rtl/>
        </w:rPr>
        <w:t>.</w:t>
      </w:r>
      <w:r>
        <w:rPr>
          <w:rtl/>
        </w:rPr>
        <w:t xml:space="preserve"> </w:t>
      </w:r>
      <w:bookmarkStart w:id="12901" w:name="_ETM_Q31_562200"/>
      <w:bookmarkEnd w:id="12901"/>
      <w:r>
        <w:rPr>
          <w:rtl/>
        </w:rPr>
        <w:t>אנחנו</w:t>
      </w:r>
      <w:r>
        <w:rPr>
          <w:rFonts w:hint="cs"/>
          <w:rtl/>
        </w:rPr>
        <w:t>,</w:t>
      </w:r>
      <w:bookmarkStart w:id="12902" w:name="_ETM_Q31_559022"/>
      <w:bookmarkEnd w:id="12902"/>
      <w:r>
        <w:rPr>
          <w:rtl/>
        </w:rPr>
        <w:t xml:space="preserve"> </w:t>
      </w:r>
      <w:bookmarkStart w:id="12903" w:name="_ETM_Q31_563010"/>
      <w:bookmarkEnd w:id="12903"/>
      <w:r>
        <w:rPr>
          <w:rFonts w:hint="cs"/>
          <w:rtl/>
        </w:rPr>
        <w:t>ה</w:t>
      </w:r>
      <w:r>
        <w:rPr>
          <w:rtl/>
        </w:rPr>
        <w:t>כנסת</w:t>
      </w:r>
      <w:r>
        <w:rPr>
          <w:rFonts w:hint="cs"/>
          <w:rtl/>
        </w:rPr>
        <w:t>,</w:t>
      </w:r>
      <w:r>
        <w:rPr>
          <w:rtl/>
        </w:rPr>
        <w:t xml:space="preserve"> </w:t>
      </w:r>
      <w:bookmarkStart w:id="12904" w:name="_ETM_Q31_563850"/>
      <w:bookmarkEnd w:id="12904"/>
      <w:r>
        <w:rPr>
          <w:rtl/>
        </w:rPr>
        <w:t>ה</w:t>
      </w:r>
      <w:r>
        <w:rPr>
          <w:rFonts w:hint="cs"/>
          <w:rtl/>
        </w:rPr>
        <w:t>ע</w:t>
      </w:r>
      <w:r>
        <w:rPr>
          <w:rtl/>
        </w:rPr>
        <w:t xml:space="preserve">ברנו </w:t>
      </w:r>
      <w:bookmarkStart w:id="12905" w:name="_ETM_Q31_564480"/>
      <w:bookmarkEnd w:id="12905"/>
      <w:r>
        <w:rPr>
          <w:rtl/>
        </w:rPr>
        <w:t xml:space="preserve">חוקים </w:t>
      </w:r>
      <w:bookmarkStart w:id="12906" w:name="_ETM_Q31_565350"/>
      <w:bookmarkEnd w:id="12906"/>
      <w:r>
        <w:rPr>
          <w:rtl/>
        </w:rPr>
        <w:t xml:space="preserve">כדי </w:t>
      </w:r>
      <w:bookmarkStart w:id="12907" w:name="_ETM_Q31_565589"/>
      <w:bookmarkEnd w:id="12907"/>
      <w:r>
        <w:rPr>
          <w:rtl/>
        </w:rPr>
        <w:t>לזרו</w:t>
      </w:r>
      <w:r>
        <w:rPr>
          <w:rFonts w:hint="cs"/>
          <w:rtl/>
        </w:rPr>
        <w:t>ק</w:t>
      </w:r>
      <w:r>
        <w:rPr>
          <w:rtl/>
        </w:rPr>
        <w:t xml:space="preserve"> </w:t>
      </w:r>
      <w:bookmarkStart w:id="12908" w:name="_ETM_Q31_565950"/>
      <w:bookmarkStart w:id="12909" w:name="_ETM_Q31_566290"/>
      <w:bookmarkStart w:id="12910" w:name="_ETM_Q31_566380"/>
      <w:bookmarkStart w:id="12911" w:name="_ETM_Q31_567040"/>
      <w:bookmarkEnd w:id="12908"/>
      <w:bookmarkEnd w:id="12909"/>
      <w:bookmarkEnd w:id="12910"/>
      <w:bookmarkEnd w:id="12911"/>
      <w:r>
        <w:rPr>
          <w:rFonts w:hint="cs"/>
          <w:rtl/>
        </w:rPr>
        <w:t xml:space="preserve">את אונר"א </w:t>
      </w:r>
      <w:r>
        <w:rPr>
          <w:rtl/>
        </w:rPr>
        <w:t>מ</w:t>
      </w:r>
      <w:bookmarkStart w:id="12912" w:name="_ETM_Q31_567850"/>
      <w:bookmarkEnd w:id="12912"/>
      <w:r>
        <w:rPr>
          <w:rtl/>
        </w:rPr>
        <w:t xml:space="preserve">מזרח </w:t>
      </w:r>
      <w:bookmarkStart w:id="12913" w:name="_ETM_Q31_568479"/>
      <w:bookmarkStart w:id="12914" w:name="_ETM_Q31_568990"/>
      <w:bookmarkEnd w:id="12913"/>
      <w:bookmarkEnd w:id="12914"/>
      <w:r>
        <w:rPr>
          <w:rFonts w:hint="cs"/>
          <w:rtl/>
        </w:rPr>
        <w:t xml:space="preserve">ירושלים, </w:t>
      </w:r>
      <w:bookmarkStart w:id="12915" w:name="_ETM_Q31_564532"/>
      <w:bookmarkEnd w:id="12915"/>
      <w:r>
        <w:rPr>
          <w:rtl/>
        </w:rPr>
        <w:t xml:space="preserve">מיהודה </w:t>
      </w:r>
      <w:bookmarkStart w:id="12916" w:name="_ETM_Q31_569409"/>
      <w:bookmarkEnd w:id="12916"/>
      <w:r>
        <w:rPr>
          <w:rtl/>
        </w:rPr>
        <w:t xml:space="preserve">ושומרון </w:t>
      </w:r>
      <w:bookmarkStart w:id="12917" w:name="_ETM_Q31_569979"/>
      <w:bookmarkEnd w:id="12917"/>
      <w:r>
        <w:rPr>
          <w:rtl/>
        </w:rPr>
        <w:t>ומעזה</w:t>
      </w:r>
      <w:r>
        <w:rPr>
          <w:rFonts w:hint="cs"/>
          <w:rtl/>
        </w:rPr>
        <w:t>.</w:t>
      </w:r>
      <w:r>
        <w:rPr>
          <w:rtl/>
        </w:rPr>
        <w:t xml:space="preserve"> </w:t>
      </w:r>
      <w:bookmarkStart w:id="12918" w:name="_ETM_Q31_570829"/>
      <w:bookmarkEnd w:id="12918"/>
      <w:r>
        <w:rPr>
          <w:rtl/>
        </w:rPr>
        <w:t xml:space="preserve">אתם </w:t>
      </w:r>
      <w:bookmarkStart w:id="12919" w:name="_ETM_Q31_571429"/>
      <w:bookmarkEnd w:id="12919"/>
      <w:r>
        <w:rPr>
          <w:rtl/>
        </w:rPr>
        <w:t xml:space="preserve">הייתם </w:t>
      </w:r>
      <w:bookmarkStart w:id="12920" w:name="_ETM_Q31_571789"/>
      <w:bookmarkEnd w:id="12920"/>
      <w:r>
        <w:rPr>
          <w:rtl/>
        </w:rPr>
        <w:t>שאננים</w:t>
      </w:r>
      <w:r>
        <w:rPr>
          <w:rFonts w:hint="cs"/>
          <w:rtl/>
        </w:rPr>
        <w:t>,</w:t>
      </w:r>
      <w:r>
        <w:rPr>
          <w:rtl/>
        </w:rPr>
        <w:t xml:space="preserve"> </w:t>
      </w:r>
      <w:bookmarkStart w:id="12921" w:name="_ETM_Q31_573250"/>
      <w:bookmarkStart w:id="12922" w:name="_ETM_Q31_573430"/>
      <w:bookmarkStart w:id="12923" w:name="_ETM_Q31_573670"/>
      <w:bookmarkEnd w:id="12921"/>
      <w:bookmarkEnd w:id="12922"/>
      <w:bookmarkEnd w:id="12923"/>
      <w:r>
        <w:rPr>
          <w:rtl/>
        </w:rPr>
        <w:t xml:space="preserve">לא </w:t>
      </w:r>
      <w:bookmarkStart w:id="12924" w:name="_ETM_Q31_573820"/>
      <w:bookmarkEnd w:id="12924"/>
      <w:r>
        <w:rPr>
          <w:rtl/>
        </w:rPr>
        <w:t xml:space="preserve">עניין </w:t>
      </w:r>
      <w:bookmarkStart w:id="12925" w:name="_ETM_Q31_574180"/>
      <w:bookmarkEnd w:id="12925"/>
      <w:r>
        <w:rPr>
          <w:rtl/>
        </w:rPr>
        <w:t>אתכם</w:t>
      </w:r>
      <w:r>
        <w:rPr>
          <w:rFonts w:hint="cs"/>
          <w:rtl/>
        </w:rPr>
        <w:t>.</w:t>
      </w:r>
      <w:r>
        <w:rPr>
          <w:rtl/>
        </w:rPr>
        <w:t xml:space="preserve"> </w:t>
      </w:r>
      <w:bookmarkStart w:id="12926" w:name="_ETM_Q31_575450"/>
      <w:bookmarkStart w:id="12927" w:name="_ETM_Q31_591577"/>
      <w:bookmarkStart w:id="12928" w:name="_ETM_Q31_591691"/>
      <w:bookmarkStart w:id="12929" w:name="_ETM_Q31_591760"/>
      <w:bookmarkStart w:id="12930" w:name="_ETM_Q31_591833"/>
      <w:bookmarkEnd w:id="12926"/>
      <w:bookmarkEnd w:id="12927"/>
      <w:bookmarkEnd w:id="12928"/>
      <w:bookmarkEnd w:id="12929"/>
      <w:bookmarkEnd w:id="12930"/>
      <w:r>
        <w:rPr>
          <w:rtl/>
        </w:rPr>
        <w:t xml:space="preserve">אבל </w:t>
      </w:r>
      <w:bookmarkStart w:id="12931" w:name="_ETM_Q31_575930"/>
      <w:bookmarkEnd w:id="12931"/>
      <w:r>
        <w:rPr>
          <w:rFonts w:hint="cs"/>
          <w:rtl/>
        </w:rPr>
        <w:t>שר</w:t>
      </w:r>
      <w:bookmarkStart w:id="12932" w:name="_ETM_Q31_576223"/>
      <w:bookmarkEnd w:id="12932"/>
      <w:r>
        <w:rPr>
          <w:rtl/>
        </w:rPr>
        <w:t xml:space="preserve"> </w:t>
      </w:r>
      <w:bookmarkStart w:id="12933" w:name="_ETM_Q31_575990"/>
      <w:bookmarkEnd w:id="12933"/>
      <w:r>
        <w:rPr>
          <w:rtl/>
        </w:rPr>
        <w:t xml:space="preserve">האוצר </w:t>
      </w:r>
      <w:bookmarkStart w:id="12934" w:name="_ETM_Q31_577360"/>
      <w:bookmarkEnd w:id="12934"/>
      <w:r>
        <w:rPr>
          <w:rtl/>
        </w:rPr>
        <w:t>הכריז</w:t>
      </w:r>
      <w:bookmarkStart w:id="12935" w:name="_ETM_Q31_577970"/>
      <w:bookmarkEnd w:id="12935"/>
      <w:r>
        <w:rPr>
          <w:rFonts w:hint="cs"/>
          <w:rtl/>
        </w:rPr>
        <w:t xml:space="preserve"> לנו</w:t>
      </w:r>
      <w:bookmarkStart w:id="12936" w:name="_ETM_Q31_576933"/>
      <w:bookmarkEnd w:id="12936"/>
      <w:r>
        <w:rPr>
          <w:rtl/>
        </w:rPr>
        <w:t xml:space="preserve"> </w:t>
      </w:r>
      <w:bookmarkStart w:id="12937" w:name="_ETM_Q31_578150"/>
      <w:bookmarkEnd w:id="12937"/>
      <w:r>
        <w:rPr>
          <w:rtl/>
        </w:rPr>
        <w:t xml:space="preserve">פה </w:t>
      </w:r>
      <w:bookmarkStart w:id="12938" w:name="_ETM_Q31_579630"/>
      <w:bookmarkEnd w:id="12938"/>
      <w:r>
        <w:rPr>
          <w:rtl/>
        </w:rPr>
        <w:t xml:space="preserve">שהוא </w:t>
      </w:r>
      <w:bookmarkStart w:id="12939" w:name="_ETM_Q31_580139"/>
      <w:bookmarkEnd w:id="12939"/>
      <w:r>
        <w:rPr>
          <w:rFonts w:hint="cs"/>
          <w:rtl/>
        </w:rPr>
        <w:t>יבטל את</w:t>
      </w:r>
      <w:r>
        <w:rPr>
          <w:rtl/>
        </w:rPr>
        <w:t xml:space="preserve"> </w:t>
      </w:r>
      <w:bookmarkStart w:id="12940" w:name="_ETM_Q31_580740"/>
      <w:bookmarkEnd w:id="12940"/>
      <w:r>
        <w:rPr>
          <w:rtl/>
        </w:rPr>
        <w:t xml:space="preserve">הטבות </w:t>
      </w:r>
      <w:bookmarkStart w:id="12941" w:name="_ETM_Q31_581159"/>
      <w:bookmarkEnd w:id="12941"/>
      <w:r>
        <w:rPr>
          <w:rFonts w:hint="cs"/>
          <w:rtl/>
        </w:rPr>
        <w:t>ה</w:t>
      </w:r>
      <w:r>
        <w:rPr>
          <w:rtl/>
        </w:rPr>
        <w:t xml:space="preserve">מס </w:t>
      </w:r>
      <w:bookmarkStart w:id="12942" w:name="_ETM_Q31_581429"/>
      <w:bookmarkEnd w:id="12942"/>
      <w:proofErr w:type="spellStart"/>
      <w:r>
        <w:rPr>
          <w:rtl/>
        </w:rPr>
        <w:t>לאונ</w:t>
      </w:r>
      <w:r>
        <w:rPr>
          <w:rFonts w:hint="cs"/>
          <w:rtl/>
        </w:rPr>
        <w:t>ר"א</w:t>
      </w:r>
      <w:proofErr w:type="spellEnd"/>
      <w:r>
        <w:rPr>
          <w:rFonts w:hint="cs"/>
          <w:rtl/>
        </w:rPr>
        <w:t xml:space="preserve"> עוד</w:t>
      </w:r>
      <w:bookmarkStart w:id="12943" w:name="_ETM_Q31_579393"/>
      <w:bookmarkEnd w:id="12943"/>
      <w:r>
        <w:rPr>
          <w:rtl/>
        </w:rPr>
        <w:t xml:space="preserve"> </w:t>
      </w:r>
      <w:bookmarkStart w:id="12944" w:name="_ETM_Q31_581999"/>
      <w:bookmarkEnd w:id="12944"/>
      <w:r>
        <w:rPr>
          <w:rtl/>
        </w:rPr>
        <w:t xml:space="preserve">בחודש </w:t>
      </w:r>
      <w:bookmarkStart w:id="12945" w:name="_ETM_Q31_582539"/>
      <w:bookmarkEnd w:id="12945"/>
      <w:r>
        <w:rPr>
          <w:rtl/>
        </w:rPr>
        <w:t xml:space="preserve">פברואר </w:t>
      </w:r>
      <w:bookmarkStart w:id="12946" w:name="_ETM_Q31_583049"/>
      <w:bookmarkEnd w:id="12946"/>
      <w:r>
        <w:rPr>
          <w:rFonts w:hint="cs"/>
          <w:rtl/>
        </w:rPr>
        <w:t>ב</w:t>
      </w:r>
      <w:r>
        <w:rPr>
          <w:rtl/>
        </w:rPr>
        <w:t xml:space="preserve">שנה </w:t>
      </w:r>
      <w:bookmarkStart w:id="12947" w:name="_ETM_Q31_583409"/>
      <w:bookmarkEnd w:id="12947"/>
      <w:r>
        <w:rPr>
          <w:rtl/>
        </w:rPr>
        <w:t>שעברה</w:t>
      </w:r>
      <w:r>
        <w:rPr>
          <w:rFonts w:hint="cs"/>
          <w:rtl/>
        </w:rPr>
        <w:t>.</w:t>
      </w:r>
      <w:r>
        <w:rPr>
          <w:rtl/>
        </w:rPr>
        <w:t xml:space="preserve"> </w:t>
      </w:r>
      <w:bookmarkStart w:id="12948" w:name="_ETM_Q31_584549"/>
      <w:bookmarkEnd w:id="12948"/>
      <w:r>
        <w:rPr>
          <w:rtl/>
        </w:rPr>
        <w:t xml:space="preserve">תשאלו </w:t>
      </w:r>
      <w:bookmarkStart w:id="12949" w:name="_ETM_Q31_584999"/>
      <w:bookmarkEnd w:id="12949"/>
      <w:r>
        <w:rPr>
          <w:rtl/>
        </w:rPr>
        <w:t xml:space="preserve">מה </w:t>
      </w:r>
      <w:bookmarkStart w:id="12950" w:name="_ETM_Q31_585179"/>
      <w:bookmarkEnd w:id="12950"/>
      <w:r>
        <w:rPr>
          <w:rtl/>
        </w:rPr>
        <w:t xml:space="preserve">קרה </w:t>
      </w:r>
      <w:bookmarkStart w:id="12951" w:name="_ETM_Q31_585539"/>
      <w:bookmarkEnd w:id="12951"/>
      <w:r>
        <w:rPr>
          <w:rtl/>
        </w:rPr>
        <w:t>מאז</w:t>
      </w:r>
      <w:bookmarkStart w:id="12952" w:name="_ETM_Q31_583063"/>
      <w:bookmarkEnd w:id="12952"/>
      <w:r>
        <w:rPr>
          <w:rtl/>
        </w:rPr>
        <w:t xml:space="preserve"> </w:t>
      </w:r>
      <w:bookmarkStart w:id="12953" w:name="_ETM_Q31_586319"/>
      <w:bookmarkEnd w:id="12953"/>
      <w:r>
        <w:rPr>
          <w:rFonts w:hint="cs"/>
          <w:rtl/>
        </w:rPr>
        <w:t xml:space="preserve">– </w:t>
      </w:r>
      <w:r>
        <w:rPr>
          <w:rtl/>
        </w:rPr>
        <w:t xml:space="preserve">לא </w:t>
      </w:r>
      <w:bookmarkStart w:id="12954" w:name="_ETM_Q31_586529"/>
      <w:bookmarkEnd w:id="12954"/>
      <w:r>
        <w:rPr>
          <w:rtl/>
        </w:rPr>
        <w:t xml:space="preserve">קרה </w:t>
      </w:r>
      <w:bookmarkStart w:id="12955" w:name="_ETM_Q31_586799"/>
      <w:bookmarkEnd w:id="12955"/>
      <w:r>
        <w:rPr>
          <w:rtl/>
        </w:rPr>
        <w:t>כלום</w:t>
      </w:r>
      <w:r>
        <w:rPr>
          <w:rFonts w:hint="cs"/>
          <w:rtl/>
        </w:rPr>
        <w:t>.</w:t>
      </w:r>
      <w:r>
        <w:rPr>
          <w:rtl/>
        </w:rPr>
        <w:t xml:space="preserve"> </w:t>
      </w:r>
      <w:bookmarkStart w:id="12956" w:name="_ETM_Q31_587729"/>
      <w:bookmarkEnd w:id="12956"/>
      <w:r>
        <w:rPr>
          <w:rtl/>
        </w:rPr>
        <w:t xml:space="preserve">אז </w:t>
      </w:r>
      <w:bookmarkStart w:id="12957" w:name="_ETM_Q31_587939"/>
      <w:bookmarkEnd w:id="12957"/>
      <w:r>
        <w:rPr>
          <w:rtl/>
        </w:rPr>
        <w:t>מ</w:t>
      </w:r>
      <w:bookmarkStart w:id="12958" w:name="_ETM_Q31_588089"/>
      <w:bookmarkEnd w:id="12958"/>
      <w:r>
        <w:rPr>
          <w:rFonts w:hint="cs"/>
          <w:rtl/>
        </w:rPr>
        <w:t xml:space="preserve">ה אם </w:t>
      </w:r>
      <w:r>
        <w:rPr>
          <w:rtl/>
        </w:rPr>
        <w:t>הו</w:t>
      </w:r>
      <w:r>
        <w:rPr>
          <w:rFonts w:hint="cs"/>
          <w:rtl/>
        </w:rPr>
        <w:t xml:space="preserve">א </w:t>
      </w:r>
      <w:bookmarkStart w:id="12959" w:name="_ETM_Q31_588329"/>
      <w:bookmarkEnd w:id="12959"/>
      <w:r>
        <w:rPr>
          <w:rtl/>
        </w:rPr>
        <w:t>אמר</w:t>
      </w:r>
      <w:r>
        <w:rPr>
          <w:rFonts w:hint="cs"/>
          <w:rtl/>
        </w:rPr>
        <w:t>?</w:t>
      </w:r>
      <w:r>
        <w:rPr>
          <w:rtl/>
        </w:rPr>
        <w:t xml:space="preserve"> </w:t>
      </w:r>
      <w:bookmarkStart w:id="12960" w:name="_ETM_Q31_588839"/>
      <w:bookmarkEnd w:id="12960"/>
      <w:r>
        <w:rPr>
          <w:rtl/>
        </w:rPr>
        <w:t xml:space="preserve">אז </w:t>
      </w:r>
      <w:bookmarkStart w:id="12961" w:name="_ETM_Q31_589020"/>
      <w:bookmarkStart w:id="12962" w:name="_ETM_Q31_589439"/>
      <w:bookmarkEnd w:id="12961"/>
      <w:bookmarkEnd w:id="12962"/>
      <w:r>
        <w:rPr>
          <w:rFonts w:hint="cs"/>
          <w:rtl/>
        </w:rPr>
        <w:t xml:space="preserve">מה </w:t>
      </w:r>
      <w:bookmarkStart w:id="12963" w:name="_ETM_Q31_584912"/>
      <w:bookmarkEnd w:id="12963"/>
      <w:r>
        <w:rPr>
          <w:rFonts w:hint="cs"/>
          <w:rtl/>
        </w:rPr>
        <w:t xml:space="preserve">אם הוא </w:t>
      </w:r>
      <w:bookmarkStart w:id="12964" w:name="_ETM_Q31_585033"/>
      <w:bookmarkEnd w:id="12964"/>
      <w:r>
        <w:rPr>
          <w:rtl/>
        </w:rPr>
        <w:t xml:space="preserve">הוציא </w:t>
      </w:r>
      <w:bookmarkStart w:id="12965" w:name="_ETM_Q31_589709"/>
      <w:bookmarkEnd w:id="12965"/>
      <w:r>
        <w:rPr>
          <w:rtl/>
        </w:rPr>
        <w:t>הודע</w:t>
      </w:r>
      <w:bookmarkStart w:id="12966" w:name="_ETM_Q31_589979"/>
      <w:bookmarkEnd w:id="12966"/>
      <w:r>
        <w:rPr>
          <w:rFonts w:hint="cs"/>
          <w:rtl/>
        </w:rPr>
        <w:t>ות</w:t>
      </w:r>
      <w:r>
        <w:rPr>
          <w:rtl/>
        </w:rPr>
        <w:t xml:space="preserve"> </w:t>
      </w:r>
      <w:bookmarkStart w:id="12967" w:name="_ETM_Q31_590159"/>
      <w:bookmarkEnd w:id="12967"/>
      <w:r>
        <w:rPr>
          <w:rtl/>
        </w:rPr>
        <w:t>בומבסטיות</w:t>
      </w:r>
      <w:r>
        <w:rPr>
          <w:rFonts w:hint="cs"/>
          <w:rtl/>
        </w:rPr>
        <w:t>?</w:t>
      </w:r>
      <w:r>
        <w:rPr>
          <w:rtl/>
        </w:rPr>
        <w:t xml:space="preserve"> </w:t>
      </w:r>
      <w:bookmarkStart w:id="12968" w:name="_ETM_Q31_591310"/>
      <w:bookmarkEnd w:id="12968"/>
      <w:r>
        <w:rPr>
          <w:rtl/>
        </w:rPr>
        <w:t xml:space="preserve">גם </w:t>
      </w:r>
      <w:bookmarkStart w:id="12969" w:name="_ETM_Q31_591580"/>
      <w:bookmarkEnd w:id="12969"/>
      <w:r>
        <w:rPr>
          <w:rtl/>
        </w:rPr>
        <w:t xml:space="preserve">אחרי </w:t>
      </w:r>
      <w:bookmarkStart w:id="12970" w:name="_ETM_Q31_591940"/>
      <w:bookmarkEnd w:id="12970"/>
      <w:r>
        <w:rPr>
          <w:rtl/>
        </w:rPr>
        <w:t>ש</w:t>
      </w:r>
      <w:r>
        <w:rPr>
          <w:rFonts w:hint="cs"/>
          <w:rtl/>
        </w:rPr>
        <w:t>ה</w:t>
      </w:r>
      <w:r>
        <w:rPr>
          <w:rtl/>
        </w:rPr>
        <w:t xml:space="preserve">חוקים </w:t>
      </w:r>
      <w:bookmarkStart w:id="12971" w:name="_ETM_Q31_592570"/>
      <w:bookmarkEnd w:id="12971"/>
      <w:r>
        <w:rPr>
          <w:rtl/>
        </w:rPr>
        <w:t>עברו</w:t>
      </w:r>
      <w:r>
        <w:rPr>
          <w:rFonts w:hint="cs"/>
          <w:rtl/>
        </w:rPr>
        <w:t>,</w:t>
      </w:r>
      <w:bookmarkStart w:id="12972" w:name="_ETM_Q31_590072"/>
      <w:bookmarkEnd w:id="12972"/>
      <w:r>
        <w:rPr>
          <w:rtl/>
        </w:rPr>
        <w:t xml:space="preserve"> </w:t>
      </w:r>
      <w:bookmarkStart w:id="12973" w:name="_ETM_Q31_593680"/>
      <w:bookmarkEnd w:id="12973"/>
      <w:r>
        <w:rPr>
          <w:rtl/>
        </w:rPr>
        <w:t xml:space="preserve">האם </w:t>
      </w:r>
      <w:bookmarkStart w:id="12974" w:name="_ETM_Q31_594040"/>
      <w:bookmarkEnd w:id="12974"/>
      <w:r>
        <w:rPr>
          <w:rtl/>
        </w:rPr>
        <w:t xml:space="preserve">שר </w:t>
      </w:r>
      <w:bookmarkStart w:id="12975" w:name="_ETM_Q31_594310"/>
      <w:bookmarkEnd w:id="12975"/>
      <w:r>
        <w:rPr>
          <w:rtl/>
        </w:rPr>
        <w:t xml:space="preserve">האוצר </w:t>
      </w:r>
      <w:bookmarkStart w:id="12976" w:name="_ETM_Q31_594729"/>
      <w:bookmarkEnd w:id="12976"/>
      <w:r>
        <w:rPr>
          <w:rtl/>
        </w:rPr>
        <w:t>ב</w:t>
      </w:r>
      <w:r>
        <w:rPr>
          <w:rFonts w:hint="cs"/>
          <w:rtl/>
        </w:rPr>
        <w:t>י</w:t>
      </w:r>
      <w:r>
        <w:rPr>
          <w:rtl/>
        </w:rPr>
        <w:t xml:space="preserve">טל </w:t>
      </w:r>
      <w:bookmarkStart w:id="12977" w:name="_ETM_Q31_595119"/>
      <w:bookmarkEnd w:id="12977"/>
      <w:r>
        <w:rPr>
          <w:rFonts w:hint="cs"/>
          <w:rtl/>
        </w:rPr>
        <w:t xml:space="preserve">את </w:t>
      </w:r>
      <w:r>
        <w:rPr>
          <w:rtl/>
        </w:rPr>
        <w:t xml:space="preserve">הטבות </w:t>
      </w:r>
      <w:bookmarkStart w:id="12978" w:name="_ETM_Q31_595510"/>
      <w:bookmarkEnd w:id="12978"/>
      <w:r>
        <w:rPr>
          <w:rFonts w:hint="cs"/>
          <w:rtl/>
        </w:rPr>
        <w:t>ה</w:t>
      </w:r>
      <w:r>
        <w:rPr>
          <w:rtl/>
        </w:rPr>
        <w:t xml:space="preserve">מס </w:t>
      </w:r>
      <w:bookmarkStart w:id="12979" w:name="_ETM_Q31_595779"/>
      <w:bookmarkEnd w:id="12979"/>
      <w:proofErr w:type="spellStart"/>
      <w:r>
        <w:rPr>
          <w:rtl/>
        </w:rPr>
        <w:t>לאו</w:t>
      </w:r>
      <w:r>
        <w:rPr>
          <w:rFonts w:hint="cs"/>
          <w:rtl/>
        </w:rPr>
        <w:t>נר"א</w:t>
      </w:r>
      <w:proofErr w:type="spellEnd"/>
      <w:r>
        <w:rPr>
          <w:rFonts w:hint="cs"/>
          <w:rtl/>
        </w:rPr>
        <w:t>?</w:t>
      </w:r>
      <w:r>
        <w:rPr>
          <w:rtl/>
        </w:rPr>
        <w:t xml:space="preserve"> </w:t>
      </w:r>
      <w:bookmarkStart w:id="12980" w:name="_ETM_Q31_597929"/>
      <w:bookmarkEnd w:id="12980"/>
      <w:r>
        <w:rPr>
          <w:rtl/>
        </w:rPr>
        <w:t>לא</w:t>
      </w:r>
      <w:r>
        <w:rPr>
          <w:rFonts w:hint="cs"/>
          <w:rtl/>
        </w:rPr>
        <w:t>. כי</w:t>
      </w:r>
      <w:r>
        <w:rPr>
          <w:rtl/>
        </w:rPr>
        <w:t xml:space="preserve"> </w:t>
      </w:r>
      <w:bookmarkStart w:id="12981" w:name="_ETM_Q31_599219"/>
      <w:bookmarkEnd w:id="12981"/>
      <w:r>
        <w:rPr>
          <w:rtl/>
        </w:rPr>
        <w:t xml:space="preserve">למה </w:t>
      </w:r>
      <w:bookmarkStart w:id="12982" w:name="_ETM_Q31_599429"/>
      <w:bookmarkEnd w:id="12982"/>
      <w:r>
        <w:rPr>
          <w:rtl/>
        </w:rPr>
        <w:t>ל</w:t>
      </w:r>
      <w:r>
        <w:rPr>
          <w:rFonts w:hint="cs"/>
          <w:rtl/>
        </w:rPr>
        <w:t>ו?</w:t>
      </w:r>
      <w:bookmarkStart w:id="12983" w:name="_ETM_Q31_593923"/>
      <w:bookmarkEnd w:id="12983"/>
      <w:r>
        <w:rPr>
          <w:rtl/>
        </w:rPr>
        <w:t xml:space="preserve"> </w:t>
      </w:r>
      <w:bookmarkStart w:id="12984" w:name="_ETM_Q31_600220"/>
      <w:bookmarkEnd w:id="12984"/>
      <w:r>
        <w:rPr>
          <w:rtl/>
        </w:rPr>
        <w:t xml:space="preserve">הוא </w:t>
      </w:r>
      <w:bookmarkStart w:id="12985" w:name="_ETM_Q31_600310"/>
      <w:bookmarkEnd w:id="12985"/>
      <w:r>
        <w:rPr>
          <w:rtl/>
        </w:rPr>
        <w:t xml:space="preserve">לא </w:t>
      </w:r>
      <w:bookmarkStart w:id="12986" w:name="_ETM_Q31_600400"/>
      <w:bookmarkEnd w:id="12986"/>
      <w:r>
        <w:rPr>
          <w:rtl/>
        </w:rPr>
        <w:t>מסוגל</w:t>
      </w:r>
      <w:r>
        <w:rPr>
          <w:rFonts w:hint="cs"/>
          <w:rtl/>
        </w:rPr>
        <w:t>.</w:t>
      </w:r>
      <w:r>
        <w:rPr>
          <w:rtl/>
        </w:rPr>
        <w:t xml:space="preserve"> </w:t>
      </w:r>
      <w:bookmarkStart w:id="12987" w:name="_ETM_Q31_601560"/>
      <w:bookmarkEnd w:id="12987"/>
      <w:r>
        <w:rPr>
          <w:rtl/>
        </w:rPr>
        <w:t xml:space="preserve">כי </w:t>
      </w:r>
      <w:bookmarkStart w:id="12988" w:name="_ETM_Q31_601859"/>
      <w:bookmarkEnd w:id="12988"/>
      <w:r>
        <w:rPr>
          <w:rtl/>
        </w:rPr>
        <w:t>אי</w:t>
      </w:r>
      <w:bookmarkStart w:id="12989" w:name="_ETM_Q31_601979"/>
      <w:bookmarkStart w:id="12990" w:name="_ETM_Q31_602159"/>
      <w:bookmarkStart w:id="12991" w:name="_ETM_Q31_602270"/>
      <w:bookmarkEnd w:id="12989"/>
      <w:bookmarkEnd w:id="12990"/>
      <w:bookmarkEnd w:id="12991"/>
      <w:r>
        <w:rPr>
          <w:rFonts w:hint="cs"/>
          <w:rtl/>
        </w:rPr>
        <w:t xml:space="preserve">ך אמרתי? </w:t>
      </w:r>
      <w:bookmarkStart w:id="12992" w:name="_ETM_Q31_603500"/>
      <w:bookmarkStart w:id="12993" w:name="_ETM_Q31_599652"/>
      <w:bookmarkEnd w:id="12992"/>
      <w:bookmarkEnd w:id="12993"/>
      <w:r>
        <w:rPr>
          <w:rtl/>
        </w:rPr>
        <w:t xml:space="preserve">שום </w:t>
      </w:r>
      <w:bookmarkStart w:id="12994" w:name="_ETM_Q31_603710"/>
      <w:bookmarkEnd w:id="12994"/>
      <w:r>
        <w:rPr>
          <w:rtl/>
        </w:rPr>
        <w:t xml:space="preserve">דבר </w:t>
      </w:r>
      <w:bookmarkStart w:id="12995" w:name="_ETM_Q31_603950"/>
      <w:bookmarkEnd w:id="12995"/>
      <w:r>
        <w:rPr>
          <w:rtl/>
        </w:rPr>
        <w:t xml:space="preserve">לא </w:t>
      </w:r>
      <w:bookmarkStart w:id="12996" w:name="_ETM_Q31_604039"/>
      <w:bookmarkEnd w:id="12996"/>
      <w:r>
        <w:rPr>
          <w:rtl/>
        </w:rPr>
        <w:t xml:space="preserve">מפריע </w:t>
      </w:r>
      <w:bookmarkStart w:id="12997" w:name="_ETM_Q31_604460"/>
      <w:bookmarkEnd w:id="12997"/>
      <w:r>
        <w:rPr>
          <w:rtl/>
        </w:rPr>
        <w:t xml:space="preserve">כי </w:t>
      </w:r>
      <w:bookmarkStart w:id="12998" w:name="_ETM_Q31_604549"/>
      <w:bookmarkEnd w:id="12998"/>
      <w:r>
        <w:rPr>
          <w:rtl/>
        </w:rPr>
        <w:t xml:space="preserve">פשוט </w:t>
      </w:r>
      <w:bookmarkStart w:id="12999" w:name="_ETM_Q31_604880"/>
      <w:bookmarkEnd w:id="12999"/>
      <w:r>
        <w:rPr>
          <w:rtl/>
        </w:rPr>
        <w:t>אין</w:t>
      </w:r>
      <w:r>
        <w:rPr>
          <w:rFonts w:hint="cs"/>
          <w:rtl/>
        </w:rPr>
        <w:t>.</w:t>
      </w:r>
      <w:r>
        <w:rPr>
          <w:rtl/>
        </w:rPr>
        <w:t xml:space="preserve"> </w:t>
      </w:r>
      <w:bookmarkStart w:id="13000" w:name="_ETM_Q31_605820"/>
      <w:bookmarkEnd w:id="13000"/>
      <w:r>
        <w:rPr>
          <w:rtl/>
        </w:rPr>
        <w:t xml:space="preserve">זה </w:t>
      </w:r>
      <w:bookmarkStart w:id="13001" w:name="_ETM_Q31_606450"/>
      <w:bookmarkEnd w:id="13001"/>
      <w:r>
        <w:rPr>
          <w:rtl/>
        </w:rPr>
        <w:t xml:space="preserve">תחום </w:t>
      </w:r>
      <w:bookmarkStart w:id="13002" w:name="_ETM_Q31_606960"/>
      <w:bookmarkEnd w:id="13002"/>
      <w:r>
        <w:rPr>
          <w:rFonts w:hint="cs"/>
          <w:rtl/>
        </w:rPr>
        <w:t>ה</w:t>
      </w:r>
      <w:r>
        <w:rPr>
          <w:rtl/>
        </w:rPr>
        <w:t xml:space="preserve">אחריות </w:t>
      </w:r>
      <w:bookmarkStart w:id="13003" w:name="_ETM_Q31_607529"/>
      <w:bookmarkEnd w:id="13003"/>
      <w:r>
        <w:rPr>
          <w:rtl/>
        </w:rPr>
        <w:t>שלו</w:t>
      </w:r>
      <w:r>
        <w:rPr>
          <w:rFonts w:hint="cs"/>
          <w:rtl/>
        </w:rPr>
        <w:t>,</w:t>
      </w:r>
      <w:r>
        <w:rPr>
          <w:rtl/>
        </w:rPr>
        <w:t xml:space="preserve"> </w:t>
      </w:r>
      <w:bookmarkStart w:id="13004" w:name="_ETM_Q31_608319"/>
      <w:bookmarkEnd w:id="13004"/>
      <w:r>
        <w:rPr>
          <w:rtl/>
        </w:rPr>
        <w:t xml:space="preserve">זה </w:t>
      </w:r>
      <w:bookmarkStart w:id="13005" w:name="_ETM_Q31_608620"/>
      <w:bookmarkEnd w:id="13005"/>
      <w:r>
        <w:rPr>
          <w:rtl/>
        </w:rPr>
        <w:t>צ</w:t>
      </w:r>
      <w:r>
        <w:rPr>
          <w:rFonts w:hint="cs"/>
          <w:rtl/>
        </w:rPr>
        <w:t>ווים</w:t>
      </w:r>
      <w:r>
        <w:rPr>
          <w:rtl/>
        </w:rPr>
        <w:t xml:space="preserve"> </w:t>
      </w:r>
      <w:bookmarkStart w:id="13006" w:name="_ETM_Q31_609099"/>
      <w:bookmarkEnd w:id="13006"/>
      <w:r>
        <w:rPr>
          <w:rtl/>
        </w:rPr>
        <w:t xml:space="preserve">שחתומים </w:t>
      </w:r>
      <w:bookmarkStart w:id="13007" w:name="_ETM_Q31_609849"/>
      <w:bookmarkEnd w:id="13007"/>
      <w:r>
        <w:rPr>
          <w:rtl/>
        </w:rPr>
        <w:t xml:space="preserve">על </w:t>
      </w:r>
      <w:bookmarkStart w:id="13008" w:name="_ETM_Q31_610030"/>
      <w:bookmarkEnd w:id="13008"/>
      <w:r>
        <w:rPr>
          <w:rtl/>
        </w:rPr>
        <w:t xml:space="preserve">ידי </w:t>
      </w:r>
      <w:bookmarkStart w:id="13009" w:name="_ETM_Q31_610480"/>
      <w:bookmarkEnd w:id="13009"/>
      <w:r>
        <w:rPr>
          <w:rtl/>
        </w:rPr>
        <w:t xml:space="preserve">שר </w:t>
      </w:r>
      <w:bookmarkStart w:id="13010" w:name="_ETM_Q31_610810"/>
      <w:bookmarkEnd w:id="13010"/>
      <w:r>
        <w:rPr>
          <w:rtl/>
        </w:rPr>
        <w:t>האוצר</w:t>
      </w:r>
      <w:bookmarkStart w:id="13011" w:name="_ETM_Q31_607131"/>
      <w:bookmarkEnd w:id="13011"/>
      <w:r>
        <w:rPr>
          <w:rFonts w:hint="cs"/>
          <w:rtl/>
        </w:rPr>
        <w:t>.</w:t>
      </w:r>
      <w:r>
        <w:rPr>
          <w:rtl/>
        </w:rPr>
        <w:t xml:space="preserve"> </w:t>
      </w:r>
      <w:bookmarkStart w:id="13012" w:name="_ETM_Q31_611580"/>
      <w:bookmarkEnd w:id="13012"/>
      <w:r>
        <w:rPr>
          <w:rtl/>
        </w:rPr>
        <w:t xml:space="preserve">אין </w:t>
      </w:r>
      <w:bookmarkStart w:id="13013" w:name="_ETM_Q31_611790"/>
      <w:bookmarkEnd w:id="13013"/>
      <w:r>
        <w:rPr>
          <w:rtl/>
        </w:rPr>
        <w:t xml:space="preserve">את </w:t>
      </w:r>
      <w:bookmarkStart w:id="13014" w:name="_ETM_Q31_611910"/>
      <w:bookmarkEnd w:id="13014"/>
      <w:r>
        <w:rPr>
          <w:rtl/>
        </w:rPr>
        <w:t xml:space="preserve">מי </w:t>
      </w:r>
      <w:bookmarkStart w:id="13015" w:name="_ETM_Q31_612030"/>
      <w:bookmarkEnd w:id="13015"/>
      <w:r>
        <w:rPr>
          <w:rtl/>
        </w:rPr>
        <w:t>להאשים</w:t>
      </w:r>
      <w:r>
        <w:rPr>
          <w:rFonts w:hint="cs"/>
          <w:rtl/>
        </w:rPr>
        <w:t>.</w:t>
      </w:r>
      <w:r>
        <w:rPr>
          <w:rtl/>
        </w:rPr>
        <w:t xml:space="preserve"> </w:t>
      </w:r>
      <w:bookmarkStart w:id="13016" w:name="_ETM_Q31_613190"/>
      <w:bookmarkEnd w:id="13016"/>
      <w:r>
        <w:rPr>
          <w:rtl/>
        </w:rPr>
        <w:t xml:space="preserve">זה </w:t>
      </w:r>
      <w:bookmarkStart w:id="13017" w:name="_ETM_Q31_614000"/>
      <w:bookmarkEnd w:id="13017"/>
      <w:r>
        <w:rPr>
          <w:rtl/>
        </w:rPr>
        <w:t xml:space="preserve">ממש </w:t>
      </w:r>
      <w:bookmarkStart w:id="13018" w:name="_ETM_Q31_614400"/>
      <w:bookmarkEnd w:id="13018"/>
      <w:r>
        <w:rPr>
          <w:rtl/>
        </w:rPr>
        <w:t>הוא</w:t>
      </w:r>
      <w:r>
        <w:rPr>
          <w:rFonts w:hint="cs"/>
          <w:rtl/>
        </w:rPr>
        <w:t>,</w:t>
      </w:r>
      <w:r>
        <w:rPr>
          <w:rtl/>
        </w:rPr>
        <w:t xml:space="preserve"> </w:t>
      </w:r>
      <w:bookmarkStart w:id="13019" w:name="_ETM_Q31_615090"/>
      <w:bookmarkEnd w:id="13019"/>
      <w:r>
        <w:rPr>
          <w:rtl/>
        </w:rPr>
        <w:t xml:space="preserve">בכבודו </w:t>
      </w:r>
      <w:bookmarkStart w:id="13020" w:name="_ETM_Q31_615629"/>
      <w:bookmarkEnd w:id="13020"/>
      <w:r>
        <w:rPr>
          <w:rtl/>
        </w:rPr>
        <w:t>ובעצמו</w:t>
      </w:r>
      <w:r>
        <w:rPr>
          <w:rFonts w:hint="cs"/>
          <w:rtl/>
        </w:rPr>
        <w:t>.</w:t>
      </w:r>
      <w:r>
        <w:rPr>
          <w:rtl/>
        </w:rPr>
        <w:t xml:space="preserve"> </w:t>
      </w:r>
      <w:bookmarkStart w:id="13021" w:name="_ETM_Q31_618590"/>
      <w:bookmarkEnd w:id="13021"/>
    </w:p>
    <w:p w:rsidR="00D57F53" w:rsidRDefault="00D57F53" w:rsidP="00362300">
      <w:pPr>
        <w:rPr>
          <w:rtl/>
        </w:rPr>
      </w:pPr>
      <w:bookmarkStart w:id="13022" w:name="_ETM_Q31_619276"/>
      <w:bookmarkStart w:id="13023" w:name="_ETM_Q31_619374"/>
      <w:bookmarkEnd w:id="13022"/>
      <w:bookmarkEnd w:id="13023"/>
    </w:p>
    <w:p w:rsidR="00D57F53" w:rsidRDefault="00D57F53" w:rsidP="00362300">
      <w:pPr>
        <w:rPr>
          <w:rtl/>
        </w:rPr>
      </w:pPr>
      <w:bookmarkStart w:id="13024" w:name="_ETM_Q31_619436"/>
      <w:bookmarkStart w:id="13025" w:name="_ETM_Q31_619502"/>
      <w:bookmarkEnd w:id="13024"/>
      <w:bookmarkEnd w:id="13025"/>
      <w:r>
        <w:rPr>
          <w:rtl/>
        </w:rPr>
        <w:t xml:space="preserve">יש </w:t>
      </w:r>
      <w:bookmarkStart w:id="13026" w:name="_ETM_Q31_618829"/>
      <w:bookmarkEnd w:id="13026"/>
      <w:r>
        <w:rPr>
          <w:rtl/>
        </w:rPr>
        <w:t xml:space="preserve">דבר </w:t>
      </w:r>
      <w:bookmarkStart w:id="13027" w:name="_ETM_Q31_619159"/>
      <w:bookmarkEnd w:id="13027"/>
      <w:r>
        <w:rPr>
          <w:rtl/>
        </w:rPr>
        <w:t>כזה</w:t>
      </w:r>
      <w:bookmarkStart w:id="13028" w:name="_ETM_Q31_620521"/>
      <w:bookmarkStart w:id="13029" w:name="_ETM_Q31_616271"/>
      <w:bookmarkEnd w:id="13028"/>
      <w:bookmarkEnd w:id="13029"/>
      <w:r>
        <w:rPr>
          <w:rtl/>
        </w:rPr>
        <w:t xml:space="preserve"> </w:t>
      </w:r>
      <w:bookmarkStart w:id="13030" w:name="_ETM_Q31_619489"/>
      <w:bookmarkEnd w:id="13030"/>
      <w:r>
        <w:rPr>
          <w:rtl/>
        </w:rPr>
        <w:t>שנקרא</w:t>
      </w:r>
      <w:r>
        <w:rPr>
          <w:rFonts w:hint="cs"/>
          <w:rtl/>
        </w:rPr>
        <w:t xml:space="preserve"> חברה בקור</w:t>
      </w:r>
      <w:bookmarkStart w:id="13031" w:name="_ETM_Q31_620661"/>
      <w:bookmarkEnd w:id="13031"/>
      <w:r>
        <w:rPr>
          <w:rFonts w:hint="cs"/>
          <w:rtl/>
        </w:rPr>
        <w:t>ספונדנציה</w:t>
      </w:r>
      <w:bookmarkStart w:id="13032" w:name="_ETM_Q31_624960"/>
      <w:bookmarkStart w:id="13033" w:name="_ETM_Q31_619849"/>
      <w:bookmarkStart w:id="13034" w:name="_ETM_Q31_619909"/>
      <w:bookmarkStart w:id="13035" w:name="_ETM_Q31_616231"/>
      <w:bookmarkStart w:id="13036" w:name="_ETM_Q31_624130"/>
      <w:bookmarkStart w:id="13037" w:name="_ETM_Q31_619411"/>
      <w:bookmarkEnd w:id="13032"/>
      <w:bookmarkEnd w:id="13033"/>
      <w:bookmarkEnd w:id="13034"/>
      <w:bookmarkEnd w:id="13035"/>
      <w:bookmarkEnd w:id="13036"/>
      <w:bookmarkEnd w:id="13037"/>
      <w:r>
        <w:rPr>
          <w:rFonts w:hint="cs"/>
          <w:rtl/>
        </w:rPr>
        <w:t>,</w:t>
      </w:r>
      <w:bookmarkStart w:id="13038" w:name="_ETM_Q31_621980"/>
      <w:bookmarkStart w:id="13039" w:name="_ETM_Q31_622292"/>
      <w:bookmarkEnd w:id="13038"/>
      <w:bookmarkEnd w:id="13039"/>
      <w:r>
        <w:rPr>
          <w:rFonts w:hint="cs"/>
          <w:rtl/>
        </w:rPr>
        <w:t xml:space="preserve"> </w:t>
      </w:r>
      <w:r>
        <w:rPr>
          <w:rtl/>
        </w:rPr>
        <w:t xml:space="preserve">אם </w:t>
      </w:r>
      <w:bookmarkStart w:id="13040" w:name="_ETM_Q31_622159"/>
      <w:bookmarkEnd w:id="13040"/>
      <w:r>
        <w:rPr>
          <w:rtl/>
        </w:rPr>
        <w:t xml:space="preserve">מישהו </w:t>
      </w:r>
      <w:bookmarkStart w:id="13041" w:name="_ETM_Q31_622459"/>
      <w:bookmarkEnd w:id="13041"/>
      <w:r>
        <w:rPr>
          <w:rtl/>
        </w:rPr>
        <w:t>יודע</w:t>
      </w:r>
      <w:r>
        <w:rPr>
          <w:rFonts w:hint="cs"/>
          <w:rtl/>
        </w:rPr>
        <w:t>,</w:t>
      </w:r>
      <w:bookmarkStart w:id="13042" w:name="_ETM_Q31_621090"/>
      <w:bookmarkEnd w:id="13042"/>
      <w:r>
        <w:rPr>
          <w:rtl/>
        </w:rPr>
        <w:t xml:space="preserve"> </w:t>
      </w:r>
      <w:bookmarkStart w:id="13043" w:name="_ETM_Q31_623920"/>
      <w:bookmarkEnd w:id="13043"/>
      <w:r>
        <w:rPr>
          <w:rtl/>
        </w:rPr>
        <w:t xml:space="preserve">שדרכה </w:t>
      </w:r>
      <w:bookmarkStart w:id="13044" w:name="_ETM_Q31_625270"/>
      <w:bookmarkEnd w:id="13044"/>
      <w:r>
        <w:rPr>
          <w:rtl/>
        </w:rPr>
        <w:t xml:space="preserve">עוברים </w:t>
      </w:r>
      <w:bookmarkStart w:id="13045" w:name="_ETM_Q31_625550"/>
      <w:bookmarkEnd w:id="13045"/>
      <w:r>
        <w:rPr>
          <w:rtl/>
        </w:rPr>
        <w:t xml:space="preserve">כספים </w:t>
      </w:r>
      <w:bookmarkStart w:id="13046" w:name="_ETM_Q31_626060"/>
      <w:bookmarkEnd w:id="13046"/>
      <w:r>
        <w:rPr>
          <w:rtl/>
        </w:rPr>
        <w:t xml:space="preserve">לרשות </w:t>
      </w:r>
      <w:bookmarkStart w:id="13047" w:name="_ETM_Q31_626420"/>
      <w:bookmarkEnd w:id="13047"/>
      <w:r>
        <w:rPr>
          <w:rtl/>
        </w:rPr>
        <w:t>הפלסטינית</w:t>
      </w:r>
      <w:r>
        <w:rPr>
          <w:rFonts w:hint="cs"/>
          <w:rtl/>
        </w:rPr>
        <w:t>, ו</w:t>
      </w:r>
      <w:bookmarkStart w:id="13048" w:name="_ETM_Q31_627800"/>
      <w:bookmarkEnd w:id="13048"/>
      <w:r>
        <w:rPr>
          <w:rtl/>
        </w:rPr>
        <w:t>אגב</w:t>
      </w:r>
      <w:r>
        <w:rPr>
          <w:rFonts w:hint="cs"/>
          <w:rtl/>
        </w:rPr>
        <w:t>,</w:t>
      </w:r>
      <w:r>
        <w:rPr>
          <w:rtl/>
        </w:rPr>
        <w:t xml:space="preserve"> </w:t>
      </w:r>
      <w:bookmarkStart w:id="13049" w:name="_ETM_Q31_628250"/>
      <w:bookmarkEnd w:id="13049"/>
      <w:r>
        <w:rPr>
          <w:rtl/>
        </w:rPr>
        <w:t>גם</w:t>
      </w:r>
      <w:r>
        <w:rPr>
          <w:rFonts w:hint="cs"/>
          <w:rtl/>
        </w:rPr>
        <w:t>,</w:t>
      </w:r>
      <w:r>
        <w:rPr>
          <w:rtl/>
        </w:rPr>
        <w:t xml:space="preserve"> </w:t>
      </w:r>
      <w:bookmarkStart w:id="13050" w:name="_ETM_Q31_628489"/>
      <w:bookmarkEnd w:id="13050"/>
      <w:r>
        <w:rPr>
          <w:rtl/>
        </w:rPr>
        <w:t>כנראה</w:t>
      </w:r>
      <w:r>
        <w:rPr>
          <w:rFonts w:hint="cs"/>
          <w:rtl/>
        </w:rPr>
        <w:t>, לעזה,</w:t>
      </w:r>
      <w:r>
        <w:rPr>
          <w:rtl/>
        </w:rPr>
        <w:t xml:space="preserve"> </w:t>
      </w:r>
      <w:bookmarkStart w:id="13051" w:name="_ETM_Q31_628910"/>
      <w:bookmarkStart w:id="13052" w:name="_ETM_Q31_629209"/>
      <w:bookmarkEnd w:id="13051"/>
      <w:bookmarkEnd w:id="13052"/>
      <w:r>
        <w:rPr>
          <w:rFonts w:hint="cs"/>
          <w:rtl/>
        </w:rPr>
        <w:t>כי</w:t>
      </w:r>
      <w:bookmarkStart w:id="13053" w:name="_ETM_Q31_625970"/>
      <w:bookmarkEnd w:id="13053"/>
      <w:r>
        <w:rPr>
          <w:rtl/>
        </w:rPr>
        <w:t xml:space="preserve"> </w:t>
      </w:r>
      <w:bookmarkStart w:id="13054" w:name="_ETM_Q31_629780"/>
      <w:bookmarkEnd w:id="13054"/>
      <w:r>
        <w:rPr>
          <w:rtl/>
        </w:rPr>
        <w:t>עדיין</w:t>
      </w:r>
      <w:r>
        <w:rPr>
          <w:rFonts w:hint="cs"/>
          <w:rtl/>
        </w:rPr>
        <w:t>,</w:t>
      </w:r>
      <w:r>
        <w:rPr>
          <w:rtl/>
        </w:rPr>
        <w:t xml:space="preserve"> </w:t>
      </w:r>
      <w:bookmarkStart w:id="13055" w:name="_ETM_Q31_630390"/>
      <w:bookmarkEnd w:id="13055"/>
      <w:r>
        <w:rPr>
          <w:rtl/>
        </w:rPr>
        <w:t>ב</w:t>
      </w:r>
      <w:r>
        <w:rPr>
          <w:rFonts w:hint="cs"/>
          <w:rtl/>
        </w:rPr>
        <w:t>ע</w:t>
      </w:r>
      <w:r>
        <w:rPr>
          <w:rtl/>
        </w:rPr>
        <w:t>זה</w:t>
      </w:r>
      <w:r>
        <w:rPr>
          <w:rFonts w:hint="cs"/>
          <w:rtl/>
        </w:rPr>
        <w:t>,</w:t>
      </w:r>
      <w:r>
        <w:rPr>
          <w:rtl/>
        </w:rPr>
        <w:t xml:space="preserve"> </w:t>
      </w:r>
      <w:bookmarkStart w:id="13056" w:name="_ETM_Q31_631110"/>
      <w:bookmarkEnd w:id="13056"/>
      <w:r>
        <w:rPr>
          <w:rtl/>
        </w:rPr>
        <w:t xml:space="preserve">גם </w:t>
      </w:r>
      <w:bookmarkStart w:id="13057" w:name="_ETM_Q31_631380"/>
      <w:bookmarkEnd w:id="13057"/>
      <w:r>
        <w:rPr>
          <w:rtl/>
        </w:rPr>
        <w:t xml:space="preserve">לפני </w:t>
      </w:r>
      <w:bookmarkStart w:id="13058" w:name="_ETM_Q31_631740"/>
      <w:bookmarkEnd w:id="13058"/>
      <w:r>
        <w:rPr>
          <w:rtl/>
        </w:rPr>
        <w:t xml:space="preserve">הפסקת </w:t>
      </w:r>
      <w:bookmarkStart w:id="13059" w:name="_ETM_Q31_632310"/>
      <w:bookmarkEnd w:id="13059"/>
      <w:r>
        <w:rPr>
          <w:rtl/>
        </w:rPr>
        <w:t>האש</w:t>
      </w:r>
      <w:r>
        <w:rPr>
          <w:rFonts w:hint="cs"/>
          <w:rtl/>
        </w:rPr>
        <w:t>,</w:t>
      </w:r>
      <w:r>
        <w:rPr>
          <w:rtl/>
        </w:rPr>
        <w:t xml:space="preserve"> </w:t>
      </w:r>
      <w:bookmarkStart w:id="13060" w:name="_ETM_Q31_632580"/>
      <w:bookmarkEnd w:id="13060"/>
      <w:r>
        <w:rPr>
          <w:rtl/>
        </w:rPr>
        <w:t xml:space="preserve">היו </w:t>
      </w:r>
      <w:bookmarkStart w:id="13061" w:name="_ETM_Q31_632870"/>
      <w:bookmarkEnd w:id="13061"/>
      <w:r>
        <w:rPr>
          <w:rFonts w:hint="cs"/>
          <w:rtl/>
        </w:rPr>
        <w:t>בנקים פתוחים.</w:t>
      </w:r>
      <w:bookmarkStart w:id="13062" w:name="_ETM_Q31_631030"/>
      <w:bookmarkEnd w:id="13062"/>
      <w:r>
        <w:rPr>
          <w:rtl/>
        </w:rPr>
        <w:t xml:space="preserve"> </w:t>
      </w:r>
      <w:bookmarkStart w:id="13063" w:name="_ETM_Q31_635069"/>
      <w:bookmarkEnd w:id="13063"/>
      <w:r>
        <w:rPr>
          <w:rtl/>
        </w:rPr>
        <w:t xml:space="preserve">ממשלה </w:t>
      </w:r>
      <w:bookmarkStart w:id="13064" w:name="_ETM_Q31_635580"/>
      <w:bookmarkEnd w:id="13064"/>
      <w:r>
        <w:rPr>
          <w:rtl/>
        </w:rPr>
        <w:t>יקרה</w:t>
      </w:r>
      <w:r>
        <w:rPr>
          <w:rFonts w:hint="cs"/>
          <w:rtl/>
        </w:rPr>
        <w:t>,</w:t>
      </w:r>
      <w:r>
        <w:rPr>
          <w:rtl/>
        </w:rPr>
        <w:t xml:space="preserve"> </w:t>
      </w:r>
      <w:bookmarkStart w:id="13065" w:name="_ETM_Q31_636150"/>
      <w:bookmarkEnd w:id="13065"/>
      <w:r>
        <w:rPr>
          <w:rtl/>
        </w:rPr>
        <w:t xml:space="preserve">אם </w:t>
      </w:r>
      <w:bookmarkStart w:id="13066" w:name="_ETM_Q31_636330"/>
      <w:bookmarkEnd w:id="13066"/>
      <w:r>
        <w:rPr>
          <w:rtl/>
        </w:rPr>
        <w:t xml:space="preserve">אתם </w:t>
      </w:r>
      <w:bookmarkStart w:id="13067" w:name="_ETM_Q31_636569"/>
      <w:bookmarkEnd w:id="13067"/>
      <w:r>
        <w:rPr>
          <w:rtl/>
        </w:rPr>
        <w:t xml:space="preserve">לא </w:t>
      </w:r>
      <w:bookmarkStart w:id="13068" w:name="_ETM_Q31_636690"/>
      <w:bookmarkEnd w:id="13068"/>
      <w:r>
        <w:rPr>
          <w:rtl/>
        </w:rPr>
        <w:t>יודעים</w:t>
      </w:r>
      <w:r>
        <w:rPr>
          <w:rFonts w:hint="cs"/>
          <w:rtl/>
        </w:rPr>
        <w:t>,</w:t>
      </w:r>
      <w:r>
        <w:rPr>
          <w:rtl/>
        </w:rPr>
        <w:t xml:space="preserve"> </w:t>
      </w:r>
      <w:bookmarkStart w:id="13069" w:name="_ETM_Q31_637200"/>
      <w:bookmarkEnd w:id="13069"/>
      <w:r>
        <w:rPr>
          <w:rtl/>
        </w:rPr>
        <w:t xml:space="preserve">גם </w:t>
      </w:r>
      <w:bookmarkStart w:id="13070" w:name="_ETM_Q31_637470"/>
      <w:bookmarkEnd w:id="13070"/>
      <w:r>
        <w:rPr>
          <w:rtl/>
        </w:rPr>
        <w:t xml:space="preserve">לפני </w:t>
      </w:r>
      <w:bookmarkStart w:id="13071" w:name="_ETM_Q31_637860"/>
      <w:bookmarkEnd w:id="13071"/>
      <w:r>
        <w:rPr>
          <w:rtl/>
        </w:rPr>
        <w:t xml:space="preserve">הפסקת </w:t>
      </w:r>
      <w:bookmarkStart w:id="13072" w:name="_ETM_Q31_638400"/>
      <w:bookmarkEnd w:id="13072"/>
      <w:r>
        <w:rPr>
          <w:rFonts w:hint="cs"/>
          <w:rtl/>
        </w:rPr>
        <w:t>ה</w:t>
      </w:r>
      <w:r>
        <w:rPr>
          <w:rtl/>
        </w:rPr>
        <w:t xml:space="preserve">אש </w:t>
      </w:r>
      <w:bookmarkStart w:id="13073" w:name="_ETM_Q31_638610"/>
      <w:bookmarkEnd w:id="13073"/>
      <w:r>
        <w:rPr>
          <w:rtl/>
        </w:rPr>
        <w:t>היו</w:t>
      </w:r>
      <w:bookmarkStart w:id="13074" w:name="_ETM_Q31_638849"/>
      <w:bookmarkEnd w:id="13074"/>
      <w:r>
        <w:rPr>
          <w:rFonts w:hint="cs"/>
          <w:rtl/>
        </w:rPr>
        <w:t xml:space="preserve"> שלושה</w:t>
      </w:r>
      <w:bookmarkStart w:id="13075" w:name="_ETM_Q31_636810"/>
      <w:bookmarkEnd w:id="13075"/>
      <w:r>
        <w:rPr>
          <w:rtl/>
        </w:rPr>
        <w:t xml:space="preserve"> </w:t>
      </w:r>
      <w:bookmarkStart w:id="13076" w:name="_ETM_Q31_639420"/>
      <w:bookmarkEnd w:id="13076"/>
      <w:r>
        <w:rPr>
          <w:rtl/>
        </w:rPr>
        <w:t xml:space="preserve">סניפי </w:t>
      </w:r>
      <w:bookmarkStart w:id="13077" w:name="_ETM_Q31_639900"/>
      <w:bookmarkEnd w:id="13077"/>
      <w:r>
        <w:rPr>
          <w:rtl/>
        </w:rPr>
        <w:t xml:space="preserve">בנקים </w:t>
      </w:r>
      <w:bookmarkStart w:id="13078" w:name="_ETM_Q31_640610"/>
      <w:bookmarkEnd w:id="13078"/>
      <w:r>
        <w:rPr>
          <w:rFonts w:hint="cs"/>
          <w:rtl/>
        </w:rPr>
        <w:t>פת</w:t>
      </w:r>
      <w:r>
        <w:rPr>
          <w:rtl/>
        </w:rPr>
        <w:t xml:space="preserve">וחים </w:t>
      </w:r>
      <w:bookmarkStart w:id="13079" w:name="_ETM_Q31_641630"/>
      <w:bookmarkEnd w:id="13079"/>
      <w:r>
        <w:rPr>
          <w:rtl/>
        </w:rPr>
        <w:t xml:space="preserve">פיזית </w:t>
      </w:r>
      <w:bookmarkStart w:id="13080" w:name="_ETM_Q31_642230"/>
      <w:bookmarkEnd w:id="13080"/>
      <w:r>
        <w:rPr>
          <w:rtl/>
        </w:rPr>
        <w:t>בעזה</w:t>
      </w:r>
      <w:r>
        <w:rPr>
          <w:rFonts w:hint="cs"/>
          <w:rtl/>
        </w:rPr>
        <w:t>,</w:t>
      </w:r>
      <w:r>
        <w:rPr>
          <w:rtl/>
        </w:rPr>
        <w:t xml:space="preserve"> </w:t>
      </w:r>
      <w:bookmarkStart w:id="13081" w:name="_ETM_Q31_643100"/>
      <w:bookmarkStart w:id="13082" w:name="_ETM_Q31_642800"/>
      <w:bookmarkStart w:id="13083" w:name="_ETM_Q31_643370"/>
      <w:bookmarkEnd w:id="13081"/>
      <w:bookmarkEnd w:id="13082"/>
      <w:bookmarkEnd w:id="13083"/>
      <w:r>
        <w:rPr>
          <w:rFonts w:hint="cs"/>
          <w:rtl/>
        </w:rPr>
        <w:t>ו</w:t>
      </w:r>
      <w:r>
        <w:rPr>
          <w:rtl/>
        </w:rPr>
        <w:t xml:space="preserve">אפשר </w:t>
      </w:r>
      <w:bookmarkStart w:id="13084" w:name="_ETM_Q31_643640"/>
      <w:bookmarkEnd w:id="13084"/>
      <w:r>
        <w:rPr>
          <w:rFonts w:hint="cs"/>
          <w:rtl/>
        </w:rPr>
        <w:t xml:space="preserve">היה </w:t>
      </w:r>
      <w:r>
        <w:rPr>
          <w:rtl/>
        </w:rPr>
        <w:t>לגשת</w:t>
      </w:r>
      <w:r>
        <w:rPr>
          <w:rFonts w:hint="cs"/>
          <w:rtl/>
        </w:rPr>
        <w:t>,</w:t>
      </w:r>
      <w:r>
        <w:rPr>
          <w:rtl/>
        </w:rPr>
        <w:t xml:space="preserve"> </w:t>
      </w:r>
      <w:bookmarkStart w:id="13085" w:name="_ETM_Q31_644829"/>
      <w:bookmarkEnd w:id="13085"/>
      <w:r>
        <w:rPr>
          <w:rtl/>
        </w:rPr>
        <w:t xml:space="preserve">גם </w:t>
      </w:r>
      <w:bookmarkStart w:id="13086" w:name="_ETM_Q31_645280"/>
      <w:bookmarkEnd w:id="13086"/>
      <w:r>
        <w:rPr>
          <w:rtl/>
        </w:rPr>
        <w:t xml:space="preserve">חמאס </w:t>
      </w:r>
      <w:bookmarkStart w:id="13087" w:name="_ETM_Q31_645730"/>
      <w:bookmarkEnd w:id="13087"/>
      <w:r>
        <w:rPr>
          <w:rtl/>
        </w:rPr>
        <w:t xml:space="preserve">היה </w:t>
      </w:r>
      <w:bookmarkStart w:id="13088" w:name="_ETM_Q31_645909"/>
      <w:bookmarkEnd w:id="13088"/>
      <w:r>
        <w:rPr>
          <w:rtl/>
        </w:rPr>
        <w:t xml:space="preserve">יכול </w:t>
      </w:r>
      <w:bookmarkStart w:id="13089" w:name="_ETM_Q31_646209"/>
      <w:bookmarkEnd w:id="13089"/>
      <w:r>
        <w:rPr>
          <w:rtl/>
        </w:rPr>
        <w:t xml:space="preserve">לעשות </w:t>
      </w:r>
      <w:bookmarkStart w:id="13090" w:name="_ETM_Q31_646599"/>
      <w:bookmarkEnd w:id="13090"/>
      <w:r>
        <w:rPr>
          <w:rtl/>
        </w:rPr>
        <w:t xml:space="preserve">את </w:t>
      </w:r>
      <w:bookmarkStart w:id="13091" w:name="_ETM_Q31_646719"/>
      <w:bookmarkEnd w:id="13091"/>
      <w:r>
        <w:rPr>
          <w:rtl/>
        </w:rPr>
        <w:t xml:space="preserve">זה </w:t>
      </w:r>
      <w:bookmarkStart w:id="13092" w:name="_ETM_Q31_647409"/>
      <w:bookmarkEnd w:id="13092"/>
      <w:r>
        <w:rPr>
          <w:rtl/>
        </w:rPr>
        <w:t>ו</w:t>
      </w:r>
      <w:r>
        <w:rPr>
          <w:rFonts w:hint="cs"/>
          <w:rtl/>
        </w:rPr>
        <w:t xml:space="preserve">גם </w:t>
      </w:r>
      <w:r>
        <w:rPr>
          <w:rtl/>
        </w:rPr>
        <w:t xml:space="preserve">לעשות </w:t>
      </w:r>
      <w:bookmarkStart w:id="13093" w:name="_ETM_Q31_647890"/>
      <w:bookmarkStart w:id="13094" w:name="_ETM_Q31_648040"/>
      <w:bookmarkEnd w:id="13093"/>
      <w:bookmarkEnd w:id="13094"/>
      <w:r>
        <w:rPr>
          <w:rtl/>
        </w:rPr>
        <w:t xml:space="preserve">שם </w:t>
      </w:r>
      <w:bookmarkStart w:id="13095" w:name="_ETM_Q31_648280"/>
      <w:bookmarkEnd w:id="13095"/>
      <w:r>
        <w:rPr>
          <w:rtl/>
        </w:rPr>
        <w:t>פעילות</w:t>
      </w:r>
      <w:r>
        <w:rPr>
          <w:rFonts w:hint="cs"/>
          <w:rtl/>
        </w:rPr>
        <w:t>.</w:t>
      </w:r>
      <w:bookmarkStart w:id="13096" w:name="_ETM_Q31_645700"/>
      <w:bookmarkEnd w:id="13096"/>
      <w:r>
        <w:rPr>
          <w:rtl/>
        </w:rPr>
        <w:t xml:space="preserve"> </w:t>
      </w:r>
      <w:bookmarkStart w:id="13097" w:name="_ETM_Q31_648819"/>
      <w:bookmarkEnd w:id="13097"/>
      <w:r>
        <w:rPr>
          <w:rtl/>
        </w:rPr>
        <w:t xml:space="preserve">המערכת </w:t>
      </w:r>
      <w:bookmarkStart w:id="13098" w:name="_ETM_Q31_649359"/>
      <w:bookmarkEnd w:id="13098"/>
      <w:r>
        <w:rPr>
          <w:rFonts w:hint="cs"/>
          <w:rtl/>
        </w:rPr>
        <w:t>ה</w:t>
      </w:r>
      <w:r>
        <w:rPr>
          <w:rtl/>
        </w:rPr>
        <w:t xml:space="preserve">בנקאית </w:t>
      </w:r>
      <w:bookmarkStart w:id="13099" w:name="_ETM_Q31_649900"/>
      <w:bookmarkEnd w:id="13099"/>
      <w:r>
        <w:rPr>
          <w:rFonts w:hint="cs"/>
          <w:rtl/>
        </w:rPr>
        <w:t>ה</w:t>
      </w:r>
      <w:r>
        <w:rPr>
          <w:rtl/>
        </w:rPr>
        <w:t xml:space="preserve">אלקטרונית </w:t>
      </w:r>
      <w:bookmarkStart w:id="13100" w:name="_ETM_Q31_650859"/>
      <w:bookmarkEnd w:id="13100"/>
      <w:r>
        <w:rPr>
          <w:rtl/>
        </w:rPr>
        <w:t xml:space="preserve">גם </w:t>
      </w:r>
      <w:bookmarkStart w:id="13101" w:name="_ETM_Q31_651129"/>
      <w:bookmarkEnd w:id="13101"/>
      <w:r>
        <w:rPr>
          <w:rtl/>
        </w:rPr>
        <w:t>עבדה</w:t>
      </w:r>
      <w:r>
        <w:rPr>
          <w:rFonts w:hint="cs"/>
          <w:rtl/>
        </w:rPr>
        <w:t>,</w:t>
      </w:r>
      <w:r>
        <w:rPr>
          <w:rtl/>
        </w:rPr>
        <w:t xml:space="preserve"> </w:t>
      </w:r>
      <w:bookmarkStart w:id="13102" w:name="_ETM_Q31_651549"/>
      <w:bookmarkEnd w:id="13102"/>
      <w:r>
        <w:rPr>
          <w:rtl/>
        </w:rPr>
        <w:t>הכ</w:t>
      </w:r>
      <w:r>
        <w:rPr>
          <w:rFonts w:hint="cs"/>
          <w:rtl/>
        </w:rPr>
        <w:t>ו</w:t>
      </w:r>
      <w:r>
        <w:rPr>
          <w:rtl/>
        </w:rPr>
        <w:t xml:space="preserve">ל </w:t>
      </w:r>
      <w:bookmarkStart w:id="13103" w:name="_ETM_Q31_651790"/>
      <w:bookmarkEnd w:id="13103"/>
      <w:r>
        <w:rPr>
          <w:rtl/>
        </w:rPr>
        <w:t>בסדר</w:t>
      </w:r>
      <w:r>
        <w:rPr>
          <w:rFonts w:hint="cs"/>
          <w:rtl/>
        </w:rPr>
        <w:t>,</w:t>
      </w:r>
      <w:r>
        <w:rPr>
          <w:rtl/>
        </w:rPr>
        <w:t xml:space="preserve"> </w:t>
      </w:r>
      <w:bookmarkStart w:id="13104" w:name="_ETM_Q31_652659"/>
      <w:bookmarkEnd w:id="13104"/>
      <w:r>
        <w:rPr>
          <w:rtl/>
        </w:rPr>
        <w:t xml:space="preserve">כל </w:t>
      </w:r>
      <w:bookmarkStart w:id="13105" w:name="_ETM_Q31_652930"/>
      <w:bookmarkEnd w:id="13105"/>
      <w:r>
        <w:rPr>
          <w:rtl/>
        </w:rPr>
        <w:t>תקופ</w:t>
      </w:r>
      <w:bookmarkStart w:id="13106" w:name="_ETM_Q31_653319"/>
      <w:bookmarkEnd w:id="13106"/>
      <w:r>
        <w:rPr>
          <w:rtl/>
        </w:rPr>
        <w:t xml:space="preserve">ת </w:t>
      </w:r>
      <w:bookmarkStart w:id="13107" w:name="_ETM_Q31_653409"/>
      <w:bookmarkEnd w:id="13107"/>
      <w:r>
        <w:rPr>
          <w:rtl/>
        </w:rPr>
        <w:t>המלחמה</w:t>
      </w:r>
      <w:r>
        <w:rPr>
          <w:rFonts w:hint="cs"/>
          <w:rtl/>
        </w:rPr>
        <w:t>.</w:t>
      </w:r>
      <w:bookmarkStart w:id="13108" w:name="_ETM_Q31_653691"/>
      <w:bookmarkEnd w:id="13108"/>
      <w:r>
        <w:rPr>
          <w:rtl/>
        </w:rPr>
        <w:t xml:space="preserve"> </w:t>
      </w:r>
      <w:bookmarkStart w:id="13109" w:name="_ETM_Q31_654720"/>
      <w:bookmarkStart w:id="13110" w:name="_ETM_Q31_665158"/>
      <w:bookmarkStart w:id="13111" w:name="_ETM_Q31_665243"/>
      <w:bookmarkStart w:id="13112" w:name="_ETM_Q31_665310"/>
      <w:bookmarkStart w:id="13113" w:name="_ETM_Q31_665391"/>
      <w:bookmarkStart w:id="13114" w:name="_ETM_Q31_673051"/>
      <w:bookmarkEnd w:id="13109"/>
      <w:bookmarkEnd w:id="13110"/>
      <w:bookmarkEnd w:id="13111"/>
      <w:bookmarkEnd w:id="13112"/>
      <w:bookmarkEnd w:id="13113"/>
      <w:bookmarkEnd w:id="13114"/>
    </w:p>
    <w:p w:rsidR="00D57F53" w:rsidRDefault="00D57F53" w:rsidP="00362300">
      <w:pPr>
        <w:rPr>
          <w:rtl/>
        </w:rPr>
      </w:pPr>
    </w:p>
    <w:p w:rsidR="00D57F53" w:rsidRDefault="00D57F53" w:rsidP="005662DD">
      <w:pPr>
        <w:rPr>
          <w:rtl/>
        </w:rPr>
      </w:pPr>
      <w:r>
        <w:rPr>
          <w:rtl/>
        </w:rPr>
        <w:t xml:space="preserve">איך </w:t>
      </w:r>
      <w:bookmarkStart w:id="13115" w:name="_ETM_Q31_654900"/>
      <w:bookmarkEnd w:id="13115"/>
      <w:r>
        <w:rPr>
          <w:rtl/>
        </w:rPr>
        <w:t xml:space="preserve">אתם </w:t>
      </w:r>
      <w:bookmarkStart w:id="13116" w:name="_ETM_Q31_655110"/>
      <w:bookmarkEnd w:id="13116"/>
      <w:r>
        <w:rPr>
          <w:rtl/>
        </w:rPr>
        <w:t xml:space="preserve">רוצים </w:t>
      </w:r>
      <w:bookmarkStart w:id="13117" w:name="_ETM_Q31_655410"/>
      <w:bookmarkEnd w:id="13117"/>
      <w:r>
        <w:rPr>
          <w:rtl/>
        </w:rPr>
        <w:t xml:space="preserve">לנצח </w:t>
      </w:r>
      <w:bookmarkStart w:id="13118" w:name="_ETM_Q31_656400"/>
      <w:bookmarkStart w:id="13119" w:name="_ETM_Q31_656550"/>
      <w:bookmarkStart w:id="13120" w:name="_ETM_Q31_657500"/>
      <w:bookmarkEnd w:id="13118"/>
      <w:bookmarkEnd w:id="13119"/>
      <w:bookmarkEnd w:id="13120"/>
      <w:r>
        <w:rPr>
          <w:rtl/>
        </w:rPr>
        <w:t xml:space="preserve">אם </w:t>
      </w:r>
      <w:bookmarkStart w:id="13121" w:name="_ETM_Q31_657709"/>
      <w:bookmarkStart w:id="13122" w:name="_ETM_Q31_657980"/>
      <w:bookmarkEnd w:id="13121"/>
      <w:bookmarkEnd w:id="13122"/>
      <w:r>
        <w:rPr>
          <w:rtl/>
        </w:rPr>
        <w:t xml:space="preserve">לא </w:t>
      </w:r>
      <w:bookmarkStart w:id="13123" w:name="_ETM_Q31_658099"/>
      <w:bookmarkEnd w:id="13123"/>
      <w:r>
        <w:rPr>
          <w:rtl/>
        </w:rPr>
        <w:t xml:space="preserve">סגרתם </w:t>
      </w:r>
      <w:bookmarkStart w:id="13124" w:name="_ETM_Q31_658670"/>
      <w:bookmarkEnd w:id="13124"/>
      <w:r>
        <w:rPr>
          <w:rtl/>
        </w:rPr>
        <w:t xml:space="preserve">את </w:t>
      </w:r>
      <w:bookmarkStart w:id="13125" w:name="_ETM_Q31_658819"/>
      <w:bookmarkEnd w:id="13125"/>
      <w:r>
        <w:rPr>
          <w:rtl/>
        </w:rPr>
        <w:t>הברז</w:t>
      </w:r>
      <w:r>
        <w:rPr>
          <w:rFonts w:hint="cs"/>
          <w:rtl/>
        </w:rPr>
        <w:t>,</w:t>
      </w:r>
      <w:r>
        <w:rPr>
          <w:rtl/>
        </w:rPr>
        <w:t xml:space="preserve"> </w:t>
      </w:r>
      <w:bookmarkStart w:id="13126" w:name="_ETM_Q31_659910"/>
      <w:bookmarkStart w:id="13127" w:name="_ETM_Q31_660120"/>
      <w:bookmarkEnd w:id="13126"/>
      <w:bookmarkEnd w:id="13127"/>
      <w:r>
        <w:rPr>
          <w:rFonts w:hint="cs"/>
          <w:rtl/>
        </w:rPr>
        <w:t>אם</w:t>
      </w:r>
      <w:r>
        <w:rPr>
          <w:rtl/>
        </w:rPr>
        <w:t xml:space="preserve"> </w:t>
      </w:r>
      <w:bookmarkStart w:id="13128" w:name="_ETM_Q31_660540"/>
      <w:bookmarkEnd w:id="13128"/>
      <w:r>
        <w:rPr>
          <w:rtl/>
        </w:rPr>
        <w:t xml:space="preserve">השארתם </w:t>
      </w:r>
      <w:bookmarkStart w:id="13129" w:name="_ETM_Q31_661140"/>
      <w:bookmarkEnd w:id="13129"/>
      <w:r>
        <w:rPr>
          <w:rtl/>
        </w:rPr>
        <w:t>את</w:t>
      </w:r>
      <w:r>
        <w:rPr>
          <w:rFonts w:hint="cs"/>
          <w:rtl/>
        </w:rPr>
        <w:t xml:space="preserve"> </w:t>
      </w:r>
      <w:r>
        <w:rPr>
          <w:rtl/>
        </w:rPr>
        <w:t>ה</w:t>
      </w:r>
      <w:bookmarkStart w:id="13130" w:name="_ETM_Q31_661320"/>
      <w:bookmarkEnd w:id="13130"/>
      <w:r>
        <w:rPr>
          <w:rtl/>
        </w:rPr>
        <w:t xml:space="preserve">מערכת </w:t>
      </w:r>
      <w:bookmarkStart w:id="13131" w:name="_ETM_Q31_661890"/>
      <w:bookmarkEnd w:id="13131"/>
      <w:r>
        <w:rPr>
          <w:rFonts w:hint="cs"/>
          <w:rtl/>
        </w:rPr>
        <w:t>ה</w:t>
      </w:r>
      <w:r>
        <w:rPr>
          <w:rtl/>
        </w:rPr>
        <w:t xml:space="preserve">בנקאית </w:t>
      </w:r>
      <w:bookmarkStart w:id="13132" w:name="_ETM_Q31_662550"/>
      <w:bookmarkEnd w:id="13132"/>
      <w:r>
        <w:rPr>
          <w:rtl/>
        </w:rPr>
        <w:t>ונ</w:t>
      </w:r>
      <w:r>
        <w:rPr>
          <w:rFonts w:hint="cs"/>
          <w:rtl/>
        </w:rPr>
        <w:t>תי</w:t>
      </w:r>
      <w:r>
        <w:rPr>
          <w:rtl/>
        </w:rPr>
        <w:t xml:space="preserve">בי </w:t>
      </w:r>
      <w:bookmarkStart w:id="13133" w:name="_ETM_Q31_663660"/>
      <w:bookmarkEnd w:id="13133"/>
      <w:r>
        <w:rPr>
          <w:rtl/>
        </w:rPr>
        <w:t xml:space="preserve">העברת </w:t>
      </w:r>
      <w:bookmarkStart w:id="13134" w:name="_ETM_Q31_664050"/>
      <w:bookmarkEnd w:id="13134"/>
      <w:r>
        <w:rPr>
          <w:rFonts w:hint="cs"/>
          <w:rtl/>
        </w:rPr>
        <w:t>ה</w:t>
      </w:r>
      <w:r>
        <w:rPr>
          <w:rtl/>
        </w:rPr>
        <w:t xml:space="preserve">כספים </w:t>
      </w:r>
      <w:bookmarkStart w:id="13135" w:name="_ETM_Q31_664500"/>
      <w:bookmarkEnd w:id="13135"/>
      <w:r>
        <w:rPr>
          <w:rtl/>
        </w:rPr>
        <w:t>פתוחים</w:t>
      </w:r>
      <w:r>
        <w:rPr>
          <w:rFonts w:hint="cs"/>
          <w:rtl/>
        </w:rPr>
        <w:t>?</w:t>
      </w:r>
      <w:bookmarkStart w:id="13136" w:name="_ETM_Q31_660551"/>
      <w:bookmarkEnd w:id="13136"/>
      <w:r>
        <w:rPr>
          <w:rtl/>
        </w:rPr>
        <w:t xml:space="preserve"> </w:t>
      </w:r>
      <w:bookmarkStart w:id="13137" w:name="_ETM_Q31_665630"/>
      <w:bookmarkEnd w:id="13137"/>
      <w:r>
        <w:rPr>
          <w:rtl/>
        </w:rPr>
        <w:t xml:space="preserve">איך </w:t>
      </w:r>
      <w:bookmarkStart w:id="13138" w:name="_ETM_Q31_665900"/>
      <w:bookmarkEnd w:id="13138"/>
      <w:r>
        <w:rPr>
          <w:rtl/>
        </w:rPr>
        <w:t xml:space="preserve">אפשר </w:t>
      </w:r>
      <w:bookmarkStart w:id="13139" w:name="_ETM_Q31_666320"/>
      <w:bookmarkEnd w:id="13139"/>
      <w:r>
        <w:rPr>
          <w:rtl/>
        </w:rPr>
        <w:t xml:space="preserve">לדבר </w:t>
      </w:r>
      <w:bookmarkStart w:id="13140" w:name="_ETM_Q31_666770"/>
      <w:bookmarkEnd w:id="13140"/>
      <w:r>
        <w:rPr>
          <w:rtl/>
        </w:rPr>
        <w:t xml:space="preserve">על </w:t>
      </w:r>
      <w:bookmarkStart w:id="13141" w:name="_ETM_Q31_666890"/>
      <w:bookmarkEnd w:id="13141"/>
      <w:r>
        <w:rPr>
          <w:rtl/>
        </w:rPr>
        <w:t>ניצחון</w:t>
      </w:r>
      <w:r>
        <w:rPr>
          <w:rFonts w:hint="cs"/>
          <w:rtl/>
        </w:rPr>
        <w:t>, על "תחזיקו, תחזיקו אותי",</w:t>
      </w:r>
      <w:bookmarkStart w:id="13142" w:name="_ETM_Q31_664781"/>
      <w:bookmarkEnd w:id="13142"/>
      <w:r>
        <w:rPr>
          <w:rtl/>
        </w:rPr>
        <w:t xml:space="preserve"> </w:t>
      </w:r>
      <w:bookmarkStart w:id="13143" w:name="_ETM_Q31_668480"/>
      <w:bookmarkStart w:id="13144" w:name="_ETM_Q31_668719"/>
      <w:bookmarkStart w:id="13145" w:name="_ETM_Q31_669169"/>
      <w:bookmarkStart w:id="13146" w:name="_ETM_Q31_669260"/>
      <w:bookmarkStart w:id="13147" w:name="_ETM_Q31_669739"/>
      <w:bookmarkStart w:id="13148" w:name="_ETM_Q31_669919"/>
      <w:bookmarkStart w:id="13149" w:name="_ETM_Q31_670569"/>
      <w:bookmarkEnd w:id="13143"/>
      <w:bookmarkEnd w:id="13144"/>
      <w:bookmarkEnd w:id="13145"/>
      <w:bookmarkEnd w:id="13146"/>
      <w:bookmarkEnd w:id="13147"/>
      <w:bookmarkEnd w:id="13148"/>
      <w:bookmarkEnd w:id="13149"/>
      <w:r>
        <w:rPr>
          <w:rtl/>
        </w:rPr>
        <w:t xml:space="preserve">אם </w:t>
      </w:r>
      <w:bookmarkStart w:id="13150" w:name="_ETM_Q31_670900"/>
      <w:bookmarkEnd w:id="13150"/>
      <w:r>
        <w:rPr>
          <w:rFonts w:hint="cs"/>
          <w:rtl/>
        </w:rPr>
        <w:t xml:space="preserve">את </w:t>
      </w:r>
      <w:r>
        <w:rPr>
          <w:rtl/>
        </w:rPr>
        <w:t xml:space="preserve">הדבר </w:t>
      </w:r>
      <w:bookmarkStart w:id="13151" w:name="_ETM_Q31_671290"/>
      <w:bookmarkEnd w:id="13151"/>
      <w:r>
        <w:rPr>
          <w:rtl/>
        </w:rPr>
        <w:t xml:space="preserve">האלמנטרי </w:t>
      </w:r>
      <w:bookmarkStart w:id="13152" w:name="_ETM_Q31_671980"/>
      <w:bookmarkEnd w:id="13152"/>
      <w:r>
        <w:rPr>
          <w:rtl/>
        </w:rPr>
        <w:t xml:space="preserve">הזה </w:t>
      </w:r>
      <w:bookmarkStart w:id="13153" w:name="_ETM_Q31_672249"/>
      <w:bookmarkEnd w:id="13153"/>
      <w:r>
        <w:rPr>
          <w:rtl/>
        </w:rPr>
        <w:t xml:space="preserve">לא </w:t>
      </w:r>
      <w:bookmarkStart w:id="13154" w:name="_ETM_Q31_672400"/>
      <w:bookmarkEnd w:id="13154"/>
      <w:r>
        <w:rPr>
          <w:rtl/>
        </w:rPr>
        <w:t>עשיתם</w:t>
      </w:r>
      <w:r>
        <w:rPr>
          <w:rFonts w:hint="cs"/>
          <w:rtl/>
        </w:rPr>
        <w:t>?</w:t>
      </w:r>
      <w:r>
        <w:rPr>
          <w:rtl/>
        </w:rPr>
        <w:t xml:space="preserve"> </w:t>
      </w:r>
      <w:bookmarkStart w:id="13155" w:name="_ETM_Q31_673420"/>
      <w:bookmarkStart w:id="13156" w:name="_ETM_Q31_673629"/>
      <w:bookmarkStart w:id="13157" w:name="_ETM_Q31_674050"/>
      <w:bookmarkStart w:id="13158" w:name="_ETM_Q31_674140"/>
      <w:bookmarkStart w:id="13159" w:name="_ETM_Q31_692432"/>
      <w:bookmarkEnd w:id="13155"/>
      <w:bookmarkEnd w:id="13156"/>
      <w:bookmarkEnd w:id="13157"/>
      <w:bookmarkEnd w:id="13158"/>
      <w:bookmarkEnd w:id="13159"/>
      <w:r>
        <w:rPr>
          <w:rFonts w:hint="cs"/>
          <w:rtl/>
        </w:rPr>
        <w:t xml:space="preserve">חברת הקורספונדנציה </w:t>
      </w:r>
      <w:bookmarkStart w:id="13160" w:name="_ETM_Q31_674380"/>
      <w:bookmarkStart w:id="13161" w:name="_ETM_Q31_675400"/>
      <w:bookmarkStart w:id="13162" w:name="_ETM_Q31_670821"/>
      <w:bookmarkEnd w:id="13160"/>
      <w:bookmarkEnd w:id="13161"/>
      <w:bookmarkEnd w:id="13162"/>
      <w:r>
        <w:rPr>
          <w:rtl/>
        </w:rPr>
        <w:t xml:space="preserve">פועלת </w:t>
      </w:r>
      <w:bookmarkStart w:id="13163" w:name="_ETM_Q31_676030"/>
      <w:bookmarkEnd w:id="13163"/>
      <w:r>
        <w:rPr>
          <w:rtl/>
        </w:rPr>
        <w:t>ועובדת</w:t>
      </w:r>
      <w:r>
        <w:rPr>
          <w:rFonts w:hint="cs"/>
          <w:rtl/>
        </w:rPr>
        <w:t>.</w:t>
      </w:r>
      <w:r>
        <w:rPr>
          <w:rtl/>
        </w:rPr>
        <w:t xml:space="preserve"> </w:t>
      </w:r>
      <w:bookmarkStart w:id="13164" w:name="_ETM_Q31_676870"/>
      <w:bookmarkEnd w:id="13164"/>
      <w:r>
        <w:rPr>
          <w:rFonts w:hint="cs"/>
          <w:rtl/>
        </w:rPr>
        <w:t>כ</w:t>
      </w:r>
      <w:r>
        <w:rPr>
          <w:rtl/>
        </w:rPr>
        <w:t xml:space="preserve">שהגשתי </w:t>
      </w:r>
      <w:bookmarkStart w:id="13165" w:name="_ETM_Q31_677500"/>
      <w:bookmarkEnd w:id="13165"/>
      <w:r>
        <w:rPr>
          <w:rFonts w:hint="cs"/>
          <w:rtl/>
        </w:rPr>
        <w:t>שאילתה ל</w:t>
      </w:r>
      <w:bookmarkStart w:id="13166" w:name="_ETM_Q31_677920"/>
      <w:bookmarkStart w:id="13167" w:name="_ETM_Q31_677980"/>
      <w:bookmarkEnd w:id="13166"/>
      <w:bookmarkEnd w:id="13167"/>
      <w:r>
        <w:rPr>
          <w:rtl/>
        </w:rPr>
        <w:t xml:space="preserve">שר </w:t>
      </w:r>
      <w:bookmarkStart w:id="13168" w:name="_ETM_Q31_678250"/>
      <w:bookmarkEnd w:id="13168"/>
      <w:r>
        <w:rPr>
          <w:rtl/>
        </w:rPr>
        <w:t>האוצר</w:t>
      </w:r>
      <w:r>
        <w:rPr>
          <w:rFonts w:hint="cs"/>
          <w:rtl/>
        </w:rPr>
        <w:t>, הוא</w:t>
      </w:r>
      <w:r>
        <w:rPr>
          <w:rtl/>
        </w:rPr>
        <w:t xml:space="preserve"> </w:t>
      </w:r>
      <w:bookmarkStart w:id="13169" w:name="_ETM_Q31_679300"/>
      <w:bookmarkEnd w:id="13169"/>
      <w:r>
        <w:rPr>
          <w:rtl/>
        </w:rPr>
        <w:t xml:space="preserve">אמר </w:t>
      </w:r>
      <w:bookmarkStart w:id="13170" w:name="_ETM_Q31_679630"/>
      <w:bookmarkEnd w:id="13170"/>
      <w:r>
        <w:rPr>
          <w:rtl/>
        </w:rPr>
        <w:t>ל</w:t>
      </w:r>
      <w:r>
        <w:rPr>
          <w:rFonts w:hint="cs"/>
          <w:rtl/>
        </w:rPr>
        <w:t>י: לא,</w:t>
      </w:r>
      <w:r>
        <w:rPr>
          <w:rtl/>
        </w:rPr>
        <w:t xml:space="preserve"> </w:t>
      </w:r>
      <w:bookmarkStart w:id="13171" w:name="_ETM_Q31_680230"/>
      <w:bookmarkEnd w:id="13171"/>
      <w:r>
        <w:rPr>
          <w:rtl/>
        </w:rPr>
        <w:t xml:space="preserve">זה </w:t>
      </w:r>
      <w:bookmarkStart w:id="13172" w:name="_ETM_Q31_680410"/>
      <w:bookmarkEnd w:id="13172"/>
      <w:r>
        <w:rPr>
          <w:rtl/>
        </w:rPr>
        <w:t>בהקמה</w:t>
      </w:r>
      <w:r>
        <w:rPr>
          <w:rFonts w:hint="cs"/>
          <w:rtl/>
        </w:rPr>
        <w:t>.</w:t>
      </w:r>
      <w:bookmarkStart w:id="13173" w:name="_ETM_Q31_677012"/>
      <w:bookmarkEnd w:id="13173"/>
      <w:r>
        <w:rPr>
          <w:rtl/>
        </w:rPr>
        <w:t xml:space="preserve"> </w:t>
      </w:r>
      <w:bookmarkStart w:id="13174" w:name="_ETM_Q31_681529"/>
      <w:bookmarkEnd w:id="13174"/>
      <w:r>
        <w:rPr>
          <w:rtl/>
        </w:rPr>
        <w:t xml:space="preserve">אבל </w:t>
      </w:r>
      <w:bookmarkStart w:id="13175" w:name="_ETM_Q31_681859"/>
      <w:bookmarkEnd w:id="13175"/>
      <w:r>
        <w:rPr>
          <w:rFonts w:hint="cs"/>
          <w:rtl/>
        </w:rPr>
        <w:t xml:space="preserve">הוא </w:t>
      </w:r>
      <w:r>
        <w:rPr>
          <w:rtl/>
        </w:rPr>
        <w:t xml:space="preserve">רק </w:t>
      </w:r>
      <w:bookmarkStart w:id="13176" w:name="_ETM_Q31_683000"/>
      <w:bookmarkEnd w:id="13176"/>
      <w:r>
        <w:rPr>
          <w:rtl/>
        </w:rPr>
        <w:t xml:space="preserve">קצת </w:t>
      </w:r>
      <w:bookmarkStart w:id="13177" w:name="_ETM_Q31_683360"/>
      <w:bookmarkEnd w:id="13177"/>
      <w:r>
        <w:rPr>
          <w:rtl/>
        </w:rPr>
        <w:t xml:space="preserve">לא </w:t>
      </w:r>
      <w:bookmarkStart w:id="13178" w:name="_ETM_Q31_683510"/>
      <w:bookmarkEnd w:id="13178"/>
      <w:r>
        <w:rPr>
          <w:rtl/>
        </w:rPr>
        <w:t xml:space="preserve">מבין </w:t>
      </w:r>
      <w:bookmarkStart w:id="13179" w:name="_ETM_Q31_683900"/>
      <w:bookmarkEnd w:id="13179"/>
      <w:r>
        <w:rPr>
          <w:rtl/>
        </w:rPr>
        <w:t xml:space="preserve">שאנחנו </w:t>
      </w:r>
      <w:bookmarkStart w:id="13180" w:name="_ETM_Q31_684440"/>
      <w:bookmarkEnd w:id="13180"/>
      <w:r>
        <w:rPr>
          <w:rtl/>
        </w:rPr>
        <w:t xml:space="preserve">חיים </w:t>
      </w:r>
      <w:bookmarkStart w:id="13181" w:name="_ETM_Q31_684710"/>
      <w:bookmarkEnd w:id="13181"/>
      <w:r>
        <w:rPr>
          <w:rtl/>
        </w:rPr>
        <w:t xml:space="preserve">בתוך </w:t>
      </w:r>
      <w:bookmarkStart w:id="13182" w:name="_ETM_Q31_685040"/>
      <w:bookmarkStart w:id="13183" w:name="_ETM_Q31_679722"/>
      <w:bookmarkEnd w:id="13182"/>
      <w:bookmarkEnd w:id="13183"/>
      <w:r>
        <w:rPr>
          <w:rtl/>
        </w:rPr>
        <w:t>עמנו</w:t>
      </w:r>
      <w:r>
        <w:rPr>
          <w:rFonts w:hint="cs"/>
          <w:rtl/>
        </w:rPr>
        <w:t>.</w:t>
      </w:r>
      <w:r>
        <w:rPr>
          <w:rtl/>
        </w:rPr>
        <w:t xml:space="preserve"> </w:t>
      </w:r>
      <w:bookmarkStart w:id="13184" w:name="_ETM_Q31_685760"/>
      <w:bookmarkEnd w:id="13184"/>
      <w:r>
        <w:rPr>
          <w:rtl/>
        </w:rPr>
        <w:t xml:space="preserve">מה </w:t>
      </w:r>
      <w:bookmarkStart w:id="13185" w:name="_ETM_Q31_686000"/>
      <w:bookmarkEnd w:id="13185"/>
      <w:r>
        <w:rPr>
          <w:rFonts w:hint="cs"/>
          <w:rtl/>
        </w:rPr>
        <w:t>ה</w:t>
      </w:r>
      <w:r>
        <w:rPr>
          <w:rtl/>
        </w:rPr>
        <w:t>בעיה</w:t>
      </w:r>
      <w:r>
        <w:rPr>
          <w:rFonts w:hint="cs"/>
          <w:rtl/>
        </w:rPr>
        <w:t>?</w:t>
      </w:r>
      <w:bookmarkStart w:id="13186" w:name="_ETM_Q31_682451"/>
      <w:bookmarkEnd w:id="13186"/>
      <w:r>
        <w:rPr>
          <w:rtl/>
        </w:rPr>
        <w:t xml:space="preserve"> </w:t>
      </w:r>
      <w:bookmarkStart w:id="13187" w:name="_ETM_Q31_686540"/>
      <w:bookmarkEnd w:id="13187"/>
      <w:r>
        <w:rPr>
          <w:rtl/>
        </w:rPr>
        <w:t xml:space="preserve">שהזמינו </w:t>
      </w:r>
      <w:bookmarkStart w:id="13188" w:name="_ETM_Q31_687080"/>
      <w:bookmarkEnd w:id="13188"/>
      <w:r>
        <w:rPr>
          <w:rtl/>
        </w:rPr>
        <w:t xml:space="preserve">אותי </w:t>
      </w:r>
      <w:bookmarkStart w:id="13189" w:name="_ETM_Q31_687260"/>
      <w:bookmarkEnd w:id="13189"/>
      <w:r>
        <w:rPr>
          <w:rtl/>
        </w:rPr>
        <w:t xml:space="preserve">לשם </w:t>
      </w:r>
      <w:bookmarkStart w:id="13190" w:name="_ETM_Q31_687590"/>
      <w:bookmarkEnd w:id="13190"/>
      <w:r>
        <w:rPr>
          <w:rtl/>
        </w:rPr>
        <w:t xml:space="preserve">לסיור </w:t>
      </w:r>
      <w:bookmarkStart w:id="13191" w:name="_ETM_Q31_688499"/>
      <w:bookmarkEnd w:id="13191"/>
      <w:r>
        <w:rPr>
          <w:rtl/>
        </w:rPr>
        <w:t xml:space="preserve">והחברה </w:t>
      </w:r>
      <w:bookmarkStart w:id="13192" w:name="_ETM_Q31_689129"/>
      <w:bookmarkEnd w:id="13192"/>
      <w:r>
        <w:rPr>
          <w:rtl/>
        </w:rPr>
        <w:t xml:space="preserve">הזאת </w:t>
      </w:r>
      <w:bookmarkStart w:id="13193" w:name="_ETM_Q31_689370"/>
      <w:bookmarkEnd w:id="13193"/>
      <w:r>
        <w:rPr>
          <w:rtl/>
        </w:rPr>
        <w:t xml:space="preserve">חיה </w:t>
      </w:r>
      <w:bookmarkStart w:id="13194" w:name="_ETM_Q31_689669"/>
      <w:bookmarkStart w:id="13195" w:name="_ETM_Q31_690120"/>
      <w:bookmarkEnd w:id="13194"/>
      <w:bookmarkEnd w:id="13195"/>
      <w:r>
        <w:rPr>
          <w:rtl/>
        </w:rPr>
        <w:t>ונושמת</w:t>
      </w:r>
      <w:r>
        <w:rPr>
          <w:rFonts w:hint="cs"/>
          <w:rtl/>
        </w:rPr>
        <w:t>,</w:t>
      </w:r>
      <w:r>
        <w:rPr>
          <w:rtl/>
        </w:rPr>
        <w:t xml:space="preserve"> </w:t>
      </w:r>
      <w:bookmarkStart w:id="13196" w:name="_ETM_Q31_691300"/>
      <w:bookmarkEnd w:id="13196"/>
      <w:r>
        <w:rPr>
          <w:rtl/>
        </w:rPr>
        <w:t xml:space="preserve">ואפילו </w:t>
      </w:r>
      <w:bookmarkStart w:id="13197" w:name="_ETM_Q31_691720"/>
      <w:bookmarkEnd w:id="13197"/>
      <w:r>
        <w:rPr>
          <w:rtl/>
        </w:rPr>
        <w:t xml:space="preserve">הייתה </w:t>
      </w:r>
      <w:bookmarkStart w:id="13198" w:name="_ETM_Q31_691930"/>
      <w:bookmarkEnd w:id="13198"/>
      <w:r>
        <w:rPr>
          <w:rtl/>
        </w:rPr>
        <w:t xml:space="preserve">עכשיו </w:t>
      </w:r>
      <w:bookmarkStart w:id="13199" w:name="_ETM_Q31_692110"/>
      <w:bookmarkEnd w:id="13199"/>
      <w:r>
        <w:rPr>
          <w:rtl/>
        </w:rPr>
        <w:t xml:space="preserve">החלטת </w:t>
      </w:r>
      <w:bookmarkStart w:id="13200" w:name="_ETM_Q31_692379"/>
      <w:bookmarkEnd w:id="13200"/>
      <w:r>
        <w:rPr>
          <w:rtl/>
        </w:rPr>
        <w:t xml:space="preserve">ממשלה </w:t>
      </w:r>
      <w:bookmarkStart w:id="13201" w:name="_ETM_Q31_692950"/>
      <w:bookmarkEnd w:id="13201"/>
      <w:r>
        <w:rPr>
          <w:rtl/>
        </w:rPr>
        <w:t xml:space="preserve">שאפשרה </w:t>
      </w:r>
      <w:bookmarkStart w:id="13202" w:name="_ETM_Q31_694000"/>
      <w:bookmarkStart w:id="13203" w:name="_ETM_Q31_694720"/>
      <w:bookmarkEnd w:id="13202"/>
      <w:bookmarkEnd w:id="13203"/>
      <w:r>
        <w:rPr>
          <w:rFonts w:hint="cs"/>
          <w:rtl/>
        </w:rPr>
        <w:t xml:space="preserve">את </w:t>
      </w:r>
      <w:r>
        <w:rPr>
          <w:rtl/>
        </w:rPr>
        <w:t xml:space="preserve">המשך </w:t>
      </w:r>
      <w:bookmarkStart w:id="13204" w:name="_ETM_Q31_695080"/>
      <w:bookmarkEnd w:id="13204"/>
      <w:r>
        <w:rPr>
          <w:rFonts w:hint="cs"/>
          <w:rtl/>
        </w:rPr>
        <w:t>ה</w:t>
      </w:r>
      <w:r>
        <w:rPr>
          <w:rtl/>
        </w:rPr>
        <w:t xml:space="preserve">פעילות </w:t>
      </w:r>
      <w:bookmarkStart w:id="13205" w:name="_ETM_Q31_695470"/>
      <w:bookmarkEnd w:id="13205"/>
      <w:r>
        <w:rPr>
          <w:rtl/>
        </w:rPr>
        <w:t xml:space="preserve">של </w:t>
      </w:r>
      <w:bookmarkStart w:id="13206" w:name="_ETM_Q31_695620"/>
      <w:bookmarkEnd w:id="13206"/>
      <w:r>
        <w:rPr>
          <w:rtl/>
        </w:rPr>
        <w:t xml:space="preserve">החברה </w:t>
      </w:r>
      <w:bookmarkStart w:id="13207" w:name="_ETM_Q31_696069"/>
      <w:bookmarkEnd w:id="13207"/>
      <w:r>
        <w:rPr>
          <w:rtl/>
        </w:rPr>
        <w:t>הזאת</w:t>
      </w:r>
      <w:r>
        <w:rPr>
          <w:rFonts w:hint="cs"/>
          <w:rtl/>
        </w:rPr>
        <w:t>.</w:t>
      </w:r>
      <w:r>
        <w:rPr>
          <w:rtl/>
        </w:rPr>
        <w:t xml:space="preserve"> </w:t>
      </w:r>
      <w:bookmarkStart w:id="13208" w:name="_ETM_Q31_696640"/>
      <w:bookmarkStart w:id="13209" w:name="_ETM_Q31_690792"/>
      <w:bookmarkEnd w:id="13208"/>
      <w:bookmarkEnd w:id="13209"/>
      <w:r>
        <w:rPr>
          <w:rtl/>
        </w:rPr>
        <w:t xml:space="preserve">כמה </w:t>
      </w:r>
      <w:bookmarkStart w:id="13210" w:name="_ETM_Q31_696910"/>
      <w:bookmarkEnd w:id="13210"/>
      <w:r>
        <w:rPr>
          <w:rtl/>
        </w:rPr>
        <w:t xml:space="preserve">אפשר </w:t>
      </w:r>
      <w:bookmarkStart w:id="13211" w:name="_ETM_Q31_697209"/>
      <w:bookmarkEnd w:id="13211"/>
      <w:r>
        <w:rPr>
          <w:rtl/>
        </w:rPr>
        <w:t>לשקר</w:t>
      </w:r>
      <w:r>
        <w:rPr>
          <w:rFonts w:hint="cs"/>
          <w:rtl/>
        </w:rPr>
        <w:t>?</w:t>
      </w:r>
      <w:r>
        <w:rPr>
          <w:rtl/>
        </w:rPr>
        <w:t xml:space="preserve"> </w:t>
      </w:r>
      <w:bookmarkStart w:id="13212" w:name="_ETM_Q31_698309"/>
      <w:bookmarkEnd w:id="13212"/>
      <w:r>
        <w:rPr>
          <w:rtl/>
        </w:rPr>
        <w:t xml:space="preserve">כמה </w:t>
      </w:r>
      <w:bookmarkStart w:id="13213" w:name="_ETM_Q31_698700"/>
      <w:bookmarkEnd w:id="13213"/>
      <w:r>
        <w:rPr>
          <w:rtl/>
        </w:rPr>
        <w:t xml:space="preserve">אפשר </w:t>
      </w:r>
      <w:bookmarkStart w:id="13214" w:name="_ETM_Q31_699090"/>
      <w:bookmarkEnd w:id="13214"/>
      <w:r>
        <w:rPr>
          <w:rtl/>
        </w:rPr>
        <w:t xml:space="preserve">לחפש </w:t>
      </w:r>
      <w:bookmarkStart w:id="13215" w:name="_ETM_Q31_699569"/>
      <w:bookmarkEnd w:id="13215"/>
      <w:r>
        <w:rPr>
          <w:rtl/>
        </w:rPr>
        <w:t xml:space="preserve">אשמים </w:t>
      </w:r>
      <w:bookmarkStart w:id="13216" w:name="_ETM_Q31_701080"/>
      <w:bookmarkEnd w:id="13216"/>
      <w:r>
        <w:rPr>
          <w:rtl/>
        </w:rPr>
        <w:t xml:space="preserve">בכישלונות </w:t>
      </w:r>
      <w:bookmarkStart w:id="13217" w:name="_ETM_Q31_701860"/>
      <w:bookmarkEnd w:id="13217"/>
      <w:r>
        <w:rPr>
          <w:rtl/>
        </w:rPr>
        <w:t>שלכם</w:t>
      </w:r>
      <w:r>
        <w:rPr>
          <w:rFonts w:hint="cs"/>
          <w:rtl/>
        </w:rPr>
        <w:t>?</w:t>
      </w:r>
      <w:r>
        <w:rPr>
          <w:rtl/>
        </w:rPr>
        <w:t xml:space="preserve"> </w:t>
      </w:r>
      <w:bookmarkStart w:id="13218" w:name="_ETM_Q31_703779"/>
      <w:bookmarkEnd w:id="13218"/>
      <w:r>
        <w:rPr>
          <w:rFonts w:hint="cs"/>
          <w:rtl/>
        </w:rPr>
        <w:t xml:space="preserve">כסף לחמאס אמרתם? </w:t>
      </w:r>
      <w:bookmarkStart w:id="13219" w:name="_ETM_Q31_704109"/>
      <w:bookmarkStart w:id="13220" w:name="_ETM_Q31_704349"/>
      <w:bookmarkStart w:id="13221" w:name="_ETM_Q31_704499"/>
      <w:bookmarkStart w:id="13222" w:name="_ETM_Q31_704679"/>
      <w:bookmarkStart w:id="13223" w:name="_ETM_Q31_705640"/>
      <w:bookmarkStart w:id="13224" w:name="_ETM_Q31_706090"/>
      <w:bookmarkStart w:id="13225" w:name="_ETM_Q31_706359"/>
      <w:bookmarkEnd w:id="13219"/>
      <w:bookmarkEnd w:id="13220"/>
      <w:bookmarkEnd w:id="13221"/>
      <w:bookmarkEnd w:id="13222"/>
      <w:bookmarkEnd w:id="13223"/>
      <w:bookmarkEnd w:id="13224"/>
      <w:bookmarkEnd w:id="13225"/>
      <w:r>
        <w:rPr>
          <w:rFonts w:hint="cs"/>
          <w:rtl/>
        </w:rPr>
        <w:t xml:space="preserve">בצלאל, </w:t>
      </w:r>
      <w:r>
        <w:rPr>
          <w:rtl/>
        </w:rPr>
        <w:t>אתמול</w:t>
      </w:r>
      <w:bookmarkStart w:id="13226" w:name="_ETM_Q31_707290"/>
      <w:bookmarkEnd w:id="13226"/>
      <w:r>
        <w:rPr>
          <w:rFonts w:hint="cs"/>
          <w:rtl/>
        </w:rPr>
        <w:t xml:space="preserve">, </w:t>
      </w:r>
      <w:r>
        <w:rPr>
          <w:rtl/>
        </w:rPr>
        <w:t>שלשום</w:t>
      </w:r>
      <w:r>
        <w:rPr>
          <w:rFonts w:hint="cs"/>
          <w:rtl/>
        </w:rPr>
        <w:t>,</w:t>
      </w:r>
      <w:bookmarkStart w:id="13227" w:name="_ETM_Q31_704432"/>
      <w:bookmarkEnd w:id="13227"/>
      <w:r>
        <w:rPr>
          <w:rtl/>
        </w:rPr>
        <w:t xml:space="preserve"> </w:t>
      </w:r>
      <w:bookmarkStart w:id="13228" w:name="_ETM_Q31_707829"/>
      <w:bookmarkStart w:id="13229" w:name="_ETM_Q31_708189"/>
      <w:bookmarkEnd w:id="13228"/>
      <w:bookmarkEnd w:id="13229"/>
      <w:r>
        <w:rPr>
          <w:rFonts w:hint="cs"/>
          <w:rtl/>
        </w:rPr>
        <w:t xml:space="preserve">אמר </w:t>
      </w:r>
      <w:r>
        <w:rPr>
          <w:rtl/>
        </w:rPr>
        <w:t>בר</w:t>
      </w:r>
      <w:r>
        <w:rPr>
          <w:rFonts w:hint="cs"/>
          <w:rtl/>
        </w:rPr>
        <w:t>י</w:t>
      </w:r>
      <w:r>
        <w:rPr>
          <w:rtl/>
        </w:rPr>
        <w:t xml:space="preserve">איון </w:t>
      </w:r>
      <w:bookmarkStart w:id="13230" w:name="_ETM_Q31_708809"/>
      <w:bookmarkEnd w:id="13230"/>
      <w:r>
        <w:rPr>
          <w:rtl/>
        </w:rPr>
        <w:t>ברדיו</w:t>
      </w:r>
      <w:bookmarkStart w:id="13231" w:name="_ETM_Q31_706952"/>
      <w:bookmarkEnd w:id="13231"/>
      <w:r>
        <w:rPr>
          <w:rtl/>
        </w:rPr>
        <w:t xml:space="preserve"> </w:t>
      </w:r>
      <w:bookmarkStart w:id="13232" w:name="_ETM_Q31_709829"/>
      <w:bookmarkStart w:id="13233" w:name="_ETM_Q31_710340"/>
      <w:bookmarkStart w:id="13234" w:name="_ETM_Q31_710819"/>
      <w:bookmarkStart w:id="13235" w:name="_ETM_Q31_711059"/>
      <w:bookmarkEnd w:id="13232"/>
      <w:bookmarkEnd w:id="13233"/>
      <w:bookmarkEnd w:id="13234"/>
      <w:bookmarkEnd w:id="13235"/>
      <w:proofErr w:type="spellStart"/>
      <w:r>
        <w:rPr>
          <w:rFonts w:hint="cs"/>
          <w:rtl/>
        </w:rPr>
        <w:t>שוואללה</w:t>
      </w:r>
      <w:proofErr w:type="spellEnd"/>
      <w:r>
        <w:rPr>
          <w:rFonts w:hint="cs"/>
          <w:rtl/>
        </w:rPr>
        <w:t>, יש לחמאס כסף.</w:t>
      </w:r>
      <w:r>
        <w:rPr>
          <w:rtl/>
        </w:rPr>
        <w:t xml:space="preserve"> </w:t>
      </w:r>
      <w:bookmarkStart w:id="13236" w:name="_ETM_Q31_711269"/>
      <w:bookmarkStart w:id="13237" w:name="_ETM_Q31_711389"/>
      <w:bookmarkStart w:id="13238" w:name="_ETM_Q31_705662"/>
      <w:bookmarkEnd w:id="13236"/>
      <w:bookmarkEnd w:id="13237"/>
      <w:bookmarkEnd w:id="13238"/>
      <w:r>
        <w:rPr>
          <w:rtl/>
        </w:rPr>
        <w:t xml:space="preserve">טוב </w:t>
      </w:r>
      <w:bookmarkStart w:id="13239" w:name="_ETM_Q31_711569"/>
      <w:bookmarkEnd w:id="13239"/>
      <w:r>
        <w:rPr>
          <w:rtl/>
        </w:rPr>
        <w:t>לדעת</w:t>
      </w:r>
      <w:r w:rsidR="005662DD">
        <w:rPr>
          <w:rFonts w:hint="cs"/>
          <w:rtl/>
        </w:rPr>
        <w:t>.</w:t>
      </w:r>
      <w:r>
        <w:rPr>
          <w:rtl/>
        </w:rPr>
        <w:t xml:space="preserve"> </w:t>
      </w:r>
      <w:bookmarkStart w:id="13240" w:name="_ETM_Q31_711870"/>
      <w:bookmarkEnd w:id="13240"/>
      <w:r>
        <w:rPr>
          <w:rtl/>
        </w:rPr>
        <w:t xml:space="preserve">בוקר </w:t>
      </w:r>
      <w:bookmarkStart w:id="13241" w:name="_ETM_Q31_712109"/>
      <w:bookmarkEnd w:id="13241"/>
      <w:r>
        <w:rPr>
          <w:rtl/>
        </w:rPr>
        <w:t>טוב</w:t>
      </w:r>
      <w:r>
        <w:rPr>
          <w:rFonts w:hint="cs"/>
          <w:rtl/>
        </w:rPr>
        <w:t>,</w:t>
      </w:r>
      <w:r>
        <w:rPr>
          <w:rtl/>
        </w:rPr>
        <w:t xml:space="preserve"> </w:t>
      </w:r>
      <w:bookmarkStart w:id="13242" w:name="_ETM_Q31_712319"/>
      <w:bookmarkEnd w:id="13242"/>
      <w:r>
        <w:rPr>
          <w:rtl/>
        </w:rPr>
        <w:t>בצלאל</w:t>
      </w:r>
      <w:r>
        <w:rPr>
          <w:rFonts w:hint="cs"/>
          <w:rtl/>
        </w:rPr>
        <w:t>.</w:t>
      </w:r>
      <w:r>
        <w:rPr>
          <w:rtl/>
        </w:rPr>
        <w:t xml:space="preserve"> </w:t>
      </w:r>
      <w:bookmarkStart w:id="13243" w:name="_ETM_Q31_713189"/>
      <w:bookmarkEnd w:id="13243"/>
      <w:r>
        <w:rPr>
          <w:rtl/>
        </w:rPr>
        <w:t xml:space="preserve">יש </w:t>
      </w:r>
      <w:bookmarkStart w:id="13244" w:name="_ETM_Q31_713400"/>
      <w:bookmarkEnd w:id="13244"/>
      <w:r>
        <w:rPr>
          <w:rtl/>
        </w:rPr>
        <w:t xml:space="preserve">4 </w:t>
      </w:r>
      <w:bookmarkStart w:id="13245" w:name="_ETM_Q31_714059"/>
      <w:bookmarkEnd w:id="13245"/>
      <w:r>
        <w:rPr>
          <w:rFonts w:hint="cs"/>
          <w:rtl/>
        </w:rPr>
        <w:t xml:space="preserve">מיליארד </w:t>
      </w:r>
      <w:r>
        <w:rPr>
          <w:rtl/>
        </w:rPr>
        <w:t xml:space="preserve">שקל </w:t>
      </w:r>
      <w:bookmarkStart w:id="13246" w:name="_ETM_Q31_714419"/>
      <w:bookmarkEnd w:id="13246"/>
      <w:r>
        <w:rPr>
          <w:rtl/>
        </w:rPr>
        <w:t>ל</w:t>
      </w:r>
      <w:bookmarkStart w:id="13247" w:name="_ETM_Q31_714629"/>
      <w:bookmarkEnd w:id="13247"/>
      <w:r>
        <w:rPr>
          <w:rFonts w:hint="cs"/>
          <w:rtl/>
        </w:rPr>
        <w:t>חמאס,</w:t>
      </w:r>
      <w:bookmarkStart w:id="13248" w:name="_ETM_Q31_709342"/>
      <w:bookmarkEnd w:id="13248"/>
      <w:r>
        <w:rPr>
          <w:rtl/>
        </w:rPr>
        <w:t xml:space="preserve"> </w:t>
      </w:r>
      <w:bookmarkStart w:id="13249" w:name="_ETM_Q31_714929"/>
      <w:bookmarkEnd w:id="13249"/>
      <w:r>
        <w:rPr>
          <w:rtl/>
        </w:rPr>
        <w:t>במזומן</w:t>
      </w:r>
      <w:r>
        <w:rPr>
          <w:rFonts w:hint="cs"/>
          <w:rtl/>
        </w:rPr>
        <w:t>,</w:t>
      </w:r>
      <w:r>
        <w:rPr>
          <w:rtl/>
        </w:rPr>
        <w:t xml:space="preserve"> </w:t>
      </w:r>
      <w:bookmarkStart w:id="13250" w:name="_ETM_Q31_716110"/>
      <w:bookmarkStart w:id="13251" w:name="_ETM_Q31_716709"/>
      <w:bookmarkEnd w:id="13250"/>
      <w:bookmarkEnd w:id="13251"/>
      <w:r>
        <w:rPr>
          <w:rtl/>
        </w:rPr>
        <w:t xml:space="preserve">שהם </w:t>
      </w:r>
      <w:bookmarkStart w:id="13252" w:name="_ETM_Q31_717010"/>
      <w:bookmarkEnd w:id="13252"/>
      <w:r>
        <w:rPr>
          <w:rtl/>
        </w:rPr>
        <w:t xml:space="preserve">צברו </w:t>
      </w:r>
      <w:bookmarkStart w:id="13253" w:name="_ETM_Q31_717370"/>
      <w:bookmarkEnd w:id="13253"/>
      <w:r>
        <w:rPr>
          <w:rtl/>
        </w:rPr>
        <w:t xml:space="preserve">במהלך </w:t>
      </w:r>
      <w:bookmarkStart w:id="13254" w:name="_ETM_Q31_717790"/>
      <w:bookmarkEnd w:id="13254"/>
      <w:r>
        <w:rPr>
          <w:rtl/>
        </w:rPr>
        <w:t>המלחמה</w:t>
      </w:r>
      <w:r w:rsidR="005662DD">
        <w:rPr>
          <w:rFonts w:hint="cs"/>
          <w:rtl/>
        </w:rPr>
        <w:t>,</w:t>
      </w:r>
      <w:r>
        <w:rPr>
          <w:rtl/>
        </w:rPr>
        <w:t xml:space="preserve"> </w:t>
      </w:r>
      <w:bookmarkStart w:id="13255" w:name="_ETM_Q31_719890"/>
      <w:bookmarkEnd w:id="13255"/>
      <w:r>
        <w:rPr>
          <w:rtl/>
        </w:rPr>
        <w:t xml:space="preserve">והם </w:t>
      </w:r>
      <w:bookmarkStart w:id="13256" w:name="_ETM_Q31_720189"/>
      <w:bookmarkEnd w:id="13256"/>
      <w:r>
        <w:rPr>
          <w:rtl/>
        </w:rPr>
        <w:t xml:space="preserve">שילמו </w:t>
      </w:r>
      <w:bookmarkStart w:id="13257" w:name="_ETM_Q31_720610"/>
      <w:bookmarkEnd w:id="13257"/>
      <w:r>
        <w:rPr>
          <w:rFonts w:hint="cs"/>
          <w:rtl/>
        </w:rPr>
        <w:t>ב</w:t>
      </w:r>
      <w:r>
        <w:rPr>
          <w:rtl/>
        </w:rPr>
        <w:t xml:space="preserve">כל </w:t>
      </w:r>
      <w:bookmarkStart w:id="13258" w:name="_ETM_Q31_720880"/>
      <w:bookmarkEnd w:id="13258"/>
      <w:r>
        <w:rPr>
          <w:rtl/>
        </w:rPr>
        <w:t xml:space="preserve">חודש </w:t>
      </w:r>
      <w:bookmarkStart w:id="13259" w:name="_ETM_Q31_721240"/>
      <w:bookmarkStart w:id="13260" w:name="_ETM_Q31_721990"/>
      <w:bookmarkEnd w:id="13259"/>
      <w:bookmarkEnd w:id="13260"/>
      <w:r>
        <w:rPr>
          <w:rFonts w:hint="cs"/>
          <w:rtl/>
        </w:rPr>
        <w:t xml:space="preserve">200 מיליון </w:t>
      </w:r>
      <w:bookmarkStart w:id="13261" w:name="_ETM_Q31_717942"/>
      <w:bookmarkEnd w:id="13261"/>
      <w:r>
        <w:rPr>
          <w:rtl/>
        </w:rPr>
        <w:t xml:space="preserve">שקל </w:t>
      </w:r>
      <w:bookmarkStart w:id="13262" w:name="_ETM_Q31_722410"/>
      <w:bookmarkEnd w:id="13262"/>
      <w:r>
        <w:rPr>
          <w:rtl/>
        </w:rPr>
        <w:t xml:space="preserve">משכורות </w:t>
      </w:r>
      <w:bookmarkStart w:id="13263" w:name="_ETM_Q31_722950"/>
      <w:bookmarkEnd w:id="13263"/>
      <w:r>
        <w:rPr>
          <w:rFonts w:hint="cs"/>
          <w:rtl/>
        </w:rPr>
        <w:t>לאנשי חמאס</w:t>
      </w:r>
      <w:bookmarkStart w:id="13264" w:name="_ETM_Q31_723550"/>
      <w:bookmarkStart w:id="13265" w:name="_ETM_Q31_723760"/>
      <w:bookmarkEnd w:id="13264"/>
      <w:bookmarkEnd w:id="13265"/>
      <w:r>
        <w:rPr>
          <w:rFonts w:hint="cs"/>
          <w:rtl/>
        </w:rPr>
        <w:t xml:space="preserve"> </w:t>
      </w:r>
      <w:r>
        <w:rPr>
          <w:rtl/>
        </w:rPr>
        <w:t>שם</w:t>
      </w:r>
      <w:r>
        <w:rPr>
          <w:rFonts w:hint="cs"/>
          <w:rtl/>
        </w:rPr>
        <w:t>,</w:t>
      </w:r>
      <w:r>
        <w:rPr>
          <w:rtl/>
        </w:rPr>
        <w:t xml:space="preserve"> </w:t>
      </w:r>
      <w:bookmarkStart w:id="13266" w:name="_ETM_Q31_724000"/>
      <w:bookmarkEnd w:id="13266"/>
      <w:r>
        <w:rPr>
          <w:rtl/>
        </w:rPr>
        <w:t xml:space="preserve">בתוך </w:t>
      </w:r>
      <w:bookmarkStart w:id="13267" w:name="_ETM_Q31_724330"/>
      <w:bookmarkEnd w:id="13267"/>
      <w:r>
        <w:rPr>
          <w:rFonts w:hint="cs"/>
          <w:rtl/>
        </w:rPr>
        <w:t>ע</w:t>
      </w:r>
      <w:r>
        <w:rPr>
          <w:rtl/>
        </w:rPr>
        <w:t>זה</w:t>
      </w:r>
      <w:r>
        <w:rPr>
          <w:rFonts w:hint="cs"/>
          <w:rtl/>
        </w:rPr>
        <w:t>.</w:t>
      </w:r>
      <w:bookmarkStart w:id="13268" w:name="_ETM_Q31_720751"/>
      <w:bookmarkEnd w:id="13268"/>
      <w:r>
        <w:rPr>
          <w:rtl/>
        </w:rPr>
        <w:t xml:space="preserve"> </w:t>
      </w:r>
      <w:bookmarkStart w:id="13269" w:name="_ETM_Q31_725290"/>
      <w:bookmarkEnd w:id="13269"/>
      <w:r>
        <w:rPr>
          <w:rtl/>
        </w:rPr>
        <w:t xml:space="preserve">אתה </w:t>
      </w:r>
      <w:bookmarkStart w:id="13270" w:name="_ETM_Q31_725530"/>
      <w:bookmarkEnd w:id="13270"/>
      <w:r>
        <w:rPr>
          <w:rtl/>
        </w:rPr>
        <w:t xml:space="preserve">שר </w:t>
      </w:r>
      <w:bookmarkStart w:id="13271" w:name="_ETM_Q31_725770"/>
      <w:bookmarkEnd w:id="13271"/>
      <w:r>
        <w:rPr>
          <w:rtl/>
        </w:rPr>
        <w:t>האוצר</w:t>
      </w:r>
      <w:r>
        <w:rPr>
          <w:rFonts w:hint="cs"/>
          <w:rtl/>
        </w:rPr>
        <w:t>,</w:t>
      </w:r>
      <w:r>
        <w:rPr>
          <w:rtl/>
        </w:rPr>
        <w:t xml:space="preserve"> </w:t>
      </w:r>
      <w:bookmarkStart w:id="13272" w:name="_ETM_Q31_726980"/>
      <w:bookmarkEnd w:id="13272"/>
      <w:r>
        <w:rPr>
          <w:rtl/>
        </w:rPr>
        <w:t xml:space="preserve">מה </w:t>
      </w:r>
      <w:bookmarkStart w:id="13273" w:name="_ETM_Q31_727189"/>
      <w:bookmarkEnd w:id="13273"/>
      <w:r>
        <w:rPr>
          <w:rtl/>
        </w:rPr>
        <w:t xml:space="preserve">אתה </w:t>
      </w:r>
      <w:bookmarkStart w:id="13274" w:name="_ETM_Q31_727309"/>
      <w:bookmarkEnd w:id="13274"/>
      <w:r>
        <w:rPr>
          <w:rtl/>
        </w:rPr>
        <w:t xml:space="preserve">מתכוון </w:t>
      </w:r>
      <w:bookmarkStart w:id="13275" w:name="_ETM_Q31_727730"/>
      <w:bookmarkEnd w:id="13275"/>
      <w:r>
        <w:rPr>
          <w:rtl/>
        </w:rPr>
        <w:t xml:space="preserve">לעשות </w:t>
      </w:r>
      <w:bookmarkStart w:id="13276" w:name="_ETM_Q31_728059"/>
      <w:bookmarkEnd w:id="13276"/>
      <w:r>
        <w:rPr>
          <w:rFonts w:hint="cs"/>
          <w:rtl/>
        </w:rPr>
        <w:t>עם</w:t>
      </w:r>
      <w:r>
        <w:rPr>
          <w:rtl/>
        </w:rPr>
        <w:t xml:space="preserve"> </w:t>
      </w:r>
      <w:bookmarkStart w:id="13277" w:name="_ETM_Q31_728209"/>
      <w:bookmarkEnd w:id="13277"/>
      <w:r>
        <w:rPr>
          <w:rtl/>
        </w:rPr>
        <w:t>זה</w:t>
      </w:r>
      <w:r>
        <w:rPr>
          <w:rFonts w:hint="cs"/>
          <w:rtl/>
        </w:rPr>
        <w:t>?</w:t>
      </w:r>
      <w:bookmarkStart w:id="13278" w:name="_ETM_Q31_724201"/>
      <w:bookmarkEnd w:id="13278"/>
      <w:r>
        <w:rPr>
          <w:rtl/>
        </w:rPr>
        <w:t xml:space="preserve"> </w:t>
      </w:r>
      <w:bookmarkStart w:id="13279" w:name="_ETM_Q31_728480"/>
      <w:bookmarkEnd w:id="13279"/>
      <w:r>
        <w:rPr>
          <w:rtl/>
        </w:rPr>
        <w:t xml:space="preserve">איך </w:t>
      </w:r>
      <w:bookmarkStart w:id="13280" w:name="_ETM_Q31_728629"/>
      <w:bookmarkEnd w:id="13280"/>
      <w:r>
        <w:rPr>
          <w:rFonts w:hint="cs"/>
          <w:rtl/>
        </w:rPr>
        <w:t>אפשרת</w:t>
      </w:r>
      <w:r>
        <w:rPr>
          <w:rtl/>
        </w:rPr>
        <w:t xml:space="preserve"> </w:t>
      </w:r>
      <w:bookmarkStart w:id="13281" w:name="_ETM_Q31_729110"/>
      <w:bookmarkEnd w:id="13281"/>
      <w:r>
        <w:rPr>
          <w:rtl/>
        </w:rPr>
        <w:t xml:space="preserve">שזה </w:t>
      </w:r>
      <w:bookmarkStart w:id="13282" w:name="_ETM_Q31_729379"/>
      <w:bookmarkEnd w:id="13282"/>
      <w:r>
        <w:rPr>
          <w:rtl/>
        </w:rPr>
        <w:t>יקרה</w:t>
      </w:r>
      <w:r>
        <w:rPr>
          <w:rFonts w:hint="cs"/>
          <w:rtl/>
        </w:rPr>
        <w:t>?</w:t>
      </w:r>
      <w:r>
        <w:rPr>
          <w:rtl/>
        </w:rPr>
        <w:t xml:space="preserve"> </w:t>
      </w:r>
      <w:bookmarkStart w:id="13283" w:name="_ETM_Q31_730040"/>
      <w:bookmarkEnd w:id="13283"/>
      <w:r>
        <w:rPr>
          <w:rtl/>
        </w:rPr>
        <w:t xml:space="preserve">מה </w:t>
      </w:r>
      <w:bookmarkStart w:id="13284" w:name="_ETM_Q31_730309"/>
      <w:bookmarkEnd w:id="13284"/>
      <w:r>
        <w:rPr>
          <w:rFonts w:hint="cs"/>
          <w:rtl/>
        </w:rPr>
        <w:t xml:space="preserve">יהיה </w:t>
      </w:r>
      <w:r>
        <w:rPr>
          <w:rtl/>
        </w:rPr>
        <w:t xml:space="preserve">עכשיו </w:t>
      </w:r>
      <w:bookmarkStart w:id="13285" w:name="_ETM_Q31_730730"/>
      <w:bookmarkStart w:id="13286" w:name="_ETM_Q31_730909"/>
      <w:bookmarkEnd w:id="13285"/>
      <w:bookmarkEnd w:id="13286"/>
      <w:r>
        <w:rPr>
          <w:rtl/>
        </w:rPr>
        <w:t xml:space="preserve">עם </w:t>
      </w:r>
      <w:bookmarkStart w:id="13287" w:name="_ETM_Q31_731000"/>
      <w:bookmarkEnd w:id="13287"/>
      <w:r>
        <w:rPr>
          <w:rtl/>
        </w:rPr>
        <w:t>הכס</w:t>
      </w:r>
      <w:r>
        <w:rPr>
          <w:rFonts w:hint="cs"/>
          <w:rtl/>
        </w:rPr>
        <w:t>פים האלו?</w:t>
      </w:r>
      <w:r>
        <w:rPr>
          <w:rtl/>
        </w:rPr>
        <w:t xml:space="preserve"> </w:t>
      </w:r>
      <w:bookmarkStart w:id="13288" w:name="_ETM_Q31_731480"/>
      <w:bookmarkStart w:id="13289" w:name="_ETM_Q31_731989"/>
      <w:bookmarkStart w:id="13290" w:name="_ETM_Q31_726152"/>
      <w:bookmarkEnd w:id="13288"/>
      <w:bookmarkEnd w:id="13289"/>
      <w:bookmarkEnd w:id="13290"/>
      <w:r>
        <w:rPr>
          <w:rtl/>
        </w:rPr>
        <w:t xml:space="preserve">כי </w:t>
      </w:r>
      <w:bookmarkStart w:id="13291" w:name="_ETM_Q31_732140"/>
      <w:bookmarkEnd w:id="13291"/>
      <w:r>
        <w:rPr>
          <w:rtl/>
        </w:rPr>
        <w:t xml:space="preserve">אני </w:t>
      </w:r>
      <w:bookmarkStart w:id="13292" w:name="_ETM_Q31_732379"/>
      <w:bookmarkEnd w:id="13292"/>
      <w:r>
        <w:rPr>
          <w:rtl/>
        </w:rPr>
        <w:t xml:space="preserve">שומעת </w:t>
      </w:r>
      <w:bookmarkStart w:id="13293" w:name="_ETM_Q31_733909"/>
      <w:bookmarkEnd w:id="13293"/>
      <w:r>
        <w:rPr>
          <w:rtl/>
        </w:rPr>
        <w:t xml:space="preserve">שבמסגרת </w:t>
      </w:r>
      <w:bookmarkStart w:id="13294" w:name="_ETM_Q31_734689"/>
      <w:bookmarkEnd w:id="13294"/>
      <w:r>
        <w:rPr>
          <w:rtl/>
        </w:rPr>
        <w:t xml:space="preserve">ההסכם </w:t>
      </w:r>
      <w:bookmarkStart w:id="13295" w:name="_ETM_Q31_735230"/>
      <w:bookmarkEnd w:id="13295"/>
      <w:r>
        <w:rPr>
          <w:rtl/>
        </w:rPr>
        <w:t>הזה</w:t>
      </w:r>
      <w:r>
        <w:rPr>
          <w:rFonts w:hint="cs"/>
          <w:rtl/>
        </w:rPr>
        <w:t>,</w:t>
      </w:r>
      <w:r>
        <w:rPr>
          <w:rtl/>
        </w:rPr>
        <w:t xml:space="preserve"> </w:t>
      </w:r>
      <w:bookmarkStart w:id="13296" w:name="_ETM_Q31_735559"/>
      <w:bookmarkEnd w:id="13296"/>
      <w:r>
        <w:rPr>
          <w:rtl/>
        </w:rPr>
        <w:t xml:space="preserve">שאף </w:t>
      </w:r>
      <w:bookmarkStart w:id="13297" w:name="_ETM_Q31_735829"/>
      <w:bookmarkEnd w:id="13297"/>
      <w:r>
        <w:rPr>
          <w:rFonts w:hint="cs"/>
          <w:rtl/>
        </w:rPr>
        <w:t>אחד</w:t>
      </w:r>
      <w:r>
        <w:rPr>
          <w:rtl/>
        </w:rPr>
        <w:t xml:space="preserve"> </w:t>
      </w:r>
      <w:bookmarkStart w:id="13298" w:name="_ETM_Q31_736069"/>
      <w:bookmarkEnd w:id="13298"/>
      <w:r>
        <w:rPr>
          <w:rtl/>
        </w:rPr>
        <w:t xml:space="preserve">לא </w:t>
      </w:r>
      <w:bookmarkStart w:id="13299" w:name="_ETM_Q31_736160"/>
      <w:bookmarkEnd w:id="13299"/>
      <w:r>
        <w:rPr>
          <w:rtl/>
        </w:rPr>
        <w:t xml:space="preserve">ראה </w:t>
      </w:r>
      <w:bookmarkStart w:id="13300" w:name="_ETM_Q31_736429"/>
      <w:bookmarkEnd w:id="13300"/>
      <w:r>
        <w:rPr>
          <w:rtl/>
        </w:rPr>
        <w:t>אותו</w:t>
      </w:r>
      <w:r>
        <w:rPr>
          <w:rFonts w:hint="cs"/>
          <w:rtl/>
        </w:rPr>
        <w:t>,</w:t>
      </w:r>
      <w:r>
        <w:rPr>
          <w:rtl/>
        </w:rPr>
        <w:t xml:space="preserve"> </w:t>
      </w:r>
      <w:bookmarkStart w:id="13301" w:name="_ETM_Q31_737529"/>
      <w:bookmarkEnd w:id="13301"/>
      <w:r>
        <w:rPr>
          <w:rtl/>
        </w:rPr>
        <w:t xml:space="preserve">יש </w:t>
      </w:r>
      <w:bookmarkStart w:id="13302" w:name="_ETM_Q31_737770"/>
      <w:bookmarkStart w:id="13303" w:name="_ETM_Q31_737860"/>
      <w:bookmarkEnd w:id="13302"/>
      <w:bookmarkEnd w:id="13303"/>
      <w:r>
        <w:rPr>
          <w:rtl/>
        </w:rPr>
        <w:t xml:space="preserve">ניסיון </w:t>
      </w:r>
      <w:bookmarkStart w:id="13304" w:name="_ETM_Q31_738309"/>
      <w:bookmarkEnd w:id="13304"/>
      <w:r>
        <w:rPr>
          <w:rtl/>
        </w:rPr>
        <w:t xml:space="preserve">להעביר </w:t>
      </w:r>
      <w:bookmarkStart w:id="13305" w:name="_ETM_Q31_738610"/>
      <w:bookmarkEnd w:id="13305"/>
      <w:r>
        <w:rPr>
          <w:rFonts w:hint="cs"/>
          <w:rtl/>
        </w:rPr>
        <w:t>את ה</w:t>
      </w:r>
      <w:r>
        <w:rPr>
          <w:rtl/>
        </w:rPr>
        <w:t xml:space="preserve">כספים </w:t>
      </w:r>
      <w:bookmarkStart w:id="13306" w:name="_ETM_Q31_739090"/>
      <w:bookmarkEnd w:id="13306"/>
      <w:r>
        <w:rPr>
          <w:rtl/>
        </w:rPr>
        <w:t xml:space="preserve">האלה </w:t>
      </w:r>
      <w:bookmarkStart w:id="13307" w:name="_ETM_Q31_739270"/>
      <w:bookmarkStart w:id="13308" w:name="_ETM_Q31_735791"/>
      <w:bookmarkEnd w:id="13307"/>
      <w:bookmarkEnd w:id="13308"/>
      <w:r>
        <w:rPr>
          <w:rtl/>
        </w:rPr>
        <w:t>במזומן</w:t>
      </w:r>
      <w:r>
        <w:rPr>
          <w:rFonts w:hint="cs"/>
          <w:rtl/>
        </w:rPr>
        <w:t>,</w:t>
      </w:r>
      <w:r>
        <w:rPr>
          <w:rtl/>
        </w:rPr>
        <w:t xml:space="preserve"> </w:t>
      </w:r>
      <w:bookmarkStart w:id="13309" w:name="_ETM_Q31_740379"/>
      <w:bookmarkEnd w:id="13309"/>
      <w:r>
        <w:rPr>
          <w:rtl/>
        </w:rPr>
        <w:t xml:space="preserve">שזה </w:t>
      </w:r>
      <w:bookmarkStart w:id="13310" w:name="_ETM_Q31_740740"/>
      <w:bookmarkEnd w:id="13310"/>
      <w:r>
        <w:rPr>
          <w:rtl/>
        </w:rPr>
        <w:t xml:space="preserve">שטרות </w:t>
      </w:r>
      <w:bookmarkStart w:id="13311" w:name="_ETM_Q31_741610"/>
      <w:bookmarkEnd w:id="13311"/>
      <w:r>
        <w:rPr>
          <w:rtl/>
        </w:rPr>
        <w:t xml:space="preserve">לא </w:t>
      </w:r>
      <w:bookmarkStart w:id="13312" w:name="_ETM_Q31_741789"/>
      <w:bookmarkEnd w:id="13312"/>
      <w:r>
        <w:rPr>
          <w:rtl/>
        </w:rPr>
        <w:t>תקינ</w:t>
      </w:r>
      <w:r>
        <w:rPr>
          <w:rFonts w:hint="cs"/>
          <w:rtl/>
        </w:rPr>
        <w:t>ים,</w:t>
      </w:r>
      <w:bookmarkStart w:id="13313" w:name="_ETM_Q31_739132"/>
      <w:bookmarkEnd w:id="13313"/>
      <w:r>
        <w:rPr>
          <w:rtl/>
        </w:rPr>
        <w:t xml:space="preserve"> </w:t>
      </w:r>
      <w:bookmarkStart w:id="13314" w:name="_ETM_Q31_742840"/>
      <w:bookmarkEnd w:id="13314"/>
      <w:r>
        <w:rPr>
          <w:rtl/>
        </w:rPr>
        <w:t>לרמאללה</w:t>
      </w:r>
      <w:r>
        <w:rPr>
          <w:rFonts w:hint="cs"/>
          <w:rtl/>
        </w:rPr>
        <w:t>.</w:t>
      </w:r>
      <w:r>
        <w:rPr>
          <w:rtl/>
        </w:rPr>
        <w:t xml:space="preserve"> </w:t>
      </w:r>
      <w:bookmarkStart w:id="13315" w:name="_ETM_Q31_743559"/>
      <w:bookmarkEnd w:id="13315"/>
      <w:r>
        <w:rPr>
          <w:rtl/>
        </w:rPr>
        <w:t xml:space="preserve">ודרך </w:t>
      </w:r>
      <w:bookmarkStart w:id="13316" w:name="_ETM_Q31_743919"/>
      <w:bookmarkEnd w:id="13316"/>
      <w:r>
        <w:rPr>
          <w:rFonts w:hint="cs"/>
          <w:rtl/>
        </w:rPr>
        <w:t>רמאללה</w:t>
      </w:r>
      <w:r>
        <w:rPr>
          <w:rtl/>
        </w:rPr>
        <w:t xml:space="preserve"> </w:t>
      </w:r>
      <w:bookmarkStart w:id="13317" w:name="_ETM_Q31_745509"/>
      <w:bookmarkEnd w:id="13317"/>
      <w:r>
        <w:rPr>
          <w:rtl/>
        </w:rPr>
        <w:t xml:space="preserve">לעשות </w:t>
      </w:r>
      <w:bookmarkStart w:id="13318" w:name="_ETM_Q31_745900"/>
      <w:bookmarkEnd w:id="13318"/>
      <w:r>
        <w:rPr>
          <w:rtl/>
        </w:rPr>
        <w:t>פה</w:t>
      </w:r>
      <w:r>
        <w:rPr>
          <w:rFonts w:hint="cs"/>
          <w:rtl/>
        </w:rPr>
        <w:t xml:space="preserve">, </w:t>
      </w:r>
      <w:bookmarkStart w:id="13319" w:name="_ETM_Q31_746199"/>
      <w:bookmarkStart w:id="13320" w:name="_ETM_Q31_746590"/>
      <w:bookmarkEnd w:id="13319"/>
      <w:bookmarkEnd w:id="13320"/>
      <w:r>
        <w:rPr>
          <w:rtl/>
        </w:rPr>
        <w:t xml:space="preserve">דרך </w:t>
      </w:r>
      <w:bookmarkStart w:id="13321" w:name="_ETM_Q31_746889"/>
      <w:bookmarkEnd w:id="13321"/>
      <w:r>
        <w:rPr>
          <w:rtl/>
        </w:rPr>
        <w:t xml:space="preserve">בנק </w:t>
      </w:r>
      <w:bookmarkStart w:id="13322" w:name="_ETM_Q31_747129"/>
      <w:bookmarkEnd w:id="13322"/>
      <w:r>
        <w:rPr>
          <w:rtl/>
        </w:rPr>
        <w:t>ישראל</w:t>
      </w:r>
      <w:r>
        <w:rPr>
          <w:rFonts w:hint="cs"/>
          <w:rtl/>
        </w:rPr>
        <w:t>,</w:t>
      </w:r>
      <w:bookmarkStart w:id="13323" w:name="_ETM_Q31_742832"/>
      <w:bookmarkEnd w:id="13323"/>
      <w:r>
        <w:rPr>
          <w:rtl/>
        </w:rPr>
        <w:t xml:space="preserve"> </w:t>
      </w:r>
      <w:bookmarkStart w:id="13324" w:name="_ETM_Q31_747520"/>
      <w:bookmarkEnd w:id="13324"/>
      <w:r>
        <w:rPr>
          <w:rtl/>
        </w:rPr>
        <w:t xml:space="preserve">להחליף </w:t>
      </w:r>
      <w:bookmarkStart w:id="13325" w:name="_ETM_Q31_747849"/>
      <w:bookmarkEnd w:id="13325"/>
      <w:r>
        <w:rPr>
          <w:rtl/>
        </w:rPr>
        <w:t xml:space="preserve">את </w:t>
      </w:r>
      <w:bookmarkStart w:id="13326" w:name="_ETM_Q31_747999"/>
      <w:bookmarkEnd w:id="13326"/>
      <w:r>
        <w:rPr>
          <w:rtl/>
        </w:rPr>
        <w:t xml:space="preserve">השטרות </w:t>
      </w:r>
      <w:bookmarkStart w:id="13327" w:name="_ETM_Q31_748360"/>
      <w:bookmarkEnd w:id="13327"/>
      <w:r>
        <w:rPr>
          <w:rtl/>
        </w:rPr>
        <w:t>לחדשים</w:t>
      </w:r>
      <w:r>
        <w:rPr>
          <w:rFonts w:hint="cs"/>
          <w:rtl/>
        </w:rPr>
        <w:t>.</w:t>
      </w:r>
      <w:r>
        <w:rPr>
          <w:rtl/>
        </w:rPr>
        <w:t xml:space="preserve"> </w:t>
      </w:r>
      <w:bookmarkStart w:id="13328" w:name="_ETM_Q31_749960"/>
      <w:bookmarkStart w:id="13329" w:name="_ETM_Q31_750290"/>
      <w:bookmarkEnd w:id="13328"/>
      <w:bookmarkEnd w:id="13329"/>
      <w:r>
        <w:rPr>
          <w:rtl/>
        </w:rPr>
        <w:t>ז</w:t>
      </w:r>
      <w:r>
        <w:rPr>
          <w:rFonts w:hint="cs"/>
          <w:rtl/>
        </w:rPr>
        <w:t>ו</w:t>
      </w:r>
      <w:r>
        <w:rPr>
          <w:rtl/>
        </w:rPr>
        <w:t xml:space="preserve"> </w:t>
      </w:r>
      <w:bookmarkStart w:id="13330" w:name="_ETM_Q31_750440"/>
      <w:bookmarkEnd w:id="13330"/>
      <w:r>
        <w:rPr>
          <w:rtl/>
        </w:rPr>
        <w:t>בעיה</w:t>
      </w:r>
      <w:r>
        <w:rPr>
          <w:rFonts w:hint="cs"/>
          <w:rtl/>
        </w:rPr>
        <w:t>, כ</w:t>
      </w:r>
      <w:bookmarkStart w:id="13331" w:name="_ETM_Q31_750980"/>
      <w:bookmarkStart w:id="13332" w:name="_ETM_Q31_751730"/>
      <w:bookmarkEnd w:id="13331"/>
      <w:bookmarkEnd w:id="13332"/>
      <w:r>
        <w:rPr>
          <w:rtl/>
        </w:rPr>
        <w:t xml:space="preserve">שהכסף </w:t>
      </w:r>
      <w:bookmarkStart w:id="13333" w:name="_ETM_Q31_752300"/>
      <w:bookmarkEnd w:id="13333"/>
      <w:r>
        <w:rPr>
          <w:rtl/>
        </w:rPr>
        <w:t xml:space="preserve">מקולקל </w:t>
      </w:r>
      <w:bookmarkStart w:id="13334" w:name="_ETM_Q31_753839"/>
      <w:bookmarkEnd w:id="13334"/>
      <w:r>
        <w:rPr>
          <w:rtl/>
        </w:rPr>
        <w:t xml:space="preserve">הציבור </w:t>
      </w:r>
      <w:bookmarkStart w:id="13335" w:name="_ETM_Q31_754589"/>
      <w:bookmarkEnd w:id="13335"/>
      <w:r>
        <w:rPr>
          <w:rtl/>
        </w:rPr>
        <w:t xml:space="preserve">לא </w:t>
      </w:r>
      <w:bookmarkStart w:id="13336" w:name="_ETM_Q31_754740"/>
      <w:bookmarkEnd w:id="13336"/>
      <w:r>
        <w:rPr>
          <w:rtl/>
        </w:rPr>
        <w:t xml:space="preserve">אוהב </w:t>
      </w:r>
      <w:bookmarkStart w:id="13337" w:name="_ETM_Q31_754979"/>
      <w:bookmarkEnd w:id="13337"/>
      <w:r>
        <w:rPr>
          <w:rtl/>
        </w:rPr>
        <w:t xml:space="preserve">את </w:t>
      </w:r>
      <w:bookmarkStart w:id="13338" w:name="_ETM_Q31_755099"/>
      <w:bookmarkEnd w:id="13338"/>
      <w:r>
        <w:rPr>
          <w:rtl/>
        </w:rPr>
        <w:t>זה</w:t>
      </w:r>
      <w:r>
        <w:rPr>
          <w:rFonts w:hint="cs"/>
          <w:rtl/>
        </w:rPr>
        <w:t>.</w:t>
      </w:r>
      <w:r>
        <w:rPr>
          <w:rtl/>
        </w:rPr>
        <w:t xml:space="preserve"> </w:t>
      </w:r>
      <w:bookmarkStart w:id="13339" w:name="_ETM_Q31_755900"/>
      <w:bookmarkEnd w:id="13339"/>
      <w:r>
        <w:rPr>
          <w:rtl/>
        </w:rPr>
        <w:t xml:space="preserve">מה </w:t>
      </w:r>
      <w:bookmarkStart w:id="13340" w:name="_ETM_Q31_756230"/>
      <w:bookmarkEnd w:id="13340"/>
      <w:r>
        <w:rPr>
          <w:rtl/>
        </w:rPr>
        <w:t xml:space="preserve">אתה </w:t>
      </w:r>
      <w:bookmarkStart w:id="13341" w:name="_ETM_Q31_756380"/>
      <w:bookmarkEnd w:id="13341"/>
      <w:r>
        <w:rPr>
          <w:rtl/>
        </w:rPr>
        <w:t xml:space="preserve">מתכוון </w:t>
      </w:r>
      <w:bookmarkStart w:id="13342" w:name="_ETM_Q31_756770"/>
      <w:bookmarkEnd w:id="13342"/>
      <w:r>
        <w:rPr>
          <w:rtl/>
        </w:rPr>
        <w:t xml:space="preserve">לעשות </w:t>
      </w:r>
      <w:bookmarkStart w:id="13343" w:name="_ETM_Q31_757070"/>
      <w:bookmarkEnd w:id="13343"/>
      <w:r>
        <w:rPr>
          <w:rtl/>
        </w:rPr>
        <w:t xml:space="preserve">עם </w:t>
      </w:r>
      <w:bookmarkStart w:id="13344" w:name="_ETM_Q31_757190"/>
      <w:bookmarkEnd w:id="13344"/>
      <w:r>
        <w:rPr>
          <w:rtl/>
        </w:rPr>
        <w:t>זה</w:t>
      </w:r>
      <w:r>
        <w:rPr>
          <w:rFonts w:hint="cs"/>
          <w:rtl/>
        </w:rPr>
        <w:t>?</w:t>
      </w:r>
      <w:r>
        <w:rPr>
          <w:rtl/>
        </w:rPr>
        <w:t xml:space="preserve"> </w:t>
      </w:r>
      <w:bookmarkStart w:id="13345" w:name="_ETM_Q31_759429"/>
      <w:bookmarkStart w:id="13346" w:name="_ETM_Q31_757414"/>
      <w:bookmarkStart w:id="13347" w:name="_ETM_Q31_757532"/>
      <w:bookmarkEnd w:id="13345"/>
      <w:bookmarkEnd w:id="13346"/>
      <w:bookmarkEnd w:id="13347"/>
    </w:p>
    <w:p w:rsidR="00D57F53" w:rsidRDefault="00D57F53" w:rsidP="00362300">
      <w:pPr>
        <w:rPr>
          <w:rtl/>
        </w:rPr>
      </w:pPr>
      <w:bookmarkStart w:id="13348" w:name="_ETM_Q31_759021"/>
      <w:bookmarkStart w:id="13349" w:name="_ETM_Q31_759118"/>
      <w:bookmarkEnd w:id="13348"/>
      <w:bookmarkEnd w:id="13349"/>
    </w:p>
    <w:p w:rsidR="00D57F53" w:rsidRDefault="00D57F53" w:rsidP="00362300">
      <w:pPr>
        <w:rPr>
          <w:rtl/>
        </w:rPr>
      </w:pPr>
      <w:r>
        <w:rPr>
          <w:rFonts w:hint="cs"/>
          <w:rtl/>
        </w:rPr>
        <w:t xml:space="preserve">שאלנו את </w:t>
      </w:r>
      <w:proofErr w:type="spellStart"/>
      <w:r>
        <w:rPr>
          <w:rFonts w:hint="cs"/>
          <w:rtl/>
        </w:rPr>
        <w:t>מתפ"ש</w:t>
      </w:r>
      <w:proofErr w:type="spellEnd"/>
      <w:r>
        <w:rPr>
          <w:rFonts w:hint="cs"/>
          <w:rtl/>
        </w:rPr>
        <w:t xml:space="preserve">: מה קורה? </w:t>
      </w:r>
      <w:bookmarkStart w:id="13350" w:name="_ETM_Q31_760030"/>
      <w:bookmarkStart w:id="13351" w:name="_ETM_Q31_760570"/>
      <w:bookmarkStart w:id="13352" w:name="_ETM_Q31_760720"/>
      <w:bookmarkStart w:id="13353" w:name="_ETM_Q31_761080"/>
      <w:bookmarkStart w:id="13354" w:name="_ETM_Q31_755692"/>
      <w:bookmarkEnd w:id="13350"/>
      <w:bookmarkEnd w:id="13351"/>
      <w:bookmarkEnd w:id="13352"/>
      <w:bookmarkEnd w:id="13353"/>
      <w:bookmarkEnd w:id="13354"/>
      <w:r>
        <w:rPr>
          <w:rFonts w:hint="cs"/>
          <w:rtl/>
        </w:rPr>
        <w:t>ה</w:t>
      </w:r>
      <w:r>
        <w:rPr>
          <w:rtl/>
        </w:rPr>
        <w:t xml:space="preserve">אם </w:t>
      </w:r>
      <w:bookmarkStart w:id="13355" w:name="_ETM_Q31_761200"/>
      <w:bookmarkEnd w:id="13355"/>
      <w:r>
        <w:rPr>
          <w:rtl/>
        </w:rPr>
        <w:t xml:space="preserve">נכנס </w:t>
      </w:r>
      <w:bookmarkStart w:id="13356" w:name="_ETM_Q31_761559"/>
      <w:bookmarkEnd w:id="13356"/>
      <w:r>
        <w:rPr>
          <w:rtl/>
        </w:rPr>
        <w:t xml:space="preserve">כסף </w:t>
      </w:r>
      <w:bookmarkStart w:id="13357" w:name="_ETM_Q31_761889"/>
      <w:bookmarkEnd w:id="13357"/>
      <w:r>
        <w:rPr>
          <w:rtl/>
        </w:rPr>
        <w:t>לעזה</w:t>
      </w:r>
      <w:r>
        <w:rPr>
          <w:rFonts w:hint="cs"/>
          <w:rtl/>
        </w:rPr>
        <w:t>?</w:t>
      </w:r>
      <w:bookmarkStart w:id="13358" w:name="_ETM_Q31_760772"/>
      <w:bookmarkEnd w:id="13358"/>
      <w:r>
        <w:rPr>
          <w:rtl/>
        </w:rPr>
        <w:t xml:space="preserve"> </w:t>
      </w:r>
      <w:bookmarkStart w:id="13359" w:name="_ETM_Q31_762720"/>
      <w:bookmarkEnd w:id="13359"/>
      <w:r>
        <w:rPr>
          <w:rtl/>
        </w:rPr>
        <w:t xml:space="preserve">התשובה </w:t>
      </w:r>
      <w:bookmarkStart w:id="13360" w:name="_ETM_Q31_763319"/>
      <w:bookmarkEnd w:id="13360"/>
      <w:r>
        <w:rPr>
          <w:rtl/>
        </w:rPr>
        <w:t xml:space="preserve">הייתה </w:t>
      </w:r>
      <w:bookmarkStart w:id="13361" w:name="_ETM_Q31_764400"/>
      <w:bookmarkEnd w:id="13361"/>
      <w:r>
        <w:rPr>
          <w:rFonts w:hint="cs"/>
          <w:rtl/>
        </w:rPr>
        <w:t>ש</w:t>
      </w:r>
      <w:r>
        <w:rPr>
          <w:rtl/>
        </w:rPr>
        <w:t xml:space="preserve">המשאיות </w:t>
      </w:r>
      <w:bookmarkStart w:id="13362" w:name="_ETM_Q31_765059"/>
      <w:bookmarkEnd w:id="13362"/>
      <w:r>
        <w:rPr>
          <w:rtl/>
        </w:rPr>
        <w:t xml:space="preserve">של </w:t>
      </w:r>
      <w:bookmarkStart w:id="13363" w:name="_ETM_Q31_765210"/>
      <w:bookmarkEnd w:id="13363"/>
      <w:proofErr w:type="spellStart"/>
      <w:r>
        <w:rPr>
          <w:rtl/>
        </w:rPr>
        <w:t>ברינק</w:t>
      </w:r>
      <w:r>
        <w:rPr>
          <w:rFonts w:hint="cs"/>
          <w:rtl/>
        </w:rPr>
        <w:t>ס</w:t>
      </w:r>
      <w:proofErr w:type="spellEnd"/>
      <w:r>
        <w:rPr>
          <w:rtl/>
        </w:rPr>
        <w:t xml:space="preserve"> </w:t>
      </w:r>
      <w:bookmarkStart w:id="13364" w:name="_ETM_Q31_765750"/>
      <w:bookmarkEnd w:id="13364"/>
      <w:r>
        <w:rPr>
          <w:rtl/>
        </w:rPr>
        <w:t xml:space="preserve">לא </w:t>
      </w:r>
      <w:bookmarkStart w:id="13365" w:name="_ETM_Q31_765840"/>
      <w:bookmarkEnd w:id="13365"/>
      <w:r>
        <w:rPr>
          <w:rtl/>
        </w:rPr>
        <w:t>נכנס</w:t>
      </w:r>
      <w:r>
        <w:rPr>
          <w:rFonts w:hint="cs"/>
          <w:rtl/>
        </w:rPr>
        <w:t>ות.</w:t>
      </w:r>
      <w:r>
        <w:rPr>
          <w:rtl/>
        </w:rPr>
        <w:t xml:space="preserve"> </w:t>
      </w:r>
      <w:bookmarkStart w:id="13366" w:name="_ETM_Q31_767030"/>
      <w:bookmarkStart w:id="13367" w:name="_ETM_Q31_767419"/>
      <w:bookmarkStart w:id="13368" w:name="_ETM_Q31_767540"/>
      <w:bookmarkStart w:id="13369" w:name="_ETM_Q31_767960"/>
      <w:bookmarkEnd w:id="13366"/>
      <w:bookmarkEnd w:id="13367"/>
      <w:bookmarkEnd w:id="13368"/>
      <w:bookmarkEnd w:id="13369"/>
      <w:r>
        <w:rPr>
          <w:rFonts w:hint="cs"/>
          <w:rtl/>
        </w:rPr>
        <w:t>אם ה</w:t>
      </w:r>
      <w:bookmarkStart w:id="13370" w:name="_ETM_Q31_763543"/>
      <w:bookmarkEnd w:id="13370"/>
      <w:r>
        <w:rPr>
          <w:rtl/>
        </w:rPr>
        <w:t xml:space="preserve">משאיות </w:t>
      </w:r>
      <w:bookmarkStart w:id="13371" w:name="_ETM_Q31_768380"/>
      <w:bookmarkEnd w:id="13371"/>
      <w:r>
        <w:rPr>
          <w:rtl/>
        </w:rPr>
        <w:t xml:space="preserve">של </w:t>
      </w:r>
      <w:bookmarkStart w:id="13372" w:name="_ETM_Q31_768530"/>
      <w:bookmarkEnd w:id="13372"/>
      <w:proofErr w:type="spellStart"/>
      <w:r>
        <w:rPr>
          <w:rtl/>
        </w:rPr>
        <w:t>ברינק</w:t>
      </w:r>
      <w:r>
        <w:rPr>
          <w:rFonts w:hint="cs"/>
          <w:rtl/>
        </w:rPr>
        <w:t>ס</w:t>
      </w:r>
      <w:proofErr w:type="spellEnd"/>
      <w:r>
        <w:rPr>
          <w:rtl/>
        </w:rPr>
        <w:t xml:space="preserve"> </w:t>
      </w:r>
      <w:bookmarkStart w:id="13373" w:name="_ETM_Q31_769309"/>
      <w:bookmarkEnd w:id="13373"/>
      <w:r>
        <w:rPr>
          <w:rtl/>
        </w:rPr>
        <w:t xml:space="preserve">לא </w:t>
      </w:r>
      <w:bookmarkStart w:id="13374" w:name="_ETM_Q31_769580"/>
      <w:bookmarkEnd w:id="13374"/>
      <w:r>
        <w:rPr>
          <w:rtl/>
        </w:rPr>
        <w:t>נכנס</w:t>
      </w:r>
      <w:bookmarkStart w:id="13375" w:name="_ETM_Q31_769349"/>
      <w:bookmarkStart w:id="13376" w:name="_ETM_Q31_769540"/>
      <w:bookmarkEnd w:id="13375"/>
      <w:bookmarkEnd w:id="13376"/>
      <w:r>
        <w:rPr>
          <w:rFonts w:hint="cs"/>
          <w:rtl/>
        </w:rPr>
        <w:t>ות,</w:t>
      </w:r>
      <w:r>
        <w:rPr>
          <w:rtl/>
        </w:rPr>
        <w:t xml:space="preserve"> </w:t>
      </w:r>
      <w:bookmarkStart w:id="13377" w:name="_ETM_Q31_770270"/>
      <w:bookmarkEnd w:id="13377"/>
      <w:r>
        <w:rPr>
          <w:rtl/>
        </w:rPr>
        <w:t xml:space="preserve">אז </w:t>
      </w:r>
      <w:bookmarkStart w:id="13378" w:name="_ETM_Q31_770449"/>
      <w:bookmarkEnd w:id="13378"/>
      <w:r>
        <w:rPr>
          <w:rtl/>
        </w:rPr>
        <w:t xml:space="preserve">מה </w:t>
      </w:r>
      <w:bookmarkStart w:id="13379" w:name="_ETM_Q31_770600"/>
      <w:bookmarkEnd w:id="13379"/>
      <w:r>
        <w:rPr>
          <w:rtl/>
        </w:rPr>
        <w:t xml:space="preserve">נכנס </w:t>
      </w:r>
      <w:bookmarkStart w:id="13380" w:name="_ETM_Q31_771050"/>
      <w:bookmarkEnd w:id="13380"/>
      <w:r>
        <w:rPr>
          <w:rtl/>
        </w:rPr>
        <w:t>בדיוק</w:t>
      </w:r>
      <w:r>
        <w:rPr>
          <w:rFonts w:hint="cs"/>
          <w:rtl/>
        </w:rPr>
        <w:t>?</w:t>
      </w:r>
      <w:r>
        <w:rPr>
          <w:rtl/>
        </w:rPr>
        <w:t xml:space="preserve"> </w:t>
      </w:r>
      <w:bookmarkStart w:id="13381" w:name="_ETM_Q31_772650"/>
      <w:bookmarkEnd w:id="13381"/>
      <w:r>
        <w:rPr>
          <w:rtl/>
        </w:rPr>
        <w:t xml:space="preserve">איך </w:t>
      </w:r>
      <w:bookmarkStart w:id="13382" w:name="_ETM_Q31_772860"/>
      <w:bookmarkEnd w:id="13382"/>
      <w:r>
        <w:rPr>
          <w:rtl/>
        </w:rPr>
        <w:t xml:space="preserve">אתם </w:t>
      </w:r>
      <w:bookmarkStart w:id="13383" w:name="_ETM_Q31_773100"/>
      <w:bookmarkEnd w:id="13383"/>
      <w:r>
        <w:rPr>
          <w:rtl/>
        </w:rPr>
        <w:t xml:space="preserve">מסבירים </w:t>
      </w:r>
      <w:bookmarkStart w:id="13384" w:name="_ETM_Q31_773669"/>
      <w:bookmarkEnd w:id="13384"/>
      <w:r>
        <w:rPr>
          <w:rtl/>
        </w:rPr>
        <w:t xml:space="preserve">את </w:t>
      </w:r>
      <w:bookmarkStart w:id="13385" w:name="_ETM_Q31_773760"/>
      <w:bookmarkEnd w:id="13385"/>
      <w:r>
        <w:rPr>
          <w:rtl/>
        </w:rPr>
        <w:t>זה</w:t>
      </w:r>
      <w:r>
        <w:rPr>
          <w:rFonts w:hint="cs"/>
          <w:rtl/>
        </w:rPr>
        <w:t>?</w:t>
      </w:r>
      <w:r>
        <w:rPr>
          <w:rtl/>
        </w:rPr>
        <w:t xml:space="preserve"> </w:t>
      </w:r>
      <w:bookmarkStart w:id="13386" w:name="_ETM_Q31_774409"/>
      <w:bookmarkEnd w:id="13386"/>
      <w:r>
        <w:rPr>
          <w:rtl/>
        </w:rPr>
        <w:t xml:space="preserve">אני </w:t>
      </w:r>
      <w:bookmarkStart w:id="13387" w:name="_ETM_Q31_774620"/>
      <w:bookmarkEnd w:id="13387"/>
      <w:r>
        <w:rPr>
          <w:rtl/>
        </w:rPr>
        <w:t xml:space="preserve">אגלה </w:t>
      </w:r>
      <w:bookmarkStart w:id="13388" w:name="_ETM_Q31_774889"/>
      <w:bookmarkEnd w:id="13388"/>
      <w:r>
        <w:rPr>
          <w:rtl/>
        </w:rPr>
        <w:t xml:space="preserve">לכם </w:t>
      </w:r>
      <w:bookmarkStart w:id="13389" w:name="_ETM_Q31_775189"/>
      <w:bookmarkEnd w:id="13389"/>
      <w:r>
        <w:rPr>
          <w:rtl/>
        </w:rPr>
        <w:t xml:space="preserve">עוד </w:t>
      </w:r>
      <w:bookmarkStart w:id="13390" w:name="_ETM_Q31_775370"/>
      <w:bookmarkEnd w:id="13390"/>
      <w:r>
        <w:rPr>
          <w:rtl/>
        </w:rPr>
        <w:t>משהו</w:t>
      </w:r>
      <w:bookmarkStart w:id="13391" w:name="_ETM_Q31_773502"/>
      <w:bookmarkEnd w:id="13391"/>
      <w:r>
        <w:rPr>
          <w:rFonts w:hint="cs"/>
          <w:rtl/>
        </w:rPr>
        <w:t>.</w:t>
      </w:r>
      <w:r>
        <w:rPr>
          <w:rtl/>
        </w:rPr>
        <w:t xml:space="preserve"> </w:t>
      </w:r>
      <w:bookmarkStart w:id="13392" w:name="_ETM_Q31_776029"/>
      <w:bookmarkEnd w:id="13392"/>
      <w:r>
        <w:rPr>
          <w:rtl/>
        </w:rPr>
        <w:t xml:space="preserve">גברתי </w:t>
      </w:r>
      <w:bookmarkStart w:id="13393" w:name="_ETM_Q31_776449"/>
      <w:bookmarkEnd w:id="13393"/>
      <w:r>
        <w:rPr>
          <w:rFonts w:hint="cs"/>
          <w:rtl/>
        </w:rPr>
        <w:t>ה</w:t>
      </w:r>
      <w:r>
        <w:rPr>
          <w:rtl/>
        </w:rPr>
        <w:t>שרה</w:t>
      </w:r>
      <w:r>
        <w:rPr>
          <w:rFonts w:hint="cs"/>
          <w:rtl/>
        </w:rPr>
        <w:t>,</w:t>
      </w:r>
      <w:r>
        <w:rPr>
          <w:rtl/>
        </w:rPr>
        <w:t xml:space="preserve"> </w:t>
      </w:r>
      <w:bookmarkStart w:id="13394" w:name="_ETM_Q31_778139"/>
      <w:bookmarkEnd w:id="13394"/>
      <w:r>
        <w:rPr>
          <w:rtl/>
        </w:rPr>
        <w:t xml:space="preserve">עד </w:t>
      </w:r>
      <w:bookmarkStart w:id="13395" w:name="_ETM_Q31_778800"/>
      <w:bookmarkEnd w:id="13395"/>
      <w:r>
        <w:rPr>
          <w:rtl/>
        </w:rPr>
        <w:t xml:space="preserve">לפני </w:t>
      </w:r>
      <w:bookmarkStart w:id="13396" w:name="_ETM_Q31_779100"/>
      <w:bookmarkEnd w:id="13396"/>
      <w:r>
        <w:rPr>
          <w:rtl/>
        </w:rPr>
        <w:t xml:space="preserve">הפסקת </w:t>
      </w:r>
      <w:bookmarkStart w:id="13397" w:name="_ETM_Q31_779580"/>
      <w:bookmarkEnd w:id="13397"/>
      <w:r>
        <w:rPr>
          <w:rtl/>
        </w:rPr>
        <w:t>האש</w:t>
      </w:r>
      <w:r>
        <w:rPr>
          <w:rFonts w:hint="cs"/>
          <w:rtl/>
        </w:rPr>
        <w:t>,</w:t>
      </w:r>
      <w:r>
        <w:rPr>
          <w:rtl/>
        </w:rPr>
        <w:t xml:space="preserve"> </w:t>
      </w:r>
      <w:bookmarkStart w:id="13398" w:name="_ETM_Q31_780540"/>
      <w:bookmarkEnd w:id="13398"/>
      <w:r>
        <w:rPr>
          <w:rtl/>
        </w:rPr>
        <w:t xml:space="preserve">30% </w:t>
      </w:r>
      <w:bookmarkStart w:id="13399" w:name="_ETM_Q31_781410"/>
      <w:bookmarkEnd w:id="13399"/>
      <w:r>
        <w:rPr>
          <w:rFonts w:hint="cs"/>
          <w:rtl/>
        </w:rPr>
        <w:t>מהסיוע ההומניטרי</w:t>
      </w:r>
      <w:bookmarkStart w:id="13400" w:name="_ETM_Q31_781872"/>
      <w:bookmarkEnd w:id="13400"/>
      <w:r>
        <w:rPr>
          <w:rFonts w:hint="cs"/>
          <w:rtl/>
        </w:rPr>
        <w:t xml:space="preserve"> היה סיוע של העסקים הפרטיים, סחורות פרטיות.</w:t>
      </w:r>
      <w:r>
        <w:rPr>
          <w:rtl/>
        </w:rPr>
        <w:t xml:space="preserve"> </w:t>
      </w:r>
      <w:r>
        <w:rPr>
          <w:rFonts w:hint="cs"/>
          <w:rtl/>
        </w:rPr>
        <w:t xml:space="preserve">אבל אם </w:t>
      </w:r>
      <w:bookmarkStart w:id="13401" w:name="_ETM_Q31_789191"/>
      <w:bookmarkEnd w:id="13401"/>
      <w:r>
        <w:rPr>
          <w:rFonts w:hint="cs"/>
          <w:rtl/>
        </w:rPr>
        <w:t>אני מישראל מעבירה סחורה לעזה, אני רוצה לקבל כסף,</w:t>
      </w:r>
      <w:bookmarkStart w:id="13402" w:name="_ETM_Q31_795399"/>
      <w:bookmarkEnd w:id="13402"/>
      <w:r>
        <w:rPr>
          <w:rFonts w:hint="cs"/>
          <w:rtl/>
        </w:rPr>
        <w:t xml:space="preserve"> נכון? אין פה צדיקים, אין אוכלי חינם. אתם אפשרתם</w:t>
      </w:r>
      <w:bookmarkStart w:id="13403" w:name="_ETM_Q31_802337"/>
      <w:bookmarkEnd w:id="13403"/>
      <w:r>
        <w:rPr>
          <w:rFonts w:hint="cs"/>
          <w:rtl/>
        </w:rPr>
        <w:t xml:space="preserve"> את זה, אתם אפשרתם </w:t>
      </w:r>
      <w:bookmarkStart w:id="13404" w:name="_ETM_Q31_805743"/>
      <w:bookmarkEnd w:id="13404"/>
      <w:r>
        <w:rPr>
          <w:rFonts w:hint="cs"/>
          <w:rtl/>
        </w:rPr>
        <w:t>לעסקים ישראליים לספק סחורות תמורת כסף</w:t>
      </w:r>
      <w:bookmarkStart w:id="13405" w:name="_ETM_Q31_798193"/>
      <w:bookmarkEnd w:id="13405"/>
      <w:r>
        <w:rPr>
          <w:rFonts w:hint="cs"/>
          <w:rtl/>
        </w:rPr>
        <w:t xml:space="preserve"> </w:t>
      </w:r>
      <w:bookmarkStart w:id="13406" w:name="_ETM_Q31_803845"/>
      <w:bookmarkEnd w:id="13406"/>
      <w:r>
        <w:rPr>
          <w:rFonts w:hint="cs"/>
          <w:rtl/>
        </w:rPr>
        <w:t>לעזה, כ-30% מסל הסחורות.</w:t>
      </w:r>
    </w:p>
    <w:p w:rsidR="00D57F53" w:rsidRDefault="00D57F53" w:rsidP="00362300">
      <w:pPr>
        <w:rPr>
          <w:rtl/>
        </w:rPr>
      </w:pPr>
    </w:p>
    <w:p w:rsidR="00D57F53" w:rsidRDefault="00D57F53" w:rsidP="00362300">
      <w:pPr>
        <w:rPr>
          <w:rtl/>
        </w:rPr>
      </w:pPr>
      <w:bookmarkStart w:id="13407" w:name="TOR_Q32"/>
      <w:bookmarkEnd w:id="13407"/>
      <w:r>
        <w:rPr>
          <w:rFonts w:hint="cs"/>
          <w:rtl/>
        </w:rPr>
        <w:t>אז היו העברות בנקאיות מעזה לישראל</w:t>
      </w:r>
      <w:bookmarkStart w:id="13408" w:name="_ETM_Q32_180210"/>
      <w:bookmarkStart w:id="13409" w:name="_ETM_Q32_181530"/>
      <w:bookmarkStart w:id="13410" w:name="_ETM_Q32_213780"/>
      <w:bookmarkEnd w:id="13408"/>
      <w:bookmarkEnd w:id="13409"/>
      <w:bookmarkEnd w:id="13410"/>
      <w:r>
        <w:rPr>
          <w:rFonts w:hint="cs"/>
          <w:rtl/>
        </w:rPr>
        <w:t xml:space="preserve"> גם </w:t>
      </w:r>
      <w:r>
        <w:rPr>
          <w:rtl/>
        </w:rPr>
        <w:t xml:space="preserve">בתקופת </w:t>
      </w:r>
      <w:bookmarkStart w:id="13411" w:name="_ETM_Q32_214320"/>
      <w:bookmarkEnd w:id="13411"/>
      <w:r>
        <w:rPr>
          <w:rtl/>
        </w:rPr>
        <w:t>המלחמה</w:t>
      </w:r>
      <w:r>
        <w:rPr>
          <w:rFonts w:hint="cs"/>
          <w:rtl/>
        </w:rPr>
        <w:t>.</w:t>
      </w:r>
      <w:r>
        <w:rPr>
          <w:rtl/>
        </w:rPr>
        <w:t xml:space="preserve"> </w:t>
      </w:r>
      <w:bookmarkStart w:id="13412" w:name="_ETM_Q32_215020"/>
      <w:bookmarkEnd w:id="13412"/>
      <w:r>
        <w:rPr>
          <w:rtl/>
        </w:rPr>
        <w:t xml:space="preserve">אתם </w:t>
      </w:r>
      <w:bookmarkStart w:id="13413" w:name="_ETM_Q32_215320"/>
      <w:bookmarkEnd w:id="13413"/>
      <w:r>
        <w:rPr>
          <w:rtl/>
        </w:rPr>
        <w:t>שומעים</w:t>
      </w:r>
      <w:r>
        <w:rPr>
          <w:rFonts w:hint="cs"/>
          <w:rtl/>
        </w:rPr>
        <w:t>?</w:t>
      </w:r>
      <w:r>
        <w:rPr>
          <w:rtl/>
        </w:rPr>
        <w:t xml:space="preserve"> </w:t>
      </w:r>
      <w:bookmarkStart w:id="13414" w:name="_ETM_Q32_215979"/>
      <w:bookmarkEnd w:id="13414"/>
      <w:r>
        <w:rPr>
          <w:rtl/>
        </w:rPr>
        <w:t xml:space="preserve">היו </w:t>
      </w:r>
      <w:bookmarkStart w:id="13415" w:name="_ETM_Q32_216430"/>
      <w:bookmarkEnd w:id="13415"/>
      <w:r>
        <w:rPr>
          <w:rtl/>
        </w:rPr>
        <w:t xml:space="preserve">העברות </w:t>
      </w:r>
      <w:bookmarkStart w:id="13416" w:name="_ETM_Q32_216850"/>
      <w:bookmarkEnd w:id="13416"/>
      <w:r>
        <w:rPr>
          <w:rtl/>
        </w:rPr>
        <w:t xml:space="preserve">כספיות </w:t>
      </w:r>
      <w:bookmarkStart w:id="13417" w:name="_ETM_Q32_217870"/>
      <w:bookmarkEnd w:id="13417"/>
      <w:r>
        <w:rPr>
          <w:rtl/>
        </w:rPr>
        <w:t xml:space="preserve">דרך </w:t>
      </w:r>
      <w:bookmarkStart w:id="13418" w:name="_ETM_Q32_218229"/>
      <w:bookmarkEnd w:id="13418"/>
      <w:r>
        <w:rPr>
          <w:rtl/>
        </w:rPr>
        <w:t xml:space="preserve">מערכת </w:t>
      </w:r>
      <w:bookmarkStart w:id="13419" w:name="_ETM_Q32_218680"/>
      <w:bookmarkEnd w:id="13419"/>
      <w:r>
        <w:rPr>
          <w:rtl/>
        </w:rPr>
        <w:t xml:space="preserve">בנקאית </w:t>
      </w:r>
      <w:bookmarkStart w:id="13420" w:name="_ETM_Q32_219220"/>
      <w:bookmarkEnd w:id="13420"/>
      <w:r>
        <w:rPr>
          <w:rtl/>
        </w:rPr>
        <w:t xml:space="preserve">מעזה </w:t>
      </w:r>
      <w:bookmarkStart w:id="13421" w:name="_ETM_Q32_219670"/>
      <w:bookmarkEnd w:id="13421"/>
      <w:r>
        <w:rPr>
          <w:rtl/>
        </w:rPr>
        <w:t>לישראל</w:t>
      </w:r>
      <w:r>
        <w:rPr>
          <w:rFonts w:hint="cs"/>
          <w:rtl/>
        </w:rPr>
        <w:t>.</w:t>
      </w:r>
      <w:r>
        <w:rPr>
          <w:rtl/>
        </w:rPr>
        <w:t xml:space="preserve"> </w:t>
      </w:r>
      <w:bookmarkStart w:id="13422" w:name="_ETM_Q32_220860"/>
      <w:bookmarkStart w:id="13423" w:name="_ETM_Q32_223999"/>
      <w:bookmarkEnd w:id="13422"/>
      <w:bookmarkEnd w:id="13423"/>
      <w:r>
        <w:rPr>
          <w:rFonts w:hint="cs"/>
          <w:rtl/>
        </w:rPr>
        <w:t>את בממשלה אישרת את זה. את אישרת את זה. בצלאל אישר את זה.</w:t>
      </w:r>
      <w:bookmarkStart w:id="13424" w:name="_ETM_Q32_225276"/>
      <w:bookmarkStart w:id="13425" w:name="_ETM_Q32_225403"/>
      <w:bookmarkStart w:id="13426" w:name="_ETM_Q32_225540"/>
      <w:bookmarkEnd w:id="13424"/>
      <w:bookmarkEnd w:id="13425"/>
      <w:bookmarkEnd w:id="13426"/>
      <w:r>
        <w:rPr>
          <w:rFonts w:hint="cs"/>
          <w:rtl/>
        </w:rPr>
        <w:t xml:space="preserve"> </w:t>
      </w:r>
      <w:r>
        <w:rPr>
          <w:rtl/>
        </w:rPr>
        <w:t xml:space="preserve">זה </w:t>
      </w:r>
      <w:bookmarkStart w:id="13427" w:name="_ETM_Q32_225780"/>
      <w:bookmarkStart w:id="13428" w:name="_ETM_Q32_226020"/>
      <w:bookmarkEnd w:id="13427"/>
      <w:bookmarkEnd w:id="13428"/>
      <w:r>
        <w:rPr>
          <w:rtl/>
        </w:rPr>
        <w:t xml:space="preserve">בדיוק </w:t>
      </w:r>
      <w:bookmarkStart w:id="13429" w:name="_ETM_Q32_226479"/>
      <w:bookmarkEnd w:id="13429"/>
      <w:r>
        <w:rPr>
          <w:rFonts w:hint="cs"/>
          <w:rtl/>
        </w:rPr>
        <w:t>כמו ש</w:t>
      </w:r>
      <w:r>
        <w:rPr>
          <w:rtl/>
        </w:rPr>
        <w:t xml:space="preserve">אתם </w:t>
      </w:r>
      <w:bookmarkStart w:id="13430" w:name="_ETM_Q32_226600"/>
      <w:bookmarkEnd w:id="13430"/>
      <w:r>
        <w:rPr>
          <w:rtl/>
        </w:rPr>
        <w:t xml:space="preserve">אישרתם </w:t>
      </w:r>
      <w:bookmarkStart w:id="13431" w:name="_ETM_Q32_227479"/>
      <w:bookmarkEnd w:id="13431"/>
      <w:r>
        <w:rPr>
          <w:rFonts w:hint="cs"/>
          <w:rtl/>
        </w:rPr>
        <w:t>6.5 מיליון</w:t>
      </w:r>
      <w:r>
        <w:rPr>
          <w:rtl/>
        </w:rPr>
        <w:t xml:space="preserve"> </w:t>
      </w:r>
      <w:bookmarkStart w:id="13432" w:name="_ETM_Q32_228610"/>
      <w:bookmarkEnd w:id="13432"/>
      <w:r>
        <w:rPr>
          <w:rtl/>
        </w:rPr>
        <w:t xml:space="preserve">שקל </w:t>
      </w:r>
      <w:bookmarkStart w:id="13433" w:name="_ETM_Q32_229810"/>
      <w:bookmarkEnd w:id="13433"/>
      <w:r>
        <w:rPr>
          <w:rFonts w:hint="cs"/>
          <w:rtl/>
        </w:rPr>
        <w:t>מתקציב משרד הביטחון</w:t>
      </w:r>
      <w:r>
        <w:rPr>
          <w:rtl/>
        </w:rPr>
        <w:t xml:space="preserve"> </w:t>
      </w:r>
      <w:bookmarkStart w:id="13434" w:name="_ETM_Q32_231840"/>
      <w:bookmarkEnd w:id="13434"/>
      <w:r>
        <w:rPr>
          <w:rtl/>
        </w:rPr>
        <w:t xml:space="preserve">לקנות </w:t>
      </w:r>
      <w:bookmarkStart w:id="13435" w:name="_ETM_Q32_232260"/>
      <w:bookmarkEnd w:id="13435"/>
      <w:r>
        <w:rPr>
          <w:rtl/>
        </w:rPr>
        <w:t xml:space="preserve">סיוע </w:t>
      </w:r>
      <w:bookmarkStart w:id="13436" w:name="_ETM_Q32_232530"/>
      <w:bookmarkEnd w:id="13436"/>
      <w:r>
        <w:rPr>
          <w:rtl/>
        </w:rPr>
        <w:t xml:space="preserve">הומניטרי </w:t>
      </w:r>
      <w:bookmarkStart w:id="13437" w:name="_ETM_Q32_233010"/>
      <w:bookmarkEnd w:id="13437"/>
      <w:r>
        <w:rPr>
          <w:rtl/>
        </w:rPr>
        <w:t>לעזה</w:t>
      </w:r>
      <w:r>
        <w:rPr>
          <w:rFonts w:hint="cs"/>
          <w:rtl/>
        </w:rPr>
        <w:t xml:space="preserve"> </w:t>
      </w:r>
      <w:r>
        <w:rPr>
          <w:rFonts w:hint="eastAsia"/>
          <w:rtl/>
        </w:rPr>
        <w:t>–</w:t>
      </w:r>
      <w:r>
        <w:rPr>
          <w:rtl/>
        </w:rPr>
        <w:t xml:space="preserve"> </w:t>
      </w:r>
      <w:bookmarkStart w:id="13438" w:name="_ETM_Q32_233610"/>
      <w:bookmarkEnd w:id="13438"/>
      <w:r>
        <w:rPr>
          <w:rtl/>
        </w:rPr>
        <w:t xml:space="preserve">על </w:t>
      </w:r>
      <w:bookmarkStart w:id="13439" w:name="_ETM_Q32_233789"/>
      <w:bookmarkEnd w:id="13439"/>
      <w:r>
        <w:rPr>
          <w:rtl/>
        </w:rPr>
        <w:t>חשבוני</w:t>
      </w:r>
      <w:r>
        <w:rPr>
          <w:rFonts w:hint="cs"/>
          <w:rtl/>
        </w:rPr>
        <w:t>,</w:t>
      </w:r>
      <w:r>
        <w:rPr>
          <w:rtl/>
        </w:rPr>
        <w:t xml:space="preserve"> </w:t>
      </w:r>
      <w:bookmarkStart w:id="13440" w:name="_ETM_Q32_234660"/>
      <w:bookmarkEnd w:id="13440"/>
      <w:r>
        <w:rPr>
          <w:rtl/>
        </w:rPr>
        <w:t xml:space="preserve">על </w:t>
      </w:r>
      <w:bookmarkStart w:id="13441" w:name="_ETM_Q32_234840"/>
      <w:bookmarkEnd w:id="13441"/>
      <w:r>
        <w:rPr>
          <w:rtl/>
        </w:rPr>
        <w:t xml:space="preserve">חשבון </w:t>
      </w:r>
      <w:bookmarkStart w:id="13442" w:name="_ETM_Q32_235230"/>
      <w:bookmarkEnd w:id="13442"/>
      <w:r>
        <w:rPr>
          <w:rtl/>
        </w:rPr>
        <w:t xml:space="preserve">אזרחי </w:t>
      </w:r>
      <w:bookmarkStart w:id="13443" w:name="_ETM_Q32_235649"/>
      <w:bookmarkEnd w:id="13443"/>
      <w:r>
        <w:rPr>
          <w:rtl/>
        </w:rPr>
        <w:t>ישראל</w:t>
      </w:r>
      <w:r>
        <w:rPr>
          <w:rFonts w:hint="cs"/>
          <w:rtl/>
        </w:rPr>
        <w:t>,</w:t>
      </w:r>
      <w:r>
        <w:rPr>
          <w:rtl/>
        </w:rPr>
        <w:t xml:space="preserve"> </w:t>
      </w:r>
      <w:bookmarkStart w:id="13444" w:name="_ETM_Q32_236859"/>
      <w:bookmarkStart w:id="13445" w:name="_ETM_Q32_237850"/>
      <w:bookmarkEnd w:id="13444"/>
      <w:bookmarkEnd w:id="13445"/>
      <w:r>
        <w:rPr>
          <w:rFonts w:hint="cs"/>
          <w:rtl/>
        </w:rPr>
        <w:t>6.5 מיליון</w:t>
      </w:r>
      <w:r>
        <w:rPr>
          <w:rtl/>
        </w:rPr>
        <w:t xml:space="preserve"> שקל</w:t>
      </w:r>
      <w:r>
        <w:rPr>
          <w:rFonts w:hint="cs"/>
          <w:rtl/>
        </w:rPr>
        <w:t>.</w:t>
      </w:r>
      <w:bookmarkStart w:id="13446" w:name="_ETM_Q32_238640"/>
      <w:bookmarkStart w:id="13447" w:name="_ETM_Q32_238753"/>
      <w:bookmarkStart w:id="13448" w:name="_ETM_Q32_238329"/>
      <w:bookmarkEnd w:id="13446"/>
      <w:bookmarkEnd w:id="13447"/>
      <w:bookmarkEnd w:id="13448"/>
      <w:r>
        <w:rPr>
          <w:rFonts w:hint="cs"/>
          <w:rtl/>
        </w:rPr>
        <w:t xml:space="preserve"> </w:t>
      </w:r>
      <w:r>
        <w:rPr>
          <w:rtl/>
        </w:rPr>
        <w:t xml:space="preserve">גם </w:t>
      </w:r>
      <w:bookmarkStart w:id="13449" w:name="_ETM_Q32_238539"/>
      <w:bookmarkEnd w:id="13449"/>
      <w:r>
        <w:rPr>
          <w:rtl/>
        </w:rPr>
        <w:t xml:space="preserve">את </w:t>
      </w:r>
      <w:bookmarkStart w:id="13450" w:name="_ETM_Q32_238629"/>
      <w:bookmarkEnd w:id="13450"/>
      <w:r>
        <w:rPr>
          <w:rtl/>
        </w:rPr>
        <w:t xml:space="preserve">זה </w:t>
      </w:r>
      <w:bookmarkStart w:id="13451" w:name="_ETM_Q32_238780"/>
      <w:bookmarkEnd w:id="13451"/>
      <w:r>
        <w:rPr>
          <w:rtl/>
        </w:rPr>
        <w:t xml:space="preserve">אתם </w:t>
      </w:r>
      <w:bookmarkStart w:id="13452" w:name="_ETM_Q32_239050"/>
      <w:bookmarkEnd w:id="13452"/>
      <w:r>
        <w:rPr>
          <w:rtl/>
        </w:rPr>
        <w:t xml:space="preserve">לא </w:t>
      </w:r>
      <w:bookmarkStart w:id="13453" w:name="_ETM_Q32_239170"/>
      <w:bookmarkEnd w:id="13453"/>
      <w:r>
        <w:rPr>
          <w:rtl/>
        </w:rPr>
        <w:t>ידעתם</w:t>
      </w:r>
      <w:r>
        <w:rPr>
          <w:rFonts w:hint="cs"/>
          <w:rtl/>
        </w:rPr>
        <w:t>.</w:t>
      </w:r>
      <w:r>
        <w:rPr>
          <w:rtl/>
        </w:rPr>
        <w:t xml:space="preserve"> </w:t>
      </w:r>
      <w:bookmarkStart w:id="13454" w:name="_ETM_Q32_240399"/>
      <w:bookmarkEnd w:id="13454"/>
      <w:r>
        <w:rPr>
          <w:rtl/>
        </w:rPr>
        <w:t xml:space="preserve">אתם </w:t>
      </w:r>
      <w:bookmarkStart w:id="13455" w:name="_ETM_Q32_240789"/>
      <w:bookmarkEnd w:id="13455"/>
      <w:r>
        <w:rPr>
          <w:rtl/>
        </w:rPr>
        <w:t xml:space="preserve">ממש </w:t>
      </w:r>
      <w:bookmarkStart w:id="13456" w:name="_ETM_Q32_241149"/>
      <w:bookmarkEnd w:id="13456"/>
      <w:r>
        <w:rPr>
          <w:rtl/>
        </w:rPr>
        <w:t xml:space="preserve">כמו </w:t>
      </w:r>
      <w:bookmarkStart w:id="13457" w:name="_ETM_Q32_241449"/>
      <w:bookmarkStart w:id="13458" w:name="_ETM_Q32_241539"/>
      <w:bookmarkEnd w:id="13457"/>
      <w:bookmarkEnd w:id="13458"/>
      <w:r>
        <w:rPr>
          <w:rtl/>
        </w:rPr>
        <w:t xml:space="preserve">החיה </w:t>
      </w:r>
      <w:bookmarkStart w:id="13459" w:name="_ETM_Q32_241989"/>
      <w:bookmarkEnd w:id="13459"/>
      <w:r>
        <w:rPr>
          <w:rtl/>
        </w:rPr>
        <w:t xml:space="preserve">הזאת </w:t>
      </w:r>
      <w:bookmarkStart w:id="13460" w:name="_ETM_Q32_242230"/>
      <w:bookmarkEnd w:id="13460"/>
      <w:r>
        <w:rPr>
          <w:rtl/>
        </w:rPr>
        <w:t xml:space="preserve">שמכניסה </w:t>
      </w:r>
      <w:bookmarkStart w:id="13461" w:name="_ETM_Q32_242769"/>
      <w:bookmarkEnd w:id="13461"/>
      <w:r>
        <w:rPr>
          <w:rtl/>
        </w:rPr>
        <w:t xml:space="preserve">ראש </w:t>
      </w:r>
      <w:bookmarkStart w:id="13462" w:name="_ETM_Q32_243070"/>
      <w:bookmarkEnd w:id="13462"/>
      <w:r>
        <w:rPr>
          <w:rtl/>
        </w:rPr>
        <w:t xml:space="preserve">בחול </w:t>
      </w:r>
      <w:bookmarkStart w:id="13463" w:name="_ETM_Q32_243969"/>
      <w:bookmarkEnd w:id="13463"/>
      <w:r>
        <w:rPr>
          <w:rtl/>
        </w:rPr>
        <w:t xml:space="preserve">ולא </w:t>
      </w:r>
      <w:bookmarkStart w:id="13464" w:name="_ETM_Q32_244240"/>
      <w:bookmarkEnd w:id="13464"/>
      <w:r>
        <w:rPr>
          <w:rtl/>
        </w:rPr>
        <w:t>יודע</w:t>
      </w:r>
      <w:r>
        <w:rPr>
          <w:rFonts w:hint="cs"/>
          <w:rtl/>
        </w:rPr>
        <w:t>ת</w:t>
      </w:r>
      <w:r>
        <w:rPr>
          <w:rtl/>
        </w:rPr>
        <w:t xml:space="preserve"> </w:t>
      </w:r>
      <w:bookmarkStart w:id="13465" w:name="_ETM_Q32_244540"/>
      <w:bookmarkEnd w:id="13465"/>
      <w:r>
        <w:rPr>
          <w:rFonts w:hint="cs"/>
          <w:rtl/>
        </w:rPr>
        <w:t xml:space="preserve">ולא </w:t>
      </w:r>
      <w:bookmarkStart w:id="13466" w:name="_ETM_Q32_246742"/>
      <w:bookmarkEnd w:id="13466"/>
      <w:r>
        <w:rPr>
          <w:rFonts w:hint="cs"/>
          <w:rtl/>
        </w:rPr>
        <w:t xml:space="preserve">שומעת. </w:t>
      </w:r>
      <w:bookmarkStart w:id="13467" w:name="_ETM_Q32_245709"/>
      <w:bookmarkEnd w:id="13467"/>
      <w:r>
        <w:rPr>
          <w:rtl/>
        </w:rPr>
        <w:t xml:space="preserve">אבל </w:t>
      </w:r>
      <w:bookmarkStart w:id="13468" w:name="_ETM_Q32_245950"/>
      <w:bookmarkEnd w:id="13468"/>
      <w:r>
        <w:rPr>
          <w:rtl/>
        </w:rPr>
        <w:t xml:space="preserve">אתם </w:t>
      </w:r>
      <w:bookmarkStart w:id="13469" w:name="_ETM_Q32_246220"/>
      <w:bookmarkEnd w:id="13469"/>
      <w:r>
        <w:rPr>
          <w:rtl/>
        </w:rPr>
        <w:t>בממשלה</w:t>
      </w:r>
      <w:r>
        <w:rPr>
          <w:rFonts w:hint="cs"/>
          <w:rtl/>
        </w:rPr>
        <w:t>.</w:t>
      </w:r>
      <w:r>
        <w:rPr>
          <w:rtl/>
        </w:rPr>
        <w:t xml:space="preserve"> </w:t>
      </w:r>
      <w:bookmarkStart w:id="13470" w:name="_ETM_Q32_247350"/>
      <w:bookmarkStart w:id="13471" w:name="_ETM_Q32_249180"/>
      <w:bookmarkEnd w:id="13470"/>
      <w:bookmarkEnd w:id="13471"/>
      <w:r>
        <w:rPr>
          <w:rFonts w:hint="cs"/>
          <w:rtl/>
        </w:rPr>
        <w:t xml:space="preserve">את כבר לא נוער </w:t>
      </w:r>
      <w:r>
        <w:rPr>
          <w:rtl/>
        </w:rPr>
        <w:t>הגבעות</w:t>
      </w:r>
      <w:r>
        <w:rPr>
          <w:rFonts w:hint="cs"/>
          <w:rtl/>
        </w:rPr>
        <w:t>,</w:t>
      </w:r>
      <w:bookmarkStart w:id="13472" w:name="_ETM_Q32_249719"/>
      <w:bookmarkEnd w:id="13472"/>
      <w:r>
        <w:rPr>
          <w:rFonts w:hint="cs"/>
          <w:rtl/>
        </w:rPr>
        <w:t xml:space="preserve"> גם הוא כבר </w:t>
      </w:r>
      <w:r>
        <w:rPr>
          <w:rtl/>
        </w:rPr>
        <w:t xml:space="preserve">לא </w:t>
      </w:r>
      <w:bookmarkStart w:id="13473" w:name="_ETM_Q32_249840"/>
      <w:bookmarkEnd w:id="13473"/>
      <w:r>
        <w:rPr>
          <w:rtl/>
        </w:rPr>
        <w:t>נ</w:t>
      </w:r>
      <w:r>
        <w:rPr>
          <w:rFonts w:hint="cs"/>
          <w:rtl/>
        </w:rPr>
        <w:t>ו</w:t>
      </w:r>
      <w:r>
        <w:rPr>
          <w:rtl/>
        </w:rPr>
        <w:t xml:space="preserve">ער </w:t>
      </w:r>
      <w:bookmarkStart w:id="13474" w:name="_ETM_Q32_250110"/>
      <w:bookmarkEnd w:id="13474"/>
      <w:r>
        <w:rPr>
          <w:rtl/>
        </w:rPr>
        <w:t>הגבעות</w:t>
      </w:r>
      <w:r>
        <w:rPr>
          <w:rFonts w:hint="cs"/>
          <w:rtl/>
        </w:rPr>
        <w:t>.</w:t>
      </w:r>
      <w:r>
        <w:rPr>
          <w:rtl/>
        </w:rPr>
        <w:t xml:space="preserve"> </w:t>
      </w:r>
      <w:bookmarkStart w:id="13475" w:name="_ETM_Q32_251030"/>
      <w:bookmarkEnd w:id="13475"/>
      <w:r>
        <w:rPr>
          <w:rtl/>
        </w:rPr>
        <w:t xml:space="preserve">הוא </w:t>
      </w:r>
      <w:bookmarkStart w:id="13476" w:name="_ETM_Q32_251149"/>
      <w:bookmarkEnd w:id="13476"/>
      <w:r>
        <w:rPr>
          <w:rtl/>
        </w:rPr>
        <w:t xml:space="preserve">לא </w:t>
      </w:r>
      <w:bookmarkStart w:id="13477" w:name="_ETM_Q32_251270"/>
      <w:bookmarkEnd w:id="13477"/>
      <w:r>
        <w:rPr>
          <w:rtl/>
        </w:rPr>
        <w:t xml:space="preserve">יכול </w:t>
      </w:r>
      <w:bookmarkStart w:id="13478" w:name="_ETM_Q32_251630"/>
      <w:bookmarkEnd w:id="13478"/>
      <w:r>
        <w:rPr>
          <w:rtl/>
        </w:rPr>
        <w:t>להגיד</w:t>
      </w:r>
      <w:r>
        <w:rPr>
          <w:rFonts w:hint="cs"/>
          <w:rtl/>
        </w:rPr>
        <w:t xml:space="preserve">: רק תחזיקו </w:t>
      </w:r>
      <w:r>
        <w:rPr>
          <w:rtl/>
        </w:rPr>
        <w:t>–</w:t>
      </w:r>
      <w:r>
        <w:rPr>
          <w:rFonts w:hint="cs"/>
          <w:rtl/>
        </w:rPr>
        <w:t xml:space="preserve"> ולרוץ</w:t>
      </w:r>
      <w:r>
        <w:rPr>
          <w:rtl/>
        </w:rPr>
        <w:t xml:space="preserve"> </w:t>
      </w:r>
      <w:bookmarkStart w:id="13479" w:name="_ETM_Q32_252469"/>
      <w:bookmarkStart w:id="13480" w:name="_ETM_Q32_254250"/>
      <w:bookmarkEnd w:id="13479"/>
      <w:bookmarkEnd w:id="13480"/>
      <w:r>
        <w:rPr>
          <w:rtl/>
        </w:rPr>
        <w:t>באיילון</w:t>
      </w:r>
      <w:r>
        <w:rPr>
          <w:rFonts w:hint="cs"/>
          <w:rtl/>
        </w:rPr>
        <w:t>.</w:t>
      </w:r>
      <w:r>
        <w:rPr>
          <w:rtl/>
        </w:rPr>
        <w:t xml:space="preserve"> </w:t>
      </w:r>
      <w:bookmarkStart w:id="13481" w:name="_ETM_Q32_254939"/>
      <w:bookmarkEnd w:id="13481"/>
      <w:r>
        <w:rPr>
          <w:rtl/>
        </w:rPr>
        <w:t xml:space="preserve">יש </w:t>
      </w:r>
      <w:bookmarkStart w:id="13482" w:name="_ETM_Q32_255149"/>
      <w:bookmarkEnd w:id="13482"/>
      <w:r>
        <w:rPr>
          <w:rtl/>
        </w:rPr>
        <w:t xml:space="preserve">לו </w:t>
      </w:r>
      <w:bookmarkStart w:id="13483" w:name="_ETM_Q32_255240"/>
      <w:bookmarkEnd w:id="13483"/>
      <w:r>
        <w:rPr>
          <w:rtl/>
        </w:rPr>
        <w:t xml:space="preserve">אחריות </w:t>
      </w:r>
      <w:bookmarkStart w:id="13484" w:name="_ETM_Q32_256200"/>
      <w:bookmarkEnd w:id="13484"/>
      <w:r>
        <w:rPr>
          <w:rtl/>
        </w:rPr>
        <w:t xml:space="preserve">במסגרת </w:t>
      </w:r>
      <w:bookmarkStart w:id="13485" w:name="_ETM_Q32_256920"/>
      <w:bookmarkEnd w:id="13485"/>
      <w:r>
        <w:rPr>
          <w:rtl/>
        </w:rPr>
        <w:t>תפקידו</w:t>
      </w:r>
      <w:r>
        <w:rPr>
          <w:rFonts w:hint="cs"/>
          <w:rtl/>
        </w:rPr>
        <w:t>.</w:t>
      </w:r>
      <w:r>
        <w:rPr>
          <w:rtl/>
        </w:rPr>
        <w:t xml:space="preserve"> </w:t>
      </w:r>
      <w:bookmarkStart w:id="13486" w:name="_ETM_Q32_259130"/>
      <w:bookmarkEnd w:id="13486"/>
      <w:r>
        <w:rPr>
          <w:rtl/>
        </w:rPr>
        <w:t xml:space="preserve">ממשיכים </w:t>
      </w:r>
      <w:bookmarkStart w:id="13487" w:name="_ETM_Q32_259760"/>
      <w:bookmarkEnd w:id="13487"/>
      <w:r>
        <w:rPr>
          <w:rtl/>
        </w:rPr>
        <w:t>להתנהג</w:t>
      </w:r>
      <w:bookmarkStart w:id="13488" w:name="_ETM_Q32_260270"/>
      <w:bookmarkEnd w:id="13488"/>
      <w:r>
        <w:rPr>
          <w:rFonts w:hint="cs"/>
          <w:rtl/>
        </w:rPr>
        <w:t xml:space="preserve"> כ</w:t>
      </w:r>
      <w:r>
        <w:rPr>
          <w:rtl/>
        </w:rPr>
        <w:t xml:space="preserve">מו </w:t>
      </w:r>
      <w:bookmarkStart w:id="13489" w:name="_ETM_Q32_262499"/>
      <w:bookmarkEnd w:id="13489"/>
      <w:r>
        <w:rPr>
          <w:rtl/>
        </w:rPr>
        <w:t xml:space="preserve">נער </w:t>
      </w:r>
      <w:bookmarkStart w:id="13490" w:name="_ETM_Q32_262979"/>
      <w:bookmarkEnd w:id="13490"/>
      <w:r>
        <w:rPr>
          <w:rtl/>
        </w:rPr>
        <w:t xml:space="preserve">שיודע </w:t>
      </w:r>
      <w:bookmarkStart w:id="13491" w:name="_ETM_Q32_265180"/>
      <w:bookmarkEnd w:id="13491"/>
      <w:r>
        <w:rPr>
          <w:rtl/>
        </w:rPr>
        <w:t xml:space="preserve">רק </w:t>
      </w:r>
      <w:bookmarkStart w:id="13492" w:name="_ETM_Q32_265329"/>
      <w:bookmarkEnd w:id="13492"/>
      <w:r>
        <w:rPr>
          <w:rtl/>
        </w:rPr>
        <w:t>לפוצץ</w:t>
      </w:r>
      <w:r>
        <w:rPr>
          <w:rFonts w:hint="cs"/>
          <w:rtl/>
        </w:rPr>
        <w:t>.</w:t>
      </w:r>
      <w:r>
        <w:rPr>
          <w:rtl/>
        </w:rPr>
        <w:t xml:space="preserve"> </w:t>
      </w:r>
      <w:bookmarkStart w:id="13493" w:name="_ETM_Q32_267810"/>
      <w:bookmarkEnd w:id="13493"/>
    </w:p>
    <w:p w:rsidR="00D57F53" w:rsidRDefault="00D57F53" w:rsidP="00362300">
      <w:pPr>
        <w:rPr>
          <w:rtl/>
        </w:rPr>
      </w:pPr>
      <w:bookmarkStart w:id="13494" w:name="_ETM_Q32_263958"/>
      <w:bookmarkStart w:id="13495" w:name="_ETM_Q32_264059"/>
      <w:bookmarkEnd w:id="13494"/>
      <w:bookmarkEnd w:id="13495"/>
    </w:p>
    <w:p w:rsidR="00D57F53" w:rsidRDefault="005662DD" w:rsidP="00362300">
      <w:pPr>
        <w:rPr>
          <w:rtl/>
        </w:rPr>
      </w:pPr>
      <w:bookmarkStart w:id="13496" w:name="_ETM_Q32_264299"/>
      <w:bookmarkStart w:id="13497" w:name="_ETM_Q32_264425"/>
      <w:bookmarkEnd w:id="13496"/>
      <w:bookmarkEnd w:id="13497"/>
      <w:r>
        <w:rPr>
          <w:rFonts w:hint="cs"/>
          <w:rtl/>
        </w:rPr>
        <w:t xml:space="preserve">על </w:t>
      </w:r>
      <w:r w:rsidR="00D57F53">
        <w:rPr>
          <w:rtl/>
        </w:rPr>
        <w:t xml:space="preserve">הריבונות </w:t>
      </w:r>
      <w:bookmarkStart w:id="13498" w:name="_ETM_Q32_268260"/>
      <w:bookmarkEnd w:id="13498"/>
      <w:r w:rsidR="00D57F53">
        <w:rPr>
          <w:rtl/>
        </w:rPr>
        <w:t xml:space="preserve">על </w:t>
      </w:r>
      <w:bookmarkStart w:id="13499" w:name="_ETM_Q32_268350"/>
      <w:bookmarkEnd w:id="13499"/>
      <w:r w:rsidR="00D57F53">
        <w:rPr>
          <w:rtl/>
        </w:rPr>
        <w:t xml:space="preserve">בקעת </w:t>
      </w:r>
      <w:bookmarkStart w:id="13500" w:name="_ETM_Q32_268650"/>
      <w:bookmarkEnd w:id="13500"/>
      <w:r w:rsidR="00D57F53">
        <w:rPr>
          <w:rtl/>
        </w:rPr>
        <w:t>הירדן</w:t>
      </w:r>
      <w:r w:rsidR="00D57F53">
        <w:rPr>
          <w:rFonts w:hint="cs"/>
          <w:rtl/>
        </w:rPr>
        <w:t>,</w:t>
      </w:r>
      <w:r w:rsidR="00D57F53">
        <w:rPr>
          <w:rtl/>
        </w:rPr>
        <w:t xml:space="preserve"> </w:t>
      </w:r>
      <w:bookmarkStart w:id="13501" w:name="_ETM_Q32_269220"/>
      <w:bookmarkEnd w:id="13501"/>
      <w:r w:rsidR="00D57F53">
        <w:rPr>
          <w:rtl/>
        </w:rPr>
        <w:t>שמעת</w:t>
      </w:r>
      <w:r w:rsidR="00D57F53">
        <w:rPr>
          <w:rFonts w:hint="cs"/>
          <w:rtl/>
        </w:rPr>
        <w:t>ם?</w:t>
      </w:r>
      <w:r w:rsidR="00D57F53">
        <w:rPr>
          <w:rtl/>
        </w:rPr>
        <w:t xml:space="preserve"> </w:t>
      </w:r>
      <w:bookmarkStart w:id="13502" w:name="_ETM_Q32_269850"/>
      <w:bookmarkEnd w:id="13502"/>
      <w:r w:rsidR="00D57F53">
        <w:rPr>
          <w:rtl/>
        </w:rPr>
        <w:t xml:space="preserve">אני </w:t>
      </w:r>
      <w:bookmarkStart w:id="13503" w:name="_ETM_Q32_270060"/>
      <w:bookmarkEnd w:id="13503"/>
      <w:r w:rsidR="00D57F53">
        <w:rPr>
          <w:rtl/>
        </w:rPr>
        <w:t xml:space="preserve">ראיתי </w:t>
      </w:r>
      <w:bookmarkStart w:id="13504" w:name="_ETM_Q32_270420"/>
      <w:bookmarkEnd w:id="13504"/>
      <w:r w:rsidR="00D57F53">
        <w:rPr>
          <w:rtl/>
        </w:rPr>
        <w:t>עכשיו</w:t>
      </w:r>
      <w:r w:rsidR="00D57F53">
        <w:rPr>
          <w:rFonts w:hint="cs"/>
          <w:rtl/>
        </w:rPr>
        <w:t>,</w:t>
      </w:r>
      <w:r w:rsidR="00D57F53">
        <w:rPr>
          <w:rtl/>
        </w:rPr>
        <w:t xml:space="preserve"> </w:t>
      </w:r>
      <w:bookmarkStart w:id="13505" w:name="_ETM_Q32_270720"/>
      <w:bookmarkEnd w:id="13505"/>
      <w:r w:rsidR="00D57F53">
        <w:rPr>
          <w:rtl/>
        </w:rPr>
        <w:t>אורית</w:t>
      </w:r>
      <w:r w:rsidR="00D57F53">
        <w:rPr>
          <w:rFonts w:hint="cs"/>
          <w:rtl/>
        </w:rPr>
        <w:t>,</w:t>
      </w:r>
      <w:r w:rsidR="00D57F53">
        <w:rPr>
          <w:rtl/>
        </w:rPr>
        <w:t xml:space="preserve"> </w:t>
      </w:r>
      <w:bookmarkStart w:id="13506" w:name="_ETM_Q32_270930"/>
      <w:bookmarkEnd w:id="13506"/>
      <w:r w:rsidR="00D57F53">
        <w:rPr>
          <w:rFonts w:hint="cs"/>
          <w:rtl/>
        </w:rPr>
        <w:t>שאת צייצת: איזה</w:t>
      </w:r>
      <w:r w:rsidR="00D57F53">
        <w:rPr>
          <w:rtl/>
        </w:rPr>
        <w:t xml:space="preserve"> </w:t>
      </w:r>
      <w:bookmarkStart w:id="13507" w:name="_ETM_Q32_271770"/>
      <w:bookmarkEnd w:id="13507"/>
      <w:r w:rsidR="00D57F53">
        <w:rPr>
          <w:rtl/>
        </w:rPr>
        <w:t>יופי</w:t>
      </w:r>
      <w:r w:rsidR="00D57F53">
        <w:rPr>
          <w:rFonts w:hint="cs"/>
          <w:rtl/>
        </w:rPr>
        <w:t>,</w:t>
      </w:r>
      <w:r w:rsidR="00D57F53">
        <w:rPr>
          <w:rtl/>
        </w:rPr>
        <w:t xml:space="preserve"> </w:t>
      </w:r>
      <w:bookmarkStart w:id="13508" w:name="_ETM_Q32_272630"/>
      <w:bookmarkStart w:id="13509" w:name="_ETM_Q32_273049"/>
      <w:bookmarkStart w:id="13510" w:name="_ETM_Q32_273380"/>
      <w:bookmarkEnd w:id="13508"/>
      <w:bookmarkEnd w:id="13509"/>
      <w:bookmarkEnd w:id="13510"/>
      <w:r w:rsidR="00D57F53">
        <w:rPr>
          <w:rtl/>
        </w:rPr>
        <w:t xml:space="preserve">האופוזיציה </w:t>
      </w:r>
      <w:bookmarkStart w:id="13511" w:name="_ETM_Q32_274159"/>
      <w:bookmarkEnd w:id="13511"/>
      <w:r w:rsidR="00D57F53">
        <w:rPr>
          <w:rtl/>
        </w:rPr>
        <w:t xml:space="preserve">הצביעה </w:t>
      </w:r>
      <w:bookmarkStart w:id="13512" w:name="_ETM_Q32_274520"/>
      <w:bookmarkEnd w:id="13512"/>
      <w:r w:rsidR="00D57F53">
        <w:rPr>
          <w:rtl/>
        </w:rPr>
        <w:t>בעד</w:t>
      </w:r>
      <w:r w:rsidR="00D57F53">
        <w:rPr>
          <w:rFonts w:hint="cs"/>
          <w:rtl/>
        </w:rPr>
        <w:t>.</w:t>
      </w:r>
      <w:r w:rsidR="00D57F53">
        <w:rPr>
          <w:rtl/>
        </w:rPr>
        <w:t xml:space="preserve"> </w:t>
      </w:r>
      <w:bookmarkStart w:id="13513" w:name="_ETM_Q32_275180"/>
      <w:bookmarkEnd w:id="13513"/>
      <w:r w:rsidR="00D57F53">
        <w:rPr>
          <w:rtl/>
        </w:rPr>
        <w:t xml:space="preserve">אנחנו </w:t>
      </w:r>
      <w:bookmarkStart w:id="13514" w:name="_ETM_Q32_275600"/>
      <w:bookmarkEnd w:id="13514"/>
      <w:r w:rsidR="00D57F53">
        <w:rPr>
          <w:rtl/>
        </w:rPr>
        <w:t>בעד</w:t>
      </w:r>
      <w:r w:rsidR="00D57F53">
        <w:rPr>
          <w:rFonts w:hint="cs"/>
          <w:rtl/>
        </w:rPr>
        <w:t>.</w:t>
      </w:r>
      <w:r w:rsidR="00D57F53">
        <w:rPr>
          <w:rtl/>
        </w:rPr>
        <w:t xml:space="preserve"> </w:t>
      </w:r>
      <w:bookmarkStart w:id="13515" w:name="_ETM_Q32_276049"/>
      <w:bookmarkEnd w:id="13515"/>
      <w:r w:rsidR="00D57F53">
        <w:rPr>
          <w:rtl/>
        </w:rPr>
        <w:t xml:space="preserve">מה </w:t>
      </w:r>
      <w:bookmarkStart w:id="13516" w:name="_ETM_Q32_276229"/>
      <w:bookmarkEnd w:id="13516"/>
      <w:r w:rsidR="00D57F53">
        <w:rPr>
          <w:rtl/>
        </w:rPr>
        <w:t>איתך</w:t>
      </w:r>
      <w:r w:rsidR="00D57F53">
        <w:rPr>
          <w:rFonts w:hint="cs"/>
          <w:rtl/>
        </w:rPr>
        <w:t>?</w:t>
      </w:r>
      <w:r w:rsidR="00D57F53">
        <w:rPr>
          <w:rtl/>
        </w:rPr>
        <w:t xml:space="preserve"> </w:t>
      </w:r>
      <w:bookmarkStart w:id="13517" w:name="_ETM_Q32_276990"/>
      <w:bookmarkEnd w:id="13517"/>
      <w:r w:rsidR="00D57F53">
        <w:rPr>
          <w:rtl/>
        </w:rPr>
        <w:t>גברתי</w:t>
      </w:r>
      <w:r w:rsidR="00D57F53">
        <w:rPr>
          <w:rFonts w:hint="cs"/>
          <w:rtl/>
        </w:rPr>
        <w:t>,</w:t>
      </w:r>
      <w:r w:rsidR="00D57F53">
        <w:rPr>
          <w:rtl/>
        </w:rPr>
        <w:t xml:space="preserve"> </w:t>
      </w:r>
      <w:bookmarkStart w:id="13518" w:name="_ETM_Q32_277410"/>
      <w:bookmarkEnd w:id="13518"/>
      <w:r w:rsidR="00D57F53">
        <w:rPr>
          <w:rtl/>
        </w:rPr>
        <w:t xml:space="preserve">מה </w:t>
      </w:r>
      <w:bookmarkStart w:id="13519" w:name="_ETM_Q32_277650"/>
      <w:bookmarkEnd w:id="13519"/>
      <w:r w:rsidR="00D57F53">
        <w:rPr>
          <w:rtl/>
        </w:rPr>
        <w:t>איתך</w:t>
      </w:r>
      <w:r w:rsidR="00D57F53">
        <w:rPr>
          <w:rFonts w:hint="cs"/>
          <w:rtl/>
        </w:rPr>
        <w:t>?</w:t>
      </w:r>
      <w:r w:rsidR="00D57F53">
        <w:rPr>
          <w:rtl/>
        </w:rPr>
        <w:t xml:space="preserve"> </w:t>
      </w:r>
      <w:bookmarkStart w:id="13520" w:name="_ETM_Q32_279230"/>
      <w:bookmarkEnd w:id="13520"/>
      <w:r w:rsidR="00D57F53">
        <w:rPr>
          <w:rtl/>
        </w:rPr>
        <w:t xml:space="preserve">את </w:t>
      </w:r>
      <w:bookmarkStart w:id="13521" w:name="_ETM_Q32_279440"/>
      <w:bookmarkEnd w:id="13521"/>
      <w:r w:rsidR="00D57F53">
        <w:rPr>
          <w:rtl/>
        </w:rPr>
        <w:t>ברח</w:t>
      </w:r>
      <w:r w:rsidR="00D57F53">
        <w:rPr>
          <w:rFonts w:hint="cs"/>
          <w:rtl/>
        </w:rPr>
        <w:t>ת,</w:t>
      </w:r>
      <w:r w:rsidR="00D57F53">
        <w:rPr>
          <w:rtl/>
        </w:rPr>
        <w:t xml:space="preserve"> </w:t>
      </w:r>
      <w:bookmarkStart w:id="13522" w:name="_ETM_Q32_280240"/>
      <w:bookmarkEnd w:id="13522"/>
      <w:r w:rsidR="00D57F53">
        <w:rPr>
          <w:rtl/>
        </w:rPr>
        <w:t xml:space="preserve">הצבעת </w:t>
      </w:r>
      <w:bookmarkStart w:id="13523" w:name="_ETM_Q32_280630"/>
      <w:bookmarkEnd w:id="13523"/>
      <w:r w:rsidR="00D57F53">
        <w:rPr>
          <w:rtl/>
        </w:rPr>
        <w:t>נגד</w:t>
      </w:r>
      <w:r w:rsidR="00D57F53">
        <w:rPr>
          <w:rFonts w:hint="cs"/>
          <w:rtl/>
        </w:rPr>
        <w:t>.</w:t>
      </w:r>
      <w:r w:rsidR="00D57F53">
        <w:rPr>
          <w:rtl/>
        </w:rPr>
        <w:t xml:space="preserve"> </w:t>
      </w:r>
      <w:bookmarkStart w:id="13524" w:name="_ETM_Q32_281959"/>
      <w:bookmarkEnd w:id="13524"/>
      <w:r w:rsidR="00D57F53">
        <w:rPr>
          <w:rFonts w:hint="cs"/>
          <w:rtl/>
        </w:rPr>
        <w:t>ב</w:t>
      </w:r>
      <w:r w:rsidR="00D57F53">
        <w:rPr>
          <w:rtl/>
        </w:rPr>
        <w:t xml:space="preserve">פעם </w:t>
      </w:r>
      <w:bookmarkStart w:id="13525" w:name="_ETM_Q32_282469"/>
      <w:bookmarkEnd w:id="13525"/>
      <w:r w:rsidR="00D57F53">
        <w:rPr>
          <w:rtl/>
        </w:rPr>
        <w:t xml:space="preserve">הקודמת </w:t>
      </w:r>
      <w:bookmarkStart w:id="13526" w:name="_ETM_Q32_283069"/>
      <w:bookmarkEnd w:id="13526"/>
      <w:r w:rsidR="00D57F53">
        <w:rPr>
          <w:rFonts w:hint="cs"/>
          <w:rtl/>
        </w:rPr>
        <w:t>אמרת ש</w:t>
      </w:r>
      <w:bookmarkStart w:id="13527" w:name="_ETM_Q32_283340"/>
      <w:bookmarkEnd w:id="13527"/>
      <w:r w:rsidR="00D57F53">
        <w:rPr>
          <w:rtl/>
        </w:rPr>
        <w:t xml:space="preserve">לא </w:t>
      </w:r>
      <w:bookmarkStart w:id="13528" w:name="_ETM_Q32_283459"/>
      <w:bookmarkEnd w:id="13528"/>
      <w:r w:rsidR="00D57F53">
        <w:rPr>
          <w:rtl/>
        </w:rPr>
        <w:t>הבשיל</w:t>
      </w:r>
      <w:r w:rsidR="00D57F53">
        <w:rPr>
          <w:rFonts w:hint="cs"/>
          <w:rtl/>
        </w:rPr>
        <w:t>ו</w:t>
      </w:r>
      <w:r w:rsidR="00D57F53">
        <w:rPr>
          <w:rtl/>
        </w:rPr>
        <w:t xml:space="preserve"> </w:t>
      </w:r>
      <w:bookmarkStart w:id="13529" w:name="_ETM_Q32_283759"/>
      <w:bookmarkEnd w:id="13529"/>
      <w:r w:rsidR="00D57F53">
        <w:rPr>
          <w:rtl/>
        </w:rPr>
        <w:t>תנאי</w:t>
      </w:r>
      <w:r w:rsidR="00D57F53">
        <w:rPr>
          <w:rFonts w:hint="cs"/>
          <w:rtl/>
        </w:rPr>
        <w:t>ם</w:t>
      </w:r>
      <w:r w:rsidR="00D57F53">
        <w:rPr>
          <w:rtl/>
        </w:rPr>
        <w:t xml:space="preserve"> </w:t>
      </w:r>
      <w:bookmarkStart w:id="13530" w:name="_ETM_Q32_284060"/>
      <w:bookmarkEnd w:id="13530"/>
      <w:r w:rsidR="00D57F53">
        <w:rPr>
          <w:rtl/>
        </w:rPr>
        <w:t>מדיני</w:t>
      </w:r>
      <w:r w:rsidR="00D57F53">
        <w:rPr>
          <w:rFonts w:hint="cs"/>
          <w:rtl/>
        </w:rPr>
        <w:t>ים.</w:t>
      </w:r>
      <w:r w:rsidR="00D57F53">
        <w:rPr>
          <w:rtl/>
        </w:rPr>
        <w:t xml:space="preserve"> </w:t>
      </w:r>
      <w:bookmarkStart w:id="13531" w:name="_ETM_Q32_284420"/>
      <w:bookmarkEnd w:id="13531"/>
      <w:r w:rsidR="00D57F53">
        <w:rPr>
          <w:rtl/>
        </w:rPr>
        <w:t xml:space="preserve">מה </w:t>
      </w:r>
      <w:bookmarkStart w:id="13532" w:name="_ETM_Q32_284600"/>
      <w:bookmarkEnd w:id="13532"/>
      <w:r w:rsidR="00D57F53">
        <w:rPr>
          <w:rtl/>
        </w:rPr>
        <w:t>עכשיו</w:t>
      </w:r>
      <w:r w:rsidR="00D57F53">
        <w:rPr>
          <w:rFonts w:hint="cs"/>
          <w:rtl/>
        </w:rPr>
        <w:t>,</w:t>
      </w:r>
      <w:r w:rsidR="00D57F53">
        <w:rPr>
          <w:rtl/>
        </w:rPr>
        <w:t xml:space="preserve"> </w:t>
      </w:r>
      <w:bookmarkStart w:id="13533" w:name="_ETM_Q32_285390"/>
      <w:bookmarkEnd w:id="13533"/>
      <w:r w:rsidR="00D57F53">
        <w:rPr>
          <w:rtl/>
        </w:rPr>
        <w:t xml:space="preserve">איזה </w:t>
      </w:r>
      <w:bookmarkStart w:id="13534" w:name="_ETM_Q32_285630"/>
      <w:bookmarkEnd w:id="13534"/>
      <w:r w:rsidR="00D57F53">
        <w:rPr>
          <w:rtl/>
        </w:rPr>
        <w:t xml:space="preserve">תירוץ </w:t>
      </w:r>
      <w:bookmarkStart w:id="13535" w:name="_ETM_Q32_286800"/>
      <w:bookmarkEnd w:id="13535"/>
      <w:r w:rsidR="00D57F53">
        <w:rPr>
          <w:rFonts w:hint="cs"/>
          <w:rtl/>
        </w:rPr>
        <w:t>תעשו עוד?</w:t>
      </w:r>
      <w:r w:rsidR="00D57F53">
        <w:rPr>
          <w:rtl/>
        </w:rPr>
        <w:t xml:space="preserve"> </w:t>
      </w:r>
      <w:bookmarkStart w:id="13536" w:name="_ETM_Q32_287940"/>
      <w:bookmarkEnd w:id="13536"/>
    </w:p>
    <w:p w:rsidR="00D57F53" w:rsidRDefault="00D57F53" w:rsidP="00362300">
      <w:pPr>
        <w:rPr>
          <w:rtl/>
        </w:rPr>
      </w:pPr>
    </w:p>
    <w:p w:rsidR="00D57F53" w:rsidRDefault="00D57F53" w:rsidP="00362300">
      <w:pPr>
        <w:rPr>
          <w:rtl/>
        </w:rPr>
      </w:pPr>
      <w:r>
        <w:rPr>
          <w:rFonts w:hint="cs"/>
          <w:rtl/>
        </w:rPr>
        <w:t>ו</w:t>
      </w:r>
      <w:r>
        <w:rPr>
          <w:rtl/>
        </w:rPr>
        <w:t xml:space="preserve">את </w:t>
      </w:r>
      <w:bookmarkStart w:id="13537" w:name="_ETM_Q32_288120"/>
      <w:bookmarkEnd w:id="13537"/>
      <w:r>
        <w:rPr>
          <w:rtl/>
        </w:rPr>
        <w:t>יודע</w:t>
      </w:r>
      <w:r>
        <w:rPr>
          <w:rFonts w:hint="cs"/>
          <w:rtl/>
        </w:rPr>
        <w:t>ת</w:t>
      </w:r>
      <w:r>
        <w:rPr>
          <w:rtl/>
        </w:rPr>
        <w:t xml:space="preserve"> </w:t>
      </w:r>
      <w:bookmarkStart w:id="13538" w:name="_ETM_Q32_288270"/>
      <w:bookmarkEnd w:id="13538"/>
      <w:r>
        <w:rPr>
          <w:rtl/>
        </w:rPr>
        <w:t>מה</w:t>
      </w:r>
      <w:r>
        <w:rPr>
          <w:rFonts w:hint="cs"/>
          <w:rtl/>
        </w:rPr>
        <w:t>,</w:t>
      </w:r>
      <w:r>
        <w:rPr>
          <w:rtl/>
        </w:rPr>
        <w:t xml:space="preserve"> </w:t>
      </w:r>
      <w:bookmarkStart w:id="13539" w:name="_ETM_Q32_288360"/>
      <w:bookmarkEnd w:id="13539"/>
      <w:r>
        <w:rPr>
          <w:rtl/>
        </w:rPr>
        <w:t xml:space="preserve">אני </w:t>
      </w:r>
      <w:bookmarkStart w:id="13540" w:name="_ETM_Q32_288480"/>
      <w:bookmarkEnd w:id="13540"/>
      <w:r>
        <w:rPr>
          <w:rtl/>
        </w:rPr>
        <w:t xml:space="preserve">מאוד </w:t>
      </w:r>
      <w:bookmarkStart w:id="13541" w:name="_ETM_Q32_288690"/>
      <w:bookmarkEnd w:id="13541"/>
      <w:r>
        <w:rPr>
          <w:rtl/>
        </w:rPr>
        <w:t>שמחה</w:t>
      </w:r>
      <w:r>
        <w:rPr>
          <w:rFonts w:hint="cs"/>
          <w:rtl/>
        </w:rPr>
        <w:t>,</w:t>
      </w:r>
      <w:r>
        <w:rPr>
          <w:rtl/>
        </w:rPr>
        <w:t xml:space="preserve"> </w:t>
      </w:r>
      <w:bookmarkStart w:id="13542" w:name="_ETM_Q32_289680"/>
      <w:bookmarkEnd w:id="13542"/>
      <w:r>
        <w:rPr>
          <w:rtl/>
        </w:rPr>
        <w:t xml:space="preserve">כי </w:t>
      </w:r>
      <w:bookmarkStart w:id="13543" w:name="_ETM_Q32_290610"/>
      <w:bookmarkEnd w:id="13543"/>
      <w:r>
        <w:rPr>
          <w:rtl/>
        </w:rPr>
        <w:t xml:space="preserve">כשאנחנו </w:t>
      </w:r>
      <w:bookmarkStart w:id="13544" w:name="_ETM_Q32_291000"/>
      <w:bookmarkEnd w:id="13544"/>
      <w:r>
        <w:rPr>
          <w:rtl/>
        </w:rPr>
        <w:t xml:space="preserve">נחזור </w:t>
      </w:r>
      <w:bookmarkStart w:id="13545" w:name="_ETM_Q32_291300"/>
      <w:bookmarkEnd w:id="13545"/>
      <w:r>
        <w:rPr>
          <w:rtl/>
        </w:rPr>
        <w:t xml:space="preserve">לשלטון </w:t>
      </w:r>
      <w:bookmarkStart w:id="13546" w:name="_ETM_Q32_292659"/>
      <w:bookmarkEnd w:id="13546"/>
      <w:r>
        <w:rPr>
          <w:rtl/>
        </w:rPr>
        <w:t xml:space="preserve">ואתם </w:t>
      </w:r>
      <w:bookmarkStart w:id="13547" w:name="_ETM_Q32_293139"/>
      <w:bookmarkEnd w:id="13547"/>
      <w:r>
        <w:rPr>
          <w:rtl/>
        </w:rPr>
        <w:t xml:space="preserve">תנסו </w:t>
      </w:r>
      <w:bookmarkStart w:id="13548" w:name="_ETM_Q32_293829"/>
      <w:bookmarkEnd w:id="13548"/>
      <w:r>
        <w:rPr>
          <w:rtl/>
        </w:rPr>
        <w:t>לה</w:t>
      </w:r>
      <w:r>
        <w:rPr>
          <w:rFonts w:hint="cs"/>
          <w:rtl/>
        </w:rPr>
        <w:t>ט</w:t>
      </w:r>
      <w:r>
        <w:rPr>
          <w:rtl/>
        </w:rPr>
        <w:t xml:space="preserve">יף </w:t>
      </w:r>
      <w:bookmarkStart w:id="13549" w:name="_ETM_Q32_294310"/>
      <w:bookmarkEnd w:id="13549"/>
      <w:r>
        <w:rPr>
          <w:rtl/>
        </w:rPr>
        <w:t xml:space="preserve">לנו </w:t>
      </w:r>
      <w:bookmarkStart w:id="13550" w:name="_ETM_Q32_294609"/>
      <w:bookmarkEnd w:id="13550"/>
      <w:r>
        <w:rPr>
          <w:rtl/>
        </w:rPr>
        <w:t xml:space="preserve">פה </w:t>
      </w:r>
      <w:bookmarkStart w:id="13551" w:name="_ETM_Q32_295329"/>
      <w:bookmarkEnd w:id="13551"/>
      <w:r>
        <w:rPr>
          <w:rtl/>
        </w:rPr>
        <w:t xml:space="preserve">מוסר </w:t>
      </w:r>
      <w:bookmarkStart w:id="13552" w:name="_ETM_Q32_296020"/>
      <w:bookmarkEnd w:id="13552"/>
      <w:r>
        <w:rPr>
          <w:rtl/>
        </w:rPr>
        <w:t xml:space="preserve">על </w:t>
      </w:r>
      <w:bookmarkStart w:id="13553" w:name="_ETM_Q32_296139"/>
      <w:bookmarkEnd w:id="13553"/>
      <w:r>
        <w:rPr>
          <w:rtl/>
        </w:rPr>
        <w:t xml:space="preserve">כל </w:t>
      </w:r>
      <w:bookmarkStart w:id="13554" w:name="_ETM_Q32_296319"/>
      <w:bookmarkEnd w:id="13554"/>
      <w:r>
        <w:rPr>
          <w:rtl/>
        </w:rPr>
        <w:t xml:space="preserve">מיני </w:t>
      </w:r>
      <w:bookmarkStart w:id="13555" w:name="_ETM_Q32_296530"/>
      <w:bookmarkEnd w:id="13555"/>
      <w:r>
        <w:rPr>
          <w:rtl/>
        </w:rPr>
        <w:t>דברים</w:t>
      </w:r>
      <w:r>
        <w:rPr>
          <w:rFonts w:hint="cs"/>
          <w:rtl/>
        </w:rPr>
        <w:t xml:space="preserve"> </w:t>
      </w:r>
      <w:bookmarkStart w:id="13556" w:name="_ETM_Q32_298449"/>
      <w:bookmarkEnd w:id="13556"/>
      <w:r>
        <w:rPr>
          <w:rFonts w:hint="eastAsia"/>
          <w:rtl/>
        </w:rPr>
        <w:t>–</w:t>
      </w:r>
      <w:r>
        <w:rPr>
          <w:rtl/>
        </w:rPr>
        <w:t xml:space="preserve"> </w:t>
      </w:r>
      <w:bookmarkStart w:id="13557" w:name="_ETM_Q32_298070"/>
      <w:bookmarkEnd w:id="13557"/>
      <w:r>
        <w:rPr>
          <w:rtl/>
        </w:rPr>
        <w:t xml:space="preserve">אין </w:t>
      </w:r>
      <w:bookmarkStart w:id="13558" w:name="_ETM_Q32_298250"/>
      <w:bookmarkEnd w:id="13558"/>
      <w:r>
        <w:rPr>
          <w:rtl/>
        </w:rPr>
        <w:t>חשבון</w:t>
      </w:r>
      <w:r>
        <w:rPr>
          <w:rFonts w:hint="cs"/>
          <w:rtl/>
        </w:rPr>
        <w:t>.</w:t>
      </w:r>
      <w:r>
        <w:rPr>
          <w:rtl/>
        </w:rPr>
        <w:t xml:space="preserve"> </w:t>
      </w:r>
      <w:bookmarkStart w:id="13559" w:name="_ETM_Q32_299359"/>
      <w:bookmarkEnd w:id="13559"/>
      <w:r>
        <w:rPr>
          <w:rtl/>
        </w:rPr>
        <w:t xml:space="preserve">אין </w:t>
      </w:r>
      <w:bookmarkStart w:id="13560" w:name="_ETM_Q32_299509"/>
      <w:bookmarkEnd w:id="13560"/>
      <w:r>
        <w:rPr>
          <w:rtl/>
        </w:rPr>
        <w:t xml:space="preserve">לך </w:t>
      </w:r>
      <w:bookmarkStart w:id="13561" w:name="_ETM_Q32_299659"/>
      <w:bookmarkEnd w:id="13561"/>
      <w:r>
        <w:rPr>
          <w:rtl/>
        </w:rPr>
        <w:t xml:space="preserve">זכות </w:t>
      </w:r>
      <w:bookmarkStart w:id="13562" w:name="_ETM_Q32_300079"/>
      <w:bookmarkEnd w:id="13562"/>
      <w:r>
        <w:rPr>
          <w:rtl/>
        </w:rPr>
        <w:t xml:space="preserve">יותר </w:t>
      </w:r>
      <w:bookmarkStart w:id="13563" w:name="_ETM_Q32_300950"/>
      <w:bookmarkEnd w:id="13563"/>
      <w:r>
        <w:rPr>
          <w:rFonts w:hint="cs"/>
          <w:rtl/>
        </w:rPr>
        <w:t>לבוא ו</w:t>
      </w:r>
      <w:bookmarkStart w:id="13564" w:name="_ETM_Q32_301730"/>
      <w:bookmarkEnd w:id="13564"/>
      <w:r>
        <w:rPr>
          <w:rtl/>
        </w:rPr>
        <w:t xml:space="preserve">לצעוק </w:t>
      </w:r>
      <w:bookmarkStart w:id="13565" w:name="_ETM_Q32_302390"/>
      <w:bookmarkEnd w:id="13565"/>
      <w:r>
        <w:rPr>
          <w:rtl/>
        </w:rPr>
        <w:t xml:space="preserve">ולהטיף </w:t>
      </w:r>
      <w:bookmarkStart w:id="13566" w:name="_ETM_Q32_302870"/>
      <w:bookmarkEnd w:id="13566"/>
      <w:r>
        <w:rPr>
          <w:rtl/>
        </w:rPr>
        <w:t xml:space="preserve">מוסר </w:t>
      </w:r>
      <w:bookmarkStart w:id="13567" w:name="_ETM_Q32_303920"/>
      <w:bookmarkEnd w:id="13567"/>
      <w:r>
        <w:rPr>
          <w:rtl/>
        </w:rPr>
        <w:t xml:space="preserve">ולהגיד </w:t>
      </w:r>
      <w:bookmarkStart w:id="13568" w:name="_ETM_Q32_304460"/>
      <w:bookmarkEnd w:id="13568"/>
      <w:r>
        <w:rPr>
          <w:rtl/>
        </w:rPr>
        <w:t xml:space="preserve">איפה </w:t>
      </w:r>
      <w:bookmarkStart w:id="13569" w:name="_ETM_Q32_304700"/>
      <w:bookmarkEnd w:id="13569"/>
      <w:r>
        <w:rPr>
          <w:rtl/>
        </w:rPr>
        <w:t xml:space="preserve">אנחנו </w:t>
      </w:r>
      <w:bookmarkStart w:id="13570" w:name="_ETM_Q32_305030"/>
      <w:bookmarkEnd w:id="13570"/>
      <w:r>
        <w:rPr>
          <w:rtl/>
        </w:rPr>
        <w:t xml:space="preserve">לא </w:t>
      </w:r>
      <w:bookmarkStart w:id="13571" w:name="_ETM_Q32_305150"/>
      <w:bookmarkEnd w:id="13571"/>
      <w:r>
        <w:rPr>
          <w:rtl/>
        </w:rPr>
        <w:t>בסדר</w:t>
      </w:r>
      <w:r>
        <w:rPr>
          <w:rFonts w:hint="cs"/>
          <w:rtl/>
        </w:rPr>
        <w:t>,</w:t>
      </w:r>
      <w:r>
        <w:rPr>
          <w:rtl/>
        </w:rPr>
        <w:t xml:space="preserve"> </w:t>
      </w:r>
      <w:bookmarkStart w:id="13572" w:name="_ETM_Q32_306200"/>
      <w:bookmarkEnd w:id="13572"/>
      <w:r>
        <w:rPr>
          <w:rtl/>
        </w:rPr>
        <w:t xml:space="preserve">כי </w:t>
      </w:r>
      <w:bookmarkStart w:id="13573" w:name="_ETM_Q32_307040"/>
      <w:bookmarkEnd w:id="13573"/>
      <w:r>
        <w:rPr>
          <w:rFonts w:hint="cs"/>
          <w:rtl/>
        </w:rPr>
        <w:t>פספסתם</w:t>
      </w:r>
      <w:r>
        <w:rPr>
          <w:rtl/>
        </w:rPr>
        <w:t xml:space="preserve"> </w:t>
      </w:r>
      <w:bookmarkStart w:id="13574" w:name="_ETM_Q32_307790"/>
      <w:bookmarkStart w:id="13575" w:name="_ETM_Q32_307909"/>
      <w:bookmarkEnd w:id="13574"/>
      <w:bookmarkEnd w:id="13575"/>
      <w:r>
        <w:rPr>
          <w:rtl/>
        </w:rPr>
        <w:t xml:space="preserve">כל </w:t>
      </w:r>
      <w:bookmarkStart w:id="13576" w:name="_ETM_Q32_308180"/>
      <w:bookmarkEnd w:id="13576"/>
      <w:r>
        <w:rPr>
          <w:rtl/>
        </w:rPr>
        <w:t xml:space="preserve">הזדמנות </w:t>
      </w:r>
      <w:bookmarkStart w:id="13577" w:name="_ETM_Q32_308720"/>
      <w:bookmarkEnd w:id="13577"/>
      <w:r>
        <w:rPr>
          <w:rtl/>
        </w:rPr>
        <w:t>אפשרית</w:t>
      </w:r>
      <w:r>
        <w:rPr>
          <w:rFonts w:hint="cs"/>
          <w:rtl/>
        </w:rPr>
        <w:t>.</w:t>
      </w:r>
      <w:r>
        <w:rPr>
          <w:rtl/>
        </w:rPr>
        <w:t xml:space="preserve"> </w:t>
      </w:r>
      <w:bookmarkStart w:id="13578" w:name="_ETM_Q32_309709"/>
      <w:bookmarkEnd w:id="13578"/>
      <w:r>
        <w:rPr>
          <w:rtl/>
        </w:rPr>
        <w:t>מפספסים</w:t>
      </w:r>
      <w:r>
        <w:rPr>
          <w:rFonts w:hint="cs"/>
          <w:rtl/>
        </w:rPr>
        <w:t>,</w:t>
      </w:r>
      <w:r>
        <w:rPr>
          <w:rtl/>
        </w:rPr>
        <w:t xml:space="preserve"> </w:t>
      </w:r>
      <w:bookmarkStart w:id="13579" w:name="_ETM_Q32_311430"/>
      <w:bookmarkEnd w:id="13579"/>
      <w:r>
        <w:rPr>
          <w:rtl/>
        </w:rPr>
        <w:t xml:space="preserve">כי </w:t>
      </w:r>
      <w:bookmarkStart w:id="13580" w:name="_ETM_Q32_311610"/>
      <w:bookmarkEnd w:id="13580"/>
      <w:r>
        <w:rPr>
          <w:rtl/>
        </w:rPr>
        <w:t xml:space="preserve">אתם </w:t>
      </w:r>
      <w:bookmarkStart w:id="13581" w:name="_ETM_Q32_311879"/>
      <w:bookmarkEnd w:id="13581"/>
      <w:r>
        <w:rPr>
          <w:rtl/>
        </w:rPr>
        <w:t>החלשים</w:t>
      </w:r>
      <w:r>
        <w:rPr>
          <w:rFonts w:hint="cs"/>
          <w:rtl/>
        </w:rPr>
        <w:t>.</w:t>
      </w:r>
      <w:r>
        <w:rPr>
          <w:rtl/>
        </w:rPr>
        <w:t xml:space="preserve"> </w:t>
      </w:r>
      <w:bookmarkStart w:id="13582" w:name="_ETM_Q32_312909"/>
      <w:bookmarkEnd w:id="13582"/>
      <w:r>
        <w:rPr>
          <w:rtl/>
        </w:rPr>
        <w:t xml:space="preserve">אתם </w:t>
      </w:r>
      <w:bookmarkStart w:id="13583" w:name="_ETM_Q32_313389"/>
      <w:bookmarkStart w:id="13584" w:name="_ETM_Q32_314109"/>
      <w:bookmarkEnd w:id="13583"/>
      <w:bookmarkEnd w:id="13584"/>
      <w:r>
        <w:rPr>
          <w:rtl/>
        </w:rPr>
        <w:t>פוליטיק</w:t>
      </w:r>
      <w:r>
        <w:rPr>
          <w:rFonts w:hint="cs"/>
          <w:rtl/>
        </w:rPr>
        <w:t>אים</w:t>
      </w:r>
      <w:r>
        <w:rPr>
          <w:rtl/>
        </w:rPr>
        <w:t xml:space="preserve"> </w:t>
      </w:r>
      <w:bookmarkStart w:id="13585" w:name="_ETM_Q32_314739"/>
      <w:bookmarkEnd w:id="13585"/>
      <w:r>
        <w:rPr>
          <w:rtl/>
        </w:rPr>
        <w:t xml:space="preserve">בלי </w:t>
      </w:r>
      <w:bookmarkStart w:id="13586" w:name="_ETM_Q32_314950"/>
      <w:bookmarkEnd w:id="13586"/>
      <w:r>
        <w:rPr>
          <w:rtl/>
        </w:rPr>
        <w:t>ע</w:t>
      </w:r>
      <w:r>
        <w:rPr>
          <w:rFonts w:hint="cs"/>
          <w:rtl/>
        </w:rPr>
        <w:t>מוד שדרה,</w:t>
      </w:r>
      <w:r>
        <w:rPr>
          <w:rtl/>
        </w:rPr>
        <w:t xml:space="preserve"> </w:t>
      </w:r>
      <w:bookmarkStart w:id="13587" w:name="_ETM_Q32_316889"/>
      <w:bookmarkEnd w:id="13587"/>
      <w:r>
        <w:rPr>
          <w:rtl/>
        </w:rPr>
        <w:t xml:space="preserve">בלי </w:t>
      </w:r>
      <w:bookmarkStart w:id="13588" w:name="_ETM_Q32_317190"/>
      <w:bookmarkEnd w:id="13588"/>
      <w:r>
        <w:rPr>
          <w:rtl/>
        </w:rPr>
        <w:t>ערכים</w:t>
      </w:r>
      <w:r>
        <w:rPr>
          <w:rFonts w:hint="cs"/>
          <w:rtl/>
        </w:rPr>
        <w:t>,</w:t>
      </w:r>
      <w:r>
        <w:rPr>
          <w:rtl/>
        </w:rPr>
        <w:t xml:space="preserve"> </w:t>
      </w:r>
      <w:bookmarkStart w:id="13589" w:name="_ETM_Q32_318959"/>
      <w:bookmarkEnd w:id="13589"/>
      <w:r>
        <w:rPr>
          <w:rtl/>
        </w:rPr>
        <w:t xml:space="preserve">בלי </w:t>
      </w:r>
      <w:bookmarkStart w:id="13590" w:name="_ETM_Q32_319590"/>
      <w:bookmarkEnd w:id="13590"/>
      <w:r>
        <w:rPr>
          <w:rtl/>
        </w:rPr>
        <w:t xml:space="preserve">אחריות </w:t>
      </w:r>
      <w:bookmarkStart w:id="13591" w:name="_ETM_Q32_320129"/>
      <w:bookmarkEnd w:id="13591"/>
      <w:r>
        <w:rPr>
          <w:rtl/>
        </w:rPr>
        <w:t>לאומית</w:t>
      </w:r>
      <w:r>
        <w:rPr>
          <w:rFonts w:hint="cs"/>
          <w:rtl/>
        </w:rPr>
        <w:t>.</w:t>
      </w:r>
      <w:r>
        <w:rPr>
          <w:rtl/>
        </w:rPr>
        <w:t xml:space="preserve"> </w:t>
      </w:r>
      <w:bookmarkStart w:id="13592" w:name="_ETM_Q32_320969"/>
      <w:bookmarkEnd w:id="13592"/>
      <w:r>
        <w:rPr>
          <w:rtl/>
        </w:rPr>
        <w:t xml:space="preserve">אתם </w:t>
      </w:r>
      <w:bookmarkStart w:id="13593" w:name="_ETM_Q32_321209"/>
      <w:bookmarkStart w:id="13594" w:name="_ETM_Q32_321389"/>
      <w:bookmarkEnd w:id="13593"/>
      <w:bookmarkEnd w:id="13594"/>
      <w:r>
        <w:rPr>
          <w:rFonts w:hint="cs"/>
          <w:rtl/>
        </w:rPr>
        <w:t xml:space="preserve">רואים רק </w:t>
      </w:r>
      <w:r>
        <w:rPr>
          <w:rtl/>
        </w:rPr>
        <w:t>כיסא</w:t>
      </w:r>
      <w:r>
        <w:rPr>
          <w:rFonts w:hint="cs"/>
          <w:rtl/>
        </w:rPr>
        <w:t>,</w:t>
      </w:r>
      <w:r>
        <w:rPr>
          <w:rtl/>
        </w:rPr>
        <w:t xml:space="preserve"> </w:t>
      </w:r>
      <w:bookmarkStart w:id="13595" w:name="_ETM_Q32_322780"/>
      <w:bookmarkEnd w:id="13595"/>
      <w:r>
        <w:rPr>
          <w:rtl/>
        </w:rPr>
        <w:t xml:space="preserve">אבל </w:t>
      </w:r>
      <w:bookmarkStart w:id="13596" w:name="_ETM_Q32_323139"/>
      <w:bookmarkEnd w:id="13596"/>
      <w:r>
        <w:rPr>
          <w:rtl/>
        </w:rPr>
        <w:t xml:space="preserve">הכיסא </w:t>
      </w:r>
      <w:bookmarkStart w:id="13597" w:name="_ETM_Q32_323830"/>
      <w:bookmarkEnd w:id="13597"/>
      <w:r>
        <w:rPr>
          <w:rFonts w:hint="cs"/>
          <w:rtl/>
        </w:rPr>
        <w:t>ה</w:t>
      </w:r>
      <w:bookmarkStart w:id="13598" w:name="_ETM_Q32_324010"/>
      <w:bookmarkEnd w:id="13598"/>
      <w:r>
        <w:rPr>
          <w:rtl/>
        </w:rPr>
        <w:t xml:space="preserve">זה </w:t>
      </w:r>
      <w:bookmarkStart w:id="13599" w:name="_ETM_Q32_325880"/>
      <w:bookmarkEnd w:id="13599"/>
      <w:r>
        <w:rPr>
          <w:rtl/>
        </w:rPr>
        <w:t xml:space="preserve">לא </w:t>
      </w:r>
      <w:bookmarkStart w:id="13600" w:name="_ETM_Q32_326090"/>
      <w:bookmarkEnd w:id="13600"/>
      <w:r>
        <w:rPr>
          <w:rFonts w:hint="cs"/>
          <w:rtl/>
        </w:rPr>
        <w:t>משרת</w:t>
      </w:r>
      <w:r>
        <w:rPr>
          <w:rtl/>
        </w:rPr>
        <w:t xml:space="preserve"> </w:t>
      </w:r>
      <w:bookmarkStart w:id="13601" w:name="_ETM_Q32_326419"/>
      <w:bookmarkEnd w:id="13601"/>
      <w:r>
        <w:rPr>
          <w:rtl/>
        </w:rPr>
        <w:t xml:space="preserve">את </w:t>
      </w:r>
      <w:bookmarkStart w:id="13602" w:name="_ETM_Q32_326510"/>
      <w:bookmarkEnd w:id="13602"/>
      <w:r>
        <w:rPr>
          <w:rtl/>
        </w:rPr>
        <w:t>העם</w:t>
      </w:r>
      <w:r>
        <w:rPr>
          <w:rFonts w:hint="cs"/>
          <w:rtl/>
        </w:rPr>
        <w:t>,</w:t>
      </w:r>
      <w:r>
        <w:rPr>
          <w:rtl/>
        </w:rPr>
        <w:t xml:space="preserve"> </w:t>
      </w:r>
      <w:bookmarkStart w:id="13603" w:name="_ETM_Q32_327320"/>
      <w:bookmarkEnd w:id="13603"/>
      <w:r>
        <w:rPr>
          <w:rtl/>
        </w:rPr>
        <w:t xml:space="preserve">ואתם </w:t>
      </w:r>
      <w:bookmarkStart w:id="13604" w:name="_ETM_Q32_327800"/>
      <w:bookmarkEnd w:id="13604"/>
      <w:r>
        <w:rPr>
          <w:rtl/>
        </w:rPr>
        <w:t xml:space="preserve">בכיסא </w:t>
      </w:r>
      <w:bookmarkStart w:id="13605" w:name="_ETM_Q32_328220"/>
      <w:bookmarkEnd w:id="13605"/>
      <w:r>
        <w:rPr>
          <w:rtl/>
        </w:rPr>
        <w:t xml:space="preserve">הזה </w:t>
      </w:r>
      <w:bookmarkStart w:id="13606" w:name="_ETM_Q32_328370"/>
      <w:bookmarkEnd w:id="13606"/>
      <w:r>
        <w:rPr>
          <w:rtl/>
        </w:rPr>
        <w:t xml:space="preserve">לא </w:t>
      </w:r>
      <w:bookmarkStart w:id="13607" w:name="_ETM_Q32_328490"/>
      <w:bookmarkEnd w:id="13607"/>
      <w:r>
        <w:rPr>
          <w:rtl/>
        </w:rPr>
        <w:t xml:space="preserve">משרתים </w:t>
      </w:r>
      <w:bookmarkStart w:id="13608" w:name="_ETM_Q32_328970"/>
      <w:bookmarkEnd w:id="13608"/>
      <w:r>
        <w:rPr>
          <w:rtl/>
        </w:rPr>
        <w:t xml:space="preserve">את </w:t>
      </w:r>
      <w:bookmarkStart w:id="13609" w:name="_ETM_Q32_329120"/>
      <w:bookmarkEnd w:id="13609"/>
      <w:r>
        <w:rPr>
          <w:rtl/>
        </w:rPr>
        <w:t>העם</w:t>
      </w:r>
      <w:r>
        <w:rPr>
          <w:rFonts w:hint="cs"/>
          <w:rtl/>
        </w:rPr>
        <w:t>.</w:t>
      </w:r>
      <w:r>
        <w:rPr>
          <w:rtl/>
        </w:rPr>
        <w:t xml:space="preserve"> </w:t>
      </w:r>
      <w:bookmarkStart w:id="13610" w:name="_ETM_Q32_330540"/>
      <w:bookmarkEnd w:id="13610"/>
      <w:r>
        <w:rPr>
          <w:rtl/>
        </w:rPr>
        <w:t xml:space="preserve">לא </w:t>
      </w:r>
      <w:bookmarkStart w:id="13611" w:name="_ETM_Q32_330780"/>
      <w:bookmarkEnd w:id="13611"/>
      <w:r>
        <w:rPr>
          <w:rtl/>
        </w:rPr>
        <w:t>ניצחו</w:t>
      </w:r>
      <w:r>
        <w:rPr>
          <w:rFonts w:hint="cs"/>
          <w:rtl/>
        </w:rPr>
        <w:t>ן,</w:t>
      </w:r>
      <w:r>
        <w:rPr>
          <w:rtl/>
        </w:rPr>
        <w:t xml:space="preserve"> </w:t>
      </w:r>
      <w:bookmarkStart w:id="13612" w:name="_ETM_Q32_332480"/>
      <w:bookmarkEnd w:id="13612"/>
      <w:r>
        <w:rPr>
          <w:rtl/>
        </w:rPr>
        <w:t xml:space="preserve">לא </w:t>
      </w:r>
      <w:bookmarkStart w:id="13613" w:name="_ETM_Q32_332720"/>
      <w:bookmarkEnd w:id="13613"/>
      <w:r>
        <w:rPr>
          <w:rtl/>
        </w:rPr>
        <w:t>אחדות</w:t>
      </w:r>
      <w:r>
        <w:rPr>
          <w:rFonts w:hint="cs"/>
          <w:rtl/>
        </w:rPr>
        <w:t>,</w:t>
      </w:r>
      <w:r>
        <w:rPr>
          <w:rtl/>
        </w:rPr>
        <w:t xml:space="preserve"> </w:t>
      </w:r>
      <w:bookmarkStart w:id="13614" w:name="_ETM_Q32_333950"/>
      <w:bookmarkEnd w:id="13614"/>
      <w:r>
        <w:rPr>
          <w:rtl/>
        </w:rPr>
        <w:t xml:space="preserve">לא </w:t>
      </w:r>
      <w:bookmarkStart w:id="13615" w:name="_ETM_Q32_334099"/>
      <w:bookmarkEnd w:id="13615"/>
      <w:r>
        <w:rPr>
          <w:rtl/>
        </w:rPr>
        <w:t xml:space="preserve">שום </w:t>
      </w:r>
      <w:bookmarkStart w:id="13616" w:name="_ETM_Q32_334370"/>
      <w:bookmarkEnd w:id="13616"/>
      <w:r>
        <w:rPr>
          <w:rtl/>
        </w:rPr>
        <w:t>דבר</w:t>
      </w:r>
      <w:r>
        <w:rPr>
          <w:rFonts w:hint="cs"/>
          <w:rtl/>
        </w:rPr>
        <w:t>,</w:t>
      </w:r>
      <w:r>
        <w:rPr>
          <w:rtl/>
        </w:rPr>
        <w:t xml:space="preserve"> </w:t>
      </w:r>
      <w:bookmarkStart w:id="13617" w:name="_ETM_Q32_334849"/>
      <w:bookmarkEnd w:id="13617"/>
      <w:r>
        <w:rPr>
          <w:rFonts w:hint="cs"/>
          <w:rtl/>
        </w:rPr>
        <w:t xml:space="preserve">כי </w:t>
      </w:r>
      <w:r>
        <w:rPr>
          <w:rtl/>
        </w:rPr>
        <w:t xml:space="preserve">על </w:t>
      </w:r>
      <w:bookmarkStart w:id="13618" w:name="_ETM_Q32_335060"/>
      <w:bookmarkEnd w:id="13618"/>
      <w:r>
        <w:rPr>
          <w:rtl/>
        </w:rPr>
        <w:t xml:space="preserve">מה </w:t>
      </w:r>
      <w:bookmarkStart w:id="13619" w:name="_ETM_Q32_335209"/>
      <w:bookmarkEnd w:id="13619"/>
      <w:r>
        <w:rPr>
          <w:rtl/>
        </w:rPr>
        <w:t xml:space="preserve">אפשר </w:t>
      </w:r>
      <w:bookmarkStart w:id="13620" w:name="_ETM_Q32_335510"/>
      <w:bookmarkEnd w:id="13620"/>
      <w:r>
        <w:rPr>
          <w:rtl/>
        </w:rPr>
        <w:t xml:space="preserve">לדבר </w:t>
      </w:r>
      <w:bookmarkStart w:id="13621" w:name="_ETM_Q32_336560"/>
      <w:bookmarkEnd w:id="13621"/>
      <w:r>
        <w:rPr>
          <w:rFonts w:hint="cs"/>
          <w:rtl/>
        </w:rPr>
        <w:t>א</w:t>
      </w:r>
      <w:r>
        <w:rPr>
          <w:rtl/>
        </w:rPr>
        <w:t xml:space="preserve">ם </w:t>
      </w:r>
      <w:bookmarkStart w:id="13622" w:name="_ETM_Q32_336709"/>
      <w:bookmarkEnd w:id="13622"/>
      <w:r>
        <w:rPr>
          <w:rtl/>
        </w:rPr>
        <w:t xml:space="preserve">בצלאל </w:t>
      </w:r>
      <w:bookmarkStart w:id="13623" w:name="_ETM_Q32_337129"/>
      <w:bookmarkEnd w:id="13623"/>
      <w:r>
        <w:rPr>
          <w:rtl/>
        </w:rPr>
        <w:t xml:space="preserve">סמוטריץ' </w:t>
      </w:r>
      <w:bookmarkStart w:id="13624" w:name="_ETM_Q32_338150"/>
      <w:bookmarkEnd w:id="13624"/>
      <w:r>
        <w:rPr>
          <w:rtl/>
        </w:rPr>
        <w:t xml:space="preserve">בתור </w:t>
      </w:r>
      <w:bookmarkStart w:id="13625" w:name="_ETM_Q32_338780"/>
      <w:bookmarkEnd w:id="13625"/>
      <w:r>
        <w:rPr>
          <w:rtl/>
        </w:rPr>
        <w:t xml:space="preserve">שר </w:t>
      </w:r>
      <w:bookmarkStart w:id="13626" w:name="_ETM_Q32_339110"/>
      <w:bookmarkEnd w:id="13626"/>
      <w:r>
        <w:rPr>
          <w:rtl/>
        </w:rPr>
        <w:t xml:space="preserve">האוצר </w:t>
      </w:r>
      <w:bookmarkStart w:id="13627" w:name="_ETM_Q32_340169"/>
      <w:bookmarkEnd w:id="13627"/>
      <w:r>
        <w:rPr>
          <w:rtl/>
        </w:rPr>
        <w:t xml:space="preserve">מאכיל </w:t>
      </w:r>
      <w:bookmarkStart w:id="13628" w:name="_ETM_Q32_340590"/>
      <w:bookmarkEnd w:id="13628"/>
      <w:r>
        <w:rPr>
          <w:rtl/>
        </w:rPr>
        <w:t xml:space="preserve">את </w:t>
      </w:r>
      <w:bookmarkStart w:id="13629" w:name="_ETM_Q32_340709"/>
      <w:bookmarkEnd w:id="13629"/>
      <w:r>
        <w:rPr>
          <w:rtl/>
        </w:rPr>
        <w:t xml:space="preserve">החמאס </w:t>
      </w:r>
      <w:bookmarkStart w:id="13630" w:name="_ETM_Q32_341400"/>
      <w:bookmarkEnd w:id="13630"/>
      <w:r>
        <w:rPr>
          <w:rtl/>
        </w:rPr>
        <w:t>בכסף</w:t>
      </w:r>
      <w:r>
        <w:rPr>
          <w:rFonts w:hint="cs"/>
          <w:rtl/>
        </w:rPr>
        <w:t>?</w:t>
      </w:r>
      <w:r>
        <w:rPr>
          <w:rtl/>
        </w:rPr>
        <w:t xml:space="preserve"> </w:t>
      </w:r>
      <w:bookmarkStart w:id="13631" w:name="_ETM_Q32_343829"/>
      <w:bookmarkEnd w:id="13631"/>
      <w:r>
        <w:rPr>
          <w:rtl/>
        </w:rPr>
        <w:t xml:space="preserve">איפה </w:t>
      </w:r>
      <w:bookmarkStart w:id="13632" w:name="_ETM_Q32_344099"/>
      <w:bookmarkEnd w:id="13632"/>
      <w:r>
        <w:rPr>
          <w:rtl/>
        </w:rPr>
        <w:t xml:space="preserve">האחריות </w:t>
      </w:r>
      <w:bookmarkStart w:id="13633" w:name="_ETM_Q32_344519"/>
      <w:bookmarkEnd w:id="13633"/>
      <w:r>
        <w:rPr>
          <w:rtl/>
        </w:rPr>
        <w:t>שלו</w:t>
      </w:r>
      <w:r>
        <w:rPr>
          <w:rFonts w:hint="cs"/>
          <w:rtl/>
        </w:rPr>
        <w:t>?</w:t>
      </w:r>
      <w:r>
        <w:rPr>
          <w:rtl/>
        </w:rPr>
        <w:t xml:space="preserve"> </w:t>
      </w:r>
      <w:bookmarkStart w:id="13634" w:name="_ETM_Q32_345370"/>
      <w:bookmarkEnd w:id="13634"/>
      <w:r>
        <w:rPr>
          <w:rtl/>
        </w:rPr>
        <w:t xml:space="preserve">אז </w:t>
      </w:r>
      <w:bookmarkStart w:id="13635" w:name="_ETM_Q32_345519"/>
      <w:bookmarkEnd w:id="13635"/>
      <w:r>
        <w:rPr>
          <w:rtl/>
        </w:rPr>
        <w:t xml:space="preserve">הוא </w:t>
      </w:r>
      <w:bookmarkStart w:id="13636" w:name="_ETM_Q32_345610"/>
      <w:bookmarkEnd w:id="13636"/>
      <w:r>
        <w:rPr>
          <w:rtl/>
        </w:rPr>
        <w:t xml:space="preserve">יכול </w:t>
      </w:r>
      <w:bookmarkStart w:id="13637" w:name="_ETM_Q32_345939"/>
      <w:bookmarkEnd w:id="13637"/>
      <w:r>
        <w:rPr>
          <w:rtl/>
        </w:rPr>
        <w:t xml:space="preserve">להאשים </w:t>
      </w:r>
      <w:bookmarkStart w:id="13638" w:name="_ETM_Q32_346569"/>
      <w:bookmarkEnd w:id="13638"/>
      <w:r>
        <w:rPr>
          <w:rtl/>
        </w:rPr>
        <w:t xml:space="preserve">את </w:t>
      </w:r>
      <w:bookmarkStart w:id="13639" w:name="_ETM_Q32_346689"/>
      <w:bookmarkEnd w:id="13639"/>
      <w:r>
        <w:rPr>
          <w:rtl/>
        </w:rPr>
        <w:t xml:space="preserve">כל </w:t>
      </w:r>
      <w:bookmarkStart w:id="13640" w:name="_ETM_Q32_346959"/>
      <w:bookmarkEnd w:id="13640"/>
      <w:r>
        <w:rPr>
          <w:rtl/>
        </w:rPr>
        <w:t xml:space="preserve">העולם </w:t>
      </w:r>
      <w:bookmarkStart w:id="13641" w:name="_ETM_Q32_347319"/>
      <w:bookmarkEnd w:id="13641"/>
      <w:r>
        <w:rPr>
          <w:rtl/>
        </w:rPr>
        <w:t xml:space="preserve">ואחותו </w:t>
      </w:r>
      <w:bookmarkStart w:id="13642" w:name="_ETM_Q32_348720"/>
      <w:bookmarkEnd w:id="13642"/>
      <w:r>
        <w:rPr>
          <w:rtl/>
        </w:rPr>
        <w:t xml:space="preserve">ולהצביע </w:t>
      </w:r>
      <w:bookmarkStart w:id="13643" w:name="_ETM_Q32_349800"/>
      <w:bookmarkEnd w:id="13643"/>
      <w:r>
        <w:rPr>
          <w:rtl/>
        </w:rPr>
        <w:t xml:space="preserve">על </w:t>
      </w:r>
      <w:bookmarkStart w:id="13644" w:name="_ETM_Q32_349919"/>
      <w:bookmarkEnd w:id="13644"/>
      <w:r>
        <w:rPr>
          <w:rtl/>
        </w:rPr>
        <w:t xml:space="preserve">מישהו </w:t>
      </w:r>
      <w:bookmarkStart w:id="13645" w:name="_ETM_Q32_350250"/>
      <w:bookmarkEnd w:id="13645"/>
      <w:r>
        <w:rPr>
          <w:rtl/>
        </w:rPr>
        <w:t xml:space="preserve">אחר </w:t>
      </w:r>
      <w:bookmarkStart w:id="13646" w:name="_ETM_Q32_350580"/>
      <w:bookmarkEnd w:id="13646"/>
      <w:r>
        <w:rPr>
          <w:rFonts w:hint="cs"/>
          <w:rtl/>
        </w:rPr>
        <w:t>שלא</w:t>
      </w:r>
      <w:r>
        <w:rPr>
          <w:rtl/>
        </w:rPr>
        <w:t xml:space="preserve"> </w:t>
      </w:r>
      <w:bookmarkStart w:id="13647" w:name="_ETM_Q32_350910"/>
      <w:bookmarkEnd w:id="13647"/>
      <w:r>
        <w:rPr>
          <w:rtl/>
        </w:rPr>
        <w:t>בסדר</w:t>
      </w:r>
      <w:r>
        <w:rPr>
          <w:rFonts w:hint="cs"/>
          <w:rtl/>
        </w:rPr>
        <w:t>.</w:t>
      </w:r>
      <w:r>
        <w:rPr>
          <w:rtl/>
        </w:rPr>
        <w:t xml:space="preserve"> </w:t>
      </w:r>
      <w:bookmarkStart w:id="13648" w:name="_ETM_Q32_351900"/>
      <w:bookmarkEnd w:id="13648"/>
      <w:r>
        <w:rPr>
          <w:rtl/>
        </w:rPr>
        <w:t xml:space="preserve">אבל </w:t>
      </w:r>
      <w:bookmarkStart w:id="13649" w:name="_ETM_Q32_352200"/>
      <w:bookmarkEnd w:id="13649"/>
      <w:r>
        <w:rPr>
          <w:rtl/>
        </w:rPr>
        <w:t xml:space="preserve">שיתחיל </w:t>
      </w:r>
      <w:bookmarkStart w:id="13650" w:name="_ETM_Q32_352680"/>
      <w:bookmarkEnd w:id="13650"/>
      <w:r>
        <w:rPr>
          <w:rtl/>
        </w:rPr>
        <w:t xml:space="preserve">לעשות </w:t>
      </w:r>
      <w:bookmarkStart w:id="13651" w:name="_ETM_Q32_353070"/>
      <w:bookmarkEnd w:id="13651"/>
      <w:r>
        <w:rPr>
          <w:rtl/>
        </w:rPr>
        <w:t xml:space="preserve">בדק </w:t>
      </w:r>
      <w:bookmarkStart w:id="13652" w:name="_ETM_Q32_353400"/>
      <w:bookmarkEnd w:id="13652"/>
      <w:r>
        <w:rPr>
          <w:rtl/>
        </w:rPr>
        <w:t>בית</w:t>
      </w:r>
      <w:r>
        <w:rPr>
          <w:rFonts w:hint="cs"/>
          <w:rtl/>
        </w:rPr>
        <w:t>,</w:t>
      </w:r>
      <w:r>
        <w:rPr>
          <w:rtl/>
        </w:rPr>
        <w:t xml:space="preserve"> </w:t>
      </w:r>
      <w:bookmarkStart w:id="13653" w:name="_ETM_Q32_354500"/>
      <w:bookmarkEnd w:id="13653"/>
      <w:r>
        <w:rPr>
          <w:rtl/>
        </w:rPr>
        <w:t xml:space="preserve">במה </w:t>
      </w:r>
      <w:bookmarkStart w:id="13654" w:name="_ETM_Q32_354889"/>
      <w:bookmarkEnd w:id="13654"/>
      <w:r>
        <w:rPr>
          <w:rtl/>
        </w:rPr>
        <w:t xml:space="preserve">האחריות </w:t>
      </w:r>
      <w:bookmarkStart w:id="13655" w:name="_ETM_Q32_355340"/>
      <w:bookmarkEnd w:id="13655"/>
      <w:r>
        <w:rPr>
          <w:rtl/>
        </w:rPr>
        <w:t>שלו</w:t>
      </w:r>
      <w:r>
        <w:rPr>
          <w:rFonts w:hint="cs"/>
          <w:rtl/>
        </w:rPr>
        <w:t>,</w:t>
      </w:r>
      <w:r>
        <w:rPr>
          <w:rtl/>
        </w:rPr>
        <w:t xml:space="preserve"> </w:t>
      </w:r>
      <w:bookmarkStart w:id="13656" w:name="_ETM_Q32_356599"/>
      <w:bookmarkEnd w:id="13656"/>
      <w:r>
        <w:rPr>
          <w:rtl/>
        </w:rPr>
        <w:t xml:space="preserve">איפה </w:t>
      </w:r>
      <w:bookmarkStart w:id="13657" w:name="_ETM_Q32_356989"/>
      <w:bookmarkEnd w:id="13657"/>
      <w:r>
        <w:rPr>
          <w:rtl/>
        </w:rPr>
        <w:t xml:space="preserve">הוא </w:t>
      </w:r>
      <w:bookmarkStart w:id="13658" w:name="_ETM_Q32_357169"/>
      <w:bookmarkEnd w:id="13658"/>
      <w:r>
        <w:rPr>
          <w:rtl/>
        </w:rPr>
        <w:t xml:space="preserve">כשר </w:t>
      </w:r>
      <w:bookmarkStart w:id="13659" w:name="_ETM_Q32_357499"/>
      <w:bookmarkEnd w:id="13659"/>
      <w:r>
        <w:rPr>
          <w:rtl/>
        </w:rPr>
        <w:t>האוצר</w:t>
      </w:r>
      <w:r>
        <w:rPr>
          <w:rFonts w:hint="cs"/>
          <w:rtl/>
        </w:rPr>
        <w:t xml:space="preserve"> </w:t>
      </w:r>
      <w:r>
        <w:rPr>
          <w:rFonts w:hint="eastAsia"/>
          <w:rtl/>
        </w:rPr>
        <w:t>–</w:t>
      </w:r>
      <w:r>
        <w:rPr>
          <w:rtl/>
        </w:rPr>
        <w:t xml:space="preserve"> </w:t>
      </w:r>
      <w:bookmarkStart w:id="13660" w:name="_ETM_Q32_358430"/>
      <w:bookmarkEnd w:id="13660"/>
      <w:r>
        <w:rPr>
          <w:rFonts w:hint="cs"/>
          <w:rtl/>
        </w:rPr>
        <w:t>ו</w:t>
      </w:r>
      <w:r>
        <w:rPr>
          <w:rtl/>
        </w:rPr>
        <w:t xml:space="preserve">יש </w:t>
      </w:r>
      <w:bookmarkStart w:id="13661" w:name="_ETM_Q32_358730"/>
      <w:bookmarkEnd w:id="13661"/>
      <w:r>
        <w:rPr>
          <w:rtl/>
        </w:rPr>
        <w:t xml:space="preserve">לו </w:t>
      </w:r>
      <w:bookmarkStart w:id="13662" w:name="_ETM_Q32_358849"/>
      <w:bookmarkEnd w:id="13662"/>
      <w:r>
        <w:rPr>
          <w:rtl/>
        </w:rPr>
        <w:t xml:space="preserve">סמכויות </w:t>
      </w:r>
      <w:bookmarkStart w:id="13663" w:name="_ETM_Q32_359840"/>
      <w:bookmarkEnd w:id="13663"/>
      <w:r>
        <w:rPr>
          <w:rtl/>
        </w:rPr>
        <w:t xml:space="preserve">רחבות </w:t>
      </w:r>
      <w:bookmarkStart w:id="13664" w:name="_ETM_Q32_360379"/>
      <w:bookmarkEnd w:id="13664"/>
      <w:r>
        <w:rPr>
          <w:rtl/>
        </w:rPr>
        <w:t>מאוד</w:t>
      </w:r>
      <w:r>
        <w:rPr>
          <w:rFonts w:hint="cs"/>
          <w:rtl/>
        </w:rPr>
        <w:t xml:space="preserve"> </w:t>
      </w:r>
      <w:r>
        <w:rPr>
          <w:rFonts w:hint="eastAsia"/>
          <w:rtl/>
        </w:rPr>
        <w:t>–</w:t>
      </w:r>
      <w:r>
        <w:rPr>
          <w:rtl/>
        </w:rPr>
        <w:t xml:space="preserve"> </w:t>
      </w:r>
      <w:bookmarkStart w:id="13665" w:name="_ETM_Q32_361129"/>
      <w:bookmarkEnd w:id="13665"/>
      <w:r>
        <w:rPr>
          <w:rtl/>
        </w:rPr>
        <w:t xml:space="preserve">יכול </w:t>
      </w:r>
      <w:bookmarkStart w:id="13666" w:name="_ETM_Q32_361519"/>
      <w:bookmarkEnd w:id="13666"/>
      <w:r>
        <w:rPr>
          <w:rtl/>
        </w:rPr>
        <w:t>להשפיע</w:t>
      </w:r>
      <w:r>
        <w:rPr>
          <w:rFonts w:hint="cs"/>
          <w:rtl/>
        </w:rPr>
        <w:t>.</w:t>
      </w:r>
      <w:r>
        <w:rPr>
          <w:rtl/>
        </w:rPr>
        <w:t xml:space="preserve"> </w:t>
      </w:r>
      <w:bookmarkStart w:id="13667" w:name="_ETM_Q32_362760"/>
      <w:bookmarkStart w:id="13668" w:name="_ETM_Q32_370527"/>
      <w:bookmarkStart w:id="13669" w:name="_ETM_Q32_370617"/>
      <w:bookmarkStart w:id="13670" w:name="_ETM_Q32_370789"/>
      <w:bookmarkStart w:id="13671" w:name="_ETM_Q32_370860"/>
      <w:bookmarkEnd w:id="13667"/>
      <w:bookmarkEnd w:id="13668"/>
      <w:bookmarkEnd w:id="13669"/>
      <w:bookmarkEnd w:id="13670"/>
      <w:bookmarkEnd w:id="13671"/>
      <w:r>
        <w:rPr>
          <w:rtl/>
        </w:rPr>
        <w:t xml:space="preserve">וגם </w:t>
      </w:r>
      <w:bookmarkStart w:id="13672" w:name="_ETM_Q32_363120"/>
      <w:bookmarkEnd w:id="13672"/>
      <w:r>
        <w:rPr>
          <w:rtl/>
        </w:rPr>
        <w:t>עכשיו</w:t>
      </w:r>
      <w:r>
        <w:rPr>
          <w:rFonts w:hint="cs"/>
          <w:rtl/>
        </w:rPr>
        <w:t>,</w:t>
      </w:r>
      <w:r>
        <w:rPr>
          <w:rtl/>
        </w:rPr>
        <w:t xml:space="preserve"> </w:t>
      </w:r>
      <w:bookmarkStart w:id="13673" w:name="_ETM_Q32_364250"/>
      <w:bookmarkEnd w:id="13673"/>
      <w:r>
        <w:rPr>
          <w:rtl/>
        </w:rPr>
        <w:t xml:space="preserve">להמשיך </w:t>
      </w:r>
      <w:bookmarkStart w:id="13674" w:name="_ETM_Q32_364940"/>
      <w:bookmarkEnd w:id="13674"/>
      <w:r>
        <w:rPr>
          <w:rtl/>
        </w:rPr>
        <w:t xml:space="preserve">לצעוק </w:t>
      </w:r>
      <w:bookmarkStart w:id="13675" w:name="_ETM_Q32_366660"/>
      <w:bookmarkEnd w:id="13675"/>
      <w:r>
        <w:rPr>
          <w:rtl/>
        </w:rPr>
        <w:t>ו</w:t>
      </w:r>
      <w:r>
        <w:rPr>
          <w:rFonts w:hint="cs"/>
          <w:rtl/>
        </w:rPr>
        <w:t>ל</w:t>
      </w:r>
      <w:r>
        <w:rPr>
          <w:rtl/>
        </w:rPr>
        <w:t xml:space="preserve">איים </w:t>
      </w:r>
      <w:bookmarkStart w:id="13676" w:name="_ETM_Q32_368419"/>
      <w:bookmarkEnd w:id="13676"/>
      <w:r>
        <w:rPr>
          <w:rtl/>
        </w:rPr>
        <w:t xml:space="preserve">נגד </w:t>
      </w:r>
      <w:bookmarkStart w:id="13677" w:name="_ETM_Q32_368989"/>
      <w:bookmarkEnd w:id="13677"/>
      <w:r>
        <w:rPr>
          <w:rtl/>
        </w:rPr>
        <w:t>עסקה</w:t>
      </w:r>
      <w:r>
        <w:rPr>
          <w:rFonts w:hint="cs"/>
          <w:rtl/>
        </w:rPr>
        <w:t>,</w:t>
      </w:r>
      <w:r>
        <w:rPr>
          <w:rtl/>
        </w:rPr>
        <w:t xml:space="preserve"> </w:t>
      </w:r>
      <w:bookmarkStart w:id="13678" w:name="_ETM_Q32_369319"/>
      <w:bookmarkEnd w:id="13678"/>
      <w:r>
        <w:rPr>
          <w:rFonts w:hint="cs"/>
          <w:rtl/>
        </w:rPr>
        <w:t>בעד עסקה,</w:t>
      </w:r>
      <w:r>
        <w:rPr>
          <w:rtl/>
        </w:rPr>
        <w:t xml:space="preserve"> </w:t>
      </w:r>
      <w:bookmarkStart w:id="13679" w:name="_ETM_Q32_370760"/>
      <w:bookmarkEnd w:id="13679"/>
      <w:r>
        <w:rPr>
          <w:rtl/>
        </w:rPr>
        <w:t xml:space="preserve">לדבר </w:t>
      </w:r>
      <w:bookmarkStart w:id="13680" w:name="_ETM_Q32_371209"/>
      <w:bookmarkEnd w:id="13680"/>
      <w:r>
        <w:rPr>
          <w:rtl/>
        </w:rPr>
        <w:t xml:space="preserve">על </w:t>
      </w:r>
      <w:bookmarkStart w:id="13681" w:name="_ETM_Q32_371299"/>
      <w:bookmarkEnd w:id="13681"/>
      <w:r>
        <w:rPr>
          <w:rtl/>
        </w:rPr>
        <w:t xml:space="preserve">ניצחון </w:t>
      </w:r>
      <w:bookmarkStart w:id="13682" w:name="_ETM_Q32_371870"/>
      <w:bookmarkEnd w:id="13682"/>
      <w:r>
        <w:rPr>
          <w:rtl/>
        </w:rPr>
        <w:t>מוחלט</w:t>
      </w:r>
      <w:r>
        <w:rPr>
          <w:rFonts w:hint="cs"/>
          <w:rtl/>
        </w:rPr>
        <w:t>,</w:t>
      </w:r>
      <w:r>
        <w:rPr>
          <w:rtl/>
        </w:rPr>
        <w:t xml:space="preserve"> </w:t>
      </w:r>
      <w:bookmarkStart w:id="13683" w:name="_ETM_Q32_373590"/>
      <w:bookmarkEnd w:id="13683"/>
      <w:r>
        <w:rPr>
          <w:rFonts w:hint="cs"/>
          <w:rtl/>
        </w:rPr>
        <w:t>כ</w:t>
      </w:r>
      <w:r>
        <w:rPr>
          <w:rtl/>
        </w:rPr>
        <w:t xml:space="preserve">שאנחנו </w:t>
      </w:r>
      <w:bookmarkStart w:id="13684" w:name="_ETM_Q32_374100"/>
      <w:bookmarkEnd w:id="13684"/>
      <w:r>
        <w:rPr>
          <w:rtl/>
        </w:rPr>
        <w:t xml:space="preserve">משלמים </w:t>
      </w:r>
      <w:bookmarkStart w:id="13685" w:name="_ETM_Q32_374669"/>
      <w:bookmarkEnd w:id="13685"/>
      <w:r>
        <w:rPr>
          <w:rtl/>
        </w:rPr>
        <w:t xml:space="preserve">על </w:t>
      </w:r>
      <w:bookmarkStart w:id="13686" w:name="_ETM_Q32_374760"/>
      <w:bookmarkEnd w:id="13686"/>
      <w:r>
        <w:rPr>
          <w:rtl/>
        </w:rPr>
        <w:t xml:space="preserve">הניצחון </w:t>
      </w:r>
      <w:bookmarkStart w:id="13687" w:name="_ETM_Q32_375260"/>
      <w:bookmarkEnd w:id="13687"/>
      <w:r>
        <w:rPr>
          <w:rtl/>
        </w:rPr>
        <w:t xml:space="preserve">המוחלט </w:t>
      </w:r>
      <w:bookmarkStart w:id="13688" w:name="_ETM_Q32_375950"/>
      <w:bookmarkEnd w:id="13688"/>
      <w:r>
        <w:rPr>
          <w:rtl/>
        </w:rPr>
        <w:t>שלכם</w:t>
      </w:r>
      <w:r>
        <w:rPr>
          <w:rFonts w:hint="cs"/>
          <w:rtl/>
        </w:rPr>
        <w:t>,</w:t>
      </w:r>
      <w:r>
        <w:rPr>
          <w:rtl/>
        </w:rPr>
        <w:t xml:space="preserve"> </w:t>
      </w:r>
      <w:bookmarkStart w:id="13689" w:name="_ETM_Q32_376489"/>
      <w:bookmarkStart w:id="13690" w:name="_ETM_Q32_377629"/>
      <w:bookmarkEnd w:id="13689"/>
      <w:bookmarkEnd w:id="13690"/>
      <w:r>
        <w:rPr>
          <w:rtl/>
        </w:rPr>
        <w:t xml:space="preserve">על </w:t>
      </w:r>
      <w:bookmarkStart w:id="13691" w:name="_ETM_Q32_377779"/>
      <w:bookmarkEnd w:id="13691"/>
      <w:r>
        <w:rPr>
          <w:rFonts w:hint="cs"/>
          <w:rtl/>
        </w:rPr>
        <w:t>ה</w:t>
      </w:r>
      <w:r>
        <w:rPr>
          <w:rtl/>
        </w:rPr>
        <w:t xml:space="preserve">כישלון </w:t>
      </w:r>
      <w:bookmarkStart w:id="13692" w:name="_ETM_Q32_378239"/>
      <w:bookmarkEnd w:id="13692"/>
      <w:r>
        <w:rPr>
          <w:rtl/>
        </w:rPr>
        <w:t xml:space="preserve">המוחלט </w:t>
      </w:r>
      <w:bookmarkStart w:id="13693" w:name="_ETM_Q32_378779"/>
      <w:bookmarkEnd w:id="13693"/>
      <w:r>
        <w:rPr>
          <w:rtl/>
        </w:rPr>
        <w:t>שלכם</w:t>
      </w:r>
      <w:r>
        <w:rPr>
          <w:rFonts w:hint="cs"/>
          <w:rtl/>
        </w:rPr>
        <w:t>,</w:t>
      </w:r>
      <w:r>
        <w:rPr>
          <w:rtl/>
        </w:rPr>
        <w:t xml:space="preserve"> </w:t>
      </w:r>
      <w:bookmarkStart w:id="13694" w:name="_ETM_Q32_379230"/>
      <w:bookmarkEnd w:id="13694"/>
      <w:r>
        <w:rPr>
          <w:rtl/>
        </w:rPr>
        <w:t xml:space="preserve">בחיי </w:t>
      </w:r>
      <w:bookmarkStart w:id="13695" w:name="_ETM_Q32_379620"/>
      <w:bookmarkEnd w:id="13695"/>
      <w:r>
        <w:rPr>
          <w:rtl/>
        </w:rPr>
        <w:t xml:space="preserve">החיילים </w:t>
      </w:r>
      <w:bookmarkStart w:id="13696" w:name="_ETM_Q32_380519"/>
      <w:bookmarkEnd w:id="13696"/>
      <w:r>
        <w:rPr>
          <w:rFonts w:hint="cs"/>
          <w:rtl/>
        </w:rPr>
        <w:t>ו</w:t>
      </w:r>
      <w:r>
        <w:rPr>
          <w:rtl/>
        </w:rPr>
        <w:t>החטופים</w:t>
      </w:r>
      <w:r>
        <w:rPr>
          <w:rFonts w:hint="cs"/>
          <w:rtl/>
        </w:rPr>
        <w:t>,</w:t>
      </w:r>
      <w:r>
        <w:rPr>
          <w:rtl/>
        </w:rPr>
        <w:t xml:space="preserve"> </w:t>
      </w:r>
      <w:bookmarkStart w:id="13697" w:name="_ETM_Q32_383239"/>
      <w:bookmarkEnd w:id="13697"/>
      <w:r>
        <w:rPr>
          <w:rtl/>
        </w:rPr>
        <w:t xml:space="preserve">בלי </w:t>
      </w:r>
      <w:bookmarkStart w:id="13698" w:name="_ETM_Q32_383510"/>
      <w:bookmarkEnd w:id="13698"/>
      <w:r>
        <w:rPr>
          <w:rtl/>
        </w:rPr>
        <w:t xml:space="preserve">שהוא </w:t>
      </w:r>
      <w:bookmarkStart w:id="13699" w:name="_ETM_Q32_383989"/>
      <w:bookmarkEnd w:id="13699"/>
      <w:r>
        <w:rPr>
          <w:rtl/>
        </w:rPr>
        <w:t xml:space="preserve">סגר </w:t>
      </w:r>
      <w:bookmarkStart w:id="13700" w:name="_ETM_Q32_384439"/>
      <w:bookmarkEnd w:id="13700"/>
      <w:r>
        <w:rPr>
          <w:rtl/>
        </w:rPr>
        <w:t xml:space="preserve">ברז </w:t>
      </w:r>
      <w:bookmarkStart w:id="13701" w:name="_ETM_Q32_384950"/>
      <w:bookmarkEnd w:id="13701"/>
      <w:r>
        <w:rPr>
          <w:rtl/>
        </w:rPr>
        <w:t>לחמאס</w:t>
      </w:r>
      <w:r>
        <w:rPr>
          <w:rFonts w:hint="cs"/>
          <w:rtl/>
        </w:rPr>
        <w:t>?</w:t>
      </w:r>
      <w:r>
        <w:rPr>
          <w:rtl/>
        </w:rPr>
        <w:t xml:space="preserve"> </w:t>
      </w:r>
      <w:bookmarkStart w:id="13702" w:name="_ETM_Q32_386590"/>
      <w:bookmarkEnd w:id="13702"/>
      <w:r>
        <w:rPr>
          <w:rFonts w:hint="cs"/>
          <w:rtl/>
        </w:rPr>
        <w:t>כ</w:t>
      </w:r>
      <w:r>
        <w:rPr>
          <w:rtl/>
        </w:rPr>
        <w:t xml:space="preserve">שחמאס </w:t>
      </w:r>
      <w:bookmarkStart w:id="13703" w:name="_ETM_Q32_387220"/>
      <w:bookmarkEnd w:id="13703"/>
      <w:r>
        <w:rPr>
          <w:rtl/>
        </w:rPr>
        <w:t xml:space="preserve">ממשיך </w:t>
      </w:r>
      <w:bookmarkStart w:id="13704" w:name="_ETM_Q32_387610"/>
      <w:bookmarkEnd w:id="13704"/>
      <w:r>
        <w:rPr>
          <w:rtl/>
        </w:rPr>
        <w:t xml:space="preserve">לקבל </w:t>
      </w:r>
      <w:bookmarkStart w:id="13705" w:name="_ETM_Q32_388120"/>
      <w:bookmarkEnd w:id="13705"/>
      <w:r>
        <w:rPr>
          <w:rtl/>
        </w:rPr>
        <w:t xml:space="preserve">כסף </w:t>
      </w:r>
      <w:bookmarkStart w:id="13706" w:name="_ETM_Q32_388840"/>
      <w:bookmarkEnd w:id="13706"/>
      <w:r>
        <w:rPr>
          <w:rtl/>
        </w:rPr>
        <w:t xml:space="preserve">גם </w:t>
      </w:r>
      <w:bookmarkStart w:id="13707" w:name="_ETM_Q32_389260"/>
      <w:bookmarkEnd w:id="13707"/>
      <w:r>
        <w:rPr>
          <w:rtl/>
        </w:rPr>
        <w:t xml:space="preserve">לפני </w:t>
      </w:r>
      <w:bookmarkStart w:id="13708" w:name="_ETM_Q32_389770"/>
      <w:bookmarkEnd w:id="13708"/>
      <w:r>
        <w:rPr>
          <w:rtl/>
        </w:rPr>
        <w:t xml:space="preserve">וגם </w:t>
      </w:r>
      <w:bookmarkStart w:id="13709" w:name="_ETM_Q32_390100"/>
      <w:bookmarkEnd w:id="13709"/>
      <w:r>
        <w:rPr>
          <w:rtl/>
        </w:rPr>
        <w:t xml:space="preserve">אחרי </w:t>
      </w:r>
      <w:bookmarkStart w:id="13710" w:name="_ETM_Q32_390490"/>
      <w:bookmarkEnd w:id="13710"/>
      <w:r>
        <w:rPr>
          <w:rtl/>
        </w:rPr>
        <w:t xml:space="preserve">וגם </w:t>
      </w:r>
      <w:bookmarkStart w:id="13711" w:name="_ETM_Q32_390820"/>
      <w:bookmarkEnd w:id="13711"/>
      <w:r>
        <w:rPr>
          <w:rtl/>
        </w:rPr>
        <w:t>אחר</w:t>
      </w:r>
      <w:r>
        <w:rPr>
          <w:rFonts w:hint="cs"/>
          <w:rtl/>
        </w:rPr>
        <w:t xml:space="preserve"> </w:t>
      </w:r>
      <w:bookmarkStart w:id="13712" w:name="_ETM_Q32_387778"/>
      <w:bookmarkEnd w:id="13712"/>
      <w:r>
        <w:rPr>
          <w:rFonts w:hint="cs"/>
          <w:rtl/>
        </w:rPr>
        <w:t>כך?</w:t>
      </w:r>
      <w:r>
        <w:rPr>
          <w:rtl/>
        </w:rPr>
        <w:t xml:space="preserve"> </w:t>
      </w:r>
      <w:bookmarkStart w:id="13713" w:name="_ETM_Q32_392610"/>
      <w:bookmarkEnd w:id="13713"/>
      <w:r>
        <w:rPr>
          <w:rtl/>
        </w:rPr>
        <w:t xml:space="preserve">ככה </w:t>
      </w:r>
      <w:bookmarkStart w:id="13714" w:name="_ETM_Q32_392940"/>
      <w:bookmarkEnd w:id="13714"/>
      <w:r>
        <w:rPr>
          <w:rtl/>
        </w:rPr>
        <w:t xml:space="preserve">לא </w:t>
      </w:r>
      <w:bookmarkStart w:id="13715" w:name="_ETM_Q32_393090"/>
      <w:bookmarkEnd w:id="13715"/>
      <w:r>
        <w:rPr>
          <w:rtl/>
        </w:rPr>
        <w:t xml:space="preserve">מנצחים </w:t>
      </w:r>
      <w:bookmarkStart w:id="13716" w:name="_ETM_Q32_393599"/>
      <w:bookmarkEnd w:id="13716"/>
      <w:r>
        <w:rPr>
          <w:rtl/>
        </w:rPr>
        <w:t>במלחמות</w:t>
      </w:r>
      <w:r>
        <w:rPr>
          <w:rFonts w:hint="cs"/>
          <w:rtl/>
        </w:rPr>
        <w:t>.</w:t>
      </w:r>
      <w:r>
        <w:rPr>
          <w:rtl/>
        </w:rPr>
        <w:t xml:space="preserve"> </w:t>
      </w:r>
      <w:bookmarkStart w:id="13717" w:name="_ETM_Q32_394810"/>
      <w:bookmarkEnd w:id="13717"/>
      <w:r>
        <w:rPr>
          <w:rtl/>
        </w:rPr>
        <w:t xml:space="preserve">ככה </w:t>
      </w:r>
      <w:bookmarkStart w:id="13718" w:name="_ETM_Q32_395530"/>
      <w:bookmarkEnd w:id="13718"/>
      <w:r>
        <w:rPr>
          <w:rtl/>
        </w:rPr>
        <w:t xml:space="preserve">מתעסקים </w:t>
      </w:r>
      <w:bookmarkStart w:id="13719" w:name="_ETM_Q32_396099"/>
      <w:bookmarkEnd w:id="13719"/>
      <w:r>
        <w:rPr>
          <w:rtl/>
        </w:rPr>
        <w:t xml:space="preserve">בפוליטיקה </w:t>
      </w:r>
      <w:bookmarkStart w:id="13720" w:name="_ETM_Q32_396790"/>
      <w:bookmarkEnd w:id="13720"/>
      <w:r>
        <w:rPr>
          <w:rtl/>
        </w:rPr>
        <w:t xml:space="preserve">קטנה </w:t>
      </w:r>
      <w:bookmarkStart w:id="13721" w:name="_ETM_Q32_397150"/>
      <w:bookmarkEnd w:id="13721"/>
      <w:r>
        <w:rPr>
          <w:rFonts w:hint="cs"/>
          <w:rtl/>
        </w:rPr>
        <w:t>ו</w:t>
      </w:r>
      <w:r>
        <w:rPr>
          <w:rtl/>
        </w:rPr>
        <w:t xml:space="preserve">מסריחה </w:t>
      </w:r>
      <w:bookmarkStart w:id="13722" w:name="_ETM_Q32_398349"/>
      <w:bookmarkEnd w:id="13722"/>
      <w:r>
        <w:rPr>
          <w:rtl/>
        </w:rPr>
        <w:t xml:space="preserve">ושומרים </w:t>
      </w:r>
      <w:bookmarkStart w:id="13723" w:name="_ETM_Q32_398860"/>
      <w:bookmarkEnd w:id="13723"/>
      <w:r>
        <w:rPr>
          <w:rtl/>
        </w:rPr>
        <w:t xml:space="preserve">על </w:t>
      </w:r>
      <w:bookmarkStart w:id="13724" w:name="_ETM_Q32_398980"/>
      <w:bookmarkEnd w:id="13724"/>
      <w:r>
        <w:rPr>
          <w:rtl/>
        </w:rPr>
        <w:t>הכיסא</w:t>
      </w:r>
      <w:r>
        <w:rPr>
          <w:rFonts w:hint="cs"/>
          <w:rtl/>
        </w:rPr>
        <w:t>.</w:t>
      </w:r>
      <w:r>
        <w:rPr>
          <w:rtl/>
        </w:rPr>
        <w:t xml:space="preserve"> </w:t>
      </w:r>
      <w:bookmarkStart w:id="13725" w:name="_ETM_Q32_400379"/>
      <w:bookmarkEnd w:id="13725"/>
      <w:r>
        <w:rPr>
          <w:rtl/>
        </w:rPr>
        <w:t xml:space="preserve">ככה </w:t>
      </w:r>
      <w:bookmarkStart w:id="13726" w:name="_ETM_Q32_400980"/>
      <w:bookmarkEnd w:id="13726"/>
      <w:r>
        <w:rPr>
          <w:rtl/>
        </w:rPr>
        <w:t xml:space="preserve">דואגים </w:t>
      </w:r>
      <w:bookmarkStart w:id="13727" w:name="_ETM_Q32_401370"/>
      <w:bookmarkEnd w:id="13727"/>
      <w:r>
        <w:rPr>
          <w:rtl/>
        </w:rPr>
        <w:t xml:space="preserve">רק </w:t>
      </w:r>
      <w:bookmarkStart w:id="13728" w:name="_ETM_Q32_401549"/>
      <w:bookmarkEnd w:id="13728"/>
      <w:r>
        <w:rPr>
          <w:rtl/>
        </w:rPr>
        <w:t>ל</w:t>
      </w:r>
      <w:bookmarkStart w:id="13729" w:name="_ETM_Q32_401670"/>
      <w:bookmarkEnd w:id="13729"/>
      <w:r>
        <w:rPr>
          <w:rtl/>
        </w:rPr>
        <w:t>עצמ</w:t>
      </w:r>
      <w:r>
        <w:rPr>
          <w:rFonts w:hint="cs"/>
          <w:rtl/>
        </w:rPr>
        <w:t>כ</w:t>
      </w:r>
      <w:r>
        <w:rPr>
          <w:rtl/>
        </w:rPr>
        <w:t xml:space="preserve">ם </w:t>
      </w:r>
      <w:bookmarkStart w:id="13730" w:name="_ETM_Q32_402540"/>
      <w:bookmarkEnd w:id="13730"/>
      <w:r>
        <w:rPr>
          <w:rtl/>
        </w:rPr>
        <w:t xml:space="preserve">ולא </w:t>
      </w:r>
      <w:bookmarkStart w:id="13731" w:name="_ETM_Q32_402779"/>
      <w:bookmarkEnd w:id="13731"/>
      <w:r>
        <w:rPr>
          <w:rtl/>
        </w:rPr>
        <w:t xml:space="preserve">לאינטרס </w:t>
      </w:r>
      <w:bookmarkStart w:id="13732" w:name="_ETM_Q32_403260"/>
      <w:bookmarkEnd w:id="13732"/>
      <w:r>
        <w:rPr>
          <w:rtl/>
        </w:rPr>
        <w:t xml:space="preserve">הלאומי </w:t>
      </w:r>
      <w:bookmarkStart w:id="13733" w:name="_ETM_Q32_403829"/>
      <w:bookmarkEnd w:id="13733"/>
      <w:r>
        <w:rPr>
          <w:rtl/>
        </w:rPr>
        <w:t xml:space="preserve">של </w:t>
      </w:r>
      <w:bookmarkStart w:id="13734" w:name="_ETM_Q32_404040"/>
      <w:bookmarkEnd w:id="13734"/>
      <w:r>
        <w:rPr>
          <w:rtl/>
        </w:rPr>
        <w:t xml:space="preserve">מדינת </w:t>
      </w:r>
      <w:bookmarkStart w:id="13735" w:name="_ETM_Q32_404310"/>
      <w:bookmarkEnd w:id="13735"/>
      <w:r>
        <w:rPr>
          <w:rtl/>
        </w:rPr>
        <w:t>ישראל</w:t>
      </w:r>
      <w:r>
        <w:rPr>
          <w:rFonts w:hint="cs"/>
          <w:rtl/>
        </w:rPr>
        <w:t>.</w:t>
      </w:r>
      <w:r>
        <w:rPr>
          <w:rtl/>
        </w:rPr>
        <w:t xml:space="preserve"> </w:t>
      </w:r>
      <w:bookmarkStart w:id="13736" w:name="_ETM_Q32_406050"/>
      <w:bookmarkStart w:id="13737" w:name="_ETM_Q32_406440"/>
      <w:bookmarkStart w:id="13738" w:name="_ETM_Q32_409730"/>
      <w:bookmarkEnd w:id="13736"/>
      <w:bookmarkEnd w:id="13737"/>
      <w:bookmarkEnd w:id="13738"/>
      <w:r>
        <w:rPr>
          <w:rFonts w:hint="cs"/>
          <w:rtl/>
        </w:rPr>
        <w:t>חראם לי עליכם.</w:t>
      </w:r>
    </w:p>
    <w:p w:rsidR="00D57F53" w:rsidRDefault="00D57F53" w:rsidP="00362300">
      <w:pPr>
        <w:rPr>
          <w:rtl/>
        </w:rPr>
      </w:pPr>
    </w:p>
    <w:p w:rsidR="00D57F53" w:rsidRDefault="00D57F53" w:rsidP="00362300">
      <w:pPr>
        <w:pStyle w:val="af6"/>
        <w:keepNext/>
        <w:rPr>
          <w:rtl/>
        </w:rPr>
      </w:pPr>
      <w:bookmarkStart w:id="13739" w:name="ET_yor_6490_1"/>
      <w:r w:rsidRPr="009F0232">
        <w:rPr>
          <w:rStyle w:val="TagStyle"/>
          <w:rtl/>
        </w:rPr>
        <w:t xml:space="preserve">&lt;&lt; יור &gt;&gt; </w:t>
      </w:r>
      <w:r>
        <w:rPr>
          <w:rtl/>
        </w:rPr>
        <w:t>היו"ר ניסים ואטורי:</w:t>
      </w:r>
      <w:r w:rsidRPr="009F0232">
        <w:rPr>
          <w:rStyle w:val="TagStyle"/>
          <w:rtl/>
        </w:rPr>
        <w:t xml:space="preserve"> &lt;&lt; יור &gt;&gt;</w:t>
      </w:r>
      <w:r>
        <w:rPr>
          <w:rtl/>
        </w:rPr>
        <w:t xml:space="preserve">   </w:t>
      </w:r>
      <w:bookmarkEnd w:id="13739"/>
    </w:p>
    <w:p w:rsidR="00D57F53" w:rsidRDefault="00D57F53" w:rsidP="00362300">
      <w:pPr>
        <w:rPr>
          <w:rtl/>
        </w:rPr>
      </w:pPr>
    </w:p>
    <w:p w:rsidR="00D57F53" w:rsidRDefault="00D57F53" w:rsidP="00362300">
      <w:pPr>
        <w:rPr>
          <w:rtl/>
        </w:rPr>
      </w:pPr>
      <w:r>
        <w:rPr>
          <w:rtl/>
        </w:rPr>
        <w:t xml:space="preserve">חבר </w:t>
      </w:r>
      <w:bookmarkStart w:id="13740" w:name="_ETM_Q32_410060"/>
      <w:bookmarkEnd w:id="13740"/>
      <w:r>
        <w:rPr>
          <w:rtl/>
        </w:rPr>
        <w:t xml:space="preserve">הכנסת </w:t>
      </w:r>
      <w:bookmarkStart w:id="13741" w:name="_ETM_Q32_410510"/>
      <w:bookmarkEnd w:id="13741"/>
      <w:r>
        <w:rPr>
          <w:rtl/>
        </w:rPr>
        <w:t xml:space="preserve">אחמד </w:t>
      </w:r>
      <w:bookmarkStart w:id="13742" w:name="_ETM_Q32_410810"/>
      <w:bookmarkEnd w:id="13742"/>
      <w:r>
        <w:rPr>
          <w:rtl/>
        </w:rPr>
        <w:t>טיבי</w:t>
      </w:r>
      <w:r>
        <w:rPr>
          <w:rFonts w:hint="cs"/>
          <w:rtl/>
        </w:rPr>
        <w:t>,</w:t>
      </w:r>
      <w:r>
        <w:rPr>
          <w:rtl/>
        </w:rPr>
        <w:t xml:space="preserve"> </w:t>
      </w:r>
      <w:bookmarkStart w:id="13743" w:name="_ETM_Q32_434269"/>
      <w:bookmarkEnd w:id="13743"/>
      <w:r>
        <w:rPr>
          <w:rFonts w:hint="cs"/>
          <w:rtl/>
        </w:rPr>
        <w:t>עשר</w:t>
      </w:r>
      <w:r>
        <w:rPr>
          <w:rtl/>
        </w:rPr>
        <w:t xml:space="preserve"> </w:t>
      </w:r>
      <w:bookmarkStart w:id="13744" w:name="_ETM_Q32_434569"/>
      <w:bookmarkEnd w:id="13744"/>
      <w:r>
        <w:rPr>
          <w:rtl/>
        </w:rPr>
        <w:t>דקות</w:t>
      </w:r>
      <w:bookmarkStart w:id="13745" w:name="_ETM_Q32_434870"/>
      <w:bookmarkStart w:id="13746" w:name="_ETM_Q32_436339"/>
      <w:bookmarkEnd w:id="13745"/>
      <w:bookmarkEnd w:id="13746"/>
      <w:r>
        <w:rPr>
          <w:rFonts w:hint="cs"/>
          <w:rtl/>
        </w:rPr>
        <w:t>, בבקשה.</w:t>
      </w:r>
    </w:p>
    <w:p w:rsidR="00D57F53" w:rsidRDefault="00D57F53" w:rsidP="00362300">
      <w:pPr>
        <w:rPr>
          <w:rtl/>
        </w:rPr>
      </w:pPr>
    </w:p>
    <w:p w:rsidR="00D57F53" w:rsidRDefault="00D57F53" w:rsidP="00362300">
      <w:pPr>
        <w:pStyle w:val="a4"/>
        <w:keepNext/>
        <w:rPr>
          <w:rtl/>
        </w:rPr>
      </w:pPr>
      <w:bookmarkStart w:id="13747" w:name="ET_speaker_5264_3"/>
      <w:r w:rsidRPr="00821D01">
        <w:rPr>
          <w:rStyle w:val="TagStyle"/>
          <w:rtl/>
        </w:rPr>
        <w:t xml:space="preserve">&lt;&lt; דובר &gt;&gt; </w:t>
      </w:r>
      <w:bookmarkStart w:id="13748" w:name="_Toc188519480"/>
      <w:bookmarkStart w:id="13749" w:name="_Toc188534241"/>
      <w:r>
        <w:rPr>
          <w:rtl/>
        </w:rPr>
        <w:t>אחמד טיבי (חד"ש-תע"ל):</w:t>
      </w:r>
      <w:bookmarkEnd w:id="13748"/>
      <w:bookmarkEnd w:id="13749"/>
      <w:r w:rsidRPr="00821D01">
        <w:rPr>
          <w:rStyle w:val="TagStyle"/>
          <w:rtl/>
        </w:rPr>
        <w:t xml:space="preserve"> &lt;&lt; דובר &gt;&gt;</w:t>
      </w:r>
      <w:r>
        <w:rPr>
          <w:rtl/>
        </w:rPr>
        <w:t xml:space="preserve">   </w:t>
      </w:r>
      <w:bookmarkEnd w:id="13747"/>
    </w:p>
    <w:p w:rsidR="00D57F53" w:rsidRDefault="00D57F53" w:rsidP="00362300">
      <w:pPr>
        <w:rPr>
          <w:rtl/>
        </w:rPr>
      </w:pPr>
    </w:p>
    <w:p w:rsidR="00D57F53" w:rsidRDefault="00D57F53" w:rsidP="00362300">
      <w:pPr>
        <w:rPr>
          <w:rtl/>
        </w:rPr>
      </w:pPr>
      <w:r>
        <w:rPr>
          <w:rFonts w:hint="cs"/>
          <w:rtl/>
        </w:rPr>
        <w:t>כבוד היושב-</w:t>
      </w:r>
      <w:r>
        <w:rPr>
          <w:rtl/>
        </w:rPr>
        <w:t>ראש</w:t>
      </w:r>
      <w:r>
        <w:rPr>
          <w:rFonts w:hint="cs"/>
          <w:rtl/>
        </w:rPr>
        <w:t>,</w:t>
      </w:r>
      <w:r>
        <w:rPr>
          <w:rtl/>
        </w:rPr>
        <w:t xml:space="preserve"> </w:t>
      </w:r>
      <w:bookmarkStart w:id="13750" w:name="_ETM_Q32_436849"/>
      <w:bookmarkEnd w:id="13750"/>
      <w:r>
        <w:rPr>
          <w:rtl/>
        </w:rPr>
        <w:t xml:space="preserve">הניסיון </w:t>
      </w:r>
      <w:bookmarkStart w:id="13751" w:name="_ETM_Q32_439200"/>
      <w:bookmarkEnd w:id="13751"/>
      <w:r>
        <w:rPr>
          <w:rtl/>
        </w:rPr>
        <w:t xml:space="preserve">לחסל </w:t>
      </w:r>
      <w:bookmarkStart w:id="13752" w:name="_ETM_Q32_439920"/>
      <w:bookmarkEnd w:id="13752"/>
      <w:r>
        <w:rPr>
          <w:rtl/>
        </w:rPr>
        <w:t xml:space="preserve">את </w:t>
      </w:r>
      <w:bookmarkStart w:id="13753" w:name="_ETM_Q32_440100"/>
      <w:bookmarkEnd w:id="13753"/>
      <w:r>
        <w:rPr>
          <w:rtl/>
        </w:rPr>
        <w:t xml:space="preserve">לשכת </w:t>
      </w:r>
      <w:bookmarkStart w:id="13754" w:name="_ETM_Q32_440580"/>
      <w:bookmarkEnd w:id="13754"/>
      <w:r>
        <w:rPr>
          <w:rtl/>
        </w:rPr>
        <w:t xml:space="preserve">עורכי </w:t>
      </w:r>
      <w:bookmarkStart w:id="13755" w:name="_ETM_Q32_440940"/>
      <w:bookmarkEnd w:id="13755"/>
      <w:r>
        <w:rPr>
          <w:rtl/>
        </w:rPr>
        <w:t xml:space="preserve">הדין </w:t>
      </w:r>
      <w:bookmarkStart w:id="13756" w:name="_ETM_Q32_442080"/>
      <w:bookmarkEnd w:id="13756"/>
      <w:r>
        <w:rPr>
          <w:rFonts w:hint="cs"/>
          <w:rtl/>
        </w:rPr>
        <w:t>הוא</w:t>
      </w:r>
      <w:r>
        <w:rPr>
          <w:rtl/>
        </w:rPr>
        <w:t xml:space="preserve"> </w:t>
      </w:r>
      <w:bookmarkStart w:id="13757" w:name="_ETM_Q32_442200"/>
      <w:bookmarkEnd w:id="13757"/>
      <w:r>
        <w:rPr>
          <w:rtl/>
        </w:rPr>
        <w:t xml:space="preserve">ניסיון </w:t>
      </w:r>
      <w:bookmarkStart w:id="13758" w:name="_ETM_Q32_442650"/>
      <w:bookmarkEnd w:id="13758"/>
      <w:proofErr w:type="spellStart"/>
      <w:r>
        <w:rPr>
          <w:rtl/>
        </w:rPr>
        <w:t>מפיוזי</w:t>
      </w:r>
      <w:proofErr w:type="spellEnd"/>
      <w:r>
        <w:rPr>
          <w:rtl/>
        </w:rPr>
        <w:t xml:space="preserve"> </w:t>
      </w:r>
      <w:bookmarkStart w:id="13759" w:name="_ETM_Q32_444870"/>
      <w:bookmarkEnd w:id="13759"/>
      <w:r>
        <w:rPr>
          <w:rtl/>
        </w:rPr>
        <w:t xml:space="preserve">של </w:t>
      </w:r>
      <w:bookmarkStart w:id="13760" w:name="_ETM_Q32_445170"/>
      <w:bookmarkEnd w:id="13760"/>
      <w:r>
        <w:rPr>
          <w:rtl/>
        </w:rPr>
        <w:t xml:space="preserve">ממשלה </w:t>
      </w:r>
      <w:bookmarkStart w:id="13761" w:name="_ETM_Q32_445710"/>
      <w:bookmarkEnd w:id="13761"/>
      <w:r>
        <w:rPr>
          <w:rtl/>
        </w:rPr>
        <w:t xml:space="preserve">שמנסה </w:t>
      </w:r>
      <w:bookmarkStart w:id="13762" w:name="_ETM_Q32_447000"/>
      <w:bookmarkEnd w:id="13762"/>
      <w:r>
        <w:rPr>
          <w:rFonts w:hint="cs"/>
          <w:rtl/>
        </w:rPr>
        <w:t>ל</w:t>
      </w:r>
      <w:r>
        <w:rPr>
          <w:rtl/>
        </w:rPr>
        <w:t xml:space="preserve">חסל </w:t>
      </w:r>
      <w:bookmarkStart w:id="13763" w:name="_ETM_Q32_447630"/>
      <w:bookmarkEnd w:id="13763"/>
      <w:r>
        <w:rPr>
          <w:rtl/>
        </w:rPr>
        <w:t xml:space="preserve">את </w:t>
      </w:r>
      <w:bookmarkStart w:id="13764" w:name="_ETM_Q32_447810"/>
      <w:bookmarkStart w:id="13765" w:name="_ETM_Q32_448230"/>
      <w:bookmarkStart w:id="13766" w:name="_ETM_Q32_449070"/>
      <w:bookmarkEnd w:id="13764"/>
      <w:bookmarkEnd w:id="13765"/>
      <w:bookmarkEnd w:id="13766"/>
      <w:r>
        <w:rPr>
          <w:rtl/>
        </w:rPr>
        <w:t>לשכת עורכי הדין</w:t>
      </w:r>
      <w:r>
        <w:rPr>
          <w:rFonts w:hint="cs"/>
          <w:rtl/>
        </w:rPr>
        <w:t xml:space="preserve">, </w:t>
      </w:r>
      <w:r>
        <w:rPr>
          <w:rtl/>
        </w:rPr>
        <w:t xml:space="preserve">את </w:t>
      </w:r>
      <w:bookmarkStart w:id="13767" w:name="_ETM_Q32_449370"/>
      <w:bookmarkEnd w:id="13767"/>
      <w:r>
        <w:rPr>
          <w:rFonts w:hint="cs"/>
          <w:rtl/>
        </w:rPr>
        <w:t>ה</w:t>
      </w:r>
      <w:r>
        <w:rPr>
          <w:rtl/>
        </w:rPr>
        <w:t>תאגיד</w:t>
      </w:r>
      <w:r>
        <w:rPr>
          <w:rFonts w:hint="cs"/>
          <w:rtl/>
        </w:rPr>
        <w:t>,</w:t>
      </w:r>
      <w:r>
        <w:rPr>
          <w:rtl/>
        </w:rPr>
        <w:t xml:space="preserve"> </w:t>
      </w:r>
      <w:bookmarkStart w:id="13768" w:name="_ETM_Q32_450089"/>
      <w:bookmarkEnd w:id="13768"/>
      <w:r>
        <w:rPr>
          <w:rtl/>
        </w:rPr>
        <w:t xml:space="preserve">תאגיד </w:t>
      </w:r>
      <w:bookmarkStart w:id="13769" w:name="_ETM_Q32_450480"/>
      <w:bookmarkEnd w:id="13769"/>
      <w:r>
        <w:rPr>
          <w:rtl/>
        </w:rPr>
        <w:t xml:space="preserve">השידור </w:t>
      </w:r>
      <w:bookmarkStart w:id="13770" w:name="_ETM_Q32_450870"/>
      <w:bookmarkEnd w:id="13770"/>
      <w:r>
        <w:rPr>
          <w:rtl/>
        </w:rPr>
        <w:t>הציבורי</w:t>
      </w:r>
      <w:r>
        <w:rPr>
          <w:rFonts w:hint="cs"/>
          <w:rtl/>
        </w:rPr>
        <w:t>. מה שווים</w:t>
      </w:r>
      <w:r>
        <w:rPr>
          <w:rtl/>
        </w:rPr>
        <w:t xml:space="preserve"> </w:t>
      </w:r>
      <w:bookmarkStart w:id="13771" w:name="_ETM_Q32_453389"/>
      <w:bookmarkStart w:id="13772" w:name="_ETM_Q32_455630"/>
      <w:bookmarkEnd w:id="13771"/>
      <w:bookmarkEnd w:id="13772"/>
      <w:r>
        <w:rPr>
          <w:rtl/>
        </w:rPr>
        <w:t xml:space="preserve">תאגיד </w:t>
      </w:r>
      <w:bookmarkStart w:id="13773" w:name="_ETM_Q32_456380"/>
      <w:bookmarkEnd w:id="13773"/>
      <w:r>
        <w:rPr>
          <w:rtl/>
        </w:rPr>
        <w:t xml:space="preserve">ולשכה </w:t>
      </w:r>
      <w:bookmarkStart w:id="13774" w:name="_ETM_Q32_457850"/>
      <w:bookmarkEnd w:id="13774"/>
      <w:r>
        <w:rPr>
          <w:rtl/>
        </w:rPr>
        <w:t xml:space="preserve">אם </w:t>
      </w:r>
      <w:bookmarkStart w:id="13775" w:name="_ETM_Q32_458120"/>
      <w:bookmarkEnd w:id="13775"/>
      <w:r>
        <w:rPr>
          <w:rtl/>
        </w:rPr>
        <w:t xml:space="preserve">הם </w:t>
      </w:r>
      <w:bookmarkStart w:id="13776" w:name="_ETM_Q32_458330"/>
      <w:bookmarkEnd w:id="13776"/>
      <w:r>
        <w:rPr>
          <w:rtl/>
        </w:rPr>
        <w:t xml:space="preserve">לא </w:t>
      </w:r>
      <w:bookmarkStart w:id="13777" w:name="_ETM_Q32_458480"/>
      <w:bookmarkEnd w:id="13777"/>
      <w:r>
        <w:rPr>
          <w:rtl/>
        </w:rPr>
        <w:t xml:space="preserve">פועלים </w:t>
      </w:r>
      <w:bookmarkStart w:id="13778" w:name="_ETM_Q32_458960"/>
      <w:bookmarkEnd w:id="13778"/>
      <w:r>
        <w:rPr>
          <w:rtl/>
        </w:rPr>
        <w:t xml:space="preserve">לטובת </w:t>
      </w:r>
      <w:bookmarkStart w:id="13779" w:name="_ETM_Q32_459440"/>
      <w:bookmarkEnd w:id="13779"/>
      <w:r>
        <w:rPr>
          <w:rtl/>
        </w:rPr>
        <w:t>הממשלה</w:t>
      </w:r>
      <w:r>
        <w:rPr>
          <w:rFonts w:hint="cs"/>
          <w:rtl/>
        </w:rPr>
        <w:t>?</w:t>
      </w:r>
      <w:r>
        <w:rPr>
          <w:rtl/>
        </w:rPr>
        <w:t xml:space="preserve"> </w:t>
      </w:r>
      <w:bookmarkStart w:id="13780" w:name="_ETM_Q32_460339"/>
      <w:bookmarkEnd w:id="13780"/>
      <w:r>
        <w:rPr>
          <w:rtl/>
        </w:rPr>
        <w:t xml:space="preserve">בטח </w:t>
      </w:r>
      <w:bookmarkStart w:id="13781" w:name="_ETM_Q32_461760"/>
      <w:bookmarkEnd w:id="13781"/>
      <w:r w:rsidR="005662DD">
        <w:rPr>
          <w:rFonts w:hint="cs"/>
          <w:rtl/>
        </w:rPr>
        <w:t xml:space="preserve">כך </w:t>
      </w:r>
      <w:r>
        <w:rPr>
          <w:rtl/>
        </w:rPr>
        <w:t xml:space="preserve">יגידו </w:t>
      </w:r>
      <w:bookmarkStart w:id="13782" w:name="_ETM_Q32_462210"/>
      <w:bookmarkEnd w:id="13782"/>
      <w:r>
        <w:rPr>
          <w:rtl/>
        </w:rPr>
        <w:t>שרים</w:t>
      </w:r>
      <w:r>
        <w:rPr>
          <w:rFonts w:hint="cs"/>
          <w:rtl/>
        </w:rPr>
        <w:t>,</w:t>
      </w:r>
      <w:r>
        <w:rPr>
          <w:rtl/>
        </w:rPr>
        <w:t xml:space="preserve"> </w:t>
      </w:r>
      <w:bookmarkStart w:id="13783" w:name="_ETM_Q32_462660"/>
      <w:bookmarkEnd w:id="13783"/>
      <w:r>
        <w:rPr>
          <w:rtl/>
        </w:rPr>
        <w:t xml:space="preserve">מירי </w:t>
      </w:r>
      <w:bookmarkStart w:id="13784" w:name="_ETM_Q32_462990"/>
      <w:bookmarkEnd w:id="13784"/>
      <w:r>
        <w:rPr>
          <w:rtl/>
        </w:rPr>
        <w:t xml:space="preserve">רגב </w:t>
      </w:r>
      <w:bookmarkStart w:id="13785" w:name="_ETM_Q32_463350"/>
      <w:bookmarkEnd w:id="13785"/>
      <w:r>
        <w:rPr>
          <w:rtl/>
        </w:rPr>
        <w:t xml:space="preserve">ככה </w:t>
      </w:r>
      <w:bookmarkStart w:id="13786" w:name="_ETM_Q32_463620"/>
      <w:bookmarkEnd w:id="13786"/>
      <w:r>
        <w:rPr>
          <w:rtl/>
        </w:rPr>
        <w:t xml:space="preserve">הייתה </w:t>
      </w:r>
      <w:bookmarkStart w:id="13787" w:name="_ETM_Q32_464490"/>
      <w:bookmarkEnd w:id="13787"/>
      <w:r>
        <w:rPr>
          <w:rtl/>
        </w:rPr>
        <w:t>אומרת</w:t>
      </w:r>
      <w:r>
        <w:rPr>
          <w:rFonts w:hint="cs"/>
          <w:rtl/>
        </w:rPr>
        <w:t>.</w:t>
      </w:r>
      <w:r>
        <w:rPr>
          <w:rtl/>
        </w:rPr>
        <w:t xml:space="preserve"> </w:t>
      </w:r>
      <w:bookmarkStart w:id="13788" w:name="_ETM_Q32_467139"/>
      <w:bookmarkStart w:id="13789" w:name="_ETM_Q32_469560"/>
      <w:bookmarkEnd w:id="13788"/>
      <w:bookmarkEnd w:id="13789"/>
      <w:r>
        <w:rPr>
          <w:rtl/>
        </w:rPr>
        <w:t xml:space="preserve">לשכת </w:t>
      </w:r>
      <w:bookmarkStart w:id="13790" w:name="_ETM_Q32_470129"/>
      <w:bookmarkEnd w:id="13790"/>
      <w:r>
        <w:rPr>
          <w:rtl/>
        </w:rPr>
        <w:t xml:space="preserve">עורכי </w:t>
      </w:r>
      <w:bookmarkStart w:id="13791" w:name="_ETM_Q32_470430"/>
      <w:bookmarkEnd w:id="13791"/>
      <w:r>
        <w:rPr>
          <w:rtl/>
        </w:rPr>
        <w:t xml:space="preserve">הדין </w:t>
      </w:r>
      <w:bookmarkStart w:id="13792" w:name="_ETM_Q32_471120"/>
      <w:bookmarkEnd w:id="13792"/>
      <w:r>
        <w:rPr>
          <w:rtl/>
        </w:rPr>
        <w:t xml:space="preserve">היא </w:t>
      </w:r>
      <w:bookmarkStart w:id="13793" w:name="_ETM_Q32_471330"/>
      <w:bookmarkEnd w:id="13793"/>
      <w:r>
        <w:rPr>
          <w:rtl/>
        </w:rPr>
        <w:t xml:space="preserve">גוף </w:t>
      </w:r>
      <w:bookmarkStart w:id="13794" w:name="_ETM_Q32_471569"/>
      <w:bookmarkEnd w:id="13794"/>
      <w:r>
        <w:rPr>
          <w:rtl/>
        </w:rPr>
        <w:t>חשוב</w:t>
      </w:r>
      <w:r>
        <w:rPr>
          <w:rFonts w:hint="cs"/>
          <w:rtl/>
        </w:rPr>
        <w:t>.</w:t>
      </w:r>
      <w:r>
        <w:rPr>
          <w:rtl/>
        </w:rPr>
        <w:t xml:space="preserve"> </w:t>
      </w:r>
      <w:bookmarkStart w:id="13795" w:name="_ETM_Q32_472110"/>
      <w:bookmarkEnd w:id="13795"/>
      <w:r>
        <w:rPr>
          <w:rtl/>
        </w:rPr>
        <w:t xml:space="preserve">אפשר </w:t>
      </w:r>
      <w:bookmarkStart w:id="13796" w:name="_ETM_Q32_473509"/>
      <w:bookmarkEnd w:id="13796"/>
      <w:r>
        <w:rPr>
          <w:rFonts w:hint="cs"/>
          <w:rtl/>
        </w:rPr>
        <w:t>ל</w:t>
      </w:r>
      <w:r>
        <w:rPr>
          <w:rtl/>
        </w:rPr>
        <w:t xml:space="preserve">שבח </w:t>
      </w:r>
      <w:bookmarkStart w:id="13797" w:name="_ETM_Q32_473960"/>
      <w:bookmarkEnd w:id="13797"/>
      <w:r>
        <w:rPr>
          <w:rtl/>
        </w:rPr>
        <w:t>אותו</w:t>
      </w:r>
      <w:r>
        <w:rPr>
          <w:rFonts w:hint="cs"/>
          <w:rtl/>
        </w:rPr>
        <w:t>,</w:t>
      </w:r>
      <w:r>
        <w:rPr>
          <w:rtl/>
        </w:rPr>
        <w:t xml:space="preserve"> </w:t>
      </w:r>
      <w:bookmarkStart w:id="13798" w:name="_ETM_Q32_474229"/>
      <w:bookmarkEnd w:id="13798"/>
      <w:r>
        <w:rPr>
          <w:rtl/>
        </w:rPr>
        <w:t xml:space="preserve">אפשר </w:t>
      </w:r>
      <w:bookmarkStart w:id="13799" w:name="_ETM_Q32_474500"/>
      <w:bookmarkEnd w:id="13799"/>
      <w:r>
        <w:rPr>
          <w:rFonts w:hint="cs"/>
          <w:rtl/>
        </w:rPr>
        <w:t>למתוח</w:t>
      </w:r>
      <w:r>
        <w:rPr>
          <w:rtl/>
        </w:rPr>
        <w:t xml:space="preserve"> </w:t>
      </w:r>
      <w:bookmarkStart w:id="13800" w:name="_ETM_Q32_474949"/>
      <w:bookmarkEnd w:id="13800"/>
      <w:r>
        <w:rPr>
          <w:rtl/>
        </w:rPr>
        <w:t xml:space="preserve">עליו </w:t>
      </w:r>
      <w:bookmarkStart w:id="13801" w:name="_ETM_Q32_475220"/>
      <w:bookmarkEnd w:id="13801"/>
      <w:r>
        <w:rPr>
          <w:rtl/>
        </w:rPr>
        <w:t>ביקורת</w:t>
      </w:r>
      <w:r>
        <w:rPr>
          <w:rFonts w:hint="cs"/>
          <w:rtl/>
        </w:rPr>
        <w:t>,</w:t>
      </w:r>
      <w:r>
        <w:rPr>
          <w:rtl/>
        </w:rPr>
        <w:t xml:space="preserve"> </w:t>
      </w:r>
      <w:bookmarkStart w:id="13802" w:name="_ETM_Q32_475729"/>
      <w:bookmarkEnd w:id="13802"/>
      <w:r>
        <w:rPr>
          <w:rtl/>
        </w:rPr>
        <w:t xml:space="preserve">זה </w:t>
      </w:r>
      <w:bookmarkStart w:id="13803" w:name="_ETM_Q32_475880"/>
      <w:bookmarkEnd w:id="13803"/>
      <w:r>
        <w:rPr>
          <w:rtl/>
        </w:rPr>
        <w:t xml:space="preserve">לגיטימי </w:t>
      </w:r>
      <w:bookmarkStart w:id="13804" w:name="_ETM_Q32_476389"/>
      <w:bookmarkEnd w:id="13804"/>
      <w:r>
        <w:rPr>
          <w:rtl/>
        </w:rPr>
        <w:t>לחלוטין</w:t>
      </w:r>
      <w:r>
        <w:rPr>
          <w:rFonts w:hint="cs"/>
          <w:rtl/>
        </w:rPr>
        <w:t>.</w:t>
      </w:r>
      <w:r>
        <w:rPr>
          <w:rtl/>
        </w:rPr>
        <w:t xml:space="preserve"> </w:t>
      </w:r>
      <w:bookmarkStart w:id="13805" w:name="_ETM_Q32_477759"/>
      <w:bookmarkEnd w:id="13805"/>
      <w:r>
        <w:rPr>
          <w:rtl/>
        </w:rPr>
        <w:t xml:space="preserve">אבל </w:t>
      </w:r>
      <w:bookmarkStart w:id="13806" w:name="_ETM_Q32_478210"/>
      <w:bookmarkEnd w:id="13806"/>
      <w:r>
        <w:rPr>
          <w:rtl/>
        </w:rPr>
        <w:t xml:space="preserve">הניסיון </w:t>
      </w:r>
      <w:bookmarkStart w:id="13807" w:name="_ETM_Q32_478779"/>
      <w:bookmarkEnd w:id="13807"/>
      <w:r>
        <w:rPr>
          <w:rtl/>
        </w:rPr>
        <w:t xml:space="preserve">לחסל </w:t>
      </w:r>
      <w:bookmarkStart w:id="13808" w:name="_ETM_Q32_479199"/>
      <w:bookmarkEnd w:id="13808"/>
      <w:r>
        <w:rPr>
          <w:rtl/>
        </w:rPr>
        <w:t xml:space="preserve">אותו </w:t>
      </w:r>
      <w:bookmarkStart w:id="13809" w:name="_ETM_Q32_479470"/>
      <w:bookmarkEnd w:id="13809"/>
      <w:r>
        <w:rPr>
          <w:rtl/>
        </w:rPr>
        <w:t xml:space="preserve">באמצעות </w:t>
      </w:r>
      <w:bookmarkStart w:id="13810" w:name="_ETM_Q32_480820"/>
      <w:bookmarkEnd w:id="13810"/>
      <w:r>
        <w:rPr>
          <w:rtl/>
        </w:rPr>
        <w:t xml:space="preserve">החוק </w:t>
      </w:r>
      <w:bookmarkStart w:id="13811" w:name="_ETM_Q32_481539"/>
      <w:bookmarkEnd w:id="13811"/>
      <w:r>
        <w:rPr>
          <w:rtl/>
        </w:rPr>
        <w:t xml:space="preserve">הזה </w:t>
      </w:r>
      <w:bookmarkStart w:id="13812" w:name="_ETM_Q32_480380"/>
      <w:bookmarkStart w:id="13813" w:name="_ETM_Q32_482250"/>
      <w:bookmarkEnd w:id="13812"/>
      <w:bookmarkEnd w:id="13813"/>
      <w:r>
        <w:rPr>
          <w:rtl/>
        </w:rPr>
        <w:t xml:space="preserve">הוא </w:t>
      </w:r>
      <w:bookmarkStart w:id="13814" w:name="_ETM_Q32_485080"/>
      <w:bookmarkEnd w:id="13814"/>
      <w:r>
        <w:rPr>
          <w:rtl/>
        </w:rPr>
        <w:t xml:space="preserve">ניסיון </w:t>
      </w:r>
      <w:bookmarkStart w:id="13815" w:name="_ETM_Q32_486490"/>
      <w:bookmarkEnd w:id="13815"/>
      <w:r>
        <w:rPr>
          <w:rtl/>
        </w:rPr>
        <w:t xml:space="preserve">שאנחנו </w:t>
      </w:r>
      <w:bookmarkStart w:id="13816" w:name="_ETM_Q32_488080"/>
      <w:bookmarkEnd w:id="13816"/>
      <w:r>
        <w:rPr>
          <w:rtl/>
        </w:rPr>
        <w:t xml:space="preserve">כאן </w:t>
      </w:r>
      <w:bookmarkStart w:id="13817" w:name="_ETM_Q32_488349"/>
      <w:bookmarkEnd w:id="13817"/>
      <w:r>
        <w:rPr>
          <w:rtl/>
        </w:rPr>
        <w:t xml:space="preserve">כדי </w:t>
      </w:r>
      <w:bookmarkStart w:id="13818" w:name="_ETM_Q32_488650"/>
      <w:bookmarkEnd w:id="13818"/>
      <w:r>
        <w:rPr>
          <w:rtl/>
        </w:rPr>
        <w:t xml:space="preserve">להצביע </w:t>
      </w:r>
      <w:bookmarkStart w:id="13819" w:name="_ETM_Q32_490070"/>
      <w:bookmarkEnd w:id="13819"/>
      <w:r>
        <w:rPr>
          <w:rtl/>
        </w:rPr>
        <w:t>נגדו</w:t>
      </w:r>
      <w:r>
        <w:rPr>
          <w:rFonts w:hint="cs"/>
          <w:rtl/>
        </w:rPr>
        <w:t>.</w:t>
      </w:r>
      <w:r>
        <w:rPr>
          <w:rtl/>
        </w:rPr>
        <w:t xml:space="preserve"> </w:t>
      </w:r>
      <w:bookmarkStart w:id="13820" w:name="_ETM_Q32_491339"/>
      <w:bookmarkEnd w:id="13820"/>
    </w:p>
    <w:p w:rsidR="00D57F53" w:rsidRDefault="00D57F53" w:rsidP="00362300">
      <w:pPr>
        <w:rPr>
          <w:rtl/>
        </w:rPr>
      </w:pPr>
    </w:p>
    <w:p w:rsidR="00D57F53" w:rsidRDefault="00D57F53" w:rsidP="00362300">
      <w:pPr>
        <w:rPr>
          <w:rtl/>
        </w:rPr>
      </w:pPr>
      <w:r>
        <w:rPr>
          <w:rtl/>
        </w:rPr>
        <w:t xml:space="preserve">אפרופו </w:t>
      </w:r>
      <w:bookmarkStart w:id="13821" w:name="_ETM_Q32_491820"/>
      <w:bookmarkEnd w:id="13821"/>
      <w:r>
        <w:rPr>
          <w:rtl/>
        </w:rPr>
        <w:t xml:space="preserve">לשכת </w:t>
      </w:r>
      <w:bookmarkStart w:id="13822" w:name="_ETM_Q32_492240"/>
      <w:bookmarkStart w:id="13823" w:name="_ETM_Q32_493589"/>
      <w:bookmarkEnd w:id="13822"/>
      <w:bookmarkEnd w:id="13823"/>
      <w:r>
        <w:rPr>
          <w:rtl/>
        </w:rPr>
        <w:t>עורכי הדין</w:t>
      </w:r>
      <w:r>
        <w:rPr>
          <w:rFonts w:hint="cs"/>
          <w:rtl/>
        </w:rPr>
        <w:t>,</w:t>
      </w:r>
      <w:r>
        <w:rPr>
          <w:rtl/>
        </w:rPr>
        <w:t xml:space="preserve"> בטח </w:t>
      </w:r>
      <w:bookmarkStart w:id="13824" w:name="_ETM_Q32_494100"/>
      <w:bookmarkEnd w:id="13824"/>
      <w:r>
        <w:rPr>
          <w:rtl/>
        </w:rPr>
        <w:t xml:space="preserve">המתמחים </w:t>
      </w:r>
      <w:bookmarkStart w:id="13825" w:name="_ETM_Q32_494760"/>
      <w:bookmarkEnd w:id="13825"/>
      <w:r>
        <w:rPr>
          <w:rtl/>
        </w:rPr>
        <w:t xml:space="preserve">עוקבים </w:t>
      </w:r>
      <w:bookmarkStart w:id="13826" w:name="_ETM_Q32_495850"/>
      <w:bookmarkEnd w:id="13826"/>
      <w:r>
        <w:rPr>
          <w:rtl/>
        </w:rPr>
        <w:t xml:space="preserve">אחרי </w:t>
      </w:r>
      <w:bookmarkStart w:id="13827" w:name="_ETM_Q32_497749"/>
      <w:bookmarkEnd w:id="13827"/>
      <w:r>
        <w:rPr>
          <w:rtl/>
        </w:rPr>
        <w:t xml:space="preserve">מה </w:t>
      </w:r>
      <w:bookmarkStart w:id="13828" w:name="_ETM_Q32_498050"/>
      <w:bookmarkEnd w:id="13828"/>
      <w:r>
        <w:rPr>
          <w:rtl/>
        </w:rPr>
        <w:t xml:space="preserve">שקורה </w:t>
      </w:r>
      <w:bookmarkStart w:id="13829" w:name="_ETM_Q32_498589"/>
      <w:bookmarkEnd w:id="13829"/>
      <w:r>
        <w:rPr>
          <w:rtl/>
        </w:rPr>
        <w:t xml:space="preserve">לגבי </w:t>
      </w:r>
      <w:bookmarkStart w:id="13830" w:name="_ETM_Q32_499039"/>
      <w:bookmarkEnd w:id="13830"/>
      <w:r>
        <w:rPr>
          <w:rtl/>
        </w:rPr>
        <w:t xml:space="preserve">הדרישה </w:t>
      </w:r>
      <w:bookmarkStart w:id="13831" w:name="_ETM_Q32_499519"/>
      <w:bookmarkEnd w:id="13831"/>
      <w:r>
        <w:rPr>
          <w:rtl/>
        </w:rPr>
        <w:t xml:space="preserve">שלהם </w:t>
      </w:r>
      <w:bookmarkStart w:id="13832" w:name="_ETM_Q32_500179"/>
      <w:bookmarkEnd w:id="13832"/>
      <w:r>
        <w:rPr>
          <w:rtl/>
        </w:rPr>
        <w:t xml:space="preserve">לפקטור </w:t>
      </w:r>
      <w:bookmarkStart w:id="13833" w:name="_ETM_Q32_501169"/>
      <w:bookmarkEnd w:id="13833"/>
      <w:r>
        <w:rPr>
          <w:rtl/>
        </w:rPr>
        <w:t xml:space="preserve">בבחינה </w:t>
      </w:r>
      <w:bookmarkStart w:id="13834" w:name="_ETM_Q32_501710"/>
      <w:bookmarkEnd w:id="13834"/>
      <w:r>
        <w:rPr>
          <w:rtl/>
        </w:rPr>
        <w:t xml:space="preserve">האחרונה </w:t>
      </w:r>
      <w:bookmarkStart w:id="13835" w:name="_ETM_Q32_502219"/>
      <w:bookmarkEnd w:id="13835"/>
      <w:r>
        <w:rPr>
          <w:rtl/>
        </w:rPr>
        <w:t xml:space="preserve">של </w:t>
      </w:r>
      <w:bookmarkStart w:id="13836" w:name="_ETM_Q32_502429"/>
      <w:bookmarkEnd w:id="13836"/>
      <w:r>
        <w:rPr>
          <w:rtl/>
        </w:rPr>
        <w:t>דצמבר</w:t>
      </w:r>
      <w:r>
        <w:rPr>
          <w:rFonts w:hint="cs"/>
          <w:rtl/>
        </w:rPr>
        <w:t>.</w:t>
      </w:r>
      <w:r>
        <w:rPr>
          <w:rtl/>
        </w:rPr>
        <w:t xml:space="preserve"> </w:t>
      </w:r>
      <w:bookmarkStart w:id="13837" w:name="_ETM_Q32_504199"/>
      <w:bookmarkEnd w:id="13837"/>
      <w:r>
        <w:rPr>
          <w:rtl/>
        </w:rPr>
        <w:t xml:space="preserve">לפי </w:t>
      </w:r>
      <w:bookmarkStart w:id="13838" w:name="_ETM_Q32_504470"/>
      <w:bookmarkEnd w:id="13838"/>
      <w:r>
        <w:rPr>
          <w:rtl/>
        </w:rPr>
        <w:t xml:space="preserve">מה </w:t>
      </w:r>
      <w:bookmarkStart w:id="13839" w:name="_ETM_Q32_504589"/>
      <w:bookmarkEnd w:id="13839"/>
      <w:r>
        <w:rPr>
          <w:rtl/>
        </w:rPr>
        <w:t xml:space="preserve">שידוע </w:t>
      </w:r>
      <w:bookmarkStart w:id="13840" w:name="_ETM_Q32_505100"/>
      <w:bookmarkEnd w:id="13840"/>
      <w:r>
        <w:rPr>
          <w:rtl/>
        </w:rPr>
        <w:t>לי</w:t>
      </w:r>
      <w:r>
        <w:rPr>
          <w:rFonts w:hint="cs"/>
          <w:rtl/>
        </w:rPr>
        <w:t>,</w:t>
      </w:r>
      <w:r>
        <w:rPr>
          <w:rtl/>
        </w:rPr>
        <w:t xml:space="preserve"> </w:t>
      </w:r>
      <w:bookmarkStart w:id="13841" w:name="_ETM_Q32_505279"/>
      <w:bookmarkEnd w:id="13841"/>
      <w:r>
        <w:rPr>
          <w:rtl/>
        </w:rPr>
        <w:t xml:space="preserve">ועדת </w:t>
      </w:r>
      <w:bookmarkStart w:id="13842" w:name="_ETM_Q32_505699"/>
      <w:bookmarkEnd w:id="13842"/>
      <w:r>
        <w:rPr>
          <w:rtl/>
        </w:rPr>
        <w:t xml:space="preserve">הבחינות </w:t>
      </w:r>
      <w:bookmarkStart w:id="13843" w:name="_ETM_Q32_506300"/>
      <w:bookmarkEnd w:id="13843"/>
      <w:r>
        <w:rPr>
          <w:rtl/>
        </w:rPr>
        <w:t xml:space="preserve">מתכנסת </w:t>
      </w:r>
      <w:bookmarkStart w:id="13844" w:name="_ETM_Q32_507500"/>
      <w:bookmarkEnd w:id="13844"/>
      <w:r>
        <w:rPr>
          <w:rtl/>
        </w:rPr>
        <w:t>מ</w:t>
      </w:r>
      <w:r>
        <w:rPr>
          <w:rFonts w:hint="cs"/>
          <w:rtl/>
        </w:rPr>
        <w:t>חר</w:t>
      </w:r>
      <w:r>
        <w:rPr>
          <w:rtl/>
        </w:rPr>
        <w:t xml:space="preserve"> </w:t>
      </w:r>
      <w:bookmarkStart w:id="13845" w:name="_ETM_Q32_509279"/>
      <w:bookmarkEnd w:id="13845"/>
      <w:r>
        <w:rPr>
          <w:rtl/>
        </w:rPr>
        <w:t xml:space="preserve">והיא </w:t>
      </w:r>
      <w:bookmarkStart w:id="13846" w:name="_ETM_Q32_509550"/>
      <w:bookmarkEnd w:id="13846"/>
      <w:r>
        <w:rPr>
          <w:rtl/>
        </w:rPr>
        <w:t xml:space="preserve">תדון </w:t>
      </w:r>
      <w:bookmarkStart w:id="13847" w:name="_ETM_Q32_511830"/>
      <w:bookmarkEnd w:id="13847"/>
      <w:r>
        <w:rPr>
          <w:rtl/>
        </w:rPr>
        <w:t xml:space="preserve">בהמלצה </w:t>
      </w:r>
      <w:bookmarkStart w:id="13848" w:name="_ETM_Q32_512670"/>
      <w:bookmarkEnd w:id="13848"/>
      <w:r>
        <w:rPr>
          <w:rtl/>
        </w:rPr>
        <w:t xml:space="preserve">של </w:t>
      </w:r>
      <w:bookmarkStart w:id="13849" w:name="_ETM_Q32_512850"/>
      <w:bookmarkEnd w:id="13849"/>
      <w:r>
        <w:rPr>
          <w:rtl/>
        </w:rPr>
        <w:t xml:space="preserve">ועדת </w:t>
      </w:r>
      <w:bookmarkStart w:id="13850" w:name="_ETM_Q32_513300"/>
      <w:bookmarkEnd w:id="13850"/>
      <w:r>
        <w:rPr>
          <w:rtl/>
        </w:rPr>
        <w:t>החוקה</w:t>
      </w:r>
      <w:r>
        <w:rPr>
          <w:rFonts w:hint="cs"/>
          <w:rtl/>
        </w:rPr>
        <w:t>,</w:t>
      </w:r>
      <w:r>
        <w:rPr>
          <w:rtl/>
        </w:rPr>
        <w:t xml:space="preserve"> </w:t>
      </w:r>
      <w:bookmarkStart w:id="13851" w:name="_ETM_Q32_513720"/>
      <w:bookmarkEnd w:id="13851"/>
      <w:r>
        <w:rPr>
          <w:rFonts w:hint="cs"/>
          <w:rtl/>
        </w:rPr>
        <w:t>שבה</w:t>
      </w:r>
      <w:r>
        <w:rPr>
          <w:rtl/>
        </w:rPr>
        <w:t xml:space="preserve"> </w:t>
      </w:r>
      <w:bookmarkStart w:id="13852" w:name="_ETM_Q32_514020"/>
      <w:bookmarkEnd w:id="13852"/>
      <w:r>
        <w:rPr>
          <w:rtl/>
        </w:rPr>
        <w:t>השתתפנו</w:t>
      </w:r>
      <w:r>
        <w:rPr>
          <w:rFonts w:hint="cs"/>
          <w:rtl/>
        </w:rPr>
        <w:t>,</w:t>
      </w:r>
      <w:r>
        <w:rPr>
          <w:rtl/>
        </w:rPr>
        <w:t xml:space="preserve"> </w:t>
      </w:r>
      <w:bookmarkStart w:id="13853" w:name="_ETM_Q32_515219"/>
      <w:bookmarkEnd w:id="13853"/>
      <w:r>
        <w:rPr>
          <w:rtl/>
        </w:rPr>
        <w:t xml:space="preserve">ובעיקר </w:t>
      </w:r>
      <w:bookmarkStart w:id="13854" w:name="_ETM_Q32_515940"/>
      <w:bookmarkEnd w:id="13854"/>
      <w:r>
        <w:rPr>
          <w:rtl/>
        </w:rPr>
        <w:t xml:space="preserve">גם </w:t>
      </w:r>
      <w:bookmarkStart w:id="13855" w:name="_ETM_Q32_517860"/>
      <w:bookmarkEnd w:id="13855"/>
      <w:r>
        <w:rPr>
          <w:rFonts w:hint="cs"/>
          <w:rtl/>
        </w:rPr>
        <w:t>ב</w:t>
      </w:r>
      <w:r>
        <w:rPr>
          <w:rtl/>
        </w:rPr>
        <w:t xml:space="preserve">פנייתו </w:t>
      </w:r>
      <w:bookmarkStart w:id="13856" w:name="_ETM_Q32_518460"/>
      <w:bookmarkEnd w:id="13856"/>
      <w:r>
        <w:rPr>
          <w:rtl/>
        </w:rPr>
        <w:t xml:space="preserve">של </w:t>
      </w:r>
      <w:bookmarkStart w:id="13857" w:name="_ETM_Q32_518670"/>
      <w:bookmarkEnd w:id="13857"/>
      <w:r>
        <w:rPr>
          <w:rtl/>
        </w:rPr>
        <w:t xml:space="preserve">שר </w:t>
      </w:r>
      <w:bookmarkStart w:id="13858" w:name="_ETM_Q32_518910"/>
      <w:bookmarkEnd w:id="13858"/>
      <w:r>
        <w:rPr>
          <w:rtl/>
        </w:rPr>
        <w:t xml:space="preserve">המשפטים </w:t>
      </w:r>
      <w:bookmarkStart w:id="13859" w:name="_ETM_Q32_519660"/>
      <w:bookmarkEnd w:id="13859"/>
      <w:r>
        <w:rPr>
          <w:rtl/>
        </w:rPr>
        <w:t xml:space="preserve">לוין </w:t>
      </w:r>
      <w:bookmarkStart w:id="13860" w:name="_ETM_Q32_520770"/>
      <w:bookmarkStart w:id="13861" w:name="_ETM_Q32_521610"/>
      <w:bookmarkEnd w:id="13860"/>
      <w:bookmarkEnd w:id="13861"/>
      <w:r>
        <w:rPr>
          <w:rtl/>
        </w:rPr>
        <w:t xml:space="preserve">לכבוד </w:t>
      </w:r>
      <w:bookmarkStart w:id="13862" w:name="_ETM_Q32_521940"/>
      <w:bookmarkEnd w:id="13862"/>
      <w:r>
        <w:rPr>
          <w:rtl/>
        </w:rPr>
        <w:t xml:space="preserve">השופט </w:t>
      </w:r>
      <w:bookmarkStart w:id="13863" w:name="_ETM_Q32_522390"/>
      <w:bookmarkEnd w:id="13863"/>
      <w:proofErr w:type="spellStart"/>
      <w:r>
        <w:rPr>
          <w:rtl/>
        </w:rPr>
        <w:t>מודריק</w:t>
      </w:r>
      <w:proofErr w:type="spellEnd"/>
      <w:r>
        <w:rPr>
          <w:rtl/>
        </w:rPr>
        <w:t xml:space="preserve"> </w:t>
      </w:r>
      <w:bookmarkStart w:id="13864" w:name="_ETM_Q32_522930"/>
      <w:bookmarkEnd w:id="13864"/>
      <w:r>
        <w:rPr>
          <w:rtl/>
        </w:rPr>
        <w:t xml:space="preserve">בבקשה </w:t>
      </w:r>
      <w:bookmarkStart w:id="13865" w:name="_ETM_Q32_524739"/>
      <w:bookmarkEnd w:id="13865"/>
      <w:r>
        <w:rPr>
          <w:rtl/>
        </w:rPr>
        <w:t xml:space="preserve">להחליט </w:t>
      </w:r>
      <w:bookmarkStart w:id="13866" w:name="_ETM_Q32_525699"/>
      <w:bookmarkEnd w:id="13866"/>
      <w:r>
        <w:rPr>
          <w:rtl/>
        </w:rPr>
        <w:t xml:space="preserve">על </w:t>
      </w:r>
      <w:bookmarkStart w:id="13867" w:name="_ETM_Q32_526029"/>
      <w:bookmarkEnd w:id="13867"/>
      <w:r>
        <w:rPr>
          <w:rtl/>
        </w:rPr>
        <w:t xml:space="preserve">מתן </w:t>
      </w:r>
      <w:bookmarkStart w:id="13868" w:name="_ETM_Q32_527140"/>
      <w:bookmarkEnd w:id="13868"/>
      <w:r>
        <w:rPr>
          <w:rtl/>
        </w:rPr>
        <w:t xml:space="preserve">תוספת </w:t>
      </w:r>
      <w:bookmarkStart w:id="13869" w:name="_ETM_Q32_527679"/>
      <w:bookmarkEnd w:id="13869"/>
      <w:r>
        <w:rPr>
          <w:rtl/>
        </w:rPr>
        <w:t>ציון</w:t>
      </w:r>
      <w:r>
        <w:rPr>
          <w:rFonts w:hint="cs"/>
          <w:rtl/>
        </w:rPr>
        <w:t>,</w:t>
      </w:r>
      <w:r>
        <w:rPr>
          <w:rtl/>
        </w:rPr>
        <w:t xml:space="preserve"> </w:t>
      </w:r>
      <w:bookmarkStart w:id="13870" w:name="_ETM_Q32_528219"/>
      <w:bookmarkEnd w:id="13870"/>
      <w:r>
        <w:rPr>
          <w:rtl/>
        </w:rPr>
        <w:t xml:space="preserve">כלומר </w:t>
      </w:r>
      <w:bookmarkStart w:id="13871" w:name="_ETM_Q32_528760"/>
      <w:bookmarkEnd w:id="13871"/>
      <w:r>
        <w:rPr>
          <w:rtl/>
        </w:rPr>
        <w:t>פקטור</w:t>
      </w:r>
      <w:r>
        <w:rPr>
          <w:rFonts w:hint="cs"/>
          <w:rtl/>
        </w:rPr>
        <w:t>.</w:t>
      </w:r>
      <w:r>
        <w:rPr>
          <w:rtl/>
        </w:rPr>
        <w:t xml:space="preserve"> </w:t>
      </w:r>
      <w:bookmarkStart w:id="13872" w:name="_ETM_Q32_529889"/>
      <w:bookmarkEnd w:id="13872"/>
      <w:r>
        <w:rPr>
          <w:rtl/>
        </w:rPr>
        <w:t xml:space="preserve">אני </w:t>
      </w:r>
      <w:bookmarkStart w:id="13873" w:name="_ETM_Q32_530129"/>
      <w:bookmarkEnd w:id="13873"/>
      <w:r>
        <w:rPr>
          <w:rtl/>
        </w:rPr>
        <w:t xml:space="preserve">מקווה </w:t>
      </w:r>
      <w:bookmarkStart w:id="13874" w:name="_ETM_Q32_530549"/>
      <w:bookmarkEnd w:id="13874"/>
      <w:r>
        <w:rPr>
          <w:rtl/>
        </w:rPr>
        <w:t xml:space="preserve">שמחר </w:t>
      </w:r>
      <w:bookmarkStart w:id="13875" w:name="_ETM_Q32_531239"/>
      <w:bookmarkEnd w:id="13875"/>
      <w:r>
        <w:rPr>
          <w:rtl/>
        </w:rPr>
        <w:t xml:space="preserve">הם </w:t>
      </w:r>
      <w:bookmarkStart w:id="13876" w:name="_ETM_Q32_531420"/>
      <w:bookmarkEnd w:id="13876"/>
      <w:r>
        <w:rPr>
          <w:rtl/>
        </w:rPr>
        <w:t xml:space="preserve">יוכלו </w:t>
      </w:r>
      <w:bookmarkStart w:id="13877" w:name="_ETM_Q32_531779"/>
      <w:bookmarkEnd w:id="13877"/>
      <w:r>
        <w:rPr>
          <w:rtl/>
        </w:rPr>
        <w:t xml:space="preserve">לקבל </w:t>
      </w:r>
      <w:bookmarkStart w:id="13878" w:name="_ETM_Q32_532289"/>
      <w:bookmarkEnd w:id="13878"/>
      <w:r>
        <w:rPr>
          <w:rtl/>
        </w:rPr>
        <w:t xml:space="preserve">את </w:t>
      </w:r>
      <w:bookmarkStart w:id="13879" w:name="_ETM_Q32_533010"/>
      <w:bookmarkEnd w:id="13879"/>
      <w:r>
        <w:rPr>
          <w:rtl/>
        </w:rPr>
        <w:t xml:space="preserve">ההחלטה </w:t>
      </w:r>
      <w:bookmarkStart w:id="13880" w:name="_ETM_Q32_533670"/>
      <w:bookmarkEnd w:id="13880"/>
      <w:r>
        <w:rPr>
          <w:rtl/>
        </w:rPr>
        <w:t>הנכונה</w:t>
      </w:r>
      <w:r>
        <w:rPr>
          <w:rFonts w:hint="cs"/>
          <w:rtl/>
        </w:rPr>
        <w:t>,</w:t>
      </w:r>
      <w:r>
        <w:rPr>
          <w:rtl/>
        </w:rPr>
        <w:t xml:space="preserve"> </w:t>
      </w:r>
      <w:bookmarkStart w:id="13881" w:name="_ETM_Q32_534629"/>
      <w:bookmarkEnd w:id="13881"/>
      <w:r>
        <w:rPr>
          <w:rFonts w:hint="cs"/>
          <w:rtl/>
        </w:rPr>
        <w:t>ש</w:t>
      </w:r>
      <w:bookmarkStart w:id="13882" w:name="_ETM_Q32_534809"/>
      <w:bookmarkEnd w:id="13882"/>
      <w:r>
        <w:rPr>
          <w:rtl/>
        </w:rPr>
        <w:t xml:space="preserve">תסיים </w:t>
      </w:r>
      <w:bookmarkStart w:id="13883" w:name="_ETM_Q32_535469"/>
      <w:bookmarkEnd w:id="13883"/>
      <w:r>
        <w:rPr>
          <w:rtl/>
        </w:rPr>
        <w:t xml:space="preserve">את </w:t>
      </w:r>
      <w:bookmarkStart w:id="13884" w:name="_ETM_Q32_535649"/>
      <w:bookmarkEnd w:id="13884"/>
      <w:r>
        <w:rPr>
          <w:rFonts w:hint="cs"/>
          <w:rtl/>
        </w:rPr>
        <w:t>העוול</w:t>
      </w:r>
      <w:r>
        <w:rPr>
          <w:rtl/>
        </w:rPr>
        <w:t xml:space="preserve"> </w:t>
      </w:r>
      <w:bookmarkStart w:id="13885" w:name="_ETM_Q32_536660"/>
      <w:bookmarkEnd w:id="13885"/>
      <w:r>
        <w:rPr>
          <w:rtl/>
        </w:rPr>
        <w:t xml:space="preserve">שנגרם </w:t>
      </w:r>
      <w:bookmarkStart w:id="13886" w:name="_ETM_Q32_537470"/>
      <w:bookmarkEnd w:id="13886"/>
      <w:r>
        <w:rPr>
          <w:rtl/>
        </w:rPr>
        <w:t>למתמחים</w:t>
      </w:r>
      <w:r>
        <w:rPr>
          <w:rFonts w:hint="cs"/>
          <w:rtl/>
        </w:rPr>
        <w:t>.</w:t>
      </w:r>
      <w:r>
        <w:rPr>
          <w:rtl/>
        </w:rPr>
        <w:t xml:space="preserve"> </w:t>
      </w:r>
      <w:bookmarkStart w:id="13887" w:name="_ETM_Q32_543010"/>
      <w:bookmarkEnd w:id="13887"/>
    </w:p>
    <w:p w:rsidR="00D57F53" w:rsidRDefault="00D57F53" w:rsidP="00362300">
      <w:pPr>
        <w:rPr>
          <w:rtl/>
        </w:rPr>
      </w:pPr>
      <w:bookmarkStart w:id="13888" w:name="_ETM_Q32_540867"/>
      <w:bookmarkStart w:id="13889" w:name="_ETM_Q32_540983"/>
      <w:bookmarkEnd w:id="13888"/>
      <w:bookmarkEnd w:id="13889"/>
    </w:p>
    <w:p w:rsidR="00D57F53" w:rsidRDefault="00D57F53" w:rsidP="00362300">
      <w:pPr>
        <w:rPr>
          <w:rtl/>
        </w:rPr>
      </w:pPr>
      <w:bookmarkStart w:id="13890" w:name="_ETM_Q32_541145"/>
      <w:bookmarkStart w:id="13891" w:name="_ETM_Q32_541283"/>
      <w:bookmarkEnd w:id="13890"/>
      <w:bookmarkEnd w:id="13891"/>
      <w:r>
        <w:rPr>
          <w:rtl/>
        </w:rPr>
        <w:t xml:space="preserve">היום </w:t>
      </w:r>
      <w:bookmarkStart w:id="13892" w:name="_ETM_Q32_544000"/>
      <w:bookmarkEnd w:id="13892"/>
      <w:r>
        <w:rPr>
          <w:rtl/>
        </w:rPr>
        <w:t xml:space="preserve">הייתה </w:t>
      </w:r>
      <w:bookmarkStart w:id="13893" w:name="_ETM_Q32_544360"/>
      <w:bookmarkEnd w:id="13893"/>
      <w:r>
        <w:rPr>
          <w:rtl/>
        </w:rPr>
        <w:t xml:space="preserve">הצבעה </w:t>
      </w:r>
      <w:bookmarkStart w:id="13894" w:name="_ETM_Q32_544810"/>
      <w:bookmarkEnd w:id="13894"/>
      <w:r>
        <w:rPr>
          <w:rtl/>
        </w:rPr>
        <w:t xml:space="preserve">על </w:t>
      </w:r>
      <w:bookmarkStart w:id="13895" w:name="_ETM_Q32_544930"/>
      <w:bookmarkEnd w:id="13895"/>
      <w:r>
        <w:rPr>
          <w:rtl/>
        </w:rPr>
        <w:t xml:space="preserve">ועדת </w:t>
      </w:r>
      <w:bookmarkStart w:id="13896" w:name="_ETM_Q32_545320"/>
      <w:bookmarkEnd w:id="13896"/>
      <w:r>
        <w:rPr>
          <w:rtl/>
        </w:rPr>
        <w:t xml:space="preserve">חקירה </w:t>
      </w:r>
      <w:bookmarkStart w:id="13897" w:name="_ETM_Q32_545710"/>
      <w:bookmarkEnd w:id="13897"/>
      <w:r>
        <w:rPr>
          <w:rtl/>
        </w:rPr>
        <w:t>ממלכתית</w:t>
      </w:r>
      <w:r>
        <w:rPr>
          <w:rFonts w:hint="cs"/>
          <w:rtl/>
        </w:rPr>
        <w:t>.</w:t>
      </w:r>
      <w:r>
        <w:rPr>
          <w:rtl/>
        </w:rPr>
        <w:t xml:space="preserve"> </w:t>
      </w:r>
      <w:bookmarkStart w:id="13898" w:name="_ETM_Q32_547730"/>
      <w:bookmarkEnd w:id="13898"/>
      <w:r>
        <w:rPr>
          <w:rtl/>
        </w:rPr>
        <w:t xml:space="preserve">זה </w:t>
      </w:r>
      <w:bookmarkStart w:id="13899" w:name="_ETM_Q32_548029"/>
      <w:bookmarkEnd w:id="13899"/>
      <w:r>
        <w:rPr>
          <w:rtl/>
        </w:rPr>
        <w:t xml:space="preserve">הדבר </w:t>
      </w:r>
      <w:bookmarkStart w:id="13900" w:name="_ETM_Q32_548390"/>
      <w:bookmarkEnd w:id="13900"/>
      <w:r>
        <w:rPr>
          <w:rtl/>
        </w:rPr>
        <w:t xml:space="preserve">הטבעי </w:t>
      </w:r>
      <w:bookmarkStart w:id="13901" w:name="_ETM_Q32_549200"/>
      <w:bookmarkEnd w:id="13901"/>
      <w:r>
        <w:rPr>
          <w:rtl/>
        </w:rPr>
        <w:t xml:space="preserve">שצריך </w:t>
      </w:r>
      <w:bookmarkStart w:id="13902" w:name="_ETM_Q32_549680"/>
      <w:bookmarkEnd w:id="13902"/>
      <w:r>
        <w:rPr>
          <w:rtl/>
        </w:rPr>
        <w:t>לקרו</w:t>
      </w:r>
      <w:r>
        <w:rPr>
          <w:rFonts w:hint="cs"/>
          <w:rtl/>
        </w:rPr>
        <w:t>ת אחרי</w:t>
      </w:r>
      <w:r>
        <w:rPr>
          <w:rtl/>
        </w:rPr>
        <w:t xml:space="preserve"> </w:t>
      </w:r>
      <w:bookmarkStart w:id="13903" w:name="_ETM_Q32_550040"/>
      <w:bookmarkStart w:id="13904" w:name="_ETM_Q32_550340"/>
      <w:bookmarkEnd w:id="13903"/>
      <w:bookmarkEnd w:id="13904"/>
      <w:r>
        <w:rPr>
          <w:rtl/>
        </w:rPr>
        <w:t xml:space="preserve">מחדל </w:t>
      </w:r>
      <w:bookmarkStart w:id="13905" w:name="_ETM_Q32_551300"/>
      <w:bookmarkEnd w:id="13905"/>
      <w:r>
        <w:rPr>
          <w:rtl/>
        </w:rPr>
        <w:t>אוקטובר</w:t>
      </w:r>
      <w:r>
        <w:rPr>
          <w:rFonts w:hint="cs"/>
          <w:rtl/>
        </w:rPr>
        <w:t>.</w:t>
      </w:r>
      <w:r>
        <w:rPr>
          <w:rtl/>
        </w:rPr>
        <w:t xml:space="preserve"> </w:t>
      </w:r>
      <w:bookmarkStart w:id="13906" w:name="_ETM_Q32_554310"/>
      <w:bookmarkEnd w:id="13906"/>
      <w:r>
        <w:rPr>
          <w:rtl/>
        </w:rPr>
        <w:t xml:space="preserve">אני </w:t>
      </w:r>
      <w:bookmarkStart w:id="13907" w:name="_ETM_Q32_554520"/>
      <w:bookmarkEnd w:id="13907"/>
      <w:r>
        <w:rPr>
          <w:rtl/>
        </w:rPr>
        <w:t xml:space="preserve">זוכר </w:t>
      </w:r>
      <w:bookmarkStart w:id="13908" w:name="_ETM_Q32_554849"/>
      <w:bookmarkEnd w:id="13908"/>
      <w:r>
        <w:rPr>
          <w:rFonts w:hint="cs"/>
          <w:rtl/>
        </w:rPr>
        <w:t>ש</w:t>
      </w:r>
      <w:bookmarkStart w:id="13909" w:name="_ETM_Q32_556139"/>
      <w:bookmarkEnd w:id="13909"/>
      <w:r>
        <w:rPr>
          <w:rtl/>
        </w:rPr>
        <w:t xml:space="preserve">האנשים </w:t>
      </w:r>
      <w:bookmarkStart w:id="13910" w:name="_ETM_Q32_556619"/>
      <w:bookmarkEnd w:id="13910"/>
      <w:r>
        <w:rPr>
          <w:rtl/>
        </w:rPr>
        <w:t xml:space="preserve">האלה </w:t>
      </w:r>
      <w:bookmarkStart w:id="13911" w:name="_ETM_Q32_557099"/>
      <w:bookmarkEnd w:id="13911"/>
      <w:r>
        <w:rPr>
          <w:rtl/>
        </w:rPr>
        <w:t xml:space="preserve">פעלו </w:t>
      </w:r>
      <w:bookmarkStart w:id="13912" w:name="_ETM_Q32_557729"/>
      <w:bookmarkEnd w:id="13912"/>
      <w:r>
        <w:rPr>
          <w:rtl/>
        </w:rPr>
        <w:t>ל</w:t>
      </w:r>
      <w:bookmarkStart w:id="13913" w:name="_ETM_Q32_557880"/>
      <w:bookmarkEnd w:id="13913"/>
      <w:r>
        <w:rPr>
          <w:rFonts w:hint="cs"/>
          <w:rtl/>
        </w:rPr>
        <w:t>ו</w:t>
      </w:r>
      <w:r>
        <w:rPr>
          <w:rtl/>
        </w:rPr>
        <w:t xml:space="preserve">ועדת </w:t>
      </w:r>
      <w:bookmarkStart w:id="13914" w:name="_ETM_Q32_558270"/>
      <w:bookmarkEnd w:id="13914"/>
      <w:r>
        <w:rPr>
          <w:rtl/>
        </w:rPr>
        <w:t xml:space="preserve">חקירה </w:t>
      </w:r>
      <w:bookmarkStart w:id="13915" w:name="_ETM_Q32_558659"/>
      <w:bookmarkEnd w:id="13915"/>
      <w:r>
        <w:rPr>
          <w:rtl/>
        </w:rPr>
        <w:t xml:space="preserve">ממלכתית </w:t>
      </w:r>
      <w:bookmarkStart w:id="13916" w:name="_ETM_Q32_559439"/>
      <w:bookmarkEnd w:id="13916"/>
      <w:r>
        <w:rPr>
          <w:rFonts w:hint="cs"/>
          <w:rtl/>
        </w:rPr>
        <w:t xml:space="preserve">על </w:t>
      </w:r>
      <w:proofErr w:type="spellStart"/>
      <w:r>
        <w:rPr>
          <w:rFonts w:hint="cs"/>
          <w:rtl/>
        </w:rPr>
        <w:t>רוגלות</w:t>
      </w:r>
      <w:proofErr w:type="spellEnd"/>
      <w:r>
        <w:rPr>
          <w:rFonts w:hint="cs"/>
          <w:rtl/>
        </w:rPr>
        <w:t>.</w:t>
      </w:r>
      <w:r>
        <w:rPr>
          <w:rtl/>
        </w:rPr>
        <w:t xml:space="preserve"> </w:t>
      </w:r>
      <w:bookmarkStart w:id="13917" w:name="_ETM_Q32_562289"/>
      <w:bookmarkEnd w:id="13917"/>
      <w:r>
        <w:rPr>
          <w:rtl/>
        </w:rPr>
        <w:t xml:space="preserve">אבל </w:t>
      </w:r>
      <w:bookmarkStart w:id="13918" w:name="_ETM_Q32_562649"/>
      <w:bookmarkEnd w:id="13918"/>
      <w:r>
        <w:rPr>
          <w:rtl/>
        </w:rPr>
        <w:t xml:space="preserve">פה </w:t>
      </w:r>
      <w:bookmarkStart w:id="13919" w:name="_ETM_Q32_563429"/>
      <w:bookmarkEnd w:id="13919"/>
      <w:r>
        <w:rPr>
          <w:rtl/>
        </w:rPr>
        <w:t xml:space="preserve">הקואליציה </w:t>
      </w:r>
      <w:bookmarkStart w:id="13920" w:name="_ETM_Q32_564240"/>
      <w:bookmarkEnd w:id="13920"/>
      <w:r>
        <w:rPr>
          <w:rtl/>
        </w:rPr>
        <w:t xml:space="preserve">והממשלה </w:t>
      </w:r>
      <w:bookmarkStart w:id="13921" w:name="_ETM_Q32_565500"/>
      <w:bookmarkEnd w:id="13921"/>
      <w:r>
        <w:rPr>
          <w:rtl/>
        </w:rPr>
        <w:t>סיכלו</w:t>
      </w:r>
      <w:r>
        <w:rPr>
          <w:rFonts w:hint="cs"/>
          <w:rtl/>
        </w:rPr>
        <w:t>,</w:t>
      </w:r>
      <w:r>
        <w:rPr>
          <w:rtl/>
        </w:rPr>
        <w:t xml:space="preserve"> </w:t>
      </w:r>
      <w:bookmarkStart w:id="13922" w:name="_ETM_Q32_566339"/>
      <w:bookmarkEnd w:id="13922"/>
      <w:r>
        <w:rPr>
          <w:rtl/>
        </w:rPr>
        <w:t xml:space="preserve">הפילו </w:t>
      </w:r>
      <w:bookmarkStart w:id="13923" w:name="_ETM_Q32_566820"/>
      <w:bookmarkEnd w:id="13923"/>
      <w:r>
        <w:rPr>
          <w:rtl/>
        </w:rPr>
        <w:t xml:space="preserve">את </w:t>
      </w:r>
      <w:bookmarkStart w:id="13924" w:name="_ETM_Q32_567000"/>
      <w:bookmarkEnd w:id="13924"/>
      <w:r>
        <w:rPr>
          <w:rtl/>
        </w:rPr>
        <w:t xml:space="preserve">ההצעה </w:t>
      </w:r>
      <w:bookmarkStart w:id="13925" w:name="_ETM_Q32_567479"/>
      <w:bookmarkEnd w:id="13925"/>
      <w:r>
        <w:rPr>
          <w:rtl/>
        </w:rPr>
        <w:t>הזאת</w:t>
      </w:r>
      <w:r>
        <w:rPr>
          <w:rFonts w:hint="cs"/>
          <w:rtl/>
        </w:rPr>
        <w:t>,</w:t>
      </w:r>
      <w:r>
        <w:rPr>
          <w:rtl/>
        </w:rPr>
        <w:t xml:space="preserve"> </w:t>
      </w:r>
      <w:bookmarkStart w:id="13926" w:name="_ETM_Q32_567869"/>
      <w:bookmarkEnd w:id="13926"/>
      <w:r>
        <w:rPr>
          <w:rtl/>
        </w:rPr>
        <w:t xml:space="preserve">למרות </w:t>
      </w:r>
      <w:bookmarkStart w:id="13927" w:name="_ETM_Q32_568589"/>
      <w:bookmarkEnd w:id="13927"/>
      <w:r>
        <w:rPr>
          <w:rtl/>
        </w:rPr>
        <w:t xml:space="preserve">דרישת </w:t>
      </w:r>
      <w:bookmarkStart w:id="13928" w:name="_ETM_Q32_569850"/>
      <w:bookmarkEnd w:id="13928"/>
      <w:r>
        <w:rPr>
          <w:rtl/>
        </w:rPr>
        <w:t>המשפחות</w:t>
      </w:r>
      <w:r>
        <w:rPr>
          <w:rFonts w:hint="cs"/>
          <w:rtl/>
        </w:rPr>
        <w:t>,</w:t>
      </w:r>
      <w:r>
        <w:rPr>
          <w:rtl/>
        </w:rPr>
        <w:t xml:space="preserve"> </w:t>
      </w:r>
      <w:bookmarkStart w:id="13929" w:name="_ETM_Q32_570990"/>
      <w:bookmarkEnd w:id="13929"/>
      <w:r>
        <w:rPr>
          <w:rtl/>
        </w:rPr>
        <w:t xml:space="preserve">משפחות </w:t>
      </w:r>
      <w:bookmarkStart w:id="13930" w:name="_ETM_Q32_571500"/>
      <w:bookmarkEnd w:id="13930"/>
      <w:r>
        <w:rPr>
          <w:rtl/>
        </w:rPr>
        <w:t>החטופים</w:t>
      </w:r>
      <w:r>
        <w:rPr>
          <w:rFonts w:hint="cs"/>
          <w:rtl/>
        </w:rPr>
        <w:t>,</w:t>
      </w:r>
      <w:r>
        <w:rPr>
          <w:rtl/>
        </w:rPr>
        <w:t xml:space="preserve"> </w:t>
      </w:r>
      <w:bookmarkStart w:id="13931" w:name="_ETM_Q32_573270"/>
      <w:bookmarkEnd w:id="13931"/>
      <w:r>
        <w:rPr>
          <w:rtl/>
        </w:rPr>
        <w:t xml:space="preserve">זה </w:t>
      </w:r>
      <w:bookmarkStart w:id="13932" w:name="_ETM_Q32_573779"/>
      <w:bookmarkEnd w:id="13932"/>
      <w:r>
        <w:rPr>
          <w:rtl/>
        </w:rPr>
        <w:t xml:space="preserve">יותר </w:t>
      </w:r>
      <w:bookmarkStart w:id="13933" w:name="_ETM_Q32_574140"/>
      <w:bookmarkEnd w:id="13933"/>
      <w:r>
        <w:rPr>
          <w:rtl/>
        </w:rPr>
        <w:t>משנה</w:t>
      </w:r>
      <w:r>
        <w:rPr>
          <w:rFonts w:hint="cs"/>
          <w:rtl/>
        </w:rPr>
        <w:t>.</w:t>
      </w:r>
      <w:r>
        <w:rPr>
          <w:rtl/>
        </w:rPr>
        <w:t xml:space="preserve"> </w:t>
      </w:r>
      <w:bookmarkStart w:id="13934" w:name="_ETM_Q32_575770"/>
      <w:bookmarkStart w:id="13935" w:name="_ETM_Q32_577029"/>
      <w:bookmarkEnd w:id="13934"/>
      <w:bookmarkEnd w:id="13935"/>
      <w:r>
        <w:rPr>
          <w:rtl/>
        </w:rPr>
        <w:t xml:space="preserve">זו </w:t>
      </w:r>
      <w:bookmarkStart w:id="13936" w:name="_ETM_Q32_577299"/>
      <w:bookmarkEnd w:id="13936"/>
      <w:r>
        <w:rPr>
          <w:rtl/>
        </w:rPr>
        <w:t xml:space="preserve">החלטה </w:t>
      </w:r>
      <w:bookmarkStart w:id="13937" w:name="_ETM_Q32_578409"/>
      <w:bookmarkEnd w:id="13937"/>
      <w:r>
        <w:rPr>
          <w:rtl/>
        </w:rPr>
        <w:t xml:space="preserve">מביכה </w:t>
      </w:r>
      <w:bookmarkStart w:id="13938" w:name="_ETM_Q32_579040"/>
      <w:bookmarkEnd w:id="13938"/>
      <w:r>
        <w:rPr>
          <w:rtl/>
        </w:rPr>
        <w:t xml:space="preserve">ומבישה </w:t>
      </w:r>
      <w:bookmarkStart w:id="13939" w:name="_ETM_Q32_579970"/>
      <w:bookmarkEnd w:id="13939"/>
      <w:r>
        <w:rPr>
          <w:rtl/>
        </w:rPr>
        <w:t>כ</w:t>
      </w:r>
      <w:bookmarkStart w:id="13940" w:name="_ETM_Q32_583319"/>
      <w:bookmarkEnd w:id="13940"/>
      <w:r>
        <w:rPr>
          <w:rFonts w:hint="cs"/>
          <w:rtl/>
        </w:rPr>
        <w:t>אחד.</w:t>
      </w:r>
    </w:p>
    <w:p w:rsidR="00D57F53" w:rsidRDefault="00D57F53" w:rsidP="00362300">
      <w:pPr>
        <w:rPr>
          <w:rtl/>
        </w:rPr>
      </w:pPr>
    </w:p>
    <w:p w:rsidR="00D57F53" w:rsidRDefault="00D57F53" w:rsidP="00BB52BD">
      <w:pPr>
        <w:rPr>
          <w:rtl/>
        </w:rPr>
      </w:pPr>
      <w:r>
        <w:rPr>
          <w:rtl/>
        </w:rPr>
        <w:t xml:space="preserve">עוד </w:t>
      </w:r>
      <w:bookmarkStart w:id="13941" w:name="_ETM_Q32_583560"/>
      <w:bookmarkEnd w:id="13941"/>
      <w:r>
        <w:rPr>
          <w:rtl/>
        </w:rPr>
        <w:t>נקודה</w:t>
      </w:r>
      <w:r>
        <w:rPr>
          <w:rFonts w:hint="cs"/>
          <w:rtl/>
        </w:rPr>
        <w:t>.</w:t>
      </w:r>
      <w:r>
        <w:rPr>
          <w:rtl/>
        </w:rPr>
        <w:t xml:space="preserve"> </w:t>
      </w:r>
      <w:bookmarkStart w:id="13942" w:name="_ETM_Q32_584969"/>
      <w:bookmarkEnd w:id="13942"/>
      <w:r>
        <w:rPr>
          <w:rtl/>
        </w:rPr>
        <w:t xml:space="preserve">הייתה </w:t>
      </w:r>
      <w:bookmarkStart w:id="13943" w:name="_ETM_Q32_585359"/>
      <w:bookmarkEnd w:id="13943"/>
      <w:r>
        <w:rPr>
          <w:rtl/>
        </w:rPr>
        <w:t xml:space="preserve">הצבעה </w:t>
      </w:r>
      <w:bookmarkStart w:id="13944" w:name="_ETM_Q32_586020"/>
      <w:bookmarkEnd w:id="13944"/>
      <w:r>
        <w:rPr>
          <w:rtl/>
        </w:rPr>
        <w:t xml:space="preserve">ביוזמת </w:t>
      </w:r>
      <w:bookmarkStart w:id="13945" w:name="_ETM_Q32_586710"/>
      <w:bookmarkEnd w:id="13945"/>
      <w:r>
        <w:rPr>
          <w:rtl/>
        </w:rPr>
        <w:t>האופוזיציה</w:t>
      </w:r>
      <w:r>
        <w:rPr>
          <w:rFonts w:hint="cs"/>
          <w:rtl/>
        </w:rPr>
        <w:t>,</w:t>
      </w:r>
      <w:r>
        <w:rPr>
          <w:rtl/>
        </w:rPr>
        <w:t xml:space="preserve"> </w:t>
      </w:r>
      <w:bookmarkStart w:id="13946" w:name="_ETM_Q32_587729"/>
      <w:bookmarkEnd w:id="13946"/>
      <w:r>
        <w:rPr>
          <w:rtl/>
        </w:rPr>
        <w:t xml:space="preserve">מפלגות </w:t>
      </w:r>
      <w:bookmarkStart w:id="13947" w:name="_ETM_Q32_588299"/>
      <w:bookmarkEnd w:id="13947"/>
      <w:r>
        <w:rPr>
          <w:rtl/>
        </w:rPr>
        <w:t>מאופוזיציה</w:t>
      </w:r>
      <w:r>
        <w:rPr>
          <w:rFonts w:hint="cs"/>
          <w:rtl/>
        </w:rPr>
        <w:t>,</w:t>
      </w:r>
      <w:r>
        <w:rPr>
          <w:rtl/>
        </w:rPr>
        <w:t xml:space="preserve"> </w:t>
      </w:r>
      <w:bookmarkStart w:id="13948" w:name="_ETM_Q32_590470"/>
      <w:bookmarkEnd w:id="13948"/>
      <w:r>
        <w:rPr>
          <w:rtl/>
        </w:rPr>
        <w:t>לסיפוח</w:t>
      </w:r>
      <w:r>
        <w:rPr>
          <w:rFonts w:hint="cs"/>
          <w:rtl/>
        </w:rPr>
        <w:t>,</w:t>
      </w:r>
      <w:r>
        <w:rPr>
          <w:rtl/>
        </w:rPr>
        <w:t xml:space="preserve"> </w:t>
      </w:r>
      <w:bookmarkStart w:id="13949" w:name="_ETM_Q32_592860"/>
      <w:bookmarkEnd w:id="13949"/>
      <w:r>
        <w:rPr>
          <w:rtl/>
        </w:rPr>
        <w:t xml:space="preserve">מה </w:t>
      </w:r>
      <w:bookmarkStart w:id="13950" w:name="_ETM_Q32_593100"/>
      <w:bookmarkEnd w:id="13950"/>
      <w:r>
        <w:rPr>
          <w:rtl/>
        </w:rPr>
        <w:t xml:space="preserve">שקרוי </w:t>
      </w:r>
      <w:bookmarkStart w:id="13951" w:name="_ETM_Q32_593520"/>
      <w:bookmarkEnd w:id="13951"/>
      <w:r>
        <w:rPr>
          <w:rtl/>
        </w:rPr>
        <w:t xml:space="preserve">סיפוח </w:t>
      </w:r>
      <w:bookmarkStart w:id="13952" w:name="_ETM_Q32_594089"/>
      <w:bookmarkEnd w:id="13952"/>
      <w:r>
        <w:rPr>
          <w:rtl/>
        </w:rPr>
        <w:t xml:space="preserve">בקעת </w:t>
      </w:r>
      <w:bookmarkStart w:id="13953" w:name="_ETM_Q32_594570"/>
      <w:bookmarkEnd w:id="13953"/>
      <w:r>
        <w:rPr>
          <w:rtl/>
        </w:rPr>
        <w:t xml:space="preserve">הירדן </w:t>
      </w:r>
      <w:bookmarkStart w:id="13954" w:name="_ETM_Q32_595299"/>
      <w:bookmarkEnd w:id="13954"/>
      <w:r>
        <w:rPr>
          <w:rFonts w:hint="cs"/>
          <w:rtl/>
        </w:rPr>
        <w:t>(</w:t>
      </w:r>
      <w:r w:rsidR="00BB52BD">
        <w:rPr>
          <w:rFonts w:hint="cs"/>
          <w:rtl/>
        </w:rPr>
        <w:t>חוזר על המילים</w:t>
      </w:r>
      <w:r>
        <w:rPr>
          <w:rFonts w:hint="cs"/>
          <w:rtl/>
        </w:rPr>
        <w:t xml:space="preserve"> בערבית</w:t>
      </w:r>
      <w:r w:rsidR="00BB52BD">
        <w:rPr>
          <w:rFonts w:hint="cs"/>
          <w:rtl/>
        </w:rPr>
        <w:t>.</w:t>
      </w:r>
      <w:r>
        <w:rPr>
          <w:rFonts w:hint="cs"/>
          <w:rtl/>
        </w:rPr>
        <w:t>)</w:t>
      </w:r>
      <w:r>
        <w:rPr>
          <w:rtl/>
        </w:rPr>
        <w:t xml:space="preserve"> </w:t>
      </w:r>
      <w:bookmarkStart w:id="13955" w:name="_ETM_Q32_599570"/>
      <w:bookmarkEnd w:id="13955"/>
      <w:r>
        <w:rPr>
          <w:rtl/>
        </w:rPr>
        <w:t xml:space="preserve">מי </w:t>
      </w:r>
      <w:bookmarkStart w:id="13956" w:name="_ETM_Q32_599779"/>
      <w:bookmarkEnd w:id="13956"/>
      <w:r>
        <w:rPr>
          <w:rtl/>
        </w:rPr>
        <w:t xml:space="preserve">שהצביע </w:t>
      </w:r>
      <w:bookmarkStart w:id="13957" w:name="_ETM_Q32_600470"/>
      <w:bookmarkEnd w:id="13957"/>
      <w:r>
        <w:rPr>
          <w:rtl/>
        </w:rPr>
        <w:t xml:space="preserve">בעד </w:t>
      </w:r>
      <w:bookmarkStart w:id="13958" w:name="_ETM_Q32_601689"/>
      <w:bookmarkEnd w:id="13958"/>
      <w:r>
        <w:rPr>
          <w:rtl/>
        </w:rPr>
        <w:t xml:space="preserve">זה </w:t>
      </w:r>
      <w:bookmarkStart w:id="13959" w:name="_ETM_Q32_602229"/>
      <w:bookmarkEnd w:id="13959"/>
      <w:r>
        <w:rPr>
          <w:rtl/>
        </w:rPr>
        <w:t xml:space="preserve">מפלגות </w:t>
      </w:r>
      <w:bookmarkStart w:id="13960" w:name="_ETM_Q32_602950"/>
      <w:bookmarkEnd w:id="13960"/>
      <w:r>
        <w:rPr>
          <w:rtl/>
        </w:rPr>
        <w:t>האופוזיציה</w:t>
      </w:r>
      <w:r>
        <w:rPr>
          <w:rFonts w:hint="cs"/>
          <w:rtl/>
        </w:rPr>
        <w:t>,</w:t>
      </w:r>
      <w:r>
        <w:rPr>
          <w:rtl/>
        </w:rPr>
        <w:t xml:space="preserve"> </w:t>
      </w:r>
      <w:bookmarkStart w:id="13961" w:name="_ETM_Q32_604569"/>
      <w:bookmarkEnd w:id="13961"/>
      <w:r>
        <w:rPr>
          <w:rtl/>
        </w:rPr>
        <w:t xml:space="preserve">האופוזיציה </w:t>
      </w:r>
      <w:bookmarkStart w:id="13962" w:name="_ETM_Q32_605200"/>
      <w:bookmarkEnd w:id="13962"/>
      <w:r>
        <w:rPr>
          <w:rtl/>
        </w:rPr>
        <w:t>היהודית</w:t>
      </w:r>
      <w:r>
        <w:rPr>
          <w:rFonts w:hint="cs"/>
          <w:rtl/>
        </w:rPr>
        <w:t>,</w:t>
      </w:r>
      <w:r>
        <w:rPr>
          <w:rtl/>
        </w:rPr>
        <w:t xml:space="preserve"> </w:t>
      </w:r>
      <w:bookmarkStart w:id="13963" w:name="_ETM_Q32_607029"/>
      <w:bookmarkEnd w:id="13963"/>
      <w:r>
        <w:rPr>
          <w:rtl/>
        </w:rPr>
        <w:t xml:space="preserve">פלוס </w:t>
      </w:r>
      <w:bookmarkStart w:id="13964" w:name="_ETM_Q32_608660"/>
      <w:bookmarkEnd w:id="13964"/>
      <w:r>
        <w:rPr>
          <w:rtl/>
        </w:rPr>
        <w:t xml:space="preserve">תוספת </w:t>
      </w:r>
      <w:bookmarkStart w:id="13965" w:name="_ETM_Q32_609410"/>
      <w:bookmarkEnd w:id="13965"/>
      <w:r>
        <w:rPr>
          <w:rtl/>
        </w:rPr>
        <w:t xml:space="preserve">של </w:t>
      </w:r>
      <w:bookmarkStart w:id="13966" w:name="_ETM_Q32_610010"/>
      <w:bookmarkEnd w:id="13966"/>
      <w:r>
        <w:rPr>
          <w:rtl/>
        </w:rPr>
        <w:t xml:space="preserve">האופוזיציה </w:t>
      </w:r>
      <w:bookmarkStart w:id="13967" w:name="_ETM_Q32_610580"/>
      <w:bookmarkEnd w:id="13967"/>
      <w:r>
        <w:rPr>
          <w:rFonts w:hint="cs"/>
          <w:rtl/>
        </w:rPr>
        <w:t>ה</w:t>
      </w:r>
      <w:r>
        <w:rPr>
          <w:rtl/>
        </w:rPr>
        <w:t>חדשה</w:t>
      </w:r>
      <w:r>
        <w:rPr>
          <w:rFonts w:hint="cs"/>
          <w:rtl/>
        </w:rPr>
        <w:t>,</w:t>
      </w:r>
      <w:r>
        <w:rPr>
          <w:rtl/>
        </w:rPr>
        <w:t xml:space="preserve"> </w:t>
      </w:r>
      <w:bookmarkStart w:id="13968" w:name="_ETM_Q32_611030"/>
      <w:bookmarkEnd w:id="13968"/>
      <w:r>
        <w:rPr>
          <w:rtl/>
        </w:rPr>
        <w:t>של</w:t>
      </w:r>
      <w:r>
        <w:rPr>
          <w:rFonts w:hint="cs"/>
          <w:rtl/>
        </w:rPr>
        <w:t xml:space="preserve"> </w:t>
      </w:r>
      <w:r>
        <w:rPr>
          <w:rtl/>
        </w:rPr>
        <w:t>ע</w:t>
      </w:r>
      <w:r>
        <w:rPr>
          <w:rFonts w:hint="cs"/>
          <w:rtl/>
        </w:rPr>
        <w:t>ו</w:t>
      </w:r>
      <w:r>
        <w:rPr>
          <w:rtl/>
        </w:rPr>
        <w:t xml:space="preserve">צמה </w:t>
      </w:r>
      <w:bookmarkStart w:id="13969" w:name="_ETM_Q32_611599"/>
      <w:bookmarkEnd w:id="13969"/>
      <w:r>
        <w:rPr>
          <w:rtl/>
        </w:rPr>
        <w:t>יהודי</w:t>
      </w:r>
      <w:r>
        <w:rPr>
          <w:rFonts w:hint="cs"/>
          <w:rtl/>
        </w:rPr>
        <w:t>ת.</w:t>
      </w:r>
      <w:r>
        <w:rPr>
          <w:rtl/>
        </w:rPr>
        <w:t xml:space="preserve"> </w:t>
      </w:r>
      <w:bookmarkStart w:id="13970" w:name="_ETM_Q32_614120"/>
      <w:bookmarkStart w:id="13971" w:name="_ETM_Q32_615319"/>
      <w:bookmarkEnd w:id="13970"/>
      <w:bookmarkEnd w:id="13971"/>
      <w:r>
        <w:rPr>
          <w:rtl/>
        </w:rPr>
        <w:t xml:space="preserve">מטבע </w:t>
      </w:r>
      <w:bookmarkStart w:id="13972" w:name="_ETM_Q32_615769"/>
      <w:bookmarkEnd w:id="13972"/>
      <w:r>
        <w:rPr>
          <w:rtl/>
        </w:rPr>
        <w:t xml:space="preserve">הדברים </w:t>
      </w:r>
      <w:bookmarkStart w:id="13973" w:name="_ETM_Q32_616159"/>
      <w:bookmarkEnd w:id="13973"/>
      <w:r>
        <w:rPr>
          <w:rtl/>
        </w:rPr>
        <w:t xml:space="preserve">אנחנו </w:t>
      </w:r>
      <w:bookmarkStart w:id="13974" w:name="_ETM_Q32_616519"/>
      <w:bookmarkEnd w:id="13974"/>
      <w:r>
        <w:rPr>
          <w:rtl/>
        </w:rPr>
        <w:t xml:space="preserve">נגד </w:t>
      </w:r>
      <w:bookmarkStart w:id="13975" w:name="_ETM_Q32_616819"/>
      <w:bookmarkEnd w:id="13975"/>
      <w:r>
        <w:rPr>
          <w:rtl/>
        </w:rPr>
        <w:t>סיפוח</w:t>
      </w:r>
      <w:r>
        <w:rPr>
          <w:rFonts w:hint="cs"/>
          <w:rtl/>
        </w:rPr>
        <w:t>,</w:t>
      </w:r>
      <w:r>
        <w:rPr>
          <w:rtl/>
        </w:rPr>
        <w:t xml:space="preserve"> </w:t>
      </w:r>
      <w:bookmarkStart w:id="13976" w:name="_ETM_Q32_617489"/>
      <w:bookmarkEnd w:id="13976"/>
      <w:r>
        <w:rPr>
          <w:rtl/>
        </w:rPr>
        <w:t xml:space="preserve">בעד </w:t>
      </w:r>
      <w:bookmarkStart w:id="13977" w:name="_ETM_Q32_617939"/>
      <w:bookmarkEnd w:id="13977"/>
      <w:r>
        <w:rPr>
          <w:rtl/>
        </w:rPr>
        <w:t xml:space="preserve">שתי </w:t>
      </w:r>
      <w:bookmarkStart w:id="13978" w:name="_ETM_Q32_618209"/>
      <w:bookmarkEnd w:id="13978"/>
      <w:r>
        <w:rPr>
          <w:rtl/>
        </w:rPr>
        <w:t>מדינות</w:t>
      </w:r>
      <w:r>
        <w:rPr>
          <w:rFonts w:hint="cs"/>
          <w:rtl/>
        </w:rPr>
        <w:t>,</w:t>
      </w:r>
      <w:r>
        <w:rPr>
          <w:rtl/>
        </w:rPr>
        <w:t xml:space="preserve"> </w:t>
      </w:r>
      <w:bookmarkStart w:id="13979" w:name="_ETM_Q32_619580"/>
      <w:bookmarkEnd w:id="13979"/>
      <w:r>
        <w:rPr>
          <w:rtl/>
        </w:rPr>
        <w:t xml:space="preserve">ולכן </w:t>
      </w:r>
      <w:bookmarkStart w:id="13980" w:name="_ETM_Q32_620060"/>
      <w:bookmarkEnd w:id="13980"/>
      <w:r>
        <w:rPr>
          <w:rtl/>
        </w:rPr>
        <w:t>התנגדנו</w:t>
      </w:r>
      <w:r>
        <w:rPr>
          <w:rFonts w:hint="cs"/>
          <w:rtl/>
        </w:rPr>
        <w:t>.</w:t>
      </w:r>
      <w:r>
        <w:rPr>
          <w:rtl/>
        </w:rPr>
        <w:t xml:space="preserve"> </w:t>
      </w:r>
      <w:bookmarkStart w:id="13981" w:name="_ETM_Q32_621300"/>
      <w:bookmarkEnd w:id="13981"/>
      <w:r>
        <w:rPr>
          <w:rtl/>
        </w:rPr>
        <w:t xml:space="preserve">רק </w:t>
      </w:r>
      <w:bookmarkStart w:id="13982" w:name="_ETM_Q32_621720"/>
      <w:bookmarkEnd w:id="13982"/>
      <w:r>
        <w:rPr>
          <w:rtl/>
        </w:rPr>
        <w:t xml:space="preserve">למען </w:t>
      </w:r>
      <w:bookmarkStart w:id="13983" w:name="_ETM_Q32_623340"/>
      <w:bookmarkStart w:id="13984" w:name="_ETM_Q32_623590"/>
      <w:bookmarkEnd w:id="13983"/>
      <w:bookmarkEnd w:id="13984"/>
      <w:proofErr w:type="spellStart"/>
      <w:r>
        <w:rPr>
          <w:rtl/>
        </w:rPr>
        <w:t>הפיקנטריה</w:t>
      </w:r>
      <w:proofErr w:type="spellEnd"/>
      <w:r>
        <w:rPr>
          <w:rFonts w:hint="cs"/>
          <w:rtl/>
        </w:rPr>
        <w:t>,</w:t>
      </w:r>
      <w:r>
        <w:rPr>
          <w:rtl/>
        </w:rPr>
        <w:t xml:space="preserve"> </w:t>
      </w:r>
      <w:bookmarkStart w:id="13985" w:name="_ETM_Q32_626120"/>
      <w:bookmarkStart w:id="13986" w:name="_ETM_Q32_626670"/>
      <w:bookmarkEnd w:id="13985"/>
      <w:bookmarkEnd w:id="13986"/>
      <w:r>
        <w:rPr>
          <w:rtl/>
        </w:rPr>
        <w:t xml:space="preserve">לפחות </w:t>
      </w:r>
      <w:bookmarkStart w:id="13987" w:name="_ETM_Q32_627190"/>
      <w:bookmarkEnd w:id="13987"/>
      <w:r>
        <w:rPr>
          <w:rFonts w:hint="cs"/>
          <w:rtl/>
        </w:rPr>
        <w:t>שניים</w:t>
      </w:r>
      <w:r>
        <w:rPr>
          <w:rtl/>
        </w:rPr>
        <w:t xml:space="preserve"> </w:t>
      </w:r>
      <w:bookmarkStart w:id="13988" w:name="_ETM_Q32_627580"/>
      <w:bookmarkEnd w:id="13988"/>
      <w:r>
        <w:rPr>
          <w:rFonts w:hint="cs"/>
          <w:rtl/>
        </w:rPr>
        <w:t>מ</w:t>
      </w:r>
      <w:r>
        <w:rPr>
          <w:rtl/>
        </w:rPr>
        <w:t xml:space="preserve">האופוזיציה </w:t>
      </w:r>
      <w:bookmarkStart w:id="13989" w:name="_ETM_Q32_629010"/>
      <w:bookmarkEnd w:id="13989"/>
      <w:r>
        <w:rPr>
          <w:rFonts w:hint="cs"/>
          <w:rtl/>
        </w:rPr>
        <w:t>תהו:</w:t>
      </w:r>
      <w:r>
        <w:rPr>
          <w:rtl/>
        </w:rPr>
        <w:t xml:space="preserve"> </w:t>
      </w:r>
      <w:bookmarkStart w:id="13990" w:name="_ETM_Q32_629549"/>
      <w:bookmarkEnd w:id="13990"/>
      <w:r>
        <w:rPr>
          <w:rtl/>
        </w:rPr>
        <w:t xml:space="preserve">למה </w:t>
      </w:r>
      <w:bookmarkStart w:id="13991" w:name="_ETM_Q32_629849"/>
      <w:bookmarkEnd w:id="13991"/>
      <w:r>
        <w:rPr>
          <w:rtl/>
        </w:rPr>
        <w:t xml:space="preserve">הצבעתם </w:t>
      </w:r>
      <w:bookmarkStart w:id="13992" w:name="_ETM_Q32_630420"/>
      <w:bookmarkEnd w:id="13992"/>
      <w:r>
        <w:rPr>
          <w:rtl/>
        </w:rPr>
        <w:t>נגד</w:t>
      </w:r>
      <w:r>
        <w:rPr>
          <w:rFonts w:hint="cs"/>
          <w:rtl/>
        </w:rPr>
        <w:t>?</w:t>
      </w:r>
      <w:r>
        <w:rPr>
          <w:rtl/>
        </w:rPr>
        <w:t xml:space="preserve"> </w:t>
      </w:r>
      <w:bookmarkStart w:id="13993" w:name="_ETM_Q32_630810"/>
      <w:bookmarkEnd w:id="13993"/>
      <w:r>
        <w:rPr>
          <w:rtl/>
        </w:rPr>
        <w:t xml:space="preserve">שאלו </w:t>
      </w:r>
      <w:bookmarkStart w:id="13994" w:name="_ETM_Q32_631109"/>
      <w:bookmarkEnd w:id="13994"/>
      <w:r>
        <w:rPr>
          <w:rtl/>
        </w:rPr>
        <w:t>אותנו</w:t>
      </w:r>
      <w:r>
        <w:rPr>
          <w:rFonts w:hint="cs"/>
          <w:rtl/>
        </w:rPr>
        <w:t>.</w:t>
      </w:r>
      <w:r>
        <w:rPr>
          <w:rtl/>
        </w:rPr>
        <w:t xml:space="preserve"> </w:t>
      </w:r>
      <w:bookmarkStart w:id="13995" w:name="_ETM_Q32_632549"/>
      <w:bookmarkEnd w:id="13995"/>
      <w:r>
        <w:rPr>
          <w:rtl/>
        </w:rPr>
        <w:t xml:space="preserve">אנחנו </w:t>
      </w:r>
      <w:bookmarkStart w:id="13996" w:name="_ETM_Q32_632909"/>
      <w:bookmarkEnd w:id="13996"/>
      <w:r>
        <w:rPr>
          <w:rtl/>
        </w:rPr>
        <w:t xml:space="preserve">היחידים </w:t>
      </w:r>
      <w:bookmarkStart w:id="13997" w:name="_ETM_Q32_633480"/>
      <w:bookmarkEnd w:id="13997"/>
      <w:r>
        <w:rPr>
          <w:rtl/>
        </w:rPr>
        <w:t xml:space="preserve">באופוזיציה </w:t>
      </w:r>
      <w:bookmarkStart w:id="13998" w:name="_ETM_Q32_634799"/>
      <w:bookmarkEnd w:id="13998"/>
      <w:r>
        <w:rPr>
          <w:rtl/>
        </w:rPr>
        <w:t xml:space="preserve">שהצבענו </w:t>
      </w:r>
      <w:bookmarkStart w:id="13999" w:name="_ETM_Q32_635400"/>
      <w:bookmarkEnd w:id="13999"/>
      <w:r>
        <w:rPr>
          <w:rtl/>
        </w:rPr>
        <w:t>נכון</w:t>
      </w:r>
      <w:r>
        <w:rPr>
          <w:rFonts w:hint="cs"/>
          <w:rtl/>
        </w:rPr>
        <w:t>,</w:t>
      </w:r>
      <w:r>
        <w:rPr>
          <w:rtl/>
        </w:rPr>
        <w:t xml:space="preserve"> </w:t>
      </w:r>
      <w:bookmarkStart w:id="14000" w:name="_ETM_Q32_637000"/>
      <w:bookmarkEnd w:id="14000"/>
      <w:r>
        <w:rPr>
          <w:rtl/>
        </w:rPr>
        <w:t xml:space="preserve">כי </w:t>
      </w:r>
      <w:bookmarkStart w:id="14001" w:name="_ETM_Q32_637270"/>
      <w:bookmarkEnd w:id="14001"/>
      <w:r>
        <w:rPr>
          <w:rtl/>
        </w:rPr>
        <w:t>ז</w:t>
      </w:r>
      <w:r>
        <w:rPr>
          <w:rFonts w:hint="cs"/>
          <w:rtl/>
        </w:rPr>
        <w:t>את</w:t>
      </w:r>
      <w:r>
        <w:rPr>
          <w:rtl/>
        </w:rPr>
        <w:t xml:space="preserve"> </w:t>
      </w:r>
      <w:bookmarkStart w:id="14002" w:name="_ETM_Q32_637420"/>
      <w:bookmarkEnd w:id="14002"/>
      <w:r>
        <w:rPr>
          <w:rtl/>
        </w:rPr>
        <w:t xml:space="preserve">עמדה </w:t>
      </w:r>
      <w:bookmarkStart w:id="14003" w:name="_ETM_Q32_637720"/>
      <w:bookmarkEnd w:id="14003"/>
      <w:r>
        <w:rPr>
          <w:rtl/>
        </w:rPr>
        <w:t>עקרונית</w:t>
      </w:r>
      <w:r>
        <w:rPr>
          <w:rFonts w:hint="cs"/>
          <w:rtl/>
        </w:rPr>
        <w:t>.</w:t>
      </w:r>
      <w:r>
        <w:rPr>
          <w:rtl/>
        </w:rPr>
        <w:t xml:space="preserve"> </w:t>
      </w:r>
      <w:bookmarkStart w:id="14004" w:name="_ETM_Q32_638230"/>
      <w:bookmarkEnd w:id="14004"/>
      <w:r>
        <w:rPr>
          <w:rtl/>
        </w:rPr>
        <w:t>אמרו</w:t>
      </w:r>
      <w:r>
        <w:rPr>
          <w:rFonts w:hint="cs"/>
          <w:rtl/>
        </w:rPr>
        <w:t>:</w:t>
      </w:r>
      <w:r>
        <w:rPr>
          <w:rtl/>
        </w:rPr>
        <w:t xml:space="preserve"> </w:t>
      </w:r>
      <w:bookmarkStart w:id="14005" w:name="_ETM_Q32_638410"/>
      <w:bookmarkEnd w:id="14005"/>
      <w:r>
        <w:rPr>
          <w:rtl/>
        </w:rPr>
        <w:t xml:space="preserve">למה </w:t>
      </w:r>
      <w:bookmarkStart w:id="14006" w:name="_ETM_Q32_638710"/>
      <w:bookmarkEnd w:id="14006"/>
      <w:r>
        <w:rPr>
          <w:rtl/>
        </w:rPr>
        <w:t xml:space="preserve">הצבעתם </w:t>
      </w:r>
      <w:bookmarkStart w:id="14007" w:name="_ETM_Q32_639160"/>
      <w:bookmarkEnd w:id="14007"/>
      <w:r>
        <w:rPr>
          <w:rtl/>
        </w:rPr>
        <w:t>נגד</w:t>
      </w:r>
      <w:r>
        <w:rPr>
          <w:rFonts w:hint="cs"/>
          <w:rtl/>
        </w:rPr>
        <w:t>?</w:t>
      </w:r>
      <w:r>
        <w:rPr>
          <w:rtl/>
        </w:rPr>
        <w:t xml:space="preserve"> </w:t>
      </w:r>
      <w:bookmarkStart w:id="14008" w:name="_ETM_Q32_640870"/>
      <w:bookmarkEnd w:id="14008"/>
      <w:r>
        <w:rPr>
          <w:rtl/>
        </w:rPr>
        <w:t>כל</w:t>
      </w:r>
      <w:bookmarkStart w:id="14009" w:name="_ETM_Q32_641049"/>
      <w:bookmarkEnd w:id="14009"/>
      <w:r>
        <w:rPr>
          <w:rFonts w:hint="cs"/>
          <w:rtl/>
        </w:rPr>
        <w:t xml:space="preserve"> </w:t>
      </w:r>
      <w:r>
        <w:rPr>
          <w:rtl/>
        </w:rPr>
        <w:t xml:space="preserve">כך </w:t>
      </w:r>
      <w:bookmarkStart w:id="14010" w:name="_ETM_Q32_641230"/>
      <w:bookmarkEnd w:id="14010"/>
      <w:r>
        <w:rPr>
          <w:rtl/>
        </w:rPr>
        <w:t>פשוט</w:t>
      </w:r>
      <w:r>
        <w:rPr>
          <w:rFonts w:hint="cs"/>
          <w:rtl/>
        </w:rPr>
        <w:t>:</w:t>
      </w:r>
      <w:r>
        <w:rPr>
          <w:rtl/>
        </w:rPr>
        <w:t xml:space="preserve"> </w:t>
      </w:r>
      <w:bookmarkStart w:id="14011" w:name="_ETM_Q32_641590"/>
      <w:bookmarkEnd w:id="14011"/>
      <w:r>
        <w:rPr>
          <w:rtl/>
        </w:rPr>
        <w:t xml:space="preserve">אנחנו </w:t>
      </w:r>
      <w:bookmarkStart w:id="14012" w:name="_ETM_Q32_641829"/>
      <w:bookmarkEnd w:id="14012"/>
      <w:r>
        <w:rPr>
          <w:rtl/>
        </w:rPr>
        <w:t xml:space="preserve">נגד </w:t>
      </w:r>
      <w:bookmarkStart w:id="14013" w:name="_ETM_Q32_642159"/>
      <w:bookmarkEnd w:id="14013"/>
      <w:r>
        <w:rPr>
          <w:rtl/>
        </w:rPr>
        <w:t xml:space="preserve">כיבוש </w:t>
      </w:r>
      <w:bookmarkStart w:id="14014" w:name="_ETM_Q32_643010"/>
      <w:bookmarkEnd w:id="14014"/>
      <w:r>
        <w:rPr>
          <w:rFonts w:hint="cs"/>
          <w:rtl/>
        </w:rPr>
        <w:t>ו</w:t>
      </w:r>
      <w:bookmarkStart w:id="14015" w:name="_ETM_Q32_643099"/>
      <w:bookmarkEnd w:id="14015"/>
      <w:r>
        <w:rPr>
          <w:rtl/>
        </w:rPr>
        <w:t xml:space="preserve">נגד </w:t>
      </w:r>
      <w:bookmarkStart w:id="14016" w:name="_ETM_Q32_643340"/>
      <w:bookmarkEnd w:id="14016"/>
      <w:r>
        <w:rPr>
          <w:rtl/>
        </w:rPr>
        <w:t>סיפוח</w:t>
      </w:r>
      <w:r>
        <w:rPr>
          <w:rFonts w:hint="cs"/>
          <w:rtl/>
        </w:rPr>
        <w:t>.</w:t>
      </w:r>
      <w:r>
        <w:rPr>
          <w:rtl/>
        </w:rPr>
        <w:t xml:space="preserve"> </w:t>
      </w:r>
      <w:bookmarkStart w:id="14017" w:name="_ETM_Q32_648950"/>
      <w:bookmarkEnd w:id="14017"/>
    </w:p>
    <w:p w:rsidR="00D57F53" w:rsidRDefault="00D57F53" w:rsidP="00362300">
      <w:pPr>
        <w:rPr>
          <w:rtl/>
        </w:rPr>
      </w:pPr>
      <w:bookmarkStart w:id="14018" w:name="_ETM_Q32_648234"/>
      <w:bookmarkStart w:id="14019" w:name="_ETM_Q32_648350"/>
      <w:bookmarkEnd w:id="14018"/>
      <w:bookmarkEnd w:id="14019"/>
    </w:p>
    <w:p w:rsidR="00D57F53" w:rsidRDefault="00D57F53" w:rsidP="00362300">
      <w:pPr>
        <w:rPr>
          <w:rtl/>
        </w:rPr>
      </w:pPr>
      <w:bookmarkStart w:id="14020" w:name="_ETM_Q32_648494"/>
      <w:bookmarkStart w:id="14021" w:name="_ETM_Q32_648619"/>
      <w:bookmarkEnd w:id="14020"/>
      <w:bookmarkEnd w:id="14021"/>
      <w:r>
        <w:rPr>
          <w:rtl/>
        </w:rPr>
        <w:t xml:space="preserve">עוד </w:t>
      </w:r>
      <w:bookmarkStart w:id="14022" w:name="_ETM_Q32_649280"/>
      <w:bookmarkEnd w:id="14022"/>
      <w:r>
        <w:rPr>
          <w:rtl/>
        </w:rPr>
        <w:t xml:space="preserve">נושא </w:t>
      </w:r>
      <w:bookmarkStart w:id="14023" w:name="_ETM_Q32_649549"/>
      <w:bookmarkEnd w:id="14023"/>
      <w:r>
        <w:rPr>
          <w:rtl/>
        </w:rPr>
        <w:t xml:space="preserve">שאני </w:t>
      </w:r>
      <w:bookmarkStart w:id="14024" w:name="_ETM_Q32_649970"/>
      <w:bookmarkEnd w:id="14024"/>
      <w:r>
        <w:rPr>
          <w:rtl/>
        </w:rPr>
        <w:t xml:space="preserve">רוצה </w:t>
      </w:r>
      <w:bookmarkStart w:id="14025" w:name="_ETM_Q32_650269"/>
      <w:bookmarkEnd w:id="14025"/>
      <w:r>
        <w:rPr>
          <w:rtl/>
        </w:rPr>
        <w:t xml:space="preserve">להתייחס </w:t>
      </w:r>
      <w:bookmarkStart w:id="14026" w:name="_ETM_Q32_650690"/>
      <w:bookmarkEnd w:id="14026"/>
      <w:r>
        <w:rPr>
          <w:rtl/>
        </w:rPr>
        <w:t xml:space="preserve">אליו </w:t>
      </w:r>
      <w:bookmarkStart w:id="14027" w:name="_ETM_Q32_651200"/>
      <w:bookmarkEnd w:id="14027"/>
      <w:r>
        <w:rPr>
          <w:rtl/>
        </w:rPr>
        <w:t xml:space="preserve">זה </w:t>
      </w:r>
      <w:bookmarkStart w:id="14028" w:name="_ETM_Q32_651560"/>
      <w:bookmarkEnd w:id="14028"/>
      <w:r>
        <w:rPr>
          <w:rtl/>
        </w:rPr>
        <w:t xml:space="preserve">הניסיון </w:t>
      </w:r>
      <w:bookmarkStart w:id="14029" w:name="_ETM_Q32_652890"/>
      <w:bookmarkStart w:id="14030" w:name="_ETM_Q32_656890"/>
      <w:bookmarkEnd w:id="14029"/>
      <w:bookmarkEnd w:id="14030"/>
      <w:r w:rsidRPr="00EF087A">
        <w:rPr>
          <w:rtl/>
        </w:rPr>
        <w:t xml:space="preserve">הנואל </w:t>
      </w:r>
      <w:r>
        <w:rPr>
          <w:rtl/>
        </w:rPr>
        <w:t xml:space="preserve">להדיח </w:t>
      </w:r>
      <w:bookmarkStart w:id="14031" w:name="_ETM_Q32_657670"/>
      <w:bookmarkEnd w:id="14031"/>
      <w:r>
        <w:rPr>
          <w:rtl/>
        </w:rPr>
        <w:t xml:space="preserve">חבר </w:t>
      </w:r>
      <w:bookmarkStart w:id="14032" w:name="_ETM_Q32_657940"/>
      <w:bookmarkEnd w:id="14032"/>
      <w:r>
        <w:rPr>
          <w:rtl/>
        </w:rPr>
        <w:t>כנסת</w:t>
      </w:r>
      <w:r>
        <w:rPr>
          <w:rFonts w:hint="cs"/>
          <w:rtl/>
        </w:rPr>
        <w:t>,</w:t>
      </w:r>
      <w:r>
        <w:rPr>
          <w:rtl/>
        </w:rPr>
        <w:t xml:space="preserve"> </w:t>
      </w:r>
      <w:bookmarkStart w:id="14033" w:name="_ETM_Q32_658940"/>
      <w:bookmarkEnd w:id="14033"/>
      <w:r>
        <w:rPr>
          <w:rtl/>
        </w:rPr>
        <w:t xml:space="preserve">והניסיון </w:t>
      </w:r>
      <w:bookmarkStart w:id="14034" w:name="_ETM_Q32_659750"/>
      <w:bookmarkEnd w:id="14034"/>
      <w:r>
        <w:rPr>
          <w:rtl/>
        </w:rPr>
        <w:t xml:space="preserve">תמיד </w:t>
      </w:r>
      <w:bookmarkStart w:id="14035" w:name="_ETM_Q32_660110"/>
      <w:bookmarkEnd w:id="14035"/>
      <w:r>
        <w:rPr>
          <w:rtl/>
        </w:rPr>
        <w:t xml:space="preserve">מגיע </w:t>
      </w:r>
      <w:bookmarkStart w:id="14036" w:name="_ETM_Q32_662010"/>
      <w:bookmarkEnd w:id="14036"/>
      <w:r>
        <w:rPr>
          <w:rtl/>
        </w:rPr>
        <w:t xml:space="preserve">נגד </w:t>
      </w:r>
      <w:bookmarkStart w:id="14037" w:name="_ETM_Q32_663180"/>
      <w:bookmarkEnd w:id="14037"/>
      <w:r>
        <w:rPr>
          <w:rtl/>
        </w:rPr>
        <w:t xml:space="preserve">חברי </w:t>
      </w:r>
      <w:bookmarkStart w:id="14038" w:name="_ETM_Q32_663659"/>
      <w:bookmarkEnd w:id="14038"/>
      <w:r>
        <w:rPr>
          <w:rtl/>
        </w:rPr>
        <w:t xml:space="preserve">כנסת </w:t>
      </w:r>
      <w:bookmarkStart w:id="14039" w:name="_ETM_Q32_665150"/>
      <w:bookmarkEnd w:id="14039"/>
      <w:r>
        <w:rPr>
          <w:rFonts w:hint="cs"/>
          <w:rtl/>
        </w:rPr>
        <w:t>מהסיעות</w:t>
      </w:r>
      <w:r>
        <w:rPr>
          <w:rtl/>
        </w:rPr>
        <w:t xml:space="preserve"> </w:t>
      </w:r>
      <w:bookmarkStart w:id="14040" w:name="_ETM_Q32_665810"/>
      <w:bookmarkEnd w:id="14040"/>
      <w:r>
        <w:rPr>
          <w:rtl/>
        </w:rPr>
        <w:t>שלנו</w:t>
      </w:r>
      <w:r>
        <w:rPr>
          <w:rFonts w:hint="cs"/>
          <w:rtl/>
        </w:rPr>
        <w:t>,</w:t>
      </w:r>
      <w:r>
        <w:rPr>
          <w:rtl/>
        </w:rPr>
        <w:t xml:space="preserve"> </w:t>
      </w:r>
      <w:bookmarkStart w:id="14041" w:name="_ETM_Q32_666740"/>
      <w:bookmarkEnd w:id="14041"/>
      <w:r>
        <w:rPr>
          <w:rtl/>
        </w:rPr>
        <w:t xml:space="preserve">הפעם </w:t>
      </w:r>
      <w:bookmarkStart w:id="14042" w:name="_ETM_Q32_667250"/>
      <w:bookmarkEnd w:id="14042"/>
      <w:r>
        <w:rPr>
          <w:rtl/>
        </w:rPr>
        <w:t xml:space="preserve">נגד </w:t>
      </w:r>
      <w:bookmarkStart w:id="14043" w:name="_ETM_Q32_667580"/>
      <w:bookmarkEnd w:id="14043"/>
      <w:r>
        <w:rPr>
          <w:rtl/>
        </w:rPr>
        <w:t xml:space="preserve">חבר </w:t>
      </w:r>
      <w:bookmarkStart w:id="14044" w:name="_ETM_Q32_667760"/>
      <w:bookmarkEnd w:id="14044"/>
      <w:r>
        <w:rPr>
          <w:rtl/>
        </w:rPr>
        <w:t xml:space="preserve">הכנסת </w:t>
      </w:r>
      <w:bookmarkStart w:id="14045" w:name="_ETM_Q32_668120"/>
      <w:bookmarkEnd w:id="14045"/>
      <w:r>
        <w:rPr>
          <w:rtl/>
        </w:rPr>
        <w:t xml:space="preserve">איימן </w:t>
      </w:r>
      <w:bookmarkStart w:id="14046" w:name="_ETM_Q32_668420"/>
      <w:bookmarkEnd w:id="14046"/>
      <w:r>
        <w:rPr>
          <w:rtl/>
        </w:rPr>
        <w:t>עודה</w:t>
      </w:r>
      <w:r>
        <w:rPr>
          <w:rFonts w:hint="cs"/>
          <w:rtl/>
        </w:rPr>
        <w:t>.</w:t>
      </w:r>
      <w:r>
        <w:rPr>
          <w:rtl/>
        </w:rPr>
        <w:t xml:space="preserve"> </w:t>
      </w:r>
      <w:bookmarkStart w:id="14047" w:name="_ETM_Q32_669240"/>
      <w:bookmarkEnd w:id="14047"/>
      <w:r>
        <w:rPr>
          <w:rtl/>
        </w:rPr>
        <w:t xml:space="preserve">היה </w:t>
      </w:r>
      <w:bookmarkStart w:id="14048" w:name="_ETM_Q32_669600"/>
      <w:bookmarkEnd w:id="14048"/>
      <w:r>
        <w:rPr>
          <w:rtl/>
        </w:rPr>
        <w:t xml:space="preserve">ניסיון </w:t>
      </w:r>
      <w:bookmarkStart w:id="14049" w:name="_ETM_Q32_670110"/>
      <w:bookmarkEnd w:id="14049"/>
      <w:r>
        <w:rPr>
          <w:rtl/>
        </w:rPr>
        <w:t xml:space="preserve">להדיח </w:t>
      </w:r>
      <w:bookmarkStart w:id="14050" w:name="_ETM_Q32_670590"/>
      <w:bookmarkStart w:id="14051" w:name="_ETM_Q32_670860"/>
      <w:bookmarkEnd w:id="14050"/>
      <w:bookmarkEnd w:id="14051"/>
      <w:r>
        <w:rPr>
          <w:rFonts w:hint="cs"/>
          <w:rtl/>
        </w:rPr>
        <w:t>את חבר ה</w:t>
      </w:r>
      <w:r>
        <w:rPr>
          <w:rtl/>
        </w:rPr>
        <w:t xml:space="preserve">כנסת </w:t>
      </w:r>
      <w:bookmarkStart w:id="14052" w:name="_ETM_Q32_671250"/>
      <w:bookmarkEnd w:id="14052"/>
      <w:r>
        <w:rPr>
          <w:rtl/>
        </w:rPr>
        <w:t xml:space="preserve">עופר </w:t>
      </w:r>
      <w:bookmarkStart w:id="14053" w:name="_ETM_Q32_671580"/>
      <w:bookmarkEnd w:id="14053"/>
      <w:r>
        <w:rPr>
          <w:rtl/>
        </w:rPr>
        <w:t>כסיף</w:t>
      </w:r>
      <w:r>
        <w:rPr>
          <w:rFonts w:hint="cs"/>
          <w:rtl/>
        </w:rPr>
        <w:t>,</w:t>
      </w:r>
      <w:r>
        <w:rPr>
          <w:rtl/>
        </w:rPr>
        <w:t xml:space="preserve"> </w:t>
      </w:r>
      <w:bookmarkStart w:id="14054" w:name="_ETM_Q32_672910"/>
      <w:bookmarkEnd w:id="14054"/>
      <w:r>
        <w:rPr>
          <w:rtl/>
        </w:rPr>
        <w:t>שכשל</w:t>
      </w:r>
      <w:r>
        <w:rPr>
          <w:rFonts w:hint="cs"/>
          <w:rtl/>
        </w:rPr>
        <w:t>.</w:t>
      </w:r>
      <w:r>
        <w:rPr>
          <w:rtl/>
        </w:rPr>
        <w:t xml:space="preserve"> </w:t>
      </w:r>
      <w:bookmarkStart w:id="14055" w:name="_ETM_Q32_674240"/>
      <w:bookmarkStart w:id="14056" w:name="_ETM_Q32_675260"/>
      <w:bookmarkEnd w:id="14055"/>
      <w:bookmarkEnd w:id="14056"/>
      <w:r>
        <w:rPr>
          <w:rtl/>
        </w:rPr>
        <w:t xml:space="preserve">בהכנעה </w:t>
      </w:r>
      <w:bookmarkStart w:id="14057" w:name="_ETM_Q32_676250"/>
      <w:bookmarkEnd w:id="14057"/>
      <w:r>
        <w:rPr>
          <w:rtl/>
        </w:rPr>
        <w:t>ובצניעות</w:t>
      </w:r>
      <w:r>
        <w:rPr>
          <w:rFonts w:hint="cs"/>
          <w:rtl/>
        </w:rPr>
        <w:t>,</w:t>
      </w:r>
      <w:r>
        <w:rPr>
          <w:rtl/>
        </w:rPr>
        <w:t xml:space="preserve"> </w:t>
      </w:r>
      <w:bookmarkStart w:id="14058" w:name="_ETM_Q32_677030"/>
      <w:bookmarkEnd w:id="14058"/>
      <w:r>
        <w:rPr>
          <w:rtl/>
        </w:rPr>
        <w:t xml:space="preserve">אני </w:t>
      </w:r>
      <w:bookmarkStart w:id="14059" w:name="_ETM_Q32_677300"/>
      <w:bookmarkEnd w:id="14059"/>
      <w:r>
        <w:rPr>
          <w:rtl/>
        </w:rPr>
        <w:t xml:space="preserve">מומחה </w:t>
      </w:r>
      <w:bookmarkStart w:id="14060" w:name="_ETM_Q32_678640"/>
      <w:bookmarkEnd w:id="14060"/>
      <w:r>
        <w:rPr>
          <w:rFonts w:hint="cs"/>
          <w:rtl/>
        </w:rPr>
        <w:t>להכשלת</w:t>
      </w:r>
      <w:r>
        <w:rPr>
          <w:rtl/>
        </w:rPr>
        <w:t xml:space="preserve"> </w:t>
      </w:r>
      <w:bookmarkStart w:id="14061" w:name="_ETM_Q32_680310"/>
      <w:bookmarkEnd w:id="14061"/>
      <w:r>
        <w:rPr>
          <w:rFonts w:hint="cs"/>
          <w:rtl/>
        </w:rPr>
        <w:t>ניסיונו</w:t>
      </w:r>
      <w:r>
        <w:rPr>
          <w:rFonts w:hint="eastAsia"/>
          <w:rtl/>
        </w:rPr>
        <w:t>ת</w:t>
      </w:r>
      <w:r>
        <w:rPr>
          <w:rtl/>
        </w:rPr>
        <w:t xml:space="preserve"> </w:t>
      </w:r>
      <w:bookmarkStart w:id="14062" w:name="_ETM_Q32_681060"/>
      <w:bookmarkEnd w:id="14062"/>
      <w:r>
        <w:rPr>
          <w:rtl/>
        </w:rPr>
        <w:t>כאלה</w:t>
      </w:r>
      <w:r>
        <w:rPr>
          <w:rFonts w:hint="cs"/>
          <w:rtl/>
        </w:rPr>
        <w:t>.</w:t>
      </w:r>
      <w:r>
        <w:rPr>
          <w:rtl/>
        </w:rPr>
        <w:t xml:space="preserve"> </w:t>
      </w:r>
      <w:bookmarkStart w:id="14063" w:name="_ETM_Q32_682040"/>
      <w:bookmarkEnd w:id="14063"/>
      <w:r>
        <w:rPr>
          <w:rFonts w:hint="cs"/>
          <w:rtl/>
        </w:rPr>
        <w:t>זה דורש</w:t>
      </w:r>
      <w:r>
        <w:rPr>
          <w:rtl/>
        </w:rPr>
        <w:t xml:space="preserve"> </w:t>
      </w:r>
      <w:bookmarkStart w:id="14064" w:name="_ETM_Q32_682700"/>
      <w:bookmarkEnd w:id="14064"/>
      <w:r>
        <w:rPr>
          <w:rFonts w:hint="cs"/>
          <w:rtl/>
        </w:rPr>
        <w:t>מאמץ,</w:t>
      </w:r>
      <w:r>
        <w:rPr>
          <w:rtl/>
        </w:rPr>
        <w:t xml:space="preserve"> </w:t>
      </w:r>
      <w:bookmarkStart w:id="14065" w:name="_ETM_Q32_683239"/>
      <w:bookmarkEnd w:id="14065"/>
      <w:r>
        <w:rPr>
          <w:rtl/>
        </w:rPr>
        <w:t>זמן</w:t>
      </w:r>
      <w:r>
        <w:rPr>
          <w:rFonts w:hint="cs"/>
          <w:rtl/>
        </w:rPr>
        <w:t>,</w:t>
      </w:r>
      <w:r>
        <w:rPr>
          <w:rtl/>
        </w:rPr>
        <w:t xml:space="preserve"> </w:t>
      </w:r>
      <w:bookmarkStart w:id="14066" w:name="_ETM_Q32_683719"/>
      <w:bookmarkEnd w:id="14066"/>
      <w:r>
        <w:rPr>
          <w:rtl/>
        </w:rPr>
        <w:t>מגעים</w:t>
      </w:r>
      <w:r>
        <w:rPr>
          <w:rFonts w:hint="cs"/>
          <w:rtl/>
        </w:rPr>
        <w:t>.</w:t>
      </w:r>
      <w:r>
        <w:rPr>
          <w:rtl/>
        </w:rPr>
        <w:t xml:space="preserve"> </w:t>
      </w:r>
      <w:bookmarkStart w:id="14067" w:name="_ETM_Q32_685409"/>
      <w:bookmarkStart w:id="14068" w:name="_ETM_Q32_688439"/>
      <w:bookmarkEnd w:id="14067"/>
      <w:bookmarkEnd w:id="14068"/>
      <w:r>
        <w:rPr>
          <w:rtl/>
        </w:rPr>
        <w:t xml:space="preserve">הכשלנו </w:t>
      </w:r>
      <w:bookmarkStart w:id="14069" w:name="_ETM_Q32_689370"/>
      <w:bookmarkEnd w:id="14069"/>
      <w:r>
        <w:rPr>
          <w:rtl/>
        </w:rPr>
        <w:t xml:space="preserve">את </w:t>
      </w:r>
      <w:bookmarkStart w:id="14070" w:name="_ETM_Q32_689549"/>
      <w:bookmarkEnd w:id="14070"/>
      <w:r>
        <w:rPr>
          <w:rtl/>
        </w:rPr>
        <w:t xml:space="preserve">הניסיון </w:t>
      </w:r>
      <w:bookmarkStart w:id="14071" w:name="_ETM_Q32_690239"/>
      <w:bookmarkEnd w:id="14071"/>
      <w:r>
        <w:rPr>
          <w:rtl/>
        </w:rPr>
        <w:t xml:space="preserve">להדיח </w:t>
      </w:r>
      <w:bookmarkStart w:id="14072" w:name="_ETM_Q32_690719"/>
      <w:bookmarkEnd w:id="14072"/>
      <w:r>
        <w:rPr>
          <w:rtl/>
        </w:rPr>
        <w:t xml:space="preserve">את </w:t>
      </w:r>
      <w:bookmarkStart w:id="14073" w:name="_ETM_Q32_690900"/>
      <w:bookmarkEnd w:id="14073"/>
      <w:r>
        <w:rPr>
          <w:rtl/>
        </w:rPr>
        <w:t xml:space="preserve">עופר </w:t>
      </w:r>
      <w:bookmarkStart w:id="14074" w:name="_ETM_Q32_691199"/>
      <w:bookmarkEnd w:id="14074"/>
      <w:r>
        <w:rPr>
          <w:rtl/>
        </w:rPr>
        <w:t>כסיף</w:t>
      </w:r>
      <w:r>
        <w:rPr>
          <w:rFonts w:hint="cs"/>
          <w:rtl/>
        </w:rPr>
        <w:t>.</w:t>
      </w:r>
      <w:r>
        <w:rPr>
          <w:rtl/>
        </w:rPr>
        <w:t xml:space="preserve"> </w:t>
      </w:r>
      <w:bookmarkStart w:id="14075" w:name="_ETM_Q32_691980"/>
      <w:bookmarkEnd w:id="14075"/>
      <w:r>
        <w:rPr>
          <w:rtl/>
        </w:rPr>
        <w:t xml:space="preserve">גם </w:t>
      </w:r>
      <w:bookmarkStart w:id="14076" w:name="_ETM_Q32_692279"/>
      <w:bookmarkEnd w:id="14076"/>
      <w:r>
        <w:rPr>
          <w:rtl/>
        </w:rPr>
        <w:t xml:space="preserve">הניסיון </w:t>
      </w:r>
      <w:bookmarkStart w:id="14077" w:name="_ETM_Q32_693409"/>
      <w:bookmarkEnd w:id="14077"/>
      <w:r>
        <w:rPr>
          <w:rFonts w:hint="cs"/>
          <w:rtl/>
        </w:rPr>
        <w:t>ה</w:t>
      </w:r>
      <w:bookmarkStart w:id="14078" w:name="_ETM_Q32_693950"/>
      <w:bookmarkEnd w:id="14078"/>
      <w:r>
        <w:rPr>
          <w:rtl/>
        </w:rPr>
        <w:t>נבזי</w:t>
      </w:r>
      <w:r>
        <w:rPr>
          <w:rFonts w:hint="cs"/>
          <w:rtl/>
        </w:rPr>
        <w:t>,</w:t>
      </w:r>
      <w:r>
        <w:rPr>
          <w:rtl/>
        </w:rPr>
        <w:t xml:space="preserve"> </w:t>
      </w:r>
      <w:bookmarkStart w:id="14079" w:name="_ETM_Q32_695260"/>
      <w:bookmarkStart w:id="14080" w:name="_ETM_Q32_696569"/>
      <w:bookmarkEnd w:id="14079"/>
      <w:bookmarkEnd w:id="14080"/>
      <w:r>
        <w:rPr>
          <w:rFonts w:hint="cs"/>
          <w:rtl/>
        </w:rPr>
        <w:t>ה</w:t>
      </w:r>
      <w:r>
        <w:rPr>
          <w:rtl/>
        </w:rPr>
        <w:t>בלתי</w:t>
      </w:r>
      <w:bookmarkStart w:id="14081" w:name="_ETM_Q32_697079"/>
      <w:bookmarkEnd w:id="14081"/>
      <w:r>
        <w:rPr>
          <w:rFonts w:hint="cs"/>
          <w:rtl/>
        </w:rPr>
        <w:t>-</w:t>
      </w:r>
      <w:r>
        <w:rPr>
          <w:rtl/>
        </w:rPr>
        <w:t>דמוקרטי</w:t>
      </w:r>
      <w:r>
        <w:rPr>
          <w:rFonts w:hint="cs"/>
          <w:rtl/>
        </w:rPr>
        <w:t>,</w:t>
      </w:r>
      <w:r>
        <w:rPr>
          <w:rtl/>
        </w:rPr>
        <w:t xml:space="preserve"> </w:t>
      </w:r>
      <w:bookmarkStart w:id="14082" w:name="_ETM_Q32_698679"/>
      <w:bookmarkEnd w:id="14082"/>
      <w:r>
        <w:rPr>
          <w:rtl/>
        </w:rPr>
        <w:t xml:space="preserve">להדיח </w:t>
      </w:r>
      <w:bookmarkStart w:id="14083" w:name="_ETM_Q32_699249"/>
      <w:bookmarkEnd w:id="14083"/>
      <w:r>
        <w:rPr>
          <w:rtl/>
        </w:rPr>
        <w:t xml:space="preserve">את </w:t>
      </w:r>
      <w:bookmarkStart w:id="14084" w:name="_ETM_Q32_699400"/>
      <w:bookmarkEnd w:id="14084"/>
      <w:r>
        <w:rPr>
          <w:rtl/>
        </w:rPr>
        <w:t xml:space="preserve">חברנו </w:t>
      </w:r>
      <w:bookmarkStart w:id="14085" w:name="_ETM_Q32_700450"/>
      <w:bookmarkEnd w:id="14085"/>
      <w:r>
        <w:rPr>
          <w:rtl/>
        </w:rPr>
        <w:t xml:space="preserve">איימן </w:t>
      </w:r>
      <w:bookmarkStart w:id="14086" w:name="_ETM_Q32_700840"/>
      <w:bookmarkEnd w:id="14086"/>
      <w:r>
        <w:rPr>
          <w:rtl/>
        </w:rPr>
        <w:t>עודה</w:t>
      </w:r>
      <w:r>
        <w:rPr>
          <w:rFonts w:hint="cs"/>
          <w:rtl/>
        </w:rPr>
        <w:t>,</w:t>
      </w:r>
      <w:r>
        <w:rPr>
          <w:rtl/>
        </w:rPr>
        <w:t xml:space="preserve"> </w:t>
      </w:r>
      <w:bookmarkStart w:id="14087" w:name="_ETM_Q32_701260"/>
      <w:bookmarkEnd w:id="14087"/>
      <w:r>
        <w:rPr>
          <w:rtl/>
        </w:rPr>
        <w:t>ייכשל</w:t>
      </w:r>
      <w:r>
        <w:rPr>
          <w:rFonts w:hint="cs"/>
          <w:rtl/>
        </w:rPr>
        <w:t>.</w:t>
      </w:r>
      <w:r>
        <w:rPr>
          <w:rtl/>
        </w:rPr>
        <w:t xml:space="preserve"> </w:t>
      </w:r>
      <w:bookmarkStart w:id="14088" w:name="_ETM_Q32_702870"/>
      <w:bookmarkStart w:id="14089" w:name="_ETM_Q32_703080"/>
      <w:bookmarkEnd w:id="14088"/>
      <w:bookmarkEnd w:id="14089"/>
      <w:r>
        <w:rPr>
          <w:rtl/>
        </w:rPr>
        <w:t xml:space="preserve">אפשר </w:t>
      </w:r>
      <w:bookmarkStart w:id="14090" w:name="_ETM_Q32_703980"/>
      <w:bookmarkEnd w:id="14090"/>
      <w:r>
        <w:rPr>
          <w:rtl/>
        </w:rPr>
        <w:t xml:space="preserve">להתווכח </w:t>
      </w:r>
      <w:bookmarkStart w:id="14091" w:name="_ETM_Q32_704519"/>
      <w:bookmarkEnd w:id="14091"/>
      <w:r>
        <w:rPr>
          <w:rtl/>
        </w:rPr>
        <w:t xml:space="preserve">בהחלט </w:t>
      </w:r>
      <w:bookmarkStart w:id="14092" w:name="_ETM_Q32_705830"/>
      <w:bookmarkEnd w:id="14092"/>
      <w:r>
        <w:rPr>
          <w:rtl/>
        </w:rPr>
        <w:t xml:space="preserve">על </w:t>
      </w:r>
      <w:bookmarkStart w:id="14093" w:name="_ETM_Q32_706309"/>
      <w:bookmarkEnd w:id="14093"/>
      <w:r>
        <w:rPr>
          <w:rtl/>
        </w:rPr>
        <w:t xml:space="preserve">מה </w:t>
      </w:r>
      <w:bookmarkStart w:id="14094" w:name="_ETM_Q32_706519"/>
      <w:bookmarkEnd w:id="14094"/>
      <w:r>
        <w:rPr>
          <w:rtl/>
        </w:rPr>
        <w:t xml:space="preserve">שכתב </w:t>
      </w:r>
      <w:bookmarkStart w:id="14095" w:name="_ETM_Q32_707480"/>
      <w:bookmarkStart w:id="14096" w:name="_ETM_Q32_708559"/>
      <w:bookmarkEnd w:id="14095"/>
      <w:bookmarkEnd w:id="14096"/>
      <w:r>
        <w:rPr>
          <w:rtl/>
        </w:rPr>
        <w:t>איימן עודה</w:t>
      </w:r>
      <w:r>
        <w:rPr>
          <w:rFonts w:hint="cs"/>
          <w:rtl/>
        </w:rPr>
        <w:t>,</w:t>
      </w:r>
      <w:r>
        <w:rPr>
          <w:rtl/>
        </w:rPr>
        <w:t xml:space="preserve"> למרות </w:t>
      </w:r>
      <w:bookmarkStart w:id="14097" w:name="_ETM_Q32_708860"/>
      <w:bookmarkEnd w:id="14097"/>
      <w:r>
        <w:rPr>
          <w:rtl/>
        </w:rPr>
        <w:t xml:space="preserve">שהוא </w:t>
      </w:r>
      <w:bookmarkStart w:id="14098" w:name="_ETM_Q32_709099"/>
      <w:bookmarkEnd w:id="14098"/>
      <w:r>
        <w:rPr>
          <w:rtl/>
        </w:rPr>
        <w:t xml:space="preserve">הסביר </w:t>
      </w:r>
      <w:bookmarkStart w:id="14099" w:name="_ETM_Q32_710170"/>
      <w:bookmarkEnd w:id="14099"/>
      <w:r>
        <w:rPr>
          <w:rtl/>
        </w:rPr>
        <w:t xml:space="preserve">אחר </w:t>
      </w:r>
      <w:bookmarkStart w:id="14100" w:name="_ETM_Q32_711069"/>
      <w:bookmarkEnd w:id="14100"/>
      <w:r>
        <w:rPr>
          <w:rtl/>
        </w:rPr>
        <w:t xml:space="preserve">כך </w:t>
      </w:r>
      <w:bookmarkStart w:id="14101" w:name="_ETM_Q32_711280"/>
      <w:bookmarkEnd w:id="14101"/>
      <w:r>
        <w:rPr>
          <w:rtl/>
        </w:rPr>
        <w:t xml:space="preserve">בצורה </w:t>
      </w:r>
      <w:bookmarkStart w:id="14102" w:name="_ETM_Q32_711730"/>
      <w:bookmarkEnd w:id="14102"/>
      <w:r>
        <w:rPr>
          <w:rtl/>
        </w:rPr>
        <w:t xml:space="preserve">ברורה </w:t>
      </w:r>
      <w:bookmarkStart w:id="14103" w:name="_ETM_Q32_712330"/>
      <w:bookmarkEnd w:id="14103"/>
      <w:r>
        <w:rPr>
          <w:rtl/>
        </w:rPr>
        <w:t>ומובהקת</w:t>
      </w:r>
      <w:r>
        <w:rPr>
          <w:rFonts w:hint="cs"/>
          <w:rtl/>
        </w:rPr>
        <w:t>;</w:t>
      </w:r>
      <w:r>
        <w:rPr>
          <w:rtl/>
        </w:rPr>
        <w:t xml:space="preserve"> </w:t>
      </w:r>
      <w:bookmarkStart w:id="14104" w:name="_ETM_Q32_713510"/>
      <w:bookmarkEnd w:id="14104"/>
      <w:r>
        <w:rPr>
          <w:rtl/>
        </w:rPr>
        <w:t xml:space="preserve">לכתוב </w:t>
      </w:r>
      <w:bookmarkStart w:id="14105" w:name="_ETM_Q32_713959"/>
      <w:bookmarkEnd w:id="14105"/>
      <w:r>
        <w:rPr>
          <w:rtl/>
        </w:rPr>
        <w:t xml:space="preserve">נגדו </w:t>
      </w:r>
      <w:bookmarkStart w:id="14106" w:name="_ETM_Q32_714319"/>
      <w:bookmarkEnd w:id="14106"/>
      <w:r>
        <w:rPr>
          <w:rtl/>
        </w:rPr>
        <w:t>מאמר</w:t>
      </w:r>
      <w:r>
        <w:rPr>
          <w:rFonts w:hint="cs"/>
          <w:rtl/>
        </w:rPr>
        <w:t>;</w:t>
      </w:r>
      <w:r>
        <w:rPr>
          <w:rtl/>
        </w:rPr>
        <w:t xml:space="preserve"> </w:t>
      </w:r>
      <w:bookmarkStart w:id="14107" w:name="_ETM_Q32_714920"/>
      <w:bookmarkEnd w:id="14107"/>
      <w:r>
        <w:rPr>
          <w:rtl/>
        </w:rPr>
        <w:t xml:space="preserve">להגיש </w:t>
      </w:r>
      <w:bookmarkStart w:id="14108" w:name="_ETM_Q32_715309"/>
      <w:bookmarkEnd w:id="14108"/>
      <w:r>
        <w:rPr>
          <w:rtl/>
        </w:rPr>
        <w:t xml:space="preserve">נגדו </w:t>
      </w:r>
      <w:bookmarkStart w:id="14109" w:name="_ETM_Q32_715700"/>
      <w:bookmarkEnd w:id="14109"/>
      <w:r>
        <w:rPr>
          <w:rtl/>
        </w:rPr>
        <w:t>תלונה</w:t>
      </w:r>
      <w:r>
        <w:rPr>
          <w:rFonts w:hint="cs"/>
          <w:rtl/>
        </w:rPr>
        <w:t>;</w:t>
      </w:r>
      <w:r>
        <w:rPr>
          <w:rtl/>
        </w:rPr>
        <w:t xml:space="preserve"> </w:t>
      </w:r>
      <w:bookmarkStart w:id="14110" w:name="_ETM_Q32_716420"/>
      <w:bookmarkEnd w:id="14110"/>
      <w:r>
        <w:rPr>
          <w:rtl/>
        </w:rPr>
        <w:t xml:space="preserve">לנאום </w:t>
      </w:r>
      <w:bookmarkStart w:id="14111" w:name="_ETM_Q32_717019"/>
      <w:bookmarkEnd w:id="14111"/>
      <w:r>
        <w:rPr>
          <w:rtl/>
        </w:rPr>
        <w:t xml:space="preserve">נגדו </w:t>
      </w:r>
      <w:bookmarkStart w:id="14112" w:name="_ETM_Q32_717379"/>
      <w:bookmarkEnd w:id="14112"/>
      <w:r>
        <w:rPr>
          <w:rtl/>
        </w:rPr>
        <w:t xml:space="preserve">מעל </w:t>
      </w:r>
      <w:bookmarkStart w:id="14113" w:name="_ETM_Q32_717679"/>
      <w:bookmarkEnd w:id="14113"/>
      <w:r>
        <w:rPr>
          <w:rtl/>
        </w:rPr>
        <w:t>הדוכן</w:t>
      </w:r>
      <w:r>
        <w:rPr>
          <w:rFonts w:hint="cs"/>
          <w:rtl/>
        </w:rPr>
        <w:t>.</w:t>
      </w:r>
      <w:r>
        <w:rPr>
          <w:rtl/>
        </w:rPr>
        <w:t xml:space="preserve"> </w:t>
      </w:r>
      <w:bookmarkStart w:id="14114" w:name="_ETM_Q32_718640"/>
      <w:bookmarkEnd w:id="14114"/>
      <w:r>
        <w:rPr>
          <w:rtl/>
        </w:rPr>
        <w:t xml:space="preserve">אבל </w:t>
      </w:r>
      <w:bookmarkStart w:id="14115" w:name="_ETM_Q32_718969"/>
      <w:bookmarkEnd w:id="14115"/>
      <w:r>
        <w:rPr>
          <w:rtl/>
        </w:rPr>
        <w:t xml:space="preserve">הכלי </w:t>
      </w:r>
      <w:bookmarkStart w:id="14116" w:name="_ETM_Q32_719540"/>
      <w:bookmarkEnd w:id="14116"/>
      <w:r>
        <w:rPr>
          <w:rtl/>
        </w:rPr>
        <w:t xml:space="preserve">הזה </w:t>
      </w:r>
      <w:bookmarkStart w:id="14117" w:name="_ETM_Q32_720750"/>
      <w:bookmarkStart w:id="14118" w:name="_ETM_Q32_722010"/>
      <w:bookmarkEnd w:id="14117"/>
      <w:bookmarkEnd w:id="14118"/>
      <w:r>
        <w:rPr>
          <w:rtl/>
        </w:rPr>
        <w:t xml:space="preserve">של </w:t>
      </w:r>
      <w:bookmarkStart w:id="14119" w:name="_ETM_Q32_722309"/>
      <w:bookmarkEnd w:id="14119"/>
      <w:r>
        <w:rPr>
          <w:rtl/>
        </w:rPr>
        <w:t xml:space="preserve">להדיח </w:t>
      </w:r>
      <w:bookmarkStart w:id="14120" w:name="_ETM_Q32_722790"/>
      <w:bookmarkEnd w:id="14120"/>
      <w:r>
        <w:rPr>
          <w:rtl/>
        </w:rPr>
        <w:t xml:space="preserve">חברי </w:t>
      </w:r>
      <w:bookmarkStart w:id="14121" w:name="_ETM_Q32_723059"/>
      <w:bookmarkEnd w:id="14121"/>
      <w:r>
        <w:rPr>
          <w:rtl/>
        </w:rPr>
        <w:t xml:space="preserve">כנסת </w:t>
      </w:r>
      <w:bookmarkStart w:id="14122" w:name="_ETM_Q32_723510"/>
      <w:bookmarkEnd w:id="14122"/>
      <w:r>
        <w:rPr>
          <w:rtl/>
        </w:rPr>
        <w:t xml:space="preserve">נבחרים </w:t>
      </w:r>
      <w:bookmarkStart w:id="14123" w:name="_ETM_Q32_724050"/>
      <w:bookmarkEnd w:id="14123"/>
      <w:r>
        <w:rPr>
          <w:rtl/>
        </w:rPr>
        <w:t>מהכנסת</w:t>
      </w:r>
      <w:r>
        <w:rPr>
          <w:rFonts w:hint="cs"/>
          <w:rtl/>
        </w:rPr>
        <w:t xml:space="preserve"> </w:t>
      </w:r>
      <w:r>
        <w:rPr>
          <w:rFonts w:hint="eastAsia"/>
          <w:rtl/>
        </w:rPr>
        <w:t>–</w:t>
      </w:r>
      <w:r>
        <w:rPr>
          <w:rtl/>
        </w:rPr>
        <w:t xml:space="preserve"> </w:t>
      </w:r>
      <w:bookmarkStart w:id="14124" w:name="_ETM_Q32_725900"/>
      <w:bookmarkEnd w:id="14124"/>
      <w:r>
        <w:rPr>
          <w:rtl/>
        </w:rPr>
        <w:t>אגב</w:t>
      </w:r>
      <w:r>
        <w:rPr>
          <w:rFonts w:hint="cs"/>
          <w:rtl/>
        </w:rPr>
        <w:t>,</w:t>
      </w:r>
      <w:r>
        <w:rPr>
          <w:rtl/>
        </w:rPr>
        <w:t xml:space="preserve"> </w:t>
      </w:r>
      <w:bookmarkStart w:id="14125" w:name="_ETM_Q32_726350"/>
      <w:bookmarkEnd w:id="14125"/>
      <w:r>
        <w:rPr>
          <w:rtl/>
        </w:rPr>
        <w:t xml:space="preserve">אף </w:t>
      </w:r>
      <w:bookmarkStart w:id="14126" w:name="_ETM_Q32_726559"/>
      <w:bookmarkEnd w:id="14126"/>
      <w:r>
        <w:rPr>
          <w:rtl/>
        </w:rPr>
        <w:t xml:space="preserve">פעם </w:t>
      </w:r>
      <w:bookmarkStart w:id="14127" w:name="_ETM_Q32_726860"/>
      <w:bookmarkEnd w:id="14127"/>
      <w:r>
        <w:rPr>
          <w:rtl/>
        </w:rPr>
        <w:t xml:space="preserve">לא </w:t>
      </w:r>
      <w:bookmarkStart w:id="14128" w:name="_ETM_Q32_727040"/>
      <w:bookmarkEnd w:id="14128"/>
      <w:r>
        <w:rPr>
          <w:rtl/>
        </w:rPr>
        <w:t xml:space="preserve">השתמשו </w:t>
      </w:r>
      <w:bookmarkStart w:id="14129" w:name="_ETM_Q32_727700"/>
      <w:bookmarkEnd w:id="14129"/>
      <w:r>
        <w:rPr>
          <w:rtl/>
        </w:rPr>
        <w:t xml:space="preserve">בו </w:t>
      </w:r>
      <w:bookmarkStart w:id="14130" w:name="_ETM_Q32_728720"/>
      <w:bookmarkEnd w:id="14130"/>
      <w:r>
        <w:rPr>
          <w:rtl/>
        </w:rPr>
        <w:t xml:space="preserve">נגד </w:t>
      </w:r>
      <w:bookmarkStart w:id="14131" w:name="_ETM_Q32_729050"/>
      <w:bookmarkEnd w:id="14131"/>
      <w:r>
        <w:rPr>
          <w:rtl/>
        </w:rPr>
        <w:t xml:space="preserve">חברי </w:t>
      </w:r>
      <w:bookmarkStart w:id="14132" w:name="_ETM_Q32_729380"/>
      <w:bookmarkEnd w:id="14132"/>
      <w:r>
        <w:rPr>
          <w:rtl/>
        </w:rPr>
        <w:t xml:space="preserve">כנסת </w:t>
      </w:r>
      <w:bookmarkStart w:id="14133" w:name="_ETM_Q32_729860"/>
      <w:bookmarkEnd w:id="14133"/>
      <w:r>
        <w:rPr>
          <w:rtl/>
        </w:rPr>
        <w:t xml:space="preserve">מהקואליציה </w:t>
      </w:r>
      <w:bookmarkStart w:id="14134" w:name="_ETM_Q32_730850"/>
      <w:bookmarkEnd w:id="14134"/>
      <w:r>
        <w:rPr>
          <w:rtl/>
        </w:rPr>
        <w:t xml:space="preserve">או </w:t>
      </w:r>
      <w:bookmarkStart w:id="14135" w:name="_ETM_Q32_731000"/>
      <w:bookmarkEnd w:id="14135"/>
      <w:r>
        <w:rPr>
          <w:rtl/>
        </w:rPr>
        <w:t xml:space="preserve">שרים </w:t>
      </w:r>
      <w:bookmarkStart w:id="14136" w:name="_ETM_Q32_731330"/>
      <w:bookmarkEnd w:id="14136"/>
      <w:r>
        <w:rPr>
          <w:rtl/>
        </w:rPr>
        <w:t>מהממשלה</w:t>
      </w:r>
      <w:r>
        <w:rPr>
          <w:rFonts w:hint="cs"/>
          <w:rtl/>
        </w:rPr>
        <w:t>.</w:t>
      </w:r>
      <w:r>
        <w:rPr>
          <w:rtl/>
        </w:rPr>
        <w:t xml:space="preserve"> </w:t>
      </w:r>
      <w:bookmarkStart w:id="14137" w:name="_ETM_Q32_731990"/>
      <w:bookmarkEnd w:id="14137"/>
      <w:r>
        <w:rPr>
          <w:rtl/>
        </w:rPr>
        <w:t>למשל</w:t>
      </w:r>
      <w:r>
        <w:rPr>
          <w:rFonts w:hint="cs"/>
          <w:rtl/>
        </w:rPr>
        <w:t>,</w:t>
      </w:r>
      <w:r>
        <w:rPr>
          <w:rtl/>
        </w:rPr>
        <w:t xml:space="preserve"> </w:t>
      </w:r>
      <w:bookmarkStart w:id="14138" w:name="_ETM_Q32_732989"/>
      <w:bookmarkEnd w:id="14138"/>
      <w:r>
        <w:rPr>
          <w:rtl/>
        </w:rPr>
        <w:t xml:space="preserve">יש </w:t>
      </w:r>
      <w:bookmarkStart w:id="14139" w:name="_ETM_Q32_733290"/>
      <w:bookmarkEnd w:id="14139"/>
      <w:r>
        <w:rPr>
          <w:rtl/>
        </w:rPr>
        <w:t xml:space="preserve">שר </w:t>
      </w:r>
      <w:bookmarkStart w:id="14140" w:name="_ETM_Q32_733769"/>
      <w:bookmarkEnd w:id="14140"/>
      <w:r>
        <w:rPr>
          <w:rtl/>
        </w:rPr>
        <w:t xml:space="preserve">שבתחילת </w:t>
      </w:r>
      <w:bookmarkStart w:id="14141" w:name="_ETM_Q32_734400"/>
      <w:bookmarkEnd w:id="14141"/>
      <w:r>
        <w:rPr>
          <w:rtl/>
        </w:rPr>
        <w:t xml:space="preserve">המלחמה </w:t>
      </w:r>
      <w:bookmarkStart w:id="14142" w:name="_ETM_Q32_735089"/>
      <w:bookmarkEnd w:id="14142"/>
      <w:r>
        <w:rPr>
          <w:rtl/>
        </w:rPr>
        <w:t xml:space="preserve">אמר </w:t>
      </w:r>
      <w:bookmarkStart w:id="14143" w:name="_ETM_Q32_735419"/>
      <w:bookmarkEnd w:id="14143"/>
      <w:r>
        <w:rPr>
          <w:rtl/>
        </w:rPr>
        <w:t xml:space="preserve">שצריך </w:t>
      </w:r>
      <w:bookmarkStart w:id="14144" w:name="_ETM_Q32_736380"/>
      <w:bookmarkEnd w:id="14144"/>
      <w:r>
        <w:rPr>
          <w:rFonts w:hint="cs"/>
          <w:rtl/>
        </w:rPr>
        <w:t>להטיל</w:t>
      </w:r>
      <w:r>
        <w:rPr>
          <w:rtl/>
        </w:rPr>
        <w:t xml:space="preserve"> </w:t>
      </w:r>
      <w:bookmarkStart w:id="14145" w:name="_ETM_Q32_737070"/>
      <w:bookmarkEnd w:id="14145"/>
      <w:r>
        <w:rPr>
          <w:rtl/>
        </w:rPr>
        <w:t xml:space="preserve">פצצת </w:t>
      </w:r>
      <w:bookmarkStart w:id="14146" w:name="_ETM_Q32_737640"/>
      <w:bookmarkEnd w:id="14146"/>
      <w:r>
        <w:rPr>
          <w:rtl/>
        </w:rPr>
        <w:t xml:space="preserve">אטום </w:t>
      </w:r>
      <w:bookmarkStart w:id="14147" w:name="_ETM_Q32_738090"/>
      <w:bookmarkEnd w:id="14147"/>
      <w:r>
        <w:rPr>
          <w:rtl/>
        </w:rPr>
        <w:t xml:space="preserve">על </w:t>
      </w:r>
      <w:bookmarkStart w:id="14148" w:name="_ETM_Q32_738270"/>
      <w:bookmarkEnd w:id="14148"/>
      <w:r>
        <w:rPr>
          <w:rFonts w:hint="cs"/>
          <w:rtl/>
        </w:rPr>
        <w:t>ע</w:t>
      </w:r>
      <w:r>
        <w:rPr>
          <w:rtl/>
        </w:rPr>
        <w:t>זה</w:t>
      </w:r>
      <w:r>
        <w:rPr>
          <w:rFonts w:hint="cs"/>
          <w:rtl/>
        </w:rPr>
        <w:t>, ו</w:t>
      </w:r>
      <w:bookmarkStart w:id="14149" w:name="_ETM_Q32_739059"/>
      <w:bookmarkEnd w:id="14149"/>
      <w:r>
        <w:rPr>
          <w:rtl/>
        </w:rPr>
        <w:t xml:space="preserve">אף </w:t>
      </w:r>
      <w:bookmarkStart w:id="14150" w:name="_ETM_Q32_739240"/>
      <w:bookmarkEnd w:id="14150"/>
      <w:r>
        <w:rPr>
          <w:rFonts w:hint="cs"/>
          <w:rtl/>
        </w:rPr>
        <w:t>אחד</w:t>
      </w:r>
      <w:r>
        <w:rPr>
          <w:rtl/>
        </w:rPr>
        <w:t xml:space="preserve"> </w:t>
      </w:r>
      <w:bookmarkStart w:id="14151" w:name="_ETM_Q32_739540"/>
      <w:bookmarkEnd w:id="14151"/>
      <w:r>
        <w:rPr>
          <w:rtl/>
        </w:rPr>
        <w:t xml:space="preserve">לא </w:t>
      </w:r>
      <w:bookmarkStart w:id="14152" w:name="_ETM_Q32_739630"/>
      <w:bookmarkEnd w:id="14152"/>
      <w:r>
        <w:rPr>
          <w:rtl/>
        </w:rPr>
        <w:t xml:space="preserve">ביקש </w:t>
      </w:r>
      <w:bookmarkStart w:id="14153" w:name="_ETM_Q32_739960"/>
      <w:bookmarkEnd w:id="14153"/>
      <w:r>
        <w:rPr>
          <w:rtl/>
        </w:rPr>
        <w:t xml:space="preserve">להדיח </w:t>
      </w:r>
      <w:bookmarkStart w:id="14154" w:name="_ETM_Q32_740440"/>
      <w:bookmarkEnd w:id="14154"/>
      <w:r>
        <w:rPr>
          <w:rtl/>
        </w:rPr>
        <w:t>אותו</w:t>
      </w:r>
      <w:r>
        <w:rPr>
          <w:rFonts w:hint="cs"/>
          <w:rtl/>
        </w:rPr>
        <w:t>,</w:t>
      </w:r>
      <w:r>
        <w:rPr>
          <w:rtl/>
        </w:rPr>
        <w:t xml:space="preserve"> </w:t>
      </w:r>
      <w:bookmarkStart w:id="14155" w:name="_ETM_Q32_740940"/>
      <w:bookmarkEnd w:id="14155"/>
      <w:r>
        <w:rPr>
          <w:rtl/>
        </w:rPr>
        <w:t xml:space="preserve">הוא </w:t>
      </w:r>
      <w:bookmarkStart w:id="14156" w:name="_ETM_Q32_741179"/>
      <w:bookmarkEnd w:id="14156"/>
      <w:r>
        <w:rPr>
          <w:rtl/>
        </w:rPr>
        <w:t xml:space="preserve">אפילו </w:t>
      </w:r>
      <w:bookmarkStart w:id="14157" w:name="_ETM_Q32_741539"/>
      <w:bookmarkEnd w:id="14157"/>
      <w:r>
        <w:rPr>
          <w:rtl/>
        </w:rPr>
        <w:t xml:space="preserve">לא </w:t>
      </w:r>
      <w:bookmarkStart w:id="14158" w:name="_ETM_Q32_741990"/>
      <w:bookmarkEnd w:id="14158"/>
      <w:r>
        <w:rPr>
          <w:rFonts w:hint="cs"/>
          <w:rtl/>
        </w:rPr>
        <w:t>הוענש על ידי</w:t>
      </w:r>
      <w:r>
        <w:rPr>
          <w:rtl/>
        </w:rPr>
        <w:t xml:space="preserve"> </w:t>
      </w:r>
      <w:bookmarkStart w:id="14159" w:name="_ETM_Q32_742650"/>
      <w:bookmarkEnd w:id="14159"/>
      <w:r>
        <w:rPr>
          <w:rtl/>
        </w:rPr>
        <w:t xml:space="preserve">ועדת </w:t>
      </w:r>
      <w:bookmarkStart w:id="14160" w:name="_ETM_Q32_743069"/>
      <w:bookmarkEnd w:id="14160"/>
      <w:r>
        <w:rPr>
          <w:rtl/>
        </w:rPr>
        <w:t>האתיקה</w:t>
      </w:r>
      <w:r>
        <w:rPr>
          <w:rFonts w:hint="cs"/>
          <w:rtl/>
        </w:rPr>
        <w:t>;</w:t>
      </w:r>
      <w:r>
        <w:rPr>
          <w:rtl/>
        </w:rPr>
        <w:t xml:space="preserve"> </w:t>
      </w:r>
      <w:bookmarkStart w:id="14161" w:name="_ETM_Q32_744130"/>
      <w:bookmarkEnd w:id="14161"/>
      <w:r>
        <w:rPr>
          <w:rtl/>
        </w:rPr>
        <w:t xml:space="preserve">יש </w:t>
      </w:r>
      <w:bookmarkStart w:id="14162" w:name="_ETM_Q32_747040"/>
      <w:bookmarkEnd w:id="14162"/>
      <w:r>
        <w:rPr>
          <w:rtl/>
        </w:rPr>
        <w:t xml:space="preserve">רבים </w:t>
      </w:r>
      <w:bookmarkStart w:id="14163" w:name="_ETM_Q32_747670"/>
      <w:bookmarkEnd w:id="14163"/>
      <w:r>
        <w:rPr>
          <w:rtl/>
        </w:rPr>
        <w:t>כ</w:t>
      </w:r>
      <w:r>
        <w:rPr>
          <w:rFonts w:hint="cs"/>
          <w:rtl/>
        </w:rPr>
        <w:t>א</w:t>
      </w:r>
      <w:r>
        <w:rPr>
          <w:rtl/>
        </w:rPr>
        <w:t xml:space="preserve">ן </w:t>
      </w:r>
      <w:bookmarkStart w:id="14164" w:name="_ETM_Q32_747940"/>
      <w:bookmarkEnd w:id="14164"/>
      <w:r>
        <w:rPr>
          <w:rtl/>
        </w:rPr>
        <w:t>שאמרו</w:t>
      </w:r>
      <w:r>
        <w:rPr>
          <w:rFonts w:hint="cs"/>
          <w:rtl/>
        </w:rPr>
        <w:t>: אין</w:t>
      </w:r>
      <w:r>
        <w:rPr>
          <w:rtl/>
        </w:rPr>
        <w:t xml:space="preserve"> </w:t>
      </w:r>
      <w:bookmarkStart w:id="14165" w:name="_ETM_Q32_748960"/>
      <w:bookmarkStart w:id="14166" w:name="_ETM_Q32_749289"/>
      <w:bookmarkEnd w:id="14165"/>
      <w:bookmarkEnd w:id="14166"/>
      <w:r>
        <w:rPr>
          <w:rtl/>
        </w:rPr>
        <w:t>בלתי</w:t>
      </w:r>
      <w:bookmarkStart w:id="14167" w:name="_ETM_Q32_749770"/>
      <w:bookmarkEnd w:id="14167"/>
      <w:r>
        <w:rPr>
          <w:rFonts w:hint="cs"/>
          <w:rtl/>
        </w:rPr>
        <w:t>-</w:t>
      </w:r>
      <w:r>
        <w:rPr>
          <w:rtl/>
        </w:rPr>
        <w:t xml:space="preserve">מעורבים </w:t>
      </w:r>
      <w:bookmarkStart w:id="14168" w:name="_ETM_Q32_750429"/>
      <w:bookmarkEnd w:id="14168"/>
      <w:r>
        <w:rPr>
          <w:rtl/>
        </w:rPr>
        <w:t>בעזה</w:t>
      </w:r>
      <w:r>
        <w:rPr>
          <w:rFonts w:hint="cs"/>
          <w:rtl/>
        </w:rPr>
        <w:t>,</w:t>
      </w:r>
      <w:r>
        <w:rPr>
          <w:rtl/>
        </w:rPr>
        <w:t xml:space="preserve"> </w:t>
      </w:r>
      <w:bookmarkStart w:id="14169" w:name="_ETM_Q32_750940"/>
      <w:bookmarkEnd w:id="14169"/>
      <w:r>
        <w:rPr>
          <w:rtl/>
        </w:rPr>
        <w:t xml:space="preserve">כלומר </w:t>
      </w:r>
      <w:bookmarkStart w:id="14170" w:name="_ETM_Q32_751330"/>
      <w:bookmarkEnd w:id="14170"/>
      <w:r>
        <w:rPr>
          <w:rtl/>
        </w:rPr>
        <w:t xml:space="preserve">אפשר </w:t>
      </w:r>
      <w:bookmarkStart w:id="14171" w:name="_ETM_Q32_751690"/>
      <w:bookmarkEnd w:id="14171"/>
      <w:r>
        <w:rPr>
          <w:rtl/>
        </w:rPr>
        <w:t xml:space="preserve">להרוג </w:t>
      </w:r>
      <w:bookmarkStart w:id="14172" w:name="_ETM_Q32_752110"/>
      <w:bookmarkEnd w:id="14172"/>
      <w:r>
        <w:rPr>
          <w:rtl/>
        </w:rPr>
        <w:t>ילדים</w:t>
      </w:r>
      <w:bookmarkStart w:id="14173" w:name="_ETM_Q32_752530"/>
      <w:bookmarkStart w:id="14174" w:name="_ETM_Q32_753639"/>
      <w:bookmarkEnd w:id="14173"/>
      <w:bookmarkEnd w:id="14174"/>
      <w:r>
        <w:rPr>
          <w:rFonts w:hint="cs"/>
          <w:rtl/>
        </w:rPr>
        <w:t xml:space="preserve"> </w:t>
      </w:r>
      <w:r>
        <w:rPr>
          <w:rFonts w:hint="eastAsia"/>
          <w:rtl/>
        </w:rPr>
        <w:t>–</w:t>
      </w:r>
      <w:r>
        <w:rPr>
          <w:rFonts w:hint="cs"/>
          <w:rtl/>
        </w:rPr>
        <w:t xml:space="preserve"> ונהרגו </w:t>
      </w:r>
      <w:r>
        <w:rPr>
          <w:rtl/>
        </w:rPr>
        <w:t xml:space="preserve">אלפי </w:t>
      </w:r>
      <w:bookmarkStart w:id="14175" w:name="_ETM_Q32_754059"/>
      <w:bookmarkEnd w:id="14175"/>
      <w:r>
        <w:rPr>
          <w:rtl/>
        </w:rPr>
        <w:t xml:space="preserve">ילדים </w:t>
      </w:r>
      <w:bookmarkStart w:id="14176" w:name="_ETM_Q32_754689"/>
      <w:bookmarkEnd w:id="14176"/>
      <w:r>
        <w:rPr>
          <w:rtl/>
        </w:rPr>
        <w:t xml:space="preserve">או </w:t>
      </w:r>
      <w:bookmarkStart w:id="14177" w:name="_ETM_Q32_754900"/>
      <w:bookmarkEnd w:id="14177"/>
      <w:r>
        <w:rPr>
          <w:rtl/>
        </w:rPr>
        <w:t xml:space="preserve">אלפי </w:t>
      </w:r>
      <w:bookmarkStart w:id="14178" w:name="_ETM_Q32_755229"/>
      <w:bookmarkEnd w:id="14178"/>
      <w:r>
        <w:rPr>
          <w:rtl/>
        </w:rPr>
        <w:t>נשים</w:t>
      </w:r>
      <w:r>
        <w:rPr>
          <w:rFonts w:hint="cs"/>
          <w:rtl/>
        </w:rPr>
        <w:t>;</w:t>
      </w:r>
      <w:r>
        <w:rPr>
          <w:rtl/>
        </w:rPr>
        <w:t xml:space="preserve"> </w:t>
      </w:r>
      <w:bookmarkStart w:id="14179" w:name="_ETM_Q32_756220"/>
      <w:bookmarkEnd w:id="14179"/>
      <w:r>
        <w:rPr>
          <w:rtl/>
        </w:rPr>
        <w:t xml:space="preserve">או </w:t>
      </w:r>
      <w:bookmarkStart w:id="14180" w:name="_ETM_Q32_756429"/>
      <w:bookmarkEnd w:id="14180"/>
      <w:r>
        <w:rPr>
          <w:rtl/>
        </w:rPr>
        <w:t xml:space="preserve">מישהו </w:t>
      </w:r>
      <w:bookmarkStart w:id="14181" w:name="_ETM_Q32_756790"/>
      <w:bookmarkEnd w:id="14181"/>
      <w:r>
        <w:rPr>
          <w:rtl/>
        </w:rPr>
        <w:t xml:space="preserve">שאמר </w:t>
      </w:r>
      <w:bookmarkStart w:id="14182" w:name="_ETM_Q32_757300"/>
      <w:bookmarkEnd w:id="14182"/>
      <w:r>
        <w:rPr>
          <w:rtl/>
        </w:rPr>
        <w:t xml:space="preserve">שצריך </w:t>
      </w:r>
      <w:bookmarkStart w:id="14183" w:name="_ETM_Q32_758440"/>
      <w:bookmarkEnd w:id="14183"/>
      <w:r>
        <w:rPr>
          <w:rtl/>
        </w:rPr>
        <w:t xml:space="preserve">לשרוף </w:t>
      </w:r>
      <w:bookmarkStart w:id="14184" w:name="_ETM_Q32_758980"/>
      <w:bookmarkEnd w:id="14184"/>
      <w:r>
        <w:rPr>
          <w:rtl/>
        </w:rPr>
        <w:t xml:space="preserve">את </w:t>
      </w:r>
      <w:bookmarkStart w:id="14185" w:name="_ETM_Q32_759130"/>
      <w:bookmarkEnd w:id="14185"/>
      <w:r>
        <w:rPr>
          <w:rFonts w:hint="cs"/>
          <w:rtl/>
        </w:rPr>
        <w:t>ע</w:t>
      </w:r>
      <w:r>
        <w:rPr>
          <w:rtl/>
        </w:rPr>
        <w:t>זה</w:t>
      </w:r>
      <w:r>
        <w:rPr>
          <w:rFonts w:hint="cs"/>
          <w:rtl/>
        </w:rPr>
        <w:t>.</w:t>
      </w:r>
      <w:r>
        <w:rPr>
          <w:rtl/>
        </w:rPr>
        <w:t xml:space="preserve"> </w:t>
      </w:r>
      <w:bookmarkStart w:id="14186" w:name="_ETM_Q32_761270"/>
      <w:bookmarkStart w:id="14187" w:name="_ETM_Q32_762850"/>
      <w:bookmarkEnd w:id="14186"/>
      <w:bookmarkEnd w:id="14187"/>
    </w:p>
    <w:p w:rsidR="00D57F53" w:rsidRDefault="00D57F53" w:rsidP="00362300">
      <w:pPr>
        <w:rPr>
          <w:rtl/>
        </w:rPr>
      </w:pPr>
    </w:p>
    <w:p w:rsidR="00D57F53" w:rsidRDefault="00D57F53" w:rsidP="00362300">
      <w:pPr>
        <w:rPr>
          <w:rtl/>
        </w:rPr>
      </w:pPr>
      <w:r>
        <w:rPr>
          <w:rFonts w:hint="cs"/>
          <w:rtl/>
        </w:rPr>
        <w:t xml:space="preserve">נאור, היושב-ראש שם לב </w:t>
      </w:r>
      <w:bookmarkStart w:id="14188" w:name="_ETM_Q32_763480"/>
      <w:bookmarkEnd w:id="14188"/>
      <w:r>
        <w:rPr>
          <w:rFonts w:hint="cs"/>
          <w:rtl/>
        </w:rPr>
        <w:t>ל</w:t>
      </w:r>
      <w:r>
        <w:rPr>
          <w:rtl/>
        </w:rPr>
        <w:t xml:space="preserve">מה </w:t>
      </w:r>
      <w:bookmarkStart w:id="14189" w:name="_ETM_Q32_763660"/>
      <w:bookmarkEnd w:id="14189"/>
      <w:r>
        <w:rPr>
          <w:rFonts w:hint="cs"/>
          <w:rtl/>
        </w:rPr>
        <w:t>ש</w:t>
      </w:r>
      <w:r>
        <w:rPr>
          <w:rtl/>
        </w:rPr>
        <w:t>אמרתי</w:t>
      </w:r>
      <w:r>
        <w:rPr>
          <w:rFonts w:hint="cs"/>
          <w:rtl/>
        </w:rPr>
        <w:t>?</w:t>
      </w:r>
      <w:r>
        <w:rPr>
          <w:rtl/>
        </w:rPr>
        <w:t xml:space="preserve"> </w:t>
      </w:r>
      <w:bookmarkStart w:id="14190" w:name="_ETM_Q32_764140"/>
      <w:bookmarkEnd w:id="14190"/>
      <w:r>
        <w:rPr>
          <w:rtl/>
        </w:rPr>
        <w:t xml:space="preserve">מישהו </w:t>
      </w:r>
      <w:bookmarkStart w:id="14191" w:name="_ETM_Q32_764500"/>
      <w:bookmarkEnd w:id="14191"/>
      <w:r>
        <w:rPr>
          <w:rtl/>
        </w:rPr>
        <w:t>שאמר</w:t>
      </w:r>
      <w:r>
        <w:rPr>
          <w:rFonts w:hint="cs"/>
          <w:rtl/>
        </w:rPr>
        <w:t>:</w:t>
      </w:r>
      <w:r>
        <w:rPr>
          <w:rtl/>
        </w:rPr>
        <w:t xml:space="preserve"> </w:t>
      </w:r>
      <w:bookmarkStart w:id="14192" w:name="_ETM_Q32_765010"/>
      <w:bookmarkEnd w:id="14192"/>
      <w:r>
        <w:rPr>
          <w:rtl/>
        </w:rPr>
        <w:t xml:space="preserve">לשרוף </w:t>
      </w:r>
      <w:bookmarkStart w:id="14193" w:name="_ETM_Q32_765460"/>
      <w:bookmarkEnd w:id="14193"/>
      <w:r>
        <w:rPr>
          <w:rtl/>
        </w:rPr>
        <w:t xml:space="preserve">את </w:t>
      </w:r>
      <w:bookmarkStart w:id="14194" w:name="_ETM_Q32_765610"/>
      <w:bookmarkEnd w:id="14194"/>
      <w:r>
        <w:rPr>
          <w:rFonts w:hint="cs"/>
          <w:rtl/>
        </w:rPr>
        <w:t>ע</w:t>
      </w:r>
      <w:r>
        <w:rPr>
          <w:rtl/>
        </w:rPr>
        <w:t>זה</w:t>
      </w:r>
      <w:r>
        <w:rPr>
          <w:rFonts w:hint="cs"/>
          <w:rtl/>
        </w:rPr>
        <w:t>.</w:t>
      </w:r>
      <w:r>
        <w:rPr>
          <w:rtl/>
        </w:rPr>
        <w:t xml:space="preserve"> </w:t>
      </w:r>
      <w:bookmarkStart w:id="14195" w:name="_ETM_Q32_766670"/>
      <w:bookmarkEnd w:id="14195"/>
      <w:r>
        <w:rPr>
          <w:rtl/>
        </w:rPr>
        <w:t xml:space="preserve">הוא </w:t>
      </w:r>
      <w:bookmarkStart w:id="14196" w:name="_ETM_Q32_766820"/>
      <w:bookmarkEnd w:id="14196"/>
      <w:r>
        <w:rPr>
          <w:rtl/>
        </w:rPr>
        <w:t xml:space="preserve">שם </w:t>
      </w:r>
      <w:bookmarkStart w:id="14197" w:name="_ETM_Q32_767059"/>
      <w:bookmarkEnd w:id="14197"/>
      <w:r>
        <w:rPr>
          <w:rtl/>
        </w:rPr>
        <w:t>לב</w:t>
      </w:r>
      <w:r>
        <w:rPr>
          <w:rFonts w:hint="cs"/>
          <w:rtl/>
        </w:rPr>
        <w:t>?</w:t>
      </w:r>
      <w:r>
        <w:rPr>
          <w:rtl/>
        </w:rPr>
        <w:t xml:space="preserve"> </w:t>
      </w:r>
      <w:bookmarkStart w:id="14198" w:name="_ETM_Q32_767690"/>
      <w:bookmarkStart w:id="14199" w:name="_ETM_Q32_767929"/>
      <w:bookmarkEnd w:id="14198"/>
      <w:bookmarkEnd w:id="14199"/>
      <w:r>
        <w:rPr>
          <w:rtl/>
        </w:rPr>
        <w:t>שם לב</w:t>
      </w:r>
      <w:r>
        <w:rPr>
          <w:rFonts w:hint="cs"/>
          <w:rtl/>
        </w:rPr>
        <w:t xml:space="preserve">. </w:t>
      </w:r>
      <w:r>
        <w:rPr>
          <w:rtl/>
        </w:rPr>
        <w:t>אוקיי</w:t>
      </w:r>
      <w:r>
        <w:rPr>
          <w:rFonts w:hint="cs"/>
          <w:rtl/>
        </w:rPr>
        <w:t>.</w:t>
      </w:r>
    </w:p>
    <w:p w:rsidR="00D57F53" w:rsidRDefault="00D57F53" w:rsidP="00362300">
      <w:pPr>
        <w:rPr>
          <w:rtl/>
        </w:rPr>
      </w:pPr>
    </w:p>
    <w:p w:rsidR="00D57F53" w:rsidRDefault="00D57F53" w:rsidP="00362300">
      <w:pPr>
        <w:pStyle w:val="af5"/>
        <w:keepNext/>
        <w:rPr>
          <w:rtl/>
        </w:rPr>
      </w:pPr>
      <w:bookmarkStart w:id="14200" w:name="ET_interruption_6361_5"/>
      <w:r w:rsidRPr="00C927B3">
        <w:rPr>
          <w:rStyle w:val="TagStyle"/>
          <w:rtl/>
        </w:rPr>
        <w:t xml:space="preserve">&lt;&lt; קריאה &gt;&gt; </w:t>
      </w:r>
      <w:r>
        <w:rPr>
          <w:rtl/>
        </w:rPr>
        <w:t>נאור שירי (יש עתיד):</w:t>
      </w:r>
      <w:r w:rsidRPr="00C927B3">
        <w:rPr>
          <w:rStyle w:val="TagStyle"/>
          <w:rtl/>
        </w:rPr>
        <w:t xml:space="preserve"> &lt;&lt; קריאה &gt;&gt;</w:t>
      </w:r>
      <w:r>
        <w:rPr>
          <w:rtl/>
        </w:rPr>
        <w:t xml:space="preserve">   </w:t>
      </w:r>
      <w:bookmarkEnd w:id="14200"/>
    </w:p>
    <w:p w:rsidR="00D57F53" w:rsidRDefault="00D57F53" w:rsidP="00722C32">
      <w:pPr>
        <w:rPr>
          <w:rtl/>
          <w:lang w:eastAsia="he-IL"/>
        </w:rPr>
      </w:pPr>
    </w:p>
    <w:p w:rsidR="00D57F53" w:rsidRPr="00821D01" w:rsidRDefault="00D57F53" w:rsidP="00362300">
      <w:pPr>
        <w:rPr>
          <w:rtl/>
          <w:lang w:eastAsia="he-IL"/>
        </w:rPr>
      </w:pPr>
      <w:r>
        <w:rPr>
          <w:rFonts w:hint="cs"/>
          <w:rtl/>
          <w:lang w:eastAsia="he-IL"/>
        </w:rPr>
        <w:t>שום דבר לא חומק ממנו.</w:t>
      </w:r>
    </w:p>
    <w:p w:rsidR="00D57F53" w:rsidRPr="00C927B3" w:rsidRDefault="00D57F53" w:rsidP="00362300">
      <w:pPr>
        <w:rPr>
          <w:rtl/>
          <w:lang w:eastAsia="he-IL"/>
        </w:rPr>
      </w:pPr>
    </w:p>
    <w:p w:rsidR="00D57F53" w:rsidRDefault="00D57F53" w:rsidP="00362300">
      <w:pPr>
        <w:pStyle w:val="-"/>
        <w:keepNext/>
        <w:rPr>
          <w:rtl/>
        </w:rPr>
      </w:pPr>
      <w:bookmarkStart w:id="14201" w:name="ET_speakercontinue_5264_4"/>
      <w:r w:rsidRPr="00C927B3">
        <w:rPr>
          <w:rStyle w:val="TagStyle"/>
          <w:rtl/>
        </w:rPr>
        <w:t xml:space="preserve"> &lt;&lt; דובר_המשך &gt;&gt; </w:t>
      </w:r>
      <w:r>
        <w:rPr>
          <w:rtl/>
        </w:rPr>
        <w:t>אחמד טיבי (חד"ש-תע"ל):</w:t>
      </w:r>
      <w:r w:rsidRPr="00C927B3">
        <w:rPr>
          <w:rStyle w:val="TagStyle"/>
          <w:rtl/>
        </w:rPr>
        <w:t xml:space="preserve"> &lt;&lt; דובר_המשך &gt;&gt;</w:t>
      </w:r>
      <w:r>
        <w:rPr>
          <w:rtl/>
        </w:rPr>
        <w:t xml:space="preserve">   </w:t>
      </w:r>
      <w:bookmarkEnd w:id="14201"/>
    </w:p>
    <w:p w:rsidR="00D57F53" w:rsidRDefault="00D57F53" w:rsidP="00362300">
      <w:pPr>
        <w:rPr>
          <w:rtl/>
        </w:rPr>
      </w:pPr>
    </w:p>
    <w:p w:rsidR="00D57F53" w:rsidRDefault="00D57F53" w:rsidP="004F4EBB">
      <w:pPr>
        <w:rPr>
          <w:rtl/>
        </w:rPr>
      </w:pPr>
      <w:bookmarkStart w:id="14202" w:name="_ETM_Q32_772610"/>
      <w:bookmarkEnd w:id="14202"/>
      <w:r>
        <w:rPr>
          <w:rtl/>
        </w:rPr>
        <w:t>אוקיי</w:t>
      </w:r>
      <w:r>
        <w:rPr>
          <w:rFonts w:hint="cs"/>
          <w:rtl/>
        </w:rPr>
        <w:t xml:space="preserve">. אף אחד </w:t>
      </w:r>
      <w:r>
        <w:rPr>
          <w:rtl/>
        </w:rPr>
        <w:t xml:space="preserve">לא </w:t>
      </w:r>
      <w:bookmarkStart w:id="14203" w:name="_ETM_Q32_772880"/>
      <w:bookmarkEnd w:id="14203"/>
      <w:r>
        <w:rPr>
          <w:rFonts w:hint="cs"/>
          <w:rtl/>
        </w:rPr>
        <w:t>ה</w:t>
      </w:r>
      <w:r>
        <w:rPr>
          <w:rtl/>
        </w:rPr>
        <w:t xml:space="preserve">עניש </w:t>
      </w:r>
      <w:bookmarkStart w:id="14204" w:name="_ETM_Q32_773270"/>
      <w:bookmarkEnd w:id="14204"/>
      <w:r>
        <w:rPr>
          <w:rtl/>
        </w:rPr>
        <w:t>אותו</w:t>
      </w:r>
      <w:r>
        <w:rPr>
          <w:rFonts w:hint="cs"/>
          <w:rtl/>
        </w:rPr>
        <w:t>,</w:t>
      </w:r>
      <w:r>
        <w:rPr>
          <w:rtl/>
        </w:rPr>
        <w:t xml:space="preserve"> </w:t>
      </w:r>
      <w:bookmarkStart w:id="14205" w:name="_ETM_Q32_774370"/>
      <w:bookmarkEnd w:id="14205"/>
      <w:r>
        <w:rPr>
          <w:rtl/>
        </w:rPr>
        <w:t xml:space="preserve">לא </w:t>
      </w:r>
      <w:bookmarkStart w:id="14206" w:name="_ETM_Q32_774759"/>
      <w:bookmarkEnd w:id="14206"/>
      <w:r>
        <w:rPr>
          <w:rtl/>
        </w:rPr>
        <w:t xml:space="preserve">הציע </w:t>
      </w:r>
      <w:bookmarkStart w:id="14207" w:name="_ETM_Q32_775240"/>
      <w:bookmarkEnd w:id="14207"/>
      <w:r>
        <w:rPr>
          <w:rtl/>
        </w:rPr>
        <w:t xml:space="preserve">להדיח </w:t>
      </w:r>
      <w:bookmarkStart w:id="14208" w:name="_ETM_Q32_775840"/>
      <w:bookmarkEnd w:id="14208"/>
      <w:r>
        <w:rPr>
          <w:rtl/>
        </w:rPr>
        <w:t xml:space="preserve">אותו </w:t>
      </w:r>
      <w:bookmarkStart w:id="14209" w:name="_ETM_Q32_776110"/>
      <w:bookmarkEnd w:id="14209"/>
      <w:r>
        <w:rPr>
          <w:rtl/>
        </w:rPr>
        <w:t>מהכנסת</w:t>
      </w:r>
      <w:r>
        <w:rPr>
          <w:rFonts w:hint="cs"/>
          <w:rtl/>
        </w:rPr>
        <w:t>,</w:t>
      </w:r>
      <w:r>
        <w:rPr>
          <w:rtl/>
        </w:rPr>
        <w:t xml:space="preserve"> </w:t>
      </w:r>
      <w:bookmarkStart w:id="14210" w:name="_ETM_Q32_777150"/>
      <w:bookmarkEnd w:id="14210"/>
      <w:r>
        <w:rPr>
          <w:rtl/>
        </w:rPr>
        <w:t xml:space="preserve">או </w:t>
      </w:r>
      <w:bookmarkStart w:id="14211" w:name="_ETM_Q32_777449"/>
      <w:bookmarkEnd w:id="14211"/>
      <w:r>
        <w:rPr>
          <w:rtl/>
        </w:rPr>
        <w:t xml:space="preserve">את </w:t>
      </w:r>
      <w:bookmarkStart w:id="14212" w:name="_ETM_Q32_777659"/>
      <w:bookmarkEnd w:id="14212"/>
      <w:r>
        <w:rPr>
          <w:rtl/>
        </w:rPr>
        <w:t xml:space="preserve">השר </w:t>
      </w:r>
      <w:bookmarkStart w:id="14213" w:name="_ETM_Q32_778050"/>
      <w:bookmarkEnd w:id="14213"/>
      <w:r>
        <w:rPr>
          <w:rtl/>
        </w:rPr>
        <w:t>ההוא</w:t>
      </w:r>
      <w:r>
        <w:rPr>
          <w:rFonts w:hint="cs"/>
          <w:rtl/>
        </w:rPr>
        <w:t>,</w:t>
      </w:r>
      <w:r>
        <w:rPr>
          <w:rtl/>
        </w:rPr>
        <w:t xml:space="preserve"> </w:t>
      </w:r>
      <w:bookmarkStart w:id="14214" w:name="_ETM_Q32_779530"/>
      <w:bookmarkStart w:id="14215" w:name="_ETM_Q32_780280"/>
      <w:bookmarkEnd w:id="14214"/>
      <w:bookmarkEnd w:id="14215"/>
      <w:r>
        <w:rPr>
          <w:rtl/>
        </w:rPr>
        <w:t xml:space="preserve">או </w:t>
      </w:r>
      <w:bookmarkStart w:id="14216" w:name="_ETM_Q32_781440"/>
      <w:bookmarkEnd w:id="14216"/>
      <w:r>
        <w:rPr>
          <w:rFonts w:hint="cs"/>
          <w:rtl/>
        </w:rPr>
        <w:t xml:space="preserve">את </w:t>
      </w:r>
      <w:r>
        <w:rPr>
          <w:rtl/>
        </w:rPr>
        <w:t xml:space="preserve">מי </w:t>
      </w:r>
      <w:bookmarkStart w:id="14217" w:name="_ETM_Q32_781800"/>
      <w:bookmarkEnd w:id="14217"/>
      <w:r>
        <w:rPr>
          <w:rtl/>
        </w:rPr>
        <w:t>ש</w:t>
      </w:r>
      <w:r>
        <w:rPr>
          <w:rFonts w:hint="cs"/>
          <w:rtl/>
        </w:rPr>
        <w:t xml:space="preserve">אמר על שדה תימן: כן, צריך לאנוס </w:t>
      </w:r>
      <w:bookmarkStart w:id="14218" w:name="_ETM_Q32_788966"/>
      <w:bookmarkEnd w:id="14218"/>
      <w:r>
        <w:rPr>
          <w:rFonts w:hint="cs"/>
          <w:rtl/>
        </w:rPr>
        <w:t>אותם, ואין טרוריסטים יהודים. אף אחד</w:t>
      </w:r>
      <w:r w:rsidRPr="00F27089">
        <w:rPr>
          <w:rtl/>
        </w:rPr>
        <w:t xml:space="preserve"> </w:t>
      </w:r>
      <w:r>
        <w:rPr>
          <w:rtl/>
        </w:rPr>
        <w:t>לא הציע להדיח אות</w:t>
      </w:r>
      <w:r>
        <w:rPr>
          <w:rFonts w:hint="cs"/>
          <w:rtl/>
        </w:rPr>
        <w:t xml:space="preserve">ם. </w:t>
      </w:r>
      <w:bookmarkStart w:id="14219" w:name="TOR_Q33"/>
      <w:bookmarkEnd w:id="14219"/>
      <w:r>
        <w:rPr>
          <w:rFonts w:hint="cs"/>
          <w:rtl/>
        </w:rPr>
        <w:t>אגב, אני בעד להגיש תלונות לוועדת האתיקה, על דברים פוליטיים, גם כשהם בוטים, מתווכחים, מתנגחים, אבל לא מבקשים להדיח.</w:t>
      </w:r>
    </w:p>
    <w:p w:rsidR="00D57F53" w:rsidRDefault="00D57F53" w:rsidP="00362300">
      <w:pPr>
        <w:rPr>
          <w:rtl/>
        </w:rPr>
      </w:pPr>
    </w:p>
    <w:p w:rsidR="00D57F53" w:rsidRDefault="00D57F53" w:rsidP="00362300">
      <w:pPr>
        <w:pStyle w:val="af6"/>
        <w:keepNext/>
        <w:rPr>
          <w:rtl/>
        </w:rPr>
      </w:pPr>
      <w:bookmarkStart w:id="14220" w:name="_ETM_Q33_205000"/>
      <w:bookmarkStart w:id="14221" w:name="ET_yor_6490_2"/>
      <w:bookmarkEnd w:id="14220"/>
      <w:r w:rsidRPr="008815A3">
        <w:rPr>
          <w:rStyle w:val="TagStyle"/>
          <w:rtl/>
        </w:rPr>
        <w:t>&lt;&lt; יור &gt;&gt;</w:t>
      </w:r>
      <w:r w:rsidRPr="00E61C00">
        <w:rPr>
          <w:rStyle w:val="TagStyle"/>
          <w:rtl/>
        </w:rPr>
        <w:t xml:space="preserve"> </w:t>
      </w:r>
      <w:r>
        <w:rPr>
          <w:rtl/>
        </w:rPr>
        <w:t>היו"ר ניסים ואטורי:</w:t>
      </w:r>
      <w:r w:rsidRPr="00E61C00">
        <w:rPr>
          <w:rStyle w:val="TagStyle"/>
          <w:rtl/>
        </w:rPr>
        <w:t xml:space="preserve"> </w:t>
      </w:r>
      <w:r w:rsidRPr="008815A3">
        <w:rPr>
          <w:rStyle w:val="TagStyle"/>
          <w:rtl/>
        </w:rPr>
        <w:t>&lt;&lt; יור &gt;&gt;</w:t>
      </w:r>
      <w:r>
        <w:rPr>
          <w:rtl/>
        </w:rPr>
        <w:t xml:space="preserve">   </w:t>
      </w:r>
      <w:bookmarkEnd w:id="14221"/>
    </w:p>
    <w:p w:rsidR="00D57F53" w:rsidRDefault="00D57F53" w:rsidP="00722C32">
      <w:pPr>
        <w:rPr>
          <w:rtl/>
        </w:rPr>
      </w:pPr>
    </w:p>
    <w:p w:rsidR="00D57F53" w:rsidRDefault="00D57F53" w:rsidP="00362300">
      <w:pPr>
        <w:rPr>
          <w:rtl/>
        </w:rPr>
      </w:pPr>
      <w:r>
        <w:rPr>
          <w:rFonts w:hint="cs"/>
          <w:rtl/>
        </w:rPr>
        <w:t>אין מילה שאמרתי ולא עברה בוועדת האתיקה. אתה יכול להיות רגוע.</w:t>
      </w:r>
    </w:p>
    <w:p w:rsidR="00D57F53" w:rsidRPr="008815A3" w:rsidRDefault="00D57F53" w:rsidP="00362300">
      <w:pPr>
        <w:rPr>
          <w:rtl/>
        </w:rPr>
      </w:pPr>
      <w:bookmarkStart w:id="14222" w:name="ET_speakercontinue_5264_3"/>
    </w:p>
    <w:p w:rsidR="00D57F53" w:rsidRDefault="00D57F53" w:rsidP="00362300">
      <w:pPr>
        <w:pStyle w:val="-"/>
        <w:keepNext/>
        <w:rPr>
          <w:rtl/>
        </w:rPr>
      </w:pPr>
      <w:r w:rsidRPr="008815A3">
        <w:rPr>
          <w:rStyle w:val="TagStyle"/>
          <w:rtl/>
        </w:rPr>
        <w:t xml:space="preserve"> &lt;&lt; דובר_המשך &gt;&gt;</w:t>
      </w:r>
      <w:r w:rsidRPr="00E61C00">
        <w:rPr>
          <w:rStyle w:val="TagStyle"/>
          <w:rtl/>
        </w:rPr>
        <w:t xml:space="preserve"> </w:t>
      </w:r>
      <w:r>
        <w:rPr>
          <w:rtl/>
        </w:rPr>
        <w:t>אחמד טיבי (חד"ש-תע"ל):</w:t>
      </w:r>
      <w:r w:rsidRPr="00E61C00">
        <w:rPr>
          <w:rStyle w:val="TagStyle"/>
          <w:rtl/>
        </w:rPr>
        <w:t xml:space="preserve"> </w:t>
      </w:r>
      <w:r w:rsidRPr="008815A3">
        <w:rPr>
          <w:rStyle w:val="TagStyle"/>
          <w:rtl/>
        </w:rPr>
        <w:t>&lt;&lt; דובר_המשך &gt;&gt;</w:t>
      </w:r>
      <w:r>
        <w:rPr>
          <w:rtl/>
        </w:rPr>
        <w:t xml:space="preserve">   </w:t>
      </w:r>
      <w:bookmarkEnd w:id="14222"/>
    </w:p>
    <w:p w:rsidR="00D57F53" w:rsidRDefault="00D57F53" w:rsidP="00722C32">
      <w:pPr>
        <w:rPr>
          <w:rtl/>
        </w:rPr>
      </w:pPr>
    </w:p>
    <w:p w:rsidR="00D57F53" w:rsidRDefault="00D57F53" w:rsidP="00362300">
      <w:pPr>
        <w:rPr>
          <w:rtl/>
        </w:rPr>
      </w:pPr>
      <w:r>
        <w:rPr>
          <w:rFonts w:hint="cs"/>
          <w:rtl/>
        </w:rPr>
        <w:t>אבל אף אחד לא ביקש להדיח אותך.</w:t>
      </w:r>
    </w:p>
    <w:p w:rsidR="00D57F53" w:rsidRDefault="00D57F53" w:rsidP="00362300">
      <w:pPr>
        <w:rPr>
          <w:rtl/>
        </w:rPr>
      </w:pPr>
    </w:p>
    <w:p w:rsidR="00D57F53" w:rsidRDefault="00D57F53" w:rsidP="00362300">
      <w:pPr>
        <w:pStyle w:val="af6"/>
        <w:keepNext/>
        <w:rPr>
          <w:rtl/>
        </w:rPr>
      </w:pPr>
      <w:bookmarkStart w:id="14223" w:name="ET_yor_6490_20"/>
      <w:r w:rsidRPr="008815A3">
        <w:rPr>
          <w:rStyle w:val="TagStyle"/>
          <w:rtl/>
        </w:rPr>
        <w:t xml:space="preserve"> &lt;&lt; יור &gt;&gt;</w:t>
      </w:r>
      <w:r w:rsidRPr="00CF719D">
        <w:rPr>
          <w:rStyle w:val="TagStyle"/>
          <w:rtl/>
        </w:rPr>
        <w:t xml:space="preserve"> </w:t>
      </w:r>
      <w:r>
        <w:rPr>
          <w:rtl/>
        </w:rPr>
        <w:t>היו"ר ניסים ואטורי:</w:t>
      </w:r>
      <w:r w:rsidRPr="00CF719D">
        <w:rPr>
          <w:rStyle w:val="TagStyle"/>
          <w:rtl/>
        </w:rPr>
        <w:t xml:space="preserve"> </w:t>
      </w:r>
      <w:r w:rsidRPr="008815A3">
        <w:rPr>
          <w:rStyle w:val="TagStyle"/>
          <w:rtl/>
        </w:rPr>
        <w:t>&lt;&lt; יור &gt;&gt;</w:t>
      </w:r>
      <w:r>
        <w:rPr>
          <w:rtl/>
        </w:rPr>
        <w:t xml:space="preserve">   </w:t>
      </w:r>
      <w:bookmarkEnd w:id="14223"/>
    </w:p>
    <w:p w:rsidR="00D57F53" w:rsidRDefault="00D57F53" w:rsidP="00722C32">
      <w:pPr>
        <w:rPr>
          <w:rtl/>
        </w:rPr>
      </w:pPr>
    </w:p>
    <w:p w:rsidR="00D57F53" w:rsidRDefault="00D57F53" w:rsidP="00F45F24">
      <w:pPr>
        <w:rPr>
          <w:rtl/>
        </w:rPr>
      </w:pPr>
      <w:bookmarkStart w:id="14224" w:name="_ETM_Q33_211000"/>
      <w:bookmarkEnd w:id="14224"/>
      <w:r>
        <w:rPr>
          <w:rFonts w:hint="cs"/>
          <w:rtl/>
        </w:rPr>
        <w:t xml:space="preserve">הכול, הגישו ציטוטים </w:t>
      </w:r>
      <w:r w:rsidR="00F45F24">
        <w:rPr>
          <w:rFonts w:hint="cs"/>
          <w:rtl/>
        </w:rPr>
        <w:t>– – –</w:t>
      </w:r>
    </w:p>
    <w:p w:rsidR="00D57F53" w:rsidRDefault="00D57F53" w:rsidP="00362300">
      <w:pPr>
        <w:rPr>
          <w:rtl/>
        </w:rPr>
      </w:pPr>
    </w:p>
    <w:p w:rsidR="00D57F53" w:rsidRDefault="00D57F53" w:rsidP="00362300">
      <w:pPr>
        <w:pStyle w:val="-"/>
        <w:keepNext/>
        <w:rPr>
          <w:rtl/>
        </w:rPr>
      </w:pPr>
      <w:bookmarkStart w:id="14225" w:name="ET_speakercontinue_5264_22"/>
      <w:r w:rsidRPr="008815A3">
        <w:rPr>
          <w:rStyle w:val="TagStyle"/>
          <w:rtl/>
        </w:rPr>
        <w:t xml:space="preserve"> &lt;&lt; דובר_המשך &gt;&gt;</w:t>
      </w:r>
      <w:r w:rsidRPr="00CF719D">
        <w:rPr>
          <w:rStyle w:val="TagStyle"/>
          <w:rtl/>
        </w:rPr>
        <w:t xml:space="preserve"> </w:t>
      </w:r>
      <w:r>
        <w:rPr>
          <w:rtl/>
        </w:rPr>
        <w:t>אחמד טיבי (חד"ש-תע"ל):</w:t>
      </w:r>
      <w:r w:rsidRPr="00CF719D">
        <w:rPr>
          <w:rStyle w:val="TagStyle"/>
          <w:rtl/>
        </w:rPr>
        <w:t xml:space="preserve"> </w:t>
      </w:r>
      <w:r w:rsidRPr="008815A3">
        <w:rPr>
          <w:rStyle w:val="TagStyle"/>
          <w:rtl/>
        </w:rPr>
        <w:t>&lt;&lt; דובר_המשך &gt;&gt;</w:t>
      </w:r>
      <w:r>
        <w:rPr>
          <w:rtl/>
        </w:rPr>
        <w:t xml:space="preserve">   </w:t>
      </w:r>
      <w:bookmarkEnd w:id="14225"/>
    </w:p>
    <w:p w:rsidR="00D57F53" w:rsidRDefault="00D57F53" w:rsidP="00722C32">
      <w:pPr>
        <w:rPr>
          <w:rtl/>
        </w:rPr>
      </w:pPr>
    </w:p>
    <w:p w:rsidR="00D57F53" w:rsidRDefault="00D57F53" w:rsidP="00362300">
      <w:pPr>
        <w:rPr>
          <w:rtl/>
        </w:rPr>
      </w:pPr>
      <w:r>
        <w:rPr>
          <w:rFonts w:hint="cs"/>
          <w:rtl/>
        </w:rPr>
        <w:t>אתה יודע למה לא ביקשו להדיח אותך?</w:t>
      </w:r>
    </w:p>
    <w:p w:rsidR="00D57F53" w:rsidRDefault="00D57F53" w:rsidP="00362300">
      <w:pPr>
        <w:rPr>
          <w:rtl/>
        </w:rPr>
      </w:pPr>
    </w:p>
    <w:p w:rsidR="00D57F53" w:rsidRDefault="00D57F53" w:rsidP="00362300">
      <w:pPr>
        <w:pStyle w:val="af6"/>
        <w:keepNext/>
        <w:rPr>
          <w:rtl/>
        </w:rPr>
      </w:pPr>
      <w:bookmarkStart w:id="14226" w:name="ET_yor_6490_24"/>
      <w:r w:rsidRPr="008815A3">
        <w:rPr>
          <w:rStyle w:val="TagStyle"/>
          <w:rtl/>
        </w:rPr>
        <w:t xml:space="preserve"> &lt;&lt; יור &gt;&gt;</w:t>
      </w:r>
      <w:r w:rsidRPr="00CF719D">
        <w:rPr>
          <w:rStyle w:val="TagStyle"/>
          <w:rtl/>
        </w:rPr>
        <w:t xml:space="preserve"> </w:t>
      </w:r>
      <w:r>
        <w:rPr>
          <w:rtl/>
        </w:rPr>
        <w:t>היו"ר ניסים ואטורי:</w:t>
      </w:r>
      <w:r w:rsidRPr="00CF719D">
        <w:rPr>
          <w:rStyle w:val="TagStyle"/>
          <w:rtl/>
        </w:rPr>
        <w:t xml:space="preserve"> </w:t>
      </w:r>
      <w:r w:rsidRPr="008815A3">
        <w:rPr>
          <w:rStyle w:val="TagStyle"/>
          <w:rtl/>
        </w:rPr>
        <w:t>&lt;&lt; יור &gt;&gt;</w:t>
      </w:r>
      <w:r>
        <w:rPr>
          <w:rtl/>
        </w:rPr>
        <w:t xml:space="preserve">   </w:t>
      </w:r>
      <w:bookmarkEnd w:id="14226"/>
    </w:p>
    <w:p w:rsidR="00D57F53" w:rsidRDefault="00D57F53" w:rsidP="00722C32">
      <w:pPr>
        <w:rPr>
          <w:rtl/>
        </w:rPr>
      </w:pPr>
    </w:p>
    <w:p w:rsidR="00D57F53" w:rsidRPr="00CF719D" w:rsidRDefault="00D57F53" w:rsidP="00362300">
      <w:pPr>
        <w:rPr>
          <w:rtl/>
        </w:rPr>
      </w:pPr>
      <w:bookmarkStart w:id="14227" w:name="_ETM_Q33_216000"/>
      <w:bookmarkEnd w:id="14227"/>
      <w:r>
        <w:rPr>
          <w:rFonts w:hint="cs"/>
          <w:rtl/>
        </w:rPr>
        <w:t>כי מה שאתם אומרים זה שטויות. אני אמרתי לשרוף את עזה? הם שרפו תינוקות. על מה לשרוף? בתים לשרוף? מה לשרוף?</w:t>
      </w:r>
    </w:p>
    <w:p w:rsidR="00D57F53" w:rsidRDefault="00D57F53" w:rsidP="00362300">
      <w:pPr>
        <w:pStyle w:val="af6"/>
        <w:keepNext/>
        <w:rPr>
          <w:rtl/>
        </w:rPr>
      </w:pPr>
    </w:p>
    <w:p w:rsidR="00D57F53" w:rsidRDefault="00D57F53" w:rsidP="00362300">
      <w:pPr>
        <w:pStyle w:val="-"/>
        <w:keepNext/>
        <w:rPr>
          <w:rtl/>
        </w:rPr>
      </w:pPr>
      <w:bookmarkStart w:id="14228" w:name="ET_speakercontinue_5264_25"/>
      <w:r w:rsidRPr="008815A3">
        <w:rPr>
          <w:rStyle w:val="TagStyle"/>
          <w:rtl/>
        </w:rPr>
        <w:t xml:space="preserve"> &lt;&lt; דובר_המשך &gt;&gt;</w:t>
      </w:r>
      <w:r w:rsidRPr="00CF719D">
        <w:rPr>
          <w:rStyle w:val="TagStyle"/>
          <w:rtl/>
        </w:rPr>
        <w:t xml:space="preserve"> </w:t>
      </w:r>
      <w:r>
        <w:rPr>
          <w:rtl/>
        </w:rPr>
        <w:t>אחמד טיבי (חד"ש-תע"ל):</w:t>
      </w:r>
      <w:r w:rsidRPr="00CF719D">
        <w:rPr>
          <w:rStyle w:val="TagStyle"/>
          <w:rtl/>
        </w:rPr>
        <w:t xml:space="preserve"> </w:t>
      </w:r>
      <w:r w:rsidRPr="008815A3">
        <w:rPr>
          <w:rStyle w:val="TagStyle"/>
          <w:rtl/>
        </w:rPr>
        <w:t>&lt;&lt; דובר_המשך &gt;&gt;</w:t>
      </w:r>
      <w:r>
        <w:rPr>
          <w:rtl/>
        </w:rPr>
        <w:t xml:space="preserve">   </w:t>
      </w:r>
      <w:bookmarkEnd w:id="14228"/>
    </w:p>
    <w:p w:rsidR="00D57F53" w:rsidRDefault="00D57F53" w:rsidP="00722C32">
      <w:pPr>
        <w:rPr>
          <w:rtl/>
        </w:rPr>
      </w:pPr>
    </w:p>
    <w:p w:rsidR="00D57F53" w:rsidRDefault="00D57F53" w:rsidP="00F45F24">
      <w:pPr>
        <w:rPr>
          <w:rtl/>
        </w:rPr>
      </w:pPr>
      <w:bookmarkStart w:id="14229" w:name="_ETM_Q33_219000"/>
      <w:bookmarkEnd w:id="14229"/>
      <w:r>
        <w:rPr>
          <w:rFonts w:hint="cs"/>
          <w:rtl/>
        </w:rPr>
        <w:t xml:space="preserve">לא, לא, </w:t>
      </w:r>
      <w:bookmarkStart w:id="14230" w:name="_ETM_Q33_215000"/>
      <w:bookmarkEnd w:id="14230"/>
      <w:r>
        <w:rPr>
          <w:rFonts w:hint="cs"/>
          <w:rtl/>
        </w:rPr>
        <w:t xml:space="preserve">עזה נשרפה. אבל אתה יודע למה לא ביקשו להדיח </w:t>
      </w:r>
      <w:bookmarkStart w:id="14231" w:name="_ETM_Q33_222000"/>
      <w:bookmarkEnd w:id="14231"/>
      <w:r>
        <w:rPr>
          <w:rFonts w:hint="cs"/>
          <w:rtl/>
        </w:rPr>
        <w:t xml:space="preserve">אותך </w:t>
      </w:r>
      <w:r w:rsidR="00F45F24">
        <w:rPr>
          <w:rFonts w:hint="cs"/>
          <w:rtl/>
        </w:rPr>
        <w:t>– – –</w:t>
      </w:r>
    </w:p>
    <w:p w:rsidR="00D57F53" w:rsidRDefault="00D57F53" w:rsidP="00362300">
      <w:pPr>
        <w:rPr>
          <w:rtl/>
        </w:rPr>
      </w:pPr>
    </w:p>
    <w:p w:rsidR="00D57F53" w:rsidRDefault="00D57F53" w:rsidP="00362300">
      <w:pPr>
        <w:pStyle w:val="af6"/>
        <w:keepNext/>
        <w:rPr>
          <w:rtl/>
        </w:rPr>
      </w:pPr>
      <w:bookmarkStart w:id="14232" w:name="ET_yor_6490_6"/>
      <w:r w:rsidRPr="008815A3">
        <w:rPr>
          <w:rStyle w:val="TagStyle"/>
          <w:rtl/>
        </w:rPr>
        <w:t xml:space="preserve"> &lt;&lt; יור &gt;&gt;</w:t>
      </w:r>
      <w:r w:rsidRPr="00F17D45">
        <w:rPr>
          <w:rStyle w:val="TagStyle"/>
          <w:rtl/>
        </w:rPr>
        <w:t xml:space="preserve"> </w:t>
      </w:r>
      <w:r>
        <w:rPr>
          <w:rtl/>
        </w:rPr>
        <w:t>היו"ר ניסים ואטורי:</w:t>
      </w:r>
      <w:r w:rsidRPr="00F17D45">
        <w:rPr>
          <w:rStyle w:val="TagStyle"/>
          <w:rtl/>
        </w:rPr>
        <w:t xml:space="preserve"> </w:t>
      </w:r>
      <w:r w:rsidRPr="008815A3">
        <w:rPr>
          <w:rStyle w:val="TagStyle"/>
          <w:rtl/>
        </w:rPr>
        <w:t>&lt;&lt; יור &gt;&gt;</w:t>
      </w:r>
      <w:r>
        <w:rPr>
          <w:rtl/>
        </w:rPr>
        <w:t xml:space="preserve">   </w:t>
      </w:r>
      <w:bookmarkEnd w:id="14232"/>
    </w:p>
    <w:p w:rsidR="00D57F53" w:rsidRDefault="00D57F53" w:rsidP="00722C32">
      <w:pPr>
        <w:rPr>
          <w:rtl/>
        </w:rPr>
      </w:pPr>
    </w:p>
    <w:p w:rsidR="00D57F53" w:rsidRDefault="00D57F53" w:rsidP="00F45F24">
      <w:pPr>
        <w:rPr>
          <w:rtl/>
        </w:rPr>
      </w:pPr>
      <w:r>
        <w:rPr>
          <w:rFonts w:hint="cs"/>
          <w:rtl/>
        </w:rPr>
        <w:t xml:space="preserve">אנחנו קודם כול מפנים את האזרחים. ההבדל בינינו </w:t>
      </w:r>
      <w:r w:rsidR="00F45F24">
        <w:rPr>
          <w:rFonts w:hint="cs"/>
          <w:rtl/>
        </w:rPr>
        <w:t>– –</w:t>
      </w:r>
    </w:p>
    <w:p w:rsidR="00D57F53" w:rsidRDefault="00D57F53" w:rsidP="00362300">
      <w:pPr>
        <w:rPr>
          <w:rtl/>
        </w:rPr>
      </w:pPr>
    </w:p>
    <w:p w:rsidR="00D57F53" w:rsidRDefault="00D57F53" w:rsidP="00362300">
      <w:pPr>
        <w:pStyle w:val="-"/>
        <w:keepNext/>
        <w:rPr>
          <w:rtl/>
        </w:rPr>
      </w:pPr>
      <w:bookmarkStart w:id="14233" w:name="ET_speakercontinue_5264_26"/>
      <w:r w:rsidRPr="008815A3">
        <w:rPr>
          <w:rStyle w:val="TagStyle"/>
          <w:rtl/>
        </w:rPr>
        <w:t xml:space="preserve"> &lt;&lt; דובר_המשך &gt;&gt;</w:t>
      </w:r>
      <w:r w:rsidRPr="00CF719D">
        <w:rPr>
          <w:rStyle w:val="TagStyle"/>
          <w:rtl/>
        </w:rPr>
        <w:t xml:space="preserve"> </w:t>
      </w:r>
      <w:r>
        <w:rPr>
          <w:rtl/>
        </w:rPr>
        <w:t>אחמד טיבי (חד"ש-תע"ל):</w:t>
      </w:r>
      <w:r w:rsidRPr="00CF719D">
        <w:rPr>
          <w:rStyle w:val="TagStyle"/>
          <w:rtl/>
        </w:rPr>
        <w:t xml:space="preserve"> </w:t>
      </w:r>
      <w:r w:rsidRPr="008815A3">
        <w:rPr>
          <w:rStyle w:val="TagStyle"/>
          <w:rtl/>
        </w:rPr>
        <w:t>&lt;&lt; דובר_המשך &gt;&gt;</w:t>
      </w:r>
      <w:r>
        <w:rPr>
          <w:rtl/>
        </w:rPr>
        <w:t xml:space="preserve">   </w:t>
      </w:r>
      <w:bookmarkEnd w:id="14233"/>
    </w:p>
    <w:p w:rsidR="00D57F53" w:rsidRDefault="00D57F53" w:rsidP="00722C32">
      <w:pPr>
        <w:rPr>
          <w:rtl/>
        </w:rPr>
      </w:pPr>
    </w:p>
    <w:p w:rsidR="00D57F53" w:rsidRDefault="00D57F53" w:rsidP="00F45F24">
      <w:pPr>
        <w:rPr>
          <w:rtl/>
        </w:rPr>
      </w:pPr>
      <w:r>
        <w:rPr>
          <w:rFonts w:hint="cs"/>
          <w:rtl/>
        </w:rPr>
        <w:t xml:space="preserve">לא, אני מדבר רק על </w:t>
      </w:r>
      <w:r w:rsidR="00F45F24">
        <w:rPr>
          <w:rFonts w:hint="cs"/>
          <w:rtl/>
        </w:rPr>
        <w:t>– – –</w:t>
      </w:r>
    </w:p>
    <w:p w:rsidR="00D57F53" w:rsidRDefault="00D57F53" w:rsidP="00362300">
      <w:pPr>
        <w:rPr>
          <w:rtl/>
        </w:rPr>
      </w:pPr>
    </w:p>
    <w:p w:rsidR="00D57F53" w:rsidRDefault="00D57F53" w:rsidP="00362300">
      <w:pPr>
        <w:pStyle w:val="af6"/>
        <w:keepNext/>
        <w:rPr>
          <w:rtl/>
        </w:rPr>
      </w:pPr>
      <w:bookmarkStart w:id="14234" w:name="ET_yor_6490_27"/>
      <w:r w:rsidRPr="008815A3">
        <w:rPr>
          <w:rStyle w:val="TagStyle"/>
          <w:rtl/>
        </w:rPr>
        <w:t xml:space="preserve"> &lt;&lt; יור &gt;&gt;</w:t>
      </w:r>
      <w:r w:rsidRPr="00CF719D">
        <w:rPr>
          <w:rStyle w:val="TagStyle"/>
          <w:rtl/>
        </w:rPr>
        <w:t xml:space="preserve"> </w:t>
      </w:r>
      <w:r>
        <w:rPr>
          <w:rtl/>
        </w:rPr>
        <w:t>היו"ר ניסים ואטורי:</w:t>
      </w:r>
      <w:r w:rsidRPr="00CF719D">
        <w:rPr>
          <w:rStyle w:val="TagStyle"/>
          <w:rtl/>
        </w:rPr>
        <w:t xml:space="preserve"> </w:t>
      </w:r>
      <w:r w:rsidRPr="008815A3">
        <w:rPr>
          <w:rStyle w:val="TagStyle"/>
          <w:rtl/>
        </w:rPr>
        <w:t>&lt;&lt; יור &gt;&gt;</w:t>
      </w:r>
      <w:r>
        <w:rPr>
          <w:rtl/>
        </w:rPr>
        <w:t xml:space="preserve">   </w:t>
      </w:r>
      <w:bookmarkEnd w:id="14234"/>
    </w:p>
    <w:p w:rsidR="00D57F53" w:rsidRDefault="00D57F53" w:rsidP="00722C32">
      <w:pPr>
        <w:rPr>
          <w:rtl/>
        </w:rPr>
      </w:pPr>
    </w:p>
    <w:p w:rsidR="00D57F53" w:rsidRPr="00CF719D" w:rsidRDefault="00D57F53" w:rsidP="00362300">
      <w:pPr>
        <w:rPr>
          <w:rtl/>
        </w:rPr>
      </w:pPr>
      <w:r>
        <w:rPr>
          <w:rFonts w:hint="cs"/>
          <w:rtl/>
        </w:rPr>
        <w:t xml:space="preserve">עזוב רגע. אתה דואג </w:t>
      </w:r>
      <w:bookmarkStart w:id="14235" w:name="_ETM_Q33_228000"/>
      <w:bookmarkEnd w:id="14235"/>
      <w:r>
        <w:rPr>
          <w:rFonts w:hint="cs"/>
          <w:rtl/>
        </w:rPr>
        <w:t>לאנשים שלא ימותו בכלל, נכון?</w:t>
      </w:r>
    </w:p>
    <w:p w:rsidR="00D57F53" w:rsidRPr="008815A3" w:rsidRDefault="00D57F53" w:rsidP="00362300">
      <w:pPr>
        <w:rPr>
          <w:rtl/>
        </w:rPr>
      </w:pPr>
      <w:bookmarkStart w:id="14236" w:name="ET_speakercontinue_5264_7"/>
    </w:p>
    <w:p w:rsidR="00D57F53" w:rsidRDefault="00D57F53" w:rsidP="00362300">
      <w:pPr>
        <w:pStyle w:val="-"/>
        <w:keepNext/>
        <w:rPr>
          <w:rtl/>
        </w:rPr>
      </w:pPr>
      <w:r w:rsidRPr="008815A3">
        <w:rPr>
          <w:rStyle w:val="TagStyle"/>
          <w:rtl/>
        </w:rPr>
        <w:t xml:space="preserve"> &lt;&lt; דובר_המשך &gt;&gt;</w:t>
      </w:r>
      <w:r w:rsidRPr="00F17D45">
        <w:rPr>
          <w:rStyle w:val="TagStyle"/>
          <w:rtl/>
        </w:rPr>
        <w:t xml:space="preserve"> </w:t>
      </w:r>
      <w:r>
        <w:rPr>
          <w:rtl/>
        </w:rPr>
        <w:t>אחמד טיבי (חד"ש-תע"ל):</w:t>
      </w:r>
      <w:r w:rsidRPr="00F17D45">
        <w:rPr>
          <w:rStyle w:val="TagStyle"/>
          <w:rtl/>
        </w:rPr>
        <w:t xml:space="preserve"> </w:t>
      </w:r>
      <w:r w:rsidRPr="008815A3">
        <w:rPr>
          <w:rStyle w:val="TagStyle"/>
          <w:rtl/>
        </w:rPr>
        <w:t>&lt;&lt; דובר_המשך &gt;&gt;</w:t>
      </w:r>
      <w:r>
        <w:rPr>
          <w:rtl/>
        </w:rPr>
        <w:t xml:space="preserve">   </w:t>
      </w:r>
      <w:bookmarkEnd w:id="14236"/>
    </w:p>
    <w:p w:rsidR="00D57F53" w:rsidRDefault="00D57F53" w:rsidP="00722C32">
      <w:pPr>
        <w:rPr>
          <w:rtl/>
        </w:rPr>
      </w:pPr>
    </w:p>
    <w:p w:rsidR="00D57F53" w:rsidRDefault="00D57F53" w:rsidP="00362300">
      <w:pPr>
        <w:rPr>
          <w:rtl/>
        </w:rPr>
      </w:pPr>
      <w:r>
        <w:rPr>
          <w:rFonts w:hint="cs"/>
          <w:rtl/>
        </w:rPr>
        <w:t>בוודאי.</w:t>
      </w:r>
      <w:bookmarkStart w:id="14237" w:name="_ETM_Q33_231000"/>
      <w:bookmarkEnd w:id="14237"/>
      <w:r>
        <w:rPr>
          <w:rFonts w:hint="cs"/>
          <w:rtl/>
        </w:rPr>
        <w:t xml:space="preserve"> אני עוזר לאנשים לחיות.</w:t>
      </w:r>
    </w:p>
    <w:p w:rsidR="00D57F53" w:rsidRDefault="00D57F53" w:rsidP="00362300">
      <w:pPr>
        <w:rPr>
          <w:rtl/>
        </w:rPr>
      </w:pPr>
      <w:bookmarkStart w:id="14238" w:name="_ETM_Q33_226000"/>
      <w:bookmarkEnd w:id="14238"/>
    </w:p>
    <w:p w:rsidR="00D57F53" w:rsidRDefault="00D57F53" w:rsidP="00362300">
      <w:pPr>
        <w:pStyle w:val="af6"/>
        <w:keepNext/>
        <w:rPr>
          <w:rtl/>
        </w:rPr>
      </w:pPr>
      <w:bookmarkStart w:id="14239" w:name="ET_yor_6490_28"/>
      <w:r w:rsidRPr="008815A3">
        <w:rPr>
          <w:rStyle w:val="TagStyle"/>
          <w:rtl/>
        </w:rPr>
        <w:t xml:space="preserve"> &lt;&lt; יור &gt;&gt;</w:t>
      </w:r>
      <w:r w:rsidRPr="00CF719D">
        <w:rPr>
          <w:rStyle w:val="TagStyle"/>
          <w:rtl/>
        </w:rPr>
        <w:t xml:space="preserve"> </w:t>
      </w:r>
      <w:r>
        <w:rPr>
          <w:rtl/>
        </w:rPr>
        <w:t>היו"ר ניסים ואטורי:</w:t>
      </w:r>
      <w:r w:rsidRPr="00CF719D">
        <w:rPr>
          <w:rStyle w:val="TagStyle"/>
          <w:rtl/>
        </w:rPr>
        <w:t xml:space="preserve"> </w:t>
      </w:r>
      <w:r w:rsidRPr="008815A3">
        <w:rPr>
          <w:rStyle w:val="TagStyle"/>
          <w:rtl/>
        </w:rPr>
        <w:t>&lt;&lt; יור &gt;&gt;</w:t>
      </w:r>
      <w:r>
        <w:rPr>
          <w:rtl/>
        </w:rPr>
        <w:t xml:space="preserve">   </w:t>
      </w:r>
      <w:bookmarkEnd w:id="14239"/>
    </w:p>
    <w:p w:rsidR="00D57F53" w:rsidRDefault="00D57F53" w:rsidP="00722C32">
      <w:pPr>
        <w:rPr>
          <w:rtl/>
        </w:rPr>
      </w:pPr>
    </w:p>
    <w:p w:rsidR="00D57F53" w:rsidRDefault="00D57F53" w:rsidP="00362300">
      <w:pPr>
        <w:rPr>
          <w:rtl/>
        </w:rPr>
      </w:pPr>
      <w:bookmarkStart w:id="14240" w:name="_ETM_Q33_227000"/>
      <w:bookmarkEnd w:id="14240"/>
      <w:r>
        <w:rPr>
          <w:rFonts w:hint="cs"/>
          <w:rtl/>
        </w:rPr>
        <w:t xml:space="preserve">אני אוסיף לך </w:t>
      </w:r>
      <w:bookmarkStart w:id="14241" w:name="_ETM_Q33_232000"/>
      <w:bookmarkEnd w:id="14241"/>
      <w:r>
        <w:rPr>
          <w:rFonts w:hint="cs"/>
          <w:rtl/>
        </w:rPr>
        <w:t>20 שניות. הינה, עצרתי בשביל שאגיד לך משפט אחד</w:t>
      </w:r>
      <w:bookmarkStart w:id="14242" w:name="_ETM_Q33_234000"/>
      <w:bookmarkEnd w:id="14242"/>
      <w:r>
        <w:rPr>
          <w:rFonts w:hint="cs"/>
          <w:rtl/>
        </w:rPr>
        <w:t>, ואני אוסיף לך 20 שניות</w:t>
      </w:r>
      <w:r w:rsidR="004F4EBB">
        <w:rPr>
          <w:rFonts w:hint="cs"/>
          <w:rtl/>
        </w:rPr>
        <w:t>,</w:t>
      </w:r>
      <w:r>
        <w:rPr>
          <w:rFonts w:hint="cs"/>
          <w:rtl/>
        </w:rPr>
        <w:t xml:space="preserve"> אם אתה רוצה: אני </w:t>
      </w:r>
      <w:bookmarkStart w:id="14243" w:name="_ETM_Q33_236000"/>
      <w:bookmarkEnd w:id="14243"/>
      <w:r>
        <w:rPr>
          <w:rFonts w:hint="cs"/>
          <w:rtl/>
        </w:rPr>
        <w:t xml:space="preserve">אומר שאנחנו מפנים את האזרחים, את הילדים, ואז מפציצים. אז </w:t>
      </w:r>
      <w:bookmarkStart w:id="14244" w:name="_ETM_Q33_238000"/>
      <w:bookmarkEnd w:id="14244"/>
      <w:r>
        <w:rPr>
          <w:rFonts w:hint="cs"/>
          <w:rtl/>
        </w:rPr>
        <w:t>לשרוף אפשר כשהמקום ריק.</w:t>
      </w:r>
    </w:p>
    <w:p w:rsidR="00D57F53" w:rsidRDefault="00D57F53" w:rsidP="00362300">
      <w:pPr>
        <w:rPr>
          <w:rtl/>
        </w:rPr>
      </w:pPr>
      <w:bookmarkStart w:id="14245" w:name="_ETM_Q33_242000"/>
      <w:bookmarkEnd w:id="14245"/>
    </w:p>
    <w:p w:rsidR="00D57F53" w:rsidRDefault="00D57F53" w:rsidP="00362300">
      <w:pPr>
        <w:pStyle w:val="-"/>
        <w:keepNext/>
        <w:rPr>
          <w:rtl/>
        </w:rPr>
      </w:pPr>
      <w:bookmarkStart w:id="14246" w:name="ET_speakercontinue_5264_29"/>
      <w:r w:rsidRPr="008815A3">
        <w:rPr>
          <w:rStyle w:val="TagStyle"/>
          <w:rtl/>
        </w:rPr>
        <w:t xml:space="preserve"> &lt;&lt; דובר_המשך &gt;&gt;</w:t>
      </w:r>
      <w:r w:rsidRPr="00CF719D">
        <w:rPr>
          <w:rStyle w:val="TagStyle"/>
          <w:rtl/>
        </w:rPr>
        <w:t xml:space="preserve"> </w:t>
      </w:r>
      <w:r>
        <w:rPr>
          <w:rtl/>
        </w:rPr>
        <w:t>אחמד טיבי (חד"ש-תע"ל):</w:t>
      </w:r>
      <w:r w:rsidRPr="00CF719D">
        <w:rPr>
          <w:rStyle w:val="TagStyle"/>
          <w:rtl/>
        </w:rPr>
        <w:t xml:space="preserve"> </w:t>
      </w:r>
      <w:r w:rsidRPr="008815A3">
        <w:rPr>
          <w:rStyle w:val="TagStyle"/>
          <w:rtl/>
        </w:rPr>
        <w:t>&lt;&lt; דובר_המשך &gt;&gt;</w:t>
      </w:r>
      <w:r>
        <w:rPr>
          <w:rtl/>
        </w:rPr>
        <w:t xml:space="preserve">   </w:t>
      </w:r>
      <w:bookmarkEnd w:id="14246"/>
    </w:p>
    <w:p w:rsidR="00D57F53" w:rsidRDefault="00D57F53" w:rsidP="00722C32">
      <w:pPr>
        <w:rPr>
          <w:rtl/>
        </w:rPr>
      </w:pPr>
    </w:p>
    <w:p w:rsidR="00D57F53" w:rsidRDefault="00D57F53" w:rsidP="00362300">
      <w:pPr>
        <w:rPr>
          <w:rtl/>
        </w:rPr>
      </w:pPr>
      <w:r>
        <w:rPr>
          <w:rFonts w:hint="cs"/>
          <w:rtl/>
        </w:rPr>
        <w:t xml:space="preserve">אגב, במלחמה הזאת זה פשוט שקרי. צה"ל </w:t>
      </w:r>
      <w:bookmarkStart w:id="14247" w:name="_ETM_Q33_243000"/>
      <w:bookmarkEnd w:id="14247"/>
      <w:r>
        <w:rPr>
          <w:rFonts w:hint="cs"/>
          <w:rtl/>
        </w:rPr>
        <w:t xml:space="preserve">הודיע שהפעם אין את השקר הזה של הקש בדלת וזו </w:t>
      </w:r>
      <w:bookmarkStart w:id="14248" w:name="_ETM_Q33_250000"/>
      <w:bookmarkEnd w:id="14248"/>
      <w:r>
        <w:rPr>
          <w:rFonts w:hint="cs"/>
          <w:rtl/>
        </w:rPr>
        <w:t xml:space="preserve">הפצצת שטיח, זה מה שאמר </w:t>
      </w:r>
      <w:proofErr w:type="spellStart"/>
      <w:r>
        <w:rPr>
          <w:rFonts w:hint="cs"/>
          <w:rtl/>
        </w:rPr>
        <w:t>ביידן</w:t>
      </w:r>
      <w:proofErr w:type="spellEnd"/>
      <w:r>
        <w:rPr>
          <w:rFonts w:hint="cs"/>
          <w:rtl/>
        </w:rPr>
        <w:t xml:space="preserve"> בריאיון האחרון שלו </w:t>
      </w:r>
      <w:r>
        <w:rPr>
          <w:rtl/>
        </w:rPr>
        <w:t>–</w:t>
      </w:r>
      <w:r>
        <w:rPr>
          <w:rFonts w:hint="cs"/>
          <w:rtl/>
        </w:rPr>
        <w:t xml:space="preserve"> הפצצת שטיח. הוא שאל את בנימין נתניהו: למה אתה </w:t>
      </w:r>
      <w:bookmarkStart w:id="14249" w:name="_ETM_Q33_257000"/>
      <w:bookmarkEnd w:id="14249"/>
      <w:r>
        <w:rPr>
          <w:rFonts w:hint="cs"/>
          <w:rtl/>
        </w:rPr>
        <w:t xml:space="preserve">עושה הפצצות שטיח? הוא אמר: גם אתם הטלתם פצצת אטום, </w:t>
      </w:r>
      <w:bookmarkStart w:id="14250" w:name="_ETM_Q33_261000"/>
      <w:bookmarkEnd w:id="14250"/>
      <w:r>
        <w:rPr>
          <w:rFonts w:hint="cs"/>
          <w:rtl/>
        </w:rPr>
        <w:t>גם אני רוצה. ככה נהרגו אלפי ילדים ונשים.</w:t>
      </w:r>
    </w:p>
    <w:p w:rsidR="00D57F53" w:rsidRDefault="00D57F53" w:rsidP="00362300">
      <w:pPr>
        <w:rPr>
          <w:rtl/>
        </w:rPr>
      </w:pPr>
    </w:p>
    <w:p w:rsidR="00D57F53" w:rsidRDefault="00D57F53" w:rsidP="00BB52BD">
      <w:pPr>
        <w:rPr>
          <w:rtl/>
        </w:rPr>
      </w:pPr>
      <w:r>
        <w:rPr>
          <w:rFonts w:hint="cs"/>
          <w:rtl/>
        </w:rPr>
        <w:t>ע</w:t>
      </w:r>
      <w:bookmarkStart w:id="14251" w:name="_ETM_Q33_267000"/>
      <w:bookmarkEnd w:id="14251"/>
      <w:r>
        <w:rPr>
          <w:rFonts w:hint="cs"/>
          <w:rtl/>
        </w:rPr>
        <w:t xml:space="preserve">כשיו, אני רוצה </w:t>
      </w:r>
      <w:bookmarkStart w:id="14252" w:name="_ETM_Q33_268000"/>
      <w:bookmarkEnd w:id="14252"/>
      <w:r>
        <w:rPr>
          <w:rFonts w:hint="cs"/>
          <w:rtl/>
        </w:rPr>
        <w:t xml:space="preserve">להגיד משהו אחר: בימים האחרונים התפאר השר סמוטריץ' בזה שיש </w:t>
      </w:r>
      <w:bookmarkStart w:id="14253" w:name="_ETM_Q33_277000"/>
      <w:bookmarkEnd w:id="14253"/>
      <w:r>
        <w:rPr>
          <w:rFonts w:hint="cs"/>
          <w:rtl/>
        </w:rPr>
        <w:t xml:space="preserve">מה שהוא קרא לו "חומת ברזל", במה שמתרחש עכשיו </w:t>
      </w:r>
      <w:bookmarkStart w:id="14254" w:name="_ETM_Q33_278000"/>
      <w:bookmarkEnd w:id="14254"/>
      <w:r>
        <w:rPr>
          <w:rFonts w:hint="cs"/>
          <w:rtl/>
        </w:rPr>
        <w:t xml:space="preserve">בגדה המערבית </w:t>
      </w:r>
      <w:r>
        <w:rPr>
          <w:rtl/>
        </w:rPr>
        <w:t>–</w:t>
      </w:r>
      <w:r>
        <w:rPr>
          <w:rFonts w:hint="cs"/>
          <w:rtl/>
        </w:rPr>
        <w:t xml:space="preserve"> הוספת המון מחסומים חדשים. כל זה בא </w:t>
      </w:r>
      <w:bookmarkStart w:id="14255" w:name="_ETM_Q33_290000"/>
      <w:bookmarkEnd w:id="14255"/>
      <w:r>
        <w:rPr>
          <w:rFonts w:hint="cs"/>
          <w:rtl/>
        </w:rPr>
        <w:t xml:space="preserve">על רקע הניסיון להצית עוד יותר עימותים ואולי </w:t>
      </w:r>
      <w:proofErr w:type="spellStart"/>
      <w:r>
        <w:rPr>
          <w:rFonts w:hint="cs"/>
          <w:rtl/>
        </w:rPr>
        <w:t>מלחמונת</w:t>
      </w:r>
      <w:proofErr w:type="spellEnd"/>
      <w:r>
        <w:rPr>
          <w:rFonts w:hint="cs"/>
          <w:rtl/>
        </w:rPr>
        <w:t xml:space="preserve"> קטנה </w:t>
      </w:r>
      <w:bookmarkStart w:id="14256" w:name="_ETM_Q33_298000"/>
      <w:bookmarkEnd w:id="14256"/>
      <w:r>
        <w:rPr>
          <w:rFonts w:hint="cs"/>
          <w:rtl/>
        </w:rPr>
        <w:t xml:space="preserve">בגדה המערבית באמצעות שרפת כפרים פלסטיניים. אגב, שר האוצר, שהנציגה </w:t>
      </w:r>
      <w:bookmarkStart w:id="14257" w:name="_ETM_Q33_304000"/>
      <w:bookmarkEnd w:id="14257"/>
      <w:r>
        <w:rPr>
          <w:rFonts w:hint="cs"/>
          <w:rtl/>
        </w:rPr>
        <w:t xml:space="preserve">שלו יושבת פה, יודע מה זה לשרוף. הוא פעם נעצר </w:t>
      </w:r>
      <w:bookmarkStart w:id="14258" w:name="_ETM_Q33_309000"/>
      <w:bookmarkEnd w:id="14258"/>
      <w:r>
        <w:rPr>
          <w:rFonts w:hint="cs"/>
          <w:rtl/>
        </w:rPr>
        <w:t xml:space="preserve">עם כמה ג'ריקנים של דלק, ולפני יומיים שרפו את כפר </w:t>
      </w:r>
      <w:bookmarkStart w:id="14259" w:name="_ETM_Q33_317000"/>
      <w:bookmarkEnd w:id="14259"/>
      <w:proofErr w:type="spellStart"/>
      <w:r>
        <w:rPr>
          <w:rFonts w:hint="cs"/>
          <w:rtl/>
        </w:rPr>
        <w:t>פונדוק</w:t>
      </w:r>
      <w:proofErr w:type="spellEnd"/>
      <w:r>
        <w:rPr>
          <w:rFonts w:hint="cs"/>
          <w:rtl/>
        </w:rPr>
        <w:t xml:space="preserve"> </w:t>
      </w:r>
      <w:proofErr w:type="spellStart"/>
      <w:r>
        <w:rPr>
          <w:rFonts w:hint="cs"/>
          <w:rtl/>
        </w:rPr>
        <w:t>וג'ינסאפוט</w:t>
      </w:r>
      <w:proofErr w:type="spellEnd"/>
      <w:r>
        <w:rPr>
          <w:rFonts w:hint="cs"/>
          <w:rtl/>
        </w:rPr>
        <w:t xml:space="preserve">. אף אחד </w:t>
      </w:r>
      <w:proofErr w:type="spellStart"/>
      <w:r>
        <w:rPr>
          <w:rFonts w:hint="cs"/>
          <w:rtl/>
        </w:rPr>
        <w:t>מהשורפים</w:t>
      </w:r>
      <w:proofErr w:type="spellEnd"/>
      <w:r>
        <w:rPr>
          <w:rFonts w:hint="cs"/>
          <w:rtl/>
        </w:rPr>
        <w:t xml:space="preserve">, מהמתנחבלים, לא נעצר. מי נעצר? </w:t>
      </w:r>
      <w:bookmarkStart w:id="14260" w:name="_ETM_Q33_327000"/>
      <w:bookmarkEnd w:id="14260"/>
      <w:r>
        <w:rPr>
          <w:rFonts w:hint="cs"/>
          <w:rtl/>
        </w:rPr>
        <w:t xml:space="preserve">שוטר וחייל שירו עליהם. ואז אמרו: היינו קצת </w:t>
      </w:r>
      <w:bookmarkStart w:id="14261" w:name="_ETM_Q33_333000"/>
      <w:bookmarkEnd w:id="14261"/>
      <w:r>
        <w:rPr>
          <w:rFonts w:hint="cs"/>
          <w:rtl/>
        </w:rPr>
        <w:t>בלחץ, זה היה בטעות. מה אומר סמוטריץ'</w:t>
      </w:r>
      <w:r w:rsidR="004F4EBB">
        <w:rPr>
          <w:rFonts w:hint="cs"/>
          <w:rtl/>
        </w:rPr>
        <w:t>?</w:t>
      </w:r>
      <w:r>
        <w:rPr>
          <w:rFonts w:hint="cs"/>
          <w:rtl/>
        </w:rPr>
        <w:t xml:space="preserve"> על עזה הוא </w:t>
      </w:r>
      <w:bookmarkStart w:id="14262" w:name="_ETM_Q33_335000"/>
      <w:bookmarkEnd w:id="14262"/>
      <w:r>
        <w:rPr>
          <w:rFonts w:hint="cs"/>
          <w:rtl/>
        </w:rPr>
        <w:t>אמר שצריך לטרנספר את האנשים. בן גביר אמר: טרנספר מרצון</w:t>
      </w:r>
      <w:r w:rsidR="004F4EBB">
        <w:rPr>
          <w:rFonts w:hint="cs"/>
          <w:rtl/>
        </w:rPr>
        <w:t>,</w:t>
      </w:r>
      <w:r>
        <w:rPr>
          <w:rFonts w:hint="cs"/>
          <w:rtl/>
        </w:rPr>
        <w:t xml:space="preserve"> </w:t>
      </w:r>
      <w:bookmarkStart w:id="14263" w:name="_ETM_Q33_344000"/>
      <w:bookmarkEnd w:id="14263"/>
      <w:r>
        <w:rPr>
          <w:rFonts w:hint="cs"/>
          <w:rtl/>
        </w:rPr>
        <w:t xml:space="preserve">סמוטריץ' אמר: בכוח. לדלל את האוכלוסייה בחצי. יש קצת יותר </w:t>
      </w:r>
      <w:bookmarkStart w:id="14264" w:name="_ETM_Q33_350000"/>
      <w:bookmarkEnd w:id="14264"/>
      <w:r>
        <w:rPr>
          <w:rFonts w:hint="cs"/>
          <w:rtl/>
        </w:rPr>
        <w:t xml:space="preserve">משני מיליון בעזה, הוא רצה לדלל אוכלוסייה. כלומר, לגרש מיליון </w:t>
      </w:r>
      <w:bookmarkStart w:id="14265" w:name="_ETM_Q33_356000"/>
      <w:bookmarkEnd w:id="14265"/>
      <w:r>
        <w:rPr>
          <w:rFonts w:hint="cs"/>
          <w:rtl/>
        </w:rPr>
        <w:t xml:space="preserve">פלסטינים. כך גם רוצים לגרש מאזור </w:t>
      </w:r>
      <w:proofErr w:type="spellStart"/>
      <w:r>
        <w:rPr>
          <w:rFonts w:hint="cs"/>
          <w:rtl/>
        </w:rPr>
        <w:t>מסאפר</w:t>
      </w:r>
      <w:proofErr w:type="spellEnd"/>
      <w:r>
        <w:rPr>
          <w:rFonts w:hint="cs"/>
          <w:rtl/>
        </w:rPr>
        <w:t xml:space="preserve"> </w:t>
      </w:r>
      <w:proofErr w:type="spellStart"/>
      <w:r>
        <w:rPr>
          <w:rFonts w:hint="cs"/>
          <w:rtl/>
        </w:rPr>
        <w:t>יטא</w:t>
      </w:r>
      <w:proofErr w:type="spellEnd"/>
      <w:r>
        <w:rPr>
          <w:rFonts w:hint="cs"/>
          <w:rtl/>
        </w:rPr>
        <w:t xml:space="preserve"> בחברון או </w:t>
      </w:r>
      <w:bookmarkStart w:id="14266" w:name="_ETM_Q33_361000"/>
      <w:bookmarkEnd w:id="14266"/>
      <w:r>
        <w:rPr>
          <w:rFonts w:hint="cs"/>
          <w:rtl/>
        </w:rPr>
        <w:t>מהגדה המערבית את הפלסטינים, או מבקעת הירדן, מן אל</w:t>
      </w:r>
      <w:bookmarkStart w:id="14267" w:name="_ETM_Q33_368000"/>
      <w:bookmarkEnd w:id="14267"/>
      <w:r>
        <w:rPr>
          <w:rFonts w:hint="cs"/>
          <w:rtl/>
        </w:rPr>
        <w:t>-</w:t>
      </w:r>
      <w:proofErr w:type="spellStart"/>
      <w:r>
        <w:rPr>
          <w:rFonts w:hint="cs"/>
          <w:rtl/>
        </w:rPr>
        <w:t>זור</w:t>
      </w:r>
      <w:proofErr w:type="spellEnd"/>
      <w:r>
        <w:rPr>
          <w:rFonts w:hint="cs"/>
          <w:rtl/>
        </w:rPr>
        <w:t xml:space="preserve">. לאלה שרוצים לגרש את הפלסטינים או להרוג אותם </w:t>
      </w:r>
      <w:bookmarkStart w:id="14268" w:name="_ETM_Q33_229000"/>
      <w:bookmarkEnd w:id="14268"/>
      <w:r>
        <w:rPr>
          <w:rFonts w:hint="cs"/>
          <w:rtl/>
        </w:rPr>
        <w:t xml:space="preserve">אני אומר </w:t>
      </w:r>
      <w:bookmarkStart w:id="14269" w:name="_ETM_Q33_375000"/>
      <w:bookmarkEnd w:id="14269"/>
      <w:r w:rsidR="004F4EBB">
        <w:rPr>
          <w:rFonts w:hint="cs"/>
          <w:rtl/>
        </w:rPr>
        <w:t>בערבית</w:t>
      </w:r>
      <w:r w:rsidR="00BB52BD">
        <w:rPr>
          <w:rFonts w:hint="cs"/>
          <w:rtl/>
        </w:rPr>
        <w:t>:</w:t>
      </w:r>
      <w:r w:rsidR="004F4EBB">
        <w:rPr>
          <w:rFonts w:hint="cs"/>
          <w:rtl/>
        </w:rPr>
        <w:t xml:space="preserve"> (אומר </w:t>
      </w:r>
      <w:r w:rsidR="00BB52BD">
        <w:rPr>
          <w:rFonts w:hint="cs"/>
          <w:rtl/>
        </w:rPr>
        <w:t>ב</w:t>
      </w:r>
      <w:r w:rsidR="004F4EBB">
        <w:rPr>
          <w:rFonts w:hint="cs"/>
          <w:rtl/>
        </w:rPr>
        <w:t>ערבית ומתרגמת</w:t>
      </w:r>
      <w:r w:rsidR="00BB52BD">
        <w:rPr>
          <w:rFonts w:hint="cs"/>
          <w:rtl/>
        </w:rPr>
        <w:t>:</w:t>
      </w:r>
      <w:r>
        <w:rPr>
          <w:rFonts w:hint="cs"/>
          <w:rtl/>
        </w:rPr>
        <w:t xml:space="preserve">) אני אתרגם, לאלה שרוצים לטרנספר את הפלסטינים: תעמיק את השורשים שלך באדמה. אתה </w:t>
      </w:r>
      <w:bookmarkStart w:id="14270" w:name="_ETM_Q33_411000"/>
      <w:bookmarkEnd w:id="14270"/>
      <w:r>
        <w:rPr>
          <w:rFonts w:hint="cs"/>
          <w:rtl/>
        </w:rPr>
        <w:t xml:space="preserve">נשאר כאן למרות </w:t>
      </w:r>
      <w:proofErr w:type="spellStart"/>
      <w:r>
        <w:rPr>
          <w:rFonts w:hint="cs"/>
          <w:rtl/>
        </w:rPr>
        <w:t>הטרנספריסטים</w:t>
      </w:r>
      <w:proofErr w:type="spellEnd"/>
      <w:r>
        <w:rPr>
          <w:rFonts w:hint="cs"/>
          <w:rtl/>
        </w:rPr>
        <w:t xml:space="preserve"> ולמרות כל אלה שרוצים לזרוע מוות </w:t>
      </w:r>
      <w:bookmarkStart w:id="14271" w:name="_ETM_Q33_419000"/>
      <w:bookmarkEnd w:id="14271"/>
      <w:r>
        <w:rPr>
          <w:rFonts w:hint="cs"/>
          <w:rtl/>
        </w:rPr>
        <w:t xml:space="preserve">וליזום מלחמת קיום הקואליציה. </w:t>
      </w:r>
    </w:p>
    <w:p w:rsidR="00D57F53" w:rsidRDefault="00D57F53" w:rsidP="00362300">
      <w:pPr>
        <w:rPr>
          <w:rtl/>
        </w:rPr>
      </w:pPr>
      <w:bookmarkStart w:id="14272" w:name="_ETM_Q33_434155"/>
      <w:bookmarkStart w:id="14273" w:name="_ETM_Q33_434263"/>
      <w:bookmarkStart w:id="14274" w:name="_ETM_Q33_434303"/>
      <w:bookmarkEnd w:id="14272"/>
      <w:bookmarkEnd w:id="14273"/>
      <w:bookmarkEnd w:id="14274"/>
    </w:p>
    <w:p w:rsidR="00D57F53" w:rsidRDefault="00D57F53" w:rsidP="00F45F24">
      <w:pPr>
        <w:rPr>
          <w:rtl/>
        </w:rPr>
      </w:pPr>
      <w:bookmarkStart w:id="14275" w:name="_ETM_Q33_434376"/>
      <w:bookmarkEnd w:id="14275"/>
      <w:r>
        <w:rPr>
          <w:rFonts w:hint="cs"/>
          <w:rtl/>
        </w:rPr>
        <w:t xml:space="preserve">סמוטריץ' רוצה מלחמה פה, מלחמה שם, </w:t>
      </w:r>
      <w:bookmarkStart w:id="14276" w:name="_ETM_Q33_425000"/>
      <w:bookmarkEnd w:id="14276"/>
      <w:r>
        <w:rPr>
          <w:rFonts w:hint="cs"/>
          <w:rtl/>
        </w:rPr>
        <w:t xml:space="preserve">כדי להישאר. הוא אומר שאם לא תהיה מלחמה הוא יצא </w:t>
      </w:r>
      <w:bookmarkStart w:id="14277" w:name="_ETM_Q33_435000"/>
      <w:bookmarkEnd w:id="14277"/>
      <w:r>
        <w:rPr>
          <w:rFonts w:hint="cs"/>
          <w:rtl/>
        </w:rPr>
        <w:t xml:space="preserve">מהקואליציה, ונתניהו נתן לו בגדה המערבית את המחסומים. ולכן, </w:t>
      </w:r>
      <w:bookmarkStart w:id="14278" w:name="_ETM_Q33_440000"/>
      <w:bookmarkEnd w:id="14278"/>
      <w:r>
        <w:rPr>
          <w:rFonts w:hint="cs"/>
          <w:rtl/>
        </w:rPr>
        <w:t xml:space="preserve">לעבור מעיר לעיר לוקח </w:t>
      </w:r>
      <w:bookmarkStart w:id="14279" w:name="_ETM_Q33_447688"/>
      <w:bookmarkEnd w:id="14279"/>
      <w:r>
        <w:rPr>
          <w:rFonts w:hint="cs"/>
          <w:rtl/>
        </w:rPr>
        <w:t xml:space="preserve">ארבע, חמש, שש שעות, לפעמים תשע שעות </w:t>
      </w:r>
      <w:bookmarkStart w:id="14280" w:name="_ETM_Q33_447000"/>
      <w:bookmarkEnd w:id="14280"/>
      <w:r w:rsidR="004F4EBB">
        <w:rPr>
          <w:rFonts w:hint="eastAsia"/>
          <w:rtl/>
        </w:rPr>
        <w:t>–</w:t>
      </w:r>
      <w:r w:rsidR="004F4EBB">
        <w:rPr>
          <w:rFonts w:hint="cs"/>
          <w:rtl/>
        </w:rPr>
        <w:t xml:space="preserve"> </w:t>
      </w:r>
      <w:r>
        <w:rPr>
          <w:rFonts w:hint="cs"/>
          <w:rtl/>
        </w:rPr>
        <w:t xml:space="preserve">ניסיון לפגוע, להשפיל את האוכלוסייה כדי לרצות </w:t>
      </w:r>
      <w:r w:rsidR="00F45F24">
        <w:rPr>
          <w:rFonts w:hint="cs"/>
          <w:rtl/>
        </w:rPr>
        <w:t>– –</w:t>
      </w:r>
    </w:p>
    <w:p w:rsidR="00D57F53" w:rsidRDefault="00D57F53" w:rsidP="00362300">
      <w:pPr>
        <w:rPr>
          <w:rtl/>
        </w:rPr>
      </w:pPr>
    </w:p>
    <w:p w:rsidR="00D57F53" w:rsidRDefault="00D57F53" w:rsidP="00362300">
      <w:pPr>
        <w:pStyle w:val="af6"/>
        <w:keepNext/>
        <w:rPr>
          <w:rtl/>
        </w:rPr>
      </w:pPr>
      <w:bookmarkStart w:id="14281" w:name="ET_yor_6490_7"/>
      <w:r w:rsidRPr="008815A3">
        <w:rPr>
          <w:rStyle w:val="TagStyle"/>
          <w:rtl/>
        </w:rPr>
        <w:t xml:space="preserve"> &lt;&lt; יור &gt;&gt;</w:t>
      </w:r>
      <w:r w:rsidRPr="005B3F8E">
        <w:rPr>
          <w:rStyle w:val="TagStyle"/>
          <w:rtl/>
        </w:rPr>
        <w:t xml:space="preserve"> </w:t>
      </w:r>
      <w:r>
        <w:rPr>
          <w:rtl/>
        </w:rPr>
        <w:t>היו"ר ניסים ואטורי:</w:t>
      </w:r>
      <w:r w:rsidRPr="005B3F8E">
        <w:rPr>
          <w:rStyle w:val="TagStyle"/>
          <w:rtl/>
        </w:rPr>
        <w:t xml:space="preserve"> </w:t>
      </w:r>
      <w:r w:rsidRPr="008815A3">
        <w:rPr>
          <w:rStyle w:val="TagStyle"/>
          <w:rtl/>
        </w:rPr>
        <w:t>&lt;&lt; יור &gt;&gt;</w:t>
      </w:r>
      <w:r>
        <w:rPr>
          <w:rtl/>
        </w:rPr>
        <w:t xml:space="preserve">   </w:t>
      </w:r>
      <w:bookmarkEnd w:id="14281"/>
    </w:p>
    <w:p w:rsidR="00D57F53" w:rsidRDefault="00D57F53" w:rsidP="00722C32">
      <w:pPr>
        <w:rPr>
          <w:rtl/>
          <w:lang w:eastAsia="he-IL"/>
        </w:rPr>
      </w:pPr>
    </w:p>
    <w:p w:rsidR="00D57F53" w:rsidRDefault="00D57F53" w:rsidP="00362300">
      <w:pPr>
        <w:rPr>
          <w:rtl/>
          <w:lang w:eastAsia="he-IL"/>
        </w:rPr>
      </w:pPr>
      <w:r>
        <w:rPr>
          <w:rFonts w:hint="cs"/>
          <w:rtl/>
          <w:lang w:eastAsia="he-IL"/>
        </w:rPr>
        <w:t>תודה רבה.</w:t>
      </w:r>
    </w:p>
    <w:p w:rsidR="00D57F53" w:rsidRDefault="00D57F53" w:rsidP="00362300">
      <w:pPr>
        <w:rPr>
          <w:rtl/>
          <w:lang w:eastAsia="he-IL"/>
        </w:rPr>
      </w:pPr>
    </w:p>
    <w:p w:rsidR="00D57F53" w:rsidRDefault="00D57F53" w:rsidP="00362300">
      <w:pPr>
        <w:pStyle w:val="-"/>
        <w:keepNext/>
        <w:rPr>
          <w:rtl/>
        </w:rPr>
      </w:pPr>
      <w:bookmarkStart w:id="14282" w:name="ET_speakercontinue_5264_8"/>
      <w:r w:rsidRPr="008815A3">
        <w:rPr>
          <w:rStyle w:val="TagStyle"/>
          <w:rtl/>
        </w:rPr>
        <w:t xml:space="preserve"> &lt;&lt; דובר_המשך &gt;&gt;</w:t>
      </w:r>
      <w:r w:rsidRPr="005B3F8E">
        <w:rPr>
          <w:rStyle w:val="TagStyle"/>
          <w:rtl/>
        </w:rPr>
        <w:t xml:space="preserve"> </w:t>
      </w:r>
      <w:r>
        <w:rPr>
          <w:rtl/>
        </w:rPr>
        <w:t>אחמד טיבי (חד"ש-תע"ל):</w:t>
      </w:r>
      <w:r w:rsidRPr="005B3F8E">
        <w:rPr>
          <w:rStyle w:val="TagStyle"/>
          <w:rtl/>
        </w:rPr>
        <w:t xml:space="preserve"> </w:t>
      </w:r>
      <w:r w:rsidRPr="008815A3">
        <w:rPr>
          <w:rStyle w:val="TagStyle"/>
          <w:rtl/>
        </w:rPr>
        <w:t>&lt;&lt; דובר_המשך &gt;&gt;</w:t>
      </w:r>
      <w:r>
        <w:rPr>
          <w:rtl/>
        </w:rPr>
        <w:t xml:space="preserve">   </w:t>
      </w:r>
      <w:bookmarkEnd w:id="14282"/>
    </w:p>
    <w:p w:rsidR="00D57F53" w:rsidRDefault="00D57F53" w:rsidP="00722C32">
      <w:pPr>
        <w:rPr>
          <w:rtl/>
          <w:lang w:eastAsia="he-IL"/>
        </w:rPr>
      </w:pPr>
    </w:p>
    <w:p w:rsidR="00D57F53" w:rsidRDefault="00F45F24" w:rsidP="00F45F24">
      <w:pPr>
        <w:rPr>
          <w:rtl/>
          <w:lang w:eastAsia="he-IL"/>
        </w:rPr>
      </w:pPr>
      <w:r>
        <w:rPr>
          <w:rFonts w:hint="cs"/>
          <w:rtl/>
          <w:lang w:eastAsia="he-IL"/>
        </w:rPr>
        <w:t>– –</w:t>
      </w:r>
      <w:r w:rsidR="00D57F53">
        <w:rPr>
          <w:rFonts w:hint="cs"/>
          <w:rtl/>
          <w:lang w:eastAsia="he-IL"/>
        </w:rPr>
        <w:t xml:space="preserve"> את אחד ממרכיבי הקואליציה, במקרה זה, האיש עם הג'ריקנים </w:t>
      </w:r>
      <w:bookmarkStart w:id="14283" w:name="_ETM_Q33_460000"/>
      <w:bookmarkEnd w:id="14283"/>
      <w:r w:rsidR="004F4EBB">
        <w:rPr>
          <w:rFonts w:hint="cs"/>
          <w:rtl/>
          <w:lang w:eastAsia="he-IL"/>
        </w:rPr>
        <w:t xml:space="preserve">סמוטריץ'. </w:t>
      </w:r>
    </w:p>
    <w:p w:rsidR="004F4EBB" w:rsidRDefault="004F4EBB" w:rsidP="00362300">
      <w:pPr>
        <w:pStyle w:val="af6"/>
        <w:keepNext/>
        <w:rPr>
          <w:rStyle w:val="TagStyle"/>
          <w:vanish w:val="0"/>
          <w:rtl/>
        </w:rPr>
      </w:pPr>
      <w:bookmarkStart w:id="14284" w:name="ET_yor_6490_9"/>
    </w:p>
    <w:p w:rsidR="00D57F53" w:rsidRDefault="00D57F53" w:rsidP="00362300">
      <w:pPr>
        <w:pStyle w:val="af6"/>
        <w:keepNext/>
        <w:rPr>
          <w:rtl/>
        </w:rPr>
      </w:pPr>
      <w:r w:rsidRPr="008815A3">
        <w:rPr>
          <w:rStyle w:val="TagStyle"/>
          <w:rtl/>
        </w:rPr>
        <w:t xml:space="preserve"> &lt;&lt; יור &gt;&gt;</w:t>
      </w:r>
      <w:r w:rsidRPr="005B3F8E">
        <w:rPr>
          <w:rStyle w:val="TagStyle"/>
          <w:rtl/>
        </w:rPr>
        <w:t xml:space="preserve"> </w:t>
      </w:r>
      <w:r>
        <w:rPr>
          <w:rtl/>
        </w:rPr>
        <w:t>היו"ר ניסים ואטורי:</w:t>
      </w:r>
      <w:r w:rsidRPr="005B3F8E">
        <w:rPr>
          <w:rStyle w:val="TagStyle"/>
          <w:rtl/>
        </w:rPr>
        <w:t xml:space="preserve"> </w:t>
      </w:r>
      <w:r w:rsidRPr="008815A3">
        <w:rPr>
          <w:rStyle w:val="TagStyle"/>
          <w:rtl/>
        </w:rPr>
        <w:t>&lt;&lt; יור &gt;&gt;</w:t>
      </w:r>
      <w:r>
        <w:rPr>
          <w:rtl/>
        </w:rPr>
        <w:t xml:space="preserve">   </w:t>
      </w:r>
      <w:bookmarkEnd w:id="14284"/>
    </w:p>
    <w:p w:rsidR="00D57F53" w:rsidRDefault="00D57F53" w:rsidP="00722C32">
      <w:pPr>
        <w:rPr>
          <w:rtl/>
          <w:lang w:eastAsia="he-IL"/>
        </w:rPr>
      </w:pPr>
    </w:p>
    <w:p w:rsidR="00D57F53" w:rsidRDefault="00D57F53" w:rsidP="004F4EBB">
      <w:pPr>
        <w:rPr>
          <w:rtl/>
          <w:lang w:eastAsia="he-IL"/>
        </w:rPr>
      </w:pPr>
      <w:r>
        <w:rPr>
          <w:rFonts w:hint="cs"/>
          <w:rtl/>
          <w:lang w:eastAsia="he-IL"/>
        </w:rPr>
        <w:t>תודה רבה. נגמר הזמן</w:t>
      </w:r>
      <w:r w:rsidR="004F4EBB">
        <w:rPr>
          <w:rFonts w:hint="cs"/>
          <w:rtl/>
          <w:lang w:eastAsia="he-IL"/>
        </w:rPr>
        <w:t>,</w:t>
      </w:r>
      <w:r>
        <w:rPr>
          <w:rFonts w:hint="cs"/>
          <w:rtl/>
          <w:lang w:eastAsia="he-IL"/>
        </w:rPr>
        <w:t xml:space="preserve"> אפילו הוספתי לך 20 שניות. </w:t>
      </w:r>
      <w:bookmarkStart w:id="14285" w:name="_ETM_Q33_466000"/>
      <w:bookmarkEnd w:id="14285"/>
      <w:r>
        <w:rPr>
          <w:rFonts w:hint="cs"/>
          <w:rtl/>
          <w:lang w:eastAsia="he-IL"/>
        </w:rPr>
        <w:t xml:space="preserve">חבר הכנסת גלעד קריב </w:t>
      </w:r>
      <w:r>
        <w:rPr>
          <w:rtl/>
          <w:lang w:eastAsia="he-IL"/>
        </w:rPr>
        <w:t>–</w:t>
      </w:r>
      <w:r>
        <w:rPr>
          <w:rFonts w:hint="cs"/>
          <w:rtl/>
          <w:lang w:eastAsia="he-IL"/>
        </w:rPr>
        <w:t xml:space="preserve"> אינו נוכח</w:t>
      </w:r>
      <w:r w:rsidR="004F4EBB">
        <w:rPr>
          <w:rFonts w:hint="cs"/>
          <w:rtl/>
          <w:lang w:eastAsia="he-IL"/>
        </w:rPr>
        <w:t>.</w:t>
      </w:r>
      <w:r>
        <w:rPr>
          <w:rFonts w:hint="cs"/>
          <w:rtl/>
          <w:lang w:eastAsia="he-IL"/>
        </w:rPr>
        <w:t xml:space="preserve"> חבר הכנסת נאור שירי. נאור שירי?</w:t>
      </w:r>
    </w:p>
    <w:p w:rsidR="00D57F53" w:rsidRDefault="00D57F53" w:rsidP="00362300">
      <w:pPr>
        <w:rPr>
          <w:rtl/>
          <w:lang w:eastAsia="he-IL"/>
        </w:rPr>
      </w:pPr>
    </w:p>
    <w:p w:rsidR="00D57F53" w:rsidRDefault="00D57F53" w:rsidP="00362300">
      <w:pPr>
        <w:pStyle w:val="af5"/>
        <w:keepNext/>
        <w:rPr>
          <w:rtl/>
        </w:rPr>
      </w:pPr>
      <w:r w:rsidRPr="008815A3">
        <w:rPr>
          <w:rStyle w:val="TagStyle"/>
          <w:rtl/>
        </w:rPr>
        <w:t xml:space="preserve"> &lt;&lt; קריאה &gt;&gt;</w:t>
      </w:r>
      <w:r w:rsidRPr="00C24884">
        <w:rPr>
          <w:rStyle w:val="TagStyle"/>
          <w:rtl/>
        </w:rPr>
        <w:t xml:space="preserve"> </w:t>
      </w:r>
      <w:r>
        <w:rPr>
          <w:rtl/>
        </w:rPr>
        <w:t>נאור שירי (יש עתיד):</w:t>
      </w:r>
      <w:r w:rsidRPr="00C24884">
        <w:rPr>
          <w:rStyle w:val="TagStyle"/>
          <w:rtl/>
        </w:rPr>
        <w:t xml:space="preserve"> </w:t>
      </w:r>
      <w:r w:rsidRPr="008815A3">
        <w:rPr>
          <w:rStyle w:val="TagStyle"/>
          <w:rtl/>
        </w:rPr>
        <w:t>&lt;&lt; קריאה &gt;&gt;</w:t>
      </w:r>
      <w:r>
        <w:rPr>
          <w:rtl/>
        </w:rPr>
        <w:t xml:space="preserve">   </w:t>
      </w:r>
    </w:p>
    <w:p w:rsidR="00D57F53" w:rsidRDefault="00D57F53" w:rsidP="00722C32">
      <w:pPr>
        <w:rPr>
          <w:rtl/>
          <w:lang w:eastAsia="he-IL"/>
        </w:rPr>
      </w:pPr>
    </w:p>
    <w:p w:rsidR="00D57F53" w:rsidRDefault="00D57F53" w:rsidP="00362300">
      <w:pPr>
        <w:rPr>
          <w:rtl/>
          <w:lang w:eastAsia="he-IL"/>
        </w:rPr>
      </w:pPr>
      <w:bookmarkStart w:id="14286" w:name="_ETM_Q33_473000"/>
      <w:bookmarkEnd w:id="14286"/>
      <w:r>
        <w:rPr>
          <w:rFonts w:hint="cs"/>
          <w:rtl/>
          <w:lang w:eastAsia="he-IL"/>
        </w:rPr>
        <w:t>לא, אבל החלפתי עם גלעד.</w:t>
      </w:r>
    </w:p>
    <w:p w:rsidR="00D57F53" w:rsidRDefault="00D57F53" w:rsidP="00362300">
      <w:pPr>
        <w:rPr>
          <w:rtl/>
          <w:lang w:eastAsia="he-IL"/>
        </w:rPr>
      </w:pPr>
    </w:p>
    <w:p w:rsidR="00D57F53" w:rsidRDefault="00D57F53" w:rsidP="00362300">
      <w:pPr>
        <w:pStyle w:val="af6"/>
        <w:keepNext/>
        <w:rPr>
          <w:rtl/>
        </w:rPr>
      </w:pPr>
      <w:bookmarkStart w:id="14287" w:name="ET_yor_6490_12"/>
      <w:r w:rsidRPr="008815A3">
        <w:rPr>
          <w:rStyle w:val="TagStyle"/>
          <w:rtl/>
        </w:rPr>
        <w:t xml:space="preserve"> &lt;&lt; יור &gt;&gt;</w:t>
      </w:r>
      <w:r w:rsidRPr="005B3F8E">
        <w:rPr>
          <w:rStyle w:val="TagStyle"/>
          <w:rtl/>
        </w:rPr>
        <w:t xml:space="preserve"> </w:t>
      </w:r>
      <w:r>
        <w:rPr>
          <w:rtl/>
        </w:rPr>
        <w:t>היו"ר ניסים ואטורי:</w:t>
      </w:r>
      <w:r w:rsidRPr="005B3F8E">
        <w:rPr>
          <w:rStyle w:val="TagStyle"/>
          <w:rtl/>
        </w:rPr>
        <w:t xml:space="preserve"> </w:t>
      </w:r>
      <w:r w:rsidRPr="008815A3">
        <w:rPr>
          <w:rStyle w:val="TagStyle"/>
          <w:rtl/>
        </w:rPr>
        <w:t>&lt;&lt; יור &gt;&gt;</w:t>
      </w:r>
      <w:r>
        <w:rPr>
          <w:rtl/>
        </w:rPr>
        <w:t xml:space="preserve">   </w:t>
      </w:r>
      <w:bookmarkEnd w:id="14287"/>
    </w:p>
    <w:p w:rsidR="00D57F53" w:rsidRDefault="00D57F53" w:rsidP="00722C32">
      <w:pPr>
        <w:rPr>
          <w:rtl/>
          <w:lang w:eastAsia="he-IL"/>
        </w:rPr>
      </w:pPr>
    </w:p>
    <w:p w:rsidR="00D57F53" w:rsidRDefault="00D57F53" w:rsidP="00362300">
      <w:pPr>
        <w:rPr>
          <w:rtl/>
          <w:lang w:eastAsia="he-IL"/>
        </w:rPr>
      </w:pPr>
      <w:r>
        <w:rPr>
          <w:rFonts w:hint="cs"/>
          <w:rtl/>
          <w:lang w:eastAsia="he-IL"/>
        </w:rPr>
        <w:t xml:space="preserve">בכל מקרה, תעלה. אתה לא רוצה לעלות? נאור, גם </w:t>
      </w:r>
      <w:bookmarkStart w:id="14288" w:name="_ETM_Q33_488000"/>
      <w:bookmarkEnd w:id="14288"/>
      <w:r>
        <w:rPr>
          <w:rFonts w:hint="cs"/>
          <w:rtl/>
          <w:lang w:eastAsia="he-IL"/>
        </w:rPr>
        <w:t xml:space="preserve">אם החלפתם וגם אם לא, תורך. תעלה. אנחנו כבר נסדר את </w:t>
      </w:r>
      <w:bookmarkStart w:id="14289" w:name="_ETM_Q33_486000"/>
      <w:bookmarkEnd w:id="14289"/>
      <w:r>
        <w:rPr>
          <w:rFonts w:hint="cs"/>
          <w:rtl/>
          <w:lang w:eastAsia="he-IL"/>
        </w:rPr>
        <w:t>זה, אל תדאג. הוא אדם מאוד דייקן, נאור, עושה הכול כמו שצריך.</w:t>
      </w:r>
      <w:bookmarkStart w:id="14290" w:name="_ETM_Q33_481672"/>
      <w:bookmarkEnd w:id="14290"/>
    </w:p>
    <w:p w:rsidR="00D57F53" w:rsidRDefault="00D57F53" w:rsidP="00362300">
      <w:pPr>
        <w:rPr>
          <w:rtl/>
          <w:lang w:eastAsia="he-IL"/>
        </w:rPr>
      </w:pPr>
      <w:bookmarkStart w:id="14291" w:name="_ETM_Q33_481777"/>
      <w:bookmarkEnd w:id="14291"/>
    </w:p>
    <w:p w:rsidR="00D57F53" w:rsidRDefault="00D57F53" w:rsidP="007164DA">
      <w:pPr>
        <w:pStyle w:val="af5"/>
        <w:rPr>
          <w:rtl/>
        </w:rPr>
      </w:pPr>
      <w:bookmarkStart w:id="14292" w:name="ET_interruption_6361_13"/>
      <w:r w:rsidRPr="007164DA">
        <w:rPr>
          <w:rStyle w:val="TagStyle"/>
          <w:rtl/>
        </w:rPr>
        <w:t xml:space="preserve"> &lt;&lt; קריאה &gt;&gt;</w:t>
      </w:r>
      <w:r w:rsidRPr="005B3F8E">
        <w:rPr>
          <w:rStyle w:val="TagStyle"/>
          <w:rtl/>
        </w:rPr>
        <w:t xml:space="preserve"> </w:t>
      </w:r>
      <w:bookmarkStart w:id="14293" w:name="_Toc188519481"/>
      <w:r>
        <w:rPr>
          <w:rtl/>
        </w:rPr>
        <w:t>נאור שירי (יש עתיד):</w:t>
      </w:r>
      <w:bookmarkEnd w:id="14293"/>
      <w:r w:rsidRPr="005B3F8E">
        <w:rPr>
          <w:rStyle w:val="TagStyle"/>
          <w:rtl/>
        </w:rPr>
        <w:t xml:space="preserve"> </w:t>
      </w:r>
      <w:r w:rsidRPr="007164DA">
        <w:rPr>
          <w:rStyle w:val="TagStyle"/>
          <w:rtl/>
        </w:rPr>
        <w:t xml:space="preserve">&lt;&lt; קריאה &gt;&gt; </w:t>
      </w:r>
      <w:r>
        <w:rPr>
          <w:rtl/>
        </w:rPr>
        <w:t xml:space="preserve">   </w:t>
      </w:r>
      <w:bookmarkEnd w:id="14292"/>
    </w:p>
    <w:p w:rsidR="00D57F53" w:rsidRDefault="00D57F53" w:rsidP="00722C32">
      <w:pPr>
        <w:rPr>
          <w:rtl/>
          <w:lang w:eastAsia="he-IL"/>
        </w:rPr>
      </w:pPr>
    </w:p>
    <w:p w:rsidR="00D57F53" w:rsidRDefault="00D57F53" w:rsidP="00362300">
      <w:pPr>
        <w:rPr>
          <w:rtl/>
          <w:lang w:eastAsia="he-IL"/>
        </w:rPr>
      </w:pPr>
      <w:r>
        <w:rPr>
          <w:rFonts w:hint="cs"/>
          <w:rtl/>
          <w:lang w:eastAsia="he-IL"/>
        </w:rPr>
        <w:t xml:space="preserve">לא רציתי שהזכות שלו לדבר תרד </w:t>
      </w:r>
      <w:bookmarkStart w:id="14294" w:name="_ETM_Q33_494000"/>
      <w:bookmarkEnd w:id="14294"/>
      <w:r>
        <w:rPr>
          <w:rFonts w:hint="cs"/>
          <w:rtl/>
          <w:lang w:eastAsia="he-IL"/>
        </w:rPr>
        <w:t xml:space="preserve">כי החלפנו. </w:t>
      </w:r>
    </w:p>
    <w:p w:rsidR="00D57F53" w:rsidRDefault="00D57F53" w:rsidP="00362300">
      <w:pPr>
        <w:rPr>
          <w:rtl/>
          <w:lang w:eastAsia="he-IL"/>
        </w:rPr>
      </w:pPr>
      <w:bookmarkStart w:id="14295" w:name="_ETM_Q33_506000"/>
      <w:bookmarkEnd w:id="14295"/>
    </w:p>
    <w:p w:rsidR="00D57F53" w:rsidRDefault="00D57F53" w:rsidP="00362300">
      <w:pPr>
        <w:pStyle w:val="af6"/>
        <w:keepNext/>
        <w:rPr>
          <w:rtl/>
        </w:rPr>
      </w:pPr>
      <w:bookmarkStart w:id="14296" w:name="ET_yor_6490_31"/>
      <w:r w:rsidRPr="008815A3">
        <w:rPr>
          <w:rStyle w:val="TagStyle"/>
          <w:rtl/>
        </w:rPr>
        <w:t xml:space="preserve"> &lt;&lt; יור &gt;&gt;</w:t>
      </w:r>
      <w:r w:rsidRPr="00C24884">
        <w:rPr>
          <w:rStyle w:val="TagStyle"/>
          <w:rtl/>
        </w:rPr>
        <w:t xml:space="preserve"> </w:t>
      </w:r>
      <w:r>
        <w:rPr>
          <w:rtl/>
        </w:rPr>
        <w:t>היו"ר ניסים ואטורי:</w:t>
      </w:r>
      <w:r w:rsidRPr="00C24884">
        <w:rPr>
          <w:rStyle w:val="TagStyle"/>
          <w:rtl/>
        </w:rPr>
        <w:t xml:space="preserve"> </w:t>
      </w:r>
      <w:r w:rsidRPr="008815A3">
        <w:rPr>
          <w:rStyle w:val="TagStyle"/>
          <w:rtl/>
        </w:rPr>
        <w:t>&lt;&lt; יור &gt;&gt;</w:t>
      </w:r>
      <w:r>
        <w:rPr>
          <w:rtl/>
        </w:rPr>
        <w:t xml:space="preserve">   </w:t>
      </w:r>
      <w:bookmarkEnd w:id="14296"/>
    </w:p>
    <w:p w:rsidR="00D57F53" w:rsidRDefault="00D57F53" w:rsidP="00722C32">
      <w:pPr>
        <w:rPr>
          <w:rtl/>
          <w:lang w:eastAsia="he-IL"/>
        </w:rPr>
      </w:pPr>
    </w:p>
    <w:p w:rsidR="00D57F53" w:rsidRDefault="00D57F53" w:rsidP="00362300">
      <w:pPr>
        <w:rPr>
          <w:rtl/>
          <w:lang w:eastAsia="he-IL"/>
        </w:rPr>
      </w:pPr>
      <w:r>
        <w:rPr>
          <w:rFonts w:hint="cs"/>
          <w:rtl/>
          <w:lang w:eastAsia="he-IL"/>
        </w:rPr>
        <w:t>ל</w:t>
      </w:r>
      <w:bookmarkStart w:id="14297" w:name="_ETM_Q33_508000"/>
      <w:bookmarkEnd w:id="14297"/>
      <w:r>
        <w:rPr>
          <w:rFonts w:hint="cs"/>
          <w:rtl/>
          <w:lang w:eastAsia="he-IL"/>
        </w:rPr>
        <w:t>א, אנחנו לא יכולים לוותר עליו.</w:t>
      </w:r>
    </w:p>
    <w:p w:rsidR="00D57F53" w:rsidRDefault="00D57F53" w:rsidP="00362300">
      <w:pPr>
        <w:pStyle w:val="-"/>
        <w:keepNext/>
        <w:rPr>
          <w:rtl/>
        </w:rPr>
      </w:pPr>
      <w:bookmarkStart w:id="14298" w:name="_ETM_Q33_511000"/>
      <w:bookmarkStart w:id="14299" w:name="ET_speaker_6361_32"/>
      <w:bookmarkEnd w:id="14298"/>
    </w:p>
    <w:p w:rsidR="00D57F53" w:rsidRDefault="00D57F53" w:rsidP="00362300">
      <w:pPr>
        <w:pStyle w:val="a4"/>
        <w:keepNext/>
        <w:rPr>
          <w:rtl/>
        </w:rPr>
      </w:pPr>
      <w:bookmarkStart w:id="14300" w:name="ET_speaker_6361_33"/>
      <w:r w:rsidRPr="008815A3">
        <w:rPr>
          <w:rStyle w:val="TagStyle"/>
          <w:rtl/>
        </w:rPr>
        <w:t xml:space="preserve"> &lt;&lt; דובר &gt;&gt;</w:t>
      </w:r>
      <w:r w:rsidRPr="00C24884">
        <w:rPr>
          <w:rStyle w:val="TagStyle"/>
          <w:rtl/>
        </w:rPr>
        <w:t xml:space="preserve"> </w:t>
      </w:r>
      <w:bookmarkStart w:id="14301" w:name="_Toc188519482"/>
      <w:bookmarkStart w:id="14302" w:name="_Toc188534242"/>
      <w:r>
        <w:rPr>
          <w:rtl/>
        </w:rPr>
        <w:t>נאור שירי (יש עתיד):</w:t>
      </w:r>
      <w:bookmarkEnd w:id="14301"/>
      <w:bookmarkEnd w:id="14302"/>
      <w:r w:rsidRPr="00C24884">
        <w:rPr>
          <w:rStyle w:val="TagStyle"/>
          <w:rtl/>
        </w:rPr>
        <w:t xml:space="preserve"> </w:t>
      </w:r>
      <w:r w:rsidRPr="008815A3">
        <w:rPr>
          <w:rStyle w:val="TagStyle"/>
          <w:rtl/>
        </w:rPr>
        <w:t>&lt;&lt; דובר &gt;&gt;</w:t>
      </w:r>
      <w:r>
        <w:rPr>
          <w:rtl/>
        </w:rPr>
        <w:t xml:space="preserve">   </w:t>
      </w:r>
      <w:bookmarkEnd w:id="14300"/>
    </w:p>
    <w:p w:rsidR="00D57F53" w:rsidRDefault="00D57F53" w:rsidP="00722C32">
      <w:pPr>
        <w:rPr>
          <w:rtl/>
        </w:rPr>
      </w:pPr>
    </w:p>
    <w:bookmarkEnd w:id="14299"/>
    <w:p w:rsidR="00D57F53" w:rsidRDefault="00D57F53" w:rsidP="00362300">
      <w:pPr>
        <w:rPr>
          <w:rtl/>
        </w:rPr>
      </w:pPr>
      <w:r>
        <w:rPr>
          <w:rFonts w:hint="cs"/>
          <w:rtl/>
        </w:rPr>
        <w:t xml:space="preserve">אתה, אני יודע </w:t>
      </w:r>
      <w:bookmarkStart w:id="14303" w:name="_ETM_Q33_509000"/>
      <w:bookmarkEnd w:id="14303"/>
      <w:r>
        <w:rPr>
          <w:rFonts w:hint="cs"/>
          <w:rtl/>
        </w:rPr>
        <w:t>שאתה לא יכול לוותר עליו. גלעד קריב, בכל זאת.</w:t>
      </w:r>
    </w:p>
    <w:p w:rsidR="00D57F53" w:rsidRDefault="00D57F53" w:rsidP="00722C32">
      <w:pPr>
        <w:rPr>
          <w:rtl/>
          <w:lang w:eastAsia="he-IL"/>
        </w:rPr>
      </w:pPr>
    </w:p>
    <w:p w:rsidR="00D57F53" w:rsidRDefault="00D57F53" w:rsidP="004F4EBB">
      <w:pPr>
        <w:rPr>
          <w:rtl/>
          <w:lang w:eastAsia="he-IL"/>
        </w:rPr>
      </w:pPr>
      <w:bookmarkStart w:id="14304" w:name="_ETM_Q33_512000"/>
      <w:bookmarkStart w:id="14305" w:name="_ETM_Q33_507000"/>
      <w:bookmarkEnd w:id="14304"/>
      <w:bookmarkEnd w:id="14305"/>
      <w:r>
        <w:rPr>
          <w:rFonts w:hint="cs"/>
          <w:rtl/>
          <w:lang w:eastAsia="he-IL"/>
        </w:rPr>
        <w:t xml:space="preserve">תודה רבה, אדוני היושב-ראש. חבריי חברי הכנסת, אני רוצה לבשר לאומה, אני </w:t>
      </w:r>
      <w:bookmarkStart w:id="14306" w:name="_ETM_Q33_522000"/>
      <w:bookmarkEnd w:id="14306"/>
      <w:r>
        <w:rPr>
          <w:rFonts w:hint="cs"/>
          <w:rtl/>
          <w:lang w:eastAsia="he-IL"/>
        </w:rPr>
        <w:t>לא יודע עם חשת בזה ביומיים</w:t>
      </w:r>
      <w:r w:rsidR="004F4EBB">
        <w:rPr>
          <w:rFonts w:hint="cs"/>
          <w:rtl/>
          <w:lang w:eastAsia="he-IL"/>
        </w:rPr>
        <w:t>,</w:t>
      </w:r>
      <w:r>
        <w:rPr>
          <w:rFonts w:hint="cs"/>
          <w:rtl/>
          <w:lang w:eastAsia="he-IL"/>
        </w:rPr>
        <w:t xml:space="preserve"> ב-40 ומשהו השעות האחרונות, שאנחנו</w:t>
      </w:r>
      <w:bookmarkStart w:id="14307" w:name="_ETM_Q33_527000"/>
      <w:bookmarkEnd w:id="14307"/>
      <w:r>
        <w:rPr>
          <w:rFonts w:hint="cs"/>
          <w:rtl/>
          <w:lang w:eastAsia="he-IL"/>
        </w:rPr>
        <w:t xml:space="preserve">, סלע קיומנו </w:t>
      </w:r>
      <w:r>
        <w:rPr>
          <w:rFonts w:hint="eastAsia"/>
          <w:rtl/>
          <w:lang w:eastAsia="he-IL"/>
        </w:rPr>
        <w:t>–</w:t>
      </w:r>
      <w:r>
        <w:rPr>
          <w:rFonts w:hint="cs"/>
          <w:rtl/>
          <w:lang w:eastAsia="he-IL"/>
        </w:rPr>
        <w:t xml:space="preserve"> יש איזו צלע שחסרה במשולש הזהב שנקרא מדינת ישראל. כבר כמה שעות טובות שאין לנו שר לביטחון לאומי ואין לנו שר לנגב והגליל, ואני חושב שהאירוע המז'ורי, הגדול ביותר, הוא השר למסורת, שגם נעדר.</w:t>
      </w:r>
      <w:r w:rsidR="004F4EBB">
        <w:rPr>
          <w:rFonts w:hint="cs"/>
          <w:rtl/>
          <w:lang w:eastAsia="he-IL"/>
        </w:rPr>
        <w:t xml:space="preserve"> </w:t>
      </w:r>
      <w:r>
        <w:rPr>
          <w:rFonts w:hint="cs"/>
          <w:rtl/>
          <w:lang w:eastAsia="he-IL"/>
        </w:rPr>
        <w:t xml:space="preserve">עכשיו, אני שואל אותך </w:t>
      </w:r>
      <w:r>
        <w:rPr>
          <w:rtl/>
          <w:lang w:eastAsia="he-IL"/>
        </w:rPr>
        <w:t>–</w:t>
      </w:r>
      <w:r>
        <w:rPr>
          <w:rFonts w:hint="cs"/>
          <w:rtl/>
          <w:lang w:eastAsia="he-IL"/>
        </w:rPr>
        <w:t xml:space="preserve"> יש לך השכלה משפטית? מילא, אני שם </w:t>
      </w:r>
      <w:bookmarkStart w:id="14308" w:name="_ETM_Q33_563000"/>
      <w:bookmarkEnd w:id="14308"/>
      <w:r>
        <w:rPr>
          <w:rFonts w:hint="cs"/>
          <w:rtl/>
          <w:lang w:eastAsia="he-IL"/>
        </w:rPr>
        <w:t xml:space="preserve">את הדיון ההלכתי במסורת ישראל, שאני באמת לא יודע איך </w:t>
      </w:r>
      <w:bookmarkStart w:id="14309" w:name="_ETM_Q33_568000"/>
      <w:bookmarkEnd w:id="14309"/>
      <w:r>
        <w:rPr>
          <w:rFonts w:hint="cs"/>
          <w:rtl/>
          <w:lang w:eastAsia="he-IL"/>
        </w:rPr>
        <w:t xml:space="preserve">אנחנו </w:t>
      </w:r>
      <w:r>
        <w:rPr>
          <w:rtl/>
          <w:lang w:eastAsia="he-IL"/>
        </w:rPr>
        <w:t>–</w:t>
      </w:r>
      <w:r>
        <w:rPr>
          <w:rFonts w:hint="cs"/>
          <w:rtl/>
          <w:lang w:eastAsia="he-IL"/>
        </w:rPr>
        <w:t xml:space="preserve"> אני רואה פה לפעמים את חמשת חומשי </w:t>
      </w:r>
      <w:bookmarkStart w:id="14310" w:name="_ETM_Q33_571000"/>
      <w:bookmarkEnd w:id="14310"/>
      <w:r>
        <w:rPr>
          <w:rFonts w:hint="cs"/>
          <w:rtl/>
          <w:lang w:eastAsia="he-IL"/>
        </w:rPr>
        <w:t xml:space="preserve">התורה שיש בספסלים של הממשלה, אבל איך מסורת ישראל מחזיקה </w:t>
      </w:r>
      <w:bookmarkStart w:id="14311" w:name="_ETM_Q33_578000"/>
      <w:bookmarkEnd w:id="14311"/>
      <w:r>
        <w:rPr>
          <w:rFonts w:hint="cs"/>
          <w:rtl/>
          <w:lang w:eastAsia="he-IL"/>
        </w:rPr>
        <w:t>מעמד, חברים, בלי שר המסורת? יושבים עכשיו תושבים מודאגים בבית</w:t>
      </w:r>
      <w:bookmarkStart w:id="14312" w:name="_ETM_Q33_588000"/>
      <w:bookmarkEnd w:id="14312"/>
      <w:r>
        <w:rPr>
          <w:rFonts w:hint="cs"/>
          <w:rtl/>
          <w:lang w:eastAsia="he-IL"/>
        </w:rPr>
        <w:t xml:space="preserve">, ואתה יודע, הם לא יודעים איך נסיים את החודש </w:t>
      </w:r>
      <w:bookmarkStart w:id="14313" w:name="_ETM_Q33_587000"/>
      <w:bookmarkEnd w:id="14313"/>
      <w:r>
        <w:rPr>
          <w:rFonts w:hint="cs"/>
          <w:rtl/>
          <w:lang w:eastAsia="he-IL"/>
        </w:rPr>
        <w:t xml:space="preserve">בלי השר המשמעותי, שגם הגיע באמת ללבבות של כולנו, אבל בעיקר </w:t>
      </w:r>
      <w:bookmarkStart w:id="14314" w:name="_ETM_Q33_596000"/>
      <w:bookmarkEnd w:id="14314"/>
      <w:r>
        <w:rPr>
          <w:rFonts w:hint="cs"/>
          <w:rtl/>
          <w:lang w:eastAsia="he-IL"/>
        </w:rPr>
        <w:t>נתן עבודה מטורפת, שהרגשת באמת עד היום פה בכנסת. אם</w:t>
      </w:r>
      <w:bookmarkStart w:id="14315" w:name="_ETM_Q33_601000"/>
      <w:bookmarkEnd w:id="14315"/>
      <w:r>
        <w:rPr>
          <w:rFonts w:hint="cs"/>
          <w:rtl/>
          <w:lang w:eastAsia="he-IL"/>
        </w:rPr>
        <w:t xml:space="preserve"> אני עושה לך מבחן קטן מי זה שר </w:t>
      </w:r>
      <w:bookmarkStart w:id="14316" w:name="_ETM_Q33_598000"/>
      <w:bookmarkEnd w:id="14316"/>
      <w:r>
        <w:rPr>
          <w:rFonts w:hint="cs"/>
          <w:rtl/>
          <w:lang w:eastAsia="he-IL"/>
        </w:rPr>
        <w:t xml:space="preserve">המסורת ומי זה שר המורשת </w:t>
      </w:r>
      <w:r>
        <w:rPr>
          <w:rtl/>
          <w:lang w:eastAsia="he-IL"/>
        </w:rPr>
        <w:t>–</w:t>
      </w:r>
      <w:r>
        <w:rPr>
          <w:rFonts w:hint="cs"/>
          <w:rtl/>
          <w:lang w:eastAsia="he-IL"/>
        </w:rPr>
        <w:t xml:space="preserve"> אני לא בטוח שאתה </w:t>
      </w:r>
      <w:bookmarkStart w:id="14317" w:name="_ETM_Q33_606000"/>
      <w:bookmarkEnd w:id="14317"/>
      <w:r>
        <w:rPr>
          <w:rFonts w:hint="cs"/>
          <w:rtl/>
          <w:lang w:eastAsia="he-IL"/>
        </w:rPr>
        <w:t>יודע. אגב, אני לא בטוח שאני יודע.</w:t>
      </w:r>
    </w:p>
    <w:p w:rsidR="00D57F53" w:rsidRDefault="00D57F53" w:rsidP="00362300">
      <w:pPr>
        <w:rPr>
          <w:rtl/>
          <w:lang w:eastAsia="he-IL"/>
        </w:rPr>
      </w:pPr>
    </w:p>
    <w:p w:rsidR="00D57F53" w:rsidRDefault="00D57F53" w:rsidP="00362300">
      <w:pPr>
        <w:rPr>
          <w:rtl/>
          <w:lang w:eastAsia="he-IL"/>
        </w:rPr>
      </w:pPr>
      <w:bookmarkStart w:id="14318" w:name="_ETM_Q33_610000"/>
      <w:bookmarkEnd w:id="14318"/>
      <w:r>
        <w:rPr>
          <w:rFonts w:hint="cs"/>
          <w:rtl/>
          <w:lang w:eastAsia="he-IL"/>
        </w:rPr>
        <w:t xml:space="preserve">אבל יש לי </w:t>
      </w:r>
      <w:bookmarkStart w:id="14319" w:name="_ETM_Q33_611000"/>
      <w:bookmarkEnd w:id="14319"/>
      <w:r>
        <w:rPr>
          <w:rFonts w:hint="cs"/>
          <w:rtl/>
          <w:lang w:eastAsia="he-IL"/>
        </w:rPr>
        <w:t xml:space="preserve">עוד שאלה, ולכן שאלתי אותך על ההשכלה המשפטית, אולי תעזור </w:t>
      </w:r>
      <w:bookmarkStart w:id="14320" w:name="_ETM_Q33_612000"/>
      <w:bookmarkEnd w:id="14320"/>
      <w:r>
        <w:rPr>
          <w:rFonts w:hint="cs"/>
          <w:rtl/>
          <w:lang w:eastAsia="he-IL"/>
        </w:rPr>
        <w:t xml:space="preserve">לי. הרי לראש ממשלת ישראל, באופן האבסורדי ביותר, אסור לכהן </w:t>
      </w:r>
      <w:bookmarkStart w:id="14321" w:name="_ETM_Q33_615000"/>
      <w:bookmarkEnd w:id="14321"/>
      <w:r>
        <w:rPr>
          <w:rFonts w:hint="cs"/>
          <w:rtl/>
          <w:lang w:eastAsia="he-IL"/>
        </w:rPr>
        <w:t xml:space="preserve">כשר. אתה מכיר את זה? אסור לו לכהן כשר, </w:t>
      </w:r>
      <w:bookmarkStart w:id="14322" w:name="_ETM_Q33_624000"/>
      <w:bookmarkEnd w:id="14322"/>
      <w:r>
        <w:rPr>
          <w:rFonts w:hint="cs"/>
          <w:rtl/>
          <w:lang w:eastAsia="he-IL"/>
        </w:rPr>
        <w:t xml:space="preserve">כי יש לו כתב אישום. אז עכשיו יש שלושה שרים </w:t>
      </w:r>
      <w:bookmarkStart w:id="14323" w:name="_ETM_Q33_629000"/>
      <w:bookmarkEnd w:id="14323"/>
      <w:r>
        <w:rPr>
          <w:rFonts w:hint="cs"/>
          <w:rtl/>
          <w:lang w:eastAsia="he-IL"/>
        </w:rPr>
        <w:t xml:space="preserve">שאף אחד לא מונה במקומם, ואז יוצא שכל הסמכויות שלהם </w:t>
      </w:r>
      <w:bookmarkStart w:id="14324" w:name="_ETM_Q33_635000"/>
      <w:bookmarkEnd w:id="14324"/>
      <w:r>
        <w:rPr>
          <w:rFonts w:hint="cs"/>
          <w:rtl/>
          <w:lang w:eastAsia="he-IL"/>
        </w:rPr>
        <w:t>עוברות לראש ממשלת ישראל, נכון?</w:t>
      </w:r>
    </w:p>
    <w:p w:rsidR="00D57F53" w:rsidRDefault="00D57F53" w:rsidP="00362300">
      <w:pPr>
        <w:rPr>
          <w:rtl/>
          <w:lang w:eastAsia="he-IL"/>
        </w:rPr>
      </w:pPr>
    </w:p>
    <w:p w:rsidR="00D57F53" w:rsidRDefault="00D57F53" w:rsidP="00362300">
      <w:pPr>
        <w:pStyle w:val="af5"/>
        <w:keepNext/>
        <w:rPr>
          <w:rtl/>
        </w:rPr>
      </w:pPr>
      <w:bookmarkStart w:id="14325" w:name="ET_interruption_6453_34"/>
      <w:r w:rsidRPr="008815A3">
        <w:rPr>
          <w:rStyle w:val="TagStyle"/>
          <w:rtl/>
        </w:rPr>
        <w:t xml:space="preserve"> &lt;&lt; קריאה &gt;&gt;</w:t>
      </w:r>
      <w:r w:rsidRPr="001107EA">
        <w:rPr>
          <w:rStyle w:val="TagStyle"/>
          <w:rtl/>
        </w:rPr>
        <w:t xml:space="preserve"> </w:t>
      </w:r>
      <w:r>
        <w:rPr>
          <w:rtl/>
        </w:rPr>
        <w:t>שר האוצר בצלאל סמוטריץ':</w:t>
      </w:r>
      <w:r w:rsidRPr="001107EA">
        <w:rPr>
          <w:rStyle w:val="TagStyle"/>
          <w:rtl/>
        </w:rPr>
        <w:t xml:space="preserve"> </w:t>
      </w:r>
      <w:r w:rsidRPr="008815A3">
        <w:rPr>
          <w:rStyle w:val="TagStyle"/>
          <w:rtl/>
        </w:rPr>
        <w:t>&lt;&lt; קריאה &gt;&gt;</w:t>
      </w:r>
      <w:r>
        <w:rPr>
          <w:rtl/>
        </w:rPr>
        <w:t xml:space="preserve">   </w:t>
      </w:r>
      <w:bookmarkEnd w:id="14325"/>
    </w:p>
    <w:p w:rsidR="00D57F53" w:rsidRDefault="00D57F53" w:rsidP="00722C32">
      <w:pPr>
        <w:rPr>
          <w:rtl/>
          <w:lang w:eastAsia="he-IL"/>
        </w:rPr>
      </w:pPr>
    </w:p>
    <w:p w:rsidR="00D57F53" w:rsidRPr="001107EA" w:rsidRDefault="00F45F24" w:rsidP="00F45F24">
      <w:pPr>
        <w:rPr>
          <w:rtl/>
          <w:lang w:eastAsia="he-IL"/>
        </w:rPr>
      </w:pPr>
      <w:r>
        <w:rPr>
          <w:rFonts w:hint="cs"/>
          <w:rtl/>
          <w:lang w:eastAsia="he-IL"/>
        </w:rPr>
        <w:t>– – –</w:t>
      </w:r>
      <w:r w:rsidR="00D57F53">
        <w:rPr>
          <w:rFonts w:hint="cs"/>
          <w:rtl/>
          <w:lang w:eastAsia="he-IL"/>
        </w:rPr>
        <w:t xml:space="preserve"> שתרגיש הרבה יותר טוב. תרגיש הרבה יותר בטוח במדינת ישראל. </w:t>
      </w:r>
    </w:p>
    <w:p w:rsidR="00D57F53" w:rsidRDefault="00D57F53" w:rsidP="00362300">
      <w:pPr>
        <w:rPr>
          <w:rtl/>
          <w:lang w:eastAsia="he-IL"/>
        </w:rPr>
      </w:pPr>
    </w:p>
    <w:p w:rsidR="00D57F53" w:rsidRDefault="00D57F53" w:rsidP="00362300">
      <w:pPr>
        <w:pStyle w:val="-"/>
        <w:keepNext/>
        <w:rPr>
          <w:rtl/>
        </w:rPr>
      </w:pPr>
      <w:r w:rsidRPr="008815A3">
        <w:rPr>
          <w:rStyle w:val="TagStyle"/>
          <w:rtl/>
        </w:rPr>
        <w:t xml:space="preserve"> &lt;&lt; דובר_המשך &gt;&gt;</w:t>
      </w:r>
      <w:r w:rsidRPr="00551E9A">
        <w:rPr>
          <w:rStyle w:val="TagStyle"/>
          <w:rtl/>
        </w:rPr>
        <w:t xml:space="preserve"> </w:t>
      </w:r>
      <w:r>
        <w:rPr>
          <w:rtl/>
        </w:rPr>
        <w:t>נאור שירי (יש עתיד):</w:t>
      </w:r>
      <w:r w:rsidRPr="00551E9A">
        <w:rPr>
          <w:rStyle w:val="TagStyle"/>
          <w:rtl/>
        </w:rPr>
        <w:t xml:space="preserve"> </w:t>
      </w:r>
      <w:r w:rsidRPr="008815A3">
        <w:rPr>
          <w:rStyle w:val="TagStyle"/>
          <w:rtl/>
        </w:rPr>
        <w:t>&lt;&lt; דובר_המשך &gt;&gt;</w:t>
      </w:r>
      <w:r>
        <w:rPr>
          <w:rtl/>
        </w:rPr>
        <w:t xml:space="preserve">   </w:t>
      </w:r>
    </w:p>
    <w:p w:rsidR="00D57F53" w:rsidRDefault="00D57F53" w:rsidP="00722C32">
      <w:pPr>
        <w:rPr>
          <w:rtl/>
          <w:lang w:eastAsia="he-IL"/>
        </w:rPr>
      </w:pPr>
    </w:p>
    <w:p w:rsidR="00D57F53" w:rsidRDefault="00D57F53" w:rsidP="00362300">
      <w:pPr>
        <w:rPr>
          <w:rtl/>
          <w:lang w:eastAsia="he-IL"/>
        </w:rPr>
      </w:pPr>
      <w:r>
        <w:rPr>
          <w:rFonts w:hint="cs"/>
          <w:rtl/>
          <w:lang w:eastAsia="he-IL"/>
        </w:rPr>
        <w:t xml:space="preserve">אבל אני דיברתי על </w:t>
      </w:r>
      <w:bookmarkStart w:id="14326" w:name="_ETM_Q33_648000"/>
      <w:bookmarkEnd w:id="14326"/>
      <w:r>
        <w:rPr>
          <w:rFonts w:hint="cs"/>
          <w:rtl/>
          <w:lang w:eastAsia="he-IL"/>
        </w:rPr>
        <w:t xml:space="preserve">זה שקמתי היום בבוקר, והיה לי משהו בלב היהודי שלי, </w:t>
      </w:r>
      <w:bookmarkStart w:id="14327" w:name="_ETM_Q33_652000"/>
      <w:bookmarkEnd w:id="14327"/>
      <w:r>
        <w:rPr>
          <w:rFonts w:hint="cs"/>
          <w:rtl/>
          <w:lang w:eastAsia="he-IL"/>
        </w:rPr>
        <w:t>היה לי חסך. ועכשיו אני יודע שזה החסך של השר למסורת ישראל.</w:t>
      </w:r>
    </w:p>
    <w:p w:rsidR="00D57F53" w:rsidRDefault="00D57F53" w:rsidP="00362300">
      <w:pPr>
        <w:rPr>
          <w:rtl/>
          <w:lang w:eastAsia="he-IL"/>
        </w:rPr>
      </w:pPr>
    </w:p>
    <w:p w:rsidR="00D57F53" w:rsidRDefault="00D57F53" w:rsidP="004F4EBB">
      <w:pPr>
        <w:rPr>
          <w:rtl/>
          <w:lang w:eastAsia="he-IL"/>
        </w:rPr>
      </w:pPr>
      <w:bookmarkStart w:id="14328" w:name="_ETM_Q33_660000"/>
      <w:bookmarkEnd w:id="14328"/>
      <w:r>
        <w:rPr>
          <w:rFonts w:hint="cs"/>
          <w:rtl/>
          <w:lang w:eastAsia="he-IL"/>
        </w:rPr>
        <w:t xml:space="preserve">אבל צחוק בצד, אנחנו במשבר חוקתי. הרי ראש </w:t>
      </w:r>
      <w:bookmarkStart w:id="14329" w:name="_ETM_Q33_659000"/>
      <w:bookmarkEnd w:id="14329"/>
      <w:r>
        <w:rPr>
          <w:rFonts w:hint="cs"/>
          <w:rtl/>
          <w:lang w:eastAsia="he-IL"/>
        </w:rPr>
        <w:t xml:space="preserve">ממשלת ישראל מואשם בשוחד, מרמה והפרת אמונים, ואסור </w:t>
      </w:r>
      <w:bookmarkStart w:id="14330" w:name="_ETM_Q33_668000"/>
      <w:bookmarkEnd w:id="14330"/>
      <w:r>
        <w:rPr>
          <w:rFonts w:hint="cs"/>
          <w:rtl/>
          <w:lang w:eastAsia="he-IL"/>
        </w:rPr>
        <w:t xml:space="preserve">לו להיות שר. ראש ממשלה הוא יכול להיות, הכול בסדר, כמובן, </w:t>
      </w:r>
      <w:bookmarkStart w:id="14331" w:name="_ETM_Q33_673000"/>
      <w:bookmarkEnd w:id="14331"/>
      <w:r>
        <w:rPr>
          <w:rFonts w:hint="cs"/>
          <w:rtl/>
          <w:lang w:eastAsia="he-IL"/>
        </w:rPr>
        <w:t xml:space="preserve">אבל איך יכול להיות? ועכשיו, ידידי שר האוצר והשר במשרד </w:t>
      </w:r>
      <w:bookmarkStart w:id="14332" w:name="_ETM_Q33_672000"/>
      <w:bookmarkEnd w:id="14332"/>
      <w:r>
        <w:rPr>
          <w:rFonts w:hint="cs"/>
          <w:rtl/>
          <w:lang w:eastAsia="he-IL"/>
        </w:rPr>
        <w:t xml:space="preserve">הביטחון, הפנית אותי באמת לאיזו סוגיה. עכשיו, מחוץ לכנסת, </w:t>
      </w:r>
      <w:bookmarkStart w:id="14333" w:name="_ETM_Q33_681000"/>
      <w:bookmarkEnd w:id="14333"/>
      <w:r>
        <w:rPr>
          <w:rFonts w:hint="cs"/>
          <w:rtl/>
          <w:lang w:eastAsia="he-IL"/>
        </w:rPr>
        <w:t xml:space="preserve">אני לא יודע אם אתה יודע, חבר הכנסת סולומון, נכון </w:t>
      </w:r>
      <w:bookmarkStart w:id="14334" w:name="_ETM_Q33_687000"/>
      <w:bookmarkEnd w:id="14334"/>
      <w:r>
        <w:rPr>
          <w:rFonts w:hint="cs"/>
          <w:rtl/>
          <w:lang w:eastAsia="he-IL"/>
        </w:rPr>
        <w:t xml:space="preserve">יש את הכניסה? אז החנה שם איזה רכב </w:t>
      </w:r>
      <w:r w:rsidR="004F4EBB">
        <w:rPr>
          <w:rFonts w:hint="eastAsia"/>
          <w:rtl/>
          <w:lang w:eastAsia="he-IL"/>
        </w:rPr>
        <w:t>–</w:t>
      </w:r>
      <w:r w:rsidR="004F4EBB">
        <w:rPr>
          <w:rFonts w:hint="cs"/>
          <w:rtl/>
          <w:lang w:eastAsia="he-IL"/>
        </w:rPr>
        <w:t xml:space="preserve"> </w:t>
      </w:r>
      <w:r>
        <w:rPr>
          <w:rFonts w:hint="cs"/>
          <w:rtl/>
          <w:lang w:eastAsia="he-IL"/>
        </w:rPr>
        <w:t xml:space="preserve">כתב </w:t>
      </w:r>
      <w:bookmarkStart w:id="14335" w:name="_ETM_Q33_692000"/>
      <w:bookmarkEnd w:id="14335"/>
      <w:r>
        <w:rPr>
          <w:rFonts w:hint="cs"/>
          <w:rtl/>
          <w:lang w:eastAsia="he-IL"/>
        </w:rPr>
        <w:t xml:space="preserve">כאן 11 סולימאן </w:t>
      </w:r>
      <w:proofErr w:type="spellStart"/>
      <w:r>
        <w:rPr>
          <w:rFonts w:hint="cs"/>
          <w:rtl/>
          <w:lang w:eastAsia="he-IL"/>
        </w:rPr>
        <w:t>מסוודה</w:t>
      </w:r>
      <w:proofErr w:type="spellEnd"/>
      <w:r>
        <w:rPr>
          <w:rFonts w:hint="cs"/>
          <w:rtl/>
          <w:lang w:eastAsia="he-IL"/>
        </w:rPr>
        <w:t xml:space="preserve"> צילם את זה</w:t>
      </w:r>
      <w:r w:rsidR="004F4EBB">
        <w:rPr>
          <w:rFonts w:hint="cs"/>
          <w:rtl/>
          <w:lang w:eastAsia="he-IL"/>
        </w:rPr>
        <w:t>:</w:t>
      </w:r>
      <w:r>
        <w:rPr>
          <w:rFonts w:hint="cs"/>
          <w:rtl/>
          <w:lang w:eastAsia="he-IL"/>
        </w:rPr>
        <w:t xml:space="preserve"> על מעבר </w:t>
      </w:r>
      <w:bookmarkStart w:id="14336" w:name="_ETM_Q33_695000"/>
      <w:bookmarkEnd w:id="14336"/>
      <w:r>
        <w:rPr>
          <w:rFonts w:hint="cs"/>
          <w:rtl/>
          <w:lang w:eastAsia="he-IL"/>
        </w:rPr>
        <w:t xml:space="preserve">החצייה או ממש מטר ליד מעבר החצייה החנה רכב. הרכב, מסתבר, </w:t>
      </w:r>
      <w:bookmarkStart w:id="14337" w:name="_ETM_Q33_700000"/>
      <w:bookmarkEnd w:id="14337"/>
      <w:r>
        <w:rPr>
          <w:rFonts w:hint="cs"/>
          <w:rtl/>
          <w:lang w:eastAsia="he-IL"/>
        </w:rPr>
        <w:t xml:space="preserve">לפי </w:t>
      </w:r>
      <w:proofErr w:type="spellStart"/>
      <w:r>
        <w:rPr>
          <w:rFonts w:hint="cs"/>
          <w:rtl/>
          <w:lang w:eastAsia="he-IL"/>
        </w:rPr>
        <w:t>הטוויטר</w:t>
      </w:r>
      <w:proofErr w:type="spellEnd"/>
      <w:r>
        <w:rPr>
          <w:rFonts w:hint="cs"/>
          <w:rtl/>
          <w:lang w:eastAsia="he-IL"/>
        </w:rPr>
        <w:t xml:space="preserve"> או איקס, איך שאתה רוצה להפוך את זה, </w:t>
      </w:r>
      <w:bookmarkStart w:id="14338" w:name="_ETM_Q33_707000"/>
      <w:bookmarkEnd w:id="14338"/>
      <w:r>
        <w:rPr>
          <w:rFonts w:hint="cs"/>
          <w:rtl/>
          <w:lang w:eastAsia="he-IL"/>
        </w:rPr>
        <w:t xml:space="preserve">שייך לרב-פקד הצל. אתה מכיר אותו? הצל, </w:t>
      </w:r>
      <w:proofErr w:type="spellStart"/>
      <w:r>
        <w:rPr>
          <w:rFonts w:hint="cs"/>
          <w:rtl/>
          <w:lang w:eastAsia="he-IL"/>
        </w:rPr>
        <w:t>מסאבלימינל</w:t>
      </w:r>
      <w:proofErr w:type="spellEnd"/>
      <w:r>
        <w:rPr>
          <w:rFonts w:hint="cs"/>
          <w:rtl/>
          <w:lang w:eastAsia="he-IL"/>
        </w:rPr>
        <w:t xml:space="preserve"> והצל, </w:t>
      </w:r>
      <w:bookmarkStart w:id="14339" w:name="_ETM_Q33_713000"/>
      <w:bookmarkEnd w:id="14339"/>
      <w:r>
        <w:rPr>
          <w:rFonts w:hint="cs"/>
          <w:rtl/>
          <w:lang w:eastAsia="he-IL"/>
        </w:rPr>
        <w:t xml:space="preserve">יואב </w:t>
      </w:r>
      <w:proofErr w:type="spellStart"/>
      <w:r>
        <w:rPr>
          <w:rFonts w:hint="cs"/>
          <w:rtl/>
          <w:lang w:eastAsia="he-IL"/>
        </w:rPr>
        <w:t>אליאסי</w:t>
      </w:r>
      <w:proofErr w:type="spellEnd"/>
      <w:r>
        <w:rPr>
          <w:rFonts w:hint="cs"/>
          <w:rtl/>
          <w:lang w:eastAsia="he-IL"/>
        </w:rPr>
        <w:t xml:space="preserve">. "עכשיו דממה, הצל על הבמה", מכיר? אז הוא, </w:t>
      </w:r>
      <w:bookmarkStart w:id="14340" w:name="_ETM_Q33_718000"/>
      <w:bookmarkEnd w:id="14340"/>
      <w:r>
        <w:rPr>
          <w:rFonts w:hint="cs"/>
          <w:rtl/>
          <w:lang w:eastAsia="he-IL"/>
        </w:rPr>
        <w:t xml:space="preserve">בגלל שאין שר לביטחון לאומי, יודע שגם אין דוחות במדינה, </w:t>
      </w:r>
      <w:bookmarkStart w:id="14341" w:name="_ETM_Q33_717000"/>
      <w:bookmarkEnd w:id="14341"/>
      <w:r>
        <w:rPr>
          <w:rFonts w:hint="cs"/>
          <w:rtl/>
          <w:lang w:eastAsia="he-IL"/>
        </w:rPr>
        <w:t>והוא פשוט החנה ועזב את הרכב.</w:t>
      </w:r>
    </w:p>
    <w:p w:rsidR="00D57F53" w:rsidRDefault="00D57F53" w:rsidP="00362300">
      <w:pPr>
        <w:rPr>
          <w:rtl/>
          <w:lang w:eastAsia="he-IL"/>
        </w:rPr>
      </w:pPr>
    </w:p>
    <w:p w:rsidR="00D57F53" w:rsidRDefault="00D57F53" w:rsidP="00F45F24">
      <w:pPr>
        <w:rPr>
          <w:rtl/>
          <w:lang w:eastAsia="he-IL"/>
        </w:rPr>
      </w:pPr>
      <w:bookmarkStart w:id="14342" w:name="_ETM_Q33_725000"/>
      <w:bookmarkEnd w:id="14342"/>
      <w:r>
        <w:rPr>
          <w:rFonts w:hint="cs"/>
          <w:rtl/>
          <w:lang w:eastAsia="he-IL"/>
        </w:rPr>
        <w:t xml:space="preserve">עכשיו תשמע, אני לא </w:t>
      </w:r>
      <w:bookmarkStart w:id="14343" w:name="_ETM_Q33_728000"/>
      <w:bookmarkEnd w:id="14343"/>
      <w:r>
        <w:rPr>
          <w:rFonts w:hint="cs"/>
          <w:rtl/>
          <w:lang w:eastAsia="he-IL"/>
        </w:rPr>
        <w:t xml:space="preserve">יודע, אני נע בין הערצה לאנשים האלה לבין תהייה לגבי </w:t>
      </w:r>
      <w:bookmarkStart w:id="14344" w:name="_ETM_Q33_735000"/>
      <w:bookmarkEnd w:id="14344"/>
      <w:r>
        <w:rPr>
          <w:rFonts w:hint="cs"/>
          <w:rtl/>
          <w:lang w:eastAsia="he-IL"/>
        </w:rPr>
        <w:t xml:space="preserve">איך האור דולק במדינה. כי באמת, אני אומר לך שאנשים </w:t>
      </w:r>
      <w:bookmarkStart w:id="14345" w:name="_ETM_Q33_740000"/>
      <w:bookmarkEnd w:id="14345"/>
      <w:r>
        <w:rPr>
          <w:rFonts w:hint="cs"/>
          <w:rtl/>
          <w:lang w:eastAsia="he-IL"/>
        </w:rPr>
        <w:t xml:space="preserve">מרשים לעצמם פה לעשות מה שהם רוצים, וזה נראה לגיטימי. </w:t>
      </w:r>
      <w:bookmarkStart w:id="14346" w:name="_ETM_Q33_744000"/>
      <w:bookmarkEnd w:id="14346"/>
      <w:r>
        <w:rPr>
          <w:rFonts w:hint="cs"/>
          <w:rtl/>
          <w:lang w:eastAsia="he-IL"/>
        </w:rPr>
        <w:t xml:space="preserve">הוא פשוט עזב את הרכב וזהו, הוא נכנס. אני לא יודע איפה הוא עכשיו, אולי הוא </w:t>
      </w:r>
      <w:bookmarkStart w:id="14347" w:name="_ETM_Q33_738000"/>
      <w:bookmarkEnd w:id="14347"/>
      <w:r>
        <w:rPr>
          <w:rFonts w:hint="cs"/>
          <w:rtl/>
          <w:lang w:eastAsia="he-IL"/>
        </w:rPr>
        <w:t xml:space="preserve">מקבל דרגות תנ"צ לפני </w:t>
      </w:r>
      <w:bookmarkStart w:id="14348" w:name="_ETM_Q33_752000"/>
      <w:bookmarkEnd w:id="14348"/>
      <w:r>
        <w:rPr>
          <w:rFonts w:hint="cs"/>
          <w:rtl/>
          <w:lang w:eastAsia="he-IL"/>
        </w:rPr>
        <w:t xml:space="preserve">שבן גביר עוזב. תשמע, אני </w:t>
      </w:r>
      <w:r w:rsidR="00F45F24">
        <w:rPr>
          <w:rFonts w:hint="cs"/>
          <w:rtl/>
          <w:lang w:eastAsia="he-IL"/>
        </w:rPr>
        <w:t>– –</w:t>
      </w:r>
    </w:p>
    <w:p w:rsidR="00D57F53" w:rsidRDefault="00D57F53" w:rsidP="00362300">
      <w:pPr>
        <w:rPr>
          <w:rtl/>
          <w:lang w:eastAsia="he-IL"/>
        </w:rPr>
      </w:pPr>
    </w:p>
    <w:p w:rsidR="00D57F53" w:rsidRDefault="00D57F53" w:rsidP="00362300">
      <w:pPr>
        <w:pStyle w:val="af5"/>
        <w:keepNext/>
        <w:rPr>
          <w:rtl/>
        </w:rPr>
      </w:pPr>
      <w:bookmarkStart w:id="14349" w:name="ET_interruption_6355_35"/>
      <w:r w:rsidRPr="008815A3">
        <w:rPr>
          <w:rStyle w:val="TagStyle"/>
          <w:rtl/>
        </w:rPr>
        <w:t xml:space="preserve"> &lt;&lt; קריאה &gt;&gt;</w:t>
      </w:r>
      <w:r w:rsidRPr="00CE6C71">
        <w:rPr>
          <w:rStyle w:val="TagStyle"/>
          <w:rtl/>
        </w:rPr>
        <w:t xml:space="preserve"> </w:t>
      </w:r>
      <w:r>
        <w:rPr>
          <w:rtl/>
        </w:rPr>
        <w:t>משה סולומון (הציונות הדתית):</w:t>
      </w:r>
      <w:r w:rsidRPr="00CE6C71">
        <w:rPr>
          <w:rStyle w:val="TagStyle"/>
          <w:rtl/>
        </w:rPr>
        <w:t xml:space="preserve"> </w:t>
      </w:r>
      <w:r w:rsidRPr="008815A3">
        <w:rPr>
          <w:rStyle w:val="TagStyle"/>
          <w:rtl/>
        </w:rPr>
        <w:t>&lt;&lt; קריאה &gt;&gt;</w:t>
      </w:r>
      <w:r>
        <w:rPr>
          <w:rtl/>
        </w:rPr>
        <w:t xml:space="preserve">   </w:t>
      </w:r>
      <w:bookmarkEnd w:id="14349"/>
    </w:p>
    <w:p w:rsidR="00D57F53" w:rsidRDefault="00D57F53" w:rsidP="00722C32">
      <w:pPr>
        <w:rPr>
          <w:rtl/>
          <w:lang w:eastAsia="he-IL"/>
        </w:rPr>
      </w:pPr>
    </w:p>
    <w:p w:rsidR="00D57F53" w:rsidRPr="00CE6C71" w:rsidRDefault="00D57F53" w:rsidP="00F45F24">
      <w:pPr>
        <w:rPr>
          <w:rtl/>
          <w:lang w:eastAsia="he-IL"/>
        </w:rPr>
      </w:pPr>
      <w:bookmarkStart w:id="14350" w:name="_ETM_Q33_754000"/>
      <w:bookmarkEnd w:id="14350"/>
      <w:r>
        <w:rPr>
          <w:rFonts w:hint="cs"/>
          <w:rtl/>
          <w:lang w:eastAsia="he-IL"/>
        </w:rPr>
        <w:t xml:space="preserve">תנוח דעתך, המדינה מנוהלת, השמש זורחת </w:t>
      </w:r>
      <w:r w:rsidR="00F45F24">
        <w:rPr>
          <w:rFonts w:hint="cs"/>
          <w:rtl/>
          <w:lang w:eastAsia="he-IL"/>
        </w:rPr>
        <w:t>– – –</w:t>
      </w:r>
      <w:r>
        <w:rPr>
          <w:rFonts w:hint="cs"/>
          <w:rtl/>
          <w:lang w:eastAsia="he-IL"/>
        </w:rPr>
        <w:t xml:space="preserve"> </w:t>
      </w:r>
    </w:p>
    <w:p w:rsidR="00D57F53" w:rsidRDefault="00D57F53" w:rsidP="00362300">
      <w:pPr>
        <w:rPr>
          <w:rtl/>
          <w:lang w:eastAsia="he-IL"/>
        </w:rPr>
      </w:pPr>
      <w:bookmarkStart w:id="14351" w:name="_ETM_Q33_676000"/>
      <w:bookmarkEnd w:id="14351"/>
    </w:p>
    <w:p w:rsidR="00D57F53" w:rsidRDefault="00D57F53" w:rsidP="00362300">
      <w:pPr>
        <w:pStyle w:val="-"/>
        <w:keepNext/>
        <w:rPr>
          <w:rtl/>
        </w:rPr>
      </w:pPr>
      <w:bookmarkStart w:id="14352" w:name="ET_speakercontinue_6361_15"/>
      <w:r w:rsidRPr="008815A3">
        <w:rPr>
          <w:rStyle w:val="TagStyle"/>
          <w:rtl/>
        </w:rPr>
        <w:t xml:space="preserve"> &lt;&lt; דובר_המשך &gt;&gt;</w:t>
      </w:r>
      <w:r w:rsidRPr="00B05FCC">
        <w:rPr>
          <w:rStyle w:val="TagStyle"/>
          <w:rtl/>
        </w:rPr>
        <w:t xml:space="preserve"> </w:t>
      </w:r>
      <w:r>
        <w:rPr>
          <w:rtl/>
        </w:rPr>
        <w:t>נאור שירי (יש עתיד):</w:t>
      </w:r>
      <w:r w:rsidRPr="00B05FCC">
        <w:rPr>
          <w:rStyle w:val="TagStyle"/>
          <w:rtl/>
        </w:rPr>
        <w:t xml:space="preserve"> </w:t>
      </w:r>
      <w:r w:rsidRPr="008815A3">
        <w:rPr>
          <w:rStyle w:val="TagStyle"/>
          <w:rtl/>
        </w:rPr>
        <w:t>&lt;&lt; דובר_המשך &gt;&gt;</w:t>
      </w:r>
      <w:r>
        <w:rPr>
          <w:rtl/>
        </w:rPr>
        <w:t xml:space="preserve">   </w:t>
      </w:r>
      <w:bookmarkEnd w:id="14352"/>
    </w:p>
    <w:p w:rsidR="00D57F53" w:rsidRDefault="00D57F53" w:rsidP="00722C32">
      <w:pPr>
        <w:rPr>
          <w:rtl/>
          <w:lang w:eastAsia="he-IL"/>
        </w:rPr>
      </w:pPr>
    </w:p>
    <w:p w:rsidR="00D57F53" w:rsidRDefault="00D57F53" w:rsidP="00F45F24">
      <w:pPr>
        <w:rPr>
          <w:rtl/>
          <w:lang w:eastAsia="he-IL"/>
        </w:rPr>
      </w:pPr>
      <w:r>
        <w:rPr>
          <w:rFonts w:hint="cs"/>
          <w:rtl/>
          <w:lang w:eastAsia="he-IL"/>
        </w:rPr>
        <w:t xml:space="preserve">איך שאתה אומר לי "תנוח", אני נכנס לכוננות ספיגה, </w:t>
      </w:r>
      <w:bookmarkStart w:id="14353" w:name="_ETM_Q33_762000"/>
      <w:bookmarkEnd w:id="14353"/>
      <w:r>
        <w:rPr>
          <w:rFonts w:hint="cs"/>
          <w:rtl/>
          <w:lang w:eastAsia="he-IL"/>
        </w:rPr>
        <w:t xml:space="preserve">שם </w:t>
      </w:r>
      <w:proofErr w:type="spellStart"/>
      <w:r>
        <w:rPr>
          <w:rFonts w:hint="cs"/>
          <w:rtl/>
          <w:lang w:eastAsia="he-IL"/>
        </w:rPr>
        <w:t>קפלס"ט</w:t>
      </w:r>
      <w:proofErr w:type="spellEnd"/>
      <w:r>
        <w:rPr>
          <w:rFonts w:hint="cs"/>
          <w:rtl/>
          <w:lang w:eastAsia="he-IL"/>
        </w:rPr>
        <w:t xml:space="preserve"> ושכפ"ץ. זה בערך מה שלימדתם אותי פה </w:t>
      </w:r>
      <w:bookmarkStart w:id="14354" w:name="_ETM_Q33_769000"/>
      <w:bookmarkEnd w:id="14354"/>
      <w:r w:rsidR="00F45F24">
        <w:rPr>
          <w:rFonts w:hint="cs"/>
          <w:rtl/>
          <w:lang w:eastAsia="he-IL"/>
        </w:rPr>
        <w:t>– –</w:t>
      </w:r>
    </w:p>
    <w:p w:rsidR="00D57F53" w:rsidRDefault="00D57F53" w:rsidP="00362300">
      <w:pPr>
        <w:rPr>
          <w:rtl/>
          <w:lang w:eastAsia="he-IL"/>
        </w:rPr>
      </w:pPr>
    </w:p>
    <w:p w:rsidR="00D57F53" w:rsidRDefault="00D57F53" w:rsidP="00362300">
      <w:pPr>
        <w:pStyle w:val="af6"/>
        <w:keepNext/>
        <w:rPr>
          <w:rtl/>
        </w:rPr>
      </w:pPr>
      <w:bookmarkStart w:id="14355" w:name="ET_yor_6490_16"/>
      <w:r w:rsidRPr="008815A3">
        <w:rPr>
          <w:rStyle w:val="TagStyle"/>
          <w:rtl/>
        </w:rPr>
        <w:t xml:space="preserve"> &lt;&lt; יור &gt;&gt;</w:t>
      </w:r>
      <w:r w:rsidRPr="00B05FCC">
        <w:rPr>
          <w:rStyle w:val="TagStyle"/>
          <w:rtl/>
        </w:rPr>
        <w:t xml:space="preserve"> </w:t>
      </w:r>
      <w:r>
        <w:rPr>
          <w:rtl/>
        </w:rPr>
        <w:t>היו"ר ניסים ואטורי:</w:t>
      </w:r>
      <w:r w:rsidRPr="00B05FCC">
        <w:rPr>
          <w:rStyle w:val="TagStyle"/>
          <w:rtl/>
        </w:rPr>
        <w:t xml:space="preserve"> </w:t>
      </w:r>
      <w:r w:rsidRPr="008815A3">
        <w:rPr>
          <w:rStyle w:val="TagStyle"/>
          <w:rtl/>
        </w:rPr>
        <w:t>&lt;&lt; יור &gt;&gt;</w:t>
      </w:r>
      <w:r>
        <w:rPr>
          <w:rtl/>
        </w:rPr>
        <w:t xml:space="preserve">   </w:t>
      </w:r>
      <w:bookmarkEnd w:id="14355"/>
    </w:p>
    <w:p w:rsidR="00D57F53" w:rsidRDefault="00D57F53" w:rsidP="00722C32">
      <w:pPr>
        <w:rPr>
          <w:rtl/>
          <w:lang w:eastAsia="he-IL"/>
        </w:rPr>
      </w:pPr>
    </w:p>
    <w:p w:rsidR="00C275C0" w:rsidRDefault="00D57F53" w:rsidP="00C275C0">
      <w:pPr>
        <w:rPr>
          <w:rtl/>
          <w:lang w:eastAsia="he-IL"/>
        </w:rPr>
      </w:pPr>
      <w:proofErr w:type="spellStart"/>
      <w:r>
        <w:rPr>
          <w:rFonts w:hint="cs"/>
          <w:rtl/>
          <w:lang w:eastAsia="he-IL"/>
        </w:rPr>
        <w:t>קפלס"ט</w:t>
      </w:r>
      <w:proofErr w:type="spellEnd"/>
      <w:r>
        <w:rPr>
          <w:rFonts w:hint="cs"/>
          <w:rtl/>
          <w:lang w:eastAsia="he-IL"/>
        </w:rPr>
        <w:t xml:space="preserve"> זה כובע פלסטיק. קפל"ד התכוונת.</w:t>
      </w:r>
      <w:r w:rsidR="00C275C0">
        <w:rPr>
          <w:rFonts w:hint="cs"/>
          <w:rtl/>
          <w:lang w:eastAsia="he-IL"/>
        </w:rPr>
        <w:t xml:space="preserve"> רק לוחמים כמוני בחיל האוויר יודעים מה זה.</w:t>
      </w:r>
    </w:p>
    <w:p w:rsidR="00D57F53" w:rsidRDefault="00D57F53" w:rsidP="00362300">
      <w:pPr>
        <w:rPr>
          <w:rtl/>
          <w:lang w:eastAsia="he-IL"/>
        </w:rPr>
      </w:pPr>
    </w:p>
    <w:p w:rsidR="00D57F53" w:rsidRDefault="00D57F53" w:rsidP="00362300">
      <w:pPr>
        <w:pStyle w:val="af5"/>
        <w:keepNext/>
        <w:rPr>
          <w:rtl/>
        </w:rPr>
      </w:pPr>
      <w:bookmarkStart w:id="14356" w:name="ET_interruption_6355_36"/>
      <w:r w:rsidRPr="008815A3">
        <w:rPr>
          <w:rStyle w:val="TagStyle"/>
          <w:rtl/>
        </w:rPr>
        <w:t xml:space="preserve"> &lt;&lt; קריאה &gt;&gt;</w:t>
      </w:r>
      <w:r w:rsidRPr="00CE6C71">
        <w:rPr>
          <w:rStyle w:val="TagStyle"/>
          <w:rtl/>
        </w:rPr>
        <w:t xml:space="preserve"> </w:t>
      </w:r>
      <w:r>
        <w:rPr>
          <w:rtl/>
        </w:rPr>
        <w:t>משה סולומון (הציונות הדתית):</w:t>
      </w:r>
      <w:r w:rsidRPr="00CE6C71">
        <w:rPr>
          <w:rStyle w:val="TagStyle"/>
          <w:rtl/>
        </w:rPr>
        <w:t xml:space="preserve"> </w:t>
      </w:r>
      <w:r w:rsidRPr="008815A3">
        <w:rPr>
          <w:rStyle w:val="TagStyle"/>
          <w:rtl/>
        </w:rPr>
        <w:t>&lt;&lt; קריאה &gt;&gt;</w:t>
      </w:r>
      <w:r>
        <w:rPr>
          <w:rtl/>
        </w:rPr>
        <w:t xml:space="preserve">   </w:t>
      </w:r>
      <w:bookmarkEnd w:id="14356"/>
    </w:p>
    <w:p w:rsidR="00D57F53" w:rsidRDefault="00D57F53" w:rsidP="00722C32">
      <w:pPr>
        <w:rPr>
          <w:rtl/>
          <w:lang w:eastAsia="he-IL"/>
        </w:rPr>
      </w:pPr>
    </w:p>
    <w:p w:rsidR="00D57F53" w:rsidRDefault="00D57F53" w:rsidP="00362300">
      <w:pPr>
        <w:rPr>
          <w:rtl/>
          <w:lang w:eastAsia="he-IL"/>
        </w:rPr>
      </w:pPr>
      <w:bookmarkStart w:id="14357" w:name="_ETM_Q33_775000"/>
      <w:bookmarkEnd w:id="14357"/>
      <w:r>
        <w:rPr>
          <w:rFonts w:hint="cs"/>
          <w:rtl/>
          <w:lang w:eastAsia="he-IL"/>
        </w:rPr>
        <w:t xml:space="preserve">נאור שירי הוא מהוותיקים. </w:t>
      </w:r>
      <w:bookmarkStart w:id="14358" w:name="_ETM_Q33_777000"/>
      <w:bookmarkEnd w:id="14358"/>
    </w:p>
    <w:p w:rsidR="00D57F53" w:rsidRDefault="00D57F53" w:rsidP="00362300">
      <w:pPr>
        <w:rPr>
          <w:rtl/>
          <w:lang w:eastAsia="he-IL"/>
        </w:rPr>
      </w:pPr>
      <w:bookmarkStart w:id="14359" w:name="_ETM_Q33_771000"/>
      <w:bookmarkEnd w:id="14359"/>
    </w:p>
    <w:p w:rsidR="00D57F53" w:rsidRDefault="00D57F53" w:rsidP="00362300">
      <w:pPr>
        <w:pStyle w:val="-"/>
        <w:keepNext/>
        <w:rPr>
          <w:rtl/>
        </w:rPr>
      </w:pPr>
      <w:r w:rsidRPr="008815A3">
        <w:rPr>
          <w:rStyle w:val="TagStyle"/>
          <w:rtl/>
        </w:rPr>
        <w:t>&lt;&lt; דובר_המשך &gt;&gt;</w:t>
      </w:r>
      <w:r w:rsidRPr="00B05FCC">
        <w:rPr>
          <w:rStyle w:val="TagStyle"/>
          <w:rtl/>
        </w:rPr>
        <w:t xml:space="preserve"> </w:t>
      </w:r>
      <w:r>
        <w:rPr>
          <w:rtl/>
        </w:rPr>
        <w:t>נאור שירי (יש עתיד):</w:t>
      </w:r>
      <w:r w:rsidRPr="00B05FCC">
        <w:rPr>
          <w:rStyle w:val="TagStyle"/>
          <w:rtl/>
        </w:rPr>
        <w:t xml:space="preserve"> </w:t>
      </w:r>
      <w:r w:rsidRPr="008815A3">
        <w:rPr>
          <w:rStyle w:val="TagStyle"/>
          <w:rtl/>
        </w:rPr>
        <w:t>&lt;&lt; דובר_המשך &gt;&gt;</w:t>
      </w:r>
      <w:r>
        <w:rPr>
          <w:rtl/>
        </w:rPr>
        <w:t xml:space="preserve">   </w:t>
      </w:r>
    </w:p>
    <w:p w:rsidR="00D57F53" w:rsidRDefault="00D57F53" w:rsidP="00722C32">
      <w:pPr>
        <w:rPr>
          <w:rtl/>
          <w:lang w:eastAsia="he-IL"/>
        </w:rPr>
      </w:pPr>
    </w:p>
    <w:p w:rsidR="00D57F53" w:rsidRDefault="00D57F53" w:rsidP="00C275C0">
      <w:pPr>
        <w:rPr>
          <w:rtl/>
          <w:lang w:eastAsia="he-IL"/>
        </w:rPr>
      </w:pPr>
      <w:r>
        <w:rPr>
          <w:rFonts w:hint="cs"/>
          <w:rtl/>
          <w:lang w:eastAsia="he-IL"/>
        </w:rPr>
        <w:t xml:space="preserve">אתה </w:t>
      </w:r>
      <w:bookmarkStart w:id="14360" w:name="_ETM_Q33_780000"/>
      <w:bookmarkEnd w:id="14360"/>
      <w:r>
        <w:rPr>
          <w:rFonts w:hint="cs"/>
          <w:rtl/>
          <w:lang w:eastAsia="he-IL"/>
        </w:rPr>
        <w:t xml:space="preserve">שני רק </w:t>
      </w:r>
      <w:proofErr w:type="spellStart"/>
      <w:r>
        <w:rPr>
          <w:rFonts w:hint="cs"/>
          <w:rtl/>
          <w:lang w:eastAsia="he-IL"/>
        </w:rPr>
        <w:t>לשובאל</w:t>
      </w:r>
      <w:proofErr w:type="spellEnd"/>
      <w:r>
        <w:rPr>
          <w:rFonts w:hint="cs"/>
          <w:rtl/>
          <w:lang w:eastAsia="he-IL"/>
        </w:rPr>
        <w:t xml:space="preserve">. אז תשמעו, אדוני הצל, אומנם </w:t>
      </w:r>
      <w:bookmarkStart w:id="14361" w:name="_ETM_Q33_783000"/>
      <w:bookmarkEnd w:id="14361"/>
      <w:r>
        <w:rPr>
          <w:rFonts w:hint="cs"/>
          <w:rtl/>
          <w:lang w:eastAsia="he-IL"/>
        </w:rPr>
        <w:t>אין פה דממה אבל גש בבקשה לקדמת הבמה ותפנה</w:t>
      </w:r>
      <w:bookmarkStart w:id="14362" w:name="_ETM_Q33_791000"/>
      <w:bookmarkEnd w:id="14362"/>
      <w:r>
        <w:rPr>
          <w:rFonts w:hint="cs"/>
          <w:rtl/>
          <w:lang w:eastAsia="he-IL"/>
        </w:rPr>
        <w:t xml:space="preserve"> את הרכב שלך ממעבר החציה. אני הייתי גורר לו את </w:t>
      </w:r>
      <w:bookmarkStart w:id="14363" w:name="_ETM_Q33_796000"/>
      <w:bookmarkEnd w:id="14363"/>
      <w:r>
        <w:rPr>
          <w:rFonts w:hint="cs"/>
          <w:rtl/>
          <w:lang w:eastAsia="he-IL"/>
        </w:rPr>
        <w:t>הרכב, אבל אתה יודע, זה אני.</w:t>
      </w:r>
    </w:p>
    <w:p w:rsidR="00C275C0" w:rsidRDefault="00C275C0" w:rsidP="00362300">
      <w:pPr>
        <w:rPr>
          <w:rtl/>
        </w:rPr>
      </w:pPr>
      <w:bookmarkStart w:id="14364" w:name="TOR_Q34"/>
      <w:bookmarkStart w:id="14365" w:name="_ETM_Q34_173738"/>
      <w:bookmarkStart w:id="14366" w:name="_ETM_Q34_182480"/>
      <w:bookmarkStart w:id="14367" w:name="_ETM_Q34_182779"/>
      <w:bookmarkStart w:id="14368" w:name="_ETM_Q34_183529"/>
      <w:bookmarkStart w:id="14369" w:name="_ETM_Q34_184490"/>
      <w:bookmarkStart w:id="14370" w:name="_ETM_Q34_185180"/>
      <w:bookmarkStart w:id="14371" w:name="_ETM_Q34_185750"/>
      <w:bookmarkStart w:id="14372" w:name="_ETM_Q34_186740"/>
      <w:bookmarkStart w:id="14373" w:name="_ETM_Q34_187160"/>
      <w:bookmarkStart w:id="14374" w:name="_ETM_Q34_187279"/>
      <w:bookmarkStart w:id="14375" w:name="_ETM_Q34_187460"/>
      <w:bookmarkStart w:id="14376" w:name="_ETM_Q34_187640"/>
      <w:bookmarkStart w:id="14377" w:name="_ETM_Q34_187970"/>
      <w:bookmarkStart w:id="14378" w:name="_ETM_Q34_188179"/>
      <w:bookmarkStart w:id="14379" w:name="_ETM_Q34_188450"/>
      <w:bookmarkStart w:id="14380" w:name="_ETM_Q34_188869"/>
      <w:bookmarkStart w:id="14381" w:name="_ETM_Q34_189410"/>
      <w:bookmarkStart w:id="14382" w:name="_ETM_Q34_189890"/>
      <w:bookmarkStart w:id="14383" w:name="_ETM_Q34_190309"/>
      <w:bookmarkStart w:id="14384" w:name="_ETM_Q34_190369"/>
      <w:bookmarkStart w:id="14385" w:name="_ETM_Q34_190700"/>
      <w:bookmarkStart w:id="14386" w:name="_ETM_Q34_191269"/>
      <w:bookmarkStart w:id="14387" w:name="_ETM_Q34_191780"/>
      <w:bookmarkStart w:id="14388" w:name="_ETM_Q34_193700"/>
      <w:bookmarkStart w:id="14389" w:name="_ETM_Q34_193940"/>
      <w:bookmarkStart w:id="14390" w:name="_ETM_Q34_194240"/>
      <w:bookmarkStart w:id="14391" w:name="_ETM_Q34_194509"/>
      <w:bookmarkStart w:id="14392" w:name="_ETM_Q34_194599"/>
      <w:bookmarkStart w:id="14393" w:name="_ETM_Q34_194660"/>
      <w:bookmarkStart w:id="14394" w:name="_ETM_Q34_195049"/>
      <w:bookmarkStart w:id="14395" w:name="_ETM_Q34_195349"/>
      <w:bookmarkStart w:id="14396" w:name="_ETM_Q34_195469"/>
      <w:bookmarkStart w:id="14397" w:name="_ETM_Q34_196570"/>
      <w:bookmarkStart w:id="14398" w:name="_ETM_Q34_196750"/>
      <w:bookmarkStart w:id="14399" w:name="_ETM_Q34_197739"/>
      <w:bookmarkEnd w:id="14364"/>
      <w:bookmarkEnd w:id="14365"/>
      <w:bookmarkEnd w:id="14366"/>
      <w:bookmarkEnd w:id="14367"/>
      <w:bookmarkEnd w:id="14368"/>
      <w:bookmarkEnd w:id="14369"/>
      <w:bookmarkEnd w:id="14370"/>
      <w:bookmarkEnd w:id="14371"/>
      <w:bookmarkEnd w:id="14372"/>
      <w:bookmarkEnd w:id="14373"/>
      <w:bookmarkEnd w:id="14374"/>
      <w:bookmarkEnd w:id="14375"/>
      <w:bookmarkEnd w:id="14376"/>
      <w:bookmarkEnd w:id="14377"/>
      <w:bookmarkEnd w:id="14378"/>
      <w:bookmarkEnd w:id="14379"/>
      <w:bookmarkEnd w:id="14380"/>
      <w:bookmarkEnd w:id="14381"/>
      <w:bookmarkEnd w:id="14382"/>
      <w:bookmarkEnd w:id="14383"/>
      <w:bookmarkEnd w:id="14384"/>
      <w:bookmarkEnd w:id="14385"/>
      <w:bookmarkEnd w:id="14386"/>
      <w:bookmarkEnd w:id="14387"/>
      <w:bookmarkEnd w:id="14388"/>
      <w:bookmarkEnd w:id="14389"/>
      <w:bookmarkEnd w:id="14390"/>
      <w:bookmarkEnd w:id="14391"/>
      <w:bookmarkEnd w:id="14392"/>
      <w:bookmarkEnd w:id="14393"/>
      <w:bookmarkEnd w:id="14394"/>
      <w:bookmarkEnd w:id="14395"/>
      <w:bookmarkEnd w:id="14396"/>
      <w:bookmarkEnd w:id="14397"/>
      <w:bookmarkEnd w:id="14398"/>
      <w:bookmarkEnd w:id="14399"/>
    </w:p>
    <w:p w:rsidR="00D57F53" w:rsidRDefault="00D57F53" w:rsidP="00C275C0">
      <w:pPr>
        <w:rPr>
          <w:rtl/>
        </w:rPr>
      </w:pPr>
      <w:r>
        <w:rPr>
          <w:rtl/>
        </w:rPr>
        <w:t xml:space="preserve">אדוני </w:t>
      </w:r>
      <w:bookmarkStart w:id="14400" w:name="_ETM_Q34_198039"/>
      <w:bookmarkEnd w:id="14400"/>
      <w:r>
        <w:rPr>
          <w:rtl/>
        </w:rPr>
        <w:t>היושב-ראש</w:t>
      </w:r>
      <w:r>
        <w:rPr>
          <w:rFonts w:hint="cs"/>
          <w:rtl/>
        </w:rPr>
        <w:t>,</w:t>
      </w:r>
      <w:r>
        <w:rPr>
          <w:rtl/>
        </w:rPr>
        <w:t xml:space="preserve"> </w:t>
      </w:r>
      <w:bookmarkStart w:id="14401" w:name="_ETM_Q34_198460"/>
      <w:bookmarkEnd w:id="14401"/>
      <w:r>
        <w:rPr>
          <w:rtl/>
        </w:rPr>
        <w:t xml:space="preserve">אני </w:t>
      </w:r>
      <w:bookmarkStart w:id="14402" w:name="_ETM_Q34_198609"/>
      <w:bookmarkEnd w:id="14402"/>
      <w:r>
        <w:rPr>
          <w:rtl/>
        </w:rPr>
        <w:t xml:space="preserve">רוצה </w:t>
      </w:r>
      <w:bookmarkStart w:id="14403" w:name="_ETM_Q34_198880"/>
      <w:bookmarkEnd w:id="14403"/>
      <w:r>
        <w:rPr>
          <w:rFonts w:hint="cs"/>
          <w:rtl/>
        </w:rPr>
        <w:t xml:space="preserve">לערוך לך </w:t>
      </w:r>
      <w:bookmarkStart w:id="14404" w:name="_ETM_Q34_199180"/>
      <w:bookmarkStart w:id="14405" w:name="_ETM_Q34_199930"/>
      <w:bookmarkEnd w:id="14404"/>
      <w:bookmarkEnd w:id="14405"/>
      <w:r>
        <w:rPr>
          <w:rtl/>
        </w:rPr>
        <w:t xml:space="preserve">חידון </w:t>
      </w:r>
      <w:bookmarkStart w:id="14406" w:name="_ETM_Q34_200380"/>
      <w:bookmarkEnd w:id="14406"/>
      <w:r>
        <w:rPr>
          <w:rtl/>
        </w:rPr>
        <w:t>קצר</w:t>
      </w:r>
      <w:r>
        <w:rPr>
          <w:rFonts w:hint="cs"/>
          <w:rtl/>
        </w:rPr>
        <w:t>.</w:t>
      </w:r>
      <w:r>
        <w:rPr>
          <w:rtl/>
        </w:rPr>
        <w:t xml:space="preserve"> </w:t>
      </w:r>
      <w:bookmarkStart w:id="14407" w:name="_ETM_Q34_201660"/>
      <w:bookmarkEnd w:id="14407"/>
      <w:r>
        <w:rPr>
          <w:rtl/>
        </w:rPr>
        <w:t xml:space="preserve">אתה </w:t>
      </w:r>
      <w:bookmarkStart w:id="14408" w:name="_ETM_Q34_201840"/>
      <w:bookmarkEnd w:id="14408"/>
      <w:r>
        <w:rPr>
          <w:rtl/>
        </w:rPr>
        <w:t xml:space="preserve">כמובן </w:t>
      </w:r>
      <w:bookmarkStart w:id="14409" w:name="_ETM_Q34_202289"/>
      <w:bookmarkEnd w:id="14409"/>
      <w:r>
        <w:rPr>
          <w:rtl/>
        </w:rPr>
        <w:t xml:space="preserve">מוזמן </w:t>
      </w:r>
      <w:bookmarkStart w:id="14410" w:name="_ETM_Q34_202619"/>
      <w:bookmarkEnd w:id="14410"/>
      <w:r>
        <w:rPr>
          <w:rtl/>
        </w:rPr>
        <w:t>להשתתף</w:t>
      </w:r>
      <w:r>
        <w:rPr>
          <w:rFonts w:hint="cs"/>
          <w:rtl/>
        </w:rPr>
        <w:t xml:space="preserve"> ומוזמן לא. </w:t>
      </w:r>
      <w:bookmarkStart w:id="14411" w:name="_ETM_Q34_203160"/>
      <w:bookmarkStart w:id="14412" w:name="_ETM_Q34_204029"/>
      <w:bookmarkEnd w:id="14411"/>
      <w:bookmarkEnd w:id="14412"/>
      <w:r>
        <w:rPr>
          <w:rtl/>
        </w:rPr>
        <w:t xml:space="preserve">אתה </w:t>
      </w:r>
      <w:bookmarkStart w:id="14413" w:name="_ETM_Q34_204150"/>
      <w:bookmarkEnd w:id="14413"/>
      <w:r>
        <w:rPr>
          <w:rtl/>
        </w:rPr>
        <w:t xml:space="preserve">דווקא </w:t>
      </w:r>
      <w:bookmarkStart w:id="14414" w:name="_ETM_Q34_204419"/>
      <w:bookmarkEnd w:id="14414"/>
      <w:r>
        <w:rPr>
          <w:rtl/>
        </w:rPr>
        <w:t xml:space="preserve">תאהב </w:t>
      </w:r>
      <w:bookmarkStart w:id="14415" w:name="_ETM_Q34_204720"/>
      <w:bookmarkEnd w:id="14415"/>
      <w:r>
        <w:rPr>
          <w:rtl/>
        </w:rPr>
        <w:t xml:space="preserve">את </w:t>
      </w:r>
      <w:bookmarkStart w:id="14416" w:name="_ETM_Q34_204810"/>
      <w:bookmarkEnd w:id="14416"/>
      <w:r>
        <w:rPr>
          <w:rtl/>
        </w:rPr>
        <w:t>זה</w:t>
      </w:r>
      <w:r>
        <w:rPr>
          <w:rFonts w:hint="cs"/>
          <w:rtl/>
        </w:rPr>
        <w:t>.</w:t>
      </w:r>
      <w:r>
        <w:rPr>
          <w:rtl/>
        </w:rPr>
        <w:t xml:space="preserve"> </w:t>
      </w:r>
      <w:bookmarkStart w:id="14417" w:name="_ETM_Q34_205349"/>
      <w:bookmarkEnd w:id="14417"/>
      <w:r>
        <w:rPr>
          <w:rtl/>
        </w:rPr>
        <w:t xml:space="preserve">לא </w:t>
      </w:r>
      <w:bookmarkStart w:id="14418" w:name="_ETM_Q34_205500"/>
      <w:bookmarkEnd w:id="14418"/>
      <w:r>
        <w:rPr>
          <w:rtl/>
        </w:rPr>
        <w:t xml:space="preserve">חידון </w:t>
      </w:r>
      <w:bookmarkStart w:id="14419" w:name="_ETM_Q34_205829"/>
      <w:bookmarkEnd w:id="14419"/>
      <w:r>
        <w:rPr>
          <w:rtl/>
        </w:rPr>
        <w:t>ארוך</w:t>
      </w:r>
      <w:r>
        <w:rPr>
          <w:rFonts w:hint="cs"/>
          <w:rtl/>
        </w:rPr>
        <w:t>,</w:t>
      </w:r>
      <w:r>
        <w:rPr>
          <w:rtl/>
        </w:rPr>
        <w:t xml:space="preserve"> </w:t>
      </w:r>
      <w:bookmarkStart w:id="14420" w:name="_ETM_Q34_206189"/>
      <w:bookmarkEnd w:id="14420"/>
      <w:r>
        <w:rPr>
          <w:rtl/>
        </w:rPr>
        <w:t xml:space="preserve">וגם </w:t>
      </w:r>
      <w:bookmarkStart w:id="14421" w:name="_ETM_Q34_206460"/>
      <w:bookmarkEnd w:id="14421"/>
      <w:r>
        <w:rPr>
          <w:rtl/>
        </w:rPr>
        <w:t>לא</w:t>
      </w:r>
      <w:bookmarkStart w:id="14422" w:name="_ETM_Q34_206699"/>
      <w:bookmarkEnd w:id="14422"/>
      <w:r>
        <w:rPr>
          <w:rFonts w:hint="cs"/>
          <w:rtl/>
        </w:rPr>
        <w:t xml:space="preserve"> </w:t>
      </w:r>
      <w:r>
        <w:rPr>
          <w:rtl/>
        </w:rPr>
        <w:t>–</w:t>
      </w:r>
      <w:r>
        <w:rPr>
          <w:rFonts w:hint="cs"/>
          <w:rtl/>
        </w:rPr>
        <w:t xml:space="preserve"> </w:t>
      </w:r>
      <w:r>
        <w:rPr>
          <w:rtl/>
        </w:rPr>
        <w:t xml:space="preserve">אתה </w:t>
      </w:r>
      <w:bookmarkStart w:id="14423" w:name="_ETM_Q34_206849"/>
      <w:bookmarkEnd w:id="14423"/>
      <w:r>
        <w:rPr>
          <w:rtl/>
        </w:rPr>
        <w:t>יודע</w:t>
      </w:r>
      <w:r>
        <w:rPr>
          <w:rFonts w:hint="cs"/>
          <w:rtl/>
        </w:rPr>
        <w:t xml:space="preserve">. </w:t>
      </w:r>
      <w:bookmarkStart w:id="14424" w:name="_ETM_Q34_207789"/>
      <w:bookmarkStart w:id="14425" w:name="_ETM_Q34_207910"/>
      <w:bookmarkStart w:id="14426" w:name="_ETM_Q34_208180"/>
      <w:bookmarkEnd w:id="14424"/>
      <w:bookmarkEnd w:id="14425"/>
      <w:bookmarkEnd w:id="14426"/>
      <w:r>
        <w:rPr>
          <w:rtl/>
        </w:rPr>
        <w:t xml:space="preserve">יש </w:t>
      </w:r>
      <w:bookmarkStart w:id="14427" w:name="_ETM_Q34_208449"/>
      <w:bookmarkEnd w:id="14427"/>
      <w:r>
        <w:rPr>
          <w:rtl/>
        </w:rPr>
        <w:t xml:space="preserve">לי </w:t>
      </w:r>
      <w:bookmarkStart w:id="14428" w:name="_ETM_Q34_208750"/>
      <w:bookmarkEnd w:id="14428"/>
      <w:r>
        <w:rPr>
          <w:rtl/>
        </w:rPr>
        <w:t>ציטוט</w:t>
      </w:r>
      <w:r>
        <w:rPr>
          <w:rFonts w:hint="cs"/>
          <w:rtl/>
        </w:rPr>
        <w:t>.</w:t>
      </w:r>
      <w:r>
        <w:rPr>
          <w:rtl/>
        </w:rPr>
        <w:t xml:space="preserve"> </w:t>
      </w:r>
      <w:bookmarkStart w:id="14429" w:name="_ETM_Q34_209500"/>
      <w:bookmarkEnd w:id="14429"/>
      <w:r>
        <w:rPr>
          <w:rtl/>
        </w:rPr>
        <w:t xml:space="preserve">אני </w:t>
      </w:r>
      <w:bookmarkStart w:id="14430" w:name="_ETM_Q34_209680"/>
      <w:bookmarkEnd w:id="14430"/>
      <w:r>
        <w:rPr>
          <w:rtl/>
        </w:rPr>
        <w:t xml:space="preserve">הקראתי </w:t>
      </w:r>
      <w:bookmarkStart w:id="14431" w:name="_ETM_Q34_209949"/>
      <w:bookmarkEnd w:id="14431"/>
      <w:r>
        <w:rPr>
          <w:rtl/>
        </w:rPr>
        <w:t xml:space="preserve">אותו </w:t>
      </w:r>
      <w:bookmarkStart w:id="14432" w:name="_ETM_Q34_210099"/>
      <w:bookmarkEnd w:id="14432"/>
      <w:r>
        <w:rPr>
          <w:rtl/>
        </w:rPr>
        <w:t xml:space="preserve">קודם </w:t>
      </w:r>
      <w:bookmarkStart w:id="14433" w:name="_ETM_Q34_211119"/>
      <w:bookmarkEnd w:id="14433"/>
      <w:r>
        <w:rPr>
          <w:rtl/>
        </w:rPr>
        <w:t xml:space="preserve">בשאילתות </w:t>
      </w:r>
      <w:bookmarkStart w:id="14434" w:name="_ETM_Q34_211840"/>
      <w:bookmarkEnd w:id="14434"/>
      <w:r>
        <w:rPr>
          <w:rtl/>
        </w:rPr>
        <w:t xml:space="preserve">לשר </w:t>
      </w:r>
      <w:bookmarkStart w:id="14435" w:name="_ETM_Q34_212200"/>
      <w:bookmarkEnd w:id="14435"/>
      <w:r>
        <w:rPr>
          <w:rtl/>
        </w:rPr>
        <w:t>הביטחון</w:t>
      </w:r>
      <w:bookmarkStart w:id="14436" w:name="_ETM_Q34_217440"/>
      <w:bookmarkEnd w:id="14436"/>
      <w:r>
        <w:rPr>
          <w:rFonts w:hint="cs"/>
          <w:rtl/>
        </w:rPr>
        <w:t xml:space="preserve">. </w:t>
      </w:r>
      <w:r>
        <w:rPr>
          <w:rtl/>
        </w:rPr>
        <w:t xml:space="preserve">אני </w:t>
      </w:r>
      <w:bookmarkStart w:id="14437" w:name="_ETM_Q34_217890"/>
      <w:bookmarkEnd w:id="14437"/>
      <w:r>
        <w:rPr>
          <w:rFonts w:hint="cs"/>
          <w:rtl/>
        </w:rPr>
        <w:t>א</w:t>
      </w:r>
      <w:r>
        <w:rPr>
          <w:rtl/>
        </w:rPr>
        <w:t xml:space="preserve">שאיר </w:t>
      </w:r>
      <w:bookmarkStart w:id="14438" w:name="_ETM_Q34_218190"/>
      <w:bookmarkEnd w:id="14438"/>
      <w:r>
        <w:rPr>
          <w:rtl/>
        </w:rPr>
        <w:t xml:space="preserve">לך </w:t>
      </w:r>
      <w:bookmarkStart w:id="14439" w:name="_ETM_Q34_218430"/>
      <w:bookmarkEnd w:id="14439"/>
      <w:r>
        <w:rPr>
          <w:rtl/>
        </w:rPr>
        <w:t xml:space="preserve">לגלות </w:t>
      </w:r>
      <w:bookmarkStart w:id="14440" w:name="_ETM_Q34_218760"/>
      <w:bookmarkEnd w:id="14440"/>
      <w:r>
        <w:rPr>
          <w:rtl/>
        </w:rPr>
        <w:t xml:space="preserve">ממי </w:t>
      </w:r>
      <w:bookmarkStart w:id="14441" w:name="_ETM_Q34_219479"/>
      <w:bookmarkEnd w:id="14441"/>
      <w:r>
        <w:rPr>
          <w:rFonts w:hint="cs"/>
          <w:rtl/>
        </w:rPr>
        <w:t xml:space="preserve">הציטוט, </w:t>
      </w:r>
      <w:r>
        <w:rPr>
          <w:rtl/>
        </w:rPr>
        <w:t xml:space="preserve">שצוטט </w:t>
      </w:r>
      <w:bookmarkStart w:id="14442" w:name="_ETM_Q34_220559"/>
      <w:bookmarkEnd w:id="14442"/>
      <w:r>
        <w:rPr>
          <w:rtl/>
        </w:rPr>
        <w:t xml:space="preserve">ממישהו </w:t>
      </w:r>
      <w:bookmarkStart w:id="14443" w:name="_ETM_Q34_221010"/>
      <w:bookmarkEnd w:id="14443"/>
      <w:r>
        <w:rPr>
          <w:rtl/>
        </w:rPr>
        <w:t>שהי</w:t>
      </w:r>
      <w:r>
        <w:rPr>
          <w:rFonts w:hint="cs"/>
          <w:rtl/>
        </w:rPr>
        <w:t>ה ראש</w:t>
      </w:r>
      <w:r>
        <w:rPr>
          <w:rtl/>
        </w:rPr>
        <w:t xml:space="preserve"> </w:t>
      </w:r>
      <w:bookmarkStart w:id="14444" w:name="_ETM_Q34_221579"/>
      <w:bookmarkEnd w:id="14444"/>
      <w:r>
        <w:rPr>
          <w:rtl/>
        </w:rPr>
        <w:t xml:space="preserve">האופוזיציה </w:t>
      </w:r>
      <w:bookmarkStart w:id="14445" w:name="_ETM_Q34_222090"/>
      <w:bookmarkEnd w:id="14445"/>
      <w:r>
        <w:rPr>
          <w:rtl/>
        </w:rPr>
        <w:t xml:space="preserve">באפריל </w:t>
      </w:r>
      <w:bookmarkStart w:id="14446" w:name="_ETM_Q34_222449"/>
      <w:bookmarkEnd w:id="14446"/>
      <w:r>
        <w:rPr>
          <w:rFonts w:hint="cs"/>
          <w:rtl/>
        </w:rPr>
        <w:t>19</w:t>
      </w:r>
      <w:r>
        <w:rPr>
          <w:rtl/>
        </w:rPr>
        <w:t>74</w:t>
      </w:r>
      <w:bookmarkStart w:id="14447" w:name="_ETM_Q34_223199"/>
      <w:bookmarkEnd w:id="14447"/>
      <w:r>
        <w:rPr>
          <w:rFonts w:hint="cs"/>
          <w:rtl/>
        </w:rPr>
        <w:t xml:space="preserve"> </w:t>
      </w:r>
      <w:r>
        <w:rPr>
          <w:rtl/>
        </w:rPr>
        <w:t>–</w:t>
      </w:r>
      <w:r>
        <w:rPr>
          <w:rFonts w:hint="cs"/>
          <w:rtl/>
        </w:rPr>
        <w:t xml:space="preserve"> </w:t>
      </w:r>
      <w:r>
        <w:rPr>
          <w:rtl/>
        </w:rPr>
        <w:t xml:space="preserve">רמז </w:t>
      </w:r>
      <w:bookmarkStart w:id="14448" w:name="_ETM_Q34_223559"/>
      <w:bookmarkEnd w:id="14448"/>
      <w:r>
        <w:rPr>
          <w:rtl/>
        </w:rPr>
        <w:t xml:space="preserve">מטרים </w:t>
      </w:r>
      <w:bookmarkStart w:id="14449" w:name="_ETM_Q34_224100"/>
      <w:bookmarkEnd w:id="14449"/>
      <w:r>
        <w:rPr>
          <w:rtl/>
        </w:rPr>
        <w:t xml:space="preserve">יחסית </w:t>
      </w:r>
      <w:bookmarkStart w:id="14450" w:name="_ETM_Q34_224550"/>
      <w:bookmarkEnd w:id="14450"/>
      <w:r>
        <w:rPr>
          <w:rtl/>
        </w:rPr>
        <w:t xml:space="preserve">מאוד </w:t>
      </w:r>
      <w:bookmarkStart w:id="14451" w:name="_ETM_Q34_224760"/>
      <w:bookmarkEnd w:id="14451"/>
      <w:r>
        <w:rPr>
          <w:rtl/>
        </w:rPr>
        <w:t xml:space="preserve">מאוד </w:t>
      </w:r>
      <w:bookmarkStart w:id="14452" w:name="_ETM_Q34_225210"/>
      <w:bookmarkEnd w:id="14452"/>
      <w:r>
        <w:rPr>
          <w:rtl/>
        </w:rPr>
        <w:t>גדול</w:t>
      </w:r>
      <w:r>
        <w:rPr>
          <w:rFonts w:hint="cs"/>
          <w:rtl/>
        </w:rPr>
        <w:t xml:space="preserve"> </w:t>
      </w:r>
      <w:r>
        <w:rPr>
          <w:rtl/>
        </w:rPr>
        <w:t xml:space="preserve">– </w:t>
      </w:r>
      <w:bookmarkStart w:id="14453" w:name="_ETM_Q34_226079"/>
      <w:bookmarkEnd w:id="14453"/>
      <w:r>
        <w:rPr>
          <w:rtl/>
        </w:rPr>
        <w:t xml:space="preserve">והוא </w:t>
      </w:r>
      <w:bookmarkStart w:id="14454" w:name="_ETM_Q34_226319"/>
      <w:bookmarkEnd w:id="14454"/>
      <w:r>
        <w:rPr>
          <w:rtl/>
        </w:rPr>
        <w:t xml:space="preserve">הולך </w:t>
      </w:r>
      <w:bookmarkStart w:id="14455" w:name="_ETM_Q34_226499"/>
      <w:bookmarkEnd w:id="14455"/>
      <w:r>
        <w:rPr>
          <w:rtl/>
        </w:rPr>
        <w:t>ככה</w:t>
      </w:r>
      <w:r>
        <w:rPr>
          <w:rFonts w:hint="cs"/>
          <w:rtl/>
        </w:rPr>
        <w:t>:</w:t>
      </w:r>
      <w:r>
        <w:rPr>
          <w:rtl/>
        </w:rPr>
        <w:t xml:space="preserve"> </w:t>
      </w:r>
      <w:bookmarkStart w:id="14456" w:name="_ETM_Q34_227159"/>
      <w:bookmarkEnd w:id="14456"/>
      <w:r w:rsidR="00C275C0">
        <w:rPr>
          <w:rFonts w:hint="cs"/>
          <w:rtl/>
        </w:rPr>
        <w:t>"</w:t>
      </w:r>
      <w:r>
        <w:rPr>
          <w:rtl/>
        </w:rPr>
        <w:t xml:space="preserve">הייתכן </w:t>
      </w:r>
      <w:bookmarkStart w:id="14457" w:name="_ETM_Q34_227879"/>
      <w:bookmarkEnd w:id="14457"/>
      <w:r>
        <w:rPr>
          <w:rtl/>
        </w:rPr>
        <w:t xml:space="preserve">שהרמטכ"ל </w:t>
      </w:r>
      <w:bookmarkStart w:id="14458" w:name="_ETM_Q34_228539"/>
      <w:bookmarkEnd w:id="14458"/>
      <w:r>
        <w:rPr>
          <w:rtl/>
        </w:rPr>
        <w:t xml:space="preserve">ילך </w:t>
      </w:r>
      <w:bookmarkStart w:id="14459" w:name="_ETM_Q34_229409"/>
      <w:bookmarkEnd w:id="14459"/>
      <w:r>
        <w:rPr>
          <w:rtl/>
        </w:rPr>
        <w:t xml:space="preserve">והממונה </w:t>
      </w:r>
      <w:bookmarkStart w:id="14460" w:name="_ETM_Q34_230010"/>
      <w:bookmarkEnd w:id="14460"/>
      <w:r>
        <w:rPr>
          <w:rtl/>
        </w:rPr>
        <w:t>עליו</w:t>
      </w:r>
      <w:r>
        <w:rPr>
          <w:rFonts w:hint="cs"/>
          <w:rtl/>
        </w:rPr>
        <w:t>,</w:t>
      </w:r>
      <w:r>
        <w:rPr>
          <w:rtl/>
        </w:rPr>
        <w:t xml:space="preserve"> </w:t>
      </w:r>
      <w:bookmarkStart w:id="14461" w:name="_ETM_Q34_230280"/>
      <w:bookmarkEnd w:id="14461"/>
      <w:r>
        <w:rPr>
          <w:rtl/>
        </w:rPr>
        <w:t xml:space="preserve">שר </w:t>
      </w:r>
      <w:bookmarkStart w:id="14462" w:name="_ETM_Q34_230519"/>
      <w:bookmarkEnd w:id="14462"/>
      <w:r>
        <w:rPr>
          <w:rtl/>
        </w:rPr>
        <w:t>הביטחון</w:t>
      </w:r>
      <w:r>
        <w:rPr>
          <w:rFonts w:hint="cs"/>
          <w:rtl/>
        </w:rPr>
        <w:t>,</w:t>
      </w:r>
      <w:r>
        <w:rPr>
          <w:rtl/>
        </w:rPr>
        <w:t xml:space="preserve"> </w:t>
      </w:r>
      <w:bookmarkStart w:id="14463" w:name="_ETM_Q34_231030"/>
      <w:bookmarkEnd w:id="14463"/>
      <w:r>
        <w:rPr>
          <w:rtl/>
        </w:rPr>
        <w:t>יישאר</w:t>
      </w:r>
      <w:r>
        <w:rPr>
          <w:rFonts w:hint="cs"/>
          <w:rtl/>
        </w:rPr>
        <w:t>?</w:t>
      </w:r>
      <w:bookmarkStart w:id="14464" w:name="_ETM_Q34_232379"/>
      <w:bookmarkEnd w:id="14464"/>
      <w:r>
        <w:rPr>
          <w:rFonts w:hint="cs"/>
          <w:rtl/>
        </w:rPr>
        <w:t xml:space="preserve"> </w:t>
      </w:r>
      <w:r>
        <w:rPr>
          <w:rtl/>
        </w:rPr>
        <w:t xml:space="preserve">שאלה </w:t>
      </w:r>
      <w:bookmarkStart w:id="14465" w:name="_ETM_Q34_232739"/>
      <w:bookmarkEnd w:id="14465"/>
      <w:r>
        <w:rPr>
          <w:rtl/>
        </w:rPr>
        <w:t>רצינית</w:t>
      </w:r>
      <w:r>
        <w:rPr>
          <w:rFonts w:hint="cs"/>
          <w:rtl/>
        </w:rPr>
        <w:t>.</w:t>
      </w:r>
      <w:r>
        <w:rPr>
          <w:rtl/>
        </w:rPr>
        <w:t xml:space="preserve"> </w:t>
      </w:r>
      <w:bookmarkStart w:id="14466" w:name="_ETM_Q34_234190"/>
      <w:bookmarkEnd w:id="14466"/>
      <w:r>
        <w:rPr>
          <w:rtl/>
        </w:rPr>
        <w:t xml:space="preserve">אבל </w:t>
      </w:r>
      <w:bookmarkStart w:id="14467" w:name="_ETM_Q34_234520"/>
      <w:bookmarkEnd w:id="14467"/>
      <w:r>
        <w:rPr>
          <w:rtl/>
        </w:rPr>
        <w:t xml:space="preserve">יש </w:t>
      </w:r>
      <w:bookmarkStart w:id="14468" w:name="_ETM_Q34_234700"/>
      <w:bookmarkEnd w:id="14468"/>
      <w:r>
        <w:rPr>
          <w:rtl/>
        </w:rPr>
        <w:t xml:space="preserve">להמשיך </w:t>
      </w:r>
      <w:bookmarkStart w:id="14469" w:name="_ETM_Q34_235090"/>
      <w:bookmarkEnd w:id="14469"/>
      <w:r>
        <w:rPr>
          <w:rFonts w:hint="cs"/>
          <w:rtl/>
        </w:rPr>
        <w:t>ולשאול</w:t>
      </w:r>
      <w:r w:rsidR="00C275C0">
        <w:rPr>
          <w:rFonts w:hint="cs"/>
          <w:rtl/>
        </w:rPr>
        <w:t>.</w:t>
      </w:r>
      <w:r>
        <w:rPr>
          <w:rtl/>
        </w:rPr>
        <w:t xml:space="preserve"> </w:t>
      </w:r>
      <w:bookmarkStart w:id="14470" w:name="_ETM_Q34_236200"/>
      <w:bookmarkEnd w:id="14470"/>
      <w:r>
        <w:rPr>
          <w:rtl/>
        </w:rPr>
        <w:t xml:space="preserve">שר </w:t>
      </w:r>
      <w:bookmarkStart w:id="14471" w:name="_ETM_Q34_236560"/>
      <w:bookmarkEnd w:id="14471"/>
      <w:r>
        <w:rPr>
          <w:rtl/>
        </w:rPr>
        <w:t xml:space="preserve">הביטחון </w:t>
      </w:r>
      <w:bookmarkStart w:id="14472" w:name="_ETM_Q34_237100"/>
      <w:bookmarkEnd w:id="14472"/>
      <w:r>
        <w:rPr>
          <w:rtl/>
        </w:rPr>
        <w:t xml:space="preserve">ילך </w:t>
      </w:r>
      <w:bookmarkStart w:id="14473" w:name="_ETM_Q34_238210"/>
      <w:bookmarkEnd w:id="14473"/>
      <w:r>
        <w:rPr>
          <w:rtl/>
        </w:rPr>
        <w:t xml:space="preserve">והממונה </w:t>
      </w:r>
      <w:bookmarkStart w:id="14474" w:name="_ETM_Q34_238870"/>
      <w:bookmarkEnd w:id="14474"/>
      <w:r>
        <w:rPr>
          <w:rFonts w:hint="cs"/>
          <w:rtl/>
        </w:rPr>
        <w:t>עליו,</w:t>
      </w:r>
      <w:r>
        <w:rPr>
          <w:rtl/>
        </w:rPr>
        <w:t xml:space="preserve"> </w:t>
      </w:r>
      <w:bookmarkStart w:id="14475" w:name="_ETM_Q34_239199"/>
      <w:bookmarkEnd w:id="14475"/>
      <w:r>
        <w:rPr>
          <w:rtl/>
        </w:rPr>
        <w:t>ר</w:t>
      </w:r>
      <w:r>
        <w:rPr>
          <w:rFonts w:hint="cs"/>
          <w:rtl/>
        </w:rPr>
        <w:t>אש הממשלה</w:t>
      </w:r>
      <w:r w:rsidR="00C275C0">
        <w:rPr>
          <w:rFonts w:hint="cs"/>
          <w:rtl/>
        </w:rPr>
        <w:t>"</w:t>
      </w:r>
      <w:r>
        <w:rPr>
          <w:rFonts w:hint="cs"/>
          <w:rtl/>
        </w:rPr>
        <w:t>,</w:t>
      </w:r>
      <w:r>
        <w:rPr>
          <w:rtl/>
        </w:rPr>
        <w:t xml:space="preserve"> </w:t>
      </w:r>
      <w:bookmarkStart w:id="14476" w:name="_ETM_Q34_240219"/>
      <w:bookmarkEnd w:id="14476"/>
      <w:r>
        <w:rPr>
          <w:rtl/>
        </w:rPr>
        <w:t>יישאר</w:t>
      </w:r>
      <w:r>
        <w:rPr>
          <w:rFonts w:hint="cs"/>
          <w:rtl/>
        </w:rPr>
        <w:t>?</w:t>
      </w:r>
      <w:r>
        <w:rPr>
          <w:rtl/>
        </w:rPr>
        <w:t xml:space="preserve"> </w:t>
      </w:r>
      <w:bookmarkStart w:id="14477" w:name="_ETM_Q34_241700"/>
      <w:bookmarkStart w:id="14478" w:name="_ETM_Q34_241910"/>
      <w:bookmarkEnd w:id="14477"/>
      <w:bookmarkEnd w:id="14478"/>
      <w:r>
        <w:rPr>
          <w:rtl/>
        </w:rPr>
        <w:t xml:space="preserve">האמת </w:t>
      </w:r>
      <w:bookmarkStart w:id="14479" w:name="_ETM_Q34_242270"/>
      <w:bookmarkStart w:id="14480" w:name="_ETM_Q34_242360"/>
      <w:bookmarkEnd w:id="14479"/>
      <w:bookmarkEnd w:id="14480"/>
      <w:r>
        <w:rPr>
          <w:rFonts w:hint="cs"/>
          <w:rtl/>
        </w:rPr>
        <w:t>מ</w:t>
      </w:r>
      <w:r>
        <w:rPr>
          <w:rtl/>
        </w:rPr>
        <w:t xml:space="preserve">חייבת </w:t>
      </w:r>
      <w:bookmarkStart w:id="14481" w:name="_ETM_Q34_242750"/>
      <w:bookmarkEnd w:id="14481"/>
      <w:r>
        <w:rPr>
          <w:rtl/>
        </w:rPr>
        <w:t xml:space="preserve">לומר </w:t>
      </w:r>
      <w:bookmarkStart w:id="14482" w:name="_ETM_Q34_243949"/>
      <w:bookmarkEnd w:id="14482"/>
      <w:r>
        <w:rPr>
          <w:rtl/>
        </w:rPr>
        <w:t xml:space="preserve">שאם </w:t>
      </w:r>
      <w:bookmarkStart w:id="14483" w:name="_ETM_Q34_244399"/>
      <w:bookmarkEnd w:id="14483"/>
      <w:r>
        <w:rPr>
          <w:rtl/>
        </w:rPr>
        <w:t xml:space="preserve">בהשאלה </w:t>
      </w:r>
      <w:bookmarkStart w:id="14484" w:name="_ETM_Q34_244939"/>
      <w:bookmarkEnd w:id="14484"/>
      <w:r>
        <w:rPr>
          <w:rtl/>
        </w:rPr>
        <w:t xml:space="preserve">שר </w:t>
      </w:r>
      <w:bookmarkStart w:id="14485" w:name="_ETM_Q34_245329"/>
      <w:bookmarkEnd w:id="14485"/>
      <w:r>
        <w:rPr>
          <w:rtl/>
        </w:rPr>
        <w:t xml:space="preserve">הביטחון </w:t>
      </w:r>
      <w:bookmarkStart w:id="14486" w:name="_ETM_Q34_246020"/>
      <w:bookmarkEnd w:id="14486"/>
      <w:r>
        <w:rPr>
          <w:rtl/>
        </w:rPr>
        <w:t xml:space="preserve">הוא </w:t>
      </w:r>
      <w:bookmarkStart w:id="14487" w:name="_ETM_Q34_246500"/>
      <w:bookmarkEnd w:id="14487"/>
      <w:r>
        <w:rPr>
          <w:rtl/>
        </w:rPr>
        <w:t>סופר</w:t>
      </w:r>
      <w:bookmarkStart w:id="14488" w:name="_ETM_Q34_246950"/>
      <w:bookmarkEnd w:id="14488"/>
      <w:r>
        <w:rPr>
          <w:rFonts w:hint="cs"/>
          <w:rtl/>
        </w:rPr>
        <w:t>-</w:t>
      </w:r>
      <w:r>
        <w:rPr>
          <w:rtl/>
        </w:rPr>
        <w:t>רמטכ"ל</w:t>
      </w:r>
      <w:r>
        <w:rPr>
          <w:rFonts w:hint="cs"/>
          <w:rtl/>
        </w:rPr>
        <w:t>,</w:t>
      </w:r>
      <w:r>
        <w:rPr>
          <w:rtl/>
        </w:rPr>
        <w:t xml:space="preserve"> </w:t>
      </w:r>
      <w:bookmarkStart w:id="14489" w:name="_ETM_Q34_247880"/>
      <w:bookmarkEnd w:id="14489"/>
      <w:r>
        <w:rPr>
          <w:rtl/>
        </w:rPr>
        <w:t xml:space="preserve">יש </w:t>
      </w:r>
      <w:bookmarkStart w:id="14490" w:name="_ETM_Q34_248149"/>
      <w:bookmarkEnd w:id="14490"/>
      <w:r>
        <w:rPr>
          <w:rtl/>
        </w:rPr>
        <w:t xml:space="preserve">לקרוא </w:t>
      </w:r>
      <w:bookmarkStart w:id="14491" w:name="_ETM_Q34_248539"/>
      <w:bookmarkEnd w:id="14491"/>
      <w:r>
        <w:rPr>
          <w:rtl/>
        </w:rPr>
        <w:t xml:space="preserve">לראש </w:t>
      </w:r>
      <w:bookmarkStart w:id="14492" w:name="_ETM_Q34_248869"/>
      <w:bookmarkEnd w:id="14492"/>
      <w:r>
        <w:rPr>
          <w:rtl/>
        </w:rPr>
        <w:t xml:space="preserve">ממשלת </w:t>
      </w:r>
      <w:bookmarkStart w:id="14493" w:name="_ETM_Q34_249350"/>
      <w:bookmarkEnd w:id="14493"/>
      <w:r>
        <w:rPr>
          <w:rtl/>
        </w:rPr>
        <w:t xml:space="preserve">ישראל </w:t>
      </w:r>
      <w:bookmarkStart w:id="14494" w:name="_ETM_Q34_250159"/>
      <w:bookmarkEnd w:id="14494"/>
      <w:r>
        <w:rPr>
          <w:rtl/>
        </w:rPr>
        <w:t>סופר</w:t>
      </w:r>
      <w:bookmarkStart w:id="14495" w:name="_ETM_Q34_250640"/>
      <w:bookmarkEnd w:id="14495"/>
      <w:r>
        <w:rPr>
          <w:rFonts w:hint="cs"/>
          <w:rtl/>
        </w:rPr>
        <w:t>-</w:t>
      </w:r>
      <w:r>
        <w:rPr>
          <w:rtl/>
        </w:rPr>
        <w:t xml:space="preserve">שר </w:t>
      </w:r>
      <w:bookmarkStart w:id="14496" w:name="_ETM_Q34_250880"/>
      <w:bookmarkEnd w:id="14496"/>
      <w:r>
        <w:rPr>
          <w:rtl/>
        </w:rPr>
        <w:t>ביטחון</w:t>
      </w:r>
      <w:r>
        <w:rPr>
          <w:rFonts w:hint="cs"/>
          <w:rtl/>
        </w:rPr>
        <w:t>.</w:t>
      </w:r>
      <w:r>
        <w:rPr>
          <w:rtl/>
        </w:rPr>
        <w:t xml:space="preserve"> </w:t>
      </w:r>
      <w:bookmarkStart w:id="14497" w:name="_ETM_Q34_252149"/>
      <w:bookmarkEnd w:id="14497"/>
      <w:r>
        <w:rPr>
          <w:rtl/>
        </w:rPr>
        <w:t xml:space="preserve">מי </w:t>
      </w:r>
      <w:bookmarkStart w:id="14498" w:name="_ETM_Q34_252360"/>
      <w:bookmarkEnd w:id="14498"/>
      <w:r>
        <w:rPr>
          <w:rtl/>
        </w:rPr>
        <w:t xml:space="preserve">אמר </w:t>
      </w:r>
      <w:bookmarkStart w:id="14499" w:name="_ETM_Q34_252540"/>
      <w:bookmarkEnd w:id="14499"/>
      <w:r>
        <w:rPr>
          <w:rtl/>
        </w:rPr>
        <w:t>למי</w:t>
      </w:r>
      <w:r>
        <w:rPr>
          <w:rFonts w:hint="cs"/>
          <w:rtl/>
        </w:rPr>
        <w:t>?</w:t>
      </w:r>
      <w:r>
        <w:rPr>
          <w:rtl/>
        </w:rPr>
        <w:t xml:space="preserve"> </w:t>
      </w:r>
      <w:bookmarkStart w:id="14500" w:name="_ETM_Q34_256970"/>
      <w:bookmarkStart w:id="14501" w:name="_ETM_Q34_255694"/>
      <w:bookmarkStart w:id="14502" w:name="_ETM_Q34_255771"/>
      <w:bookmarkStart w:id="14503" w:name="_ETM_Q34_255837"/>
      <w:bookmarkStart w:id="14504" w:name="_ETM_Q34_255891"/>
      <w:bookmarkEnd w:id="14500"/>
      <w:bookmarkEnd w:id="14501"/>
      <w:bookmarkEnd w:id="14502"/>
      <w:bookmarkEnd w:id="14503"/>
      <w:bookmarkEnd w:id="14504"/>
      <w:r>
        <w:rPr>
          <w:rtl/>
        </w:rPr>
        <w:t xml:space="preserve">אתה </w:t>
      </w:r>
      <w:bookmarkStart w:id="14505" w:name="_ETM_Q34_257119"/>
      <w:bookmarkEnd w:id="14505"/>
      <w:r>
        <w:rPr>
          <w:rtl/>
        </w:rPr>
        <w:t xml:space="preserve">רוצה </w:t>
      </w:r>
      <w:bookmarkStart w:id="14506" w:name="_ETM_Q34_257360"/>
      <w:bookmarkEnd w:id="14506"/>
      <w:r>
        <w:rPr>
          <w:rtl/>
        </w:rPr>
        <w:t xml:space="preserve">עזרה </w:t>
      </w:r>
      <w:bookmarkStart w:id="14507" w:name="_ETM_Q34_257600"/>
      <w:bookmarkEnd w:id="14507"/>
      <w:r>
        <w:rPr>
          <w:rtl/>
        </w:rPr>
        <w:t>מהקהל</w:t>
      </w:r>
      <w:r>
        <w:rPr>
          <w:rFonts w:hint="cs"/>
          <w:rtl/>
        </w:rPr>
        <w:t>?</w:t>
      </w:r>
      <w:r>
        <w:rPr>
          <w:rtl/>
        </w:rPr>
        <w:t xml:space="preserve"> </w:t>
      </w:r>
      <w:bookmarkStart w:id="14508" w:name="_ETM_Q34_258200"/>
      <w:bookmarkEnd w:id="14508"/>
      <w:r>
        <w:rPr>
          <w:rtl/>
        </w:rPr>
        <w:t xml:space="preserve">חבר </w:t>
      </w:r>
      <w:bookmarkStart w:id="14509" w:name="_ETM_Q34_258500"/>
      <w:bookmarkEnd w:id="14509"/>
      <w:r>
        <w:rPr>
          <w:rtl/>
        </w:rPr>
        <w:t>טלפוני</w:t>
      </w:r>
      <w:r>
        <w:rPr>
          <w:rFonts w:hint="cs"/>
          <w:rtl/>
        </w:rPr>
        <w:t>?</w:t>
      </w:r>
    </w:p>
    <w:p w:rsidR="00D57F53" w:rsidRDefault="00D57F53" w:rsidP="00362300">
      <w:pPr>
        <w:rPr>
          <w:rtl/>
        </w:rPr>
      </w:pPr>
      <w:bookmarkStart w:id="14510" w:name="_ETM_Q34_256255"/>
      <w:bookmarkStart w:id="14511" w:name="_ETM_Q34_256363"/>
      <w:bookmarkEnd w:id="14510"/>
      <w:bookmarkEnd w:id="14511"/>
    </w:p>
    <w:p w:rsidR="00D57F53" w:rsidRDefault="00D57F53" w:rsidP="00362300">
      <w:pPr>
        <w:pStyle w:val="af6"/>
        <w:keepNext/>
        <w:rPr>
          <w:rtl/>
        </w:rPr>
      </w:pPr>
      <w:r w:rsidRPr="00964942">
        <w:rPr>
          <w:rStyle w:val="TagStyle"/>
          <w:rtl/>
        </w:rPr>
        <w:t xml:space="preserve"> &lt;&lt; יור &gt;&gt; </w:t>
      </w:r>
      <w:r>
        <w:rPr>
          <w:rtl/>
        </w:rPr>
        <w:t>היו"ר ניסים ואטורי:</w:t>
      </w:r>
      <w:r w:rsidRPr="00964942">
        <w:rPr>
          <w:rStyle w:val="TagStyle"/>
          <w:rtl/>
        </w:rPr>
        <w:t xml:space="preserve"> &lt;&lt; יור &gt;&gt;</w:t>
      </w:r>
      <w:r>
        <w:rPr>
          <w:rtl/>
        </w:rPr>
        <w:t xml:space="preserve"> </w:t>
      </w:r>
    </w:p>
    <w:p w:rsidR="00D57F53" w:rsidRDefault="00D57F53" w:rsidP="00722C32">
      <w:pPr>
        <w:rPr>
          <w:rtl/>
        </w:rPr>
      </w:pPr>
    </w:p>
    <w:p w:rsidR="00D57F53" w:rsidRDefault="00D57F53" w:rsidP="00362300">
      <w:pPr>
        <w:rPr>
          <w:rtl/>
        </w:rPr>
      </w:pPr>
      <w:bookmarkStart w:id="14512" w:name="_ETM_Q34_257731"/>
      <w:bookmarkEnd w:id="14512"/>
      <w:r>
        <w:rPr>
          <w:rFonts w:hint="cs"/>
          <w:rtl/>
        </w:rPr>
        <w:t xml:space="preserve">אני בודק בגוגל. </w:t>
      </w:r>
    </w:p>
    <w:p w:rsidR="00D57F53" w:rsidRDefault="00D57F53" w:rsidP="00362300">
      <w:pPr>
        <w:rPr>
          <w:rtl/>
        </w:rPr>
      </w:pPr>
      <w:bookmarkStart w:id="14513" w:name="_ETM_Q34_257755"/>
      <w:bookmarkStart w:id="14514" w:name="_ETM_Q34_257847"/>
      <w:bookmarkEnd w:id="14513"/>
      <w:bookmarkEnd w:id="14514"/>
    </w:p>
    <w:p w:rsidR="00D57F53" w:rsidRDefault="00D57F53" w:rsidP="00362300">
      <w:pPr>
        <w:pStyle w:val="-"/>
        <w:keepNext/>
        <w:rPr>
          <w:rtl/>
        </w:rPr>
      </w:pPr>
      <w:bookmarkStart w:id="14515" w:name="ET_speakercontinue_6361_13"/>
      <w:r w:rsidRPr="00964942">
        <w:rPr>
          <w:rStyle w:val="TagStyle"/>
          <w:rtl/>
        </w:rPr>
        <w:t xml:space="preserve"> &lt;&lt; דובר_המשך &gt;&gt; </w:t>
      </w:r>
      <w:r>
        <w:rPr>
          <w:rtl/>
        </w:rPr>
        <w:t>נאור שירי (יש עתיד):</w:t>
      </w:r>
      <w:r w:rsidRPr="00964942">
        <w:rPr>
          <w:rStyle w:val="TagStyle"/>
          <w:rtl/>
        </w:rPr>
        <w:t xml:space="preserve"> &lt;&lt; דובר_המשך &gt;&gt;</w:t>
      </w:r>
      <w:r>
        <w:rPr>
          <w:rtl/>
        </w:rPr>
        <w:t xml:space="preserve"> </w:t>
      </w:r>
      <w:bookmarkEnd w:id="14515"/>
    </w:p>
    <w:p w:rsidR="00D57F53" w:rsidRDefault="00D57F53" w:rsidP="00722C32">
      <w:pPr>
        <w:rPr>
          <w:rtl/>
        </w:rPr>
      </w:pPr>
    </w:p>
    <w:p w:rsidR="00D57F53" w:rsidRDefault="00D57F53" w:rsidP="00362300">
      <w:pPr>
        <w:rPr>
          <w:rtl/>
        </w:rPr>
      </w:pPr>
      <w:bookmarkStart w:id="14516" w:name="_ETM_Q34_258642"/>
      <w:bookmarkStart w:id="14517" w:name="_ETM_Q34_259549"/>
      <w:bookmarkEnd w:id="14516"/>
      <w:bookmarkEnd w:id="14517"/>
      <w:r>
        <w:rPr>
          <w:rtl/>
        </w:rPr>
        <w:t xml:space="preserve">אתה </w:t>
      </w:r>
      <w:bookmarkStart w:id="14518" w:name="_ETM_Q34_259700"/>
      <w:bookmarkEnd w:id="14518"/>
      <w:r>
        <w:rPr>
          <w:rtl/>
        </w:rPr>
        <w:t>בודק</w:t>
      </w:r>
      <w:r>
        <w:rPr>
          <w:rFonts w:hint="cs"/>
          <w:rtl/>
        </w:rPr>
        <w:t>.</w:t>
      </w:r>
      <w:r>
        <w:rPr>
          <w:rtl/>
        </w:rPr>
        <w:t xml:space="preserve"> </w:t>
      </w:r>
      <w:bookmarkStart w:id="14519" w:name="_ETM_Q34_260810"/>
      <w:bookmarkEnd w:id="14519"/>
      <w:r>
        <w:rPr>
          <w:rtl/>
        </w:rPr>
        <w:t xml:space="preserve">אתה </w:t>
      </w:r>
      <w:bookmarkStart w:id="14520" w:name="_ETM_Q34_260930"/>
      <w:bookmarkEnd w:id="14520"/>
      <w:r>
        <w:rPr>
          <w:rtl/>
        </w:rPr>
        <w:t xml:space="preserve">רוצה </w:t>
      </w:r>
      <w:bookmarkStart w:id="14521" w:name="_ETM_Q34_261110"/>
      <w:bookmarkEnd w:id="14521"/>
      <w:r>
        <w:rPr>
          <w:rtl/>
        </w:rPr>
        <w:t xml:space="preserve">שאני </w:t>
      </w:r>
      <w:bookmarkStart w:id="14522" w:name="_ETM_Q34_261319"/>
      <w:bookmarkEnd w:id="14522"/>
      <w:r>
        <w:rPr>
          <w:rtl/>
        </w:rPr>
        <w:t xml:space="preserve">אחכה </w:t>
      </w:r>
      <w:bookmarkStart w:id="14523" w:name="_ETM_Q34_261620"/>
      <w:bookmarkEnd w:id="14523"/>
      <w:r>
        <w:rPr>
          <w:rtl/>
        </w:rPr>
        <w:t>עד</w:t>
      </w:r>
      <w:r>
        <w:rPr>
          <w:rFonts w:hint="cs"/>
          <w:rtl/>
        </w:rPr>
        <w:t xml:space="preserve"> </w:t>
      </w:r>
      <w:bookmarkStart w:id="14524" w:name="_ETM_Q34_262484"/>
      <w:bookmarkEnd w:id="14524"/>
      <w:r>
        <w:rPr>
          <w:rFonts w:hint="cs"/>
          <w:rtl/>
        </w:rPr>
        <w:t>שתסיים לבדוק?</w:t>
      </w:r>
      <w:bookmarkStart w:id="14525" w:name="_ETM_Q34_261709"/>
      <w:bookmarkStart w:id="14526" w:name="_ETM_Q34_262010"/>
      <w:bookmarkEnd w:id="14525"/>
      <w:bookmarkEnd w:id="14526"/>
      <w:r>
        <w:rPr>
          <w:rtl/>
        </w:rPr>
        <w:t xml:space="preserve"> </w:t>
      </w:r>
      <w:bookmarkStart w:id="14527" w:name="_ETM_Q34_262550"/>
      <w:bookmarkEnd w:id="14527"/>
      <w:r>
        <w:rPr>
          <w:rFonts w:hint="cs"/>
          <w:rtl/>
        </w:rPr>
        <w:t xml:space="preserve">אתה </w:t>
      </w:r>
      <w:r>
        <w:rPr>
          <w:rtl/>
        </w:rPr>
        <w:t xml:space="preserve">באמת </w:t>
      </w:r>
      <w:bookmarkStart w:id="14528" w:name="_ETM_Q34_262790"/>
      <w:bookmarkEnd w:id="14528"/>
      <w:r>
        <w:rPr>
          <w:rtl/>
        </w:rPr>
        <w:t>בודק</w:t>
      </w:r>
      <w:r>
        <w:rPr>
          <w:rFonts w:hint="cs"/>
          <w:rtl/>
        </w:rPr>
        <w:t>?</w:t>
      </w:r>
    </w:p>
    <w:p w:rsidR="00D57F53" w:rsidRDefault="00D57F53" w:rsidP="00362300">
      <w:pPr>
        <w:rPr>
          <w:rtl/>
        </w:rPr>
      </w:pPr>
      <w:bookmarkStart w:id="14529" w:name="_ETM_Q34_259586"/>
      <w:bookmarkStart w:id="14530" w:name="_ETM_Q34_259709"/>
      <w:bookmarkEnd w:id="14529"/>
      <w:bookmarkEnd w:id="14530"/>
    </w:p>
    <w:p w:rsidR="00D57F53" w:rsidRDefault="00D57F53" w:rsidP="00362300">
      <w:pPr>
        <w:pStyle w:val="af6"/>
        <w:keepNext/>
        <w:rPr>
          <w:rtl/>
        </w:rPr>
      </w:pPr>
      <w:bookmarkStart w:id="14531" w:name="ET_yor_6490_14"/>
      <w:r w:rsidRPr="00964942">
        <w:rPr>
          <w:rStyle w:val="TagStyle"/>
          <w:rtl/>
        </w:rPr>
        <w:t xml:space="preserve"> &lt;&lt; יור &gt;&gt; </w:t>
      </w:r>
      <w:r>
        <w:rPr>
          <w:rtl/>
        </w:rPr>
        <w:t>היו"ר ניסים ואטורי:</w:t>
      </w:r>
      <w:r w:rsidRPr="00964942">
        <w:rPr>
          <w:rStyle w:val="TagStyle"/>
          <w:rtl/>
        </w:rPr>
        <w:t xml:space="preserve"> &lt;&lt; יור &gt;&gt;</w:t>
      </w:r>
      <w:r>
        <w:rPr>
          <w:rtl/>
        </w:rPr>
        <w:t xml:space="preserve"> </w:t>
      </w:r>
      <w:bookmarkEnd w:id="14531"/>
    </w:p>
    <w:p w:rsidR="00D57F53" w:rsidRDefault="00D57F53" w:rsidP="00722C32">
      <w:pPr>
        <w:rPr>
          <w:rtl/>
        </w:rPr>
      </w:pPr>
    </w:p>
    <w:p w:rsidR="00D57F53" w:rsidRDefault="00D57F53" w:rsidP="00362300">
      <w:pPr>
        <w:rPr>
          <w:rtl/>
        </w:rPr>
      </w:pPr>
      <w:bookmarkStart w:id="14532" w:name="_ETM_Q34_260496"/>
      <w:bookmarkEnd w:id="14532"/>
      <w:r>
        <w:rPr>
          <w:rFonts w:hint="cs"/>
          <w:rtl/>
        </w:rPr>
        <w:t>לא.</w:t>
      </w:r>
    </w:p>
    <w:p w:rsidR="00D57F53" w:rsidRDefault="00D57F53" w:rsidP="00362300">
      <w:pPr>
        <w:rPr>
          <w:rtl/>
        </w:rPr>
      </w:pPr>
      <w:bookmarkStart w:id="14533" w:name="_ETM_Q34_265730"/>
      <w:bookmarkStart w:id="14534" w:name="_ETM_Q34_265827"/>
      <w:bookmarkEnd w:id="14533"/>
      <w:bookmarkEnd w:id="14534"/>
    </w:p>
    <w:p w:rsidR="00D57F53" w:rsidRDefault="00D57F53" w:rsidP="00362300">
      <w:pPr>
        <w:pStyle w:val="-"/>
        <w:keepNext/>
        <w:rPr>
          <w:rtl/>
        </w:rPr>
      </w:pPr>
      <w:r w:rsidRPr="00964942">
        <w:rPr>
          <w:rStyle w:val="TagStyle"/>
          <w:rtl/>
        </w:rPr>
        <w:t xml:space="preserve"> &lt;&lt; דובר_המשך &gt;&gt; </w:t>
      </w:r>
      <w:r>
        <w:rPr>
          <w:rtl/>
        </w:rPr>
        <w:t>נאור שירי (יש עתיד):</w:t>
      </w:r>
      <w:r w:rsidRPr="00964942">
        <w:rPr>
          <w:rStyle w:val="TagStyle"/>
          <w:rtl/>
        </w:rPr>
        <w:t xml:space="preserve"> &lt;&lt; דובר_המשך &gt;&gt;</w:t>
      </w:r>
      <w:r>
        <w:rPr>
          <w:rtl/>
        </w:rPr>
        <w:t xml:space="preserve"> </w:t>
      </w:r>
    </w:p>
    <w:p w:rsidR="00D57F53" w:rsidRDefault="00D57F53" w:rsidP="00722C32">
      <w:pPr>
        <w:rPr>
          <w:rtl/>
        </w:rPr>
      </w:pPr>
    </w:p>
    <w:p w:rsidR="00D57F53" w:rsidRDefault="00D57F53" w:rsidP="00362300">
      <w:pPr>
        <w:rPr>
          <w:rtl/>
        </w:rPr>
      </w:pPr>
      <w:bookmarkStart w:id="14535" w:name="_ETM_Q34_264259"/>
      <w:bookmarkEnd w:id="14535"/>
      <w:r>
        <w:rPr>
          <w:rtl/>
        </w:rPr>
        <w:t xml:space="preserve">אתה </w:t>
      </w:r>
      <w:bookmarkStart w:id="14536" w:name="_ETM_Q34_264529"/>
      <w:bookmarkEnd w:id="14536"/>
      <w:r>
        <w:rPr>
          <w:rtl/>
        </w:rPr>
        <w:t xml:space="preserve">לא </w:t>
      </w:r>
      <w:bookmarkStart w:id="14537" w:name="_ETM_Q34_264590"/>
      <w:bookmarkEnd w:id="14537"/>
      <w:r>
        <w:rPr>
          <w:rtl/>
        </w:rPr>
        <w:t xml:space="preserve">באמת </w:t>
      </w:r>
      <w:bookmarkStart w:id="14538" w:name="_ETM_Q34_264829"/>
      <w:bookmarkEnd w:id="14538"/>
      <w:r>
        <w:rPr>
          <w:rtl/>
        </w:rPr>
        <w:t>בודק</w:t>
      </w:r>
      <w:r>
        <w:rPr>
          <w:rFonts w:hint="cs"/>
          <w:rtl/>
        </w:rPr>
        <w:t>?</w:t>
      </w:r>
      <w:r>
        <w:rPr>
          <w:rtl/>
        </w:rPr>
        <w:t xml:space="preserve"> </w:t>
      </w:r>
      <w:bookmarkStart w:id="14539" w:name="_ETM_Q34_265990"/>
      <w:bookmarkEnd w:id="14539"/>
      <w:r>
        <w:rPr>
          <w:rtl/>
        </w:rPr>
        <w:t>למה</w:t>
      </w:r>
      <w:r>
        <w:rPr>
          <w:rFonts w:hint="cs"/>
          <w:rtl/>
        </w:rPr>
        <w:t>?</w:t>
      </w:r>
      <w:r>
        <w:rPr>
          <w:rtl/>
        </w:rPr>
        <w:t xml:space="preserve"> </w:t>
      </w:r>
      <w:bookmarkStart w:id="14540" w:name="_ETM_Q34_267800"/>
      <w:bookmarkEnd w:id="14540"/>
    </w:p>
    <w:p w:rsidR="00D57F53" w:rsidRDefault="00D57F53" w:rsidP="00362300">
      <w:pPr>
        <w:rPr>
          <w:rtl/>
        </w:rPr>
      </w:pPr>
      <w:bookmarkStart w:id="14541" w:name="_ETM_Q34_267882"/>
      <w:bookmarkStart w:id="14542" w:name="_ETM_Q34_267935"/>
      <w:bookmarkEnd w:id="14541"/>
      <w:bookmarkEnd w:id="14542"/>
    </w:p>
    <w:p w:rsidR="00D57F53" w:rsidRDefault="00D57F53" w:rsidP="00362300">
      <w:pPr>
        <w:pStyle w:val="af5"/>
        <w:keepNext/>
        <w:rPr>
          <w:rtl/>
        </w:rPr>
      </w:pPr>
      <w:bookmarkStart w:id="14543" w:name="ET_interruption_6355_16"/>
      <w:r w:rsidRPr="00964942">
        <w:rPr>
          <w:rStyle w:val="TagStyle"/>
          <w:rtl/>
        </w:rPr>
        <w:t xml:space="preserve"> &lt;&lt; קריאה &gt;&gt; </w:t>
      </w:r>
      <w:r>
        <w:rPr>
          <w:rtl/>
        </w:rPr>
        <w:t>משה סולומון (הציונות הדתית):</w:t>
      </w:r>
      <w:r w:rsidRPr="00964942">
        <w:rPr>
          <w:rStyle w:val="TagStyle"/>
          <w:rtl/>
        </w:rPr>
        <w:t xml:space="preserve"> &lt;&lt; קריאה &gt;&gt;</w:t>
      </w:r>
      <w:r>
        <w:rPr>
          <w:rtl/>
        </w:rPr>
        <w:t xml:space="preserve"> </w:t>
      </w:r>
      <w:bookmarkEnd w:id="14543"/>
    </w:p>
    <w:p w:rsidR="00D57F53" w:rsidRDefault="00D57F53" w:rsidP="00722C32">
      <w:pPr>
        <w:rPr>
          <w:rtl/>
        </w:rPr>
      </w:pPr>
    </w:p>
    <w:p w:rsidR="00D57F53" w:rsidRDefault="00D57F53" w:rsidP="00362300">
      <w:pPr>
        <w:rPr>
          <w:rtl/>
        </w:rPr>
      </w:pPr>
      <w:r>
        <w:rPr>
          <w:rFonts w:hint="cs"/>
          <w:rtl/>
        </w:rPr>
        <w:t xml:space="preserve">יש לו הרבה זמן. אין בעיה. </w:t>
      </w:r>
    </w:p>
    <w:p w:rsidR="00D57F53" w:rsidRDefault="00D57F53" w:rsidP="00362300">
      <w:pPr>
        <w:rPr>
          <w:rtl/>
        </w:rPr>
      </w:pPr>
      <w:bookmarkStart w:id="14544" w:name="_ETM_Q34_263889"/>
      <w:bookmarkStart w:id="14545" w:name="_ETM_Q34_263949"/>
      <w:bookmarkEnd w:id="14544"/>
      <w:bookmarkEnd w:id="14545"/>
    </w:p>
    <w:p w:rsidR="00D57F53" w:rsidRDefault="00D57F53" w:rsidP="00362300">
      <w:pPr>
        <w:pStyle w:val="-"/>
        <w:keepNext/>
        <w:rPr>
          <w:rtl/>
        </w:rPr>
      </w:pPr>
      <w:r w:rsidRPr="00964942">
        <w:rPr>
          <w:rStyle w:val="TagStyle"/>
          <w:rtl/>
        </w:rPr>
        <w:t xml:space="preserve"> &lt;&lt; דובר_המשך &gt;&gt; </w:t>
      </w:r>
      <w:r>
        <w:rPr>
          <w:rtl/>
        </w:rPr>
        <w:t>נאור שירי (יש עתיד):</w:t>
      </w:r>
      <w:r w:rsidRPr="00964942">
        <w:rPr>
          <w:rStyle w:val="TagStyle"/>
          <w:rtl/>
        </w:rPr>
        <w:t xml:space="preserve"> &lt;&lt; דובר_המשך &gt;&gt;</w:t>
      </w:r>
      <w:r>
        <w:rPr>
          <w:rtl/>
        </w:rPr>
        <w:t xml:space="preserve"> </w:t>
      </w:r>
    </w:p>
    <w:p w:rsidR="00D57F53" w:rsidRDefault="00D57F53" w:rsidP="00722C32">
      <w:pPr>
        <w:rPr>
          <w:rtl/>
        </w:rPr>
      </w:pPr>
    </w:p>
    <w:p w:rsidR="00D57F53" w:rsidRDefault="00D57F53" w:rsidP="00362300">
      <w:pPr>
        <w:rPr>
          <w:rtl/>
        </w:rPr>
      </w:pPr>
      <w:bookmarkStart w:id="14546" w:name="_ETM_Q34_265025"/>
      <w:bookmarkEnd w:id="14546"/>
      <w:r>
        <w:rPr>
          <w:rtl/>
        </w:rPr>
        <w:t>לא</w:t>
      </w:r>
      <w:r>
        <w:rPr>
          <w:rFonts w:hint="cs"/>
          <w:rtl/>
        </w:rPr>
        <w:t>.</w:t>
      </w:r>
      <w:r>
        <w:rPr>
          <w:rtl/>
        </w:rPr>
        <w:t xml:space="preserve"> </w:t>
      </w:r>
      <w:bookmarkStart w:id="14547" w:name="_ETM_Q34_268400"/>
      <w:bookmarkEnd w:id="14547"/>
      <w:r>
        <w:rPr>
          <w:rtl/>
        </w:rPr>
        <w:t>הכ</w:t>
      </w:r>
      <w:r>
        <w:rPr>
          <w:rFonts w:hint="cs"/>
          <w:rtl/>
        </w:rPr>
        <w:t>ו</w:t>
      </w:r>
      <w:r>
        <w:rPr>
          <w:rtl/>
        </w:rPr>
        <w:t xml:space="preserve">ל </w:t>
      </w:r>
      <w:bookmarkStart w:id="14548" w:name="_ETM_Q34_268580"/>
      <w:bookmarkEnd w:id="14548"/>
      <w:r>
        <w:rPr>
          <w:rtl/>
        </w:rPr>
        <w:t>בסדר</w:t>
      </w:r>
      <w:r>
        <w:rPr>
          <w:rFonts w:hint="cs"/>
          <w:rtl/>
        </w:rPr>
        <w:t>,</w:t>
      </w:r>
      <w:r>
        <w:rPr>
          <w:rtl/>
        </w:rPr>
        <w:t xml:space="preserve"> </w:t>
      </w:r>
      <w:bookmarkStart w:id="14549" w:name="_ETM_Q34_268970"/>
      <w:bookmarkEnd w:id="14549"/>
      <w:r>
        <w:rPr>
          <w:rtl/>
        </w:rPr>
        <w:t xml:space="preserve">אני </w:t>
      </w:r>
      <w:bookmarkStart w:id="14550" w:name="_ETM_Q34_269090"/>
      <w:bookmarkEnd w:id="14550"/>
      <w:r>
        <w:rPr>
          <w:rtl/>
        </w:rPr>
        <w:t xml:space="preserve">יכול </w:t>
      </w:r>
      <w:bookmarkStart w:id="14551" w:name="_ETM_Q34_269270"/>
      <w:bookmarkEnd w:id="14551"/>
      <w:r>
        <w:rPr>
          <w:rtl/>
        </w:rPr>
        <w:t xml:space="preserve">להגיד </w:t>
      </w:r>
      <w:bookmarkStart w:id="14552" w:name="_ETM_Q34_269540"/>
      <w:bookmarkEnd w:id="14552"/>
      <w:r>
        <w:rPr>
          <w:rtl/>
        </w:rPr>
        <w:t>לך</w:t>
      </w:r>
      <w:r>
        <w:rPr>
          <w:rFonts w:hint="cs"/>
          <w:rtl/>
        </w:rPr>
        <w:t>.</w:t>
      </w:r>
      <w:r>
        <w:rPr>
          <w:rtl/>
        </w:rPr>
        <w:t xml:space="preserve"> </w:t>
      </w:r>
      <w:bookmarkStart w:id="14553" w:name="_ETM_Q34_269780"/>
      <w:bookmarkEnd w:id="14553"/>
      <w:r>
        <w:rPr>
          <w:rtl/>
        </w:rPr>
        <w:t xml:space="preserve">אתה </w:t>
      </w:r>
      <w:bookmarkStart w:id="14554" w:name="_ETM_Q34_269959"/>
      <w:bookmarkEnd w:id="14554"/>
      <w:r>
        <w:rPr>
          <w:rtl/>
        </w:rPr>
        <w:t xml:space="preserve">יודע </w:t>
      </w:r>
      <w:bookmarkStart w:id="14555" w:name="_ETM_Q34_270200"/>
      <w:bookmarkEnd w:id="14555"/>
      <w:r>
        <w:rPr>
          <w:rtl/>
        </w:rPr>
        <w:t xml:space="preserve">מי </w:t>
      </w:r>
      <w:bookmarkStart w:id="14556" w:name="_ETM_Q34_270350"/>
      <w:bookmarkStart w:id="14557" w:name="_ETM_Q34_270800"/>
      <w:bookmarkStart w:id="14558" w:name="_ETM_Q34_270950"/>
      <w:bookmarkEnd w:id="14556"/>
      <w:bookmarkEnd w:id="14557"/>
      <w:bookmarkEnd w:id="14558"/>
      <w:r>
        <w:rPr>
          <w:rtl/>
        </w:rPr>
        <w:t xml:space="preserve">אמר </w:t>
      </w:r>
      <w:bookmarkStart w:id="14559" w:name="_ETM_Q34_271130"/>
      <w:bookmarkEnd w:id="14559"/>
      <w:r>
        <w:rPr>
          <w:rtl/>
        </w:rPr>
        <w:t>למי</w:t>
      </w:r>
      <w:r>
        <w:rPr>
          <w:rFonts w:hint="cs"/>
          <w:rtl/>
        </w:rPr>
        <w:t>?</w:t>
      </w:r>
    </w:p>
    <w:p w:rsidR="00D57F53" w:rsidRDefault="00D57F53" w:rsidP="00362300">
      <w:pPr>
        <w:rPr>
          <w:rtl/>
        </w:rPr>
      </w:pPr>
      <w:bookmarkStart w:id="14560" w:name="_ETM_Q34_269584"/>
      <w:bookmarkStart w:id="14561" w:name="_ETM_Q34_269701"/>
      <w:bookmarkEnd w:id="14560"/>
      <w:bookmarkEnd w:id="14561"/>
    </w:p>
    <w:p w:rsidR="00D57F53" w:rsidRDefault="00D57F53" w:rsidP="00362300">
      <w:pPr>
        <w:pStyle w:val="af6"/>
        <w:keepNext/>
        <w:rPr>
          <w:rtl/>
        </w:rPr>
      </w:pPr>
      <w:bookmarkStart w:id="14562" w:name="ET_yor_6490_18"/>
      <w:r w:rsidRPr="00964942">
        <w:rPr>
          <w:rStyle w:val="TagStyle"/>
          <w:rtl/>
        </w:rPr>
        <w:t xml:space="preserve"> &lt;&lt; יור &gt;&gt; </w:t>
      </w:r>
      <w:r>
        <w:rPr>
          <w:rtl/>
        </w:rPr>
        <w:t>היו"ר ניסים ואטורי:</w:t>
      </w:r>
      <w:r w:rsidRPr="00964942">
        <w:rPr>
          <w:rStyle w:val="TagStyle"/>
          <w:rtl/>
        </w:rPr>
        <w:t xml:space="preserve"> &lt;&lt; יור &gt;&gt;</w:t>
      </w:r>
      <w:r>
        <w:rPr>
          <w:rtl/>
        </w:rPr>
        <w:t xml:space="preserve"> </w:t>
      </w:r>
      <w:bookmarkEnd w:id="14562"/>
    </w:p>
    <w:p w:rsidR="00D57F53" w:rsidRDefault="00D57F53" w:rsidP="00722C32">
      <w:pPr>
        <w:rPr>
          <w:rtl/>
        </w:rPr>
      </w:pPr>
    </w:p>
    <w:p w:rsidR="00D57F53" w:rsidRDefault="00D57F53" w:rsidP="00362300">
      <w:pPr>
        <w:rPr>
          <w:rtl/>
        </w:rPr>
      </w:pPr>
      <w:bookmarkStart w:id="14563" w:name="_ETM_Q34_272066"/>
      <w:bookmarkEnd w:id="14563"/>
      <w:r>
        <w:rPr>
          <w:rFonts w:hint="cs"/>
          <w:rtl/>
        </w:rPr>
        <w:t>אמרת 1974, כן?</w:t>
      </w:r>
    </w:p>
    <w:p w:rsidR="00D57F53" w:rsidRDefault="00D57F53" w:rsidP="00362300">
      <w:pPr>
        <w:rPr>
          <w:rtl/>
        </w:rPr>
      </w:pPr>
      <w:bookmarkStart w:id="14564" w:name="_ETM_Q34_272855"/>
      <w:bookmarkStart w:id="14565" w:name="_ETM_Q34_273006"/>
      <w:bookmarkEnd w:id="14564"/>
      <w:bookmarkEnd w:id="14565"/>
    </w:p>
    <w:p w:rsidR="00D57F53" w:rsidRDefault="00D57F53" w:rsidP="00362300">
      <w:pPr>
        <w:pStyle w:val="-"/>
        <w:keepNext/>
        <w:rPr>
          <w:rtl/>
        </w:rPr>
      </w:pPr>
      <w:bookmarkStart w:id="14566" w:name="ET_speakercontinue_6361_19"/>
      <w:r w:rsidRPr="00964942">
        <w:rPr>
          <w:rStyle w:val="TagStyle"/>
          <w:rtl/>
        </w:rPr>
        <w:t xml:space="preserve"> &lt;&lt; דובר_המשך &gt;&gt; </w:t>
      </w:r>
      <w:r>
        <w:rPr>
          <w:rtl/>
        </w:rPr>
        <w:t>נאור שירי (יש עתיד):</w:t>
      </w:r>
      <w:r w:rsidRPr="00964942">
        <w:rPr>
          <w:rStyle w:val="TagStyle"/>
          <w:rtl/>
        </w:rPr>
        <w:t xml:space="preserve"> &lt;&lt; דובר_המשך &gt;&gt;</w:t>
      </w:r>
      <w:r>
        <w:rPr>
          <w:rtl/>
        </w:rPr>
        <w:t xml:space="preserve"> </w:t>
      </w:r>
      <w:bookmarkEnd w:id="14566"/>
    </w:p>
    <w:p w:rsidR="00D57F53" w:rsidRDefault="00D57F53" w:rsidP="00722C32">
      <w:pPr>
        <w:rPr>
          <w:rtl/>
        </w:rPr>
      </w:pPr>
    </w:p>
    <w:p w:rsidR="00D57F53" w:rsidRDefault="00D57F53" w:rsidP="00362300">
      <w:pPr>
        <w:rPr>
          <w:rtl/>
        </w:rPr>
      </w:pPr>
      <w:bookmarkStart w:id="14567" w:name="_ETM_Q34_274769"/>
      <w:bookmarkStart w:id="14568" w:name="_ETM_Q34_272120"/>
      <w:bookmarkStart w:id="14569" w:name="_ETM_Q34_272450"/>
      <w:bookmarkStart w:id="14570" w:name="_ETM_Q34_273140"/>
      <w:bookmarkStart w:id="14571" w:name="_ETM_Q34_273950"/>
      <w:bookmarkStart w:id="14572" w:name="_ETM_Q34_274069"/>
      <w:bookmarkStart w:id="14573" w:name="_ETM_Q34_274459"/>
      <w:bookmarkEnd w:id="14567"/>
      <w:bookmarkEnd w:id="14568"/>
      <w:bookmarkEnd w:id="14569"/>
      <w:bookmarkEnd w:id="14570"/>
      <w:bookmarkEnd w:id="14571"/>
      <w:bookmarkEnd w:id="14572"/>
      <w:bookmarkEnd w:id="14573"/>
      <w:r>
        <w:rPr>
          <w:rtl/>
        </w:rPr>
        <w:t xml:space="preserve">אפריל </w:t>
      </w:r>
      <w:bookmarkStart w:id="14574" w:name="_ETM_Q34_274790"/>
      <w:bookmarkEnd w:id="14574"/>
      <w:r>
        <w:rPr>
          <w:rFonts w:hint="cs"/>
          <w:rtl/>
        </w:rPr>
        <w:t>19</w:t>
      </w:r>
      <w:r>
        <w:rPr>
          <w:rtl/>
        </w:rPr>
        <w:t>74</w:t>
      </w:r>
      <w:r>
        <w:rPr>
          <w:rFonts w:hint="cs"/>
          <w:rtl/>
        </w:rPr>
        <w:t>.</w:t>
      </w:r>
      <w:r>
        <w:rPr>
          <w:rtl/>
        </w:rPr>
        <w:t xml:space="preserve"> </w:t>
      </w:r>
      <w:bookmarkStart w:id="14575" w:name="_ETM_Q34_275690"/>
      <w:bookmarkEnd w:id="14575"/>
      <w:r>
        <w:rPr>
          <w:rtl/>
        </w:rPr>
        <w:t xml:space="preserve">ציטוט </w:t>
      </w:r>
      <w:bookmarkStart w:id="14576" w:name="_ETM_Q34_276200"/>
      <w:bookmarkEnd w:id="14576"/>
      <w:r>
        <w:rPr>
          <w:rtl/>
        </w:rPr>
        <w:t xml:space="preserve">של </w:t>
      </w:r>
      <w:bookmarkStart w:id="14577" w:name="_ETM_Q34_276410"/>
      <w:bookmarkEnd w:id="14577"/>
      <w:r>
        <w:rPr>
          <w:rFonts w:hint="cs"/>
          <w:rtl/>
        </w:rPr>
        <w:t>ראש</w:t>
      </w:r>
      <w:r>
        <w:rPr>
          <w:rtl/>
        </w:rPr>
        <w:t xml:space="preserve"> </w:t>
      </w:r>
      <w:bookmarkStart w:id="14578" w:name="_ETM_Q34_276680"/>
      <w:bookmarkEnd w:id="14578"/>
      <w:r>
        <w:rPr>
          <w:rtl/>
        </w:rPr>
        <w:t xml:space="preserve">האופוזיציה </w:t>
      </w:r>
      <w:bookmarkStart w:id="14579" w:name="_ETM_Q34_277250"/>
      <w:bookmarkEnd w:id="14579"/>
      <w:r>
        <w:rPr>
          <w:rFonts w:hint="cs"/>
          <w:rtl/>
        </w:rPr>
        <w:t>דאז מנחם</w:t>
      </w:r>
      <w:r>
        <w:rPr>
          <w:rtl/>
        </w:rPr>
        <w:t xml:space="preserve"> </w:t>
      </w:r>
      <w:bookmarkStart w:id="14580" w:name="_ETM_Q34_277640"/>
      <w:bookmarkStart w:id="14581" w:name="_ETM_Q34_278810"/>
      <w:bookmarkStart w:id="14582" w:name="_ETM_Q34_279260"/>
      <w:bookmarkEnd w:id="14580"/>
      <w:bookmarkEnd w:id="14581"/>
      <w:bookmarkEnd w:id="14582"/>
      <w:r>
        <w:rPr>
          <w:rtl/>
        </w:rPr>
        <w:t>בגין</w:t>
      </w:r>
      <w:r>
        <w:rPr>
          <w:rFonts w:hint="cs"/>
          <w:rtl/>
        </w:rPr>
        <w:t>,</w:t>
      </w:r>
      <w:r>
        <w:rPr>
          <w:rtl/>
        </w:rPr>
        <w:t xml:space="preserve"> </w:t>
      </w:r>
      <w:bookmarkStart w:id="14583" w:name="_ETM_Q34_279680"/>
      <w:bookmarkEnd w:id="14583"/>
      <w:r>
        <w:rPr>
          <w:rtl/>
        </w:rPr>
        <w:t>ז</w:t>
      </w:r>
      <w:r>
        <w:rPr>
          <w:rFonts w:hint="cs"/>
          <w:rtl/>
        </w:rPr>
        <w:t>י</w:t>
      </w:r>
      <w:r>
        <w:rPr>
          <w:rtl/>
        </w:rPr>
        <w:t xml:space="preserve">כרונו </w:t>
      </w:r>
      <w:bookmarkStart w:id="14584" w:name="_ETM_Q34_280040"/>
      <w:bookmarkEnd w:id="14584"/>
      <w:r>
        <w:rPr>
          <w:rtl/>
        </w:rPr>
        <w:t>לברכה</w:t>
      </w:r>
      <w:r>
        <w:rPr>
          <w:rFonts w:hint="cs"/>
          <w:rtl/>
        </w:rPr>
        <w:t>,</w:t>
      </w:r>
      <w:r>
        <w:rPr>
          <w:rtl/>
        </w:rPr>
        <w:t xml:space="preserve"> </w:t>
      </w:r>
      <w:bookmarkStart w:id="14585" w:name="_ETM_Q34_281000"/>
      <w:bookmarkEnd w:id="14585"/>
      <w:r>
        <w:rPr>
          <w:rFonts w:hint="cs"/>
          <w:rtl/>
        </w:rPr>
        <w:t>ש</w:t>
      </w:r>
      <w:bookmarkStart w:id="14586" w:name="_ETM_Q34_281209"/>
      <w:bookmarkEnd w:id="14586"/>
      <w:r>
        <w:rPr>
          <w:rtl/>
        </w:rPr>
        <w:t xml:space="preserve">דיבר </w:t>
      </w:r>
      <w:bookmarkStart w:id="14587" w:name="_ETM_Q34_281780"/>
      <w:bookmarkEnd w:id="14587"/>
      <w:r>
        <w:rPr>
          <w:rtl/>
        </w:rPr>
        <w:t xml:space="preserve">על </w:t>
      </w:r>
      <w:bookmarkStart w:id="14588" w:name="_ETM_Q34_281930"/>
      <w:bookmarkEnd w:id="14588"/>
      <w:r>
        <w:rPr>
          <w:rtl/>
        </w:rPr>
        <w:t xml:space="preserve">האחריות </w:t>
      </w:r>
      <w:bookmarkStart w:id="14589" w:name="_ETM_Q34_282950"/>
      <w:bookmarkEnd w:id="14589"/>
      <w:r>
        <w:rPr>
          <w:rtl/>
        </w:rPr>
        <w:t xml:space="preserve">של </w:t>
      </w:r>
      <w:bookmarkStart w:id="14590" w:name="_ETM_Q34_283190"/>
      <w:bookmarkEnd w:id="14590"/>
      <w:r>
        <w:rPr>
          <w:rtl/>
        </w:rPr>
        <w:t xml:space="preserve">דרג </w:t>
      </w:r>
      <w:bookmarkStart w:id="14591" w:name="_ETM_Q34_283459"/>
      <w:bookmarkEnd w:id="14591"/>
      <w:r>
        <w:rPr>
          <w:rtl/>
        </w:rPr>
        <w:t>מדיני</w:t>
      </w:r>
      <w:r>
        <w:rPr>
          <w:rFonts w:hint="cs"/>
          <w:rtl/>
        </w:rPr>
        <w:t>.</w:t>
      </w:r>
      <w:r>
        <w:rPr>
          <w:rtl/>
        </w:rPr>
        <w:t xml:space="preserve"> </w:t>
      </w:r>
      <w:bookmarkStart w:id="14592" w:name="_ETM_Q34_283850"/>
      <w:bookmarkEnd w:id="14592"/>
      <w:r>
        <w:rPr>
          <w:rtl/>
        </w:rPr>
        <w:t xml:space="preserve">ואני </w:t>
      </w:r>
      <w:bookmarkStart w:id="14593" w:name="_ETM_Q34_284180"/>
      <w:bookmarkEnd w:id="14593"/>
      <w:r>
        <w:rPr>
          <w:rtl/>
        </w:rPr>
        <w:t xml:space="preserve">שאלתי </w:t>
      </w:r>
      <w:bookmarkStart w:id="14594" w:name="_ETM_Q34_284569"/>
      <w:bookmarkEnd w:id="14594"/>
      <w:r>
        <w:rPr>
          <w:rtl/>
        </w:rPr>
        <w:t xml:space="preserve">היום </w:t>
      </w:r>
      <w:bookmarkStart w:id="14595" w:name="_ETM_Q34_284750"/>
      <w:bookmarkEnd w:id="14595"/>
      <w:r>
        <w:rPr>
          <w:rtl/>
        </w:rPr>
        <w:t xml:space="preserve">באמת </w:t>
      </w:r>
      <w:bookmarkStart w:id="14596" w:name="_ETM_Q34_285860"/>
      <w:bookmarkEnd w:id="14596"/>
      <w:r>
        <w:rPr>
          <w:rtl/>
        </w:rPr>
        <w:t xml:space="preserve">את </w:t>
      </w:r>
      <w:bookmarkStart w:id="14597" w:name="_ETM_Q34_286010"/>
      <w:bookmarkEnd w:id="14597"/>
      <w:r>
        <w:rPr>
          <w:rtl/>
        </w:rPr>
        <w:t xml:space="preserve">שר </w:t>
      </w:r>
      <w:bookmarkStart w:id="14598" w:name="_ETM_Q34_286220"/>
      <w:bookmarkEnd w:id="14598"/>
      <w:r>
        <w:rPr>
          <w:rtl/>
        </w:rPr>
        <w:t xml:space="preserve">הביטחון </w:t>
      </w:r>
      <w:bookmarkStart w:id="14599" w:name="_ETM_Q34_286670"/>
      <w:bookmarkEnd w:id="14599"/>
      <w:r>
        <w:rPr>
          <w:rtl/>
        </w:rPr>
        <w:t>–</w:t>
      </w:r>
      <w:r>
        <w:rPr>
          <w:rFonts w:hint="cs"/>
          <w:rtl/>
        </w:rPr>
        <w:t xml:space="preserve"> </w:t>
      </w:r>
      <w:r>
        <w:rPr>
          <w:rtl/>
        </w:rPr>
        <w:t xml:space="preserve">הוא </w:t>
      </w:r>
      <w:bookmarkStart w:id="14600" w:name="_ETM_Q34_286819"/>
      <w:bookmarkEnd w:id="14600"/>
      <w:r>
        <w:rPr>
          <w:rtl/>
        </w:rPr>
        <w:t xml:space="preserve">כמובן </w:t>
      </w:r>
      <w:bookmarkStart w:id="14601" w:name="_ETM_Q34_287180"/>
      <w:bookmarkEnd w:id="14601"/>
      <w:r>
        <w:rPr>
          <w:rtl/>
        </w:rPr>
        <w:t xml:space="preserve">לא </w:t>
      </w:r>
      <w:bookmarkStart w:id="14602" w:name="_ETM_Q34_287240"/>
      <w:bookmarkEnd w:id="14602"/>
      <w:r>
        <w:rPr>
          <w:rtl/>
        </w:rPr>
        <w:t xml:space="preserve">השיב </w:t>
      </w:r>
      <w:bookmarkStart w:id="14603" w:name="_ETM_Q34_287510"/>
      <w:bookmarkEnd w:id="14603"/>
      <w:r>
        <w:rPr>
          <w:rtl/>
        </w:rPr>
        <w:t>לי</w:t>
      </w:r>
      <w:r>
        <w:rPr>
          <w:rFonts w:hint="cs"/>
          <w:rtl/>
        </w:rPr>
        <w:t>.</w:t>
      </w:r>
      <w:r>
        <w:rPr>
          <w:rtl/>
        </w:rPr>
        <w:t xml:space="preserve"> </w:t>
      </w:r>
      <w:bookmarkStart w:id="14604" w:name="_ETM_Q34_287660"/>
      <w:bookmarkEnd w:id="14604"/>
      <w:r>
        <w:rPr>
          <w:rtl/>
        </w:rPr>
        <w:t xml:space="preserve">הוא </w:t>
      </w:r>
      <w:bookmarkStart w:id="14605" w:name="_ETM_Q34_287750"/>
      <w:bookmarkStart w:id="14606" w:name="_ETM_Q34_288170"/>
      <w:bookmarkStart w:id="14607" w:name="_ETM_Q34_288650"/>
      <w:bookmarkEnd w:id="14605"/>
      <w:bookmarkEnd w:id="14606"/>
      <w:bookmarkEnd w:id="14607"/>
      <w:r>
        <w:rPr>
          <w:rtl/>
        </w:rPr>
        <w:t xml:space="preserve">ממש </w:t>
      </w:r>
      <w:bookmarkStart w:id="14608" w:name="_ETM_Q34_288950"/>
      <w:bookmarkEnd w:id="14608"/>
      <w:r>
        <w:rPr>
          <w:rtl/>
        </w:rPr>
        <w:t xml:space="preserve">כועס </w:t>
      </w:r>
      <w:bookmarkStart w:id="14609" w:name="_ETM_Q34_289250"/>
      <w:bookmarkEnd w:id="14609"/>
      <w:r>
        <w:rPr>
          <w:rtl/>
        </w:rPr>
        <w:t>עליי</w:t>
      </w:r>
      <w:r>
        <w:rPr>
          <w:rFonts w:hint="cs"/>
          <w:rtl/>
        </w:rPr>
        <w:t xml:space="preserve"> </w:t>
      </w:r>
      <w:bookmarkStart w:id="14610" w:name="_ETM_Q34_291659"/>
      <w:bookmarkEnd w:id="14610"/>
      <w:r>
        <w:rPr>
          <w:rFonts w:hint="cs"/>
          <w:rtl/>
        </w:rPr>
        <w:t xml:space="preserve">מהוועדה, </w:t>
      </w:r>
      <w:proofErr w:type="spellStart"/>
      <w:r>
        <w:rPr>
          <w:rFonts w:hint="cs"/>
          <w:rtl/>
        </w:rPr>
        <w:t>מחו"ב</w:t>
      </w:r>
      <w:proofErr w:type="spellEnd"/>
      <w:r>
        <w:rPr>
          <w:rFonts w:hint="cs"/>
          <w:rtl/>
        </w:rPr>
        <w:t xml:space="preserve">, אז הוא </w:t>
      </w:r>
      <w:bookmarkStart w:id="14611" w:name="_ETM_Q34_292139"/>
      <w:bookmarkStart w:id="14612" w:name="_ETM_Q34_292679"/>
      <w:bookmarkStart w:id="14613" w:name="_ETM_Q34_293039"/>
      <w:bookmarkEnd w:id="14611"/>
      <w:bookmarkEnd w:id="14612"/>
      <w:bookmarkEnd w:id="14613"/>
      <w:r w:rsidRPr="00E546FA">
        <w:rPr>
          <w:rtl/>
        </w:rPr>
        <w:t xml:space="preserve">ממש </w:t>
      </w:r>
      <w:bookmarkStart w:id="14614" w:name="_ETM_Q34_293310"/>
      <w:bookmarkEnd w:id="14614"/>
      <w:r w:rsidRPr="00E546FA">
        <w:rPr>
          <w:rtl/>
        </w:rPr>
        <w:t>ב</w:t>
      </w:r>
      <w:r w:rsidRPr="00E546FA">
        <w:rPr>
          <w:rFonts w:hint="cs"/>
          <w:rtl/>
        </w:rPr>
        <w:t>"</w:t>
      </w:r>
      <w:r w:rsidRPr="00E546FA">
        <w:rPr>
          <w:rtl/>
        </w:rPr>
        <w:t>דיס</w:t>
      </w:r>
      <w:r w:rsidRPr="00E546FA">
        <w:rPr>
          <w:rFonts w:hint="cs"/>
          <w:rtl/>
        </w:rPr>
        <w:t xml:space="preserve">" </w:t>
      </w:r>
      <w:bookmarkStart w:id="14615" w:name="_ETM_Q34_293819"/>
      <w:bookmarkEnd w:id="14615"/>
      <w:r w:rsidRPr="00E546FA">
        <w:rPr>
          <w:rtl/>
        </w:rPr>
        <w:t>איתי</w:t>
      </w:r>
      <w:r w:rsidRPr="00E546FA">
        <w:rPr>
          <w:rFonts w:hint="cs"/>
          <w:rtl/>
        </w:rPr>
        <w:t>.</w:t>
      </w:r>
      <w:r w:rsidRPr="00E546FA">
        <w:rPr>
          <w:rtl/>
        </w:rPr>
        <w:t xml:space="preserve"> </w:t>
      </w:r>
      <w:bookmarkStart w:id="14616" w:name="_ETM_Q34_294479"/>
      <w:bookmarkEnd w:id="14616"/>
      <w:r w:rsidRPr="00E546FA">
        <w:rPr>
          <w:rtl/>
        </w:rPr>
        <w:t>אז</w:t>
      </w:r>
      <w:r>
        <w:rPr>
          <w:rtl/>
        </w:rPr>
        <w:t xml:space="preserve"> </w:t>
      </w:r>
      <w:bookmarkStart w:id="14617" w:name="_ETM_Q34_295289"/>
      <w:bookmarkEnd w:id="14617"/>
      <w:r>
        <w:rPr>
          <w:rFonts w:hint="cs"/>
          <w:rtl/>
        </w:rPr>
        <w:t xml:space="preserve">בסדר. </w:t>
      </w:r>
      <w:r>
        <w:rPr>
          <w:rtl/>
        </w:rPr>
        <w:t xml:space="preserve">שאלתי </w:t>
      </w:r>
      <w:bookmarkStart w:id="14618" w:name="_ETM_Q34_295649"/>
      <w:bookmarkEnd w:id="14618"/>
      <w:r>
        <w:rPr>
          <w:rtl/>
        </w:rPr>
        <w:t>אותו</w:t>
      </w:r>
      <w:r>
        <w:rPr>
          <w:rFonts w:hint="cs"/>
          <w:rtl/>
        </w:rPr>
        <w:t>,</w:t>
      </w:r>
      <w:r>
        <w:rPr>
          <w:rtl/>
        </w:rPr>
        <w:t xml:space="preserve"> </w:t>
      </w:r>
      <w:bookmarkStart w:id="14619" w:name="_ETM_Q34_295770"/>
      <w:bookmarkEnd w:id="14619"/>
      <w:r>
        <w:rPr>
          <w:rtl/>
        </w:rPr>
        <w:t xml:space="preserve">כמובן </w:t>
      </w:r>
      <w:bookmarkStart w:id="14620" w:name="_ETM_Q34_296069"/>
      <w:bookmarkEnd w:id="14620"/>
      <w:r>
        <w:rPr>
          <w:rtl/>
        </w:rPr>
        <w:t xml:space="preserve">לא </w:t>
      </w:r>
      <w:bookmarkStart w:id="14621" w:name="_ETM_Q34_296159"/>
      <w:bookmarkEnd w:id="14621"/>
      <w:r>
        <w:rPr>
          <w:rtl/>
        </w:rPr>
        <w:t xml:space="preserve">קיבלתי </w:t>
      </w:r>
      <w:bookmarkStart w:id="14622" w:name="_ETM_Q34_296520"/>
      <w:bookmarkEnd w:id="14622"/>
      <w:r>
        <w:rPr>
          <w:rtl/>
        </w:rPr>
        <w:t>תשובה</w:t>
      </w:r>
      <w:r>
        <w:rPr>
          <w:rFonts w:hint="cs"/>
          <w:rtl/>
        </w:rPr>
        <w:t>.</w:t>
      </w:r>
      <w:r>
        <w:rPr>
          <w:rtl/>
        </w:rPr>
        <w:t xml:space="preserve"> </w:t>
      </w:r>
      <w:bookmarkStart w:id="14623" w:name="_ETM_Q34_296789"/>
      <w:bookmarkEnd w:id="14623"/>
    </w:p>
    <w:p w:rsidR="00D57F53" w:rsidRDefault="00D57F53" w:rsidP="00362300">
      <w:pPr>
        <w:rPr>
          <w:rtl/>
        </w:rPr>
      </w:pPr>
    </w:p>
    <w:p w:rsidR="00D57F53" w:rsidRDefault="00D57F53" w:rsidP="00362300">
      <w:pPr>
        <w:rPr>
          <w:rtl/>
        </w:rPr>
      </w:pPr>
      <w:bookmarkStart w:id="14624" w:name="_ETM_Q34_312520"/>
      <w:bookmarkEnd w:id="14624"/>
      <w:r>
        <w:rPr>
          <w:rtl/>
        </w:rPr>
        <w:t xml:space="preserve">אני </w:t>
      </w:r>
      <w:bookmarkStart w:id="14625" w:name="_ETM_Q34_296999"/>
      <w:bookmarkEnd w:id="14625"/>
      <w:r>
        <w:rPr>
          <w:rFonts w:hint="cs"/>
          <w:rtl/>
        </w:rPr>
        <w:t xml:space="preserve">תוהה, </w:t>
      </w:r>
      <w:bookmarkStart w:id="14626" w:name="_ETM_Q34_297450"/>
      <w:bookmarkEnd w:id="14626"/>
      <w:r>
        <w:rPr>
          <w:rtl/>
        </w:rPr>
        <w:t xml:space="preserve">אדוני </w:t>
      </w:r>
      <w:bookmarkStart w:id="14627" w:name="_ETM_Q34_298079"/>
      <w:bookmarkEnd w:id="14627"/>
      <w:r>
        <w:rPr>
          <w:rtl/>
        </w:rPr>
        <w:t>היושב-</w:t>
      </w:r>
      <w:bookmarkStart w:id="14628" w:name="_ETM_Q34_325559"/>
      <w:bookmarkEnd w:id="14628"/>
      <w:r>
        <w:rPr>
          <w:rtl/>
        </w:rPr>
        <w:t xml:space="preserve">ראש </w:t>
      </w:r>
      <w:bookmarkStart w:id="14629" w:name="_ETM_Q34_298649"/>
      <w:bookmarkEnd w:id="14629"/>
      <w:r>
        <w:rPr>
          <w:rtl/>
        </w:rPr>
        <w:t>וחברי</w:t>
      </w:r>
      <w:r>
        <w:rPr>
          <w:rFonts w:hint="cs"/>
          <w:rtl/>
        </w:rPr>
        <w:t>י</w:t>
      </w:r>
      <w:r>
        <w:rPr>
          <w:rtl/>
        </w:rPr>
        <w:t xml:space="preserve"> </w:t>
      </w:r>
      <w:bookmarkStart w:id="14630" w:name="_ETM_Q34_299159"/>
      <w:bookmarkEnd w:id="14630"/>
      <w:r>
        <w:rPr>
          <w:rtl/>
        </w:rPr>
        <w:t xml:space="preserve">חברי </w:t>
      </w:r>
      <w:bookmarkStart w:id="14631" w:name="_ETM_Q34_299459"/>
      <w:bookmarkEnd w:id="14631"/>
      <w:r>
        <w:rPr>
          <w:rtl/>
        </w:rPr>
        <w:t>הכנסת</w:t>
      </w:r>
      <w:bookmarkStart w:id="14632" w:name="_ETM_Q34_299909"/>
      <w:bookmarkEnd w:id="14632"/>
      <w:r>
        <w:rPr>
          <w:rFonts w:hint="cs"/>
          <w:rtl/>
        </w:rPr>
        <w:t xml:space="preserve"> – </w:t>
      </w:r>
      <w:r>
        <w:rPr>
          <w:rtl/>
        </w:rPr>
        <w:t xml:space="preserve">לפחות </w:t>
      </w:r>
      <w:bookmarkStart w:id="14633" w:name="_ETM_Q34_300270"/>
      <w:bookmarkStart w:id="14634" w:name="_ETM_Q34_301020"/>
      <w:bookmarkEnd w:id="14633"/>
      <w:bookmarkEnd w:id="14634"/>
      <w:r>
        <w:rPr>
          <w:rtl/>
        </w:rPr>
        <w:t xml:space="preserve">החלק </w:t>
      </w:r>
      <w:bookmarkStart w:id="14635" w:name="_ETM_Q34_301619"/>
      <w:bookmarkEnd w:id="14635"/>
      <w:r>
        <w:rPr>
          <w:rtl/>
        </w:rPr>
        <w:t xml:space="preserve">הנכבד </w:t>
      </w:r>
      <w:bookmarkStart w:id="14636" w:name="_ETM_Q34_302669"/>
      <w:bookmarkEnd w:id="14636"/>
      <w:r>
        <w:rPr>
          <w:rFonts w:hint="cs"/>
          <w:rtl/>
        </w:rPr>
        <w:t>שמונה</w:t>
      </w:r>
      <w:r>
        <w:rPr>
          <w:rtl/>
        </w:rPr>
        <w:t xml:space="preserve"> </w:t>
      </w:r>
      <w:bookmarkStart w:id="14637" w:name="_ETM_Q34_303270"/>
      <w:bookmarkEnd w:id="14637"/>
      <w:r>
        <w:rPr>
          <w:rtl/>
        </w:rPr>
        <w:t xml:space="preserve">חבר </w:t>
      </w:r>
      <w:bookmarkStart w:id="14638" w:name="_ETM_Q34_303569"/>
      <w:bookmarkEnd w:id="14638"/>
      <w:r>
        <w:rPr>
          <w:rtl/>
        </w:rPr>
        <w:t xml:space="preserve">כנסת </w:t>
      </w:r>
      <w:bookmarkStart w:id="14639" w:name="_ETM_Q34_303989"/>
      <w:bookmarkStart w:id="14640" w:name="_ETM_Q34_304319"/>
      <w:bookmarkEnd w:id="14639"/>
      <w:bookmarkEnd w:id="14640"/>
      <w:r>
        <w:rPr>
          <w:rFonts w:hint="cs"/>
          <w:rtl/>
        </w:rPr>
        <w:t xml:space="preserve">אחד </w:t>
      </w:r>
      <w:r>
        <w:rPr>
          <w:rtl/>
        </w:rPr>
        <w:t xml:space="preserve">מיוחד </w:t>
      </w:r>
      <w:bookmarkStart w:id="14641" w:name="_ETM_Q34_305340"/>
      <w:bookmarkEnd w:id="14641"/>
      <w:r>
        <w:rPr>
          <w:rtl/>
        </w:rPr>
        <w:t xml:space="preserve">שמקשיב </w:t>
      </w:r>
      <w:bookmarkStart w:id="14642" w:name="_ETM_Q34_305849"/>
      <w:bookmarkEnd w:id="14642"/>
      <w:r>
        <w:rPr>
          <w:rtl/>
        </w:rPr>
        <w:t>לי</w:t>
      </w:r>
      <w:bookmarkStart w:id="14643" w:name="_ETM_Q34_307409"/>
      <w:bookmarkEnd w:id="14643"/>
      <w:r>
        <w:rPr>
          <w:rFonts w:hint="cs"/>
          <w:rtl/>
        </w:rPr>
        <w:t xml:space="preserve"> – </w:t>
      </w:r>
      <w:bookmarkStart w:id="14644" w:name="_ETM_Q34_306750"/>
      <w:bookmarkEnd w:id="14644"/>
      <w:r>
        <w:rPr>
          <w:rtl/>
        </w:rPr>
        <w:t xml:space="preserve">מה </w:t>
      </w:r>
      <w:bookmarkStart w:id="14645" w:name="_ETM_Q34_307770"/>
      <w:bookmarkEnd w:id="14645"/>
      <w:r>
        <w:rPr>
          <w:rtl/>
        </w:rPr>
        <w:t xml:space="preserve">האחריות </w:t>
      </w:r>
      <w:bookmarkStart w:id="14646" w:name="_ETM_Q34_308250"/>
      <w:bookmarkEnd w:id="14646"/>
      <w:r>
        <w:rPr>
          <w:rtl/>
        </w:rPr>
        <w:t>שלכם</w:t>
      </w:r>
      <w:r>
        <w:rPr>
          <w:rFonts w:hint="cs"/>
          <w:rtl/>
        </w:rPr>
        <w:t>?</w:t>
      </w:r>
      <w:r>
        <w:rPr>
          <w:rtl/>
        </w:rPr>
        <w:t xml:space="preserve"> </w:t>
      </w:r>
      <w:bookmarkStart w:id="14647" w:name="_ETM_Q34_310099"/>
      <w:bookmarkStart w:id="14648" w:name="_ETM_Q34_310669"/>
      <w:bookmarkEnd w:id="14647"/>
      <w:bookmarkEnd w:id="14648"/>
      <w:r>
        <w:rPr>
          <w:rtl/>
        </w:rPr>
        <w:t xml:space="preserve">מה </w:t>
      </w:r>
      <w:bookmarkStart w:id="14649" w:name="_ETM_Q34_310819"/>
      <w:bookmarkEnd w:id="14649"/>
      <w:r>
        <w:rPr>
          <w:rtl/>
        </w:rPr>
        <w:t>שנקרא</w:t>
      </w:r>
      <w:r>
        <w:rPr>
          <w:rFonts w:hint="cs"/>
          <w:rtl/>
        </w:rPr>
        <w:t>,</w:t>
      </w:r>
      <w:r>
        <w:rPr>
          <w:rtl/>
        </w:rPr>
        <w:t xml:space="preserve"> </w:t>
      </w:r>
      <w:bookmarkStart w:id="14650" w:name="_ETM_Q34_311690"/>
      <w:bookmarkEnd w:id="14650"/>
      <w:r>
        <w:rPr>
          <w:rtl/>
        </w:rPr>
        <w:t xml:space="preserve">איפה </w:t>
      </w:r>
      <w:bookmarkStart w:id="14651" w:name="_ETM_Q34_312230"/>
      <w:bookmarkEnd w:id="14651"/>
      <w:r>
        <w:rPr>
          <w:rtl/>
        </w:rPr>
        <w:t xml:space="preserve">הדולר </w:t>
      </w:r>
      <w:bookmarkStart w:id="14652" w:name="_ETM_Q34_312770"/>
      <w:bookmarkEnd w:id="14652"/>
      <w:r>
        <w:rPr>
          <w:rtl/>
        </w:rPr>
        <w:t>עוצר</w:t>
      </w:r>
      <w:r>
        <w:rPr>
          <w:rFonts w:hint="cs"/>
          <w:rtl/>
        </w:rPr>
        <w:t>?</w:t>
      </w:r>
      <w:r>
        <w:rPr>
          <w:rtl/>
        </w:rPr>
        <w:t xml:space="preserve"> </w:t>
      </w:r>
      <w:bookmarkStart w:id="14653" w:name="_ETM_Q34_313740"/>
      <w:bookmarkEnd w:id="14653"/>
      <w:r>
        <w:rPr>
          <w:rtl/>
        </w:rPr>
        <w:t xml:space="preserve">כי </w:t>
      </w:r>
      <w:bookmarkStart w:id="14654" w:name="_ETM_Q34_313919"/>
      <w:bookmarkEnd w:id="14654"/>
      <w:r>
        <w:rPr>
          <w:rtl/>
        </w:rPr>
        <w:t xml:space="preserve">היום </w:t>
      </w:r>
      <w:bookmarkStart w:id="14655" w:name="_ETM_Q34_314220"/>
      <w:bookmarkStart w:id="14656" w:name="_ETM_Q34_314430"/>
      <w:bookmarkEnd w:id="14655"/>
      <w:bookmarkEnd w:id="14656"/>
      <w:r>
        <w:rPr>
          <w:rtl/>
        </w:rPr>
        <w:t xml:space="preserve">גם </w:t>
      </w:r>
      <w:bookmarkStart w:id="14657" w:name="_ETM_Q34_314820"/>
      <w:bookmarkStart w:id="14658" w:name="_ETM_Q34_315090"/>
      <w:bookmarkEnd w:id="14657"/>
      <w:bookmarkEnd w:id="14658"/>
      <w:r>
        <w:rPr>
          <w:rtl/>
        </w:rPr>
        <w:t xml:space="preserve">הייתה </w:t>
      </w:r>
      <w:bookmarkStart w:id="14659" w:name="_ETM_Q34_315510"/>
      <w:bookmarkEnd w:id="14659"/>
      <w:r>
        <w:rPr>
          <w:rtl/>
        </w:rPr>
        <w:t xml:space="preserve">הצעת </w:t>
      </w:r>
      <w:bookmarkStart w:id="14660" w:name="_ETM_Q34_315840"/>
      <w:bookmarkEnd w:id="14660"/>
      <w:r>
        <w:rPr>
          <w:rtl/>
        </w:rPr>
        <w:t xml:space="preserve">חוק </w:t>
      </w:r>
      <w:bookmarkStart w:id="14661" w:name="_ETM_Q34_316110"/>
      <w:bookmarkStart w:id="14662" w:name="_ETM_Q34_317870"/>
      <w:bookmarkStart w:id="14663" w:name="_ETM_Q34_318260"/>
      <w:bookmarkStart w:id="14664" w:name="_ETM_Q34_318469"/>
      <w:bookmarkEnd w:id="14661"/>
      <w:bookmarkEnd w:id="14662"/>
      <w:bookmarkEnd w:id="14663"/>
      <w:bookmarkEnd w:id="14664"/>
      <w:r>
        <w:rPr>
          <w:rtl/>
        </w:rPr>
        <w:t xml:space="preserve">לוועדת </w:t>
      </w:r>
      <w:bookmarkStart w:id="14665" w:name="_ETM_Q34_318889"/>
      <w:bookmarkEnd w:id="14665"/>
      <w:r>
        <w:rPr>
          <w:rtl/>
        </w:rPr>
        <w:t xml:space="preserve">חקירה </w:t>
      </w:r>
      <w:bookmarkStart w:id="14666" w:name="_ETM_Q34_319219"/>
      <w:bookmarkEnd w:id="14666"/>
      <w:r>
        <w:rPr>
          <w:rtl/>
        </w:rPr>
        <w:t>ממלכתית</w:t>
      </w:r>
      <w:r>
        <w:rPr>
          <w:rFonts w:hint="cs"/>
          <w:rtl/>
        </w:rPr>
        <w:t>.</w:t>
      </w:r>
      <w:r>
        <w:rPr>
          <w:rtl/>
        </w:rPr>
        <w:t xml:space="preserve"> </w:t>
      </w:r>
      <w:bookmarkStart w:id="14667" w:name="_ETM_Q34_319909"/>
      <w:bookmarkEnd w:id="14667"/>
      <w:r>
        <w:rPr>
          <w:rtl/>
        </w:rPr>
        <w:t xml:space="preserve">אני </w:t>
      </w:r>
      <w:bookmarkStart w:id="14668" w:name="_ETM_Q34_320060"/>
      <w:bookmarkEnd w:id="14668"/>
      <w:r>
        <w:rPr>
          <w:rtl/>
        </w:rPr>
        <w:t xml:space="preserve">שם </w:t>
      </w:r>
      <w:bookmarkStart w:id="14669" w:name="_ETM_Q34_320239"/>
      <w:bookmarkEnd w:id="14669"/>
      <w:r>
        <w:rPr>
          <w:rtl/>
        </w:rPr>
        <w:t xml:space="preserve">בצד </w:t>
      </w:r>
      <w:bookmarkStart w:id="14670" w:name="_ETM_Q34_320510"/>
      <w:bookmarkEnd w:id="14670"/>
      <w:r>
        <w:rPr>
          <w:rtl/>
        </w:rPr>
        <w:t xml:space="preserve">את </w:t>
      </w:r>
      <w:bookmarkStart w:id="14671" w:name="_ETM_Q34_320629"/>
      <w:bookmarkEnd w:id="14671"/>
      <w:r>
        <w:rPr>
          <w:rtl/>
        </w:rPr>
        <w:t xml:space="preserve">המהות </w:t>
      </w:r>
      <w:bookmarkStart w:id="14672" w:name="_ETM_Q34_320959"/>
      <w:bookmarkEnd w:id="14672"/>
      <w:r>
        <w:rPr>
          <w:rtl/>
        </w:rPr>
        <w:t>שלה</w:t>
      </w:r>
      <w:r>
        <w:rPr>
          <w:rFonts w:hint="cs"/>
          <w:rtl/>
        </w:rPr>
        <w:t>,</w:t>
      </w:r>
      <w:r>
        <w:rPr>
          <w:rtl/>
        </w:rPr>
        <w:t xml:space="preserve"> </w:t>
      </w:r>
      <w:bookmarkStart w:id="14673" w:name="_ETM_Q34_321230"/>
      <w:bookmarkEnd w:id="14673"/>
      <w:r>
        <w:rPr>
          <w:rtl/>
        </w:rPr>
        <w:t xml:space="preserve">אבל </w:t>
      </w:r>
      <w:bookmarkStart w:id="14674" w:name="_ETM_Q34_321409"/>
      <w:bookmarkEnd w:id="14674"/>
      <w:r>
        <w:rPr>
          <w:rtl/>
        </w:rPr>
        <w:t xml:space="preserve">מה </w:t>
      </w:r>
      <w:bookmarkStart w:id="14675" w:name="_ETM_Q34_321529"/>
      <w:bookmarkEnd w:id="14675"/>
      <w:r>
        <w:rPr>
          <w:rtl/>
        </w:rPr>
        <w:t>ש</w:t>
      </w:r>
      <w:r>
        <w:rPr>
          <w:rFonts w:hint="cs"/>
          <w:rtl/>
        </w:rPr>
        <w:t>ה</w:t>
      </w:r>
      <w:r>
        <w:rPr>
          <w:rtl/>
        </w:rPr>
        <w:t xml:space="preserve">כי </w:t>
      </w:r>
      <w:bookmarkStart w:id="14676" w:name="_ETM_Q34_321919"/>
      <w:bookmarkEnd w:id="14676"/>
      <w:r>
        <w:rPr>
          <w:rFonts w:hint="cs"/>
          <w:rtl/>
        </w:rPr>
        <w:t>ה</w:t>
      </w:r>
      <w:r>
        <w:rPr>
          <w:rtl/>
        </w:rPr>
        <w:t xml:space="preserve">צחיק </w:t>
      </w:r>
      <w:bookmarkStart w:id="14677" w:name="_ETM_Q34_322279"/>
      <w:bookmarkEnd w:id="14677"/>
      <w:r>
        <w:rPr>
          <w:rtl/>
        </w:rPr>
        <w:t xml:space="preserve">אותי </w:t>
      </w:r>
      <w:bookmarkStart w:id="14678" w:name="_ETM_Q34_322849"/>
      <w:bookmarkEnd w:id="14678"/>
      <w:r>
        <w:rPr>
          <w:rtl/>
        </w:rPr>
        <w:t xml:space="preserve">ברמה </w:t>
      </w:r>
      <w:bookmarkStart w:id="14679" w:name="_ETM_Q34_323239"/>
      <w:bookmarkEnd w:id="14679"/>
      <w:r>
        <w:rPr>
          <w:rtl/>
        </w:rPr>
        <w:t xml:space="preserve">האישית </w:t>
      </w:r>
      <w:bookmarkStart w:id="14680" w:name="_ETM_Q34_323540"/>
      <w:bookmarkEnd w:id="14680"/>
      <w:r>
        <w:rPr>
          <w:rtl/>
        </w:rPr>
        <w:t xml:space="preserve">זה </w:t>
      </w:r>
      <w:bookmarkStart w:id="14681" w:name="_ETM_Q34_323659"/>
      <w:bookmarkEnd w:id="14681"/>
      <w:r>
        <w:rPr>
          <w:rtl/>
        </w:rPr>
        <w:t xml:space="preserve">לפתוח </w:t>
      </w:r>
      <w:bookmarkStart w:id="14682" w:name="_ETM_Q34_324019"/>
      <w:bookmarkEnd w:id="14682"/>
      <w:r>
        <w:rPr>
          <w:rtl/>
        </w:rPr>
        <w:t xml:space="preserve">את </w:t>
      </w:r>
      <w:bookmarkStart w:id="14683" w:name="_ETM_Q34_324139"/>
      <w:bookmarkStart w:id="14684" w:name="_ETM_Q34_324290"/>
      <w:bookmarkStart w:id="14685" w:name="_ETM_Q34_325340"/>
      <w:bookmarkEnd w:id="14683"/>
      <w:bookmarkEnd w:id="14684"/>
      <w:bookmarkEnd w:id="14685"/>
      <w:r>
        <w:t>N12</w:t>
      </w:r>
      <w:r>
        <w:rPr>
          <w:rFonts w:hint="cs"/>
          <w:rtl/>
        </w:rPr>
        <w:t xml:space="preserve"> </w:t>
      </w:r>
      <w:r>
        <w:rPr>
          <w:rtl/>
        </w:rPr>
        <w:t xml:space="preserve">ולקרוא </w:t>
      </w:r>
      <w:bookmarkStart w:id="14686" w:name="_ETM_Q34_325760"/>
      <w:bookmarkEnd w:id="14686"/>
      <w:r>
        <w:rPr>
          <w:rtl/>
        </w:rPr>
        <w:t xml:space="preserve">את </w:t>
      </w:r>
      <w:bookmarkStart w:id="14687" w:name="_ETM_Q34_325849"/>
      <w:bookmarkEnd w:id="14687"/>
      <w:r>
        <w:rPr>
          <w:rtl/>
        </w:rPr>
        <w:t xml:space="preserve">הכותרת </w:t>
      </w:r>
      <w:bookmarkStart w:id="14688" w:name="_ETM_Q34_327010"/>
      <w:bookmarkEnd w:id="14688"/>
      <w:r>
        <w:rPr>
          <w:rtl/>
        </w:rPr>
        <w:t>–</w:t>
      </w:r>
      <w:r>
        <w:rPr>
          <w:rFonts w:hint="cs"/>
          <w:rtl/>
        </w:rPr>
        <w:t xml:space="preserve"> </w:t>
      </w:r>
      <w:r>
        <w:rPr>
          <w:rtl/>
        </w:rPr>
        <w:t xml:space="preserve">שים </w:t>
      </w:r>
      <w:bookmarkStart w:id="14689" w:name="_ETM_Q34_327280"/>
      <w:bookmarkEnd w:id="14689"/>
      <w:r>
        <w:rPr>
          <w:rtl/>
        </w:rPr>
        <w:t>לב</w:t>
      </w:r>
      <w:r>
        <w:rPr>
          <w:rFonts w:hint="cs"/>
          <w:rtl/>
        </w:rPr>
        <w:t>,</w:t>
      </w:r>
      <w:r>
        <w:rPr>
          <w:rtl/>
        </w:rPr>
        <w:t xml:space="preserve"> </w:t>
      </w:r>
      <w:bookmarkStart w:id="14690" w:name="_ETM_Q34_328030"/>
      <w:bookmarkStart w:id="14691" w:name="_ETM_Q34_328359"/>
      <w:bookmarkEnd w:id="14690"/>
      <w:bookmarkEnd w:id="14691"/>
      <w:r>
        <w:rPr>
          <w:rtl/>
        </w:rPr>
        <w:t xml:space="preserve">זה </w:t>
      </w:r>
      <w:bookmarkStart w:id="14692" w:name="_ETM_Q34_328510"/>
      <w:bookmarkEnd w:id="14692"/>
      <w:r>
        <w:rPr>
          <w:rFonts w:hint="cs"/>
          <w:rtl/>
        </w:rPr>
        <w:t xml:space="preserve">אפילו </w:t>
      </w:r>
      <w:r>
        <w:rPr>
          <w:rtl/>
        </w:rPr>
        <w:t xml:space="preserve">יפתיע </w:t>
      </w:r>
      <w:bookmarkStart w:id="14693" w:name="_ETM_Q34_328840"/>
      <w:bookmarkEnd w:id="14693"/>
      <w:r>
        <w:rPr>
          <w:rtl/>
        </w:rPr>
        <w:t>אותך</w:t>
      </w:r>
      <w:r>
        <w:rPr>
          <w:rFonts w:hint="cs"/>
          <w:rtl/>
        </w:rPr>
        <w:t>,</w:t>
      </w:r>
      <w:r>
        <w:rPr>
          <w:rtl/>
        </w:rPr>
        <w:t xml:space="preserve"> </w:t>
      </w:r>
      <w:bookmarkStart w:id="14694" w:name="_ETM_Q34_329590"/>
      <w:bookmarkEnd w:id="14694"/>
      <w:r>
        <w:rPr>
          <w:rtl/>
        </w:rPr>
        <w:t xml:space="preserve">או </w:t>
      </w:r>
      <w:bookmarkStart w:id="14695" w:name="_ETM_Q34_329680"/>
      <w:bookmarkEnd w:id="14695"/>
      <w:r>
        <w:rPr>
          <w:rtl/>
        </w:rPr>
        <w:t xml:space="preserve">שלא </w:t>
      </w:r>
      <w:bookmarkStart w:id="14696" w:name="_ETM_Q34_329950"/>
      <w:bookmarkEnd w:id="14696"/>
      <w:r>
        <w:rPr>
          <w:rtl/>
        </w:rPr>
        <w:t xml:space="preserve">יפתיע </w:t>
      </w:r>
      <w:bookmarkStart w:id="14697" w:name="_ETM_Q34_330280"/>
      <w:bookmarkEnd w:id="14697"/>
      <w:r>
        <w:rPr>
          <w:rtl/>
        </w:rPr>
        <w:t xml:space="preserve">אותך </w:t>
      </w:r>
      <w:bookmarkStart w:id="14698" w:name="_ETM_Q34_330879"/>
      <w:bookmarkEnd w:id="14698"/>
      <w:r>
        <w:rPr>
          <w:rtl/>
        </w:rPr>
        <w:t>–</w:t>
      </w:r>
      <w:r>
        <w:rPr>
          <w:rFonts w:hint="cs"/>
          <w:rtl/>
        </w:rPr>
        <w:t xml:space="preserve"> </w:t>
      </w:r>
      <w:r>
        <w:rPr>
          <w:rtl/>
        </w:rPr>
        <w:t xml:space="preserve">מפלה </w:t>
      </w:r>
      <w:bookmarkStart w:id="14699" w:name="_ETM_Q34_331419"/>
      <w:bookmarkEnd w:id="14699"/>
      <w:r>
        <w:rPr>
          <w:rtl/>
        </w:rPr>
        <w:t>לאופוזיציה</w:t>
      </w:r>
      <w:r>
        <w:rPr>
          <w:rFonts w:hint="cs"/>
          <w:rtl/>
        </w:rPr>
        <w:t>.</w:t>
      </w:r>
      <w:r>
        <w:rPr>
          <w:rtl/>
        </w:rPr>
        <w:t xml:space="preserve"> </w:t>
      </w:r>
      <w:bookmarkStart w:id="14700" w:name="_ETM_Q34_332860"/>
      <w:bookmarkEnd w:id="14700"/>
      <w:r>
        <w:rPr>
          <w:rtl/>
        </w:rPr>
        <w:t xml:space="preserve">החוק </w:t>
      </w:r>
      <w:bookmarkStart w:id="14701" w:name="_ETM_Q34_333310"/>
      <w:bookmarkEnd w:id="14701"/>
      <w:r>
        <w:rPr>
          <w:rtl/>
        </w:rPr>
        <w:t xml:space="preserve">לוועדת </w:t>
      </w:r>
      <w:bookmarkStart w:id="14702" w:name="_ETM_Q34_333790"/>
      <w:bookmarkEnd w:id="14702"/>
      <w:r>
        <w:rPr>
          <w:rtl/>
        </w:rPr>
        <w:t xml:space="preserve">חקירה </w:t>
      </w:r>
      <w:bookmarkStart w:id="14703" w:name="_ETM_Q34_334239"/>
      <w:bookmarkEnd w:id="14703"/>
      <w:r>
        <w:rPr>
          <w:rtl/>
        </w:rPr>
        <w:t xml:space="preserve">ממלכתית </w:t>
      </w:r>
      <w:bookmarkStart w:id="14704" w:name="_ETM_Q34_334840"/>
      <w:bookmarkEnd w:id="14704"/>
      <w:r>
        <w:rPr>
          <w:rtl/>
        </w:rPr>
        <w:t xml:space="preserve">נפל </w:t>
      </w:r>
      <w:bookmarkStart w:id="14705" w:name="_ETM_Q34_335200"/>
      <w:bookmarkEnd w:id="14705"/>
      <w:r>
        <w:rPr>
          <w:rtl/>
        </w:rPr>
        <w:t>בכנסת</w:t>
      </w:r>
      <w:r>
        <w:rPr>
          <w:rFonts w:hint="cs"/>
          <w:rtl/>
        </w:rPr>
        <w:t>.</w:t>
      </w:r>
      <w:r>
        <w:rPr>
          <w:rtl/>
        </w:rPr>
        <w:t xml:space="preserve"> </w:t>
      </w:r>
      <w:bookmarkStart w:id="14706" w:name="_ETM_Q34_336510"/>
      <w:bookmarkEnd w:id="14706"/>
      <w:r>
        <w:rPr>
          <w:rtl/>
        </w:rPr>
        <w:t>עכשיו</w:t>
      </w:r>
      <w:r>
        <w:rPr>
          <w:rFonts w:hint="cs"/>
          <w:rtl/>
        </w:rPr>
        <w:t>,</w:t>
      </w:r>
      <w:r>
        <w:rPr>
          <w:rtl/>
        </w:rPr>
        <w:t xml:space="preserve"> </w:t>
      </w:r>
      <w:bookmarkStart w:id="14707" w:name="_ETM_Q34_336719"/>
      <w:bookmarkEnd w:id="14707"/>
      <w:r>
        <w:rPr>
          <w:rtl/>
        </w:rPr>
        <w:t xml:space="preserve">אתה </w:t>
      </w:r>
      <w:bookmarkStart w:id="14708" w:name="_ETM_Q34_336810"/>
      <w:bookmarkStart w:id="14709" w:name="_ETM_Q34_337499"/>
      <w:bookmarkStart w:id="14710" w:name="_ETM_Q34_338040"/>
      <w:bookmarkEnd w:id="14708"/>
      <w:bookmarkEnd w:id="14709"/>
      <w:bookmarkEnd w:id="14710"/>
      <w:r>
        <w:rPr>
          <w:rtl/>
        </w:rPr>
        <w:t>קור</w:t>
      </w:r>
      <w:r>
        <w:rPr>
          <w:rFonts w:hint="cs"/>
          <w:rtl/>
        </w:rPr>
        <w:t xml:space="preserve">א, אתה </w:t>
      </w:r>
      <w:bookmarkStart w:id="14711" w:name="_ETM_Q34_338245"/>
      <w:bookmarkEnd w:id="14711"/>
      <w:r>
        <w:rPr>
          <w:rFonts w:hint="cs"/>
          <w:rtl/>
        </w:rPr>
        <w:t xml:space="preserve">אומר: </w:t>
      </w:r>
      <w:bookmarkStart w:id="14712" w:name="_ETM_Q34_338310"/>
      <w:bookmarkStart w:id="14713" w:name="_ETM_Q34_338459"/>
      <w:bookmarkStart w:id="14714" w:name="_ETM_Q34_339060"/>
      <w:bookmarkEnd w:id="14712"/>
      <w:bookmarkEnd w:id="14713"/>
      <w:bookmarkEnd w:id="14714"/>
      <w:r>
        <w:rPr>
          <w:rFonts w:hint="cs"/>
          <w:rtl/>
        </w:rPr>
        <w:t xml:space="preserve">אה, </w:t>
      </w:r>
      <w:r>
        <w:rPr>
          <w:rtl/>
        </w:rPr>
        <w:t xml:space="preserve">מפלה </w:t>
      </w:r>
      <w:bookmarkStart w:id="14715" w:name="_ETM_Q34_339779"/>
      <w:bookmarkEnd w:id="14715"/>
      <w:r>
        <w:rPr>
          <w:rtl/>
        </w:rPr>
        <w:t xml:space="preserve">לאופוזיציה </w:t>
      </w:r>
      <w:bookmarkStart w:id="14716" w:name="_ETM_Q34_340739"/>
      <w:bookmarkEnd w:id="14716"/>
      <w:r>
        <w:rPr>
          <w:rtl/>
        </w:rPr>
        <w:t xml:space="preserve">שהחוק </w:t>
      </w:r>
      <w:bookmarkStart w:id="14717" w:name="_ETM_Q34_341189"/>
      <w:bookmarkEnd w:id="14717"/>
      <w:r>
        <w:rPr>
          <w:rFonts w:hint="cs"/>
          <w:rtl/>
        </w:rPr>
        <w:t>נ</w:t>
      </w:r>
      <w:r>
        <w:rPr>
          <w:rtl/>
        </w:rPr>
        <w:t>פל</w:t>
      </w:r>
      <w:r>
        <w:rPr>
          <w:rFonts w:hint="cs"/>
          <w:rtl/>
        </w:rPr>
        <w:t>?</w:t>
      </w:r>
      <w:r>
        <w:rPr>
          <w:rtl/>
        </w:rPr>
        <w:t xml:space="preserve"> </w:t>
      </w:r>
      <w:bookmarkStart w:id="14718" w:name="_ETM_Q34_342150"/>
      <w:bookmarkEnd w:id="14718"/>
      <w:r>
        <w:rPr>
          <w:rtl/>
        </w:rPr>
        <w:t xml:space="preserve">זה </w:t>
      </w:r>
      <w:bookmarkStart w:id="14719" w:name="_ETM_Q34_342540"/>
      <w:bookmarkEnd w:id="14719"/>
      <w:r>
        <w:rPr>
          <w:rtl/>
        </w:rPr>
        <w:t>המסג</w:t>
      </w:r>
      <w:r>
        <w:rPr>
          <w:rFonts w:hint="cs"/>
          <w:rtl/>
        </w:rPr>
        <w:t>ור</w:t>
      </w:r>
      <w:r>
        <w:rPr>
          <w:rtl/>
        </w:rPr>
        <w:t xml:space="preserve"> </w:t>
      </w:r>
      <w:bookmarkStart w:id="14720" w:name="_ETM_Q34_343139"/>
      <w:bookmarkEnd w:id="14720"/>
      <w:r>
        <w:rPr>
          <w:rtl/>
        </w:rPr>
        <w:t xml:space="preserve">של </w:t>
      </w:r>
      <w:bookmarkStart w:id="14721" w:name="_ETM_Q34_343499"/>
      <w:bookmarkEnd w:id="14721"/>
      <w:r>
        <w:rPr>
          <w:rtl/>
        </w:rPr>
        <w:t xml:space="preserve">למה </w:t>
      </w:r>
      <w:bookmarkStart w:id="14722" w:name="_ETM_Q34_343859"/>
      <w:bookmarkEnd w:id="14722"/>
      <w:r>
        <w:rPr>
          <w:rtl/>
        </w:rPr>
        <w:t xml:space="preserve">נפל </w:t>
      </w:r>
      <w:bookmarkStart w:id="14723" w:name="_ETM_Q34_344189"/>
      <w:bookmarkEnd w:id="14723"/>
      <w:r>
        <w:rPr>
          <w:rtl/>
        </w:rPr>
        <w:t>ה</w:t>
      </w:r>
      <w:r>
        <w:rPr>
          <w:rFonts w:hint="cs"/>
          <w:rtl/>
        </w:rPr>
        <w:t>חוק?</w:t>
      </w:r>
      <w:r>
        <w:rPr>
          <w:rtl/>
        </w:rPr>
        <w:t xml:space="preserve"> </w:t>
      </w:r>
      <w:bookmarkStart w:id="14724" w:name="_ETM_Q34_344459"/>
      <w:bookmarkStart w:id="14725" w:name="_ETM_Q34_345180"/>
      <w:bookmarkEnd w:id="14724"/>
      <w:bookmarkEnd w:id="14725"/>
      <w:r>
        <w:rPr>
          <w:rtl/>
        </w:rPr>
        <w:t>כאילו</w:t>
      </w:r>
      <w:r>
        <w:rPr>
          <w:rFonts w:hint="cs"/>
          <w:rtl/>
        </w:rPr>
        <w:t>,</w:t>
      </w:r>
      <w:r>
        <w:rPr>
          <w:rtl/>
        </w:rPr>
        <w:t xml:space="preserve"> </w:t>
      </w:r>
      <w:bookmarkStart w:id="14726" w:name="_ETM_Q34_345450"/>
      <w:bookmarkEnd w:id="14726"/>
      <w:r>
        <w:rPr>
          <w:rtl/>
        </w:rPr>
        <w:t xml:space="preserve">אולי </w:t>
      </w:r>
      <w:bookmarkStart w:id="14727" w:name="_ETM_Q34_345689"/>
      <w:bookmarkEnd w:id="14727"/>
      <w:r>
        <w:rPr>
          <w:rtl/>
        </w:rPr>
        <w:t xml:space="preserve">מישהו </w:t>
      </w:r>
      <w:bookmarkStart w:id="14728" w:name="_ETM_Q34_345959"/>
      <w:bookmarkEnd w:id="14728"/>
      <w:r>
        <w:rPr>
          <w:rtl/>
        </w:rPr>
        <w:t xml:space="preserve">יבוא </w:t>
      </w:r>
      <w:bookmarkStart w:id="14729" w:name="_ETM_Q34_346169"/>
      <w:bookmarkEnd w:id="14729"/>
      <w:r>
        <w:rPr>
          <w:rtl/>
        </w:rPr>
        <w:t>ויגיד</w:t>
      </w:r>
      <w:r>
        <w:rPr>
          <w:rFonts w:hint="cs"/>
          <w:rtl/>
        </w:rPr>
        <w:t>:</w:t>
      </w:r>
      <w:r>
        <w:rPr>
          <w:rtl/>
        </w:rPr>
        <w:t xml:space="preserve"> </w:t>
      </w:r>
      <w:bookmarkStart w:id="14730" w:name="_ETM_Q34_346799"/>
      <w:bookmarkEnd w:id="14730"/>
      <w:r>
        <w:rPr>
          <w:rtl/>
        </w:rPr>
        <w:t xml:space="preserve">מפלה </w:t>
      </w:r>
      <w:bookmarkStart w:id="14731" w:name="_ETM_Q34_347310"/>
      <w:bookmarkEnd w:id="14731"/>
      <w:r>
        <w:rPr>
          <w:rtl/>
        </w:rPr>
        <w:t xml:space="preserve">למדינה </w:t>
      </w:r>
      <w:bookmarkStart w:id="14732" w:name="_ETM_Q34_347969"/>
      <w:bookmarkEnd w:id="14732"/>
      <w:r>
        <w:rPr>
          <w:rtl/>
        </w:rPr>
        <w:t xml:space="preserve">שהחוק </w:t>
      </w:r>
      <w:bookmarkStart w:id="14733" w:name="_ETM_Q34_348419"/>
      <w:bookmarkEnd w:id="14733"/>
      <w:r>
        <w:rPr>
          <w:rtl/>
        </w:rPr>
        <w:t>נפל</w:t>
      </w:r>
      <w:r>
        <w:rPr>
          <w:rFonts w:hint="cs"/>
          <w:rtl/>
        </w:rPr>
        <w:t>?</w:t>
      </w:r>
      <w:r>
        <w:rPr>
          <w:rtl/>
        </w:rPr>
        <w:t xml:space="preserve"> </w:t>
      </w:r>
      <w:bookmarkStart w:id="14734" w:name="_ETM_Q34_349520"/>
      <w:bookmarkEnd w:id="14734"/>
      <w:r>
        <w:rPr>
          <w:rtl/>
        </w:rPr>
        <w:t xml:space="preserve">מבוכה </w:t>
      </w:r>
      <w:bookmarkStart w:id="14735" w:name="_ETM_Q34_350120"/>
      <w:bookmarkEnd w:id="14735"/>
      <w:r>
        <w:rPr>
          <w:rtl/>
        </w:rPr>
        <w:t xml:space="preserve">למנהיגות </w:t>
      </w:r>
      <w:bookmarkStart w:id="14736" w:name="_ETM_Q34_350750"/>
      <w:bookmarkEnd w:id="14736"/>
      <w:r>
        <w:rPr>
          <w:rtl/>
        </w:rPr>
        <w:t xml:space="preserve">שהחוק </w:t>
      </w:r>
      <w:bookmarkStart w:id="14737" w:name="_ETM_Q34_351169"/>
      <w:bookmarkEnd w:id="14737"/>
      <w:r>
        <w:rPr>
          <w:rtl/>
        </w:rPr>
        <w:t>נפל</w:t>
      </w:r>
      <w:r>
        <w:rPr>
          <w:rFonts w:hint="cs"/>
          <w:rtl/>
        </w:rPr>
        <w:t>?</w:t>
      </w:r>
      <w:r>
        <w:rPr>
          <w:rtl/>
        </w:rPr>
        <w:t xml:space="preserve"> </w:t>
      </w:r>
      <w:bookmarkStart w:id="14738" w:name="_ETM_Q34_351560"/>
      <w:bookmarkEnd w:id="14738"/>
      <w:r>
        <w:rPr>
          <w:rtl/>
        </w:rPr>
        <w:t xml:space="preserve">לא </w:t>
      </w:r>
      <w:bookmarkStart w:id="14739" w:name="_ETM_Q34_351650"/>
      <w:bookmarkEnd w:id="14739"/>
      <w:r>
        <w:rPr>
          <w:rtl/>
        </w:rPr>
        <w:t>יודע</w:t>
      </w:r>
      <w:r>
        <w:rPr>
          <w:rFonts w:hint="cs"/>
          <w:rtl/>
        </w:rPr>
        <w:t>.</w:t>
      </w:r>
      <w:r>
        <w:rPr>
          <w:rtl/>
        </w:rPr>
        <w:t xml:space="preserve"> </w:t>
      </w:r>
      <w:bookmarkStart w:id="14740" w:name="_ETM_Q34_352010"/>
      <w:bookmarkEnd w:id="14740"/>
      <w:r>
        <w:rPr>
          <w:rtl/>
        </w:rPr>
        <w:t xml:space="preserve">כאילו </w:t>
      </w:r>
      <w:bookmarkStart w:id="14741" w:name="_ETM_Q34_352370"/>
      <w:bookmarkEnd w:id="14741"/>
      <w:r>
        <w:rPr>
          <w:rtl/>
        </w:rPr>
        <w:t>כותרת</w:t>
      </w:r>
      <w:r>
        <w:rPr>
          <w:rFonts w:hint="cs"/>
          <w:rtl/>
        </w:rPr>
        <w:t>,</w:t>
      </w:r>
      <w:r>
        <w:rPr>
          <w:rtl/>
        </w:rPr>
        <w:t xml:space="preserve"> </w:t>
      </w:r>
      <w:bookmarkStart w:id="14742" w:name="_ETM_Q34_353030"/>
      <w:bookmarkEnd w:id="14742"/>
      <w:r>
        <w:rPr>
          <w:rtl/>
        </w:rPr>
        <w:t xml:space="preserve">אבל </w:t>
      </w:r>
      <w:bookmarkStart w:id="14743" w:name="_ETM_Q34_353209"/>
      <w:bookmarkEnd w:id="14743"/>
      <w:r>
        <w:rPr>
          <w:rtl/>
        </w:rPr>
        <w:t>בסדר</w:t>
      </w:r>
      <w:r>
        <w:rPr>
          <w:rFonts w:hint="cs"/>
          <w:rtl/>
        </w:rPr>
        <w:t>.</w:t>
      </w:r>
      <w:r>
        <w:rPr>
          <w:rtl/>
        </w:rPr>
        <w:t xml:space="preserve"> </w:t>
      </w:r>
      <w:bookmarkStart w:id="14744" w:name="_ETM_Q34_353660"/>
      <w:bookmarkEnd w:id="14744"/>
      <w:r>
        <w:rPr>
          <w:rtl/>
        </w:rPr>
        <w:t xml:space="preserve">איך </w:t>
      </w:r>
      <w:bookmarkStart w:id="14745" w:name="_ETM_Q34_353810"/>
      <w:bookmarkEnd w:id="14745"/>
      <w:r>
        <w:rPr>
          <w:rtl/>
        </w:rPr>
        <w:t xml:space="preserve">אתה </w:t>
      </w:r>
      <w:bookmarkStart w:id="14746" w:name="_ETM_Q34_353930"/>
      <w:bookmarkEnd w:id="14746"/>
      <w:r>
        <w:rPr>
          <w:rtl/>
        </w:rPr>
        <w:t>אומר</w:t>
      </w:r>
      <w:r>
        <w:rPr>
          <w:rFonts w:hint="cs"/>
          <w:rtl/>
        </w:rPr>
        <w:t>?</w:t>
      </w:r>
      <w:r>
        <w:rPr>
          <w:rtl/>
        </w:rPr>
        <w:t xml:space="preserve"> </w:t>
      </w:r>
      <w:bookmarkStart w:id="14747" w:name="_ETM_Q34_354530"/>
      <w:bookmarkEnd w:id="14747"/>
      <w:r>
        <w:rPr>
          <w:rFonts w:hint="cs"/>
          <w:rtl/>
        </w:rPr>
        <w:t>אל</w:t>
      </w:r>
      <w:r>
        <w:rPr>
          <w:rtl/>
        </w:rPr>
        <w:t xml:space="preserve">ה </w:t>
      </w:r>
      <w:bookmarkStart w:id="14748" w:name="_ETM_Q34_354740"/>
      <w:bookmarkEnd w:id="14748"/>
      <w:r>
        <w:rPr>
          <w:rtl/>
        </w:rPr>
        <w:t xml:space="preserve">הערוצים </w:t>
      </w:r>
      <w:bookmarkStart w:id="14749" w:name="_ETM_Q34_355160"/>
      <w:bookmarkEnd w:id="14749"/>
      <w:r>
        <w:rPr>
          <w:rtl/>
        </w:rPr>
        <w:t xml:space="preserve">שאתם </w:t>
      </w:r>
      <w:bookmarkStart w:id="14750" w:name="_ETM_Q34_356030"/>
      <w:bookmarkEnd w:id="14750"/>
      <w:r>
        <w:rPr>
          <w:rtl/>
        </w:rPr>
        <w:t xml:space="preserve">כנראה </w:t>
      </w:r>
      <w:bookmarkStart w:id="14751" w:name="_ETM_Q34_356540"/>
      <w:bookmarkEnd w:id="14751"/>
      <w:r>
        <w:rPr>
          <w:rtl/>
        </w:rPr>
        <w:t xml:space="preserve">אחראים </w:t>
      </w:r>
      <w:bookmarkStart w:id="14752" w:name="_ETM_Q34_356930"/>
      <w:bookmarkEnd w:id="14752"/>
      <w:r>
        <w:rPr>
          <w:rtl/>
        </w:rPr>
        <w:t>עליהם</w:t>
      </w:r>
      <w:r>
        <w:rPr>
          <w:rFonts w:hint="cs"/>
          <w:rtl/>
        </w:rPr>
        <w:t>,</w:t>
      </w:r>
      <w:r>
        <w:rPr>
          <w:rtl/>
        </w:rPr>
        <w:t xml:space="preserve"> </w:t>
      </w:r>
      <w:bookmarkStart w:id="14753" w:name="_ETM_Q34_357230"/>
      <w:bookmarkEnd w:id="14753"/>
      <w:r>
        <w:rPr>
          <w:rtl/>
        </w:rPr>
        <w:t xml:space="preserve">אבל </w:t>
      </w:r>
      <w:bookmarkStart w:id="14754" w:name="_ETM_Q34_357440"/>
      <w:bookmarkEnd w:id="14754"/>
      <w:r>
        <w:rPr>
          <w:rtl/>
        </w:rPr>
        <w:t xml:space="preserve">אני </w:t>
      </w:r>
      <w:bookmarkStart w:id="14755" w:name="_ETM_Q34_357620"/>
      <w:bookmarkEnd w:id="14755"/>
      <w:r>
        <w:rPr>
          <w:rtl/>
        </w:rPr>
        <w:t xml:space="preserve">כבר </w:t>
      </w:r>
      <w:bookmarkStart w:id="14756" w:name="_ETM_Q34_358130"/>
      <w:bookmarkEnd w:id="14756"/>
      <w:r>
        <w:rPr>
          <w:rtl/>
        </w:rPr>
        <w:t xml:space="preserve">איבדתי </w:t>
      </w:r>
      <w:bookmarkStart w:id="14757" w:name="_ETM_Q34_358669"/>
      <w:bookmarkEnd w:id="14757"/>
      <w:r>
        <w:rPr>
          <w:rtl/>
        </w:rPr>
        <w:t xml:space="preserve">כל </w:t>
      </w:r>
      <w:bookmarkStart w:id="14758" w:name="_ETM_Q34_359450"/>
      <w:bookmarkEnd w:id="14758"/>
      <w:r>
        <w:rPr>
          <w:rtl/>
        </w:rPr>
        <w:t xml:space="preserve">יכולת </w:t>
      </w:r>
      <w:bookmarkStart w:id="14759" w:name="_ETM_Q34_359840"/>
      <w:bookmarkEnd w:id="14759"/>
      <w:r>
        <w:rPr>
          <w:rtl/>
        </w:rPr>
        <w:t xml:space="preserve">להבין </w:t>
      </w:r>
      <w:bookmarkStart w:id="14760" w:name="_ETM_Q34_360139"/>
      <w:bookmarkEnd w:id="14760"/>
      <w:r>
        <w:rPr>
          <w:rtl/>
        </w:rPr>
        <w:t xml:space="preserve">את </w:t>
      </w:r>
      <w:bookmarkStart w:id="14761" w:name="_ETM_Q34_360230"/>
      <w:bookmarkEnd w:id="14761"/>
      <w:r>
        <w:rPr>
          <w:rtl/>
        </w:rPr>
        <w:t>המציאות</w:t>
      </w:r>
      <w:r>
        <w:rPr>
          <w:rFonts w:hint="cs"/>
          <w:rtl/>
        </w:rPr>
        <w:t>.</w:t>
      </w:r>
    </w:p>
    <w:p w:rsidR="00D57F53" w:rsidRDefault="00D57F53" w:rsidP="00362300">
      <w:pPr>
        <w:rPr>
          <w:rtl/>
        </w:rPr>
      </w:pPr>
      <w:bookmarkStart w:id="14762" w:name="_ETM_Q34_360983"/>
      <w:bookmarkEnd w:id="14762"/>
    </w:p>
    <w:p w:rsidR="00D57F53" w:rsidRDefault="00D57F53" w:rsidP="00362300">
      <w:pPr>
        <w:rPr>
          <w:rtl/>
        </w:rPr>
      </w:pPr>
      <w:bookmarkStart w:id="14763" w:name="_ETM_Q34_361101"/>
      <w:bookmarkStart w:id="14764" w:name="_ETM_Q34_361149"/>
      <w:bookmarkStart w:id="14765" w:name="_ETM_Q34_361221"/>
      <w:bookmarkStart w:id="14766" w:name="_ETM_Q34_361040"/>
      <w:bookmarkStart w:id="14767" w:name="_ETM_Q34_361280"/>
      <w:bookmarkEnd w:id="14763"/>
      <w:bookmarkEnd w:id="14764"/>
      <w:bookmarkEnd w:id="14765"/>
      <w:bookmarkEnd w:id="14766"/>
      <w:bookmarkEnd w:id="14767"/>
      <w:r>
        <w:rPr>
          <w:rtl/>
        </w:rPr>
        <w:t xml:space="preserve">אני </w:t>
      </w:r>
      <w:bookmarkStart w:id="14768" w:name="_ETM_Q34_361700"/>
      <w:bookmarkEnd w:id="14768"/>
      <w:r>
        <w:rPr>
          <w:rtl/>
        </w:rPr>
        <w:t xml:space="preserve">שואל </w:t>
      </w:r>
      <w:bookmarkStart w:id="14769" w:name="_ETM_Q34_361970"/>
      <w:bookmarkEnd w:id="14769"/>
      <w:r>
        <w:rPr>
          <w:rtl/>
        </w:rPr>
        <w:t>אותך</w:t>
      </w:r>
      <w:r>
        <w:rPr>
          <w:rFonts w:hint="cs"/>
          <w:rtl/>
        </w:rPr>
        <w:t>,</w:t>
      </w:r>
      <w:r>
        <w:rPr>
          <w:rtl/>
        </w:rPr>
        <w:t xml:space="preserve"> </w:t>
      </w:r>
      <w:bookmarkStart w:id="14770" w:name="_ETM_Q34_363329"/>
      <w:bookmarkEnd w:id="14770"/>
      <w:r>
        <w:rPr>
          <w:rtl/>
        </w:rPr>
        <w:t xml:space="preserve">אדוני </w:t>
      </w:r>
      <w:bookmarkStart w:id="14771" w:name="_ETM_Q34_363689"/>
      <w:bookmarkEnd w:id="14771"/>
      <w:r>
        <w:rPr>
          <w:rtl/>
        </w:rPr>
        <w:t>היושב-ראש</w:t>
      </w:r>
      <w:r>
        <w:rPr>
          <w:rFonts w:hint="cs"/>
          <w:rtl/>
        </w:rPr>
        <w:t>,</w:t>
      </w:r>
      <w:r>
        <w:rPr>
          <w:rtl/>
        </w:rPr>
        <w:t xml:space="preserve"> </w:t>
      </w:r>
      <w:bookmarkStart w:id="14772" w:name="_ETM_Q34_365230"/>
      <w:bookmarkEnd w:id="14772"/>
      <w:r>
        <w:rPr>
          <w:rtl/>
        </w:rPr>
        <w:t xml:space="preserve">האם </w:t>
      </w:r>
      <w:bookmarkStart w:id="14773" w:name="_ETM_Q34_365889"/>
      <w:bookmarkEnd w:id="14773"/>
      <w:r>
        <w:rPr>
          <w:rtl/>
        </w:rPr>
        <w:t xml:space="preserve">יש </w:t>
      </w:r>
      <w:bookmarkStart w:id="14774" w:name="_ETM_Q34_366489"/>
      <w:bookmarkEnd w:id="14774"/>
      <w:r>
        <w:rPr>
          <w:rtl/>
        </w:rPr>
        <w:t xml:space="preserve">בכם </w:t>
      </w:r>
      <w:bookmarkStart w:id="14775" w:name="_ETM_Q34_367060"/>
      <w:bookmarkEnd w:id="14775"/>
      <w:r>
        <w:rPr>
          <w:rtl/>
        </w:rPr>
        <w:t xml:space="preserve">טיפה </w:t>
      </w:r>
      <w:bookmarkStart w:id="14776" w:name="_ETM_Q34_367389"/>
      <w:bookmarkEnd w:id="14776"/>
      <w:r>
        <w:rPr>
          <w:rtl/>
        </w:rPr>
        <w:t xml:space="preserve">של </w:t>
      </w:r>
      <w:bookmarkStart w:id="14777" w:name="_ETM_Q34_367629"/>
      <w:bookmarkEnd w:id="14777"/>
      <w:r>
        <w:rPr>
          <w:rtl/>
        </w:rPr>
        <w:t>אחריות</w:t>
      </w:r>
      <w:r>
        <w:rPr>
          <w:rFonts w:hint="cs"/>
          <w:rtl/>
        </w:rPr>
        <w:t>?</w:t>
      </w:r>
      <w:r>
        <w:rPr>
          <w:rtl/>
        </w:rPr>
        <w:t xml:space="preserve"> </w:t>
      </w:r>
      <w:bookmarkStart w:id="14778" w:name="_ETM_Q34_368849"/>
      <w:bookmarkEnd w:id="14778"/>
      <w:r>
        <w:rPr>
          <w:rtl/>
        </w:rPr>
        <w:t xml:space="preserve">כי </w:t>
      </w:r>
      <w:bookmarkStart w:id="14779" w:name="_ETM_Q34_368999"/>
      <w:bookmarkEnd w:id="14779"/>
      <w:r>
        <w:rPr>
          <w:rtl/>
        </w:rPr>
        <w:t xml:space="preserve">אני </w:t>
      </w:r>
      <w:bookmarkStart w:id="14780" w:name="_ETM_Q34_369180"/>
      <w:bookmarkEnd w:id="14780"/>
      <w:r>
        <w:rPr>
          <w:rtl/>
        </w:rPr>
        <w:t xml:space="preserve">שמתי </w:t>
      </w:r>
      <w:bookmarkStart w:id="14781" w:name="_ETM_Q34_369540"/>
      <w:bookmarkEnd w:id="14781"/>
      <w:r>
        <w:rPr>
          <w:rtl/>
        </w:rPr>
        <w:t>לב</w:t>
      </w:r>
      <w:bookmarkStart w:id="14782" w:name="_ETM_Q34_370139"/>
      <w:bookmarkEnd w:id="14782"/>
      <w:r>
        <w:rPr>
          <w:rFonts w:hint="cs"/>
          <w:rtl/>
        </w:rPr>
        <w:t xml:space="preserve"> שגם </w:t>
      </w:r>
      <w:r>
        <w:rPr>
          <w:rtl/>
        </w:rPr>
        <w:t xml:space="preserve">שר </w:t>
      </w:r>
      <w:bookmarkStart w:id="14783" w:name="_ETM_Q34_370349"/>
      <w:bookmarkEnd w:id="14783"/>
      <w:r>
        <w:rPr>
          <w:rtl/>
        </w:rPr>
        <w:t xml:space="preserve">האוצר </w:t>
      </w:r>
      <w:bookmarkStart w:id="14784" w:name="_ETM_Q34_371579"/>
      <w:bookmarkEnd w:id="14784"/>
      <w:r>
        <w:rPr>
          <w:rtl/>
        </w:rPr>
        <w:t>–</w:t>
      </w:r>
      <w:r>
        <w:rPr>
          <w:rFonts w:hint="cs"/>
          <w:rtl/>
        </w:rPr>
        <w:t xml:space="preserve"> </w:t>
      </w:r>
      <w:r>
        <w:rPr>
          <w:rtl/>
        </w:rPr>
        <w:t xml:space="preserve">ודווקא </w:t>
      </w:r>
      <w:bookmarkStart w:id="14785" w:name="_ETM_Q34_371999"/>
      <w:bookmarkEnd w:id="14785"/>
      <w:r>
        <w:rPr>
          <w:rtl/>
        </w:rPr>
        <w:t xml:space="preserve">אם </w:t>
      </w:r>
      <w:bookmarkStart w:id="14786" w:name="_ETM_Q34_372120"/>
      <w:bookmarkEnd w:id="14786"/>
      <w:r>
        <w:rPr>
          <w:rtl/>
        </w:rPr>
        <w:t xml:space="preserve">היית </w:t>
      </w:r>
      <w:bookmarkStart w:id="14787" w:name="_ETM_Q34_372359"/>
      <w:bookmarkEnd w:id="14787"/>
      <w:r>
        <w:rPr>
          <w:rtl/>
        </w:rPr>
        <w:t xml:space="preserve">מקשיב </w:t>
      </w:r>
      <w:bookmarkStart w:id="14788" w:name="_ETM_Q34_372629"/>
      <w:bookmarkEnd w:id="14788"/>
      <w:r>
        <w:rPr>
          <w:rtl/>
        </w:rPr>
        <w:t>לי</w:t>
      </w:r>
      <w:r>
        <w:rPr>
          <w:rFonts w:hint="cs"/>
          <w:rtl/>
        </w:rPr>
        <w:t>,</w:t>
      </w:r>
      <w:r>
        <w:rPr>
          <w:rtl/>
        </w:rPr>
        <w:t xml:space="preserve"> </w:t>
      </w:r>
      <w:bookmarkStart w:id="14789" w:name="_ETM_Q34_372719"/>
      <w:bookmarkEnd w:id="14789"/>
      <w:r>
        <w:rPr>
          <w:rtl/>
        </w:rPr>
        <w:t xml:space="preserve">שר </w:t>
      </w:r>
      <w:bookmarkStart w:id="14790" w:name="_ETM_Q34_372930"/>
      <w:bookmarkEnd w:id="14790"/>
      <w:r>
        <w:rPr>
          <w:rtl/>
        </w:rPr>
        <w:t>האוצר</w:t>
      </w:r>
      <w:r>
        <w:rPr>
          <w:rFonts w:hint="cs"/>
          <w:rtl/>
        </w:rPr>
        <w:t>,</w:t>
      </w:r>
      <w:r>
        <w:rPr>
          <w:rtl/>
        </w:rPr>
        <w:t xml:space="preserve"> </w:t>
      </w:r>
      <w:bookmarkStart w:id="14791" w:name="_ETM_Q34_373199"/>
      <w:bookmarkEnd w:id="14791"/>
      <w:r>
        <w:rPr>
          <w:rtl/>
        </w:rPr>
        <w:t xml:space="preserve">הייתי </w:t>
      </w:r>
      <w:bookmarkStart w:id="14792" w:name="_ETM_Q34_373409"/>
      <w:bookmarkEnd w:id="14792"/>
      <w:r>
        <w:rPr>
          <w:rtl/>
        </w:rPr>
        <w:t xml:space="preserve">שואל </w:t>
      </w:r>
      <w:bookmarkStart w:id="14793" w:name="_ETM_Q34_373620"/>
      <w:bookmarkEnd w:id="14793"/>
      <w:r>
        <w:rPr>
          <w:rtl/>
        </w:rPr>
        <w:t xml:space="preserve">אותך </w:t>
      </w:r>
      <w:bookmarkStart w:id="14794" w:name="_ETM_Q34_373829"/>
      <w:bookmarkEnd w:id="14794"/>
      <w:r>
        <w:rPr>
          <w:rtl/>
        </w:rPr>
        <w:t xml:space="preserve">ככה </w:t>
      </w:r>
      <w:bookmarkStart w:id="14795" w:name="_ETM_Q34_374069"/>
      <w:bookmarkEnd w:id="14795"/>
      <w:r>
        <w:rPr>
          <w:rtl/>
        </w:rPr>
        <w:t xml:space="preserve">שאלה </w:t>
      </w:r>
      <w:bookmarkStart w:id="14796" w:name="_ETM_Q34_374669"/>
      <w:bookmarkEnd w:id="14796"/>
      <w:r>
        <w:rPr>
          <w:rtl/>
        </w:rPr>
        <w:t xml:space="preserve">מלב </w:t>
      </w:r>
      <w:bookmarkStart w:id="14797" w:name="_ETM_Q34_375029"/>
      <w:bookmarkEnd w:id="14797"/>
      <w:r>
        <w:rPr>
          <w:rtl/>
        </w:rPr>
        <w:t xml:space="preserve">אל </w:t>
      </w:r>
      <w:bookmarkStart w:id="14798" w:name="_ETM_Q34_375180"/>
      <w:bookmarkEnd w:id="14798"/>
      <w:r>
        <w:rPr>
          <w:rtl/>
        </w:rPr>
        <w:t>לב</w:t>
      </w:r>
      <w:r>
        <w:rPr>
          <w:rFonts w:hint="cs"/>
          <w:rtl/>
        </w:rPr>
        <w:t>:</w:t>
      </w:r>
      <w:r>
        <w:rPr>
          <w:rtl/>
        </w:rPr>
        <w:t xml:space="preserve"> </w:t>
      </w:r>
      <w:bookmarkStart w:id="14799" w:name="_ETM_Q34_375880"/>
      <w:bookmarkEnd w:id="14799"/>
      <w:r>
        <w:rPr>
          <w:rtl/>
        </w:rPr>
        <w:t xml:space="preserve">האם </w:t>
      </w:r>
      <w:bookmarkStart w:id="14800" w:name="_ETM_Q34_376180"/>
      <w:bookmarkEnd w:id="14800"/>
      <w:r>
        <w:rPr>
          <w:rtl/>
        </w:rPr>
        <w:t xml:space="preserve">שר </w:t>
      </w:r>
      <w:bookmarkStart w:id="14801" w:name="_ETM_Q34_376389"/>
      <w:bookmarkEnd w:id="14801"/>
      <w:r>
        <w:rPr>
          <w:rtl/>
        </w:rPr>
        <w:t xml:space="preserve">האוצר </w:t>
      </w:r>
      <w:bookmarkStart w:id="14802" w:name="_ETM_Q34_376720"/>
      <w:bookmarkEnd w:id="14802"/>
      <w:r>
        <w:rPr>
          <w:rtl/>
        </w:rPr>
        <w:t xml:space="preserve">תומך </w:t>
      </w:r>
      <w:bookmarkStart w:id="14803" w:name="_ETM_Q34_377050"/>
      <w:bookmarkEnd w:id="14803"/>
      <w:r>
        <w:rPr>
          <w:rtl/>
        </w:rPr>
        <w:t>בהשתמטות</w:t>
      </w:r>
      <w:r>
        <w:rPr>
          <w:rFonts w:hint="cs"/>
          <w:rtl/>
        </w:rPr>
        <w:t>?</w:t>
      </w:r>
      <w:r>
        <w:rPr>
          <w:rtl/>
        </w:rPr>
        <w:t xml:space="preserve"> </w:t>
      </w:r>
      <w:bookmarkStart w:id="14804" w:name="_ETM_Q34_378639"/>
      <w:bookmarkEnd w:id="14804"/>
      <w:r>
        <w:rPr>
          <w:rtl/>
        </w:rPr>
        <w:t xml:space="preserve">האם </w:t>
      </w:r>
      <w:bookmarkStart w:id="14805" w:name="_ETM_Q34_378969"/>
      <w:bookmarkEnd w:id="14805"/>
      <w:r>
        <w:rPr>
          <w:rtl/>
        </w:rPr>
        <w:t xml:space="preserve">שר </w:t>
      </w:r>
      <w:bookmarkStart w:id="14806" w:name="_ETM_Q34_379209"/>
      <w:bookmarkEnd w:id="14806"/>
      <w:r>
        <w:rPr>
          <w:rtl/>
        </w:rPr>
        <w:t xml:space="preserve">האוצר </w:t>
      </w:r>
      <w:bookmarkStart w:id="14807" w:name="_ETM_Q34_379569"/>
      <w:bookmarkEnd w:id="14807"/>
      <w:r>
        <w:rPr>
          <w:rtl/>
        </w:rPr>
        <w:t xml:space="preserve">חושב </w:t>
      </w:r>
      <w:bookmarkStart w:id="14808" w:name="_ETM_Q34_380049"/>
      <w:bookmarkEnd w:id="14808"/>
      <w:proofErr w:type="spellStart"/>
      <w:r>
        <w:rPr>
          <w:rtl/>
        </w:rPr>
        <w:t>ש</w:t>
      </w:r>
      <w:r>
        <w:rPr>
          <w:rFonts w:hint="cs"/>
          <w:rtl/>
        </w:rPr>
        <w:t>ה</w:t>
      </w:r>
      <w:r>
        <w:rPr>
          <w:rtl/>
        </w:rPr>
        <w:t>רצי</w:t>
      </w:r>
      <w:proofErr w:type="spellEnd"/>
      <w:r>
        <w:rPr>
          <w:rtl/>
        </w:rPr>
        <w:t xml:space="preserve"> </w:t>
      </w:r>
      <w:bookmarkStart w:id="14809" w:name="_ETM_Q34_380799"/>
      <w:bookmarkEnd w:id="14809"/>
      <w:r>
        <w:rPr>
          <w:rtl/>
        </w:rPr>
        <w:t xml:space="preserve">הלוי </w:t>
      </w:r>
      <w:bookmarkStart w:id="14810" w:name="_ETM_Q34_381219"/>
      <w:bookmarkEnd w:id="14810"/>
      <w:r>
        <w:rPr>
          <w:rtl/>
        </w:rPr>
        <w:t xml:space="preserve">הוא </w:t>
      </w:r>
      <w:bookmarkStart w:id="14811" w:name="_ETM_Q34_381340"/>
      <w:bookmarkEnd w:id="14811"/>
      <w:r>
        <w:rPr>
          <w:rtl/>
        </w:rPr>
        <w:t xml:space="preserve">רמטכ"ל </w:t>
      </w:r>
      <w:bookmarkStart w:id="14812" w:name="_ETM_Q34_382239"/>
      <w:bookmarkEnd w:id="14812"/>
      <w:r>
        <w:rPr>
          <w:rtl/>
        </w:rPr>
        <w:t>שאי</w:t>
      </w:r>
      <w:bookmarkStart w:id="14813" w:name="_ETM_Q34_382419"/>
      <w:bookmarkEnd w:id="14813"/>
      <w:r>
        <w:rPr>
          <w:rFonts w:hint="cs"/>
          <w:rtl/>
        </w:rPr>
        <w:t>-</w:t>
      </w:r>
      <w:r>
        <w:rPr>
          <w:rtl/>
        </w:rPr>
        <w:t xml:space="preserve">אפשר </w:t>
      </w:r>
      <w:bookmarkStart w:id="14814" w:name="_ETM_Q34_382629"/>
      <w:bookmarkEnd w:id="14814"/>
      <w:r>
        <w:rPr>
          <w:rtl/>
        </w:rPr>
        <w:t xml:space="preserve">לנצח </w:t>
      </w:r>
      <w:bookmarkStart w:id="14815" w:name="_ETM_Q34_383139"/>
      <w:bookmarkEnd w:id="14815"/>
      <w:r>
        <w:rPr>
          <w:rtl/>
        </w:rPr>
        <w:t>איתו</w:t>
      </w:r>
      <w:r>
        <w:rPr>
          <w:rFonts w:hint="cs"/>
          <w:rtl/>
        </w:rPr>
        <w:t>?</w:t>
      </w:r>
      <w:r>
        <w:rPr>
          <w:rtl/>
        </w:rPr>
        <w:t xml:space="preserve"> </w:t>
      </w:r>
      <w:bookmarkStart w:id="14816" w:name="_ETM_Q34_383409"/>
      <w:bookmarkEnd w:id="14816"/>
      <w:r>
        <w:rPr>
          <w:rtl/>
        </w:rPr>
        <w:t xml:space="preserve">ראיתי </w:t>
      </w:r>
      <w:bookmarkStart w:id="14817" w:name="_ETM_Q34_383739"/>
      <w:bookmarkEnd w:id="14817"/>
      <w:r>
        <w:rPr>
          <w:rtl/>
        </w:rPr>
        <w:t xml:space="preserve">שהוא </w:t>
      </w:r>
      <w:bookmarkStart w:id="14818" w:name="_ETM_Q34_384040"/>
      <w:bookmarkEnd w:id="14818"/>
      <w:r>
        <w:rPr>
          <w:rtl/>
        </w:rPr>
        <w:t xml:space="preserve">התבטא </w:t>
      </w:r>
      <w:bookmarkStart w:id="14819" w:name="_ETM_Q34_384459"/>
      <w:bookmarkEnd w:id="14819"/>
      <w:r>
        <w:rPr>
          <w:rtl/>
        </w:rPr>
        <w:t xml:space="preserve">ארוכות </w:t>
      </w:r>
      <w:bookmarkStart w:id="14820" w:name="_ETM_Q34_384790"/>
      <w:bookmarkEnd w:id="14820"/>
      <w:r>
        <w:rPr>
          <w:rtl/>
        </w:rPr>
        <w:t xml:space="preserve">בנושא </w:t>
      </w:r>
      <w:bookmarkStart w:id="14821" w:name="_ETM_Q34_385569"/>
      <w:bookmarkEnd w:id="14821"/>
      <w:r>
        <w:rPr>
          <w:rtl/>
        </w:rPr>
        <w:t xml:space="preserve">ואמר </w:t>
      </w:r>
      <w:bookmarkStart w:id="14822" w:name="_ETM_Q34_385870"/>
      <w:bookmarkEnd w:id="14822"/>
      <w:r>
        <w:rPr>
          <w:rtl/>
        </w:rPr>
        <w:t>ש</w:t>
      </w:r>
      <w:bookmarkStart w:id="14823" w:name="_ETM_Q34_386590"/>
      <w:bookmarkEnd w:id="14823"/>
      <w:r>
        <w:rPr>
          <w:rtl/>
        </w:rPr>
        <w:t xml:space="preserve">אחרי </w:t>
      </w:r>
      <w:bookmarkStart w:id="14824" w:name="_ETM_Q34_387159"/>
      <w:bookmarkEnd w:id="14824"/>
      <w:r>
        <w:rPr>
          <w:rtl/>
        </w:rPr>
        <w:t xml:space="preserve">כל </w:t>
      </w:r>
      <w:bookmarkStart w:id="14825" w:name="_ETM_Q34_387730"/>
      <w:bookmarkEnd w:id="14825"/>
      <w:r>
        <w:rPr>
          <w:rtl/>
        </w:rPr>
        <w:t xml:space="preserve">15 </w:t>
      </w:r>
      <w:bookmarkStart w:id="14826" w:name="_ETM_Q34_388329"/>
      <w:bookmarkEnd w:id="14826"/>
      <w:r>
        <w:rPr>
          <w:rtl/>
        </w:rPr>
        <w:t xml:space="preserve">חודשי </w:t>
      </w:r>
      <w:bookmarkStart w:id="14827" w:name="_ETM_Q34_388659"/>
      <w:bookmarkEnd w:id="14827"/>
      <w:r>
        <w:rPr>
          <w:rtl/>
        </w:rPr>
        <w:t xml:space="preserve">המלחמה </w:t>
      </w:r>
      <w:bookmarkStart w:id="14828" w:name="_ETM_Q34_389620"/>
      <w:bookmarkEnd w:id="14828"/>
      <w:r>
        <w:rPr>
          <w:rtl/>
        </w:rPr>
        <w:t xml:space="preserve">הבעיה </w:t>
      </w:r>
      <w:bookmarkStart w:id="14829" w:name="_ETM_Q34_390159"/>
      <w:bookmarkEnd w:id="14829"/>
      <w:r>
        <w:rPr>
          <w:rtl/>
        </w:rPr>
        <w:t xml:space="preserve">היחידה </w:t>
      </w:r>
      <w:bookmarkStart w:id="14830" w:name="_ETM_Q34_390819"/>
      <w:bookmarkEnd w:id="14830"/>
      <w:r>
        <w:rPr>
          <w:rtl/>
        </w:rPr>
        <w:t>שמנע</w:t>
      </w:r>
      <w:r>
        <w:rPr>
          <w:rFonts w:hint="cs"/>
          <w:rtl/>
        </w:rPr>
        <w:t>ה</w:t>
      </w:r>
      <w:r>
        <w:rPr>
          <w:rtl/>
        </w:rPr>
        <w:t xml:space="preserve"> </w:t>
      </w:r>
      <w:bookmarkStart w:id="14831" w:name="_ETM_Q34_391299"/>
      <w:bookmarkEnd w:id="14831"/>
      <w:r>
        <w:rPr>
          <w:rtl/>
        </w:rPr>
        <w:t xml:space="preserve">מאיתנו </w:t>
      </w:r>
      <w:bookmarkStart w:id="14832" w:name="_ETM_Q34_391870"/>
      <w:bookmarkEnd w:id="14832"/>
      <w:r>
        <w:rPr>
          <w:rtl/>
        </w:rPr>
        <w:t xml:space="preserve">נניח </w:t>
      </w:r>
      <w:bookmarkStart w:id="14833" w:name="_ETM_Q34_392319"/>
      <w:bookmarkEnd w:id="14833"/>
      <w:r>
        <w:rPr>
          <w:rtl/>
        </w:rPr>
        <w:t xml:space="preserve">לממש </w:t>
      </w:r>
      <w:bookmarkStart w:id="14834" w:name="_ETM_Q34_392799"/>
      <w:bookmarkEnd w:id="14834"/>
      <w:r>
        <w:rPr>
          <w:rtl/>
        </w:rPr>
        <w:t xml:space="preserve">את </w:t>
      </w:r>
      <w:bookmarkStart w:id="14835" w:name="_ETM_Q34_392919"/>
      <w:bookmarkEnd w:id="14835"/>
      <w:r>
        <w:rPr>
          <w:rtl/>
        </w:rPr>
        <w:t xml:space="preserve">מטרות </w:t>
      </w:r>
      <w:bookmarkStart w:id="14836" w:name="_ETM_Q34_393279"/>
      <w:bookmarkEnd w:id="14836"/>
      <w:r>
        <w:rPr>
          <w:rtl/>
        </w:rPr>
        <w:t xml:space="preserve">הלחימה </w:t>
      </w:r>
      <w:bookmarkStart w:id="14837" w:name="_ETM_Q34_394439"/>
      <w:bookmarkEnd w:id="14837"/>
      <w:r>
        <w:rPr>
          <w:rFonts w:hint="cs"/>
          <w:rtl/>
        </w:rPr>
        <w:t>היא</w:t>
      </w:r>
      <w:r>
        <w:rPr>
          <w:rtl/>
        </w:rPr>
        <w:t xml:space="preserve"> </w:t>
      </w:r>
      <w:bookmarkStart w:id="14838" w:name="_ETM_Q34_395189"/>
      <w:bookmarkEnd w:id="14838"/>
      <w:r>
        <w:rPr>
          <w:rtl/>
        </w:rPr>
        <w:t xml:space="preserve">הנוכחות </w:t>
      </w:r>
      <w:bookmarkStart w:id="14839" w:name="_ETM_Q34_395700"/>
      <w:bookmarkEnd w:id="14839"/>
      <w:r>
        <w:rPr>
          <w:rtl/>
        </w:rPr>
        <w:t>של</w:t>
      </w:r>
      <w:r>
        <w:rPr>
          <w:rFonts w:hint="cs"/>
          <w:rtl/>
        </w:rPr>
        <w:t xml:space="preserve"> ה</w:t>
      </w:r>
      <w:r>
        <w:rPr>
          <w:rtl/>
        </w:rPr>
        <w:t xml:space="preserve">רצי </w:t>
      </w:r>
      <w:bookmarkStart w:id="14840" w:name="_ETM_Q34_396180"/>
      <w:bookmarkEnd w:id="14840"/>
      <w:r>
        <w:rPr>
          <w:rtl/>
        </w:rPr>
        <w:t>הלוי</w:t>
      </w:r>
      <w:r>
        <w:rPr>
          <w:rFonts w:hint="cs"/>
          <w:rtl/>
        </w:rPr>
        <w:t>.</w:t>
      </w:r>
      <w:r>
        <w:rPr>
          <w:rtl/>
        </w:rPr>
        <w:t xml:space="preserve"> </w:t>
      </w:r>
      <w:bookmarkStart w:id="14841" w:name="_ETM_Q34_397140"/>
      <w:bookmarkStart w:id="14842" w:name="_ETM_Q34_397860"/>
      <w:bookmarkEnd w:id="14841"/>
      <w:bookmarkEnd w:id="14842"/>
      <w:r>
        <w:rPr>
          <w:rFonts w:hint="cs"/>
          <w:rtl/>
        </w:rPr>
        <w:t xml:space="preserve">זו </w:t>
      </w:r>
      <w:bookmarkStart w:id="14843" w:name="_ETM_Q34_397743"/>
      <w:bookmarkEnd w:id="14843"/>
      <w:r>
        <w:rPr>
          <w:rFonts w:hint="cs"/>
          <w:rtl/>
        </w:rPr>
        <w:t xml:space="preserve">הבעיה. </w:t>
      </w:r>
      <w:bookmarkStart w:id="14844" w:name="_ETM_Q34_398280"/>
      <w:bookmarkEnd w:id="14844"/>
      <w:r>
        <w:rPr>
          <w:rFonts w:hint="cs"/>
          <w:rtl/>
        </w:rPr>
        <w:t xml:space="preserve">הרצי </w:t>
      </w:r>
      <w:r>
        <w:rPr>
          <w:rtl/>
        </w:rPr>
        <w:t xml:space="preserve">הוא </w:t>
      </w:r>
      <w:bookmarkStart w:id="14845" w:name="_ETM_Q34_398400"/>
      <w:bookmarkEnd w:id="14845"/>
      <w:r>
        <w:rPr>
          <w:rtl/>
        </w:rPr>
        <w:t>הבעיה</w:t>
      </w:r>
      <w:r>
        <w:rPr>
          <w:rFonts w:hint="cs"/>
          <w:rtl/>
        </w:rPr>
        <w:t>.</w:t>
      </w:r>
      <w:r>
        <w:rPr>
          <w:rtl/>
        </w:rPr>
        <w:t xml:space="preserve"> </w:t>
      </w:r>
      <w:bookmarkStart w:id="14846" w:name="_ETM_Q34_399420"/>
      <w:bookmarkEnd w:id="14846"/>
      <w:r>
        <w:rPr>
          <w:rFonts w:hint="cs"/>
          <w:rtl/>
        </w:rPr>
        <w:t>הרצי</w:t>
      </w:r>
      <w:r>
        <w:rPr>
          <w:rtl/>
        </w:rPr>
        <w:t xml:space="preserve"> </w:t>
      </w:r>
      <w:bookmarkStart w:id="14847" w:name="_ETM_Q34_399930"/>
      <w:bookmarkEnd w:id="14847"/>
      <w:r>
        <w:rPr>
          <w:rtl/>
        </w:rPr>
        <w:t>הבעיה</w:t>
      </w:r>
      <w:r>
        <w:rPr>
          <w:rFonts w:hint="cs"/>
          <w:rtl/>
        </w:rPr>
        <w:t>,</w:t>
      </w:r>
      <w:r>
        <w:rPr>
          <w:rtl/>
        </w:rPr>
        <w:t xml:space="preserve"> </w:t>
      </w:r>
      <w:bookmarkStart w:id="14848" w:name="_ETM_Q34_400530"/>
      <w:bookmarkEnd w:id="14848"/>
      <w:r>
        <w:rPr>
          <w:rtl/>
        </w:rPr>
        <w:t xml:space="preserve">ראש </w:t>
      </w:r>
      <w:bookmarkStart w:id="14849" w:name="_ETM_Q34_400769"/>
      <w:bookmarkEnd w:id="14849"/>
      <w:r>
        <w:rPr>
          <w:rtl/>
        </w:rPr>
        <w:t xml:space="preserve">אמ"ן </w:t>
      </w:r>
      <w:bookmarkStart w:id="14850" w:name="_ETM_Q34_401099"/>
      <w:bookmarkEnd w:id="14850"/>
      <w:r>
        <w:rPr>
          <w:rtl/>
        </w:rPr>
        <w:t>הבעיה</w:t>
      </w:r>
      <w:r>
        <w:rPr>
          <w:rFonts w:hint="cs"/>
          <w:rtl/>
        </w:rPr>
        <w:t>,</w:t>
      </w:r>
      <w:r>
        <w:rPr>
          <w:rtl/>
        </w:rPr>
        <w:t xml:space="preserve"> </w:t>
      </w:r>
      <w:bookmarkStart w:id="14851" w:name="_ETM_Q34_403040"/>
      <w:bookmarkStart w:id="14852" w:name="_ETM_Q34_403700"/>
      <w:bookmarkEnd w:id="14851"/>
      <w:bookmarkEnd w:id="14852"/>
      <w:r>
        <w:rPr>
          <w:rtl/>
        </w:rPr>
        <w:t xml:space="preserve">מפקד </w:t>
      </w:r>
      <w:bookmarkStart w:id="14853" w:name="_ETM_Q34_404090"/>
      <w:bookmarkEnd w:id="14853"/>
      <w:r>
        <w:rPr>
          <w:rtl/>
        </w:rPr>
        <w:t xml:space="preserve">פיקוד </w:t>
      </w:r>
      <w:bookmarkStart w:id="14854" w:name="_ETM_Q34_404420"/>
      <w:bookmarkEnd w:id="14854"/>
      <w:r>
        <w:rPr>
          <w:rtl/>
        </w:rPr>
        <w:t>דרום</w:t>
      </w:r>
      <w:r>
        <w:rPr>
          <w:rFonts w:hint="cs"/>
          <w:rtl/>
        </w:rPr>
        <w:t>.</w:t>
      </w:r>
      <w:r>
        <w:rPr>
          <w:rtl/>
        </w:rPr>
        <w:t xml:space="preserve"> </w:t>
      </w:r>
      <w:bookmarkStart w:id="14855" w:name="_ETM_Q34_404810"/>
      <w:bookmarkEnd w:id="14855"/>
    </w:p>
    <w:p w:rsidR="00D57F53" w:rsidRDefault="00D57F53" w:rsidP="00362300">
      <w:pPr>
        <w:rPr>
          <w:rtl/>
        </w:rPr>
      </w:pPr>
      <w:bookmarkStart w:id="14856" w:name="_ETM_Q34_402718"/>
      <w:bookmarkStart w:id="14857" w:name="_ETM_Q34_402790"/>
      <w:bookmarkEnd w:id="14856"/>
      <w:bookmarkEnd w:id="14857"/>
    </w:p>
    <w:p w:rsidR="00D57F53" w:rsidRDefault="00D57F53" w:rsidP="00C275C0">
      <w:pPr>
        <w:rPr>
          <w:rtl/>
        </w:rPr>
      </w:pPr>
      <w:bookmarkStart w:id="14858" w:name="_ETM_Q34_402886"/>
      <w:bookmarkStart w:id="14859" w:name="_ETM_Q34_402938"/>
      <w:bookmarkEnd w:id="14858"/>
      <w:bookmarkEnd w:id="14859"/>
      <w:r>
        <w:rPr>
          <w:rtl/>
        </w:rPr>
        <w:t>אגב</w:t>
      </w:r>
      <w:r>
        <w:rPr>
          <w:rFonts w:hint="cs"/>
          <w:rtl/>
        </w:rPr>
        <w:t>,</w:t>
      </w:r>
      <w:r>
        <w:rPr>
          <w:rtl/>
        </w:rPr>
        <w:t xml:space="preserve"> </w:t>
      </w:r>
      <w:bookmarkStart w:id="14860" w:name="_ETM_Q34_405959"/>
      <w:bookmarkEnd w:id="14860"/>
      <w:r>
        <w:rPr>
          <w:rtl/>
        </w:rPr>
        <w:t xml:space="preserve">מפקד </w:t>
      </w:r>
      <w:bookmarkStart w:id="14861" w:name="_ETM_Q34_406470"/>
      <w:bookmarkEnd w:id="14861"/>
      <w:r>
        <w:rPr>
          <w:rtl/>
        </w:rPr>
        <w:t xml:space="preserve">פיקוד </w:t>
      </w:r>
      <w:bookmarkStart w:id="14862" w:name="_ETM_Q34_406800"/>
      <w:bookmarkEnd w:id="14862"/>
      <w:r>
        <w:rPr>
          <w:rtl/>
        </w:rPr>
        <w:t>דרום</w:t>
      </w:r>
      <w:r>
        <w:rPr>
          <w:rFonts w:hint="cs"/>
          <w:rtl/>
        </w:rPr>
        <w:t>,</w:t>
      </w:r>
      <w:r>
        <w:rPr>
          <w:rtl/>
        </w:rPr>
        <w:t xml:space="preserve"> </w:t>
      </w:r>
      <w:bookmarkStart w:id="14863" w:name="_ETM_Q34_407599"/>
      <w:bookmarkEnd w:id="14863"/>
      <w:r>
        <w:rPr>
          <w:rtl/>
        </w:rPr>
        <w:t xml:space="preserve">חברי </w:t>
      </w:r>
      <w:bookmarkStart w:id="14864" w:name="_ETM_Q34_408200"/>
      <w:bookmarkEnd w:id="14864"/>
      <w:r>
        <w:rPr>
          <w:rtl/>
        </w:rPr>
        <w:t xml:space="preserve">חבר </w:t>
      </w:r>
      <w:bookmarkStart w:id="14865" w:name="_ETM_Q34_408530"/>
      <w:bookmarkEnd w:id="14865"/>
      <w:r>
        <w:rPr>
          <w:rtl/>
        </w:rPr>
        <w:t xml:space="preserve">הכנסת </w:t>
      </w:r>
      <w:bookmarkStart w:id="14866" w:name="_ETM_Q34_408920"/>
      <w:bookmarkEnd w:id="14866"/>
      <w:r>
        <w:rPr>
          <w:rtl/>
        </w:rPr>
        <w:t>סולומון</w:t>
      </w:r>
      <w:r>
        <w:rPr>
          <w:rFonts w:hint="cs"/>
          <w:rtl/>
        </w:rPr>
        <w:t>,</w:t>
      </w:r>
      <w:r>
        <w:rPr>
          <w:rtl/>
        </w:rPr>
        <w:t xml:space="preserve"> </w:t>
      </w:r>
      <w:bookmarkStart w:id="14867" w:name="_ETM_Q34_410990"/>
      <w:bookmarkStart w:id="14868" w:name="_ETM_Q34_411320"/>
      <w:bookmarkEnd w:id="14867"/>
      <w:bookmarkEnd w:id="14868"/>
      <w:r>
        <w:rPr>
          <w:rtl/>
        </w:rPr>
        <w:t xml:space="preserve">היה </w:t>
      </w:r>
      <w:bookmarkStart w:id="14869" w:name="_ETM_Q34_412120"/>
      <w:bookmarkEnd w:id="14869"/>
      <w:r>
        <w:rPr>
          <w:rFonts w:hint="cs"/>
          <w:rtl/>
        </w:rPr>
        <w:t xml:space="preserve">חודשיים בתפקיד </w:t>
      </w:r>
      <w:bookmarkStart w:id="14870" w:name="_ETM_Q34_413409"/>
      <w:bookmarkEnd w:id="14870"/>
      <w:r>
        <w:rPr>
          <w:rtl/>
        </w:rPr>
        <w:t xml:space="preserve">לפני </w:t>
      </w:r>
      <w:bookmarkStart w:id="14871" w:name="_ETM_Q34_413799"/>
      <w:bookmarkEnd w:id="14871"/>
      <w:r>
        <w:rPr>
          <w:rtl/>
        </w:rPr>
        <w:t xml:space="preserve">7 </w:t>
      </w:r>
      <w:bookmarkStart w:id="14872" w:name="_ETM_Q34_414159"/>
      <w:bookmarkEnd w:id="14872"/>
      <w:r>
        <w:rPr>
          <w:rtl/>
        </w:rPr>
        <w:t>באוקטובר</w:t>
      </w:r>
      <w:r>
        <w:rPr>
          <w:rFonts w:hint="cs"/>
          <w:rtl/>
        </w:rPr>
        <w:t>.</w:t>
      </w:r>
      <w:r>
        <w:rPr>
          <w:rtl/>
        </w:rPr>
        <w:t xml:space="preserve"> </w:t>
      </w:r>
      <w:bookmarkStart w:id="14873" w:name="_ETM_Q34_416610"/>
      <w:bookmarkEnd w:id="14873"/>
      <w:r>
        <w:rPr>
          <w:rFonts w:hint="cs"/>
          <w:rtl/>
        </w:rPr>
        <w:t xml:space="preserve">הוא </w:t>
      </w:r>
      <w:r>
        <w:rPr>
          <w:rtl/>
        </w:rPr>
        <w:t>ל</w:t>
      </w:r>
      <w:bookmarkStart w:id="14874" w:name="_ETM_Q34_416799"/>
      <w:bookmarkEnd w:id="14874"/>
      <w:r>
        <w:rPr>
          <w:rtl/>
        </w:rPr>
        <w:t xml:space="preserve">קח </w:t>
      </w:r>
      <w:bookmarkStart w:id="14875" w:name="_ETM_Q34_417099"/>
      <w:bookmarkEnd w:id="14875"/>
      <w:r>
        <w:rPr>
          <w:rtl/>
        </w:rPr>
        <w:t xml:space="preserve">אחריות </w:t>
      </w:r>
      <w:bookmarkStart w:id="14876" w:name="_ETM_Q34_417639"/>
      <w:bookmarkEnd w:id="14876"/>
      <w:r>
        <w:rPr>
          <w:rtl/>
        </w:rPr>
        <w:t xml:space="preserve">אחרי </w:t>
      </w:r>
      <w:bookmarkStart w:id="14877" w:name="_ETM_Q34_417879"/>
      <w:bookmarkEnd w:id="14877"/>
      <w:r>
        <w:rPr>
          <w:rtl/>
        </w:rPr>
        <w:t xml:space="preserve">חודשיים </w:t>
      </w:r>
      <w:bookmarkStart w:id="14878" w:name="_ETM_Q34_418569"/>
      <w:bookmarkEnd w:id="14878"/>
      <w:r>
        <w:rPr>
          <w:rtl/>
        </w:rPr>
        <w:t>בתפקיד</w:t>
      </w:r>
      <w:r>
        <w:rPr>
          <w:rFonts w:hint="cs"/>
          <w:rtl/>
        </w:rPr>
        <w:t>.</w:t>
      </w:r>
      <w:r>
        <w:rPr>
          <w:rtl/>
        </w:rPr>
        <w:t xml:space="preserve"> </w:t>
      </w:r>
      <w:bookmarkStart w:id="14879" w:name="_ETM_Q34_419529"/>
      <w:bookmarkEnd w:id="14879"/>
      <w:r>
        <w:rPr>
          <w:rtl/>
        </w:rPr>
        <w:t xml:space="preserve">הוא </w:t>
      </w:r>
      <w:bookmarkStart w:id="14880" w:name="_ETM_Q34_419650"/>
      <w:bookmarkEnd w:id="14880"/>
      <w:r>
        <w:rPr>
          <w:rtl/>
        </w:rPr>
        <w:t>אמר</w:t>
      </w:r>
      <w:r>
        <w:rPr>
          <w:rFonts w:hint="cs"/>
          <w:rtl/>
        </w:rPr>
        <w:t>:</w:t>
      </w:r>
      <w:r>
        <w:rPr>
          <w:rtl/>
        </w:rPr>
        <w:t xml:space="preserve"> </w:t>
      </w:r>
      <w:bookmarkStart w:id="14881" w:name="_ETM_Q34_419919"/>
      <w:bookmarkEnd w:id="14881"/>
      <w:r>
        <w:rPr>
          <w:rtl/>
        </w:rPr>
        <w:t>עליי</w:t>
      </w:r>
      <w:r>
        <w:rPr>
          <w:rFonts w:hint="cs"/>
          <w:rtl/>
        </w:rPr>
        <w:t>.</w:t>
      </w:r>
      <w:r>
        <w:rPr>
          <w:rtl/>
        </w:rPr>
        <w:t xml:space="preserve"> </w:t>
      </w:r>
      <w:bookmarkStart w:id="14882" w:name="_ETM_Q34_421309"/>
      <w:bookmarkEnd w:id="14882"/>
      <w:r>
        <w:rPr>
          <w:rtl/>
        </w:rPr>
        <w:t xml:space="preserve">קראת </w:t>
      </w:r>
      <w:bookmarkStart w:id="14883" w:name="_ETM_Q34_421669"/>
      <w:bookmarkEnd w:id="14883"/>
      <w:r>
        <w:rPr>
          <w:rtl/>
        </w:rPr>
        <w:t xml:space="preserve">את </w:t>
      </w:r>
      <w:bookmarkStart w:id="14884" w:name="_ETM_Q34_421760"/>
      <w:bookmarkEnd w:id="14884"/>
      <w:r>
        <w:rPr>
          <w:rtl/>
        </w:rPr>
        <w:t xml:space="preserve">המכתב </w:t>
      </w:r>
      <w:bookmarkStart w:id="14885" w:name="_ETM_Q34_422120"/>
      <w:bookmarkEnd w:id="14885"/>
      <w:r>
        <w:rPr>
          <w:rtl/>
        </w:rPr>
        <w:t>שלו</w:t>
      </w:r>
      <w:r>
        <w:rPr>
          <w:rFonts w:hint="cs"/>
          <w:rtl/>
        </w:rPr>
        <w:t>?</w:t>
      </w:r>
      <w:r>
        <w:rPr>
          <w:rtl/>
        </w:rPr>
        <w:t xml:space="preserve"> </w:t>
      </w:r>
      <w:bookmarkStart w:id="14886" w:name="_ETM_Q34_422359"/>
      <w:bookmarkEnd w:id="14886"/>
      <w:r>
        <w:rPr>
          <w:rFonts w:hint="cs"/>
          <w:rtl/>
        </w:rPr>
        <w:t xml:space="preserve">הוא </w:t>
      </w:r>
      <w:r>
        <w:rPr>
          <w:rtl/>
        </w:rPr>
        <w:t xml:space="preserve">לקח </w:t>
      </w:r>
      <w:bookmarkStart w:id="14887" w:name="_ETM_Q34_424590"/>
      <w:bookmarkEnd w:id="14887"/>
      <w:r>
        <w:rPr>
          <w:rFonts w:hint="cs"/>
          <w:rtl/>
        </w:rPr>
        <w:t>את ה</w:t>
      </w:r>
      <w:r>
        <w:rPr>
          <w:rtl/>
        </w:rPr>
        <w:t>אחריות</w:t>
      </w:r>
      <w:r>
        <w:rPr>
          <w:rFonts w:hint="cs"/>
          <w:rtl/>
        </w:rPr>
        <w:t>.</w:t>
      </w:r>
      <w:r>
        <w:rPr>
          <w:rtl/>
        </w:rPr>
        <w:t xml:space="preserve"> </w:t>
      </w:r>
      <w:bookmarkStart w:id="14888" w:name="_ETM_Q34_424920"/>
      <w:bookmarkEnd w:id="14888"/>
      <w:r>
        <w:rPr>
          <w:rtl/>
        </w:rPr>
        <w:t xml:space="preserve">הוא </w:t>
      </w:r>
      <w:bookmarkStart w:id="14889" w:name="_ETM_Q34_424980"/>
      <w:bookmarkEnd w:id="14889"/>
      <w:r>
        <w:rPr>
          <w:rtl/>
        </w:rPr>
        <w:t xml:space="preserve">חודשיים </w:t>
      </w:r>
      <w:bookmarkStart w:id="14890" w:name="_ETM_Q34_425550"/>
      <w:bookmarkEnd w:id="14890"/>
      <w:r>
        <w:rPr>
          <w:rtl/>
        </w:rPr>
        <w:t>בתפקיד</w:t>
      </w:r>
      <w:r>
        <w:rPr>
          <w:rFonts w:hint="cs"/>
          <w:rtl/>
        </w:rPr>
        <w:t>.</w:t>
      </w:r>
      <w:r>
        <w:rPr>
          <w:rtl/>
        </w:rPr>
        <w:t xml:space="preserve"> </w:t>
      </w:r>
      <w:bookmarkStart w:id="14891" w:name="_ETM_Q34_427000"/>
      <w:bookmarkStart w:id="14892" w:name="_ETM_Q34_427450"/>
      <w:bookmarkStart w:id="14893" w:name="_ETM_Q34_427870"/>
      <w:bookmarkEnd w:id="14891"/>
      <w:bookmarkEnd w:id="14892"/>
      <w:bookmarkEnd w:id="14893"/>
      <w:r>
        <w:rPr>
          <w:rtl/>
        </w:rPr>
        <w:t xml:space="preserve">אבל </w:t>
      </w:r>
      <w:bookmarkStart w:id="14894" w:name="_ETM_Q34_428360"/>
      <w:bookmarkEnd w:id="14894"/>
      <w:r>
        <w:rPr>
          <w:rFonts w:hint="cs"/>
          <w:rtl/>
        </w:rPr>
        <w:t>ה</w:t>
      </w:r>
      <w:r>
        <w:rPr>
          <w:rtl/>
        </w:rPr>
        <w:t xml:space="preserve">חלק </w:t>
      </w:r>
      <w:bookmarkStart w:id="14895" w:name="_ETM_Q34_428840"/>
      <w:bookmarkEnd w:id="14895"/>
      <w:r>
        <w:rPr>
          <w:rtl/>
        </w:rPr>
        <w:t xml:space="preserve">של </w:t>
      </w:r>
      <w:bookmarkStart w:id="14896" w:name="_ETM_Q34_429140"/>
      <w:bookmarkEnd w:id="14896"/>
      <w:r>
        <w:rPr>
          <w:rtl/>
        </w:rPr>
        <w:t xml:space="preserve">האולם </w:t>
      </w:r>
      <w:bookmarkStart w:id="14897" w:name="_ETM_Q34_429620"/>
      <w:bookmarkEnd w:id="14897"/>
      <w:r>
        <w:rPr>
          <w:rtl/>
        </w:rPr>
        <w:t xml:space="preserve">הזה </w:t>
      </w:r>
      <w:bookmarkStart w:id="14898" w:name="_ETM_Q34_429980"/>
      <w:bookmarkEnd w:id="14898"/>
      <w:r>
        <w:rPr>
          <w:rtl/>
        </w:rPr>
        <w:t>פה</w:t>
      </w:r>
      <w:r>
        <w:rPr>
          <w:rFonts w:hint="cs"/>
          <w:rtl/>
        </w:rPr>
        <w:t>,</w:t>
      </w:r>
      <w:r>
        <w:rPr>
          <w:rtl/>
        </w:rPr>
        <w:t xml:space="preserve"> </w:t>
      </w:r>
      <w:bookmarkStart w:id="14899" w:name="_ETM_Q34_430250"/>
      <w:bookmarkStart w:id="14900" w:name="_ETM_Q34_430430"/>
      <w:bookmarkStart w:id="14901" w:name="_ETM_Q34_431000"/>
      <w:bookmarkEnd w:id="14899"/>
      <w:bookmarkEnd w:id="14900"/>
      <w:bookmarkEnd w:id="14901"/>
      <w:r>
        <w:rPr>
          <w:rtl/>
        </w:rPr>
        <w:t xml:space="preserve">אני </w:t>
      </w:r>
      <w:bookmarkStart w:id="14902" w:name="_ETM_Q34_431240"/>
      <w:bookmarkEnd w:id="14902"/>
      <w:r>
        <w:rPr>
          <w:rtl/>
        </w:rPr>
        <w:t xml:space="preserve">לפעמים </w:t>
      </w:r>
      <w:bookmarkStart w:id="14903" w:name="_ETM_Q34_431570"/>
      <w:bookmarkEnd w:id="14903"/>
      <w:r>
        <w:rPr>
          <w:rtl/>
        </w:rPr>
        <w:t xml:space="preserve">רוצה </w:t>
      </w:r>
      <w:bookmarkStart w:id="14904" w:name="_ETM_Q34_431810"/>
      <w:bookmarkEnd w:id="14904"/>
      <w:r>
        <w:rPr>
          <w:rtl/>
        </w:rPr>
        <w:t xml:space="preserve">לשבת </w:t>
      </w:r>
      <w:bookmarkStart w:id="14905" w:name="_ETM_Q34_432230"/>
      <w:bookmarkEnd w:id="14905"/>
      <w:r>
        <w:rPr>
          <w:rtl/>
        </w:rPr>
        <w:t xml:space="preserve">אצלכם </w:t>
      </w:r>
      <w:bookmarkStart w:id="14906" w:name="_ETM_Q34_432799"/>
      <w:bookmarkEnd w:id="14906"/>
      <w:r>
        <w:rPr>
          <w:rtl/>
        </w:rPr>
        <w:t xml:space="preserve">קצת </w:t>
      </w:r>
      <w:bookmarkStart w:id="14907" w:name="_ETM_Q34_433370"/>
      <w:bookmarkEnd w:id="14907"/>
      <w:r>
        <w:rPr>
          <w:rtl/>
        </w:rPr>
        <w:t xml:space="preserve">ואולי </w:t>
      </w:r>
      <w:bookmarkStart w:id="14908" w:name="_ETM_Q34_433819"/>
      <w:bookmarkEnd w:id="14908"/>
      <w:r>
        <w:rPr>
          <w:rtl/>
        </w:rPr>
        <w:t xml:space="preserve">אני </w:t>
      </w:r>
      <w:bookmarkStart w:id="14909" w:name="_ETM_Q34_434269"/>
      <w:bookmarkEnd w:id="14909"/>
      <w:r>
        <w:rPr>
          <w:rFonts w:hint="cs"/>
          <w:rtl/>
        </w:rPr>
        <w:t xml:space="preserve">באמת אתחיל </w:t>
      </w:r>
      <w:bookmarkStart w:id="14910" w:name="_ETM_Q34_431099"/>
      <w:bookmarkStart w:id="14911" w:name="_ETM_Q34_434449"/>
      <w:bookmarkStart w:id="14912" w:name="_ETM_Q34_434599"/>
      <w:bookmarkStart w:id="14913" w:name="_ETM_Q34_434870"/>
      <w:bookmarkEnd w:id="14910"/>
      <w:bookmarkEnd w:id="14911"/>
      <w:bookmarkEnd w:id="14912"/>
      <w:bookmarkEnd w:id="14913"/>
      <w:r>
        <w:rPr>
          <w:rtl/>
        </w:rPr>
        <w:t xml:space="preserve">להרגיש </w:t>
      </w:r>
      <w:bookmarkStart w:id="14914" w:name="_ETM_Q34_435229"/>
      <w:bookmarkEnd w:id="14914"/>
      <w:r>
        <w:rPr>
          <w:rtl/>
        </w:rPr>
        <w:t>כמו</w:t>
      </w:r>
      <w:bookmarkStart w:id="14915" w:name="_ETM_Q34_435469"/>
      <w:bookmarkEnd w:id="14915"/>
      <w:r>
        <w:rPr>
          <w:rtl/>
        </w:rPr>
        <w:t>כ</w:t>
      </w:r>
      <w:r>
        <w:rPr>
          <w:rFonts w:hint="cs"/>
          <w:rtl/>
        </w:rPr>
        <w:t>ם</w:t>
      </w:r>
      <w:bookmarkStart w:id="14916" w:name="_ETM_Q34_436300"/>
      <w:bookmarkStart w:id="14917" w:name="_ETM_Q34_431978"/>
      <w:bookmarkEnd w:id="14916"/>
      <w:bookmarkEnd w:id="14917"/>
      <w:r w:rsidR="00C275C0">
        <w:rPr>
          <w:rFonts w:hint="cs"/>
          <w:rtl/>
        </w:rPr>
        <w:t>,</w:t>
      </w:r>
      <w:r>
        <w:rPr>
          <w:rFonts w:hint="cs"/>
          <w:rtl/>
        </w:rPr>
        <w:t xml:space="preserve"> </w:t>
      </w:r>
      <w:r w:rsidRPr="001324F2">
        <w:rPr>
          <w:rFonts w:hint="cs"/>
          <w:rtl/>
        </w:rPr>
        <w:t>חסין</w:t>
      </w:r>
      <w:r>
        <w:rPr>
          <w:rFonts w:hint="cs"/>
          <w:rtl/>
        </w:rPr>
        <w:t xml:space="preserve">. אתם </w:t>
      </w:r>
      <w:bookmarkStart w:id="14918" w:name="_ETM_Q34_436479"/>
      <w:bookmarkStart w:id="14919" w:name="_ETM_Q34_436569"/>
      <w:bookmarkStart w:id="14920" w:name="_ETM_Q34_436930"/>
      <w:bookmarkEnd w:id="14918"/>
      <w:bookmarkEnd w:id="14919"/>
      <w:bookmarkEnd w:id="14920"/>
      <w:r>
        <w:rPr>
          <w:rtl/>
        </w:rPr>
        <w:t xml:space="preserve">כאילו </w:t>
      </w:r>
      <w:bookmarkStart w:id="14921" w:name="_ETM_Q34_437169"/>
      <w:bookmarkEnd w:id="14921"/>
      <w:r>
        <w:rPr>
          <w:rtl/>
        </w:rPr>
        <w:t xml:space="preserve">לא </w:t>
      </w:r>
      <w:bookmarkStart w:id="14922" w:name="_ETM_Q34_437289"/>
      <w:bookmarkEnd w:id="14922"/>
      <w:r>
        <w:rPr>
          <w:rtl/>
        </w:rPr>
        <w:t>מדברים</w:t>
      </w:r>
      <w:r>
        <w:rPr>
          <w:rFonts w:hint="cs"/>
          <w:rtl/>
        </w:rPr>
        <w:t>.</w:t>
      </w:r>
      <w:r>
        <w:rPr>
          <w:rtl/>
        </w:rPr>
        <w:t xml:space="preserve"> </w:t>
      </w:r>
      <w:bookmarkStart w:id="14923" w:name="_ETM_Q34_438279"/>
      <w:bookmarkEnd w:id="14923"/>
      <w:r>
        <w:rPr>
          <w:rtl/>
        </w:rPr>
        <w:t xml:space="preserve">מדבר </w:t>
      </w:r>
      <w:bookmarkStart w:id="14924" w:name="_ETM_Q34_438789"/>
      <w:bookmarkEnd w:id="14924"/>
      <w:r>
        <w:rPr>
          <w:rFonts w:hint="cs"/>
          <w:rtl/>
        </w:rPr>
        <w:t xml:space="preserve">הרמטכ"ל </w:t>
      </w:r>
      <w:bookmarkStart w:id="14925" w:name="_ETM_Q34_438849"/>
      <w:bookmarkStart w:id="14926" w:name="_ETM_Q34_439790"/>
      <w:bookmarkStart w:id="14927" w:name="_ETM_Q34_440150"/>
      <w:bookmarkEnd w:id="14925"/>
      <w:bookmarkEnd w:id="14926"/>
      <w:bookmarkEnd w:id="14927"/>
      <w:r>
        <w:rPr>
          <w:rFonts w:hint="cs"/>
          <w:rtl/>
        </w:rPr>
        <w:t xml:space="preserve">ומודלפות הודעות </w:t>
      </w:r>
      <w:bookmarkStart w:id="14928" w:name="_ETM_Q34_440540"/>
      <w:bookmarkStart w:id="14929" w:name="_ETM_Q34_441110"/>
      <w:bookmarkEnd w:id="14928"/>
      <w:bookmarkEnd w:id="14929"/>
      <w:r>
        <w:rPr>
          <w:rtl/>
        </w:rPr>
        <w:t xml:space="preserve">שהוא </w:t>
      </w:r>
      <w:bookmarkStart w:id="14930" w:name="_ETM_Q34_441260"/>
      <w:bookmarkEnd w:id="14930"/>
      <w:r>
        <w:rPr>
          <w:rtl/>
        </w:rPr>
        <w:t xml:space="preserve">אומר </w:t>
      </w:r>
      <w:bookmarkStart w:id="14931" w:name="_ETM_Q34_441470"/>
      <w:bookmarkEnd w:id="14931"/>
      <w:r>
        <w:rPr>
          <w:rtl/>
        </w:rPr>
        <w:t>לו</w:t>
      </w:r>
      <w:r>
        <w:rPr>
          <w:rFonts w:hint="cs"/>
          <w:rtl/>
        </w:rPr>
        <w:t>:</w:t>
      </w:r>
      <w:r>
        <w:rPr>
          <w:rtl/>
        </w:rPr>
        <w:t xml:space="preserve"> </w:t>
      </w:r>
      <w:bookmarkStart w:id="14932" w:name="_ETM_Q34_441800"/>
      <w:bookmarkEnd w:id="14932"/>
      <w:r>
        <w:rPr>
          <w:rtl/>
        </w:rPr>
        <w:t xml:space="preserve">מה </w:t>
      </w:r>
      <w:bookmarkStart w:id="14933" w:name="_ETM_Q34_441980"/>
      <w:bookmarkEnd w:id="14933"/>
      <w:r>
        <w:rPr>
          <w:rtl/>
        </w:rPr>
        <w:t xml:space="preserve">זאת </w:t>
      </w:r>
      <w:bookmarkStart w:id="14934" w:name="_ETM_Q34_442220"/>
      <w:bookmarkEnd w:id="14934"/>
      <w:r>
        <w:rPr>
          <w:rtl/>
        </w:rPr>
        <w:t xml:space="preserve">אומרת </w:t>
      </w:r>
      <w:bookmarkStart w:id="14935" w:name="_ETM_Q34_442580"/>
      <w:bookmarkEnd w:id="14935"/>
      <w:r>
        <w:rPr>
          <w:rtl/>
        </w:rPr>
        <w:t xml:space="preserve">שהצבא </w:t>
      </w:r>
      <w:bookmarkStart w:id="14936" w:name="_ETM_Q34_443089"/>
      <w:bookmarkEnd w:id="14936"/>
      <w:r>
        <w:rPr>
          <w:rtl/>
        </w:rPr>
        <w:t xml:space="preserve">לא </w:t>
      </w:r>
      <w:bookmarkStart w:id="14937" w:name="_ETM_Q34_443210"/>
      <w:bookmarkEnd w:id="14937"/>
      <w:r>
        <w:rPr>
          <w:rtl/>
        </w:rPr>
        <w:t xml:space="preserve">לקח </w:t>
      </w:r>
      <w:bookmarkStart w:id="14938" w:name="_ETM_Q34_443540"/>
      <w:bookmarkEnd w:id="14938"/>
      <w:r>
        <w:rPr>
          <w:rtl/>
        </w:rPr>
        <w:t xml:space="preserve">עדיין </w:t>
      </w:r>
      <w:bookmarkStart w:id="14939" w:name="_ETM_Q34_443839"/>
      <w:bookmarkEnd w:id="14939"/>
      <w:r>
        <w:rPr>
          <w:rtl/>
        </w:rPr>
        <w:t>אחריות</w:t>
      </w:r>
      <w:r>
        <w:rPr>
          <w:rFonts w:hint="cs"/>
          <w:rtl/>
        </w:rPr>
        <w:t>?</w:t>
      </w:r>
      <w:r>
        <w:rPr>
          <w:rtl/>
        </w:rPr>
        <w:t xml:space="preserve"> </w:t>
      </w:r>
      <w:bookmarkStart w:id="14940" w:name="_ETM_Q34_444800"/>
      <w:bookmarkEnd w:id="14940"/>
      <w:r>
        <w:rPr>
          <w:rtl/>
        </w:rPr>
        <w:t xml:space="preserve">משפחות </w:t>
      </w:r>
      <w:bookmarkStart w:id="14941" w:name="_ETM_Q34_445430"/>
      <w:bookmarkEnd w:id="14941"/>
      <w:r>
        <w:rPr>
          <w:rFonts w:hint="cs"/>
          <w:rtl/>
        </w:rPr>
        <w:t xml:space="preserve">צריכות </w:t>
      </w:r>
      <w:bookmarkStart w:id="14942" w:name="_ETM_Q34_445589"/>
      <w:bookmarkStart w:id="14943" w:name="_ETM_Q34_445740"/>
      <w:bookmarkEnd w:id="14942"/>
      <w:bookmarkEnd w:id="14943"/>
      <w:r>
        <w:rPr>
          <w:rFonts w:hint="cs"/>
          <w:rtl/>
        </w:rPr>
        <w:t>ל</w:t>
      </w:r>
      <w:r>
        <w:rPr>
          <w:rtl/>
        </w:rPr>
        <w:t xml:space="preserve">קבל </w:t>
      </w:r>
      <w:bookmarkStart w:id="14944" w:name="_ETM_Q34_446160"/>
      <w:bookmarkEnd w:id="14944"/>
      <w:r>
        <w:rPr>
          <w:rtl/>
        </w:rPr>
        <w:t>תשוב</w:t>
      </w:r>
      <w:r>
        <w:rPr>
          <w:rFonts w:hint="cs"/>
          <w:rtl/>
        </w:rPr>
        <w:t>ות.</w:t>
      </w:r>
      <w:r>
        <w:rPr>
          <w:rtl/>
        </w:rPr>
        <w:t xml:space="preserve"> </w:t>
      </w:r>
      <w:bookmarkStart w:id="14945" w:name="_ETM_Q34_446820"/>
      <w:bookmarkEnd w:id="14945"/>
      <w:r>
        <w:rPr>
          <w:rtl/>
        </w:rPr>
        <w:t xml:space="preserve">אני </w:t>
      </w:r>
      <w:bookmarkStart w:id="14946" w:name="_ETM_Q34_447060"/>
      <w:bookmarkEnd w:id="14946"/>
      <w:r>
        <w:rPr>
          <w:rtl/>
        </w:rPr>
        <w:t xml:space="preserve">מסתובב </w:t>
      </w:r>
      <w:bookmarkStart w:id="14947" w:name="_ETM_Q34_447540"/>
      <w:bookmarkEnd w:id="14947"/>
      <w:r>
        <w:rPr>
          <w:rtl/>
        </w:rPr>
        <w:t xml:space="preserve">אצל </w:t>
      </w:r>
      <w:bookmarkStart w:id="14948" w:name="_ETM_Q34_447779"/>
      <w:bookmarkEnd w:id="14948"/>
      <w:r>
        <w:rPr>
          <w:rtl/>
        </w:rPr>
        <w:t xml:space="preserve">משפחות </w:t>
      </w:r>
      <w:bookmarkStart w:id="14949" w:name="_ETM_Q34_448230"/>
      <w:bookmarkEnd w:id="14949"/>
      <w:r>
        <w:rPr>
          <w:rtl/>
        </w:rPr>
        <w:t>ש</w:t>
      </w:r>
      <w:r>
        <w:rPr>
          <w:rFonts w:hint="cs"/>
          <w:rtl/>
        </w:rPr>
        <w:t>כו</w:t>
      </w:r>
      <w:r>
        <w:rPr>
          <w:rtl/>
        </w:rPr>
        <w:t xml:space="preserve">לות </w:t>
      </w:r>
      <w:bookmarkStart w:id="14950" w:name="_ETM_Q34_448680"/>
      <w:bookmarkEnd w:id="14950"/>
      <w:r>
        <w:rPr>
          <w:rtl/>
        </w:rPr>
        <w:t>ו</w:t>
      </w:r>
      <w:r>
        <w:rPr>
          <w:rFonts w:hint="cs"/>
          <w:rtl/>
        </w:rPr>
        <w:t>הן רוצות תשובות, ו</w:t>
      </w:r>
      <w:r>
        <w:rPr>
          <w:rtl/>
        </w:rPr>
        <w:t>ה</w:t>
      </w:r>
      <w:r>
        <w:rPr>
          <w:rFonts w:hint="cs"/>
          <w:rtl/>
        </w:rPr>
        <w:t>ורים</w:t>
      </w:r>
      <w:r>
        <w:rPr>
          <w:rtl/>
        </w:rPr>
        <w:t xml:space="preserve"> </w:t>
      </w:r>
      <w:bookmarkStart w:id="14951" w:name="_ETM_Q34_448860"/>
      <w:bookmarkEnd w:id="14951"/>
      <w:r>
        <w:rPr>
          <w:rFonts w:hint="cs"/>
          <w:rtl/>
        </w:rPr>
        <w:t xml:space="preserve">של לוחמים </w:t>
      </w:r>
      <w:bookmarkStart w:id="14952" w:name="_ETM_Q34_449160"/>
      <w:bookmarkEnd w:id="14952"/>
      <w:r>
        <w:rPr>
          <w:rFonts w:hint="cs"/>
          <w:rtl/>
        </w:rPr>
        <w:t xml:space="preserve">שנפלו רוצים </w:t>
      </w:r>
      <w:bookmarkStart w:id="14953" w:name="_ETM_Q34_451543"/>
      <w:bookmarkEnd w:id="14953"/>
      <w:r>
        <w:rPr>
          <w:rtl/>
        </w:rPr>
        <w:t>תשובות</w:t>
      </w:r>
      <w:r>
        <w:rPr>
          <w:rFonts w:hint="cs"/>
          <w:rtl/>
        </w:rPr>
        <w:t>,</w:t>
      </w:r>
      <w:r>
        <w:rPr>
          <w:rtl/>
        </w:rPr>
        <w:t xml:space="preserve"> </w:t>
      </w:r>
      <w:bookmarkStart w:id="14954" w:name="_ETM_Q34_449940"/>
      <w:bookmarkEnd w:id="14954"/>
      <w:r>
        <w:rPr>
          <w:rtl/>
        </w:rPr>
        <w:t>ו</w:t>
      </w:r>
      <w:r>
        <w:rPr>
          <w:rFonts w:hint="cs"/>
          <w:rtl/>
        </w:rPr>
        <w:t xml:space="preserve">אנשי </w:t>
      </w:r>
      <w:bookmarkStart w:id="14955" w:name="_ETM_Q34_450570"/>
      <w:bookmarkStart w:id="14956" w:name="_ETM_Q34_450900"/>
      <w:bookmarkStart w:id="14957" w:name="_ETM_Q34_451410"/>
      <w:bookmarkStart w:id="14958" w:name="_ETM_Q34_451860"/>
      <w:bookmarkStart w:id="14959" w:name="_ETM_Q34_452130"/>
      <w:bookmarkStart w:id="14960" w:name="_ETM_Q34_452550"/>
      <w:bookmarkStart w:id="14961" w:name="_ETM_Q34_452880"/>
      <w:bookmarkEnd w:id="14955"/>
      <w:bookmarkEnd w:id="14956"/>
      <w:bookmarkEnd w:id="14957"/>
      <w:bookmarkEnd w:id="14958"/>
      <w:bookmarkEnd w:id="14959"/>
      <w:bookmarkEnd w:id="14960"/>
      <w:bookmarkEnd w:id="14961"/>
      <w:r>
        <w:rPr>
          <w:rtl/>
        </w:rPr>
        <w:t xml:space="preserve">הקיבוצים </w:t>
      </w:r>
      <w:bookmarkStart w:id="14962" w:name="_ETM_Q34_453330"/>
      <w:bookmarkEnd w:id="14962"/>
      <w:r>
        <w:rPr>
          <w:rtl/>
        </w:rPr>
        <w:t xml:space="preserve">רוצים </w:t>
      </w:r>
      <w:bookmarkStart w:id="14963" w:name="_ETM_Q34_453600"/>
      <w:bookmarkEnd w:id="14963"/>
      <w:r>
        <w:rPr>
          <w:rtl/>
        </w:rPr>
        <w:t>תשובות</w:t>
      </w:r>
      <w:r>
        <w:rPr>
          <w:rFonts w:hint="cs"/>
          <w:rtl/>
        </w:rPr>
        <w:t>.</w:t>
      </w:r>
      <w:r>
        <w:rPr>
          <w:rtl/>
        </w:rPr>
        <w:t xml:space="preserve"> </w:t>
      </w:r>
      <w:bookmarkStart w:id="14964" w:name="_ETM_Q34_454600"/>
      <w:bookmarkEnd w:id="14964"/>
      <w:r>
        <w:rPr>
          <w:rtl/>
        </w:rPr>
        <w:t>תגיד</w:t>
      </w:r>
      <w:r>
        <w:rPr>
          <w:rFonts w:hint="cs"/>
          <w:rtl/>
        </w:rPr>
        <w:t>,</w:t>
      </w:r>
      <w:r>
        <w:rPr>
          <w:rtl/>
        </w:rPr>
        <w:t xml:space="preserve"> </w:t>
      </w:r>
      <w:bookmarkStart w:id="14965" w:name="_ETM_Q34_455020"/>
      <w:bookmarkStart w:id="14966" w:name="_ETM_Q34_456050"/>
      <w:bookmarkEnd w:id="14965"/>
      <w:bookmarkEnd w:id="14966"/>
      <w:r>
        <w:rPr>
          <w:rtl/>
        </w:rPr>
        <w:t xml:space="preserve">מה </w:t>
      </w:r>
      <w:bookmarkStart w:id="14967" w:name="_ETM_Q34_456860"/>
      <w:bookmarkEnd w:id="14967"/>
      <w:r>
        <w:rPr>
          <w:rFonts w:hint="cs"/>
          <w:rtl/>
        </w:rPr>
        <w:t xml:space="preserve">האירוע </w:t>
      </w:r>
      <w:bookmarkStart w:id="14968" w:name="_ETM_Q34_457160"/>
      <w:bookmarkStart w:id="14969" w:name="_ETM_Q34_457460"/>
      <w:bookmarkEnd w:id="14968"/>
      <w:bookmarkEnd w:id="14969"/>
      <w:r>
        <w:rPr>
          <w:rFonts w:hint="cs"/>
          <w:rtl/>
        </w:rPr>
        <w:t xml:space="preserve">שלכם </w:t>
      </w:r>
      <w:r>
        <w:rPr>
          <w:rtl/>
        </w:rPr>
        <w:t>פה</w:t>
      </w:r>
      <w:r>
        <w:rPr>
          <w:rFonts w:hint="cs"/>
          <w:rtl/>
        </w:rPr>
        <w:t>?</w:t>
      </w:r>
      <w:r>
        <w:rPr>
          <w:rtl/>
        </w:rPr>
        <w:t xml:space="preserve"> </w:t>
      </w:r>
      <w:bookmarkStart w:id="14970" w:name="_ETM_Q34_459020"/>
      <w:bookmarkEnd w:id="14970"/>
    </w:p>
    <w:p w:rsidR="00D57F53" w:rsidRDefault="00D57F53" w:rsidP="00362300">
      <w:pPr>
        <w:rPr>
          <w:rtl/>
        </w:rPr>
      </w:pPr>
      <w:bookmarkStart w:id="14971" w:name="_ETM_Q34_460414"/>
      <w:bookmarkStart w:id="14972" w:name="_ETM_Q34_460511"/>
      <w:bookmarkStart w:id="14973" w:name="_ETM_Q34_460559"/>
      <w:bookmarkEnd w:id="14971"/>
      <w:bookmarkEnd w:id="14972"/>
      <w:bookmarkEnd w:id="14973"/>
    </w:p>
    <w:p w:rsidR="00D57F53" w:rsidRDefault="00D57F53" w:rsidP="00C275C0">
      <w:pPr>
        <w:rPr>
          <w:rtl/>
        </w:rPr>
      </w:pPr>
      <w:bookmarkStart w:id="14974" w:name="_ETM_Q34_460642"/>
      <w:bookmarkEnd w:id="14974"/>
      <w:r>
        <w:rPr>
          <w:rtl/>
        </w:rPr>
        <w:t xml:space="preserve">אמר </w:t>
      </w:r>
      <w:bookmarkStart w:id="14975" w:name="_ETM_Q34_459410"/>
      <w:bookmarkEnd w:id="14975"/>
      <w:r>
        <w:rPr>
          <w:rtl/>
        </w:rPr>
        <w:t xml:space="preserve">היום </w:t>
      </w:r>
      <w:bookmarkStart w:id="14976" w:name="_ETM_Q34_459680"/>
      <w:bookmarkEnd w:id="14976"/>
      <w:r>
        <w:rPr>
          <w:rtl/>
        </w:rPr>
        <w:t xml:space="preserve">השר </w:t>
      </w:r>
      <w:bookmarkStart w:id="14977" w:name="_ETM_Q34_459980"/>
      <w:bookmarkEnd w:id="14977"/>
      <w:r>
        <w:rPr>
          <w:rtl/>
        </w:rPr>
        <w:t xml:space="preserve">אמסלם </w:t>
      </w:r>
      <w:bookmarkStart w:id="14978" w:name="_ETM_Q34_460460"/>
      <w:bookmarkEnd w:id="14978"/>
      <w:r>
        <w:rPr>
          <w:rtl/>
        </w:rPr>
        <w:t>–</w:t>
      </w:r>
      <w:r>
        <w:rPr>
          <w:rFonts w:hint="cs"/>
          <w:rtl/>
        </w:rPr>
        <w:t xml:space="preserve"> </w:t>
      </w:r>
      <w:r>
        <w:rPr>
          <w:rtl/>
        </w:rPr>
        <w:t xml:space="preserve">אני </w:t>
      </w:r>
      <w:bookmarkStart w:id="14979" w:name="_ETM_Q34_460580"/>
      <w:bookmarkEnd w:id="14979"/>
      <w:r>
        <w:rPr>
          <w:rtl/>
        </w:rPr>
        <w:t xml:space="preserve">לא </w:t>
      </w:r>
      <w:bookmarkStart w:id="14980" w:name="_ETM_Q34_460640"/>
      <w:bookmarkEnd w:id="14980"/>
      <w:r>
        <w:rPr>
          <w:rtl/>
        </w:rPr>
        <w:t xml:space="preserve">יודע </w:t>
      </w:r>
      <w:bookmarkStart w:id="14981" w:name="_ETM_Q34_460880"/>
      <w:bookmarkEnd w:id="14981"/>
      <w:r>
        <w:rPr>
          <w:rtl/>
        </w:rPr>
        <w:t xml:space="preserve">אם </w:t>
      </w:r>
      <w:bookmarkStart w:id="14982" w:name="_ETM_Q34_460970"/>
      <w:bookmarkEnd w:id="14982"/>
      <w:r>
        <w:rPr>
          <w:rtl/>
        </w:rPr>
        <w:t xml:space="preserve">שמעת </w:t>
      </w:r>
      <w:bookmarkStart w:id="14983" w:name="_ETM_Q34_461330"/>
      <w:bookmarkEnd w:id="14983"/>
      <w:r>
        <w:rPr>
          <w:rtl/>
        </w:rPr>
        <w:t xml:space="preserve">את </w:t>
      </w:r>
      <w:bookmarkStart w:id="14984" w:name="_ETM_Q34_461420"/>
      <w:bookmarkEnd w:id="14984"/>
      <w:r>
        <w:rPr>
          <w:rtl/>
        </w:rPr>
        <w:t>הר</w:t>
      </w:r>
      <w:r>
        <w:rPr>
          <w:rFonts w:hint="cs"/>
          <w:rtl/>
        </w:rPr>
        <w:t>יאי</w:t>
      </w:r>
      <w:r>
        <w:rPr>
          <w:rtl/>
        </w:rPr>
        <w:t xml:space="preserve">ון </w:t>
      </w:r>
      <w:bookmarkStart w:id="14985" w:name="_ETM_Q34_461779"/>
      <w:bookmarkEnd w:id="14985"/>
      <w:r>
        <w:rPr>
          <w:rtl/>
        </w:rPr>
        <w:t>שלו</w:t>
      </w:r>
      <w:r>
        <w:rPr>
          <w:rFonts w:hint="cs"/>
          <w:rtl/>
        </w:rPr>
        <w:t>,</w:t>
      </w:r>
      <w:r>
        <w:rPr>
          <w:rtl/>
        </w:rPr>
        <w:t xml:space="preserve"> </w:t>
      </w:r>
      <w:bookmarkStart w:id="14986" w:name="_ETM_Q34_462110"/>
      <w:bookmarkEnd w:id="14986"/>
      <w:r>
        <w:rPr>
          <w:rtl/>
        </w:rPr>
        <w:t xml:space="preserve">לדעתי </w:t>
      </w:r>
      <w:bookmarkStart w:id="14987" w:name="_ETM_Q34_462680"/>
      <w:bookmarkEnd w:id="14987"/>
      <w:r>
        <w:rPr>
          <w:rFonts w:hint="cs"/>
          <w:rtl/>
        </w:rPr>
        <w:t xml:space="preserve">בקלמן וליברמן </w:t>
      </w:r>
      <w:bookmarkStart w:id="14988" w:name="_ETM_Q34_463040"/>
      <w:bookmarkStart w:id="14989" w:name="_ETM_Q34_463580"/>
      <w:bookmarkEnd w:id="14988"/>
      <w:bookmarkEnd w:id="14989"/>
      <w:r>
        <w:rPr>
          <w:rtl/>
        </w:rPr>
        <w:t xml:space="preserve">ברשת </w:t>
      </w:r>
      <w:bookmarkStart w:id="14990" w:name="_ETM_Q34_463970"/>
      <w:bookmarkEnd w:id="14990"/>
      <w:r>
        <w:rPr>
          <w:rtl/>
        </w:rPr>
        <w:t>ב'</w:t>
      </w:r>
      <w:bookmarkStart w:id="14991" w:name="_ETM_Q34_464930"/>
      <w:bookmarkEnd w:id="14991"/>
      <w:r>
        <w:rPr>
          <w:rFonts w:hint="cs"/>
          <w:rtl/>
        </w:rPr>
        <w:t xml:space="preserve">: </w:t>
      </w:r>
      <w:r>
        <w:rPr>
          <w:rtl/>
        </w:rPr>
        <w:t xml:space="preserve">מה </w:t>
      </w:r>
      <w:bookmarkStart w:id="14992" w:name="_ETM_Q34_465230"/>
      <w:bookmarkEnd w:id="14992"/>
      <w:r>
        <w:rPr>
          <w:rtl/>
        </w:rPr>
        <w:t xml:space="preserve">קשורה </w:t>
      </w:r>
      <w:bookmarkStart w:id="14993" w:name="_ETM_Q34_465860"/>
      <w:bookmarkEnd w:id="14993"/>
      <w:r>
        <w:rPr>
          <w:rtl/>
        </w:rPr>
        <w:t xml:space="preserve">הממשלה </w:t>
      </w:r>
      <w:bookmarkStart w:id="14994" w:name="_ETM_Q34_466460"/>
      <w:bookmarkEnd w:id="14994"/>
      <w:r>
        <w:rPr>
          <w:rtl/>
        </w:rPr>
        <w:t xml:space="preserve">ל-7 </w:t>
      </w:r>
      <w:bookmarkStart w:id="14995" w:name="_ETM_Q34_466880"/>
      <w:bookmarkEnd w:id="14995"/>
      <w:r>
        <w:rPr>
          <w:rtl/>
        </w:rPr>
        <w:t>באוקטובר</w:t>
      </w:r>
      <w:r>
        <w:rPr>
          <w:rFonts w:hint="cs"/>
          <w:rtl/>
        </w:rPr>
        <w:t>?</w:t>
      </w:r>
      <w:r>
        <w:rPr>
          <w:rtl/>
        </w:rPr>
        <w:t xml:space="preserve"> </w:t>
      </w:r>
      <w:bookmarkStart w:id="14996" w:name="_ETM_Q34_468849"/>
      <w:bookmarkEnd w:id="14996"/>
      <w:r>
        <w:rPr>
          <w:rtl/>
        </w:rPr>
        <w:t>באמת</w:t>
      </w:r>
      <w:r>
        <w:rPr>
          <w:rFonts w:hint="cs"/>
          <w:rtl/>
        </w:rPr>
        <w:t>,</w:t>
      </w:r>
      <w:r>
        <w:rPr>
          <w:rtl/>
        </w:rPr>
        <w:t xml:space="preserve"> </w:t>
      </w:r>
      <w:bookmarkStart w:id="14997" w:name="_ETM_Q34_469300"/>
      <w:bookmarkEnd w:id="14997"/>
      <w:r>
        <w:rPr>
          <w:rtl/>
        </w:rPr>
        <w:t xml:space="preserve">אני </w:t>
      </w:r>
      <w:bookmarkStart w:id="14998" w:name="_ETM_Q34_469479"/>
      <w:bookmarkEnd w:id="14998"/>
      <w:r>
        <w:rPr>
          <w:rtl/>
        </w:rPr>
        <w:t xml:space="preserve">תוהה </w:t>
      </w:r>
      <w:bookmarkStart w:id="14999" w:name="_ETM_Q34_470229"/>
      <w:bookmarkEnd w:id="14999"/>
      <w:r>
        <w:rPr>
          <w:rtl/>
        </w:rPr>
        <w:t xml:space="preserve">על </w:t>
      </w:r>
      <w:bookmarkStart w:id="15000" w:name="_ETM_Q34_470469"/>
      <w:bookmarkEnd w:id="15000"/>
      <w:r>
        <w:rPr>
          <w:rtl/>
        </w:rPr>
        <w:t xml:space="preserve">ממשלת </w:t>
      </w:r>
      <w:bookmarkStart w:id="15001" w:name="_ETM_Q34_471099"/>
      <w:bookmarkEnd w:id="15001"/>
      <w:r>
        <w:rPr>
          <w:rFonts w:hint="cs"/>
          <w:rtl/>
        </w:rPr>
        <w:t>ה</w:t>
      </w:r>
      <w:r>
        <w:rPr>
          <w:rtl/>
        </w:rPr>
        <w:t>עפיפונים</w:t>
      </w:r>
      <w:r>
        <w:rPr>
          <w:rFonts w:hint="cs"/>
          <w:rtl/>
        </w:rPr>
        <w:t>,</w:t>
      </w:r>
      <w:r>
        <w:rPr>
          <w:rtl/>
        </w:rPr>
        <w:t xml:space="preserve"> </w:t>
      </w:r>
      <w:bookmarkStart w:id="15002" w:name="_ETM_Q34_472520"/>
      <w:bookmarkEnd w:id="15002"/>
      <w:r>
        <w:rPr>
          <w:rtl/>
        </w:rPr>
        <w:t xml:space="preserve">מה </w:t>
      </w:r>
      <w:bookmarkStart w:id="15003" w:name="_ETM_Q34_473120"/>
      <w:bookmarkEnd w:id="15003"/>
      <w:r>
        <w:rPr>
          <w:rFonts w:hint="cs"/>
          <w:rtl/>
        </w:rPr>
        <w:t xml:space="preserve">אתם </w:t>
      </w:r>
      <w:bookmarkStart w:id="15004" w:name="_ETM_Q34_474319"/>
      <w:bookmarkEnd w:id="15004"/>
      <w:r>
        <w:rPr>
          <w:rtl/>
        </w:rPr>
        <w:t>קשורים</w:t>
      </w:r>
      <w:r>
        <w:rPr>
          <w:rFonts w:hint="cs"/>
          <w:rtl/>
        </w:rPr>
        <w:t>?</w:t>
      </w:r>
      <w:r>
        <w:rPr>
          <w:rtl/>
        </w:rPr>
        <w:t xml:space="preserve"> </w:t>
      </w:r>
      <w:bookmarkStart w:id="15005" w:name="_ETM_Q34_473779"/>
      <w:bookmarkEnd w:id="15005"/>
      <w:r>
        <w:rPr>
          <w:rtl/>
        </w:rPr>
        <w:t xml:space="preserve">מה </w:t>
      </w:r>
      <w:bookmarkStart w:id="15006" w:name="_ETM_Q34_474080"/>
      <w:bookmarkEnd w:id="15006"/>
      <w:r>
        <w:rPr>
          <w:rtl/>
        </w:rPr>
        <w:t xml:space="preserve">אתם </w:t>
      </w:r>
      <w:bookmarkStart w:id="15007" w:name="_ETM_Q34_474410"/>
      <w:bookmarkEnd w:id="15007"/>
      <w:r>
        <w:rPr>
          <w:rtl/>
        </w:rPr>
        <w:t xml:space="preserve">קשורים </w:t>
      </w:r>
      <w:bookmarkStart w:id="15008" w:name="_ETM_Q34_474830"/>
      <w:bookmarkEnd w:id="15008"/>
      <w:r>
        <w:rPr>
          <w:rFonts w:hint="cs"/>
          <w:rtl/>
        </w:rPr>
        <w:t xml:space="preserve">ל-7 </w:t>
      </w:r>
      <w:bookmarkStart w:id="15009" w:name="_ETM_Q34_475100"/>
      <w:bookmarkEnd w:id="15009"/>
      <w:r>
        <w:rPr>
          <w:rFonts w:hint="cs"/>
          <w:rtl/>
        </w:rPr>
        <w:t xml:space="preserve">באוקטובר? זו </w:t>
      </w:r>
      <w:bookmarkStart w:id="15010" w:name="_ETM_Q34_476180"/>
      <w:bookmarkStart w:id="15011" w:name="_ETM_Q34_476360"/>
      <w:bookmarkEnd w:id="15010"/>
      <w:bookmarkEnd w:id="15011"/>
      <w:r>
        <w:rPr>
          <w:rtl/>
        </w:rPr>
        <w:t xml:space="preserve">תמיד </w:t>
      </w:r>
      <w:bookmarkStart w:id="15012" w:name="_ETM_Q34_476660"/>
      <w:bookmarkEnd w:id="15012"/>
      <w:r>
        <w:rPr>
          <w:rtl/>
        </w:rPr>
        <w:t xml:space="preserve">שאלה </w:t>
      </w:r>
      <w:bookmarkStart w:id="15013" w:name="_ETM_Q34_476990"/>
      <w:bookmarkEnd w:id="15013"/>
      <w:r>
        <w:rPr>
          <w:rtl/>
        </w:rPr>
        <w:t xml:space="preserve">שיכולה </w:t>
      </w:r>
      <w:bookmarkStart w:id="15014" w:name="_ETM_Q34_477529"/>
      <w:bookmarkEnd w:id="15014"/>
      <w:r>
        <w:rPr>
          <w:rtl/>
        </w:rPr>
        <w:t xml:space="preserve">להיות </w:t>
      </w:r>
      <w:bookmarkStart w:id="15015" w:name="_ETM_Q34_477710"/>
      <w:bookmarkEnd w:id="15015"/>
      <w:r>
        <w:rPr>
          <w:rtl/>
        </w:rPr>
        <w:t>מצחיקה</w:t>
      </w:r>
      <w:r>
        <w:rPr>
          <w:rFonts w:hint="cs"/>
          <w:rtl/>
        </w:rPr>
        <w:t>.</w:t>
      </w:r>
      <w:r>
        <w:rPr>
          <w:rtl/>
        </w:rPr>
        <w:t xml:space="preserve"> </w:t>
      </w:r>
      <w:bookmarkStart w:id="15016" w:name="_ETM_Q34_478190"/>
      <w:bookmarkEnd w:id="15016"/>
      <w:r>
        <w:rPr>
          <w:rtl/>
        </w:rPr>
        <w:t xml:space="preserve">אבל </w:t>
      </w:r>
      <w:bookmarkStart w:id="15017" w:name="_ETM_Q34_478339"/>
      <w:bookmarkStart w:id="15018" w:name="_ETM_Q34_478880"/>
      <w:bookmarkEnd w:id="15017"/>
      <w:bookmarkEnd w:id="15018"/>
      <w:r>
        <w:rPr>
          <w:rtl/>
        </w:rPr>
        <w:t xml:space="preserve">אני </w:t>
      </w:r>
      <w:bookmarkStart w:id="15019" w:name="_ETM_Q34_479089"/>
      <w:bookmarkEnd w:id="15019"/>
      <w:r>
        <w:rPr>
          <w:rtl/>
        </w:rPr>
        <w:t xml:space="preserve">חייב </w:t>
      </w:r>
      <w:bookmarkStart w:id="15020" w:name="_ETM_Q34_479300"/>
      <w:bookmarkEnd w:id="15020"/>
      <w:r>
        <w:rPr>
          <w:rtl/>
        </w:rPr>
        <w:t xml:space="preserve">לומר </w:t>
      </w:r>
      <w:bookmarkStart w:id="15021" w:name="_ETM_Q34_479570"/>
      <w:bookmarkEnd w:id="15021"/>
      <w:r>
        <w:rPr>
          <w:rtl/>
        </w:rPr>
        <w:t xml:space="preserve">שאני </w:t>
      </w:r>
      <w:bookmarkStart w:id="15022" w:name="_ETM_Q34_479810"/>
      <w:bookmarkEnd w:id="15022"/>
      <w:r>
        <w:rPr>
          <w:rtl/>
        </w:rPr>
        <w:t xml:space="preserve">כבר </w:t>
      </w:r>
      <w:bookmarkStart w:id="15023" w:name="_ETM_Q34_480020"/>
      <w:bookmarkEnd w:id="15023"/>
      <w:r>
        <w:rPr>
          <w:rtl/>
        </w:rPr>
        <w:t xml:space="preserve">לא </w:t>
      </w:r>
      <w:bookmarkStart w:id="15024" w:name="_ETM_Q34_480110"/>
      <w:bookmarkEnd w:id="15024"/>
      <w:r>
        <w:rPr>
          <w:rtl/>
        </w:rPr>
        <w:t xml:space="preserve">צוחק </w:t>
      </w:r>
      <w:bookmarkStart w:id="15025" w:name="_ETM_Q34_480440"/>
      <w:bookmarkEnd w:id="15025"/>
      <w:r>
        <w:rPr>
          <w:rtl/>
        </w:rPr>
        <w:t>מזה</w:t>
      </w:r>
      <w:r>
        <w:rPr>
          <w:rFonts w:hint="cs"/>
          <w:rtl/>
        </w:rPr>
        <w:t>.</w:t>
      </w:r>
      <w:r>
        <w:rPr>
          <w:rtl/>
        </w:rPr>
        <w:t xml:space="preserve"> </w:t>
      </w:r>
      <w:bookmarkStart w:id="15026" w:name="_ETM_Q34_480620"/>
      <w:bookmarkEnd w:id="15026"/>
      <w:r>
        <w:rPr>
          <w:rtl/>
        </w:rPr>
        <w:t xml:space="preserve">אתם </w:t>
      </w:r>
      <w:bookmarkStart w:id="15027" w:name="_ETM_Q34_480830"/>
      <w:bookmarkEnd w:id="15027"/>
      <w:r>
        <w:rPr>
          <w:rtl/>
        </w:rPr>
        <w:t xml:space="preserve">באמת </w:t>
      </w:r>
      <w:bookmarkStart w:id="15028" w:name="_ETM_Q34_481130"/>
      <w:bookmarkEnd w:id="15028"/>
      <w:r>
        <w:rPr>
          <w:rtl/>
        </w:rPr>
        <w:t xml:space="preserve">מאמינים </w:t>
      </w:r>
      <w:bookmarkStart w:id="15029" w:name="_ETM_Q34_481580"/>
      <w:bookmarkEnd w:id="15029"/>
      <w:r>
        <w:rPr>
          <w:rtl/>
        </w:rPr>
        <w:t>בזה</w:t>
      </w:r>
      <w:r>
        <w:rPr>
          <w:rFonts w:hint="cs"/>
          <w:rtl/>
        </w:rPr>
        <w:t>.</w:t>
      </w:r>
      <w:r>
        <w:rPr>
          <w:rtl/>
        </w:rPr>
        <w:t xml:space="preserve"> </w:t>
      </w:r>
      <w:bookmarkStart w:id="15030" w:name="_ETM_Q34_480000"/>
      <w:bookmarkEnd w:id="15030"/>
      <w:r>
        <w:rPr>
          <w:rFonts w:hint="cs"/>
          <w:rtl/>
        </w:rPr>
        <w:t xml:space="preserve">אני תוהה </w:t>
      </w:r>
      <w:bookmarkStart w:id="15031" w:name="_ETM_Q34_480179"/>
      <w:bookmarkStart w:id="15032" w:name="_ETM_Q34_480299"/>
      <w:bookmarkStart w:id="15033" w:name="_ETM_Q34_480480"/>
      <w:bookmarkStart w:id="15034" w:name="_ETM_Q34_480779"/>
      <w:bookmarkStart w:id="15035" w:name="_ETM_Q34_481230"/>
      <w:bookmarkStart w:id="15036" w:name="_ETM_Q34_481829"/>
      <w:bookmarkStart w:id="15037" w:name="_ETM_Q34_482070"/>
      <w:bookmarkStart w:id="15038" w:name="_ETM_Q34_482610"/>
      <w:bookmarkEnd w:id="15031"/>
      <w:bookmarkEnd w:id="15032"/>
      <w:bookmarkEnd w:id="15033"/>
      <w:bookmarkEnd w:id="15034"/>
      <w:bookmarkEnd w:id="15035"/>
      <w:bookmarkEnd w:id="15036"/>
      <w:bookmarkEnd w:id="15037"/>
      <w:bookmarkEnd w:id="15038"/>
      <w:r>
        <w:rPr>
          <w:rtl/>
        </w:rPr>
        <w:t xml:space="preserve">אם </w:t>
      </w:r>
      <w:bookmarkStart w:id="15039" w:name="_ETM_Q34_482790"/>
      <w:bookmarkEnd w:id="15039"/>
      <w:r>
        <w:rPr>
          <w:rtl/>
        </w:rPr>
        <w:t xml:space="preserve">אני </w:t>
      </w:r>
      <w:bookmarkStart w:id="15040" w:name="_ETM_Q34_482939"/>
      <w:bookmarkEnd w:id="15040"/>
      <w:r>
        <w:rPr>
          <w:rFonts w:hint="cs"/>
          <w:rtl/>
        </w:rPr>
        <w:t>אוכל</w:t>
      </w:r>
      <w:r>
        <w:rPr>
          <w:rtl/>
        </w:rPr>
        <w:t xml:space="preserve"> </w:t>
      </w:r>
      <w:bookmarkStart w:id="15041" w:name="_ETM_Q34_483270"/>
      <w:bookmarkEnd w:id="15041"/>
      <w:r>
        <w:rPr>
          <w:rtl/>
        </w:rPr>
        <w:t xml:space="preserve">להגיע </w:t>
      </w:r>
      <w:bookmarkStart w:id="15042" w:name="_ETM_Q34_484020"/>
      <w:bookmarkEnd w:id="15042"/>
      <w:r>
        <w:rPr>
          <w:rtl/>
        </w:rPr>
        <w:t xml:space="preserve">ולשבת </w:t>
      </w:r>
      <w:bookmarkStart w:id="15043" w:name="_ETM_Q34_484560"/>
      <w:bookmarkEnd w:id="15043"/>
      <w:r>
        <w:rPr>
          <w:rtl/>
        </w:rPr>
        <w:t>לידכם</w:t>
      </w:r>
      <w:r>
        <w:rPr>
          <w:rFonts w:hint="cs"/>
          <w:rtl/>
        </w:rPr>
        <w:t xml:space="preserve"> ו</w:t>
      </w:r>
      <w:bookmarkStart w:id="15044" w:name="_ETM_Q34_486779"/>
      <w:bookmarkEnd w:id="15044"/>
      <w:r>
        <w:rPr>
          <w:rtl/>
        </w:rPr>
        <w:t xml:space="preserve">לעשות </w:t>
      </w:r>
      <w:bookmarkStart w:id="15045" w:name="_ETM_Q34_487170"/>
      <w:bookmarkEnd w:id="15045"/>
      <w:r>
        <w:rPr>
          <w:rtl/>
        </w:rPr>
        <w:t>איז</w:t>
      </w:r>
      <w:r>
        <w:rPr>
          <w:rFonts w:hint="cs"/>
          <w:rtl/>
        </w:rPr>
        <w:t>ו</w:t>
      </w:r>
      <w:r>
        <w:rPr>
          <w:rtl/>
        </w:rPr>
        <w:t xml:space="preserve"> </w:t>
      </w:r>
      <w:bookmarkStart w:id="15046" w:name="_ETM_Q34_487379"/>
      <w:bookmarkEnd w:id="15046"/>
      <w:r>
        <w:rPr>
          <w:rtl/>
        </w:rPr>
        <w:t xml:space="preserve">אוסמוזה </w:t>
      </w:r>
      <w:bookmarkStart w:id="15047" w:name="_ETM_Q34_488010"/>
      <w:bookmarkEnd w:id="15047"/>
      <w:r>
        <w:rPr>
          <w:rtl/>
        </w:rPr>
        <w:t xml:space="preserve">כזאת </w:t>
      </w:r>
      <w:bookmarkStart w:id="15048" w:name="_ETM_Q34_488760"/>
      <w:bookmarkEnd w:id="15048"/>
      <w:r>
        <w:rPr>
          <w:rtl/>
        </w:rPr>
        <w:t xml:space="preserve">במוחות </w:t>
      </w:r>
      <w:bookmarkStart w:id="15049" w:name="_ETM_Q34_489719"/>
      <w:bookmarkEnd w:id="15049"/>
      <w:r>
        <w:rPr>
          <w:rtl/>
        </w:rPr>
        <w:t xml:space="preserve">שלכם </w:t>
      </w:r>
      <w:bookmarkStart w:id="15050" w:name="_ETM_Q34_490200"/>
      <w:bookmarkEnd w:id="15050"/>
      <w:r>
        <w:rPr>
          <w:rtl/>
        </w:rPr>
        <w:t xml:space="preserve">ולראות </w:t>
      </w:r>
      <w:bookmarkStart w:id="15051" w:name="_ETM_Q34_490559"/>
      <w:bookmarkEnd w:id="15051"/>
      <w:r>
        <w:rPr>
          <w:rtl/>
        </w:rPr>
        <w:t xml:space="preserve">איך </w:t>
      </w:r>
      <w:bookmarkStart w:id="15052" w:name="_ETM_Q34_490710"/>
      <w:bookmarkStart w:id="15053" w:name="_ETM_Q34_491519"/>
      <w:bookmarkStart w:id="15054" w:name="_ETM_Q34_491730"/>
      <w:bookmarkEnd w:id="15052"/>
      <w:bookmarkEnd w:id="15053"/>
      <w:bookmarkEnd w:id="15054"/>
      <w:r>
        <w:rPr>
          <w:rtl/>
        </w:rPr>
        <w:t xml:space="preserve">אני </w:t>
      </w:r>
      <w:bookmarkStart w:id="15055" w:name="_ETM_Q34_491880"/>
      <w:bookmarkEnd w:id="15055"/>
      <w:r>
        <w:rPr>
          <w:rtl/>
        </w:rPr>
        <w:t xml:space="preserve">גם </w:t>
      </w:r>
      <w:bookmarkStart w:id="15056" w:name="_ETM_Q34_492089"/>
      <w:bookmarkEnd w:id="15056"/>
      <w:r>
        <w:rPr>
          <w:rFonts w:hint="cs"/>
          <w:rtl/>
        </w:rPr>
        <w:t>א</w:t>
      </w:r>
      <w:r>
        <w:rPr>
          <w:rtl/>
        </w:rPr>
        <w:t xml:space="preserve">רגיש </w:t>
      </w:r>
      <w:bookmarkStart w:id="15057" w:name="_ETM_Q34_492480"/>
      <w:bookmarkEnd w:id="15057"/>
      <w:r>
        <w:rPr>
          <w:rtl/>
        </w:rPr>
        <w:t xml:space="preserve">כל </w:t>
      </w:r>
      <w:bookmarkStart w:id="15058" w:name="_ETM_Q34_492630"/>
      <w:bookmarkEnd w:id="15058"/>
      <w:r>
        <w:rPr>
          <w:rtl/>
        </w:rPr>
        <w:t xml:space="preserve">כך </w:t>
      </w:r>
      <w:bookmarkStart w:id="15059" w:name="_ETM_Q34_492779"/>
      <w:bookmarkEnd w:id="15059"/>
      <w:r>
        <w:rPr>
          <w:rtl/>
        </w:rPr>
        <w:t xml:space="preserve">טוב </w:t>
      </w:r>
      <w:bookmarkStart w:id="15060" w:name="_ETM_Q34_492990"/>
      <w:bookmarkEnd w:id="15060"/>
      <w:r>
        <w:rPr>
          <w:rtl/>
        </w:rPr>
        <w:t xml:space="preserve">עם </w:t>
      </w:r>
      <w:bookmarkStart w:id="15061" w:name="_ETM_Q34_493110"/>
      <w:bookmarkEnd w:id="15061"/>
      <w:r>
        <w:rPr>
          <w:rtl/>
        </w:rPr>
        <w:t xml:space="preserve">עצמי </w:t>
      </w:r>
      <w:bookmarkStart w:id="15062" w:name="_ETM_Q34_493950"/>
      <w:bookmarkEnd w:id="15062"/>
      <w:r>
        <w:rPr>
          <w:rtl/>
        </w:rPr>
        <w:t xml:space="preserve">ששום </w:t>
      </w:r>
      <w:bookmarkStart w:id="15063" w:name="_ETM_Q34_494429"/>
      <w:bookmarkEnd w:id="15063"/>
      <w:r>
        <w:rPr>
          <w:rtl/>
        </w:rPr>
        <w:t xml:space="preserve">דבר </w:t>
      </w:r>
      <w:bookmarkStart w:id="15064" w:name="_ETM_Q34_494529"/>
      <w:bookmarkEnd w:id="15064"/>
      <w:r>
        <w:rPr>
          <w:rFonts w:hint="cs"/>
          <w:rtl/>
        </w:rPr>
        <w:t>לא נוגע בי</w:t>
      </w:r>
      <w:bookmarkStart w:id="15065" w:name="_ETM_Q34_494889"/>
      <w:bookmarkStart w:id="15066" w:name="_ETM_Q34_495190"/>
      <w:bookmarkStart w:id="15067" w:name="_ETM_Q34_495880"/>
      <w:bookmarkEnd w:id="15065"/>
      <w:bookmarkEnd w:id="15066"/>
      <w:bookmarkEnd w:id="15067"/>
      <w:r>
        <w:rPr>
          <w:rFonts w:hint="cs"/>
          <w:rtl/>
        </w:rPr>
        <w:t xml:space="preserve">. </w:t>
      </w:r>
      <w:r>
        <w:rPr>
          <w:rtl/>
        </w:rPr>
        <w:t xml:space="preserve">אני </w:t>
      </w:r>
      <w:bookmarkStart w:id="15068" w:name="_ETM_Q34_496210"/>
      <w:bookmarkEnd w:id="15068"/>
      <w:r>
        <w:rPr>
          <w:rtl/>
        </w:rPr>
        <w:t xml:space="preserve">הולך </w:t>
      </w:r>
      <w:bookmarkStart w:id="15069" w:name="_ETM_Q34_496570"/>
      <w:bookmarkEnd w:id="15069"/>
      <w:r>
        <w:rPr>
          <w:rtl/>
        </w:rPr>
        <w:t>ברחוב</w:t>
      </w:r>
      <w:r>
        <w:rPr>
          <w:rFonts w:hint="cs"/>
          <w:rtl/>
        </w:rPr>
        <w:t>,</w:t>
      </w:r>
      <w:r>
        <w:rPr>
          <w:rtl/>
        </w:rPr>
        <w:t xml:space="preserve"> </w:t>
      </w:r>
      <w:bookmarkStart w:id="15070" w:name="_ETM_Q34_497470"/>
      <w:bookmarkEnd w:id="15070"/>
      <w:r>
        <w:rPr>
          <w:rtl/>
        </w:rPr>
        <w:t xml:space="preserve">סך </w:t>
      </w:r>
      <w:bookmarkStart w:id="15071" w:name="_ETM_Q34_497740"/>
      <w:bookmarkEnd w:id="15071"/>
      <w:r>
        <w:rPr>
          <w:rtl/>
        </w:rPr>
        <w:t>הכ</w:t>
      </w:r>
      <w:r>
        <w:rPr>
          <w:rFonts w:hint="cs"/>
          <w:rtl/>
        </w:rPr>
        <w:t>ו</w:t>
      </w:r>
      <w:r>
        <w:rPr>
          <w:rtl/>
        </w:rPr>
        <w:t xml:space="preserve">ל </w:t>
      </w:r>
      <w:bookmarkStart w:id="15072" w:name="_ETM_Q34_498039"/>
      <w:bookmarkEnd w:id="15072"/>
      <w:r>
        <w:rPr>
          <w:rtl/>
        </w:rPr>
        <w:t>מתפקד</w:t>
      </w:r>
      <w:r w:rsidR="00C275C0">
        <w:rPr>
          <w:rFonts w:hint="cs"/>
          <w:rtl/>
        </w:rPr>
        <w:t>,</w:t>
      </w:r>
      <w:r>
        <w:rPr>
          <w:rtl/>
        </w:rPr>
        <w:t xml:space="preserve"> </w:t>
      </w:r>
      <w:bookmarkStart w:id="15073" w:name="_ETM_Q34_498670"/>
      <w:bookmarkEnd w:id="15073"/>
      <w:r>
        <w:rPr>
          <w:rFonts w:hint="cs"/>
          <w:rtl/>
        </w:rPr>
        <w:t>לא יודע</w:t>
      </w:r>
      <w:r w:rsidR="00C275C0">
        <w:rPr>
          <w:rFonts w:hint="cs"/>
          <w:rtl/>
        </w:rPr>
        <w:t>,</w:t>
      </w:r>
      <w:r>
        <w:rPr>
          <w:rFonts w:hint="cs"/>
          <w:rtl/>
        </w:rPr>
        <w:t xml:space="preserve"> </w:t>
      </w:r>
      <w:bookmarkStart w:id="15074" w:name="_ETM_Q34_499029"/>
      <w:bookmarkEnd w:id="15074"/>
      <w:r w:rsidR="00C275C0">
        <w:rPr>
          <w:rFonts w:hint="cs"/>
          <w:rtl/>
        </w:rPr>
        <w:t>כ</w:t>
      </w:r>
      <w:r>
        <w:rPr>
          <w:rFonts w:hint="cs"/>
          <w:rtl/>
        </w:rPr>
        <w:t xml:space="preserve">שר אוצר, שר </w:t>
      </w:r>
      <w:bookmarkStart w:id="15075" w:name="_ETM_Q34_499450"/>
      <w:bookmarkStart w:id="15076" w:name="_ETM_Q34_499990"/>
      <w:bookmarkStart w:id="15077" w:name="_ETM_Q34_500200"/>
      <w:bookmarkEnd w:id="15075"/>
      <w:bookmarkEnd w:id="15076"/>
      <w:bookmarkEnd w:id="15077"/>
      <w:r>
        <w:rPr>
          <w:rtl/>
        </w:rPr>
        <w:t xml:space="preserve">לביטחון </w:t>
      </w:r>
      <w:bookmarkStart w:id="15078" w:name="_ETM_Q34_500710"/>
      <w:bookmarkEnd w:id="15078"/>
      <w:r>
        <w:rPr>
          <w:rtl/>
        </w:rPr>
        <w:t>לאומי</w:t>
      </w:r>
      <w:r>
        <w:rPr>
          <w:rFonts w:hint="cs"/>
          <w:rtl/>
        </w:rPr>
        <w:t>,</w:t>
      </w:r>
      <w:r>
        <w:rPr>
          <w:rtl/>
        </w:rPr>
        <w:t xml:space="preserve"> </w:t>
      </w:r>
      <w:bookmarkStart w:id="15079" w:name="_ETM_Q34_501460"/>
      <w:bookmarkEnd w:id="15079"/>
      <w:r>
        <w:rPr>
          <w:rtl/>
        </w:rPr>
        <w:t xml:space="preserve">ראש </w:t>
      </w:r>
      <w:bookmarkStart w:id="15080" w:name="_ETM_Q34_501700"/>
      <w:bookmarkEnd w:id="15080"/>
      <w:r>
        <w:rPr>
          <w:rtl/>
        </w:rPr>
        <w:t xml:space="preserve">ממשלת </w:t>
      </w:r>
      <w:bookmarkStart w:id="15081" w:name="_ETM_Q34_502119"/>
      <w:bookmarkEnd w:id="15081"/>
      <w:r>
        <w:rPr>
          <w:rtl/>
        </w:rPr>
        <w:t>ישראל</w:t>
      </w:r>
      <w:r>
        <w:rPr>
          <w:rFonts w:hint="cs"/>
          <w:rtl/>
        </w:rPr>
        <w:t>,</w:t>
      </w:r>
      <w:r>
        <w:rPr>
          <w:rtl/>
        </w:rPr>
        <w:t xml:space="preserve"> </w:t>
      </w:r>
      <w:bookmarkStart w:id="15082" w:name="_ETM_Q34_502540"/>
      <w:bookmarkEnd w:id="15082"/>
      <w:r>
        <w:rPr>
          <w:rtl/>
        </w:rPr>
        <w:t xml:space="preserve">שר </w:t>
      </w:r>
      <w:bookmarkStart w:id="15083" w:name="_ETM_Q34_502839"/>
      <w:bookmarkEnd w:id="15083"/>
      <w:r>
        <w:rPr>
          <w:rtl/>
        </w:rPr>
        <w:t>החוץ</w:t>
      </w:r>
      <w:r>
        <w:rPr>
          <w:rFonts w:hint="cs"/>
          <w:rtl/>
        </w:rPr>
        <w:t>,</w:t>
      </w:r>
      <w:r>
        <w:rPr>
          <w:rtl/>
        </w:rPr>
        <w:t xml:space="preserve"> </w:t>
      </w:r>
      <w:bookmarkStart w:id="15084" w:name="_ETM_Q34_503169"/>
      <w:bookmarkEnd w:id="15084"/>
      <w:r>
        <w:rPr>
          <w:rtl/>
        </w:rPr>
        <w:t xml:space="preserve">שר </w:t>
      </w:r>
      <w:bookmarkStart w:id="15085" w:name="_ETM_Q34_503320"/>
      <w:bookmarkEnd w:id="15085"/>
      <w:r>
        <w:rPr>
          <w:rtl/>
        </w:rPr>
        <w:t>הביטחון</w:t>
      </w:r>
      <w:r>
        <w:rPr>
          <w:rFonts w:hint="cs"/>
          <w:rtl/>
        </w:rPr>
        <w:t xml:space="preserve"> –</w:t>
      </w:r>
      <w:r>
        <w:rPr>
          <w:rtl/>
        </w:rPr>
        <w:t xml:space="preserve"> </w:t>
      </w:r>
      <w:bookmarkStart w:id="15086" w:name="_ETM_Q34_504099"/>
      <w:bookmarkEnd w:id="15086"/>
      <w:r w:rsidR="00C275C0">
        <w:rPr>
          <w:rFonts w:hint="cs"/>
          <w:rtl/>
        </w:rPr>
        <w:t>ו</w:t>
      </w:r>
      <w:r>
        <w:rPr>
          <w:rtl/>
        </w:rPr>
        <w:t xml:space="preserve">אני </w:t>
      </w:r>
      <w:bookmarkStart w:id="15087" w:name="_ETM_Q34_504490"/>
      <w:bookmarkEnd w:id="15087"/>
      <w:r>
        <w:rPr>
          <w:rtl/>
        </w:rPr>
        <w:t xml:space="preserve">ממש </w:t>
      </w:r>
      <w:bookmarkStart w:id="15088" w:name="_ETM_Q34_504910"/>
      <w:bookmarkEnd w:id="15088"/>
      <w:r>
        <w:rPr>
          <w:rtl/>
        </w:rPr>
        <w:t xml:space="preserve">נהנה </w:t>
      </w:r>
      <w:bookmarkStart w:id="15089" w:name="_ETM_Q34_505210"/>
      <w:bookmarkEnd w:id="15089"/>
      <w:r>
        <w:rPr>
          <w:rtl/>
        </w:rPr>
        <w:t>מהכ</w:t>
      </w:r>
      <w:r>
        <w:rPr>
          <w:rFonts w:hint="cs"/>
          <w:rtl/>
        </w:rPr>
        <w:t>ו</w:t>
      </w:r>
      <w:r>
        <w:rPr>
          <w:rtl/>
        </w:rPr>
        <w:t>ל</w:t>
      </w:r>
      <w:r w:rsidR="00C275C0">
        <w:rPr>
          <w:rFonts w:hint="cs"/>
          <w:rtl/>
        </w:rPr>
        <w:t>.</w:t>
      </w:r>
      <w:r>
        <w:rPr>
          <w:rtl/>
        </w:rPr>
        <w:t xml:space="preserve"> </w:t>
      </w:r>
      <w:bookmarkStart w:id="15090" w:name="_ETM_Q34_505660"/>
      <w:bookmarkEnd w:id="15090"/>
      <w:r>
        <w:rPr>
          <w:rtl/>
        </w:rPr>
        <w:t xml:space="preserve">יש </w:t>
      </w:r>
      <w:bookmarkStart w:id="15091" w:name="_ETM_Q34_505960"/>
      <w:bookmarkEnd w:id="15091"/>
      <w:r>
        <w:rPr>
          <w:rtl/>
        </w:rPr>
        <w:t xml:space="preserve">פמליה </w:t>
      </w:r>
      <w:bookmarkStart w:id="15092" w:name="_ETM_Q34_506619"/>
      <w:bookmarkEnd w:id="15092"/>
      <w:r>
        <w:rPr>
          <w:rtl/>
        </w:rPr>
        <w:t>סביבי</w:t>
      </w:r>
      <w:r>
        <w:rPr>
          <w:rFonts w:hint="cs"/>
          <w:rtl/>
        </w:rPr>
        <w:t>,</w:t>
      </w:r>
      <w:r>
        <w:rPr>
          <w:rtl/>
        </w:rPr>
        <w:t xml:space="preserve"> </w:t>
      </w:r>
      <w:bookmarkStart w:id="15093" w:name="_ETM_Q34_507400"/>
      <w:bookmarkEnd w:id="15093"/>
      <w:r>
        <w:rPr>
          <w:rtl/>
        </w:rPr>
        <w:t xml:space="preserve">אבל </w:t>
      </w:r>
      <w:bookmarkStart w:id="15094" w:name="_ETM_Q34_507640"/>
      <w:bookmarkEnd w:id="15094"/>
      <w:r>
        <w:rPr>
          <w:rtl/>
        </w:rPr>
        <w:t>מה</w:t>
      </w:r>
      <w:r>
        <w:rPr>
          <w:rFonts w:hint="cs"/>
          <w:rtl/>
        </w:rPr>
        <w:t>,</w:t>
      </w:r>
      <w:r>
        <w:rPr>
          <w:rtl/>
        </w:rPr>
        <w:t xml:space="preserve"> </w:t>
      </w:r>
      <w:bookmarkStart w:id="15095" w:name="_ETM_Q34_507849"/>
      <w:bookmarkStart w:id="15096" w:name="_ETM_Q34_508119"/>
      <w:bookmarkEnd w:id="15095"/>
      <w:bookmarkEnd w:id="15096"/>
      <w:r>
        <w:rPr>
          <w:rFonts w:hint="cs"/>
          <w:rtl/>
        </w:rPr>
        <w:t>ב</w:t>
      </w:r>
      <w:r>
        <w:rPr>
          <w:rtl/>
        </w:rPr>
        <w:t xml:space="preserve">שום </w:t>
      </w:r>
      <w:bookmarkStart w:id="15097" w:name="_ETM_Q34_508900"/>
      <w:bookmarkEnd w:id="15097"/>
      <w:r>
        <w:rPr>
          <w:rtl/>
        </w:rPr>
        <w:t xml:space="preserve">דבר </w:t>
      </w:r>
      <w:bookmarkStart w:id="15098" w:name="_ETM_Q34_509259"/>
      <w:bookmarkEnd w:id="15098"/>
      <w:r>
        <w:rPr>
          <w:rtl/>
        </w:rPr>
        <w:t xml:space="preserve">שאני </w:t>
      </w:r>
      <w:bookmarkStart w:id="15099" w:name="_ETM_Q34_509650"/>
      <w:bookmarkEnd w:id="15099"/>
      <w:r>
        <w:rPr>
          <w:rtl/>
        </w:rPr>
        <w:t xml:space="preserve">לא </w:t>
      </w:r>
      <w:bookmarkStart w:id="15100" w:name="_ETM_Q34_509740"/>
      <w:bookmarkEnd w:id="15100"/>
      <w:r>
        <w:rPr>
          <w:rtl/>
        </w:rPr>
        <w:t>מצ</w:t>
      </w:r>
      <w:r>
        <w:rPr>
          <w:rFonts w:hint="cs"/>
          <w:rtl/>
        </w:rPr>
        <w:t>ליח</w:t>
      </w:r>
      <w:r>
        <w:rPr>
          <w:rtl/>
        </w:rPr>
        <w:t xml:space="preserve"> </w:t>
      </w:r>
      <w:bookmarkStart w:id="15101" w:name="_ETM_Q34_510029"/>
      <w:bookmarkEnd w:id="15101"/>
      <w:r>
        <w:rPr>
          <w:rFonts w:hint="cs"/>
          <w:rtl/>
        </w:rPr>
        <w:t xml:space="preserve">בו אין לי </w:t>
      </w:r>
      <w:bookmarkStart w:id="15102" w:name="_ETM_Q34_511305"/>
      <w:bookmarkStart w:id="15103" w:name="_ETM_Q34_510210"/>
      <w:bookmarkStart w:id="15104" w:name="_ETM_Q34_510570"/>
      <w:bookmarkStart w:id="15105" w:name="_ETM_Q34_510810"/>
      <w:bookmarkStart w:id="15106" w:name="_ETM_Q34_510929"/>
      <w:bookmarkEnd w:id="15102"/>
      <w:bookmarkEnd w:id="15103"/>
      <w:bookmarkEnd w:id="15104"/>
      <w:bookmarkEnd w:id="15105"/>
      <w:bookmarkEnd w:id="15106"/>
      <w:r>
        <w:rPr>
          <w:rtl/>
        </w:rPr>
        <w:t xml:space="preserve">שום </w:t>
      </w:r>
      <w:bookmarkStart w:id="15107" w:name="_ETM_Q34_511140"/>
      <w:bookmarkEnd w:id="15107"/>
      <w:r>
        <w:rPr>
          <w:rtl/>
        </w:rPr>
        <w:t>חלק</w:t>
      </w:r>
      <w:r>
        <w:rPr>
          <w:rFonts w:hint="cs"/>
          <w:rtl/>
        </w:rPr>
        <w:t>.</w:t>
      </w:r>
      <w:r>
        <w:rPr>
          <w:rtl/>
        </w:rPr>
        <w:t xml:space="preserve"> </w:t>
      </w:r>
      <w:bookmarkStart w:id="15108" w:name="_ETM_Q34_512000"/>
      <w:bookmarkEnd w:id="15108"/>
      <w:r>
        <w:rPr>
          <w:rtl/>
        </w:rPr>
        <w:t xml:space="preserve">אני </w:t>
      </w:r>
      <w:bookmarkStart w:id="15109" w:name="_ETM_Q34_512210"/>
      <w:bookmarkEnd w:id="15109"/>
      <w:r>
        <w:rPr>
          <w:rtl/>
        </w:rPr>
        <w:t xml:space="preserve">פה </w:t>
      </w:r>
      <w:bookmarkStart w:id="15110" w:name="_ETM_Q34_512420"/>
      <w:bookmarkStart w:id="15111" w:name="_ETM_Q34_512540"/>
      <w:bookmarkEnd w:id="15110"/>
      <w:bookmarkEnd w:id="15111"/>
      <w:r>
        <w:rPr>
          <w:rFonts w:hint="cs"/>
          <w:rtl/>
        </w:rPr>
        <w:t>ל</w:t>
      </w:r>
      <w:r>
        <w:rPr>
          <w:rtl/>
        </w:rPr>
        <w:t>הצלחות</w:t>
      </w:r>
      <w:r>
        <w:rPr>
          <w:rFonts w:hint="cs"/>
          <w:rtl/>
        </w:rPr>
        <w:t>.</w:t>
      </w:r>
      <w:r>
        <w:rPr>
          <w:rtl/>
        </w:rPr>
        <w:t xml:space="preserve"> </w:t>
      </w:r>
      <w:bookmarkStart w:id="15112" w:name="_ETM_Q34_513440"/>
      <w:bookmarkEnd w:id="15112"/>
      <w:r>
        <w:rPr>
          <w:rtl/>
        </w:rPr>
        <w:t xml:space="preserve">מה </w:t>
      </w:r>
      <w:bookmarkStart w:id="15113" w:name="_ETM_Q34_513620"/>
      <w:bookmarkEnd w:id="15113"/>
      <w:r>
        <w:rPr>
          <w:rtl/>
        </w:rPr>
        <w:t>שנקרא</w:t>
      </w:r>
      <w:r>
        <w:rPr>
          <w:rFonts w:hint="cs"/>
          <w:rtl/>
        </w:rPr>
        <w:t>,</w:t>
      </w:r>
      <w:r>
        <w:rPr>
          <w:rtl/>
        </w:rPr>
        <w:t xml:space="preserve"> </w:t>
      </w:r>
      <w:bookmarkStart w:id="15114" w:name="_ETM_Q34_514279"/>
      <w:bookmarkEnd w:id="15114"/>
      <w:r>
        <w:rPr>
          <w:rtl/>
        </w:rPr>
        <w:t xml:space="preserve">אתם </w:t>
      </w:r>
      <w:bookmarkStart w:id="15115" w:name="_ETM_Q34_514670"/>
      <w:bookmarkEnd w:id="15115"/>
      <w:r>
        <w:rPr>
          <w:rtl/>
        </w:rPr>
        <w:t xml:space="preserve">השרים </w:t>
      </w:r>
      <w:bookmarkStart w:id="15116" w:name="_ETM_Q34_515120"/>
      <w:bookmarkEnd w:id="15116"/>
      <w:r>
        <w:rPr>
          <w:rtl/>
        </w:rPr>
        <w:t xml:space="preserve">לענייני </w:t>
      </w:r>
      <w:bookmarkStart w:id="15117" w:name="_ETM_Q34_515750"/>
      <w:bookmarkEnd w:id="15117"/>
      <w:r>
        <w:rPr>
          <w:rtl/>
        </w:rPr>
        <w:t xml:space="preserve">בוא </w:t>
      </w:r>
      <w:bookmarkStart w:id="15118" w:name="_ETM_Q34_515930"/>
      <w:bookmarkEnd w:id="15118"/>
      <w:r>
        <w:rPr>
          <w:rtl/>
        </w:rPr>
        <w:t xml:space="preserve">נגזור </w:t>
      </w:r>
      <w:bookmarkStart w:id="15119" w:name="_ETM_Q34_517010"/>
      <w:bookmarkEnd w:id="15119"/>
      <w:r>
        <w:rPr>
          <w:rFonts w:hint="cs"/>
          <w:rtl/>
        </w:rPr>
        <w:t>סרטים</w:t>
      </w:r>
      <w:r>
        <w:rPr>
          <w:rtl/>
        </w:rPr>
        <w:t xml:space="preserve"> </w:t>
      </w:r>
      <w:bookmarkStart w:id="15120" w:name="_ETM_Q34_517960"/>
      <w:bookmarkEnd w:id="15120"/>
      <w:r>
        <w:rPr>
          <w:rtl/>
        </w:rPr>
        <w:t xml:space="preserve">ונעשה </w:t>
      </w:r>
      <w:bookmarkStart w:id="15121" w:name="_ETM_Q34_518529"/>
      <w:bookmarkEnd w:id="15121"/>
      <w:r>
        <w:rPr>
          <w:rFonts w:hint="cs"/>
          <w:rtl/>
        </w:rPr>
        <w:t xml:space="preserve">טקסים. </w:t>
      </w:r>
      <w:bookmarkStart w:id="15122" w:name="_ETM_Q34_518710"/>
      <w:bookmarkStart w:id="15123" w:name="_ETM_Q34_518700"/>
      <w:bookmarkStart w:id="15124" w:name="_ETM_Q34_519720"/>
      <w:bookmarkEnd w:id="15122"/>
      <w:bookmarkEnd w:id="15123"/>
      <w:bookmarkEnd w:id="15124"/>
    </w:p>
    <w:p w:rsidR="00D57F53" w:rsidRDefault="00D57F53" w:rsidP="00362300">
      <w:pPr>
        <w:rPr>
          <w:rtl/>
        </w:rPr>
      </w:pPr>
      <w:bookmarkStart w:id="15125" w:name="_ETM_Q34_520727"/>
      <w:bookmarkStart w:id="15126" w:name="_ETM_Q34_520807"/>
      <w:bookmarkEnd w:id="15125"/>
      <w:bookmarkEnd w:id="15126"/>
    </w:p>
    <w:p w:rsidR="00D57F53" w:rsidRDefault="00D57F53" w:rsidP="00362300">
      <w:pPr>
        <w:rPr>
          <w:rtl/>
        </w:rPr>
      </w:pPr>
      <w:bookmarkStart w:id="15127" w:name="_ETM_Q34_520871"/>
      <w:bookmarkStart w:id="15128" w:name="_ETM_Q34_520928"/>
      <w:bookmarkEnd w:id="15127"/>
      <w:bookmarkEnd w:id="15128"/>
      <w:r>
        <w:rPr>
          <w:rtl/>
        </w:rPr>
        <w:t xml:space="preserve">עכשיו </w:t>
      </w:r>
      <w:bookmarkStart w:id="15129" w:name="_ETM_Q34_519960"/>
      <w:bookmarkEnd w:id="15129"/>
      <w:r>
        <w:rPr>
          <w:rtl/>
        </w:rPr>
        <w:t xml:space="preserve">הבנתי </w:t>
      </w:r>
      <w:bookmarkStart w:id="15130" w:name="_ETM_Q34_520350"/>
      <w:bookmarkStart w:id="15131" w:name="_ETM_Q34_520529"/>
      <w:bookmarkEnd w:id="15130"/>
      <w:bookmarkEnd w:id="15131"/>
      <w:r>
        <w:rPr>
          <w:rFonts w:hint="cs"/>
          <w:rtl/>
        </w:rPr>
        <w:t>גם ש</w:t>
      </w:r>
      <w:r>
        <w:rPr>
          <w:rtl/>
        </w:rPr>
        <w:t xml:space="preserve">מתקדם </w:t>
      </w:r>
      <w:bookmarkStart w:id="15132" w:name="_ETM_Q34_521520"/>
      <w:bookmarkEnd w:id="15132"/>
      <w:r>
        <w:rPr>
          <w:rtl/>
        </w:rPr>
        <w:t>טקס</w:t>
      </w:r>
      <w:r>
        <w:rPr>
          <w:rFonts w:hint="cs"/>
          <w:rtl/>
        </w:rPr>
        <w:t>,</w:t>
      </w:r>
      <w:r>
        <w:rPr>
          <w:rtl/>
        </w:rPr>
        <w:t xml:space="preserve"> </w:t>
      </w:r>
      <w:bookmarkStart w:id="15133" w:name="_ETM_Q34_522029"/>
      <w:bookmarkEnd w:id="15133"/>
      <w:r>
        <w:rPr>
          <w:rtl/>
        </w:rPr>
        <w:t xml:space="preserve">כמובן </w:t>
      </w:r>
      <w:bookmarkStart w:id="15134" w:name="_ETM_Q34_522570"/>
      <w:bookmarkEnd w:id="15134"/>
      <w:r>
        <w:rPr>
          <w:rtl/>
        </w:rPr>
        <w:t>ש</w:t>
      </w:r>
      <w:r>
        <w:rPr>
          <w:rFonts w:hint="cs"/>
          <w:rtl/>
        </w:rPr>
        <w:t xml:space="preserve">ל </w:t>
      </w:r>
      <w:bookmarkStart w:id="15135" w:name="_ETM_Q34_523140"/>
      <w:bookmarkStart w:id="15136" w:name="_ETM_Q34_523980"/>
      <w:bookmarkStart w:id="15137" w:name="_ETM_Q34_524850"/>
      <w:bookmarkStart w:id="15138" w:name="_ETM_Q34_525390"/>
      <w:bookmarkStart w:id="15139" w:name="_ETM_Q34_525810"/>
      <w:bookmarkEnd w:id="15135"/>
      <w:bookmarkEnd w:id="15136"/>
      <w:bookmarkEnd w:id="15137"/>
      <w:bookmarkEnd w:id="15138"/>
      <w:bookmarkEnd w:id="15139"/>
      <w:r>
        <w:rPr>
          <w:rFonts w:hint="cs"/>
          <w:rtl/>
        </w:rPr>
        <w:t xml:space="preserve">שרת </w:t>
      </w:r>
      <w:r>
        <w:rPr>
          <w:rtl/>
        </w:rPr>
        <w:t xml:space="preserve">התחבורה </w:t>
      </w:r>
      <w:bookmarkStart w:id="15140" w:name="_ETM_Q34_526230"/>
      <w:bookmarkEnd w:id="15140"/>
      <w:r>
        <w:rPr>
          <w:rFonts w:hint="cs"/>
          <w:rtl/>
        </w:rPr>
        <w:t>וה</w:t>
      </w:r>
      <w:r>
        <w:rPr>
          <w:rtl/>
        </w:rPr>
        <w:t xml:space="preserve">בטיחות </w:t>
      </w:r>
      <w:bookmarkStart w:id="15141" w:name="_ETM_Q34_526680"/>
      <w:bookmarkEnd w:id="15141"/>
      <w:r>
        <w:rPr>
          <w:rFonts w:hint="cs"/>
          <w:rtl/>
        </w:rPr>
        <w:t>ב</w:t>
      </w:r>
      <w:r>
        <w:rPr>
          <w:rtl/>
        </w:rPr>
        <w:t>דרכים</w:t>
      </w:r>
      <w:r>
        <w:rPr>
          <w:rFonts w:hint="cs"/>
          <w:rtl/>
        </w:rPr>
        <w:t xml:space="preserve"> –</w:t>
      </w:r>
      <w:r>
        <w:rPr>
          <w:rtl/>
        </w:rPr>
        <w:t xml:space="preserve"> </w:t>
      </w:r>
      <w:bookmarkStart w:id="15142" w:name="_ETM_Q34_528230"/>
      <w:bookmarkEnd w:id="15142"/>
      <w:r>
        <w:rPr>
          <w:rFonts w:hint="cs"/>
          <w:rtl/>
        </w:rPr>
        <w:t>ה</w:t>
      </w:r>
      <w:r>
        <w:rPr>
          <w:rtl/>
        </w:rPr>
        <w:t xml:space="preserve">יא </w:t>
      </w:r>
      <w:bookmarkStart w:id="15143" w:name="_ETM_Q34_528380"/>
      <w:bookmarkEnd w:id="15143"/>
      <w:r>
        <w:rPr>
          <w:rFonts w:hint="cs"/>
          <w:rtl/>
        </w:rPr>
        <w:t xml:space="preserve">בכלל </w:t>
      </w:r>
      <w:bookmarkStart w:id="15144" w:name="_ETM_Q34_528680"/>
      <w:bookmarkStart w:id="15145" w:name="_ETM_Q34_528770"/>
      <w:bookmarkStart w:id="15146" w:name="_ETM_Q34_529130"/>
      <w:bookmarkEnd w:id="15144"/>
      <w:bookmarkEnd w:id="15145"/>
      <w:bookmarkEnd w:id="15146"/>
      <w:r>
        <w:rPr>
          <w:rFonts w:hint="cs"/>
          <w:rtl/>
        </w:rPr>
        <w:t xml:space="preserve">השרה </w:t>
      </w:r>
      <w:r>
        <w:rPr>
          <w:rtl/>
        </w:rPr>
        <w:t>לטקסים</w:t>
      </w:r>
      <w:r>
        <w:rPr>
          <w:rFonts w:hint="cs"/>
          <w:rtl/>
        </w:rPr>
        <w:t>.</w:t>
      </w:r>
      <w:r>
        <w:rPr>
          <w:rtl/>
        </w:rPr>
        <w:t xml:space="preserve"> </w:t>
      </w:r>
      <w:bookmarkStart w:id="15147" w:name="_ETM_Q34_529850"/>
      <w:bookmarkEnd w:id="15147"/>
      <w:r>
        <w:rPr>
          <w:rtl/>
        </w:rPr>
        <w:t xml:space="preserve">היא </w:t>
      </w:r>
      <w:bookmarkStart w:id="15148" w:name="_ETM_Q34_530000"/>
      <w:bookmarkEnd w:id="15148"/>
      <w:r>
        <w:rPr>
          <w:rtl/>
        </w:rPr>
        <w:t xml:space="preserve">קשורה </w:t>
      </w:r>
      <w:bookmarkStart w:id="15149" w:name="_ETM_Q34_530300"/>
      <w:bookmarkEnd w:id="15149"/>
      <w:r>
        <w:rPr>
          <w:rtl/>
        </w:rPr>
        <w:t xml:space="preserve">למשרד </w:t>
      </w:r>
      <w:bookmarkStart w:id="15150" w:name="_ETM_Q34_530779"/>
      <w:bookmarkEnd w:id="15150"/>
      <w:r>
        <w:rPr>
          <w:rtl/>
        </w:rPr>
        <w:t>שלה</w:t>
      </w:r>
      <w:r>
        <w:rPr>
          <w:rFonts w:hint="cs"/>
          <w:rtl/>
        </w:rPr>
        <w:t>?</w:t>
      </w:r>
      <w:r>
        <w:rPr>
          <w:rtl/>
        </w:rPr>
        <w:t xml:space="preserve"> </w:t>
      </w:r>
      <w:bookmarkStart w:id="15151" w:name="_ETM_Q34_532609"/>
      <w:bookmarkEnd w:id="15151"/>
      <w:r>
        <w:rPr>
          <w:rtl/>
        </w:rPr>
        <w:t xml:space="preserve">אתה </w:t>
      </w:r>
      <w:bookmarkStart w:id="15152" w:name="_ETM_Q34_532819"/>
      <w:bookmarkEnd w:id="15152"/>
      <w:r>
        <w:rPr>
          <w:rtl/>
        </w:rPr>
        <w:t>יודע</w:t>
      </w:r>
      <w:r>
        <w:rPr>
          <w:rFonts w:hint="cs"/>
          <w:rtl/>
        </w:rPr>
        <w:t>,</w:t>
      </w:r>
      <w:r>
        <w:rPr>
          <w:rtl/>
        </w:rPr>
        <w:t xml:space="preserve"> </w:t>
      </w:r>
      <w:bookmarkStart w:id="15153" w:name="_ETM_Q34_533149"/>
      <w:bookmarkEnd w:id="15153"/>
      <w:r>
        <w:rPr>
          <w:rFonts w:hint="cs"/>
          <w:rtl/>
        </w:rPr>
        <w:t xml:space="preserve">היא </w:t>
      </w:r>
      <w:r>
        <w:rPr>
          <w:rtl/>
        </w:rPr>
        <w:t xml:space="preserve">הלכה </w:t>
      </w:r>
      <w:bookmarkStart w:id="15154" w:name="_ETM_Q34_533690"/>
      <w:bookmarkEnd w:id="15154"/>
      <w:r>
        <w:rPr>
          <w:rtl/>
        </w:rPr>
        <w:t xml:space="preserve">ובאמת </w:t>
      </w:r>
      <w:bookmarkStart w:id="15155" w:name="_ETM_Q34_534350"/>
      <w:bookmarkEnd w:id="15155"/>
      <w:r>
        <w:rPr>
          <w:rtl/>
        </w:rPr>
        <w:t>מ</w:t>
      </w:r>
      <w:r>
        <w:rPr>
          <w:rFonts w:hint="cs"/>
          <w:rtl/>
        </w:rPr>
        <w:t xml:space="preserve">טיילת </w:t>
      </w:r>
      <w:bookmarkStart w:id="15156" w:name="_ETM_Q34_534829"/>
      <w:bookmarkEnd w:id="15156"/>
      <w:r>
        <w:rPr>
          <w:rtl/>
        </w:rPr>
        <w:t xml:space="preserve">בעולם </w:t>
      </w:r>
      <w:bookmarkStart w:id="15157" w:name="_ETM_Q34_535249"/>
      <w:bookmarkEnd w:id="15157"/>
      <w:r>
        <w:rPr>
          <w:rtl/>
        </w:rPr>
        <w:t xml:space="preserve">ורואה </w:t>
      </w:r>
      <w:bookmarkStart w:id="15158" w:name="_ETM_Q34_535549"/>
      <w:bookmarkEnd w:id="15158"/>
      <w:r>
        <w:rPr>
          <w:rtl/>
        </w:rPr>
        <w:t xml:space="preserve">טקסים </w:t>
      </w:r>
      <w:bookmarkStart w:id="15159" w:name="_ETM_Q34_536059"/>
      <w:bookmarkEnd w:id="15159"/>
      <w:r>
        <w:rPr>
          <w:rtl/>
        </w:rPr>
        <w:t>בעולם</w:t>
      </w:r>
      <w:r>
        <w:rPr>
          <w:rFonts w:hint="cs"/>
          <w:rtl/>
        </w:rPr>
        <w:t>,</w:t>
      </w:r>
      <w:r>
        <w:rPr>
          <w:rtl/>
        </w:rPr>
        <w:t xml:space="preserve"> </w:t>
      </w:r>
      <w:bookmarkStart w:id="15160" w:name="_ETM_Q34_536749"/>
      <w:bookmarkEnd w:id="15160"/>
      <w:r>
        <w:rPr>
          <w:rtl/>
        </w:rPr>
        <w:t>ו</w:t>
      </w:r>
      <w:bookmarkStart w:id="15161" w:name="_ETM_Q34_537109"/>
      <w:bookmarkEnd w:id="15161"/>
      <w:r>
        <w:rPr>
          <w:rtl/>
        </w:rPr>
        <w:t>בערך</w:t>
      </w:r>
      <w:r>
        <w:rPr>
          <w:rFonts w:hint="cs"/>
          <w:rtl/>
        </w:rPr>
        <w:t xml:space="preserve"> כל</w:t>
      </w:r>
      <w:r>
        <w:rPr>
          <w:rtl/>
        </w:rPr>
        <w:t xml:space="preserve"> </w:t>
      </w:r>
      <w:bookmarkStart w:id="15162" w:name="_ETM_Q34_537409"/>
      <w:bookmarkEnd w:id="15162"/>
      <w:r>
        <w:rPr>
          <w:rtl/>
        </w:rPr>
        <w:t xml:space="preserve">סוף </w:t>
      </w:r>
      <w:bookmarkStart w:id="15163" w:name="_ETM_Q34_537649"/>
      <w:bookmarkEnd w:id="15163"/>
      <w:r>
        <w:rPr>
          <w:rtl/>
        </w:rPr>
        <w:t xml:space="preserve">שבוע </w:t>
      </w:r>
      <w:bookmarkStart w:id="15164" w:name="_ETM_Q34_537979"/>
      <w:bookmarkEnd w:id="15164"/>
      <w:r>
        <w:rPr>
          <w:rtl/>
        </w:rPr>
        <w:t xml:space="preserve">שני </w:t>
      </w:r>
      <w:bookmarkStart w:id="15165" w:name="_ETM_Q34_538639"/>
      <w:bookmarkEnd w:id="15165"/>
      <w:r>
        <w:rPr>
          <w:rtl/>
        </w:rPr>
        <w:t xml:space="preserve">היא </w:t>
      </w:r>
      <w:bookmarkStart w:id="15166" w:name="_ETM_Q34_538760"/>
      <w:bookmarkEnd w:id="15166"/>
      <w:r>
        <w:rPr>
          <w:rtl/>
        </w:rPr>
        <w:t xml:space="preserve">מטיילת </w:t>
      </w:r>
      <w:bookmarkStart w:id="15167" w:name="_ETM_Q34_539239"/>
      <w:bookmarkEnd w:id="15167"/>
      <w:r>
        <w:rPr>
          <w:rtl/>
        </w:rPr>
        <w:t xml:space="preserve">בחוץ </w:t>
      </w:r>
      <w:bookmarkStart w:id="15168" w:name="_ETM_Q34_540139"/>
      <w:bookmarkEnd w:id="15168"/>
      <w:r>
        <w:rPr>
          <w:rtl/>
        </w:rPr>
        <w:t>לארץ</w:t>
      </w:r>
      <w:r>
        <w:rPr>
          <w:rFonts w:hint="cs"/>
          <w:rtl/>
        </w:rPr>
        <w:t>.</w:t>
      </w:r>
      <w:r>
        <w:rPr>
          <w:rtl/>
        </w:rPr>
        <w:t xml:space="preserve"> </w:t>
      </w:r>
      <w:bookmarkStart w:id="15169" w:name="_ETM_Q34_541460"/>
      <w:bookmarkEnd w:id="15169"/>
      <w:r>
        <w:rPr>
          <w:rtl/>
        </w:rPr>
        <w:t>אדו</w:t>
      </w:r>
      <w:r>
        <w:rPr>
          <w:rFonts w:hint="cs"/>
          <w:rtl/>
        </w:rPr>
        <w:t>ני</w:t>
      </w:r>
      <w:r>
        <w:rPr>
          <w:rtl/>
        </w:rPr>
        <w:t xml:space="preserve"> </w:t>
      </w:r>
      <w:bookmarkStart w:id="15170" w:name="_ETM_Q34_541789"/>
      <w:bookmarkEnd w:id="15170"/>
      <w:r>
        <w:rPr>
          <w:rtl/>
        </w:rPr>
        <w:t xml:space="preserve">שר </w:t>
      </w:r>
      <w:bookmarkStart w:id="15171" w:name="_ETM_Q34_542059"/>
      <w:bookmarkEnd w:id="15171"/>
      <w:r>
        <w:rPr>
          <w:rtl/>
        </w:rPr>
        <w:t>האוצר</w:t>
      </w:r>
      <w:r>
        <w:rPr>
          <w:rFonts w:hint="cs"/>
          <w:rtl/>
        </w:rPr>
        <w:t>,</w:t>
      </w:r>
      <w:r>
        <w:rPr>
          <w:rtl/>
        </w:rPr>
        <w:t xml:space="preserve"> </w:t>
      </w:r>
      <w:bookmarkStart w:id="15172" w:name="_ETM_Q34_543309"/>
      <w:bookmarkEnd w:id="15172"/>
      <w:r>
        <w:rPr>
          <w:rtl/>
        </w:rPr>
        <w:t xml:space="preserve">אני </w:t>
      </w:r>
      <w:bookmarkStart w:id="15173" w:name="_ETM_Q34_543489"/>
      <w:bookmarkEnd w:id="15173"/>
      <w:r>
        <w:rPr>
          <w:rtl/>
        </w:rPr>
        <w:t xml:space="preserve">לא </w:t>
      </w:r>
      <w:bookmarkStart w:id="15174" w:name="_ETM_Q34_543550"/>
      <w:bookmarkEnd w:id="15174"/>
      <w:r>
        <w:rPr>
          <w:rtl/>
        </w:rPr>
        <w:t xml:space="preserve">יודע </w:t>
      </w:r>
      <w:bookmarkStart w:id="15175" w:name="_ETM_Q34_543730"/>
      <w:bookmarkEnd w:id="15175"/>
      <w:r>
        <w:rPr>
          <w:rtl/>
        </w:rPr>
        <w:t xml:space="preserve">אם </w:t>
      </w:r>
      <w:bookmarkStart w:id="15176" w:name="_ETM_Q34_543820"/>
      <w:bookmarkEnd w:id="15176"/>
      <w:r>
        <w:rPr>
          <w:rtl/>
        </w:rPr>
        <w:t xml:space="preserve">אתה </w:t>
      </w:r>
      <w:bookmarkStart w:id="15177" w:name="_ETM_Q34_543899"/>
      <w:bookmarkStart w:id="15178" w:name="_ETM_Q34_543989"/>
      <w:bookmarkEnd w:id="15177"/>
      <w:bookmarkEnd w:id="15178"/>
      <w:r>
        <w:rPr>
          <w:rtl/>
        </w:rPr>
        <w:t>יודע</w:t>
      </w:r>
      <w:r>
        <w:rPr>
          <w:rFonts w:hint="cs"/>
          <w:rtl/>
        </w:rPr>
        <w:t>,</w:t>
      </w:r>
      <w:r>
        <w:rPr>
          <w:rtl/>
        </w:rPr>
        <w:t xml:space="preserve"> </w:t>
      </w:r>
      <w:bookmarkStart w:id="15179" w:name="_ETM_Q34_544259"/>
      <w:bookmarkEnd w:id="15179"/>
      <w:r>
        <w:rPr>
          <w:rtl/>
        </w:rPr>
        <w:t xml:space="preserve">אבל </w:t>
      </w:r>
      <w:bookmarkStart w:id="15180" w:name="_ETM_Q34_544409"/>
      <w:bookmarkEnd w:id="15180"/>
      <w:r>
        <w:rPr>
          <w:rtl/>
        </w:rPr>
        <w:t xml:space="preserve">אני </w:t>
      </w:r>
      <w:bookmarkStart w:id="15181" w:name="_ETM_Q34_544529"/>
      <w:bookmarkEnd w:id="15181"/>
      <w:r>
        <w:rPr>
          <w:rtl/>
        </w:rPr>
        <w:t xml:space="preserve">חושב </w:t>
      </w:r>
      <w:bookmarkStart w:id="15182" w:name="_ETM_Q34_544710"/>
      <w:bookmarkEnd w:id="15182"/>
      <w:r>
        <w:rPr>
          <w:rtl/>
        </w:rPr>
        <w:t xml:space="preserve">שאתה </w:t>
      </w:r>
      <w:bookmarkStart w:id="15183" w:name="_ETM_Q34_544890"/>
      <w:bookmarkEnd w:id="15183"/>
      <w:r>
        <w:rPr>
          <w:rtl/>
        </w:rPr>
        <w:t xml:space="preserve">כבר </w:t>
      </w:r>
      <w:bookmarkStart w:id="15184" w:name="_ETM_Q34_545100"/>
      <w:bookmarkEnd w:id="15184"/>
      <w:r>
        <w:rPr>
          <w:rtl/>
        </w:rPr>
        <w:t xml:space="preserve">לא </w:t>
      </w:r>
      <w:bookmarkStart w:id="15185" w:name="_ETM_Q34_545220"/>
      <w:bookmarkEnd w:id="15185"/>
      <w:r>
        <w:rPr>
          <w:rtl/>
        </w:rPr>
        <w:t xml:space="preserve">יכול </w:t>
      </w:r>
      <w:bookmarkStart w:id="15186" w:name="_ETM_Q34_545460"/>
      <w:bookmarkEnd w:id="15186"/>
      <w:r>
        <w:rPr>
          <w:rtl/>
        </w:rPr>
        <w:t xml:space="preserve">לקחת </w:t>
      </w:r>
      <w:bookmarkStart w:id="15187" w:name="_ETM_Q34_545850"/>
      <w:bookmarkEnd w:id="15187"/>
      <w:r>
        <w:rPr>
          <w:rtl/>
        </w:rPr>
        <w:t>מ</w:t>
      </w:r>
      <w:r>
        <w:rPr>
          <w:rFonts w:hint="cs"/>
          <w:rtl/>
        </w:rPr>
        <w:t>י</w:t>
      </w:r>
      <w:r>
        <w:rPr>
          <w:rtl/>
        </w:rPr>
        <w:t xml:space="preserve">סים </w:t>
      </w:r>
      <w:bookmarkStart w:id="15188" w:name="_ETM_Q34_547290"/>
      <w:bookmarkEnd w:id="15188"/>
      <w:r>
        <w:rPr>
          <w:rFonts w:hint="cs"/>
          <w:rtl/>
        </w:rPr>
        <w:t>מ</w:t>
      </w:r>
      <w:r>
        <w:rPr>
          <w:rtl/>
        </w:rPr>
        <w:t xml:space="preserve">השרה </w:t>
      </w:r>
      <w:bookmarkStart w:id="15189" w:name="_ETM_Q34_547710"/>
      <w:bookmarkEnd w:id="15189"/>
      <w:r>
        <w:rPr>
          <w:rtl/>
        </w:rPr>
        <w:t xml:space="preserve">רגב </w:t>
      </w:r>
      <w:bookmarkStart w:id="15190" w:name="_ETM_Q34_548070"/>
      <w:bookmarkEnd w:id="15190"/>
      <w:r>
        <w:rPr>
          <w:rtl/>
        </w:rPr>
        <w:t>השנה</w:t>
      </w:r>
      <w:r>
        <w:rPr>
          <w:rFonts w:hint="cs"/>
          <w:rtl/>
        </w:rPr>
        <w:t>.</w:t>
      </w:r>
      <w:r>
        <w:rPr>
          <w:rtl/>
        </w:rPr>
        <w:t xml:space="preserve"> </w:t>
      </w:r>
      <w:bookmarkStart w:id="15191" w:name="_ETM_Q34_548820"/>
      <w:bookmarkEnd w:id="15191"/>
      <w:r>
        <w:rPr>
          <w:rtl/>
        </w:rPr>
        <w:t xml:space="preserve">צריך </w:t>
      </w:r>
      <w:bookmarkStart w:id="15192" w:name="_ETM_Q34_549119"/>
      <w:bookmarkEnd w:id="15192"/>
      <w:r>
        <w:rPr>
          <w:rtl/>
        </w:rPr>
        <w:t xml:space="preserve">לעדכן </w:t>
      </w:r>
      <w:bookmarkStart w:id="15193" w:name="_ETM_Q34_549509"/>
      <w:bookmarkEnd w:id="15193"/>
      <w:r>
        <w:rPr>
          <w:rtl/>
        </w:rPr>
        <w:t xml:space="preserve">את </w:t>
      </w:r>
      <w:bookmarkStart w:id="15194" w:name="_ETM_Q34_549630"/>
      <w:bookmarkEnd w:id="15194"/>
      <w:r>
        <w:rPr>
          <w:rFonts w:hint="cs"/>
          <w:rtl/>
        </w:rPr>
        <w:t>ת</w:t>
      </w:r>
      <w:r>
        <w:rPr>
          <w:rtl/>
        </w:rPr>
        <w:t xml:space="preserve">חזיות </w:t>
      </w:r>
      <w:bookmarkStart w:id="15195" w:name="_ETM_Q34_550350"/>
      <w:bookmarkEnd w:id="15195"/>
      <w:r>
        <w:rPr>
          <w:rtl/>
        </w:rPr>
        <w:t>המדינה</w:t>
      </w:r>
      <w:r>
        <w:rPr>
          <w:rFonts w:hint="cs"/>
          <w:rtl/>
        </w:rPr>
        <w:t>,</w:t>
      </w:r>
      <w:r>
        <w:rPr>
          <w:rtl/>
        </w:rPr>
        <w:t xml:space="preserve"> </w:t>
      </w:r>
      <w:bookmarkStart w:id="15196" w:name="_ETM_Q34_551279"/>
      <w:bookmarkEnd w:id="15196"/>
      <w:r>
        <w:rPr>
          <w:rtl/>
        </w:rPr>
        <w:t xml:space="preserve">כי </w:t>
      </w:r>
      <w:bookmarkStart w:id="15197" w:name="_ETM_Q34_551579"/>
      <w:bookmarkEnd w:id="15197"/>
      <w:r>
        <w:rPr>
          <w:rtl/>
        </w:rPr>
        <w:t xml:space="preserve">השרה </w:t>
      </w:r>
      <w:bookmarkStart w:id="15198" w:name="_ETM_Q34_551909"/>
      <w:bookmarkEnd w:id="15198"/>
      <w:r>
        <w:rPr>
          <w:rtl/>
        </w:rPr>
        <w:t xml:space="preserve">רגב </w:t>
      </w:r>
      <w:bookmarkStart w:id="15199" w:name="_ETM_Q34_552270"/>
      <w:bookmarkEnd w:id="15199"/>
      <w:r>
        <w:rPr>
          <w:rtl/>
        </w:rPr>
        <w:t xml:space="preserve">היא </w:t>
      </w:r>
      <w:bookmarkStart w:id="15200" w:name="_ETM_Q34_552360"/>
      <w:bookmarkEnd w:id="15200"/>
      <w:r>
        <w:rPr>
          <w:rtl/>
        </w:rPr>
        <w:t xml:space="preserve">תושבת </w:t>
      </w:r>
      <w:bookmarkStart w:id="15201" w:name="_ETM_Q34_552779"/>
      <w:bookmarkEnd w:id="15201"/>
      <w:r>
        <w:rPr>
          <w:rtl/>
        </w:rPr>
        <w:t xml:space="preserve">ארעית </w:t>
      </w:r>
      <w:bookmarkStart w:id="15202" w:name="_ETM_Q34_553600"/>
      <w:bookmarkEnd w:id="15202"/>
      <w:r>
        <w:rPr>
          <w:rtl/>
        </w:rPr>
        <w:t>וב</w:t>
      </w:r>
      <w:r>
        <w:rPr>
          <w:rFonts w:hint="cs"/>
          <w:rtl/>
        </w:rPr>
        <w:t xml:space="preserve">ילתה </w:t>
      </w:r>
      <w:bookmarkStart w:id="15203" w:name="_ETM_Q34_554079"/>
      <w:bookmarkEnd w:id="15203"/>
      <w:r>
        <w:rPr>
          <w:rtl/>
        </w:rPr>
        <w:t xml:space="preserve">יותר </w:t>
      </w:r>
      <w:bookmarkStart w:id="15204" w:name="_ETM_Q34_554409"/>
      <w:bookmarkEnd w:id="15204"/>
      <w:r>
        <w:rPr>
          <w:rtl/>
        </w:rPr>
        <w:t xml:space="preserve">מדי </w:t>
      </w:r>
      <w:bookmarkStart w:id="15205" w:name="_ETM_Q34_554680"/>
      <w:bookmarkEnd w:id="15205"/>
      <w:r>
        <w:rPr>
          <w:rtl/>
        </w:rPr>
        <w:t xml:space="preserve">זמן </w:t>
      </w:r>
      <w:bookmarkStart w:id="15206" w:name="_ETM_Q34_555009"/>
      <w:bookmarkEnd w:id="15206"/>
      <w:r>
        <w:rPr>
          <w:rtl/>
        </w:rPr>
        <w:t xml:space="preserve">בחוץ </w:t>
      </w:r>
      <w:bookmarkStart w:id="15207" w:name="_ETM_Q34_555549"/>
      <w:bookmarkEnd w:id="15207"/>
      <w:r>
        <w:rPr>
          <w:rtl/>
        </w:rPr>
        <w:t>לארץ</w:t>
      </w:r>
      <w:r>
        <w:rPr>
          <w:rFonts w:hint="cs"/>
          <w:rtl/>
        </w:rPr>
        <w:t>,</w:t>
      </w:r>
      <w:r>
        <w:rPr>
          <w:rtl/>
        </w:rPr>
        <w:t xml:space="preserve"> </w:t>
      </w:r>
      <w:bookmarkStart w:id="15208" w:name="_ETM_Q34_555850"/>
      <w:bookmarkEnd w:id="15208"/>
      <w:r>
        <w:rPr>
          <w:rtl/>
        </w:rPr>
        <w:t xml:space="preserve">ולכן </w:t>
      </w:r>
      <w:bookmarkStart w:id="15209" w:name="_ETM_Q34_556210"/>
      <w:bookmarkEnd w:id="15209"/>
      <w:r>
        <w:rPr>
          <w:rtl/>
        </w:rPr>
        <w:t xml:space="preserve">היא </w:t>
      </w:r>
      <w:bookmarkStart w:id="15210" w:name="_ETM_Q34_556299"/>
      <w:bookmarkEnd w:id="15210"/>
      <w:r>
        <w:rPr>
          <w:rtl/>
        </w:rPr>
        <w:t xml:space="preserve">לא </w:t>
      </w:r>
      <w:bookmarkStart w:id="15211" w:name="_ETM_Q34_556450"/>
      <w:bookmarkEnd w:id="15211"/>
      <w:r>
        <w:rPr>
          <w:rtl/>
        </w:rPr>
        <w:t xml:space="preserve">תשלם </w:t>
      </w:r>
      <w:bookmarkStart w:id="15212" w:name="_ETM_Q34_556899"/>
      <w:bookmarkEnd w:id="15212"/>
      <w:r>
        <w:rPr>
          <w:rtl/>
        </w:rPr>
        <w:t xml:space="preserve">יותר </w:t>
      </w:r>
      <w:bookmarkStart w:id="15213" w:name="_ETM_Q34_557229"/>
      <w:bookmarkEnd w:id="15213"/>
      <w:r>
        <w:rPr>
          <w:rtl/>
        </w:rPr>
        <w:t>מ</w:t>
      </w:r>
      <w:r>
        <w:rPr>
          <w:rFonts w:hint="cs"/>
          <w:rtl/>
        </w:rPr>
        <w:t>י</w:t>
      </w:r>
      <w:r>
        <w:rPr>
          <w:rtl/>
        </w:rPr>
        <w:t xml:space="preserve">סים </w:t>
      </w:r>
      <w:bookmarkStart w:id="15214" w:name="_ETM_Q34_557619"/>
      <w:bookmarkEnd w:id="15214"/>
      <w:r>
        <w:rPr>
          <w:rtl/>
        </w:rPr>
        <w:t xml:space="preserve">במדינת </w:t>
      </w:r>
      <w:bookmarkStart w:id="15215" w:name="_ETM_Q34_558070"/>
      <w:bookmarkEnd w:id="15215"/>
      <w:r>
        <w:rPr>
          <w:rtl/>
        </w:rPr>
        <w:t>ישראל</w:t>
      </w:r>
      <w:r>
        <w:rPr>
          <w:rFonts w:hint="cs"/>
          <w:rtl/>
        </w:rPr>
        <w:t>.</w:t>
      </w:r>
      <w:r>
        <w:rPr>
          <w:rtl/>
        </w:rPr>
        <w:t xml:space="preserve"> </w:t>
      </w:r>
      <w:bookmarkStart w:id="15216" w:name="_ETM_Q34_559930"/>
      <w:bookmarkEnd w:id="15216"/>
      <w:r>
        <w:rPr>
          <w:rFonts w:hint="cs"/>
          <w:rtl/>
        </w:rPr>
        <w:t>א</w:t>
      </w:r>
      <w:r>
        <w:rPr>
          <w:rtl/>
        </w:rPr>
        <w:t xml:space="preserve">בל </w:t>
      </w:r>
      <w:bookmarkStart w:id="15217" w:name="_ETM_Q34_560230"/>
      <w:bookmarkEnd w:id="15217"/>
      <w:r>
        <w:rPr>
          <w:rtl/>
        </w:rPr>
        <w:t xml:space="preserve">זה </w:t>
      </w:r>
      <w:bookmarkStart w:id="15218" w:name="_ETM_Q34_560380"/>
      <w:bookmarkEnd w:id="15218"/>
      <w:r>
        <w:rPr>
          <w:rtl/>
        </w:rPr>
        <w:t>האירוע</w:t>
      </w:r>
      <w:r>
        <w:rPr>
          <w:rFonts w:hint="cs"/>
          <w:rtl/>
        </w:rPr>
        <w:t>.</w:t>
      </w:r>
      <w:r>
        <w:rPr>
          <w:rtl/>
        </w:rPr>
        <w:t xml:space="preserve"> </w:t>
      </w:r>
      <w:bookmarkStart w:id="15219" w:name="_ETM_Q34_561160"/>
      <w:bookmarkEnd w:id="15219"/>
      <w:r>
        <w:rPr>
          <w:rtl/>
        </w:rPr>
        <w:t xml:space="preserve">היא </w:t>
      </w:r>
      <w:bookmarkStart w:id="15220" w:name="_ETM_Q34_561310"/>
      <w:bookmarkEnd w:id="15220"/>
      <w:r>
        <w:rPr>
          <w:rtl/>
        </w:rPr>
        <w:t xml:space="preserve">לא </w:t>
      </w:r>
      <w:bookmarkStart w:id="15221" w:name="_ETM_Q34_561490"/>
      <w:bookmarkEnd w:id="15221"/>
      <w:r>
        <w:rPr>
          <w:rtl/>
        </w:rPr>
        <w:t xml:space="preserve">נבחנת </w:t>
      </w:r>
      <w:bookmarkStart w:id="15222" w:name="_ETM_Q34_562089"/>
      <w:bookmarkEnd w:id="15222"/>
      <w:r>
        <w:rPr>
          <w:rtl/>
        </w:rPr>
        <w:t xml:space="preserve">על </w:t>
      </w:r>
      <w:bookmarkStart w:id="15223" w:name="_ETM_Q34_562180"/>
      <w:bookmarkEnd w:id="15223"/>
      <w:r>
        <w:rPr>
          <w:rtl/>
        </w:rPr>
        <w:t xml:space="preserve">בסיס </w:t>
      </w:r>
      <w:bookmarkStart w:id="15224" w:name="_ETM_Q34_562510"/>
      <w:bookmarkEnd w:id="15224"/>
      <w:r>
        <w:rPr>
          <w:rtl/>
        </w:rPr>
        <w:t xml:space="preserve">הביצועים </w:t>
      </w:r>
      <w:bookmarkStart w:id="15225" w:name="_ETM_Q34_563050"/>
      <w:bookmarkEnd w:id="15225"/>
      <w:r>
        <w:rPr>
          <w:rtl/>
        </w:rPr>
        <w:t>שלה</w:t>
      </w:r>
      <w:r>
        <w:rPr>
          <w:rFonts w:hint="cs"/>
          <w:rtl/>
        </w:rPr>
        <w:t>,</w:t>
      </w:r>
      <w:r>
        <w:rPr>
          <w:rtl/>
        </w:rPr>
        <w:t xml:space="preserve"> </w:t>
      </w:r>
      <w:bookmarkStart w:id="15226" w:name="_ETM_Q34_563290"/>
      <w:bookmarkEnd w:id="15226"/>
      <w:r>
        <w:rPr>
          <w:rtl/>
        </w:rPr>
        <w:t xml:space="preserve">היא </w:t>
      </w:r>
      <w:bookmarkStart w:id="15227" w:name="_ETM_Q34_563380"/>
      <w:bookmarkEnd w:id="15227"/>
      <w:r>
        <w:rPr>
          <w:rtl/>
        </w:rPr>
        <w:t xml:space="preserve">נבחנת </w:t>
      </w:r>
      <w:bookmarkStart w:id="15228" w:name="_ETM_Q34_563890"/>
      <w:bookmarkEnd w:id="15228"/>
      <w:r>
        <w:rPr>
          <w:rtl/>
        </w:rPr>
        <w:t xml:space="preserve">על </w:t>
      </w:r>
      <w:bookmarkStart w:id="15229" w:name="_ETM_Q34_564010"/>
      <w:bookmarkEnd w:id="15229"/>
      <w:r>
        <w:rPr>
          <w:rtl/>
        </w:rPr>
        <w:t>בסיס</w:t>
      </w:r>
      <w:r>
        <w:rPr>
          <w:rFonts w:hint="cs"/>
          <w:rtl/>
        </w:rPr>
        <w:t xml:space="preserve"> </w:t>
      </w:r>
      <w:bookmarkStart w:id="15230" w:name="_ETM_Q34_564580"/>
      <w:bookmarkEnd w:id="15230"/>
      <w:r>
        <w:rPr>
          <w:rtl/>
        </w:rPr>
        <w:t xml:space="preserve">לא </w:t>
      </w:r>
      <w:bookmarkStart w:id="15231" w:name="_ETM_Q34_564700"/>
      <w:bookmarkEnd w:id="15231"/>
      <w:r>
        <w:rPr>
          <w:rtl/>
        </w:rPr>
        <w:t xml:space="preserve">יודע </w:t>
      </w:r>
      <w:bookmarkStart w:id="15232" w:name="_ETM_Q34_564910"/>
      <w:bookmarkEnd w:id="15232"/>
      <w:r>
        <w:rPr>
          <w:rtl/>
        </w:rPr>
        <w:t xml:space="preserve">מה </w:t>
      </w:r>
      <w:bookmarkStart w:id="15233" w:name="_ETM_Q34_565029"/>
      <w:bookmarkEnd w:id="15233"/>
      <w:r>
        <w:rPr>
          <w:rtl/>
        </w:rPr>
        <w:t xml:space="preserve">היא </w:t>
      </w:r>
      <w:bookmarkStart w:id="15234" w:name="_ETM_Q34_565150"/>
      <w:bookmarkEnd w:id="15234"/>
      <w:r>
        <w:rPr>
          <w:rtl/>
        </w:rPr>
        <w:t>עושה</w:t>
      </w:r>
      <w:r>
        <w:rPr>
          <w:rFonts w:hint="cs"/>
          <w:rtl/>
        </w:rPr>
        <w:t xml:space="preserve"> –</w:t>
      </w:r>
      <w:r>
        <w:rPr>
          <w:rtl/>
        </w:rPr>
        <w:t xml:space="preserve"> </w:t>
      </w:r>
      <w:bookmarkStart w:id="15235" w:name="_ETM_Q34_565930"/>
      <w:bookmarkEnd w:id="15235"/>
      <w:r>
        <w:rPr>
          <w:rFonts w:hint="cs"/>
          <w:rtl/>
        </w:rPr>
        <w:t xml:space="preserve">על </w:t>
      </w:r>
      <w:bookmarkStart w:id="15236" w:name="_ETM_Q34_566110"/>
      <w:bookmarkEnd w:id="15236"/>
      <w:r>
        <w:rPr>
          <w:rFonts w:hint="cs"/>
          <w:rtl/>
        </w:rPr>
        <w:t>ה</w:t>
      </w:r>
      <w:r>
        <w:rPr>
          <w:rtl/>
        </w:rPr>
        <w:t>טקסים</w:t>
      </w:r>
      <w:r>
        <w:rPr>
          <w:rFonts w:hint="cs"/>
          <w:rtl/>
        </w:rPr>
        <w:t>,</w:t>
      </w:r>
      <w:r>
        <w:rPr>
          <w:rtl/>
        </w:rPr>
        <w:t xml:space="preserve"> </w:t>
      </w:r>
      <w:bookmarkStart w:id="15237" w:name="_ETM_Q34_566890"/>
      <w:bookmarkEnd w:id="15237"/>
      <w:r>
        <w:rPr>
          <w:rtl/>
        </w:rPr>
        <w:t xml:space="preserve">על </w:t>
      </w:r>
      <w:bookmarkStart w:id="15238" w:name="_ETM_Q34_567070"/>
      <w:bookmarkEnd w:id="15238"/>
      <w:r>
        <w:rPr>
          <w:rtl/>
        </w:rPr>
        <w:t xml:space="preserve">כמות </w:t>
      </w:r>
      <w:bookmarkStart w:id="15239" w:name="_ETM_Q34_567430"/>
      <w:bookmarkEnd w:id="15239"/>
      <w:proofErr w:type="spellStart"/>
      <w:r>
        <w:rPr>
          <w:rtl/>
        </w:rPr>
        <w:t>הפריימים</w:t>
      </w:r>
      <w:proofErr w:type="spellEnd"/>
      <w:r>
        <w:rPr>
          <w:rtl/>
        </w:rPr>
        <w:t xml:space="preserve"> </w:t>
      </w:r>
      <w:bookmarkStart w:id="15240" w:name="_ETM_Q34_568000"/>
      <w:bookmarkEnd w:id="15240"/>
      <w:r>
        <w:rPr>
          <w:rtl/>
        </w:rPr>
        <w:t xml:space="preserve">שהיא </w:t>
      </w:r>
      <w:bookmarkStart w:id="15241" w:name="_ETM_Q34_568180"/>
      <w:bookmarkEnd w:id="15241"/>
      <w:r>
        <w:rPr>
          <w:rtl/>
        </w:rPr>
        <w:t xml:space="preserve">תצליח </w:t>
      </w:r>
      <w:bookmarkStart w:id="15242" w:name="_ETM_Q34_568600"/>
      <w:bookmarkEnd w:id="15242"/>
      <w:r>
        <w:rPr>
          <w:rtl/>
        </w:rPr>
        <w:t xml:space="preserve">לייצר </w:t>
      </w:r>
      <w:bookmarkStart w:id="15243" w:name="_ETM_Q34_570200"/>
      <w:bookmarkEnd w:id="15243"/>
      <w:r>
        <w:rPr>
          <w:rtl/>
        </w:rPr>
        <w:t>ל</w:t>
      </w:r>
      <w:r>
        <w:rPr>
          <w:rFonts w:hint="cs"/>
          <w:rtl/>
        </w:rPr>
        <w:t>תייר</w:t>
      </w:r>
      <w:r>
        <w:rPr>
          <w:rtl/>
        </w:rPr>
        <w:t xml:space="preserve">ת </w:t>
      </w:r>
      <w:bookmarkStart w:id="15244" w:name="_ETM_Q34_570829"/>
      <w:bookmarkEnd w:id="15244"/>
      <w:r>
        <w:rPr>
          <w:rtl/>
        </w:rPr>
        <w:t xml:space="preserve">ממיאמי </w:t>
      </w:r>
      <w:bookmarkStart w:id="15245" w:name="_ETM_Q34_572689"/>
      <w:bookmarkEnd w:id="15245"/>
      <w:r>
        <w:rPr>
          <w:rFonts w:hint="cs"/>
          <w:rtl/>
        </w:rPr>
        <w:t>ו</w:t>
      </w:r>
      <w:r>
        <w:rPr>
          <w:rtl/>
        </w:rPr>
        <w:t xml:space="preserve">למשפחת </w:t>
      </w:r>
      <w:bookmarkStart w:id="15246" w:name="_ETM_Q34_573439"/>
      <w:bookmarkEnd w:id="15246"/>
      <w:r>
        <w:rPr>
          <w:rtl/>
        </w:rPr>
        <w:t>המלוכה</w:t>
      </w:r>
      <w:bookmarkStart w:id="15247" w:name="_ETM_Q34_574069"/>
      <w:bookmarkEnd w:id="15247"/>
      <w:r>
        <w:rPr>
          <w:rFonts w:hint="cs"/>
          <w:rtl/>
        </w:rPr>
        <w:t>, ה</w:t>
      </w:r>
      <w:r>
        <w:rPr>
          <w:rtl/>
        </w:rPr>
        <w:t>ל</w:t>
      </w:r>
      <w:r>
        <w:rPr>
          <w:rFonts w:hint="cs"/>
          <w:rtl/>
        </w:rPr>
        <w:t>ו</w:t>
      </w:r>
      <w:r>
        <w:rPr>
          <w:rtl/>
        </w:rPr>
        <w:t xml:space="preserve">א </w:t>
      </w:r>
      <w:bookmarkStart w:id="15248" w:name="_ETM_Q34_574369"/>
      <w:bookmarkEnd w:id="15248"/>
      <w:r>
        <w:rPr>
          <w:rFonts w:hint="cs"/>
          <w:rtl/>
        </w:rPr>
        <w:t xml:space="preserve">היא </w:t>
      </w:r>
      <w:bookmarkStart w:id="15249" w:name="_ETM_Q34_574579"/>
      <w:bookmarkEnd w:id="15249"/>
      <w:r>
        <w:rPr>
          <w:rtl/>
        </w:rPr>
        <w:t xml:space="preserve">משפחת </w:t>
      </w:r>
      <w:bookmarkStart w:id="15250" w:name="_ETM_Q34_574999"/>
      <w:bookmarkEnd w:id="15250"/>
      <w:r>
        <w:rPr>
          <w:rtl/>
        </w:rPr>
        <w:t>נתניהו</w:t>
      </w:r>
      <w:r>
        <w:rPr>
          <w:rFonts w:hint="cs"/>
          <w:rtl/>
        </w:rPr>
        <w:t xml:space="preserve">. </w:t>
      </w:r>
    </w:p>
    <w:p w:rsidR="00D57F53" w:rsidRDefault="00D57F53" w:rsidP="00362300">
      <w:pPr>
        <w:rPr>
          <w:rtl/>
        </w:rPr>
      </w:pPr>
      <w:bookmarkStart w:id="15251" w:name="_ETM_Q34_576350"/>
      <w:bookmarkStart w:id="15252" w:name="_ETM_Q34_576470"/>
      <w:bookmarkEnd w:id="15251"/>
      <w:bookmarkEnd w:id="15252"/>
    </w:p>
    <w:p w:rsidR="00D57F53" w:rsidRDefault="00D57F53" w:rsidP="00C275C0">
      <w:pPr>
        <w:rPr>
          <w:rtl/>
        </w:rPr>
      </w:pPr>
      <w:bookmarkStart w:id="15253" w:name="_ETM_Q34_576518"/>
      <w:bookmarkStart w:id="15254" w:name="_ETM_Q34_576607"/>
      <w:bookmarkStart w:id="15255" w:name="_ETM_Q34_577670"/>
      <w:bookmarkEnd w:id="15253"/>
      <w:bookmarkEnd w:id="15254"/>
      <w:bookmarkEnd w:id="15255"/>
      <w:r>
        <w:rPr>
          <w:rtl/>
        </w:rPr>
        <w:t>עכשיו</w:t>
      </w:r>
      <w:r>
        <w:rPr>
          <w:rFonts w:hint="cs"/>
          <w:rtl/>
        </w:rPr>
        <w:t>,</w:t>
      </w:r>
      <w:r>
        <w:rPr>
          <w:rtl/>
        </w:rPr>
        <w:t xml:space="preserve"> </w:t>
      </w:r>
      <w:bookmarkStart w:id="15256" w:name="_ETM_Q34_579510"/>
      <w:bookmarkEnd w:id="15256"/>
      <w:r>
        <w:rPr>
          <w:rtl/>
        </w:rPr>
        <w:t xml:space="preserve">כל </w:t>
      </w:r>
      <w:bookmarkStart w:id="15257" w:name="_ETM_Q34_579779"/>
      <w:bookmarkEnd w:id="15257"/>
      <w:r>
        <w:rPr>
          <w:rtl/>
        </w:rPr>
        <w:t xml:space="preserve">האירוע </w:t>
      </w:r>
      <w:bookmarkStart w:id="15258" w:name="_ETM_Q34_580140"/>
      <w:bookmarkEnd w:id="15258"/>
      <w:r w:rsidRPr="001324F2">
        <w:rPr>
          <w:rtl/>
        </w:rPr>
        <w:t xml:space="preserve">של </w:t>
      </w:r>
      <w:bookmarkStart w:id="15259" w:name="_ETM_Q34_580320"/>
      <w:bookmarkEnd w:id="15259"/>
      <w:r w:rsidRPr="001324F2">
        <w:rPr>
          <w:rtl/>
        </w:rPr>
        <w:t>מ</w:t>
      </w:r>
      <w:r w:rsidRPr="001324F2">
        <w:rPr>
          <w:rFonts w:hint="cs"/>
          <w:rtl/>
        </w:rPr>
        <w:t xml:space="preserve">יאמי </w:t>
      </w:r>
      <w:bookmarkStart w:id="15260" w:name="_ETM_Q34_580650"/>
      <w:bookmarkStart w:id="15261" w:name="_ETM_Q34_580770"/>
      <w:bookmarkEnd w:id="15260"/>
      <w:bookmarkEnd w:id="15261"/>
      <w:r w:rsidRPr="001324F2">
        <w:rPr>
          <w:rtl/>
        </w:rPr>
        <w:t xml:space="preserve">הוא </w:t>
      </w:r>
      <w:bookmarkStart w:id="15262" w:name="_ETM_Q34_580860"/>
      <w:bookmarkEnd w:id="15262"/>
      <w:r w:rsidRPr="001324F2">
        <w:rPr>
          <w:rtl/>
        </w:rPr>
        <w:t xml:space="preserve">בכלל </w:t>
      </w:r>
      <w:bookmarkStart w:id="15263" w:name="_ETM_Q34_581339"/>
      <w:bookmarkEnd w:id="15263"/>
      <w:r w:rsidRPr="001324F2">
        <w:rPr>
          <w:rtl/>
        </w:rPr>
        <w:t xml:space="preserve">אירוע </w:t>
      </w:r>
      <w:bookmarkStart w:id="15264" w:name="_ETM_Q34_581729"/>
      <w:bookmarkEnd w:id="15264"/>
      <w:r w:rsidRPr="001324F2">
        <w:rPr>
          <w:rtl/>
        </w:rPr>
        <w:t xml:space="preserve">מאוד </w:t>
      </w:r>
      <w:bookmarkStart w:id="15265" w:name="_ETM_Q34_582000"/>
      <w:bookmarkEnd w:id="15265"/>
      <w:r w:rsidRPr="001324F2">
        <w:rPr>
          <w:rtl/>
        </w:rPr>
        <w:t xml:space="preserve">מאוד </w:t>
      </w:r>
      <w:bookmarkStart w:id="15266" w:name="_ETM_Q34_582240"/>
      <w:bookmarkEnd w:id="15266"/>
      <w:r w:rsidRPr="001324F2">
        <w:rPr>
          <w:rtl/>
        </w:rPr>
        <w:t>מיוחד</w:t>
      </w:r>
      <w:r w:rsidRPr="001324F2">
        <w:rPr>
          <w:rFonts w:hint="cs"/>
          <w:rtl/>
        </w:rPr>
        <w:t>.</w:t>
      </w:r>
      <w:r w:rsidRPr="001324F2">
        <w:rPr>
          <w:rtl/>
        </w:rPr>
        <w:t xml:space="preserve"> </w:t>
      </w:r>
      <w:bookmarkStart w:id="15267" w:name="_ETM_Q34_583110"/>
      <w:bookmarkEnd w:id="15267"/>
      <w:r w:rsidRPr="001324F2">
        <w:rPr>
          <w:rtl/>
        </w:rPr>
        <w:t xml:space="preserve">אתה </w:t>
      </w:r>
      <w:bookmarkStart w:id="15268" w:name="_ETM_Q34_583380"/>
      <w:bookmarkEnd w:id="15268"/>
      <w:r w:rsidRPr="001324F2">
        <w:rPr>
          <w:rtl/>
        </w:rPr>
        <w:t xml:space="preserve">קיבלת </w:t>
      </w:r>
      <w:bookmarkStart w:id="15269" w:name="_ETM_Q34_583800"/>
      <w:bookmarkEnd w:id="15269"/>
      <w:r w:rsidRPr="001324F2">
        <w:rPr>
          <w:rtl/>
        </w:rPr>
        <w:t xml:space="preserve">הזמנה </w:t>
      </w:r>
      <w:bookmarkStart w:id="15270" w:name="_ETM_Q34_584159"/>
      <w:bookmarkEnd w:id="15270"/>
      <w:r w:rsidRPr="001324F2">
        <w:rPr>
          <w:rtl/>
        </w:rPr>
        <w:t>ל</w:t>
      </w:r>
      <w:r w:rsidRPr="001324F2">
        <w:rPr>
          <w:rFonts w:hint="cs"/>
          <w:rtl/>
        </w:rPr>
        <w:t>-</w:t>
      </w:r>
      <w:r w:rsidRPr="001324F2">
        <w:t>weekend</w:t>
      </w:r>
      <w:r w:rsidRPr="001324F2">
        <w:rPr>
          <w:rFonts w:hint="cs"/>
          <w:rtl/>
        </w:rPr>
        <w:t xml:space="preserve"> </w:t>
      </w:r>
      <w:bookmarkStart w:id="15271" w:name="_ETM_Q34_584430"/>
      <w:bookmarkStart w:id="15272" w:name="_ETM_Q34_584610"/>
      <w:bookmarkStart w:id="15273" w:name="_ETM_Q34_585343"/>
      <w:bookmarkEnd w:id="15271"/>
      <w:bookmarkEnd w:id="15272"/>
      <w:bookmarkEnd w:id="15273"/>
      <w:r w:rsidRPr="001324F2">
        <w:rPr>
          <w:rtl/>
        </w:rPr>
        <w:t>במיאמי</w:t>
      </w:r>
      <w:r w:rsidRPr="001324F2">
        <w:rPr>
          <w:rFonts w:hint="cs"/>
          <w:rtl/>
        </w:rPr>
        <w:t>?</w:t>
      </w:r>
      <w:r w:rsidRPr="001324F2">
        <w:rPr>
          <w:rtl/>
        </w:rPr>
        <w:t xml:space="preserve"> </w:t>
      </w:r>
      <w:bookmarkStart w:id="15274" w:name="_ETM_Q34_587290"/>
      <w:bookmarkEnd w:id="15274"/>
      <w:r w:rsidRPr="001324F2">
        <w:rPr>
          <w:rtl/>
        </w:rPr>
        <w:t xml:space="preserve">יש </w:t>
      </w:r>
      <w:bookmarkStart w:id="15275" w:name="_ETM_Q34_587500"/>
      <w:bookmarkEnd w:id="15275"/>
      <w:r w:rsidRPr="001324F2">
        <w:rPr>
          <w:rtl/>
        </w:rPr>
        <w:t xml:space="preserve">לי </w:t>
      </w:r>
      <w:bookmarkStart w:id="15276" w:name="_ETM_Q34_587650"/>
      <w:bookmarkEnd w:id="15276"/>
      <w:r>
        <w:rPr>
          <w:rFonts w:hint="cs"/>
          <w:rtl/>
        </w:rPr>
        <w:t>סטרט</w:t>
      </w:r>
      <w:r w:rsidRPr="001324F2">
        <w:rPr>
          <w:rFonts w:hint="cs"/>
          <w:rtl/>
        </w:rPr>
        <w:t xml:space="preserve">אפ </w:t>
      </w:r>
      <w:bookmarkStart w:id="15277" w:name="_ETM_Q34_588159"/>
      <w:bookmarkEnd w:id="15277"/>
      <w:r w:rsidRPr="001324F2">
        <w:rPr>
          <w:rtl/>
        </w:rPr>
        <w:t>בשבילך</w:t>
      </w:r>
      <w:r>
        <w:rPr>
          <w:rtl/>
        </w:rPr>
        <w:t xml:space="preserve"> </w:t>
      </w:r>
      <w:bookmarkStart w:id="15278" w:name="_ETM_Q34_588670"/>
      <w:bookmarkEnd w:id="15278"/>
      <w:r>
        <w:rPr>
          <w:rtl/>
        </w:rPr>
        <w:t xml:space="preserve">עכשיו </w:t>
      </w:r>
      <w:bookmarkStart w:id="15279" w:name="_ETM_Q34_588970"/>
      <w:bookmarkStart w:id="15280" w:name="_ETM_Q34_589540"/>
      <w:bookmarkEnd w:id="15279"/>
      <w:bookmarkEnd w:id="15280"/>
      <w:r>
        <w:rPr>
          <w:rFonts w:hint="cs"/>
          <w:rtl/>
        </w:rPr>
        <w:t xml:space="preserve">כשאתה לידי, </w:t>
      </w:r>
      <w:r>
        <w:rPr>
          <w:rtl/>
        </w:rPr>
        <w:t xml:space="preserve">מה </w:t>
      </w:r>
      <w:bookmarkStart w:id="15281" w:name="_ETM_Q34_589720"/>
      <w:bookmarkEnd w:id="15281"/>
      <w:r>
        <w:rPr>
          <w:rtl/>
        </w:rPr>
        <w:t>שנקרא</w:t>
      </w:r>
      <w:r>
        <w:rPr>
          <w:rFonts w:hint="cs"/>
          <w:rtl/>
        </w:rPr>
        <w:t>.</w:t>
      </w:r>
      <w:r>
        <w:rPr>
          <w:rtl/>
        </w:rPr>
        <w:t xml:space="preserve"> </w:t>
      </w:r>
      <w:bookmarkStart w:id="15282" w:name="_ETM_Q34_590229"/>
      <w:bookmarkStart w:id="15283" w:name="_ETM_Q34_591339"/>
      <w:bookmarkEnd w:id="15282"/>
      <w:bookmarkEnd w:id="15283"/>
      <w:r>
        <w:rPr>
          <w:rtl/>
        </w:rPr>
        <w:t xml:space="preserve">במקום </w:t>
      </w:r>
      <w:bookmarkStart w:id="15284" w:name="_ETM_Q34_591820"/>
      <w:bookmarkEnd w:id="15284"/>
      <w:r>
        <w:rPr>
          <w:rtl/>
        </w:rPr>
        <w:t xml:space="preserve">לארגן </w:t>
      </w:r>
      <w:bookmarkStart w:id="15285" w:name="_ETM_Q34_592240"/>
      <w:bookmarkEnd w:id="15285"/>
      <w:r>
        <w:rPr>
          <w:rtl/>
        </w:rPr>
        <w:t>ש</w:t>
      </w:r>
      <w:r>
        <w:rPr>
          <w:rFonts w:hint="cs"/>
          <w:rtl/>
        </w:rPr>
        <w:t>יט</w:t>
      </w:r>
      <w:r>
        <w:rPr>
          <w:rtl/>
        </w:rPr>
        <w:t xml:space="preserve"> </w:t>
      </w:r>
      <w:bookmarkStart w:id="15286" w:name="_ETM_Q34_592750"/>
      <w:bookmarkEnd w:id="15286"/>
      <w:r>
        <w:rPr>
          <w:rtl/>
        </w:rPr>
        <w:t xml:space="preserve">לקפריסין </w:t>
      </w:r>
      <w:bookmarkStart w:id="15287" w:name="_ETM_Q34_593470"/>
      <w:bookmarkEnd w:id="15287"/>
      <w:r>
        <w:rPr>
          <w:rFonts w:hint="cs"/>
          <w:rtl/>
        </w:rPr>
        <w:t xml:space="preserve">או יוון, לאן </w:t>
      </w:r>
      <w:bookmarkStart w:id="15288" w:name="_ETM_Q34_593650"/>
      <w:bookmarkStart w:id="15289" w:name="_ETM_Q34_594130"/>
      <w:bookmarkEnd w:id="15288"/>
      <w:bookmarkEnd w:id="15289"/>
      <w:r>
        <w:rPr>
          <w:rtl/>
        </w:rPr>
        <w:t xml:space="preserve">שאז </w:t>
      </w:r>
      <w:bookmarkStart w:id="15290" w:name="_ETM_Q34_594640"/>
      <w:bookmarkEnd w:id="15290"/>
      <w:r>
        <w:rPr>
          <w:rFonts w:hint="cs"/>
          <w:rtl/>
        </w:rPr>
        <w:t>שטתם,</w:t>
      </w:r>
      <w:r>
        <w:rPr>
          <w:rtl/>
        </w:rPr>
        <w:t xml:space="preserve"> </w:t>
      </w:r>
      <w:bookmarkStart w:id="15291" w:name="_ETM_Q34_596880"/>
      <w:bookmarkEnd w:id="15291"/>
      <w:r>
        <w:rPr>
          <w:rtl/>
        </w:rPr>
        <w:t xml:space="preserve">לך </w:t>
      </w:r>
      <w:bookmarkStart w:id="15292" w:name="_ETM_Q34_597209"/>
      <w:bookmarkEnd w:id="15292"/>
      <w:r>
        <w:rPr>
          <w:rtl/>
        </w:rPr>
        <w:t xml:space="preserve">תחשוב </w:t>
      </w:r>
      <w:bookmarkStart w:id="15293" w:name="_ETM_Q34_597509"/>
      <w:bookmarkEnd w:id="15293"/>
      <w:r>
        <w:rPr>
          <w:rtl/>
        </w:rPr>
        <w:t>בגדול</w:t>
      </w:r>
      <w:r>
        <w:rPr>
          <w:rFonts w:hint="cs"/>
          <w:rtl/>
        </w:rPr>
        <w:t xml:space="preserve"> </w:t>
      </w:r>
      <w:r>
        <w:rPr>
          <w:rtl/>
        </w:rPr>
        <w:t>–</w:t>
      </w:r>
      <w:bookmarkStart w:id="15294" w:name="_ETM_Q34_600426"/>
      <w:bookmarkEnd w:id="15294"/>
      <w:r>
        <w:rPr>
          <w:rtl/>
        </w:rPr>
        <w:t xml:space="preserve"> </w:t>
      </w:r>
      <w:bookmarkStart w:id="15295" w:name="_ETM_Q34_598350"/>
      <w:bookmarkEnd w:id="15295"/>
      <w:r>
        <w:t>Royal Caribbean</w:t>
      </w:r>
      <w:r>
        <w:rPr>
          <w:rFonts w:hint="cs"/>
          <w:rtl/>
        </w:rPr>
        <w:t xml:space="preserve">, </w:t>
      </w:r>
      <w:bookmarkStart w:id="15296" w:name="_ETM_Q34_599130"/>
      <w:bookmarkStart w:id="15297" w:name="_ETM_Q34_600479"/>
      <w:bookmarkEnd w:id="15296"/>
      <w:bookmarkEnd w:id="15297"/>
      <w:r>
        <w:rPr>
          <w:rtl/>
        </w:rPr>
        <w:t xml:space="preserve">סניף </w:t>
      </w:r>
      <w:bookmarkStart w:id="15298" w:name="_ETM_Q34_600810"/>
      <w:bookmarkEnd w:id="15298"/>
      <w:r>
        <w:rPr>
          <w:rtl/>
        </w:rPr>
        <w:t xml:space="preserve">הליכוד </w:t>
      </w:r>
      <w:bookmarkStart w:id="15299" w:name="_ETM_Q34_601350"/>
      <w:bookmarkEnd w:id="15299"/>
      <w:r>
        <w:rPr>
          <w:rtl/>
        </w:rPr>
        <w:t>בלא</w:t>
      </w:r>
      <w:bookmarkStart w:id="15300" w:name="_ETM_Q34_601710"/>
      <w:bookmarkEnd w:id="15300"/>
      <w:r>
        <w:rPr>
          <w:rFonts w:hint="cs"/>
          <w:rtl/>
        </w:rPr>
        <w:t>-</w:t>
      </w:r>
      <w:r>
        <w:rPr>
          <w:rtl/>
        </w:rPr>
        <w:t>יודע</w:t>
      </w:r>
      <w:bookmarkStart w:id="15301" w:name="_ETM_Q34_601950"/>
      <w:bookmarkEnd w:id="15301"/>
      <w:r>
        <w:rPr>
          <w:rFonts w:hint="cs"/>
          <w:rtl/>
        </w:rPr>
        <w:t>-</w:t>
      </w:r>
      <w:r>
        <w:rPr>
          <w:rtl/>
        </w:rPr>
        <w:t>מה</w:t>
      </w:r>
      <w:r>
        <w:rPr>
          <w:rFonts w:hint="cs"/>
          <w:rtl/>
        </w:rPr>
        <w:t>,</w:t>
      </w:r>
      <w:r>
        <w:rPr>
          <w:rtl/>
        </w:rPr>
        <w:t xml:space="preserve"> </w:t>
      </w:r>
      <w:bookmarkStart w:id="15302" w:name="_ETM_Q34_602130"/>
      <w:bookmarkEnd w:id="15302"/>
      <w:r>
        <w:rPr>
          <w:rtl/>
        </w:rPr>
        <w:t xml:space="preserve">במיאמי </w:t>
      </w:r>
      <w:bookmarkStart w:id="15303" w:name="_ETM_Q34_602729"/>
      <w:bookmarkEnd w:id="15303"/>
      <w:proofErr w:type="spellStart"/>
      <w:r>
        <w:rPr>
          <w:rFonts w:hint="cs"/>
          <w:rtl/>
        </w:rPr>
        <w:t>די.סי</w:t>
      </w:r>
      <w:proofErr w:type="spellEnd"/>
      <w:r>
        <w:rPr>
          <w:rFonts w:hint="cs"/>
          <w:rtl/>
        </w:rPr>
        <w:t xml:space="preserve">. </w:t>
      </w:r>
      <w:bookmarkStart w:id="15304" w:name="_ETM_Q34_603799"/>
      <w:bookmarkStart w:id="15305" w:name="_ETM_Q34_603950"/>
      <w:bookmarkEnd w:id="15304"/>
      <w:bookmarkEnd w:id="15305"/>
      <w:r>
        <w:rPr>
          <w:rFonts w:hint="cs"/>
          <w:rtl/>
        </w:rPr>
        <w:t xml:space="preserve">תארגן שיט לשם. </w:t>
      </w:r>
      <w:bookmarkStart w:id="15306" w:name="_ETM_Q34_604399"/>
      <w:bookmarkStart w:id="15307" w:name="_ETM_Q34_604750"/>
      <w:bookmarkStart w:id="15308" w:name="_ETM_Q34_605830"/>
      <w:bookmarkStart w:id="15309" w:name="_ETM_Q34_606220"/>
      <w:bookmarkEnd w:id="15306"/>
      <w:bookmarkEnd w:id="15307"/>
      <w:bookmarkEnd w:id="15308"/>
      <w:bookmarkEnd w:id="15309"/>
      <w:r>
        <w:rPr>
          <w:rtl/>
        </w:rPr>
        <w:t xml:space="preserve">אתה </w:t>
      </w:r>
      <w:bookmarkStart w:id="15310" w:name="_ETM_Q34_606400"/>
      <w:bookmarkEnd w:id="15310"/>
      <w:r>
        <w:rPr>
          <w:rFonts w:hint="cs"/>
          <w:rtl/>
        </w:rPr>
        <w:t xml:space="preserve">אל תלך בקטן </w:t>
      </w:r>
      <w:bookmarkStart w:id="15311" w:name="_ETM_Q34_605784"/>
      <w:bookmarkStart w:id="15312" w:name="_ETM_Q34_606550"/>
      <w:bookmarkStart w:id="15313" w:name="_ETM_Q34_607180"/>
      <w:bookmarkStart w:id="15314" w:name="_ETM_Q34_608050"/>
      <w:bookmarkEnd w:id="15311"/>
      <w:bookmarkEnd w:id="15312"/>
      <w:bookmarkEnd w:id="15313"/>
      <w:bookmarkEnd w:id="15314"/>
      <w:r>
        <w:rPr>
          <w:rtl/>
        </w:rPr>
        <w:t>ליוו</w:t>
      </w:r>
      <w:r>
        <w:rPr>
          <w:rFonts w:hint="cs"/>
          <w:rtl/>
        </w:rPr>
        <w:t>ן,</w:t>
      </w:r>
      <w:r>
        <w:rPr>
          <w:rtl/>
        </w:rPr>
        <w:t xml:space="preserve"> </w:t>
      </w:r>
      <w:bookmarkStart w:id="15315" w:name="_ETM_Q34_609100"/>
      <w:bookmarkEnd w:id="15315"/>
      <w:r>
        <w:rPr>
          <w:rtl/>
        </w:rPr>
        <w:t>קפריסין</w:t>
      </w:r>
      <w:r>
        <w:rPr>
          <w:rFonts w:hint="cs"/>
          <w:rtl/>
        </w:rPr>
        <w:t>,</w:t>
      </w:r>
      <w:r>
        <w:rPr>
          <w:rtl/>
        </w:rPr>
        <w:t xml:space="preserve"> </w:t>
      </w:r>
      <w:bookmarkStart w:id="15316" w:name="_ETM_Q34_609610"/>
      <w:bookmarkEnd w:id="15316"/>
      <w:r>
        <w:rPr>
          <w:rtl/>
        </w:rPr>
        <w:t>ז</w:t>
      </w:r>
      <w:r>
        <w:rPr>
          <w:rFonts w:hint="cs"/>
          <w:rtl/>
        </w:rPr>
        <w:t xml:space="preserve">ה </w:t>
      </w:r>
      <w:r>
        <w:t>weekend</w:t>
      </w:r>
      <w:r>
        <w:rPr>
          <w:rFonts w:hint="cs"/>
          <w:rtl/>
        </w:rPr>
        <w:t>.</w:t>
      </w:r>
      <w:bookmarkStart w:id="15317" w:name="_ETM_Q34_610990"/>
      <w:bookmarkStart w:id="15318" w:name="_ETM_Q34_611200"/>
      <w:bookmarkStart w:id="15319" w:name="_ETM_Q34_611319"/>
      <w:bookmarkEnd w:id="15317"/>
      <w:bookmarkEnd w:id="15318"/>
      <w:bookmarkEnd w:id="15319"/>
      <w:r>
        <w:rPr>
          <w:rFonts w:hint="cs"/>
          <w:rtl/>
        </w:rPr>
        <w:t xml:space="preserve"> לך, בוא </w:t>
      </w:r>
      <w:bookmarkStart w:id="15320" w:name="_ETM_Q34_611440"/>
      <w:bookmarkEnd w:id="15320"/>
      <w:r>
        <w:rPr>
          <w:rtl/>
        </w:rPr>
        <w:t xml:space="preserve">נעשה </w:t>
      </w:r>
      <w:bookmarkStart w:id="15321" w:name="_ETM_Q34_612250"/>
      <w:bookmarkEnd w:id="15321"/>
      <w:r>
        <w:rPr>
          <w:rtl/>
        </w:rPr>
        <w:t xml:space="preserve">קרוז </w:t>
      </w:r>
      <w:bookmarkStart w:id="15322" w:name="_ETM_Q34_612660"/>
      <w:bookmarkEnd w:id="15322"/>
      <w:r>
        <w:rPr>
          <w:rFonts w:hint="cs"/>
          <w:rtl/>
        </w:rPr>
        <w:t>במיאמי,</w:t>
      </w:r>
      <w:r>
        <w:rPr>
          <w:rtl/>
        </w:rPr>
        <w:t xml:space="preserve"> </w:t>
      </w:r>
      <w:bookmarkStart w:id="15323" w:name="_ETM_Q34_613590"/>
      <w:bookmarkEnd w:id="15323"/>
      <w:r>
        <w:rPr>
          <w:rtl/>
        </w:rPr>
        <w:t xml:space="preserve">כי </w:t>
      </w:r>
      <w:bookmarkStart w:id="15324" w:name="_ETM_Q34_613710"/>
      <w:bookmarkEnd w:id="15324"/>
      <w:r>
        <w:rPr>
          <w:rtl/>
        </w:rPr>
        <w:t xml:space="preserve">אתם </w:t>
      </w:r>
      <w:bookmarkStart w:id="15325" w:name="_ETM_Q34_613890"/>
      <w:bookmarkEnd w:id="15325"/>
      <w:r>
        <w:rPr>
          <w:rtl/>
        </w:rPr>
        <w:t>פתח</w:t>
      </w:r>
      <w:r>
        <w:rPr>
          <w:rFonts w:hint="cs"/>
          <w:rtl/>
        </w:rPr>
        <w:t>ם</w:t>
      </w:r>
      <w:r>
        <w:rPr>
          <w:rtl/>
        </w:rPr>
        <w:t xml:space="preserve"> </w:t>
      </w:r>
      <w:bookmarkStart w:id="15326" w:name="_ETM_Q34_614379"/>
      <w:bookmarkEnd w:id="15326"/>
      <w:r>
        <w:rPr>
          <w:rtl/>
        </w:rPr>
        <w:t xml:space="preserve">כבר </w:t>
      </w:r>
      <w:bookmarkStart w:id="15327" w:name="_ETM_Q34_615129"/>
      <w:bookmarkEnd w:id="15327"/>
      <w:r>
        <w:rPr>
          <w:rFonts w:hint="cs"/>
          <w:rtl/>
        </w:rPr>
        <w:t xml:space="preserve">קונסוליה </w:t>
      </w:r>
      <w:bookmarkStart w:id="15328" w:name="_ETM_Q34_616609"/>
      <w:bookmarkEnd w:id="15328"/>
      <w:r>
        <w:rPr>
          <w:rFonts w:hint="cs"/>
          <w:rtl/>
        </w:rPr>
        <w:t xml:space="preserve">שם. </w:t>
      </w:r>
      <w:r>
        <w:rPr>
          <w:rtl/>
        </w:rPr>
        <w:t>הש</w:t>
      </w:r>
      <w:r>
        <w:rPr>
          <w:rFonts w:hint="cs"/>
          <w:rtl/>
        </w:rPr>
        <w:t xml:space="preserve">ערורייה </w:t>
      </w:r>
      <w:bookmarkStart w:id="15329" w:name="_ETM_Q34_616939"/>
      <w:bookmarkStart w:id="15330" w:name="_ETM_Q34_617120"/>
      <w:bookmarkStart w:id="15331" w:name="_ETM_Q34_617269"/>
      <w:bookmarkEnd w:id="15329"/>
      <w:bookmarkEnd w:id="15330"/>
      <w:bookmarkEnd w:id="15331"/>
      <w:r>
        <w:rPr>
          <w:rtl/>
        </w:rPr>
        <w:t xml:space="preserve">הכי </w:t>
      </w:r>
      <w:bookmarkStart w:id="15332" w:name="_ETM_Q34_617419"/>
      <w:bookmarkEnd w:id="15332"/>
      <w:r>
        <w:rPr>
          <w:rtl/>
        </w:rPr>
        <w:t>גדול</w:t>
      </w:r>
      <w:r>
        <w:rPr>
          <w:rFonts w:hint="cs"/>
          <w:rtl/>
        </w:rPr>
        <w:t xml:space="preserve">ה היא כמות הכספים </w:t>
      </w:r>
      <w:bookmarkStart w:id="15333" w:name="_ETM_Q34_617540"/>
      <w:bookmarkStart w:id="15334" w:name="_ETM_Q34_617750"/>
      <w:bookmarkStart w:id="15335" w:name="_ETM_Q34_617870"/>
      <w:bookmarkStart w:id="15336" w:name="_ETM_Q34_618170"/>
      <w:bookmarkStart w:id="15337" w:name="_ETM_Q34_618620"/>
      <w:bookmarkEnd w:id="15333"/>
      <w:bookmarkEnd w:id="15334"/>
      <w:bookmarkEnd w:id="15335"/>
      <w:bookmarkEnd w:id="15336"/>
      <w:bookmarkEnd w:id="15337"/>
      <w:r>
        <w:rPr>
          <w:rtl/>
        </w:rPr>
        <w:t xml:space="preserve">שאנחנו </w:t>
      </w:r>
      <w:bookmarkStart w:id="15338" w:name="_ETM_Q34_618980"/>
      <w:bookmarkEnd w:id="15338"/>
      <w:r>
        <w:rPr>
          <w:rtl/>
        </w:rPr>
        <w:t xml:space="preserve">משלמים </w:t>
      </w:r>
      <w:bookmarkStart w:id="15339" w:name="_ETM_Q34_619459"/>
      <w:bookmarkEnd w:id="15339"/>
      <w:r>
        <w:rPr>
          <w:rtl/>
        </w:rPr>
        <w:t xml:space="preserve">לאלו </w:t>
      </w:r>
      <w:bookmarkStart w:id="15340" w:name="_ETM_Q34_620000"/>
      <w:bookmarkEnd w:id="15340"/>
      <w:r>
        <w:rPr>
          <w:rtl/>
        </w:rPr>
        <w:t xml:space="preserve">שהכי </w:t>
      </w:r>
      <w:bookmarkStart w:id="15341" w:name="_ETM_Q34_621360"/>
      <w:bookmarkEnd w:id="15341"/>
      <w:r>
        <w:rPr>
          <w:rtl/>
        </w:rPr>
        <w:t xml:space="preserve">משחירים </w:t>
      </w:r>
      <w:bookmarkStart w:id="15342" w:name="_ETM_Q34_622110"/>
      <w:bookmarkEnd w:id="15342"/>
      <w:r>
        <w:rPr>
          <w:rtl/>
        </w:rPr>
        <w:t xml:space="preserve">את </w:t>
      </w:r>
      <w:bookmarkStart w:id="15343" w:name="_ETM_Q34_622230"/>
      <w:bookmarkEnd w:id="15343"/>
      <w:r>
        <w:rPr>
          <w:rtl/>
        </w:rPr>
        <w:t xml:space="preserve">כל </w:t>
      </w:r>
      <w:bookmarkStart w:id="15344" w:name="_ETM_Q34_622410"/>
      <w:bookmarkEnd w:id="15344"/>
      <w:r>
        <w:rPr>
          <w:rtl/>
        </w:rPr>
        <w:t xml:space="preserve">כוחות </w:t>
      </w:r>
      <w:bookmarkStart w:id="15345" w:name="_ETM_Q34_622709"/>
      <w:bookmarkEnd w:id="15345"/>
      <w:r>
        <w:rPr>
          <w:rtl/>
        </w:rPr>
        <w:t xml:space="preserve">הביטחון </w:t>
      </w:r>
      <w:bookmarkStart w:id="15346" w:name="_ETM_Q34_623280"/>
      <w:bookmarkEnd w:id="15346"/>
      <w:r>
        <w:rPr>
          <w:rtl/>
        </w:rPr>
        <w:t xml:space="preserve">ואת </w:t>
      </w:r>
      <w:bookmarkStart w:id="15347" w:name="_ETM_Q34_623459"/>
      <w:bookmarkEnd w:id="15347"/>
      <w:r w:rsidRPr="00D22B3A">
        <w:rPr>
          <w:rtl/>
        </w:rPr>
        <w:t>השב</w:t>
      </w:r>
      <w:r w:rsidRPr="00D22B3A">
        <w:rPr>
          <w:rFonts w:hint="cs"/>
          <w:rtl/>
        </w:rPr>
        <w:t xml:space="preserve">"כ </w:t>
      </w:r>
      <w:proofErr w:type="spellStart"/>
      <w:r w:rsidRPr="00D22B3A">
        <w:rPr>
          <w:rFonts w:hint="cs"/>
          <w:rtl/>
        </w:rPr>
        <w:t>ושטאזי</w:t>
      </w:r>
      <w:proofErr w:type="spellEnd"/>
      <w:r>
        <w:rPr>
          <w:rFonts w:hint="cs"/>
          <w:rtl/>
        </w:rPr>
        <w:t xml:space="preserve"> </w:t>
      </w:r>
      <w:bookmarkStart w:id="15348" w:name="_ETM_Q34_624000"/>
      <w:bookmarkStart w:id="15349" w:name="_ETM_Q34_624870"/>
      <w:bookmarkEnd w:id="15348"/>
      <w:bookmarkEnd w:id="15349"/>
      <w:r>
        <w:rPr>
          <w:rtl/>
        </w:rPr>
        <w:t xml:space="preserve">אבל </w:t>
      </w:r>
      <w:bookmarkStart w:id="15350" w:name="_ETM_Q34_625110"/>
      <w:bookmarkEnd w:id="15350"/>
      <w:r>
        <w:rPr>
          <w:rtl/>
        </w:rPr>
        <w:t xml:space="preserve">אין </w:t>
      </w:r>
      <w:bookmarkStart w:id="15351" w:name="_ETM_Q34_625260"/>
      <w:bookmarkEnd w:id="15351"/>
      <w:r>
        <w:rPr>
          <w:rtl/>
        </w:rPr>
        <w:t xml:space="preserve">להם </w:t>
      </w:r>
      <w:bookmarkStart w:id="15352" w:name="_ETM_Q34_625410"/>
      <w:bookmarkEnd w:id="15352"/>
      <w:r>
        <w:rPr>
          <w:rtl/>
        </w:rPr>
        <w:t xml:space="preserve">בעיה </w:t>
      </w:r>
      <w:bookmarkStart w:id="15353" w:name="_ETM_Q34_625650"/>
      <w:bookmarkEnd w:id="15353"/>
      <w:r>
        <w:rPr>
          <w:rtl/>
        </w:rPr>
        <w:t xml:space="preserve">שהם </w:t>
      </w:r>
      <w:bookmarkStart w:id="15354" w:name="_ETM_Q34_625860"/>
      <w:bookmarkEnd w:id="15354"/>
      <w:r>
        <w:rPr>
          <w:rtl/>
        </w:rPr>
        <w:t xml:space="preserve">מאבטחים </w:t>
      </w:r>
      <w:bookmarkStart w:id="15355" w:name="_ETM_Q34_626280"/>
      <w:bookmarkEnd w:id="15355"/>
      <w:r>
        <w:rPr>
          <w:rtl/>
        </w:rPr>
        <w:t>אותם</w:t>
      </w:r>
      <w:r>
        <w:rPr>
          <w:rFonts w:hint="cs"/>
          <w:rtl/>
        </w:rPr>
        <w:t>.</w:t>
      </w:r>
      <w:r>
        <w:rPr>
          <w:rtl/>
        </w:rPr>
        <w:t xml:space="preserve"> </w:t>
      </w:r>
      <w:bookmarkStart w:id="15356" w:name="_ETM_Q34_626489"/>
      <w:bookmarkEnd w:id="15356"/>
      <w:r>
        <w:rPr>
          <w:rtl/>
        </w:rPr>
        <w:t xml:space="preserve">זה </w:t>
      </w:r>
      <w:bookmarkStart w:id="15357" w:name="_ETM_Q34_626610"/>
      <w:bookmarkEnd w:id="15357"/>
      <w:r>
        <w:rPr>
          <w:rtl/>
        </w:rPr>
        <w:t>בסדר</w:t>
      </w:r>
      <w:r>
        <w:rPr>
          <w:rFonts w:hint="cs"/>
          <w:rtl/>
        </w:rPr>
        <w:t>.</w:t>
      </w:r>
      <w:r>
        <w:rPr>
          <w:rtl/>
        </w:rPr>
        <w:t xml:space="preserve"> </w:t>
      </w:r>
      <w:bookmarkStart w:id="15358" w:name="_ETM_Q34_627060"/>
      <w:bookmarkEnd w:id="15358"/>
      <w:r>
        <w:rPr>
          <w:rtl/>
        </w:rPr>
        <w:t xml:space="preserve">במיאמי </w:t>
      </w:r>
      <w:bookmarkStart w:id="15359" w:name="_ETM_Q34_627569"/>
      <w:bookmarkEnd w:id="15359"/>
      <w:r>
        <w:rPr>
          <w:rtl/>
        </w:rPr>
        <w:t>הכ</w:t>
      </w:r>
      <w:r>
        <w:rPr>
          <w:rFonts w:hint="cs"/>
          <w:rtl/>
        </w:rPr>
        <w:t>ו</w:t>
      </w:r>
      <w:r>
        <w:rPr>
          <w:rtl/>
        </w:rPr>
        <w:t xml:space="preserve">ל </w:t>
      </w:r>
      <w:bookmarkStart w:id="15360" w:name="_ETM_Q34_627780"/>
      <w:bookmarkEnd w:id="15360"/>
      <w:r>
        <w:rPr>
          <w:rtl/>
        </w:rPr>
        <w:t>בסדר</w:t>
      </w:r>
      <w:r>
        <w:rPr>
          <w:rFonts w:hint="cs"/>
          <w:rtl/>
        </w:rPr>
        <w:t>.</w:t>
      </w:r>
    </w:p>
    <w:p w:rsidR="00D57F53" w:rsidRDefault="00D57F53" w:rsidP="00362300">
      <w:pPr>
        <w:rPr>
          <w:rtl/>
        </w:rPr>
      </w:pPr>
      <w:bookmarkStart w:id="15361" w:name="_ETM_Q34_630136"/>
      <w:bookmarkStart w:id="15362" w:name="_ETM_Q34_630246"/>
      <w:bookmarkEnd w:id="15361"/>
      <w:bookmarkEnd w:id="15362"/>
    </w:p>
    <w:p w:rsidR="00D57F53" w:rsidRDefault="00D57F53" w:rsidP="00362300">
      <w:pPr>
        <w:rPr>
          <w:rtl/>
        </w:rPr>
      </w:pPr>
      <w:bookmarkStart w:id="15363" w:name="_ETM_Q34_630284"/>
      <w:bookmarkStart w:id="15364" w:name="_ETM_Q34_630353"/>
      <w:bookmarkStart w:id="15365" w:name="_ETM_Q34_628680"/>
      <w:bookmarkEnd w:id="15363"/>
      <w:bookmarkEnd w:id="15364"/>
      <w:bookmarkEnd w:id="15365"/>
      <w:r>
        <w:rPr>
          <w:rtl/>
        </w:rPr>
        <w:t>עכשיו</w:t>
      </w:r>
      <w:r w:rsidR="008A65A2">
        <w:rPr>
          <w:rFonts w:hint="cs"/>
          <w:rtl/>
        </w:rPr>
        <w:t>,</w:t>
      </w:r>
      <w:r>
        <w:rPr>
          <w:rtl/>
        </w:rPr>
        <w:t xml:space="preserve"> </w:t>
      </w:r>
      <w:bookmarkStart w:id="15366" w:name="_ETM_Q34_628950"/>
      <w:bookmarkEnd w:id="15366"/>
      <w:r>
        <w:rPr>
          <w:rtl/>
        </w:rPr>
        <w:t xml:space="preserve">אני </w:t>
      </w:r>
      <w:bookmarkStart w:id="15367" w:name="_ETM_Q34_629099"/>
      <w:bookmarkEnd w:id="15367"/>
      <w:r>
        <w:rPr>
          <w:rtl/>
        </w:rPr>
        <w:t xml:space="preserve">גם </w:t>
      </w:r>
      <w:bookmarkStart w:id="15368" w:name="_ETM_Q34_629250"/>
      <w:bookmarkEnd w:id="15368"/>
      <w:r>
        <w:rPr>
          <w:rtl/>
        </w:rPr>
        <w:t xml:space="preserve">הבנתי </w:t>
      </w:r>
      <w:bookmarkStart w:id="15369" w:name="_ETM_Q34_629640"/>
      <w:bookmarkEnd w:id="15369"/>
      <w:r>
        <w:rPr>
          <w:rtl/>
        </w:rPr>
        <w:t xml:space="preserve">שיש </w:t>
      </w:r>
      <w:bookmarkStart w:id="15370" w:name="_ETM_Q34_631620"/>
      <w:bookmarkEnd w:id="15370"/>
      <w:r>
        <w:rPr>
          <w:rtl/>
        </w:rPr>
        <w:t xml:space="preserve">מעין </w:t>
      </w:r>
      <w:bookmarkStart w:id="15371" w:name="_ETM_Q34_631860"/>
      <w:bookmarkEnd w:id="15371"/>
      <w:r>
        <w:rPr>
          <w:rtl/>
        </w:rPr>
        <w:t xml:space="preserve">תוכנית </w:t>
      </w:r>
      <w:bookmarkStart w:id="15372" w:name="_ETM_Q34_632250"/>
      <w:bookmarkEnd w:id="15372"/>
      <w:r>
        <w:rPr>
          <w:rtl/>
        </w:rPr>
        <w:t xml:space="preserve">ראליטי </w:t>
      </w:r>
      <w:bookmarkStart w:id="15373" w:name="_ETM_Q34_632760"/>
      <w:bookmarkEnd w:id="15373"/>
      <w:r>
        <w:rPr>
          <w:rtl/>
        </w:rPr>
        <w:t>חדשה</w:t>
      </w:r>
      <w:r>
        <w:rPr>
          <w:rFonts w:hint="cs"/>
          <w:rtl/>
        </w:rPr>
        <w:t>,</w:t>
      </w:r>
      <w:r>
        <w:rPr>
          <w:rtl/>
        </w:rPr>
        <w:t xml:space="preserve"> </w:t>
      </w:r>
      <w:bookmarkStart w:id="15374" w:name="_ETM_Q34_633980"/>
      <w:bookmarkStart w:id="15375" w:name="_ETM_Q34_634640"/>
      <w:bookmarkEnd w:id="15374"/>
      <w:bookmarkEnd w:id="15375"/>
      <w:r>
        <w:rPr>
          <w:rFonts w:hint="cs"/>
          <w:rtl/>
        </w:rPr>
        <w:t>ו</w:t>
      </w:r>
      <w:r>
        <w:rPr>
          <w:rtl/>
        </w:rPr>
        <w:t xml:space="preserve">השר </w:t>
      </w:r>
      <w:bookmarkStart w:id="15376" w:name="_ETM_Q34_635150"/>
      <w:bookmarkEnd w:id="15376"/>
      <w:r>
        <w:rPr>
          <w:rtl/>
        </w:rPr>
        <w:t xml:space="preserve">כץ </w:t>
      </w:r>
      <w:bookmarkStart w:id="15377" w:name="_ETM_Q34_636010"/>
      <w:bookmarkStart w:id="15378" w:name="_ETM_Q34_636219"/>
      <w:bookmarkEnd w:id="15377"/>
      <w:bookmarkEnd w:id="15378"/>
      <w:r>
        <w:rPr>
          <w:rtl/>
        </w:rPr>
        <w:t xml:space="preserve">יבחר </w:t>
      </w:r>
      <w:bookmarkStart w:id="15379" w:name="_ETM_Q34_636730"/>
      <w:bookmarkEnd w:id="15379"/>
      <w:r>
        <w:rPr>
          <w:rtl/>
        </w:rPr>
        <w:t xml:space="preserve">את </w:t>
      </w:r>
      <w:bookmarkStart w:id="15380" w:name="_ETM_Q34_636879"/>
      <w:bookmarkEnd w:id="15380"/>
      <w:r>
        <w:rPr>
          <w:rtl/>
        </w:rPr>
        <w:t xml:space="preserve">הרמטכ"ל </w:t>
      </w:r>
      <w:bookmarkStart w:id="15381" w:name="_ETM_Q34_637510"/>
      <w:bookmarkEnd w:id="15381"/>
      <w:r>
        <w:rPr>
          <w:rtl/>
        </w:rPr>
        <w:t>הבא</w:t>
      </w:r>
      <w:r>
        <w:rPr>
          <w:rFonts w:hint="cs"/>
          <w:rtl/>
        </w:rPr>
        <w:t>.</w:t>
      </w:r>
      <w:r>
        <w:rPr>
          <w:rtl/>
        </w:rPr>
        <w:t xml:space="preserve"> </w:t>
      </w:r>
      <w:bookmarkStart w:id="15382" w:name="_ETM_Q34_638380"/>
      <w:bookmarkEnd w:id="15382"/>
      <w:r>
        <w:rPr>
          <w:rtl/>
        </w:rPr>
        <w:t>באמת</w:t>
      </w:r>
      <w:r>
        <w:rPr>
          <w:rFonts w:hint="cs"/>
          <w:rtl/>
        </w:rPr>
        <w:t>,</w:t>
      </w:r>
      <w:r>
        <w:rPr>
          <w:rtl/>
        </w:rPr>
        <w:t xml:space="preserve"> </w:t>
      </w:r>
      <w:bookmarkStart w:id="15383" w:name="_ETM_Q34_639220"/>
      <w:bookmarkEnd w:id="15383"/>
      <w:r>
        <w:rPr>
          <w:rtl/>
        </w:rPr>
        <w:t xml:space="preserve">כמות </w:t>
      </w:r>
      <w:bookmarkStart w:id="15384" w:name="_ETM_Q34_639849"/>
      <w:bookmarkEnd w:id="15384"/>
      <w:r>
        <w:rPr>
          <w:rtl/>
        </w:rPr>
        <w:t>ה</w:t>
      </w:r>
      <w:r>
        <w:rPr>
          <w:rFonts w:hint="cs"/>
          <w:rtl/>
        </w:rPr>
        <w:t>בד</w:t>
      </w:r>
      <w:r>
        <w:rPr>
          <w:rtl/>
        </w:rPr>
        <w:t xml:space="preserve">יחות </w:t>
      </w:r>
      <w:bookmarkStart w:id="15385" w:name="_ETM_Q34_640209"/>
      <w:bookmarkEnd w:id="15385"/>
      <w:r>
        <w:rPr>
          <w:rtl/>
        </w:rPr>
        <w:t xml:space="preserve">שאני </w:t>
      </w:r>
      <w:bookmarkStart w:id="15386" w:name="_ETM_Q34_640480"/>
      <w:bookmarkEnd w:id="15386"/>
      <w:r>
        <w:rPr>
          <w:rtl/>
        </w:rPr>
        <w:t xml:space="preserve">שומע </w:t>
      </w:r>
      <w:bookmarkStart w:id="15387" w:name="_ETM_Q34_641049"/>
      <w:bookmarkEnd w:id="15387"/>
      <w:r>
        <w:rPr>
          <w:rtl/>
        </w:rPr>
        <w:t xml:space="preserve">בכל </w:t>
      </w:r>
      <w:bookmarkStart w:id="15388" w:name="_ETM_Q34_642010"/>
      <w:bookmarkEnd w:id="15388"/>
      <w:r>
        <w:rPr>
          <w:rtl/>
        </w:rPr>
        <w:t xml:space="preserve">הנוגע </w:t>
      </w:r>
      <w:bookmarkStart w:id="15389" w:name="_ETM_Q34_642340"/>
      <w:bookmarkEnd w:id="15389"/>
      <w:r>
        <w:rPr>
          <w:rtl/>
        </w:rPr>
        <w:t>לזה</w:t>
      </w:r>
      <w:r>
        <w:rPr>
          <w:rFonts w:hint="cs"/>
          <w:rtl/>
        </w:rPr>
        <w:t>.</w:t>
      </w:r>
      <w:r>
        <w:rPr>
          <w:rtl/>
        </w:rPr>
        <w:t xml:space="preserve"> </w:t>
      </w:r>
      <w:bookmarkStart w:id="15390" w:name="_ETM_Q34_643269"/>
      <w:bookmarkEnd w:id="15390"/>
      <w:r>
        <w:rPr>
          <w:rtl/>
        </w:rPr>
        <w:t xml:space="preserve">אדוני </w:t>
      </w:r>
      <w:bookmarkStart w:id="15391" w:name="_ETM_Q34_643599"/>
      <w:bookmarkEnd w:id="15391"/>
      <w:r>
        <w:rPr>
          <w:rtl/>
        </w:rPr>
        <w:t xml:space="preserve">השר </w:t>
      </w:r>
      <w:bookmarkStart w:id="15392" w:name="_ETM_Q34_643930"/>
      <w:bookmarkEnd w:id="15392"/>
      <w:r>
        <w:rPr>
          <w:rtl/>
        </w:rPr>
        <w:t>כץ</w:t>
      </w:r>
      <w:r>
        <w:rPr>
          <w:rFonts w:hint="cs"/>
          <w:rtl/>
        </w:rPr>
        <w:t>,</w:t>
      </w:r>
      <w:r>
        <w:rPr>
          <w:rtl/>
        </w:rPr>
        <w:t xml:space="preserve"> </w:t>
      </w:r>
      <w:bookmarkStart w:id="15393" w:name="_ETM_Q34_645219"/>
      <w:bookmarkStart w:id="15394" w:name="_ETM_Q34_645489"/>
      <w:bookmarkStart w:id="15395" w:name="_ETM_Q34_646029"/>
      <w:bookmarkEnd w:id="15393"/>
      <w:bookmarkEnd w:id="15394"/>
      <w:bookmarkEnd w:id="15395"/>
      <w:r>
        <w:rPr>
          <w:rtl/>
        </w:rPr>
        <w:t xml:space="preserve">מה </w:t>
      </w:r>
      <w:bookmarkStart w:id="15396" w:name="_ETM_Q34_646180"/>
      <w:bookmarkEnd w:id="15396"/>
      <w:r>
        <w:rPr>
          <w:rtl/>
        </w:rPr>
        <w:t>שנקרא</w:t>
      </w:r>
      <w:r>
        <w:rPr>
          <w:rFonts w:hint="cs"/>
          <w:rtl/>
        </w:rPr>
        <w:t>,</w:t>
      </w:r>
      <w:r>
        <w:rPr>
          <w:rtl/>
        </w:rPr>
        <w:t xml:space="preserve"> </w:t>
      </w:r>
      <w:bookmarkStart w:id="15397" w:name="_ETM_Q34_646719"/>
      <w:bookmarkEnd w:id="15397"/>
      <w:r>
        <w:rPr>
          <w:rtl/>
        </w:rPr>
        <w:t xml:space="preserve">מבזק </w:t>
      </w:r>
      <w:bookmarkStart w:id="15398" w:name="_ETM_Q34_647109"/>
      <w:bookmarkEnd w:id="15398"/>
      <w:r>
        <w:rPr>
          <w:rtl/>
        </w:rPr>
        <w:t xml:space="preserve">חדשות </w:t>
      </w:r>
      <w:bookmarkStart w:id="15399" w:name="_ETM_Q34_648400"/>
      <w:bookmarkEnd w:id="15399"/>
      <w:r>
        <w:rPr>
          <w:rtl/>
        </w:rPr>
        <w:t xml:space="preserve">שהגיע </w:t>
      </w:r>
      <w:bookmarkStart w:id="15400" w:name="_ETM_Q34_648939"/>
      <w:bookmarkEnd w:id="15400"/>
      <w:r>
        <w:rPr>
          <w:rtl/>
        </w:rPr>
        <w:t xml:space="preserve">זה </w:t>
      </w:r>
      <w:bookmarkStart w:id="15401" w:name="_ETM_Q34_649150"/>
      <w:bookmarkEnd w:id="15401"/>
      <w:r>
        <w:rPr>
          <w:rtl/>
        </w:rPr>
        <w:t xml:space="preserve">עתה </w:t>
      </w:r>
      <w:bookmarkStart w:id="15402" w:name="_ETM_Q34_649419"/>
      <w:bookmarkEnd w:id="15402"/>
      <w:r>
        <w:rPr>
          <w:rtl/>
        </w:rPr>
        <w:t>ל</w:t>
      </w:r>
      <w:bookmarkStart w:id="15403" w:name="_ETM_Q34_649510"/>
      <w:bookmarkEnd w:id="15403"/>
      <w:r>
        <w:rPr>
          <w:rtl/>
        </w:rPr>
        <w:t xml:space="preserve">דסק </w:t>
      </w:r>
      <w:bookmarkStart w:id="15404" w:name="_ETM_Q34_649900"/>
      <w:bookmarkEnd w:id="15404"/>
      <w:r>
        <w:rPr>
          <w:rtl/>
        </w:rPr>
        <w:t>שלנו</w:t>
      </w:r>
      <w:bookmarkStart w:id="15405" w:name="_ETM_Q34_650590"/>
      <w:bookmarkEnd w:id="15405"/>
      <w:r>
        <w:rPr>
          <w:rFonts w:hint="cs"/>
          <w:rtl/>
        </w:rPr>
        <w:t xml:space="preserve">: </w:t>
      </w:r>
      <w:r>
        <w:rPr>
          <w:rtl/>
        </w:rPr>
        <w:t xml:space="preserve">לא </w:t>
      </w:r>
      <w:bookmarkStart w:id="15406" w:name="_ETM_Q34_650799"/>
      <w:bookmarkEnd w:id="15406"/>
      <w:r>
        <w:rPr>
          <w:rtl/>
        </w:rPr>
        <w:t xml:space="preserve">אתה </w:t>
      </w:r>
      <w:bookmarkStart w:id="15407" w:name="_ETM_Q34_651010"/>
      <w:bookmarkEnd w:id="15407"/>
      <w:r>
        <w:rPr>
          <w:rtl/>
        </w:rPr>
        <w:t xml:space="preserve">בוחר </w:t>
      </w:r>
      <w:bookmarkStart w:id="15408" w:name="_ETM_Q34_651370"/>
      <w:bookmarkEnd w:id="15408"/>
      <w:r>
        <w:rPr>
          <w:rtl/>
        </w:rPr>
        <w:t xml:space="preserve">את </w:t>
      </w:r>
      <w:bookmarkStart w:id="15409" w:name="_ETM_Q34_651489"/>
      <w:bookmarkEnd w:id="15409"/>
      <w:r>
        <w:rPr>
          <w:rtl/>
        </w:rPr>
        <w:t>הרמטכ"ל</w:t>
      </w:r>
      <w:r>
        <w:rPr>
          <w:rFonts w:hint="cs"/>
          <w:rtl/>
        </w:rPr>
        <w:t>.</w:t>
      </w:r>
      <w:r>
        <w:rPr>
          <w:rtl/>
        </w:rPr>
        <w:t xml:space="preserve"> </w:t>
      </w:r>
      <w:bookmarkStart w:id="15410" w:name="_ETM_Q34_652480"/>
      <w:bookmarkEnd w:id="15410"/>
      <w:r>
        <w:rPr>
          <w:rtl/>
        </w:rPr>
        <w:t xml:space="preserve">מי </w:t>
      </w:r>
      <w:bookmarkStart w:id="15411" w:name="_ETM_Q34_652599"/>
      <w:bookmarkEnd w:id="15411"/>
      <w:r>
        <w:rPr>
          <w:rtl/>
        </w:rPr>
        <w:t xml:space="preserve">שבוחר </w:t>
      </w:r>
      <w:bookmarkStart w:id="15412" w:name="_ETM_Q34_652989"/>
      <w:bookmarkEnd w:id="15412"/>
      <w:r>
        <w:rPr>
          <w:rtl/>
        </w:rPr>
        <w:t xml:space="preserve">את </w:t>
      </w:r>
      <w:bookmarkStart w:id="15413" w:name="_ETM_Q34_653109"/>
      <w:bookmarkEnd w:id="15413"/>
      <w:r>
        <w:rPr>
          <w:rtl/>
        </w:rPr>
        <w:t xml:space="preserve">הרמטכ"ל </w:t>
      </w:r>
      <w:bookmarkStart w:id="15414" w:name="_ETM_Q34_653980"/>
      <w:bookmarkEnd w:id="15414"/>
      <w:r>
        <w:rPr>
          <w:rtl/>
        </w:rPr>
        <w:t xml:space="preserve">יושבת </w:t>
      </w:r>
      <w:bookmarkStart w:id="15415" w:name="_ETM_Q34_654400"/>
      <w:bookmarkEnd w:id="15415"/>
      <w:r>
        <w:rPr>
          <w:rtl/>
        </w:rPr>
        <w:t>במיאמי</w:t>
      </w:r>
      <w:r>
        <w:rPr>
          <w:rFonts w:hint="cs"/>
          <w:rtl/>
        </w:rPr>
        <w:t>.</w:t>
      </w:r>
      <w:r>
        <w:rPr>
          <w:rtl/>
        </w:rPr>
        <w:t xml:space="preserve"> </w:t>
      </w:r>
      <w:bookmarkStart w:id="15416" w:name="_ETM_Q34_655389"/>
      <w:bookmarkEnd w:id="15416"/>
      <w:r>
        <w:rPr>
          <w:rtl/>
        </w:rPr>
        <w:t xml:space="preserve">הוא </w:t>
      </w:r>
      <w:bookmarkStart w:id="15417" w:name="_ETM_Q34_655510"/>
      <w:bookmarkEnd w:id="15417"/>
      <w:r>
        <w:rPr>
          <w:rtl/>
        </w:rPr>
        <w:t xml:space="preserve">כנראה </w:t>
      </w:r>
      <w:bookmarkStart w:id="15418" w:name="_ETM_Q34_655930"/>
      <w:bookmarkEnd w:id="15418"/>
      <w:r>
        <w:rPr>
          <w:rtl/>
        </w:rPr>
        <w:t xml:space="preserve">גם </w:t>
      </w:r>
      <w:bookmarkStart w:id="15419" w:name="_ETM_Q34_656260"/>
      <w:bookmarkEnd w:id="15419"/>
      <w:r>
        <w:rPr>
          <w:rtl/>
        </w:rPr>
        <w:t xml:space="preserve">יצטרך </w:t>
      </w:r>
      <w:bookmarkStart w:id="15420" w:name="_ETM_Q34_656829"/>
      <w:bookmarkEnd w:id="15420"/>
      <w:r>
        <w:rPr>
          <w:rtl/>
        </w:rPr>
        <w:t xml:space="preserve">להגיע </w:t>
      </w:r>
      <w:bookmarkStart w:id="15421" w:name="_ETM_Q34_657249"/>
      <w:bookmarkEnd w:id="15421"/>
      <w:r>
        <w:rPr>
          <w:rtl/>
        </w:rPr>
        <w:t>לשם</w:t>
      </w:r>
      <w:r>
        <w:rPr>
          <w:rFonts w:hint="cs"/>
          <w:rtl/>
        </w:rPr>
        <w:t>.</w:t>
      </w:r>
      <w:r>
        <w:rPr>
          <w:rtl/>
        </w:rPr>
        <w:t xml:space="preserve"> </w:t>
      </w:r>
      <w:bookmarkStart w:id="15422" w:name="_ETM_Q34_657639"/>
      <w:bookmarkEnd w:id="15422"/>
      <w:r>
        <w:rPr>
          <w:rtl/>
        </w:rPr>
        <w:t xml:space="preserve">וזו </w:t>
      </w:r>
      <w:bookmarkStart w:id="15423" w:name="_ETM_Q34_657909"/>
      <w:bookmarkEnd w:id="15423"/>
      <w:r>
        <w:rPr>
          <w:rtl/>
        </w:rPr>
        <w:t xml:space="preserve">המציאות </w:t>
      </w:r>
      <w:bookmarkStart w:id="15424" w:name="_ETM_Q34_658389"/>
      <w:bookmarkEnd w:id="15424"/>
      <w:r>
        <w:rPr>
          <w:rtl/>
        </w:rPr>
        <w:t xml:space="preserve">העגומה </w:t>
      </w:r>
      <w:bookmarkStart w:id="15425" w:name="_ETM_Q34_659139"/>
      <w:bookmarkEnd w:id="15425"/>
      <w:r>
        <w:rPr>
          <w:rtl/>
        </w:rPr>
        <w:t>שלנו</w:t>
      </w:r>
      <w:r>
        <w:rPr>
          <w:rFonts w:hint="cs"/>
          <w:rtl/>
        </w:rPr>
        <w:t>.</w:t>
      </w:r>
      <w:r>
        <w:rPr>
          <w:rtl/>
        </w:rPr>
        <w:t xml:space="preserve"> </w:t>
      </w:r>
      <w:bookmarkStart w:id="15426" w:name="_ETM_Q34_659859"/>
      <w:bookmarkEnd w:id="15426"/>
      <w:r>
        <w:rPr>
          <w:rtl/>
        </w:rPr>
        <w:t xml:space="preserve">לא </w:t>
      </w:r>
      <w:bookmarkStart w:id="15427" w:name="_ETM_Q34_660549"/>
      <w:bookmarkEnd w:id="15427"/>
      <w:r>
        <w:rPr>
          <w:rtl/>
        </w:rPr>
        <w:t>ר</w:t>
      </w:r>
      <w:r>
        <w:rPr>
          <w:rFonts w:hint="cs"/>
          <w:rtl/>
        </w:rPr>
        <w:t>אש הממשלה</w:t>
      </w:r>
      <w:r>
        <w:rPr>
          <w:rtl/>
        </w:rPr>
        <w:t xml:space="preserve"> </w:t>
      </w:r>
      <w:bookmarkStart w:id="15428" w:name="_ETM_Q34_661510"/>
      <w:bookmarkEnd w:id="15428"/>
      <w:r>
        <w:rPr>
          <w:rtl/>
        </w:rPr>
        <w:t xml:space="preserve">וגם </w:t>
      </w:r>
      <w:bookmarkStart w:id="15429" w:name="_ETM_Q34_661810"/>
      <w:bookmarkEnd w:id="15429"/>
      <w:r>
        <w:rPr>
          <w:rtl/>
        </w:rPr>
        <w:t xml:space="preserve">לא </w:t>
      </w:r>
      <w:bookmarkStart w:id="15430" w:name="_ETM_Q34_662349"/>
      <w:bookmarkEnd w:id="15430"/>
      <w:r>
        <w:rPr>
          <w:rtl/>
        </w:rPr>
        <w:t xml:space="preserve">שר </w:t>
      </w:r>
      <w:bookmarkStart w:id="15431" w:name="_ETM_Q34_662590"/>
      <w:bookmarkEnd w:id="15431"/>
      <w:r>
        <w:rPr>
          <w:rtl/>
        </w:rPr>
        <w:t xml:space="preserve">הביטחון </w:t>
      </w:r>
      <w:bookmarkStart w:id="15432" w:name="_ETM_Q34_663040"/>
      <w:bookmarkEnd w:id="15432"/>
      <w:r>
        <w:rPr>
          <w:rtl/>
        </w:rPr>
        <w:t>בוחרים</w:t>
      </w:r>
      <w:r>
        <w:rPr>
          <w:rFonts w:hint="cs"/>
          <w:rtl/>
        </w:rPr>
        <w:t>,</w:t>
      </w:r>
      <w:r>
        <w:rPr>
          <w:rtl/>
        </w:rPr>
        <w:t xml:space="preserve"> </w:t>
      </w:r>
      <w:bookmarkStart w:id="15433" w:name="_ETM_Q34_663879"/>
      <w:bookmarkEnd w:id="15433"/>
      <w:r>
        <w:rPr>
          <w:rtl/>
        </w:rPr>
        <w:t xml:space="preserve">אלא </w:t>
      </w:r>
      <w:bookmarkStart w:id="15434" w:name="_ETM_Q34_665730"/>
      <w:bookmarkStart w:id="15435" w:name="_ETM_Q34_666989"/>
      <w:bookmarkEnd w:id="15434"/>
      <w:bookmarkEnd w:id="15435"/>
      <w:r>
        <w:rPr>
          <w:rtl/>
        </w:rPr>
        <w:t xml:space="preserve">מי </w:t>
      </w:r>
      <w:bookmarkStart w:id="15436" w:name="_ETM_Q34_667139"/>
      <w:bookmarkEnd w:id="15436"/>
      <w:r>
        <w:rPr>
          <w:rtl/>
        </w:rPr>
        <w:t xml:space="preserve">שיושבת </w:t>
      </w:r>
      <w:bookmarkStart w:id="15437" w:name="_ETM_Q34_667590"/>
      <w:bookmarkEnd w:id="15437"/>
      <w:r>
        <w:rPr>
          <w:rtl/>
        </w:rPr>
        <w:t xml:space="preserve">במיאמי </w:t>
      </w:r>
      <w:bookmarkStart w:id="15438" w:name="_ETM_Q34_668099"/>
      <w:bookmarkEnd w:id="15438"/>
      <w:r>
        <w:rPr>
          <w:rtl/>
        </w:rPr>
        <w:t xml:space="preserve">ועושה </w:t>
      </w:r>
      <w:bookmarkStart w:id="15439" w:name="_ETM_Q34_668549"/>
      <w:bookmarkEnd w:id="15439"/>
      <w:r>
        <w:rPr>
          <w:rtl/>
        </w:rPr>
        <w:t xml:space="preserve">עבודה </w:t>
      </w:r>
      <w:bookmarkStart w:id="15440" w:name="_ETM_Q34_668939"/>
      <w:bookmarkEnd w:id="15440"/>
      <w:r>
        <w:rPr>
          <w:rtl/>
        </w:rPr>
        <w:t xml:space="preserve">מדהימה </w:t>
      </w:r>
      <w:bookmarkStart w:id="15441" w:name="_ETM_Q34_669419"/>
      <w:bookmarkEnd w:id="15441"/>
      <w:r>
        <w:rPr>
          <w:rtl/>
        </w:rPr>
        <w:t>משם</w:t>
      </w:r>
      <w:r>
        <w:rPr>
          <w:rFonts w:hint="cs"/>
          <w:rtl/>
        </w:rPr>
        <w:t>.</w:t>
      </w:r>
      <w:r>
        <w:rPr>
          <w:rtl/>
        </w:rPr>
        <w:t xml:space="preserve"> </w:t>
      </w:r>
      <w:bookmarkStart w:id="15442" w:name="_ETM_Q34_670799"/>
      <w:bookmarkEnd w:id="15442"/>
      <w:r>
        <w:rPr>
          <w:rtl/>
        </w:rPr>
        <w:t xml:space="preserve">בהחלט </w:t>
      </w:r>
      <w:bookmarkStart w:id="15443" w:name="_ETM_Q34_671219"/>
      <w:bookmarkEnd w:id="15443"/>
      <w:r>
        <w:rPr>
          <w:rtl/>
        </w:rPr>
        <w:t xml:space="preserve">זה </w:t>
      </w:r>
      <w:bookmarkStart w:id="15444" w:name="_ETM_Q34_671370"/>
      <w:bookmarkEnd w:id="15444"/>
      <w:r>
        <w:rPr>
          <w:rtl/>
        </w:rPr>
        <w:t>ניכר</w:t>
      </w:r>
      <w:r>
        <w:rPr>
          <w:rFonts w:hint="cs"/>
          <w:rtl/>
        </w:rPr>
        <w:t>.</w:t>
      </w:r>
      <w:r>
        <w:rPr>
          <w:rtl/>
        </w:rPr>
        <w:t xml:space="preserve"> </w:t>
      </w:r>
      <w:bookmarkStart w:id="15445" w:name="_ETM_Q34_672090"/>
      <w:bookmarkEnd w:id="15445"/>
      <w:r>
        <w:rPr>
          <w:rFonts w:hint="cs"/>
          <w:rtl/>
        </w:rPr>
        <w:t>א</w:t>
      </w:r>
      <w:r>
        <w:rPr>
          <w:rtl/>
        </w:rPr>
        <w:t xml:space="preserve">ני </w:t>
      </w:r>
      <w:bookmarkStart w:id="15446" w:name="_ETM_Q34_672269"/>
      <w:bookmarkEnd w:id="15446"/>
      <w:r>
        <w:rPr>
          <w:rtl/>
        </w:rPr>
        <w:t xml:space="preserve">ממש </w:t>
      </w:r>
      <w:bookmarkStart w:id="15447" w:name="_ETM_Q34_672540"/>
      <w:bookmarkEnd w:id="15447"/>
      <w:r>
        <w:rPr>
          <w:rtl/>
        </w:rPr>
        <w:t>מתרגש</w:t>
      </w:r>
      <w:r>
        <w:rPr>
          <w:rFonts w:hint="cs"/>
          <w:rtl/>
        </w:rPr>
        <w:t>,</w:t>
      </w:r>
      <w:r>
        <w:rPr>
          <w:rtl/>
        </w:rPr>
        <w:t xml:space="preserve"> </w:t>
      </w:r>
      <w:bookmarkStart w:id="15448" w:name="_ETM_Q34_673109"/>
      <w:bookmarkEnd w:id="15448"/>
      <w:r>
        <w:rPr>
          <w:rtl/>
        </w:rPr>
        <w:t xml:space="preserve">ואני </w:t>
      </w:r>
      <w:bookmarkStart w:id="15449" w:name="_ETM_Q34_673590"/>
      <w:bookmarkEnd w:id="15449"/>
      <w:r>
        <w:rPr>
          <w:rtl/>
        </w:rPr>
        <w:t xml:space="preserve">רק </w:t>
      </w:r>
      <w:bookmarkStart w:id="15450" w:name="_ETM_Q34_673980"/>
      <w:bookmarkEnd w:id="15450"/>
      <w:r>
        <w:rPr>
          <w:rtl/>
        </w:rPr>
        <w:t xml:space="preserve">מבקש </w:t>
      </w:r>
      <w:bookmarkStart w:id="15451" w:name="_ETM_Q34_674340"/>
      <w:bookmarkEnd w:id="15451"/>
      <w:r>
        <w:rPr>
          <w:rtl/>
        </w:rPr>
        <w:t xml:space="preserve">ממך </w:t>
      </w:r>
      <w:bookmarkStart w:id="15452" w:name="_ETM_Q34_674609"/>
      <w:bookmarkEnd w:id="15452"/>
      <w:r>
        <w:rPr>
          <w:rtl/>
        </w:rPr>
        <w:t xml:space="preserve">שתציע </w:t>
      </w:r>
      <w:bookmarkStart w:id="15453" w:name="_ETM_Q34_675029"/>
      <w:bookmarkEnd w:id="15453"/>
      <w:r>
        <w:rPr>
          <w:rtl/>
        </w:rPr>
        <w:t xml:space="preserve">לי </w:t>
      </w:r>
      <w:bookmarkStart w:id="15454" w:name="_ETM_Q34_675150"/>
      <w:bookmarkEnd w:id="15454"/>
      <w:r>
        <w:rPr>
          <w:rtl/>
        </w:rPr>
        <w:t xml:space="preserve">להצטרף </w:t>
      </w:r>
      <w:bookmarkStart w:id="15455" w:name="_ETM_Q34_677140"/>
      <w:bookmarkStart w:id="15456" w:name="_ETM_Q34_678280"/>
      <w:bookmarkEnd w:id="15455"/>
      <w:bookmarkEnd w:id="15456"/>
      <w:r>
        <w:rPr>
          <w:rFonts w:hint="cs"/>
          <w:rtl/>
        </w:rPr>
        <w:t>לק</w:t>
      </w:r>
      <w:r>
        <w:rPr>
          <w:rtl/>
        </w:rPr>
        <w:t xml:space="preserve">רוז </w:t>
      </w:r>
      <w:bookmarkStart w:id="15457" w:name="_ETM_Q34_678670"/>
      <w:bookmarkEnd w:id="15457"/>
      <w:r>
        <w:rPr>
          <w:rtl/>
        </w:rPr>
        <w:t>הקרוב</w:t>
      </w:r>
      <w:r>
        <w:rPr>
          <w:rFonts w:hint="cs"/>
          <w:rtl/>
        </w:rPr>
        <w:t xml:space="preserve">. </w:t>
      </w:r>
    </w:p>
    <w:p w:rsidR="00D57F53" w:rsidRDefault="00D57F53" w:rsidP="00362300">
      <w:pPr>
        <w:rPr>
          <w:rtl/>
        </w:rPr>
      </w:pPr>
      <w:bookmarkStart w:id="15458" w:name="_ETM_Q34_680721"/>
      <w:bookmarkStart w:id="15459" w:name="_ETM_Q34_680815"/>
      <w:bookmarkEnd w:id="15458"/>
      <w:bookmarkEnd w:id="15459"/>
    </w:p>
    <w:p w:rsidR="00D57F53" w:rsidRDefault="00D57F53" w:rsidP="00362300">
      <w:pPr>
        <w:pStyle w:val="af6"/>
        <w:keepNext/>
        <w:rPr>
          <w:rtl/>
        </w:rPr>
      </w:pPr>
      <w:r w:rsidRPr="001204D7">
        <w:rPr>
          <w:rStyle w:val="TagStyle"/>
          <w:rtl/>
        </w:rPr>
        <w:t xml:space="preserve"> &lt;&lt; יור &gt;&gt; </w:t>
      </w:r>
      <w:r>
        <w:rPr>
          <w:rtl/>
        </w:rPr>
        <w:t>היו"ר ניסים ואטורי:</w:t>
      </w:r>
      <w:r w:rsidRPr="001204D7">
        <w:rPr>
          <w:rStyle w:val="TagStyle"/>
          <w:rtl/>
        </w:rPr>
        <w:t xml:space="preserve"> &lt;&lt; יור &gt;&gt;</w:t>
      </w:r>
      <w:r>
        <w:rPr>
          <w:rtl/>
        </w:rPr>
        <w:t xml:space="preserve"> </w:t>
      </w:r>
    </w:p>
    <w:p w:rsidR="00D57F53" w:rsidRDefault="00D57F53" w:rsidP="00722C32">
      <w:pPr>
        <w:rPr>
          <w:rtl/>
        </w:rPr>
      </w:pPr>
    </w:p>
    <w:p w:rsidR="00D57F53" w:rsidRDefault="00D57F53" w:rsidP="00362300">
      <w:pPr>
        <w:rPr>
          <w:rtl/>
        </w:rPr>
      </w:pPr>
      <w:bookmarkStart w:id="15460" w:name="_ETM_Q34_680840"/>
      <w:bookmarkStart w:id="15461" w:name="_ETM_Q34_680918"/>
      <w:bookmarkStart w:id="15462" w:name="_ETM_Q34_680930"/>
      <w:bookmarkStart w:id="15463" w:name="_ETM_Q34_681550"/>
      <w:bookmarkStart w:id="15464" w:name="_ETM_Q34_681970"/>
      <w:bookmarkEnd w:id="15460"/>
      <w:bookmarkEnd w:id="15461"/>
      <w:bookmarkEnd w:id="15462"/>
      <w:bookmarkEnd w:id="15463"/>
      <w:bookmarkEnd w:id="15464"/>
      <w:r>
        <w:rPr>
          <w:rFonts w:hint="cs"/>
          <w:rtl/>
        </w:rPr>
        <w:t xml:space="preserve">קודם כול, אתה יודע, </w:t>
      </w:r>
      <w:bookmarkStart w:id="15465" w:name="_ETM_Q34_682600"/>
      <w:bookmarkStart w:id="15466" w:name="_ETM_Q34_683260"/>
      <w:bookmarkEnd w:id="15465"/>
      <w:bookmarkEnd w:id="15466"/>
      <w:r>
        <w:rPr>
          <w:rtl/>
        </w:rPr>
        <w:t xml:space="preserve">אתם </w:t>
      </w:r>
      <w:bookmarkStart w:id="15467" w:name="_ETM_Q34_683440"/>
      <w:bookmarkEnd w:id="15467"/>
      <w:r>
        <w:rPr>
          <w:rtl/>
        </w:rPr>
        <w:t xml:space="preserve">כל </w:t>
      </w:r>
      <w:bookmarkStart w:id="15468" w:name="_ETM_Q34_683590"/>
      <w:bookmarkEnd w:id="15468"/>
      <w:r>
        <w:rPr>
          <w:rtl/>
        </w:rPr>
        <w:t xml:space="preserve">הזמן </w:t>
      </w:r>
      <w:bookmarkStart w:id="15469" w:name="_ETM_Q34_683830"/>
      <w:bookmarkStart w:id="15470" w:name="_ETM_Q34_684040"/>
      <w:bookmarkStart w:id="15471" w:name="_ETM_Q34_684220"/>
      <w:bookmarkEnd w:id="15469"/>
      <w:bookmarkEnd w:id="15470"/>
      <w:bookmarkEnd w:id="15471"/>
      <w:r>
        <w:rPr>
          <w:rtl/>
        </w:rPr>
        <w:t>משקרים</w:t>
      </w:r>
      <w:r>
        <w:rPr>
          <w:rFonts w:hint="cs"/>
          <w:rtl/>
        </w:rPr>
        <w:t xml:space="preserve">, </w:t>
      </w:r>
      <w:bookmarkStart w:id="15472" w:name="_ETM_Q34_682376"/>
      <w:bookmarkEnd w:id="15472"/>
      <w:proofErr w:type="spellStart"/>
      <w:r>
        <w:rPr>
          <w:rFonts w:hint="cs"/>
          <w:rtl/>
        </w:rPr>
        <w:t>מחרטטים</w:t>
      </w:r>
      <w:proofErr w:type="spellEnd"/>
      <w:r>
        <w:rPr>
          <w:rFonts w:hint="cs"/>
          <w:rtl/>
        </w:rPr>
        <w:t xml:space="preserve"> פה, ואני יושב בשקט. </w:t>
      </w:r>
    </w:p>
    <w:p w:rsidR="00D57F53" w:rsidRDefault="00D57F53" w:rsidP="00362300">
      <w:pPr>
        <w:rPr>
          <w:rtl/>
        </w:rPr>
      </w:pPr>
      <w:bookmarkStart w:id="15473" w:name="_ETM_Q34_685392"/>
      <w:bookmarkStart w:id="15474" w:name="_ETM_Q34_685505"/>
      <w:bookmarkEnd w:id="15473"/>
      <w:bookmarkEnd w:id="15474"/>
    </w:p>
    <w:p w:rsidR="00D57F53" w:rsidRDefault="00D57F53" w:rsidP="00362300">
      <w:pPr>
        <w:pStyle w:val="-"/>
        <w:keepNext/>
        <w:rPr>
          <w:rtl/>
        </w:rPr>
      </w:pPr>
      <w:bookmarkStart w:id="15475" w:name="ET_speakercontinue_6361_21"/>
      <w:r w:rsidRPr="001204D7">
        <w:rPr>
          <w:rStyle w:val="TagStyle"/>
          <w:rtl/>
        </w:rPr>
        <w:t xml:space="preserve"> &lt;&lt; דובר_המשך &gt;&gt; </w:t>
      </w:r>
      <w:r>
        <w:rPr>
          <w:rtl/>
        </w:rPr>
        <w:t>נאור שירי (יש עתיד):</w:t>
      </w:r>
      <w:r w:rsidRPr="001204D7">
        <w:rPr>
          <w:rStyle w:val="TagStyle"/>
          <w:rtl/>
        </w:rPr>
        <w:t xml:space="preserve"> &lt;&lt; דובר_המשך &gt;&gt;</w:t>
      </w:r>
      <w:r>
        <w:rPr>
          <w:rtl/>
        </w:rPr>
        <w:t xml:space="preserve"> </w:t>
      </w:r>
      <w:bookmarkEnd w:id="15475"/>
    </w:p>
    <w:p w:rsidR="00D57F53" w:rsidRDefault="00D57F53" w:rsidP="00722C32">
      <w:pPr>
        <w:rPr>
          <w:rtl/>
        </w:rPr>
      </w:pPr>
    </w:p>
    <w:p w:rsidR="00D57F53" w:rsidRDefault="00D57F53" w:rsidP="00362300">
      <w:pPr>
        <w:rPr>
          <w:rtl/>
        </w:rPr>
      </w:pPr>
      <w:bookmarkStart w:id="15476" w:name="_ETM_Q34_686780"/>
      <w:bookmarkEnd w:id="15476"/>
      <w:r>
        <w:rPr>
          <w:rFonts w:hint="cs"/>
          <w:rtl/>
        </w:rPr>
        <w:t xml:space="preserve">מי זה "אתם"? </w:t>
      </w:r>
      <w:bookmarkStart w:id="15477" w:name="_ETM_Q34_682946"/>
      <w:bookmarkEnd w:id="15477"/>
      <w:r>
        <w:rPr>
          <w:rFonts w:hint="cs"/>
          <w:rtl/>
        </w:rPr>
        <w:t xml:space="preserve">אני יחיד. אני אחד יחיד. </w:t>
      </w:r>
    </w:p>
    <w:p w:rsidR="00D57F53" w:rsidRDefault="00D57F53" w:rsidP="00362300">
      <w:pPr>
        <w:rPr>
          <w:rtl/>
        </w:rPr>
      </w:pPr>
    </w:p>
    <w:p w:rsidR="00D57F53" w:rsidRDefault="00D57F53" w:rsidP="00362300">
      <w:pPr>
        <w:pStyle w:val="af6"/>
        <w:keepNext/>
        <w:rPr>
          <w:rtl/>
        </w:rPr>
      </w:pPr>
      <w:bookmarkStart w:id="15478" w:name="ET_yor_6490_23"/>
      <w:r w:rsidRPr="001204D7">
        <w:rPr>
          <w:rStyle w:val="TagStyle"/>
          <w:rtl/>
        </w:rPr>
        <w:t xml:space="preserve"> &lt;&lt; יור &gt;&gt; </w:t>
      </w:r>
      <w:r>
        <w:rPr>
          <w:rtl/>
        </w:rPr>
        <w:t>היו"ר ניסים ואטורי:</w:t>
      </w:r>
      <w:r w:rsidRPr="001204D7">
        <w:rPr>
          <w:rStyle w:val="TagStyle"/>
          <w:rtl/>
        </w:rPr>
        <w:t xml:space="preserve"> &lt;&lt; יור &gt;&gt;</w:t>
      </w:r>
      <w:r>
        <w:rPr>
          <w:rtl/>
        </w:rPr>
        <w:t xml:space="preserve"> </w:t>
      </w:r>
      <w:bookmarkEnd w:id="15478"/>
    </w:p>
    <w:p w:rsidR="00D57F53" w:rsidRDefault="00D57F53" w:rsidP="00722C32">
      <w:pPr>
        <w:rPr>
          <w:rtl/>
        </w:rPr>
      </w:pPr>
    </w:p>
    <w:p w:rsidR="00D57F53" w:rsidRDefault="00D57F53" w:rsidP="00362300">
      <w:pPr>
        <w:rPr>
          <w:rtl/>
        </w:rPr>
      </w:pPr>
      <w:r>
        <w:rPr>
          <w:rFonts w:hint="cs"/>
          <w:rtl/>
        </w:rPr>
        <w:t xml:space="preserve">אתה ועוד חברים שלך. </w:t>
      </w:r>
      <w:bookmarkStart w:id="15479" w:name="_ETM_Q34_686350"/>
      <w:bookmarkStart w:id="15480" w:name="_ETM_Q34_687580"/>
      <w:bookmarkStart w:id="15481" w:name="_ETM_Q34_687790"/>
      <w:bookmarkStart w:id="15482" w:name="_ETM_Q34_688090"/>
      <w:bookmarkStart w:id="15483" w:name="_ETM_Q34_688360"/>
      <w:bookmarkStart w:id="15484" w:name="_ETM_Q34_688840"/>
      <w:bookmarkStart w:id="15485" w:name="_ETM_Q34_689110"/>
      <w:bookmarkEnd w:id="15479"/>
      <w:bookmarkEnd w:id="15480"/>
      <w:bookmarkEnd w:id="15481"/>
      <w:bookmarkEnd w:id="15482"/>
      <w:bookmarkEnd w:id="15483"/>
      <w:bookmarkEnd w:id="15484"/>
      <w:bookmarkEnd w:id="15485"/>
      <w:r>
        <w:rPr>
          <w:rFonts w:hint="cs"/>
          <w:rtl/>
        </w:rPr>
        <w:t xml:space="preserve">קרוז, לא </w:t>
      </w:r>
      <w:bookmarkStart w:id="15486" w:name="_ETM_Q34_689620"/>
      <w:bookmarkStart w:id="15487" w:name="_ETM_Q34_690010"/>
      <w:bookmarkEnd w:id="15486"/>
      <w:bookmarkEnd w:id="15487"/>
      <w:r>
        <w:rPr>
          <w:rFonts w:hint="cs"/>
          <w:rtl/>
        </w:rPr>
        <w:t xml:space="preserve">קרוז. מותר לצאת. </w:t>
      </w:r>
      <w:bookmarkStart w:id="15488" w:name="_ETM_Q34_689979"/>
      <w:bookmarkStart w:id="15489" w:name="_ETM_Q34_690130"/>
      <w:bookmarkEnd w:id="15488"/>
      <w:bookmarkEnd w:id="15489"/>
    </w:p>
    <w:p w:rsidR="00D57F53" w:rsidRDefault="00D57F53" w:rsidP="00362300">
      <w:pPr>
        <w:rPr>
          <w:rtl/>
        </w:rPr>
      </w:pPr>
      <w:bookmarkStart w:id="15490" w:name="_ETM_Q34_688179"/>
      <w:bookmarkStart w:id="15491" w:name="_ETM_Q34_688241"/>
      <w:bookmarkEnd w:id="15490"/>
      <w:bookmarkEnd w:id="15491"/>
    </w:p>
    <w:p w:rsidR="00D57F53" w:rsidRDefault="00D57F53" w:rsidP="00362300">
      <w:pPr>
        <w:pStyle w:val="-"/>
        <w:keepNext/>
        <w:rPr>
          <w:rtl/>
        </w:rPr>
      </w:pPr>
      <w:bookmarkStart w:id="15492" w:name="ET_speakercontinue_6361_24"/>
      <w:r w:rsidRPr="001204D7">
        <w:rPr>
          <w:rStyle w:val="TagStyle"/>
          <w:rtl/>
        </w:rPr>
        <w:t xml:space="preserve"> &lt;&lt; דובר_המשך &gt;&gt; </w:t>
      </w:r>
      <w:r>
        <w:rPr>
          <w:rtl/>
        </w:rPr>
        <w:t>נאור שירי (יש עתיד):</w:t>
      </w:r>
      <w:r w:rsidRPr="001204D7">
        <w:rPr>
          <w:rStyle w:val="TagStyle"/>
          <w:rtl/>
        </w:rPr>
        <w:t xml:space="preserve"> &lt;&lt; דובר_המשך &gt;&gt;</w:t>
      </w:r>
      <w:r>
        <w:rPr>
          <w:rtl/>
        </w:rPr>
        <w:t xml:space="preserve"> </w:t>
      </w:r>
      <w:bookmarkEnd w:id="15492"/>
    </w:p>
    <w:p w:rsidR="00D57F53" w:rsidRDefault="00D57F53" w:rsidP="00722C32">
      <w:pPr>
        <w:rPr>
          <w:rtl/>
        </w:rPr>
      </w:pPr>
    </w:p>
    <w:p w:rsidR="00D57F53" w:rsidRDefault="00D57F53" w:rsidP="00362300">
      <w:pPr>
        <w:rPr>
          <w:rtl/>
        </w:rPr>
      </w:pPr>
      <w:bookmarkStart w:id="15493" w:name="_ETM_Q34_689093"/>
      <w:bookmarkEnd w:id="15493"/>
      <w:r>
        <w:rPr>
          <w:rFonts w:hint="cs"/>
          <w:rtl/>
        </w:rPr>
        <w:t xml:space="preserve">כל </w:t>
      </w:r>
      <w:bookmarkStart w:id="15494" w:name="_ETM_Q34_690460"/>
      <w:bookmarkStart w:id="15495" w:name="_ETM_Q34_690670"/>
      <w:bookmarkEnd w:id="15494"/>
      <w:bookmarkEnd w:id="15495"/>
      <w:r>
        <w:rPr>
          <w:rtl/>
        </w:rPr>
        <w:t xml:space="preserve">ישראל </w:t>
      </w:r>
      <w:bookmarkStart w:id="15496" w:name="_ETM_Q34_691540"/>
      <w:bookmarkEnd w:id="15496"/>
      <w:r>
        <w:rPr>
          <w:rFonts w:hint="cs"/>
          <w:rtl/>
        </w:rPr>
        <w:t xml:space="preserve">חברים. </w:t>
      </w:r>
    </w:p>
    <w:p w:rsidR="00D57F53" w:rsidRDefault="00D57F53" w:rsidP="00362300">
      <w:pPr>
        <w:rPr>
          <w:rtl/>
        </w:rPr>
      </w:pPr>
      <w:bookmarkStart w:id="15497" w:name="_ETM_Q34_687738"/>
      <w:bookmarkStart w:id="15498" w:name="_ETM_Q34_687794"/>
      <w:bookmarkEnd w:id="15497"/>
      <w:bookmarkEnd w:id="15498"/>
    </w:p>
    <w:p w:rsidR="00D57F53" w:rsidRDefault="00D57F53" w:rsidP="00362300">
      <w:pPr>
        <w:pStyle w:val="af6"/>
        <w:keepNext/>
        <w:rPr>
          <w:rtl/>
        </w:rPr>
      </w:pPr>
      <w:bookmarkStart w:id="15499" w:name="ET_yor_6490_25"/>
      <w:r w:rsidRPr="001204D7">
        <w:rPr>
          <w:rStyle w:val="TagStyle"/>
          <w:rtl/>
        </w:rPr>
        <w:t xml:space="preserve"> &lt;&lt; יור &gt;&gt; </w:t>
      </w:r>
      <w:r>
        <w:rPr>
          <w:rtl/>
        </w:rPr>
        <w:t>היו"ר ניסים ואטורי:</w:t>
      </w:r>
      <w:r w:rsidRPr="001204D7">
        <w:rPr>
          <w:rStyle w:val="TagStyle"/>
          <w:rtl/>
        </w:rPr>
        <w:t xml:space="preserve"> &lt;&lt; יור &gt;&gt;</w:t>
      </w:r>
      <w:r>
        <w:rPr>
          <w:rtl/>
        </w:rPr>
        <w:t xml:space="preserve"> </w:t>
      </w:r>
      <w:bookmarkEnd w:id="15499"/>
    </w:p>
    <w:p w:rsidR="00D57F53" w:rsidRDefault="00D57F53" w:rsidP="00722C32">
      <w:pPr>
        <w:rPr>
          <w:rtl/>
        </w:rPr>
      </w:pPr>
    </w:p>
    <w:p w:rsidR="00D57F53" w:rsidRDefault="00D57F53" w:rsidP="00362300">
      <w:pPr>
        <w:rPr>
          <w:rtl/>
        </w:rPr>
      </w:pPr>
      <w:bookmarkStart w:id="15500" w:name="_ETM_Q34_688944"/>
      <w:bookmarkStart w:id="15501" w:name="_ETM_Q34_691810"/>
      <w:bookmarkStart w:id="15502" w:name="_ETM_Q34_692140"/>
      <w:bookmarkEnd w:id="15500"/>
      <w:bookmarkEnd w:id="15501"/>
      <w:bookmarkEnd w:id="15502"/>
      <w:r>
        <w:rPr>
          <w:rtl/>
        </w:rPr>
        <w:t xml:space="preserve">פעם </w:t>
      </w:r>
      <w:bookmarkStart w:id="15503" w:name="_ETM_Q34_692320"/>
      <w:bookmarkEnd w:id="15503"/>
      <w:r>
        <w:rPr>
          <w:rtl/>
        </w:rPr>
        <w:t xml:space="preserve">ראשונה </w:t>
      </w:r>
      <w:bookmarkStart w:id="15504" w:name="_ETM_Q34_692559"/>
      <w:bookmarkEnd w:id="15504"/>
      <w:r>
        <w:rPr>
          <w:rtl/>
        </w:rPr>
        <w:t xml:space="preserve">יצאתי </w:t>
      </w:r>
      <w:bookmarkStart w:id="15505" w:name="_ETM_Q34_692830"/>
      <w:bookmarkEnd w:id="15505"/>
      <w:r>
        <w:rPr>
          <w:rtl/>
        </w:rPr>
        <w:t xml:space="preserve">לחו"ל </w:t>
      </w:r>
      <w:bookmarkStart w:id="15506" w:name="_ETM_Q34_693130"/>
      <w:bookmarkStart w:id="15507" w:name="_ETM_Q34_693940"/>
      <w:bookmarkEnd w:id="15506"/>
      <w:bookmarkEnd w:id="15507"/>
      <w:r>
        <w:rPr>
          <w:rFonts w:hint="cs"/>
          <w:rtl/>
        </w:rPr>
        <w:t xml:space="preserve">בחיים שלי בכלל. </w:t>
      </w:r>
      <w:bookmarkStart w:id="15508" w:name="_ETM_Q34_695735"/>
      <w:bookmarkEnd w:id="15508"/>
    </w:p>
    <w:p w:rsidR="00D57F53" w:rsidRDefault="00D57F53" w:rsidP="00362300">
      <w:pPr>
        <w:rPr>
          <w:rtl/>
        </w:rPr>
      </w:pPr>
      <w:bookmarkStart w:id="15509" w:name="_ETM_Q34_694815"/>
      <w:bookmarkStart w:id="15510" w:name="_ETM_Q34_694882"/>
      <w:bookmarkEnd w:id="15509"/>
      <w:bookmarkEnd w:id="15510"/>
    </w:p>
    <w:p w:rsidR="00D57F53" w:rsidRDefault="00D57F53" w:rsidP="00362300">
      <w:pPr>
        <w:pStyle w:val="-"/>
        <w:keepNext/>
        <w:rPr>
          <w:rtl/>
        </w:rPr>
      </w:pPr>
      <w:bookmarkStart w:id="15511" w:name="ET_speakercontinue_6361_26"/>
      <w:r w:rsidRPr="001204D7">
        <w:rPr>
          <w:rStyle w:val="TagStyle"/>
          <w:rtl/>
        </w:rPr>
        <w:t xml:space="preserve"> &lt;&lt; דובר_המשך &gt;&gt; </w:t>
      </w:r>
      <w:r>
        <w:rPr>
          <w:rtl/>
        </w:rPr>
        <w:t>נאור שירי (יש עתיד):</w:t>
      </w:r>
      <w:r w:rsidRPr="001204D7">
        <w:rPr>
          <w:rStyle w:val="TagStyle"/>
          <w:rtl/>
        </w:rPr>
        <w:t xml:space="preserve"> &lt;&lt; דובר_המשך &gt;&gt;</w:t>
      </w:r>
      <w:r>
        <w:rPr>
          <w:rtl/>
        </w:rPr>
        <w:t xml:space="preserve"> </w:t>
      </w:r>
      <w:bookmarkEnd w:id="15511"/>
    </w:p>
    <w:p w:rsidR="00D57F53" w:rsidRDefault="00D57F53" w:rsidP="00722C32">
      <w:pPr>
        <w:rPr>
          <w:rtl/>
        </w:rPr>
      </w:pPr>
    </w:p>
    <w:p w:rsidR="00D57F53" w:rsidRDefault="00D57F53" w:rsidP="00362300">
      <w:pPr>
        <w:rPr>
          <w:rtl/>
        </w:rPr>
      </w:pPr>
      <w:bookmarkStart w:id="15512" w:name="_ETM_Q34_696247"/>
      <w:bookmarkEnd w:id="15512"/>
      <w:r>
        <w:rPr>
          <w:rFonts w:hint="cs"/>
          <w:rtl/>
        </w:rPr>
        <w:t xml:space="preserve">אני מברך על זה. </w:t>
      </w:r>
    </w:p>
    <w:p w:rsidR="00D57F53" w:rsidRDefault="00D57F53" w:rsidP="00362300">
      <w:pPr>
        <w:rPr>
          <w:rtl/>
        </w:rPr>
      </w:pPr>
      <w:bookmarkStart w:id="15513" w:name="_ETM_Q34_692777"/>
      <w:bookmarkStart w:id="15514" w:name="_ETM_Q34_692842"/>
      <w:bookmarkEnd w:id="15513"/>
      <w:bookmarkEnd w:id="15514"/>
    </w:p>
    <w:p w:rsidR="00D57F53" w:rsidRDefault="00D57F53" w:rsidP="00362300">
      <w:pPr>
        <w:pStyle w:val="af6"/>
        <w:keepNext/>
        <w:rPr>
          <w:rtl/>
        </w:rPr>
      </w:pPr>
      <w:r w:rsidRPr="001204D7">
        <w:rPr>
          <w:rStyle w:val="TagStyle"/>
          <w:rtl/>
        </w:rPr>
        <w:t xml:space="preserve"> &lt;&lt; יור &gt;&gt; </w:t>
      </w:r>
      <w:r>
        <w:rPr>
          <w:rtl/>
        </w:rPr>
        <w:t>היו"ר ניסים ואטורי:</w:t>
      </w:r>
      <w:r w:rsidRPr="001204D7">
        <w:rPr>
          <w:rStyle w:val="TagStyle"/>
          <w:rtl/>
        </w:rPr>
        <w:t xml:space="preserve"> &lt;&lt; יור &gt;&gt;</w:t>
      </w:r>
      <w:r>
        <w:rPr>
          <w:rtl/>
        </w:rPr>
        <w:t xml:space="preserve"> </w:t>
      </w:r>
    </w:p>
    <w:p w:rsidR="00D57F53" w:rsidRDefault="00D57F53" w:rsidP="00722C32">
      <w:pPr>
        <w:rPr>
          <w:rtl/>
        </w:rPr>
      </w:pPr>
    </w:p>
    <w:p w:rsidR="00D57F53" w:rsidRDefault="00D57F53" w:rsidP="008A65A2">
      <w:pPr>
        <w:rPr>
          <w:rtl/>
        </w:rPr>
      </w:pPr>
      <w:bookmarkStart w:id="15515" w:name="_ETM_Q34_694241"/>
      <w:bookmarkStart w:id="15516" w:name="_ETM_Q34_694180"/>
      <w:bookmarkStart w:id="15517" w:name="_ETM_Q34_695080"/>
      <w:bookmarkStart w:id="15518" w:name="_ETM_Q34_696040"/>
      <w:bookmarkEnd w:id="15515"/>
      <w:bookmarkEnd w:id="15516"/>
      <w:bookmarkEnd w:id="15517"/>
      <w:bookmarkEnd w:id="15518"/>
      <w:r w:rsidRPr="00033063">
        <w:rPr>
          <w:rtl/>
        </w:rPr>
        <w:t>שנייה</w:t>
      </w:r>
      <w:bookmarkStart w:id="15519" w:name="_ETM_Q34_696429"/>
      <w:bookmarkEnd w:id="15519"/>
      <w:r>
        <w:rPr>
          <w:rFonts w:hint="cs"/>
          <w:rtl/>
        </w:rPr>
        <w:t xml:space="preserve"> </w:t>
      </w:r>
      <w:r>
        <w:rPr>
          <w:rtl/>
        </w:rPr>
        <w:t>–</w:t>
      </w:r>
      <w:r>
        <w:rPr>
          <w:rFonts w:hint="cs"/>
          <w:rtl/>
        </w:rPr>
        <w:t xml:space="preserve"> </w:t>
      </w:r>
      <w:r w:rsidRPr="00033063">
        <w:rPr>
          <w:rtl/>
        </w:rPr>
        <w:t xml:space="preserve">ולא </w:t>
      </w:r>
      <w:bookmarkStart w:id="15520" w:name="_ETM_Q34_696700"/>
      <w:bookmarkEnd w:id="15520"/>
      <w:r w:rsidRPr="00033063">
        <w:rPr>
          <w:rtl/>
        </w:rPr>
        <w:t xml:space="preserve">רוצה </w:t>
      </w:r>
      <w:bookmarkStart w:id="15521" w:name="_ETM_Q34_696969"/>
      <w:bookmarkStart w:id="15522" w:name="_ETM_Q34_697150"/>
      <w:bookmarkEnd w:id="15521"/>
      <w:bookmarkEnd w:id="15522"/>
      <w:r w:rsidRPr="00033063">
        <w:rPr>
          <w:rtl/>
        </w:rPr>
        <w:t xml:space="preserve">כל </w:t>
      </w:r>
      <w:bookmarkStart w:id="15523" w:name="_ETM_Q34_697239"/>
      <w:bookmarkEnd w:id="15523"/>
      <w:r>
        <w:rPr>
          <w:rFonts w:hint="cs"/>
          <w:rtl/>
        </w:rPr>
        <w:t xml:space="preserve">פעם </w:t>
      </w:r>
      <w:r w:rsidRPr="00033063">
        <w:rPr>
          <w:rtl/>
        </w:rPr>
        <w:t xml:space="preserve">לספר </w:t>
      </w:r>
      <w:bookmarkStart w:id="15524" w:name="_ETM_Q34_697540"/>
      <w:bookmarkEnd w:id="15524"/>
      <w:r w:rsidRPr="00033063">
        <w:rPr>
          <w:rtl/>
        </w:rPr>
        <w:t>סיפורים</w:t>
      </w:r>
      <w:r>
        <w:rPr>
          <w:rFonts w:hint="cs"/>
          <w:rtl/>
        </w:rPr>
        <w:t>,</w:t>
      </w:r>
      <w:r w:rsidRPr="00033063">
        <w:rPr>
          <w:rtl/>
        </w:rPr>
        <w:t xml:space="preserve"> </w:t>
      </w:r>
      <w:bookmarkStart w:id="15525" w:name="_ETM_Q34_698079"/>
      <w:bookmarkStart w:id="15526" w:name="_ETM_Q34_698409"/>
      <w:bookmarkEnd w:id="15525"/>
      <w:bookmarkEnd w:id="15526"/>
      <w:r w:rsidRPr="00033063">
        <w:rPr>
          <w:rtl/>
        </w:rPr>
        <w:t>ו</w:t>
      </w:r>
      <w:r>
        <w:rPr>
          <w:rFonts w:hint="cs"/>
          <w:rtl/>
        </w:rPr>
        <w:t xml:space="preserve">אתה </w:t>
      </w:r>
      <w:bookmarkStart w:id="15527" w:name="_ETM_Q34_692886"/>
      <w:bookmarkEnd w:id="15527"/>
      <w:r>
        <w:rPr>
          <w:rFonts w:hint="cs"/>
          <w:rtl/>
        </w:rPr>
        <w:t>מבין, ו</w:t>
      </w:r>
      <w:r w:rsidRPr="00033063">
        <w:rPr>
          <w:rtl/>
        </w:rPr>
        <w:t>לשקר</w:t>
      </w:r>
      <w:r>
        <w:rPr>
          <w:rtl/>
        </w:rPr>
        <w:t xml:space="preserve"> </w:t>
      </w:r>
      <w:bookmarkStart w:id="15528" w:name="_ETM_Q34_698950"/>
      <w:bookmarkEnd w:id="15528"/>
      <w:r>
        <w:rPr>
          <w:rtl/>
        </w:rPr>
        <w:t xml:space="preserve">ולגלגל </w:t>
      </w:r>
      <w:bookmarkStart w:id="15529" w:name="_ETM_Q34_699340"/>
      <w:bookmarkEnd w:id="15529"/>
      <w:r>
        <w:rPr>
          <w:rtl/>
        </w:rPr>
        <w:t xml:space="preserve">את </w:t>
      </w:r>
      <w:bookmarkStart w:id="15530" w:name="_ETM_Q34_699429"/>
      <w:bookmarkEnd w:id="15530"/>
      <w:r>
        <w:rPr>
          <w:rtl/>
        </w:rPr>
        <w:t>השקר</w:t>
      </w:r>
      <w:r>
        <w:rPr>
          <w:rFonts w:hint="cs"/>
          <w:rtl/>
        </w:rPr>
        <w:t>.</w:t>
      </w:r>
      <w:r>
        <w:rPr>
          <w:rtl/>
        </w:rPr>
        <w:t xml:space="preserve"> </w:t>
      </w:r>
      <w:bookmarkStart w:id="15531" w:name="_ETM_Q34_699790"/>
      <w:bookmarkEnd w:id="15531"/>
      <w:r>
        <w:rPr>
          <w:rtl/>
        </w:rPr>
        <w:t xml:space="preserve">זה </w:t>
      </w:r>
      <w:bookmarkStart w:id="15532" w:name="_ETM_Q34_699939"/>
      <w:bookmarkEnd w:id="15532"/>
      <w:r>
        <w:rPr>
          <w:rtl/>
        </w:rPr>
        <w:t>–</w:t>
      </w:r>
      <w:r>
        <w:rPr>
          <w:rFonts w:hint="cs"/>
          <w:rtl/>
        </w:rPr>
        <w:t xml:space="preserve"> 1. </w:t>
      </w:r>
      <w:bookmarkStart w:id="15533" w:name="_ETM_Q34_700890"/>
      <w:bookmarkEnd w:id="15533"/>
      <w:r>
        <w:rPr>
          <w:rFonts w:hint="cs"/>
          <w:rtl/>
        </w:rPr>
        <w:t xml:space="preserve">2. </w:t>
      </w:r>
      <w:r>
        <w:rPr>
          <w:rtl/>
        </w:rPr>
        <w:t xml:space="preserve">אל </w:t>
      </w:r>
      <w:bookmarkStart w:id="15534" w:name="_ETM_Q34_701160"/>
      <w:bookmarkEnd w:id="15534"/>
      <w:r>
        <w:rPr>
          <w:rtl/>
        </w:rPr>
        <w:t xml:space="preserve">תדבר </w:t>
      </w:r>
      <w:bookmarkStart w:id="15535" w:name="_ETM_Q34_701490"/>
      <w:bookmarkEnd w:id="15535"/>
      <w:r>
        <w:rPr>
          <w:rtl/>
        </w:rPr>
        <w:t>אלי</w:t>
      </w:r>
      <w:r>
        <w:rPr>
          <w:rFonts w:hint="cs"/>
          <w:rtl/>
        </w:rPr>
        <w:t>י,</w:t>
      </w:r>
      <w:r>
        <w:rPr>
          <w:rtl/>
        </w:rPr>
        <w:t xml:space="preserve"> </w:t>
      </w:r>
      <w:bookmarkStart w:id="15536" w:name="_ETM_Q34_701700"/>
      <w:bookmarkEnd w:id="15536"/>
      <w:r>
        <w:rPr>
          <w:rFonts w:hint="cs"/>
          <w:rtl/>
        </w:rPr>
        <w:t xml:space="preserve">בסדר? </w:t>
      </w:r>
      <w:r>
        <w:rPr>
          <w:rtl/>
        </w:rPr>
        <w:t xml:space="preserve">אתה </w:t>
      </w:r>
      <w:bookmarkStart w:id="15537" w:name="_ETM_Q34_701970"/>
      <w:bookmarkStart w:id="15538" w:name="_ETM_Q34_702090"/>
      <w:bookmarkEnd w:id="15537"/>
      <w:bookmarkEnd w:id="15538"/>
      <w:r>
        <w:rPr>
          <w:rtl/>
        </w:rPr>
        <w:t xml:space="preserve">תדבר </w:t>
      </w:r>
      <w:bookmarkStart w:id="15539" w:name="_ETM_Q34_702480"/>
      <w:bookmarkEnd w:id="15539"/>
      <w:r>
        <w:rPr>
          <w:rtl/>
        </w:rPr>
        <w:t>לאנשים</w:t>
      </w:r>
      <w:r>
        <w:rPr>
          <w:rFonts w:hint="cs"/>
          <w:rtl/>
        </w:rPr>
        <w:t>.</w:t>
      </w:r>
      <w:r>
        <w:rPr>
          <w:rtl/>
        </w:rPr>
        <w:t xml:space="preserve"> </w:t>
      </w:r>
      <w:bookmarkStart w:id="15540" w:name="_ETM_Q34_703170"/>
      <w:bookmarkEnd w:id="15540"/>
      <w:r>
        <w:rPr>
          <w:rtl/>
        </w:rPr>
        <w:t xml:space="preserve">אתה </w:t>
      </w:r>
      <w:bookmarkStart w:id="15541" w:name="_ETM_Q34_703260"/>
      <w:bookmarkEnd w:id="15541"/>
      <w:r>
        <w:rPr>
          <w:rtl/>
        </w:rPr>
        <w:t xml:space="preserve">יכול </w:t>
      </w:r>
      <w:bookmarkStart w:id="15542" w:name="_ETM_Q34_703410"/>
      <w:bookmarkEnd w:id="15542"/>
      <w:r>
        <w:rPr>
          <w:rtl/>
        </w:rPr>
        <w:t xml:space="preserve">לפנות </w:t>
      </w:r>
      <w:bookmarkStart w:id="15543" w:name="_ETM_Q34_703680"/>
      <w:bookmarkEnd w:id="15543"/>
      <w:r>
        <w:rPr>
          <w:rtl/>
        </w:rPr>
        <w:t>אלי</w:t>
      </w:r>
      <w:r>
        <w:rPr>
          <w:rFonts w:hint="cs"/>
          <w:rtl/>
        </w:rPr>
        <w:t>י</w:t>
      </w:r>
      <w:r>
        <w:rPr>
          <w:rtl/>
        </w:rPr>
        <w:t xml:space="preserve"> </w:t>
      </w:r>
      <w:bookmarkStart w:id="15544" w:name="_ETM_Q34_703890"/>
      <w:bookmarkEnd w:id="15544"/>
      <w:r>
        <w:rPr>
          <w:rtl/>
        </w:rPr>
        <w:t xml:space="preserve">בתחילת </w:t>
      </w:r>
      <w:bookmarkStart w:id="15545" w:name="_ETM_Q34_704250"/>
      <w:bookmarkEnd w:id="15545"/>
      <w:r>
        <w:rPr>
          <w:rtl/>
        </w:rPr>
        <w:t xml:space="preserve">הנאום </w:t>
      </w:r>
      <w:bookmarkStart w:id="15546" w:name="_ETM_Q34_704490"/>
      <w:bookmarkEnd w:id="15546"/>
      <w:r>
        <w:rPr>
          <w:rtl/>
        </w:rPr>
        <w:t>שלך</w:t>
      </w:r>
      <w:r>
        <w:rPr>
          <w:rFonts w:hint="cs"/>
          <w:rtl/>
        </w:rPr>
        <w:t>,</w:t>
      </w:r>
      <w:r>
        <w:rPr>
          <w:rtl/>
        </w:rPr>
        <w:t xml:space="preserve"> </w:t>
      </w:r>
      <w:bookmarkStart w:id="15547" w:name="_ETM_Q34_705150"/>
      <w:bookmarkEnd w:id="15547"/>
      <w:r>
        <w:rPr>
          <w:rtl/>
        </w:rPr>
        <w:t xml:space="preserve">תמשיך </w:t>
      </w:r>
      <w:bookmarkStart w:id="15548" w:name="_ETM_Q34_705510"/>
      <w:bookmarkEnd w:id="15548"/>
      <w:r>
        <w:rPr>
          <w:rtl/>
        </w:rPr>
        <w:t>הלאה</w:t>
      </w:r>
      <w:r>
        <w:rPr>
          <w:rFonts w:hint="cs"/>
          <w:rtl/>
        </w:rPr>
        <w:t>.</w:t>
      </w:r>
      <w:r>
        <w:rPr>
          <w:rtl/>
        </w:rPr>
        <w:t xml:space="preserve"> </w:t>
      </w:r>
      <w:bookmarkStart w:id="15549" w:name="_ETM_Q34_705690"/>
      <w:bookmarkEnd w:id="15549"/>
      <w:r>
        <w:rPr>
          <w:rtl/>
        </w:rPr>
        <w:t xml:space="preserve">אני </w:t>
      </w:r>
      <w:bookmarkStart w:id="15550" w:name="_ETM_Q34_705780"/>
      <w:bookmarkEnd w:id="15550"/>
      <w:r>
        <w:rPr>
          <w:rtl/>
        </w:rPr>
        <w:t xml:space="preserve">לא </w:t>
      </w:r>
      <w:bookmarkStart w:id="15551" w:name="_ETM_Q34_705870"/>
      <w:bookmarkEnd w:id="15551"/>
      <w:r>
        <w:rPr>
          <w:rtl/>
        </w:rPr>
        <w:t xml:space="preserve">מנהל </w:t>
      </w:r>
      <w:bookmarkStart w:id="15552" w:name="_ETM_Q34_706050"/>
      <w:bookmarkEnd w:id="15552"/>
      <w:r>
        <w:rPr>
          <w:rtl/>
        </w:rPr>
        <w:t xml:space="preserve">איתך </w:t>
      </w:r>
      <w:bookmarkStart w:id="15553" w:name="_ETM_Q34_706230"/>
      <w:bookmarkEnd w:id="15553"/>
      <w:r>
        <w:rPr>
          <w:rtl/>
        </w:rPr>
        <w:t xml:space="preserve">דין </w:t>
      </w:r>
      <w:bookmarkStart w:id="15554" w:name="_ETM_Q34_706590"/>
      <w:bookmarkEnd w:id="15554"/>
      <w:r>
        <w:rPr>
          <w:rtl/>
        </w:rPr>
        <w:t>ודברים</w:t>
      </w:r>
      <w:r>
        <w:rPr>
          <w:rFonts w:hint="cs"/>
          <w:rtl/>
        </w:rPr>
        <w:t>.</w:t>
      </w:r>
      <w:r>
        <w:rPr>
          <w:rtl/>
        </w:rPr>
        <w:t xml:space="preserve"> </w:t>
      </w:r>
      <w:bookmarkStart w:id="15555" w:name="_ETM_Q34_707040"/>
      <w:bookmarkEnd w:id="15555"/>
      <w:r>
        <w:rPr>
          <w:rtl/>
        </w:rPr>
        <w:t>אוקיי</w:t>
      </w:r>
      <w:r>
        <w:rPr>
          <w:rFonts w:hint="cs"/>
          <w:rtl/>
        </w:rPr>
        <w:t>?</w:t>
      </w:r>
      <w:r>
        <w:rPr>
          <w:rtl/>
        </w:rPr>
        <w:t xml:space="preserve"> </w:t>
      </w:r>
      <w:bookmarkStart w:id="15556" w:name="_ETM_Q34_707880"/>
      <w:bookmarkEnd w:id="15556"/>
    </w:p>
    <w:p w:rsidR="00D57F53" w:rsidRDefault="00D57F53" w:rsidP="00362300">
      <w:pPr>
        <w:rPr>
          <w:rtl/>
        </w:rPr>
      </w:pPr>
      <w:bookmarkStart w:id="15557" w:name="_ETM_Q34_708205"/>
      <w:bookmarkStart w:id="15558" w:name="_ETM_Q34_708273"/>
      <w:bookmarkEnd w:id="15557"/>
      <w:bookmarkEnd w:id="15558"/>
    </w:p>
    <w:p w:rsidR="00D57F53" w:rsidRDefault="00D57F53" w:rsidP="00362300">
      <w:pPr>
        <w:pStyle w:val="-"/>
        <w:keepNext/>
        <w:rPr>
          <w:rtl/>
        </w:rPr>
      </w:pPr>
      <w:bookmarkStart w:id="15559" w:name="ET_speakercontinue_6361_28"/>
      <w:r w:rsidRPr="001204D7">
        <w:rPr>
          <w:rStyle w:val="TagStyle"/>
          <w:rtl/>
        </w:rPr>
        <w:t xml:space="preserve"> &lt;&lt; דובר_המשך &gt;&gt; </w:t>
      </w:r>
      <w:r>
        <w:rPr>
          <w:rtl/>
        </w:rPr>
        <w:t>נאור שירי (יש עתיד):</w:t>
      </w:r>
      <w:r w:rsidRPr="001204D7">
        <w:rPr>
          <w:rStyle w:val="TagStyle"/>
          <w:rtl/>
        </w:rPr>
        <w:t xml:space="preserve"> &lt;&lt; דובר_המשך &gt;&gt;</w:t>
      </w:r>
      <w:r>
        <w:rPr>
          <w:rtl/>
        </w:rPr>
        <w:t xml:space="preserve"> </w:t>
      </w:r>
      <w:bookmarkEnd w:id="15559"/>
    </w:p>
    <w:p w:rsidR="00D57F53" w:rsidRDefault="00D57F53" w:rsidP="00722C32">
      <w:pPr>
        <w:rPr>
          <w:rtl/>
        </w:rPr>
      </w:pPr>
    </w:p>
    <w:p w:rsidR="00D57F53" w:rsidRDefault="00D57F53" w:rsidP="008A65A2">
      <w:pPr>
        <w:rPr>
          <w:rtl/>
        </w:rPr>
      </w:pPr>
      <w:bookmarkStart w:id="15560" w:name="_ETM_Q34_709275"/>
      <w:bookmarkEnd w:id="15560"/>
      <w:r>
        <w:rPr>
          <w:rtl/>
        </w:rPr>
        <w:t xml:space="preserve">אתה </w:t>
      </w:r>
      <w:bookmarkStart w:id="15561" w:name="_ETM_Q34_708150"/>
      <w:bookmarkEnd w:id="15561"/>
      <w:r>
        <w:rPr>
          <w:rtl/>
        </w:rPr>
        <w:t xml:space="preserve">קצת </w:t>
      </w:r>
      <w:bookmarkStart w:id="15562" w:name="_ETM_Q34_708360"/>
      <w:bookmarkEnd w:id="15562"/>
      <w:r>
        <w:rPr>
          <w:rtl/>
        </w:rPr>
        <w:t xml:space="preserve">מנהל </w:t>
      </w:r>
      <w:bookmarkStart w:id="15563" w:name="_ETM_Q34_708720"/>
      <w:bookmarkEnd w:id="15563"/>
      <w:r>
        <w:rPr>
          <w:rFonts w:hint="cs"/>
          <w:rtl/>
        </w:rPr>
        <w:t xml:space="preserve">איתי </w:t>
      </w:r>
      <w:bookmarkStart w:id="15564" w:name="_ETM_Q34_706136"/>
      <w:bookmarkEnd w:id="15564"/>
      <w:r>
        <w:rPr>
          <w:rFonts w:hint="cs"/>
          <w:rtl/>
        </w:rPr>
        <w:t xml:space="preserve">דין ודברים </w:t>
      </w:r>
      <w:bookmarkStart w:id="15565" w:name="_ETM_Q34_709140"/>
      <w:bookmarkStart w:id="15566" w:name="_ETM_Q34_709500"/>
      <w:bookmarkEnd w:id="15565"/>
      <w:bookmarkEnd w:id="15566"/>
      <w:r>
        <w:rPr>
          <w:rFonts w:hint="cs"/>
          <w:rtl/>
        </w:rPr>
        <w:t xml:space="preserve">עכשיו. </w:t>
      </w:r>
    </w:p>
    <w:p w:rsidR="00D57F53" w:rsidRDefault="00D57F53" w:rsidP="00362300">
      <w:pPr>
        <w:rPr>
          <w:rtl/>
        </w:rPr>
      </w:pPr>
      <w:bookmarkStart w:id="15567" w:name="_ETM_Q34_711080"/>
      <w:bookmarkStart w:id="15568" w:name="_ETM_Q34_711170"/>
      <w:bookmarkEnd w:id="15567"/>
      <w:bookmarkEnd w:id="15568"/>
    </w:p>
    <w:p w:rsidR="00D57F53" w:rsidRDefault="00D57F53" w:rsidP="00362300">
      <w:pPr>
        <w:pStyle w:val="af6"/>
        <w:keepNext/>
        <w:rPr>
          <w:rtl/>
        </w:rPr>
      </w:pPr>
      <w:bookmarkStart w:id="15569" w:name="ET_yor_6490_29"/>
      <w:r w:rsidRPr="001204D7">
        <w:rPr>
          <w:rStyle w:val="TagStyle"/>
          <w:rtl/>
        </w:rPr>
        <w:t xml:space="preserve"> &lt;&lt; יור &gt;&gt; </w:t>
      </w:r>
      <w:r>
        <w:rPr>
          <w:rtl/>
        </w:rPr>
        <w:t>היו"ר ניסים ואטורי:</w:t>
      </w:r>
      <w:r w:rsidRPr="001204D7">
        <w:rPr>
          <w:rStyle w:val="TagStyle"/>
          <w:rtl/>
        </w:rPr>
        <w:t xml:space="preserve"> &lt;&lt; יור &gt;&gt;</w:t>
      </w:r>
      <w:r>
        <w:rPr>
          <w:rtl/>
        </w:rPr>
        <w:t xml:space="preserve"> </w:t>
      </w:r>
      <w:bookmarkEnd w:id="15569"/>
    </w:p>
    <w:p w:rsidR="00D57F53" w:rsidRDefault="00D57F53" w:rsidP="00722C32">
      <w:pPr>
        <w:rPr>
          <w:rtl/>
        </w:rPr>
      </w:pPr>
    </w:p>
    <w:p w:rsidR="00D57F53" w:rsidRDefault="00D57F53" w:rsidP="00362300">
      <w:pPr>
        <w:rPr>
          <w:rtl/>
        </w:rPr>
      </w:pPr>
      <w:bookmarkStart w:id="15570" w:name="_ETM_Q34_712001"/>
      <w:bookmarkEnd w:id="15570"/>
      <w:r>
        <w:rPr>
          <w:rFonts w:hint="cs"/>
          <w:rtl/>
        </w:rPr>
        <w:t xml:space="preserve">לא, </w:t>
      </w:r>
      <w:bookmarkStart w:id="15571" w:name="_ETM_Q34_709830"/>
      <w:bookmarkStart w:id="15572" w:name="_ETM_Q34_710250"/>
      <w:bookmarkEnd w:id="15571"/>
      <w:bookmarkEnd w:id="15572"/>
      <w:r>
        <w:rPr>
          <w:rtl/>
        </w:rPr>
        <w:t xml:space="preserve">אני </w:t>
      </w:r>
      <w:bookmarkStart w:id="15573" w:name="_ETM_Q34_710460"/>
      <w:bookmarkEnd w:id="15573"/>
      <w:r>
        <w:rPr>
          <w:rtl/>
        </w:rPr>
        <w:t xml:space="preserve">לא </w:t>
      </w:r>
      <w:bookmarkStart w:id="15574" w:name="_ETM_Q34_710670"/>
      <w:bookmarkEnd w:id="15574"/>
      <w:r>
        <w:rPr>
          <w:rFonts w:hint="cs"/>
          <w:rtl/>
        </w:rPr>
        <w:t xml:space="preserve">עניתי לך. </w:t>
      </w:r>
      <w:bookmarkStart w:id="15575" w:name="_ETM_Q34_711120"/>
      <w:bookmarkStart w:id="15576" w:name="_ETM_Q34_711270"/>
      <w:bookmarkEnd w:id="15575"/>
      <w:bookmarkEnd w:id="15576"/>
      <w:r>
        <w:rPr>
          <w:rFonts w:hint="cs"/>
          <w:rtl/>
        </w:rPr>
        <w:t xml:space="preserve">אני משיב לך על מה </w:t>
      </w:r>
      <w:bookmarkStart w:id="15577" w:name="_ETM_Q34_708942"/>
      <w:bookmarkEnd w:id="15577"/>
      <w:r>
        <w:rPr>
          <w:rFonts w:hint="cs"/>
          <w:rtl/>
        </w:rPr>
        <w:t xml:space="preserve">שאתה אומר. </w:t>
      </w:r>
      <w:bookmarkStart w:id="15578" w:name="_ETM_Q34_711007"/>
      <w:bookmarkEnd w:id="15578"/>
    </w:p>
    <w:p w:rsidR="00D57F53" w:rsidRDefault="00D57F53" w:rsidP="00362300">
      <w:pPr>
        <w:rPr>
          <w:rtl/>
        </w:rPr>
      </w:pPr>
      <w:bookmarkStart w:id="15579" w:name="_ETM_Q34_711092"/>
      <w:bookmarkEnd w:id="15579"/>
    </w:p>
    <w:p w:rsidR="00D57F53" w:rsidRDefault="00D57F53" w:rsidP="00362300">
      <w:pPr>
        <w:pStyle w:val="-"/>
        <w:keepNext/>
        <w:rPr>
          <w:rtl/>
        </w:rPr>
      </w:pPr>
      <w:bookmarkStart w:id="15580" w:name="ET_speakercontinue_6361_30"/>
      <w:r w:rsidRPr="001204D7">
        <w:rPr>
          <w:rStyle w:val="TagStyle"/>
          <w:rtl/>
        </w:rPr>
        <w:t xml:space="preserve"> &lt;&lt; דובר_המשך &gt;&gt; </w:t>
      </w:r>
      <w:r>
        <w:rPr>
          <w:rtl/>
        </w:rPr>
        <w:t>נאור שירי (יש עתיד):</w:t>
      </w:r>
      <w:r w:rsidRPr="001204D7">
        <w:rPr>
          <w:rStyle w:val="TagStyle"/>
          <w:rtl/>
        </w:rPr>
        <w:t xml:space="preserve"> &lt;&lt; דובר_המשך &gt;&gt;</w:t>
      </w:r>
      <w:r>
        <w:rPr>
          <w:rtl/>
        </w:rPr>
        <w:t xml:space="preserve"> </w:t>
      </w:r>
      <w:bookmarkEnd w:id="15580"/>
    </w:p>
    <w:p w:rsidR="00D57F53" w:rsidRDefault="00D57F53" w:rsidP="00722C32">
      <w:pPr>
        <w:rPr>
          <w:rtl/>
        </w:rPr>
      </w:pPr>
    </w:p>
    <w:p w:rsidR="00D57F53" w:rsidRDefault="00D57F53" w:rsidP="00362300">
      <w:pPr>
        <w:rPr>
          <w:rtl/>
        </w:rPr>
      </w:pPr>
      <w:bookmarkStart w:id="15581" w:name="_ETM_Q34_713480"/>
      <w:bookmarkStart w:id="15582" w:name="_ETM_Q34_711390"/>
      <w:bookmarkStart w:id="15583" w:name="_ETM_Q34_711480"/>
      <w:bookmarkStart w:id="15584" w:name="_ETM_Q34_711960"/>
      <w:bookmarkStart w:id="15585" w:name="_ETM_Q34_712200"/>
      <w:bookmarkStart w:id="15586" w:name="_ETM_Q34_712350"/>
      <w:bookmarkEnd w:id="15581"/>
      <w:bookmarkEnd w:id="15582"/>
      <w:bookmarkEnd w:id="15583"/>
      <w:bookmarkEnd w:id="15584"/>
      <w:bookmarkEnd w:id="15585"/>
      <w:bookmarkEnd w:id="15586"/>
      <w:r>
        <w:rPr>
          <w:rtl/>
        </w:rPr>
        <w:t xml:space="preserve">אתה </w:t>
      </w:r>
      <w:bookmarkStart w:id="15587" w:name="_ETM_Q34_712470"/>
      <w:bookmarkEnd w:id="15587"/>
      <w:r>
        <w:rPr>
          <w:rtl/>
        </w:rPr>
        <w:t>כועס</w:t>
      </w:r>
      <w:r>
        <w:rPr>
          <w:rFonts w:hint="cs"/>
          <w:rtl/>
        </w:rPr>
        <w:t>?</w:t>
      </w:r>
      <w:r>
        <w:rPr>
          <w:rtl/>
        </w:rPr>
        <w:t xml:space="preserve"> </w:t>
      </w:r>
      <w:bookmarkStart w:id="15588" w:name="_ETM_Q34_712920"/>
      <w:bookmarkEnd w:id="15588"/>
      <w:r>
        <w:rPr>
          <w:rtl/>
        </w:rPr>
        <w:t xml:space="preserve">למה </w:t>
      </w:r>
      <w:bookmarkStart w:id="15589" w:name="_ETM_Q34_713160"/>
      <w:bookmarkEnd w:id="15589"/>
      <w:r>
        <w:rPr>
          <w:rtl/>
        </w:rPr>
        <w:t>מה</w:t>
      </w:r>
      <w:r>
        <w:rPr>
          <w:rFonts w:hint="cs"/>
          <w:rtl/>
        </w:rPr>
        <w:t>,</w:t>
      </w:r>
      <w:r>
        <w:rPr>
          <w:rtl/>
        </w:rPr>
        <w:t xml:space="preserve"> </w:t>
      </w:r>
      <w:bookmarkStart w:id="15590" w:name="_ETM_Q34_713370"/>
      <w:bookmarkEnd w:id="15590"/>
      <w:r>
        <w:rPr>
          <w:rtl/>
        </w:rPr>
        <w:t xml:space="preserve">שיקרתי </w:t>
      </w:r>
      <w:bookmarkStart w:id="15591" w:name="_ETM_Q34_713820"/>
      <w:bookmarkEnd w:id="15591"/>
      <w:r>
        <w:rPr>
          <w:rtl/>
        </w:rPr>
        <w:t>במשהו</w:t>
      </w:r>
      <w:r>
        <w:rPr>
          <w:rFonts w:hint="cs"/>
          <w:rtl/>
        </w:rPr>
        <w:t>?</w:t>
      </w:r>
      <w:r w:rsidR="008A65A2">
        <w:rPr>
          <w:rFonts w:hint="cs"/>
          <w:rtl/>
        </w:rPr>
        <w:t xml:space="preserve"> במה? </w:t>
      </w:r>
    </w:p>
    <w:p w:rsidR="00D57F53" w:rsidRDefault="00D57F53" w:rsidP="00362300">
      <w:pPr>
        <w:rPr>
          <w:rtl/>
        </w:rPr>
      </w:pPr>
      <w:bookmarkStart w:id="15592" w:name="_ETM_Q34_713214"/>
      <w:bookmarkStart w:id="15593" w:name="_ETM_Q34_713325"/>
      <w:bookmarkEnd w:id="15592"/>
      <w:bookmarkEnd w:id="15593"/>
    </w:p>
    <w:p w:rsidR="00D57F53" w:rsidRDefault="00D57F53" w:rsidP="00362300">
      <w:pPr>
        <w:pStyle w:val="af6"/>
        <w:keepNext/>
        <w:rPr>
          <w:rtl/>
        </w:rPr>
      </w:pPr>
      <w:bookmarkStart w:id="15594" w:name="_ETM_Q34_714384"/>
      <w:bookmarkStart w:id="15595" w:name="_ETM_Q34_714470"/>
      <w:bookmarkStart w:id="15596" w:name="ET_yor_6490_33"/>
      <w:bookmarkEnd w:id="15594"/>
      <w:bookmarkEnd w:id="15595"/>
      <w:r w:rsidRPr="001204D7">
        <w:rPr>
          <w:rStyle w:val="TagStyle"/>
          <w:rtl/>
        </w:rPr>
        <w:t xml:space="preserve"> &lt;&lt; יור &gt;&gt; </w:t>
      </w:r>
      <w:r>
        <w:rPr>
          <w:rtl/>
        </w:rPr>
        <w:t>היו"ר ניסים ואטורי:</w:t>
      </w:r>
      <w:r w:rsidRPr="001204D7">
        <w:rPr>
          <w:rStyle w:val="TagStyle"/>
          <w:rtl/>
        </w:rPr>
        <w:t xml:space="preserve"> &lt;&lt; יור &gt;&gt;</w:t>
      </w:r>
      <w:r>
        <w:rPr>
          <w:rtl/>
        </w:rPr>
        <w:t xml:space="preserve"> </w:t>
      </w:r>
      <w:bookmarkEnd w:id="15596"/>
    </w:p>
    <w:p w:rsidR="00D57F53" w:rsidRDefault="00D57F53" w:rsidP="00722C32">
      <w:pPr>
        <w:rPr>
          <w:rtl/>
        </w:rPr>
      </w:pPr>
    </w:p>
    <w:p w:rsidR="00D57F53" w:rsidRDefault="00D57F53" w:rsidP="00362300">
      <w:pPr>
        <w:rPr>
          <w:rtl/>
        </w:rPr>
      </w:pPr>
      <w:bookmarkStart w:id="15597" w:name="_ETM_Q34_715913"/>
      <w:bookmarkStart w:id="15598" w:name="_ETM_Q34_714990"/>
      <w:bookmarkEnd w:id="15597"/>
      <w:bookmarkEnd w:id="15598"/>
      <w:r>
        <w:rPr>
          <w:rtl/>
        </w:rPr>
        <w:t xml:space="preserve">אני </w:t>
      </w:r>
      <w:bookmarkStart w:id="15599" w:name="_ETM_Q34_715110"/>
      <w:bookmarkEnd w:id="15599"/>
      <w:r>
        <w:rPr>
          <w:rtl/>
        </w:rPr>
        <w:t xml:space="preserve">לא </w:t>
      </w:r>
      <w:bookmarkStart w:id="15600" w:name="_ETM_Q34_715230"/>
      <w:bookmarkEnd w:id="15600"/>
      <w:r>
        <w:rPr>
          <w:rtl/>
        </w:rPr>
        <w:t xml:space="preserve">מארגן </w:t>
      </w:r>
      <w:bookmarkStart w:id="15601" w:name="_ETM_Q34_715500"/>
      <w:bookmarkEnd w:id="15601"/>
      <w:proofErr w:type="spellStart"/>
      <w:r>
        <w:rPr>
          <w:rFonts w:hint="cs"/>
          <w:rtl/>
        </w:rPr>
        <w:t>ק</w:t>
      </w:r>
      <w:r>
        <w:rPr>
          <w:rtl/>
        </w:rPr>
        <w:t>רוזים</w:t>
      </w:r>
      <w:proofErr w:type="spellEnd"/>
      <w:r>
        <w:rPr>
          <w:rFonts w:hint="cs"/>
          <w:rtl/>
        </w:rPr>
        <w:t>.</w:t>
      </w:r>
      <w:r>
        <w:rPr>
          <w:rtl/>
        </w:rPr>
        <w:t xml:space="preserve"> </w:t>
      </w:r>
      <w:bookmarkStart w:id="15602" w:name="_ETM_Q34_716420"/>
      <w:bookmarkEnd w:id="15602"/>
    </w:p>
    <w:p w:rsidR="00D57F53" w:rsidRDefault="00D57F53" w:rsidP="00362300">
      <w:pPr>
        <w:rPr>
          <w:rtl/>
        </w:rPr>
      </w:pPr>
      <w:bookmarkStart w:id="15603" w:name="_ETM_Q34_716401"/>
      <w:bookmarkStart w:id="15604" w:name="_ETM_Q34_716454"/>
      <w:bookmarkEnd w:id="15603"/>
      <w:bookmarkEnd w:id="15604"/>
    </w:p>
    <w:p w:rsidR="00D57F53" w:rsidRDefault="00D57F53" w:rsidP="00362300">
      <w:pPr>
        <w:pStyle w:val="-"/>
        <w:keepNext/>
        <w:rPr>
          <w:rtl/>
        </w:rPr>
      </w:pPr>
      <w:bookmarkStart w:id="15605" w:name="ET_speakercontinue_6361_34"/>
      <w:r w:rsidRPr="001204D7">
        <w:rPr>
          <w:rStyle w:val="TagStyle"/>
          <w:rtl/>
        </w:rPr>
        <w:t xml:space="preserve"> &lt;&lt; דובר_המשך &gt;&gt; </w:t>
      </w:r>
      <w:r>
        <w:rPr>
          <w:rtl/>
        </w:rPr>
        <w:t>נאור שירי (יש עתיד):</w:t>
      </w:r>
      <w:r w:rsidRPr="001204D7">
        <w:rPr>
          <w:rStyle w:val="TagStyle"/>
          <w:rtl/>
        </w:rPr>
        <w:t xml:space="preserve"> &lt;&lt; דובר_המשך &gt;&gt;</w:t>
      </w:r>
      <w:r>
        <w:rPr>
          <w:rtl/>
        </w:rPr>
        <w:t xml:space="preserve"> </w:t>
      </w:r>
      <w:bookmarkEnd w:id="15605"/>
    </w:p>
    <w:p w:rsidR="00D57F53" w:rsidRDefault="00D57F53" w:rsidP="00722C32">
      <w:pPr>
        <w:rPr>
          <w:rtl/>
        </w:rPr>
      </w:pPr>
    </w:p>
    <w:p w:rsidR="00D57F53" w:rsidRDefault="00D57F53" w:rsidP="00F45F24">
      <w:pPr>
        <w:rPr>
          <w:rtl/>
        </w:rPr>
      </w:pPr>
      <w:bookmarkStart w:id="15606" w:name="_ETM_Q34_717346"/>
      <w:bookmarkEnd w:id="15606"/>
      <w:r>
        <w:rPr>
          <w:rtl/>
        </w:rPr>
        <w:t>לא</w:t>
      </w:r>
      <w:r>
        <w:rPr>
          <w:rFonts w:hint="cs"/>
          <w:rtl/>
        </w:rPr>
        <w:t>,</w:t>
      </w:r>
      <w:r>
        <w:rPr>
          <w:rtl/>
        </w:rPr>
        <w:t xml:space="preserve"> </w:t>
      </w:r>
      <w:bookmarkStart w:id="15607" w:name="_ETM_Q34_716629"/>
      <w:bookmarkEnd w:id="15607"/>
      <w:r>
        <w:rPr>
          <w:rtl/>
        </w:rPr>
        <w:t>נו</w:t>
      </w:r>
      <w:r>
        <w:rPr>
          <w:rFonts w:hint="cs"/>
          <w:rtl/>
        </w:rPr>
        <w:t>,</w:t>
      </w:r>
      <w:r>
        <w:rPr>
          <w:rtl/>
        </w:rPr>
        <w:t xml:space="preserve"> </w:t>
      </w:r>
      <w:bookmarkStart w:id="15608" w:name="_ETM_Q34_716780"/>
      <w:bookmarkEnd w:id="15608"/>
      <w:r>
        <w:rPr>
          <w:rtl/>
        </w:rPr>
        <w:t>הצטרפת</w:t>
      </w:r>
      <w:r>
        <w:rPr>
          <w:rFonts w:hint="cs"/>
          <w:rtl/>
        </w:rPr>
        <w:t xml:space="preserve">. למה אתה </w:t>
      </w:r>
      <w:r w:rsidR="00F45F24">
        <w:rPr>
          <w:rFonts w:hint="cs"/>
          <w:rtl/>
        </w:rPr>
        <w:t>– – –</w:t>
      </w:r>
      <w:r>
        <w:rPr>
          <w:rFonts w:hint="cs"/>
          <w:rtl/>
        </w:rPr>
        <w:t xml:space="preserve"> </w:t>
      </w:r>
    </w:p>
    <w:p w:rsidR="00D57F53" w:rsidRDefault="00D57F53" w:rsidP="00362300">
      <w:pPr>
        <w:rPr>
          <w:rtl/>
        </w:rPr>
      </w:pPr>
      <w:bookmarkStart w:id="15609" w:name="_ETM_Q34_715674"/>
      <w:bookmarkStart w:id="15610" w:name="_ETM_Q34_715761"/>
      <w:bookmarkEnd w:id="15609"/>
      <w:bookmarkEnd w:id="15610"/>
    </w:p>
    <w:p w:rsidR="00D57F53" w:rsidRDefault="00D57F53" w:rsidP="00362300">
      <w:pPr>
        <w:pStyle w:val="af6"/>
        <w:keepNext/>
        <w:rPr>
          <w:rtl/>
        </w:rPr>
      </w:pPr>
      <w:bookmarkStart w:id="15611" w:name="ET_yor_6490_35"/>
      <w:r w:rsidRPr="001204D7">
        <w:rPr>
          <w:rStyle w:val="TagStyle"/>
          <w:rtl/>
        </w:rPr>
        <w:t xml:space="preserve"> &lt;&lt; יור &gt;&gt; </w:t>
      </w:r>
      <w:r>
        <w:rPr>
          <w:rtl/>
        </w:rPr>
        <w:t>היו"ר ניסים ואטורי:</w:t>
      </w:r>
      <w:r w:rsidRPr="001204D7">
        <w:rPr>
          <w:rStyle w:val="TagStyle"/>
          <w:rtl/>
        </w:rPr>
        <w:t xml:space="preserve"> &lt;&lt; יור &gt;&gt;</w:t>
      </w:r>
      <w:r>
        <w:rPr>
          <w:rtl/>
        </w:rPr>
        <w:t xml:space="preserve"> </w:t>
      </w:r>
      <w:bookmarkEnd w:id="15611"/>
    </w:p>
    <w:p w:rsidR="00D57F53" w:rsidRDefault="00D57F53" w:rsidP="00722C32">
      <w:pPr>
        <w:rPr>
          <w:rtl/>
        </w:rPr>
      </w:pPr>
    </w:p>
    <w:p w:rsidR="00D57F53" w:rsidRDefault="00D57F53" w:rsidP="00362300">
      <w:pPr>
        <w:rPr>
          <w:rtl/>
        </w:rPr>
      </w:pPr>
      <w:bookmarkStart w:id="15612" w:name="_ETM_Q34_716776"/>
      <w:bookmarkStart w:id="15613" w:name="_ETM_Q34_717319"/>
      <w:bookmarkEnd w:id="15612"/>
      <w:bookmarkEnd w:id="15613"/>
      <w:r>
        <w:rPr>
          <w:rFonts w:hint="cs"/>
          <w:rtl/>
        </w:rPr>
        <w:t>ת</w:t>
      </w:r>
      <w:r>
        <w:rPr>
          <w:rtl/>
        </w:rPr>
        <w:t xml:space="preserve">משיך </w:t>
      </w:r>
      <w:bookmarkStart w:id="15614" w:name="_ETM_Q34_717709"/>
      <w:bookmarkEnd w:id="15614"/>
      <w:r>
        <w:rPr>
          <w:rtl/>
        </w:rPr>
        <w:t>ה</w:t>
      </w:r>
      <w:r>
        <w:rPr>
          <w:rFonts w:hint="cs"/>
          <w:rtl/>
        </w:rPr>
        <w:t>לא</w:t>
      </w:r>
      <w:r>
        <w:rPr>
          <w:rtl/>
        </w:rPr>
        <w:t>ה</w:t>
      </w:r>
      <w:r>
        <w:rPr>
          <w:rFonts w:hint="cs"/>
          <w:rtl/>
        </w:rPr>
        <w:t>.</w:t>
      </w:r>
      <w:r>
        <w:rPr>
          <w:rtl/>
        </w:rPr>
        <w:t xml:space="preserve"> </w:t>
      </w:r>
      <w:bookmarkStart w:id="15615" w:name="_ETM_Q34_718040"/>
      <w:bookmarkEnd w:id="15615"/>
      <w:r>
        <w:rPr>
          <w:rtl/>
        </w:rPr>
        <w:t>חל</w:t>
      </w:r>
      <w:r>
        <w:rPr>
          <w:rFonts w:hint="cs"/>
          <w:rtl/>
        </w:rPr>
        <w:t>א</w:t>
      </w:r>
      <w:r>
        <w:rPr>
          <w:rtl/>
        </w:rPr>
        <w:t>ס</w:t>
      </w:r>
      <w:r>
        <w:rPr>
          <w:rFonts w:hint="cs"/>
          <w:rtl/>
        </w:rPr>
        <w:t>.</w:t>
      </w:r>
      <w:r>
        <w:rPr>
          <w:rtl/>
        </w:rPr>
        <w:t xml:space="preserve"> </w:t>
      </w:r>
      <w:bookmarkStart w:id="15616" w:name="_ETM_Q34_718549"/>
      <w:bookmarkEnd w:id="15616"/>
      <w:r>
        <w:rPr>
          <w:rtl/>
        </w:rPr>
        <w:t>תמשיך</w:t>
      </w:r>
      <w:r>
        <w:rPr>
          <w:rFonts w:hint="cs"/>
          <w:rtl/>
        </w:rPr>
        <w:t>,</w:t>
      </w:r>
      <w:r>
        <w:rPr>
          <w:rtl/>
        </w:rPr>
        <w:t xml:space="preserve"> </w:t>
      </w:r>
      <w:bookmarkStart w:id="15617" w:name="_ETM_Q34_718819"/>
      <w:bookmarkEnd w:id="15617"/>
      <w:r>
        <w:rPr>
          <w:rFonts w:hint="cs"/>
          <w:rtl/>
        </w:rPr>
        <w:t xml:space="preserve">קדימה. קדימה. </w:t>
      </w:r>
    </w:p>
    <w:p w:rsidR="00D57F53" w:rsidRDefault="00D57F53" w:rsidP="00362300">
      <w:pPr>
        <w:rPr>
          <w:rtl/>
        </w:rPr>
      </w:pPr>
      <w:bookmarkStart w:id="15618" w:name="_ETM_Q34_717874"/>
      <w:bookmarkStart w:id="15619" w:name="_ETM_Q34_717983"/>
      <w:bookmarkEnd w:id="15618"/>
      <w:bookmarkEnd w:id="15619"/>
    </w:p>
    <w:p w:rsidR="00D57F53" w:rsidRDefault="00D57F53" w:rsidP="00362300">
      <w:pPr>
        <w:pStyle w:val="-"/>
        <w:keepNext/>
        <w:rPr>
          <w:rtl/>
        </w:rPr>
      </w:pPr>
      <w:bookmarkStart w:id="15620" w:name="ET_speakercontinue_6361_36"/>
      <w:r w:rsidRPr="001204D7">
        <w:rPr>
          <w:rStyle w:val="TagStyle"/>
          <w:rtl/>
        </w:rPr>
        <w:t xml:space="preserve"> &lt;&lt; דובר_המשך &gt;&gt; </w:t>
      </w:r>
      <w:r>
        <w:rPr>
          <w:rtl/>
        </w:rPr>
        <w:t>נאור שירי (יש עתיד):</w:t>
      </w:r>
      <w:r w:rsidRPr="001204D7">
        <w:rPr>
          <w:rStyle w:val="TagStyle"/>
          <w:rtl/>
        </w:rPr>
        <w:t xml:space="preserve"> &lt;&lt; דובר_המשך &gt;&gt;</w:t>
      </w:r>
      <w:r>
        <w:rPr>
          <w:rtl/>
        </w:rPr>
        <w:t xml:space="preserve"> </w:t>
      </w:r>
      <w:bookmarkEnd w:id="15620"/>
    </w:p>
    <w:p w:rsidR="00D57F53" w:rsidRDefault="00D57F53" w:rsidP="00722C32">
      <w:pPr>
        <w:rPr>
          <w:rtl/>
        </w:rPr>
      </w:pPr>
    </w:p>
    <w:p w:rsidR="00D57F53" w:rsidRDefault="00D57F53" w:rsidP="00362300">
      <w:pPr>
        <w:rPr>
          <w:rtl/>
        </w:rPr>
      </w:pPr>
      <w:bookmarkStart w:id="15621" w:name="_ETM_Q34_719206"/>
      <w:bookmarkStart w:id="15622" w:name="_ETM_Q34_719150"/>
      <w:bookmarkStart w:id="15623" w:name="_ETM_Q34_719329"/>
      <w:bookmarkEnd w:id="15621"/>
      <w:bookmarkEnd w:id="15622"/>
      <w:bookmarkEnd w:id="15623"/>
      <w:r>
        <w:rPr>
          <w:rtl/>
        </w:rPr>
        <w:t>לא</w:t>
      </w:r>
      <w:r>
        <w:rPr>
          <w:rFonts w:hint="cs"/>
          <w:rtl/>
        </w:rPr>
        <w:t>,</w:t>
      </w:r>
      <w:r>
        <w:rPr>
          <w:rtl/>
        </w:rPr>
        <w:t xml:space="preserve"> </w:t>
      </w:r>
      <w:bookmarkStart w:id="15624" w:name="_ETM_Q34_719599"/>
      <w:bookmarkStart w:id="15625" w:name="_ETM_Q34_720290"/>
      <w:bookmarkEnd w:id="15624"/>
      <w:bookmarkEnd w:id="15625"/>
      <w:r>
        <w:rPr>
          <w:rFonts w:hint="cs"/>
          <w:rtl/>
        </w:rPr>
        <w:t xml:space="preserve">אל </w:t>
      </w:r>
      <w:bookmarkStart w:id="15626" w:name="_ETM_Q34_717861"/>
      <w:bookmarkEnd w:id="15626"/>
      <w:r>
        <w:rPr>
          <w:rtl/>
        </w:rPr>
        <w:t>תכעס</w:t>
      </w:r>
      <w:r>
        <w:rPr>
          <w:rFonts w:hint="cs"/>
          <w:rtl/>
        </w:rPr>
        <w:t>. זה בסדר.</w:t>
      </w:r>
    </w:p>
    <w:p w:rsidR="00D57F53" w:rsidRDefault="00D57F53" w:rsidP="00362300">
      <w:pPr>
        <w:rPr>
          <w:rtl/>
        </w:rPr>
      </w:pPr>
      <w:bookmarkStart w:id="15627" w:name="_ETM_Q34_718283"/>
      <w:bookmarkStart w:id="15628" w:name="_ETM_Q34_718366"/>
      <w:bookmarkEnd w:id="15627"/>
      <w:bookmarkEnd w:id="15628"/>
    </w:p>
    <w:p w:rsidR="00D57F53" w:rsidRDefault="00D57F53" w:rsidP="00362300">
      <w:pPr>
        <w:pStyle w:val="af6"/>
        <w:keepNext/>
        <w:rPr>
          <w:rtl/>
        </w:rPr>
      </w:pPr>
      <w:r w:rsidRPr="001204D7">
        <w:rPr>
          <w:rStyle w:val="TagStyle"/>
          <w:rtl/>
        </w:rPr>
        <w:t xml:space="preserve"> &lt;&lt; יור &gt;&gt; </w:t>
      </w:r>
      <w:r>
        <w:rPr>
          <w:rtl/>
        </w:rPr>
        <w:t>היו"ר ניסים ואטורי:</w:t>
      </w:r>
      <w:r w:rsidRPr="001204D7">
        <w:rPr>
          <w:rStyle w:val="TagStyle"/>
          <w:rtl/>
        </w:rPr>
        <w:t xml:space="preserve"> &lt;&lt; יור &gt;&gt;</w:t>
      </w:r>
      <w:r>
        <w:rPr>
          <w:rtl/>
        </w:rPr>
        <w:t xml:space="preserve"> </w:t>
      </w:r>
    </w:p>
    <w:p w:rsidR="00D57F53" w:rsidRDefault="00D57F53" w:rsidP="00722C32">
      <w:pPr>
        <w:rPr>
          <w:rtl/>
        </w:rPr>
      </w:pPr>
    </w:p>
    <w:p w:rsidR="00D57F53" w:rsidRDefault="00D57F53" w:rsidP="00F45F24">
      <w:pPr>
        <w:rPr>
          <w:rtl/>
        </w:rPr>
      </w:pPr>
      <w:bookmarkStart w:id="15629" w:name="_ETM_Q34_719911"/>
      <w:bookmarkEnd w:id="15629"/>
      <w:r>
        <w:rPr>
          <w:rtl/>
        </w:rPr>
        <w:t xml:space="preserve"> </w:t>
      </w:r>
      <w:bookmarkStart w:id="15630" w:name="_ETM_Q34_720859"/>
      <w:bookmarkEnd w:id="15630"/>
      <w:r>
        <w:rPr>
          <w:rtl/>
        </w:rPr>
        <w:t xml:space="preserve">עכשיו </w:t>
      </w:r>
      <w:bookmarkStart w:id="15631" w:name="_ETM_Q34_721099"/>
      <w:bookmarkEnd w:id="15631"/>
      <w:r>
        <w:rPr>
          <w:rtl/>
        </w:rPr>
        <w:t>ש</w:t>
      </w:r>
      <w:r>
        <w:rPr>
          <w:rFonts w:hint="cs"/>
          <w:rtl/>
        </w:rPr>
        <w:t xml:space="preserve">עה </w:t>
      </w:r>
      <w:r>
        <w:rPr>
          <w:rtl/>
        </w:rPr>
        <w:t>מוקדמת</w:t>
      </w:r>
      <w:r>
        <w:rPr>
          <w:rFonts w:hint="cs"/>
          <w:rtl/>
        </w:rPr>
        <w:t>.</w:t>
      </w:r>
      <w:r>
        <w:rPr>
          <w:rtl/>
        </w:rPr>
        <w:t xml:space="preserve"> </w:t>
      </w:r>
      <w:bookmarkStart w:id="15632" w:name="_ETM_Q34_721670"/>
      <w:bookmarkEnd w:id="15632"/>
      <w:r>
        <w:rPr>
          <w:rtl/>
        </w:rPr>
        <w:t xml:space="preserve">ילדים </w:t>
      </w:r>
      <w:bookmarkStart w:id="15633" w:name="_ETM_Q34_721909"/>
      <w:bookmarkEnd w:id="15633"/>
      <w:r>
        <w:rPr>
          <w:rtl/>
        </w:rPr>
        <w:t xml:space="preserve">קטנים </w:t>
      </w:r>
      <w:bookmarkStart w:id="15634" w:name="_ETM_Q34_722209"/>
      <w:bookmarkEnd w:id="15634"/>
      <w:r>
        <w:rPr>
          <w:rtl/>
        </w:rPr>
        <w:t>רואים</w:t>
      </w:r>
      <w:r>
        <w:rPr>
          <w:rFonts w:hint="cs"/>
          <w:rtl/>
        </w:rPr>
        <w:t>.</w:t>
      </w:r>
      <w:r>
        <w:rPr>
          <w:rtl/>
        </w:rPr>
        <w:t xml:space="preserve"> </w:t>
      </w:r>
      <w:bookmarkStart w:id="15635" w:name="_ETM_Q34_722450"/>
      <w:bookmarkStart w:id="15636" w:name="_ETM_Q34_722629"/>
      <w:bookmarkStart w:id="15637" w:name="_ETM_Q34_722749"/>
      <w:bookmarkEnd w:id="15635"/>
      <w:bookmarkEnd w:id="15636"/>
      <w:bookmarkEnd w:id="15637"/>
      <w:r>
        <w:rPr>
          <w:rtl/>
        </w:rPr>
        <w:t xml:space="preserve">אל </w:t>
      </w:r>
      <w:bookmarkStart w:id="15638" w:name="_ETM_Q34_722840"/>
      <w:bookmarkEnd w:id="15638"/>
      <w:r>
        <w:rPr>
          <w:rtl/>
        </w:rPr>
        <w:t xml:space="preserve">תקלקל </w:t>
      </w:r>
      <w:bookmarkStart w:id="15639" w:name="_ETM_Q34_723139"/>
      <w:bookmarkEnd w:id="15639"/>
      <w:r>
        <w:rPr>
          <w:rFonts w:hint="cs"/>
          <w:rtl/>
        </w:rPr>
        <w:t xml:space="preserve">להם </w:t>
      </w:r>
      <w:r>
        <w:rPr>
          <w:rtl/>
        </w:rPr>
        <w:t xml:space="preserve">את </w:t>
      </w:r>
      <w:bookmarkStart w:id="15640" w:name="_ETM_Q34_723260"/>
      <w:bookmarkEnd w:id="15640"/>
      <w:r>
        <w:rPr>
          <w:rtl/>
        </w:rPr>
        <w:t>החינוך</w:t>
      </w:r>
      <w:r>
        <w:rPr>
          <w:rFonts w:hint="cs"/>
          <w:rtl/>
        </w:rPr>
        <w:t>.</w:t>
      </w:r>
      <w:r>
        <w:rPr>
          <w:rtl/>
        </w:rPr>
        <w:t xml:space="preserve"> </w:t>
      </w:r>
      <w:bookmarkStart w:id="15641" w:name="_ETM_Q34_723859"/>
      <w:bookmarkEnd w:id="15641"/>
      <w:r>
        <w:rPr>
          <w:rtl/>
        </w:rPr>
        <w:t xml:space="preserve">הילדה </w:t>
      </w:r>
      <w:bookmarkStart w:id="15642" w:name="_ETM_Q34_724099"/>
      <w:bookmarkEnd w:id="15642"/>
      <w:r>
        <w:rPr>
          <w:rtl/>
        </w:rPr>
        <w:t xml:space="preserve">שלי </w:t>
      </w:r>
      <w:bookmarkStart w:id="15643" w:name="_ETM_Q34_724249"/>
      <w:bookmarkEnd w:id="15643"/>
      <w:r>
        <w:rPr>
          <w:rtl/>
        </w:rPr>
        <w:t xml:space="preserve">יושבת </w:t>
      </w:r>
      <w:bookmarkStart w:id="15644" w:name="_ETM_Q34_724489"/>
      <w:bookmarkEnd w:id="15644"/>
      <w:r>
        <w:rPr>
          <w:rtl/>
        </w:rPr>
        <w:t xml:space="preserve">עכשיו </w:t>
      </w:r>
      <w:bookmarkStart w:id="15645" w:name="_ETM_Q34_724670"/>
      <w:bookmarkEnd w:id="15645"/>
      <w:r>
        <w:rPr>
          <w:rtl/>
        </w:rPr>
        <w:t>בבית</w:t>
      </w:r>
      <w:r>
        <w:rPr>
          <w:rFonts w:hint="cs"/>
          <w:rtl/>
        </w:rPr>
        <w:t>,</w:t>
      </w:r>
      <w:r>
        <w:rPr>
          <w:rtl/>
        </w:rPr>
        <w:t xml:space="preserve"> </w:t>
      </w:r>
      <w:bookmarkStart w:id="15646" w:name="_ETM_Q34_724969"/>
      <w:bookmarkEnd w:id="15646"/>
      <w:r>
        <w:rPr>
          <w:rtl/>
        </w:rPr>
        <w:t xml:space="preserve">רואה </w:t>
      </w:r>
      <w:bookmarkStart w:id="15647" w:name="_ETM_Q34_725120"/>
      <w:bookmarkEnd w:id="15647"/>
      <w:r>
        <w:rPr>
          <w:rtl/>
        </w:rPr>
        <w:t xml:space="preserve">את </w:t>
      </w:r>
      <w:bookmarkStart w:id="15648" w:name="_ETM_Q34_725179"/>
      <w:bookmarkEnd w:id="15648"/>
      <w:r>
        <w:rPr>
          <w:rtl/>
        </w:rPr>
        <w:t xml:space="preserve">השידור </w:t>
      </w:r>
      <w:bookmarkStart w:id="15649" w:name="_ETM_Q34_725569"/>
      <w:bookmarkEnd w:id="15649"/>
      <w:r>
        <w:rPr>
          <w:rtl/>
        </w:rPr>
        <w:t>הזה</w:t>
      </w:r>
      <w:r>
        <w:rPr>
          <w:rFonts w:hint="cs"/>
          <w:rtl/>
        </w:rPr>
        <w:t xml:space="preserve">. אור </w:t>
      </w:r>
      <w:bookmarkStart w:id="15650" w:name="_ETM_Q34_725898"/>
      <w:bookmarkEnd w:id="15650"/>
      <w:r>
        <w:rPr>
          <w:rFonts w:hint="cs"/>
          <w:rtl/>
        </w:rPr>
        <w:t xml:space="preserve">הקטנה יושבת, חמודה </w:t>
      </w:r>
      <w:r w:rsidR="00F45F24">
        <w:rPr>
          <w:rFonts w:hint="cs"/>
          <w:rtl/>
        </w:rPr>
        <w:t>– – –</w:t>
      </w:r>
    </w:p>
    <w:p w:rsidR="00D57F53" w:rsidRDefault="00D57F53" w:rsidP="00362300">
      <w:pPr>
        <w:rPr>
          <w:rtl/>
        </w:rPr>
      </w:pPr>
      <w:bookmarkStart w:id="15651" w:name="_ETM_Q34_724860"/>
      <w:bookmarkStart w:id="15652" w:name="_ETM_Q34_724957"/>
      <w:bookmarkEnd w:id="15651"/>
      <w:bookmarkEnd w:id="15652"/>
    </w:p>
    <w:p w:rsidR="00D57F53" w:rsidRDefault="00D57F53" w:rsidP="00362300">
      <w:pPr>
        <w:pStyle w:val="-"/>
        <w:keepNext/>
        <w:rPr>
          <w:rtl/>
        </w:rPr>
      </w:pPr>
      <w:bookmarkStart w:id="15653" w:name="ET_speakercontinue_6361_38"/>
      <w:r w:rsidRPr="0037322D">
        <w:rPr>
          <w:rStyle w:val="TagStyle"/>
          <w:rtl/>
        </w:rPr>
        <w:t xml:space="preserve"> &lt;&lt; דובר_המשך &gt;&gt; </w:t>
      </w:r>
      <w:r>
        <w:rPr>
          <w:rtl/>
        </w:rPr>
        <w:t>נאור שירי (יש עתיד):</w:t>
      </w:r>
      <w:r w:rsidRPr="0037322D">
        <w:rPr>
          <w:rStyle w:val="TagStyle"/>
          <w:rtl/>
        </w:rPr>
        <w:t xml:space="preserve"> &lt;&lt; דובר_המשך &gt;&gt;</w:t>
      </w:r>
      <w:r>
        <w:rPr>
          <w:rtl/>
        </w:rPr>
        <w:t xml:space="preserve"> </w:t>
      </w:r>
      <w:bookmarkEnd w:id="15653"/>
    </w:p>
    <w:p w:rsidR="00D57F53" w:rsidRDefault="00D57F53" w:rsidP="00722C32">
      <w:pPr>
        <w:rPr>
          <w:rtl/>
        </w:rPr>
      </w:pPr>
    </w:p>
    <w:p w:rsidR="00D57F53" w:rsidRDefault="00D57F53" w:rsidP="00362300">
      <w:pPr>
        <w:rPr>
          <w:rtl/>
        </w:rPr>
      </w:pPr>
      <w:bookmarkStart w:id="15654" w:name="_ETM_Q34_726363"/>
      <w:bookmarkEnd w:id="15654"/>
      <w:r>
        <w:rPr>
          <w:rtl/>
        </w:rPr>
        <w:t xml:space="preserve"> </w:t>
      </w:r>
      <w:bookmarkStart w:id="15655" w:name="_ETM_Q34_726019"/>
      <w:bookmarkEnd w:id="15655"/>
      <w:r>
        <w:rPr>
          <w:rtl/>
        </w:rPr>
        <w:t>נו</w:t>
      </w:r>
      <w:r>
        <w:rPr>
          <w:rFonts w:hint="cs"/>
          <w:rtl/>
        </w:rPr>
        <w:t>, היא מסמסת לך?</w:t>
      </w:r>
    </w:p>
    <w:p w:rsidR="00D57F53" w:rsidRDefault="00D57F53" w:rsidP="00362300">
      <w:pPr>
        <w:rPr>
          <w:rtl/>
        </w:rPr>
      </w:pPr>
    </w:p>
    <w:p w:rsidR="00D57F53" w:rsidRDefault="00D57F53" w:rsidP="00362300">
      <w:pPr>
        <w:pStyle w:val="af6"/>
        <w:keepNext/>
        <w:rPr>
          <w:rtl/>
        </w:rPr>
      </w:pPr>
      <w:bookmarkStart w:id="15656" w:name="ET_yor_6490_39"/>
      <w:r w:rsidRPr="0037322D">
        <w:rPr>
          <w:rStyle w:val="TagStyle"/>
          <w:rtl/>
        </w:rPr>
        <w:t xml:space="preserve"> &lt;&lt; יור &gt;&gt; </w:t>
      </w:r>
      <w:r>
        <w:rPr>
          <w:rtl/>
        </w:rPr>
        <w:t>היו"ר ניסים ואטורי:</w:t>
      </w:r>
      <w:r w:rsidRPr="0037322D">
        <w:rPr>
          <w:rStyle w:val="TagStyle"/>
          <w:rtl/>
        </w:rPr>
        <w:t xml:space="preserve"> &lt;&lt; יור &gt;&gt;</w:t>
      </w:r>
      <w:r>
        <w:rPr>
          <w:rtl/>
        </w:rPr>
        <w:t xml:space="preserve"> </w:t>
      </w:r>
      <w:bookmarkEnd w:id="15656"/>
    </w:p>
    <w:p w:rsidR="00D57F53" w:rsidRDefault="00D57F53" w:rsidP="00722C32">
      <w:pPr>
        <w:rPr>
          <w:rtl/>
        </w:rPr>
      </w:pPr>
    </w:p>
    <w:p w:rsidR="00D57F53" w:rsidRDefault="00D57F53" w:rsidP="00F45F24">
      <w:pPr>
        <w:rPr>
          <w:rtl/>
        </w:rPr>
      </w:pPr>
      <w:bookmarkStart w:id="15657" w:name="_ETM_Q34_725062"/>
      <w:bookmarkStart w:id="15658" w:name="_ETM_Q34_726530"/>
      <w:bookmarkStart w:id="15659" w:name="_ETM_Q34_726829"/>
      <w:bookmarkStart w:id="15660" w:name="_ETM_Q34_727280"/>
      <w:bookmarkStart w:id="15661" w:name="_ETM_Q34_727670"/>
      <w:bookmarkStart w:id="15662" w:name="_ETM_Q34_728540"/>
      <w:bookmarkStart w:id="15663" w:name="_ETM_Q34_728809"/>
      <w:bookmarkEnd w:id="15657"/>
      <w:bookmarkEnd w:id="15658"/>
      <w:bookmarkEnd w:id="15659"/>
      <w:bookmarkEnd w:id="15660"/>
      <w:bookmarkEnd w:id="15661"/>
      <w:bookmarkEnd w:id="15662"/>
      <w:bookmarkEnd w:id="15663"/>
      <w:r>
        <w:rPr>
          <w:rFonts w:hint="cs"/>
          <w:rtl/>
        </w:rPr>
        <w:t xml:space="preserve">לא. </w:t>
      </w:r>
      <w:bookmarkStart w:id="15664" w:name="_ETM_Q34_728058"/>
      <w:bookmarkEnd w:id="15664"/>
      <w:r>
        <w:rPr>
          <w:rtl/>
        </w:rPr>
        <w:t xml:space="preserve">היא </w:t>
      </w:r>
      <w:bookmarkStart w:id="15665" w:name="_ETM_Q34_728900"/>
      <w:bookmarkEnd w:id="15665"/>
      <w:r>
        <w:rPr>
          <w:rtl/>
        </w:rPr>
        <w:t xml:space="preserve">שלחה </w:t>
      </w:r>
      <w:bookmarkStart w:id="15666" w:name="_ETM_Q34_729140"/>
      <w:bookmarkEnd w:id="15666"/>
      <w:r>
        <w:rPr>
          <w:rtl/>
        </w:rPr>
        <w:t xml:space="preserve">לי </w:t>
      </w:r>
      <w:bookmarkStart w:id="15667" w:name="_ETM_Q34_729230"/>
      <w:bookmarkEnd w:id="15667"/>
      <w:r>
        <w:rPr>
          <w:rtl/>
        </w:rPr>
        <w:t>תמונה</w:t>
      </w:r>
      <w:r>
        <w:rPr>
          <w:rFonts w:hint="cs"/>
          <w:rtl/>
        </w:rPr>
        <w:t xml:space="preserve">, חמודה כזאת. </w:t>
      </w:r>
      <w:bookmarkStart w:id="15668" w:name="_ETM_Q34_729620"/>
      <w:bookmarkStart w:id="15669" w:name="_ETM_Q34_729799"/>
      <w:bookmarkStart w:id="15670" w:name="_ETM_Q34_726783"/>
      <w:bookmarkStart w:id="15671" w:name="_ETM_Q34_726920"/>
      <w:bookmarkStart w:id="15672" w:name="_ETM_Q34_730740"/>
      <w:bookmarkStart w:id="15673" w:name="_ETM_Q34_730820"/>
      <w:bookmarkEnd w:id="15668"/>
      <w:bookmarkEnd w:id="15669"/>
      <w:bookmarkEnd w:id="15670"/>
      <w:bookmarkEnd w:id="15671"/>
      <w:bookmarkEnd w:id="15672"/>
      <w:bookmarkEnd w:id="15673"/>
      <w:r>
        <w:rPr>
          <w:rFonts w:hint="cs"/>
          <w:rtl/>
        </w:rPr>
        <w:t xml:space="preserve">ואז אני אומר: פה מדברים שטויות </w:t>
      </w:r>
      <w:r w:rsidR="00F45F24">
        <w:rPr>
          <w:rFonts w:hint="cs"/>
          <w:rtl/>
        </w:rPr>
        <w:t>– – –</w:t>
      </w:r>
      <w:r>
        <w:rPr>
          <w:rFonts w:hint="cs"/>
          <w:rtl/>
        </w:rPr>
        <w:t xml:space="preserve"> </w:t>
      </w:r>
    </w:p>
    <w:p w:rsidR="00D57F53" w:rsidRDefault="00D57F53" w:rsidP="00362300">
      <w:pPr>
        <w:rPr>
          <w:rtl/>
        </w:rPr>
      </w:pPr>
      <w:bookmarkStart w:id="15674" w:name="_ETM_Q34_730243"/>
      <w:bookmarkStart w:id="15675" w:name="_ETM_Q34_730324"/>
      <w:bookmarkEnd w:id="15674"/>
      <w:bookmarkEnd w:id="15675"/>
    </w:p>
    <w:p w:rsidR="00D57F53" w:rsidRDefault="00D57F53" w:rsidP="00362300">
      <w:pPr>
        <w:pStyle w:val="-"/>
        <w:keepNext/>
        <w:rPr>
          <w:rtl/>
        </w:rPr>
      </w:pPr>
      <w:bookmarkStart w:id="15676" w:name="ET_speakercontinue_6361_40"/>
      <w:r w:rsidRPr="000164F8">
        <w:rPr>
          <w:rStyle w:val="TagStyle"/>
          <w:rtl/>
        </w:rPr>
        <w:t xml:space="preserve"> &lt;&lt; דובר_המשך &gt;&gt; </w:t>
      </w:r>
      <w:r>
        <w:rPr>
          <w:rtl/>
        </w:rPr>
        <w:t>נאור שירי (יש עתיד):</w:t>
      </w:r>
      <w:r w:rsidRPr="000164F8">
        <w:rPr>
          <w:rStyle w:val="TagStyle"/>
          <w:rtl/>
        </w:rPr>
        <w:t xml:space="preserve"> &lt;&lt; דובר_המשך &gt;&gt;</w:t>
      </w:r>
      <w:r>
        <w:rPr>
          <w:rtl/>
        </w:rPr>
        <w:t xml:space="preserve"> </w:t>
      </w:r>
      <w:bookmarkEnd w:id="15676"/>
    </w:p>
    <w:p w:rsidR="00D57F53" w:rsidRDefault="00D57F53" w:rsidP="00722C32">
      <w:pPr>
        <w:rPr>
          <w:rtl/>
        </w:rPr>
      </w:pPr>
    </w:p>
    <w:p w:rsidR="00D57F53" w:rsidRDefault="00D57F53" w:rsidP="00362300">
      <w:pPr>
        <w:rPr>
          <w:rtl/>
        </w:rPr>
      </w:pPr>
      <w:bookmarkStart w:id="15677" w:name="_ETM_Q34_731302"/>
      <w:bookmarkEnd w:id="15677"/>
      <w:r>
        <w:rPr>
          <w:rFonts w:hint="cs"/>
          <w:rtl/>
        </w:rPr>
        <w:t xml:space="preserve">בת </w:t>
      </w:r>
      <w:bookmarkStart w:id="15678" w:name="_ETM_Q34_726850"/>
      <w:bookmarkEnd w:id="15678"/>
      <w:r>
        <w:rPr>
          <w:rFonts w:hint="cs"/>
          <w:rtl/>
        </w:rPr>
        <w:t>כמה היא?</w:t>
      </w:r>
    </w:p>
    <w:p w:rsidR="00D57F53" w:rsidRDefault="00D57F53" w:rsidP="00362300">
      <w:pPr>
        <w:rPr>
          <w:rtl/>
        </w:rPr>
      </w:pPr>
      <w:bookmarkStart w:id="15679" w:name="_ETM_Q34_728578"/>
      <w:bookmarkStart w:id="15680" w:name="_ETM_Q34_728641"/>
      <w:bookmarkEnd w:id="15679"/>
      <w:bookmarkEnd w:id="15680"/>
    </w:p>
    <w:p w:rsidR="00D57F53" w:rsidRDefault="00D57F53" w:rsidP="00362300">
      <w:pPr>
        <w:pStyle w:val="af6"/>
        <w:keepNext/>
        <w:rPr>
          <w:rtl/>
        </w:rPr>
      </w:pPr>
      <w:bookmarkStart w:id="15681" w:name="ET_yor_6490_41"/>
      <w:r w:rsidRPr="000164F8">
        <w:rPr>
          <w:rStyle w:val="TagStyle"/>
          <w:rtl/>
        </w:rPr>
        <w:t xml:space="preserve"> &lt;&lt; יור &gt;&gt; </w:t>
      </w:r>
      <w:r>
        <w:rPr>
          <w:rtl/>
        </w:rPr>
        <w:t>היו"ר ניסים ואטורי:</w:t>
      </w:r>
      <w:r w:rsidRPr="000164F8">
        <w:rPr>
          <w:rStyle w:val="TagStyle"/>
          <w:rtl/>
        </w:rPr>
        <w:t xml:space="preserve"> &lt;&lt; יור &gt;&gt;</w:t>
      </w:r>
      <w:r>
        <w:rPr>
          <w:rtl/>
        </w:rPr>
        <w:t xml:space="preserve"> </w:t>
      </w:r>
      <w:bookmarkEnd w:id="15681"/>
    </w:p>
    <w:p w:rsidR="00D57F53" w:rsidRDefault="00D57F53" w:rsidP="00722C32">
      <w:pPr>
        <w:rPr>
          <w:rtl/>
        </w:rPr>
      </w:pPr>
    </w:p>
    <w:p w:rsidR="00D57F53" w:rsidRDefault="00D57F53" w:rsidP="008A65A2">
      <w:pPr>
        <w:rPr>
          <w:rtl/>
        </w:rPr>
      </w:pPr>
      <w:bookmarkStart w:id="15682" w:name="_ETM_Q34_730215"/>
      <w:bookmarkEnd w:id="15682"/>
      <w:r>
        <w:rPr>
          <w:rFonts w:hint="cs"/>
          <w:rtl/>
        </w:rPr>
        <w:t>עכשיו היא תגיד: מה</w:t>
      </w:r>
      <w:r w:rsidR="008A65A2">
        <w:rPr>
          <w:rFonts w:hint="cs"/>
          <w:rtl/>
        </w:rPr>
        <w:t>,</w:t>
      </w:r>
      <w:r>
        <w:rPr>
          <w:rFonts w:hint="cs"/>
          <w:rtl/>
        </w:rPr>
        <w:t xml:space="preserve"> זה מה שאבא עושה בכנסת </w:t>
      </w:r>
      <w:bookmarkStart w:id="15683" w:name="_ETM_Q34_730189"/>
      <w:bookmarkStart w:id="15684" w:name="_ETM_Q34_730549"/>
      <w:bookmarkStart w:id="15685" w:name="_ETM_Q34_730639"/>
      <w:bookmarkStart w:id="15686" w:name="_ETM_Q34_730730"/>
      <w:bookmarkStart w:id="15687" w:name="_ETM_Q34_730909"/>
      <w:bookmarkStart w:id="15688" w:name="_ETM_Q34_731120"/>
      <w:bookmarkEnd w:id="15683"/>
      <w:bookmarkEnd w:id="15684"/>
      <w:bookmarkEnd w:id="15685"/>
      <w:bookmarkEnd w:id="15686"/>
      <w:bookmarkEnd w:id="15687"/>
      <w:bookmarkEnd w:id="15688"/>
      <w:r>
        <w:rPr>
          <w:rFonts w:hint="cs"/>
          <w:rtl/>
        </w:rPr>
        <w:t>כשלא ראיתי אותו שבוע שלם?</w:t>
      </w:r>
      <w:r w:rsidR="008A65A2">
        <w:rPr>
          <w:rFonts w:hint="cs"/>
          <w:rtl/>
        </w:rPr>
        <w:t xml:space="preserve"> </w:t>
      </w:r>
      <w:bookmarkStart w:id="15689" w:name="_ETM_Q34_731925"/>
      <w:bookmarkStart w:id="15690" w:name="_ETM_Q34_731991"/>
      <w:bookmarkStart w:id="15691" w:name="_ETM_Q34_736882"/>
      <w:bookmarkEnd w:id="15689"/>
      <w:bookmarkEnd w:id="15690"/>
      <w:bookmarkEnd w:id="15691"/>
      <w:r>
        <w:rPr>
          <w:rFonts w:hint="cs"/>
          <w:rtl/>
        </w:rPr>
        <w:t xml:space="preserve">אור בת </w:t>
      </w:r>
      <w:bookmarkStart w:id="15692" w:name="_ETM_Q34_738372"/>
      <w:bookmarkEnd w:id="15692"/>
      <w:r>
        <w:rPr>
          <w:rFonts w:hint="cs"/>
          <w:rtl/>
        </w:rPr>
        <w:t xml:space="preserve">תשע. היא הקטנה שלי. </w:t>
      </w:r>
    </w:p>
    <w:p w:rsidR="00D57F53" w:rsidRPr="000164F8" w:rsidRDefault="00D57F53" w:rsidP="00362300">
      <w:pPr>
        <w:rPr>
          <w:rtl/>
        </w:rPr>
      </w:pPr>
      <w:bookmarkStart w:id="15693" w:name="_ETM_Q34_737042"/>
      <w:bookmarkStart w:id="15694" w:name="_ETM_Q34_737124"/>
      <w:bookmarkEnd w:id="15693"/>
      <w:bookmarkEnd w:id="15694"/>
    </w:p>
    <w:p w:rsidR="00D57F53" w:rsidRDefault="00D57F53" w:rsidP="00362300">
      <w:pPr>
        <w:pStyle w:val="-"/>
        <w:keepNext/>
        <w:rPr>
          <w:rtl/>
        </w:rPr>
      </w:pPr>
      <w:bookmarkStart w:id="15695" w:name="ET_speakercontinue_6361_45"/>
      <w:r w:rsidRPr="000164F8">
        <w:rPr>
          <w:rStyle w:val="TagStyle"/>
          <w:rtl/>
        </w:rPr>
        <w:t xml:space="preserve"> &lt;&lt; דובר_המשך &gt;&gt; </w:t>
      </w:r>
      <w:r>
        <w:rPr>
          <w:rtl/>
        </w:rPr>
        <w:t>נאור שירי (יש עתיד):</w:t>
      </w:r>
      <w:r w:rsidRPr="000164F8">
        <w:rPr>
          <w:rStyle w:val="TagStyle"/>
          <w:rtl/>
        </w:rPr>
        <w:t xml:space="preserve"> &lt;&lt; דובר_המשך &gt;&gt;</w:t>
      </w:r>
      <w:r>
        <w:rPr>
          <w:rtl/>
        </w:rPr>
        <w:t xml:space="preserve"> </w:t>
      </w:r>
      <w:bookmarkEnd w:id="15695"/>
    </w:p>
    <w:p w:rsidR="00D57F53" w:rsidRDefault="00D57F53" w:rsidP="00722C32">
      <w:pPr>
        <w:rPr>
          <w:rtl/>
        </w:rPr>
      </w:pPr>
    </w:p>
    <w:p w:rsidR="00D57F53" w:rsidRDefault="00D57F53" w:rsidP="00362300">
      <w:pPr>
        <w:rPr>
          <w:rtl/>
        </w:rPr>
      </w:pPr>
      <w:bookmarkStart w:id="15696" w:name="_ETM_Q34_734865"/>
      <w:bookmarkEnd w:id="15696"/>
      <w:r>
        <w:rPr>
          <w:rFonts w:hint="cs"/>
          <w:rtl/>
        </w:rPr>
        <w:t xml:space="preserve">והיא </w:t>
      </w:r>
      <w:bookmarkStart w:id="15697" w:name="_ETM_Q34_731359"/>
      <w:bookmarkStart w:id="15698" w:name="_ETM_Q34_737949"/>
      <w:bookmarkEnd w:id="15697"/>
      <w:bookmarkEnd w:id="15698"/>
      <w:r>
        <w:rPr>
          <w:rFonts w:hint="cs"/>
          <w:rtl/>
        </w:rPr>
        <w:t>יושבת ו</w:t>
      </w:r>
      <w:r>
        <w:rPr>
          <w:rtl/>
        </w:rPr>
        <w:t xml:space="preserve">רואה </w:t>
      </w:r>
      <w:bookmarkStart w:id="15699" w:name="_ETM_Q34_738129"/>
      <w:bookmarkEnd w:id="15699"/>
      <w:r>
        <w:rPr>
          <w:rtl/>
        </w:rPr>
        <w:t xml:space="preserve">ערוץ </w:t>
      </w:r>
      <w:bookmarkStart w:id="15700" w:name="_ETM_Q34_738370"/>
      <w:bookmarkEnd w:id="15700"/>
      <w:r>
        <w:rPr>
          <w:rtl/>
        </w:rPr>
        <w:t>הכנסת</w:t>
      </w:r>
      <w:r>
        <w:rPr>
          <w:rFonts w:hint="cs"/>
          <w:rtl/>
        </w:rPr>
        <w:t>?</w:t>
      </w:r>
    </w:p>
    <w:p w:rsidR="00D57F53" w:rsidRDefault="00D57F53" w:rsidP="00362300">
      <w:pPr>
        <w:rPr>
          <w:rtl/>
        </w:rPr>
      </w:pPr>
      <w:bookmarkStart w:id="15701" w:name="_ETM_Q34_738052"/>
      <w:bookmarkStart w:id="15702" w:name="_ETM_Q34_738130"/>
      <w:bookmarkEnd w:id="15701"/>
      <w:bookmarkEnd w:id="15702"/>
    </w:p>
    <w:p w:rsidR="00D57F53" w:rsidRDefault="00D57F53" w:rsidP="00362300">
      <w:pPr>
        <w:pStyle w:val="af6"/>
        <w:keepNext/>
        <w:rPr>
          <w:rtl/>
        </w:rPr>
      </w:pPr>
      <w:bookmarkStart w:id="15703" w:name="ET_yor_6490_48"/>
      <w:r w:rsidRPr="009E0860">
        <w:rPr>
          <w:rStyle w:val="TagStyle"/>
          <w:rtl/>
        </w:rPr>
        <w:t xml:space="preserve"> &lt;&lt; יור &gt;&gt; </w:t>
      </w:r>
      <w:r>
        <w:rPr>
          <w:rtl/>
        </w:rPr>
        <w:t>היו"ר ניסים ואטורי:</w:t>
      </w:r>
      <w:r w:rsidRPr="009E0860">
        <w:rPr>
          <w:rStyle w:val="TagStyle"/>
          <w:rtl/>
        </w:rPr>
        <w:t xml:space="preserve"> &lt;&lt; יור &gt;&gt;</w:t>
      </w:r>
      <w:r>
        <w:rPr>
          <w:rtl/>
        </w:rPr>
        <w:t xml:space="preserve"> </w:t>
      </w:r>
      <w:bookmarkEnd w:id="15703"/>
    </w:p>
    <w:p w:rsidR="00D57F53" w:rsidRDefault="00D57F53" w:rsidP="00722C32">
      <w:pPr>
        <w:rPr>
          <w:rtl/>
        </w:rPr>
      </w:pPr>
    </w:p>
    <w:p w:rsidR="00D57F53" w:rsidRDefault="00D57F53" w:rsidP="00362300">
      <w:pPr>
        <w:rPr>
          <w:rtl/>
        </w:rPr>
      </w:pPr>
      <w:bookmarkStart w:id="15704" w:name="_ETM_Q34_738819"/>
      <w:bookmarkStart w:id="15705" w:name="_ETM_Q34_737286"/>
      <w:bookmarkStart w:id="15706" w:name="_ETM_Q34_737380"/>
      <w:bookmarkStart w:id="15707" w:name="_ETM_Q34_739836"/>
      <w:bookmarkStart w:id="15708" w:name="_ETM_Q34_737910"/>
      <w:bookmarkStart w:id="15709" w:name="_ETM_Q34_737988"/>
      <w:bookmarkEnd w:id="15704"/>
      <w:bookmarkEnd w:id="15705"/>
      <w:bookmarkEnd w:id="15706"/>
      <w:bookmarkEnd w:id="15707"/>
      <w:bookmarkEnd w:id="15708"/>
      <w:bookmarkEnd w:id="15709"/>
      <w:r>
        <w:rPr>
          <w:rFonts w:hint="cs"/>
          <w:rtl/>
        </w:rPr>
        <w:t xml:space="preserve">היא חולה. אתה </w:t>
      </w:r>
      <w:bookmarkStart w:id="15710" w:name="_ETM_Q34_738879"/>
      <w:bookmarkStart w:id="15711" w:name="_ETM_Q34_739330"/>
      <w:bookmarkStart w:id="15712" w:name="_ETM_Q34_739479"/>
      <w:bookmarkStart w:id="15713" w:name="_ETM_Q34_739629"/>
      <w:bookmarkEnd w:id="15710"/>
      <w:bookmarkEnd w:id="15711"/>
      <w:bookmarkEnd w:id="15712"/>
      <w:bookmarkEnd w:id="15713"/>
      <w:r>
        <w:rPr>
          <w:rFonts w:hint="cs"/>
          <w:rtl/>
        </w:rPr>
        <w:t xml:space="preserve">רואה </w:t>
      </w:r>
      <w:bookmarkStart w:id="15714" w:name="_ETM_Q34_739156"/>
      <w:bookmarkEnd w:id="15714"/>
      <w:r>
        <w:rPr>
          <w:rtl/>
        </w:rPr>
        <w:t xml:space="preserve">מלא </w:t>
      </w:r>
      <w:bookmarkStart w:id="15715" w:name="_ETM_Q34_739809"/>
      <w:bookmarkEnd w:id="15715"/>
      <w:r>
        <w:rPr>
          <w:rtl/>
        </w:rPr>
        <w:t xml:space="preserve">טישו </w:t>
      </w:r>
      <w:bookmarkStart w:id="15716" w:name="_ETM_Q34_740110"/>
      <w:bookmarkEnd w:id="15716"/>
      <w:r>
        <w:rPr>
          <w:rtl/>
        </w:rPr>
        <w:t xml:space="preserve">כזה </w:t>
      </w:r>
      <w:bookmarkStart w:id="15717" w:name="_ETM_Q34_740319"/>
      <w:bookmarkEnd w:id="15717"/>
      <w:r>
        <w:rPr>
          <w:rtl/>
        </w:rPr>
        <w:t>בסלון</w:t>
      </w:r>
      <w:r>
        <w:rPr>
          <w:rFonts w:hint="cs"/>
          <w:rtl/>
        </w:rPr>
        <w:t>.</w:t>
      </w:r>
    </w:p>
    <w:p w:rsidR="00D57F53" w:rsidRDefault="00D57F53" w:rsidP="00362300">
      <w:pPr>
        <w:rPr>
          <w:rtl/>
        </w:rPr>
      </w:pPr>
      <w:bookmarkStart w:id="15718" w:name="_ETM_Q34_737021"/>
      <w:bookmarkStart w:id="15719" w:name="_ETM_Q34_737024"/>
      <w:bookmarkEnd w:id="15718"/>
      <w:bookmarkEnd w:id="15719"/>
    </w:p>
    <w:p w:rsidR="00D57F53" w:rsidRDefault="00D57F53" w:rsidP="00362300">
      <w:pPr>
        <w:pStyle w:val="-"/>
        <w:keepNext/>
        <w:rPr>
          <w:rtl/>
        </w:rPr>
      </w:pPr>
      <w:bookmarkStart w:id="15720" w:name="ET_speakercontinue_6361_49"/>
      <w:r w:rsidRPr="009E0860">
        <w:rPr>
          <w:rStyle w:val="TagStyle"/>
          <w:rtl/>
        </w:rPr>
        <w:t xml:space="preserve"> &lt;&lt; דובר_המשך &gt;&gt; </w:t>
      </w:r>
      <w:r>
        <w:rPr>
          <w:rtl/>
        </w:rPr>
        <w:t>נאור שירי (יש עתיד):</w:t>
      </w:r>
      <w:r w:rsidRPr="009E0860">
        <w:rPr>
          <w:rStyle w:val="TagStyle"/>
          <w:rtl/>
        </w:rPr>
        <w:t xml:space="preserve"> &lt;&lt; דובר_המשך &gt;&gt;</w:t>
      </w:r>
      <w:r>
        <w:rPr>
          <w:rtl/>
        </w:rPr>
        <w:t xml:space="preserve"> </w:t>
      </w:r>
      <w:bookmarkEnd w:id="15720"/>
    </w:p>
    <w:p w:rsidR="00D57F53" w:rsidRDefault="00D57F53" w:rsidP="00722C32">
      <w:pPr>
        <w:rPr>
          <w:rtl/>
        </w:rPr>
      </w:pPr>
    </w:p>
    <w:p w:rsidR="00D57F53" w:rsidRDefault="00D57F53" w:rsidP="00362300">
      <w:pPr>
        <w:rPr>
          <w:rtl/>
        </w:rPr>
      </w:pPr>
      <w:bookmarkStart w:id="15721" w:name="_ETM_Q34_742478"/>
      <w:bookmarkStart w:id="15722" w:name="_ETM_Q34_741610"/>
      <w:bookmarkEnd w:id="15721"/>
      <w:bookmarkEnd w:id="15722"/>
      <w:r>
        <w:rPr>
          <w:rtl/>
        </w:rPr>
        <w:t>טוב</w:t>
      </w:r>
      <w:r>
        <w:rPr>
          <w:rFonts w:hint="cs"/>
          <w:rtl/>
        </w:rPr>
        <w:t>.</w:t>
      </w:r>
      <w:r>
        <w:rPr>
          <w:rtl/>
        </w:rPr>
        <w:t xml:space="preserve"> </w:t>
      </w:r>
      <w:bookmarkStart w:id="15723" w:name="_ETM_Q34_742360"/>
      <w:bookmarkEnd w:id="15723"/>
      <w:r>
        <w:rPr>
          <w:rtl/>
        </w:rPr>
        <w:t xml:space="preserve">דרישת </w:t>
      </w:r>
      <w:bookmarkStart w:id="15724" w:name="_ETM_Q34_742750"/>
      <w:bookmarkEnd w:id="15724"/>
      <w:r>
        <w:rPr>
          <w:rtl/>
        </w:rPr>
        <w:t>שלום</w:t>
      </w:r>
      <w:r>
        <w:rPr>
          <w:rFonts w:hint="cs"/>
          <w:rtl/>
        </w:rPr>
        <w:t>,</w:t>
      </w:r>
      <w:r>
        <w:rPr>
          <w:rtl/>
        </w:rPr>
        <w:t xml:space="preserve"> </w:t>
      </w:r>
      <w:bookmarkStart w:id="15725" w:name="_ETM_Q34_743050"/>
      <w:bookmarkEnd w:id="15725"/>
      <w:r>
        <w:rPr>
          <w:rtl/>
        </w:rPr>
        <w:t>אור</w:t>
      </w:r>
      <w:r>
        <w:rPr>
          <w:rFonts w:hint="cs"/>
          <w:rtl/>
        </w:rPr>
        <w:t>.</w:t>
      </w:r>
      <w:r>
        <w:rPr>
          <w:rtl/>
        </w:rPr>
        <w:t xml:space="preserve"> </w:t>
      </w:r>
      <w:bookmarkStart w:id="15726" w:name="_ETM_Q34_743409"/>
      <w:bookmarkEnd w:id="15726"/>
      <w:r>
        <w:rPr>
          <w:rFonts w:hint="cs"/>
          <w:rtl/>
        </w:rPr>
        <w:t xml:space="preserve">הכול בסדר. </w:t>
      </w:r>
      <w:bookmarkStart w:id="15727" w:name="_ETM_Q34_744536"/>
      <w:bookmarkStart w:id="15728" w:name="_ETM_Q34_744614"/>
      <w:bookmarkEnd w:id="15727"/>
      <w:bookmarkEnd w:id="15728"/>
      <w:r>
        <w:rPr>
          <w:rFonts w:hint="cs"/>
          <w:rtl/>
        </w:rPr>
        <w:t xml:space="preserve">אבא שלך לא ארגן קרוז, אבל הוא היה </w:t>
      </w:r>
      <w:bookmarkStart w:id="15729" w:name="_ETM_Q34_744802"/>
      <w:bookmarkEnd w:id="15729"/>
      <w:r>
        <w:rPr>
          <w:rFonts w:hint="cs"/>
          <w:rtl/>
        </w:rPr>
        <w:t xml:space="preserve">בתמונה על </w:t>
      </w:r>
      <w:proofErr w:type="spellStart"/>
      <w:r>
        <w:rPr>
          <w:rFonts w:hint="cs"/>
          <w:rtl/>
        </w:rPr>
        <w:t>הקרוז</w:t>
      </w:r>
      <w:proofErr w:type="spellEnd"/>
      <w:r>
        <w:rPr>
          <w:rFonts w:hint="cs"/>
          <w:rtl/>
        </w:rPr>
        <w:t xml:space="preserve">. </w:t>
      </w:r>
      <w:bookmarkStart w:id="15730" w:name="_ETM_Q34_745163"/>
      <w:bookmarkStart w:id="15731" w:name="_ETM_Q34_745287"/>
      <w:bookmarkStart w:id="15732" w:name="_ETM_Q34_743679"/>
      <w:bookmarkEnd w:id="15730"/>
      <w:bookmarkEnd w:id="15731"/>
      <w:bookmarkEnd w:id="15732"/>
      <w:r>
        <w:rPr>
          <w:rFonts w:hint="cs"/>
          <w:rtl/>
        </w:rPr>
        <w:t xml:space="preserve">בסדר? הינה, יישרתי את ההדורים. </w:t>
      </w:r>
    </w:p>
    <w:p w:rsidR="00D57F53" w:rsidRDefault="00D57F53" w:rsidP="00362300">
      <w:pPr>
        <w:rPr>
          <w:rtl/>
        </w:rPr>
      </w:pPr>
      <w:bookmarkStart w:id="15733" w:name="_ETM_Q34_745419"/>
      <w:bookmarkStart w:id="15734" w:name="_ETM_Q34_745496"/>
      <w:bookmarkEnd w:id="15733"/>
      <w:bookmarkEnd w:id="15734"/>
    </w:p>
    <w:p w:rsidR="00D57F53" w:rsidRDefault="00D57F53" w:rsidP="00362300">
      <w:pPr>
        <w:pStyle w:val="af6"/>
        <w:keepNext/>
        <w:rPr>
          <w:rtl/>
        </w:rPr>
      </w:pPr>
      <w:bookmarkStart w:id="15735" w:name="ET_yor_6490_50"/>
      <w:r w:rsidRPr="009E0860">
        <w:rPr>
          <w:rStyle w:val="TagStyle"/>
          <w:rtl/>
        </w:rPr>
        <w:t xml:space="preserve"> &lt;&lt; יור &gt;&gt; </w:t>
      </w:r>
      <w:r>
        <w:rPr>
          <w:rtl/>
        </w:rPr>
        <w:t>היו"ר ניסים ואטורי:</w:t>
      </w:r>
      <w:r w:rsidRPr="009E0860">
        <w:rPr>
          <w:rStyle w:val="TagStyle"/>
          <w:rtl/>
        </w:rPr>
        <w:t xml:space="preserve"> &lt;&lt; יור &gt;&gt;</w:t>
      </w:r>
      <w:r>
        <w:rPr>
          <w:rtl/>
        </w:rPr>
        <w:t xml:space="preserve"> </w:t>
      </w:r>
      <w:bookmarkEnd w:id="15735"/>
    </w:p>
    <w:p w:rsidR="00D57F53" w:rsidRDefault="00D57F53" w:rsidP="00722C32">
      <w:pPr>
        <w:rPr>
          <w:rtl/>
        </w:rPr>
      </w:pPr>
    </w:p>
    <w:p w:rsidR="00D57F53" w:rsidRDefault="00D57F53" w:rsidP="008A65A2">
      <w:pPr>
        <w:rPr>
          <w:rtl/>
        </w:rPr>
      </w:pPr>
      <w:bookmarkStart w:id="15736" w:name="_ETM_Q34_747802"/>
      <w:bookmarkEnd w:id="15736"/>
      <w:r>
        <w:rPr>
          <w:rFonts w:hint="cs"/>
          <w:rtl/>
        </w:rPr>
        <w:t xml:space="preserve">תודה </w:t>
      </w:r>
      <w:bookmarkStart w:id="15737" w:name="_ETM_Q34_750219"/>
      <w:bookmarkEnd w:id="15737"/>
      <w:r>
        <w:rPr>
          <w:rFonts w:hint="cs"/>
          <w:rtl/>
        </w:rPr>
        <w:t xml:space="preserve">רבה. קודם </w:t>
      </w:r>
      <w:bookmarkStart w:id="15738" w:name="_ETM_Q34_743949"/>
      <w:bookmarkStart w:id="15739" w:name="_ETM_Q34_744309"/>
      <w:bookmarkStart w:id="15740" w:name="_ETM_Q34_744490"/>
      <w:bookmarkStart w:id="15741" w:name="_ETM_Q34_744699"/>
      <w:bookmarkStart w:id="15742" w:name="_ETM_Q34_744909"/>
      <w:bookmarkStart w:id="15743" w:name="_ETM_Q34_745360"/>
      <w:bookmarkStart w:id="15744" w:name="_ETM_Q34_745449"/>
      <w:bookmarkStart w:id="15745" w:name="_ETM_Q34_745870"/>
      <w:bookmarkStart w:id="15746" w:name="_ETM_Q34_746139"/>
      <w:bookmarkStart w:id="15747" w:name="_ETM_Q34_746289"/>
      <w:bookmarkStart w:id="15748" w:name="_ETM_Q34_746440"/>
      <w:bookmarkStart w:id="15749" w:name="_ETM_Q34_746530"/>
      <w:bookmarkStart w:id="15750" w:name="_ETM_Q34_746889"/>
      <w:bookmarkStart w:id="15751" w:name="_ETM_Q34_747460"/>
      <w:bookmarkStart w:id="15752" w:name="_ETM_Q34_747909"/>
      <w:bookmarkStart w:id="15753" w:name="_ETM_Q34_748270"/>
      <w:bookmarkStart w:id="15754" w:name="_ETM_Q34_748449"/>
      <w:bookmarkStart w:id="15755" w:name="_ETM_Q34_748720"/>
      <w:bookmarkStart w:id="15756" w:name="_ETM_Q34_748900"/>
      <w:bookmarkStart w:id="15757" w:name="_ETM_Q34_750129"/>
      <w:bookmarkStart w:id="15758" w:name="_ETM_Q34_750400"/>
      <w:bookmarkEnd w:id="15738"/>
      <w:bookmarkEnd w:id="15739"/>
      <w:bookmarkEnd w:id="15740"/>
      <w:bookmarkEnd w:id="15741"/>
      <w:bookmarkEnd w:id="15742"/>
      <w:bookmarkEnd w:id="15743"/>
      <w:bookmarkEnd w:id="15744"/>
      <w:bookmarkEnd w:id="15745"/>
      <w:bookmarkEnd w:id="15746"/>
      <w:bookmarkEnd w:id="15747"/>
      <w:bookmarkEnd w:id="15748"/>
      <w:bookmarkEnd w:id="15749"/>
      <w:bookmarkEnd w:id="15750"/>
      <w:bookmarkEnd w:id="15751"/>
      <w:bookmarkEnd w:id="15752"/>
      <w:bookmarkEnd w:id="15753"/>
      <w:bookmarkEnd w:id="15754"/>
      <w:bookmarkEnd w:id="15755"/>
      <w:bookmarkEnd w:id="15756"/>
      <w:bookmarkEnd w:id="15757"/>
      <w:bookmarkEnd w:id="15758"/>
      <w:r>
        <w:rPr>
          <w:rtl/>
        </w:rPr>
        <w:t>כ</w:t>
      </w:r>
      <w:r>
        <w:rPr>
          <w:rFonts w:hint="cs"/>
          <w:rtl/>
        </w:rPr>
        <w:t>ו</w:t>
      </w:r>
      <w:r>
        <w:rPr>
          <w:rtl/>
        </w:rPr>
        <w:t>ל</w:t>
      </w:r>
      <w:r>
        <w:rPr>
          <w:rFonts w:hint="cs"/>
          <w:rtl/>
        </w:rPr>
        <w:t>,</w:t>
      </w:r>
      <w:r>
        <w:rPr>
          <w:rtl/>
        </w:rPr>
        <w:t xml:space="preserve"> </w:t>
      </w:r>
      <w:bookmarkStart w:id="15759" w:name="_ETM_Q34_750610"/>
      <w:bookmarkEnd w:id="15759"/>
      <w:r>
        <w:rPr>
          <w:rtl/>
        </w:rPr>
        <w:t xml:space="preserve">אני </w:t>
      </w:r>
      <w:bookmarkStart w:id="15760" w:name="_ETM_Q34_750729"/>
      <w:bookmarkEnd w:id="15760"/>
      <w:r>
        <w:rPr>
          <w:rtl/>
        </w:rPr>
        <w:t>אומר</w:t>
      </w:r>
      <w:r>
        <w:rPr>
          <w:rFonts w:hint="cs"/>
          <w:rtl/>
        </w:rPr>
        <w:t>,</w:t>
      </w:r>
      <w:r>
        <w:rPr>
          <w:rtl/>
        </w:rPr>
        <w:t xml:space="preserve"> </w:t>
      </w:r>
      <w:bookmarkStart w:id="15761" w:name="_ETM_Q34_750940"/>
      <w:bookmarkEnd w:id="15761"/>
      <w:r>
        <w:rPr>
          <w:rFonts w:hint="cs"/>
          <w:rtl/>
        </w:rPr>
        <w:t xml:space="preserve">היא </w:t>
      </w:r>
      <w:r>
        <w:rPr>
          <w:rtl/>
        </w:rPr>
        <w:t xml:space="preserve">יושבת </w:t>
      </w:r>
      <w:bookmarkStart w:id="15762" w:name="_ETM_Q34_751419"/>
      <w:bookmarkStart w:id="15763" w:name="_ETM_Q34_751509"/>
      <w:bookmarkStart w:id="15764" w:name="_ETM_Q34_751659"/>
      <w:bookmarkEnd w:id="15762"/>
      <w:bookmarkEnd w:id="15763"/>
      <w:bookmarkEnd w:id="15764"/>
      <w:r>
        <w:rPr>
          <w:rtl/>
        </w:rPr>
        <w:t>וצופה</w:t>
      </w:r>
      <w:r>
        <w:rPr>
          <w:rFonts w:hint="cs"/>
          <w:rtl/>
        </w:rPr>
        <w:t>.</w:t>
      </w:r>
      <w:r>
        <w:rPr>
          <w:rtl/>
        </w:rPr>
        <w:t xml:space="preserve"> </w:t>
      </w:r>
      <w:bookmarkStart w:id="15765" w:name="_ETM_Q34_752199"/>
      <w:bookmarkEnd w:id="15765"/>
      <w:r>
        <w:rPr>
          <w:rtl/>
        </w:rPr>
        <w:t>כן</w:t>
      </w:r>
      <w:r>
        <w:rPr>
          <w:rFonts w:hint="cs"/>
          <w:rtl/>
        </w:rPr>
        <w:t>,</w:t>
      </w:r>
      <w:r>
        <w:rPr>
          <w:rtl/>
        </w:rPr>
        <w:t xml:space="preserve"> </w:t>
      </w:r>
      <w:bookmarkStart w:id="15766" w:name="_ETM_Q34_752620"/>
      <w:bookmarkEnd w:id="15766"/>
      <w:r>
        <w:rPr>
          <w:rtl/>
        </w:rPr>
        <w:t xml:space="preserve">כי </w:t>
      </w:r>
      <w:bookmarkStart w:id="15767" w:name="_ETM_Q34_752740"/>
      <w:bookmarkEnd w:id="15767"/>
      <w:r>
        <w:rPr>
          <w:rtl/>
        </w:rPr>
        <w:t xml:space="preserve">ככה </w:t>
      </w:r>
      <w:bookmarkStart w:id="15768" w:name="_ETM_Q34_752949"/>
      <w:bookmarkEnd w:id="15768"/>
      <w:r>
        <w:rPr>
          <w:rtl/>
        </w:rPr>
        <w:t xml:space="preserve">היא </w:t>
      </w:r>
      <w:bookmarkStart w:id="15769" w:name="_ETM_Q34_753009"/>
      <w:bookmarkEnd w:id="15769"/>
      <w:r>
        <w:rPr>
          <w:rtl/>
        </w:rPr>
        <w:t xml:space="preserve">רואה </w:t>
      </w:r>
      <w:bookmarkStart w:id="15770" w:name="_ETM_Q34_753159"/>
      <w:bookmarkEnd w:id="15770"/>
      <w:r>
        <w:rPr>
          <w:rtl/>
        </w:rPr>
        <w:t>אותי</w:t>
      </w:r>
      <w:r>
        <w:rPr>
          <w:rFonts w:hint="cs"/>
          <w:rtl/>
        </w:rPr>
        <w:t>.</w:t>
      </w:r>
      <w:r>
        <w:rPr>
          <w:rtl/>
        </w:rPr>
        <w:t xml:space="preserve"> </w:t>
      </w:r>
      <w:bookmarkStart w:id="15771" w:name="_ETM_Q34_753669"/>
      <w:bookmarkEnd w:id="15771"/>
      <w:r>
        <w:rPr>
          <w:rtl/>
        </w:rPr>
        <w:t>אח</w:t>
      </w:r>
      <w:r>
        <w:rPr>
          <w:rFonts w:hint="cs"/>
          <w:rtl/>
        </w:rPr>
        <w:t>רת</w:t>
      </w:r>
      <w:r>
        <w:rPr>
          <w:rtl/>
        </w:rPr>
        <w:t xml:space="preserve"> </w:t>
      </w:r>
      <w:bookmarkStart w:id="15772" w:name="_ETM_Q34_753819"/>
      <w:bookmarkEnd w:id="15772"/>
      <w:r>
        <w:rPr>
          <w:rFonts w:hint="cs"/>
          <w:rtl/>
        </w:rPr>
        <w:t>ה</w:t>
      </w:r>
      <w:r>
        <w:rPr>
          <w:rtl/>
        </w:rPr>
        <w:t xml:space="preserve">ם </w:t>
      </w:r>
      <w:bookmarkStart w:id="15773" w:name="_ETM_Q34_753970"/>
      <w:bookmarkEnd w:id="15773"/>
      <w:r>
        <w:rPr>
          <w:rtl/>
        </w:rPr>
        <w:t xml:space="preserve">לא </w:t>
      </w:r>
      <w:bookmarkStart w:id="15774" w:name="_ETM_Q34_754059"/>
      <w:bookmarkEnd w:id="15774"/>
      <w:r>
        <w:rPr>
          <w:rtl/>
        </w:rPr>
        <w:t xml:space="preserve">רואים </w:t>
      </w:r>
      <w:bookmarkStart w:id="15775" w:name="_ETM_Q34_754240"/>
      <w:bookmarkEnd w:id="15775"/>
      <w:r>
        <w:rPr>
          <w:rtl/>
        </w:rPr>
        <w:t>אותי</w:t>
      </w:r>
      <w:r>
        <w:rPr>
          <w:rFonts w:hint="cs"/>
          <w:rtl/>
        </w:rPr>
        <w:t>.</w:t>
      </w:r>
      <w:r>
        <w:rPr>
          <w:rtl/>
        </w:rPr>
        <w:t xml:space="preserve"> </w:t>
      </w:r>
      <w:bookmarkStart w:id="15776" w:name="_ETM_Q34_754419"/>
      <w:bookmarkEnd w:id="15776"/>
      <w:r>
        <w:rPr>
          <w:rtl/>
        </w:rPr>
        <w:t xml:space="preserve">אז </w:t>
      </w:r>
      <w:bookmarkStart w:id="15777" w:name="_ETM_Q34_754569"/>
      <w:bookmarkEnd w:id="15777"/>
      <w:r>
        <w:rPr>
          <w:rtl/>
        </w:rPr>
        <w:t xml:space="preserve">אני </w:t>
      </w:r>
      <w:bookmarkStart w:id="15778" w:name="_ETM_Q34_754690"/>
      <w:bookmarkEnd w:id="15778"/>
      <w:r>
        <w:rPr>
          <w:rtl/>
        </w:rPr>
        <w:t>אומר</w:t>
      </w:r>
      <w:r w:rsidR="008A65A2">
        <w:rPr>
          <w:rFonts w:hint="cs"/>
          <w:rtl/>
        </w:rPr>
        <w:t>:</w:t>
      </w:r>
      <w:r>
        <w:rPr>
          <w:rtl/>
        </w:rPr>
        <w:t xml:space="preserve"> </w:t>
      </w:r>
      <w:bookmarkStart w:id="15779" w:name="_ETM_Q34_754840"/>
      <w:bookmarkEnd w:id="15779"/>
      <w:r>
        <w:rPr>
          <w:rtl/>
        </w:rPr>
        <w:t xml:space="preserve">עכשיו </w:t>
      </w:r>
      <w:bookmarkStart w:id="15780" w:name="_ETM_Q34_755050"/>
      <w:bookmarkEnd w:id="15780"/>
      <w:r>
        <w:rPr>
          <w:rtl/>
        </w:rPr>
        <w:t>את</w:t>
      </w:r>
      <w:r>
        <w:rPr>
          <w:rFonts w:hint="cs"/>
          <w:rtl/>
        </w:rPr>
        <w:t xml:space="preserve">ם יכולים לראות את </w:t>
      </w:r>
      <w:bookmarkStart w:id="15781" w:name="_ETM_Q34_756760"/>
      <w:bookmarkStart w:id="15782" w:name="_ETM_Q34_755169"/>
      <w:bookmarkStart w:id="15783" w:name="_ETM_Q34_755559"/>
      <w:bookmarkStart w:id="15784" w:name="_ETM_Q34_755620"/>
      <w:bookmarkEnd w:id="15781"/>
      <w:bookmarkEnd w:id="15782"/>
      <w:bookmarkEnd w:id="15783"/>
      <w:bookmarkEnd w:id="15784"/>
      <w:r>
        <w:rPr>
          <w:rtl/>
        </w:rPr>
        <w:t xml:space="preserve">התמונה </w:t>
      </w:r>
      <w:bookmarkStart w:id="15785" w:name="_ETM_Q34_755919"/>
      <w:bookmarkEnd w:id="15785"/>
      <w:r>
        <w:rPr>
          <w:rtl/>
        </w:rPr>
        <w:t xml:space="preserve">שלי </w:t>
      </w:r>
      <w:bookmarkStart w:id="15786" w:name="_ETM_Q34_756069"/>
      <w:bookmarkEnd w:id="15786"/>
      <w:r>
        <w:rPr>
          <w:rtl/>
        </w:rPr>
        <w:t>בטלוויזיה</w:t>
      </w:r>
      <w:r>
        <w:rPr>
          <w:rFonts w:hint="cs"/>
          <w:rtl/>
        </w:rPr>
        <w:t>.</w:t>
      </w:r>
      <w:bookmarkStart w:id="15787" w:name="_ETM_Q34_759328"/>
      <w:bookmarkEnd w:id="15787"/>
    </w:p>
    <w:p w:rsidR="00D57F53" w:rsidRDefault="00D57F53" w:rsidP="00362300">
      <w:pPr>
        <w:rPr>
          <w:rtl/>
        </w:rPr>
      </w:pPr>
      <w:bookmarkStart w:id="15788" w:name="_ETM_Q34_759428"/>
      <w:bookmarkEnd w:id="15788"/>
    </w:p>
    <w:p w:rsidR="00D57F53" w:rsidRDefault="00D57F53" w:rsidP="00362300">
      <w:pPr>
        <w:pStyle w:val="-"/>
        <w:keepNext/>
        <w:rPr>
          <w:rtl/>
        </w:rPr>
      </w:pPr>
      <w:bookmarkStart w:id="15789" w:name="ET_speakercontinue_6361_51"/>
      <w:r w:rsidRPr="007E083A">
        <w:rPr>
          <w:rStyle w:val="TagStyle"/>
          <w:rtl/>
        </w:rPr>
        <w:t xml:space="preserve"> &lt;&lt; דובר_המשך &gt;&gt; </w:t>
      </w:r>
      <w:r>
        <w:rPr>
          <w:rtl/>
        </w:rPr>
        <w:t>נאור שירי (יש עתיד):</w:t>
      </w:r>
      <w:r w:rsidRPr="007E083A">
        <w:rPr>
          <w:rStyle w:val="TagStyle"/>
          <w:rtl/>
        </w:rPr>
        <w:t xml:space="preserve"> &lt;&lt; דובר_המשך &gt;&gt;</w:t>
      </w:r>
      <w:r>
        <w:rPr>
          <w:rtl/>
        </w:rPr>
        <w:t xml:space="preserve"> </w:t>
      </w:r>
      <w:bookmarkEnd w:id="15789"/>
    </w:p>
    <w:p w:rsidR="00D57F53" w:rsidRDefault="00D57F53" w:rsidP="00722C32">
      <w:pPr>
        <w:rPr>
          <w:rtl/>
        </w:rPr>
      </w:pPr>
    </w:p>
    <w:p w:rsidR="00D57F53" w:rsidRDefault="00D57F53" w:rsidP="00362300">
      <w:pPr>
        <w:rPr>
          <w:rtl/>
        </w:rPr>
      </w:pPr>
      <w:bookmarkStart w:id="15790" w:name="_ETM_Q34_757030"/>
      <w:bookmarkEnd w:id="15790"/>
      <w:r>
        <w:rPr>
          <w:rtl/>
        </w:rPr>
        <w:t>אוקיי</w:t>
      </w:r>
      <w:r>
        <w:rPr>
          <w:rFonts w:hint="cs"/>
          <w:rtl/>
        </w:rPr>
        <w:t xml:space="preserve">, </w:t>
      </w:r>
      <w:bookmarkStart w:id="15791" w:name="_ETM_Q34_757720"/>
      <w:bookmarkEnd w:id="15791"/>
      <w:r>
        <w:rPr>
          <w:rtl/>
        </w:rPr>
        <w:t xml:space="preserve">בסדר </w:t>
      </w:r>
      <w:bookmarkStart w:id="15792" w:name="_ETM_Q34_757929"/>
      <w:bookmarkEnd w:id="15792"/>
      <w:r>
        <w:rPr>
          <w:rtl/>
        </w:rPr>
        <w:t>גמור</w:t>
      </w:r>
      <w:r>
        <w:rPr>
          <w:rFonts w:hint="cs"/>
          <w:rtl/>
        </w:rPr>
        <w:t>.</w:t>
      </w:r>
      <w:r>
        <w:rPr>
          <w:rtl/>
        </w:rPr>
        <w:t xml:space="preserve"> </w:t>
      </w:r>
      <w:bookmarkStart w:id="15793" w:name="_ETM_Q34_759650"/>
      <w:bookmarkEnd w:id="15793"/>
    </w:p>
    <w:p w:rsidR="00D57F53" w:rsidRPr="00362300" w:rsidRDefault="00D57F53" w:rsidP="00362300">
      <w:pPr>
        <w:rPr>
          <w:rtl/>
        </w:rPr>
      </w:pPr>
      <w:bookmarkStart w:id="15794" w:name="_ETM_Q34_757057"/>
      <w:bookmarkStart w:id="15795" w:name="_ETM_Q34_757149"/>
      <w:bookmarkStart w:id="15796" w:name="_ETM_Q34_759054"/>
      <w:bookmarkStart w:id="15797" w:name="_ETM_Q34_759362"/>
      <w:bookmarkStart w:id="15798" w:name="_ETM_Q34_759462"/>
      <w:bookmarkEnd w:id="15794"/>
      <w:bookmarkEnd w:id="15795"/>
      <w:bookmarkEnd w:id="15796"/>
      <w:bookmarkEnd w:id="15797"/>
      <w:bookmarkEnd w:id="15798"/>
    </w:p>
    <w:p w:rsidR="00D57F53" w:rsidRDefault="00D57F53" w:rsidP="00362300">
      <w:pPr>
        <w:pStyle w:val="af5"/>
        <w:keepNext/>
        <w:rPr>
          <w:rtl/>
        </w:rPr>
      </w:pPr>
      <w:bookmarkStart w:id="15799" w:name="ET_interruption_קר_אה_53"/>
      <w:r w:rsidRPr="007E083A">
        <w:rPr>
          <w:rStyle w:val="TagStyle"/>
          <w:rtl/>
        </w:rPr>
        <w:t xml:space="preserve"> &lt;&lt; קריאה &gt;&gt; </w:t>
      </w:r>
      <w:r>
        <w:rPr>
          <w:rtl/>
        </w:rPr>
        <w:t>קריאה:</w:t>
      </w:r>
      <w:r w:rsidRPr="007E083A">
        <w:rPr>
          <w:rStyle w:val="TagStyle"/>
          <w:rtl/>
        </w:rPr>
        <w:t xml:space="preserve"> &lt;&lt; קריאה &gt;&gt;</w:t>
      </w:r>
      <w:r>
        <w:rPr>
          <w:rtl/>
        </w:rPr>
        <w:t xml:space="preserve"> </w:t>
      </w:r>
      <w:bookmarkEnd w:id="15799"/>
    </w:p>
    <w:p w:rsidR="00D57F53" w:rsidRDefault="00D57F53" w:rsidP="00722C32">
      <w:pPr>
        <w:rPr>
          <w:rtl/>
        </w:rPr>
      </w:pPr>
    </w:p>
    <w:p w:rsidR="00D57F53" w:rsidRDefault="00D57F53" w:rsidP="00F45F24">
      <w:pPr>
        <w:rPr>
          <w:rtl/>
        </w:rPr>
      </w:pPr>
      <w:r>
        <w:rPr>
          <w:rFonts w:hint="cs"/>
          <w:rtl/>
        </w:rPr>
        <w:t xml:space="preserve">נאור </w:t>
      </w:r>
      <w:r w:rsidR="00F45F24">
        <w:rPr>
          <w:rFonts w:hint="cs"/>
          <w:rtl/>
        </w:rPr>
        <w:t>– – –</w:t>
      </w:r>
      <w:r>
        <w:rPr>
          <w:rFonts w:hint="cs"/>
          <w:rtl/>
        </w:rPr>
        <w:t xml:space="preserve"> </w:t>
      </w:r>
    </w:p>
    <w:p w:rsidR="00D57F53" w:rsidRDefault="00D57F53" w:rsidP="00362300">
      <w:pPr>
        <w:rPr>
          <w:rtl/>
        </w:rPr>
      </w:pPr>
      <w:bookmarkStart w:id="15800" w:name="_ETM_Q34_754894"/>
      <w:bookmarkStart w:id="15801" w:name="_ETM_Q34_755007"/>
      <w:bookmarkEnd w:id="15800"/>
      <w:bookmarkEnd w:id="15801"/>
    </w:p>
    <w:p w:rsidR="00D57F53" w:rsidRDefault="00D57F53" w:rsidP="00362300">
      <w:pPr>
        <w:pStyle w:val="-"/>
        <w:keepNext/>
        <w:rPr>
          <w:rtl/>
        </w:rPr>
      </w:pPr>
      <w:bookmarkStart w:id="15802" w:name="ET_speakercontinue_6361_54"/>
      <w:r w:rsidRPr="007E083A">
        <w:rPr>
          <w:rStyle w:val="TagStyle"/>
          <w:rtl/>
        </w:rPr>
        <w:t xml:space="preserve"> &lt;&lt; דובר_המשך &gt;&gt; </w:t>
      </w:r>
      <w:r>
        <w:rPr>
          <w:rtl/>
        </w:rPr>
        <w:t>נאור שירי (יש עתיד):</w:t>
      </w:r>
      <w:r w:rsidRPr="007E083A">
        <w:rPr>
          <w:rStyle w:val="TagStyle"/>
          <w:rtl/>
        </w:rPr>
        <w:t xml:space="preserve"> &lt;&lt; דובר_המשך &gt;&gt;</w:t>
      </w:r>
      <w:r>
        <w:rPr>
          <w:rtl/>
        </w:rPr>
        <w:t xml:space="preserve"> </w:t>
      </w:r>
      <w:bookmarkEnd w:id="15802"/>
    </w:p>
    <w:p w:rsidR="00D57F53" w:rsidRDefault="00D57F53" w:rsidP="00722C32">
      <w:pPr>
        <w:rPr>
          <w:rtl/>
        </w:rPr>
      </w:pPr>
    </w:p>
    <w:p w:rsidR="00D57F53" w:rsidRDefault="00D57F53" w:rsidP="00362300">
      <w:pPr>
        <w:rPr>
          <w:rtl/>
        </w:rPr>
      </w:pPr>
      <w:bookmarkStart w:id="15803" w:name="_ETM_Q34_756122"/>
      <w:bookmarkEnd w:id="15803"/>
      <w:r>
        <w:rPr>
          <w:rFonts w:hint="cs"/>
          <w:rtl/>
        </w:rPr>
        <w:t xml:space="preserve">שמעתי. שמעתי. </w:t>
      </w:r>
    </w:p>
    <w:p w:rsidR="00D57F53" w:rsidRDefault="00D57F53" w:rsidP="00362300">
      <w:pPr>
        <w:rPr>
          <w:rtl/>
        </w:rPr>
      </w:pPr>
      <w:bookmarkStart w:id="15804" w:name="_ETM_Q34_761184"/>
      <w:bookmarkStart w:id="15805" w:name="_ETM_Q34_761268"/>
      <w:bookmarkEnd w:id="15804"/>
      <w:bookmarkEnd w:id="15805"/>
    </w:p>
    <w:p w:rsidR="00D57F53" w:rsidRDefault="00D57F53" w:rsidP="00362300">
      <w:pPr>
        <w:pStyle w:val="af6"/>
        <w:keepNext/>
        <w:rPr>
          <w:rtl/>
        </w:rPr>
      </w:pPr>
      <w:bookmarkStart w:id="15806" w:name="ET_yor_6490_55"/>
      <w:r w:rsidRPr="007E083A">
        <w:rPr>
          <w:rStyle w:val="TagStyle"/>
          <w:rtl/>
        </w:rPr>
        <w:t xml:space="preserve"> &lt;&lt; יור &gt;&gt; </w:t>
      </w:r>
      <w:r>
        <w:rPr>
          <w:rtl/>
        </w:rPr>
        <w:t>היו"ר ניסים ואטורי:</w:t>
      </w:r>
      <w:r w:rsidRPr="007E083A">
        <w:rPr>
          <w:rStyle w:val="TagStyle"/>
          <w:rtl/>
        </w:rPr>
        <w:t xml:space="preserve"> &lt;&lt; יור &gt;&gt;</w:t>
      </w:r>
      <w:r>
        <w:rPr>
          <w:rtl/>
        </w:rPr>
        <w:t xml:space="preserve"> </w:t>
      </w:r>
      <w:bookmarkEnd w:id="15806"/>
    </w:p>
    <w:p w:rsidR="00D57F53" w:rsidRDefault="00D57F53" w:rsidP="00722C32">
      <w:pPr>
        <w:rPr>
          <w:rtl/>
        </w:rPr>
      </w:pPr>
    </w:p>
    <w:p w:rsidR="00D57F53" w:rsidRDefault="00D57F53" w:rsidP="00362300">
      <w:pPr>
        <w:rPr>
          <w:rtl/>
        </w:rPr>
      </w:pPr>
      <w:bookmarkStart w:id="15807" w:name="_ETM_Q34_762531"/>
      <w:bookmarkEnd w:id="15807"/>
      <w:r>
        <w:rPr>
          <w:rFonts w:hint="cs"/>
          <w:rtl/>
        </w:rPr>
        <w:t>מה?</w:t>
      </w:r>
    </w:p>
    <w:p w:rsidR="00D57F53" w:rsidRDefault="00D57F53" w:rsidP="00362300">
      <w:pPr>
        <w:rPr>
          <w:rtl/>
        </w:rPr>
      </w:pPr>
      <w:bookmarkStart w:id="15808" w:name="_ETM_Q34_758189"/>
      <w:bookmarkStart w:id="15809" w:name="_ETM_Q34_758270"/>
      <w:bookmarkEnd w:id="15808"/>
      <w:bookmarkEnd w:id="15809"/>
    </w:p>
    <w:p w:rsidR="00D57F53" w:rsidRDefault="00D57F53" w:rsidP="00362300">
      <w:pPr>
        <w:pStyle w:val="-"/>
        <w:keepNext/>
        <w:rPr>
          <w:rtl/>
        </w:rPr>
      </w:pPr>
      <w:bookmarkStart w:id="15810" w:name="ET_speakercontinue_6361_56"/>
      <w:r w:rsidRPr="007E083A">
        <w:rPr>
          <w:rStyle w:val="TagStyle"/>
          <w:rtl/>
        </w:rPr>
        <w:t xml:space="preserve"> &lt;&lt; דובר_המשך &gt;&gt; </w:t>
      </w:r>
      <w:r>
        <w:rPr>
          <w:rtl/>
        </w:rPr>
        <w:t>נאור שירי (יש עתיד):</w:t>
      </w:r>
      <w:r w:rsidRPr="007E083A">
        <w:rPr>
          <w:rStyle w:val="TagStyle"/>
          <w:rtl/>
        </w:rPr>
        <w:t xml:space="preserve"> &lt;&lt; דובר_המשך &gt;&gt;</w:t>
      </w:r>
      <w:r>
        <w:rPr>
          <w:rtl/>
        </w:rPr>
        <w:t xml:space="preserve"> </w:t>
      </w:r>
      <w:bookmarkEnd w:id="15810"/>
    </w:p>
    <w:p w:rsidR="00D57F53" w:rsidRDefault="00D57F53" w:rsidP="00722C32">
      <w:pPr>
        <w:rPr>
          <w:rtl/>
        </w:rPr>
      </w:pPr>
    </w:p>
    <w:p w:rsidR="00D57F53" w:rsidRDefault="00D57F53" w:rsidP="00362300">
      <w:pPr>
        <w:rPr>
          <w:rtl/>
        </w:rPr>
      </w:pPr>
      <w:bookmarkStart w:id="15811" w:name="_ETM_Q34_759476"/>
      <w:bookmarkEnd w:id="15811"/>
      <w:r>
        <w:rPr>
          <w:rFonts w:hint="cs"/>
          <w:rtl/>
        </w:rPr>
        <w:t xml:space="preserve">מה אתה מתערב? דיברו </w:t>
      </w:r>
      <w:bookmarkStart w:id="15812" w:name="_ETM_Q34_763950"/>
      <w:bookmarkEnd w:id="15812"/>
      <w:r>
        <w:rPr>
          <w:rFonts w:hint="cs"/>
          <w:rtl/>
        </w:rPr>
        <w:t xml:space="preserve">אליי. </w:t>
      </w:r>
    </w:p>
    <w:p w:rsidR="00D57F53" w:rsidRDefault="00D57F53" w:rsidP="00362300">
      <w:pPr>
        <w:rPr>
          <w:rtl/>
        </w:rPr>
      </w:pPr>
      <w:bookmarkStart w:id="15813" w:name="_ETM_Q34_759686"/>
      <w:bookmarkStart w:id="15814" w:name="_ETM_Q34_759763"/>
      <w:bookmarkEnd w:id="15813"/>
      <w:bookmarkEnd w:id="15814"/>
    </w:p>
    <w:p w:rsidR="00D57F53" w:rsidRDefault="00D57F53" w:rsidP="00362300">
      <w:pPr>
        <w:pStyle w:val="af6"/>
        <w:keepNext/>
        <w:rPr>
          <w:rtl/>
        </w:rPr>
      </w:pPr>
      <w:bookmarkStart w:id="15815" w:name="ET_yor_6490_57"/>
      <w:r w:rsidRPr="007E083A">
        <w:rPr>
          <w:rStyle w:val="TagStyle"/>
          <w:rtl/>
        </w:rPr>
        <w:t xml:space="preserve"> &lt;&lt; יור &gt;&gt; </w:t>
      </w:r>
      <w:r>
        <w:rPr>
          <w:rtl/>
        </w:rPr>
        <w:t>היו"ר ניסים ואטורי:</w:t>
      </w:r>
      <w:r w:rsidRPr="007E083A">
        <w:rPr>
          <w:rStyle w:val="TagStyle"/>
          <w:rtl/>
        </w:rPr>
        <w:t xml:space="preserve"> &lt;&lt; יור &gt;&gt;</w:t>
      </w:r>
      <w:r>
        <w:rPr>
          <w:rtl/>
        </w:rPr>
        <w:t xml:space="preserve"> </w:t>
      </w:r>
      <w:bookmarkEnd w:id="15815"/>
    </w:p>
    <w:p w:rsidR="00D57F53" w:rsidRDefault="00D57F53" w:rsidP="00722C32">
      <w:pPr>
        <w:rPr>
          <w:rtl/>
        </w:rPr>
      </w:pPr>
    </w:p>
    <w:p w:rsidR="00D57F53" w:rsidRDefault="00D57F53" w:rsidP="008A65A2">
      <w:pPr>
        <w:rPr>
          <w:rtl/>
        </w:rPr>
      </w:pPr>
      <w:bookmarkStart w:id="15816" w:name="_ETM_Q34_760779"/>
      <w:bookmarkEnd w:id="15816"/>
      <w:r>
        <w:rPr>
          <w:rFonts w:hint="cs"/>
          <w:rtl/>
        </w:rPr>
        <w:t xml:space="preserve">לא. אבל אחרי זה תגיד לי שההוא נואם אחריך, </w:t>
      </w:r>
      <w:bookmarkStart w:id="15817" w:name="_ETM_Q34_764218"/>
      <w:bookmarkEnd w:id="15817"/>
      <w:r>
        <w:rPr>
          <w:rFonts w:hint="cs"/>
          <w:rtl/>
        </w:rPr>
        <w:t>ההוא לא נואם אחריך.</w:t>
      </w:r>
      <w:bookmarkStart w:id="15818" w:name="_ETM_Q34_756891"/>
      <w:bookmarkStart w:id="15819" w:name="_ETM_Q34_765389"/>
      <w:bookmarkEnd w:id="15818"/>
      <w:bookmarkEnd w:id="15819"/>
      <w:r w:rsidR="008A65A2">
        <w:rPr>
          <w:rFonts w:hint="cs"/>
          <w:rtl/>
        </w:rPr>
        <w:t xml:space="preserve"> </w:t>
      </w:r>
      <w:bookmarkStart w:id="15820" w:name="_ETM_Q34_766889"/>
      <w:bookmarkStart w:id="15821" w:name="_ETM_Q34_768429"/>
      <w:bookmarkEnd w:id="15820"/>
      <w:bookmarkEnd w:id="15821"/>
      <w:r>
        <w:rPr>
          <w:rFonts w:hint="cs"/>
          <w:rtl/>
        </w:rPr>
        <w:t xml:space="preserve">איך </w:t>
      </w:r>
      <w:r>
        <w:rPr>
          <w:rtl/>
        </w:rPr>
        <w:t xml:space="preserve">שאתה </w:t>
      </w:r>
      <w:bookmarkStart w:id="15822" w:name="_ETM_Q34_768610"/>
      <w:bookmarkEnd w:id="15822"/>
      <w:r>
        <w:rPr>
          <w:rtl/>
        </w:rPr>
        <w:t xml:space="preserve">יורד </w:t>
      </w:r>
      <w:bookmarkStart w:id="15823" w:name="_ETM_Q34_768819"/>
      <w:bookmarkEnd w:id="15823"/>
      <w:r>
        <w:rPr>
          <w:rtl/>
        </w:rPr>
        <w:t xml:space="preserve">אני </w:t>
      </w:r>
      <w:bookmarkStart w:id="15824" w:name="_ETM_Q34_768999"/>
      <w:bookmarkEnd w:id="15824"/>
      <w:r>
        <w:rPr>
          <w:rtl/>
        </w:rPr>
        <w:t xml:space="preserve">פונה </w:t>
      </w:r>
      <w:bookmarkStart w:id="15825" w:name="_ETM_Q34_769179"/>
      <w:bookmarkEnd w:id="15825"/>
      <w:r>
        <w:rPr>
          <w:rtl/>
        </w:rPr>
        <w:t xml:space="preserve">לבא </w:t>
      </w:r>
      <w:bookmarkStart w:id="15826" w:name="_ETM_Q34_769389"/>
      <w:bookmarkEnd w:id="15826"/>
      <w:r>
        <w:rPr>
          <w:rtl/>
        </w:rPr>
        <w:t>בתור</w:t>
      </w:r>
      <w:r>
        <w:rPr>
          <w:rFonts w:hint="cs"/>
          <w:rtl/>
        </w:rPr>
        <w:t>.</w:t>
      </w:r>
    </w:p>
    <w:p w:rsidR="00D57F53" w:rsidRDefault="00D57F53" w:rsidP="00362300">
      <w:pPr>
        <w:rPr>
          <w:rtl/>
        </w:rPr>
      </w:pPr>
      <w:bookmarkStart w:id="15827" w:name="_ETM_Q34_770877"/>
      <w:bookmarkStart w:id="15828" w:name="_ETM_Q34_770979"/>
      <w:bookmarkEnd w:id="15827"/>
      <w:bookmarkEnd w:id="15828"/>
    </w:p>
    <w:p w:rsidR="00D57F53" w:rsidRDefault="00D57F53" w:rsidP="00362300">
      <w:pPr>
        <w:pStyle w:val="-"/>
        <w:keepNext/>
        <w:rPr>
          <w:rtl/>
        </w:rPr>
      </w:pPr>
      <w:bookmarkStart w:id="15829" w:name="ET_speakercontinue_6361_60"/>
      <w:r w:rsidRPr="007E083A">
        <w:rPr>
          <w:rStyle w:val="TagStyle"/>
          <w:rtl/>
        </w:rPr>
        <w:t xml:space="preserve"> &lt;&lt; דובר_המשך &gt;&gt; </w:t>
      </w:r>
      <w:r>
        <w:rPr>
          <w:rtl/>
        </w:rPr>
        <w:t>נאור שירי (יש עתיד):</w:t>
      </w:r>
      <w:r w:rsidRPr="007E083A">
        <w:rPr>
          <w:rStyle w:val="TagStyle"/>
          <w:rtl/>
        </w:rPr>
        <w:t xml:space="preserve"> &lt;&lt; דובר_המשך &gt;&gt;</w:t>
      </w:r>
      <w:r>
        <w:rPr>
          <w:rtl/>
        </w:rPr>
        <w:t xml:space="preserve"> </w:t>
      </w:r>
      <w:bookmarkEnd w:id="15829"/>
    </w:p>
    <w:p w:rsidR="00D57F53" w:rsidRDefault="00D57F53" w:rsidP="00722C32">
      <w:pPr>
        <w:rPr>
          <w:rtl/>
        </w:rPr>
      </w:pPr>
    </w:p>
    <w:p w:rsidR="00D57F53" w:rsidRDefault="008A65A2" w:rsidP="00F45F24">
      <w:pPr>
        <w:rPr>
          <w:rtl/>
        </w:rPr>
      </w:pPr>
      <w:bookmarkStart w:id="15830" w:name="_ETM_Q34_771828"/>
      <w:bookmarkStart w:id="15831" w:name="_ETM_Q34_770169"/>
      <w:bookmarkEnd w:id="15830"/>
      <w:bookmarkEnd w:id="15831"/>
      <w:r>
        <w:rPr>
          <w:rFonts w:hint="cs"/>
          <w:rtl/>
        </w:rPr>
        <w:t xml:space="preserve">הכול בסדר. </w:t>
      </w:r>
      <w:r w:rsidR="00D57F53">
        <w:rPr>
          <w:rtl/>
        </w:rPr>
        <w:t>אוקיי</w:t>
      </w:r>
      <w:r w:rsidR="00D57F53">
        <w:rPr>
          <w:rFonts w:hint="cs"/>
          <w:rtl/>
        </w:rPr>
        <w:t>.</w:t>
      </w:r>
      <w:r w:rsidR="00D57F53">
        <w:rPr>
          <w:rtl/>
        </w:rPr>
        <w:t xml:space="preserve"> </w:t>
      </w:r>
      <w:bookmarkStart w:id="15832" w:name="_ETM_Q34_770559"/>
      <w:bookmarkEnd w:id="15832"/>
      <w:r w:rsidR="00D57F53">
        <w:rPr>
          <w:rtl/>
        </w:rPr>
        <w:t xml:space="preserve">בסדר </w:t>
      </w:r>
      <w:bookmarkStart w:id="15833" w:name="_ETM_Q34_770860"/>
      <w:bookmarkEnd w:id="15833"/>
      <w:r w:rsidR="00D57F53">
        <w:rPr>
          <w:rtl/>
        </w:rPr>
        <w:t>גמור</w:t>
      </w:r>
      <w:r w:rsidR="00D57F53">
        <w:rPr>
          <w:rFonts w:hint="cs"/>
          <w:rtl/>
        </w:rPr>
        <w:t>.</w:t>
      </w:r>
      <w:r w:rsidR="00D57F53">
        <w:rPr>
          <w:rtl/>
        </w:rPr>
        <w:t xml:space="preserve"> </w:t>
      </w:r>
      <w:bookmarkStart w:id="15834" w:name="_ETM_Q34_771090"/>
      <w:bookmarkStart w:id="15835" w:name="_ETM_Q34_771449"/>
      <w:bookmarkEnd w:id="15834"/>
      <w:bookmarkEnd w:id="15835"/>
      <w:r w:rsidR="00D57F53">
        <w:rPr>
          <w:rtl/>
        </w:rPr>
        <w:t xml:space="preserve">אני </w:t>
      </w:r>
      <w:bookmarkStart w:id="15836" w:name="_ETM_Q34_771900"/>
      <w:bookmarkEnd w:id="15836"/>
      <w:r w:rsidR="00D57F53">
        <w:rPr>
          <w:rtl/>
        </w:rPr>
        <w:t xml:space="preserve">קצת </w:t>
      </w:r>
      <w:bookmarkStart w:id="15837" w:name="_ETM_Q34_772380"/>
      <w:bookmarkEnd w:id="15837"/>
      <w:r w:rsidR="00D57F53">
        <w:rPr>
          <w:rtl/>
        </w:rPr>
        <w:t xml:space="preserve">לא </w:t>
      </w:r>
      <w:bookmarkStart w:id="15838" w:name="_ETM_Q34_772530"/>
      <w:bookmarkEnd w:id="15838"/>
      <w:r w:rsidR="00D57F53">
        <w:rPr>
          <w:rFonts w:hint="cs"/>
          <w:rtl/>
        </w:rPr>
        <w:t xml:space="preserve">מבין </w:t>
      </w:r>
      <w:bookmarkStart w:id="15839" w:name="_ETM_Q34_773038"/>
      <w:bookmarkEnd w:id="15839"/>
      <w:r w:rsidR="00D57F53">
        <w:rPr>
          <w:rFonts w:hint="cs"/>
          <w:rtl/>
        </w:rPr>
        <w:t xml:space="preserve">את </w:t>
      </w:r>
      <w:bookmarkStart w:id="15840" w:name="_ETM_Q34_773100"/>
      <w:bookmarkEnd w:id="15840"/>
      <w:r w:rsidR="00D57F53">
        <w:rPr>
          <w:rFonts w:hint="cs"/>
          <w:rtl/>
        </w:rPr>
        <w:t>ה</w:t>
      </w:r>
      <w:r w:rsidR="00D57F53">
        <w:rPr>
          <w:rtl/>
        </w:rPr>
        <w:t>טו</w:t>
      </w:r>
      <w:r w:rsidR="00D57F53">
        <w:rPr>
          <w:rFonts w:hint="cs"/>
          <w:rtl/>
        </w:rPr>
        <w:t xml:space="preserve">ן הכועס, אבל אני </w:t>
      </w:r>
      <w:r w:rsidR="00F45F24">
        <w:rPr>
          <w:rFonts w:hint="cs"/>
          <w:rtl/>
        </w:rPr>
        <w:t>– – –</w:t>
      </w:r>
      <w:r w:rsidR="00D57F53">
        <w:rPr>
          <w:rFonts w:hint="cs"/>
          <w:rtl/>
        </w:rPr>
        <w:t xml:space="preserve"> </w:t>
      </w:r>
    </w:p>
    <w:p w:rsidR="00D57F53" w:rsidRDefault="00D57F53" w:rsidP="00362300">
      <w:pPr>
        <w:rPr>
          <w:rtl/>
        </w:rPr>
      </w:pPr>
      <w:bookmarkStart w:id="15841" w:name="_ETM_Q34_770779"/>
      <w:bookmarkStart w:id="15842" w:name="_ETM_Q34_770821"/>
      <w:bookmarkEnd w:id="15841"/>
      <w:bookmarkEnd w:id="15842"/>
    </w:p>
    <w:p w:rsidR="00D57F53" w:rsidRDefault="00D57F53" w:rsidP="00362300">
      <w:pPr>
        <w:pStyle w:val="af6"/>
        <w:keepNext/>
        <w:rPr>
          <w:rtl/>
        </w:rPr>
      </w:pPr>
      <w:bookmarkStart w:id="15843" w:name="ET_yor_6490_61"/>
      <w:r w:rsidRPr="007E083A">
        <w:rPr>
          <w:rStyle w:val="TagStyle"/>
          <w:rtl/>
        </w:rPr>
        <w:t xml:space="preserve"> &lt;&lt; יור &gt;&gt; </w:t>
      </w:r>
      <w:r>
        <w:rPr>
          <w:rtl/>
        </w:rPr>
        <w:t>היו"ר ניסים ואטורי:</w:t>
      </w:r>
      <w:r w:rsidRPr="007E083A">
        <w:rPr>
          <w:rStyle w:val="TagStyle"/>
          <w:rtl/>
        </w:rPr>
        <w:t xml:space="preserve"> &lt;&lt; יור &gt;&gt;</w:t>
      </w:r>
      <w:r>
        <w:rPr>
          <w:rtl/>
        </w:rPr>
        <w:t xml:space="preserve"> </w:t>
      </w:r>
      <w:bookmarkEnd w:id="15843"/>
    </w:p>
    <w:p w:rsidR="00D57F53" w:rsidRDefault="00D57F53" w:rsidP="00722C32">
      <w:pPr>
        <w:rPr>
          <w:rtl/>
        </w:rPr>
      </w:pPr>
    </w:p>
    <w:p w:rsidR="00D57F53" w:rsidRDefault="00D57F53" w:rsidP="00362300">
      <w:pPr>
        <w:rPr>
          <w:rtl/>
        </w:rPr>
      </w:pPr>
      <w:bookmarkStart w:id="15844" w:name="_ETM_Q34_772062"/>
      <w:bookmarkStart w:id="15845" w:name="_ETM_Q34_773760"/>
      <w:bookmarkStart w:id="15846" w:name="_ETM_Q34_774059"/>
      <w:bookmarkEnd w:id="15844"/>
      <w:bookmarkEnd w:id="15845"/>
      <w:bookmarkEnd w:id="15846"/>
      <w:r>
        <w:rPr>
          <w:rtl/>
        </w:rPr>
        <w:t xml:space="preserve">לא </w:t>
      </w:r>
      <w:bookmarkStart w:id="15847" w:name="_ETM_Q34_774270"/>
      <w:bookmarkEnd w:id="15847"/>
      <w:r>
        <w:rPr>
          <w:rtl/>
        </w:rPr>
        <w:t>כועס</w:t>
      </w:r>
      <w:r>
        <w:rPr>
          <w:rFonts w:hint="cs"/>
          <w:rtl/>
        </w:rPr>
        <w:t>,</w:t>
      </w:r>
      <w:r>
        <w:rPr>
          <w:rtl/>
        </w:rPr>
        <w:t xml:space="preserve"> </w:t>
      </w:r>
      <w:bookmarkStart w:id="15848" w:name="_ETM_Q34_774570"/>
      <w:bookmarkEnd w:id="15848"/>
      <w:r>
        <w:rPr>
          <w:rtl/>
        </w:rPr>
        <w:t xml:space="preserve">חס </w:t>
      </w:r>
      <w:bookmarkStart w:id="15849" w:name="_ETM_Q34_774750"/>
      <w:bookmarkEnd w:id="15849"/>
      <w:r>
        <w:rPr>
          <w:rtl/>
        </w:rPr>
        <w:t>וחלילה</w:t>
      </w:r>
      <w:r>
        <w:rPr>
          <w:rFonts w:hint="cs"/>
          <w:rtl/>
        </w:rPr>
        <w:t>.</w:t>
      </w:r>
    </w:p>
    <w:p w:rsidR="00D57F53" w:rsidRDefault="00D57F53" w:rsidP="00362300">
      <w:pPr>
        <w:rPr>
          <w:rtl/>
        </w:rPr>
      </w:pPr>
      <w:bookmarkStart w:id="15850" w:name="_ETM_Q34_776308"/>
      <w:bookmarkStart w:id="15851" w:name="_ETM_Q34_776397"/>
      <w:bookmarkEnd w:id="15850"/>
      <w:bookmarkEnd w:id="15851"/>
    </w:p>
    <w:p w:rsidR="00D57F53" w:rsidRDefault="00D57F53" w:rsidP="00362300">
      <w:pPr>
        <w:pStyle w:val="-"/>
        <w:keepNext/>
        <w:rPr>
          <w:rtl/>
        </w:rPr>
      </w:pPr>
      <w:bookmarkStart w:id="15852" w:name="ET_speakercontinue_6361_62"/>
      <w:r w:rsidRPr="007E083A">
        <w:rPr>
          <w:rStyle w:val="TagStyle"/>
          <w:rtl/>
        </w:rPr>
        <w:t xml:space="preserve"> &lt;&lt; דובר_המשך &gt;&gt; </w:t>
      </w:r>
      <w:r>
        <w:rPr>
          <w:rtl/>
        </w:rPr>
        <w:t>נאור שירי (יש עתיד):</w:t>
      </w:r>
      <w:r w:rsidRPr="007E083A">
        <w:rPr>
          <w:rStyle w:val="TagStyle"/>
          <w:rtl/>
        </w:rPr>
        <w:t xml:space="preserve"> &lt;&lt; דובר_המשך &gt;&gt;</w:t>
      </w:r>
      <w:r>
        <w:rPr>
          <w:rtl/>
        </w:rPr>
        <w:t xml:space="preserve"> </w:t>
      </w:r>
      <w:bookmarkEnd w:id="15852"/>
    </w:p>
    <w:p w:rsidR="00D57F53" w:rsidRDefault="00D57F53" w:rsidP="00722C32">
      <w:pPr>
        <w:rPr>
          <w:rtl/>
        </w:rPr>
      </w:pPr>
    </w:p>
    <w:p w:rsidR="00D57F53" w:rsidRDefault="00D57F53" w:rsidP="00362300">
      <w:pPr>
        <w:rPr>
          <w:rtl/>
        </w:rPr>
      </w:pPr>
      <w:bookmarkStart w:id="15853" w:name="_ETM_Q34_777660"/>
      <w:bookmarkStart w:id="15854" w:name="_ETM_Q34_775260"/>
      <w:bookmarkEnd w:id="15853"/>
      <w:bookmarkEnd w:id="15854"/>
      <w:r>
        <w:rPr>
          <w:rtl/>
        </w:rPr>
        <w:t xml:space="preserve">אני </w:t>
      </w:r>
      <w:bookmarkStart w:id="15855" w:name="_ETM_Q34_775470"/>
      <w:bookmarkEnd w:id="15855"/>
      <w:r>
        <w:rPr>
          <w:rtl/>
        </w:rPr>
        <w:t xml:space="preserve">לא </w:t>
      </w:r>
      <w:bookmarkStart w:id="15856" w:name="_ETM_Q34_775590"/>
      <w:bookmarkEnd w:id="15856"/>
      <w:r>
        <w:rPr>
          <w:rtl/>
        </w:rPr>
        <w:t xml:space="preserve">אמרתי </w:t>
      </w:r>
      <w:bookmarkStart w:id="15857" w:name="_ETM_Q34_775949"/>
      <w:bookmarkEnd w:id="15857"/>
      <w:r>
        <w:rPr>
          <w:rtl/>
        </w:rPr>
        <w:t xml:space="preserve">שאתה </w:t>
      </w:r>
      <w:bookmarkStart w:id="15858" w:name="_ETM_Q34_776309"/>
      <w:bookmarkEnd w:id="15858"/>
      <w:r>
        <w:rPr>
          <w:rtl/>
        </w:rPr>
        <w:t xml:space="preserve">זה </w:t>
      </w:r>
      <w:bookmarkStart w:id="15859" w:name="_ETM_Q34_776460"/>
      <w:bookmarkEnd w:id="15859"/>
      <w:r>
        <w:rPr>
          <w:rtl/>
        </w:rPr>
        <w:t>שארגנת</w:t>
      </w:r>
      <w:r>
        <w:rPr>
          <w:rFonts w:hint="cs"/>
          <w:rtl/>
        </w:rPr>
        <w:t>,</w:t>
      </w:r>
      <w:r>
        <w:rPr>
          <w:rtl/>
        </w:rPr>
        <w:t xml:space="preserve"> </w:t>
      </w:r>
      <w:bookmarkStart w:id="15860" w:name="_ETM_Q34_777270"/>
      <w:bookmarkEnd w:id="15860"/>
      <w:r>
        <w:rPr>
          <w:rtl/>
        </w:rPr>
        <w:t xml:space="preserve">אמרתי שהיית </w:t>
      </w:r>
      <w:bookmarkStart w:id="15861" w:name="_ETM_Q34_778380"/>
      <w:bookmarkEnd w:id="15861"/>
      <w:r>
        <w:rPr>
          <w:rtl/>
        </w:rPr>
        <w:t xml:space="preserve">על </w:t>
      </w:r>
      <w:bookmarkStart w:id="15862" w:name="_ETM_Q34_779460"/>
      <w:bookmarkEnd w:id="15862"/>
      <w:r>
        <w:rPr>
          <w:rtl/>
        </w:rPr>
        <w:t xml:space="preserve">פלייר </w:t>
      </w:r>
      <w:bookmarkStart w:id="15863" w:name="_ETM_Q34_779910"/>
      <w:bookmarkEnd w:id="15863"/>
      <w:r>
        <w:rPr>
          <w:rtl/>
        </w:rPr>
        <w:t xml:space="preserve">של </w:t>
      </w:r>
      <w:bookmarkStart w:id="15864" w:name="_ETM_Q34_780120"/>
      <w:bookmarkEnd w:id="15864"/>
      <w:proofErr w:type="spellStart"/>
      <w:r>
        <w:rPr>
          <w:rtl/>
        </w:rPr>
        <w:t>ה</w:t>
      </w:r>
      <w:r>
        <w:rPr>
          <w:rFonts w:hint="cs"/>
          <w:rtl/>
        </w:rPr>
        <w:t>ק</w:t>
      </w:r>
      <w:r>
        <w:rPr>
          <w:rtl/>
        </w:rPr>
        <w:t>רוז</w:t>
      </w:r>
      <w:proofErr w:type="spellEnd"/>
      <w:r>
        <w:rPr>
          <w:rFonts w:hint="cs"/>
          <w:rtl/>
        </w:rPr>
        <w:t>.</w:t>
      </w:r>
      <w:r>
        <w:rPr>
          <w:rtl/>
        </w:rPr>
        <w:t xml:space="preserve"> </w:t>
      </w:r>
      <w:bookmarkStart w:id="15865" w:name="_ETM_Q34_780540"/>
      <w:bookmarkStart w:id="15866" w:name="_ETM_Q34_780750"/>
      <w:bookmarkEnd w:id="15865"/>
      <w:bookmarkEnd w:id="15866"/>
      <w:r>
        <w:rPr>
          <w:rtl/>
        </w:rPr>
        <w:t xml:space="preserve">מה </w:t>
      </w:r>
      <w:bookmarkStart w:id="15867" w:name="_ETM_Q34_780900"/>
      <w:bookmarkEnd w:id="15867"/>
      <w:r>
        <w:rPr>
          <w:rtl/>
        </w:rPr>
        <w:t xml:space="preserve">אתה </w:t>
      </w:r>
      <w:bookmarkStart w:id="15868" w:name="_ETM_Q34_781020"/>
      <w:bookmarkEnd w:id="15868"/>
      <w:r>
        <w:rPr>
          <w:rtl/>
        </w:rPr>
        <w:t xml:space="preserve">רוצה </w:t>
      </w:r>
      <w:bookmarkStart w:id="15869" w:name="_ETM_Q34_781229"/>
      <w:bookmarkEnd w:id="15869"/>
      <w:r>
        <w:rPr>
          <w:rtl/>
        </w:rPr>
        <w:t xml:space="preserve">שאני </w:t>
      </w:r>
      <w:bookmarkStart w:id="15870" w:name="_ETM_Q34_781440"/>
      <w:bookmarkEnd w:id="15870"/>
      <w:r>
        <w:rPr>
          <w:rtl/>
        </w:rPr>
        <w:t>אעשה</w:t>
      </w:r>
      <w:r>
        <w:rPr>
          <w:rFonts w:hint="cs"/>
          <w:rtl/>
        </w:rPr>
        <w:t xml:space="preserve">? </w:t>
      </w:r>
      <w:r w:rsidR="008A65A2">
        <w:rPr>
          <w:rFonts w:hint="cs"/>
          <w:rtl/>
        </w:rPr>
        <w:t>ב</w:t>
      </w:r>
      <w:r>
        <w:rPr>
          <w:rFonts w:hint="cs"/>
          <w:rtl/>
        </w:rPr>
        <w:t xml:space="preserve">פעם הבאה אל תהיה על פליירים של קרוז. אני חושב שהצעתי לך גם אחלה סטרטאפ, קרוז למיאמי, אבל בסדר, </w:t>
      </w:r>
      <w:r w:rsidRPr="00033063">
        <w:rPr>
          <w:rFonts w:hint="cs"/>
          <w:rtl/>
        </w:rPr>
        <w:t xml:space="preserve">כל </w:t>
      </w:r>
      <w:bookmarkStart w:id="15871" w:name="_ETM_Q34_788064"/>
      <w:bookmarkEnd w:id="15871"/>
      <w:r w:rsidRPr="00033063">
        <w:rPr>
          <w:rFonts w:hint="cs"/>
          <w:rtl/>
        </w:rPr>
        <w:t>אחד והזה שלו</w:t>
      </w:r>
      <w:r>
        <w:rPr>
          <w:rFonts w:hint="cs"/>
          <w:rtl/>
        </w:rPr>
        <w:t xml:space="preserve">. </w:t>
      </w:r>
    </w:p>
    <w:p w:rsidR="00D57F53" w:rsidRDefault="00D57F53" w:rsidP="00362300">
      <w:pPr>
        <w:rPr>
          <w:rtl/>
        </w:rPr>
      </w:pPr>
      <w:bookmarkStart w:id="15872" w:name="_ETM_Q34_770083"/>
      <w:bookmarkStart w:id="15873" w:name="_ETM_Q34_770166"/>
      <w:bookmarkEnd w:id="15872"/>
      <w:bookmarkEnd w:id="15873"/>
    </w:p>
    <w:p w:rsidR="00D57F53" w:rsidRDefault="00D57F53" w:rsidP="00362300">
      <w:pPr>
        <w:rPr>
          <w:rtl/>
        </w:rPr>
      </w:pPr>
      <w:bookmarkStart w:id="15874" w:name="TOR_Q35"/>
      <w:bookmarkEnd w:id="15874"/>
      <w:r>
        <w:rPr>
          <w:rFonts w:hint="cs"/>
          <w:rtl/>
        </w:rPr>
        <w:t xml:space="preserve">בכל זאת אני אפנה אליך, אדוני היושב-ראש. כמובן, אתה מוזמן לא להתייחס אליי ולעשות לי </w:t>
      </w:r>
      <w:bookmarkStart w:id="15875" w:name="_ETM_Q35_196000"/>
      <w:bookmarkEnd w:id="15875"/>
      <w:r>
        <w:rPr>
          <w:rFonts w:hint="cs"/>
          <w:rtl/>
        </w:rPr>
        <w:t xml:space="preserve">סנקציות לגבי הפנייה. אני רוצה לדבר איתך </w:t>
      </w:r>
      <w:bookmarkStart w:id="15876" w:name="_ETM_Q35_203000"/>
      <w:bookmarkEnd w:id="15876"/>
      <w:r>
        <w:rPr>
          <w:rFonts w:hint="cs"/>
          <w:rtl/>
        </w:rPr>
        <w:t xml:space="preserve">או למי שפה ושומע על כל נושא הגיוס, שזה אירוע </w:t>
      </w:r>
      <w:bookmarkStart w:id="15877" w:name="_ETM_Q35_208000"/>
      <w:bookmarkEnd w:id="15877"/>
      <w:r>
        <w:rPr>
          <w:rFonts w:hint="cs"/>
          <w:rtl/>
        </w:rPr>
        <w:t xml:space="preserve">מאוד מאוד מעניין, כי השר כץ הגיע השבוע פעמיים </w:t>
      </w:r>
      <w:r>
        <w:rPr>
          <w:rFonts w:hint="eastAsia"/>
          <w:rtl/>
        </w:rPr>
        <w:t>–</w:t>
      </w:r>
      <w:r>
        <w:rPr>
          <w:rFonts w:hint="cs"/>
          <w:rtl/>
        </w:rPr>
        <w:t xml:space="preserve"> או פעם אחת </w:t>
      </w:r>
      <w:r>
        <w:rPr>
          <w:rFonts w:hint="eastAsia"/>
          <w:rtl/>
        </w:rPr>
        <w:t>–</w:t>
      </w:r>
      <w:r>
        <w:rPr>
          <w:rFonts w:hint="cs"/>
          <w:rtl/>
        </w:rPr>
        <w:t xml:space="preserve"> לוועדת החוץ והביטחון. אתה חבר בוועדה, נכון?</w:t>
      </w:r>
    </w:p>
    <w:p w:rsidR="00D57F53" w:rsidRDefault="00D57F53" w:rsidP="00362300">
      <w:pPr>
        <w:rPr>
          <w:rtl/>
        </w:rPr>
      </w:pPr>
    </w:p>
    <w:p w:rsidR="00D57F53" w:rsidRDefault="00D57F53" w:rsidP="00362300">
      <w:pPr>
        <w:pStyle w:val="af6"/>
        <w:keepNext/>
        <w:rPr>
          <w:rtl/>
        </w:rPr>
      </w:pPr>
      <w:bookmarkStart w:id="15878" w:name="ET_yor_6490_21"/>
      <w:r w:rsidRPr="00C71709">
        <w:rPr>
          <w:rStyle w:val="TagStyle"/>
          <w:rtl/>
        </w:rPr>
        <w:t xml:space="preserve"> &lt;&lt; יור &gt;&gt; </w:t>
      </w:r>
      <w:r>
        <w:rPr>
          <w:rtl/>
        </w:rPr>
        <w:t>היו"ר ניסים ואטורי:</w:t>
      </w:r>
      <w:r w:rsidRPr="00C71709">
        <w:rPr>
          <w:rStyle w:val="TagStyle"/>
          <w:rtl/>
        </w:rPr>
        <w:t xml:space="preserve"> &lt;&lt; יור &gt;&gt;</w:t>
      </w:r>
      <w:r>
        <w:rPr>
          <w:rtl/>
        </w:rPr>
        <w:t xml:space="preserve">   </w:t>
      </w:r>
      <w:bookmarkEnd w:id="15878"/>
    </w:p>
    <w:p w:rsidR="00D57F53" w:rsidRDefault="00D57F53" w:rsidP="00722C32">
      <w:pPr>
        <w:rPr>
          <w:rtl/>
        </w:rPr>
      </w:pPr>
    </w:p>
    <w:p w:rsidR="00D57F53" w:rsidRDefault="00D57F53" w:rsidP="00362300">
      <w:pPr>
        <w:rPr>
          <w:rtl/>
        </w:rPr>
      </w:pPr>
      <w:r>
        <w:rPr>
          <w:rFonts w:hint="cs"/>
          <w:rtl/>
        </w:rPr>
        <w:t>כן.</w:t>
      </w:r>
    </w:p>
    <w:p w:rsidR="00D57F53" w:rsidRDefault="00D57F53" w:rsidP="00362300">
      <w:pPr>
        <w:rPr>
          <w:rtl/>
        </w:rPr>
      </w:pPr>
      <w:bookmarkStart w:id="15879" w:name="_ETM_Q35_215000"/>
      <w:bookmarkEnd w:id="15879"/>
    </w:p>
    <w:p w:rsidR="00D57F53" w:rsidRDefault="00D57F53" w:rsidP="00362300">
      <w:pPr>
        <w:pStyle w:val="-"/>
        <w:keepNext/>
        <w:rPr>
          <w:rtl/>
        </w:rPr>
      </w:pPr>
      <w:bookmarkStart w:id="15880" w:name="ET_speakercontinue_6361_22"/>
      <w:r w:rsidRPr="00C71709">
        <w:rPr>
          <w:rStyle w:val="TagStyle"/>
          <w:rtl/>
        </w:rPr>
        <w:t xml:space="preserve"> &lt;&lt; דובר_המשך &gt;&gt; </w:t>
      </w:r>
      <w:r>
        <w:rPr>
          <w:rtl/>
        </w:rPr>
        <w:t>נאור שירי (יש עתיד):</w:t>
      </w:r>
      <w:r w:rsidRPr="00C71709">
        <w:rPr>
          <w:rStyle w:val="TagStyle"/>
          <w:rtl/>
        </w:rPr>
        <w:t xml:space="preserve"> &lt;&lt; דובר_המשך &gt;&gt;</w:t>
      </w:r>
      <w:r>
        <w:rPr>
          <w:rtl/>
        </w:rPr>
        <w:t xml:space="preserve">   </w:t>
      </w:r>
      <w:bookmarkEnd w:id="15880"/>
    </w:p>
    <w:p w:rsidR="00D57F53" w:rsidRDefault="00D57F53" w:rsidP="00722C32">
      <w:pPr>
        <w:rPr>
          <w:rtl/>
        </w:rPr>
      </w:pPr>
    </w:p>
    <w:p w:rsidR="00D57F53" w:rsidRDefault="008A65A2" w:rsidP="008A65A2">
      <w:pPr>
        <w:rPr>
          <w:rtl/>
        </w:rPr>
      </w:pPr>
      <w:bookmarkStart w:id="15881" w:name="_ETM_Q35_216000"/>
      <w:bookmarkEnd w:id="15881"/>
      <w:r>
        <w:rPr>
          <w:rFonts w:hint="cs"/>
          <w:rtl/>
        </w:rPr>
        <w:t xml:space="preserve">הוא </w:t>
      </w:r>
      <w:r w:rsidR="00D57F53">
        <w:rPr>
          <w:rFonts w:hint="cs"/>
          <w:rtl/>
        </w:rPr>
        <w:t xml:space="preserve">הציג את העקרונות </w:t>
      </w:r>
      <w:bookmarkStart w:id="15882" w:name="_ETM_Q35_217000"/>
      <w:bookmarkEnd w:id="15882"/>
      <w:r w:rsidR="00D57F53">
        <w:rPr>
          <w:rFonts w:hint="cs"/>
          <w:rtl/>
        </w:rPr>
        <w:t xml:space="preserve">לגיוס. הוא קצת כעס עליי שאמרתי לו </w:t>
      </w:r>
      <w:bookmarkStart w:id="15883" w:name="_ETM_Q35_224000"/>
      <w:bookmarkEnd w:id="15883"/>
      <w:r w:rsidR="00D57F53">
        <w:rPr>
          <w:rFonts w:hint="cs"/>
          <w:rtl/>
        </w:rPr>
        <w:t xml:space="preserve">שאני לא חושב שהוא נמצא באטמוספירה, והוא מנותק לגמרי מרחשי הציבור הישראלי ורחשי הציבור </w:t>
      </w:r>
      <w:bookmarkStart w:id="15884" w:name="_ETM_Q35_231000"/>
      <w:bookmarkEnd w:id="15884"/>
      <w:r w:rsidR="00D57F53">
        <w:rPr>
          <w:rFonts w:hint="cs"/>
          <w:rtl/>
        </w:rPr>
        <w:t>בכלל, ציבור המשרתים וציבור של כאלה שפחות</w:t>
      </w:r>
      <w:r>
        <w:rPr>
          <w:rFonts w:hint="cs"/>
          <w:rtl/>
        </w:rPr>
        <w:t>,</w:t>
      </w:r>
      <w:r w:rsidR="00D57F53">
        <w:rPr>
          <w:rFonts w:hint="cs"/>
          <w:rtl/>
        </w:rPr>
        <w:t xml:space="preserve"> משרתים, ומשפחות. אני טענתי שהוא </w:t>
      </w:r>
      <w:bookmarkStart w:id="15885" w:name="_ETM_Q35_240000"/>
      <w:bookmarkEnd w:id="15885"/>
      <w:r w:rsidR="00D57F53">
        <w:rPr>
          <w:rFonts w:hint="cs"/>
          <w:rtl/>
        </w:rPr>
        <w:t xml:space="preserve">בערך ב-10,000 רגל, מסתובב למעלה ומנסה לייצר איזה מתווה לגייס חלק, לגייס 4,000 </w:t>
      </w:r>
      <w:r w:rsidR="00D57F53">
        <w:rPr>
          <w:rFonts w:hint="eastAsia"/>
          <w:rtl/>
        </w:rPr>
        <w:t>–</w:t>
      </w:r>
      <w:r w:rsidR="00D57F53">
        <w:rPr>
          <w:rFonts w:hint="cs"/>
          <w:rtl/>
        </w:rPr>
        <w:t xml:space="preserve"> והיום הוא גם ענה לשאילתות בנושא </w:t>
      </w:r>
      <w:bookmarkStart w:id="15886" w:name="_ETM_Q35_253000"/>
      <w:bookmarkEnd w:id="15886"/>
      <w:r w:rsidR="00D57F53">
        <w:rPr>
          <w:rFonts w:hint="cs"/>
          <w:rtl/>
        </w:rPr>
        <w:t>ואמר: מה אתם רוצים? הינה, תראו, אף אחד לא מתגייס</w:t>
      </w:r>
      <w:bookmarkStart w:id="15887" w:name="_ETM_Q35_252000"/>
      <w:bookmarkEnd w:id="15887"/>
      <w:r w:rsidR="00D57F53">
        <w:rPr>
          <w:rFonts w:hint="cs"/>
          <w:rtl/>
        </w:rPr>
        <w:t xml:space="preserve">. אף אחד עכשיו לא מתגייס, למרות שאין חוק שפוטר. המצב החוקי היום </w:t>
      </w:r>
      <w:bookmarkStart w:id="15888" w:name="_ETM_Q35_261000"/>
      <w:bookmarkEnd w:id="15888"/>
      <w:r w:rsidR="00D57F53">
        <w:rPr>
          <w:rFonts w:hint="cs"/>
          <w:rtl/>
        </w:rPr>
        <w:t>הוא חוק שמאפשר לגייס את כולם. הבעיה היא שממשלת ישראל</w:t>
      </w:r>
      <w:r>
        <w:rPr>
          <w:rFonts w:hint="cs"/>
          <w:rtl/>
        </w:rPr>
        <w:t>,</w:t>
      </w:r>
      <w:r w:rsidR="00D57F53">
        <w:rPr>
          <w:rFonts w:hint="cs"/>
          <w:rtl/>
        </w:rPr>
        <w:t xml:space="preserve"> וגם שר הביטחון פונה אלינו ואומר לנו: </w:t>
      </w:r>
      <w:bookmarkStart w:id="15889" w:name="_ETM_Q35_270000"/>
      <w:bookmarkEnd w:id="15889"/>
      <w:r w:rsidR="00D57F53">
        <w:rPr>
          <w:rFonts w:hint="cs"/>
          <w:rtl/>
        </w:rPr>
        <w:t xml:space="preserve">למה אתם לא מגייסים? </w:t>
      </w:r>
      <w:r>
        <w:rPr>
          <w:rFonts w:hint="cs"/>
          <w:rtl/>
        </w:rPr>
        <w:t xml:space="preserve">הוא </w:t>
      </w:r>
      <w:r w:rsidR="00D57F53">
        <w:rPr>
          <w:rFonts w:hint="cs"/>
          <w:rtl/>
        </w:rPr>
        <w:t xml:space="preserve">שואל אותנו </w:t>
      </w:r>
      <w:r w:rsidR="00D57F53">
        <w:rPr>
          <w:rFonts w:hint="eastAsia"/>
          <w:rtl/>
        </w:rPr>
        <w:t>–</w:t>
      </w:r>
      <w:r w:rsidR="00D57F53">
        <w:rPr>
          <w:rFonts w:hint="cs"/>
          <w:rtl/>
        </w:rPr>
        <w:t xml:space="preserve"> ואתם יכולים לראות את זה גם </w:t>
      </w:r>
      <w:bookmarkStart w:id="15890" w:name="_ETM_Q35_275000"/>
      <w:bookmarkEnd w:id="15890"/>
      <w:r w:rsidR="00D57F53">
        <w:rPr>
          <w:rFonts w:hint="cs"/>
          <w:rtl/>
        </w:rPr>
        <w:t xml:space="preserve">בנאומים שלו </w:t>
      </w:r>
      <w:r w:rsidR="00D57F53">
        <w:rPr>
          <w:rFonts w:hint="eastAsia"/>
          <w:rtl/>
        </w:rPr>
        <w:t>–</w:t>
      </w:r>
      <w:r w:rsidR="00D57F53">
        <w:rPr>
          <w:rFonts w:hint="cs"/>
          <w:rtl/>
        </w:rPr>
        <w:t xml:space="preserve"> פונה ואומר: למה אתם לא מגייסים? </w:t>
      </w:r>
      <w:r>
        <w:rPr>
          <w:rFonts w:hint="cs"/>
          <w:rtl/>
        </w:rPr>
        <w:t xml:space="preserve">הוא </w:t>
      </w:r>
      <w:r w:rsidR="00D57F53">
        <w:rPr>
          <w:rFonts w:hint="cs"/>
          <w:rtl/>
        </w:rPr>
        <w:t xml:space="preserve">מסתכל על האופוזיציה, כאילו אני ראש אכ"א וחבר הכנסת מיקי לוי </w:t>
      </w:r>
      <w:bookmarkStart w:id="15891" w:name="_ETM_Q35_284000"/>
      <w:bookmarkEnd w:id="15891"/>
      <w:r w:rsidR="00D57F53">
        <w:rPr>
          <w:rFonts w:hint="cs"/>
          <w:rtl/>
        </w:rPr>
        <w:t xml:space="preserve">הוא קצין גיוס ראשי – למה אנחנו לא מגייסים. באמת, הסתכלתי </w:t>
      </w:r>
      <w:bookmarkStart w:id="15892" w:name="_ETM_Q35_292000"/>
      <w:bookmarkEnd w:id="15892"/>
      <w:r w:rsidR="00D57F53">
        <w:rPr>
          <w:rFonts w:hint="cs"/>
          <w:rtl/>
        </w:rPr>
        <w:t>על זה, אבל מרוב קריאות לא רציתי לעשות פה, לצאת מהמליאה</w:t>
      </w:r>
      <w:r>
        <w:rPr>
          <w:rFonts w:hint="cs"/>
          <w:rtl/>
        </w:rPr>
        <w:t>.</w:t>
      </w:r>
      <w:r w:rsidR="00D57F53">
        <w:rPr>
          <w:rFonts w:hint="cs"/>
          <w:rtl/>
        </w:rPr>
        <w:t xml:space="preserve"> אבל אני מתפלא ואומר: </w:t>
      </w:r>
      <w:bookmarkStart w:id="15893" w:name="_ETM_Q35_298000"/>
      <w:bookmarkEnd w:id="15893"/>
      <w:r>
        <w:rPr>
          <w:rFonts w:hint="cs"/>
          <w:rtl/>
        </w:rPr>
        <w:t>ו</w:t>
      </w:r>
      <w:r w:rsidR="00D57F53">
        <w:rPr>
          <w:rFonts w:hint="cs"/>
          <w:rtl/>
        </w:rPr>
        <w:t>ואי, שר הביטחון של מדינת ישראל דורש מהאופוזיציה לגייס את מי שמגיע לגיל גיוס. באיזה זמנים נפלאים</w:t>
      </w:r>
      <w:bookmarkStart w:id="15894" w:name="_ETM_Q35_308000"/>
      <w:bookmarkEnd w:id="15894"/>
      <w:r w:rsidR="00D57F53">
        <w:rPr>
          <w:rFonts w:hint="cs"/>
          <w:rtl/>
        </w:rPr>
        <w:t xml:space="preserve"> אנחנו נמצאים, נכון, אדוני שר האוצר? מה שנקרא, איך אומרים אצלכם, "חג שמח", "אנחנו חיים בתקופה של נס" – לא </w:t>
      </w:r>
      <w:bookmarkStart w:id="15895" w:name="_ETM_Q35_312000"/>
      <w:bookmarkEnd w:id="15895"/>
      <w:r w:rsidR="00D57F53">
        <w:rPr>
          <w:rFonts w:hint="cs"/>
          <w:rtl/>
        </w:rPr>
        <w:t xml:space="preserve">פחות מזה. יושב שר ביטחון, מאשים את האופוזיציה ואומר שאנחנו לא מגייסים חרדים, שזה אירוע מאוד מאוד נחמד. </w:t>
      </w:r>
    </w:p>
    <w:p w:rsidR="00D57F53" w:rsidRDefault="00D57F53" w:rsidP="00362300">
      <w:pPr>
        <w:rPr>
          <w:rtl/>
        </w:rPr>
      </w:pPr>
    </w:p>
    <w:p w:rsidR="00D57F53" w:rsidRDefault="00D57F53" w:rsidP="008A65A2">
      <w:pPr>
        <w:rPr>
          <w:rtl/>
        </w:rPr>
      </w:pPr>
      <w:bookmarkStart w:id="15896" w:name="_ETM_Q35_324000"/>
      <w:bookmarkEnd w:id="15896"/>
      <w:r>
        <w:rPr>
          <w:rFonts w:hint="cs"/>
          <w:rtl/>
        </w:rPr>
        <w:t xml:space="preserve">הוא מדבר </w:t>
      </w:r>
      <w:bookmarkStart w:id="15897" w:name="_ETM_Q35_326000"/>
      <w:bookmarkEnd w:id="15897"/>
      <w:r>
        <w:rPr>
          <w:rFonts w:hint="cs"/>
          <w:rtl/>
        </w:rPr>
        <w:t>על מכסות ומסביר לנו ש</w:t>
      </w:r>
      <w:r w:rsidR="008A65A2">
        <w:rPr>
          <w:rFonts w:hint="cs"/>
          <w:rtl/>
        </w:rPr>
        <w:t xml:space="preserve">זה </w:t>
      </w:r>
      <w:r>
        <w:rPr>
          <w:rFonts w:hint="cs"/>
          <w:rtl/>
        </w:rPr>
        <w:t xml:space="preserve">מתוך 7,000 ומתוך 4,000, וגם: אישרתי לשלוח </w:t>
      </w:r>
      <w:bookmarkStart w:id="15898" w:name="_ETM_Q35_333000"/>
      <w:bookmarkEnd w:id="15898"/>
      <w:r>
        <w:rPr>
          <w:rFonts w:hint="cs"/>
          <w:rtl/>
        </w:rPr>
        <w:t>את 7,000 צווי הגיוס</w:t>
      </w:r>
      <w:bookmarkStart w:id="15899" w:name="_ETM_Q35_336000"/>
      <w:bookmarkEnd w:id="15899"/>
      <w:r>
        <w:rPr>
          <w:rFonts w:hint="cs"/>
          <w:rtl/>
        </w:rPr>
        <w:t xml:space="preserve"> </w:t>
      </w:r>
      <w:r>
        <w:rPr>
          <w:rFonts w:hint="eastAsia"/>
          <w:rtl/>
        </w:rPr>
        <w:t>–</w:t>
      </w:r>
      <w:r>
        <w:rPr>
          <w:rFonts w:hint="cs"/>
          <w:rtl/>
        </w:rPr>
        <w:t xml:space="preserve"> כאילו שהוא עושה לנו טובה. זה כמו שאני אגיד למישהו שעוצר בעצור </w:t>
      </w:r>
      <w:bookmarkStart w:id="15900" w:name="_ETM_Q35_339000"/>
      <w:bookmarkEnd w:id="15900"/>
      <w:r>
        <w:rPr>
          <w:rFonts w:hint="cs"/>
          <w:rtl/>
        </w:rPr>
        <w:t xml:space="preserve">או נוסע לפי המהירות המותרת או משלם מיסים או משלם ארנונה – </w:t>
      </w:r>
      <w:r w:rsidR="008A65A2">
        <w:rPr>
          <w:rFonts w:hint="cs"/>
          <w:rtl/>
        </w:rPr>
        <w:t>ש</w:t>
      </w:r>
      <w:r>
        <w:rPr>
          <w:rFonts w:hint="cs"/>
          <w:rtl/>
        </w:rPr>
        <w:t xml:space="preserve">נגיד לו תודה רבה. תודה רבה שאתה </w:t>
      </w:r>
      <w:bookmarkStart w:id="15901" w:name="_ETM_Q35_345000"/>
      <w:bookmarkEnd w:id="15901"/>
      <w:r>
        <w:rPr>
          <w:rFonts w:hint="cs"/>
          <w:rtl/>
        </w:rPr>
        <w:t>מקיים את החוק. ממשלת ישראל מפירה את החוק,</w:t>
      </w:r>
      <w:bookmarkStart w:id="15902" w:name="_ETM_Q35_351000"/>
      <w:bookmarkEnd w:id="15902"/>
      <w:r>
        <w:rPr>
          <w:rFonts w:hint="cs"/>
          <w:rtl/>
        </w:rPr>
        <w:t xml:space="preserve"> היא לא מגייסת את כל מי שצריך לגייס. היא לא מגייסת את כל בני הגיוס, והיא ממשיכה לעשות את זה כבר שנים. פשוט כל </w:t>
      </w:r>
      <w:bookmarkStart w:id="15903" w:name="_ETM_Q35_356000"/>
      <w:bookmarkEnd w:id="15903"/>
      <w:r>
        <w:rPr>
          <w:rFonts w:hint="cs"/>
          <w:rtl/>
        </w:rPr>
        <w:t xml:space="preserve">פעם אתם עושים טריקים ושטיקים שונים – </w:t>
      </w:r>
      <w:bookmarkStart w:id="15904" w:name="_ETM_Q35_362813"/>
      <w:bookmarkEnd w:id="15904"/>
      <w:r>
        <w:rPr>
          <w:rFonts w:hint="cs"/>
          <w:rtl/>
        </w:rPr>
        <w:t xml:space="preserve">או דוחים או עובדים אחד על השני או מייצרים מכסות או קובעים מיהו חרדי, </w:t>
      </w:r>
      <w:bookmarkStart w:id="15905" w:name="_ETM_Q35_364000"/>
      <w:bookmarkEnd w:id="15905"/>
      <w:r>
        <w:rPr>
          <w:rFonts w:hint="cs"/>
          <w:rtl/>
        </w:rPr>
        <w:t xml:space="preserve">אבל לא באמת קובעים מיהו חרדי. זו באמת תקופה של </w:t>
      </w:r>
      <w:bookmarkStart w:id="15906" w:name="_ETM_Q35_368000"/>
      <w:bookmarkEnd w:id="15906"/>
      <w:r>
        <w:rPr>
          <w:rFonts w:hint="cs"/>
          <w:rtl/>
        </w:rPr>
        <w:t xml:space="preserve">נס. כולנו נמצאים בתקופה של נס. </w:t>
      </w:r>
    </w:p>
    <w:p w:rsidR="00D57F53" w:rsidRDefault="00D57F53" w:rsidP="00362300">
      <w:pPr>
        <w:rPr>
          <w:rtl/>
        </w:rPr>
      </w:pPr>
    </w:p>
    <w:p w:rsidR="00D57F53" w:rsidRDefault="00D57F53" w:rsidP="008A65A2">
      <w:pPr>
        <w:rPr>
          <w:rtl/>
        </w:rPr>
      </w:pPr>
      <w:r>
        <w:rPr>
          <w:rFonts w:hint="cs"/>
          <w:rtl/>
        </w:rPr>
        <w:t xml:space="preserve">שר האוצר, כשאני שאלתי אותך </w:t>
      </w:r>
      <w:r>
        <w:rPr>
          <w:rFonts w:hint="eastAsia"/>
          <w:rtl/>
        </w:rPr>
        <w:t>–</w:t>
      </w:r>
      <w:bookmarkStart w:id="15907" w:name="_ETM_Q35_376000"/>
      <w:bookmarkEnd w:id="15907"/>
      <w:r>
        <w:rPr>
          <w:rFonts w:hint="cs"/>
          <w:rtl/>
        </w:rPr>
        <w:t xml:space="preserve"> אומנם עכשיו אתה בשיחה </w:t>
      </w:r>
      <w:r>
        <w:rPr>
          <w:rFonts w:hint="eastAsia"/>
          <w:rtl/>
        </w:rPr>
        <w:t>–</w:t>
      </w:r>
      <w:r>
        <w:rPr>
          <w:rFonts w:hint="cs"/>
          <w:rtl/>
        </w:rPr>
        <w:t xml:space="preserve"> אני לא אשכח את המאמר המנומק שלך </w:t>
      </w:r>
      <w:bookmarkStart w:id="15908" w:name="_ETM_Q35_379000"/>
      <w:bookmarkEnd w:id="15908"/>
      <w:r>
        <w:rPr>
          <w:rFonts w:hint="cs"/>
          <w:rtl/>
        </w:rPr>
        <w:t xml:space="preserve">לגבי השתמטות מצה"ל. אתה זוכר ב-2017 </w:t>
      </w:r>
      <w:r>
        <w:rPr>
          <w:rFonts w:hint="eastAsia"/>
          <w:rtl/>
        </w:rPr>
        <w:t>–</w:t>
      </w:r>
      <w:r>
        <w:rPr>
          <w:rFonts w:hint="cs"/>
          <w:rtl/>
        </w:rPr>
        <w:t xml:space="preserve"> טוב, אני אחכה, אולי תסיים עם חבר הכנסת סולומון</w:t>
      </w:r>
      <w:r w:rsidR="008A65A2">
        <w:rPr>
          <w:rFonts w:hint="cs"/>
          <w:rtl/>
        </w:rPr>
        <w:t>.</w:t>
      </w:r>
      <w:r>
        <w:rPr>
          <w:rFonts w:hint="cs"/>
          <w:rtl/>
        </w:rPr>
        <w:t xml:space="preserve"> או שאני לא אחכה.</w:t>
      </w:r>
      <w:bookmarkStart w:id="15909" w:name="_ETM_Q35_390000"/>
      <w:bookmarkEnd w:id="15909"/>
      <w:r>
        <w:rPr>
          <w:rFonts w:hint="cs"/>
          <w:rtl/>
        </w:rPr>
        <w:t xml:space="preserve"> שר האוצר, אני אשמח לתשובה קטנה ממך, אחרי זה תמשיכו בשיחות החשובות, בלי טיפה של ציניות. ב-2017 כתבת מאמר מאוד מאוד מנומק </w:t>
      </w:r>
      <w:r>
        <w:rPr>
          <w:rFonts w:hint="eastAsia"/>
          <w:rtl/>
        </w:rPr>
        <w:t>–</w:t>
      </w:r>
      <w:r>
        <w:rPr>
          <w:rFonts w:hint="cs"/>
          <w:rtl/>
        </w:rPr>
        <w:t xml:space="preserve"> אתה זוכר אותו, אני בטוח </w:t>
      </w:r>
      <w:r>
        <w:rPr>
          <w:rFonts w:hint="eastAsia"/>
          <w:rtl/>
        </w:rPr>
        <w:t>–</w:t>
      </w:r>
      <w:r>
        <w:rPr>
          <w:rFonts w:hint="cs"/>
          <w:rtl/>
        </w:rPr>
        <w:t xml:space="preserve"> לגבי השתמטות מצה"ל. קראת למחזורים שלמים, בגלל הפרוגרסיביות, כמו </w:t>
      </w:r>
      <w:bookmarkStart w:id="15910" w:name="_ETM_Q35_405000"/>
      <w:bookmarkEnd w:id="15910"/>
      <w:r>
        <w:rPr>
          <w:rFonts w:hint="cs"/>
          <w:rtl/>
        </w:rPr>
        <w:t>שתיארת את דעתך המנומקת במאמר, והרצון לשלב נשים בתפקידים כאלה ואחרים – אמרת: הפתרון שלנו, חברים וחברות</w:t>
      </w:r>
      <w:bookmarkStart w:id="15911" w:name="_ETM_Q35_417000"/>
      <w:bookmarkEnd w:id="15911"/>
      <w:r>
        <w:rPr>
          <w:rFonts w:hint="cs"/>
          <w:rtl/>
        </w:rPr>
        <w:t xml:space="preserve"> </w:t>
      </w:r>
      <w:r>
        <w:rPr>
          <w:rFonts w:hint="eastAsia"/>
          <w:rtl/>
        </w:rPr>
        <w:t>–</w:t>
      </w:r>
      <w:r>
        <w:rPr>
          <w:rFonts w:hint="cs"/>
          <w:rtl/>
        </w:rPr>
        <w:t xml:space="preserve"> וקראת לבני הציונות הדתית לא להתגייס. </w:t>
      </w:r>
    </w:p>
    <w:p w:rsidR="00D57F53" w:rsidRDefault="00D57F53" w:rsidP="00362300">
      <w:pPr>
        <w:rPr>
          <w:rtl/>
        </w:rPr>
      </w:pPr>
    </w:p>
    <w:p w:rsidR="00D57F53" w:rsidRDefault="00D57F53" w:rsidP="00362300">
      <w:pPr>
        <w:pStyle w:val="af5"/>
        <w:keepNext/>
        <w:rPr>
          <w:rtl/>
        </w:rPr>
      </w:pPr>
      <w:r w:rsidRPr="0093799B">
        <w:rPr>
          <w:rStyle w:val="TagStyle"/>
          <w:rtl/>
        </w:rPr>
        <w:t xml:space="preserve"> &lt;&lt; קריאה &gt;&gt; </w:t>
      </w:r>
      <w:r>
        <w:rPr>
          <w:rtl/>
        </w:rPr>
        <w:t>שר האוצר בצלאל סמוטריץ':</w:t>
      </w:r>
      <w:r w:rsidRPr="0093799B">
        <w:rPr>
          <w:rStyle w:val="TagStyle"/>
          <w:rtl/>
        </w:rPr>
        <w:t xml:space="preserve"> &lt;&lt; קריאה &gt;&gt;</w:t>
      </w:r>
      <w:r>
        <w:rPr>
          <w:rtl/>
        </w:rPr>
        <w:t xml:space="preserve">   </w:t>
      </w:r>
    </w:p>
    <w:p w:rsidR="00D57F53" w:rsidRDefault="00D57F53" w:rsidP="00722C32">
      <w:pPr>
        <w:rPr>
          <w:rtl/>
          <w:lang w:eastAsia="he-IL"/>
        </w:rPr>
      </w:pPr>
    </w:p>
    <w:p w:rsidR="00D57F53" w:rsidRDefault="00D57F53" w:rsidP="00362300">
      <w:pPr>
        <w:rPr>
          <w:rtl/>
          <w:lang w:eastAsia="he-IL"/>
        </w:rPr>
      </w:pPr>
      <w:r>
        <w:rPr>
          <w:rFonts w:hint="cs"/>
          <w:rtl/>
          <w:lang w:eastAsia="he-IL"/>
        </w:rPr>
        <w:t xml:space="preserve">לא היה ולא נברא. </w:t>
      </w:r>
    </w:p>
    <w:p w:rsidR="00D57F53" w:rsidRDefault="00D57F53" w:rsidP="00362300">
      <w:pPr>
        <w:rPr>
          <w:rtl/>
          <w:lang w:eastAsia="he-IL"/>
        </w:rPr>
      </w:pPr>
    </w:p>
    <w:p w:rsidR="00D57F53" w:rsidRDefault="00D57F53" w:rsidP="00362300">
      <w:pPr>
        <w:pStyle w:val="-"/>
        <w:keepNext/>
        <w:rPr>
          <w:rtl/>
        </w:rPr>
      </w:pPr>
      <w:bookmarkStart w:id="15912" w:name="ET_speakercontinue_6361_23"/>
      <w:r w:rsidRPr="00CE0F9C">
        <w:rPr>
          <w:rStyle w:val="TagStyle"/>
          <w:rtl/>
        </w:rPr>
        <w:t xml:space="preserve"> &lt;&lt; דובר_המשך &gt;&gt; </w:t>
      </w:r>
      <w:r>
        <w:rPr>
          <w:rtl/>
        </w:rPr>
        <w:t>נאור שירי (יש עתיד):</w:t>
      </w:r>
      <w:r w:rsidRPr="00CE0F9C">
        <w:rPr>
          <w:rStyle w:val="TagStyle"/>
          <w:rtl/>
        </w:rPr>
        <w:t xml:space="preserve"> &lt;&lt; דובר_המשך &gt;&gt;</w:t>
      </w:r>
      <w:r>
        <w:rPr>
          <w:rtl/>
        </w:rPr>
        <w:t xml:space="preserve">   </w:t>
      </w:r>
      <w:bookmarkEnd w:id="15912"/>
    </w:p>
    <w:p w:rsidR="00D57F53" w:rsidRDefault="00D57F53" w:rsidP="00722C32">
      <w:pPr>
        <w:rPr>
          <w:rtl/>
          <w:lang w:eastAsia="he-IL"/>
        </w:rPr>
      </w:pPr>
    </w:p>
    <w:p w:rsidR="00D57F53" w:rsidRDefault="00D57F53" w:rsidP="00362300">
      <w:pPr>
        <w:rPr>
          <w:rtl/>
          <w:lang w:eastAsia="he-IL"/>
        </w:rPr>
      </w:pPr>
      <w:r>
        <w:rPr>
          <w:rFonts w:hint="cs"/>
          <w:rtl/>
          <w:lang w:eastAsia="he-IL"/>
        </w:rPr>
        <w:t>לא היה ולא נברא.</w:t>
      </w:r>
    </w:p>
    <w:p w:rsidR="00D57F53" w:rsidRDefault="00D57F53" w:rsidP="00362300">
      <w:pPr>
        <w:rPr>
          <w:rtl/>
          <w:lang w:eastAsia="he-IL"/>
        </w:rPr>
      </w:pPr>
      <w:bookmarkStart w:id="15913" w:name="_ETM_Q35_425000"/>
      <w:bookmarkEnd w:id="15913"/>
    </w:p>
    <w:p w:rsidR="00D57F53" w:rsidRDefault="00D57F53" w:rsidP="00362300">
      <w:pPr>
        <w:pStyle w:val="af5"/>
        <w:keepNext/>
        <w:rPr>
          <w:rtl/>
        </w:rPr>
      </w:pPr>
      <w:r w:rsidRPr="0093799B">
        <w:rPr>
          <w:rStyle w:val="TagStyle"/>
          <w:rtl/>
        </w:rPr>
        <w:t xml:space="preserve">&lt;&lt; קריאה &gt;&gt; </w:t>
      </w:r>
      <w:r>
        <w:rPr>
          <w:rtl/>
        </w:rPr>
        <w:t>שר האוצר בצלאל סמוטריץ':</w:t>
      </w:r>
      <w:r w:rsidRPr="0093799B">
        <w:rPr>
          <w:rStyle w:val="TagStyle"/>
          <w:rtl/>
        </w:rPr>
        <w:t xml:space="preserve"> &lt;&lt; קריאה &gt;&gt;</w:t>
      </w:r>
      <w:r>
        <w:rPr>
          <w:rtl/>
        </w:rPr>
        <w:t xml:space="preserve">   </w:t>
      </w:r>
    </w:p>
    <w:p w:rsidR="00D57F53" w:rsidRDefault="00D57F53" w:rsidP="00362300">
      <w:pPr>
        <w:rPr>
          <w:rtl/>
          <w:lang w:eastAsia="he-IL"/>
        </w:rPr>
      </w:pPr>
    </w:p>
    <w:p w:rsidR="00D57F53" w:rsidRDefault="00D57F53" w:rsidP="00F45F24">
      <w:pPr>
        <w:rPr>
          <w:rtl/>
          <w:lang w:eastAsia="he-IL"/>
        </w:rPr>
      </w:pPr>
      <w:bookmarkStart w:id="15914" w:name="_ETM_Q35_421000"/>
      <w:bookmarkEnd w:id="15914"/>
      <w:r>
        <w:rPr>
          <w:rFonts w:hint="cs"/>
          <w:rtl/>
          <w:lang w:eastAsia="he-IL"/>
        </w:rPr>
        <w:t xml:space="preserve">כבר פעם שנייה שמסלפים את הדברים שלי. פעם אחת מאיר </w:t>
      </w:r>
      <w:bookmarkStart w:id="15915" w:name="_ETM_Q35_427000"/>
      <w:bookmarkEnd w:id="15915"/>
      <w:r>
        <w:rPr>
          <w:rFonts w:hint="cs"/>
          <w:rtl/>
          <w:lang w:eastAsia="he-IL"/>
        </w:rPr>
        <w:t xml:space="preserve">כהן </w:t>
      </w:r>
      <w:r w:rsidR="00F45F24">
        <w:rPr>
          <w:rFonts w:hint="cs"/>
          <w:rtl/>
          <w:lang w:eastAsia="he-IL"/>
        </w:rPr>
        <w:t>– – –</w:t>
      </w:r>
      <w:r>
        <w:rPr>
          <w:rFonts w:hint="cs"/>
          <w:rtl/>
          <w:lang w:eastAsia="he-IL"/>
        </w:rPr>
        <w:t xml:space="preserve"> על שיחת מסדרון </w:t>
      </w:r>
      <w:r w:rsidR="00F45F24">
        <w:rPr>
          <w:rFonts w:hint="cs"/>
          <w:rtl/>
          <w:lang w:eastAsia="he-IL"/>
        </w:rPr>
        <w:t>– – –</w:t>
      </w:r>
      <w:r>
        <w:rPr>
          <w:rFonts w:hint="cs"/>
          <w:rtl/>
          <w:lang w:eastAsia="he-IL"/>
        </w:rPr>
        <w:t xml:space="preserve"> </w:t>
      </w:r>
    </w:p>
    <w:p w:rsidR="00D57F53" w:rsidRDefault="00D57F53" w:rsidP="00362300">
      <w:pPr>
        <w:rPr>
          <w:rtl/>
          <w:lang w:eastAsia="he-IL"/>
        </w:rPr>
      </w:pPr>
    </w:p>
    <w:p w:rsidR="00D57F53" w:rsidRDefault="00D57F53" w:rsidP="00362300">
      <w:pPr>
        <w:pStyle w:val="-"/>
        <w:keepNext/>
        <w:rPr>
          <w:rtl/>
        </w:rPr>
      </w:pPr>
      <w:r w:rsidRPr="00CE0F9C">
        <w:rPr>
          <w:rStyle w:val="TagStyle"/>
          <w:rtl/>
        </w:rPr>
        <w:t xml:space="preserve"> &lt;&lt; דובר_המשך &gt;&gt; </w:t>
      </w:r>
      <w:r>
        <w:rPr>
          <w:rtl/>
        </w:rPr>
        <w:t>נאור שירי (יש עתיד):</w:t>
      </w:r>
      <w:r w:rsidRPr="00CE0F9C">
        <w:rPr>
          <w:rStyle w:val="TagStyle"/>
          <w:rtl/>
        </w:rPr>
        <w:t xml:space="preserve"> &lt;&lt; דובר_המשך &gt;&gt;</w:t>
      </w:r>
      <w:r>
        <w:rPr>
          <w:rtl/>
        </w:rPr>
        <w:t xml:space="preserve">   </w:t>
      </w:r>
    </w:p>
    <w:p w:rsidR="00D57F53" w:rsidRDefault="00D57F53" w:rsidP="00722C32">
      <w:pPr>
        <w:rPr>
          <w:rtl/>
          <w:lang w:eastAsia="he-IL"/>
        </w:rPr>
      </w:pPr>
    </w:p>
    <w:p w:rsidR="00D57F53" w:rsidRDefault="00D57F53" w:rsidP="00362300">
      <w:pPr>
        <w:rPr>
          <w:rtl/>
          <w:lang w:eastAsia="he-IL"/>
        </w:rPr>
      </w:pPr>
      <w:r>
        <w:rPr>
          <w:rFonts w:hint="cs"/>
          <w:rtl/>
          <w:lang w:eastAsia="he-IL"/>
        </w:rPr>
        <w:t xml:space="preserve">שמעתי מה אמרת למאיר. </w:t>
      </w:r>
    </w:p>
    <w:p w:rsidR="00D57F53" w:rsidRDefault="00D57F53" w:rsidP="00362300">
      <w:pPr>
        <w:rPr>
          <w:rtl/>
          <w:lang w:eastAsia="he-IL"/>
        </w:rPr>
      </w:pPr>
      <w:bookmarkStart w:id="15916" w:name="_ETM_Q35_431000"/>
      <w:bookmarkEnd w:id="15916"/>
    </w:p>
    <w:p w:rsidR="00D57F53" w:rsidRDefault="00D57F53" w:rsidP="00362300">
      <w:pPr>
        <w:pStyle w:val="af5"/>
        <w:keepNext/>
        <w:rPr>
          <w:rtl/>
        </w:rPr>
      </w:pPr>
      <w:r w:rsidRPr="0093799B">
        <w:rPr>
          <w:rStyle w:val="TagStyle"/>
          <w:rtl/>
        </w:rPr>
        <w:t xml:space="preserve">&lt;&lt; קריאה &gt;&gt; </w:t>
      </w:r>
      <w:r>
        <w:rPr>
          <w:rtl/>
        </w:rPr>
        <w:t>שר האוצר בצלאל סמוטריץ':</w:t>
      </w:r>
      <w:r w:rsidRPr="0093799B">
        <w:rPr>
          <w:rStyle w:val="TagStyle"/>
          <w:rtl/>
        </w:rPr>
        <w:t xml:space="preserve"> &lt;&lt; קריאה &gt;&gt;</w:t>
      </w:r>
      <w:r>
        <w:rPr>
          <w:rtl/>
        </w:rPr>
        <w:t xml:space="preserve">   </w:t>
      </w:r>
    </w:p>
    <w:p w:rsidR="00D57F53" w:rsidRPr="00CE0F9C" w:rsidRDefault="00D57F53" w:rsidP="00362300">
      <w:pPr>
        <w:rPr>
          <w:rtl/>
          <w:lang w:eastAsia="he-IL"/>
        </w:rPr>
      </w:pPr>
    </w:p>
    <w:p w:rsidR="00D57F53" w:rsidRDefault="00D57F53" w:rsidP="00F45F24">
      <w:pPr>
        <w:rPr>
          <w:rtl/>
          <w:lang w:eastAsia="he-IL"/>
        </w:rPr>
      </w:pPr>
      <w:r>
        <w:rPr>
          <w:rFonts w:hint="cs"/>
          <w:rtl/>
          <w:lang w:eastAsia="he-IL"/>
        </w:rPr>
        <w:t xml:space="preserve">אני אסביר לך מה אמרתי. אני אמרתי שהציונות הדתית </w:t>
      </w:r>
      <w:r>
        <w:rPr>
          <w:rFonts w:hint="eastAsia"/>
          <w:rtl/>
          <w:lang w:eastAsia="he-IL"/>
        </w:rPr>
        <w:t>–</w:t>
      </w:r>
      <w:r>
        <w:rPr>
          <w:rFonts w:hint="cs"/>
          <w:rtl/>
          <w:lang w:eastAsia="he-IL"/>
        </w:rPr>
        <w:t xml:space="preserve"> ועם ישראל רואה את זה במלחמה הזאת </w:t>
      </w:r>
      <w:r>
        <w:rPr>
          <w:rFonts w:hint="eastAsia"/>
          <w:rtl/>
          <w:lang w:eastAsia="he-IL"/>
        </w:rPr>
        <w:t>–</w:t>
      </w:r>
      <w:r>
        <w:rPr>
          <w:rFonts w:hint="cs"/>
          <w:rtl/>
          <w:lang w:eastAsia="he-IL"/>
        </w:rPr>
        <w:t xml:space="preserve"> הרי שיעורי </w:t>
      </w:r>
      <w:bookmarkStart w:id="15917" w:name="_ETM_Q35_441000"/>
      <w:bookmarkEnd w:id="15917"/>
      <w:r>
        <w:rPr>
          <w:rFonts w:hint="cs"/>
          <w:rtl/>
          <w:lang w:eastAsia="he-IL"/>
        </w:rPr>
        <w:t xml:space="preserve">ההתייצבות </w:t>
      </w:r>
      <w:r w:rsidR="004A17E1">
        <w:rPr>
          <w:rFonts w:hint="cs"/>
          <w:rtl/>
          <w:lang w:eastAsia="he-IL"/>
        </w:rPr>
        <w:t xml:space="preserve">שם </w:t>
      </w:r>
      <w:r>
        <w:rPr>
          <w:rFonts w:hint="cs"/>
          <w:rtl/>
          <w:lang w:eastAsia="he-IL"/>
        </w:rPr>
        <w:t xml:space="preserve">הם </w:t>
      </w:r>
      <w:bookmarkStart w:id="15918" w:name="_ETM_Q35_440000"/>
      <w:bookmarkEnd w:id="15918"/>
      <w:r>
        <w:rPr>
          <w:rFonts w:hint="cs"/>
          <w:rtl/>
          <w:lang w:eastAsia="he-IL"/>
        </w:rPr>
        <w:t xml:space="preserve">הכי הכי גבוהים, אבל הצבא לוקח אותה כמובנת מאליה, </w:t>
      </w:r>
      <w:bookmarkStart w:id="15919" w:name="_ETM_Q35_444000"/>
      <w:bookmarkEnd w:id="15919"/>
      <w:r>
        <w:rPr>
          <w:rFonts w:hint="cs"/>
          <w:rtl/>
          <w:lang w:eastAsia="he-IL"/>
        </w:rPr>
        <w:t xml:space="preserve">ולכן יכול לבוז לערכיה ולצרכיה ולרגשותיה, </w:t>
      </w:r>
      <w:proofErr w:type="spellStart"/>
      <w:r>
        <w:rPr>
          <w:rFonts w:hint="cs"/>
          <w:rtl/>
          <w:lang w:eastAsia="he-IL"/>
        </w:rPr>
        <w:t>לכוף</w:t>
      </w:r>
      <w:proofErr w:type="spellEnd"/>
      <w:r>
        <w:rPr>
          <w:rFonts w:hint="cs"/>
          <w:rtl/>
          <w:lang w:eastAsia="he-IL"/>
        </w:rPr>
        <w:t xml:space="preserve"> עליה לעבור על אמונתה. באתי ואמרתי לראשי הישיבות: אם </w:t>
      </w:r>
      <w:bookmarkStart w:id="15920" w:name="_ETM_Q35_449000"/>
      <w:bookmarkEnd w:id="15920"/>
      <w:r>
        <w:rPr>
          <w:rFonts w:hint="cs"/>
          <w:rtl/>
          <w:lang w:eastAsia="he-IL"/>
        </w:rPr>
        <w:t xml:space="preserve">אתם תעמידו מול הצבא עמדה – אנחנו רוצים, אנחנו </w:t>
      </w:r>
      <w:bookmarkStart w:id="15921" w:name="_ETM_Q35_455000"/>
      <w:bookmarkEnd w:id="15921"/>
      <w:r>
        <w:rPr>
          <w:rFonts w:hint="cs"/>
          <w:rtl/>
          <w:lang w:eastAsia="he-IL"/>
        </w:rPr>
        <w:t xml:space="preserve">הולכים לצבא כי זו מצווה גדולה; אבל אין מצווה – אם אתם </w:t>
      </w:r>
      <w:bookmarkStart w:id="15922" w:name="_ETM_Q35_458000"/>
      <w:bookmarkEnd w:id="15922"/>
      <w:r>
        <w:rPr>
          <w:rFonts w:hint="cs"/>
          <w:rtl/>
          <w:lang w:eastAsia="he-IL"/>
        </w:rPr>
        <w:t xml:space="preserve">תעכבו מחזור גיוס אחד, כתבתי, מחזור גיוס אחד, וגם </w:t>
      </w:r>
      <w:bookmarkStart w:id="15923" w:name="_ETM_Q35_459000"/>
      <w:bookmarkEnd w:id="15923"/>
      <w:r>
        <w:rPr>
          <w:rFonts w:hint="cs"/>
          <w:rtl/>
          <w:lang w:eastAsia="he-IL"/>
        </w:rPr>
        <w:t xml:space="preserve">לא במלחמה ולא כלום, זה חוקי לחלוטין. זה לא סרבנות, זה לא כלום. הרי בחורי ישיבות דוחים בשל תורתו אומנותו בסמכות וברשות. הם יכולים </w:t>
      </w:r>
      <w:bookmarkStart w:id="15924" w:name="_ETM_Q35_467000"/>
      <w:bookmarkEnd w:id="15924"/>
      <w:r>
        <w:rPr>
          <w:rFonts w:hint="cs"/>
          <w:rtl/>
          <w:lang w:eastAsia="he-IL"/>
        </w:rPr>
        <w:t>לדחות בעוד שנה</w:t>
      </w:r>
      <w:r w:rsidR="004A17E1">
        <w:rPr>
          <w:rFonts w:hint="cs"/>
          <w:rtl/>
          <w:lang w:eastAsia="he-IL"/>
        </w:rPr>
        <w:t>.</w:t>
      </w:r>
      <w:r>
        <w:rPr>
          <w:rFonts w:hint="cs"/>
          <w:rtl/>
          <w:lang w:eastAsia="he-IL"/>
        </w:rPr>
        <w:t xml:space="preserve"> חוקי לחלוטין</w:t>
      </w:r>
      <w:r w:rsidR="004A17E1">
        <w:rPr>
          <w:rFonts w:hint="cs"/>
          <w:rtl/>
          <w:lang w:eastAsia="he-IL"/>
        </w:rPr>
        <w:t>,</w:t>
      </w:r>
      <w:r>
        <w:rPr>
          <w:rFonts w:hint="cs"/>
          <w:rtl/>
          <w:lang w:eastAsia="he-IL"/>
        </w:rPr>
        <w:t xml:space="preserve"> חוקי בסמכות וברשות לדחות מחזור אחד. הצבא יראה שהוא לא יכול להסתדר בלי זה – בצדק, כי </w:t>
      </w:r>
      <w:bookmarkStart w:id="15925" w:name="_ETM_Q35_477000"/>
      <w:bookmarkEnd w:id="15925"/>
      <w:r>
        <w:rPr>
          <w:rFonts w:hint="cs"/>
          <w:rtl/>
          <w:lang w:eastAsia="he-IL"/>
        </w:rPr>
        <w:t>הוא צריך את הלוחמים האלה, ואז הוא יגיד: בואו,</w:t>
      </w:r>
      <w:bookmarkStart w:id="15926" w:name="_ETM_Q35_479000"/>
      <w:bookmarkEnd w:id="15926"/>
      <w:r>
        <w:rPr>
          <w:rFonts w:hint="cs"/>
          <w:rtl/>
          <w:lang w:eastAsia="he-IL"/>
        </w:rPr>
        <w:t xml:space="preserve"> נייצר דיאלוג. אני תמיד אומר, הציונות הדתית היא האידיאליסטית הכי גדולה, באמת, </w:t>
      </w:r>
      <w:bookmarkStart w:id="15927" w:name="_ETM_Q35_486000"/>
      <w:bookmarkEnd w:id="15927"/>
      <w:r>
        <w:rPr>
          <w:rFonts w:hint="cs"/>
          <w:rtl/>
          <w:lang w:eastAsia="he-IL"/>
        </w:rPr>
        <w:t xml:space="preserve">האידיאליסטית הכי גדולה. היא לא צריכה לתת שידרכו עליה, היא לא צריכה להיות פראיירית. היא צריכה להיות האידיאליסטית הכי </w:t>
      </w:r>
      <w:bookmarkStart w:id="15928" w:name="_ETM_Q35_495000"/>
      <w:bookmarkEnd w:id="15928"/>
      <w:r>
        <w:rPr>
          <w:rFonts w:hint="cs"/>
          <w:rtl/>
          <w:lang w:eastAsia="he-IL"/>
        </w:rPr>
        <w:t xml:space="preserve">גדולה, המקריבה הכי גדולה, המסורה הכי גדולה. היא תמיד הייתה כזאת, והיא תהיה כזאת. היא תהיה, זה בדנ"א שלנו, </w:t>
      </w:r>
      <w:bookmarkStart w:id="15929" w:name="_ETM_Q35_504000"/>
      <w:bookmarkEnd w:id="15929"/>
      <w:r>
        <w:rPr>
          <w:rFonts w:hint="cs"/>
          <w:rtl/>
          <w:lang w:eastAsia="he-IL"/>
        </w:rPr>
        <w:t xml:space="preserve">אנחנו יונקים את זה מהחלב של אימא שלנו ואחר כך </w:t>
      </w:r>
      <w:bookmarkStart w:id="15930" w:name="_ETM_Q35_502000"/>
      <w:bookmarkEnd w:id="15930"/>
      <w:r>
        <w:rPr>
          <w:rFonts w:hint="cs"/>
          <w:rtl/>
          <w:lang w:eastAsia="he-IL"/>
        </w:rPr>
        <w:t xml:space="preserve">מכל המוסדות שלנו ובכל – אבל אלף-בית </w:t>
      </w:r>
      <w:r w:rsidR="00F45F24">
        <w:rPr>
          <w:rFonts w:hint="cs"/>
          <w:rtl/>
          <w:lang w:eastAsia="he-IL"/>
        </w:rPr>
        <w:t>– – –</w:t>
      </w:r>
      <w:r>
        <w:rPr>
          <w:rFonts w:hint="cs"/>
          <w:rtl/>
          <w:lang w:eastAsia="he-IL"/>
        </w:rPr>
        <w:t xml:space="preserve"> </w:t>
      </w:r>
      <w:bookmarkStart w:id="15931" w:name="_ETM_Q35_507000"/>
      <w:bookmarkEnd w:id="15931"/>
    </w:p>
    <w:p w:rsidR="00D57F53" w:rsidRDefault="00D57F53" w:rsidP="00362300">
      <w:pPr>
        <w:ind w:firstLine="0"/>
        <w:rPr>
          <w:rtl/>
          <w:lang w:eastAsia="he-IL"/>
        </w:rPr>
      </w:pPr>
    </w:p>
    <w:p w:rsidR="00D57F53" w:rsidRDefault="00D57F53" w:rsidP="00362300">
      <w:pPr>
        <w:pStyle w:val="-"/>
        <w:keepNext/>
        <w:rPr>
          <w:rtl/>
        </w:rPr>
      </w:pPr>
      <w:bookmarkStart w:id="15932" w:name="ET_speakercontinue_6361_3"/>
      <w:r w:rsidRPr="0093799B">
        <w:rPr>
          <w:rStyle w:val="TagStyle"/>
          <w:rtl/>
        </w:rPr>
        <w:t xml:space="preserve"> &lt;&lt; דובר_המשך &gt;&gt; </w:t>
      </w:r>
      <w:r>
        <w:rPr>
          <w:rtl/>
        </w:rPr>
        <w:t>נאור שירי (יש עתיד):</w:t>
      </w:r>
      <w:r w:rsidRPr="0093799B">
        <w:rPr>
          <w:rStyle w:val="TagStyle"/>
          <w:rtl/>
        </w:rPr>
        <w:t xml:space="preserve"> &lt;&lt; דובר_המשך &gt;&gt;</w:t>
      </w:r>
      <w:r>
        <w:rPr>
          <w:rtl/>
        </w:rPr>
        <w:t xml:space="preserve">   </w:t>
      </w:r>
      <w:bookmarkEnd w:id="15932"/>
    </w:p>
    <w:p w:rsidR="00D57F53" w:rsidRDefault="00D57F53" w:rsidP="00722C32">
      <w:pPr>
        <w:rPr>
          <w:rtl/>
          <w:lang w:eastAsia="he-IL"/>
        </w:rPr>
      </w:pPr>
    </w:p>
    <w:p w:rsidR="00D57F53" w:rsidRDefault="00D57F53" w:rsidP="00362300">
      <w:pPr>
        <w:rPr>
          <w:rtl/>
          <w:lang w:eastAsia="he-IL"/>
        </w:rPr>
      </w:pPr>
      <w:r>
        <w:rPr>
          <w:rFonts w:hint="cs"/>
          <w:rtl/>
          <w:lang w:eastAsia="he-IL"/>
        </w:rPr>
        <w:t xml:space="preserve">אני לא נפגע שכאילו רק אצלכם האידיאלים, אבל בסדר. </w:t>
      </w:r>
    </w:p>
    <w:p w:rsidR="00D57F53" w:rsidRDefault="00D57F53" w:rsidP="00362300">
      <w:pPr>
        <w:rPr>
          <w:rtl/>
          <w:lang w:eastAsia="he-IL"/>
        </w:rPr>
      </w:pPr>
    </w:p>
    <w:p w:rsidR="00D57F53" w:rsidRDefault="00D57F53" w:rsidP="00362300">
      <w:pPr>
        <w:pStyle w:val="af5"/>
        <w:keepNext/>
        <w:rPr>
          <w:rtl/>
        </w:rPr>
      </w:pPr>
      <w:r w:rsidRPr="0093799B">
        <w:rPr>
          <w:rStyle w:val="TagStyle"/>
          <w:rtl/>
        </w:rPr>
        <w:t xml:space="preserve"> &lt;&lt; קריאה &gt;&gt; </w:t>
      </w:r>
      <w:r>
        <w:rPr>
          <w:rtl/>
        </w:rPr>
        <w:t>שר האוצר בצלאל סמוטריץ':</w:t>
      </w:r>
      <w:r w:rsidRPr="0093799B">
        <w:rPr>
          <w:rStyle w:val="TagStyle"/>
          <w:rtl/>
        </w:rPr>
        <w:t xml:space="preserve"> &lt;&lt; קריאה &gt;&gt;</w:t>
      </w:r>
      <w:r>
        <w:rPr>
          <w:rtl/>
        </w:rPr>
        <w:t xml:space="preserve">   </w:t>
      </w:r>
    </w:p>
    <w:p w:rsidR="00D57F53" w:rsidRDefault="00D57F53" w:rsidP="00722C32">
      <w:pPr>
        <w:rPr>
          <w:rtl/>
          <w:lang w:eastAsia="he-IL"/>
        </w:rPr>
      </w:pPr>
    </w:p>
    <w:p w:rsidR="00D57F53" w:rsidRDefault="00D57F53" w:rsidP="00F45F24">
      <w:pPr>
        <w:rPr>
          <w:rtl/>
          <w:lang w:eastAsia="he-IL"/>
        </w:rPr>
      </w:pPr>
      <w:r>
        <w:rPr>
          <w:rFonts w:hint="cs"/>
          <w:rtl/>
          <w:lang w:eastAsia="he-IL"/>
        </w:rPr>
        <w:t xml:space="preserve">לא </w:t>
      </w:r>
      <w:bookmarkStart w:id="15933" w:name="_ETM_Q35_511000"/>
      <w:bookmarkEnd w:id="15933"/>
      <w:r>
        <w:rPr>
          <w:rFonts w:hint="cs"/>
          <w:rtl/>
          <w:lang w:eastAsia="he-IL"/>
        </w:rPr>
        <w:t xml:space="preserve">רק </w:t>
      </w:r>
      <w:r w:rsidR="00F45F24">
        <w:rPr>
          <w:rFonts w:hint="cs"/>
          <w:rtl/>
          <w:lang w:eastAsia="he-IL"/>
        </w:rPr>
        <w:t>– –</w:t>
      </w:r>
      <w:r>
        <w:rPr>
          <w:rFonts w:hint="cs"/>
          <w:rtl/>
          <w:lang w:eastAsia="he-IL"/>
        </w:rPr>
        <w:t xml:space="preserve">  </w:t>
      </w:r>
    </w:p>
    <w:p w:rsidR="00D57F53" w:rsidRDefault="00D57F53" w:rsidP="00362300">
      <w:pPr>
        <w:rPr>
          <w:rtl/>
          <w:lang w:eastAsia="he-IL"/>
        </w:rPr>
      </w:pPr>
    </w:p>
    <w:p w:rsidR="00D57F53" w:rsidRDefault="00D57F53" w:rsidP="00362300">
      <w:pPr>
        <w:pStyle w:val="-"/>
        <w:keepNext/>
        <w:rPr>
          <w:rtl/>
        </w:rPr>
      </w:pPr>
      <w:bookmarkStart w:id="15934" w:name="ET_speakercontinue_6361_5"/>
      <w:r w:rsidRPr="0093799B">
        <w:rPr>
          <w:rStyle w:val="TagStyle"/>
          <w:rtl/>
        </w:rPr>
        <w:t xml:space="preserve"> &lt;&lt; דובר_המשך &gt;&gt; </w:t>
      </w:r>
      <w:r>
        <w:rPr>
          <w:rtl/>
        </w:rPr>
        <w:t>נאור שירי (יש עתיד):</w:t>
      </w:r>
      <w:r w:rsidRPr="0093799B">
        <w:rPr>
          <w:rStyle w:val="TagStyle"/>
          <w:rtl/>
        </w:rPr>
        <w:t xml:space="preserve"> &lt;&lt; דובר_המשך &gt;&gt;</w:t>
      </w:r>
      <w:r>
        <w:rPr>
          <w:rtl/>
        </w:rPr>
        <w:t xml:space="preserve">   </w:t>
      </w:r>
      <w:bookmarkEnd w:id="15934"/>
    </w:p>
    <w:p w:rsidR="00D57F53" w:rsidRDefault="00D57F53" w:rsidP="00722C32">
      <w:pPr>
        <w:rPr>
          <w:rtl/>
          <w:lang w:eastAsia="he-IL"/>
        </w:rPr>
      </w:pPr>
    </w:p>
    <w:p w:rsidR="00D57F53" w:rsidRDefault="00D57F53" w:rsidP="00362300">
      <w:pPr>
        <w:rPr>
          <w:rtl/>
          <w:lang w:eastAsia="he-IL"/>
        </w:rPr>
      </w:pPr>
      <w:r>
        <w:rPr>
          <w:rFonts w:hint="cs"/>
          <w:rtl/>
          <w:lang w:eastAsia="he-IL"/>
        </w:rPr>
        <w:t>הכי גבוה זה אצלכם.</w:t>
      </w:r>
    </w:p>
    <w:p w:rsidR="00D57F53" w:rsidRDefault="00D57F53" w:rsidP="00362300">
      <w:pPr>
        <w:rPr>
          <w:rtl/>
          <w:lang w:eastAsia="he-IL"/>
        </w:rPr>
      </w:pPr>
    </w:p>
    <w:p w:rsidR="00D57F53" w:rsidRDefault="00D57F53" w:rsidP="00362300">
      <w:pPr>
        <w:pStyle w:val="af5"/>
        <w:keepNext/>
      </w:pPr>
      <w:r>
        <w:rPr>
          <w:rStyle w:val="TagStyle"/>
          <w:rFonts w:hint="cs"/>
          <w:rtl/>
        </w:rPr>
        <w:t xml:space="preserve">&lt;&lt; קריאה &gt;&gt; </w:t>
      </w:r>
      <w:r>
        <w:rPr>
          <w:rFonts w:hint="cs"/>
          <w:rtl/>
        </w:rPr>
        <w:t>שר האוצר בצלאל סמוטריץ':</w:t>
      </w:r>
      <w:r>
        <w:rPr>
          <w:rStyle w:val="TagStyle"/>
          <w:rtl/>
        </w:rPr>
        <w:t xml:space="preserve"> &lt;&lt; קריאה &gt;&gt;</w:t>
      </w:r>
      <w:r>
        <w:rPr>
          <w:rFonts w:hint="cs"/>
          <w:rtl/>
        </w:rPr>
        <w:t xml:space="preserve">   </w:t>
      </w:r>
    </w:p>
    <w:p w:rsidR="00D57F53" w:rsidRDefault="00D57F53" w:rsidP="00362300">
      <w:pPr>
        <w:rPr>
          <w:rtl/>
          <w:lang w:eastAsia="he-IL"/>
        </w:rPr>
      </w:pPr>
    </w:p>
    <w:p w:rsidR="00D57F53" w:rsidRDefault="00F45F24" w:rsidP="00F45F24">
      <w:pPr>
        <w:rPr>
          <w:rtl/>
          <w:lang w:eastAsia="he-IL"/>
        </w:rPr>
      </w:pPr>
      <w:bookmarkStart w:id="15935" w:name="_ETM_Q35_513000"/>
      <w:bookmarkEnd w:id="15935"/>
      <w:r>
        <w:rPr>
          <w:rFonts w:hint="cs"/>
          <w:rtl/>
          <w:lang w:eastAsia="he-IL"/>
        </w:rPr>
        <w:t>– –</w:t>
      </w:r>
      <w:r w:rsidR="00D57F53">
        <w:rPr>
          <w:rFonts w:hint="cs"/>
          <w:rtl/>
          <w:lang w:eastAsia="he-IL"/>
        </w:rPr>
        <w:t xml:space="preserve"> לא אמרתי רק. תשמע, במלחמה הזאת שיעור </w:t>
      </w:r>
      <w:r w:rsidR="00D57F53">
        <w:rPr>
          <w:rFonts w:hint="eastAsia"/>
          <w:rtl/>
          <w:lang w:eastAsia="he-IL"/>
        </w:rPr>
        <w:t>–</w:t>
      </w:r>
      <w:r w:rsidR="00D57F53">
        <w:rPr>
          <w:rFonts w:hint="cs"/>
          <w:rtl/>
          <w:lang w:eastAsia="he-IL"/>
        </w:rPr>
        <w:t xml:space="preserve"> אתה יכול </w:t>
      </w:r>
      <w:bookmarkStart w:id="15936" w:name="_ETM_Q35_519000"/>
      <w:bookmarkEnd w:id="15936"/>
      <w:r w:rsidR="00D57F53">
        <w:rPr>
          <w:rFonts w:hint="cs"/>
          <w:rtl/>
          <w:lang w:eastAsia="he-IL"/>
        </w:rPr>
        <w:t xml:space="preserve">להתעלם מזה ששיעור ההתייצבות שלנו פי כמה מחלקנו באוכלוסייה? שיעור </w:t>
      </w:r>
      <w:r>
        <w:rPr>
          <w:rFonts w:hint="cs"/>
          <w:rtl/>
          <w:lang w:eastAsia="he-IL"/>
        </w:rPr>
        <w:t>– – –</w:t>
      </w:r>
      <w:r w:rsidR="00D57F53">
        <w:rPr>
          <w:rFonts w:hint="cs"/>
          <w:rtl/>
          <w:lang w:eastAsia="he-IL"/>
        </w:rPr>
        <w:t xml:space="preserve"> </w:t>
      </w:r>
    </w:p>
    <w:p w:rsidR="00D57F53" w:rsidRDefault="00D57F53" w:rsidP="00362300">
      <w:pPr>
        <w:rPr>
          <w:rtl/>
          <w:lang w:eastAsia="he-IL"/>
        </w:rPr>
      </w:pPr>
    </w:p>
    <w:p w:rsidR="00D57F53" w:rsidRDefault="00D57F53" w:rsidP="00362300">
      <w:pPr>
        <w:pStyle w:val="-"/>
        <w:keepNext/>
        <w:rPr>
          <w:rtl/>
        </w:rPr>
      </w:pPr>
      <w:bookmarkStart w:id="15937" w:name="ET_speakercontinue_6361_25"/>
      <w:r w:rsidRPr="00D52E26">
        <w:rPr>
          <w:rStyle w:val="TagStyle"/>
          <w:rtl/>
        </w:rPr>
        <w:t xml:space="preserve"> &lt;&lt; דובר_המשך &gt;&gt; </w:t>
      </w:r>
      <w:r>
        <w:rPr>
          <w:rtl/>
        </w:rPr>
        <w:t>נאור שירי (יש עתיד):</w:t>
      </w:r>
      <w:r w:rsidRPr="00D52E26">
        <w:rPr>
          <w:rStyle w:val="TagStyle"/>
          <w:rtl/>
        </w:rPr>
        <w:t xml:space="preserve"> &lt;&lt; דובר_המשך &gt;&gt;</w:t>
      </w:r>
      <w:r>
        <w:rPr>
          <w:rtl/>
        </w:rPr>
        <w:t xml:space="preserve">   </w:t>
      </w:r>
      <w:bookmarkEnd w:id="15937"/>
    </w:p>
    <w:p w:rsidR="00D57F53" w:rsidRDefault="00D57F53" w:rsidP="00722C32">
      <w:pPr>
        <w:rPr>
          <w:rtl/>
          <w:lang w:eastAsia="he-IL"/>
        </w:rPr>
      </w:pPr>
    </w:p>
    <w:p w:rsidR="00D57F53" w:rsidRDefault="00D57F53" w:rsidP="00362300">
      <w:pPr>
        <w:rPr>
          <w:rtl/>
          <w:lang w:eastAsia="he-IL"/>
        </w:rPr>
      </w:pPr>
      <w:r>
        <w:rPr>
          <w:rFonts w:hint="cs"/>
          <w:rtl/>
          <w:lang w:eastAsia="he-IL"/>
        </w:rPr>
        <w:t>אני חושב שבשנים עברו היו יחסים אחרים של השתתפות במלחמה, בטח בהתאם לגודל.</w:t>
      </w:r>
    </w:p>
    <w:p w:rsidR="00D57F53" w:rsidRDefault="00D57F53" w:rsidP="00362300">
      <w:pPr>
        <w:rPr>
          <w:rtl/>
          <w:lang w:eastAsia="he-IL"/>
        </w:rPr>
      </w:pPr>
    </w:p>
    <w:p w:rsidR="00D57F53" w:rsidRDefault="00D57F53" w:rsidP="00362300">
      <w:pPr>
        <w:pStyle w:val="af5"/>
        <w:keepNext/>
      </w:pPr>
      <w:r>
        <w:rPr>
          <w:rStyle w:val="TagStyle"/>
          <w:rFonts w:hint="cs"/>
          <w:rtl/>
        </w:rPr>
        <w:t xml:space="preserve">&lt;&lt; קריאה &gt;&gt; </w:t>
      </w:r>
      <w:r>
        <w:rPr>
          <w:rFonts w:hint="cs"/>
          <w:rtl/>
        </w:rPr>
        <w:t>שר האוצר בצלאל סמוטריץ':</w:t>
      </w:r>
      <w:r>
        <w:rPr>
          <w:rStyle w:val="TagStyle"/>
          <w:rtl/>
        </w:rPr>
        <w:t xml:space="preserve"> &lt;&lt; קריאה &gt;&gt;</w:t>
      </w:r>
      <w:r>
        <w:rPr>
          <w:rFonts w:hint="cs"/>
          <w:rtl/>
        </w:rPr>
        <w:t xml:space="preserve">   </w:t>
      </w:r>
    </w:p>
    <w:p w:rsidR="00D57F53" w:rsidRDefault="00D57F53" w:rsidP="00362300">
      <w:pPr>
        <w:rPr>
          <w:rtl/>
          <w:lang w:eastAsia="he-IL"/>
        </w:rPr>
      </w:pPr>
    </w:p>
    <w:p w:rsidR="00D57F53" w:rsidRDefault="00D57F53" w:rsidP="00F45F24">
      <w:pPr>
        <w:rPr>
          <w:rtl/>
          <w:lang w:eastAsia="he-IL"/>
        </w:rPr>
      </w:pPr>
      <w:r>
        <w:rPr>
          <w:rFonts w:hint="cs"/>
          <w:rtl/>
          <w:lang w:eastAsia="he-IL"/>
        </w:rPr>
        <w:t xml:space="preserve">כל מה שבאנו </w:t>
      </w:r>
      <w:bookmarkStart w:id="15938" w:name="_ETM_Q35_522000"/>
      <w:bookmarkEnd w:id="15938"/>
      <w:r>
        <w:rPr>
          <w:rFonts w:hint="cs"/>
          <w:rtl/>
          <w:lang w:eastAsia="he-IL"/>
        </w:rPr>
        <w:t xml:space="preserve">ואמרנו לצבא </w:t>
      </w:r>
      <w:r>
        <w:rPr>
          <w:rFonts w:hint="eastAsia"/>
          <w:rtl/>
          <w:lang w:eastAsia="he-IL"/>
        </w:rPr>
        <w:t>–</w:t>
      </w:r>
      <w:r>
        <w:rPr>
          <w:rFonts w:hint="cs"/>
          <w:rtl/>
          <w:lang w:eastAsia="he-IL"/>
        </w:rPr>
        <w:t xml:space="preserve"> לצערי, במשך שנים הצבא בז </w:t>
      </w:r>
      <w:bookmarkStart w:id="15939" w:name="_ETM_Q35_532000"/>
      <w:bookmarkEnd w:id="15939"/>
      <w:r>
        <w:rPr>
          <w:rFonts w:hint="cs"/>
          <w:rtl/>
          <w:lang w:eastAsia="he-IL"/>
        </w:rPr>
        <w:t xml:space="preserve">לנו, לערכינו </w:t>
      </w:r>
      <w:r w:rsidR="00F45F24">
        <w:rPr>
          <w:rFonts w:hint="cs"/>
          <w:rtl/>
          <w:lang w:eastAsia="he-IL"/>
        </w:rPr>
        <w:t>– –</w:t>
      </w:r>
      <w:r>
        <w:rPr>
          <w:rFonts w:hint="cs"/>
          <w:rtl/>
          <w:lang w:eastAsia="he-IL"/>
        </w:rPr>
        <w:t xml:space="preserve"> </w:t>
      </w:r>
    </w:p>
    <w:p w:rsidR="00D57F53" w:rsidRDefault="00D57F53" w:rsidP="00362300">
      <w:pPr>
        <w:rPr>
          <w:rtl/>
          <w:lang w:eastAsia="he-IL"/>
        </w:rPr>
      </w:pPr>
    </w:p>
    <w:p w:rsidR="00D57F53" w:rsidRDefault="00D57F53" w:rsidP="00362300">
      <w:pPr>
        <w:pStyle w:val="-"/>
        <w:keepNext/>
        <w:rPr>
          <w:rtl/>
        </w:rPr>
      </w:pPr>
      <w:r w:rsidRPr="00D52E26">
        <w:rPr>
          <w:rStyle w:val="TagStyle"/>
          <w:rtl/>
        </w:rPr>
        <w:t xml:space="preserve"> &lt;&lt; דובר_המשך &gt;&gt; </w:t>
      </w:r>
      <w:r>
        <w:rPr>
          <w:rtl/>
        </w:rPr>
        <w:t>נאור שירי (יש עתיד):</w:t>
      </w:r>
      <w:r w:rsidRPr="00D52E26">
        <w:rPr>
          <w:rStyle w:val="TagStyle"/>
          <w:rtl/>
        </w:rPr>
        <w:t xml:space="preserve"> &lt;&lt; דובר_המשך &gt;&gt;</w:t>
      </w:r>
      <w:r>
        <w:rPr>
          <w:rtl/>
        </w:rPr>
        <w:t xml:space="preserve">   </w:t>
      </w:r>
    </w:p>
    <w:p w:rsidR="00D57F53" w:rsidRDefault="00D57F53" w:rsidP="00722C32">
      <w:pPr>
        <w:rPr>
          <w:rtl/>
          <w:lang w:eastAsia="he-IL"/>
        </w:rPr>
      </w:pPr>
    </w:p>
    <w:p w:rsidR="00D57F53" w:rsidRDefault="00D57F53" w:rsidP="00F45F24">
      <w:pPr>
        <w:rPr>
          <w:rtl/>
          <w:lang w:eastAsia="he-IL"/>
        </w:rPr>
      </w:pPr>
      <w:r>
        <w:rPr>
          <w:rFonts w:hint="cs"/>
          <w:rtl/>
          <w:lang w:eastAsia="he-IL"/>
        </w:rPr>
        <w:t xml:space="preserve">אף אחד לא בז לכם ולערכיכם. אני מצטט אותך </w:t>
      </w:r>
      <w:r w:rsidR="00F45F24">
        <w:rPr>
          <w:rFonts w:hint="cs"/>
          <w:rtl/>
          <w:lang w:eastAsia="he-IL"/>
        </w:rPr>
        <w:t>– – –</w:t>
      </w:r>
    </w:p>
    <w:p w:rsidR="00D57F53" w:rsidRDefault="00D57F53" w:rsidP="00362300">
      <w:pPr>
        <w:rPr>
          <w:rtl/>
          <w:lang w:eastAsia="he-IL"/>
        </w:rPr>
      </w:pPr>
    </w:p>
    <w:p w:rsidR="00D57F53" w:rsidRDefault="00D57F53" w:rsidP="00362300">
      <w:pPr>
        <w:pStyle w:val="af5"/>
        <w:keepNext/>
      </w:pPr>
      <w:r>
        <w:rPr>
          <w:rStyle w:val="TagStyle"/>
          <w:rFonts w:hint="cs"/>
          <w:rtl/>
        </w:rPr>
        <w:t xml:space="preserve">&lt;&lt; קריאה &gt;&gt; </w:t>
      </w:r>
      <w:r>
        <w:rPr>
          <w:rFonts w:hint="cs"/>
          <w:rtl/>
        </w:rPr>
        <w:t>שר האוצר בצלאל סמוטריץ':</w:t>
      </w:r>
      <w:r>
        <w:rPr>
          <w:rStyle w:val="TagStyle"/>
          <w:rtl/>
        </w:rPr>
        <w:t xml:space="preserve"> &lt;&lt; קריאה &gt;&gt;</w:t>
      </w:r>
      <w:r>
        <w:rPr>
          <w:rFonts w:hint="cs"/>
          <w:rtl/>
        </w:rPr>
        <w:t xml:space="preserve">   </w:t>
      </w:r>
    </w:p>
    <w:p w:rsidR="00D57F53" w:rsidRDefault="00D57F53" w:rsidP="00362300">
      <w:pPr>
        <w:rPr>
          <w:rtl/>
          <w:lang w:eastAsia="he-IL"/>
        </w:rPr>
      </w:pPr>
    </w:p>
    <w:p w:rsidR="00D57F53" w:rsidRDefault="00F45F24" w:rsidP="00F45F24">
      <w:pPr>
        <w:rPr>
          <w:rtl/>
          <w:lang w:eastAsia="he-IL"/>
        </w:rPr>
      </w:pPr>
      <w:bookmarkStart w:id="15940" w:name="_ETM_Q35_533000"/>
      <w:bookmarkEnd w:id="15940"/>
      <w:r>
        <w:rPr>
          <w:rFonts w:hint="cs"/>
          <w:rtl/>
          <w:lang w:eastAsia="he-IL"/>
        </w:rPr>
        <w:t>– –</w:t>
      </w:r>
      <w:r w:rsidR="00D57F53">
        <w:rPr>
          <w:rFonts w:hint="cs"/>
          <w:rtl/>
          <w:lang w:eastAsia="he-IL"/>
        </w:rPr>
        <w:t xml:space="preserve"> לא עמד במילותיו לראשי הישיבות. אמרתי: חבר'ה, כן, בואו נעשה שריר, מתוך אהבה לצבא. תקרא מה כתבתי – מתוך </w:t>
      </w:r>
      <w:bookmarkStart w:id="15941" w:name="_ETM_Q35_540000"/>
      <w:bookmarkEnd w:id="15941"/>
      <w:r w:rsidR="00D57F53">
        <w:rPr>
          <w:rFonts w:hint="cs"/>
          <w:rtl/>
          <w:lang w:eastAsia="he-IL"/>
        </w:rPr>
        <w:t xml:space="preserve">אהבה גדולה לצבא, מתוך האחריות לצבא </w:t>
      </w:r>
      <w:r>
        <w:rPr>
          <w:rFonts w:hint="cs"/>
          <w:rtl/>
          <w:lang w:eastAsia="he-IL"/>
        </w:rPr>
        <w:t>– –</w:t>
      </w:r>
    </w:p>
    <w:p w:rsidR="00D57F53" w:rsidRDefault="00D57F53" w:rsidP="00362300">
      <w:pPr>
        <w:rPr>
          <w:rtl/>
          <w:lang w:eastAsia="he-IL"/>
        </w:rPr>
      </w:pPr>
    </w:p>
    <w:p w:rsidR="00D57F53" w:rsidRDefault="00D57F53" w:rsidP="00362300">
      <w:pPr>
        <w:pStyle w:val="-"/>
        <w:keepNext/>
        <w:rPr>
          <w:rtl/>
        </w:rPr>
      </w:pPr>
      <w:bookmarkStart w:id="15942" w:name="ET_speakercontinue_6361_27"/>
      <w:r w:rsidRPr="00D52E26">
        <w:rPr>
          <w:rStyle w:val="TagStyle"/>
          <w:rtl/>
        </w:rPr>
        <w:t xml:space="preserve"> &lt;&lt; דובר_המשך &gt;&gt; </w:t>
      </w:r>
      <w:r>
        <w:rPr>
          <w:rtl/>
        </w:rPr>
        <w:t>נאור שירי (יש עתיד):</w:t>
      </w:r>
      <w:r w:rsidRPr="00D52E26">
        <w:rPr>
          <w:rStyle w:val="TagStyle"/>
          <w:rtl/>
        </w:rPr>
        <w:t xml:space="preserve"> &lt;&lt; דובר_המשך &gt;&gt;</w:t>
      </w:r>
      <w:r>
        <w:rPr>
          <w:rtl/>
        </w:rPr>
        <w:t xml:space="preserve">   </w:t>
      </w:r>
      <w:bookmarkEnd w:id="15942"/>
    </w:p>
    <w:p w:rsidR="00D57F53" w:rsidRDefault="00D57F53" w:rsidP="00722C32">
      <w:pPr>
        <w:rPr>
          <w:rtl/>
          <w:lang w:eastAsia="he-IL"/>
        </w:rPr>
      </w:pPr>
    </w:p>
    <w:p w:rsidR="00D57F53" w:rsidRPr="00D52E26" w:rsidRDefault="00D57F53" w:rsidP="00362300">
      <w:pPr>
        <w:rPr>
          <w:rtl/>
          <w:lang w:eastAsia="he-IL"/>
        </w:rPr>
      </w:pPr>
      <w:r>
        <w:rPr>
          <w:rFonts w:hint="cs"/>
          <w:rtl/>
          <w:lang w:eastAsia="he-IL"/>
        </w:rPr>
        <w:t xml:space="preserve">קראתי לא פעם אחת. אני יכול לצטט לך עכשיו אפילו יותר טוב ממך. </w:t>
      </w:r>
      <w:bookmarkStart w:id="15943" w:name="_ETM_Q35_548000"/>
      <w:bookmarkEnd w:id="15943"/>
    </w:p>
    <w:p w:rsidR="00D57F53" w:rsidRDefault="00D57F53" w:rsidP="00362300">
      <w:pPr>
        <w:rPr>
          <w:rtl/>
          <w:lang w:eastAsia="he-IL"/>
        </w:rPr>
      </w:pPr>
    </w:p>
    <w:p w:rsidR="00D57F53" w:rsidRDefault="00D57F53" w:rsidP="00362300">
      <w:pPr>
        <w:pStyle w:val="af5"/>
        <w:keepNext/>
        <w:rPr>
          <w:rtl/>
        </w:rPr>
      </w:pPr>
      <w:r w:rsidRPr="0093799B">
        <w:rPr>
          <w:rStyle w:val="TagStyle"/>
          <w:rtl/>
        </w:rPr>
        <w:t xml:space="preserve"> &lt;&lt; קריאה &gt;&gt; </w:t>
      </w:r>
      <w:r>
        <w:rPr>
          <w:rtl/>
        </w:rPr>
        <w:t>שר האוצר בצלאל סמוטריץ':</w:t>
      </w:r>
      <w:r w:rsidRPr="0093799B">
        <w:rPr>
          <w:rStyle w:val="TagStyle"/>
          <w:rtl/>
        </w:rPr>
        <w:t xml:space="preserve"> &lt;&lt; קריאה &gt;&gt;</w:t>
      </w:r>
      <w:r>
        <w:rPr>
          <w:rtl/>
        </w:rPr>
        <w:t xml:space="preserve">   </w:t>
      </w:r>
    </w:p>
    <w:p w:rsidR="00D57F53" w:rsidRDefault="00D57F53" w:rsidP="00722C32">
      <w:pPr>
        <w:rPr>
          <w:rtl/>
          <w:lang w:eastAsia="he-IL"/>
        </w:rPr>
      </w:pPr>
    </w:p>
    <w:p w:rsidR="00D57F53" w:rsidRDefault="00F45F24" w:rsidP="00F45F24">
      <w:pPr>
        <w:rPr>
          <w:rtl/>
          <w:lang w:eastAsia="he-IL"/>
        </w:rPr>
      </w:pPr>
      <w:r>
        <w:rPr>
          <w:rFonts w:hint="cs"/>
          <w:rtl/>
          <w:lang w:eastAsia="he-IL"/>
        </w:rPr>
        <w:t>– –</w:t>
      </w:r>
      <w:r w:rsidR="00D57F53">
        <w:rPr>
          <w:rFonts w:hint="cs"/>
          <w:rtl/>
          <w:lang w:eastAsia="he-IL"/>
        </w:rPr>
        <w:t xml:space="preserve"> מתוך הרצון לשרת</w:t>
      </w:r>
      <w:bookmarkStart w:id="15944" w:name="_ETM_Q35_547000"/>
      <w:bookmarkEnd w:id="15944"/>
      <w:r w:rsidR="00D57F53">
        <w:rPr>
          <w:rFonts w:hint="cs"/>
          <w:rtl/>
          <w:lang w:eastAsia="he-IL"/>
        </w:rPr>
        <w:t>, אנחנו רוצים לקבל את תנאי השירות שלנו</w:t>
      </w:r>
      <w:r w:rsidR="004A17E1">
        <w:rPr>
          <w:rFonts w:hint="cs"/>
          <w:rtl/>
          <w:lang w:eastAsia="he-IL"/>
        </w:rPr>
        <w:t>,</w:t>
      </w:r>
      <w:r w:rsidR="00D57F53">
        <w:rPr>
          <w:rFonts w:hint="cs"/>
          <w:rtl/>
          <w:lang w:eastAsia="he-IL"/>
        </w:rPr>
        <w:t xml:space="preserve"> ושהצבא יכבד את אורחות חיינו </w:t>
      </w:r>
      <w:r w:rsidR="00D57F53">
        <w:rPr>
          <w:rFonts w:hint="eastAsia"/>
          <w:rtl/>
          <w:lang w:eastAsia="he-IL"/>
        </w:rPr>
        <w:t>–</w:t>
      </w:r>
      <w:r w:rsidR="00D57F53">
        <w:rPr>
          <w:rFonts w:hint="cs"/>
          <w:rtl/>
          <w:lang w:eastAsia="he-IL"/>
        </w:rPr>
        <w:t xml:space="preserve"> כן, אנחנו רוצים להיות הכי הרבה בצבא </w:t>
      </w:r>
      <w:r w:rsidR="00D57F53">
        <w:rPr>
          <w:rFonts w:hint="eastAsia"/>
          <w:rtl/>
          <w:lang w:eastAsia="he-IL"/>
        </w:rPr>
        <w:t>–</w:t>
      </w:r>
      <w:r w:rsidR="00D57F53">
        <w:rPr>
          <w:rFonts w:hint="cs"/>
          <w:rtl/>
          <w:lang w:eastAsia="he-IL"/>
        </w:rPr>
        <w:t xml:space="preserve"> שיכבד את </w:t>
      </w:r>
      <w:bookmarkStart w:id="15945" w:name="_ETM_Q35_554000"/>
      <w:bookmarkEnd w:id="15945"/>
      <w:r w:rsidR="00D57F53">
        <w:rPr>
          <w:rFonts w:hint="cs"/>
          <w:rtl/>
          <w:lang w:eastAsia="he-IL"/>
        </w:rPr>
        <w:t xml:space="preserve">אורחות חיינו ושלא יעביר אותנו על אמונתנו ועל דתנו ולא </w:t>
      </w:r>
      <w:bookmarkStart w:id="15946" w:name="_ETM_Q35_557000"/>
      <w:bookmarkEnd w:id="15946"/>
      <w:r w:rsidR="00D57F53">
        <w:rPr>
          <w:rFonts w:hint="cs"/>
          <w:rtl/>
          <w:lang w:eastAsia="he-IL"/>
        </w:rPr>
        <w:t>יחנך אותנו באיזה פרוגרס הזוי</w:t>
      </w:r>
      <w:r w:rsidR="004A17E1">
        <w:rPr>
          <w:rFonts w:hint="cs"/>
          <w:rtl/>
          <w:lang w:eastAsia="he-IL"/>
        </w:rPr>
        <w:t>,</w:t>
      </w:r>
      <w:r w:rsidR="00D57F53">
        <w:rPr>
          <w:rFonts w:hint="cs"/>
          <w:rtl/>
          <w:lang w:eastAsia="he-IL"/>
        </w:rPr>
        <w:t xml:space="preserve"> חד-משמעית. אני אומר עוד פעם, כל אחד יעשה מה שהוא רוצה</w:t>
      </w:r>
      <w:r w:rsidR="004A17E1">
        <w:rPr>
          <w:rFonts w:hint="cs"/>
          <w:rtl/>
          <w:lang w:eastAsia="he-IL"/>
        </w:rPr>
        <w:t>.</w:t>
      </w:r>
      <w:r w:rsidR="00D57F53">
        <w:rPr>
          <w:rFonts w:hint="cs"/>
          <w:rtl/>
          <w:lang w:eastAsia="he-IL"/>
        </w:rPr>
        <w:t xml:space="preserve"> תנו לנו </w:t>
      </w:r>
      <w:r>
        <w:rPr>
          <w:rFonts w:hint="cs"/>
          <w:rtl/>
          <w:lang w:eastAsia="he-IL"/>
        </w:rPr>
        <w:t>– – –</w:t>
      </w:r>
    </w:p>
    <w:p w:rsidR="00D57F53" w:rsidRDefault="00D57F53" w:rsidP="00362300">
      <w:pPr>
        <w:rPr>
          <w:rtl/>
          <w:lang w:eastAsia="he-IL"/>
        </w:rPr>
      </w:pPr>
    </w:p>
    <w:p w:rsidR="00D57F53" w:rsidRDefault="00D57F53" w:rsidP="00362300">
      <w:pPr>
        <w:pStyle w:val="-"/>
        <w:keepNext/>
        <w:rPr>
          <w:rtl/>
        </w:rPr>
      </w:pPr>
      <w:r w:rsidRPr="00D52E26">
        <w:rPr>
          <w:rStyle w:val="TagStyle"/>
          <w:rtl/>
        </w:rPr>
        <w:t xml:space="preserve"> &lt;&lt; דובר_המשך &gt;&gt; </w:t>
      </w:r>
      <w:r>
        <w:rPr>
          <w:rtl/>
        </w:rPr>
        <w:t>נאור שירי (יש עתיד):</w:t>
      </w:r>
      <w:r w:rsidRPr="00D52E26">
        <w:rPr>
          <w:rStyle w:val="TagStyle"/>
          <w:rtl/>
        </w:rPr>
        <w:t xml:space="preserve"> &lt;&lt; דובר_המשך &gt;&gt;</w:t>
      </w:r>
      <w:r>
        <w:rPr>
          <w:rtl/>
        </w:rPr>
        <w:t xml:space="preserve">   </w:t>
      </w:r>
    </w:p>
    <w:p w:rsidR="00D57F53" w:rsidRDefault="00D57F53" w:rsidP="00722C32">
      <w:pPr>
        <w:rPr>
          <w:rtl/>
          <w:lang w:eastAsia="he-IL"/>
        </w:rPr>
      </w:pPr>
    </w:p>
    <w:p w:rsidR="00D57F53" w:rsidRDefault="00D57F53" w:rsidP="00362300">
      <w:pPr>
        <w:rPr>
          <w:rtl/>
          <w:lang w:eastAsia="he-IL"/>
        </w:rPr>
      </w:pPr>
      <w:r>
        <w:rPr>
          <w:rFonts w:hint="cs"/>
          <w:rtl/>
          <w:lang w:eastAsia="he-IL"/>
        </w:rPr>
        <w:t xml:space="preserve">תודה. </w:t>
      </w:r>
    </w:p>
    <w:p w:rsidR="00D57F53" w:rsidRDefault="00D57F53" w:rsidP="00362300">
      <w:pPr>
        <w:rPr>
          <w:rtl/>
          <w:lang w:eastAsia="he-IL"/>
        </w:rPr>
      </w:pPr>
      <w:bookmarkStart w:id="15947" w:name="_ETM_Q35_563000"/>
      <w:bookmarkEnd w:id="15947"/>
    </w:p>
    <w:p w:rsidR="00D57F53" w:rsidRDefault="00D57F53" w:rsidP="00362300">
      <w:pPr>
        <w:pStyle w:val="af5"/>
        <w:keepNext/>
      </w:pPr>
      <w:bookmarkStart w:id="15948" w:name="_ETM_Q35_564000"/>
      <w:bookmarkEnd w:id="15948"/>
      <w:r>
        <w:rPr>
          <w:rStyle w:val="TagStyle"/>
          <w:rFonts w:hint="cs"/>
          <w:rtl/>
        </w:rPr>
        <w:t xml:space="preserve">&lt;&lt; קריאה &gt;&gt; </w:t>
      </w:r>
      <w:r>
        <w:rPr>
          <w:rFonts w:hint="cs"/>
          <w:rtl/>
        </w:rPr>
        <w:t>שר האוצר בצלאל סמוטריץ':</w:t>
      </w:r>
      <w:r>
        <w:rPr>
          <w:rStyle w:val="TagStyle"/>
          <w:rtl/>
        </w:rPr>
        <w:t xml:space="preserve"> &lt;&lt; קריאה &gt;&gt;</w:t>
      </w:r>
      <w:r>
        <w:rPr>
          <w:rFonts w:hint="cs"/>
          <w:rtl/>
        </w:rPr>
        <w:t xml:space="preserve">   </w:t>
      </w:r>
    </w:p>
    <w:p w:rsidR="00D57F53" w:rsidRDefault="00D57F53" w:rsidP="00362300">
      <w:pPr>
        <w:rPr>
          <w:rtl/>
          <w:lang w:eastAsia="he-IL"/>
        </w:rPr>
      </w:pPr>
    </w:p>
    <w:p w:rsidR="00D57F53" w:rsidRDefault="00D57F53" w:rsidP="00F45F24">
      <w:pPr>
        <w:rPr>
          <w:rtl/>
          <w:lang w:eastAsia="he-IL"/>
        </w:rPr>
      </w:pPr>
      <w:bookmarkStart w:id="15949" w:name="_ETM_Q35_567000"/>
      <w:bookmarkEnd w:id="15949"/>
      <w:r>
        <w:rPr>
          <w:rFonts w:hint="cs"/>
          <w:rtl/>
          <w:lang w:eastAsia="he-IL"/>
        </w:rPr>
        <w:t xml:space="preserve">עוד פעם, הפרו התחייבויות. אתה יודע, </w:t>
      </w:r>
      <w:bookmarkStart w:id="15950" w:name="_ETM_Q35_566000"/>
      <w:bookmarkEnd w:id="15950"/>
      <w:r>
        <w:rPr>
          <w:rFonts w:hint="cs"/>
          <w:rtl/>
          <w:lang w:eastAsia="he-IL"/>
        </w:rPr>
        <w:t>הבטיחו לראשי הישיבות שלא יהיו יחידות מעורבות ולא יהיו בטנקים יחד עם בנות,</w:t>
      </w:r>
      <w:bookmarkStart w:id="15951" w:name="_ETM_Q35_574000"/>
      <w:bookmarkEnd w:id="15951"/>
      <w:r>
        <w:rPr>
          <w:rFonts w:hint="cs"/>
          <w:rtl/>
          <w:lang w:eastAsia="he-IL"/>
        </w:rPr>
        <w:t xml:space="preserve"> ולא יהיו </w:t>
      </w:r>
      <w:proofErr w:type="spellStart"/>
      <w:r>
        <w:rPr>
          <w:rFonts w:hint="cs"/>
          <w:rtl/>
          <w:lang w:eastAsia="he-IL"/>
        </w:rPr>
        <w:t>מד"סניקיות</w:t>
      </w:r>
      <w:proofErr w:type="spellEnd"/>
      <w:r>
        <w:rPr>
          <w:rFonts w:hint="cs"/>
          <w:rtl/>
          <w:lang w:eastAsia="he-IL"/>
        </w:rPr>
        <w:t xml:space="preserve">. פשוט לא עמדו בזה, אז אמרתי </w:t>
      </w:r>
      <w:r w:rsidR="00F45F24">
        <w:rPr>
          <w:rFonts w:hint="cs"/>
          <w:rtl/>
          <w:lang w:eastAsia="he-IL"/>
        </w:rPr>
        <w:t>– –</w:t>
      </w:r>
      <w:r>
        <w:rPr>
          <w:rFonts w:hint="cs"/>
          <w:rtl/>
          <w:lang w:eastAsia="he-IL"/>
        </w:rPr>
        <w:t xml:space="preserve"> </w:t>
      </w:r>
    </w:p>
    <w:p w:rsidR="00D57F53" w:rsidRDefault="00D57F53" w:rsidP="00362300">
      <w:pPr>
        <w:rPr>
          <w:rtl/>
          <w:lang w:eastAsia="he-IL"/>
        </w:rPr>
      </w:pPr>
    </w:p>
    <w:p w:rsidR="00D57F53" w:rsidRDefault="00D57F53" w:rsidP="00362300">
      <w:pPr>
        <w:pStyle w:val="af5"/>
        <w:keepNext/>
        <w:rPr>
          <w:rtl/>
        </w:rPr>
      </w:pPr>
      <w:bookmarkStart w:id="15952" w:name="ET_interruption_6355_7"/>
      <w:r w:rsidRPr="0093799B">
        <w:rPr>
          <w:rStyle w:val="TagStyle"/>
          <w:rtl/>
        </w:rPr>
        <w:t xml:space="preserve"> &lt;&lt; קריאה &gt;&gt; </w:t>
      </w:r>
      <w:r>
        <w:rPr>
          <w:rtl/>
        </w:rPr>
        <w:t>משה סולומון (הציונות הדתית):</w:t>
      </w:r>
      <w:r w:rsidRPr="0093799B">
        <w:rPr>
          <w:rStyle w:val="TagStyle"/>
          <w:rtl/>
        </w:rPr>
        <w:t xml:space="preserve"> &lt;&lt; קריאה &gt;&gt;</w:t>
      </w:r>
      <w:r>
        <w:rPr>
          <w:rtl/>
        </w:rPr>
        <w:t xml:space="preserve">   </w:t>
      </w:r>
      <w:bookmarkEnd w:id="15952"/>
    </w:p>
    <w:p w:rsidR="00D57F53" w:rsidRDefault="00D57F53" w:rsidP="00722C32">
      <w:pPr>
        <w:rPr>
          <w:rtl/>
          <w:lang w:eastAsia="he-IL"/>
        </w:rPr>
      </w:pPr>
    </w:p>
    <w:p w:rsidR="00D57F53" w:rsidRDefault="00D57F53" w:rsidP="00F45F24">
      <w:pPr>
        <w:rPr>
          <w:rtl/>
          <w:lang w:eastAsia="he-IL"/>
        </w:rPr>
      </w:pPr>
      <w:r>
        <w:rPr>
          <w:rFonts w:hint="cs"/>
          <w:rtl/>
          <w:lang w:eastAsia="he-IL"/>
        </w:rPr>
        <w:t xml:space="preserve">אני יכול להעיד על זה. אני כמ"פ </w:t>
      </w:r>
      <w:r w:rsidR="00F45F24">
        <w:rPr>
          <w:rFonts w:hint="cs"/>
          <w:rtl/>
          <w:lang w:eastAsia="he-IL"/>
        </w:rPr>
        <w:t>– – –</w:t>
      </w:r>
      <w:r>
        <w:rPr>
          <w:rFonts w:hint="cs"/>
          <w:rtl/>
          <w:lang w:eastAsia="he-IL"/>
        </w:rPr>
        <w:t xml:space="preserve"> </w:t>
      </w:r>
    </w:p>
    <w:p w:rsidR="00D57F53" w:rsidRDefault="00D57F53" w:rsidP="00362300">
      <w:pPr>
        <w:rPr>
          <w:rtl/>
          <w:lang w:eastAsia="he-IL"/>
        </w:rPr>
      </w:pPr>
    </w:p>
    <w:p w:rsidR="00D57F53" w:rsidRDefault="00D57F53" w:rsidP="00362300">
      <w:pPr>
        <w:pStyle w:val="af5"/>
        <w:keepNext/>
        <w:rPr>
          <w:rtl/>
        </w:rPr>
      </w:pPr>
      <w:r w:rsidRPr="0093799B">
        <w:rPr>
          <w:rStyle w:val="TagStyle"/>
          <w:rtl/>
        </w:rPr>
        <w:t xml:space="preserve"> &lt;&lt; קריאה &gt;&gt; </w:t>
      </w:r>
      <w:r>
        <w:rPr>
          <w:rtl/>
        </w:rPr>
        <w:t>שר האוצר בצלאל סמוטריץ':</w:t>
      </w:r>
      <w:r w:rsidRPr="0093799B">
        <w:rPr>
          <w:rStyle w:val="TagStyle"/>
          <w:rtl/>
        </w:rPr>
        <w:t xml:space="preserve"> &lt;&lt; קריאה &gt;&gt;</w:t>
      </w:r>
      <w:r>
        <w:rPr>
          <w:rtl/>
        </w:rPr>
        <w:t xml:space="preserve">   </w:t>
      </w:r>
    </w:p>
    <w:p w:rsidR="00D57F53" w:rsidRDefault="00D57F53" w:rsidP="00722C32">
      <w:pPr>
        <w:rPr>
          <w:rtl/>
          <w:lang w:eastAsia="he-IL"/>
        </w:rPr>
      </w:pPr>
    </w:p>
    <w:p w:rsidR="00D57F53" w:rsidRPr="00D52E26" w:rsidRDefault="00F45F24" w:rsidP="00F45F24">
      <w:pPr>
        <w:rPr>
          <w:rtl/>
          <w:lang w:eastAsia="he-IL"/>
        </w:rPr>
      </w:pPr>
      <w:bookmarkStart w:id="15953" w:name="_ETM_Q35_579000"/>
      <w:bookmarkEnd w:id="15953"/>
      <w:r>
        <w:rPr>
          <w:rFonts w:hint="cs"/>
          <w:rtl/>
          <w:lang w:eastAsia="he-IL"/>
        </w:rPr>
        <w:t>– –</w:t>
      </w:r>
      <w:r w:rsidR="00D57F53">
        <w:rPr>
          <w:rFonts w:hint="cs"/>
          <w:rtl/>
          <w:lang w:eastAsia="he-IL"/>
        </w:rPr>
        <w:t xml:space="preserve"> אז אני אמרתי לרבנים: אתם באים להתחנן </w:t>
      </w:r>
      <w:bookmarkStart w:id="15954" w:name="_ETM_Q35_581000"/>
      <w:bookmarkEnd w:id="15954"/>
      <w:r w:rsidR="00D57F53">
        <w:rPr>
          <w:rFonts w:hint="cs"/>
          <w:rtl/>
          <w:lang w:eastAsia="he-IL"/>
        </w:rPr>
        <w:t xml:space="preserve">על נפשכם – לא סופרים אתכם. יש לכם המון כוח. יש </w:t>
      </w:r>
      <w:bookmarkStart w:id="15955" w:name="_ETM_Q35_586000"/>
      <w:bookmarkEnd w:id="15955"/>
      <w:r w:rsidR="00D57F53">
        <w:rPr>
          <w:rFonts w:hint="cs"/>
          <w:rtl/>
          <w:lang w:eastAsia="he-IL"/>
        </w:rPr>
        <w:t xml:space="preserve">לכם המון כוח, כי אתם מחנכים את </w:t>
      </w:r>
      <w:r>
        <w:rPr>
          <w:rFonts w:hint="cs"/>
          <w:rtl/>
          <w:lang w:eastAsia="he-IL"/>
        </w:rPr>
        <w:t>– – –</w:t>
      </w:r>
      <w:r w:rsidR="00D57F53">
        <w:rPr>
          <w:rFonts w:hint="cs"/>
          <w:rtl/>
          <w:lang w:eastAsia="he-IL"/>
        </w:rPr>
        <w:t xml:space="preserve"> הכי גדולות. אתם רוצים את זה. ואני עומד מאחורי כל מילה. ועוד פעם, זה חוקי לחלוטין. </w:t>
      </w:r>
      <w:bookmarkStart w:id="15956" w:name="_ETM_Q35_595000"/>
      <w:bookmarkEnd w:id="15956"/>
      <w:r w:rsidR="00D57F53">
        <w:rPr>
          <w:rFonts w:hint="cs"/>
          <w:rtl/>
          <w:lang w:eastAsia="he-IL"/>
        </w:rPr>
        <w:t xml:space="preserve">אתה בא לישיבה בשיעור א', שיעור ב', שיעור ג', שיעור </w:t>
      </w:r>
      <w:bookmarkStart w:id="15957" w:name="_ETM_Q35_598000"/>
      <w:bookmarkEnd w:id="15957"/>
      <w:r w:rsidR="00D57F53">
        <w:rPr>
          <w:rFonts w:hint="cs"/>
          <w:rtl/>
          <w:lang w:eastAsia="he-IL"/>
        </w:rPr>
        <w:t xml:space="preserve">ד' – אתה – יש </w:t>
      </w:r>
      <w:bookmarkStart w:id="15958" w:name="_ETM_Q35_597000"/>
      <w:bookmarkEnd w:id="15958"/>
      <w:r w:rsidR="00D57F53">
        <w:rPr>
          <w:rFonts w:hint="cs"/>
          <w:rtl/>
          <w:lang w:eastAsia="he-IL"/>
        </w:rPr>
        <w:t xml:space="preserve">לזה הגדרות ברורות בחוק. </w:t>
      </w:r>
    </w:p>
    <w:p w:rsidR="00D57F53" w:rsidRDefault="00D57F53" w:rsidP="00362300">
      <w:pPr>
        <w:rPr>
          <w:rtl/>
          <w:lang w:eastAsia="he-IL"/>
        </w:rPr>
      </w:pPr>
    </w:p>
    <w:p w:rsidR="00D57F53" w:rsidRDefault="00D57F53" w:rsidP="00362300">
      <w:pPr>
        <w:pStyle w:val="-"/>
        <w:keepNext/>
        <w:rPr>
          <w:rtl/>
        </w:rPr>
      </w:pPr>
      <w:bookmarkStart w:id="15959" w:name="ET_speakercontinue_6361_9"/>
      <w:r w:rsidRPr="0093799B">
        <w:rPr>
          <w:rStyle w:val="TagStyle"/>
          <w:rtl/>
        </w:rPr>
        <w:t xml:space="preserve"> &lt;&lt; דובר_המשך &gt;&gt; </w:t>
      </w:r>
      <w:r>
        <w:rPr>
          <w:rtl/>
        </w:rPr>
        <w:t>נאור שירי (יש עתיד):</w:t>
      </w:r>
      <w:r w:rsidRPr="0093799B">
        <w:rPr>
          <w:rStyle w:val="TagStyle"/>
          <w:rtl/>
        </w:rPr>
        <w:t xml:space="preserve"> &lt;&lt; דובר_המשך &gt;&gt;</w:t>
      </w:r>
      <w:r>
        <w:rPr>
          <w:rtl/>
        </w:rPr>
        <w:t xml:space="preserve">   </w:t>
      </w:r>
      <w:bookmarkEnd w:id="15959"/>
    </w:p>
    <w:p w:rsidR="00D57F53" w:rsidRDefault="00D57F53" w:rsidP="00722C32">
      <w:pPr>
        <w:rPr>
          <w:rtl/>
          <w:lang w:eastAsia="he-IL"/>
        </w:rPr>
      </w:pPr>
    </w:p>
    <w:p w:rsidR="00D57F53" w:rsidRDefault="00D57F53" w:rsidP="00F45F24">
      <w:pPr>
        <w:rPr>
          <w:rtl/>
          <w:lang w:eastAsia="he-IL"/>
        </w:rPr>
      </w:pPr>
      <w:r>
        <w:rPr>
          <w:rFonts w:hint="cs"/>
          <w:rtl/>
          <w:lang w:eastAsia="he-IL"/>
        </w:rPr>
        <w:t xml:space="preserve">קודם כול, תודה רבה על ההתייחסות והתשובה. עם השרים של היום </w:t>
      </w:r>
      <w:bookmarkStart w:id="15960" w:name="_ETM_Q35_608000"/>
      <w:bookmarkEnd w:id="15960"/>
      <w:r>
        <w:rPr>
          <w:rFonts w:hint="cs"/>
          <w:rtl/>
          <w:lang w:eastAsia="he-IL"/>
        </w:rPr>
        <w:t xml:space="preserve">זה לגמרי לא </w:t>
      </w:r>
      <w:r w:rsidR="00F45F24">
        <w:rPr>
          <w:rFonts w:hint="cs"/>
          <w:rtl/>
          <w:lang w:eastAsia="he-IL"/>
        </w:rPr>
        <w:t>– – –</w:t>
      </w:r>
      <w:r>
        <w:rPr>
          <w:rFonts w:hint="cs"/>
          <w:rtl/>
          <w:lang w:eastAsia="he-IL"/>
        </w:rPr>
        <w:t xml:space="preserve"> </w:t>
      </w:r>
    </w:p>
    <w:p w:rsidR="00D57F53" w:rsidRDefault="00D57F53" w:rsidP="00362300">
      <w:pPr>
        <w:rPr>
          <w:rtl/>
          <w:lang w:eastAsia="he-IL"/>
        </w:rPr>
      </w:pPr>
    </w:p>
    <w:p w:rsidR="00D57F53" w:rsidRDefault="00D57F53" w:rsidP="00362300">
      <w:pPr>
        <w:pStyle w:val="af5"/>
        <w:keepNext/>
        <w:rPr>
          <w:rtl/>
        </w:rPr>
      </w:pPr>
      <w:r w:rsidRPr="0093799B">
        <w:rPr>
          <w:rStyle w:val="TagStyle"/>
          <w:rtl/>
        </w:rPr>
        <w:t xml:space="preserve"> &lt;&lt; קריאה &gt;&gt; </w:t>
      </w:r>
      <w:r>
        <w:rPr>
          <w:rtl/>
        </w:rPr>
        <w:t>שר האוצר בצלאל סמוטריץ':</w:t>
      </w:r>
      <w:r w:rsidRPr="0093799B">
        <w:rPr>
          <w:rStyle w:val="TagStyle"/>
          <w:rtl/>
        </w:rPr>
        <w:t xml:space="preserve"> &lt;&lt; קריאה &gt;&gt;</w:t>
      </w:r>
      <w:r>
        <w:rPr>
          <w:rtl/>
        </w:rPr>
        <w:t xml:space="preserve">   </w:t>
      </w:r>
    </w:p>
    <w:p w:rsidR="00D57F53" w:rsidRDefault="00D57F53" w:rsidP="00722C32">
      <w:pPr>
        <w:rPr>
          <w:rtl/>
          <w:lang w:eastAsia="he-IL"/>
        </w:rPr>
      </w:pPr>
    </w:p>
    <w:p w:rsidR="00D57F53" w:rsidRDefault="00D57F53" w:rsidP="00F45F24">
      <w:pPr>
        <w:rPr>
          <w:rtl/>
          <w:lang w:eastAsia="he-IL"/>
        </w:rPr>
      </w:pPr>
      <w:r>
        <w:rPr>
          <w:rFonts w:hint="cs"/>
          <w:rtl/>
          <w:lang w:eastAsia="he-IL"/>
        </w:rPr>
        <w:t xml:space="preserve">אגב, אני מקווה </w:t>
      </w:r>
      <w:bookmarkStart w:id="15961" w:name="_ETM_Q35_607000"/>
      <w:bookmarkEnd w:id="15961"/>
      <w:r>
        <w:rPr>
          <w:rFonts w:hint="cs"/>
          <w:rtl/>
          <w:lang w:eastAsia="he-IL"/>
        </w:rPr>
        <w:t xml:space="preserve">מאוד </w:t>
      </w:r>
      <w:r>
        <w:rPr>
          <w:rFonts w:hint="eastAsia"/>
          <w:rtl/>
          <w:lang w:eastAsia="he-IL"/>
        </w:rPr>
        <w:t>–</w:t>
      </w:r>
      <w:r>
        <w:rPr>
          <w:rFonts w:hint="cs"/>
          <w:rtl/>
          <w:lang w:eastAsia="he-IL"/>
        </w:rPr>
        <w:t xml:space="preserve"> רק מילה אחרונה</w:t>
      </w:r>
      <w:r w:rsidR="004A17E1">
        <w:rPr>
          <w:rFonts w:hint="cs"/>
          <w:rtl/>
          <w:lang w:eastAsia="he-IL"/>
        </w:rPr>
        <w:t>:</w:t>
      </w:r>
      <w:r>
        <w:rPr>
          <w:rFonts w:hint="cs"/>
          <w:rtl/>
          <w:lang w:eastAsia="he-IL"/>
        </w:rPr>
        <w:t xml:space="preserve"> עכשיו מדברים הרבה </w:t>
      </w:r>
      <w:bookmarkStart w:id="15962" w:name="_ETM_Q35_610000"/>
      <w:bookmarkEnd w:id="15962"/>
      <w:r>
        <w:rPr>
          <w:rFonts w:hint="cs"/>
          <w:rtl/>
          <w:lang w:eastAsia="he-IL"/>
        </w:rPr>
        <w:t xml:space="preserve">על זה שמקווים שהחרדים יתגייסו, שהצבא צריך לייצר להם מסגרות </w:t>
      </w:r>
      <w:r w:rsidR="00F45F24">
        <w:rPr>
          <w:rFonts w:hint="cs"/>
          <w:rtl/>
          <w:lang w:eastAsia="he-IL"/>
        </w:rPr>
        <w:t>– – –</w:t>
      </w:r>
    </w:p>
    <w:p w:rsidR="00D57F53" w:rsidRDefault="00D57F53" w:rsidP="00362300">
      <w:pPr>
        <w:rPr>
          <w:rtl/>
          <w:lang w:eastAsia="he-IL"/>
        </w:rPr>
      </w:pPr>
    </w:p>
    <w:p w:rsidR="00D57F53" w:rsidRDefault="00D57F53" w:rsidP="00362300">
      <w:pPr>
        <w:pStyle w:val="-"/>
        <w:keepNext/>
        <w:rPr>
          <w:rtl/>
        </w:rPr>
      </w:pPr>
      <w:bookmarkStart w:id="15963" w:name="ET_speakercontinue_6361_29"/>
      <w:r w:rsidRPr="004B2743">
        <w:rPr>
          <w:rStyle w:val="TagStyle"/>
          <w:rtl/>
        </w:rPr>
        <w:t xml:space="preserve"> &lt;&lt; דובר_המשך &gt;&gt; </w:t>
      </w:r>
      <w:r>
        <w:rPr>
          <w:rtl/>
        </w:rPr>
        <w:t>נאור שירי (יש עתיד):</w:t>
      </w:r>
      <w:r w:rsidRPr="004B2743">
        <w:rPr>
          <w:rStyle w:val="TagStyle"/>
          <w:rtl/>
        </w:rPr>
        <w:t xml:space="preserve"> &lt;&lt; דובר_המשך &gt;&gt;</w:t>
      </w:r>
      <w:r>
        <w:rPr>
          <w:rtl/>
        </w:rPr>
        <w:t xml:space="preserve">   </w:t>
      </w:r>
      <w:bookmarkEnd w:id="15963"/>
    </w:p>
    <w:p w:rsidR="00D57F53" w:rsidRDefault="00D57F53" w:rsidP="00722C32">
      <w:pPr>
        <w:rPr>
          <w:rtl/>
          <w:lang w:eastAsia="he-IL"/>
        </w:rPr>
      </w:pPr>
    </w:p>
    <w:p w:rsidR="00D57F53" w:rsidRDefault="00D57F53" w:rsidP="00362300">
      <w:pPr>
        <w:rPr>
          <w:rtl/>
          <w:lang w:eastAsia="he-IL"/>
        </w:rPr>
      </w:pPr>
      <w:r>
        <w:rPr>
          <w:rFonts w:hint="cs"/>
          <w:rtl/>
          <w:lang w:eastAsia="he-IL"/>
        </w:rPr>
        <w:t>יש</w:t>
      </w:r>
      <w:bookmarkStart w:id="15964" w:name="_ETM_Q35_614000"/>
      <w:bookmarkEnd w:id="15964"/>
      <w:r>
        <w:rPr>
          <w:rFonts w:hint="cs"/>
          <w:rtl/>
          <w:lang w:eastAsia="he-IL"/>
        </w:rPr>
        <w:t xml:space="preserve">, יש מסגרות. ועדת החוץ והביטחון עשתה שם סיור, והבנתי </w:t>
      </w:r>
      <w:bookmarkStart w:id="15965" w:name="_ETM_Q35_623000"/>
      <w:bookmarkEnd w:id="15965"/>
      <w:r>
        <w:rPr>
          <w:rFonts w:hint="cs"/>
          <w:rtl/>
          <w:lang w:eastAsia="he-IL"/>
        </w:rPr>
        <w:t>שזה שירות למהדרין.</w:t>
      </w:r>
    </w:p>
    <w:p w:rsidR="00D57F53" w:rsidRDefault="00D57F53" w:rsidP="00362300">
      <w:pPr>
        <w:rPr>
          <w:rtl/>
          <w:lang w:eastAsia="he-IL"/>
        </w:rPr>
      </w:pPr>
      <w:bookmarkStart w:id="15966" w:name="_ETM_Q35_621000"/>
      <w:bookmarkEnd w:id="15966"/>
    </w:p>
    <w:p w:rsidR="00D57F53" w:rsidRDefault="00D57F53" w:rsidP="00362300">
      <w:pPr>
        <w:pStyle w:val="af5"/>
        <w:keepNext/>
      </w:pPr>
      <w:bookmarkStart w:id="15967" w:name="_ETM_Q35_619000"/>
      <w:bookmarkEnd w:id="15967"/>
      <w:r>
        <w:rPr>
          <w:rStyle w:val="TagStyle"/>
          <w:rFonts w:hint="cs"/>
          <w:rtl/>
        </w:rPr>
        <w:t xml:space="preserve">&lt;&lt; קריאה &gt;&gt; </w:t>
      </w:r>
      <w:r>
        <w:rPr>
          <w:rFonts w:hint="cs"/>
          <w:rtl/>
        </w:rPr>
        <w:t>שר האוצר בצלאל סמוטריץ':</w:t>
      </w:r>
      <w:r>
        <w:rPr>
          <w:rStyle w:val="TagStyle"/>
          <w:rtl/>
        </w:rPr>
        <w:t xml:space="preserve"> &lt;&lt; קריאה &gt;&gt;</w:t>
      </w:r>
      <w:r>
        <w:rPr>
          <w:rFonts w:hint="cs"/>
          <w:rtl/>
        </w:rPr>
        <w:t xml:space="preserve">   </w:t>
      </w:r>
    </w:p>
    <w:p w:rsidR="00D57F53" w:rsidRPr="004B2743" w:rsidRDefault="00D57F53" w:rsidP="00362300">
      <w:pPr>
        <w:rPr>
          <w:rtl/>
          <w:lang w:eastAsia="he-IL"/>
        </w:rPr>
      </w:pPr>
    </w:p>
    <w:p w:rsidR="00D57F53" w:rsidRDefault="00F45F24" w:rsidP="00F45F24">
      <w:pPr>
        <w:rPr>
          <w:rtl/>
          <w:lang w:eastAsia="he-IL"/>
        </w:rPr>
      </w:pPr>
      <w:r>
        <w:rPr>
          <w:rFonts w:hint="cs"/>
          <w:rtl/>
          <w:lang w:eastAsia="he-IL"/>
        </w:rPr>
        <w:t>– – –</w:t>
      </w:r>
    </w:p>
    <w:p w:rsidR="00D57F53" w:rsidRDefault="00D57F53" w:rsidP="00362300">
      <w:pPr>
        <w:rPr>
          <w:rtl/>
          <w:lang w:eastAsia="he-IL"/>
        </w:rPr>
      </w:pPr>
    </w:p>
    <w:p w:rsidR="00D57F53" w:rsidRDefault="00D57F53" w:rsidP="00362300">
      <w:pPr>
        <w:pStyle w:val="af6"/>
        <w:keepNext/>
        <w:rPr>
          <w:rtl/>
        </w:rPr>
      </w:pPr>
      <w:r w:rsidRPr="0093799B">
        <w:rPr>
          <w:rStyle w:val="TagStyle"/>
          <w:rtl/>
        </w:rPr>
        <w:t xml:space="preserve"> &lt;&lt; יור &gt;&gt; </w:t>
      </w:r>
      <w:r>
        <w:rPr>
          <w:rtl/>
        </w:rPr>
        <w:t>היו"ר ניסים ואטורי:</w:t>
      </w:r>
      <w:r w:rsidRPr="0093799B">
        <w:rPr>
          <w:rStyle w:val="TagStyle"/>
          <w:rtl/>
        </w:rPr>
        <w:t xml:space="preserve"> &lt;&lt; יור &gt;&gt;</w:t>
      </w:r>
      <w:r>
        <w:rPr>
          <w:rtl/>
        </w:rPr>
        <w:t xml:space="preserve">   </w:t>
      </w:r>
    </w:p>
    <w:p w:rsidR="00D57F53" w:rsidRDefault="00D57F53" w:rsidP="00722C32">
      <w:pPr>
        <w:rPr>
          <w:rtl/>
          <w:lang w:eastAsia="he-IL"/>
        </w:rPr>
      </w:pPr>
    </w:p>
    <w:p w:rsidR="00D57F53" w:rsidRDefault="00D57F53" w:rsidP="00DC730A">
      <w:pPr>
        <w:rPr>
          <w:rtl/>
          <w:lang w:eastAsia="he-IL"/>
        </w:rPr>
      </w:pPr>
      <w:r>
        <w:rPr>
          <w:rFonts w:hint="cs"/>
          <w:rtl/>
          <w:lang w:eastAsia="he-IL"/>
        </w:rPr>
        <w:t>קודם שאלת למה</w:t>
      </w:r>
      <w:bookmarkStart w:id="15968" w:name="_ETM_Q35_625000"/>
      <w:bookmarkEnd w:id="15968"/>
      <w:r>
        <w:rPr>
          <w:rFonts w:hint="cs"/>
          <w:rtl/>
          <w:lang w:eastAsia="he-IL"/>
        </w:rPr>
        <w:t xml:space="preserve"> אני מתכתב בטלפון </w:t>
      </w:r>
      <w:r>
        <w:rPr>
          <w:rFonts w:hint="eastAsia"/>
          <w:rtl/>
          <w:lang w:eastAsia="he-IL"/>
        </w:rPr>
        <w:t>–</w:t>
      </w:r>
      <w:r>
        <w:rPr>
          <w:rFonts w:hint="cs"/>
          <w:rtl/>
          <w:lang w:eastAsia="he-IL"/>
        </w:rPr>
        <w:t xml:space="preserve"> הינה, אני עוצר את הזמן. כשאני מדבר, אני עוצר לך את הזמן.</w:t>
      </w:r>
    </w:p>
    <w:p w:rsidR="00D57F53" w:rsidRDefault="00D57F53" w:rsidP="00362300">
      <w:pPr>
        <w:rPr>
          <w:rtl/>
          <w:lang w:eastAsia="he-IL"/>
        </w:rPr>
      </w:pPr>
      <w:bookmarkStart w:id="15969" w:name="_ETM_Q35_631000"/>
      <w:bookmarkEnd w:id="15969"/>
    </w:p>
    <w:p w:rsidR="00D57F53" w:rsidRDefault="00D57F53" w:rsidP="00362300">
      <w:pPr>
        <w:pStyle w:val="-"/>
        <w:keepNext/>
        <w:rPr>
          <w:rtl/>
        </w:rPr>
      </w:pPr>
      <w:r w:rsidRPr="004B2743">
        <w:rPr>
          <w:rStyle w:val="TagStyle"/>
          <w:rtl/>
        </w:rPr>
        <w:t xml:space="preserve"> &lt;&lt; דובר_המשך &gt;&gt; </w:t>
      </w:r>
      <w:r>
        <w:rPr>
          <w:rtl/>
        </w:rPr>
        <w:t>נאור שירי (יש עתיד):</w:t>
      </w:r>
      <w:r w:rsidRPr="004B2743">
        <w:rPr>
          <w:rStyle w:val="TagStyle"/>
          <w:rtl/>
        </w:rPr>
        <w:t xml:space="preserve"> &lt;&lt; דובר_המשך &gt;&gt;</w:t>
      </w:r>
      <w:r>
        <w:rPr>
          <w:rtl/>
        </w:rPr>
        <w:t xml:space="preserve">   </w:t>
      </w:r>
    </w:p>
    <w:p w:rsidR="00D57F53" w:rsidRDefault="00D57F53" w:rsidP="00722C32">
      <w:pPr>
        <w:rPr>
          <w:rtl/>
          <w:lang w:eastAsia="he-IL"/>
        </w:rPr>
      </w:pPr>
    </w:p>
    <w:p w:rsidR="00D57F53" w:rsidRDefault="00D57F53" w:rsidP="00362300">
      <w:pPr>
        <w:rPr>
          <w:rtl/>
          <w:lang w:eastAsia="he-IL"/>
        </w:rPr>
      </w:pPr>
      <w:r>
        <w:rPr>
          <w:rFonts w:hint="cs"/>
          <w:rtl/>
          <w:lang w:eastAsia="he-IL"/>
        </w:rPr>
        <w:t xml:space="preserve">לא, הכול בסדר, אין </w:t>
      </w:r>
      <w:bookmarkStart w:id="15970" w:name="_ETM_Q35_627000"/>
      <w:bookmarkEnd w:id="15970"/>
      <w:r>
        <w:rPr>
          <w:rFonts w:hint="cs"/>
          <w:rtl/>
          <w:lang w:eastAsia="he-IL"/>
        </w:rPr>
        <w:t>לי בעיה.</w:t>
      </w:r>
    </w:p>
    <w:p w:rsidR="00D57F53" w:rsidRDefault="00D57F53" w:rsidP="00362300">
      <w:pPr>
        <w:rPr>
          <w:rtl/>
          <w:lang w:eastAsia="he-IL"/>
        </w:rPr>
      </w:pPr>
    </w:p>
    <w:p w:rsidR="00D57F53" w:rsidRDefault="00D57F53" w:rsidP="00362300">
      <w:pPr>
        <w:pStyle w:val="af6"/>
        <w:keepNext/>
        <w:rPr>
          <w:rtl/>
        </w:rPr>
      </w:pPr>
      <w:bookmarkStart w:id="15971" w:name="_ETM_Q35_629000"/>
      <w:bookmarkEnd w:id="15971"/>
      <w:r w:rsidRPr="004B2743">
        <w:rPr>
          <w:rStyle w:val="TagStyle"/>
          <w:rtl/>
        </w:rPr>
        <w:t xml:space="preserve"> &lt;&lt; יור &gt;&gt; </w:t>
      </w:r>
      <w:r>
        <w:rPr>
          <w:rtl/>
        </w:rPr>
        <w:t>היו"ר ניסים ואטורי:</w:t>
      </w:r>
      <w:r w:rsidRPr="004B2743">
        <w:rPr>
          <w:rStyle w:val="TagStyle"/>
          <w:rtl/>
        </w:rPr>
        <w:t xml:space="preserve"> &lt;&lt; יור &gt;&gt;</w:t>
      </w:r>
      <w:r>
        <w:rPr>
          <w:rtl/>
        </w:rPr>
        <w:t xml:space="preserve">   </w:t>
      </w:r>
    </w:p>
    <w:p w:rsidR="00D57F53" w:rsidRDefault="00D57F53" w:rsidP="00722C32">
      <w:pPr>
        <w:rPr>
          <w:rtl/>
          <w:lang w:eastAsia="he-IL"/>
        </w:rPr>
      </w:pPr>
    </w:p>
    <w:p w:rsidR="00D57F53" w:rsidRDefault="00D57F53" w:rsidP="00F45F24">
      <w:pPr>
        <w:rPr>
          <w:rtl/>
          <w:lang w:eastAsia="he-IL"/>
        </w:rPr>
      </w:pPr>
      <w:bookmarkStart w:id="15972" w:name="_ETM_Q35_633000"/>
      <w:bookmarkEnd w:id="15972"/>
      <w:r>
        <w:rPr>
          <w:rFonts w:hint="cs"/>
          <w:rtl/>
          <w:lang w:eastAsia="he-IL"/>
        </w:rPr>
        <w:t>תשמע, בדיוק קיבלתי פנייה – הוא שאל למה אני בטלפון – של בחור ישיבה, סרוג, שהגיע,</w:t>
      </w:r>
      <w:r w:rsidR="00F45F24">
        <w:rPr>
          <w:rFonts w:hint="cs"/>
          <w:rtl/>
          <w:lang w:eastAsia="he-IL"/>
        </w:rPr>
        <w:t xml:space="preserve"> </w:t>
      </w:r>
      <w:r>
        <w:rPr>
          <w:rFonts w:hint="cs"/>
          <w:rtl/>
          <w:lang w:eastAsia="he-IL"/>
        </w:rPr>
        <w:t>ולמרות ההבטחות</w:t>
      </w:r>
      <w:bookmarkStart w:id="15973" w:name="_ETM_Q35_638000"/>
      <w:bookmarkEnd w:id="15973"/>
      <w:r>
        <w:rPr>
          <w:rFonts w:hint="cs"/>
          <w:rtl/>
          <w:lang w:eastAsia="he-IL"/>
        </w:rPr>
        <w:t xml:space="preserve"> עמדה </w:t>
      </w:r>
      <w:proofErr w:type="spellStart"/>
      <w:r>
        <w:rPr>
          <w:rFonts w:hint="cs"/>
          <w:rtl/>
          <w:lang w:eastAsia="he-IL"/>
        </w:rPr>
        <w:t>מד"סית</w:t>
      </w:r>
      <w:proofErr w:type="spellEnd"/>
      <w:r>
        <w:rPr>
          <w:rFonts w:hint="cs"/>
          <w:rtl/>
          <w:lang w:eastAsia="he-IL"/>
        </w:rPr>
        <w:t xml:space="preserve"> עם מכנס קצר. צריך לכבד את האמונה של הבן אדם. אי</w:t>
      </w:r>
      <w:bookmarkStart w:id="15974" w:name="_ETM_Q35_639000"/>
      <w:bookmarkEnd w:id="15974"/>
      <w:r>
        <w:rPr>
          <w:rFonts w:hint="cs"/>
          <w:rtl/>
          <w:lang w:eastAsia="he-IL"/>
        </w:rPr>
        <w:t xml:space="preserve">-אפשר לפסול אותו ואחרי זה להגיד להם: בואו תתגייסו כולם, </w:t>
      </w:r>
      <w:bookmarkStart w:id="15975" w:name="_ETM_Q35_641000"/>
      <w:bookmarkEnd w:id="15975"/>
      <w:r>
        <w:rPr>
          <w:rFonts w:hint="cs"/>
          <w:rtl/>
          <w:lang w:eastAsia="he-IL"/>
        </w:rPr>
        <w:t xml:space="preserve">כי אנחנו ניתן לכם את הפתרון. </w:t>
      </w:r>
    </w:p>
    <w:p w:rsidR="00D57F53" w:rsidRDefault="00D57F53" w:rsidP="00362300">
      <w:pPr>
        <w:rPr>
          <w:rtl/>
          <w:lang w:eastAsia="he-IL"/>
        </w:rPr>
      </w:pPr>
    </w:p>
    <w:p w:rsidR="00D57F53" w:rsidRDefault="00D57F53" w:rsidP="00362300">
      <w:pPr>
        <w:pStyle w:val="af5"/>
        <w:keepNext/>
        <w:rPr>
          <w:rtl/>
        </w:rPr>
      </w:pPr>
      <w:r w:rsidRPr="0093799B">
        <w:rPr>
          <w:rStyle w:val="TagStyle"/>
          <w:rtl/>
        </w:rPr>
        <w:t xml:space="preserve"> &lt;&lt; קריאה &gt;&gt; </w:t>
      </w:r>
      <w:r>
        <w:rPr>
          <w:rtl/>
        </w:rPr>
        <w:t>שר האוצר בצלאל סמוטריץ':</w:t>
      </w:r>
      <w:r w:rsidRPr="0093799B">
        <w:rPr>
          <w:rStyle w:val="TagStyle"/>
          <w:rtl/>
        </w:rPr>
        <w:t xml:space="preserve"> &lt;&lt; קריאה &gt;&gt;</w:t>
      </w:r>
      <w:r>
        <w:rPr>
          <w:rtl/>
        </w:rPr>
        <w:t xml:space="preserve">   </w:t>
      </w:r>
    </w:p>
    <w:p w:rsidR="00D57F53" w:rsidRDefault="00D57F53" w:rsidP="00722C32">
      <w:pPr>
        <w:rPr>
          <w:rtl/>
          <w:lang w:eastAsia="he-IL"/>
        </w:rPr>
      </w:pPr>
    </w:p>
    <w:p w:rsidR="00D57F53" w:rsidRDefault="00D57F53" w:rsidP="00362300">
      <w:pPr>
        <w:rPr>
          <w:rtl/>
          <w:lang w:eastAsia="he-IL"/>
        </w:rPr>
      </w:pPr>
      <w:r>
        <w:rPr>
          <w:rFonts w:hint="cs"/>
          <w:rtl/>
          <w:lang w:eastAsia="he-IL"/>
        </w:rPr>
        <w:t xml:space="preserve">לא, אנחנו מתגייסים ללא </w:t>
      </w:r>
      <w:bookmarkStart w:id="15976" w:name="_ETM_Q35_644000"/>
      <w:bookmarkEnd w:id="15976"/>
      <w:r>
        <w:rPr>
          <w:rFonts w:hint="cs"/>
          <w:rtl/>
          <w:lang w:eastAsia="he-IL"/>
        </w:rPr>
        <w:t xml:space="preserve">תנאי. </w:t>
      </w:r>
    </w:p>
    <w:p w:rsidR="00D57F53" w:rsidRDefault="00D57F53" w:rsidP="00362300">
      <w:pPr>
        <w:rPr>
          <w:rtl/>
          <w:lang w:eastAsia="he-IL"/>
        </w:rPr>
      </w:pPr>
    </w:p>
    <w:p w:rsidR="00D57F53" w:rsidRDefault="00D57F53" w:rsidP="00362300">
      <w:pPr>
        <w:pStyle w:val="-"/>
        <w:keepNext/>
        <w:rPr>
          <w:rtl/>
        </w:rPr>
      </w:pPr>
      <w:r w:rsidRPr="004B2743">
        <w:rPr>
          <w:rStyle w:val="TagStyle"/>
          <w:rtl/>
        </w:rPr>
        <w:t xml:space="preserve"> &lt;&lt; דובר_המשך &gt;&gt; </w:t>
      </w:r>
      <w:r>
        <w:rPr>
          <w:rtl/>
        </w:rPr>
        <w:t>נאור שירי (יש עתיד):</w:t>
      </w:r>
      <w:r w:rsidRPr="004B2743">
        <w:rPr>
          <w:rStyle w:val="TagStyle"/>
          <w:rtl/>
        </w:rPr>
        <w:t xml:space="preserve"> &lt;&lt; דובר_המשך &gt;&gt;</w:t>
      </w:r>
      <w:r>
        <w:rPr>
          <w:rtl/>
        </w:rPr>
        <w:t xml:space="preserve">   </w:t>
      </w:r>
    </w:p>
    <w:p w:rsidR="00D57F53" w:rsidRDefault="00D57F53" w:rsidP="00722C32">
      <w:pPr>
        <w:rPr>
          <w:rtl/>
          <w:lang w:eastAsia="he-IL"/>
        </w:rPr>
      </w:pPr>
    </w:p>
    <w:p w:rsidR="00D57F53" w:rsidRDefault="00D57F53" w:rsidP="00362300">
      <w:pPr>
        <w:rPr>
          <w:rtl/>
          <w:lang w:eastAsia="he-IL"/>
        </w:rPr>
      </w:pPr>
      <w:r>
        <w:rPr>
          <w:rFonts w:hint="cs"/>
          <w:rtl/>
          <w:lang w:eastAsia="he-IL"/>
        </w:rPr>
        <w:t xml:space="preserve">לא, יש תנאי. </w:t>
      </w:r>
    </w:p>
    <w:p w:rsidR="00D57F53" w:rsidRDefault="00D57F53" w:rsidP="00362300">
      <w:pPr>
        <w:rPr>
          <w:rtl/>
          <w:lang w:eastAsia="he-IL"/>
        </w:rPr>
      </w:pPr>
      <w:bookmarkStart w:id="15977" w:name="_ETM_Q35_648000"/>
      <w:bookmarkEnd w:id="15977"/>
    </w:p>
    <w:p w:rsidR="00D57F53" w:rsidRDefault="00D57F53" w:rsidP="00362300">
      <w:pPr>
        <w:pStyle w:val="af5"/>
        <w:keepNext/>
      </w:pPr>
      <w:r>
        <w:rPr>
          <w:rStyle w:val="TagStyle"/>
          <w:rFonts w:hint="cs"/>
          <w:rtl/>
        </w:rPr>
        <w:t xml:space="preserve">&lt;&lt; קריאה &gt;&gt; </w:t>
      </w:r>
      <w:r>
        <w:rPr>
          <w:rFonts w:hint="cs"/>
          <w:rtl/>
        </w:rPr>
        <w:t>שר האוצר בצלאל סמוטריץ':</w:t>
      </w:r>
      <w:r>
        <w:rPr>
          <w:rStyle w:val="TagStyle"/>
          <w:rtl/>
        </w:rPr>
        <w:t xml:space="preserve"> &lt;&lt; קריאה &gt;&gt;</w:t>
      </w:r>
      <w:r>
        <w:rPr>
          <w:rFonts w:hint="cs"/>
          <w:rtl/>
        </w:rPr>
        <w:t xml:space="preserve">   </w:t>
      </w:r>
    </w:p>
    <w:p w:rsidR="00D57F53" w:rsidRPr="004B2743" w:rsidRDefault="00D57F53" w:rsidP="00362300">
      <w:pPr>
        <w:rPr>
          <w:rtl/>
          <w:lang w:eastAsia="he-IL"/>
        </w:rPr>
      </w:pPr>
    </w:p>
    <w:p w:rsidR="00D57F53" w:rsidRDefault="00D57F53" w:rsidP="00362300">
      <w:pPr>
        <w:rPr>
          <w:rtl/>
          <w:lang w:eastAsia="he-IL"/>
        </w:rPr>
      </w:pPr>
      <w:r>
        <w:rPr>
          <w:rFonts w:hint="cs"/>
          <w:rtl/>
          <w:lang w:eastAsia="he-IL"/>
        </w:rPr>
        <w:t xml:space="preserve">אנחנו מתגייסים ללא תנאי, אבל אני לא מוכן שינצלו את זה וידרכו עליי ולא ייתנו לתלמידים שלנו את המסגרות המתאימות. עוד פעם, תאמין לי, </w:t>
      </w:r>
      <w:bookmarkStart w:id="15978" w:name="_ETM_Q35_658000"/>
      <w:bookmarkEnd w:id="15978"/>
      <w:r>
        <w:rPr>
          <w:rFonts w:hint="cs"/>
          <w:rtl/>
          <w:lang w:eastAsia="he-IL"/>
        </w:rPr>
        <w:t xml:space="preserve">אנחנו לא המפונקים הגדולים, אנחנו מבקשים תנאי שירות שיאפשרו לנו לשמור על ערכינו, אמונתנו, </w:t>
      </w:r>
      <w:bookmarkStart w:id="15979" w:name="_ETM_Q35_667000"/>
      <w:bookmarkEnd w:id="15979"/>
      <w:r>
        <w:rPr>
          <w:rFonts w:hint="cs"/>
          <w:rtl/>
          <w:lang w:eastAsia="he-IL"/>
        </w:rPr>
        <w:t xml:space="preserve">השקפתנו ומצוותינו. </w:t>
      </w:r>
    </w:p>
    <w:p w:rsidR="00D57F53" w:rsidRDefault="00D57F53" w:rsidP="00362300">
      <w:pPr>
        <w:rPr>
          <w:rtl/>
          <w:lang w:eastAsia="he-IL"/>
        </w:rPr>
      </w:pPr>
    </w:p>
    <w:p w:rsidR="00D57F53" w:rsidRDefault="00D57F53" w:rsidP="00362300">
      <w:pPr>
        <w:pStyle w:val="-"/>
        <w:keepNext/>
        <w:rPr>
          <w:rtl/>
        </w:rPr>
      </w:pPr>
      <w:r w:rsidRPr="0093799B">
        <w:rPr>
          <w:rStyle w:val="TagStyle"/>
          <w:rtl/>
        </w:rPr>
        <w:t xml:space="preserve"> &lt;&lt; דובר_המשך &gt;&gt; </w:t>
      </w:r>
      <w:r>
        <w:rPr>
          <w:rtl/>
        </w:rPr>
        <w:t>נאור שירי (יש עתיד):</w:t>
      </w:r>
      <w:r w:rsidRPr="0093799B">
        <w:rPr>
          <w:rStyle w:val="TagStyle"/>
          <w:rtl/>
        </w:rPr>
        <w:t xml:space="preserve"> &lt;&lt; דובר_המשך &gt;&gt;</w:t>
      </w:r>
      <w:r>
        <w:rPr>
          <w:rtl/>
        </w:rPr>
        <w:t xml:space="preserve">   </w:t>
      </w:r>
    </w:p>
    <w:p w:rsidR="00D57F53" w:rsidRDefault="00D57F53" w:rsidP="00722C32">
      <w:pPr>
        <w:rPr>
          <w:rtl/>
          <w:lang w:eastAsia="he-IL"/>
        </w:rPr>
      </w:pPr>
    </w:p>
    <w:p w:rsidR="00D57F53" w:rsidRDefault="00D57F53" w:rsidP="00362300">
      <w:pPr>
        <w:rPr>
          <w:rtl/>
          <w:lang w:eastAsia="he-IL"/>
        </w:rPr>
      </w:pPr>
      <w:r>
        <w:rPr>
          <w:rFonts w:hint="cs"/>
          <w:rtl/>
          <w:lang w:eastAsia="he-IL"/>
        </w:rPr>
        <w:t xml:space="preserve">איך אמר איתמר בן גביר? שים נקודה. תודה רבה על </w:t>
      </w:r>
      <w:bookmarkStart w:id="15980" w:name="_ETM_Q35_670000"/>
      <w:bookmarkEnd w:id="15980"/>
      <w:r>
        <w:rPr>
          <w:rFonts w:hint="cs"/>
          <w:rtl/>
          <w:lang w:eastAsia="he-IL"/>
        </w:rPr>
        <w:t xml:space="preserve">ההתייחסות. </w:t>
      </w:r>
    </w:p>
    <w:p w:rsidR="00D57F53" w:rsidRDefault="00D57F53" w:rsidP="00362300">
      <w:pPr>
        <w:rPr>
          <w:rtl/>
          <w:lang w:eastAsia="he-IL"/>
        </w:rPr>
      </w:pPr>
    </w:p>
    <w:p w:rsidR="00D57F53" w:rsidRDefault="00D57F53" w:rsidP="00362300">
      <w:pPr>
        <w:pStyle w:val="af5"/>
        <w:keepNext/>
        <w:rPr>
          <w:rtl/>
        </w:rPr>
      </w:pPr>
      <w:bookmarkStart w:id="15981" w:name="ET_interruption_6355_14"/>
      <w:r w:rsidRPr="0093799B">
        <w:rPr>
          <w:rStyle w:val="TagStyle"/>
          <w:rtl/>
        </w:rPr>
        <w:t xml:space="preserve"> &lt;&lt; קריאה &gt;&gt; </w:t>
      </w:r>
      <w:r>
        <w:rPr>
          <w:rtl/>
        </w:rPr>
        <w:t>משה סולומון (הציונות הדתית):</w:t>
      </w:r>
      <w:r w:rsidRPr="0093799B">
        <w:rPr>
          <w:rStyle w:val="TagStyle"/>
          <w:rtl/>
        </w:rPr>
        <w:t xml:space="preserve"> &lt;&lt; קריאה &gt;&gt;</w:t>
      </w:r>
      <w:r>
        <w:rPr>
          <w:rtl/>
        </w:rPr>
        <w:t xml:space="preserve">   </w:t>
      </w:r>
      <w:bookmarkEnd w:id="15981"/>
    </w:p>
    <w:p w:rsidR="00D57F53" w:rsidRDefault="00D57F53" w:rsidP="00722C32">
      <w:pPr>
        <w:rPr>
          <w:rtl/>
          <w:lang w:eastAsia="he-IL"/>
        </w:rPr>
      </w:pPr>
    </w:p>
    <w:p w:rsidR="00D57F53" w:rsidRDefault="00D57F53" w:rsidP="00F45F24">
      <w:pPr>
        <w:rPr>
          <w:rtl/>
          <w:lang w:eastAsia="he-IL"/>
        </w:rPr>
      </w:pPr>
      <w:r>
        <w:rPr>
          <w:rFonts w:hint="cs"/>
          <w:rtl/>
          <w:lang w:eastAsia="he-IL"/>
        </w:rPr>
        <w:t xml:space="preserve">אני רק אגיד לך כקצין: אני ביקשתי לא להביא </w:t>
      </w:r>
      <w:bookmarkStart w:id="15982" w:name="_ETM_Q35_680000"/>
      <w:bookmarkEnd w:id="15982"/>
      <w:proofErr w:type="spellStart"/>
      <w:r>
        <w:rPr>
          <w:rFonts w:hint="cs"/>
          <w:rtl/>
          <w:lang w:eastAsia="he-IL"/>
        </w:rPr>
        <w:t>מד"סניקית</w:t>
      </w:r>
      <w:proofErr w:type="spellEnd"/>
      <w:r>
        <w:rPr>
          <w:rFonts w:hint="cs"/>
          <w:rtl/>
          <w:lang w:eastAsia="he-IL"/>
        </w:rPr>
        <w:t xml:space="preserve"> והביאו לי </w:t>
      </w:r>
      <w:proofErr w:type="spellStart"/>
      <w:r>
        <w:rPr>
          <w:rFonts w:hint="cs"/>
          <w:rtl/>
          <w:lang w:eastAsia="he-IL"/>
        </w:rPr>
        <w:t>מד"סניקית</w:t>
      </w:r>
      <w:proofErr w:type="spellEnd"/>
      <w:r>
        <w:rPr>
          <w:rFonts w:hint="cs"/>
          <w:rtl/>
          <w:lang w:eastAsia="he-IL"/>
        </w:rPr>
        <w:t xml:space="preserve">, אפילו לא יכולתי להגיד לא </w:t>
      </w:r>
      <w:r w:rsidR="00F45F24">
        <w:rPr>
          <w:rFonts w:hint="cs"/>
          <w:rtl/>
          <w:lang w:eastAsia="he-IL"/>
        </w:rPr>
        <w:t>– – –</w:t>
      </w:r>
      <w:r>
        <w:rPr>
          <w:rFonts w:hint="cs"/>
          <w:rtl/>
          <w:lang w:eastAsia="he-IL"/>
        </w:rPr>
        <w:t xml:space="preserve"> </w:t>
      </w:r>
      <w:bookmarkStart w:id="15983" w:name="_ETM_Q35_679000"/>
      <w:bookmarkEnd w:id="15983"/>
      <w:r>
        <w:rPr>
          <w:rFonts w:hint="cs"/>
          <w:rtl/>
          <w:lang w:eastAsia="he-IL"/>
        </w:rPr>
        <w:t xml:space="preserve">כי אם הייתי אומר לא, הייתי מגיע </w:t>
      </w:r>
      <w:r w:rsidR="00F45F24">
        <w:rPr>
          <w:rFonts w:hint="cs"/>
          <w:rtl/>
          <w:lang w:eastAsia="he-IL"/>
        </w:rPr>
        <w:t>– – –</w:t>
      </w:r>
      <w:r>
        <w:rPr>
          <w:rFonts w:hint="cs"/>
          <w:rtl/>
          <w:lang w:eastAsia="he-IL"/>
        </w:rPr>
        <w:t xml:space="preserve"> אפילו להגיד לא, </w:t>
      </w:r>
      <w:bookmarkStart w:id="15984" w:name="_ETM_Q35_684000"/>
      <w:bookmarkEnd w:id="15984"/>
      <w:r>
        <w:rPr>
          <w:rFonts w:hint="cs"/>
          <w:rtl/>
          <w:lang w:eastAsia="he-IL"/>
        </w:rPr>
        <w:t xml:space="preserve">לא יכולתי.  </w:t>
      </w:r>
    </w:p>
    <w:p w:rsidR="00D57F53" w:rsidRDefault="00D57F53" w:rsidP="00362300">
      <w:pPr>
        <w:rPr>
          <w:rtl/>
          <w:lang w:eastAsia="he-IL"/>
        </w:rPr>
      </w:pPr>
    </w:p>
    <w:p w:rsidR="00D57F53" w:rsidRDefault="00D57F53" w:rsidP="00362300">
      <w:pPr>
        <w:pStyle w:val="af6"/>
        <w:keepNext/>
        <w:rPr>
          <w:rtl/>
        </w:rPr>
      </w:pPr>
      <w:bookmarkStart w:id="15985" w:name="_ETM_Q35_690000"/>
      <w:bookmarkEnd w:id="15985"/>
      <w:r w:rsidRPr="004B2743">
        <w:rPr>
          <w:rStyle w:val="TagStyle"/>
          <w:rtl/>
        </w:rPr>
        <w:t xml:space="preserve"> &lt;&lt; יור &gt;&gt; </w:t>
      </w:r>
      <w:r>
        <w:rPr>
          <w:rtl/>
        </w:rPr>
        <w:t>היו"ר ניסים ואטורי:</w:t>
      </w:r>
      <w:r w:rsidRPr="004B2743">
        <w:rPr>
          <w:rStyle w:val="TagStyle"/>
          <w:rtl/>
        </w:rPr>
        <w:t xml:space="preserve"> &lt;&lt; יור &gt;&gt;</w:t>
      </w:r>
      <w:r>
        <w:rPr>
          <w:rtl/>
        </w:rPr>
        <w:t xml:space="preserve">   </w:t>
      </w:r>
    </w:p>
    <w:p w:rsidR="00D57F53" w:rsidRDefault="00D57F53" w:rsidP="00722C32">
      <w:pPr>
        <w:rPr>
          <w:rtl/>
          <w:lang w:eastAsia="he-IL"/>
        </w:rPr>
      </w:pPr>
    </w:p>
    <w:p w:rsidR="00D57F53" w:rsidRDefault="00D57F53" w:rsidP="00362300">
      <w:pPr>
        <w:rPr>
          <w:rtl/>
          <w:lang w:eastAsia="he-IL"/>
        </w:rPr>
      </w:pPr>
      <w:r>
        <w:rPr>
          <w:rFonts w:hint="cs"/>
          <w:rtl/>
          <w:lang w:eastAsia="he-IL"/>
        </w:rPr>
        <w:t xml:space="preserve">דרך אגב, </w:t>
      </w:r>
      <w:bookmarkStart w:id="15986" w:name="_ETM_Q35_687000"/>
      <w:bookmarkEnd w:id="15986"/>
      <w:r>
        <w:rPr>
          <w:rFonts w:hint="cs"/>
          <w:rtl/>
          <w:lang w:eastAsia="he-IL"/>
        </w:rPr>
        <w:t xml:space="preserve">הבחור נענש. </w:t>
      </w:r>
    </w:p>
    <w:p w:rsidR="00D57F53" w:rsidRDefault="00D57F53" w:rsidP="00362300">
      <w:pPr>
        <w:rPr>
          <w:rtl/>
          <w:lang w:eastAsia="he-IL"/>
        </w:rPr>
      </w:pPr>
      <w:bookmarkStart w:id="15987" w:name="_ETM_Q35_693000"/>
      <w:bookmarkEnd w:id="15987"/>
    </w:p>
    <w:p w:rsidR="00D57F53" w:rsidRDefault="00D57F53" w:rsidP="00362300">
      <w:pPr>
        <w:pStyle w:val="-"/>
        <w:keepNext/>
        <w:rPr>
          <w:rtl/>
        </w:rPr>
      </w:pPr>
      <w:r w:rsidRPr="004B2743">
        <w:rPr>
          <w:rStyle w:val="TagStyle"/>
          <w:rtl/>
        </w:rPr>
        <w:t xml:space="preserve"> &lt;&lt; דובר_המשך &gt;&gt; </w:t>
      </w:r>
      <w:r>
        <w:rPr>
          <w:rtl/>
        </w:rPr>
        <w:t>נאור שירי (יש עתיד):</w:t>
      </w:r>
      <w:r w:rsidRPr="004B2743">
        <w:rPr>
          <w:rStyle w:val="TagStyle"/>
          <w:rtl/>
        </w:rPr>
        <w:t xml:space="preserve"> &lt;&lt; דובר_המשך &gt;&gt;</w:t>
      </w:r>
      <w:r>
        <w:rPr>
          <w:rtl/>
        </w:rPr>
        <w:t xml:space="preserve">   </w:t>
      </w:r>
    </w:p>
    <w:p w:rsidR="00D57F53" w:rsidRDefault="00D57F53" w:rsidP="00722C32">
      <w:pPr>
        <w:rPr>
          <w:rtl/>
          <w:lang w:eastAsia="he-IL"/>
        </w:rPr>
      </w:pPr>
    </w:p>
    <w:p w:rsidR="00D57F53" w:rsidRDefault="004A17E1" w:rsidP="00F45F24">
      <w:pPr>
        <w:rPr>
          <w:rtl/>
          <w:lang w:eastAsia="he-IL"/>
        </w:rPr>
      </w:pPr>
      <w:bookmarkStart w:id="15988" w:name="_ETM_Q35_694000"/>
      <w:bookmarkEnd w:id="15988"/>
      <w:r>
        <w:rPr>
          <w:rFonts w:hint="cs"/>
          <w:rtl/>
          <w:lang w:eastAsia="he-IL"/>
        </w:rPr>
        <w:t>טוב, אדוני שר האוצר, א</w:t>
      </w:r>
      <w:r w:rsidR="00D57F53">
        <w:rPr>
          <w:rFonts w:hint="cs"/>
          <w:rtl/>
          <w:lang w:eastAsia="he-IL"/>
        </w:rPr>
        <w:t xml:space="preserve">ני מצטט לך מהטור דעה שלך. זו לא כתבה שאתה </w:t>
      </w:r>
      <w:bookmarkStart w:id="15989" w:name="_ETM_Q35_695000"/>
      <w:bookmarkEnd w:id="15989"/>
      <w:r w:rsidR="00D57F53">
        <w:rPr>
          <w:rFonts w:hint="cs"/>
          <w:rtl/>
          <w:lang w:eastAsia="he-IL"/>
        </w:rPr>
        <w:t xml:space="preserve">עושה עם עיתונאי והוא יכול להוציא מה שהוא רוצה: מצילים את צה"ל </w:t>
      </w:r>
      <w:r w:rsidR="00D57F53">
        <w:rPr>
          <w:rFonts w:hint="eastAsia"/>
          <w:rtl/>
          <w:lang w:eastAsia="he-IL"/>
        </w:rPr>
        <w:t>–</w:t>
      </w:r>
      <w:r w:rsidR="00D57F53">
        <w:rPr>
          <w:rFonts w:hint="cs"/>
          <w:rtl/>
          <w:lang w:eastAsia="he-IL"/>
        </w:rPr>
        <w:t xml:space="preserve"> לא מתגייסים. בין שאתה עושה את זה בטכניקה </w:t>
      </w:r>
      <w:r w:rsidR="00F45F24">
        <w:rPr>
          <w:rFonts w:hint="cs"/>
          <w:rtl/>
          <w:lang w:eastAsia="he-IL"/>
        </w:rPr>
        <w:t>– – –</w:t>
      </w:r>
      <w:r w:rsidR="00D57F53">
        <w:rPr>
          <w:rFonts w:hint="cs"/>
          <w:rtl/>
          <w:lang w:eastAsia="he-IL"/>
        </w:rPr>
        <w:t xml:space="preserve"> </w:t>
      </w:r>
      <w:bookmarkStart w:id="15990" w:name="_ETM_Q35_705000"/>
      <w:bookmarkEnd w:id="15990"/>
    </w:p>
    <w:p w:rsidR="00D57F53" w:rsidRDefault="00D57F53" w:rsidP="00362300">
      <w:pPr>
        <w:rPr>
          <w:rtl/>
          <w:lang w:eastAsia="he-IL"/>
        </w:rPr>
      </w:pPr>
    </w:p>
    <w:p w:rsidR="00D57F53" w:rsidRDefault="00D57F53" w:rsidP="00362300">
      <w:pPr>
        <w:pStyle w:val="af5"/>
        <w:keepNext/>
        <w:rPr>
          <w:rtl/>
        </w:rPr>
      </w:pPr>
      <w:r w:rsidRPr="0093799B">
        <w:rPr>
          <w:rStyle w:val="TagStyle"/>
          <w:rtl/>
        </w:rPr>
        <w:t xml:space="preserve"> &lt;&lt; קריאה &gt;&gt; </w:t>
      </w:r>
      <w:r>
        <w:rPr>
          <w:rtl/>
        </w:rPr>
        <w:t>שר האוצר בצלאל סמוטריץ':</w:t>
      </w:r>
      <w:r w:rsidRPr="0093799B">
        <w:rPr>
          <w:rStyle w:val="TagStyle"/>
          <w:rtl/>
        </w:rPr>
        <w:t xml:space="preserve"> &lt;&lt; קריאה &gt;&gt;</w:t>
      </w:r>
      <w:r>
        <w:rPr>
          <w:rtl/>
        </w:rPr>
        <w:t xml:space="preserve">   </w:t>
      </w:r>
    </w:p>
    <w:p w:rsidR="00D57F53" w:rsidRDefault="00D57F53" w:rsidP="00722C32">
      <w:pPr>
        <w:rPr>
          <w:rtl/>
          <w:lang w:eastAsia="he-IL"/>
        </w:rPr>
      </w:pPr>
    </w:p>
    <w:p w:rsidR="00D57F53" w:rsidRDefault="00D57F53" w:rsidP="00362300">
      <w:pPr>
        <w:rPr>
          <w:rtl/>
          <w:lang w:eastAsia="he-IL"/>
        </w:rPr>
      </w:pPr>
      <w:r>
        <w:rPr>
          <w:rFonts w:hint="cs"/>
          <w:rtl/>
          <w:lang w:eastAsia="he-IL"/>
        </w:rPr>
        <w:t xml:space="preserve">לא, לא. </w:t>
      </w:r>
    </w:p>
    <w:p w:rsidR="00D57F53" w:rsidRDefault="00D57F53" w:rsidP="00362300">
      <w:pPr>
        <w:rPr>
          <w:rtl/>
          <w:lang w:eastAsia="he-IL"/>
        </w:rPr>
      </w:pPr>
    </w:p>
    <w:p w:rsidR="00D57F53" w:rsidRDefault="00D57F53" w:rsidP="00362300">
      <w:pPr>
        <w:pStyle w:val="-"/>
        <w:keepNext/>
        <w:rPr>
          <w:rtl/>
        </w:rPr>
      </w:pPr>
      <w:bookmarkStart w:id="15991" w:name="ET_speakercontinue_6361_35"/>
      <w:r w:rsidRPr="004B2743">
        <w:rPr>
          <w:rStyle w:val="TagStyle"/>
          <w:rtl/>
        </w:rPr>
        <w:t xml:space="preserve"> &lt;&lt; דובר_המשך &gt;&gt; </w:t>
      </w:r>
      <w:r>
        <w:rPr>
          <w:rtl/>
        </w:rPr>
        <w:t>נאור שירי (יש עתיד):</w:t>
      </w:r>
      <w:r w:rsidRPr="004B2743">
        <w:rPr>
          <w:rStyle w:val="TagStyle"/>
          <w:rtl/>
        </w:rPr>
        <w:t xml:space="preserve"> &lt;&lt; דובר_המשך &gt;&gt;</w:t>
      </w:r>
      <w:r>
        <w:rPr>
          <w:rtl/>
        </w:rPr>
        <w:t xml:space="preserve">   </w:t>
      </w:r>
      <w:bookmarkEnd w:id="15991"/>
    </w:p>
    <w:p w:rsidR="00D57F53" w:rsidRDefault="00D57F53" w:rsidP="00722C32">
      <w:pPr>
        <w:rPr>
          <w:rtl/>
          <w:lang w:eastAsia="he-IL"/>
        </w:rPr>
      </w:pPr>
    </w:p>
    <w:p w:rsidR="00D57F53" w:rsidRDefault="00D57F53" w:rsidP="00362300">
      <w:pPr>
        <w:rPr>
          <w:rtl/>
          <w:lang w:eastAsia="he-IL"/>
        </w:rPr>
      </w:pPr>
      <w:r>
        <w:rPr>
          <w:rFonts w:hint="cs"/>
          <w:rtl/>
          <w:lang w:eastAsia="he-IL"/>
        </w:rPr>
        <w:t xml:space="preserve">אני מצטט לך. </w:t>
      </w:r>
    </w:p>
    <w:p w:rsidR="00D57F53" w:rsidRDefault="00D57F53" w:rsidP="00362300">
      <w:pPr>
        <w:rPr>
          <w:rtl/>
          <w:lang w:eastAsia="he-IL"/>
        </w:rPr>
      </w:pPr>
    </w:p>
    <w:p w:rsidR="00D57F53" w:rsidRDefault="00D57F53" w:rsidP="00362300">
      <w:pPr>
        <w:pStyle w:val="af5"/>
        <w:keepNext/>
      </w:pPr>
      <w:bookmarkStart w:id="15992" w:name="_ETM_Q35_709000"/>
      <w:bookmarkEnd w:id="15992"/>
      <w:r>
        <w:rPr>
          <w:rStyle w:val="TagStyle"/>
          <w:rFonts w:hint="cs"/>
          <w:rtl/>
        </w:rPr>
        <w:t xml:space="preserve">&lt;&lt; קריאה &gt;&gt; </w:t>
      </w:r>
      <w:r>
        <w:rPr>
          <w:rFonts w:hint="cs"/>
          <w:rtl/>
        </w:rPr>
        <w:t>שר האוצר בצלאל סמוטריץ':</w:t>
      </w:r>
      <w:r>
        <w:rPr>
          <w:rStyle w:val="TagStyle"/>
          <w:rtl/>
        </w:rPr>
        <w:t xml:space="preserve"> &lt;&lt; קריאה &gt;&gt;</w:t>
      </w:r>
      <w:r>
        <w:rPr>
          <w:rFonts w:hint="cs"/>
          <w:rtl/>
        </w:rPr>
        <w:t xml:space="preserve">   </w:t>
      </w:r>
    </w:p>
    <w:p w:rsidR="00D57F53" w:rsidRDefault="00D57F53" w:rsidP="00362300">
      <w:pPr>
        <w:rPr>
          <w:rtl/>
          <w:lang w:eastAsia="he-IL"/>
        </w:rPr>
      </w:pPr>
    </w:p>
    <w:p w:rsidR="00D57F53" w:rsidRDefault="00D57F53" w:rsidP="00F45F24">
      <w:pPr>
        <w:rPr>
          <w:rtl/>
          <w:lang w:eastAsia="he-IL"/>
        </w:rPr>
      </w:pPr>
      <w:bookmarkStart w:id="15993" w:name="_ETM_Q35_706000"/>
      <w:bookmarkEnd w:id="15993"/>
      <w:r>
        <w:rPr>
          <w:rFonts w:hint="cs"/>
          <w:rtl/>
          <w:lang w:eastAsia="he-IL"/>
        </w:rPr>
        <w:t xml:space="preserve">קראת את הכותרת – היא לא </w:t>
      </w:r>
      <w:bookmarkStart w:id="15994" w:name="_ETM_Q35_707000"/>
      <w:bookmarkEnd w:id="15994"/>
      <w:r>
        <w:rPr>
          <w:rFonts w:hint="cs"/>
          <w:rtl/>
          <w:lang w:eastAsia="he-IL"/>
        </w:rPr>
        <w:t>שלי. מה שקראת עכשיו לא שלי.</w:t>
      </w:r>
      <w:r w:rsidR="004A17E1">
        <w:rPr>
          <w:rFonts w:hint="cs"/>
          <w:rtl/>
          <w:lang w:eastAsia="he-IL"/>
        </w:rPr>
        <w:t xml:space="preserve"> מה שקראת עכשיו </w:t>
      </w:r>
      <w:r w:rsidR="00F45F24">
        <w:rPr>
          <w:rFonts w:hint="cs"/>
          <w:rtl/>
          <w:lang w:eastAsia="he-IL"/>
        </w:rPr>
        <w:t>– – –</w:t>
      </w:r>
      <w:r w:rsidR="004A17E1">
        <w:rPr>
          <w:rFonts w:hint="cs"/>
          <w:rtl/>
          <w:lang w:eastAsia="he-IL"/>
        </w:rPr>
        <w:t xml:space="preserve"> </w:t>
      </w:r>
    </w:p>
    <w:p w:rsidR="00D57F53" w:rsidRDefault="00D57F53" w:rsidP="00362300">
      <w:pPr>
        <w:rPr>
          <w:rtl/>
          <w:lang w:eastAsia="he-IL"/>
        </w:rPr>
      </w:pPr>
    </w:p>
    <w:p w:rsidR="00D57F53" w:rsidRDefault="00D57F53" w:rsidP="00362300">
      <w:pPr>
        <w:pStyle w:val="-"/>
        <w:keepNext/>
        <w:rPr>
          <w:rtl/>
        </w:rPr>
      </w:pPr>
      <w:r w:rsidRPr="00302B75">
        <w:rPr>
          <w:rStyle w:val="TagStyle"/>
          <w:rtl/>
        </w:rPr>
        <w:t xml:space="preserve"> &lt;&lt; דובר_המשך &gt;&gt; </w:t>
      </w:r>
      <w:r>
        <w:rPr>
          <w:rtl/>
        </w:rPr>
        <w:t>נאור שירי (יש עתיד):</w:t>
      </w:r>
      <w:r w:rsidRPr="00302B75">
        <w:rPr>
          <w:rStyle w:val="TagStyle"/>
          <w:rtl/>
        </w:rPr>
        <w:t xml:space="preserve"> &lt;&lt; דובר_המשך &gt;&gt;</w:t>
      </w:r>
      <w:r>
        <w:rPr>
          <w:rtl/>
        </w:rPr>
        <w:t xml:space="preserve">   </w:t>
      </w:r>
    </w:p>
    <w:p w:rsidR="00D57F53" w:rsidRDefault="00D57F53" w:rsidP="00722C32">
      <w:pPr>
        <w:rPr>
          <w:rtl/>
          <w:lang w:eastAsia="he-IL"/>
        </w:rPr>
      </w:pPr>
    </w:p>
    <w:p w:rsidR="00D57F53" w:rsidRDefault="00D57F53" w:rsidP="004A17E1">
      <w:pPr>
        <w:rPr>
          <w:rtl/>
          <w:lang w:eastAsia="he-IL"/>
        </w:rPr>
      </w:pPr>
      <w:bookmarkStart w:id="15995" w:name="_ETM_Q35_713000"/>
      <w:bookmarkEnd w:id="15995"/>
      <w:r>
        <w:rPr>
          <w:rFonts w:hint="cs"/>
          <w:rtl/>
          <w:lang w:eastAsia="he-IL"/>
        </w:rPr>
        <w:t xml:space="preserve">רגע, תן לי לקרוא. אבל אתה לא יכול </w:t>
      </w:r>
      <w:bookmarkStart w:id="15996" w:name="_ETM_Q35_711000"/>
      <w:bookmarkEnd w:id="15996"/>
      <w:r>
        <w:rPr>
          <w:rFonts w:hint="cs"/>
          <w:rtl/>
          <w:lang w:eastAsia="he-IL"/>
        </w:rPr>
        <w:t xml:space="preserve">כל פעם להגיד לא. קרוא וכתוב </w:t>
      </w:r>
      <w:r>
        <w:rPr>
          <w:rFonts w:hint="eastAsia"/>
          <w:rtl/>
          <w:lang w:eastAsia="he-IL"/>
        </w:rPr>
        <w:t>–</w:t>
      </w:r>
      <w:r>
        <w:rPr>
          <w:rFonts w:hint="cs"/>
          <w:rtl/>
          <w:lang w:eastAsia="he-IL"/>
        </w:rPr>
        <w:t xml:space="preserve"> אני יודע שאני </w:t>
      </w:r>
      <w:bookmarkStart w:id="15997" w:name="_ETM_Q35_715000"/>
      <w:bookmarkEnd w:id="15997"/>
      <w:r>
        <w:rPr>
          <w:rFonts w:hint="cs"/>
          <w:rtl/>
          <w:lang w:eastAsia="he-IL"/>
        </w:rPr>
        <w:t xml:space="preserve">אולי לא לומד בישיבה – למדתי בישיבה תיכונית, אבל בערך בכיתה </w:t>
      </w:r>
      <w:bookmarkStart w:id="15998" w:name="_ETM_Q35_719000"/>
      <w:bookmarkEnd w:id="15998"/>
      <w:r>
        <w:rPr>
          <w:rFonts w:hint="cs"/>
          <w:rtl/>
          <w:lang w:eastAsia="he-IL"/>
        </w:rPr>
        <w:t>א'</w:t>
      </w:r>
      <w:r w:rsidR="004A17E1">
        <w:rPr>
          <w:rFonts w:hint="eastAsia"/>
          <w:rtl/>
          <w:lang w:eastAsia="he-IL"/>
        </w:rPr>
        <w:t>–</w:t>
      </w:r>
      <w:r>
        <w:rPr>
          <w:rFonts w:hint="cs"/>
          <w:rtl/>
          <w:lang w:eastAsia="he-IL"/>
        </w:rPr>
        <w:t xml:space="preserve">ב' כבר הבנתי איך קוראים. יש איזה נטייה כזאת </w:t>
      </w:r>
      <w:r w:rsidR="004A17E1">
        <w:rPr>
          <w:rFonts w:hint="eastAsia"/>
          <w:rtl/>
          <w:lang w:eastAsia="he-IL"/>
        </w:rPr>
        <w:t>–</w:t>
      </w:r>
      <w:r w:rsidR="004A17E1">
        <w:rPr>
          <w:rFonts w:hint="cs"/>
          <w:lang w:eastAsia="he-IL"/>
        </w:rPr>
        <w:t xml:space="preserve"> </w:t>
      </w:r>
      <w:r>
        <w:rPr>
          <w:rFonts w:hint="cs"/>
          <w:rtl/>
          <w:lang w:eastAsia="he-IL"/>
        </w:rPr>
        <w:t xml:space="preserve">אתמול גם </w:t>
      </w:r>
      <w:bookmarkStart w:id="15999" w:name="_ETM_Q35_723000"/>
      <w:bookmarkEnd w:id="15999"/>
      <w:r>
        <w:rPr>
          <w:rFonts w:hint="cs"/>
          <w:rtl/>
          <w:lang w:eastAsia="he-IL"/>
        </w:rPr>
        <w:t>שר הביטחון ניסה ללמד אותי לקרוא ולכתוב.</w:t>
      </w:r>
    </w:p>
    <w:p w:rsidR="00D57F53" w:rsidRDefault="00D57F53" w:rsidP="00362300">
      <w:pPr>
        <w:rPr>
          <w:rtl/>
          <w:lang w:eastAsia="he-IL"/>
        </w:rPr>
      </w:pPr>
    </w:p>
    <w:p w:rsidR="00D57F53" w:rsidRDefault="00D57F53" w:rsidP="00362300">
      <w:pPr>
        <w:pStyle w:val="af5"/>
        <w:keepNext/>
      </w:pPr>
      <w:bookmarkStart w:id="16000" w:name="_ETM_Q35_725000"/>
      <w:bookmarkEnd w:id="16000"/>
      <w:r>
        <w:rPr>
          <w:rStyle w:val="TagStyle"/>
          <w:rFonts w:hint="cs"/>
          <w:rtl/>
        </w:rPr>
        <w:t xml:space="preserve">&lt;&lt; קריאה &gt;&gt; </w:t>
      </w:r>
      <w:r>
        <w:rPr>
          <w:rFonts w:hint="cs"/>
          <w:rtl/>
        </w:rPr>
        <w:t>שר האוצר בצלאל סמוטריץ':</w:t>
      </w:r>
      <w:r>
        <w:rPr>
          <w:rStyle w:val="TagStyle"/>
          <w:rtl/>
        </w:rPr>
        <w:t xml:space="preserve"> &lt;&lt; קריאה &gt;&gt;</w:t>
      </w:r>
      <w:r>
        <w:rPr>
          <w:rFonts w:hint="cs"/>
          <w:rtl/>
        </w:rPr>
        <w:t xml:space="preserve">   </w:t>
      </w:r>
    </w:p>
    <w:p w:rsidR="00D57F53" w:rsidRDefault="00D57F53" w:rsidP="00362300">
      <w:pPr>
        <w:rPr>
          <w:rtl/>
          <w:lang w:eastAsia="he-IL"/>
        </w:rPr>
      </w:pPr>
    </w:p>
    <w:p w:rsidR="00D57F53" w:rsidRPr="00302B75" w:rsidRDefault="00D57F53" w:rsidP="004A17E1">
      <w:pPr>
        <w:rPr>
          <w:rtl/>
          <w:lang w:eastAsia="he-IL"/>
        </w:rPr>
      </w:pPr>
      <w:bookmarkStart w:id="16001" w:name="_ETM_Q35_722000"/>
      <w:bookmarkEnd w:id="16001"/>
      <w:r>
        <w:rPr>
          <w:rFonts w:hint="cs"/>
          <w:rtl/>
          <w:lang w:eastAsia="he-IL"/>
        </w:rPr>
        <w:t xml:space="preserve">אל תקרא </w:t>
      </w:r>
      <w:bookmarkStart w:id="16002" w:name="_ETM_Q35_724000"/>
      <w:bookmarkEnd w:id="16002"/>
      <w:r>
        <w:rPr>
          <w:rFonts w:hint="cs"/>
          <w:rtl/>
          <w:lang w:eastAsia="he-IL"/>
        </w:rPr>
        <w:t>את הכותרת</w:t>
      </w:r>
      <w:r w:rsidR="004A17E1">
        <w:rPr>
          <w:rFonts w:hint="cs"/>
          <w:rtl/>
          <w:lang w:eastAsia="he-IL"/>
        </w:rPr>
        <w:t>,</w:t>
      </w:r>
      <w:r>
        <w:rPr>
          <w:rFonts w:hint="cs"/>
          <w:rtl/>
          <w:lang w:eastAsia="he-IL"/>
        </w:rPr>
        <w:t xml:space="preserve"> היא לא שלי, תקרא מה שאני כתבתי. </w:t>
      </w:r>
      <w:bookmarkStart w:id="16003" w:name="_ETM_Q35_726000"/>
      <w:bookmarkEnd w:id="16003"/>
    </w:p>
    <w:p w:rsidR="00D57F53" w:rsidRDefault="00D57F53" w:rsidP="00362300">
      <w:pPr>
        <w:rPr>
          <w:rtl/>
          <w:lang w:eastAsia="he-IL"/>
        </w:rPr>
      </w:pPr>
    </w:p>
    <w:p w:rsidR="00D57F53" w:rsidRDefault="00D57F53" w:rsidP="00362300">
      <w:pPr>
        <w:pStyle w:val="-"/>
        <w:keepNext/>
        <w:rPr>
          <w:rtl/>
        </w:rPr>
      </w:pPr>
      <w:r w:rsidRPr="0093799B">
        <w:rPr>
          <w:rStyle w:val="TagStyle"/>
          <w:rtl/>
        </w:rPr>
        <w:t xml:space="preserve"> &lt;&lt; דובר_המשך &gt;&gt; </w:t>
      </w:r>
      <w:r>
        <w:rPr>
          <w:rtl/>
        </w:rPr>
        <w:t>נאור שירי (יש עתיד):</w:t>
      </w:r>
      <w:r w:rsidRPr="0093799B">
        <w:rPr>
          <w:rStyle w:val="TagStyle"/>
          <w:rtl/>
        </w:rPr>
        <w:t xml:space="preserve"> &lt;&lt; דובר_המשך &gt;&gt;</w:t>
      </w:r>
      <w:r>
        <w:rPr>
          <w:rtl/>
        </w:rPr>
        <w:t xml:space="preserve">   </w:t>
      </w:r>
    </w:p>
    <w:p w:rsidR="00D57F53" w:rsidRDefault="00D57F53" w:rsidP="00722C32">
      <w:pPr>
        <w:rPr>
          <w:rtl/>
          <w:lang w:eastAsia="he-IL"/>
        </w:rPr>
      </w:pPr>
    </w:p>
    <w:p w:rsidR="00D57F53" w:rsidRDefault="00D57F53" w:rsidP="00362300">
      <w:pPr>
        <w:rPr>
          <w:rtl/>
          <w:lang w:eastAsia="he-IL"/>
        </w:rPr>
      </w:pPr>
      <w:r>
        <w:rPr>
          <w:rFonts w:hint="cs"/>
          <w:rtl/>
          <w:lang w:eastAsia="he-IL"/>
        </w:rPr>
        <w:t xml:space="preserve">תן לי לסיים. ראית שלמרות שמהאות השנייה שלך, אחרי הפסיק </w:t>
      </w:r>
      <w:bookmarkStart w:id="16004" w:name="_ETM_Q35_731000"/>
      <w:bookmarkEnd w:id="16004"/>
      <w:r>
        <w:rPr>
          <w:rFonts w:hint="cs"/>
          <w:rtl/>
          <w:lang w:eastAsia="he-IL"/>
        </w:rPr>
        <w:t>השני, כבר לא הסכמתי איתך – נתתי לך לסיים.</w:t>
      </w:r>
    </w:p>
    <w:p w:rsidR="00D57F53" w:rsidRDefault="00D57F53" w:rsidP="00362300">
      <w:pPr>
        <w:rPr>
          <w:rtl/>
          <w:lang w:eastAsia="he-IL"/>
        </w:rPr>
      </w:pPr>
    </w:p>
    <w:p w:rsidR="00D57F53" w:rsidRDefault="00D57F53" w:rsidP="00362300">
      <w:pPr>
        <w:rPr>
          <w:rtl/>
          <w:lang w:eastAsia="he-IL"/>
        </w:rPr>
      </w:pPr>
      <w:bookmarkStart w:id="16005" w:name="_ETM_Q35_734000"/>
      <w:bookmarkEnd w:id="16005"/>
      <w:r>
        <w:rPr>
          <w:rFonts w:hint="cs"/>
          <w:rtl/>
          <w:lang w:eastAsia="he-IL"/>
        </w:rPr>
        <w:t>אתה כותב</w:t>
      </w:r>
      <w:bookmarkStart w:id="16006" w:name="_ETM_Q35_737000"/>
      <w:bookmarkEnd w:id="16006"/>
      <w:r>
        <w:rPr>
          <w:rFonts w:hint="cs"/>
          <w:rtl/>
          <w:lang w:eastAsia="he-IL"/>
        </w:rPr>
        <w:t xml:space="preserve"> ואומר: "חייבים להציל את הצבא מציפורני הפוסט-מודרניזם הקיצוני. הדרך לעצור </w:t>
      </w:r>
      <w:bookmarkStart w:id="16007" w:name="_ETM_Q35_741000"/>
      <w:bookmarkEnd w:id="16007"/>
      <w:r>
        <w:rPr>
          <w:rFonts w:hint="cs"/>
          <w:rtl/>
          <w:lang w:eastAsia="he-IL"/>
        </w:rPr>
        <w:t xml:space="preserve">את הטרור של ארגוני המגדר על הצבא היא יצירת לחץ </w:t>
      </w:r>
      <w:bookmarkStart w:id="16008" w:name="_ETM_Q35_746000"/>
      <w:bookmarkEnd w:id="16008"/>
      <w:r>
        <w:rPr>
          <w:rFonts w:hint="cs"/>
          <w:rtl/>
          <w:lang w:eastAsia="he-IL"/>
        </w:rPr>
        <w:t xml:space="preserve">נגדי: הנוער הדתי ידלג על מחזורי הגיוס עד שיתאפשר לו שירות בתנאים הולמים" – מילה במילה </w:t>
      </w:r>
      <w:bookmarkStart w:id="16009" w:name="_ETM_Q35_752000"/>
      <w:bookmarkEnd w:id="16009"/>
      <w:r>
        <w:rPr>
          <w:rFonts w:hint="cs"/>
          <w:rtl/>
          <w:lang w:eastAsia="he-IL"/>
        </w:rPr>
        <w:t xml:space="preserve">מהטור, לא כותרת. </w:t>
      </w:r>
    </w:p>
    <w:p w:rsidR="00D57F53" w:rsidRDefault="00D57F53" w:rsidP="00362300">
      <w:pPr>
        <w:rPr>
          <w:rtl/>
          <w:lang w:eastAsia="he-IL"/>
        </w:rPr>
      </w:pPr>
    </w:p>
    <w:p w:rsidR="00D57F53" w:rsidRDefault="00D57F53" w:rsidP="00362300">
      <w:pPr>
        <w:pStyle w:val="af5"/>
        <w:keepNext/>
        <w:rPr>
          <w:rtl/>
        </w:rPr>
      </w:pPr>
      <w:r w:rsidRPr="00AB493C">
        <w:rPr>
          <w:rStyle w:val="TagStyle"/>
          <w:rtl/>
        </w:rPr>
        <w:t xml:space="preserve"> &lt;&lt; קריאה &gt;&gt; </w:t>
      </w:r>
      <w:r>
        <w:rPr>
          <w:rtl/>
        </w:rPr>
        <w:t>שר האוצר בצלאל סמוטריץ':</w:t>
      </w:r>
      <w:r w:rsidRPr="00AB493C">
        <w:rPr>
          <w:rStyle w:val="TagStyle"/>
          <w:rtl/>
        </w:rPr>
        <w:t xml:space="preserve"> &lt;&lt; קריאה &gt;&gt;</w:t>
      </w:r>
      <w:r>
        <w:rPr>
          <w:rtl/>
        </w:rPr>
        <w:t xml:space="preserve">   </w:t>
      </w:r>
    </w:p>
    <w:p w:rsidR="00D57F53" w:rsidRDefault="00D57F53" w:rsidP="00722C32">
      <w:pPr>
        <w:rPr>
          <w:rtl/>
          <w:lang w:eastAsia="he-IL"/>
        </w:rPr>
      </w:pPr>
    </w:p>
    <w:p w:rsidR="00D57F53" w:rsidRDefault="00D57F53" w:rsidP="00362300">
      <w:pPr>
        <w:rPr>
          <w:rtl/>
          <w:lang w:eastAsia="he-IL"/>
        </w:rPr>
      </w:pPr>
      <w:r>
        <w:rPr>
          <w:rFonts w:hint="cs"/>
          <w:rtl/>
          <w:lang w:eastAsia="he-IL"/>
        </w:rPr>
        <w:t xml:space="preserve">לא. </w:t>
      </w:r>
    </w:p>
    <w:p w:rsidR="00D57F53" w:rsidRDefault="00D57F53" w:rsidP="00362300">
      <w:pPr>
        <w:rPr>
          <w:rtl/>
          <w:lang w:eastAsia="he-IL"/>
        </w:rPr>
      </w:pPr>
    </w:p>
    <w:p w:rsidR="00D57F53" w:rsidRDefault="00D57F53" w:rsidP="00362300">
      <w:pPr>
        <w:pStyle w:val="-"/>
        <w:keepNext/>
        <w:rPr>
          <w:rtl/>
        </w:rPr>
      </w:pPr>
      <w:r w:rsidRPr="00AB493C">
        <w:rPr>
          <w:rStyle w:val="TagStyle"/>
          <w:rtl/>
        </w:rPr>
        <w:t xml:space="preserve"> &lt;&lt; דובר_המשך &gt;&gt; </w:t>
      </w:r>
      <w:r>
        <w:rPr>
          <w:rtl/>
        </w:rPr>
        <w:t>נאור שירי (יש עתיד):</w:t>
      </w:r>
      <w:r w:rsidRPr="00AB493C">
        <w:rPr>
          <w:rStyle w:val="TagStyle"/>
          <w:rtl/>
        </w:rPr>
        <w:t xml:space="preserve"> &lt;&lt; דובר_המשך &gt;&gt;</w:t>
      </w:r>
      <w:r>
        <w:rPr>
          <w:rtl/>
        </w:rPr>
        <w:t xml:space="preserve">   </w:t>
      </w:r>
    </w:p>
    <w:p w:rsidR="00D57F53" w:rsidRDefault="00D57F53" w:rsidP="00722C32">
      <w:pPr>
        <w:rPr>
          <w:rtl/>
          <w:lang w:eastAsia="he-IL"/>
        </w:rPr>
      </w:pPr>
    </w:p>
    <w:p w:rsidR="00D57F53" w:rsidRDefault="00D57F53" w:rsidP="00362300">
      <w:pPr>
        <w:rPr>
          <w:rtl/>
          <w:lang w:eastAsia="he-IL"/>
        </w:rPr>
      </w:pPr>
      <w:r>
        <w:rPr>
          <w:rFonts w:hint="cs"/>
          <w:rtl/>
          <w:lang w:eastAsia="he-IL"/>
        </w:rPr>
        <w:t xml:space="preserve">מה? אבל אני קורא. </w:t>
      </w:r>
    </w:p>
    <w:p w:rsidR="00D57F53" w:rsidRDefault="00D57F53" w:rsidP="00362300">
      <w:pPr>
        <w:rPr>
          <w:rtl/>
          <w:lang w:eastAsia="he-IL"/>
        </w:rPr>
      </w:pPr>
    </w:p>
    <w:p w:rsidR="00D57F53" w:rsidRDefault="00D57F53" w:rsidP="00362300">
      <w:pPr>
        <w:pStyle w:val="af5"/>
        <w:keepNext/>
      </w:pPr>
      <w:bookmarkStart w:id="16010" w:name="_ETM_Q35_755000"/>
      <w:bookmarkEnd w:id="16010"/>
      <w:r>
        <w:rPr>
          <w:rStyle w:val="TagStyle"/>
          <w:rFonts w:hint="cs"/>
          <w:rtl/>
        </w:rPr>
        <w:t xml:space="preserve">&lt;&lt; קריאה &gt;&gt; </w:t>
      </w:r>
      <w:r>
        <w:rPr>
          <w:rFonts w:hint="cs"/>
          <w:rtl/>
        </w:rPr>
        <w:t>שר האוצר בצלאל סמוטריץ':</w:t>
      </w:r>
      <w:r>
        <w:rPr>
          <w:rStyle w:val="TagStyle"/>
          <w:rtl/>
        </w:rPr>
        <w:t xml:space="preserve"> &lt;&lt; קריאה &gt;&gt;</w:t>
      </w:r>
      <w:r>
        <w:rPr>
          <w:rFonts w:hint="cs"/>
          <w:rtl/>
        </w:rPr>
        <w:t xml:space="preserve">   </w:t>
      </w:r>
    </w:p>
    <w:p w:rsidR="00D57F53" w:rsidRDefault="00D57F53" w:rsidP="00362300">
      <w:pPr>
        <w:rPr>
          <w:rtl/>
          <w:lang w:eastAsia="he-IL"/>
        </w:rPr>
      </w:pPr>
    </w:p>
    <w:p w:rsidR="00D57F53" w:rsidRDefault="00D57F53" w:rsidP="00F45F24">
      <w:pPr>
        <w:rPr>
          <w:rtl/>
          <w:lang w:eastAsia="he-IL"/>
        </w:rPr>
      </w:pPr>
      <w:bookmarkStart w:id="16011" w:name="_ETM_Q35_757000"/>
      <w:bookmarkEnd w:id="16011"/>
      <w:r>
        <w:rPr>
          <w:rFonts w:hint="cs"/>
          <w:rtl/>
          <w:lang w:eastAsia="he-IL"/>
        </w:rPr>
        <w:t>לא, כנראה קראת</w:t>
      </w:r>
      <w:bookmarkStart w:id="16012" w:name="_ETM_Q35_754000"/>
      <w:bookmarkEnd w:id="16012"/>
      <w:r>
        <w:rPr>
          <w:rFonts w:hint="cs"/>
          <w:rtl/>
          <w:lang w:eastAsia="he-IL"/>
        </w:rPr>
        <w:t xml:space="preserve"> איזה כותרת </w:t>
      </w:r>
      <w:r w:rsidR="00F45F24">
        <w:rPr>
          <w:rFonts w:hint="cs"/>
          <w:rtl/>
          <w:lang w:eastAsia="he-IL"/>
        </w:rPr>
        <w:t>– – –</w:t>
      </w:r>
      <w:r>
        <w:rPr>
          <w:rFonts w:hint="cs"/>
          <w:rtl/>
          <w:lang w:eastAsia="he-IL"/>
        </w:rPr>
        <w:t xml:space="preserve"> תקרא את המאמר שלי כולו. </w:t>
      </w:r>
      <w:bookmarkStart w:id="16013" w:name="_ETM_Q35_758000"/>
      <w:bookmarkEnd w:id="16013"/>
    </w:p>
    <w:p w:rsidR="00D57F53" w:rsidRDefault="00D57F53" w:rsidP="00362300">
      <w:pPr>
        <w:rPr>
          <w:rtl/>
          <w:lang w:eastAsia="he-IL"/>
        </w:rPr>
      </w:pPr>
      <w:bookmarkStart w:id="16014" w:name="_ETM_Q35_759000"/>
      <w:bookmarkEnd w:id="16014"/>
    </w:p>
    <w:p w:rsidR="00D57F53" w:rsidRDefault="00D57F53" w:rsidP="00362300">
      <w:pPr>
        <w:pStyle w:val="-"/>
        <w:keepNext/>
        <w:rPr>
          <w:rtl/>
        </w:rPr>
      </w:pPr>
      <w:r w:rsidRPr="00302B75">
        <w:rPr>
          <w:rStyle w:val="TagStyle"/>
          <w:rtl/>
        </w:rPr>
        <w:t xml:space="preserve"> &lt;&lt; דובר_המשך &gt;&gt; </w:t>
      </w:r>
      <w:r>
        <w:rPr>
          <w:rtl/>
        </w:rPr>
        <w:t>נאור שירי (יש עתיד):</w:t>
      </w:r>
      <w:r w:rsidRPr="00302B75">
        <w:rPr>
          <w:rStyle w:val="TagStyle"/>
          <w:rtl/>
        </w:rPr>
        <w:t xml:space="preserve"> &lt;&lt; דובר_המשך &gt;&gt;</w:t>
      </w:r>
      <w:r>
        <w:rPr>
          <w:rtl/>
        </w:rPr>
        <w:t xml:space="preserve">   </w:t>
      </w:r>
    </w:p>
    <w:p w:rsidR="00D57F53" w:rsidRDefault="00D57F53" w:rsidP="00722C32">
      <w:pPr>
        <w:rPr>
          <w:rtl/>
          <w:lang w:eastAsia="he-IL"/>
        </w:rPr>
      </w:pPr>
    </w:p>
    <w:p w:rsidR="00D57F53" w:rsidRDefault="00D57F53" w:rsidP="00F45F24">
      <w:pPr>
        <w:rPr>
          <w:rtl/>
          <w:lang w:eastAsia="he-IL"/>
        </w:rPr>
      </w:pPr>
      <w:r>
        <w:rPr>
          <w:rFonts w:hint="cs"/>
          <w:rtl/>
          <w:lang w:eastAsia="he-IL"/>
        </w:rPr>
        <w:t xml:space="preserve">למה? תסתכל. אני אומר לך, תצטרך להאמין לי, אדוני שר האוצר, עם כל הכבוד </w:t>
      </w:r>
      <w:r w:rsidR="00F45F24">
        <w:rPr>
          <w:rFonts w:hint="cs"/>
          <w:rtl/>
          <w:lang w:eastAsia="he-IL"/>
        </w:rPr>
        <w:t>– – –</w:t>
      </w:r>
      <w:r>
        <w:rPr>
          <w:rFonts w:hint="cs"/>
          <w:rtl/>
          <w:lang w:eastAsia="he-IL"/>
        </w:rPr>
        <w:t xml:space="preserve"> </w:t>
      </w:r>
    </w:p>
    <w:p w:rsidR="00D57F53" w:rsidRDefault="00D57F53" w:rsidP="00362300">
      <w:pPr>
        <w:rPr>
          <w:rtl/>
          <w:lang w:eastAsia="he-IL"/>
        </w:rPr>
      </w:pPr>
    </w:p>
    <w:p w:rsidR="00D57F53" w:rsidRDefault="00D57F53" w:rsidP="00362300">
      <w:pPr>
        <w:pStyle w:val="af5"/>
        <w:keepNext/>
      </w:pPr>
      <w:r>
        <w:rPr>
          <w:rStyle w:val="TagStyle"/>
          <w:rFonts w:hint="cs"/>
          <w:rtl/>
        </w:rPr>
        <w:t xml:space="preserve">&lt;&lt; קריאה &gt;&gt; </w:t>
      </w:r>
      <w:r>
        <w:rPr>
          <w:rFonts w:hint="cs"/>
          <w:rtl/>
        </w:rPr>
        <w:t>שר האוצר בצלאל סמוטריץ':</w:t>
      </w:r>
      <w:r>
        <w:rPr>
          <w:rStyle w:val="TagStyle"/>
          <w:rtl/>
        </w:rPr>
        <w:t xml:space="preserve"> &lt;&lt; קריאה &gt;&gt;</w:t>
      </w:r>
      <w:r>
        <w:rPr>
          <w:rFonts w:hint="cs"/>
          <w:rtl/>
        </w:rPr>
        <w:t xml:space="preserve">   </w:t>
      </w:r>
    </w:p>
    <w:p w:rsidR="00D57F53" w:rsidRDefault="00D57F53" w:rsidP="00362300">
      <w:pPr>
        <w:rPr>
          <w:rtl/>
          <w:lang w:eastAsia="he-IL"/>
        </w:rPr>
      </w:pPr>
    </w:p>
    <w:p w:rsidR="00D57F53" w:rsidRPr="00302B75" w:rsidRDefault="00D57F53" w:rsidP="00362300">
      <w:pPr>
        <w:rPr>
          <w:rtl/>
          <w:lang w:eastAsia="he-IL"/>
        </w:rPr>
      </w:pPr>
      <w:bookmarkStart w:id="16015" w:name="_ETM_Q35_765000"/>
      <w:bookmarkEnd w:id="16015"/>
      <w:r>
        <w:rPr>
          <w:rFonts w:hint="cs"/>
          <w:rtl/>
          <w:lang w:eastAsia="he-IL"/>
        </w:rPr>
        <w:t xml:space="preserve">לצערי, יש לי הרבה חסרונות, אחד מהם הוא שאני כותב ארוך. </w:t>
      </w:r>
      <w:bookmarkStart w:id="16016" w:name="_ETM_Q35_769000"/>
      <w:bookmarkEnd w:id="16016"/>
      <w:r>
        <w:rPr>
          <w:rFonts w:hint="cs"/>
          <w:rtl/>
          <w:lang w:eastAsia="he-IL"/>
        </w:rPr>
        <w:t xml:space="preserve">תקרא את כל המאמר. </w:t>
      </w:r>
    </w:p>
    <w:p w:rsidR="00D57F53" w:rsidRDefault="00D57F53" w:rsidP="00362300">
      <w:pPr>
        <w:rPr>
          <w:rtl/>
          <w:lang w:eastAsia="he-IL"/>
        </w:rPr>
      </w:pPr>
    </w:p>
    <w:p w:rsidR="00D57F53" w:rsidRDefault="00D57F53" w:rsidP="00362300">
      <w:pPr>
        <w:pStyle w:val="-"/>
        <w:keepNext/>
        <w:rPr>
          <w:rtl/>
        </w:rPr>
      </w:pPr>
      <w:bookmarkStart w:id="16017" w:name="ET_speakercontinue_6361_39"/>
      <w:r w:rsidRPr="00302B75">
        <w:rPr>
          <w:rStyle w:val="TagStyle"/>
          <w:rtl/>
        </w:rPr>
        <w:t xml:space="preserve"> &lt;&lt; דובר_המשך &gt;&gt; </w:t>
      </w:r>
      <w:r>
        <w:rPr>
          <w:rtl/>
        </w:rPr>
        <w:t>נאור שירי (יש עתיד):</w:t>
      </w:r>
      <w:r w:rsidRPr="00302B75">
        <w:rPr>
          <w:rStyle w:val="TagStyle"/>
          <w:rtl/>
        </w:rPr>
        <w:t xml:space="preserve"> &lt;&lt; דובר_המשך &gt;&gt;</w:t>
      </w:r>
      <w:r>
        <w:rPr>
          <w:rtl/>
        </w:rPr>
        <w:t xml:space="preserve">   </w:t>
      </w:r>
      <w:bookmarkEnd w:id="16017"/>
    </w:p>
    <w:p w:rsidR="00D57F53" w:rsidRDefault="00D57F53" w:rsidP="00722C32">
      <w:pPr>
        <w:rPr>
          <w:rtl/>
          <w:lang w:eastAsia="he-IL"/>
        </w:rPr>
      </w:pPr>
    </w:p>
    <w:p w:rsidR="00D57F53" w:rsidRDefault="00D57F53" w:rsidP="00F45F24">
      <w:pPr>
        <w:rPr>
          <w:rtl/>
          <w:lang w:eastAsia="he-IL"/>
        </w:rPr>
      </w:pPr>
      <w:bookmarkStart w:id="16018" w:name="_ETM_Q35_771000"/>
      <w:bookmarkEnd w:id="16018"/>
      <w:r>
        <w:rPr>
          <w:rFonts w:hint="cs"/>
          <w:rtl/>
          <w:lang w:eastAsia="he-IL"/>
        </w:rPr>
        <w:t xml:space="preserve">קראתי. תקשיב, תצטרך להאמין לי. אומנם </w:t>
      </w:r>
      <w:bookmarkStart w:id="16019" w:name="_ETM_Q35_770000"/>
      <w:bookmarkEnd w:id="16019"/>
      <w:r>
        <w:rPr>
          <w:rFonts w:hint="cs"/>
          <w:rtl/>
          <w:lang w:eastAsia="he-IL"/>
        </w:rPr>
        <w:t xml:space="preserve">אני לא מצטייר כמישהו שדובר אמת – </w:t>
      </w:r>
      <w:bookmarkStart w:id="16020" w:name="_ETM_Q35_753000"/>
      <w:bookmarkEnd w:id="16020"/>
      <w:r>
        <w:rPr>
          <w:rFonts w:hint="cs"/>
          <w:rtl/>
          <w:lang w:eastAsia="he-IL"/>
        </w:rPr>
        <w:t xml:space="preserve">אני משתדל לומר אמת. קראתי את המאמר שלך </w:t>
      </w:r>
      <w:bookmarkStart w:id="16021" w:name="_ETM_Q35_776000"/>
      <w:bookmarkEnd w:id="16021"/>
      <w:r>
        <w:rPr>
          <w:rFonts w:hint="cs"/>
          <w:rtl/>
          <w:lang w:eastAsia="he-IL"/>
        </w:rPr>
        <w:t xml:space="preserve">פעמיים – ואני אסביר למה, דיברתי עליו גם קודם. עכשיו אתם שלושתכם, במקרה </w:t>
      </w:r>
      <w:bookmarkStart w:id="16022" w:name="_ETM_Q35_783000"/>
      <w:bookmarkEnd w:id="16022"/>
      <w:r>
        <w:rPr>
          <w:rFonts w:hint="cs"/>
          <w:rtl/>
          <w:lang w:eastAsia="he-IL"/>
        </w:rPr>
        <w:t xml:space="preserve">או שלא במקרה, נתתם סיבות אידיאולוגיות מוצקות להשתמטות. אם הצבא </w:t>
      </w:r>
      <w:r w:rsidR="00F45F24">
        <w:rPr>
          <w:rFonts w:hint="cs"/>
          <w:rtl/>
          <w:lang w:eastAsia="he-IL"/>
        </w:rPr>
        <w:t>– – –</w:t>
      </w:r>
    </w:p>
    <w:p w:rsidR="00D57F53" w:rsidRDefault="00D57F53" w:rsidP="00362300">
      <w:pPr>
        <w:rPr>
          <w:rtl/>
          <w:lang w:eastAsia="he-IL"/>
        </w:rPr>
      </w:pPr>
    </w:p>
    <w:p w:rsidR="00D57F53" w:rsidRDefault="00D57F53" w:rsidP="00362300">
      <w:pPr>
        <w:pStyle w:val="af5"/>
        <w:keepNext/>
        <w:rPr>
          <w:rtl/>
        </w:rPr>
      </w:pPr>
      <w:r w:rsidRPr="00AB493C">
        <w:rPr>
          <w:rStyle w:val="TagStyle"/>
          <w:rtl/>
        </w:rPr>
        <w:t xml:space="preserve"> &lt;&lt; קריאה &gt;&gt; </w:t>
      </w:r>
      <w:r>
        <w:rPr>
          <w:rtl/>
        </w:rPr>
        <w:t>שר האוצר בצלאל סמוטריץ':</w:t>
      </w:r>
      <w:r w:rsidRPr="00AB493C">
        <w:rPr>
          <w:rStyle w:val="TagStyle"/>
          <w:rtl/>
        </w:rPr>
        <w:t xml:space="preserve"> &lt;&lt; קריאה &gt;&gt;</w:t>
      </w:r>
      <w:r>
        <w:rPr>
          <w:rtl/>
        </w:rPr>
        <w:t xml:space="preserve">   </w:t>
      </w:r>
    </w:p>
    <w:p w:rsidR="00D57F53" w:rsidRDefault="00D57F53" w:rsidP="00722C32">
      <w:pPr>
        <w:rPr>
          <w:rtl/>
          <w:lang w:eastAsia="he-IL"/>
        </w:rPr>
      </w:pPr>
    </w:p>
    <w:p w:rsidR="00D57F53" w:rsidRDefault="00D57F53" w:rsidP="00362300">
      <w:pPr>
        <w:rPr>
          <w:rtl/>
          <w:lang w:eastAsia="he-IL"/>
        </w:rPr>
      </w:pPr>
      <w:r>
        <w:rPr>
          <w:rFonts w:hint="cs"/>
          <w:rtl/>
          <w:lang w:eastAsia="he-IL"/>
        </w:rPr>
        <w:t>ממש לא.</w:t>
      </w:r>
    </w:p>
    <w:p w:rsidR="00D57F53" w:rsidRDefault="00D57F53" w:rsidP="00362300">
      <w:pPr>
        <w:rPr>
          <w:rtl/>
          <w:lang w:eastAsia="he-IL"/>
        </w:rPr>
      </w:pPr>
    </w:p>
    <w:p w:rsidR="00D57F53" w:rsidRDefault="00D57F53" w:rsidP="00362300">
      <w:pPr>
        <w:pStyle w:val="-"/>
        <w:keepNext/>
        <w:rPr>
          <w:rtl/>
        </w:rPr>
      </w:pPr>
      <w:r w:rsidRPr="00AB493C">
        <w:rPr>
          <w:rStyle w:val="TagStyle"/>
          <w:rtl/>
        </w:rPr>
        <w:t xml:space="preserve"> &lt;&lt; דובר_המשך &gt;&gt; </w:t>
      </w:r>
      <w:r>
        <w:rPr>
          <w:rtl/>
        </w:rPr>
        <w:t>נאור שירי (יש עתיד):</w:t>
      </w:r>
      <w:r w:rsidRPr="00AB493C">
        <w:rPr>
          <w:rStyle w:val="TagStyle"/>
          <w:rtl/>
        </w:rPr>
        <w:t xml:space="preserve"> &lt;&lt; דובר_המשך &gt;&gt;</w:t>
      </w:r>
      <w:r>
        <w:rPr>
          <w:rtl/>
        </w:rPr>
        <w:t xml:space="preserve">   </w:t>
      </w:r>
    </w:p>
    <w:p w:rsidR="00D57F53" w:rsidRDefault="00D57F53" w:rsidP="00722C32">
      <w:pPr>
        <w:rPr>
          <w:rtl/>
          <w:lang w:eastAsia="he-IL"/>
        </w:rPr>
      </w:pPr>
    </w:p>
    <w:p w:rsidR="00D57F53" w:rsidRPr="00302B75" w:rsidRDefault="00D57F53" w:rsidP="00362300">
      <w:pPr>
        <w:rPr>
          <w:rtl/>
          <w:lang w:eastAsia="he-IL"/>
        </w:rPr>
      </w:pPr>
      <w:r w:rsidRPr="00302B75">
        <w:rPr>
          <w:rFonts w:hint="cs"/>
          <w:rtl/>
          <w:lang w:eastAsia="he-IL"/>
        </w:rPr>
        <w:t xml:space="preserve">רגע, אני אסביר. יכול להיות שכנראה </w:t>
      </w:r>
      <w:bookmarkStart w:id="16023" w:name="_ETM_Q35_796000"/>
      <w:bookmarkEnd w:id="16023"/>
      <w:r w:rsidRPr="00302B75">
        <w:rPr>
          <w:rFonts w:hint="cs"/>
          <w:rtl/>
          <w:lang w:eastAsia="he-IL"/>
        </w:rPr>
        <w:t>לא תסכימו איתי, ואני מקבל את זה. כנראה</w:t>
      </w:r>
      <w:r>
        <w:rPr>
          <w:rFonts w:hint="cs"/>
          <w:rtl/>
          <w:lang w:eastAsia="he-IL"/>
        </w:rPr>
        <w:t>,</w:t>
      </w:r>
      <w:r w:rsidRPr="00302B75">
        <w:rPr>
          <w:rFonts w:hint="cs"/>
          <w:rtl/>
          <w:lang w:eastAsia="he-IL"/>
        </w:rPr>
        <w:t xml:space="preserve"> אני מקבל </w:t>
      </w:r>
      <w:bookmarkStart w:id="16024" w:name="_ETM_Q35_801000"/>
      <w:bookmarkEnd w:id="16024"/>
      <w:r w:rsidRPr="00302B75">
        <w:rPr>
          <w:rFonts w:hint="cs"/>
          <w:rtl/>
          <w:lang w:eastAsia="he-IL"/>
        </w:rPr>
        <w:t xml:space="preserve">את זה. </w:t>
      </w:r>
    </w:p>
    <w:p w:rsidR="00D57F53" w:rsidRDefault="00D57F53" w:rsidP="00362300">
      <w:pPr>
        <w:rPr>
          <w:highlight w:val="yellow"/>
          <w:rtl/>
          <w:lang w:eastAsia="he-IL"/>
        </w:rPr>
      </w:pPr>
      <w:bookmarkStart w:id="16025" w:name="_ETM_Q35_802000"/>
      <w:bookmarkEnd w:id="16025"/>
    </w:p>
    <w:p w:rsidR="00D57F53" w:rsidRDefault="00D57F53" w:rsidP="00362300">
      <w:pPr>
        <w:rPr>
          <w:rtl/>
        </w:rPr>
      </w:pPr>
      <w:bookmarkStart w:id="16026" w:name="_ETM_Q35_803000"/>
      <w:bookmarkStart w:id="16027" w:name="TOR_Q36"/>
      <w:bookmarkStart w:id="16028" w:name="_ETM_Q36_120556"/>
      <w:bookmarkStart w:id="16029" w:name="_ETM_Q36_120617"/>
      <w:bookmarkEnd w:id="16026"/>
      <w:bookmarkEnd w:id="16027"/>
      <w:bookmarkEnd w:id="16028"/>
      <w:bookmarkEnd w:id="16029"/>
      <w:r>
        <w:rPr>
          <w:rtl/>
        </w:rPr>
        <w:t xml:space="preserve">אם </w:t>
      </w:r>
      <w:bookmarkStart w:id="16030" w:name="_ETM_Q36_203380"/>
      <w:bookmarkEnd w:id="16030"/>
      <w:r>
        <w:rPr>
          <w:rtl/>
        </w:rPr>
        <w:t xml:space="preserve">הצבא </w:t>
      </w:r>
      <w:bookmarkStart w:id="16031" w:name="_ETM_Q36_203739"/>
      <w:bookmarkEnd w:id="16031"/>
      <w:r>
        <w:rPr>
          <w:rtl/>
        </w:rPr>
        <w:t xml:space="preserve">לא </w:t>
      </w:r>
      <w:bookmarkStart w:id="16032" w:name="_ETM_Q36_203890"/>
      <w:bookmarkEnd w:id="16032"/>
      <w:r>
        <w:rPr>
          <w:rtl/>
        </w:rPr>
        <w:t xml:space="preserve">מייצר </w:t>
      </w:r>
      <w:bookmarkStart w:id="16033" w:name="_ETM_Q36_204339"/>
      <w:bookmarkEnd w:id="16033"/>
      <w:r>
        <w:rPr>
          <w:rtl/>
        </w:rPr>
        <w:t xml:space="preserve">לכם </w:t>
      </w:r>
      <w:bookmarkStart w:id="16034" w:name="_ETM_Q36_205449"/>
      <w:bookmarkEnd w:id="16034"/>
      <w:r>
        <w:rPr>
          <w:rtl/>
        </w:rPr>
        <w:t xml:space="preserve">מסגרות </w:t>
      </w:r>
      <w:bookmarkStart w:id="16035" w:name="_ETM_Q36_205989"/>
      <w:bookmarkEnd w:id="16035"/>
      <w:r>
        <w:rPr>
          <w:rtl/>
        </w:rPr>
        <w:t xml:space="preserve">מתאימות </w:t>
      </w:r>
      <w:bookmarkStart w:id="16036" w:name="_ETM_Q36_206649"/>
      <w:bookmarkEnd w:id="16036"/>
      <w:r>
        <w:rPr>
          <w:rtl/>
        </w:rPr>
        <w:t xml:space="preserve">או </w:t>
      </w:r>
      <w:bookmarkStart w:id="16037" w:name="_ETM_Q36_207489"/>
      <w:bookmarkEnd w:id="16037"/>
      <w:r>
        <w:rPr>
          <w:rtl/>
        </w:rPr>
        <w:t xml:space="preserve">שהוא </w:t>
      </w:r>
      <w:bookmarkStart w:id="16038" w:name="_ETM_Q36_208779"/>
      <w:bookmarkEnd w:id="16038"/>
      <w:r>
        <w:rPr>
          <w:rtl/>
        </w:rPr>
        <w:t xml:space="preserve">סוטה </w:t>
      </w:r>
      <w:bookmarkStart w:id="16039" w:name="_ETM_Q36_209560"/>
      <w:bookmarkEnd w:id="16039"/>
      <w:r>
        <w:rPr>
          <w:rtl/>
        </w:rPr>
        <w:t xml:space="preserve">מהמסגרות </w:t>
      </w:r>
      <w:bookmarkStart w:id="16040" w:name="_ETM_Q36_210250"/>
      <w:bookmarkEnd w:id="16040"/>
      <w:r>
        <w:rPr>
          <w:rtl/>
        </w:rPr>
        <w:t xml:space="preserve">שסוכמו </w:t>
      </w:r>
      <w:bookmarkStart w:id="16041" w:name="_ETM_Q36_210760"/>
      <w:bookmarkEnd w:id="16041"/>
      <w:r>
        <w:rPr>
          <w:rFonts w:hint="cs"/>
          <w:rtl/>
        </w:rPr>
        <w:t>עליהן</w:t>
      </w:r>
      <w:r>
        <w:rPr>
          <w:rtl/>
        </w:rPr>
        <w:t xml:space="preserve"> </w:t>
      </w:r>
      <w:bookmarkStart w:id="16042" w:name="_ETM_Q36_210850"/>
      <w:bookmarkEnd w:id="16042"/>
      <w:r>
        <w:rPr>
          <w:rFonts w:hint="cs"/>
          <w:rtl/>
        </w:rPr>
        <w:t>בעת</w:t>
      </w:r>
      <w:bookmarkStart w:id="16043" w:name="_ETM_Q36_213591"/>
      <w:bookmarkEnd w:id="16043"/>
      <w:r>
        <w:rPr>
          <w:rtl/>
        </w:rPr>
        <w:t xml:space="preserve"> </w:t>
      </w:r>
      <w:bookmarkStart w:id="16044" w:name="_ETM_Q36_211360"/>
      <w:bookmarkEnd w:id="16044"/>
      <w:r>
        <w:rPr>
          <w:rtl/>
        </w:rPr>
        <w:t xml:space="preserve">יצירת </w:t>
      </w:r>
      <w:bookmarkStart w:id="16045" w:name="_ETM_Q36_211810"/>
      <w:bookmarkEnd w:id="16045"/>
      <w:r>
        <w:rPr>
          <w:rtl/>
        </w:rPr>
        <w:t xml:space="preserve">מסגרת </w:t>
      </w:r>
      <w:bookmarkStart w:id="16046" w:name="_ETM_Q36_212320"/>
      <w:bookmarkEnd w:id="16046"/>
      <w:r>
        <w:rPr>
          <w:rtl/>
        </w:rPr>
        <w:t xml:space="preserve">גיוס </w:t>
      </w:r>
      <w:bookmarkStart w:id="16047" w:name="_ETM_Q36_212739"/>
      <w:bookmarkStart w:id="16048" w:name="_ETM_Q36_213970"/>
      <w:bookmarkEnd w:id="16047"/>
      <w:bookmarkEnd w:id="16048"/>
      <w:r>
        <w:rPr>
          <w:rtl/>
        </w:rPr>
        <w:t xml:space="preserve">הבנות </w:t>
      </w:r>
      <w:bookmarkStart w:id="16049" w:name="_ETM_Q36_214570"/>
      <w:bookmarkEnd w:id="16049"/>
      <w:r>
        <w:rPr>
          <w:rtl/>
        </w:rPr>
        <w:t xml:space="preserve">או </w:t>
      </w:r>
      <w:bookmarkStart w:id="16050" w:name="_ETM_Q36_214630"/>
      <w:bookmarkEnd w:id="16050"/>
      <w:r>
        <w:rPr>
          <w:rtl/>
        </w:rPr>
        <w:t>הבנים</w:t>
      </w:r>
      <w:bookmarkStart w:id="16051" w:name="_ETM_Q36_214960"/>
      <w:bookmarkStart w:id="16052" w:name="_ETM_Q36_215500"/>
      <w:bookmarkEnd w:id="16051"/>
      <w:bookmarkEnd w:id="16052"/>
      <w:r>
        <w:rPr>
          <w:rFonts w:hint="cs"/>
          <w:rtl/>
        </w:rPr>
        <w:t xml:space="preserve"> </w:t>
      </w:r>
      <w:bookmarkStart w:id="16053" w:name="_ETM_Q36_216961"/>
      <w:bookmarkEnd w:id="16053"/>
      <w:r>
        <w:rPr>
          <w:rFonts w:hint="cs"/>
          <w:rtl/>
        </w:rPr>
        <w:t>ב</w:t>
      </w:r>
      <w:r>
        <w:rPr>
          <w:rtl/>
        </w:rPr>
        <w:t xml:space="preserve">מסגרת </w:t>
      </w:r>
      <w:bookmarkStart w:id="16054" w:name="_ETM_Q36_216010"/>
      <w:bookmarkEnd w:id="16054"/>
      <w:r>
        <w:rPr>
          <w:rtl/>
        </w:rPr>
        <w:t xml:space="preserve">הציונות </w:t>
      </w:r>
      <w:bookmarkStart w:id="16055" w:name="_ETM_Q36_216430"/>
      <w:bookmarkEnd w:id="16055"/>
      <w:r>
        <w:rPr>
          <w:rtl/>
        </w:rPr>
        <w:t>הדתית</w:t>
      </w:r>
      <w:r>
        <w:rPr>
          <w:rFonts w:hint="cs"/>
          <w:rtl/>
        </w:rPr>
        <w:t>;</w:t>
      </w:r>
      <w:r>
        <w:rPr>
          <w:rtl/>
        </w:rPr>
        <w:t xml:space="preserve"> </w:t>
      </w:r>
      <w:bookmarkStart w:id="16056" w:name="_ETM_Q36_217180"/>
      <w:bookmarkEnd w:id="16056"/>
      <w:r>
        <w:rPr>
          <w:rtl/>
        </w:rPr>
        <w:t xml:space="preserve">אם </w:t>
      </w:r>
      <w:bookmarkStart w:id="16057" w:name="_ETM_Q36_217360"/>
      <w:bookmarkEnd w:id="16057"/>
      <w:r>
        <w:rPr>
          <w:rtl/>
        </w:rPr>
        <w:t xml:space="preserve">הוא </w:t>
      </w:r>
      <w:bookmarkStart w:id="16058" w:name="_ETM_Q36_217420"/>
      <w:bookmarkEnd w:id="16058"/>
      <w:r>
        <w:rPr>
          <w:rtl/>
        </w:rPr>
        <w:t xml:space="preserve">לא </w:t>
      </w:r>
      <w:bookmarkStart w:id="16059" w:name="_ETM_Q36_217540"/>
      <w:bookmarkEnd w:id="16059"/>
      <w:r>
        <w:rPr>
          <w:rtl/>
        </w:rPr>
        <w:t xml:space="preserve">מקיים </w:t>
      </w:r>
      <w:bookmarkStart w:id="16060" w:name="_ETM_Q36_217989"/>
      <w:bookmarkEnd w:id="16060"/>
      <w:r>
        <w:rPr>
          <w:rtl/>
        </w:rPr>
        <w:t xml:space="preserve">את </w:t>
      </w:r>
      <w:bookmarkStart w:id="16061" w:name="_ETM_Q36_218110"/>
      <w:bookmarkEnd w:id="16061"/>
      <w:r>
        <w:rPr>
          <w:rtl/>
        </w:rPr>
        <w:t xml:space="preserve">אותם </w:t>
      </w:r>
      <w:bookmarkStart w:id="16062" w:name="_ETM_Q36_218379"/>
      <w:bookmarkEnd w:id="16062"/>
      <w:r>
        <w:rPr>
          <w:rtl/>
        </w:rPr>
        <w:t>הסכמים</w:t>
      </w:r>
      <w:r>
        <w:rPr>
          <w:rFonts w:hint="cs"/>
          <w:rtl/>
        </w:rPr>
        <w:t>,</w:t>
      </w:r>
      <w:r>
        <w:rPr>
          <w:rtl/>
        </w:rPr>
        <w:t xml:space="preserve"> </w:t>
      </w:r>
      <w:bookmarkStart w:id="16063" w:name="_ETM_Q36_219359"/>
      <w:bookmarkEnd w:id="16063"/>
      <w:r>
        <w:rPr>
          <w:rtl/>
        </w:rPr>
        <w:t xml:space="preserve">הפתרון </w:t>
      </w:r>
      <w:bookmarkStart w:id="16064" w:name="_ETM_Q36_219989"/>
      <w:bookmarkEnd w:id="16064"/>
      <w:r>
        <w:rPr>
          <w:rtl/>
        </w:rPr>
        <w:t xml:space="preserve">שלכם </w:t>
      </w:r>
      <w:bookmarkStart w:id="16065" w:name="_ETM_Q36_220469"/>
      <w:bookmarkStart w:id="16066" w:name="_ETM_Q36_220890"/>
      <w:bookmarkEnd w:id="16065"/>
      <w:bookmarkEnd w:id="16066"/>
      <w:r>
        <w:rPr>
          <w:rFonts w:hint="cs"/>
          <w:rtl/>
        </w:rPr>
        <w:t xml:space="preserve">– </w:t>
      </w:r>
      <w:r>
        <w:rPr>
          <w:rtl/>
        </w:rPr>
        <w:t xml:space="preserve">ואתם </w:t>
      </w:r>
      <w:bookmarkStart w:id="16067" w:name="_ETM_Q36_221530"/>
      <w:bookmarkEnd w:id="16067"/>
      <w:r>
        <w:rPr>
          <w:rtl/>
        </w:rPr>
        <w:t xml:space="preserve">כמובן </w:t>
      </w:r>
      <w:bookmarkStart w:id="16068" w:name="_ETM_Q36_222039"/>
      <w:bookmarkEnd w:id="16068"/>
      <w:r>
        <w:rPr>
          <w:rtl/>
        </w:rPr>
        <w:t xml:space="preserve">פונים </w:t>
      </w:r>
      <w:bookmarkStart w:id="16069" w:name="_ETM_Q36_222340"/>
      <w:bookmarkStart w:id="16070" w:name="_ETM_Q36_222581"/>
      <w:bookmarkEnd w:id="16069"/>
      <w:bookmarkEnd w:id="16070"/>
      <w:r>
        <w:rPr>
          <w:rtl/>
        </w:rPr>
        <w:t xml:space="preserve">אליו </w:t>
      </w:r>
      <w:bookmarkStart w:id="16071" w:name="_ETM_Q36_222610"/>
      <w:bookmarkStart w:id="16072" w:name="_ETM_Q36_223149"/>
      <w:bookmarkStart w:id="16073" w:name="_ETM_Q36_223449"/>
      <w:bookmarkEnd w:id="16071"/>
      <w:bookmarkEnd w:id="16072"/>
      <w:bookmarkEnd w:id="16073"/>
      <w:r>
        <w:rPr>
          <w:rFonts w:hint="cs"/>
          <w:rtl/>
        </w:rPr>
        <w:t>הולך</w:t>
      </w:r>
      <w:r>
        <w:rPr>
          <w:rtl/>
        </w:rPr>
        <w:t xml:space="preserve"> </w:t>
      </w:r>
      <w:bookmarkStart w:id="16074" w:name="_ETM_Q36_223780"/>
      <w:bookmarkEnd w:id="16074"/>
      <w:r>
        <w:rPr>
          <w:rtl/>
        </w:rPr>
        <w:t xml:space="preserve">וחוזר </w:t>
      </w:r>
      <w:bookmarkStart w:id="16075" w:name="_ETM_Q36_224199"/>
      <w:bookmarkEnd w:id="16075"/>
      <w:proofErr w:type="spellStart"/>
      <w:r>
        <w:rPr>
          <w:rtl/>
        </w:rPr>
        <w:t>וחוזר</w:t>
      </w:r>
      <w:proofErr w:type="spellEnd"/>
      <w:r>
        <w:rPr>
          <w:rtl/>
        </w:rPr>
        <w:t xml:space="preserve"> </w:t>
      </w:r>
      <w:bookmarkStart w:id="16076" w:name="_ETM_Q36_224559"/>
      <w:bookmarkEnd w:id="16076"/>
      <w:proofErr w:type="spellStart"/>
      <w:r>
        <w:rPr>
          <w:rtl/>
        </w:rPr>
        <w:t>וחוזר</w:t>
      </w:r>
      <w:proofErr w:type="spellEnd"/>
      <w:r>
        <w:rPr>
          <w:rFonts w:hint="cs"/>
          <w:rtl/>
        </w:rPr>
        <w:t>,</w:t>
      </w:r>
      <w:bookmarkStart w:id="16077" w:name="_ETM_Q36_225741"/>
      <w:bookmarkEnd w:id="16077"/>
      <w:r>
        <w:rPr>
          <w:rtl/>
        </w:rPr>
        <w:t xml:space="preserve"> </w:t>
      </w:r>
      <w:bookmarkStart w:id="16078" w:name="_ETM_Q36_225100"/>
      <w:bookmarkEnd w:id="16078"/>
      <w:r>
        <w:rPr>
          <w:rtl/>
        </w:rPr>
        <w:t xml:space="preserve">ועדיין </w:t>
      </w:r>
      <w:bookmarkStart w:id="16079" w:name="_ETM_Q36_225520"/>
      <w:bookmarkEnd w:id="16079"/>
      <w:r>
        <w:rPr>
          <w:rtl/>
        </w:rPr>
        <w:t xml:space="preserve">לא </w:t>
      </w:r>
      <w:bookmarkStart w:id="16080" w:name="_ETM_Q36_225610"/>
      <w:bookmarkEnd w:id="16080"/>
      <w:r>
        <w:rPr>
          <w:rtl/>
        </w:rPr>
        <w:t xml:space="preserve">מתקנים </w:t>
      </w:r>
      <w:bookmarkStart w:id="16081" w:name="_ETM_Q36_226120"/>
      <w:bookmarkEnd w:id="16081"/>
      <w:r>
        <w:rPr>
          <w:rFonts w:hint="cs"/>
          <w:rtl/>
        </w:rPr>
        <w:t xml:space="preserve">– </w:t>
      </w:r>
      <w:r>
        <w:rPr>
          <w:rtl/>
        </w:rPr>
        <w:t xml:space="preserve">הפתרון </w:t>
      </w:r>
      <w:bookmarkStart w:id="16082" w:name="_ETM_Q36_226570"/>
      <w:bookmarkEnd w:id="16082"/>
      <w:r>
        <w:rPr>
          <w:rtl/>
        </w:rPr>
        <w:t xml:space="preserve">שלכם </w:t>
      </w:r>
      <w:bookmarkStart w:id="16083" w:name="_ETM_Q36_227019"/>
      <w:bookmarkEnd w:id="16083"/>
      <w:r>
        <w:rPr>
          <w:rtl/>
        </w:rPr>
        <w:t>הוא</w:t>
      </w:r>
      <w:r>
        <w:rPr>
          <w:rFonts w:hint="cs"/>
          <w:rtl/>
        </w:rPr>
        <w:t>:</w:t>
      </w:r>
      <w:r>
        <w:rPr>
          <w:rtl/>
        </w:rPr>
        <w:t xml:space="preserve"> </w:t>
      </w:r>
      <w:bookmarkStart w:id="16084" w:name="_ETM_Q36_227350"/>
      <w:bookmarkEnd w:id="16084"/>
      <w:r>
        <w:rPr>
          <w:rtl/>
        </w:rPr>
        <w:t xml:space="preserve">תודה </w:t>
      </w:r>
      <w:bookmarkStart w:id="16085" w:name="_ETM_Q36_227620"/>
      <w:bookmarkEnd w:id="16085"/>
      <w:r>
        <w:rPr>
          <w:rtl/>
        </w:rPr>
        <w:t>רבה</w:t>
      </w:r>
      <w:r>
        <w:rPr>
          <w:rFonts w:hint="cs"/>
          <w:rtl/>
        </w:rPr>
        <w:t>,</w:t>
      </w:r>
      <w:r>
        <w:rPr>
          <w:rtl/>
        </w:rPr>
        <w:t xml:space="preserve"> </w:t>
      </w:r>
      <w:bookmarkStart w:id="16086" w:name="_ETM_Q36_228219"/>
      <w:bookmarkEnd w:id="16086"/>
      <w:r>
        <w:rPr>
          <w:rtl/>
        </w:rPr>
        <w:t xml:space="preserve">אנחנו </w:t>
      </w:r>
      <w:bookmarkStart w:id="16087" w:name="_ETM_Q36_228670"/>
      <w:bookmarkEnd w:id="16087"/>
      <w:r>
        <w:rPr>
          <w:rtl/>
        </w:rPr>
        <w:t xml:space="preserve">מייצרים </w:t>
      </w:r>
      <w:bookmarkStart w:id="16088" w:name="_ETM_Q36_229030"/>
      <w:bookmarkEnd w:id="16088"/>
      <w:r>
        <w:rPr>
          <w:rtl/>
        </w:rPr>
        <w:t xml:space="preserve">עכשיו </w:t>
      </w:r>
      <w:bookmarkStart w:id="16089" w:name="_ETM_Q36_229329"/>
      <w:bookmarkEnd w:id="16089"/>
      <w:r>
        <w:rPr>
          <w:rtl/>
        </w:rPr>
        <w:t xml:space="preserve">לחץ </w:t>
      </w:r>
      <w:bookmarkStart w:id="16090" w:name="_ETM_Q36_230199"/>
      <w:bookmarkStart w:id="16091" w:name="_ETM_Q36_230241"/>
      <w:bookmarkEnd w:id="16090"/>
      <w:bookmarkEnd w:id="16091"/>
      <w:r>
        <w:rPr>
          <w:rtl/>
        </w:rPr>
        <w:t xml:space="preserve">באופן </w:t>
      </w:r>
      <w:bookmarkStart w:id="16092" w:name="_ETM_Q36_231129"/>
      <w:bookmarkEnd w:id="16092"/>
      <w:r>
        <w:rPr>
          <w:rtl/>
        </w:rPr>
        <w:t>טכני</w:t>
      </w:r>
      <w:r>
        <w:rPr>
          <w:rFonts w:hint="cs"/>
          <w:rtl/>
        </w:rPr>
        <w:t>,</w:t>
      </w:r>
      <w:r>
        <w:rPr>
          <w:rtl/>
        </w:rPr>
        <w:t xml:space="preserve"> </w:t>
      </w:r>
      <w:bookmarkStart w:id="16093" w:name="_ETM_Q36_231550"/>
      <w:bookmarkEnd w:id="16093"/>
      <w:r>
        <w:rPr>
          <w:rtl/>
        </w:rPr>
        <w:t>בסדר</w:t>
      </w:r>
      <w:r>
        <w:rPr>
          <w:rFonts w:hint="cs"/>
          <w:rtl/>
        </w:rPr>
        <w:t>,</w:t>
      </w:r>
      <w:r>
        <w:rPr>
          <w:rtl/>
        </w:rPr>
        <w:t xml:space="preserve"> </w:t>
      </w:r>
      <w:bookmarkStart w:id="16094" w:name="_ETM_Q36_231969"/>
      <w:bookmarkEnd w:id="16094"/>
      <w:r>
        <w:rPr>
          <w:rtl/>
        </w:rPr>
        <w:t xml:space="preserve">מנצלים </w:t>
      </w:r>
      <w:bookmarkStart w:id="16095" w:name="_ETM_Q36_232510"/>
      <w:bookmarkEnd w:id="16095"/>
      <w:r>
        <w:rPr>
          <w:rtl/>
        </w:rPr>
        <w:t xml:space="preserve">את </w:t>
      </w:r>
      <w:bookmarkStart w:id="16096" w:name="_ETM_Q36_232629"/>
      <w:bookmarkEnd w:id="16096"/>
      <w:r>
        <w:rPr>
          <w:rtl/>
        </w:rPr>
        <w:t>הבי</w:t>
      </w:r>
      <w:r>
        <w:rPr>
          <w:rFonts w:hint="cs"/>
          <w:rtl/>
        </w:rPr>
        <w:t>ו</w:t>
      </w:r>
      <w:r>
        <w:rPr>
          <w:rtl/>
        </w:rPr>
        <w:t xml:space="preserve">רוקרטיה </w:t>
      </w:r>
      <w:bookmarkStart w:id="16097" w:name="_ETM_Q36_233379"/>
      <w:bookmarkEnd w:id="16097"/>
      <w:r>
        <w:rPr>
          <w:rtl/>
        </w:rPr>
        <w:t xml:space="preserve">של </w:t>
      </w:r>
      <w:bookmarkStart w:id="16098" w:name="_ETM_Q36_233559"/>
      <w:bookmarkEnd w:id="16098"/>
      <w:r>
        <w:rPr>
          <w:rtl/>
        </w:rPr>
        <w:t xml:space="preserve">הגיוס </w:t>
      </w:r>
      <w:bookmarkStart w:id="16099" w:name="_ETM_Q36_234499"/>
      <w:bookmarkEnd w:id="16099"/>
      <w:r>
        <w:rPr>
          <w:rFonts w:hint="cs"/>
          <w:rtl/>
        </w:rPr>
        <w:t xml:space="preserve">ואת </w:t>
      </w:r>
      <w:r>
        <w:rPr>
          <w:rtl/>
        </w:rPr>
        <w:t xml:space="preserve">יכולתנו </w:t>
      </w:r>
      <w:bookmarkStart w:id="16100" w:name="_ETM_Q36_235489"/>
      <w:bookmarkEnd w:id="16100"/>
      <w:r>
        <w:rPr>
          <w:rtl/>
        </w:rPr>
        <w:t xml:space="preserve">לדחות </w:t>
      </w:r>
      <w:bookmarkStart w:id="16101" w:name="_ETM_Q36_235879"/>
      <w:bookmarkStart w:id="16102" w:name="_ETM_Q36_236629"/>
      <w:bookmarkEnd w:id="16101"/>
      <w:bookmarkEnd w:id="16102"/>
      <w:r>
        <w:rPr>
          <w:rFonts w:hint="cs"/>
          <w:rtl/>
        </w:rPr>
        <w:t>שניים שלושה מ</w:t>
      </w:r>
      <w:r>
        <w:rPr>
          <w:rtl/>
        </w:rPr>
        <w:t>חזורי</w:t>
      </w:r>
      <w:bookmarkStart w:id="16103" w:name="_ETM_Q36_237079"/>
      <w:bookmarkEnd w:id="16103"/>
      <w:r>
        <w:rPr>
          <w:rFonts w:hint="cs"/>
          <w:rtl/>
        </w:rPr>
        <w:t xml:space="preserve"> </w:t>
      </w:r>
      <w:r>
        <w:rPr>
          <w:rtl/>
        </w:rPr>
        <w:t>גיוס</w:t>
      </w:r>
      <w:r>
        <w:rPr>
          <w:rFonts w:hint="cs"/>
          <w:rtl/>
        </w:rPr>
        <w:t>,</w:t>
      </w:r>
      <w:bookmarkStart w:id="16104" w:name="_ETM_Q36_239031"/>
      <w:bookmarkEnd w:id="16104"/>
      <w:r>
        <w:rPr>
          <w:rtl/>
        </w:rPr>
        <w:t xml:space="preserve"> </w:t>
      </w:r>
      <w:bookmarkStart w:id="16105" w:name="_ETM_Q36_237590"/>
      <w:bookmarkEnd w:id="16105"/>
      <w:r>
        <w:rPr>
          <w:rtl/>
        </w:rPr>
        <w:t xml:space="preserve">על </w:t>
      </w:r>
      <w:bookmarkStart w:id="16106" w:name="_ETM_Q36_237845"/>
      <w:bookmarkEnd w:id="16106"/>
      <w:r>
        <w:rPr>
          <w:rtl/>
        </w:rPr>
        <w:t xml:space="preserve">מנת </w:t>
      </w:r>
      <w:bookmarkStart w:id="16107" w:name="_ETM_Q36_238100"/>
      <w:bookmarkEnd w:id="16107"/>
      <w:r>
        <w:rPr>
          <w:rtl/>
        </w:rPr>
        <w:t xml:space="preserve">שאתם </w:t>
      </w:r>
      <w:bookmarkStart w:id="16108" w:name="_ETM_Q36_238400"/>
      <w:bookmarkEnd w:id="16108"/>
      <w:r>
        <w:rPr>
          <w:rtl/>
        </w:rPr>
        <w:t xml:space="preserve">תכירו </w:t>
      </w:r>
      <w:bookmarkStart w:id="16109" w:name="_ETM_Q36_238850"/>
      <w:bookmarkEnd w:id="16109"/>
      <w:r>
        <w:rPr>
          <w:rtl/>
        </w:rPr>
        <w:t xml:space="preserve">בחשיבות </w:t>
      </w:r>
      <w:bookmarkStart w:id="16110" w:name="_ETM_Q36_239750"/>
      <w:bookmarkEnd w:id="16110"/>
      <w:r>
        <w:rPr>
          <w:rtl/>
        </w:rPr>
        <w:t>שלנו</w:t>
      </w:r>
      <w:r>
        <w:rPr>
          <w:rFonts w:hint="cs"/>
          <w:rtl/>
        </w:rPr>
        <w:t xml:space="preserve"> </w:t>
      </w:r>
      <w:r>
        <w:rPr>
          <w:rFonts w:hint="eastAsia"/>
          <w:rtl/>
        </w:rPr>
        <w:t>–</w:t>
      </w:r>
      <w:r>
        <w:rPr>
          <w:rtl/>
        </w:rPr>
        <w:t xml:space="preserve"> </w:t>
      </w:r>
      <w:bookmarkStart w:id="16111" w:name="_ETM_Q36_240469"/>
      <w:bookmarkEnd w:id="16111"/>
      <w:r>
        <w:rPr>
          <w:rtl/>
        </w:rPr>
        <w:t xml:space="preserve">בחשיבות </w:t>
      </w:r>
      <w:bookmarkStart w:id="16112" w:name="_ETM_Q36_241129"/>
      <w:bookmarkEnd w:id="16112"/>
      <w:r>
        <w:rPr>
          <w:rtl/>
        </w:rPr>
        <w:t>האוכלוסייה</w:t>
      </w:r>
      <w:r>
        <w:rPr>
          <w:rFonts w:hint="cs"/>
          <w:rtl/>
        </w:rPr>
        <w:t>,</w:t>
      </w:r>
      <w:r>
        <w:rPr>
          <w:rtl/>
        </w:rPr>
        <w:t xml:space="preserve"> </w:t>
      </w:r>
      <w:bookmarkStart w:id="16113" w:name="_ETM_Q36_241609"/>
      <w:bookmarkEnd w:id="16113"/>
      <w:r>
        <w:rPr>
          <w:rtl/>
        </w:rPr>
        <w:t xml:space="preserve">בתרומה </w:t>
      </w:r>
      <w:bookmarkStart w:id="16114" w:name="_ETM_Q36_241999"/>
      <w:bookmarkEnd w:id="16114"/>
      <w:r>
        <w:rPr>
          <w:rtl/>
        </w:rPr>
        <w:t>שלנו</w:t>
      </w:r>
      <w:r>
        <w:rPr>
          <w:rFonts w:hint="cs"/>
          <w:rtl/>
        </w:rPr>
        <w:t>,</w:t>
      </w:r>
      <w:r>
        <w:rPr>
          <w:rtl/>
        </w:rPr>
        <w:t xml:space="preserve"> </w:t>
      </w:r>
      <w:bookmarkStart w:id="16115" w:name="_ETM_Q36_242329"/>
      <w:bookmarkEnd w:id="16115"/>
      <w:r>
        <w:rPr>
          <w:rtl/>
        </w:rPr>
        <w:t>ביכו</w:t>
      </w:r>
      <w:bookmarkStart w:id="16116" w:name="_ETM_Q36_243221"/>
      <w:bookmarkEnd w:id="16116"/>
      <w:r>
        <w:rPr>
          <w:rtl/>
        </w:rPr>
        <w:t xml:space="preserve">לת </w:t>
      </w:r>
      <w:bookmarkStart w:id="16117" w:name="_ETM_Q36_242719"/>
      <w:bookmarkEnd w:id="16117"/>
      <w:r>
        <w:rPr>
          <w:rtl/>
        </w:rPr>
        <w:t xml:space="preserve">שלנו </w:t>
      </w:r>
      <w:bookmarkStart w:id="16118" w:name="_ETM_Q36_243019"/>
      <w:bookmarkEnd w:id="16118"/>
      <w:r>
        <w:rPr>
          <w:rtl/>
        </w:rPr>
        <w:t xml:space="preserve">למלא </w:t>
      </w:r>
      <w:bookmarkStart w:id="16119" w:name="_ETM_Q36_243379"/>
      <w:bookmarkEnd w:id="16119"/>
      <w:r>
        <w:rPr>
          <w:rtl/>
        </w:rPr>
        <w:t xml:space="preserve">יחידות </w:t>
      </w:r>
      <w:bookmarkStart w:id="16120" w:name="_ETM_Q36_243890"/>
      <w:bookmarkEnd w:id="16120"/>
      <w:r>
        <w:rPr>
          <w:rtl/>
        </w:rPr>
        <w:t xml:space="preserve">באופן </w:t>
      </w:r>
      <w:bookmarkStart w:id="16121" w:name="_ETM_Q36_244430"/>
      <w:bookmarkEnd w:id="16121"/>
      <w:r>
        <w:rPr>
          <w:rtl/>
        </w:rPr>
        <w:t xml:space="preserve">הכי </w:t>
      </w:r>
      <w:bookmarkStart w:id="16122" w:name="_ETM_Q36_244640"/>
      <w:bookmarkEnd w:id="16122"/>
      <w:r>
        <w:rPr>
          <w:rtl/>
        </w:rPr>
        <w:t xml:space="preserve">טוב </w:t>
      </w:r>
      <w:bookmarkStart w:id="16123" w:name="_ETM_Q36_244819"/>
      <w:bookmarkEnd w:id="16123"/>
      <w:r>
        <w:rPr>
          <w:rtl/>
        </w:rPr>
        <w:t xml:space="preserve">שיש </w:t>
      </w:r>
      <w:bookmarkStart w:id="16124" w:name="_ETM_Q36_245630"/>
      <w:bookmarkEnd w:id="16124"/>
      <w:r>
        <w:rPr>
          <w:rFonts w:hint="cs"/>
          <w:rtl/>
        </w:rPr>
        <w:t xml:space="preserve">– </w:t>
      </w:r>
      <w:r>
        <w:rPr>
          <w:rtl/>
        </w:rPr>
        <w:t>וע</w:t>
      </w:r>
      <w:r>
        <w:rPr>
          <w:rFonts w:hint="cs"/>
          <w:rtl/>
        </w:rPr>
        <w:t>ל ידי</w:t>
      </w:r>
      <w:bookmarkStart w:id="16125" w:name="_ETM_Q36_247771"/>
      <w:bookmarkEnd w:id="16125"/>
      <w:r>
        <w:rPr>
          <w:rtl/>
        </w:rPr>
        <w:t xml:space="preserve"> </w:t>
      </w:r>
      <w:bookmarkStart w:id="16126" w:name="_ETM_Q36_246140"/>
      <w:bookmarkEnd w:id="16126"/>
      <w:r>
        <w:rPr>
          <w:rtl/>
        </w:rPr>
        <w:t xml:space="preserve">כך </w:t>
      </w:r>
      <w:bookmarkStart w:id="16127" w:name="_ETM_Q36_246380"/>
      <w:bookmarkEnd w:id="16127"/>
      <w:r>
        <w:rPr>
          <w:rtl/>
        </w:rPr>
        <w:t xml:space="preserve">אנחנו </w:t>
      </w:r>
      <w:bookmarkStart w:id="16128" w:name="_ETM_Q36_246650"/>
      <w:bookmarkEnd w:id="16128"/>
      <w:r>
        <w:rPr>
          <w:rtl/>
        </w:rPr>
        <w:t xml:space="preserve">מייצרים </w:t>
      </w:r>
      <w:bookmarkStart w:id="16129" w:name="_ETM_Q36_247100"/>
      <w:bookmarkEnd w:id="16129"/>
      <w:r>
        <w:rPr>
          <w:rtl/>
        </w:rPr>
        <w:t xml:space="preserve">לחץ </w:t>
      </w:r>
      <w:bookmarkStart w:id="16130" w:name="_ETM_Q36_247909"/>
      <w:bookmarkEnd w:id="16130"/>
      <w:r>
        <w:rPr>
          <w:rtl/>
        </w:rPr>
        <w:t xml:space="preserve">על </w:t>
      </w:r>
      <w:bookmarkStart w:id="16131" w:name="_ETM_Q36_248119"/>
      <w:bookmarkEnd w:id="16131"/>
      <w:r>
        <w:rPr>
          <w:rtl/>
        </w:rPr>
        <w:t xml:space="preserve">מנת </w:t>
      </w:r>
      <w:bookmarkStart w:id="16132" w:name="_ETM_Q36_248330"/>
      <w:bookmarkEnd w:id="16132"/>
      <w:r>
        <w:rPr>
          <w:rtl/>
        </w:rPr>
        <w:t xml:space="preserve">שהדרישות </w:t>
      </w:r>
      <w:bookmarkStart w:id="16133" w:name="_ETM_Q36_248840"/>
      <w:bookmarkEnd w:id="16133"/>
      <w:r>
        <w:rPr>
          <w:rtl/>
        </w:rPr>
        <w:t xml:space="preserve">שלנו </w:t>
      </w:r>
      <w:bookmarkStart w:id="16134" w:name="_ETM_Q36_249170"/>
      <w:bookmarkEnd w:id="16134"/>
      <w:r>
        <w:rPr>
          <w:rtl/>
        </w:rPr>
        <w:t>י</w:t>
      </w:r>
      <w:r>
        <w:rPr>
          <w:rFonts w:hint="cs"/>
          <w:rtl/>
        </w:rPr>
        <w:t>ת</w:t>
      </w:r>
      <w:r>
        <w:rPr>
          <w:rtl/>
        </w:rPr>
        <w:t>קבלו</w:t>
      </w:r>
      <w:r>
        <w:rPr>
          <w:rFonts w:hint="cs"/>
          <w:rtl/>
        </w:rPr>
        <w:t>.</w:t>
      </w:r>
      <w:r>
        <w:rPr>
          <w:rtl/>
        </w:rPr>
        <w:t xml:space="preserve"> </w:t>
      </w:r>
      <w:bookmarkStart w:id="16135" w:name="_ETM_Q36_249650"/>
      <w:bookmarkEnd w:id="16135"/>
      <w:r>
        <w:rPr>
          <w:rtl/>
        </w:rPr>
        <w:t xml:space="preserve">עד </w:t>
      </w:r>
      <w:bookmarkStart w:id="16136" w:name="_ETM_Q36_249860"/>
      <w:bookmarkEnd w:id="16136"/>
      <w:r>
        <w:rPr>
          <w:rtl/>
        </w:rPr>
        <w:t xml:space="preserve">כאן </w:t>
      </w:r>
      <w:bookmarkStart w:id="16137" w:name="_ETM_Q36_250040"/>
      <w:bookmarkEnd w:id="16137"/>
      <w:r>
        <w:rPr>
          <w:rtl/>
        </w:rPr>
        <w:t xml:space="preserve">הבנתי </w:t>
      </w:r>
      <w:bookmarkStart w:id="16138" w:name="_ETM_Q36_250370"/>
      <w:bookmarkEnd w:id="16138"/>
      <w:r>
        <w:rPr>
          <w:rtl/>
        </w:rPr>
        <w:t>נכון</w:t>
      </w:r>
      <w:r>
        <w:rPr>
          <w:rFonts w:hint="cs"/>
          <w:rtl/>
        </w:rPr>
        <w:t>?</w:t>
      </w:r>
      <w:bookmarkStart w:id="16139" w:name="_ETM_Q36_250821"/>
      <w:bookmarkStart w:id="16140" w:name="ET_interruption_6453_3"/>
      <w:bookmarkEnd w:id="16139"/>
    </w:p>
    <w:p w:rsidR="00D57F53" w:rsidRDefault="00D57F53" w:rsidP="00362300">
      <w:pPr>
        <w:rPr>
          <w:rtl/>
        </w:rPr>
      </w:pPr>
    </w:p>
    <w:p w:rsidR="00D57F53" w:rsidRDefault="00D57F53" w:rsidP="00362300">
      <w:pPr>
        <w:pStyle w:val="af5"/>
        <w:keepNext/>
        <w:rPr>
          <w:rtl/>
        </w:rPr>
      </w:pPr>
      <w:r w:rsidRPr="00235416">
        <w:rPr>
          <w:rStyle w:val="TagStyle"/>
          <w:rtl/>
        </w:rPr>
        <w:t xml:space="preserve"> &lt;&lt; קריאה &gt;&gt; </w:t>
      </w:r>
      <w:r>
        <w:rPr>
          <w:rtl/>
        </w:rPr>
        <w:t>שר האוצר בצלאל סמוטריץ':</w:t>
      </w:r>
      <w:r w:rsidRPr="00235416">
        <w:rPr>
          <w:rStyle w:val="TagStyle"/>
          <w:rtl/>
        </w:rPr>
        <w:t xml:space="preserve"> &lt;&lt; קריאה &gt;&gt;</w:t>
      </w:r>
      <w:r>
        <w:rPr>
          <w:rtl/>
        </w:rPr>
        <w:t xml:space="preserve"> </w:t>
      </w:r>
      <w:bookmarkEnd w:id="16140"/>
    </w:p>
    <w:p w:rsidR="00D57F53" w:rsidRDefault="00D57F53" w:rsidP="00362300">
      <w:pPr>
        <w:rPr>
          <w:rtl/>
        </w:rPr>
      </w:pPr>
    </w:p>
    <w:p w:rsidR="00D57F53" w:rsidRDefault="00D57F53" w:rsidP="00362300">
      <w:pPr>
        <w:rPr>
          <w:rtl/>
        </w:rPr>
      </w:pPr>
      <w:r>
        <w:rPr>
          <w:rFonts w:hint="cs"/>
          <w:rtl/>
        </w:rPr>
        <w:t>עוד פעם. בצורה חוקית</w:t>
      </w:r>
      <w:bookmarkStart w:id="16141" w:name="_ETM_Q36_254581"/>
      <w:bookmarkEnd w:id="16141"/>
      <w:r>
        <w:rPr>
          <w:rFonts w:hint="cs"/>
          <w:rtl/>
        </w:rPr>
        <w:t>, מתוך רצון לחזור הכי חזק לצבא.</w:t>
      </w:r>
    </w:p>
    <w:p w:rsidR="00D57F53" w:rsidRDefault="00D57F53" w:rsidP="00362300">
      <w:pPr>
        <w:rPr>
          <w:rtl/>
        </w:rPr>
      </w:pPr>
    </w:p>
    <w:p w:rsidR="00D57F53" w:rsidRDefault="00D57F53" w:rsidP="00362300">
      <w:pPr>
        <w:pStyle w:val="-"/>
        <w:keepNext/>
        <w:rPr>
          <w:rtl/>
        </w:rPr>
      </w:pPr>
      <w:bookmarkStart w:id="16142" w:name="ET_speakercontinue_6361_4"/>
      <w:r w:rsidRPr="00235416">
        <w:rPr>
          <w:rStyle w:val="TagStyle"/>
          <w:rtl/>
        </w:rPr>
        <w:t xml:space="preserve"> &lt;&lt; דובר_המשך &gt;&gt; </w:t>
      </w:r>
      <w:r>
        <w:rPr>
          <w:rtl/>
        </w:rPr>
        <w:t>נאור שירי (יש עתיד):</w:t>
      </w:r>
      <w:r w:rsidRPr="00235416">
        <w:rPr>
          <w:rStyle w:val="TagStyle"/>
          <w:rtl/>
        </w:rPr>
        <w:t xml:space="preserve"> &lt;&lt; דובר_המשך &gt;&gt;</w:t>
      </w:r>
      <w:r>
        <w:rPr>
          <w:rtl/>
        </w:rPr>
        <w:t xml:space="preserve"> </w:t>
      </w:r>
      <w:bookmarkEnd w:id="16142"/>
    </w:p>
    <w:p w:rsidR="00D57F53" w:rsidRDefault="00D57F53" w:rsidP="00722C32">
      <w:pPr>
        <w:rPr>
          <w:rtl/>
        </w:rPr>
      </w:pPr>
    </w:p>
    <w:p w:rsidR="00D57F53" w:rsidRDefault="00D57F53" w:rsidP="00362300">
      <w:pPr>
        <w:rPr>
          <w:rtl/>
        </w:rPr>
      </w:pPr>
      <w:bookmarkStart w:id="16143" w:name="_ETM_Q36_255650"/>
      <w:bookmarkEnd w:id="16143"/>
      <w:r>
        <w:rPr>
          <w:rtl/>
        </w:rPr>
        <w:t xml:space="preserve">אז </w:t>
      </w:r>
      <w:bookmarkStart w:id="16144" w:name="_ETM_Q36_257219"/>
      <w:bookmarkEnd w:id="16144"/>
      <w:r>
        <w:rPr>
          <w:rtl/>
        </w:rPr>
        <w:t xml:space="preserve">אדוני </w:t>
      </w:r>
      <w:bookmarkStart w:id="16145" w:name="_ETM_Q36_257759"/>
      <w:bookmarkEnd w:id="16145"/>
      <w:r>
        <w:rPr>
          <w:rtl/>
        </w:rPr>
        <w:t xml:space="preserve">היושב-ראש </w:t>
      </w:r>
      <w:bookmarkStart w:id="16146" w:name="_ETM_Q36_259259"/>
      <w:bookmarkEnd w:id="16146"/>
      <w:r>
        <w:rPr>
          <w:rFonts w:hint="cs"/>
          <w:rtl/>
        </w:rPr>
        <w:t>ו</w:t>
      </w:r>
      <w:bookmarkStart w:id="16147" w:name="_ETM_Q36_260214"/>
      <w:bookmarkEnd w:id="16147"/>
      <w:r>
        <w:rPr>
          <w:rtl/>
        </w:rPr>
        <w:t xml:space="preserve">כבוד </w:t>
      </w:r>
      <w:bookmarkStart w:id="16148" w:name="_ETM_Q36_259560"/>
      <w:bookmarkEnd w:id="16148"/>
      <w:r>
        <w:rPr>
          <w:rtl/>
        </w:rPr>
        <w:t>השר</w:t>
      </w:r>
      <w:r>
        <w:rPr>
          <w:rFonts w:hint="cs"/>
          <w:rtl/>
        </w:rPr>
        <w:t>,</w:t>
      </w:r>
      <w:r>
        <w:rPr>
          <w:rtl/>
        </w:rPr>
        <w:t xml:space="preserve"> </w:t>
      </w:r>
      <w:bookmarkStart w:id="16149" w:name="_ETM_Q36_259950"/>
      <w:bookmarkEnd w:id="16149"/>
      <w:r>
        <w:rPr>
          <w:rtl/>
        </w:rPr>
        <w:t>אנחנו</w:t>
      </w:r>
      <w:r>
        <w:rPr>
          <w:rFonts w:hint="cs"/>
          <w:rtl/>
        </w:rPr>
        <w:t>,</w:t>
      </w:r>
      <w:r>
        <w:rPr>
          <w:rtl/>
        </w:rPr>
        <w:t xml:space="preserve"> </w:t>
      </w:r>
      <w:bookmarkStart w:id="16150" w:name="_ETM_Q36_260609"/>
      <w:bookmarkEnd w:id="16150"/>
      <w:r>
        <w:rPr>
          <w:rtl/>
        </w:rPr>
        <w:t xml:space="preserve">אני </w:t>
      </w:r>
      <w:bookmarkStart w:id="16151" w:name="_ETM_Q36_260850"/>
      <w:bookmarkEnd w:id="16151"/>
      <w:r>
        <w:rPr>
          <w:rtl/>
        </w:rPr>
        <w:t>מניח</w:t>
      </w:r>
      <w:r>
        <w:rPr>
          <w:rFonts w:hint="cs"/>
          <w:rtl/>
        </w:rPr>
        <w:t>,</w:t>
      </w:r>
      <w:r>
        <w:rPr>
          <w:rtl/>
        </w:rPr>
        <w:t xml:space="preserve"> </w:t>
      </w:r>
      <w:bookmarkStart w:id="16152" w:name="_ETM_Q36_261119"/>
      <w:bookmarkEnd w:id="16152"/>
      <w:r>
        <w:rPr>
          <w:rtl/>
        </w:rPr>
        <w:t xml:space="preserve">נסיים </w:t>
      </w:r>
      <w:bookmarkStart w:id="16153" w:name="_ETM_Q36_261509"/>
      <w:bookmarkEnd w:id="16153"/>
      <w:r>
        <w:rPr>
          <w:rtl/>
        </w:rPr>
        <w:t xml:space="preserve">עכשיו </w:t>
      </w:r>
      <w:bookmarkStart w:id="16154" w:name="_ETM_Q36_261780"/>
      <w:bookmarkEnd w:id="16154"/>
      <w:r>
        <w:rPr>
          <w:rtl/>
        </w:rPr>
        <w:t xml:space="preserve">את </w:t>
      </w:r>
      <w:bookmarkStart w:id="16155" w:name="_ETM_Q36_261929"/>
      <w:bookmarkStart w:id="16156" w:name="_ETM_Q36_262380"/>
      <w:bookmarkStart w:id="16157" w:name="_ETM_Q36_262590"/>
      <w:bookmarkEnd w:id="16155"/>
      <w:bookmarkEnd w:id="16156"/>
      <w:bookmarkEnd w:id="16157"/>
      <w:r>
        <w:rPr>
          <w:rtl/>
        </w:rPr>
        <w:t xml:space="preserve">הדיאלוג </w:t>
      </w:r>
      <w:bookmarkStart w:id="16158" w:name="_ETM_Q36_263009"/>
      <w:bookmarkEnd w:id="16158"/>
      <w:r>
        <w:rPr>
          <w:rtl/>
        </w:rPr>
        <w:t>בינינו</w:t>
      </w:r>
      <w:r>
        <w:rPr>
          <w:rFonts w:hint="cs"/>
          <w:rtl/>
        </w:rPr>
        <w:t>,</w:t>
      </w:r>
      <w:r>
        <w:rPr>
          <w:rtl/>
        </w:rPr>
        <w:t xml:space="preserve"> </w:t>
      </w:r>
      <w:bookmarkStart w:id="16159" w:name="_ETM_Q36_263549"/>
      <w:bookmarkEnd w:id="16159"/>
      <w:r>
        <w:rPr>
          <w:rtl/>
        </w:rPr>
        <w:t xml:space="preserve">כי </w:t>
      </w:r>
      <w:bookmarkStart w:id="16160" w:name="_ETM_Q36_263999"/>
      <w:bookmarkEnd w:id="16160"/>
      <w:r>
        <w:rPr>
          <w:rtl/>
        </w:rPr>
        <w:t>או</w:t>
      </w:r>
      <w:r>
        <w:rPr>
          <w:rFonts w:hint="cs"/>
          <w:rtl/>
        </w:rPr>
        <w:t xml:space="preserve">הד טל </w:t>
      </w:r>
      <w:bookmarkStart w:id="16161" w:name="_ETM_Q36_264149"/>
      <w:bookmarkStart w:id="16162" w:name="_ETM_Q36_264420"/>
      <w:bookmarkEnd w:id="16161"/>
      <w:bookmarkEnd w:id="16162"/>
      <w:r>
        <w:rPr>
          <w:rtl/>
        </w:rPr>
        <w:t>הגיע</w:t>
      </w:r>
      <w:r>
        <w:rPr>
          <w:rFonts w:hint="cs"/>
          <w:rtl/>
        </w:rPr>
        <w:t>,</w:t>
      </w:r>
      <w:r>
        <w:rPr>
          <w:rtl/>
        </w:rPr>
        <w:t xml:space="preserve"> </w:t>
      </w:r>
      <w:bookmarkStart w:id="16163" w:name="_ETM_Q36_264840"/>
      <w:bookmarkEnd w:id="16163"/>
      <w:r>
        <w:rPr>
          <w:rtl/>
        </w:rPr>
        <w:t xml:space="preserve">ויש </w:t>
      </w:r>
      <w:bookmarkStart w:id="16164" w:name="_ETM_Q36_265049"/>
      <w:bookmarkEnd w:id="16164"/>
      <w:r>
        <w:rPr>
          <w:rtl/>
        </w:rPr>
        <w:t xml:space="preserve">לו </w:t>
      </w:r>
      <w:bookmarkStart w:id="16165" w:name="_ETM_Q36_265140"/>
      <w:bookmarkEnd w:id="16165"/>
      <w:r>
        <w:rPr>
          <w:rtl/>
        </w:rPr>
        <w:t xml:space="preserve">המון </w:t>
      </w:r>
      <w:bookmarkStart w:id="16166" w:name="_ETM_Q36_265439"/>
      <w:bookmarkEnd w:id="16166"/>
      <w:r>
        <w:rPr>
          <w:rtl/>
        </w:rPr>
        <w:t>חוויו</w:t>
      </w:r>
      <w:bookmarkStart w:id="16167" w:name="_ETM_Q36_266075"/>
      <w:bookmarkEnd w:id="16167"/>
      <w:r>
        <w:rPr>
          <w:rtl/>
        </w:rPr>
        <w:t xml:space="preserve">ת </w:t>
      </w:r>
      <w:bookmarkStart w:id="16168" w:name="_ETM_Q36_266290"/>
      <w:bookmarkEnd w:id="16168"/>
      <w:r>
        <w:rPr>
          <w:rFonts w:hint="eastAsia"/>
          <w:rtl/>
        </w:rPr>
        <w:t>–</w:t>
      </w:r>
      <w:r>
        <w:rPr>
          <w:rFonts w:hint="cs"/>
          <w:rtl/>
        </w:rPr>
        <w:t xml:space="preserve"> </w:t>
      </w:r>
      <w:r>
        <w:rPr>
          <w:rtl/>
        </w:rPr>
        <w:t xml:space="preserve">איפה </w:t>
      </w:r>
      <w:bookmarkStart w:id="16169" w:name="_ETM_Q36_267520"/>
      <w:bookmarkEnd w:id="16169"/>
      <w:r>
        <w:rPr>
          <w:rtl/>
        </w:rPr>
        <w:t>היית</w:t>
      </w:r>
      <w:r>
        <w:rPr>
          <w:rFonts w:hint="cs"/>
          <w:rtl/>
        </w:rPr>
        <w:t>?</w:t>
      </w:r>
      <w:r>
        <w:rPr>
          <w:rtl/>
        </w:rPr>
        <w:t xml:space="preserve"> </w:t>
      </w:r>
      <w:bookmarkStart w:id="16170" w:name="_ETM_Q36_267940"/>
      <w:bookmarkEnd w:id="16170"/>
      <w:r>
        <w:rPr>
          <w:rFonts w:hint="cs"/>
          <w:rtl/>
        </w:rPr>
        <w:t>השבע</w:t>
      </w:r>
      <w:bookmarkStart w:id="16171" w:name="_ETM_Q36_268474"/>
      <w:bookmarkEnd w:id="16171"/>
      <w:r>
        <w:rPr>
          <w:rFonts w:hint="cs"/>
          <w:rtl/>
        </w:rPr>
        <w:t>ת</w:t>
      </w:r>
      <w:r>
        <w:rPr>
          <w:rtl/>
        </w:rPr>
        <w:t xml:space="preserve"> </w:t>
      </w:r>
      <w:bookmarkStart w:id="16172" w:name="_ETM_Q36_268390"/>
      <w:bookmarkEnd w:id="16172"/>
      <w:r>
        <w:rPr>
          <w:rtl/>
        </w:rPr>
        <w:t>טראמפ</w:t>
      </w:r>
      <w:r>
        <w:rPr>
          <w:rFonts w:hint="cs"/>
          <w:rtl/>
        </w:rPr>
        <w:t>.</w:t>
      </w:r>
      <w:r>
        <w:rPr>
          <w:rtl/>
        </w:rPr>
        <w:t xml:space="preserve"> </w:t>
      </w:r>
      <w:bookmarkStart w:id="16173" w:name="_ETM_Q36_269230"/>
      <w:bookmarkEnd w:id="16173"/>
      <w:r>
        <w:rPr>
          <w:rtl/>
        </w:rPr>
        <w:t xml:space="preserve">ראיתי </w:t>
      </w:r>
      <w:bookmarkStart w:id="16174" w:name="_ETM_Q36_269500"/>
      <w:bookmarkEnd w:id="16174"/>
      <w:r>
        <w:rPr>
          <w:rtl/>
        </w:rPr>
        <w:t xml:space="preserve">אותך </w:t>
      </w:r>
      <w:bookmarkStart w:id="16175" w:name="_ETM_Q36_269709"/>
      <w:bookmarkEnd w:id="16175"/>
      <w:r>
        <w:rPr>
          <w:rtl/>
        </w:rPr>
        <w:t>נו</w:t>
      </w:r>
      <w:r>
        <w:rPr>
          <w:rFonts w:hint="cs"/>
          <w:rtl/>
        </w:rPr>
        <w:t>א</w:t>
      </w:r>
      <w:bookmarkStart w:id="16176" w:name="_ETM_Q36_270705"/>
      <w:bookmarkEnd w:id="16176"/>
      <w:r>
        <w:rPr>
          <w:rtl/>
        </w:rPr>
        <w:t xml:space="preserve">ם </w:t>
      </w:r>
      <w:bookmarkStart w:id="16177" w:name="_ETM_Q36_269980"/>
      <w:bookmarkEnd w:id="16177"/>
      <w:r>
        <w:rPr>
          <w:rtl/>
        </w:rPr>
        <w:t xml:space="preserve">בהמון </w:t>
      </w:r>
      <w:bookmarkStart w:id="16178" w:name="_ETM_Q36_270430"/>
      <w:bookmarkEnd w:id="16178"/>
      <w:r>
        <w:rPr>
          <w:rtl/>
        </w:rPr>
        <w:t xml:space="preserve">המון </w:t>
      </w:r>
      <w:bookmarkStart w:id="16179" w:name="_ETM_Q36_270640"/>
      <w:bookmarkEnd w:id="16179"/>
      <w:r>
        <w:rPr>
          <w:rtl/>
        </w:rPr>
        <w:t>פתוס</w:t>
      </w:r>
      <w:r>
        <w:rPr>
          <w:rFonts w:hint="cs"/>
          <w:rtl/>
        </w:rPr>
        <w:t xml:space="preserve">. וכל הכבוד לך. </w:t>
      </w:r>
    </w:p>
    <w:p w:rsidR="00D57F53" w:rsidRDefault="00D57F53" w:rsidP="00362300">
      <w:pPr>
        <w:rPr>
          <w:rtl/>
        </w:rPr>
      </w:pPr>
    </w:p>
    <w:p w:rsidR="00D57F53" w:rsidRDefault="00D57F53" w:rsidP="00362300">
      <w:pPr>
        <w:pStyle w:val="af5"/>
        <w:keepNext/>
        <w:rPr>
          <w:rtl/>
        </w:rPr>
      </w:pPr>
      <w:bookmarkStart w:id="16180" w:name="ET_interruption_6351_5"/>
      <w:r w:rsidRPr="00235416">
        <w:rPr>
          <w:rStyle w:val="TagStyle"/>
          <w:rtl/>
        </w:rPr>
        <w:t xml:space="preserve"> &lt;&lt; קריאה &gt;&gt; </w:t>
      </w:r>
      <w:r>
        <w:rPr>
          <w:rtl/>
        </w:rPr>
        <w:t>אוהד טל (הציונות הדתית):</w:t>
      </w:r>
      <w:r w:rsidRPr="00235416">
        <w:rPr>
          <w:rStyle w:val="TagStyle"/>
          <w:rtl/>
        </w:rPr>
        <w:t xml:space="preserve"> &lt;&lt; קריאה &gt;&gt;</w:t>
      </w:r>
      <w:r>
        <w:rPr>
          <w:rtl/>
        </w:rPr>
        <w:t xml:space="preserve"> </w:t>
      </w:r>
      <w:bookmarkEnd w:id="16180"/>
    </w:p>
    <w:p w:rsidR="00D57F53" w:rsidRDefault="00D57F53" w:rsidP="00722C32">
      <w:pPr>
        <w:rPr>
          <w:rtl/>
        </w:rPr>
      </w:pPr>
      <w:bookmarkStart w:id="16181" w:name="_ETM_Q36_319058"/>
    </w:p>
    <w:p w:rsidR="00D57F53" w:rsidRDefault="00D57F53" w:rsidP="00362300">
      <w:pPr>
        <w:rPr>
          <w:rtl/>
        </w:rPr>
      </w:pPr>
      <w:r>
        <w:rPr>
          <w:rFonts w:hint="cs"/>
          <w:rtl/>
        </w:rPr>
        <w:t>נכ</w:t>
      </w:r>
      <w:bookmarkEnd w:id="16181"/>
      <w:r>
        <w:rPr>
          <w:rFonts w:hint="cs"/>
          <w:rtl/>
        </w:rPr>
        <w:t>ון.</w:t>
      </w:r>
    </w:p>
    <w:p w:rsidR="00D57F53" w:rsidRDefault="00D57F53" w:rsidP="00362300">
      <w:pPr>
        <w:rPr>
          <w:rtl/>
        </w:rPr>
      </w:pPr>
    </w:p>
    <w:p w:rsidR="00D57F53" w:rsidRDefault="00D57F53" w:rsidP="00362300">
      <w:pPr>
        <w:pStyle w:val="af5"/>
        <w:keepNext/>
        <w:rPr>
          <w:rtl/>
        </w:rPr>
      </w:pPr>
      <w:r w:rsidRPr="00235416">
        <w:rPr>
          <w:rStyle w:val="TagStyle"/>
          <w:rtl/>
        </w:rPr>
        <w:t xml:space="preserve">&lt;&lt; קריאה &gt;&gt; </w:t>
      </w:r>
      <w:r>
        <w:rPr>
          <w:rtl/>
        </w:rPr>
        <w:t>משה סולומון (הציונות הדתית):</w:t>
      </w:r>
      <w:r w:rsidRPr="00235416">
        <w:rPr>
          <w:rStyle w:val="TagStyle"/>
          <w:rtl/>
        </w:rPr>
        <w:t xml:space="preserve"> &lt;&lt; קריאה &gt;&gt;</w:t>
      </w:r>
      <w:r>
        <w:rPr>
          <w:rtl/>
        </w:rPr>
        <w:t xml:space="preserve"> </w:t>
      </w:r>
    </w:p>
    <w:p w:rsidR="00D57F53" w:rsidRDefault="00D57F53" w:rsidP="00722C32">
      <w:pPr>
        <w:rPr>
          <w:rtl/>
        </w:rPr>
      </w:pPr>
    </w:p>
    <w:p w:rsidR="00D57F53" w:rsidRDefault="00D57F53" w:rsidP="00F45F24">
      <w:pPr>
        <w:rPr>
          <w:rtl/>
        </w:rPr>
      </w:pPr>
      <w:r>
        <w:rPr>
          <w:rFonts w:hint="cs"/>
          <w:rtl/>
        </w:rPr>
        <w:t xml:space="preserve">וכל </w:t>
      </w:r>
      <w:r w:rsidR="00F45F24">
        <w:rPr>
          <w:rFonts w:hint="cs"/>
          <w:rtl/>
        </w:rPr>
        <w:t>– – –</w:t>
      </w:r>
    </w:p>
    <w:p w:rsidR="00D57F53" w:rsidRDefault="00D57F53" w:rsidP="00362300">
      <w:pPr>
        <w:rPr>
          <w:rtl/>
        </w:rPr>
      </w:pPr>
    </w:p>
    <w:p w:rsidR="00D57F53" w:rsidRDefault="00D57F53" w:rsidP="00362300">
      <w:pPr>
        <w:pStyle w:val="-"/>
        <w:keepNext/>
        <w:rPr>
          <w:rtl/>
        </w:rPr>
      </w:pPr>
      <w:bookmarkStart w:id="16182" w:name="ET_speakercontinue_6361_8"/>
      <w:r w:rsidRPr="00235416">
        <w:rPr>
          <w:rStyle w:val="TagStyle"/>
          <w:rtl/>
        </w:rPr>
        <w:t xml:space="preserve"> &lt;&lt; דובר_המשך &gt;&gt; </w:t>
      </w:r>
      <w:r>
        <w:rPr>
          <w:rtl/>
        </w:rPr>
        <w:t>נאור שירי (יש עתיד):</w:t>
      </w:r>
      <w:r w:rsidRPr="00235416">
        <w:rPr>
          <w:rStyle w:val="TagStyle"/>
          <w:rtl/>
        </w:rPr>
        <w:t xml:space="preserve"> &lt;&lt; דובר_המשך &gt;&gt;</w:t>
      </w:r>
      <w:r>
        <w:rPr>
          <w:rtl/>
        </w:rPr>
        <w:t xml:space="preserve"> </w:t>
      </w:r>
      <w:bookmarkEnd w:id="16182"/>
    </w:p>
    <w:p w:rsidR="00D57F53" w:rsidRDefault="00D57F53" w:rsidP="00362300">
      <w:pPr>
        <w:rPr>
          <w:rtl/>
        </w:rPr>
      </w:pPr>
    </w:p>
    <w:p w:rsidR="00D57F53" w:rsidRDefault="00D57F53" w:rsidP="00CC33E4">
      <w:pPr>
        <w:rPr>
          <w:rtl/>
        </w:rPr>
      </w:pPr>
      <w:r>
        <w:rPr>
          <w:rtl/>
        </w:rPr>
        <w:t xml:space="preserve">בסדר </w:t>
      </w:r>
      <w:bookmarkStart w:id="16183" w:name="_ETM_Q36_275450"/>
      <w:bookmarkEnd w:id="16183"/>
      <w:r>
        <w:rPr>
          <w:rtl/>
        </w:rPr>
        <w:t>גמור</w:t>
      </w:r>
      <w:r>
        <w:rPr>
          <w:rFonts w:hint="cs"/>
          <w:rtl/>
        </w:rPr>
        <w:t>.</w:t>
      </w:r>
      <w:bookmarkStart w:id="16184" w:name="_ETM_Q36_277878"/>
      <w:bookmarkEnd w:id="16184"/>
      <w:r>
        <w:rPr>
          <w:rtl/>
        </w:rPr>
        <w:t xml:space="preserve"> </w:t>
      </w:r>
      <w:bookmarkStart w:id="16185" w:name="_ETM_Q36_275720"/>
      <w:bookmarkEnd w:id="16185"/>
      <w:r>
        <w:rPr>
          <w:rtl/>
        </w:rPr>
        <w:t xml:space="preserve">אני </w:t>
      </w:r>
      <w:bookmarkStart w:id="16186" w:name="_ETM_Q36_275840"/>
      <w:bookmarkEnd w:id="16186"/>
      <w:r>
        <w:rPr>
          <w:rtl/>
        </w:rPr>
        <w:t xml:space="preserve">מקווה </w:t>
      </w:r>
      <w:bookmarkStart w:id="16187" w:name="_ETM_Q36_276110"/>
      <w:bookmarkEnd w:id="16187"/>
      <w:r>
        <w:rPr>
          <w:rtl/>
        </w:rPr>
        <w:t xml:space="preserve">שהוא </w:t>
      </w:r>
      <w:bookmarkStart w:id="16188" w:name="_ETM_Q36_276440"/>
      <w:bookmarkEnd w:id="16188"/>
      <w:r>
        <w:rPr>
          <w:rtl/>
        </w:rPr>
        <w:t xml:space="preserve">פינק </w:t>
      </w:r>
      <w:bookmarkStart w:id="16189" w:name="_ETM_Q36_276770"/>
      <w:bookmarkEnd w:id="16189"/>
      <w:r>
        <w:rPr>
          <w:rtl/>
        </w:rPr>
        <w:t xml:space="preserve">את </w:t>
      </w:r>
      <w:bookmarkStart w:id="16190" w:name="_ETM_Q36_276890"/>
      <w:bookmarkEnd w:id="16190"/>
      <w:r>
        <w:rPr>
          <w:rtl/>
        </w:rPr>
        <w:t xml:space="preserve">כל </w:t>
      </w:r>
      <w:bookmarkStart w:id="16191" w:name="_ETM_Q36_277459"/>
      <w:bookmarkStart w:id="16192" w:name="_ETM_Q36_277850"/>
      <w:bookmarkEnd w:id="16191"/>
      <w:bookmarkEnd w:id="16192"/>
      <w:r>
        <w:rPr>
          <w:rtl/>
        </w:rPr>
        <w:t xml:space="preserve">הסיעה </w:t>
      </w:r>
      <w:bookmarkStart w:id="16193" w:name="_ETM_Q36_279290"/>
      <w:bookmarkEnd w:id="16193"/>
      <w:r>
        <w:rPr>
          <w:rFonts w:hint="cs"/>
          <w:rtl/>
        </w:rPr>
        <w:t>בהמון</w:t>
      </w:r>
      <w:r>
        <w:rPr>
          <w:rtl/>
        </w:rPr>
        <w:t xml:space="preserve"> </w:t>
      </w:r>
      <w:bookmarkStart w:id="16194" w:name="_ETM_Q36_280160"/>
      <w:bookmarkEnd w:id="16194"/>
      <w:r>
        <w:rPr>
          <w:rtl/>
        </w:rPr>
        <w:t>מתנות</w:t>
      </w:r>
      <w:r>
        <w:rPr>
          <w:rFonts w:hint="cs"/>
          <w:rtl/>
        </w:rPr>
        <w:t>,</w:t>
      </w:r>
      <w:r>
        <w:rPr>
          <w:rtl/>
        </w:rPr>
        <w:t xml:space="preserve"> </w:t>
      </w:r>
      <w:bookmarkStart w:id="16195" w:name="_ETM_Q36_280760"/>
      <w:bookmarkEnd w:id="16195"/>
      <w:r>
        <w:rPr>
          <w:rtl/>
        </w:rPr>
        <w:t>ככה</w:t>
      </w:r>
      <w:r>
        <w:rPr>
          <w:rFonts w:hint="cs"/>
          <w:rtl/>
        </w:rPr>
        <w:t>,</w:t>
      </w:r>
      <w:r>
        <w:rPr>
          <w:rtl/>
        </w:rPr>
        <w:t xml:space="preserve"> </w:t>
      </w:r>
      <w:bookmarkStart w:id="16196" w:name="_ETM_Q36_281000"/>
      <w:bookmarkEnd w:id="16196"/>
      <w:r>
        <w:rPr>
          <w:rtl/>
        </w:rPr>
        <w:t xml:space="preserve">כמו </w:t>
      </w:r>
      <w:bookmarkStart w:id="16197" w:name="_ETM_Q36_281240"/>
      <w:bookmarkEnd w:id="16197"/>
      <w:r>
        <w:rPr>
          <w:rtl/>
        </w:rPr>
        <w:t>שצריך</w:t>
      </w:r>
      <w:bookmarkStart w:id="16198" w:name="_ETM_Q36_282629"/>
      <w:bookmarkStart w:id="16199" w:name="_ETM_Q36_281810"/>
      <w:bookmarkEnd w:id="16198"/>
      <w:bookmarkEnd w:id="16199"/>
      <w:r>
        <w:rPr>
          <w:rFonts w:hint="cs"/>
          <w:rtl/>
        </w:rPr>
        <w:t xml:space="preserve">. </w:t>
      </w:r>
      <w:bookmarkStart w:id="16200" w:name="_ETM_Q36_286669"/>
      <w:bookmarkStart w:id="16201" w:name="_ETM_Q36_282620"/>
      <w:bookmarkEnd w:id="16200"/>
      <w:bookmarkEnd w:id="16201"/>
      <w:r>
        <w:rPr>
          <w:rtl/>
        </w:rPr>
        <w:t xml:space="preserve">אבל </w:t>
      </w:r>
      <w:bookmarkStart w:id="16202" w:name="_ETM_Q36_283130"/>
      <w:bookmarkEnd w:id="16202"/>
      <w:r>
        <w:rPr>
          <w:rtl/>
        </w:rPr>
        <w:t>בסוף</w:t>
      </w:r>
      <w:r>
        <w:rPr>
          <w:rFonts w:hint="cs"/>
          <w:rtl/>
        </w:rPr>
        <w:t>,</w:t>
      </w:r>
      <w:r>
        <w:rPr>
          <w:rtl/>
        </w:rPr>
        <w:t xml:space="preserve"> </w:t>
      </w:r>
      <w:bookmarkStart w:id="16203" w:name="_ETM_Q36_284030"/>
      <w:bookmarkEnd w:id="16203"/>
      <w:r>
        <w:rPr>
          <w:rtl/>
        </w:rPr>
        <w:t>ת</w:t>
      </w:r>
      <w:r>
        <w:rPr>
          <w:rFonts w:hint="cs"/>
          <w:rtl/>
        </w:rPr>
        <w:t>יאר</w:t>
      </w:r>
      <w:r>
        <w:rPr>
          <w:rtl/>
        </w:rPr>
        <w:t xml:space="preserve"> </w:t>
      </w:r>
      <w:bookmarkStart w:id="16204" w:name="_ETM_Q36_284360"/>
      <w:bookmarkEnd w:id="16204"/>
      <w:r>
        <w:rPr>
          <w:rtl/>
        </w:rPr>
        <w:t xml:space="preserve">פה </w:t>
      </w:r>
      <w:bookmarkStart w:id="16205" w:name="_ETM_Q36_284510"/>
      <w:bookmarkEnd w:id="16205"/>
      <w:r>
        <w:rPr>
          <w:rtl/>
        </w:rPr>
        <w:t xml:space="preserve">שר </w:t>
      </w:r>
      <w:bookmarkStart w:id="16206" w:name="_ETM_Q36_284750"/>
      <w:bookmarkEnd w:id="16206"/>
      <w:r>
        <w:rPr>
          <w:rtl/>
        </w:rPr>
        <w:t>האוצר</w:t>
      </w:r>
      <w:r>
        <w:rPr>
          <w:rFonts w:hint="cs"/>
          <w:rtl/>
        </w:rPr>
        <w:t xml:space="preserve"> ונימק</w:t>
      </w:r>
      <w:bookmarkStart w:id="16207" w:name="_ETM_Q36_286778"/>
      <w:bookmarkStart w:id="16208" w:name="_ETM_Q36_285350"/>
      <w:bookmarkEnd w:id="16207"/>
      <w:bookmarkEnd w:id="16208"/>
      <w:r>
        <w:rPr>
          <w:rtl/>
        </w:rPr>
        <w:t xml:space="preserve"> </w:t>
      </w:r>
      <w:bookmarkStart w:id="16209" w:name="_ETM_Q36_286439"/>
      <w:bookmarkEnd w:id="16209"/>
      <w:r>
        <w:rPr>
          <w:rtl/>
        </w:rPr>
        <w:t xml:space="preserve">שר </w:t>
      </w:r>
      <w:bookmarkStart w:id="16210" w:name="_ETM_Q36_286799"/>
      <w:bookmarkEnd w:id="16210"/>
      <w:r>
        <w:rPr>
          <w:rtl/>
        </w:rPr>
        <w:t>האוצר</w:t>
      </w:r>
      <w:r>
        <w:rPr>
          <w:rFonts w:hint="cs"/>
          <w:rtl/>
        </w:rPr>
        <w:t>,</w:t>
      </w:r>
      <w:r>
        <w:rPr>
          <w:rtl/>
        </w:rPr>
        <w:t xml:space="preserve"> </w:t>
      </w:r>
      <w:bookmarkStart w:id="16211" w:name="_ETM_Q36_287890"/>
      <w:bookmarkEnd w:id="16211"/>
      <w:r>
        <w:rPr>
          <w:rtl/>
        </w:rPr>
        <w:t xml:space="preserve">עכשיו </w:t>
      </w:r>
      <w:bookmarkStart w:id="16212" w:name="_ETM_Q36_288149"/>
      <w:bookmarkEnd w:id="16212"/>
      <w:r>
        <w:rPr>
          <w:rtl/>
        </w:rPr>
        <w:t xml:space="preserve">לפרוטוקול </w:t>
      </w:r>
      <w:bookmarkStart w:id="16213" w:name="_ETM_Q36_288869"/>
      <w:bookmarkEnd w:id="16213"/>
      <w:r>
        <w:rPr>
          <w:rtl/>
        </w:rPr>
        <w:t>לגמרי</w:t>
      </w:r>
      <w:r>
        <w:rPr>
          <w:rFonts w:hint="cs"/>
          <w:rtl/>
        </w:rPr>
        <w:t>,</w:t>
      </w:r>
      <w:bookmarkStart w:id="16214" w:name="_ETM_Q36_291848"/>
      <w:bookmarkEnd w:id="16214"/>
      <w:r>
        <w:rPr>
          <w:rtl/>
        </w:rPr>
        <w:t xml:space="preserve"> </w:t>
      </w:r>
      <w:bookmarkStart w:id="16215" w:name="_ETM_Q36_289799"/>
      <w:bookmarkEnd w:id="16215"/>
      <w:r>
        <w:rPr>
          <w:rtl/>
        </w:rPr>
        <w:t xml:space="preserve">את </w:t>
      </w:r>
      <w:bookmarkStart w:id="16216" w:name="_ETM_Q36_290009"/>
      <w:bookmarkEnd w:id="16216"/>
      <w:r>
        <w:rPr>
          <w:rtl/>
        </w:rPr>
        <w:t xml:space="preserve">הדרך </w:t>
      </w:r>
      <w:bookmarkStart w:id="16217" w:name="_ETM_Q36_290399"/>
      <w:bookmarkEnd w:id="16217"/>
      <w:r>
        <w:rPr>
          <w:rtl/>
        </w:rPr>
        <w:t xml:space="preserve">שלו </w:t>
      </w:r>
      <w:bookmarkStart w:id="16218" w:name="_ETM_Q36_290759"/>
      <w:bookmarkEnd w:id="16218"/>
      <w:r>
        <w:rPr>
          <w:rtl/>
        </w:rPr>
        <w:t xml:space="preserve">לייצר </w:t>
      </w:r>
      <w:bookmarkStart w:id="16219" w:name="_ETM_Q36_291149"/>
      <w:bookmarkEnd w:id="16219"/>
      <w:r>
        <w:rPr>
          <w:rFonts w:hint="cs"/>
          <w:rtl/>
        </w:rPr>
        <w:t>לחץ על</w:t>
      </w:r>
      <w:r>
        <w:rPr>
          <w:rtl/>
        </w:rPr>
        <w:t xml:space="preserve"> </w:t>
      </w:r>
      <w:bookmarkStart w:id="16220" w:name="_ETM_Q36_291539"/>
      <w:bookmarkEnd w:id="16220"/>
      <w:r>
        <w:rPr>
          <w:rtl/>
        </w:rPr>
        <w:t>הצב</w:t>
      </w:r>
      <w:r>
        <w:rPr>
          <w:rFonts w:hint="cs"/>
          <w:rtl/>
        </w:rPr>
        <w:t>א</w:t>
      </w:r>
      <w:bookmarkStart w:id="16221" w:name="_ETM_Q36_292708"/>
      <w:bookmarkEnd w:id="16221"/>
      <w:r>
        <w:rPr>
          <w:rtl/>
        </w:rPr>
        <w:t xml:space="preserve"> </w:t>
      </w:r>
      <w:bookmarkStart w:id="16222" w:name="_ETM_Q36_292229"/>
      <w:bookmarkEnd w:id="16222"/>
      <w:r>
        <w:rPr>
          <w:rFonts w:hint="cs"/>
          <w:rtl/>
        </w:rPr>
        <w:t>כ</w:t>
      </w:r>
      <w:r>
        <w:rPr>
          <w:rtl/>
        </w:rPr>
        <w:t>של</w:t>
      </w:r>
      <w:bookmarkStart w:id="16223" w:name="_ETM_Q36_292499"/>
      <w:bookmarkEnd w:id="16223"/>
      <w:r>
        <w:rPr>
          <w:rFonts w:hint="cs"/>
          <w:rtl/>
        </w:rPr>
        <w:t xml:space="preserve">א </w:t>
      </w:r>
      <w:r>
        <w:rPr>
          <w:rtl/>
        </w:rPr>
        <w:t xml:space="preserve">מתאימה </w:t>
      </w:r>
      <w:bookmarkStart w:id="16224" w:name="_ETM_Q36_292859"/>
      <w:bookmarkEnd w:id="16224"/>
      <w:r>
        <w:rPr>
          <w:rtl/>
        </w:rPr>
        <w:t xml:space="preserve">לו </w:t>
      </w:r>
      <w:bookmarkStart w:id="16225" w:name="_ETM_Q36_292979"/>
      <w:bookmarkEnd w:id="16225"/>
      <w:r>
        <w:rPr>
          <w:rtl/>
        </w:rPr>
        <w:t>המסגרת</w:t>
      </w:r>
      <w:r>
        <w:rPr>
          <w:rFonts w:hint="cs"/>
          <w:rtl/>
        </w:rPr>
        <w:t>,</w:t>
      </w:r>
      <w:r>
        <w:rPr>
          <w:rtl/>
        </w:rPr>
        <w:t xml:space="preserve"> </w:t>
      </w:r>
      <w:bookmarkStart w:id="16226" w:name="_ETM_Q36_294060"/>
      <w:bookmarkEnd w:id="16226"/>
      <w:r>
        <w:rPr>
          <w:rtl/>
        </w:rPr>
        <w:t xml:space="preserve">והוא </w:t>
      </w:r>
      <w:bookmarkStart w:id="16227" w:name="_ETM_Q36_294270"/>
      <w:bookmarkEnd w:id="16227"/>
      <w:r>
        <w:rPr>
          <w:rFonts w:hint="cs"/>
          <w:rtl/>
        </w:rPr>
        <w:t>קורא</w:t>
      </w:r>
      <w:r>
        <w:rPr>
          <w:rtl/>
        </w:rPr>
        <w:t xml:space="preserve"> </w:t>
      </w:r>
      <w:bookmarkStart w:id="16228" w:name="_ETM_Q36_294540"/>
      <w:bookmarkEnd w:id="16228"/>
      <w:r>
        <w:rPr>
          <w:rtl/>
        </w:rPr>
        <w:t>להשת</w:t>
      </w:r>
      <w:r>
        <w:rPr>
          <w:rFonts w:hint="cs"/>
          <w:rtl/>
        </w:rPr>
        <w:t>מ</w:t>
      </w:r>
      <w:r>
        <w:rPr>
          <w:rtl/>
        </w:rPr>
        <w:t>טות</w:t>
      </w:r>
      <w:bookmarkStart w:id="16229" w:name="_ETM_Q36_296538"/>
      <w:bookmarkEnd w:id="16229"/>
      <w:r>
        <w:rPr>
          <w:rtl/>
        </w:rPr>
        <w:t xml:space="preserve"> </w:t>
      </w:r>
      <w:bookmarkStart w:id="16230" w:name="_ETM_Q36_295409"/>
      <w:bookmarkEnd w:id="16230"/>
      <w:r>
        <w:rPr>
          <w:rFonts w:hint="cs"/>
          <w:rtl/>
        </w:rPr>
        <w:t xml:space="preserve">– </w:t>
      </w:r>
      <w:r>
        <w:rPr>
          <w:rtl/>
        </w:rPr>
        <w:t xml:space="preserve">הוא </w:t>
      </w:r>
      <w:bookmarkStart w:id="16231" w:name="_ETM_Q36_295530"/>
      <w:bookmarkEnd w:id="16231"/>
      <w:r>
        <w:rPr>
          <w:rtl/>
        </w:rPr>
        <w:t xml:space="preserve">מנצל </w:t>
      </w:r>
      <w:bookmarkStart w:id="16232" w:name="_ETM_Q36_296220"/>
      <w:bookmarkEnd w:id="16232"/>
      <w:r>
        <w:rPr>
          <w:rtl/>
        </w:rPr>
        <w:t xml:space="preserve">את </w:t>
      </w:r>
      <w:bookmarkStart w:id="16233" w:name="_ETM_Q36_296400"/>
      <w:bookmarkEnd w:id="16233"/>
      <w:r>
        <w:rPr>
          <w:rtl/>
        </w:rPr>
        <w:t>ה</w:t>
      </w:r>
      <w:bookmarkStart w:id="16234" w:name="_ETM_Q36_296549"/>
      <w:bookmarkStart w:id="16235" w:name="_ETM_Q36_297509"/>
      <w:bookmarkEnd w:id="16234"/>
      <w:bookmarkEnd w:id="16235"/>
      <w:r>
        <w:rPr>
          <w:rtl/>
        </w:rPr>
        <w:t>בי</w:t>
      </w:r>
      <w:r>
        <w:rPr>
          <w:rFonts w:hint="cs"/>
          <w:rtl/>
        </w:rPr>
        <w:t>ו</w:t>
      </w:r>
      <w:r>
        <w:rPr>
          <w:rtl/>
        </w:rPr>
        <w:t xml:space="preserve">רוקרטיה </w:t>
      </w:r>
      <w:bookmarkStart w:id="16236" w:name="_ETM_Q36_298350"/>
      <w:bookmarkEnd w:id="16236"/>
      <w:r>
        <w:rPr>
          <w:rtl/>
        </w:rPr>
        <w:t xml:space="preserve">שמאפשרת </w:t>
      </w:r>
      <w:bookmarkStart w:id="16237" w:name="_ETM_Q36_299100"/>
      <w:bookmarkEnd w:id="16237"/>
      <w:r>
        <w:rPr>
          <w:rtl/>
        </w:rPr>
        <w:t xml:space="preserve">לו </w:t>
      </w:r>
      <w:bookmarkStart w:id="16238" w:name="_ETM_Q36_299310"/>
      <w:bookmarkEnd w:id="16238"/>
      <w:r>
        <w:rPr>
          <w:rtl/>
        </w:rPr>
        <w:t>לדלג</w:t>
      </w:r>
      <w:bookmarkStart w:id="16239" w:name="_ETM_Q36_299739"/>
      <w:bookmarkEnd w:id="16239"/>
      <w:r>
        <w:rPr>
          <w:rtl/>
        </w:rPr>
        <w:t xml:space="preserve"> </w:t>
      </w:r>
      <w:bookmarkStart w:id="16240" w:name="_ETM_Q36_299880"/>
      <w:bookmarkEnd w:id="16240"/>
      <w:r>
        <w:rPr>
          <w:rtl/>
        </w:rPr>
        <w:t xml:space="preserve">על </w:t>
      </w:r>
      <w:bookmarkStart w:id="16241" w:name="_ETM_Q36_299970"/>
      <w:bookmarkEnd w:id="16241"/>
      <w:r>
        <w:rPr>
          <w:rtl/>
        </w:rPr>
        <w:t xml:space="preserve">מחזור </w:t>
      </w:r>
      <w:bookmarkStart w:id="16242" w:name="_ETM_Q36_300360"/>
      <w:bookmarkEnd w:id="16242"/>
      <w:r>
        <w:rPr>
          <w:rtl/>
        </w:rPr>
        <w:t xml:space="preserve">או </w:t>
      </w:r>
      <w:bookmarkStart w:id="16243" w:name="_ETM_Q36_300450"/>
      <w:bookmarkEnd w:id="16243"/>
      <w:r>
        <w:rPr>
          <w:rFonts w:hint="cs"/>
          <w:rtl/>
        </w:rPr>
        <w:t>שניים.</w:t>
      </w:r>
      <w:bookmarkStart w:id="16244" w:name="_ETM_Q36_304428"/>
      <w:bookmarkEnd w:id="16244"/>
      <w:r>
        <w:rPr>
          <w:rtl/>
        </w:rPr>
        <w:t xml:space="preserve"> </w:t>
      </w:r>
      <w:bookmarkStart w:id="16245" w:name="_ETM_Q36_301140"/>
      <w:bookmarkEnd w:id="16245"/>
      <w:r>
        <w:rPr>
          <w:rtl/>
        </w:rPr>
        <w:t xml:space="preserve">אבל </w:t>
      </w:r>
      <w:bookmarkStart w:id="16246" w:name="_ETM_Q36_301780"/>
      <w:bookmarkEnd w:id="16246"/>
      <w:r>
        <w:rPr>
          <w:rtl/>
        </w:rPr>
        <w:t xml:space="preserve">אין </w:t>
      </w:r>
      <w:bookmarkStart w:id="16247" w:name="_ETM_Q36_302350"/>
      <w:bookmarkEnd w:id="16247"/>
      <w:r>
        <w:rPr>
          <w:rtl/>
        </w:rPr>
        <w:t xml:space="preserve">מנוס </w:t>
      </w:r>
      <w:bookmarkStart w:id="16248" w:name="_ETM_Q36_303250"/>
      <w:bookmarkEnd w:id="16248"/>
      <w:r>
        <w:rPr>
          <w:rtl/>
        </w:rPr>
        <w:t xml:space="preserve">מהקביעה </w:t>
      </w:r>
      <w:bookmarkStart w:id="16249" w:name="_ETM_Q36_304119"/>
      <w:bookmarkEnd w:id="16249"/>
      <w:r>
        <w:rPr>
          <w:rtl/>
        </w:rPr>
        <w:t xml:space="preserve">הספציפית </w:t>
      </w:r>
      <w:bookmarkStart w:id="16250" w:name="_ETM_Q36_305049"/>
      <w:bookmarkEnd w:id="16250"/>
      <w:r>
        <w:rPr>
          <w:rtl/>
        </w:rPr>
        <w:t>ו</w:t>
      </w:r>
      <w:r>
        <w:rPr>
          <w:rFonts w:hint="cs"/>
          <w:rtl/>
        </w:rPr>
        <w:t>הקביעה</w:t>
      </w:r>
      <w:bookmarkStart w:id="16251" w:name="_ETM_Q36_306628"/>
      <w:bookmarkEnd w:id="16251"/>
      <w:r>
        <w:rPr>
          <w:rtl/>
        </w:rPr>
        <w:t xml:space="preserve"> </w:t>
      </w:r>
      <w:bookmarkStart w:id="16252" w:name="_ETM_Q36_305530"/>
      <w:bookmarkEnd w:id="16252"/>
      <w:r>
        <w:rPr>
          <w:rtl/>
        </w:rPr>
        <w:t>המוחלטת</w:t>
      </w:r>
      <w:r>
        <w:rPr>
          <w:rFonts w:hint="cs"/>
          <w:rtl/>
        </w:rPr>
        <w:t>,</w:t>
      </w:r>
      <w:r>
        <w:rPr>
          <w:rtl/>
        </w:rPr>
        <w:t xml:space="preserve"> </w:t>
      </w:r>
      <w:bookmarkStart w:id="16253" w:name="_ETM_Q36_306400"/>
      <w:bookmarkEnd w:id="16253"/>
      <w:r>
        <w:rPr>
          <w:rtl/>
        </w:rPr>
        <w:t xml:space="preserve">בסופו </w:t>
      </w:r>
      <w:bookmarkStart w:id="16254" w:name="_ETM_Q36_306880"/>
      <w:bookmarkEnd w:id="16254"/>
      <w:r>
        <w:rPr>
          <w:rtl/>
        </w:rPr>
        <w:t xml:space="preserve">של </w:t>
      </w:r>
      <w:bookmarkStart w:id="16255" w:name="_ETM_Q36_307060"/>
      <w:bookmarkEnd w:id="16255"/>
      <w:r>
        <w:rPr>
          <w:rtl/>
        </w:rPr>
        <w:t>דבר</w:t>
      </w:r>
      <w:r>
        <w:rPr>
          <w:rFonts w:hint="cs"/>
          <w:rtl/>
        </w:rPr>
        <w:t>,</w:t>
      </w:r>
      <w:r>
        <w:rPr>
          <w:rtl/>
        </w:rPr>
        <w:t xml:space="preserve"> </w:t>
      </w:r>
      <w:bookmarkStart w:id="16256" w:name="_ETM_Q36_307810"/>
      <w:bookmarkEnd w:id="16256"/>
      <w:r>
        <w:rPr>
          <w:rtl/>
        </w:rPr>
        <w:t xml:space="preserve">שהוא </w:t>
      </w:r>
      <w:bookmarkStart w:id="16257" w:name="_ETM_Q36_308020"/>
      <w:bookmarkEnd w:id="16257"/>
      <w:r>
        <w:rPr>
          <w:rFonts w:hint="cs"/>
          <w:rtl/>
        </w:rPr>
        <w:t>בא לצבא</w:t>
      </w:r>
      <w:r>
        <w:rPr>
          <w:rtl/>
        </w:rPr>
        <w:t xml:space="preserve"> </w:t>
      </w:r>
      <w:bookmarkStart w:id="16258" w:name="_ETM_Q36_308860"/>
      <w:bookmarkEnd w:id="16258"/>
      <w:r>
        <w:rPr>
          <w:rtl/>
        </w:rPr>
        <w:t xml:space="preserve">ואמר </w:t>
      </w:r>
      <w:bookmarkStart w:id="16259" w:name="_ETM_Q36_309310"/>
      <w:bookmarkEnd w:id="16259"/>
      <w:r>
        <w:rPr>
          <w:rtl/>
        </w:rPr>
        <w:t>לו</w:t>
      </w:r>
      <w:r>
        <w:rPr>
          <w:rFonts w:hint="cs"/>
          <w:rtl/>
        </w:rPr>
        <w:t xml:space="preserve">: </w:t>
      </w:r>
      <w:r>
        <w:t>It's my way</w:t>
      </w:r>
      <w:r>
        <w:rPr>
          <w:rFonts w:hint="cs"/>
          <w:rtl/>
        </w:rPr>
        <w:t>,</w:t>
      </w:r>
      <w:bookmarkStart w:id="16260" w:name="_ETM_Q36_310900"/>
      <w:bookmarkEnd w:id="16260"/>
      <w:r>
        <w:rPr>
          <w:rFonts w:hint="cs"/>
          <w:rtl/>
        </w:rPr>
        <w:t xml:space="preserve"> </w:t>
      </w:r>
      <w:bookmarkStart w:id="16261" w:name="_ETM_Q36_311919"/>
      <w:bookmarkStart w:id="16262" w:name="_ETM_Q36_311020"/>
      <w:bookmarkEnd w:id="16261"/>
      <w:bookmarkEnd w:id="16262"/>
      <w:r>
        <w:rPr>
          <w:rtl/>
        </w:rPr>
        <w:t xml:space="preserve">כמו </w:t>
      </w:r>
      <w:bookmarkStart w:id="16263" w:name="_ETM_Q36_311260"/>
      <w:bookmarkEnd w:id="16263"/>
      <w:proofErr w:type="spellStart"/>
      <w:r>
        <w:rPr>
          <w:rtl/>
        </w:rPr>
        <w:t>שפ</w:t>
      </w:r>
      <w:r>
        <w:rPr>
          <w:rFonts w:hint="cs"/>
          <w:rtl/>
        </w:rPr>
        <w:t>י</w:t>
      </w:r>
      <w:r>
        <w:rPr>
          <w:rtl/>
        </w:rPr>
        <w:t>ת</w:t>
      </w:r>
      <w:r>
        <w:rPr>
          <w:rFonts w:hint="cs"/>
          <w:rtl/>
        </w:rPr>
        <w:t>מר</w:t>
      </w:r>
      <w:proofErr w:type="spellEnd"/>
      <w:r>
        <w:rPr>
          <w:rtl/>
        </w:rPr>
        <w:t xml:space="preserve"> </w:t>
      </w:r>
      <w:bookmarkStart w:id="16264" w:name="_ETM_Q36_312040"/>
      <w:bookmarkStart w:id="16265" w:name="_ETM_Q36_312190"/>
      <w:bookmarkEnd w:id="16264"/>
      <w:bookmarkEnd w:id="16265"/>
      <w:r>
        <w:rPr>
          <w:rtl/>
        </w:rPr>
        <w:t>אומר</w:t>
      </w:r>
      <w:bookmarkStart w:id="16266" w:name="_ETM_Q36_313418"/>
      <w:bookmarkStart w:id="16267" w:name="_ETM_Q36_312669"/>
      <w:bookmarkEnd w:id="16266"/>
      <w:bookmarkEnd w:id="16267"/>
      <w:r>
        <w:rPr>
          <w:rFonts w:hint="cs"/>
          <w:rtl/>
        </w:rPr>
        <w:t xml:space="preserve">, </w:t>
      </w:r>
      <w:r>
        <w:t>or the high way</w:t>
      </w:r>
      <w:r>
        <w:rPr>
          <w:rFonts w:hint="cs"/>
          <w:rtl/>
        </w:rPr>
        <w:t>.</w:t>
      </w:r>
      <w:bookmarkStart w:id="16268" w:name="_ETM_Q36_315048"/>
      <w:bookmarkEnd w:id="16268"/>
      <w:r>
        <w:rPr>
          <w:rtl/>
        </w:rPr>
        <w:t xml:space="preserve"> </w:t>
      </w:r>
      <w:bookmarkStart w:id="16269" w:name="_ETM_Q36_313930"/>
      <w:bookmarkEnd w:id="16269"/>
      <w:r>
        <w:rPr>
          <w:rtl/>
        </w:rPr>
        <w:t xml:space="preserve">אתם </w:t>
      </w:r>
      <w:bookmarkStart w:id="16270" w:name="_ETM_Q36_314290"/>
      <w:bookmarkEnd w:id="16270"/>
      <w:r>
        <w:rPr>
          <w:rtl/>
        </w:rPr>
        <w:t xml:space="preserve">לא </w:t>
      </w:r>
      <w:bookmarkStart w:id="16271" w:name="_ETM_Q36_314380"/>
      <w:bookmarkEnd w:id="16271"/>
      <w:r>
        <w:rPr>
          <w:rtl/>
        </w:rPr>
        <w:t xml:space="preserve">תעשו </w:t>
      </w:r>
      <w:bookmarkStart w:id="16272" w:name="_ETM_Q36_314709"/>
      <w:bookmarkEnd w:id="16272"/>
      <w:r>
        <w:rPr>
          <w:rtl/>
        </w:rPr>
        <w:t xml:space="preserve">מה </w:t>
      </w:r>
      <w:bookmarkStart w:id="16273" w:name="_ETM_Q36_314860"/>
      <w:bookmarkEnd w:id="16273"/>
      <w:r>
        <w:rPr>
          <w:rtl/>
        </w:rPr>
        <w:t xml:space="preserve">שאנחנו </w:t>
      </w:r>
      <w:bookmarkStart w:id="16274" w:name="_ETM_Q36_315319"/>
      <w:bookmarkStart w:id="16275" w:name="_ETM_Q36_315379"/>
      <w:bookmarkEnd w:id="16274"/>
      <w:bookmarkEnd w:id="16275"/>
      <w:r>
        <w:rPr>
          <w:rtl/>
        </w:rPr>
        <w:t>רוצים</w:t>
      </w:r>
      <w:r>
        <w:rPr>
          <w:rFonts w:hint="cs"/>
          <w:rtl/>
        </w:rPr>
        <w:t>,</w:t>
      </w:r>
      <w:r>
        <w:rPr>
          <w:rtl/>
        </w:rPr>
        <w:t xml:space="preserve"> </w:t>
      </w:r>
      <w:bookmarkStart w:id="16276" w:name="_ETM_Q36_315829"/>
      <w:bookmarkEnd w:id="16276"/>
      <w:r>
        <w:rPr>
          <w:rtl/>
        </w:rPr>
        <w:t xml:space="preserve">אנחנו </w:t>
      </w:r>
      <w:bookmarkStart w:id="16277" w:name="_ETM_Q36_316159"/>
      <w:bookmarkEnd w:id="16277"/>
      <w:r>
        <w:rPr>
          <w:rtl/>
        </w:rPr>
        <w:t xml:space="preserve">מסירים </w:t>
      </w:r>
      <w:bookmarkStart w:id="16278" w:name="_ETM_Q36_316579"/>
      <w:bookmarkEnd w:id="16278"/>
      <w:r>
        <w:rPr>
          <w:rtl/>
        </w:rPr>
        <w:t xml:space="preserve">את </w:t>
      </w:r>
      <w:bookmarkStart w:id="16279" w:name="_ETM_Q36_316669"/>
      <w:bookmarkEnd w:id="16279"/>
      <w:r>
        <w:rPr>
          <w:rFonts w:hint="cs"/>
          <w:rtl/>
        </w:rPr>
        <w:t>ידינו</w:t>
      </w:r>
      <w:r>
        <w:rPr>
          <w:rtl/>
        </w:rPr>
        <w:t xml:space="preserve"> </w:t>
      </w:r>
      <w:bookmarkStart w:id="16280" w:name="_ETM_Q36_316840"/>
      <w:bookmarkEnd w:id="16280"/>
      <w:r>
        <w:rPr>
          <w:rFonts w:hint="cs"/>
          <w:rtl/>
        </w:rPr>
        <w:t>מה</w:t>
      </w:r>
      <w:r>
        <w:rPr>
          <w:rtl/>
        </w:rPr>
        <w:t>אירוע</w:t>
      </w:r>
      <w:r>
        <w:rPr>
          <w:rFonts w:hint="cs"/>
          <w:rtl/>
        </w:rPr>
        <w:t>.</w:t>
      </w:r>
      <w:r>
        <w:rPr>
          <w:rtl/>
        </w:rPr>
        <w:t xml:space="preserve"> </w:t>
      </w:r>
      <w:bookmarkStart w:id="16281" w:name="_ETM_Q36_318459"/>
      <w:bookmarkEnd w:id="16281"/>
      <w:r>
        <w:rPr>
          <w:rtl/>
        </w:rPr>
        <w:t xml:space="preserve">אדוני </w:t>
      </w:r>
      <w:bookmarkStart w:id="16282" w:name="_ETM_Q36_318849"/>
      <w:bookmarkEnd w:id="16282"/>
      <w:r>
        <w:rPr>
          <w:rtl/>
        </w:rPr>
        <w:t xml:space="preserve">שר </w:t>
      </w:r>
      <w:bookmarkStart w:id="16283" w:name="_ETM_Q36_319090"/>
      <w:bookmarkEnd w:id="16283"/>
      <w:r>
        <w:rPr>
          <w:rtl/>
        </w:rPr>
        <w:t>האוצר</w:t>
      </w:r>
      <w:bookmarkStart w:id="16284" w:name="_ETM_Q36_319389"/>
      <w:bookmarkStart w:id="16285" w:name="_ETM_Q36_319510"/>
      <w:bookmarkStart w:id="16286" w:name="_ETM_Q36_319810"/>
      <w:bookmarkEnd w:id="16284"/>
      <w:bookmarkEnd w:id="16285"/>
      <w:bookmarkEnd w:id="16286"/>
      <w:r>
        <w:rPr>
          <w:rFonts w:hint="cs"/>
          <w:rtl/>
        </w:rPr>
        <w:t>,</w:t>
      </w:r>
      <w:r>
        <w:rPr>
          <w:rtl/>
        </w:rPr>
        <w:t xml:space="preserve"> </w:t>
      </w:r>
      <w:bookmarkStart w:id="16287" w:name="_ETM_Q36_320620"/>
      <w:bookmarkEnd w:id="16287"/>
      <w:r>
        <w:rPr>
          <w:rtl/>
        </w:rPr>
        <w:t xml:space="preserve">אני </w:t>
      </w:r>
      <w:bookmarkStart w:id="16288" w:name="_ETM_Q36_320830"/>
      <w:bookmarkEnd w:id="16288"/>
      <w:r>
        <w:rPr>
          <w:rtl/>
        </w:rPr>
        <w:t xml:space="preserve">מודה </w:t>
      </w:r>
      <w:bookmarkStart w:id="16289" w:name="_ETM_Q36_321129"/>
      <w:bookmarkEnd w:id="16289"/>
      <w:r>
        <w:rPr>
          <w:rtl/>
        </w:rPr>
        <w:t xml:space="preserve">לך </w:t>
      </w:r>
      <w:bookmarkStart w:id="16290" w:name="_ETM_Q36_321430"/>
      <w:bookmarkEnd w:id="16290"/>
      <w:r>
        <w:rPr>
          <w:rtl/>
        </w:rPr>
        <w:t xml:space="preserve">על </w:t>
      </w:r>
      <w:bookmarkStart w:id="16291" w:name="_ETM_Q36_321519"/>
      <w:bookmarkEnd w:id="16291"/>
      <w:r>
        <w:rPr>
          <w:rtl/>
        </w:rPr>
        <w:t xml:space="preserve">התשובה </w:t>
      </w:r>
      <w:bookmarkStart w:id="16292" w:name="_ETM_Q36_321879"/>
      <w:bookmarkEnd w:id="16292"/>
      <w:r>
        <w:rPr>
          <w:rtl/>
        </w:rPr>
        <w:t>החד</w:t>
      </w:r>
      <w:bookmarkStart w:id="16293" w:name="_ETM_Q36_322718"/>
      <w:bookmarkStart w:id="16294" w:name="_ETM_Q36_322150"/>
      <w:bookmarkEnd w:id="16293"/>
      <w:bookmarkEnd w:id="16294"/>
      <w:r>
        <w:rPr>
          <w:rFonts w:hint="cs"/>
          <w:rtl/>
        </w:rPr>
        <w:t>-</w:t>
      </w:r>
      <w:r>
        <w:rPr>
          <w:rtl/>
        </w:rPr>
        <w:t xml:space="preserve">משמעית </w:t>
      </w:r>
      <w:bookmarkStart w:id="16295" w:name="_ETM_Q36_322629"/>
      <w:bookmarkEnd w:id="16295"/>
      <w:r>
        <w:rPr>
          <w:rtl/>
        </w:rPr>
        <w:t>הזו</w:t>
      </w:r>
      <w:r>
        <w:rPr>
          <w:rFonts w:hint="cs"/>
          <w:rtl/>
        </w:rPr>
        <w:t>.</w:t>
      </w:r>
      <w:r>
        <w:rPr>
          <w:rtl/>
        </w:rPr>
        <w:t xml:space="preserve"> </w:t>
      </w:r>
      <w:bookmarkStart w:id="16296" w:name="_ETM_Q36_323440"/>
      <w:bookmarkEnd w:id="16296"/>
      <w:r>
        <w:rPr>
          <w:rtl/>
        </w:rPr>
        <w:t xml:space="preserve">אנחנו </w:t>
      </w:r>
      <w:bookmarkStart w:id="16297" w:name="_ETM_Q36_323889"/>
      <w:bookmarkEnd w:id="16297"/>
      <w:r>
        <w:rPr>
          <w:rtl/>
        </w:rPr>
        <w:t xml:space="preserve">הרבה </w:t>
      </w:r>
      <w:bookmarkStart w:id="16298" w:name="_ETM_Q36_324129"/>
      <w:bookmarkEnd w:id="16298"/>
      <w:r>
        <w:rPr>
          <w:rtl/>
        </w:rPr>
        <w:t xml:space="preserve">פעמים </w:t>
      </w:r>
      <w:bookmarkStart w:id="16299" w:name="_ETM_Q36_324580"/>
      <w:bookmarkEnd w:id="16299"/>
      <w:r>
        <w:rPr>
          <w:rFonts w:hint="cs"/>
          <w:rtl/>
        </w:rPr>
        <w:t>נקרעים</w:t>
      </w:r>
      <w:bookmarkStart w:id="16300" w:name="_ETM_Q36_326778"/>
      <w:bookmarkEnd w:id="16300"/>
      <w:r>
        <w:rPr>
          <w:rtl/>
        </w:rPr>
        <w:t xml:space="preserve"> </w:t>
      </w:r>
      <w:bookmarkStart w:id="16301" w:name="_ETM_Q36_325180"/>
      <w:bookmarkEnd w:id="16301"/>
      <w:r>
        <w:rPr>
          <w:rtl/>
        </w:rPr>
        <w:t xml:space="preserve">ואומרים </w:t>
      </w:r>
      <w:bookmarkStart w:id="16302" w:name="_ETM_Q36_325750"/>
      <w:bookmarkEnd w:id="16302"/>
      <w:r>
        <w:rPr>
          <w:rtl/>
        </w:rPr>
        <w:t xml:space="preserve">שתמכנו </w:t>
      </w:r>
      <w:bookmarkStart w:id="16303" w:name="_ETM_Q36_326800"/>
      <w:bookmarkEnd w:id="16303"/>
      <w:r>
        <w:rPr>
          <w:rtl/>
        </w:rPr>
        <w:t xml:space="preserve">בטייסים </w:t>
      </w:r>
      <w:bookmarkStart w:id="16304" w:name="_ETM_Q36_327610"/>
      <w:bookmarkEnd w:id="16304"/>
      <w:r>
        <w:rPr>
          <w:rtl/>
        </w:rPr>
        <w:t xml:space="preserve">שאמרו </w:t>
      </w:r>
      <w:bookmarkStart w:id="16305" w:name="_ETM_Q36_327970"/>
      <w:bookmarkEnd w:id="16305"/>
      <w:r>
        <w:rPr>
          <w:rtl/>
        </w:rPr>
        <w:t xml:space="preserve">שהם </w:t>
      </w:r>
      <w:bookmarkStart w:id="16306" w:name="_ETM_Q36_328180"/>
      <w:bookmarkEnd w:id="16306"/>
      <w:r>
        <w:rPr>
          <w:rtl/>
        </w:rPr>
        <w:t xml:space="preserve">רוצים </w:t>
      </w:r>
      <w:bookmarkStart w:id="16307" w:name="_ETM_Q36_328450"/>
      <w:bookmarkEnd w:id="16307"/>
      <w:r>
        <w:rPr>
          <w:rtl/>
        </w:rPr>
        <w:t xml:space="preserve">להפסיק </w:t>
      </w:r>
      <w:bookmarkStart w:id="16308" w:name="_ETM_Q36_328810"/>
      <w:bookmarkEnd w:id="16308"/>
      <w:r>
        <w:rPr>
          <w:rtl/>
        </w:rPr>
        <w:t>להתנדב</w:t>
      </w:r>
      <w:r>
        <w:rPr>
          <w:rFonts w:hint="cs"/>
          <w:rtl/>
        </w:rPr>
        <w:t>,</w:t>
      </w:r>
      <w:bookmarkStart w:id="16309" w:name="_ETM_Q36_329548"/>
      <w:bookmarkEnd w:id="16309"/>
      <w:r>
        <w:rPr>
          <w:rtl/>
        </w:rPr>
        <w:t xml:space="preserve"> </w:t>
      </w:r>
      <w:bookmarkStart w:id="16310" w:name="_ETM_Q36_329620"/>
      <w:bookmarkEnd w:id="16310"/>
      <w:r>
        <w:rPr>
          <w:rtl/>
        </w:rPr>
        <w:t xml:space="preserve">או </w:t>
      </w:r>
      <w:bookmarkStart w:id="16311" w:name="_ETM_Q36_329739"/>
      <w:bookmarkEnd w:id="16311"/>
      <w:r>
        <w:rPr>
          <w:rtl/>
        </w:rPr>
        <w:t xml:space="preserve">בחלק </w:t>
      </w:r>
      <w:bookmarkStart w:id="16312" w:name="_ETM_Q36_330129"/>
      <w:bookmarkEnd w:id="16312"/>
      <w:r>
        <w:rPr>
          <w:rtl/>
        </w:rPr>
        <w:t xml:space="preserve">ממערך </w:t>
      </w:r>
      <w:bookmarkStart w:id="16313" w:name="_ETM_Q36_330610"/>
      <w:bookmarkEnd w:id="16313"/>
      <w:r>
        <w:rPr>
          <w:rtl/>
        </w:rPr>
        <w:t xml:space="preserve">המילואים </w:t>
      </w:r>
      <w:bookmarkStart w:id="16314" w:name="_ETM_Q36_330970"/>
      <w:bookmarkEnd w:id="16314"/>
      <w:r>
        <w:rPr>
          <w:rtl/>
        </w:rPr>
        <w:t xml:space="preserve">שאמר </w:t>
      </w:r>
      <w:bookmarkStart w:id="16315" w:name="_ETM_Q36_331239"/>
      <w:bookmarkEnd w:id="16315"/>
      <w:r>
        <w:rPr>
          <w:rtl/>
        </w:rPr>
        <w:t xml:space="preserve">שהוא </w:t>
      </w:r>
      <w:bookmarkStart w:id="16316" w:name="_ETM_Q36_331389"/>
      <w:bookmarkEnd w:id="16316"/>
      <w:r>
        <w:rPr>
          <w:rtl/>
        </w:rPr>
        <w:t xml:space="preserve">רוצה </w:t>
      </w:r>
      <w:bookmarkStart w:id="16317" w:name="_ETM_Q36_331629"/>
      <w:bookmarkEnd w:id="16317"/>
      <w:r>
        <w:rPr>
          <w:rtl/>
        </w:rPr>
        <w:t xml:space="preserve">להפסיק </w:t>
      </w:r>
      <w:bookmarkStart w:id="16318" w:name="_ETM_Q36_331959"/>
      <w:bookmarkEnd w:id="16318"/>
      <w:r>
        <w:rPr>
          <w:rtl/>
        </w:rPr>
        <w:t>להתנדב</w:t>
      </w:r>
      <w:r>
        <w:rPr>
          <w:rFonts w:hint="cs"/>
          <w:rtl/>
        </w:rPr>
        <w:t>,</w:t>
      </w:r>
      <w:bookmarkStart w:id="16319" w:name="_ETM_Q36_334048"/>
      <w:bookmarkEnd w:id="16319"/>
      <w:r>
        <w:rPr>
          <w:rtl/>
        </w:rPr>
        <w:t xml:space="preserve"> </w:t>
      </w:r>
      <w:bookmarkStart w:id="16320" w:name="_ETM_Q36_332889"/>
      <w:bookmarkEnd w:id="16320"/>
      <w:r>
        <w:rPr>
          <w:rtl/>
        </w:rPr>
        <w:t xml:space="preserve">ואז </w:t>
      </w:r>
      <w:bookmarkStart w:id="16321" w:name="_ETM_Q36_333130"/>
      <w:bookmarkEnd w:id="16321"/>
      <w:r>
        <w:rPr>
          <w:rtl/>
        </w:rPr>
        <w:t xml:space="preserve">אמרתם </w:t>
      </w:r>
      <w:bookmarkStart w:id="16322" w:name="_ETM_Q36_333489"/>
      <w:bookmarkEnd w:id="16322"/>
      <w:r>
        <w:rPr>
          <w:rtl/>
        </w:rPr>
        <w:t>לנו</w:t>
      </w:r>
      <w:r>
        <w:rPr>
          <w:rFonts w:hint="cs"/>
          <w:rtl/>
        </w:rPr>
        <w:t>:</w:t>
      </w:r>
      <w:bookmarkStart w:id="16323" w:name="_ETM_Q36_335298"/>
      <w:bookmarkEnd w:id="16323"/>
      <w:r>
        <w:rPr>
          <w:rtl/>
        </w:rPr>
        <w:t xml:space="preserve"> </w:t>
      </w:r>
      <w:bookmarkStart w:id="16324" w:name="_ETM_Q36_333760"/>
      <w:bookmarkEnd w:id="16324"/>
      <w:r>
        <w:rPr>
          <w:rtl/>
        </w:rPr>
        <w:t xml:space="preserve">תפסיקו </w:t>
      </w:r>
      <w:bookmarkStart w:id="16325" w:name="_ETM_Q36_334209"/>
      <w:bookmarkEnd w:id="16325"/>
      <w:r>
        <w:rPr>
          <w:rtl/>
        </w:rPr>
        <w:t xml:space="preserve">לעשות </w:t>
      </w:r>
      <w:bookmarkStart w:id="16326" w:name="_ETM_Q36_334569"/>
      <w:bookmarkEnd w:id="16326"/>
      <w:r>
        <w:rPr>
          <w:rtl/>
        </w:rPr>
        <w:t xml:space="preserve">לנו </w:t>
      </w:r>
      <w:bookmarkStart w:id="16327" w:name="_ETM_Q36_334810"/>
      <w:bookmarkEnd w:id="16327"/>
      <w:r>
        <w:rPr>
          <w:rtl/>
        </w:rPr>
        <w:t xml:space="preserve">איזה </w:t>
      </w:r>
      <w:bookmarkStart w:id="16328" w:name="_ETM_Q36_335020"/>
      <w:bookmarkEnd w:id="16328"/>
      <w:r>
        <w:rPr>
          <w:rtl/>
        </w:rPr>
        <w:t xml:space="preserve">ברירה </w:t>
      </w:r>
      <w:bookmarkStart w:id="16329" w:name="_ETM_Q36_335680"/>
      <w:bookmarkEnd w:id="16329"/>
      <w:r>
        <w:rPr>
          <w:rFonts w:hint="cs"/>
          <w:rtl/>
        </w:rPr>
        <w:t xml:space="preserve">בין </w:t>
      </w:r>
      <w:r>
        <w:rPr>
          <w:rtl/>
        </w:rPr>
        <w:t xml:space="preserve">המתנדבים </w:t>
      </w:r>
      <w:bookmarkStart w:id="16330" w:name="_ETM_Q36_336550"/>
      <w:bookmarkEnd w:id="16330"/>
      <w:r>
        <w:rPr>
          <w:rtl/>
        </w:rPr>
        <w:t>ל</w:t>
      </w:r>
      <w:bookmarkStart w:id="16331" w:name="_ETM_Q36_336639"/>
      <w:bookmarkStart w:id="16332" w:name="_ETM_Q36_337318"/>
      <w:bookmarkEnd w:id="16331"/>
      <w:bookmarkEnd w:id="16332"/>
      <w:r>
        <w:rPr>
          <w:rtl/>
        </w:rPr>
        <w:t xml:space="preserve">לא </w:t>
      </w:r>
      <w:bookmarkStart w:id="16333" w:name="_ETM_Q36_336760"/>
      <w:bookmarkEnd w:id="16333"/>
      <w:r>
        <w:rPr>
          <w:rtl/>
        </w:rPr>
        <w:t>מתנדבים</w:t>
      </w:r>
      <w:r>
        <w:rPr>
          <w:rFonts w:hint="cs"/>
          <w:rtl/>
        </w:rPr>
        <w:t>.</w:t>
      </w:r>
      <w:r>
        <w:rPr>
          <w:rtl/>
        </w:rPr>
        <w:t xml:space="preserve"> </w:t>
      </w:r>
      <w:bookmarkStart w:id="16334" w:name="_ETM_Q36_337870"/>
      <w:bookmarkEnd w:id="16334"/>
      <w:r>
        <w:rPr>
          <w:rtl/>
        </w:rPr>
        <w:t xml:space="preserve">מי </w:t>
      </w:r>
      <w:bookmarkStart w:id="16335" w:name="_ETM_Q36_338080"/>
      <w:bookmarkEnd w:id="16335"/>
      <w:r>
        <w:rPr>
          <w:rtl/>
        </w:rPr>
        <w:t xml:space="preserve">שקורא </w:t>
      </w:r>
      <w:bookmarkStart w:id="16336" w:name="_ETM_Q36_338560"/>
      <w:bookmarkEnd w:id="16336"/>
      <w:r>
        <w:rPr>
          <w:rtl/>
        </w:rPr>
        <w:t xml:space="preserve">להפסיק </w:t>
      </w:r>
      <w:bookmarkStart w:id="16337" w:name="_ETM_Q36_339010"/>
      <w:bookmarkEnd w:id="16337"/>
      <w:r>
        <w:rPr>
          <w:rtl/>
        </w:rPr>
        <w:t xml:space="preserve">לשרת </w:t>
      </w:r>
      <w:bookmarkStart w:id="16338" w:name="_ETM_Q36_339459"/>
      <w:bookmarkEnd w:id="16338"/>
      <w:r>
        <w:rPr>
          <w:rtl/>
        </w:rPr>
        <w:t xml:space="preserve">בצבא </w:t>
      </w:r>
      <w:bookmarkStart w:id="16339" w:name="_ETM_Q36_339880"/>
      <w:bookmarkEnd w:id="16339"/>
      <w:r>
        <w:rPr>
          <w:rtl/>
        </w:rPr>
        <w:t xml:space="preserve">או </w:t>
      </w:r>
      <w:bookmarkStart w:id="16340" w:name="_ETM_Q36_339970"/>
      <w:bookmarkEnd w:id="16340"/>
      <w:r>
        <w:rPr>
          <w:rtl/>
        </w:rPr>
        <w:t xml:space="preserve">לפגוע </w:t>
      </w:r>
      <w:bookmarkStart w:id="16341" w:name="_ETM_Q36_340330"/>
      <w:bookmarkEnd w:id="16341"/>
      <w:r>
        <w:rPr>
          <w:rtl/>
        </w:rPr>
        <w:t xml:space="preserve">בפעילות </w:t>
      </w:r>
      <w:bookmarkStart w:id="16342" w:name="_ETM_Q36_341110"/>
      <w:bookmarkEnd w:id="16342"/>
      <w:r>
        <w:rPr>
          <w:rtl/>
        </w:rPr>
        <w:t xml:space="preserve">של </w:t>
      </w:r>
      <w:bookmarkStart w:id="16343" w:name="_ETM_Q36_341349"/>
      <w:bookmarkEnd w:id="16343"/>
      <w:r>
        <w:rPr>
          <w:rtl/>
        </w:rPr>
        <w:t>הצבא</w:t>
      </w:r>
      <w:r>
        <w:rPr>
          <w:rFonts w:hint="cs"/>
          <w:rtl/>
        </w:rPr>
        <w:t>, הוא קורא</w:t>
      </w:r>
      <w:bookmarkStart w:id="16344" w:name="_ETM_Q36_343777"/>
      <w:bookmarkEnd w:id="16344"/>
      <w:r>
        <w:rPr>
          <w:rtl/>
        </w:rPr>
        <w:t xml:space="preserve"> </w:t>
      </w:r>
      <w:bookmarkStart w:id="16345" w:name="_ETM_Q36_342400"/>
      <w:bookmarkEnd w:id="16345"/>
      <w:r>
        <w:rPr>
          <w:rtl/>
        </w:rPr>
        <w:t>להשתמטות</w:t>
      </w:r>
      <w:r>
        <w:rPr>
          <w:rFonts w:hint="cs"/>
          <w:rtl/>
        </w:rPr>
        <w:t>.</w:t>
      </w:r>
      <w:r>
        <w:rPr>
          <w:rtl/>
        </w:rPr>
        <w:t xml:space="preserve"> </w:t>
      </w:r>
      <w:bookmarkStart w:id="16346" w:name="_ETM_Q36_343840"/>
      <w:bookmarkEnd w:id="16346"/>
      <w:r>
        <w:rPr>
          <w:rtl/>
        </w:rPr>
        <w:t>להלן</w:t>
      </w:r>
      <w:r>
        <w:rPr>
          <w:rFonts w:hint="cs"/>
          <w:rtl/>
        </w:rPr>
        <w:t xml:space="preserve"> קריאה להשתמטות.</w:t>
      </w:r>
      <w:bookmarkStart w:id="16347" w:name="_ETM_Q36_347438"/>
      <w:bookmarkEnd w:id="16347"/>
      <w:r>
        <w:rPr>
          <w:rtl/>
        </w:rPr>
        <w:t xml:space="preserve"> </w:t>
      </w:r>
      <w:bookmarkStart w:id="16348" w:name="_ETM_Q36_346460"/>
      <w:bookmarkEnd w:id="16348"/>
      <w:r>
        <w:rPr>
          <w:rtl/>
        </w:rPr>
        <w:t xml:space="preserve">מה </w:t>
      </w:r>
      <w:bookmarkStart w:id="16349" w:name="_ETM_Q36_346639"/>
      <w:bookmarkEnd w:id="16349"/>
      <w:r>
        <w:rPr>
          <w:rtl/>
        </w:rPr>
        <w:t>שנקרא</w:t>
      </w:r>
      <w:r>
        <w:rPr>
          <w:rFonts w:hint="cs"/>
          <w:rtl/>
        </w:rPr>
        <w:t>,</w:t>
      </w:r>
      <w:r>
        <w:rPr>
          <w:rtl/>
        </w:rPr>
        <w:t xml:space="preserve"> </w:t>
      </w:r>
      <w:bookmarkStart w:id="16350" w:name="_ETM_Q36_347549"/>
      <w:bookmarkEnd w:id="16350"/>
      <w:r>
        <w:rPr>
          <w:rtl/>
        </w:rPr>
        <w:t xml:space="preserve">תודה </w:t>
      </w:r>
      <w:bookmarkStart w:id="16351" w:name="_ETM_Q36_347849"/>
      <w:bookmarkEnd w:id="16351"/>
      <w:r>
        <w:rPr>
          <w:rtl/>
        </w:rPr>
        <w:t>רבה</w:t>
      </w:r>
      <w:r>
        <w:rPr>
          <w:rFonts w:hint="cs"/>
          <w:rtl/>
        </w:rPr>
        <w:t>, שבת שלום.</w:t>
      </w:r>
      <w:bookmarkStart w:id="16352" w:name="_ETM_Q36_349598"/>
      <w:bookmarkStart w:id="16353" w:name="_ETM_Q36_355428"/>
      <w:bookmarkEnd w:id="16352"/>
      <w:bookmarkEnd w:id="16353"/>
      <w:r>
        <w:rPr>
          <w:rtl/>
        </w:rPr>
        <w:t xml:space="preserve"> </w:t>
      </w:r>
      <w:bookmarkStart w:id="16354" w:name="_ETM_Q36_351630"/>
      <w:bookmarkEnd w:id="16354"/>
      <w:r>
        <w:rPr>
          <w:rtl/>
        </w:rPr>
        <w:t xml:space="preserve">אני </w:t>
      </w:r>
      <w:bookmarkStart w:id="16355" w:name="_ETM_Q36_351840"/>
      <w:bookmarkEnd w:id="16355"/>
      <w:r>
        <w:rPr>
          <w:rtl/>
        </w:rPr>
        <w:t xml:space="preserve">שמח </w:t>
      </w:r>
      <w:bookmarkStart w:id="16356" w:name="_ETM_Q36_352169"/>
      <w:bookmarkEnd w:id="16356"/>
      <w:r>
        <w:rPr>
          <w:rtl/>
        </w:rPr>
        <w:t xml:space="preserve">שאתה </w:t>
      </w:r>
      <w:bookmarkStart w:id="16357" w:name="_ETM_Q36_352319"/>
      <w:bookmarkEnd w:id="16357"/>
      <w:r>
        <w:rPr>
          <w:rtl/>
        </w:rPr>
        <w:t xml:space="preserve">מסכים </w:t>
      </w:r>
      <w:bookmarkStart w:id="16358" w:name="_ETM_Q36_352650"/>
      <w:bookmarkEnd w:id="16358"/>
      <w:r>
        <w:rPr>
          <w:rtl/>
        </w:rPr>
        <w:t>איתי</w:t>
      </w:r>
      <w:r>
        <w:rPr>
          <w:rFonts w:hint="cs"/>
          <w:rtl/>
        </w:rPr>
        <w:t>. הוא</w:t>
      </w:r>
      <w:r>
        <w:rPr>
          <w:rtl/>
        </w:rPr>
        <w:t xml:space="preserve"> </w:t>
      </w:r>
      <w:bookmarkStart w:id="16359" w:name="_ETM_Q36_353430"/>
      <w:bookmarkEnd w:id="16359"/>
      <w:r>
        <w:rPr>
          <w:rtl/>
        </w:rPr>
        <w:t xml:space="preserve">מסכים </w:t>
      </w:r>
      <w:bookmarkStart w:id="16360" w:name="_ETM_Q36_353790"/>
      <w:bookmarkEnd w:id="16360"/>
      <w:r>
        <w:rPr>
          <w:rtl/>
        </w:rPr>
        <w:t>איתי</w:t>
      </w:r>
      <w:r>
        <w:rPr>
          <w:rFonts w:hint="cs"/>
          <w:rtl/>
        </w:rPr>
        <w:t>,</w:t>
      </w:r>
      <w:r>
        <w:rPr>
          <w:rtl/>
        </w:rPr>
        <w:t xml:space="preserve"> </w:t>
      </w:r>
      <w:bookmarkStart w:id="16361" w:name="_ETM_Q36_354060"/>
      <w:bookmarkEnd w:id="16361"/>
      <w:r>
        <w:rPr>
          <w:rtl/>
        </w:rPr>
        <w:t xml:space="preserve">הבחור </w:t>
      </w:r>
      <w:bookmarkStart w:id="16362" w:name="_ETM_Q36_354360"/>
      <w:bookmarkEnd w:id="16362"/>
      <w:r>
        <w:rPr>
          <w:rtl/>
        </w:rPr>
        <w:t xml:space="preserve">שאתה </w:t>
      </w:r>
      <w:bookmarkStart w:id="16363" w:name="_ETM_Q36_354540"/>
      <w:bookmarkEnd w:id="16363"/>
      <w:r>
        <w:rPr>
          <w:rtl/>
        </w:rPr>
        <w:t xml:space="preserve">מתכתב </w:t>
      </w:r>
      <w:bookmarkStart w:id="16364" w:name="_ETM_Q36_354930"/>
      <w:bookmarkEnd w:id="16364"/>
      <w:r>
        <w:rPr>
          <w:rtl/>
        </w:rPr>
        <w:t>איתו</w:t>
      </w:r>
      <w:r>
        <w:rPr>
          <w:rFonts w:hint="cs"/>
          <w:rtl/>
        </w:rPr>
        <w:t>?</w:t>
      </w:r>
    </w:p>
    <w:p w:rsidR="00D57F53" w:rsidRDefault="00D57F53" w:rsidP="00362300">
      <w:pPr>
        <w:rPr>
          <w:rtl/>
        </w:rPr>
      </w:pPr>
    </w:p>
    <w:p w:rsidR="00D57F53" w:rsidRDefault="00D57F53" w:rsidP="00362300">
      <w:pPr>
        <w:pStyle w:val="af6"/>
        <w:keepNext/>
        <w:rPr>
          <w:rtl/>
        </w:rPr>
      </w:pPr>
      <w:r w:rsidRPr="00657A24">
        <w:rPr>
          <w:rStyle w:val="TagStyle"/>
          <w:rtl/>
        </w:rPr>
        <w:t xml:space="preserve"> &lt;&lt; יור &gt;&gt; </w:t>
      </w:r>
      <w:r>
        <w:rPr>
          <w:rtl/>
        </w:rPr>
        <w:t>היו"ר ניסים ואטורי:</w:t>
      </w:r>
      <w:r w:rsidRPr="00657A24">
        <w:rPr>
          <w:rStyle w:val="TagStyle"/>
          <w:rtl/>
        </w:rPr>
        <w:t xml:space="preserve"> &lt;&lt; יור &gt;&gt;</w:t>
      </w:r>
      <w:r>
        <w:rPr>
          <w:rtl/>
        </w:rPr>
        <w:t xml:space="preserve"> </w:t>
      </w:r>
    </w:p>
    <w:p w:rsidR="00D57F53" w:rsidRDefault="00D57F53" w:rsidP="00722C32">
      <w:pPr>
        <w:rPr>
          <w:rtl/>
        </w:rPr>
      </w:pPr>
    </w:p>
    <w:p w:rsidR="00D57F53" w:rsidRDefault="00D57F53" w:rsidP="00CC33E4">
      <w:pPr>
        <w:rPr>
          <w:rtl/>
        </w:rPr>
      </w:pPr>
      <w:r>
        <w:rPr>
          <w:rFonts w:hint="cs"/>
          <w:rtl/>
        </w:rPr>
        <w:t>לא,</w:t>
      </w:r>
      <w:bookmarkStart w:id="16365" w:name="_ETM_Q36_356540"/>
      <w:bookmarkEnd w:id="16365"/>
      <w:r>
        <w:rPr>
          <w:rFonts w:hint="cs"/>
          <w:rtl/>
        </w:rPr>
        <w:t xml:space="preserve"> </w:t>
      </w:r>
      <w:r>
        <w:rPr>
          <w:rtl/>
        </w:rPr>
        <w:t xml:space="preserve">הוא </w:t>
      </w:r>
      <w:bookmarkStart w:id="16366" w:name="_ETM_Q36_356750"/>
      <w:bookmarkEnd w:id="16366"/>
      <w:r>
        <w:rPr>
          <w:rtl/>
        </w:rPr>
        <w:t xml:space="preserve">אמר </w:t>
      </w:r>
      <w:bookmarkStart w:id="16367" w:name="_ETM_Q36_356930"/>
      <w:bookmarkEnd w:id="16367"/>
      <w:r>
        <w:rPr>
          <w:rtl/>
        </w:rPr>
        <w:t>שהוא</w:t>
      </w:r>
      <w:r>
        <w:rPr>
          <w:rFonts w:hint="cs"/>
          <w:rtl/>
        </w:rPr>
        <w:t xml:space="preserve"> הולך לכלא.</w:t>
      </w:r>
      <w:bookmarkStart w:id="16368" w:name="_ETM_Q36_358131"/>
      <w:bookmarkEnd w:id="16368"/>
      <w:r w:rsidR="00CC33E4">
        <w:rPr>
          <w:rFonts w:hint="cs"/>
        </w:rPr>
        <w:t xml:space="preserve"> </w:t>
      </w:r>
      <w:r>
        <w:rPr>
          <w:rFonts w:hint="cs"/>
          <w:rtl/>
        </w:rPr>
        <w:t xml:space="preserve">הוא לא הסכים להתאמן עם בחורה </w:t>
      </w:r>
      <w:bookmarkStart w:id="16369" w:name="_ETM_Q36_359750"/>
      <w:bookmarkStart w:id="16370" w:name="_ETM_Q36_360110"/>
      <w:bookmarkEnd w:id="16369"/>
      <w:bookmarkEnd w:id="16370"/>
      <w:r>
        <w:rPr>
          <w:rtl/>
        </w:rPr>
        <w:t xml:space="preserve">עם </w:t>
      </w:r>
      <w:bookmarkStart w:id="16371" w:name="_ETM_Q36_360200"/>
      <w:bookmarkEnd w:id="16371"/>
      <w:r>
        <w:rPr>
          <w:rtl/>
        </w:rPr>
        <w:t xml:space="preserve">מכנסיים </w:t>
      </w:r>
      <w:bookmarkStart w:id="16372" w:name="_ETM_Q36_360620"/>
      <w:bookmarkEnd w:id="16372"/>
      <w:r>
        <w:rPr>
          <w:rtl/>
        </w:rPr>
        <w:t>קצר</w:t>
      </w:r>
      <w:r>
        <w:rPr>
          <w:rFonts w:hint="cs"/>
          <w:rtl/>
        </w:rPr>
        <w:t>ים</w:t>
      </w:r>
      <w:bookmarkStart w:id="16373" w:name="_ETM_Q36_362205"/>
      <w:bookmarkStart w:id="16374" w:name="_ETM_Q36_361010"/>
      <w:bookmarkEnd w:id="16373"/>
      <w:bookmarkEnd w:id="16374"/>
      <w:r>
        <w:rPr>
          <w:rFonts w:hint="cs"/>
          <w:rtl/>
        </w:rPr>
        <w:t>.</w:t>
      </w:r>
      <w:r>
        <w:rPr>
          <w:rtl/>
        </w:rPr>
        <w:t xml:space="preserve"> </w:t>
      </w:r>
      <w:bookmarkStart w:id="16375" w:name="_ETM_Q36_362349"/>
      <w:bookmarkEnd w:id="16375"/>
      <w:r>
        <w:rPr>
          <w:rtl/>
        </w:rPr>
        <w:t>תמשיך</w:t>
      </w:r>
      <w:r>
        <w:rPr>
          <w:rFonts w:hint="cs"/>
          <w:rtl/>
        </w:rPr>
        <w:t>.</w:t>
      </w:r>
    </w:p>
    <w:p w:rsidR="00D57F53" w:rsidRDefault="00D57F53" w:rsidP="00362300">
      <w:pPr>
        <w:rPr>
          <w:rtl/>
        </w:rPr>
      </w:pPr>
    </w:p>
    <w:p w:rsidR="00D57F53" w:rsidRDefault="00D57F53" w:rsidP="00362300">
      <w:pPr>
        <w:pStyle w:val="-"/>
        <w:keepNext/>
        <w:rPr>
          <w:rtl/>
        </w:rPr>
      </w:pPr>
      <w:bookmarkStart w:id="16376" w:name="ET_speakercontinue_6361_12"/>
      <w:r w:rsidRPr="00657A24">
        <w:rPr>
          <w:rStyle w:val="TagStyle"/>
          <w:rtl/>
        </w:rPr>
        <w:t xml:space="preserve"> &lt;&lt; דובר_המשך &gt;&gt; </w:t>
      </w:r>
      <w:r>
        <w:rPr>
          <w:rtl/>
        </w:rPr>
        <w:t>נאור שירי (יש עתיד):</w:t>
      </w:r>
      <w:r w:rsidRPr="00657A24">
        <w:rPr>
          <w:rStyle w:val="TagStyle"/>
          <w:rtl/>
        </w:rPr>
        <w:t xml:space="preserve"> &lt;&lt; דובר_המשך &gt;&gt;</w:t>
      </w:r>
      <w:r>
        <w:rPr>
          <w:rtl/>
        </w:rPr>
        <w:t xml:space="preserve"> </w:t>
      </w:r>
      <w:bookmarkEnd w:id="16376"/>
    </w:p>
    <w:p w:rsidR="00D57F53" w:rsidRDefault="00D57F53" w:rsidP="00722C32">
      <w:pPr>
        <w:rPr>
          <w:rtl/>
        </w:rPr>
      </w:pPr>
    </w:p>
    <w:p w:rsidR="00D57F53" w:rsidRDefault="00D57F53" w:rsidP="00362300">
      <w:pPr>
        <w:rPr>
          <w:rtl/>
        </w:rPr>
      </w:pPr>
      <w:r>
        <w:rPr>
          <w:rtl/>
        </w:rPr>
        <w:t xml:space="preserve"> </w:t>
      </w:r>
      <w:bookmarkStart w:id="16377" w:name="_ETM_Q36_363489"/>
      <w:bookmarkEnd w:id="16377"/>
      <w:r>
        <w:rPr>
          <w:rtl/>
        </w:rPr>
        <w:t>להתאמן</w:t>
      </w:r>
      <w:r>
        <w:rPr>
          <w:rFonts w:hint="cs"/>
          <w:rtl/>
        </w:rPr>
        <w:t>.</w:t>
      </w:r>
      <w:r>
        <w:rPr>
          <w:rtl/>
        </w:rPr>
        <w:t xml:space="preserve"> </w:t>
      </w:r>
      <w:bookmarkStart w:id="16378" w:name="_ETM_Q36_363969"/>
      <w:bookmarkEnd w:id="16378"/>
      <w:r>
        <w:rPr>
          <w:rtl/>
        </w:rPr>
        <w:t>טוב</w:t>
      </w:r>
      <w:r>
        <w:rPr>
          <w:rFonts w:hint="cs"/>
          <w:rtl/>
        </w:rPr>
        <w:t>,</w:t>
      </w:r>
      <w:bookmarkStart w:id="16379" w:name="_ETM_Q36_365095"/>
      <w:bookmarkEnd w:id="16379"/>
      <w:r>
        <w:rPr>
          <w:rtl/>
        </w:rPr>
        <w:t xml:space="preserve"> </w:t>
      </w:r>
      <w:bookmarkStart w:id="16380" w:name="_ETM_Q36_364239"/>
      <w:bookmarkEnd w:id="16380"/>
      <w:r>
        <w:rPr>
          <w:rtl/>
        </w:rPr>
        <w:t xml:space="preserve">אלוהים </w:t>
      </w:r>
      <w:bookmarkStart w:id="16381" w:name="_ETM_Q36_364510"/>
      <w:bookmarkEnd w:id="16381"/>
      <w:r>
        <w:rPr>
          <w:rtl/>
        </w:rPr>
        <w:t xml:space="preserve">ישמור </w:t>
      </w:r>
      <w:bookmarkStart w:id="16382" w:name="_ETM_Q36_364840"/>
      <w:bookmarkEnd w:id="16382"/>
      <w:r>
        <w:rPr>
          <w:rtl/>
        </w:rPr>
        <w:t>אותנו</w:t>
      </w:r>
      <w:r>
        <w:rPr>
          <w:rFonts w:hint="cs"/>
          <w:rtl/>
        </w:rPr>
        <w:t>,</w:t>
      </w:r>
      <w:r>
        <w:rPr>
          <w:rtl/>
        </w:rPr>
        <w:t xml:space="preserve"> </w:t>
      </w:r>
      <w:bookmarkStart w:id="16383" w:name="_ETM_Q36_365139"/>
      <w:bookmarkEnd w:id="16383"/>
      <w:r>
        <w:rPr>
          <w:rtl/>
        </w:rPr>
        <w:t>באמת</w:t>
      </w:r>
      <w:r>
        <w:rPr>
          <w:rFonts w:hint="cs"/>
          <w:rtl/>
        </w:rPr>
        <w:t>.</w:t>
      </w:r>
    </w:p>
    <w:p w:rsidR="00D57F53" w:rsidRDefault="00D57F53" w:rsidP="00362300">
      <w:pPr>
        <w:rPr>
          <w:rtl/>
        </w:rPr>
      </w:pPr>
    </w:p>
    <w:p w:rsidR="00D57F53" w:rsidRDefault="00D57F53" w:rsidP="00362300">
      <w:pPr>
        <w:pStyle w:val="af6"/>
        <w:keepNext/>
        <w:rPr>
          <w:rtl/>
        </w:rPr>
      </w:pPr>
      <w:bookmarkStart w:id="16384" w:name="ET_yor_6490_13"/>
      <w:r w:rsidRPr="00657A24">
        <w:rPr>
          <w:rStyle w:val="TagStyle"/>
          <w:rtl/>
        </w:rPr>
        <w:t xml:space="preserve"> &lt;&lt; יור &gt;&gt; </w:t>
      </w:r>
      <w:r>
        <w:rPr>
          <w:rtl/>
        </w:rPr>
        <w:t>היו"ר ניסים ואטורי:</w:t>
      </w:r>
      <w:r w:rsidRPr="00657A24">
        <w:rPr>
          <w:rStyle w:val="TagStyle"/>
          <w:rtl/>
        </w:rPr>
        <w:t xml:space="preserve"> &lt;&lt; יור &gt;&gt;</w:t>
      </w:r>
      <w:r>
        <w:rPr>
          <w:rtl/>
        </w:rPr>
        <w:t xml:space="preserve"> </w:t>
      </w:r>
      <w:bookmarkEnd w:id="16384"/>
    </w:p>
    <w:p w:rsidR="00D57F53" w:rsidRDefault="00D57F53" w:rsidP="00722C32">
      <w:pPr>
        <w:rPr>
          <w:rtl/>
        </w:rPr>
      </w:pPr>
    </w:p>
    <w:p w:rsidR="00D57F53" w:rsidRDefault="00D57F53" w:rsidP="00CC33E4">
      <w:pPr>
        <w:rPr>
          <w:rtl/>
        </w:rPr>
      </w:pPr>
      <w:r>
        <w:rPr>
          <w:rFonts w:hint="cs"/>
          <w:rtl/>
        </w:rPr>
        <w:t>יש אנשים שזאת האמונה שלהם</w:t>
      </w:r>
      <w:r w:rsidR="00CC33E4">
        <w:rPr>
          <w:rFonts w:hint="cs"/>
          <w:rtl/>
        </w:rPr>
        <w:t>/</w:t>
      </w:r>
      <w:r>
        <w:rPr>
          <w:rFonts w:hint="cs"/>
          <w:rtl/>
        </w:rPr>
        <w:t xml:space="preserve"> מה אתה רוצה, </w:t>
      </w:r>
      <w:bookmarkStart w:id="16385" w:name="_ETM_Q36_371222"/>
      <w:bookmarkEnd w:id="16385"/>
      <w:r>
        <w:rPr>
          <w:rFonts w:hint="cs"/>
          <w:rtl/>
        </w:rPr>
        <w:t>הם שומרים על צניעות, מה ה</w:t>
      </w:r>
      <w:bookmarkStart w:id="16386" w:name="_ETM_Q36_366269"/>
      <w:bookmarkStart w:id="16387" w:name="_ETM_Q36_367620"/>
      <w:bookmarkStart w:id="16388" w:name="_ETM_Q36_367709"/>
      <w:bookmarkStart w:id="16389" w:name="_ETM_Q36_368310"/>
      <w:bookmarkStart w:id="16390" w:name="_ETM_Q36_368430"/>
      <w:bookmarkEnd w:id="16386"/>
      <w:bookmarkEnd w:id="16387"/>
      <w:bookmarkEnd w:id="16388"/>
      <w:bookmarkEnd w:id="16389"/>
      <w:bookmarkEnd w:id="16390"/>
      <w:r>
        <w:rPr>
          <w:rFonts w:hint="cs"/>
          <w:rtl/>
        </w:rPr>
        <w:t>בע</w:t>
      </w:r>
      <w:r>
        <w:rPr>
          <w:rtl/>
        </w:rPr>
        <w:t>יה</w:t>
      </w:r>
      <w:r>
        <w:rPr>
          <w:rFonts w:hint="cs"/>
          <w:rtl/>
        </w:rPr>
        <w:t>?</w:t>
      </w:r>
      <w:bookmarkStart w:id="16391" w:name="_ETM_Q36_368976"/>
      <w:bookmarkEnd w:id="16391"/>
    </w:p>
    <w:p w:rsidR="00D57F53" w:rsidRDefault="00D57F53" w:rsidP="00362300">
      <w:pPr>
        <w:rPr>
          <w:rtl/>
        </w:rPr>
      </w:pPr>
    </w:p>
    <w:p w:rsidR="00D57F53" w:rsidRDefault="00CC33E4" w:rsidP="00362300">
      <w:pPr>
        <w:pStyle w:val="af6"/>
        <w:keepNext/>
        <w:rPr>
          <w:rtl/>
        </w:rPr>
      </w:pPr>
      <w:r w:rsidRPr="00FE1EF8">
        <w:rPr>
          <w:rStyle w:val="TagStyle"/>
          <w:rtl/>
        </w:rPr>
        <w:t xml:space="preserve">&lt;&lt; דובר_המשך &gt;&gt; </w:t>
      </w:r>
      <w:r>
        <w:rPr>
          <w:rtl/>
        </w:rPr>
        <w:t>נאור שירי (יש עתיד):</w:t>
      </w:r>
      <w:r w:rsidRPr="00FE1EF8">
        <w:rPr>
          <w:rStyle w:val="TagStyle"/>
          <w:rtl/>
        </w:rPr>
        <w:t xml:space="preserve"> &lt;&lt; דובר_המשך &gt;&gt;</w:t>
      </w:r>
    </w:p>
    <w:p w:rsidR="00D57F53" w:rsidRDefault="00D57F53" w:rsidP="00722C32">
      <w:pPr>
        <w:rPr>
          <w:rtl/>
        </w:rPr>
      </w:pPr>
    </w:p>
    <w:p w:rsidR="00D57F53" w:rsidRDefault="00D57F53" w:rsidP="00362300">
      <w:pPr>
        <w:rPr>
          <w:rtl/>
        </w:rPr>
      </w:pPr>
      <w:bookmarkStart w:id="16392" w:name="_ETM_Q36_581669"/>
      <w:r>
        <w:rPr>
          <w:rtl/>
        </w:rPr>
        <w:t xml:space="preserve"> </w:t>
      </w:r>
      <w:bookmarkStart w:id="16393" w:name="_ETM_Q36_369300"/>
      <w:bookmarkEnd w:id="16393"/>
      <w:r>
        <w:rPr>
          <w:rtl/>
        </w:rPr>
        <w:t>לא</w:t>
      </w:r>
      <w:r>
        <w:rPr>
          <w:rFonts w:hint="cs"/>
          <w:rtl/>
        </w:rPr>
        <w:t>,</w:t>
      </w:r>
      <w:r>
        <w:rPr>
          <w:rtl/>
        </w:rPr>
        <w:t xml:space="preserve"> </w:t>
      </w:r>
      <w:bookmarkStart w:id="16394" w:name="_ETM_Q36_369419"/>
      <w:bookmarkEnd w:id="16394"/>
      <w:r>
        <w:rPr>
          <w:rtl/>
        </w:rPr>
        <w:t>הכ</w:t>
      </w:r>
      <w:r>
        <w:rPr>
          <w:rFonts w:hint="cs"/>
          <w:rtl/>
        </w:rPr>
        <w:t>ו</w:t>
      </w:r>
      <w:r>
        <w:rPr>
          <w:rtl/>
        </w:rPr>
        <w:t xml:space="preserve">ל </w:t>
      </w:r>
      <w:bookmarkStart w:id="16395" w:name="_ETM_Q36_369720"/>
      <w:bookmarkEnd w:id="16395"/>
      <w:r>
        <w:rPr>
          <w:rtl/>
        </w:rPr>
        <w:t>בסדר</w:t>
      </w:r>
      <w:r>
        <w:rPr>
          <w:rFonts w:hint="cs"/>
          <w:rtl/>
        </w:rPr>
        <w:t>,</w:t>
      </w:r>
      <w:r>
        <w:rPr>
          <w:rtl/>
        </w:rPr>
        <w:t xml:space="preserve"> </w:t>
      </w:r>
      <w:bookmarkStart w:id="16396" w:name="_ETM_Q36_370320"/>
      <w:bookmarkEnd w:id="16396"/>
      <w:r>
        <w:rPr>
          <w:rtl/>
        </w:rPr>
        <w:t>הכ</w:t>
      </w:r>
      <w:r>
        <w:rPr>
          <w:rFonts w:hint="cs"/>
          <w:rtl/>
        </w:rPr>
        <w:t>ו</w:t>
      </w:r>
      <w:bookmarkStart w:id="16397" w:name="_ETM_Q36_370865"/>
      <w:bookmarkEnd w:id="16397"/>
      <w:r>
        <w:rPr>
          <w:rtl/>
        </w:rPr>
        <w:t xml:space="preserve">ל </w:t>
      </w:r>
      <w:bookmarkStart w:id="16398" w:name="_ETM_Q36_370500"/>
      <w:bookmarkEnd w:id="16398"/>
      <w:r>
        <w:rPr>
          <w:rtl/>
        </w:rPr>
        <w:t>בסדר</w:t>
      </w:r>
      <w:r>
        <w:rPr>
          <w:rFonts w:hint="cs"/>
          <w:rtl/>
        </w:rPr>
        <w:t>.</w:t>
      </w:r>
      <w:r>
        <w:rPr>
          <w:rtl/>
        </w:rPr>
        <w:t xml:space="preserve"> </w:t>
      </w:r>
      <w:bookmarkStart w:id="16399" w:name="_ETM_Q36_370950"/>
      <w:bookmarkEnd w:id="16399"/>
      <w:r>
        <w:rPr>
          <w:rtl/>
        </w:rPr>
        <w:t>אני</w:t>
      </w:r>
      <w:r>
        <w:rPr>
          <w:rFonts w:hint="cs"/>
          <w:rtl/>
        </w:rPr>
        <w:t>,</w:t>
      </w:r>
      <w:r>
        <w:rPr>
          <w:rtl/>
        </w:rPr>
        <w:t xml:space="preserve"> </w:t>
      </w:r>
      <w:bookmarkStart w:id="16400" w:name="_ETM_Q36_372540"/>
      <w:bookmarkStart w:id="16401" w:name="_ETM_Q36_372960"/>
      <w:bookmarkEnd w:id="16400"/>
      <w:bookmarkEnd w:id="16401"/>
      <w:r>
        <w:rPr>
          <w:rtl/>
        </w:rPr>
        <w:t xml:space="preserve">יש </w:t>
      </w:r>
      <w:bookmarkStart w:id="16402" w:name="_ETM_Q36_373169"/>
      <w:bookmarkEnd w:id="16402"/>
      <w:r>
        <w:rPr>
          <w:rtl/>
        </w:rPr>
        <w:t>לי</w:t>
      </w:r>
      <w:bookmarkStart w:id="16403" w:name="_ETM_Q36_373710"/>
      <w:bookmarkStart w:id="16404" w:name="_ETM_Q36_373919"/>
      <w:bookmarkStart w:id="16405" w:name="_ETM_Q36_374070"/>
      <w:bookmarkStart w:id="16406" w:name="_ETM_Q36_374310"/>
      <w:bookmarkEnd w:id="16403"/>
      <w:bookmarkEnd w:id="16404"/>
      <w:bookmarkEnd w:id="16405"/>
      <w:bookmarkEnd w:id="16406"/>
      <w:r>
        <w:rPr>
          <w:rFonts w:hint="cs"/>
          <w:rtl/>
        </w:rPr>
        <w:t xml:space="preserve"> סט </w:t>
      </w:r>
      <w:r>
        <w:rPr>
          <w:rtl/>
        </w:rPr>
        <w:t xml:space="preserve">ערכים </w:t>
      </w:r>
      <w:bookmarkStart w:id="16407" w:name="_ETM_Q36_374639"/>
      <w:bookmarkEnd w:id="16407"/>
      <w:r>
        <w:rPr>
          <w:rtl/>
        </w:rPr>
        <w:t>שונ</w:t>
      </w:r>
      <w:r>
        <w:rPr>
          <w:rFonts w:hint="cs"/>
          <w:rtl/>
        </w:rPr>
        <w:t>ה</w:t>
      </w:r>
      <w:r>
        <w:rPr>
          <w:rtl/>
        </w:rPr>
        <w:t xml:space="preserve"> </w:t>
      </w:r>
      <w:bookmarkStart w:id="16408" w:name="_ETM_Q36_375030"/>
      <w:bookmarkEnd w:id="16408"/>
      <w:r>
        <w:rPr>
          <w:rFonts w:hint="cs"/>
          <w:rtl/>
        </w:rPr>
        <w:t>מ</w:t>
      </w:r>
      <w:r>
        <w:rPr>
          <w:rtl/>
        </w:rPr>
        <w:t>שלכם</w:t>
      </w:r>
      <w:r>
        <w:rPr>
          <w:rFonts w:hint="cs"/>
          <w:rtl/>
        </w:rPr>
        <w:t xml:space="preserve">. </w:t>
      </w:r>
    </w:p>
    <w:p w:rsidR="00D57F53" w:rsidRDefault="00D57F53" w:rsidP="00362300">
      <w:pPr>
        <w:rPr>
          <w:rtl/>
        </w:rPr>
      </w:pPr>
    </w:p>
    <w:p w:rsidR="00D57F53" w:rsidRDefault="00D57F53" w:rsidP="00362300">
      <w:pPr>
        <w:rPr>
          <w:rtl/>
        </w:rPr>
      </w:pPr>
      <w:bookmarkStart w:id="16409" w:name="_ETM_Q36_372000"/>
      <w:bookmarkEnd w:id="16409"/>
      <w:r>
        <w:rPr>
          <w:rFonts w:hint="cs"/>
          <w:rtl/>
        </w:rPr>
        <w:t xml:space="preserve">זה ממש התפרק פה כשהורדתם את אורית, </w:t>
      </w:r>
      <w:bookmarkStart w:id="16410" w:name="_ETM_Q36_376000"/>
      <w:bookmarkEnd w:id="16410"/>
      <w:r>
        <w:rPr>
          <w:rFonts w:hint="cs"/>
          <w:rtl/>
        </w:rPr>
        <w:t>אבל בסדר שיהיה לזה בהצלחה.</w:t>
      </w:r>
    </w:p>
    <w:p w:rsidR="00D57F53" w:rsidRDefault="00D57F53" w:rsidP="00362300">
      <w:pPr>
        <w:rPr>
          <w:rtl/>
        </w:rPr>
      </w:pPr>
      <w:bookmarkStart w:id="16411" w:name="_ETM_Q36_379000"/>
      <w:bookmarkEnd w:id="16411"/>
    </w:p>
    <w:p w:rsidR="00D57F53" w:rsidRDefault="00D57F53" w:rsidP="00362300">
      <w:pPr>
        <w:pStyle w:val="af6"/>
        <w:keepNext/>
        <w:rPr>
          <w:rtl/>
        </w:rPr>
      </w:pPr>
      <w:r w:rsidRPr="00FE1EF8">
        <w:rPr>
          <w:rStyle w:val="TagStyle"/>
          <w:rtl/>
        </w:rPr>
        <w:t xml:space="preserve"> &lt;&lt; יור &gt;&gt; </w:t>
      </w:r>
      <w:r>
        <w:rPr>
          <w:rtl/>
        </w:rPr>
        <w:t>היו"ר ניסים ואטורי:</w:t>
      </w:r>
      <w:r w:rsidRPr="00FE1EF8">
        <w:rPr>
          <w:rStyle w:val="TagStyle"/>
          <w:rtl/>
        </w:rPr>
        <w:t xml:space="preserve"> &lt;&lt; יור &gt;&gt;</w:t>
      </w:r>
      <w:r>
        <w:rPr>
          <w:rtl/>
        </w:rPr>
        <w:t xml:space="preserve">   </w:t>
      </w:r>
    </w:p>
    <w:p w:rsidR="00D57F53" w:rsidRDefault="00D57F53" w:rsidP="00722C32">
      <w:pPr>
        <w:rPr>
          <w:rtl/>
        </w:rPr>
      </w:pPr>
    </w:p>
    <w:p w:rsidR="00D57F53" w:rsidRDefault="00D57F53" w:rsidP="00362300">
      <w:pPr>
        <w:rPr>
          <w:rtl/>
        </w:rPr>
      </w:pPr>
      <w:bookmarkStart w:id="16412" w:name="_ETM_Q36_381000"/>
      <w:bookmarkEnd w:id="16412"/>
      <w:r>
        <w:rPr>
          <w:rFonts w:hint="cs"/>
          <w:rtl/>
        </w:rPr>
        <w:t>תלשו יחד עם המיקרופון.</w:t>
      </w:r>
    </w:p>
    <w:p w:rsidR="00D57F53" w:rsidRDefault="00D57F53" w:rsidP="00362300">
      <w:pPr>
        <w:rPr>
          <w:rtl/>
        </w:rPr>
      </w:pPr>
    </w:p>
    <w:p w:rsidR="00D57F53" w:rsidRDefault="00D57F53" w:rsidP="00362300">
      <w:pPr>
        <w:pStyle w:val="-"/>
        <w:keepNext/>
        <w:rPr>
          <w:rtl/>
        </w:rPr>
      </w:pPr>
      <w:r w:rsidRPr="00FE1EF8">
        <w:rPr>
          <w:rStyle w:val="TagStyle"/>
          <w:rtl/>
        </w:rPr>
        <w:t xml:space="preserve"> &lt;&lt; דובר_המשך &gt;&gt; </w:t>
      </w:r>
      <w:r>
        <w:rPr>
          <w:rtl/>
        </w:rPr>
        <w:t>נאור שירי (יש עתיד):</w:t>
      </w:r>
      <w:r w:rsidRPr="00FE1EF8">
        <w:rPr>
          <w:rStyle w:val="TagStyle"/>
          <w:rtl/>
        </w:rPr>
        <w:t xml:space="preserve"> &lt;&lt; דובר_המשך &gt;&gt;</w:t>
      </w:r>
      <w:r>
        <w:rPr>
          <w:rtl/>
        </w:rPr>
        <w:t xml:space="preserve">   </w:t>
      </w:r>
    </w:p>
    <w:p w:rsidR="00D57F53" w:rsidRDefault="00D57F53" w:rsidP="00722C32">
      <w:pPr>
        <w:rPr>
          <w:rtl/>
        </w:rPr>
      </w:pPr>
    </w:p>
    <w:p w:rsidR="00D57F53" w:rsidRDefault="00D57F53" w:rsidP="00362300">
      <w:pPr>
        <w:rPr>
          <w:rtl/>
        </w:rPr>
      </w:pPr>
      <w:bookmarkStart w:id="16413" w:name="_ETM_Q36_376915"/>
      <w:bookmarkStart w:id="16414" w:name="_ETM_Q36_378513"/>
      <w:bookmarkStart w:id="16415" w:name="_ETM_Q36_397099"/>
      <w:bookmarkEnd w:id="16413"/>
      <w:bookmarkEnd w:id="16414"/>
      <w:bookmarkEnd w:id="16415"/>
      <w:r>
        <w:rPr>
          <w:rFonts w:hint="cs"/>
          <w:rtl/>
        </w:rPr>
        <w:t xml:space="preserve">אורית ממש התנגדה. היה צריך להביא פה את טובי </w:t>
      </w:r>
      <w:bookmarkStart w:id="16416" w:name="_ETM_Q36_391095"/>
      <w:bookmarkEnd w:id="16416"/>
      <w:r>
        <w:rPr>
          <w:rFonts w:hint="cs"/>
          <w:rtl/>
        </w:rPr>
        <w:t xml:space="preserve">בנינו ממשמר הכנסת להוציא אותה, אבל בסדר גמור. </w:t>
      </w:r>
    </w:p>
    <w:p w:rsidR="00D57F53" w:rsidRDefault="00D57F53" w:rsidP="00362300">
      <w:pPr>
        <w:rPr>
          <w:rtl/>
        </w:rPr>
      </w:pPr>
      <w:bookmarkStart w:id="16417" w:name="_ETM_Q36_397319"/>
      <w:bookmarkStart w:id="16418" w:name="_ETM_Q36_397408"/>
      <w:bookmarkEnd w:id="16417"/>
      <w:bookmarkEnd w:id="16418"/>
    </w:p>
    <w:p w:rsidR="00D57F53" w:rsidRDefault="00D57F53" w:rsidP="00362300">
      <w:pPr>
        <w:pStyle w:val="af6"/>
        <w:keepNext/>
        <w:rPr>
          <w:rtl/>
        </w:rPr>
      </w:pPr>
      <w:r w:rsidRPr="00FE1EF8">
        <w:rPr>
          <w:rStyle w:val="TagStyle"/>
          <w:rtl/>
        </w:rPr>
        <w:t xml:space="preserve">&lt;&lt; יור &gt;&gt; </w:t>
      </w:r>
      <w:r>
        <w:rPr>
          <w:rtl/>
        </w:rPr>
        <w:t>היו"ר ניסים ואטורי:</w:t>
      </w:r>
      <w:r w:rsidRPr="00FE1EF8">
        <w:rPr>
          <w:rStyle w:val="TagStyle"/>
          <w:rtl/>
        </w:rPr>
        <w:t xml:space="preserve"> &lt;&lt; יור &gt;&gt;</w:t>
      </w:r>
      <w:r>
        <w:rPr>
          <w:rtl/>
        </w:rPr>
        <w:t xml:space="preserve">   </w:t>
      </w:r>
    </w:p>
    <w:p w:rsidR="00D57F53" w:rsidRDefault="00D57F53" w:rsidP="00722C32">
      <w:pPr>
        <w:rPr>
          <w:rtl/>
        </w:rPr>
      </w:pPr>
    </w:p>
    <w:p w:rsidR="00D57F53" w:rsidRDefault="00D57F53" w:rsidP="00362300">
      <w:pPr>
        <w:rPr>
          <w:rtl/>
        </w:rPr>
      </w:pPr>
      <w:r>
        <w:rPr>
          <w:rFonts w:hint="cs"/>
          <w:rtl/>
        </w:rPr>
        <w:t xml:space="preserve">התנגדה, התנגדה. </w:t>
      </w:r>
    </w:p>
    <w:p w:rsidR="00D57F53" w:rsidRDefault="00D57F53" w:rsidP="00362300">
      <w:pPr>
        <w:rPr>
          <w:rtl/>
        </w:rPr>
      </w:pPr>
    </w:p>
    <w:p w:rsidR="00D57F53" w:rsidRDefault="00D57F53" w:rsidP="00362300">
      <w:pPr>
        <w:pStyle w:val="-"/>
        <w:keepNext/>
        <w:rPr>
          <w:rtl/>
        </w:rPr>
      </w:pPr>
      <w:r w:rsidRPr="00FE1EF8">
        <w:rPr>
          <w:rStyle w:val="TagStyle"/>
          <w:rtl/>
        </w:rPr>
        <w:t xml:space="preserve"> &lt;&lt; דובר_המשך &gt;&gt; </w:t>
      </w:r>
      <w:r>
        <w:rPr>
          <w:rtl/>
        </w:rPr>
        <w:t>נאור שירי (יש עתיד):</w:t>
      </w:r>
      <w:r w:rsidRPr="00FE1EF8">
        <w:rPr>
          <w:rStyle w:val="TagStyle"/>
          <w:rtl/>
        </w:rPr>
        <w:t xml:space="preserve"> &lt;&lt; דובר_המשך &gt;&gt;</w:t>
      </w:r>
      <w:r>
        <w:rPr>
          <w:rtl/>
        </w:rPr>
        <w:t xml:space="preserve">   </w:t>
      </w:r>
    </w:p>
    <w:p w:rsidR="00D57F53" w:rsidRDefault="00D57F53" w:rsidP="00362300">
      <w:pPr>
        <w:rPr>
          <w:rtl/>
        </w:rPr>
      </w:pPr>
    </w:p>
    <w:p w:rsidR="00CC33E4" w:rsidRDefault="00D57F53" w:rsidP="00CC33E4">
      <w:pPr>
        <w:rPr>
          <w:rtl/>
        </w:rPr>
      </w:pPr>
      <w:bookmarkStart w:id="16419" w:name="_ETM_Q36_397454"/>
      <w:bookmarkStart w:id="16420" w:name="_ETM_Q36_397536"/>
      <w:bookmarkEnd w:id="16419"/>
      <w:bookmarkEnd w:id="16420"/>
      <w:r>
        <w:rPr>
          <w:rFonts w:hint="cs"/>
          <w:rtl/>
        </w:rPr>
        <w:t>אני רוצה לומר דבר אחרון, ו</w:t>
      </w:r>
      <w:r>
        <w:rPr>
          <w:rtl/>
        </w:rPr>
        <w:t xml:space="preserve">אני </w:t>
      </w:r>
      <w:bookmarkStart w:id="16421" w:name="_ETM_Q36_397400"/>
      <w:bookmarkEnd w:id="16421"/>
      <w:r>
        <w:rPr>
          <w:rtl/>
        </w:rPr>
        <w:t xml:space="preserve">חושב </w:t>
      </w:r>
      <w:bookmarkStart w:id="16422" w:name="_ETM_Q36_397610"/>
      <w:bookmarkEnd w:id="16422"/>
      <w:r>
        <w:rPr>
          <w:rtl/>
        </w:rPr>
        <w:t>ש</w:t>
      </w:r>
      <w:bookmarkStart w:id="16423" w:name="_ETM_Q36_397730"/>
      <w:bookmarkEnd w:id="16423"/>
      <w:r>
        <w:rPr>
          <w:rFonts w:hint="cs"/>
          <w:rtl/>
        </w:rPr>
        <w:t>א</w:t>
      </w:r>
      <w:r>
        <w:rPr>
          <w:rtl/>
        </w:rPr>
        <w:t>תה</w:t>
      </w:r>
      <w:r w:rsidR="00CC33E4">
        <w:rPr>
          <w:rFonts w:hint="cs"/>
          <w:rtl/>
        </w:rPr>
        <w:t>,</w:t>
      </w:r>
      <w:r>
        <w:rPr>
          <w:rtl/>
        </w:rPr>
        <w:t xml:space="preserve"> </w:t>
      </w:r>
      <w:bookmarkStart w:id="16424" w:name="_ETM_Q36_398060"/>
      <w:bookmarkEnd w:id="16424"/>
      <w:r>
        <w:rPr>
          <w:rFonts w:hint="cs"/>
          <w:rtl/>
        </w:rPr>
        <w:t>היו</w:t>
      </w:r>
      <w:r>
        <w:rPr>
          <w:rtl/>
        </w:rPr>
        <w:t>ש</w:t>
      </w:r>
      <w:r>
        <w:rPr>
          <w:rFonts w:hint="cs"/>
          <w:rtl/>
        </w:rPr>
        <w:t>ב-רא</w:t>
      </w:r>
      <w:r>
        <w:rPr>
          <w:rtl/>
        </w:rPr>
        <w:t>ש</w:t>
      </w:r>
      <w:r w:rsidR="00CC33E4">
        <w:rPr>
          <w:rFonts w:hint="cs"/>
          <w:rtl/>
        </w:rPr>
        <w:t>,</w:t>
      </w:r>
      <w:r>
        <w:rPr>
          <w:rtl/>
        </w:rPr>
        <w:t xml:space="preserve"> </w:t>
      </w:r>
      <w:bookmarkStart w:id="16425" w:name="_ETM_Q36_398480"/>
      <w:bookmarkEnd w:id="16425"/>
      <w:r>
        <w:rPr>
          <w:rtl/>
        </w:rPr>
        <w:t xml:space="preserve">כן </w:t>
      </w:r>
      <w:bookmarkStart w:id="16426" w:name="_ETM_Q36_398660"/>
      <w:bookmarkEnd w:id="16426"/>
      <w:r>
        <w:rPr>
          <w:rtl/>
        </w:rPr>
        <w:t xml:space="preserve">תסכים </w:t>
      </w:r>
      <w:bookmarkStart w:id="16427" w:name="_ETM_Q36_399020"/>
      <w:bookmarkEnd w:id="16427"/>
      <w:r>
        <w:rPr>
          <w:rtl/>
        </w:rPr>
        <w:t>איתי</w:t>
      </w:r>
      <w:r>
        <w:rPr>
          <w:rFonts w:hint="cs"/>
          <w:rtl/>
        </w:rPr>
        <w:t>.</w:t>
      </w:r>
      <w:r>
        <w:rPr>
          <w:rtl/>
        </w:rPr>
        <w:t xml:space="preserve"> </w:t>
      </w:r>
      <w:bookmarkStart w:id="16428" w:name="_ETM_Q36_399380"/>
      <w:bookmarkEnd w:id="16428"/>
      <w:r>
        <w:rPr>
          <w:rFonts w:hint="cs"/>
          <w:rtl/>
        </w:rPr>
        <w:t>א</w:t>
      </w:r>
      <w:bookmarkStart w:id="16429" w:name="_ETM_Q36_399954"/>
      <w:bookmarkEnd w:id="16429"/>
      <w:r>
        <w:rPr>
          <w:rtl/>
        </w:rPr>
        <w:t xml:space="preserve">נחנו </w:t>
      </w:r>
      <w:bookmarkStart w:id="16430" w:name="_ETM_Q36_399739"/>
      <w:bookmarkEnd w:id="16430"/>
      <w:r>
        <w:rPr>
          <w:rtl/>
        </w:rPr>
        <w:t xml:space="preserve">דנים </w:t>
      </w:r>
      <w:bookmarkStart w:id="16431" w:name="_ETM_Q36_399980"/>
      <w:bookmarkStart w:id="16432" w:name="_ETM_Q36_400590"/>
      <w:bookmarkEnd w:id="16431"/>
      <w:bookmarkEnd w:id="16432"/>
      <w:r>
        <w:rPr>
          <w:rtl/>
        </w:rPr>
        <w:t xml:space="preserve">בשבוע </w:t>
      </w:r>
      <w:bookmarkStart w:id="16433" w:name="_ETM_Q36_401340"/>
      <w:bookmarkEnd w:id="16433"/>
      <w:r>
        <w:rPr>
          <w:rtl/>
        </w:rPr>
        <w:t xml:space="preserve">האחרון </w:t>
      </w:r>
      <w:bookmarkStart w:id="16434" w:name="_ETM_Q36_402120"/>
      <w:bookmarkEnd w:id="16434"/>
      <w:r>
        <w:rPr>
          <w:rtl/>
        </w:rPr>
        <w:t xml:space="preserve">בכל </w:t>
      </w:r>
      <w:bookmarkStart w:id="16435" w:name="_ETM_Q36_402510"/>
      <w:bookmarkEnd w:id="16435"/>
      <w:r>
        <w:rPr>
          <w:rtl/>
        </w:rPr>
        <w:t xml:space="preserve">הנוגע </w:t>
      </w:r>
      <w:bookmarkStart w:id="16436" w:name="_ETM_Q36_403230"/>
      <w:bookmarkEnd w:id="16436"/>
      <w:r>
        <w:rPr>
          <w:rtl/>
        </w:rPr>
        <w:t>ל</w:t>
      </w:r>
      <w:bookmarkStart w:id="16437" w:name="_ETM_Q36_403989"/>
      <w:bookmarkStart w:id="16438" w:name="_ETM_Q36_406013"/>
      <w:bookmarkEnd w:id="16437"/>
      <w:bookmarkEnd w:id="16438"/>
      <w:r>
        <w:rPr>
          <w:rtl/>
        </w:rPr>
        <w:t xml:space="preserve">אפליה </w:t>
      </w:r>
      <w:bookmarkStart w:id="16439" w:name="_ETM_Q36_404290"/>
      <w:bookmarkEnd w:id="16439"/>
      <w:r>
        <w:rPr>
          <w:rtl/>
        </w:rPr>
        <w:t xml:space="preserve">במוסדות </w:t>
      </w:r>
      <w:bookmarkStart w:id="16440" w:name="_ETM_Q36_405879"/>
      <w:bookmarkEnd w:id="16440"/>
      <w:r>
        <w:rPr>
          <w:rtl/>
        </w:rPr>
        <w:t xml:space="preserve">של </w:t>
      </w:r>
      <w:bookmarkStart w:id="16441" w:name="_ETM_Q36_407090"/>
      <w:bookmarkEnd w:id="16441"/>
      <w:r>
        <w:rPr>
          <w:rtl/>
        </w:rPr>
        <w:t xml:space="preserve">הסמינרים </w:t>
      </w:r>
      <w:bookmarkStart w:id="16442" w:name="_ETM_Q36_407780"/>
      <w:bookmarkEnd w:id="16442"/>
      <w:r w:rsidR="00CC33E4">
        <w:rPr>
          <w:rFonts w:hint="cs"/>
          <w:rtl/>
        </w:rPr>
        <w:t xml:space="preserve">של </w:t>
      </w:r>
      <w:r>
        <w:rPr>
          <w:rtl/>
        </w:rPr>
        <w:t xml:space="preserve">החרדים </w:t>
      </w:r>
      <w:bookmarkStart w:id="16443" w:name="_ETM_Q36_408379"/>
      <w:bookmarkEnd w:id="16443"/>
      <w:r>
        <w:rPr>
          <w:rtl/>
        </w:rPr>
        <w:t>והחרדיות</w:t>
      </w:r>
      <w:r>
        <w:rPr>
          <w:rFonts w:hint="cs"/>
          <w:rtl/>
        </w:rPr>
        <w:t>.</w:t>
      </w:r>
      <w:r>
        <w:rPr>
          <w:rtl/>
        </w:rPr>
        <w:t xml:space="preserve"> </w:t>
      </w:r>
      <w:bookmarkStart w:id="16444" w:name="_ETM_Q36_409370"/>
      <w:bookmarkEnd w:id="16444"/>
      <w:r>
        <w:rPr>
          <w:rtl/>
        </w:rPr>
        <w:t xml:space="preserve">אתה </w:t>
      </w:r>
      <w:bookmarkStart w:id="16445" w:name="_ETM_Q36_409550"/>
      <w:bookmarkEnd w:id="16445"/>
      <w:r>
        <w:rPr>
          <w:rtl/>
        </w:rPr>
        <w:t xml:space="preserve">מכיר </w:t>
      </w:r>
      <w:bookmarkStart w:id="16446" w:name="_ETM_Q36_409849"/>
      <w:bookmarkEnd w:id="16446"/>
      <w:r>
        <w:rPr>
          <w:rtl/>
        </w:rPr>
        <w:t xml:space="preserve">את </w:t>
      </w:r>
      <w:bookmarkStart w:id="16447" w:name="_ETM_Q36_409970"/>
      <w:bookmarkEnd w:id="16447"/>
      <w:r>
        <w:rPr>
          <w:rtl/>
        </w:rPr>
        <w:t xml:space="preserve">האירוע </w:t>
      </w:r>
      <w:bookmarkStart w:id="16448" w:name="_ETM_Q36_410390"/>
      <w:bookmarkEnd w:id="16448"/>
      <w:r>
        <w:rPr>
          <w:rtl/>
        </w:rPr>
        <w:t>הזה</w:t>
      </w:r>
      <w:r>
        <w:rPr>
          <w:rFonts w:hint="cs"/>
          <w:rtl/>
        </w:rPr>
        <w:t>?</w:t>
      </w:r>
      <w:bookmarkStart w:id="16449" w:name="_ETM_Q36_412064"/>
      <w:bookmarkEnd w:id="16449"/>
      <w:r>
        <w:rPr>
          <w:rtl/>
        </w:rPr>
        <w:t xml:space="preserve"> </w:t>
      </w:r>
      <w:bookmarkStart w:id="16450" w:name="_ETM_Q36_411060"/>
      <w:bookmarkEnd w:id="16450"/>
      <w:r>
        <w:rPr>
          <w:rtl/>
        </w:rPr>
        <w:t xml:space="preserve">שיש </w:t>
      </w:r>
      <w:bookmarkStart w:id="16451" w:name="_ETM_Q36_411720"/>
      <w:bookmarkEnd w:id="16451"/>
      <w:r>
        <w:rPr>
          <w:rtl/>
        </w:rPr>
        <w:t xml:space="preserve">עדיין </w:t>
      </w:r>
      <w:bookmarkStart w:id="16452" w:name="_ETM_Q36_412260"/>
      <w:bookmarkEnd w:id="16452"/>
      <w:r>
        <w:rPr>
          <w:rtl/>
        </w:rPr>
        <w:t xml:space="preserve">אפליה </w:t>
      </w:r>
      <w:bookmarkStart w:id="16453" w:name="_ETM_Q36_412680"/>
      <w:bookmarkEnd w:id="16453"/>
      <w:r>
        <w:rPr>
          <w:rtl/>
        </w:rPr>
        <w:t>ממוסדת</w:t>
      </w:r>
      <w:r>
        <w:rPr>
          <w:rFonts w:hint="cs"/>
          <w:rtl/>
        </w:rPr>
        <w:t>,</w:t>
      </w:r>
      <w:r>
        <w:rPr>
          <w:rtl/>
        </w:rPr>
        <w:t xml:space="preserve"> </w:t>
      </w:r>
      <w:bookmarkStart w:id="16454" w:name="_ETM_Q36_414330"/>
      <w:bookmarkEnd w:id="16454"/>
      <w:r>
        <w:rPr>
          <w:rtl/>
        </w:rPr>
        <w:t xml:space="preserve">שממשלת </w:t>
      </w:r>
      <w:bookmarkStart w:id="16455" w:name="_ETM_Q36_414989"/>
      <w:bookmarkEnd w:id="16455"/>
      <w:r>
        <w:rPr>
          <w:rtl/>
        </w:rPr>
        <w:t xml:space="preserve">ישראל </w:t>
      </w:r>
      <w:bookmarkStart w:id="16456" w:name="_ETM_Q36_415500"/>
      <w:bookmarkEnd w:id="16456"/>
      <w:r>
        <w:rPr>
          <w:rtl/>
        </w:rPr>
        <w:t xml:space="preserve">ומדינת </w:t>
      </w:r>
      <w:bookmarkStart w:id="16457" w:name="_ETM_Q36_416010"/>
      <w:bookmarkEnd w:id="16457"/>
      <w:r>
        <w:rPr>
          <w:rtl/>
        </w:rPr>
        <w:t xml:space="preserve">ישראל </w:t>
      </w:r>
      <w:bookmarkStart w:id="16458" w:name="_ETM_Q36_416430"/>
      <w:bookmarkEnd w:id="16458"/>
      <w:r>
        <w:rPr>
          <w:rtl/>
        </w:rPr>
        <w:t>מאפ</w:t>
      </w:r>
      <w:bookmarkStart w:id="16459" w:name="_ETM_Q36_418453"/>
      <w:bookmarkEnd w:id="16459"/>
      <w:r>
        <w:rPr>
          <w:rtl/>
        </w:rPr>
        <w:t>שר</w:t>
      </w:r>
      <w:r>
        <w:rPr>
          <w:rFonts w:hint="cs"/>
          <w:rtl/>
        </w:rPr>
        <w:t>ו</w:t>
      </w:r>
      <w:r>
        <w:rPr>
          <w:rtl/>
        </w:rPr>
        <w:t xml:space="preserve">ת </w:t>
      </w:r>
      <w:bookmarkStart w:id="16460" w:name="_ETM_Q36_416940"/>
      <w:bookmarkEnd w:id="16460"/>
      <w:r>
        <w:rPr>
          <w:rtl/>
        </w:rPr>
        <w:t xml:space="preserve">את </w:t>
      </w:r>
      <w:bookmarkStart w:id="16461" w:name="_ETM_Q36_417060"/>
      <w:bookmarkEnd w:id="16461"/>
      <w:r>
        <w:rPr>
          <w:rtl/>
        </w:rPr>
        <w:t>זה</w:t>
      </w:r>
      <w:r>
        <w:rPr>
          <w:rFonts w:hint="cs"/>
          <w:rtl/>
        </w:rPr>
        <w:t>,</w:t>
      </w:r>
      <w:r>
        <w:rPr>
          <w:rtl/>
        </w:rPr>
        <w:t xml:space="preserve"> </w:t>
      </w:r>
      <w:bookmarkStart w:id="16462" w:name="_ETM_Q36_417720"/>
      <w:bookmarkEnd w:id="16462"/>
      <w:r>
        <w:rPr>
          <w:rtl/>
        </w:rPr>
        <w:t xml:space="preserve">שיש </w:t>
      </w:r>
      <w:bookmarkStart w:id="16463" w:name="_ETM_Q36_418440"/>
      <w:bookmarkEnd w:id="16463"/>
      <w:r>
        <w:rPr>
          <w:rtl/>
        </w:rPr>
        <w:t xml:space="preserve">אפליה </w:t>
      </w:r>
      <w:bookmarkStart w:id="16464" w:name="_ETM_Q36_418800"/>
      <w:bookmarkEnd w:id="16464"/>
      <w:r>
        <w:rPr>
          <w:rtl/>
        </w:rPr>
        <w:t xml:space="preserve">בין </w:t>
      </w:r>
      <w:bookmarkStart w:id="16465" w:name="_ETM_Q36_419010"/>
      <w:bookmarkEnd w:id="16465"/>
      <w:r>
        <w:rPr>
          <w:rtl/>
        </w:rPr>
        <w:t xml:space="preserve">ספרדים </w:t>
      </w:r>
      <w:bookmarkStart w:id="16466" w:name="_ETM_Q36_419489"/>
      <w:bookmarkEnd w:id="16466"/>
      <w:r>
        <w:rPr>
          <w:rtl/>
        </w:rPr>
        <w:t xml:space="preserve">לאשכנזים </w:t>
      </w:r>
      <w:bookmarkStart w:id="16467" w:name="_ETM_Q36_420180"/>
      <w:bookmarkEnd w:id="16467"/>
      <w:r>
        <w:rPr>
          <w:rFonts w:hint="cs"/>
          <w:rtl/>
        </w:rPr>
        <w:t xml:space="preserve">– </w:t>
      </w:r>
      <w:r>
        <w:rPr>
          <w:rtl/>
        </w:rPr>
        <w:t xml:space="preserve">אתה </w:t>
      </w:r>
      <w:bookmarkStart w:id="16468" w:name="_ETM_Q36_420300"/>
      <w:bookmarkEnd w:id="16468"/>
      <w:r>
        <w:rPr>
          <w:rtl/>
        </w:rPr>
        <w:t>מכיר</w:t>
      </w:r>
      <w:r>
        <w:rPr>
          <w:rFonts w:hint="cs"/>
          <w:rtl/>
        </w:rPr>
        <w:t>?</w:t>
      </w:r>
      <w:r>
        <w:rPr>
          <w:rtl/>
        </w:rPr>
        <w:t xml:space="preserve"> </w:t>
      </w:r>
      <w:bookmarkStart w:id="16469" w:name="_ETM_Q36_421530"/>
      <w:bookmarkEnd w:id="16469"/>
      <w:r>
        <w:rPr>
          <w:rtl/>
        </w:rPr>
        <w:t xml:space="preserve">זה </w:t>
      </w:r>
      <w:bookmarkStart w:id="16470" w:name="_ETM_Q36_421740"/>
      <w:bookmarkEnd w:id="16470"/>
      <w:r>
        <w:rPr>
          <w:rtl/>
        </w:rPr>
        <w:t xml:space="preserve">משהו </w:t>
      </w:r>
      <w:bookmarkStart w:id="16471" w:name="_ETM_Q36_421980"/>
      <w:bookmarkEnd w:id="16471"/>
      <w:r>
        <w:rPr>
          <w:rtl/>
        </w:rPr>
        <w:t xml:space="preserve">שהמון </w:t>
      </w:r>
      <w:bookmarkStart w:id="16472" w:name="_ETM_Q36_422340"/>
      <w:bookmarkEnd w:id="16472"/>
      <w:r>
        <w:rPr>
          <w:rtl/>
        </w:rPr>
        <w:t xml:space="preserve">המון </w:t>
      </w:r>
      <w:bookmarkStart w:id="16473" w:name="_ETM_Q36_422520"/>
      <w:bookmarkEnd w:id="16473"/>
      <w:r>
        <w:rPr>
          <w:rtl/>
        </w:rPr>
        <w:t>שני</w:t>
      </w:r>
      <w:r>
        <w:rPr>
          <w:rFonts w:hint="cs"/>
          <w:rtl/>
        </w:rPr>
        <w:t>ם</w:t>
      </w:r>
      <w:r>
        <w:rPr>
          <w:rtl/>
        </w:rPr>
        <w:t xml:space="preserve"> </w:t>
      </w:r>
      <w:bookmarkStart w:id="16474" w:name="_ETM_Q36_422790"/>
      <w:bookmarkEnd w:id="16474"/>
      <w:r>
        <w:rPr>
          <w:rtl/>
        </w:rPr>
        <w:t>קור</w:t>
      </w:r>
      <w:r>
        <w:rPr>
          <w:rFonts w:hint="cs"/>
          <w:rtl/>
        </w:rPr>
        <w:t>ה.</w:t>
      </w:r>
      <w:bookmarkStart w:id="16475" w:name="_ETM_Q36_423204"/>
      <w:bookmarkEnd w:id="16475"/>
      <w:r>
        <w:rPr>
          <w:rtl/>
        </w:rPr>
        <w:t xml:space="preserve"> </w:t>
      </w:r>
      <w:bookmarkStart w:id="16476" w:name="_ETM_Q36_423060"/>
      <w:bookmarkEnd w:id="16476"/>
      <w:r>
        <w:rPr>
          <w:rtl/>
        </w:rPr>
        <w:t xml:space="preserve">אני </w:t>
      </w:r>
      <w:bookmarkStart w:id="16477" w:name="_ETM_Q36_423300"/>
      <w:bookmarkEnd w:id="16477"/>
      <w:r>
        <w:rPr>
          <w:rtl/>
        </w:rPr>
        <w:t xml:space="preserve">לאחרונה </w:t>
      </w:r>
      <w:bookmarkStart w:id="16478" w:name="_ETM_Q36_423810"/>
      <w:bookmarkEnd w:id="16478"/>
      <w:r>
        <w:rPr>
          <w:rtl/>
        </w:rPr>
        <w:t xml:space="preserve">נחשפתי </w:t>
      </w:r>
      <w:bookmarkStart w:id="16479" w:name="_ETM_Q36_424290"/>
      <w:bookmarkEnd w:id="16479"/>
      <w:r>
        <w:rPr>
          <w:rtl/>
        </w:rPr>
        <w:t xml:space="preserve">לזה </w:t>
      </w:r>
      <w:bookmarkStart w:id="16480" w:name="_ETM_Q36_424530"/>
      <w:bookmarkEnd w:id="16480"/>
      <w:r>
        <w:rPr>
          <w:rtl/>
        </w:rPr>
        <w:t xml:space="preserve">בסדרת </w:t>
      </w:r>
      <w:bookmarkStart w:id="16481" w:name="_ETM_Q36_425220"/>
      <w:bookmarkEnd w:id="16481"/>
      <w:r>
        <w:rPr>
          <w:rtl/>
        </w:rPr>
        <w:t>כתבות</w:t>
      </w:r>
      <w:r>
        <w:rPr>
          <w:rFonts w:hint="cs"/>
          <w:rtl/>
        </w:rPr>
        <w:t>.</w:t>
      </w:r>
      <w:bookmarkStart w:id="16482" w:name="_ETM_Q36_426073"/>
      <w:bookmarkEnd w:id="16482"/>
      <w:r>
        <w:rPr>
          <w:rtl/>
        </w:rPr>
        <w:t xml:space="preserve"> </w:t>
      </w:r>
      <w:bookmarkStart w:id="16483" w:name="_ETM_Q36_425970"/>
      <w:bookmarkEnd w:id="16483"/>
      <w:r>
        <w:rPr>
          <w:rtl/>
        </w:rPr>
        <w:t xml:space="preserve">היה </w:t>
      </w:r>
      <w:bookmarkStart w:id="16484" w:name="_ETM_Q36_426120"/>
      <w:bookmarkEnd w:id="16484"/>
      <w:r>
        <w:rPr>
          <w:rtl/>
        </w:rPr>
        <w:t xml:space="preserve">גם </w:t>
      </w:r>
      <w:bookmarkStart w:id="16485" w:name="_ETM_Q36_426300"/>
      <w:bookmarkEnd w:id="16485"/>
      <w:r>
        <w:rPr>
          <w:rtl/>
        </w:rPr>
        <w:t xml:space="preserve">דיון </w:t>
      </w:r>
      <w:bookmarkStart w:id="16486" w:name="_ETM_Q36_426569"/>
      <w:bookmarkEnd w:id="16486"/>
      <w:r>
        <w:rPr>
          <w:rtl/>
        </w:rPr>
        <w:t xml:space="preserve">בוועדה </w:t>
      </w:r>
      <w:bookmarkStart w:id="16487" w:name="_ETM_Q36_426930"/>
      <w:bookmarkEnd w:id="16487"/>
      <w:r>
        <w:rPr>
          <w:rtl/>
        </w:rPr>
        <w:t xml:space="preserve">לביקורת </w:t>
      </w:r>
      <w:bookmarkStart w:id="16488" w:name="_ETM_Q36_427349"/>
      <w:bookmarkEnd w:id="16488"/>
      <w:r>
        <w:rPr>
          <w:rtl/>
        </w:rPr>
        <w:t xml:space="preserve">המדינה </w:t>
      </w:r>
      <w:bookmarkStart w:id="16489" w:name="_ETM_Q36_427709"/>
      <w:bookmarkEnd w:id="16489"/>
      <w:r>
        <w:rPr>
          <w:rtl/>
        </w:rPr>
        <w:t xml:space="preserve">של </w:t>
      </w:r>
      <w:bookmarkStart w:id="16490" w:name="_ETM_Q36_427860"/>
      <w:bookmarkEnd w:id="16490"/>
      <w:r>
        <w:rPr>
          <w:rtl/>
        </w:rPr>
        <w:t xml:space="preserve">מיקי </w:t>
      </w:r>
      <w:bookmarkStart w:id="16491" w:name="_ETM_Q36_428099"/>
      <w:bookmarkEnd w:id="16491"/>
      <w:r>
        <w:rPr>
          <w:rtl/>
        </w:rPr>
        <w:t>לוי</w:t>
      </w:r>
      <w:r>
        <w:rPr>
          <w:rFonts w:hint="cs"/>
          <w:rtl/>
        </w:rPr>
        <w:t>,</w:t>
      </w:r>
      <w:r>
        <w:rPr>
          <w:rtl/>
        </w:rPr>
        <w:t xml:space="preserve"> </w:t>
      </w:r>
      <w:bookmarkStart w:id="16492" w:name="_ETM_Q36_428790"/>
      <w:bookmarkEnd w:id="16492"/>
      <w:r>
        <w:rPr>
          <w:rtl/>
        </w:rPr>
        <w:t>ש</w:t>
      </w:r>
      <w:bookmarkStart w:id="16493" w:name="_ETM_Q36_429239"/>
      <w:bookmarkEnd w:id="16493"/>
      <w:r>
        <w:rPr>
          <w:rtl/>
        </w:rPr>
        <w:t xml:space="preserve">מאפשרים </w:t>
      </w:r>
      <w:bookmarkStart w:id="16494" w:name="_ETM_Q36_430020"/>
      <w:bookmarkEnd w:id="16494"/>
      <w:r>
        <w:rPr>
          <w:rtl/>
        </w:rPr>
        <w:t xml:space="preserve">שוב </w:t>
      </w:r>
      <w:bookmarkStart w:id="16495" w:name="_ETM_Q36_430500"/>
      <w:bookmarkEnd w:id="16495"/>
      <w:r>
        <w:rPr>
          <w:rtl/>
        </w:rPr>
        <w:t xml:space="preserve">את </w:t>
      </w:r>
      <w:bookmarkStart w:id="16496" w:name="_ETM_Q36_430770"/>
      <w:bookmarkEnd w:id="16496"/>
      <w:r>
        <w:rPr>
          <w:rtl/>
        </w:rPr>
        <w:t xml:space="preserve">האפליה </w:t>
      </w:r>
      <w:bookmarkStart w:id="16497" w:name="_ETM_Q36_431430"/>
      <w:bookmarkEnd w:id="16497"/>
      <w:r>
        <w:rPr>
          <w:rtl/>
        </w:rPr>
        <w:t>הזו</w:t>
      </w:r>
      <w:r>
        <w:rPr>
          <w:rFonts w:hint="cs"/>
          <w:rtl/>
        </w:rPr>
        <w:t>.</w:t>
      </w:r>
      <w:bookmarkStart w:id="16498" w:name="_ETM_Q36_432083"/>
      <w:bookmarkEnd w:id="16498"/>
      <w:r>
        <w:rPr>
          <w:rtl/>
        </w:rPr>
        <w:t xml:space="preserve"> </w:t>
      </w:r>
      <w:bookmarkStart w:id="16499" w:name="_ETM_Q36_432060"/>
      <w:bookmarkEnd w:id="16499"/>
      <w:r>
        <w:rPr>
          <w:rtl/>
        </w:rPr>
        <w:t xml:space="preserve">אני </w:t>
      </w:r>
      <w:bookmarkStart w:id="16500" w:name="_ETM_Q36_432300"/>
      <w:bookmarkEnd w:id="16500"/>
      <w:r>
        <w:rPr>
          <w:rFonts w:hint="cs"/>
          <w:rtl/>
        </w:rPr>
        <w:t>ת</w:t>
      </w:r>
      <w:r>
        <w:rPr>
          <w:rtl/>
        </w:rPr>
        <w:t>ו</w:t>
      </w:r>
      <w:r>
        <w:rPr>
          <w:rFonts w:hint="cs"/>
          <w:rtl/>
        </w:rPr>
        <w:t>ה</w:t>
      </w:r>
      <w:r>
        <w:rPr>
          <w:rtl/>
        </w:rPr>
        <w:t xml:space="preserve">ה </w:t>
      </w:r>
      <w:bookmarkStart w:id="16501" w:name="_ETM_Q36_433680"/>
      <w:bookmarkEnd w:id="16501"/>
      <w:r>
        <w:rPr>
          <w:rtl/>
        </w:rPr>
        <w:t xml:space="preserve">כמה </w:t>
      </w:r>
      <w:bookmarkStart w:id="16502" w:name="_ETM_Q36_433980"/>
      <w:bookmarkEnd w:id="16502"/>
      <w:r>
        <w:rPr>
          <w:rtl/>
        </w:rPr>
        <w:t xml:space="preserve">זמן </w:t>
      </w:r>
      <w:bookmarkStart w:id="16503" w:name="_ETM_Q36_434340"/>
      <w:bookmarkEnd w:id="16503"/>
      <w:r>
        <w:rPr>
          <w:rtl/>
        </w:rPr>
        <w:t xml:space="preserve">צריך </w:t>
      </w:r>
      <w:bookmarkStart w:id="16504" w:name="_ETM_Q36_434700"/>
      <w:bookmarkEnd w:id="16504"/>
      <w:r>
        <w:rPr>
          <w:rtl/>
        </w:rPr>
        <w:t>לע</w:t>
      </w:r>
      <w:bookmarkStart w:id="16505" w:name="_ETM_Q36_435413"/>
      <w:bookmarkEnd w:id="16505"/>
      <w:r>
        <w:rPr>
          <w:rtl/>
        </w:rPr>
        <w:t xml:space="preserve">בור </w:t>
      </w:r>
      <w:bookmarkStart w:id="16506" w:name="_ETM_Q36_435450"/>
      <w:bookmarkEnd w:id="16506"/>
      <w:r>
        <w:rPr>
          <w:rtl/>
        </w:rPr>
        <w:t xml:space="preserve">עד </w:t>
      </w:r>
      <w:bookmarkStart w:id="16507" w:name="_ETM_Q36_435659"/>
      <w:bookmarkEnd w:id="16507"/>
      <w:r>
        <w:rPr>
          <w:rtl/>
        </w:rPr>
        <w:t xml:space="preserve">שמישהו </w:t>
      </w:r>
      <w:bookmarkStart w:id="16508" w:name="_ETM_Q36_436620"/>
      <w:bookmarkEnd w:id="16508"/>
      <w:r>
        <w:rPr>
          <w:rFonts w:hint="cs"/>
          <w:rtl/>
        </w:rPr>
        <w:t>מה</w:t>
      </w:r>
      <w:r>
        <w:rPr>
          <w:rtl/>
        </w:rPr>
        <w:t xml:space="preserve">ממשלה </w:t>
      </w:r>
      <w:bookmarkStart w:id="16509" w:name="_ETM_Q36_438040"/>
      <w:bookmarkEnd w:id="16509"/>
      <w:r>
        <w:rPr>
          <w:rtl/>
        </w:rPr>
        <w:t xml:space="preserve">או </w:t>
      </w:r>
      <w:bookmarkStart w:id="16510" w:name="_ETM_Q36_438339"/>
      <w:bookmarkEnd w:id="16510"/>
      <w:r>
        <w:rPr>
          <w:rtl/>
        </w:rPr>
        <w:t xml:space="preserve">מחברי </w:t>
      </w:r>
      <w:bookmarkStart w:id="16511" w:name="_ETM_Q36_438850"/>
      <w:bookmarkEnd w:id="16511"/>
      <w:r>
        <w:rPr>
          <w:rtl/>
        </w:rPr>
        <w:t xml:space="preserve">הכנסת </w:t>
      </w:r>
      <w:bookmarkStart w:id="16512" w:name="_ETM_Q36_439270"/>
      <w:bookmarkEnd w:id="16512"/>
      <w:r>
        <w:rPr>
          <w:rtl/>
        </w:rPr>
        <w:t xml:space="preserve">בקואליציה </w:t>
      </w:r>
      <w:bookmarkStart w:id="16513" w:name="_ETM_Q36_440620"/>
      <w:bookmarkEnd w:id="16513"/>
      <w:r>
        <w:rPr>
          <w:rFonts w:hint="cs"/>
          <w:rtl/>
        </w:rPr>
        <w:t xml:space="preserve">– </w:t>
      </w:r>
      <w:r>
        <w:rPr>
          <w:rtl/>
        </w:rPr>
        <w:t xml:space="preserve">אני </w:t>
      </w:r>
      <w:bookmarkStart w:id="16514" w:name="_ETM_Q36_441130"/>
      <w:bookmarkEnd w:id="16514"/>
      <w:r>
        <w:rPr>
          <w:rtl/>
        </w:rPr>
        <w:t xml:space="preserve">הייתי </w:t>
      </w:r>
      <w:bookmarkStart w:id="16515" w:name="_ETM_Q36_441400"/>
      <w:bookmarkEnd w:id="16515"/>
      <w:r>
        <w:rPr>
          <w:rtl/>
        </w:rPr>
        <w:t xml:space="preserve">מצפה </w:t>
      </w:r>
      <w:bookmarkStart w:id="16516" w:name="_ETM_Q36_441729"/>
      <w:bookmarkEnd w:id="16516"/>
      <w:r>
        <w:rPr>
          <w:rtl/>
        </w:rPr>
        <w:t xml:space="preserve">גם </w:t>
      </w:r>
      <w:bookmarkStart w:id="16517" w:name="_ETM_Q36_441850"/>
      <w:bookmarkEnd w:id="16517"/>
      <w:r>
        <w:rPr>
          <w:rtl/>
        </w:rPr>
        <w:t>מכם</w:t>
      </w:r>
      <w:r>
        <w:rPr>
          <w:rFonts w:hint="cs"/>
          <w:rtl/>
        </w:rPr>
        <w:t>,</w:t>
      </w:r>
      <w:r>
        <w:rPr>
          <w:rtl/>
        </w:rPr>
        <w:t xml:space="preserve"> </w:t>
      </w:r>
      <w:bookmarkStart w:id="16518" w:name="_ETM_Q36_442210"/>
      <w:bookmarkEnd w:id="16518"/>
      <w:r>
        <w:rPr>
          <w:rtl/>
        </w:rPr>
        <w:t>האמת</w:t>
      </w:r>
      <w:r>
        <w:rPr>
          <w:rFonts w:hint="cs"/>
          <w:rtl/>
        </w:rPr>
        <w:t>,</w:t>
      </w:r>
      <w:bookmarkStart w:id="16519" w:name="_ETM_Q36_443643"/>
      <w:bookmarkEnd w:id="16519"/>
      <w:r>
        <w:rPr>
          <w:rtl/>
        </w:rPr>
        <w:t xml:space="preserve"> </w:t>
      </w:r>
      <w:bookmarkStart w:id="16520" w:name="_ETM_Q36_442510"/>
      <w:bookmarkEnd w:id="16520"/>
      <w:r>
        <w:rPr>
          <w:rtl/>
        </w:rPr>
        <w:t xml:space="preserve">ממפלגת </w:t>
      </w:r>
      <w:bookmarkStart w:id="16521" w:name="_ETM_Q36_443050"/>
      <w:bookmarkEnd w:id="16521"/>
      <w:r>
        <w:rPr>
          <w:rtl/>
        </w:rPr>
        <w:t>הליכוד</w:t>
      </w:r>
      <w:r>
        <w:rPr>
          <w:rFonts w:hint="cs"/>
          <w:rtl/>
        </w:rPr>
        <w:t>,</w:t>
      </w:r>
      <w:r>
        <w:rPr>
          <w:rtl/>
        </w:rPr>
        <w:t xml:space="preserve"> </w:t>
      </w:r>
      <w:bookmarkStart w:id="16522" w:name="_ETM_Q36_443800"/>
      <w:bookmarkEnd w:id="16522"/>
      <w:r>
        <w:rPr>
          <w:rtl/>
        </w:rPr>
        <w:t>שתרי</w:t>
      </w:r>
      <w:bookmarkStart w:id="16523" w:name="_ETM_Q36_444339"/>
      <w:bookmarkEnd w:id="16523"/>
      <w:r>
        <w:rPr>
          <w:rFonts w:hint="cs"/>
          <w:rtl/>
        </w:rPr>
        <w:t>מ</w:t>
      </w:r>
      <w:r>
        <w:rPr>
          <w:rtl/>
        </w:rPr>
        <w:t>ו</w:t>
      </w:r>
      <w:r>
        <w:rPr>
          <w:rFonts w:hint="cs"/>
          <w:rtl/>
        </w:rPr>
        <w:t xml:space="preserve">, </w:t>
      </w:r>
      <w:r>
        <w:rPr>
          <w:rtl/>
        </w:rPr>
        <w:t>מ</w:t>
      </w:r>
      <w:r>
        <w:rPr>
          <w:rFonts w:hint="cs"/>
          <w:rtl/>
        </w:rPr>
        <w:t xml:space="preserve">ה </w:t>
      </w:r>
      <w:r>
        <w:rPr>
          <w:rtl/>
        </w:rPr>
        <w:t>ש</w:t>
      </w:r>
      <w:r>
        <w:rPr>
          <w:rFonts w:hint="cs"/>
          <w:rtl/>
        </w:rPr>
        <w:t>נ</w:t>
      </w:r>
      <w:r>
        <w:rPr>
          <w:rtl/>
        </w:rPr>
        <w:t>ק</w:t>
      </w:r>
      <w:r>
        <w:rPr>
          <w:rFonts w:hint="cs"/>
          <w:rtl/>
        </w:rPr>
        <w:t>רא,</w:t>
      </w:r>
      <w:r>
        <w:rPr>
          <w:rtl/>
        </w:rPr>
        <w:t xml:space="preserve"> </w:t>
      </w:r>
      <w:bookmarkStart w:id="16524" w:name="_ETM_Q36_444910"/>
      <w:bookmarkEnd w:id="16524"/>
      <w:r>
        <w:rPr>
          <w:rtl/>
        </w:rPr>
        <w:t>את</w:t>
      </w:r>
      <w:r>
        <w:rPr>
          <w:rFonts w:hint="cs"/>
          <w:rtl/>
        </w:rPr>
        <w:t xml:space="preserve"> </w:t>
      </w:r>
      <w:r>
        <w:rPr>
          <w:rtl/>
        </w:rPr>
        <w:t>ה</w:t>
      </w:r>
      <w:bookmarkStart w:id="16525" w:name="_ETM_Q36_445060"/>
      <w:bookmarkStart w:id="16526" w:name="_ETM_Q36_445523"/>
      <w:bookmarkEnd w:id="16525"/>
      <w:bookmarkEnd w:id="16526"/>
      <w:r>
        <w:rPr>
          <w:rtl/>
        </w:rPr>
        <w:t xml:space="preserve">כפפה </w:t>
      </w:r>
      <w:bookmarkStart w:id="16527" w:name="_ETM_Q36_445900"/>
      <w:bookmarkEnd w:id="16527"/>
      <w:r w:rsidR="00CC33E4">
        <w:rPr>
          <w:rFonts w:hint="cs"/>
          <w:rtl/>
        </w:rPr>
        <w:t>–י</w:t>
      </w:r>
      <w:r>
        <w:rPr>
          <w:rtl/>
        </w:rPr>
        <w:t xml:space="preserve">יכנסו </w:t>
      </w:r>
      <w:bookmarkStart w:id="16528" w:name="_ETM_Q36_446380"/>
      <w:bookmarkEnd w:id="16528"/>
      <w:r>
        <w:rPr>
          <w:rtl/>
        </w:rPr>
        <w:t>לאירוע</w:t>
      </w:r>
      <w:r w:rsidR="00CC33E4">
        <w:rPr>
          <w:rFonts w:hint="cs"/>
          <w:rtl/>
        </w:rPr>
        <w:t>.</w:t>
      </w:r>
      <w:r>
        <w:rPr>
          <w:rtl/>
        </w:rPr>
        <w:t xml:space="preserve"> </w:t>
      </w:r>
      <w:bookmarkStart w:id="16529" w:name="_ETM_Q36_447510"/>
      <w:bookmarkEnd w:id="16529"/>
      <w:r>
        <w:rPr>
          <w:rtl/>
        </w:rPr>
        <w:t xml:space="preserve">למה </w:t>
      </w:r>
      <w:bookmarkStart w:id="16530" w:name="_ETM_Q36_447870"/>
      <w:bookmarkEnd w:id="16530"/>
      <w:r>
        <w:rPr>
          <w:rtl/>
        </w:rPr>
        <w:t>אף</w:t>
      </w:r>
      <w:bookmarkStart w:id="16531" w:name="_ETM_Q36_448050"/>
      <w:bookmarkEnd w:id="16531"/>
      <w:r>
        <w:rPr>
          <w:rFonts w:hint="cs"/>
          <w:rtl/>
        </w:rPr>
        <w:t xml:space="preserve"> אחד</w:t>
      </w:r>
      <w:bookmarkStart w:id="16532" w:name="_ETM_Q36_449463"/>
      <w:bookmarkEnd w:id="16532"/>
      <w:r>
        <w:rPr>
          <w:rtl/>
        </w:rPr>
        <w:t xml:space="preserve"> </w:t>
      </w:r>
      <w:bookmarkStart w:id="16533" w:name="_ETM_Q36_448350"/>
      <w:bookmarkEnd w:id="16533"/>
      <w:r>
        <w:rPr>
          <w:rtl/>
        </w:rPr>
        <w:t xml:space="preserve">לא </w:t>
      </w:r>
      <w:bookmarkStart w:id="16534" w:name="_ETM_Q36_448440"/>
      <w:bookmarkEnd w:id="16534"/>
      <w:r>
        <w:rPr>
          <w:rtl/>
        </w:rPr>
        <w:t xml:space="preserve">מטפל </w:t>
      </w:r>
      <w:bookmarkStart w:id="16535" w:name="_ETM_Q36_448920"/>
      <w:bookmarkEnd w:id="16535"/>
      <w:r>
        <w:rPr>
          <w:rtl/>
        </w:rPr>
        <w:t xml:space="preserve">באפליה </w:t>
      </w:r>
      <w:bookmarkStart w:id="16536" w:name="_ETM_Q36_449520"/>
      <w:bookmarkEnd w:id="16536"/>
      <w:r>
        <w:rPr>
          <w:rtl/>
        </w:rPr>
        <w:t xml:space="preserve">הזו </w:t>
      </w:r>
      <w:bookmarkStart w:id="16537" w:name="_ETM_Q36_449760"/>
      <w:bookmarkEnd w:id="16537"/>
      <w:r>
        <w:rPr>
          <w:rtl/>
        </w:rPr>
        <w:t xml:space="preserve">שיש </w:t>
      </w:r>
      <w:bookmarkStart w:id="16538" w:name="_ETM_Q36_450029"/>
      <w:bookmarkEnd w:id="16538"/>
      <w:r>
        <w:rPr>
          <w:rtl/>
        </w:rPr>
        <w:t xml:space="preserve">במוסדות </w:t>
      </w:r>
      <w:bookmarkStart w:id="16539" w:name="_ETM_Q36_450510"/>
      <w:bookmarkStart w:id="16540" w:name="_ETM_Q36_450650"/>
      <w:bookmarkEnd w:id="16539"/>
      <w:bookmarkEnd w:id="16540"/>
      <w:r>
        <w:rPr>
          <w:rFonts w:hint="cs"/>
          <w:rtl/>
        </w:rPr>
        <w:t>החינ</w:t>
      </w:r>
      <w:r>
        <w:rPr>
          <w:rtl/>
        </w:rPr>
        <w:t>וך</w:t>
      </w:r>
      <w:r>
        <w:rPr>
          <w:rFonts w:hint="cs"/>
          <w:rtl/>
        </w:rPr>
        <w:t>?</w:t>
      </w:r>
      <w:r>
        <w:rPr>
          <w:rtl/>
        </w:rPr>
        <w:t xml:space="preserve"> </w:t>
      </w:r>
      <w:bookmarkStart w:id="16541" w:name="_ETM_Q36_451430"/>
      <w:bookmarkEnd w:id="16541"/>
      <w:r>
        <w:rPr>
          <w:rtl/>
        </w:rPr>
        <w:t xml:space="preserve">למה </w:t>
      </w:r>
      <w:bookmarkStart w:id="16542" w:name="_ETM_Q36_451940"/>
      <w:bookmarkEnd w:id="16542"/>
      <w:r>
        <w:rPr>
          <w:rtl/>
        </w:rPr>
        <w:t xml:space="preserve">ילדה </w:t>
      </w:r>
      <w:bookmarkStart w:id="16543" w:name="_ETM_Q36_452330"/>
      <w:bookmarkStart w:id="16544" w:name="_ETM_Q36_452053"/>
      <w:bookmarkEnd w:id="16543"/>
      <w:bookmarkEnd w:id="16544"/>
      <w:r>
        <w:rPr>
          <w:rtl/>
        </w:rPr>
        <w:t xml:space="preserve">מזרחית </w:t>
      </w:r>
      <w:bookmarkStart w:id="16545" w:name="_ETM_Q36_453440"/>
      <w:bookmarkEnd w:id="16545"/>
      <w:r>
        <w:rPr>
          <w:rtl/>
        </w:rPr>
        <w:t xml:space="preserve">או </w:t>
      </w:r>
      <w:bookmarkStart w:id="16546" w:name="_ETM_Q36_453589"/>
      <w:bookmarkEnd w:id="16546"/>
      <w:r>
        <w:rPr>
          <w:rtl/>
        </w:rPr>
        <w:t xml:space="preserve">ילדה </w:t>
      </w:r>
      <w:bookmarkStart w:id="16547" w:name="_ETM_Q36_453919"/>
      <w:bookmarkEnd w:id="16547"/>
      <w:r>
        <w:rPr>
          <w:rtl/>
        </w:rPr>
        <w:t>אתיופית</w:t>
      </w:r>
      <w:r>
        <w:rPr>
          <w:rFonts w:hint="cs"/>
          <w:rtl/>
        </w:rPr>
        <w:t>,</w:t>
      </w:r>
      <w:r>
        <w:rPr>
          <w:rtl/>
        </w:rPr>
        <w:t xml:space="preserve"> </w:t>
      </w:r>
      <w:bookmarkStart w:id="16548" w:name="_ETM_Q36_454550"/>
      <w:bookmarkEnd w:id="16548"/>
      <w:r>
        <w:rPr>
          <w:rtl/>
        </w:rPr>
        <w:t xml:space="preserve">לצורך </w:t>
      </w:r>
      <w:bookmarkStart w:id="16549" w:name="_ETM_Q36_455000"/>
      <w:bookmarkEnd w:id="16549"/>
      <w:r>
        <w:rPr>
          <w:rtl/>
        </w:rPr>
        <w:t>העניין</w:t>
      </w:r>
      <w:r>
        <w:rPr>
          <w:rFonts w:hint="cs"/>
          <w:rtl/>
        </w:rPr>
        <w:t>,</w:t>
      </w:r>
      <w:bookmarkStart w:id="16550" w:name="_ETM_Q36_456963"/>
      <w:bookmarkEnd w:id="16550"/>
      <w:r>
        <w:rPr>
          <w:rtl/>
        </w:rPr>
        <w:t xml:space="preserve"> </w:t>
      </w:r>
      <w:bookmarkStart w:id="16551" w:name="_ETM_Q36_455419"/>
      <w:bookmarkEnd w:id="16551"/>
      <w:r>
        <w:rPr>
          <w:rtl/>
        </w:rPr>
        <w:t xml:space="preserve">לא </w:t>
      </w:r>
      <w:bookmarkStart w:id="16552" w:name="_ETM_Q36_455509"/>
      <w:bookmarkEnd w:id="16552"/>
      <w:r>
        <w:rPr>
          <w:rtl/>
        </w:rPr>
        <w:t xml:space="preserve">יכולה </w:t>
      </w:r>
      <w:bookmarkStart w:id="16553" w:name="_ETM_Q36_455810"/>
      <w:bookmarkEnd w:id="16553"/>
      <w:r>
        <w:rPr>
          <w:rtl/>
        </w:rPr>
        <w:t xml:space="preserve">להתקבל </w:t>
      </w:r>
      <w:bookmarkStart w:id="16554" w:name="_ETM_Q36_456229"/>
      <w:bookmarkEnd w:id="16554"/>
      <w:r>
        <w:rPr>
          <w:rtl/>
        </w:rPr>
        <w:t xml:space="preserve">לסמינרים </w:t>
      </w:r>
      <w:bookmarkStart w:id="16555" w:name="_ETM_Q36_456830"/>
      <w:bookmarkEnd w:id="16555"/>
      <w:r>
        <w:rPr>
          <w:rtl/>
        </w:rPr>
        <w:t xml:space="preserve">של </w:t>
      </w:r>
      <w:bookmarkStart w:id="16556" w:name="_ETM_Q36_456979"/>
      <w:bookmarkEnd w:id="16556"/>
      <w:r>
        <w:rPr>
          <w:rtl/>
        </w:rPr>
        <w:t>אשכנזים</w:t>
      </w:r>
      <w:r>
        <w:rPr>
          <w:rFonts w:hint="cs"/>
          <w:rtl/>
        </w:rPr>
        <w:t>?</w:t>
      </w:r>
      <w:r>
        <w:rPr>
          <w:rtl/>
        </w:rPr>
        <w:t xml:space="preserve"> </w:t>
      </w:r>
      <w:bookmarkStart w:id="16557" w:name="_ETM_Q36_458249"/>
      <w:bookmarkEnd w:id="16557"/>
      <w:r>
        <w:rPr>
          <w:rtl/>
        </w:rPr>
        <w:t xml:space="preserve">על </w:t>
      </w:r>
      <w:bookmarkStart w:id="16558" w:name="_ETM_Q36_458430"/>
      <w:bookmarkEnd w:id="16558"/>
      <w:r>
        <w:rPr>
          <w:rtl/>
        </w:rPr>
        <w:t xml:space="preserve">זה </w:t>
      </w:r>
      <w:bookmarkStart w:id="16559" w:name="_ETM_Q36_458580"/>
      <w:bookmarkEnd w:id="16559"/>
      <w:r>
        <w:rPr>
          <w:rtl/>
        </w:rPr>
        <w:t xml:space="preserve">לא </w:t>
      </w:r>
      <w:bookmarkStart w:id="16560" w:name="_ETM_Q36_458699"/>
      <w:bookmarkEnd w:id="16560"/>
      <w:r>
        <w:rPr>
          <w:rtl/>
        </w:rPr>
        <w:t xml:space="preserve">מסמסים </w:t>
      </w:r>
      <w:bookmarkStart w:id="16561" w:name="_ETM_Q36_459210"/>
      <w:bookmarkEnd w:id="16561"/>
      <w:r>
        <w:rPr>
          <w:rtl/>
        </w:rPr>
        <w:t>לכם</w:t>
      </w:r>
      <w:r>
        <w:rPr>
          <w:rFonts w:hint="cs"/>
          <w:rtl/>
        </w:rPr>
        <w:t>?</w:t>
      </w:r>
      <w:bookmarkStart w:id="16562" w:name="_ETM_Q36_460113"/>
      <w:bookmarkEnd w:id="16562"/>
      <w:r>
        <w:rPr>
          <w:rtl/>
        </w:rPr>
        <w:t xml:space="preserve"> </w:t>
      </w:r>
      <w:bookmarkStart w:id="16563" w:name="_ETM_Q36_459810"/>
      <w:bookmarkEnd w:id="16563"/>
      <w:r>
        <w:rPr>
          <w:rtl/>
        </w:rPr>
        <w:t xml:space="preserve">על </w:t>
      </w:r>
      <w:bookmarkStart w:id="16564" w:name="_ETM_Q36_459960"/>
      <w:bookmarkEnd w:id="16564"/>
      <w:r>
        <w:rPr>
          <w:rtl/>
        </w:rPr>
        <w:t xml:space="preserve">זה </w:t>
      </w:r>
      <w:bookmarkStart w:id="16565" w:name="_ETM_Q36_460139"/>
      <w:bookmarkEnd w:id="16565"/>
      <w:r>
        <w:rPr>
          <w:rtl/>
        </w:rPr>
        <w:t xml:space="preserve">לא </w:t>
      </w:r>
      <w:bookmarkStart w:id="16566" w:name="_ETM_Q36_460229"/>
      <w:bookmarkEnd w:id="16566"/>
      <w:r>
        <w:rPr>
          <w:rtl/>
        </w:rPr>
        <w:t xml:space="preserve">מדברים </w:t>
      </w:r>
      <w:bookmarkStart w:id="16567" w:name="_ETM_Q36_460650"/>
      <w:bookmarkEnd w:id="16567"/>
      <w:r>
        <w:rPr>
          <w:rtl/>
        </w:rPr>
        <w:t>איתכם</w:t>
      </w:r>
      <w:r>
        <w:rPr>
          <w:rFonts w:hint="cs"/>
          <w:rtl/>
        </w:rPr>
        <w:t>?</w:t>
      </w:r>
      <w:r>
        <w:rPr>
          <w:rtl/>
        </w:rPr>
        <w:t xml:space="preserve"> </w:t>
      </w:r>
      <w:bookmarkStart w:id="16568" w:name="_ETM_Q36_461700"/>
      <w:bookmarkEnd w:id="16568"/>
      <w:r>
        <w:rPr>
          <w:rFonts w:hint="cs"/>
          <w:rtl/>
        </w:rPr>
        <w:t>בזה</w:t>
      </w:r>
      <w:bookmarkStart w:id="16569" w:name="_ETM_Q36_463433"/>
      <w:bookmarkEnd w:id="16569"/>
      <w:r>
        <w:rPr>
          <w:rtl/>
        </w:rPr>
        <w:t xml:space="preserve"> </w:t>
      </w:r>
      <w:bookmarkStart w:id="16570" w:name="_ETM_Q36_462029"/>
      <w:bookmarkEnd w:id="16570"/>
      <w:r>
        <w:rPr>
          <w:rtl/>
        </w:rPr>
        <w:t xml:space="preserve">אתם </w:t>
      </w:r>
      <w:bookmarkStart w:id="16571" w:name="_ETM_Q36_462330"/>
      <w:bookmarkEnd w:id="16571"/>
      <w:r>
        <w:rPr>
          <w:rtl/>
        </w:rPr>
        <w:t xml:space="preserve">לא </w:t>
      </w:r>
      <w:bookmarkStart w:id="16572" w:name="_ETM_Q36_462420"/>
      <w:bookmarkEnd w:id="16572"/>
      <w:r>
        <w:rPr>
          <w:rtl/>
        </w:rPr>
        <w:t xml:space="preserve">יודעים </w:t>
      </w:r>
      <w:bookmarkStart w:id="16573" w:name="_ETM_Q36_462690"/>
      <w:bookmarkEnd w:id="16573"/>
      <w:r>
        <w:rPr>
          <w:rtl/>
        </w:rPr>
        <w:t>לטפל</w:t>
      </w:r>
      <w:r>
        <w:rPr>
          <w:rFonts w:hint="cs"/>
          <w:rtl/>
        </w:rPr>
        <w:t>?</w:t>
      </w:r>
      <w:bookmarkStart w:id="16574" w:name="_ETM_Q36_463110"/>
      <w:bookmarkStart w:id="16575" w:name="_ETM_Q36_463350"/>
      <w:bookmarkStart w:id="16576" w:name="_ETM_Q36_463560"/>
      <w:bookmarkStart w:id="16577" w:name="_ETM_Q36_463650"/>
      <w:bookmarkStart w:id="16578" w:name="_ETM_Q36_463860"/>
      <w:bookmarkStart w:id="16579" w:name="_ETM_Q36_464520"/>
      <w:bookmarkEnd w:id="16574"/>
      <w:bookmarkEnd w:id="16575"/>
      <w:bookmarkEnd w:id="16576"/>
      <w:bookmarkEnd w:id="16577"/>
      <w:bookmarkEnd w:id="16578"/>
      <w:bookmarkEnd w:id="16579"/>
      <w:r>
        <w:rPr>
          <w:rFonts w:hint="cs"/>
          <w:rtl/>
        </w:rPr>
        <w:t xml:space="preserve"> </w:t>
      </w:r>
      <w:r>
        <w:rPr>
          <w:rtl/>
        </w:rPr>
        <w:t xml:space="preserve">אתם </w:t>
      </w:r>
      <w:bookmarkStart w:id="16580" w:name="_ETM_Q36_464790"/>
      <w:bookmarkEnd w:id="16580"/>
      <w:r>
        <w:rPr>
          <w:rtl/>
        </w:rPr>
        <w:t xml:space="preserve">יודעים </w:t>
      </w:r>
      <w:bookmarkStart w:id="16581" w:name="_ETM_Q36_465000"/>
      <w:bookmarkEnd w:id="16581"/>
      <w:r>
        <w:rPr>
          <w:rtl/>
        </w:rPr>
        <w:t xml:space="preserve">לטפל </w:t>
      </w:r>
      <w:bookmarkStart w:id="16582" w:name="_ETM_Q36_465360"/>
      <w:bookmarkEnd w:id="16582"/>
      <w:r>
        <w:rPr>
          <w:rtl/>
        </w:rPr>
        <w:t xml:space="preserve">רק </w:t>
      </w:r>
      <w:bookmarkStart w:id="16583" w:name="_ETM_Q36_465540"/>
      <w:bookmarkEnd w:id="16583"/>
      <w:r>
        <w:rPr>
          <w:rtl/>
        </w:rPr>
        <w:t>בדב</w:t>
      </w:r>
      <w:bookmarkStart w:id="16584" w:name="_ETM_Q36_466893"/>
      <w:bookmarkEnd w:id="16584"/>
      <w:r>
        <w:rPr>
          <w:rtl/>
        </w:rPr>
        <w:t xml:space="preserve">רים </w:t>
      </w:r>
      <w:bookmarkStart w:id="16585" w:name="_ETM_Q36_465900"/>
      <w:bookmarkEnd w:id="16585"/>
      <w:r>
        <w:rPr>
          <w:rtl/>
        </w:rPr>
        <w:t xml:space="preserve">שקשורים </w:t>
      </w:r>
      <w:bookmarkStart w:id="16586" w:name="_ETM_Q36_466560"/>
      <w:bookmarkEnd w:id="16586"/>
      <w:proofErr w:type="spellStart"/>
      <w:r>
        <w:rPr>
          <w:rtl/>
        </w:rPr>
        <w:t>ליועמ"שית</w:t>
      </w:r>
      <w:proofErr w:type="spellEnd"/>
      <w:r>
        <w:rPr>
          <w:rFonts w:hint="cs"/>
          <w:rtl/>
        </w:rPr>
        <w:t>?</w:t>
      </w:r>
      <w:r>
        <w:rPr>
          <w:rtl/>
        </w:rPr>
        <w:t xml:space="preserve"> </w:t>
      </w:r>
      <w:bookmarkStart w:id="16587" w:name="_ETM_Q36_467670"/>
      <w:bookmarkEnd w:id="16587"/>
      <w:r>
        <w:rPr>
          <w:rtl/>
        </w:rPr>
        <w:t xml:space="preserve">אתם </w:t>
      </w:r>
      <w:bookmarkStart w:id="16588" w:name="_ETM_Q36_467970"/>
      <w:bookmarkEnd w:id="16588"/>
      <w:r>
        <w:rPr>
          <w:rtl/>
        </w:rPr>
        <w:t xml:space="preserve">יודעים </w:t>
      </w:r>
      <w:bookmarkStart w:id="16589" w:name="_ETM_Q36_468180"/>
      <w:bookmarkEnd w:id="16589"/>
      <w:r>
        <w:rPr>
          <w:rtl/>
        </w:rPr>
        <w:t xml:space="preserve">לטפל </w:t>
      </w:r>
      <w:bookmarkStart w:id="16590" w:name="_ETM_Q36_468570"/>
      <w:bookmarkEnd w:id="16590"/>
      <w:r>
        <w:rPr>
          <w:rtl/>
        </w:rPr>
        <w:t xml:space="preserve">רק </w:t>
      </w:r>
      <w:bookmarkStart w:id="16591" w:name="_ETM_Q36_468779"/>
      <w:bookmarkEnd w:id="16591"/>
      <w:proofErr w:type="spellStart"/>
      <w:r>
        <w:rPr>
          <w:rtl/>
        </w:rPr>
        <w:t>באיך</w:t>
      </w:r>
      <w:proofErr w:type="spellEnd"/>
      <w:r>
        <w:rPr>
          <w:rtl/>
        </w:rPr>
        <w:t xml:space="preserve"> </w:t>
      </w:r>
      <w:bookmarkStart w:id="16592" w:name="_ETM_Q36_469170"/>
      <w:bookmarkEnd w:id="16592"/>
      <w:r>
        <w:rPr>
          <w:rtl/>
        </w:rPr>
        <w:t xml:space="preserve">אנחנו </w:t>
      </w:r>
      <w:bookmarkStart w:id="16593" w:name="_ETM_Q36_469440"/>
      <w:bookmarkEnd w:id="16593"/>
      <w:r>
        <w:rPr>
          <w:rtl/>
        </w:rPr>
        <w:t xml:space="preserve">משחירים </w:t>
      </w:r>
      <w:bookmarkStart w:id="16594" w:name="_ETM_Q36_470040"/>
      <w:bookmarkEnd w:id="16594"/>
      <w:r>
        <w:rPr>
          <w:rtl/>
        </w:rPr>
        <w:t xml:space="preserve">עכשיו </w:t>
      </w:r>
      <w:bookmarkStart w:id="16595" w:name="_ETM_Q36_470580"/>
      <w:bookmarkEnd w:id="16595"/>
      <w:r>
        <w:rPr>
          <w:rtl/>
        </w:rPr>
        <w:t xml:space="preserve">והופכים </w:t>
      </w:r>
      <w:bookmarkStart w:id="16596" w:name="_ETM_Q36_471029"/>
      <w:bookmarkEnd w:id="16596"/>
      <w:r>
        <w:rPr>
          <w:rtl/>
        </w:rPr>
        <w:t xml:space="preserve">את </w:t>
      </w:r>
      <w:bookmarkStart w:id="16597" w:name="_ETM_Q36_471180"/>
      <w:bookmarkEnd w:id="16597"/>
      <w:r>
        <w:rPr>
          <w:rtl/>
        </w:rPr>
        <w:t>הרמטכ"ל</w:t>
      </w:r>
      <w:bookmarkStart w:id="16598" w:name="_ETM_Q36_472230"/>
      <w:bookmarkStart w:id="16599" w:name="_ETM_Q36_474113"/>
      <w:bookmarkEnd w:id="16598"/>
      <w:bookmarkEnd w:id="16599"/>
      <w:r>
        <w:rPr>
          <w:rFonts w:hint="cs"/>
          <w:rtl/>
        </w:rPr>
        <w:t xml:space="preserve"> </w:t>
      </w:r>
      <w:r>
        <w:rPr>
          <w:rFonts w:hint="eastAsia"/>
          <w:rtl/>
        </w:rPr>
        <w:t>–</w:t>
      </w:r>
      <w:r>
        <w:rPr>
          <w:rFonts w:hint="cs"/>
          <w:rtl/>
        </w:rPr>
        <w:t xml:space="preserve"> </w:t>
      </w:r>
      <w:r>
        <w:rPr>
          <w:rtl/>
        </w:rPr>
        <w:t xml:space="preserve">זה </w:t>
      </w:r>
      <w:bookmarkStart w:id="16600" w:name="_ETM_Q36_472410"/>
      <w:bookmarkEnd w:id="16600"/>
      <w:r>
        <w:rPr>
          <w:rtl/>
        </w:rPr>
        <w:t xml:space="preserve">היה </w:t>
      </w:r>
      <w:bookmarkStart w:id="16601" w:name="_ETM_Q36_472589"/>
      <w:bookmarkEnd w:id="16601"/>
      <w:r>
        <w:rPr>
          <w:rtl/>
        </w:rPr>
        <w:t xml:space="preserve">קטע </w:t>
      </w:r>
      <w:bookmarkStart w:id="16602" w:name="_ETM_Q36_472980"/>
      <w:bookmarkEnd w:id="16602"/>
      <w:r>
        <w:rPr>
          <w:rtl/>
        </w:rPr>
        <w:t xml:space="preserve">פשוט </w:t>
      </w:r>
      <w:bookmarkStart w:id="16603" w:name="_ETM_Q36_473400"/>
      <w:bookmarkEnd w:id="16603"/>
      <w:r>
        <w:rPr>
          <w:rtl/>
        </w:rPr>
        <w:t xml:space="preserve">הזוי </w:t>
      </w:r>
      <w:bookmarkStart w:id="16604" w:name="_ETM_Q36_473910"/>
      <w:bookmarkEnd w:id="16604"/>
      <w:r>
        <w:rPr>
          <w:rtl/>
        </w:rPr>
        <w:t xml:space="preserve">ולא </w:t>
      </w:r>
      <w:bookmarkStart w:id="16605" w:name="_ETM_Q36_474120"/>
      <w:bookmarkEnd w:id="16605"/>
      <w:r>
        <w:rPr>
          <w:rtl/>
        </w:rPr>
        <w:t>נורמלי</w:t>
      </w:r>
      <w:r>
        <w:rPr>
          <w:rFonts w:hint="cs"/>
          <w:rtl/>
        </w:rPr>
        <w:t>,</w:t>
      </w:r>
      <w:r>
        <w:rPr>
          <w:rtl/>
        </w:rPr>
        <w:t xml:space="preserve"> </w:t>
      </w:r>
      <w:bookmarkStart w:id="16606" w:name="_ETM_Q36_474660"/>
      <w:bookmarkEnd w:id="16606"/>
      <w:r>
        <w:rPr>
          <w:rtl/>
        </w:rPr>
        <w:t xml:space="preserve">תסכים </w:t>
      </w:r>
      <w:bookmarkStart w:id="16607" w:name="_ETM_Q36_475050"/>
      <w:bookmarkEnd w:id="16607"/>
      <w:r>
        <w:rPr>
          <w:rtl/>
        </w:rPr>
        <w:t>איתי</w:t>
      </w:r>
      <w:r>
        <w:rPr>
          <w:rFonts w:hint="cs"/>
          <w:rtl/>
        </w:rPr>
        <w:t>.</w:t>
      </w:r>
      <w:r>
        <w:rPr>
          <w:rtl/>
        </w:rPr>
        <w:t xml:space="preserve"> </w:t>
      </w:r>
      <w:bookmarkStart w:id="16608" w:name="_ETM_Q36_476330"/>
      <w:bookmarkEnd w:id="16608"/>
      <w:r>
        <w:rPr>
          <w:rtl/>
        </w:rPr>
        <w:t xml:space="preserve">הפכו </w:t>
      </w:r>
      <w:bookmarkStart w:id="16609" w:name="_ETM_Q36_476839"/>
      <w:bookmarkEnd w:id="16609"/>
      <w:r>
        <w:rPr>
          <w:rtl/>
        </w:rPr>
        <w:t xml:space="preserve">את </w:t>
      </w:r>
      <w:bookmarkStart w:id="16610" w:name="_ETM_Q36_476960"/>
      <w:bookmarkEnd w:id="16610"/>
      <w:r>
        <w:rPr>
          <w:rtl/>
        </w:rPr>
        <w:t xml:space="preserve">הרמטכ"ל </w:t>
      </w:r>
      <w:bookmarkStart w:id="16611" w:name="_ETM_Q36_477680"/>
      <w:bookmarkEnd w:id="16611"/>
      <w:r>
        <w:rPr>
          <w:rFonts w:hint="cs"/>
          <w:rtl/>
        </w:rPr>
        <w:t xml:space="preserve">– </w:t>
      </w:r>
      <w:r>
        <w:rPr>
          <w:rtl/>
        </w:rPr>
        <w:t>כאילו</w:t>
      </w:r>
      <w:r>
        <w:rPr>
          <w:rFonts w:hint="cs"/>
          <w:rtl/>
        </w:rPr>
        <w:t>,</w:t>
      </w:r>
      <w:r>
        <w:rPr>
          <w:rtl/>
        </w:rPr>
        <w:t xml:space="preserve"> </w:t>
      </w:r>
      <w:bookmarkStart w:id="16612" w:name="_ETM_Q36_477980"/>
      <w:bookmarkEnd w:id="16612"/>
      <w:r>
        <w:rPr>
          <w:rtl/>
        </w:rPr>
        <w:t xml:space="preserve">עכשיו </w:t>
      </w:r>
      <w:bookmarkStart w:id="16613" w:name="_ETM_Q36_478339"/>
      <w:bookmarkStart w:id="16614" w:name="_ETM_Q36_479060"/>
      <w:bookmarkEnd w:id="16613"/>
      <w:bookmarkEnd w:id="16614"/>
      <w:r>
        <w:rPr>
          <w:rtl/>
        </w:rPr>
        <w:t xml:space="preserve">את </w:t>
      </w:r>
      <w:bookmarkStart w:id="16615" w:name="_ETM_Q36_479240"/>
      <w:bookmarkEnd w:id="16615"/>
      <w:proofErr w:type="spellStart"/>
      <w:r>
        <w:rPr>
          <w:rFonts w:hint="cs"/>
          <w:rtl/>
        </w:rPr>
        <w:t>פ</w:t>
      </w:r>
      <w:r>
        <w:rPr>
          <w:rtl/>
        </w:rPr>
        <w:t>יתמר</w:t>
      </w:r>
      <w:proofErr w:type="spellEnd"/>
      <w:r w:rsidR="00CC33E4">
        <w:rPr>
          <w:rFonts w:hint="cs"/>
          <w:rtl/>
        </w:rPr>
        <w:t>,</w:t>
      </w:r>
      <w:r>
        <w:rPr>
          <w:rFonts w:hint="cs"/>
          <w:rtl/>
        </w:rPr>
        <w:t xml:space="preserve"> </w:t>
      </w:r>
      <w:bookmarkStart w:id="16616" w:name="_ETM_Q36_480423"/>
      <w:bookmarkStart w:id="16617" w:name="_ETM_Q36_480110"/>
      <w:bookmarkEnd w:id="16616"/>
      <w:bookmarkEnd w:id="16617"/>
      <w:r>
        <w:rPr>
          <w:rtl/>
        </w:rPr>
        <w:t xml:space="preserve">הביזיוני </w:t>
      </w:r>
      <w:bookmarkStart w:id="16618" w:name="_ETM_Q36_480860"/>
      <w:bookmarkEnd w:id="16618"/>
      <w:r>
        <w:rPr>
          <w:rtl/>
        </w:rPr>
        <w:t>הזה</w:t>
      </w:r>
      <w:r>
        <w:rPr>
          <w:rFonts w:hint="cs"/>
          <w:rtl/>
        </w:rPr>
        <w:t>,</w:t>
      </w:r>
      <w:r>
        <w:rPr>
          <w:rtl/>
        </w:rPr>
        <w:t xml:space="preserve"> </w:t>
      </w:r>
      <w:bookmarkStart w:id="16619" w:name="_ETM_Q36_481250"/>
      <w:bookmarkStart w:id="16620" w:name="_ETM_Q36_481529"/>
      <w:bookmarkEnd w:id="16619"/>
      <w:bookmarkEnd w:id="16620"/>
      <w:r>
        <w:rPr>
          <w:rtl/>
        </w:rPr>
        <w:t xml:space="preserve">רוצים </w:t>
      </w:r>
      <w:bookmarkStart w:id="16621" w:name="_ETM_Q36_481829"/>
      <w:bookmarkEnd w:id="16621"/>
      <w:r>
        <w:rPr>
          <w:rtl/>
        </w:rPr>
        <w:t xml:space="preserve">לשמר </w:t>
      </w:r>
      <w:bookmarkStart w:id="16622" w:name="_ETM_Q36_482250"/>
      <w:bookmarkEnd w:id="16622"/>
      <w:r>
        <w:rPr>
          <w:rtl/>
        </w:rPr>
        <w:t xml:space="preserve">אותו </w:t>
      </w:r>
      <w:bookmarkStart w:id="16623" w:name="_ETM_Q36_482460"/>
      <w:bookmarkEnd w:id="16623"/>
      <w:r>
        <w:rPr>
          <w:rtl/>
        </w:rPr>
        <w:t xml:space="preserve">בממשלת </w:t>
      </w:r>
      <w:bookmarkStart w:id="16624" w:name="_ETM_Q36_483029"/>
      <w:bookmarkEnd w:id="16624"/>
      <w:r>
        <w:rPr>
          <w:rtl/>
        </w:rPr>
        <w:t>ישראל</w:t>
      </w:r>
      <w:r>
        <w:rPr>
          <w:rFonts w:hint="cs"/>
          <w:rtl/>
        </w:rPr>
        <w:t>,</w:t>
      </w:r>
      <w:bookmarkStart w:id="16625" w:name="_ETM_Q36_485623"/>
      <w:bookmarkEnd w:id="16625"/>
      <w:r>
        <w:rPr>
          <w:rtl/>
        </w:rPr>
        <w:t xml:space="preserve"> </w:t>
      </w:r>
      <w:bookmarkStart w:id="16626" w:name="_ETM_Q36_483810"/>
      <w:bookmarkEnd w:id="16626"/>
      <w:r>
        <w:rPr>
          <w:rtl/>
        </w:rPr>
        <w:t xml:space="preserve">אז </w:t>
      </w:r>
      <w:bookmarkStart w:id="16627" w:name="_ETM_Q36_484529"/>
      <w:bookmarkEnd w:id="16627"/>
      <w:r>
        <w:rPr>
          <w:rtl/>
        </w:rPr>
        <w:t xml:space="preserve">מתייחסים </w:t>
      </w:r>
      <w:bookmarkStart w:id="16628" w:name="_ETM_Q36_485069"/>
      <w:bookmarkEnd w:id="16628"/>
      <w:r>
        <w:rPr>
          <w:rtl/>
        </w:rPr>
        <w:t xml:space="preserve">אליו </w:t>
      </w:r>
      <w:bookmarkStart w:id="16629" w:name="_ETM_Q36_485310"/>
      <w:bookmarkEnd w:id="16629"/>
      <w:r>
        <w:rPr>
          <w:rtl/>
        </w:rPr>
        <w:t>כאילו</w:t>
      </w:r>
      <w:r>
        <w:rPr>
          <w:rFonts w:hint="cs"/>
          <w:rtl/>
        </w:rPr>
        <w:t xml:space="preserve"> הוא</w:t>
      </w:r>
      <w:r>
        <w:rPr>
          <w:rtl/>
        </w:rPr>
        <w:t xml:space="preserve"> </w:t>
      </w:r>
      <w:bookmarkStart w:id="16630" w:name="_ETM_Q36_485700"/>
      <w:bookmarkEnd w:id="16630"/>
      <w:r>
        <w:rPr>
          <w:rtl/>
        </w:rPr>
        <w:t xml:space="preserve">במחלקת </w:t>
      </w:r>
      <w:bookmarkStart w:id="16631" w:name="_ETM_Q36_486270"/>
      <w:bookmarkEnd w:id="16631"/>
      <w:r>
        <w:rPr>
          <w:rtl/>
        </w:rPr>
        <w:t xml:space="preserve">שימור </w:t>
      </w:r>
      <w:bookmarkStart w:id="16632" w:name="_ETM_Q36_486660"/>
      <w:bookmarkEnd w:id="16632"/>
      <w:r>
        <w:rPr>
          <w:rtl/>
        </w:rPr>
        <w:t xml:space="preserve">לקוחות </w:t>
      </w:r>
      <w:bookmarkStart w:id="16633" w:name="_ETM_Q36_487440"/>
      <w:bookmarkEnd w:id="16633"/>
      <w:r>
        <w:rPr>
          <w:rtl/>
        </w:rPr>
        <w:t xml:space="preserve">של </w:t>
      </w:r>
      <w:bookmarkStart w:id="16634" w:name="_ETM_Q36_487680"/>
      <w:bookmarkEnd w:id="16634"/>
      <w:r>
        <w:rPr>
          <w:rtl/>
        </w:rPr>
        <w:t>סלקום</w:t>
      </w:r>
      <w:bookmarkStart w:id="16635" w:name="_ETM_Q36_488093"/>
      <w:bookmarkEnd w:id="16635"/>
      <w:r>
        <w:rPr>
          <w:rFonts w:hint="cs"/>
          <w:rtl/>
        </w:rPr>
        <w:t xml:space="preserve"> או </w:t>
      </w:r>
      <w:r w:rsidR="00CC33E4">
        <w:t>yes</w:t>
      </w:r>
      <w:r>
        <w:rPr>
          <w:rFonts w:hint="cs"/>
          <w:rtl/>
        </w:rPr>
        <w:t>:</w:t>
      </w:r>
      <w:r>
        <w:rPr>
          <w:rtl/>
        </w:rPr>
        <w:t xml:space="preserve"> </w:t>
      </w:r>
      <w:bookmarkStart w:id="16636" w:name="_ETM_Q36_488050"/>
      <w:bookmarkStart w:id="16637" w:name="_ETM_Q36_489040"/>
      <w:bookmarkEnd w:id="16636"/>
      <w:bookmarkEnd w:id="16637"/>
      <w:r>
        <w:rPr>
          <w:rtl/>
        </w:rPr>
        <w:t>בוא</w:t>
      </w:r>
      <w:r>
        <w:rPr>
          <w:rFonts w:hint="cs"/>
          <w:rtl/>
        </w:rPr>
        <w:t>,</w:t>
      </w:r>
      <w:r>
        <w:rPr>
          <w:rtl/>
        </w:rPr>
        <w:t xml:space="preserve"> </w:t>
      </w:r>
      <w:bookmarkStart w:id="16638" w:name="_ETM_Q36_489430"/>
      <w:bookmarkEnd w:id="16638"/>
      <w:r>
        <w:rPr>
          <w:rtl/>
        </w:rPr>
        <w:t xml:space="preserve">קח </w:t>
      </w:r>
      <w:bookmarkStart w:id="16639" w:name="_ETM_Q36_489670"/>
      <w:bookmarkEnd w:id="16639"/>
      <w:r>
        <w:rPr>
          <w:rtl/>
        </w:rPr>
        <w:t xml:space="preserve">את </w:t>
      </w:r>
      <w:bookmarkStart w:id="16640" w:name="_ETM_Q36_489820"/>
      <w:bookmarkEnd w:id="16640"/>
      <w:r>
        <w:rPr>
          <w:rtl/>
        </w:rPr>
        <w:t xml:space="preserve">הרמטכ"ל </w:t>
      </w:r>
      <w:bookmarkStart w:id="16641" w:name="_ETM_Q36_490480"/>
      <w:bookmarkEnd w:id="16641"/>
      <w:r>
        <w:rPr>
          <w:rtl/>
        </w:rPr>
        <w:t>אתה</w:t>
      </w:r>
      <w:bookmarkStart w:id="16642" w:name="_ETM_Q36_491183"/>
      <w:bookmarkEnd w:id="16642"/>
      <w:r>
        <w:rPr>
          <w:rFonts w:hint="cs"/>
          <w:rtl/>
        </w:rPr>
        <w:t>,</w:t>
      </w:r>
      <w:r>
        <w:rPr>
          <w:rtl/>
        </w:rPr>
        <w:t xml:space="preserve"> </w:t>
      </w:r>
      <w:bookmarkStart w:id="16643" w:name="_ETM_Q36_491080"/>
      <w:bookmarkEnd w:id="16643"/>
      <w:r>
        <w:rPr>
          <w:rtl/>
        </w:rPr>
        <w:t xml:space="preserve">אתה </w:t>
      </w:r>
      <w:bookmarkStart w:id="16644" w:name="_ETM_Q36_491470"/>
      <w:bookmarkEnd w:id="16644"/>
      <w:r>
        <w:rPr>
          <w:rtl/>
        </w:rPr>
        <w:t xml:space="preserve">תפטר </w:t>
      </w:r>
      <w:bookmarkStart w:id="16645" w:name="_ETM_Q36_492070"/>
      <w:bookmarkEnd w:id="16645"/>
      <w:r>
        <w:rPr>
          <w:rtl/>
        </w:rPr>
        <w:t xml:space="preserve">את </w:t>
      </w:r>
      <w:bookmarkStart w:id="16646" w:name="_ETM_Q36_492190"/>
      <w:bookmarkEnd w:id="16646"/>
      <w:r>
        <w:rPr>
          <w:rtl/>
        </w:rPr>
        <w:t>הרמטכ"ל</w:t>
      </w:r>
      <w:r>
        <w:rPr>
          <w:rFonts w:hint="cs"/>
          <w:rtl/>
        </w:rPr>
        <w:t>,</w:t>
      </w:r>
      <w:r>
        <w:rPr>
          <w:rtl/>
        </w:rPr>
        <w:t xml:space="preserve"> </w:t>
      </w:r>
      <w:bookmarkStart w:id="16647" w:name="_ETM_Q36_492880"/>
      <w:bookmarkEnd w:id="16647"/>
      <w:r>
        <w:rPr>
          <w:rtl/>
        </w:rPr>
        <w:t xml:space="preserve">ותישאר </w:t>
      </w:r>
      <w:bookmarkStart w:id="16648" w:name="_ETM_Q36_493480"/>
      <w:bookmarkEnd w:id="16648"/>
      <w:r>
        <w:rPr>
          <w:rtl/>
        </w:rPr>
        <w:t xml:space="preserve">עוד </w:t>
      </w:r>
      <w:bookmarkStart w:id="16649" w:name="_ETM_Q36_493630"/>
      <w:bookmarkEnd w:id="16649"/>
      <w:r>
        <w:rPr>
          <w:rtl/>
        </w:rPr>
        <w:t xml:space="preserve">איזה </w:t>
      </w:r>
      <w:bookmarkStart w:id="16650" w:name="_ETM_Q36_493930"/>
      <w:bookmarkEnd w:id="16650"/>
      <w:r>
        <w:rPr>
          <w:rtl/>
        </w:rPr>
        <w:t>שבועיי</w:t>
      </w:r>
      <w:bookmarkStart w:id="16651" w:name="_ETM_Q36_494350"/>
      <w:bookmarkEnd w:id="16651"/>
      <w:r>
        <w:rPr>
          <w:rFonts w:hint="cs"/>
          <w:rtl/>
        </w:rPr>
        <w:t>ם-שלושה</w:t>
      </w:r>
      <w:bookmarkStart w:id="16652" w:name="_ETM_Q36_494473"/>
      <w:bookmarkEnd w:id="16652"/>
      <w:r>
        <w:rPr>
          <w:rtl/>
        </w:rPr>
        <w:t xml:space="preserve"> </w:t>
      </w:r>
      <w:bookmarkStart w:id="16653" w:name="_ETM_Q36_494800"/>
      <w:bookmarkEnd w:id="16653"/>
      <w:r>
        <w:rPr>
          <w:rtl/>
        </w:rPr>
        <w:t xml:space="preserve">בממשלת </w:t>
      </w:r>
      <w:bookmarkStart w:id="16654" w:name="_ETM_Q36_495610"/>
      <w:bookmarkEnd w:id="16654"/>
      <w:r>
        <w:rPr>
          <w:rtl/>
        </w:rPr>
        <w:t>ישראל</w:t>
      </w:r>
      <w:r>
        <w:rPr>
          <w:rFonts w:hint="cs"/>
          <w:rtl/>
        </w:rPr>
        <w:t>.</w:t>
      </w:r>
      <w:r>
        <w:rPr>
          <w:rtl/>
        </w:rPr>
        <w:t xml:space="preserve"> </w:t>
      </w:r>
      <w:bookmarkStart w:id="16655" w:name="_ETM_Q36_496480"/>
      <w:bookmarkEnd w:id="16655"/>
      <w:r>
        <w:rPr>
          <w:rtl/>
        </w:rPr>
        <w:t>זה</w:t>
      </w:r>
      <w:bookmarkStart w:id="16656" w:name="_ETM_Q36_497019"/>
      <w:bookmarkEnd w:id="16656"/>
      <w:r>
        <w:rPr>
          <w:rFonts w:hint="cs"/>
          <w:rtl/>
        </w:rPr>
        <w:t xml:space="preserve"> הרמטכ"ל</w:t>
      </w:r>
      <w:bookmarkStart w:id="16657" w:name="_ETM_Q36_499372"/>
      <w:bookmarkEnd w:id="16657"/>
      <w:r>
        <w:rPr>
          <w:rFonts w:hint="cs"/>
          <w:rtl/>
        </w:rPr>
        <w:t>.</w:t>
      </w:r>
      <w:r>
        <w:rPr>
          <w:rtl/>
        </w:rPr>
        <w:t xml:space="preserve"> </w:t>
      </w:r>
      <w:bookmarkStart w:id="16658" w:name="_ETM_Q36_497920"/>
      <w:bookmarkEnd w:id="16658"/>
      <w:r>
        <w:rPr>
          <w:rtl/>
        </w:rPr>
        <w:t xml:space="preserve">בזה </w:t>
      </w:r>
      <w:bookmarkStart w:id="16659" w:name="_ETM_Q36_498279"/>
      <w:bookmarkEnd w:id="16659"/>
      <w:r>
        <w:rPr>
          <w:rtl/>
        </w:rPr>
        <w:t xml:space="preserve">אתם </w:t>
      </w:r>
      <w:bookmarkStart w:id="16660" w:name="_ETM_Q36_498490"/>
      <w:bookmarkEnd w:id="16660"/>
      <w:r>
        <w:rPr>
          <w:rtl/>
        </w:rPr>
        <w:t>מתעסקים</w:t>
      </w:r>
      <w:r>
        <w:rPr>
          <w:rFonts w:hint="cs"/>
          <w:rtl/>
        </w:rPr>
        <w:t>,</w:t>
      </w:r>
      <w:r>
        <w:rPr>
          <w:rtl/>
        </w:rPr>
        <w:t xml:space="preserve"> </w:t>
      </w:r>
      <w:bookmarkStart w:id="16661" w:name="_ETM_Q36_499330"/>
      <w:bookmarkEnd w:id="16661"/>
      <w:proofErr w:type="spellStart"/>
      <w:r>
        <w:rPr>
          <w:rtl/>
        </w:rPr>
        <w:t>ב</w:t>
      </w:r>
      <w:bookmarkStart w:id="16662" w:name="_ETM_Q36_499480"/>
      <w:bookmarkEnd w:id="16662"/>
      <w:r>
        <w:rPr>
          <w:rtl/>
        </w:rPr>
        <w:t>יועמ"שית</w:t>
      </w:r>
      <w:bookmarkStart w:id="16663" w:name="_ETM_Q36_500712"/>
      <w:bookmarkEnd w:id="16663"/>
      <w:proofErr w:type="spellEnd"/>
      <w:r>
        <w:rPr>
          <w:rFonts w:hint="cs"/>
          <w:rtl/>
        </w:rPr>
        <w:t>,</w:t>
      </w:r>
      <w:r>
        <w:rPr>
          <w:rtl/>
        </w:rPr>
        <w:t xml:space="preserve"> </w:t>
      </w:r>
      <w:bookmarkStart w:id="16664" w:name="_ETM_Q36_501350"/>
      <w:bookmarkEnd w:id="16664"/>
      <w:proofErr w:type="spellStart"/>
      <w:r>
        <w:rPr>
          <w:rtl/>
        </w:rPr>
        <w:t>בפ</w:t>
      </w:r>
      <w:r>
        <w:rPr>
          <w:rFonts w:hint="cs"/>
          <w:rtl/>
        </w:rPr>
        <w:t>רימטר</w:t>
      </w:r>
      <w:bookmarkStart w:id="16665" w:name="_ETM_Q36_504112"/>
      <w:bookmarkEnd w:id="16665"/>
      <w:proofErr w:type="spellEnd"/>
      <w:r>
        <w:rPr>
          <w:rFonts w:hint="cs"/>
          <w:rtl/>
        </w:rPr>
        <w:t xml:space="preserve">. </w:t>
      </w:r>
      <w:bookmarkStart w:id="16666" w:name="_ETM_Q36_503630"/>
      <w:bookmarkStart w:id="16667" w:name="_ETM_Q36_503990"/>
      <w:bookmarkEnd w:id="16666"/>
      <w:bookmarkEnd w:id="16667"/>
      <w:r>
        <w:rPr>
          <w:rFonts w:hint="cs"/>
          <w:rtl/>
        </w:rPr>
        <w:t>א</w:t>
      </w:r>
      <w:r>
        <w:rPr>
          <w:rtl/>
        </w:rPr>
        <w:t>ל</w:t>
      </w:r>
      <w:r>
        <w:rPr>
          <w:rFonts w:hint="cs"/>
          <w:rtl/>
        </w:rPr>
        <w:t>ף</w:t>
      </w:r>
      <w:r>
        <w:rPr>
          <w:rtl/>
        </w:rPr>
        <w:t xml:space="preserve"> </w:t>
      </w:r>
      <w:bookmarkStart w:id="16668" w:name="_ETM_Q36_504109"/>
      <w:bookmarkEnd w:id="16668"/>
      <w:r>
        <w:rPr>
          <w:rtl/>
        </w:rPr>
        <w:t xml:space="preserve">תירוצים </w:t>
      </w:r>
      <w:bookmarkStart w:id="16669" w:name="_ETM_Q36_504589"/>
      <w:bookmarkEnd w:id="16669"/>
      <w:r>
        <w:rPr>
          <w:rtl/>
        </w:rPr>
        <w:t>אחרים</w:t>
      </w:r>
      <w:r>
        <w:rPr>
          <w:rFonts w:hint="cs"/>
          <w:rtl/>
        </w:rPr>
        <w:t>.</w:t>
      </w:r>
      <w:r>
        <w:rPr>
          <w:rtl/>
        </w:rPr>
        <w:t xml:space="preserve"> </w:t>
      </w:r>
      <w:bookmarkStart w:id="16670" w:name="_ETM_Q36_505009"/>
      <w:bookmarkEnd w:id="16670"/>
    </w:p>
    <w:p w:rsidR="00CC33E4" w:rsidRDefault="00CC33E4" w:rsidP="00CC33E4">
      <w:pPr>
        <w:rPr>
          <w:rtl/>
        </w:rPr>
      </w:pPr>
    </w:p>
    <w:p w:rsidR="00D57F53" w:rsidRDefault="00D57F53" w:rsidP="00CA24B4">
      <w:pPr>
        <w:rPr>
          <w:rtl/>
        </w:rPr>
      </w:pPr>
      <w:r>
        <w:rPr>
          <w:rtl/>
        </w:rPr>
        <w:t xml:space="preserve">למה </w:t>
      </w:r>
      <w:bookmarkStart w:id="16671" w:name="_ETM_Q36_505250"/>
      <w:bookmarkEnd w:id="16671"/>
      <w:r>
        <w:rPr>
          <w:rtl/>
        </w:rPr>
        <w:t xml:space="preserve">ועדת </w:t>
      </w:r>
      <w:bookmarkStart w:id="16672" w:name="_ETM_Q36_505580"/>
      <w:bookmarkEnd w:id="16672"/>
      <w:r>
        <w:rPr>
          <w:rtl/>
        </w:rPr>
        <w:t xml:space="preserve">חקירה </w:t>
      </w:r>
      <w:bookmarkStart w:id="16673" w:name="_ETM_Q36_506509"/>
      <w:bookmarkEnd w:id="16673"/>
      <w:r>
        <w:rPr>
          <w:rtl/>
        </w:rPr>
        <w:t>שרצת</w:t>
      </w:r>
      <w:bookmarkStart w:id="16674" w:name="_ETM_Q36_507452"/>
      <w:bookmarkEnd w:id="16674"/>
      <w:r>
        <w:rPr>
          <w:rtl/>
        </w:rPr>
        <w:t xml:space="preserve">ה </w:t>
      </w:r>
      <w:bookmarkStart w:id="16675" w:name="_ETM_Q36_507079"/>
      <w:bookmarkEnd w:id="16675"/>
      <w:r>
        <w:rPr>
          <w:rtl/>
        </w:rPr>
        <w:t xml:space="preserve">חברת </w:t>
      </w:r>
      <w:bookmarkStart w:id="16676" w:name="_ETM_Q36_507439"/>
      <w:bookmarkEnd w:id="16676"/>
      <w:r>
        <w:rPr>
          <w:rtl/>
        </w:rPr>
        <w:t xml:space="preserve">הכנסת </w:t>
      </w:r>
      <w:bookmarkStart w:id="16677" w:name="_ETM_Q36_507859"/>
      <w:bookmarkEnd w:id="16677"/>
      <w:r>
        <w:rPr>
          <w:rtl/>
        </w:rPr>
        <w:t xml:space="preserve">קטי </w:t>
      </w:r>
      <w:bookmarkStart w:id="16678" w:name="_ETM_Q36_508130"/>
      <w:bookmarkEnd w:id="16678"/>
      <w:r>
        <w:rPr>
          <w:rtl/>
        </w:rPr>
        <w:t xml:space="preserve">קטרין </w:t>
      </w:r>
      <w:bookmarkStart w:id="16679" w:name="_ETM_Q36_508489"/>
      <w:bookmarkEnd w:id="16679"/>
      <w:r>
        <w:rPr>
          <w:rtl/>
        </w:rPr>
        <w:t>שטרית</w:t>
      </w:r>
      <w:bookmarkStart w:id="16680" w:name="_ETM_Q36_508789"/>
      <w:bookmarkEnd w:id="16680"/>
      <w:r>
        <w:rPr>
          <w:rFonts w:hint="cs"/>
          <w:rtl/>
        </w:rPr>
        <w:t xml:space="preserve"> </w:t>
      </w:r>
      <w:r>
        <w:rPr>
          <w:rFonts w:hint="eastAsia"/>
          <w:rtl/>
        </w:rPr>
        <w:t>–</w:t>
      </w:r>
      <w:r>
        <w:rPr>
          <w:rFonts w:hint="cs"/>
          <w:rtl/>
        </w:rPr>
        <w:t xml:space="preserve"> </w:t>
      </w:r>
      <w:bookmarkStart w:id="16681" w:name="_ETM_Q36_512529"/>
      <w:bookmarkEnd w:id="16681"/>
      <w:r>
        <w:rPr>
          <w:rFonts w:hint="cs"/>
          <w:rtl/>
        </w:rPr>
        <w:t>היום</w:t>
      </w:r>
      <w:r>
        <w:rPr>
          <w:rtl/>
        </w:rPr>
        <w:t xml:space="preserve"> </w:t>
      </w:r>
      <w:bookmarkStart w:id="16682" w:name="_ETM_Q36_509119"/>
      <w:bookmarkEnd w:id="16682"/>
      <w:r>
        <w:rPr>
          <w:rtl/>
        </w:rPr>
        <w:t xml:space="preserve">ראיתי </w:t>
      </w:r>
      <w:bookmarkStart w:id="16683" w:name="_ETM_Q36_509419"/>
      <w:bookmarkEnd w:id="16683"/>
      <w:r>
        <w:rPr>
          <w:rtl/>
        </w:rPr>
        <w:t xml:space="preserve">שהיא </w:t>
      </w:r>
      <w:bookmarkStart w:id="16684" w:name="_ETM_Q36_509630"/>
      <w:bookmarkEnd w:id="16684"/>
      <w:r>
        <w:rPr>
          <w:rtl/>
        </w:rPr>
        <w:t xml:space="preserve">זעמה </w:t>
      </w:r>
      <w:bookmarkStart w:id="16685" w:name="_ETM_Q36_510109"/>
      <w:bookmarkEnd w:id="16685"/>
      <w:r>
        <w:rPr>
          <w:rFonts w:hint="cs"/>
          <w:rtl/>
        </w:rPr>
        <w:t>ע</w:t>
      </w:r>
      <w:r>
        <w:rPr>
          <w:rtl/>
        </w:rPr>
        <w:t>ל</w:t>
      </w:r>
      <w:r>
        <w:rPr>
          <w:rFonts w:hint="cs"/>
          <w:rtl/>
        </w:rPr>
        <w:t xml:space="preserve"> ה</w:t>
      </w:r>
      <w:bookmarkStart w:id="16686" w:name="_ETM_Q36_510932"/>
      <w:bookmarkEnd w:id="16686"/>
      <w:r>
        <w:rPr>
          <w:rtl/>
        </w:rPr>
        <w:t>מזכירות</w:t>
      </w:r>
      <w:r w:rsidR="00CC33E4">
        <w:rPr>
          <w:rFonts w:hint="cs"/>
          <w:rtl/>
        </w:rPr>
        <w:t>;</w:t>
      </w:r>
      <w:r>
        <w:rPr>
          <w:rtl/>
        </w:rPr>
        <w:t xml:space="preserve"> </w:t>
      </w:r>
      <w:bookmarkStart w:id="16687" w:name="_ETM_Q36_510650"/>
      <w:bookmarkStart w:id="16688" w:name="_ETM_Q36_511369"/>
      <w:bookmarkEnd w:id="16687"/>
      <w:bookmarkEnd w:id="16688"/>
      <w:r>
        <w:rPr>
          <w:rtl/>
        </w:rPr>
        <w:t>אות</w:t>
      </w:r>
      <w:r>
        <w:rPr>
          <w:rFonts w:hint="cs"/>
          <w:rtl/>
        </w:rPr>
        <w:t>ה</w:t>
      </w:r>
      <w:r>
        <w:rPr>
          <w:rtl/>
        </w:rPr>
        <w:t xml:space="preserve"> </w:t>
      </w:r>
      <w:bookmarkStart w:id="16689" w:name="_ETM_Q36_511650"/>
      <w:bookmarkEnd w:id="16689"/>
      <w:r>
        <w:rPr>
          <w:rtl/>
        </w:rPr>
        <w:t xml:space="preserve">חברת </w:t>
      </w:r>
      <w:bookmarkStart w:id="16690" w:name="_ETM_Q36_512070"/>
      <w:bookmarkEnd w:id="16690"/>
      <w:r>
        <w:rPr>
          <w:rtl/>
        </w:rPr>
        <w:t>כנסת</w:t>
      </w:r>
      <w:bookmarkStart w:id="16691" w:name="_ETM_Q36_514212"/>
      <w:bookmarkEnd w:id="16691"/>
      <w:r>
        <w:rPr>
          <w:rtl/>
        </w:rPr>
        <w:t xml:space="preserve"> </w:t>
      </w:r>
      <w:bookmarkStart w:id="16692" w:name="_ETM_Q36_512790"/>
      <w:bookmarkEnd w:id="16692"/>
      <w:r>
        <w:rPr>
          <w:rtl/>
        </w:rPr>
        <w:t xml:space="preserve">לא </w:t>
      </w:r>
      <w:bookmarkStart w:id="16693" w:name="_ETM_Q36_513089"/>
      <w:bookmarkEnd w:id="16693"/>
      <w:r>
        <w:rPr>
          <w:rtl/>
        </w:rPr>
        <w:t xml:space="preserve">רוצה </w:t>
      </w:r>
      <w:bookmarkStart w:id="16694" w:name="_ETM_Q36_513390"/>
      <w:bookmarkEnd w:id="16694"/>
      <w:r>
        <w:rPr>
          <w:rtl/>
        </w:rPr>
        <w:t xml:space="preserve">שום </w:t>
      </w:r>
      <w:bookmarkStart w:id="16695" w:name="_ETM_Q36_513600"/>
      <w:bookmarkEnd w:id="16695"/>
      <w:r>
        <w:rPr>
          <w:rtl/>
        </w:rPr>
        <w:t xml:space="preserve">ועדת </w:t>
      </w:r>
      <w:bookmarkStart w:id="16696" w:name="_ETM_Q36_513900"/>
      <w:bookmarkEnd w:id="16696"/>
      <w:r>
        <w:rPr>
          <w:rtl/>
        </w:rPr>
        <w:t xml:space="preserve">חקירה </w:t>
      </w:r>
      <w:bookmarkStart w:id="16697" w:name="_ETM_Q36_514320"/>
      <w:bookmarkEnd w:id="16697"/>
      <w:r>
        <w:rPr>
          <w:rtl/>
        </w:rPr>
        <w:t>ממלכתית</w:t>
      </w:r>
      <w:r>
        <w:rPr>
          <w:rFonts w:hint="cs"/>
          <w:rtl/>
        </w:rPr>
        <w:t xml:space="preserve"> על 7</w:t>
      </w:r>
      <w:bookmarkStart w:id="16698" w:name="_ETM_Q36_514890"/>
      <w:bookmarkEnd w:id="16698"/>
      <w:r>
        <w:rPr>
          <w:rtl/>
        </w:rPr>
        <w:t xml:space="preserve"> </w:t>
      </w:r>
      <w:bookmarkStart w:id="16699" w:name="_ETM_Q36_515339"/>
      <w:bookmarkEnd w:id="16699"/>
      <w:r>
        <w:rPr>
          <w:rtl/>
        </w:rPr>
        <w:t>באוקטובר</w:t>
      </w:r>
      <w:bookmarkStart w:id="16700" w:name="_ETM_Q36_517282"/>
      <w:bookmarkEnd w:id="16700"/>
      <w:r w:rsidR="00CA24B4">
        <w:rPr>
          <w:rFonts w:hint="cs"/>
          <w:rtl/>
        </w:rPr>
        <w:t>. היא</w:t>
      </w:r>
      <w:r>
        <w:rPr>
          <w:rtl/>
        </w:rPr>
        <w:t xml:space="preserve"> </w:t>
      </w:r>
      <w:bookmarkStart w:id="16701" w:name="_ETM_Q36_516329"/>
      <w:bookmarkStart w:id="16702" w:name="_ETM_Q36_516660"/>
      <w:bookmarkEnd w:id="16701"/>
      <w:bookmarkEnd w:id="16702"/>
      <w:r>
        <w:rPr>
          <w:rtl/>
        </w:rPr>
        <w:t>דרשה</w:t>
      </w:r>
      <w:r>
        <w:rPr>
          <w:rFonts w:hint="cs"/>
          <w:rtl/>
        </w:rPr>
        <w:t xml:space="preserve"> </w:t>
      </w:r>
      <w:r>
        <w:rPr>
          <w:rFonts w:hint="eastAsia"/>
          <w:rtl/>
        </w:rPr>
        <w:t>–</w:t>
      </w:r>
      <w:r>
        <w:rPr>
          <w:rtl/>
        </w:rPr>
        <w:t xml:space="preserve"> </w:t>
      </w:r>
      <w:bookmarkStart w:id="16703" w:name="_ETM_Q36_517880"/>
      <w:bookmarkEnd w:id="16703"/>
      <w:r>
        <w:rPr>
          <w:rtl/>
        </w:rPr>
        <w:t>החבר</w:t>
      </w:r>
      <w:r>
        <w:rPr>
          <w:rFonts w:hint="cs"/>
          <w:rtl/>
        </w:rPr>
        <w:t>'</w:t>
      </w:r>
      <w:r>
        <w:rPr>
          <w:rtl/>
        </w:rPr>
        <w:t xml:space="preserve">ה </w:t>
      </w:r>
      <w:bookmarkStart w:id="16704" w:name="_ETM_Q36_518360"/>
      <w:bookmarkEnd w:id="16704"/>
      <w:r>
        <w:rPr>
          <w:rFonts w:hint="cs"/>
          <w:rtl/>
        </w:rPr>
        <w:t>בקהל,</w:t>
      </w:r>
      <w:r>
        <w:rPr>
          <w:rtl/>
        </w:rPr>
        <w:t xml:space="preserve"> </w:t>
      </w:r>
      <w:bookmarkStart w:id="16705" w:name="_ETM_Q36_518839"/>
      <w:bookmarkEnd w:id="16705"/>
      <w:r>
        <w:rPr>
          <w:rtl/>
        </w:rPr>
        <w:t xml:space="preserve">תשמעו </w:t>
      </w:r>
      <w:bookmarkStart w:id="16706" w:name="_ETM_Q36_519200"/>
      <w:bookmarkEnd w:id="16706"/>
      <w:r>
        <w:rPr>
          <w:rtl/>
        </w:rPr>
        <w:t xml:space="preserve">על </w:t>
      </w:r>
      <w:bookmarkStart w:id="16707" w:name="_ETM_Q36_519320"/>
      <w:bookmarkEnd w:id="16707"/>
      <w:r>
        <w:rPr>
          <w:rtl/>
        </w:rPr>
        <w:t xml:space="preserve">מה </w:t>
      </w:r>
      <w:bookmarkStart w:id="16708" w:name="_ETM_Q36_519440"/>
      <w:bookmarkEnd w:id="16708"/>
      <w:r>
        <w:rPr>
          <w:rtl/>
        </w:rPr>
        <w:t xml:space="preserve">היא </w:t>
      </w:r>
      <w:bookmarkStart w:id="16709" w:name="_ETM_Q36_519529"/>
      <w:bookmarkEnd w:id="16709"/>
      <w:r>
        <w:rPr>
          <w:rtl/>
        </w:rPr>
        <w:t xml:space="preserve">דרשה </w:t>
      </w:r>
      <w:bookmarkStart w:id="16710" w:name="_ETM_Q36_519950"/>
      <w:bookmarkEnd w:id="16710"/>
      <w:r>
        <w:rPr>
          <w:rtl/>
        </w:rPr>
        <w:t>ועד</w:t>
      </w:r>
      <w:bookmarkStart w:id="16711" w:name="_ETM_Q36_520250"/>
      <w:bookmarkEnd w:id="16711"/>
      <w:r>
        <w:rPr>
          <w:rFonts w:hint="cs"/>
          <w:rtl/>
        </w:rPr>
        <w:t>ת</w:t>
      </w:r>
      <w:bookmarkStart w:id="16712" w:name="_ETM_Q36_520192"/>
      <w:bookmarkEnd w:id="16712"/>
      <w:r>
        <w:rPr>
          <w:rtl/>
        </w:rPr>
        <w:t xml:space="preserve"> </w:t>
      </w:r>
      <w:bookmarkStart w:id="16713" w:name="_ETM_Q36_520339"/>
      <w:bookmarkEnd w:id="16713"/>
      <w:r>
        <w:rPr>
          <w:rtl/>
        </w:rPr>
        <w:t>חקירה</w:t>
      </w:r>
      <w:r>
        <w:rPr>
          <w:rFonts w:hint="cs"/>
          <w:rtl/>
        </w:rPr>
        <w:t xml:space="preserve"> ממלכתית</w:t>
      </w:r>
      <w:bookmarkStart w:id="16714" w:name="_ETM_Q36_520870"/>
      <w:bookmarkStart w:id="16715" w:name="_ETM_Q36_521739"/>
      <w:bookmarkStart w:id="16716" w:name="_ETM_Q36_522531"/>
      <w:bookmarkEnd w:id="16714"/>
      <w:bookmarkEnd w:id="16715"/>
      <w:bookmarkEnd w:id="16716"/>
      <w:r>
        <w:rPr>
          <w:rFonts w:hint="cs"/>
          <w:rtl/>
        </w:rPr>
        <w:t xml:space="preserve"> </w:t>
      </w:r>
      <w:r w:rsidR="00CC33E4">
        <w:rPr>
          <w:rFonts w:hint="eastAsia"/>
          <w:rtl/>
        </w:rPr>
        <w:t>–</w:t>
      </w:r>
      <w:r w:rsidR="00CC33E4">
        <w:rPr>
          <w:rFonts w:hint="cs"/>
          <w:rtl/>
        </w:rPr>
        <w:t xml:space="preserve"> </w:t>
      </w:r>
      <w:r>
        <w:rPr>
          <w:rtl/>
        </w:rPr>
        <w:t xml:space="preserve">על </w:t>
      </w:r>
      <w:bookmarkStart w:id="16717" w:name="_ETM_Q36_521949"/>
      <w:bookmarkEnd w:id="16717"/>
      <w:r>
        <w:rPr>
          <w:rtl/>
        </w:rPr>
        <w:t xml:space="preserve">הפריצה </w:t>
      </w:r>
      <w:bookmarkStart w:id="16718" w:name="_ETM_Q36_522550"/>
      <w:bookmarkEnd w:id="16718"/>
      <w:r>
        <w:rPr>
          <w:rtl/>
        </w:rPr>
        <w:t>של</w:t>
      </w:r>
      <w:r>
        <w:rPr>
          <w:rFonts w:hint="cs"/>
          <w:rtl/>
        </w:rPr>
        <w:t xml:space="preserve"> </w:t>
      </w:r>
      <w:r>
        <w:rPr>
          <w:rtl/>
        </w:rPr>
        <w:t>א</w:t>
      </w:r>
      <w:r>
        <w:rPr>
          <w:rFonts w:hint="cs"/>
          <w:rtl/>
        </w:rPr>
        <w:t>ו</w:t>
      </w:r>
      <w:bookmarkStart w:id="16719" w:name="_ETM_Q36_522820"/>
      <w:bookmarkEnd w:id="16719"/>
      <w:r>
        <w:rPr>
          <w:rtl/>
        </w:rPr>
        <w:t>הד</w:t>
      </w:r>
      <w:r>
        <w:rPr>
          <w:rFonts w:hint="cs"/>
          <w:rtl/>
        </w:rPr>
        <w:t>י</w:t>
      </w:r>
      <w:r>
        <w:rPr>
          <w:rtl/>
        </w:rPr>
        <w:t xml:space="preserve"> </w:t>
      </w:r>
      <w:bookmarkStart w:id="16720" w:name="_ETM_Q36_523239"/>
      <w:bookmarkEnd w:id="16720"/>
      <w:r>
        <w:rPr>
          <w:rFonts w:hint="cs"/>
          <w:rtl/>
        </w:rPr>
        <w:t>בי</w:t>
      </w:r>
      <w:r>
        <w:rPr>
          <w:rtl/>
        </w:rPr>
        <w:t>ת</w:t>
      </w:r>
      <w:r>
        <w:rPr>
          <w:rFonts w:hint="cs"/>
          <w:rtl/>
        </w:rPr>
        <w:t>"</w:t>
      </w:r>
      <w:r>
        <w:rPr>
          <w:rtl/>
        </w:rPr>
        <w:t xml:space="preserve">ר </w:t>
      </w:r>
      <w:bookmarkStart w:id="16721" w:name="_ETM_Q36_523660"/>
      <w:bookmarkEnd w:id="16721"/>
      <w:r>
        <w:rPr>
          <w:rtl/>
        </w:rPr>
        <w:t>ל</w:t>
      </w:r>
      <w:bookmarkStart w:id="16722" w:name="_ETM_Q36_525210"/>
      <w:bookmarkEnd w:id="16722"/>
      <w:r>
        <w:rPr>
          <w:rFonts w:hint="cs"/>
          <w:rtl/>
        </w:rPr>
        <w:t>טדי</w:t>
      </w:r>
      <w:bookmarkStart w:id="16723" w:name="_ETM_Q36_524421"/>
      <w:bookmarkEnd w:id="16723"/>
      <w:r>
        <w:rPr>
          <w:rFonts w:hint="cs"/>
          <w:rtl/>
        </w:rPr>
        <w:t xml:space="preserve"> בגמר הגביע. על זה</w:t>
      </w:r>
      <w:bookmarkStart w:id="16724" w:name="_ETM_Q36_525529"/>
      <w:bookmarkStart w:id="16725" w:name="_ETM_Q36_525589"/>
      <w:bookmarkStart w:id="16726" w:name="_ETM_Q36_526190"/>
      <w:bookmarkStart w:id="16727" w:name="_ETM_Q36_526370"/>
      <w:bookmarkStart w:id="16728" w:name="_ETM_Q36_526550"/>
      <w:bookmarkEnd w:id="16724"/>
      <w:bookmarkEnd w:id="16725"/>
      <w:bookmarkEnd w:id="16726"/>
      <w:bookmarkEnd w:id="16727"/>
      <w:bookmarkEnd w:id="16728"/>
      <w:r>
        <w:rPr>
          <w:rFonts w:hint="cs"/>
          <w:rtl/>
        </w:rPr>
        <w:t xml:space="preserve"> </w:t>
      </w:r>
      <w:bookmarkStart w:id="16729" w:name="_ETM_Q36_527812"/>
      <w:bookmarkEnd w:id="16729"/>
      <w:r>
        <w:rPr>
          <w:rFonts w:hint="cs"/>
          <w:rtl/>
        </w:rPr>
        <w:t>ה</w:t>
      </w:r>
      <w:r>
        <w:rPr>
          <w:rtl/>
        </w:rPr>
        <w:t xml:space="preserve">יא </w:t>
      </w:r>
      <w:bookmarkStart w:id="16730" w:name="_ETM_Q36_526610"/>
      <w:bookmarkEnd w:id="16730"/>
      <w:r>
        <w:rPr>
          <w:rtl/>
        </w:rPr>
        <w:t xml:space="preserve">רצתה </w:t>
      </w:r>
      <w:bookmarkStart w:id="16731" w:name="_ETM_Q36_526969"/>
      <w:bookmarkEnd w:id="16731"/>
      <w:r>
        <w:rPr>
          <w:rtl/>
        </w:rPr>
        <w:t xml:space="preserve">ועדת </w:t>
      </w:r>
      <w:bookmarkStart w:id="16732" w:name="_ETM_Q36_527360"/>
      <w:bookmarkEnd w:id="16732"/>
      <w:r>
        <w:rPr>
          <w:rtl/>
        </w:rPr>
        <w:t xml:space="preserve">חקירה </w:t>
      </w:r>
      <w:r>
        <w:rPr>
          <w:rFonts w:hint="cs"/>
          <w:rtl/>
        </w:rPr>
        <w:t xml:space="preserve">ממלכתית. על </w:t>
      </w:r>
      <w:bookmarkStart w:id="16733" w:name="_ETM_Q36_530002"/>
      <w:bookmarkEnd w:id="16733"/>
      <w:r>
        <w:rPr>
          <w:rtl/>
        </w:rPr>
        <w:t xml:space="preserve">אירוע </w:t>
      </w:r>
      <w:bookmarkStart w:id="16734" w:name="_ETM_Q36_531109"/>
      <w:bookmarkStart w:id="16735" w:name="_ETM_Q36_531809"/>
      <w:bookmarkEnd w:id="16734"/>
      <w:bookmarkEnd w:id="16735"/>
      <w:r>
        <w:rPr>
          <w:rFonts w:hint="cs"/>
          <w:rtl/>
        </w:rPr>
        <w:t>שבו טבחו אותנו</w:t>
      </w:r>
      <w:bookmarkStart w:id="16736" w:name="_ETM_Q36_531682"/>
      <w:bookmarkEnd w:id="16736"/>
      <w:r>
        <w:rPr>
          <w:rFonts w:hint="cs"/>
          <w:rtl/>
        </w:rPr>
        <w:t xml:space="preserve">, </w:t>
      </w:r>
      <w:bookmarkStart w:id="16737" w:name="_ETM_Q36_532663"/>
      <w:bookmarkEnd w:id="16737"/>
      <w:r>
        <w:rPr>
          <w:rFonts w:hint="cs"/>
          <w:rtl/>
        </w:rPr>
        <w:t>אנסו</w:t>
      </w:r>
      <w:r>
        <w:rPr>
          <w:rtl/>
        </w:rPr>
        <w:t xml:space="preserve"> </w:t>
      </w:r>
      <w:bookmarkStart w:id="16738" w:name="_ETM_Q36_532499"/>
      <w:bookmarkEnd w:id="16738"/>
      <w:r>
        <w:rPr>
          <w:rtl/>
        </w:rPr>
        <w:t>אותנו</w:t>
      </w:r>
      <w:bookmarkStart w:id="16739" w:name="_ETM_Q36_533170"/>
      <w:bookmarkStart w:id="16740" w:name="_ETM_Q36_533469"/>
      <w:bookmarkEnd w:id="16739"/>
      <w:bookmarkEnd w:id="16740"/>
      <w:r>
        <w:rPr>
          <w:rFonts w:hint="cs"/>
          <w:rtl/>
        </w:rPr>
        <w:t>, הצבא</w:t>
      </w:r>
      <w:bookmarkStart w:id="16741" w:name="_ETM_Q36_534312"/>
      <w:bookmarkEnd w:id="16741"/>
      <w:r>
        <w:rPr>
          <w:rtl/>
        </w:rPr>
        <w:t xml:space="preserve"> </w:t>
      </w:r>
      <w:bookmarkStart w:id="16742" w:name="_ETM_Q36_533620"/>
      <w:bookmarkEnd w:id="16742"/>
      <w:r>
        <w:rPr>
          <w:rtl/>
        </w:rPr>
        <w:t xml:space="preserve">לא </w:t>
      </w:r>
      <w:bookmarkStart w:id="16743" w:name="_ETM_Q36_533739"/>
      <w:bookmarkEnd w:id="16743"/>
      <w:r>
        <w:rPr>
          <w:rtl/>
        </w:rPr>
        <w:t xml:space="preserve">היה </w:t>
      </w:r>
      <w:bookmarkStart w:id="16744" w:name="_ETM_Q36_533949"/>
      <w:bookmarkEnd w:id="16744"/>
      <w:r>
        <w:rPr>
          <w:rtl/>
        </w:rPr>
        <w:t>קיים</w:t>
      </w:r>
      <w:r>
        <w:rPr>
          <w:rFonts w:hint="cs"/>
          <w:rtl/>
        </w:rPr>
        <w:t>,</w:t>
      </w:r>
      <w:r>
        <w:rPr>
          <w:rtl/>
        </w:rPr>
        <w:t xml:space="preserve"> </w:t>
      </w:r>
      <w:bookmarkStart w:id="16745" w:name="_ETM_Q36_534460"/>
      <w:bookmarkEnd w:id="16745"/>
      <w:r>
        <w:rPr>
          <w:rtl/>
        </w:rPr>
        <w:t>לא</w:t>
      </w:r>
      <w:r>
        <w:rPr>
          <w:rFonts w:hint="cs"/>
          <w:rtl/>
        </w:rPr>
        <w:t xml:space="preserve"> הייתה</w:t>
      </w:r>
      <w:r>
        <w:rPr>
          <w:rtl/>
        </w:rPr>
        <w:t xml:space="preserve"> </w:t>
      </w:r>
      <w:bookmarkStart w:id="16746" w:name="_ETM_Q36_534699"/>
      <w:bookmarkEnd w:id="16746"/>
      <w:r>
        <w:rPr>
          <w:rtl/>
        </w:rPr>
        <w:t>הממ</w:t>
      </w:r>
      <w:bookmarkStart w:id="16747" w:name="_ETM_Q36_535570"/>
      <w:bookmarkEnd w:id="16747"/>
      <w:r>
        <w:rPr>
          <w:rtl/>
        </w:rPr>
        <w:t>שלה</w:t>
      </w:r>
      <w:r>
        <w:rPr>
          <w:rFonts w:hint="cs"/>
          <w:rtl/>
        </w:rPr>
        <w:t>, כלום</w:t>
      </w:r>
      <w:r>
        <w:rPr>
          <w:rtl/>
        </w:rPr>
        <w:t xml:space="preserve"> </w:t>
      </w:r>
      <w:bookmarkStart w:id="16748" w:name="_ETM_Q36_536050"/>
      <w:bookmarkEnd w:id="16748"/>
      <w:r>
        <w:rPr>
          <w:rtl/>
        </w:rPr>
        <w:t xml:space="preserve">לא </w:t>
      </w:r>
      <w:bookmarkStart w:id="16749" w:name="_ETM_Q36_536199"/>
      <w:bookmarkEnd w:id="16749"/>
      <w:r>
        <w:rPr>
          <w:rtl/>
        </w:rPr>
        <w:t xml:space="preserve">תפקד </w:t>
      </w:r>
      <w:bookmarkStart w:id="16750" w:name="_ETM_Q36_536620"/>
      <w:bookmarkEnd w:id="16750"/>
      <w:r>
        <w:rPr>
          <w:rtl/>
        </w:rPr>
        <w:t xml:space="preserve">פה </w:t>
      </w:r>
      <w:bookmarkStart w:id="16751" w:name="_ETM_Q36_536769"/>
      <w:bookmarkEnd w:id="16751"/>
      <w:r>
        <w:rPr>
          <w:rtl/>
        </w:rPr>
        <w:t xml:space="preserve">במדינה </w:t>
      </w:r>
      <w:bookmarkStart w:id="16752" w:name="_ETM_Q36_537190"/>
      <w:bookmarkEnd w:id="16752"/>
      <w:r>
        <w:rPr>
          <w:rtl/>
        </w:rPr>
        <w:t xml:space="preserve">במשך </w:t>
      </w:r>
      <w:bookmarkStart w:id="16753" w:name="_ETM_Q36_537870"/>
      <w:bookmarkEnd w:id="16753"/>
      <w:r>
        <w:rPr>
          <w:rtl/>
        </w:rPr>
        <w:t>שעות</w:t>
      </w:r>
      <w:bookmarkStart w:id="16754" w:name="_ETM_Q36_538120"/>
      <w:bookmarkEnd w:id="16754"/>
      <w:r>
        <w:rPr>
          <w:rtl/>
        </w:rPr>
        <w:t xml:space="preserve"> </w:t>
      </w:r>
      <w:bookmarkStart w:id="16755" w:name="_ETM_Q36_538410"/>
      <w:bookmarkEnd w:id="16755"/>
      <w:r>
        <w:rPr>
          <w:rtl/>
        </w:rPr>
        <w:t xml:space="preserve">על </w:t>
      </w:r>
      <w:bookmarkStart w:id="16756" w:name="_ETM_Q36_538529"/>
      <w:bookmarkEnd w:id="16756"/>
      <w:r>
        <w:rPr>
          <w:rFonts w:hint="cs"/>
          <w:rtl/>
        </w:rPr>
        <w:t>גבי</w:t>
      </w:r>
      <w:r>
        <w:rPr>
          <w:rtl/>
        </w:rPr>
        <w:t xml:space="preserve"> </w:t>
      </w:r>
      <w:bookmarkStart w:id="16757" w:name="_ETM_Q36_538769"/>
      <w:bookmarkEnd w:id="16757"/>
      <w:r>
        <w:rPr>
          <w:rtl/>
        </w:rPr>
        <w:t>שעות</w:t>
      </w:r>
      <w:r>
        <w:rPr>
          <w:rFonts w:hint="cs"/>
          <w:rtl/>
        </w:rPr>
        <w:t>, על זה לא.</w:t>
      </w:r>
      <w:bookmarkStart w:id="16758" w:name="_ETM_Q36_540380"/>
      <w:bookmarkEnd w:id="16758"/>
      <w:r w:rsidR="00CC33E4">
        <w:rPr>
          <w:rFonts w:hint="cs"/>
          <w:rtl/>
        </w:rPr>
        <w:t xml:space="preserve"> </w:t>
      </w:r>
      <w:bookmarkStart w:id="16759" w:name="_ETM_Q36_539320"/>
      <w:bookmarkEnd w:id="16759"/>
      <w:r>
        <w:rPr>
          <w:rFonts w:hint="cs"/>
          <w:rtl/>
        </w:rPr>
        <w:t xml:space="preserve">יאיר נתניהו יהיה </w:t>
      </w:r>
      <w:bookmarkStart w:id="16760" w:name="_ETM_Q36_545059"/>
      <w:bookmarkEnd w:id="16760"/>
      <w:r>
        <w:rPr>
          <w:rFonts w:hint="cs"/>
          <w:rtl/>
        </w:rPr>
        <w:t>יו"</w:t>
      </w:r>
      <w:bookmarkStart w:id="16761" w:name="_ETM_Q36_542860"/>
      <w:bookmarkEnd w:id="16761"/>
      <w:r>
        <w:rPr>
          <w:rFonts w:hint="cs"/>
          <w:rtl/>
        </w:rPr>
        <w:t>ר</w:t>
      </w:r>
      <w:bookmarkStart w:id="16762" w:name="_ETM_Q36_543339"/>
      <w:bookmarkEnd w:id="16762"/>
      <w:r>
        <w:rPr>
          <w:rFonts w:hint="cs"/>
          <w:rtl/>
        </w:rPr>
        <w:t xml:space="preserve"> </w:t>
      </w:r>
      <w:r>
        <w:rPr>
          <w:rtl/>
        </w:rPr>
        <w:t xml:space="preserve">ועדת </w:t>
      </w:r>
      <w:bookmarkStart w:id="16763" w:name="_ETM_Q36_545650"/>
      <w:bookmarkEnd w:id="16763"/>
      <w:r>
        <w:rPr>
          <w:rFonts w:hint="cs"/>
          <w:rtl/>
        </w:rPr>
        <w:t>ה</w:t>
      </w:r>
      <w:r>
        <w:rPr>
          <w:rtl/>
        </w:rPr>
        <w:t>חקירה</w:t>
      </w:r>
      <w:r>
        <w:rPr>
          <w:rFonts w:hint="cs"/>
          <w:rtl/>
        </w:rPr>
        <w:t>, טלי גוטליב תהיה</w:t>
      </w:r>
      <w:bookmarkStart w:id="16764" w:name="_ETM_Q36_547750"/>
      <w:bookmarkEnd w:id="16764"/>
      <w:r>
        <w:rPr>
          <w:rFonts w:hint="cs"/>
          <w:rtl/>
        </w:rPr>
        <w:t xml:space="preserve"> נ</w:t>
      </w:r>
      <w:bookmarkStart w:id="16765" w:name="_ETM_Q36_547330"/>
      <w:bookmarkStart w:id="16766" w:name="_ETM_Q36_547659"/>
      <w:bookmarkEnd w:id="16765"/>
      <w:bookmarkEnd w:id="16766"/>
      <w:r>
        <w:rPr>
          <w:rtl/>
        </w:rPr>
        <w:t>ציג</w:t>
      </w:r>
      <w:r>
        <w:rPr>
          <w:rFonts w:hint="cs"/>
          <w:rtl/>
        </w:rPr>
        <w:t>ת</w:t>
      </w:r>
      <w:r>
        <w:rPr>
          <w:rtl/>
        </w:rPr>
        <w:t xml:space="preserve"> </w:t>
      </w:r>
      <w:bookmarkStart w:id="16767" w:name="_ETM_Q36_548170"/>
      <w:bookmarkEnd w:id="16767"/>
      <w:r>
        <w:rPr>
          <w:rtl/>
        </w:rPr>
        <w:t>הציבור</w:t>
      </w:r>
      <w:r>
        <w:rPr>
          <w:rFonts w:hint="cs"/>
          <w:rtl/>
        </w:rPr>
        <w:t>,</w:t>
      </w:r>
      <w:r>
        <w:rPr>
          <w:rtl/>
        </w:rPr>
        <w:t xml:space="preserve"> </w:t>
      </w:r>
      <w:bookmarkStart w:id="16768" w:name="_ETM_Q36_549220"/>
      <w:bookmarkEnd w:id="16768"/>
      <w:r>
        <w:rPr>
          <w:rtl/>
        </w:rPr>
        <w:t>ודו</w:t>
      </w:r>
      <w:r>
        <w:rPr>
          <w:rFonts w:hint="cs"/>
          <w:rtl/>
        </w:rPr>
        <w:t>דו</w:t>
      </w:r>
      <w:bookmarkStart w:id="16769" w:name="_ETM_Q36_550380"/>
      <w:bookmarkEnd w:id="16769"/>
      <w:r>
        <w:rPr>
          <w:rFonts w:hint="cs"/>
          <w:rtl/>
        </w:rPr>
        <w:t>,</w:t>
      </w:r>
      <w:r>
        <w:rPr>
          <w:rtl/>
        </w:rPr>
        <w:t xml:space="preserve"> </w:t>
      </w:r>
      <w:bookmarkStart w:id="16770" w:name="_ETM_Q36_550240"/>
      <w:bookmarkEnd w:id="16770"/>
      <w:r>
        <w:rPr>
          <w:rtl/>
        </w:rPr>
        <w:t xml:space="preserve">הדובר </w:t>
      </w:r>
      <w:bookmarkStart w:id="16771" w:name="_ETM_Q36_550810"/>
      <w:bookmarkEnd w:id="16771"/>
      <w:r>
        <w:rPr>
          <w:rtl/>
        </w:rPr>
        <w:t>של</w:t>
      </w:r>
      <w:r>
        <w:rPr>
          <w:rFonts w:hint="cs"/>
          <w:rtl/>
        </w:rPr>
        <w:t xml:space="preserve"> אמסלם, יהיה, אני לא יודע,</w:t>
      </w:r>
      <w:bookmarkStart w:id="16772" w:name="_ETM_Q36_551010"/>
      <w:bookmarkStart w:id="16773" w:name="_ETM_Q36_551460"/>
      <w:bookmarkStart w:id="16774" w:name="_ETM_Q36_551640"/>
      <w:bookmarkStart w:id="16775" w:name="_ETM_Q36_552310"/>
      <w:bookmarkEnd w:id="16772"/>
      <w:bookmarkEnd w:id="16773"/>
      <w:bookmarkEnd w:id="16774"/>
      <w:bookmarkEnd w:id="16775"/>
      <w:r>
        <w:rPr>
          <w:rtl/>
        </w:rPr>
        <w:t xml:space="preserve"> </w:t>
      </w:r>
      <w:bookmarkStart w:id="16776" w:name="_ETM_Q36_552060"/>
      <w:bookmarkEnd w:id="16776"/>
      <w:r>
        <w:rPr>
          <w:rtl/>
        </w:rPr>
        <w:t xml:space="preserve">הנציג </w:t>
      </w:r>
      <w:bookmarkStart w:id="16777" w:name="_ETM_Q36_552510"/>
      <w:bookmarkEnd w:id="16777"/>
      <w:r>
        <w:rPr>
          <w:rtl/>
        </w:rPr>
        <w:t xml:space="preserve">מטעם </w:t>
      </w:r>
      <w:bookmarkStart w:id="16778" w:name="_ETM_Q36_552840"/>
      <w:bookmarkEnd w:id="16778"/>
      <w:r>
        <w:rPr>
          <w:rtl/>
        </w:rPr>
        <w:t xml:space="preserve">הרשות </w:t>
      </w:r>
      <w:bookmarkStart w:id="16779" w:name="_ETM_Q36_553200"/>
      <w:bookmarkEnd w:id="16779"/>
      <w:r>
        <w:rPr>
          <w:rtl/>
        </w:rPr>
        <w:t>ה</w:t>
      </w:r>
      <w:r>
        <w:rPr>
          <w:rFonts w:hint="cs"/>
          <w:rtl/>
        </w:rPr>
        <w:t>מב</w:t>
      </w:r>
      <w:r>
        <w:rPr>
          <w:rtl/>
        </w:rPr>
        <w:t>צ</w:t>
      </w:r>
      <w:r>
        <w:rPr>
          <w:rFonts w:hint="cs"/>
          <w:rtl/>
        </w:rPr>
        <w:t>עת.</w:t>
      </w:r>
      <w:r>
        <w:rPr>
          <w:rtl/>
        </w:rPr>
        <w:t xml:space="preserve"> </w:t>
      </w:r>
      <w:bookmarkStart w:id="16780" w:name="_ETM_Q36_553589"/>
      <w:bookmarkStart w:id="16781" w:name="_ETM_Q36_554399"/>
      <w:bookmarkStart w:id="16782" w:name="_ETM_Q36_555120"/>
      <w:bookmarkEnd w:id="16780"/>
      <w:bookmarkEnd w:id="16781"/>
      <w:bookmarkEnd w:id="16782"/>
      <w:r>
        <w:rPr>
          <w:rtl/>
        </w:rPr>
        <w:t xml:space="preserve">זה </w:t>
      </w:r>
      <w:bookmarkStart w:id="16783" w:name="_ETM_Q36_554609"/>
      <w:bookmarkEnd w:id="16783"/>
      <w:r>
        <w:rPr>
          <w:rtl/>
        </w:rPr>
        <w:t xml:space="preserve">בסדר </w:t>
      </w:r>
      <w:bookmarkStart w:id="16784" w:name="_ETM_Q36_555089"/>
      <w:bookmarkEnd w:id="16784"/>
      <w:r>
        <w:rPr>
          <w:rtl/>
        </w:rPr>
        <w:t>גמור</w:t>
      </w:r>
      <w:r>
        <w:rPr>
          <w:rFonts w:hint="cs"/>
          <w:rtl/>
        </w:rPr>
        <w:t>,</w:t>
      </w:r>
      <w:r>
        <w:rPr>
          <w:rtl/>
        </w:rPr>
        <w:t xml:space="preserve"> </w:t>
      </w:r>
      <w:bookmarkStart w:id="16785" w:name="_ETM_Q36_556320"/>
      <w:bookmarkEnd w:id="16785"/>
      <w:r>
        <w:rPr>
          <w:rtl/>
        </w:rPr>
        <w:t xml:space="preserve">אבל </w:t>
      </w:r>
      <w:bookmarkStart w:id="16786" w:name="_ETM_Q36_556589"/>
      <w:bookmarkStart w:id="16787" w:name="_ETM_Q36_556799"/>
      <w:bookmarkEnd w:id="16786"/>
      <w:bookmarkEnd w:id="16787"/>
      <w:r>
        <w:rPr>
          <w:rFonts w:hint="cs"/>
          <w:rtl/>
        </w:rPr>
        <w:t>על</w:t>
      </w:r>
      <w:r>
        <w:rPr>
          <w:rtl/>
        </w:rPr>
        <w:t xml:space="preserve"> </w:t>
      </w:r>
      <w:bookmarkStart w:id="16788" w:name="_ETM_Q36_557159"/>
      <w:bookmarkEnd w:id="16788"/>
      <w:r>
        <w:rPr>
          <w:rtl/>
        </w:rPr>
        <w:t xml:space="preserve">הפריצה </w:t>
      </w:r>
      <w:bookmarkStart w:id="16789" w:name="_ETM_Q36_557720"/>
      <w:bookmarkEnd w:id="16789"/>
      <w:r>
        <w:rPr>
          <w:rtl/>
        </w:rPr>
        <w:t>של</w:t>
      </w:r>
      <w:r>
        <w:rPr>
          <w:rFonts w:hint="cs"/>
          <w:rtl/>
        </w:rPr>
        <w:t xml:space="preserve"> ה</w:t>
      </w:r>
      <w:r>
        <w:rPr>
          <w:rtl/>
        </w:rPr>
        <w:t>א</w:t>
      </w:r>
      <w:bookmarkStart w:id="16790" w:name="_ETM_Q36_558320"/>
      <w:bookmarkEnd w:id="16790"/>
      <w:r>
        <w:rPr>
          <w:rFonts w:hint="cs"/>
          <w:rtl/>
        </w:rPr>
        <w:t>וה</w:t>
      </w:r>
      <w:r>
        <w:rPr>
          <w:rtl/>
        </w:rPr>
        <w:t>ד</w:t>
      </w:r>
      <w:r>
        <w:rPr>
          <w:rFonts w:hint="cs"/>
          <w:rtl/>
        </w:rPr>
        <w:t>ים</w:t>
      </w:r>
      <w:r>
        <w:rPr>
          <w:rtl/>
        </w:rPr>
        <w:t xml:space="preserve"> </w:t>
      </w:r>
      <w:bookmarkStart w:id="16791" w:name="_ETM_Q36_558650"/>
      <w:bookmarkEnd w:id="16791"/>
      <w:r>
        <w:rPr>
          <w:rFonts w:hint="cs"/>
          <w:rtl/>
        </w:rPr>
        <w:t xml:space="preserve">– </w:t>
      </w:r>
      <w:r>
        <w:rPr>
          <w:rtl/>
        </w:rPr>
        <w:t xml:space="preserve">על </w:t>
      </w:r>
      <w:bookmarkStart w:id="16792" w:name="_ETM_Q36_558770"/>
      <w:bookmarkEnd w:id="16792"/>
      <w:r>
        <w:rPr>
          <w:rtl/>
        </w:rPr>
        <w:t xml:space="preserve">זה </w:t>
      </w:r>
      <w:bookmarkStart w:id="16793" w:name="_ETM_Q36_558980"/>
      <w:bookmarkEnd w:id="16793"/>
      <w:r>
        <w:rPr>
          <w:rtl/>
        </w:rPr>
        <w:t xml:space="preserve">ועדת </w:t>
      </w:r>
      <w:bookmarkStart w:id="16794" w:name="_ETM_Q36_559340"/>
      <w:bookmarkEnd w:id="16794"/>
      <w:r>
        <w:rPr>
          <w:rtl/>
        </w:rPr>
        <w:t xml:space="preserve">חקירה </w:t>
      </w:r>
      <w:bookmarkStart w:id="16795" w:name="_ETM_Q36_559760"/>
      <w:bookmarkStart w:id="16796" w:name="_ETM_Q36_559840"/>
      <w:bookmarkEnd w:id="16795"/>
      <w:bookmarkEnd w:id="16796"/>
      <w:r>
        <w:rPr>
          <w:rtl/>
        </w:rPr>
        <w:t>ממלכתית</w:t>
      </w:r>
      <w:r>
        <w:rPr>
          <w:rFonts w:hint="cs"/>
          <w:rtl/>
        </w:rPr>
        <w:t>.</w:t>
      </w:r>
      <w:r>
        <w:rPr>
          <w:rtl/>
        </w:rPr>
        <w:t xml:space="preserve"> </w:t>
      </w:r>
      <w:bookmarkStart w:id="16797" w:name="_ETM_Q36_560630"/>
      <w:bookmarkEnd w:id="16797"/>
      <w:r>
        <w:rPr>
          <w:rtl/>
        </w:rPr>
        <w:t xml:space="preserve">על </w:t>
      </w:r>
      <w:bookmarkStart w:id="16798" w:name="_ETM_Q36_560810"/>
      <w:bookmarkEnd w:id="16798"/>
      <w:proofErr w:type="spellStart"/>
      <w:r>
        <w:rPr>
          <w:rFonts w:hint="cs"/>
          <w:rtl/>
        </w:rPr>
        <w:t>ה</w:t>
      </w:r>
      <w:r>
        <w:rPr>
          <w:rtl/>
        </w:rPr>
        <w:t>רוג</w:t>
      </w:r>
      <w:bookmarkStart w:id="16799" w:name="_ETM_Q36_561140"/>
      <w:bookmarkEnd w:id="16799"/>
      <w:r>
        <w:rPr>
          <w:rtl/>
        </w:rPr>
        <w:t>ל</w:t>
      </w:r>
      <w:r>
        <w:rPr>
          <w:rFonts w:hint="cs"/>
          <w:rtl/>
        </w:rPr>
        <w:t>ות</w:t>
      </w:r>
      <w:proofErr w:type="spellEnd"/>
      <w:r>
        <w:rPr>
          <w:rFonts w:hint="cs"/>
          <w:rtl/>
        </w:rPr>
        <w:t xml:space="preserve"> </w:t>
      </w:r>
      <w:r>
        <w:rPr>
          <w:rFonts w:hint="eastAsia"/>
          <w:rtl/>
        </w:rPr>
        <w:t>–</w:t>
      </w:r>
      <w:r>
        <w:rPr>
          <w:rtl/>
        </w:rPr>
        <w:t xml:space="preserve"> </w:t>
      </w:r>
      <w:bookmarkStart w:id="16800" w:name="_ETM_Q36_561410"/>
      <w:bookmarkEnd w:id="16800"/>
      <w:r>
        <w:rPr>
          <w:rtl/>
        </w:rPr>
        <w:t xml:space="preserve">ועדת </w:t>
      </w:r>
      <w:bookmarkStart w:id="16801" w:name="_ETM_Q36_561800"/>
      <w:bookmarkEnd w:id="16801"/>
      <w:r>
        <w:rPr>
          <w:rtl/>
        </w:rPr>
        <w:t xml:space="preserve">חקירה </w:t>
      </w:r>
      <w:bookmarkStart w:id="16802" w:name="_ETM_Q36_562190"/>
      <w:bookmarkEnd w:id="16802"/>
      <w:r>
        <w:rPr>
          <w:rtl/>
        </w:rPr>
        <w:t>ממלכתית</w:t>
      </w:r>
      <w:bookmarkStart w:id="16803" w:name="_ETM_Q36_562220"/>
      <w:bookmarkEnd w:id="16803"/>
      <w:r>
        <w:rPr>
          <w:rFonts w:hint="cs"/>
          <w:rtl/>
        </w:rPr>
        <w:t>.</w:t>
      </w:r>
      <w:r>
        <w:rPr>
          <w:rtl/>
        </w:rPr>
        <w:t xml:space="preserve"> </w:t>
      </w:r>
      <w:bookmarkStart w:id="16804" w:name="_ETM_Q36_563310"/>
      <w:bookmarkEnd w:id="16804"/>
      <w:r>
        <w:rPr>
          <w:rtl/>
        </w:rPr>
        <w:t>זו</w:t>
      </w:r>
      <w:r>
        <w:rPr>
          <w:rFonts w:hint="cs"/>
          <w:rtl/>
        </w:rPr>
        <w:t xml:space="preserve"> הרמה של</w:t>
      </w:r>
      <w:r>
        <w:rPr>
          <w:rtl/>
        </w:rPr>
        <w:t xml:space="preserve"> </w:t>
      </w:r>
      <w:bookmarkStart w:id="16805" w:name="_ETM_Q36_564240"/>
      <w:bookmarkEnd w:id="16805"/>
      <w:r>
        <w:rPr>
          <w:rtl/>
        </w:rPr>
        <w:t>הכנסת</w:t>
      </w:r>
      <w:r>
        <w:rPr>
          <w:rFonts w:hint="cs"/>
          <w:rtl/>
        </w:rPr>
        <w:t>. על זה אתם יודעים</w:t>
      </w:r>
      <w:bookmarkStart w:id="16806" w:name="_ETM_Q36_565589"/>
      <w:bookmarkStart w:id="16807" w:name="_ETM_Q36_565860"/>
      <w:bookmarkStart w:id="16808" w:name="_ETM_Q36_566040"/>
      <w:bookmarkStart w:id="16809" w:name="_ETM_Q36_566490"/>
      <w:bookmarkStart w:id="16810" w:name="_ETM_Q36_567060"/>
      <w:bookmarkEnd w:id="16806"/>
      <w:bookmarkEnd w:id="16807"/>
      <w:bookmarkEnd w:id="16808"/>
      <w:bookmarkEnd w:id="16809"/>
      <w:bookmarkEnd w:id="16810"/>
      <w:r>
        <w:rPr>
          <w:rFonts w:hint="cs"/>
          <w:rtl/>
        </w:rPr>
        <w:t xml:space="preserve"> לדבר, </w:t>
      </w:r>
      <w:bookmarkStart w:id="16811" w:name="_ETM_Q36_567859"/>
      <w:bookmarkEnd w:id="16811"/>
      <w:r>
        <w:rPr>
          <w:rtl/>
        </w:rPr>
        <w:t xml:space="preserve">אבל </w:t>
      </w:r>
      <w:bookmarkStart w:id="16812" w:name="_ETM_Q36_567270"/>
      <w:bookmarkEnd w:id="16812"/>
      <w:r>
        <w:rPr>
          <w:rtl/>
        </w:rPr>
        <w:t xml:space="preserve">על </w:t>
      </w:r>
      <w:bookmarkStart w:id="16813" w:name="_ETM_Q36_567390"/>
      <w:bookmarkEnd w:id="16813"/>
      <w:r>
        <w:rPr>
          <w:rtl/>
        </w:rPr>
        <w:t xml:space="preserve">זה </w:t>
      </w:r>
      <w:bookmarkStart w:id="16814" w:name="_ETM_Q36_567540"/>
      <w:bookmarkEnd w:id="16814"/>
      <w:r>
        <w:rPr>
          <w:rtl/>
        </w:rPr>
        <w:t xml:space="preserve">שילדות </w:t>
      </w:r>
      <w:bookmarkStart w:id="16815" w:name="_ETM_Q36_568020"/>
      <w:bookmarkEnd w:id="16815"/>
      <w:r>
        <w:rPr>
          <w:rtl/>
        </w:rPr>
        <w:t xml:space="preserve">ספרדיות </w:t>
      </w:r>
      <w:bookmarkStart w:id="16816" w:name="_ETM_Q36_568620"/>
      <w:bookmarkEnd w:id="16816"/>
      <w:r>
        <w:rPr>
          <w:rtl/>
        </w:rPr>
        <w:t xml:space="preserve">לא </w:t>
      </w:r>
      <w:bookmarkStart w:id="16817" w:name="_ETM_Q36_568740"/>
      <w:bookmarkEnd w:id="16817"/>
      <w:r>
        <w:rPr>
          <w:rtl/>
        </w:rPr>
        <w:t xml:space="preserve">נכנסות </w:t>
      </w:r>
      <w:bookmarkStart w:id="16818" w:name="_ETM_Q36_569520"/>
      <w:bookmarkEnd w:id="16818"/>
      <w:r>
        <w:rPr>
          <w:rtl/>
        </w:rPr>
        <w:t xml:space="preserve">למוסדות </w:t>
      </w:r>
      <w:bookmarkStart w:id="16819" w:name="_ETM_Q36_570120"/>
      <w:bookmarkEnd w:id="16819"/>
      <w:r>
        <w:rPr>
          <w:rtl/>
        </w:rPr>
        <w:t xml:space="preserve">של </w:t>
      </w:r>
      <w:bookmarkStart w:id="16820" w:name="_ETM_Q36_570270"/>
      <w:bookmarkEnd w:id="16820"/>
      <w:r>
        <w:rPr>
          <w:rtl/>
        </w:rPr>
        <w:t xml:space="preserve">אשכנזים </w:t>
      </w:r>
      <w:bookmarkStart w:id="16821" w:name="_ETM_Q36_571200"/>
      <w:bookmarkEnd w:id="16821"/>
      <w:r>
        <w:rPr>
          <w:rtl/>
        </w:rPr>
        <w:t xml:space="preserve">בישראל </w:t>
      </w:r>
      <w:bookmarkStart w:id="16822" w:name="_ETM_Q36_571980"/>
      <w:bookmarkEnd w:id="16822"/>
      <w:r>
        <w:rPr>
          <w:rtl/>
        </w:rPr>
        <w:t>2</w:t>
      </w:r>
      <w:bookmarkStart w:id="16823" w:name="_ETM_Q36_572340"/>
      <w:bookmarkEnd w:id="16823"/>
      <w:r>
        <w:rPr>
          <w:rFonts w:hint="cs"/>
          <w:rtl/>
        </w:rPr>
        <w:t>025</w:t>
      </w:r>
      <w:bookmarkStart w:id="16824" w:name="_ETM_Q36_572850"/>
      <w:bookmarkEnd w:id="16824"/>
      <w:r>
        <w:rPr>
          <w:rFonts w:hint="cs"/>
          <w:rtl/>
        </w:rPr>
        <w:t xml:space="preserve"> </w:t>
      </w:r>
      <w:r>
        <w:rPr>
          <w:rFonts w:hint="eastAsia"/>
          <w:rtl/>
        </w:rPr>
        <w:t>–</w:t>
      </w:r>
      <w:r>
        <w:rPr>
          <w:rFonts w:hint="cs"/>
          <w:rtl/>
        </w:rPr>
        <w:t xml:space="preserve"> צרצרים.</w:t>
      </w:r>
      <w:bookmarkStart w:id="16825" w:name="_ETM_Q36_574810"/>
      <w:bookmarkStart w:id="16826" w:name="_ETM_Q36_568070"/>
      <w:bookmarkStart w:id="16827" w:name="_ETM_Q36_573409"/>
      <w:bookmarkStart w:id="16828" w:name="_ETM_Q36_574579"/>
      <w:bookmarkEnd w:id="16825"/>
      <w:bookmarkEnd w:id="16826"/>
      <w:bookmarkEnd w:id="16827"/>
      <w:bookmarkEnd w:id="16828"/>
      <w:r>
        <w:rPr>
          <w:rFonts w:hint="cs"/>
          <w:rtl/>
        </w:rPr>
        <w:t xml:space="preserve"> </w:t>
      </w:r>
      <w:r>
        <w:rPr>
          <w:rtl/>
        </w:rPr>
        <w:t>י</w:t>
      </w:r>
      <w:r>
        <w:rPr>
          <w:rFonts w:hint="cs"/>
          <w:rtl/>
        </w:rPr>
        <w:t>ו</w:t>
      </w:r>
      <w:r>
        <w:rPr>
          <w:rtl/>
        </w:rPr>
        <w:t>ש</w:t>
      </w:r>
      <w:r>
        <w:rPr>
          <w:rFonts w:hint="cs"/>
          <w:rtl/>
        </w:rPr>
        <w:t>ב מיקי לוי</w:t>
      </w:r>
      <w:bookmarkStart w:id="16829" w:name="_ETM_Q36_575679"/>
      <w:bookmarkEnd w:id="16829"/>
      <w:r>
        <w:rPr>
          <w:rFonts w:hint="cs"/>
          <w:rtl/>
        </w:rPr>
        <w:t>, אנחנו</w:t>
      </w:r>
      <w:bookmarkStart w:id="16830" w:name="_ETM_Q36_574820"/>
      <w:bookmarkStart w:id="16831" w:name="_ETM_Q36_574969"/>
      <w:bookmarkStart w:id="16832" w:name="_ETM_Q36_575390"/>
      <w:bookmarkStart w:id="16833" w:name="_ETM_Q36_575689"/>
      <w:bookmarkEnd w:id="16830"/>
      <w:bookmarkEnd w:id="16831"/>
      <w:bookmarkEnd w:id="16832"/>
      <w:bookmarkEnd w:id="16833"/>
      <w:r>
        <w:rPr>
          <w:rtl/>
        </w:rPr>
        <w:t xml:space="preserve"> </w:t>
      </w:r>
      <w:bookmarkStart w:id="16834" w:name="_ETM_Q36_576020"/>
      <w:bookmarkEnd w:id="16834"/>
      <w:r>
        <w:rPr>
          <w:rtl/>
        </w:rPr>
        <w:t xml:space="preserve">כותבים </w:t>
      </w:r>
      <w:bookmarkStart w:id="16835" w:name="_ETM_Q36_576380"/>
      <w:bookmarkEnd w:id="16835"/>
      <w:r>
        <w:rPr>
          <w:rtl/>
        </w:rPr>
        <w:t>מכתבים</w:t>
      </w:r>
      <w:r>
        <w:rPr>
          <w:rFonts w:hint="cs"/>
          <w:rtl/>
        </w:rPr>
        <w:t>,</w:t>
      </w:r>
      <w:bookmarkStart w:id="16836" w:name="_ETM_Q36_577969"/>
      <w:bookmarkEnd w:id="16836"/>
      <w:r>
        <w:rPr>
          <w:rtl/>
        </w:rPr>
        <w:t xml:space="preserve"> </w:t>
      </w:r>
      <w:bookmarkStart w:id="16837" w:name="_ETM_Q36_576979"/>
      <w:bookmarkEnd w:id="16837"/>
      <w:r>
        <w:rPr>
          <w:rtl/>
        </w:rPr>
        <w:t xml:space="preserve">אתם </w:t>
      </w:r>
      <w:bookmarkStart w:id="16838" w:name="_ETM_Q36_577249"/>
      <w:bookmarkEnd w:id="16838"/>
      <w:r>
        <w:rPr>
          <w:rtl/>
        </w:rPr>
        <w:t xml:space="preserve">לא </w:t>
      </w:r>
      <w:bookmarkStart w:id="16839" w:name="_ETM_Q36_577339"/>
      <w:bookmarkEnd w:id="16839"/>
      <w:r>
        <w:rPr>
          <w:rtl/>
        </w:rPr>
        <w:t>מתייחסים</w:t>
      </w:r>
      <w:r>
        <w:rPr>
          <w:rFonts w:hint="cs"/>
          <w:rtl/>
        </w:rPr>
        <w:t>.</w:t>
      </w:r>
      <w:r>
        <w:rPr>
          <w:rtl/>
        </w:rPr>
        <w:t xml:space="preserve"> </w:t>
      </w:r>
      <w:bookmarkStart w:id="16840" w:name="_ETM_Q36_578270"/>
      <w:bookmarkEnd w:id="16840"/>
      <w:r>
        <w:rPr>
          <w:rtl/>
        </w:rPr>
        <w:t xml:space="preserve">אנחנו </w:t>
      </w:r>
      <w:bookmarkStart w:id="16841" w:name="_ETM_Q36_578659"/>
      <w:bookmarkEnd w:id="16841"/>
      <w:r>
        <w:rPr>
          <w:rtl/>
        </w:rPr>
        <w:t xml:space="preserve">נמשיך </w:t>
      </w:r>
      <w:bookmarkStart w:id="16842" w:name="_ETM_Q36_579020"/>
      <w:bookmarkEnd w:id="16842"/>
      <w:r>
        <w:rPr>
          <w:rtl/>
        </w:rPr>
        <w:t>לדבר</w:t>
      </w:r>
      <w:bookmarkStart w:id="16843" w:name="_ETM_Q36_579200"/>
      <w:bookmarkEnd w:id="16843"/>
      <w:r>
        <w:rPr>
          <w:rtl/>
        </w:rPr>
        <w:t xml:space="preserve"> </w:t>
      </w:r>
      <w:bookmarkStart w:id="16844" w:name="_ETM_Q36_579469"/>
      <w:bookmarkEnd w:id="16844"/>
      <w:r>
        <w:rPr>
          <w:rtl/>
        </w:rPr>
        <w:t xml:space="preserve">על </w:t>
      </w:r>
      <w:bookmarkStart w:id="16845" w:name="_ETM_Q36_579560"/>
      <w:bookmarkEnd w:id="16845"/>
      <w:r>
        <w:rPr>
          <w:rtl/>
        </w:rPr>
        <w:t>זה</w:t>
      </w:r>
      <w:r>
        <w:rPr>
          <w:rFonts w:hint="cs"/>
          <w:rtl/>
        </w:rPr>
        <w:t>.</w:t>
      </w:r>
      <w:r>
        <w:rPr>
          <w:rtl/>
        </w:rPr>
        <w:t xml:space="preserve"> </w:t>
      </w:r>
      <w:bookmarkStart w:id="16846" w:name="_ETM_Q36_580369"/>
      <w:bookmarkEnd w:id="16846"/>
      <w:r>
        <w:rPr>
          <w:rtl/>
        </w:rPr>
        <w:t xml:space="preserve">זו </w:t>
      </w:r>
      <w:bookmarkStart w:id="16847" w:name="_ETM_Q36_580759"/>
      <w:bookmarkEnd w:id="16847"/>
      <w:r>
        <w:rPr>
          <w:rtl/>
        </w:rPr>
        <w:t xml:space="preserve">מדינת </w:t>
      </w:r>
      <w:bookmarkStart w:id="16848" w:name="_ETM_Q36_581179"/>
      <w:bookmarkEnd w:id="16848"/>
      <w:r>
        <w:rPr>
          <w:rtl/>
        </w:rPr>
        <w:t>ישראל</w:t>
      </w:r>
      <w:r>
        <w:rPr>
          <w:rFonts w:hint="cs"/>
          <w:rtl/>
        </w:rPr>
        <w:t>.</w:t>
      </w:r>
      <w:bookmarkStart w:id="16849" w:name="_ETM_Q36_582589"/>
      <w:bookmarkEnd w:id="16392"/>
      <w:bookmarkEnd w:id="16849"/>
      <w:r>
        <w:rPr>
          <w:rFonts w:hint="cs"/>
          <w:rtl/>
        </w:rPr>
        <w:t xml:space="preserve"> </w:t>
      </w:r>
      <w:r>
        <w:rPr>
          <w:rtl/>
        </w:rPr>
        <w:t>פה</w:t>
      </w:r>
      <w:r>
        <w:rPr>
          <w:rFonts w:hint="cs"/>
          <w:rtl/>
        </w:rPr>
        <w:t>, צרצרים</w:t>
      </w:r>
      <w:bookmarkStart w:id="16850" w:name="_ETM_Q36_583820"/>
      <w:bookmarkEnd w:id="16850"/>
      <w:r>
        <w:rPr>
          <w:rFonts w:hint="cs"/>
          <w:rtl/>
        </w:rPr>
        <w:t>.</w:t>
      </w:r>
      <w:r>
        <w:rPr>
          <w:rtl/>
        </w:rPr>
        <w:t xml:space="preserve"> </w:t>
      </w:r>
      <w:bookmarkStart w:id="16851" w:name="_ETM_Q36_584630"/>
      <w:bookmarkEnd w:id="16851"/>
      <w:r>
        <w:rPr>
          <w:rtl/>
        </w:rPr>
        <w:t xml:space="preserve">מתעסקים </w:t>
      </w:r>
      <w:bookmarkStart w:id="16852" w:name="_ETM_Q36_585200"/>
      <w:bookmarkEnd w:id="16852"/>
      <w:r>
        <w:rPr>
          <w:rtl/>
        </w:rPr>
        <w:t xml:space="preserve">בלשכת </w:t>
      </w:r>
      <w:bookmarkStart w:id="16853" w:name="_ETM_Q36_585620"/>
      <w:bookmarkEnd w:id="16853"/>
      <w:r>
        <w:rPr>
          <w:rtl/>
        </w:rPr>
        <w:t>עו</w:t>
      </w:r>
      <w:r>
        <w:rPr>
          <w:rFonts w:hint="cs"/>
          <w:rtl/>
        </w:rPr>
        <w:t xml:space="preserve">רכי </w:t>
      </w:r>
      <w:r>
        <w:rPr>
          <w:rtl/>
        </w:rPr>
        <w:t>הד</w:t>
      </w:r>
      <w:r>
        <w:rPr>
          <w:rFonts w:hint="cs"/>
          <w:rtl/>
        </w:rPr>
        <w:t>ין,</w:t>
      </w:r>
      <w:bookmarkStart w:id="16854" w:name="_ETM_Q36_586539"/>
      <w:bookmarkEnd w:id="16854"/>
      <w:r>
        <w:rPr>
          <w:rtl/>
        </w:rPr>
        <w:t xml:space="preserve"> </w:t>
      </w:r>
      <w:bookmarkStart w:id="16855" w:name="_ETM_Q36_586610"/>
      <w:bookmarkEnd w:id="16855"/>
      <w:r>
        <w:rPr>
          <w:rtl/>
        </w:rPr>
        <w:t xml:space="preserve">מתעסקים </w:t>
      </w:r>
      <w:bookmarkStart w:id="16856" w:name="_ETM_Q36_587180"/>
      <w:bookmarkEnd w:id="16856"/>
      <w:r>
        <w:rPr>
          <w:rtl/>
        </w:rPr>
        <w:t xml:space="preserve">בחוק </w:t>
      </w:r>
      <w:bookmarkStart w:id="16857" w:name="_ETM_Q36_587479"/>
      <w:bookmarkEnd w:id="16857"/>
      <w:r>
        <w:rPr>
          <w:rtl/>
        </w:rPr>
        <w:t xml:space="preserve">חסינות </w:t>
      </w:r>
      <w:bookmarkStart w:id="16858" w:name="_ETM_Q36_587960"/>
      <w:bookmarkEnd w:id="16858"/>
      <w:r>
        <w:rPr>
          <w:rtl/>
        </w:rPr>
        <w:t>לכנסת</w:t>
      </w:r>
      <w:r>
        <w:rPr>
          <w:rFonts w:hint="cs"/>
          <w:rtl/>
        </w:rPr>
        <w:t>,</w:t>
      </w:r>
      <w:r>
        <w:rPr>
          <w:rtl/>
        </w:rPr>
        <w:t xml:space="preserve"> </w:t>
      </w:r>
      <w:bookmarkStart w:id="16859" w:name="_ETM_Q36_588500"/>
      <w:bookmarkEnd w:id="16859"/>
      <w:r>
        <w:rPr>
          <w:rtl/>
        </w:rPr>
        <w:t xml:space="preserve">כאילו </w:t>
      </w:r>
      <w:bookmarkStart w:id="16860" w:name="_ETM_Q36_588740"/>
      <w:bookmarkEnd w:id="16860"/>
      <w:r>
        <w:rPr>
          <w:rtl/>
        </w:rPr>
        <w:t xml:space="preserve">אנחנו </w:t>
      </w:r>
      <w:bookmarkStart w:id="16861" w:name="_ETM_Q36_589040"/>
      <w:bookmarkEnd w:id="16861"/>
      <w:r>
        <w:rPr>
          <w:rtl/>
        </w:rPr>
        <w:t xml:space="preserve">עכשיו </w:t>
      </w:r>
      <w:bookmarkStart w:id="16862" w:name="_ETM_Q36_589250"/>
      <w:bookmarkEnd w:id="16862"/>
      <w:r>
        <w:rPr>
          <w:rtl/>
        </w:rPr>
        <w:t xml:space="preserve">פה </w:t>
      </w:r>
      <w:bookmarkStart w:id="16863" w:name="_ETM_Q36_589370"/>
      <w:bookmarkEnd w:id="16863"/>
      <w:proofErr w:type="spellStart"/>
      <w:r>
        <w:rPr>
          <w:rtl/>
        </w:rPr>
        <w:t>ב</w:t>
      </w:r>
      <w:r>
        <w:rPr>
          <w:rFonts w:hint="cs"/>
          <w:rtl/>
        </w:rPr>
        <w:t>א</w:t>
      </w:r>
      <w:r>
        <w:rPr>
          <w:rtl/>
        </w:rPr>
        <w:t>ל</w:t>
      </w:r>
      <w:r>
        <w:rPr>
          <w:rFonts w:hint="cs"/>
          <w:rtl/>
        </w:rPr>
        <w:t>קטרז</w:t>
      </w:r>
      <w:bookmarkStart w:id="16864" w:name="_ETM_Q36_590399"/>
      <w:bookmarkEnd w:id="16864"/>
      <w:proofErr w:type="spellEnd"/>
      <w:r>
        <w:rPr>
          <w:rFonts w:hint="cs"/>
          <w:rtl/>
        </w:rPr>
        <w:t>,</w:t>
      </w:r>
      <w:bookmarkStart w:id="16865" w:name="_ETM_Q36_589550"/>
      <w:bookmarkStart w:id="16866" w:name="_ETM_Q36_590000"/>
      <w:bookmarkEnd w:id="16865"/>
      <w:bookmarkEnd w:id="16866"/>
      <w:r>
        <w:rPr>
          <w:rtl/>
        </w:rPr>
        <w:t xml:space="preserve"> </w:t>
      </w:r>
      <w:bookmarkStart w:id="16867" w:name="_ETM_Q36_590450"/>
      <w:bookmarkEnd w:id="16867"/>
      <w:r>
        <w:rPr>
          <w:rtl/>
        </w:rPr>
        <w:t xml:space="preserve">מתעסקים </w:t>
      </w:r>
      <w:bookmarkStart w:id="16868" w:name="_ETM_Q36_590930"/>
      <w:bookmarkEnd w:id="16868"/>
      <w:r>
        <w:rPr>
          <w:rtl/>
        </w:rPr>
        <w:t xml:space="preserve">בשטויות </w:t>
      </w:r>
      <w:bookmarkStart w:id="16869" w:name="_ETM_Q36_591320"/>
      <w:bookmarkEnd w:id="16869"/>
      <w:r>
        <w:rPr>
          <w:rtl/>
        </w:rPr>
        <w:t xml:space="preserve">של </w:t>
      </w:r>
      <w:bookmarkStart w:id="16870" w:name="_ETM_Q36_591529"/>
      <w:bookmarkEnd w:id="16870"/>
      <w:proofErr w:type="spellStart"/>
      <w:r>
        <w:rPr>
          <w:rFonts w:hint="cs"/>
          <w:rtl/>
        </w:rPr>
        <w:t>פ</w:t>
      </w:r>
      <w:bookmarkStart w:id="16871" w:name="_ETM_Q36_592609"/>
      <w:bookmarkEnd w:id="16871"/>
      <w:r>
        <w:rPr>
          <w:rtl/>
        </w:rPr>
        <w:t>יתמר</w:t>
      </w:r>
      <w:proofErr w:type="spellEnd"/>
      <w:r>
        <w:rPr>
          <w:rFonts w:hint="cs"/>
          <w:rtl/>
        </w:rPr>
        <w:t>,</w:t>
      </w:r>
      <w:r>
        <w:rPr>
          <w:rtl/>
        </w:rPr>
        <w:t xml:space="preserve"> </w:t>
      </w:r>
      <w:bookmarkStart w:id="16872" w:name="_ETM_Q36_592370"/>
      <w:bookmarkEnd w:id="16872"/>
      <w:r>
        <w:rPr>
          <w:rtl/>
        </w:rPr>
        <w:t xml:space="preserve">מנסים </w:t>
      </w:r>
      <w:bookmarkStart w:id="16873" w:name="_ETM_Q36_592790"/>
      <w:bookmarkEnd w:id="16873"/>
      <w:r>
        <w:rPr>
          <w:rtl/>
        </w:rPr>
        <w:t xml:space="preserve">לשמר </w:t>
      </w:r>
      <w:bookmarkStart w:id="16874" w:name="_ETM_Q36_593270"/>
      <w:bookmarkEnd w:id="16874"/>
      <w:r>
        <w:rPr>
          <w:rtl/>
        </w:rPr>
        <w:t>אותו</w:t>
      </w:r>
      <w:bookmarkStart w:id="16875" w:name="_ETM_Q36_594859"/>
      <w:bookmarkEnd w:id="16875"/>
      <w:r w:rsidR="00CA24B4">
        <w:rPr>
          <w:rFonts w:hint="cs"/>
          <w:rtl/>
        </w:rPr>
        <w:t>.</w:t>
      </w:r>
      <w:r>
        <w:rPr>
          <w:rtl/>
        </w:rPr>
        <w:t xml:space="preserve"> </w:t>
      </w:r>
      <w:bookmarkStart w:id="16876" w:name="_ETM_Q36_593930"/>
      <w:bookmarkEnd w:id="16876"/>
      <w:r>
        <w:rPr>
          <w:rtl/>
        </w:rPr>
        <w:t xml:space="preserve">הוא </w:t>
      </w:r>
      <w:bookmarkStart w:id="16877" w:name="_ETM_Q36_594050"/>
      <w:bookmarkEnd w:id="16877"/>
      <w:r>
        <w:rPr>
          <w:rtl/>
        </w:rPr>
        <w:t>מתפצל</w:t>
      </w:r>
      <w:r>
        <w:rPr>
          <w:rFonts w:hint="cs"/>
          <w:rtl/>
        </w:rPr>
        <w:t xml:space="preserve">, קרויזר נכנס, </w:t>
      </w:r>
      <w:bookmarkStart w:id="16878" w:name="_ETM_Q36_596350"/>
      <w:bookmarkEnd w:id="16878"/>
      <w:r>
        <w:rPr>
          <w:rtl/>
        </w:rPr>
        <w:t>זה</w:t>
      </w:r>
      <w:bookmarkStart w:id="16879" w:name="_ETM_Q36_596500"/>
      <w:bookmarkStart w:id="16880" w:name="_ETM_Q36_596649"/>
      <w:bookmarkEnd w:id="16879"/>
      <w:bookmarkEnd w:id="16880"/>
      <w:r>
        <w:rPr>
          <w:rFonts w:hint="cs"/>
          <w:rtl/>
        </w:rPr>
        <w:t xml:space="preserve"> </w:t>
      </w:r>
      <w:r>
        <w:rPr>
          <w:rtl/>
        </w:rPr>
        <w:t xml:space="preserve">עכשיו </w:t>
      </w:r>
      <w:bookmarkStart w:id="16881" w:name="_ETM_Q36_596829"/>
      <w:bookmarkEnd w:id="16881"/>
      <w:r>
        <w:rPr>
          <w:rtl/>
        </w:rPr>
        <w:t xml:space="preserve">התפטר </w:t>
      </w:r>
      <w:bookmarkStart w:id="16882" w:name="_ETM_Q36_597279"/>
      <w:bookmarkEnd w:id="16882"/>
      <w:r>
        <w:rPr>
          <w:rtl/>
        </w:rPr>
        <w:t>מהכנסת</w:t>
      </w:r>
      <w:r>
        <w:rPr>
          <w:rFonts w:hint="cs"/>
          <w:rtl/>
        </w:rPr>
        <w:t>, ואז נמנה אותו לכנסת. כל היום</w:t>
      </w:r>
      <w:bookmarkStart w:id="16883" w:name="_ETM_Q36_599993"/>
      <w:bookmarkEnd w:id="16883"/>
      <w:r>
        <w:rPr>
          <w:rtl/>
        </w:rPr>
        <w:t xml:space="preserve"> </w:t>
      </w:r>
      <w:bookmarkStart w:id="16884" w:name="_ETM_Q36_597880"/>
      <w:bookmarkEnd w:id="16884"/>
      <w:r>
        <w:rPr>
          <w:rFonts w:hint="cs"/>
          <w:rtl/>
        </w:rPr>
        <w:t>הוא ב</w:t>
      </w:r>
      <w:r>
        <w:rPr>
          <w:rtl/>
        </w:rPr>
        <w:t xml:space="preserve">מחלקה </w:t>
      </w:r>
      <w:bookmarkStart w:id="16885" w:name="_ETM_Q36_600670"/>
      <w:bookmarkStart w:id="16886" w:name="_ETM_Q36_601240"/>
      <w:bookmarkEnd w:id="16885"/>
      <w:bookmarkEnd w:id="16886"/>
      <w:r>
        <w:rPr>
          <w:rFonts w:hint="cs"/>
          <w:rtl/>
        </w:rPr>
        <w:t xml:space="preserve">לשימור, </w:t>
      </w:r>
      <w:bookmarkStart w:id="16887" w:name="_ETM_Q36_602673"/>
      <w:bookmarkEnd w:id="16887"/>
      <w:r>
        <w:rPr>
          <w:rtl/>
        </w:rPr>
        <w:t xml:space="preserve">מחלקת </w:t>
      </w:r>
      <w:bookmarkStart w:id="16888" w:name="_ETM_Q36_601600"/>
      <w:bookmarkEnd w:id="16888"/>
      <w:r>
        <w:rPr>
          <w:rtl/>
        </w:rPr>
        <w:t>הסרדינים</w:t>
      </w:r>
      <w:r>
        <w:rPr>
          <w:rFonts w:hint="cs"/>
          <w:rtl/>
        </w:rPr>
        <w:t>.</w:t>
      </w:r>
      <w:r>
        <w:rPr>
          <w:rtl/>
        </w:rPr>
        <w:t xml:space="preserve"> </w:t>
      </w:r>
      <w:bookmarkStart w:id="16889" w:name="_ETM_Q36_602950"/>
      <w:bookmarkEnd w:id="16889"/>
      <w:r>
        <w:rPr>
          <w:rtl/>
        </w:rPr>
        <w:t xml:space="preserve">פה </w:t>
      </w:r>
      <w:bookmarkStart w:id="16890" w:name="_ETM_Q36_603250"/>
      <w:bookmarkEnd w:id="16890"/>
      <w:r>
        <w:rPr>
          <w:rtl/>
        </w:rPr>
        <w:t xml:space="preserve">יש </w:t>
      </w:r>
      <w:bookmarkStart w:id="16891" w:name="_ETM_Q36_603549"/>
      <w:bookmarkEnd w:id="16891"/>
      <w:r>
        <w:rPr>
          <w:rtl/>
        </w:rPr>
        <w:t>כיסאות</w:t>
      </w:r>
      <w:r>
        <w:rPr>
          <w:rFonts w:hint="cs"/>
          <w:rtl/>
        </w:rPr>
        <w:t>,</w:t>
      </w:r>
      <w:bookmarkStart w:id="16892" w:name="_ETM_Q36_606643"/>
      <w:bookmarkEnd w:id="16892"/>
      <w:r>
        <w:rPr>
          <w:rtl/>
        </w:rPr>
        <w:t xml:space="preserve"> </w:t>
      </w:r>
      <w:bookmarkStart w:id="16893" w:name="_ETM_Q36_604479"/>
      <w:bookmarkEnd w:id="16893"/>
      <w:r>
        <w:rPr>
          <w:rtl/>
        </w:rPr>
        <w:t xml:space="preserve">והכיסאות </w:t>
      </w:r>
      <w:bookmarkStart w:id="16894" w:name="_ETM_Q36_605200"/>
      <w:bookmarkEnd w:id="16894"/>
      <w:r>
        <w:rPr>
          <w:rtl/>
        </w:rPr>
        <w:t xml:space="preserve">זה </w:t>
      </w:r>
      <w:bookmarkStart w:id="16895" w:name="_ETM_Q36_605350"/>
      <w:bookmarkEnd w:id="16895"/>
      <w:r>
        <w:rPr>
          <w:rtl/>
        </w:rPr>
        <w:t xml:space="preserve">הדבר </w:t>
      </w:r>
      <w:bookmarkStart w:id="16896" w:name="_ETM_Q36_605650"/>
      <w:bookmarkEnd w:id="16896"/>
      <w:r>
        <w:rPr>
          <w:rtl/>
        </w:rPr>
        <w:t>המשמעותי</w:t>
      </w:r>
      <w:r>
        <w:rPr>
          <w:rFonts w:hint="cs"/>
          <w:rtl/>
        </w:rPr>
        <w:t>.</w:t>
      </w:r>
      <w:r>
        <w:rPr>
          <w:rtl/>
        </w:rPr>
        <w:t xml:space="preserve"> </w:t>
      </w:r>
      <w:bookmarkStart w:id="16897" w:name="_ETM_Q36_606610"/>
      <w:bookmarkEnd w:id="16897"/>
      <w:r>
        <w:rPr>
          <w:rtl/>
        </w:rPr>
        <w:t xml:space="preserve">אין </w:t>
      </w:r>
      <w:bookmarkStart w:id="16898" w:name="_ETM_Q36_606820"/>
      <w:bookmarkEnd w:id="16898"/>
      <w:r>
        <w:rPr>
          <w:rtl/>
        </w:rPr>
        <w:t>מש</w:t>
      </w:r>
      <w:bookmarkStart w:id="16899" w:name="_ETM_Q36_607413"/>
      <w:bookmarkEnd w:id="16899"/>
      <w:r>
        <w:rPr>
          <w:rtl/>
        </w:rPr>
        <w:t>ילות</w:t>
      </w:r>
      <w:r>
        <w:rPr>
          <w:rFonts w:hint="cs"/>
          <w:rtl/>
        </w:rPr>
        <w:t>,</w:t>
      </w:r>
      <w:r>
        <w:rPr>
          <w:rtl/>
        </w:rPr>
        <w:t xml:space="preserve"> </w:t>
      </w:r>
      <w:bookmarkStart w:id="16900" w:name="_ETM_Q36_607420"/>
      <w:bookmarkEnd w:id="16900"/>
      <w:r>
        <w:rPr>
          <w:rtl/>
        </w:rPr>
        <w:t xml:space="preserve">יש </w:t>
      </w:r>
      <w:bookmarkStart w:id="16901" w:name="_ETM_Q36_607630"/>
      <w:bookmarkEnd w:id="16901"/>
      <w:r>
        <w:rPr>
          <w:rFonts w:hint="cs"/>
          <w:rtl/>
        </w:rPr>
        <w:t>הידבקות.</w:t>
      </w:r>
    </w:p>
    <w:p w:rsidR="00D57F53" w:rsidRDefault="00D57F53" w:rsidP="00362300">
      <w:pPr>
        <w:rPr>
          <w:rtl/>
        </w:rPr>
      </w:pPr>
    </w:p>
    <w:p w:rsidR="00D57F53" w:rsidRDefault="00D57F53" w:rsidP="00362300">
      <w:pPr>
        <w:pStyle w:val="af6"/>
        <w:keepNext/>
        <w:rPr>
          <w:rtl/>
        </w:rPr>
      </w:pPr>
      <w:bookmarkStart w:id="16902" w:name="ET_yor_6490_15"/>
      <w:r w:rsidRPr="00E962BC">
        <w:rPr>
          <w:rStyle w:val="TagStyle"/>
          <w:rtl/>
        </w:rPr>
        <w:t xml:space="preserve"> &lt;&lt; יור &gt;&gt; </w:t>
      </w:r>
      <w:r>
        <w:rPr>
          <w:rtl/>
        </w:rPr>
        <w:t>היו"ר ניסים ואטורי:</w:t>
      </w:r>
      <w:r w:rsidRPr="00E962BC">
        <w:rPr>
          <w:rStyle w:val="TagStyle"/>
          <w:rtl/>
        </w:rPr>
        <w:t xml:space="preserve"> &lt;&lt; יור &gt;&gt;</w:t>
      </w:r>
      <w:r>
        <w:rPr>
          <w:rtl/>
        </w:rPr>
        <w:t xml:space="preserve"> </w:t>
      </w:r>
      <w:bookmarkEnd w:id="16902"/>
    </w:p>
    <w:p w:rsidR="00D57F53" w:rsidRDefault="00D57F53" w:rsidP="00722C32">
      <w:pPr>
        <w:rPr>
          <w:rtl/>
        </w:rPr>
      </w:pPr>
    </w:p>
    <w:p w:rsidR="00D57F53" w:rsidRDefault="00D57F53" w:rsidP="00362300">
      <w:pPr>
        <w:rPr>
          <w:rtl/>
        </w:rPr>
      </w:pPr>
      <w:r>
        <w:rPr>
          <w:rtl/>
        </w:rPr>
        <w:t xml:space="preserve"> </w:t>
      </w:r>
      <w:bookmarkStart w:id="16903" w:name="_ETM_Q36_608190"/>
      <w:bookmarkEnd w:id="16903"/>
      <w:r>
        <w:rPr>
          <w:rtl/>
        </w:rPr>
        <w:t xml:space="preserve">תודה </w:t>
      </w:r>
      <w:bookmarkStart w:id="16904" w:name="_ETM_Q36_608430"/>
      <w:bookmarkEnd w:id="16904"/>
      <w:r>
        <w:rPr>
          <w:rtl/>
        </w:rPr>
        <w:t>רבה</w:t>
      </w:r>
      <w:r>
        <w:rPr>
          <w:rFonts w:hint="cs"/>
          <w:rtl/>
        </w:rPr>
        <w:t>.</w:t>
      </w:r>
    </w:p>
    <w:p w:rsidR="00D57F53" w:rsidRDefault="00D57F53" w:rsidP="00362300">
      <w:pPr>
        <w:rPr>
          <w:rtl/>
        </w:rPr>
      </w:pPr>
    </w:p>
    <w:p w:rsidR="00D57F53" w:rsidRDefault="00D57F53" w:rsidP="00362300">
      <w:pPr>
        <w:pStyle w:val="-"/>
        <w:keepNext/>
        <w:rPr>
          <w:rtl/>
        </w:rPr>
      </w:pPr>
      <w:bookmarkStart w:id="16905" w:name="ET_speakercontinue_6361_16"/>
      <w:r w:rsidRPr="00E962BC">
        <w:rPr>
          <w:rStyle w:val="TagStyle"/>
          <w:rtl/>
        </w:rPr>
        <w:t xml:space="preserve"> &lt;&lt; דובר_המשך &gt;&gt; </w:t>
      </w:r>
      <w:r>
        <w:rPr>
          <w:rtl/>
        </w:rPr>
        <w:t>נאור שירי (יש עתיד):</w:t>
      </w:r>
      <w:r w:rsidRPr="00E962BC">
        <w:rPr>
          <w:rStyle w:val="TagStyle"/>
          <w:rtl/>
        </w:rPr>
        <w:t xml:space="preserve"> &lt;&lt; דובר_המשך &gt;&gt;</w:t>
      </w:r>
      <w:r>
        <w:rPr>
          <w:rtl/>
        </w:rPr>
        <w:t xml:space="preserve"> </w:t>
      </w:r>
      <w:bookmarkEnd w:id="16905"/>
    </w:p>
    <w:p w:rsidR="00D57F53" w:rsidRDefault="00D57F53" w:rsidP="00722C32">
      <w:pPr>
        <w:rPr>
          <w:rtl/>
        </w:rPr>
      </w:pPr>
    </w:p>
    <w:p w:rsidR="00D57F53" w:rsidRDefault="00D57F53" w:rsidP="00362300">
      <w:pPr>
        <w:rPr>
          <w:rtl/>
        </w:rPr>
      </w:pPr>
      <w:bookmarkStart w:id="16906" w:name="_ETM_Q36_608943"/>
      <w:bookmarkEnd w:id="16906"/>
      <w:r>
        <w:rPr>
          <w:rtl/>
        </w:rPr>
        <w:t xml:space="preserve"> </w:t>
      </w:r>
      <w:bookmarkStart w:id="16907" w:name="_ETM_Q36_609290"/>
      <w:bookmarkEnd w:id="16907"/>
      <w:r>
        <w:rPr>
          <w:rtl/>
        </w:rPr>
        <w:t xml:space="preserve">לא </w:t>
      </w:r>
      <w:bookmarkStart w:id="16908" w:name="_ETM_Q36_609499"/>
      <w:bookmarkEnd w:id="16908"/>
      <w:r>
        <w:rPr>
          <w:rtl/>
        </w:rPr>
        <w:t>תודה</w:t>
      </w:r>
      <w:r>
        <w:rPr>
          <w:rFonts w:hint="cs"/>
          <w:rtl/>
        </w:rPr>
        <w:t>,</w:t>
      </w:r>
      <w:r>
        <w:rPr>
          <w:rtl/>
        </w:rPr>
        <w:t xml:space="preserve"> </w:t>
      </w:r>
      <w:bookmarkStart w:id="16909" w:name="_ETM_Q36_611219"/>
      <w:bookmarkEnd w:id="16909"/>
      <w:r>
        <w:rPr>
          <w:rtl/>
        </w:rPr>
        <w:t xml:space="preserve">לא </w:t>
      </w:r>
      <w:bookmarkStart w:id="16910" w:name="_ETM_Q36_611489"/>
      <w:bookmarkEnd w:id="16910"/>
      <w:r>
        <w:rPr>
          <w:rtl/>
        </w:rPr>
        <w:t>תודה</w:t>
      </w:r>
      <w:r>
        <w:rPr>
          <w:rFonts w:hint="cs"/>
          <w:rtl/>
        </w:rPr>
        <w:t>.</w:t>
      </w:r>
      <w:r>
        <w:rPr>
          <w:rtl/>
        </w:rPr>
        <w:t xml:space="preserve"> </w:t>
      </w:r>
      <w:bookmarkStart w:id="16911" w:name="_ETM_Q36_612889"/>
      <w:bookmarkEnd w:id="16911"/>
      <w:r>
        <w:rPr>
          <w:rtl/>
        </w:rPr>
        <w:t>סליחה</w:t>
      </w:r>
      <w:r>
        <w:rPr>
          <w:rFonts w:hint="cs"/>
          <w:rtl/>
        </w:rPr>
        <w:t>.</w:t>
      </w:r>
    </w:p>
    <w:p w:rsidR="00D57F53" w:rsidRDefault="00D57F53" w:rsidP="00362300">
      <w:pPr>
        <w:rPr>
          <w:rtl/>
        </w:rPr>
      </w:pPr>
      <w:bookmarkStart w:id="16912" w:name="_ETM_Q36_615646"/>
      <w:bookmarkStart w:id="16913" w:name="_ETM_Q36_615692"/>
      <w:bookmarkEnd w:id="16912"/>
      <w:bookmarkEnd w:id="16913"/>
    </w:p>
    <w:p w:rsidR="00D57F53" w:rsidRDefault="00D57F53" w:rsidP="00362300">
      <w:pPr>
        <w:pStyle w:val="af6"/>
        <w:keepNext/>
        <w:rPr>
          <w:rtl/>
        </w:rPr>
      </w:pPr>
      <w:bookmarkStart w:id="16914" w:name="ET_yor_6490_17"/>
      <w:r w:rsidRPr="00E962BC">
        <w:rPr>
          <w:rStyle w:val="TagStyle"/>
          <w:rtl/>
        </w:rPr>
        <w:t xml:space="preserve"> &lt;&lt; יור &gt;&gt; </w:t>
      </w:r>
      <w:r>
        <w:rPr>
          <w:rtl/>
        </w:rPr>
        <w:t>היו"ר ניסים ואטורי:</w:t>
      </w:r>
      <w:r w:rsidRPr="00E962BC">
        <w:rPr>
          <w:rStyle w:val="TagStyle"/>
          <w:rtl/>
        </w:rPr>
        <w:t xml:space="preserve"> &lt;&lt; יור &gt;&gt;</w:t>
      </w:r>
      <w:r>
        <w:rPr>
          <w:rtl/>
        </w:rPr>
        <w:t xml:space="preserve"> </w:t>
      </w:r>
      <w:bookmarkEnd w:id="16914"/>
    </w:p>
    <w:p w:rsidR="00D57F53" w:rsidRDefault="00D57F53" w:rsidP="00722C32">
      <w:pPr>
        <w:rPr>
          <w:rtl/>
        </w:rPr>
      </w:pPr>
    </w:p>
    <w:p w:rsidR="00D57F53" w:rsidRDefault="00D57F53" w:rsidP="00362300">
      <w:pPr>
        <w:rPr>
          <w:rtl/>
        </w:rPr>
      </w:pPr>
      <w:bookmarkStart w:id="16915" w:name="_ETM_Q36_617130"/>
      <w:bookmarkEnd w:id="16915"/>
      <w:r>
        <w:rPr>
          <w:rtl/>
        </w:rPr>
        <w:t xml:space="preserve"> </w:t>
      </w:r>
      <w:bookmarkStart w:id="16916" w:name="_ETM_Q36_617299"/>
      <w:bookmarkEnd w:id="16916"/>
      <w:r>
        <w:rPr>
          <w:rtl/>
        </w:rPr>
        <w:t xml:space="preserve">חבר </w:t>
      </w:r>
      <w:bookmarkStart w:id="16917" w:name="_ETM_Q36_617629"/>
      <w:bookmarkEnd w:id="16917"/>
      <w:r>
        <w:rPr>
          <w:rtl/>
        </w:rPr>
        <w:t xml:space="preserve">הכנסת </w:t>
      </w:r>
      <w:bookmarkStart w:id="16918" w:name="_ETM_Q36_617959"/>
      <w:bookmarkEnd w:id="16918"/>
      <w:r>
        <w:rPr>
          <w:rFonts w:hint="cs"/>
          <w:rtl/>
        </w:rPr>
        <w:t>וא</w:t>
      </w:r>
      <w:r>
        <w:rPr>
          <w:rtl/>
        </w:rPr>
        <w:t xml:space="preserve">ליד </w:t>
      </w:r>
      <w:bookmarkStart w:id="16919" w:name="_ETM_Q36_618200"/>
      <w:bookmarkEnd w:id="16919"/>
      <w:r>
        <w:rPr>
          <w:rtl/>
        </w:rPr>
        <w:t>אל</w:t>
      </w:r>
      <w:r>
        <w:rPr>
          <w:rFonts w:hint="cs"/>
          <w:rtl/>
        </w:rPr>
        <w:t>הוא</w:t>
      </w:r>
      <w:bookmarkStart w:id="16920" w:name="_ETM_Q36_618349"/>
      <w:bookmarkEnd w:id="16920"/>
      <w:r>
        <w:rPr>
          <w:rtl/>
        </w:rPr>
        <w:t>ש</w:t>
      </w:r>
      <w:bookmarkStart w:id="16921" w:name="_ETM_Q36_618560"/>
      <w:bookmarkEnd w:id="16921"/>
      <w:r>
        <w:rPr>
          <w:rFonts w:hint="cs"/>
          <w:rtl/>
        </w:rPr>
        <w:t>לה.</w:t>
      </w:r>
      <w:bookmarkStart w:id="16922" w:name="_ETM_Q36_618863"/>
      <w:bookmarkEnd w:id="16922"/>
      <w:r>
        <w:rPr>
          <w:rtl/>
        </w:rPr>
        <w:t xml:space="preserve"> </w:t>
      </w:r>
      <w:bookmarkStart w:id="16923" w:name="_ETM_Q36_622190"/>
      <w:bookmarkEnd w:id="16923"/>
    </w:p>
    <w:p w:rsidR="00D57F53" w:rsidRDefault="00D57F53" w:rsidP="00362300">
      <w:pPr>
        <w:rPr>
          <w:rtl/>
        </w:rPr>
      </w:pPr>
      <w:bookmarkStart w:id="16924" w:name="_ETM_Q36_621951"/>
      <w:bookmarkStart w:id="16925" w:name="_ETM_Q36_622005"/>
      <w:bookmarkEnd w:id="16924"/>
      <w:bookmarkEnd w:id="16925"/>
    </w:p>
    <w:p w:rsidR="00D57F53" w:rsidRDefault="00D57F53" w:rsidP="00F45F24">
      <w:pPr>
        <w:rPr>
          <w:rtl/>
        </w:rPr>
      </w:pPr>
      <w:bookmarkStart w:id="16926" w:name="_ETM_Q36_622103"/>
      <w:bookmarkStart w:id="16927" w:name="_ETM_Q36_622245"/>
      <w:bookmarkEnd w:id="16926"/>
      <w:bookmarkEnd w:id="16927"/>
      <w:r>
        <w:rPr>
          <w:rtl/>
        </w:rPr>
        <w:t xml:space="preserve">אתה </w:t>
      </w:r>
      <w:bookmarkStart w:id="16928" w:name="_ETM_Q36_622280"/>
      <w:bookmarkEnd w:id="16928"/>
      <w:r>
        <w:rPr>
          <w:rtl/>
        </w:rPr>
        <w:t>יודע</w:t>
      </w:r>
      <w:r>
        <w:rPr>
          <w:rFonts w:hint="cs"/>
          <w:rtl/>
        </w:rPr>
        <w:t>,</w:t>
      </w:r>
      <w:r>
        <w:rPr>
          <w:rtl/>
        </w:rPr>
        <w:t xml:space="preserve"> </w:t>
      </w:r>
      <w:bookmarkStart w:id="16929" w:name="_ETM_Q36_622430"/>
      <w:bookmarkEnd w:id="16929"/>
      <w:r>
        <w:rPr>
          <w:rtl/>
        </w:rPr>
        <w:t xml:space="preserve">נכנסתי </w:t>
      </w:r>
      <w:bookmarkStart w:id="16930" w:name="_ETM_Q36_622790"/>
      <w:bookmarkEnd w:id="16930"/>
      <w:r>
        <w:rPr>
          <w:rtl/>
        </w:rPr>
        <w:t xml:space="preserve">לוועדת </w:t>
      </w:r>
      <w:bookmarkStart w:id="16931" w:name="_ETM_Q36_623210"/>
      <w:bookmarkEnd w:id="16931"/>
      <w:r>
        <w:rPr>
          <w:rtl/>
        </w:rPr>
        <w:t>הגז</w:t>
      </w:r>
      <w:r>
        <w:rPr>
          <w:rFonts w:hint="cs"/>
          <w:rtl/>
        </w:rPr>
        <w:t>, אז התחל</w:t>
      </w:r>
      <w:bookmarkStart w:id="16932" w:name="_ETM_Q36_623540"/>
      <w:bookmarkEnd w:id="16932"/>
      <w:r>
        <w:rPr>
          <w:rtl/>
        </w:rPr>
        <w:t xml:space="preserve">נו </w:t>
      </w:r>
      <w:bookmarkStart w:id="16933" w:name="_ETM_Q36_623900"/>
      <w:bookmarkEnd w:id="16933"/>
      <w:r>
        <w:rPr>
          <w:rtl/>
        </w:rPr>
        <w:t xml:space="preserve">דיונים </w:t>
      </w:r>
      <w:bookmarkStart w:id="16934" w:name="_ETM_Q36_624230"/>
      <w:bookmarkEnd w:id="16934"/>
      <w:r>
        <w:rPr>
          <w:rFonts w:hint="cs"/>
          <w:rtl/>
        </w:rPr>
        <w:t>ק</w:t>
      </w:r>
      <w:r>
        <w:rPr>
          <w:rtl/>
        </w:rPr>
        <w:t>צ</w:t>
      </w:r>
      <w:r>
        <w:rPr>
          <w:rFonts w:hint="cs"/>
          <w:rtl/>
        </w:rPr>
        <w:t>ת</w:t>
      </w:r>
      <w:bookmarkStart w:id="16935" w:name="_ETM_Q36_624543"/>
      <w:bookmarkEnd w:id="16935"/>
      <w:r>
        <w:rPr>
          <w:rFonts w:hint="cs"/>
          <w:rtl/>
        </w:rPr>
        <w:t>,</w:t>
      </w:r>
      <w:r>
        <w:rPr>
          <w:rtl/>
        </w:rPr>
        <w:t xml:space="preserve"> </w:t>
      </w:r>
      <w:bookmarkStart w:id="16936" w:name="_ETM_Q36_624560"/>
      <w:bookmarkEnd w:id="16936"/>
      <w:r>
        <w:rPr>
          <w:rtl/>
        </w:rPr>
        <w:t xml:space="preserve">אז </w:t>
      </w:r>
      <w:bookmarkStart w:id="16937" w:name="_ETM_Q36_624680"/>
      <w:bookmarkEnd w:id="16937"/>
      <w:r>
        <w:rPr>
          <w:rtl/>
        </w:rPr>
        <w:t xml:space="preserve">אמרו </w:t>
      </w:r>
      <w:bookmarkStart w:id="16938" w:name="_ETM_Q36_624860"/>
      <w:bookmarkEnd w:id="16938"/>
      <w:r>
        <w:rPr>
          <w:rtl/>
        </w:rPr>
        <w:t>לי</w:t>
      </w:r>
      <w:r>
        <w:rPr>
          <w:rFonts w:hint="cs"/>
          <w:rtl/>
        </w:rPr>
        <w:t>: תשמע</w:t>
      </w:r>
      <w:r w:rsidR="00CA24B4">
        <w:rPr>
          <w:rFonts w:hint="cs"/>
          <w:rtl/>
        </w:rPr>
        <w:t>,</w:t>
      </w:r>
      <w:r>
        <w:rPr>
          <w:rFonts w:hint="cs"/>
          <w:rtl/>
        </w:rPr>
        <w:t xml:space="preserve"> יש </w:t>
      </w:r>
      <w:bookmarkStart w:id="16939" w:name="_ETM_Q36_628000"/>
      <w:bookmarkEnd w:id="16939"/>
      <w:r w:rsidR="00F45F24">
        <w:rPr>
          <w:rFonts w:hint="cs"/>
          <w:rtl/>
        </w:rPr>
        <w:t>– – –</w:t>
      </w:r>
    </w:p>
    <w:p w:rsidR="00D57F53" w:rsidRDefault="00D57F53" w:rsidP="00362300">
      <w:pPr>
        <w:rPr>
          <w:rtl/>
        </w:rPr>
      </w:pPr>
    </w:p>
    <w:p w:rsidR="00D57F53" w:rsidRDefault="00D57F53" w:rsidP="00362300">
      <w:pPr>
        <w:pStyle w:val="af5"/>
        <w:keepNext/>
        <w:rPr>
          <w:rtl/>
        </w:rPr>
      </w:pPr>
      <w:bookmarkStart w:id="16940" w:name="ET_interruption_6361_18"/>
      <w:r w:rsidRPr="00E962BC">
        <w:rPr>
          <w:rStyle w:val="TagStyle"/>
          <w:rtl/>
        </w:rPr>
        <w:t xml:space="preserve"> &lt;&lt; קריאה &gt;&gt; </w:t>
      </w:r>
      <w:r>
        <w:rPr>
          <w:rtl/>
        </w:rPr>
        <w:t>נאור שירי (יש עתיד):</w:t>
      </w:r>
      <w:r w:rsidRPr="00E962BC">
        <w:rPr>
          <w:rStyle w:val="TagStyle"/>
          <w:rtl/>
        </w:rPr>
        <w:t xml:space="preserve"> &lt;&lt; קריאה &gt;&gt;</w:t>
      </w:r>
      <w:r>
        <w:rPr>
          <w:rtl/>
        </w:rPr>
        <w:t xml:space="preserve"> </w:t>
      </w:r>
      <w:bookmarkEnd w:id="16940"/>
    </w:p>
    <w:p w:rsidR="00D57F53" w:rsidRDefault="00D57F53" w:rsidP="00362300">
      <w:pPr>
        <w:rPr>
          <w:rtl/>
        </w:rPr>
      </w:pPr>
    </w:p>
    <w:p w:rsidR="00D57F53" w:rsidRDefault="00D57F53" w:rsidP="00362300">
      <w:pPr>
        <w:rPr>
          <w:rtl/>
        </w:rPr>
      </w:pPr>
      <w:r>
        <w:rPr>
          <w:rFonts w:hint="cs"/>
          <w:rtl/>
        </w:rPr>
        <w:t>סליחה, לא אמרתי לך מזל טוב.</w:t>
      </w:r>
    </w:p>
    <w:p w:rsidR="00D57F53" w:rsidRDefault="00D57F53" w:rsidP="00362300">
      <w:pPr>
        <w:rPr>
          <w:rtl/>
        </w:rPr>
      </w:pPr>
    </w:p>
    <w:p w:rsidR="00D57F53" w:rsidRDefault="00D57F53" w:rsidP="00362300">
      <w:pPr>
        <w:pStyle w:val="af6"/>
        <w:keepNext/>
        <w:rPr>
          <w:rtl/>
        </w:rPr>
      </w:pPr>
      <w:bookmarkStart w:id="16941" w:name="ET_yor_6490_19"/>
      <w:r w:rsidRPr="00E962BC">
        <w:rPr>
          <w:rStyle w:val="TagStyle"/>
          <w:rtl/>
        </w:rPr>
        <w:t xml:space="preserve"> &lt;&lt; יור &gt;&gt; </w:t>
      </w:r>
      <w:r>
        <w:rPr>
          <w:rtl/>
        </w:rPr>
        <w:t>היו"ר ניסים ואטורי:</w:t>
      </w:r>
      <w:r w:rsidRPr="00E962BC">
        <w:rPr>
          <w:rStyle w:val="TagStyle"/>
          <w:rtl/>
        </w:rPr>
        <w:t xml:space="preserve"> &lt;&lt; יור &gt;&gt;</w:t>
      </w:r>
      <w:r>
        <w:rPr>
          <w:rtl/>
        </w:rPr>
        <w:t xml:space="preserve"> </w:t>
      </w:r>
      <w:bookmarkEnd w:id="16941"/>
    </w:p>
    <w:p w:rsidR="00D57F53" w:rsidRDefault="00D57F53" w:rsidP="00722C32">
      <w:pPr>
        <w:rPr>
          <w:rtl/>
        </w:rPr>
      </w:pPr>
    </w:p>
    <w:p w:rsidR="00D57F53" w:rsidRDefault="00D57F53" w:rsidP="00CA24B4">
      <w:pPr>
        <w:rPr>
          <w:rtl/>
        </w:rPr>
      </w:pPr>
      <w:bookmarkStart w:id="16942" w:name="_ETM_Q36_624950"/>
      <w:bookmarkStart w:id="16943" w:name="_ETM_Q36_625220"/>
      <w:bookmarkStart w:id="16944" w:name="_ETM_Q36_626970"/>
      <w:bookmarkStart w:id="16945" w:name="_ETM_Q36_627463"/>
      <w:bookmarkEnd w:id="16942"/>
      <w:bookmarkEnd w:id="16943"/>
      <w:bookmarkEnd w:id="16944"/>
      <w:bookmarkEnd w:id="16945"/>
      <w:r>
        <w:rPr>
          <w:rtl/>
        </w:rPr>
        <w:t xml:space="preserve">תודה </w:t>
      </w:r>
      <w:bookmarkStart w:id="16946" w:name="_ETM_Q36_627180"/>
      <w:bookmarkEnd w:id="16946"/>
      <w:r>
        <w:rPr>
          <w:rtl/>
        </w:rPr>
        <w:t>רבה</w:t>
      </w:r>
      <w:r>
        <w:rPr>
          <w:rFonts w:hint="cs"/>
          <w:rtl/>
        </w:rPr>
        <w:t>.</w:t>
      </w:r>
      <w:r>
        <w:rPr>
          <w:rtl/>
        </w:rPr>
        <w:t xml:space="preserve"> </w:t>
      </w:r>
      <w:bookmarkStart w:id="16947" w:name="_ETM_Q36_628390"/>
      <w:bookmarkEnd w:id="16947"/>
      <w:r>
        <w:rPr>
          <w:rtl/>
        </w:rPr>
        <w:t xml:space="preserve">אמרו </w:t>
      </w:r>
      <w:bookmarkStart w:id="16948" w:name="_ETM_Q36_628630"/>
      <w:bookmarkEnd w:id="16948"/>
      <w:r>
        <w:rPr>
          <w:rtl/>
        </w:rPr>
        <w:t xml:space="preserve">לי </w:t>
      </w:r>
      <w:bookmarkStart w:id="16949" w:name="_ETM_Q36_628750"/>
      <w:bookmarkEnd w:id="16949"/>
      <w:r>
        <w:rPr>
          <w:rFonts w:hint="cs"/>
          <w:rtl/>
        </w:rPr>
        <w:t>ש</w:t>
      </w:r>
      <w:r>
        <w:rPr>
          <w:rtl/>
        </w:rPr>
        <w:t>י</w:t>
      </w:r>
      <w:r>
        <w:rPr>
          <w:rFonts w:hint="cs"/>
          <w:rtl/>
        </w:rPr>
        <w:t>ש</w:t>
      </w:r>
      <w:r>
        <w:rPr>
          <w:rtl/>
        </w:rPr>
        <w:t xml:space="preserve"> </w:t>
      </w:r>
      <w:bookmarkStart w:id="16950" w:name="_ETM_Q36_628870"/>
      <w:bookmarkEnd w:id="16950"/>
      <w:r>
        <w:rPr>
          <w:rtl/>
        </w:rPr>
        <w:t>ספינה</w:t>
      </w:r>
      <w:r>
        <w:rPr>
          <w:rFonts w:hint="cs"/>
          <w:rtl/>
        </w:rPr>
        <w:t>, אתה שומע, וצריך</w:t>
      </w:r>
      <w:bookmarkStart w:id="16951" w:name="_ETM_Q36_629500"/>
      <w:bookmarkStart w:id="16952" w:name="_ETM_Q36_629620"/>
      <w:bookmarkStart w:id="16953" w:name="_ETM_Q36_629830"/>
      <w:bookmarkEnd w:id="16951"/>
      <w:bookmarkEnd w:id="16952"/>
      <w:bookmarkEnd w:id="16953"/>
      <w:r>
        <w:rPr>
          <w:rFonts w:hint="cs"/>
          <w:rtl/>
        </w:rPr>
        <w:t xml:space="preserve"> </w:t>
      </w:r>
      <w:bookmarkStart w:id="16954" w:name="_ETM_Q36_630883"/>
      <w:bookmarkEnd w:id="16954"/>
      <w:r>
        <w:rPr>
          <w:rtl/>
        </w:rPr>
        <w:t xml:space="preserve">להשקיע </w:t>
      </w:r>
      <w:bookmarkStart w:id="16955" w:name="_ETM_Q36_630130"/>
      <w:bookmarkEnd w:id="16955"/>
      <w:r>
        <w:rPr>
          <w:rFonts w:hint="cs"/>
          <w:rtl/>
        </w:rPr>
        <w:t>ב</w:t>
      </w:r>
      <w:r>
        <w:rPr>
          <w:rtl/>
        </w:rPr>
        <w:t>מחקר</w:t>
      </w:r>
      <w:r>
        <w:rPr>
          <w:rFonts w:hint="cs"/>
          <w:rtl/>
        </w:rPr>
        <w:t>,</w:t>
      </w:r>
      <w:r>
        <w:rPr>
          <w:rtl/>
        </w:rPr>
        <w:t xml:space="preserve"> </w:t>
      </w:r>
      <w:bookmarkStart w:id="16956" w:name="_ETM_Q36_630940"/>
      <w:bookmarkEnd w:id="16956"/>
      <w:r>
        <w:rPr>
          <w:rtl/>
        </w:rPr>
        <w:t xml:space="preserve">שתלמידים </w:t>
      </w:r>
      <w:bookmarkStart w:id="16957" w:name="_ETM_Q36_631480"/>
      <w:bookmarkEnd w:id="16957"/>
      <w:r>
        <w:rPr>
          <w:rtl/>
        </w:rPr>
        <w:t>י</w:t>
      </w:r>
      <w:r>
        <w:rPr>
          <w:rFonts w:hint="cs"/>
          <w:rtl/>
        </w:rPr>
        <w:t>ו</w:t>
      </w:r>
      <w:r>
        <w:rPr>
          <w:rtl/>
        </w:rPr>
        <w:t>כל</w:t>
      </w:r>
      <w:r>
        <w:rPr>
          <w:rFonts w:hint="cs"/>
          <w:rtl/>
        </w:rPr>
        <w:t>ו</w:t>
      </w:r>
      <w:r>
        <w:rPr>
          <w:rtl/>
        </w:rPr>
        <w:t xml:space="preserve"> </w:t>
      </w:r>
      <w:bookmarkStart w:id="16958" w:name="_ETM_Q36_631720"/>
      <w:bookmarkEnd w:id="16958"/>
      <w:r>
        <w:rPr>
          <w:rtl/>
        </w:rPr>
        <w:t xml:space="preserve">לעלות </w:t>
      </w:r>
      <w:bookmarkStart w:id="16959" w:name="_ETM_Q36_631930"/>
      <w:bookmarkEnd w:id="16959"/>
      <w:r>
        <w:rPr>
          <w:rtl/>
        </w:rPr>
        <w:t>על</w:t>
      </w:r>
      <w:r>
        <w:rPr>
          <w:rFonts w:hint="cs"/>
          <w:rtl/>
        </w:rPr>
        <w:t>יה.</w:t>
      </w:r>
      <w:r>
        <w:rPr>
          <w:rtl/>
        </w:rPr>
        <w:t xml:space="preserve"> </w:t>
      </w:r>
      <w:bookmarkStart w:id="16960" w:name="_ETM_Q36_632080"/>
      <w:bookmarkEnd w:id="16960"/>
      <w:r>
        <w:rPr>
          <w:rtl/>
        </w:rPr>
        <w:t xml:space="preserve">זה </w:t>
      </w:r>
      <w:bookmarkStart w:id="16961" w:name="_ETM_Q36_632260"/>
      <w:bookmarkStart w:id="16962" w:name="_ETM_Q36_632380"/>
      <w:bookmarkEnd w:id="16961"/>
      <w:bookmarkEnd w:id="16962"/>
      <w:r>
        <w:rPr>
          <w:rtl/>
        </w:rPr>
        <w:t xml:space="preserve">דווקא </w:t>
      </w:r>
      <w:bookmarkStart w:id="16963" w:name="_ETM_Q36_632680"/>
      <w:bookmarkEnd w:id="16963"/>
      <w:r>
        <w:rPr>
          <w:rFonts w:hint="cs"/>
          <w:rtl/>
        </w:rPr>
        <w:t>פרויקט</w:t>
      </w:r>
      <w:r>
        <w:rPr>
          <w:rtl/>
        </w:rPr>
        <w:t xml:space="preserve"> </w:t>
      </w:r>
      <w:bookmarkStart w:id="16964" w:name="_ETM_Q36_632920"/>
      <w:bookmarkEnd w:id="16964"/>
      <w:r>
        <w:rPr>
          <w:rtl/>
        </w:rPr>
        <w:t xml:space="preserve">מאוד </w:t>
      </w:r>
      <w:bookmarkStart w:id="16965" w:name="_ETM_Q36_633040"/>
      <w:bookmarkEnd w:id="16965"/>
      <w:r>
        <w:rPr>
          <w:rtl/>
        </w:rPr>
        <w:t>חיובי</w:t>
      </w:r>
      <w:r>
        <w:rPr>
          <w:rFonts w:hint="cs"/>
          <w:rtl/>
        </w:rPr>
        <w:t>.</w:t>
      </w:r>
      <w:r>
        <w:rPr>
          <w:rtl/>
        </w:rPr>
        <w:t xml:space="preserve"> </w:t>
      </w:r>
      <w:bookmarkStart w:id="16966" w:name="_ETM_Q36_633280"/>
      <w:bookmarkEnd w:id="16966"/>
      <w:r>
        <w:rPr>
          <w:rtl/>
        </w:rPr>
        <w:t>אמרת</w:t>
      </w:r>
      <w:r>
        <w:rPr>
          <w:rFonts w:hint="cs"/>
          <w:rtl/>
        </w:rPr>
        <w:t>י:</w:t>
      </w:r>
      <w:r>
        <w:rPr>
          <w:rtl/>
        </w:rPr>
        <w:t xml:space="preserve"> </w:t>
      </w:r>
      <w:bookmarkStart w:id="16967" w:name="_ETM_Q36_633550"/>
      <w:bookmarkEnd w:id="16967"/>
      <w:r>
        <w:rPr>
          <w:rtl/>
        </w:rPr>
        <w:t xml:space="preserve">גם </w:t>
      </w:r>
      <w:bookmarkStart w:id="16968" w:name="_ETM_Q36_633730"/>
      <w:bookmarkEnd w:id="16968"/>
      <w:r>
        <w:rPr>
          <w:rtl/>
        </w:rPr>
        <w:t xml:space="preserve">פה </w:t>
      </w:r>
      <w:bookmarkStart w:id="16969" w:name="_ETM_Q36_633850"/>
      <w:bookmarkEnd w:id="16969"/>
      <w:r>
        <w:rPr>
          <w:rtl/>
        </w:rPr>
        <w:t>א</w:t>
      </w:r>
      <w:bookmarkStart w:id="16970" w:name="_ETM_Q36_633940"/>
      <w:bookmarkEnd w:id="16970"/>
      <w:r>
        <w:rPr>
          <w:rFonts w:hint="cs"/>
          <w:rtl/>
        </w:rPr>
        <w:t xml:space="preserve">תם </w:t>
      </w:r>
      <w:r>
        <w:rPr>
          <w:rtl/>
        </w:rPr>
        <w:t>רוצ</w:t>
      </w:r>
      <w:r>
        <w:rPr>
          <w:rFonts w:hint="cs"/>
          <w:rtl/>
        </w:rPr>
        <w:t>ים</w:t>
      </w:r>
      <w:r>
        <w:rPr>
          <w:rtl/>
        </w:rPr>
        <w:t xml:space="preserve"> </w:t>
      </w:r>
      <w:bookmarkStart w:id="16971" w:name="_ETM_Q36_634120"/>
      <w:bookmarkEnd w:id="16971"/>
      <w:r>
        <w:rPr>
          <w:rtl/>
        </w:rPr>
        <w:t xml:space="preserve">עוד </w:t>
      </w:r>
      <w:bookmarkStart w:id="16972" w:name="_ETM_Q36_634180"/>
      <w:bookmarkEnd w:id="16972"/>
      <w:r>
        <w:rPr>
          <w:rtl/>
        </w:rPr>
        <w:t xml:space="preserve">פעם </w:t>
      </w:r>
      <w:bookmarkStart w:id="16973" w:name="_ETM_Q36_634330"/>
      <w:bookmarkEnd w:id="16973"/>
      <w:r>
        <w:rPr>
          <w:rFonts w:hint="cs"/>
          <w:rtl/>
        </w:rPr>
        <w:t>ל</w:t>
      </w:r>
      <w:r>
        <w:rPr>
          <w:rtl/>
        </w:rPr>
        <w:t xml:space="preserve">הכניס </w:t>
      </w:r>
      <w:bookmarkStart w:id="16974" w:name="_ETM_Q36_634510"/>
      <w:bookmarkEnd w:id="16974"/>
      <w:r>
        <w:rPr>
          <w:rtl/>
        </w:rPr>
        <w:t xml:space="preserve">לי </w:t>
      </w:r>
      <w:bookmarkStart w:id="16975" w:name="_ETM_Q36_634570"/>
      <w:bookmarkEnd w:id="16975"/>
      <w:r>
        <w:rPr>
          <w:rtl/>
        </w:rPr>
        <w:t xml:space="preserve">את </w:t>
      </w:r>
      <w:bookmarkStart w:id="16976" w:name="_ETM_Q36_634630"/>
      <w:bookmarkEnd w:id="16976"/>
      <w:r>
        <w:rPr>
          <w:rtl/>
        </w:rPr>
        <w:t>הספינה</w:t>
      </w:r>
      <w:r>
        <w:rPr>
          <w:rFonts w:hint="cs"/>
          <w:rtl/>
        </w:rPr>
        <w:t>?</w:t>
      </w:r>
      <w:bookmarkStart w:id="16977" w:name="_ETM_Q36_635810"/>
      <w:bookmarkEnd w:id="16977"/>
      <w:r w:rsidR="00CA24B4">
        <w:rPr>
          <w:rFonts w:hint="cs"/>
          <w:rtl/>
        </w:rPr>
        <w:t xml:space="preserve"> </w:t>
      </w:r>
      <w:bookmarkStart w:id="16978" w:name="_ETM_Q36_638838"/>
      <w:bookmarkStart w:id="16979" w:name="_ETM_Q36_638884"/>
      <w:bookmarkStart w:id="16980" w:name="_ETM_Q36_639510"/>
      <w:bookmarkStart w:id="16981" w:name="_ETM_Q36_639554"/>
      <w:bookmarkStart w:id="16982" w:name="_ETM_Q36_637090"/>
      <w:bookmarkEnd w:id="16978"/>
      <w:bookmarkEnd w:id="16979"/>
      <w:bookmarkEnd w:id="16980"/>
      <w:bookmarkEnd w:id="16981"/>
      <w:bookmarkEnd w:id="16982"/>
      <w:r>
        <w:rPr>
          <w:rtl/>
        </w:rPr>
        <w:t xml:space="preserve">עכשיו </w:t>
      </w:r>
      <w:bookmarkStart w:id="16983" w:name="_ETM_Q36_637300"/>
      <w:bookmarkEnd w:id="16983"/>
      <w:r>
        <w:rPr>
          <w:rtl/>
        </w:rPr>
        <w:t xml:space="preserve">התחילו </w:t>
      </w:r>
      <w:bookmarkStart w:id="16984" w:name="_ETM_Q36_637540"/>
      <w:bookmarkEnd w:id="16984"/>
      <w:r>
        <w:rPr>
          <w:rtl/>
        </w:rPr>
        <w:t xml:space="preserve">להגיד </w:t>
      </w:r>
      <w:bookmarkStart w:id="16985" w:name="_ETM_Q36_637810"/>
      <w:bookmarkEnd w:id="16985"/>
      <w:r>
        <w:rPr>
          <w:rtl/>
        </w:rPr>
        <w:t>לי</w:t>
      </w:r>
      <w:r>
        <w:rPr>
          <w:rFonts w:hint="cs"/>
          <w:rtl/>
        </w:rPr>
        <w:t>:</w:t>
      </w:r>
      <w:r>
        <w:rPr>
          <w:rtl/>
        </w:rPr>
        <w:t xml:space="preserve"> </w:t>
      </w:r>
      <w:bookmarkStart w:id="16986" w:name="_ETM_Q36_637930"/>
      <w:bookmarkEnd w:id="16986"/>
      <w:r>
        <w:rPr>
          <w:rtl/>
        </w:rPr>
        <w:t>ספינה</w:t>
      </w:r>
      <w:r>
        <w:rPr>
          <w:rFonts w:hint="cs"/>
          <w:rtl/>
        </w:rPr>
        <w:t>,</w:t>
      </w:r>
      <w:r>
        <w:rPr>
          <w:rtl/>
        </w:rPr>
        <w:t xml:space="preserve"> </w:t>
      </w:r>
      <w:bookmarkStart w:id="16987" w:name="_ETM_Q36_638440"/>
      <w:bookmarkEnd w:id="16987"/>
      <w:r>
        <w:rPr>
          <w:rtl/>
        </w:rPr>
        <w:t>וא</w:t>
      </w:r>
      <w:r>
        <w:rPr>
          <w:rFonts w:hint="cs"/>
          <w:rtl/>
        </w:rPr>
        <w:t>טורי,</w:t>
      </w:r>
      <w:bookmarkStart w:id="16988" w:name="_ETM_Q36_638710"/>
      <w:bookmarkStart w:id="16989" w:name="_ETM_Q36_638830"/>
      <w:bookmarkEnd w:id="16988"/>
      <w:bookmarkEnd w:id="16989"/>
      <w:r>
        <w:rPr>
          <w:rFonts w:hint="cs"/>
          <w:rtl/>
        </w:rPr>
        <w:t xml:space="preserve"> </w:t>
      </w:r>
      <w:r>
        <w:rPr>
          <w:rtl/>
        </w:rPr>
        <w:t xml:space="preserve">כל </w:t>
      </w:r>
      <w:bookmarkStart w:id="16990" w:name="_ETM_Q36_638950"/>
      <w:bookmarkEnd w:id="16990"/>
      <w:r>
        <w:rPr>
          <w:rtl/>
        </w:rPr>
        <w:t xml:space="preserve">הזמן </w:t>
      </w:r>
      <w:bookmarkStart w:id="16991" w:name="_ETM_Q36_639160"/>
      <w:bookmarkEnd w:id="16991"/>
      <w:r>
        <w:rPr>
          <w:rtl/>
        </w:rPr>
        <w:t>ספינה</w:t>
      </w:r>
      <w:r>
        <w:rPr>
          <w:rFonts w:hint="cs"/>
          <w:rtl/>
        </w:rPr>
        <w:t>.</w:t>
      </w:r>
    </w:p>
    <w:p w:rsidR="00D57F53" w:rsidRDefault="00D57F53" w:rsidP="00362300">
      <w:pPr>
        <w:rPr>
          <w:rtl/>
        </w:rPr>
      </w:pPr>
    </w:p>
    <w:p w:rsidR="00D57F53" w:rsidRDefault="00D57F53" w:rsidP="00362300">
      <w:pPr>
        <w:pStyle w:val="af5"/>
        <w:keepNext/>
        <w:rPr>
          <w:rtl/>
        </w:rPr>
      </w:pPr>
      <w:bookmarkStart w:id="16992" w:name="ET_interruption_6361_20"/>
      <w:r w:rsidRPr="00E962BC">
        <w:rPr>
          <w:rStyle w:val="TagStyle"/>
          <w:rtl/>
        </w:rPr>
        <w:t xml:space="preserve"> &lt;&lt; קריאה &gt;&gt; </w:t>
      </w:r>
      <w:r>
        <w:rPr>
          <w:rtl/>
        </w:rPr>
        <w:t>נאור שירי (יש עתיד):</w:t>
      </w:r>
      <w:r w:rsidRPr="00E962BC">
        <w:rPr>
          <w:rStyle w:val="TagStyle"/>
          <w:rtl/>
        </w:rPr>
        <w:t xml:space="preserve"> &lt;&lt; קריאה &gt;&gt;</w:t>
      </w:r>
      <w:r>
        <w:rPr>
          <w:rtl/>
        </w:rPr>
        <w:t xml:space="preserve"> </w:t>
      </w:r>
      <w:bookmarkEnd w:id="16992"/>
    </w:p>
    <w:p w:rsidR="00D57F53" w:rsidRDefault="00D57F53" w:rsidP="00722C32">
      <w:pPr>
        <w:rPr>
          <w:rtl/>
        </w:rPr>
      </w:pPr>
    </w:p>
    <w:p w:rsidR="00D57F53" w:rsidRDefault="00D57F53" w:rsidP="00362300">
      <w:pPr>
        <w:rPr>
          <w:rtl/>
        </w:rPr>
      </w:pPr>
      <w:r>
        <w:rPr>
          <w:rFonts w:hint="cs"/>
          <w:rtl/>
        </w:rPr>
        <w:t>לא אומרים לך ספינה.</w:t>
      </w:r>
      <w:bookmarkStart w:id="16993" w:name="_ETM_Q36_641239"/>
      <w:bookmarkEnd w:id="16993"/>
      <w:r>
        <w:rPr>
          <w:rFonts w:hint="cs"/>
          <w:rtl/>
        </w:rPr>
        <w:t xml:space="preserve"> קח את זה בקלות.</w:t>
      </w:r>
      <w:bookmarkStart w:id="16994" w:name="_ETM_Q36_641500"/>
      <w:bookmarkStart w:id="16995" w:name="_ETM_Q36_641830"/>
      <w:bookmarkStart w:id="16996" w:name="_ETM_Q36_641890"/>
      <w:bookmarkStart w:id="16997" w:name="_ETM_Q36_643129"/>
      <w:bookmarkEnd w:id="16994"/>
      <w:bookmarkEnd w:id="16995"/>
      <w:bookmarkEnd w:id="16996"/>
      <w:bookmarkEnd w:id="16997"/>
    </w:p>
    <w:p w:rsidR="00F45F24" w:rsidRDefault="00F45F24" w:rsidP="00362300">
      <w:pPr>
        <w:rPr>
          <w:rtl/>
        </w:rPr>
      </w:pPr>
    </w:p>
    <w:p w:rsidR="00D57F53" w:rsidRDefault="00D57F53" w:rsidP="00362300">
      <w:pPr>
        <w:pStyle w:val="a4"/>
        <w:keepNext/>
        <w:rPr>
          <w:rtl/>
        </w:rPr>
      </w:pPr>
      <w:bookmarkStart w:id="16998" w:name="ET_speaker_6340_21"/>
      <w:r w:rsidRPr="00E962BC">
        <w:rPr>
          <w:rStyle w:val="TagStyle"/>
          <w:rtl/>
        </w:rPr>
        <w:t xml:space="preserve">&lt;&lt; דובר &gt;&gt; </w:t>
      </w:r>
      <w:bookmarkStart w:id="16999" w:name="_Toc188519483"/>
      <w:bookmarkStart w:id="17000" w:name="_Toc188534243"/>
      <w:r>
        <w:rPr>
          <w:rtl/>
        </w:rPr>
        <w:t>ואליד אלהואשלה (רע"מ – הרשימה הערבית המאוחדת):</w:t>
      </w:r>
      <w:bookmarkEnd w:id="16999"/>
      <w:bookmarkEnd w:id="17000"/>
      <w:r w:rsidRPr="00E962BC">
        <w:rPr>
          <w:rStyle w:val="TagStyle"/>
          <w:rtl/>
        </w:rPr>
        <w:t xml:space="preserve"> &lt;&lt; דובר &gt;&gt;</w:t>
      </w:r>
      <w:r>
        <w:rPr>
          <w:rtl/>
        </w:rPr>
        <w:t xml:space="preserve"> </w:t>
      </w:r>
      <w:bookmarkEnd w:id="16998"/>
    </w:p>
    <w:p w:rsidR="00D57F53" w:rsidRPr="00E962BC" w:rsidRDefault="00D57F53" w:rsidP="00362300">
      <w:pPr>
        <w:rPr>
          <w:rtl/>
        </w:rPr>
      </w:pPr>
    </w:p>
    <w:p w:rsidR="00D57F53" w:rsidRDefault="00D57F53" w:rsidP="00362300">
      <w:pPr>
        <w:rPr>
          <w:rtl/>
        </w:rPr>
      </w:pPr>
      <w:r>
        <w:rPr>
          <w:rtl/>
        </w:rPr>
        <w:t xml:space="preserve">מכובדי </w:t>
      </w:r>
      <w:bookmarkStart w:id="17001" w:name="_ETM_Q36_643489"/>
      <w:bookmarkEnd w:id="17001"/>
      <w:r>
        <w:rPr>
          <w:rFonts w:hint="cs"/>
          <w:rtl/>
        </w:rPr>
        <w:t>ה</w:t>
      </w:r>
      <w:r>
        <w:rPr>
          <w:rtl/>
        </w:rPr>
        <w:t>יושב-ראש</w:t>
      </w:r>
      <w:r>
        <w:rPr>
          <w:rFonts w:hint="cs"/>
          <w:rtl/>
        </w:rPr>
        <w:t>, חבריי</w:t>
      </w:r>
      <w:bookmarkStart w:id="17002" w:name="_ETM_Q36_644569"/>
      <w:bookmarkStart w:id="17003" w:name="_ETM_Q36_645169"/>
      <w:bookmarkEnd w:id="17002"/>
      <w:bookmarkEnd w:id="17003"/>
      <w:r>
        <w:rPr>
          <w:rFonts w:hint="cs"/>
          <w:rtl/>
        </w:rPr>
        <w:t xml:space="preserve"> </w:t>
      </w:r>
      <w:r>
        <w:rPr>
          <w:rtl/>
        </w:rPr>
        <w:t xml:space="preserve">חברי </w:t>
      </w:r>
      <w:bookmarkStart w:id="17004" w:name="_ETM_Q36_645499"/>
      <w:bookmarkEnd w:id="17004"/>
      <w:r>
        <w:rPr>
          <w:rtl/>
        </w:rPr>
        <w:t>הכנסת</w:t>
      </w:r>
      <w:bookmarkStart w:id="17005" w:name="_ETM_Q36_646080"/>
      <w:bookmarkEnd w:id="17005"/>
      <w:r>
        <w:rPr>
          <w:rFonts w:hint="cs"/>
          <w:rtl/>
        </w:rPr>
        <w:t>.</w:t>
      </w:r>
    </w:p>
    <w:p w:rsidR="00D57F53" w:rsidRDefault="00D57F53" w:rsidP="00362300">
      <w:pPr>
        <w:rPr>
          <w:rtl/>
        </w:rPr>
      </w:pPr>
    </w:p>
    <w:p w:rsidR="00D57F53" w:rsidRDefault="00D57F53" w:rsidP="00362300">
      <w:pPr>
        <w:pStyle w:val="af6"/>
        <w:keepNext/>
        <w:rPr>
          <w:rtl/>
        </w:rPr>
      </w:pPr>
      <w:bookmarkStart w:id="17006" w:name="ET_yor_6490_22"/>
      <w:r w:rsidRPr="00E962BC">
        <w:rPr>
          <w:rStyle w:val="TagStyle"/>
          <w:rtl/>
        </w:rPr>
        <w:t xml:space="preserve"> &lt;&lt; יור &gt;&gt; </w:t>
      </w:r>
      <w:r>
        <w:rPr>
          <w:rtl/>
        </w:rPr>
        <w:t>היו"ר ניסים ואטורי:</w:t>
      </w:r>
      <w:r w:rsidRPr="00E962BC">
        <w:rPr>
          <w:rStyle w:val="TagStyle"/>
          <w:rtl/>
        </w:rPr>
        <w:t xml:space="preserve"> &lt;&lt; יור &gt;&gt;</w:t>
      </w:r>
      <w:r>
        <w:rPr>
          <w:rtl/>
        </w:rPr>
        <w:t xml:space="preserve"> </w:t>
      </w:r>
      <w:bookmarkEnd w:id="17006"/>
    </w:p>
    <w:p w:rsidR="00D57F53" w:rsidRDefault="00D57F53" w:rsidP="00722C32">
      <w:pPr>
        <w:rPr>
          <w:rtl/>
        </w:rPr>
      </w:pPr>
    </w:p>
    <w:p w:rsidR="00D57F53" w:rsidRDefault="00D57F53" w:rsidP="00362300">
      <w:pPr>
        <w:rPr>
          <w:rtl/>
        </w:rPr>
      </w:pPr>
      <w:r>
        <w:rPr>
          <w:rFonts w:hint="cs"/>
          <w:rtl/>
        </w:rPr>
        <w:t>תפדל, עשר דקות</w:t>
      </w:r>
      <w:r>
        <w:rPr>
          <w:rtl/>
        </w:rPr>
        <w:t xml:space="preserve"> </w:t>
      </w:r>
      <w:bookmarkStart w:id="17007" w:name="_ETM_Q36_652790"/>
      <w:bookmarkEnd w:id="17007"/>
      <w:r>
        <w:rPr>
          <w:rtl/>
        </w:rPr>
        <w:t>בבקשה</w:t>
      </w:r>
      <w:r>
        <w:rPr>
          <w:rFonts w:hint="cs"/>
          <w:rtl/>
        </w:rPr>
        <w:t xml:space="preserve">. </w:t>
      </w:r>
    </w:p>
    <w:p w:rsidR="00D57F53" w:rsidRDefault="00D57F53" w:rsidP="00362300">
      <w:pPr>
        <w:rPr>
          <w:rtl/>
        </w:rPr>
      </w:pPr>
    </w:p>
    <w:p w:rsidR="00D57F53" w:rsidRDefault="00D57F53" w:rsidP="00362300">
      <w:pPr>
        <w:pStyle w:val="-"/>
        <w:keepNext/>
        <w:rPr>
          <w:rtl/>
        </w:rPr>
      </w:pPr>
      <w:bookmarkStart w:id="17008" w:name="ET_speakercontinue_6340_23"/>
      <w:r w:rsidRPr="00E962BC">
        <w:rPr>
          <w:rStyle w:val="TagStyle"/>
          <w:rtl/>
        </w:rPr>
        <w:t xml:space="preserve"> &lt;&lt; דובר_המשך &gt;&gt; </w:t>
      </w:r>
      <w:r>
        <w:rPr>
          <w:rtl/>
        </w:rPr>
        <w:t>ואליד אלהואשלה (רע"מ – הרשימה הערבית המאוחדת):</w:t>
      </w:r>
      <w:r w:rsidRPr="00E962BC">
        <w:rPr>
          <w:rStyle w:val="TagStyle"/>
          <w:rtl/>
        </w:rPr>
        <w:t xml:space="preserve"> &lt;&lt; דובר_המשך &gt;&gt;</w:t>
      </w:r>
      <w:r>
        <w:rPr>
          <w:rtl/>
        </w:rPr>
        <w:t xml:space="preserve"> </w:t>
      </w:r>
      <w:bookmarkEnd w:id="17008"/>
    </w:p>
    <w:p w:rsidR="00D57F53" w:rsidRPr="00E962BC" w:rsidRDefault="00D57F53" w:rsidP="00362300">
      <w:pPr>
        <w:rPr>
          <w:rtl/>
          <w:lang w:eastAsia="he-IL"/>
        </w:rPr>
      </w:pPr>
    </w:p>
    <w:p w:rsidR="00CA24B4" w:rsidRDefault="00D57F53" w:rsidP="00CA24B4">
      <w:pPr>
        <w:rPr>
          <w:rtl/>
        </w:rPr>
      </w:pPr>
      <w:bookmarkStart w:id="17009" w:name="_ETM_Q36_653850"/>
      <w:bookmarkEnd w:id="17009"/>
      <w:r>
        <w:rPr>
          <w:rtl/>
        </w:rPr>
        <w:t>תודה</w:t>
      </w:r>
      <w:r>
        <w:rPr>
          <w:rFonts w:hint="cs"/>
          <w:rtl/>
        </w:rPr>
        <w:t>.</w:t>
      </w:r>
      <w:bookmarkStart w:id="17010" w:name="_ETM_Q36_654369"/>
      <w:bookmarkEnd w:id="17010"/>
      <w:r>
        <w:rPr>
          <w:rtl/>
        </w:rPr>
        <w:t xml:space="preserve"> </w:t>
      </w:r>
      <w:bookmarkStart w:id="17011" w:name="_ETM_Q36_654690"/>
      <w:bookmarkEnd w:id="17011"/>
      <w:r>
        <w:rPr>
          <w:rtl/>
        </w:rPr>
        <w:t>אנחנו</w:t>
      </w:r>
      <w:r>
        <w:rPr>
          <w:rFonts w:hint="cs"/>
          <w:rtl/>
        </w:rPr>
        <w:t xml:space="preserve"> עדים</w:t>
      </w:r>
      <w:r>
        <w:rPr>
          <w:rtl/>
        </w:rPr>
        <w:t xml:space="preserve"> </w:t>
      </w:r>
      <w:bookmarkStart w:id="17012" w:name="_ETM_Q36_655290"/>
      <w:bookmarkEnd w:id="17012"/>
      <w:r>
        <w:rPr>
          <w:rtl/>
        </w:rPr>
        <w:t xml:space="preserve">בתקופה </w:t>
      </w:r>
      <w:bookmarkStart w:id="17013" w:name="_ETM_Q36_655860"/>
      <w:bookmarkEnd w:id="17013"/>
      <w:r>
        <w:rPr>
          <w:rtl/>
        </w:rPr>
        <w:t>האחרונה</w:t>
      </w:r>
      <w:r>
        <w:rPr>
          <w:rFonts w:hint="cs"/>
          <w:rtl/>
        </w:rPr>
        <w:t>,</w:t>
      </w:r>
      <w:r>
        <w:rPr>
          <w:rtl/>
        </w:rPr>
        <w:t xml:space="preserve"> </w:t>
      </w:r>
      <w:bookmarkStart w:id="17014" w:name="_ETM_Q36_658280"/>
      <w:bookmarkEnd w:id="17014"/>
      <w:r>
        <w:rPr>
          <w:rtl/>
        </w:rPr>
        <w:t xml:space="preserve">לחקיקה </w:t>
      </w:r>
      <w:bookmarkStart w:id="17015" w:name="_ETM_Q36_659660"/>
      <w:bookmarkEnd w:id="17015"/>
      <w:r>
        <w:rPr>
          <w:rtl/>
        </w:rPr>
        <w:t xml:space="preserve">מצד </w:t>
      </w:r>
      <w:bookmarkStart w:id="17016" w:name="_ETM_Q36_660110"/>
      <w:bookmarkEnd w:id="17016"/>
      <w:r>
        <w:rPr>
          <w:rtl/>
        </w:rPr>
        <w:t>הקואליציה</w:t>
      </w:r>
      <w:r>
        <w:rPr>
          <w:rFonts w:hint="cs"/>
          <w:rtl/>
        </w:rPr>
        <w:t>.</w:t>
      </w:r>
      <w:r>
        <w:rPr>
          <w:rtl/>
        </w:rPr>
        <w:t xml:space="preserve"> </w:t>
      </w:r>
      <w:bookmarkStart w:id="17017" w:name="_ETM_Q36_662360"/>
      <w:bookmarkEnd w:id="17017"/>
      <w:r>
        <w:rPr>
          <w:rtl/>
        </w:rPr>
        <w:t>שו</w:t>
      </w:r>
      <w:r>
        <w:rPr>
          <w:rFonts w:hint="cs"/>
          <w:rtl/>
        </w:rPr>
        <w:t>ק</w:t>
      </w:r>
      <w:bookmarkStart w:id="17018" w:name="_ETM_Q36_663979"/>
      <w:bookmarkEnd w:id="17018"/>
      <w:r>
        <w:rPr>
          <w:rtl/>
        </w:rPr>
        <w:t xml:space="preserve"> </w:t>
      </w:r>
      <w:bookmarkStart w:id="17019" w:name="_ETM_Q36_662690"/>
      <w:bookmarkEnd w:id="17019"/>
      <w:r>
        <w:rPr>
          <w:rtl/>
        </w:rPr>
        <w:t>פתוח</w:t>
      </w:r>
      <w:r>
        <w:rPr>
          <w:rFonts w:hint="cs"/>
          <w:rtl/>
        </w:rPr>
        <w:t>,</w:t>
      </w:r>
      <w:r>
        <w:rPr>
          <w:rtl/>
        </w:rPr>
        <w:t xml:space="preserve"> </w:t>
      </w:r>
      <w:bookmarkStart w:id="17020" w:name="_ETM_Q36_664909"/>
      <w:bookmarkEnd w:id="17020"/>
      <w:r>
        <w:rPr>
          <w:rtl/>
        </w:rPr>
        <w:t xml:space="preserve">הרבה </w:t>
      </w:r>
      <w:bookmarkStart w:id="17021" w:name="_ETM_Q36_665239"/>
      <w:bookmarkEnd w:id="17021"/>
      <w:r>
        <w:rPr>
          <w:rtl/>
        </w:rPr>
        <w:t>חקיקה</w:t>
      </w:r>
      <w:r>
        <w:rPr>
          <w:rFonts w:hint="cs"/>
          <w:rtl/>
        </w:rPr>
        <w:t>,</w:t>
      </w:r>
      <w:r>
        <w:rPr>
          <w:rtl/>
        </w:rPr>
        <w:t xml:space="preserve"> </w:t>
      </w:r>
      <w:bookmarkStart w:id="17022" w:name="_ETM_Q36_668790"/>
      <w:bookmarkEnd w:id="17022"/>
      <w:r>
        <w:rPr>
          <w:rtl/>
        </w:rPr>
        <w:t>ומי</w:t>
      </w:r>
      <w:r>
        <w:rPr>
          <w:rFonts w:hint="cs"/>
          <w:rtl/>
        </w:rPr>
        <w:t>ע</w:t>
      </w:r>
      <w:r>
        <w:rPr>
          <w:rtl/>
        </w:rPr>
        <w:t>ו</w:t>
      </w:r>
      <w:r>
        <w:rPr>
          <w:rFonts w:hint="cs"/>
          <w:rtl/>
        </w:rPr>
        <w:t>ט</w:t>
      </w:r>
      <w:r>
        <w:rPr>
          <w:rtl/>
        </w:rPr>
        <w:t xml:space="preserve"> </w:t>
      </w:r>
      <w:bookmarkStart w:id="17023" w:name="_ETM_Q36_671019"/>
      <w:bookmarkEnd w:id="17023"/>
      <w:r>
        <w:rPr>
          <w:rtl/>
        </w:rPr>
        <w:t xml:space="preserve">נפגע </w:t>
      </w:r>
      <w:bookmarkStart w:id="17024" w:name="_ETM_Q36_671529"/>
      <w:bookmarkEnd w:id="17024"/>
      <w:r>
        <w:rPr>
          <w:rtl/>
        </w:rPr>
        <w:t>מ</w:t>
      </w:r>
      <w:bookmarkStart w:id="17025" w:name="_ETM_Q36_671410"/>
      <w:bookmarkEnd w:id="17025"/>
      <w:r>
        <w:rPr>
          <w:rtl/>
        </w:rPr>
        <w:t xml:space="preserve">החקיקה </w:t>
      </w:r>
      <w:bookmarkStart w:id="17026" w:name="_ETM_Q36_672189"/>
      <w:bookmarkEnd w:id="17026"/>
      <w:r>
        <w:rPr>
          <w:rtl/>
        </w:rPr>
        <w:t>הזאת</w:t>
      </w:r>
      <w:r>
        <w:rPr>
          <w:rFonts w:hint="cs"/>
          <w:rtl/>
        </w:rPr>
        <w:t>.</w:t>
      </w:r>
      <w:r>
        <w:rPr>
          <w:rtl/>
        </w:rPr>
        <w:t xml:space="preserve"> </w:t>
      </w:r>
      <w:bookmarkStart w:id="17027" w:name="_ETM_Q36_675590"/>
      <w:bookmarkEnd w:id="17027"/>
      <w:r>
        <w:rPr>
          <w:rtl/>
        </w:rPr>
        <w:t xml:space="preserve">אני </w:t>
      </w:r>
      <w:bookmarkStart w:id="17028" w:name="_ETM_Q36_675830"/>
      <w:bookmarkEnd w:id="17028"/>
      <w:r>
        <w:rPr>
          <w:rtl/>
        </w:rPr>
        <w:t xml:space="preserve">לא </w:t>
      </w:r>
      <w:bookmarkStart w:id="17029" w:name="_ETM_Q36_675950"/>
      <w:bookmarkEnd w:id="17029"/>
      <w:r>
        <w:rPr>
          <w:rtl/>
        </w:rPr>
        <w:t xml:space="preserve">מדבר </w:t>
      </w:r>
      <w:bookmarkStart w:id="17030" w:name="_ETM_Q36_676340"/>
      <w:bookmarkEnd w:id="17030"/>
      <w:r>
        <w:rPr>
          <w:rtl/>
        </w:rPr>
        <w:t xml:space="preserve">על </w:t>
      </w:r>
      <w:bookmarkStart w:id="17031" w:name="_ETM_Q36_676460"/>
      <w:bookmarkEnd w:id="17031"/>
      <w:r>
        <w:rPr>
          <w:rtl/>
        </w:rPr>
        <w:t xml:space="preserve">החוק </w:t>
      </w:r>
      <w:bookmarkStart w:id="17032" w:name="_ETM_Q36_676730"/>
      <w:bookmarkEnd w:id="17032"/>
      <w:r>
        <w:rPr>
          <w:rtl/>
        </w:rPr>
        <w:t xml:space="preserve">הזה </w:t>
      </w:r>
      <w:bookmarkStart w:id="17033" w:name="_ETM_Q36_677060"/>
      <w:bookmarkEnd w:id="17033"/>
      <w:r>
        <w:rPr>
          <w:rFonts w:hint="cs"/>
          <w:rtl/>
        </w:rPr>
        <w:t>ספציפית,</w:t>
      </w:r>
      <w:bookmarkStart w:id="17034" w:name="_ETM_Q36_678820"/>
      <w:bookmarkStart w:id="17035" w:name="_ETM_Q36_677480"/>
      <w:bookmarkEnd w:id="17034"/>
      <w:bookmarkEnd w:id="17035"/>
      <w:r>
        <w:rPr>
          <w:rtl/>
        </w:rPr>
        <w:t xml:space="preserve"> </w:t>
      </w:r>
      <w:bookmarkStart w:id="17036" w:name="_ETM_Q36_677660"/>
      <w:bookmarkEnd w:id="17036"/>
      <w:r>
        <w:rPr>
          <w:rtl/>
        </w:rPr>
        <w:t xml:space="preserve">למרות </w:t>
      </w:r>
      <w:bookmarkStart w:id="17037" w:name="_ETM_Q36_677990"/>
      <w:bookmarkEnd w:id="17037"/>
      <w:r>
        <w:rPr>
          <w:rtl/>
        </w:rPr>
        <w:t xml:space="preserve">שהוא </w:t>
      </w:r>
      <w:bookmarkStart w:id="17038" w:name="_ETM_Q36_678290"/>
      <w:bookmarkEnd w:id="17038"/>
      <w:r>
        <w:rPr>
          <w:rtl/>
        </w:rPr>
        <w:t xml:space="preserve">מבית </w:t>
      </w:r>
      <w:bookmarkStart w:id="17039" w:name="_ETM_Q36_678650"/>
      <w:bookmarkEnd w:id="17039"/>
      <w:r>
        <w:rPr>
          <w:rtl/>
        </w:rPr>
        <w:t>הי</w:t>
      </w:r>
      <w:bookmarkStart w:id="17040" w:name="_ETM_Q36_680520"/>
      <w:bookmarkEnd w:id="17040"/>
      <w:r>
        <w:rPr>
          <w:rtl/>
        </w:rPr>
        <w:t xml:space="preserve">וצר </w:t>
      </w:r>
      <w:bookmarkStart w:id="17041" w:name="_ETM_Q36_679130"/>
      <w:bookmarkEnd w:id="17041"/>
      <w:r>
        <w:rPr>
          <w:rtl/>
        </w:rPr>
        <w:t xml:space="preserve">של </w:t>
      </w:r>
      <w:bookmarkStart w:id="17042" w:name="_ETM_Q36_679730"/>
      <w:bookmarkEnd w:id="17042"/>
      <w:r>
        <w:rPr>
          <w:rtl/>
        </w:rPr>
        <w:t xml:space="preserve">חנוך </w:t>
      </w:r>
      <w:bookmarkStart w:id="17043" w:name="_ETM_Q36_681590"/>
      <w:bookmarkEnd w:id="17043"/>
      <w:r>
        <w:rPr>
          <w:rFonts w:hint="cs"/>
          <w:rtl/>
        </w:rPr>
        <w:t>וה</w:t>
      </w:r>
      <w:r>
        <w:rPr>
          <w:rtl/>
        </w:rPr>
        <w:t>ליכוד</w:t>
      </w:r>
      <w:r>
        <w:rPr>
          <w:rFonts w:hint="cs"/>
          <w:rtl/>
        </w:rPr>
        <w:t>,</w:t>
      </w:r>
      <w:r>
        <w:rPr>
          <w:rtl/>
        </w:rPr>
        <w:t xml:space="preserve"> </w:t>
      </w:r>
      <w:bookmarkStart w:id="17044" w:name="_ETM_Q36_684669"/>
      <w:bookmarkEnd w:id="17044"/>
      <w:r>
        <w:rPr>
          <w:rtl/>
        </w:rPr>
        <w:t xml:space="preserve">והוא </w:t>
      </w:r>
      <w:bookmarkStart w:id="17045" w:name="_ETM_Q36_686209"/>
      <w:bookmarkEnd w:id="17045"/>
      <w:r>
        <w:rPr>
          <w:rFonts w:hint="cs"/>
          <w:rtl/>
        </w:rPr>
        <w:t xml:space="preserve">בא </w:t>
      </w:r>
      <w:r>
        <w:rPr>
          <w:rtl/>
        </w:rPr>
        <w:t xml:space="preserve">גם </w:t>
      </w:r>
      <w:bookmarkStart w:id="17046" w:name="_ETM_Q36_687310"/>
      <w:bookmarkEnd w:id="17046"/>
      <w:r>
        <w:rPr>
          <w:rtl/>
        </w:rPr>
        <w:t xml:space="preserve">לתת </w:t>
      </w:r>
      <w:bookmarkStart w:id="17047" w:name="_ETM_Q36_688139"/>
      <w:bookmarkEnd w:id="17047"/>
      <w:r>
        <w:rPr>
          <w:rtl/>
        </w:rPr>
        <w:t xml:space="preserve">עוד </w:t>
      </w:r>
      <w:bookmarkStart w:id="17048" w:name="_ETM_Q36_688409"/>
      <w:bookmarkEnd w:id="17048"/>
      <w:r>
        <w:rPr>
          <w:rtl/>
        </w:rPr>
        <w:t>כ</w:t>
      </w:r>
      <w:r>
        <w:rPr>
          <w:rFonts w:hint="cs"/>
          <w:rtl/>
        </w:rPr>
        <w:t>לים</w:t>
      </w:r>
      <w:r>
        <w:rPr>
          <w:rtl/>
        </w:rPr>
        <w:t xml:space="preserve"> </w:t>
      </w:r>
      <w:bookmarkStart w:id="17049" w:name="_ETM_Q36_688680"/>
      <w:bookmarkEnd w:id="17049"/>
      <w:r>
        <w:rPr>
          <w:rtl/>
        </w:rPr>
        <w:t>ל</w:t>
      </w:r>
      <w:r>
        <w:rPr>
          <w:rFonts w:hint="cs"/>
          <w:rtl/>
        </w:rPr>
        <w:t>ש</w:t>
      </w:r>
      <w:r>
        <w:rPr>
          <w:rtl/>
        </w:rPr>
        <w:t xml:space="preserve">ר </w:t>
      </w:r>
      <w:bookmarkStart w:id="17050" w:name="_ETM_Q36_689040"/>
      <w:bookmarkEnd w:id="17050"/>
      <w:r>
        <w:rPr>
          <w:rtl/>
        </w:rPr>
        <w:t>המש</w:t>
      </w:r>
      <w:r>
        <w:rPr>
          <w:rFonts w:hint="cs"/>
          <w:rtl/>
        </w:rPr>
        <w:t>פטים</w:t>
      </w:r>
      <w:r>
        <w:rPr>
          <w:rtl/>
        </w:rPr>
        <w:t xml:space="preserve"> </w:t>
      </w:r>
      <w:bookmarkStart w:id="17051" w:name="_ETM_Q36_691139"/>
      <w:bookmarkEnd w:id="17051"/>
      <w:r>
        <w:rPr>
          <w:rtl/>
        </w:rPr>
        <w:t xml:space="preserve">בכל </w:t>
      </w:r>
      <w:bookmarkStart w:id="17052" w:name="_ETM_Q36_691560"/>
      <w:bookmarkEnd w:id="17052"/>
      <w:r>
        <w:rPr>
          <w:rtl/>
        </w:rPr>
        <w:t xml:space="preserve">מה </w:t>
      </w:r>
      <w:bookmarkStart w:id="17053" w:name="_ETM_Q36_691680"/>
      <w:bookmarkEnd w:id="17053"/>
      <w:r>
        <w:rPr>
          <w:rtl/>
        </w:rPr>
        <w:t xml:space="preserve">שקשור </w:t>
      </w:r>
      <w:bookmarkStart w:id="17054" w:name="_ETM_Q36_692219"/>
      <w:bookmarkEnd w:id="17054"/>
      <w:r>
        <w:rPr>
          <w:rtl/>
        </w:rPr>
        <w:t>ל</w:t>
      </w:r>
      <w:bookmarkStart w:id="17055" w:name="_ETM_Q36_692949"/>
      <w:bookmarkEnd w:id="17055"/>
      <w:r>
        <w:rPr>
          <w:rtl/>
        </w:rPr>
        <w:t xml:space="preserve">רפורמה </w:t>
      </w:r>
      <w:bookmarkStart w:id="17056" w:name="_ETM_Q36_693599"/>
      <w:bookmarkEnd w:id="17056"/>
      <w:r>
        <w:rPr>
          <w:rtl/>
        </w:rPr>
        <w:t xml:space="preserve">המשפטית </w:t>
      </w:r>
      <w:bookmarkStart w:id="17057" w:name="_ETM_Q36_694109"/>
      <w:bookmarkEnd w:id="17057"/>
      <w:r>
        <w:rPr>
          <w:rtl/>
        </w:rPr>
        <w:t xml:space="preserve">או </w:t>
      </w:r>
      <w:bookmarkStart w:id="17058" w:name="_ETM_Q36_694290"/>
      <w:bookmarkEnd w:id="17058"/>
      <w:r>
        <w:rPr>
          <w:rFonts w:hint="cs"/>
          <w:rtl/>
        </w:rPr>
        <w:t>ההפיכה</w:t>
      </w:r>
      <w:bookmarkStart w:id="17059" w:name="_ETM_Q36_695720"/>
      <w:bookmarkEnd w:id="17059"/>
      <w:r>
        <w:rPr>
          <w:rtl/>
        </w:rPr>
        <w:t xml:space="preserve"> </w:t>
      </w:r>
      <w:bookmarkStart w:id="17060" w:name="_ETM_Q36_694620"/>
      <w:bookmarkEnd w:id="17060"/>
      <w:r>
        <w:rPr>
          <w:rtl/>
        </w:rPr>
        <w:t>המשפטית</w:t>
      </w:r>
      <w:r>
        <w:rPr>
          <w:rFonts w:hint="cs"/>
          <w:rtl/>
        </w:rPr>
        <w:t>.</w:t>
      </w:r>
      <w:r>
        <w:rPr>
          <w:rtl/>
        </w:rPr>
        <w:t xml:space="preserve"> </w:t>
      </w:r>
      <w:bookmarkStart w:id="17061" w:name="_ETM_Q36_698219"/>
      <w:bookmarkStart w:id="17062" w:name="_ETM_Q36_701182"/>
      <w:bookmarkStart w:id="17063" w:name="_ETM_Q36_701248"/>
      <w:bookmarkStart w:id="17064" w:name="_ETM_Q36_701317"/>
      <w:bookmarkStart w:id="17065" w:name="_ETM_Q36_701417"/>
      <w:bookmarkEnd w:id="17061"/>
      <w:bookmarkEnd w:id="17062"/>
      <w:bookmarkEnd w:id="17063"/>
      <w:bookmarkEnd w:id="17064"/>
      <w:bookmarkEnd w:id="17065"/>
    </w:p>
    <w:p w:rsidR="00CA24B4" w:rsidRDefault="00CA24B4" w:rsidP="00CA24B4">
      <w:pPr>
        <w:rPr>
          <w:rtl/>
        </w:rPr>
      </w:pPr>
    </w:p>
    <w:p w:rsidR="00D57F53" w:rsidRDefault="00D57F53" w:rsidP="00CA24B4">
      <w:pPr>
        <w:rPr>
          <w:rtl/>
        </w:rPr>
      </w:pPr>
      <w:r>
        <w:rPr>
          <w:rtl/>
        </w:rPr>
        <w:t xml:space="preserve">אני </w:t>
      </w:r>
      <w:bookmarkStart w:id="17066" w:name="_ETM_Q36_698579"/>
      <w:bookmarkEnd w:id="17066"/>
      <w:r>
        <w:rPr>
          <w:rtl/>
        </w:rPr>
        <w:t xml:space="preserve">רוצה </w:t>
      </w:r>
      <w:bookmarkStart w:id="17067" w:name="_ETM_Q36_698790"/>
      <w:bookmarkEnd w:id="17067"/>
      <w:r>
        <w:rPr>
          <w:rtl/>
        </w:rPr>
        <w:t xml:space="preserve">להגיד </w:t>
      </w:r>
      <w:bookmarkStart w:id="17068" w:name="_ETM_Q36_699059"/>
      <w:bookmarkEnd w:id="17068"/>
      <w:r>
        <w:rPr>
          <w:rtl/>
        </w:rPr>
        <w:t>לכם</w:t>
      </w:r>
      <w:r>
        <w:rPr>
          <w:rFonts w:hint="cs"/>
          <w:rtl/>
        </w:rPr>
        <w:t>,</w:t>
      </w:r>
      <w:r>
        <w:rPr>
          <w:rtl/>
        </w:rPr>
        <w:t xml:space="preserve"> </w:t>
      </w:r>
      <w:bookmarkStart w:id="17069" w:name="_ETM_Q36_699420"/>
      <w:bookmarkEnd w:id="17069"/>
      <w:r>
        <w:rPr>
          <w:rtl/>
        </w:rPr>
        <w:t xml:space="preserve">שאנחנו </w:t>
      </w:r>
      <w:bookmarkStart w:id="17070" w:name="_ETM_Q36_700049"/>
      <w:bookmarkEnd w:id="17070"/>
      <w:r>
        <w:rPr>
          <w:rtl/>
        </w:rPr>
        <w:t xml:space="preserve">בחברה </w:t>
      </w:r>
      <w:bookmarkStart w:id="17071" w:name="_ETM_Q36_700469"/>
      <w:bookmarkEnd w:id="17071"/>
      <w:r>
        <w:rPr>
          <w:rtl/>
        </w:rPr>
        <w:t>הערבית</w:t>
      </w:r>
      <w:r>
        <w:rPr>
          <w:rFonts w:hint="cs"/>
          <w:rtl/>
        </w:rPr>
        <w:t>,</w:t>
      </w:r>
      <w:r>
        <w:rPr>
          <w:rtl/>
        </w:rPr>
        <w:t xml:space="preserve"> </w:t>
      </w:r>
      <w:bookmarkStart w:id="17072" w:name="_ETM_Q36_702420"/>
      <w:bookmarkStart w:id="17073" w:name="_ETM_Q36_702569"/>
      <w:bookmarkStart w:id="17074" w:name="_ETM_Q36_702629"/>
      <w:bookmarkEnd w:id="17072"/>
      <w:bookmarkEnd w:id="17073"/>
      <w:bookmarkEnd w:id="17074"/>
      <w:r>
        <w:rPr>
          <w:rtl/>
        </w:rPr>
        <w:t>יש</w:t>
      </w:r>
      <w:r>
        <w:rPr>
          <w:rFonts w:hint="cs"/>
          <w:rtl/>
        </w:rPr>
        <w:t xml:space="preserve"> ל</w:t>
      </w:r>
      <w:r>
        <w:rPr>
          <w:rtl/>
        </w:rPr>
        <w:t>נ</w:t>
      </w:r>
      <w:bookmarkStart w:id="17075" w:name="_ETM_Q36_702900"/>
      <w:bookmarkStart w:id="17076" w:name="_ETM_Q36_702989"/>
      <w:bookmarkEnd w:id="17075"/>
      <w:bookmarkEnd w:id="17076"/>
      <w:r>
        <w:rPr>
          <w:rFonts w:hint="cs"/>
          <w:rtl/>
        </w:rPr>
        <w:t xml:space="preserve">ו </w:t>
      </w:r>
      <w:r>
        <w:rPr>
          <w:rtl/>
        </w:rPr>
        <w:t>ביקורת</w:t>
      </w:r>
      <w:bookmarkStart w:id="17077" w:name="_ETM_Q36_706260"/>
      <w:bookmarkEnd w:id="17077"/>
      <w:r>
        <w:rPr>
          <w:rtl/>
        </w:rPr>
        <w:t xml:space="preserve"> </w:t>
      </w:r>
      <w:bookmarkStart w:id="17078" w:name="_ETM_Q36_704280"/>
      <w:bookmarkEnd w:id="17078"/>
      <w:r>
        <w:rPr>
          <w:rtl/>
        </w:rPr>
        <w:t xml:space="preserve">מכאן </w:t>
      </w:r>
      <w:bookmarkStart w:id="17079" w:name="_ETM_Q36_705769"/>
      <w:bookmarkEnd w:id="17079"/>
      <w:r>
        <w:rPr>
          <w:rtl/>
        </w:rPr>
        <w:t xml:space="preserve">עד </w:t>
      </w:r>
      <w:bookmarkStart w:id="17080" w:name="_ETM_Q36_706280"/>
      <w:bookmarkEnd w:id="17080"/>
      <w:r>
        <w:rPr>
          <w:rtl/>
        </w:rPr>
        <w:t xml:space="preserve">הודעה </w:t>
      </w:r>
      <w:bookmarkStart w:id="17081" w:name="_ETM_Q36_706639"/>
      <w:bookmarkEnd w:id="17081"/>
      <w:r>
        <w:rPr>
          <w:rtl/>
        </w:rPr>
        <w:t xml:space="preserve">חדשה </w:t>
      </w:r>
      <w:bookmarkStart w:id="17082" w:name="_ETM_Q36_709040"/>
      <w:bookmarkEnd w:id="17082"/>
      <w:r>
        <w:rPr>
          <w:rtl/>
        </w:rPr>
        <w:t xml:space="preserve">על </w:t>
      </w:r>
      <w:bookmarkStart w:id="17083" w:name="_ETM_Q36_709250"/>
      <w:bookmarkEnd w:id="17083"/>
      <w:r>
        <w:rPr>
          <w:rtl/>
        </w:rPr>
        <w:t xml:space="preserve">החלטות </w:t>
      </w:r>
      <w:bookmarkStart w:id="17084" w:name="_ETM_Q36_709730"/>
      <w:bookmarkEnd w:id="17084"/>
      <w:r>
        <w:rPr>
          <w:rtl/>
        </w:rPr>
        <w:t xml:space="preserve">של </w:t>
      </w:r>
      <w:bookmarkStart w:id="17085" w:name="_ETM_Q36_709970"/>
      <w:bookmarkEnd w:id="17085"/>
      <w:r>
        <w:rPr>
          <w:rtl/>
        </w:rPr>
        <w:t xml:space="preserve">בית </w:t>
      </w:r>
      <w:bookmarkStart w:id="17086" w:name="_ETM_Q36_710179"/>
      <w:bookmarkEnd w:id="17086"/>
      <w:r>
        <w:rPr>
          <w:rtl/>
        </w:rPr>
        <w:t xml:space="preserve">המשפט </w:t>
      </w:r>
      <w:bookmarkStart w:id="17087" w:name="_ETM_Q36_711559"/>
      <w:bookmarkEnd w:id="17087"/>
      <w:r>
        <w:rPr>
          <w:rFonts w:hint="cs"/>
          <w:rtl/>
        </w:rPr>
        <w:t>ו</w:t>
      </w:r>
      <w:r>
        <w:rPr>
          <w:rtl/>
        </w:rPr>
        <w:t>בג"ץ</w:t>
      </w:r>
      <w:r>
        <w:rPr>
          <w:rFonts w:hint="cs"/>
          <w:rtl/>
        </w:rPr>
        <w:t>,</w:t>
      </w:r>
      <w:r>
        <w:rPr>
          <w:rtl/>
        </w:rPr>
        <w:t xml:space="preserve"> </w:t>
      </w:r>
      <w:bookmarkStart w:id="17088" w:name="_ETM_Q36_712069"/>
      <w:bookmarkEnd w:id="17088"/>
      <w:r>
        <w:rPr>
          <w:rtl/>
        </w:rPr>
        <w:t>כמובן</w:t>
      </w:r>
      <w:r>
        <w:rPr>
          <w:rFonts w:hint="cs"/>
          <w:rtl/>
        </w:rPr>
        <w:t>,</w:t>
      </w:r>
      <w:r>
        <w:rPr>
          <w:rtl/>
        </w:rPr>
        <w:t xml:space="preserve"> </w:t>
      </w:r>
      <w:bookmarkStart w:id="17089" w:name="_ETM_Q36_714500"/>
      <w:bookmarkEnd w:id="17089"/>
      <w:r>
        <w:rPr>
          <w:rtl/>
        </w:rPr>
        <w:t xml:space="preserve">כי </w:t>
      </w:r>
      <w:bookmarkStart w:id="17090" w:name="_ETM_Q36_716099"/>
      <w:bookmarkEnd w:id="17090"/>
      <w:r>
        <w:rPr>
          <w:rFonts w:hint="cs"/>
          <w:rtl/>
        </w:rPr>
        <w:t>הוא</w:t>
      </w:r>
      <w:r>
        <w:rPr>
          <w:rtl/>
        </w:rPr>
        <w:t xml:space="preserve"> </w:t>
      </w:r>
      <w:bookmarkStart w:id="17091" w:name="_ETM_Q36_716400"/>
      <w:bookmarkEnd w:id="17091"/>
      <w:r>
        <w:rPr>
          <w:rtl/>
        </w:rPr>
        <w:t xml:space="preserve">לא </w:t>
      </w:r>
      <w:bookmarkStart w:id="17092" w:name="_ETM_Q36_716450"/>
      <w:bookmarkStart w:id="17093" w:name="_ETM_Q36_717590"/>
      <w:bookmarkStart w:id="17094" w:name="_ETM_Q36_718360"/>
      <w:bookmarkEnd w:id="17092"/>
      <w:bookmarkEnd w:id="17093"/>
      <w:bookmarkEnd w:id="17094"/>
      <w:r>
        <w:rPr>
          <w:rtl/>
        </w:rPr>
        <w:t xml:space="preserve">מגן </w:t>
      </w:r>
      <w:bookmarkStart w:id="17095" w:name="_ETM_Q36_718250"/>
      <w:bookmarkEnd w:id="17095"/>
      <w:r>
        <w:rPr>
          <w:rtl/>
        </w:rPr>
        <w:t>על</w:t>
      </w:r>
      <w:bookmarkStart w:id="17096" w:name="_ETM_Q36_718520"/>
      <w:bookmarkEnd w:id="17096"/>
      <w:r>
        <w:rPr>
          <w:rFonts w:hint="cs"/>
          <w:rtl/>
        </w:rPr>
        <w:t xml:space="preserve"> המיעוט</w:t>
      </w:r>
      <w:r>
        <w:rPr>
          <w:rtl/>
        </w:rPr>
        <w:t xml:space="preserve"> </w:t>
      </w:r>
      <w:bookmarkStart w:id="17097" w:name="_ETM_Q36_720069"/>
      <w:bookmarkEnd w:id="17097"/>
      <w:r>
        <w:rPr>
          <w:rtl/>
        </w:rPr>
        <w:t>כ</w:t>
      </w:r>
      <w:r>
        <w:rPr>
          <w:rFonts w:hint="cs"/>
          <w:rtl/>
        </w:rPr>
        <w:t>א</w:t>
      </w:r>
      <w:bookmarkStart w:id="17098" w:name="_ETM_Q36_720760"/>
      <w:bookmarkEnd w:id="17098"/>
      <w:r>
        <w:rPr>
          <w:rtl/>
        </w:rPr>
        <w:t>ן</w:t>
      </w:r>
      <w:r>
        <w:rPr>
          <w:rFonts w:hint="cs"/>
          <w:rtl/>
        </w:rPr>
        <w:t>.</w:t>
      </w:r>
      <w:r>
        <w:rPr>
          <w:rtl/>
        </w:rPr>
        <w:t xml:space="preserve"> </w:t>
      </w:r>
      <w:bookmarkStart w:id="17099" w:name="_ETM_Q36_721910"/>
      <w:bookmarkEnd w:id="17099"/>
      <w:r>
        <w:rPr>
          <w:rtl/>
        </w:rPr>
        <w:t xml:space="preserve">ראינו </w:t>
      </w:r>
      <w:bookmarkStart w:id="17100" w:name="_ETM_Q36_722360"/>
      <w:bookmarkEnd w:id="17100"/>
      <w:r>
        <w:rPr>
          <w:rtl/>
        </w:rPr>
        <w:t xml:space="preserve">מה </w:t>
      </w:r>
      <w:bookmarkStart w:id="17101" w:name="_ETM_Q36_722510"/>
      <w:bookmarkEnd w:id="17101"/>
      <w:r>
        <w:rPr>
          <w:rtl/>
        </w:rPr>
        <w:t xml:space="preserve">קרה </w:t>
      </w:r>
      <w:bookmarkStart w:id="17102" w:name="_ETM_Q36_723950"/>
      <w:bookmarkEnd w:id="17102"/>
      <w:r>
        <w:rPr>
          <w:rFonts w:hint="cs"/>
          <w:rtl/>
        </w:rPr>
        <w:t>ב</w:t>
      </w:r>
      <w:bookmarkStart w:id="17103" w:name="_ETM_Q36_725230"/>
      <w:bookmarkEnd w:id="17103"/>
      <w:r>
        <w:rPr>
          <w:rtl/>
        </w:rPr>
        <w:t xml:space="preserve">חוק </w:t>
      </w:r>
      <w:bookmarkStart w:id="17104" w:name="_ETM_Q36_724340"/>
      <w:bookmarkEnd w:id="17104"/>
      <w:r>
        <w:rPr>
          <w:rtl/>
        </w:rPr>
        <w:t>קמיניץ</w:t>
      </w:r>
      <w:r>
        <w:rPr>
          <w:rFonts w:hint="cs"/>
          <w:rtl/>
        </w:rPr>
        <w:t>,</w:t>
      </w:r>
      <w:r>
        <w:rPr>
          <w:rtl/>
        </w:rPr>
        <w:t xml:space="preserve"> </w:t>
      </w:r>
      <w:bookmarkStart w:id="17105" w:name="_ETM_Q36_725889"/>
      <w:bookmarkEnd w:id="17105"/>
      <w:r>
        <w:rPr>
          <w:rtl/>
        </w:rPr>
        <w:t xml:space="preserve">בג"ץ </w:t>
      </w:r>
      <w:bookmarkStart w:id="17106" w:name="_ETM_Q36_728610"/>
      <w:bookmarkEnd w:id="17106"/>
      <w:r>
        <w:rPr>
          <w:rtl/>
        </w:rPr>
        <w:t xml:space="preserve">דחה </w:t>
      </w:r>
      <w:bookmarkStart w:id="17107" w:name="_ETM_Q36_729000"/>
      <w:bookmarkEnd w:id="17107"/>
      <w:r>
        <w:rPr>
          <w:rtl/>
        </w:rPr>
        <w:t xml:space="preserve">את </w:t>
      </w:r>
      <w:bookmarkStart w:id="17108" w:name="_ETM_Q36_729090"/>
      <w:bookmarkEnd w:id="17108"/>
      <w:r>
        <w:rPr>
          <w:rtl/>
        </w:rPr>
        <w:t xml:space="preserve">כל </w:t>
      </w:r>
      <w:bookmarkStart w:id="17109" w:name="_ETM_Q36_729299"/>
      <w:bookmarkEnd w:id="17109"/>
      <w:r>
        <w:rPr>
          <w:rtl/>
        </w:rPr>
        <w:t>העתירות</w:t>
      </w:r>
      <w:r>
        <w:rPr>
          <w:rFonts w:hint="cs"/>
          <w:rtl/>
        </w:rPr>
        <w:t>.</w:t>
      </w:r>
      <w:r>
        <w:rPr>
          <w:rtl/>
        </w:rPr>
        <w:t xml:space="preserve"> </w:t>
      </w:r>
      <w:bookmarkStart w:id="17110" w:name="_ETM_Q36_731010"/>
      <w:bookmarkEnd w:id="17110"/>
      <w:r>
        <w:rPr>
          <w:rtl/>
        </w:rPr>
        <w:t xml:space="preserve">ואנחנו </w:t>
      </w:r>
      <w:bookmarkStart w:id="17111" w:name="_ETM_Q36_731819"/>
      <w:bookmarkEnd w:id="17111"/>
      <w:r>
        <w:rPr>
          <w:rtl/>
        </w:rPr>
        <w:t xml:space="preserve">רואים </w:t>
      </w:r>
      <w:bookmarkStart w:id="17112" w:name="_ETM_Q36_732269"/>
      <w:bookmarkEnd w:id="17112"/>
      <w:r>
        <w:rPr>
          <w:rtl/>
        </w:rPr>
        <w:t xml:space="preserve">היום </w:t>
      </w:r>
      <w:bookmarkStart w:id="17113" w:name="_ETM_Q36_734239"/>
      <w:bookmarkEnd w:id="17113"/>
      <w:r>
        <w:rPr>
          <w:rtl/>
        </w:rPr>
        <w:t xml:space="preserve">איך </w:t>
      </w:r>
      <w:bookmarkStart w:id="17114" w:name="_ETM_Q36_734510"/>
      <w:bookmarkEnd w:id="17114"/>
      <w:r>
        <w:rPr>
          <w:rtl/>
        </w:rPr>
        <w:t xml:space="preserve">המשרדים </w:t>
      </w:r>
      <w:bookmarkStart w:id="17115" w:name="_ETM_Q36_735019"/>
      <w:bookmarkEnd w:id="17115"/>
      <w:r>
        <w:rPr>
          <w:rtl/>
        </w:rPr>
        <w:t xml:space="preserve">הממשלתיים </w:t>
      </w:r>
      <w:bookmarkStart w:id="17116" w:name="_ETM_Q36_735829"/>
      <w:bookmarkEnd w:id="17116"/>
      <w:r>
        <w:rPr>
          <w:rtl/>
        </w:rPr>
        <w:t xml:space="preserve">ואיך </w:t>
      </w:r>
      <w:bookmarkStart w:id="17117" w:name="_ETM_Q36_736069"/>
      <w:bookmarkEnd w:id="17117"/>
      <w:r>
        <w:rPr>
          <w:rtl/>
        </w:rPr>
        <w:t>השרי</w:t>
      </w:r>
      <w:bookmarkStart w:id="17118" w:name="_ETM_Q36_737139"/>
      <w:bookmarkEnd w:id="17118"/>
      <w:r>
        <w:rPr>
          <w:rtl/>
        </w:rPr>
        <w:t xml:space="preserve">ם </w:t>
      </w:r>
      <w:bookmarkStart w:id="17119" w:name="_ETM_Q36_736490"/>
      <w:bookmarkEnd w:id="17119"/>
      <w:r>
        <w:rPr>
          <w:rtl/>
        </w:rPr>
        <w:t xml:space="preserve">קובעים </w:t>
      </w:r>
      <w:bookmarkStart w:id="17120" w:name="_ETM_Q36_736819"/>
      <w:bookmarkEnd w:id="17120"/>
      <w:r>
        <w:rPr>
          <w:rtl/>
        </w:rPr>
        <w:t>מדיניות</w:t>
      </w:r>
      <w:r>
        <w:rPr>
          <w:rFonts w:hint="cs"/>
          <w:rtl/>
        </w:rPr>
        <w:t>,</w:t>
      </w:r>
      <w:r>
        <w:rPr>
          <w:rtl/>
        </w:rPr>
        <w:t xml:space="preserve"> </w:t>
      </w:r>
      <w:bookmarkStart w:id="17121" w:name="_ETM_Q36_739750"/>
      <w:bookmarkEnd w:id="17121"/>
      <w:r>
        <w:rPr>
          <w:rtl/>
        </w:rPr>
        <w:t xml:space="preserve">להרוס </w:t>
      </w:r>
      <w:bookmarkStart w:id="17122" w:name="_ETM_Q36_740969"/>
      <w:bookmarkEnd w:id="17122"/>
      <w:r>
        <w:rPr>
          <w:rtl/>
        </w:rPr>
        <w:t xml:space="preserve">רק </w:t>
      </w:r>
      <w:bookmarkStart w:id="17123" w:name="_ETM_Q36_741240"/>
      <w:bookmarkEnd w:id="17123"/>
      <w:r>
        <w:rPr>
          <w:rtl/>
        </w:rPr>
        <w:t xml:space="preserve">בחברה </w:t>
      </w:r>
      <w:bookmarkStart w:id="17124" w:name="_ETM_Q36_741659"/>
      <w:bookmarkEnd w:id="17124"/>
      <w:r>
        <w:rPr>
          <w:rtl/>
        </w:rPr>
        <w:t>הערבית</w:t>
      </w:r>
      <w:r>
        <w:rPr>
          <w:rFonts w:hint="cs"/>
          <w:rtl/>
        </w:rPr>
        <w:t>.</w:t>
      </w:r>
      <w:bookmarkStart w:id="17125" w:name="_ETM_Q36_743060"/>
      <w:bookmarkEnd w:id="17125"/>
      <w:r>
        <w:rPr>
          <w:rtl/>
        </w:rPr>
        <w:t xml:space="preserve"> </w:t>
      </w:r>
      <w:bookmarkStart w:id="17126" w:name="_ETM_Q36_742469"/>
      <w:bookmarkEnd w:id="17126"/>
      <w:r>
        <w:rPr>
          <w:rtl/>
        </w:rPr>
        <w:t xml:space="preserve">יש </w:t>
      </w:r>
      <w:bookmarkStart w:id="17127" w:name="_ETM_Q36_742679"/>
      <w:bookmarkEnd w:id="17127"/>
      <w:r>
        <w:rPr>
          <w:rtl/>
        </w:rPr>
        <w:t xml:space="preserve">ביקורת </w:t>
      </w:r>
      <w:bookmarkStart w:id="17128" w:name="_ETM_Q36_744120"/>
      <w:bookmarkEnd w:id="17128"/>
      <w:r>
        <w:rPr>
          <w:rtl/>
        </w:rPr>
        <w:t xml:space="preserve">על </w:t>
      </w:r>
      <w:bookmarkStart w:id="17129" w:name="_ETM_Q36_744300"/>
      <w:bookmarkEnd w:id="17129"/>
      <w:r>
        <w:rPr>
          <w:rtl/>
        </w:rPr>
        <w:t xml:space="preserve">בתי </w:t>
      </w:r>
      <w:bookmarkStart w:id="17130" w:name="_ETM_Q36_744570"/>
      <w:bookmarkEnd w:id="17130"/>
      <w:r>
        <w:rPr>
          <w:rtl/>
        </w:rPr>
        <w:t>משפט</w:t>
      </w:r>
      <w:r>
        <w:rPr>
          <w:rFonts w:hint="cs"/>
          <w:rtl/>
        </w:rPr>
        <w:t>.</w:t>
      </w:r>
      <w:r>
        <w:rPr>
          <w:rtl/>
        </w:rPr>
        <w:t xml:space="preserve"> </w:t>
      </w:r>
      <w:bookmarkStart w:id="17131" w:name="_ETM_Q36_746840"/>
      <w:bookmarkEnd w:id="17131"/>
      <w:r>
        <w:rPr>
          <w:rtl/>
        </w:rPr>
        <w:t xml:space="preserve">בחוק </w:t>
      </w:r>
      <w:bookmarkStart w:id="17132" w:name="_ETM_Q36_748640"/>
      <w:bookmarkEnd w:id="17132"/>
      <w:r>
        <w:rPr>
          <w:rtl/>
        </w:rPr>
        <w:t>הלאום</w:t>
      </w:r>
      <w:r>
        <w:rPr>
          <w:rFonts w:hint="cs"/>
          <w:rtl/>
        </w:rPr>
        <w:t xml:space="preserve"> הוא</w:t>
      </w:r>
      <w:bookmarkStart w:id="17133" w:name="_ETM_Q36_751199"/>
      <w:bookmarkEnd w:id="17133"/>
      <w:r>
        <w:rPr>
          <w:rtl/>
        </w:rPr>
        <w:t xml:space="preserve"> </w:t>
      </w:r>
      <w:bookmarkStart w:id="17134" w:name="_ETM_Q36_749210"/>
      <w:bookmarkStart w:id="17135" w:name="_ETM_Q36_732470"/>
      <w:bookmarkEnd w:id="17134"/>
      <w:bookmarkEnd w:id="17135"/>
      <w:r>
        <w:rPr>
          <w:rtl/>
        </w:rPr>
        <w:t xml:space="preserve">בחר </w:t>
      </w:r>
      <w:bookmarkStart w:id="17136" w:name="_ETM_Q36_749630"/>
      <w:bookmarkStart w:id="17137" w:name="_ETM_Q36_749929"/>
      <w:bookmarkEnd w:id="17136"/>
      <w:bookmarkEnd w:id="17137"/>
      <w:r>
        <w:rPr>
          <w:rFonts w:hint="cs"/>
          <w:rtl/>
        </w:rPr>
        <w:t xml:space="preserve">גם </w:t>
      </w:r>
      <w:r>
        <w:rPr>
          <w:rtl/>
        </w:rPr>
        <w:t xml:space="preserve">להתעלם </w:t>
      </w:r>
      <w:bookmarkStart w:id="17138" w:name="_ETM_Q36_751770"/>
      <w:bookmarkEnd w:id="17138"/>
      <w:r>
        <w:rPr>
          <w:rtl/>
        </w:rPr>
        <w:t xml:space="preserve">ולהתרחק </w:t>
      </w:r>
      <w:bookmarkStart w:id="17139" w:name="_ETM_Q36_752910"/>
      <w:bookmarkEnd w:id="17139"/>
      <w:r>
        <w:rPr>
          <w:rtl/>
        </w:rPr>
        <w:t xml:space="preserve">מהסוגיה </w:t>
      </w:r>
      <w:bookmarkStart w:id="17140" w:name="_ETM_Q36_753630"/>
      <w:bookmarkEnd w:id="17140"/>
      <w:r>
        <w:rPr>
          <w:rtl/>
        </w:rPr>
        <w:t>הזאת</w:t>
      </w:r>
      <w:bookmarkStart w:id="17141" w:name="_ETM_Q36_755489"/>
      <w:bookmarkEnd w:id="17141"/>
      <w:r>
        <w:rPr>
          <w:rtl/>
        </w:rPr>
        <w:t xml:space="preserve"> </w:t>
      </w:r>
      <w:bookmarkStart w:id="17142" w:name="_ETM_Q36_754080"/>
      <w:bookmarkEnd w:id="17142"/>
      <w:r>
        <w:rPr>
          <w:rtl/>
        </w:rPr>
        <w:t xml:space="preserve">ולא </w:t>
      </w:r>
      <w:bookmarkStart w:id="17143" w:name="_ETM_Q36_754590"/>
      <w:bookmarkEnd w:id="17143"/>
      <w:r>
        <w:rPr>
          <w:rtl/>
        </w:rPr>
        <w:t xml:space="preserve">לדון </w:t>
      </w:r>
      <w:bookmarkStart w:id="17144" w:name="_ETM_Q36_754949"/>
      <w:bookmarkEnd w:id="17144"/>
      <w:r>
        <w:rPr>
          <w:rtl/>
        </w:rPr>
        <w:t>בה</w:t>
      </w:r>
      <w:r>
        <w:rPr>
          <w:rFonts w:hint="cs"/>
          <w:rtl/>
        </w:rPr>
        <w:t>.</w:t>
      </w:r>
      <w:r>
        <w:rPr>
          <w:rtl/>
        </w:rPr>
        <w:t xml:space="preserve"> </w:t>
      </w:r>
      <w:bookmarkStart w:id="17145" w:name="_ETM_Q36_757610"/>
      <w:bookmarkEnd w:id="17145"/>
      <w:r>
        <w:rPr>
          <w:rFonts w:hint="cs"/>
          <w:rtl/>
        </w:rPr>
        <w:t>והתוצאה היא</w:t>
      </w:r>
      <w:bookmarkStart w:id="17146" w:name="_ETM_Q36_759768"/>
      <w:bookmarkEnd w:id="17146"/>
      <w:r>
        <w:rPr>
          <w:rtl/>
        </w:rPr>
        <w:t xml:space="preserve"> </w:t>
      </w:r>
      <w:bookmarkStart w:id="17147" w:name="_ETM_Q36_758650"/>
      <w:bookmarkEnd w:id="17147"/>
      <w:r>
        <w:rPr>
          <w:rtl/>
        </w:rPr>
        <w:t>קשה</w:t>
      </w:r>
      <w:r>
        <w:rPr>
          <w:rFonts w:hint="cs"/>
          <w:rtl/>
        </w:rPr>
        <w:t>.</w:t>
      </w:r>
      <w:bookmarkStart w:id="17148" w:name="_ETM_Q36_761120"/>
      <w:bookmarkEnd w:id="17148"/>
      <w:r>
        <w:rPr>
          <w:rFonts w:hint="cs"/>
          <w:rtl/>
        </w:rPr>
        <w:t xml:space="preserve"> </w:t>
      </w:r>
      <w:bookmarkStart w:id="17149" w:name="_ETM_Q36_762838"/>
      <w:bookmarkEnd w:id="17149"/>
      <w:r>
        <w:rPr>
          <w:rtl/>
        </w:rPr>
        <w:t xml:space="preserve">החברה </w:t>
      </w:r>
      <w:bookmarkStart w:id="17150" w:name="_ETM_Q36_761400"/>
      <w:bookmarkEnd w:id="17150"/>
      <w:r>
        <w:rPr>
          <w:rtl/>
        </w:rPr>
        <w:t xml:space="preserve">הערבית </w:t>
      </w:r>
      <w:bookmarkStart w:id="17151" w:name="_ETM_Q36_761940"/>
      <w:bookmarkEnd w:id="17151"/>
      <w:r>
        <w:rPr>
          <w:rtl/>
        </w:rPr>
        <w:t>נפגעת</w:t>
      </w:r>
      <w:r>
        <w:rPr>
          <w:rFonts w:hint="cs"/>
          <w:rtl/>
        </w:rPr>
        <w:t>,</w:t>
      </w:r>
      <w:r>
        <w:rPr>
          <w:rtl/>
        </w:rPr>
        <w:t xml:space="preserve"> </w:t>
      </w:r>
      <w:bookmarkStart w:id="17152" w:name="_ETM_Q36_764470"/>
      <w:bookmarkEnd w:id="17152"/>
      <w:r>
        <w:rPr>
          <w:rtl/>
        </w:rPr>
        <w:t xml:space="preserve">גם </w:t>
      </w:r>
      <w:bookmarkStart w:id="17153" w:name="_ETM_Q36_764770"/>
      <w:bookmarkEnd w:id="17153"/>
      <w:proofErr w:type="spellStart"/>
      <w:r>
        <w:rPr>
          <w:rFonts w:hint="cs"/>
          <w:rtl/>
        </w:rPr>
        <w:t>מ</w:t>
      </w:r>
      <w:r>
        <w:rPr>
          <w:rtl/>
        </w:rPr>
        <w:t>ק</w:t>
      </w:r>
      <w:r>
        <w:rPr>
          <w:rFonts w:hint="cs"/>
          <w:rtl/>
        </w:rPr>
        <w:t>מ</w:t>
      </w:r>
      <w:r>
        <w:rPr>
          <w:rtl/>
        </w:rPr>
        <w:t>י</w:t>
      </w:r>
      <w:r>
        <w:rPr>
          <w:rFonts w:hint="cs"/>
          <w:rtl/>
        </w:rPr>
        <w:t>ניץ</w:t>
      </w:r>
      <w:bookmarkStart w:id="17154" w:name="_ETM_Q36_767079"/>
      <w:bookmarkEnd w:id="17154"/>
      <w:proofErr w:type="spellEnd"/>
      <w:r w:rsidR="00CA24B4">
        <w:rPr>
          <w:rFonts w:hint="cs"/>
          <w:rtl/>
        </w:rPr>
        <w:t>,</w:t>
      </w:r>
      <w:r>
        <w:rPr>
          <w:rtl/>
        </w:rPr>
        <w:t xml:space="preserve"> </w:t>
      </w:r>
      <w:bookmarkStart w:id="17155" w:name="_ETM_Q36_765790"/>
      <w:bookmarkEnd w:id="17155"/>
      <w:r>
        <w:rPr>
          <w:rtl/>
        </w:rPr>
        <w:t xml:space="preserve">וגם </w:t>
      </w:r>
      <w:bookmarkStart w:id="17156" w:name="_ETM_Q36_766150"/>
      <w:bookmarkEnd w:id="17156"/>
      <w:r>
        <w:rPr>
          <w:rFonts w:hint="cs"/>
          <w:rtl/>
        </w:rPr>
        <w:t>מ</w:t>
      </w:r>
      <w:r>
        <w:rPr>
          <w:rtl/>
        </w:rPr>
        <w:t xml:space="preserve">חוק </w:t>
      </w:r>
      <w:bookmarkStart w:id="17157" w:name="_ETM_Q36_766450"/>
      <w:bookmarkEnd w:id="17157"/>
      <w:r>
        <w:rPr>
          <w:rtl/>
        </w:rPr>
        <w:t>הלאום</w:t>
      </w:r>
      <w:r>
        <w:rPr>
          <w:rFonts w:hint="cs"/>
          <w:rtl/>
        </w:rPr>
        <w:t>,</w:t>
      </w:r>
      <w:r>
        <w:rPr>
          <w:rtl/>
        </w:rPr>
        <w:t xml:space="preserve"> </w:t>
      </w:r>
      <w:bookmarkStart w:id="17158" w:name="_ETM_Q36_767790"/>
      <w:bookmarkEnd w:id="17158"/>
      <w:r>
        <w:rPr>
          <w:rtl/>
        </w:rPr>
        <w:t xml:space="preserve">וגם </w:t>
      </w:r>
      <w:bookmarkStart w:id="17159" w:name="_ETM_Q36_768210"/>
      <w:bookmarkEnd w:id="17159"/>
      <w:r>
        <w:rPr>
          <w:rFonts w:hint="cs"/>
          <w:rtl/>
        </w:rPr>
        <w:t>מ</w:t>
      </w:r>
      <w:r>
        <w:rPr>
          <w:rtl/>
        </w:rPr>
        <w:t xml:space="preserve">כל </w:t>
      </w:r>
      <w:bookmarkStart w:id="17160" w:name="_ETM_Q36_768510"/>
      <w:bookmarkEnd w:id="17160"/>
      <w:r>
        <w:rPr>
          <w:rtl/>
        </w:rPr>
        <w:t xml:space="preserve">מה </w:t>
      </w:r>
      <w:bookmarkStart w:id="17161" w:name="_ETM_Q36_768600"/>
      <w:bookmarkEnd w:id="17161"/>
      <w:r>
        <w:rPr>
          <w:rtl/>
        </w:rPr>
        <w:t xml:space="preserve">שקשור </w:t>
      </w:r>
      <w:bookmarkStart w:id="17162" w:name="_ETM_Q36_769110"/>
      <w:bookmarkEnd w:id="17162"/>
      <w:r>
        <w:rPr>
          <w:rtl/>
        </w:rPr>
        <w:t>למדיניות</w:t>
      </w:r>
      <w:bookmarkStart w:id="17163" w:name="_ETM_Q36_769740"/>
      <w:bookmarkEnd w:id="17163"/>
      <w:r>
        <w:rPr>
          <w:rFonts w:hint="cs"/>
          <w:rtl/>
        </w:rPr>
        <w:t xml:space="preserve"> של השר</w:t>
      </w:r>
      <w:bookmarkStart w:id="17164" w:name="_ETM_Q36_770599"/>
      <w:bookmarkEnd w:id="17164"/>
      <w:r>
        <w:rPr>
          <w:rtl/>
        </w:rPr>
        <w:t xml:space="preserve"> </w:t>
      </w:r>
      <w:bookmarkStart w:id="17165" w:name="_ETM_Q36_770309"/>
      <w:bookmarkEnd w:id="17165"/>
      <w:r>
        <w:rPr>
          <w:rtl/>
        </w:rPr>
        <w:t xml:space="preserve">לביטחון </w:t>
      </w:r>
      <w:bookmarkStart w:id="17166" w:name="_ETM_Q36_770850"/>
      <w:bookmarkEnd w:id="17166"/>
      <w:r>
        <w:rPr>
          <w:rtl/>
        </w:rPr>
        <w:t>לאומי</w:t>
      </w:r>
      <w:r>
        <w:rPr>
          <w:rFonts w:hint="cs"/>
          <w:rtl/>
        </w:rPr>
        <w:t>, השר שהתפטר, כמובן</w:t>
      </w:r>
      <w:bookmarkStart w:id="17167" w:name="_ETM_Q36_772909"/>
      <w:bookmarkEnd w:id="17167"/>
      <w:r>
        <w:rPr>
          <w:rFonts w:hint="cs"/>
          <w:rtl/>
        </w:rPr>
        <w:t>, ברוך שפטרנו,</w:t>
      </w:r>
      <w:r>
        <w:rPr>
          <w:rtl/>
        </w:rPr>
        <w:t xml:space="preserve"> </w:t>
      </w:r>
      <w:bookmarkStart w:id="17168" w:name="_ETM_Q36_771510"/>
      <w:bookmarkStart w:id="17169" w:name="_ETM_Q36_776500"/>
      <w:bookmarkEnd w:id="17168"/>
      <w:bookmarkEnd w:id="17169"/>
      <w:r>
        <w:rPr>
          <w:rtl/>
        </w:rPr>
        <w:t xml:space="preserve">וגם </w:t>
      </w:r>
      <w:bookmarkStart w:id="17170" w:name="_ETM_Q36_776890"/>
      <w:bookmarkStart w:id="17171" w:name="_ETM_Q36_777319"/>
      <w:bookmarkEnd w:id="17170"/>
      <w:bookmarkEnd w:id="17171"/>
      <w:r>
        <w:rPr>
          <w:rFonts w:hint="cs"/>
          <w:rtl/>
        </w:rPr>
        <w:t>מ</w:t>
      </w:r>
      <w:r>
        <w:rPr>
          <w:rtl/>
        </w:rPr>
        <w:t xml:space="preserve">מדיניות </w:t>
      </w:r>
      <w:bookmarkStart w:id="17172" w:name="_ETM_Q36_777490"/>
      <w:bookmarkEnd w:id="17172"/>
      <w:r>
        <w:rPr>
          <w:rFonts w:hint="cs"/>
          <w:rtl/>
        </w:rPr>
        <w:t>ההריסות</w:t>
      </w:r>
      <w:bookmarkStart w:id="17173" w:name="_ETM_Q36_779279"/>
      <w:bookmarkEnd w:id="17173"/>
      <w:r>
        <w:rPr>
          <w:rtl/>
        </w:rPr>
        <w:t xml:space="preserve"> </w:t>
      </w:r>
      <w:bookmarkStart w:id="17174" w:name="_ETM_Q36_778509"/>
      <w:bookmarkEnd w:id="17174"/>
      <w:r>
        <w:rPr>
          <w:rtl/>
        </w:rPr>
        <w:t>בנגב</w:t>
      </w:r>
      <w:r>
        <w:rPr>
          <w:rFonts w:hint="cs"/>
          <w:rtl/>
        </w:rPr>
        <w:t xml:space="preserve"> </w:t>
      </w:r>
      <w:r>
        <w:rPr>
          <w:rFonts w:hint="eastAsia"/>
          <w:rtl/>
        </w:rPr>
        <w:t>–</w:t>
      </w:r>
      <w:r>
        <w:rPr>
          <w:rtl/>
        </w:rPr>
        <w:t xml:space="preserve"> </w:t>
      </w:r>
      <w:bookmarkStart w:id="17175" w:name="_ETM_Q36_780420"/>
      <w:bookmarkEnd w:id="17175"/>
      <w:r>
        <w:rPr>
          <w:rtl/>
        </w:rPr>
        <w:t xml:space="preserve">אלפי </w:t>
      </w:r>
      <w:bookmarkStart w:id="17176" w:name="_ETM_Q36_780990"/>
      <w:bookmarkEnd w:id="17176"/>
      <w:r>
        <w:rPr>
          <w:rtl/>
        </w:rPr>
        <w:t xml:space="preserve">הריסות </w:t>
      </w:r>
      <w:bookmarkStart w:id="17177" w:name="_ETM_Q36_781440"/>
      <w:bookmarkEnd w:id="17177"/>
      <w:r>
        <w:rPr>
          <w:rtl/>
        </w:rPr>
        <w:t>בנגב</w:t>
      </w:r>
      <w:r>
        <w:rPr>
          <w:rFonts w:hint="cs"/>
          <w:rtl/>
        </w:rPr>
        <w:t>, מדיניות מפלה</w:t>
      </w:r>
      <w:bookmarkStart w:id="17178" w:name="_ETM_Q36_786519"/>
      <w:bookmarkEnd w:id="17178"/>
      <w:r>
        <w:rPr>
          <w:rFonts w:hint="cs"/>
          <w:rtl/>
        </w:rPr>
        <w:t xml:space="preserve">. </w:t>
      </w:r>
      <w:r>
        <w:rPr>
          <w:rtl/>
        </w:rPr>
        <w:t xml:space="preserve">וכאשר </w:t>
      </w:r>
      <w:r>
        <w:rPr>
          <w:rFonts w:hint="cs"/>
          <w:rtl/>
        </w:rPr>
        <w:t>התבקש בית המשפט או בג"ץ להתערב</w:t>
      </w:r>
      <w:bookmarkStart w:id="17179" w:name="_ETM_Q36_793359"/>
      <w:bookmarkEnd w:id="17179"/>
      <w:r>
        <w:rPr>
          <w:rFonts w:hint="cs"/>
          <w:rtl/>
        </w:rPr>
        <w:t xml:space="preserve"> לטובת </w:t>
      </w:r>
      <w:bookmarkStart w:id="17180" w:name="_ETM_Q36_797112"/>
      <w:bookmarkEnd w:id="17180"/>
      <w:r>
        <w:rPr>
          <w:rFonts w:hint="cs"/>
          <w:rtl/>
        </w:rPr>
        <w:t>המיעוט,</w:t>
      </w:r>
      <w:r>
        <w:rPr>
          <w:rtl/>
        </w:rPr>
        <w:t xml:space="preserve"> הוא</w:t>
      </w:r>
      <w:r>
        <w:rPr>
          <w:rFonts w:hint="cs"/>
          <w:rtl/>
        </w:rPr>
        <w:t xml:space="preserve"> בחר</w:t>
      </w:r>
      <w:bookmarkStart w:id="17181" w:name="_ETM_Q36_797949"/>
      <w:bookmarkEnd w:id="17181"/>
      <w:r>
        <w:rPr>
          <w:rtl/>
        </w:rPr>
        <w:t xml:space="preserve"> לקחת צד עם הממשלה</w:t>
      </w:r>
      <w:r>
        <w:rPr>
          <w:rFonts w:hint="cs"/>
          <w:rtl/>
        </w:rPr>
        <w:t xml:space="preserve"> כמובן.</w:t>
      </w:r>
      <w:r>
        <w:rPr>
          <w:rtl/>
        </w:rPr>
        <w:t xml:space="preserve"> </w:t>
      </w:r>
      <w:bookmarkStart w:id="17182" w:name="TOR_Q37"/>
      <w:bookmarkEnd w:id="17182"/>
      <w:r>
        <w:rPr>
          <w:rFonts w:hint="cs"/>
          <w:rtl/>
        </w:rPr>
        <w:t xml:space="preserve">והיום הממשלה התהפכה על בג"ץ, ובכל זאת אנחנו מגיעים לכאן ועומדים נגד החלטות הממשלה, נגד ההפיכה המשטרית. </w:t>
      </w:r>
    </w:p>
    <w:p w:rsidR="00D57F53" w:rsidRDefault="00D57F53" w:rsidP="00362300"/>
    <w:p w:rsidR="00D57F53" w:rsidRDefault="00D57F53" w:rsidP="00CA24B4">
      <w:pPr>
        <w:rPr>
          <w:rtl/>
        </w:rPr>
      </w:pPr>
      <w:r>
        <w:rPr>
          <w:rFonts w:hint="cs"/>
          <w:rtl/>
        </w:rPr>
        <w:t>אדוני היושב-ראש, מה שקורה בממשלה היום הוא שכל אחד עושה מה שבא לו בממשלה הזאת. וראינו מה השיג שר האוצר סמוטריץ' כאשר התבצעה עסקת החטופים. הוא הפעיל לחצים על ראש הממשלה, פרוטקשן על ראש הממשלה</w:t>
      </w:r>
      <w:r w:rsidR="00CA24B4">
        <w:rPr>
          <w:rFonts w:hint="cs"/>
          <w:rtl/>
        </w:rPr>
        <w:t>,</w:t>
      </w:r>
      <w:r>
        <w:rPr>
          <w:rFonts w:hint="cs"/>
          <w:rtl/>
        </w:rPr>
        <w:t xml:space="preserve"> </w:t>
      </w:r>
      <w:proofErr w:type="spellStart"/>
      <w:r>
        <w:rPr>
          <w:rFonts w:hint="cs"/>
          <w:rtl/>
        </w:rPr>
        <w:t>חאווה</w:t>
      </w:r>
      <w:proofErr w:type="spellEnd"/>
      <w:r>
        <w:rPr>
          <w:rFonts w:hint="cs"/>
          <w:rtl/>
        </w:rPr>
        <w:t xml:space="preserve">. ואנחנו רואים את התוצאות היום, </w:t>
      </w:r>
      <w:r w:rsidR="00CA24B4">
        <w:rPr>
          <w:rFonts w:hint="cs"/>
          <w:rtl/>
        </w:rPr>
        <w:t>ב</w:t>
      </w:r>
      <w:r>
        <w:rPr>
          <w:rFonts w:hint="cs"/>
          <w:rtl/>
        </w:rPr>
        <w:t xml:space="preserve">מעבר מרצועת עזה לגדה המערבית, מה מתנהל שם. חונקים את האוכלוסייה. לא מדובר במבצע ספציפי במקום מסוים. על כל הצירים מחסומים, </w:t>
      </w:r>
      <w:proofErr w:type="spellStart"/>
      <w:r>
        <w:rPr>
          <w:rFonts w:hint="cs"/>
          <w:rtl/>
        </w:rPr>
        <w:t>בטונדות</w:t>
      </w:r>
      <w:proofErr w:type="spellEnd"/>
      <w:r>
        <w:rPr>
          <w:rFonts w:hint="cs"/>
          <w:rtl/>
        </w:rPr>
        <w:t xml:space="preserve">, ואנחנו רואים את התוצאות </w:t>
      </w:r>
      <w:r w:rsidR="00CA24B4">
        <w:rPr>
          <w:rFonts w:hint="eastAsia"/>
          <w:rtl/>
        </w:rPr>
        <w:t>–</w:t>
      </w:r>
      <w:r w:rsidR="00CA24B4">
        <w:rPr>
          <w:rFonts w:hint="cs"/>
          <w:rtl/>
        </w:rPr>
        <w:t xml:space="preserve"> </w:t>
      </w:r>
      <w:r>
        <w:rPr>
          <w:rFonts w:hint="cs"/>
          <w:rtl/>
        </w:rPr>
        <w:t>על מנת ששר האוצר יהיה מבסוט</w:t>
      </w:r>
      <w:r w:rsidR="00CA24B4">
        <w:rPr>
          <w:rFonts w:hint="cs"/>
          <w:rtl/>
        </w:rPr>
        <w:t>,</w:t>
      </w:r>
      <w:r>
        <w:rPr>
          <w:rFonts w:hint="cs"/>
          <w:rtl/>
        </w:rPr>
        <w:t xml:space="preserve"> על מנת שהוא ירצה את הבייס שלו. </w:t>
      </w:r>
      <w:bookmarkStart w:id="17183" w:name="_ETM_Q37_294895"/>
      <w:bookmarkStart w:id="17184" w:name="_ETM_Q37_294994"/>
      <w:bookmarkStart w:id="17185" w:name="_ETM_Q37_295065"/>
      <w:bookmarkStart w:id="17186" w:name="_ETM_Q37_295129"/>
      <w:bookmarkEnd w:id="17183"/>
      <w:bookmarkEnd w:id="17184"/>
      <w:bookmarkEnd w:id="17185"/>
      <w:bookmarkEnd w:id="17186"/>
      <w:r>
        <w:rPr>
          <w:rFonts w:hint="cs"/>
          <w:rtl/>
        </w:rPr>
        <w:t xml:space="preserve">זה המחיר, ביבי משלם. שילם לפני זה לסמוטריץ', שילם לבן גביר ושילם לכולם. אפילו לגדעון סער הוא שילם. כל אחד בסיעה של גדעון סער קיבל תפקיד. וזה על חשבון מי? על חשבון המוחלשים. חלק על חשבון החברה הערבית, חלק על חשבון הפלסטינים, וכל אחד לוקח. </w:t>
      </w:r>
    </w:p>
    <w:p w:rsidR="00D57F53" w:rsidRDefault="00D57F53" w:rsidP="00362300">
      <w:pPr>
        <w:rPr>
          <w:rtl/>
        </w:rPr>
      </w:pPr>
    </w:p>
    <w:p w:rsidR="00D57F53" w:rsidRDefault="00D57F53" w:rsidP="00362300">
      <w:pPr>
        <w:rPr>
          <w:rtl/>
        </w:rPr>
      </w:pPr>
      <w:r>
        <w:rPr>
          <w:rFonts w:hint="cs"/>
          <w:rtl/>
        </w:rPr>
        <w:t>ראיתי היום שגם האופוזיציה הצט</w:t>
      </w:r>
      <w:bookmarkStart w:id="17187" w:name="_ETM_Q37_408147"/>
      <w:bookmarkStart w:id="17188" w:name="_ETM_Q37_408202"/>
      <w:bookmarkEnd w:id="17187"/>
      <w:bookmarkEnd w:id="17188"/>
      <w:r>
        <w:rPr>
          <w:rFonts w:hint="cs"/>
          <w:rtl/>
        </w:rPr>
        <w:t>רפה לחגיגה הזאת. ליברמן רוצה לספח את בקעת הירדן. הכול מותר, אבל לא מגיע לעם הפלסטיני כלום. לא רוצים לראות אותו, לא מכירים בו. אבל אתם לא מבינים שהדרך הזאת לא תוביל לשום מקום? גם ראש הממשלה,</w:t>
      </w:r>
      <w:bookmarkStart w:id="17189" w:name="_ETM_Q37_370328"/>
      <w:bookmarkEnd w:id="17189"/>
      <w:r>
        <w:rPr>
          <w:rFonts w:hint="cs"/>
          <w:rtl/>
        </w:rPr>
        <w:t xml:space="preserve"> גם ליברמן, גם סער וגם כץ, הכוח לא מוביל לשום מקום. אולי הוא ייתן לך פתרון זמני, אבל לא לטווח ארוך. אין דבר כזה. </w:t>
      </w:r>
      <w:bookmarkStart w:id="17190" w:name="_ETM_Q37_386305"/>
      <w:bookmarkEnd w:id="17190"/>
    </w:p>
    <w:p w:rsidR="00D57F53" w:rsidRDefault="00D57F53" w:rsidP="00362300">
      <w:pPr>
        <w:rPr>
          <w:rtl/>
        </w:rPr>
      </w:pPr>
      <w:bookmarkStart w:id="17191" w:name="_ETM_Q37_386380"/>
      <w:bookmarkStart w:id="17192" w:name="_ETM_Q37_386464"/>
      <w:bookmarkEnd w:id="17191"/>
      <w:bookmarkEnd w:id="17192"/>
    </w:p>
    <w:p w:rsidR="00D57F53" w:rsidRDefault="00D57F53" w:rsidP="00BB52BD">
      <w:pPr>
        <w:rPr>
          <w:rtl/>
        </w:rPr>
      </w:pPr>
      <w:bookmarkStart w:id="17193" w:name="_ETM_Q37_386529"/>
      <w:bookmarkEnd w:id="17193"/>
      <w:r>
        <w:rPr>
          <w:rFonts w:hint="cs"/>
          <w:rtl/>
        </w:rPr>
        <w:t xml:space="preserve">לכן, אני חושב שצריך לשנות את דפוס החשיבה וקבלת ההחלטות גם בנושא הכללי, בנושא הפלסטיני, וגם בנושא הפנימי, בכל מה שקשור לחברה הערבית. </w:t>
      </w:r>
      <w:bookmarkStart w:id="17194" w:name="_ETM_Q37_413383"/>
      <w:bookmarkStart w:id="17195" w:name="_ETM_Q37_413497"/>
      <w:r>
        <w:rPr>
          <w:rFonts w:hint="cs"/>
          <w:rtl/>
        </w:rPr>
        <w:t>סחר-מכר</w:t>
      </w:r>
      <w:bookmarkEnd w:id="17194"/>
      <w:bookmarkEnd w:id="17195"/>
      <w:r>
        <w:rPr>
          <w:rFonts w:hint="cs"/>
          <w:rtl/>
        </w:rPr>
        <w:t xml:space="preserve"> במשרד לביטחון לאומי. אנשים נרצחים בכפרים, </w:t>
      </w:r>
      <w:r w:rsidRPr="00D9098E">
        <w:rPr>
          <w:rFonts w:hint="cs"/>
          <w:rtl/>
        </w:rPr>
        <w:t>ביישובים (אומר בערבית</w:t>
      </w:r>
      <w:r w:rsidR="00BB52BD">
        <w:rPr>
          <w:rFonts w:hint="cs"/>
          <w:rtl/>
        </w:rPr>
        <w:t xml:space="preserve"> ומתרגם</w:t>
      </w:r>
      <w:r>
        <w:rPr>
          <w:rFonts w:hint="cs"/>
          <w:rtl/>
        </w:rPr>
        <w:t>:</w:t>
      </w:r>
      <w:r w:rsidRPr="00D9098E">
        <w:rPr>
          <w:rFonts w:hint="cs"/>
          <w:rtl/>
        </w:rPr>
        <w:t>)</w:t>
      </w:r>
      <w:bookmarkStart w:id="17196" w:name="_GoBack"/>
      <w:bookmarkEnd w:id="17196"/>
      <w:r w:rsidRPr="00D9098E">
        <w:rPr>
          <w:rFonts w:hint="cs"/>
          <w:rtl/>
        </w:rPr>
        <w:t xml:space="preserve"> הוא</w:t>
      </w:r>
      <w:r>
        <w:rPr>
          <w:rFonts w:hint="cs"/>
          <w:rtl/>
        </w:rPr>
        <w:t xml:space="preserve"> רוצה למכור את המשרד הזה לאחד השרים על מנת לקבע את הקואליציה, לשמר אותה. </w:t>
      </w:r>
    </w:p>
    <w:p w:rsidR="00D57F53" w:rsidRDefault="00D57F53" w:rsidP="00362300">
      <w:pPr>
        <w:rPr>
          <w:rtl/>
        </w:rPr>
      </w:pPr>
    </w:p>
    <w:p w:rsidR="00D57F53" w:rsidRDefault="00D57F53" w:rsidP="00CA24B4">
      <w:pPr>
        <w:rPr>
          <w:rtl/>
        </w:rPr>
      </w:pPr>
      <w:r>
        <w:rPr>
          <w:rFonts w:hint="cs"/>
          <w:rtl/>
        </w:rPr>
        <w:t xml:space="preserve">אמרתי אתמול כשעמדתי פה ביום הפשיעה </w:t>
      </w:r>
      <w:r>
        <w:rPr>
          <w:rtl/>
        </w:rPr>
        <w:t>–</w:t>
      </w:r>
      <w:r>
        <w:rPr>
          <w:rFonts w:hint="cs"/>
          <w:rtl/>
        </w:rPr>
        <w:t xml:space="preserve"> 2,000 נרצחים מאז שנות ה-2000. ועדת החקירה הפרלמנטרית האחרונה בנושא הפשיעה </w:t>
      </w:r>
      <w:r w:rsidR="00CA24B4">
        <w:rPr>
          <w:rFonts w:hint="eastAsia"/>
          <w:rtl/>
        </w:rPr>
        <w:t>–</w:t>
      </w:r>
      <w:r w:rsidR="00CA24B4">
        <w:rPr>
          <w:rFonts w:hint="cs"/>
          <w:rtl/>
        </w:rPr>
        <w:t xml:space="preserve"> </w:t>
      </w:r>
      <w:r>
        <w:rPr>
          <w:rFonts w:hint="cs"/>
          <w:rtl/>
        </w:rPr>
        <w:t>ב-1995. תגידו לי, מה, אתם לא רואים את האזרחים הערבים? לא מתחשבים בהם? הם לא מעניינים אתכם? 2,000 נרצחים. לא צריך ועדת חקירה פרלמנטרית בלבד לנושא הזה</w:t>
      </w:r>
      <w:r w:rsidR="00CA24B4">
        <w:rPr>
          <w:rFonts w:hint="cs"/>
          <w:rtl/>
        </w:rPr>
        <w:t>.</w:t>
      </w:r>
      <w:r>
        <w:rPr>
          <w:rFonts w:hint="cs"/>
          <w:rtl/>
        </w:rPr>
        <w:t xml:space="preserve"> </w:t>
      </w:r>
      <w:bookmarkStart w:id="17197" w:name="_ETM_Q37_529551"/>
      <w:bookmarkStart w:id="17198" w:name="_ETM_Q37_529629"/>
      <w:bookmarkStart w:id="17199" w:name="_ETM_Q37_529702"/>
      <w:bookmarkStart w:id="17200" w:name="_ETM_Q37_529778"/>
      <w:bookmarkEnd w:id="17197"/>
      <w:bookmarkEnd w:id="17198"/>
      <w:bookmarkEnd w:id="17199"/>
      <w:bookmarkEnd w:id="17200"/>
      <w:r>
        <w:rPr>
          <w:rFonts w:hint="cs"/>
          <w:rtl/>
        </w:rPr>
        <w:t xml:space="preserve">קודם כול צריך ועדת חקירה ממלכתית, על מנת לדון בכשלים של הממשלות, במיוחד ביבי נתניהו. מ-1996 ברוב השנים </w:t>
      </w:r>
      <w:bookmarkStart w:id="17201" w:name="_ETM_Q37_481944"/>
      <w:bookmarkEnd w:id="17201"/>
      <w:r>
        <w:rPr>
          <w:rFonts w:hint="cs"/>
          <w:rtl/>
        </w:rPr>
        <w:t>הוא היה ראש הממשלה. פעם הגיע לוועדות בכנסת, פעם לקח את המשרד, הוא</w:t>
      </w:r>
      <w:bookmarkStart w:id="17202" w:name="_ETM_Q37_491206"/>
      <w:bookmarkEnd w:id="17202"/>
      <w:r>
        <w:rPr>
          <w:rFonts w:hint="cs"/>
          <w:rtl/>
        </w:rPr>
        <w:t xml:space="preserve"> בעצמו ניהל אותו. כמה ועדות הוא הקים על מנת להגיד לערבים שהוא מטפל בפשיעה? אנשים הפסיקו להאמין לו. לא מאמינים לו, לא כאן ולא אנשים מבחוץ. כמה שקרים אתה יכול למכור? אי-אפשר להגיע לתוצאות כאשר משקרים פעם אחר פעם. אנשים מפסיקים להאמין. </w:t>
      </w:r>
    </w:p>
    <w:p w:rsidR="00D57F53" w:rsidRDefault="00D57F53" w:rsidP="00362300">
      <w:pPr>
        <w:rPr>
          <w:rtl/>
        </w:rPr>
      </w:pPr>
    </w:p>
    <w:p w:rsidR="00D57F53" w:rsidRDefault="00D57F53" w:rsidP="00CD27EA">
      <w:pPr>
        <w:rPr>
          <w:rtl/>
        </w:rPr>
      </w:pPr>
      <w:r>
        <w:rPr>
          <w:rFonts w:hint="cs"/>
          <w:rtl/>
        </w:rPr>
        <w:t xml:space="preserve">באיזו מדינה מתוקנת אתה משאיר משרד שאמור לטפל בפשיעה, שאמור לתת ביטחון לאנשים, אתה משאיר אותו על מנת לסחור בו? צריך לקבל החלטות על מנת למגר את הפשיעה בחברה הערבית; צריך לקבל החלטות על מנת למגר את הדימום, ולהפסיק את הדימום בחברה הערבית; צריך לקבל החלטות על מנת להפסיק את האנרכיה ברחובות. אבל אין זמן, אין זמן להתעסק עם החברה הערבית. יש זמן להתעסק עם התיקים, עם סמוטריץ' ועם כץ. לדברים האלה יש לו זמן. ככה ממשלה לא אמורה להתייחס למיעוט. היא צריכה לכבד את </w:t>
      </w:r>
      <w:bookmarkStart w:id="17203" w:name="_ETM_Q37_585820"/>
      <w:bookmarkEnd w:id="17203"/>
      <w:r>
        <w:rPr>
          <w:rFonts w:hint="cs"/>
          <w:rtl/>
        </w:rPr>
        <w:t>המיעוט, לא לחוקק חוקים נגד המיעוט, לפגוע בו ולא להתייחס אליו. אנשים צריכים להרגיש חלק מהחברה, אבל זה לא קורה במשמרת של ביבי. במשמרת של ביבי הכשלים גדולים,</w:t>
      </w:r>
      <w:bookmarkStart w:id="17204" w:name="_ETM_Q37_608623"/>
      <w:bookmarkEnd w:id="17204"/>
      <w:r>
        <w:rPr>
          <w:rFonts w:hint="cs"/>
          <w:rtl/>
        </w:rPr>
        <w:t xml:space="preserve"> </w:t>
      </w:r>
      <w:r w:rsidR="00CD27EA">
        <w:rPr>
          <w:rFonts w:hint="cs"/>
          <w:rtl/>
        </w:rPr>
        <w:t>ה</w:t>
      </w:r>
      <w:r>
        <w:rPr>
          <w:rFonts w:hint="cs"/>
          <w:rtl/>
        </w:rPr>
        <w:t xml:space="preserve">הפקרות מוחלטת. אנשים נרצחים, משפחות מופקרות, ילדים יתומים, אין אבא ואין אימא, לא למדינה ולא לחברה הערבית. מי שמנהל את העניינים בפועל זה סמוטריץ' ולא ביבי נתניהו. תודה. </w:t>
      </w:r>
    </w:p>
    <w:p w:rsidR="00D57F53" w:rsidRDefault="00D57F53" w:rsidP="00362300">
      <w:pPr>
        <w:rPr>
          <w:rtl/>
        </w:rPr>
      </w:pPr>
    </w:p>
    <w:p w:rsidR="00D57F53" w:rsidRDefault="00D57F53" w:rsidP="00362300">
      <w:pPr>
        <w:pStyle w:val="af6"/>
        <w:keepNext/>
        <w:rPr>
          <w:rtl/>
        </w:rPr>
      </w:pPr>
      <w:bookmarkStart w:id="17205" w:name="ET_yor_6490_3"/>
      <w:r w:rsidRPr="00393BD8">
        <w:rPr>
          <w:rStyle w:val="TagStyle"/>
          <w:rtl/>
        </w:rPr>
        <w:t xml:space="preserve"> &lt;&lt; יור &gt;&gt;</w:t>
      </w:r>
      <w:r w:rsidRPr="00944155">
        <w:rPr>
          <w:rStyle w:val="TagStyle"/>
          <w:rtl/>
        </w:rPr>
        <w:t xml:space="preserve"> </w:t>
      </w:r>
      <w:r>
        <w:rPr>
          <w:rtl/>
        </w:rPr>
        <w:t>היו"ר ניסים ואטורי:</w:t>
      </w:r>
      <w:r w:rsidRPr="00944155">
        <w:rPr>
          <w:rStyle w:val="TagStyle"/>
          <w:rtl/>
        </w:rPr>
        <w:t xml:space="preserve"> </w:t>
      </w:r>
      <w:r w:rsidRPr="00393BD8">
        <w:rPr>
          <w:rStyle w:val="TagStyle"/>
          <w:rtl/>
        </w:rPr>
        <w:t>&lt;&lt; יור &gt;&gt;</w:t>
      </w:r>
      <w:r>
        <w:rPr>
          <w:rtl/>
        </w:rPr>
        <w:t xml:space="preserve">   </w:t>
      </w:r>
      <w:bookmarkEnd w:id="17205"/>
    </w:p>
    <w:p w:rsidR="00D57F53" w:rsidRDefault="00D57F53" w:rsidP="00722C32">
      <w:pPr>
        <w:rPr>
          <w:rtl/>
          <w:lang w:eastAsia="he-IL"/>
        </w:rPr>
      </w:pPr>
    </w:p>
    <w:p w:rsidR="00D57F53" w:rsidRDefault="00D57F53" w:rsidP="00362300">
      <w:pPr>
        <w:rPr>
          <w:rtl/>
          <w:lang w:eastAsia="he-IL"/>
        </w:rPr>
      </w:pPr>
      <w:r>
        <w:rPr>
          <w:rFonts w:hint="cs"/>
          <w:rtl/>
          <w:lang w:eastAsia="he-IL"/>
        </w:rPr>
        <w:t xml:space="preserve">חבר הכנסת משה טור פז. </w:t>
      </w:r>
    </w:p>
    <w:p w:rsidR="00D57F53" w:rsidRDefault="00D57F53" w:rsidP="00362300">
      <w:pPr>
        <w:rPr>
          <w:rtl/>
          <w:lang w:eastAsia="he-IL"/>
        </w:rPr>
      </w:pPr>
    </w:p>
    <w:p w:rsidR="00D57F53" w:rsidRDefault="00D57F53" w:rsidP="00362300">
      <w:pPr>
        <w:pStyle w:val="a4"/>
        <w:keepNext/>
        <w:rPr>
          <w:rtl/>
        </w:rPr>
      </w:pPr>
      <w:bookmarkStart w:id="17206" w:name="ET_speaker_6128_4"/>
      <w:r w:rsidRPr="00393BD8">
        <w:rPr>
          <w:rStyle w:val="TagStyle"/>
          <w:rtl/>
        </w:rPr>
        <w:t xml:space="preserve"> &lt;&lt; דובר &gt;&gt;</w:t>
      </w:r>
      <w:r w:rsidRPr="00944155">
        <w:rPr>
          <w:rStyle w:val="TagStyle"/>
          <w:rtl/>
        </w:rPr>
        <w:t xml:space="preserve"> </w:t>
      </w:r>
      <w:bookmarkStart w:id="17207" w:name="_Toc188519484"/>
      <w:bookmarkStart w:id="17208" w:name="_Toc188534244"/>
      <w:r>
        <w:rPr>
          <w:rtl/>
        </w:rPr>
        <w:t>משה טור פז (יש עתיד):</w:t>
      </w:r>
      <w:bookmarkEnd w:id="17207"/>
      <w:bookmarkEnd w:id="17208"/>
      <w:r w:rsidRPr="00944155">
        <w:rPr>
          <w:rStyle w:val="TagStyle"/>
          <w:rtl/>
        </w:rPr>
        <w:t xml:space="preserve"> </w:t>
      </w:r>
      <w:r w:rsidRPr="00393BD8">
        <w:rPr>
          <w:rStyle w:val="TagStyle"/>
          <w:rtl/>
        </w:rPr>
        <w:t>&lt;&lt; דובר &gt;&gt;</w:t>
      </w:r>
      <w:r>
        <w:rPr>
          <w:rtl/>
        </w:rPr>
        <w:t xml:space="preserve">   </w:t>
      </w:r>
      <w:bookmarkEnd w:id="17206"/>
    </w:p>
    <w:p w:rsidR="00D57F53" w:rsidRDefault="00D57F53" w:rsidP="00722C32">
      <w:pPr>
        <w:rPr>
          <w:rtl/>
          <w:lang w:eastAsia="he-IL"/>
        </w:rPr>
      </w:pPr>
    </w:p>
    <w:p w:rsidR="00D57F53" w:rsidRDefault="00D57F53" w:rsidP="00362300">
      <w:pPr>
        <w:rPr>
          <w:rtl/>
          <w:lang w:eastAsia="he-IL"/>
        </w:rPr>
      </w:pPr>
      <w:r>
        <w:rPr>
          <w:rFonts w:hint="cs"/>
          <w:rtl/>
          <w:lang w:eastAsia="he-IL"/>
        </w:rPr>
        <w:t xml:space="preserve">אדוני היושב-ראש, חבריי חברי הכנסת, אדוני השר, אני רוצה לנצל את הזמן שניתן לי לדבר בהרחבה ובכאב, אבל גם במקצועיות, אני מקווה, על תופעת הגזענות בישראל 2025 כפי שהיא באה לידי ביטוי בקבלה למוסדות חינוך. </w:t>
      </w:r>
      <w:bookmarkStart w:id="17209" w:name="_ETM_Q37_682076"/>
      <w:bookmarkStart w:id="17210" w:name="_ETM_Q37_682164"/>
      <w:bookmarkStart w:id="17211" w:name="_ETM_Q37_682475"/>
      <w:bookmarkStart w:id="17212" w:name="_ETM_Q37_682542"/>
      <w:bookmarkEnd w:id="17209"/>
      <w:bookmarkEnd w:id="17210"/>
      <w:bookmarkEnd w:id="17211"/>
      <w:bookmarkEnd w:id="17212"/>
      <w:r>
        <w:rPr>
          <w:rFonts w:hint="cs"/>
          <w:rtl/>
          <w:lang w:eastAsia="he-IL"/>
        </w:rPr>
        <w:t>אתה יודע בטח, אדוני</w:t>
      </w:r>
      <w:bookmarkStart w:id="17213" w:name="_ETM_Q37_684531"/>
      <w:bookmarkEnd w:id="17213"/>
      <w:r>
        <w:rPr>
          <w:rFonts w:hint="cs"/>
          <w:rtl/>
          <w:lang w:eastAsia="he-IL"/>
        </w:rPr>
        <w:t xml:space="preserve"> היושב-ראש, שאני הייתי איש חינוך 25 שנה, ואחרי תשע שנים כמורה ושש שנים כמנהל בית ספר, ניהלתי במשך חמש שנים את מערכת החינוך</w:t>
      </w:r>
      <w:bookmarkStart w:id="17214" w:name="_ETM_Q37_697959"/>
      <w:bookmarkEnd w:id="17214"/>
      <w:r>
        <w:rPr>
          <w:rFonts w:hint="cs"/>
          <w:rtl/>
          <w:lang w:eastAsia="he-IL"/>
        </w:rPr>
        <w:t xml:space="preserve"> כאן בירושלים. זכיתי במסגרת התפקיד הזה להיות אחראי על תלמידים</w:t>
      </w:r>
      <w:bookmarkStart w:id="17215" w:name="_ETM_Q37_703988"/>
      <w:bookmarkEnd w:id="17215"/>
      <w:r>
        <w:rPr>
          <w:rFonts w:hint="cs"/>
          <w:rtl/>
          <w:lang w:eastAsia="he-IL"/>
        </w:rPr>
        <w:t xml:space="preserve"> יהודים, ערבים, דתיים, חילונים וחרדים. אחד הדברים שהכי החריד אותי באמת זה הסוגיה הזאת. </w:t>
      </w:r>
      <w:bookmarkStart w:id="17216" w:name="_ETM_Q37_721001"/>
      <w:bookmarkEnd w:id="17216"/>
    </w:p>
    <w:p w:rsidR="00D57F53" w:rsidRDefault="00D57F53" w:rsidP="00362300">
      <w:pPr>
        <w:rPr>
          <w:rtl/>
          <w:lang w:eastAsia="he-IL"/>
        </w:rPr>
      </w:pPr>
      <w:bookmarkStart w:id="17217" w:name="_ETM_Q37_721091"/>
      <w:bookmarkStart w:id="17218" w:name="_ETM_Q37_721160"/>
      <w:bookmarkEnd w:id="17217"/>
      <w:bookmarkEnd w:id="17218"/>
    </w:p>
    <w:p w:rsidR="00D57F53" w:rsidRDefault="00D57F53" w:rsidP="00CD27EA">
      <w:pPr>
        <w:rPr>
          <w:rtl/>
        </w:rPr>
      </w:pPr>
      <w:bookmarkStart w:id="17219" w:name="_ETM_Q37_721224"/>
      <w:bookmarkEnd w:id="17219"/>
      <w:r>
        <w:rPr>
          <w:rFonts w:hint="cs"/>
          <w:rtl/>
          <w:lang w:eastAsia="he-IL"/>
        </w:rPr>
        <w:t>אני רוצה להתחיל ממכתב שאני חתום עליו ליועצת המשפטית לממשלה, שנשלח אתמול, וככה הוא אומר: לכבוד עו</w:t>
      </w:r>
      <w:r w:rsidR="00CD27EA">
        <w:rPr>
          <w:rFonts w:hint="cs"/>
          <w:rtl/>
          <w:lang w:eastAsia="he-IL"/>
        </w:rPr>
        <w:t>"ד</w:t>
      </w:r>
      <w:bookmarkStart w:id="17220" w:name="_ETM_Q37_723346"/>
      <w:bookmarkEnd w:id="17220"/>
      <w:r>
        <w:rPr>
          <w:rFonts w:hint="cs"/>
          <w:rtl/>
          <w:lang w:eastAsia="he-IL"/>
        </w:rPr>
        <w:t xml:space="preserve"> גלי בהרב מיארה, היועצת המשפטית לממשלה. הנדון: דרישה לפתיחת חקירה פלילית בגין אפליה עדתית </w:t>
      </w:r>
      <w:bookmarkStart w:id="17221" w:name="_ETM_Q37_730411"/>
      <w:bookmarkEnd w:id="17221"/>
      <w:r>
        <w:rPr>
          <w:rFonts w:hint="cs"/>
          <w:rtl/>
          <w:lang w:eastAsia="he-IL"/>
        </w:rPr>
        <w:t xml:space="preserve">במוסדות חינוך חרדיים </w:t>
      </w:r>
      <w:r w:rsidR="00CD27EA">
        <w:rPr>
          <w:rFonts w:hint="eastAsia"/>
          <w:rtl/>
          <w:lang w:eastAsia="he-IL"/>
        </w:rPr>
        <w:t>–</w:t>
      </w:r>
      <w:r w:rsidR="00CD27EA">
        <w:rPr>
          <w:rFonts w:hint="cs"/>
          <w:rtl/>
          <w:lang w:eastAsia="he-IL"/>
        </w:rPr>
        <w:t xml:space="preserve"> </w:t>
      </w:r>
      <w:r>
        <w:rPr>
          <w:rFonts w:hint="cs"/>
          <w:rtl/>
          <w:lang w:eastAsia="he-IL"/>
        </w:rPr>
        <w:t xml:space="preserve">אנחנו חתומים למטה, חברי הכנסת מיקי לוי, גלעד קריב ואנוכי. </w:t>
      </w:r>
      <w:r w:rsidR="00CD27EA">
        <w:rPr>
          <w:rFonts w:hint="cs"/>
          <w:rtl/>
          <w:lang w:eastAsia="he-IL"/>
        </w:rPr>
        <w:t>"</w:t>
      </w:r>
      <w:r>
        <w:rPr>
          <w:rFonts w:hint="cs"/>
          <w:rtl/>
          <w:lang w:eastAsia="he-IL"/>
        </w:rPr>
        <w:t>הריני לפנות אלייך בנושא</w:t>
      </w:r>
      <w:bookmarkStart w:id="17222" w:name="_ETM_Q37_740659"/>
      <w:bookmarkEnd w:id="17222"/>
      <w:r>
        <w:rPr>
          <w:rFonts w:hint="cs"/>
          <w:rtl/>
          <w:lang w:eastAsia="he-IL"/>
        </w:rPr>
        <w:t xml:space="preserve"> הנדון. לאחרונה פורסמו בתקשורת נתונים מדאיגים, המעידים על המשך האפליה העדתית השיטתית</w:t>
      </w:r>
      <w:bookmarkStart w:id="17223" w:name="_ETM_Q37_747384"/>
      <w:bookmarkEnd w:id="17223"/>
      <w:r>
        <w:rPr>
          <w:rFonts w:hint="cs"/>
          <w:rtl/>
          <w:lang w:eastAsia="he-IL"/>
        </w:rPr>
        <w:t xml:space="preserve"> במוסדות חינוך חרדיים. על פי דיווחים שנחשפו בעיתון הארץ, ב-</w:t>
      </w:r>
      <w:r>
        <w:rPr>
          <w:lang w:eastAsia="he-IL"/>
        </w:rPr>
        <w:t>ynet</w:t>
      </w:r>
      <w:r>
        <w:rPr>
          <w:rFonts w:hint="cs"/>
          <w:rtl/>
          <w:lang w:eastAsia="he-IL"/>
        </w:rPr>
        <w:t xml:space="preserve"> ובישראל היום, מוסדות חינוך חרדיים מפעילים שיטה מסודרת לסיווג תלמידות על בסיס עדתי, </w:t>
      </w:r>
      <w:bookmarkStart w:id="17224" w:name="_ETM_Q37_760353"/>
      <w:bookmarkEnd w:id="17224"/>
      <w:r>
        <w:rPr>
          <w:rFonts w:hint="cs"/>
          <w:rtl/>
          <w:lang w:eastAsia="he-IL"/>
        </w:rPr>
        <w:t xml:space="preserve">בידיעה ובשיתוף פעולה מצד עיריית ירושלים. </w:t>
      </w:r>
      <w:bookmarkStart w:id="17225" w:name="_ETM_Q37_763306"/>
      <w:bookmarkStart w:id="17226" w:name="_ETM_Q37_763401"/>
      <w:bookmarkEnd w:id="17225"/>
      <w:bookmarkEnd w:id="17226"/>
      <w:r>
        <w:rPr>
          <w:rFonts w:hint="cs"/>
          <w:rtl/>
          <w:lang w:eastAsia="he-IL"/>
        </w:rPr>
        <w:t>הנתונים נדונו בהרחבה בישיבת הוועדה לביקורת המדינה של הכנסת שהתקיימה</w:t>
      </w:r>
      <w:bookmarkStart w:id="17227" w:name="_ETM_Q37_769157"/>
      <w:bookmarkEnd w:id="17227"/>
      <w:r>
        <w:rPr>
          <w:rFonts w:hint="cs"/>
          <w:rtl/>
          <w:lang w:eastAsia="he-IL"/>
        </w:rPr>
        <w:t xml:space="preserve"> ביום שני האחרון, ועומדים בבסיסה של תביעה ייצוגית שהוגשה לאחרונה נגד עיריית ירושלים. על פניו, הנתונים המפורסמים מעלים חשש משמעותי להפרה חמורה של הוראות חוק זכויות התלמיד</w:t>
      </w:r>
      <w:bookmarkStart w:id="17228" w:name="_ETM_Q37_783640"/>
      <w:bookmarkEnd w:id="17228"/>
      <w:r>
        <w:rPr>
          <w:rFonts w:hint="cs"/>
          <w:rtl/>
          <w:lang w:eastAsia="he-IL"/>
        </w:rPr>
        <w:t>, התשס"א–2002, הקובע בסעיף 5(א) איסור אפליה בקבלה, ברישום ובכל קבלה</w:t>
      </w:r>
      <w:bookmarkStart w:id="17229" w:name="_ETM_Q37_791163"/>
      <w:bookmarkEnd w:id="17229"/>
      <w:r>
        <w:rPr>
          <w:rFonts w:hint="cs"/>
          <w:rtl/>
          <w:lang w:eastAsia="he-IL"/>
        </w:rPr>
        <w:t xml:space="preserve"> אחרת על בסיס רקע עדתי. הפרה זו של הוראות החוק</w:t>
      </w:r>
      <w:bookmarkStart w:id="17230" w:name="_ETM_Q37_792917"/>
      <w:bookmarkEnd w:id="17230"/>
      <w:r>
        <w:rPr>
          <w:rFonts w:hint="cs"/>
          <w:rtl/>
          <w:lang w:eastAsia="he-IL"/>
        </w:rPr>
        <w:t xml:space="preserve"> מוגדרת כעבירה פלילית שעונשה שנת מאסר או קנס משמעותי. </w:t>
      </w:r>
      <w:bookmarkStart w:id="17231" w:name="TOR_Q38"/>
      <w:bookmarkEnd w:id="17231"/>
      <w:r>
        <w:rPr>
          <w:rtl/>
        </w:rPr>
        <w:t>בנוסף</w:t>
      </w:r>
      <w:r>
        <w:rPr>
          <w:rFonts w:hint="cs"/>
          <w:rtl/>
        </w:rPr>
        <w:t>,</w:t>
      </w:r>
      <w:r>
        <w:rPr>
          <w:rtl/>
        </w:rPr>
        <w:t xml:space="preserve"> חוק איסור </w:t>
      </w:r>
      <w:r w:rsidR="00CD27EA">
        <w:rPr>
          <w:rFonts w:hint="cs"/>
          <w:rtl/>
        </w:rPr>
        <w:t>א</w:t>
      </w:r>
      <w:r>
        <w:rPr>
          <w:rtl/>
        </w:rPr>
        <w:t>פליה במוצרים, בשירותים ובכניסה למקומות ציבוריים, תשס</w:t>
      </w:r>
      <w:r>
        <w:rPr>
          <w:rFonts w:hint="cs"/>
          <w:rtl/>
        </w:rPr>
        <w:t>"</w:t>
      </w:r>
      <w:r>
        <w:rPr>
          <w:rtl/>
        </w:rPr>
        <w:t>א</w:t>
      </w:r>
      <w:r>
        <w:rPr>
          <w:rFonts w:hint="cs"/>
          <w:rtl/>
        </w:rPr>
        <w:t>–</w:t>
      </w:r>
      <w:r>
        <w:rPr>
          <w:rtl/>
        </w:rPr>
        <w:t>2000, קובע אף הוא את הפרקטיקה הנטענת בפרסומים כעבירה בת עונשין.</w:t>
      </w:r>
      <w:r w:rsidR="00CD27EA">
        <w:rPr>
          <w:rFonts w:hint="cs"/>
          <w:rtl/>
        </w:rPr>
        <w:t xml:space="preserve"> </w:t>
      </w:r>
      <w:bookmarkStart w:id="17232" w:name="_ETM_Q38_205000"/>
      <w:bookmarkEnd w:id="17232"/>
      <w:r>
        <w:rPr>
          <w:rtl/>
        </w:rPr>
        <w:t xml:space="preserve">פסק הדין של בית המשפט העליון, </w:t>
      </w:r>
      <w:r>
        <w:rPr>
          <w:rFonts w:hint="cs"/>
          <w:rtl/>
        </w:rPr>
        <w:t xml:space="preserve">פלונית נגד משרד החינוך, </w:t>
      </w:r>
      <w:r>
        <w:rPr>
          <w:rtl/>
        </w:rPr>
        <w:t>הבהיר באופן חד</w:t>
      </w:r>
      <w:r>
        <w:rPr>
          <w:rFonts w:hint="cs"/>
          <w:rtl/>
        </w:rPr>
        <w:t>-</w:t>
      </w:r>
      <w:r>
        <w:rPr>
          <w:rtl/>
        </w:rPr>
        <w:t>משמעי כי אפליה על בסיס עדתי במערכת החינוך אינה מתקבלת על הדעת ומהווה פגיעה חמורה בזכויות יסוד, פסק הדין הדגיש את החובה לשמור על שוויון בין תלמידים, לרבות בהליכי קבלה, ואת הצורך באכיפה אפקטיבית למניעת אפליה שכזו.</w:t>
      </w:r>
    </w:p>
    <w:p w:rsidR="00D57F53" w:rsidRDefault="00D57F53" w:rsidP="00362300">
      <w:pPr>
        <w:rPr>
          <w:rtl/>
        </w:rPr>
      </w:pPr>
      <w:bookmarkStart w:id="17233" w:name="_ETM_Q38_225000"/>
      <w:bookmarkEnd w:id="17233"/>
    </w:p>
    <w:p w:rsidR="00D57F53" w:rsidRDefault="00D57F53" w:rsidP="00CD27EA">
      <w:pPr>
        <w:rPr>
          <w:rtl/>
        </w:rPr>
      </w:pPr>
      <w:r>
        <w:rPr>
          <w:rtl/>
        </w:rPr>
        <w:t>לנוכח ריבוי העדויות על אפליית תלמידים ותלמידות במוסדות החינוך החרדי וכ</w:t>
      </w:r>
      <w:r>
        <w:rPr>
          <w:rFonts w:hint="cs"/>
          <w:rtl/>
        </w:rPr>
        <w:t>י</w:t>
      </w:r>
      <w:r>
        <w:rPr>
          <w:rtl/>
        </w:rPr>
        <w:t>שלון האכיפה של הוראות החוק באמצעי</w:t>
      </w:r>
      <w:r>
        <w:rPr>
          <w:rFonts w:hint="cs"/>
          <w:rtl/>
        </w:rPr>
        <w:t xml:space="preserve">ם </w:t>
      </w:r>
      <w:bookmarkStart w:id="17234" w:name="_ETM_Q38_232000"/>
      <w:bookmarkEnd w:id="17234"/>
      <w:r>
        <w:rPr>
          <w:rtl/>
        </w:rPr>
        <w:t>מ</w:t>
      </w:r>
      <w:r w:rsidR="00CD27EA">
        <w:rPr>
          <w:rFonts w:hint="cs"/>
          <w:rtl/>
        </w:rPr>
        <w:t>י</w:t>
      </w:r>
      <w:r>
        <w:rPr>
          <w:rtl/>
        </w:rPr>
        <w:t>נהליי</w:t>
      </w:r>
      <w:r>
        <w:rPr>
          <w:rFonts w:hint="cs"/>
          <w:rtl/>
        </w:rPr>
        <w:t>ם</w:t>
      </w:r>
      <w:r>
        <w:rPr>
          <w:rtl/>
        </w:rPr>
        <w:t xml:space="preserve"> ולאור העדויות האחרונות </w:t>
      </w:r>
      <w:r>
        <w:rPr>
          <w:rFonts w:hint="cs"/>
          <w:rtl/>
        </w:rPr>
        <w:t xml:space="preserve">על </w:t>
      </w:r>
      <w:r>
        <w:rPr>
          <w:rtl/>
        </w:rPr>
        <w:t>אפליה שיטתית, ממוסדת ומתואמת</w:t>
      </w:r>
      <w:r w:rsidR="00CD27EA">
        <w:rPr>
          <w:rFonts w:hint="cs"/>
          <w:rtl/>
        </w:rPr>
        <w:t>,</w:t>
      </w:r>
      <w:r>
        <w:rPr>
          <w:rtl/>
        </w:rPr>
        <w:t xml:space="preserve"> שנעשתה לכאורה תוך עצימת עיניי</w:t>
      </w:r>
      <w:r>
        <w:rPr>
          <w:rFonts w:hint="cs"/>
          <w:rtl/>
        </w:rPr>
        <w:t>ם</w:t>
      </w:r>
      <w:r>
        <w:rPr>
          <w:rtl/>
        </w:rPr>
        <w:t xml:space="preserve"> של רשויות</w:t>
      </w:r>
      <w:r>
        <w:rPr>
          <w:rFonts w:hint="cs"/>
          <w:rtl/>
        </w:rPr>
        <w:t xml:space="preserve"> </w:t>
      </w:r>
      <w:r>
        <w:rPr>
          <w:rtl/>
        </w:rPr>
        <w:t>שלטוניות, נבקשך להורות על פתיחת חקירה פלילית כנגד הגורמים המעורבים.</w:t>
      </w:r>
      <w:r w:rsidR="00CD27EA">
        <w:rPr>
          <w:rFonts w:hint="cs"/>
          <w:rtl/>
        </w:rPr>
        <w:t xml:space="preserve"> </w:t>
      </w:r>
      <w:bookmarkStart w:id="17235" w:name="_ETM_Q38_249000"/>
      <w:bookmarkEnd w:id="17235"/>
      <w:r>
        <w:rPr>
          <w:rtl/>
        </w:rPr>
        <w:t xml:space="preserve">אין ספק שראוי היה שהאפליה המתמשכת על רקע עדתי </w:t>
      </w:r>
      <w:r>
        <w:rPr>
          <w:rFonts w:hint="cs"/>
          <w:rtl/>
        </w:rPr>
        <w:t xml:space="preserve">תיבלם </w:t>
      </w:r>
      <w:r>
        <w:rPr>
          <w:rtl/>
        </w:rPr>
        <w:t>על ידי משרד החינוך והרשויות המקומיות</w:t>
      </w:r>
      <w:r>
        <w:rPr>
          <w:rFonts w:hint="cs"/>
          <w:rtl/>
        </w:rPr>
        <w:t>,</w:t>
      </w:r>
      <w:r>
        <w:rPr>
          <w:rtl/>
        </w:rPr>
        <w:t xml:space="preserve"> ומובן מאליו כי גורמים אלו נדרשים להפעיל את כל הכלים העומדים לרשותם מכוח החוק</w:t>
      </w:r>
      <w:r>
        <w:rPr>
          <w:rFonts w:hint="cs"/>
          <w:rtl/>
        </w:rPr>
        <w:t>.</w:t>
      </w:r>
      <w:r>
        <w:rPr>
          <w:rtl/>
        </w:rPr>
        <w:t xml:space="preserve"> ע</w:t>
      </w:r>
      <w:r>
        <w:rPr>
          <w:rFonts w:hint="cs"/>
          <w:rtl/>
        </w:rPr>
        <w:t>ם</w:t>
      </w:r>
      <w:r>
        <w:rPr>
          <w:rtl/>
        </w:rPr>
        <w:t xml:space="preserve"> זאת, נוכ</w:t>
      </w:r>
      <w:r>
        <w:rPr>
          <w:rFonts w:hint="cs"/>
          <w:rtl/>
        </w:rPr>
        <w:t>ח</w:t>
      </w:r>
      <w:r>
        <w:rPr>
          <w:rtl/>
        </w:rPr>
        <w:t xml:space="preserve"> התמשכות התופעה, יש הכרח בהשתת אחריות פלילית על גורמים המעורבים באפליה הפסו</w:t>
      </w:r>
      <w:r>
        <w:rPr>
          <w:rFonts w:hint="cs"/>
          <w:rtl/>
        </w:rPr>
        <w:t>לה.</w:t>
      </w:r>
    </w:p>
    <w:p w:rsidR="00D57F53" w:rsidRDefault="00D57F53" w:rsidP="00362300">
      <w:pPr>
        <w:rPr>
          <w:rtl/>
        </w:rPr>
      </w:pPr>
    </w:p>
    <w:p w:rsidR="00D57F53" w:rsidRDefault="00D57F53" w:rsidP="00CD27EA">
      <w:pPr>
        <w:rPr>
          <w:rtl/>
        </w:rPr>
      </w:pPr>
      <w:r>
        <w:rPr>
          <w:rFonts w:hint="cs"/>
          <w:rtl/>
        </w:rPr>
        <w:t xml:space="preserve">אדוני היושב-ראש, </w:t>
      </w:r>
      <w:bookmarkStart w:id="17236" w:name="_ETM_Q38_269000"/>
      <w:bookmarkEnd w:id="17236"/>
      <w:r>
        <w:rPr>
          <w:rFonts w:hint="cs"/>
          <w:rtl/>
        </w:rPr>
        <w:t xml:space="preserve">אני לא יודע איפה אתה למדת. אני למדתי בישיבה תיכונית </w:t>
      </w:r>
      <w:bookmarkStart w:id="17237" w:name="_ETM_Q38_273000"/>
      <w:bookmarkEnd w:id="17237"/>
      <w:r>
        <w:rPr>
          <w:rFonts w:hint="cs"/>
          <w:rtl/>
        </w:rPr>
        <w:t xml:space="preserve">נווה שמואל. אבי דיכטר, אני לא יודע איפה אתה למדת </w:t>
      </w:r>
      <w:bookmarkStart w:id="17238" w:name="_ETM_Q38_276000"/>
      <w:bookmarkEnd w:id="17238"/>
      <w:r>
        <w:rPr>
          <w:rFonts w:hint="cs"/>
          <w:rtl/>
        </w:rPr>
        <w:t xml:space="preserve">ואיפה ניסים ואטורי למד, אבל אין לי ספק, בלי לדעת, </w:t>
      </w:r>
      <w:bookmarkStart w:id="17239" w:name="_ETM_Q38_281000"/>
      <w:bookmarkEnd w:id="17239"/>
      <w:r>
        <w:rPr>
          <w:rFonts w:hint="cs"/>
          <w:rtl/>
        </w:rPr>
        <w:t xml:space="preserve">שבמוסדות שאתם למדתם, או לפחות במוסדות האלה היום, השם ואטורי </w:t>
      </w:r>
      <w:bookmarkStart w:id="17240" w:name="_ETM_Q38_285000"/>
      <w:bookmarkEnd w:id="17240"/>
      <w:r>
        <w:rPr>
          <w:rFonts w:hint="cs"/>
          <w:rtl/>
        </w:rPr>
        <w:t>או דיכטר או טור פז הוא לא רלוונטי בקבלה לבית</w:t>
      </w:r>
      <w:bookmarkStart w:id="17241" w:name="_ETM_Q38_293000"/>
      <w:bookmarkEnd w:id="17241"/>
      <w:r>
        <w:rPr>
          <w:rFonts w:hint="cs"/>
          <w:rtl/>
        </w:rPr>
        <w:t xml:space="preserve"> הספר </w:t>
      </w:r>
      <w:r w:rsidR="00CD27EA">
        <w:rPr>
          <w:rFonts w:hint="eastAsia"/>
          <w:rtl/>
        </w:rPr>
        <w:t>–</w:t>
      </w:r>
      <w:r w:rsidR="00CD27EA">
        <w:rPr>
          <w:rFonts w:hint="cs"/>
          <w:rtl/>
        </w:rPr>
        <w:t xml:space="preserve"> </w:t>
      </w:r>
      <w:r>
        <w:rPr>
          <w:rFonts w:hint="cs"/>
          <w:rtl/>
        </w:rPr>
        <w:t>שם המשפחה או המוצא, כזה או אחר</w:t>
      </w:r>
      <w:r w:rsidR="00CD27EA">
        <w:rPr>
          <w:rFonts w:hint="cs"/>
          <w:rtl/>
        </w:rPr>
        <w:t>.</w:t>
      </w:r>
      <w:r>
        <w:rPr>
          <w:rFonts w:hint="cs"/>
          <w:rtl/>
        </w:rPr>
        <w:t xml:space="preserve"> זה לא </w:t>
      </w:r>
      <w:bookmarkStart w:id="17242" w:name="_ETM_Q38_297000"/>
      <w:bookmarkEnd w:id="17242"/>
      <w:r>
        <w:rPr>
          <w:rFonts w:hint="cs"/>
          <w:rtl/>
        </w:rPr>
        <w:t>יעלה על הדעת.</w:t>
      </w:r>
      <w:r w:rsidR="00CD27EA">
        <w:rPr>
          <w:rFonts w:hint="cs"/>
          <w:rtl/>
        </w:rPr>
        <w:t xml:space="preserve"> </w:t>
      </w:r>
      <w:bookmarkStart w:id="17243" w:name="_ETM_Q38_300000"/>
      <w:bookmarkEnd w:id="17243"/>
      <w:r>
        <w:rPr>
          <w:rFonts w:hint="cs"/>
          <w:rtl/>
        </w:rPr>
        <w:t xml:space="preserve">אתה יודע, יש לי חברים, אדוני היושב-ראש </w:t>
      </w:r>
      <w:r>
        <w:rPr>
          <w:rFonts w:hint="eastAsia"/>
          <w:rtl/>
        </w:rPr>
        <w:t>–</w:t>
      </w:r>
      <w:r>
        <w:rPr>
          <w:rFonts w:hint="cs"/>
          <w:rtl/>
        </w:rPr>
        <w:t xml:space="preserve"> נגיד, </w:t>
      </w:r>
      <w:bookmarkStart w:id="17244" w:name="_ETM_Q38_303000"/>
      <w:bookmarkEnd w:id="17244"/>
      <w:r>
        <w:rPr>
          <w:rFonts w:hint="cs"/>
          <w:rtl/>
        </w:rPr>
        <w:t xml:space="preserve">אני חושב על חברים של הבן שלי. אופק הוא בכיתה </w:t>
      </w:r>
      <w:bookmarkStart w:id="17245" w:name="_ETM_Q38_304000"/>
      <w:bookmarkEnd w:id="17245"/>
      <w:r>
        <w:rPr>
          <w:rFonts w:hint="cs"/>
          <w:rtl/>
        </w:rPr>
        <w:t xml:space="preserve">י"ב. העובדה שלאחד קוראים שנייד ולשני קוראים עמר היא חסרת </w:t>
      </w:r>
      <w:bookmarkStart w:id="17246" w:name="_ETM_Q38_310000"/>
      <w:bookmarkEnd w:id="17246"/>
      <w:r>
        <w:rPr>
          <w:rFonts w:hint="cs"/>
          <w:rtl/>
        </w:rPr>
        <w:t xml:space="preserve">חשיבות לילד שלי. במקרה דווקא שנייד הוא חצי עירקי, ועמר </w:t>
      </w:r>
      <w:bookmarkStart w:id="17247" w:name="_ETM_Q38_315000"/>
      <w:bookmarkEnd w:id="17247"/>
      <w:r>
        <w:rPr>
          <w:rFonts w:hint="cs"/>
          <w:rtl/>
        </w:rPr>
        <w:t xml:space="preserve">הוא חצי מרוקאי. זה לא רלוונטי. זה לא רלוונטי לילדים. </w:t>
      </w:r>
      <w:bookmarkStart w:id="17248" w:name="_ETM_Q38_320000"/>
      <w:bookmarkEnd w:id="17248"/>
      <w:r>
        <w:rPr>
          <w:rFonts w:hint="cs"/>
          <w:rtl/>
        </w:rPr>
        <w:t xml:space="preserve">זה גם לא רלוונטי למוסדות שהם לומדים בהם. </w:t>
      </w:r>
      <w:bookmarkStart w:id="17249" w:name="_ETM_Q38_323000"/>
      <w:bookmarkEnd w:id="17249"/>
      <w:r>
        <w:rPr>
          <w:rFonts w:hint="cs"/>
          <w:rtl/>
        </w:rPr>
        <w:t>אבל כמו ש</w:t>
      </w:r>
      <w:bookmarkStart w:id="17250" w:name="_ETM_Q38_325000"/>
      <w:bookmarkEnd w:id="17250"/>
      <w:r>
        <w:rPr>
          <w:rFonts w:hint="cs"/>
          <w:rtl/>
        </w:rPr>
        <w:t xml:space="preserve">התגלה לנו, הסיפור הזה של אפליה על רקע עדתי </w:t>
      </w:r>
      <w:bookmarkStart w:id="17251" w:name="_ETM_Q38_330000"/>
      <w:bookmarkEnd w:id="17251"/>
      <w:r>
        <w:rPr>
          <w:rFonts w:hint="cs"/>
          <w:rtl/>
        </w:rPr>
        <w:t>מתקיים היום, 2025, כנראה בגלוי וביודעין במקומות רבים.</w:t>
      </w:r>
    </w:p>
    <w:p w:rsidR="00D57F53" w:rsidRDefault="00D57F53" w:rsidP="00362300">
      <w:pPr>
        <w:rPr>
          <w:rtl/>
        </w:rPr>
      </w:pPr>
    </w:p>
    <w:p w:rsidR="00D57F53" w:rsidRDefault="00D57F53" w:rsidP="00362300">
      <w:pPr>
        <w:rPr>
          <w:rtl/>
        </w:rPr>
      </w:pPr>
      <w:bookmarkStart w:id="17252" w:name="_ETM_Q38_334000"/>
      <w:bookmarkEnd w:id="17252"/>
      <w:r>
        <w:rPr>
          <w:rFonts w:hint="cs"/>
          <w:rtl/>
        </w:rPr>
        <w:t xml:space="preserve">אני רוצה לומר </w:t>
      </w:r>
      <w:bookmarkStart w:id="17253" w:name="_ETM_Q38_337000"/>
      <w:bookmarkEnd w:id="17253"/>
      <w:r>
        <w:rPr>
          <w:rFonts w:hint="cs"/>
          <w:rtl/>
        </w:rPr>
        <w:t xml:space="preserve">לך משהו. אני הרי הייתי על המערכת הזאת חמש שנים. כשנכנסתי לתפקיד היו דברים שנלחמתי בהם, היו דברים שעכשיו גיליתי </w:t>
      </w:r>
      <w:bookmarkStart w:id="17254" w:name="_ETM_Q38_344000"/>
      <w:bookmarkEnd w:id="17254"/>
      <w:r>
        <w:rPr>
          <w:rFonts w:hint="cs"/>
          <w:rtl/>
        </w:rPr>
        <w:t xml:space="preserve">שאפילו אותי הפתיעו. בין השאר נחשפה בתקשורת טבלה </w:t>
      </w:r>
      <w:bookmarkStart w:id="17255" w:name="_ETM_Q38_352000"/>
      <w:bookmarkEnd w:id="17255"/>
      <w:r>
        <w:rPr>
          <w:rFonts w:hint="cs"/>
          <w:rtl/>
        </w:rPr>
        <w:t xml:space="preserve">שדרכה קטלגו עובדות בעיריית ירושלים, השנה, תלמידות לפי מוצאן ולפי </w:t>
      </w:r>
      <w:bookmarkStart w:id="17256" w:name="_ETM_Q38_358000"/>
      <w:bookmarkEnd w:id="17256"/>
      <w:r>
        <w:rPr>
          <w:rFonts w:hint="cs"/>
          <w:rtl/>
        </w:rPr>
        <w:t xml:space="preserve">תיאורים שאין לי אלא לקרוא להם מעליבים, בחלק מהמקרים גם </w:t>
      </w:r>
      <w:bookmarkStart w:id="17257" w:name="_ETM_Q38_363000"/>
      <w:bookmarkEnd w:id="17257"/>
      <w:r>
        <w:rPr>
          <w:rFonts w:hint="cs"/>
          <w:rtl/>
        </w:rPr>
        <w:t xml:space="preserve">גזעניים. לתלמידה מסוימת הם קוראים "גמדה", לאחרת הם אומרים שהיא </w:t>
      </w:r>
      <w:bookmarkStart w:id="17258" w:name="_ETM_Q38_369000"/>
      <w:bookmarkEnd w:id="17258"/>
      <w:r>
        <w:rPr>
          <w:rFonts w:hint="cs"/>
          <w:rtl/>
        </w:rPr>
        <w:t>נראית אשכנזית וכן הלאה, דברים שהם באמת מחרידים.</w:t>
      </w:r>
    </w:p>
    <w:p w:rsidR="00D57F53" w:rsidRDefault="00D57F53" w:rsidP="00362300">
      <w:pPr>
        <w:rPr>
          <w:rtl/>
        </w:rPr>
      </w:pPr>
    </w:p>
    <w:p w:rsidR="00D57F53" w:rsidRDefault="00D57F53" w:rsidP="00CD27EA">
      <w:pPr>
        <w:rPr>
          <w:rtl/>
        </w:rPr>
      </w:pPr>
      <w:bookmarkStart w:id="17259" w:name="_ETM_Q38_376000"/>
      <w:bookmarkEnd w:id="17259"/>
      <w:r>
        <w:rPr>
          <w:rFonts w:hint="cs"/>
          <w:rtl/>
        </w:rPr>
        <w:t xml:space="preserve">האמת היא שכשחושבים </w:t>
      </w:r>
      <w:bookmarkStart w:id="17260" w:name="_ETM_Q38_377000"/>
      <w:bookmarkEnd w:id="17260"/>
      <w:r>
        <w:rPr>
          <w:rFonts w:hint="cs"/>
          <w:rtl/>
        </w:rPr>
        <w:t xml:space="preserve">על זה, עצם העובדה שהיום, 2025, יש מפלגות פה </w:t>
      </w:r>
      <w:bookmarkStart w:id="17261" w:name="_ETM_Q38_379000"/>
      <w:bookmarkEnd w:id="17261"/>
      <w:r>
        <w:rPr>
          <w:rFonts w:hint="cs"/>
          <w:rtl/>
        </w:rPr>
        <w:t>בכנסת, נאור שירי</w:t>
      </w:r>
      <w:r w:rsidR="00CD27EA">
        <w:rPr>
          <w:rFonts w:hint="cs"/>
          <w:rtl/>
        </w:rPr>
        <w:t>,</w:t>
      </w:r>
      <w:r>
        <w:rPr>
          <w:rFonts w:hint="cs"/>
          <w:rtl/>
        </w:rPr>
        <w:t xml:space="preserve"> יש מפלגה לחרדים אשכנזים ומפלגה לחרדים </w:t>
      </w:r>
      <w:bookmarkStart w:id="17262" w:name="_ETM_Q38_387000"/>
      <w:bookmarkEnd w:id="17262"/>
      <w:r>
        <w:rPr>
          <w:rFonts w:hint="cs"/>
          <w:rtl/>
        </w:rPr>
        <w:t>מעדות המזרח, כבר זה הזיה כשלעצמה.</w:t>
      </w:r>
    </w:p>
    <w:p w:rsidR="00D57F53" w:rsidRDefault="00D57F53" w:rsidP="00362300">
      <w:pPr>
        <w:rPr>
          <w:rtl/>
        </w:rPr>
      </w:pPr>
      <w:bookmarkStart w:id="17263" w:name="_ETM_Q38_389000"/>
      <w:bookmarkEnd w:id="17263"/>
    </w:p>
    <w:p w:rsidR="00D57F53" w:rsidRDefault="00D57F53" w:rsidP="00362300">
      <w:pPr>
        <w:pStyle w:val="af5"/>
        <w:keepNext/>
        <w:rPr>
          <w:rtl/>
        </w:rPr>
      </w:pPr>
      <w:r w:rsidRPr="004B4818">
        <w:rPr>
          <w:rStyle w:val="TagStyle"/>
          <w:rtl/>
        </w:rPr>
        <w:t xml:space="preserve"> &lt;&lt; קריאה &gt;&gt; </w:t>
      </w:r>
      <w:r>
        <w:rPr>
          <w:rtl/>
        </w:rPr>
        <w:t>נאור שירי (יש עתיד):</w:t>
      </w:r>
      <w:r w:rsidRPr="004B4818">
        <w:rPr>
          <w:rStyle w:val="TagStyle"/>
          <w:rtl/>
        </w:rPr>
        <w:t xml:space="preserve"> &lt;&lt; קריאה &gt;&gt;</w:t>
      </w:r>
      <w:r>
        <w:rPr>
          <w:rtl/>
        </w:rPr>
        <w:t xml:space="preserve">   </w:t>
      </w:r>
    </w:p>
    <w:p w:rsidR="00D57F53" w:rsidRDefault="00D57F53" w:rsidP="00722C32">
      <w:pPr>
        <w:rPr>
          <w:rtl/>
        </w:rPr>
      </w:pPr>
    </w:p>
    <w:p w:rsidR="00D57F53" w:rsidRDefault="00D57F53" w:rsidP="00362300">
      <w:pPr>
        <w:rPr>
          <w:rtl/>
        </w:rPr>
      </w:pPr>
      <w:bookmarkStart w:id="17264" w:name="_ETM_Q38_391000"/>
      <w:bookmarkEnd w:id="17264"/>
      <w:r>
        <w:rPr>
          <w:rFonts w:hint="cs"/>
          <w:rtl/>
        </w:rPr>
        <w:t xml:space="preserve">יש להם משהו משותף, אין </w:t>
      </w:r>
      <w:bookmarkStart w:id="17265" w:name="_ETM_Q38_394000"/>
      <w:bookmarkEnd w:id="17265"/>
      <w:r>
        <w:rPr>
          <w:rFonts w:hint="cs"/>
          <w:rtl/>
        </w:rPr>
        <w:t>נשים.</w:t>
      </w:r>
    </w:p>
    <w:p w:rsidR="00D57F53" w:rsidRDefault="00D57F53" w:rsidP="00362300">
      <w:pPr>
        <w:rPr>
          <w:rtl/>
        </w:rPr>
      </w:pPr>
    </w:p>
    <w:p w:rsidR="00D57F53" w:rsidRDefault="00D57F53" w:rsidP="00362300">
      <w:pPr>
        <w:pStyle w:val="-"/>
        <w:keepNext/>
        <w:rPr>
          <w:rtl/>
        </w:rPr>
      </w:pPr>
      <w:bookmarkStart w:id="17266" w:name="ET_speakercontinue_6128_6"/>
      <w:r w:rsidRPr="004B4818">
        <w:rPr>
          <w:rStyle w:val="TagStyle"/>
          <w:rtl/>
        </w:rPr>
        <w:t xml:space="preserve"> &lt;&lt; דובר_המשך &gt;&gt; </w:t>
      </w:r>
      <w:r>
        <w:rPr>
          <w:rtl/>
        </w:rPr>
        <w:t>משה טור פז (יש עתיד):</w:t>
      </w:r>
      <w:r w:rsidRPr="004B4818">
        <w:rPr>
          <w:rStyle w:val="TagStyle"/>
          <w:rtl/>
        </w:rPr>
        <w:t xml:space="preserve"> &lt;&lt; דובר_המשך &gt;&gt;</w:t>
      </w:r>
      <w:r>
        <w:rPr>
          <w:rtl/>
        </w:rPr>
        <w:t xml:space="preserve">   </w:t>
      </w:r>
      <w:bookmarkEnd w:id="17266"/>
    </w:p>
    <w:p w:rsidR="00D57F53" w:rsidRDefault="00D57F53" w:rsidP="00722C32">
      <w:pPr>
        <w:rPr>
          <w:rtl/>
        </w:rPr>
      </w:pPr>
    </w:p>
    <w:p w:rsidR="00D57F53" w:rsidRPr="004B4818" w:rsidRDefault="00D57F53" w:rsidP="00CD27EA">
      <w:pPr>
        <w:rPr>
          <w:rtl/>
        </w:rPr>
      </w:pPr>
      <w:bookmarkStart w:id="17267" w:name="_ETM_Q38_392000"/>
      <w:bookmarkEnd w:id="17267"/>
      <w:r>
        <w:rPr>
          <w:rFonts w:hint="cs"/>
          <w:rtl/>
        </w:rPr>
        <w:t xml:space="preserve">ואין בהן נשים. כן, גם זה בעיניי הסבירות זו הזיה. </w:t>
      </w:r>
      <w:bookmarkStart w:id="17268" w:name="_ETM_Q38_399000"/>
      <w:bookmarkEnd w:id="17268"/>
      <w:r>
        <w:rPr>
          <w:rFonts w:hint="cs"/>
          <w:rtl/>
        </w:rPr>
        <w:t>אבל בוא נמשיך ונשמע. אתה יודע מה, אני רוצה להקריא לך מכתב שהגיע אליי היום במייל, הוא אנונימי.</w:t>
      </w:r>
      <w:bookmarkStart w:id="17269" w:name="_ETM_Q38_407000"/>
      <w:bookmarkEnd w:id="17269"/>
      <w:r w:rsidR="00CD27EA">
        <w:rPr>
          <w:rFonts w:hint="cs"/>
          <w:rtl/>
        </w:rPr>
        <w:t xml:space="preserve"> </w:t>
      </w:r>
      <w:r>
        <w:rPr>
          <w:rFonts w:hint="cs"/>
          <w:rtl/>
        </w:rPr>
        <w:t xml:space="preserve">כותב לי מישהו </w:t>
      </w:r>
      <w:bookmarkStart w:id="17270" w:name="_ETM_Q38_410000"/>
      <w:bookmarkEnd w:id="17270"/>
      <w:r>
        <w:rPr>
          <w:rFonts w:hint="cs"/>
          <w:rtl/>
        </w:rPr>
        <w:t xml:space="preserve">את המילים הבאות: לכבוד ח"כ משה טור פז </w:t>
      </w:r>
      <w:r>
        <w:rPr>
          <w:rtl/>
        </w:rPr>
        <w:t>–</w:t>
      </w:r>
      <w:r>
        <w:rPr>
          <w:rFonts w:hint="cs"/>
          <w:rtl/>
        </w:rPr>
        <w:t xml:space="preserve"> אני </w:t>
      </w:r>
      <w:bookmarkStart w:id="17271" w:name="_ETM_Q38_412000"/>
      <w:bookmarkEnd w:id="17271"/>
      <w:r>
        <w:rPr>
          <w:rFonts w:hint="cs"/>
          <w:rtl/>
        </w:rPr>
        <w:t xml:space="preserve">מקריא לכם מילה במילה, מכתב שהגיע </w:t>
      </w:r>
      <w:bookmarkStart w:id="17272" w:name="_ETM_Q38_423000"/>
      <w:bookmarkEnd w:id="17272"/>
      <w:r>
        <w:rPr>
          <w:rFonts w:hint="cs"/>
          <w:rtl/>
        </w:rPr>
        <w:t>ללשכתי היום. מה זה היום</w:t>
      </w:r>
      <w:r w:rsidR="00CD27EA">
        <w:rPr>
          <w:rFonts w:hint="cs"/>
          <w:rtl/>
        </w:rPr>
        <w:t>,</w:t>
      </w:r>
      <w:r>
        <w:rPr>
          <w:rFonts w:hint="cs"/>
          <w:rtl/>
        </w:rPr>
        <w:t xml:space="preserve"> לפני שלוש שעות, ב-14:25</w:t>
      </w:r>
      <w:r w:rsidR="00CD27EA">
        <w:rPr>
          <w:rFonts w:hint="cs"/>
          <w:rtl/>
        </w:rPr>
        <w:t xml:space="preserve">: </w:t>
      </w:r>
      <w:bookmarkStart w:id="17273" w:name="_ETM_Q38_427000"/>
      <w:bookmarkEnd w:id="17273"/>
      <w:r>
        <w:rPr>
          <w:rFonts w:hint="cs"/>
          <w:rtl/>
        </w:rPr>
        <w:t xml:space="preserve">ראיתי את המכתב ליועצת המשפטית לממשלה </w:t>
      </w:r>
      <w:r>
        <w:rPr>
          <w:rtl/>
        </w:rPr>
        <w:t>בעניין הסמינרים</w:t>
      </w:r>
      <w:r>
        <w:rPr>
          <w:rFonts w:hint="cs"/>
          <w:rtl/>
        </w:rPr>
        <w:t>.</w:t>
      </w:r>
      <w:bookmarkStart w:id="17274" w:name="_ETM_Q38_429000"/>
      <w:bookmarkEnd w:id="17274"/>
      <w:r>
        <w:rPr>
          <w:rFonts w:hint="cs"/>
          <w:rtl/>
        </w:rPr>
        <w:t xml:space="preserve"> </w:t>
      </w:r>
      <w:r>
        <w:rPr>
          <w:rtl/>
        </w:rPr>
        <w:t>אני אדם חרדי מלידה ויש לי פצע פתוח בלב 20 שנה</w:t>
      </w:r>
      <w:r w:rsidR="00CD27EA">
        <w:rPr>
          <w:rFonts w:hint="cs"/>
          <w:rtl/>
        </w:rPr>
        <w:t>.</w:t>
      </w:r>
      <w:r>
        <w:rPr>
          <w:rtl/>
        </w:rPr>
        <w:t xml:space="preserve"> אחותי לא התקבלה לסמינר וישבה בבית כמה חודשים</w:t>
      </w:r>
      <w:r>
        <w:rPr>
          <w:rFonts w:hint="cs"/>
          <w:rtl/>
        </w:rPr>
        <w:t>.</w:t>
      </w:r>
      <w:r>
        <w:rPr>
          <w:rtl/>
        </w:rPr>
        <w:t xml:space="preserve"> הייתי רואה את אבא וא</w:t>
      </w:r>
      <w:r>
        <w:rPr>
          <w:rFonts w:hint="cs"/>
          <w:rtl/>
        </w:rPr>
        <w:t>י</w:t>
      </w:r>
      <w:r>
        <w:rPr>
          <w:rtl/>
        </w:rPr>
        <w:t>מא שלי יושבים ובוכים ביום ובלילה</w:t>
      </w:r>
      <w:r>
        <w:rPr>
          <w:rFonts w:hint="cs"/>
          <w:rtl/>
        </w:rPr>
        <w:t>.</w:t>
      </w:r>
      <w:r>
        <w:rPr>
          <w:rtl/>
        </w:rPr>
        <w:t xml:space="preserve"> א</w:t>
      </w:r>
      <w:r>
        <w:rPr>
          <w:rFonts w:hint="cs"/>
          <w:rtl/>
        </w:rPr>
        <w:t>י</w:t>
      </w:r>
      <w:r>
        <w:rPr>
          <w:rtl/>
        </w:rPr>
        <w:t xml:space="preserve">מא שלי שילמה על </w:t>
      </w:r>
      <w:r>
        <w:rPr>
          <w:rFonts w:hint="cs"/>
          <w:rtl/>
        </w:rPr>
        <w:t>כך</w:t>
      </w:r>
      <w:r>
        <w:rPr>
          <w:rtl/>
        </w:rPr>
        <w:t xml:space="preserve"> בבריאות שלה</w:t>
      </w:r>
      <w:r w:rsidR="00CD27EA">
        <w:rPr>
          <w:rFonts w:hint="cs"/>
          <w:rtl/>
        </w:rPr>
        <w:t>,</w:t>
      </w:r>
      <w:r>
        <w:rPr>
          <w:rtl/>
        </w:rPr>
        <w:t xml:space="preserve"> ומאז היא לא בריאה</w:t>
      </w:r>
      <w:r>
        <w:rPr>
          <w:rFonts w:hint="cs"/>
          <w:rtl/>
        </w:rPr>
        <w:t>.</w:t>
      </w:r>
      <w:r>
        <w:rPr>
          <w:rtl/>
        </w:rPr>
        <w:t xml:space="preserve"> אני לא יודע אם אתה אדם מאמין או לא</w:t>
      </w:r>
      <w:r>
        <w:rPr>
          <w:rFonts w:hint="cs"/>
          <w:rtl/>
        </w:rPr>
        <w:t>,</w:t>
      </w:r>
      <w:r>
        <w:rPr>
          <w:rtl/>
        </w:rPr>
        <w:t xml:space="preserve"> אני כותב לך בדם שיהיה לך שכר בעולם הבא יותר מכל חברי הכנסת</w:t>
      </w:r>
      <w:r>
        <w:rPr>
          <w:rFonts w:hint="cs"/>
          <w:rtl/>
        </w:rPr>
        <w:t xml:space="preserve">. </w:t>
      </w:r>
      <w:bookmarkStart w:id="17275" w:name="_ETM_Q38_457000"/>
      <w:bookmarkStart w:id="17276" w:name="_ETM_Q38_458000"/>
      <w:bookmarkEnd w:id="17275"/>
      <w:bookmarkEnd w:id="17276"/>
      <w:r>
        <w:rPr>
          <w:rtl/>
        </w:rPr>
        <w:t>תילחם בשב</w:t>
      </w:r>
      <w:r>
        <w:rPr>
          <w:rFonts w:hint="cs"/>
          <w:rtl/>
        </w:rPr>
        <w:t>י</w:t>
      </w:r>
      <w:r>
        <w:rPr>
          <w:rtl/>
        </w:rPr>
        <w:t>לנו</w:t>
      </w:r>
      <w:r>
        <w:rPr>
          <w:rFonts w:hint="cs"/>
          <w:rtl/>
        </w:rPr>
        <w:t xml:space="preserve"> </w:t>
      </w:r>
      <w:r>
        <w:rPr>
          <w:rFonts w:hint="eastAsia"/>
          <w:rtl/>
        </w:rPr>
        <w:t>–</w:t>
      </w:r>
      <w:r>
        <w:rPr>
          <w:rFonts w:hint="cs"/>
          <w:rtl/>
        </w:rPr>
        <w:t xml:space="preserve"> כך הוא כותב </w:t>
      </w:r>
      <w:bookmarkStart w:id="17277" w:name="_ETM_Q38_460000"/>
      <w:bookmarkEnd w:id="17277"/>
      <w:r>
        <w:rPr>
          <w:rFonts w:hint="cs"/>
          <w:rtl/>
        </w:rPr>
        <w:t xml:space="preserve">לי, האיש הזה, שאני לא מכיר אותו </w:t>
      </w:r>
      <w:r>
        <w:rPr>
          <w:rFonts w:hint="eastAsia"/>
          <w:rtl/>
        </w:rPr>
        <w:t>–</w:t>
      </w:r>
      <w:r>
        <w:rPr>
          <w:rFonts w:hint="cs"/>
          <w:rtl/>
        </w:rPr>
        <w:t xml:space="preserve"> </w:t>
      </w:r>
      <w:r>
        <w:rPr>
          <w:rtl/>
        </w:rPr>
        <w:t>תרפ</w:t>
      </w:r>
      <w:r>
        <w:rPr>
          <w:rFonts w:hint="cs"/>
          <w:rtl/>
        </w:rPr>
        <w:t>א</w:t>
      </w:r>
      <w:r>
        <w:rPr>
          <w:rtl/>
        </w:rPr>
        <w:t xml:space="preserve"> את אלפי </w:t>
      </w:r>
      <w:r>
        <w:rPr>
          <w:rFonts w:hint="cs"/>
          <w:rtl/>
        </w:rPr>
        <w:t>ה</w:t>
      </w:r>
      <w:r>
        <w:rPr>
          <w:rtl/>
        </w:rPr>
        <w:t xml:space="preserve">נפשות </w:t>
      </w:r>
      <w:r>
        <w:rPr>
          <w:rFonts w:hint="cs"/>
          <w:rtl/>
        </w:rPr>
        <w:t>ה</w:t>
      </w:r>
      <w:r>
        <w:rPr>
          <w:rtl/>
        </w:rPr>
        <w:t>פצועות ו</w:t>
      </w:r>
      <w:r>
        <w:rPr>
          <w:rFonts w:hint="cs"/>
          <w:rtl/>
        </w:rPr>
        <w:t>ה</w:t>
      </w:r>
      <w:r>
        <w:rPr>
          <w:rtl/>
        </w:rPr>
        <w:t>מדממ</w:t>
      </w:r>
      <w:r>
        <w:rPr>
          <w:rFonts w:hint="cs"/>
          <w:rtl/>
        </w:rPr>
        <w:t>ו</w:t>
      </w:r>
      <w:r>
        <w:rPr>
          <w:rtl/>
        </w:rPr>
        <w:t>ת שאין מי שיעזור לה</w:t>
      </w:r>
      <w:r>
        <w:rPr>
          <w:rFonts w:hint="cs"/>
          <w:rtl/>
        </w:rPr>
        <w:t xml:space="preserve">ן. </w:t>
      </w:r>
      <w:bookmarkStart w:id="17278" w:name="_ETM_Q38_467000"/>
      <w:bookmarkEnd w:id="17278"/>
      <w:r>
        <w:rPr>
          <w:rtl/>
        </w:rPr>
        <w:t>כותב בדמעות</w:t>
      </w:r>
      <w:bookmarkStart w:id="17279" w:name="_ETM_Q38_470000"/>
      <w:bookmarkEnd w:id="17279"/>
      <w:r>
        <w:rPr>
          <w:rFonts w:hint="cs"/>
          <w:rtl/>
        </w:rPr>
        <w:t xml:space="preserve">, </w:t>
      </w:r>
      <w:r>
        <w:rPr>
          <w:rtl/>
        </w:rPr>
        <w:t>אח למשפחה שהתפרקה</w:t>
      </w:r>
      <w:r>
        <w:rPr>
          <w:rFonts w:hint="cs"/>
          <w:rtl/>
        </w:rPr>
        <w:t xml:space="preserve">. </w:t>
      </w:r>
    </w:p>
    <w:p w:rsidR="00D57F53" w:rsidRDefault="00D57F53" w:rsidP="00362300">
      <w:pPr>
        <w:rPr>
          <w:rtl/>
        </w:rPr>
      </w:pPr>
    </w:p>
    <w:p w:rsidR="00D57F53" w:rsidRDefault="00D57F53" w:rsidP="00CD27EA">
      <w:pPr>
        <w:rPr>
          <w:rtl/>
          <w:lang w:eastAsia="he-IL"/>
        </w:rPr>
      </w:pPr>
      <w:r>
        <w:rPr>
          <w:rFonts w:hint="cs"/>
          <w:rtl/>
        </w:rPr>
        <w:t xml:space="preserve">אתה יודע, ספר הכוזרי, יצא לי הרבה שנים גם </w:t>
      </w:r>
      <w:bookmarkStart w:id="17280" w:name="_ETM_Q38_476000"/>
      <w:bookmarkEnd w:id="17280"/>
      <w:r>
        <w:rPr>
          <w:rFonts w:hint="cs"/>
          <w:rtl/>
        </w:rPr>
        <w:t xml:space="preserve">ללמוד אותו וגם ללמד אותו. יש בו קטע שבו הטוען בשלב </w:t>
      </w:r>
      <w:bookmarkStart w:id="17281" w:name="_ETM_Q38_481000"/>
      <w:bookmarkEnd w:id="17281"/>
      <w:r>
        <w:rPr>
          <w:rFonts w:hint="cs"/>
          <w:rtl/>
        </w:rPr>
        <w:t xml:space="preserve">מסוים אומר לאדם: </w:t>
      </w:r>
      <w:bookmarkStart w:id="17282" w:name="_ETM_Q38_278000"/>
      <w:bookmarkEnd w:id="17282"/>
      <w:r>
        <w:rPr>
          <w:rFonts w:hint="cs"/>
          <w:rtl/>
          <w:lang w:eastAsia="he-IL"/>
        </w:rPr>
        <w:t>"</w:t>
      </w:r>
      <w:r w:rsidRPr="006F2C54">
        <w:rPr>
          <w:rtl/>
          <w:lang w:eastAsia="he-IL"/>
        </w:rPr>
        <w:t>מצאת מקום חרפתי</w:t>
      </w:r>
      <w:r w:rsidR="00CD27EA">
        <w:rPr>
          <w:rFonts w:hint="cs"/>
          <w:rtl/>
          <w:lang w:eastAsia="he-IL"/>
        </w:rPr>
        <w:t>,</w:t>
      </w:r>
      <w:r w:rsidRPr="006F2C54">
        <w:rPr>
          <w:rtl/>
          <w:lang w:eastAsia="he-IL"/>
        </w:rPr>
        <w:t xml:space="preserve"> מלך </w:t>
      </w:r>
      <w:proofErr w:type="spellStart"/>
      <w:r w:rsidRPr="006F2C54">
        <w:rPr>
          <w:rtl/>
          <w:lang w:eastAsia="he-IL"/>
        </w:rPr>
        <w:t>כוזר</w:t>
      </w:r>
      <w:proofErr w:type="spellEnd"/>
      <w:r>
        <w:rPr>
          <w:rFonts w:hint="cs"/>
          <w:rtl/>
          <w:lang w:eastAsia="he-IL"/>
        </w:rPr>
        <w:t>" או: מקום כאבי במקום אחר.</w:t>
      </w:r>
      <w:bookmarkStart w:id="17283" w:name="_ETM_Q38_488000"/>
      <w:bookmarkEnd w:id="17283"/>
      <w:r>
        <w:rPr>
          <w:rFonts w:hint="cs"/>
          <w:rtl/>
          <w:lang w:eastAsia="he-IL"/>
        </w:rPr>
        <w:t xml:space="preserve"> אין חרדי שאני מדבר איתו בצורה גלויה ולא אומר: זה </w:t>
      </w:r>
      <w:bookmarkStart w:id="17284" w:name="_ETM_Q38_493000"/>
      <w:bookmarkEnd w:id="17284"/>
      <w:r>
        <w:rPr>
          <w:rFonts w:hint="cs"/>
          <w:rtl/>
          <w:lang w:eastAsia="he-IL"/>
        </w:rPr>
        <w:t>מקום חרפתנו, זה מקום כאבנו. אין. אין. אין מישהו שמצדיק</w:t>
      </w:r>
      <w:bookmarkStart w:id="17285" w:name="_ETM_Q38_496000"/>
      <w:bookmarkEnd w:id="17285"/>
      <w:r>
        <w:rPr>
          <w:rFonts w:hint="cs"/>
          <w:rtl/>
          <w:lang w:eastAsia="he-IL"/>
        </w:rPr>
        <w:t xml:space="preserve"> את השיטה הזאת.</w:t>
      </w:r>
      <w:r w:rsidR="00CD27EA">
        <w:rPr>
          <w:rFonts w:hint="cs"/>
          <w:rtl/>
          <w:lang w:eastAsia="he-IL"/>
        </w:rPr>
        <w:t xml:space="preserve"> </w:t>
      </w:r>
      <w:r>
        <w:rPr>
          <w:rFonts w:hint="cs"/>
          <w:rtl/>
          <w:lang w:eastAsia="he-IL"/>
        </w:rPr>
        <w:t xml:space="preserve">ואני כבר אומר לך, לצערי הרב </w:t>
      </w:r>
      <w:r>
        <w:rPr>
          <w:rFonts w:hint="eastAsia"/>
          <w:rtl/>
          <w:lang w:eastAsia="he-IL"/>
        </w:rPr>
        <w:t>–</w:t>
      </w:r>
      <w:r>
        <w:rPr>
          <w:rFonts w:hint="cs"/>
          <w:rtl/>
          <w:lang w:eastAsia="he-IL"/>
        </w:rPr>
        <w:t xml:space="preserve"> יש משפט </w:t>
      </w:r>
      <w:bookmarkStart w:id="17286" w:name="_ETM_Q38_502000"/>
      <w:bookmarkEnd w:id="17286"/>
      <w:r>
        <w:rPr>
          <w:rFonts w:hint="cs"/>
          <w:rtl/>
          <w:lang w:eastAsia="he-IL"/>
        </w:rPr>
        <w:t xml:space="preserve">במסורת היהודית, שאומר: אין אסור מתיר עצמו מבית האסורים, </w:t>
      </w:r>
      <w:bookmarkStart w:id="17287" w:name="_ETM_Q38_509000"/>
      <w:bookmarkEnd w:id="17287"/>
      <w:r>
        <w:rPr>
          <w:rFonts w:hint="cs"/>
          <w:rtl/>
          <w:lang w:eastAsia="he-IL"/>
        </w:rPr>
        <w:t>ואני ניסיתי ועדיין מנסה לפתור את האירוע הזה, אבל באמת</w:t>
      </w:r>
      <w:bookmarkStart w:id="17288" w:name="_ETM_Q38_512000"/>
      <w:bookmarkEnd w:id="17288"/>
      <w:r>
        <w:rPr>
          <w:rFonts w:hint="cs"/>
          <w:rtl/>
          <w:lang w:eastAsia="he-IL"/>
        </w:rPr>
        <w:t xml:space="preserve"> של החיים, מאוד מאוד קשה לפתור אותו, כי יש פה </w:t>
      </w:r>
      <w:bookmarkStart w:id="17289" w:name="_ETM_Q38_515000"/>
      <w:bookmarkEnd w:id="17289"/>
      <w:r>
        <w:rPr>
          <w:rFonts w:hint="cs"/>
          <w:rtl/>
          <w:lang w:eastAsia="he-IL"/>
        </w:rPr>
        <w:t>התניות תרבותיות קשות וכואבות.</w:t>
      </w:r>
    </w:p>
    <w:p w:rsidR="00D57F53" w:rsidRDefault="00D57F53" w:rsidP="00362300">
      <w:pPr>
        <w:rPr>
          <w:rtl/>
          <w:lang w:eastAsia="he-IL"/>
        </w:rPr>
      </w:pPr>
    </w:p>
    <w:p w:rsidR="00D57F53" w:rsidRDefault="00D57F53" w:rsidP="00CD27EA">
      <w:pPr>
        <w:rPr>
          <w:rtl/>
          <w:lang w:eastAsia="he-IL"/>
        </w:rPr>
      </w:pPr>
      <w:bookmarkStart w:id="17290" w:name="_ETM_Q38_518000"/>
      <w:bookmarkEnd w:id="17290"/>
      <w:r>
        <w:rPr>
          <w:rFonts w:hint="cs"/>
          <w:rtl/>
          <w:lang w:eastAsia="he-IL"/>
        </w:rPr>
        <w:t xml:space="preserve">אז מה קרה פה? לפני כ-40 שנה </w:t>
      </w:r>
      <w:bookmarkStart w:id="17291" w:name="_ETM_Q38_521000"/>
      <w:bookmarkEnd w:id="17291"/>
      <w:r w:rsidR="00CD27EA">
        <w:rPr>
          <w:rFonts w:hint="cs"/>
          <w:rtl/>
          <w:lang w:eastAsia="he-IL"/>
        </w:rPr>
        <w:t xml:space="preserve">קבע </w:t>
      </w:r>
      <w:r>
        <w:rPr>
          <w:rFonts w:hint="cs"/>
          <w:rtl/>
          <w:lang w:eastAsia="he-IL"/>
        </w:rPr>
        <w:t xml:space="preserve">הרב שך, זיכרונו לברכה, על מנת לסייע לבנות מעדות </w:t>
      </w:r>
      <w:bookmarkStart w:id="17292" w:name="_ETM_Q38_525000"/>
      <w:bookmarkEnd w:id="17292"/>
      <w:r>
        <w:rPr>
          <w:rFonts w:hint="cs"/>
          <w:rtl/>
          <w:lang w:eastAsia="he-IL"/>
        </w:rPr>
        <w:t>המזרח, והוא עשה את זה בכוונה טובה, אני חושב</w:t>
      </w:r>
      <w:bookmarkStart w:id="17293" w:name="_ETM_Q38_529000"/>
      <w:bookmarkEnd w:id="17293"/>
      <w:r>
        <w:rPr>
          <w:rFonts w:hint="cs"/>
          <w:rtl/>
          <w:lang w:eastAsia="he-IL"/>
        </w:rPr>
        <w:t xml:space="preserve">, שכל סמינר </w:t>
      </w:r>
      <w:r>
        <w:rPr>
          <w:rFonts w:hint="eastAsia"/>
          <w:rtl/>
          <w:lang w:eastAsia="he-IL"/>
        </w:rPr>
        <w:t>–</w:t>
      </w:r>
      <w:r>
        <w:rPr>
          <w:rFonts w:hint="cs"/>
          <w:rtl/>
          <w:lang w:eastAsia="he-IL"/>
        </w:rPr>
        <w:t xml:space="preserve"> בית ספר לבנות אצל </w:t>
      </w:r>
      <w:bookmarkStart w:id="17294" w:name="_ETM_Q38_532000"/>
      <w:bookmarkEnd w:id="17294"/>
      <w:r>
        <w:rPr>
          <w:rFonts w:hint="cs"/>
          <w:rtl/>
          <w:lang w:eastAsia="he-IL"/>
        </w:rPr>
        <w:t xml:space="preserve">החרדים מכונה סמינר, מט' עד י"ב </w:t>
      </w:r>
      <w:r>
        <w:rPr>
          <w:rtl/>
          <w:lang w:eastAsia="he-IL"/>
        </w:rPr>
        <w:t>–</w:t>
      </w:r>
      <w:r>
        <w:rPr>
          <w:rFonts w:hint="cs"/>
          <w:rtl/>
          <w:lang w:eastAsia="he-IL"/>
        </w:rPr>
        <w:t xml:space="preserve"> יהיה מחויב </w:t>
      </w:r>
      <w:bookmarkStart w:id="17295" w:name="_ETM_Q38_537000"/>
      <w:bookmarkEnd w:id="17295"/>
      <w:r>
        <w:rPr>
          <w:rFonts w:hint="cs"/>
          <w:rtl/>
          <w:lang w:eastAsia="he-IL"/>
        </w:rPr>
        <w:t>לקבל בנות מעדות המזרח באחוז מסוים.</w:t>
      </w:r>
      <w:bookmarkStart w:id="17296" w:name="_ETM_Q38_539000"/>
      <w:bookmarkEnd w:id="17296"/>
      <w:r>
        <w:rPr>
          <w:rFonts w:hint="cs"/>
          <w:rtl/>
          <w:lang w:eastAsia="he-IL"/>
        </w:rPr>
        <w:t xml:space="preserve"> היום, בראייה שלנו</w:t>
      </w:r>
      <w:r w:rsidR="00CD27EA">
        <w:rPr>
          <w:rFonts w:hint="cs"/>
          <w:rtl/>
          <w:lang w:eastAsia="he-IL"/>
        </w:rPr>
        <w:t>,</w:t>
      </w:r>
      <w:r>
        <w:rPr>
          <w:rFonts w:hint="cs"/>
          <w:rtl/>
          <w:lang w:eastAsia="he-IL"/>
        </w:rPr>
        <w:t xml:space="preserve"> </w:t>
      </w:r>
      <w:bookmarkStart w:id="17297" w:name="_ETM_Q38_543000"/>
      <w:bookmarkEnd w:id="17297"/>
      <w:r>
        <w:rPr>
          <w:rFonts w:hint="cs"/>
          <w:rtl/>
          <w:lang w:eastAsia="he-IL"/>
        </w:rPr>
        <w:t>זה נשמע מזעזע. השיעור היה 30%, כלומר, לא יהיה בית</w:t>
      </w:r>
      <w:bookmarkStart w:id="17298" w:name="_ETM_Q38_547000"/>
      <w:bookmarkEnd w:id="17298"/>
      <w:r>
        <w:rPr>
          <w:rFonts w:hint="cs"/>
          <w:rtl/>
          <w:lang w:eastAsia="he-IL"/>
        </w:rPr>
        <w:t xml:space="preserve"> ספר עם פחות מ-30% מעדות המזרח. אני בטוח שהרב שך </w:t>
      </w:r>
      <w:bookmarkStart w:id="17299" w:name="_ETM_Q38_550000"/>
      <w:bookmarkEnd w:id="17299"/>
      <w:r>
        <w:rPr>
          <w:rFonts w:hint="cs"/>
          <w:rtl/>
          <w:lang w:eastAsia="he-IL"/>
        </w:rPr>
        <w:t>עשה את זה לטובה, הוא רצה לתקן, אבל כמובן שמכסת</w:t>
      </w:r>
      <w:bookmarkStart w:id="17300" w:name="_ETM_Q38_555000"/>
      <w:bookmarkEnd w:id="17300"/>
      <w:r>
        <w:rPr>
          <w:rFonts w:hint="cs"/>
          <w:rtl/>
          <w:lang w:eastAsia="he-IL"/>
        </w:rPr>
        <w:t xml:space="preserve"> המינימום הפכה גם למכסת מקסימום. כלומר, בפועל היית נכנס לסמינרים והיית יכול לספור את אחוז הבנות הספרדיות, ממש ככה. </w:t>
      </w:r>
      <w:bookmarkStart w:id="17301" w:name="_ETM_Q38_567000"/>
      <w:bookmarkStart w:id="17302" w:name="_ETM_Q38_568000"/>
      <w:bookmarkEnd w:id="17301"/>
      <w:bookmarkEnd w:id="17302"/>
      <w:r>
        <w:rPr>
          <w:rFonts w:hint="cs"/>
          <w:rtl/>
          <w:lang w:eastAsia="he-IL"/>
        </w:rPr>
        <w:t xml:space="preserve">עשו </w:t>
      </w:r>
      <w:bookmarkStart w:id="17303" w:name="_ETM_Q38_569000"/>
      <w:bookmarkEnd w:id="17303"/>
      <w:r>
        <w:rPr>
          <w:rFonts w:hint="cs"/>
          <w:rtl/>
          <w:lang w:eastAsia="he-IL"/>
        </w:rPr>
        <w:t>מכסה, שזה</w:t>
      </w:r>
      <w:r w:rsidR="00CD27EA">
        <w:rPr>
          <w:rFonts w:hint="cs"/>
          <w:rtl/>
          <w:lang w:eastAsia="he-IL"/>
        </w:rPr>
        <w:t>,</w:t>
      </w:r>
      <w:r>
        <w:rPr>
          <w:rFonts w:hint="cs"/>
          <w:rtl/>
          <w:lang w:eastAsia="he-IL"/>
        </w:rPr>
        <w:t xml:space="preserve"> שוב</w:t>
      </w:r>
      <w:r w:rsidR="00CD27EA">
        <w:rPr>
          <w:rFonts w:hint="cs"/>
          <w:rtl/>
          <w:lang w:eastAsia="he-IL"/>
        </w:rPr>
        <w:t>,</w:t>
      </w:r>
      <w:r>
        <w:rPr>
          <w:rFonts w:hint="cs"/>
          <w:rtl/>
          <w:lang w:eastAsia="he-IL"/>
        </w:rPr>
        <w:t xml:space="preserve"> מזעזע כשלעצמו.</w:t>
      </w:r>
      <w:r w:rsidR="00CD27EA">
        <w:rPr>
          <w:rFonts w:hint="cs"/>
          <w:rtl/>
          <w:lang w:eastAsia="he-IL"/>
        </w:rPr>
        <w:t xml:space="preserve"> </w:t>
      </w:r>
      <w:r>
        <w:rPr>
          <w:rFonts w:hint="cs"/>
          <w:rtl/>
          <w:lang w:eastAsia="he-IL"/>
        </w:rPr>
        <w:t xml:space="preserve">כשבאתי לתקן את הדבר הזה, אמרו לי: קינלי, זה </w:t>
      </w:r>
      <w:bookmarkStart w:id="17304" w:name="_ETM_Q38_574000"/>
      <w:bookmarkEnd w:id="17304"/>
      <w:r>
        <w:rPr>
          <w:rFonts w:hint="cs"/>
          <w:rtl/>
          <w:lang w:eastAsia="he-IL"/>
        </w:rPr>
        <w:t xml:space="preserve">עוד יותר גרוע. זה בנוי לפי משפחות. כלומר, משפחה מסוימת </w:t>
      </w:r>
      <w:bookmarkStart w:id="17305" w:name="_ETM_Q38_582000"/>
      <w:bookmarkEnd w:id="17305"/>
      <w:r>
        <w:rPr>
          <w:rFonts w:hint="cs"/>
          <w:rtl/>
          <w:lang w:eastAsia="he-IL"/>
        </w:rPr>
        <w:t xml:space="preserve">מתקבלת לסמינר מסוים. סתם, וסרמן בסמינר הישן, גולדברג בסמינר החדש, </w:t>
      </w:r>
      <w:bookmarkStart w:id="17306" w:name="_ETM_Q38_589000"/>
      <w:bookmarkEnd w:id="17306"/>
      <w:r>
        <w:rPr>
          <w:rFonts w:hint="cs"/>
          <w:rtl/>
          <w:lang w:eastAsia="he-IL"/>
        </w:rPr>
        <w:t>ואטורי בסמינר קוק. למה? ככה משפחות מתקבלות. את</w:t>
      </w:r>
      <w:bookmarkStart w:id="17307" w:name="_ETM_Q38_592000"/>
      <w:bookmarkEnd w:id="17307"/>
      <w:r>
        <w:rPr>
          <w:rFonts w:hint="cs"/>
          <w:rtl/>
          <w:lang w:eastAsia="he-IL"/>
        </w:rPr>
        <w:t xml:space="preserve">ה רוצה לעבור סמינר, אתה לא יכול. דברים שאתה לא </w:t>
      </w:r>
      <w:bookmarkStart w:id="17308" w:name="_ETM_Q38_599000"/>
      <w:bookmarkEnd w:id="17308"/>
      <w:r>
        <w:rPr>
          <w:rFonts w:hint="cs"/>
          <w:rtl/>
          <w:lang w:eastAsia="he-IL"/>
        </w:rPr>
        <w:t>מאמין שהם קורים.</w:t>
      </w:r>
    </w:p>
    <w:p w:rsidR="00D57F53" w:rsidRDefault="00D57F53" w:rsidP="00362300">
      <w:pPr>
        <w:rPr>
          <w:rtl/>
          <w:lang w:eastAsia="he-IL"/>
        </w:rPr>
      </w:pPr>
    </w:p>
    <w:p w:rsidR="00D57F53" w:rsidRDefault="00D57F53" w:rsidP="00CD27EA">
      <w:pPr>
        <w:rPr>
          <w:rtl/>
          <w:lang w:eastAsia="he-IL"/>
        </w:rPr>
      </w:pPr>
      <w:bookmarkStart w:id="17309" w:name="_ETM_Q38_601000"/>
      <w:bookmarkEnd w:id="17309"/>
      <w:r>
        <w:rPr>
          <w:rFonts w:hint="cs"/>
          <w:rtl/>
          <w:lang w:eastAsia="he-IL"/>
        </w:rPr>
        <w:t xml:space="preserve">אני יכול לספר לך עוד משהו </w:t>
      </w:r>
      <w:r w:rsidRPr="00B166A0">
        <w:rPr>
          <w:rtl/>
          <w:lang w:eastAsia="he-IL"/>
        </w:rPr>
        <w:t xml:space="preserve">בדידי הווה </w:t>
      </w:r>
      <w:proofErr w:type="spellStart"/>
      <w:r w:rsidRPr="00B166A0">
        <w:rPr>
          <w:rtl/>
          <w:lang w:eastAsia="he-IL"/>
        </w:rPr>
        <w:t>עובדא</w:t>
      </w:r>
      <w:proofErr w:type="spellEnd"/>
      <w:r>
        <w:rPr>
          <w:rFonts w:hint="cs"/>
          <w:rtl/>
          <w:lang w:eastAsia="he-IL"/>
        </w:rPr>
        <w:t xml:space="preserve"> מה </w:t>
      </w:r>
      <w:bookmarkStart w:id="17310" w:name="_ETM_Q38_606000"/>
      <w:bookmarkEnd w:id="17310"/>
      <w:r>
        <w:rPr>
          <w:rFonts w:hint="cs"/>
          <w:rtl/>
          <w:lang w:eastAsia="he-IL"/>
        </w:rPr>
        <w:t xml:space="preserve">אני עשיתי. יום אחד הגיע ללשכה שלי בן אדם, אמר </w:t>
      </w:r>
      <w:bookmarkStart w:id="17311" w:name="_ETM_Q38_610000"/>
      <w:bookmarkEnd w:id="17311"/>
      <w:r>
        <w:rPr>
          <w:rFonts w:hint="cs"/>
          <w:rtl/>
          <w:lang w:eastAsia="he-IL"/>
        </w:rPr>
        <w:t xml:space="preserve">לי: קינלי, תקשיב, אני לא עדות המזרח, אני אשכנזי, </w:t>
      </w:r>
      <w:bookmarkStart w:id="17312" w:name="_ETM_Q38_614000"/>
      <w:bookmarkEnd w:id="17312"/>
      <w:r>
        <w:rPr>
          <w:rFonts w:hint="cs"/>
          <w:rtl/>
          <w:lang w:eastAsia="he-IL"/>
        </w:rPr>
        <w:t xml:space="preserve">אבל מאיזה סיבות של חשבונות במגזר הבת שלי לא התקבלה </w:t>
      </w:r>
      <w:bookmarkStart w:id="17313" w:name="_ETM_Q38_619000"/>
      <w:bookmarkEnd w:id="17313"/>
      <w:r>
        <w:rPr>
          <w:rFonts w:hint="cs"/>
          <w:rtl/>
          <w:lang w:eastAsia="he-IL"/>
        </w:rPr>
        <w:t xml:space="preserve">לשום סמינר </w:t>
      </w:r>
      <w:r>
        <w:rPr>
          <w:rFonts w:hint="eastAsia"/>
          <w:rtl/>
          <w:lang w:eastAsia="he-IL"/>
        </w:rPr>
        <w:t>–</w:t>
      </w:r>
      <w:r>
        <w:rPr>
          <w:rFonts w:hint="cs"/>
          <w:rtl/>
          <w:lang w:eastAsia="he-IL"/>
        </w:rPr>
        <w:t xml:space="preserve"> זה היה פורים </w:t>
      </w:r>
      <w:r>
        <w:rPr>
          <w:rFonts w:hint="eastAsia"/>
          <w:rtl/>
          <w:lang w:eastAsia="he-IL"/>
        </w:rPr>
        <w:t>–</w:t>
      </w:r>
      <w:r>
        <w:rPr>
          <w:rFonts w:hint="cs"/>
          <w:rtl/>
          <w:lang w:eastAsia="he-IL"/>
        </w:rPr>
        <w:t xml:space="preserve"> והבת שלי מחודש אלול, חצי </w:t>
      </w:r>
      <w:bookmarkStart w:id="17314" w:name="_ETM_Q38_624000"/>
      <w:bookmarkEnd w:id="17314"/>
      <w:r>
        <w:rPr>
          <w:rFonts w:hint="cs"/>
          <w:rtl/>
          <w:lang w:eastAsia="he-IL"/>
        </w:rPr>
        <w:t xml:space="preserve">שנה יושבת בבית, כיתה ט'. </w:t>
      </w:r>
      <w:bookmarkStart w:id="17315" w:name="_ETM_Q38_626000"/>
      <w:bookmarkEnd w:id="17315"/>
      <w:r>
        <w:rPr>
          <w:rFonts w:hint="cs"/>
          <w:rtl/>
          <w:lang w:eastAsia="he-IL"/>
        </w:rPr>
        <w:t xml:space="preserve">אמרתי לו: יש </w:t>
      </w:r>
      <w:bookmarkStart w:id="17316" w:name="_ETM_Q38_628000"/>
      <w:bookmarkEnd w:id="17316"/>
      <w:r>
        <w:rPr>
          <w:rFonts w:hint="cs"/>
          <w:rtl/>
          <w:lang w:eastAsia="he-IL"/>
        </w:rPr>
        <w:t xml:space="preserve">עוד כמוה? הוא אמר לי: אני יודע על עוד </w:t>
      </w:r>
      <w:bookmarkStart w:id="17317" w:name="_ETM_Q38_631000"/>
      <w:bookmarkEnd w:id="17317"/>
      <w:r>
        <w:rPr>
          <w:rFonts w:hint="cs"/>
          <w:rtl/>
          <w:lang w:eastAsia="he-IL"/>
        </w:rPr>
        <w:t>שלוש. בדקתי את הנתונים וגיליתי שאכן, ארבע בנות. זו הייתה</w:t>
      </w:r>
      <w:bookmarkStart w:id="17318" w:name="_ETM_Q38_634000"/>
      <w:bookmarkEnd w:id="17318"/>
      <w:r>
        <w:rPr>
          <w:rFonts w:hint="cs"/>
          <w:rtl/>
          <w:lang w:eastAsia="he-IL"/>
        </w:rPr>
        <w:t xml:space="preserve"> מערכת גדולה, 300,000 תלמידים, ועדיין ארבע בנות יושבות בבית חצי שנה. </w:t>
      </w:r>
      <w:bookmarkStart w:id="17319" w:name="_ETM_Q38_643000"/>
      <w:bookmarkEnd w:id="17319"/>
      <w:r>
        <w:rPr>
          <w:rFonts w:hint="cs"/>
          <w:rtl/>
          <w:lang w:eastAsia="he-IL"/>
        </w:rPr>
        <w:t xml:space="preserve">קראתי אליי למשרד בערב פסח את ארבעת ראשי הסמינרים, </w:t>
      </w:r>
      <w:bookmarkStart w:id="17320" w:name="_ETM_Q38_649000"/>
      <w:bookmarkEnd w:id="17320"/>
      <w:r>
        <w:rPr>
          <w:rFonts w:hint="cs"/>
          <w:rtl/>
          <w:lang w:eastAsia="he-IL"/>
        </w:rPr>
        <w:t xml:space="preserve">אולי חמשת הסמינרים הגדולים בירושלים לציבור החרדי. קראתי להם את </w:t>
      </w:r>
      <w:bookmarkStart w:id="17321" w:name="_ETM_Q38_654000"/>
      <w:bookmarkEnd w:id="17321"/>
      <w:r>
        <w:rPr>
          <w:rFonts w:hint="cs"/>
          <w:rtl/>
          <w:lang w:eastAsia="he-IL"/>
        </w:rPr>
        <w:t xml:space="preserve">השמות. אמרתי: חבר'ה, אני לא יודע איך תעשו את </w:t>
      </w:r>
      <w:bookmarkStart w:id="17322" w:name="_ETM_Q38_657000"/>
      <w:bookmarkEnd w:id="17322"/>
      <w:r>
        <w:rPr>
          <w:rFonts w:hint="cs"/>
          <w:rtl/>
          <w:lang w:eastAsia="he-IL"/>
        </w:rPr>
        <w:t xml:space="preserve">זה, שכל אחד יקבל אחת. לא יכול להיות שבנות יושבות </w:t>
      </w:r>
      <w:bookmarkStart w:id="17323" w:name="_ETM_Q38_659000"/>
      <w:bookmarkEnd w:id="17323"/>
      <w:r>
        <w:rPr>
          <w:rFonts w:hint="cs"/>
          <w:rtl/>
          <w:lang w:eastAsia="he-IL"/>
        </w:rPr>
        <w:t xml:space="preserve">בבית </w:t>
      </w:r>
      <w:r w:rsidR="00CD27EA">
        <w:rPr>
          <w:rFonts w:hint="eastAsia"/>
          <w:rtl/>
          <w:lang w:eastAsia="he-IL"/>
        </w:rPr>
        <w:t>–</w:t>
      </w:r>
      <w:r w:rsidR="00CD27EA">
        <w:rPr>
          <w:rFonts w:hint="cs"/>
          <w:rtl/>
          <w:lang w:eastAsia="he-IL"/>
        </w:rPr>
        <w:t xml:space="preserve"> </w:t>
      </w:r>
      <w:r>
        <w:rPr>
          <w:rFonts w:hint="cs"/>
          <w:rtl/>
          <w:lang w:eastAsia="he-IL"/>
        </w:rPr>
        <w:t xml:space="preserve">זה היה ב-2012 או 2013. לא יכול להיות </w:t>
      </w:r>
      <w:bookmarkStart w:id="17324" w:name="_ETM_Q38_667000"/>
      <w:bookmarkEnd w:id="17324"/>
      <w:r>
        <w:rPr>
          <w:rFonts w:hint="cs"/>
          <w:rtl/>
          <w:lang w:eastAsia="he-IL"/>
        </w:rPr>
        <w:t>שהן יושבות בבית</w:t>
      </w:r>
      <w:r w:rsidR="00CD27EA">
        <w:rPr>
          <w:rFonts w:hint="cs"/>
          <w:rtl/>
          <w:lang w:eastAsia="he-IL"/>
        </w:rPr>
        <w:t>.</w:t>
      </w:r>
      <w:r>
        <w:rPr>
          <w:rFonts w:hint="cs"/>
          <w:rtl/>
          <w:lang w:eastAsia="he-IL"/>
        </w:rPr>
        <w:t xml:space="preserve"> תחלקו ביניכם, מה שאתם רוצים, קבלו </w:t>
      </w:r>
      <w:bookmarkStart w:id="17325" w:name="_ETM_Q38_671000"/>
      <w:bookmarkEnd w:id="17325"/>
      <w:r>
        <w:rPr>
          <w:rFonts w:hint="cs"/>
          <w:rtl/>
          <w:lang w:eastAsia="he-IL"/>
        </w:rPr>
        <w:t xml:space="preserve">אותן. את האמת, לא הצלחתי. כלומר, פתרתי נקודתית בסוף לכל </w:t>
      </w:r>
      <w:bookmarkStart w:id="17326" w:name="_ETM_Q38_676000"/>
      <w:bookmarkEnd w:id="17326"/>
      <w:r>
        <w:rPr>
          <w:rFonts w:hint="cs"/>
          <w:rtl/>
          <w:lang w:eastAsia="he-IL"/>
        </w:rPr>
        <w:t>בת באיזה דרך, אבל את השיטה הרקובה לא הצלחתי לשפר.</w:t>
      </w:r>
    </w:p>
    <w:p w:rsidR="00D57F53" w:rsidRDefault="00D57F53" w:rsidP="00362300">
      <w:pPr>
        <w:rPr>
          <w:rtl/>
          <w:lang w:eastAsia="he-IL"/>
        </w:rPr>
      </w:pPr>
    </w:p>
    <w:p w:rsidR="00D57F53" w:rsidRDefault="00D57F53" w:rsidP="00EE71F7">
      <w:pPr>
        <w:rPr>
          <w:rtl/>
          <w:lang w:eastAsia="he-IL"/>
        </w:rPr>
      </w:pPr>
      <w:bookmarkStart w:id="17327" w:name="_ETM_Q38_681000"/>
      <w:bookmarkEnd w:id="17327"/>
      <w:r>
        <w:rPr>
          <w:rFonts w:hint="cs"/>
          <w:rtl/>
          <w:lang w:eastAsia="he-IL"/>
        </w:rPr>
        <w:t xml:space="preserve">הבעיה הזאת אומנם חריפה ביותר במגזר החרדי, אבל היא קיימת </w:t>
      </w:r>
      <w:bookmarkStart w:id="17328" w:name="_ETM_Q38_691000"/>
      <w:bookmarkEnd w:id="17328"/>
      <w:r>
        <w:rPr>
          <w:rFonts w:hint="cs"/>
          <w:rtl/>
          <w:lang w:eastAsia="he-IL"/>
        </w:rPr>
        <w:t xml:space="preserve">באופן הרבה יותר עדין גם במקומות אחרים, והתמודדו איתה. ואני </w:t>
      </w:r>
      <w:bookmarkStart w:id="17329" w:name="_ETM_Q38_694000"/>
      <w:bookmarkEnd w:id="17329"/>
      <w:r>
        <w:rPr>
          <w:rFonts w:hint="cs"/>
          <w:rtl/>
          <w:lang w:eastAsia="he-IL"/>
        </w:rPr>
        <w:t xml:space="preserve">אגיד לך מה עשו איתה, אני אספר לך. שנתיים לפני </w:t>
      </w:r>
      <w:bookmarkStart w:id="17330" w:name="_ETM_Q38_697000"/>
      <w:bookmarkEnd w:id="17330"/>
      <w:r>
        <w:rPr>
          <w:rFonts w:hint="cs"/>
          <w:rtl/>
          <w:lang w:eastAsia="he-IL"/>
        </w:rPr>
        <w:t xml:space="preserve">שהגעתי לנהל את מערכת החינוך בירושלים קבע קודמי בתפקיד עם </w:t>
      </w:r>
      <w:bookmarkStart w:id="17331" w:name="_ETM_Q38_702000"/>
      <w:bookmarkEnd w:id="17331"/>
      <w:r>
        <w:rPr>
          <w:rFonts w:hint="cs"/>
          <w:rtl/>
          <w:lang w:eastAsia="he-IL"/>
        </w:rPr>
        <w:t xml:space="preserve">מפקחי משרד החינוך </w:t>
      </w:r>
      <w:r>
        <w:rPr>
          <w:rFonts w:hint="eastAsia"/>
          <w:rtl/>
          <w:lang w:eastAsia="he-IL"/>
        </w:rPr>
        <w:t>–</w:t>
      </w:r>
      <w:r>
        <w:rPr>
          <w:rFonts w:hint="cs"/>
          <w:rtl/>
          <w:lang w:eastAsia="he-IL"/>
        </w:rPr>
        <w:t xml:space="preserve"> הייתה לו בעיה במגזר הדתי והחילוני, היו </w:t>
      </w:r>
      <w:bookmarkStart w:id="17332" w:name="_ETM_Q38_705000"/>
      <w:bookmarkEnd w:id="17332"/>
      <w:r>
        <w:rPr>
          <w:rFonts w:hint="cs"/>
          <w:rtl/>
          <w:lang w:eastAsia="he-IL"/>
        </w:rPr>
        <w:t xml:space="preserve">לו בתי ספר עם עודף רישום ובתי ספר עם חוסר </w:t>
      </w:r>
      <w:bookmarkStart w:id="17333" w:name="_ETM_Q38_708000"/>
      <w:bookmarkEnd w:id="17333"/>
      <w:r>
        <w:rPr>
          <w:rFonts w:hint="cs"/>
          <w:rtl/>
          <w:lang w:eastAsia="he-IL"/>
        </w:rPr>
        <w:t xml:space="preserve">רישום, והוא ניסה להגיע, בעיקר בתוך החינוך הדתי, לשאלה איך </w:t>
      </w:r>
      <w:bookmarkStart w:id="17334" w:name="_ETM_Q38_716000"/>
      <w:bookmarkEnd w:id="17334"/>
      <w:r>
        <w:rPr>
          <w:rFonts w:hint="cs"/>
          <w:rtl/>
          <w:lang w:eastAsia="he-IL"/>
        </w:rPr>
        <w:t xml:space="preserve">פותרים את העניין הזה. החוק במשרד החינוך אומר </w:t>
      </w:r>
      <w:bookmarkStart w:id="17335" w:name="_ETM_Q38_718000"/>
      <w:bookmarkEnd w:id="17335"/>
      <w:r>
        <w:rPr>
          <w:rFonts w:hint="cs"/>
          <w:rtl/>
          <w:lang w:eastAsia="he-IL"/>
        </w:rPr>
        <w:t xml:space="preserve">שיש הגרלה, ויש בתי ספר שמקיימים הגרלה. הוא פנה לבתי הספר </w:t>
      </w:r>
      <w:bookmarkStart w:id="17336" w:name="_ETM_Q38_721000"/>
      <w:bookmarkEnd w:id="17336"/>
      <w:r>
        <w:rPr>
          <w:rFonts w:hint="cs"/>
          <w:rtl/>
          <w:lang w:eastAsia="he-IL"/>
        </w:rPr>
        <w:t xml:space="preserve">הדתיים ואמר: תראו, עד היום קיבלתם את מי שרציתם. אני </w:t>
      </w:r>
      <w:bookmarkStart w:id="17337" w:name="_ETM_Q38_727000"/>
      <w:bookmarkEnd w:id="17337"/>
      <w:r>
        <w:rPr>
          <w:rFonts w:hint="cs"/>
          <w:rtl/>
          <w:lang w:eastAsia="he-IL"/>
        </w:rPr>
        <w:t xml:space="preserve">מוכן לתת לכם הסדר כזה </w:t>
      </w:r>
      <w:r>
        <w:rPr>
          <w:rFonts w:hint="eastAsia"/>
          <w:rtl/>
          <w:lang w:eastAsia="he-IL"/>
        </w:rPr>
        <w:t>–</w:t>
      </w:r>
      <w:r>
        <w:rPr>
          <w:rFonts w:hint="cs"/>
          <w:rtl/>
          <w:lang w:eastAsia="he-IL"/>
        </w:rPr>
        <w:t xml:space="preserve"> 80%, ו-20% העירייה תקבע, </w:t>
      </w:r>
      <w:bookmarkStart w:id="17338" w:name="_ETM_Q38_732000"/>
      <w:bookmarkEnd w:id="17338"/>
      <w:r>
        <w:rPr>
          <w:rFonts w:hint="cs"/>
          <w:rtl/>
          <w:lang w:eastAsia="he-IL"/>
        </w:rPr>
        <w:t>והעירייה תיתן תיעדוף לא לפי עדה</w:t>
      </w:r>
      <w:r w:rsidR="00EE71F7">
        <w:rPr>
          <w:rFonts w:hint="cs"/>
          <w:rtl/>
          <w:lang w:eastAsia="he-IL"/>
        </w:rPr>
        <w:t>,</w:t>
      </w:r>
      <w:r>
        <w:rPr>
          <w:rFonts w:hint="cs"/>
          <w:rtl/>
          <w:lang w:eastAsia="he-IL"/>
        </w:rPr>
        <w:t xml:space="preserve"> חלילה, אבל לפי </w:t>
      </w:r>
      <w:bookmarkStart w:id="17339" w:name="_ETM_Q38_738000"/>
      <w:bookmarkEnd w:id="17339"/>
      <w:r>
        <w:rPr>
          <w:rFonts w:hint="cs"/>
          <w:rtl/>
          <w:lang w:eastAsia="he-IL"/>
        </w:rPr>
        <w:t xml:space="preserve">מקרים סוציאליים. כלומר, כל ילד שיוגדר כרווחה </w:t>
      </w:r>
      <w:r>
        <w:rPr>
          <w:rFonts w:hint="eastAsia"/>
          <w:rtl/>
          <w:lang w:eastAsia="he-IL"/>
        </w:rPr>
        <w:t>–</w:t>
      </w:r>
      <w:r>
        <w:rPr>
          <w:rFonts w:hint="cs"/>
          <w:rtl/>
          <w:lang w:eastAsia="he-IL"/>
        </w:rPr>
        <w:t xml:space="preserve"> לא על פי </w:t>
      </w:r>
      <w:bookmarkStart w:id="17340" w:name="_ETM_Q38_741000"/>
      <w:bookmarkEnd w:id="17340"/>
      <w:r>
        <w:rPr>
          <w:rFonts w:hint="cs"/>
          <w:rtl/>
          <w:lang w:eastAsia="he-IL"/>
        </w:rPr>
        <w:t xml:space="preserve">המשרד, על פי משרד הרווחה </w:t>
      </w:r>
      <w:r>
        <w:rPr>
          <w:rFonts w:hint="eastAsia"/>
          <w:rtl/>
          <w:lang w:eastAsia="he-IL"/>
        </w:rPr>
        <w:t>–</w:t>
      </w:r>
      <w:r>
        <w:rPr>
          <w:rFonts w:hint="cs"/>
          <w:rtl/>
          <w:lang w:eastAsia="he-IL"/>
        </w:rPr>
        <w:t xml:space="preserve"> אתם תהיו מחויבים לקבל אותו. </w:t>
      </w:r>
      <w:bookmarkStart w:id="17341" w:name="_ETM_Q38_747000"/>
      <w:bookmarkEnd w:id="17341"/>
      <w:r>
        <w:rPr>
          <w:rFonts w:hint="cs"/>
          <w:rtl/>
          <w:lang w:eastAsia="he-IL"/>
        </w:rPr>
        <w:t xml:space="preserve">בזה הוא יצר, מה שנקרא, זה ביטוי לא יפה, אבל </w:t>
      </w:r>
      <w:bookmarkStart w:id="17342" w:name="_ETM_Q38_751000"/>
      <w:bookmarkEnd w:id="17342"/>
      <w:r>
        <w:rPr>
          <w:rFonts w:hint="cs"/>
          <w:rtl/>
          <w:lang w:eastAsia="he-IL"/>
        </w:rPr>
        <w:t xml:space="preserve">לפחות טוב יותר </w:t>
      </w:r>
      <w:r>
        <w:rPr>
          <w:rtl/>
          <w:lang w:eastAsia="he-IL"/>
        </w:rPr>
        <w:t>–</w:t>
      </w:r>
      <w:r>
        <w:rPr>
          <w:rFonts w:hint="cs"/>
          <w:rtl/>
          <w:lang w:eastAsia="he-IL"/>
        </w:rPr>
        <w:t xml:space="preserve"> אפליה מתקנת. דווקא מי שבא ממקום </w:t>
      </w:r>
      <w:bookmarkStart w:id="17343" w:name="_ETM_Q38_755000"/>
      <w:bookmarkEnd w:id="17343"/>
      <w:r w:rsidR="00EE71F7">
        <w:rPr>
          <w:rFonts w:hint="cs"/>
          <w:rtl/>
          <w:lang w:eastAsia="he-IL"/>
        </w:rPr>
        <w:t>מתקשה, הוא יתקבל לתיכון היותר-</w:t>
      </w:r>
      <w:r>
        <w:rPr>
          <w:rFonts w:hint="cs"/>
          <w:rtl/>
          <w:lang w:eastAsia="he-IL"/>
        </w:rPr>
        <w:t xml:space="preserve">טוב. ואללה, קיבלתי את </w:t>
      </w:r>
      <w:bookmarkStart w:id="17344" w:name="_ETM_Q38_758000"/>
      <w:bookmarkEnd w:id="17344"/>
      <w:r>
        <w:rPr>
          <w:rFonts w:hint="cs"/>
          <w:rtl/>
          <w:lang w:eastAsia="he-IL"/>
        </w:rPr>
        <w:t xml:space="preserve">זה כנדוניה. אמרתי, לפחות יש פה ניסיון לתיקון. יש פה ניסיון לעזור לחלקים הכי חלשים בחברה. באתי לבית ספר אחד, </w:t>
      </w:r>
      <w:bookmarkStart w:id="17345" w:name="_ETM_Q38_769000"/>
      <w:bookmarkEnd w:id="17345"/>
      <w:r>
        <w:rPr>
          <w:rFonts w:hint="cs"/>
          <w:rtl/>
          <w:lang w:eastAsia="he-IL"/>
        </w:rPr>
        <w:t>בית ספר מהאליטיזם, ואמרתי לו: תקשיב, לא יכול להיות שאתה</w:t>
      </w:r>
      <w:bookmarkStart w:id="17346" w:name="_ETM_Q38_775000"/>
      <w:bookmarkEnd w:id="17346"/>
      <w:r>
        <w:rPr>
          <w:rFonts w:hint="cs"/>
          <w:rtl/>
          <w:lang w:eastAsia="he-IL"/>
        </w:rPr>
        <w:t xml:space="preserve"> לא מקבל ילדים משכבות סוציו-אקונומיות חלשות. אמרתי לו: מה אתה </w:t>
      </w:r>
      <w:bookmarkStart w:id="17347" w:name="_ETM_Q38_778000"/>
      <w:bookmarkEnd w:id="17347"/>
      <w:r>
        <w:rPr>
          <w:rFonts w:hint="cs"/>
          <w:rtl/>
          <w:lang w:eastAsia="he-IL"/>
        </w:rPr>
        <w:t xml:space="preserve">צריך כדי לעשות את זה? הוא אמר: אני אגיד לך, </w:t>
      </w:r>
      <w:bookmarkStart w:id="17348" w:name="_ETM_Q38_782000"/>
      <w:bookmarkEnd w:id="17348"/>
      <w:r>
        <w:rPr>
          <w:rFonts w:hint="cs"/>
          <w:rtl/>
          <w:lang w:eastAsia="he-IL"/>
        </w:rPr>
        <w:t xml:space="preserve">תעזור לי לעשות מכינה שתיכנס עוד בכיתות ו', ז' ו-ח', </w:t>
      </w:r>
      <w:bookmarkStart w:id="17349" w:name="_ETM_Q38_788000"/>
      <w:bookmarkEnd w:id="17349"/>
      <w:r>
        <w:rPr>
          <w:rFonts w:hint="cs"/>
          <w:rtl/>
          <w:lang w:eastAsia="he-IL"/>
        </w:rPr>
        <w:t xml:space="preserve">שילדים שיותר יתקשו יקבלו הזדמנות נוספת, ואז הם יתקבלו כמו </w:t>
      </w:r>
      <w:bookmarkStart w:id="17350" w:name="_ETM_Q38_794000"/>
      <w:bookmarkEnd w:id="17350"/>
      <w:r>
        <w:rPr>
          <w:rFonts w:hint="cs"/>
          <w:rtl/>
          <w:lang w:eastAsia="he-IL"/>
        </w:rPr>
        <w:t>כולם. אמרתי לו: קיבלת. הינה רעיון.</w:t>
      </w:r>
    </w:p>
    <w:p w:rsidR="00D57F53" w:rsidRDefault="00D57F53" w:rsidP="00362300">
      <w:pPr>
        <w:rPr>
          <w:rtl/>
          <w:lang w:eastAsia="he-IL"/>
        </w:rPr>
      </w:pPr>
    </w:p>
    <w:p w:rsidR="00D57F53" w:rsidRDefault="00D57F53" w:rsidP="00362300">
      <w:pPr>
        <w:rPr>
          <w:rtl/>
        </w:rPr>
      </w:pPr>
      <w:bookmarkStart w:id="17351" w:name="TOR_Q39"/>
      <w:bookmarkEnd w:id="17351"/>
      <w:r>
        <w:rPr>
          <w:rFonts w:hint="cs"/>
          <w:rtl/>
        </w:rPr>
        <w:t xml:space="preserve">הינה לך שתי דוגמאות, ואני אתן לך גם דוגמה שלישית. פניתי לבתי ספר ואמרתי: תקשיבו, אתם תקבלו ילדים בלי לדעת את הצבע שלהם </w:t>
      </w:r>
      <w:r>
        <w:rPr>
          <w:rtl/>
        </w:rPr>
        <w:t>–</w:t>
      </w:r>
      <w:r>
        <w:rPr>
          <w:rFonts w:hint="cs"/>
          <w:rtl/>
        </w:rPr>
        <w:t xml:space="preserve"> סליחה על הביטוי </w:t>
      </w:r>
      <w:r>
        <w:rPr>
          <w:rtl/>
        </w:rPr>
        <w:t>–</w:t>
      </w:r>
      <w:r>
        <w:rPr>
          <w:rFonts w:hint="cs"/>
          <w:rtl/>
        </w:rPr>
        <w:t xml:space="preserve"> ואת העדה שלהם. כלומר, אתם תקבלו על סמך תעודת זהות וציונים. וכשיש עודף, אתם תעשו הגרלה. אמרו לי: </w:t>
      </w:r>
      <w:bookmarkStart w:id="17352" w:name="_ETM_Q39_219000"/>
      <w:bookmarkEnd w:id="17352"/>
      <w:r>
        <w:rPr>
          <w:rFonts w:hint="cs"/>
          <w:rtl/>
        </w:rPr>
        <w:t>קיבלנו. כלומר, השיטות קיימות גם היום במערכת החינוך. לצערי הרב הרבה מאוד מהחוליים האלה לא נפתרו, והם</w:t>
      </w:r>
      <w:bookmarkStart w:id="17353" w:name="_ETM_Q39_226000"/>
      <w:bookmarkEnd w:id="17353"/>
      <w:r>
        <w:rPr>
          <w:rFonts w:hint="cs"/>
          <w:rtl/>
        </w:rPr>
        <w:t xml:space="preserve"> קיימים גם היום, בשנת 2025, למרות שכמו ששמעת, רעיונות טובים קיימים.</w:t>
      </w:r>
    </w:p>
    <w:p w:rsidR="00D57F53" w:rsidRDefault="00D57F53" w:rsidP="00362300">
      <w:pPr>
        <w:rPr>
          <w:rtl/>
        </w:rPr>
      </w:pPr>
    </w:p>
    <w:p w:rsidR="00D57F53" w:rsidRDefault="00D57F53" w:rsidP="00362300">
      <w:pPr>
        <w:rPr>
          <w:rtl/>
        </w:rPr>
      </w:pPr>
      <w:r>
        <w:rPr>
          <w:rFonts w:hint="cs"/>
          <w:rtl/>
        </w:rPr>
        <w:t xml:space="preserve">ואני רוצה לומר משהו כאן </w:t>
      </w:r>
      <w:bookmarkStart w:id="17354" w:name="_ETM_Q39_236000"/>
      <w:bookmarkEnd w:id="17354"/>
      <w:r>
        <w:rPr>
          <w:rFonts w:hint="cs"/>
          <w:rtl/>
        </w:rPr>
        <w:t xml:space="preserve">לאחיי בחינוך החרדי. אין מישהו שלא כואב את המצב הזה. אני יודע </w:t>
      </w:r>
      <w:bookmarkStart w:id="17355" w:name="_ETM_Q39_238000"/>
      <w:bookmarkEnd w:id="17355"/>
      <w:r>
        <w:rPr>
          <w:rFonts w:hint="cs"/>
          <w:rtl/>
        </w:rPr>
        <w:t>שבשנים האחרונות ש"ס עשתה מאמץ מאוד גדול על מנת לתקן את העיוות הזה, ופתחה סמינרים חזקים לתלמידות שבאות מעדות המזרח</w:t>
      </w:r>
      <w:bookmarkStart w:id="17356" w:name="_ETM_Q39_253000"/>
      <w:bookmarkEnd w:id="17356"/>
      <w:r>
        <w:rPr>
          <w:rFonts w:hint="cs"/>
          <w:rtl/>
        </w:rPr>
        <w:t xml:space="preserve"> על מנת לתת להן הזדמנות נוספת. את זה כן נקבל, כי זה אומנם נכנס תחת קטגוריית השד העדתי, זה לא </w:t>
      </w:r>
      <w:bookmarkStart w:id="17357" w:name="_ETM_Q39_260000"/>
      <w:bookmarkEnd w:id="17357"/>
      <w:r>
        <w:rPr>
          <w:rFonts w:hint="cs"/>
          <w:rtl/>
        </w:rPr>
        <w:t>משנה אותו, אבל לפחות ניתנת לתלמידות הזדמנות ללמוד בסמינר</w:t>
      </w:r>
      <w:bookmarkStart w:id="17358" w:name="_ETM_Q39_264000"/>
      <w:bookmarkEnd w:id="17358"/>
      <w:r>
        <w:rPr>
          <w:rFonts w:hint="cs"/>
          <w:rtl/>
        </w:rPr>
        <w:t xml:space="preserve"> טוב, חזק. עדיין, בעיניי זה חלק משיטה לא טובה, מעוותת, אבל לפחות יש פה ניסיון להתמודד עם זה. </w:t>
      </w:r>
    </w:p>
    <w:p w:rsidR="00D57F53" w:rsidRDefault="00D57F53" w:rsidP="00362300">
      <w:pPr>
        <w:rPr>
          <w:rtl/>
        </w:rPr>
      </w:pPr>
    </w:p>
    <w:p w:rsidR="00D57F53" w:rsidRDefault="00D57F53" w:rsidP="00EE71F7">
      <w:pPr>
        <w:rPr>
          <w:rtl/>
        </w:rPr>
      </w:pPr>
      <w:r>
        <w:rPr>
          <w:rFonts w:hint="cs"/>
          <w:rtl/>
        </w:rPr>
        <w:t xml:space="preserve">עוד כיוון </w:t>
      </w:r>
      <w:r>
        <w:rPr>
          <w:rtl/>
        </w:rPr>
        <w:t>–</w:t>
      </w:r>
      <w:r>
        <w:rPr>
          <w:rFonts w:hint="cs"/>
          <w:rtl/>
        </w:rPr>
        <w:t xml:space="preserve"> ואני אומר כאן, אדוני, אני חושב שכאן לנו, המדינה, יש מה לעשות: לפני 12 שנה הייתי שותף </w:t>
      </w:r>
      <w:bookmarkStart w:id="17359" w:name="_ETM_Q39_285000"/>
      <w:bookmarkEnd w:id="17359"/>
      <w:r>
        <w:rPr>
          <w:rFonts w:hint="cs"/>
          <w:rtl/>
        </w:rPr>
        <w:t xml:space="preserve">להקמת הממלכתי-חרדי. עזרתי בהקמת בתי ספר </w:t>
      </w:r>
      <w:r w:rsidRPr="007D431B">
        <w:rPr>
          <w:rFonts w:hint="cs"/>
          <w:rtl/>
        </w:rPr>
        <w:t>בירושלים.</w:t>
      </w:r>
      <w:r>
        <w:rPr>
          <w:rFonts w:hint="cs"/>
          <w:rtl/>
        </w:rPr>
        <w:t xml:space="preserve"> אז זה היה </w:t>
      </w:r>
      <w:r w:rsidRPr="007D431B">
        <w:rPr>
          <w:rFonts w:hint="cs"/>
          <w:rtl/>
        </w:rPr>
        <w:t>ראשוני,</w:t>
      </w:r>
      <w:r>
        <w:rPr>
          <w:rFonts w:hint="cs"/>
          <w:rtl/>
        </w:rPr>
        <w:t xml:space="preserve"> היום, אחרי 13 </w:t>
      </w:r>
      <w:bookmarkStart w:id="17360" w:name="_ETM_Q39_291000"/>
      <w:bookmarkEnd w:id="17360"/>
      <w:r>
        <w:rPr>
          <w:rFonts w:hint="cs"/>
          <w:rtl/>
        </w:rPr>
        <w:t xml:space="preserve">שנה, אנחנו עם </w:t>
      </w:r>
      <w:r w:rsidR="00EE71F7">
        <w:rPr>
          <w:rFonts w:hint="cs"/>
          <w:rtl/>
        </w:rPr>
        <w:t>7</w:t>
      </w:r>
      <w:r>
        <w:rPr>
          <w:rFonts w:hint="cs"/>
          <w:rtl/>
        </w:rPr>
        <w:t>%</w:t>
      </w:r>
      <w:r w:rsidR="00EE71F7">
        <w:rPr>
          <w:rFonts w:hint="eastAsia"/>
          <w:rtl/>
        </w:rPr>
        <w:t>–</w:t>
      </w:r>
      <w:r w:rsidR="00EE71F7">
        <w:rPr>
          <w:rFonts w:hint="cs"/>
          <w:rtl/>
        </w:rPr>
        <w:t>8</w:t>
      </w:r>
      <w:r>
        <w:rPr>
          <w:rFonts w:hint="cs"/>
          <w:rtl/>
        </w:rPr>
        <w:t xml:space="preserve">% מהמגזר החרדי שלומדים בבתי ספר </w:t>
      </w:r>
      <w:proofErr w:type="spellStart"/>
      <w:r>
        <w:rPr>
          <w:rFonts w:hint="cs"/>
          <w:rtl/>
        </w:rPr>
        <w:t>ממ"ח</w:t>
      </w:r>
      <w:proofErr w:type="spellEnd"/>
      <w:r>
        <w:rPr>
          <w:rFonts w:hint="cs"/>
          <w:rtl/>
        </w:rPr>
        <w:t xml:space="preserve">. </w:t>
      </w:r>
      <w:proofErr w:type="spellStart"/>
      <w:r>
        <w:rPr>
          <w:rFonts w:hint="cs"/>
          <w:rtl/>
        </w:rPr>
        <w:t>ממ"ח</w:t>
      </w:r>
      <w:proofErr w:type="spellEnd"/>
      <w:r>
        <w:rPr>
          <w:rFonts w:hint="cs"/>
          <w:rtl/>
        </w:rPr>
        <w:t xml:space="preserve"> </w:t>
      </w:r>
      <w:r>
        <w:rPr>
          <w:rFonts w:hint="eastAsia"/>
          <w:rtl/>
        </w:rPr>
        <w:t>–</w:t>
      </w:r>
      <w:r>
        <w:rPr>
          <w:rFonts w:hint="cs"/>
          <w:rtl/>
        </w:rPr>
        <w:t xml:space="preserve"> ראשי תיבות של ממלכתי</w:t>
      </w:r>
      <w:r w:rsidR="00EE71F7">
        <w:rPr>
          <w:rFonts w:hint="cs"/>
          <w:rtl/>
        </w:rPr>
        <w:t>-</w:t>
      </w:r>
      <w:r>
        <w:rPr>
          <w:rFonts w:hint="cs"/>
          <w:rtl/>
        </w:rPr>
        <w:t>חרדי. ומה היתרון</w:t>
      </w:r>
      <w:bookmarkStart w:id="17361" w:name="_ETM_Q39_298000"/>
      <w:bookmarkEnd w:id="17361"/>
      <w:r>
        <w:rPr>
          <w:rFonts w:hint="cs"/>
          <w:rtl/>
        </w:rPr>
        <w:t xml:space="preserve"> פה? כל כללי משרד החינוך חלים בבתי הספר האלה, כולל העובדה שאי-אפשר להפלות תלמיד על סמך מוצאו </w:t>
      </w:r>
      <w:bookmarkStart w:id="17362" w:name="_ETM_Q39_309000"/>
      <w:bookmarkEnd w:id="17362"/>
      <w:r>
        <w:rPr>
          <w:rFonts w:hint="cs"/>
          <w:rtl/>
        </w:rPr>
        <w:t>או על סמך עדתו, אלא רק קבלה בדין, בין אם זה על סמך ציונים ובין אם זה בהגרלה.</w:t>
      </w:r>
    </w:p>
    <w:p w:rsidR="00D57F53" w:rsidRDefault="00D57F53" w:rsidP="00362300">
      <w:pPr>
        <w:rPr>
          <w:rtl/>
        </w:rPr>
      </w:pPr>
    </w:p>
    <w:p w:rsidR="00D57F53" w:rsidRDefault="00D57F53" w:rsidP="00EE71F7">
      <w:pPr>
        <w:rPr>
          <w:rtl/>
        </w:rPr>
      </w:pPr>
      <w:bookmarkStart w:id="17363" w:name="_ETM_Q39_318000"/>
      <w:bookmarkEnd w:id="17363"/>
      <w:r>
        <w:rPr>
          <w:rFonts w:hint="cs"/>
          <w:rtl/>
        </w:rPr>
        <w:t xml:space="preserve">העליתי הצעת חוק שלדעתי הכנסת הזו, כולל הקואליציה שלך, </w:t>
      </w:r>
      <w:bookmarkStart w:id="17364" w:name="_ETM_Q39_322000"/>
      <w:bookmarkEnd w:id="17364"/>
      <w:r>
        <w:rPr>
          <w:rFonts w:hint="cs"/>
          <w:rtl/>
        </w:rPr>
        <w:t xml:space="preserve">דחתה אותה בגלל הסדרים עם המפלגות החרדיות, אבל אני חושב שביום שבו </w:t>
      </w:r>
      <w:proofErr w:type="spellStart"/>
      <w:r>
        <w:rPr>
          <w:rFonts w:hint="cs"/>
          <w:rtl/>
        </w:rPr>
        <w:t>הממ"ח</w:t>
      </w:r>
      <w:proofErr w:type="spellEnd"/>
      <w:r>
        <w:rPr>
          <w:rFonts w:hint="cs"/>
          <w:rtl/>
        </w:rPr>
        <w:t xml:space="preserve"> יגדל והוא לא יהיה רק </w:t>
      </w:r>
      <w:r w:rsidR="00EE71F7">
        <w:rPr>
          <w:rFonts w:hint="cs"/>
          <w:rtl/>
        </w:rPr>
        <w:t>7</w:t>
      </w:r>
      <w:r>
        <w:rPr>
          <w:rFonts w:hint="cs"/>
          <w:rtl/>
        </w:rPr>
        <w:t>%</w:t>
      </w:r>
      <w:r w:rsidR="00EE71F7">
        <w:rPr>
          <w:rFonts w:hint="eastAsia"/>
          <w:rtl/>
        </w:rPr>
        <w:t>–</w:t>
      </w:r>
      <w:r w:rsidR="00EE71F7">
        <w:rPr>
          <w:rFonts w:hint="cs"/>
          <w:rtl/>
        </w:rPr>
        <w:t>8</w:t>
      </w:r>
      <w:r>
        <w:rPr>
          <w:rFonts w:hint="cs"/>
          <w:rtl/>
        </w:rPr>
        <w:t>%</w:t>
      </w:r>
      <w:bookmarkStart w:id="17365" w:name="_ETM_Q39_328000"/>
      <w:bookmarkEnd w:id="17365"/>
      <w:r>
        <w:rPr>
          <w:rFonts w:hint="cs"/>
          <w:rtl/>
        </w:rPr>
        <w:t>, אלא הוא יגדל ויהיה 30% ו-40%, אז לכל ילד חרדי ולכל ילדה חרדית תהיה הזדמנות שווה. ואני לא אומר, אפשר</w:t>
      </w:r>
      <w:bookmarkStart w:id="17366" w:name="_ETM_Q39_342000"/>
      <w:bookmarkEnd w:id="17366"/>
      <w:r>
        <w:rPr>
          <w:rFonts w:hint="cs"/>
          <w:rtl/>
        </w:rPr>
        <w:t xml:space="preserve"> לקבל </w:t>
      </w:r>
      <w:r>
        <w:rPr>
          <w:rFonts w:hint="eastAsia"/>
          <w:rtl/>
        </w:rPr>
        <w:t>–</w:t>
      </w:r>
      <w:r>
        <w:rPr>
          <w:rFonts w:hint="cs"/>
          <w:rtl/>
        </w:rPr>
        <w:t xml:space="preserve"> יש גם כללים איך ממיינים על סמך ציונים או על סמך הישגים, עם מגבלות כאלה ואחרות, ואמרתי, עם תיעדוף לילדים שבאים מרקע חלש; אבל המצב הנוכחי שבו הקטלוג הוא </w:t>
      </w:r>
      <w:bookmarkStart w:id="17367" w:name="_ETM_Q39_354000"/>
      <w:bookmarkEnd w:id="17367"/>
      <w:r>
        <w:rPr>
          <w:rFonts w:hint="cs"/>
          <w:rtl/>
        </w:rPr>
        <w:t>עדתי, הוא דבר בלתי נסבל ב</w:t>
      </w:r>
      <w:r>
        <w:rPr>
          <w:rFonts w:hint="cs"/>
          <w:rtl/>
          <w:lang w:eastAsia="he-IL"/>
        </w:rPr>
        <w:t>מדינת ישראל,</w:t>
      </w:r>
      <w:r>
        <w:rPr>
          <w:rFonts w:hint="cs"/>
          <w:rtl/>
        </w:rPr>
        <w:t xml:space="preserve"> ובמובן הזה, </w:t>
      </w:r>
      <w:proofErr w:type="spellStart"/>
      <w:r>
        <w:rPr>
          <w:rFonts w:hint="cs"/>
          <w:rtl/>
        </w:rPr>
        <w:t>הממ"ח</w:t>
      </w:r>
      <w:proofErr w:type="spellEnd"/>
      <w:r>
        <w:rPr>
          <w:rFonts w:hint="cs"/>
          <w:rtl/>
        </w:rPr>
        <w:t>, אני חושב, הוא חלק משמעותי מהתיקון.</w:t>
      </w:r>
    </w:p>
    <w:p w:rsidR="00D57F53" w:rsidRDefault="00D57F53" w:rsidP="00362300">
      <w:pPr>
        <w:rPr>
          <w:rtl/>
        </w:rPr>
      </w:pPr>
    </w:p>
    <w:p w:rsidR="00D57F53" w:rsidRDefault="00D57F53" w:rsidP="00362300">
      <w:pPr>
        <w:rPr>
          <w:rtl/>
        </w:rPr>
      </w:pPr>
      <w:r>
        <w:rPr>
          <w:rFonts w:hint="cs"/>
          <w:rtl/>
        </w:rPr>
        <w:t xml:space="preserve">ביוזמת חבר הכנסת מאיר כהן, בוועדה לביקורת המדינה בראשות מיקי לוי </w:t>
      </w:r>
      <w:bookmarkStart w:id="17368" w:name="_ETM_Q39_373000"/>
      <w:bookmarkEnd w:id="17368"/>
      <w:r>
        <w:rPr>
          <w:rFonts w:hint="cs"/>
          <w:rtl/>
        </w:rPr>
        <w:t xml:space="preserve">קיימנו דיון. ואתה יודע, אדוני היושב-ראש </w:t>
      </w:r>
      <w:r>
        <w:rPr>
          <w:rtl/>
        </w:rPr>
        <w:t>–</w:t>
      </w:r>
      <w:r>
        <w:rPr>
          <w:rFonts w:hint="cs"/>
          <w:rtl/>
        </w:rPr>
        <w:t xml:space="preserve"> ואני חושב שאם לא אתה, אז חבריך היו שם </w:t>
      </w:r>
      <w:r>
        <w:rPr>
          <w:rFonts w:hint="eastAsia"/>
          <w:rtl/>
        </w:rPr>
        <w:t>–</w:t>
      </w:r>
      <w:r>
        <w:rPr>
          <w:rFonts w:hint="cs"/>
          <w:rtl/>
        </w:rPr>
        <w:t xml:space="preserve"> שעמדנו להצביע על הדבר הזה. להצביע על מה? שמבקר המדינה יפתח בחקירה שבה הוא יבדוק לעומק את סוגית הקבלה על בסיס עדתי, </w:t>
      </w:r>
      <w:bookmarkStart w:id="17369" w:name="_ETM_Q39_386000"/>
      <w:bookmarkEnd w:id="17369"/>
      <w:r>
        <w:rPr>
          <w:rFonts w:hint="cs"/>
          <w:rtl/>
        </w:rPr>
        <w:t xml:space="preserve">וימליץ על פתרונות למשרד החינוך ולגופים נוספים. ההצבעה הזו עמדה ליפול ברוב קואליציוני מגויס, כי הקואליציה גייסה, ולקואליציה </w:t>
      </w:r>
      <w:bookmarkStart w:id="17370" w:name="_ETM_Q39_399000"/>
      <w:bookmarkEnd w:id="17370"/>
      <w:r>
        <w:rPr>
          <w:rFonts w:hint="cs"/>
          <w:rtl/>
        </w:rPr>
        <w:t>יש רוב גם בוועדה לביקורת המדינה. לשמחתי הרבה חברי הכנסת שנקראו לוועדה מהקואליציה, לפחות שלושה מהם, לא היו מוכנים להצביע, והם פנו ליו"ר הוועדה</w:t>
      </w:r>
      <w:bookmarkStart w:id="17371" w:name="_ETM_Q39_416000"/>
      <w:bookmarkEnd w:id="17371"/>
      <w:r>
        <w:rPr>
          <w:rFonts w:hint="cs"/>
          <w:rtl/>
        </w:rPr>
        <w:t xml:space="preserve"> חבר הכנסת מיקי לוי וביקשו ממנו לדחות בשבוע את ההצבעה על מנת שאפשר יהיה להגיע להסדר. ואני מאוד מקווה שחבר הכנסת לוי יביא להצבעה בשבוע הבא את ההצעה</w:t>
      </w:r>
      <w:bookmarkStart w:id="17372" w:name="_ETM_Q39_430000"/>
      <w:bookmarkEnd w:id="17372"/>
      <w:r>
        <w:rPr>
          <w:rFonts w:hint="cs"/>
          <w:rtl/>
        </w:rPr>
        <w:t xml:space="preserve"> לפתיחת בדיקת מבקר המדינה את סוגית האפליה במוסדות החינוך החרדיים על בסיס עדתי. מן הראוי שמבקר המדינה, מתוקף תפקידו וכוחו, יבדוק את הנושא הזה לעומק.</w:t>
      </w:r>
    </w:p>
    <w:p w:rsidR="00D57F53" w:rsidRDefault="00D57F53" w:rsidP="00362300">
      <w:pPr>
        <w:rPr>
          <w:rtl/>
        </w:rPr>
      </w:pPr>
    </w:p>
    <w:p w:rsidR="00D57F53" w:rsidRDefault="00D57F53" w:rsidP="00EE71F7">
      <w:pPr>
        <w:rPr>
          <w:rtl/>
        </w:rPr>
      </w:pPr>
      <w:r>
        <w:rPr>
          <w:rFonts w:hint="cs"/>
          <w:rtl/>
        </w:rPr>
        <w:t xml:space="preserve">אבל </w:t>
      </w:r>
      <w:bookmarkStart w:id="17373" w:name="_ETM_Q39_447000"/>
      <w:bookmarkEnd w:id="17373"/>
      <w:r>
        <w:rPr>
          <w:rFonts w:hint="cs"/>
          <w:rtl/>
        </w:rPr>
        <w:t xml:space="preserve">כאן אני רוצה לומר לך, לא סתם סיפרתי לך על הילד שלי ועל שני החברים שלו. אני חושב שנדרש פה שינוי תרבותי עמוק. כמעט מדי </w:t>
      </w:r>
      <w:bookmarkStart w:id="17374" w:name="_ETM_Q39_457000"/>
      <w:bookmarkEnd w:id="17374"/>
      <w:r>
        <w:rPr>
          <w:rFonts w:hint="cs"/>
          <w:rtl/>
        </w:rPr>
        <w:t xml:space="preserve">שבוע עומדים פה אנשים, גם מעל הפודיום הזה, וצועקים על אפליה עדתית, ומשתמשים בביטויים מאוד מאוד קשים. ואני חושב שכאשר הדבר הזה מתקיים </w:t>
      </w:r>
      <w:bookmarkStart w:id="17375" w:name="_ETM_Q39_470000"/>
      <w:bookmarkEnd w:id="17375"/>
      <w:r>
        <w:rPr>
          <w:rFonts w:hint="cs"/>
          <w:rtl/>
        </w:rPr>
        <w:t>גם בקטלוג מפלגות, גם בקטלוג מערכת החינוך, ובסוף בקטלוג תלמידים ותלמידות על בסיס מוצאם, זה דבר מזעזע, שלא מתאים ל</w:t>
      </w:r>
      <w:r>
        <w:rPr>
          <w:rFonts w:hint="cs"/>
          <w:rtl/>
          <w:lang w:eastAsia="he-IL"/>
        </w:rPr>
        <w:t>מדינת ישראל</w:t>
      </w:r>
      <w:r>
        <w:rPr>
          <w:rFonts w:hint="cs"/>
          <w:rtl/>
        </w:rPr>
        <w:t xml:space="preserve"> בשנת 2025. אני </w:t>
      </w:r>
      <w:bookmarkStart w:id="17376" w:name="_ETM_Q39_484000"/>
      <w:bookmarkEnd w:id="17376"/>
      <w:r>
        <w:rPr>
          <w:rFonts w:hint="cs"/>
          <w:rtl/>
        </w:rPr>
        <w:t xml:space="preserve">חושב שהשינוי התרבותי הזה, מן הראוי שיבוא מבפנים, מתוך החברה. כמו שאני חושב שבדור שלי ושלך, אדוני </w:t>
      </w:r>
      <w:r w:rsidR="009D63AB">
        <w:rPr>
          <w:rFonts w:hint="cs"/>
          <w:rtl/>
        </w:rPr>
        <w:t>ה</w:t>
      </w:r>
      <w:r>
        <w:rPr>
          <w:rFonts w:hint="cs"/>
          <w:rtl/>
        </w:rPr>
        <w:t>יושב-ראש, לפני דור</w:t>
      </w:r>
      <w:bookmarkStart w:id="17377" w:name="_ETM_Q39_493000"/>
      <w:bookmarkEnd w:id="17377"/>
      <w:r>
        <w:rPr>
          <w:rFonts w:hint="cs"/>
          <w:rtl/>
        </w:rPr>
        <w:t xml:space="preserve">, או דור וחצי, כשהיינו תלמידים במערכת החינוך, המצב היה פחות טוב, והיום הוא יותר </w:t>
      </w:r>
      <w:bookmarkStart w:id="17378" w:name="_ETM_Q39_496000"/>
      <w:bookmarkEnd w:id="17378"/>
      <w:r>
        <w:rPr>
          <w:rFonts w:hint="cs"/>
          <w:rtl/>
        </w:rPr>
        <w:t xml:space="preserve">טוב. באמת, הוא השתפר. אני חושב שהוא השתפר כי החברה למדה והתקדמה, ודברים שסבתא שלי הייתה חושבת, היום אני כבר לא חושב, והילדים שלי הם גם בתהליך של </w:t>
      </w:r>
      <w:bookmarkStart w:id="17379" w:name="_ETM_Q39_513000"/>
      <w:bookmarkEnd w:id="17379"/>
      <w:r>
        <w:rPr>
          <w:rFonts w:hint="cs"/>
          <w:rtl/>
        </w:rPr>
        <w:t>התיקון.</w:t>
      </w:r>
      <w:r w:rsidR="00EE71F7">
        <w:rPr>
          <w:rFonts w:hint="cs"/>
          <w:rtl/>
        </w:rPr>
        <w:t xml:space="preserve"> </w:t>
      </w:r>
      <w:r>
        <w:rPr>
          <w:rFonts w:hint="cs"/>
          <w:rtl/>
        </w:rPr>
        <w:t xml:space="preserve">ובמובן הזה </w:t>
      </w:r>
      <w:r>
        <w:rPr>
          <w:rFonts w:hint="eastAsia"/>
          <w:rtl/>
        </w:rPr>
        <w:t>–</w:t>
      </w:r>
      <w:r>
        <w:rPr>
          <w:rFonts w:hint="cs"/>
          <w:rtl/>
        </w:rPr>
        <w:t xml:space="preserve"> אני לא בעד כור ההיתוך של בן-גוריון, אבל העובדה היא שבמדינת ישראל, בחלקים גדולים מהחברה, למוצא העדתי אין משמעות. אין משמעות. ואתה מסתכל על בן אדם, וקודם כול אתה לא יודע מה העדה שלו</w:t>
      </w:r>
      <w:r w:rsidR="00EE71F7">
        <w:rPr>
          <w:rFonts w:hint="cs"/>
          <w:rtl/>
        </w:rPr>
        <w:t>,</w:t>
      </w:r>
      <w:r>
        <w:rPr>
          <w:rFonts w:hint="cs"/>
          <w:rtl/>
        </w:rPr>
        <w:t xml:space="preserve"> כי ברוך השם, יש </w:t>
      </w:r>
      <w:bookmarkStart w:id="17380" w:name="_ETM_Q39_524000"/>
      <w:bookmarkEnd w:id="17380"/>
      <w:r>
        <w:rPr>
          <w:rFonts w:hint="cs"/>
          <w:rtl/>
        </w:rPr>
        <w:t>נישואים, ואנשים הם רבע תימני, רבע אשכנזי, רבע פולני ועוד רבע עיראקי; אתה לא יודע, וכך מן הראוי שיהיה. אבל עד שנגי</w:t>
      </w:r>
      <w:bookmarkStart w:id="17381" w:name="_ETM_Q39_536000"/>
      <w:bookmarkEnd w:id="17381"/>
      <w:r>
        <w:rPr>
          <w:rFonts w:hint="cs"/>
          <w:rtl/>
        </w:rPr>
        <w:t>ע לשם, היכולת להיות עיוורי צבעים, או עיוורי עדה, היא משהו</w:t>
      </w:r>
      <w:bookmarkStart w:id="17382" w:name="_ETM_Q39_544000"/>
      <w:bookmarkEnd w:id="17382"/>
      <w:r>
        <w:rPr>
          <w:rFonts w:hint="cs"/>
          <w:rtl/>
        </w:rPr>
        <w:t xml:space="preserve"> מאוד מאוד משמעותי, ואני חושב </w:t>
      </w:r>
      <w:r>
        <w:rPr>
          <w:rtl/>
        </w:rPr>
        <w:t>–</w:t>
      </w:r>
      <w:r>
        <w:rPr>
          <w:rFonts w:hint="cs"/>
          <w:rtl/>
        </w:rPr>
        <w:t xml:space="preserve"> שוב, כבן אדם מאמין </w:t>
      </w:r>
      <w:r>
        <w:rPr>
          <w:rFonts w:hint="eastAsia"/>
          <w:rtl/>
        </w:rPr>
        <w:t>–</w:t>
      </w:r>
      <w:bookmarkStart w:id="17383" w:name="_ETM_Q39_549000"/>
      <w:bookmarkEnd w:id="17383"/>
      <w:r>
        <w:rPr>
          <w:rFonts w:hint="cs"/>
          <w:rtl/>
        </w:rPr>
        <w:t xml:space="preserve"> שזו התקדמות, שזו התקדמות מוסרית, ערכית ודתית; והלוואי ויום אחד לא נצטרך במדינה הזו רב ראשי ספרדי ורב ראשי אשכנזי</w:t>
      </w:r>
      <w:bookmarkStart w:id="17384" w:name="_ETM_Q39_561000"/>
      <w:bookmarkEnd w:id="17384"/>
      <w:r>
        <w:rPr>
          <w:rFonts w:hint="cs"/>
          <w:rtl/>
        </w:rPr>
        <w:t>. נשתדל לשמור על המנהגים של העדות השונות</w:t>
      </w:r>
      <w:bookmarkStart w:id="17385" w:name="_ETM_Q39_566000"/>
      <w:bookmarkEnd w:id="17385"/>
      <w:r>
        <w:rPr>
          <w:rFonts w:hint="cs"/>
          <w:rtl/>
        </w:rPr>
        <w:t xml:space="preserve"> בבתי הכנסת, אבל יהיו לנו כל כך הרבה אנשים </w:t>
      </w:r>
      <w:r>
        <w:rPr>
          <w:rFonts w:hint="eastAsia"/>
          <w:rtl/>
        </w:rPr>
        <w:t>–</w:t>
      </w:r>
      <w:r w:rsidR="00EE71F7">
        <w:rPr>
          <w:rFonts w:hint="cs"/>
          <w:rtl/>
        </w:rPr>
        <w:t xml:space="preserve"> </w:t>
      </w:r>
      <w:r>
        <w:rPr>
          <w:rFonts w:hint="cs"/>
          <w:rtl/>
        </w:rPr>
        <w:t>כמו שאני הרבה מהחיים שלי התפללתי בבית כנסת כורדי.</w:t>
      </w:r>
    </w:p>
    <w:p w:rsidR="00D57F53" w:rsidRDefault="00D57F53" w:rsidP="00362300">
      <w:pPr>
        <w:rPr>
          <w:rtl/>
        </w:rPr>
      </w:pPr>
    </w:p>
    <w:p w:rsidR="00D57F53" w:rsidRDefault="00D57F53" w:rsidP="00362300">
      <w:pPr>
        <w:pStyle w:val="af6"/>
        <w:keepNext/>
        <w:rPr>
          <w:rtl/>
        </w:rPr>
      </w:pPr>
      <w:r w:rsidRPr="00724591">
        <w:rPr>
          <w:rStyle w:val="TagStyle"/>
          <w:rtl/>
        </w:rPr>
        <w:t xml:space="preserve"> &lt;&lt; יור &gt;&gt; </w:t>
      </w:r>
      <w:r>
        <w:rPr>
          <w:rtl/>
        </w:rPr>
        <w:t>היו"ר ניסים ואטורי:</w:t>
      </w:r>
      <w:r w:rsidRPr="00724591">
        <w:rPr>
          <w:rStyle w:val="TagStyle"/>
          <w:rtl/>
        </w:rPr>
        <w:t xml:space="preserve"> &lt;&lt; יור &gt;&gt;</w:t>
      </w:r>
      <w:r>
        <w:rPr>
          <w:rtl/>
        </w:rPr>
        <w:t xml:space="preserve">   </w:t>
      </w:r>
    </w:p>
    <w:p w:rsidR="00D57F53" w:rsidRDefault="00D57F53" w:rsidP="00722C32">
      <w:pPr>
        <w:rPr>
          <w:rtl/>
        </w:rPr>
      </w:pPr>
    </w:p>
    <w:p w:rsidR="00D57F53" w:rsidRDefault="00D57F53" w:rsidP="00362300">
      <w:pPr>
        <w:rPr>
          <w:rtl/>
        </w:rPr>
      </w:pPr>
      <w:r>
        <w:rPr>
          <w:rFonts w:hint="cs"/>
          <w:rtl/>
        </w:rPr>
        <w:t>מישהו שלח לי הודעה והציע</w:t>
      </w:r>
      <w:bookmarkStart w:id="17386" w:name="_ETM_Q39_571000"/>
      <w:bookmarkEnd w:id="17386"/>
      <w:r>
        <w:rPr>
          <w:rFonts w:hint="cs"/>
          <w:rtl/>
        </w:rPr>
        <w:t xml:space="preserve"> לי, לגבי בית המשפט העליון </w:t>
      </w:r>
      <w:r>
        <w:rPr>
          <w:rFonts w:hint="eastAsia"/>
          <w:rtl/>
        </w:rPr>
        <w:t>–</w:t>
      </w:r>
      <w:r>
        <w:rPr>
          <w:rFonts w:hint="cs"/>
          <w:rtl/>
        </w:rPr>
        <w:t xml:space="preserve"> בואו נעשה נשיא ספרדי ונשיא אשכנזי, כמו ברבני.</w:t>
      </w:r>
    </w:p>
    <w:p w:rsidR="00D57F53" w:rsidRDefault="00D57F53" w:rsidP="00362300">
      <w:pPr>
        <w:rPr>
          <w:rtl/>
        </w:rPr>
      </w:pPr>
    </w:p>
    <w:p w:rsidR="00D57F53" w:rsidRDefault="00D57F53" w:rsidP="00362300">
      <w:pPr>
        <w:pStyle w:val="-"/>
        <w:keepNext/>
        <w:rPr>
          <w:rtl/>
        </w:rPr>
      </w:pPr>
      <w:bookmarkStart w:id="17387" w:name="ET_speakercontinue_6128_4"/>
      <w:r w:rsidRPr="00724591">
        <w:rPr>
          <w:rStyle w:val="TagStyle"/>
          <w:rtl/>
        </w:rPr>
        <w:t xml:space="preserve"> &lt;&lt; דובר_המשך &gt;&gt; </w:t>
      </w:r>
      <w:r>
        <w:rPr>
          <w:rtl/>
        </w:rPr>
        <w:t>משה טור פז (יש עתיד):</w:t>
      </w:r>
      <w:r w:rsidRPr="00724591">
        <w:rPr>
          <w:rStyle w:val="TagStyle"/>
          <w:rtl/>
        </w:rPr>
        <w:t xml:space="preserve"> &lt;&lt; דובר_המשך &gt;&gt;</w:t>
      </w:r>
      <w:r>
        <w:rPr>
          <w:rtl/>
        </w:rPr>
        <w:t xml:space="preserve">   </w:t>
      </w:r>
      <w:bookmarkEnd w:id="17387"/>
    </w:p>
    <w:p w:rsidR="00D57F53" w:rsidRDefault="00D57F53" w:rsidP="00722C32">
      <w:pPr>
        <w:rPr>
          <w:rtl/>
        </w:rPr>
      </w:pPr>
    </w:p>
    <w:p w:rsidR="00D57F53" w:rsidRDefault="00D57F53" w:rsidP="00362300">
      <w:pPr>
        <w:rPr>
          <w:rtl/>
        </w:rPr>
      </w:pPr>
      <w:r>
        <w:rPr>
          <w:rFonts w:hint="cs"/>
          <w:rtl/>
        </w:rPr>
        <w:t>אוי ואבוי לנו</w:t>
      </w:r>
      <w:bookmarkStart w:id="17388" w:name="_ETM_Q39_574000"/>
      <w:bookmarkEnd w:id="17388"/>
      <w:r>
        <w:rPr>
          <w:rFonts w:hint="cs"/>
          <w:rtl/>
        </w:rPr>
        <w:t>, רק זה חסר לנו, מה שנקרא.</w:t>
      </w:r>
    </w:p>
    <w:p w:rsidR="00D57F53" w:rsidRDefault="00D57F53" w:rsidP="00362300">
      <w:pPr>
        <w:rPr>
          <w:rtl/>
        </w:rPr>
      </w:pPr>
    </w:p>
    <w:p w:rsidR="00D57F53" w:rsidRDefault="00D57F53" w:rsidP="00362300">
      <w:pPr>
        <w:pStyle w:val="af6"/>
        <w:keepNext/>
        <w:rPr>
          <w:rtl/>
        </w:rPr>
      </w:pPr>
      <w:r w:rsidRPr="00724591">
        <w:rPr>
          <w:rStyle w:val="TagStyle"/>
          <w:rtl/>
        </w:rPr>
        <w:t xml:space="preserve"> &lt;&lt; יור &gt;&gt; </w:t>
      </w:r>
      <w:r>
        <w:rPr>
          <w:rtl/>
        </w:rPr>
        <w:t>היו"ר ניסים ואטורי:</w:t>
      </w:r>
      <w:r w:rsidRPr="00724591">
        <w:rPr>
          <w:rStyle w:val="TagStyle"/>
          <w:rtl/>
        </w:rPr>
        <w:t xml:space="preserve"> &lt;&lt; יור &gt;&gt;</w:t>
      </w:r>
      <w:r>
        <w:rPr>
          <w:rtl/>
        </w:rPr>
        <w:t xml:space="preserve">   </w:t>
      </w:r>
    </w:p>
    <w:p w:rsidR="00D57F53" w:rsidRDefault="00D57F53" w:rsidP="00722C32">
      <w:pPr>
        <w:rPr>
          <w:rtl/>
        </w:rPr>
      </w:pPr>
    </w:p>
    <w:p w:rsidR="00D57F53" w:rsidRDefault="00D57F53" w:rsidP="00362300">
      <w:pPr>
        <w:rPr>
          <w:rtl/>
        </w:rPr>
      </w:pPr>
      <w:r>
        <w:rPr>
          <w:rFonts w:hint="cs"/>
          <w:rtl/>
        </w:rPr>
        <w:t>אתה מבין? אתה לימדת בשקד, נכון?</w:t>
      </w:r>
    </w:p>
    <w:p w:rsidR="00D57F53" w:rsidRDefault="00D57F53" w:rsidP="00362300">
      <w:pPr>
        <w:rPr>
          <w:rtl/>
        </w:rPr>
      </w:pPr>
    </w:p>
    <w:p w:rsidR="00D57F53" w:rsidRDefault="00D57F53" w:rsidP="00362300">
      <w:pPr>
        <w:pStyle w:val="-"/>
        <w:keepNext/>
        <w:rPr>
          <w:rtl/>
        </w:rPr>
      </w:pPr>
      <w:bookmarkStart w:id="17389" w:name="ET_speakercontinue_6128_5"/>
      <w:r w:rsidRPr="00724591">
        <w:rPr>
          <w:rStyle w:val="TagStyle"/>
          <w:rtl/>
        </w:rPr>
        <w:t xml:space="preserve"> &lt;&lt; דובר_המשך &gt;&gt; </w:t>
      </w:r>
      <w:r>
        <w:rPr>
          <w:rtl/>
        </w:rPr>
        <w:t>משה טור פז (יש עתיד):</w:t>
      </w:r>
      <w:r w:rsidRPr="00724591">
        <w:rPr>
          <w:rStyle w:val="TagStyle"/>
          <w:rtl/>
        </w:rPr>
        <w:t xml:space="preserve"> &lt;&lt; דובר_המשך &gt;&gt;</w:t>
      </w:r>
      <w:r>
        <w:rPr>
          <w:rtl/>
        </w:rPr>
        <w:t xml:space="preserve">   </w:t>
      </w:r>
      <w:bookmarkEnd w:id="17389"/>
    </w:p>
    <w:p w:rsidR="00D57F53" w:rsidRDefault="00D57F53" w:rsidP="00722C32">
      <w:pPr>
        <w:rPr>
          <w:rtl/>
        </w:rPr>
      </w:pPr>
    </w:p>
    <w:p w:rsidR="00D57F53" w:rsidRDefault="00D57F53" w:rsidP="00362300">
      <w:pPr>
        <w:rPr>
          <w:rtl/>
        </w:rPr>
      </w:pPr>
      <w:r>
        <w:rPr>
          <w:rFonts w:hint="cs"/>
          <w:rtl/>
        </w:rPr>
        <w:t>לימדתי, הייתי מנהל שקד.</w:t>
      </w:r>
    </w:p>
    <w:p w:rsidR="00D57F53" w:rsidRDefault="00D57F53" w:rsidP="00362300">
      <w:pPr>
        <w:rPr>
          <w:rtl/>
        </w:rPr>
      </w:pPr>
    </w:p>
    <w:p w:rsidR="00D57F53" w:rsidRDefault="00D57F53" w:rsidP="00362300">
      <w:pPr>
        <w:pStyle w:val="af6"/>
        <w:keepNext/>
        <w:rPr>
          <w:rtl/>
        </w:rPr>
      </w:pPr>
      <w:r w:rsidRPr="00724591">
        <w:rPr>
          <w:rStyle w:val="TagStyle"/>
          <w:rtl/>
        </w:rPr>
        <w:t xml:space="preserve"> &lt;&lt; יור &gt;&gt; </w:t>
      </w:r>
      <w:r>
        <w:rPr>
          <w:rtl/>
        </w:rPr>
        <w:t>היו"ר ניסים ואטורי:</w:t>
      </w:r>
      <w:r w:rsidRPr="00724591">
        <w:rPr>
          <w:rStyle w:val="TagStyle"/>
          <w:rtl/>
        </w:rPr>
        <w:t xml:space="preserve"> &lt;&lt; יור &gt;&gt;</w:t>
      </w:r>
      <w:r>
        <w:rPr>
          <w:rtl/>
        </w:rPr>
        <w:t xml:space="preserve">   </w:t>
      </w:r>
    </w:p>
    <w:p w:rsidR="00D57F53" w:rsidRDefault="00D57F53" w:rsidP="00722C32">
      <w:pPr>
        <w:rPr>
          <w:rtl/>
        </w:rPr>
      </w:pPr>
    </w:p>
    <w:p w:rsidR="00D57F53" w:rsidRDefault="00D57F53" w:rsidP="00362300">
      <w:pPr>
        <w:rPr>
          <w:rtl/>
        </w:rPr>
      </w:pPr>
      <w:r>
        <w:rPr>
          <w:rFonts w:hint="cs"/>
          <w:rtl/>
        </w:rPr>
        <w:t>ניהלת?</w:t>
      </w:r>
      <w:r w:rsidR="00EE71F7">
        <w:rPr>
          <w:rFonts w:hint="cs"/>
          <w:rtl/>
        </w:rPr>
        <w:t xml:space="preserve"> הילדים שלי היו שם. </w:t>
      </w:r>
    </w:p>
    <w:p w:rsidR="00D57F53" w:rsidRDefault="00D57F53" w:rsidP="00362300">
      <w:pPr>
        <w:rPr>
          <w:rtl/>
        </w:rPr>
      </w:pPr>
    </w:p>
    <w:p w:rsidR="00D57F53" w:rsidRDefault="00D57F53" w:rsidP="00362300">
      <w:pPr>
        <w:pStyle w:val="-"/>
        <w:keepNext/>
        <w:rPr>
          <w:rtl/>
        </w:rPr>
      </w:pPr>
      <w:bookmarkStart w:id="17390" w:name="ET_speakercontinue_6128_8"/>
      <w:r w:rsidRPr="00724591">
        <w:rPr>
          <w:rStyle w:val="TagStyle"/>
          <w:rtl/>
        </w:rPr>
        <w:t xml:space="preserve"> &lt;&lt; דובר_המשך &gt;&gt; </w:t>
      </w:r>
      <w:r>
        <w:rPr>
          <w:rtl/>
        </w:rPr>
        <w:t>משה טור פז (יש עתיד):</w:t>
      </w:r>
      <w:r w:rsidRPr="00724591">
        <w:rPr>
          <w:rStyle w:val="TagStyle"/>
          <w:rtl/>
        </w:rPr>
        <w:t xml:space="preserve"> &lt;&lt; דובר_המשך &gt;&gt;</w:t>
      </w:r>
      <w:r>
        <w:rPr>
          <w:rtl/>
        </w:rPr>
        <w:t xml:space="preserve">   </w:t>
      </w:r>
      <w:bookmarkEnd w:id="17390"/>
    </w:p>
    <w:p w:rsidR="00D57F53" w:rsidRDefault="00D57F53" w:rsidP="00722C32">
      <w:pPr>
        <w:rPr>
          <w:rtl/>
        </w:rPr>
      </w:pPr>
    </w:p>
    <w:p w:rsidR="00D57F53" w:rsidRPr="00966423" w:rsidRDefault="00D57F53" w:rsidP="00EE71F7">
      <w:pPr>
        <w:rPr>
          <w:rtl/>
          <w:lang w:eastAsia="he-IL"/>
        </w:rPr>
      </w:pPr>
      <w:r>
        <w:rPr>
          <w:rFonts w:hint="cs"/>
          <w:rtl/>
        </w:rPr>
        <w:t xml:space="preserve">הייתי מנהל בית ספר שקד, כן. </w:t>
      </w:r>
      <w:bookmarkStart w:id="17391" w:name="_ETM_Q39_581000"/>
      <w:bookmarkEnd w:id="17391"/>
      <w:r>
        <w:rPr>
          <w:rFonts w:hint="cs"/>
          <w:rtl/>
          <w:lang w:eastAsia="he-IL"/>
        </w:rPr>
        <w:t>הילדים שלך למדו שם. יפה. אחרי הזמן שלי.</w:t>
      </w:r>
    </w:p>
    <w:p w:rsidR="00D57F53" w:rsidRDefault="00D57F53" w:rsidP="00362300">
      <w:pPr>
        <w:rPr>
          <w:rtl/>
          <w:lang w:eastAsia="he-IL"/>
        </w:rPr>
      </w:pPr>
    </w:p>
    <w:p w:rsidR="00D57F53" w:rsidRDefault="00D57F53" w:rsidP="00362300">
      <w:pPr>
        <w:pStyle w:val="af6"/>
        <w:keepNext/>
        <w:rPr>
          <w:rtl/>
        </w:rPr>
      </w:pPr>
      <w:r w:rsidRPr="00966423">
        <w:rPr>
          <w:rStyle w:val="TagStyle"/>
          <w:rtl/>
        </w:rPr>
        <w:t xml:space="preserve"> &lt;&lt; יור &gt;&gt; </w:t>
      </w:r>
      <w:r>
        <w:rPr>
          <w:rtl/>
        </w:rPr>
        <w:t>היו"ר ניסים ואטורי:</w:t>
      </w:r>
      <w:r w:rsidRPr="00966423">
        <w:rPr>
          <w:rStyle w:val="TagStyle"/>
          <w:rtl/>
        </w:rPr>
        <w:t xml:space="preserve"> &lt;&lt; יור &gt;&gt;</w:t>
      </w:r>
      <w:r>
        <w:rPr>
          <w:rtl/>
        </w:rPr>
        <w:t xml:space="preserve">   </w:t>
      </w:r>
    </w:p>
    <w:p w:rsidR="00D57F53" w:rsidRDefault="00D57F53" w:rsidP="00722C32">
      <w:pPr>
        <w:rPr>
          <w:rtl/>
          <w:lang w:eastAsia="he-IL"/>
        </w:rPr>
      </w:pPr>
    </w:p>
    <w:p w:rsidR="00D57F53" w:rsidRDefault="00D57F53" w:rsidP="00362300">
      <w:pPr>
        <w:rPr>
          <w:rtl/>
          <w:lang w:eastAsia="he-IL"/>
        </w:rPr>
      </w:pPr>
      <w:bookmarkStart w:id="17392" w:name="_ETM_Q39_587000"/>
      <w:bookmarkEnd w:id="17392"/>
      <w:r>
        <w:rPr>
          <w:rFonts w:hint="cs"/>
          <w:rtl/>
          <w:lang w:eastAsia="he-IL"/>
        </w:rPr>
        <w:t>כנראה לא בתקופה שלך. כן, כנראה. מלכה הייתה שם המנהלת.</w:t>
      </w:r>
    </w:p>
    <w:p w:rsidR="00D57F53" w:rsidRDefault="00D57F53" w:rsidP="00362300">
      <w:pPr>
        <w:rPr>
          <w:rtl/>
        </w:rPr>
      </w:pPr>
      <w:bookmarkStart w:id="17393" w:name="_ETM_Q39_591000"/>
      <w:bookmarkEnd w:id="17393"/>
    </w:p>
    <w:p w:rsidR="00D57F53" w:rsidRDefault="00D57F53" w:rsidP="00362300">
      <w:pPr>
        <w:pStyle w:val="-"/>
        <w:keepNext/>
        <w:rPr>
          <w:rtl/>
        </w:rPr>
      </w:pPr>
      <w:r w:rsidRPr="00724591">
        <w:rPr>
          <w:rStyle w:val="TagStyle"/>
          <w:rtl/>
        </w:rPr>
        <w:t xml:space="preserve"> &lt;&lt; דובר_המשך &gt;&gt; </w:t>
      </w:r>
      <w:r>
        <w:rPr>
          <w:rtl/>
        </w:rPr>
        <w:t>משה טור פז (יש עתיד):</w:t>
      </w:r>
      <w:r w:rsidRPr="00724591">
        <w:rPr>
          <w:rStyle w:val="TagStyle"/>
          <w:rtl/>
        </w:rPr>
        <w:t xml:space="preserve"> &lt;&lt; דובר_המשך &gt;&gt;</w:t>
      </w:r>
      <w:r>
        <w:rPr>
          <w:rtl/>
        </w:rPr>
        <w:t xml:space="preserve">   </w:t>
      </w:r>
    </w:p>
    <w:p w:rsidR="00D57F53" w:rsidRDefault="00D57F53" w:rsidP="00722C32">
      <w:pPr>
        <w:rPr>
          <w:rtl/>
        </w:rPr>
      </w:pPr>
    </w:p>
    <w:p w:rsidR="00D57F53" w:rsidRDefault="00D57F53" w:rsidP="00EE71F7">
      <w:pPr>
        <w:rPr>
          <w:rtl/>
        </w:rPr>
      </w:pPr>
      <w:bookmarkStart w:id="17394" w:name="_ETM_Q39_582000"/>
      <w:bookmarkEnd w:id="17394"/>
      <w:r>
        <w:rPr>
          <w:rFonts w:hint="cs"/>
          <w:rtl/>
        </w:rPr>
        <w:t xml:space="preserve">מלכה זה לפני הזמן שלי, והייתה גם אחריי, כן. אבל אתה מבין, ניסים, כמה זה קריטי לעתיד שלנו? אתה יודע, </w:t>
      </w:r>
      <w:bookmarkStart w:id="17395" w:name="_ETM_Q39_598000"/>
      <w:bookmarkEnd w:id="17395"/>
      <w:r>
        <w:rPr>
          <w:rFonts w:hint="cs"/>
          <w:rtl/>
        </w:rPr>
        <w:t xml:space="preserve">בבית ספר שקד הגעתי, </w:t>
      </w:r>
      <w:r w:rsidR="00EE71F7">
        <w:rPr>
          <w:rFonts w:hint="cs"/>
          <w:rtl/>
        </w:rPr>
        <w:t>ו</w:t>
      </w:r>
      <w:r>
        <w:rPr>
          <w:rFonts w:hint="cs"/>
          <w:rtl/>
        </w:rPr>
        <w:t xml:space="preserve">פעם אחת ילד אחד מהקיבוצים צעק על ילד מהמושבים: יא </w:t>
      </w:r>
      <w:proofErr w:type="spellStart"/>
      <w:r>
        <w:rPr>
          <w:rFonts w:hint="cs"/>
          <w:rtl/>
        </w:rPr>
        <w:t>פרענק</w:t>
      </w:r>
      <w:proofErr w:type="spellEnd"/>
      <w:r>
        <w:rPr>
          <w:rFonts w:hint="cs"/>
          <w:rtl/>
        </w:rPr>
        <w:t xml:space="preserve"> אחד. אמיתי, ככה זה היה. אמרתי לו: תגיד לי, מה שם המשפחה שלך? הוא אמר </w:t>
      </w:r>
      <w:bookmarkStart w:id="17396" w:name="_ETM_Q39_618000"/>
      <w:bookmarkEnd w:id="17396"/>
      <w:r>
        <w:rPr>
          <w:rFonts w:hint="eastAsia"/>
          <w:rtl/>
        </w:rPr>
        <w:t>–</w:t>
      </w:r>
      <w:r>
        <w:rPr>
          <w:rFonts w:hint="cs"/>
          <w:rtl/>
        </w:rPr>
        <w:t xml:space="preserve"> היה לו שם מזרחי. אמרתי לו: אתה צועק עליו "</w:t>
      </w:r>
      <w:proofErr w:type="spellStart"/>
      <w:r w:rsidRPr="003438DC">
        <w:rPr>
          <w:rtl/>
        </w:rPr>
        <w:t>פרענק</w:t>
      </w:r>
      <w:proofErr w:type="spellEnd"/>
      <w:r>
        <w:rPr>
          <w:rFonts w:hint="cs"/>
          <w:rtl/>
        </w:rPr>
        <w:t>", ומה אתה? אתה מבין?</w:t>
      </w:r>
      <w:r w:rsidRPr="003438DC">
        <w:rPr>
          <w:rtl/>
        </w:rPr>
        <w:t xml:space="preserve"> </w:t>
      </w:r>
      <w:r>
        <w:rPr>
          <w:rFonts w:hint="cs"/>
          <w:rtl/>
        </w:rPr>
        <w:t xml:space="preserve">בלבלו אותנו. הוא אמר </w:t>
      </w:r>
      <w:bookmarkStart w:id="17397" w:name="_ETM_Q39_623000"/>
      <w:bookmarkEnd w:id="17397"/>
      <w:r>
        <w:rPr>
          <w:rFonts w:hint="cs"/>
          <w:rtl/>
        </w:rPr>
        <w:t>לי: אנחנו כבר לא יודעים. אמרתי לו: מצוין, כך אנחנו רוצים, שאתה לא תדע</w:t>
      </w:r>
      <w:r w:rsidR="00EE71F7">
        <w:rPr>
          <w:rFonts w:hint="cs"/>
          <w:rtl/>
        </w:rPr>
        <w:t>,</w:t>
      </w:r>
      <w:r>
        <w:rPr>
          <w:rFonts w:hint="cs"/>
          <w:rtl/>
        </w:rPr>
        <w:t xml:space="preserve"> אם אתה אילוז או אלקין, מה העדה שלך. שוב אני אומר, אנחנו בדרך לשם. וכחברה, בעיניי, זה תיקון גדול. והעובדה שאצל הילדים שלי זה לא אירוע היא משמעותית דרמה טובה, לצד שמירת המנהגים ובתי הכנסת ונוסח </w:t>
      </w:r>
      <w:bookmarkStart w:id="17398" w:name="_ETM_Q39_645000"/>
      <w:bookmarkEnd w:id="17398"/>
      <w:r>
        <w:rPr>
          <w:rFonts w:hint="cs"/>
          <w:rtl/>
        </w:rPr>
        <w:t>התפילה. ואנחנו צריכים לשאוף שככה יהיה בכל החברה הישראלית.</w:t>
      </w:r>
    </w:p>
    <w:p w:rsidR="00D57F53" w:rsidRDefault="00D57F53" w:rsidP="00362300">
      <w:pPr>
        <w:rPr>
          <w:rtl/>
        </w:rPr>
      </w:pPr>
    </w:p>
    <w:p w:rsidR="00D57F53" w:rsidRDefault="00D57F53" w:rsidP="00362300">
      <w:pPr>
        <w:rPr>
          <w:rtl/>
        </w:rPr>
      </w:pPr>
      <w:bookmarkStart w:id="17399" w:name="_ETM_Q39_650000"/>
      <w:bookmarkEnd w:id="17399"/>
      <w:r>
        <w:rPr>
          <w:rFonts w:hint="cs"/>
          <w:rtl/>
        </w:rPr>
        <w:t xml:space="preserve">אני אומר כאן לחבריי, אחיי, בחברה החרדית: אנחנו </w:t>
      </w:r>
      <w:bookmarkStart w:id="17400" w:name="_ETM_Q39_657000"/>
      <w:bookmarkEnd w:id="17400"/>
      <w:r>
        <w:rPr>
          <w:rFonts w:hint="cs"/>
          <w:rtl/>
        </w:rPr>
        <w:t>יכולים להתקדם לשם, אנחנו צריכים להתקדם לשם, ובעזרת השם, עוד נגיע. תודה רבה.</w:t>
      </w:r>
    </w:p>
    <w:p w:rsidR="00D57F53" w:rsidRDefault="00D57F53" w:rsidP="00362300">
      <w:pPr>
        <w:rPr>
          <w:rtl/>
        </w:rPr>
      </w:pPr>
    </w:p>
    <w:p w:rsidR="00D57F53" w:rsidRDefault="00D57F53" w:rsidP="00362300">
      <w:pPr>
        <w:pStyle w:val="af6"/>
        <w:keepNext/>
        <w:rPr>
          <w:rtl/>
        </w:rPr>
      </w:pPr>
      <w:r w:rsidRPr="00724591">
        <w:rPr>
          <w:rStyle w:val="TagStyle"/>
          <w:rtl/>
        </w:rPr>
        <w:t xml:space="preserve"> &lt;&lt; יור &gt;&gt; </w:t>
      </w:r>
      <w:r>
        <w:rPr>
          <w:rtl/>
        </w:rPr>
        <w:t>היו"ר ניסים ואטורי:</w:t>
      </w:r>
      <w:r w:rsidRPr="00724591">
        <w:rPr>
          <w:rStyle w:val="TagStyle"/>
          <w:rtl/>
        </w:rPr>
        <w:t xml:space="preserve"> &lt;&lt; יור &gt;&gt;</w:t>
      </w:r>
    </w:p>
    <w:p w:rsidR="00D57F53" w:rsidRDefault="00D57F53" w:rsidP="00722C32">
      <w:pPr>
        <w:rPr>
          <w:rtl/>
        </w:rPr>
      </w:pPr>
    </w:p>
    <w:p w:rsidR="00D57F53" w:rsidRDefault="00D57F53" w:rsidP="00DC730A">
      <w:pPr>
        <w:rPr>
          <w:rtl/>
        </w:rPr>
      </w:pPr>
      <w:r>
        <w:rPr>
          <w:rFonts w:hint="cs"/>
          <w:rtl/>
        </w:rPr>
        <w:t xml:space="preserve">תודה רבה. חבר הכנסת עידן רול. </w:t>
      </w:r>
    </w:p>
    <w:p w:rsidR="00D57F53" w:rsidRDefault="00D57F53" w:rsidP="00DC730A">
      <w:pPr>
        <w:rPr>
          <w:rtl/>
        </w:rPr>
      </w:pPr>
    </w:p>
    <w:p w:rsidR="00D57F53" w:rsidRDefault="00D57F53" w:rsidP="00DC730A">
      <w:pPr>
        <w:rPr>
          <w:rtl/>
        </w:rPr>
      </w:pPr>
    </w:p>
    <w:p w:rsidR="00D57F53" w:rsidRDefault="00D57F53" w:rsidP="00362300">
      <w:pPr>
        <w:pStyle w:val="a6"/>
        <w:rPr>
          <w:rtl/>
        </w:rPr>
      </w:pPr>
      <w:bookmarkStart w:id="17401" w:name="ET_subject_מסמכים_שהונחו_על_שולחן__10"/>
      <w:r w:rsidRPr="00724591">
        <w:rPr>
          <w:rStyle w:val="TagStyle"/>
          <w:rtl/>
        </w:rPr>
        <w:t xml:space="preserve"> &lt;&lt; נושא &gt;&gt; </w:t>
      </w:r>
      <w:bookmarkStart w:id="17402" w:name="_Toc188519485"/>
      <w:bookmarkStart w:id="17403" w:name="_Toc188534245"/>
      <w:r>
        <w:rPr>
          <w:rtl/>
        </w:rPr>
        <w:t>מסמכים שהונחו על שולחן הכנסת</w:t>
      </w:r>
      <w:bookmarkEnd w:id="17402"/>
      <w:bookmarkEnd w:id="17403"/>
      <w:r w:rsidRPr="00724591">
        <w:rPr>
          <w:rStyle w:val="TagStyle"/>
          <w:rtl/>
        </w:rPr>
        <w:t xml:space="preserve"> &lt;&lt; נושא &gt;&gt;</w:t>
      </w:r>
      <w:r>
        <w:rPr>
          <w:rtl/>
        </w:rPr>
        <w:t xml:space="preserve">   </w:t>
      </w:r>
      <w:bookmarkEnd w:id="17401"/>
    </w:p>
    <w:p w:rsidR="00D57F53" w:rsidRDefault="00D57F53" w:rsidP="00722C32">
      <w:pPr>
        <w:rPr>
          <w:rtl/>
        </w:rPr>
      </w:pPr>
    </w:p>
    <w:p w:rsidR="00D57F53" w:rsidRDefault="00D57F53" w:rsidP="00362300">
      <w:pPr>
        <w:pStyle w:val="af6"/>
        <w:keepNext/>
        <w:rPr>
          <w:rtl/>
        </w:rPr>
      </w:pPr>
      <w:r w:rsidRPr="00724591">
        <w:rPr>
          <w:rStyle w:val="TagStyle"/>
          <w:rtl/>
        </w:rPr>
        <w:t xml:space="preserve"> &lt;&lt; יור &gt;&gt; </w:t>
      </w:r>
      <w:r>
        <w:rPr>
          <w:rtl/>
        </w:rPr>
        <w:t>היו"ר ניסים ואטורי:</w:t>
      </w:r>
      <w:r w:rsidRPr="00724591">
        <w:rPr>
          <w:rStyle w:val="TagStyle"/>
          <w:rtl/>
        </w:rPr>
        <w:t xml:space="preserve"> &lt;&lt; יור &gt;&gt;</w:t>
      </w:r>
      <w:r>
        <w:rPr>
          <w:rtl/>
        </w:rPr>
        <w:t xml:space="preserve">   </w:t>
      </w:r>
    </w:p>
    <w:p w:rsidR="00D57F53" w:rsidRDefault="00D57F53" w:rsidP="00722C32">
      <w:pPr>
        <w:rPr>
          <w:rtl/>
        </w:rPr>
      </w:pPr>
    </w:p>
    <w:p w:rsidR="00D57F53" w:rsidRDefault="00D57F53" w:rsidP="00362300">
      <w:pPr>
        <w:rPr>
          <w:rtl/>
        </w:rPr>
      </w:pPr>
      <w:r>
        <w:rPr>
          <w:rFonts w:hint="cs"/>
          <w:rtl/>
        </w:rPr>
        <w:t>הודעה למזכירות הכנסת, בבקשה.</w:t>
      </w:r>
    </w:p>
    <w:p w:rsidR="00D57F53" w:rsidRDefault="00D57F53" w:rsidP="00362300">
      <w:pPr>
        <w:rPr>
          <w:rtl/>
        </w:rPr>
      </w:pPr>
    </w:p>
    <w:p w:rsidR="00D57F53" w:rsidRDefault="00D57F53" w:rsidP="00362300">
      <w:pPr>
        <w:pStyle w:val="a4"/>
        <w:keepNext/>
        <w:rPr>
          <w:rtl/>
        </w:rPr>
      </w:pPr>
      <w:bookmarkStart w:id="17404" w:name="ET_speaker_6316_21"/>
      <w:r w:rsidRPr="003438DC">
        <w:rPr>
          <w:rStyle w:val="TagStyle"/>
          <w:rtl/>
        </w:rPr>
        <w:t xml:space="preserve"> &lt;&lt; דובר &gt;&gt; </w:t>
      </w:r>
      <w:bookmarkStart w:id="17405" w:name="_Toc188519486"/>
      <w:bookmarkStart w:id="17406" w:name="_Toc188534246"/>
      <w:r>
        <w:rPr>
          <w:rtl/>
        </w:rPr>
        <w:t>סגנית מזכיר הכנסת ראדה חסייסי:</w:t>
      </w:r>
      <w:bookmarkEnd w:id="17405"/>
      <w:bookmarkEnd w:id="17406"/>
      <w:r w:rsidRPr="003438DC">
        <w:rPr>
          <w:rStyle w:val="TagStyle"/>
          <w:rtl/>
        </w:rPr>
        <w:t xml:space="preserve"> &lt;&lt; דובר &gt;&gt;</w:t>
      </w:r>
      <w:r>
        <w:rPr>
          <w:rtl/>
        </w:rPr>
        <w:t xml:space="preserve">   </w:t>
      </w:r>
      <w:bookmarkEnd w:id="17404"/>
    </w:p>
    <w:p w:rsidR="00D57F53" w:rsidRDefault="00D57F53" w:rsidP="00722C32">
      <w:pPr>
        <w:rPr>
          <w:rtl/>
          <w:lang w:eastAsia="he-IL"/>
        </w:rPr>
      </w:pPr>
    </w:p>
    <w:p w:rsidR="00D57F53" w:rsidRDefault="00D57F53" w:rsidP="00362300">
      <w:pPr>
        <w:rPr>
          <w:rtl/>
        </w:rPr>
      </w:pPr>
      <w:r>
        <w:rPr>
          <w:rFonts w:hint="cs"/>
          <w:rtl/>
        </w:rPr>
        <w:t>תודה. ברשות יושב-ראש הישיבה, אני מתכבדת להודיעכם, כי הונחה היום על שולחן הכנסת, לקריאה שנייה ולקריאה שלישית, הצעת חוק יום לציון עליית יהודי תימן לישראל ולהנצחת זכרם של הנספים בדרך לישראל, התשפ"ה</w:t>
      </w:r>
      <w:r>
        <w:rPr>
          <w:rFonts w:hint="eastAsia"/>
          <w:rtl/>
        </w:rPr>
        <w:t>–</w:t>
      </w:r>
      <w:r>
        <w:rPr>
          <w:rFonts w:hint="cs"/>
          <w:rtl/>
        </w:rPr>
        <w:t>2025, שהחזירה ועדת החינוך, התרבות והספורט.</w:t>
      </w:r>
      <w:bookmarkStart w:id="17407" w:name="_ETM_Q39_689000"/>
      <w:bookmarkEnd w:id="17407"/>
      <w:r>
        <w:rPr>
          <w:rFonts w:hint="cs"/>
          <w:rtl/>
        </w:rPr>
        <w:t xml:space="preserve"> תודה.</w:t>
      </w:r>
    </w:p>
    <w:p w:rsidR="00D57F53" w:rsidRDefault="00D57F53" w:rsidP="00362300">
      <w:pPr>
        <w:rPr>
          <w:rtl/>
        </w:rPr>
      </w:pPr>
      <w:bookmarkStart w:id="17408" w:name="_ETM_Q39_686000"/>
      <w:bookmarkEnd w:id="17408"/>
    </w:p>
    <w:p w:rsidR="00D57F53" w:rsidRDefault="00D57F53" w:rsidP="00362300">
      <w:pPr>
        <w:pStyle w:val="af6"/>
        <w:keepNext/>
        <w:rPr>
          <w:rtl/>
        </w:rPr>
      </w:pPr>
      <w:r w:rsidRPr="003438DC">
        <w:rPr>
          <w:rStyle w:val="TagStyle"/>
          <w:rtl/>
        </w:rPr>
        <w:t xml:space="preserve"> &lt;&lt; יור &gt;&gt; </w:t>
      </w:r>
      <w:r>
        <w:rPr>
          <w:rtl/>
        </w:rPr>
        <w:t>היו"ר ניסים ואטורי:</w:t>
      </w:r>
      <w:r w:rsidRPr="003438DC">
        <w:rPr>
          <w:rStyle w:val="TagStyle"/>
          <w:rtl/>
        </w:rPr>
        <w:t xml:space="preserve"> &lt;&lt; יור &gt;&gt;</w:t>
      </w:r>
      <w:r>
        <w:rPr>
          <w:rtl/>
        </w:rPr>
        <w:t xml:space="preserve">   </w:t>
      </w:r>
    </w:p>
    <w:p w:rsidR="00D57F53" w:rsidRDefault="00D57F53" w:rsidP="00722C32">
      <w:pPr>
        <w:rPr>
          <w:rtl/>
          <w:lang w:eastAsia="he-IL"/>
        </w:rPr>
      </w:pPr>
    </w:p>
    <w:p w:rsidR="00D57F53" w:rsidRDefault="00D57F53" w:rsidP="00DC730A">
      <w:pPr>
        <w:rPr>
          <w:rtl/>
        </w:rPr>
      </w:pPr>
      <w:bookmarkStart w:id="17409" w:name="_ETM_Q39_687000"/>
      <w:bookmarkEnd w:id="17409"/>
      <w:r>
        <w:rPr>
          <w:rFonts w:hint="cs"/>
          <w:rtl/>
          <w:lang w:eastAsia="he-IL"/>
        </w:rPr>
        <w:t>תודה רבה.</w:t>
      </w:r>
      <w:r>
        <w:rPr>
          <w:rtl/>
        </w:rPr>
        <w:t xml:space="preserve"> </w:t>
      </w:r>
    </w:p>
    <w:p w:rsidR="00D57F53" w:rsidRDefault="00D57F53" w:rsidP="00DC730A">
      <w:pPr>
        <w:rPr>
          <w:rtl/>
        </w:rPr>
      </w:pPr>
    </w:p>
    <w:p w:rsidR="00D57F53" w:rsidRDefault="00D57F53" w:rsidP="00DC730A">
      <w:pPr>
        <w:rPr>
          <w:rtl/>
        </w:rPr>
      </w:pPr>
    </w:p>
    <w:p w:rsidR="00D57F53" w:rsidRDefault="00D57F53" w:rsidP="00362300">
      <w:pPr>
        <w:pStyle w:val="a6"/>
        <w:rPr>
          <w:rtl/>
        </w:rPr>
      </w:pPr>
      <w:bookmarkStart w:id="17410" w:name="ET_hatsach_644046_12"/>
      <w:r w:rsidRPr="00D54CDA">
        <w:rPr>
          <w:rStyle w:val="TagStyle"/>
          <w:rtl/>
        </w:rPr>
        <w:t xml:space="preserve"> &lt;&lt; הצח &gt;&gt; </w:t>
      </w:r>
      <w:bookmarkStart w:id="17411" w:name="_Toc188519487"/>
      <w:bookmarkStart w:id="17412" w:name="_Toc188534247"/>
      <w:r>
        <w:rPr>
          <w:rtl/>
        </w:rPr>
        <w:t>הצעת חוק לשכת עורכי הדין (תיקון מס' 45), התשפ"ה–2025</w:t>
      </w:r>
      <w:bookmarkEnd w:id="17411"/>
      <w:bookmarkEnd w:id="17412"/>
      <w:r w:rsidRPr="00D54CDA">
        <w:rPr>
          <w:rStyle w:val="TagStyle"/>
          <w:rtl/>
        </w:rPr>
        <w:t xml:space="preserve"> &lt;&lt; הצח &gt;&gt;</w:t>
      </w:r>
      <w:r>
        <w:rPr>
          <w:rtl/>
        </w:rPr>
        <w:t xml:space="preserve">   </w:t>
      </w:r>
      <w:bookmarkEnd w:id="17410"/>
    </w:p>
    <w:p w:rsidR="00D57F53" w:rsidRDefault="00D57F53" w:rsidP="00362300">
      <w:pPr>
        <w:pStyle w:val="-0"/>
        <w:rPr>
          <w:rtl/>
        </w:rPr>
      </w:pPr>
      <w:r>
        <w:rPr>
          <w:rtl/>
        </w:rPr>
        <w:t>(קריאה שנייה וקריאה שלישית)</w:t>
      </w:r>
    </w:p>
    <w:p w:rsidR="00D57F53" w:rsidRDefault="00D57F53" w:rsidP="00362300">
      <w:pPr>
        <w:rPr>
          <w:rtl/>
        </w:rPr>
      </w:pPr>
    </w:p>
    <w:p w:rsidR="00D57F53" w:rsidRDefault="00D57F53" w:rsidP="00362300">
      <w:pPr>
        <w:pStyle w:val="af6"/>
        <w:keepNext/>
        <w:rPr>
          <w:rtl/>
        </w:rPr>
      </w:pPr>
      <w:r w:rsidRPr="00D54CDA">
        <w:rPr>
          <w:rStyle w:val="TagStyle"/>
          <w:rtl/>
        </w:rPr>
        <w:t xml:space="preserve"> &lt;&lt; יור &gt;&gt; </w:t>
      </w:r>
      <w:r>
        <w:rPr>
          <w:rtl/>
        </w:rPr>
        <w:t>היו"ר ניסים ואטורי:</w:t>
      </w:r>
      <w:r w:rsidRPr="00D54CDA">
        <w:rPr>
          <w:rStyle w:val="TagStyle"/>
          <w:rtl/>
        </w:rPr>
        <w:t xml:space="preserve"> &lt;&lt; יור &gt;&gt;</w:t>
      </w:r>
      <w:r>
        <w:rPr>
          <w:rtl/>
        </w:rPr>
        <w:t xml:space="preserve">   </w:t>
      </w:r>
    </w:p>
    <w:p w:rsidR="00D57F53" w:rsidRDefault="00D57F53" w:rsidP="00722C32">
      <w:pPr>
        <w:rPr>
          <w:rtl/>
        </w:rPr>
      </w:pPr>
    </w:p>
    <w:p w:rsidR="00D57F53" w:rsidRDefault="00D57F53" w:rsidP="00362300">
      <w:pPr>
        <w:rPr>
          <w:rtl/>
        </w:rPr>
      </w:pPr>
      <w:r>
        <w:rPr>
          <w:rFonts w:hint="cs"/>
          <w:rtl/>
        </w:rPr>
        <w:t>יש לך זמן. גלעד קריב תכף, 40 דקות.</w:t>
      </w:r>
    </w:p>
    <w:p w:rsidR="00D57F53" w:rsidRDefault="00D57F53" w:rsidP="00362300">
      <w:pPr>
        <w:rPr>
          <w:rtl/>
        </w:rPr>
      </w:pPr>
    </w:p>
    <w:p w:rsidR="00D57F53" w:rsidRDefault="00D57F53" w:rsidP="00F45F24">
      <w:pPr>
        <w:rPr>
          <w:rtl/>
          <w:lang w:eastAsia="he-IL"/>
        </w:rPr>
      </w:pPr>
      <w:r>
        <w:rPr>
          <w:rFonts w:hint="cs"/>
          <w:rtl/>
          <w:lang w:eastAsia="he-IL"/>
        </w:rPr>
        <w:t xml:space="preserve">התחלפתם? עידן רול </w:t>
      </w:r>
      <w:bookmarkStart w:id="17413" w:name="_ETM_Q39_716000"/>
      <w:bookmarkEnd w:id="17413"/>
      <w:r>
        <w:rPr>
          <w:rFonts w:hint="cs"/>
          <w:rtl/>
          <w:lang w:eastAsia="he-IL"/>
        </w:rPr>
        <w:t xml:space="preserve">מסיעת </w:t>
      </w:r>
      <w:r w:rsidR="00F45F24">
        <w:rPr>
          <w:rFonts w:hint="cs"/>
          <w:rtl/>
          <w:lang w:eastAsia="he-IL"/>
        </w:rPr>
        <w:t>– – –</w:t>
      </w:r>
      <w:r>
        <w:rPr>
          <w:rFonts w:hint="cs"/>
          <w:rtl/>
          <w:lang w:eastAsia="he-IL"/>
        </w:rPr>
        <w:t xml:space="preserve"> </w:t>
      </w:r>
    </w:p>
    <w:p w:rsidR="00D57F53" w:rsidRPr="00305C5A" w:rsidRDefault="00D57F53" w:rsidP="00362300">
      <w:pPr>
        <w:rPr>
          <w:rtl/>
        </w:rPr>
      </w:pPr>
    </w:p>
    <w:p w:rsidR="00D57F53" w:rsidRDefault="00D57F53" w:rsidP="00362300">
      <w:pPr>
        <w:pStyle w:val="-"/>
        <w:keepNext/>
        <w:rPr>
          <w:rtl/>
        </w:rPr>
      </w:pPr>
      <w:bookmarkStart w:id="17414" w:name="ET_speakercontinue_5803_25"/>
      <w:r w:rsidRPr="003438DC">
        <w:rPr>
          <w:rStyle w:val="TagStyle"/>
          <w:rtl/>
        </w:rPr>
        <w:t xml:space="preserve"> &lt;&lt; דובר_המשך &gt;&gt; </w:t>
      </w:r>
      <w:r>
        <w:rPr>
          <w:rtl/>
        </w:rPr>
        <w:t>עידן רול:</w:t>
      </w:r>
      <w:r w:rsidRPr="003438DC">
        <w:rPr>
          <w:rStyle w:val="TagStyle"/>
          <w:rtl/>
        </w:rPr>
        <w:t xml:space="preserve"> &lt;&lt; דובר_המשך &gt;&gt;</w:t>
      </w:r>
      <w:r>
        <w:rPr>
          <w:rtl/>
        </w:rPr>
        <w:t xml:space="preserve">   </w:t>
      </w:r>
      <w:bookmarkEnd w:id="17414"/>
    </w:p>
    <w:p w:rsidR="00D57F53" w:rsidRDefault="00D57F53" w:rsidP="00722C32">
      <w:pPr>
        <w:rPr>
          <w:rtl/>
          <w:lang w:eastAsia="he-IL"/>
        </w:rPr>
      </w:pPr>
    </w:p>
    <w:p w:rsidR="00D57F53" w:rsidRDefault="00D57F53" w:rsidP="00362300">
      <w:pPr>
        <w:rPr>
          <w:rtl/>
          <w:lang w:eastAsia="he-IL"/>
        </w:rPr>
      </w:pPr>
      <w:r>
        <w:rPr>
          <w:rFonts w:hint="cs"/>
          <w:rtl/>
          <w:lang w:eastAsia="he-IL"/>
        </w:rPr>
        <w:t>הרוב הלאומי.</w:t>
      </w:r>
    </w:p>
    <w:p w:rsidR="00D57F53" w:rsidRDefault="00D57F53" w:rsidP="00362300">
      <w:pPr>
        <w:rPr>
          <w:rtl/>
          <w:lang w:eastAsia="he-IL"/>
        </w:rPr>
      </w:pPr>
    </w:p>
    <w:p w:rsidR="00D57F53" w:rsidRDefault="00D57F53" w:rsidP="00362300">
      <w:pPr>
        <w:pStyle w:val="af6"/>
        <w:keepNext/>
        <w:rPr>
          <w:rtl/>
        </w:rPr>
      </w:pPr>
      <w:bookmarkStart w:id="17415" w:name="ET_yor_6490_26"/>
      <w:r w:rsidRPr="003438DC">
        <w:rPr>
          <w:rStyle w:val="TagStyle"/>
          <w:rtl/>
        </w:rPr>
        <w:t xml:space="preserve"> &lt;&lt; יור &gt;&gt; </w:t>
      </w:r>
      <w:r>
        <w:rPr>
          <w:rtl/>
        </w:rPr>
        <w:t>היו"ר ניסים ואטורי:</w:t>
      </w:r>
      <w:r w:rsidRPr="003438DC">
        <w:rPr>
          <w:rStyle w:val="TagStyle"/>
          <w:rtl/>
        </w:rPr>
        <w:t xml:space="preserve"> &lt;&lt; יור &gt;&gt;</w:t>
      </w:r>
      <w:r>
        <w:rPr>
          <w:rtl/>
        </w:rPr>
        <w:t xml:space="preserve">   </w:t>
      </w:r>
      <w:bookmarkEnd w:id="17415"/>
    </w:p>
    <w:p w:rsidR="00D57F53" w:rsidRDefault="00D57F53" w:rsidP="00722C32">
      <w:pPr>
        <w:rPr>
          <w:rtl/>
          <w:lang w:eastAsia="he-IL"/>
        </w:rPr>
      </w:pPr>
    </w:p>
    <w:p w:rsidR="00D57F53" w:rsidRDefault="00D57F53" w:rsidP="00362300">
      <w:pPr>
        <w:rPr>
          <w:rtl/>
          <w:lang w:eastAsia="he-IL"/>
        </w:rPr>
      </w:pPr>
      <w:r>
        <w:rPr>
          <w:rFonts w:hint="cs"/>
          <w:rtl/>
          <w:lang w:eastAsia="he-IL"/>
        </w:rPr>
        <w:t>הרוב הלאומי. בהצלחה.</w:t>
      </w:r>
    </w:p>
    <w:p w:rsidR="00D57F53" w:rsidRDefault="00D57F53" w:rsidP="00362300">
      <w:pPr>
        <w:rPr>
          <w:rtl/>
          <w:lang w:eastAsia="he-IL"/>
        </w:rPr>
      </w:pPr>
    </w:p>
    <w:p w:rsidR="00D57F53" w:rsidRDefault="00D57F53" w:rsidP="00362300">
      <w:pPr>
        <w:pStyle w:val="-"/>
        <w:keepNext/>
        <w:rPr>
          <w:rtl/>
        </w:rPr>
      </w:pPr>
      <w:bookmarkStart w:id="17416" w:name="ET_speakercontinue_5803_27"/>
      <w:r w:rsidRPr="003438DC">
        <w:rPr>
          <w:rStyle w:val="TagStyle"/>
          <w:rtl/>
        </w:rPr>
        <w:t xml:space="preserve"> &lt;&lt; דובר_המשך &gt;&gt; </w:t>
      </w:r>
      <w:r>
        <w:rPr>
          <w:rtl/>
        </w:rPr>
        <w:t>עידן רול:</w:t>
      </w:r>
      <w:r w:rsidRPr="003438DC">
        <w:rPr>
          <w:rStyle w:val="TagStyle"/>
          <w:rtl/>
        </w:rPr>
        <w:t xml:space="preserve"> &lt;&lt; דובר_המשך &gt;&gt;</w:t>
      </w:r>
      <w:r>
        <w:rPr>
          <w:rtl/>
        </w:rPr>
        <w:t xml:space="preserve">   </w:t>
      </w:r>
      <w:bookmarkEnd w:id="17416"/>
    </w:p>
    <w:p w:rsidR="00D57F53" w:rsidRDefault="00D57F53" w:rsidP="00722C32">
      <w:pPr>
        <w:rPr>
          <w:rtl/>
          <w:lang w:eastAsia="he-IL"/>
        </w:rPr>
      </w:pPr>
    </w:p>
    <w:p w:rsidR="0087366D" w:rsidRDefault="00D57F53" w:rsidP="0087366D">
      <w:pPr>
        <w:rPr>
          <w:rtl/>
        </w:rPr>
      </w:pPr>
      <w:bookmarkStart w:id="17417" w:name="_ETM_Q39_719000"/>
      <w:bookmarkEnd w:id="17417"/>
      <w:r>
        <w:rPr>
          <w:rFonts w:hint="cs"/>
          <w:rtl/>
        </w:rPr>
        <w:t>תודה רבה. תודה רבה. אדוני היושב בראש,</w:t>
      </w:r>
      <w:bookmarkStart w:id="17418" w:name="_ETM_Q39_722000"/>
      <w:bookmarkEnd w:id="17418"/>
      <w:r>
        <w:rPr>
          <w:rFonts w:hint="cs"/>
          <w:rtl/>
        </w:rPr>
        <w:t xml:space="preserve"> כבוד השר, כנסת נכבדה, ערביי ישראל, כמו רוב אזרחיה, לא תומכים ברוצחים ואנסים של ילדים ומשפחות, וזה </w:t>
      </w:r>
      <w:bookmarkStart w:id="17419" w:name="_ETM_Q39_737000"/>
      <w:bookmarkEnd w:id="17419"/>
      <w:r>
        <w:rPr>
          <w:rFonts w:hint="cs"/>
          <w:rtl/>
        </w:rPr>
        <w:t>לא משנה בשם איזה עיקרון. ערביי ישראל, כמו אזרחים בכל מדינה בכל מק</w:t>
      </w:r>
      <w:bookmarkStart w:id="17420" w:name="_ETM_Q39_745000"/>
      <w:bookmarkEnd w:id="17420"/>
      <w:r>
        <w:rPr>
          <w:rFonts w:hint="cs"/>
          <w:rtl/>
        </w:rPr>
        <w:t>ום אחר בעולם, זכאים לנציגות קונסטרוקטיבית שתדאג לאינטרסים שלהם, לרחובות שלהם</w:t>
      </w:r>
      <w:bookmarkStart w:id="17421" w:name="_ETM_Q39_751000"/>
      <w:bookmarkEnd w:id="17421"/>
      <w:r>
        <w:rPr>
          <w:rFonts w:hint="cs"/>
          <w:rtl/>
        </w:rPr>
        <w:t xml:space="preserve">, לערים שלהם ולביטחון האישי שלהם. במקום זה, למרבה הצער, הם קיבלו נבחרי ציבור כמו איימן עודה, שמקביל מוסרית שחרור חטופות </w:t>
      </w:r>
      <w:bookmarkStart w:id="17422" w:name="_ETM_Q39_760000"/>
      <w:bookmarkEnd w:id="17422"/>
      <w:r>
        <w:rPr>
          <w:rFonts w:hint="cs"/>
          <w:rtl/>
        </w:rPr>
        <w:t xml:space="preserve">משבי חמאס, שכל חטאן הוא לחיות כאזרחיות במדינה יהודית, לשחרור </w:t>
      </w:r>
      <w:bookmarkStart w:id="17423" w:name="_ETM_Q39_768000"/>
      <w:bookmarkEnd w:id="17423"/>
      <w:r>
        <w:rPr>
          <w:rFonts w:hint="cs"/>
          <w:rtl/>
        </w:rPr>
        <w:t>ממאסר של רוצחי משפחות שפלים.</w:t>
      </w:r>
      <w:r w:rsidR="0087366D">
        <w:rPr>
          <w:rFonts w:hint="cs"/>
          <w:rtl/>
        </w:rPr>
        <w:t xml:space="preserve"> </w:t>
      </w:r>
      <w:r>
        <w:rPr>
          <w:rFonts w:hint="cs"/>
          <w:rtl/>
        </w:rPr>
        <w:t xml:space="preserve">חברי הכנסת עודה וטיבי לא מסתפקים בתמיכה בטרור אלא אף פעלו להפלת ממשלת בנט-לפיד, שבה הייתה חברה לראשונה מפלגה ערבית ונעשה ניסיון היסטורי לצמצום הפערים בין האזרחים היהודים </w:t>
      </w:r>
      <w:bookmarkStart w:id="17424" w:name="_ETM_Q39_787000"/>
      <w:bookmarkEnd w:id="17424"/>
      <w:r>
        <w:rPr>
          <w:rFonts w:hint="cs"/>
          <w:rtl/>
        </w:rPr>
        <w:t>לערבים במדינה.</w:t>
      </w:r>
      <w:bookmarkStart w:id="17425" w:name="TOR_Q40"/>
      <w:bookmarkEnd w:id="17425"/>
      <w:r w:rsidR="0087366D">
        <w:rPr>
          <w:rFonts w:hint="cs"/>
          <w:rtl/>
        </w:rPr>
        <w:t xml:space="preserve"> </w:t>
      </w:r>
    </w:p>
    <w:p w:rsidR="0087366D" w:rsidRDefault="0087366D" w:rsidP="0087366D">
      <w:pPr>
        <w:rPr>
          <w:rtl/>
        </w:rPr>
      </w:pPr>
    </w:p>
    <w:p w:rsidR="00D57F53" w:rsidRDefault="00D57F53" w:rsidP="0087366D">
      <w:pPr>
        <w:rPr>
          <w:rtl/>
        </w:rPr>
      </w:pPr>
      <w:r>
        <w:rPr>
          <w:rFonts w:hint="cs"/>
          <w:rtl/>
        </w:rPr>
        <w:t>זה לא חייב להיות ככה</w:t>
      </w:r>
      <w:r w:rsidR="0087366D">
        <w:rPr>
          <w:rFonts w:hint="cs"/>
          <w:rtl/>
        </w:rPr>
        <w:t>.</w:t>
      </w:r>
      <w:r>
        <w:rPr>
          <w:rFonts w:hint="cs"/>
          <w:rtl/>
        </w:rPr>
        <w:t xml:space="preserve"> אזרחי ישראל הערבים רוצים וראויים לייצוג אחר שיקרב בין חלקי החברה הישראלית, ואנחנו מאסנו בתומכי טרור, שהפכו את הכנסת לעיר מקלט ואת החסינות הפרלמנטרית שלהם לשריון משפטי. הסיבה שהציבור הערבי לא זוכה בהנהגה הראויה </w:t>
      </w:r>
      <w:bookmarkStart w:id="17426" w:name="_ETM_Q40_214138"/>
      <w:bookmarkEnd w:id="17426"/>
      <w:r>
        <w:rPr>
          <w:rFonts w:hint="cs"/>
          <w:rtl/>
        </w:rPr>
        <w:t xml:space="preserve">לו היא אחוז החסימה הגבוה, שגרם לכוחות הפוליטיים הערביים להתאחד סביב המכנה המשותף הנמוך ביותר </w:t>
      </w:r>
      <w:r w:rsidR="0087366D">
        <w:rPr>
          <w:rFonts w:hint="eastAsia"/>
          <w:rtl/>
        </w:rPr>
        <w:t>–</w:t>
      </w:r>
      <w:r w:rsidR="0087366D">
        <w:rPr>
          <w:rFonts w:hint="cs"/>
          <w:rtl/>
        </w:rPr>
        <w:t xml:space="preserve"> </w:t>
      </w:r>
      <w:r>
        <w:rPr>
          <w:rFonts w:hint="cs"/>
          <w:rtl/>
        </w:rPr>
        <w:t xml:space="preserve">שנאת ישראל ותמיכה בפרויקט </w:t>
      </w:r>
      <w:bookmarkStart w:id="17427" w:name="_ETM_Q40_227263"/>
      <w:bookmarkEnd w:id="17427"/>
      <w:r>
        <w:rPr>
          <w:rFonts w:hint="cs"/>
          <w:rtl/>
        </w:rPr>
        <w:t xml:space="preserve">הפלסטיני של השמדתה. הורדת אחוז החסימה תחולל תגובת שרשרת הפוכה, היא תאפשר לכוחות קונסטרוקטיביים השואפים להשתלבות, שגשוג, ביטחון וחיים בשלום במדינת ישראל לזכות לייצוג פוליטי, ובכך </w:t>
      </w:r>
      <w:bookmarkStart w:id="17428" w:name="_ETM_Q40_244029"/>
      <w:bookmarkEnd w:id="17428"/>
      <w:r>
        <w:rPr>
          <w:rFonts w:hint="cs"/>
          <w:rtl/>
        </w:rPr>
        <w:t xml:space="preserve">תחזק מגמות חיוביות וחשובות. </w:t>
      </w:r>
    </w:p>
    <w:p w:rsidR="00D57F53" w:rsidRDefault="00D57F53" w:rsidP="009635F5">
      <w:pPr>
        <w:rPr>
          <w:rtl/>
        </w:rPr>
      </w:pPr>
    </w:p>
    <w:p w:rsidR="00D57F53" w:rsidRDefault="00D57F53" w:rsidP="00F45F24">
      <w:pPr>
        <w:rPr>
          <w:rtl/>
        </w:rPr>
      </w:pPr>
      <w:r>
        <w:rPr>
          <w:rFonts w:hint="cs"/>
          <w:rtl/>
        </w:rPr>
        <w:t>לצערי, את תומכי הטרור לא ניתן להוציא מהבית הזה, לא דרך ועדת האתיקה, לא דרך חוק ההדחה, וגם לא דרך סעיף 7א. גם החקיקה לתיקון הסעיף</w:t>
      </w:r>
      <w:r w:rsidR="0087366D">
        <w:rPr>
          <w:rFonts w:hint="cs"/>
          <w:rtl/>
        </w:rPr>
        <w:t>,</w:t>
      </w:r>
      <w:r>
        <w:rPr>
          <w:rFonts w:hint="cs"/>
          <w:rtl/>
        </w:rPr>
        <w:t xml:space="preserve"> שמקודמת כעת בבית הזה, לא צפויה לחסום את דרכם של </w:t>
      </w:r>
      <w:proofErr w:type="spellStart"/>
      <w:r>
        <w:rPr>
          <w:rFonts w:hint="cs"/>
          <w:rtl/>
        </w:rPr>
        <w:t>מהללי</w:t>
      </w:r>
      <w:proofErr w:type="spellEnd"/>
      <w:r>
        <w:rPr>
          <w:rFonts w:hint="cs"/>
          <w:rtl/>
        </w:rPr>
        <w:t xml:space="preserve"> המרצחים </w:t>
      </w:r>
      <w:proofErr w:type="spellStart"/>
      <w:r>
        <w:rPr>
          <w:rFonts w:hint="cs"/>
          <w:rtl/>
        </w:rPr>
        <w:t>ומוציאי</w:t>
      </w:r>
      <w:proofErr w:type="spellEnd"/>
      <w:r>
        <w:rPr>
          <w:rFonts w:hint="cs"/>
          <w:rtl/>
        </w:rPr>
        <w:t xml:space="preserve"> דיבתם של לוחמי צה"ל </w:t>
      </w:r>
      <w:bookmarkStart w:id="17429" w:name="_ETM_Q40_272291"/>
      <w:bookmarkEnd w:id="17429"/>
      <w:r>
        <w:rPr>
          <w:rFonts w:hint="cs"/>
          <w:rtl/>
        </w:rPr>
        <w:t xml:space="preserve">מלהיבחר שוב ושוב לכנסת. הורדת אחוז החסימה </w:t>
      </w:r>
      <w:r w:rsidR="00F45F24">
        <w:rPr>
          <w:rFonts w:hint="cs"/>
          <w:rtl/>
        </w:rPr>
        <w:t>– – –</w:t>
      </w:r>
    </w:p>
    <w:p w:rsidR="00D57F53" w:rsidRDefault="00D57F53" w:rsidP="009635F5">
      <w:pPr>
        <w:rPr>
          <w:rtl/>
        </w:rPr>
      </w:pPr>
    </w:p>
    <w:p w:rsidR="00D57F53" w:rsidRDefault="00D57F53" w:rsidP="00362300">
      <w:pPr>
        <w:pStyle w:val="af5"/>
        <w:keepNext/>
        <w:rPr>
          <w:rtl/>
        </w:rPr>
      </w:pPr>
      <w:bookmarkStart w:id="17430" w:name="ET_interruption_5696_4"/>
      <w:r w:rsidRPr="00C0608D">
        <w:rPr>
          <w:rStyle w:val="TagStyle"/>
          <w:rtl/>
        </w:rPr>
        <w:t xml:space="preserve"> &lt;&lt; קריאה &gt;&gt; </w:t>
      </w:r>
      <w:r>
        <w:rPr>
          <w:rtl/>
        </w:rPr>
        <w:t>יוסף עטאונה (חד"ש-תע"ל):</w:t>
      </w:r>
      <w:r w:rsidRPr="00C0608D">
        <w:rPr>
          <w:rStyle w:val="TagStyle"/>
          <w:rtl/>
        </w:rPr>
        <w:t xml:space="preserve"> &lt;&lt; קריאה &gt;&gt;</w:t>
      </w:r>
      <w:r>
        <w:rPr>
          <w:rtl/>
        </w:rPr>
        <w:t xml:space="preserve">   </w:t>
      </w:r>
      <w:bookmarkEnd w:id="17430"/>
    </w:p>
    <w:p w:rsidR="00D57F53" w:rsidRDefault="00D57F53" w:rsidP="00722C32">
      <w:pPr>
        <w:rPr>
          <w:rtl/>
          <w:lang w:eastAsia="he-IL"/>
        </w:rPr>
      </w:pPr>
    </w:p>
    <w:p w:rsidR="00D57F53" w:rsidRDefault="00F45F24" w:rsidP="00F45F24">
      <w:pPr>
        <w:rPr>
          <w:rtl/>
        </w:rPr>
      </w:pPr>
      <w:r>
        <w:rPr>
          <w:rFonts w:hint="cs"/>
          <w:rtl/>
        </w:rPr>
        <w:t>– – –</w:t>
      </w:r>
      <w:r w:rsidR="00D57F53">
        <w:rPr>
          <w:rFonts w:hint="cs"/>
          <w:rtl/>
        </w:rPr>
        <w:t xml:space="preserve"> אם ייבחרו, אבל מה שבטוח</w:t>
      </w:r>
      <w:r w:rsidR="0087366D">
        <w:rPr>
          <w:rFonts w:hint="cs"/>
          <w:rtl/>
        </w:rPr>
        <w:t>,</w:t>
      </w:r>
      <w:r w:rsidR="00D57F53">
        <w:rPr>
          <w:rFonts w:hint="cs"/>
          <w:rtl/>
        </w:rPr>
        <w:t xml:space="preserve"> אתה תישאר בחוץ, אתה לא תהיה. מה שבטוח</w:t>
      </w:r>
      <w:r w:rsidR="0087366D">
        <w:rPr>
          <w:rFonts w:hint="cs"/>
          <w:rtl/>
        </w:rPr>
        <w:t xml:space="preserve">, הם יהיו, ואתה תהיה בחוץ. </w:t>
      </w:r>
      <w:bookmarkStart w:id="17431" w:name="_ETM_Q40_280281"/>
      <w:bookmarkStart w:id="17432" w:name="_ETM_Q40_280544"/>
      <w:bookmarkEnd w:id="17431"/>
      <w:bookmarkEnd w:id="17432"/>
    </w:p>
    <w:p w:rsidR="00D57F53" w:rsidRDefault="00D57F53" w:rsidP="00362300">
      <w:pPr>
        <w:rPr>
          <w:rtl/>
        </w:rPr>
      </w:pPr>
      <w:bookmarkStart w:id="17433" w:name="_ETM_Q40_280583"/>
      <w:bookmarkStart w:id="17434" w:name="_ETM_Q40_280681"/>
      <w:bookmarkEnd w:id="17433"/>
      <w:bookmarkEnd w:id="17434"/>
    </w:p>
    <w:p w:rsidR="00D57F53" w:rsidRDefault="00D57F53" w:rsidP="00362300">
      <w:pPr>
        <w:pStyle w:val="af6"/>
        <w:keepNext/>
        <w:rPr>
          <w:rtl/>
        </w:rPr>
      </w:pPr>
      <w:r w:rsidRPr="00B37590">
        <w:rPr>
          <w:rStyle w:val="TagStyle"/>
          <w:rtl/>
        </w:rPr>
        <w:t xml:space="preserve"> &lt;&lt; יור &gt;&gt; </w:t>
      </w:r>
      <w:r>
        <w:rPr>
          <w:rtl/>
        </w:rPr>
        <w:t>היו"ר ניסים ואטורי:</w:t>
      </w:r>
      <w:r w:rsidRPr="00B37590">
        <w:rPr>
          <w:rStyle w:val="TagStyle"/>
          <w:rtl/>
        </w:rPr>
        <w:t xml:space="preserve"> &lt;&lt; יור &gt;&gt;</w:t>
      </w:r>
      <w:r>
        <w:rPr>
          <w:rtl/>
        </w:rPr>
        <w:t xml:space="preserve">   </w:t>
      </w:r>
    </w:p>
    <w:p w:rsidR="00D57F53" w:rsidRDefault="00D57F53" w:rsidP="00722C32">
      <w:pPr>
        <w:rPr>
          <w:rtl/>
        </w:rPr>
      </w:pPr>
    </w:p>
    <w:p w:rsidR="00D57F53" w:rsidRDefault="00D57F53" w:rsidP="00362300">
      <w:pPr>
        <w:rPr>
          <w:rtl/>
        </w:rPr>
      </w:pPr>
      <w:bookmarkStart w:id="17435" w:name="_ETM_Q40_279863"/>
      <w:bookmarkEnd w:id="17435"/>
      <w:r>
        <w:rPr>
          <w:rFonts w:hint="cs"/>
          <w:rtl/>
        </w:rPr>
        <w:t xml:space="preserve">חבר הכנסת יוסף עטאונה, אני מבקש לא להפריע. </w:t>
      </w:r>
    </w:p>
    <w:p w:rsidR="00D57F53" w:rsidRDefault="00D57F53" w:rsidP="00362300">
      <w:pPr>
        <w:rPr>
          <w:rtl/>
        </w:rPr>
      </w:pPr>
      <w:bookmarkStart w:id="17436" w:name="_ETM_Q40_281313"/>
      <w:bookmarkStart w:id="17437" w:name="_ETM_Q40_281333"/>
      <w:bookmarkEnd w:id="17436"/>
      <w:bookmarkEnd w:id="17437"/>
    </w:p>
    <w:p w:rsidR="00D57F53" w:rsidRDefault="00D57F53" w:rsidP="00362300">
      <w:pPr>
        <w:pStyle w:val="-"/>
        <w:keepNext/>
        <w:rPr>
          <w:rtl/>
        </w:rPr>
      </w:pPr>
      <w:bookmarkStart w:id="17438" w:name="_ETM_Q40_283508"/>
      <w:bookmarkStart w:id="17439" w:name="ET_speakercontinue_5803_24"/>
      <w:bookmarkEnd w:id="17438"/>
      <w:r w:rsidRPr="00B37590">
        <w:rPr>
          <w:rStyle w:val="TagStyle"/>
          <w:rtl/>
        </w:rPr>
        <w:t xml:space="preserve"> &lt;&lt; דובר_המשך &gt;&gt; </w:t>
      </w:r>
      <w:r>
        <w:rPr>
          <w:rtl/>
        </w:rPr>
        <w:t>עידן רול:</w:t>
      </w:r>
      <w:r w:rsidRPr="00B37590">
        <w:rPr>
          <w:rStyle w:val="TagStyle"/>
          <w:rtl/>
        </w:rPr>
        <w:t xml:space="preserve"> &lt;&lt; דובר_המשך &gt;&gt;</w:t>
      </w:r>
      <w:r>
        <w:rPr>
          <w:rtl/>
        </w:rPr>
        <w:t xml:space="preserve">   </w:t>
      </w:r>
      <w:bookmarkEnd w:id="17439"/>
    </w:p>
    <w:p w:rsidR="00D57F53" w:rsidRDefault="00D57F53" w:rsidP="00722C32">
      <w:pPr>
        <w:rPr>
          <w:rtl/>
        </w:rPr>
      </w:pPr>
    </w:p>
    <w:p w:rsidR="00D57F53" w:rsidRDefault="00D57F53" w:rsidP="00362300">
      <w:pPr>
        <w:rPr>
          <w:rtl/>
        </w:rPr>
      </w:pPr>
      <w:bookmarkStart w:id="17440" w:name="_ETM_Q40_283573"/>
      <w:bookmarkEnd w:id="17440"/>
      <w:r>
        <w:rPr>
          <w:rFonts w:hint="cs"/>
          <w:rtl/>
        </w:rPr>
        <w:t xml:space="preserve">אני אשמח להיות אלף פעמים בחוץ, ולא </w:t>
      </w:r>
      <w:bookmarkStart w:id="17441" w:name="_ETM_Q40_285691"/>
      <w:bookmarkEnd w:id="17441"/>
      <w:r>
        <w:rPr>
          <w:rFonts w:hint="cs"/>
          <w:rtl/>
        </w:rPr>
        <w:t>להיות תומך טרור, איך אני איתך?</w:t>
      </w:r>
      <w:bookmarkStart w:id="17442" w:name="_ETM_Q40_285823"/>
      <w:bookmarkEnd w:id="17442"/>
    </w:p>
    <w:p w:rsidR="00D57F53" w:rsidRPr="00B37590" w:rsidRDefault="00D57F53" w:rsidP="00362300">
      <w:pPr>
        <w:rPr>
          <w:rtl/>
        </w:rPr>
      </w:pPr>
      <w:bookmarkStart w:id="17443" w:name="_ETM_Q40_285888"/>
      <w:bookmarkEnd w:id="17443"/>
    </w:p>
    <w:p w:rsidR="00D57F53" w:rsidRDefault="00D57F53" w:rsidP="00362300">
      <w:pPr>
        <w:pStyle w:val="af6"/>
        <w:keepNext/>
        <w:rPr>
          <w:rtl/>
        </w:rPr>
      </w:pPr>
      <w:bookmarkStart w:id="17444" w:name="ET_yor_6490_5"/>
      <w:r w:rsidRPr="00C0608D">
        <w:rPr>
          <w:rStyle w:val="TagStyle"/>
          <w:rtl/>
        </w:rPr>
        <w:t xml:space="preserve"> &lt;&lt; יור &gt;&gt; </w:t>
      </w:r>
      <w:r>
        <w:rPr>
          <w:rtl/>
        </w:rPr>
        <w:t>היו"ר ניסים ואטורי:</w:t>
      </w:r>
      <w:r w:rsidRPr="00C0608D">
        <w:rPr>
          <w:rStyle w:val="TagStyle"/>
          <w:rtl/>
        </w:rPr>
        <w:t xml:space="preserve"> &lt;&lt; יור &gt;&gt;</w:t>
      </w:r>
      <w:r>
        <w:rPr>
          <w:rtl/>
        </w:rPr>
        <w:t xml:space="preserve">   </w:t>
      </w:r>
      <w:bookmarkEnd w:id="17444"/>
    </w:p>
    <w:p w:rsidR="00D57F53" w:rsidRDefault="00D57F53" w:rsidP="00722C32">
      <w:pPr>
        <w:rPr>
          <w:rtl/>
          <w:lang w:eastAsia="he-IL"/>
        </w:rPr>
      </w:pPr>
    </w:p>
    <w:p w:rsidR="00D57F53" w:rsidRDefault="00D57F53" w:rsidP="00362300">
      <w:pPr>
        <w:rPr>
          <w:rtl/>
          <w:lang w:eastAsia="he-IL"/>
        </w:rPr>
      </w:pPr>
      <w:r>
        <w:rPr>
          <w:rFonts w:hint="cs"/>
          <w:rtl/>
          <w:lang w:eastAsia="he-IL"/>
        </w:rPr>
        <w:t>מאיפה הביטחון הזה, תגיד לי?</w:t>
      </w:r>
    </w:p>
    <w:p w:rsidR="0087366D" w:rsidRDefault="0087366D" w:rsidP="00362300">
      <w:pPr>
        <w:rPr>
          <w:rtl/>
          <w:lang w:eastAsia="he-IL"/>
        </w:rPr>
      </w:pPr>
    </w:p>
    <w:p w:rsidR="00D57F53" w:rsidRDefault="00D57F53" w:rsidP="00362300">
      <w:pPr>
        <w:pStyle w:val="af5"/>
        <w:keepNext/>
        <w:rPr>
          <w:rtl/>
        </w:rPr>
      </w:pPr>
      <w:bookmarkStart w:id="17445" w:name="_ETM_Q40_288380"/>
      <w:bookmarkStart w:id="17446" w:name="_ETM_Q40_288465"/>
      <w:bookmarkStart w:id="17447" w:name="ET_interruption_5696_6"/>
      <w:bookmarkEnd w:id="17445"/>
      <w:bookmarkEnd w:id="17446"/>
      <w:r w:rsidRPr="00C0608D">
        <w:rPr>
          <w:rStyle w:val="TagStyle"/>
          <w:rtl/>
        </w:rPr>
        <w:t xml:space="preserve"> &lt;&lt; קריאה &gt;&gt; </w:t>
      </w:r>
      <w:r>
        <w:rPr>
          <w:rtl/>
        </w:rPr>
        <w:t>יוסף עטאונה (חד"ש-תע"ל):</w:t>
      </w:r>
      <w:r w:rsidRPr="00C0608D">
        <w:rPr>
          <w:rStyle w:val="TagStyle"/>
          <w:rtl/>
        </w:rPr>
        <w:t xml:space="preserve"> &lt;&lt; קריאה &gt;&gt;</w:t>
      </w:r>
      <w:r>
        <w:rPr>
          <w:rtl/>
        </w:rPr>
        <w:t xml:space="preserve">   </w:t>
      </w:r>
      <w:bookmarkEnd w:id="17447"/>
    </w:p>
    <w:p w:rsidR="00D57F53" w:rsidRDefault="00D57F53" w:rsidP="00722C32">
      <w:pPr>
        <w:rPr>
          <w:rtl/>
          <w:lang w:eastAsia="he-IL"/>
        </w:rPr>
      </w:pPr>
    </w:p>
    <w:p w:rsidR="00D57F53" w:rsidRDefault="00D57F53" w:rsidP="00362300">
      <w:pPr>
        <w:rPr>
          <w:rtl/>
          <w:lang w:eastAsia="he-IL"/>
        </w:rPr>
      </w:pPr>
      <w:r>
        <w:rPr>
          <w:rFonts w:hint="cs"/>
          <w:rtl/>
          <w:lang w:eastAsia="he-IL"/>
        </w:rPr>
        <w:t>אתה</w:t>
      </w:r>
      <w:bookmarkStart w:id="17448" w:name="_ETM_Q40_288727"/>
      <w:bookmarkEnd w:id="17448"/>
      <w:r>
        <w:rPr>
          <w:rFonts w:hint="cs"/>
          <w:rtl/>
          <w:lang w:eastAsia="he-IL"/>
        </w:rPr>
        <w:t xml:space="preserve"> חובר לתומכי טרור עכשיו, במעבר שלך. </w:t>
      </w:r>
    </w:p>
    <w:p w:rsidR="00D57F53" w:rsidRDefault="00D57F53" w:rsidP="00362300">
      <w:pPr>
        <w:rPr>
          <w:rtl/>
          <w:lang w:eastAsia="he-IL"/>
        </w:rPr>
      </w:pPr>
    </w:p>
    <w:p w:rsidR="00D57F53" w:rsidRDefault="00D57F53" w:rsidP="00362300">
      <w:pPr>
        <w:pStyle w:val="af6"/>
        <w:keepNext/>
        <w:rPr>
          <w:rtl/>
        </w:rPr>
      </w:pPr>
      <w:r w:rsidRPr="00B37590">
        <w:rPr>
          <w:rStyle w:val="TagStyle"/>
          <w:rtl/>
        </w:rPr>
        <w:t xml:space="preserve"> &lt;&lt; יור &gt;&gt; </w:t>
      </w:r>
      <w:r>
        <w:rPr>
          <w:rtl/>
        </w:rPr>
        <w:t>היו"ר ניסים ואטורי:</w:t>
      </w:r>
      <w:r w:rsidRPr="00B37590">
        <w:rPr>
          <w:rStyle w:val="TagStyle"/>
          <w:rtl/>
        </w:rPr>
        <w:t xml:space="preserve"> &lt;&lt; יור &gt;&gt;</w:t>
      </w:r>
      <w:r>
        <w:rPr>
          <w:rtl/>
        </w:rPr>
        <w:t xml:space="preserve">   </w:t>
      </w:r>
    </w:p>
    <w:p w:rsidR="00D57F53" w:rsidRDefault="00D57F53" w:rsidP="00722C32">
      <w:pPr>
        <w:rPr>
          <w:rtl/>
          <w:lang w:eastAsia="he-IL"/>
        </w:rPr>
      </w:pPr>
    </w:p>
    <w:p w:rsidR="00D57F53" w:rsidRDefault="00D57F53" w:rsidP="00362300">
      <w:pPr>
        <w:rPr>
          <w:rtl/>
          <w:lang w:eastAsia="he-IL"/>
        </w:rPr>
      </w:pPr>
      <w:bookmarkStart w:id="17449" w:name="_ETM_Q40_290920"/>
      <w:bookmarkEnd w:id="17449"/>
      <w:r>
        <w:rPr>
          <w:rFonts w:hint="cs"/>
          <w:rtl/>
          <w:lang w:eastAsia="he-IL"/>
        </w:rPr>
        <w:t>על מה?</w:t>
      </w:r>
      <w:bookmarkStart w:id="17450" w:name="_ETM_Q40_292469"/>
      <w:bookmarkEnd w:id="17450"/>
    </w:p>
    <w:p w:rsidR="00D57F53" w:rsidRDefault="00D57F53" w:rsidP="00362300">
      <w:pPr>
        <w:rPr>
          <w:rtl/>
          <w:lang w:eastAsia="he-IL"/>
        </w:rPr>
      </w:pPr>
      <w:bookmarkStart w:id="17451" w:name="_ETM_Q40_292541"/>
      <w:bookmarkEnd w:id="17451"/>
    </w:p>
    <w:p w:rsidR="00D57F53" w:rsidRDefault="00D57F53" w:rsidP="00362300">
      <w:pPr>
        <w:pStyle w:val="af5"/>
        <w:keepNext/>
        <w:rPr>
          <w:rtl/>
        </w:rPr>
      </w:pPr>
      <w:bookmarkStart w:id="17452" w:name="ET_interruption_5696_26"/>
      <w:r w:rsidRPr="00B37590">
        <w:rPr>
          <w:rStyle w:val="TagStyle"/>
          <w:rtl/>
        </w:rPr>
        <w:t xml:space="preserve"> &lt;&lt; קריאה &gt;&gt; </w:t>
      </w:r>
      <w:r>
        <w:rPr>
          <w:rtl/>
        </w:rPr>
        <w:t>יוסף עטאונה (חד"ש-תע"ל):</w:t>
      </w:r>
      <w:r w:rsidRPr="00B37590">
        <w:rPr>
          <w:rStyle w:val="TagStyle"/>
          <w:rtl/>
        </w:rPr>
        <w:t xml:space="preserve"> &lt;&lt; קריאה &gt;&gt;</w:t>
      </w:r>
      <w:r>
        <w:rPr>
          <w:rtl/>
        </w:rPr>
        <w:t xml:space="preserve">   </w:t>
      </w:r>
      <w:bookmarkEnd w:id="17452"/>
    </w:p>
    <w:p w:rsidR="00D57F53" w:rsidRDefault="00D57F53" w:rsidP="00722C32">
      <w:pPr>
        <w:rPr>
          <w:rtl/>
          <w:lang w:eastAsia="he-IL"/>
        </w:rPr>
      </w:pPr>
    </w:p>
    <w:p w:rsidR="00D57F53" w:rsidRDefault="00D57F53" w:rsidP="00362300">
      <w:pPr>
        <w:rPr>
          <w:rtl/>
          <w:lang w:eastAsia="he-IL"/>
        </w:rPr>
      </w:pPr>
      <w:bookmarkStart w:id="17453" w:name="_ETM_Q40_291883"/>
      <w:bookmarkEnd w:id="17453"/>
      <w:r>
        <w:rPr>
          <w:rFonts w:hint="cs"/>
          <w:rtl/>
          <w:lang w:eastAsia="he-IL"/>
        </w:rPr>
        <w:t xml:space="preserve">אתה חובר </w:t>
      </w:r>
      <w:bookmarkStart w:id="17454" w:name="_ETM_Q40_293586"/>
      <w:bookmarkEnd w:id="17454"/>
      <w:r>
        <w:rPr>
          <w:rFonts w:hint="cs"/>
          <w:rtl/>
          <w:lang w:eastAsia="he-IL"/>
        </w:rPr>
        <w:t>לתומכי טרור, אתה לא מתבייש?</w:t>
      </w:r>
    </w:p>
    <w:p w:rsidR="00D57F53" w:rsidRDefault="00D57F53" w:rsidP="00362300">
      <w:pPr>
        <w:rPr>
          <w:rtl/>
          <w:lang w:eastAsia="he-IL"/>
        </w:rPr>
      </w:pPr>
    </w:p>
    <w:p w:rsidR="00D57F53" w:rsidRDefault="00D57F53" w:rsidP="00362300">
      <w:pPr>
        <w:pStyle w:val="af6"/>
        <w:keepNext/>
        <w:rPr>
          <w:rtl/>
        </w:rPr>
      </w:pPr>
      <w:r w:rsidRPr="00B37590">
        <w:rPr>
          <w:rStyle w:val="TagStyle"/>
          <w:rtl/>
        </w:rPr>
        <w:t xml:space="preserve"> &lt;&lt; יור &gt;&gt; </w:t>
      </w:r>
      <w:r>
        <w:rPr>
          <w:rtl/>
        </w:rPr>
        <w:t>היו"ר ניסים ואטורי:</w:t>
      </w:r>
      <w:r w:rsidRPr="00B37590">
        <w:rPr>
          <w:rStyle w:val="TagStyle"/>
          <w:rtl/>
        </w:rPr>
        <w:t xml:space="preserve"> &lt;&lt; יור &gt;&gt;</w:t>
      </w:r>
      <w:r>
        <w:rPr>
          <w:rtl/>
        </w:rPr>
        <w:t xml:space="preserve">   </w:t>
      </w:r>
    </w:p>
    <w:p w:rsidR="00D57F53" w:rsidRDefault="00D57F53" w:rsidP="00722C32">
      <w:pPr>
        <w:rPr>
          <w:rtl/>
          <w:lang w:eastAsia="he-IL"/>
        </w:rPr>
      </w:pPr>
    </w:p>
    <w:p w:rsidR="00D57F53" w:rsidRDefault="00D57F53" w:rsidP="0087366D">
      <w:pPr>
        <w:rPr>
          <w:rtl/>
          <w:lang w:eastAsia="he-IL"/>
        </w:rPr>
      </w:pPr>
      <w:bookmarkStart w:id="17455" w:name="_ETM_Q40_293786"/>
      <w:bookmarkEnd w:id="17455"/>
      <w:r>
        <w:rPr>
          <w:rFonts w:hint="cs"/>
          <w:rtl/>
          <w:lang w:eastAsia="he-IL"/>
        </w:rPr>
        <w:t xml:space="preserve">סליחה, קריאה ראשונה. אדוני, אתה לא </w:t>
      </w:r>
      <w:bookmarkStart w:id="17456" w:name="_ETM_Q40_295016"/>
      <w:bookmarkEnd w:id="17456"/>
      <w:r>
        <w:rPr>
          <w:rFonts w:hint="cs"/>
          <w:rtl/>
          <w:lang w:eastAsia="he-IL"/>
        </w:rPr>
        <w:t>תפריע לו לדבר. יש לו כולה חמש דקות</w:t>
      </w:r>
      <w:r w:rsidR="0087366D">
        <w:rPr>
          <w:rFonts w:hint="cs"/>
          <w:rtl/>
          <w:lang w:eastAsia="he-IL"/>
        </w:rPr>
        <w:t>.</w:t>
      </w:r>
      <w:r>
        <w:rPr>
          <w:rFonts w:hint="cs"/>
          <w:rtl/>
          <w:lang w:eastAsia="he-IL"/>
        </w:rPr>
        <w:t xml:space="preserve"> כולכם </w:t>
      </w:r>
      <w:bookmarkStart w:id="17457" w:name="_ETM_Q40_298887"/>
      <w:bookmarkEnd w:id="17457"/>
      <w:r>
        <w:rPr>
          <w:rFonts w:hint="cs"/>
          <w:rtl/>
          <w:lang w:eastAsia="he-IL"/>
        </w:rPr>
        <w:t>50 דקות</w:t>
      </w:r>
      <w:r w:rsidR="0087366D">
        <w:rPr>
          <w:rFonts w:hint="cs"/>
          <w:rtl/>
          <w:lang w:eastAsia="he-IL"/>
        </w:rPr>
        <w:t>.</w:t>
      </w:r>
      <w:r>
        <w:rPr>
          <w:rFonts w:hint="cs"/>
          <w:rtl/>
          <w:lang w:eastAsia="he-IL"/>
        </w:rPr>
        <w:t xml:space="preserve"> חמש דקות</w:t>
      </w:r>
      <w:r w:rsidR="0087366D">
        <w:rPr>
          <w:rFonts w:hint="cs"/>
          <w:rtl/>
          <w:lang w:eastAsia="he-IL"/>
        </w:rPr>
        <w:t>,</w:t>
      </w:r>
      <w:r>
        <w:rPr>
          <w:rFonts w:hint="cs"/>
          <w:rtl/>
          <w:lang w:eastAsia="he-IL"/>
        </w:rPr>
        <w:t xml:space="preserve"> ובזבזת את הזמן. </w:t>
      </w:r>
    </w:p>
    <w:p w:rsidR="00D57F53" w:rsidRDefault="00D57F53" w:rsidP="00362300">
      <w:pPr>
        <w:rPr>
          <w:rtl/>
          <w:lang w:eastAsia="he-IL"/>
        </w:rPr>
      </w:pPr>
      <w:bookmarkStart w:id="17458" w:name="_ETM_Q40_299811"/>
      <w:bookmarkEnd w:id="17458"/>
    </w:p>
    <w:p w:rsidR="00D57F53" w:rsidRDefault="00D57F53" w:rsidP="00362300">
      <w:pPr>
        <w:pStyle w:val="af5"/>
        <w:keepNext/>
        <w:rPr>
          <w:rtl/>
        </w:rPr>
      </w:pPr>
      <w:bookmarkStart w:id="17459" w:name="ET_interruption_5696_28"/>
      <w:r w:rsidRPr="00B37590">
        <w:rPr>
          <w:rStyle w:val="TagStyle"/>
          <w:rtl/>
        </w:rPr>
        <w:t xml:space="preserve"> &lt;&lt; קריאה &gt;&gt; </w:t>
      </w:r>
      <w:r>
        <w:rPr>
          <w:rtl/>
        </w:rPr>
        <w:t>יוסף עטאונה (חד"ש-תע"ל):</w:t>
      </w:r>
      <w:r w:rsidRPr="00B37590">
        <w:rPr>
          <w:rStyle w:val="TagStyle"/>
          <w:rtl/>
        </w:rPr>
        <w:t xml:space="preserve"> &lt;&lt; קריאה &gt;&gt;</w:t>
      </w:r>
      <w:r>
        <w:rPr>
          <w:rtl/>
        </w:rPr>
        <w:t xml:space="preserve">   </w:t>
      </w:r>
      <w:bookmarkEnd w:id="17459"/>
    </w:p>
    <w:p w:rsidR="00D57F53" w:rsidRDefault="00D57F53" w:rsidP="00722C32">
      <w:pPr>
        <w:rPr>
          <w:rtl/>
          <w:lang w:eastAsia="he-IL"/>
        </w:rPr>
      </w:pPr>
    </w:p>
    <w:p w:rsidR="00D57F53" w:rsidRDefault="00D57F53" w:rsidP="00362300">
      <w:pPr>
        <w:rPr>
          <w:rtl/>
          <w:lang w:eastAsia="he-IL"/>
        </w:rPr>
      </w:pPr>
      <w:bookmarkStart w:id="17460" w:name="_ETM_Q40_299857"/>
      <w:bookmarkEnd w:id="17460"/>
      <w:r>
        <w:rPr>
          <w:rFonts w:hint="cs"/>
          <w:rtl/>
          <w:lang w:eastAsia="he-IL"/>
        </w:rPr>
        <w:t xml:space="preserve">תן לו עוד </w:t>
      </w:r>
      <w:bookmarkStart w:id="17461" w:name="_ETM_Q40_300341"/>
      <w:bookmarkEnd w:id="17461"/>
      <w:r>
        <w:rPr>
          <w:rFonts w:hint="cs"/>
          <w:rtl/>
          <w:lang w:eastAsia="he-IL"/>
        </w:rPr>
        <w:t xml:space="preserve">דקה. </w:t>
      </w:r>
    </w:p>
    <w:p w:rsidR="00D57F53" w:rsidRPr="00B37590" w:rsidRDefault="00D57F53" w:rsidP="00362300">
      <w:pPr>
        <w:rPr>
          <w:rtl/>
          <w:lang w:eastAsia="he-IL"/>
        </w:rPr>
      </w:pPr>
    </w:p>
    <w:p w:rsidR="00D57F53" w:rsidRDefault="00D57F53" w:rsidP="00362300">
      <w:pPr>
        <w:pStyle w:val="-"/>
        <w:keepNext/>
        <w:rPr>
          <w:rtl/>
        </w:rPr>
      </w:pPr>
      <w:bookmarkStart w:id="17462" w:name="ET_speakercontinue_5803_7"/>
      <w:r w:rsidRPr="00C0608D">
        <w:rPr>
          <w:rStyle w:val="TagStyle"/>
          <w:rtl/>
        </w:rPr>
        <w:t xml:space="preserve"> &lt;&lt; דובר_המשך &gt;&gt; </w:t>
      </w:r>
      <w:r>
        <w:rPr>
          <w:rtl/>
        </w:rPr>
        <w:t>עידן רול:</w:t>
      </w:r>
      <w:r w:rsidRPr="00C0608D">
        <w:rPr>
          <w:rStyle w:val="TagStyle"/>
          <w:rtl/>
        </w:rPr>
        <w:t xml:space="preserve"> &lt;&lt; דובר_המשך &gt;&gt;</w:t>
      </w:r>
      <w:r>
        <w:rPr>
          <w:rtl/>
        </w:rPr>
        <w:t xml:space="preserve">   </w:t>
      </w:r>
      <w:bookmarkEnd w:id="17462"/>
    </w:p>
    <w:p w:rsidR="00D57F53" w:rsidRDefault="00D57F53" w:rsidP="00722C32">
      <w:pPr>
        <w:rPr>
          <w:rtl/>
          <w:lang w:eastAsia="he-IL"/>
        </w:rPr>
      </w:pPr>
    </w:p>
    <w:p w:rsidR="00D57F53" w:rsidRDefault="00D57F53" w:rsidP="0087366D">
      <w:pPr>
        <w:rPr>
          <w:rtl/>
          <w:lang w:eastAsia="he-IL"/>
        </w:rPr>
      </w:pPr>
      <w:r>
        <w:rPr>
          <w:rFonts w:hint="cs"/>
          <w:rtl/>
          <w:lang w:eastAsia="he-IL"/>
        </w:rPr>
        <w:t>אני מציע לך להקשיב, אולי תבין מה מ</w:t>
      </w:r>
      <w:bookmarkStart w:id="17463" w:name="_ETM_Q40_303623"/>
      <w:bookmarkEnd w:id="17463"/>
      <w:r>
        <w:rPr>
          <w:rFonts w:hint="cs"/>
          <w:rtl/>
          <w:lang w:eastAsia="he-IL"/>
        </w:rPr>
        <w:t xml:space="preserve">גיע לציבור שאתה מתיימר לייצג אבל עושה לו רק עוול בנוכחות שלך פה ובעשייה שלך. </w:t>
      </w:r>
    </w:p>
    <w:p w:rsidR="00D57F53" w:rsidRDefault="00D57F53" w:rsidP="00362300">
      <w:pPr>
        <w:rPr>
          <w:rtl/>
          <w:lang w:eastAsia="he-IL"/>
        </w:rPr>
      </w:pPr>
    </w:p>
    <w:p w:rsidR="00D57F53" w:rsidRDefault="00D57F53" w:rsidP="00362300">
      <w:pPr>
        <w:pStyle w:val="af5"/>
        <w:keepNext/>
        <w:rPr>
          <w:rtl/>
        </w:rPr>
      </w:pPr>
      <w:bookmarkStart w:id="17464" w:name="ET_interruption_5696_8"/>
      <w:r w:rsidRPr="00C0608D">
        <w:rPr>
          <w:rStyle w:val="TagStyle"/>
          <w:rtl/>
        </w:rPr>
        <w:t xml:space="preserve"> &lt;&lt; קריאה &gt;&gt; </w:t>
      </w:r>
      <w:r>
        <w:rPr>
          <w:rtl/>
        </w:rPr>
        <w:t>יוסף עטאונה (חד"ש-תע"ל):</w:t>
      </w:r>
      <w:r w:rsidRPr="00C0608D">
        <w:rPr>
          <w:rStyle w:val="TagStyle"/>
          <w:rtl/>
        </w:rPr>
        <w:t xml:space="preserve"> &lt;&lt; קריאה &gt;&gt;</w:t>
      </w:r>
      <w:r>
        <w:rPr>
          <w:rtl/>
        </w:rPr>
        <w:t xml:space="preserve">   </w:t>
      </w:r>
      <w:bookmarkEnd w:id="17464"/>
    </w:p>
    <w:p w:rsidR="00D57F53" w:rsidRDefault="00D57F53" w:rsidP="00722C32">
      <w:pPr>
        <w:rPr>
          <w:rtl/>
          <w:lang w:eastAsia="he-IL"/>
        </w:rPr>
      </w:pPr>
    </w:p>
    <w:p w:rsidR="00D57F53" w:rsidRDefault="00D57F53" w:rsidP="00362300">
      <w:pPr>
        <w:rPr>
          <w:rtl/>
          <w:lang w:eastAsia="he-IL"/>
        </w:rPr>
      </w:pPr>
      <w:r>
        <w:rPr>
          <w:rFonts w:hint="cs"/>
          <w:rtl/>
          <w:lang w:eastAsia="he-IL"/>
        </w:rPr>
        <w:t xml:space="preserve">תדאג לרוב הלאומי </w:t>
      </w:r>
      <w:bookmarkStart w:id="17465" w:name="_ETM_Q40_311300"/>
      <w:bookmarkEnd w:id="17465"/>
      <w:r>
        <w:rPr>
          <w:rFonts w:hint="cs"/>
          <w:rtl/>
          <w:lang w:eastAsia="he-IL"/>
        </w:rPr>
        <w:t xml:space="preserve">שלך, לציבור שלי אני דואג.  </w:t>
      </w:r>
    </w:p>
    <w:p w:rsidR="00D57F53" w:rsidRDefault="00D57F53" w:rsidP="00362300">
      <w:pPr>
        <w:rPr>
          <w:rtl/>
          <w:lang w:eastAsia="he-IL"/>
        </w:rPr>
      </w:pPr>
    </w:p>
    <w:p w:rsidR="00D57F53" w:rsidRDefault="00D57F53" w:rsidP="00362300">
      <w:pPr>
        <w:pStyle w:val="-"/>
        <w:keepNext/>
        <w:rPr>
          <w:rtl/>
        </w:rPr>
      </w:pPr>
      <w:bookmarkStart w:id="17466" w:name="ET_speakercontinue_5803_9"/>
      <w:r w:rsidRPr="00C0608D">
        <w:rPr>
          <w:rStyle w:val="TagStyle"/>
          <w:rtl/>
        </w:rPr>
        <w:t xml:space="preserve"> &lt;&lt; דובר_המשך &gt;&gt; </w:t>
      </w:r>
      <w:r>
        <w:rPr>
          <w:rtl/>
        </w:rPr>
        <w:t>עידן רול:</w:t>
      </w:r>
      <w:r w:rsidRPr="00C0608D">
        <w:rPr>
          <w:rStyle w:val="TagStyle"/>
          <w:rtl/>
        </w:rPr>
        <w:t xml:space="preserve"> &lt;&lt; דובר_המשך &gt;&gt;</w:t>
      </w:r>
      <w:r>
        <w:rPr>
          <w:rtl/>
        </w:rPr>
        <w:t xml:space="preserve">   </w:t>
      </w:r>
      <w:bookmarkEnd w:id="17466"/>
    </w:p>
    <w:p w:rsidR="00D57F53" w:rsidRDefault="00D57F53" w:rsidP="00722C32">
      <w:pPr>
        <w:rPr>
          <w:rtl/>
          <w:lang w:eastAsia="he-IL"/>
        </w:rPr>
      </w:pPr>
    </w:p>
    <w:p w:rsidR="00D57F53" w:rsidRDefault="00D57F53" w:rsidP="00362300">
      <w:pPr>
        <w:rPr>
          <w:rtl/>
          <w:lang w:eastAsia="he-IL"/>
        </w:rPr>
      </w:pPr>
      <w:r>
        <w:rPr>
          <w:rFonts w:hint="cs"/>
          <w:rtl/>
          <w:lang w:eastAsia="he-IL"/>
        </w:rPr>
        <w:t xml:space="preserve">תדאג לחברה הערבית שרוצה תקציבים והשתלבות, </w:t>
      </w:r>
      <w:bookmarkStart w:id="17467" w:name="_ETM_Q40_316170"/>
      <w:bookmarkEnd w:id="17467"/>
      <w:r>
        <w:rPr>
          <w:rFonts w:hint="cs"/>
          <w:rtl/>
          <w:lang w:eastAsia="he-IL"/>
        </w:rPr>
        <w:t xml:space="preserve">ולא טרור. </w:t>
      </w:r>
    </w:p>
    <w:p w:rsidR="00D57F53" w:rsidRDefault="00D57F53" w:rsidP="00362300">
      <w:pPr>
        <w:rPr>
          <w:rtl/>
          <w:lang w:eastAsia="he-IL"/>
        </w:rPr>
      </w:pPr>
      <w:bookmarkStart w:id="17468" w:name="_ETM_Q40_315259"/>
      <w:bookmarkStart w:id="17469" w:name="_ETM_Q40_315371"/>
      <w:bookmarkEnd w:id="17468"/>
      <w:bookmarkEnd w:id="17469"/>
    </w:p>
    <w:p w:rsidR="00D57F53" w:rsidRDefault="00D57F53" w:rsidP="00362300">
      <w:pPr>
        <w:pStyle w:val="af5"/>
        <w:keepNext/>
        <w:rPr>
          <w:rtl/>
        </w:rPr>
      </w:pPr>
      <w:bookmarkStart w:id="17470" w:name="ET_interruption_5696_29"/>
      <w:r w:rsidRPr="00B37590">
        <w:rPr>
          <w:rStyle w:val="TagStyle"/>
          <w:rtl/>
        </w:rPr>
        <w:t xml:space="preserve"> &lt;&lt; קריאה &gt;&gt; </w:t>
      </w:r>
      <w:r>
        <w:rPr>
          <w:rtl/>
        </w:rPr>
        <w:t>יוסף עטאונה (חד"ש-תע"ל):</w:t>
      </w:r>
      <w:r w:rsidRPr="00B37590">
        <w:rPr>
          <w:rStyle w:val="TagStyle"/>
          <w:rtl/>
        </w:rPr>
        <w:t xml:space="preserve"> &lt;&lt; קריאה &gt;&gt;</w:t>
      </w:r>
      <w:r>
        <w:rPr>
          <w:rtl/>
        </w:rPr>
        <w:t xml:space="preserve">   </w:t>
      </w:r>
      <w:bookmarkEnd w:id="17470"/>
    </w:p>
    <w:p w:rsidR="00D57F53" w:rsidRDefault="00D57F53" w:rsidP="00722C32">
      <w:pPr>
        <w:rPr>
          <w:rtl/>
          <w:lang w:eastAsia="he-IL"/>
        </w:rPr>
      </w:pPr>
    </w:p>
    <w:p w:rsidR="00D57F53" w:rsidRDefault="00D57F53" w:rsidP="00362300">
      <w:pPr>
        <w:rPr>
          <w:rtl/>
          <w:lang w:eastAsia="he-IL"/>
        </w:rPr>
      </w:pPr>
      <w:bookmarkStart w:id="17471" w:name="_ETM_Q40_315405"/>
      <w:bookmarkEnd w:id="17471"/>
      <w:r>
        <w:rPr>
          <w:rFonts w:hint="cs"/>
          <w:rtl/>
          <w:lang w:eastAsia="he-IL"/>
        </w:rPr>
        <w:t xml:space="preserve">אני דואג לציבור שלי, אני לא צריך את </w:t>
      </w:r>
      <w:bookmarkStart w:id="17472" w:name="_ETM_Q40_316281"/>
      <w:bookmarkEnd w:id="17472"/>
      <w:proofErr w:type="spellStart"/>
      <w:r>
        <w:rPr>
          <w:rFonts w:hint="cs"/>
          <w:rtl/>
          <w:lang w:eastAsia="he-IL"/>
        </w:rPr>
        <w:t>הפטרוניזם</w:t>
      </w:r>
      <w:proofErr w:type="spellEnd"/>
      <w:r>
        <w:rPr>
          <w:rFonts w:hint="cs"/>
          <w:rtl/>
          <w:lang w:eastAsia="he-IL"/>
        </w:rPr>
        <w:t xml:space="preserve"> שלך. </w:t>
      </w:r>
    </w:p>
    <w:p w:rsidR="00D57F53" w:rsidRDefault="00D57F53" w:rsidP="00362300">
      <w:pPr>
        <w:rPr>
          <w:rtl/>
          <w:lang w:eastAsia="he-IL"/>
        </w:rPr>
      </w:pPr>
    </w:p>
    <w:p w:rsidR="00D57F53" w:rsidRDefault="00D57F53" w:rsidP="00362300">
      <w:pPr>
        <w:pStyle w:val="af6"/>
        <w:keepNext/>
        <w:rPr>
          <w:rtl/>
        </w:rPr>
      </w:pPr>
      <w:bookmarkStart w:id="17473" w:name="ET_yor_6490_30"/>
      <w:r w:rsidRPr="00B37590">
        <w:rPr>
          <w:rStyle w:val="TagStyle"/>
          <w:rtl/>
        </w:rPr>
        <w:t xml:space="preserve"> &lt;&lt; יור &gt;&gt; </w:t>
      </w:r>
      <w:r>
        <w:rPr>
          <w:rtl/>
        </w:rPr>
        <w:t>היו"ר ניסים ואטורי:</w:t>
      </w:r>
      <w:r w:rsidRPr="00B37590">
        <w:rPr>
          <w:rStyle w:val="TagStyle"/>
          <w:rtl/>
        </w:rPr>
        <w:t xml:space="preserve"> &lt;&lt; יור &gt;&gt;</w:t>
      </w:r>
      <w:r>
        <w:rPr>
          <w:rtl/>
        </w:rPr>
        <w:t xml:space="preserve">   </w:t>
      </w:r>
      <w:bookmarkEnd w:id="17473"/>
    </w:p>
    <w:p w:rsidR="00D57F53" w:rsidRDefault="00D57F53" w:rsidP="00722C32">
      <w:pPr>
        <w:rPr>
          <w:rtl/>
          <w:lang w:eastAsia="he-IL"/>
        </w:rPr>
      </w:pPr>
    </w:p>
    <w:p w:rsidR="00D57F53" w:rsidRDefault="00D57F53" w:rsidP="00362300">
      <w:pPr>
        <w:rPr>
          <w:rtl/>
          <w:lang w:eastAsia="he-IL"/>
        </w:rPr>
      </w:pPr>
      <w:bookmarkStart w:id="17474" w:name="_ETM_Q40_319745"/>
      <w:bookmarkEnd w:id="17474"/>
      <w:r>
        <w:rPr>
          <w:rFonts w:hint="cs"/>
          <w:rtl/>
          <w:lang w:eastAsia="he-IL"/>
        </w:rPr>
        <w:t xml:space="preserve">חבר הכנסת יוסף עטאונה, אני מבקש לא </w:t>
      </w:r>
      <w:bookmarkStart w:id="17475" w:name="_ETM_Q40_320345"/>
      <w:bookmarkEnd w:id="17475"/>
      <w:r>
        <w:rPr>
          <w:rFonts w:hint="cs"/>
          <w:rtl/>
          <w:lang w:eastAsia="he-IL"/>
        </w:rPr>
        <w:t xml:space="preserve">להפריע. </w:t>
      </w:r>
      <w:bookmarkStart w:id="17476" w:name="_ETM_Q40_321289"/>
      <w:bookmarkEnd w:id="17476"/>
    </w:p>
    <w:p w:rsidR="00D57F53" w:rsidRDefault="00D57F53" w:rsidP="00362300">
      <w:pPr>
        <w:rPr>
          <w:rtl/>
          <w:lang w:eastAsia="he-IL"/>
        </w:rPr>
      </w:pPr>
      <w:bookmarkStart w:id="17477" w:name="_ETM_Q40_321351"/>
      <w:bookmarkStart w:id="17478" w:name="_ETM_Q40_321425"/>
      <w:bookmarkEnd w:id="17477"/>
      <w:bookmarkEnd w:id="17478"/>
    </w:p>
    <w:p w:rsidR="00D57F53" w:rsidRDefault="00D57F53" w:rsidP="00362300">
      <w:pPr>
        <w:pStyle w:val="-"/>
        <w:keepNext/>
        <w:rPr>
          <w:rtl/>
        </w:rPr>
      </w:pPr>
      <w:bookmarkStart w:id="17479" w:name="ET_speakercontinue_5803_31"/>
      <w:r w:rsidRPr="00B37590">
        <w:rPr>
          <w:rStyle w:val="TagStyle"/>
          <w:rtl/>
        </w:rPr>
        <w:t xml:space="preserve"> &lt;&lt; דובר_המשך &gt;&gt; </w:t>
      </w:r>
      <w:r>
        <w:rPr>
          <w:rtl/>
        </w:rPr>
        <w:t>עידן רול:</w:t>
      </w:r>
      <w:r w:rsidRPr="00B37590">
        <w:rPr>
          <w:rStyle w:val="TagStyle"/>
          <w:rtl/>
        </w:rPr>
        <w:t xml:space="preserve"> &lt;&lt; דובר_המשך &gt;&gt;</w:t>
      </w:r>
      <w:r>
        <w:rPr>
          <w:rtl/>
        </w:rPr>
        <w:t xml:space="preserve">   </w:t>
      </w:r>
      <w:bookmarkEnd w:id="17479"/>
    </w:p>
    <w:p w:rsidR="00D57F53" w:rsidRDefault="00D57F53" w:rsidP="00722C32">
      <w:pPr>
        <w:rPr>
          <w:rtl/>
          <w:lang w:eastAsia="he-IL"/>
        </w:rPr>
      </w:pPr>
    </w:p>
    <w:p w:rsidR="00D57F53" w:rsidRDefault="00D57F53" w:rsidP="00362300">
      <w:pPr>
        <w:rPr>
          <w:rtl/>
          <w:lang w:eastAsia="he-IL"/>
        </w:rPr>
      </w:pPr>
      <w:bookmarkStart w:id="17480" w:name="_ETM_Q40_321866"/>
      <w:bookmarkStart w:id="17481" w:name="_ETM_Q40_321474"/>
      <w:bookmarkEnd w:id="17480"/>
      <w:bookmarkEnd w:id="17481"/>
      <w:r>
        <w:rPr>
          <w:rFonts w:hint="cs"/>
          <w:rtl/>
          <w:lang w:eastAsia="he-IL"/>
        </w:rPr>
        <w:t xml:space="preserve">אתה לא מתבייש להטיף לי? יושב פה ולא עושה כלום חוץ מתמיכה בטרור, ואתה </w:t>
      </w:r>
      <w:bookmarkStart w:id="17482" w:name="_ETM_Q40_326582"/>
      <w:bookmarkEnd w:id="17482"/>
      <w:r>
        <w:rPr>
          <w:rFonts w:hint="cs"/>
          <w:rtl/>
          <w:lang w:eastAsia="he-IL"/>
        </w:rPr>
        <w:t xml:space="preserve">מטיף לי? יש לך בוחרים, לכאורה, אתה אמור לייצג את החברה הערבית, לכאורה. </w:t>
      </w:r>
    </w:p>
    <w:p w:rsidR="00D57F53" w:rsidRDefault="00D57F53" w:rsidP="00362300">
      <w:pPr>
        <w:rPr>
          <w:rtl/>
          <w:lang w:eastAsia="he-IL"/>
        </w:rPr>
      </w:pPr>
      <w:bookmarkStart w:id="17483" w:name="_ETM_Q40_327793"/>
      <w:bookmarkEnd w:id="17483"/>
    </w:p>
    <w:p w:rsidR="00D57F53" w:rsidRDefault="00D57F53" w:rsidP="00362300">
      <w:pPr>
        <w:pStyle w:val="af5"/>
        <w:keepNext/>
        <w:rPr>
          <w:rtl/>
        </w:rPr>
      </w:pPr>
      <w:bookmarkStart w:id="17484" w:name="ET_interruption_5696_32"/>
      <w:r w:rsidRPr="00B37590">
        <w:rPr>
          <w:rStyle w:val="TagStyle"/>
          <w:rtl/>
        </w:rPr>
        <w:t xml:space="preserve"> &lt;&lt; קריאה &gt;&gt; </w:t>
      </w:r>
      <w:r>
        <w:rPr>
          <w:rtl/>
        </w:rPr>
        <w:t>יוסף עטאונה (חד"ש-תע"ל):</w:t>
      </w:r>
      <w:r w:rsidRPr="00B37590">
        <w:rPr>
          <w:rStyle w:val="TagStyle"/>
          <w:rtl/>
        </w:rPr>
        <w:t xml:space="preserve"> &lt;&lt; קריאה &gt;&gt;</w:t>
      </w:r>
      <w:r>
        <w:rPr>
          <w:rtl/>
        </w:rPr>
        <w:t xml:space="preserve">   </w:t>
      </w:r>
      <w:bookmarkEnd w:id="17484"/>
    </w:p>
    <w:p w:rsidR="00D57F53" w:rsidRDefault="00D57F53" w:rsidP="00722C32">
      <w:pPr>
        <w:rPr>
          <w:rtl/>
          <w:lang w:eastAsia="he-IL"/>
        </w:rPr>
      </w:pPr>
    </w:p>
    <w:p w:rsidR="00D57F53" w:rsidRDefault="00D57F53" w:rsidP="00362300">
      <w:pPr>
        <w:rPr>
          <w:rtl/>
          <w:lang w:eastAsia="he-IL"/>
        </w:rPr>
      </w:pPr>
      <w:bookmarkStart w:id="17485" w:name="_ETM_Q40_330249"/>
      <w:bookmarkEnd w:id="17485"/>
      <w:r>
        <w:rPr>
          <w:rFonts w:hint="cs"/>
          <w:rtl/>
          <w:lang w:eastAsia="he-IL"/>
        </w:rPr>
        <w:t>אני מייצג אותם, ואני מגן עליהם מאנשים</w:t>
      </w:r>
      <w:bookmarkStart w:id="17486" w:name="_ETM_Q40_333054"/>
      <w:bookmarkEnd w:id="17486"/>
      <w:r>
        <w:rPr>
          <w:rFonts w:hint="cs"/>
          <w:rtl/>
          <w:lang w:eastAsia="he-IL"/>
        </w:rPr>
        <w:t xml:space="preserve"> פשיסטים כמוך. </w:t>
      </w:r>
    </w:p>
    <w:p w:rsidR="00D57F53" w:rsidRDefault="00D57F53" w:rsidP="00362300">
      <w:pPr>
        <w:rPr>
          <w:rtl/>
          <w:lang w:eastAsia="he-IL"/>
        </w:rPr>
      </w:pPr>
      <w:bookmarkStart w:id="17487" w:name="_ETM_Q40_331175"/>
      <w:bookmarkStart w:id="17488" w:name="_ETM_Q40_331243"/>
      <w:bookmarkEnd w:id="17487"/>
      <w:bookmarkEnd w:id="17488"/>
    </w:p>
    <w:p w:rsidR="00D57F53" w:rsidRDefault="00D57F53" w:rsidP="00362300">
      <w:pPr>
        <w:pStyle w:val="-"/>
        <w:keepNext/>
        <w:rPr>
          <w:rtl/>
        </w:rPr>
      </w:pPr>
      <w:bookmarkStart w:id="17489" w:name="ET_speakercontinue_5803_33"/>
      <w:r w:rsidRPr="00B37590">
        <w:rPr>
          <w:rStyle w:val="TagStyle"/>
          <w:rtl/>
        </w:rPr>
        <w:t xml:space="preserve"> &lt;&lt; דובר_המשך &gt;&gt; </w:t>
      </w:r>
      <w:r>
        <w:rPr>
          <w:rtl/>
        </w:rPr>
        <w:t>עידן רול:</w:t>
      </w:r>
      <w:r w:rsidRPr="00B37590">
        <w:rPr>
          <w:rStyle w:val="TagStyle"/>
          <w:rtl/>
        </w:rPr>
        <w:t xml:space="preserve"> &lt;&lt; דובר_המשך &gt;&gt;</w:t>
      </w:r>
      <w:r>
        <w:rPr>
          <w:rtl/>
        </w:rPr>
        <w:t xml:space="preserve">   </w:t>
      </w:r>
      <w:bookmarkEnd w:id="17489"/>
    </w:p>
    <w:p w:rsidR="00D57F53" w:rsidRDefault="00D57F53" w:rsidP="00722C32">
      <w:pPr>
        <w:rPr>
          <w:rtl/>
          <w:lang w:eastAsia="he-IL"/>
        </w:rPr>
      </w:pPr>
    </w:p>
    <w:p w:rsidR="00D57F53" w:rsidRDefault="00D57F53" w:rsidP="00F45F24">
      <w:pPr>
        <w:rPr>
          <w:rtl/>
          <w:lang w:eastAsia="he-IL"/>
        </w:rPr>
      </w:pPr>
      <w:bookmarkStart w:id="17490" w:name="_ETM_Q40_332010"/>
      <w:bookmarkStart w:id="17491" w:name="_ETM_Q40_327837"/>
      <w:bookmarkEnd w:id="17490"/>
      <w:bookmarkEnd w:id="17491"/>
      <w:r>
        <w:rPr>
          <w:rFonts w:hint="cs"/>
          <w:rtl/>
          <w:lang w:eastAsia="he-IL"/>
        </w:rPr>
        <w:t xml:space="preserve">אני פוגש את החברה הערבית, אני מכיר הרבה בחברה הערבית. הם לא תומכי טרור, אתם הפכתם את ייצוג </w:t>
      </w:r>
      <w:r w:rsidR="00F45F24">
        <w:rPr>
          <w:rFonts w:hint="cs"/>
          <w:rtl/>
          <w:lang w:eastAsia="he-IL"/>
        </w:rPr>
        <w:t>– – –</w:t>
      </w:r>
    </w:p>
    <w:p w:rsidR="00D57F53" w:rsidRDefault="00D57F53" w:rsidP="00362300">
      <w:pPr>
        <w:rPr>
          <w:rtl/>
          <w:lang w:eastAsia="he-IL"/>
        </w:rPr>
      </w:pPr>
    </w:p>
    <w:p w:rsidR="00D57F53" w:rsidRDefault="00D57F53" w:rsidP="00362300">
      <w:pPr>
        <w:pStyle w:val="af5"/>
        <w:keepNext/>
        <w:rPr>
          <w:rtl/>
        </w:rPr>
      </w:pPr>
      <w:bookmarkStart w:id="17492" w:name="ET_interruption_5696_10"/>
      <w:r w:rsidRPr="00C0608D">
        <w:rPr>
          <w:rStyle w:val="TagStyle"/>
          <w:rtl/>
        </w:rPr>
        <w:t xml:space="preserve"> &lt;&lt; קריאה &gt;&gt; </w:t>
      </w:r>
      <w:r>
        <w:rPr>
          <w:rtl/>
        </w:rPr>
        <w:t>יוסף עטאונה (חד"ש-תע"ל):</w:t>
      </w:r>
      <w:r w:rsidRPr="00C0608D">
        <w:rPr>
          <w:rStyle w:val="TagStyle"/>
          <w:rtl/>
        </w:rPr>
        <w:t xml:space="preserve"> &lt;&lt; קריאה &gt;&gt;</w:t>
      </w:r>
      <w:r>
        <w:rPr>
          <w:rtl/>
        </w:rPr>
        <w:t xml:space="preserve">   </w:t>
      </w:r>
      <w:bookmarkEnd w:id="17492"/>
    </w:p>
    <w:p w:rsidR="00D57F53" w:rsidRDefault="00D57F53" w:rsidP="00722C32">
      <w:pPr>
        <w:rPr>
          <w:rtl/>
          <w:lang w:eastAsia="he-IL"/>
        </w:rPr>
      </w:pPr>
    </w:p>
    <w:p w:rsidR="00D57F53" w:rsidRDefault="00D57F53" w:rsidP="00362300">
      <w:pPr>
        <w:rPr>
          <w:rtl/>
          <w:lang w:eastAsia="he-IL"/>
        </w:rPr>
      </w:pPr>
      <w:r>
        <w:rPr>
          <w:rFonts w:hint="cs"/>
          <w:rtl/>
          <w:lang w:eastAsia="he-IL"/>
        </w:rPr>
        <w:t xml:space="preserve">אבל אתם תומכי טרור, </w:t>
      </w:r>
      <w:bookmarkStart w:id="17493" w:name="_ETM_Q40_340452"/>
      <w:bookmarkEnd w:id="17493"/>
      <w:r>
        <w:rPr>
          <w:rFonts w:hint="cs"/>
          <w:rtl/>
          <w:lang w:eastAsia="he-IL"/>
        </w:rPr>
        <w:t xml:space="preserve">החברים שלך שאתה חובר אליהם. </w:t>
      </w:r>
    </w:p>
    <w:p w:rsidR="00D57F53" w:rsidRDefault="00D57F53" w:rsidP="00362300">
      <w:pPr>
        <w:rPr>
          <w:rtl/>
          <w:lang w:eastAsia="he-IL"/>
        </w:rPr>
      </w:pPr>
      <w:bookmarkStart w:id="17494" w:name="_ETM_Q40_340513"/>
      <w:bookmarkStart w:id="17495" w:name="_ETM_Q40_340553"/>
      <w:bookmarkStart w:id="17496" w:name="_ETM_Q40_340649"/>
      <w:bookmarkEnd w:id="17494"/>
      <w:bookmarkEnd w:id="17495"/>
      <w:bookmarkEnd w:id="17496"/>
    </w:p>
    <w:p w:rsidR="00D57F53" w:rsidRDefault="00D57F53" w:rsidP="00362300">
      <w:pPr>
        <w:pStyle w:val="af6"/>
        <w:keepNext/>
        <w:rPr>
          <w:rtl/>
        </w:rPr>
      </w:pPr>
      <w:bookmarkStart w:id="17497" w:name="ET_yor_6490_34"/>
      <w:r w:rsidRPr="009F4DC8">
        <w:rPr>
          <w:rStyle w:val="TagStyle"/>
          <w:rtl/>
        </w:rPr>
        <w:t xml:space="preserve"> &lt;&lt; יור &gt;&gt; </w:t>
      </w:r>
      <w:r>
        <w:rPr>
          <w:rtl/>
        </w:rPr>
        <w:t>היו"ר ניסים ואטורי:</w:t>
      </w:r>
      <w:r w:rsidRPr="009F4DC8">
        <w:rPr>
          <w:rStyle w:val="TagStyle"/>
          <w:rtl/>
        </w:rPr>
        <w:t xml:space="preserve"> &lt;&lt; יור &gt;&gt;</w:t>
      </w:r>
      <w:r>
        <w:rPr>
          <w:rtl/>
        </w:rPr>
        <w:t xml:space="preserve">   </w:t>
      </w:r>
      <w:bookmarkEnd w:id="17497"/>
    </w:p>
    <w:p w:rsidR="00D57F53" w:rsidRDefault="00D57F53" w:rsidP="00722C32">
      <w:pPr>
        <w:rPr>
          <w:rtl/>
          <w:lang w:eastAsia="he-IL"/>
        </w:rPr>
      </w:pPr>
    </w:p>
    <w:p w:rsidR="00D57F53" w:rsidRDefault="00D57F53" w:rsidP="00362300">
      <w:pPr>
        <w:rPr>
          <w:rtl/>
          <w:lang w:eastAsia="he-IL"/>
        </w:rPr>
      </w:pPr>
      <w:bookmarkStart w:id="17498" w:name="_ETM_Q40_342079"/>
      <w:bookmarkEnd w:id="17498"/>
      <w:r>
        <w:rPr>
          <w:rFonts w:hint="cs"/>
          <w:rtl/>
          <w:lang w:eastAsia="he-IL"/>
        </w:rPr>
        <w:t xml:space="preserve">חבר הכנסת יוסף עטאונה, קריאה </w:t>
      </w:r>
      <w:bookmarkStart w:id="17499" w:name="_ETM_Q40_344415"/>
      <w:bookmarkEnd w:id="17499"/>
      <w:r>
        <w:rPr>
          <w:rFonts w:hint="cs"/>
          <w:rtl/>
          <w:lang w:eastAsia="he-IL"/>
        </w:rPr>
        <w:t xml:space="preserve">ראשונה. </w:t>
      </w:r>
      <w:bookmarkStart w:id="17500" w:name="_ETM_Q40_343121"/>
      <w:bookmarkEnd w:id="17500"/>
    </w:p>
    <w:p w:rsidR="00D57F53" w:rsidRDefault="00D57F53" w:rsidP="00362300">
      <w:pPr>
        <w:rPr>
          <w:rtl/>
          <w:lang w:eastAsia="he-IL"/>
        </w:rPr>
      </w:pPr>
      <w:bookmarkStart w:id="17501" w:name="_ETM_Q40_343181"/>
      <w:bookmarkEnd w:id="17501"/>
    </w:p>
    <w:p w:rsidR="00D57F53" w:rsidRDefault="00D57F53" w:rsidP="00362300">
      <w:pPr>
        <w:pStyle w:val="-"/>
        <w:keepNext/>
        <w:rPr>
          <w:rtl/>
        </w:rPr>
      </w:pPr>
      <w:bookmarkStart w:id="17502" w:name="ET_speakercontinue_5803_35"/>
      <w:r w:rsidRPr="009F4DC8">
        <w:rPr>
          <w:rStyle w:val="TagStyle"/>
          <w:rtl/>
        </w:rPr>
        <w:t xml:space="preserve"> &lt;&lt; דובר_המשך &gt;&gt; </w:t>
      </w:r>
      <w:r>
        <w:rPr>
          <w:rtl/>
        </w:rPr>
        <w:t>עידן רול:</w:t>
      </w:r>
      <w:r w:rsidRPr="009F4DC8">
        <w:rPr>
          <w:rStyle w:val="TagStyle"/>
          <w:rtl/>
        </w:rPr>
        <w:t xml:space="preserve"> &lt;&lt; דובר_המשך &gt;&gt;</w:t>
      </w:r>
      <w:r>
        <w:rPr>
          <w:rtl/>
        </w:rPr>
        <w:t xml:space="preserve">   </w:t>
      </w:r>
      <w:bookmarkEnd w:id="17502"/>
    </w:p>
    <w:p w:rsidR="00D57F53" w:rsidRDefault="00D57F53" w:rsidP="00722C32">
      <w:pPr>
        <w:rPr>
          <w:rtl/>
          <w:lang w:eastAsia="he-IL"/>
        </w:rPr>
      </w:pPr>
    </w:p>
    <w:p w:rsidR="00D57F53" w:rsidRDefault="00D57F53" w:rsidP="00362300">
      <w:pPr>
        <w:rPr>
          <w:rtl/>
          <w:lang w:eastAsia="he-IL"/>
        </w:rPr>
      </w:pPr>
      <w:bookmarkStart w:id="17503" w:name="_ETM_Q40_343201"/>
      <w:bookmarkStart w:id="17504" w:name="_ETM_Q40_340682"/>
      <w:bookmarkEnd w:id="17503"/>
      <w:bookmarkEnd w:id="17504"/>
      <w:r>
        <w:rPr>
          <w:rFonts w:hint="cs"/>
          <w:rtl/>
          <w:lang w:eastAsia="he-IL"/>
        </w:rPr>
        <w:t>אתה וחבריך הפכתם את המפלגות הערביות לאנטי-ציוניות ו</w:t>
      </w:r>
      <w:bookmarkStart w:id="17505" w:name="_ETM_Q40_350632"/>
      <w:bookmarkEnd w:id="17505"/>
      <w:r>
        <w:rPr>
          <w:rFonts w:hint="cs"/>
          <w:rtl/>
          <w:lang w:eastAsia="he-IL"/>
        </w:rPr>
        <w:t xml:space="preserve">תומכות טרור. </w:t>
      </w:r>
    </w:p>
    <w:p w:rsidR="00D57F53" w:rsidRDefault="00D57F53" w:rsidP="00362300">
      <w:pPr>
        <w:rPr>
          <w:rtl/>
          <w:lang w:eastAsia="he-IL"/>
        </w:rPr>
      </w:pPr>
      <w:bookmarkStart w:id="17506" w:name="_ETM_Q40_346444"/>
      <w:bookmarkStart w:id="17507" w:name="_ETM_Q40_346490"/>
      <w:bookmarkStart w:id="17508" w:name="_ETM_Q40_346587"/>
      <w:bookmarkEnd w:id="17506"/>
      <w:bookmarkEnd w:id="17507"/>
      <w:bookmarkEnd w:id="17508"/>
    </w:p>
    <w:p w:rsidR="00D57F53" w:rsidRDefault="00D57F53" w:rsidP="00362300">
      <w:pPr>
        <w:pStyle w:val="af5"/>
        <w:keepNext/>
        <w:rPr>
          <w:rtl/>
        </w:rPr>
      </w:pPr>
      <w:bookmarkStart w:id="17509" w:name="ET_interruption_5696_36"/>
      <w:r w:rsidRPr="009F4DC8">
        <w:rPr>
          <w:rStyle w:val="TagStyle"/>
          <w:rtl/>
        </w:rPr>
        <w:t xml:space="preserve"> &lt;&lt; קריאה &gt;&gt; </w:t>
      </w:r>
      <w:r>
        <w:rPr>
          <w:rtl/>
        </w:rPr>
        <w:t>יוסף עטאונה (חד"ש-תע"ל):</w:t>
      </w:r>
      <w:r w:rsidRPr="009F4DC8">
        <w:rPr>
          <w:rStyle w:val="TagStyle"/>
          <w:rtl/>
        </w:rPr>
        <w:t xml:space="preserve"> &lt;&lt; קריאה &gt;&gt;</w:t>
      </w:r>
      <w:r>
        <w:rPr>
          <w:rtl/>
        </w:rPr>
        <w:t xml:space="preserve">   </w:t>
      </w:r>
      <w:bookmarkEnd w:id="17509"/>
    </w:p>
    <w:p w:rsidR="00D57F53" w:rsidRDefault="00D57F53" w:rsidP="00722C32">
      <w:pPr>
        <w:rPr>
          <w:rtl/>
          <w:lang w:eastAsia="he-IL"/>
        </w:rPr>
      </w:pPr>
    </w:p>
    <w:p w:rsidR="00D57F53" w:rsidRDefault="00D57F53" w:rsidP="00362300">
      <w:pPr>
        <w:rPr>
          <w:rtl/>
          <w:lang w:eastAsia="he-IL"/>
        </w:rPr>
      </w:pPr>
      <w:bookmarkStart w:id="17510" w:name="_ETM_Q40_344156"/>
      <w:bookmarkStart w:id="17511" w:name="_ETM_Q40_346639"/>
      <w:bookmarkEnd w:id="17510"/>
      <w:bookmarkEnd w:id="17511"/>
      <w:r>
        <w:rPr>
          <w:rFonts w:hint="cs"/>
          <w:rtl/>
          <w:lang w:eastAsia="he-IL"/>
        </w:rPr>
        <w:t>אתה לא מקשיב לעצמך? אתה לא חי במציאות הזו?</w:t>
      </w:r>
    </w:p>
    <w:p w:rsidR="00D57F53" w:rsidRDefault="00D57F53" w:rsidP="00362300">
      <w:pPr>
        <w:rPr>
          <w:rtl/>
          <w:lang w:eastAsia="he-IL"/>
        </w:rPr>
      </w:pPr>
    </w:p>
    <w:p w:rsidR="00D57F53" w:rsidRDefault="00D57F53" w:rsidP="00362300">
      <w:pPr>
        <w:pStyle w:val="-"/>
        <w:keepNext/>
        <w:rPr>
          <w:rtl/>
        </w:rPr>
      </w:pPr>
      <w:bookmarkStart w:id="17512" w:name="ET_speakercontinue_5803_11"/>
      <w:r w:rsidRPr="00C0608D">
        <w:rPr>
          <w:rStyle w:val="TagStyle"/>
          <w:rtl/>
        </w:rPr>
        <w:t xml:space="preserve"> &lt;&lt; דובר_המשך &gt;&gt; </w:t>
      </w:r>
      <w:r>
        <w:rPr>
          <w:rtl/>
        </w:rPr>
        <w:t>עידן רול:</w:t>
      </w:r>
      <w:r w:rsidRPr="00C0608D">
        <w:rPr>
          <w:rStyle w:val="TagStyle"/>
          <w:rtl/>
        </w:rPr>
        <w:t xml:space="preserve"> &lt;&lt; דובר_המשך &gt;&gt;</w:t>
      </w:r>
      <w:r>
        <w:rPr>
          <w:rtl/>
        </w:rPr>
        <w:t xml:space="preserve">   </w:t>
      </w:r>
      <w:bookmarkEnd w:id="17512"/>
    </w:p>
    <w:p w:rsidR="00D57F53" w:rsidRDefault="00D57F53" w:rsidP="00722C32">
      <w:pPr>
        <w:rPr>
          <w:rtl/>
          <w:lang w:eastAsia="he-IL"/>
        </w:rPr>
      </w:pPr>
    </w:p>
    <w:p w:rsidR="00D57F53" w:rsidRDefault="00D57F53" w:rsidP="00362300">
      <w:pPr>
        <w:rPr>
          <w:rtl/>
          <w:lang w:eastAsia="he-IL"/>
        </w:rPr>
      </w:pPr>
      <w:r>
        <w:rPr>
          <w:rFonts w:hint="cs"/>
          <w:rtl/>
          <w:lang w:eastAsia="he-IL"/>
        </w:rPr>
        <w:t xml:space="preserve">אצל חלקכם זה לא היה ככה – זה לא </w:t>
      </w:r>
      <w:bookmarkStart w:id="17513" w:name="_ETM_Q40_355451"/>
      <w:bookmarkEnd w:id="17513"/>
      <w:r>
        <w:rPr>
          <w:rFonts w:hint="cs"/>
          <w:rtl/>
          <w:lang w:eastAsia="he-IL"/>
        </w:rPr>
        <w:t xml:space="preserve">אמור להיות ככה. הם רוצים שתדאגו להם לתשתיות, לחינוך, לתקציבים. </w:t>
      </w:r>
    </w:p>
    <w:p w:rsidR="00D57F53" w:rsidRDefault="00D57F53" w:rsidP="00362300">
      <w:pPr>
        <w:rPr>
          <w:rtl/>
          <w:lang w:eastAsia="he-IL"/>
        </w:rPr>
      </w:pPr>
    </w:p>
    <w:p w:rsidR="00D57F53" w:rsidRDefault="00D57F53" w:rsidP="00362300">
      <w:pPr>
        <w:pStyle w:val="af5"/>
        <w:keepNext/>
        <w:rPr>
          <w:rtl/>
        </w:rPr>
      </w:pPr>
      <w:bookmarkStart w:id="17514" w:name="ET_interruption_5696_12"/>
      <w:r w:rsidRPr="00C0608D">
        <w:rPr>
          <w:rStyle w:val="TagStyle"/>
          <w:rtl/>
        </w:rPr>
        <w:t xml:space="preserve"> &lt;&lt; קריאה &gt;&gt; </w:t>
      </w:r>
      <w:r>
        <w:rPr>
          <w:rtl/>
        </w:rPr>
        <w:t>יוסף עטאונה (חד"ש-תע"ל):</w:t>
      </w:r>
      <w:r w:rsidRPr="00C0608D">
        <w:rPr>
          <w:rStyle w:val="TagStyle"/>
          <w:rtl/>
        </w:rPr>
        <w:t xml:space="preserve"> &lt;&lt; קריאה &gt;&gt;</w:t>
      </w:r>
      <w:r>
        <w:rPr>
          <w:rtl/>
        </w:rPr>
        <w:t xml:space="preserve">   </w:t>
      </w:r>
      <w:bookmarkEnd w:id="17514"/>
    </w:p>
    <w:p w:rsidR="00D57F53" w:rsidRDefault="00D57F53" w:rsidP="00722C32">
      <w:pPr>
        <w:rPr>
          <w:rtl/>
          <w:lang w:eastAsia="he-IL"/>
        </w:rPr>
      </w:pPr>
    </w:p>
    <w:p w:rsidR="00D57F53" w:rsidRDefault="00D57F53" w:rsidP="00362300">
      <w:pPr>
        <w:rPr>
          <w:rtl/>
          <w:lang w:eastAsia="he-IL"/>
        </w:rPr>
      </w:pPr>
      <w:r>
        <w:rPr>
          <w:rFonts w:hint="cs"/>
          <w:rtl/>
          <w:lang w:eastAsia="he-IL"/>
        </w:rPr>
        <w:t xml:space="preserve">מי שצריך לדאוג הוא הממשלות שלכם. </w:t>
      </w:r>
    </w:p>
    <w:p w:rsidR="00D57F53" w:rsidRDefault="00D57F53" w:rsidP="00362300">
      <w:pPr>
        <w:rPr>
          <w:rtl/>
          <w:lang w:eastAsia="he-IL"/>
        </w:rPr>
      </w:pPr>
    </w:p>
    <w:p w:rsidR="00D57F53" w:rsidRDefault="00D57F53" w:rsidP="00362300">
      <w:pPr>
        <w:pStyle w:val="-"/>
        <w:keepNext/>
        <w:rPr>
          <w:rtl/>
        </w:rPr>
      </w:pPr>
      <w:bookmarkStart w:id="17515" w:name="ET_speakercontinue_5803_37"/>
      <w:r w:rsidRPr="009F4DC8">
        <w:rPr>
          <w:rStyle w:val="TagStyle"/>
          <w:rtl/>
        </w:rPr>
        <w:t xml:space="preserve"> &lt;&lt; דובר_המשך &gt;&gt; </w:t>
      </w:r>
      <w:r>
        <w:rPr>
          <w:rtl/>
        </w:rPr>
        <w:t>עידן רול:</w:t>
      </w:r>
      <w:r w:rsidRPr="009F4DC8">
        <w:rPr>
          <w:rStyle w:val="TagStyle"/>
          <w:rtl/>
        </w:rPr>
        <w:t xml:space="preserve"> &lt;&lt; דובר_המשך &gt;&gt;</w:t>
      </w:r>
      <w:r>
        <w:rPr>
          <w:rtl/>
        </w:rPr>
        <w:t xml:space="preserve">   </w:t>
      </w:r>
      <w:bookmarkEnd w:id="17515"/>
    </w:p>
    <w:p w:rsidR="00D57F53" w:rsidRDefault="00D57F53" w:rsidP="00722C32">
      <w:pPr>
        <w:rPr>
          <w:rtl/>
          <w:lang w:eastAsia="he-IL"/>
        </w:rPr>
      </w:pPr>
    </w:p>
    <w:p w:rsidR="00D57F53" w:rsidRDefault="00D57F53" w:rsidP="00362300">
      <w:pPr>
        <w:rPr>
          <w:rtl/>
          <w:lang w:eastAsia="he-IL"/>
        </w:rPr>
      </w:pPr>
      <w:bookmarkStart w:id="17516" w:name="_ETM_Q40_360349"/>
      <w:bookmarkEnd w:id="17516"/>
      <w:r>
        <w:rPr>
          <w:rFonts w:hint="cs"/>
          <w:rtl/>
          <w:lang w:eastAsia="he-IL"/>
        </w:rPr>
        <w:t xml:space="preserve">להלל שאהידים זה לא מה שאמור לעשות נבחר ציבור במדינת ישראל. אני </w:t>
      </w:r>
      <w:bookmarkStart w:id="17517" w:name="_ETM_Q40_366411"/>
      <w:bookmarkEnd w:id="17517"/>
      <w:r>
        <w:rPr>
          <w:rFonts w:hint="cs"/>
          <w:rtl/>
          <w:lang w:eastAsia="he-IL"/>
        </w:rPr>
        <w:t xml:space="preserve">מציע לך ללכת לבוחרים שלכם ולראות. </w:t>
      </w:r>
    </w:p>
    <w:p w:rsidR="00D57F53" w:rsidRDefault="00D57F53" w:rsidP="00362300">
      <w:pPr>
        <w:rPr>
          <w:rtl/>
          <w:lang w:eastAsia="he-IL"/>
        </w:rPr>
      </w:pPr>
      <w:bookmarkStart w:id="17518" w:name="_ETM_Q40_368811"/>
      <w:bookmarkStart w:id="17519" w:name="_ETM_Q40_368901"/>
      <w:bookmarkEnd w:id="17518"/>
      <w:bookmarkEnd w:id="17519"/>
    </w:p>
    <w:p w:rsidR="00D57F53" w:rsidRDefault="00D57F53" w:rsidP="00362300">
      <w:pPr>
        <w:pStyle w:val="af5"/>
        <w:keepNext/>
        <w:rPr>
          <w:rtl/>
        </w:rPr>
      </w:pPr>
      <w:bookmarkStart w:id="17520" w:name="ET_interruption_5696_38"/>
      <w:r w:rsidRPr="009F4DC8">
        <w:rPr>
          <w:rStyle w:val="TagStyle"/>
          <w:rtl/>
        </w:rPr>
        <w:t xml:space="preserve"> &lt;&lt; קריאה &gt;&gt; </w:t>
      </w:r>
      <w:r>
        <w:rPr>
          <w:rtl/>
        </w:rPr>
        <w:t>יוסף עטאונה (חד"ש-תע"ל):</w:t>
      </w:r>
      <w:r w:rsidRPr="009F4DC8">
        <w:rPr>
          <w:rStyle w:val="TagStyle"/>
          <w:rtl/>
        </w:rPr>
        <w:t xml:space="preserve"> &lt;&lt; קריאה &gt;&gt;</w:t>
      </w:r>
      <w:r>
        <w:rPr>
          <w:rtl/>
        </w:rPr>
        <w:t xml:space="preserve">   </w:t>
      </w:r>
      <w:bookmarkEnd w:id="17520"/>
    </w:p>
    <w:p w:rsidR="00D57F53" w:rsidRDefault="00D57F53" w:rsidP="00722C32">
      <w:pPr>
        <w:rPr>
          <w:rtl/>
          <w:lang w:eastAsia="he-IL"/>
        </w:rPr>
      </w:pPr>
    </w:p>
    <w:p w:rsidR="00D57F53" w:rsidRDefault="00D57F53" w:rsidP="00362300">
      <w:pPr>
        <w:rPr>
          <w:rtl/>
          <w:lang w:eastAsia="he-IL"/>
        </w:rPr>
      </w:pPr>
      <w:bookmarkStart w:id="17521" w:name="_ETM_Q40_368950"/>
      <w:bookmarkStart w:id="17522" w:name="_ETM_Q40_368948"/>
      <w:bookmarkEnd w:id="17521"/>
      <w:bookmarkEnd w:id="17522"/>
      <w:r>
        <w:rPr>
          <w:rFonts w:hint="cs"/>
          <w:rtl/>
          <w:lang w:eastAsia="he-IL"/>
        </w:rPr>
        <w:t xml:space="preserve">השקר הזה </w:t>
      </w:r>
      <w:r>
        <w:rPr>
          <w:rtl/>
          <w:lang w:eastAsia="he-IL"/>
        </w:rPr>
        <w:t>–</w:t>
      </w:r>
      <w:r>
        <w:rPr>
          <w:rFonts w:hint="cs"/>
          <w:rtl/>
          <w:lang w:eastAsia="he-IL"/>
        </w:rPr>
        <w:t xml:space="preserve"> נמאס ממנו. </w:t>
      </w:r>
    </w:p>
    <w:p w:rsidR="00D57F53" w:rsidRDefault="00D57F53" w:rsidP="00362300">
      <w:pPr>
        <w:rPr>
          <w:rtl/>
          <w:lang w:eastAsia="he-IL"/>
        </w:rPr>
      </w:pPr>
      <w:bookmarkStart w:id="17523" w:name="_ETM_Q40_371852"/>
      <w:bookmarkStart w:id="17524" w:name="_ETM_Q40_371907"/>
      <w:bookmarkStart w:id="17525" w:name="_ETM_Q40_371996"/>
      <w:bookmarkEnd w:id="17523"/>
      <w:bookmarkEnd w:id="17524"/>
      <w:bookmarkEnd w:id="17525"/>
    </w:p>
    <w:p w:rsidR="00D57F53" w:rsidRDefault="00D57F53" w:rsidP="00362300">
      <w:pPr>
        <w:pStyle w:val="-"/>
        <w:keepNext/>
        <w:rPr>
          <w:rtl/>
        </w:rPr>
      </w:pPr>
      <w:bookmarkStart w:id="17526" w:name="ET_speakercontinue_5803_39"/>
      <w:r w:rsidRPr="005809EA">
        <w:rPr>
          <w:rStyle w:val="TagStyle"/>
          <w:rtl/>
        </w:rPr>
        <w:t xml:space="preserve"> &lt;&lt; דובר_המשך &gt;&gt; </w:t>
      </w:r>
      <w:r>
        <w:rPr>
          <w:rtl/>
        </w:rPr>
        <w:t>עידן רול:</w:t>
      </w:r>
      <w:r w:rsidRPr="005809EA">
        <w:rPr>
          <w:rStyle w:val="TagStyle"/>
          <w:rtl/>
        </w:rPr>
        <w:t xml:space="preserve"> &lt;&lt; דובר_המשך &gt;&gt;</w:t>
      </w:r>
      <w:r>
        <w:rPr>
          <w:rtl/>
        </w:rPr>
        <w:t xml:space="preserve">   </w:t>
      </w:r>
      <w:bookmarkEnd w:id="17526"/>
    </w:p>
    <w:p w:rsidR="00D57F53" w:rsidRDefault="00D57F53" w:rsidP="00722C32">
      <w:pPr>
        <w:rPr>
          <w:rtl/>
          <w:lang w:eastAsia="he-IL"/>
        </w:rPr>
      </w:pPr>
    </w:p>
    <w:p w:rsidR="00D57F53" w:rsidRDefault="00D57F53" w:rsidP="00362300">
      <w:pPr>
        <w:rPr>
          <w:rtl/>
          <w:lang w:eastAsia="he-IL"/>
        </w:rPr>
      </w:pPr>
      <w:bookmarkStart w:id="17527" w:name="_ETM_Q40_371172"/>
      <w:bookmarkEnd w:id="17527"/>
      <w:r>
        <w:rPr>
          <w:rFonts w:hint="cs"/>
          <w:rtl/>
          <w:lang w:eastAsia="he-IL"/>
        </w:rPr>
        <w:t>אם תהיה להם</w:t>
      </w:r>
      <w:bookmarkStart w:id="17528" w:name="_ETM_Q40_372633"/>
      <w:bookmarkEnd w:id="17528"/>
      <w:r>
        <w:rPr>
          <w:rFonts w:hint="cs"/>
          <w:rtl/>
          <w:lang w:eastAsia="he-IL"/>
        </w:rPr>
        <w:t xml:space="preserve"> אלטרנטיבה, אתה תהיה בבית. </w:t>
      </w:r>
    </w:p>
    <w:p w:rsidR="00D57F53" w:rsidRDefault="00D57F53" w:rsidP="00362300">
      <w:pPr>
        <w:rPr>
          <w:rtl/>
          <w:lang w:eastAsia="he-IL"/>
        </w:rPr>
      </w:pPr>
      <w:bookmarkStart w:id="17529" w:name="_ETM_Q40_373714"/>
      <w:bookmarkStart w:id="17530" w:name="_ETM_Q40_373778"/>
      <w:bookmarkEnd w:id="17529"/>
      <w:bookmarkEnd w:id="17530"/>
    </w:p>
    <w:p w:rsidR="00D57F53" w:rsidRDefault="00D57F53" w:rsidP="00362300">
      <w:pPr>
        <w:pStyle w:val="af5"/>
        <w:keepNext/>
        <w:rPr>
          <w:rtl/>
        </w:rPr>
      </w:pPr>
      <w:bookmarkStart w:id="17531" w:name="ET_interruption_5696_40"/>
      <w:r w:rsidRPr="005809EA">
        <w:rPr>
          <w:rStyle w:val="TagStyle"/>
          <w:rtl/>
        </w:rPr>
        <w:t xml:space="preserve"> &lt;&lt; קריאה &gt;&gt; </w:t>
      </w:r>
      <w:r>
        <w:rPr>
          <w:rtl/>
        </w:rPr>
        <w:t>יוסף עטאונה (חד"ש-תע"ל):</w:t>
      </w:r>
      <w:r w:rsidRPr="005809EA">
        <w:rPr>
          <w:rStyle w:val="TagStyle"/>
          <w:rtl/>
        </w:rPr>
        <w:t xml:space="preserve"> &lt;&lt; קריאה &gt;&gt;</w:t>
      </w:r>
      <w:r>
        <w:rPr>
          <w:rtl/>
        </w:rPr>
        <w:t xml:space="preserve">   </w:t>
      </w:r>
      <w:bookmarkEnd w:id="17531"/>
    </w:p>
    <w:p w:rsidR="00D57F53" w:rsidRDefault="00D57F53" w:rsidP="00722C32">
      <w:pPr>
        <w:rPr>
          <w:rtl/>
          <w:lang w:eastAsia="he-IL"/>
        </w:rPr>
      </w:pPr>
    </w:p>
    <w:p w:rsidR="00D57F53" w:rsidRDefault="00D57F53" w:rsidP="00F45F24">
      <w:pPr>
        <w:rPr>
          <w:rtl/>
          <w:lang w:eastAsia="he-IL"/>
        </w:rPr>
      </w:pPr>
      <w:bookmarkStart w:id="17532" w:name="_ETM_Q40_373699"/>
      <w:bookmarkStart w:id="17533" w:name="_ETM_Q40_372073"/>
      <w:bookmarkEnd w:id="17532"/>
      <w:bookmarkEnd w:id="17533"/>
      <w:r>
        <w:rPr>
          <w:rFonts w:hint="cs"/>
          <w:rtl/>
          <w:lang w:eastAsia="he-IL"/>
        </w:rPr>
        <w:t>צריך לראות את הפרוטוקולים של הוועדות</w:t>
      </w:r>
      <w:bookmarkStart w:id="17534" w:name="_ETM_Q40_374685"/>
      <w:bookmarkEnd w:id="17534"/>
      <w:r>
        <w:rPr>
          <w:rFonts w:hint="cs"/>
          <w:rtl/>
          <w:lang w:eastAsia="he-IL"/>
        </w:rPr>
        <w:t xml:space="preserve"> </w:t>
      </w:r>
      <w:r w:rsidR="00F45F24">
        <w:rPr>
          <w:rFonts w:hint="cs"/>
          <w:rtl/>
          <w:lang w:eastAsia="he-IL"/>
        </w:rPr>
        <w:t>– –</w:t>
      </w:r>
    </w:p>
    <w:p w:rsidR="00D57F53" w:rsidRDefault="00D57F53" w:rsidP="00362300">
      <w:pPr>
        <w:rPr>
          <w:rtl/>
          <w:lang w:eastAsia="he-IL"/>
        </w:rPr>
      </w:pPr>
      <w:bookmarkStart w:id="17535" w:name="_ETM_Q40_373689"/>
      <w:bookmarkEnd w:id="17535"/>
    </w:p>
    <w:p w:rsidR="00D57F53" w:rsidRDefault="00D57F53" w:rsidP="00362300">
      <w:pPr>
        <w:pStyle w:val="af6"/>
        <w:keepNext/>
        <w:rPr>
          <w:rtl/>
        </w:rPr>
      </w:pPr>
      <w:r w:rsidRPr="005809EA">
        <w:rPr>
          <w:rStyle w:val="TagStyle"/>
          <w:rtl/>
        </w:rPr>
        <w:t xml:space="preserve"> &lt;&lt; יור &gt;&gt; </w:t>
      </w:r>
      <w:r>
        <w:rPr>
          <w:rtl/>
        </w:rPr>
        <w:t>היו"ר ניסים ואטורי:</w:t>
      </w:r>
      <w:r w:rsidRPr="005809EA">
        <w:rPr>
          <w:rStyle w:val="TagStyle"/>
          <w:rtl/>
        </w:rPr>
        <w:t xml:space="preserve"> &lt;&lt; יור &gt;&gt;</w:t>
      </w:r>
      <w:r>
        <w:rPr>
          <w:rtl/>
        </w:rPr>
        <w:t xml:space="preserve">   </w:t>
      </w:r>
    </w:p>
    <w:p w:rsidR="00D57F53" w:rsidRDefault="00D57F53" w:rsidP="00722C32">
      <w:pPr>
        <w:rPr>
          <w:rtl/>
          <w:lang w:eastAsia="he-IL"/>
        </w:rPr>
      </w:pPr>
    </w:p>
    <w:p w:rsidR="00D57F53" w:rsidRDefault="00D57F53" w:rsidP="00362300">
      <w:pPr>
        <w:rPr>
          <w:rtl/>
          <w:lang w:eastAsia="he-IL"/>
        </w:rPr>
      </w:pPr>
      <w:bookmarkStart w:id="17536" w:name="_ETM_Q40_372929"/>
      <w:bookmarkEnd w:id="17536"/>
      <w:r>
        <w:rPr>
          <w:rFonts w:hint="cs"/>
          <w:rtl/>
          <w:lang w:eastAsia="he-IL"/>
        </w:rPr>
        <w:t xml:space="preserve">חבר הכנסת יוסף עטאונה, קריאה שנייה. </w:t>
      </w:r>
      <w:bookmarkStart w:id="17537" w:name="_ETM_Q40_375059"/>
      <w:bookmarkEnd w:id="17537"/>
    </w:p>
    <w:p w:rsidR="00D57F53" w:rsidRDefault="00D57F53" w:rsidP="00362300">
      <w:pPr>
        <w:rPr>
          <w:rtl/>
          <w:lang w:eastAsia="he-IL"/>
        </w:rPr>
      </w:pPr>
      <w:bookmarkStart w:id="17538" w:name="_ETM_Q40_375118"/>
      <w:bookmarkEnd w:id="17538"/>
    </w:p>
    <w:p w:rsidR="00D57F53" w:rsidRDefault="00D57F53" w:rsidP="00362300">
      <w:pPr>
        <w:pStyle w:val="af5"/>
        <w:keepNext/>
        <w:rPr>
          <w:rtl/>
        </w:rPr>
      </w:pPr>
      <w:bookmarkStart w:id="17539" w:name="ET_interruption_5696_42"/>
      <w:r w:rsidRPr="005809EA">
        <w:rPr>
          <w:rStyle w:val="TagStyle"/>
          <w:rtl/>
        </w:rPr>
        <w:t xml:space="preserve"> &lt;&lt; קריאה &gt;&gt; </w:t>
      </w:r>
      <w:r>
        <w:rPr>
          <w:rtl/>
        </w:rPr>
        <w:t>יוסף עטאונה (חד"ש-תע"ל):</w:t>
      </w:r>
      <w:r w:rsidRPr="005809EA">
        <w:rPr>
          <w:rStyle w:val="TagStyle"/>
          <w:rtl/>
        </w:rPr>
        <w:t xml:space="preserve"> &lt;&lt; קריאה &gt;&gt;</w:t>
      </w:r>
      <w:r>
        <w:rPr>
          <w:rtl/>
        </w:rPr>
        <w:t xml:space="preserve">   </w:t>
      </w:r>
      <w:bookmarkEnd w:id="17539"/>
    </w:p>
    <w:p w:rsidR="00D57F53" w:rsidRDefault="00D57F53" w:rsidP="00722C32">
      <w:pPr>
        <w:rPr>
          <w:rtl/>
          <w:lang w:eastAsia="he-IL"/>
        </w:rPr>
      </w:pPr>
    </w:p>
    <w:p w:rsidR="00D57F53" w:rsidRDefault="00F45F24" w:rsidP="00F45F24">
      <w:pPr>
        <w:rPr>
          <w:rtl/>
          <w:lang w:eastAsia="he-IL"/>
        </w:rPr>
      </w:pPr>
      <w:bookmarkStart w:id="17540" w:name="_ETM_Q40_375475"/>
      <w:bookmarkStart w:id="17541" w:name="_ETM_Q40_373704"/>
      <w:bookmarkEnd w:id="17540"/>
      <w:bookmarkEnd w:id="17541"/>
      <w:r>
        <w:rPr>
          <w:rFonts w:hint="cs"/>
          <w:rtl/>
          <w:lang w:eastAsia="he-IL"/>
        </w:rPr>
        <w:t>– –</w:t>
      </w:r>
      <w:r w:rsidR="00D57F53">
        <w:rPr>
          <w:rFonts w:hint="cs"/>
          <w:rtl/>
          <w:lang w:eastAsia="he-IL"/>
        </w:rPr>
        <w:t xml:space="preserve"> </w:t>
      </w:r>
      <w:bookmarkStart w:id="17542" w:name="_ETM_Q40_374877"/>
      <w:bookmarkEnd w:id="17542"/>
      <w:r w:rsidR="00D57F53">
        <w:rPr>
          <w:rFonts w:hint="cs"/>
          <w:rtl/>
          <w:lang w:eastAsia="he-IL"/>
        </w:rPr>
        <w:t xml:space="preserve">אנחנו מונעים מכם את הפשעים שלכם, של הממשלות שלכם לדורותיהן. </w:t>
      </w:r>
    </w:p>
    <w:p w:rsidR="00D57F53" w:rsidRDefault="00D57F53" w:rsidP="00362300">
      <w:pPr>
        <w:rPr>
          <w:rtl/>
          <w:lang w:eastAsia="he-IL"/>
        </w:rPr>
      </w:pPr>
    </w:p>
    <w:p w:rsidR="00D57F53" w:rsidRDefault="00D57F53" w:rsidP="00362300">
      <w:pPr>
        <w:pStyle w:val="-"/>
        <w:keepNext/>
        <w:rPr>
          <w:rtl/>
        </w:rPr>
      </w:pPr>
      <w:bookmarkStart w:id="17543" w:name="ET_speakercontinue_5803_13"/>
      <w:r w:rsidRPr="00C0608D">
        <w:rPr>
          <w:rStyle w:val="TagStyle"/>
          <w:rtl/>
        </w:rPr>
        <w:t xml:space="preserve"> &lt;&lt; דובר_המשך &gt;&gt; </w:t>
      </w:r>
      <w:r>
        <w:rPr>
          <w:rtl/>
        </w:rPr>
        <w:t>עידן רול:</w:t>
      </w:r>
      <w:r w:rsidRPr="00C0608D">
        <w:rPr>
          <w:rStyle w:val="TagStyle"/>
          <w:rtl/>
        </w:rPr>
        <w:t xml:space="preserve"> &lt;&lt; דובר_המשך &gt;&gt;</w:t>
      </w:r>
      <w:r>
        <w:rPr>
          <w:rtl/>
        </w:rPr>
        <w:t xml:space="preserve">   </w:t>
      </w:r>
      <w:bookmarkEnd w:id="17543"/>
    </w:p>
    <w:p w:rsidR="00D57F53" w:rsidRDefault="00D57F53" w:rsidP="00722C32">
      <w:pPr>
        <w:rPr>
          <w:rtl/>
          <w:lang w:eastAsia="he-IL"/>
        </w:rPr>
      </w:pPr>
    </w:p>
    <w:p w:rsidR="00D57F53" w:rsidRDefault="00D57F53" w:rsidP="00F45F24">
      <w:pPr>
        <w:rPr>
          <w:rtl/>
          <w:lang w:eastAsia="he-IL"/>
        </w:rPr>
      </w:pPr>
      <w:bookmarkStart w:id="17544" w:name="_ETM_Q40_375699"/>
      <w:bookmarkStart w:id="17545" w:name="_ETM_Q40_375761"/>
      <w:bookmarkEnd w:id="17544"/>
      <w:bookmarkEnd w:id="17545"/>
      <w:r>
        <w:rPr>
          <w:rFonts w:hint="cs"/>
          <w:rtl/>
          <w:lang w:eastAsia="he-IL"/>
        </w:rPr>
        <w:t>אדוני היושב-ראש, אני מבין את הלחץ</w:t>
      </w:r>
      <w:bookmarkStart w:id="17546" w:name="_ETM_Q40_379901"/>
      <w:bookmarkEnd w:id="17546"/>
      <w:r>
        <w:rPr>
          <w:rFonts w:hint="cs"/>
          <w:rtl/>
          <w:lang w:eastAsia="he-IL"/>
        </w:rPr>
        <w:t xml:space="preserve"> שלו. אני מבין את הלחץ שלו, כי הוא וחבריו תומכי </w:t>
      </w:r>
      <w:bookmarkStart w:id="17547" w:name="_ETM_Q40_382978"/>
      <w:bookmarkEnd w:id="17547"/>
      <w:r>
        <w:rPr>
          <w:rFonts w:hint="cs"/>
          <w:rtl/>
          <w:lang w:eastAsia="he-IL"/>
        </w:rPr>
        <w:t xml:space="preserve">הטרור יודעים </w:t>
      </w:r>
      <w:r w:rsidR="0087366D">
        <w:rPr>
          <w:rFonts w:hint="cs"/>
          <w:rtl/>
          <w:lang w:eastAsia="he-IL"/>
        </w:rPr>
        <w:t xml:space="preserve">שאם תהיה פה אלטרנטיבה </w:t>
      </w:r>
      <w:r w:rsidR="00F45F24">
        <w:rPr>
          <w:rFonts w:hint="cs"/>
          <w:rtl/>
          <w:lang w:eastAsia="he-IL"/>
        </w:rPr>
        <w:t>– –</w:t>
      </w:r>
      <w:bookmarkStart w:id="17548" w:name="_ETM_Q40_383948"/>
      <w:bookmarkEnd w:id="17548"/>
    </w:p>
    <w:p w:rsidR="00D57F53" w:rsidRPr="005809EA" w:rsidRDefault="00D57F53" w:rsidP="00362300">
      <w:pPr>
        <w:rPr>
          <w:rtl/>
          <w:lang w:eastAsia="he-IL"/>
        </w:rPr>
      </w:pPr>
      <w:bookmarkStart w:id="17549" w:name="_ETM_Q40_384013"/>
      <w:bookmarkEnd w:id="17549"/>
    </w:p>
    <w:p w:rsidR="00D57F53" w:rsidRDefault="00D57F53" w:rsidP="00362300">
      <w:pPr>
        <w:pStyle w:val="af5"/>
        <w:keepNext/>
        <w:rPr>
          <w:rtl/>
        </w:rPr>
      </w:pPr>
      <w:bookmarkStart w:id="17550" w:name="ET_interruption_5696_14"/>
      <w:r w:rsidRPr="00C0608D">
        <w:rPr>
          <w:rStyle w:val="TagStyle"/>
          <w:rtl/>
        </w:rPr>
        <w:t xml:space="preserve"> &lt;&lt; קריאה &gt;&gt; </w:t>
      </w:r>
      <w:r>
        <w:rPr>
          <w:rtl/>
        </w:rPr>
        <w:t>יוסף עטאונה (חד"ש-תע"ל):</w:t>
      </w:r>
      <w:r w:rsidRPr="00C0608D">
        <w:rPr>
          <w:rStyle w:val="TagStyle"/>
          <w:rtl/>
        </w:rPr>
        <w:t xml:space="preserve"> &lt;&lt; קריאה &gt;&gt;</w:t>
      </w:r>
      <w:r>
        <w:rPr>
          <w:rtl/>
        </w:rPr>
        <w:t xml:space="preserve">   </w:t>
      </w:r>
      <w:bookmarkEnd w:id="17550"/>
    </w:p>
    <w:p w:rsidR="00D57F53" w:rsidRDefault="00D57F53" w:rsidP="00722C32">
      <w:pPr>
        <w:rPr>
          <w:rtl/>
          <w:lang w:eastAsia="he-IL"/>
        </w:rPr>
      </w:pPr>
    </w:p>
    <w:p w:rsidR="00D57F53" w:rsidRDefault="00D57F53" w:rsidP="00362300">
      <w:pPr>
        <w:rPr>
          <w:rtl/>
          <w:lang w:eastAsia="he-IL"/>
        </w:rPr>
      </w:pPr>
      <w:r>
        <w:rPr>
          <w:rFonts w:hint="cs"/>
          <w:rtl/>
          <w:lang w:eastAsia="he-IL"/>
        </w:rPr>
        <w:t xml:space="preserve">לא, אתה לחוץ, אתה היחיד שאמור להיות לחוץ. </w:t>
      </w:r>
    </w:p>
    <w:p w:rsidR="00D57F53" w:rsidRDefault="00D57F53" w:rsidP="00362300">
      <w:pPr>
        <w:rPr>
          <w:rtl/>
          <w:lang w:eastAsia="he-IL"/>
        </w:rPr>
      </w:pPr>
    </w:p>
    <w:p w:rsidR="00D57F53" w:rsidRDefault="00D57F53" w:rsidP="00362300">
      <w:pPr>
        <w:pStyle w:val="af6"/>
        <w:keepNext/>
        <w:rPr>
          <w:rtl/>
        </w:rPr>
      </w:pPr>
      <w:r w:rsidRPr="005809EA">
        <w:rPr>
          <w:rStyle w:val="TagStyle"/>
          <w:rtl/>
        </w:rPr>
        <w:t xml:space="preserve">&lt;&lt; יור &gt;&gt; </w:t>
      </w:r>
      <w:r>
        <w:rPr>
          <w:rtl/>
        </w:rPr>
        <w:t>היו"ר ניסים ואטורי:</w:t>
      </w:r>
      <w:r w:rsidRPr="005809EA">
        <w:rPr>
          <w:rStyle w:val="TagStyle"/>
          <w:rtl/>
        </w:rPr>
        <w:t xml:space="preserve"> &lt;&lt; יור &gt;&gt;</w:t>
      </w:r>
      <w:r>
        <w:rPr>
          <w:rtl/>
        </w:rPr>
        <w:t xml:space="preserve">   </w:t>
      </w:r>
    </w:p>
    <w:p w:rsidR="00D57F53" w:rsidRDefault="00D57F53" w:rsidP="00722C32">
      <w:pPr>
        <w:rPr>
          <w:rtl/>
          <w:lang w:eastAsia="he-IL"/>
        </w:rPr>
      </w:pPr>
    </w:p>
    <w:p w:rsidR="00D57F53" w:rsidRDefault="00D57F53" w:rsidP="00362300">
      <w:pPr>
        <w:rPr>
          <w:rtl/>
          <w:lang w:eastAsia="he-IL"/>
        </w:rPr>
      </w:pPr>
      <w:bookmarkStart w:id="17551" w:name="_ETM_Q40_386443"/>
      <w:bookmarkEnd w:id="17551"/>
      <w:r>
        <w:rPr>
          <w:rFonts w:hint="cs"/>
          <w:rtl/>
          <w:lang w:eastAsia="he-IL"/>
        </w:rPr>
        <w:t xml:space="preserve">חבר הכנסת יוסף עטאונה, קריאה שנייה. </w:t>
      </w:r>
    </w:p>
    <w:p w:rsidR="00D57F53" w:rsidRDefault="00D57F53" w:rsidP="00362300">
      <w:pPr>
        <w:rPr>
          <w:rtl/>
          <w:lang w:eastAsia="he-IL"/>
        </w:rPr>
      </w:pPr>
      <w:bookmarkStart w:id="17552" w:name="_ETM_Q40_389644"/>
      <w:bookmarkStart w:id="17553" w:name="_ETM_Q40_389719"/>
      <w:bookmarkEnd w:id="17552"/>
      <w:bookmarkEnd w:id="17553"/>
    </w:p>
    <w:p w:rsidR="00D57F53" w:rsidRDefault="00D57F53" w:rsidP="00362300">
      <w:pPr>
        <w:pStyle w:val="af5"/>
        <w:keepNext/>
        <w:rPr>
          <w:rtl/>
        </w:rPr>
      </w:pPr>
      <w:bookmarkStart w:id="17554" w:name="ET_interruption_5696_45"/>
      <w:r w:rsidRPr="005809EA">
        <w:rPr>
          <w:rStyle w:val="TagStyle"/>
          <w:rtl/>
        </w:rPr>
        <w:t xml:space="preserve"> &lt;&lt; קריאה &gt;&gt; </w:t>
      </w:r>
      <w:r>
        <w:rPr>
          <w:rtl/>
        </w:rPr>
        <w:t>יוסף עטאונה (חד"ש-תע"ל):</w:t>
      </w:r>
      <w:r w:rsidRPr="005809EA">
        <w:rPr>
          <w:rStyle w:val="TagStyle"/>
          <w:rtl/>
        </w:rPr>
        <w:t xml:space="preserve"> &lt;&lt; קריאה &gt;&gt;</w:t>
      </w:r>
      <w:r>
        <w:rPr>
          <w:rtl/>
        </w:rPr>
        <w:t xml:space="preserve">   </w:t>
      </w:r>
      <w:bookmarkEnd w:id="17554"/>
    </w:p>
    <w:p w:rsidR="00D57F53" w:rsidRDefault="00D57F53" w:rsidP="00722C32">
      <w:pPr>
        <w:rPr>
          <w:rtl/>
          <w:lang w:eastAsia="he-IL"/>
        </w:rPr>
      </w:pPr>
    </w:p>
    <w:p w:rsidR="00D57F53" w:rsidRDefault="00D57F53" w:rsidP="0087366D">
      <w:pPr>
        <w:rPr>
          <w:rtl/>
          <w:lang w:eastAsia="he-IL"/>
        </w:rPr>
      </w:pPr>
      <w:bookmarkStart w:id="17555" w:name="_ETM_Q40_387554"/>
      <w:bookmarkEnd w:id="17555"/>
      <w:r>
        <w:rPr>
          <w:rFonts w:hint="cs"/>
          <w:rtl/>
          <w:lang w:eastAsia="he-IL"/>
        </w:rPr>
        <w:t xml:space="preserve">אתה היחיד שאמור להיות לחוץ. </w:t>
      </w:r>
      <w:bookmarkStart w:id="17556" w:name="_ETM_Q40_388929"/>
      <w:bookmarkStart w:id="17557" w:name="_ETM_Q40_388985"/>
      <w:bookmarkEnd w:id="17556"/>
      <w:bookmarkEnd w:id="17557"/>
    </w:p>
    <w:p w:rsidR="00D57F53" w:rsidRPr="005809EA" w:rsidRDefault="00D57F53" w:rsidP="00362300">
      <w:pPr>
        <w:rPr>
          <w:rtl/>
          <w:lang w:eastAsia="he-IL"/>
        </w:rPr>
      </w:pPr>
      <w:bookmarkStart w:id="17558" w:name="_ETM_Q40_389054"/>
      <w:bookmarkEnd w:id="17558"/>
    </w:p>
    <w:p w:rsidR="00D57F53" w:rsidRDefault="00D57F53" w:rsidP="00362300">
      <w:pPr>
        <w:pStyle w:val="-"/>
        <w:keepNext/>
        <w:rPr>
          <w:rtl/>
        </w:rPr>
      </w:pPr>
      <w:bookmarkStart w:id="17559" w:name="ET_speakercontinue_5803_15"/>
      <w:r w:rsidRPr="00C0608D">
        <w:rPr>
          <w:rStyle w:val="TagStyle"/>
          <w:rtl/>
        </w:rPr>
        <w:t xml:space="preserve"> &lt;&lt; דובר_המשך &gt;&gt; </w:t>
      </w:r>
      <w:r>
        <w:rPr>
          <w:rtl/>
        </w:rPr>
        <w:t>עידן רול:</w:t>
      </w:r>
      <w:r w:rsidRPr="00C0608D">
        <w:rPr>
          <w:rStyle w:val="TagStyle"/>
          <w:rtl/>
        </w:rPr>
        <w:t xml:space="preserve"> &lt;&lt; דובר_המשך &gt;&gt;</w:t>
      </w:r>
      <w:r>
        <w:rPr>
          <w:rtl/>
        </w:rPr>
        <w:t xml:space="preserve">   </w:t>
      </w:r>
      <w:bookmarkEnd w:id="17559"/>
    </w:p>
    <w:p w:rsidR="00D57F53" w:rsidRDefault="00D57F53" w:rsidP="00722C32">
      <w:pPr>
        <w:rPr>
          <w:rtl/>
          <w:lang w:eastAsia="he-IL"/>
        </w:rPr>
      </w:pPr>
    </w:p>
    <w:p w:rsidR="00D57F53" w:rsidRDefault="00F45F24" w:rsidP="00F45F24">
      <w:pPr>
        <w:rPr>
          <w:rtl/>
          <w:lang w:eastAsia="he-IL"/>
        </w:rPr>
      </w:pPr>
      <w:r>
        <w:rPr>
          <w:rFonts w:hint="cs"/>
          <w:rtl/>
          <w:lang w:eastAsia="he-IL"/>
        </w:rPr>
        <w:t>– –</w:t>
      </w:r>
      <w:r w:rsidR="00D57F53">
        <w:rPr>
          <w:rFonts w:hint="cs"/>
          <w:rtl/>
          <w:lang w:eastAsia="he-IL"/>
        </w:rPr>
        <w:t xml:space="preserve"> ומפלגה ערבית שדוגלת בהשתלבות ובדו-קיום, יזרקו </w:t>
      </w:r>
      <w:bookmarkStart w:id="17560" w:name="_ETM_Q40_394313"/>
      <w:bookmarkEnd w:id="17560"/>
      <w:r w:rsidR="00D57F53">
        <w:rPr>
          <w:rFonts w:hint="cs"/>
          <w:rtl/>
          <w:lang w:eastAsia="he-IL"/>
        </w:rPr>
        <w:t xml:space="preserve">את כולכם הביתה. אני מבין את הלחץ, </w:t>
      </w:r>
      <w:proofErr w:type="spellStart"/>
      <w:r w:rsidR="00D57F53">
        <w:rPr>
          <w:rFonts w:hint="cs"/>
          <w:rtl/>
          <w:lang w:eastAsia="he-IL"/>
        </w:rPr>
        <w:t>השטיק</w:t>
      </w:r>
      <w:proofErr w:type="spellEnd"/>
      <w:r w:rsidR="00D57F53">
        <w:rPr>
          <w:rFonts w:hint="cs"/>
          <w:rtl/>
          <w:lang w:eastAsia="he-IL"/>
        </w:rPr>
        <w:t xml:space="preserve"> של </w:t>
      </w:r>
      <w:bookmarkStart w:id="17561" w:name="_ETM_Q40_399130"/>
      <w:bookmarkEnd w:id="17561"/>
      <w:r w:rsidR="00D57F53">
        <w:rPr>
          <w:rFonts w:hint="cs"/>
          <w:rtl/>
          <w:lang w:eastAsia="he-IL"/>
        </w:rPr>
        <w:t xml:space="preserve">תמיכה בטרור כבר לא מביא את מה שהוא הביא פעם. </w:t>
      </w:r>
      <w:bookmarkStart w:id="17562" w:name="_ETM_Q40_400641"/>
      <w:bookmarkStart w:id="17563" w:name="_ETM_Q40_400873"/>
      <w:bookmarkEnd w:id="17562"/>
      <w:bookmarkEnd w:id="17563"/>
    </w:p>
    <w:p w:rsidR="00D57F53" w:rsidRDefault="00D57F53" w:rsidP="00362300">
      <w:pPr>
        <w:rPr>
          <w:rtl/>
          <w:lang w:eastAsia="he-IL"/>
        </w:rPr>
      </w:pPr>
      <w:bookmarkStart w:id="17564" w:name="_ETM_Q40_400933"/>
      <w:bookmarkStart w:id="17565" w:name="_ETM_Q40_401001"/>
      <w:bookmarkEnd w:id="17564"/>
      <w:bookmarkEnd w:id="17565"/>
    </w:p>
    <w:p w:rsidR="00D57F53" w:rsidRDefault="00D57F53" w:rsidP="00362300">
      <w:pPr>
        <w:pStyle w:val="af5"/>
        <w:keepNext/>
        <w:rPr>
          <w:rtl/>
        </w:rPr>
      </w:pPr>
      <w:bookmarkStart w:id="17566" w:name="_ETM_Q40_401043"/>
      <w:bookmarkEnd w:id="17566"/>
      <w:r w:rsidRPr="00C0608D">
        <w:rPr>
          <w:rStyle w:val="TagStyle"/>
          <w:rtl/>
        </w:rPr>
        <w:t xml:space="preserve"> &lt;&lt; קריאה &gt;&gt; </w:t>
      </w:r>
      <w:r>
        <w:rPr>
          <w:rtl/>
        </w:rPr>
        <w:t>יוסף עטאונה (חד"ש-תע"ל):</w:t>
      </w:r>
      <w:r w:rsidRPr="00C0608D">
        <w:rPr>
          <w:rStyle w:val="TagStyle"/>
          <w:rtl/>
        </w:rPr>
        <w:t xml:space="preserve"> &lt;&lt; קריאה &gt;&gt;</w:t>
      </w:r>
      <w:r>
        <w:rPr>
          <w:rtl/>
        </w:rPr>
        <w:t xml:space="preserve">   </w:t>
      </w:r>
    </w:p>
    <w:p w:rsidR="00D57F53" w:rsidRDefault="00D57F53" w:rsidP="00722C32">
      <w:pPr>
        <w:rPr>
          <w:rtl/>
          <w:lang w:eastAsia="he-IL"/>
        </w:rPr>
      </w:pPr>
    </w:p>
    <w:p w:rsidR="00D57F53" w:rsidRDefault="00D57F53" w:rsidP="00362300">
      <w:pPr>
        <w:rPr>
          <w:rtl/>
          <w:lang w:eastAsia="he-IL"/>
        </w:rPr>
      </w:pPr>
      <w:r>
        <w:rPr>
          <w:rFonts w:hint="cs"/>
          <w:rtl/>
          <w:lang w:eastAsia="he-IL"/>
        </w:rPr>
        <w:t xml:space="preserve">אני מציע לך שתדאג לעצמך. </w:t>
      </w:r>
    </w:p>
    <w:p w:rsidR="00D57F53" w:rsidRDefault="00D57F53" w:rsidP="00362300">
      <w:pPr>
        <w:rPr>
          <w:rtl/>
          <w:lang w:eastAsia="he-IL"/>
        </w:rPr>
      </w:pPr>
      <w:bookmarkStart w:id="17567" w:name="_ETM_Q40_401080"/>
      <w:bookmarkStart w:id="17568" w:name="_ETM_Q40_401107"/>
      <w:bookmarkStart w:id="17569" w:name="_ETM_Q40_401177"/>
      <w:bookmarkEnd w:id="17567"/>
      <w:bookmarkEnd w:id="17568"/>
      <w:bookmarkEnd w:id="17569"/>
    </w:p>
    <w:p w:rsidR="00D57F53" w:rsidRDefault="00D57F53" w:rsidP="00362300">
      <w:pPr>
        <w:pStyle w:val="-"/>
        <w:keepNext/>
        <w:rPr>
          <w:rtl/>
        </w:rPr>
      </w:pPr>
      <w:bookmarkStart w:id="17570" w:name="ET_speakercontinue_5803_46"/>
      <w:r w:rsidRPr="005809EA">
        <w:rPr>
          <w:rStyle w:val="TagStyle"/>
          <w:rtl/>
        </w:rPr>
        <w:t xml:space="preserve"> &lt;&lt; דובר_המשך &gt;&gt; </w:t>
      </w:r>
      <w:r>
        <w:rPr>
          <w:rtl/>
        </w:rPr>
        <w:t>עידן רול:</w:t>
      </w:r>
      <w:r w:rsidRPr="005809EA">
        <w:rPr>
          <w:rStyle w:val="TagStyle"/>
          <w:rtl/>
        </w:rPr>
        <w:t xml:space="preserve"> &lt;&lt; דובר_המשך &gt;&gt;</w:t>
      </w:r>
      <w:r>
        <w:rPr>
          <w:rtl/>
        </w:rPr>
        <w:t xml:space="preserve">   </w:t>
      </w:r>
      <w:bookmarkEnd w:id="17570"/>
    </w:p>
    <w:p w:rsidR="00D57F53" w:rsidRDefault="00D57F53" w:rsidP="00722C32">
      <w:pPr>
        <w:rPr>
          <w:rtl/>
          <w:lang w:eastAsia="he-IL"/>
        </w:rPr>
      </w:pPr>
    </w:p>
    <w:p w:rsidR="00D57F53" w:rsidRDefault="00D57F53" w:rsidP="00F45F24">
      <w:pPr>
        <w:rPr>
          <w:rtl/>
          <w:lang w:eastAsia="he-IL"/>
        </w:rPr>
      </w:pPr>
      <w:bookmarkStart w:id="17571" w:name="_ETM_Q40_402428"/>
      <w:bookmarkEnd w:id="17571"/>
      <w:r>
        <w:rPr>
          <w:rFonts w:hint="cs"/>
          <w:rtl/>
          <w:lang w:eastAsia="he-IL"/>
        </w:rPr>
        <w:t>עכשיו אני ארצה לחזור לנאום</w:t>
      </w:r>
      <w:bookmarkStart w:id="17572" w:name="_ETM_Q40_403811"/>
      <w:bookmarkEnd w:id="17572"/>
      <w:r>
        <w:rPr>
          <w:rFonts w:hint="cs"/>
          <w:rtl/>
          <w:lang w:eastAsia="he-IL"/>
        </w:rPr>
        <w:t xml:space="preserve"> שלי, ברשותך, אדוני היושב-ראש. הורדת אחוז החסימה תחולל תגובת שרשרת </w:t>
      </w:r>
      <w:bookmarkStart w:id="17573" w:name="_ETM_Q40_408616"/>
      <w:bookmarkEnd w:id="17573"/>
      <w:r>
        <w:rPr>
          <w:rFonts w:hint="cs"/>
          <w:rtl/>
          <w:lang w:eastAsia="he-IL"/>
        </w:rPr>
        <w:t xml:space="preserve">הפוכה, </w:t>
      </w:r>
      <w:bookmarkStart w:id="17574" w:name="_ETM_Q40_401218"/>
      <w:bookmarkEnd w:id="17574"/>
      <w:r>
        <w:rPr>
          <w:rFonts w:hint="cs"/>
          <w:rtl/>
          <w:lang w:eastAsia="he-IL"/>
        </w:rPr>
        <w:t>היא תאפשר לכוחות קונסטרוקטיביים</w:t>
      </w:r>
      <w:r w:rsidR="0087366D">
        <w:rPr>
          <w:rFonts w:hint="cs"/>
          <w:rtl/>
          <w:lang w:eastAsia="he-IL"/>
        </w:rPr>
        <w:t>,</w:t>
      </w:r>
      <w:r>
        <w:rPr>
          <w:rFonts w:hint="cs"/>
          <w:rtl/>
          <w:lang w:eastAsia="he-IL"/>
        </w:rPr>
        <w:t xml:space="preserve"> השואפים להשתלבות, שגשוג, ביטחון </w:t>
      </w:r>
      <w:bookmarkStart w:id="17575" w:name="_ETM_Q40_414191"/>
      <w:bookmarkEnd w:id="17575"/>
      <w:r>
        <w:rPr>
          <w:rFonts w:hint="cs"/>
          <w:rtl/>
          <w:lang w:eastAsia="he-IL"/>
        </w:rPr>
        <w:t xml:space="preserve">וחיים בשלום במדינת ישראל </w:t>
      </w:r>
      <w:r w:rsidR="00F45F24">
        <w:rPr>
          <w:rFonts w:hint="cs"/>
          <w:rtl/>
          <w:lang w:eastAsia="he-IL"/>
        </w:rPr>
        <w:t>– – –</w:t>
      </w:r>
    </w:p>
    <w:p w:rsidR="00D57F53" w:rsidRDefault="00D57F53" w:rsidP="00362300">
      <w:pPr>
        <w:rPr>
          <w:rtl/>
          <w:lang w:eastAsia="he-IL"/>
        </w:rPr>
      </w:pPr>
      <w:bookmarkStart w:id="17576" w:name="_ETM_Q40_415544"/>
      <w:bookmarkStart w:id="17577" w:name="_ETM_Q40_415607"/>
      <w:bookmarkStart w:id="17578" w:name="_ETM_Q40_415688"/>
      <w:bookmarkEnd w:id="17576"/>
      <w:bookmarkEnd w:id="17577"/>
      <w:bookmarkEnd w:id="17578"/>
    </w:p>
    <w:p w:rsidR="00D57F53" w:rsidRDefault="00D57F53" w:rsidP="00362300">
      <w:pPr>
        <w:pStyle w:val="af5"/>
        <w:keepNext/>
        <w:rPr>
          <w:rtl/>
        </w:rPr>
      </w:pPr>
      <w:bookmarkStart w:id="17579" w:name="ET_interruption_5696_47"/>
      <w:r w:rsidRPr="005809EA">
        <w:rPr>
          <w:rStyle w:val="TagStyle"/>
          <w:rtl/>
        </w:rPr>
        <w:t xml:space="preserve"> &lt;&lt; קריאה &gt;&gt; </w:t>
      </w:r>
      <w:r>
        <w:rPr>
          <w:rtl/>
        </w:rPr>
        <w:t>יוסף עטאונה (חד"ש-תע"ל):</w:t>
      </w:r>
      <w:r w:rsidRPr="005809EA">
        <w:rPr>
          <w:rStyle w:val="TagStyle"/>
          <w:rtl/>
        </w:rPr>
        <w:t xml:space="preserve"> &lt;&lt; קריאה &gt;&gt;</w:t>
      </w:r>
      <w:r>
        <w:rPr>
          <w:rtl/>
        </w:rPr>
        <w:t xml:space="preserve">   </w:t>
      </w:r>
      <w:bookmarkEnd w:id="17579"/>
    </w:p>
    <w:p w:rsidR="00D57F53" w:rsidRDefault="00D57F53" w:rsidP="00722C32">
      <w:pPr>
        <w:rPr>
          <w:rtl/>
          <w:lang w:eastAsia="he-IL"/>
        </w:rPr>
      </w:pPr>
    </w:p>
    <w:p w:rsidR="00D57F53" w:rsidRDefault="00F45F24" w:rsidP="00F45F24">
      <w:pPr>
        <w:rPr>
          <w:rtl/>
          <w:lang w:eastAsia="he-IL"/>
        </w:rPr>
      </w:pPr>
      <w:bookmarkStart w:id="17580" w:name="_ETM_Q40_415055"/>
      <w:bookmarkStart w:id="17581" w:name="_ETM_Q40_415753"/>
      <w:bookmarkEnd w:id="17580"/>
      <w:bookmarkEnd w:id="17581"/>
      <w:r>
        <w:rPr>
          <w:rFonts w:hint="cs"/>
          <w:rtl/>
          <w:lang w:eastAsia="he-IL"/>
        </w:rPr>
        <w:t>– – –</w:t>
      </w:r>
      <w:r w:rsidR="00D57F53">
        <w:rPr>
          <w:rFonts w:hint="cs"/>
          <w:rtl/>
          <w:lang w:eastAsia="he-IL"/>
        </w:rPr>
        <w:t xml:space="preserve"> </w:t>
      </w:r>
      <w:bookmarkStart w:id="17582" w:name="_ETM_Q40_416626"/>
      <w:bookmarkEnd w:id="17582"/>
      <w:r w:rsidR="00D57F53">
        <w:rPr>
          <w:rFonts w:hint="cs"/>
          <w:rtl/>
          <w:lang w:eastAsia="he-IL"/>
        </w:rPr>
        <w:t xml:space="preserve">גם כשיורידו את אחוז החסימה? גם כשיורידו את אחוז החסימה אתה לא תהיה. </w:t>
      </w:r>
    </w:p>
    <w:p w:rsidR="00D57F53" w:rsidRDefault="00D57F53" w:rsidP="00362300">
      <w:pPr>
        <w:rPr>
          <w:rtl/>
          <w:lang w:eastAsia="he-IL"/>
        </w:rPr>
      </w:pPr>
    </w:p>
    <w:p w:rsidR="00D57F53" w:rsidRDefault="00D57F53" w:rsidP="00362300">
      <w:pPr>
        <w:pStyle w:val="af6"/>
        <w:keepNext/>
        <w:rPr>
          <w:rtl/>
        </w:rPr>
      </w:pPr>
      <w:r w:rsidRPr="005809EA">
        <w:rPr>
          <w:rStyle w:val="TagStyle"/>
          <w:rtl/>
        </w:rPr>
        <w:t xml:space="preserve"> &lt;&lt; יור &gt;&gt; </w:t>
      </w:r>
      <w:r>
        <w:rPr>
          <w:rtl/>
        </w:rPr>
        <w:t>היו"ר ניסים ואטורי:</w:t>
      </w:r>
      <w:r w:rsidRPr="005809EA">
        <w:rPr>
          <w:rStyle w:val="TagStyle"/>
          <w:rtl/>
        </w:rPr>
        <w:t xml:space="preserve"> &lt;&lt; יור &gt;&gt;</w:t>
      </w:r>
      <w:r>
        <w:rPr>
          <w:rtl/>
        </w:rPr>
        <w:t xml:space="preserve">   </w:t>
      </w:r>
    </w:p>
    <w:p w:rsidR="00D57F53" w:rsidRDefault="00D57F53" w:rsidP="00722C32">
      <w:pPr>
        <w:rPr>
          <w:rtl/>
          <w:lang w:eastAsia="he-IL"/>
        </w:rPr>
      </w:pPr>
    </w:p>
    <w:p w:rsidR="00D57F53" w:rsidRDefault="00D57F53" w:rsidP="00362300">
      <w:pPr>
        <w:rPr>
          <w:rtl/>
          <w:lang w:eastAsia="he-IL"/>
        </w:rPr>
      </w:pPr>
      <w:bookmarkStart w:id="17583" w:name="_ETM_Q40_420570"/>
      <w:bookmarkEnd w:id="17583"/>
      <w:r>
        <w:rPr>
          <w:rFonts w:hint="cs"/>
          <w:rtl/>
          <w:lang w:eastAsia="he-IL"/>
        </w:rPr>
        <w:t xml:space="preserve">עצור שנייה אחת. </w:t>
      </w:r>
    </w:p>
    <w:p w:rsidR="00D57F53" w:rsidRDefault="00D57F53" w:rsidP="00362300">
      <w:pPr>
        <w:rPr>
          <w:rtl/>
          <w:lang w:eastAsia="he-IL"/>
        </w:rPr>
      </w:pPr>
      <w:bookmarkStart w:id="17584" w:name="_ETM_Q40_423852"/>
      <w:bookmarkStart w:id="17585" w:name="_ETM_Q40_423913"/>
      <w:bookmarkEnd w:id="17584"/>
      <w:bookmarkEnd w:id="17585"/>
    </w:p>
    <w:p w:rsidR="00D57F53" w:rsidRDefault="00D57F53" w:rsidP="00362300">
      <w:pPr>
        <w:pStyle w:val="af5"/>
        <w:keepNext/>
        <w:rPr>
          <w:rtl/>
        </w:rPr>
      </w:pPr>
      <w:bookmarkStart w:id="17586" w:name="ET_interruption_5696_49"/>
      <w:r w:rsidRPr="005809EA">
        <w:rPr>
          <w:rStyle w:val="TagStyle"/>
          <w:rtl/>
        </w:rPr>
        <w:t xml:space="preserve"> &lt;&lt; קריאה &gt;&gt; </w:t>
      </w:r>
      <w:r>
        <w:rPr>
          <w:rtl/>
        </w:rPr>
        <w:t>יוסף עטאונה (חד"ש-תע"ל):</w:t>
      </w:r>
      <w:r w:rsidRPr="005809EA">
        <w:rPr>
          <w:rStyle w:val="TagStyle"/>
          <w:rtl/>
        </w:rPr>
        <w:t xml:space="preserve"> &lt;&lt; קריאה &gt;&gt;</w:t>
      </w:r>
      <w:r>
        <w:rPr>
          <w:rtl/>
        </w:rPr>
        <w:t xml:space="preserve">   </w:t>
      </w:r>
      <w:bookmarkEnd w:id="17586"/>
    </w:p>
    <w:p w:rsidR="00D57F53" w:rsidRDefault="00D57F53" w:rsidP="00722C32">
      <w:pPr>
        <w:rPr>
          <w:rtl/>
          <w:lang w:eastAsia="he-IL"/>
        </w:rPr>
      </w:pPr>
    </w:p>
    <w:p w:rsidR="00D57F53" w:rsidRDefault="00D57F53" w:rsidP="00362300">
      <w:pPr>
        <w:rPr>
          <w:rtl/>
          <w:lang w:eastAsia="he-IL"/>
        </w:rPr>
      </w:pPr>
      <w:bookmarkStart w:id="17587" w:name="_ETM_Q40_423383"/>
      <w:bookmarkEnd w:id="17587"/>
      <w:r>
        <w:rPr>
          <w:rFonts w:hint="cs"/>
          <w:rtl/>
          <w:lang w:eastAsia="he-IL"/>
        </w:rPr>
        <w:t>גם כשיורידו</w:t>
      </w:r>
      <w:bookmarkStart w:id="17588" w:name="_ETM_Q40_422560"/>
      <w:bookmarkEnd w:id="17588"/>
      <w:r>
        <w:rPr>
          <w:rFonts w:hint="cs"/>
          <w:rtl/>
          <w:lang w:eastAsia="he-IL"/>
        </w:rPr>
        <w:t xml:space="preserve"> לך את אחוז החסימה, אתה לא תהיה. </w:t>
      </w:r>
    </w:p>
    <w:p w:rsidR="00D57F53" w:rsidRDefault="00D57F53" w:rsidP="00362300">
      <w:pPr>
        <w:rPr>
          <w:rtl/>
          <w:lang w:eastAsia="he-IL"/>
        </w:rPr>
      </w:pPr>
    </w:p>
    <w:p w:rsidR="00D57F53" w:rsidRDefault="00D57F53" w:rsidP="00362300">
      <w:pPr>
        <w:pStyle w:val="af6"/>
        <w:keepNext/>
        <w:rPr>
          <w:rtl/>
        </w:rPr>
      </w:pPr>
      <w:r w:rsidRPr="005809EA">
        <w:rPr>
          <w:rStyle w:val="TagStyle"/>
          <w:rtl/>
        </w:rPr>
        <w:t xml:space="preserve"> &lt;&lt; יור &gt;&gt; </w:t>
      </w:r>
      <w:r>
        <w:rPr>
          <w:rtl/>
        </w:rPr>
        <w:t>היו"ר ניסים ואטורי:</w:t>
      </w:r>
      <w:r w:rsidRPr="005809EA">
        <w:rPr>
          <w:rStyle w:val="TagStyle"/>
          <w:rtl/>
        </w:rPr>
        <w:t xml:space="preserve"> &lt;&lt; יור &gt;&gt;</w:t>
      </w:r>
      <w:r>
        <w:rPr>
          <w:rtl/>
        </w:rPr>
        <w:t xml:space="preserve">   </w:t>
      </w:r>
    </w:p>
    <w:p w:rsidR="00D57F53" w:rsidRDefault="00D57F53" w:rsidP="00722C32">
      <w:pPr>
        <w:rPr>
          <w:rtl/>
          <w:lang w:eastAsia="he-IL"/>
        </w:rPr>
      </w:pPr>
    </w:p>
    <w:p w:rsidR="00D57F53" w:rsidRDefault="00D57F53" w:rsidP="00362300">
      <w:pPr>
        <w:rPr>
          <w:rtl/>
          <w:lang w:eastAsia="he-IL"/>
        </w:rPr>
      </w:pPr>
      <w:bookmarkStart w:id="17589" w:name="_ETM_Q40_425818"/>
      <w:bookmarkEnd w:id="17589"/>
      <w:r>
        <w:rPr>
          <w:rFonts w:hint="cs"/>
          <w:rtl/>
          <w:lang w:eastAsia="he-IL"/>
        </w:rPr>
        <w:t xml:space="preserve">תודה רבה. </w:t>
      </w:r>
      <w:bookmarkStart w:id="17590" w:name="_ETM_Q40_426986"/>
      <w:bookmarkEnd w:id="17590"/>
      <w:r>
        <w:rPr>
          <w:rFonts w:hint="cs"/>
          <w:rtl/>
          <w:lang w:eastAsia="he-IL"/>
        </w:rPr>
        <w:t xml:space="preserve">הוא </w:t>
      </w:r>
      <w:bookmarkStart w:id="17591" w:name="_ETM_Q40_428638"/>
      <w:bookmarkEnd w:id="17591"/>
      <w:r>
        <w:rPr>
          <w:rFonts w:hint="cs"/>
          <w:rtl/>
          <w:lang w:eastAsia="he-IL"/>
        </w:rPr>
        <w:t>החליט לצאת לבד, זה בסדר, זה גם מקובל. בבקשה.</w:t>
      </w:r>
      <w:r>
        <w:rPr>
          <w:rFonts w:hint="cs"/>
          <w:lang w:eastAsia="he-IL"/>
        </w:rPr>
        <w:t xml:space="preserve"> </w:t>
      </w:r>
    </w:p>
    <w:p w:rsidR="00D57F53" w:rsidRDefault="00D57F53" w:rsidP="00722C32">
      <w:pPr>
        <w:rPr>
          <w:rtl/>
          <w:lang w:eastAsia="he-IL"/>
        </w:rPr>
      </w:pPr>
      <w:bookmarkStart w:id="17592" w:name="_ETM_Q40_427042"/>
      <w:bookmarkEnd w:id="17592"/>
    </w:p>
    <w:p w:rsidR="00D57F53" w:rsidRDefault="00D57F53" w:rsidP="00362300">
      <w:pPr>
        <w:pStyle w:val="-"/>
        <w:keepNext/>
        <w:rPr>
          <w:rtl/>
        </w:rPr>
      </w:pPr>
      <w:bookmarkStart w:id="17593" w:name="ET_speakercontinue_5803_51"/>
      <w:r w:rsidRPr="005809EA">
        <w:rPr>
          <w:rStyle w:val="TagStyle"/>
          <w:rtl/>
        </w:rPr>
        <w:t xml:space="preserve"> &lt;&lt; דובר_המשך &gt;&gt; </w:t>
      </w:r>
      <w:r>
        <w:rPr>
          <w:rtl/>
        </w:rPr>
        <w:t>עידן רול:</w:t>
      </w:r>
      <w:r w:rsidRPr="005809EA">
        <w:rPr>
          <w:rStyle w:val="TagStyle"/>
          <w:rtl/>
        </w:rPr>
        <w:t xml:space="preserve"> &lt;&lt; דובר_המשך &gt;&gt;</w:t>
      </w:r>
      <w:r>
        <w:rPr>
          <w:rtl/>
        </w:rPr>
        <w:t xml:space="preserve">   </w:t>
      </w:r>
      <w:bookmarkEnd w:id="17593"/>
    </w:p>
    <w:p w:rsidR="00D57F53" w:rsidRDefault="00D57F53" w:rsidP="00722C32">
      <w:pPr>
        <w:rPr>
          <w:rtl/>
          <w:lang w:eastAsia="he-IL"/>
        </w:rPr>
      </w:pPr>
    </w:p>
    <w:p w:rsidR="00D57F53" w:rsidRDefault="00D57F53" w:rsidP="00362300">
      <w:pPr>
        <w:rPr>
          <w:rtl/>
          <w:lang w:eastAsia="he-IL"/>
        </w:rPr>
      </w:pPr>
      <w:bookmarkStart w:id="17594" w:name="_ETM_Q40_431725"/>
      <w:bookmarkEnd w:id="17594"/>
      <w:r>
        <w:rPr>
          <w:rFonts w:hint="cs"/>
          <w:rtl/>
          <w:lang w:eastAsia="he-IL"/>
        </w:rPr>
        <w:t xml:space="preserve">בדיוק </w:t>
      </w:r>
      <w:bookmarkStart w:id="17595" w:name="_ETM_Q40_430481"/>
      <w:bookmarkEnd w:id="17595"/>
      <w:r>
        <w:rPr>
          <w:rFonts w:hint="cs"/>
          <w:rtl/>
          <w:lang w:eastAsia="he-IL"/>
        </w:rPr>
        <w:t xml:space="preserve">באתי להקריא את החלק בנאום שאומר: לצערי, את תומכי הטרור </w:t>
      </w:r>
      <w:bookmarkStart w:id="17596" w:name="_ETM_Q40_434835"/>
      <w:bookmarkEnd w:id="17596"/>
      <w:r>
        <w:rPr>
          <w:rFonts w:hint="cs"/>
          <w:rtl/>
          <w:lang w:eastAsia="he-IL"/>
        </w:rPr>
        <w:t xml:space="preserve">לא ניתן להוציא מהבית הזה – לפחות אפשר להוציא אותם מהמליאה. </w:t>
      </w:r>
      <w:bookmarkStart w:id="17597" w:name="_ETM_Q40_438463"/>
      <w:bookmarkStart w:id="17598" w:name="_ETM_Q40_439450"/>
      <w:bookmarkEnd w:id="17597"/>
      <w:bookmarkEnd w:id="17598"/>
    </w:p>
    <w:p w:rsidR="00D57F53" w:rsidRDefault="00D57F53" w:rsidP="00362300">
      <w:pPr>
        <w:rPr>
          <w:rtl/>
          <w:lang w:eastAsia="he-IL"/>
        </w:rPr>
      </w:pPr>
      <w:bookmarkStart w:id="17599" w:name="_ETM_Q40_439498"/>
      <w:bookmarkStart w:id="17600" w:name="_ETM_Q40_439586"/>
      <w:bookmarkEnd w:id="17599"/>
      <w:bookmarkEnd w:id="17600"/>
    </w:p>
    <w:p w:rsidR="00D57F53" w:rsidRDefault="00D57F53" w:rsidP="0087366D">
      <w:pPr>
        <w:rPr>
          <w:rtl/>
          <w:lang w:eastAsia="he-IL"/>
        </w:rPr>
      </w:pPr>
      <w:bookmarkStart w:id="17601" w:name="_ETM_Q40_439637"/>
      <w:bookmarkEnd w:id="17601"/>
      <w:r>
        <w:rPr>
          <w:rFonts w:hint="cs"/>
          <w:rtl/>
          <w:lang w:eastAsia="he-IL"/>
        </w:rPr>
        <w:t xml:space="preserve">אני אמשיך. לצערי, את תומכי הטרור לא ניתן להוציא מהבית </w:t>
      </w:r>
      <w:bookmarkStart w:id="17602" w:name="_ETM_Q40_443504"/>
      <w:bookmarkEnd w:id="17602"/>
      <w:r>
        <w:rPr>
          <w:rFonts w:hint="cs"/>
          <w:rtl/>
          <w:lang w:eastAsia="he-IL"/>
        </w:rPr>
        <w:t>הזה, לא דרך אתיקה, לא דרך הדחה ו</w:t>
      </w:r>
      <w:bookmarkStart w:id="17603" w:name="_ETM_Q40_444031"/>
      <w:bookmarkEnd w:id="17603"/>
      <w:r>
        <w:rPr>
          <w:rFonts w:hint="cs"/>
          <w:rtl/>
          <w:lang w:eastAsia="he-IL"/>
        </w:rPr>
        <w:t xml:space="preserve">גם לא דרך סעיף 7א. גם החקיקה לתיקון </w:t>
      </w:r>
      <w:bookmarkStart w:id="17604" w:name="_ETM_Q40_448112"/>
      <w:bookmarkEnd w:id="17604"/>
      <w:r>
        <w:rPr>
          <w:rFonts w:hint="cs"/>
          <w:rtl/>
          <w:lang w:eastAsia="he-IL"/>
        </w:rPr>
        <w:t>הסעיף, שמקודמת כעת</w:t>
      </w:r>
      <w:r w:rsidR="0087366D">
        <w:rPr>
          <w:rFonts w:hint="cs"/>
          <w:rtl/>
          <w:lang w:eastAsia="he-IL"/>
        </w:rPr>
        <w:t>,</w:t>
      </w:r>
      <w:r>
        <w:rPr>
          <w:rFonts w:hint="cs"/>
          <w:rtl/>
          <w:lang w:eastAsia="he-IL"/>
        </w:rPr>
        <w:t xml:space="preserve"> ואני תומך בה, לא צפויה לחסום את </w:t>
      </w:r>
      <w:bookmarkStart w:id="17605" w:name="_ETM_Q40_452312"/>
      <w:bookmarkEnd w:id="17605"/>
      <w:r>
        <w:rPr>
          <w:rFonts w:hint="cs"/>
          <w:rtl/>
          <w:lang w:eastAsia="he-IL"/>
        </w:rPr>
        <w:t xml:space="preserve">דרכם של </w:t>
      </w:r>
      <w:proofErr w:type="spellStart"/>
      <w:r>
        <w:rPr>
          <w:rFonts w:hint="cs"/>
          <w:rtl/>
          <w:lang w:eastAsia="he-IL"/>
        </w:rPr>
        <w:t>מהללי</w:t>
      </w:r>
      <w:proofErr w:type="spellEnd"/>
      <w:r>
        <w:rPr>
          <w:rFonts w:hint="cs"/>
          <w:rtl/>
          <w:lang w:eastAsia="he-IL"/>
        </w:rPr>
        <w:t xml:space="preserve"> המרצחים </w:t>
      </w:r>
      <w:proofErr w:type="spellStart"/>
      <w:r>
        <w:rPr>
          <w:rFonts w:hint="cs"/>
          <w:rtl/>
          <w:lang w:eastAsia="he-IL"/>
        </w:rPr>
        <w:t>ומוציאי</w:t>
      </w:r>
      <w:proofErr w:type="spellEnd"/>
      <w:r>
        <w:rPr>
          <w:rFonts w:hint="cs"/>
          <w:rtl/>
          <w:lang w:eastAsia="he-IL"/>
        </w:rPr>
        <w:t xml:space="preserve"> דיבתם של לוחמי צה"ל מלהיבחר </w:t>
      </w:r>
      <w:bookmarkStart w:id="17606" w:name="_ETM_Q40_456997"/>
      <w:bookmarkEnd w:id="17606"/>
      <w:r>
        <w:rPr>
          <w:rFonts w:hint="cs"/>
          <w:rtl/>
          <w:lang w:eastAsia="he-IL"/>
        </w:rPr>
        <w:t xml:space="preserve">לכנסת. הורדת אחוז החסימה היא הדרך לייצר להם אלטרנטיבה ולהעניק </w:t>
      </w:r>
      <w:bookmarkStart w:id="17607" w:name="_ETM_Q40_465430"/>
      <w:bookmarkEnd w:id="17607"/>
      <w:r>
        <w:rPr>
          <w:rFonts w:hint="cs"/>
          <w:rtl/>
          <w:lang w:eastAsia="he-IL"/>
        </w:rPr>
        <w:t xml:space="preserve">ייצוג לחברה הערבית שרוצה דו-קיום והשתלבות. הורדת אחוז החסימה תביא ייצוג ערבי מסוג חדש, ומפלגה חדשה של כוחות חיוביים תיקח חלק בכל קואליציה עתידית ותביא הישגים לבוחריה, הישגים </w:t>
      </w:r>
      <w:bookmarkStart w:id="17608" w:name="_ETM_Q40_487574"/>
      <w:bookmarkEnd w:id="17608"/>
      <w:r>
        <w:rPr>
          <w:rFonts w:hint="cs"/>
          <w:rtl/>
          <w:lang w:eastAsia="he-IL"/>
        </w:rPr>
        <w:t xml:space="preserve">שיביאו לה תמיכה נוספת, ובהדרגה לא רק יהפכו את המפלגות תומכות הטרור הנוכחיות ללא </w:t>
      </w:r>
      <w:bookmarkStart w:id="17609" w:name="_ETM_Q40_494708"/>
      <w:bookmarkEnd w:id="17609"/>
      <w:r>
        <w:rPr>
          <w:rFonts w:hint="cs"/>
          <w:rtl/>
          <w:lang w:eastAsia="he-IL"/>
        </w:rPr>
        <w:t xml:space="preserve">רלוונטיות פוליטית, אלא גם יפתחו עידן חדש של דו-קיום, תיקון של ממש ליחסי החברה היהודית והערבית. </w:t>
      </w:r>
    </w:p>
    <w:p w:rsidR="00D57F53" w:rsidRDefault="00D57F53" w:rsidP="00362300">
      <w:pPr>
        <w:rPr>
          <w:rtl/>
          <w:lang w:eastAsia="he-IL"/>
        </w:rPr>
      </w:pPr>
    </w:p>
    <w:p w:rsidR="00D57F53" w:rsidRDefault="00D57F53" w:rsidP="00362300">
      <w:pPr>
        <w:rPr>
          <w:rtl/>
          <w:lang w:eastAsia="he-IL"/>
        </w:rPr>
      </w:pPr>
      <w:r>
        <w:rPr>
          <w:rFonts w:hint="cs"/>
          <w:rtl/>
          <w:lang w:eastAsia="he-IL"/>
        </w:rPr>
        <w:t xml:space="preserve">חבריי לכנסת ישראל, לערביי ישראל מגיע לבחור את נציגיהם. הגיע הזמן שנסיר את החסמים </w:t>
      </w:r>
      <w:bookmarkStart w:id="17610" w:name="_ETM_Q40_507540"/>
      <w:bookmarkEnd w:id="17610"/>
      <w:r>
        <w:rPr>
          <w:rFonts w:hint="cs"/>
          <w:rtl/>
          <w:lang w:eastAsia="he-IL"/>
        </w:rPr>
        <w:t xml:space="preserve">שמונעים מהם לעשות זאת, ובראשם אחוז החסימה, שמונע מערביי ישראל לבחור מנהיגות חדשה ורלוונטית שתייצג אותם ותחולל מהפכה של ממש ביחסים בין יהודים לערבים בישראל. </w:t>
      </w:r>
    </w:p>
    <w:p w:rsidR="00D57F53" w:rsidRDefault="00D57F53" w:rsidP="00362300">
      <w:pPr>
        <w:rPr>
          <w:rtl/>
          <w:lang w:eastAsia="he-IL"/>
        </w:rPr>
      </w:pPr>
      <w:bookmarkStart w:id="17611" w:name="_ETM_Q40_523357"/>
      <w:bookmarkStart w:id="17612" w:name="_ETM_Q40_523401"/>
      <w:bookmarkStart w:id="17613" w:name="_ETM_Q40_523485"/>
      <w:bookmarkEnd w:id="17611"/>
      <w:bookmarkEnd w:id="17612"/>
      <w:bookmarkEnd w:id="17613"/>
    </w:p>
    <w:p w:rsidR="00D57F53" w:rsidRDefault="00D57F53" w:rsidP="00362300">
      <w:pPr>
        <w:rPr>
          <w:rtl/>
          <w:lang w:eastAsia="he-IL"/>
        </w:rPr>
      </w:pPr>
      <w:bookmarkStart w:id="17614" w:name="_ETM_Q40_523530"/>
      <w:bookmarkEnd w:id="17614"/>
      <w:r>
        <w:rPr>
          <w:rFonts w:hint="cs"/>
          <w:rtl/>
          <w:lang w:eastAsia="he-IL"/>
        </w:rPr>
        <w:t xml:space="preserve">הדוגמה שחווינו פה, אדוני היושב-ראש, מראה בדיוק </w:t>
      </w:r>
      <w:bookmarkStart w:id="17615" w:name="_ETM_Q40_525335"/>
      <w:bookmarkEnd w:id="17615"/>
      <w:r>
        <w:rPr>
          <w:rFonts w:hint="cs"/>
          <w:rtl/>
          <w:lang w:eastAsia="he-IL"/>
        </w:rPr>
        <w:t xml:space="preserve">את מה שאני נואם עליו </w:t>
      </w:r>
      <w:r>
        <w:rPr>
          <w:rFonts w:hint="eastAsia"/>
          <w:rtl/>
          <w:lang w:eastAsia="he-IL"/>
        </w:rPr>
        <w:t>–</w:t>
      </w:r>
      <w:r>
        <w:rPr>
          <w:rFonts w:hint="cs"/>
          <w:rtl/>
          <w:lang w:eastAsia="he-IL"/>
        </w:rPr>
        <w:t xml:space="preserve"> ערביי ישראל שם בחוץ רוצים לראות תרבות חדשה ומשותפת, הם רוצים לראות שינוי</w:t>
      </w:r>
      <w:bookmarkStart w:id="17616" w:name="_ETM_Q40_533480"/>
      <w:bookmarkEnd w:id="17616"/>
      <w:r>
        <w:rPr>
          <w:rFonts w:hint="cs"/>
          <w:rtl/>
          <w:lang w:eastAsia="he-IL"/>
        </w:rPr>
        <w:t xml:space="preserve"> בחברה הישראלית, קירוב לבבות ודו-קיום אמיתי, אבל בסוף זה בית הנבחרים, והנבחרים שנכפה עליהם לבחור הם תומכי טרור. זה לא מביא את המאוויים ואת </w:t>
      </w:r>
      <w:bookmarkStart w:id="17617" w:name="_ETM_Q40_546517"/>
      <w:bookmarkEnd w:id="17617"/>
      <w:r>
        <w:rPr>
          <w:rFonts w:hint="cs"/>
          <w:rtl/>
          <w:lang w:eastAsia="he-IL"/>
        </w:rPr>
        <w:t xml:space="preserve">הרצונות האמיתיים של ציבור שכמה לשילוב ולדו-קיום. אם נוריד את אחוז החסימה, ניפטר אחת ולתמיד </w:t>
      </w:r>
      <w:r>
        <w:rPr>
          <w:rFonts w:hint="eastAsia"/>
          <w:rtl/>
          <w:lang w:eastAsia="he-IL"/>
        </w:rPr>
        <w:t>–</w:t>
      </w:r>
      <w:r>
        <w:rPr>
          <w:rFonts w:hint="cs"/>
          <w:rtl/>
          <w:lang w:eastAsia="he-IL"/>
        </w:rPr>
        <w:t xml:space="preserve"> בדרך </w:t>
      </w:r>
      <w:bookmarkStart w:id="17618" w:name="_ETM_Q40_556479"/>
      <w:bookmarkEnd w:id="17618"/>
      <w:r>
        <w:rPr>
          <w:rFonts w:hint="cs"/>
          <w:rtl/>
          <w:lang w:eastAsia="he-IL"/>
        </w:rPr>
        <w:t>חוקית ודמוקרטית</w:t>
      </w:r>
      <w:r w:rsidR="0087366D">
        <w:rPr>
          <w:rFonts w:hint="cs"/>
          <w:rtl/>
          <w:lang w:eastAsia="he-IL"/>
        </w:rPr>
        <w:t>,</w:t>
      </w:r>
      <w:r>
        <w:rPr>
          <w:rFonts w:hint="cs"/>
          <w:rtl/>
          <w:lang w:eastAsia="he-IL"/>
        </w:rPr>
        <w:t xml:space="preserve"> למען הסר ספק </w:t>
      </w:r>
      <w:r>
        <w:rPr>
          <w:rFonts w:hint="eastAsia"/>
          <w:rtl/>
          <w:lang w:eastAsia="he-IL"/>
        </w:rPr>
        <w:t>–</w:t>
      </w:r>
      <w:r>
        <w:rPr>
          <w:rFonts w:hint="cs"/>
          <w:rtl/>
          <w:lang w:eastAsia="he-IL"/>
        </w:rPr>
        <w:t xml:space="preserve"> מכל אותם תומכי טרור, והמגזר הערבי יזכה סוף-סוף לנבחרי ציבור שרוצים באמת בטובתו ומבינים את המצוקות האמיתיות שלו. תודה רב</w:t>
      </w:r>
      <w:bookmarkStart w:id="17619" w:name="_ETM_Q40_569413"/>
      <w:bookmarkEnd w:id="17619"/>
      <w:r>
        <w:rPr>
          <w:rFonts w:hint="cs"/>
          <w:rtl/>
          <w:lang w:eastAsia="he-IL"/>
        </w:rPr>
        <w:t xml:space="preserve">ה. </w:t>
      </w:r>
    </w:p>
    <w:p w:rsidR="00D57F53" w:rsidRDefault="00D57F53" w:rsidP="00362300">
      <w:pPr>
        <w:rPr>
          <w:rtl/>
          <w:lang w:eastAsia="he-IL"/>
        </w:rPr>
      </w:pPr>
    </w:p>
    <w:p w:rsidR="00D57F53" w:rsidRDefault="00D57F53" w:rsidP="00362300">
      <w:pPr>
        <w:pStyle w:val="af6"/>
        <w:keepNext/>
        <w:rPr>
          <w:rtl/>
        </w:rPr>
      </w:pPr>
      <w:bookmarkStart w:id="17620" w:name="ET_yor_6490_52"/>
      <w:r w:rsidRPr="002F4A99">
        <w:rPr>
          <w:rStyle w:val="TagStyle"/>
          <w:rtl/>
        </w:rPr>
        <w:t xml:space="preserve"> &lt;&lt; יור &gt;&gt; </w:t>
      </w:r>
      <w:r>
        <w:rPr>
          <w:rtl/>
        </w:rPr>
        <w:t>היו"ר ניסים ואטורי:</w:t>
      </w:r>
      <w:r w:rsidRPr="002F4A99">
        <w:rPr>
          <w:rStyle w:val="TagStyle"/>
          <w:rtl/>
        </w:rPr>
        <w:t xml:space="preserve"> &lt;&lt; יור &gt;&gt;</w:t>
      </w:r>
      <w:r>
        <w:rPr>
          <w:rtl/>
        </w:rPr>
        <w:t xml:space="preserve">   </w:t>
      </w:r>
      <w:bookmarkEnd w:id="17620"/>
    </w:p>
    <w:p w:rsidR="00D57F53" w:rsidRDefault="00D57F53" w:rsidP="00722C32">
      <w:pPr>
        <w:rPr>
          <w:rtl/>
          <w:lang w:eastAsia="he-IL"/>
        </w:rPr>
      </w:pPr>
    </w:p>
    <w:p w:rsidR="00D57F53" w:rsidRDefault="00D57F53" w:rsidP="00362300">
      <w:pPr>
        <w:rPr>
          <w:rtl/>
          <w:lang w:eastAsia="he-IL"/>
        </w:rPr>
      </w:pPr>
      <w:bookmarkStart w:id="17621" w:name="_ETM_Q40_569376"/>
      <w:bookmarkEnd w:id="17621"/>
      <w:r>
        <w:rPr>
          <w:rFonts w:hint="cs"/>
          <w:rtl/>
          <w:lang w:eastAsia="he-IL"/>
        </w:rPr>
        <w:t xml:space="preserve">תודה רבה. </w:t>
      </w:r>
      <w:bookmarkStart w:id="17622" w:name="_ETM_Q40_570805"/>
      <w:bookmarkStart w:id="17623" w:name="_ETM_Q40_570900"/>
      <w:bookmarkStart w:id="17624" w:name="_ETM_Q40_570934"/>
      <w:bookmarkStart w:id="17625" w:name="_ETM_Q40_570986"/>
      <w:bookmarkEnd w:id="17622"/>
      <w:bookmarkEnd w:id="17623"/>
      <w:bookmarkEnd w:id="17624"/>
      <w:bookmarkEnd w:id="17625"/>
      <w:r>
        <w:rPr>
          <w:rFonts w:hint="cs"/>
          <w:rtl/>
          <w:lang w:eastAsia="he-IL"/>
        </w:rPr>
        <w:t xml:space="preserve">חבר הכנסת ירון לוי. </w:t>
      </w:r>
    </w:p>
    <w:p w:rsidR="00D57F53" w:rsidRPr="002F4A99" w:rsidRDefault="00D57F53" w:rsidP="00362300">
      <w:pPr>
        <w:rPr>
          <w:rtl/>
          <w:lang w:eastAsia="he-IL"/>
        </w:rPr>
      </w:pPr>
    </w:p>
    <w:p w:rsidR="00D57F53" w:rsidRDefault="00D57F53" w:rsidP="00362300">
      <w:pPr>
        <w:pStyle w:val="af5"/>
        <w:keepNext/>
        <w:rPr>
          <w:rtl/>
        </w:rPr>
      </w:pPr>
      <w:bookmarkStart w:id="17626" w:name="ET_interruption_5264_20"/>
      <w:r w:rsidRPr="00C0608D">
        <w:rPr>
          <w:rStyle w:val="TagStyle"/>
          <w:rtl/>
        </w:rPr>
        <w:t xml:space="preserve"> &lt;&lt; קריאה &gt;&gt; </w:t>
      </w:r>
      <w:r>
        <w:rPr>
          <w:rtl/>
        </w:rPr>
        <w:t>אחמד טיבי (חד"ש-תע"ל):</w:t>
      </w:r>
      <w:r w:rsidRPr="00C0608D">
        <w:rPr>
          <w:rStyle w:val="TagStyle"/>
          <w:rtl/>
        </w:rPr>
        <w:t xml:space="preserve"> &lt;&lt; קריאה &gt;&gt;</w:t>
      </w:r>
      <w:r>
        <w:rPr>
          <w:rtl/>
        </w:rPr>
        <w:t xml:space="preserve">   </w:t>
      </w:r>
      <w:bookmarkEnd w:id="17626"/>
    </w:p>
    <w:p w:rsidR="00D57F53" w:rsidRDefault="00D57F53" w:rsidP="00722C32">
      <w:pPr>
        <w:rPr>
          <w:rtl/>
          <w:lang w:eastAsia="he-IL"/>
        </w:rPr>
      </w:pPr>
    </w:p>
    <w:p w:rsidR="00D57F53" w:rsidRDefault="00D57F53" w:rsidP="00362300">
      <w:pPr>
        <w:rPr>
          <w:rtl/>
          <w:lang w:eastAsia="he-IL"/>
        </w:rPr>
      </w:pPr>
      <w:r>
        <w:rPr>
          <w:rFonts w:hint="cs"/>
          <w:rtl/>
          <w:lang w:eastAsia="he-IL"/>
        </w:rPr>
        <w:t xml:space="preserve">אתה גנב מנדטים, בוגד במפלגה שלך, יאללה עוף </w:t>
      </w:r>
      <w:r>
        <w:rPr>
          <w:rFonts w:hint="eastAsia"/>
          <w:rtl/>
          <w:lang w:eastAsia="he-IL"/>
        </w:rPr>
        <w:t>–</w:t>
      </w:r>
      <w:r>
        <w:rPr>
          <w:rFonts w:hint="cs"/>
          <w:rtl/>
          <w:lang w:eastAsia="he-IL"/>
        </w:rPr>
        <w:t xml:space="preserve"> עוף.</w:t>
      </w:r>
    </w:p>
    <w:p w:rsidR="00D57F53" w:rsidRDefault="00D57F53" w:rsidP="00362300">
      <w:pPr>
        <w:rPr>
          <w:rtl/>
          <w:lang w:eastAsia="he-IL"/>
        </w:rPr>
      </w:pPr>
      <w:bookmarkStart w:id="17627" w:name="_ETM_Q40_578070"/>
      <w:bookmarkStart w:id="17628" w:name="_ETM_Q40_578125"/>
      <w:bookmarkStart w:id="17629" w:name="_ETM_Q40_578477"/>
      <w:bookmarkEnd w:id="17627"/>
      <w:bookmarkEnd w:id="17628"/>
      <w:bookmarkEnd w:id="17629"/>
    </w:p>
    <w:p w:rsidR="00D57F53" w:rsidRDefault="00D57F53" w:rsidP="00362300">
      <w:pPr>
        <w:pStyle w:val="af6"/>
        <w:keepNext/>
        <w:rPr>
          <w:rtl/>
        </w:rPr>
      </w:pPr>
      <w:bookmarkStart w:id="17630" w:name="ET_yor_6490_53"/>
      <w:r w:rsidRPr="008236BD">
        <w:rPr>
          <w:rStyle w:val="TagStyle"/>
          <w:rtl/>
        </w:rPr>
        <w:t xml:space="preserve"> &lt;&lt; יור &gt;&gt; </w:t>
      </w:r>
      <w:r>
        <w:rPr>
          <w:rtl/>
        </w:rPr>
        <w:t>היו"ר ניסים ואטורי:</w:t>
      </w:r>
      <w:r w:rsidRPr="008236BD">
        <w:rPr>
          <w:rStyle w:val="TagStyle"/>
          <w:rtl/>
        </w:rPr>
        <w:t xml:space="preserve"> &lt;&lt; יור &gt;&gt;</w:t>
      </w:r>
      <w:r>
        <w:rPr>
          <w:rtl/>
        </w:rPr>
        <w:t xml:space="preserve">   </w:t>
      </w:r>
      <w:bookmarkEnd w:id="17630"/>
    </w:p>
    <w:p w:rsidR="00D57F53" w:rsidRDefault="00D57F53" w:rsidP="00722C32">
      <w:pPr>
        <w:rPr>
          <w:rtl/>
          <w:lang w:eastAsia="he-IL"/>
        </w:rPr>
      </w:pPr>
    </w:p>
    <w:p w:rsidR="00D57F53" w:rsidRDefault="00D57F53" w:rsidP="00362300">
      <w:pPr>
        <w:rPr>
          <w:rtl/>
          <w:lang w:eastAsia="he-IL"/>
        </w:rPr>
      </w:pPr>
      <w:bookmarkStart w:id="17631" w:name="_ETM_Q40_579790"/>
      <w:bookmarkEnd w:id="17631"/>
      <w:r>
        <w:rPr>
          <w:rFonts w:hint="cs"/>
          <w:rtl/>
          <w:lang w:eastAsia="he-IL"/>
        </w:rPr>
        <w:t>חבר</w:t>
      </w:r>
      <w:bookmarkStart w:id="17632" w:name="_ETM_Q40_578093"/>
      <w:bookmarkEnd w:id="17632"/>
      <w:r>
        <w:rPr>
          <w:rFonts w:hint="cs"/>
          <w:rtl/>
          <w:lang w:eastAsia="he-IL"/>
        </w:rPr>
        <w:t xml:space="preserve"> הכנסת אחמד טיבי, קריאה ראשונה. </w:t>
      </w:r>
      <w:bookmarkStart w:id="17633" w:name="_ETM_Q40_579090"/>
      <w:bookmarkEnd w:id="17633"/>
    </w:p>
    <w:p w:rsidR="00D57F53" w:rsidRDefault="00D57F53" w:rsidP="00362300">
      <w:pPr>
        <w:rPr>
          <w:rtl/>
          <w:lang w:eastAsia="he-IL"/>
        </w:rPr>
      </w:pPr>
      <w:bookmarkStart w:id="17634" w:name="_ETM_Q40_579157"/>
      <w:bookmarkEnd w:id="17634"/>
    </w:p>
    <w:p w:rsidR="00D57F53" w:rsidRDefault="00D57F53" w:rsidP="00362300">
      <w:pPr>
        <w:pStyle w:val="af5"/>
        <w:keepNext/>
        <w:rPr>
          <w:rtl/>
        </w:rPr>
      </w:pPr>
      <w:bookmarkStart w:id="17635" w:name="ET_interruption_5264_54"/>
      <w:r w:rsidRPr="008236BD">
        <w:rPr>
          <w:rStyle w:val="TagStyle"/>
          <w:rtl/>
        </w:rPr>
        <w:t xml:space="preserve"> &lt;&lt; קריאה &gt;&gt; </w:t>
      </w:r>
      <w:r>
        <w:rPr>
          <w:rtl/>
        </w:rPr>
        <w:t>אחמד טיבי (חד"ש-תע"ל):</w:t>
      </w:r>
      <w:r w:rsidRPr="008236BD">
        <w:rPr>
          <w:rStyle w:val="TagStyle"/>
          <w:rtl/>
        </w:rPr>
        <w:t xml:space="preserve"> &lt;&lt; קריאה &gt;&gt;</w:t>
      </w:r>
      <w:r>
        <w:rPr>
          <w:rtl/>
        </w:rPr>
        <w:t xml:space="preserve">   </w:t>
      </w:r>
      <w:bookmarkEnd w:id="17635"/>
    </w:p>
    <w:p w:rsidR="00D57F53" w:rsidRDefault="00D57F53" w:rsidP="00722C32">
      <w:pPr>
        <w:rPr>
          <w:rtl/>
          <w:lang w:eastAsia="he-IL"/>
        </w:rPr>
      </w:pPr>
    </w:p>
    <w:p w:rsidR="00D57F53" w:rsidRDefault="00D57F53" w:rsidP="00362300">
      <w:pPr>
        <w:rPr>
          <w:rtl/>
          <w:lang w:eastAsia="he-IL"/>
        </w:rPr>
      </w:pPr>
      <w:bookmarkStart w:id="17636" w:name="_ETM_Q40_580977"/>
      <w:bookmarkStart w:id="17637" w:name="_ETM_Q40_578533"/>
      <w:bookmarkEnd w:id="17636"/>
      <w:bookmarkEnd w:id="17637"/>
      <w:r>
        <w:rPr>
          <w:rFonts w:hint="cs"/>
          <w:rtl/>
          <w:lang w:eastAsia="he-IL"/>
        </w:rPr>
        <w:t xml:space="preserve">עוף. </w:t>
      </w:r>
    </w:p>
    <w:p w:rsidR="00D57F53" w:rsidRDefault="00D57F53" w:rsidP="00362300">
      <w:pPr>
        <w:rPr>
          <w:rtl/>
          <w:lang w:eastAsia="he-IL"/>
        </w:rPr>
      </w:pPr>
      <w:bookmarkStart w:id="17638" w:name="_ETM_Q40_582092"/>
      <w:bookmarkStart w:id="17639" w:name="_ETM_Q40_582140"/>
      <w:bookmarkStart w:id="17640" w:name="_ETM_Q40_582212"/>
      <w:bookmarkEnd w:id="17638"/>
      <w:bookmarkEnd w:id="17639"/>
      <w:bookmarkEnd w:id="17640"/>
    </w:p>
    <w:p w:rsidR="00D57F53" w:rsidRDefault="00D57F53" w:rsidP="00362300">
      <w:pPr>
        <w:pStyle w:val="af6"/>
        <w:keepNext/>
        <w:rPr>
          <w:rtl/>
        </w:rPr>
      </w:pPr>
      <w:r w:rsidRPr="008236BD">
        <w:rPr>
          <w:rStyle w:val="TagStyle"/>
          <w:rtl/>
        </w:rPr>
        <w:t xml:space="preserve"> &lt;&lt; יור &gt;&gt; </w:t>
      </w:r>
      <w:r>
        <w:rPr>
          <w:rtl/>
        </w:rPr>
        <w:t>היו"ר ניסים ואטורי:</w:t>
      </w:r>
      <w:r w:rsidRPr="008236BD">
        <w:rPr>
          <w:rStyle w:val="TagStyle"/>
          <w:rtl/>
        </w:rPr>
        <w:t xml:space="preserve"> &lt;&lt; יור &gt;&gt;</w:t>
      </w:r>
      <w:r>
        <w:rPr>
          <w:rtl/>
        </w:rPr>
        <w:t xml:space="preserve">   </w:t>
      </w:r>
    </w:p>
    <w:p w:rsidR="00D57F53" w:rsidRDefault="00D57F53" w:rsidP="00722C32">
      <w:pPr>
        <w:rPr>
          <w:rtl/>
          <w:lang w:eastAsia="he-IL"/>
        </w:rPr>
      </w:pPr>
    </w:p>
    <w:p w:rsidR="00D57F53" w:rsidRDefault="00D57F53" w:rsidP="00362300">
      <w:pPr>
        <w:rPr>
          <w:rtl/>
          <w:lang w:eastAsia="he-IL"/>
        </w:rPr>
      </w:pPr>
      <w:bookmarkStart w:id="17641" w:name="_ETM_Q40_581134"/>
      <w:bookmarkEnd w:id="17641"/>
      <w:r>
        <w:rPr>
          <w:rFonts w:hint="cs"/>
          <w:rtl/>
          <w:lang w:eastAsia="he-IL"/>
        </w:rPr>
        <w:t>חבר הכנסת אחמד טיב</w:t>
      </w:r>
      <w:bookmarkStart w:id="17642" w:name="_ETM_Q40_581179"/>
      <w:bookmarkEnd w:id="17642"/>
      <w:r>
        <w:rPr>
          <w:rFonts w:hint="cs"/>
          <w:rtl/>
          <w:lang w:eastAsia="he-IL"/>
        </w:rPr>
        <w:t xml:space="preserve">י, אל תפריע. </w:t>
      </w:r>
    </w:p>
    <w:p w:rsidR="00D57F53" w:rsidRDefault="00D57F53" w:rsidP="00362300">
      <w:pPr>
        <w:rPr>
          <w:rtl/>
          <w:lang w:eastAsia="he-IL"/>
        </w:rPr>
      </w:pPr>
    </w:p>
    <w:p w:rsidR="00D57F53" w:rsidRDefault="00D57F53" w:rsidP="00362300">
      <w:pPr>
        <w:pStyle w:val="af5"/>
        <w:keepNext/>
        <w:rPr>
          <w:rtl/>
        </w:rPr>
      </w:pPr>
      <w:bookmarkStart w:id="17643" w:name="ET_interruption_5264_56"/>
      <w:r w:rsidRPr="008236BD">
        <w:rPr>
          <w:rStyle w:val="TagStyle"/>
          <w:rtl/>
        </w:rPr>
        <w:t xml:space="preserve"> &lt;&lt; קריאה &gt;&gt; </w:t>
      </w:r>
      <w:r>
        <w:rPr>
          <w:rtl/>
        </w:rPr>
        <w:t>אחמד טיבי (חד"ש-תע"ל):</w:t>
      </w:r>
      <w:r w:rsidRPr="008236BD">
        <w:rPr>
          <w:rStyle w:val="TagStyle"/>
          <w:rtl/>
        </w:rPr>
        <w:t xml:space="preserve"> &lt;&lt; קריאה &gt;&gt;</w:t>
      </w:r>
      <w:r>
        <w:rPr>
          <w:rtl/>
        </w:rPr>
        <w:t xml:space="preserve">   </w:t>
      </w:r>
      <w:bookmarkEnd w:id="17643"/>
    </w:p>
    <w:p w:rsidR="00D57F53" w:rsidRDefault="00D57F53" w:rsidP="00722C32">
      <w:pPr>
        <w:rPr>
          <w:rtl/>
          <w:lang w:eastAsia="he-IL"/>
        </w:rPr>
      </w:pPr>
    </w:p>
    <w:p w:rsidR="00D57F53" w:rsidRDefault="00D57F53" w:rsidP="00F45F24">
      <w:pPr>
        <w:rPr>
          <w:rtl/>
          <w:lang w:eastAsia="he-IL"/>
        </w:rPr>
      </w:pPr>
      <w:bookmarkStart w:id="17644" w:name="_ETM_Q40_583026"/>
      <w:bookmarkStart w:id="17645" w:name="_ETM_Q40_582262"/>
      <w:bookmarkEnd w:id="17644"/>
      <w:bookmarkEnd w:id="17645"/>
      <w:r>
        <w:rPr>
          <w:rFonts w:hint="cs"/>
          <w:rtl/>
          <w:lang w:eastAsia="he-IL"/>
        </w:rPr>
        <w:t xml:space="preserve">הוא יעוף מהכנסת, וכל הערבים </w:t>
      </w:r>
      <w:r w:rsidR="00F45F24">
        <w:rPr>
          <w:rFonts w:hint="cs"/>
          <w:rtl/>
          <w:lang w:eastAsia="he-IL"/>
        </w:rPr>
        <w:t>– – –</w:t>
      </w:r>
    </w:p>
    <w:p w:rsidR="00D57F53" w:rsidRDefault="00D57F53" w:rsidP="00362300">
      <w:pPr>
        <w:rPr>
          <w:rtl/>
          <w:lang w:eastAsia="he-IL"/>
        </w:rPr>
      </w:pPr>
      <w:bookmarkStart w:id="17646" w:name="_ETM_Q40_584322"/>
      <w:bookmarkStart w:id="17647" w:name="_ETM_Q40_584374"/>
      <w:bookmarkStart w:id="17648" w:name="_ETM_Q40_584490"/>
      <w:bookmarkEnd w:id="17646"/>
      <w:bookmarkEnd w:id="17647"/>
      <w:bookmarkEnd w:id="17648"/>
    </w:p>
    <w:p w:rsidR="00D57F53" w:rsidRDefault="00D57F53" w:rsidP="00362300">
      <w:pPr>
        <w:pStyle w:val="af6"/>
        <w:keepNext/>
        <w:rPr>
          <w:rtl/>
        </w:rPr>
      </w:pPr>
      <w:r w:rsidRPr="008236BD">
        <w:rPr>
          <w:rStyle w:val="TagStyle"/>
          <w:rtl/>
        </w:rPr>
        <w:t xml:space="preserve"> &lt;&lt; יור &gt;&gt; </w:t>
      </w:r>
      <w:r>
        <w:rPr>
          <w:rtl/>
        </w:rPr>
        <w:t>היו"ר ניסים ואטורי:</w:t>
      </w:r>
      <w:r w:rsidRPr="008236BD">
        <w:rPr>
          <w:rStyle w:val="TagStyle"/>
          <w:rtl/>
        </w:rPr>
        <w:t xml:space="preserve"> &lt;&lt; יור &gt;&gt;</w:t>
      </w:r>
      <w:r>
        <w:rPr>
          <w:rtl/>
        </w:rPr>
        <w:t xml:space="preserve">   </w:t>
      </w:r>
    </w:p>
    <w:p w:rsidR="00D57F53" w:rsidRDefault="00D57F53" w:rsidP="00722C32">
      <w:pPr>
        <w:rPr>
          <w:rtl/>
          <w:lang w:eastAsia="he-IL"/>
        </w:rPr>
      </w:pPr>
    </w:p>
    <w:p w:rsidR="00D57F53" w:rsidRDefault="00D57F53" w:rsidP="00362300">
      <w:pPr>
        <w:rPr>
          <w:rtl/>
          <w:lang w:eastAsia="he-IL"/>
        </w:rPr>
      </w:pPr>
      <w:bookmarkStart w:id="17649" w:name="_ETM_Q40_583432"/>
      <w:bookmarkEnd w:id="17649"/>
      <w:r>
        <w:rPr>
          <w:rFonts w:hint="cs"/>
          <w:rtl/>
          <w:lang w:eastAsia="he-IL"/>
        </w:rPr>
        <w:t>אתה לא תחליט, אתה יודע?</w:t>
      </w:r>
      <w:bookmarkStart w:id="17650" w:name="_ETM_Q40_584929"/>
      <w:bookmarkEnd w:id="17650"/>
      <w:r>
        <w:rPr>
          <w:rFonts w:hint="cs"/>
          <w:rtl/>
          <w:lang w:eastAsia="he-IL"/>
        </w:rPr>
        <w:t xml:space="preserve"> זאת דמוקרטיה, יש בחירות בישראל, בקלפי. </w:t>
      </w:r>
    </w:p>
    <w:p w:rsidR="00D57F53" w:rsidRDefault="00D57F53" w:rsidP="00362300">
      <w:pPr>
        <w:rPr>
          <w:rtl/>
          <w:lang w:eastAsia="he-IL"/>
        </w:rPr>
      </w:pPr>
      <w:bookmarkStart w:id="17651" w:name="_ETM_Q40_587154"/>
      <w:bookmarkStart w:id="17652" w:name="_ETM_Q40_587211"/>
      <w:bookmarkEnd w:id="17651"/>
      <w:bookmarkEnd w:id="17652"/>
    </w:p>
    <w:p w:rsidR="00D57F53" w:rsidRDefault="00D57F53" w:rsidP="00362300">
      <w:pPr>
        <w:pStyle w:val="af5"/>
        <w:keepNext/>
        <w:rPr>
          <w:rtl/>
        </w:rPr>
      </w:pPr>
      <w:bookmarkStart w:id="17653" w:name="ET_interruption_5264_58"/>
      <w:r w:rsidRPr="008236BD">
        <w:rPr>
          <w:rStyle w:val="TagStyle"/>
          <w:rtl/>
        </w:rPr>
        <w:t xml:space="preserve"> &lt;&lt; קריאה &gt;&gt; </w:t>
      </w:r>
      <w:r>
        <w:rPr>
          <w:rtl/>
        </w:rPr>
        <w:t>אחמד טיבי (חד"ש-תע"ל):</w:t>
      </w:r>
      <w:r w:rsidRPr="008236BD">
        <w:rPr>
          <w:rStyle w:val="TagStyle"/>
          <w:rtl/>
        </w:rPr>
        <w:t xml:space="preserve"> &lt;&lt; קריאה &gt;&gt;</w:t>
      </w:r>
      <w:r>
        <w:rPr>
          <w:rtl/>
        </w:rPr>
        <w:t xml:space="preserve">   </w:t>
      </w:r>
      <w:bookmarkEnd w:id="17653"/>
    </w:p>
    <w:p w:rsidR="00D57F53" w:rsidRDefault="00D57F53" w:rsidP="00722C32">
      <w:pPr>
        <w:rPr>
          <w:rtl/>
          <w:lang w:eastAsia="he-IL"/>
        </w:rPr>
      </w:pPr>
    </w:p>
    <w:p w:rsidR="00D57F53" w:rsidRDefault="00D57F53" w:rsidP="00F45F24">
      <w:pPr>
        <w:rPr>
          <w:rtl/>
          <w:lang w:eastAsia="he-IL"/>
        </w:rPr>
      </w:pPr>
      <w:bookmarkStart w:id="17654" w:name="_ETM_Q40_586040"/>
      <w:bookmarkStart w:id="17655" w:name="_ETM_Q40_584537"/>
      <w:bookmarkEnd w:id="17654"/>
      <w:bookmarkEnd w:id="17655"/>
      <w:r>
        <w:rPr>
          <w:rFonts w:hint="cs"/>
          <w:rtl/>
          <w:lang w:eastAsia="he-IL"/>
        </w:rPr>
        <w:t xml:space="preserve">בדיוק, זה הכלי, לא </w:t>
      </w:r>
      <w:r w:rsidR="00F45F24">
        <w:rPr>
          <w:rFonts w:hint="cs"/>
          <w:rtl/>
          <w:lang w:eastAsia="he-IL"/>
        </w:rPr>
        <w:t>– – –</w:t>
      </w:r>
    </w:p>
    <w:p w:rsidR="00D57F53" w:rsidRDefault="00D57F53" w:rsidP="00362300">
      <w:pPr>
        <w:rPr>
          <w:rtl/>
          <w:lang w:eastAsia="he-IL"/>
        </w:rPr>
      </w:pPr>
      <w:bookmarkStart w:id="17656" w:name="_ETM_Q40_588606"/>
      <w:bookmarkStart w:id="17657" w:name="_ETM_Q40_588649"/>
      <w:bookmarkStart w:id="17658" w:name="_ETM_Q40_588759"/>
      <w:bookmarkEnd w:id="17656"/>
      <w:bookmarkEnd w:id="17657"/>
      <w:bookmarkEnd w:id="17658"/>
    </w:p>
    <w:p w:rsidR="00D57F53" w:rsidRDefault="00D57F53" w:rsidP="00362300">
      <w:pPr>
        <w:pStyle w:val="af6"/>
        <w:keepNext/>
        <w:rPr>
          <w:rtl/>
        </w:rPr>
      </w:pPr>
      <w:bookmarkStart w:id="17659" w:name="ET_yor_6490_59"/>
      <w:r w:rsidRPr="008236BD">
        <w:rPr>
          <w:rStyle w:val="TagStyle"/>
          <w:rtl/>
        </w:rPr>
        <w:t xml:space="preserve"> &lt;&lt; יור &gt;&gt; </w:t>
      </w:r>
      <w:r>
        <w:rPr>
          <w:rtl/>
        </w:rPr>
        <w:t>היו"ר ניסים ואטורי:</w:t>
      </w:r>
      <w:r w:rsidRPr="008236BD">
        <w:rPr>
          <w:rStyle w:val="TagStyle"/>
          <w:rtl/>
        </w:rPr>
        <w:t xml:space="preserve"> &lt;&lt; יור &gt;&gt;</w:t>
      </w:r>
      <w:r>
        <w:rPr>
          <w:rtl/>
        </w:rPr>
        <w:t xml:space="preserve">   </w:t>
      </w:r>
      <w:bookmarkEnd w:id="17659"/>
    </w:p>
    <w:p w:rsidR="00D57F53" w:rsidRDefault="00D57F53" w:rsidP="00722C32">
      <w:pPr>
        <w:rPr>
          <w:rtl/>
          <w:lang w:eastAsia="he-IL"/>
        </w:rPr>
      </w:pPr>
    </w:p>
    <w:p w:rsidR="00D57F53" w:rsidRDefault="00D57F53" w:rsidP="00362300">
      <w:pPr>
        <w:rPr>
          <w:rtl/>
          <w:lang w:eastAsia="he-IL"/>
        </w:rPr>
      </w:pPr>
      <w:bookmarkStart w:id="17660" w:name="_ETM_Q40_588188"/>
      <w:bookmarkEnd w:id="17660"/>
      <w:r>
        <w:rPr>
          <w:rFonts w:hint="cs"/>
          <w:rtl/>
          <w:lang w:eastAsia="he-IL"/>
        </w:rPr>
        <w:t>הציבור יחליט,</w:t>
      </w:r>
      <w:bookmarkStart w:id="17661" w:name="_ETM_Q40_589950"/>
      <w:bookmarkEnd w:id="17661"/>
      <w:r>
        <w:rPr>
          <w:rFonts w:hint="cs"/>
          <w:rtl/>
          <w:lang w:eastAsia="he-IL"/>
        </w:rPr>
        <w:t xml:space="preserve"> לא אתה ולא יוסף עטאונה. </w:t>
      </w:r>
      <w:bookmarkStart w:id="17662" w:name="_ETM_Q40_591044"/>
      <w:bookmarkEnd w:id="17662"/>
    </w:p>
    <w:p w:rsidR="00D57F53" w:rsidRDefault="00D57F53" w:rsidP="00362300">
      <w:pPr>
        <w:rPr>
          <w:rtl/>
          <w:lang w:eastAsia="he-IL"/>
        </w:rPr>
      </w:pPr>
      <w:bookmarkStart w:id="17663" w:name="_ETM_Q40_591094"/>
      <w:bookmarkEnd w:id="17663"/>
    </w:p>
    <w:p w:rsidR="00D57F53" w:rsidRDefault="00D57F53" w:rsidP="00362300">
      <w:pPr>
        <w:pStyle w:val="af5"/>
        <w:keepNext/>
        <w:rPr>
          <w:rtl/>
        </w:rPr>
      </w:pPr>
      <w:bookmarkStart w:id="17664" w:name="ET_interruption_5264_60"/>
      <w:r w:rsidRPr="008236BD">
        <w:rPr>
          <w:rStyle w:val="TagStyle"/>
          <w:rtl/>
        </w:rPr>
        <w:t xml:space="preserve"> &lt;&lt; קריאה &gt;&gt; </w:t>
      </w:r>
      <w:r>
        <w:rPr>
          <w:rtl/>
        </w:rPr>
        <w:t>אחמד טיבי (חד"ש-תע"ל):</w:t>
      </w:r>
      <w:r w:rsidRPr="008236BD">
        <w:rPr>
          <w:rStyle w:val="TagStyle"/>
          <w:rtl/>
        </w:rPr>
        <w:t xml:space="preserve"> &lt;&lt; קריאה &gt;&gt;</w:t>
      </w:r>
      <w:r>
        <w:rPr>
          <w:rtl/>
        </w:rPr>
        <w:t xml:space="preserve">   </w:t>
      </w:r>
      <w:bookmarkEnd w:id="17664"/>
    </w:p>
    <w:p w:rsidR="00D57F53" w:rsidRDefault="00D57F53" w:rsidP="00722C32">
      <w:pPr>
        <w:rPr>
          <w:rtl/>
          <w:lang w:eastAsia="he-IL"/>
        </w:rPr>
      </w:pPr>
    </w:p>
    <w:p w:rsidR="00D57F53" w:rsidRDefault="00D57F53" w:rsidP="00362300">
      <w:pPr>
        <w:rPr>
          <w:rtl/>
          <w:lang w:eastAsia="he-IL"/>
        </w:rPr>
      </w:pPr>
      <w:bookmarkStart w:id="17665" w:name="_ETM_Q40_591968"/>
      <w:bookmarkStart w:id="17666" w:name="_ETM_Q40_588812"/>
      <w:bookmarkEnd w:id="17665"/>
      <w:bookmarkEnd w:id="17666"/>
      <w:r>
        <w:rPr>
          <w:rFonts w:hint="cs"/>
          <w:rtl/>
          <w:lang w:eastAsia="he-IL"/>
        </w:rPr>
        <w:t xml:space="preserve">האיש תומך טרור מנדטים </w:t>
      </w:r>
      <w:r>
        <w:rPr>
          <w:rFonts w:hint="eastAsia"/>
          <w:rtl/>
          <w:lang w:eastAsia="he-IL"/>
        </w:rPr>
        <w:t>–</w:t>
      </w:r>
      <w:r>
        <w:rPr>
          <w:rFonts w:hint="cs"/>
          <w:rtl/>
          <w:lang w:eastAsia="he-IL"/>
        </w:rPr>
        <w:t xml:space="preserve"> טרור מנדטים.</w:t>
      </w:r>
    </w:p>
    <w:p w:rsidR="00D57F53" w:rsidRDefault="00D57F53" w:rsidP="00362300">
      <w:pPr>
        <w:rPr>
          <w:rtl/>
          <w:lang w:eastAsia="he-IL"/>
        </w:rPr>
      </w:pPr>
      <w:bookmarkStart w:id="17667" w:name="_ETM_Q40_596488"/>
      <w:bookmarkStart w:id="17668" w:name="_ETM_Q40_596545"/>
      <w:bookmarkStart w:id="17669" w:name="_ETM_Q40_596624"/>
      <w:bookmarkEnd w:id="17667"/>
      <w:bookmarkEnd w:id="17668"/>
      <w:bookmarkEnd w:id="17669"/>
    </w:p>
    <w:p w:rsidR="00D57F53" w:rsidRDefault="00D57F53" w:rsidP="00362300">
      <w:pPr>
        <w:pStyle w:val="af6"/>
        <w:keepNext/>
        <w:rPr>
          <w:rtl/>
        </w:rPr>
      </w:pPr>
      <w:r w:rsidRPr="008236BD">
        <w:rPr>
          <w:rStyle w:val="TagStyle"/>
          <w:rtl/>
        </w:rPr>
        <w:t xml:space="preserve"> &lt;&lt; יור &gt;&gt; </w:t>
      </w:r>
      <w:r>
        <w:rPr>
          <w:rtl/>
        </w:rPr>
        <w:t>היו"ר ניסים ואטורי:</w:t>
      </w:r>
      <w:r w:rsidRPr="008236BD">
        <w:rPr>
          <w:rStyle w:val="TagStyle"/>
          <w:rtl/>
        </w:rPr>
        <w:t xml:space="preserve"> &lt;&lt; יור &gt;&gt;</w:t>
      </w:r>
      <w:r>
        <w:rPr>
          <w:rtl/>
        </w:rPr>
        <w:t xml:space="preserve">   </w:t>
      </w:r>
    </w:p>
    <w:p w:rsidR="00D57F53" w:rsidRDefault="00D57F53" w:rsidP="00722C32">
      <w:pPr>
        <w:rPr>
          <w:rtl/>
          <w:lang w:eastAsia="he-IL"/>
        </w:rPr>
      </w:pPr>
    </w:p>
    <w:p w:rsidR="00D57F53" w:rsidRDefault="00D57F53" w:rsidP="00362300">
      <w:pPr>
        <w:rPr>
          <w:rtl/>
          <w:lang w:eastAsia="he-IL"/>
        </w:rPr>
      </w:pPr>
      <w:bookmarkStart w:id="17670" w:name="_ETM_Q40_595426"/>
      <w:bookmarkEnd w:id="17670"/>
      <w:r>
        <w:rPr>
          <w:rFonts w:hint="cs"/>
          <w:rtl/>
          <w:lang w:eastAsia="he-IL"/>
        </w:rPr>
        <w:t xml:space="preserve">עדיף טרור מנדטים על </w:t>
      </w:r>
      <w:bookmarkStart w:id="17671" w:name="_ETM_Q40_596174"/>
      <w:bookmarkEnd w:id="17671"/>
      <w:r>
        <w:rPr>
          <w:rFonts w:hint="cs"/>
          <w:rtl/>
          <w:lang w:eastAsia="he-IL"/>
        </w:rPr>
        <w:t xml:space="preserve">תומך טרור מעזה. </w:t>
      </w:r>
    </w:p>
    <w:p w:rsidR="00D57F53" w:rsidRDefault="00D57F53" w:rsidP="00362300">
      <w:pPr>
        <w:rPr>
          <w:rtl/>
          <w:lang w:eastAsia="he-IL"/>
        </w:rPr>
      </w:pPr>
    </w:p>
    <w:p w:rsidR="00D57F53" w:rsidRDefault="00D57F53" w:rsidP="00362300">
      <w:pPr>
        <w:pStyle w:val="af5"/>
        <w:keepNext/>
        <w:rPr>
          <w:rtl/>
        </w:rPr>
      </w:pPr>
      <w:bookmarkStart w:id="17672" w:name="ET_interruption_5264_62"/>
      <w:r w:rsidRPr="008236BD">
        <w:rPr>
          <w:rStyle w:val="TagStyle"/>
          <w:rtl/>
        </w:rPr>
        <w:t xml:space="preserve"> &lt;&lt; קריאה &gt;&gt; </w:t>
      </w:r>
      <w:r>
        <w:rPr>
          <w:rtl/>
        </w:rPr>
        <w:t>אחמד טיבי (חד"ש-תע"ל):</w:t>
      </w:r>
      <w:r w:rsidRPr="008236BD">
        <w:rPr>
          <w:rStyle w:val="TagStyle"/>
          <w:rtl/>
        </w:rPr>
        <w:t xml:space="preserve"> &lt;&lt; קריאה &gt;&gt;</w:t>
      </w:r>
      <w:r>
        <w:rPr>
          <w:rtl/>
        </w:rPr>
        <w:t xml:space="preserve">   </w:t>
      </w:r>
      <w:bookmarkEnd w:id="17672"/>
    </w:p>
    <w:p w:rsidR="00D57F53" w:rsidRDefault="00D57F53" w:rsidP="00722C32">
      <w:pPr>
        <w:rPr>
          <w:rtl/>
          <w:lang w:eastAsia="he-IL"/>
        </w:rPr>
      </w:pPr>
    </w:p>
    <w:p w:rsidR="00D57F53" w:rsidRPr="00C0608D" w:rsidRDefault="00D57F53" w:rsidP="00362300">
      <w:pPr>
        <w:rPr>
          <w:rtl/>
          <w:lang w:eastAsia="he-IL"/>
        </w:rPr>
      </w:pPr>
      <w:bookmarkStart w:id="17673" w:name="_ETM_Q40_596287"/>
      <w:bookmarkStart w:id="17674" w:name="_ETM_Q40_596701"/>
      <w:bookmarkEnd w:id="17673"/>
      <w:bookmarkEnd w:id="17674"/>
      <w:r>
        <w:rPr>
          <w:rFonts w:hint="cs"/>
          <w:rtl/>
          <w:lang w:eastAsia="he-IL"/>
        </w:rPr>
        <w:t xml:space="preserve">טרור מנדטים, הוא גנב מנדט באמצעות טרור הפיצול. </w:t>
      </w:r>
    </w:p>
    <w:p w:rsidR="00D57F53" w:rsidRDefault="00D57F53" w:rsidP="00722C32">
      <w:pPr>
        <w:rPr>
          <w:rtl/>
          <w:lang w:eastAsia="he-IL"/>
        </w:rPr>
      </w:pPr>
    </w:p>
    <w:p w:rsidR="00D57F53" w:rsidRDefault="00D57F53" w:rsidP="00362300">
      <w:pPr>
        <w:pStyle w:val="a4"/>
        <w:keepNext/>
        <w:rPr>
          <w:rtl/>
        </w:rPr>
      </w:pPr>
      <w:bookmarkStart w:id="17675" w:name="ET_speaker_6574_64"/>
      <w:r w:rsidRPr="008236BD">
        <w:rPr>
          <w:rStyle w:val="TagStyle"/>
          <w:rtl/>
        </w:rPr>
        <w:t xml:space="preserve"> &lt;&lt; דובר &gt;&gt; </w:t>
      </w:r>
      <w:bookmarkStart w:id="17676" w:name="_Toc188519489"/>
      <w:bookmarkStart w:id="17677" w:name="_Toc188534249"/>
      <w:r>
        <w:rPr>
          <w:rtl/>
        </w:rPr>
        <w:t>ירון לוי (יש עתיד):</w:t>
      </w:r>
      <w:bookmarkEnd w:id="17676"/>
      <w:bookmarkEnd w:id="17677"/>
      <w:r w:rsidRPr="008236BD">
        <w:rPr>
          <w:rStyle w:val="TagStyle"/>
          <w:rtl/>
        </w:rPr>
        <w:t xml:space="preserve"> &lt;&lt; דובר &gt;&gt;</w:t>
      </w:r>
      <w:r>
        <w:rPr>
          <w:rtl/>
        </w:rPr>
        <w:t xml:space="preserve">   </w:t>
      </w:r>
      <w:bookmarkEnd w:id="17675"/>
    </w:p>
    <w:p w:rsidR="00D57F53" w:rsidRDefault="00D57F53" w:rsidP="00722C32">
      <w:pPr>
        <w:rPr>
          <w:rtl/>
          <w:lang w:eastAsia="he-IL"/>
        </w:rPr>
      </w:pPr>
    </w:p>
    <w:p w:rsidR="00D57F53" w:rsidRDefault="00D57F53" w:rsidP="00362300">
      <w:pPr>
        <w:rPr>
          <w:rtl/>
          <w:lang w:eastAsia="he-IL"/>
        </w:rPr>
      </w:pPr>
      <w:bookmarkStart w:id="17678" w:name="_ETM_Q40_604546"/>
      <w:bookmarkStart w:id="17679" w:name="_ETM_Q40_606952"/>
      <w:bookmarkEnd w:id="17678"/>
      <w:bookmarkEnd w:id="17679"/>
      <w:r>
        <w:rPr>
          <w:rFonts w:hint="cs"/>
          <w:rtl/>
          <w:lang w:eastAsia="he-IL"/>
        </w:rPr>
        <w:t>סיימת?</w:t>
      </w:r>
      <w:bookmarkStart w:id="17680" w:name="_ETM_Q40_608450"/>
      <w:bookmarkEnd w:id="17680"/>
    </w:p>
    <w:p w:rsidR="00D57F53" w:rsidRPr="008236BD" w:rsidRDefault="00D57F53" w:rsidP="00362300">
      <w:pPr>
        <w:rPr>
          <w:rtl/>
          <w:lang w:eastAsia="he-IL"/>
        </w:rPr>
      </w:pPr>
      <w:bookmarkStart w:id="17681" w:name="_ETM_Q40_608501"/>
      <w:bookmarkEnd w:id="17681"/>
    </w:p>
    <w:p w:rsidR="00D57F53" w:rsidRDefault="00D57F53" w:rsidP="00362300">
      <w:pPr>
        <w:pStyle w:val="af6"/>
        <w:keepNext/>
        <w:rPr>
          <w:rtl/>
        </w:rPr>
      </w:pPr>
      <w:r w:rsidRPr="00C0608D">
        <w:rPr>
          <w:rStyle w:val="TagStyle"/>
          <w:rtl/>
        </w:rPr>
        <w:t xml:space="preserve"> &lt;&lt; יור &gt;&gt; </w:t>
      </w:r>
      <w:r>
        <w:rPr>
          <w:rtl/>
        </w:rPr>
        <w:t>היו"ר ניסים ואטורי:</w:t>
      </w:r>
      <w:r w:rsidRPr="00C0608D">
        <w:rPr>
          <w:rStyle w:val="TagStyle"/>
          <w:rtl/>
        </w:rPr>
        <w:t xml:space="preserve"> &lt;&lt; יור &gt;&gt;</w:t>
      </w:r>
      <w:r>
        <w:rPr>
          <w:rtl/>
        </w:rPr>
        <w:t xml:space="preserve">   </w:t>
      </w:r>
    </w:p>
    <w:p w:rsidR="00D57F53" w:rsidRDefault="00D57F53" w:rsidP="00722C32">
      <w:pPr>
        <w:rPr>
          <w:rtl/>
          <w:lang w:eastAsia="he-IL"/>
        </w:rPr>
      </w:pPr>
    </w:p>
    <w:p w:rsidR="0087366D" w:rsidRDefault="00D57F53" w:rsidP="0087366D">
      <w:pPr>
        <w:rPr>
          <w:rtl/>
          <w:lang w:eastAsia="he-IL"/>
        </w:rPr>
      </w:pPr>
      <w:r>
        <w:rPr>
          <w:rFonts w:hint="cs"/>
          <w:rtl/>
          <w:lang w:eastAsia="he-IL"/>
        </w:rPr>
        <w:t xml:space="preserve">הוא בא מהכורסה בפרסה בגלל </w:t>
      </w:r>
      <w:bookmarkStart w:id="17682" w:name="_ETM_Q40_609239"/>
      <w:bookmarkEnd w:id="17682"/>
      <w:r>
        <w:rPr>
          <w:rFonts w:hint="cs"/>
          <w:rtl/>
          <w:lang w:eastAsia="he-IL"/>
        </w:rPr>
        <w:t xml:space="preserve">שהוא שמע אותו מדבר? </w:t>
      </w:r>
    </w:p>
    <w:p w:rsidR="0087366D" w:rsidRDefault="0087366D" w:rsidP="0087366D">
      <w:pPr>
        <w:rPr>
          <w:rtl/>
          <w:lang w:eastAsia="he-IL"/>
        </w:rPr>
      </w:pPr>
    </w:p>
    <w:p w:rsidR="00D57F53" w:rsidRDefault="00D57F53" w:rsidP="0087366D">
      <w:pPr>
        <w:rPr>
          <w:rtl/>
          <w:lang w:eastAsia="he-IL"/>
        </w:rPr>
      </w:pPr>
      <w:r>
        <w:rPr>
          <w:rFonts w:hint="cs"/>
          <w:rtl/>
          <w:lang w:eastAsia="he-IL"/>
        </w:rPr>
        <w:t xml:space="preserve">חמש דקות לרשותך, בבקשה. </w:t>
      </w:r>
    </w:p>
    <w:p w:rsidR="00D57F53" w:rsidRDefault="00D57F53" w:rsidP="00722C32">
      <w:pPr>
        <w:rPr>
          <w:rtl/>
          <w:lang w:eastAsia="he-IL"/>
        </w:rPr>
      </w:pPr>
    </w:p>
    <w:p w:rsidR="00D57F53" w:rsidRDefault="00D57F53" w:rsidP="00362300">
      <w:pPr>
        <w:pStyle w:val="-"/>
        <w:keepNext/>
        <w:rPr>
          <w:rtl/>
        </w:rPr>
      </w:pPr>
      <w:bookmarkStart w:id="17683" w:name="ET_speakercontinue_6574_65"/>
      <w:r w:rsidRPr="008236BD">
        <w:rPr>
          <w:rStyle w:val="TagStyle"/>
          <w:rtl/>
        </w:rPr>
        <w:t xml:space="preserve"> &lt;&lt; דובר_המשך &gt;&gt; </w:t>
      </w:r>
      <w:r>
        <w:rPr>
          <w:rtl/>
        </w:rPr>
        <w:t>ירון לוי (יש עתיד):</w:t>
      </w:r>
      <w:r w:rsidRPr="008236BD">
        <w:rPr>
          <w:rStyle w:val="TagStyle"/>
          <w:rtl/>
        </w:rPr>
        <w:t xml:space="preserve"> &lt;&lt; דובר_המשך &gt;&gt;</w:t>
      </w:r>
      <w:r>
        <w:rPr>
          <w:rtl/>
        </w:rPr>
        <w:t xml:space="preserve">   </w:t>
      </w:r>
      <w:bookmarkEnd w:id="17683"/>
    </w:p>
    <w:p w:rsidR="00D57F53" w:rsidRDefault="00D57F53" w:rsidP="00722C32">
      <w:pPr>
        <w:rPr>
          <w:rtl/>
          <w:lang w:eastAsia="he-IL"/>
        </w:rPr>
      </w:pPr>
    </w:p>
    <w:p w:rsidR="00D57F53" w:rsidRDefault="00D57F53" w:rsidP="0087366D">
      <w:pPr>
        <w:rPr>
          <w:rtl/>
          <w:lang w:eastAsia="he-IL"/>
        </w:rPr>
      </w:pPr>
      <w:bookmarkStart w:id="17684" w:name="_ETM_Q40_616124"/>
      <w:bookmarkEnd w:id="17684"/>
      <w:r>
        <w:rPr>
          <w:rFonts w:hint="cs"/>
          <w:rtl/>
          <w:lang w:eastAsia="he-IL"/>
        </w:rPr>
        <w:t xml:space="preserve">אדוני היושב-ראש, כנסת נכבדה, אני רוצה לדבר בנאום הזה על הישראליות ועל מה שמייחד אותנו כישראלים. השבוע, כאשר ראינו את </w:t>
      </w:r>
      <w:bookmarkStart w:id="17685" w:name="_ETM_Q40_629285"/>
      <w:bookmarkEnd w:id="17685"/>
      <w:r>
        <w:rPr>
          <w:rFonts w:hint="cs"/>
          <w:rtl/>
          <w:lang w:eastAsia="he-IL"/>
        </w:rPr>
        <w:t xml:space="preserve">דורון, אמילי ורומי מועברות מידי המפלצות בעזה ומגיעות לישראל, כל אזרח ישראלי באשר הוא, בין שהוא שמאלני, ימני, בעד העסקה, נגד העסקה – קרה לו משהו. </w:t>
      </w:r>
      <w:bookmarkStart w:id="17686" w:name="_ETM_Q40_646634"/>
      <w:bookmarkEnd w:id="17686"/>
      <w:r>
        <w:rPr>
          <w:rFonts w:hint="cs"/>
          <w:rtl/>
          <w:lang w:eastAsia="he-IL"/>
        </w:rPr>
        <w:t xml:space="preserve">קרה לנו משהו כשראינו את התמונות האלה, את המפגש של דורון, אמילי ורומי עם האימהות שלהן. החיבוק החזק שכל אחת מהן קיבלה </w:t>
      </w:r>
      <w:bookmarkStart w:id="17687" w:name="_ETM_Q40_657899"/>
      <w:bookmarkEnd w:id="17687"/>
      <w:r>
        <w:rPr>
          <w:rFonts w:hint="cs"/>
          <w:rtl/>
          <w:lang w:eastAsia="he-IL"/>
        </w:rPr>
        <w:t xml:space="preserve">דיבר במילים, מילים שאומרות: אני לא עוזבת אותך יותר לעולם. אני בטוח שאין אדם אחד במדינה שלא התרגש, כולנו לרגע הצלחנו לנפח את הריאות ולנשום לרווחה. אין לך מצווה גדולה מפדיון שבויים. ברוך השם, השבוע חזרנו </w:t>
      </w:r>
      <w:bookmarkStart w:id="17688" w:name="_ETM_Q40_680167"/>
      <w:bookmarkEnd w:id="17688"/>
      <w:r>
        <w:rPr>
          <w:rFonts w:hint="cs"/>
          <w:rtl/>
          <w:lang w:eastAsia="he-IL"/>
        </w:rPr>
        <w:t xml:space="preserve">לקיים את המצווה. זוהי מצווה שאנחנו מחויבים אליה, מצווה שצריכה לפגוש עוד 94 חטופים וחטופות, זה כל מה שעם ישראל צריך, טיפת תקווה באוקיינוס של צער. </w:t>
      </w:r>
    </w:p>
    <w:p w:rsidR="00D57F53" w:rsidRDefault="00D57F53" w:rsidP="00362300">
      <w:pPr>
        <w:rPr>
          <w:rtl/>
          <w:lang w:eastAsia="he-IL"/>
        </w:rPr>
      </w:pPr>
    </w:p>
    <w:p w:rsidR="00D57F53" w:rsidRDefault="00D57F53" w:rsidP="00362300">
      <w:pPr>
        <w:rPr>
          <w:rtl/>
          <w:lang w:eastAsia="he-IL"/>
        </w:rPr>
      </w:pPr>
      <w:r>
        <w:rPr>
          <w:rFonts w:hint="cs"/>
          <w:rtl/>
          <w:lang w:eastAsia="he-IL"/>
        </w:rPr>
        <w:t xml:space="preserve">זוהי קריאה גם לראש הממשלה: אנחנו רוצים לראות את כולם חוזרים – החיים לשיקום והמתים לקבורה. ראש הממשלה, אל תיתן לאילוצים או לשיקולים פוליטיים לפרק את התקווה שפגשנו ביום ראשון. מדובר כאן בדיני נפשות, אסור לעצור עד שאחרון האחים והאחיות שלנו חוזרים הביתה למשפחה. החזרה הביתה היא רק ההתחלה, מצפה להם תהליך שיקום ארוך, אבל בסוף הם צריכים לדעת: עם שלם עומד מאחוריהם, עם </w:t>
      </w:r>
      <w:bookmarkStart w:id="17689" w:name="_ETM_Q40_743863"/>
      <w:bookmarkEnd w:id="17689"/>
      <w:r>
        <w:rPr>
          <w:rFonts w:hint="cs"/>
          <w:rtl/>
          <w:lang w:eastAsia="he-IL"/>
        </w:rPr>
        <w:t xml:space="preserve">שלם נלחם ורוצה אותם בבית. המחיר הוא כבד מאוד, אבל אין דרך אחרת. מדינת ישראל לא תהיה אותה מדינה אם לא נשיב אותם הביתה. אנחנו מחויבים לחטופים ולחטופות, לבני המשפחה שלהם, לבני המשפחה שלנו, לילדים שלנו, </w:t>
      </w:r>
      <w:bookmarkStart w:id="17690" w:name="_ETM_Q40_767599"/>
      <w:bookmarkEnd w:id="17690"/>
      <w:r>
        <w:rPr>
          <w:rFonts w:hint="cs"/>
          <w:rtl/>
          <w:lang w:eastAsia="he-IL"/>
        </w:rPr>
        <w:t xml:space="preserve">שרואים ביחד וחווים איתנו את האסון הגדול, האסון הנורא שקרה לנו ב-7 באוקטובר. </w:t>
      </w:r>
    </w:p>
    <w:p w:rsidR="00D57F53" w:rsidRDefault="00D57F53" w:rsidP="00362300">
      <w:pPr>
        <w:rPr>
          <w:rtl/>
          <w:lang w:eastAsia="he-IL"/>
        </w:rPr>
      </w:pPr>
    </w:p>
    <w:p w:rsidR="00D57F53" w:rsidRDefault="00D57F53" w:rsidP="00362300">
      <w:pPr>
        <w:rPr>
          <w:rtl/>
          <w:lang w:eastAsia="he-IL"/>
        </w:rPr>
      </w:pPr>
      <w:r>
        <w:rPr>
          <w:rFonts w:hint="cs"/>
          <w:rtl/>
          <w:lang w:eastAsia="he-IL"/>
        </w:rPr>
        <w:t xml:space="preserve">ביטחון זה הוא החוזה הבסיסי, הבסיסי ביותר שמדינה צריכה לתת לאזרחיה. ב-7 באוקטובר מדינת ישראל נכשלה. אנחנו צריכים לדאוג שתוקם ועדת חקירה ממלכתית ותחקור את הכול. יש מאות משפחות שאיבדו את היקר להן מכול. </w:t>
      </w:r>
      <w:bookmarkStart w:id="17691" w:name="_ETM_Q40_801307"/>
      <w:bookmarkEnd w:id="17691"/>
      <w:r>
        <w:rPr>
          <w:rFonts w:hint="cs"/>
          <w:rtl/>
          <w:lang w:eastAsia="he-IL"/>
        </w:rPr>
        <w:t xml:space="preserve">הן רוצות – ומגיעות להן תשובות. </w:t>
      </w:r>
    </w:p>
    <w:p w:rsidR="00D57F53" w:rsidRDefault="00D57F53" w:rsidP="00362300">
      <w:pPr>
        <w:rPr>
          <w:rtl/>
          <w:lang w:eastAsia="he-IL"/>
        </w:rPr>
      </w:pPr>
    </w:p>
    <w:p w:rsidR="00D57F53" w:rsidRDefault="00D57F53" w:rsidP="0087366D">
      <w:pPr>
        <w:rPr>
          <w:rtl/>
        </w:rPr>
      </w:pPr>
      <w:bookmarkStart w:id="17692" w:name="TOR_Q41"/>
      <w:bookmarkStart w:id="17693" w:name="_ETM_Q41_205300"/>
      <w:bookmarkEnd w:id="17692"/>
      <w:bookmarkEnd w:id="17693"/>
      <w:r>
        <w:rPr>
          <w:rtl/>
        </w:rPr>
        <w:t xml:space="preserve">יש </w:t>
      </w:r>
      <w:bookmarkStart w:id="17694" w:name="_ETM_Q41_205540"/>
      <w:bookmarkEnd w:id="17694"/>
      <w:r>
        <w:rPr>
          <w:rtl/>
        </w:rPr>
        <w:t xml:space="preserve">מדינה </w:t>
      </w:r>
      <w:bookmarkStart w:id="17695" w:name="_ETM_Q41_205989"/>
      <w:bookmarkEnd w:id="17695"/>
      <w:r>
        <w:rPr>
          <w:rtl/>
        </w:rPr>
        <w:t>שלמה</w:t>
      </w:r>
      <w:r>
        <w:rPr>
          <w:rFonts w:hint="cs"/>
          <w:rtl/>
        </w:rPr>
        <w:t>,</w:t>
      </w:r>
      <w:r>
        <w:rPr>
          <w:rtl/>
        </w:rPr>
        <w:t xml:space="preserve"> </w:t>
      </w:r>
      <w:bookmarkStart w:id="17696" w:name="_ETM_Q41_206440"/>
      <w:bookmarkEnd w:id="17696"/>
      <w:r>
        <w:rPr>
          <w:rtl/>
        </w:rPr>
        <w:t xml:space="preserve">דור </w:t>
      </w:r>
      <w:bookmarkStart w:id="17697" w:name="_ETM_Q41_206739"/>
      <w:bookmarkEnd w:id="17697"/>
      <w:r>
        <w:rPr>
          <w:rtl/>
        </w:rPr>
        <w:t xml:space="preserve">שלם </w:t>
      </w:r>
      <w:bookmarkStart w:id="17698" w:name="_ETM_Q41_207160"/>
      <w:bookmarkEnd w:id="17698"/>
      <w:r>
        <w:rPr>
          <w:rtl/>
        </w:rPr>
        <w:t xml:space="preserve">שצריך </w:t>
      </w:r>
      <w:bookmarkStart w:id="17699" w:name="_ETM_Q41_208090"/>
      <w:bookmarkEnd w:id="17699"/>
      <w:r>
        <w:rPr>
          <w:rtl/>
        </w:rPr>
        <w:t xml:space="preserve">לדעת </w:t>
      </w:r>
      <w:bookmarkStart w:id="17700" w:name="_ETM_Q41_209279"/>
      <w:bookmarkEnd w:id="17700"/>
      <w:r>
        <w:rPr>
          <w:rtl/>
        </w:rPr>
        <w:t xml:space="preserve">מה </w:t>
      </w:r>
      <w:bookmarkStart w:id="17701" w:name="_ETM_Q41_209489"/>
      <w:bookmarkEnd w:id="17701"/>
      <w:r>
        <w:rPr>
          <w:rtl/>
        </w:rPr>
        <w:t xml:space="preserve">קרה </w:t>
      </w:r>
      <w:bookmarkStart w:id="17702" w:name="_ETM_Q41_209759"/>
      <w:bookmarkEnd w:id="17702"/>
      <w:r>
        <w:rPr>
          <w:rtl/>
        </w:rPr>
        <w:t xml:space="preserve">כאן </w:t>
      </w:r>
      <w:bookmarkStart w:id="17703" w:name="_ETM_Q41_209970"/>
      <w:bookmarkEnd w:id="17703"/>
      <w:r>
        <w:rPr>
          <w:rtl/>
        </w:rPr>
        <w:t xml:space="preserve">ב-7 </w:t>
      </w:r>
      <w:bookmarkStart w:id="17704" w:name="_ETM_Q41_210480"/>
      <w:bookmarkEnd w:id="17704"/>
      <w:r>
        <w:rPr>
          <w:rtl/>
        </w:rPr>
        <w:t>באוקטובר</w:t>
      </w:r>
      <w:r>
        <w:rPr>
          <w:rFonts w:hint="cs"/>
          <w:rtl/>
        </w:rPr>
        <w:t>.</w:t>
      </w:r>
      <w:r>
        <w:rPr>
          <w:rtl/>
        </w:rPr>
        <w:t xml:space="preserve"> </w:t>
      </w:r>
      <w:bookmarkStart w:id="17705" w:name="_ETM_Q41_213170"/>
      <w:bookmarkEnd w:id="17705"/>
      <w:r>
        <w:rPr>
          <w:rtl/>
        </w:rPr>
        <w:t>מגיע</w:t>
      </w:r>
      <w:r>
        <w:rPr>
          <w:rFonts w:hint="cs"/>
          <w:rtl/>
        </w:rPr>
        <w:t>ות</w:t>
      </w:r>
      <w:r>
        <w:rPr>
          <w:rtl/>
        </w:rPr>
        <w:t xml:space="preserve"> </w:t>
      </w:r>
      <w:bookmarkStart w:id="17706" w:name="_ETM_Q41_213590"/>
      <w:bookmarkEnd w:id="17706"/>
      <w:r>
        <w:rPr>
          <w:rtl/>
        </w:rPr>
        <w:t xml:space="preserve">לנו </w:t>
      </w:r>
      <w:bookmarkStart w:id="17707" w:name="_ETM_Q41_213920"/>
      <w:bookmarkEnd w:id="17707"/>
      <w:r>
        <w:rPr>
          <w:rtl/>
        </w:rPr>
        <w:t xml:space="preserve">תשובות </w:t>
      </w:r>
      <w:bookmarkStart w:id="17708" w:name="_ETM_Q41_214460"/>
      <w:bookmarkEnd w:id="17708"/>
      <w:r>
        <w:rPr>
          <w:rtl/>
        </w:rPr>
        <w:t xml:space="preserve">על </w:t>
      </w:r>
      <w:bookmarkStart w:id="17709" w:name="_ETM_Q41_214580"/>
      <w:bookmarkEnd w:id="17709"/>
      <w:r>
        <w:rPr>
          <w:rtl/>
        </w:rPr>
        <w:t xml:space="preserve">הדברים </w:t>
      </w:r>
      <w:bookmarkStart w:id="17710" w:name="_ETM_Q41_215030"/>
      <w:bookmarkEnd w:id="17710"/>
      <w:r>
        <w:rPr>
          <w:rtl/>
        </w:rPr>
        <w:t>האלה</w:t>
      </w:r>
      <w:r>
        <w:rPr>
          <w:rFonts w:hint="cs"/>
          <w:rtl/>
        </w:rPr>
        <w:t>,</w:t>
      </w:r>
      <w:r>
        <w:rPr>
          <w:rtl/>
        </w:rPr>
        <w:t xml:space="preserve"> </w:t>
      </w:r>
      <w:bookmarkStart w:id="17711" w:name="_ETM_Q41_215240"/>
      <w:bookmarkEnd w:id="17711"/>
      <w:r>
        <w:rPr>
          <w:rtl/>
        </w:rPr>
        <w:t xml:space="preserve">והיום </w:t>
      </w:r>
      <w:bookmarkStart w:id="17712" w:name="_ETM_Q41_215510"/>
      <w:bookmarkStart w:id="17713" w:name="_ETM_Q41_215810"/>
      <w:bookmarkEnd w:id="17712"/>
      <w:bookmarkEnd w:id="17713"/>
      <w:r>
        <w:rPr>
          <w:rtl/>
        </w:rPr>
        <w:t xml:space="preserve">ראינו </w:t>
      </w:r>
      <w:bookmarkStart w:id="17714" w:name="_ETM_Q41_216170"/>
      <w:bookmarkEnd w:id="17714"/>
      <w:r>
        <w:rPr>
          <w:rtl/>
        </w:rPr>
        <w:t xml:space="preserve">שהקואליציה </w:t>
      </w:r>
      <w:bookmarkStart w:id="17715" w:name="_ETM_Q41_218510"/>
      <w:bookmarkEnd w:id="17715"/>
      <w:r>
        <w:rPr>
          <w:rtl/>
        </w:rPr>
        <w:t xml:space="preserve">הפילה </w:t>
      </w:r>
      <w:bookmarkStart w:id="17716" w:name="_ETM_Q41_218839"/>
      <w:bookmarkEnd w:id="17716"/>
      <w:r>
        <w:rPr>
          <w:rtl/>
        </w:rPr>
        <w:t xml:space="preserve">את </w:t>
      </w:r>
      <w:bookmarkStart w:id="17717" w:name="_ETM_Q41_218929"/>
      <w:bookmarkEnd w:id="17717"/>
      <w:r>
        <w:rPr>
          <w:rtl/>
        </w:rPr>
        <w:t xml:space="preserve">הצעת </w:t>
      </w:r>
      <w:bookmarkStart w:id="17718" w:name="_ETM_Q41_219320"/>
      <w:bookmarkEnd w:id="17718"/>
      <w:r>
        <w:rPr>
          <w:rtl/>
        </w:rPr>
        <w:t xml:space="preserve">החוק </w:t>
      </w:r>
      <w:bookmarkStart w:id="17719" w:name="_ETM_Q41_220460"/>
      <w:bookmarkEnd w:id="17719"/>
      <w:r>
        <w:rPr>
          <w:rFonts w:hint="cs"/>
          <w:rtl/>
        </w:rPr>
        <w:t>ש</w:t>
      </w:r>
      <w:r>
        <w:rPr>
          <w:rtl/>
        </w:rPr>
        <w:t xml:space="preserve">מדברת </w:t>
      </w:r>
      <w:bookmarkStart w:id="17720" w:name="_ETM_Q41_221059"/>
      <w:bookmarkEnd w:id="17720"/>
      <w:r>
        <w:rPr>
          <w:rtl/>
        </w:rPr>
        <w:t xml:space="preserve">על </w:t>
      </w:r>
      <w:bookmarkStart w:id="17721" w:name="_ETM_Q41_221210"/>
      <w:bookmarkEnd w:id="17721"/>
      <w:r>
        <w:rPr>
          <w:rtl/>
        </w:rPr>
        <w:t xml:space="preserve">הקמת </w:t>
      </w:r>
      <w:bookmarkStart w:id="17722" w:name="_ETM_Q41_222760"/>
      <w:bookmarkEnd w:id="17722"/>
      <w:r>
        <w:rPr>
          <w:rtl/>
        </w:rPr>
        <w:t xml:space="preserve">ועדת </w:t>
      </w:r>
      <w:bookmarkStart w:id="17723" w:name="_ETM_Q41_223239"/>
      <w:bookmarkEnd w:id="17723"/>
      <w:r>
        <w:rPr>
          <w:rtl/>
        </w:rPr>
        <w:t xml:space="preserve">חקירה </w:t>
      </w:r>
      <w:bookmarkStart w:id="17724" w:name="_ETM_Q41_223719"/>
      <w:bookmarkEnd w:id="17724"/>
      <w:r>
        <w:rPr>
          <w:rtl/>
        </w:rPr>
        <w:t>ממלכתית</w:t>
      </w:r>
      <w:r>
        <w:rPr>
          <w:rFonts w:hint="cs"/>
          <w:rtl/>
        </w:rPr>
        <w:t>.</w:t>
      </w:r>
      <w:r>
        <w:rPr>
          <w:rtl/>
        </w:rPr>
        <w:t xml:space="preserve"> </w:t>
      </w:r>
      <w:bookmarkStart w:id="17725" w:name="_ETM_Q41_226499"/>
      <w:bookmarkEnd w:id="17725"/>
      <w:r>
        <w:rPr>
          <w:rtl/>
        </w:rPr>
        <w:t xml:space="preserve">כבוד </w:t>
      </w:r>
      <w:bookmarkStart w:id="17726" w:name="_ETM_Q41_228649"/>
      <w:bookmarkEnd w:id="17726"/>
      <w:r>
        <w:rPr>
          <w:rtl/>
        </w:rPr>
        <w:t>היושב-ראש</w:t>
      </w:r>
      <w:r>
        <w:rPr>
          <w:rFonts w:hint="cs"/>
          <w:rtl/>
        </w:rPr>
        <w:t>,</w:t>
      </w:r>
      <w:r>
        <w:rPr>
          <w:rtl/>
        </w:rPr>
        <w:t xml:space="preserve"> אם </w:t>
      </w:r>
      <w:bookmarkStart w:id="17727" w:name="_ETM_Q41_226649"/>
      <w:bookmarkEnd w:id="17727"/>
      <w:r>
        <w:rPr>
          <w:rtl/>
        </w:rPr>
        <w:t xml:space="preserve">אנחנו </w:t>
      </w:r>
      <w:bookmarkStart w:id="17728" w:name="_ETM_Q41_226979"/>
      <w:bookmarkEnd w:id="17728"/>
      <w:r>
        <w:rPr>
          <w:rtl/>
        </w:rPr>
        <w:t xml:space="preserve">רוצים </w:t>
      </w:r>
      <w:bookmarkStart w:id="17729" w:name="_ETM_Q41_228379"/>
      <w:bookmarkStart w:id="17730" w:name="_ETM_Q41_230429"/>
      <w:bookmarkEnd w:id="17729"/>
      <w:bookmarkEnd w:id="17730"/>
      <w:r>
        <w:rPr>
          <w:rtl/>
        </w:rPr>
        <w:t xml:space="preserve">לדאוג </w:t>
      </w:r>
      <w:bookmarkStart w:id="17731" w:name="_ETM_Q41_230879"/>
      <w:bookmarkEnd w:id="17731"/>
      <w:r>
        <w:rPr>
          <w:rtl/>
        </w:rPr>
        <w:t xml:space="preserve">לכך </w:t>
      </w:r>
      <w:bookmarkStart w:id="17732" w:name="_ETM_Q41_232440"/>
      <w:bookmarkEnd w:id="17732"/>
      <w:r>
        <w:rPr>
          <w:rtl/>
        </w:rPr>
        <w:t>שהנוער</w:t>
      </w:r>
      <w:r>
        <w:rPr>
          <w:rFonts w:hint="cs"/>
          <w:rtl/>
        </w:rPr>
        <w:t>,</w:t>
      </w:r>
      <w:r>
        <w:rPr>
          <w:rtl/>
        </w:rPr>
        <w:t xml:space="preserve"> </w:t>
      </w:r>
      <w:bookmarkStart w:id="17733" w:name="_ETM_Q41_233639"/>
      <w:bookmarkEnd w:id="17733"/>
      <w:r>
        <w:rPr>
          <w:rtl/>
        </w:rPr>
        <w:t xml:space="preserve">הילדים </w:t>
      </w:r>
      <w:bookmarkStart w:id="17734" w:name="_ETM_Q41_234119"/>
      <w:bookmarkEnd w:id="17734"/>
      <w:r>
        <w:rPr>
          <w:rtl/>
        </w:rPr>
        <w:t>שלנו</w:t>
      </w:r>
      <w:r>
        <w:rPr>
          <w:rFonts w:hint="cs"/>
          <w:rtl/>
        </w:rPr>
        <w:t>,</w:t>
      </w:r>
      <w:r>
        <w:rPr>
          <w:rtl/>
        </w:rPr>
        <w:t xml:space="preserve"> </w:t>
      </w:r>
      <w:bookmarkStart w:id="17735" w:name="_ETM_Q41_235079"/>
      <w:bookmarkEnd w:id="17735"/>
      <w:r>
        <w:rPr>
          <w:rtl/>
        </w:rPr>
        <w:t xml:space="preserve">המדינה </w:t>
      </w:r>
      <w:bookmarkStart w:id="17736" w:name="_ETM_Q41_235440"/>
      <w:bookmarkEnd w:id="17736"/>
      <w:r>
        <w:rPr>
          <w:rtl/>
        </w:rPr>
        <w:t xml:space="preserve">הזאת </w:t>
      </w:r>
      <w:bookmarkStart w:id="17737" w:name="_ETM_Q41_235619"/>
      <w:bookmarkEnd w:id="17737"/>
      <w:r>
        <w:rPr>
          <w:rtl/>
        </w:rPr>
        <w:t xml:space="preserve">תמשיך </w:t>
      </w:r>
      <w:bookmarkStart w:id="17738" w:name="_ETM_Q41_236629"/>
      <w:bookmarkEnd w:id="17738"/>
      <w:r>
        <w:rPr>
          <w:rtl/>
        </w:rPr>
        <w:t>להתקיים</w:t>
      </w:r>
      <w:bookmarkStart w:id="17739" w:name="_ETM_Q41_237199"/>
      <w:bookmarkEnd w:id="17739"/>
      <w:r>
        <w:rPr>
          <w:rFonts w:hint="cs"/>
          <w:rtl/>
        </w:rPr>
        <w:t xml:space="preserve">, </w:t>
      </w:r>
      <w:r>
        <w:rPr>
          <w:rtl/>
        </w:rPr>
        <w:t xml:space="preserve">הזכות </w:t>
      </w:r>
      <w:bookmarkStart w:id="17740" w:name="_ETM_Q41_237680"/>
      <w:bookmarkEnd w:id="17740"/>
      <w:r>
        <w:rPr>
          <w:rtl/>
        </w:rPr>
        <w:t xml:space="preserve">הבסיסית </w:t>
      </w:r>
      <w:bookmarkStart w:id="17741" w:name="_ETM_Q41_238190"/>
      <w:bookmarkEnd w:id="17741"/>
      <w:r>
        <w:rPr>
          <w:rtl/>
        </w:rPr>
        <w:t>ה</w:t>
      </w:r>
      <w:r>
        <w:rPr>
          <w:rFonts w:hint="cs"/>
          <w:rtl/>
        </w:rPr>
        <w:t>יא</w:t>
      </w:r>
      <w:r>
        <w:rPr>
          <w:rtl/>
        </w:rPr>
        <w:t xml:space="preserve"> </w:t>
      </w:r>
      <w:bookmarkStart w:id="17742" w:name="_ETM_Q41_238309"/>
      <w:bookmarkEnd w:id="17742"/>
      <w:r>
        <w:rPr>
          <w:rtl/>
        </w:rPr>
        <w:t xml:space="preserve">לדעת </w:t>
      </w:r>
      <w:bookmarkStart w:id="17743" w:name="_ETM_Q41_238699"/>
      <w:bookmarkEnd w:id="17743"/>
      <w:r>
        <w:rPr>
          <w:rtl/>
        </w:rPr>
        <w:t xml:space="preserve">ולהבין </w:t>
      </w:r>
      <w:bookmarkStart w:id="17744" w:name="_ETM_Q41_239120"/>
      <w:bookmarkEnd w:id="17744"/>
      <w:r>
        <w:rPr>
          <w:rtl/>
        </w:rPr>
        <w:t xml:space="preserve">מה </w:t>
      </w:r>
      <w:bookmarkStart w:id="17745" w:name="_ETM_Q41_239239"/>
      <w:bookmarkEnd w:id="17745"/>
      <w:r>
        <w:rPr>
          <w:rtl/>
        </w:rPr>
        <w:t xml:space="preserve">קרה </w:t>
      </w:r>
      <w:bookmarkStart w:id="17746" w:name="_ETM_Q41_239539"/>
      <w:bookmarkEnd w:id="17746"/>
      <w:r>
        <w:rPr>
          <w:rtl/>
        </w:rPr>
        <w:t>כ</w:t>
      </w:r>
      <w:r>
        <w:rPr>
          <w:rFonts w:hint="cs"/>
          <w:rtl/>
        </w:rPr>
        <w:t>א</w:t>
      </w:r>
      <w:r>
        <w:rPr>
          <w:rtl/>
        </w:rPr>
        <w:t>ן</w:t>
      </w:r>
      <w:r>
        <w:rPr>
          <w:rFonts w:hint="cs"/>
          <w:rtl/>
        </w:rPr>
        <w:t>.</w:t>
      </w:r>
      <w:r>
        <w:rPr>
          <w:rtl/>
        </w:rPr>
        <w:t xml:space="preserve"> </w:t>
      </w:r>
      <w:bookmarkStart w:id="17747" w:name="_ETM_Q41_241480"/>
      <w:bookmarkEnd w:id="17747"/>
      <w:r>
        <w:rPr>
          <w:rtl/>
        </w:rPr>
        <w:t xml:space="preserve">והדבר </w:t>
      </w:r>
      <w:bookmarkStart w:id="17748" w:name="_ETM_Q41_241810"/>
      <w:bookmarkEnd w:id="17748"/>
      <w:r>
        <w:rPr>
          <w:rtl/>
        </w:rPr>
        <w:t xml:space="preserve">הכי </w:t>
      </w:r>
      <w:bookmarkStart w:id="17749" w:name="_ETM_Q41_242020"/>
      <w:bookmarkEnd w:id="17749"/>
      <w:r>
        <w:rPr>
          <w:rtl/>
        </w:rPr>
        <w:t>חשוב</w:t>
      </w:r>
      <w:r>
        <w:rPr>
          <w:rFonts w:hint="cs"/>
          <w:rtl/>
        </w:rPr>
        <w:t xml:space="preserve"> –</w:t>
      </w:r>
      <w:r>
        <w:rPr>
          <w:rtl/>
        </w:rPr>
        <w:t xml:space="preserve"> </w:t>
      </w:r>
      <w:bookmarkStart w:id="17750" w:name="_ETM_Q41_242440"/>
      <w:bookmarkEnd w:id="17750"/>
      <w:r>
        <w:rPr>
          <w:rFonts w:hint="cs"/>
          <w:rtl/>
        </w:rPr>
        <w:t>כ</w:t>
      </w:r>
      <w:r>
        <w:rPr>
          <w:rtl/>
        </w:rPr>
        <w:t xml:space="preserve">שאנחנו </w:t>
      </w:r>
      <w:bookmarkStart w:id="17751" w:name="_ETM_Q41_242800"/>
      <w:bookmarkEnd w:id="17751"/>
      <w:r>
        <w:rPr>
          <w:rtl/>
        </w:rPr>
        <w:t xml:space="preserve">שומעים </w:t>
      </w:r>
      <w:bookmarkStart w:id="17752" w:name="_ETM_Q41_243160"/>
      <w:bookmarkEnd w:id="17752"/>
      <w:r>
        <w:rPr>
          <w:rtl/>
        </w:rPr>
        <w:t xml:space="preserve">את </w:t>
      </w:r>
      <w:bookmarkStart w:id="17753" w:name="_ETM_Q41_243280"/>
      <w:bookmarkEnd w:id="17753"/>
      <w:r>
        <w:rPr>
          <w:rtl/>
        </w:rPr>
        <w:t>המשפחות</w:t>
      </w:r>
      <w:r>
        <w:rPr>
          <w:rFonts w:hint="cs"/>
          <w:rtl/>
        </w:rPr>
        <w:t>,</w:t>
      </w:r>
      <w:r>
        <w:rPr>
          <w:rtl/>
        </w:rPr>
        <w:t xml:space="preserve"> </w:t>
      </w:r>
      <w:bookmarkStart w:id="17754" w:name="_ETM_Q41_246180"/>
      <w:bookmarkEnd w:id="17754"/>
      <w:r>
        <w:rPr>
          <w:rtl/>
        </w:rPr>
        <w:t>אי</w:t>
      </w:r>
      <w:bookmarkStart w:id="17755" w:name="_ETM_Q41_246270"/>
      <w:bookmarkEnd w:id="17755"/>
      <w:r>
        <w:rPr>
          <w:rFonts w:hint="cs"/>
          <w:rtl/>
        </w:rPr>
        <w:t>-</w:t>
      </w:r>
      <w:r>
        <w:rPr>
          <w:rtl/>
        </w:rPr>
        <w:t xml:space="preserve">אפשר </w:t>
      </w:r>
      <w:bookmarkStart w:id="17756" w:name="_ETM_Q41_246480"/>
      <w:bookmarkEnd w:id="17756"/>
      <w:r>
        <w:rPr>
          <w:rtl/>
        </w:rPr>
        <w:t xml:space="preserve">להסתכל </w:t>
      </w:r>
      <w:bookmarkStart w:id="17757" w:name="_ETM_Q41_246959"/>
      <w:bookmarkEnd w:id="17757"/>
      <w:r>
        <w:rPr>
          <w:rtl/>
        </w:rPr>
        <w:t>לה</w:t>
      </w:r>
      <w:r>
        <w:rPr>
          <w:rFonts w:hint="cs"/>
          <w:rtl/>
        </w:rPr>
        <w:t>ן</w:t>
      </w:r>
      <w:r>
        <w:rPr>
          <w:rtl/>
        </w:rPr>
        <w:t xml:space="preserve"> </w:t>
      </w:r>
      <w:bookmarkStart w:id="17758" w:name="_ETM_Q41_247170"/>
      <w:bookmarkEnd w:id="17758"/>
      <w:r>
        <w:rPr>
          <w:rtl/>
        </w:rPr>
        <w:t>בעיניים</w:t>
      </w:r>
      <w:r>
        <w:rPr>
          <w:rFonts w:hint="cs"/>
          <w:rtl/>
        </w:rPr>
        <w:t>.</w:t>
      </w:r>
      <w:r>
        <w:rPr>
          <w:rtl/>
        </w:rPr>
        <w:t xml:space="preserve"> </w:t>
      </w:r>
      <w:bookmarkStart w:id="17759" w:name="_ETM_Q41_248209"/>
      <w:bookmarkEnd w:id="17759"/>
      <w:r>
        <w:rPr>
          <w:rtl/>
        </w:rPr>
        <w:t xml:space="preserve">אנשים </w:t>
      </w:r>
      <w:bookmarkStart w:id="17760" w:name="_ETM_Q41_248869"/>
      <w:bookmarkEnd w:id="17760"/>
      <w:r>
        <w:rPr>
          <w:rtl/>
        </w:rPr>
        <w:t xml:space="preserve">שאיבדו </w:t>
      </w:r>
      <w:bookmarkStart w:id="17761" w:name="_ETM_Q41_249350"/>
      <w:bookmarkEnd w:id="17761"/>
      <w:r>
        <w:rPr>
          <w:rtl/>
        </w:rPr>
        <w:t xml:space="preserve">את </w:t>
      </w:r>
      <w:bookmarkStart w:id="17762" w:name="_ETM_Q41_249470"/>
      <w:bookmarkEnd w:id="17762"/>
      <w:r>
        <w:rPr>
          <w:rtl/>
        </w:rPr>
        <w:t>הילדים</w:t>
      </w:r>
      <w:r>
        <w:rPr>
          <w:rFonts w:hint="cs"/>
          <w:rtl/>
        </w:rPr>
        <w:t>,</w:t>
      </w:r>
      <w:r>
        <w:rPr>
          <w:rtl/>
        </w:rPr>
        <w:t xml:space="preserve"> </w:t>
      </w:r>
      <w:bookmarkStart w:id="17763" w:name="_ETM_Q41_249890"/>
      <w:bookmarkStart w:id="17764" w:name="_ETM_Q41_250490"/>
      <w:bookmarkEnd w:id="17763"/>
      <w:bookmarkEnd w:id="17764"/>
      <w:r>
        <w:rPr>
          <w:rFonts w:hint="cs"/>
          <w:rtl/>
        </w:rPr>
        <w:t xml:space="preserve">את </w:t>
      </w:r>
      <w:r>
        <w:rPr>
          <w:rtl/>
        </w:rPr>
        <w:t>הבנים</w:t>
      </w:r>
      <w:r>
        <w:rPr>
          <w:rFonts w:hint="cs"/>
          <w:rtl/>
        </w:rPr>
        <w:t>,</w:t>
      </w:r>
      <w:r>
        <w:rPr>
          <w:rtl/>
        </w:rPr>
        <w:t xml:space="preserve"> </w:t>
      </w:r>
      <w:bookmarkStart w:id="17765" w:name="_ETM_Q41_251000"/>
      <w:bookmarkEnd w:id="17765"/>
      <w:r>
        <w:rPr>
          <w:rtl/>
        </w:rPr>
        <w:t xml:space="preserve">את </w:t>
      </w:r>
      <w:bookmarkStart w:id="17766" w:name="_ETM_Q41_251119"/>
      <w:bookmarkEnd w:id="17766"/>
      <w:r>
        <w:rPr>
          <w:rtl/>
        </w:rPr>
        <w:t>הבנות</w:t>
      </w:r>
      <w:r>
        <w:rPr>
          <w:rFonts w:hint="cs"/>
          <w:rtl/>
        </w:rPr>
        <w:t xml:space="preserve"> –</w:t>
      </w:r>
      <w:r>
        <w:rPr>
          <w:rtl/>
        </w:rPr>
        <w:t xml:space="preserve"> </w:t>
      </w:r>
      <w:bookmarkStart w:id="17767" w:name="_ETM_Q41_252170"/>
      <w:bookmarkEnd w:id="17767"/>
      <w:r>
        <w:rPr>
          <w:rtl/>
        </w:rPr>
        <w:t xml:space="preserve">הם </w:t>
      </w:r>
      <w:bookmarkStart w:id="17768" w:name="_ETM_Q41_252409"/>
      <w:bookmarkEnd w:id="17768"/>
      <w:r>
        <w:rPr>
          <w:rtl/>
        </w:rPr>
        <w:t xml:space="preserve">רוצים </w:t>
      </w:r>
      <w:bookmarkStart w:id="17769" w:name="_ETM_Q41_252740"/>
      <w:bookmarkEnd w:id="17769"/>
      <w:r>
        <w:rPr>
          <w:rtl/>
        </w:rPr>
        <w:t xml:space="preserve">לדעת </w:t>
      </w:r>
      <w:bookmarkStart w:id="17770" w:name="_ETM_Q41_253069"/>
      <w:bookmarkEnd w:id="17770"/>
      <w:r>
        <w:rPr>
          <w:rtl/>
        </w:rPr>
        <w:t xml:space="preserve">מה </w:t>
      </w:r>
      <w:bookmarkStart w:id="17771" w:name="_ETM_Q41_253219"/>
      <w:bookmarkEnd w:id="17771"/>
      <w:r>
        <w:rPr>
          <w:rtl/>
        </w:rPr>
        <w:t xml:space="preserve">היה </w:t>
      </w:r>
      <w:bookmarkStart w:id="17772" w:name="_ETM_Q41_253430"/>
      <w:bookmarkEnd w:id="17772"/>
      <w:r>
        <w:rPr>
          <w:rtl/>
        </w:rPr>
        <w:t>שם</w:t>
      </w:r>
      <w:r>
        <w:rPr>
          <w:rFonts w:hint="cs"/>
          <w:rtl/>
        </w:rPr>
        <w:t>,</w:t>
      </w:r>
      <w:r>
        <w:rPr>
          <w:rtl/>
        </w:rPr>
        <w:t xml:space="preserve"> </w:t>
      </w:r>
      <w:bookmarkStart w:id="17773" w:name="_ETM_Q41_254030"/>
      <w:bookmarkEnd w:id="17773"/>
      <w:r>
        <w:rPr>
          <w:rtl/>
        </w:rPr>
        <w:t xml:space="preserve">ואין </w:t>
      </w:r>
      <w:bookmarkStart w:id="17774" w:name="_ETM_Q41_254450"/>
      <w:bookmarkEnd w:id="17774"/>
      <w:r>
        <w:rPr>
          <w:rtl/>
        </w:rPr>
        <w:t>דבר</w:t>
      </w:r>
      <w:r>
        <w:rPr>
          <w:rFonts w:hint="cs"/>
          <w:rtl/>
        </w:rPr>
        <w:t>,</w:t>
      </w:r>
      <w:r>
        <w:rPr>
          <w:rtl/>
        </w:rPr>
        <w:t xml:space="preserve"> </w:t>
      </w:r>
      <w:bookmarkStart w:id="17775" w:name="_ETM_Q41_254959"/>
      <w:bookmarkEnd w:id="17775"/>
      <w:r>
        <w:rPr>
          <w:rtl/>
        </w:rPr>
        <w:t xml:space="preserve">אין </w:t>
      </w:r>
      <w:bookmarkStart w:id="17776" w:name="_ETM_Q41_255200"/>
      <w:bookmarkEnd w:id="17776"/>
      <w:r>
        <w:rPr>
          <w:rtl/>
        </w:rPr>
        <w:t xml:space="preserve">שום </w:t>
      </w:r>
      <w:bookmarkStart w:id="17777" w:name="_ETM_Q41_255469"/>
      <w:bookmarkEnd w:id="17777"/>
      <w:r>
        <w:rPr>
          <w:rtl/>
        </w:rPr>
        <w:t>סיבה</w:t>
      </w:r>
      <w:r>
        <w:rPr>
          <w:rFonts w:hint="cs"/>
          <w:rtl/>
        </w:rPr>
        <w:t>,</w:t>
      </w:r>
      <w:r>
        <w:rPr>
          <w:rtl/>
        </w:rPr>
        <w:t xml:space="preserve"> </w:t>
      </w:r>
      <w:bookmarkStart w:id="17778" w:name="_ETM_Q41_255829"/>
      <w:bookmarkEnd w:id="17778"/>
      <w:r>
        <w:rPr>
          <w:rtl/>
        </w:rPr>
        <w:t>אין</w:t>
      </w:r>
      <w:r>
        <w:rPr>
          <w:rFonts w:hint="cs"/>
          <w:rtl/>
        </w:rPr>
        <w:t xml:space="preserve"> –</w:t>
      </w:r>
      <w:r>
        <w:rPr>
          <w:rtl/>
        </w:rPr>
        <w:t xml:space="preserve"> </w:t>
      </w:r>
      <w:bookmarkStart w:id="17779" w:name="_ETM_Q41_257139"/>
      <w:bookmarkEnd w:id="17779"/>
      <w:r>
        <w:rPr>
          <w:rtl/>
        </w:rPr>
        <w:t xml:space="preserve">כל </w:t>
      </w:r>
      <w:bookmarkStart w:id="17780" w:name="_ETM_Q41_257380"/>
      <w:bookmarkEnd w:id="17780"/>
      <w:r>
        <w:rPr>
          <w:rtl/>
        </w:rPr>
        <w:t xml:space="preserve">מה </w:t>
      </w:r>
      <w:bookmarkStart w:id="17781" w:name="_ETM_Q41_257499"/>
      <w:bookmarkEnd w:id="17781"/>
      <w:r>
        <w:rPr>
          <w:rtl/>
        </w:rPr>
        <w:t xml:space="preserve">שאתם </w:t>
      </w:r>
      <w:bookmarkStart w:id="17782" w:name="_ETM_Q41_257799"/>
      <w:bookmarkEnd w:id="17782"/>
      <w:r>
        <w:rPr>
          <w:rtl/>
        </w:rPr>
        <w:t xml:space="preserve">לא </w:t>
      </w:r>
      <w:bookmarkStart w:id="17783" w:name="_ETM_Q41_257889"/>
      <w:bookmarkEnd w:id="17783"/>
      <w:r>
        <w:rPr>
          <w:rtl/>
        </w:rPr>
        <w:t xml:space="preserve">תגידו </w:t>
      </w:r>
      <w:bookmarkStart w:id="17784" w:name="_ETM_Q41_258340"/>
      <w:bookmarkEnd w:id="17784"/>
      <w:r>
        <w:rPr>
          <w:rtl/>
        </w:rPr>
        <w:t>כ</w:t>
      </w:r>
      <w:r>
        <w:rPr>
          <w:rFonts w:hint="cs"/>
          <w:rtl/>
        </w:rPr>
        <w:t>א</w:t>
      </w:r>
      <w:r>
        <w:rPr>
          <w:rtl/>
        </w:rPr>
        <w:t>ן</w:t>
      </w:r>
      <w:r>
        <w:rPr>
          <w:rFonts w:hint="cs"/>
          <w:rtl/>
        </w:rPr>
        <w:t>,</w:t>
      </w:r>
      <w:r>
        <w:rPr>
          <w:rtl/>
        </w:rPr>
        <w:t xml:space="preserve"> </w:t>
      </w:r>
      <w:bookmarkStart w:id="17785" w:name="_ETM_Q41_258549"/>
      <w:bookmarkEnd w:id="17785"/>
      <w:r>
        <w:rPr>
          <w:rtl/>
        </w:rPr>
        <w:t xml:space="preserve">שזה </w:t>
      </w:r>
      <w:bookmarkStart w:id="17786" w:name="_ETM_Q41_258819"/>
      <w:bookmarkEnd w:id="17786"/>
      <w:r>
        <w:rPr>
          <w:rtl/>
        </w:rPr>
        <w:t xml:space="preserve">פוליטי </w:t>
      </w:r>
      <w:bookmarkStart w:id="17787" w:name="_ETM_Q41_259329"/>
      <w:bookmarkEnd w:id="17787"/>
      <w:r>
        <w:rPr>
          <w:rtl/>
        </w:rPr>
        <w:t xml:space="preserve">או </w:t>
      </w:r>
      <w:bookmarkStart w:id="17788" w:name="_ETM_Q41_259389"/>
      <w:bookmarkEnd w:id="17788"/>
      <w:r>
        <w:rPr>
          <w:rtl/>
        </w:rPr>
        <w:t xml:space="preserve">לא </w:t>
      </w:r>
      <w:bookmarkStart w:id="17789" w:name="_ETM_Q41_259509"/>
      <w:bookmarkEnd w:id="17789"/>
      <w:r>
        <w:rPr>
          <w:rtl/>
        </w:rPr>
        <w:t>פוליטי</w:t>
      </w:r>
      <w:r>
        <w:rPr>
          <w:rFonts w:hint="cs"/>
          <w:rtl/>
        </w:rPr>
        <w:t>,</w:t>
      </w:r>
      <w:r>
        <w:rPr>
          <w:rtl/>
        </w:rPr>
        <w:t xml:space="preserve"> </w:t>
      </w:r>
      <w:bookmarkStart w:id="17790" w:name="_ETM_Q41_262280"/>
      <w:bookmarkEnd w:id="17790"/>
      <w:r>
        <w:rPr>
          <w:rtl/>
        </w:rPr>
        <w:t xml:space="preserve">אין </w:t>
      </w:r>
      <w:bookmarkStart w:id="17791" w:name="_ETM_Q41_262459"/>
      <w:bookmarkEnd w:id="17791"/>
      <w:r>
        <w:rPr>
          <w:rtl/>
        </w:rPr>
        <w:t xml:space="preserve">דבר </w:t>
      </w:r>
      <w:bookmarkStart w:id="17792" w:name="_ETM_Q41_262759"/>
      <w:bookmarkEnd w:id="17792"/>
      <w:r>
        <w:rPr>
          <w:rtl/>
        </w:rPr>
        <w:t>ש</w:t>
      </w:r>
      <w:r>
        <w:rPr>
          <w:rFonts w:hint="cs"/>
          <w:rtl/>
        </w:rPr>
        <w:t>ימחק</w:t>
      </w:r>
      <w:r>
        <w:rPr>
          <w:rtl/>
        </w:rPr>
        <w:t xml:space="preserve"> </w:t>
      </w:r>
      <w:bookmarkStart w:id="17793" w:name="_ETM_Q41_263329"/>
      <w:bookmarkEnd w:id="17793"/>
      <w:r>
        <w:rPr>
          <w:rtl/>
        </w:rPr>
        <w:t xml:space="preserve">את </w:t>
      </w:r>
      <w:bookmarkStart w:id="17794" w:name="_ETM_Q41_263479"/>
      <w:bookmarkEnd w:id="17794"/>
      <w:r>
        <w:rPr>
          <w:rtl/>
        </w:rPr>
        <w:t xml:space="preserve">העובדה </w:t>
      </w:r>
      <w:bookmarkStart w:id="17795" w:name="_ETM_Q41_263990"/>
      <w:bookmarkEnd w:id="17795"/>
      <w:r>
        <w:rPr>
          <w:rtl/>
        </w:rPr>
        <w:t xml:space="preserve">שצריך </w:t>
      </w:r>
      <w:bookmarkStart w:id="17796" w:name="_ETM_Q41_264380"/>
      <w:bookmarkEnd w:id="17796"/>
      <w:r>
        <w:rPr>
          <w:rtl/>
        </w:rPr>
        <w:t xml:space="preserve">להגיע </w:t>
      </w:r>
      <w:bookmarkStart w:id="17797" w:name="_ETM_Q41_264679"/>
      <w:bookmarkEnd w:id="17797"/>
      <w:r>
        <w:rPr>
          <w:rtl/>
        </w:rPr>
        <w:t xml:space="preserve">לחקר </w:t>
      </w:r>
      <w:bookmarkStart w:id="17798" w:name="_ETM_Q41_265189"/>
      <w:bookmarkEnd w:id="17798"/>
      <w:r>
        <w:rPr>
          <w:rtl/>
        </w:rPr>
        <w:t>האמת</w:t>
      </w:r>
      <w:r w:rsidR="0087366D">
        <w:rPr>
          <w:rFonts w:hint="cs"/>
          <w:rtl/>
        </w:rPr>
        <w:t>.</w:t>
      </w:r>
      <w:r>
        <w:rPr>
          <w:rtl/>
        </w:rPr>
        <w:t xml:space="preserve"> </w:t>
      </w:r>
      <w:bookmarkStart w:id="17799" w:name="_ETM_Q41_265759"/>
      <w:bookmarkEnd w:id="17799"/>
      <w:r>
        <w:rPr>
          <w:rFonts w:hint="cs"/>
          <w:rtl/>
        </w:rPr>
        <w:t>וה</w:t>
      </w:r>
      <w:r>
        <w:rPr>
          <w:rtl/>
        </w:rPr>
        <w:t xml:space="preserve">כלים </w:t>
      </w:r>
      <w:bookmarkStart w:id="17800" w:name="_ETM_Q41_266329"/>
      <w:bookmarkEnd w:id="17800"/>
      <w:r>
        <w:rPr>
          <w:rtl/>
        </w:rPr>
        <w:t xml:space="preserve">שיש </w:t>
      </w:r>
      <w:bookmarkStart w:id="17801" w:name="_ETM_Q41_266719"/>
      <w:bookmarkEnd w:id="17801"/>
      <w:r>
        <w:rPr>
          <w:rtl/>
        </w:rPr>
        <w:t>למדינה</w:t>
      </w:r>
      <w:r>
        <w:rPr>
          <w:rFonts w:hint="cs"/>
          <w:rtl/>
        </w:rPr>
        <w:t>,</w:t>
      </w:r>
      <w:r>
        <w:rPr>
          <w:rtl/>
        </w:rPr>
        <w:t xml:space="preserve"> </w:t>
      </w:r>
      <w:bookmarkStart w:id="17802" w:name="_ETM_Q41_267530"/>
      <w:bookmarkEnd w:id="17802"/>
      <w:r>
        <w:rPr>
          <w:rtl/>
        </w:rPr>
        <w:t xml:space="preserve">והממשלה </w:t>
      </w:r>
      <w:bookmarkStart w:id="17803" w:name="_ETM_Q41_268189"/>
      <w:bookmarkEnd w:id="17803"/>
      <w:r>
        <w:rPr>
          <w:rtl/>
        </w:rPr>
        <w:t xml:space="preserve">צריכה </w:t>
      </w:r>
      <w:bookmarkStart w:id="17804" w:name="_ETM_Q41_269030"/>
      <w:bookmarkEnd w:id="17804"/>
      <w:r>
        <w:rPr>
          <w:rtl/>
        </w:rPr>
        <w:t xml:space="preserve">ליישם </w:t>
      </w:r>
      <w:bookmarkStart w:id="17805" w:name="_ETM_Q41_269539"/>
      <w:bookmarkEnd w:id="17805"/>
      <w:r>
        <w:rPr>
          <w:rtl/>
        </w:rPr>
        <w:t>אות</w:t>
      </w:r>
      <w:r>
        <w:rPr>
          <w:rFonts w:hint="cs"/>
          <w:rtl/>
        </w:rPr>
        <w:t>ם,</w:t>
      </w:r>
      <w:r>
        <w:rPr>
          <w:rtl/>
        </w:rPr>
        <w:t xml:space="preserve"> </w:t>
      </w:r>
      <w:bookmarkStart w:id="17806" w:name="_ETM_Q41_270350"/>
      <w:bookmarkEnd w:id="17806"/>
      <w:r>
        <w:rPr>
          <w:rtl/>
        </w:rPr>
        <w:t>ה</w:t>
      </w:r>
      <w:r>
        <w:rPr>
          <w:rFonts w:hint="cs"/>
          <w:rtl/>
        </w:rPr>
        <w:t>ם</w:t>
      </w:r>
      <w:r>
        <w:rPr>
          <w:rtl/>
        </w:rPr>
        <w:t xml:space="preserve"> </w:t>
      </w:r>
      <w:bookmarkStart w:id="17807" w:name="_ETM_Q41_270590"/>
      <w:bookmarkEnd w:id="17807"/>
      <w:r>
        <w:rPr>
          <w:rFonts w:hint="cs"/>
          <w:rtl/>
        </w:rPr>
        <w:t xml:space="preserve">לקבל החלטה שמקימים ועדת חקירה ממלכתית. כל </w:t>
      </w:r>
      <w:proofErr w:type="spellStart"/>
      <w:r>
        <w:rPr>
          <w:rFonts w:hint="cs"/>
          <w:rtl/>
        </w:rPr>
        <w:t>החרטא</w:t>
      </w:r>
      <w:proofErr w:type="spellEnd"/>
      <w:r>
        <w:rPr>
          <w:rFonts w:hint="cs"/>
          <w:rtl/>
        </w:rPr>
        <w:t xml:space="preserve"> </w:t>
      </w:r>
      <w:bookmarkStart w:id="17808" w:name="_ETM_Q41_278000"/>
      <w:bookmarkEnd w:id="17808"/>
      <w:r>
        <w:rPr>
          <w:rFonts w:hint="cs"/>
          <w:rtl/>
        </w:rPr>
        <w:t xml:space="preserve">מסביב וכל הפוליטי, ההדבקה הפוליטית המגעילה שאתם עושים כאן, חבריי לקואליציה, זה לא מכבד, לא את המתים ולא את </w:t>
      </w:r>
      <w:bookmarkStart w:id="17809" w:name="_ETM_Q41_291000"/>
      <w:bookmarkEnd w:id="17809"/>
      <w:r>
        <w:rPr>
          <w:rFonts w:hint="cs"/>
          <w:rtl/>
        </w:rPr>
        <w:t xml:space="preserve">החיים. זה לא מכבד אותנו כאומה. אני ממש מקווה שמישהו במקום הזה יקבל שכל </w:t>
      </w:r>
      <w:r w:rsidR="0087366D">
        <w:rPr>
          <w:rFonts w:hint="eastAsia"/>
          <w:rtl/>
        </w:rPr>
        <w:t>–</w:t>
      </w:r>
      <w:r w:rsidR="0087366D">
        <w:rPr>
          <w:rFonts w:hint="cs"/>
          <w:rtl/>
        </w:rPr>
        <w:t xml:space="preserve"> ש</w:t>
      </w:r>
      <w:r>
        <w:rPr>
          <w:rFonts w:hint="cs"/>
          <w:rtl/>
        </w:rPr>
        <w:t xml:space="preserve">לא ישים את הפוליטיקה בצד, כי זה המקום ששמים את הפוליטיקה במרכז, </w:t>
      </w:r>
      <w:bookmarkStart w:id="17810" w:name="_ETM_Q41_301000"/>
      <w:bookmarkEnd w:id="17810"/>
      <w:r>
        <w:rPr>
          <w:rFonts w:hint="cs"/>
          <w:rtl/>
        </w:rPr>
        <w:t xml:space="preserve">אבל יבין שהפוליטיקה נועדה להכשיר רעיונות גדולים, ורעיון גדול של </w:t>
      </w:r>
      <w:bookmarkStart w:id="17811" w:name="_ETM_Q41_308000"/>
      <w:bookmarkEnd w:id="17811"/>
      <w:r>
        <w:rPr>
          <w:rFonts w:hint="cs"/>
          <w:rtl/>
        </w:rPr>
        <w:t xml:space="preserve">מדינה שתהיה לה זכות לקיום הוא להגיע </w:t>
      </w:r>
      <w:bookmarkStart w:id="17812" w:name="_ETM_Q41_316000"/>
      <w:bookmarkEnd w:id="17812"/>
      <w:r>
        <w:rPr>
          <w:rFonts w:hint="cs"/>
          <w:rtl/>
        </w:rPr>
        <w:t xml:space="preserve">לחקר האמת וללמוד מהטעויות שהיו כאן באסון הגדול שקרה </w:t>
      </w:r>
      <w:bookmarkStart w:id="17813" w:name="_ETM_Q41_322000"/>
      <w:bookmarkEnd w:id="17813"/>
      <w:r>
        <w:rPr>
          <w:rFonts w:hint="cs"/>
          <w:rtl/>
        </w:rPr>
        <w:t>כאן ב-7 באוקטובר. תודה רבה.</w:t>
      </w:r>
    </w:p>
    <w:p w:rsidR="00D57F53" w:rsidRDefault="00D57F53" w:rsidP="00362300">
      <w:pPr>
        <w:rPr>
          <w:rtl/>
        </w:rPr>
      </w:pPr>
    </w:p>
    <w:p w:rsidR="00D57F53" w:rsidRDefault="00D57F53" w:rsidP="00362300">
      <w:pPr>
        <w:pStyle w:val="af6"/>
        <w:keepNext/>
        <w:rPr>
          <w:rtl/>
        </w:rPr>
      </w:pPr>
      <w:r w:rsidRPr="000853BE">
        <w:rPr>
          <w:rStyle w:val="TagStyle"/>
          <w:rtl/>
        </w:rPr>
        <w:t xml:space="preserve"> &lt;&lt; יור &gt;&gt;</w:t>
      </w:r>
      <w:r w:rsidRPr="004D4A2F">
        <w:rPr>
          <w:rStyle w:val="TagStyle"/>
          <w:rtl/>
        </w:rPr>
        <w:t xml:space="preserve"> </w:t>
      </w:r>
      <w:r>
        <w:rPr>
          <w:rtl/>
        </w:rPr>
        <w:t>היו"ר ניסים ואטורי:</w:t>
      </w:r>
      <w:r w:rsidRPr="004D4A2F">
        <w:rPr>
          <w:rStyle w:val="TagStyle"/>
          <w:rtl/>
        </w:rPr>
        <w:t xml:space="preserve"> </w:t>
      </w:r>
      <w:r w:rsidRPr="000853BE">
        <w:rPr>
          <w:rStyle w:val="TagStyle"/>
          <w:rtl/>
        </w:rPr>
        <w:t>&lt;&lt; יור &gt;&gt;</w:t>
      </w:r>
      <w:r>
        <w:rPr>
          <w:rtl/>
        </w:rPr>
        <w:t xml:space="preserve">  </w:t>
      </w:r>
    </w:p>
    <w:p w:rsidR="00D57F53" w:rsidRDefault="00D57F53" w:rsidP="00722C32">
      <w:pPr>
        <w:rPr>
          <w:rtl/>
        </w:rPr>
      </w:pPr>
    </w:p>
    <w:p w:rsidR="00D57F53" w:rsidRDefault="00D57F53" w:rsidP="00362300">
      <w:pPr>
        <w:rPr>
          <w:rtl/>
        </w:rPr>
      </w:pPr>
      <w:r>
        <w:rPr>
          <w:rFonts w:hint="cs"/>
          <w:rtl/>
        </w:rPr>
        <w:t xml:space="preserve">תודה רבה. חברת הכנסת אפרת </w:t>
      </w:r>
      <w:bookmarkStart w:id="17814" w:name="_ETM_Q41_330000"/>
      <w:bookmarkEnd w:id="17814"/>
      <w:r>
        <w:rPr>
          <w:rFonts w:hint="cs"/>
          <w:rtl/>
        </w:rPr>
        <w:t xml:space="preserve">רייטן מרום. בבקשה, עשר דקות. </w:t>
      </w:r>
    </w:p>
    <w:p w:rsidR="00D57F53" w:rsidRDefault="00D57F53" w:rsidP="00362300">
      <w:pPr>
        <w:rPr>
          <w:rtl/>
        </w:rPr>
      </w:pPr>
      <w:bookmarkStart w:id="17815" w:name="_ETM_Q41_334000"/>
      <w:bookmarkEnd w:id="17815"/>
    </w:p>
    <w:p w:rsidR="00D57F53" w:rsidRDefault="00D57F53" w:rsidP="00362300">
      <w:pPr>
        <w:pStyle w:val="a4"/>
        <w:keepNext/>
        <w:rPr>
          <w:rtl/>
        </w:rPr>
      </w:pPr>
      <w:bookmarkStart w:id="17816" w:name="ET_speaker_6158_2"/>
      <w:r w:rsidRPr="000853BE">
        <w:rPr>
          <w:rStyle w:val="TagStyle"/>
          <w:rtl/>
        </w:rPr>
        <w:t xml:space="preserve"> &lt;&lt; דובר &gt;&gt;</w:t>
      </w:r>
      <w:r w:rsidRPr="004D4A2F">
        <w:rPr>
          <w:rStyle w:val="TagStyle"/>
          <w:rtl/>
        </w:rPr>
        <w:t xml:space="preserve"> </w:t>
      </w:r>
      <w:bookmarkStart w:id="17817" w:name="_Toc188519490"/>
      <w:bookmarkStart w:id="17818" w:name="_Toc188534250"/>
      <w:r>
        <w:rPr>
          <w:rtl/>
        </w:rPr>
        <w:t>אפרת רייטן מרום (העבודה):</w:t>
      </w:r>
      <w:bookmarkEnd w:id="17817"/>
      <w:bookmarkEnd w:id="17818"/>
      <w:r w:rsidRPr="004D4A2F">
        <w:rPr>
          <w:rStyle w:val="TagStyle"/>
          <w:rtl/>
        </w:rPr>
        <w:t xml:space="preserve"> </w:t>
      </w:r>
      <w:r w:rsidRPr="000853BE">
        <w:rPr>
          <w:rStyle w:val="TagStyle"/>
          <w:rtl/>
        </w:rPr>
        <w:t>&lt;&lt; דובר &gt;&gt;</w:t>
      </w:r>
      <w:r>
        <w:rPr>
          <w:rtl/>
        </w:rPr>
        <w:t xml:space="preserve">  </w:t>
      </w:r>
      <w:bookmarkEnd w:id="17816"/>
    </w:p>
    <w:p w:rsidR="00D57F53" w:rsidRDefault="00D57F53" w:rsidP="00722C32">
      <w:pPr>
        <w:rPr>
          <w:rtl/>
        </w:rPr>
      </w:pPr>
    </w:p>
    <w:p w:rsidR="00D57F53" w:rsidRDefault="00D57F53" w:rsidP="0087366D">
      <w:pPr>
        <w:rPr>
          <w:rtl/>
        </w:rPr>
      </w:pPr>
      <w:bookmarkStart w:id="17819" w:name="_ETM_Q41_335000"/>
      <w:bookmarkEnd w:id="17819"/>
      <w:r>
        <w:rPr>
          <w:rFonts w:hint="cs"/>
          <w:rtl/>
        </w:rPr>
        <w:t xml:space="preserve">תודה רבה, אדוני יושב-ראש הישיבה. </w:t>
      </w:r>
      <w:bookmarkStart w:id="17820" w:name="_ETM_Q41_345000"/>
      <w:bookmarkEnd w:id="17820"/>
      <w:r>
        <w:rPr>
          <w:rFonts w:hint="cs"/>
          <w:rtl/>
        </w:rPr>
        <w:t xml:space="preserve">אדוני היושב-ראש, כנסת נכבדה – וריקה, </w:t>
      </w:r>
      <w:bookmarkStart w:id="17821" w:name="_ETM_Q41_350000"/>
      <w:bookmarkEnd w:id="17821"/>
      <w:r>
        <w:rPr>
          <w:rFonts w:hint="cs"/>
          <w:rtl/>
        </w:rPr>
        <w:t xml:space="preserve">יש לומר – נדמה לי שהרמטכ"ל </w:t>
      </w:r>
      <w:bookmarkStart w:id="17822" w:name="_ETM_Q41_355150"/>
      <w:bookmarkEnd w:id="17822"/>
      <w:r>
        <w:rPr>
          <w:rFonts w:hint="cs"/>
          <w:rtl/>
        </w:rPr>
        <w:t xml:space="preserve">שהתפטר טעה </w:t>
      </w:r>
      <w:r w:rsidR="0087366D">
        <w:rPr>
          <w:rFonts w:hint="eastAsia"/>
          <w:rtl/>
        </w:rPr>
        <w:t>–</w:t>
      </w:r>
      <w:r w:rsidR="0087366D">
        <w:rPr>
          <w:rFonts w:hint="cs"/>
          <w:rtl/>
        </w:rPr>
        <w:t xml:space="preserve"> </w:t>
      </w:r>
      <w:r>
        <w:rPr>
          <w:rFonts w:hint="cs"/>
          <w:rtl/>
        </w:rPr>
        <w:t xml:space="preserve">דווקא כן היה </w:t>
      </w:r>
      <w:bookmarkStart w:id="17823" w:name="_ETM_Q41_359000"/>
      <w:bookmarkEnd w:id="17823"/>
      <w:r>
        <w:rPr>
          <w:rFonts w:hint="cs"/>
          <w:rtl/>
        </w:rPr>
        <w:t xml:space="preserve">שיתוף פעולה מבפנים שהביא לאסון ב-7 באוקטובר. שנים של מזוודות כסף מושחתות שהועברו לחמאס באמתלה של קניית שקט, קונספציה, שלמעשה נתניהו בנה את החמאס, ודרישות חד-משמעיות של </w:t>
      </w:r>
      <w:bookmarkStart w:id="17824" w:name="_ETM_Q41_377000"/>
      <w:bookmarkEnd w:id="17824"/>
      <w:r>
        <w:rPr>
          <w:rFonts w:hint="cs"/>
          <w:rtl/>
        </w:rPr>
        <w:t>סמוטריץ' וחבריו להס</w:t>
      </w:r>
      <w:r w:rsidR="0087366D">
        <w:rPr>
          <w:rFonts w:hint="cs"/>
          <w:rtl/>
        </w:rPr>
        <w:t>ט</w:t>
      </w:r>
      <w:r>
        <w:rPr>
          <w:rFonts w:hint="cs"/>
          <w:rtl/>
        </w:rPr>
        <w:t xml:space="preserve">ת כוחות ליש"ע </w:t>
      </w:r>
      <w:proofErr w:type="spellStart"/>
      <w:r>
        <w:rPr>
          <w:rFonts w:hint="cs"/>
          <w:rtl/>
        </w:rPr>
        <w:t>ולאיו"ש</w:t>
      </w:r>
      <w:proofErr w:type="spellEnd"/>
      <w:r>
        <w:rPr>
          <w:rFonts w:hint="cs"/>
          <w:rtl/>
        </w:rPr>
        <w:t xml:space="preserve"> במקום עיבוי גזרת הדרום</w:t>
      </w:r>
      <w:bookmarkStart w:id="17825" w:name="_ETM_Q41_384000"/>
      <w:bookmarkEnd w:id="17825"/>
      <w:r>
        <w:rPr>
          <w:rFonts w:hint="cs"/>
          <w:rtl/>
        </w:rPr>
        <w:t xml:space="preserve">; </w:t>
      </w:r>
      <w:bookmarkStart w:id="17826" w:name="_ETM_Q41_385600"/>
      <w:bookmarkStart w:id="17827" w:name="_ETM_Q41_387720"/>
      <w:bookmarkEnd w:id="17826"/>
      <w:bookmarkEnd w:id="17827"/>
      <w:r>
        <w:rPr>
          <w:rtl/>
        </w:rPr>
        <w:t xml:space="preserve">גם </w:t>
      </w:r>
      <w:bookmarkStart w:id="17828" w:name="_ETM_Q41_388319"/>
      <w:bookmarkEnd w:id="17828"/>
      <w:r>
        <w:rPr>
          <w:rtl/>
        </w:rPr>
        <w:t xml:space="preserve">עבודתו </w:t>
      </w:r>
      <w:bookmarkStart w:id="17829" w:name="_ETM_Q41_389069"/>
      <w:bookmarkEnd w:id="17829"/>
      <w:r>
        <w:rPr>
          <w:rtl/>
        </w:rPr>
        <w:t xml:space="preserve">של </w:t>
      </w:r>
      <w:bookmarkStart w:id="17830" w:name="_ETM_Q41_389280"/>
      <w:bookmarkEnd w:id="17830"/>
      <w:r>
        <w:rPr>
          <w:rtl/>
        </w:rPr>
        <w:t xml:space="preserve">שר </w:t>
      </w:r>
      <w:bookmarkStart w:id="17831" w:name="_ETM_Q41_389519"/>
      <w:bookmarkEnd w:id="17831"/>
      <w:r>
        <w:rPr>
          <w:rtl/>
        </w:rPr>
        <w:t xml:space="preserve">המשפטים </w:t>
      </w:r>
      <w:bookmarkStart w:id="17832" w:name="_ETM_Q41_390120"/>
      <w:bookmarkEnd w:id="17832"/>
      <w:r>
        <w:rPr>
          <w:rtl/>
        </w:rPr>
        <w:t xml:space="preserve">יריב </w:t>
      </w:r>
      <w:bookmarkStart w:id="17833" w:name="_ETM_Q41_390450"/>
      <w:bookmarkEnd w:id="17833"/>
      <w:r>
        <w:rPr>
          <w:rtl/>
        </w:rPr>
        <w:t>לוין</w:t>
      </w:r>
      <w:r>
        <w:rPr>
          <w:rFonts w:hint="cs"/>
          <w:rtl/>
        </w:rPr>
        <w:t>,</w:t>
      </w:r>
      <w:r>
        <w:rPr>
          <w:rtl/>
        </w:rPr>
        <w:t xml:space="preserve"> </w:t>
      </w:r>
      <w:bookmarkStart w:id="17834" w:name="_ETM_Q41_391620"/>
      <w:bookmarkEnd w:id="17834"/>
      <w:r>
        <w:rPr>
          <w:rtl/>
        </w:rPr>
        <w:t xml:space="preserve">שגרם </w:t>
      </w:r>
      <w:bookmarkStart w:id="17835" w:name="_ETM_Q41_392310"/>
      <w:bookmarkEnd w:id="17835"/>
      <w:r>
        <w:rPr>
          <w:rtl/>
        </w:rPr>
        <w:t xml:space="preserve">לרוב </w:t>
      </w:r>
      <w:bookmarkStart w:id="17836" w:name="_ETM_Q41_392669"/>
      <w:bookmarkEnd w:id="17836"/>
      <w:r>
        <w:rPr>
          <w:rtl/>
        </w:rPr>
        <w:t xml:space="preserve">מכריע </w:t>
      </w:r>
      <w:bookmarkStart w:id="17837" w:name="_ETM_Q41_393209"/>
      <w:bookmarkEnd w:id="17837"/>
      <w:r>
        <w:rPr>
          <w:rtl/>
        </w:rPr>
        <w:t xml:space="preserve">של </w:t>
      </w:r>
      <w:bookmarkStart w:id="17838" w:name="_ETM_Q41_393419"/>
      <w:bookmarkEnd w:id="17838"/>
      <w:r>
        <w:rPr>
          <w:rtl/>
        </w:rPr>
        <w:t xml:space="preserve">העם </w:t>
      </w:r>
      <w:bookmarkStart w:id="17839" w:name="_ETM_Q41_393750"/>
      <w:bookmarkEnd w:id="17839"/>
      <w:r>
        <w:rPr>
          <w:rtl/>
        </w:rPr>
        <w:t xml:space="preserve">להתקומם </w:t>
      </w:r>
      <w:bookmarkStart w:id="17840" w:name="_ETM_Q41_395190"/>
      <w:bookmarkEnd w:id="17840"/>
      <w:r>
        <w:rPr>
          <w:rtl/>
        </w:rPr>
        <w:t xml:space="preserve">נגד </w:t>
      </w:r>
      <w:bookmarkStart w:id="17841" w:name="_ETM_Q41_395489"/>
      <w:bookmarkEnd w:id="17841"/>
      <w:r>
        <w:rPr>
          <w:rtl/>
        </w:rPr>
        <w:t xml:space="preserve">הפיכה </w:t>
      </w:r>
      <w:bookmarkStart w:id="17842" w:name="_ETM_Q41_396000"/>
      <w:bookmarkEnd w:id="17842"/>
      <w:r>
        <w:rPr>
          <w:rFonts w:hint="cs"/>
          <w:rtl/>
        </w:rPr>
        <w:t>משטרית</w:t>
      </w:r>
      <w:r w:rsidR="0087366D">
        <w:rPr>
          <w:rFonts w:hint="cs"/>
          <w:rtl/>
        </w:rPr>
        <w:t>,</w:t>
      </w:r>
      <w:r>
        <w:rPr>
          <w:rtl/>
        </w:rPr>
        <w:t xml:space="preserve"> </w:t>
      </w:r>
      <w:bookmarkStart w:id="17843" w:name="_ETM_Q41_396569"/>
      <w:bookmarkEnd w:id="17843"/>
      <w:r>
        <w:rPr>
          <w:rtl/>
        </w:rPr>
        <w:t xml:space="preserve">שהחלישה </w:t>
      </w:r>
      <w:bookmarkStart w:id="17844" w:name="_ETM_Q41_397769"/>
      <w:bookmarkEnd w:id="17844"/>
      <w:r>
        <w:rPr>
          <w:rtl/>
        </w:rPr>
        <w:t xml:space="preserve">את </w:t>
      </w:r>
      <w:bookmarkStart w:id="17845" w:name="_ETM_Q41_397950"/>
      <w:bookmarkEnd w:id="17845"/>
      <w:r>
        <w:rPr>
          <w:rtl/>
        </w:rPr>
        <w:t xml:space="preserve">החוסן </w:t>
      </w:r>
      <w:bookmarkStart w:id="17846" w:name="_ETM_Q41_399000"/>
      <w:bookmarkEnd w:id="17846"/>
      <w:r>
        <w:rPr>
          <w:rtl/>
        </w:rPr>
        <w:t xml:space="preserve">של </w:t>
      </w:r>
      <w:bookmarkStart w:id="17847" w:name="_ETM_Q41_399180"/>
      <w:bookmarkEnd w:id="17847"/>
      <w:r>
        <w:rPr>
          <w:rtl/>
        </w:rPr>
        <w:t xml:space="preserve">מדינת </w:t>
      </w:r>
      <w:bookmarkStart w:id="17848" w:name="_ETM_Q41_399660"/>
      <w:bookmarkEnd w:id="17848"/>
      <w:r>
        <w:rPr>
          <w:rtl/>
        </w:rPr>
        <w:t>ישראל</w:t>
      </w:r>
      <w:r>
        <w:rPr>
          <w:rFonts w:hint="cs"/>
          <w:rtl/>
        </w:rPr>
        <w:t>.</w:t>
      </w:r>
      <w:r>
        <w:rPr>
          <w:rtl/>
        </w:rPr>
        <w:t xml:space="preserve"> </w:t>
      </w:r>
      <w:bookmarkStart w:id="17849" w:name="_ETM_Q41_402349"/>
      <w:bookmarkEnd w:id="17849"/>
      <w:r>
        <w:rPr>
          <w:rtl/>
        </w:rPr>
        <w:t xml:space="preserve">איך </w:t>
      </w:r>
      <w:bookmarkStart w:id="17850" w:name="_ETM_Q41_402500"/>
      <w:bookmarkEnd w:id="17850"/>
      <w:r>
        <w:rPr>
          <w:rtl/>
        </w:rPr>
        <w:t xml:space="preserve">אמרה </w:t>
      </w:r>
      <w:bookmarkStart w:id="17851" w:name="_ETM_Q41_402769"/>
      <w:bookmarkEnd w:id="17851"/>
      <w:r>
        <w:rPr>
          <w:rtl/>
        </w:rPr>
        <w:t>גלי</w:t>
      </w:r>
      <w:r>
        <w:rPr>
          <w:rFonts w:hint="cs"/>
          <w:rtl/>
        </w:rPr>
        <w:t>ת</w:t>
      </w:r>
      <w:r>
        <w:rPr>
          <w:rtl/>
        </w:rPr>
        <w:t xml:space="preserve"> </w:t>
      </w:r>
      <w:bookmarkStart w:id="17852" w:name="_ETM_Q41_403010"/>
      <w:bookmarkEnd w:id="17852"/>
      <w:r>
        <w:rPr>
          <w:rtl/>
        </w:rPr>
        <w:t>דיסטל</w:t>
      </w:r>
      <w:r>
        <w:rPr>
          <w:rFonts w:hint="cs"/>
          <w:rtl/>
        </w:rPr>
        <w:t xml:space="preserve"> –</w:t>
      </w:r>
      <w:r>
        <w:rPr>
          <w:rtl/>
        </w:rPr>
        <w:t xml:space="preserve"> </w:t>
      </w:r>
      <w:bookmarkStart w:id="17853" w:name="_ETM_Q41_403989"/>
      <w:bookmarkEnd w:id="17853"/>
      <w:r>
        <w:rPr>
          <w:rtl/>
        </w:rPr>
        <w:t xml:space="preserve">לא </w:t>
      </w:r>
      <w:bookmarkStart w:id="17854" w:name="_ETM_Q41_404290"/>
      <w:bookmarkEnd w:id="17854"/>
      <w:r>
        <w:rPr>
          <w:rtl/>
        </w:rPr>
        <w:t xml:space="preserve">יעזור </w:t>
      </w:r>
      <w:bookmarkStart w:id="17855" w:name="_ETM_Q41_404769"/>
      <w:bookmarkEnd w:id="17855"/>
      <w:r>
        <w:rPr>
          <w:rtl/>
        </w:rPr>
        <w:t>לכם</w:t>
      </w:r>
      <w:r>
        <w:rPr>
          <w:rFonts w:hint="cs"/>
          <w:rtl/>
        </w:rPr>
        <w:t>,</w:t>
      </w:r>
      <w:r>
        <w:rPr>
          <w:rtl/>
        </w:rPr>
        <w:t xml:space="preserve"> </w:t>
      </w:r>
      <w:bookmarkStart w:id="17856" w:name="_ETM_Q41_406970"/>
      <w:bookmarkEnd w:id="17856"/>
      <w:r>
        <w:rPr>
          <w:rtl/>
        </w:rPr>
        <w:t xml:space="preserve">תחלמו </w:t>
      </w:r>
      <w:bookmarkStart w:id="17857" w:name="_ETM_Q41_408200"/>
      <w:bookmarkEnd w:id="17857"/>
      <w:r>
        <w:rPr>
          <w:rtl/>
        </w:rPr>
        <w:t xml:space="preserve">על </w:t>
      </w:r>
      <w:bookmarkStart w:id="17858" w:name="_ETM_Q41_408380"/>
      <w:bookmarkEnd w:id="17858"/>
      <w:r>
        <w:rPr>
          <w:rtl/>
        </w:rPr>
        <w:t xml:space="preserve">הקמת </w:t>
      </w:r>
      <w:bookmarkStart w:id="17859" w:name="_ETM_Q41_408800"/>
      <w:bookmarkEnd w:id="17859"/>
      <w:r>
        <w:rPr>
          <w:rtl/>
        </w:rPr>
        <w:t xml:space="preserve">ועדת </w:t>
      </w:r>
      <w:bookmarkStart w:id="17860" w:name="_ETM_Q41_409100"/>
      <w:bookmarkEnd w:id="17860"/>
      <w:r>
        <w:rPr>
          <w:rtl/>
        </w:rPr>
        <w:t xml:space="preserve">חקירה </w:t>
      </w:r>
      <w:bookmarkStart w:id="17861" w:name="_ETM_Q41_409490"/>
      <w:bookmarkEnd w:id="17861"/>
      <w:r>
        <w:rPr>
          <w:rtl/>
        </w:rPr>
        <w:t>ממלכתית</w:t>
      </w:r>
      <w:r>
        <w:rPr>
          <w:rFonts w:hint="cs"/>
          <w:rtl/>
        </w:rPr>
        <w:t>.</w:t>
      </w:r>
      <w:r>
        <w:rPr>
          <w:rtl/>
        </w:rPr>
        <w:t xml:space="preserve"> </w:t>
      </w:r>
      <w:bookmarkStart w:id="17862" w:name="_ETM_Q41_411150"/>
      <w:bookmarkEnd w:id="17862"/>
      <w:r>
        <w:rPr>
          <w:rtl/>
        </w:rPr>
        <w:t xml:space="preserve">אז </w:t>
      </w:r>
      <w:bookmarkStart w:id="17863" w:name="_ETM_Q41_411359"/>
      <w:bookmarkEnd w:id="17863"/>
      <w:r>
        <w:rPr>
          <w:rtl/>
        </w:rPr>
        <w:t xml:space="preserve">אני </w:t>
      </w:r>
      <w:bookmarkStart w:id="17864" w:name="_ETM_Q41_411479"/>
      <w:bookmarkEnd w:id="17864"/>
      <w:r>
        <w:rPr>
          <w:rtl/>
        </w:rPr>
        <w:t xml:space="preserve">חושבת </w:t>
      </w:r>
      <w:bookmarkStart w:id="17865" w:name="_ETM_Q41_412049"/>
      <w:bookmarkEnd w:id="17865"/>
      <w:r>
        <w:rPr>
          <w:rtl/>
        </w:rPr>
        <w:t xml:space="preserve">שלא </w:t>
      </w:r>
      <w:bookmarkStart w:id="17866" w:name="_ETM_Q41_412829"/>
      <w:bookmarkEnd w:id="17866"/>
      <w:r>
        <w:rPr>
          <w:rtl/>
        </w:rPr>
        <w:t xml:space="preserve">נצטרך </w:t>
      </w:r>
      <w:bookmarkStart w:id="17867" w:name="_ETM_Q41_413189"/>
      <w:bookmarkEnd w:id="17867"/>
      <w:r>
        <w:rPr>
          <w:rtl/>
        </w:rPr>
        <w:t>לחלו</w:t>
      </w:r>
      <w:r>
        <w:rPr>
          <w:rFonts w:hint="cs"/>
          <w:rtl/>
        </w:rPr>
        <w:t>ם,</w:t>
      </w:r>
      <w:r>
        <w:rPr>
          <w:rtl/>
        </w:rPr>
        <w:t xml:space="preserve"> </w:t>
      </w:r>
      <w:bookmarkStart w:id="17868" w:name="_ETM_Q41_414519"/>
      <w:bookmarkEnd w:id="17868"/>
      <w:r>
        <w:rPr>
          <w:rtl/>
        </w:rPr>
        <w:t xml:space="preserve">ואתם </w:t>
      </w:r>
      <w:bookmarkStart w:id="17869" w:name="_ETM_Q41_414939"/>
      <w:bookmarkEnd w:id="17869"/>
      <w:r>
        <w:rPr>
          <w:rtl/>
        </w:rPr>
        <w:t xml:space="preserve">לא </w:t>
      </w:r>
      <w:bookmarkStart w:id="17870" w:name="_ETM_Q41_415029"/>
      <w:bookmarkEnd w:id="17870"/>
      <w:r>
        <w:rPr>
          <w:rtl/>
        </w:rPr>
        <w:t xml:space="preserve">תצליחו </w:t>
      </w:r>
      <w:bookmarkStart w:id="17871" w:name="_ETM_Q41_416319"/>
      <w:bookmarkEnd w:id="17871"/>
      <w:r>
        <w:rPr>
          <w:rtl/>
        </w:rPr>
        <w:t xml:space="preserve">לחסל </w:t>
      </w:r>
      <w:bookmarkStart w:id="17872" w:name="_ETM_Q41_416859"/>
      <w:bookmarkEnd w:id="17872"/>
      <w:r>
        <w:rPr>
          <w:rtl/>
        </w:rPr>
        <w:t xml:space="preserve">את </w:t>
      </w:r>
      <w:bookmarkStart w:id="17873" w:name="_ETM_Q41_416980"/>
      <w:bookmarkEnd w:id="17873"/>
      <w:r>
        <w:rPr>
          <w:rtl/>
        </w:rPr>
        <w:t xml:space="preserve">ערכי </w:t>
      </w:r>
      <w:bookmarkStart w:id="17874" w:name="_ETM_Q41_417279"/>
      <w:bookmarkEnd w:id="17874"/>
      <w:r>
        <w:rPr>
          <w:rtl/>
        </w:rPr>
        <w:t xml:space="preserve">האחריות </w:t>
      </w:r>
      <w:bookmarkStart w:id="17875" w:name="_ETM_Q41_417939"/>
      <w:bookmarkEnd w:id="17875"/>
      <w:r>
        <w:rPr>
          <w:rtl/>
        </w:rPr>
        <w:t>והמוסר</w:t>
      </w:r>
      <w:bookmarkStart w:id="17876" w:name="_ETM_Q41_419370"/>
      <w:bookmarkEnd w:id="17876"/>
      <w:r w:rsidR="0087366D">
        <w:rPr>
          <w:rFonts w:hint="cs"/>
          <w:rtl/>
        </w:rPr>
        <w:t>,</w:t>
      </w:r>
      <w:r>
        <w:rPr>
          <w:rFonts w:hint="cs"/>
          <w:rtl/>
        </w:rPr>
        <w:t xml:space="preserve"> </w:t>
      </w:r>
      <w:r>
        <w:rPr>
          <w:rtl/>
        </w:rPr>
        <w:t xml:space="preserve">ותהיה </w:t>
      </w:r>
      <w:bookmarkStart w:id="17877" w:name="_ETM_Q41_420120"/>
      <w:bookmarkEnd w:id="17877"/>
      <w:r>
        <w:rPr>
          <w:rtl/>
        </w:rPr>
        <w:t xml:space="preserve">גם </w:t>
      </w:r>
      <w:bookmarkStart w:id="17878" w:name="_ETM_Q41_420420"/>
      <w:bookmarkEnd w:id="17878"/>
      <w:r>
        <w:rPr>
          <w:rtl/>
        </w:rPr>
        <w:t xml:space="preserve">תהיה </w:t>
      </w:r>
      <w:bookmarkStart w:id="17879" w:name="_ETM_Q41_421330"/>
      <w:bookmarkEnd w:id="17879"/>
      <w:r>
        <w:rPr>
          <w:rtl/>
        </w:rPr>
        <w:t xml:space="preserve">ועדת </w:t>
      </w:r>
      <w:bookmarkStart w:id="17880" w:name="_ETM_Q41_421810"/>
      <w:bookmarkEnd w:id="17880"/>
      <w:r>
        <w:rPr>
          <w:rtl/>
        </w:rPr>
        <w:t xml:space="preserve">חקירה </w:t>
      </w:r>
      <w:bookmarkStart w:id="17881" w:name="_ETM_Q41_422440"/>
      <w:bookmarkEnd w:id="17881"/>
      <w:r>
        <w:rPr>
          <w:rtl/>
        </w:rPr>
        <w:t>ממלכתית</w:t>
      </w:r>
      <w:r>
        <w:rPr>
          <w:rFonts w:hint="cs"/>
          <w:rtl/>
        </w:rPr>
        <w:t>.</w:t>
      </w:r>
    </w:p>
    <w:p w:rsidR="00D57F53" w:rsidRDefault="00D57F53" w:rsidP="00362300">
      <w:pPr>
        <w:rPr>
          <w:rtl/>
        </w:rPr>
      </w:pPr>
    </w:p>
    <w:p w:rsidR="00D57F53" w:rsidRDefault="00D57F53" w:rsidP="00FB55D8">
      <w:pPr>
        <w:rPr>
          <w:rtl/>
        </w:rPr>
      </w:pPr>
      <w:bookmarkStart w:id="17882" w:name="_ETM_Q41_424000"/>
      <w:bookmarkStart w:id="17883" w:name="_ETM_Q41_424919"/>
      <w:bookmarkEnd w:id="17882"/>
      <w:bookmarkEnd w:id="17883"/>
      <w:r>
        <w:rPr>
          <w:rtl/>
        </w:rPr>
        <w:t xml:space="preserve">להגיד </w:t>
      </w:r>
      <w:bookmarkStart w:id="17884" w:name="_ETM_Q41_425339"/>
      <w:bookmarkEnd w:id="17884"/>
      <w:r>
        <w:rPr>
          <w:rtl/>
        </w:rPr>
        <w:t>ש</w:t>
      </w:r>
      <w:bookmarkStart w:id="17885" w:name="_ETM_Q41_425459"/>
      <w:bookmarkEnd w:id="17885"/>
      <w:r>
        <w:rPr>
          <w:rtl/>
        </w:rPr>
        <w:t xml:space="preserve">נתניהו </w:t>
      </w:r>
      <w:bookmarkStart w:id="17886" w:name="_ETM_Q41_426029"/>
      <w:bookmarkEnd w:id="17886"/>
      <w:r>
        <w:rPr>
          <w:rtl/>
        </w:rPr>
        <w:t xml:space="preserve">כמעט </w:t>
      </w:r>
      <w:bookmarkStart w:id="17887" w:name="_ETM_Q41_426359"/>
      <w:bookmarkEnd w:id="17887"/>
      <w:r>
        <w:rPr>
          <w:rtl/>
        </w:rPr>
        <w:t xml:space="preserve">קרס </w:t>
      </w:r>
      <w:bookmarkStart w:id="17888" w:name="_ETM_Q41_426809"/>
      <w:bookmarkEnd w:id="17888"/>
      <w:r>
        <w:rPr>
          <w:rtl/>
        </w:rPr>
        <w:t xml:space="preserve">ב-7 </w:t>
      </w:r>
      <w:bookmarkStart w:id="17889" w:name="_ETM_Q41_427319"/>
      <w:bookmarkEnd w:id="17889"/>
      <w:r>
        <w:rPr>
          <w:rtl/>
        </w:rPr>
        <w:t xml:space="preserve">באוקטובר </w:t>
      </w:r>
      <w:bookmarkStart w:id="17890" w:name="_ETM_Q41_428189"/>
      <w:bookmarkEnd w:id="17890"/>
      <w:r>
        <w:rPr>
          <w:rtl/>
        </w:rPr>
        <w:t xml:space="preserve">זה </w:t>
      </w:r>
      <w:bookmarkStart w:id="17891" w:name="_ETM_Q41_428579"/>
      <w:bookmarkEnd w:id="17891"/>
      <w:r>
        <w:rPr>
          <w:rtl/>
        </w:rPr>
        <w:t xml:space="preserve">ממש </w:t>
      </w:r>
      <w:bookmarkStart w:id="17892" w:name="_ETM_Q41_429059"/>
      <w:bookmarkEnd w:id="17892"/>
      <w:r>
        <w:rPr>
          <w:rtl/>
        </w:rPr>
        <w:t>פייק</w:t>
      </w:r>
      <w:r>
        <w:rPr>
          <w:rFonts w:hint="cs"/>
          <w:rtl/>
        </w:rPr>
        <w:t>.</w:t>
      </w:r>
      <w:r>
        <w:rPr>
          <w:rtl/>
        </w:rPr>
        <w:t xml:space="preserve"> </w:t>
      </w:r>
      <w:bookmarkStart w:id="17893" w:name="_ETM_Q41_430549"/>
      <w:bookmarkEnd w:id="17893"/>
      <w:r>
        <w:rPr>
          <w:rtl/>
        </w:rPr>
        <w:t xml:space="preserve">ממש </w:t>
      </w:r>
      <w:bookmarkStart w:id="17894" w:name="_ETM_Q41_431029"/>
      <w:bookmarkEnd w:id="17894"/>
      <w:r>
        <w:rPr>
          <w:rtl/>
        </w:rPr>
        <w:t>מ</w:t>
      </w:r>
      <w:r>
        <w:rPr>
          <w:rFonts w:hint="cs"/>
          <w:rtl/>
        </w:rPr>
        <w:t>י</w:t>
      </w:r>
      <w:r>
        <w:rPr>
          <w:rtl/>
        </w:rPr>
        <w:t xml:space="preserve">יד </w:t>
      </w:r>
      <w:bookmarkStart w:id="17895" w:name="_ETM_Q41_431359"/>
      <w:bookmarkEnd w:id="17895"/>
      <w:r>
        <w:rPr>
          <w:rtl/>
        </w:rPr>
        <w:t xml:space="preserve">נתניהו </w:t>
      </w:r>
      <w:bookmarkStart w:id="17896" w:name="_ETM_Q41_433370"/>
      <w:bookmarkEnd w:id="17896"/>
      <w:r>
        <w:rPr>
          <w:rtl/>
        </w:rPr>
        <w:t xml:space="preserve">היה </w:t>
      </w:r>
      <w:bookmarkStart w:id="17897" w:name="_ETM_Q41_433640"/>
      <w:bookmarkEnd w:id="17897"/>
      <w:r>
        <w:rPr>
          <w:rtl/>
        </w:rPr>
        <w:t xml:space="preserve">הראשון </w:t>
      </w:r>
      <w:bookmarkStart w:id="17898" w:name="_ETM_Q41_434030"/>
      <w:bookmarkEnd w:id="17898"/>
      <w:r>
        <w:rPr>
          <w:rtl/>
        </w:rPr>
        <w:t>שזיהה</w:t>
      </w:r>
      <w:r>
        <w:rPr>
          <w:rFonts w:hint="cs"/>
          <w:rtl/>
        </w:rPr>
        <w:t>,</w:t>
      </w:r>
      <w:r>
        <w:rPr>
          <w:rtl/>
        </w:rPr>
        <w:t xml:space="preserve"> </w:t>
      </w:r>
      <w:bookmarkStart w:id="17899" w:name="_ETM_Q41_435449"/>
      <w:bookmarkEnd w:id="17899"/>
      <w:r>
        <w:rPr>
          <w:rtl/>
        </w:rPr>
        <w:t xml:space="preserve">ולאחר </w:t>
      </w:r>
      <w:bookmarkStart w:id="17900" w:name="_ETM_Q41_435959"/>
      <w:bookmarkEnd w:id="17900"/>
      <w:r>
        <w:rPr>
          <w:rtl/>
        </w:rPr>
        <w:t xml:space="preserve">ששאל </w:t>
      </w:r>
      <w:bookmarkStart w:id="17901" w:name="_ETM_Q41_437159"/>
      <w:bookmarkEnd w:id="17901"/>
      <w:r>
        <w:rPr>
          <w:rtl/>
        </w:rPr>
        <w:t xml:space="preserve">למה </w:t>
      </w:r>
      <w:bookmarkStart w:id="17902" w:name="_ETM_Q41_437550"/>
      <w:bookmarkEnd w:id="17902"/>
      <w:r>
        <w:rPr>
          <w:rtl/>
        </w:rPr>
        <w:t xml:space="preserve">הם </w:t>
      </w:r>
      <w:bookmarkStart w:id="17903" w:name="_ETM_Q41_437669"/>
      <w:bookmarkEnd w:id="17903"/>
      <w:r>
        <w:rPr>
          <w:rtl/>
        </w:rPr>
        <w:t>יורים</w:t>
      </w:r>
      <w:r>
        <w:rPr>
          <w:rFonts w:hint="cs"/>
          <w:rtl/>
        </w:rPr>
        <w:t>,</w:t>
      </w:r>
      <w:r>
        <w:rPr>
          <w:rtl/>
        </w:rPr>
        <w:t xml:space="preserve"> </w:t>
      </w:r>
      <w:bookmarkStart w:id="17904" w:name="_ETM_Q41_438770"/>
      <w:bookmarkEnd w:id="17904"/>
      <w:r>
        <w:rPr>
          <w:rtl/>
        </w:rPr>
        <w:t xml:space="preserve">הוא </w:t>
      </w:r>
      <w:bookmarkStart w:id="17905" w:name="_ETM_Q41_438919"/>
      <w:bookmarkEnd w:id="17905"/>
      <w:r>
        <w:rPr>
          <w:rtl/>
        </w:rPr>
        <w:t xml:space="preserve">נתן </w:t>
      </w:r>
      <w:bookmarkStart w:id="17906" w:name="_ETM_Q41_439249"/>
      <w:bookmarkEnd w:id="17906"/>
      <w:r>
        <w:rPr>
          <w:rtl/>
        </w:rPr>
        <w:t xml:space="preserve">פקודה </w:t>
      </w:r>
      <w:bookmarkStart w:id="17907" w:name="_ETM_Q41_439789"/>
      <w:bookmarkEnd w:id="17907"/>
      <w:r>
        <w:rPr>
          <w:rtl/>
        </w:rPr>
        <w:t xml:space="preserve">לפעולה </w:t>
      </w:r>
      <w:bookmarkStart w:id="17908" w:name="_ETM_Q41_440300"/>
      <w:bookmarkEnd w:id="17908"/>
      <w:r>
        <w:rPr>
          <w:rtl/>
        </w:rPr>
        <w:t xml:space="preserve">מיידית </w:t>
      </w:r>
      <w:bookmarkStart w:id="17909" w:name="_ETM_Q41_440749"/>
      <w:bookmarkEnd w:id="17909"/>
      <w:r>
        <w:rPr>
          <w:rtl/>
        </w:rPr>
        <w:t xml:space="preserve">של </w:t>
      </w:r>
      <w:bookmarkStart w:id="17910" w:name="_ETM_Q41_442310"/>
      <w:bookmarkEnd w:id="17910"/>
      <w:r>
        <w:rPr>
          <w:rFonts w:hint="cs"/>
          <w:rtl/>
        </w:rPr>
        <w:t xml:space="preserve">מכונת הרעל, של מכונת הרעל בלשכתו, </w:t>
      </w:r>
      <w:bookmarkStart w:id="17911" w:name="_ETM_Q41_443180"/>
      <w:bookmarkStart w:id="17912" w:name="_ETM_Q41_446430"/>
      <w:bookmarkEnd w:id="17911"/>
      <w:bookmarkEnd w:id="17912"/>
      <w:r>
        <w:rPr>
          <w:rtl/>
        </w:rPr>
        <w:t xml:space="preserve">ונתן </w:t>
      </w:r>
      <w:bookmarkStart w:id="17913" w:name="_ETM_Q41_446850"/>
      <w:bookmarkEnd w:id="17913"/>
      <w:r>
        <w:rPr>
          <w:rtl/>
        </w:rPr>
        <w:t xml:space="preserve">הוראות </w:t>
      </w:r>
      <w:bookmarkStart w:id="17914" w:name="_ETM_Q41_447270"/>
      <w:bookmarkEnd w:id="17914"/>
      <w:r>
        <w:rPr>
          <w:rtl/>
        </w:rPr>
        <w:t xml:space="preserve">מדויקות </w:t>
      </w:r>
      <w:bookmarkStart w:id="17915" w:name="_ETM_Q41_448529"/>
      <w:bookmarkEnd w:id="17915"/>
      <w:r>
        <w:rPr>
          <w:rtl/>
        </w:rPr>
        <w:t xml:space="preserve">איך </w:t>
      </w:r>
      <w:bookmarkStart w:id="17916" w:name="_ETM_Q41_448830"/>
      <w:bookmarkEnd w:id="17916"/>
      <w:r>
        <w:rPr>
          <w:rtl/>
        </w:rPr>
        <w:t xml:space="preserve">מרחיקים </w:t>
      </w:r>
      <w:bookmarkStart w:id="17917" w:name="_ETM_Q41_449550"/>
      <w:bookmarkEnd w:id="17917"/>
      <w:r>
        <w:rPr>
          <w:rtl/>
        </w:rPr>
        <w:t>ממנו</w:t>
      </w:r>
      <w:r>
        <w:rPr>
          <w:rFonts w:hint="cs"/>
          <w:rtl/>
        </w:rPr>
        <w:t xml:space="preserve"> </w:t>
      </w:r>
      <w:r>
        <w:rPr>
          <w:rFonts w:hint="eastAsia"/>
          <w:rtl/>
        </w:rPr>
        <w:t>–</w:t>
      </w:r>
      <w:r>
        <w:rPr>
          <w:rtl/>
        </w:rPr>
        <w:t xml:space="preserve"> </w:t>
      </w:r>
      <w:bookmarkStart w:id="17918" w:name="_ETM_Q41_450540"/>
      <w:bookmarkEnd w:id="17918"/>
      <w:r>
        <w:rPr>
          <w:rtl/>
        </w:rPr>
        <w:t xml:space="preserve">הרי </w:t>
      </w:r>
      <w:bookmarkStart w:id="17919" w:name="_ETM_Q41_450930"/>
      <w:bookmarkEnd w:id="17919"/>
      <w:r>
        <w:rPr>
          <w:rtl/>
        </w:rPr>
        <w:t xml:space="preserve">הוא </w:t>
      </w:r>
      <w:bookmarkStart w:id="17920" w:name="_ETM_Q41_450990"/>
      <w:bookmarkEnd w:id="17920"/>
      <w:r>
        <w:rPr>
          <w:rtl/>
        </w:rPr>
        <w:t xml:space="preserve">צח </w:t>
      </w:r>
      <w:bookmarkStart w:id="17921" w:name="_ETM_Q41_451290"/>
      <w:bookmarkEnd w:id="17921"/>
      <w:r>
        <w:rPr>
          <w:rtl/>
        </w:rPr>
        <w:t>כשלג</w:t>
      </w:r>
      <w:r>
        <w:rPr>
          <w:rFonts w:hint="cs"/>
          <w:rtl/>
        </w:rPr>
        <w:t xml:space="preserve"> </w:t>
      </w:r>
      <w:r>
        <w:rPr>
          <w:rFonts w:hint="eastAsia"/>
          <w:rtl/>
        </w:rPr>
        <w:t>–</w:t>
      </w:r>
      <w:r>
        <w:rPr>
          <w:rtl/>
        </w:rPr>
        <w:t xml:space="preserve"> </w:t>
      </w:r>
      <w:bookmarkStart w:id="17922" w:name="_ETM_Q41_452900"/>
      <w:bookmarkStart w:id="17923" w:name="_ETM_Q41_453080"/>
      <w:bookmarkEnd w:id="17922"/>
      <w:bookmarkEnd w:id="17923"/>
      <w:r>
        <w:rPr>
          <w:rtl/>
        </w:rPr>
        <w:t xml:space="preserve">איך </w:t>
      </w:r>
      <w:bookmarkStart w:id="17924" w:name="_ETM_Q41_453200"/>
      <w:bookmarkEnd w:id="17924"/>
      <w:r>
        <w:rPr>
          <w:rtl/>
        </w:rPr>
        <w:t xml:space="preserve">מרחיקים </w:t>
      </w:r>
      <w:bookmarkStart w:id="17925" w:name="_ETM_Q41_453710"/>
      <w:bookmarkEnd w:id="17925"/>
      <w:r>
        <w:rPr>
          <w:rtl/>
        </w:rPr>
        <w:t xml:space="preserve">ממנו </w:t>
      </w:r>
      <w:bookmarkStart w:id="17926" w:name="_ETM_Q41_454100"/>
      <w:bookmarkEnd w:id="17926"/>
      <w:r>
        <w:rPr>
          <w:rtl/>
        </w:rPr>
        <w:t xml:space="preserve">כל </w:t>
      </w:r>
      <w:bookmarkStart w:id="17927" w:name="_ETM_Q41_454520"/>
      <w:bookmarkEnd w:id="17927"/>
      <w:r>
        <w:rPr>
          <w:rtl/>
        </w:rPr>
        <w:t xml:space="preserve">קשר </w:t>
      </w:r>
      <w:bookmarkStart w:id="17928" w:name="_ETM_Q41_455240"/>
      <w:bookmarkEnd w:id="17928"/>
      <w:r>
        <w:rPr>
          <w:rtl/>
        </w:rPr>
        <w:t xml:space="preserve">ואחריות </w:t>
      </w:r>
      <w:bookmarkStart w:id="17929" w:name="_ETM_Q41_456020"/>
      <w:bookmarkEnd w:id="17929"/>
      <w:r>
        <w:rPr>
          <w:rtl/>
        </w:rPr>
        <w:t>לאירוע</w:t>
      </w:r>
      <w:r>
        <w:rPr>
          <w:rFonts w:hint="cs"/>
          <w:rtl/>
        </w:rPr>
        <w:t>.</w:t>
      </w:r>
      <w:r>
        <w:rPr>
          <w:rtl/>
        </w:rPr>
        <w:t xml:space="preserve"> </w:t>
      </w:r>
      <w:bookmarkStart w:id="17930" w:name="_ETM_Q41_457569"/>
      <w:bookmarkEnd w:id="17930"/>
      <w:r>
        <w:rPr>
          <w:rtl/>
        </w:rPr>
        <w:t xml:space="preserve">לא </w:t>
      </w:r>
      <w:bookmarkStart w:id="17931" w:name="_ETM_Q41_457750"/>
      <w:bookmarkEnd w:id="17931"/>
      <w:r>
        <w:rPr>
          <w:rtl/>
        </w:rPr>
        <w:t xml:space="preserve">משכו </w:t>
      </w:r>
      <w:bookmarkStart w:id="17932" w:name="_ETM_Q41_458349"/>
      <w:bookmarkEnd w:id="17932"/>
      <w:r>
        <w:rPr>
          <w:rFonts w:hint="cs"/>
          <w:rtl/>
        </w:rPr>
        <w:t>ב</w:t>
      </w:r>
      <w:r>
        <w:rPr>
          <w:rtl/>
        </w:rPr>
        <w:t xml:space="preserve">דש </w:t>
      </w:r>
      <w:bookmarkStart w:id="17933" w:name="_ETM_Q41_458770"/>
      <w:bookmarkEnd w:id="17933"/>
      <w:r>
        <w:rPr>
          <w:rtl/>
        </w:rPr>
        <w:t>מעילי</w:t>
      </w:r>
      <w:r>
        <w:rPr>
          <w:rFonts w:hint="cs"/>
          <w:rtl/>
        </w:rPr>
        <w:t>,</w:t>
      </w:r>
      <w:r>
        <w:rPr>
          <w:rtl/>
        </w:rPr>
        <w:t xml:space="preserve"> </w:t>
      </w:r>
      <w:bookmarkStart w:id="17934" w:name="_ETM_Q41_460070"/>
      <w:bookmarkEnd w:id="17934"/>
      <w:r>
        <w:rPr>
          <w:rtl/>
        </w:rPr>
        <w:t xml:space="preserve">הסתירו </w:t>
      </w:r>
      <w:bookmarkStart w:id="17935" w:name="_ETM_Q41_460700"/>
      <w:bookmarkEnd w:id="17935"/>
      <w:r>
        <w:rPr>
          <w:rtl/>
        </w:rPr>
        <w:t xml:space="preserve">ממני </w:t>
      </w:r>
      <w:bookmarkStart w:id="17936" w:name="_ETM_Q41_461089"/>
      <w:bookmarkEnd w:id="17936"/>
      <w:r>
        <w:rPr>
          <w:rtl/>
        </w:rPr>
        <w:t>מידע</w:t>
      </w:r>
      <w:r>
        <w:rPr>
          <w:rFonts w:hint="cs"/>
          <w:rtl/>
        </w:rPr>
        <w:t>,</w:t>
      </w:r>
      <w:r>
        <w:rPr>
          <w:rtl/>
        </w:rPr>
        <w:t xml:space="preserve"> </w:t>
      </w:r>
      <w:bookmarkStart w:id="17937" w:name="_ETM_Q41_462370"/>
      <w:bookmarkEnd w:id="17937"/>
      <w:r>
        <w:rPr>
          <w:rtl/>
        </w:rPr>
        <w:t xml:space="preserve">לא </w:t>
      </w:r>
      <w:bookmarkStart w:id="17938" w:name="_ETM_Q41_462610"/>
      <w:bookmarkEnd w:id="17938"/>
      <w:r>
        <w:rPr>
          <w:rtl/>
        </w:rPr>
        <w:t xml:space="preserve">העירו </w:t>
      </w:r>
      <w:bookmarkStart w:id="17939" w:name="_ETM_Q41_463210"/>
      <w:bookmarkEnd w:id="17939"/>
      <w:r>
        <w:rPr>
          <w:rtl/>
        </w:rPr>
        <w:t>אותי</w:t>
      </w:r>
      <w:r>
        <w:rPr>
          <w:rFonts w:hint="cs"/>
          <w:rtl/>
        </w:rPr>
        <w:t>.</w:t>
      </w:r>
      <w:r>
        <w:rPr>
          <w:rtl/>
        </w:rPr>
        <w:t xml:space="preserve"> </w:t>
      </w:r>
      <w:bookmarkStart w:id="17940" w:name="_ETM_Q41_464320"/>
      <w:bookmarkEnd w:id="17940"/>
      <w:r>
        <w:rPr>
          <w:rtl/>
        </w:rPr>
        <w:t xml:space="preserve">אחר </w:t>
      </w:r>
      <w:bookmarkStart w:id="17941" w:name="_ETM_Q41_464529"/>
      <w:bookmarkEnd w:id="17941"/>
      <w:r>
        <w:rPr>
          <w:rtl/>
        </w:rPr>
        <w:t xml:space="preserve">כך </w:t>
      </w:r>
      <w:bookmarkStart w:id="17942" w:name="_ETM_Q41_464680"/>
      <w:bookmarkEnd w:id="17942"/>
      <w:r>
        <w:rPr>
          <w:rtl/>
        </w:rPr>
        <w:t xml:space="preserve">זה </w:t>
      </w:r>
      <w:bookmarkStart w:id="17943" w:name="_ETM_Q41_464770"/>
      <w:bookmarkEnd w:id="17943"/>
      <w:r>
        <w:rPr>
          <w:rtl/>
        </w:rPr>
        <w:t xml:space="preserve">כבר </w:t>
      </w:r>
      <w:bookmarkStart w:id="17944" w:name="_ETM_Q41_464950"/>
      <w:bookmarkEnd w:id="17944"/>
      <w:r>
        <w:rPr>
          <w:rtl/>
        </w:rPr>
        <w:t>התפתח</w:t>
      </w:r>
      <w:r>
        <w:rPr>
          <w:rFonts w:hint="cs"/>
          <w:rtl/>
        </w:rPr>
        <w:t xml:space="preserve"> </w:t>
      </w:r>
      <w:r>
        <w:rPr>
          <w:rFonts w:hint="eastAsia"/>
          <w:rtl/>
        </w:rPr>
        <w:t>–</w:t>
      </w:r>
      <w:r>
        <w:rPr>
          <w:rtl/>
        </w:rPr>
        <w:t xml:space="preserve"> </w:t>
      </w:r>
      <w:bookmarkStart w:id="17945" w:name="_ETM_Q41_465850"/>
      <w:bookmarkEnd w:id="17945"/>
      <w:r>
        <w:rPr>
          <w:rtl/>
        </w:rPr>
        <w:t xml:space="preserve">הצבא </w:t>
      </w:r>
      <w:bookmarkStart w:id="17946" w:name="_ETM_Q41_466330"/>
      <w:bookmarkEnd w:id="17946"/>
      <w:r>
        <w:rPr>
          <w:rtl/>
        </w:rPr>
        <w:t xml:space="preserve">לא </w:t>
      </w:r>
      <w:bookmarkStart w:id="17947" w:name="_ETM_Q41_466510"/>
      <w:bookmarkEnd w:id="17947"/>
      <w:r>
        <w:rPr>
          <w:rtl/>
        </w:rPr>
        <w:t xml:space="preserve">מספיק </w:t>
      </w:r>
      <w:bookmarkStart w:id="17948" w:name="_ETM_Q41_466900"/>
      <w:bookmarkEnd w:id="17948"/>
      <w:r>
        <w:rPr>
          <w:rtl/>
        </w:rPr>
        <w:t>התקפי</w:t>
      </w:r>
      <w:r>
        <w:rPr>
          <w:rFonts w:hint="cs"/>
          <w:rtl/>
        </w:rPr>
        <w:t>,</w:t>
      </w:r>
      <w:r>
        <w:rPr>
          <w:rtl/>
        </w:rPr>
        <w:t xml:space="preserve"> </w:t>
      </w:r>
      <w:bookmarkStart w:id="17949" w:name="_ETM_Q41_468289"/>
      <w:bookmarkEnd w:id="17949"/>
      <w:r>
        <w:rPr>
          <w:rFonts w:hint="cs"/>
          <w:rtl/>
        </w:rPr>
        <w:t xml:space="preserve">הצבא </w:t>
      </w:r>
      <w:bookmarkStart w:id="17950" w:name="_ETM_Q41_467000"/>
      <w:bookmarkEnd w:id="17950"/>
      <w:r>
        <w:rPr>
          <w:rFonts w:hint="cs"/>
          <w:rtl/>
        </w:rPr>
        <w:t>מסתיר ממני דברים. מה רצו להגיד לו ראשי הצבא בערב ההצבעה של ההפיכה המשטרית</w:t>
      </w:r>
      <w:r w:rsidR="00FB55D8">
        <w:rPr>
          <w:rFonts w:hint="cs"/>
          <w:rtl/>
        </w:rPr>
        <w:t>?</w:t>
      </w:r>
      <w:r>
        <w:rPr>
          <w:rFonts w:hint="cs"/>
          <w:rtl/>
        </w:rPr>
        <w:t xml:space="preserve"> זוכרים את אותו </w:t>
      </w:r>
      <w:bookmarkStart w:id="17951" w:name="_ETM_Q41_479000"/>
      <w:bookmarkEnd w:id="17951"/>
      <w:r>
        <w:rPr>
          <w:rFonts w:hint="cs"/>
          <w:rtl/>
        </w:rPr>
        <w:t>ערב אומלל ואת אותם ימים איומים פה בכנסת, כאשר</w:t>
      </w:r>
      <w:bookmarkStart w:id="17952" w:name="_ETM_Q41_472470"/>
      <w:bookmarkStart w:id="17953" w:name="_ETM_Q41_482110"/>
      <w:bookmarkEnd w:id="17952"/>
      <w:bookmarkEnd w:id="17953"/>
      <w:r>
        <w:rPr>
          <w:rFonts w:hint="cs"/>
          <w:rtl/>
        </w:rPr>
        <w:t xml:space="preserve"> </w:t>
      </w:r>
      <w:r>
        <w:rPr>
          <w:rtl/>
        </w:rPr>
        <w:t>הגיע</w:t>
      </w:r>
      <w:r>
        <w:rPr>
          <w:rFonts w:hint="cs"/>
          <w:rtl/>
        </w:rPr>
        <w:t>ו</w:t>
      </w:r>
      <w:r>
        <w:rPr>
          <w:rtl/>
        </w:rPr>
        <w:t xml:space="preserve"> </w:t>
      </w:r>
      <w:bookmarkStart w:id="17954" w:name="_ETM_Q41_480000"/>
      <w:bookmarkStart w:id="17955" w:name="_ETM_Q41_482170"/>
      <w:bookmarkEnd w:id="17954"/>
      <w:bookmarkEnd w:id="17955"/>
      <w:r>
        <w:rPr>
          <w:rtl/>
        </w:rPr>
        <w:t xml:space="preserve">בכירי </w:t>
      </w:r>
      <w:bookmarkStart w:id="17956" w:name="_ETM_Q41_482710"/>
      <w:bookmarkEnd w:id="17956"/>
      <w:r>
        <w:rPr>
          <w:rtl/>
        </w:rPr>
        <w:t xml:space="preserve">הצבא </w:t>
      </w:r>
      <w:bookmarkStart w:id="17957" w:name="_ETM_Q41_483429"/>
      <w:bookmarkEnd w:id="17957"/>
      <w:r>
        <w:rPr>
          <w:rtl/>
        </w:rPr>
        <w:t xml:space="preserve">כדי </w:t>
      </w:r>
      <w:bookmarkStart w:id="17958" w:name="_ETM_Q41_483670"/>
      <w:bookmarkEnd w:id="17958"/>
      <w:r>
        <w:rPr>
          <w:rtl/>
        </w:rPr>
        <w:t>להזהיר</w:t>
      </w:r>
      <w:r>
        <w:rPr>
          <w:rFonts w:hint="cs"/>
          <w:rtl/>
        </w:rPr>
        <w:t>,</w:t>
      </w:r>
      <w:r>
        <w:rPr>
          <w:rtl/>
        </w:rPr>
        <w:t xml:space="preserve"> </w:t>
      </w:r>
      <w:bookmarkStart w:id="17959" w:name="_ETM_Q41_484299"/>
      <w:bookmarkEnd w:id="17959"/>
      <w:r>
        <w:rPr>
          <w:rtl/>
        </w:rPr>
        <w:t xml:space="preserve">לדבר </w:t>
      </w:r>
      <w:bookmarkStart w:id="17960" w:name="_ETM_Q41_484629"/>
      <w:bookmarkEnd w:id="17960"/>
      <w:r>
        <w:rPr>
          <w:rtl/>
        </w:rPr>
        <w:t xml:space="preserve">עם </w:t>
      </w:r>
      <w:bookmarkStart w:id="17961" w:name="_ETM_Q41_484720"/>
      <w:bookmarkEnd w:id="17961"/>
      <w:r>
        <w:rPr>
          <w:rtl/>
        </w:rPr>
        <w:t>השרים</w:t>
      </w:r>
      <w:r>
        <w:rPr>
          <w:rFonts w:hint="cs"/>
          <w:rtl/>
        </w:rPr>
        <w:t>,</w:t>
      </w:r>
      <w:r>
        <w:rPr>
          <w:rtl/>
        </w:rPr>
        <w:t xml:space="preserve"> </w:t>
      </w:r>
      <w:bookmarkStart w:id="17962" w:name="_ETM_Q41_485200"/>
      <w:bookmarkEnd w:id="17962"/>
      <w:r>
        <w:rPr>
          <w:rtl/>
        </w:rPr>
        <w:t xml:space="preserve">והשרים </w:t>
      </w:r>
      <w:bookmarkStart w:id="17963" w:name="_ETM_Q41_486330"/>
      <w:bookmarkEnd w:id="17963"/>
      <w:r>
        <w:rPr>
          <w:rtl/>
        </w:rPr>
        <w:t xml:space="preserve">נמנעו </w:t>
      </w:r>
      <w:bookmarkStart w:id="17964" w:name="_ETM_Q41_486930"/>
      <w:bookmarkEnd w:id="17964"/>
      <w:r>
        <w:rPr>
          <w:rFonts w:hint="cs"/>
          <w:rtl/>
        </w:rPr>
        <w:t>מ</w:t>
      </w:r>
      <w:r>
        <w:rPr>
          <w:rtl/>
        </w:rPr>
        <w:t xml:space="preserve">לפגוש </w:t>
      </w:r>
      <w:bookmarkStart w:id="17965" w:name="_ETM_Q41_487440"/>
      <w:bookmarkEnd w:id="17965"/>
      <w:r>
        <w:rPr>
          <w:rtl/>
        </w:rPr>
        <w:t>אותם</w:t>
      </w:r>
      <w:r>
        <w:rPr>
          <w:rFonts w:hint="cs"/>
          <w:rtl/>
        </w:rPr>
        <w:t>?</w:t>
      </w:r>
      <w:r>
        <w:rPr>
          <w:rtl/>
        </w:rPr>
        <w:t xml:space="preserve"> </w:t>
      </w:r>
      <w:bookmarkStart w:id="17966" w:name="_ETM_Q41_490779"/>
      <w:bookmarkEnd w:id="17966"/>
      <w:r>
        <w:rPr>
          <w:rtl/>
        </w:rPr>
        <w:t xml:space="preserve">זה </w:t>
      </w:r>
      <w:bookmarkStart w:id="17967" w:name="_ETM_Q41_490960"/>
      <w:bookmarkEnd w:id="17967"/>
      <w:r>
        <w:rPr>
          <w:rtl/>
        </w:rPr>
        <w:t xml:space="preserve">כבר </w:t>
      </w:r>
      <w:bookmarkStart w:id="17968" w:name="_ETM_Q41_491139"/>
      <w:bookmarkEnd w:id="17968"/>
      <w:r>
        <w:rPr>
          <w:rtl/>
        </w:rPr>
        <w:t xml:space="preserve">לא </w:t>
      </w:r>
      <w:bookmarkStart w:id="17969" w:name="_ETM_Q41_491290"/>
      <w:bookmarkEnd w:id="17969"/>
      <w:r>
        <w:rPr>
          <w:rtl/>
        </w:rPr>
        <w:t xml:space="preserve">באמת </w:t>
      </w:r>
      <w:bookmarkStart w:id="17970" w:name="_ETM_Q41_491650"/>
      <w:bookmarkEnd w:id="17970"/>
      <w:r>
        <w:rPr>
          <w:rtl/>
        </w:rPr>
        <w:t xml:space="preserve">ימין </w:t>
      </w:r>
      <w:bookmarkStart w:id="17971" w:name="_ETM_Q41_492190"/>
      <w:bookmarkEnd w:id="17971"/>
      <w:r>
        <w:rPr>
          <w:rtl/>
        </w:rPr>
        <w:t>ושמאל</w:t>
      </w:r>
      <w:r>
        <w:rPr>
          <w:rFonts w:hint="cs"/>
          <w:rtl/>
        </w:rPr>
        <w:t>,</w:t>
      </w:r>
      <w:r>
        <w:rPr>
          <w:rtl/>
        </w:rPr>
        <w:t xml:space="preserve"> </w:t>
      </w:r>
      <w:bookmarkStart w:id="17972" w:name="_ETM_Q41_493330"/>
      <w:bookmarkEnd w:id="17972"/>
      <w:r>
        <w:rPr>
          <w:rtl/>
        </w:rPr>
        <w:t xml:space="preserve">זה </w:t>
      </w:r>
      <w:bookmarkStart w:id="17973" w:name="_ETM_Q41_493600"/>
      <w:bookmarkEnd w:id="17973"/>
      <w:r>
        <w:rPr>
          <w:rtl/>
        </w:rPr>
        <w:t xml:space="preserve">כבר </w:t>
      </w:r>
      <w:bookmarkStart w:id="17974" w:name="_ETM_Q41_493839"/>
      <w:bookmarkStart w:id="17975" w:name="_ETM_Q41_494260"/>
      <w:bookmarkEnd w:id="17974"/>
      <w:bookmarkEnd w:id="17975"/>
      <w:r w:rsidR="00FB55D8">
        <w:rPr>
          <w:rFonts w:hint="cs"/>
          <w:rtl/>
        </w:rPr>
        <w:t xml:space="preserve">לא </w:t>
      </w:r>
      <w:r>
        <w:rPr>
          <w:rtl/>
        </w:rPr>
        <w:t xml:space="preserve">באמת </w:t>
      </w:r>
      <w:bookmarkStart w:id="17976" w:name="_ETM_Q41_495800"/>
      <w:bookmarkEnd w:id="17976"/>
      <w:r>
        <w:rPr>
          <w:rtl/>
        </w:rPr>
        <w:t xml:space="preserve">שום </w:t>
      </w:r>
      <w:bookmarkStart w:id="17977" w:name="_ETM_Q41_496250"/>
      <w:bookmarkEnd w:id="17977"/>
      <w:r>
        <w:rPr>
          <w:rtl/>
        </w:rPr>
        <w:t xml:space="preserve">דבר </w:t>
      </w:r>
      <w:bookmarkStart w:id="17978" w:name="_ETM_Q41_496790"/>
      <w:bookmarkEnd w:id="17978"/>
      <w:r>
        <w:rPr>
          <w:rtl/>
        </w:rPr>
        <w:t xml:space="preserve">ששייך </w:t>
      </w:r>
      <w:bookmarkStart w:id="17979" w:name="_ETM_Q41_497540"/>
      <w:bookmarkEnd w:id="17979"/>
      <w:r>
        <w:rPr>
          <w:rtl/>
        </w:rPr>
        <w:t xml:space="preserve">לערכיה </w:t>
      </w:r>
      <w:bookmarkStart w:id="17980" w:name="_ETM_Q41_498320"/>
      <w:bookmarkEnd w:id="17980"/>
      <w:r>
        <w:rPr>
          <w:rtl/>
        </w:rPr>
        <w:t xml:space="preserve">של </w:t>
      </w:r>
      <w:bookmarkStart w:id="17981" w:name="_ETM_Q41_498500"/>
      <w:bookmarkEnd w:id="17981"/>
      <w:r>
        <w:rPr>
          <w:rtl/>
        </w:rPr>
        <w:t xml:space="preserve">מדינת </w:t>
      </w:r>
      <w:bookmarkStart w:id="17982" w:name="_ETM_Q41_498950"/>
      <w:bookmarkEnd w:id="17982"/>
      <w:r>
        <w:rPr>
          <w:rtl/>
        </w:rPr>
        <w:t>ישראל</w:t>
      </w:r>
      <w:r>
        <w:rPr>
          <w:rFonts w:hint="cs"/>
          <w:rtl/>
        </w:rPr>
        <w:t>.</w:t>
      </w:r>
      <w:r>
        <w:rPr>
          <w:rtl/>
        </w:rPr>
        <w:t xml:space="preserve"> </w:t>
      </w:r>
      <w:bookmarkStart w:id="17983" w:name="_ETM_Q41_501050"/>
      <w:bookmarkEnd w:id="17983"/>
      <w:r>
        <w:rPr>
          <w:rtl/>
        </w:rPr>
        <w:t xml:space="preserve">תראו </w:t>
      </w:r>
      <w:bookmarkStart w:id="17984" w:name="_ETM_Q41_501380"/>
      <w:bookmarkEnd w:id="17984"/>
      <w:r>
        <w:rPr>
          <w:rtl/>
        </w:rPr>
        <w:t xml:space="preserve">לי </w:t>
      </w:r>
      <w:bookmarkStart w:id="17985" w:name="_ETM_Q41_501500"/>
      <w:bookmarkEnd w:id="17985"/>
      <w:r>
        <w:rPr>
          <w:rtl/>
        </w:rPr>
        <w:t xml:space="preserve">פשוט </w:t>
      </w:r>
      <w:bookmarkStart w:id="17986" w:name="_ETM_Q41_501830"/>
      <w:bookmarkEnd w:id="17986"/>
      <w:r>
        <w:rPr>
          <w:rFonts w:hint="cs"/>
          <w:rtl/>
        </w:rPr>
        <w:t>שר אחד שיש לו איזשהו</w:t>
      </w:r>
      <w:r>
        <w:rPr>
          <w:rtl/>
        </w:rPr>
        <w:t xml:space="preserve"> </w:t>
      </w:r>
      <w:bookmarkStart w:id="17987" w:name="_ETM_Q41_504529"/>
      <w:bookmarkEnd w:id="17987"/>
      <w:r>
        <w:rPr>
          <w:rtl/>
        </w:rPr>
        <w:t xml:space="preserve">קשר </w:t>
      </w:r>
      <w:bookmarkStart w:id="17988" w:name="_ETM_Q41_505010"/>
      <w:bookmarkEnd w:id="17988"/>
      <w:r>
        <w:rPr>
          <w:rtl/>
        </w:rPr>
        <w:t xml:space="preserve">חיובי </w:t>
      </w:r>
      <w:bookmarkStart w:id="17989" w:name="_ETM_Q41_506279"/>
      <w:bookmarkEnd w:id="17989"/>
      <w:r>
        <w:rPr>
          <w:rtl/>
        </w:rPr>
        <w:t xml:space="preserve">לתפקיד </w:t>
      </w:r>
      <w:bookmarkStart w:id="17990" w:name="_ETM_Q41_507119"/>
      <w:bookmarkEnd w:id="17990"/>
      <w:r>
        <w:rPr>
          <w:rtl/>
        </w:rPr>
        <w:t>ש</w:t>
      </w:r>
      <w:bookmarkStart w:id="17991" w:name="_ETM_Q41_507630"/>
      <w:bookmarkEnd w:id="17991"/>
      <w:r>
        <w:rPr>
          <w:rtl/>
        </w:rPr>
        <w:t xml:space="preserve">הוא </w:t>
      </w:r>
      <w:bookmarkStart w:id="17992" w:name="_ETM_Q41_507689"/>
      <w:bookmarkEnd w:id="17992"/>
      <w:r>
        <w:rPr>
          <w:rtl/>
        </w:rPr>
        <w:t>ממלא</w:t>
      </w:r>
      <w:r>
        <w:rPr>
          <w:rFonts w:hint="cs"/>
          <w:rtl/>
        </w:rPr>
        <w:t>.</w:t>
      </w:r>
    </w:p>
    <w:p w:rsidR="00D57F53" w:rsidRDefault="00D57F53" w:rsidP="00362300">
      <w:pPr>
        <w:rPr>
          <w:rtl/>
        </w:rPr>
      </w:pPr>
    </w:p>
    <w:p w:rsidR="00D57F53" w:rsidRDefault="00D57F53" w:rsidP="00FB55D8">
      <w:pPr>
        <w:rPr>
          <w:rtl/>
        </w:rPr>
      </w:pPr>
      <w:bookmarkStart w:id="17993" w:name="_ETM_Q41_513000"/>
      <w:bookmarkStart w:id="17994" w:name="_ETM_Q41_509679"/>
      <w:bookmarkEnd w:id="17993"/>
      <w:bookmarkEnd w:id="17994"/>
      <w:r>
        <w:rPr>
          <w:rtl/>
        </w:rPr>
        <w:t xml:space="preserve">אם </w:t>
      </w:r>
      <w:bookmarkStart w:id="17995" w:name="_ETM_Q41_509920"/>
      <w:bookmarkEnd w:id="17995"/>
      <w:r>
        <w:rPr>
          <w:rtl/>
        </w:rPr>
        <w:t xml:space="preserve">נעשה </w:t>
      </w:r>
      <w:bookmarkStart w:id="17996" w:name="_ETM_Q41_510369"/>
      <w:bookmarkEnd w:id="17996"/>
      <w:r>
        <w:rPr>
          <w:rtl/>
        </w:rPr>
        <w:t xml:space="preserve">כאן </w:t>
      </w:r>
      <w:bookmarkStart w:id="17997" w:name="_ETM_Q41_511630"/>
      <w:bookmarkEnd w:id="17997"/>
      <w:r>
        <w:rPr>
          <w:rtl/>
        </w:rPr>
        <w:t xml:space="preserve">רשימה </w:t>
      </w:r>
      <w:bookmarkStart w:id="17998" w:name="_ETM_Q41_512620"/>
      <w:bookmarkEnd w:id="17998"/>
      <w:r>
        <w:rPr>
          <w:rtl/>
        </w:rPr>
        <w:t>חלקית</w:t>
      </w:r>
      <w:r>
        <w:rPr>
          <w:rFonts w:hint="cs"/>
          <w:rtl/>
        </w:rPr>
        <w:t>,</w:t>
      </w:r>
      <w:r>
        <w:rPr>
          <w:rtl/>
        </w:rPr>
        <w:t xml:space="preserve"> </w:t>
      </w:r>
      <w:bookmarkStart w:id="17999" w:name="_ETM_Q41_514579"/>
      <w:bookmarkEnd w:id="17999"/>
      <w:r>
        <w:rPr>
          <w:rtl/>
        </w:rPr>
        <w:t xml:space="preserve">אז </w:t>
      </w:r>
      <w:bookmarkStart w:id="18000" w:name="_ETM_Q41_514790"/>
      <w:bookmarkEnd w:id="18000"/>
      <w:r>
        <w:rPr>
          <w:rtl/>
        </w:rPr>
        <w:t xml:space="preserve">היה </w:t>
      </w:r>
      <w:bookmarkStart w:id="18001" w:name="_ETM_Q41_514940"/>
      <w:bookmarkEnd w:id="18001"/>
      <w:r>
        <w:rPr>
          <w:rtl/>
        </w:rPr>
        <w:t xml:space="preserve">לנו </w:t>
      </w:r>
      <w:bookmarkStart w:id="18002" w:name="_ETM_Q41_515210"/>
      <w:bookmarkEnd w:id="18002"/>
      <w:r>
        <w:rPr>
          <w:rtl/>
        </w:rPr>
        <w:t xml:space="preserve">שר </w:t>
      </w:r>
      <w:bookmarkStart w:id="18003" w:name="_ETM_Q41_515750"/>
      <w:bookmarkEnd w:id="18003"/>
      <w:r>
        <w:rPr>
          <w:rtl/>
        </w:rPr>
        <w:t xml:space="preserve">עבריין </w:t>
      </w:r>
      <w:bookmarkStart w:id="18004" w:name="_ETM_Q41_516350"/>
      <w:bookmarkEnd w:id="18004"/>
      <w:r>
        <w:rPr>
          <w:rtl/>
        </w:rPr>
        <w:t xml:space="preserve">שהיה </w:t>
      </w:r>
      <w:bookmarkStart w:id="18005" w:name="_ETM_Q41_516950"/>
      <w:bookmarkEnd w:id="18005"/>
      <w:r>
        <w:rPr>
          <w:rtl/>
        </w:rPr>
        <w:t xml:space="preserve">אחראי </w:t>
      </w:r>
      <w:bookmarkStart w:id="18006" w:name="_ETM_Q41_517370"/>
      <w:bookmarkEnd w:id="18006"/>
      <w:r>
        <w:rPr>
          <w:rtl/>
        </w:rPr>
        <w:t xml:space="preserve">על </w:t>
      </w:r>
      <w:bookmarkStart w:id="18007" w:name="_ETM_Q41_517460"/>
      <w:bookmarkEnd w:id="18007"/>
      <w:r>
        <w:rPr>
          <w:rtl/>
        </w:rPr>
        <w:t xml:space="preserve">המשטרה </w:t>
      </w:r>
      <w:bookmarkStart w:id="18008" w:name="_ETM_Q41_518839"/>
      <w:bookmarkEnd w:id="18008"/>
      <w:r>
        <w:rPr>
          <w:rtl/>
        </w:rPr>
        <w:t xml:space="preserve">והביא </w:t>
      </w:r>
      <w:bookmarkStart w:id="18009" w:name="_ETM_Q41_519260"/>
      <w:bookmarkEnd w:id="18009"/>
      <w:r>
        <w:rPr>
          <w:rtl/>
        </w:rPr>
        <w:t xml:space="preserve">לנו </w:t>
      </w:r>
      <w:bookmarkStart w:id="18010" w:name="_ETM_Q41_519589"/>
      <w:bookmarkEnd w:id="18010"/>
      <w:r>
        <w:rPr>
          <w:rtl/>
        </w:rPr>
        <w:t xml:space="preserve">את </w:t>
      </w:r>
      <w:bookmarkStart w:id="18011" w:name="_ETM_Q41_519860"/>
      <w:bookmarkEnd w:id="18011"/>
      <w:r>
        <w:rPr>
          <w:rtl/>
        </w:rPr>
        <w:t xml:space="preserve">השנים </w:t>
      </w:r>
      <w:bookmarkStart w:id="18012" w:name="_ETM_Q41_520339"/>
      <w:bookmarkEnd w:id="18012"/>
      <w:r>
        <w:rPr>
          <w:rtl/>
        </w:rPr>
        <w:t xml:space="preserve">הקשות </w:t>
      </w:r>
      <w:bookmarkStart w:id="18013" w:name="_ETM_Q41_520970"/>
      <w:bookmarkEnd w:id="18013"/>
      <w:r>
        <w:rPr>
          <w:rtl/>
        </w:rPr>
        <w:t>ביותר</w:t>
      </w:r>
      <w:r>
        <w:rPr>
          <w:rFonts w:hint="cs"/>
          <w:rtl/>
        </w:rPr>
        <w:t>,</w:t>
      </w:r>
      <w:r>
        <w:rPr>
          <w:rtl/>
        </w:rPr>
        <w:t xml:space="preserve"> </w:t>
      </w:r>
      <w:bookmarkStart w:id="18014" w:name="_ETM_Q41_521870"/>
      <w:bookmarkEnd w:id="18014"/>
      <w:r>
        <w:rPr>
          <w:rtl/>
        </w:rPr>
        <w:t xml:space="preserve">האיומות </w:t>
      </w:r>
      <w:bookmarkStart w:id="18015" w:name="_ETM_Q41_522529"/>
      <w:bookmarkEnd w:id="18015"/>
      <w:r>
        <w:rPr>
          <w:rtl/>
        </w:rPr>
        <w:t xml:space="preserve">ביותר </w:t>
      </w:r>
      <w:bookmarkStart w:id="18016" w:name="_ETM_Q41_523640"/>
      <w:bookmarkEnd w:id="18016"/>
      <w:r>
        <w:rPr>
          <w:rtl/>
        </w:rPr>
        <w:t xml:space="preserve">בכל </w:t>
      </w:r>
      <w:bookmarkStart w:id="18017" w:name="_ETM_Q41_523940"/>
      <w:bookmarkEnd w:id="18017"/>
      <w:r>
        <w:rPr>
          <w:rtl/>
        </w:rPr>
        <w:t xml:space="preserve">מה </w:t>
      </w:r>
      <w:bookmarkStart w:id="18018" w:name="_ETM_Q41_524060"/>
      <w:bookmarkEnd w:id="18018"/>
      <w:r>
        <w:rPr>
          <w:rtl/>
        </w:rPr>
        <w:t xml:space="preserve">שקשור </w:t>
      </w:r>
      <w:bookmarkStart w:id="18019" w:name="_ETM_Q41_525180"/>
      <w:bookmarkEnd w:id="18019"/>
      <w:r>
        <w:rPr>
          <w:rtl/>
        </w:rPr>
        <w:t xml:space="preserve">לביטחון </w:t>
      </w:r>
      <w:bookmarkStart w:id="18020" w:name="_ETM_Q41_525839"/>
      <w:bookmarkEnd w:id="18020"/>
      <w:r>
        <w:rPr>
          <w:rtl/>
        </w:rPr>
        <w:t xml:space="preserve">האישי </w:t>
      </w:r>
      <w:bookmarkStart w:id="18021" w:name="_ETM_Q41_526260"/>
      <w:bookmarkEnd w:id="18021"/>
      <w:r>
        <w:rPr>
          <w:rtl/>
        </w:rPr>
        <w:t xml:space="preserve">של </w:t>
      </w:r>
      <w:bookmarkStart w:id="18022" w:name="_ETM_Q41_526559"/>
      <w:bookmarkEnd w:id="18022"/>
      <w:r>
        <w:rPr>
          <w:rtl/>
        </w:rPr>
        <w:t xml:space="preserve">כל </w:t>
      </w:r>
      <w:bookmarkStart w:id="18023" w:name="_ETM_Q41_526890"/>
      <w:bookmarkStart w:id="18024" w:name="_ETM_Q41_528779"/>
      <w:bookmarkEnd w:id="18023"/>
      <w:bookmarkEnd w:id="18024"/>
      <w:r>
        <w:rPr>
          <w:rFonts w:hint="cs"/>
          <w:rtl/>
        </w:rPr>
        <w:t xml:space="preserve">אחד ואחת מאיתנו; </w:t>
      </w:r>
      <w:r>
        <w:rPr>
          <w:rtl/>
        </w:rPr>
        <w:t xml:space="preserve">אתמול </w:t>
      </w:r>
      <w:bookmarkStart w:id="18025" w:name="_ETM_Q41_529110"/>
      <w:bookmarkEnd w:id="18025"/>
      <w:r>
        <w:rPr>
          <w:rtl/>
        </w:rPr>
        <w:t xml:space="preserve">היה </w:t>
      </w:r>
      <w:bookmarkStart w:id="18026" w:name="_ETM_Q41_529260"/>
      <w:bookmarkEnd w:id="18026"/>
      <w:r>
        <w:rPr>
          <w:rtl/>
        </w:rPr>
        <w:t xml:space="preserve">פיגוע </w:t>
      </w:r>
      <w:bookmarkStart w:id="18027" w:name="_ETM_Q41_529649"/>
      <w:bookmarkEnd w:id="18027"/>
      <w:r>
        <w:rPr>
          <w:rtl/>
        </w:rPr>
        <w:t xml:space="preserve">קשה </w:t>
      </w:r>
      <w:bookmarkStart w:id="18028" w:name="_ETM_Q41_530010"/>
      <w:bookmarkEnd w:id="18028"/>
      <w:r>
        <w:rPr>
          <w:rtl/>
        </w:rPr>
        <w:t xml:space="preserve">בתל </w:t>
      </w:r>
      <w:bookmarkStart w:id="18029" w:name="_ETM_Q41_530309"/>
      <w:bookmarkEnd w:id="18029"/>
      <w:r>
        <w:rPr>
          <w:rtl/>
        </w:rPr>
        <w:t>אביב</w:t>
      </w:r>
      <w:r>
        <w:rPr>
          <w:rFonts w:hint="cs"/>
          <w:rtl/>
        </w:rPr>
        <w:t>,</w:t>
      </w:r>
      <w:r>
        <w:rPr>
          <w:rtl/>
        </w:rPr>
        <w:t xml:space="preserve"> </w:t>
      </w:r>
      <w:bookmarkStart w:id="18030" w:name="_ETM_Q41_531289"/>
      <w:bookmarkEnd w:id="18030"/>
      <w:r>
        <w:rPr>
          <w:rFonts w:hint="cs"/>
          <w:rtl/>
        </w:rPr>
        <w:t>ארבעה</w:t>
      </w:r>
      <w:r>
        <w:rPr>
          <w:rtl/>
        </w:rPr>
        <w:t xml:space="preserve"> </w:t>
      </w:r>
      <w:bookmarkStart w:id="18031" w:name="_ETM_Q41_532739"/>
      <w:bookmarkEnd w:id="18031"/>
      <w:r>
        <w:rPr>
          <w:rtl/>
        </w:rPr>
        <w:t xml:space="preserve">אזרחים </w:t>
      </w:r>
      <w:bookmarkStart w:id="18032" w:name="_ETM_Q41_534699"/>
      <w:bookmarkEnd w:id="18032"/>
      <w:r>
        <w:rPr>
          <w:rtl/>
        </w:rPr>
        <w:t xml:space="preserve">נפגעו </w:t>
      </w:r>
      <w:bookmarkStart w:id="18033" w:name="_ETM_Q41_535600"/>
      <w:bookmarkEnd w:id="18033"/>
      <w:r>
        <w:rPr>
          <w:rtl/>
        </w:rPr>
        <w:t xml:space="preserve">והותקפו </w:t>
      </w:r>
      <w:bookmarkStart w:id="18034" w:name="_ETM_Q41_536379"/>
      <w:bookmarkEnd w:id="18034"/>
      <w:r>
        <w:rPr>
          <w:rFonts w:hint="cs"/>
          <w:rtl/>
        </w:rPr>
        <w:t xml:space="preserve">על </w:t>
      </w:r>
      <w:bookmarkStart w:id="18035" w:name="_ETM_Q41_538000"/>
      <w:bookmarkEnd w:id="18035"/>
      <w:r>
        <w:rPr>
          <w:rFonts w:hint="cs"/>
          <w:rtl/>
        </w:rPr>
        <w:t>ידי</w:t>
      </w:r>
      <w:r>
        <w:rPr>
          <w:rtl/>
        </w:rPr>
        <w:t xml:space="preserve"> </w:t>
      </w:r>
      <w:bookmarkStart w:id="18036" w:name="_ETM_Q41_537980"/>
      <w:bookmarkEnd w:id="18036"/>
      <w:r>
        <w:rPr>
          <w:rtl/>
        </w:rPr>
        <w:t xml:space="preserve">אזרח </w:t>
      </w:r>
      <w:bookmarkStart w:id="18037" w:name="_ETM_Q41_538399"/>
      <w:bookmarkEnd w:id="18037"/>
      <w:r>
        <w:rPr>
          <w:rtl/>
        </w:rPr>
        <w:t xml:space="preserve">זר </w:t>
      </w:r>
      <w:bookmarkStart w:id="18038" w:name="_ETM_Q41_538789"/>
      <w:bookmarkEnd w:id="18038"/>
      <w:r>
        <w:rPr>
          <w:rtl/>
        </w:rPr>
        <w:t xml:space="preserve">שהגיע </w:t>
      </w:r>
      <w:bookmarkStart w:id="18039" w:name="_ETM_Q41_539300"/>
      <w:bookmarkEnd w:id="18039"/>
      <w:r>
        <w:rPr>
          <w:rtl/>
        </w:rPr>
        <w:t xml:space="preserve">ותקף </w:t>
      </w:r>
      <w:bookmarkStart w:id="18040" w:name="_ETM_Q41_539719"/>
      <w:bookmarkEnd w:id="18040"/>
      <w:r>
        <w:rPr>
          <w:rtl/>
        </w:rPr>
        <w:t xml:space="preserve">אותם </w:t>
      </w:r>
      <w:bookmarkStart w:id="18041" w:name="_ETM_Q41_540020"/>
      <w:bookmarkEnd w:id="18041"/>
      <w:r>
        <w:rPr>
          <w:rtl/>
        </w:rPr>
        <w:t>בסכין</w:t>
      </w:r>
      <w:r>
        <w:rPr>
          <w:rFonts w:hint="cs"/>
          <w:rtl/>
        </w:rPr>
        <w:t>.</w:t>
      </w:r>
      <w:r>
        <w:rPr>
          <w:rtl/>
        </w:rPr>
        <w:t xml:space="preserve"> </w:t>
      </w:r>
      <w:bookmarkStart w:id="18042" w:name="_ETM_Q41_542360"/>
      <w:bookmarkEnd w:id="18042"/>
      <w:r>
        <w:rPr>
          <w:rtl/>
        </w:rPr>
        <w:t xml:space="preserve">הייתי </w:t>
      </w:r>
      <w:bookmarkStart w:id="18043" w:name="_ETM_Q41_542600"/>
      <w:bookmarkEnd w:id="18043"/>
      <w:r>
        <w:rPr>
          <w:rtl/>
        </w:rPr>
        <w:t xml:space="preserve">בטוחה </w:t>
      </w:r>
      <w:bookmarkStart w:id="18044" w:name="_ETM_Q41_542960"/>
      <w:bookmarkEnd w:id="18044"/>
      <w:r>
        <w:rPr>
          <w:rtl/>
        </w:rPr>
        <w:t xml:space="preserve">שאני </w:t>
      </w:r>
      <w:bookmarkStart w:id="18045" w:name="_ETM_Q41_543230"/>
      <w:bookmarkEnd w:id="18045"/>
      <w:r>
        <w:rPr>
          <w:rtl/>
        </w:rPr>
        <w:t xml:space="preserve">אראה </w:t>
      </w:r>
      <w:bookmarkStart w:id="18046" w:name="_ETM_Q41_543410"/>
      <w:bookmarkEnd w:id="18046"/>
      <w:r>
        <w:rPr>
          <w:rtl/>
        </w:rPr>
        <w:t xml:space="preserve">שם </w:t>
      </w:r>
      <w:bookmarkStart w:id="18047" w:name="_ETM_Q41_543620"/>
      <w:bookmarkEnd w:id="18047"/>
      <w:r>
        <w:rPr>
          <w:rFonts w:hint="cs"/>
          <w:rtl/>
        </w:rPr>
        <w:t>שוב</w:t>
      </w:r>
      <w:r>
        <w:rPr>
          <w:rtl/>
        </w:rPr>
        <w:t xml:space="preserve"> </w:t>
      </w:r>
      <w:bookmarkStart w:id="18048" w:name="_ETM_Q41_544150"/>
      <w:bookmarkEnd w:id="18048"/>
      <w:r>
        <w:rPr>
          <w:rtl/>
        </w:rPr>
        <w:t xml:space="preserve">את </w:t>
      </w:r>
      <w:bookmarkStart w:id="18049" w:name="_ETM_Q41_544360"/>
      <w:bookmarkEnd w:id="18049"/>
      <w:r>
        <w:rPr>
          <w:rtl/>
        </w:rPr>
        <w:t xml:space="preserve">חבר </w:t>
      </w:r>
      <w:bookmarkStart w:id="18050" w:name="_ETM_Q41_544690"/>
      <w:bookmarkEnd w:id="18050"/>
      <w:r>
        <w:rPr>
          <w:rtl/>
        </w:rPr>
        <w:t>הכנסת</w:t>
      </w:r>
      <w:r>
        <w:rPr>
          <w:rFonts w:hint="cs"/>
          <w:rtl/>
        </w:rPr>
        <w:t xml:space="preserve"> </w:t>
      </w:r>
      <w:r>
        <w:rPr>
          <w:rFonts w:hint="eastAsia"/>
          <w:rtl/>
        </w:rPr>
        <w:t>–</w:t>
      </w:r>
      <w:r>
        <w:rPr>
          <w:rtl/>
        </w:rPr>
        <w:t xml:space="preserve"> </w:t>
      </w:r>
      <w:bookmarkStart w:id="18051" w:name="_ETM_Q41_545680"/>
      <w:bookmarkEnd w:id="18051"/>
      <w:r>
        <w:rPr>
          <w:rtl/>
        </w:rPr>
        <w:t xml:space="preserve">אולי </w:t>
      </w:r>
      <w:bookmarkStart w:id="18052" w:name="_ETM_Q41_545890"/>
      <w:bookmarkEnd w:id="18052"/>
      <w:r>
        <w:rPr>
          <w:rtl/>
        </w:rPr>
        <w:t xml:space="preserve">עכשיו </w:t>
      </w:r>
      <w:bookmarkStart w:id="18053" w:name="_ETM_Q41_546250"/>
      <w:bookmarkEnd w:id="18053"/>
      <w:r>
        <w:rPr>
          <w:rtl/>
        </w:rPr>
        <w:t>האופוזיציונר</w:t>
      </w:r>
      <w:r>
        <w:rPr>
          <w:rFonts w:hint="cs"/>
          <w:rtl/>
        </w:rPr>
        <w:t xml:space="preserve"> </w:t>
      </w:r>
      <w:r>
        <w:rPr>
          <w:rFonts w:hint="eastAsia"/>
          <w:rtl/>
        </w:rPr>
        <w:t>–</w:t>
      </w:r>
      <w:r>
        <w:rPr>
          <w:rtl/>
        </w:rPr>
        <w:t xml:space="preserve"> </w:t>
      </w:r>
      <w:bookmarkStart w:id="18054" w:name="_ETM_Q41_548759"/>
      <w:bookmarkEnd w:id="18054"/>
      <w:r>
        <w:rPr>
          <w:rtl/>
        </w:rPr>
        <w:t xml:space="preserve">בן </w:t>
      </w:r>
      <w:bookmarkStart w:id="18055" w:name="_ETM_Q41_549089"/>
      <w:bookmarkEnd w:id="18055"/>
      <w:r>
        <w:rPr>
          <w:rtl/>
        </w:rPr>
        <w:t>גביר</w:t>
      </w:r>
      <w:r>
        <w:rPr>
          <w:rFonts w:hint="cs"/>
          <w:rtl/>
        </w:rPr>
        <w:t>,</w:t>
      </w:r>
      <w:r>
        <w:rPr>
          <w:rtl/>
        </w:rPr>
        <w:t xml:space="preserve"> </w:t>
      </w:r>
      <w:bookmarkStart w:id="18056" w:name="_ETM_Q41_549420"/>
      <w:bookmarkEnd w:id="18056"/>
      <w:r>
        <w:rPr>
          <w:rtl/>
        </w:rPr>
        <w:t>שעשה</w:t>
      </w:r>
      <w:r>
        <w:rPr>
          <w:rFonts w:hint="cs"/>
          <w:rtl/>
        </w:rPr>
        <w:t xml:space="preserve"> על</w:t>
      </w:r>
      <w:r>
        <w:rPr>
          <w:rtl/>
        </w:rPr>
        <w:t xml:space="preserve"> </w:t>
      </w:r>
      <w:bookmarkStart w:id="18057" w:name="_ETM_Q41_549839"/>
      <w:bookmarkEnd w:id="18057"/>
      <w:r>
        <w:rPr>
          <w:rtl/>
        </w:rPr>
        <w:t xml:space="preserve">זה </w:t>
      </w:r>
      <w:bookmarkStart w:id="18058" w:name="_ETM_Q41_550020"/>
      <w:bookmarkEnd w:id="18058"/>
      <w:r>
        <w:rPr>
          <w:rtl/>
        </w:rPr>
        <w:t>קריירה</w:t>
      </w:r>
      <w:r w:rsidR="00FB55D8">
        <w:rPr>
          <w:rFonts w:hint="cs"/>
          <w:rtl/>
        </w:rPr>
        <w:t>.</w:t>
      </w:r>
      <w:r>
        <w:rPr>
          <w:rtl/>
        </w:rPr>
        <w:t xml:space="preserve"> </w:t>
      </w:r>
      <w:bookmarkStart w:id="18059" w:name="_ETM_Q41_550529"/>
      <w:bookmarkStart w:id="18060" w:name="_ETM_Q41_551630"/>
      <w:bookmarkEnd w:id="18059"/>
      <w:bookmarkEnd w:id="18060"/>
      <w:r>
        <w:rPr>
          <w:rtl/>
        </w:rPr>
        <w:t xml:space="preserve">חיכיתי </w:t>
      </w:r>
      <w:bookmarkStart w:id="18061" w:name="_ETM_Q41_552200"/>
      <w:bookmarkEnd w:id="18061"/>
      <w:r>
        <w:rPr>
          <w:rtl/>
        </w:rPr>
        <w:t xml:space="preserve">לו </w:t>
      </w:r>
      <w:bookmarkStart w:id="18062" w:name="_ETM_Q41_552770"/>
      <w:bookmarkEnd w:id="18062"/>
      <w:r>
        <w:rPr>
          <w:rtl/>
        </w:rPr>
        <w:t>ש</w:t>
      </w:r>
      <w:r>
        <w:rPr>
          <w:rFonts w:hint="cs"/>
          <w:rtl/>
        </w:rPr>
        <w:t>י</w:t>
      </w:r>
      <w:r>
        <w:rPr>
          <w:rtl/>
        </w:rPr>
        <w:t xml:space="preserve">גיע </w:t>
      </w:r>
      <w:bookmarkStart w:id="18063" w:name="_ETM_Q41_553250"/>
      <w:bookmarkEnd w:id="18063"/>
      <w:r>
        <w:rPr>
          <w:rtl/>
        </w:rPr>
        <w:t xml:space="preserve">לזירת </w:t>
      </w:r>
      <w:bookmarkStart w:id="18064" w:name="_ETM_Q41_553789"/>
      <w:bookmarkEnd w:id="18064"/>
      <w:r>
        <w:rPr>
          <w:rtl/>
        </w:rPr>
        <w:t xml:space="preserve">הפיגוע </w:t>
      </w:r>
      <w:bookmarkStart w:id="18065" w:name="_ETM_Q41_554930"/>
      <w:bookmarkEnd w:id="18065"/>
      <w:r>
        <w:rPr>
          <w:rtl/>
        </w:rPr>
        <w:t xml:space="preserve">וישאל </w:t>
      </w:r>
      <w:bookmarkStart w:id="18066" w:name="_ETM_Q41_555560"/>
      <w:bookmarkEnd w:id="18066"/>
      <w:r>
        <w:rPr>
          <w:rtl/>
        </w:rPr>
        <w:t xml:space="preserve">איפה </w:t>
      </w:r>
      <w:bookmarkStart w:id="18067" w:name="_ETM_Q41_555860"/>
      <w:bookmarkEnd w:id="18067"/>
      <w:r>
        <w:rPr>
          <w:rtl/>
        </w:rPr>
        <w:t>הממשלה</w:t>
      </w:r>
      <w:r>
        <w:rPr>
          <w:rFonts w:hint="cs"/>
          <w:rtl/>
        </w:rPr>
        <w:t>,</w:t>
      </w:r>
      <w:r>
        <w:rPr>
          <w:rtl/>
        </w:rPr>
        <w:t xml:space="preserve"> </w:t>
      </w:r>
      <w:bookmarkStart w:id="18068" w:name="_ETM_Q41_557509"/>
      <w:bookmarkEnd w:id="18068"/>
      <w:r>
        <w:rPr>
          <w:rFonts w:hint="cs"/>
          <w:rtl/>
        </w:rPr>
        <w:t xml:space="preserve">וישאל </w:t>
      </w:r>
      <w:bookmarkStart w:id="18069" w:name="_ETM_Q41_558210"/>
      <w:bookmarkEnd w:id="18069"/>
      <w:r>
        <w:rPr>
          <w:rtl/>
        </w:rPr>
        <w:t xml:space="preserve">איפה </w:t>
      </w:r>
      <w:bookmarkStart w:id="18070" w:name="_ETM_Q41_558480"/>
      <w:bookmarkEnd w:id="18070"/>
      <w:r>
        <w:rPr>
          <w:rtl/>
        </w:rPr>
        <w:t xml:space="preserve">השר </w:t>
      </w:r>
      <w:bookmarkStart w:id="18071" w:name="_ETM_Q41_558870"/>
      <w:bookmarkEnd w:id="18071"/>
      <w:r>
        <w:rPr>
          <w:rtl/>
        </w:rPr>
        <w:t>האחראי</w:t>
      </w:r>
      <w:r>
        <w:rPr>
          <w:rFonts w:hint="cs"/>
          <w:rtl/>
        </w:rPr>
        <w:t>,</w:t>
      </w:r>
      <w:r>
        <w:rPr>
          <w:rtl/>
        </w:rPr>
        <w:t xml:space="preserve"> </w:t>
      </w:r>
      <w:bookmarkStart w:id="18072" w:name="_ETM_Q41_560370"/>
      <w:bookmarkEnd w:id="18072"/>
      <w:r>
        <w:rPr>
          <w:rtl/>
        </w:rPr>
        <w:t>ויגיד</w:t>
      </w:r>
      <w:r w:rsidR="00FB55D8">
        <w:rPr>
          <w:rFonts w:hint="cs"/>
          <w:rtl/>
        </w:rPr>
        <w:t>:</w:t>
      </w:r>
      <w:r>
        <w:rPr>
          <w:rtl/>
        </w:rPr>
        <w:t xml:space="preserve"> </w:t>
      </w:r>
      <w:bookmarkStart w:id="18073" w:name="_ETM_Q41_560909"/>
      <w:bookmarkEnd w:id="18073"/>
      <w:r>
        <w:rPr>
          <w:rtl/>
        </w:rPr>
        <w:t>נכשלתם</w:t>
      </w:r>
      <w:r>
        <w:rPr>
          <w:rFonts w:hint="cs"/>
          <w:rtl/>
        </w:rPr>
        <w:t>,</w:t>
      </w:r>
      <w:r>
        <w:rPr>
          <w:rtl/>
        </w:rPr>
        <w:t xml:space="preserve"> </w:t>
      </w:r>
      <w:bookmarkStart w:id="18074" w:name="_ETM_Q41_562290"/>
      <w:bookmarkEnd w:id="18074"/>
      <w:r>
        <w:rPr>
          <w:rtl/>
        </w:rPr>
        <w:t>ויגיד</w:t>
      </w:r>
      <w:r w:rsidR="00FB55D8">
        <w:rPr>
          <w:rFonts w:hint="cs"/>
          <w:rtl/>
        </w:rPr>
        <w:t>:</w:t>
      </w:r>
      <w:r>
        <w:rPr>
          <w:rtl/>
        </w:rPr>
        <w:t xml:space="preserve"> </w:t>
      </w:r>
      <w:bookmarkStart w:id="18075" w:name="_ETM_Q41_562830"/>
      <w:bookmarkEnd w:id="18075"/>
      <w:r>
        <w:rPr>
          <w:rtl/>
        </w:rPr>
        <w:t xml:space="preserve">זה </w:t>
      </w:r>
      <w:bookmarkStart w:id="18076" w:name="_ETM_Q41_562950"/>
      <w:bookmarkEnd w:id="18076"/>
      <w:r>
        <w:rPr>
          <w:rtl/>
        </w:rPr>
        <w:t xml:space="preserve">במשמרת </w:t>
      </w:r>
      <w:bookmarkStart w:id="18077" w:name="_ETM_Q41_563589"/>
      <w:bookmarkEnd w:id="18077"/>
      <w:r>
        <w:rPr>
          <w:rtl/>
        </w:rPr>
        <w:t>שלכם</w:t>
      </w:r>
      <w:r>
        <w:rPr>
          <w:rFonts w:hint="cs"/>
          <w:rtl/>
        </w:rPr>
        <w:t>,</w:t>
      </w:r>
      <w:r>
        <w:rPr>
          <w:rtl/>
        </w:rPr>
        <w:t xml:space="preserve"> </w:t>
      </w:r>
      <w:bookmarkStart w:id="18078" w:name="_ETM_Q41_564729"/>
      <w:bookmarkEnd w:id="18078"/>
      <w:r>
        <w:rPr>
          <w:rtl/>
        </w:rPr>
        <w:t xml:space="preserve">אתם </w:t>
      </w:r>
      <w:bookmarkStart w:id="18079" w:name="_ETM_Q41_565060"/>
      <w:bookmarkEnd w:id="18079"/>
      <w:r>
        <w:rPr>
          <w:rFonts w:hint="cs"/>
          <w:rtl/>
        </w:rPr>
        <w:t>לא מצליחים</w:t>
      </w:r>
      <w:r>
        <w:rPr>
          <w:rtl/>
        </w:rPr>
        <w:t xml:space="preserve"> </w:t>
      </w:r>
      <w:bookmarkStart w:id="18080" w:name="_ETM_Q41_565700"/>
      <w:bookmarkEnd w:id="18080"/>
      <w:r>
        <w:rPr>
          <w:rtl/>
        </w:rPr>
        <w:t xml:space="preserve">למנוע </w:t>
      </w:r>
      <w:bookmarkStart w:id="18081" w:name="_ETM_Q41_566089"/>
      <w:bookmarkEnd w:id="18081"/>
      <w:r>
        <w:rPr>
          <w:rtl/>
        </w:rPr>
        <w:t xml:space="preserve">פיגועים </w:t>
      </w:r>
      <w:bookmarkStart w:id="18082" w:name="_ETM_Q41_566400"/>
      <w:bookmarkStart w:id="18083" w:name="_ETM_Q41_567210"/>
      <w:bookmarkEnd w:id="18082"/>
      <w:bookmarkEnd w:id="18083"/>
      <w:r>
        <w:rPr>
          <w:rtl/>
        </w:rPr>
        <w:t xml:space="preserve">כי </w:t>
      </w:r>
      <w:bookmarkStart w:id="18084" w:name="_ETM_Q41_567360"/>
      <w:bookmarkEnd w:id="18084"/>
      <w:r>
        <w:rPr>
          <w:rtl/>
        </w:rPr>
        <w:t xml:space="preserve">אתם </w:t>
      </w:r>
      <w:bookmarkStart w:id="18085" w:name="_ETM_Q41_567630"/>
      <w:bookmarkEnd w:id="18085"/>
      <w:r>
        <w:rPr>
          <w:rtl/>
        </w:rPr>
        <w:t>חלשים</w:t>
      </w:r>
      <w:r>
        <w:rPr>
          <w:rFonts w:hint="cs"/>
          <w:rtl/>
        </w:rPr>
        <w:t>,</w:t>
      </w:r>
      <w:r>
        <w:rPr>
          <w:rtl/>
        </w:rPr>
        <w:t xml:space="preserve"> </w:t>
      </w:r>
      <w:bookmarkStart w:id="18086" w:name="_ETM_Q41_568710"/>
      <w:bookmarkEnd w:id="18086"/>
      <w:r>
        <w:rPr>
          <w:rtl/>
        </w:rPr>
        <w:t xml:space="preserve">כי </w:t>
      </w:r>
      <w:bookmarkStart w:id="18087" w:name="_ETM_Q41_568860"/>
      <w:bookmarkEnd w:id="18087"/>
      <w:r>
        <w:rPr>
          <w:rtl/>
        </w:rPr>
        <w:t xml:space="preserve">אתם </w:t>
      </w:r>
      <w:bookmarkStart w:id="18088" w:name="_ETM_Q41_569130"/>
      <w:bookmarkEnd w:id="18088"/>
      <w:r>
        <w:rPr>
          <w:rtl/>
        </w:rPr>
        <w:t>שמאלנים</w:t>
      </w:r>
      <w:r>
        <w:rPr>
          <w:rFonts w:hint="cs"/>
          <w:rtl/>
        </w:rPr>
        <w:t>,</w:t>
      </w:r>
      <w:r>
        <w:rPr>
          <w:rtl/>
        </w:rPr>
        <w:t xml:space="preserve"> </w:t>
      </w:r>
      <w:bookmarkStart w:id="18089" w:name="_ETM_Q41_569600"/>
      <w:bookmarkStart w:id="18090" w:name="_ETM_Q41_570589"/>
      <w:bookmarkEnd w:id="18089"/>
      <w:bookmarkEnd w:id="18090"/>
      <w:r>
        <w:rPr>
          <w:rtl/>
        </w:rPr>
        <w:t xml:space="preserve">כי </w:t>
      </w:r>
      <w:bookmarkStart w:id="18091" w:name="_ETM_Q41_570740"/>
      <w:bookmarkEnd w:id="18091"/>
      <w:r>
        <w:rPr>
          <w:rtl/>
        </w:rPr>
        <w:t xml:space="preserve">אתם </w:t>
      </w:r>
      <w:bookmarkStart w:id="18092" w:name="_ETM_Q41_570979"/>
      <w:bookmarkEnd w:id="18092"/>
      <w:r>
        <w:rPr>
          <w:rtl/>
        </w:rPr>
        <w:t xml:space="preserve">לא </w:t>
      </w:r>
      <w:bookmarkStart w:id="18093" w:name="_ETM_Q41_571100"/>
      <w:bookmarkEnd w:id="18093"/>
      <w:r>
        <w:rPr>
          <w:rtl/>
        </w:rPr>
        <w:t xml:space="preserve">יודעים </w:t>
      </w:r>
      <w:bookmarkStart w:id="18094" w:name="_ETM_Q41_571490"/>
      <w:bookmarkEnd w:id="18094"/>
      <w:r>
        <w:rPr>
          <w:rtl/>
        </w:rPr>
        <w:t>לנהל</w:t>
      </w:r>
      <w:bookmarkStart w:id="18095" w:name="_ETM_Q41_571909"/>
      <w:bookmarkStart w:id="18096" w:name="_ETM_Q41_574039"/>
      <w:bookmarkEnd w:id="18095"/>
      <w:bookmarkEnd w:id="18096"/>
      <w:r>
        <w:rPr>
          <w:rFonts w:hint="cs"/>
          <w:rtl/>
        </w:rPr>
        <w:t xml:space="preserve">, כי </w:t>
      </w:r>
      <w:bookmarkStart w:id="18097" w:name="_ETM_Q41_571000"/>
      <w:bookmarkEnd w:id="18097"/>
      <w:r>
        <w:rPr>
          <w:rFonts w:hint="cs"/>
          <w:rtl/>
        </w:rPr>
        <w:t xml:space="preserve">אין ריבונות ואין משילות, </w:t>
      </w:r>
      <w:r>
        <w:rPr>
          <w:rtl/>
        </w:rPr>
        <w:t xml:space="preserve">ואתם </w:t>
      </w:r>
      <w:bookmarkStart w:id="18098" w:name="_ETM_Q41_574429"/>
      <w:bookmarkEnd w:id="18098"/>
      <w:r>
        <w:rPr>
          <w:rtl/>
        </w:rPr>
        <w:t xml:space="preserve">לא </w:t>
      </w:r>
      <w:bookmarkStart w:id="18099" w:name="_ETM_Q41_574640"/>
      <w:bookmarkEnd w:id="18099"/>
      <w:r>
        <w:rPr>
          <w:rtl/>
        </w:rPr>
        <w:t xml:space="preserve">בעל </w:t>
      </w:r>
      <w:bookmarkStart w:id="18100" w:name="_ETM_Q41_575060"/>
      <w:bookmarkEnd w:id="18100"/>
      <w:r>
        <w:rPr>
          <w:rtl/>
        </w:rPr>
        <w:t>הבית כ</w:t>
      </w:r>
      <w:r>
        <w:rPr>
          <w:rFonts w:hint="cs"/>
          <w:rtl/>
        </w:rPr>
        <w:t>א</w:t>
      </w:r>
      <w:r>
        <w:rPr>
          <w:rtl/>
        </w:rPr>
        <w:t>ן</w:t>
      </w:r>
      <w:r>
        <w:rPr>
          <w:rFonts w:hint="cs"/>
          <w:rtl/>
        </w:rPr>
        <w:t>. חיכינו לו, הוא לא הגיע</w:t>
      </w:r>
      <w:r w:rsidR="00FB55D8">
        <w:rPr>
          <w:rFonts w:hint="cs"/>
          <w:rtl/>
        </w:rPr>
        <w:t>,</w:t>
      </w:r>
      <w:r>
        <w:rPr>
          <w:rFonts w:hint="cs"/>
          <w:rtl/>
        </w:rPr>
        <w:t xml:space="preserve"> משום מה, כי נוסף לכול הוא גם פחדן. </w:t>
      </w:r>
    </w:p>
    <w:p w:rsidR="00D57F53" w:rsidRDefault="00D57F53" w:rsidP="00362300">
      <w:pPr>
        <w:rPr>
          <w:rtl/>
        </w:rPr>
      </w:pPr>
    </w:p>
    <w:p w:rsidR="00FB55D8" w:rsidRDefault="00D57F53" w:rsidP="00FB55D8">
      <w:pPr>
        <w:rPr>
          <w:rtl/>
        </w:rPr>
      </w:pPr>
      <w:bookmarkStart w:id="18101" w:name="_ETM_Q41_578000"/>
      <w:bookmarkEnd w:id="18101"/>
      <w:r>
        <w:rPr>
          <w:rFonts w:hint="cs"/>
          <w:rtl/>
        </w:rPr>
        <w:t>היה לנו</w:t>
      </w:r>
      <w:r w:rsidR="00FB55D8">
        <w:rPr>
          <w:rFonts w:hint="cs"/>
          <w:rtl/>
        </w:rPr>
        <w:t>,</w:t>
      </w:r>
      <w:r>
        <w:rPr>
          <w:rFonts w:hint="cs"/>
          <w:rtl/>
        </w:rPr>
        <w:t xml:space="preserve"> או שיש לנו</w:t>
      </w:r>
      <w:r w:rsidR="00FB55D8">
        <w:rPr>
          <w:rFonts w:hint="cs"/>
          <w:rtl/>
        </w:rPr>
        <w:t>,</w:t>
      </w:r>
      <w:r>
        <w:rPr>
          <w:rFonts w:hint="cs"/>
          <w:rtl/>
        </w:rPr>
        <w:t xml:space="preserve"> גם בדוקאי ועצור </w:t>
      </w:r>
      <w:bookmarkStart w:id="18102" w:name="_ETM_Q41_586000"/>
      <w:bookmarkEnd w:id="18102"/>
      <w:r>
        <w:rPr>
          <w:rFonts w:hint="cs"/>
          <w:rtl/>
        </w:rPr>
        <w:t>שב"כ לשעבר שהיום הוא שר אוצר וגם שר במשרד הביטחון</w:t>
      </w:r>
      <w:bookmarkStart w:id="18103" w:name="_ETM_Q41_589000"/>
      <w:bookmarkEnd w:id="18103"/>
      <w:r>
        <w:rPr>
          <w:rFonts w:hint="cs"/>
          <w:rtl/>
        </w:rPr>
        <w:t xml:space="preserve">, שמתבאס וכועס, למה תוקפים אותו אחרי שהוא הצביע </w:t>
      </w:r>
      <w:bookmarkStart w:id="18104" w:name="_ETM_Q41_594000"/>
      <w:bookmarkEnd w:id="18104"/>
      <w:r>
        <w:rPr>
          <w:rFonts w:hint="cs"/>
          <w:rtl/>
        </w:rPr>
        <w:t xml:space="preserve">נגד עסקת החטופים </w:t>
      </w:r>
      <w:r w:rsidR="00FB55D8">
        <w:rPr>
          <w:rFonts w:hint="cs"/>
          <w:rtl/>
        </w:rPr>
        <w:t>ב</w:t>
      </w:r>
      <w:r>
        <w:rPr>
          <w:rFonts w:hint="cs"/>
          <w:rtl/>
        </w:rPr>
        <w:t>שלב הראשון ובכלל; כוע</w:t>
      </w:r>
      <w:bookmarkStart w:id="18105" w:name="_ETM_Q41_602000"/>
      <w:bookmarkEnd w:id="18105"/>
      <w:r>
        <w:rPr>
          <w:rFonts w:hint="cs"/>
          <w:rtl/>
        </w:rPr>
        <w:t xml:space="preserve">ס שאנחנו לא מצליחים להבין דברים מורכבים, </w:t>
      </w:r>
      <w:bookmarkStart w:id="18106" w:name="_ETM_Q41_575710"/>
      <w:bookmarkStart w:id="18107" w:name="_ETM_Q41_605539"/>
      <w:bookmarkEnd w:id="18106"/>
      <w:bookmarkEnd w:id="18107"/>
      <w:r>
        <w:rPr>
          <w:rFonts w:hint="cs"/>
          <w:rtl/>
        </w:rPr>
        <w:t xml:space="preserve">ושאם </w:t>
      </w:r>
      <w:r>
        <w:rPr>
          <w:rtl/>
        </w:rPr>
        <w:t xml:space="preserve">רק זה </w:t>
      </w:r>
      <w:bookmarkStart w:id="18108" w:name="_ETM_Q41_605689"/>
      <w:bookmarkStart w:id="18109" w:name="_ETM_Q41_605929"/>
      <w:bookmarkEnd w:id="18108"/>
      <w:bookmarkEnd w:id="18109"/>
      <w:r>
        <w:rPr>
          <w:rtl/>
        </w:rPr>
        <w:t xml:space="preserve">היה </w:t>
      </w:r>
      <w:bookmarkStart w:id="18110" w:name="_ETM_Q41_606139"/>
      <w:bookmarkEnd w:id="18110"/>
      <w:r>
        <w:rPr>
          <w:rtl/>
        </w:rPr>
        <w:t xml:space="preserve">תלוי </w:t>
      </w:r>
      <w:bookmarkStart w:id="18111" w:name="_ETM_Q41_606560"/>
      <w:bookmarkEnd w:id="18111"/>
      <w:r>
        <w:rPr>
          <w:rtl/>
        </w:rPr>
        <w:t>בו</w:t>
      </w:r>
      <w:r>
        <w:rPr>
          <w:rFonts w:hint="cs"/>
          <w:rtl/>
        </w:rPr>
        <w:t>,</w:t>
      </w:r>
      <w:r>
        <w:rPr>
          <w:rtl/>
        </w:rPr>
        <w:t xml:space="preserve"> </w:t>
      </w:r>
      <w:bookmarkStart w:id="18112" w:name="_ETM_Q41_607279"/>
      <w:bookmarkEnd w:id="18112"/>
      <w:r>
        <w:rPr>
          <w:rtl/>
        </w:rPr>
        <w:t xml:space="preserve">אז </w:t>
      </w:r>
      <w:bookmarkStart w:id="18113" w:name="_ETM_Q41_607459"/>
      <w:bookmarkEnd w:id="18113"/>
      <w:r>
        <w:rPr>
          <w:rtl/>
        </w:rPr>
        <w:t xml:space="preserve">כבר </w:t>
      </w:r>
      <w:bookmarkStart w:id="18114" w:name="_ETM_Q41_607609"/>
      <w:bookmarkEnd w:id="18114"/>
      <w:r>
        <w:rPr>
          <w:rtl/>
        </w:rPr>
        <w:t xml:space="preserve">מזמן </w:t>
      </w:r>
      <w:bookmarkStart w:id="18115" w:name="_ETM_Q41_607999"/>
      <w:bookmarkEnd w:id="18115"/>
      <w:r>
        <w:rPr>
          <w:rtl/>
        </w:rPr>
        <w:t xml:space="preserve">כל </w:t>
      </w:r>
      <w:bookmarkStart w:id="18116" w:name="_ETM_Q41_608209"/>
      <w:bookmarkEnd w:id="18116"/>
      <w:r>
        <w:rPr>
          <w:rtl/>
        </w:rPr>
        <w:t xml:space="preserve">החטופים </w:t>
      </w:r>
      <w:bookmarkStart w:id="18117" w:name="_ETM_Q41_608750"/>
      <w:bookmarkEnd w:id="18117"/>
      <w:r>
        <w:rPr>
          <w:rtl/>
        </w:rPr>
        <w:t xml:space="preserve">היו </w:t>
      </w:r>
      <w:bookmarkStart w:id="18118" w:name="_ETM_Q41_608959"/>
      <w:bookmarkEnd w:id="18118"/>
      <w:r>
        <w:rPr>
          <w:rtl/>
        </w:rPr>
        <w:t>בבית</w:t>
      </w:r>
      <w:r>
        <w:rPr>
          <w:rFonts w:hint="cs"/>
          <w:rtl/>
        </w:rPr>
        <w:t>.</w:t>
      </w:r>
      <w:r>
        <w:rPr>
          <w:rtl/>
        </w:rPr>
        <w:t xml:space="preserve"> </w:t>
      </w:r>
      <w:bookmarkStart w:id="18119" w:name="_ETM_Q41_611010"/>
      <w:bookmarkEnd w:id="18119"/>
      <w:r>
        <w:rPr>
          <w:rtl/>
        </w:rPr>
        <w:t xml:space="preserve">אז </w:t>
      </w:r>
      <w:bookmarkStart w:id="18120" w:name="_ETM_Q41_611200"/>
      <w:bookmarkEnd w:id="18120"/>
      <w:r>
        <w:rPr>
          <w:rtl/>
        </w:rPr>
        <w:t xml:space="preserve">גם </w:t>
      </w:r>
      <w:bookmarkStart w:id="18121" w:name="_ETM_Q41_611530"/>
      <w:bookmarkEnd w:id="18121"/>
      <w:r>
        <w:rPr>
          <w:rtl/>
        </w:rPr>
        <w:t xml:space="preserve">משרד </w:t>
      </w:r>
      <w:bookmarkStart w:id="18122" w:name="_ETM_Q41_611860"/>
      <w:bookmarkEnd w:id="18122"/>
      <w:r>
        <w:rPr>
          <w:rtl/>
        </w:rPr>
        <w:t xml:space="preserve">האוצר </w:t>
      </w:r>
      <w:bookmarkStart w:id="18123" w:name="_ETM_Q41_612430"/>
      <w:bookmarkEnd w:id="18123"/>
      <w:r>
        <w:rPr>
          <w:rtl/>
        </w:rPr>
        <w:t xml:space="preserve">נראה </w:t>
      </w:r>
      <w:bookmarkStart w:id="18124" w:name="_ETM_Q41_612670"/>
      <w:bookmarkEnd w:id="18124"/>
      <w:r>
        <w:rPr>
          <w:rtl/>
        </w:rPr>
        <w:t xml:space="preserve">כמו </w:t>
      </w:r>
      <w:bookmarkStart w:id="18125" w:name="_ETM_Q41_612849"/>
      <w:bookmarkEnd w:id="18125"/>
      <w:r>
        <w:rPr>
          <w:rtl/>
        </w:rPr>
        <w:t xml:space="preserve">שהוא </w:t>
      </w:r>
      <w:bookmarkStart w:id="18126" w:name="_ETM_Q41_613060"/>
      <w:bookmarkEnd w:id="18126"/>
      <w:r>
        <w:rPr>
          <w:rtl/>
        </w:rPr>
        <w:t>נראה</w:t>
      </w:r>
      <w:r>
        <w:rPr>
          <w:rFonts w:hint="cs"/>
          <w:rtl/>
        </w:rPr>
        <w:t>,</w:t>
      </w:r>
      <w:r>
        <w:rPr>
          <w:rtl/>
        </w:rPr>
        <w:t xml:space="preserve"> </w:t>
      </w:r>
      <w:bookmarkStart w:id="18127" w:name="_ETM_Q41_613989"/>
      <w:bookmarkEnd w:id="18127"/>
      <w:r>
        <w:rPr>
          <w:rtl/>
        </w:rPr>
        <w:t xml:space="preserve">והמצב </w:t>
      </w:r>
      <w:bookmarkStart w:id="18128" w:name="_ETM_Q41_614379"/>
      <w:bookmarkEnd w:id="18128"/>
      <w:r>
        <w:rPr>
          <w:rtl/>
        </w:rPr>
        <w:t xml:space="preserve">הכלכלי </w:t>
      </w:r>
      <w:bookmarkStart w:id="18129" w:name="_ETM_Q41_614800"/>
      <w:bookmarkEnd w:id="18129"/>
      <w:r>
        <w:rPr>
          <w:rtl/>
        </w:rPr>
        <w:t xml:space="preserve">במדינת </w:t>
      </w:r>
      <w:bookmarkStart w:id="18130" w:name="_ETM_Q41_615310"/>
      <w:bookmarkEnd w:id="18130"/>
      <w:r>
        <w:rPr>
          <w:rtl/>
        </w:rPr>
        <w:t xml:space="preserve">ישראל </w:t>
      </w:r>
      <w:bookmarkStart w:id="18131" w:name="_ETM_Q41_615910"/>
      <w:bookmarkEnd w:id="18131"/>
      <w:r>
        <w:rPr>
          <w:rtl/>
        </w:rPr>
        <w:t xml:space="preserve">נראה </w:t>
      </w:r>
      <w:bookmarkStart w:id="18132" w:name="_ETM_Q41_616150"/>
      <w:bookmarkEnd w:id="18132"/>
      <w:r>
        <w:rPr>
          <w:rtl/>
        </w:rPr>
        <w:t xml:space="preserve">כמו </w:t>
      </w:r>
      <w:bookmarkStart w:id="18133" w:name="_ETM_Q41_616330"/>
      <w:bookmarkEnd w:id="18133"/>
      <w:r>
        <w:rPr>
          <w:rtl/>
        </w:rPr>
        <w:t xml:space="preserve">שהוא </w:t>
      </w:r>
      <w:bookmarkStart w:id="18134" w:name="_ETM_Q41_616540"/>
      <w:bookmarkEnd w:id="18134"/>
      <w:r>
        <w:rPr>
          <w:rtl/>
        </w:rPr>
        <w:t>נראה</w:t>
      </w:r>
      <w:r w:rsidR="00FB55D8">
        <w:rPr>
          <w:rFonts w:hint="cs"/>
          <w:rtl/>
        </w:rPr>
        <w:t>.</w:t>
      </w:r>
      <w:r>
        <w:rPr>
          <w:rtl/>
        </w:rPr>
        <w:t xml:space="preserve"> </w:t>
      </w:r>
      <w:bookmarkStart w:id="18135" w:name="_ETM_Q41_617319"/>
      <w:bookmarkEnd w:id="18135"/>
      <w:r>
        <w:rPr>
          <w:rtl/>
        </w:rPr>
        <w:t xml:space="preserve">ואנשים </w:t>
      </w:r>
      <w:bookmarkStart w:id="18136" w:name="_ETM_Q41_617739"/>
      <w:bookmarkEnd w:id="18136"/>
      <w:r>
        <w:rPr>
          <w:rtl/>
        </w:rPr>
        <w:t xml:space="preserve">לא </w:t>
      </w:r>
      <w:bookmarkStart w:id="18137" w:name="_ETM_Q41_617800"/>
      <w:bookmarkEnd w:id="18137"/>
      <w:r>
        <w:rPr>
          <w:rtl/>
        </w:rPr>
        <w:t xml:space="preserve">מצליחים </w:t>
      </w:r>
      <w:bookmarkStart w:id="18138" w:name="_ETM_Q41_618190"/>
      <w:bookmarkEnd w:id="18138"/>
      <w:r>
        <w:rPr>
          <w:rtl/>
        </w:rPr>
        <w:t xml:space="preserve">לגמור </w:t>
      </w:r>
      <w:bookmarkStart w:id="18139" w:name="_ETM_Q41_618519"/>
      <w:bookmarkEnd w:id="18139"/>
      <w:r>
        <w:rPr>
          <w:rtl/>
        </w:rPr>
        <w:t xml:space="preserve">את </w:t>
      </w:r>
      <w:bookmarkStart w:id="18140" w:name="_ETM_Q41_618640"/>
      <w:bookmarkEnd w:id="18140"/>
      <w:r>
        <w:rPr>
          <w:rtl/>
        </w:rPr>
        <w:t xml:space="preserve">החודש </w:t>
      </w:r>
      <w:bookmarkStart w:id="18141" w:name="_ETM_Q41_619090"/>
      <w:bookmarkEnd w:id="18141"/>
      <w:r>
        <w:rPr>
          <w:rtl/>
        </w:rPr>
        <w:t>שלהם</w:t>
      </w:r>
      <w:bookmarkStart w:id="18142" w:name="_ETM_Q41_620050"/>
      <w:bookmarkEnd w:id="18142"/>
      <w:r>
        <w:rPr>
          <w:rFonts w:hint="cs"/>
          <w:rtl/>
        </w:rPr>
        <w:t xml:space="preserve"> – הלוואות, </w:t>
      </w:r>
      <w:bookmarkStart w:id="18143" w:name="_ETM_Q41_621209"/>
      <w:bookmarkEnd w:id="18143"/>
      <w:r>
        <w:rPr>
          <w:rtl/>
        </w:rPr>
        <w:t>משכנתאות</w:t>
      </w:r>
      <w:r>
        <w:rPr>
          <w:rFonts w:hint="cs"/>
          <w:rtl/>
        </w:rPr>
        <w:t>,</w:t>
      </w:r>
      <w:r>
        <w:rPr>
          <w:rtl/>
        </w:rPr>
        <w:t xml:space="preserve"> </w:t>
      </w:r>
      <w:bookmarkStart w:id="18144" w:name="_ETM_Q41_622050"/>
      <w:bookmarkEnd w:id="18144"/>
      <w:r>
        <w:rPr>
          <w:rtl/>
        </w:rPr>
        <w:t xml:space="preserve">מחיר </w:t>
      </w:r>
      <w:bookmarkStart w:id="18145" w:name="_ETM_Q41_622470"/>
      <w:bookmarkEnd w:id="18145"/>
      <w:r>
        <w:rPr>
          <w:rtl/>
        </w:rPr>
        <w:t xml:space="preserve">הלחם </w:t>
      </w:r>
      <w:bookmarkStart w:id="18146" w:name="_ETM_Q41_622920"/>
      <w:bookmarkEnd w:id="18146"/>
      <w:r>
        <w:rPr>
          <w:rtl/>
        </w:rPr>
        <w:t xml:space="preserve">והחלב </w:t>
      </w:r>
      <w:bookmarkStart w:id="18147" w:name="_ETM_Q41_623610"/>
      <w:bookmarkEnd w:id="18147"/>
      <w:r>
        <w:rPr>
          <w:rtl/>
        </w:rPr>
        <w:t xml:space="preserve">וכל </w:t>
      </w:r>
      <w:bookmarkStart w:id="18148" w:name="_ETM_Q41_623849"/>
      <w:bookmarkEnd w:id="18148"/>
      <w:r>
        <w:rPr>
          <w:rtl/>
        </w:rPr>
        <w:t xml:space="preserve">המוצרים </w:t>
      </w:r>
      <w:bookmarkStart w:id="18149" w:name="_ETM_Q41_624300"/>
      <w:bookmarkEnd w:id="18149"/>
      <w:r>
        <w:rPr>
          <w:rtl/>
        </w:rPr>
        <w:t>הבסיסי</w:t>
      </w:r>
      <w:r>
        <w:rPr>
          <w:rFonts w:hint="cs"/>
          <w:rtl/>
        </w:rPr>
        <w:t>י</w:t>
      </w:r>
      <w:r>
        <w:rPr>
          <w:rtl/>
        </w:rPr>
        <w:t>ם</w:t>
      </w:r>
      <w:r>
        <w:rPr>
          <w:rFonts w:hint="cs"/>
          <w:rtl/>
        </w:rPr>
        <w:t xml:space="preserve"> –</w:t>
      </w:r>
      <w:r>
        <w:rPr>
          <w:rtl/>
        </w:rPr>
        <w:t xml:space="preserve"> </w:t>
      </w:r>
      <w:bookmarkStart w:id="18150" w:name="_ETM_Q41_625840"/>
      <w:bookmarkEnd w:id="18150"/>
      <w:r>
        <w:rPr>
          <w:rtl/>
        </w:rPr>
        <w:t xml:space="preserve">אבל </w:t>
      </w:r>
      <w:bookmarkStart w:id="18151" w:name="_ETM_Q41_626080"/>
      <w:bookmarkEnd w:id="18151"/>
      <w:r>
        <w:rPr>
          <w:rtl/>
        </w:rPr>
        <w:t xml:space="preserve">זה </w:t>
      </w:r>
      <w:bookmarkStart w:id="18152" w:name="_ETM_Q41_626260"/>
      <w:bookmarkEnd w:id="18152"/>
      <w:r>
        <w:rPr>
          <w:rtl/>
        </w:rPr>
        <w:t xml:space="preserve">לא </w:t>
      </w:r>
      <w:bookmarkStart w:id="18153" w:name="_ETM_Q41_626409"/>
      <w:bookmarkEnd w:id="18153"/>
      <w:r>
        <w:rPr>
          <w:rtl/>
        </w:rPr>
        <w:t>באחריותו</w:t>
      </w:r>
      <w:r>
        <w:rPr>
          <w:rFonts w:hint="cs"/>
          <w:rtl/>
        </w:rPr>
        <w:t>,</w:t>
      </w:r>
      <w:r>
        <w:rPr>
          <w:rtl/>
        </w:rPr>
        <w:t xml:space="preserve"> </w:t>
      </w:r>
      <w:bookmarkStart w:id="18154" w:name="_ETM_Q41_627129"/>
      <w:bookmarkEnd w:id="18154"/>
      <w:r>
        <w:rPr>
          <w:rtl/>
        </w:rPr>
        <w:t xml:space="preserve">כי </w:t>
      </w:r>
      <w:bookmarkStart w:id="18155" w:name="_ETM_Q41_627250"/>
      <w:bookmarkEnd w:id="18155"/>
      <w:r>
        <w:rPr>
          <w:rtl/>
        </w:rPr>
        <w:t xml:space="preserve">הוא </w:t>
      </w:r>
      <w:bookmarkStart w:id="18156" w:name="_ETM_Q41_627340"/>
      <w:bookmarkEnd w:id="18156"/>
      <w:r>
        <w:rPr>
          <w:rtl/>
        </w:rPr>
        <w:t xml:space="preserve">לא </w:t>
      </w:r>
      <w:bookmarkStart w:id="18157" w:name="_ETM_Q41_627459"/>
      <w:bookmarkEnd w:id="18157"/>
      <w:r>
        <w:rPr>
          <w:rtl/>
        </w:rPr>
        <w:t xml:space="preserve">שר </w:t>
      </w:r>
      <w:bookmarkStart w:id="18158" w:name="_ETM_Q41_627670"/>
      <w:bookmarkEnd w:id="18158"/>
      <w:r>
        <w:rPr>
          <w:rtl/>
        </w:rPr>
        <w:t>אוצר</w:t>
      </w:r>
      <w:r w:rsidR="00FB55D8">
        <w:rPr>
          <w:rFonts w:hint="cs"/>
          <w:rtl/>
        </w:rPr>
        <w:t>;</w:t>
      </w:r>
      <w:r>
        <w:rPr>
          <w:rtl/>
        </w:rPr>
        <w:t xml:space="preserve"> </w:t>
      </w:r>
      <w:bookmarkStart w:id="18159" w:name="_ETM_Q41_628819"/>
      <w:bookmarkEnd w:id="18159"/>
      <w:r>
        <w:rPr>
          <w:rtl/>
        </w:rPr>
        <w:t xml:space="preserve">שלא </w:t>
      </w:r>
      <w:bookmarkStart w:id="18160" w:name="_ETM_Q41_628969"/>
      <w:bookmarkEnd w:id="18160"/>
      <w:r>
        <w:rPr>
          <w:rtl/>
        </w:rPr>
        <w:t xml:space="preserve">לדבר </w:t>
      </w:r>
      <w:bookmarkStart w:id="18161" w:name="_ETM_Q41_629239"/>
      <w:bookmarkEnd w:id="18161"/>
      <w:r>
        <w:rPr>
          <w:rtl/>
        </w:rPr>
        <w:t xml:space="preserve">על </w:t>
      </w:r>
      <w:bookmarkStart w:id="18162" w:name="_ETM_Q41_629329"/>
      <w:bookmarkEnd w:id="18162"/>
      <w:r>
        <w:rPr>
          <w:rtl/>
        </w:rPr>
        <w:t xml:space="preserve">הדירוג </w:t>
      </w:r>
      <w:bookmarkStart w:id="18163" w:name="_ETM_Q41_629689"/>
      <w:bookmarkEnd w:id="18163"/>
      <w:r>
        <w:rPr>
          <w:rtl/>
        </w:rPr>
        <w:t>העולמי</w:t>
      </w:r>
      <w:r>
        <w:rPr>
          <w:rFonts w:hint="cs"/>
          <w:rtl/>
        </w:rPr>
        <w:t>.</w:t>
      </w:r>
      <w:r>
        <w:rPr>
          <w:rtl/>
        </w:rPr>
        <w:t xml:space="preserve"> </w:t>
      </w:r>
      <w:bookmarkStart w:id="18164" w:name="_ETM_Q41_630800"/>
      <w:bookmarkEnd w:id="18164"/>
      <w:r>
        <w:rPr>
          <w:rtl/>
        </w:rPr>
        <w:t xml:space="preserve">אבל </w:t>
      </w:r>
      <w:bookmarkStart w:id="18165" w:name="_ETM_Q41_631010"/>
      <w:bookmarkEnd w:id="18165"/>
      <w:r>
        <w:rPr>
          <w:rtl/>
        </w:rPr>
        <w:t xml:space="preserve">אתה </w:t>
      </w:r>
      <w:bookmarkStart w:id="18166" w:name="_ETM_Q41_631100"/>
      <w:bookmarkEnd w:id="18166"/>
      <w:r>
        <w:rPr>
          <w:rtl/>
        </w:rPr>
        <w:t xml:space="preserve">גם </w:t>
      </w:r>
      <w:bookmarkStart w:id="18167" w:name="_ETM_Q41_631220"/>
      <w:bookmarkEnd w:id="18167"/>
      <w:r>
        <w:rPr>
          <w:rtl/>
        </w:rPr>
        <w:t xml:space="preserve">שר </w:t>
      </w:r>
      <w:bookmarkStart w:id="18168" w:name="_ETM_Q41_631490"/>
      <w:bookmarkEnd w:id="18168"/>
      <w:r>
        <w:rPr>
          <w:rtl/>
        </w:rPr>
        <w:t xml:space="preserve">במשרד </w:t>
      </w:r>
      <w:bookmarkStart w:id="18169" w:name="_ETM_Q41_631880"/>
      <w:bookmarkEnd w:id="18169"/>
      <w:r>
        <w:rPr>
          <w:rtl/>
        </w:rPr>
        <w:t>הביטחון</w:t>
      </w:r>
      <w:r>
        <w:rPr>
          <w:rFonts w:hint="cs"/>
          <w:rtl/>
        </w:rPr>
        <w:t>,</w:t>
      </w:r>
      <w:r>
        <w:rPr>
          <w:rtl/>
        </w:rPr>
        <w:t xml:space="preserve"> </w:t>
      </w:r>
      <w:bookmarkStart w:id="18170" w:name="_ETM_Q41_633239"/>
      <w:bookmarkEnd w:id="18170"/>
      <w:r>
        <w:rPr>
          <w:rFonts w:hint="cs"/>
          <w:rtl/>
        </w:rPr>
        <w:t>ו</w:t>
      </w:r>
      <w:r>
        <w:rPr>
          <w:rtl/>
        </w:rPr>
        <w:t xml:space="preserve">אתה </w:t>
      </w:r>
      <w:bookmarkStart w:id="18171" w:name="_ETM_Q41_633389"/>
      <w:bookmarkEnd w:id="18171"/>
      <w:r>
        <w:rPr>
          <w:rtl/>
        </w:rPr>
        <w:t xml:space="preserve">בא </w:t>
      </w:r>
      <w:bookmarkStart w:id="18172" w:name="_ETM_Q41_633629"/>
      <w:bookmarkEnd w:id="18172"/>
      <w:r>
        <w:rPr>
          <w:rtl/>
        </w:rPr>
        <w:t xml:space="preserve">בטענות </w:t>
      </w:r>
      <w:bookmarkStart w:id="18173" w:name="_ETM_Q41_634379"/>
      <w:bookmarkEnd w:id="18173"/>
      <w:r>
        <w:rPr>
          <w:rtl/>
        </w:rPr>
        <w:t xml:space="preserve">על </w:t>
      </w:r>
      <w:bookmarkStart w:id="18174" w:name="_ETM_Q41_634499"/>
      <w:bookmarkEnd w:id="18174"/>
      <w:r>
        <w:rPr>
          <w:rtl/>
        </w:rPr>
        <w:t xml:space="preserve">זה </w:t>
      </w:r>
      <w:bookmarkStart w:id="18175" w:name="_ETM_Q41_634829"/>
      <w:bookmarkEnd w:id="18175"/>
      <w:r>
        <w:rPr>
          <w:rtl/>
        </w:rPr>
        <w:t xml:space="preserve">שהממשלה </w:t>
      </w:r>
      <w:bookmarkStart w:id="18176" w:name="_ETM_Q41_635790"/>
      <w:bookmarkEnd w:id="18176"/>
      <w:r>
        <w:rPr>
          <w:rtl/>
        </w:rPr>
        <w:t xml:space="preserve">שאתה </w:t>
      </w:r>
      <w:bookmarkStart w:id="18177" w:name="_ETM_Q41_636069"/>
      <w:bookmarkStart w:id="18178" w:name="_ETM_Q41_636219"/>
      <w:bookmarkEnd w:id="18177"/>
      <w:bookmarkEnd w:id="18178"/>
      <w:r>
        <w:rPr>
          <w:rtl/>
        </w:rPr>
        <w:t xml:space="preserve">חלק </w:t>
      </w:r>
      <w:bookmarkStart w:id="18179" w:name="_ETM_Q41_636640"/>
      <w:bookmarkEnd w:id="18179"/>
      <w:r>
        <w:rPr>
          <w:rtl/>
        </w:rPr>
        <w:t xml:space="preserve">אינטגרלי </w:t>
      </w:r>
      <w:bookmarkStart w:id="18180" w:name="_ETM_Q41_637239"/>
      <w:bookmarkEnd w:id="18180"/>
      <w:r>
        <w:rPr>
          <w:rtl/>
        </w:rPr>
        <w:t xml:space="preserve">בכיר </w:t>
      </w:r>
      <w:bookmarkStart w:id="18181" w:name="_ETM_Q41_637569"/>
      <w:bookmarkEnd w:id="18181"/>
      <w:r>
        <w:rPr>
          <w:rtl/>
        </w:rPr>
        <w:t>ממנה</w:t>
      </w:r>
      <w:r>
        <w:rPr>
          <w:rFonts w:hint="cs"/>
          <w:rtl/>
        </w:rPr>
        <w:t>,</w:t>
      </w:r>
      <w:r>
        <w:rPr>
          <w:rtl/>
        </w:rPr>
        <w:t xml:space="preserve"> </w:t>
      </w:r>
      <w:bookmarkStart w:id="18182" w:name="_ETM_Q41_638890"/>
      <w:bookmarkEnd w:id="18182"/>
      <w:r>
        <w:rPr>
          <w:rtl/>
        </w:rPr>
        <w:t xml:space="preserve">לא </w:t>
      </w:r>
      <w:bookmarkStart w:id="18183" w:name="_ETM_Q41_639310"/>
      <w:bookmarkEnd w:id="18183"/>
      <w:r>
        <w:rPr>
          <w:rtl/>
        </w:rPr>
        <w:t xml:space="preserve">מצליחה </w:t>
      </w:r>
      <w:bookmarkStart w:id="18184" w:name="_ETM_Q41_639940"/>
      <w:bookmarkEnd w:id="18184"/>
      <w:r>
        <w:rPr>
          <w:rtl/>
        </w:rPr>
        <w:t xml:space="preserve">להשיג </w:t>
      </w:r>
      <w:bookmarkStart w:id="18185" w:name="_ETM_Q41_640330"/>
      <w:bookmarkEnd w:id="18185"/>
      <w:r>
        <w:rPr>
          <w:rtl/>
        </w:rPr>
        <w:t xml:space="preserve">את </w:t>
      </w:r>
      <w:bookmarkStart w:id="18186" w:name="_ETM_Q41_640420"/>
      <w:bookmarkEnd w:id="18186"/>
      <w:r>
        <w:rPr>
          <w:rtl/>
        </w:rPr>
        <w:t xml:space="preserve">יעדי </w:t>
      </w:r>
      <w:bookmarkStart w:id="18187" w:name="_ETM_Q41_640840"/>
      <w:bookmarkEnd w:id="18187"/>
      <w:r>
        <w:rPr>
          <w:rtl/>
        </w:rPr>
        <w:t>המלחמה</w:t>
      </w:r>
      <w:r>
        <w:rPr>
          <w:rFonts w:hint="cs"/>
          <w:rtl/>
        </w:rPr>
        <w:t>,</w:t>
      </w:r>
      <w:r>
        <w:rPr>
          <w:rtl/>
        </w:rPr>
        <w:t xml:space="preserve"> </w:t>
      </w:r>
      <w:bookmarkStart w:id="18188" w:name="_ETM_Q41_641560"/>
      <w:bookmarkEnd w:id="18188"/>
      <w:r>
        <w:rPr>
          <w:rtl/>
        </w:rPr>
        <w:t xml:space="preserve">מטרות </w:t>
      </w:r>
      <w:bookmarkStart w:id="18189" w:name="_ETM_Q41_642069"/>
      <w:bookmarkEnd w:id="18189"/>
      <w:r>
        <w:rPr>
          <w:rtl/>
        </w:rPr>
        <w:t>המלחמה</w:t>
      </w:r>
      <w:r>
        <w:rPr>
          <w:rFonts w:hint="cs"/>
          <w:rtl/>
        </w:rPr>
        <w:t>,</w:t>
      </w:r>
      <w:r>
        <w:rPr>
          <w:rtl/>
        </w:rPr>
        <w:t xml:space="preserve"> </w:t>
      </w:r>
      <w:bookmarkStart w:id="18190" w:name="_ETM_Q41_643140"/>
      <w:bookmarkEnd w:id="18190"/>
      <w:r>
        <w:rPr>
          <w:rtl/>
        </w:rPr>
        <w:t xml:space="preserve">ולא </w:t>
      </w:r>
      <w:bookmarkStart w:id="18191" w:name="_ETM_Q41_643500"/>
      <w:bookmarkStart w:id="18192" w:name="_ETM_Q41_643560"/>
      <w:bookmarkEnd w:id="18191"/>
      <w:bookmarkEnd w:id="18192"/>
      <w:r>
        <w:rPr>
          <w:rtl/>
        </w:rPr>
        <w:t xml:space="preserve">מצליחה </w:t>
      </w:r>
      <w:bookmarkStart w:id="18193" w:name="_ETM_Q41_644730"/>
      <w:bookmarkEnd w:id="18193"/>
      <w:r>
        <w:rPr>
          <w:rtl/>
        </w:rPr>
        <w:t xml:space="preserve">להחזיר </w:t>
      </w:r>
      <w:bookmarkStart w:id="18194" w:name="_ETM_Q41_646300"/>
      <w:bookmarkEnd w:id="18194"/>
      <w:r>
        <w:rPr>
          <w:rtl/>
        </w:rPr>
        <w:t xml:space="preserve">את </w:t>
      </w:r>
      <w:bookmarkStart w:id="18195" w:name="_ETM_Q41_646900"/>
      <w:bookmarkEnd w:id="18195"/>
      <w:r>
        <w:rPr>
          <w:rtl/>
        </w:rPr>
        <w:t xml:space="preserve">כל </w:t>
      </w:r>
      <w:bookmarkStart w:id="18196" w:name="_ETM_Q41_647290"/>
      <w:bookmarkEnd w:id="18196"/>
      <w:proofErr w:type="spellStart"/>
      <w:r>
        <w:rPr>
          <w:rFonts w:hint="cs"/>
          <w:rtl/>
        </w:rPr>
        <w:t>חטופינו</w:t>
      </w:r>
      <w:proofErr w:type="spellEnd"/>
      <w:r w:rsidR="00FB55D8">
        <w:rPr>
          <w:rFonts w:hint="cs"/>
          <w:rtl/>
        </w:rPr>
        <w:t>,</w:t>
      </w:r>
      <w:r>
        <w:rPr>
          <w:rFonts w:hint="cs"/>
          <w:rtl/>
        </w:rPr>
        <w:t xml:space="preserve"> חיים ומתים</w:t>
      </w:r>
      <w:r w:rsidR="00FB55D8">
        <w:rPr>
          <w:rFonts w:hint="cs"/>
          <w:rtl/>
        </w:rPr>
        <w:t>,</w:t>
      </w:r>
      <w:r>
        <w:rPr>
          <w:rFonts w:hint="cs"/>
          <w:rtl/>
        </w:rPr>
        <w:t xml:space="preserve"> בחזרה למדינת ישראל. </w:t>
      </w:r>
    </w:p>
    <w:p w:rsidR="00FB55D8" w:rsidRDefault="00FB55D8" w:rsidP="00FB55D8">
      <w:pPr>
        <w:rPr>
          <w:rtl/>
        </w:rPr>
      </w:pPr>
    </w:p>
    <w:p w:rsidR="00D57F53" w:rsidRDefault="00D57F53" w:rsidP="00FB55D8">
      <w:pPr>
        <w:rPr>
          <w:rtl/>
        </w:rPr>
      </w:pPr>
      <w:r>
        <w:rPr>
          <w:rFonts w:hint="cs"/>
          <w:rtl/>
        </w:rPr>
        <w:t xml:space="preserve">אז על מי אתה </w:t>
      </w:r>
      <w:bookmarkStart w:id="18197" w:name="_ETM_Q41_653000"/>
      <w:bookmarkEnd w:id="18197"/>
      <w:r>
        <w:rPr>
          <w:rFonts w:hint="cs"/>
          <w:rtl/>
        </w:rPr>
        <w:t xml:space="preserve">מתלונן, על מי, מי? על החברים שלך, שהגיעו לישיבת הממשלה והצביעו בעד? על ראש הממשלה, שהיה אחראי על כתיבת ההסכם עוד </w:t>
      </w:r>
      <w:bookmarkStart w:id="18198" w:name="_ETM_Q41_664000"/>
      <w:bookmarkEnd w:id="18198"/>
      <w:r>
        <w:rPr>
          <w:rFonts w:hint="cs"/>
          <w:rtl/>
        </w:rPr>
        <w:t xml:space="preserve">אז, במאי, כשכולנו יודעים שזה כמעט </w:t>
      </w:r>
      <w:r>
        <w:t>copy</w:t>
      </w:r>
      <w:r w:rsidR="00FB55D8">
        <w:t>-</w:t>
      </w:r>
      <w:r>
        <w:t>paste</w:t>
      </w:r>
      <w:r>
        <w:rPr>
          <w:rFonts w:hint="cs"/>
          <w:rtl/>
        </w:rPr>
        <w:t xml:space="preserve"> של כל התנאים שהיו אז</w:t>
      </w:r>
      <w:r w:rsidR="00FB55D8">
        <w:rPr>
          <w:rFonts w:hint="cs"/>
          <w:rtl/>
        </w:rPr>
        <w:t>,</w:t>
      </w:r>
      <w:r>
        <w:rPr>
          <w:rFonts w:hint="cs"/>
          <w:rtl/>
        </w:rPr>
        <w:t xml:space="preserve"> והינה היום הם כאן שוב? על מי אתה מתלונן? ולמה </w:t>
      </w:r>
      <w:bookmarkStart w:id="18199" w:name="_ETM_Q41_681000"/>
      <w:bookmarkEnd w:id="18199"/>
      <w:r>
        <w:rPr>
          <w:rFonts w:hint="cs"/>
          <w:rtl/>
        </w:rPr>
        <w:t xml:space="preserve">גם גורמים בתקשורת ובמקומות אחרים מגינים על שר אוצר ושר במשרד הביטחון – כושל, שלא לוקח אחריות? </w:t>
      </w:r>
      <w:bookmarkStart w:id="18200" w:name="_ETM_Q41_686000"/>
      <w:bookmarkStart w:id="18201" w:name="_ETM_Q41_687000"/>
      <w:bookmarkEnd w:id="18200"/>
      <w:bookmarkEnd w:id="18201"/>
      <w:r>
        <w:rPr>
          <w:rFonts w:hint="cs"/>
          <w:rtl/>
        </w:rPr>
        <w:t xml:space="preserve">ממתי העניין של לא לקחת אחריות הפך להיות נורמה? ממתי </w:t>
      </w:r>
      <w:bookmarkStart w:id="18202" w:name="_ETM_Q41_690000"/>
      <w:bookmarkEnd w:id="18202"/>
      <w:r>
        <w:rPr>
          <w:rFonts w:hint="cs"/>
          <w:rtl/>
        </w:rPr>
        <w:t>בריחה מאחריות הפכה להיות דבר שבשגרה? למה לנרמל את כל החרפה הזאת?</w:t>
      </w:r>
    </w:p>
    <w:p w:rsidR="00D57F53" w:rsidRDefault="00D57F53" w:rsidP="00362300">
      <w:pPr>
        <w:rPr>
          <w:rtl/>
        </w:rPr>
      </w:pPr>
    </w:p>
    <w:p w:rsidR="00D57F53" w:rsidRDefault="00D57F53" w:rsidP="00FB55D8">
      <w:pPr>
        <w:rPr>
          <w:rtl/>
        </w:rPr>
      </w:pPr>
      <w:bookmarkStart w:id="18203" w:name="_ETM_Q41_697000"/>
      <w:bookmarkStart w:id="18204" w:name="_ETM_Q41_699150"/>
      <w:bookmarkEnd w:id="18203"/>
      <w:bookmarkEnd w:id="18204"/>
      <w:r>
        <w:rPr>
          <w:rtl/>
        </w:rPr>
        <w:t xml:space="preserve">ואפשר </w:t>
      </w:r>
      <w:bookmarkStart w:id="18205" w:name="_ETM_Q41_699510"/>
      <w:bookmarkEnd w:id="18205"/>
      <w:r>
        <w:rPr>
          <w:rtl/>
        </w:rPr>
        <w:t xml:space="preserve">להמשיך </w:t>
      </w:r>
      <w:bookmarkStart w:id="18206" w:name="_ETM_Q41_699959"/>
      <w:bookmarkEnd w:id="18206"/>
      <w:r>
        <w:rPr>
          <w:rtl/>
        </w:rPr>
        <w:t xml:space="preserve">את </w:t>
      </w:r>
      <w:bookmarkStart w:id="18207" w:name="_ETM_Q41_700080"/>
      <w:bookmarkEnd w:id="18207"/>
      <w:r>
        <w:rPr>
          <w:rtl/>
        </w:rPr>
        <w:t xml:space="preserve">הרשימה </w:t>
      </w:r>
      <w:bookmarkStart w:id="18208" w:name="_ETM_Q41_700620"/>
      <w:bookmarkEnd w:id="18208"/>
      <w:r>
        <w:rPr>
          <w:rFonts w:hint="cs"/>
          <w:rtl/>
        </w:rPr>
        <w:t xml:space="preserve">הזו הלאה והלאה. שר ביטחון שהביא לכאן מתווה – </w:t>
      </w:r>
      <w:bookmarkStart w:id="18209" w:name="_ETM_Q41_706000"/>
      <w:bookmarkEnd w:id="18209"/>
      <w:r>
        <w:rPr>
          <w:rFonts w:hint="cs"/>
          <w:rtl/>
        </w:rPr>
        <w:t xml:space="preserve">סליחה, עקרונות – עקרונות כלליים לגיוס, אבל כולם שמעו היום </w:t>
      </w:r>
      <w:bookmarkStart w:id="18210" w:name="_ETM_Q41_715000"/>
      <w:bookmarkEnd w:id="18210"/>
      <w:r>
        <w:rPr>
          <w:rFonts w:hint="cs"/>
          <w:rtl/>
        </w:rPr>
        <w:t>גם את ראש אכ"א, האלוף דדו בר כליפא</w:t>
      </w:r>
      <w:r w:rsidR="00FB55D8">
        <w:rPr>
          <w:rFonts w:hint="cs"/>
          <w:rtl/>
        </w:rPr>
        <w:t>,</w:t>
      </w:r>
      <w:r>
        <w:rPr>
          <w:rFonts w:hint="cs"/>
          <w:rtl/>
        </w:rPr>
        <w:t xml:space="preserve"> גבר שבגברים, </w:t>
      </w:r>
      <w:bookmarkStart w:id="18211" w:name="_ETM_Q41_722000"/>
      <w:bookmarkEnd w:id="18211"/>
      <w:r>
        <w:rPr>
          <w:rFonts w:hint="cs"/>
          <w:rtl/>
        </w:rPr>
        <w:t xml:space="preserve">לוחם ללא חת, לוחם עתיר זכויות, מפקד אוגדה 36 </w:t>
      </w:r>
      <w:bookmarkStart w:id="18212" w:name="_ETM_Q41_730000"/>
      <w:bookmarkEnd w:id="18212"/>
      <w:r>
        <w:rPr>
          <w:rFonts w:hint="cs"/>
          <w:rtl/>
        </w:rPr>
        <w:t>לפני התפקיד הזה – עזה, נלחם, איבד את חייליו, איבד הרבה מאוד מלוחמיו</w:t>
      </w:r>
      <w:r w:rsidR="00FB55D8">
        <w:rPr>
          <w:rFonts w:hint="cs"/>
          <w:rtl/>
        </w:rPr>
        <w:t>. הוא</w:t>
      </w:r>
      <w:r>
        <w:rPr>
          <w:rFonts w:hint="cs"/>
          <w:rtl/>
        </w:rPr>
        <w:t xml:space="preserve"> </w:t>
      </w:r>
      <w:r w:rsidR="00FB55D8">
        <w:rPr>
          <w:rFonts w:hint="cs"/>
          <w:rtl/>
        </w:rPr>
        <w:t>ה</w:t>
      </w:r>
      <w:r>
        <w:rPr>
          <w:rFonts w:hint="cs"/>
          <w:rtl/>
        </w:rPr>
        <w:t>גיע לכאן היום</w:t>
      </w:r>
      <w:r w:rsidR="00FB55D8">
        <w:rPr>
          <w:rFonts w:hint="cs"/>
          <w:rtl/>
        </w:rPr>
        <w:t>,</w:t>
      </w:r>
      <w:r>
        <w:rPr>
          <w:rFonts w:hint="cs"/>
          <w:rtl/>
        </w:rPr>
        <w:t xml:space="preserve"> כמו שהוא אמר לי</w:t>
      </w:r>
      <w:bookmarkStart w:id="18213" w:name="_ETM_Q41_742000"/>
      <w:bookmarkEnd w:id="18213"/>
      <w:r>
        <w:rPr>
          <w:rFonts w:hint="cs"/>
          <w:rtl/>
        </w:rPr>
        <w:t xml:space="preserve">, עם עמוד שדרה מפלדה, והוא אמר בצורה </w:t>
      </w:r>
      <w:bookmarkStart w:id="18214" w:name="_ETM_Q41_746000"/>
      <w:bookmarkEnd w:id="18214"/>
      <w:r>
        <w:rPr>
          <w:rFonts w:hint="cs"/>
          <w:rtl/>
        </w:rPr>
        <w:t xml:space="preserve">מפורשת: אני צריך לוחמים, אני חייב, חייב עכשיו, </w:t>
      </w:r>
      <w:proofErr w:type="spellStart"/>
      <w:r>
        <w:rPr>
          <w:rFonts w:hint="cs"/>
          <w:rtl/>
        </w:rPr>
        <w:t>במיידי</w:t>
      </w:r>
      <w:proofErr w:type="spellEnd"/>
      <w:r>
        <w:rPr>
          <w:rFonts w:hint="cs"/>
          <w:rtl/>
        </w:rPr>
        <w:t xml:space="preserve">, חיילים </w:t>
      </w:r>
      <w:bookmarkStart w:id="18215" w:name="_ETM_Q41_760520"/>
      <w:bookmarkEnd w:id="18215"/>
      <w:r>
        <w:rPr>
          <w:rFonts w:hint="cs"/>
          <w:rtl/>
        </w:rPr>
        <w:t xml:space="preserve">– לפחות 10,000 חיילים, מתוכם כ-6,000 </w:t>
      </w:r>
      <w:bookmarkStart w:id="18216" w:name="_ETM_Q41_762000"/>
      <w:bookmarkEnd w:id="18216"/>
      <w:r>
        <w:rPr>
          <w:rFonts w:hint="cs"/>
          <w:rtl/>
        </w:rPr>
        <w:t xml:space="preserve">לוחמים לפחות. אני חייב את זה, אלה צורכי צה"ל. אני הצבא, אני אעשה את מה שאתם פה בכנסת אומרים לי לעשות, </w:t>
      </w:r>
      <w:bookmarkStart w:id="18217" w:name="_ETM_Q41_733140"/>
      <w:bookmarkEnd w:id="18217"/>
      <w:r>
        <w:rPr>
          <w:rFonts w:hint="cs"/>
          <w:rtl/>
        </w:rPr>
        <w:t xml:space="preserve">אבל </w:t>
      </w:r>
      <w:proofErr w:type="spellStart"/>
      <w:r>
        <w:rPr>
          <w:rFonts w:hint="cs"/>
          <w:rtl/>
        </w:rPr>
        <w:t>רבאק</w:t>
      </w:r>
      <w:proofErr w:type="spellEnd"/>
      <w:r>
        <w:rPr>
          <w:rFonts w:hint="cs"/>
          <w:rtl/>
        </w:rPr>
        <w:t xml:space="preserve">, דברו ברור – איפה החוק? </w:t>
      </w:r>
      <w:bookmarkStart w:id="18218" w:name="_ETM_Q41_778000"/>
      <w:bookmarkEnd w:id="18218"/>
      <w:r>
        <w:rPr>
          <w:rFonts w:hint="cs"/>
          <w:rtl/>
        </w:rPr>
        <w:t xml:space="preserve">איפה המתווה? </w:t>
      </w:r>
    </w:p>
    <w:p w:rsidR="00D57F53" w:rsidRDefault="00D57F53" w:rsidP="009635F5">
      <w:pPr>
        <w:rPr>
          <w:rtl/>
        </w:rPr>
      </w:pPr>
    </w:p>
    <w:p w:rsidR="00D57F53" w:rsidRDefault="00D57F53" w:rsidP="00FB55D8">
      <w:pPr>
        <w:rPr>
          <w:rtl/>
        </w:rPr>
      </w:pPr>
      <w:bookmarkStart w:id="18219" w:name="TOR_Q42"/>
      <w:bookmarkEnd w:id="18219"/>
      <w:r>
        <w:rPr>
          <w:rFonts w:hint="cs"/>
          <w:rtl/>
        </w:rPr>
        <w:t xml:space="preserve">העקרונות האלה </w:t>
      </w:r>
      <w:r w:rsidR="00FB55D8">
        <w:rPr>
          <w:rFonts w:hint="cs"/>
          <w:rtl/>
        </w:rPr>
        <w:t xml:space="preserve">הם </w:t>
      </w:r>
      <w:r>
        <w:rPr>
          <w:rFonts w:hint="cs"/>
          <w:rtl/>
        </w:rPr>
        <w:t xml:space="preserve">של שר ההשתמטות, </w:t>
      </w:r>
      <w:r w:rsidRPr="00084032">
        <w:rPr>
          <w:rtl/>
        </w:rPr>
        <w:t>שהתמנה לתפקיד הזה בדיוק בשביל היום</w:t>
      </w:r>
      <w:r>
        <w:rPr>
          <w:rFonts w:hint="cs"/>
          <w:rtl/>
        </w:rPr>
        <w:t>,</w:t>
      </w:r>
      <w:r w:rsidRPr="00084032">
        <w:rPr>
          <w:rtl/>
        </w:rPr>
        <w:t xml:space="preserve"> לעשות </w:t>
      </w:r>
      <w:r>
        <w:rPr>
          <w:rFonts w:hint="cs"/>
          <w:rtl/>
        </w:rPr>
        <w:t xml:space="preserve">איזה </w:t>
      </w:r>
      <w:r w:rsidRPr="00084032">
        <w:rPr>
          <w:rtl/>
        </w:rPr>
        <w:t>מין חוק השתמטות שכזה</w:t>
      </w:r>
      <w:r w:rsidR="00FB55D8">
        <w:rPr>
          <w:rFonts w:hint="cs"/>
          <w:rtl/>
        </w:rPr>
        <w:t>. הוא</w:t>
      </w:r>
      <w:r w:rsidRPr="00084032">
        <w:rPr>
          <w:rtl/>
        </w:rPr>
        <w:t xml:space="preserve"> מביא עקרונות כלליים</w:t>
      </w:r>
      <w:r>
        <w:rPr>
          <w:rFonts w:hint="cs"/>
          <w:rtl/>
        </w:rPr>
        <w:t>,</w:t>
      </w:r>
      <w:r w:rsidRPr="00084032">
        <w:rPr>
          <w:rtl/>
        </w:rPr>
        <w:t xml:space="preserve"> אפילו </w:t>
      </w:r>
      <w:r>
        <w:rPr>
          <w:rFonts w:hint="cs"/>
          <w:rtl/>
        </w:rPr>
        <w:t xml:space="preserve">לא </w:t>
      </w:r>
      <w:r w:rsidRPr="00084032">
        <w:rPr>
          <w:rtl/>
        </w:rPr>
        <w:t>מסמך</w:t>
      </w:r>
      <w:r>
        <w:rPr>
          <w:rFonts w:hint="cs"/>
          <w:rtl/>
        </w:rPr>
        <w:t>,</w:t>
      </w:r>
      <w:r w:rsidRPr="00084032">
        <w:rPr>
          <w:rtl/>
        </w:rPr>
        <w:t xml:space="preserve"> לא הצעת חוק </w:t>
      </w:r>
      <w:r w:rsidR="00FB55D8">
        <w:rPr>
          <w:rFonts w:hint="cs"/>
          <w:rtl/>
        </w:rPr>
        <w:t>– כש</w:t>
      </w:r>
      <w:r w:rsidRPr="00084032">
        <w:rPr>
          <w:rtl/>
        </w:rPr>
        <w:t>צבא אומר</w:t>
      </w:r>
      <w:r>
        <w:rPr>
          <w:rFonts w:hint="cs"/>
          <w:rtl/>
        </w:rPr>
        <w:t>: העקרונות</w:t>
      </w:r>
      <w:r w:rsidRPr="00084032">
        <w:rPr>
          <w:rtl/>
        </w:rPr>
        <w:t xml:space="preserve"> </w:t>
      </w:r>
      <w:r>
        <w:rPr>
          <w:rtl/>
        </w:rPr>
        <w:t>שלך לא פוגשים כהוא זה את צורכ</w:t>
      </w:r>
      <w:r>
        <w:rPr>
          <w:rFonts w:hint="cs"/>
          <w:rtl/>
        </w:rPr>
        <w:t>י</w:t>
      </w:r>
      <w:r w:rsidRPr="00084032">
        <w:rPr>
          <w:rtl/>
        </w:rPr>
        <w:t xml:space="preserve"> צה"ל</w:t>
      </w:r>
      <w:r>
        <w:rPr>
          <w:rFonts w:hint="cs"/>
          <w:rtl/>
        </w:rPr>
        <w:t xml:space="preserve">, את </w:t>
      </w:r>
      <w:r w:rsidRPr="00084032">
        <w:rPr>
          <w:rtl/>
        </w:rPr>
        <w:t>צורכי הביטחון של כולנו</w:t>
      </w:r>
      <w:r>
        <w:rPr>
          <w:rFonts w:hint="cs"/>
          <w:rtl/>
        </w:rPr>
        <w:t>;</w:t>
      </w:r>
      <w:r w:rsidRPr="00084032">
        <w:rPr>
          <w:rtl/>
        </w:rPr>
        <w:t xml:space="preserve"> </w:t>
      </w:r>
      <w:r>
        <w:rPr>
          <w:rFonts w:hint="cs"/>
          <w:rtl/>
        </w:rPr>
        <w:t>כש</w:t>
      </w:r>
      <w:r w:rsidRPr="00084032">
        <w:rPr>
          <w:rtl/>
        </w:rPr>
        <w:t>משרד האוצר אומר</w:t>
      </w:r>
      <w:r>
        <w:rPr>
          <w:rFonts w:hint="cs"/>
          <w:rtl/>
        </w:rPr>
        <w:t>:</w:t>
      </w:r>
      <w:r>
        <w:rPr>
          <w:rtl/>
        </w:rPr>
        <w:t xml:space="preserve"> ז</w:t>
      </w:r>
      <w:r>
        <w:rPr>
          <w:rFonts w:hint="cs"/>
          <w:rtl/>
        </w:rPr>
        <w:t>ו</w:t>
      </w:r>
      <w:r w:rsidRPr="00084032">
        <w:rPr>
          <w:rtl/>
        </w:rPr>
        <w:t xml:space="preserve"> קטסטרופה</w:t>
      </w:r>
      <w:r>
        <w:rPr>
          <w:rFonts w:hint="cs"/>
          <w:rtl/>
        </w:rPr>
        <w:t>, השר,</w:t>
      </w:r>
      <w:r w:rsidRPr="00084032">
        <w:rPr>
          <w:rtl/>
        </w:rPr>
        <w:t xml:space="preserve"> המתווה </w:t>
      </w:r>
      <w:r>
        <w:rPr>
          <w:rFonts w:hint="cs"/>
          <w:rtl/>
        </w:rPr>
        <w:t xml:space="preserve">שלך הוא יותר </w:t>
      </w:r>
      <w:r w:rsidRPr="00084032">
        <w:rPr>
          <w:rtl/>
        </w:rPr>
        <w:t>גרוע ממה שהיה קודם</w:t>
      </w:r>
      <w:r>
        <w:rPr>
          <w:rFonts w:hint="cs"/>
          <w:rtl/>
        </w:rPr>
        <w:t>;</w:t>
      </w:r>
      <w:r w:rsidRPr="00084032">
        <w:rPr>
          <w:rtl/>
        </w:rPr>
        <w:t xml:space="preserve"> </w:t>
      </w:r>
      <w:r>
        <w:rPr>
          <w:rFonts w:hint="cs"/>
          <w:rtl/>
        </w:rPr>
        <w:t>כש</w:t>
      </w:r>
      <w:r w:rsidRPr="00084032">
        <w:rPr>
          <w:rtl/>
        </w:rPr>
        <w:t>משרד המשפטים אומר</w:t>
      </w:r>
      <w:r>
        <w:rPr>
          <w:rFonts w:hint="cs"/>
          <w:rtl/>
        </w:rPr>
        <w:t xml:space="preserve">: לא ולא, </w:t>
      </w:r>
      <w:r w:rsidRPr="00084032">
        <w:rPr>
          <w:rtl/>
        </w:rPr>
        <w:t>זה לא יכול לקרות</w:t>
      </w:r>
      <w:r>
        <w:rPr>
          <w:rFonts w:hint="cs"/>
          <w:rtl/>
        </w:rPr>
        <w:t>,</w:t>
      </w:r>
      <w:r w:rsidRPr="00084032">
        <w:rPr>
          <w:rtl/>
        </w:rPr>
        <w:t xml:space="preserve"> זה לא </w:t>
      </w:r>
      <w:r>
        <w:rPr>
          <w:rFonts w:hint="cs"/>
          <w:rtl/>
        </w:rPr>
        <w:t xml:space="preserve">תואם </w:t>
      </w:r>
      <w:r w:rsidRPr="00084032">
        <w:rPr>
          <w:rtl/>
        </w:rPr>
        <w:t>לא את העקרונות הדמוקרטיים של מדינת ישראל</w:t>
      </w:r>
      <w:r>
        <w:rPr>
          <w:rFonts w:hint="cs"/>
          <w:rtl/>
        </w:rPr>
        <w:t>,</w:t>
      </w:r>
      <w:r w:rsidRPr="00084032">
        <w:rPr>
          <w:rtl/>
        </w:rPr>
        <w:t xml:space="preserve"> זה לא פוגש את ערך השוויון וערך </w:t>
      </w:r>
      <w:r>
        <w:rPr>
          <w:rFonts w:hint="cs"/>
          <w:rtl/>
        </w:rPr>
        <w:t>ה</w:t>
      </w:r>
      <w:r w:rsidRPr="00084032">
        <w:rPr>
          <w:rtl/>
        </w:rPr>
        <w:t>חלוקה בנטל</w:t>
      </w:r>
      <w:r>
        <w:rPr>
          <w:rFonts w:hint="cs"/>
          <w:rtl/>
        </w:rPr>
        <w:t>,</w:t>
      </w:r>
      <w:r w:rsidRPr="00084032">
        <w:rPr>
          <w:rtl/>
        </w:rPr>
        <w:t xml:space="preserve"> זה לא פוגש פה שום דבר שאפילו מתקרב לכדי עבודה ממשלתית בסיס</w:t>
      </w:r>
      <w:r>
        <w:rPr>
          <w:rFonts w:hint="cs"/>
          <w:rtl/>
        </w:rPr>
        <w:t>ית</w:t>
      </w:r>
      <w:bookmarkStart w:id="18220" w:name="_ETM_Q42_241000"/>
      <w:bookmarkEnd w:id="18220"/>
      <w:r>
        <w:rPr>
          <w:rFonts w:hint="cs"/>
          <w:rtl/>
        </w:rPr>
        <w:t xml:space="preserve">, של עבודת </w:t>
      </w:r>
      <w:r w:rsidRPr="00084032">
        <w:rPr>
          <w:rtl/>
        </w:rPr>
        <w:t>מטה בסיסית</w:t>
      </w:r>
      <w:r>
        <w:rPr>
          <w:rFonts w:hint="cs"/>
          <w:rtl/>
        </w:rPr>
        <w:t>.</w:t>
      </w:r>
      <w:r w:rsidRPr="00084032">
        <w:rPr>
          <w:rtl/>
        </w:rPr>
        <w:t xml:space="preserve"> </w:t>
      </w:r>
    </w:p>
    <w:p w:rsidR="00D57F53" w:rsidRDefault="00D57F53" w:rsidP="00362300">
      <w:pPr>
        <w:rPr>
          <w:rtl/>
        </w:rPr>
      </w:pPr>
    </w:p>
    <w:p w:rsidR="00D57F53" w:rsidRDefault="00D57F53" w:rsidP="00FB55D8">
      <w:pPr>
        <w:rPr>
          <w:rtl/>
        </w:rPr>
      </w:pPr>
      <w:r w:rsidRPr="00084032">
        <w:rPr>
          <w:rtl/>
        </w:rPr>
        <w:t>יש מציאות חדשה</w:t>
      </w:r>
      <w:r>
        <w:rPr>
          <w:rFonts w:hint="cs"/>
          <w:rtl/>
        </w:rPr>
        <w:t>,</w:t>
      </w:r>
      <w:r w:rsidRPr="00084032">
        <w:rPr>
          <w:rtl/>
        </w:rPr>
        <w:t xml:space="preserve"> יש מציאות שצריך להתייחס אליה עכשיו</w:t>
      </w:r>
      <w:r>
        <w:rPr>
          <w:rFonts w:hint="cs"/>
          <w:rtl/>
        </w:rPr>
        <w:t>.</w:t>
      </w:r>
      <w:r w:rsidRPr="00084032">
        <w:rPr>
          <w:rtl/>
        </w:rPr>
        <w:t xml:space="preserve"> היא לא רלוונטית לעקרונות שלך</w:t>
      </w:r>
      <w:r w:rsidR="00FB55D8">
        <w:rPr>
          <w:rFonts w:hint="cs"/>
          <w:rtl/>
        </w:rPr>
        <w:t>.</w:t>
      </w:r>
      <w:r w:rsidRPr="00084032">
        <w:rPr>
          <w:rtl/>
        </w:rPr>
        <w:t xml:space="preserve"> לא עשית עבודה מול המשרדים</w:t>
      </w:r>
      <w:r>
        <w:rPr>
          <w:rFonts w:hint="cs"/>
          <w:rtl/>
        </w:rPr>
        <w:t>, לא</w:t>
      </w:r>
      <w:r w:rsidRPr="00084032">
        <w:rPr>
          <w:rtl/>
        </w:rPr>
        <w:t xml:space="preserve"> קיבלת חוות דעת תומכות</w:t>
      </w:r>
      <w:r>
        <w:rPr>
          <w:rFonts w:hint="cs"/>
          <w:rtl/>
        </w:rPr>
        <w:t>,</w:t>
      </w:r>
      <w:r w:rsidRPr="00084032">
        <w:rPr>
          <w:rtl/>
        </w:rPr>
        <w:t xml:space="preserve"> לא התייעצת עם המומחים</w:t>
      </w:r>
      <w:r>
        <w:rPr>
          <w:rFonts w:hint="cs"/>
          <w:rtl/>
        </w:rPr>
        <w:t xml:space="preserve">. הבאת עקרונות </w:t>
      </w:r>
      <w:r w:rsidRPr="00084032">
        <w:rPr>
          <w:rtl/>
        </w:rPr>
        <w:t>כאלה כללי</w:t>
      </w:r>
      <w:r>
        <w:rPr>
          <w:rFonts w:hint="cs"/>
          <w:rtl/>
        </w:rPr>
        <w:t>י</w:t>
      </w:r>
      <w:r w:rsidRPr="00084032">
        <w:rPr>
          <w:rtl/>
        </w:rPr>
        <w:t>ם</w:t>
      </w:r>
      <w:r>
        <w:rPr>
          <w:rFonts w:hint="cs"/>
          <w:rtl/>
        </w:rPr>
        <w:t>,</w:t>
      </w:r>
      <w:r w:rsidRPr="00084032">
        <w:rPr>
          <w:rtl/>
        </w:rPr>
        <w:t xml:space="preserve"> ואתה אומר</w:t>
      </w:r>
      <w:r>
        <w:rPr>
          <w:rFonts w:hint="cs"/>
          <w:rtl/>
        </w:rPr>
        <w:t>:</w:t>
      </w:r>
      <w:r w:rsidRPr="00084032">
        <w:rPr>
          <w:rtl/>
        </w:rPr>
        <w:t xml:space="preserve"> יאללה</w:t>
      </w:r>
      <w:r>
        <w:rPr>
          <w:rFonts w:hint="cs"/>
          <w:rtl/>
        </w:rPr>
        <w:t>,</w:t>
      </w:r>
      <w:r w:rsidRPr="00084032">
        <w:rPr>
          <w:rtl/>
        </w:rPr>
        <w:t xml:space="preserve"> בוא</w:t>
      </w:r>
      <w:r w:rsidR="00FB55D8">
        <w:rPr>
          <w:rFonts w:hint="cs"/>
          <w:rtl/>
        </w:rPr>
        <w:t>ו</w:t>
      </w:r>
      <w:r w:rsidRPr="00084032">
        <w:rPr>
          <w:rtl/>
        </w:rPr>
        <w:t xml:space="preserve"> נתחיל לזרום</w:t>
      </w:r>
      <w:r>
        <w:rPr>
          <w:rFonts w:hint="cs"/>
          <w:rtl/>
        </w:rPr>
        <w:t>,</w:t>
      </w:r>
      <w:r w:rsidRPr="00084032">
        <w:rPr>
          <w:rtl/>
        </w:rPr>
        <w:t xml:space="preserve"> כדי לרצות </w:t>
      </w:r>
      <w:r>
        <w:rPr>
          <w:rFonts w:hint="cs"/>
          <w:rtl/>
        </w:rPr>
        <w:t xml:space="preserve">את </w:t>
      </w:r>
      <w:r w:rsidRPr="00084032">
        <w:rPr>
          <w:rtl/>
        </w:rPr>
        <w:t>ראש הממשלה</w:t>
      </w:r>
      <w:r>
        <w:rPr>
          <w:rFonts w:hint="cs"/>
          <w:rtl/>
        </w:rPr>
        <w:t>,</w:t>
      </w:r>
      <w:r w:rsidRPr="00084032">
        <w:rPr>
          <w:rtl/>
        </w:rPr>
        <w:t xml:space="preserve"> כי הרי בגלל זה הוא מינה אותי</w:t>
      </w:r>
      <w:r>
        <w:rPr>
          <w:rFonts w:hint="cs"/>
          <w:rtl/>
        </w:rPr>
        <w:t>;</w:t>
      </w:r>
      <w:r w:rsidRPr="00084032">
        <w:rPr>
          <w:rtl/>
        </w:rPr>
        <w:t xml:space="preserve"> בוא נתחיל לזרום</w:t>
      </w:r>
      <w:r>
        <w:rPr>
          <w:rFonts w:hint="cs"/>
          <w:rtl/>
        </w:rPr>
        <w:t>, פעמיים-שלוש</w:t>
      </w:r>
      <w:r w:rsidRPr="00084032">
        <w:rPr>
          <w:rtl/>
        </w:rPr>
        <w:t xml:space="preserve"> דיונים בשבוע</w:t>
      </w:r>
      <w:r>
        <w:rPr>
          <w:rFonts w:hint="cs"/>
          <w:rtl/>
        </w:rPr>
        <w:t>,</w:t>
      </w:r>
      <w:r w:rsidRPr="00084032">
        <w:rPr>
          <w:rtl/>
        </w:rPr>
        <w:t xml:space="preserve"> על עקרונות</w:t>
      </w:r>
      <w:r>
        <w:rPr>
          <w:rFonts w:hint="cs"/>
          <w:rtl/>
        </w:rPr>
        <w:t>,</w:t>
      </w:r>
      <w:r w:rsidRPr="00084032">
        <w:rPr>
          <w:rtl/>
        </w:rPr>
        <w:t xml:space="preserve"> בלי </w:t>
      </w:r>
      <w:r>
        <w:rPr>
          <w:rFonts w:hint="cs"/>
          <w:rtl/>
        </w:rPr>
        <w:t xml:space="preserve">חוק, </w:t>
      </w:r>
      <w:bookmarkStart w:id="18221" w:name="_ETM_Q42_275000"/>
      <w:bookmarkEnd w:id="18221"/>
      <w:r>
        <w:rPr>
          <w:rFonts w:hint="cs"/>
          <w:rtl/>
        </w:rPr>
        <w:t xml:space="preserve">בלי </w:t>
      </w:r>
      <w:r w:rsidRPr="00084032">
        <w:rPr>
          <w:rtl/>
        </w:rPr>
        <w:t>שהצבא תומך</w:t>
      </w:r>
      <w:r>
        <w:rPr>
          <w:rFonts w:hint="cs"/>
          <w:rtl/>
        </w:rPr>
        <w:t>,</w:t>
      </w:r>
      <w:r w:rsidRPr="00084032">
        <w:rPr>
          <w:rtl/>
        </w:rPr>
        <w:t xml:space="preserve"> בלי שמשרד המשפטים </w:t>
      </w:r>
      <w:r>
        <w:rPr>
          <w:rFonts w:hint="cs"/>
          <w:rtl/>
        </w:rPr>
        <w:t>ו</w:t>
      </w:r>
      <w:r w:rsidRPr="00084032">
        <w:rPr>
          <w:rtl/>
        </w:rPr>
        <w:t xml:space="preserve">בלי שמשרד האוצר </w:t>
      </w:r>
      <w:r>
        <w:rPr>
          <w:rFonts w:hint="cs"/>
          <w:rtl/>
        </w:rPr>
        <w:t xml:space="preserve">– </w:t>
      </w:r>
      <w:r w:rsidRPr="00084032">
        <w:rPr>
          <w:rtl/>
        </w:rPr>
        <w:t xml:space="preserve">אף </w:t>
      </w:r>
      <w:r>
        <w:rPr>
          <w:rFonts w:hint="cs"/>
          <w:rtl/>
        </w:rPr>
        <w:t xml:space="preserve">אחד </w:t>
      </w:r>
      <w:r w:rsidRPr="00084032">
        <w:rPr>
          <w:rtl/>
        </w:rPr>
        <w:t>לא תומך במתווה</w:t>
      </w:r>
      <w:r>
        <w:rPr>
          <w:rFonts w:hint="cs"/>
          <w:rtl/>
        </w:rPr>
        <w:t>,</w:t>
      </w:r>
      <w:r w:rsidRPr="00084032">
        <w:rPr>
          <w:rtl/>
        </w:rPr>
        <w:t xml:space="preserve"> בעקרונות של השר</w:t>
      </w:r>
      <w:r>
        <w:rPr>
          <w:rFonts w:hint="cs"/>
          <w:rtl/>
        </w:rPr>
        <w:t xml:space="preserve">. </w:t>
      </w:r>
      <w:r w:rsidRPr="00084032">
        <w:rPr>
          <w:rtl/>
        </w:rPr>
        <w:t>הוא עוד חושב שאנחנו מטומטמים</w:t>
      </w:r>
      <w:r>
        <w:rPr>
          <w:rFonts w:hint="cs"/>
          <w:rtl/>
        </w:rPr>
        <w:t>,</w:t>
      </w:r>
      <w:r w:rsidRPr="00084032">
        <w:rPr>
          <w:rtl/>
        </w:rPr>
        <w:t xml:space="preserve"> שאנחנו נקנה זה שבעוד</w:t>
      </w:r>
      <w:r>
        <w:rPr>
          <w:rFonts w:hint="cs"/>
          <w:rtl/>
        </w:rPr>
        <w:t xml:space="preserve"> שבע</w:t>
      </w:r>
      <w:r w:rsidRPr="00084032">
        <w:rPr>
          <w:rtl/>
        </w:rPr>
        <w:t xml:space="preserve"> שנים אולי </w:t>
      </w:r>
      <w:r>
        <w:rPr>
          <w:rFonts w:hint="cs"/>
          <w:rtl/>
        </w:rPr>
        <w:t xml:space="preserve">– אולי </w:t>
      </w:r>
      <w:r>
        <w:rPr>
          <w:rFonts w:hint="eastAsia"/>
        </w:rPr>
        <w:t>–</w:t>
      </w:r>
      <w:r>
        <w:rPr>
          <w:rFonts w:hint="cs"/>
          <w:rtl/>
        </w:rPr>
        <w:t xml:space="preserve"> </w:t>
      </w:r>
      <w:r w:rsidRPr="00084032">
        <w:rPr>
          <w:rtl/>
        </w:rPr>
        <w:t xml:space="preserve">הוא </w:t>
      </w:r>
      <w:r>
        <w:rPr>
          <w:rFonts w:hint="cs"/>
          <w:rtl/>
        </w:rPr>
        <w:t>י</w:t>
      </w:r>
      <w:r w:rsidRPr="00084032">
        <w:rPr>
          <w:rtl/>
        </w:rPr>
        <w:t>צליח לגייס 50% מבני הישיבות</w:t>
      </w:r>
      <w:r>
        <w:rPr>
          <w:rFonts w:hint="cs"/>
          <w:rtl/>
        </w:rPr>
        <w:t>,</w:t>
      </w:r>
      <w:r w:rsidRPr="00084032">
        <w:rPr>
          <w:rtl/>
        </w:rPr>
        <w:t xml:space="preserve"> שחייבים גיוס עכשיו</w:t>
      </w:r>
      <w:r>
        <w:rPr>
          <w:rFonts w:hint="cs"/>
          <w:rtl/>
        </w:rPr>
        <w:t>.</w:t>
      </w:r>
      <w:r w:rsidRPr="00084032">
        <w:rPr>
          <w:rtl/>
        </w:rPr>
        <w:t xml:space="preserve"> עכשיו</w:t>
      </w:r>
      <w:r>
        <w:rPr>
          <w:rFonts w:hint="cs"/>
          <w:rtl/>
        </w:rPr>
        <w:t>.</w:t>
      </w:r>
      <w:r w:rsidRPr="00084032">
        <w:rPr>
          <w:rtl/>
        </w:rPr>
        <w:t xml:space="preserve"> המדינה לא יכולה לדבר בשני קולות</w:t>
      </w:r>
      <w:r>
        <w:rPr>
          <w:rFonts w:hint="cs"/>
          <w:rtl/>
        </w:rPr>
        <w:t xml:space="preserve"> </w:t>
      </w:r>
      <w:r>
        <w:rPr>
          <w:rtl/>
        </w:rPr>
        <w:t>–</w:t>
      </w:r>
      <w:r>
        <w:rPr>
          <w:rFonts w:hint="cs"/>
          <w:rtl/>
        </w:rPr>
        <w:t xml:space="preserve"> </w:t>
      </w:r>
      <w:bookmarkStart w:id="18222" w:name="_ETM_Q42_299000"/>
      <w:bookmarkEnd w:id="18222"/>
      <w:r>
        <w:rPr>
          <w:rFonts w:hint="cs"/>
          <w:rtl/>
        </w:rPr>
        <w:t>קול אחד.</w:t>
      </w:r>
      <w:r w:rsidRPr="00084032">
        <w:rPr>
          <w:rtl/>
        </w:rPr>
        <w:t xml:space="preserve"> והיא צריכה לעשות בדיוק את מה שהיא התחייבה גם בתצהירים לבג"ץ</w:t>
      </w:r>
      <w:r>
        <w:rPr>
          <w:rFonts w:hint="cs"/>
          <w:rtl/>
        </w:rPr>
        <w:t>,</w:t>
      </w:r>
      <w:r w:rsidRPr="00084032">
        <w:rPr>
          <w:rtl/>
        </w:rPr>
        <w:t xml:space="preserve"> והיא אמרה בצורה מפורשת</w:t>
      </w:r>
      <w:r>
        <w:rPr>
          <w:rFonts w:hint="cs"/>
          <w:rtl/>
        </w:rPr>
        <w:t>:</w:t>
      </w:r>
      <w:r w:rsidRPr="00084032">
        <w:rPr>
          <w:rtl/>
        </w:rPr>
        <w:t xml:space="preserve"> הצבא צריך עכשיו</w:t>
      </w:r>
      <w:r>
        <w:rPr>
          <w:rFonts w:hint="cs"/>
          <w:rtl/>
        </w:rPr>
        <w:t>,</w:t>
      </w:r>
      <w:r w:rsidRPr="00084032">
        <w:rPr>
          <w:rtl/>
        </w:rPr>
        <w:t xml:space="preserve"> </w:t>
      </w:r>
      <w:proofErr w:type="spellStart"/>
      <w:r w:rsidRPr="00084032">
        <w:rPr>
          <w:rtl/>
        </w:rPr>
        <w:t>במיידי</w:t>
      </w:r>
      <w:proofErr w:type="spellEnd"/>
      <w:r>
        <w:rPr>
          <w:rFonts w:hint="cs"/>
          <w:rtl/>
        </w:rPr>
        <w:t>,</w:t>
      </w:r>
      <w:r w:rsidRPr="00084032">
        <w:rPr>
          <w:rtl/>
        </w:rPr>
        <w:t xml:space="preserve"> באופן דחוף</w:t>
      </w:r>
      <w:r>
        <w:rPr>
          <w:rFonts w:hint="cs"/>
          <w:rtl/>
        </w:rPr>
        <w:t>,</w:t>
      </w:r>
      <w:r w:rsidRPr="00084032">
        <w:rPr>
          <w:rtl/>
        </w:rPr>
        <w:t xml:space="preserve"> לוחמים וחיילים</w:t>
      </w:r>
      <w:r>
        <w:rPr>
          <w:rFonts w:hint="cs"/>
          <w:rtl/>
        </w:rPr>
        <w:t>.</w:t>
      </w:r>
      <w:r w:rsidRPr="00084032">
        <w:rPr>
          <w:rtl/>
        </w:rPr>
        <w:t xml:space="preserve"> ולעשות </w:t>
      </w:r>
      <w:r>
        <w:rPr>
          <w:rFonts w:hint="cs"/>
          <w:rtl/>
        </w:rPr>
        <w:t xml:space="preserve">איזה </w:t>
      </w:r>
      <w:r w:rsidRPr="00084032">
        <w:rPr>
          <w:rtl/>
        </w:rPr>
        <w:t>מ</w:t>
      </w:r>
      <w:r>
        <w:rPr>
          <w:rFonts w:hint="cs"/>
          <w:rtl/>
        </w:rPr>
        <w:t>י</w:t>
      </w:r>
      <w:r w:rsidRPr="00084032">
        <w:rPr>
          <w:rtl/>
        </w:rPr>
        <w:t xml:space="preserve">ן </w:t>
      </w:r>
      <w:proofErr w:type="spellStart"/>
      <w:r w:rsidRPr="00084032">
        <w:rPr>
          <w:rtl/>
        </w:rPr>
        <w:t>ישראבלוף</w:t>
      </w:r>
      <w:proofErr w:type="spellEnd"/>
      <w:r w:rsidRPr="00084032">
        <w:rPr>
          <w:rtl/>
        </w:rPr>
        <w:t xml:space="preserve"> כזה</w:t>
      </w:r>
      <w:r>
        <w:rPr>
          <w:rFonts w:hint="cs"/>
          <w:rtl/>
        </w:rPr>
        <w:t>,</w:t>
      </w:r>
      <w:r w:rsidRPr="00084032">
        <w:rPr>
          <w:rtl/>
        </w:rPr>
        <w:t xml:space="preserve"> שרק בעוד </w:t>
      </w:r>
      <w:r>
        <w:rPr>
          <w:rFonts w:hint="cs"/>
          <w:rtl/>
        </w:rPr>
        <w:t xml:space="preserve">שבע </w:t>
      </w:r>
      <w:r w:rsidRPr="00084032">
        <w:rPr>
          <w:rtl/>
        </w:rPr>
        <w:t>שנים אולי יהי</w:t>
      </w:r>
      <w:r>
        <w:rPr>
          <w:rFonts w:hint="cs"/>
          <w:rtl/>
        </w:rPr>
        <w:t>ו</w:t>
      </w:r>
      <w:r w:rsidRPr="00084032">
        <w:rPr>
          <w:rtl/>
        </w:rPr>
        <w:t xml:space="preserve"> פה 50% גיוס </w:t>
      </w:r>
      <w:r>
        <w:rPr>
          <w:rFonts w:hint="cs"/>
          <w:rtl/>
        </w:rPr>
        <w:t xml:space="preserve">– </w:t>
      </w:r>
      <w:r w:rsidRPr="00084032">
        <w:rPr>
          <w:rtl/>
        </w:rPr>
        <w:t>על מי אתם עובדים</w:t>
      </w:r>
      <w:r>
        <w:rPr>
          <w:rFonts w:hint="cs"/>
          <w:rtl/>
        </w:rPr>
        <w:t>?</w:t>
      </w:r>
      <w:r w:rsidRPr="00084032">
        <w:rPr>
          <w:rtl/>
        </w:rPr>
        <w:t xml:space="preserve"> על המשרתים</w:t>
      </w:r>
      <w:r>
        <w:rPr>
          <w:rFonts w:hint="cs"/>
          <w:rtl/>
        </w:rPr>
        <w:t>?</w:t>
      </w:r>
      <w:r w:rsidRPr="00084032">
        <w:rPr>
          <w:rtl/>
        </w:rPr>
        <w:t xml:space="preserve"> על המילואימניקים</w:t>
      </w:r>
      <w:r>
        <w:rPr>
          <w:rFonts w:hint="cs"/>
          <w:rtl/>
        </w:rPr>
        <w:t>?</w:t>
      </w:r>
      <w:r w:rsidRPr="00084032">
        <w:rPr>
          <w:rtl/>
        </w:rPr>
        <w:t xml:space="preserve"> על בני משפחותיהם</w:t>
      </w:r>
      <w:r>
        <w:rPr>
          <w:rFonts w:hint="cs"/>
          <w:rtl/>
        </w:rPr>
        <w:t>?</w:t>
      </w:r>
      <w:r>
        <w:rPr>
          <w:rtl/>
        </w:rPr>
        <w:t xml:space="preserve"> על מי את</w:t>
      </w:r>
      <w:r>
        <w:rPr>
          <w:rFonts w:hint="cs"/>
          <w:rtl/>
        </w:rPr>
        <w:t>ם</w:t>
      </w:r>
      <w:r w:rsidRPr="00084032">
        <w:rPr>
          <w:rtl/>
        </w:rPr>
        <w:t xml:space="preserve"> חושב</w:t>
      </w:r>
      <w:r>
        <w:rPr>
          <w:rFonts w:hint="cs"/>
          <w:rtl/>
        </w:rPr>
        <w:t>ים</w:t>
      </w:r>
      <w:r w:rsidRPr="00084032">
        <w:rPr>
          <w:rtl/>
        </w:rPr>
        <w:t xml:space="preserve"> שאתם עובדים</w:t>
      </w:r>
      <w:r>
        <w:rPr>
          <w:rFonts w:hint="cs"/>
          <w:rtl/>
        </w:rPr>
        <w:t>?</w:t>
      </w:r>
      <w:r w:rsidRPr="00084032">
        <w:rPr>
          <w:rtl/>
        </w:rPr>
        <w:t xml:space="preserve"> על האויבים שלנו</w:t>
      </w:r>
      <w:r>
        <w:rPr>
          <w:rFonts w:hint="cs"/>
          <w:rtl/>
        </w:rPr>
        <w:t>?</w:t>
      </w:r>
      <w:r w:rsidRPr="00084032">
        <w:rPr>
          <w:rtl/>
        </w:rPr>
        <w:t xml:space="preserve"> על </w:t>
      </w:r>
      <w:r>
        <w:rPr>
          <w:rFonts w:hint="cs"/>
          <w:rtl/>
        </w:rPr>
        <w:t>ה</w:t>
      </w:r>
      <w:r w:rsidRPr="00084032">
        <w:rPr>
          <w:rtl/>
        </w:rPr>
        <w:t>ביטחון שלנו</w:t>
      </w:r>
      <w:r>
        <w:rPr>
          <w:rFonts w:hint="cs"/>
          <w:rtl/>
        </w:rPr>
        <w:t>?</w:t>
      </w:r>
      <w:r w:rsidRPr="00084032">
        <w:rPr>
          <w:rtl/>
        </w:rPr>
        <w:t xml:space="preserve"> מה זה הקשקוש הזה</w:t>
      </w:r>
      <w:r>
        <w:rPr>
          <w:rFonts w:hint="cs"/>
          <w:rtl/>
        </w:rPr>
        <w:t>? הרי</w:t>
      </w:r>
      <w:r>
        <w:rPr>
          <w:rtl/>
        </w:rPr>
        <w:t xml:space="preserve"> זה לא יעבו</w:t>
      </w:r>
      <w:r>
        <w:rPr>
          <w:rFonts w:hint="cs"/>
          <w:rtl/>
        </w:rPr>
        <w:t>ד,</w:t>
      </w:r>
      <w:r w:rsidRPr="00084032">
        <w:rPr>
          <w:rtl/>
        </w:rPr>
        <w:t xml:space="preserve"> אתם יודעים</w:t>
      </w:r>
      <w:r>
        <w:rPr>
          <w:rFonts w:hint="cs"/>
          <w:rtl/>
        </w:rPr>
        <w:t>.</w:t>
      </w:r>
      <w:r w:rsidRPr="00084032">
        <w:rPr>
          <w:rtl/>
        </w:rPr>
        <w:t xml:space="preserve"> זה לא יעבור את בג"ץ</w:t>
      </w:r>
      <w:r>
        <w:rPr>
          <w:rFonts w:hint="cs"/>
          <w:rtl/>
        </w:rPr>
        <w:t>,</w:t>
      </w:r>
      <w:r w:rsidRPr="00084032">
        <w:rPr>
          <w:rtl/>
        </w:rPr>
        <w:t xml:space="preserve"> זה לא יעבור פה את הכנסת</w:t>
      </w:r>
      <w:r>
        <w:rPr>
          <w:rFonts w:hint="cs"/>
          <w:rtl/>
        </w:rPr>
        <w:t xml:space="preserve"> </w:t>
      </w:r>
      <w:r>
        <w:rPr>
          <w:rFonts w:hint="eastAsia"/>
        </w:rPr>
        <w:t>–</w:t>
      </w:r>
      <w:r w:rsidRPr="00084032">
        <w:rPr>
          <w:rtl/>
        </w:rPr>
        <w:t xml:space="preserve"> זה לא יכול גם לעבור את הכנסת</w:t>
      </w:r>
      <w:r>
        <w:rPr>
          <w:rFonts w:hint="cs"/>
          <w:rtl/>
        </w:rPr>
        <w:t>,</w:t>
      </w:r>
      <w:r w:rsidRPr="00084032">
        <w:rPr>
          <w:rtl/>
        </w:rPr>
        <w:t xml:space="preserve"> כי בסוף כולנו אחראים</w:t>
      </w:r>
      <w:r>
        <w:rPr>
          <w:rFonts w:hint="cs"/>
          <w:rtl/>
        </w:rPr>
        <w:t>.</w:t>
      </w:r>
    </w:p>
    <w:p w:rsidR="00D57F53" w:rsidRDefault="00D57F53" w:rsidP="00362300">
      <w:pPr>
        <w:rPr>
          <w:rtl/>
        </w:rPr>
      </w:pPr>
    </w:p>
    <w:p w:rsidR="00D57F53" w:rsidRDefault="00D57F53" w:rsidP="00362300">
      <w:pPr>
        <w:rPr>
          <w:rtl/>
        </w:rPr>
      </w:pPr>
      <w:bookmarkStart w:id="18223" w:name="_ETM_Q42_351000"/>
      <w:bookmarkEnd w:id="18223"/>
      <w:r w:rsidRPr="00084032">
        <w:rPr>
          <w:rtl/>
        </w:rPr>
        <w:t>אז אני מאחל</w:t>
      </w:r>
      <w:r>
        <w:rPr>
          <w:rFonts w:hint="cs"/>
          <w:rtl/>
        </w:rPr>
        <w:t>ת</w:t>
      </w:r>
      <w:r w:rsidRPr="00084032">
        <w:rPr>
          <w:rtl/>
        </w:rPr>
        <w:t xml:space="preserve"> בהצלחה </w:t>
      </w:r>
      <w:r>
        <w:rPr>
          <w:rFonts w:hint="cs"/>
          <w:rtl/>
        </w:rPr>
        <w:t xml:space="preserve">– </w:t>
      </w:r>
      <w:r w:rsidRPr="00084032">
        <w:rPr>
          <w:rtl/>
        </w:rPr>
        <w:t>אני מסיימת</w:t>
      </w:r>
      <w:r>
        <w:rPr>
          <w:rFonts w:hint="cs"/>
          <w:rtl/>
        </w:rPr>
        <w:t>,</w:t>
      </w:r>
      <w:r w:rsidRPr="00084032">
        <w:rPr>
          <w:rtl/>
        </w:rPr>
        <w:t xml:space="preserve"> אדוני </w:t>
      </w:r>
      <w:r>
        <w:rPr>
          <w:rFonts w:hint="cs"/>
          <w:rtl/>
        </w:rPr>
        <w:t xml:space="preserve">– </w:t>
      </w:r>
      <w:bookmarkStart w:id="18224" w:name="_ETM_Q42_354000"/>
      <w:bookmarkEnd w:id="18224"/>
      <w:r>
        <w:rPr>
          <w:rFonts w:hint="cs"/>
          <w:rtl/>
        </w:rPr>
        <w:t xml:space="preserve">לשלושת המתווים </w:t>
      </w:r>
      <w:r w:rsidRPr="00084032">
        <w:rPr>
          <w:rtl/>
        </w:rPr>
        <w:t xml:space="preserve">שמגיעים </w:t>
      </w:r>
      <w:r>
        <w:rPr>
          <w:rFonts w:hint="cs"/>
          <w:rtl/>
        </w:rPr>
        <w:t xml:space="preserve">לכאן </w:t>
      </w:r>
      <w:r>
        <w:rPr>
          <w:rtl/>
        </w:rPr>
        <w:t>עכשיו</w:t>
      </w:r>
      <w:r>
        <w:rPr>
          <w:rFonts w:hint="cs"/>
          <w:rtl/>
        </w:rPr>
        <w:t xml:space="preserve">, </w:t>
      </w:r>
      <w:r w:rsidRPr="00084032">
        <w:rPr>
          <w:rtl/>
        </w:rPr>
        <w:t xml:space="preserve">שזה המתווה של גדעון סער </w:t>
      </w:r>
      <w:r>
        <w:rPr>
          <w:rFonts w:hint="cs"/>
          <w:rtl/>
        </w:rPr>
        <w:t>ולוין, ה</w:t>
      </w:r>
      <w:r w:rsidRPr="00084032">
        <w:rPr>
          <w:rtl/>
        </w:rPr>
        <w:t xml:space="preserve">מתווה של </w:t>
      </w:r>
      <w:r>
        <w:rPr>
          <w:rFonts w:hint="cs"/>
          <w:rtl/>
        </w:rPr>
        <w:t>ה</w:t>
      </w:r>
      <w:r w:rsidRPr="00084032">
        <w:rPr>
          <w:rtl/>
        </w:rPr>
        <w:t>אי</w:t>
      </w:r>
      <w:r>
        <w:rPr>
          <w:rFonts w:hint="cs"/>
          <w:rtl/>
        </w:rPr>
        <w:t>-</w:t>
      </w:r>
      <w:r w:rsidRPr="00084032">
        <w:rPr>
          <w:rtl/>
        </w:rPr>
        <w:t xml:space="preserve">פטור </w:t>
      </w:r>
      <w:r>
        <w:rPr>
          <w:rFonts w:hint="cs"/>
          <w:rtl/>
        </w:rPr>
        <w:t>מ</w:t>
      </w:r>
      <w:r w:rsidRPr="00084032">
        <w:rPr>
          <w:rtl/>
        </w:rPr>
        <w:t>גיוס</w:t>
      </w:r>
      <w:r>
        <w:rPr>
          <w:rFonts w:hint="cs"/>
          <w:rtl/>
        </w:rPr>
        <w:t>,</w:t>
      </w:r>
      <w:r w:rsidRPr="00084032">
        <w:rPr>
          <w:rtl/>
        </w:rPr>
        <w:t xml:space="preserve"> אבל בעיקר המתווה של החזרת כל החטופים כולם עד האחרון שבהם הביתה</w:t>
      </w:r>
      <w:r>
        <w:rPr>
          <w:rFonts w:hint="cs"/>
          <w:rtl/>
        </w:rPr>
        <w:t>.</w:t>
      </w:r>
      <w:r w:rsidRPr="00084032">
        <w:rPr>
          <w:rtl/>
        </w:rPr>
        <w:t xml:space="preserve"> תודה</w:t>
      </w:r>
      <w:r>
        <w:rPr>
          <w:rFonts w:hint="cs"/>
          <w:rtl/>
        </w:rPr>
        <w:t>.</w:t>
      </w:r>
    </w:p>
    <w:p w:rsidR="00D57F53" w:rsidRDefault="00D57F53" w:rsidP="00362300">
      <w:pPr>
        <w:rPr>
          <w:rtl/>
        </w:rPr>
      </w:pPr>
    </w:p>
    <w:p w:rsidR="00D57F53" w:rsidRDefault="00D57F53" w:rsidP="00362300">
      <w:pPr>
        <w:pStyle w:val="af6"/>
        <w:keepNext/>
        <w:rPr>
          <w:rtl/>
        </w:rPr>
      </w:pPr>
      <w:bookmarkStart w:id="18225" w:name="_ETM_Q42_369000"/>
      <w:bookmarkEnd w:id="18225"/>
      <w:r w:rsidRPr="00D07412">
        <w:rPr>
          <w:rStyle w:val="TagStyle"/>
          <w:rtl/>
        </w:rPr>
        <w:t xml:space="preserve"> &lt;&lt; יור &gt;&gt; </w:t>
      </w:r>
      <w:r>
        <w:rPr>
          <w:rtl/>
        </w:rPr>
        <w:t>היו"ר ניסים ואטורי:</w:t>
      </w:r>
      <w:r w:rsidRPr="00D07412">
        <w:rPr>
          <w:rStyle w:val="TagStyle"/>
          <w:rtl/>
        </w:rPr>
        <w:t xml:space="preserve"> &lt;&lt; יור &gt;&gt;</w:t>
      </w:r>
      <w:r>
        <w:rPr>
          <w:rtl/>
        </w:rPr>
        <w:t xml:space="preserve"> </w:t>
      </w:r>
    </w:p>
    <w:p w:rsidR="00D57F53" w:rsidRDefault="00D57F53" w:rsidP="00722C32">
      <w:pPr>
        <w:rPr>
          <w:rtl/>
          <w:lang w:eastAsia="he-IL"/>
        </w:rPr>
      </w:pPr>
    </w:p>
    <w:p w:rsidR="00D57F53" w:rsidRDefault="00D57F53" w:rsidP="00362300">
      <w:pPr>
        <w:rPr>
          <w:rtl/>
          <w:lang w:eastAsia="he-IL"/>
        </w:rPr>
      </w:pPr>
      <w:r>
        <w:rPr>
          <w:rFonts w:hint="cs"/>
          <w:rtl/>
          <w:lang w:eastAsia="he-IL"/>
        </w:rPr>
        <w:t xml:space="preserve">תודה רבה. חבר הכנסת גלעד קריב. </w:t>
      </w:r>
    </w:p>
    <w:p w:rsidR="00D57F53" w:rsidRDefault="00D57F53" w:rsidP="00362300">
      <w:pPr>
        <w:rPr>
          <w:rtl/>
          <w:lang w:eastAsia="he-IL"/>
        </w:rPr>
      </w:pPr>
    </w:p>
    <w:p w:rsidR="00D57F53" w:rsidRDefault="00D57F53" w:rsidP="00362300">
      <w:pPr>
        <w:pStyle w:val="af5"/>
        <w:keepNext/>
        <w:rPr>
          <w:rtl/>
        </w:rPr>
      </w:pPr>
      <w:bookmarkStart w:id="18226" w:name="ET_interruption_6156_10"/>
      <w:r w:rsidRPr="004429AF">
        <w:rPr>
          <w:rStyle w:val="TagStyle"/>
          <w:rtl/>
        </w:rPr>
        <w:t xml:space="preserve"> &lt;&lt; קריאה &gt;&gt; </w:t>
      </w:r>
      <w:r>
        <w:rPr>
          <w:rtl/>
        </w:rPr>
        <w:t>גלעד קריב (העבודה):</w:t>
      </w:r>
      <w:r w:rsidRPr="004429AF">
        <w:rPr>
          <w:rStyle w:val="TagStyle"/>
          <w:rtl/>
        </w:rPr>
        <w:t xml:space="preserve"> &lt;&lt; קריאה &gt;&gt;</w:t>
      </w:r>
      <w:r>
        <w:rPr>
          <w:rtl/>
        </w:rPr>
        <w:t xml:space="preserve"> </w:t>
      </w:r>
      <w:bookmarkEnd w:id="18226"/>
    </w:p>
    <w:p w:rsidR="00D57F53" w:rsidRDefault="00D57F53" w:rsidP="00722C32">
      <w:pPr>
        <w:rPr>
          <w:rtl/>
          <w:lang w:eastAsia="he-IL"/>
        </w:rPr>
      </w:pPr>
    </w:p>
    <w:p w:rsidR="00D57F53" w:rsidRDefault="00D57F53" w:rsidP="00362300">
      <w:pPr>
        <w:rPr>
          <w:rtl/>
          <w:lang w:eastAsia="he-IL"/>
        </w:rPr>
      </w:pPr>
      <w:r>
        <w:rPr>
          <w:rFonts w:hint="cs"/>
          <w:rtl/>
          <w:lang w:eastAsia="he-IL"/>
        </w:rPr>
        <w:t>כשראיתי שאתה היושב-ראש ביקשתי שיוסיפו לי.</w:t>
      </w:r>
    </w:p>
    <w:p w:rsidR="00D57F53" w:rsidRDefault="00D57F53" w:rsidP="00362300">
      <w:pPr>
        <w:rPr>
          <w:rtl/>
          <w:lang w:eastAsia="he-IL"/>
        </w:rPr>
      </w:pPr>
      <w:bookmarkStart w:id="18227" w:name="_ETM_Q42_388000"/>
      <w:bookmarkEnd w:id="18227"/>
    </w:p>
    <w:p w:rsidR="00D57F53" w:rsidRDefault="00D57F53" w:rsidP="00362300">
      <w:pPr>
        <w:pStyle w:val="af6"/>
        <w:keepNext/>
        <w:rPr>
          <w:rtl/>
        </w:rPr>
      </w:pPr>
      <w:bookmarkStart w:id="18228" w:name="_ETM_Q42_393000"/>
      <w:bookmarkEnd w:id="18228"/>
      <w:r w:rsidRPr="00D07412">
        <w:rPr>
          <w:rStyle w:val="TagStyle"/>
          <w:rtl/>
        </w:rPr>
        <w:t xml:space="preserve">&lt;&lt; יור &gt;&gt; </w:t>
      </w:r>
      <w:r>
        <w:rPr>
          <w:rtl/>
        </w:rPr>
        <w:t>היו"ר ניסים ואטורי:</w:t>
      </w:r>
      <w:r w:rsidRPr="00D07412">
        <w:rPr>
          <w:rStyle w:val="TagStyle"/>
          <w:rtl/>
        </w:rPr>
        <w:t xml:space="preserve"> &lt;&lt; יור &gt;&gt;</w:t>
      </w:r>
      <w:r>
        <w:rPr>
          <w:rtl/>
        </w:rPr>
        <w:t xml:space="preserve"> </w:t>
      </w:r>
    </w:p>
    <w:p w:rsidR="00D57F53" w:rsidRPr="004429AF" w:rsidRDefault="00D57F53" w:rsidP="00362300">
      <w:pPr>
        <w:rPr>
          <w:rtl/>
          <w:lang w:eastAsia="he-IL"/>
        </w:rPr>
      </w:pPr>
    </w:p>
    <w:p w:rsidR="00D57F53" w:rsidRDefault="00D57F53" w:rsidP="00362300">
      <w:pPr>
        <w:rPr>
          <w:rtl/>
          <w:lang w:eastAsia="he-IL"/>
        </w:rPr>
      </w:pPr>
      <w:r>
        <w:rPr>
          <w:rFonts w:hint="cs"/>
          <w:rtl/>
          <w:lang w:eastAsia="he-IL"/>
        </w:rPr>
        <w:t>לא, אני רואה שירדו עשר דקות. למה ירדו עשר דקות לגלעד?</w:t>
      </w:r>
    </w:p>
    <w:p w:rsidR="00D57F53" w:rsidRDefault="00D57F53" w:rsidP="00362300">
      <w:pPr>
        <w:rPr>
          <w:rtl/>
          <w:lang w:eastAsia="he-IL"/>
        </w:rPr>
      </w:pPr>
    </w:p>
    <w:p w:rsidR="00D57F53" w:rsidRDefault="00FB55D8" w:rsidP="00FB55D8">
      <w:pPr>
        <w:pStyle w:val="a4"/>
        <w:rPr>
          <w:rtl/>
        </w:rPr>
      </w:pPr>
      <w:bookmarkStart w:id="18229" w:name="ET_speaker_6156_1333"/>
      <w:r w:rsidRPr="00FB55D8">
        <w:rPr>
          <w:rStyle w:val="TagStyle"/>
          <w:rtl/>
        </w:rPr>
        <w:t xml:space="preserve"> &lt;&lt; דובר &gt;&gt;</w:t>
      </w:r>
      <w:r w:rsidR="00D57F53" w:rsidRPr="004429AF">
        <w:rPr>
          <w:rStyle w:val="TagStyle"/>
          <w:rtl/>
        </w:rPr>
        <w:t xml:space="preserve"> </w:t>
      </w:r>
      <w:r w:rsidR="00D57F53">
        <w:rPr>
          <w:rtl/>
        </w:rPr>
        <w:t>גלעד קריב (העבודה):</w:t>
      </w:r>
      <w:r w:rsidR="00D57F53" w:rsidRPr="004429AF">
        <w:rPr>
          <w:rStyle w:val="TagStyle"/>
          <w:rtl/>
        </w:rPr>
        <w:t xml:space="preserve"> </w:t>
      </w:r>
      <w:r w:rsidRPr="00FB55D8">
        <w:rPr>
          <w:rStyle w:val="TagStyle"/>
          <w:rtl/>
        </w:rPr>
        <w:t>&lt;&lt; דובר &gt;&gt;</w:t>
      </w:r>
      <w:bookmarkEnd w:id="18229"/>
      <w:r w:rsidRPr="00FB55D8">
        <w:rPr>
          <w:rStyle w:val="TagStyle"/>
          <w:rtl/>
        </w:rPr>
        <w:t xml:space="preserve"> </w:t>
      </w:r>
      <w:r w:rsidR="00D57F53">
        <w:rPr>
          <w:rtl/>
        </w:rPr>
        <w:t xml:space="preserve"> </w:t>
      </w:r>
    </w:p>
    <w:p w:rsidR="00D57F53" w:rsidRDefault="00D57F53" w:rsidP="00722C32">
      <w:pPr>
        <w:rPr>
          <w:rtl/>
          <w:lang w:eastAsia="he-IL"/>
        </w:rPr>
      </w:pPr>
    </w:p>
    <w:p w:rsidR="00D57F53" w:rsidRDefault="00D57F53" w:rsidP="00362300">
      <w:pPr>
        <w:rPr>
          <w:rtl/>
          <w:lang w:eastAsia="he-IL"/>
        </w:rPr>
      </w:pPr>
      <w:r>
        <w:rPr>
          <w:rFonts w:hint="cs"/>
          <w:rtl/>
          <w:lang w:eastAsia="he-IL"/>
        </w:rPr>
        <w:t xml:space="preserve">אם אנחנו ניהנה ביחד </w:t>
      </w:r>
      <w:r>
        <w:rPr>
          <w:rFonts w:hint="eastAsia"/>
          <w:rtl/>
          <w:lang w:eastAsia="he-IL"/>
        </w:rPr>
        <w:t xml:space="preserve">– </w:t>
      </w:r>
      <w:r>
        <w:rPr>
          <w:rFonts w:hint="cs"/>
          <w:rtl/>
          <w:lang w:eastAsia="he-IL"/>
        </w:rPr>
        <w:t>נוסיף.</w:t>
      </w:r>
    </w:p>
    <w:p w:rsidR="00D57F53" w:rsidRDefault="00D57F53" w:rsidP="00362300">
      <w:pPr>
        <w:rPr>
          <w:rtl/>
          <w:lang w:eastAsia="he-IL"/>
        </w:rPr>
      </w:pPr>
    </w:p>
    <w:p w:rsidR="00D57F53" w:rsidRDefault="00D57F53" w:rsidP="00F45F24">
      <w:pPr>
        <w:rPr>
          <w:rtl/>
          <w:lang w:eastAsia="he-IL"/>
        </w:rPr>
      </w:pPr>
      <w:bookmarkStart w:id="18230" w:name="_ETM_Q42_406000"/>
      <w:bookmarkStart w:id="18231" w:name="_ETM_Q42_384000"/>
      <w:bookmarkEnd w:id="18230"/>
      <w:bookmarkEnd w:id="18231"/>
      <w:r>
        <w:rPr>
          <w:rFonts w:hint="cs"/>
          <w:rtl/>
          <w:lang w:eastAsia="he-IL"/>
        </w:rPr>
        <w:t xml:space="preserve">אדוני </w:t>
      </w:r>
      <w:bookmarkStart w:id="18232" w:name="_ETM_Q42_415000"/>
      <w:bookmarkEnd w:id="18232"/>
      <w:r>
        <w:rPr>
          <w:rFonts w:hint="cs"/>
          <w:rtl/>
          <w:lang w:eastAsia="he-IL"/>
        </w:rPr>
        <w:t xml:space="preserve">היושב-ראש, </w:t>
      </w:r>
      <w:r w:rsidRPr="004429AF">
        <w:rPr>
          <w:rtl/>
          <w:lang w:eastAsia="he-IL"/>
        </w:rPr>
        <w:t>עמיתיי חברי הכנסת</w:t>
      </w:r>
      <w:r>
        <w:rPr>
          <w:rFonts w:hint="cs"/>
          <w:rtl/>
          <w:lang w:eastAsia="he-IL"/>
        </w:rPr>
        <w:t>,</w:t>
      </w:r>
      <w:r w:rsidRPr="004429AF">
        <w:rPr>
          <w:rtl/>
          <w:lang w:eastAsia="he-IL"/>
        </w:rPr>
        <w:t xml:space="preserve"> מכובדי השר</w:t>
      </w:r>
      <w:r>
        <w:rPr>
          <w:rFonts w:hint="cs"/>
          <w:rtl/>
          <w:lang w:eastAsia="he-IL"/>
        </w:rPr>
        <w:t xml:space="preserve"> </w:t>
      </w:r>
      <w:r w:rsidR="00F45F24">
        <w:rPr>
          <w:rFonts w:hint="cs"/>
          <w:rtl/>
          <w:lang w:eastAsia="he-IL"/>
        </w:rPr>
        <w:t>– – –</w:t>
      </w:r>
    </w:p>
    <w:p w:rsidR="00D57F53" w:rsidRDefault="00D57F53" w:rsidP="00362300">
      <w:pPr>
        <w:rPr>
          <w:rtl/>
          <w:lang w:eastAsia="he-IL"/>
        </w:rPr>
      </w:pPr>
    </w:p>
    <w:p w:rsidR="00D57F53" w:rsidRDefault="00D57F53" w:rsidP="00362300">
      <w:pPr>
        <w:pStyle w:val="af6"/>
        <w:keepNext/>
        <w:rPr>
          <w:rtl/>
        </w:rPr>
      </w:pPr>
      <w:r w:rsidRPr="00D07412">
        <w:rPr>
          <w:rStyle w:val="TagStyle"/>
          <w:rtl/>
        </w:rPr>
        <w:t xml:space="preserve">&lt;&lt; יור &gt;&gt; </w:t>
      </w:r>
      <w:r>
        <w:rPr>
          <w:rtl/>
        </w:rPr>
        <w:t>היו"ר ניסים ואטורי:</w:t>
      </w:r>
      <w:r w:rsidRPr="00D07412">
        <w:rPr>
          <w:rStyle w:val="TagStyle"/>
          <w:rtl/>
        </w:rPr>
        <w:t xml:space="preserve"> &lt;&lt; יור &gt;&gt;</w:t>
      </w:r>
      <w:r>
        <w:rPr>
          <w:rtl/>
        </w:rPr>
        <w:t xml:space="preserve"> </w:t>
      </w:r>
    </w:p>
    <w:p w:rsidR="00D57F53" w:rsidRDefault="00D57F53" w:rsidP="00362300">
      <w:pPr>
        <w:rPr>
          <w:rtl/>
          <w:lang w:eastAsia="he-IL"/>
        </w:rPr>
      </w:pPr>
    </w:p>
    <w:p w:rsidR="00D57F53" w:rsidRDefault="00D57F53" w:rsidP="00362300">
      <w:pPr>
        <w:rPr>
          <w:rtl/>
          <w:lang w:eastAsia="he-IL"/>
        </w:rPr>
      </w:pPr>
      <w:bookmarkStart w:id="18233" w:name="_ETM_Q42_432000"/>
      <w:bookmarkEnd w:id="18233"/>
      <w:r w:rsidRPr="004429AF">
        <w:rPr>
          <w:rtl/>
          <w:lang w:eastAsia="he-IL"/>
        </w:rPr>
        <w:t>אל תיקח את זה אישית</w:t>
      </w:r>
      <w:r>
        <w:rPr>
          <w:rFonts w:hint="cs"/>
          <w:rtl/>
          <w:lang w:eastAsia="he-IL"/>
        </w:rPr>
        <w:t>.</w:t>
      </w:r>
    </w:p>
    <w:p w:rsidR="00D57F53" w:rsidRDefault="00D57F53" w:rsidP="00362300">
      <w:pPr>
        <w:rPr>
          <w:rtl/>
          <w:lang w:eastAsia="he-IL"/>
        </w:rPr>
      </w:pPr>
      <w:bookmarkStart w:id="18234" w:name="_ETM_Q42_430000"/>
      <w:bookmarkEnd w:id="18234"/>
    </w:p>
    <w:p w:rsidR="00D57F53" w:rsidRDefault="00D57F53" w:rsidP="00362300">
      <w:pPr>
        <w:pStyle w:val="-"/>
        <w:keepNext/>
        <w:rPr>
          <w:rtl/>
        </w:rPr>
      </w:pPr>
      <w:bookmarkStart w:id="18235" w:name="ET_speakercontinue_6156_12"/>
      <w:r w:rsidRPr="004429AF">
        <w:rPr>
          <w:rStyle w:val="TagStyle"/>
          <w:rtl/>
        </w:rPr>
        <w:t xml:space="preserve"> &lt;&lt; דובר_המשך &gt;&gt; </w:t>
      </w:r>
      <w:r>
        <w:rPr>
          <w:rtl/>
        </w:rPr>
        <w:t>גלעד קריב (העבודה):</w:t>
      </w:r>
      <w:r w:rsidRPr="004429AF">
        <w:rPr>
          <w:rStyle w:val="TagStyle"/>
          <w:rtl/>
        </w:rPr>
        <w:t xml:space="preserve"> &lt;&lt; דובר_המשך &gt;&gt;</w:t>
      </w:r>
      <w:r>
        <w:rPr>
          <w:rtl/>
        </w:rPr>
        <w:t xml:space="preserve"> </w:t>
      </w:r>
      <w:bookmarkEnd w:id="18235"/>
    </w:p>
    <w:p w:rsidR="00D57F53" w:rsidRDefault="00D57F53" w:rsidP="00722C32">
      <w:pPr>
        <w:rPr>
          <w:rtl/>
          <w:lang w:eastAsia="he-IL"/>
        </w:rPr>
      </w:pPr>
    </w:p>
    <w:p w:rsidR="00FB55D8" w:rsidRDefault="00D57F53" w:rsidP="00FB55D8">
      <w:pPr>
        <w:rPr>
          <w:rtl/>
          <w:lang w:eastAsia="he-IL"/>
        </w:rPr>
      </w:pPr>
      <w:r>
        <w:rPr>
          <w:rFonts w:hint="cs"/>
          <w:rtl/>
        </w:rPr>
        <w:t xml:space="preserve">חבר הכנסת ואטורי </w:t>
      </w:r>
      <w:r w:rsidR="00FB55D8">
        <w:rPr>
          <w:rFonts w:hint="eastAsia"/>
          <w:rtl/>
        </w:rPr>
        <w:t>–</w:t>
      </w:r>
      <w:r w:rsidR="00FB55D8">
        <w:rPr>
          <w:rFonts w:hint="cs"/>
          <w:rtl/>
        </w:rPr>
        <w:t xml:space="preserve"> </w:t>
      </w:r>
      <w:r>
        <w:rPr>
          <w:rFonts w:hint="cs"/>
          <w:rtl/>
        </w:rPr>
        <w:t>עכשיו אני נאלץ לשנות את כל הנאום.</w:t>
      </w:r>
      <w:r w:rsidR="00FB55D8">
        <w:rPr>
          <w:rFonts w:hint="cs"/>
          <w:rtl/>
        </w:rPr>
        <w:t xml:space="preserve"> </w:t>
      </w:r>
      <w:r w:rsidR="00FB55D8">
        <w:rPr>
          <w:rFonts w:hint="cs"/>
          <w:rtl/>
          <w:lang w:eastAsia="he-IL"/>
        </w:rPr>
        <w:t>אני תכננתי להיות איתך בדיאלוג צמוד חצי שעה.</w:t>
      </w:r>
    </w:p>
    <w:p w:rsidR="00D57F53" w:rsidRDefault="00D57F53" w:rsidP="00FB55D8">
      <w:pPr>
        <w:rPr>
          <w:rtl/>
        </w:rPr>
      </w:pPr>
    </w:p>
    <w:p w:rsidR="00D57F53" w:rsidRDefault="00D57F53" w:rsidP="00362300">
      <w:pPr>
        <w:pStyle w:val="af6"/>
        <w:keepNext/>
        <w:rPr>
          <w:rtl/>
        </w:rPr>
      </w:pPr>
      <w:bookmarkStart w:id="18236" w:name="ET_yor_6307_8"/>
      <w:r w:rsidRPr="00D07412">
        <w:rPr>
          <w:rStyle w:val="TagStyle"/>
          <w:rtl/>
        </w:rPr>
        <w:t xml:space="preserve">&lt;&lt; יור &gt;&gt; </w:t>
      </w:r>
      <w:r>
        <w:rPr>
          <w:rtl/>
        </w:rPr>
        <w:t>היו"ר יבגני סובה:</w:t>
      </w:r>
      <w:r w:rsidRPr="00D07412">
        <w:rPr>
          <w:rStyle w:val="TagStyle"/>
          <w:rtl/>
        </w:rPr>
        <w:t xml:space="preserve"> &lt;&lt; יור &gt;&gt;</w:t>
      </w:r>
      <w:r>
        <w:rPr>
          <w:rtl/>
        </w:rPr>
        <w:t xml:space="preserve"> </w:t>
      </w:r>
      <w:bookmarkEnd w:id="18236"/>
    </w:p>
    <w:p w:rsidR="00D57F53" w:rsidRDefault="00D57F53" w:rsidP="00362300">
      <w:pPr>
        <w:rPr>
          <w:rtl/>
          <w:lang w:eastAsia="he-IL"/>
        </w:rPr>
      </w:pPr>
    </w:p>
    <w:p w:rsidR="00D57F53" w:rsidRDefault="00D57F53" w:rsidP="00362300">
      <w:pPr>
        <w:rPr>
          <w:rtl/>
          <w:lang w:eastAsia="he-IL"/>
        </w:rPr>
      </w:pPr>
      <w:bookmarkStart w:id="18237" w:name="_ETM_Q42_437000"/>
      <w:bookmarkEnd w:id="18237"/>
      <w:r>
        <w:rPr>
          <w:rFonts w:hint="cs"/>
          <w:rtl/>
          <w:lang w:eastAsia="he-IL"/>
        </w:rPr>
        <w:t>תוך חמש דקות הוא חוזר.</w:t>
      </w:r>
    </w:p>
    <w:p w:rsidR="00D57F53" w:rsidRDefault="00D57F53" w:rsidP="00362300">
      <w:pPr>
        <w:rPr>
          <w:rtl/>
          <w:lang w:eastAsia="he-IL"/>
        </w:rPr>
      </w:pPr>
      <w:bookmarkStart w:id="18238" w:name="_ETM_Q42_441000"/>
      <w:bookmarkEnd w:id="18238"/>
    </w:p>
    <w:p w:rsidR="00D57F53" w:rsidRDefault="00D57F53" w:rsidP="00362300">
      <w:pPr>
        <w:pStyle w:val="af5"/>
        <w:keepNext/>
        <w:rPr>
          <w:rtl/>
        </w:rPr>
      </w:pPr>
      <w:bookmarkStart w:id="18239" w:name="ET_interruption_6162_14"/>
      <w:r w:rsidRPr="004429AF">
        <w:rPr>
          <w:rStyle w:val="TagStyle"/>
          <w:rtl/>
        </w:rPr>
        <w:t xml:space="preserve">&lt;&lt; קריאה &gt;&gt; </w:t>
      </w:r>
      <w:r>
        <w:rPr>
          <w:rtl/>
        </w:rPr>
        <w:t>ניסים ואטורי (הליכוד):</w:t>
      </w:r>
      <w:r w:rsidRPr="004429AF">
        <w:rPr>
          <w:rStyle w:val="TagStyle"/>
          <w:rtl/>
        </w:rPr>
        <w:t xml:space="preserve"> &lt;&lt; קריאה &gt;&gt;</w:t>
      </w:r>
      <w:r>
        <w:rPr>
          <w:rtl/>
        </w:rPr>
        <w:t xml:space="preserve"> </w:t>
      </w:r>
      <w:bookmarkEnd w:id="18239"/>
    </w:p>
    <w:p w:rsidR="00D57F53" w:rsidRDefault="00D57F53" w:rsidP="00722C32">
      <w:pPr>
        <w:rPr>
          <w:rtl/>
          <w:lang w:eastAsia="he-IL"/>
        </w:rPr>
      </w:pPr>
    </w:p>
    <w:p w:rsidR="00D57F53" w:rsidRDefault="00D57F53" w:rsidP="00362300">
      <w:pPr>
        <w:rPr>
          <w:rtl/>
        </w:rPr>
      </w:pPr>
      <w:r>
        <w:rPr>
          <w:rFonts w:hint="cs"/>
          <w:rtl/>
        </w:rPr>
        <w:t>אני חוזר.</w:t>
      </w:r>
    </w:p>
    <w:p w:rsidR="00D57F53" w:rsidRDefault="00D57F53" w:rsidP="00362300">
      <w:pPr>
        <w:rPr>
          <w:rtl/>
        </w:rPr>
      </w:pPr>
    </w:p>
    <w:p w:rsidR="00D57F53" w:rsidRDefault="00D57F53" w:rsidP="00362300">
      <w:pPr>
        <w:pStyle w:val="af6"/>
        <w:keepNext/>
        <w:rPr>
          <w:rtl/>
        </w:rPr>
      </w:pPr>
      <w:r w:rsidRPr="00D07412">
        <w:rPr>
          <w:rStyle w:val="TagStyle"/>
          <w:rtl/>
        </w:rPr>
        <w:t xml:space="preserve">&lt;&lt; יור &gt;&gt; </w:t>
      </w:r>
      <w:r>
        <w:rPr>
          <w:rtl/>
        </w:rPr>
        <w:t>היו"ר יבגני סובה:</w:t>
      </w:r>
      <w:r w:rsidRPr="00D07412">
        <w:rPr>
          <w:rStyle w:val="TagStyle"/>
          <w:rtl/>
        </w:rPr>
        <w:t xml:space="preserve"> &lt;&lt; יור &gt;&gt;</w:t>
      </w:r>
      <w:r>
        <w:rPr>
          <w:rtl/>
        </w:rPr>
        <w:t xml:space="preserve"> </w:t>
      </w:r>
    </w:p>
    <w:p w:rsidR="00D57F53" w:rsidRDefault="00D57F53" w:rsidP="00722C32">
      <w:pPr>
        <w:rPr>
          <w:rtl/>
          <w:lang w:eastAsia="he-IL"/>
        </w:rPr>
      </w:pPr>
    </w:p>
    <w:p w:rsidR="00D57F53" w:rsidRDefault="00D57F53" w:rsidP="00362300">
      <w:pPr>
        <w:rPr>
          <w:rtl/>
          <w:lang w:eastAsia="he-IL"/>
        </w:rPr>
      </w:pPr>
      <w:bookmarkStart w:id="18240" w:name="_ETM_Q42_445000"/>
      <w:bookmarkEnd w:id="18240"/>
      <w:r>
        <w:rPr>
          <w:rFonts w:hint="cs"/>
          <w:rtl/>
          <w:lang w:eastAsia="he-IL"/>
        </w:rPr>
        <w:t xml:space="preserve">הוא עדיין לא הפעיל </w:t>
      </w:r>
      <w:bookmarkStart w:id="18241" w:name="_ETM_Q42_447000"/>
      <w:bookmarkEnd w:id="18241"/>
      <w:r>
        <w:rPr>
          <w:rFonts w:hint="cs"/>
          <w:rtl/>
          <w:lang w:eastAsia="he-IL"/>
        </w:rPr>
        <w:t>לך את השעון. עוד לא הפעלת את השעון.</w:t>
      </w:r>
      <w:bookmarkStart w:id="18242" w:name="_ETM_Q42_452000"/>
      <w:bookmarkEnd w:id="18242"/>
      <w:r>
        <w:rPr>
          <w:rFonts w:hint="cs"/>
          <w:rtl/>
          <w:lang w:eastAsia="he-IL"/>
        </w:rPr>
        <w:t xml:space="preserve"> רגע, כמה </w:t>
      </w:r>
      <w:bookmarkStart w:id="18243" w:name="_ETM_Q42_455000"/>
      <w:bookmarkEnd w:id="18243"/>
      <w:r>
        <w:rPr>
          <w:rFonts w:hint="cs"/>
          <w:rtl/>
          <w:lang w:eastAsia="he-IL"/>
        </w:rPr>
        <w:t>סיכמתם? 30 דקות.</w:t>
      </w:r>
    </w:p>
    <w:p w:rsidR="00D57F53" w:rsidRDefault="00D57F53" w:rsidP="00362300">
      <w:pPr>
        <w:rPr>
          <w:rtl/>
          <w:lang w:eastAsia="he-IL"/>
        </w:rPr>
      </w:pPr>
    </w:p>
    <w:p w:rsidR="00D57F53" w:rsidRDefault="00D57F53" w:rsidP="00362300">
      <w:pPr>
        <w:pStyle w:val="af5"/>
        <w:keepNext/>
        <w:rPr>
          <w:rtl/>
        </w:rPr>
      </w:pPr>
      <w:bookmarkStart w:id="18244" w:name="ET_interruption_6635_15"/>
      <w:r w:rsidRPr="004429AF">
        <w:rPr>
          <w:rStyle w:val="TagStyle"/>
          <w:rtl/>
        </w:rPr>
        <w:t xml:space="preserve"> &lt;&lt; קריאה &gt;&gt; </w:t>
      </w:r>
      <w:r>
        <w:rPr>
          <w:rtl/>
        </w:rPr>
        <w:t>שר החקלאות וביטחון המזון אבי דיכטר:</w:t>
      </w:r>
      <w:r w:rsidRPr="004429AF">
        <w:rPr>
          <w:rStyle w:val="TagStyle"/>
          <w:rtl/>
        </w:rPr>
        <w:t xml:space="preserve"> &lt;&lt; קריאה &gt;&gt;</w:t>
      </w:r>
      <w:r>
        <w:rPr>
          <w:rtl/>
        </w:rPr>
        <w:t xml:space="preserve"> </w:t>
      </w:r>
      <w:bookmarkEnd w:id="18244"/>
    </w:p>
    <w:p w:rsidR="00D57F53" w:rsidRDefault="00D57F53" w:rsidP="00722C32">
      <w:pPr>
        <w:rPr>
          <w:rtl/>
          <w:lang w:eastAsia="he-IL"/>
        </w:rPr>
      </w:pPr>
    </w:p>
    <w:p w:rsidR="00D57F53" w:rsidRDefault="00D57F53" w:rsidP="00362300">
      <w:pPr>
        <w:rPr>
          <w:rtl/>
        </w:rPr>
      </w:pPr>
      <w:bookmarkStart w:id="18245" w:name="_ETM_Q42_454000"/>
      <w:bookmarkEnd w:id="18245"/>
      <w:r>
        <w:rPr>
          <w:rFonts w:hint="cs"/>
          <w:rtl/>
        </w:rPr>
        <w:t xml:space="preserve">גלעד, אתה אמור לדבר לגופו של נושא, לא לגופו של היושב-ראש, אבל אפשר תקדים מדי </w:t>
      </w:r>
      <w:bookmarkStart w:id="18246" w:name="_ETM_Q42_457000"/>
      <w:bookmarkEnd w:id="18246"/>
      <w:r>
        <w:rPr>
          <w:rFonts w:hint="cs"/>
          <w:rtl/>
        </w:rPr>
        <w:t>פעם.</w:t>
      </w:r>
    </w:p>
    <w:p w:rsidR="00D57F53" w:rsidRDefault="00D57F53" w:rsidP="00362300">
      <w:pPr>
        <w:rPr>
          <w:rtl/>
        </w:rPr>
      </w:pPr>
    </w:p>
    <w:p w:rsidR="00D57F53" w:rsidRDefault="00D57F53" w:rsidP="00362300">
      <w:pPr>
        <w:pStyle w:val="-"/>
        <w:keepNext/>
        <w:rPr>
          <w:rtl/>
        </w:rPr>
      </w:pPr>
      <w:bookmarkStart w:id="18247" w:name="ET_speakercontinue_6156_6"/>
      <w:r w:rsidRPr="00D07412">
        <w:rPr>
          <w:rStyle w:val="TagStyle"/>
          <w:rtl/>
        </w:rPr>
        <w:t xml:space="preserve"> &lt;&lt; דובר_המשך &gt;&gt; </w:t>
      </w:r>
      <w:r>
        <w:rPr>
          <w:rtl/>
        </w:rPr>
        <w:t>גלעד קריב (העבודה):</w:t>
      </w:r>
      <w:r w:rsidRPr="00D07412">
        <w:rPr>
          <w:rStyle w:val="TagStyle"/>
          <w:rtl/>
        </w:rPr>
        <w:t xml:space="preserve"> &lt;&lt; דובר_המשך &gt;&gt;</w:t>
      </w:r>
      <w:r>
        <w:rPr>
          <w:rtl/>
        </w:rPr>
        <w:t xml:space="preserve"> </w:t>
      </w:r>
      <w:bookmarkEnd w:id="18247"/>
    </w:p>
    <w:p w:rsidR="00D57F53" w:rsidRDefault="00D57F53" w:rsidP="00722C32">
      <w:pPr>
        <w:rPr>
          <w:rtl/>
          <w:lang w:eastAsia="he-IL"/>
        </w:rPr>
      </w:pPr>
    </w:p>
    <w:p w:rsidR="00D57F53" w:rsidRDefault="00D57F53" w:rsidP="00362300">
      <w:pPr>
        <w:rPr>
          <w:rtl/>
          <w:lang w:eastAsia="he-IL"/>
        </w:rPr>
      </w:pPr>
      <w:r>
        <w:rPr>
          <w:rFonts w:hint="cs"/>
          <w:rtl/>
          <w:lang w:eastAsia="he-IL"/>
        </w:rPr>
        <w:t xml:space="preserve">אז אדוני שר החקלאות, אני רוצה לדבר בהתחלה דווקא לגופו של תפקיד. </w:t>
      </w:r>
      <w:bookmarkStart w:id="18248" w:name="_ETM_Q42_472000"/>
      <w:bookmarkEnd w:id="18248"/>
      <w:r w:rsidRPr="004429AF">
        <w:rPr>
          <w:rtl/>
          <w:lang w:eastAsia="he-IL"/>
        </w:rPr>
        <w:t>בימים האחרונים</w:t>
      </w:r>
      <w:r>
        <w:rPr>
          <w:rFonts w:hint="cs"/>
          <w:rtl/>
          <w:lang w:eastAsia="he-IL"/>
        </w:rPr>
        <w:t>,</w:t>
      </w:r>
      <w:r w:rsidRPr="004429AF">
        <w:rPr>
          <w:rtl/>
          <w:lang w:eastAsia="he-IL"/>
        </w:rPr>
        <w:t xml:space="preserve"> או לפני כמה ימים</w:t>
      </w:r>
      <w:r>
        <w:rPr>
          <w:rFonts w:hint="cs"/>
          <w:rtl/>
          <w:lang w:eastAsia="he-IL"/>
        </w:rPr>
        <w:t>,</w:t>
      </w:r>
      <w:r w:rsidRPr="004429AF">
        <w:rPr>
          <w:rtl/>
          <w:lang w:eastAsia="he-IL"/>
        </w:rPr>
        <w:t xml:space="preserve"> אתה תשמח לשמוע</w:t>
      </w:r>
      <w:r>
        <w:rPr>
          <w:rFonts w:hint="cs"/>
          <w:rtl/>
          <w:lang w:eastAsia="he-IL"/>
        </w:rPr>
        <w:t>,</w:t>
      </w:r>
      <w:r>
        <w:rPr>
          <w:rtl/>
          <w:lang w:eastAsia="he-IL"/>
        </w:rPr>
        <w:t xml:space="preserve"> </w:t>
      </w:r>
      <w:r w:rsidRPr="004429AF">
        <w:rPr>
          <w:rtl/>
          <w:lang w:eastAsia="he-IL"/>
        </w:rPr>
        <w:t xml:space="preserve">ישבתי עם </w:t>
      </w:r>
      <w:r>
        <w:rPr>
          <w:rFonts w:hint="cs"/>
          <w:rtl/>
          <w:lang w:eastAsia="he-IL"/>
        </w:rPr>
        <w:t xml:space="preserve">אחד </w:t>
      </w:r>
      <w:r w:rsidRPr="004429AF">
        <w:rPr>
          <w:rtl/>
          <w:lang w:eastAsia="he-IL"/>
        </w:rPr>
        <w:t xml:space="preserve">הגורמים </w:t>
      </w:r>
      <w:r>
        <w:rPr>
          <w:rFonts w:hint="cs"/>
          <w:rtl/>
          <w:lang w:eastAsia="he-IL"/>
        </w:rPr>
        <w:t>ב</w:t>
      </w:r>
      <w:r w:rsidRPr="004429AF">
        <w:rPr>
          <w:rtl/>
          <w:lang w:eastAsia="he-IL"/>
        </w:rPr>
        <w:t>תנועות ההתיישבות</w:t>
      </w:r>
      <w:r>
        <w:rPr>
          <w:rFonts w:hint="cs"/>
          <w:rtl/>
          <w:lang w:eastAsia="he-IL"/>
        </w:rPr>
        <w:t>יות במרחב הכפרי,</w:t>
      </w:r>
      <w:r w:rsidRPr="004429AF">
        <w:rPr>
          <w:rtl/>
          <w:lang w:eastAsia="he-IL"/>
        </w:rPr>
        <w:t xml:space="preserve"> והוא </w:t>
      </w:r>
      <w:r>
        <w:rPr>
          <w:rFonts w:hint="cs"/>
          <w:rtl/>
          <w:lang w:eastAsia="he-IL"/>
        </w:rPr>
        <w:t xml:space="preserve">ציין </w:t>
      </w:r>
      <w:r w:rsidRPr="004429AF">
        <w:rPr>
          <w:rtl/>
          <w:lang w:eastAsia="he-IL"/>
        </w:rPr>
        <w:t>אותך לשבח</w:t>
      </w:r>
      <w:r>
        <w:rPr>
          <w:rFonts w:hint="cs"/>
          <w:rtl/>
          <w:lang w:eastAsia="he-IL"/>
        </w:rPr>
        <w:t>. הוא</w:t>
      </w:r>
      <w:r w:rsidRPr="004429AF">
        <w:rPr>
          <w:rtl/>
          <w:lang w:eastAsia="he-IL"/>
        </w:rPr>
        <w:t xml:space="preserve"> אמר שבהרבה מאוד נושאים שקשורים במרחב הכפרי</w:t>
      </w:r>
      <w:r>
        <w:rPr>
          <w:rFonts w:hint="cs"/>
          <w:rtl/>
          <w:lang w:eastAsia="he-IL"/>
        </w:rPr>
        <w:t>,</w:t>
      </w:r>
      <w:r w:rsidRPr="004429AF">
        <w:rPr>
          <w:rtl/>
          <w:lang w:eastAsia="he-IL"/>
        </w:rPr>
        <w:t xml:space="preserve"> בחקלאות</w:t>
      </w:r>
      <w:r>
        <w:rPr>
          <w:rFonts w:hint="cs"/>
          <w:rtl/>
          <w:lang w:eastAsia="he-IL"/>
        </w:rPr>
        <w:t>,</w:t>
      </w:r>
      <w:r w:rsidRPr="004429AF">
        <w:rPr>
          <w:rtl/>
          <w:lang w:eastAsia="he-IL"/>
        </w:rPr>
        <w:t xml:space="preserve"> הם מוצאים </w:t>
      </w:r>
      <w:r>
        <w:rPr>
          <w:rFonts w:hint="cs"/>
          <w:rtl/>
          <w:lang w:eastAsia="he-IL"/>
        </w:rPr>
        <w:t>ב</w:t>
      </w:r>
      <w:r w:rsidRPr="004429AF">
        <w:rPr>
          <w:rtl/>
          <w:lang w:eastAsia="he-IL"/>
        </w:rPr>
        <w:t>ך אוזן קשבת</w:t>
      </w:r>
      <w:r>
        <w:rPr>
          <w:rFonts w:hint="cs"/>
          <w:rtl/>
          <w:lang w:eastAsia="he-IL"/>
        </w:rPr>
        <w:t>.</w:t>
      </w:r>
      <w:r w:rsidRPr="004429AF">
        <w:rPr>
          <w:rtl/>
          <w:lang w:eastAsia="he-IL"/>
        </w:rPr>
        <w:t xml:space="preserve"> והאמת היא </w:t>
      </w:r>
      <w:r>
        <w:rPr>
          <w:rFonts w:hint="cs"/>
          <w:rtl/>
          <w:lang w:eastAsia="he-IL"/>
        </w:rPr>
        <w:t>ש</w:t>
      </w:r>
      <w:r w:rsidRPr="004429AF">
        <w:rPr>
          <w:rtl/>
          <w:lang w:eastAsia="he-IL"/>
        </w:rPr>
        <w:t>שמחתי לשמוע</w:t>
      </w:r>
      <w:r>
        <w:rPr>
          <w:rFonts w:hint="cs"/>
          <w:rtl/>
          <w:lang w:eastAsia="he-IL"/>
        </w:rPr>
        <w:t>,</w:t>
      </w:r>
      <w:r w:rsidRPr="004429AF">
        <w:rPr>
          <w:rtl/>
          <w:lang w:eastAsia="he-IL"/>
        </w:rPr>
        <w:t xml:space="preserve"> כי מעבר למחלוקות הפוליטיות והמפלגתיות</w:t>
      </w:r>
      <w:r>
        <w:rPr>
          <w:rFonts w:hint="cs"/>
          <w:rtl/>
          <w:lang w:eastAsia="he-IL"/>
        </w:rPr>
        <w:t>,</w:t>
      </w:r>
      <w:r w:rsidRPr="004429AF">
        <w:rPr>
          <w:rtl/>
          <w:lang w:eastAsia="he-IL"/>
        </w:rPr>
        <w:t xml:space="preserve"> אנחנו נמצאים בשעה כל כך קשה למדינת ישראל ולחברה הישראלית</w:t>
      </w:r>
      <w:r>
        <w:rPr>
          <w:rFonts w:hint="cs"/>
          <w:rtl/>
          <w:lang w:eastAsia="he-IL"/>
        </w:rPr>
        <w:t>, ואחד</w:t>
      </w:r>
      <w:r w:rsidRPr="004429AF">
        <w:rPr>
          <w:rtl/>
          <w:lang w:eastAsia="he-IL"/>
        </w:rPr>
        <w:t xml:space="preserve"> המגזרים שנדרשים להתמודדות מאוד קשה זהו המגזר החקלאי</w:t>
      </w:r>
      <w:r>
        <w:rPr>
          <w:rFonts w:hint="cs"/>
          <w:rtl/>
          <w:lang w:eastAsia="he-IL"/>
        </w:rPr>
        <w:t>,</w:t>
      </w:r>
      <w:r w:rsidRPr="004429AF">
        <w:rPr>
          <w:rtl/>
          <w:lang w:eastAsia="he-IL"/>
        </w:rPr>
        <w:t xml:space="preserve"> ולכן </w:t>
      </w:r>
      <w:r>
        <w:rPr>
          <w:rFonts w:hint="cs"/>
          <w:rtl/>
          <w:lang w:eastAsia="he-IL"/>
        </w:rPr>
        <w:t>מעבר ל</w:t>
      </w:r>
      <w:r w:rsidRPr="004429AF">
        <w:rPr>
          <w:rtl/>
          <w:lang w:eastAsia="he-IL"/>
        </w:rPr>
        <w:t>מחלוקות הפוליטיות שמחתי לשמוע תחושה של אנשים מהשטח</w:t>
      </w:r>
      <w:r>
        <w:rPr>
          <w:rFonts w:hint="cs"/>
          <w:rtl/>
          <w:lang w:eastAsia="he-IL"/>
        </w:rPr>
        <w:t>,</w:t>
      </w:r>
      <w:r w:rsidRPr="004429AF">
        <w:rPr>
          <w:rtl/>
          <w:lang w:eastAsia="he-IL"/>
        </w:rPr>
        <w:t xml:space="preserve"> שיש להם אצלך דלת פתוחה</w:t>
      </w:r>
      <w:r>
        <w:rPr>
          <w:rFonts w:hint="cs"/>
          <w:rtl/>
          <w:lang w:eastAsia="he-IL"/>
        </w:rPr>
        <w:t>.</w:t>
      </w:r>
    </w:p>
    <w:p w:rsidR="00D57F53" w:rsidRDefault="00D57F53" w:rsidP="00362300">
      <w:pPr>
        <w:rPr>
          <w:rtl/>
          <w:lang w:eastAsia="he-IL"/>
        </w:rPr>
      </w:pPr>
    </w:p>
    <w:p w:rsidR="00D57F53" w:rsidRDefault="00D57F53" w:rsidP="00F45F24">
      <w:pPr>
        <w:rPr>
          <w:rtl/>
          <w:lang w:eastAsia="he-IL"/>
        </w:rPr>
      </w:pPr>
      <w:bookmarkStart w:id="18249" w:name="_ETM_Q42_535000"/>
      <w:bookmarkEnd w:id="18249"/>
      <w:r w:rsidRPr="004429AF">
        <w:rPr>
          <w:rtl/>
          <w:lang w:eastAsia="he-IL"/>
        </w:rPr>
        <w:t>אבל אדוני השר דיכטר</w:t>
      </w:r>
      <w:r>
        <w:rPr>
          <w:rFonts w:hint="cs"/>
          <w:rtl/>
          <w:lang w:eastAsia="he-IL"/>
        </w:rPr>
        <w:t>,</w:t>
      </w:r>
      <w:r>
        <w:rPr>
          <w:rtl/>
          <w:lang w:eastAsia="he-IL"/>
        </w:rPr>
        <w:t xml:space="preserve"> אי</w:t>
      </w:r>
      <w:r>
        <w:rPr>
          <w:rFonts w:hint="cs"/>
          <w:rtl/>
          <w:lang w:eastAsia="he-IL"/>
        </w:rPr>
        <w:t>-</w:t>
      </w:r>
      <w:r w:rsidRPr="004429AF">
        <w:rPr>
          <w:rtl/>
          <w:lang w:eastAsia="he-IL"/>
        </w:rPr>
        <w:t xml:space="preserve">אפשר גם להתעלם </w:t>
      </w:r>
      <w:r>
        <w:rPr>
          <w:rFonts w:hint="cs"/>
          <w:rtl/>
          <w:lang w:eastAsia="he-IL"/>
        </w:rPr>
        <w:t>מ</w:t>
      </w:r>
      <w:r w:rsidRPr="004429AF">
        <w:rPr>
          <w:rtl/>
          <w:lang w:eastAsia="he-IL"/>
        </w:rPr>
        <w:t>זה שבימים האחרונים השם שלך עלה כמועמד אפשרי לתפקיד החשוב של השר לב</w:t>
      </w:r>
      <w:r>
        <w:rPr>
          <w:rFonts w:hint="cs"/>
          <w:rtl/>
          <w:lang w:eastAsia="he-IL"/>
        </w:rPr>
        <w:t>י</w:t>
      </w:r>
      <w:r w:rsidRPr="004429AF">
        <w:rPr>
          <w:rtl/>
          <w:lang w:eastAsia="he-IL"/>
        </w:rPr>
        <w:t>טחון לאומי</w:t>
      </w:r>
      <w:r>
        <w:rPr>
          <w:rFonts w:hint="cs"/>
          <w:rtl/>
          <w:lang w:eastAsia="he-IL"/>
        </w:rPr>
        <w:t>,</w:t>
      </w:r>
      <w:r w:rsidRPr="004429AF">
        <w:rPr>
          <w:rtl/>
          <w:lang w:eastAsia="he-IL"/>
        </w:rPr>
        <w:t xml:space="preserve"> </w:t>
      </w:r>
      <w:r>
        <w:rPr>
          <w:rFonts w:hint="cs"/>
          <w:rtl/>
          <w:lang w:eastAsia="he-IL"/>
        </w:rPr>
        <w:t xml:space="preserve">לאור הרקע </w:t>
      </w:r>
      <w:r w:rsidRPr="004429AF">
        <w:rPr>
          <w:rtl/>
          <w:lang w:eastAsia="he-IL"/>
        </w:rPr>
        <w:t xml:space="preserve">המבצעי והביטחוני </w:t>
      </w:r>
      <w:r>
        <w:rPr>
          <w:rFonts w:hint="cs"/>
          <w:rtl/>
          <w:lang w:eastAsia="he-IL"/>
        </w:rPr>
        <w:t>שלך</w:t>
      </w:r>
      <w:bookmarkStart w:id="18250" w:name="_ETM_Q42_553000"/>
      <w:bookmarkEnd w:id="18250"/>
      <w:r>
        <w:rPr>
          <w:rFonts w:hint="cs"/>
          <w:rtl/>
          <w:lang w:eastAsia="he-IL"/>
        </w:rPr>
        <w:t xml:space="preserve"> </w:t>
      </w:r>
      <w:r w:rsidR="00F45F24">
        <w:rPr>
          <w:rFonts w:hint="cs"/>
          <w:rtl/>
          <w:lang w:eastAsia="he-IL"/>
        </w:rPr>
        <w:t>– –</w:t>
      </w:r>
    </w:p>
    <w:p w:rsidR="00D57F53" w:rsidRDefault="00D57F53" w:rsidP="00362300">
      <w:pPr>
        <w:rPr>
          <w:rtl/>
          <w:lang w:eastAsia="he-IL"/>
        </w:rPr>
      </w:pPr>
    </w:p>
    <w:p w:rsidR="00D57F53" w:rsidRDefault="00D57F53" w:rsidP="00362300">
      <w:pPr>
        <w:pStyle w:val="af6"/>
        <w:keepNext/>
        <w:rPr>
          <w:rtl/>
        </w:rPr>
      </w:pPr>
      <w:bookmarkStart w:id="18251" w:name="ET_yor_6307_9"/>
      <w:r w:rsidRPr="00251CA1">
        <w:rPr>
          <w:rStyle w:val="TagStyle"/>
          <w:rtl/>
        </w:rPr>
        <w:t xml:space="preserve"> &lt;&lt; יור &gt;&gt; </w:t>
      </w:r>
      <w:r>
        <w:rPr>
          <w:rtl/>
        </w:rPr>
        <w:t>היו"ר יבגני סובה:</w:t>
      </w:r>
      <w:r w:rsidRPr="00251CA1">
        <w:rPr>
          <w:rStyle w:val="TagStyle"/>
          <w:rtl/>
        </w:rPr>
        <w:t xml:space="preserve"> &lt;&lt; יור &gt;&gt;</w:t>
      </w:r>
      <w:r>
        <w:rPr>
          <w:rtl/>
        </w:rPr>
        <w:t xml:space="preserve"> </w:t>
      </w:r>
      <w:bookmarkEnd w:id="18251"/>
    </w:p>
    <w:p w:rsidR="00D57F53" w:rsidRDefault="00D57F53" w:rsidP="00722C32">
      <w:pPr>
        <w:rPr>
          <w:rtl/>
          <w:lang w:eastAsia="he-IL"/>
        </w:rPr>
      </w:pPr>
    </w:p>
    <w:p w:rsidR="00D57F53" w:rsidRDefault="00D57F53" w:rsidP="00362300">
      <w:pPr>
        <w:rPr>
          <w:rtl/>
          <w:lang w:eastAsia="he-IL"/>
        </w:rPr>
      </w:pPr>
      <w:r>
        <w:rPr>
          <w:rFonts w:hint="cs"/>
          <w:rtl/>
          <w:lang w:eastAsia="he-IL"/>
        </w:rPr>
        <w:t>הוא גם היה השר בעבר.</w:t>
      </w:r>
    </w:p>
    <w:p w:rsidR="00D57F53" w:rsidRDefault="00D57F53" w:rsidP="00362300">
      <w:pPr>
        <w:rPr>
          <w:rtl/>
          <w:lang w:eastAsia="he-IL"/>
        </w:rPr>
      </w:pPr>
    </w:p>
    <w:p w:rsidR="00D57F53" w:rsidRDefault="00D57F53" w:rsidP="00362300">
      <w:pPr>
        <w:pStyle w:val="-"/>
        <w:keepNext/>
        <w:rPr>
          <w:rtl/>
        </w:rPr>
      </w:pPr>
      <w:bookmarkStart w:id="18252" w:name="ET_speakercontinue_6156_10"/>
      <w:r w:rsidRPr="00251CA1">
        <w:rPr>
          <w:rStyle w:val="TagStyle"/>
          <w:rtl/>
        </w:rPr>
        <w:t xml:space="preserve"> &lt;&lt; דובר_המשך &gt;&gt; </w:t>
      </w:r>
      <w:r>
        <w:rPr>
          <w:rtl/>
        </w:rPr>
        <w:t>גלעד קריב (העבודה):</w:t>
      </w:r>
      <w:r w:rsidRPr="00251CA1">
        <w:rPr>
          <w:rStyle w:val="TagStyle"/>
          <w:rtl/>
        </w:rPr>
        <w:t xml:space="preserve"> &lt;&lt; דובר_המשך &gt;&gt;</w:t>
      </w:r>
      <w:r>
        <w:rPr>
          <w:rtl/>
        </w:rPr>
        <w:t xml:space="preserve"> </w:t>
      </w:r>
      <w:bookmarkEnd w:id="18252"/>
    </w:p>
    <w:p w:rsidR="00D57F53" w:rsidRDefault="00D57F53" w:rsidP="00722C32">
      <w:pPr>
        <w:rPr>
          <w:rtl/>
          <w:lang w:eastAsia="he-IL"/>
        </w:rPr>
      </w:pPr>
    </w:p>
    <w:p w:rsidR="00D57F53" w:rsidRDefault="00F45F24" w:rsidP="00F45F24">
      <w:pPr>
        <w:rPr>
          <w:rtl/>
          <w:lang w:eastAsia="he-IL"/>
        </w:rPr>
      </w:pPr>
      <w:r>
        <w:rPr>
          <w:rFonts w:hint="cs"/>
          <w:rtl/>
          <w:lang w:eastAsia="he-IL"/>
        </w:rPr>
        <w:t>– –</w:t>
      </w:r>
      <w:r w:rsidR="00D57F53">
        <w:rPr>
          <w:rFonts w:hint="cs"/>
          <w:rtl/>
          <w:lang w:eastAsia="he-IL"/>
        </w:rPr>
        <w:t xml:space="preserve"> ולאור הניסיון שלך במשרד. והינה</w:t>
      </w:r>
      <w:r w:rsidR="00FB55D8">
        <w:rPr>
          <w:rFonts w:hint="cs"/>
          <w:rtl/>
          <w:lang w:eastAsia="he-IL"/>
        </w:rPr>
        <w:t>,</w:t>
      </w:r>
      <w:r w:rsidR="00D57F53">
        <w:rPr>
          <w:rFonts w:hint="cs"/>
          <w:rtl/>
          <w:lang w:eastAsia="he-IL"/>
        </w:rPr>
        <w:t xml:space="preserve"> </w:t>
      </w:r>
      <w:bookmarkStart w:id="18253" w:name="_ETM_Q42_563000"/>
      <w:bookmarkEnd w:id="18253"/>
      <w:r w:rsidR="00D57F53">
        <w:rPr>
          <w:rFonts w:hint="cs"/>
          <w:rtl/>
          <w:lang w:eastAsia="he-IL"/>
        </w:rPr>
        <w:t xml:space="preserve">הולך </w:t>
      </w:r>
      <w:r w:rsidR="00D57F53" w:rsidRPr="004429AF">
        <w:rPr>
          <w:rtl/>
          <w:lang w:eastAsia="he-IL"/>
        </w:rPr>
        <w:t xml:space="preserve">מסתבר </w:t>
      </w:r>
      <w:r w:rsidR="00D57F53">
        <w:rPr>
          <w:rFonts w:hint="cs"/>
          <w:rtl/>
          <w:lang w:eastAsia="he-IL"/>
        </w:rPr>
        <w:t>שר</w:t>
      </w:r>
      <w:bookmarkStart w:id="18254" w:name="_ETM_Q42_566000"/>
      <w:bookmarkEnd w:id="18254"/>
      <w:r w:rsidR="00D57F53">
        <w:rPr>
          <w:rFonts w:hint="cs"/>
          <w:rtl/>
          <w:lang w:eastAsia="he-IL"/>
        </w:rPr>
        <w:t xml:space="preserve">אש הממשלה </w:t>
      </w:r>
      <w:r w:rsidR="00D57F53" w:rsidRPr="004429AF">
        <w:rPr>
          <w:rtl/>
          <w:lang w:eastAsia="he-IL"/>
        </w:rPr>
        <w:t>וסביבתו דווקא חושבים על אדם אחר מקרב חברי הממשלה</w:t>
      </w:r>
      <w:r w:rsidR="00D57F53">
        <w:rPr>
          <w:rFonts w:hint="cs"/>
          <w:rtl/>
          <w:lang w:eastAsia="he-IL"/>
        </w:rPr>
        <w:t>,</w:t>
      </w:r>
      <w:r w:rsidR="00D57F53">
        <w:rPr>
          <w:rtl/>
          <w:lang w:eastAsia="he-IL"/>
        </w:rPr>
        <w:t xml:space="preserve"> אדם שאין לו שום ניסיון מקצועי</w:t>
      </w:r>
      <w:r w:rsidR="00D57F53">
        <w:rPr>
          <w:rFonts w:hint="cs"/>
          <w:rtl/>
          <w:lang w:eastAsia="he-IL"/>
        </w:rPr>
        <w:t>,</w:t>
      </w:r>
      <w:r w:rsidR="00D57F53" w:rsidRPr="004429AF">
        <w:rPr>
          <w:rtl/>
          <w:lang w:eastAsia="he-IL"/>
        </w:rPr>
        <w:t xml:space="preserve"> פוליטי</w:t>
      </w:r>
      <w:r w:rsidR="00D57F53">
        <w:rPr>
          <w:rFonts w:hint="cs"/>
          <w:rtl/>
          <w:lang w:eastAsia="he-IL"/>
        </w:rPr>
        <w:t xml:space="preserve"> או</w:t>
      </w:r>
      <w:r w:rsidR="00D57F53" w:rsidRPr="004429AF">
        <w:rPr>
          <w:rtl/>
          <w:lang w:eastAsia="he-IL"/>
        </w:rPr>
        <w:t xml:space="preserve"> מיניסטריאלי עם התחום </w:t>
      </w:r>
      <w:r w:rsidR="00D57F53">
        <w:rPr>
          <w:rFonts w:hint="cs"/>
          <w:rtl/>
          <w:lang w:eastAsia="he-IL"/>
        </w:rPr>
        <w:t>האמור.</w:t>
      </w:r>
    </w:p>
    <w:p w:rsidR="00D57F53" w:rsidRDefault="00D57F53" w:rsidP="00362300">
      <w:pPr>
        <w:rPr>
          <w:rtl/>
          <w:lang w:eastAsia="he-IL"/>
        </w:rPr>
      </w:pPr>
    </w:p>
    <w:p w:rsidR="00D57F53" w:rsidRDefault="00D57F53" w:rsidP="00FB55D8">
      <w:pPr>
        <w:rPr>
          <w:rtl/>
          <w:lang w:eastAsia="he-IL"/>
        </w:rPr>
      </w:pPr>
      <w:bookmarkStart w:id="18255" w:name="_ETM_Q42_579000"/>
      <w:bookmarkEnd w:id="18255"/>
      <w:r w:rsidRPr="004429AF">
        <w:rPr>
          <w:rtl/>
          <w:lang w:eastAsia="he-IL"/>
        </w:rPr>
        <w:t>עכשיו</w:t>
      </w:r>
      <w:r>
        <w:rPr>
          <w:rFonts w:hint="cs"/>
          <w:rtl/>
          <w:lang w:eastAsia="he-IL"/>
        </w:rPr>
        <w:t>,</w:t>
      </w:r>
      <w:r w:rsidRPr="004429AF">
        <w:rPr>
          <w:rtl/>
          <w:lang w:eastAsia="he-IL"/>
        </w:rPr>
        <w:t xml:space="preserve"> אני גם מבין מהפרסומים בתקשורת</w:t>
      </w:r>
      <w:r>
        <w:rPr>
          <w:rFonts w:hint="cs"/>
          <w:rtl/>
          <w:lang w:eastAsia="he-IL"/>
        </w:rPr>
        <w:t xml:space="preserve"> ש</w:t>
      </w:r>
      <w:r w:rsidRPr="004429AF">
        <w:rPr>
          <w:rtl/>
          <w:lang w:eastAsia="he-IL"/>
        </w:rPr>
        <w:t xml:space="preserve">אתה רמזת </w:t>
      </w:r>
      <w:r>
        <w:rPr>
          <w:rFonts w:hint="cs"/>
          <w:rtl/>
          <w:lang w:eastAsia="he-IL"/>
        </w:rPr>
        <w:t xml:space="preserve">או </w:t>
      </w:r>
      <w:r w:rsidRPr="004429AF">
        <w:rPr>
          <w:rtl/>
          <w:lang w:eastAsia="he-IL"/>
        </w:rPr>
        <w:t>אמרת בדרך כזו או אחרת ש</w:t>
      </w:r>
      <w:r>
        <w:rPr>
          <w:rFonts w:hint="cs"/>
          <w:rtl/>
          <w:lang w:eastAsia="he-IL"/>
        </w:rPr>
        <w:t>א</w:t>
      </w:r>
      <w:r w:rsidRPr="004429AF">
        <w:rPr>
          <w:rtl/>
          <w:lang w:eastAsia="he-IL"/>
        </w:rPr>
        <w:t xml:space="preserve">ם מבקשים ממך להיכנס למשרד לביטחון לאומי אתה לא יכול להיות </w:t>
      </w:r>
      <w:r>
        <w:rPr>
          <w:rFonts w:hint="cs"/>
          <w:rtl/>
          <w:lang w:eastAsia="he-IL"/>
        </w:rPr>
        <w:t xml:space="preserve">פקק, אתה </w:t>
      </w:r>
      <w:r w:rsidRPr="004429AF">
        <w:rPr>
          <w:rtl/>
          <w:lang w:eastAsia="he-IL"/>
        </w:rPr>
        <w:t>לא מוכן להיות שסתום</w:t>
      </w:r>
      <w:r>
        <w:rPr>
          <w:rFonts w:hint="cs"/>
          <w:rtl/>
          <w:lang w:eastAsia="he-IL"/>
        </w:rPr>
        <w:t>,</w:t>
      </w:r>
      <w:r w:rsidRPr="004429AF">
        <w:rPr>
          <w:rtl/>
          <w:lang w:eastAsia="he-IL"/>
        </w:rPr>
        <w:t xml:space="preserve"> אתה לא מוכן להיות ממלא מקום</w:t>
      </w:r>
      <w:r>
        <w:rPr>
          <w:rFonts w:hint="cs"/>
          <w:rtl/>
          <w:lang w:eastAsia="he-IL"/>
        </w:rPr>
        <w:t>.</w:t>
      </w:r>
      <w:r w:rsidRPr="004429AF">
        <w:rPr>
          <w:rtl/>
          <w:lang w:eastAsia="he-IL"/>
        </w:rPr>
        <w:t xml:space="preserve"> בכל זאת מדובר בשעה קשה </w:t>
      </w:r>
      <w:r>
        <w:rPr>
          <w:rFonts w:hint="cs"/>
          <w:rtl/>
          <w:lang w:eastAsia="he-IL"/>
        </w:rPr>
        <w:t>ל</w:t>
      </w:r>
      <w:r w:rsidRPr="004429AF">
        <w:rPr>
          <w:rtl/>
          <w:lang w:eastAsia="he-IL"/>
        </w:rPr>
        <w:t>ביטחון האישי של כל אזרחי ישראל</w:t>
      </w:r>
      <w:r>
        <w:rPr>
          <w:rFonts w:hint="cs"/>
          <w:rtl/>
          <w:lang w:eastAsia="he-IL"/>
        </w:rPr>
        <w:t xml:space="preserve">. </w:t>
      </w:r>
      <w:r w:rsidRPr="004429AF">
        <w:rPr>
          <w:rtl/>
          <w:lang w:eastAsia="he-IL"/>
        </w:rPr>
        <w:t>אתמול</w:t>
      </w:r>
      <w:r>
        <w:rPr>
          <w:rFonts w:hint="cs"/>
          <w:rtl/>
          <w:lang w:eastAsia="he-IL"/>
        </w:rPr>
        <w:t>,</w:t>
      </w:r>
      <w:r w:rsidRPr="004429AF">
        <w:rPr>
          <w:rtl/>
          <w:lang w:eastAsia="he-IL"/>
        </w:rPr>
        <w:t xml:space="preserve"> שעות אחדות אחרי שקיימנו כאן יום מיוחד בנושא הפשיעה </w:t>
      </w:r>
      <w:r>
        <w:rPr>
          <w:rFonts w:hint="cs"/>
          <w:rtl/>
          <w:lang w:eastAsia="he-IL"/>
        </w:rPr>
        <w:t>ה</w:t>
      </w:r>
      <w:r w:rsidRPr="004429AF">
        <w:rPr>
          <w:rtl/>
          <w:lang w:eastAsia="he-IL"/>
        </w:rPr>
        <w:t>רצחנית במגזר הערבי</w:t>
      </w:r>
      <w:r>
        <w:rPr>
          <w:rFonts w:hint="cs"/>
          <w:rtl/>
          <w:lang w:eastAsia="he-IL"/>
        </w:rPr>
        <w:t>,</w:t>
      </w:r>
      <w:r w:rsidRPr="004429AF">
        <w:rPr>
          <w:rtl/>
          <w:lang w:eastAsia="he-IL"/>
        </w:rPr>
        <w:t xml:space="preserve"> היה הפיגוע בנחלת בנימין בתל אביב</w:t>
      </w:r>
      <w:r>
        <w:rPr>
          <w:rFonts w:hint="cs"/>
          <w:rtl/>
          <w:lang w:eastAsia="he-IL"/>
        </w:rPr>
        <w:t>.</w:t>
      </w:r>
      <w:r w:rsidRPr="004429AF">
        <w:rPr>
          <w:rtl/>
          <w:lang w:eastAsia="he-IL"/>
        </w:rPr>
        <w:t xml:space="preserve"> הביטחון האישי של אזרחי ישראל </w:t>
      </w:r>
      <w:r>
        <w:rPr>
          <w:rFonts w:hint="cs"/>
          <w:rtl/>
          <w:lang w:eastAsia="he-IL"/>
        </w:rPr>
        <w:t xml:space="preserve">מרוסק </w:t>
      </w:r>
      <w:r w:rsidRPr="004429AF">
        <w:rPr>
          <w:rtl/>
          <w:lang w:eastAsia="he-IL"/>
        </w:rPr>
        <w:t>עד עפר כתוצאה משנתיים של כהונה כושלת של אדם שכולו רוח וצלצולים אבל בכל פרמטר ענייני ומקצועי דרדר את הביטחון האישי של אזרחי ישראל</w:t>
      </w:r>
      <w:r w:rsidR="00FB55D8">
        <w:rPr>
          <w:rFonts w:hint="cs"/>
          <w:rtl/>
          <w:lang w:eastAsia="he-IL"/>
        </w:rPr>
        <w:t>,</w:t>
      </w:r>
      <w:r w:rsidRPr="004429AF">
        <w:rPr>
          <w:rtl/>
          <w:lang w:eastAsia="he-IL"/>
        </w:rPr>
        <w:t xml:space="preserve"> לפני 7 באוקטובר וגם אחרי 7 באוקטובר</w:t>
      </w:r>
      <w:r>
        <w:rPr>
          <w:rFonts w:hint="cs"/>
          <w:rtl/>
          <w:lang w:eastAsia="he-IL"/>
        </w:rPr>
        <w:t>.</w:t>
      </w:r>
      <w:r w:rsidRPr="004429AF">
        <w:rPr>
          <w:rtl/>
          <w:lang w:eastAsia="he-IL"/>
        </w:rPr>
        <w:t xml:space="preserve"> ואני דווקא מעריך אותך על</w:t>
      </w:r>
      <w:r>
        <w:rPr>
          <w:rFonts w:hint="cs"/>
          <w:rtl/>
          <w:lang w:eastAsia="he-IL"/>
        </w:rPr>
        <w:t xml:space="preserve"> </w:t>
      </w:r>
      <w:r w:rsidRPr="004429AF">
        <w:rPr>
          <w:rtl/>
          <w:lang w:eastAsia="he-IL"/>
        </w:rPr>
        <w:t>כך שאמרת</w:t>
      </w:r>
      <w:r>
        <w:rPr>
          <w:rFonts w:hint="cs"/>
          <w:rtl/>
          <w:lang w:eastAsia="he-IL"/>
        </w:rPr>
        <w:t>:</w:t>
      </w:r>
      <w:r w:rsidRPr="004429AF">
        <w:rPr>
          <w:rtl/>
          <w:lang w:eastAsia="he-IL"/>
        </w:rPr>
        <w:t xml:space="preserve"> אני לא פיון </w:t>
      </w:r>
      <w:r>
        <w:rPr>
          <w:rFonts w:hint="cs"/>
          <w:rtl/>
          <w:lang w:eastAsia="he-IL"/>
        </w:rPr>
        <w:t xml:space="preserve">על </w:t>
      </w:r>
      <w:r w:rsidRPr="004429AF">
        <w:rPr>
          <w:rtl/>
          <w:lang w:eastAsia="he-IL"/>
        </w:rPr>
        <w:t>לוח</w:t>
      </w:r>
      <w:r>
        <w:rPr>
          <w:rFonts w:hint="cs"/>
          <w:rtl/>
          <w:lang w:eastAsia="he-IL"/>
        </w:rPr>
        <w:t>.</w:t>
      </w:r>
      <w:r w:rsidRPr="004429AF">
        <w:rPr>
          <w:rtl/>
          <w:lang w:eastAsia="he-IL"/>
        </w:rPr>
        <w:t xml:space="preserve"> אל תזיזו אותי למשרד לביטחון לאומי רק כדי </w:t>
      </w:r>
      <w:r>
        <w:rPr>
          <w:rFonts w:hint="cs"/>
          <w:rtl/>
          <w:lang w:eastAsia="he-IL"/>
        </w:rPr>
        <w:t>להזיז</w:t>
      </w:r>
      <w:bookmarkStart w:id="18256" w:name="_ETM_Q42_664000"/>
      <w:bookmarkEnd w:id="18256"/>
      <w:r>
        <w:rPr>
          <w:rFonts w:hint="cs"/>
          <w:rtl/>
          <w:lang w:eastAsia="he-IL"/>
        </w:rPr>
        <w:t xml:space="preserve"> אותי שוב אם </w:t>
      </w:r>
      <w:r w:rsidRPr="004429AF">
        <w:rPr>
          <w:rtl/>
          <w:lang w:eastAsia="he-IL"/>
        </w:rPr>
        <w:t>איתמר בן גביר</w:t>
      </w:r>
      <w:r>
        <w:rPr>
          <w:rFonts w:hint="cs"/>
          <w:rtl/>
          <w:lang w:eastAsia="he-IL"/>
        </w:rPr>
        <w:t>, הבר</w:t>
      </w:r>
      <w:r w:rsidR="00FB55D8">
        <w:rPr>
          <w:rFonts w:hint="cs"/>
          <w:rtl/>
          <w:lang w:eastAsia="he-IL"/>
        </w:rPr>
        <w:t>-</w:t>
      </w:r>
      <w:r>
        <w:rPr>
          <w:rFonts w:hint="cs"/>
          <w:rtl/>
          <w:lang w:eastAsia="he-IL"/>
        </w:rPr>
        <w:t xml:space="preserve">כוכבא דה לה </w:t>
      </w:r>
      <w:proofErr w:type="spellStart"/>
      <w:r>
        <w:rPr>
          <w:rFonts w:hint="cs"/>
          <w:rtl/>
          <w:lang w:eastAsia="he-IL"/>
        </w:rPr>
        <w:t>שמאטע</w:t>
      </w:r>
      <w:proofErr w:type="spellEnd"/>
      <w:r>
        <w:rPr>
          <w:rFonts w:hint="cs"/>
          <w:rtl/>
          <w:lang w:eastAsia="he-IL"/>
        </w:rPr>
        <w:t xml:space="preserve"> של </w:t>
      </w:r>
      <w:bookmarkStart w:id="18257" w:name="_ETM_Q42_675000"/>
      <w:bookmarkEnd w:id="18257"/>
      <w:r>
        <w:rPr>
          <w:rFonts w:hint="cs"/>
          <w:rtl/>
          <w:lang w:eastAsia="he-IL"/>
        </w:rPr>
        <w:t xml:space="preserve">הפוליטיקה הישראלית, </w:t>
      </w:r>
      <w:r w:rsidRPr="004429AF">
        <w:rPr>
          <w:rtl/>
          <w:lang w:eastAsia="he-IL"/>
        </w:rPr>
        <w:t>כפי שאני נוהג לכנות אותו</w:t>
      </w:r>
      <w:r>
        <w:rPr>
          <w:rFonts w:hint="cs"/>
          <w:rtl/>
          <w:lang w:eastAsia="he-IL"/>
        </w:rPr>
        <w:t xml:space="preserve"> – </w:t>
      </w:r>
      <w:r w:rsidRPr="004429AF">
        <w:rPr>
          <w:rtl/>
          <w:lang w:eastAsia="he-IL"/>
        </w:rPr>
        <w:t>אני לא מוכן להיות פיון</w:t>
      </w:r>
      <w:r>
        <w:rPr>
          <w:rFonts w:hint="cs"/>
          <w:rtl/>
          <w:lang w:eastAsia="he-IL"/>
        </w:rPr>
        <w:t>.</w:t>
      </w:r>
    </w:p>
    <w:p w:rsidR="00D57F53" w:rsidRDefault="00D57F53" w:rsidP="00362300">
      <w:pPr>
        <w:rPr>
          <w:rtl/>
          <w:lang w:eastAsia="he-IL"/>
        </w:rPr>
      </w:pPr>
    </w:p>
    <w:p w:rsidR="00FB55D8" w:rsidRDefault="00D57F53" w:rsidP="00FB55D8">
      <w:pPr>
        <w:rPr>
          <w:rtl/>
          <w:lang w:eastAsia="he-IL"/>
        </w:rPr>
      </w:pPr>
      <w:bookmarkStart w:id="18258" w:name="_ETM_Q42_681000"/>
      <w:bookmarkEnd w:id="18258"/>
      <w:r w:rsidRPr="004429AF">
        <w:rPr>
          <w:rtl/>
          <w:lang w:eastAsia="he-IL"/>
        </w:rPr>
        <w:t>אז באמת</w:t>
      </w:r>
      <w:r>
        <w:rPr>
          <w:rFonts w:hint="cs"/>
          <w:rtl/>
          <w:lang w:eastAsia="he-IL"/>
        </w:rPr>
        <w:t>,</w:t>
      </w:r>
      <w:r w:rsidRPr="004429AF">
        <w:rPr>
          <w:rtl/>
          <w:lang w:eastAsia="he-IL"/>
        </w:rPr>
        <w:t xml:space="preserve"> כל הכבוד לך</w:t>
      </w:r>
      <w:r>
        <w:rPr>
          <w:rFonts w:hint="cs"/>
          <w:rtl/>
          <w:lang w:eastAsia="he-IL"/>
        </w:rPr>
        <w:t>,</w:t>
      </w:r>
      <w:r w:rsidRPr="004429AF">
        <w:rPr>
          <w:rtl/>
          <w:lang w:eastAsia="he-IL"/>
        </w:rPr>
        <w:t xml:space="preserve"> השר דיכטר</w:t>
      </w:r>
      <w:r>
        <w:rPr>
          <w:rFonts w:hint="cs"/>
          <w:rtl/>
          <w:lang w:eastAsia="he-IL"/>
        </w:rPr>
        <w:t>,</w:t>
      </w:r>
      <w:r w:rsidRPr="004429AF">
        <w:rPr>
          <w:rtl/>
          <w:lang w:eastAsia="he-IL"/>
        </w:rPr>
        <w:t xml:space="preserve"> שאתה איש עקרונות</w:t>
      </w:r>
      <w:r>
        <w:rPr>
          <w:rFonts w:hint="cs"/>
          <w:rtl/>
          <w:lang w:eastAsia="he-IL"/>
        </w:rPr>
        <w:t>.</w:t>
      </w:r>
      <w:r w:rsidRPr="004429AF">
        <w:rPr>
          <w:rtl/>
          <w:lang w:eastAsia="he-IL"/>
        </w:rPr>
        <w:t xml:space="preserve"> אבל אמור לי</w:t>
      </w:r>
      <w:r>
        <w:rPr>
          <w:rFonts w:hint="cs"/>
          <w:rtl/>
          <w:lang w:eastAsia="he-IL"/>
        </w:rPr>
        <w:t>,</w:t>
      </w:r>
      <w:r w:rsidRPr="004429AF">
        <w:rPr>
          <w:rtl/>
          <w:lang w:eastAsia="he-IL"/>
        </w:rPr>
        <w:t xml:space="preserve"> אדוני</w:t>
      </w:r>
      <w:r>
        <w:rPr>
          <w:rFonts w:hint="cs"/>
          <w:rtl/>
          <w:lang w:eastAsia="he-IL"/>
        </w:rPr>
        <w:t>,</w:t>
      </w:r>
      <w:r w:rsidRPr="004429AF">
        <w:rPr>
          <w:rtl/>
          <w:lang w:eastAsia="he-IL"/>
        </w:rPr>
        <w:t xml:space="preserve"> מה זה אומר על הממשלה שבה אתה חבר</w:t>
      </w:r>
      <w:r>
        <w:rPr>
          <w:rFonts w:hint="cs"/>
          <w:rtl/>
          <w:lang w:eastAsia="he-IL"/>
        </w:rPr>
        <w:t>?</w:t>
      </w:r>
      <w:r w:rsidRPr="004429AF">
        <w:rPr>
          <w:rtl/>
          <w:lang w:eastAsia="he-IL"/>
        </w:rPr>
        <w:t xml:space="preserve"> מה זה אומר על ראש הממשלה שאותו אתה משרת כחבר ממשלה</w:t>
      </w:r>
      <w:r>
        <w:rPr>
          <w:rFonts w:hint="cs"/>
          <w:rtl/>
          <w:lang w:eastAsia="he-IL"/>
        </w:rPr>
        <w:t>?</w:t>
      </w:r>
      <w:r w:rsidRPr="004429AF">
        <w:rPr>
          <w:rtl/>
          <w:lang w:eastAsia="he-IL"/>
        </w:rPr>
        <w:t xml:space="preserve"> אתה יודע</w:t>
      </w:r>
      <w:r>
        <w:rPr>
          <w:rFonts w:hint="cs"/>
          <w:rtl/>
          <w:lang w:eastAsia="he-IL"/>
        </w:rPr>
        <w:t>,</w:t>
      </w:r>
      <w:r w:rsidRPr="004429AF">
        <w:rPr>
          <w:rtl/>
          <w:lang w:eastAsia="he-IL"/>
        </w:rPr>
        <w:t xml:space="preserve"> השר דיכטר</w:t>
      </w:r>
      <w:r>
        <w:rPr>
          <w:rFonts w:hint="cs"/>
          <w:rtl/>
          <w:lang w:eastAsia="he-IL"/>
        </w:rPr>
        <w:t>,</w:t>
      </w:r>
      <w:r w:rsidRPr="004429AF">
        <w:rPr>
          <w:rtl/>
          <w:lang w:eastAsia="he-IL"/>
        </w:rPr>
        <w:t xml:space="preserve"> שמדינת ישראל מתנהלת כרגע ללא שר לביטחון לאומי</w:t>
      </w:r>
      <w:r>
        <w:rPr>
          <w:rFonts w:hint="cs"/>
          <w:rtl/>
          <w:lang w:eastAsia="he-IL"/>
        </w:rPr>
        <w:t>;</w:t>
      </w:r>
      <w:r w:rsidRPr="004429AF">
        <w:rPr>
          <w:rtl/>
          <w:lang w:eastAsia="he-IL"/>
        </w:rPr>
        <w:t xml:space="preserve"> הדין במדינת ישראל מונע מראש הממשלה נתניהו</w:t>
      </w:r>
      <w:r>
        <w:rPr>
          <w:rFonts w:hint="cs"/>
          <w:rtl/>
          <w:lang w:eastAsia="he-IL"/>
        </w:rPr>
        <w:t>,</w:t>
      </w:r>
      <w:r w:rsidRPr="004429AF">
        <w:rPr>
          <w:rtl/>
          <w:lang w:eastAsia="he-IL"/>
        </w:rPr>
        <w:t xml:space="preserve"> שמתמודד עם כתב אישום פלילי</w:t>
      </w:r>
      <w:r>
        <w:rPr>
          <w:rFonts w:hint="cs"/>
          <w:rtl/>
          <w:lang w:eastAsia="he-IL"/>
        </w:rPr>
        <w:t>, לכהן</w:t>
      </w:r>
      <w:r w:rsidRPr="004429AF">
        <w:rPr>
          <w:rtl/>
          <w:lang w:eastAsia="he-IL"/>
        </w:rPr>
        <w:t xml:space="preserve"> בתפקיד מיניסטריאלי</w:t>
      </w:r>
      <w:r>
        <w:rPr>
          <w:rFonts w:hint="cs"/>
          <w:rtl/>
          <w:lang w:eastAsia="he-IL"/>
        </w:rPr>
        <w:t>. זה הדין</w:t>
      </w:r>
      <w:r w:rsidRPr="004429AF">
        <w:rPr>
          <w:rtl/>
          <w:lang w:eastAsia="he-IL"/>
        </w:rPr>
        <w:t xml:space="preserve"> במדינת ישראל</w:t>
      </w:r>
      <w:r>
        <w:rPr>
          <w:rFonts w:hint="cs"/>
          <w:rtl/>
          <w:lang w:eastAsia="he-IL"/>
        </w:rPr>
        <w:t xml:space="preserve">. ראש הממשלה </w:t>
      </w:r>
      <w:bookmarkStart w:id="18259" w:name="_ETM_Q42_727000"/>
      <w:bookmarkEnd w:id="18259"/>
      <w:r w:rsidRPr="004429AF">
        <w:rPr>
          <w:rtl/>
          <w:lang w:eastAsia="he-IL"/>
        </w:rPr>
        <w:t>לא יכול להיות השר לביטחון לאומי</w:t>
      </w:r>
      <w:r>
        <w:rPr>
          <w:rFonts w:hint="cs"/>
          <w:rtl/>
          <w:lang w:eastAsia="he-IL"/>
        </w:rPr>
        <w:t>,</w:t>
      </w:r>
      <w:r w:rsidRPr="004429AF">
        <w:rPr>
          <w:rtl/>
          <w:lang w:eastAsia="he-IL"/>
        </w:rPr>
        <w:t xml:space="preserve"> וגם מצד ניגוד העניינים</w:t>
      </w:r>
      <w:r>
        <w:rPr>
          <w:rFonts w:hint="cs"/>
          <w:rtl/>
          <w:lang w:eastAsia="he-IL"/>
        </w:rPr>
        <w:t xml:space="preserve"> </w:t>
      </w:r>
      <w:r w:rsidRPr="004429AF">
        <w:rPr>
          <w:rtl/>
          <w:lang w:eastAsia="he-IL"/>
        </w:rPr>
        <w:t>הוא לא יכול להיות</w:t>
      </w:r>
      <w:r w:rsidR="00FB55D8">
        <w:rPr>
          <w:rFonts w:hint="cs"/>
          <w:rtl/>
          <w:lang w:eastAsia="he-IL"/>
        </w:rPr>
        <w:t>.</w:t>
      </w:r>
    </w:p>
    <w:p w:rsidR="00FB55D8" w:rsidRDefault="00FB55D8" w:rsidP="00FB55D8">
      <w:pPr>
        <w:rPr>
          <w:rtl/>
          <w:lang w:eastAsia="he-IL"/>
        </w:rPr>
      </w:pPr>
    </w:p>
    <w:p w:rsidR="00D57F53" w:rsidRDefault="00D57F53" w:rsidP="00FB55D8">
      <w:pPr>
        <w:rPr>
          <w:rtl/>
          <w:lang w:eastAsia="he-IL"/>
        </w:rPr>
      </w:pPr>
      <w:r>
        <w:rPr>
          <w:rFonts w:hint="cs"/>
          <w:rtl/>
          <w:lang w:eastAsia="he-IL"/>
        </w:rPr>
        <w:t xml:space="preserve">מה קורה? </w:t>
      </w:r>
      <w:r w:rsidRPr="004429AF">
        <w:rPr>
          <w:rtl/>
          <w:lang w:eastAsia="he-IL"/>
        </w:rPr>
        <w:t xml:space="preserve">שמעו שגלעד קריב </w:t>
      </w:r>
      <w:r>
        <w:rPr>
          <w:rFonts w:hint="cs"/>
          <w:rtl/>
          <w:lang w:eastAsia="he-IL"/>
        </w:rPr>
        <w:t xml:space="preserve">נואם אז כל סגני היושב-ראש </w:t>
      </w:r>
      <w:r w:rsidRPr="004429AF">
        <w:rPr>
          <w:rtl/>
          <w:lang w:eastAsia="he-IL"/>
        </w:rPr>
        <w:t>רוצים לבוא ולשמוע</w:t>
      </w:r>
      <w:r>
        <w:rPr>
          <w:rFonts w:hint="cs"/>
          <w:rtl/>
          <w:lang w:eastAsia="he-IL"/>
        </w:rPr>
        <w:t>?</w:t>
      </w:r>
    </w:p>
    <w:p w:rsidR="00D57F53" w:rsidRDefault="00D57F53" w:rsidP="00362300">
      <w:pPr>
        <w:rPr>
          <w:rtl/>
          <w:lang w:eastAsia="he-IL"/>
        </w:rPr>
      </w:pPr>
    </w:p>
    <w:p w:rsidR="00D57F53" w:rsidRDefault="00D57F53" w:rsidP="00362300">
      <w:pPr>
        <w:pStyle w:val="af6"/>
        <w:keepNext/>
        <w:rPr>
          <w:rtl/>
        </w:rPr>
      </w:pPr>
      <w:bookmarkStart w:id="18260" w:name="ET_yor_6593_16"/>
      <w:r w:rsidRPr="00F015DF">
        <w:rPr>
          <w:rStyle w:val="TagStyle"/>
          <w:rtl/>
        </w:rPr>
        <w:t xml:space="preserve"> &lt;&lt; יור &gt;&gt; </w:t>
      </w:r>
      <w:r>
        <w:rPr>
          <w:rtl/>
        </w:rPr>
        <w:t>היו"ר חנוך דב מלביצקי:</w:t>
      </w:r>
      <w:r w:rsidRPr="00F015DF">
        <w:rPr>
          <w:rStyle w:val="TagStyle"/>
          <w:rtl/>
        </w:rPr>
        <w:t xml:space="preserve"> &lt;&lt; יור &gt;&gt;</w:t>
      </w:r>
      <w:r>
        <w:rPr>
          <w:rtl/>
        </w:rPr>
        <w:t xml:space="preserve"> </w:t>
      </w:r>
      <w:bookmarkEnd w:id="18260"/>
    </w:p>
    <w:p w:rsidR="00D57F53" w:rsidRDefault="00D57F53" w:rsidP="00722C32">
      <w:pPr>
        <w:rPr>
          <w:rtl/>
          <w:lang w:eastAsia="he-IL"/>
        </w:rPr>
      </w:pPr>
    </w:p>
    <w:p w:rsidR="00D57F53" w:rsidRDefault="00D57F53" w:rsidP="00362300">
      <w:pPr>
        <w:rPr>
          <w:rtl/>
          <w:lang w:eastAsia="he-IL"/>
        </w:rPr>
      </w:pPr>
      <w:r>
        <w:rPr>
          <w:rFonts w:hint="cs"/>
          <w:rtl/>
          <w:lang w:eastAsia="he-IL"/>
        </w:rPr>
        <w:t xml:space="preserve">אני </w:t>
      </w:r>
      <w:bookmarkStart w:id="18261" w:name="_ETM_Q42_743000"/>
      <w:bookmarkEnd w:id="18261"/>
      <w:r>
        <w:rPr>
          <w:rFonts w:hint="cs"/>
          <w:rtl/>
          <w:lang w:eastAsia="he-IL"/>
        </w:rPr>
        <w:t>לא יכול לפספס.</w:t>
      </w:r>
    </w:p>
    <w:p w:rsidR="00D57F53" w:rsidRDefault="00D57F53" w:rsidP="00362300">
      <w:pPr>
        <w:rPr>
          <w:rtl/>
          <w:lang w:eastAsia="he-IL"/>
        </w:rPr>
      </w:pPr>
      <w:bookmarkStart w:id="18262" w:name="_ETM_Q42_745000"/>
      <w:bookmarkEnd w:id="18262"/>
    </w:p>
    <w:p w:rsidR="00D57F53" w:rsidRDefault="00D57F53" w:rsidP="00362300">
      <w:pPr>
        <w:pStyle w:val="-"/>
        <w:keepNext/>
        <w:rPr>
          <w:rtl/>
        </w:rPr>
      </w:pPr>
      <w:bookmarkStart w:id="18263" w:name="ET_speakercontinue_6156_17"/>
      <w:r w:rsidRPr="00F015DF">
        <w:rPr>
          <w:rStyle w:val="TagStyle"/>
          <w:rtl/>
        </w:rPr>
        <w:t xml:space="preserve"> &lt;&lt; דובר_המשך &gt;&gt; </w:t>
      </w:r>
      <w:r>
        <w:rPr>
          <w:rtl/>
        </w:rPr>
        <w:t>גלעד קריב (העבודה):</w:t>
      </w:r>
      <w:r w:rsidRPr="00F015DF">
        <w:rPr>
          <w:rStyle w:val="TagStyle"/>
          <w:rtl/>
        </w:rPr>
        <w:t xml:space="preserve"> &lt;&lt; דובר_המשך &gt;&gt;</w:t>
      </w:r>
      <w:r>
        <w:rPr>
          <w:rtl/>
        </w:rPr>
        <w:t xml:space="preserve"> </w:t>
      </w:r>
      <w:bookmarkEnd w:id="18263"/>
    </w:p>
    <w:p w:rsidR="00D57F53" w:rsidRDefault="00D57F53" w:rsidP="00722C32">
      <w:pPr>
        <w:rPr>
          <w:rtl/>
          <w:lang w:eastAsia="he-IL"/>
        </w:rPr>
      </w:pPr>
    </w:p>
    <w:p w:rsidR="00D57F53" w:rsidRDefault="00D57F53" w:rsidP="00FB55D8">
      <w:pPr>
        <w:rPr>
          <w:rtl/>
          <w:lang w:eastAsia="he-IL"/>
        </w:rPr>
      </w:pPr>
      <w:bookmarkStart w:id="18264" w:name="_ETM_Q42_747000"/>
      <w:bookmarkEnd w:id="18264"/>
      <w:r>
        <w:rPr>
          <w:rFonts w:hint="cs"/>
          <w:rtl/>
          <w:lang w:eastAsia="he-IL"/>
        </w:rPr>
        <w:t xml:space="preserve">אני </w:t>
      </w:r>
      <w:proofErr w:type="spellStart"/>
      <w:r>
        <w:rPr>
          <w:rFonts w:hint="cs"/>
          <w:rtl/>
          <w:lang w:eastAsia="he-IL"/>
        </w:rPr>
        <w:t>מוחנף</w:t>
      </w:r>
      <w:proofErr w:type="spellEnd"/>
      <w:r>
        <w:rPr>
          <w:rFonts w:hint="cs"/>
          <w:rtl/>
          <w:lang w:eastAsia="he-IL"/>
        </w:rPr>
        <w:t xml:space="preserve">. הרווחתי, כי יש איתנו את </w:t>
      </w:r>
      <w:bookmarkStart w:id="18265" w:name="_ETM_Q42_752000"/>
      <w:bookmarkEnd w:id="18265"/>
      <w:r>
        <w:rPr>
          <w:rFonts w:hint="cs"/>
          <w:rtl/>
          <w:lang w:eastAsia="he-IL"/>
        </w:rPr>
        <w:t xml:space="preserve">יוזם החוק </w:t>
      </w:r>
      <w:r w:rsidRPr="00F015DF">
        <w:rPr>
          <w:rtl/>
          <w:lang w:eastAsia="he-IL"/>
        </w:rPr>
        <w:t xml:space="preserve">החשוב </w:t>
      </w:r>
      <w:r>
        <w:rPr>
          <w:rFonts w:hint="cs"/>
          <w:rtl/>
          <w:lang w:eastAsia="he-IL"/>
        </w:rPr>
        <w:t xml:space="preserve">והגורלי, </w:t>
      </w:r>
      <w:r w:rsidRPr="00F015DF">
        <w:rPr>
          <w:rtl/>
          <w:lang w:eastAsia="he-IL"/>
        </w:rPr>
        <w:t>שכל</w:t>
      </w:r>
      <w:r>
        <w:rPr>
          <w:rFonts w:hint="cs"/>
          <w:rtl/>
          <w:lang w:eastAsia="he-IL"/>
        </w:rPr>
        <w:t>-</w:t>
      </w:r>
      <w:r w:rsidRPr="00F015DF">
        <w:rPr>
          <w:rtl/>
          <w:lang w:eastAsia="he-IL"/>
        </w:rPr>
        <w:t>כולו למען החברה הישראלית כולה</w:t>
      </w:r>
      <w:r>
        <w:rPr>
          <w:rFonts w:hint="cs"/>
          <w:rtl/>
          <w:lang w:eastAsia="he-IL"/>
        </w:rPr>
        <w:t>,</w:t>
      </w:r>
      <w:r w:rsidRPr="00F015DF">
        <w:rPr>
          <w:rtl/>
          <w:lang w:eastAsia="he-IL"/>
        </w:rPr>
        <w:t xml:space="preserve"> ידיד לשכת </w:t>
      </w:r>
      <w:r>
        <w:rPr>
          <w:rFonts w:hint="cs"/>
          <w:rtl/>
          <w:lang w:eastAsia="he-IL"/>
        </w:rPr>
        <w:t>עורכי הדין</w:t>
      </w:r>
      <w:r w:rsidR="00FB55D8">
        <w:rPr>
          <w:rFonts w:hint="cs"/>
          <w:rtl/>
          <w:lang w:eastAsia="he-IL"/>
        </w:rPr>
        <w:t>,</w:t>
      </w:r>
      <w:r>
        <w:rPr>
          <w:rFonts w:hint="cs"/>
          <w:rtl/>
          <w:lang w:eastAsia="he-IL"/>
        </w:rPr>
        <w:t xml:space="preserve"> חבר הכנסת מלביצקי</w:t>
      </w:r>
      <w:r w:rsidR="00FB55D8">
        <w:rPr>
          <w:rFonts w:hint="cs"/>
          <w:rtl/>
          <w:lang w:eastAsia="he-IL"/>
        </w:rPr>
        <w:t>.</w:t>
      </w:r>
      <w:r>
        <w:rPr>
          <w:rFonts w:hint="cs"/>
          <w:rtl/>
          <w:lang w:eastAsia="he-IL"/>
        </w:rPr>
        <w:t xml:space="preserve"> </w:t>
      </w:r>
      <w:r w:rsidRPr="00F015DF">
        <w:rPr>
          <w:rtl/>
          <w:lang w:eastAsia="he-IL"/>
        </w:rPr>
        <w:t>איזו זכות נפלה בחלקי שבעוד כמה דקות</w:t>
      </w:r>
      <w:r>
        <w:rPr>
          <w:rFonts w:hint="cs"/>
          <w:rtl/>
          <w:lang w:eastAsia="he-IL"/>
        </w:rPr>
        <w:t>,</w:t>
      </w:r>
      <w:r w:rsidRPr="00F015DF">
        <w:rPr>
          <w:rtl/>
          <w:lang w:eastAsia="he-IL"/>
        </w:rPr>
        <w:t xml:space="preserve"> כש</w:t>
      </w:r>
      <w:r>
        <w:rPr>
          <w:rFonts w:hint="cs"/>
          <w:rtl/>
          <w:lang w:eastAsia="he-IL"/>
        </w:rPr>
        <w:t>א</w:t>
      </w:r>
      <w:r w:rsidRPr="00F015DF">
        <w:rPr>
          <w:rtl/>
          <w:lang w:eastAsia="he-IL"/>
        </w:rPr>
        <w:t xml:space="preserve">תחיל לדבר </w:t>
      </w:r>
      <w:r>
        <w:rPr>
          <w:rFonts w:hint="cs"/>
          <w:rtl/>
          <w:lang w:eastAsia="he-IL"/>
        </w:rPr>
        <w:t xml:space="preserve">על </w:t>
      </w:r>
      <w:bookmarkStart w:id="18266" w:name="_ETM_Q42_772000"/>
      <w:bookmarkEnd w:id="18266"/>
      <w:r>
        <w:rPr>
          <w:rFonts w:hint="cs"/>
          <w:rtl/>
          <w:lang w:eastAsia="he-IL"/>
        </w:rPr>
        <w:t xml:space="preserve">החוק, </w:t>
      </w:r>
      <w:r w:rsidRPr="00F015DF">
        <w:rPr>
          <w:rtl/>
          <w:lang w:eastAsia="he-IL"/>
        </w:rPr>
        <w:t>דווקא אתה</w:t>
      </w:r>
      <w:r>
        <w:rPr>
          <w:rFonts w:hint="cs"/>
          <w:rtl/>
          <w:lang w:eastAsia="he-IL"/>
        </w:rPr>
        <w:t>,</w:t>
      </w:r>
      <w:r w:rsidRPr="00F015DF">
        <w:rPr>
          <w:rtl/>
          <w:lang w:eastAsia="he-IL"/>
        </w:rPr>
        <w:t xml:space="preserve"> </w:t>
      </w:r>
      <w:r>
        <w:rPr>
          <w:rFonts w:hint="cs"/>
          <w:rtl/>
          <w:lang w:eastAsia="he-IL"/>
        </w:rPr>
        <w:t>ה</w:t>
      </w:r>
      <w:r w:rsidRPr="00F015DF">
        <w:rPr>
          <w:rtl/>
          <w:lang w:eastAsia="he-IL"/>
        </w:rPr>
        <w:t>מציע</w:t>
      </w:r>
      <w:r>
        <w:rPr>
          <w:rFonts w:hint="cs"/>
          <w:rtl/>
          <w:lang w:eastAsia="he-IL"/>
        </w:rPr>
        <w:t>, יושב,</w:t>
      </w:r>
      <w:r w:rsidRPr="00F015DF">
        <w:rPr>
          <w:rtl/>
          <w:lang w:eastAsia="he-IL"/>
        </w:rPr>
        <w:t xml:space="preserve"> ועוד יושב </w:t>
      </w:r>
      <w:r>
        <w:rPr>
          <w:rFonts w:hint="cs"/>
          <w:rtl/>
          <w:lang w:eastAsia="he-IL"/>
        </w:rPr>
        <w:t xml:space="preserve">בכובעך </w:t>
      </w:r>
      <w:r w:rsidRPr="00F015DF">
        <w:rPr>
          <w:rtl/>
          <w:lang w:eastAsia="he-IL"/>
        </w:rPr>
        <w:t>הממלכתי</w:t>
      </w:r>
      <w:r>
        <w:rPr>
          <w:rFonts w:hint="cs"/>
          <w:rtl/>
          <w:lang w:eastAsia="he-IL"/>
        </w:rPr>
        <w:t>,</w:t>
      </w:r>
      <w:r w:rsidRPr="00F015DF">
        <w:rPr>
          <w:rtl/>
          <w:lang w:eastAsia="he-IL"/>
        </w:rPr>
        <w:t xml:space="preserve"> שמונע ממך </w:t>
      </w:r>
      <w:r>
        <w:rPr>
          <w:rFonts w:hint="cs"/>
          <w:rtl/>
          <w:lang w:eastAsia="he-IL"/>
        </w:rPr>
        <w:t>להגיב בעוצמות לשבחים שאני מתכוון לחלוק לך</w:t>
      </w:r>
      <w:bookmarkStart w:id="18267" w:name="_ETM_Q42_786000"/>
      <w:bookmarkEnd w:id="18267"/>
      <w:r>
        <w:rPr>
          <w:rFonts w:hint="cs"/>
          <w:rtl/>
          <w:lang w:eastAsia="he-IL"/>
        </w:rPr>
        <w:t xml:space="preserve"> על החקיקה המופלאה, האפקטיבית, העניינית, שכל-כולה התכתבות </w:t>
      </w:r>
      <w:bookmarkStart w:id="18268" w:name="_ETM_Q42_789000"/>
      <w:bookmarkEnd w:id="18268"/>
      <w:r>
        <w:rPr>
          <w:rFonts w:hint="cs"/>
          <w:rtl/>
          <w:lang w:eastAsia="he-IL"/>
        </w:rPr>
        <w:t xml:space="preserve">עם צורכי החברה הישראלית. </w:t>
      </w:r>
    </w:p>
    <w:p w:rsidR="00D57F53" w:rsidRDefault="00D57F53" w:rsidP="00362300">
      <w:pPr>
        <w:rPr>
          <w:rtl/>
          <w:lang w:eastAsia="he-IL"/>
        </w:rPr>
      </w:pPr>
    </w:p>
    <w:p w:rsidR="00D57F53" w:rsidRDefault="00D57F53" w:rsidP="00362300">
      <w:pPr>
        <w:rPr>
          <w:rtl/>
        </w:rPr>
      </w:pPr>
      <w:bookmarkStart w:id="18269" w:name="TOR_Q43"/>
      <w:bookmarkStart w:id="18270" w:name="_ETM_Q43_180000"/>
      <w:bookmarkEnd w:id="18269"/>
      <w:bookmarkEnd w:id="18270"/>
      <w:r>
        <w:rPr>
          <w:rFonts w:hint="cs"/>
          <w:rtl/>
        </w:rPr>
        <w:t xml:space="preserve">אבל אני מבקש לחזור לאקספוזיציה, כי יש לנו חצי שעה ביחד. </w:t>
      </w:r>
    </w:p>
    <w:p w:rsidR="00D57F53" w:rsidRDefault="00D57F53" w:rsidP="00362300">
      <w:pPr>
        <w:ind w:firstLine="0"/>
        <w:rPr>
          <w:rtl/>
        </w:rPr>
      </w:pPr>
      <w:bookmarkStart w:id="18271" w:name="_ETM_Q43_197125"/>
      <w:bookmarkStart w:id="18272" w:name="_ETM_Q43_197246"/>
      <w:bookmarkStart w:id="18273" w:name="_ETM_Q43_197269"/>
      <w:bookmarkStart w:id="18274" w:name="_ETM_Q43_197379"/>
      <w:bookmarkEnd w:id="18271"/>
      <w:bookmarkEnd w:id="18272"/>
      <w:bookmarkEnd w:id="18273"/>
      <w:bookmarkEnd w:id="18274"/>
    </w:p>
    <w:p w:rsidR="00D57F53" w:rsidRDefault="00D57F53" w:rsidP="00362300">
      <w:pPr>
        <w:pStyle w:val="af6"/>
        <w:keepNext/>
        <w:rPr>
          <w:rtl/>
        </w:rPr>
      </w:pPr>
      <w:bookmarkStart w:id="18275" w:name="ET_yor_6593_7"/>
      <w:r w:rsidRPr="00F51A70">
        <w:rPr>
          <w:rStyle w:val="TagStyle"/>
          <w:rtl/>
        </w:rPr>
        <w:t xml:space="preserve"> &lt;&lt; יור &gt;&gt; </w:t>
      </w:r>
      <w:r>
        <w:rPr>
          <w:rtl/>
        </w:rPr>
        <w:t>היו"ר חנוך דב מלביצקי:</w:t>
      </w:r>
      <w:r w:rsidRPr="00F51A70">
        <w:rPr>
          <w:rStyle w:val="TagStyle"/>
          <w:rtl/>
        </w:rPr>
        <w:t xml:space="preserve"> &lt;&lt; יור &gt;&gt;</w:t>
      </w:r>
      <w:r>
        <w:rPr>
          <w:rtl/>
        </w:rPr>
        <w:t xml:space="preserve"> </w:t>
      </w:r>
      <w:bookmarkEnd w:id="18275"/>
    </w:p>
    <w:p w:rsidR="00D57F53" w:rsidRDefault="00D57F53" w:rsidP="00722C32">
      <w:pPr>
        <w:rPr>
          <w:rtl/>
        </w:rPr>
      </w:pPr>
    </w:p>
    <w:p w:rsidR="00D57F53" w:rsidRDefault="00D57F53" w:rsidP="00362300">
      <w:pPr>
        <w:rPr>
          <w:rtl/>
        </w:rPr>
      </w:pPr>
      <w:bookmarkStart w:id="18276" w:name="_ETM_Q43_202709"/>
      <w:bookmarkEnd w:id="18276"/>
      <w:r>
        <w:rPr>
          <w:rFonts w:hint="cs"/>
          <w:rtl/>
        </w:rPr>
        <w:t>אוהו, זה הולך ומשתפר, כן.</w:t>
      </w:r>
    </w:p>
    <w:p w:rsidR="00D57F53" w:rsidRDefault="00D57F53" w:rsidP="00362300">
      <w:pPr>
        <w:ind w:firstLine="0"/>
        <w:rPr>
          <w:rtl/>
        </w:rPr>
      </w:pPr>
      <w:bookmarkStart w:id="18277" w:name="_ETM_Q43_202557"/>
      <w:bookmarkStart w:id="18278" w:name="_ETM_Q43_202660"/>
      <w:bookmarkStart w:id="18279" w:name="_ETM_Q43_202692"/>
      <w:bookmarkStart w:id="18280" w:name="_ETM_Q43_202767"/>
      <w:bookmarkEnd w:id="18277"/>
      <w:bookmarkEnd w:id="18278"/>
      <w:bookmarkEnd w:id="18279"/>
      <w:bookmarkEnd w:id="18280"/>
    </w:p>
    <w:p w:rsidR="00D57F53" w:rsidRDefault="00D57F53" w:rsidP="00362300">
      <w:pPr>
        <w:pStyle w:val="-"/>
        <w:keepNext/>
        <w:rPr>
          <w:rtl/>
        </w:rPr>
      </w:pPr>
      <w:bookmarkStart w:id="18281" w:name="ET_speakercontinue_6156_8"/>
      <w:r w:rsidRPr="00F51A70">
        <w:rPr>
          <w:rStyle w:val="TagStyle"/>
          <w:rtl/>
        </w:rPr>
        <w:t xml:space="preserve"> &lt;&lt; דובר_המשך &gt;&gt; </w:t>
      </w:r>
      <w:r>
        <w:rPr>
          <w:rtl/>
        </w:rPr>
        <w:t>גלעד קריב (העבודה):</w:t>
      </w:r>
      <w:r w:rsidRPr="00F51A70">
        <w:rPr>
          <w:rStyle w:val="TagStyle"/>
          <w:rtl/>
        </w:rPr>
        <w:t xml:space="preserve"> &lt;&lt; דובר_המשך &gt;&gt;</w:t>
      </w:r>
      <w:r>
        <w:rPr>
          <w:rtl/>
        </w:rPr>
        <w:t xml:space="preserve"> </w:t>
      </w:r>
      <w:bookmarkEnd w:id="18281"/>
    </w:p>
    <w:p w:rsidR="00D57F53" w:rsidRDefault="00D57F53" w:rsidP="00722C32">
      <w:pPr>
        <w:rPr>
          <w:rtl/>
        </w:rPr>
      </w:pPr>
    </w:p>
    <w:p w:rsidR="00D57F53" w:rsidRDefault="00D57F53" w:rsidP="00114913">
      <w:pPr>
        <w:rPr>
          <w:rtl/>
        </w:rPr>
      </w:pPr>
      <w:bookmarkStart w:id="18282" w:name="_ETM_Q43_203647"/>
      <w:bookmarkEnd w:id="18282"/>
      <w:r>
        <w:rPr>
          <w:rFonts w:hint="cs"/>
          <w:rtl/>
        </w:rPr>
        <w:t xml:space="preserve">אז אמרתי לשר דיכטר, והינה </w:t>
      </w:r>
      <w:bookmarkStart w:id="18283" w:name="_ETM_Q43_206626"/>
      <w:bookmarkEnd w:id="18283"/>
      <w:r>
        <w:rPr>
          <w:rFonts w:hint="cs"/>
          <w:rtl/>
        </w:rPr>
        <w:t xml:space="preserve">אני אומר גם לך, אדוני </w:t>
      </w:r>
      <w:bookmarkStart w:id="18284" w:name="_ETM_Q43_207369"/>
      <w:bookmarkEnd w:id="18284"/>
      <w:r>
        <w:rPr>
          <w:rtl/>
        </w:rPr>
        <w:t>היושב-ראש</w:t>
      </w:r>
      <w:r>
        <w:rPr>
          <w:rFonts w:hint="cs"/>
          <w:rtl/>
        </w:rPr>
        <w:t>,</w:t>
      </w:r>
      <w:r>
        <w:rPr>
          <w:rtl/>
        </w:rPr>
        <w:t xml:space="preserve"> </w:t>
      </w:r>
      <w:bookmarkStart w:id="18285" w:name="_ETM_Q43_208759"/>
      <w:bookmarkEnd w:id="18285"/>
      <w:r>
        <w:rPr>
          <w:rtl/>
        </w:rPr>
        <w:t xml:space="preserve">שמדינת </w:t>
      </w:r>
      <w:bookmarkStart w:id="18286" w:name="_ETM_Q43_209480"/>
      <w:bookmarkEnd w:id="18286"/>
      <w:r>
        <w:rPr>
          <w:rtl/>
        </w:rPr>
        <w:t xml:space="preserve">ישראל </w:t>
      </w:r>
      <w:bookmarkStart w:id="18287" w:name="_ETM_Q43_210050"/>
      <w:bookmarkEnd w:id="18287"/>
      <w:r>
        <w:rPr>
          <w:rtl/>
        </w:rPr>
        <w:t>מתנהל</w:t>
      </w:r>
      <w:r>
        <w:rPr>
          <w:rFonts w:hint="cs"/>
          <w:rtl/>
        </w:rPr>
        <w:t>ת</w:t>
      </w:r>
      <w:r>
        <w:rPr>
          <w:rtl/>
        </w:rPr>
        <w:t xml:space="preserve"> </w:t>
      </w:r>
      <w:bookmarkStart w:id="18288" w:name="_ETM_Q43_210769"/>
      <w:bookmarkEnd w:id="18288"/>
      <w:r>
        <w:rPr>
          <w:rtl/>
        </w:rPr>
        <w:t xml:space="preserve">בשתי </w:t>
      </w:r>
      <w:bookmarkStart w:id="18289" w:name="_ETM_Q43_211220"/>
      <w:bookmarkEnd w:id="18289"/>
      <w:r>
        <w:rPr>
          <w:rtl/>
        </w:rPr>
        <w:t xml:space="preserve">היממות </w:t>
      </w:r>
      <w:bookmarkStart w:id="18290" w:name="_ETM_Q43_211820"/>
      <w:bookmarkEnd w:id="18290"/>
      <w:r>
        <w:rPr>
          <w:rtl/>
        </w:rPr>
        <w:t xml:space="preserve">האחרונות </w:t>
      </w:r>
      <w:bookmarkStart w:id="18291" w:name="_ETM_Q43_213199"/>
      <w:bookmarkEnd w:id="18291"/>
      <w:r>
        <w:rPr>
          <w:rtl/>
        </w:rPr>
        <w:t xml:space="preserve">ללא </w:t>
      </w:r>
      <w:bookmarkStart w:id="18292" w:name="_ETM_Q43_213590"/>
      <w:bookmarkEnd w:id="18292"/>
      <w:r>
        <w:rPr>
          <w:rtl/>
        </w:rPr>
        <w:t xml:space="preserve">שר </w:t>
      </w:r>
      <w:bookmarkStart w:id="18293" w:name="_ETM_Q43_213949"/>
      <w:bookmarkEnd w:id="18293"/>
      <w:r>
        <w:rPr>
          <w:rtl/>
        </w:rPr>
        <w:t xml:space="preserve">לביטחון </w:t>
      </w:r>
      <w:bookmarkStart w:id="18294" w:name="_ETM_Q43_214670"/>
      <w:bookmarkEnd w:id="18294"/>
      <w:r>
        <w:rPr>
          <w:rtl/>
        </w:rPr>
        <w:t>לאומי</w:t>
      </w:r>
      <w:r>
        <w:rPr>
          <w:rFonts w:hint="cs"/>
          <w:rtl/>
        </w:rPr>
        <w:t>,</w:t>
      </w:r>
      <w:r>
        <w:rPr>
          <w:rtl/>
        </w:rPr>
        <w:t xml:space="preserve"> </w:t>
      </w:r>
      <w:bookmarkStart w:id="18295" w:name="_ETM_Q43_215750"/>
      <w:bookmarkEnd w:id="18295"/>
      <w:r>
        <w:rPr>
          <w:rtl/>
        </w:rPr>
        <w:t xml:space="preserve">כי </w:t>
      </w:r>
      <w:bookmarkStart w:id="18296" w:name="_ETM_Q43_215870"/>
      <w:bookmarkEnd w:id="18296"/>
      <w:r>
        <w:rPr>
          <w:rtl/>
        </w:rPr>
        <w:t xml:space="preserve">ראש </w:t>
      </w:r>
      <w:bookmarkStart w:id="18297" w:name="_ETM_Q43_216140"/>
      <w:bookmarkEnd w:id="18297"/>
      <w:r>
        <w:rPr>
          <w:rtl/>
        </w:rPr>
        <w:t xml:space="preserve">הממשלה </w:t>
      </w:r>
      <w:bookmarkStart w:id="18298" w:name="_ETM_Q43_216770"/>
      <w:bookmarkEnd w:id="18298"/>
      <w:r>
        <w:rPr>
          <w:rtl/>
        </w:rPr>
        <w:t xml:space="preserve">לא </w:t>
      </w:r>
      <w:bookmarkStart w:id="18299" w:name="_ETM_Q43_216920"/>
      <w:bookmarkEnd w:id="18299"/>
      <w:r>
        <w:rPr>
          <w:rtl/>
        </w:rPr>
        <w:t xml:space="preserve">יכול </w:t>
      </w:r>
      <w:bookmarkStart w:id="18300" w:name="_ETM_Q43_217310"/>
      <w:bookmarkEnd w:id="18300"/>
      <w:r>
        <w:rPr>
          <w:rtl/>
        </w:rPr>
        <w:t xml:space="preserve">לכהן </w:t>
      </w:r>
      <w:bookmarkStart w:id="18301" w:name="_ETM_Q43_217700"/>
      <w:bookmarkEnd w:id="18301"/>
      <w:r>
        <w:rPr>
          <w:rtl/>
        </w:rPr>
        <w:t>כשר</w:t>
      </w:r>
      <w:r>
        <w:rPr>
          <w:rFonts w:hint="cs"/>
          <w:rtl/>
        </w:rPr>
        <w:t>,</w:t>
      </w:r>
      <w:r>
        <w:rPr>
          <w:rtl/>
        </w:rPr>
        <w:t xml:space="preserve"> </w:t>
      </w:r>
      <w:bookmarkStart w:id="18302" w:name="_ETM_Q43_219600"/>
      <w:bookmarkEnd w:id="18302"/>
      <w:r>
        <w:rPr>
          <w:rtl/>
        </w:rPr>
        <w:t xml:space="preserve">והעניינים </w:t>
      </w:r>
      <w:bookmarkStart w:id="18303" w:name="_ETM_Q43_221350"/>
      <w:bookmarkStart w:id="18304" w:name="_ETM_Q43_221469"/>
      <w:bookmarkEnd w:id="18303"/>
      <w:bookmarkEnd w:id="18304"/>
      <w:r>
        <w:rPr>
          <w:rtl/>
        </w:rPr>
        <w:t>הפוליטי</w:t>
      </w:r>
      <w:r>
        <w:rPr>
          <w:rFonts w:hint="cs"/>
          <w:rtl/>
        </w:rPr>
        <w:t>ים</w:t>
      </w:r>
      <w:r>
        <w:rPr>
          <w:rtl/>
        </w:rPr>
        <w:t xml:space="preserve"> </w:t>
      </w:r>
      <w:bookmarkStart w:id="18305" w:name="_ETM_Q43_223560"/>
      <w:bookmarkEnd w:id="18305"/>
      <w:r>
        <w:rPr>
          <w:rtl/>
        </w:rPr>
        <w:t xml:space="preserve">בתוך </w:t>
      </w:r>
      <w:bookmarkStart w:id="18306" w:name="_ETM_Q43_224130"/>
      <w:bookmarkEnd w:id="18306"/>
      <w:r>
        <w:rPr>
          <w:rtl/>
        </w:rPr>
        <w:t xml:space="preserve">סיעת </w:t>
      </w:r>
      <w:bookmarkStart w:id="18307" w:name="_ETM_Q43_224800"/>
      <w:bookmarkEnd w:id="18307"/>
      <w:r>
        <w:rPr>
          <w:rFonts w:hint="cs"/>
          <w:rtl/>
        </w:rPr>
        <w:t>הליכוד</w:t>
      </w:r>
      <w:r>
        <w:rPr>
          <w:rtl/>
        </w:rPr>
        <w:t xml:space="preserve"> </w:t>
      </w:r>
      <w:bookmarkStart w:id="18308" w:name="_ETM_Q43_226090"/>
      <w:bookmarkEnd w:id="18308"/>
      <w:r>
        <w:rPr>
          <w:rtl/>
        </w:rPr>
        <w:t xml:space="preserve">הביאו </w:t>
      </w:r>
      <w:bookmarkStart w:id="18309" w:name="_ETM_Q43_226570"/>
      <w:bookmarkEnd w:id="18309"/>
      <w:r>
        <w:rPr>
          <w:rFonts w:hint="cs"/>
          <w:rtl/>
        </w:rPr>
        <w:t>את ראש</w:t>
      </w:r>
      <w:r>
        <w:rPr>
          <w:rtl/>
        </w:rPr>
        <w:t xml:space="preserve"> </w:t>
      </w:r>
      <w:bookmarkStart w:id="18310" w:name="_ETM_Q43_226989"/>
      <w:bookmarkEnd w:id="18310"/>
      <w:r>
        <w:rPr>
          <w:rtl/>
        </w:rPr>
        <w:t xml:space="preserve">הממשלה </w:t>
      </w:r>
      <w:bookmarkStart w:id="18311" w:name="_ETM_Q43_228100"/>
      <w:bookmarkEnd w:id="18311"/>
      <w:r>
        <w:rPr>
          <w:rtl/>
        </w:rPr>
        <w:t xml:space="preserve">לא </w:t>
      </w:r>
      <w:bookmarkStart w:id="18312" w:name="_ETM_Q43_228370"/>
      <w:bookmarkEnd w:id="18312"/>
      <w:r>
        <w:rPr>
          <w:rFonts w:hint="cs"/>
          <w:rtl/>
        </w:rPr>
        <w:t xml:space="preserve">למנות כרגע שר. </w:t>
      </w:r>
      <w:bookmarkStart w:id="18313" w:name="_ETM_Q43_233239"/>
      <w:bookmarkEnd w:id="18313"/>
      <w:r>
        <w:rPr>
          <w:rtl/>
        </w:rPr>
        <w:t xml:space="preserve">מדינת </w:t>
      </w:r>
      <w:bookmarkStart w:id="18314" w:name="_ETM_Q43_234019"/>
      <w:bookmarkEnd w:id="18314"/>
      <w:r>
        <w:rPr>
          <w:rtl/>
        </w:rPr>
        <w:t xml:space="preserve">ישראל </w:t>
      </w:r>
      <w:bookmarkStart w:id="18315" w:name="_ETM_Q43_234799"/>
      <w:bookmarkEnd w:id="18315"/>
      <w:r>
        <w:rPr>
          <w:rtl/>
        </w:rPr>
        <w:t>מתמודד</w:t>
      </w:r>
      <w:r>
        <w:rPr>
          <w:rFonts w:hint="cs"/>
          <w:rtl/>
        </w:rPr>
        <w:t xml:space="preserve">ת </w:t>
      </w:r>
      <w:bookmarkStart w:id="18316" w:name="_ETM_Q43_232948"/>
      <w:bookmarkEnd w:id="18316"/>
      <w:r>
        <w:rPr>
          <w:rFonts w:hint="cs"/>
          <w:rtl/>
        </w:rPr>
        <w:t>או</w:t>
      </w:r>
      <w:r>
        <w:rPr>
          <w:rtl/>
        </w:rPr>
        <w:t xml:space="preserve"> </w:t>
      </w:r>
      <w:bookmarkStart w:id="18317" w:name="_ETM_Q43_235609"/>
      <w:bookmarkStart w:id="18318" w:name="_ETM_Q43_235850"/>
      <w:bookmarkEnd w:id="18317"/>
      <w:bookmarkEnd w:id="18318"/>
      <w:r>
        <w:rPr>
          <w:rtl/>
        </w:rPr>
        <w:t xml:space="preserve">מתנהלת </w:t>
      </w:r>
      <w:bookmarkStart w:id="18319" w:name="_ETM_Q43_236600"/>
      <w:bookmarkEnd w:id="18319"/>
      <w:r>
        <w:rPr>
          <w:rtl/>
        </w:rPr>
        <w:t xml:space="preserve">היום </w:t>
      </w:r>
      <w:bookmarkStart w:id="18320" w:name="_ETM_Q43_238190"/>
      <w:bookmarkEnd w:id="18320"/>
      <w:r>
        <w:rPr>
          <w:rtl/>
        </w:rPr>
        <w:t xml:space="preserve">בלי </w:t>
      </w:r>
      <w:bookmarkStart w:id="18321" w:name="_ETM_Q43_238490"/>
      <w:bookmarkEnd w:id="18321"/>
      <w:r>
        <w:rPr>
          <w:rtl/>
        </w:rPr>
        <w:t xml:space="preserve">שר </w:t>
      </w:r>
      <w:bookmarkStart w:id="18322" w:name="_ETM_Q43_238880"/>
      <w:bookmarkEnd w:id="18322"/>
      <w:r>
        <w:rPr>
          <w:rtl/>
        </w:rPr>
        <w:t xml:space="preserve">לביטחון </w:t>
      </w:r>
      <w:bookmarkStart w:id="18323" w:name="_ETM_Q43_239570"/>
      <w:bookmarkEnd w:id="18323"/>
      <w:r>
        <w:rPr>
          <w:rtl/>
        </w:rPr>
        <w:t xml:space="preserve">לאומי </w:t>
      </w:r>
      <w:bookmarkStart w:id="18324" w:name="_ETM_Q43_240750"/>
      <w:bookmarkEnd w:id="18324"/>
      <w:r>
        <w:rPr>
          <w:rtl/>
        </w:rPr>
        <w:t xml:space="preserve">משיקולים </w:t>
      </w:r>
      <w:bookmarkStart w:id="18325" w:name="_ETM_Q43_241649"/>
      <w:bookmarkEnd w:id="18325"/>
      <w:r>
        <w:rPr>
          <w:rtl/>
        </w:rPr>
        <w:t xml:space="preserve">פוליטיים </w:t>
      </w:r>
      <w:bookmarkStart w:id="18326" w:name="_ETM_Q43_242250"/>
      <w:bookmarkEnd w:id="18326"/>
      <w:r>
        <w:rPr>
          <w:rtl/>
        </w:rPr>
        <w:t>גרידא</w:t>
      </w:r>
      <w:r>
        <w:rPr>
          <w:rFonts w:hint="cs"/>
          <w:rtl/>
        </w:rPr>
        <w:t xml:space="preserve">, כיפופי </w:t>
      </w:r>
      <w:bookmarkStart w:id="18327" w:name="_ETM_Q43_244470"/>
      <w:bookmarkEnd w:id="18327"/>
      <w:r>
        <w:rPr>
          <w:rtl/>
        </w:rPr>
        <w:t xml:space="preserve">ידיים </w:t>
      </w:r>
      <w:bookmarkStart w:id="18328" w:name="_ETM_Q43_245670"/>
      <w:bookmarkEnd w:id="18328"/>
      <w:r>
        <w:rPr>
          <w:rtl/>
        </w:rPr>
        <w:t xml:space="preserve">בין </w:t>
      </w:r>
      <w:bookmarkStart w:id="18329" w:name="_ETM_Q43_246060"/>
      <w:bookmarkEnd w:id="18329"/>
      <w:r>
        <w:rPr>
          <w:rtl/>
        </w:rPr>
        <w:t xml:space="preserve">חברי </w:t>
      </w:r>
      <w:bookmarkStart w:id="18330" w:name="_ETM_Q43_246540"/>
      <w:bookmarkEnd w:id="18330"/>
      <w:r>
        <w:rPr>
          <w:rtl/>
        </w:rPr>
        <w:t xml:space="preserve">סיעת </w:t>
      </w:r>
      <w:bookmarkStart w:id="18331" w:name="_ETM_Q43_247110"/>
      <w:bookmarkEnd w:id="18331"/>
      <w:r>
        <w:rPr>
          <w:rtl/>
        </w:rPr>
        <w:t>הליכוד</w:t>
      </w:r>
      <w:r>
        <w:rPr>
          <w:rFonts w:hint="cs"/>
          <w:rtl/>
        </w:rPr>
        <w:t>,</w:t>
      </w:r>
      <w:r>
        <w:rPr>
          <w:rtl/>
        </w:rPr>
        <w:t xml:space="preserve"> </w:t>
      </w:r>
      <w:bookmarkStart w:id="18332" w:name="_ETM_Q43_248250"/>
      <w:bookmarkStart w:id="18333" w:name="_ETM_Q43_248490"/>
      <w:bookmarkEnd w:id="18332"/>
      <w:bookmarkEnd w:id="18333"/>
      <w:r>
        <w:rPr>
          <w:rtl/>
        </w:rPr>
        <w:t xml:space="preserve">כיפופי </w:t>
      </w:r>
      <w:bookmarkStart w:id="18334" w:name="_ETM_Q43_249150"/>
      <w:bookmarkEnd w:id="18334"/>
      <w:r>
        <w:rPr>
          <w:rtl/>
        </w:rPr>
        <w:t xml:space="preserve">ידיים </w:t>
      </w:r>
      <w:bookmarkStart w:id="18335" w:name="_ETM_Q43_250229"/>
      <w:bookmarkEnd w:id="18335"/>
      <w:r>
        <w:rPr>
          <w:rtl/>
        </w:rPr>
        <w:t xml:space="preserve">של </w:t>
      </w:r>
      <w:bookmarkStart w:id="18336" w:name="_ETM_Q43_250530"/>
      <w:bookmarkEnd w:id="18336"/>
      <w:r>
        <w:rPr>
          <w:rtl/>
        </w:rPr>
        <w:t xml:space="preserve">מעגלי </w:t>
      </w:r>
      <w:bookmarkStart w:id="18337" w:name="_ETM_Q43_251159"/>
      <w:bookmarkEnd w:id="18337"/>
      <w:r>
        <w:rPr>
          <w:rtl/>
        </w:rPr>
        <w:t>הפעילים</w:t>
      </w:r>
      <w:r>
        <w:rPr>
          <w:rFonts w:hint="cs"/>
          <w:rtl/>
        </w:rPr>
        <w:t xml:space="preserve"> </w:t>
      </w:r>
      <w:r>
        <w:rPr>
          <w:rtl/>
        </w:rPr>
        <w:t>–</w:t>
      </w:r>
      <w:r>
        <w:rPr>
          <w:rFonts w:hint="cs"/>
          <w:rtl/>
        </w:rPr>
        <w:t xml:space="preserve"> אלה תומכים בשר </w:t>
      </w:r>
      <w:bookmarkStart w:id="18338" w:name="_ETM_Q43_252479"/>
      <w:bookmarkStart w:id="18339" w:name="_ETM_Q43_253800"/>
      <w:bookmarkEnd w:id="18338"/>
      <w:bookmarkEnd w:id="18339"/>
      <w:r>
        <w:rPr>
          <w:rtl/>
        </w:rPr>
        <w:t xml:space="preserve">אלי </w:t>
      </w:r>
      <w:bookmarkStart w:id="18340" w:name="_ETM_Q43_254069"/>
      <w:bookmarkEnd w:id="18340"/>
      <w:r>
        <w:rPr>
          <w:rtl/>
        </w:rPr>
        <w:t>כהן</w:t>
      </w:r>
      <w:r>
        <w:rPr>
          <w:rFonts w:hint="cs"/>
          <w:rtl/>
        </w:rPr>
        <w:t>,</w:t>
      </w:r>
      <w:r>
        <w:rPr>
          <w:rtl/>
        </w:rPr>
        <w:t xml:space="preserve"> </w:t>
      </w:r>
      <w:bookmarkStart w:id="18341" w:name="_ETM_Q43_255030"/>
      <w:bookmarkEnd w:id="18341"/>
      <w:r>
        <w:rPr>
          <w:rtl/>
        </w:rPr>
        <w:t xml:space="preserve">אלה </w:t>
      </w:r>
      <w:bookmarkStart w:id="18342" w:name="_ETM_Q43_255330"/>
      <w:bookmarkEnd w:id="18342"/>
      <w:r>
        <w:rPr>
          <w:rtl/>
        </w:rPr>
        <w:t xml:space="preserve">תומכים </w:t>
      </w:r>
      <w:bookmarkStart w:id="18343" w:name="_ETM_Q43_255840"/>
      <w:bookmarkEnd w:id="18343"/>
      <w:r>
        <w:rPr>
          <w:rFonts w:hint="cs"/>
          <w:rtl/>
        </w:rPr>
        <w:t>בשר</w:t>
      </w:r>
      <w:r>
        <w:rPr>
          <w:rtl/>
        </w:rPr>
        <w:t xml:space="preserve"> </w:t>
      </w:r>
      <w:bookmarkStart w:id="18344" w:name="_ETM_Q43_256290"/>
      <w:bookmarkEnd w:id="18344"/>
      <w:r>
        <w:rPr>
          <w:rtl/>
        </w:rPr>
        <w:t>א</w:t>
      </w:r>
      <w:r w:rsidR="00114913">
        <w:rPr>
          <w:rFonts w:hint="cs"/>
          <w:rtl/>
        </w:rPr>
        <w:t>ב</w:t>
      </w:r>
      <w:r>
        <w:rPr>
          <w:rtl/>
        </w:rPr>
        <w:t xml:space="preserve">י </w:t>
      </w:r>
      <w:bookmarkStart w:id="18345" w:name="_ETM_Q43_256530"/>
      <w:bookmarkEnd w:id="18345"/>
      <w:r>
        <w:rPr>
          <w:rtl/>
        </w:rPr>
        <w:t>דיכטר</w:t>
      </w:r>
      <w:r>
        <w:rPr>
          <w:rFonts w:hint="cs"/>
          <w:rtl/>
        </w:rPr>
        <w:t>.</w:t>
      </w:r>
      <w:r>
        <w:rPr>
          <w:rtl/>
        </w:rPr>
        <w:t xml:space="preserve"> </w:t>
      </w:r>
      <w:bookmarkStart w:id="18346" w:name="_ETM_Q43_257369"/>
      <w:bookmarkEnd w:id="18346"/>
      <w:r>
        <w:rPr>
          <w:rtl/>
        </w:rPr>
        <w:t xml:space="preserve">אולי </w:t>
      </w:r>
      <w:bookmarkStart w:id="18347" w:name="_ETM_Q43_257790"/>
      <w:bookmarkEnd w:id="18347"/>
      <w:r>
        <w:rPr>
          <w:rtl/>
        </w:rPr>
        <w:t>גלית</w:t>
      </w:r>
      <w:r>
        <w:rPr>
          <w:rFonts w:hint="cs"/>
          <w:rtl/>
        </w:rPr>
        <w:t xml:space="preserve"> דיסטל אטבריאן, </w:t>
      </w:r>
      <w:bookmarkStart w:id="18348" w:name="_ETM_Q43_261578"/>
      <w:bookmarkEnd w:id="18348"/>
      <w:r>
        <w:rPr>
          <w:rFonts w:hint="cs"/>
          <w:rtl/>
        </w:rPr>
        <w:t>השרה עם המדפסת</w:t>
      </w:r>
      <w:r w:rsidR="00114913">
        <w:rPr>
          <w:rFonts w:hint="cs"/>
          <w:rtl/>
        </w:rPr>
        <w:t>,</w:t>
      </w:r>
      <w:r>
        <w:rPr>
          <w:rFonts w:hint="cs"/>
          <w:rtl/>
        </w:rPr>
        <w:t xml:space="preserve"> </w:t>
      </w:r>
      <w:bookmarkStart w:id="18349" w:name="_ETM_Q43_258299"/>
      <w:bookmarkStart w:id="18350" w:name="_ETM_Q43_263450"/>
      <w:bookmarkEnd w:id="18349"/>
      <w:bookmarkEnd w:id="18350"/>
      <w:r>
        <w:rPr>
          <w:rtl/>
        </w:rPr>
        <w:t xml:space="preserve">אולי </w:t>
      </w:r>
      <w:bookmarkStart w:id="18351" w:name="_ETM_Q43_264140"/>
      <w:bookmarkEnd w:id="18351"/>
      <w:r>
        <w:rPr>
          <w:rFonts w:hint="cs"/>
          <w:rtl/>
        </w:rPr>
        <w:t xml:space="preserve">אותה </w:t>
      </w:r>
      <w:r>
        <w:rPr>
          <w:rtl/>
        </w:rPr>
        <w:t xml:space="preserve">כדאי </w:t>
      </w:r>
      <w:bookmarkStart w:id="18352" w:name="_ETM_Q43_264530"/>
      <w:bookmarkEnd w:id="18352"/>
      <w:r>
        <w:rPr>
          <w:rFonts w:hint="cs"/>
          <w:rtl/>
        </w:rPr>
        <w:t>ל</w:t>
      </w:r>
      <w:r>
        <w:rPr>
          <w:rtl/>
        </w:rPr>
        <w:t xml:space="preserve">מנות </w:t>
      </w:r>
      <w:bookmarkStart w:id="18353" w:name="_ETM_Q43_265740"/>
      <w:bookmarkEnd w:id="18353"/>
      <w:r>
        <w:rPr>
          <w:rtl/>
        </w:rPr>
        <w:t>ל</w:t>
      </w:r>
      <w:bookmarkStart w:id="18354" w:name="_ETM_Q43_265950"/>
      <w:bookmarkEnd w:id="18354"/>
      <w:r>
        <w:rPr>
          <w:rtl/>
        </w:rPr>
        <w:t xml:space="preserve">שרה </w:t>
      </w:r>
      <w:bookmarkStart w:id="18355" w:name="_ETM_Q43_266280"/>
      <w:bookmarkEnd w:id="18355"/>
      <w:r>
        <w:rPr>
          <w:rtl/>
        </w:rPr>
        <w:t>לב</w:t>
      </w:r>
      <w:r>
        <w:rPr>
          <w:rFonts w:hint="cs"/>
          <w:rtl/>
        </w:rPr>
        <w:t>י</w:t>
      </w:r>
      <w:r>
        <w:rPr>
          <w:rtl/>
        </w:rPr>
        <w:t xml:space="preserve">טחון </w:t>
      </w:r>
      <w:bookmarkStart w:id="18356" w:name="_ETM_Q43_266970"/>
      <w:bookmarkEnd w:id="18356"/>
      <w:r>
        <w:rPr>
          <w:rtl/>
        </w:rPr>
        <w:t>לאומי</w:t>
      </w:r>
      <w:r>
        <w:rPr>
          <w:rFonts w:hint="cs"/>
          <w:rtl/>
        </w:rPr>
        <w:t>.</w:t>
      </w:r>
      <w:r>
        <w:rPr>
          <w:rtl/>
        </w:rPr>
        <w:t xml:space="preserve"> </w:t>
      </w:r>
      <w:bookmarkStart w:id="18357" w:name="_ETM_Q43_268610"/>
      <w:bookmarkEnd w:id="18357"/>
    </w:p>
    <w:p w:rsidR="00D57F53" w:rsidRDefault="00D57F53" w:rsidP="00362300">
      <w:pPr>
        <w:rPr>
          <w:rtl/>
        </w:rPr>
      </w:pPr>
      <w:bookmarkStart w:id="18358" w:name="_ETM_Q43_269149"/>
      <w:bookmarkStart w:id="18359" w:name="_ETM_Q43_269266"/>
      <w:bookmarkStart w:id="18360" w:name="_ETM_Q43_269317"/>
      <w:bookmarkEnd w:id="18358"/>
      <w:bookmarkEnd w:id="18359"/>
      <w:bookmarkEnd w:id="18360"/>
    </w:p>
    <w:p w:rsidR="00D57F53" w:rsidRDefault="00D57F53" w:rsidP="00A639D7">
      <w:pPr>
        <w:rPr>
          <w:rtl/>
        </w:rPr>
      </w:pPr>
      <w:bookmarkStart w:id="18361" w:name="_ETM_Q43_269397"/>
      <w:bookmarkEnd w:id="18361"/>
      <w:r>
        <w:rPr>
          <w:rtl/>
        </w:rPr>
        <w:t xml:space="preserve">תאמר </w:t>
      </w:r>
      <w:bookmarkStart w:id="18362" w:name="_ETM_Q43_268939"/>
      <w:bookmarkEnd w:id="18362"/>
      <w:r>
        <w:rPr>
          <w:rtl/>
        </w:rPr>
        <w:t>לי</w:t>
      </w:r>
      <w:r>
        <w:rPr>
          <w:rFonts w:hint="cs"/>
          <w:rtl/>
        </w:rPr>
        <w:t>,</w:t>
      </w:r>
      <w:r>
        <w:rPr>
          <w:rtl/>
        </w:rPr>
        <w:t xml:space="preserve"> </w:t>
      </w:r>
      <w:bookmarkStart w:id="18363" w:name="_ETM_Q43_269090"/>
      <w:bookmarkEnd w:id="18363"/>
      <w:r>
        <w:rPr>
          <w:rtl/>
        </w:rPr>
        <w:t xml:space="preserve">השר </w:t>
      </w:r>
      <w:bookmarkStart w:id="18364" w:name="_ETM_Q43_269420"/>
      <w:bookmarkEnd w:id="18364"/>
      <w:r>
        <w:rPr>
          <w:rtl/>
        </w:rPr>
        <w:t>דיכטר</w:t>
      </w:r>
      <w:r>
        <w:rPr>
          <w:rFonts w:hint="cs"/>
          <w:rtl/>
        </w:rPr>
        <w:t>,</w:t>
      </w:r>
      <w:r>
        <w:rPr>
          <w:rtl/>
        </w:rPr>
        <w:t xml:space="preserve"> </w:t>
      </w:r>
      <w:bookmarkStart w:id="18365" w:name="_ETM_Q43_269990"/>
      <w:bookmarkEnd w:id="18365"/>
      <w:r>
        <w:rPr>
          <w:rtl/>
        </w:rPr>
        <w:t xml:space="preserve">מכיוון </w:t>
      </w:r>
      <w:bookmarkStart w:id="18366" w:name="_ETM_Q43_270469"/>
      <w:bookmarkEnd w:id="18366"/>
      <w:r>
        <w:rPr>
          <w:rtl/>
        </w:rPr>
        <w:t xml:space="preserve">שפתחתי </w:t>
      </w:r>
      <w:bookmarkStart w:id="18367" w:name="_ETM_Q43_272610"/>
      <w:bookmarkEnd w:id="18367"/>
      <w:r>
        <w:rPr>
          <w:rtl/>
        </w:rPr>
        <w:t>בשבח</w:t>
      </w:r>
      <w:bookmarkStart w:id="18368" w:name="_ETM_Q43_273299"/>
      <w:bookmarkEnd w:id="18368"/>
      <w:r>
        <w:rPr>
          <w:rFonts w:hint="cs"/>
          <w:rtl/>
        </w:rPr>
        <w:t>ך,</w:t>
      </w:r>
      <w:r>
        <w:rPr>
          <w:rtl/>
        </w:rPr>
        <w:t xml:space="preserve"> </w:t>
      </w:r>
      <w:bookmarkStart w:id="18369" w:name="_ETM_Q43_275670"/>
      <w:bookmarkEnd w:id="18369"/>
      <w:r>
        <w:rPr>
          <w:rtl/>
        </w:rPr>
        <w:t xml:space="preserve">מה </w:t>
      </w:r>
      <w:bookmarkStart w:id="18370" w:name="_ETM_Q43_275909"/>
      <w:bookmarkEnd w:id="18370"/>
      <w:r>
        <w:rPr>
          <w:rtl/>
        </w:rPr>
        <w:t xml:space="preserve">זה </w:t>
      </w:r>
      <w:bookmarkStart w:id="18371" w:name="_ETM_Q43_276119"/>
      <w:bookmarkEnd w:id="18371"/>
      <w:r>
        <w:rPr>
          <w:rtl/>
        </w:rPr>
        <w:t>אומר</w:t>
      </w:r>
      <w:r>
        <w:rPr>
          <w:rFonts w:hint="cs"/>
          <w:rtl/>
        </w:rPr>
        <w:t xml:space="preserve"> על הממשלה שאתה חבר </w:t>
      </w:r>
      <w:bookmarkStart w:id="18372" w:name="_ETM_Q43_274518"/>
      <w:bookmarkEnd w:id="18372"/>
      <w:r>
        <w:rPr>
          <w:rFonts w:hint="cs"/>
          <w:rtl/>
        </w:rPr>
        <w:t xml:space="preserve">בה </w:t>
      </w:r>
      <w:bookmarkStart w:id="18373" w:name="_ETM_Q43_276420"/>
      <w:bookmarkStart w:id="18374" w:name="_ETM_Q43_279310"/>
      <w:bookmarkEnd w:id="18373"/>
      <w:bookmarkEnd w:id="18374"/>
      <w:r>
        <w:rPr>
          <w:rtl/>
        </w:rPr>
        <w:t xml:space="preserve">שבימים </w:t>
      </w:r>
      <w:bookmarkStart w:id="18375" w:name="_ETM_Q43_280090"/>
      <w:bookmarkEnd w:id="18375"/>
      <w:r>
        <w:rPr>
          <w:rtl/>
        </w:rPr>
        <w:t xml:space="preserve">של </w:t>
      </w:r>
      <w:bookmarkStart w:id="18376" w:name="_ETM_Q43_280390"/>
      <w:bookmarkEnd w:id="18376"/>
      <w:r>
        <w:rPr>
          <w:rtl/>
        </w:rPr>
        <w:t>פיגועים</w:t>
      </w:r>
      <w:r>
        <w:rPr>
          <w:rFonts w:hint="cs"/>
          <w:rtl/>
        </w:rPr>
        <w:t>,</w:t>
      </w:r>
      <w:r>
        <w:rPr>
          <w:rtl/>
        </w:rPr>
        <w:t xml:space="preserve"> </w:t>
      </w:r>
      <w:bookmarkStart w:id="18377" w:name="_ETM_Q43_282399"/>
      <w:bookmarkEnd w:id="18377"/>
      <w:r>
        <w:rPr>
          <w:rtl/>
        </w:rPr>
        <w:t>ב</w:t>
      </w:r>
      <w:r>
        <w:rPr>
          <w:rFonts w:hint="cs"/>
          <w:rtl/>
        </w:rPr>
        <w:t>י</w:t>
      </w:r>
      <w:r>
        <w:rPr>
          <w:rtl/>
        </w:rPr>
        <w:t xml:space="preserve">מים </w:t>
      </w:r>
      <w:bookmarkStart w:id="18378" w:name="_ETM_Q43_282939"/>
      <w:bookmarkEnd w:id="18378"/>
      <w:r>
        <w:rPr>
          <w:rtl/>
        </w:rPr>
        <w:t xml:space="preserve">של </w:t>
      </w:r>
      <w:bookmarkStart w:id="18379" w:name="_ETM_Q43_283209"/>
      <w:bookmarkEnd w:id="18379"/>
      <w:r>
        <w:rPr>
          <w:rtl/>
        </w:rPr>
        <w:t>טרור</w:t>
      </w:r>
      <w:r>
        <w:rPr>
          <w:rFonts w:hint="cs"/>
          <w:rtl/>
        </w:rPr>
        <w:t>,</w:t>
      </w:r>
      <w:r>
        <w:rPr>
          <w:rtl/>
        </w:rPr>
        <w:t xml:space="preserve"> </w:t>
      </w:r>
      <w:bookmarkStart w:id="18380" w:name="_ETM_Q43_284810"/>
      <w:bookmarkEnd w:id="18380"/>
      <w:r>
        <w:rPr>
          <w:rtl/>
        </w:rPr>
        <w:t xml:space="preserve">בימים </w:t>
      </w:r>
      <w:bookmarkStart w:id="18381" w:name="_ETM_Q43_285590"/>
      <w:bookmarkEnd w:id="18381"/>
      <w:r>
        <w:rPr>
          <w:rtl/>
        </w:rPr>
        <w:t xml:space="preserve">של </w:t>
      </w:r>
      <w:bookmarkStart w:id="18382" w:name="_ETM_Q43_286009"/>
      <w:bookmarkEnd w:id="18382"/>
      <w:r>
        <w:rPr>
          <w:rtl/>
        </w:rPr>
        <w:t xml:space="preserve">גל </w:t>
      </w:r>
      <w:bookmarkStart w:id="18383" w:name="_ETM_Q43_286490"/>
      <w:bookmarkEnd w:id="18383"/>
      <w:r>
        <w:rPr>
          <w:rtl/>
        </w:rPr>
        <w:t xml:space="preserve">אלימות </w:t>
      </w:r>
      <w:bookmarkStart w:id="18384" w:name="_ETM_Q43_287060"/>
      <w:bookmarkEnd w:id="18384"/>
      <w:r>
        <w:rPr>
          <w:rtl/>
        </w:rPr>
        <w:t xml:space="preserve">רצחני </w:t>
      </w:r>
      <w:bookmarkStart w:id="18385" w:name="_ETM_Q43_288229"/>
      <w:bookmarkEnd w:id="18385"/>
      <w:r>
        <w:rPr>
          <w:rtl/>
        </w:rPr>
        <w:t xml:space="preserve">שממשיך </w:t>
      </w:r>
      <w:bookmarkStart w:id="18386" w:name="_ETM_Q43_289039"/>
      <w:bookmarkEnd w:id="18386"/>
      <w:r>
        <w:rPr>
          <w:rtl/>
        </w:rPr>
        <w:t xml:space="preserve">לשטוף </w:t>
      </w:r>
      <w:bookmarkStart w:id="18387" w:name="_ETM_Q43_290430"/>
      <w:bookmarkEnd w:id="18387"/>
      <w:r>
        <w:rPr>
          <w:rtl/>
        </w:rPr>
        <w:t xml:space="preserve">את </w:t>
      </w:r>
      <w:bookmarkStart w:id="18388" w:name="_ETM_Q43_290760"/>
      <w:bookmarkEnd w:id="18388"/>
      <w:r>
        <w:rPr>
          <w:rtl/>
        </w:rPr>
        <w:t>הי</w:t>
      </w:r>
      <w:r>
        <w:rPr>
          <w:rFonts w:hint="cs"/>
          <w:rtl/>
        </w:rPr>
        <w:t>י</w:t>
      </w:r>
      <w:r>
        <w:rPr>
          <w:rtl/>
        </w:rPr>
        <w:t xml:space="preserve">שובים </w:t>
      </w:r>
      <w:bookmarkStart w:id="18389" w:name="_ETM_Q43_291450"/>
      <w:bookmarkEnd w:id="18389"/>
      <w:r>
        <w:rPr>
          <w:rtl/>
        </w:rPr>
        <w:t>הערבי</w:t>
      </w:r>
      <w:r w:rsidR="00114913">
        <w:rPr>
          <w:rFonts w:hint="cs"/>
          <w:rtl/>
        </w:rPr>
        <w:t>י</w:t>
      </w:r>
      <w:r>
        <w:rPr>
          <w:rtl/>
        </w:rPr>
        <w:t>ם</w:t>
      </w:r>
      <w:r>
        <w:rPr>
          <w:rFonts w:hint="cs"/>
          <w:rtl/>
        </w:rPr>
        <w:t>,</w:t>
      </w:r>
      <w:r>
        <w:rPr>
          <w:rtl/>
        </w:rPr>
        <w:t xml:space="preserve"> </w:t>
      </w:r>
      <w:bookmarkStart w:id="18390" w:name="_ETM_Q43_293280"/>
      <w:bookmarkEnd w:id="18390"/>
      <w:r>
        <w:rPr>
          <w:rtl/>
        </w:rPr>
        <w:t xml:space="preserve">בימים </w:t>
      </w:r>
      <w:bookmarkStart w:id="18391" w:name="_ETM_Q43_294030"/>
      <w:bookmarkEnd w:id="18391"/>
      <w:r>
        <w:rPr>
          <w:rtl/>
        </w:rPr>
        <w:t xml:space="preserve">שבהם </w:t>
      </w:r>
      <w:bookmarkStart w:id="18392" w:name="_ETM_Q43_294780"/>
      <w:bookmarkEnd w:id="18392"/>
      <w:r>
        <w:rPr>
          <w:rtl/>
        </w:rPr>
        <w:t xml:space="preserve">כל </w:t>
      </w:r>
      <w:bookmarkStart w:id="18393" w:name="_ETM_Q43_295229"/>
      <w:bookmarkEnd w:id="18393"/>
      <w:r>
        <w:rPr>
          <w:rtl/>
        </w:rPr>
        <w:t xml:space="preserve">מדדי </w:t>
      </w:r>
      <w:bookmarkStart w:id="18394" w:name="_ETM_Q43_295950"/>
      <w:bookmarkEnd w:id="18394"/>
      <w:r>
        <w:rPr>
          <w:rtl/>
        </w:rPr>
        <w:t xml:space="preserve">הפשיעה </w:t>
      </w:r>
      <w:bookmarkStart w:id="18395" w:name="_ETM_Q43_296700"/>
      <w:bookmarkEnd w:id="18395"/>
      <w:r>
        <w:rPr>
          <w:rtl/>
        </w:rPr>
        <w:t>מרקיע</w:t>
      </w:r>
      <w:r>
        <w:rPr>
          <w:rFonts w:hint="cs"/>
          <w:rtl/>
        </w:rPr>
        <w:t>ים</w:t>
      </w:r>
      <w:r>
        <w:rPr>
          <w:rtl/>
        </w:rPr>
        <w:t xml:space="preserve"> </w:t>
      </w:r>
      <w:bookmarkStart w:id="18396" w:name="_ETM_Q43_297389"/>
      <w:bookmarkEnd w:id="18396"/>
      <w:r>
        <w:rPr>
          <w:rtl/>
        </w:rPr>
        <w:t xml:space="preserve">שחקים </w:t>
      </w:r>
      <w:bookmarkStart w:id="18397" w:name="_ETM_Q43_298530"/>
      <w:bookmarkEnd w:id="18397"/>
      <w:r>
        <w:rPr>
          <w:rtl/>
        </w:rPr>
        <w:t xml:space="preserve">ושוברים </w:t>
      </w:r>
      <w:bookmarkStart w:id="18398" w:name="_ETM_Q43_299250"/>
      <w:bookmarkEnd w:id="18398"/>
      <w:r>
        <w:rPr>
          <w:rtl/>
        </w:rPr>
        <w:t>שי</w:t>
      </w:r>
      <w:r>
        <w:rPr>
          <w:rFonts w:hint="cs"/>
          <w:rtl/>
        </w:rPr>
        <w:t>אי</w:t>
      </w:r>
      <w:r>
        <w:rPr>
          <w:rtl/>
        </w:rPr>
        <w:t>ם</w:t>
      </w:r>
      <w:r>
        <w:rPr>
          <w:rFonts w:hint="cs"/>
          <w:rtl/>
        </w:rPr>
        <w:t>,</w:t>
      </w:r>
      <w:r>
        <w:rPr>
          <w:rtl/>
        </w:rPr>
        <w:t xml:space="preserve"> </w:t>
      </w:r>
      <w:bookmarkStart w:id="18399" w:name="_ETM_Q43_300479"/>
      <w:bookmarkEnd w:id="18399"/>
      <w:r>
        <w:rPr>
          <w:rFonts w:hint="cs"/>
          <w:rtl/>
        </w:rPr>
        <w:t>ממשלת</w:t>
      </w:r>
      <w:r>
        <w:rPr>
          <w:rtl/>
        </w:rPr>
        <w:t xml:space="preserve"> </w:t>
      </w:r>
      <w:bookmarkStart w:id="18400" w:name="_ETM_Q43_301459"/>
      <w:bookmarkEnd w:id="18400"/>
      <w:r>
        <w:rPr>
          <w:rtl/>
        </w:rPr>
        <w:t>ישראל</w:t>
      </w:r>
      <w:bookmarkStart w:id="18401" w:name="_ETM_Q43_301999"/>
      <w:bookmarkEnd w:id="18401"/>
      <w:r>
        <w:rPr>
          <w:rtl/>
        </w:rPr>
        <w:t xml:space="preserve"> </w:t>
      </w:r>
      <w:bookmarkStart w:id="18402" w:name="_ETM_Q43_302090"/>
      <w:bookmarkEnd w:id="18402"/>
      <w:r>
        <w:rPr>
          <w:rFonts w:hint="cs"/>
          <w:rtl/>
        </w:rPr>
        <w:t>ה</w:t>
      </w:r>
      <w:r>
        <w:rPr>
          <w:rtl/>
        </w:rPr>
        <w:t>מנופחת</w:t>
      </w:r>
      <w:r>
        <w:rPr>
          <w:rFonts w:hint="cs"/>
          <w:rtl/>
        </w:rPr>
        <w:t>,</w:t>
      </w:r>
      <w:r>
        <w:rPr>
          <w:rtl/>
        </w:rPr>
        <w:t xml:space="preserve"> </w:t>
      </w:r>
      <w:bookmarkStart w:id="18403" w:name="_ETM_Q43_304200"/>
      <w:bookmarkEnd w:id="18403"/>
      <w:r>
        <w:rPr>
          <w:rtl/>
        </w:rPr>
        <w:t xml:space="preserve">שגם </w:t>
      </w:r>
      <w:bookmarkStart w:id="18404" w:name="_ETM_Q43_304790"/>
      <w:bookmarkEnd w:id="18404"/>
      <w:r>
        <w:rPr>
          <w:rtl/>
        </w:rPr>
        <w:t xml:space="preserve">עכשיו </w:t>
      </w:r>
      <w:bookmarkStart w:id="18405" w:name="_ETM_Q43_305180"/>
      <w:bookmarkEnd w:id="18405"/>
      <w:r>
        <w:rPr>
          <w:rtl/>
        </w:rPr>
        <w:t xml:space="preserve">יש </w:t>
      </w:r>
      <w:bookmarkStart w:id="18406" w:name="_ETM_Q43_305450"/>
      <w:bookmarkEnd w:id="18406"/>
      <w:r>
        <w:rPr>
          <w:rtl/>
        </w:rPr>
        <w:t>ב</w:t>
      </w:r>
      <w:r>
        <w:rPr>
          <w:rFonts w:hint="cs"/>
          <w:rtl/>
        </w:rPr>
        <w:t>ה</w:t>
      </w:r>
      <w:r w:rsidR="00114913">
        <w:rPr>
          <w:rFonts w:hint="cs"/>
          <w:rtl/>
        </w:rPr>
        <w:t>,</w:t>
      </w:r>
      <w:r>
        <w:rPr>
          <w:rtl/>
        </w:rPr>
        <w:t xml:space="preserve"> </w:t>
      </w:r>
      <w:bookmarkStart w:id="18407" w:name="_ETM_Q43_305600"/>
      <w:bookmarkEnd w:id="18407"/>
      <w:r>
        <w:rPr>
          <w:rtl/>
        </w:rPr>
        <w:t xml:space="preserve">אם </w:t>
      </w:r>
      <w:bookmarkStart w:id="18408" w:name="_ETM_Q43_305780"/>
      <w:bookmarkEnd w:id="18408"/>
      <w:r>
        <w:rPr>
          <w:rtl/>
        </w:rPr>
        <w:t xml:space="preserve">אני </w:t>
      </w:r>
      <w:bookmarkStart w:id="18409" w:name="_ETM_Q43_305960"/>
      <w:bookmarkEnd w:id="18409"/>
      <w:r>
        <w:rPr>
          <w:rtl/>
        </w:rPr>
        <w:t xml:space="preserve">לא </w:t>
      </w:r>
      <w:bookmarkStart w:id="18410" w:name="_ETM_Q43_306110"/>
      <w:bookmarkEnd w:id="18410"/>
      <w:r>
        <w:rPr>
          <w:rtl/>
        </w:rPr>
        <w:t>טועה</w:t>
      </w:r>
      <w:r w:rsidR="00114913">
        <w:rPr>
          <w:rFonts w:hint="cs"/>
          <w:rtl/>
        </w:rPr>
        <w:t>,</w:t>
      </w:r>
      <w:r>
        <w:rPr>
          <w:rtl/>
        </w:rPr>
        <w:t xml:space="preserve"> </w:t>
      </w:r>
      <w:bookmarkStart w:id="18411" w:name="_ETM_Q43_306890"/>
      <w:bookmarkEnd w:id="18411"/>
      <w:r>
        <w:rPr>
          <w:rtl/>
        </w:rPr>
        <w:t xml:space="preserve">30 </w:t>
      </w:r>
      <w:bookmarkStart w:id="18412" w:name="_ETM_Q43_307520"/>
      <w:bookmarkEnd w:id="18412"/>
      <w:r>
        <w:rPr>
          <w:rFonts w:hint="cs"/>
          <w:rtl/>
        </w:rPr>
        <w:t>ש</w:t>
      </w:r>
      <w:r>
        <w:rPr>
          <w:rtl/>
        </w:rPr>
        <w:t>רים</w:t>
      </w:r>
      <w:r>
        <w:rPr>
          <w:rFonts w:hint="cs"/>
          <w:rtl/>
        </w:rPr>
        <w:t>,</w:t>
      </w:r>
      <w:r>
        <w:rPr>
          <w:rtl/>
        </w:rPr>
        <w:t xml:space="preserve"> </w:t>
      </w:r>
      <w:bookmarkStart w:id="18413" w:name="_ETM_Q43_309000"/>
      <w:bookmarkEnd w:id="18413"/>
      <w:r>
        <w:rPr>
          <w:rtl/>
        </w:rPr>
        <w:t xml:space="preserve">אין </w:t>
      </w:r>
      <w:bookmarkStart w:id="18414" w:name="_ETM_Q43_309300"/>
      <w:bookmarkEnd w:id="18414"/>
      <w:r>
        <w:rPr>
          <w:rtl/>
        </w:rPr>
        <w:t>ב</w:t>
      </w:r>
      <w:r>
        <w:rPr>
          <w:rFonts w:hint="cs"/>
          <w:rtl/>
        </w:rPr>
        <w:t xml:space="preserve">ה </w:t>
      </w:r>
      <w:r>
        <w:rPr>
          <w:rtl/>
        </w:rPr>
        <w:t xml:space="preserve">שר </w:t>
      </w:r>
      <w:bookmarkStart w:id="18415" w:name="_ETM_Q43_309780"/>
      <w:bookmarkEnd w:id="18415"/>
      <w:r>
        <w:rPr>
          <w:rtl/>
        </w:rPr>
        <w:t xml:space="preserve">לביטחון </w:t>
      </w:r>
      <w:bookmarkStart w:id="18416" w:name="_ETM_Q43_310500"/>
      <w:bookmarkEnd w:id="18416"/>
      <w:r>
        <w:rPr>
          <w:rtl/>
        </w:rPr>
        <w:t>לאומי</w:t>
      </w:r>
      <w:r>
        <w:rPr>
          <w:rFonts w:hint="cs"/>
          <w:rtl/>
        </w:rPr>
        <w:t>?</w:t>
      </w:r>
      <w:r>
        <w:rPr>
          <w:rtl/>
        </w:rPr>
        <w:t xml:space="preserve"> </w:t>
      </w:r>
      <w:bookmarkStart w:id="18417" w:name="_ETM_Q43_312480"/>
      <w:bookmarkEnd w:id="18417"/>
      <w:r>
        <w:rPr>
          <w:rtl/>
        </w:rPr>
        <w:t xml:space="preserve">אז </w:t>
      </w:r>
      <w:bookmarkStart w:id="18418" w:name="_ETM_Q43_312720"/>
      <w:bookmarkEnd w:id="18418"/>
      <w:r>
        <w:rPr>
          <w:rFonts w:hint="cs"/>
          <w:rtl/>
        </w:rPr>
        <w:t xml:space="preserve">אולי אתם </w:t>
      </w:r>
      <w:bookmarkStart w:id="18419" w:name="_ETM_Q43_312840"/>
      <w:bookmarkEnd w:id="18419"/>
      <w:r>
        <w:rPr>
          <w:rtl/>
        </w:rPr>
        <w:t xml:space="preserve">לא </w:t>
      </w:r>
      <w:bookmarkStart w:id="18420" w:name="_ETM_Q43_312959"/>
      <w:bookmarkStart w:id="18421" w:name="_ETM_Q43_313710"/>
      <w:bookmarkEnd w:id="18420"/>
      <w:bookmarkEnd w:id="18421"/>
      <w:r>
        <w:rPr>
          <w:rtl/>
        </w:rPr>
        <w:t xml:space="preserve">מרגישים </w:t>
      </w:r>
      <w:bookmarkStart w:id="18422" w:name="_ETM_Q43_314310"/>
      <w:bookmarkEnd w:id="18422"/>
      <w:r>
        <w:rPr>
          <w:rtl/>
        </w:rPr>
        <w:t xml:space="preserve">את </w:t>
      </w:r>
      <w:bookmarkStart w:id="18423" w:name="_ETM_Q43_314490"/>
      <w:bookmarkEnd w:id="18423"/>
      <w:r>
        <w:rPr>
          <w:rtl/>
        </w:rPr>
        <w:t xml:space="preserve">ההבדל </w:t>
      </w:r>
      <w:bookmarkStart w:id="18424" w:name="_ETM_Q43_315300"/>
      <w:bookmarkEnd w:id="18424"/>
      <w:r>
        <w:rPr>
          <w:rFonts w:hint="cs"/>
          <w:rtl/>
        </w:rPr>
        <w:t xml:space="preserve">כי </w:t>
      </w:r>
      <w:r>
        <w:rPr>
          <w:rtl/>
        </w:rPr>
        <w:t xml:space="preserve">אתם </w:t>
      </w:r>
      <w:bookmarkStart w:id="18425" w:name="_ETM_Q43_315570"/>
      <w:bookmarkEnd w:id="18425"/>
      <w:r>
        <w:rPr>
          <w:rtl/>
        </w:rPr>
        <w:t xml:space="preserve">רגילים </w:t>
      </w:r>
      <w:bookmarkStart w:id="18426" w:name="_ETM_Q43_316139"/>
      <w:bookmarkEnd w:id="18426"/>
      <w:r>
        <w:rPr>
          <w:rtl/>
        </w:rPr>
        <w:t xml:space="preserve">לזה </w:t>
      </w:r>
      <w:bookmarkStart w:id="18427" w:name="_ETM_Q43_317130"/>
      <w:bookmarkEnd w:id="18427"/>
      <w:r>
        <w:rPr>
          <w:rtl/>
        </w:rPr>
        <w:t xml:space="preserve">שלא </w:t>
      </w:r>
      <w:bookmarkStart w:id="18428" w:name="_ETM_Q43_317520"/>
      <w:bookmarkEnd w:id="18428"/>
      <w:r>
        <w:rPr>
          <w:rtl/>
        </w:rPr>
        <w:t xml:space="preserve">צריך </w:t>
      </w:r>
      <w:bookmarkStart w:id="18429" w:name="_ETM_Q43_317970"/>
      <w:bookmarkEnd w:id="18429"/>
      <w:r>
        <w:rPr>
          <w:rtl/>
        </w:rPr>
        <w:t xml:space="preserve">שר </w:t>
      </w:r>
      <w:bookmarkStart w:id="18430" w:name="_ETM_Q43_318300"/>
      <w:bookmarkEnd w:id="18430"/>
      <w:r>
        <w:rPr>
          <w:rtl/>
        </w:rPr>
        <w:t xml:space="preserve">לביטחון </w:t>
      </w:r>
      <w:bookmarkStart w:id="18431" w:name="_ETM_Q43_318990"/>
      <w:bookmarkEnd w:id="18431"/>
      <w:r>
        <w:rPr>
          <w:rtl/>
        </w:rPr>
        <w:t xml:space="preserve">לאומי </w:t>
      </w:r>
      <w:bookmarkStart w:id="18432" w:name="_ETM_Q43_319290"/>
      <w:bookmarkEnd w:id="18432"/>
      <w:r>
        <w:rPr>
          <w:rtl/>
        </w:rPr>
        <w:t>מתפקד</w:t>
      </w:r>
      <w:r w:rsidR="00114913">
        <w:rPr>
          <w:rFonts w:hint="cs"/>
          <w:rtl/>
        </w:rPr>
        <w:t>,</w:t>
      </w:r>
      <w:r>
        <w:rPr>
          <w:rtl/>
        </w:rPr>
        <w:t xml:space="preserve"> </w:t>
      </w:r>
      <w:bookmarkStart w:id="18433" w:name="_ETM_Q43_320849"/>
      <w:bookmarkEnd w:id="18433"/>
      <w:r>
        <w:rPr>
          <w:rtl/>
        </w:rPr>
        <w:t xml:space="preserve">הרי </w:t>
      </w:r>
      <w:bookmarkStart w:id="18434" w:name="_ETM_Q43_321180"/>
      <w:bookmarkEnd w:id="18434"/>
      <w:r>
        <w:rPr>
          <w:rtl/>
        </w:rPr>
        <w:t xml:space="preserve">כבר </w:t>
      </w:r>
      <w:bookmarkStart w:id="18435" w:name="_ETM_Q43_321450"/>
      <w:bookmarkEnd w:id="18435"/>
      <w:r>
        <w:rPr>
          <w:rtl/>
        </w:rPr>
        <w:t xml:space="preserve">שנתיים </w:t>
      </w:r>
      <w:bookmarkStart w:id="18436" w:name="_ETM_Q43_323709"/>
      <w:bookmarkEnd w:id="18436"/>
      <w:r>
        <w:rPr>
          <w:rtl/>
        </w:rPr>
        <w:t xml:space="preserve">יש </w:t>
      </w:r>
      <w:bookmarkStart w:id="18437" w:name="_ETM_Q43_324069"/>
      <w:bookmarkEnd w:id="18437"/>
      <w:r>
        <w:rPr>
          <w:rtl/>
        </w:rPr>
        <w:t xml:space="preserve">כאן </w:t>
      </w:r>
      <w:bookmarkStart w:id="18438" w:name="_ETM_Q43_324309"/>
      <w:bookmarkEnd w:id="18438"/>
      <w:r>
        <w:rPr>
          <w:rtl/>
        </w:rPr>
        <w:t xml:space="preserve">ממשלה </w:t>
      </w:r>
      <w:bookmarkStart w:id="18439" w:name="_ETM_Q43_325810"/>
      <w:bookmarkEnd w:id="18439"/>
      <w:r>
        <w:rPr>
          <w:rtl/>
        </w:rPr>
        <w:t xml:space="preserve">ששמה </w:t>
      </w:r>
      <w:bookmarkStart w:id="18440" w:name="_ETM_Q43_326530"/>
      <w:bookmarkEnd w:id="18440"/>
      <w:r>
        <w:rPr>
          <w:rtl/>
        </w:rPr>
        <w:t xml:space="preserve">על </w:t>
      </w:r>
      <w:bookmarkStart w:id="18441" w:name="_ETM_Q43_326680"/>
      <w:bookmarkEnd w:id="18441"/>
      <w:r>
        <w:rPr>
          <w:rtl/>
        </w:rPr>
        <w:t xml:space="preserve">כיסא </w:t>
      </w:r>
      <w:bookmarkStart w:id="18442" w:name="_ETM_Q43_327099"/>
      <w:bookmarkEnd w:id="18442"/>
      <w:r>
        <w:rPr>
          <w:rtl/>
        </w:rPr>
        <w:t xml:space="preserve">השר </w:t>
      </w:r>
      <w:bookmarkStart w:id="18443" w:name="_ETM_Q43_327489"/>
      <w:bookmarkEnd w:id="18443"/>
      <w:r>
        <w:rPr>
          <w:rtl/>
        </w:rPr>
        <w:t>לב</w:t>
      </w:r>
      <w:r>
        <w:rPr>
          <w:rFonts w:hint="cs"/>
          <w:rtl/>
        </w:rPr>
        <w:t>י</w:t>
      </w:r>
      <w:r>
        <w:rPr>
          <w:rtl/>
        </w:rPr>
        <w:t xml:space="preserve">טחון </w:t>
      </w:r>
      <w:bookmarkStart w:id="18444" w:name="_ETM_Q43_328269"/>
      <w:bookmarkEnd w:id="18444"/>
      <w:r>
        <w:rPr>
          <w:rtl/>
        </w:rPr>
        <w:t xml:space="preserve">לאומי </w:t>
      </w:r>
      <w:bookmarkStart w:id="18445" w:name="_ETM_Q43_329860"/>
      <w:bookmarkEnd w:id="18445"/>
      <w:r>
        <w:rPr>
          <w:rtl/>
        </w:rPr>
        <w:t>ליצן</w:t>
      </w:r>
      <w:r>
        <w:rPr>
          <w:rFonts w:hint="cs"/>
          <w:rtl/>
        </w:rPr>
        <w:t>,</w:t>
      </w:r>
      <w:r>
        <w:rPr>
          <w:rtl/>
        </w:rPr>
        <w:t xml:space="preserve"> </w:t>
      </w:r>
      <w:bookmarkStart w:id="18446" w:name="_ETM_Q43_331240"/>
      <w:bookmarkEnd w:id="18446"/>
      <w:r>
        <w:rPr>
          <w:rtl/>
        </w:rPr>
        <w:t>מוקיון</w:t>
      </w:r>
      <w:r>
        <w:rPr>
          <w:rFonts w:hint="cs"/>
          <w:rtl/>
        </w:rPr>
        <w:t>,</w:t>
      </w:r>
      <w:r>
        <w:rPr>
          <w:rtl/>
        </w:rPr>
        <w:t xml:space="preserve"> </w:t>
      </w:r>
      <w:bookmarkStart w:id="18447" w:name="_ETM_Q43_332680"/>
      <w:bookmarkEnd w:id="18447"/>
      <w:r>
        <w:rPr>
          <w:rtl/>
        </w:rPr>
        <w:t>פרחח</w:t>
      </w:r>
      <w:r>
        <w:rPr>
          <w:rFonts w:hint="cs"/>
          <w:rtl/>
        </w:rPr>
        <w:t>,</w:t>
      </w:r>
      <w:r>
        <w:rPr>
          <w:rtl/>
        </w:rPr>
        <w:t xml:space="preserve"> </w:t>
      </w:r>
      <w:bookmarkStart w:id="18448" w:name="_ETM_Q43_334260"/>
      <w:bookmarkEnd w:id="18448"/>
      <w:r>
        <w:rPr>
          <w:rtl/>
        </w:rPr>
        <w:t>מפ</w:t>
      </w:r>
      <w:r>
        <w:rPr>
          <w:rFonts w:hint="cs"/>
          <w:rtl/>
        </w:rPr>
        <w:t>ר</w:t>
      </w:r>
      <w:r>
        <w:rPr>
          <w:rtl/>
        </w:rPr>
        <w:t xml:space="preserve"> </w:t>
      </w:r>
      <w:bookmarkStart w:id="18449" w:name="_ETM_Q43_334860"/>
      <w:bookmarkEnd w:id="18449"/>
      <w:r>
        <w:rPr>
          <w:rtl/>
        </w:rPr>
        <w:t xml:space="preserve">סדר </w:t>
      </w:r>
      <w:bookmarkStart w:id="18450" w:name="_ETM_Q43_335400"/>
      <w:bookmarkEnd w:id="18450"/>
      <w:r>
        <w:rPr>
          <w:rtl/>
        </w:rPr>
        <w:t>סדרתי</w:t>
      </w:r>
      <w:r>
        <w:rPr>
          <w:rFonts w:hint="cs"/>
          <w:rtl/>
        </w:rPr>
        <w:t>,</w:t>
      </w:r>
      <w:r>
        <w:rPr>
          <w:rtl/>
        </w:rPr>
        <w:t xml:space="preserve"> </w:t>
      </w:r>
      <w:bookmarkStart w:id="18451" w:name="_ETM_Q43_336599"/>
      <w:bookmarkEnd w:id="18451"/>
      <w:r>
        <w:rPr>
          <w:rtl/>
        </w:rPr>
        <w:t xml:space="preserve">עבריין </w:t>
      </w:r>
      <w:bookmarkStart w:id="18452" w:name="_ETM_Q43_337349"/>
      <w:bookmarkEnd w:id="18452"/>
      <w:r>
        <w:rPr>
          <w:rtl/>
        </w:rPr>
        <w:t>מורשע</w:t>
      </w:r>
      <w:r>
        <w:rPr>
          <w:rFonts w:hint="cs"/>
          <w:rtl/>
        </w:rPr>
        <w:t>,</w:t>
      </w:r>
      <w:r>
        <w:rPr>
          <w:rtl/>
        </w:rPr>
        <w:t xml:space="preserve"> </w:t>
      </w:r>
      <w:bookmarkStart w:id="18453" w:name="_ETM_Q43_338489"/>
      <w:bookmarkEnd w:id="18453"/>
      <w:r>
        <w:rPr>
          <w:rtl/>
        </w:rPr>
        <w:t xml:space="preserve">תומך </w:t>
      </w:r>
      <w:bookmarkStart w:id="18454" w:name="_ETM_Q43_339000"/>
      <w:bookmarkEnd w:id="18454"/>
      <w:r>
        <w:rPr>
          <w:rtl/>
        </w:rPr>
        <w:t>טרור</w:t>
      </w:r>
      <w:r>
        <w:rPr>
          <w:rFonts w:hint="cs"/>
          <w:rtl/>
        </w:rPr>
        <w:t>.</w:t>
      </w:r>
      <w:r>
        <w:rPr>
          <w:rtl/>
        </w:rPr>
        <w:t xml:space="preserve"> </w:t>
      </w:r>
      <w:bookmarkStart w:id="18455" w:name="_ETM_Q43_340260"/>
      <w:bookmarkEnd w:id="18455"/>
      <w:r>
        <w:rPr>
          <w:rtl/>
        </w:rPr>
        <w:t xml:space="preserve">אז </w:t>
      </w:r>
      <w:bookmarkStart w:id="18456" w:name="_ETM_Q43_340680"/>
      <w:bookmarkEnd w:id="18456"/>
      <w:r>
        <w:rPr>
          <w:rFonts w:hint="cs"/>
          <w:rtl/>
        </w:rPr>
        <w:t>אולי</w:t>
      </w:r>
      <w:bookmarkStart w:id="18457" w:name="_ETM_Q43_340770"/>
      <w:bookmarkStart w:id="18458" w:name="_ETM_Q43_340919"/>
      <w:bookmarkEnd w:id="18457"/>
      <w:bookmarkEnd w:id="18458"/>
      <w:r>
        <w:rPr>
          <w:rtl/>
        </w:rPr>
        <w:t xml:space="preserve"> </w:t>
      </w:r>
      <w:bookmarkStart w:id="18459" w:name="_ETM_Q43_341010"/>
      <w:bookmarkEnd w:id="18459"/>
      <w:r>
        <w:rPr>
          <w:rtl/>
        </w:rPr>
        <w:t xml:space="preserve">אתם </w:t>
      </w:r>
      <w:bookmarkStart w:id="18460" w:name="_ETM_Q43_341400"/>
      <w:bookmarkEnd w:id="18460"/>
      <w:r>
        <w:rPr>
          <w:rtl/>
        </w:rPr>
        <w:t xml:space="preserve">חיים </w:t>
      </w:r>
      <w:bookmarkStart w:id="18461" w:name="_ETM_Q43_341819"/>
      <w:bookmarkEnd w:id="18461"/>
      <w:r>
        <w:rPr>
          <w:rtl/>
        </w:rPr>
        <w:t xml:space="preserve">בסדר </w:t>
      </w:r>
      <w:bookmarkStart w:id="18462" w:name="_ETM_Q43_343200"/>
      <w:bookmarkEnd w:id="18462"/>
      <w:r>
        <w:rPr>
          <w:rFonts w:hint="cs"/>
          <w:rtl/>
        </w:rPr>
        <w:t>ע</w:t>
      </w:r>
      <w:r>
        <w:rPr>
          <w:rtl/>
        </w:rPr>
        <w:t xml:space="preserve">ם </w:t>
      </w:r>
      <w:bookmarkStart w:id="18463" w:name="_ETM_Q43_343499"/>
      <w:bookmarkEnd w:id="18463"/>
      <w:r>
        <w:rPr>
          <w:rtl/>
        </w:rPr>
        <w:t xml:space="preserve">העובדה </w:t>
      </w:r>
      <w:bookmarkStart w:id="18464" w:name="_ETM_Q43_344010"/>
      <w:bookmarkEnd w:id="18464"/>
      <w:r>
        <w:rPr>
          <w:rtl/>
        </w:rPr>
        <w:t xml:space="preserve">שאין </w:t>
      </w:r>
      <w:bookmarkStart w:id="18465" w:name="_ETM_Q43_344550"/>
      <w:bookmarkEnd w:id="18465"/>
      <w:r>
        <w:rPr>
          <w:rtl/>
        </w:rPr>
        <w:t xml:space="preserve">שר </w:t>
      </w:r>
      <w:bookmarkStart w:id="18466" w:name="_ETM_Q43_345030"/>
      <w:bookmarkEnd w:id="18466"/>
      <w:r>
        <w:rPr>
          <w:rtl/>
        </w:rPr>
        <w:t xml:space="preserve">בירושלים </w:t>
      </w:r>
      <w:bookmarkStart w:id="18467" w:name="_ETM_Q43_346760"/>
      <w:bookmarkEnd w:id="18467"/>
      <w:r>
        <w:rPr>
          <w:rtl/>
        </w:rPr>
        <w:t xml:space="preserve">במשרד </w:t>
      </w:r>
      <w:bookmarkStart w:id="18468" w:name="_ETM_Q43_347510"/>
      <w:bookmarkEnd w:id="18468"/>
      <w:r>
        <w:rPr>
          <w:rtl/>
        </w:rPr>
        <w:t xml:space="preserve">לביטחון </w:t>
      </w:r>
      <w:bookmarkStart w:id="18469" w:name="_ETM_Q43_348139"/>
      <w:bookmarkEnd w:id="18469"/>
      <w:r>
        <w:rPr>
          <w:rtl/>
        </w:rPr>
        <w:t>לאומי</w:t>
      </w:r>
      <w:r>
        <w:rPr>
          <w:rFonts w:hint="cs"/>
          <w:rtl/>
        </w:rPr>
        <w:t>.</w:t>
      </w:r>
      <w:r>
        <w:rPr>
          <w:rtl/>
        </w:rPr>
        <w:t xml:space="preserve"> </w:t>
      </w:r>
      <w:bookmarkStart w:id="18470" w:name="_ETM_Q43_349720"/>
      <w:bookmarkEnd w:id="18470"/>
      <w:r>
        <w:rPr>
          <w:rtl/>
        </w:rPr>
        <w:t xml:space="preserve">אבל </w:t>
      </w:r>
      <w:bookmarkStart w:id="18471" w:name="_ETM_Q43_350139"/>
      <w:bookmarkEnd w:id="18471"/>
      <w:r>
        <w:rPr>
          <w:rtl/>
        </w:rPr>
        <w:t>תאמר</w:t>
      </w:r>
      <w:r>
        <w:rPr>
          <w:rFonts w:hint="cs"/>
          <w:rtl/>
        </w:rPr>
        <w:t>ו,</w:t>
      </w:r>
      <w:r>
        <w:rPr>
          <w:rtl/>
        </w:rPr>
        <w:t xml:space="preserve"> </w:t>
      </w:r>
      <w:bookmarkStart w:id="18472" w:name="_ETM_Q43_350500"/>
      <w:bookmarkEnd w:id="18472"/>
      <w:r>
        <w:rPr>
          <w:rtl/>
        </w:rPr>
        <w:t xml:space="preserve">לאזרחי </w:t>
      </w:r>
      <w:bookmarkStart w:id="18473" w:name="_ETM_Q43_351130"/>
      <w:bookmarkEnd w:id="18473"/>
      <w:r>
        <w:rPr>
          <w:rtl/>
        </w:rPr>
        <w:t xml:space="preserve">ישראל </w:t>
      </w:r>
      <w:bookmarkStart w:id="18474" w:name="_ETM_Q43_352730"/>
      <w:bookmarkEnd w:id="18474"/>
      <w:r>
        <w:rPr>
          <w:rtl/>
        </w:rPr>
        <w:t xml:space="preserve">לא </w:t>
      </w:r>
      <w:bookmarkStart w:id="18475" w:name="_ETM_Q43_353030"/>
      <w:bookmarkEnd w:id="18475"/>
      <w:r>
        <w:rPr>
          <w:rtl/>
        </w:rPr>
        <w:t xml:space="preserve">מגיע </w:t>
      </w:r>
      <w:bookmarkStart w:id="18476" w:name="_ETM_Q43_354169"/>
      <w:bookmarkEnd w:id="18476"/>
      <w:r>
        <w:rPr>
          <w:rtl/>
        </w:rPr>
        <w:t xml:space="preserve">שר </w:t>
      </w:r>
      <w:bookmarkStart w:id="18477" w:name="_ETM_Q43_354590"/>
      <w:bookmarkEnd w:id="18477"/>
      <w:r>
        <w:rPr>
          <w:rtl/>
        </w:rPr>
        <w:t xml:space="preserve">לביטחון </w:t>
      </w:r>
      <w:bookmarkStart w:id="18478" w:name="_ETM_Q43_355370"/>
      <w:bookmarkEnd w:id="18478"/>
      <w:r>
        <w:rPr>
          <w:rtl/>
        </w:rPr>
        <w:t>לאומי</w:t>
      </w:r>
      <w:r>
        <w:rPr>
          <w:rFonts w:hint="cs"/>
          <w:rtl/>
        </w:rPr>
        <w:t>?</w:t>
      </w:r>
      <w:r>
        <w:rPr>
          <w:rtl/>
        </w:rPr>
        <w:t xml:space="preserve"> </w:t>
      </w:r>
      <w:bookmarkStart w:id="18479" w:name="_ETM_Q43_357410"/>
      <w:bookmarkEnd w:id="18479"/>
      <w:r>
        <w:rPr>
          <w:rFonts w:hint="cs"/>
          <w:rtl/>
        </w:rPr>
        <w:t>ניחא,</w:t>
      </w:r>
      <w:bookmarkStart w:id="18480" w:name="_ETM_Q43_357650"/>
      <w:bookmarkEnd w:id="18480"/>
      <w:r>
        <w:rPr>
          <w:rtl/>
        </w:rPr>
        <w:t xml:space="preserve"> </w:t>
      </w:r>
      <w:bookmarkStart w:id="18481" w:name="_ETM_Q43_358550"/>
      <w:bookmarkEnd w:id="18481"/>
      <w:r w:rsidR="00A639D7">
        <w:rPr>
          <w:rFonts w:hint="cs"/>
          <w:rtl/>
        </w:rPr>
        <w:t xml:space="preserve">אם </w:t>
      </w:r>
      <w:r>
        <w:rPr>
          <w:rtl/>
        </w:rPr>
        <w:t xml:space="preserve">אנחנו </w:t>
      </w:r>
      <w:bookmarkStart w:id="18482" w:name="_ETM_Q43_359030"/>
      <w:bookmarkEnd w:id="18482"/>
      <w:r>
        <w:rPr>
          <w:rtl/>
        </w:rPr>
        <w:t xml:space="preserve">מדברים </w:t>
      </w:r>
      <w:bookmarkStart w:id="18483" w:name="_ETM_Q43_359600"/>
      <w:bookmarkEnd w:id="18483"/>
      <w:r>
        <w:rPr>
          <w:rtl/>
        </w:rPr>
        <w:t xml:space="preserve">על </w:t>
      </w:r>
      <w:bookmarkStart w:id="18484" w:name="_ETM_Q43_359720"/>
      <w:bookmarkEnd w:id="18484"/>
      <w:r>
        <w:rPr>
          <w:rtl/>
        </w:rPr>
        <w:t xml:space="preserve">משרד </w:t>
      </w:r>
      <w:bookmarkStart w:id="18485" w:name="_ETM_Q43_360230"/>
      <w:bookmarkEnd w:id="18485"/>
      <w:r>
        <w:rPr>
          <w:rtl/>
        </w:rPr>
        <w:t xml:space="preserve">המורשת </w:t>
      </w:r>
      <w:bookmarkStart w:id="18486" w:name="_ETM_Q43_360950"/>
      <w:bookmarkEnd w:id="18486"/>
      <w:r>
        <w:rPr>
          <w:rtl/>
        </w:rPr>
        <w:t xml:space="preserve">המופרך </w:t>
      </w:r>
      <w:bookmarkStart w:id="18487" w:name="_ETM_Q43_362000"/>
      <w:bookmarkEnd w:id="18487"/>
      <w:r>
        <w:rPr>
          <w:rtl/>
        </w:rPr>
        <w:t xml:space="preserve">שהמצאתם </w:t>
      </w:r>
      <w:bookmarkStart w:id="18488" w:name="_ETM_Q43_362840"/>
      <w:bookmarkEnd w:id="18488"/>
      <w:r>
        <w:rPr>
          <w:rtl/>
        </w:rPr>
        <w:t xml:space="preserve">לעמיחי </w:t>
      </w:r>
      <w:bookmarkStart w:id="18489" w:name="_ETM_Q43_363590"/>
      <w:bookmarkEnd w:id="18489"/>
      <w:r>
        <w:rPr>
          <w:rtl/>
        </w:rPr>
        <w:t>אליהו</w:t>
      </w:r>
      <w:r>
        <w:rPr>
          <w:rFonts w:hint="cs"/>
          <w:rtl/>
        </w:rPr>
        <w:t>,</w:t>
      </w:r>
      <w:r>
        <w:rPr>
          <w:rtl/>
        </w:rPr>
        <w:t xml:space="preserve"> </w:t>
      </w:r>
      <w:bookmarkStart w:id="18490" w:name="_ETM_Q43_364770"/>
      <w:bookmarkEnd w:id="18490"/>
      <w:r>
        <w:rPr>
          <w:rtl/>
        </w:rPr>
        <w:t xml:space="preserve">אבי </w:t>
      </w:r>
      <w:bookmarkStart w:id="18491" w:name="_ETM_Q43_365160"/>
      <w:bookmarkEnd w:id="18491"/>
      <w:r>
        <w:rPr>
          <w:rtl/>
        </w:rPr>
        <w:t>דו</w:t>
      </w:r>
      <w:r>
        <w:rPr>
          <w:rFonts w:hint="cs"/>
          <w:rtl/>
        </w:rPr>
        <w:t>קטרינת</w:t>
      </w:r>
      <w:bookmarkStart w:id="18492" w:name="_ETM_Q43_365590"/>
      <w:bookmarkEnd w:id="18492"/>
      <w:r>
        <w:rPr>
          <w:rtl/>
        </w:rPr>
        <w:t xml:space="preserve"> </w:t>
      </w:r>
      <w:bookmarkStart w:id="18493" w:name="_ETM_Q43_366709"/>
      <w:bookmarkEnd w:id="18493"/>
      <w:r>
        <w:rPr>
          <w:rFonts w:hint="cs"/>
          <w:rtl/>
        </w:rPr>
        <w:t>ה</w:t>
      </w:r>
      <w:r>
        <w:rPr>
          <w:rtl/>
        </w:rPr>
        <w:t>פרה</w:t>
      </w:r>
      <w:bookmarkStart w:id="18494" w:name="_ETM_Q43_367189"/>
      <w:bookmarkEnd w:id="18494"/>
      <w:r>
        <w:rPr>
          <w:rFonts w:hint="cs"/>
          <w:rtl/>
        </w:rPr>
        <w:t>-</w:t>
      </w:r>
      <w:r>
        <w:rPr>
          <w:rtl/>
        </w:rPr>
        <w:t>פרה</w:t>
      </w:r>
      <w:r>
        <w:rPr>
          <w:rFonts w:hint="cs"/>
          <w:rtl/>
        </w:rPr>
        <w:t xml:space="preserve"> –</w:t>
      </w:r>
      <w:r>
        <w:rPr>
          <w:rtl/>
        </w:rPr>
        <w:t xml:space="preserve"> </w:t>
      </w:r>
      <w:bookmarkStart w:id="18495" w:name="_ETM_Q43_368239"/>
      <w:bookmarkEnd w:id="18495"/>
      <w:r>
        <w:rPr>
          <w:rtl/>
        </w:rPr>
        <w:t xml:space="preserve">קודם </w:t>
      </w:r>
      <w:bookmarkStart w:id="18496" w:name="_ETM_Q43_368719"/>
      <w:bookmarkEnd w:id="18496"/>
      <w:r>
        <w:rPr>
          <w:rtl/>
        </w:rPr>
        <w:t xml:space="preserve">בית </w:t>
      </w:r>
      <w:bookmarkStart w:id="18497" w:name="_ETM_Q43_368959"/>
      <w:bookmarkEnd w:id="18497"/>
      <w:r>
        <w:rPr>
          <w:rtl/>
        </w:rPr>
        <w:t>המשפט</w:t>
      </w:r>
      <w:r>
        <w:rPr>
          <w:rFonts w:hint="cs"/>
          <w:rtl/>
        </w:rPr>
        <w:t>,</w:t>
      </w:r>
      <w:r>
        <w:rPr>
          <w:rtl/>
        </w:rPr>
        <w:t xml:space="preserve"> </w:t>
      </w:r>
      <w:bookmarkStart w:id="18498" w:name="_ETM_Q43_369499"/>
      <w:bookmarkEnd w:id="18498"/>
      <w:r>
        <w:rPr>
          <w:rtl/>
        </w:rPr>
        <w:t xml:space="preserve">אחרי </w:t>
      </w:r>
      <w:bookmarkStart w:id="18499" w:name="_ETM_Q43_369950"/>
      <w:bookmarkEnd w:id="18499"/>
      <w:r>
        <w:rPr>
          <w:rtl/>
        </w:rPr>
        <w:t xml:space="preserve">זה </w:t>
      </w:r>
      <w:bookmarkStart w:id="18500" w:name="_ETM_Q43_370129"/>
      <w:bookmarkEnd w:id="18500"/>
      <w:r>
        <w:rPr>
          <w:rtl/>
        </w:rPr>
        <w:t>החמאס</w:t>
      </w:r>
      <w:r>
        <w:rPr>
          <w:rFonts w:hint="cs"/>
          <w:rtl/>
        </w:rPr>
        <w:t>; ניחא אין שר מורשת</w:t>
      </w:r>
      <w:bookmarkStart w:id="18501" w:name="_ETM_Q43_371769"/>
      <w:bookmarkStart w:id="18502" w:name="_ETM_Q43_375150"/>
      <w:bookmarkStart w:id="18503" w:name="_ETM_Q43_376125"/>
      <w:bookmarkEnd w:id="18501"/>
      <w:bookmarkEnd w:id="18502"/>
      <w:bookmarkEnd w:id="18503"/>
      <w:r>
        <w:rPr>
          <w:rFonts w:hint="cs"/>
          <w:rtl/>
        </w:rPr>
        <w:t>, ניחא אין שר</w:t>
      </w:r>
      <w:r>
        <w:rPr>
          <w:rtl/>
        </w:rPr>
        <w:t xml:space="preserve"> </w:t>
      </w:r>
      <w:bookmarkStart w:id="18504" w:name="_ETM_Q43_378060"/>
      <w:bookmarkEnd w:id="18504"/>
      <w:r>
        <w:rPr>
          <w:rtl/>
        </w:rPr>
        <w:t xml:space="preserve">נגב </w:t>
      </w:r>
      <w:bookmarkStart w:id="18505" w:name="_ETM_Q43_378599"/>
      <w:bookmarkEnd w:id="18505"/>
      <w:r>
        <w:rPr>
          <w:rtl/>
        </w:rPr>
        <w:t>וגליל</w:t>
      </w:r>
      <w:r>
        <w:rPr>
          <w:rFonts w:hint="cs"/>
          <w:rtl/>
        </w:rPr>
        <w:t>,</w:t>
      </w:r>
      <w:r>
        <w:rPr>
          <w:rtl/>
        </w:rPr>
        <w:t xml:space="preserve"> </w:t>
      </w:r>
      <w:bookmarkStart w:id="18506" w:name="_ETM_Q43_379590"/>
      <w:bookmarkEnd w:id="18506"/>
      <w:r>
        <w:rPr>
          <w:rtl/>
        </w:rPr>
        <w:t xml:space="preserve">כי </w:t>
      </w:r>
      <w:bookmarkStart w:id="18507" w:name="_ETM_Q43_379800"/>
      <w:bookmarkEnd w:id="18507"/>
      <w:r>
        <w:rPr>
          <w:rtl/>
        </w:rPr>
        <w:t xml:space="preserve">הרי </w:t>
      </w:r>
      <w:bookmarkStart w:id="18508" w:name="_ETM_Q43_380190"/>
      <w:bookmarkEnd w:id="18508"/>
      <w:r>
        <w:rPr>
          <w:rtl/>
        </w:rPr>
        <w:t xml:space="preserve">השר </w:t>
      </w:r>
      <w:bookmarkStart w:id="18509" w:name="_ETM_Q43_380639"/>
      <w:bookmarkEnd w:id="18509"/>
      <w:r>
        <w:rPr>
          <w:rtl/>
        </w:rPr>
        <w:t>אלקין</w:t>
      </w:r>
      <w:r>
        <w:rPr>
          <w:rFonts w:hint="cs"/>
          <w:rtl/>
        </w:rPr>
        <w:t>,</w:t>
      </w:r>
      <w:r>
        <w:rPr>
          <w:rtl/>
        </w:rPr>
        <w:t xml:space="preserve"> </w:t>
      </w:r>
      <w:bookmarkStart w:id="18510" w:name="_ETM_Q43_381750"/>
      <w:bookmarkEnd w:id="18510"/>
      <w:r>
        <w:rPr>
          <w:rtl/>
        </w:rPr>
        <w:t xml:space="preserve">שהצטרף </w:t>
      </w:r>
      <w:bookmarkStart w:id="18511" w:name="_ETM_Q43_382590"/>
      <w:bookmarkEnd w:id="18511"/>
      <w:r>
        <w:rPr>
          <w:rtl/>
        </w:rPr>
        <w:t xml:space="preserve">לממשלה </w:t>
      </w:r>
      <w:bookmarkStart w:id="18512" w:name="_ETM_Q43_383970"/>
      <w:bookmarkEnd w:id="18512"/>
      <w:r>
        <w:rPr>
          <w:rtl/>
        </w:rPr>
        <w:t xml:space="preserve">הכושלת </w:t>
      </w:r>
      <w:bookmarkStart w:id="18513" w:name="_ETM_Q43_384750"/>
      <w:bookmarkEnd w:id="18513"/>
      <w:r>
        <w:rPr>
          <w:rtl/>
        </w:rPr>
        <w:t>שלכם</w:t>
      </w:r>
      <w:r>
        <w:rPr>
          <w:rFonts w:hint="cs"/>
          <w:rtl/>
        </w:rPr>
        <w:t>,</w:t>
      </w:r>
      <w:r>
        <w:rPr>
          <w:rtl/>
        </w:rPr>
        <w:t xml:space="preserve"> </w:t>
      </w:r>
      <w:bookmarkStart w:id="18514" w:name="_ETM_Q43_385769"/>
      <w:bookmarkEnd w:id="18514"/>
      <w:r>
        <w:rPr>
          <w:rtl/>
        </w:rPr>
        <w:t xml:space="preserve">אמור </w:t>
      </w:r>
      <w:bookmarkStart w:id="18515" w:name="_ETM_Q43_386220"/>
      <w:bookmarkEnd w:id="18515"/>
      <w:r>
        <w:rPr>
          <w:rFonts w:hint="cs"/>
          <w:rtl/>
        </w:rPr>
        <w:t>גם הוא</w:t>
      </w:r>
      <w:r>
        <w:rPr>
          <w:rtl/>
        </w:rPr>
        <w:t xml:space="preserve"> </w:t>
      </w:r>
      <w:bookmarkStart w:id="18516" w:name="_ETM_Q43_386579"/>
      <w:bookmarkEnd w:id="18516"/>
      <w:r>
        <w:rPr>
          <w:rtl/>
        </w:rPr>
        <w:t xml:space="preserve">לטפל </w:t>
      </w:r>
      <w:bookmarkStart w:id="18517" w:name="_ETM_Q43_387120"/>
      <w:bookmarkEnd w:id="18517"/>
      <w:r>
        <w:rPr>
          <w:rtl/>
        </w:rPr>
        <w:t xml:space="preserve">בשיקום </w:t>
      </w:r>
      <w:bookmarkStart w:id="18518" w:name="_ETM_Q43_387689"/>
      <w:bookmarkEnd w:id="18518"/>
      <w:r>
        <w:rPr>
          <w:rtl/>
        </w:rPr>
        <w:t xml:space="preserve">הדרום </w:t>
      </w:r>
      <w:bookmarkStart w:id="18519" w:name="_ETM_Q43_388169"/>
      <w:bookmarkEnd w:id="18519"/>
      <w:r>
        <w:rPr>
          <w:rtl/>
        </w:rPr>
        <w:t>וב</w:t>
      </w:r>
      <w:r>
        <w:rPr>
          <w:rFonts w:hint="cs"/>
          <w:rtl/>
        </w:rPr>
        <w:t>שיקום</w:t>
      </w:r>
      <w:r>
        <w:rPr>
          <w:rtl/>
        </w:rPr>
        <w:t xml:space="preserve"> </w:t>
      </w:r>
      <w:bookmarkStart w:id="18520" w:name="_ETM_Q43_388769"/>
      <w:bookmarkEnd w:id="18520"/>
      <w:r>
        <w:rPr>
          <w:rtl/>
        </w:rPr>
        <w:t>הצפון</w:t>
      </w:r>
      <w:r>
        <w:rPr>
          <w:rFonts w:hint="cs"/>
          <w:rtl/>
        </w:rPr>
        <w:t>,</w:t>
      </w:r>
      <w:r>
        <w:rPr>
          <w:rtl/>
        </w:rPr>
        <w:t xml:space="preserve"> </w:t>
      </w:r>
      <w:bookmarkStart w:id="18521" w:name="_ETM_Q43_390180"/>
      <w:bookmarkEnd w:id="18521"/>
      <w:r>
        <w:rPr>
          <w:rtl/>
        </w:rPr>
        <w:t xml:space="preserve">אבל </w:t>
      </w:r>
      <w:bookmarkStart w:id="18522" w:name="_ETM_Q43_390480"/>
      <w:bookmarkEnd w:id="18522"/>
      <w:r>
        <w:rPr>
          <w:rtl/>
        </w:rPr>
        <w:t xml:space="preserve">שר </w:t>
      </w:r>
      <w:bookmarkStart w:id="18523" w:name="_ETM_Q43_390840"/>
      <w:bookmarkEnd w:id="18523"/>
      <w:r>
        <w:rPr>
          <w:rtl/>
        </w:rPr>
        <w:t xml:space="preserve">לביטחון </w:t>
      </w:r>
      <w:bookmarkStart w:id="18524" w:name="_ETM_Q43_391530"/>
      <w:bookmarkEnd w:id="18524"/>
      <w:r>
        <w:rPr>
          <w:rtl/>
        </w:rPr>
        <w:t>לאומי</w:t>
      </w:r>
      <w:r>
        <w:rPr>
          <w:rFonts w:hint="cs"/>
          <w:rtl/>
        </w:rPr>
        <w:t>?</w:t>
      </w:r>
      <w:r>
        <w:rPr>
          <w:rtl/>
        </w:rPr>
        <w:t xml:space="preserve"> </w:t>
      </w:r>
      <w:bookmarkStart w:id="18525" w:name="_ETM_Q43_393790"/>
      <w:bookmarkEnd w:id="18525"/>
      <w:r>
        <w:rPr>
          <w:rtl/>
        </w:rPr>
        <w:t xml:space="preserve">איך </w:t>
      </w:r>
      <w:bookmarkStart w:id="18526" w:name="_ETM_Q43_394389"/>
      <w:bookmarkEnd w:id="18526"/>
      <w:r>
        <w:rPr>
          <w:rtl/>
        </w:rPr>
        <w:t>את</w:t>
      </w:r>
      <w:r>
        <w:rPr>
          <w:rFonts w:hint="cs"/>
          <w:rtl/>
        </w:rPr>
        <w:t>ם</w:t>
      </w:r>
      <w:r>
        <w:rPr>
          <w:rtl/>
        </w:rPr>
        <w:t xml:space="preserve"> </w:t>
      </w:r>
      <w:bookmarkStart w:id="18527" w:name="_ETM_Q43_395050"/>
      <w:bookmarkEnd w:id="18527"/>
      <w:r>
        <w:rPr>
          <w:rtl/>
        </w:rPr>
        <w:t xml:space="preserve">מכהנים </w:t>
      </w:r>
      <w:bookmarkStart w:id="18528" w:name="_ETM_Q43_396250"/>
      <w:bookmarkEnd w:id="18528"/>
      <w:r>
        <w:rPr>
          <w:rtl/>
        </w:rPr>
        <w:t xml:space="preserve">דקה </w:t>
      </w:r>
      <w:bookmarkStart w:id="18529" w:name="_ETM_Q43_396790"/>
      <w:bookmarkEnd w:id="18529"/>
      <w:r>
        <w:rPr>
          <w:rFonts w:hint="cs"/>
          <w:rtl/>
        </w:rPr>
        <w:t>אחת</w:t>
      </w:r>
      <w:r>
        <w:rPr>
          <w:rtl/>
        </w:rPr>
        <w:t xml:space="preserve"> </w:t>
      </w:r>
      <w:bookmarkStart w:id="18530" w:name="_ETM_Q43_398810"/>
      <w:bookmarkEnd w:id="18530"/>
      <w:r>
        <w:rPr>
          <w:rtl/>
        </w:rPr>
        <w:t xml:space="preserve">בלי </w:t>
      </w:r>
      <w:bookmarkStart w:id="18531" w:name="_ETM_Q43_399320"/>
      <w:bookmarkEnd w:id="18531"/>
      <w:r>
        <w:rPr>
          <w:rtl/>
        </w:rPr>
        <w:t xml:space="preserve">שיש </w:t>
      </w:r>
      <w:bookmarkStart w:id="18532" w:name="_ETM_Q43_400010"/>
      <w:bookmarkEnd w:id="18532"/>
      <w:r>
        <w:rPr>
          <w:rtl/>
        </w:rPr>
        <w:t xml:space="preserve">שר </w:t>
      </w:r>
      <w:bookmarkStart w:id="18533" w:name="_ETM_Q43_400520"/>
      <w:bookmarkEnd w:id="18533"/>
      <w:r>
        <w:rPr>
          <w:rtl/>
        </w:rPr>
        <w:t xml:space="preserve">לביטחון </w:t>
      </w:r>
      <w:bookmarkStart w:id="18534" w:name="_ETM_Q43_401360"/>
      <w:bookmarkEnd w:id="18534"/>
      <w:r>
        <w:rPr>
          <w:rtl/>
        </w:rPr>
        <w:t>לאומי</w:t>
      </w:r>
      <w:r>
        <w:rPr>
          <w:rFonts w:hint="cs"/>
          <w:rtl/>
        </w:rPr>
        <w:t>?</w:t>
      </w:r>
      <w:r>
        <w:rPr>
          <w:rtl/>
        </w:rPr>
        <w:t xml:space="preserve"> </w:t>
      </w:r>
      <w:bookmarkStart w:id="18535" w:name="_ETM_Q43_403150"/>
      <w:bookmarkEnd w:id="18535"/>
      <w:r>
        <w:rPr>
          <w:rtl/>
        </w:rPr>
        <w:t xml:space="preserve">איך </w:t>
      </w:r>
      <w:bookmarkStart w:id="18536" w:name="_ETM_Q43_403660"/>
      <w:bookmarkEnd w:id="18536"/>
      <w:r>
        <w:rPr>
          <w:rtl/>
        </w:rPr>
        <w:t xml:space="preserve">ראש </w:t>
      </w:r>
      <w:bookmarkStart w:id="18537" w:name="_ETM_Q43_404170"/>
      <w:bookmarkEnd w:id="18537"/>
      <w:r>
        <w:rPr>
          <w:rtl/>
        </w:rPr>
        <w:t xml:space="preserve">הממשלה </w:t>
      </w:r>
      <w:bookmarkStart w:id="18538" w:name="_ETM_Q43_405930"/>
      <w:bookmarkEnd w:id="18538"/>
      <w:r>
        <w:rPr>
          <w:rtl/>
        </w:rPr>
        <w:t xml:space="preserve">הרשלן </w:t>
      </w:r>
      <w:bookmarkStart w:id="18539" w:name="_ETM_Q43_407410"/>
      <w:bookmarkEnd w:id="18539"/>
      <w:r>
        <w:rPr>
          <w:rtl/>
        </w:rPr>
        <w:t xml:space="preserve">וחסר </w:t>
      </w:r>
      <w:bookmarkStart w:id="18540" w:name="_ETM_Q43_408250"/>
      <w:bookmarkEnd w:id="18540"/>
      <w:r>
        <w:rPr>
          <w:rFonts w:hint="cs"/>
          <w:rtl/>
        </w:rPr>
        <w:t>ה</w:t>
      </w:r>
      <w:r>
        <w:rPr>
          <w:rtl/>
        </w:rPr>
        <w:t xml:space="preserve">אחריות </w:t>
      </w:r>
      <w:bookmarkStart w:id="18541" w:name="_ETM_Q43_408730"/>
      <w:bookmarkEnd w:id="18541"/>
      <w:r>
        <w:rPr>
          <w:rtl/>
        </w:rPr>
        <w:t>שלנו</w:t>
      </w:r>
      <w:r>
        <w:rPr>
          <w:rFonts w:hint="cs"/>
          <w:rtl/>
        </w:rPr>
        <w:t>,</w:t>
      </w:r>
      <w:r>
        <w:rPr>
          <w:rtl/>
        </w:rPr>
        <w:t xml:space="preserve"> </w:t>
      </w:r>
      <w:bookmarkStart w:id="18542" w:name="_ETM_Q43_411140"/>
      <w:bookmarkEnd w:id="18542"/>
      <w:r>
        <w:rPr>
          <w:rtl/>
        </w:rPr>
        <w:t xml:space="preserve">יממה </w:t>
      </w:r>
      <w:bookmarkStart w:id="18543" w:name="_ETM_Q43_411920"/>
      <w:bookmarkEnd w:id="18543"/>
      <w:r>
        <w:rPr>
          <w:rtl/>
        </w:rPr>
        <w:t xml:space="preserve">אחרי </w:t>
      </w:r>
      <w:bookmarkStart w:id="18544" w:name="_ETM_Q43_412430"/>
      <w:bookmarkEnd w:id="18544"/>
      <w:r>
        <w:rPr>
          <w:rtl/>
        </w:rPr>
        <w:t xml:space="preserve">פיגוע </w:t>
      </w:r>
      <w:bookmarkStart w:id="18545" w:name="_ETM_Q43_413450"/>
      <w:bookmarkEnd w:id="18545"/>
      <w:r>
        <w:rPr>
          <w:rtl/>
        </w:rPr>
        <w:t xml:space="preserve">בתל </w:t>
      </w:r>
      <w:bookmarkStart w:id="18546" w:name="_ETM_Q43_413870"/>
      <w:bookmarkEnd w:id="18546"/>
      <w:r>
        <w:rPr>
          <w:rtl/>
        </w:rPr>
        <w:t>אביב</w:t>
      </w:r>
      <w:r>
        <w:rPr>
          <w:rFonts w:hint="cs"/>
          <w:rtl/>
        </w:rPr>
        <w:t>,</w:t>
      </w:r>
      <w:r>
        <w:rPr>
          <w:rtl/>
        </w:rPr>
        <w:t xml:space="preserve"> </w:t>
      </w:r>
      <w:bookmarkStart w:id="18547" w:name="_ETM_Q43_415390"/>
      <w:bookmarkEnd w:id="18547"/>
      <w:r>
        <w:rPr>
          <w:rtl/>
        </w:rPr>
        <w:t xml:space="preserve">חושב </w:t>
      </w:r>
      <w:bookmarkStart w:id="18548" w:name="_ETM_Q43_416050"/>
      <w:bookmarkEnd w:id="18548"/>
      <w:r>
        <w:rPr>
          <w:rtl/>
        </w:rPr>
        <w:t xml:space="preserve">שיש </w:t>
      </w:r>
      <w:bookmarkStart w:id="18549" w:name="_ETM_Q43_416470"/>
      <w:bookmarkEnd w:id="18549"/>
      <w:r>
        <w:rPr>
          <w:rtl/>
        </w:rPr>
        <w:t xml:space="preserve">לו </w:t>
      </w:r>
      <w:bookmarkStart w:id="18550" w:name="_ETM_Q43_416590"/>
      <w:bookmarkEnd w:id="18550"/>
      <w:r>
        <w:rPr>
          <w:rtl/>
        </w:rPr>
        <w:t xml:space="preserve">את </w:t>
      </w:r>
      <w:bookmarkStart w:id="18551" w:name="_ETM_Q43_416709"/>
      <w:bookmarkEnd w:id="18551"/>
      <w:r>
        <w:rPr>
          <w:rtl/>
        </w:rPr>
        <w:t xml:space="preserve">כל </w:t>
      </w:r>
      <w:bookmarkStart w:id="18552" w:name="_ETM_Q43_416950"/>
      <w:bookmarkEnd w:id="18552"/>
      <w:r>
        <w:rPr>
          <w:rtl/>
        </w:rPr>
        <w:t xml:space="preserve">הזמן </w:t>
      </w:r>
      <w:bookmarkStart w:id="18553" w:name="_ETM_Q43_417400"/>
      <w:bookmarkEnd w:id="18553"/>
      <w:r>
        <w:rPr>
          <w:rtl/>
        </w:rPr>
        <w:t xml:space="preserve">שבעולם </w:t>
      </w:r>
      <w:bookmarkStart w:id="18554" w:name="_ETM_Q43_418980"/>
      <w:bookmarkEnd w:id="18554"/>
      <w:r>
        <w:rPr>
          <w:rtl/>
        </w:rPr>
        <w:t xml:space="preserve">ולא </w:t>
      </w:r>
      <w:bookmarkStart w:id="18555" w:name="_ETM_Q43_419340"/>
      <w:bookmarkEnd w:id="18555"/>
      <w:r>
        <w:rPr>
          <w:rtl/>
        </w:rPr>
        <w:t xml:space="preserve">ממנה </w:t>
      </w:r>
      <w:bookmarkStart w:id="18556" w:name="_ETM_Q43_419790"/>
      <w:bookmarkEnd w:id="18556"/>
      <w:r>
        <w:rPr>
          <w:rtl/>
        </w:rPr>
        <w:t xml:space="preserve">שר </w:t>
      </w:r>
      <w:bookmarkStart w:id="18557" w:name="_ETM_Q43_420150"/>
      <w:bookmarkEnd w:id="18557"/>
      <w:r>
        <w:rPr>
          <w:rtl/>
        </w:rPr>
        <w:t xml:space="preserve">לביטחון </w:t>
      </w:r>
      <w:bookmarkStart w:id="18558" w:name="_ETM_Q43_420840"/>
      <w:bookmarkEnd w:id="18558"/>
      <w:r>
        <w:rPr>
          <w:rtl/>
        </w:rPr>
        <w:t>לאומי</w:t>
      </w:r>
      <w:r>
        <w:rPr>
          <w:rFonts w:hint="cs"/>
          <w:rtl/>
        </w:rPr>
        <w:t>?</w:t>
      </w:r>
      <w:r>
        <w:rPr>
          <w:rtl/>
        </w:rPr>
        <w:t xml:space="preserve"> </w:t>
      </w:r>
      <w:bookmarkStart w:id="18559" w:name="_ETM_Q43_422750"/>
      <w:bookmarkStart w:id="18560" w:name="_ETM_Q43_423794"/>
      <w:bookmarkStart w:id="18561" w:name="_ETM_Q43_423938"/>
      <w:bookmarkStart w:id="18562" w:name="_ETM_Q43_424019"/>
      <w:bookmarkStart w:id="18563" w:name="_ETM_Q43_424060"/>
      <w:bookmarkEnd w:id="18559"/>
      <w:bookmarkEnd w:id="18560"/>
      <w:bookmarkEnd w:id="18561"/>
      <w:bookmarkEnd w:id="18562"/>
      <w:bookmarkEnd w:id="18563"/>
      <w:r>
        <w:rPr>
          <w:rtl/>
        </w:rPr>
        <w:t xml:space="preserve">שמע </w:t>
      </w:r>
      <w:bookmarkStart w:id="18564" w:name="_ETM_Q43_423110"/>
      <w:bookmarkEnd w:id="18564"/>
      <w:r>
        <w:rPr>
          <w:rtl/>
        </w:rPr>
        <w:t>לי</w:t>
      </w:r>
      <w:r>
        <w:rPr>
          <w:rFonts w:hint="cs"/>
          <w:rtl/>
        </w:rPr>
        <w:t>,</w:t>
      </w:r>
      <w:r>
        <w:rPr>
          <w:rtl/>
        </w:rPr>
        <w:t xml:space="preserve"> </w:t>
      </w:r>
      <w:bookmarkStart w:id="18565" w:name="_ETM_Q43_424129"/>
      <w:bookmarkEnd w:id="18565"/>
      <w:r>
        <w:rPr>
          <w:rtl/>
        </w:rPr>
        <w:t xml:space="preserve">השר </w:t>
      </w:r>
      <w:bookmarkStart w:id="18566" w:name="_ETM_Q43_424579"/>
      <w:bookmarkEnd w:id="18566"/>
      <w:r>
        <w:rPr>
          <w:rtl/>
        </w:rPr>
        <w:t>דיכטר</w:t>
      </w:r>
      <w:r>
        <w:rPr>
          <w:rFonts w:hint="cs"/>
          <w:rtl/>
        </w:rPr>
        <w:t>,</w:t>
      </w:r>
      <w:r>
        <w:rPr>
          <w:rtl/>
        </w:rPr>
        <w:t xml:space="preserve"> </w:t>
      </w:r>
      <w:bookmarkStart w:id="18567" w:name="_ETM_Q43_425329"/>
      <w:bookmarkEnd w:id="18567"/>
      <w:r>
        <w:rPr>
          <w:rtl/>
        </w:rPr>
        <w:t xml:space="preserve">עצה </w:t>
      </w:r>
      <w:bookmarkStart w:id="18568" w:name="_ETM_Q43_425780"/>
      <w:bookmarkEnd w:id="18568"/>
      <w:r>
        <w:rPr>
          <w:rtl/>
        </w:rPr>
        <w:t xml:space="preserve">לי </w:t>
      </w:r>
      <w:bookmarkStart w:id="18569" w:name="_ETM_Q43_425959"/>
      <w:bookmarkEnd w:id="18569"/>
      <w:r>
        <w:rPr>
          <w:rFonts w:hint="cs"/>
          <w:rtl/>
        </w:rPr>
        <w:t>א</w:t>
      </w:r>
      <w:r>
        <w:rPr>
          <w:rtl/>
        </w:rPr>
        <w:t>ליך</w:t>
      </w:r>
      <w:r>
        <w:rPr>
          <w:rFonts w:hint="cs"/>
          <w:rtl/>
        </w:rPr>
        <w:t>,</w:t>
      </w:r>
      <w:r>
        <w:rPr>
          <w:rtl/>
        </w:rPr>
        <w:t xml:space="preserve"> </w:t>
      </w:r>
      <w:bookmarkStart w:id="18570" w:name="_ETM_Q43_427319"/>
      <w:bookmarkEnd w:id="18570"/>
      <w:r>
        <w:rPr>
          <w:rtl/>
        </w:rPr>
        <w:t xml:space="preserve">תישאר </w:t>
      </w:r>
      <w:bookmarkStart w:id="18571" w:name="_ETM_Q43_427950"/>
      <w:bookmarkEnd w:id="18571"/>
      <w:r>
        <w:rPr>
          <w:rtl/>
        </w:rPr>
        <w:t xml:space="preserve">עם </w:t>
      </w:r>
      <w:bookmarkStart w:id="18572" w:name="_ETM_Q43_428129"/>
      <w:bookmarkEnd w:id="18572"/>
      <w:r>
        <w:rPr>
          <w:rtl/>
        </w:rPr>
        <w:t xml:space="preserve">מכון </w:t>
      </w:r>
      <w:bookmarkStart w:id="18573" w:name="_ETM_Q43_428519"/>
      <w:bookmarkEnd w:id="18573"/>
      <w:r>
        <w:rPr>
          <w:rtl/>
        </w:rPr>
        <w:t>וולקני</w:t>
      </w:r>
      <w:r>
        <w:rPr>
          <w:rFonts w:hint="cs"/>
          <w:rtl/>
        </w:rPr>
        <w:t>.</w:t>
      </w:r>
      <w:r>
        <w:rPr>
          <w:rtl/>
        </w:rPr>
        <w:t xml:space="preserve"> </w:t>
      </w:r>
      <w:bookmarkStart w:id="18574" w:name="_ETM_Q43_430740"/>
      <w:bookmarkEnd w:id="18574"/>
      <w:r>
        <w:rPr>
          <w:rtl/>
        </w:rPr>
        <w:t xml:space="preserve">אל </w:t>
      </w:r>
      <w:bookmarkStart w:id="18575" w:name="_ETM_Q43_430980"/>
      <w:bookmarkEnd w:id="18575"/>
      <w:r>
        <w:rPr>
          <w:rtl/>
        </w:rPr>
        <w:t xml:space="preserve">תיקח </w:t>
      </w:r>
      <w:bookmarkStart w:id="18576" w:name="_ETM_Q43_431430"/>
      <w:bookmarkEnd w:id="18576"/>
      <w:r>
        <w:rPr>
          <w:rtl/>
        </w:rPr>
        <w:t xml:space="preserve">את </w:t>
      </w:r>
      <w:bookmarkStart w:id="18577" w:name="_ETM_Q43_431580"/>
      <w:bookmarkEnd w:id="18577"/>
      <w:r>
        <w:rPr>
          <w:rtl/>
        </w:rPr>
        <w:t xml:space="preserve">המשרד </w:t>
      </w:r>
      <w:bookmarkStart w:id="18578" w:name="_ETM_Q43_432090"/>
      <w:bookmarkEnd w:id="18578"/>
      <w:r>
        <w:rPr>
          <w:rtl/>
        </w:rPr>
        <w:t>לב</w:t>
      </w:r>
      <w:r>
        <w:rPr>
          <w:rFonts w:hint="cs"/>
          <w:rtl/>
        </w:rPr>
        <w:t>י</w:t>
      </w:r>
      <w:r>
        <w:rPr>
          <w:rtl/>
        </w:rPr>
        <w:t xml:space="preserve">טחון </w:t>
      </w:r>
      <w:bookmarkStart w:id="18579" w:name="_ETM_Q43_432750"/>
      <w:bookmarkEnd w:id="18579"/>
      <w:r>
        <w:rPr>
          <w:rtl/>
        </w:rPr>
        <w:t>לאומי</w:t>
      </w:r>
      <w:r>
        <w:rPr>
          <w:rFonts w:hint="cs"/>
          <w:rtl/>
        </w:rPr>
        <w:t>.</w:t>
      </w:r>
      <w:r>
        <w:rPr>
          <w:rtl/>
        </w:rPr>
        <w:t xml:space="preserve"> </w:t>
      </w:r>
      <w:bookmarkStart w:id="18580" w:name="_ETM_Q43_433849"/>
      <w:bookmarkEnd w:id="18580"/>
      <w:r>
        <w:rPr>
          <w:rtl/>
        </w:rPr>
        <w:t xml:space="preserve">מכיוון </w:t>
      </w:r>
      <w:bookmarkStart w:id="18581" w:name="_ETM_Q43_434419"/>
      <w:bookmarkEnd w:id="18581"/>
      <w:r>
        <w:rPr>
          <w:rtl/>
        </w:rPr>
        <w:t>ש</w:t>
      </w:r>
      <w:r>
        <w:rPr>
          <w:rFonts w:hint="cs"/>
          <w:rtl/>
        </w:rPr>
        <w:t>ע</w:t>
      </w:r>
      <w:r>
        <w:rPr>
          <w:rtl/>
        </w:rPr>
        <w:t xml:space="preserve">ם </w:t>
      </w:r>
      <w:bookmarkStart w:id="18582" w:name="_ETM_Q43_434719"/>
      <w:bookmarkEnd w:id="18582"/>
      <w:r>
        <w:rPr>
          <w:rtl/>
        </w:rPr>
        <w:t xml:space="preserve">הממשלה </w:t>
      </w:r>
      <w:bookmarkStart w:id="18583" w:name="_ETM_Q43_435499"/>
      <w:bookmarkEnd w:id="18583"/>
      <w:r>
        <w:rPr>
          <w:rtl/>
        </w:rPr>
        <w:t xml:space="preserve">הכושלת </w:t>
      </w:r>
      <w:bookmarkStart w:id="18584" w:name="_ETM_Q43_436129"/>
      <w:bookmarkEnd w:id="18584"/>
      <w:r>
        <w:rPr>
          <w:rtl/>
        </w:rPr>
        <w:t>שלכם</w:t>
      </w:r>
      <w:r>
        <w:rPr>
          <w:rFonts w:hint="cs"/>
          <w:rtl/>
        </w:rPr>
        <w:t>,</w:t>
      </w:r>
      <w:r>
        <w:rPr>
          <w:rtl/>
        </w:rPr>
        <w:t xml:space="preserve"> </w:t>
      </w:r>
      <w:bookmarkStart w:id="18585" w:name="_ETM_Q43_437669"/>
      <w:bookmarkEnd w:id="18585"/>
      <w:r>
        <w:rPr>
          <w:rFonts w:hint="cs"/>
          <w:rtl/>
        </w:rPr>
        <w:t>ע</w:t>
      </w:r>
      <w:r>
        <w:rPr>
          <w:rtl/>
        </w:rPr>
        <w:t xml:space="preserve">ם </w:t>
      </w:r>
      <w:bookmarkStart w:id="18586" w:name="_ETM_Q43_437879"/>
      <w:bookmarkStart w:id="18587" w:name="_ETM_Q43_438180"/>
      <w:bookmarkEnd w:id="18586"/>
      <w:bookmarkEnd w:id="18587"/>
      <w:r>
        <w:rPr>
          <w:rFonts w:hint="cs"/>
          <w:rtl/>
        </w:rPr>
        <w:t>ראש</w:t>
      </w:r>
      <w:r>
        <w:rPr>
          <w:rtl/>
        </w:rPr>
        <w:t xml:space="preserve"> </w:t>
      </w:r>
      <w:bookmarkStart w:id="18588" w:name="_ETM_Q43_438330"/>
      <w:bookmarkEnd w:id="18588"/>
      <w:r>
        <w:rPr>
          <w:rFonts w:hint="cs"/>
          <w:rtl/>
        </w:rPr>
        <w:t>ה</w:t>
      </w:r>
      <w:r>
        <w:rPr>
          <w:rtl/>
        </w:rPr>
        <w:t xml:space="preserve">ממשלה </w:t>
      </w:r>
      <w:bookmarkStart w:id="18589" w:name="_ETM_Q43_438900"/>
      <w:bookmarkEnd w:id="18589"/>
      <w:r>
        <w:rPr>
          <w:rtl/>
        </w:rPr>
        <w:t xml:space="preserve">חסר </w:t>
      </w:r>
      <w:bookmarkStart w:id="18590" w:name="_ETM_Q43_439469"/>
      <w:bookmarkEnd w:id="18590"/>
      <w:r>
        <w:rPr>
          <w:rtl/>
        </w:rPr>
        <w:t xml:space="preserve">האחריות </w:t>
      </w:r>
      <w:bookmarkStart w:id="18591" w:name="_ETM_Q43_440159"/>
      <w:bookmarkEnd w:id="18591"/>
      <w:r>
        <w:rPr>
          <w:rtl/>
        </w:rPr>
        <w:t>שלכם</w:t>
      </w:r>
      <w:r>
        <w:rPr>
          <w:rFonts w:hint="cs"/>
          <w:rtl/>
        </w:rPr>
        <w:t>,</w:t>
      </w:r>
      <w:r>
        <w:rPr>
          <w:rtl/>
        </w:rPr>
        <w:t xml:space="preserve"> </w:t>
      </w:r>
      <w:bookmarkStart w:id="18592" w:name="_ETM_Q43_441430"/>
      <w:bookmarkEnd w:id="18592"/>
      <w:r>
        <w:rPr>
          <w:rFonts w:hint="cs"/>
          <w:rtl/>
        </w:rPr>
        <w:t>ע</w:t>
      </w:r>
      <w:r>
        <w:rPr>
          <w:rtl/>
        </w:rPr>
        <w:t xml:space="preserve">ם </w:t>
      </w:r>
      <w:bookmarkStart w:id="18593" w:name="_ETM_Q43_441669"/>
      <w:bookmarkEnd w:id="18593"/>
      <w:r>
        <w:rPr>
          <w:rtl/>
        </w:rPr>
        <w:t xml:space="preserve">הקואליציה </w:t>
      </w:r>
      <w:bookmarkStart w:id="18594" w:name="_ETM_Q43_442839"/>
      <w:bookmarkEnd w:id="18594"/>
      <w:r>
        <w:rPr>
          <w:rtl/>
        </w:rPr>
        <w:t xml:space="preserve">הקיצונית </w:t>
      </w:r>
      <w:bookmarkStart w:id="18595" w:name="_ETM_Q43_443529"/>
      <w:bookmarkEnd w:id="18595"/>
      <w:r>
        <w:rPr>
          <w:rtl/>
        </w:rPr>
        <w:t xml:space="preserve">והמסוכסכת </w:t>
      </w:r>
      <w:bookmarkStart w:id="18596" w:name="_ETM_Q43_444520"/>
      <w:bookmarkEnd w:id="18596"/>
      <w:r>
        <w:rPr>
          <w:rtl/>
        </w:rPr>
        <w:t>שלכם</w:t>
      </w:r>
      <w:r>
        <w:rPr>
          <w:rFonts w:hint="cs"/>
          <w:rtl/>
        </w:rPr>
        <w:t>,</w:t>
      </w:r>
      <w:r>
        <w:rPr>
          <w:rtl/>
        </w:rPr>
        <w:t xml:space="preserve"> </w:t>
      </w:r>
      <w:bookmarkStart w:id="18597" w:name="_ETM_Q43_445900"/>
      <w:bookmarkEnd w:id="18597"/>
      <w:r>
        <w:rPr>
          <w:rtl/>
        </w:rPr>
        <w:t xml:space="preserve">עדיף </w:t>
      </w:r>
      <w:bookmarkStart w:id="18598" w:name="_ETM_Q43_446349"/>
      <w:bookmarkEnd w:id="18598"/>
      <w:r>
        <w:rPr>
          <w:rtl/>
        </w:rPr>
        <w:t xml:space="preserve">שלא </w:t>
      </w:r>
      <w:bookmarkStart w:id="18599" w:name="_ETM_Q43_446710"/>
      <w:bookmarkEnd w:id="18599"/>
      <w:r>
        <w:rPr>
          <w:rtl/>
        </w:rPr>
        <w:t xml:space="preserve">תיקח </w:t>
      </w:r>
      <w:bookmarkStart w:id="18600" w:name="_ETM_Q43_447160"/>
      <w:bookmarkEnd w:id="18600"/>
      <w:r>
        <w:rPr>
          <w:rtl/>
        </w:rPr>
        <w:t xml:space="preserve">על </w:t>
      </w:r>
      <w:bookmarkStart w:id="18601" w:name="_ETM_Q43_447310"/>
      <w:bookmarkEnd w:id="18601"/>
      <w:r>
        <w:rPr>
          <w:rtl/>
        </w:rPr>
        <w:t xml:space="preserve">עצמך </w:t>
      </w:r>
      <w:bookmarkStart w:id="18602" w:name="_ETM_Q43_447880"/>
      <w:bookmarkEnd w:id="18602"/>
      <w:r>
        <w:rPr>
          <w:rtl/>
        </w:rPr>
        <w:t xml:space="preserve">את </w:t>
      </w:r>
      <w:bookmarkStart w:id="18603" w:name="_ETM_Q43_448120"/>
      <w:bookmarkEnd w:id="18603"/>
      <w:r>
        <w:rPr>
          <w:rtl/>
        </w:rPr>
        <w:t xml:space="preserve">האחריות </w:t>
      </w:r>
      <w:bookmarkStart w:id="18604" w:name="_ETM_Q43_449589"/>
      <w:bookmarkEnd w:id="18604"/>
      <w:r>
        <w:rPr>
          <w:rtl/>
        </w:rPr>
        <w:t xml:space="preserve">לביטחון </w:t>
      </w:r>
      <w:bookmarkStart w:id="18605" w:name="_ETM_Q43_450610"/>
      <w:bookmarkEnd w:id="18605"/>
      <w:r>
        <w:rPr>
          <w:rtl/>
        </w:rPr>
        <w:t xml:space="preserve">האישי </w:t>
      </w:r>
      <w:bookmarkStart w:id="18606" w:name="_ETM_Q43_451210"/>
      <w:bookmarkEnd w:id="18606"/>
      <w:r>
        <w:rPr>
          <w:rtl/>
        </w:rPr>
        <w:t xml:space="preserve">ולביטחון </w:t>
      </w:r>
      <w:bookmarkStart w:id="18607" w:name="_ETM_Q43_452110"/>
      <w:bookmarkEnd w:id="18607"/>
      <w:r>
        <w:rPr>
          <w:rtl/>
        </w:rPr>
        <w:t>הלאומי</w:t>
      </w:r>
      <w:r>
        <w:rPr>
          <w:rFonts w:hint="cs"/>
          <w:rtl/>
        </w:rPr>
        <w:t>.</w:t>
      </w:r>
      <w:r>
        <w:rPr>
          <w:rtl/>
        </w:rPr>
        <w:t xml:space="preserve"> </w:t>
      </w:r>
      <w:bookmarkStart w:id="18608" w:name="_ETM_Q43_453270"/>
      <w:bookmarkEnd w:id="18608"/>
      <w:r>
        <w:rPr>
          <w:rtl/>
        </w:rPr>
        <w:t xml:space="preserve">כי </w:t>
      </w:r>
      <w:bookmarkStart w:id="18609" w:name="_ETM_Q43_453419"/>
      <w:bookmarkEnd w:id="18609"/>
      <w:r>
        <w:rPr>
          <w:rtl/>
        </w:rPr>
        <w:t xml:space="preserve">אתה </w:t>
      </w:r>
      <w:bookmarkStart w:id="18610" w:name="_ETM_Q43_453689"/>
      <w:bookmarkEnd w:id="18610"/>
      <w:r>
        <w:rPr>
          <w:rtl/>
        </w:rPr>
        <w:t xml:space="preserve">לא </w:t>
      </w:r>
      <w:bookmarkStart w:id="18611" w:name="_ETM_Q43_453870"/>
      <w:bookmarkEnd w:id="18611"/>
      <w:r>
        <w:rPr>
          <w:rtl/>
        </w:rPr>
        <w:t xml:space="preserve">תצליח </w:t>
      </w:r>
      <w:bookmarkStart w:id="18612" w:name="_ETM_Q43_454560"/>
      <w:bookmarkEnd w:id="18612"/>
      <w:r>
        <w:rPr>
          <w:rtl/>
        </w:rPr>
        <w:t xml:space="preserve">במשימה </w:t>
      </w:r>
      <w:bookmarkStart w:id="18613" w:name="_ETM_Q43_455339"/>
      <w:bookmarkEnd w:id="18613"/>
      <w:r>
        <w:rPr>
          <w:rtl/>
        </w:rPr>
        <w:t>הזו</w:t>
      </w:r>
      <w:r>
        <w:rPr>
          <w:rFonts w:hint="cs"/>
          <w:rtl/>
        </w:rPr>
        <w:t>. כי</w:t>
      </w:r>
      <w:r>
        <w:rPr>
          <w:rtl/>
        </w:rPr>
        <w:t xml:space="preserve"> </w:t>
      </w:r>
      <w:bookmarkStart w:id="18614" w:name="_ETM_Q43_456150"/>
      <w:bookmarkEnd w:id="18614"/>
      <w:r>
        <w:rPr>
          <w:rtl/>
        </w:rPr>
        <w:t xml:space="preserve">הממשלה </w:t>
      </w:r>
      <w:bookmarkStart w:id="18615" w:name="_ETM_Q43_457110"/>
      <w:bookmarkEnd w:id="18615"/>
      <w:r>
        <w:rPr>
          <w:rtl/>
        </w:rPr>
        <w:t xml:space="preserve">שלכם </w:t>
      </w:r>
      <w:bookmarkStart w:id="18616" w:name="_ETM_Q43_457800"/>
      <w:bookmarkEnd w:id="18616"/>
      <w:r>
        <w:rPr>
          <w:rFonts w:hint="cs"/>
          <w:rtl/>
        </w:rPr>
        <w:t xml:space="preserve">היא </w:t>
      </w:r>
      <w:r>
        <w:rPr>
          <w:rtl/>
        </w:rPr>
        <w:t xml:space="preserve">הממשלה </w:t>
      </w:r>
      <w:bookmarkStart w:id="18617" w:name="_ETM_Q43_459479"/>
      <w:bookmarkEnd w:id="18617"/>
      <w:r>
        <w:rPr>
          <w:rtl/>
        </w:rPr>
        <w:t>ש</w:t>
      </w:r>
      <w:r>
        <w:rPr>
          <w:rFonts w:hint="cs"/>
          <w:rtl/>
        </w:rPr>
        <w:t xml:space="preserve">תחתיה, </w:t>
      </w:r>
      <w:bookmarkStart w:id="18618" w:name="_ETM_Q43_462113"/>
      <w:bookmarkEnd w:id="18618"/>
      <w:r>
        <w:rPr>
          <w:rFonts w:hint="cs"/>
          <w:rtl/>
        </w:rPr>
        <w:t xml:space="preserve">תחת </w:t>
      </w:r>
      <w:bookmarkStart w:id="18619" w:name="_ETM_Q43_462120"/>
      <w:bookmarkEnd w:id="18619"/>
      <w:r>
        <w:rPr>
          <w:rtl/>
        </w:rPr>
        <w:t>כהונתה</w:t>
      </w:r>
      <w:r>
        <w:rPr>
          <w:rFonts w:hint="cs"/>
          <w:rtl/>
        </w:rPr>
        <w:t>,</w:t>
      </w:r>
      <w:r>
        <w:rPr>
          <w:rtl/>
        </w:rPr>
        <w:t xml:space="preserve"> </w:t>
      </w:r>
      <w:bookmarkStart w:id="18620" w:name="_ETM_Q43_463689"/>
      <w:bookmarkEnd w:id="18620"/>
      <w:r>
        <w:rPr>
          <w:rtl/>
        </w:rPr>
        <w:t xml:space="preserve">נרצחו </w:t>
      </w:r>
      <w:bookmarkStart w:id="18621" w:name="_ETM_Q43_465180"/>
      <w:bookmarkEnd w:id="18621"/>
      <w:r>
        <w:rPr>
          <w:rtl/>
        </w:rPr>
        <w:t xml:space="preserve">ונשחטו </w:t>
      </w:r>
      <w:bookmarkStart w:id="18622" w:name="_ETM_Q43_467080"/>
      <w:bookmarkEnd w:id="18622"/>
      <w:r>
        <w:rPr>
          <w:rtl/>
        </w:rPr>
        <w:t>אזרחים</w:t>
      </w:r>
      <w:r>
        <w:rPr>
          <w:rFonts w:hint="cs"/>
          <w:rtl/>
        </w:rPr>
        <w:t>;</w:t>
      </w:r>
      <w:r>
        <w:rPr>
          <w:rtl/>
        </w:rPr>
        <w:t xml:space="preserve"> </w:t>
      </w:r>
      <w:bookmarkStart w:id="18623" w:name="_ETM_Q43_468849"/>
      <w:bookmarkEnd w:id="18623"/>
      <w:r>
        <w:rPr>
          <w:rtl/>
        </w:rPr>
        <w:t xml:space="preserve">שתחת </w:t>
      </w:r>
      <w:bookmarkStart w:id="18624" w:name="_ETM_Q43_469599"/>
      <w:bookmarkEnd w:id="18624"/>
      <w:r>
        <w:rPr>
          <w:rtl/>
        </w:rPr>
        <w:t xml:space="preserve">כהונתה </w:t>
      </w:r>
      <w:bookmarkStart w:id="18625" w:name="_ETM_Q43_470620"/>
      <w:bookmarkEnd w:id="18625"/>
      <w:r>
        <w:rPr>
          <w:rtl/>
        </w:rPr>
        <w:t xml:space="preserve">נהרגים </w:t>
      </w:r>
      <w:bookmarkStart w:id="18626" w:name="_ETM_Q43_471639"/>
      <w:bookmarkEnd w:id="18626"/>
      <w:r>
        <w:rPr>
          <w:rtl/>
        </w:rPr>
        <w:t xml:space="preserve">בכל </w:t>
      </w:r>
      <w:bookmarkStart w:id="18627" w:name="_ETM_Q43_472180"/>
      <w:bookmarkEnd w:id="18627"/>
      <w:r>
        <w:rPr>
          <w:rtl/>
        </w:rPr>
        <w:t xml:space="preserve">יום </w:t>
      </w:r>
      <w:bookmarkStart w:id="18628" w:name="_ETM_Q43_472629"/>
      <w:bookmarkEnd w:id="18628"/>
      <w:r>
        <w:rPr>
          <w:rtl/>
        </w:rPr>
        <w:t xml:space="preserve">אזרחים </w:t>
      </w:r>
      <w:bookmarkStart w:id="18629" w:name="_ETM_Q43_473259"/>
      <w:bookmarkEnd w:id="18629"/>
      <w:r>
        <w:rPr>
          <w:rtl/>
        </w:rPr>
        <w:t xml:space="preserve">בתאונות </w:t>
      </w:r>
      <w:bookmarkStart w:id="18630" w:name="_ETM_Q43_474250"/>
      <w:bookmarkEnd w:id="18630"/>
      <w:r>
        <w:rPr>
          <w:rtl/>
        </w:rPr>
        <w:t>דרכים</w:t>
      </w:r>
      <w:r>
        <w:rPr>
          <w:rFonts w:hint="cs"/>
          <w:rtl/>
        </w:rPr>
        <w:t>;</w:t>
      </w:r>
      <w:r>
        <w:rPr>
          <w:rtl/>
        </w:rPr>
        <w:t xml:space="preserve"> </w:t>
      </w:r>
      <w:bookmarkStart w:id="18631" w:name="_ETM_Q43_475509"/>
      <w:bookmarkEnd w:id="18631"/>
      <w:r>
        <w:rPr>
          <w:rtl/>
        </w:rPr>
        <w:t xml:space="preserve">שתחת </w:t>
      </w:r>
      <w:bookmarkStart w:id="18632" w:name="_ETM_Q43_476319"/>
      <w:bookmarkEnd w:id="18632"/>
      <w:r>
        <w:rPr>
          <w:rtl/>
        </w:rPr>
        <w:t xml:space="preserve">כהונתה </w:t>
      </w:r>
      <w:bookmarkStart w:id="18633" w:name="_ETM_Q43_477990"/>
      <w:bookmarkEnd w:id="18633"/>
      <w:r>
        <w:rPr>
          <w:rtl/>
        </w:rPr>
        <w:t xml:space="preserve">נשים </w:t>
      </w:r>
      <w:bookmarkStart w:id="18634" w:name="_ETM_Q43_478620"/>
      <w:bookmarkEnd w:id="18634"/>
      <w:r>
        <w:rPr>
          <w:rtl/>
        </w:rPr>
        <w:t>נרצחות</w:t>
      </w:r>
      <w:r w:rsidR="00A639D7">
        <w:rPr>
          <w:rFonts w:hint="cs"/>
          <w:rtl/>
        </w:rPr>
        <w:t>, ו</w:t>
      </w:r>
      <w:bookmarkStart w:id="18635" w:name="_ETM_Q43_479940"/>
      <w:bookmarkEnd w:id="18635"/>
      <w:r>
        <w:rPr>
          <w:rtl/>
        </w:rPr>
        <w:t xml:space="preserve">אזרחים </w:t>
      </w:r>
      <w:bookmarkStart w:id="18636" w:name="_ETM_Q43_480600"/>
      <w:bookmarkEnd w:id="18636"/>
      <w:r>
        <w:rPr>
          <w:rtl/>
        </w:rPr>
        <w:t xml:space="preserve">ישראלים </w:t>
      </w:r>
      <w:bookmarkStart w:id="18637" w:name="_ETM_Q43_481380"/>
      <w:bookmarkEnd w:id="18637"/>
      <w:r>
        <w:rPr>
          <w:rtl/>
        </w:rPr>
        <w:t xml:space="preserve">ערבים </w:t>
      </w:r>
      <w:bookmarkStart w:id="18638" w:name="_ETM_Q43_480440"/>
      <w:bookmarkStart w:id="18639" w:name="_ETM_Q43_483010"/>
      <w:bookmarkEnd w:id="18638"/>
      <w:bookmarkEnd w:id="18639"/>
      <w:r>
        <w:rPr>
          <w:rtl/>
        </w:rPr>
        <w:t xml:space="preserve">נרצחים </w:t>
      </w:r>
      <w:bookmarkStart w:id="18640" w:name="_ETM_Q43_483850"/>
      <w:bookmarkEnd w:id="18640"/>
      <w:r>
        <w:rPr>
          <w:rtl/>
        </w:rPr>
        <w:t>ע</w:t>
      </w:r>
      <w:r>
        <w:rPr>
          <w:rFonts w:hint="cs"/>
          <w:rtl/>
        </w:rPr>
        <w:t>ל ידי</w:t>
      </w:r>
      <w:r>
        <w:rPr>
          <w:rtl/>
        </w:rPr>
        <w:t xml:space="preserve"> </w:t>
      </w:r>
      <w:bookmarkStart w:id="18641" w:name="_ETM_Q43_484420"/>
      <w:bookmarkEnd w:id="18641"/>
      <w:r>
        <w:rPr>
          <w:rtl/>
        </w:rPr>
        <w:t xml:space="preserve">ארגוני </w:t>
      </w:r>
      <w:bookmarkStart w:id="18642" w:name="_ETM_Q43_484839"/>
      <w:bookmarkEnd w:id="18642"/>
      <w:r>
        <w:rPr>
          <w:rtl/>
        </w:rPr>
        <w:t>פשיעה</w:t>
      </w:r>
      <w:r>
        <w:rPr>
          <w:rFonts w:hint="cs"/>
          <w:rtl/>
        </w:rPr>
        <w:t>.</w:t>
      </w:r>
      <w:r>
        <w:rPr>
          <w:rtl/>
        </w:rPr>
        <w:t xml:space="preserve"> </w:t>
      </w:r>
      <w:bookmarkStart w:id="18643" w:name="_ETM_Q43_485799"/>
      <w:bookmarkEnd w:id="18643"/>
      <w:r>
        <w:rPr>
          <w:rtl/>
        </w:rPr>
        <w:t xml:space="preserve">תישאר </w:t>
      </w:r>
      <w:bookmarkStart w:id="18644" w:name="_ETM_Q43_486490"/>
      <w:bookmarkEnd w:id="18644"/>
      <w:r>
        <w:rPr>
          <w:rtl/>
        </w:rPr>
        <w:t xml:space="preserve">עם </w:t>
      </w:r>
      <w:bookmarkStart w:id="18645" w:name="_ETM_Q43_486640"/>
      <w:bookmarkEnd w:id="18645"/>
      <w:r>
        <w:rPr>
          <w:rtl/>
        </w:rPr>
        <w:t xml:space="preserve">מכון </w:t>
      </w:r>
      <w:bookmarkStart w:id="18646" w:name="_ETM_Q43_487000"/>
      <w:bookmarkEnd w:id="18646"/>
      <w:r>
        <w:rPr>
          <w:rtl/>
        </w:rPr>
        <w:t>וולקני</w:t>
      </w:r>
      <w:r>
        <w:rPr>
          <w:rFonts w:hint="cs"/>
          <w:rtl/>
        </w:rPr>
        <w:t>.</w:t>
      </w:r>
      <w:r>
        <w:rPr>
          <w:rtl/>
        </w:rPr>
        <w:t xml:space="preserve"> </w:t>
      </w:r>
      <w:bookmarkStart w:id="18647" w:name="_ETM_Q43_488920"/>
      <w:bookmarkEnd w:id="18647"/>
      <w:r>
        <w:rPr>
          <w:rtl/>
        </w:rPr>
        <w:t xml:space="preserve">תישאר </w:t>
      </w:r>
      <w:bookmarkStart w:id="18648" w:name="_ETM_Q43_489670"/>
      <w:bookmarkEnd w:id="18648"/>
      <w:r>
        <w:rPr>
          <w:rtl/>
        </w:rPr>
        <w:t xml:space="preserve">עם </w:t>
      </w:r>
      <w:bookmarkStart w:id="18649" w:name="_ETM_Q43_489820"/>
      <w:bookmarkEnd w:id="18649"/>
      <w:r>
        <w:rPr>
          <w:rFonts w:hint="cs"/>
          <w:rtl/>
        </w:rPr>
        <w:t>שיק</w:t>
      </w:r>
      <w:r>
        <w:rPr>
          <w:rtl/>
        </w:rPr>
        <w:t xml:space="preserve">ום </w:t>
      </w:r>
      <w:bookmarkStart w:id="18650" w:name="_ETM_Q43_490240"/>
      <w:bookmarkEnd w:id="18650"/>
      <w:r>
        <w:rPr>
          <w:rtl/>
        </w:rPr>
        <w:t xml:space="preserve">החקלאות </w:t>
      </w:r>
      <w:bookmarkStart w:id="18651" w:name="_ETM_Q43_490839"/>
      <w:bookmarkEnd w:id="18651"/>
      <w:r>
        <w:rPr>
          <w:rtl/>
        </w:rPr>
        <w:t xml:space="preserve">בצפון </w:t>
      </w:r>
      <w:bookmarkStart w:id="18652" w:name="_ETM_Q43_491350"/>
      <w:bookmarkEnd w:id="18652"/>
      <w:r>
        <w:rPr>
          <w:rtl/>
        </w:rPr>
        <w:t>ובדרום</w:t>
      </w:r>
      <w:r>
        <w:rPr>
          <w:rFonts w:hint="cs"/>
          <w:rtl/>
        </w:rPr>
        <w:t>.</w:t>
      </w:r>
      <w:r>
        <w:rPr>
          <w:rtl/>
        </w:rPr>
        <w:t xml:space="preserve"> </w:t>
      </w:r>
      <w:bookmarkStart w:id="18653" w:name="_ETM_Q43_492520"/>
      <w:bookmarkEnd w:id="18653"/>
      <w:r>
        <w:rPr>
          <w:rtl/>
        </w:rPr>
        <w:t xml:space="preserve">אל </w:t>
      </w:r>
      <w:bookmarkStart w:id="18654" w:name="_ETM_Q43_492760"/>
      <w:bookmarkEnd w:id="18654"/>
      <w:r>
        <w:rPr>
          <w:rtl/>
        </w:rPr>
        <w:t xml:space="preserve">תיקח </w:t>
      </w:r>
      <w:bookmarkStart w:id="18655" w:name="_ETM_Q43_493210"/>
      <w:bookmarkEnd w:id="18655"/>
      <w:r>
        <w:rPr>
          <w:rtl/>
        </w:rPr>
        <w:t xml:space="preserve">על </w:t>
      </w:r>
      <w:bookmarkStart w:id="18656" w:name="_ETM_Q43_493330"/>
      <w:bookmarkEnd w:id="18656"/>
      <w:r>
        <w:rPr>
          <w:rtl/>
        </w:rPr>
        <w:t xml:space="preserve">עצמך </w:t>
      </w:r>
      <w:bookmarkStart w:id="18657" w:name="_ETM_Q43_494890"/>
      <w:bookmarkEnd w:id="18657"/>
      <w:r>
        <w:rPr>
          <w:rtl/>
        </w:rPr>
        <w:t xml:space="preserve">להיות </w:t>
      </w:r>
      <w:bookmarkStart w:id="18658" w:name="_ETM_Q43_495370"/>
      <w:bookmarkEnd w:id="18658"/>
      <w:r>
        <w:rPr>
          <w:rtl/>
        </w:rPr>
        <w:t xml:space="preserve">עלה </w:t>
      </w:r>
      <w:bookmarkStart w:id="18659" w:name="_ETM_Q43_495640"/>
      <w:bookmarkEnd w:id="18659"/>
      <w:r>
        <w:rPr>
          <w:rtl/>
        </w:rPr>
        <w:t xml:space="preserve">תאנה </w:t>
      </w:r>
      <w:bookmarkStart w:id="18660" w:name="_ETM_Q43_496839"/>
      <w:bookmarkEnd w:id="18660"/>
      <w:r>
        <w:rPr>
          <w:rtl/>
        </w:rPr>
        <w:t xml:space="preserve">של </w:t>
      </w:r>
      <w:bookmarkStart w:id="18661" w:name="_ETM_Q43_497080"/>
      <w:bookmarkEnd w:id="18661"/>
      <w:r>
        <w:rPr>
          <w:rtl/>
        </w:rPr>
        <w:t xml:space="preserve">ממשלה </w:t>
      </w:r>
      <w:bookmarkStart w:id="18662" w:name="_ETM_Q43_497740"/>
      <w:bookmarkEnd w:id="18662"/>
      <w:r>
        <w:rPr>
          <w:rtl/>
        </w:rPr>
        <w:t>ש</w:t>
      </w:r>
      <w:r>
        <w:rPr>
          <w:rFonts w:hint="cs"/>
          <w:rtl/>
        </w:rPr>
        <w:t>ריסקה</w:t>
      </w:r>
      <w:bookmarkStart w:id="18663" w:name="_ETM_Q43_498010"/>
      <w:bookmarkEnd w:id="18663"/>
      <w:r>
        <w:rPr>
          <w:rtl/>
        </w:rPr>
        <w:t xml:space="preserve"> </w:t>
      </w:r>
      <w:bookmarkStart w:id="18664" w:name="_ETM_Q43_499020"/>
      <w:bookmarkEnd w:id="18664"/>
      <w:r>
        <w:rPr>
          <w:rtl/>
        </w:rPr>
        <w:t xml:space="preserve">את </w:t>
      </w:r>
      <w:bookmarkStart w:id="18665" w:name="_ETM_Q43_499230"/>
      <w:bookmarkEnd w:id="18665"/>
      <w:r>
        <w:rPr>
          <w:rtl/>
        </w:rPr>
        <w:t xml:space="preserve">הביטחון </w:t>
      </w:r>
      <w:bookmarkStart w:id="18666" w:name="_ETM_Q43_499830"/>
      <w:bookmarkEnd w:id="18666"/>
      <w:r>
        <w:rPr>
          <w:rtl/>
        </w:rPr>
        <w:t xml:space="preserve">הלאומי </w:t>
      </w:r>
      <w:bookmarkStart w:id="18667" w:name="_ETM_Q43_500279"/>
      <w:bookmarkEnd w:id="18667"/>
      <w:r>
        <w:rPr>
          <w:rtl/>
        </w:rPr>
        <w:t xml:space="preserve">של </w:t>
      </w:r>
      <w:bookmarkStart w:id="18668" w:name="_ETM_Q43_500490"/>
      <w:bookmarkEnd w:id="18668"/>
      <w:r>
        <w:rPr>
          <w:rtl/>
        </w:rPr>
        <w:t>כולנו</w:t>
      </w:r>
      <w:r>
        <w:rPr>
          <w:rFonts w:hint="cs"/>
          <w:rtl/>
        </w:rPr>
        <w:t>.</w:t>
      </w:r>
      <w:r>
        <w:rPr>
          <w:rtl/>
        </w:rPr>
        <w:t xml:space="preserve"> </w:t>
      </w:r>
      <w:bookmarkStart w:id="18669" w:name="_ETM_Q43_502710"/>
      <w:bookmarkEnd w:id="18669"/>
    </w:p>
    <w:p w:rsidR="00D57F53" w:rsidRDefault="00D57F53" w:rsidP="00362300">
      <w:pPr>
        <w:rPr>
          <w:rtl/>
        </w:rPr>
      </w:pPr>
      <w:bookmarkStart w:id="18670" w:name="_ETM_Q43_500798"/>
      <w:bookmarkEnd w:id="18670"/>
    </w:p>
    <w:p w:rsidR="00D57F53" w:rsidRDefault="00D57F53" w:rsidP="00A639D7">
      <w:pPr>
        <w:rPr>
          <w:rtl/>
        </w:rPr>
      </w:pPr>
      <w:bookmarkStart w:id="18671" w:name="_ETM_Q43_500919"/>
      <w:bookmarkStart w:id="18672" w:name="_ETM_Q43_501015"/>
      <w:bookmarkStart w:id="18673" w:name="_ETM_Q43_501063"/>
      <w:bookmarkEnd w:id="18671"/>
      <w:bookmarkEnd w:id="18672"/>
      <w:bookmarkEnd w:id="18673"/>
      <w:r>
        <w:rPr>
          <w:rtl/>
        </w:rPr>
        <w:t xml:space="preserve">ועכשיו </w:t>
      </w:r>
      <w:bookmarkStart w:id="18674" w:name="_ETM_Q43_503189"/>
      <w:bookmarkEnd w:id="18674"/>
      <w:r>
        <w:rPr>
          <w:rtl/>
        </w:rPr>
        <w:t>אליך</w:t>
      </w:r>
      <w:r>
        <w:rPr>
          <w:rFonts w:hint="cs"/>
          <w:rtl/>
        </w:rPr>
        <w:t>,</w:t>
      </w:r>
      <w:r>
        <w:rPr>
          <w:rtl/>
        </w:rPr>
        <w:t xml:space="preserve"> </w:t>
      </w:r>
      <w:bookmarkStart w:id="18675" w:name="_ETM_Q43_503730"/>
      <w:bookmarkEnd w:id="18675"/>
      <w:r>
        <w:rPr>
          <w:rtl/>
        </w:rPr>
        <w:t xml:space="preserve">אדוני </w:t>
      </w:r>
      <w:bookmarkStart w:id="18676" w:name="_ETM_Q43_504029"/>
      <w:bookmarkEnd w:id="18676"/>
      <w:r>
        <w:rPr>
          <w:rtl/>
        </w:rPr>
        <w:t>היושב-ראש</w:t>
      </w:r>
      <w:r>
        <w:rPr>
          <w:rFonts w:hint="cs"/>
          <w:rtl/>
        </w:rPr>
        <w:t>,</w:t>
      </w:r>
      <w:r>
        <w:rPr>
          <w:rtl/>
        </w:rPr>
        <w:t xml:space="preserve"> </w:t>
      </w:r>
      <w:bookmarkStart w:id="18677" w:name="_ETM_Q43_506240"/>
      <w:bookmarkEnd w:id="18677"/>
      <w:r>
        <w:rPr>
          <w:rtl/>
        </w:rPr>
        <w:t>מציע</w:t>
      </w:r>
      <w:r>
        <w:rPr>
          <w:rFonts w:hint="cs"/>
          <w:rtl/>
        </w:rPr>
        <w:t xml:space="preserve"> החוק.</w:t>
      </w:r>
      <w:r>
        <w:rPr>
          <w:rtl/>
        </w:rPr>
        <w:t xml:space="preserve"> </w:t>
      </w:r>
      <w:bookmarkStart w:id="18678" w:name="_ETM_Q43_506870"/>
      <w:bookmarkStart w:id="18679" w:name="_ETM_Q43_509550"/>
      <w:bookmarkEnd w:id="18678"/>
      <w:bookmarkEnd w:id="18679"/>
      <w:r>
        <w:rPr>
          <w:rtl/>
        </w:rPr>
        <w:t xml:space="preserve">כבר </w:t>
      </w:r>
      <w:bookmarkStart w:id="18680" w:name="_ETM_Q43_509789"/>
      <w:bookmarkEnd w:id="18680"/>
      <w:r>
        <w:rPr>
          <w:rtl/>
        </w:rPr>
        <w:t xml:space="preserve">ניצלתי </w:t>
      </w:r>
      <w:bookmarkStart w:id="18681" w:name="_ETM_Q43_510359"/>
      <w:bookmarkEnd w:id="18681"/>
      <w:r>
        <w:rPr>
          <w:rtl/>
        </w:rPr>
        <w:t xml:space="preserve">את </w:t>
      </w:r>
      <w:bookmarkStart w:id="18682" w:name="_ETM_Q43_510480"/>
      <w:bookmarkEnd w:id="18682"/>
      <w:r>
        <w:rPr>
          <w:rtl/>
        </w:rPr>
        <w:t xml:space="preserve">הבמה </w:t>
      </w:r>
      <w:bookmarkStart w:id="18683" w:name="_ETM_Q43_510869"/>
      <w:bookmarkEnd w:id="18683"/>
      <w:r>
        <w:rPr>
          <w:rtl/>
        </w:rPr>
        <w:t xml:space="preserve">הזו </w:t>
      </w:r>
      <w:bookmarkStart w:id="18684" w:name="_ETM_Q43_511850"/>
      <w:bookmarkEnd w:id="18684"/>
      <w:r>
        <w:rPr>
          <w:rtl/>
        </w:rPr>
        <w:t xml:space="preserve">להזכיר </w:t>
      </w:r>
      <w:bookmarkStart w:id="18685" w:name="_ETM_Q43_512540"/>
      <w:bookmarkEnd w:id="18685"/>
      <w:r>
        <w:rPr>
          <w:rtl/>
        </w:rPr>
        <w:t xml:space="preserve">לאזרחי </w:t>
      </w:r>
      <w:bookmarkStart w:id="18686" w:name="_ETM_Q43_513200"/>
      <w:bookmarkEnd w:id="18686"/>
      <w:r>
        <w:rPr>
          <w:rtl/>
        </w:rPr>
        <w:t xml:space="preserve">ישראל </w:t>
      </w:r>
      <w:bookmarkStart w:id="18687" w:name="_ETM_Q43_515140"/>
      <w:bookmarkEnd w:id="18687"/>
      <w:r>
        <w:rPr>
          <w:rtl/>
        </w:rPr>
        <w:t>שישנ</w:t>
      </w:r>
      <w:r>
        <w:rPr>
          <w:rFonts w:hint="cs"/>
          <w:rtl/>
        </w:rPr>
        <w:t>ן</w:t>
      </w:r>
      <w:r>
        <w:rPr>
          <w:rtl/>
        </w:rPr>
        <w:t xml:space="preserve"> </w:t>
      </w:r>
      <w:bookmarkStart w:id="18688" w:name="_ETM_Q43_516839"/>
      <w:bookmarkEnd w:id="18688"/>
      <w:r>
        <w:rPr>
          <w:rtl/>
        </w:rPr>
        <w:t xml:space="preserve">שתי </w:t>
      </w:r>
      <w:bookmarkStart w:id="18689" w:name="_ETM_Q43_517589"/>
      <w:bookmarkEnd w:id="18689"/>
      <w:r>
        <w:rPr>
          <w:rtl/>
        </w:rPr>
        <w:t xml:space="preserve">הצעות </w:t>
      </w:r>
      <w:bookmarkStart w:id="18690" w:name="_ETM_Q43_518400"/>
      <w:bookmarkEnd w:id="18690"/>
      <w:r>
        <w:rPr>
          <w:rtl/>
        </w:rPr>
        <w:t xml:space="preserve">חוק </w:t>
      </w:r>
      <w:bookmarkStart w:id="18691" w:name="_ETM_Q43_518880"/>
      <w:bookmarkEnd w:id="18691"/>
      <w:r>
        <w:rPr>
          <w:rtl/>
        </w:rPr>
        <w:t xml:space="preserve">לתיקון </w:t>
      </w:r>
      <w:bookmarkStart w:id="18692" w:name="_ETM_Q43_519570"/>
      <w:bookmarkEnd w:id="18692"/>
      <w:r>
        <w:rPr>
          <w:rtl/>
        </w:rPr>
        <w:t xml:space="preserve">חוק </w:t>
      </w:r>
      <w:bookmarkStart w:id="18693" w:name="_ETM_Q43_519900"/>
      <w:bookmarkEnd w:id="18693"/>
      <w:r>
        <w:rPr>
          <w:rtl/>
        </w:rPr>
        <w:t xml:space="preserve">לשכת </w:t>
      </w:r>
      <w:bookmarkStart w:id="18694" w:name="_ETM_Q43_520380"/>
      <w:bookmarkEnd w:id="18694"/>
      <w:r>
        <w:rPr>
          <w:rtl/>
        </w:rPr>
        <w:t>עו</w:t>
      </w:r>
      <w:r>
        <w:rPr>
          <w:rFonts w:hint="cs"/>
          <w:rtl/>
        </w:rPr>
        <w:t xml:space="preserve">רכי הדין: </w:t>
      </w:r>
      <w:r>
        <w:rPr>
          <w:rtl/>
        </w:rPr>
        <w:t>ה</w:t>
      </w:r>
      <w:r>
        <w:rPr>
          <w:rFonts w:hint="cs"/>
          <w:rtl/>
        </w:rPr>
        <w:t xml:space="preserve">אחת, ההצעה שככל הנראה </w:t>
      </w:r>
      <w:bookmarkStart w:id="18695" w:name="_ETM_Q43_521990"/>
      <w:bookmarkStart w:id="18696" w:name="_ETM_Q43_522390"/>
      <w:bookmarkStart w:id="18697" w:name="_ETM_Q43_523140"/>
      <w:bookmarkStart w:id="18698" w:name="_ETM_Q43_525910"/>
      <w:bookmarkEnd w:id="18695"/>
      <w:bookmarkEnd w:id="18696"/>
      <w:bookmarkEnd w:id="18697"/>
      <w:bookmarkEnd w:id="18698"/>
      <w:r>
        <w:rPr>
          <w:rtl/>
        </w:rPr>
        <w:t xml:space="preserve">תיכנס </w:t>
      </w:r>
      <w:bookmarkStart w:id="18699" w:name="_ETM_Q43_526450"/>
      <w:bookmarkEnd w:id="18699"/>
      <w:r>
        <w:rPr>
          <w:rtl/>
        </w:rPr>
        <w:t xml:space="preserve">היום </w:t>
      </w:r>
      <w:bookmarkStart w:id="18700" w:name="_ETM_Q43_526720"/>
      <w:bookmarkEnd w:id="18700"/>
      <w:r>
        <w:rPr>
          <w:rtl/>
        </w:rPr>
        <w:t xml:space="preserve">לספר </w:t>
      </w:r>
      <w:bookmarkStart w:id="18701" w:name="_ETM_Q43_527230"/>
      <w:bookmarkEnd w:id="18701"/>
      <w:r>
        <w:rPr>
          <w:rtl/>
        </w:rPr>
        <w:t xml:space="preserve">החוקים </w:t>
      </w:r>
      <w:bookmarkStart w:id="18702" w:name="_ETM_Q43_527650"/>
      <w:bookmarkEnd w:id="18702"/>
      <w:r>
        <w:rPr>
          <w:rtl/>
        </w:rPr>
        <w:t xml:space="preserve">של </w:t>
      </w:r>
      <w:bookmarkStart w:id="18703" w:name="_ETM_Q43_527829"/>
      <w:bookmarkEnd w:id="18703"/>
      <w:r>
        <w:rPr>
          <w:rtl/>
        </w:rPr>
        <w:t xml:space="preserve">מדינת </w:t>
      </w:r>
      <w:bookmarkStart w:id="18704" w:name="_ETM_Q43_528339"/>
      <w:bookmarkEnd w:id="18704"/>
      <w:r>
        <w:rPr>
          <w:rtl/>
        </w:rPr>
        <w:t>ישראל</w:t>
      </w:r>
      <w:r>
        <w:rPr>
          <w:rFonts w:hint="cs"/>
          <w:rtl/>
        </w:rPr>
        <w:t>,</w:t>
      </w:r>
      <w:r>
        <w:rPr>
          <w:rtl/>
        </w:rPr>
        <w:t xml:space="preserve"> </w:t>
      </w:r>
      <w:bookmarkStart w:id="18705" w:name="_ETM_Q43_529330"/>
      <w:bookmarkEnd w:id="18705"/>
      <w:r>
        <w:rPr>
          <w:rtl/>
        </w:rPr>
        <w:t xml:space="preserve">ההצעה </w:t>
      </w:r>
      <w:bookmarkStart w:id="18706" w:name="_ETM_Q43_529900"/>
      <w:bookmarkEnd w:id="18706"/>
      <w:r>
        <w:rPr>
          <w:rtl/>
        </w:rPr>
        <w:t>שלך</w:t>
      </w:r>
      <w:r>
        <w:rPr>
          <w:rFonts w:hint="cs"/>
          <w:rtl/>
        </w:rPr>
        <w:t xml:space="preserve"> לריסוק</w:t>
      </w:r>
      <w:bookmarkStart w:id="18707" w:name="_ETM_Q43_531329"/>
      <w:bookmarkEnd w:id="18707"/>
      <w:r>
        <w:rPr>
          <w:rtl/>
        </w:rPr>
        <w:t xml:space="preserve"> </w:t>
      </w:r>
      <w:bookmarkStart w:id="18708" w:name="_ETM_Q43_533190"/>
      <w:bookmarkEnd w:id="18708"/>
      <w:r>
        <w:rPr>
          <w:rtl/>
        </w:rPr>
        <w:t xml:space="preserve">לא </w:t>
      </w:r>
      <w:bookmarkStart w:id="18709" w:name="_ETM_Q43_533429"/>
      <w:bookmarkEnd w:id="18709"/>
      <w:r>
        <w:rPr>
          <w:rtl/>
        </w:rPr>
        <w:t>ר</w:t>
      </w:r>
      <w:r>
        <w:rPr>
          <w:rFonts w:hint="cs"/>
          <w:rtl/>
        </w:rPr>
        <w:t>ק</w:t>
      </w:r>
      <w:r>
        <w:rPr>
          <w:rtl/>
        </w:rPr>
        <w:t xml:space="preserve"> </w:t>
      </w:r>
      <w:bookmarkStart w:id="18710" w:name="_ETM_Q43_533909"/>
      <w:bookmarkEnd w:id="18710"/>
      <w:r>
        <w:rPr>
          <w:rFonts w:hint="cs"/>
          <w:rtl/>
        </w:rPr>
        <w:t>ה</w:t>
      </w:r>
      <w:r>
        <w:rPr>
          <w:rtl/>
        </w:rPr>
        <w:t xml:space="preserve">עצמאות </w:t>
      </w:r>
      <w:bookmarkStart w:id="18711" w:name="_ETM_Q43_534570"/>
      <w:bookmarkEnd w:id="18711"/>
      <w:r>
        <w:rPr>
          <w:rtl/>
        </w:rPr>
        <w:t xml:space="preserve">של </w:t>
      </w:r>
      <w:bookmarkStart w:id="18712" w:name="_ETM_Q43_534779"/>
      <w:bookmarkEnd w:id="18712"/>
      <w:r>
        <w:rPr>
          <w:rtl/>
        </w:rPr>
        <w:t xml:space="preserve">לשכת </w:t>
      </w:r>
      <w:bookmarkStart w:id="18713" w:name="_ETM_Q43_535230"/>
      <w:bookmarkEnd w:id="18713"/>
      <w:r>
        <w:rPr>
          <w:rFonts w:hint="cs"/>
          <w:rtl/>
        </w:rPr>
        <w:t xml:space="preserve">עורכי הדין, אלא לריסוק </w:t>
      </w:r>
      <w:bookmarkStart w:id="18714" w:name="_ETM_Q43_538040"/>
      <w:bookmarkEnd w:id="18714"/>
      <w:r>
        <w:rPr>
          <w:rtl/>
        </w:rPr>
        <w:t>יכול</w:t>
      </w:r>
      <w:r>
        <w:rPr>
          <w:rFonts w:hint="cs"/>
          <w:rtl/>
        </w:rPr>
        <w:t>ת</w:t>
      </w:r>
      <w:bookmarkStart w:id="18715" w:name="_ETM_Q43_538580"/>
      <w:bookmarkEnd w:id="18715"/>
      <w:r>
        <w:rPr>
          <w:rtl/>
        </w:rPr>
        <w:t xml:space="preserve"> </w:t>
      </w:r>
      <w:bookmarkStart w:id="18716" w:name="_ETM_Q43_538730"/>
      <w:bookmarkEnd w:id="18716"/>
      <w:r>
        <w:rPr>
          <w:rtl/>
        </w:rPr>
        <w:t xml:space="preserve">הפעולה </w:t>
      </w:r>
      <w:bookmarkStart w:id="18717" w:name="_ETM_Q43_539900"/>
      <w:bookmarkEnd w:id="18717"/>
      <w:r>
        <w:rPr>
          <w:rtl/>
        </w:rPr>
        <w:t xml:space="preserve">התקינה </w:t>
      </w:r>
      <w:bookmarkStart w:id="18718" w:name="_ETM_Q43_541410"/>
      <w:bookmarkEnd w:id="18718"/>
      <w:r>
        <w:rPr>
          <w:rtl/>
        </w:rPr>
        <w:t xml:space="preserve">של </w:t>
      </w:r>
      <w:bookmarkStart w:id="18719" w:name="_ETM_Q43_541649"/>
      <w:bookmarkEnd w:id="18719"/>
      <w:r>
        <w:rPr>
          <w:rtl/>
        </w:rPr>
        <w:t xml:space="preserve">לשכת </w:t>
      </w:r>
      <w:bookmarkStart w:id="18720" w:name="_ETM_Q43_542100"/>
      <w:bookmarkEnd w:id="18720"/>
      <w:r>
        <w:rPr>
          <w:rFonts w:hint="cs"/>
          <w:rtl/>
        </w:rPr>
        <w:t xml:space="preserve">עורכי הדין. זו הצעה </w:t>
      </w:r>
      <w:bookmarkStart w:id="18721" w:name="_ETM_Q43_542358"/>
      <w:bookmarkEnd w:id="18721"/>
      <w:r>
        <w:rPr>
          <w:rFonts w:hint="cs"/>
          <w:rtl/>
        </w:rPr>
        <w:t xml:space="preserve">אחת, </w:t>
      </w:r>
      <w:bookmarkStart w:id="18722" w:name="_ETM_Q43_545020"/>
      <w:bookmarkEnd w:id="18722"/>
      <w:r>
        <w:rPr>
          <w:rtl/>
        </w:rPr>
        <w:t xml:space="preserve">ההצעה </w:t>
      </w:r>
      <w:bookmarkStart w:id="18723" w:name="_ETM_Q43_545710"/>
      <w:bookmarkEnd w:id="18723"/>
      <w:r>
        <w:rPr>
          <w:rtl/>
        </w:rPr>
        <w:t xml:space="preserve">של </w:t>
      </w:r>
      <w:bookmarkStart w:id="18724" w:name="_ETM_Q43_545950"/>
      <w:bookmarkEnd w:id="18724"/>
      <w:r>
        <w:rPr>
          <w:rtl/>
        </w:rPr>
        <w:t xml:space="preserve">היושב-ראש </w:t>
      </w:r>
      <w:bookmarkStart w:id="18725" w:name="_ETM_Q43_547359"/>
      <w:bookmarkEnd w:id="18725"/>
      <w:r>
        <w:rPr>
          <w:rtl/>
        </w:rPr>
        <w:t xml:space="preserve">בישיבה </w:t>
      </w:r>
      <w:bookmarkStart w:id="18726" w:name="_ETM_Q43_548320"/>
      <w:bookmarkEnd w:id="18726"/>
      <w:r>
        <w:rPr>
          <w:rtl/>
        </w:rPr>
        <w:t>הזו</w:t>
      </w:r>
      <w:r>
        <w:rPr>
          <w:rFonts w:hint="cs"/>
          <w:rtl/>
        </w:rPr>
        <w:t>,</w:t>
      </w:r>
      <w:r>
        <w:rPr>
          <w:rtl/>
        </w:rPr>
        <w:t xml:space="preserve"> </w:t>
      </w:r>
      <w:bookmarkStart w:id="18727" w:name="_ETM_Q43_549100"/>
      <w:bookmarkEnd w:id="18727"/>
      <w:r>
        <w:rPr>
          <w:rtl/>
        </w:rPr>
        <w:t xml:space="preserve">של </w:t>
      </w:r>
      <w:bookmarkStart w:id="18728" w:name="_ETM_Q43_549339"/>
      <w:bookmarkEnd w:id="18728"/>
      <w:r>
        <w:rPr>
          <w:rtl/>
        </w:rPr>
        <w:t xml:space="preserve">חבר </w:t>
      </w:r>
      <w:bookmarkStart w:id="18729" w:name="_ETM_Q43_549729"/>
      <w:bookmarkEnd w:id="18729"/>
      <w:r>
        <w:rPr>
          <w:rtl/>
        </w:rPr>
        <w:t xml:space="preserve">הכנסת </w:t>
      </w:r>
      <w:bookmarkStart w:id="18730" w:name="_ETM_Q43_550149"/>
      <w:bookmarkEnd w:id="18730"/>
      <w:r>
        <w:rPr>
          <w:rFonts w:hint="cs"/>
          <w:rtl/>
        </w:rPr>
        <w:t>מלביצקי.</w:t>
      </w:r>
      <w:r>
        <w:rPr>
          <w:rtl/>
        </w:rPr>
        <w:t xml:space="preserve"> </w:t>
      </w:r>
      <w:bookmarkStart w:id="18731" w:name="_ETM_Q43_551970"/>
      <w:bookmarkStart w:id="18732" w:name="_ETM_Q43_551656"/>
      <w:bookmarkStart w:id="18733" w:name="_ETM_Q43_551745"/>
      <w:bookmarkStart w:id="18734" w:name="_ETM_Q43_551800"/>
      <w:bookmarkStart w:id="18735" w:name="_ETM_Q43_551891"/>
      <w:bookmarkEnd w:id="18731"/>
      <w:bookmarkEnd w:id="18732"/>
      <w:bookmarkEnd w:id="18733"/>
      <w:bookmarkEnd w:id="18734"/>
      <w:bookmarkEnd w:id="18735"/>
      <w:r>
        <w:rPr>
          <w:rtl/>
        </w:rPr>
        <w:t xml:space="preserve">ויש </w:t>
      </w:r>
      <w:bookmarkStart w:id="18736" w:name="_ETM_Q43_552480"/>
      <w:bookmarkEnd w:id="18736"/>
      <w:r>
        <w:rPr>
          <w:rtl/>
        </w:rPr>
        <w:t xml:space="preserve">עוד </w:t>
      </w:r>
      <w:bookmarkStart w:id="18737" w:name="_ETM_Q43_552779"/>
      <w:bookmarkEnd w:id="18737"/>
      <w:r>
        <w:rPr>
          <w:rtl/>
        </w:rPr>
        <w:t>הצעה</w:t>
      </w:r>
      <w:r>
        <w:rPr>
          <w:rFonts w:hint="cs"/>
          <w:rtl/>
        </w:rPr>
        <w:t xml:space="preserve"> –</w:t>
      </w:r>
      <w:r>
        <w:rPr>
          <w:rtl/>
        </w:rPr>
        <w:t xml:space="preserve"> </w:t>
      </w:r>
      <w:bookmarkStart w:id="18738" w:name="_ETM_Q43_554540"/>
      <w:bookmarkEnd w:id="18738"/>
      <w:r>
        <w:rPr>
          <w:rtl/>
        </w:rPr>
        <w:t xml:space="preserve">ההצעה </w:t>
      </w:r>
      <w:bookmarkStart w:id="18739" w:name="_ETM_Q43_555200"/>
      <w:bookmarkEnd w:id="18739"/>
      <w:r>
        <w:rPr>
          <w:rtl/>
        </w:rPr>
        <w:t xml:space="preserve">שנמצאת </w:t>
      </w:r>
      <w:bookmarkStart w:id="18740" w:name="_ETM_Q43_556130"/>
      <w:bookmarkEnd w:id="18740"/>
      <w:r>
        <w:rPr>
          <w:rtl/>
        </w:rPr>
        <w:t xml:space="preserve">אצל </w:t>
      </w:r>
      <w:bookmarkStart w:id="18741" w:name="_ETM_Q43_556460"/>
      <w:bookmarkEnd w:id="18741"/>
      <w:r>
        <w:rPr>
          <w:rtl/>
        </w:rPr>
        <w:t xml:space="preserve">חבר </w:t>
      </w:r>
      <w:bookmarkStart w:id="18742" w:name="_ETM_Q43_556910"/>
      <w:bookmarkEnd w:id="18742"/>
      <w:r>
        <w:rPr>
          <w:rtl/>
        </w:rPr>
        <w:t xml:space="preserve">הכנסת </w:t>
      </w:r>
      <w:bookmarkStart w:id="18743" w:name="_ETM_Q43_557540"/>
      <w:bookmarkEnd w:id="18743"/>
      <w:r>
        <w:rPr>
          <w:rtl/>
        </w:rPr>
        <w:t xml:space="preserve">אייכלר </w:t>
      </w:r>
      <w:bookmarkStart w:id="18744" w:name="_ETM_Q43_558750"/>
      <w:bookmarkEnd w:id="18744"/>
      <w:r>
        <w:rPr>
          <w:rtl/>
        </w:rPr>
        <w:t xml:space="preserve">בוועדת </w:t>
      </w:r>
      <w:bookmarkStart w:id="18745" w:name="_ETM_Q43_560039"/>
      <w:bookmarkEnd w:id="18745"/>
      <w:r>
        <w:rPr>
          <w:rtl/>
        </w:rPr>
        <w:t xml:space="preserve">העבודה </w:t>
      </w:r>
      <w:bookmarkStart w:id="18746" w:name="_ETM_Q43_560759"/>
      <w:bookmarkEnd w:id="18746"/>
      <w:r>
        <w:rPr>
          <w:rtl/>
        </w:rPr>
        <w:t>והרווחה</w:t>
      </w:r>
      <w:r>
        <w:rPr>
          <w:rFonts w:hint="cs"/>
          <w:rtl/>
        </w:rPr>
        <w:t>.</w:t>
      </w:r>
      <w:r>
        <w:rPr>
          <w:rtl/>
        </w:rPr>
        <w:t xml:space="preserve"> </w:t>
      </w:r>
      <w:bookmarkStart w:id="18747" w:name="_ETM_Q43_562839"/>
      <w:bookmarkEnd w:id="18747"/>
      <w:r>
        <w:rPr>
          <w:rtl/>
        </w:rPr>
        <w:t xml:space="preserve">הצעה </w:t>
      </w:r>
      <w:bookmarkStart w:id="18748" w:name="_ETM_Q43_563500"/>
      <w:bookmarkEnd w:id="18748"/>
      <w:r>
        <w:rPr>
          <w:rtl/>
        </w:rPr>
        <w:t xml:space="preserve">שהממשלה </w:t>
      </w:r>
      <w:bookmarkStart w:id="18749" w:name="_ETM_Q43_564580"/>
      <w:bookmarkEnd w:id="18749"/>
      <w:r>
        <w:rPr>
          <w:rtl/>
        </w:rPr>
        <w:t xml:space="preserve">הגישה </w:t>
      </w:r>
      <w:bookmarkStart w:id="18750" w:name="_ETM_Q43_566200"/>
      <w:bookmarkEnd w:id="18750"/>
      <w:r>
        <w:rPr>
          <w:rtl/>
        </w:rPr>
        <w:t xml:space="preserve">בפברואר </w:t>
      </w:r>
      <w:bookmarkStart w:id="18751" w:name="_ETM_Q43_567889"/>
      <w:bookmarkEnd w:id="18751"/>
      <w:r>
        <w:rPr>
          <w:rFonts w:hint="cs"/>
          <w:rtl/>
        </w:rPr>
        <w:t>2024, ארבעה חו</w:t>
      </w:r>
      <w:r>
        <w:rPr>
          <w:rtl/>
        </w:rPr>
        <w:t xml:space="preserve">דשים </w:t>
      </w:r>
      <w:bookmarkStart w:id="18752" w:name="_ETM_Q43_571650"/>
      <w:bookmarkEnd w:id="18752"/>
      <w:r>
        <w:rPr>
          <w:rtl/>
        </w:rPr>
        <w:t xml:space="preserve">אחרי </w:t>
      </w:r>
      <w:bookmarkStart w:id="18753" w:name="_ETM_Q43_571950"/>
      <w:bookmarkEnd w:id="18753"/>
      <w:r>
        <w:rPr>
          <w:rtl/>
        </w:rPr>
        <w:t>הטבח</w:t>
      </w:r>
      <w:r w:rsidR="00A639D7">
        <w:rPr>
          <w:rFonts w:hint="cs"/>
          <w:rtl/>
        </w:rPr>
        <w:t>,</w:t>
      </w:r>
      <w:r>
        <w:rPr>
          <w:rtl/>
        </w:rPr>
        <w:t xml:space="preserve"> </w:t>
      </w:r>
      <w:bookmarkStart w:id="18754" w:name="_ETM_Q43_574389"/>
      <w:bookmarkEnd w:id="18754"/>
      <w:r>
        <w:rPr>
          <w:rtl/>
        </w:rPr>
        <w:t xml:space="preserve">הצעה </w:t>
      </w:r>
      <w:bookmarkStart w:id="18755" w:name="_ETM_Q43_575870"/>
      <w:bookmarkEnd w:id="18755"/>
      <w:r>
        <w:rPr>
          <w:rtl/>
        </w:rPr>
        <w:t xml:space="preserve">שבמסגרתה </w:t>
      </w:r>
      <w:bookmarkStart w:id="18756" w:name="_ETM_Q43_577130"/>
      <w:bookmarkEnd w:id="18756"/>
      <w:r>
        <w:rPr>
          <w:rtl/>
        </w:rPr>
        <w:t xml:space="preserve">מוטלת </w:t>
      </w:r>
      <w:bookmarkStart w:id="18757" w:name="_ETM_Q43_577790"/>
      <w:bookmarkEnd w:id="18757"/>
      <w:r>
        <w:rPr>
          <w:rtl/>
        </w:rPr>
        <w:t xml:space="preserve">מגבלה </w:t>
      </w:r>
      <w:bookmarkStart w:id="18758" w:name="_ETM_Q43_579020"/>
      <w:bookmarkEnd w:id="18758"/>
      <w:r>
        <w:rPr>
          <w:rtl/>
        </w:rPr>
        <w:t xml:space="preserve">על </w:t>
      </w:r>
      <w:bookmarkStart w:id="18759" w:name="_ETM_Q43_579229"/>
      <w:bookmarkEnd w:id="18759"/>
      <w:r>
        <w:rPr>
          <w:rtl/>
        </w:rPr>
        <w:t xml:space="preserve">שכר </w:t>
      </w:r>
      <w:bookmarkStart w:id="18760" w:name="_ETM_Q43_579770"/>
      <w:bookmarkEnd w:id="18760"/>
      <w:r>
        <w:rPr>
          <w:rtl/>
        </w:rPr>
        <w:t xml:space="preserve">טרחה </w:t>
      </w:r>
      <w:bookmarkStart w:id="18761" w:name="_ETM_Q43_580370"/>
      <w:bookmarkEnd w:id="18761"/>
      <w:r>
        <w:rPr>
          <w:rtl/>
        </w:rPr>
        <w:t xml:space="preserve">של </w:t>
      </w:r>
      <w:bookmarkStart w:id="18762" w:name="_ETM_Q43_580640"/>
      <w:bookmarkEnd w:id="18762"/>
      <w:r>
        <w:rPr>
          <w:rFonts w:hint="cs"/>
          <w:rtl/>
        </w:rPr>
        <w:t>עורכי דין</w:t>
      </w:r>
      <w:r>
        <w:rPr>
          <w:rtl/>
        </w:rPr>
        <w:t xml:space="preserve"> </w:t>
      </w:r>
      <w:bookmarkStart w:id="18763" w:name="_ETM_Q43_581990"/>
      <w:bookmarkEnd w:id="18763"/>
      <w:r>
        <w:rPr>
          <w:rtl/>
        </w:rPr>
        <w:t>ש</w:t>
      </w:r>
      <w:r>
        <w:rPr>
          <w:rFonts w:hint="cs"/>
          <w:rtl/>
        </w:rPr>
        <w:t>מלווים</w:t>
      </w:r>
      <w:r>
        <w:rPr>
          <w:rtl/>
        </w:rPr>
        <w:t xml:space="preserve"> </w:t>
      </w:r>
      <w:bookmarkStart w:id="18764" w:name="_ETM_Q43_582799"/>
      <w:bookmarkEnd w:id="18764"/>
      <w:r>
        <w:rPr>
          <w:rtl/>
        </w:rPr>
        <w:t xml:space="preserve">משפחות </w:t>
      </w:r>
      <w:bookmarkStart w:id="18765" w:name="_ETM_Q43_583549"/>
      <w:bookmarkEnd w:id="18765"/>
      <w:r>
        <w:rPr>
          <w:rtl/>
        </w:rPr>
        <w:t xml:space="preserve">של </w:t>
      </w:r>
      <w:bookmarkStart w:id="18766" w:name="_ETM_Q43_583729"/>
      <w:bookmarkEnd w:id="18766"/>
      <w:r>
        <w:rPr>
          <w:rtl/>
        </w:rPr>
        <w:t xml:space="preserve">נפגעי </w:t>
      </w:r>
      <w:bookmarkStart w:id="18767" w:name="_ETM_Q43_584270"/>
      <w:bookmarkEnd w:id="18767"/>
      <w:r>
        <w:rPr>
          <w:rtl/>
        </w:rPr>
        <w:t xml:space="preserve">טרור </w:t>
      </w:r>
      <w:bookmarkStart w:id="18768" w:name="_ETM_Q43_584689"/>
      <w:bookmarkEnd w:id="18768"/>
      <w:r>
        <w:rPr>
          <w:rtl/>
        </w:rPr>
        <w:t xml:space="preserve">ומשפחות </w:t>
      </w:r>
      <w:bookmarkStart w:id="18769" w:name="_ETM_Q43_585350"/>
      <w:bookmarkEnd w:id="18769"/>
      <w:r>
        <w:rPr>
          <w:rtl/>
        </w:rPr>
        <w:t>שכולות</w:t>
      </w:r>
      <w:r>
        <w:rPr>
          <w:rFonts w:hint="cs"/>
          <w:rtl/>
        </w:rPr>
        <w:t>.</w:t>
      </w:r>
      <w:r>
        <w:rPr>
          <w:rtl/>
        </w:rPr>
        <w:t xml:space="preserve"> </w:t>
      </w:r>
      <w:bookmarkStart w:id="18770" w:name="_ETM_Q43_588830"/>
      <w:bookmarkEnd w:id="18770"/>
      <w:r>
        <w:rPr>
          <w:rtl/>
        </w:rPr>
        <w:t xml:space="preserve">כבר </w:t>
      </w:r>
      <w:bookmarkStart w:id="18771" w:name="_ETM_Q43_589070"/>
      <w:bookmarkEnd w:id="18771"/>
      <w:r>
        <w:rPr>
          <w:rtl/>
        </w:rPr>
        <w:t xml:space="preserve">היום </w:t>
      </w:r>
      <w:bookmarkStart w:id="18772" w:name="_ETM_Q43_589700"/>
      <w:bookmarkEnd w:id="18772"/>
      <w:r>
        <w:rPr>
          <w:rtl/>
        </w:rPr>
        <w:t xml:space="preserve">קיימת </w:t>
      </w:r>
      <w:bookmarkStart w:id="18773" w:name="_ETM_Q43_590240"/>
      <w:bookmarkEnd w:id="18773"/>
      <w:r>
        <w:rPr>
          <w:rtl/>
        </w:rPr>
        <w:t xml:space="preserve">מגבלה </w:t>
      </w:r>
      <w:bookmarkStart w:id="18774" w:name="_ETM_Q43_592240"/>
      <w:bookmarkEnd w:id="18774"/>
      <w:r>
        <w:rPr>
          <w:rtl/>
        </w:rPr>
        <w:t xml:space="preserve">על </w:t>
      </w:r>
      <w:bookmarkStart w:id="18775" w:name="_ETM_Q43_592420"/>
      <w:bookmarkEnd w:id="18775"/>
      <w:r>
        <w:rPr>
          <w:rtl/>
        </w:rPr>
        <w:t xml:space="preserve">שכר </w:t>
      </w:r>
      <w:bookmarkStart w:id="18776" w:name="_ETM_Q43_592839"/>
      <w:bookmarkEnd w:id="18776"/>
      <w:r>
        <w:rPr>
          <w:rtl/>
        </w:rPr>
        <w:t xml:space="preserve">הטרחה </w:t>
      </w:r>
      <w:bookmarkStart w:id="18777" w:name="_ETM_Q43_593350"/>
      <w:bookmarkEnd w:id="18777"/>
      <w:r>
        <w:rPr>
          <w:rtl/>
        </w:rPr>
        <w:t xml:space="preserve">של </w:t>
      </w:r>
      <w:bookmarkStart w:id="18778" w:name="_ETM_Q43_593619"/>
      <w:bookmarkEnd w:id="18778"/>
      <w:r>
        <w:rPr>
          <w:rFonts w:hint="cs"/>
          <w:rtl/>
        </w:rPr>
        <w:t xml:space="preserve">עורכי דין </w:t>
      </w:r>
      <w:bookmarkStart w:id="18779" w:name="_ETM_Q43_595049"/>
      <w:bookmarkEnd w:id="18779"/>
      <w:r>
        <w:rPr>
          <w:rtl/>
        </w:rPr>
        <w:t xml:space="preserve">שמלווים </w:t>
      </w:r>
      <w:bookmarkStart w:id="18780" w:name="_ETM_Q43_595920"/>
      <w:bookmarkEnd w:id="18780"/>
      <w:r>
        <w:rPr>
          <w:rtl/>
        </w:rPr>
        <w:t xml:space="preserve">נכים </w:t>
      </w:r>
      <w:bookmarkStart w:id="18781" w:name="_ETM_Q43_597089"/>
      <w:bookmarkEnd w:id="18781"/>
      <w:r>
        <w:rPr>
          <w:rtl/>
        </w:rPr>
        <w:t xml:space="preserve">שדורשים </w:t>
      </w:r>
      <w:bookmarkStart w:id="18782" w:name="_ETM_Q43_598140"/>
      <w:bookmarkEnd w:id="18782"/>
      <w:r>
        <w:rPr>
          <w:rtl/>
        </w:rPr>
        <w:t xml:space="preserve">קצבה </w:t>
      </w:r>
      <w:bookmarkStart w:id="18783" w:name="_ETM_Q43_599220"/>
      <w:bookmarkEnd w:id="18783"/>
      <w:r>
        <w:rPr>
          <w:rtl/>
        </w:rPr>
        <w:t xml:space="preserve">מהביטוח </w:t>
      </w:r>
      <w:bookmarkStart w:id="18784" w:name="_ETM_Q43_600000"/>
      <w:bookmarkEnd w:id="18784"/>
      <w:r>
        <w:rPr>
          <w:rtl/>
        </w:rPr>
        <w:t>הלאומי</w:t>
      </w:r>
      <w:r>
        <w:rPr>
          <w:rFonts w:hint="cs"/>
          <w:rtl/>
        </w:rPr>
        <w:t>,</w:t>
      </w:r>
      <w:r>
        <w:rPr>
          <w:rtl/>
        </w:rPr>
        <w:t xml:space="preserve"> </w:t>
      </w:r>
      <w:bookmarkStart w:id="18785" w:name="_ETM_Q43_600990"/>
      <w:bookmarkEnd w:id="18785"/>
      <w:r>
        <w:rPr>
          <w:rtl/>
        </w:rPr>
        <w:t xml:space="preserve">למשל </w:t>
      </w:r>
      <w:bookmarkStart w:id="18786" w:name="_ETM_Q43_601589"/>
      <w:bookmarkEnd w:id="18786"/>
      <w:r>
        <w:rPr>
          <w:rFonts w:hint="cs"/>
          <w:rtl/>
        </w:rPr>
        <w:t>נכות</w:t>
      </w:r>
      <w:r>
        <w:rPr>
          <w:rtl/>
        </w:rPr>
        <w:t xml:space="preserve"> </w:t>
      </w:r>
      <w:bookmarkStart w:id="18787" w:name="_ETM_Q43_601979"/>
      <w:bookmarkEnd w:id="18787"/>
      <w:r>
        <w:rPr>
          <w:rtl/>
        </w:rPr>
        <w:t>עבודה</w:t>
      </w:r>
      <w:r>
        <w:rPr>
          <w:rFonts w:hint="cs"/>
          <w:rtl/>
        </w:rPr>
        <w:t>.</w:t>
      </w:r>
      <w:r>
        <w:rPr>
          <w:rtl/>
        </w:rPr>
        <w:t xml:space="preserve"> </w:t>
      </w:r>
      <w:bookmarkStart w:id="18788" w:name="_ETM_Q43_603270"/>
      <w:bookmarkEnd w:id="18788"/>
      <w:r>
        <w:rPr>
          <w:rtl/>
        </w:rPr>
        <w:t xml:space="preserve">אבל </w:t>
      </w:r>
      <w:bookmarkStart w:id="18789" w:name="_ETM_Q43_603539"/>
      <w:bookmarkEnd w:id="18789"/>
      <w:r>
        <w:rPr>
          <w:rtl/>
        </w:rPr>
        <w:t xml:space="preserve">בצורה </w:t>
      </w:r>
      <w:bookmarkStart w:id="18790" w:name="_ETM_Q43_603880"/>
      <w:bookmarkStart w:id="18791" w:name="_ETM_Q43_603939"/>
      <w:bookmarkStart w:id="18792" w:name="_ETM_Q43_604029"/>
      <w:bookmarkEnd w:id="18790"/>
      <w:bookmarkEnd w:id="18791"/>
      <w:bookmarkEnd w:id="18792"/>
      <w:r>
        <w:rPr>
          <w:rtl/>
        </w:rPr>
        <w:t>מוזר</w:t>
      </w:r>
      <w:r>
        <w:rPr>
          <w:rFonts w:hint="cs"/>
          <w:rtl/>
        </w:rPr>
        <w:t>ה,</w:t>
      </w:r>
      <w:r>
        <w:rPr>
          <w:rtl/>
        </w:rPr>
        <w:t xml:space="preserve"> </w:t>
      </w:r>
      <w:bookmarkStart w:id="18793" w:name="_ETM_Q43_605210"/>
      <w:bookmarkEnd w:id="18793"/>
      <w:r>
        <w:rPr>
          <w:rtl/>
        </w:rPr>
        <w:t>מגב</w:t>
      </w:r>
      <w:r>
        <w:rPr>
          <w:rFonts w:hint="cs"/>
          <w:rtl/>
        </w:rPr>
        <w:t>לת</w:t>
      </w:r>
      <w:bookmarkStart w:id="18794" w:name="_ETM_Q43_605749"/>
      <w:bookmarkEnd w:id="18794"/>
      <w:r>
        <w:rPr>
          <w:rtl/>
        </w:rPr>
        <w:t xml:space="preserve"> </w:t>
      </w:r>
      <w:bookmarkStart w:id="18795" w:name="_ETM_Q43_605839"/>
      <w:bookmarkEnd w:id="18795"/>
      <w:r>
        <w:rPr>
          <w:rtl/>
        </w:rPr>
        <w:t xml:space="preserve">שכר </w:t>
      </w:r>
      <w:bookmarkStart w:id="18796" w:name="_ETM_Q43_606170"/>
      <w:bookmarkEnd w:id="18796"/>
      <w:r>
        <w:rPr>
          <w:rtl/>
        </w:rPr>
        <w:t xml:space="preserve">הטרחה </w:t>
      </w:r>
      <w:bookmarkStart w:id="18797" w:name="_ETM_Q43_606770"/>
      <w:bookmarkEnd w:id="18797"/>
      <w:r>
        <w:rPr>
          <w:rtl/>
        </w:rPr>
        <w:t xml:space="preserve">הזו </w:t>
      </w:r>
      <w:bookmarkStart w:id="18798" w:name="_ETM_Q43_607639"/>
      <w:bookmarkEnd w:id="18798"/>
      <w:r>
        <w:rPr>
          <w:rtl/>
        </w:rPr>
        <w:t xml:space="preserve">לא </w:t>
      </w:r>
      <w:bookmarkStart w:id="18799" w:name="_ETM_Q43_608060"/>
      <w:bookmarkEnd w:id="18799"/>
      <w:r>
        <w:rPr>
          <w:rtl/>
        </w:rPr>
        <w:t xml:space="preserve">הוטלה </w:t>
      </w:r>
      <w:bookmarkStart w:id="18800" w:name="_ETM_Q43_608629"/>
      <w:bookmarkEnd w:id="18800"/>
      <w:r>
        <w:rPr>
          <w:rtl/>
        </w:rPr>
        <w:t xml:space="preserve">ביחס </w:t>
      </w:r>
      <w:bookmarkStart w:id="18801" w:name="_ETM_Q43_609319"/>
      <w:bookmarkEnd w:id="18801"/>
      <w:r>
        <w:rPr>
          <w:rtl/>
        </w:rPr>
        <w:t xml:space="preserve">לליווי </w:t>
      </w:r>
      <w:bookmarkStart w:id="18802" w:name="_ETM_Q43_610540"/>
      <w:bookmarkEnd w:id="18802"/>
      <w:r>
        <w:rPr>
          <w:rtl/>
        </w:rPr>
        <w:t xml:space="preserve">של </w:t>
      </w:r>
      <w:bookmarkStart w:id="18803" w:name="_ETM_Q43_610840"/>
      <w:bookmarkEnd w:id="18803"/>
      <w:r>
        <w:rPr>
          <w:rtl/>
        </w:rPr>
        <w:t xml:space="preserve">משפחות </w:t>
      </w:r>
      <w:bookmarkStart w:id="18804" w:name="_ETM_Q43_611470"/>
      <w:bookmarkEnd w:id="18804"/>
      <w:r>
        <w:rPr>
          <w:rtl/>
        </w:rPr>
        <w:t>שכולו</w:t>
      </w:r>
      <w:r>
        <w:rPr>
          <w:rFonts w:hint="cs"/>
          <w:rtl/>
        </w:rPr>
        <w:t>ת</w:t>
      </w:r>
      <w:r>
        <w:rPr>
          <w:rtl/>
        </w:rPr>
        <w:t xml:space="preserve"> </w:t>
      </w:r>
      <w:bookmarkStart w:id="18805" w:name="_ETM_Q43_612100"/>
      <w:bookmarkEnd w:id="18805"/>
      <w:r>
        <w:rPr>
          <w:rFonts w:hint="cs"/>
          <w:rtl/>
        </w:rPr>
        <w:t>ו</w:t>
      </w:r>
      <w:r>
        <w:rPr>
          <w:rtl/>
        </w:rPr>
        <w:t xml:space="preserve">משפחות </w:t>
      </w:r>
      <w:bookmarkStart w:id="18806" w:name="_ETM_Q43_612760"/>
      <w:bookmarkEnd w:id="18806"/>
      <w:r>
        <w:rPr>
          <w:rtl/>
        </w:rPr>
        <w:t xml:space="preserve">נפגעי </w:t>
      </w:r>
      <w:bookmarkStart w:id="18807" w:name="_ETM_Q43_613210"/>
      <w:bookmarkEnd w:id="18807"/>
      <w:r>
        <w:rPr>
          <w:rtl/>
        </w:rPr>
        <w:t>עבירה</w:t>
      </w:r>
      <w:r>
        <w:rPr>
          <w:rFonts w:hint="cs"/>
          <w:rtl/>
        </w:rPr>
        <w:t>.</w:t>
      </w:r>
      <w:r>
        <w:rPr>
          <w:rtl/>
        </w:rPr>
        <w:t xml:space="preserve"> </w:t>
      </w:r>
      <w:bookmarkStart w:id="18808" w:name="_ETM_Q43_614730"/>
      <w:bookmarkStart w:id="18809" w:name="_ETM_Q43_613776"/>
      <w:bookmarkStart w:id="18810" w:name="_ETM_Q43_613891"/>
      <w:bookmarkStart w:id="18811" w:name="_ETM_Q43_613919"/>
      <w:bookmarkStart w:id="18812" w:name="_ETM_Q43_614003"/>
      <w:bookmarkEnd w:id="18808"/>
      <w:bookmarkEnd w:id="18809"/>
      <w:bookmarkEnd w:id="18810"/>
      <w:bookmarkEnd w:id="18811"/>
      <w:bookmarkEnd w:id="18812"/>
      <w:r>
        <w:rPr>
          <w:rtl/>
        </w:rPr>
        <w:t xml:space="preserve">אדוני </w:t>
      </w:r>
      <w:bookmarkStart w:id="18813" w:name="_ETM_Q43_615180"/>
      <w:bookmarkEnd w:id="18813"/>
      <w:r>
        <w:rPr>
          <w:rtl/>
        </w:rPr>
        <w:t xml:space="preserve">היושב-ראש </w:t>
      </w:r>
      <w:bookmarkStart w:id="18814" w:name="_ETM_Q43_616379"/>
      <w:bookmarkEnd w:id="18814"/>
      <w:r>
        <w:rPr>
          <w:rtl/>
        </w:rPr>
        <w:t xml:space="preserve">חבר </w:t>
      </w:r>
      <w:bookmarkStart w:id="18815" w:name="_ETM_Q43_616800"/>
      <w:bookmarkEnd w:id="18815"/>
      <w:r>
        <w:rPr>
          <w:rtl/>
        </w:rPr>
        <w:t xml:space="preserve">הכנסת </w:t>
      </w:r>
      <w:bookmarkStart w:id="18816" w:name="_ETM_Q43_617250"/>
      <w:bookmarkEnd w:id="18816"/>
      <w:r>
        <w:rPr>
          <w:rFonts w:hint="cs"/>
          <w:rtl/>
        </w:rPr>
        <w:t>מלביצקי,</w:t>
      </w:r>
      <w:r>
        <w:rPr>
          <w:rtl/>
        </w:rPr>
        <w:t xml:space="preserve"> </w:t>
      </w:r>
      <w:bookmarkStart w:id="18817" w:name="_ETM_Q43_619360"/>
      <w:bookmarkEnd w:id="18817"/>
      <w:r>
        <w:rPr>
          <w:rtl/>
        </w:rPr>
        <w:t xml:space="preserve">אתה </w:t>
      </w:r>
      <w:bookmarkStart w:id="18818" w:name="_ETM_Q43_619750"/>
      <w:bookmarkEnd w:id="18818"/>
      <w:r>
        <w:rPr>
          <w:rtl/>
        </w:rPr>
        <w:t>שע</w:t>
      </w:r>
      <w:r>
        <w:rPr>
          <w:rFonts w:hint="cs"/>
          <w:rtl/>
        </w:rPr>
        <w:t>סוק</w:t>
      </w:r>
      <w:r>
        <w:rPr>
          <w:rtl/>
        </w:rPr>
        <w:t xml:space="preserve"> </w:t>
      </w:r>
      <w:bookmarkStart w:id="18819" w:name="_ETM_Q43_620380"/>
      <w:bookmarkEnd w:id="18819"/>
      <w:r>
        <w:rPr>
          <w:rtl/>
        </w:rPr>
        <w:t xml:space="preserve">כל </w:t>
      </w:r>
      <w:bookmarkStart w:id="18820" w:name="_ETM_Q43_620770"/>
      <w:bookmarkEnd w:id="18820"/>
      <w:r>
        <w:rPr>
          <w:rtl/>
        </w:rPr>
        <w:t xml:space="preserve">כך </w:t>
      </w:r>
      <w:bookmarkStart w:id="18821" w:name="_ETM_Q43_621130"/>
      <w:bookmarkEnd w:id="18821"/>
      <w:r>
        <w:rPr>
          <w:rtl/>
        </w:rPr>
        <w:t xml:space="preserve">בענייני </w:t>
      </w:r>
      <w:bookmarkStart w:id="18822" w:name="_ETM_Q43_621640"/>
      <w:bookmarkEnd w:id="18822"/>
      <w:r>
        <w:rPr>
          <w:rtl/>
        </w:rPr>
        <w:t xml:space="preserve">לשכת </w:t>
      </w:r>
      <w:bookmarkStart w:id="18823" w:name="_ETM_Q43_622150"/>
      <w:bookmarkEnd w:id="18823"/>
      <w:r>
        <w:rPr>
          <w:rFonts w:hint="cs"/>
          <w:rtl/>
        </w:rPr>
        <w:t>עורכי הדין,</w:t>
      </w:r>
      <w:bookmarkStart w:id="18824" w:name="_ETM_Q43_621012"/>
      <w:bookmarkEnd w:id="18824"/>
      <w:r>
        <w:rPr>
          <w:rtl/>
        </w:rPr>
        <w:t xml:space="preserve"> </w:t>
      </w:r>
      <w:bookmarkStart w:id="18825" w:name="_ETM_Q43_624020"/>
      <w:bookmarkEnd w:id="18825"/>
      <w:r>
        <w:rPr>
          <w:rtl/>
        </w:rPr>
        <w:t xml:space="preserve">בחקיקה </w:t>
      </w:r>
      <w:bookmarkStart w:id="18826" w:name="_ETM_Q43_624830"/>
      <w:bookmarkEnd w:id="18826"/>
      <w:r>
        <w:rPr>
          <w:rtl/>
        </w:rPr>
        <w:t xml:space="preserve">שנוגעת </w:t>
      </w:r>
      <w:bookmarkStart w:id="18827" w:name="_ETM_Q43_625670"/>
      <w:bookmarkEnd w:id="18827"/>
      <w:r>
        <w:rPr>
          <w:rtl/>
        </w:rPr>
        <w:t xml:space="preserve">לתפקודם </w:t>
      </w:r>
      <w:bookmarkStart w:id="18828" w:name="_ETM_Q43_626480"/>
      <w:bookmarkEnd w:id="18828"/>
      <w:r>
        <w:rPr>
          <w:rtl/>
        </w:rPr>
        <w:t xml:space="preserve">של </w:t>
      </w:r>
      <w:bookmarkStart w:id="18829" w:name="_ETM_Q43_626750"/>
      <w:bookmarkEnd w:id="18829"/>
      <w:r>
        <w:rPr>
          <w:rFonts w:hint="cs"/>
          <w:rtl/>
        </w:rPr>
        <w:t>עורכי הדין, אמור נא לי,</w:t>
      </w:r>
      <w:bookmarkStart w:id="18830" w:name="_ETM_Q43_628190"/>
      <w:bookmarkStart w:id="18831" w:name="_ETM_Q43_628790"/>
      <w:bookmarkEnd w:id="18830"/>
      <w:bookmarkEnd w:id="18831"/>
      <w:r>
        <w:rPr>
          <w:rtl/>
        </w:rPr>
        <w:t xml:space="preserve"> </w:t>
      </w:r>
      <w:bookmarkStart w:id="18832" w:name="_ETM_Q43_628970"/>
      <w:bookmarkEnd w:id="18832"/>
      <w:r>
        <w:rPr>
          <w:rtl/>
        </w:rPr>
        <w:t xml:space="preserve">אתה </w:t>
      </w:r>
      <w:bookmarkStart w:id="18833" w:name="_ETM_Q43_629209"/>
      <w:bookmarkEnd w:id="18833"/>
      <w:r>
        <w:rPr>
          <w:rtl/>
        </w:rPr>
        <w:t xml:space="preserve">יודע </w:t>
      </w:r>
      <w:bookmarkStart w:id="18834" w:name="_ETM_Q43_629599"/>
      <w:bookmarkEnd w:id="18834"/>
      <w:r>
        <w:rPr>
          <w:rtl/>
        </w:rPr>
        <w:t>מתי</w:t>
      </w:r>
      <w:bookmarkStart w:id="18835" w:name="_ETM_Q43_629989"/>
      <w:bookmarkEnd w:id="18835"/>
      <w:r>
        <w:rPr>
          <w:rFonts w:hint="cs"/>
          <w:rtl/>
        </w:rPr>
        <w:t xml:space="preserve"> ה</w:t>
      </w:r>
      <w:r>
        <w:rPr>
          <w:rtl/>
        </w:rPr>
        <w:t xml:space="preserve">תקיים </w:t>
      </w:r>
      <w:bookmarkStart w:id="18836" w:name="_ETM_Q43_630500"/>
      <w:bookmarkEnd w:id="18836"/>
      <w:r>
        <w:rPr>
          <w:rtl/>
        </w:rPr>
        <w:t xml:space="preserve">הדיון </w:t>
      </w:r>
      <w:bookmarkStart w:id="18837" w:name="_ETM_Q43_630950"/>
      <w:bookmarkEnd w:id="18837"/>
      <w:r>
        <w:rPr>
          <w:rtl/>
        </w:rPr>
        <w:t xml:space="preserve">האחרון </w:t>
      </w:r>
      <w:bookmarkStart w:id="18838" w:name="_ETM_Q43_632209"/>
      <w:bookmarkEnd w:id="18838"/>
      <w:r>
        <w:rPr>
          <w:rtl/>
        </w:rPr>
        <w:t xml:space="preserve">בהצעה </w:t>
      </w:r>
      <w:bookmarkStart w:id="18839" w:name="_ETM_Q43_632900"/>
      <w:bookmarkEnd w:id="18839"/>
      <w:r>
        <w:rPr>
          <w:rtl/>
        </w:rPr>
        <w:t xml:space="preserve">הממשלתית </w:t>
      </w:r>
      <w:bookmarkStart w:id="18840" w:name="_ETM_Q43_634280"/>
      <w:bookmarkEnd w:id="18840"/>
      <w:r>
        <w:rPr>
          <w:rtl/>
        </w:rPr>
        <w:t xml:space="preserve">להטלת </w:t>
      </w:r>
      <w:bookmarkStart w:id="18841" w:name="_ETM_Q43_635090"/>
      <w:bookmarkEnd w:id="18841"/>
      <w:r>
        <w:rPr>
          <w:rtl/>
        </w:rPr>
        <w:t xml:space="preserve">מגבלה </w:t>
      </w:r>
      <w:bookmarkStart w:id="18842" w:name="_ETM_Q43_635720"/>
      <w:bookmarkEnd w:id="18842"/>
      <w:r>
        <w:rPr>
          <w:rtl/>
        </w:rPr>
        <w:t xml:space="preserve">על </w:t>
      </w:r>
      <w:bookmarkStart w:id="18843" w:name="_ETM_Q43_635810"/>
      <w:bookmarkEnd w:id="18843"/>
      <w:r>
        <w:rPr>
          <w:rtl/>
        </w:rPr>
        <w:t xml:space="preserve">שכר </w:t>
      </w:r>
      <w:bookmarkStart w:id="18844" w:name="_ETM_Q43_636140"/>
      <w:bookmarkEnd w:id="18844"/>
      <w:r>
        <w:rPr>
          <w:rtl/>
        </w:rPr>
        <w:t xml:space="preserve">הטרחה </w:t>
      </w:r>
      <w:bookmarkStart w:id="18845" w:name="_ETM_Q43_636680"/>
      <w:bookmarkEnd w:id="18845"/>
      <w:r>
        <w:rPr>
          <w:rtl/>
        </w:rPr>
        <w:t xml:space="preserve">של </w:t>
      </w:r>
      <w:bookmarkStart w:id="18846" w:name="_ETM_Q43_636860"/>
      <w:bookmarkEnd w:id="18846"/>
      <w:r>
        <w:rPr>
          <w:rFonts w:hint="cs"/>
          <w:rtl/>
        </w:rPr>
        <w:t>עורכי דין</w:t>
      </w:r>
      <w:r>
        <w:rPr>
          <w:rtl/>
        </w:rPr>
        <w:t xml:space="preserve"> </w:t>
      </w:r>
      <w:bookmarkStart w:id="18847" w:name="_ETM_Q43_637520"/>
      <w:bookmarkEnd w:id="18847"/>
      <w:r>
        <w:rPr>
          <w:rtl/>
        </w:rPr>
        <w:t xml:space="preserve">שמלווים </w:t>
      </w:r>
      <w:bookmarkStart w:id="18848" w:name="_ETM_Q43_638780"/>
      <w:bookmarkEnd w:id="18848"/>
      <w:r>
        <w:rPr>
          <w:rtl/>
        </w:rPr>
        <w:t xml:space="preserve">משפחות </w:t>
      </w:r>
      <w:bookmarkStart w:id="18849" w:name="_ETM_Q43_639650"/>
      <w:bookmarkEnd w:id="18849"/>
      <w:r>
        <w:rPr>
          <w:rtl/>
        </w:rPr>
        <w:t>שכולות</w:t>
      </w:r>
      <w:r>
        <w:rPr>
          <w:rFonts w:hint="cs"/>
          <w:rtl/>
        </w:rPr>
        <w:t>,</w:t>
      </w:r>
      <w:r>
        <w:rPr>
          <w:rtl/>
        </w:rPr>
        <w:t xml:space="preserve"> </w:t>
      </w:r>
      <w:bookmarkStart w:id="18850" w:name="_ETM_Q43_640370"/>
      <w:bookmarkEnd w:id="18850"/>
      <w:r>
        <w:rPr>
          <w:rtl/>
        </w:rPr>
        <w:t xml:space="preserve">כולל </w:t>
      </w:r>
      <w:bookmarkStart w:id="18851" w:name="_ETM_Q43_640790"/>
      <w:bookmarkEnd w:id="18851"/>
      <w:r>
        <w:rPr>
          <w:rtl/>
        </w:rPr>
        <w:t>מאסו</w:t>
      </w:r>
      <w:r>
        <w:rPr>
          <w:rFonts w:hint="cs"/>
          <w:rtl/>
        </w:rPr>
        <w:t>ן</w:t>
      </w:r>
      <w:r>
        <w:rPr>
          <w:rtl/>
        </w:rPr>
        <w:t xml:space="preserve"> </w:t>
      </w:r>
      <w:bookmarkStart w:id="18852" w:name="_ETM_Q43_641270"/>
      <w:bookmarkEnd w:id="18852"/>
      <w:r>
        <w:rPr>
          <w:rtl/>
        </w:rPr>
        <w:t xml:space="preserve">7 </w:t>
      </w:r>
      <w:bookmarkStart w:id="18853" w:name="_ETM_Q43_641569"/>
      <w:bookmarkEnd w:id="18853"/>
      <w:r>
        <w:rPr>
          <w:rtl/>
        </w:rPr>
        <w:t>באוקטובר</w:t>
      </w:r>
      <w:r>
        <w:rPr>
          <w:rFonts w:hint="cs"/>
          <w:rtl/>
        </w:rPr>
        <w:t>? תן ני</w:t>
      </w:r>
      <w:bookmarkStart w:id="18854" w:name="_ETM_Q43_643380"/>
      <w:bookmarkEnd w:id="18854"/>
      <w:r>
        <w:rPr>
          <w:rtl/>
        </w:rPr>
        <w:t>חוש</w:t>
      </w:r>
      <w:r>
        <w:rPr>
          <w:rFonts w:hint="cs"/>
          <w:rtl/>
        </w:rPr>
        <w:t>,</w:t>
      </w:r>
      <w:r>
        <w:rPr>
          <w:rtl/>
        </w:rPr>
        <w:t xml:space="preserve"> </w:t>
      </w:r>
      <w:bookmarkStart w:id="18855" w:name="_ETM_Q43_645020"/>
      <w:bookmarkEnd w:id="18855"/>
      <w:r>
        <w:rPr>
          <w:rtl/>
        </w:rPr>
        <w:t xml:space="preserve">מתי </w:t>
      </w:r>
      <w:bookmarkStart w:id="18856" w:name="_ETM_Q43_645770"/>
      <w:bookmarkEnd w:id="18856"/>
      <w:r>
        <w:rPr>
          <w:rtl/>
        </w:rPr>
        <w:t xml:space="preserve">התקיים </w:t>
      </w:r>
      <w:bookmarkStart w:id="18857" w:name="_ETM_Q43_646569"/>
      <w:bookmarkEnd w:id="18857"/>
      <w:r>
        <w:rPr>
          <w:rtl/>
        </w:rPr>
        <w:t xml:space="preserve">הדיון </w:t>
      </w:r>
      <w:bookmarkStart w:id="18858" w:name="_ETM_Q43_647140"/>
      <w:bookmarkEnd w:id="18858"/>
      <w:r>
        <w:rPr>
          <w:rtl/>
        </w:rPr>
        <w:t xml:space="preserve">האחרון </w:t>
      </w:r>
      <w:bookmarkStart w:id="18859" w:name="_ETM_Q43_648280"/>
      <w:bookmarkEnd w:id="18859"/>
      <w:r>
        <w:rPr>
          <w:rtl/>
        </w:rPr>
        <w:t xml:space="preserve">בוועדה </w:t>
      </w:r>
      <w:bookmarkStart w:id="18860" w:name="_ETM_Q43_649120"/>
      <w:bookmarkEnd w:id="18860"/>
      <w:r>
        <w:rPr>
          <w:rtl/>
        </w:rPr>
        <w:t xml:space="preserve">הקואליציונית </w:t>
      </w:r>
      <w:bookmarkStart w:id="18861" w:name="_ETM_Q43_650170"/>
      <w:bookmarkEnd w:id="18861"/>
      <w:r>
        <w:rPr>
          <w:rtl/>
        </w:rPr>
        <w:t>שלכם</w:t>
      </w:r>
      <w:r>
        <w:rPr>
          <w:rFonts w:hint="cs"/>
          <w:rtl/>
        </w:rPr>
        <w:t>?</w:t>
      </w:r>
      <w:r>
        <w:rPr>
          <w:rtl/>
        </w:rPr>
        <w:t xml:space="preserve"> </w:t>
      </w:r>
      <w:bookmarkStart w:id="18862" w:name="_ETM_Q43_652610"/>
      <w:bookmarkEnd w:id="18862"/>
      <w:r>
        <w:rPr>
          <w:rtl/>
        </w:rPr>
        <w:t xml:space="preserve">אתה </w:t>
      </w:r>
      <w:bookmarkStart w:id="18863" w:name="_ETM_Q43_652760"/>
      <w:bookmarkEnd w:id="18863"/>
      <w:r>
        <w:rPr>
          <w:rFonts w:hint="cs"/>
          <w:rtl/>
        </w:rPr>
        <w:t xml:space="preserve">לא </w:t>
      </w:r>
      <w:r>
        <w:rPr>
          <w:rtl/>
        </w:rPr>
        <w:t>יודע</w:t>
      </w:r>
      <w:r>
        <w:rPr>
          <w:rFonts w:hint="cs"/>
          <w:rtl/>
        </w:rPr>
        <w:t>.</w:t>
      </w:r>
      <w:r>
        <w:rPr>
          <w:rtl/>
        </w:rPr>
        <w:t xml:space="preserve"> </w:t>
      </w:r>
      <w:bookmarkStart w:id="18864" w:name="_ETM_Q43_653810"/>
      <w:bookmarkEnd w:id="18864"/>
      <w:r>
        <w:rPr>
          <w:rtl/>
        </w:rPr>
        <w:t xml:space="preserve">אני </w:t>
      </w:r>
      <w:bookmarkStart w:id="18865" w:name="_ETM_Q43_653960"/>
      <w:bookmarkEnd w:id="18865"/>
      <w:r>
        <w:rPr>
          <w:rtl/>
        </w:rPr>
        <w:t xml:space="preserve">אספר </w:t>
      </w:r>
      <w:bookmarkStart w:id="18866" w:name="_ETM_Q43_654380"/>
      <w:bookmarkEnd w:id="18866"/>
      <w:r>
        <w:rPr>
          <w:rtl/>
        </w:rPr>
        <w:t>לך</w:t>
      </w:r>
      <w:r>
        <w:rPr>
          <w:rFonts w:hint="cs"/>
          <w:rtl/>
        </w:rPr>
        <w:t>.</w:t>
      </w:r>
      <w:r>
        <w:rPr>
          <w:rtl/>
        </w:rPr>
        <w:t xml:space="preserve"> </w:t>
      </w:r>
      <w:bookmarkStart w:id="18867" w:name="_ETM_Q43_655130"/>
      <w:bookmarkStart w:id="18868" w:name="_ETM_Q43_649893"/>
      <w:bookmarkStart w:id="18869" w:name="_ETM_Q43_649996"/>
      <w:bookmarkEnd w:id="18867"/>
      <w:bookmarkEnd w:id="18868"/>
      <w:bookmarkEnd w:id="18869"/>
    </w:p>
    <w:p w:rsidR="00D57F53" w:rsidRDefault="00D57F53" w:rsidP="00362300">
      <w:pPr>
        <w:rPr>
          <w:rtl/>
        </w:rPr>
      </w:pPr>
      <w:bookmarkStart w:id="18870" w:name="_ETM_Q43_650037"/>
      <w:bookmarkStart w:id="18871" w:name="_ETM_Q43_650122"/>
      <w:bookmarkEnd w:id="18870"/>
      <w:bookmarkEnd w:id="18871"/>
    </w:p>
    <w:p w:rsidR="00D57F53" w:rsidRDefault="00D57F53" w:rsidP="00362300">
      <w:pPr>
        <w:pStyle w:val="af6"/>
        <w:keepNext/>
        <w:rPr>
          <w:rtl/>
        </w:rPr>
      </w:pPr>
      <w:bookmarkStart w:id="18872" w:name="ET_yor_6593_9"/>
      <w:r w:rsidRPr="00F91D38">
        <w:rPr>
          <w:rStyle w:val="TagStyle"/>
          <w:rtl/>
        </w:rPr>
        <w:t xml:space="preserve"> &lt;&lt; יור &gt;&gt; </w:t>
      </w:r>
      <w:r>
        <w:rPr>
          <w:rtl/>
        </w:rPr>
        <w:t>היו"ר חנוך דב מלביצקי:</w:t>
      </w:r>
      <w:r w:rsidRPr="00F91D38">
        <w:rPr>
          <w:rStyle w:val="TagStyle"/>
          <w:rtl/>
        </w:rPr>
        <w:t xml:space="preserve"> &lt;&lt; יור &gt;&gt;</w:t>
      </w:r>
      <w:r>
        <w:rPr>
          <w:rtl/>
        </w:rPr>
        <w:t xml:space="preserve"> </w:t>
      </w:r>
      <w:bookmarkEnd w:id="18872"/>
    </w:p>
    <w:p w:rsidR="00D57F53" w:rsidRPr="00F91D38" w:rsidRDefault="00D57F53" w:rsidP="00362300">
      <w:pPr>
        <w:ind w:firstLine="0"/>
        <w:rPr>
          <w:rtl/>
        </w:rPr>
      </w:pPr>
      <w:bookmarkStart w:id="18873" w:name="_ETM_Q43_651616"/>
      <w:bookmarkEnd w:id="18873"/>
    </w:p>
    <w:p w:rsidR="00D57F53" w:rsidRDefault="00D57F53" w:rsidP="00362300">
      <w:pPr>
        <w:rPr>
          <w:rtl/>
        </w:rPr>
      </w:pPr>
      <w:bookmarkStart w:id="18874" w:name="_ETM_Q43_650181"/>
      <w:bookmarkStart w:id="18875" w:name="_ETM_Q43_650268"/>
      <w:bookmarkEnd w:id="18874"/>
      <w:bookmarkEnd w:id="18875"/>
      <w:r>
        <w:rPr>
          <w:rtl/>
        </w:rPr>
        <w:t xml:space="preserve">ועדת </w:t>
      </w:r>
      <w:bookmarkStart w:id="18876" w:name="_ETM_Q43_655490"/>
      <w:bookmarkEnd w:id="18876"/>
      <w:r>
        <w:rPr>
          <w:rtl/>
        </w:rPr>
        <w:t>הרווחה</w:t>
      </w:r>
      <w:r>
        <w:rPr>
          <w:rFonts w:hint="cs"/>
          <w:rtl/>
        </w:rPr>
        <w:t xml:space="preserve">, </w:t>
      </w:r>
      <w:bookmarkStart w:id="18877" w:name="_ETM_Q43_651376"/>
      <w:bookmarkEnd w:id="18877"/>
      <w:r>
        <w:rPr>
          <w:rFonts w:hint="cs"/>
          <w:rtl/>
        </w:rPr>
        <w:t>נכון?</w:t>
      </w:r>
    </w:p>
    <w:p w:rsidR="00D57F53" w:rsidRDefault="00D57F53" w:rsidP="00362300">
      <w:pPr>
        <w:rPr>
          <w:rtl/>
        </w:rPr>
      </w:pPr>
      <w:bookmarkStart w:id="18878" w:name="_ETM_Q43_652335"/>
      <w:bookmarkStart w:id="18879" w:name="_ETM_Q43_652444"/>
      <w:bookmarkEnd w:id="18878"/>
      <w:bookmarkEnd w:id="18879"/>
    </w:p>
    <w:p w:rsidR="00D57F53" w:rsidRDefault="00D57F53" w:rsidP="00362300">
      <w:pPr>
        <w:pStyle w:val="-"/>
        <w:keepNext/>
        <w:rPr>
          <w:rtl/>
        </w:rPr>
      </w:pPr>
      <w:r w:rsidRPr="00F91D38">
        <w:rPr>
          <w:rStyle w:val="TagStyle"/>
          <w:rtl/>
        </w:rPr>
        <w:t xml:space="preserve"> &lt;&lt; דובר_המשך &gt;&gt; </w:t>
      </w:r>
      <w:r>
        <w:rPr>
          <w:rtl/>
        </w:rPr>
        <w:t>גלעד קריב (העבודה):</w:t>
      </w:r>
      <w:r w:rsidRPr="00F91D38">
        <w:rPr>
          <w:rStyle w:val="TagStyle"/>
          <w:rtl/>
        </w:rPr>
        <w:t xml:space="preserve"> &lt;&lt; דובר_המשך &gt;&gt;</w:t>
      </w:r>
      <w:r>
        <w:rPr>
          <w:rtl/>
        </w:rPr>
        <w:t xml:space="preserve"> </w:t>
      </w:r>
    </w:p>
    <w:p w:rsidR="00D57F53" w:rsidRDefault="00D57F53" w:rsidP="00722C32">
      <w:pPr>
        <w:rPr>
          <w:rtl/>
        </w:rPr>
      </w:pPr>
    </w:p>
    <w:p w:rsidR="00D57F53" w:rsidRDefault="00D57F53" w:rsidP="00362300">
      <w:pPr>
        <w:rPr>
          <w:rtl/>
        </w:rPr>
      </w:pPr>
      <w:bookmarkStart w:id="18880" w:name="_ETM_Q43_654046"/>
      <w:bookmarkEnd w:id="18880"/>
      <w:r>
        <w:rPr>
          <w:rFonts w:hint="cs"/>
          <w:rtl/>
        </w:rPr>
        <w:t>בוועדת העבודה.</w:t>
      </w:r>
    </w:p>
    <w:p w:rsidR="00D57F53" w:rsidRDefault="00D57F53" w:rsidP="00722C32">
      <w:pPr>
        <w:rPr>
          <w:rtl/>
        </w:rPr>
      </w:pPr>
      <w:bookmarkStart w:id="18881" w:name="_ETM_Q43_655844"/>
      <w:bookmarkStart w:id="18882" w:name="_ETM_Q43_655973"/>
      <w:bookmarkStart w:id="18883" w:name="_ETM_Q43_656002"/>
      <w:bookmarkStart w:id="18884" w:name="_ETM_Q43_656080"/>
      <w:bookmarkEnd w:id="18881"/>
      <w:bookmarkEnd w:id="18882"/>
      <w:bookmarkEnd w:id="18883"/>
      <w:bookmarkEnd w:id="18884"/>
    </w:p>
    <w:p w:rsidR="00D57F53" w:rsidRDefault="00D57F53" w:rsidP="00362300">
      <w:pPr>
        <w:pStyle w:val="af6"/>
        <w:keepNext/>
        <w:rPr>
          <w:rtl/>
        </w:rPr>
      </w:pPr>
      <w:bookmarkStart w:id="18885" w:name="ET_yor_6593_12"/>
      <w:r w:rsidRPr="00F91D38">
        <w:rPr>
          <w:rStyle w:val="TagStyle"/>
          <w:rtl/>
        </w:rPr>
        <w:t xml:space="preserve"> &lt;&lt; יור &gt;&gt; </w:t>
      </w:r>
      <w:r>
        <w:rPr>
          <w:rtl/>
        </w:rPr>
        <w:t>היו"ר חנוך דב מלביצקי:</w:t>
      </w:r>
      <w:r w:rsidRPr="00F91D38">
        <w:rPr>
          <w:rStyle w:val="TagStyle"/>
          <w:rtl/>
        </w:rPr>
        <w:t xml:space="preserve"> &lt;&lt; יור &gt;&gt;</w:t>
      </w:r>
      <w:r>
        <w:rPr>
          <w:rtl/>
        </w:rPr>
        <w:t xml:space="preserve"> </w:t>
      </w:r>
      <w:bookmarkEnd w:id="18885"/>
    </w:p>
    <w:p w:rsidR="00D57F53" w:rsidRPr="00F91D38" w:rsidRDefault="00D57F53" w:rsidP="00362300">
      <w:pPr>
        <w:ind w:firstLine="0"/>
        <w:rPr>
          <w:rtl/>
        </w:rPr>
      </w:pPr>
      <w:bookmarkStart w:id="18886" w:name="_ETM_Q43_654153"/>
      <w:bookmarkStart w:id="18887" w:name="_ETM_Q43_656862"/>
      <w:bookmarkEnd w:id="18886"/>
      <w:bookmarkEnd w:id="18887"/>
    </w:p>
    <w:p w:rsidR="00D57F53" w:rsidRDefault="00D57F53" w:rsidP="00362300">
      <w:pPr>
        <w:rPr>
          <w:rtl/>
        </w:rPr>
      </w:pPr>
      <w:bookmarkStart w:id="18888" w:name="_ETM_Q43_652479"/>
      <w:bookmarkStart w:id="18889" w:name="_ETM_Q43_652598"/>
      <w:bookmarkStart w:id="18890" w:name="_ETM_Q43_656930"/>
      <w:bookmarkEnd w:id="18888"/>
      <w:bookmarkEnd w:id="18889"/>
      <w:bookmarkEnd w:id="18890"/>
      <w:r>
        <w:rPr>
          <w:rtl/>
        </w:rPr>
        <w:t xml:space="preserve">אני </w:t>
      </w:r>
      <w:bookmarkStart w:id="18891" w:name="_ETM_Q43_657050"/>
      <w:bookmarkEnd w:id="18891"/>
      <w:r>
        <w:rPr>
          <w:rtl/>
        </w:rPr>
        <w:t xml:space="preserve">לא </w:t>
      </w:r>
      <w:bookmarkStart w:id="18892" w:name="_ETM_Q43_657140"/>
      <w:bookmarkEnd w:id="18892"/>
      <w:r>
        <w:rPr>
          <w:rtl/>
        </w:rPr>
        <w:t xml:space="preserve">חבר </w:t>
      </w:r>
      <w:bookmarkStart w:id="18893" w:name="_ETM_Q43_657470"/>
      <w:bookmarkEnd w:id="18893"/>
      <w:r>
        <w:rPr>
          <w:rFonts w:hint="cs"/>
          <w:rtl/>
        </w:rPr>
        <w:t>שם.</w:t>
      </w:r>
    </w:p>
    <w:p w:rsidR="00D57F53" w:rsidRDefault="00D57F53" w:rsidP="00362300">
      <w:pPr>
        <w:rPr>
          <w:rtl/>
        </w:rPr>
      </w:pPr>
      <w:bookmarkStart w:id="18894" w:name="_ETM_Q43_654637"/>
      <w:bookmarkEnd w:id="18894"/>
    </w:p>
    <w:p w:rsidR="00D57F53" w:rsidRDefault="00D57F53" w:rsidP="00362300">
      <w:pPr>
        <w:pStyle w:val="-"/>
        <w:keepNext/>
        <w:rPr>
          <w:rtl/>
        </w:rPr>
      </w:pPr>
      <w:r w:rsidRPr="00F91D38">
        <w:rPr>
          <w:rStyle w:val="TagStyle"/>
          <w:rtl/>
        </w:rPr>
        <w:t xml:space="preserve"> &lt;&lt; דובר_המשך &gt;&gt; </w:t>
      </w:r>
      <w:r>
        <w:rPr>
          <w:rtl/>
        </w:rPr>
        <w:t>גלעד קריב (העבודה):</w:t>
      </w:r>
      <w:r w:rsidRPr="00F91D38">
        <w:rPr>
          <w:rStyle w:val="TagStyle"/>
          <w:rtl/>
        </w:rPr>
        <w:t xml:space="preserve"> &lt;&lt; דובר_המשך &gt;&gt;</w:t>
      </w:r>
      <w:r>
        <w:rPr>
          <w:rtl/>
        </w:rPr>
        <w:t xml:space="preserve"> </w:t>
      </w:r>
    </w:p>
    <w:p w:rsidR="00D57F53" w:rsidRDefault="00D57F53" w:rsidP="00722C32">
      <w:pPr>
        <w:rPr>
          <w:rtl/>
        </w:rPr>
      </w:pPr>
    </w:p>
    <w:p w:rsidR="00D57F53" w:rsidRDefault="00D57F53" w:rsidP="00F45F24">
      <w:pPr>
        <w:rPr>
          <w:rtl/>
        </w:rPr>
      </w:pPr>
      <w:bookmarkStart w:id="18895" w:name="_ETM_Q43_656197"/>
      <w:bookmarkEnd w:id="18895"/>
      <w:r>
        <w:rPr>
          <w:rFonts w:hint="cs"/>
          <w:rtl/>
        </w:rPr>
        <w:t xml:space="preserve">אתה לא חבר, אבל בכל זאת, </w:t>
      </w:r>
      <w:bookmarkStart w:id="18896" w:name="_ETM_Q43_656096"/>
      <w:bookmarkEnd w:id="18896"/>
      <w:r>
        <w:rPr>
          <w:rFonts w:hint="cs"/>
          <w:rtl/>
        </w:rPr>
        <w:t xml:space="preserve">אתה יודע, אתה חבר </w:t>
      </w:r>
      <w:bookmarkStart w:id="18897" w:name="_ETM_Q43_660930"/>
      <w:bookmarkEnd w:id="18897"/>
      <w:r>
        <w:rPr>
          <w:rtl/>
        </w:rPr>
        <w:t>קואליציה</w:t>
      </w:r>
      <w:r>
        <w:rPr>
          <w:rFonts w:hint="cs"/>
          <w:rtl/>
        </w:rPr>
        <w:t>.</w:t>
      </w:r>
      <w:r>
        <w:rPr>
          <w:rtl/>
        </w:rPr>
        <w:t xml:space="preserve"> </w:t>
      </w:r>
      <w:bookmarkStart w:id="18898" w:name="_ETM_Q43_662270"/>
      <w:bookmarkEnd w:id="18898"/>
      <w:r>
        <w:rPr>
          <w:rtl/>
        </w:rPr>
        <w:t xml:space="preserve">כשאני </w:t>
      </w:r>
      <w:bookmarkStart w:id="18899" w:name="_ETM_Q43_662660"/>
      <w:bookmarkEnd w:id="18899"/>
      <w:r>
        <w:rPr>
          <w:rtl/>
        </w:rPr>
        <w:t xml:space="preserve">הייתי </w:t>
      </w:r>
      <w:bookmarkStart w:id="18900" w:name="_ETM_Q43_663110"/>
      <w:bookmarkEnd w:id="18900"/>
      <w:r>
        <w:rPr>
          <w:rFonts w:hint="cs"/>
          <w:rtl/>
        </w:rPr>
        <w:t>יו"ר</w:t>
      </w:r>
      <w:r>
        <w:rPr>
          <w:rtl/>
        </w:rPr>
        <w:t xml:space="preserve"> </w:t>
      </w:r>
      <w:bookmarkStart w:id="18901" w:name="_ETM_Q43_663380"/>
      <w:bookmarkEnd w:id="18901"/>
      <w:r>
        <w:rPr>
          <w:rtl/>
        </w:rPr>
        <w:t xml:space="preserve">ועדת </w:t>
      </w:r>
      <w:bookmarkStart w:id="18902" w:name="_ETM_Q43_663740"/>
      <w:bookmarkEnd w:id="18902"/>
      <w:r>
        <w:rPr>
          <w:rtl/>
        </w:rPr>
        <w:t xml:space="preserve">חוקה </w:t>
      </w:r>
      <w:bookmarkStart w:id="18903" w:name="_ETM_Q43_664190"/>
      <w:bookmarkEnd w:id="18903"/>
      <w:r>
        <w:rPr>
          <w:rtl/>
        </w:rPr>
        <w:t xml:space="preserve">בקואליציה </w:t>
      </w:r>
      <w:bookmarkStart w:id="18904" w:name="_ETM_Q43_664880"/>
      <w:bookmarkEnd w:id="18904"/>
      <w:r>
        <w:rPr>
          <w:rtl/>
        </w:rPr>
        <w:t xml:space="preserve">שלנו </w:t>
      </w:r>
      <w:bookmarkStart w:id="18905" w:name="_ETM_Q43_666430"/>
      <w:bookmarkEnd w:id="18905"/>
      <w:r>
        <w:rPr>
          <w:rtl/>
        </w:rPr>
        <w:t xml:space="preserve">וקרה </w:t>
      </w:r>
      <w:bookmarkStart w:id="18906" w:name="_ETM_Q43_667030"/>
      <w:bookmarkEnd w:id="18906"/>
      <w:r>
        <w:rPr>
          <w:rtl/>
        </w:rPr>
        <w:t xml:space="preserve">משהו </w:t>
      </w:r>
      <w:bookmarkStart w:id="18907" w:name="_ETM_Q43_668240"/>
      <w:bookmarkEnd w:id="18907"/>
      <w:r>
        <w:rPr>
          <w:rtl/>
        </w:rPr>
        <w:t xml:space="preserve">בוועדה </w:t>
      </w:r>
      <w:bookmarkStart w:id="18908" w:name="_ETM_Q43_669099"/>
      <w:bookmarkEnd w:id="18908"/>
      <w:r>
        <w:rPr>
          <w:rtl/>
        </w:rPr>
        <w:t xml:space="preserve">אחרת </w:t>
      </w:r>
      <w:bookmarkStart w:id="18909" w:name="_ETM_Q43_670250"/>
      <w:bookmarkEnd w:id="18909"/>
      <w:r>
        <w:rPr>
          <w:rtl/>
        </w:rPr>
        <w:t xml:space="preserve">שהטריד </w:t>
      </w:r>
      <w:bookmarkStart w:id="18910" w:name="_ETM_Q43_670970"/>
      <w:bookmarkEnd w:id="18910"/>
      <w:r>
        <w:rPr>
          <w:rtl/>
        </w:rPr>
        <w:t xml:space="preserve">אותי </w:t>
      </w:r>
      <w:bookmarkStart w:id="18911" w:name="_ETM_Q43_671720"/>
      <w:bookmarkEnd w:id="18911"/>
      <w:r>
        <w:rPr>
          <w:rtl/>
        </w:rPr>
        <w:t xml:space="preserve">כחבר </w:t>
      </w:r>
      <w:bookmarkStart w:id="18912" w:name="_ETM_Q43_672350"/>
      <w:bookmarkEnd w:id="18912"/>
      <w:r>
        <w:rPr>
          <w:rtl/>
        </w:rPr>
        <w:t>כנסת</w:t>
      </w:r>
      <w:r>
        <w:rPr>
          <w:rFonts w:hint="cs"/>
          <w:rtl/>
        </w:rPr>
        <w:t>,</w:t>
      </w:r>
      <w:r>
        <w:rPr>
          <w:rtl/>
        </w:rPr>
        <w:t xml:space="preserve"> </w:t>
      </w:r>
      <w:bookmarkStart w:id="18913" w:name="_ETM_Q43_673220"/>
      <w:bookmarkEnd w:id="18913"/>
      <w:r>
        <w:rPr>
          <w:rtl/>
        </w:rPr>
        <w:t xml:space="preserve">ניגשתי </w:t>
      </w:r>
      <w:bookmarkStart w:id="18914" w:name="_ETM_Q43_673940"/>
      <w:bookmarkEnd w:id="18914"/>
      <w:r>
        <w:rPr>
          <w:rtl/>
        </w:rPr>
        <w:t xml:space="preserve">לאותו </w:t>
      </w:r>
      <w:bookmarkStart w:id="18915" w:name="_ETM_Q43_674390"/>
      <w:bookmarkEnd w:id="18915"/>
      <w:r>
        <w:rPr>
          <w:rtl/>
        </w:rPr>
        <w:t>יו</w:t>
      </w:r>
      <w:r>
        <w:rPr>
          <w:rFonts w:hint="cs"/>
          <w:rtl/>
        </w:rPr>
        <w:t>"ר</w:t>
      </w:r>
      <w:r>
        <w:rPr>
          <w:rtl/>
        </w:rPr>
        <w:t xml:space="preserve"> </w:t>
      </w:r>
      <w:bookmarkStart w:id="18916" w:name="_ETM_Q43_674750"/>
      <w:bookmarkStart w:id="18917" w:name="_ETM_Q43_676400"/>
      <w:bookmarkEnd w:id="18916"/>
      <w:bookmarkEnd w:id="18917"/>
      <w:r>
        <w:rPr>
          <w:rtl/>
        </w:rPr>
        <w:t>ועדה</w:t>
      </w:r>
      <w:r>
        <w:rPr>
          <w:rFonts w:hint="cs"/>
          <w:rtl/>
        </w:rPr>
        <w:t>,</w:t>
      </w:r>
      <w:r>
        <w:rPr>
          <w:rtl/>
        </w:rPr>
        <w:t xml:space="preserve"> </w:t>
      </w:r>
      <w:bookmarkStart w:id="18918" w:name="_ETM_Q43_677450"/>
      <w:bookmarkEnd w:id="18918"/>
      <w:r>
        <w:rPr>
          <w:rtl/>
        </w:rPr>
        <w:t xml:space="preserve">דיברתי </w:t>
      </w:r>
      <w:bookmarkStart w:id="18919" w:name="_ETM_Q43_678020"/>
      <w:bookmarkEnd w:id="18919"/>
      <w:r>
        <w:rPr>
          <w:rtl/>
        </w:rPr>
        <w:t xml:space="preserve">על </w:t>
      </w:r>
      <w:bookmarkStart w:id="18920" w:name="_ETM_Q43_678140"/>
      <w:bookmarkEnd w:id="18920"/>
      <w:r>
        <w:rPr>
          <w:rtl/>
        </w:rPr>
        <w:t>ליבו</w:t>
      </w:r>
      <w:r>
        <w:rPr>
          <w:rFonts w:hint="cs"/>
          <w:rtl/>
        </w:rPr>
        <w:t>,</w:t>
      </w:r>
      <w:r>
        <w:rPr>
          <w:rtl/>
        </w:rPr>
        <w:t xml:space="preserve"> </w:t>
      </w:r>
      <w:bookmarkStart w:id="18921" w:name="_ETM_Q43_679070"/>
      <w:bookmarkEnd w:id="18921"/>
      <w:r>
        <w:rPr>
          <w:rtl/>
        </w:rPr>
        <w:t>הצ</w:t>
      </w:r>
      <w:r>
        <w:rPr>
          <w:rFonts w:hint="cs"/>
          <w:rtl/>
        </w:rPr>
        <w:t>ע</w:t>
      </w:r>
      <w:r>
        <w:rPr>
          <w:rtl/>
        </w:rPr>
        <w:t xml:space="preserve">תי </w:t>
      </w:r>
      <w:bookmarkStart w:id="18922" w:name="_ETM_Q43_679520"/>
      <w:bookmarkEnd w:id="18922"/>
      <w:r>
        <w:rPr>
          <w:rtl/>
        </w:rPr>
        <w:t>סיוע</w:t>
      </w:r>
      <w:r>
        <w:rPr>
          <w:rFonts w:hint="cs"/>
          <w:rtl/>
        </w:rPr>
        <w:t>,</w:t>
      </w:r>
      <w:r>
        <w:rPr>
          <w:rtl/>
        </w:rPr>
        <w:t xml:space="preserve"> </w:t>
      </w:r>
      <w:bookmarkStart w:id="18923" w:name="_ETM_Q43_680780"/>
      <w:bookmarkEnd w:id="18923"/>
      <w:r>
        <w:rPr>
          <w:rtl/>
        </w:rPr>
        <w:t xml:space="preserve">אמרתי </w:t>
      </w:r>
      <w:bookmarkStart w:id="18924" w:name="_ETM_Q43_681320"/>
      <w:bookmarkEnd w:id="18924"/>
      <w:r>
        <w:rPr>
          <w:rtl/>
        </w:rPr>
        <w:t>דברים</w:t>
      </w:r>
      <w:r>
        <w:rPr>
          <w:rFonts w:hint="cs"/>
          <w:rtl/>
        </w:rPr>
        <w:t>.</w:t>
      </w:r>
      <w:r>
        <w:rPr>
          <w:rtl/>
        </w:rPr>
        <w:t xml:space="preserve"> </w:t>
      </w:r>
      <w:bookmarkStart w:id="18925" w:name="_ETM_Q43_681890"/>
      <w:bookmarkEnd w:id="18925"/>
      <w:r>
        <w:rPr>
          <w:rtl/>
        </w:rPr>
        <w:t xml:space="preserve">לפעמים </w:t>
      </w:r>
      <w:bookmarkStart w:id="18926" w:name="_ETM_Q43_682340"/>
      <w:bookmarkEnd w:id="18926"/>
      <w:r>
        <w:rPr>
          <w:rtl/>
        </w:rPr>
        <w:t xml:space="preserve">גם </w:t>
      </w:r>
      <w:bookmarkStart w:id="18927" w:name="_ETM_Q43_682520"/>
      <w:bookmarkEnd w:id="18927"/>
      <w:r>
        <w:rPr>
          <w:rtl/>
        </w:rPr>
        <w:t xml:space="preserve">אמרתי </w:t>
      </w:r>
      <w:bookmarkStart w:id="18928" w:name="_ETM_Q43_683060"/>
      <w:bookmarkEnd w:id="18928"/>
      <w:r>
        <w:rPr>
          <w:rtl/>
        </w:rPr>
        <w:t xml:space="preserve">דברי </w:t>
      </w:r>
      <w:bookmarkStart w:id="18929" w:name="_ETM_Q43_683480"/>
      <w:bookmarkEnd w:id="18929"/>
      <w:r>
        <w:rPr>
          <w:rtl/>
        </w:rPr>
        <w:t>ביקורת</w:t>
      </w:r>
      <w:r>
        <w:rPr>
          <w:rFonts w:hint="cs"/>
          <w:rtl/>
        </w:rPr>
        <w:t>,</w:t>
      </w:r>
      <w:r>
        <w:rPr>
          <w:rtl/>
        </w:rPr>
        <w:t xml:space="preserve"> </w:t>
      </w:r>
      <w:bookmarkStart w:id="18930" w:name="_ETM_Q43_684650"/>
      <w:bookmarkEnd w:id="18930"/>
      <w:r>
        <w:rPr>
          <w:rtl/>
        </w:rPr>
        <w:t xml:space="preserve">בייחוד </w:t>
      </w:r>
      <w:bookmarkStart w:id="18931" w:name="_ETM_Q43_685220"/>
      <w:bookmarkEnd w:id="18931"/>
      <w:r>
        <w:rPr>
          <w:rtl/>
        </w:rPr>
        <w:t xml:space="preserve">אם </w:t>
      </w:r>
      <w:bookmarkStart w:id="18932" w:name="_ETM_Q43_685310"/>
      <w:bookmarkEnd w:id="18932"/>
      <w:r>
        <w:rPr>
          <w:rtl/>
        </w:rPr>
        <w:t xml:space="preserve">הדברים </w:t>
      </w:r>
      <w:bookmarkStart w:id="18933" w:name="_ETM_Q43_685760"/>
      <w:bookmarkEnd w:id="18933"/>
      <w:r>
        <w:rPr>
          <w:rtl/>
        </w:rPr>
        <w:t xml:space="preserve">היו </w:t>
      </w:r>
      <w:bookmarkStart w:id="18934" w:name="_ETM_Q43_686600"/>
      <w:bookmarkEnd w:id="18934"/>
      <w:r>
        <w:rPr>
          <w:rtl/>
        </w:rPr>
        <w:t xml:space="preserve">בתחום </w:t>
      </w:r>
      <w:bookmarkStart w:id="18935" w:name="_ETM_Q43_687660"/>
      <w:bookmarkEnd w:id="18935"/>
      <w:r>
        <w:rPr>
          <w:rtl/>
        </w:rPr>
        <w:t xml:space="preserve">שהוא </w:t>
      </w:r>
      <w:bookmarkStart w:id="18936" w:name="_ETM_Q43_688200"/>
      <w:bookmarkEnd w:id="18936"/>
      <w:r>
        <w:rPr>
          <w:rtl/>
        </w:rPr>
        <w:t xml:space="preserve">תחום </w:t>
      </w:r>
      <w:bookmarkStart w:id="18937" w:name="_ETM_Q43_688620"/>
      <w:bookmarkEnd w:id="18937"/>
      <w:r>
        <w:rPr>
          <w:rtl/>
        </w:rPr>
        <w:t xml:space="preserve">התמחות </w:t>
      </w:r>
      <w:bookmarkStart w:id="18938" w:name="_ETM_Q43_689250"/>
      <w:bookmarkEnd w:id="18938"/>
      <w:r>
        <w:rPr>
          <w:rFonts w:hint="cs"/>
          <w:rtl/>
        </w:rPr>
        <w:t>ו</w:t>
      </w:r>
      <w:r>
        <w:rPr>
          <w:rtl/>
        </w:rPr>
        <w:t xml:space="preserve">עניין </w:t>
      </w:r>
      <w:bookmarkStart w:id="18939" w:name="_ETM_Q43_689700"/>
      <w:bookmarkEnd w:id="18939"/>
      <w:r>
        <w:rPr>
          <w:rtl/>
        </w:rPr>
        <w:t xml:space="preserve">שלי </w:t>
      </w:r>
      <w:bookmarkStart w:id="18940" w:name="_ETM_Q43_690000"/>
      <w:bookmarkEnd w:id="18940"/>
      <w:r>
        <w:rPr>
          <w:rtl/>
        </w:rPr>
        <w:t xml:space="preserve">כחבר </w:t>
      </w:r>
      <w:bookmarkStart w:id="18941" w:name="_ETM_Q43_690450"/>
      <w:bookmarkEnd w:id="18941"/>
      <w:r>
        <w:rPr>
          <w:rtl/>
        </w:rPr>
        <w:t>כנסת</w:t>
      </w:r>
      <w:r>
        <w:rPr>
          <w:rFonts w:hint="cs"/>
          <w:rtl/>
        </w:rPr>
        <w:t>.</w:t>
      </w:r>
      <w:r>
        <w:rPr>
          <w:rtl/>
        </w:rPr>
        <w:t xml:space="preserve"> </w:t>
      </w:r>
      <w:bookmarkStart w:id="18942" w:name="_ETM_Q43_691700"/>
      <w:bookmarkEnd w:id="18942"/>
      <w:r>
        <w:rPr>
          <w:rtl/>
        </w:rPr>
        <w:t xml:space="preserve">אתה </w:t>
      </w:r>
      <w:bookmarkStart w:id="18943" w:name="_ETM_Q43_693080"/>
      <w:bookmarkEnd w:id="18943"/>
      <w:r>
        <w:rPr>
          <w:rtl/>
        </w:rPr>
        <w:t xml:space="preserve">הפכת </w:t>
      </w:r>
      <w:bookmarkStart w:id="18944" w:name="_ETM_Q43_693679"/>
      <w:bookmarkEnd w:id="18944"/>
      <w:r>
        <w:rPr>
          <w:rtl/>
        </w:rPr>
        <w:t xml:space="preserve">את </w:t>
      </w:r>
      <w:bookmarkStart w:id="18945" w:name="_ETM_Q43_693800"/>
      <w:bookmarkEnd w:id="18945"/>
      <w:r>
        <w:rPr>
          <w:rtl/>
        </w:rPr>
        <w:t xml:space="preserve">לשכת </w:t>
      </w:r>
      <w:bookmarkStart w:id="18946" w:name="_ETM_Q43_694309"/>
      <w:bookmarkEnd w:id="18946"/>
      <w:r>
        <w:rPr>
          <w:rFonts w:hint="cs"/>
          <w:rtl/>
        </w:rPr>
        <w:t xml:space="preserve">עורכי הדין </w:t>
      </w:r>
      <w:bookmarkStart w:id="18947" w:name="_ETM_Q43_695719"/>
      <w:bookmarkEnd w:id="18947"/>
      <w:r>
        <w:rPr>
          <w:rtl/>
        </w:rPr>
        <w:t xml:space="preserve">ואת </w:t>
      </w:r>
      <w:bookmarkStart w:id="18948" w:name="_ETM_Q43_696140"/>
      <w:bookmarkEnd w:id="18948"/>
      <w:r>
        <w:rPr>
          <w:rtl/>
        </w:rPr>
        <w:t xml:space="preserve">מצבם </w:t>
      </w:r>
      <w:bookmarkStart w:id="18949" w:name="_ETM_Q43_696769"/>
      <w:bookmarkEnd w:id="18949"/>
      <w:r>
        <w:rPr>
          <w:rtl/>
        </w:rPr>
        <w:t xml:space="preserve">של </w:t>
      </w:r>
      <w:bookmarkStart w:id="18950" w:name="_ETM_Q43_697010"/>
      <w:bookmarkEnd w:id="18950"/>
      <w:r>
        <w:rPr>
          <w:rFonts w:hint="cs"/>
          <w:rtl/>
        </w:rPr>
        <w:t xml:space="preserve">עורכי הדין </w:t>
      </w:r>
      <w:bookmarkStart w:id="18951" w:name="_ETM_Q43_697269"/>
      <w:bookmarkStart w:id="18952" w:name="_ETM_Q43_697760"/>
      <w:bookmarkEnd w:id="18951"/>
      <w:bookmarkEnd w:id="18952"/>
      <w:r>
        <w:rPr>
          <w:rFonts w:hint="cs"/>
          <w:rtl/>
        </w:rPr>
        <w:t xml:space="preserve">ואת </w:t>
      </w:r>
      <w:r>
        <w:rPr>
          <w:rtl/>
        </w:rPr>
        <w:t xml:space="preserve">תפקודם </w:t>
      </w:r>
      <w:bookmarkStart w:id="18953" w:name="_ETM_Q43_698480"/>
      <w:bookmarkEnd w:id="18953"/>
      <w:r>
        <w:rPr>
          <w:rtl/>
        </w:rPr>
        <w:t xml:space="preserve">של </w:t>
      </w:r>
      <w:bookmarkStart w:id="18954" w:name="_ETM_Q43_698689"/>
      <w:bookmarkEnd w:id="18954"/>
      <w:r>
        <w:rPr>
          <w:rFonts w:hint="cs"/>
          <w:rtl/>
        </w:rPr>
        <w:t>עורכי הדין לאחד</w:t>
      </w:r>
      <w:r>
        <w:rPr>
          <w:rtl/>
        </w:rPr>
        <w:t xml:space="preserve"> </w:t>
      </w:r>
      <w:bookmarkStart w:id="18955" w:name="_ETM_Q43_700459"/>
      <w:bookmarkEnd w:id="18955"/>
      <w:r>
        <w:rPr>
          <w:rtl/>
        </w:rPr>
        <w:t xml:space="preserve">מהתחומים </w:t>
      </w:r>
      <w:bookmarkStart w:id="18956" w:name="_ETM_Q43_701059"/>
      <w:bookmarkEnd w:id="18956"/>
      <w:r>
        <w:rPr>
          <w:rtl/>
        </w:rPr>
        <w:t xml:space="preserve">המרכזיים </w:t>
      </w:r>
      <w:bookmarkStart w:id="18957" w:name="_ETM_Q43_701779"/>
      <w:bookmarkEnd w:id="18957"/>
      <w:r>
        <w:rPr>
          <w:rtl/>
        </w:rPr>
        <w:t xml:space="preserve">של </w:t>
      </w:r>
      <w:bookmarkStart w:id="18958" w:name="_ETM_Q43_702019"/>
      <w:bookmarkEnd w:id="18958"/>
      <w:r>
        <w:rPr>
          <w:rtl/>
        </w:rPr>
        <w:t xml:space="preserve">הכהונה </w:t>
      </w:r>
      <w:bookmarkStart w:id="18959" w:name="_ETM_Q43_702499"/>
      <w:bookmarkEnd w:id="18959"/>
      <w:r>
        <w:rPr>
          <w:rtl/>
        </w:rPr>
        <w:t xml:space="preserve">הפרלמנטרית </w:t>
      </w:r>
      <w:bookmarkStart w:id="18960" w:name="_ETM_Q43_703400"/>
      <w:bookmarkEnd w:id="18960"/>
      <w:r>
        <w:rPr>
          <w:rtl/>
        </w:rPr>
        <w:t>שלך</w:t>
      </w:r>
      <w:r>
        <w:rPr>
          <w:rFonts w:hint="cs"/>
          <w:rtl/>
        </w:rPr>
        <w:t>.</w:t>
      </w:r>
      <w:r>
        <w:rPr>
          <w:rtl/>
        </w:rPr>
        <w:t xml:space="preserve"> </w:t>
      </w:r>
      <w:bookmarkStart w:id="18961" w:name="_ETM_Q43_704040"/>
      <w:bookmarkEnd w:id="18961"/>
      <w:r>
        <w:rPr>
          <w:rtl/>
        </w:rPr>
        <w:t>עובדה</w:t>
      </w:r>
      <w:r>
        <w:rPr>
          <w:rFonts w:hint="cs"/>
          <w:rtl/>
        </w:rPr>
        <w:t>,</w:t>
      </w:r>
      <w:r>
        <w:rPr>
          <w:rtl/>
        </w:rPr>
        <w:t xml:space="preserve"> </w:t>
      </w:r>
      <w:bookmarkStart w:id="18962" w:name="_ETM_Q43_704850"/>
      <w:bookmarkEnd w:id="18962"/>
      <w:r>
        <w:rPr>
          <w:rtl/>
        </w:rPr>
        <w:t xml:space="preserve">אנחנו </w:t>
      </w:r>
      <w:bookmarkStart w:id="18963" w:name="_ETM_Q43_705420"/>
      <w:bookmarkEnd w:id="18963"/>
      <w:r>
        <w:rPr>
          <w:rtl/>
        </w:rPr>
        <w:t xml:space="preserve">היום </w:t>
      </w:r>
      <w:bookmarkStart w:id="18964" w:name="_ETM_Q43_705720"/>
      <w:bookmarkEnd w:id="18964"/>
      <w:r>
        <w:rPr>
          <w:rtl/>
        </w:rPr>
        <w:t xml:space="preserve">נקדיש </w:t>
      </w:r>
      <w:bookmarkStart w:id="18965" w:name="_ETM_Q43_706230"/>
      <w:bookmarkEnd w:id="18965"/>
      <w:r>
        <w:rPr>
          <w:rFonts w:hint="cs"/>
          <w:rtl/>
        </w:rPr>
        <w:t>שמונה</w:t>
      </w:r>
      <w:r>
        <w:rPr>
          <w:rtl/>
        </w:rPr>
        <w:t xml:space="preserve"> </w:t>
      </w:r>
      <w:bookmarkStart w:id="18966" w:name="_ETM_Q43_706590"/>
      <w:bookmarkEnd w:id="18966"/>
      <w:r>
        <w:rPr>
          <w:rtl/>
        </w:rPr>
        <w:t xml:space="preserve">שעות </w:t>
      </w:r>
      <w:bookmarkStart w:id="18967" w:name="_ETM_Q43_707010"/>
      <w:bookmarkEnd w:id="18967"/>
      <w:r>
        <w:rPr>
          <w:rtl/>
        </w:rPr>
        <w:t xml:space="preserve">של </w:t>
      </w:r>
      <w:bookmarkStart w:id="18968" w:name="_ETM_Q43_707220"/>
      <w:bookmarkEnd w:id="18968"/>
      <w:r>
        <w:rPr>
          <w:rtl/>
        </w:rPr>
        <w:t xml:space="preserve">דיון </w:t>
      </w:r>
      <w:bookmarkStart w:id="18969" w:name="_ETM_Q43_707940"/>
      <w:bookmarkEnd w:id="18969"/>
      <w:r>
        <w:rPr>
          <w:rtl/>
        </w:rPr>
        <w:t xml:space="preserve">להצעת </w:t>
      </w:r>
      <w:bookmarkStart w:id="18970" w:name="_ETM_Q43_708540"/>
      <w:bookmarkEnd w:id="18970"/>
      <w:r>
        <w:rPr>
          <w:rtl/>
        </w:rPr>
        <w:t xml:space="preserve">חוק </w:t>
      </w:r>
      <w:bookmarkStart w:id="18971" w:name="_ETM_Q43_708809"/>
      <w:bookmarkEnd w:id="18971"/>
      <w:r>
        <w:rPr>
          <w:rtl/>
        </w:rPr>
        <w:t xml:space="preserve">פרטית </w:t>
      </w:r>
      <w:bookmarkStart w:id="18972" w:name="_ETM_Q43_709170"/>
      <w:bookmarkEnd w:id="18972"/>
      <w:r>
        <w:rPr>
          <w:rtl/>
        </w:rPr>
        <w:t>שלך</w:t>
      </w:r>
      <w:r>
        <w:rPr>
          <w:rFonts w:hint="cs"/>
          <w:rtl/>
        </w:rPr>
        <w:t>.</w:t>
      </w:r>
      <w:r>
        <w:rPr>
          <w:rtl/>
        </w:rPr>
        <w:t xml:space="preserve"> </w:t>
      </w:r>
      <w:bookmarkStart w:id="18973" w:name="_ETM_Q43_710199"/>
      <w:bookmarkEnd w:id="18973"/>
      <w:r>
        <w:rPr>
          <w:rtl/>
        </w:rPr>
        <w:t xml:space="preserve">אז </w:t>
      </w:r>
      <w:bookmarkStart w:id="18974" w:name="_ETM_Q43_710529"/>
      <w:bookmarkEnd w:id="18974"/>
      <w:r>
        <w:rPr>
          <w:rtl/>
        </w:rPr>
        <w:t xml:space="preserve">לא </w:t>
      </w:r>
      <w:bookmarkStart w:id="18975" w:name="_ETM_Q43_710769"/>
      <w:bookmarkEnd w:id="18975"/>
      <w:r>
        <w:rPr>
          <w:rtl/>
        </w:rPr>
        <w:t>ע</w:t>
      </w:r>
      <w:r>
        <w:rPr>
          <w:rFonts w:hint="cs"/>
          <w:rtl/>
        </w:rPr>
        <w:t>ו</w:t>
      </w:r>
      <w:r>
        <w:rPr>
          <w:rtl/>
        </w:rPr>
        <w:t xml:space="preserve">לה </w:t>
      </w:r>
      <w:bookmarkStart w:id="18976" w:name="_ETM_Q43_710979"/>
      <w:bookmarkEnd w:id="18976"/>
      <w:r>
        <w:rPr>
          <w:rtl/>
        </w:rPr>
        <w:t xml:space="preserve">בדעתי </w:t>
      </w:r>
      <w:bookmarkStart w:id="18977" w:name="_ETM_Q43_712379"/>
      <w:bookmarkEnd w:id="18977"/>
      <w:r>
        <w:rPr>
          <w:rFonts w:hint="cs"/>
          <w:rtl/>
        </w:rPr>
        <w:t xml:space="preserve">שמונחת כאן הצעת חוק </w:t>
      </w:r>
      <w:r w:rsidR="00F45F24">
        <w:rPr>
          <w:rFonts w:hint="cs"/>
          <w:rtl/>
        </w:rPr>
        <w:t>– – –</w:t>
      </w:r>
    </w:p>
    <w:p w:rsidR="00D57F53" w:rsidRDefault="00D57F53" w:rsidP="00362300">
      <w:pPr>
        <w:ind w:firstLine="0"/>
        <w:rPr>
          <w:rtl/>
        </w:rPr>
      </w:pPr>
      <w:bookmarkStart w:id="18978" w:name="_ETM_Q43_711054"/>
      <w:bookmarkStart w:id="18979" w:name="_ETM_Q43_711291"/>
      <w:bookmarkStart w:id="18980" w:name="_ETM_Q43_711315"/>
      <w:bookmarkEnd w:id="18978"/>
      <w:bookmarkEnd w:id="18979"/>
      <w:bookmarkEnd w:id="18980"/>
    </w:p>
    <w:p w:rsidR="00D57F53" w:rsidRDefault="00D57F53" w:rsidP="00362300">
      <w:pPr>
        <w:pStyle w:val="af6"/>
        <w:keepNext/>
        <w:rPr>
          <w:rtl/>
        </w:rPr>
      </w:pPr>
      <w:bookmarkStart w:id="18981" w:name="ET_yor_6593_14"/>
      <w:r w:rsidRPr="005A39AB">
        <w:rPr>
          <w:rStyle w:val="TagStyle"/>
          <w:rtl/>
        </w:rPr>
        <w:t xml:space="preserve"> &lt;&lt; יור &gt;&gt; </w:t>
      </w:r>
      <w:r>
        <w:rPr>
          <w:rtl/>
        </w:rPr>
        <w:t>היו"ר חנוך דב מלביצקי:</w:t>
      </w:r>
      <w:r w:rsidRPr="005A39AB">
        <w:rPr>
          <w:rStyle w:val="TagStyle"/>
          <w:rtl/>
        </w:rPr>
        <w:t xml:space="preserve"> &lt;&lt; יור &gt;&gt;</w:t>
      </w:r>
      <w:r>
        <w:rPr>
          <w:rtl/>
        </w:rPr>
        <w:t xml:space="preserve"> </w:t>
      </w:r>
      <w:bookmarkEnd w:id="18981"/>
    </w:p>
    <w:p w:rsidR="00D57F53" w:rsidRDefault="00D57F53" w:rsidP="00722C32">
      <w:pPr>
        <w:rPr>
          <w:rtl/>
        </w:rPr>
      </w:pPr>
    </w:p>
    <w:p w:rsidR="00A639D7" w:rsidRDefault="00D57F53" w:rsidP="00F45F24">
      <w:pPr>
        <w:rPr>
          <w:rtl/>
        </w:rPr>
      </w:pPr>
      <w:bookmarkStart w:id="18982" w:name="_ETM_Q43_712813"/>
      <w:bookmarkEnd w:id="18982"/>
      <w:r>
        <w:rPr>
          <w:rFonts w:hint="cs"/>
          <w:rtl/>
        </w:rPr>
        <w:t xml:space="preserve">זאת </w:t>
      </w:r>
      <w:bookmarkStart w:id="18983" w:name="_ETM_Q43_713790"/>
      <w:bookmarkEnd w:id="18983"/>
      <w:r>
        <w:rPr>
          <w:rFonts w:hint="cs"/>
          <w:rtl/>
        </w:rPr>
        <w:t>השלישית.</w:t>
      </w:r>
      <w:r w:rsidR="00A639D7">
        <w:rPr>
          <w:rFonts w:hint="cs"/>
          <w:rtl/>
        </w:rPr>
        <w:t xml:space="preserve"> זאת השלישית שלי </w:t>
      </w:r>
      <w:r w:rsidR="00F45F24">
        <w:rPr>
          <w:rFonts w:hint="cs"/>
          <w:rtl/>
        </w:rPr>
        <w:t>– – –</w:t>
      </w:r>
    </w:p>
    <w:p w:rsidR="00D57F53" w:rsidRDefault="00D57F53" w:rsidP="00362300">
      <w:pPr>
        <w:ind w:firstLine="0"/>
        <w:rPr>
          <w:rtl/>
        </w:rPr>
      </w:pPr>
      <w:bookmarkStart w:id="18984" w:name="_ETM_Q43_710014"/>
      <w:bookmarkStart w:id="18985" w:name="_ETM_Q43_710131"/>
      <w:bookmarkStart w:id="18986" w:name="_ETM_Q43_710190"/>
      <w:bookmarkStart w:id="18987" w:name="_ETM_Q43_710264"/>
      <w:bookmarkStart w:id="18988" w:name="_ETM_Q43_711894"/>
      <w:bookmarkStart w:id="18989" w:name="_ETM_Q43_712009"/>
      <w:bookmarkStart w:id="18990" w:name="_ETM_Q43_712052"/>
      <w:bookmarkStart w:id="18991" w:name="_ETM_Q43_712120"/>
      <w:bookmarkEnd w:id="18984"/>
      <w:bookmarkEnd w:id="18985"/>
      <w:bookmarkEnd w:id="18986"/>
      <w:bookmarkEnd w:id="18987"/>
      <w:bookmarkEnd w:id="18988"/>
      <w:bookmarkEnd w:id="18989"/>
      <w:bookmarkEnd w:id="18990"/>
      <w:bookmarkEnd w:id="18991"/>
    </w:p>
    <w:p w:rsidR="00D57F53" w:rsidRDefault="00D57F53" w:rsidP="00362300">
      <w:pPr>
        <w:pStyle w:val="-"/>
        <w:keepNext/>
        <w:rPr>
          <w:rtl/>
        </w:rPr>
      </w:pPr>
      <w:r w:rsidRPr="005A39AB">
        <w:rPr>
          <w:rStyle w:val="TagStyle"/>
          <w:rtl/>
        </w:rPr>
        <w:t xml:space="preserve"> &lt;&lt; דובר_המשך &gt;&gt; </w:t>
      </w:r>
      <w:r>
        <w:rPr>
          <w:rtl/>
        </w:rPr>
        <w:t>גלעד קריב (העבודה):</w:t>
      </w:r>
      <w:r w:rsidRPr="005A39AB">
        <w:rPr>
          <w:rStyle w:val="TagStyle"/>
          <w:rtl/>
        </w:rPr>
        <w:t xml:space="preserve"> &lt;&lt; דובר_המשך &gt;&gt;</w:t>
      </w:r>
      <w:r>
        <w:rPr>
          <w:rtl/>
        </w:rPr>
        <w:t xml:space="preserve"> </w:t>
      </w:r>
    </w:p>
    <w:p w:rsidR="00D57F53" w:rsidRDefault="00D57F53" w:rsidP="00722C32">
      <w:pPr>
        <w:rPr>
          <w:rtl/>
        </w:rPr>
      </w:pPr>
    </w:p>
    <w:p w:rsidR="00D57F53" w:rsidRDefault="00D57F53" w:rsidP="00362300">
      <w:pPr>
        <w:rPr>
          <w:rtl/>
        </w:rPr>
      </w:pPr>
      <w:bookmarkStart w:id="18992" w:name="_ETM_Q43_712880"/>
      <w:bookmarkEnd w:id="18992"/>
      <w:r>
        <w:rPr>
          <w:rFonts w:hint="cs"/>
          <w:rtl/>
        </w:rPr>
        <w:t>נהדר, שלוש הצעות הצעת כבר שעוסקות בלשכת</w:t>
      </w:r>
      <w:bookmarkStart w:id="18993" w:name="_ETM_Q43_715045"/>
      <w:bookmarkEnd w:id="18993"/>
      <w:r>
        <w:rPr>
          <w:rFonts w:hint="cs"/>
          <w:rtl/>
        </w:rPr>
        <w:t xml:space="preserve"> עורכי הדין?</w:t>
      </w:r>
    </w:p>
    <w:p w:rsidR="00D57F53" w:rsidRDefault="00D57F53" w:rsidP="00362300">
      <w:pPr>
        <w:ind w:firstLine="0"/>
        <w:rPr>
          <w:rtl/>
        </w:rPr>
      </w:pPr>
      <w:bookmarkStart w:id="18994" w:name="_ETM_Q43_717076"/>
      <w:bookmarkStart w:id="18995" w:name="_ETM_Q43_717191"/>
      <w:bookmarkStart w:id="18996" w:name="_ETM_Q43_717238"/>
      <w:bookmarkStart w:id="18997" w:name="_ETM_Q43_717300"/>
      <w:bookmarkEnd w:id="18994"/>
      <w:bookmarkEnd w:id="18995"/>
      <w:bookmarkEnd w:id="18996"/>
      <w:bookmarkEnd w:id="18997"/>
    </w:p>
    <w:p w:rsidR="00D57F53" w:rsidRDefault="00D57F53" w:rsidP="00362300">
      <w:pPr>
        <w:pStyle w:val="af6"/>
        <w:keepNext/>
        <w:rPr>
          <w:rtl/>
        </w:rPr>
      </w:pPr>
      <w:bookmarkStart w:id="18998" w:name="ET_yor_6593_18"/>
      <w:r w:rsidRPr="005A39AB">
        <w:rPr>
          <w:rStyle w:val="TagStyle"/>
          <w:rtl/>
        </w:rPr>
        <w:t xml:space="preserve"> &lt;&lt; יור &gt;&gt; </w:t>
      </w:r>
      <w:r>
        <w:rPr>
          <w:rtl/>
        </w:rPr>
        <w:t>היו"ר חנוך דב מלביצקי:</w:t>
      </w:r>
      <w:r w:rsidRPr="005A39AB">
        <w:rPr>
          <w:rStyle w:val="TagStyle"/>
          <w:rtl/>
        </w:rPr>
        <w:t xml:space="preserve"> &lt;&lt; יור &gt;&gt;</w:t>
      </w:r>
      <w:r>
        <w:rPr>
          <w:rtl/>
        </w:rPr>
        <w:t xml:space="preserve"> </w:t>
      </w:r>
      <w:bookmarkEnd w:id="18998"/>
    </w:p>
    <w:p w:rsidR="00D57F53" w:rsidRDefault="00D57F53" w:rsidP="00722C32">
      <w:pPr>
        <w:rPr>
          <w:rtl/>
        </w:rPr>
      </w:pPr>
    </w:p>
    <w:p w:rsidR="00D57F53" w:rsidRDefault="00D57F53" w:rsidP="00A639D7">
      <w:pPr>
        <w:rPr>
          <w:rtl/>
        </w:rPr>
      </w:pPr>
      <w:bookmarkStart w:id="18999" w:name="_ETM_Q43_718460"/>
      <w:bookmarkEnd w:id="18999"/>
      <w:r>
        <w:rPr>
          <w:rFonts w:hint="cs"/>
          <w:rtl/>
        </w:rPr>
        <w:t xml:space="preserve">לא, לא, לא. מה שהתכוונתי להגיד, </w:t>
      </w:r>
      <w:bookmarkStart w:id="19000" w:name="_ETM_Q43_711447"/>
      <w:bookmarkStart w:id="19001" w:name="_ETM_Q43_711472"/>
      <w:bookmarkStart w:id="19002" w:name="_ETM_Q43_711537"/>
      <w:bookmarkStart w:id="19003" w:name="_ETM_Q43_713010"/>
      <w:bookmarkStart w:id="19004" w:name="_ETM_Q43_722440"/>
      <w:bookmarkEnd w:id="19000"/>
      <w:bookmarkEnd w:id="19001"/>
      <w:bookmarkEnd w:id="19002"/>
      <w:bookmarkEnd w:id="19003"/>
      <w:bookmarkEnd w:id="19004"/>
      <w:r>
        <w:rPr>
          <w:rtl/>
        </w:rPr>
        <w:t xml:space="preserve">אם </w:t>
      </w:r>
      <w:bookmarkStart w:id="19005" w:name="_ETM_Q43_722559"/>
      <w:bookmarkEnd w:id="19005"/>
      <w:r>
        <w:rPr>
          <w:rFonts w:hint="cs"/>
          <w:rtl/>
        </w:rPr>
        <w:t>מותר לי לדבר, זה ש</w:t>
      </w:r>
      <w:bookmarkStart w:id="19006" w:name="_ETM_Q43_724809"/>
      <w:bookmarkEnd w:id="19006"/>
      <w:r>
        <w:rPr>
          <w:rtl/>
        </w:rPr>
        <w:t xml:space="preserve">הצעת </w:t>
      </w:r>
      <w:bookmarkStart w:id="19007" w:name="_ETM_Q43_725170"/>
      <w:bookmarkEnd w:id="19007"/>
      <w:r>
        <w:rPr>
          <w:rtl/>
        </w:rPr>
        <w:t>החוק</w:t>
      </w:r>
      <w:r>
        <w:rPr>
          <w:rFonts w:hint="cs"/>
          <w:rtl/>
        </w:rPr>
        <w:t xml:space="preserve"> </w:t>
      </w:r>
      <w:r w:rsidR="00A639D7">
        <w:rPr>
          <w:rFonts w:hint="cs"/>
          <w:rtl/>
        </w:rPr>
        <w:t>הזאת,</w:t>
      </w:r>
      <w:r>
        <w:rPr>
          <w:rtl/>
        </w:rPr>
        <w:t xml:space="preserve"> </w:t>
      </w:r>
      <w:bookmarkStart w:id="19008" w:name="_ETM_Q43_725559"/>
      <w:bookmarkEnd w:id="19008"/>
      <w:r>
        <w:rPr>
          <w:rtl/>
        </w:rPr>
        <w:t xml:space="preserve">שבעזרת </w:t>
      </w:r>
      <w:bookmarkStart w:id="19009" w:name="_ETM_Q43_726069"/>
      <w:bookmarkEnd w:id="19009"/>
      <w:r>
        <w:rPr>
          <w:rtl/>
        </w:rPr>
        <w:t xml:space="preserve">השם </w:t>
      </w:r>
      <w:bookmarkStart w:id="19010" w:name="_ETM_Q43_726309"/>
      <w:bookmarkEnd w:id="19010"/>
      <w:r>
        <w:rPr>
          <w:rtl/>
        </w:rPr>
        <w:t xml:space="preserve">תעבור </w:t>
      </w:r>
      <w:bookmarkStart w:id="19011" w:name="_ETM_Q43_726700"/>
      <w:bookmarkEnd w:id="19011"/>
      <w:r>
        <w:rPr>
          <w:rtl/>
        </w:rPr>
        <w:t>היום</w:t>
      </w:r>
      <w:r w:rsidR="00A639D7">
        <w:rPr>
          <w:rFonts w:hint="cs"/>
          <w:rtl/>
        </w:rPr>
        <w:t>, היא</w:t>
      </w:r>
      <w:r>
        <w:rPr>
          <w:rtl/>
        </w:rPr>
        <w:t xml:space="preserve"> </w:t>
      </w:r>
      <w:bookmarkStart w:id="19012" w:name="_ETM_Q43_727300"/>
      <w:bookmarkEnd w:id="19012"/>
      <w:r>
        <w:rPr>
          <w:rtl/>
        </w:rPr>
        <w:t xml:space="preserve">השלישית </w:t>
      </w:r>
      <w:bookmarkStart w:id="19013" w:name="_ETM_Q43_728110"/>
      <w:bookmarkEnd w:id="19013"/>
      <w:r>
        <w:rPr>
          <w:rtl/>
        </w:rPr>
        <w:t xml:space="preserve">שתעבור </w:t>
      </w:r>
      <w:bookmarkStart w:id="19014" w:name="_ETM_Q43_728800"/>
      <w:bookmarkEnd w:id="19014"/>
      <w:r>
        <w:rPr>
          <w:rtl/>
        </w:rPr>
        <w:t xml:space="preserve">בקריאה </w:t>
      </w:r>
      <w:bookmarkStart w:id="19015" w:name="_ETM_Q43_729040"/>
      <w:bookmarkEnd w:id="19015"/>
      <w:r>
        <w:rPr>
          <w:rtl/>
        </w:rPr>
        <w:t xml:space="preserve">השנייה </w:t>
      </w:r>
      <w:bookmarkStart w:id="19016" w:name="_ETM_Q43_729470"/>
      <w:bookmarkEnd w:id="19016"/>
      <w:r>
        <w:rPr>
          <w:rFonts w:hint="cs"/>
          <w:rtl/>
        </w:rPr>
        <w:t>והשלישית. הראשונה עסק</w:t>
      </w:r>
      <w:bookmarkStart w:id="19017" w:name="_ETM_Q43_727862"/>
      <w:bookmarkEnd w:id="19017"/>
      <w:r>
        <w:rPr>
          <w:rFonts w:hint="cs"/>
          <w:rtl/>
        </w:rPr>
        <w:t xml:space="preserve">ה </w:t>
      </w:r>
      <w:bookmarkStart w:id="19018" w:name="_ETM_Q43_731450"/>
      <w:bookmarkEnd w:id="19018"/>
      <w:r>
        <w:rPr>
          <w:rtl/>
        </w:rPr>
        <w:t xml:space="preserve">בגירוש </w:t>
      </w:r>
      <w:bookmarkStart w:id="19019" w:name="_ETM_Q43_731870"/>
      <w:bookmarkEnd w:id="19019"/>
      <w:r>
        <w:rPr>
          <w:rtl/>
        </w:rPr>
        <w:t xml:space="preserve">משפחות </w:t>
      </w:r>
      <w:bookmarkStart w:id="19020" w:name="_ETM_Q43_732290"/>
      <w:bookmarkEnd w:id="19020"/>
      <w:r>
        <w:rPr>
          <w:rtl/>
        </w:rPr>
        <w:t>מחבלים</w:t>
      </w:r>
      <w:r>
        <w:rPr>
          <w:rFonts w:hint="cs"/>
          <w:rtl/>
        </w:rPr>
        <w:t xml:space="preserve">, אני בטוח שהיא מצאה חן בעיניך </w:t>
      </w:r>
      <w:bookmarkStart w:id="19021" w:name="_ETM_Q43_731902"/>
      <w:bookmarkEnd w:id="19021"/>
      <w:r>
        <w:rPr>
          <w:rFonts w:hint="cs"/>
          <w:rtl/>
        </w:rPr>
        <w:t>מאוד;</w:t>
      </w:r>
      <w:r>
        <w:rPr>
          <w:rtl/>
        </w:rPr>
        <w:t xml:space="preserve"> </w:t>
      </w:r>
      <w:bookmarkStart w:id="19022" w:name="_ETM_Q43_735159"/>
      <w:bookmarkEnd w:id="19022"/>
      <w:r>
        <w:rPr>
          <w:rtl/>
        </w:rPr>
        <w:t xml:space="preserve">השנייה </w:t>
      </w:r>
      <w:bookmarkStart w:id="19023" w:name="_ETM_Q43_736509"/>
      <w:bookmarkEnd w:id="19023"/>
      <w:r>
        <w:rPr>
          <w:rtl/>
        </w:rPr>
        <w:t xml:space="preserve">עסקה </w:t>
      </w:r>
      <w:bookmarkStart w:id="19024" w:name="_ETM_Q43_736870"/>
      <w:bookmarkEnd w:id="19024"/>
      <w:r>
        <w:rPr>
          <w:rtl/>
        </w:rPr>
        <w:t>–</w:t>
      </w:r>
      <w:r>
        <w:rPr>
          <w:rFonts w:hint="cs"/>
          <w:rtl/>
        </w:rPr>
        <w:t xml:space="preserve"> </w:t>
      </w:r>
      <w:r>
        <w:rPr>
          <w:rtl/>
        </w:rPr>
        <w:t xml:space="preserve">בזה </w:t>
      </w:r>
      <w:bookmarkStart w:id="19025" w:name="_ETM_Q43_737620"/>
      <w:bookmarkEnd w:id="19025"/>
      <w:r>
        <w:rPr>
          <w:rtl/>
        </w:rPr>
        <w:t xml:space="preserve">לדעתי </w:t>
      </w:r>
      <w:bookmarkStart w:id="19026" w:name="_ETM_Q43_737979"/>
      <w:bookmarkEnd w:id="19026"/>
      <w:r>
        <w:rPr>
          <w:rtl/>
        </w:rPr>
        <w:t xml:space="preserve">אפילו </w:t>
      </w:r>
      <w:bookmarkStart w:id="19027" w:name="_ETM_Q43_738250"/>
      <w:bookmarkEnd w:id="19027"/>
      <w:r>
        <w:rPr>
          <w:rtl/>
        </w:rPr>
        <w:t>תמכת</w:t>
      </w:r>
      <w:r>
        <w:rPr>
          <w:rFonts w:hint="cs"/>
          <w:rtl/>
        </w:rPr>
        <w:t xml:space="preserve"> </w:t>
      </w:r>
      <w:r>
        <w:rPr>
          <w:rtl/>
        </w:rPr>
        <w:t xml:space="preserve">– </w:t>
      </w:r>
      <w:bookmarkStart w:id="19028" w:name="_ETM_Q43_738910"/>
      <w:bookmarkEnd w:id="19028"/>
      <w:r>
        <w:rPr>
          <w:rtl/>
        </w:rPr>
        <w:t xml:space="preserve">במתן </w:t>
      </w:r>
      <w:bookmarkStart w:id="19029" w:name="_ETM_Q43_739569"/>
      <w:bookmarkEnd w:id="19029"/>
      <w:r>
        <w:rPr>
          <w:rtl/>
        </w:rPr>
        <w:t>פ</w:t>
      </w:r>
      <w:r>
        <w:rPr>
          <w:rFonts w:hint="cs"/>
          <w:rtl/>
        </w:rPr>
        <w:t>ט</w:t>
      </w:r>
      <w:r>
        <w:rPr>
          <w:rtl/>
        </w:rPr>
        <w:t xml:space="preserve">ור </w:t>
      </w:r>
      <w:bookmarkStart w:id="19030" w:name="_ETM_Q43_741000"/>
      <w:bookmarkEnd w:id="19030"/>
      <w:r>
        <w:rPr>
          <w:rtl/>
        </w:rPr>
        <w:t xml:space="preserve">מאגרה </w:t>
      </w:r>
      <w:bookmarkStart w:id="19031" w:name="_ETM_Q43_741479"/>
      <w:bookmarkEnd w:id="19031"/>
      <w:r>
        <w:rPr>
          <w:rtl/>
        </w:rPr>
        <w:t>למ</w:t>
      </w:r>
      <w:r>
        <w:rPr>
          <w:rFonts w:hint="cs"/>
          <w:rtl/>
        </w:rPr>
        <w:t>שרתי מילואים בכביש 6,</w:t>
      </w:r>
      <w:r>
        <w:rPr>
          <w:rtl/>
        </w:rPr>
        <w:t xml:space="preserve"> </w:t>
      </w:r>
      <w:bookmarkStart w:id="19032" w:name="_ETM_Q43_741690"/>
      <w:bookmarkStart w:id="19033" w:name="_ETM_Q43_743370"/>
      <w:bookmarkEnd w:id="19032"/>
      <w:bookmarkEnd w:id="19033"/>
      <w:r>
        <w:rPr>
          <w:rtl/>
        </w:rPr>
        <w:t xml:space="preserve">והשלישית </w:t>
      </w:r>
      <w:bookmarkStart w:id="19034" w:name="_ETM_Q43_744059"/>
      <w:bookmarkEnd w:id="19034"/>
      <w:r>
        <w:rPr>
          <w:rtl/>
        </w:rPr>
        <w:t xml:space="preserve">היא </w:t>
      </w:r>
      <w:bookmarkStart w:id="19035" w:name="_ETM_Q43_744210"/>
      <w:bookmarkEnd w:id="19035"/>
      <w:r>
        <w:rPr>
          <w:rtl/>
        </w:rPr>
        <w:t>זאת</w:t>
      </w:r>
      <w:r>
        <w:rPr>
          <w:rFonts w:hint="cs"/>
          <w:rtl/>
        </w:rPr>
        <w:t>.</w:t>
      </w:r>
      <w:r>
        <w:rPr>
          <w:rtl/>
        </w:rPr>
        <w:t xml:space="preserve"> </w:t>
      </w:r>
      <w:bookmarkStart w:id="19036" w:name="_ETM_Q43_744660"/>
      <w:bookmarkEnd w:id="19036"/>
    </w:p>
    <w:p w:rsidR="00D57F53" w:rsidRDefault="00D57F53" w:rsidP="00362300">
      <w:pPr>
        <w:ind w:firstLine="0"/>
        <w:rPr>
          <w:rtl/>
        </w:rPr>
      </w:pPr>
      <w:bookmarkStart w:id="19037" w:name="_ETM_Q43_743287"/>
      <w:bookmarkStart w:id="19038" w:name="_ETM_Q43_743415"/>
      <w:bookmarkStart w:id="19039" w:name="_ETM_Q43_743466"/>
      <w:bookmarkStart w:id="19040" w:name="_ETM_Q43_743545"/>
      <w:bookmarkStart w:id="19041" w:name="_ETM_Q43_745048"/>
      <w:bookmarkEnd w:id="19037"/>
      <w:bookmarkEnd w:id="19038"/>
      <w:bookmarkEnd w:id="19039"/>
      <w:bookmarkEnd w:id="19040"/>
      <w:bookmarkEnd w:id="19041"/>
    </w:p>
    <w:p w:rsidR="00D57F53" w:rsidRDefault="00D57F53" w:rsidP="00362300">
      <w:pPr>
        <w:pStyle w:val="-"/>
        <w:keepNext/>
        <w:rPr>
          <w:rtl/>
        </w:rPr>
      </w:pPr>
      <w:bookmarkStart w:id="19042" w:name="ET_speakercontinue_6156_20"/>
      <w:r w:rsidRPr="00C03F76">
        <w:rPr>
          <w:rStyle w:val="TagStyle"/>
          <w:rtl/>
        </w:rPr>
        <w:t xml:space="preserve"> &lt;&lt; דובר_המשך &gt;&gt; </w:t>
      </w:r>
      <w:r>
        <w:rPr>
          <w:rtl/>
        </w:rPr>
        <w:t>גלעד קריב (העבודה):</w:t>
      </w:r>
      <w:r w:rsidRPr="00C03F76">
        <w:rPr>
          <w:rStyle w:val="TagStyle"/>
          <w:rtl/>
        </w:rPr>
        <w:t xml:space="preserve"> &lt;&lt; דובר_המשך &gt;&gt;</w:t>
      </w:r>
      <w:r>
        <w:rPr>
          <w:rtl/>
        </w:rPr>
        <w:t xml:space="preserve"> </w:t>
      </w:r>
      <w:bookmarkEnd w:id="19042"/>
    </w:p>
    <w:p w:rsidR="00D57F53" w:rsidRDefault="00D57F53" w:rsidP="00722C32">
      <w:pPr>
        <w:rPr>
          <w:rtl/>
        </w:rPr>
      </w:pPr>
    </w:p>
    <w:p w:rsidR="00D57F53" w:rsidRPr="00C03F76" w:rsidRDefault="00D57F53" w:rsidP="00362300">
      <w:pPr>
        <w:rPr>
          <w:rtl/>
        </w:rPr>
      </w:pPr>
      <w:r>
        <w:rPr>
          <w:rFonts w:hint="cs"/>
          <w:rtl/>
        </w:rPr>
        <w:t xml:space="preserve">יפה </w:t>
      </w:r>
      <w:bookmarkStart w:id="19043" w:name="_ETM_Q43_740939"/>
      <w:bookmarkEnd w:id="19043"/>
      <w:r>
        <w:rPr>
          <w:rFonts w:hint="cs"/>
          <w:rtl/>
        </w:rPr>
        <w:t xml:space="preserve">מאוד, מחוקק-על. </w:t>
      </w:r>
    </w:p>
    <w:p w:rsidR="00D57F53" w:rsidRDefault="00D57F53" w:rsidP="00362300">
      <w:pPr>
        <w:ind w:firstLine="0"/>
        <w:rPr>
          <w:rtl/>
        </w:rPr>
      </w:pPr>
      <w:bookmarkStart w:id="19044" w:name="_ETM_Q43_743625"/>
      <w:bookmarkStart w:id="19045" w:name="_ETM_Q43_743677"/>
      <w:bookmarkStart w:id="19046" w:name="_ETM_Q43_746849"/>
      <w:bookmarkStart w:id="19047" w:name="_ETM_Q43_742131"/>
      <w:bookmarkStart w:id="19048" w:name="_ETM_Q43_742243"/>
      <w:bookmarkEnd w:id="19044"/>
      <w:bookmarkEnd w:id="19045"/>
      <w:bookmarkEnd w:id="19046"/>
      <w:bookmarkEnd w:id="19047"/>
      <w:bookmarkEnd w:id="19048"/>
    </w:p>
    <w:p w:rsidR="00D57F53" w:rsidRDefault="00D57F53" w:rsidP="00362300">
      <w:pPr>
        <w:pStyle w:val="af6"/>
        <w:keepNext/>
        <w:rPr>
          <w:rtl/>
        </w:rPr>
      </w:pPr>
      <w:bookmarkStart w:id="19049" w:name="ET_yor_6593_21"/>
      <w:r w:rsidRPr="00C03F76">
        <w:rPr>
          <w:rStyle w:val="TagStyle"/>
          <w:rtl/>
        </w:rPr>
        <w:t xml:space="preserve"> &lt;&lt; יור &gt;&gt; </w:t>
      </w:r>
      <w:r>
        <w:rPr>
          <w:rtl/>
        </w:rPr>
        <w:t>היו"ר חנוך דב מלביצקי:</w:t>
      </w:r>
      <w:r w:rsidRPr="00C03F76">
        <w:rPr>
          <w:rStyle w:val="TagStyle"/>
          <w:rtl/>
        </w:rPr>
        <w:t xml:space="preserve"> &lt;&lt; יור &gt;&gt;</w:t>
      </w:r>
      <w:r>
        <w:rPr>
          <w:rtl/>
        </w:rPr>
        <w:t xml:space="preserve"> </w:t>
      </w:r>
      <w:bookmarkEnd w:id="19049"/>
    </w:p>
    <w:p w:rsidR="00D57F53" w:rsidRDefault="00D57F53" w:rsidP="00722C32">
      <w:pPr>
        <w:rPr>
          <w:rtl/>
        </w:rPr>
      </w:pPr>
    </w:p>
    <w:p w:rsidR="00D57F53" w:rsidRDefault="00D57F53" w:rsidP="00F45F24">
      <w:pPr>
        <w:rPr>
          <w:rtl/>
        </w:rPr>
      </w:pPr>
      <w:bookmarkStart w:id="19050" w:name="_ETM_Q43_744044"/>
      <w:bookmarkEnd w:id="19050"/>
      <w:r>
        <w:rPr>
          <w:rFonts w:hint="cs"/>
          <w:rtl/>
        </w:rPr>
        <w:t xml:space="preserve">לא, אבל </w:t>
      </w:r>
      <w:r w:rsidR="00F45F24">
        <w:rPr>
          <w:rFonts w:hint="cs"/>
          <w:rtl/>
        </w:rPr>
        <w:t>– – –</w:t>
      </w:r>
    </w:p>
    <w:p w:rsidR="00D57F53" w:rsidRDefault="00D57F53" w:rsidP="00362300">
      <w:pPr>
        <w:ind w:firstLine="0"/>
        <w:rPr>
          <w:rtl/>
        </w:rPr>
      </w:pPr>
      <w:bookmarkStart w:id="19051" w:name="_ETM_Q43_745971"/>
      <w:bookmarkStart w:id="19052" w:name="_ETM_Q43_746159"/>
      <w:bookmarkStart w:id="19053" w:name="_ETM_Q43_746191"/>
      <w:bookmarkStart w:id="19054" w:name="_ETM_Q43_746283"/>
      <w:bookmarkEnd w:id="19051"/>
      <w:bookmarkEnd w:id="19052"/>
      <w:bookmarkEnd w:id="19053"/>
      <w:bookmarkEnd w:id="19054"/>
    </w:p>
    <w:p w:rsidR="00D57F53" w:rsidRDefault="00D57F53" w:rsidP="00362300">
      <w:pPr>
        <w:pStyle w:val="-"/>
        <w:keepNext/>
        <w:rPr>
          <w:rtl/>
        </w:rPr>
      </w:pPr>
      <w:bookmarkStart w:id="19055" w:name="ET_speakercontinue_6156_22"/>
      <w:r w:rsidRPr="00C03F76">
        <w:rPr>
          <w:rStyle w:val="TagStyle"/>
          <w:rtl/>
        </w:rPr>
        <w:t xml:space="preserve"> &lt;&lt; דובר_המשך &gt;&gt; </w:t>
      </w:r>
      <w:r>
        <w:rPr>
          <w:rtl/>
        </w:rPr>
        <w:t>גלעד קריב (העבודה):</w:t>
      </w:r>
      <w:r w:rsidRPr="00C03F76">
        <w:rPr>
          <w:rStyle w:val="TagStyle"/>
          <w:rtl/>
        </w:rPr>
        <w:t xml:space="preserve"> &lt;&lt; דובר_המשך &gt;&gt;</w:t>
      </w:r>
      <w:r>
        <w:rPr>
          <w:rtl/>
        </w:rPr>
        <w:t xml:space="preserve"> </w:t>
      </w:r>
      <w:bookmarkEnd w:id="19055"/>
    </w:p>
    <w:p w:rsidR="00D57F53" w:rsidRDefault="00D57F53" w:rsidP="00722C32">
      <w:pPr>
        <w:rPr>
          <w:rtl/>
        </w:rPr>
      </w:pPr>
    </w:p>
    <w:p w:rsidR="00D57F53" w:rsidRDefault="00D57F53" w:rsidP="00A639D7">
      <w:pPr>
        <w:rPr>
          <w:rtl/>
        </w:rPr>
      </w:pPr>
      <w:bookmarkStart w:id="19056" w:name="_ETM_Q43_747050"/>
      <w:bookmarkStart w:id="19057" w:name="_ETM_Q43_747569"/>
      <w:bookmarkEnd w:id="19056"/>
      <w:bookmarkEnd w:id="19057"/>
      <w:r>
        <w:rPr>
          <w:rtl/>
        </w:rPr>
        <w:t xml:space="preserve">אז </w:t>
      </w:r>
      <w:bookmarkStart w:id="19058" w:name="_ETM_Q43_747690"/>
      <w:bookmarkEnd w:id="19058"/>
      <w:r>
        <w:rPr>
          <w:rtl/>
        </w:rPr>
        <w:t xml:space="preserve">תאמר </w:t>
      </w:r>
      <w:bookmarkStart w:id="19059" w:name="_ETM_Q43_748020"/>
      <w:bookmarkEnd w:id="19059"/>
      <w:r>
        <w:rPr>
          <w:rtl/>
        </w:rPr>
        <w:t xml:space="preserve">לי </w:t>
      </w:r>
      <w:bookmarkStart w:id="19060" w:name="_ETM_Q43_748169"/>
      <w:bookmarkEnd w:id="19060"/>
      <w:r>
        <w:rPr>
          <w:rtl/>
        </w:rPr>
        <w:t>רגע</w:t>
      </w:r>
      <w:r>
        <w:rPr>
          <w:rFonts w:hint="cs"/>
          <w:rtl/>
        </w:rPr>
        <w:t>,</w:t>
      </w:r>
      <w:r>
        <w:rPr>
          <w:rtl/>
        </w:rPr>
        <w:t xml:space="preserve"> </w:t>
      </w:r>
      <w:bookmarkStart w:id="19061" w:name="_ETM_Q43_748500"/>
      <w:bookmarkEnd w:id="19061"/>
      <w:r>
        <w:rPr>
          <w:rtl/>
        </w:rPr>
        <w:t xml:space="preserve">אני </w:t>
      </w:r>
      <w:bookmarkStart w:id="19062" w:name="_ETM_Q43_748650"/>
      <w:bookmarkEnd w:id="19062"/>
      <w:r>
        <w:rPr>
          <w:rtl/>
        </w:rPr>
        <w:t xml:space="preserve">חייב </w:t>
      </w:r>
      <w:bookmarkStart w:id="19063" w:name="_ETM_Q43_748949"/>
      <w:bookmarkEnd w:id="19063"/>
      <w:r>
        <w:rPr>
          <w:rtl/>
        </w:rPr>
        <w:t>להבין</w:t>
      </w:r>
      <w:bookmarkStart w:id="19064" w:name="_ETM_Q43_749250"/>
      <w:bookmarkEnd w:id="19064"/>
      <w:r>
        <w:rPr>
          <w:rFonts w:hint="cs"/>
          <w:rtl/>
        </w:rPr>
        <w:t>, ח</w:t>
      </w:r>
      <w:bookmarkStart w:id="19065" w:name="_ETM_Q43_749224"/>
      <w:bookmarkEnd w:id="19065"/>
      <w:r>
        <w:rPr>
          <w:rFonts w:hint="cs"/>
          <w:rtl/>
        </w:rPr>
        <w:t xml:space="preserve">בר הכנסת מלביצקי, אני אקח את החוק הראשון שלך </w:t>
      </w:r>
      <w:bookmarkStart w:id="19066" w:name="_ETM_Q43_748122"/>
      <w:bookmarkEnd w:id="19066"/>
      <w:r>
        <w:rPr>
          <w:rFonts w:hint="cs"/>
          <w:rtl/>
        </w:rPr>
        <w:t xml:space="preserve">ואת החוק השלישי. החוק הראשון עסק </w:t>
      </w:r>
      <w:bookmarkStart w:id="19067" w:name="_ETM_Q43_755419"/>
      <w:bookmarkEnd w:id="19067"/>
      <w:r>
        <w:rPr>
          <w:rtl/>
        </w:rPr>
        <w:t xml:space="preserve">בגירוש </w:t>
      </w:r>
      <w:bookmarkStart w:id="19068" w:name="_ETM_Q43_756020"/>
      <w:bookmarkEnd w:id="19068"/>
      <w:r>
        <w:rPr>
          <w:rtl/>
        </w:rPr>
        <w:t xml:space="preserve">משפחות </w:t>
      </w:r>
      <w:bookmarkStart w:id="19069" w:name="_ETM_Q43_756619"/>
      <w:bookmarkEnd w:id="19069"/>
      <w:r>
        <w:rPr>
          <w:rtl/>
        </w:rPr>
        <w:t>מחבלים</w:t>
      </w:r>
      <w:r>
        <w:rPr>
          <w:rFonts w:hint="cs"/>
          <w:rtl/>
        </w:rPr>
        <w:t>,</w:t>
      </w:r>
      <w:r>
        <w:rPr>
          <w:rtl/>
        </w:rPr>
        <w:t xml:space="preserve"> </w:t>
      </w:r>
      <w:bookmarkStart w:id="19070" w:name="_ETM_Q43_757249"/>
      <w:bookmarkEnd w:id="19070"/>
      <w:r>
        <w:rPr>
          <w:rtl/>
        </w:rPr>
        <w:t>דהיינו</w:t>
      </w:r>
      <w:r>
        <w:rPr>
          <w:rFonts w:hint="cs"/>
          <w:rtl/>
        </w:rPr>
        <w:t>,</w:t>
      </w:r>
      <w:r>
        <w:rPr>
          <w:rtl/>
        </w:rPr>
        <w:t xml:space="preserve"> </w:t>
      </w:r>
      <w:bookmarkStart w:id="19071" w:name="_ETM_Q43_758460"/>
      <w:bookmarkEnd w:id="19071"/>
      <w:r>
        <w:rPr>
          <w:rtl/>
        </w:rPr>
        <w:t xml:space="preserve">עסק </w:t>
      </w:r>
      <w:bookmarkStart w:id="19072" w:name="_ETM_Q43_758910"/>
      <w:bookmarkEnd w:id="19072"/>
      <w:r>
        <w:rPr>
          <w:rtl/>
        </w:rPr>
        <w:t xml:space="preserve">בכאב </w:t>
      </w:r>
      <w:bookmarkStart w:id="19073" w:name="_ETM_Q43_760580"/>
      <w:bookmarkEnd w:id="19073"/>
      <w:r>
        <w:rPr>
          <w:rtl/>
        </w:rPr>
        <w:t xml:space="preserve">הגדול </w:t>
      </w:r>
      <w:bookmarkStart w:id="19074" w:name="_ETM_Q43_761090"/>
      <w:bookmarkEnd w:id="19074"/>
      <w:r>
        <w:rPr>
          <w:rtl/>
        </w:rPr>
        <w:t xml:space="preserve">הזה </w:t>
      </w:r>
      <w:bookmarkStart w:id="19075" w:name="_ETM_Q43_761360"/>
      <w:bookmarkEnd w:id="19075"/>
      <w:r>
        <w:rPr>
          <w:rtl/>
        </w:rPr>
        <w:t xml:space="preserve">של </w:t>
      </w:r>
      <w:bookmarkStart w:id="19076" w:name="_ETM_Q43_761600"/>
      <w:bookmarkEnd w:id="19076"/>
      <w:r>
        <w:rPr>
          <w:rtl/>
        </w:rPr>
        <w:t xml:space="preserve">טרור </w:t>
      </w:r>
      <w:bookmarkStart w:id="19077" w:name="_ETM_Q43_762080"/>
      <w:bookmarkEnd w:id="19077"/>
      <w:r>
        <w:rPr>
          <w:rtl/>
        </w:rPr>
        <w:t>רצחני</w:t>
      </w:r>
      <w:r>
        <w:rPr>
          <w:rFonts w:hint="cs"/>
          <w:rtl/>
        </w:rPr>
        <w:t>.</w:t>
      </w:r>
      <w:r>
        <w:rPr>
          <w:rtl/>
        </w:rPr>
        <w:t xml:space="preserve"> </w:t>
      </w:r>
      <w:bookmarkStart w:id="19078" w:name="_ETM_Q43_763300"/>
      <w:bookmarkEnd w:id="19078"/>
      <w:r>
        <w:rPr>
          <w:rtl/>
        </w:rPr>
        <w:t xml:space="preserve">ההצעה </w:t>
      </w:r>
      <w:bookmarkStart w:id="19079" w:name="_ETM_Q43_763870"/>
      <w:bookmarkEnd w:id="19079"/>
      <w:r>
        <w:rPr>
          <w:rtl/>
        </w:rPr>
        <w:t xml:space="preserve">השלישית </w:t>
      </w:r>
      <w:bookmarkStart w:id="19080" w:name="_ETM_Q43_764500"/>
      <w:bookmarkEnd w:id="19080"/>
      <w:r>
        <w:rPr>
          <w:rtl/>
        </w:rPr>
        <w:t xml:space="preserve">שלך </w:t>
      </w:r>
      <w:bookmarkStart w:id="19081" w:name="_ETM_Q43_765429"/>
      <w:bookmarkEnd w:id="19081"/>
      <w:r>
        <w:rPr>
          <w:rtl/>
        </w:rPr>
        <w:t xml:space="preserve">עוסקת </w:t>
      </w:r>
      <w:bookmarkStart w:id="19082" w:name="_ETM_Q43_766030"/>
      <w:bookmarkEnd w:id="19082"/>
      <w:r>
        <w:rPr>
          <w:rtl/>
        </w:rPr>
        <w:t xml:space="preserve">בלשכת </w:t>
      </w:r>
      <w:bookmarkStart w:id="19083" w:name="_ETM_Q43_766599"/>
      <w:bookmarkEnd w:id="19083"/>
      <w:r>
        <w:rPr>
          <w:rFonts w:hint="cs"/>
          <w:rtl/>
        </w:rPr>
        <w:t xml:space="preserve">עורכי הדין. </w:t>
      </w:r>
      <w:bookmarkStart w:id="19084" w:name="_ETM_Q43_768179"/>
      <w:bookmarkEnd w:id="19084"/>
      <w:r>
        <w:rPr>
          <w:rtl/>
        </w:rPr>
        <w:t xml:space="preserve">לא </w:t>
      </w:r>
      <w:bookmarkStart w:id="19085" w:name="_ETM_Q43_768450"/>
      <w:bookmarkEnd w:id="19085"/>
      <w:r>
        <w:rPr>
          <w:rtl/>
        </w:rPr>
        <w:t xml:space="preserve">נראה </w:t>
      </w:r>
      <w:bookmarkStart w:id="19086" w:name="_ETM_Q43_768750"/>
      <w:bookmarkEnd w:id="19086"/>
      <w:r>
        <w:rPr>
          <w:rtl/>
        </w:rPr>
        <w:t xml:space="preserve">לך </w:t>
      </w:r>
      <w:bookmarkStart w:id="19087" w:name="_ETM_Q43_769020"/>
      <w:bookmarkEnd w:id="19087"/>
      <w:r>
        <w:rPr>
          <w:rtl/>
        </w:rPr>
        <w:t xml:space="preserve">קצת </w:t>
      </w:r>
      <w:bookmarkStart w:id="19088" w:name="_ETM_Q43_769380"/>
      <w:bookmarkEnd w:id="19088"/>
      <w:r>
        <w:rPr>
          <w:rtl/>
        </w:rPr>
        <w:t xml:space="preserve">מוזר </w:t>
      </w:r>
      <w:bookmarkStart w:id="19089" w:name="_ETM_Q43_769830"/>
      <w:bookmarkEnd w:id="19089"/>
      <w:r>
        <w:rPr>
          <w:rtl/>
        </w:rPr>
        <w:t xml:space="preserve">שכחבר </w:t>
      </w:r>
      <w:bookmarkStart w:id="19090" w:name="_ETM_Q43_770580"/>
      <w:bookmarkEnd w:id="19090"/>
      <w:r>
        <w:rPr>
          <w:rtl/>
        </w:rPr>
        <w:t xml:space="preserve">קואליציה </w:t>
      </w:r>
      <w:bookmarkStart w:id="19091" w:name="_ETM_Q43_771870"/>
      <w:bookmarkEnd w:id="19091"/>
      <w:r>
        <w:rPr>
          <w:rtl/>
        </w:rPr>
        <w:t xml:space="preserve">שמתעסק </w:t>
      </w:r>
      <w:bookmarkStart w:id="19092" w:name="_ETM_Q43_772590"/>
      <w:bookmarkEnd w:id="19092"/>
      <w:r>
        <w:rPr>
          <w:rtl/>
        </w:rPr>
        <w:t xml:space="preserve">גם </w:t>
      </w:r>
      <w:bookmarkStart w:id="19093" w:name="_ETM_Q43_772890"/>
      <w:bookmarkEnd w:id="19093"/>
      <w:r>
        <w:rPr>
          <w:rtl/>
        </w:rPr>
        <w:t xml:space="preserve">בנושא </w:t>
      </w:r>
      <w:bookmarkStart w:id="19094" w:name="_ETM_Q43_773400"/>
      <w:bookmarkEnd w:id="19094"/>
      <w:r>
        <w:rPr>
          <w:rtl/>
        </w:rPr>
        <w:t xml:space="preserve">הזה </w:t>
      </w:r>
      <w:bookmarkStart w:id="19095" w:name="_ETM_Q43_774210"/>
      <w:bookmarkEnd w:id="19095"/>
      <w:r>
        <w:rPr>
          <w:rtl/>
        </w:rPr>
        <w:t xml:space="preserve">של </w:t>
      </w:r>
      <w:bookmarkStart w:id="19096" w:name="_ETM_Q43_774480"/>
      <w:bookmarkEnd w:id="19096"/>
      <w:r>
        <w:rPr>
          <w:rtl/>
        </w:rPr>
        <w:t xml:space="preserve">המאבק </w:t>
      </w:r>
      <w:bookmarkStart w:id="19097" w:name="_ETM_Q43_775050"/>
      <w:bookmarkEnd w:id="19097"/>
      <w:r>
        <w:rPr>
          <w:rtl/>
        </w:rPr>
        <w:t xml:space="preserve">בטרור </w:t>
      </w:r>
      <w:bookmarkStart w:id="19098" w:name="_ETM_Q43_776100"/>
      <w:bookmarkEnd w:id="19098"/>
      <w:r>
        <w:rPr>
          <w:rtl/>
        </w:rPr>
        <w:t xml:space="preserve">וגם </w:t>
      </w:r>
      <w:bookmarkStart w:id="19099" w:name="_ETM_Q43_776640"/>
      <w:bookmarkEnd w:id="19099"/>
      <w:r>
        <w:rPr>
          <w:rtl/>
        </w:rPr>
        <w:t xml:space="preserve">בדיני </w:t>
      </w:r>
      <w:bookmarkStart w:id="19100" w:name="_ETM_Q43_777970"/>
      <w:bookmarkEnd w:id="19100"/>
      <w:r>
        <w:rPr>
          <w:rtl/>
        </w:rPr>
        <w:t xml:space="preserve">מקצוע </w:t>
      </w:r>
      <w:bookmarkStart w:id="19101" w:name="_ETM_Q43_778570"/>
      <w:bookmarkEnd w:id="19101"/>
      <w:r>
        <w:rPr>
          <w:rtl/>
        </w:rPr>
        <w:t xml:space="preserve">עריכת </w:t>
      </w:r>
      <w:bookmarkStart w:id="19102" w:name="_ETM_Q43_779020"/>
      <w:bookmarkEnd w:id="19102"/>
      <w:r>
        <w:rPr>
          <w:rtl/>
        </w:rPr>
        <w:t>הדין</w:t>
      </w:r>
      <w:r>
        <w:rPr>
          <w:rFonts w:hint="cs"/>
          <w:rtl/>
        </w:rPr>
        <w:t>,</w:t>
      </w:r>
      <w:r>
        <w:rPr>
          <w:rtl/>
        </w:rPr>
        <w:t xml:space="preserve"> </w:t>
      </w:r>
      <w:bookmarkStart w:id="19103" w:name="_ETM_Q43_779919"/>
      <w:bookmarkEnd w:id="19103"/>
      <w:r>
        <w:rPr>
          <w:rtl/>
        </w:rPr>
        <w:t xml:space="preserve">עיניך </w:t>
      </w:r>
      <w:bookmarkStart w:id="19104" w:name="_ETM_Q43_781059"/>
      <w:bookmarkEnd w:id="19104"/>
      <w:r>
        <w:rPr>
          <w:rFonts w:hint="cs"/>
          <w:rtl/>
        </w:rPr>
        <w:t xml:space="preserve">טחו מלראות </w:t>
      </w:r>
      <w:bookmarkStart w:id="19105" w:name="_ETM_Q43_779643"/>
      <w:bookmarkEnd w:id="19105"/>
      <w:r>
        <w:rPr>
          <w:rFonts w:hint="cs"/>
          <w:rtl/>
        </w:rPr>
        <w:t xml:space="preserve">ואוזנייך לא שמעו את העובדה שכבר למעלה משישה חודשים, </w:t>
      </w:r>
      <w:bookmarkStart w:id="19106" w:name="_ETM_Q43_790107"/>
      <w:bookmarkEnd w:id="19106"/>
      <w:r>
        <w:rPr>
          <w:rFonts w:hint="cs"/>
          <w:rtl/>
        </w:rPr>
        <w:t xml:space="preserve">עוד מעט שבעה חודשים, לא מתקיים דיון בהצעת חוק </w:t>
      </w:r>
      <w:bookmarkStart w:id="19107" w:name="_ETM_Q43_793548"/>
      <w:bookmarkEnd w:id="19107"/>
      <w:r>
        <w:rPr>
          <w:rFonts w:hint="cs"/>
          <w:rtl/>
        </w:rPr>
        <w:t>שאמורה לעזור למשפחות של קורבנות הטרור?</w:t>
      </w:r>
      <w:bookmarkStart w:id="19108" w:name="_ETM_Q43_786723"/>
      <w:bookmarkStart w:id="19109" w:name="_ETM_Q43_786846"/>
      <w:bookmarkStart w:id="19110" w:name="TOR_Q44"/>
      <w:bookmarkEnd w:id="19108"/>
      <w:bookmarkEnd w:id="19109"/>
      <w:bookmarkEnd w:id="19110"/>
      <w:r w:rsidR="00A639D7">
        <w:rPr>
          <w:rFonts w:hint="cs"/>
          <w:rtl/>
        </w:rPr>
        <w:t xml:space="preserve"> </w:t>
      </w:r>
      <w:r>
        <w:rPr>
          <w:rFonts w:hint="cs"/>
          <w:rtl/>
        </w:rPr>
        <w:t xml:space="preserve">אתה עסוק בגירוש משפחות המחבלים, </w:t>
      </w:r>
      <w:r>
        <w:rPr>
          <w:rtl/>
        </w:rPr>
        <w:t xml:space="preserve">אבל </w:t>
      </w:r>
      <w:bookmarkStart w:id="19111" w:name="_ETM_Q44_203619"/>
      <w:bookmarkEnd w:id="19111"/>
      <w:r>
        <w:rPr>
          <w:rtl/>
        </w:rPr>
        <w:t xml:space="preserve">הממשלה </w:t>
      </w:r>
      <w:bookmarkStart w:id="19112" w:name="_ETM_Q44_204279"/>
      <w:bookmarkEnd w:id="19112"/>
      <w:r>
        <w:rPr>
          <w:rtl/>
        </w:rPr>
        <w:t xml:space="preserve">שלך </w:t>
      </w:r>
      <w:bookmarkStart w:id="19113" w:name="_ETM_Q44_204699"/>
      <w:bookmarkEnd w:id="19113"/>
      <w:r>
        <w:rPr>
          <w:rtl/>
        </w:rPr>
        <w:t xml:space="preserve">והקואליציה </w:t>
      </w:r>
      <w:bookmarkStart w:id="19114" w:name="_ETM_Q44_205480"/>
      <w:bookmarkEnd w:id="19114"/>
      <w:r>
        <w:rPr>
          <w:rtl/>
        </w:rPr>
        <w:t xml:space="preserve">שלך </w:t>
      </w:r>
      <w:bookmarkStart w:id="19115" w:name="_ETM_Q44_206849"/>
      <w:bookmarkEnd w:id="19115"/>
      <w:r>
        <w:rPr>
          <w:rFonts w:hint="cs"/>
          <w:rtl/>
        </w:rPr>
        <w:t xml:space="preserve">ערלות לב </w:t>
      </w:r>
      <w:bookmarkStart w:id="19116" w:name="_ETM_Q44_207179"/>
      <w:bookmarkStart w:id="19117" w:name="_ETM_Q44_209080"/>
      <w:bookmarkEnd w:id="19116"/>
      <w:bookmarkEnd w:id="19117"/>
      <w:r>
        <w:rPr>
          <w:rtl/>
        </w:rPr>
        <w:t xml:space="preserve">למציאות </w:t>
      </w:r>
      <w:bookmarkStart w:id="19118" w:name="_ETM_Q44_209919"/>
      <w:bookmarkEnd w:id="19118"/>
      <w:r>
        <w:rPr>
          <w:rtl/>
        </w:rPr>
        <w:t xml:space="preserve">שבה </w:t>
      </w:r>
      <w:bookmarkStart w:id="19119" w:name="_ETM_Q44_211029"/>
      <w:bookmarkEnd w:id="19119"/>
      <w:r>
        <w:rPr>
          <w:rtl/>
        </w:rPr>
        <w:t xml:space="preserve">משפחות </w:t>
      </w:r>
      <w:bookmarkStart w:id="19120" w:name="_ETM_Q44_211869"/>
      <w:bookmarkEnd w:id="19120"/>
      <w:r>
        <w:rPr>
          <w:rtl/>
        </w:rPr>
        <w:t>ש</w:t>
      </w:r>
      <w:bookmarkStart w:id="19121" w:name="_ETM_Q44_212000"/>
      <w:bookmarkEnd w:id="19121"/>
      <w:r>
        <w:rPr>
          <w:rtl/>
        </w:rPr>
        <w:t xml:space="preserve">כולות </w:t>
      </w:r>
      <w:bookmarkStart w:id="19122" w:name="_ETM_Q44_213380"/>
      <w:bookmarkEnd w:id="19122"/>
      <w:r>
        <w:rPr>
          <w:rtl/>
        </w:rPr>
        <w:t xml:space="preserve">ונפגעי </w:t>
      </w:r>
      <w:bookmarkStart w:id="19123" w:name="_ETM_Q44_214130"/>
      <w:bookmarkEnd w:id="19123"/>
      <w:r>
        <w:rPr>
          <w:rtl/>
        </w:rPr>
        <w:t xml:space="preserve">טרור </w:t>
      </w:r>
      <w:bookmarkStart w:id="19124" w:name="_ETM_Q44_214700"/>
      <w:bookmarkEnd w:id="19124"/>
      <w:r>
        <w:rPr>
          <w:rtl/>
        </w:rPr>
        <w:t xml:space="preserve">נופלים </w:t>
      </w:r>
      <w:bookmarkStart w:id="19125" w:name="_ETM_Q44_215200"/>
      <w:bookmarkEnd w:id="19125"/>
      <w:r>
        <w:rPr>
          <w:rFonts w:hint="cs"/>
          <w:rtl/>
        </w:rPr>
        <w:t xml:space="preserve">טרף </w:t>
      </w:r>
      <w:bookmarkStart w:id="19126" w:name="_ETM_Q44_216700"/>
      <w:bookmarkEnd w:id="19126"/>
      <w:r>
        <w:rPr>
          <w:rtl/>
        </w:rPr>
        <w:t xml:space="preserve">בידי </w:t>
      </w:r>
      <w:bookmarkStart w:id="19127" w:name="_ETM_Q44_217510"/>
      <w:bookmarkEnd w:id="19127"/>
      <w:r>
        <w:rPr>
          <w:rtl/>
        </w:rPr>
        <w:t xml:space="preserve">אנשים </w:t>
      </w:r>
      <w:bookmarkStart w:id="19128" w:name="_ETM_Q44_218050"/>
      <w:bookmarkEnd w:id="19128"/>
      <w:r>
        <w:rPr>
          <w:rtl/>
        </w:rPr>
        <w:t xml:space="preserve">שמבזים </w:t>
      </w:r>
      <w:bookmarkStart w:id="19129" w:name="_ETM_Q44_218830"/>
      <w:bookmarkEnd w:id="19129"/>
      <w:r>
        <w:rPr>
          <w:rtl/>
        </w:rPr>
        <w:t xml:space="preserve">את </w:t>
      </w:r>
      <w:bookmarkStart w:id="19130" w:name="_ETM_Q44_218950"/>
      <w:bookmarkEnd w:id="19130"/>
      <w:r>
        <w:rPr>
          <w:rtl/>
        </w:rPr>
        <w:t xml:space="preserve">כבוד </w:t>
      </w:r>
      <w:bookmarkStart w:id="19131" w:name="_ETM_Q44_219310"/>
      <w:bookmarkEnd w:id="19131"/>
      <w:r>
        <w:rPr>
          <w:rFonts w:hint="cs"/>
          <w:rtl/>
        </w:rPr>
        <w:t>ה</w:t>
      </w:r>
      <w:r>
        <w:rPr>
          <w:rtl/>
        </w:rPr>
        <w:t xml:space="preserve">מקצוע </w:t>
      </w:r>
      <w:bookmarkStart w:id="19132" w:name="_ETM_Q44_219790"/>
      <w:bookmarkEnd w:id="19132"/>
      <w:r>
        <w:rPr>
          <w:rtl/>
        </w:rPr>
        <w:t xml:space="preserve">של </w:t>
      </w:r>
      <w:bookmarkStart w:id="19133" w:name="_ETM_Q44_220000"/>
      <w:bookmarkEnd w:id="19133"/>
      <w:r>
        <w:rPr>
          <w:rtl/>
        </w:rPr>
        <w:t xml:space="preserve">עריכת </w:t>
      </w:r>
      <w:bookmarkStart w:id="19134" w:name="_ETM_Q44_220450"/>
      <w:bookmarkEnd w:id="19134"/>
      <w:r>
        <w:rPr>
          <w:rtl/>
        </w:rPr>
        <w:t xml:space="preserve">הדין </w:t>
      </w:r>
      <w:bookmarkStart w:id="19135" w:name="_ETM_Q44_221270"/>
      <w:bookmarkEnd w:id="19135"/>
      <w:r>
        <w:rPr>
          <w:rtl/>
        </w:rPr>
        <w:t>כ</w:t>
      </w:r>
      <w:r>
        <w:rPr>
          <w:rFonts w:hint="cs"/>
          <w:rtl/>
        </w:rPr>
        <w:t xml:space="preserve">י </w:t>
      </w:r>
      <w:bookmarkStart w:id="19136" w:name="_ETM_Q44_217119"/>
      <w:bookmarkEnd w:id="19136"/>
      <w:r>
        <w:rPr>
          <w:rFonts w:hint="cs"/>
          <w:rtl/>
        </w:rPr>
        <w:t>הם</w:t>
      </w:r>
      <w:r>
        <w:rPr>
          <w:rtl/>
        </w:rPr>
        <w:t xml:space="preserve"> </w:t>
      </w:r>
      <w:bookmarkStart w:id="19137" w:name="_ETM_Q44_221659"/>
      <w:bookmarkEnd w:id="19137"/>
      <w:r>
        <w:rPr>
          <w:rtl/>
        </w:rPr>
        <w:t xml:space="preserve">מנצלים </w:t>
      </w:r>
      <w:bookmarkStart w:id="19138" w:name="_ETM_Q44_223210"/>
      <w:bookmarkEnd w:id="19138"/>
      <w:r>
        <w:rPr>
          <w:rtl/>
        </w:rPr>
        <w:t xml:space="preserve">את </w:t>
      </w:r>
      <w:bookmarkStart w:id="19139" w:name="_ETM_Q44_223420"/>
      <w:bookmarkEnd w:id="19139"/>
      <w:r>
        <w:rPr>
          <w:rtl/>
        </w:rPr>
        <w:t xml:space="preserve">הפרצה </w:t>
      </w:r>
      <w:bookmarkStart w:id="19140" w:name="_ETM_Q44_224079"/>
      <w:bookmarkEnd w:id="19140"/>
      <w:r>
        <w:rPr>
          <w:rtl/>
        </w:rPr>
        <w:t xml:space="preserve">הזאת </w:t>
      </w:r>
      <w:bookmarkStart w:id="19141" w:name="_ETM_Q44_224350"/>
      <w:bookmarkEnd w:id="19141"/>
      <w:r>
        <w:rPr>
          <w:rtl/>
        </w:rPr>
        <w:t>בחו</w:t>
      </w:r>
      <w:r>
        <w:rPr>
          <w:rFonts w:hint="cs"/>
          <w:rtl/>
        </w:rPr>
        <w:t>ק</w:t>
      </w:r>
      <w:r>
        <w:rPr>
          <w:rtl/>
        </w:rPr>
        <w:t xml:space="preserve"> </w:t>
      </w:r>
      <w:bookmarkStart w:id="19142" w:name="_ETM_Q44_225670"/>
      <w:bookmarkEnd w:id="19142"/>
      <w:r>
        <w:rPr>
          <w:rtl/>
        </w:rPr>
        <w:t xml:space="preserve">וגובים </w:t>
      </w:r>
      <w:bookmarkStart w:id="19143" w:name="_ETM_Q44_226300"/>
      <w:bookmarkEnd w:id="19143"/>
      <w:r>
        <w:rPr>
          <w:rtl/>
        </w:rPr>
        <w:t xml:space="preserve">שכר </w:t>
      </w:r>
      <w:bookmarkStart w:id="19144" w:name="_ETM_Q44_226750"/>
      <w:bookmarkEnd w:id="19144"/>
      <w:r>
        <w:rPr>
          <w:rtl/>
        </w:rPr>
        <w:t xml:space="preserve">טרחה </w:t>
      </w:r>
      <w:bookmarkStart w:id="19145" w:name="_ETM_Q44_227800"/>
      <w:bookmarkEnd w:id="19145"/>
      <w:r>
        <w:rPr>
          <w:rtl/>
        </w:rPr>
        <w:t>מופקר</w:t>
      </w:r>
      <w:r>
        <w:rPr>
          <w:rFonts w:hint="cs"/>
          <w:rtl/>
        </w:rPr>
        <w:t>,</w:t>
      </w:r>
      <w:r>
        <w:rPr>
          <w:rtl/>
        </w:rPr>
        <w:t xml:space="preserve"> </w:t>
      </w:r>
      <w:bookmarkStart w:id="19146" w:name="_ETM_Q44_229649"/>
      <w:bookmarkEnd w:id="19146"/>
      <w:r>
        <w:rPr>
          <w:rtl/>
        </w:rPr>
        <w:t xml:space="preserve">לא </w:t>
      </w:r>
      <w:bookmarkStart w:id="19147" w:name="_ETM_Q44_231580"/>
      <w:bookmarkEnd w:id="19147"/>
      <w:r>
        <w:rPr>
          <w:rFonts w:hint="cs"/>
          <w:rtl/>
        </w:rPr>
        <w:t xml:space="preserve">ראוי, </w:t>
      </w:r>
      <w:r>
        <w:rPr>
          <w:rtl/>
        </w:rPr>
        <w:t xml:space="preserve">דווקא </w:t>
      </w:r>
      <w:bookmarkStart w:id="19148" w:name="_ETM_Q44_232090"/>
      <w:bookmarkEnd w:id="19148"/>
      <w:r>
        <w:rPr>
          <w:rtl/>
        </w:rPr>
        <w:t>מ</w:t>
      </w:r>
      <w:bookmarkStart w:id="19149" w:name="_ETM_Q44_232300"/>
      <w:bookmarkEnd w:id="19149"/>
      <w:r>
        <w:rPr>
          <w:rtl/>
        </w:rPr>
        <w:t xml:space="preserve">קורבנות </w:t>
      </w:r>
      <w:bookmarkStart w:id="19150" w:name="_ETM_Q44_232930"/>
      <w:bookmarkEnd w:id="19150"/>
      <w:r>
        <w:rPr>
          <w:rtl/>
        </w:rPr>
        <w:t xml:space="preserve">הטרור </w:t>
      </w:r>
      <w:bookmarkStart w:id="19151" w:name="_ETM_Q44_233560"/>
      <w:bookmarkEnd w:id="19151"/>
      <w:r>
        <w:rPr>
          <w:rtl/>
        </w:rPr>
        <w:t xml:space="preserve">ודווקא </w:t>
      </w:r>
      <w:bookmarkStart w:id="19152" w:name="_ETM_Q44_234130"/>
      <w:bookmarkEnd w:id="19152"/>
      <w:r>
        <w:rPr>
          <w:rtl/>
        </w:rPr>
        <w:t>מ</w:t>
      </w:r>
      <w:bookmarkStart w:id="19153" w:name="_ETM_Q44_234280"/>
      <w:bookmarkEnd w:id="19153"/>
      <w:r>
        <w:rPr>
          <w:rtl/>
        </w:rPr>
        <w:t xml:space="preserve">המשפחות </w:t>
      </w:r>
      <w:bookmarkStart w:id="19154" w:name="_ETM_Q44_234790"/>
      <w:bookmarkEnd w:id="19154"/>
      <w:r>
        <w:rPr>
          <w:rtl/>
        </w:rPr>
        <w:t>השכולות</w:t>
      </w:r>
      <w:r>
        <w:rPr>
          <w:rFonts w:hint="cs"/>
          <w:rtl/>
        </w:rPr>
        <w:t>.</w:t>
      </w:r>
      <w:r>
        <w:rPr>
          <w:rtl/>
        </w:rPr>
        <w:t xml:space="preserve"> </w:t>
      </w:r>
      <w:bookmarkStart w:id="19155" w:name="_ETM_Q44_235390"/>
      <w:bookmarkEnd w:id="19155"/>
      <w:r>
        <w:rPr>
          <w:rtl/>
        </w:rPr>
        <w:t xml:space="preserve">את </w:t>
      </w:r>
      <w:bookmarkStart w:id="19156" w:name="_ETM_Q44_235540"/>
      <w:bookmarkEnd w:id="19156"/>
      <w:r>
        <w:rPr>
          <w:rtl/>
        </w:rPr>
        <w:t xml:space="preserve">זה </w:t>
      </w:r>
      <w:bookmarkStart w:id="19157" w:name="_ETM_Q44_235690"/>
      <w:bookmarkEnd w:id="19157"/>
      <w:r>
        <w:rPr>
          <w:rtl/>
        </w:rPr>
        <w:t xml:space="preserve">אתה </w:t>
      </w:r>
      <w:bookmarkStart w:id="19158" w:name="_ETM_Q44_235900"/>
      <w:bookmarkEnd w:id="19158"/>
      <w:r>
        <w:rPr>
          <w:rtl/>
        </w:rPr>
        <w:t xml:space="preserve">לא </w:t>
      </w:r>
      <w:bookmarkStart w:id="19159" w:name="_ETM_Q44_236110"/>
      <w:bookmarkEnd w:id="19159"/>
      <w:r>
        <w:rPr>
          <w:rtl/>
        </w:rPr>
        <w:t>רואה</w:t>
      </w:r>
      <w:r>
        <w:rPr>
          <w:rFonts w:hint="cs"/>
          <w:rtl/>
        </w:rPr>
        <w:t>.</w:t>
      </w:r>
    </w:p>
    <w:p w:rsidR="00D57F53" w:rsidRDefault="00D57F53" w:rsidP="00722C32">
      <w:pPr>
        <w:rPr>
          <w:rtl/>
        </w:rPr>
      </w:pPr>
      <w:bookmarkStart w:id="19160" w:name="_ETM_Q44_234774"/>
      <w:bookmarkStart w:id="19161" w:name="_ETM_Q44_234867"/>
      <w:bookmarkEnd w:id="19160"/>
      <w:bookmarkEnd w:id="19161"/>
    </w:p>
    <w:p w:rsidR="00D57F53" w:rsidRDefault="00D57F53" w:rsidP="00A639D7">
      <w:pPr>
        <w:rPr>
          <w:rtl/>
        </w:rPr>
      </w:pPr>
      <w:bookmarkStart w:id="19162" w:name="_ETM_Q44_234902"/>
      <w:bookmarkStart w:id="19163" w:name="_ETM_Q44_234984"/>
      <w:bookmarkStart w:id="19164" w:name="_ETM_Q44_237479"/>
      <w:bookmarkEnd w:id="19162"/>
      <w:bookmarkEnd w:id="19163"/>
      <w:bookmarkEnd w:id="19164"/>
      <w:r>
        <w:rPr>
          <w:rtl/>
        </w:rPr>
        <w:t xml:space="preserve">ואני </w:t>
      </w:r>
      <w:bookmarkStart w:id="19165" w:name="_ETM_Q44_237809"/>
      <w:bookmarkEnd w:id="19165"/>
      <w:r>
        <w:rPr>
          <w:rtl/>
        </w:rPr>
        <w:t xml:space="preserve">אומר </w:t>
      </w:r>
      <w:bookmarkStart w:id="19166" w:name="_ETM_Q44_238109"/>
      <w:bookmarkEnd w:id="19166"/>
      <w:r>
        <w:rPr>
          <w:rtl/>
        </w:rPr>
        <w:t>ל</w:t>
      </w:r>
      <w:r>
        <w:rPr>
          <w:rFonts w:hint="cs"/>
          <w:rtl/>
        </w:rPr>
        <w:t>ך,</w:t>
      </w:r>
      <w:r>
        <w:rPr>
          <w:rtl/>
        </w:rPr>
        <w:t xml:space="preserve"> </w:t>
      </w:r>
      <w:bookmarkStart w:id="19167" w:name="_ETM_Q44_238379"/>
      <w:bookmarkEnd w:id="19167"/>
      <w:r>
        <w:rPr>
          <w:rtl/>
        </w:rPr>
        <w:t xml:space="preserve">יותר </w:t>
      </w:r>
      <w:bookmarkStart w:id="19168" w:name="_ETM_Q44_238620"/>
      <w:bookmarkEnd w:id="19168"/>
      <w:r>
        <w:rPr>
          <w:rtl/>
        </w:rPr>
        <w:t xml:space="preserve">גרוע </w:t>
      </w:r>
      <w:bookmarkStart w:id="19169" w:name="_ETM_Q44_238949"/>
      <w:bookmarkEnd w:id="19169"/>
      <w:r>
        <w:rPr>
          <w:rtl/>
        </w:rPr>
        <w:t>מזה</w:t>
      </w:r>
      <w:r w:rsidR="00A639D7">
        <w:rPr>
          <w:rFonts w:hint="cs"/>
          <w:rtl/>
        </w:rPr>
        <w:t>.</w:t>
      </w:r>
      <w:r>
        <w:rPr>
          <w:rtl/>
        </w:rPr>
        <w:t xml:space="preserve"> </w:t>
      </w:r>
      <w:bookmarkStart w:id="19170" w:name="_ETM_Q44_240070"/>
      <w:bookmarkEnd w:id="19170"/>
      <w:r>
        <w:rPr>
          <w:rtl/>
        </w:rPr>
        <w:t xml:space="preserve">אני </w:t>
      </w:r>
      <w:bookmarkStart w:id="19171" w:name="_ETM_Q44_240400"/>
      <w:bookmarkEnd w:id="19171"/>
      <w:r>
        <w:rPr>
          <w:rtl/>
        </w:rPr>
        <w:t xml:space="preserve">כבר </w:t>
      </w:r>
      <w:bookmarkStart w:id="19172" w:name="_ETM_Q44_240789"/>
      <w:bookmarkEnd w:id="19172"/>
      <w:r>
        <w:rPr>
          <w:rtl/>
        </w:rPr>
        <w:t xml:space="preserve">כמה </w:t>
      </w:r>
      <w:bookmarkStart w:id="19173" w:name="_ETM_Q44_241059"/>
      <w:bookmarkEnd w:id="19173"/>
      <w:r>
        <w:rPr>
          <w:rtl/>
        </w:rPr>
        <w:t xml:space="preserve">שבועות </w:t>
      </w:r>
      <w:bookmarkStart w:id="19174" w:name="_ETM_Q44_241629"/>
      <w:bookmarkEnd w:id="19174"/>
      <w:r>
        <w:rPr>
          <w:rtl/>
        </w:rPr>
        <w:t>טובים</w:t>
      </w:r>
      <w:r>
        <w:rPr>
          <w:rFonts w:hint="cs"/>
          <w:rtl/>
        </w:rPr>
        <w:t>,</w:t>
      </w:r>
      <w:r>
        <w:rPr>
          <w:rtl/>
        </w:rPr>
        <w:t xml:space="preserve"> </w:t>
      </w:r>
      <w:bookmarkStart w:id="19175" w:name="_ETM_Q44_242810"/>
      <w:bookmarkEnd w:id="19175"/>
      <w:r>
        <w:rPr>
          <w:rtl/>
        </w:rPr>
        <w:t xml:space="preserve">מאז </w:t>
      </w:r>
      <w:bookmarkStart w:id="19176" w:name="_ETM_Q44_243470"/>
      <w:bookmarkEnd w:id="19176"/>
      <w:r>
        <w:rPr>
          <w:rtl/>
        </w:rPr>
        <w:t xml:space="preserve">שהתפרסמו </w:t>
      </w:r>
      <w:bookmarkStart w:id="19177" w:name="_ETM_Q44_244400"/>
      <w:bookmarkEnd w:id="19177"/>
      <w:r>
        <w:rPr>
          <w:rtl/>
        </w:rPr>
        <w:t>כתבות</w:t>
      </w:r>
      <w:r>
        <w:rPr>
          <w:rFonts w:hint="cs"/>
          <w:rtl/>
        </w:rPr>
        <w:t>,</w:t>
      </w:r>
      <w:r>
        <w:rPr>
          <w:rtl/>
        </w:rPr>
        <w:t xml:space="preserve"> </w:t>
      </w:r>
      <w:bookmarkStart w:id="19178" w:name="_ETM_Q44_245120"/>
      <w:bookmarkEnd w:id="19178"/>
      <w:r>
        <w:rPr>
          <w:rtl/>
        </w:rPr>
        <w:t xml:space="preserve">ולא </w:t>
      </w:r>
      <w:bookmarkStart w:id="19179" w:name="_ETM_Q44_245420"/>
      <w:bookmarkEnd w:id="19179"/>
      <w:r>
        <w:rPr>
          <w:rtl/>
        </w:rPr>
        <w:t xml:space="preserve">בפעם </w:t>
      </w:r>
      <w:bookmarkStart w:id="19180" w:name="_ETM_Q44_245870"/>
      <w:bookmarkEnd w:id="19180"/>
      <w:r>
        <w:rPr>
          <w:rtl/>
        </w:rPr>
        <w:t xml:space="preserve">הראשונה </w:t>
      </w:r>
      <w:bookmarkStart w:id="19181" w:name="_ETM_Q44_246970"/>
      <w:bookmarkEnd w:id="19181"/>
      <w:r>
        <w:rPr>
          <w:rFonts w:hint="cs"/>
          <w:rtl/>
        </w:rPr>
        <w:t xml:space="preserve">– </w:t>
      </w:r>
      <w:r>
        <w:rPr>
          <w:rtl/>
        </w:rPr>
        <w:t xml:space="preserve">אם </w:t>
      </w:r>
      <w:bookmarkStart w:id="19182" w:name="_ETM_Q44_247120"/>
      <w:bookmarkEnd w:id="19182"/>
      <w:r>
        <w:rPr>
          <w:rtl/>
        </w:rPr>
        <w:t xml:space="preserve">אני </w:t>
      </w:r>
      <w:bookmarkStart w:id="19183" w:name="_ETM_Q44_247330"/>
      <w:bookmarkEnd w:id="19183"/>
      <w:r>
        <w:rPr>
          <w:rtl/>
        </w:rPr>
        <w:t xml:space="preserve">לא </w:t>
      </w:r>
      <w:bookmarkStart w:id="19184" w:name="_ETM_Q44_247510"/>
      <w:bookmarkEnd w:id="19184"/>
      <w:r>
        <w:rPr>
          <w:rtl/>
        </w:rPr>
        <w:t>טועה</w:t>
      </w:r>
      <w:r>
        <w:rPr>
          <w:rFonts w:hint="cs"/>
          <w:rtl/>
        </w:rPr>
        <w:t>,</w:t>
      </w:r>
      <w:r>
        <w:rPr>
          <w:rtl/>
        </w:rPr>
        <w:t xml:space="preserve"> </w:t>
      </w:r>
      <w:bookmarkStart w:id="19185" w:name="_ETM_Q44_248380"/>
      <w:bookmarkEnd w:id="19185"/>
      <w:r>
        <w:rPr>
          <w:rtl/>
        </w:rPr>
        <w:t xml:space="preserve">בפעם </w:t>
      </w:r>
      <w:bookmarkStart w:id="19186" w:name="_ETM_Q44_248830"/>
      <w:bookmarkEnd w:id="19186"/>
      <w:r>
        <w:rPr>
          <w:rtl/>
        </w:rPr>
        <w:t>האחרונה</w:t>
      </w:r>
      <w:r>
        <w:rPr>
          <w:rFonts w:hint="cs"/>
          <w:rtl/>
        </w:rPr>
        <w:t>,</w:t>
      </w:r>
      <w:r>
        <w:rPr>
          <w:rtl/>
        </w:rPr>
        <w:t xml:space="preserve"> </w:t>
      </w:r>
      <w:bookmarkStart w:id="19187" w:name="_ETM_Q44_249430"/>
      <w:bookmarkEnd w:id="19187"/>
      <w:r>
        <w:rPr>
          <w:rtl/>
        </w:rPr>
        <w:t xml:space="preserve">כתבות </w:t>
      </w:r>
      <w:bookmarkStart w:id="19188" w:name="_ETM_Q44_250000"/>
      <w:bookmarkEnd w:id="19188"/>
      <w:r>
        <w:rPr>
          <w:rtl/>
        </w:rPr>
        <w:t xml:space="preserve">קשות </w:t>
      </w:r>
      <w:bookmarkStart w:id="19189" w:name="_ETM_Q44_250540"/>
      <w:bookmarkEnd w:id="19189"/>
      <w:r>
        <w:rPr>
          <w:rtl/>
        </w:rPr>
        <w:t xml:space="preserve">מאוד </w:t>
      </w:r>
      <w:bookmarkStart w:id="19190" w:name="_ETM_Q44_251450"/>
      <w:bookmarkEnd w:id="19190"/>
      <w:r>
        <w:rPr>
          <w:rtl/>
        </w:rPr>
        <w:t>באתר</w:t>
      </w:r>
      <w:bookmarkStart w:id="19191" w:name="_ETM_Q44_252020"/>
      <w:bookmarkEnd w:id="19191"/>
      <w:r>
        <w:rPr>
          <w:rFonts w:hint="cs"/>
          <w:rtl/>
        </w:rPr>
        <w:t xml:space="preserve"> </w:t>
      </w:r>
      <w:r>
        <w:t>ynet</w:t>
      </w:r>
      <w:r>
        <w:rPr>
          <w:rtl/>
        </w:rPr>
        <w:t xml:space="preserve"> </w:t>
      </w:r>
      <w:bookmarkStart w:id="19192" w:name="_ETM_Q44_253690"/>
      <w:bookmarkEnd w:id="19192"/>
      <w:r>
        <w:rPr>
          <w:rtl/>
        </w:rPr>
        <w:t xml:space="preserve">על </w:t>
      </w:r>
      <w:bookmarkStart w:id="19193" w:name="_ETM_Q44_254020"/>
      <w:bookmarkEnd w:id="19193"/>
      <w:r>
        <w:rPr>
          <w:rtl/>
        </w:rPr>
        <w:t xml:space="preserve">עושק </w:t>
      </w:r>
      <w:bookmarkStart w:id="19194" w:name="_ETM_Q44_254740"/>
      <w:bookmarkEnd w:id="19194"/>
      <w:r>
        <w:rPr>
          <w:rtl/>
        </w:rPr>
        <w:t xml:space="preserve">של </w:t>
      </w:r>
      <w:bookmarkStart w:id="19195" w:name="_ETM_Q44_255220"/>
      <w:bookmarkEnd w:id="19195"/>
      <w:r>
        <w:rPr>
          <w:rtl/>
        </w:rPr>
        <w:t xml:space="preserve">נפגעי </w:t>
      </w:r>
      <w:bookmarkStart w:id="19196" w:name="_ETM_Q44_255819"/>
      <w:bookmarkEnd w:id="19196"/>
      <w:r>
        <w:rPr>
          <w:rtl/>
        </w:rPr>
        <w:t xml:space="preserve">טרור </w:t>
      </w:r>
      <w:bookmarkStart w:id="19197" w:name="_ETM_Q44_256270"/>
      <w:bookmarkEnd w:id="19197"/>
      <w:r>
        <w:rPr>
          <w:rtl/>
        </w:rPr>
        <w:t xml:space="preserve">ושל </w:t>
      </w:r>
      <w:bookmarkStart w:id="19198" w:name="_ETM_Q44_256569"/>
      <w:bookmarkEnd w:id="19198"/>
      <w:r>
        <w:rPr>
          <w:rtl/>
        </w:rPr>
        <w:t xml:space="preserve">משפחות </w:t>
      </w:r>
      <w:bookmarkStart w:id="19199" w:name="_ETM_Q44_257680"/>
      <w:bookmarkEnd w:id="19199"/>
      <w:r>
        <w:rPr>
          <w:rFonts w:hint="cs"/>
          <w:rtl/>
        </w:rPr>
        <w:t xml:space="preserve">על ידי </w:t>
      </w:r>
      <w:bookmarkStart w:id="19200" w:name="_ETM_Q44_258159"/>
      <w:bookmarkEnd w:id="19200"/>
      <w:r>
        <w:rPr>
          <w:rtl/>
        </w:rPr>
        <w:t>עו</w:t>
      </w:r>
      <w:r>
        <w:rPr>
          <w:rFonts w:hint="cs"/>
          <w:rtl/>
        </w:rPr>
        <w:t xml:space="preserve">רכי </w:t>
      </w:r>
      <w:r>
        <w:rPr>
          <w:rtl/>
        </w:rPr>
        <w:t>ד</w:t>
      </w:r>
      <w:r>
        <w:rPr>
          <w:rFonts w:hint="cs"/>
          <w:rtl/>
        </w:rPr>
        <w:t>ין</w:t>
      </w:r>
      <w:r>
        <w:rPr>
          <w:rtl/>
        </w:rPr>
        <w:t xml:space="preserve"> </w:t>
      </w:r>
      <w:bookmarkStart w:id="19201" w:name="_ETM_Q44_258819"/>
      <w:bookmarkEnd w:id="19201"/>
      <w:r>
        <w:rPr>
          <w:rtl/>
        </w:rPr>
        <w:t>שמ</w:t>
      </w:r>
      <w:r>
        <w:rPr>
          <w:rFonts w:hint="cs"/>
          <w:rtl/>
        </w:rPr>
        <w:t xml:space="preserve">בזים </w:t>
      </w:r>
      <w:bookmarkStart w:id="19202" w:name="_ETM_Q44_259450"/>
      <w:bookmarkEnd w:id="19202"/>
      <w:r>
        <w:rPr>
          <w:rtl/>
        </w:rPr>
        <w:t xml:space="preserve">את </w:t>
      </w:r>
      <w:bookmarkStart w:id="19203" w:name="_ETM_Q44_259510"/>
      <w:bookmarkEnd w:id="19203"/>
      <w:r>
        <w:rPr>
          <w:rtl/>
        </w:rPr>
        <w:t>המקצוע</w:t>
      </w:r>
      <w:r w:rsidR="00A639D7">
        <w:rPr>
          <w:rFonts w:hint="cs"/>
          <w:rtl/>
        </w:rPr>
        <w:t>.</w:t>
      </w:r>
      <w:r>
        <w:rPr>
          <w:rtl/>
        </w:rPr>
        <w:t xml:space="preserve"> </w:t>
      </w:r>
      <w:bookmarkStart w:id="19204" w:name="_ETM_Q44_260380"/>
      <w:bookmarkEnd w:id="19204"/>
      <w:r w:rsidR="00A639D7">
        <w:rPr>
          <w:rFonts w:hint="cs"/>
          <w:rtl/>
        </w:rPr>
        <w:t>ו</w:t>
      </w:r>
      <w:r>
        <w:rPr>
          <w:rtl/>
        </w:rPr>
        <w:t xml:space="preserve">חשוב </w:t>
      </w:r>
      <w:bookmarkStart w:id="19205" w:name="_ETM_Q44_260920"/>
      <w:bookmarkEnd w:id="19205"/>
      <w:r>
        <w:rPr>
          <w:rtl/>
        </w:rPr>
        <w:t>לומר</w:t>
      </w:r>
      <w:r>
        <w:rPr>
          <w:rFonts w:hint="cs"/>
          <w:rtl/>
        </w:rPr>
        <w:t>,</w:t>
      </w:r>
      <w:r>
        <w:rPr>
          <w:rtl/>
        </w:rPr>
        <w:t xml:space="preserve"> </w:t>
      </w:r>
      <w:bookmarkStart w:id="19206" w:name="_ETM_Q44_261250"/>
      <w:bookmarkEnd w:id="19206"/>
      <w:r>
        <w:rPr>
          <w:rtl/>
        </w:rPr>
        <w:t xml:space="preserve">מדובר </w:t>
      </w:r>
      <w:bookmarkStart w:id="19207" w:name="_ETM_Q44_261700"/>
      <w:bookmarkEnd w:id="19207"/>
      <w:r>
        <w:rPr>
          <w:rtl/>
        </w:rPr>
        <w:t xml:space="preserve">במיעוט </w:t>
      </w:r>
      <w:bookmarkStart w:id="19208" w:name="_ETM_Q44_262119"/>
      <w:bookmarkEnd w:id="19208"/>
      <w:r>
        <w:rPr>
          <w:rtl/>
        </w:rPr>
        <w:t>קטן</w:t>
      </w:r>
      <w:r>
        <w:rPr>
          <w:rFonts w:hint="cs"/>
          <w:rtl/>
        </w:rPr>
        <w:t>,</w:t>
      </w:r>
      <w:r>
        <w:rPr>
          <w:rtl/>
        </w:rPr>
        <w:t xml:space="preserve"> </w:t>
      </w:r>
      <w:bookmarkStart w:id="19209" w:name="_ETM_Q44_263659"/>
      <w:bookmarkEnd w:id="19209"/>
      <w:r>
        <w:rPr>
          <w:rtl/>
        </w:rPr>
        <w:t xml:space="preserve">אבל </w:t>
      </w:r>
      <w:bookmarkStart w:id="19210" w:name="_ETM_Q44_263930"/>
      <w:bookmarkEnd w:id="19210"/>
      <w:r>
        <w:rPr>
          <w:rtl/>
        </w:rPr>
        <w:t xml:space="preserve">בכל </w:t>
      </w:r>
      <w:bookmarkStart w:id="19211" w:name="_ETM_Q44_264319"/>
      <w:bookmarkEnd w:id="19211"/>
      <w:r>
        <w:rPr>
          <w:rtl/>
        </w:rPr>
        <w:t>זאת</w:t>
      </w:r>
      <w:r>
        <w:rPr>
          <w:rFonts w:hint="cs"/>
          <w:rtl/>
        </w:rPr>
        <w:t>,</w:t>
      </w:r>
      <w:r>
        <w:rPr>
          <w:rtl/>
        </w:rPr>
        <w:t xml:space="preserve"> </w:t>
      </w:r>
      <w:bookmarkStart w:id="19212" w:name="_ETM_Q44_265080"/>
      <w:bookmarkEnd w:id="19212"/>
      <w:r>
        <w:rPr>
          <w:rtl/>
        </w:rPr>
        <w:t xml:space="preserve">כל </w:t>
      </w:r>
      <w:bookmarkStart w:id="19213" w:name="_ETM_Q44_265350"/>
      <w:bookmarkEnd w:id="19213"/>
      <w:r>
        <w:rPr>
          <w:rtl/>
        </w:rPr>
        <w:t xml:space="preserve">נפגעי </w:t>
      </w:r>
      <w:bookmarkStart w:id="19214" w:name="_ETM_Q44_265830"/>
      <w:bookmarkEnd w:id="19214"/>
      <w:r>
        <w:rPr>
          <w:rtl/>
        </w:rPr>
        <w:t xml:space="preserve">טרור </w:t>
      </w:r>
      <w:bookmarkStart w:id="19215" w:name="_ETM_Q44_266670"/>
      <w:bookmarkEnd w:id="19215"/>
      <w:r>
        <w:rPr>
          <w:rtl/>
        </w:rPr>
        <w:t xml:space="preserve">וכל </w:t>
      </w:r>
      <w:bookmarkStart w:id="19216" w:name="_ETM_Q44_267120"/>
      <w:bookmarkEnd w:id="19216"/>
      <w:r>
        <w:rPr>
          <w:rtl/>
        </w:rPr>
        <w:t xml:space="preserve">משפחה </w:t>
      </w:r>
      <w:bookmarkStart w:id="19217" w:name="_ETM_Q44_267600"/>
      <w:bookmarkEnd w:id="19217"/>
      <w:r>
        <w:rPr>
          <w:rtl/>
        </w:rPr>
        <w:t xml:space="preserve">שכולה </w:t>
      </w:r>
      <w:bookmarkStart w:id="19218" w:name="_ETM_Q44_268110"/>
      <w:bookmarkEnd w:id="19218"/>
      <w:r>
        <w:rPr>
          <w:rtl/>
        </w:rPr>
        <w:t xml:space="preserve">זה </w:t>
      </w:r>
      <w:bookmarkStart w:id="19219" w:name="_ETM_Q44_268319"/>
      <w:bookmarkEnd w:id="19219"/>
      <w:r>
        <w:rPr>
          <w:rtl/>
        </w:rPr>
        <w:t xml:space="preserve">עולם </w:t>
      </w:r>
      <w:bookmarkStart w:id="19220" w:name="_ETM_Q44_268650"/>
      <w:bookmarkEnd w:id="19220"/>
      <w:r>
        <w:rPr>
          <w:rtl/>
        </w:rPr>
        <w:t>ומלוא</w:t>
      </w:r>
      <w:r>
        <w:rPr>
          <w:rFonts w:hint="cs"/>
          <w:rtl/>
        </w:rPr>
        <w:t>ו</w:t>
      </w:r>
      <w:r w:rsidR="00A639D7">
        <w:rPr>
          <w:rFonts w:hint="cs"/>
          <w:rtl/>
        </w:rPr>
        <w:t>.</w:t>
      </w:r>
      <w:r>
        <w:rPr>
          <w:rFonts w:hint="cs"/>
          <w:rtl/>
        </w:rPr>
        <w:t xml:space="preserve"> </w:t>
      </w:r>
      <w:bookmarkStart w:id="19221" w:name="_ETM_Q44_270811"/>
      <w:bookmarkStart w:id="19222" w:name="_ETM_Q44_270909"/>
      <w:bookmarkStart w:id="19223" w:name="_ETM_Q44_270939"/>
      <w:bookmarkStart w:id="19224" w:name="_ETM_Q44_271016"/>
      <w:bookmarkStart w:id="19225" w:name="_ETM_Q44_270670"/>
      <w:bookmarkEnd w:id="19221"/>
      <w:bookmarkEnd w:id="19222"/>
      <w:bookmarkEnd w:id="19223"/>
      <w:bookmarkEnd w:id="19224"/>
      <w:bookmarkEnd w:id="19225"/>
      <w:r>
        <w:rPr>
          <w:rtl/>
        </w:rPr>
        <w:t xml:space="preserve">אני </w:t>
      </w:r>
      <w:bookmarkStart w:id="19226" w:name="_ETM_Q44_271090"/>
      <w:bookmarkEnd w:id="19226"/>
      <w:r>
        <w:rPr>
          <w:rtl/>
        </w:rPr>
        <w:t xml:space="preserve">כבר </w:t>
      </w:r>
      <w:bookmarkStart w:id="19227" w:name="_ETM_Q44_271360"/>
      <w:bookmarkEnd w:id="19227"/>
      <w:r>
        <w:rPr>
          <w:rtl/>
        </w:rPr>
        <w:t xml:space="preserve">כמה </w:t>
      </w:r>
      <w:bookmarkStart w:id="19228" w:name="_ETM_Q44_271610"/>
      <w:bookmarkEnd w:id="19228"/>
      <w:r>
        <w:rPr>
          <w:rFonts w:hint="cs"/>
          <w:rtl/>
        </w:rPr>
        <w:t xml:space="preserve">שבועות הולך </w:t>
      </w:r>
      <w:bookmarkStart w:id="19229" w:name="_ETM_Q44_272042"/>
      <w:bookmarkEnd w:id="19229"/>
      <w:r>
        <w:rPr>
          <w:rFonts w:hint="cs"/>
          <w:rtl/>
        </w:rPr>
        <w:t>לשר ה</w:t>
      </w:r>
      <w:bookmarkStart w:id="19230" w:name="_ETM_Q44_273870"/>
      <w:bookmarkStart w:id="19231" w:name="_ETM_Q44_274170"/>
      <w:bookmarkStart w:id="19232" w:name="_ETM_Q44_274770"/>
      <w:bookmarkEnd w:id="19230"/>
      <w:bookmarkEnd w:id="19231"/>
      <w:bookmarkEnd w:id="19232"/>
      <w:r>
        <w:rPr>
          <w:rtl/>
        </w:rPr>
        <w:t>משפטי</w:t>
      </w:r>
      <w:r>
        <w:rPr>
          <w:rFonts w:hint="cs"/>
          <w:rtl/>
        </w:rPr>
        <w:t>ם, הולך ליו"ר</w:t>
      </w:r>
      <w:bookmarkStart w:id="19233" w:name="_ETM_Q44_275400"/>
      <w:bookmarkStart w:id="19234" w:name="_ETM_Q44_277319"/>
      <w:bookmarkEnd w:id="19233"/>
      <w:bookmarkEnd w:id="19234"/>
      <w:r>
        <w:rPr>
          <w:rtl/>
        </w:rPr>
        <w:t xml:space="preserve"> </w:t>
      </w:r>
      <w:bookmarkStart w:id="19235" w:name="_ETM_Q44_278160"/>
      <w:bookmarkEnd w:id="19235"/>
      <w:r>
        <w:rPr>
          <w:rtl/>
        </w:rPr>
        <w:t>הקואליציה</w:t>
      </w:r>
      <w:r>
        <w:rPr>
          <w:rFonts w:hint="cs"/>
          <w:rtl/>
        </w:rPr>
        <w:t>,</w:t>
      </w:r>
      <w:bookmarkStart w:id="19236" w:name="_ETM_Q44_280180"/>
      <w:bookmarkEnd w:id="19236"/>
      <w:r>
        <w:rPr>
          <w:rFonts w:hint="cs"/>
          <w:rtl/>
        </w:rPr>
        <w:t xml:space="preserve"> </w:t>
      </w:r>
      <w:r>
        <w:rPr>
          <w:rtl/>
        </w:rPr>
        <w:t xml:space="preserve">שידוע </w:t>
      </w:r>
      <w:bookmarkStart w:id="19237" w:name="_ETM_Q44_280959"/>
      <w:bookmarkEnd w:id="19237"/>
      <w:r>
        <w:rPr>
          <w:rtl/>
        </w:rPr>
        <w:t xml:space="preserve">ברגישותו </w:t>
      </w:r>
      <w:bookmarkStart w:id="19238" w:name="_ETM_Q44_281770"/>
      <w:bookmarkEnd w:id="19238"/>
      <w:r w:rsidR="00A639D7">
        <w:rPr>
          <w:rFonts w:hint="cs"/>
          <w:rtl/>
        </w:rPr>
        <w:t xml:space="preserve">– </w:t>
      </w:r>
      <w:r>
        <w:rPr>
          <w:rtl/>
        </w:rPr>
        <w:t xml:space="preserve">ואני </w:t>
      </w:r>
      <w:bookmarkStart w:id="19239" w:name="_ETM_Q44_282130"/>
      <w:bookmarkEnd w:id="19239"/>
      <w:r>
        <w:rPr>
          <w:rtl/>
        </w:rPr>
        <w:t xml:space="preserve">לא </w:t>
      </w:r>
      <w:bookmarkStart w:id="19240" w:name="_ETM_Q44_282250"/>
      <w:bookmarkEnd w:id="19240"/>
      <w:r>
        <w:rPr>
          <w:rtl/>
        </w:rPr>
        <w:t>צי</w:t>
      </w:r>
      <w:r>
        <w:rPr>
          <w:rFonts w:hint="cs"/>
          <w:rtl/>
        </w:rPr>
        <w:t xml:space="preserve">ני לרגע, </w:t>
      </w:r>
      <w:bookmarkStart w:id="19241" w:name="_ETM_Q44_282610"/>
      <w:bookmarkStart w:id="19242" w:name="_ETM_Q44_282880"/>
      <w:bookmarkStart w:id="19243" w:name="_ETM_Q44_284500"/>
      <w:bookmarkEnd w:id="19241"/>
      <w:bookmarkEnd w:id="19242"/>
      <w:bookmarkEnd w:id="19243"/>
      <w:r>
        <w:rPr>
          <w:rtl/>
        </w:rPr>
        <w:t>יו</w:t>
      </w:r>
      <w:r>
        <w:rPr>
          <w:rFonts w:hint="cs"/>
          <w:rtl/>
        </w:rPr>
        <w:t>"ר</w:t>
      </w:r>
      <w:r>
        <w:rPr>
          <w:rtl/>
        </w:rPr>
        <w:t xml:space="preserve"> </w:t>
      </w:r>
      <w:bookmarkStart w:id="19244" w:name="_ETM_Q44_284800"/>
      <w:bookmarkEnd w:id="19244"/>
      <w:r>
        <w:rPr>
          <w:rtl/>
        </w:rPr>
        <w:t xml:space="preserve">הקואליציה </w:t>
      </w:r>
      <w:bookmarkStart w:id="19245" w:name="_ETM_Q44_285490"/>
      <w:bookmarkEnd w:id="19245"/>
      <w:r>
        <w:rPr>
          <w:rtl/>
        </w:rPr>
        <w:t xml:space="preserve">ידוע </w:t>
      </w:r>
      <w:bookmarkStart w:id="19246" w:name="_ETM_Q44_285970"/>
      <w:bookmarkEnd w:id="19246"/>
      <w:r>
        <w:rPr>
          <w:rtl/>
        </w:rPr>
        <w:t xml:space="preserve">ברגישות </w:t>
      </w:r>
      <w:bookmarkStart w:id="19247" w:name="_ETM_Q44_286630"/>
      <w:bookmarkEnd w:id="19247"/>
      <w:r>
        <w:rPr>
          <w:rtl/>
        </w:rPr>
        <w:t xml:space="preserve">הגדולה </w:t>
      </w:r>
      <w:bookmarkStart w:id="19248" w:name="_ETM_Q44_287110"/>
      <w:bookmarkEnd w:id="19248"/>
      <w:r>
        <w:rPr>
          <w:rtl/>
        </w:rPr>
        <w:t xml:space="preserve">שלו </w:t>
      </w:r>
      <w:bookmarkStart w:id="19249" w:name="_ETM_Q44_287920"/>
      <w:bookmarkEnd w:id="19249"/>
      <w:r>
        <w:rPr>
          <w:rtl/>
        </w:rPr>
        <w:t xml:space="preserve">למשפחות </w:t>
      </w:r>
      <w:bookmarkStart w:id="19250" w:name="_ETM_Q44_288610"/>
      <w:bookmarkEnd w:id="19250"/>
      <w:r>
        <w:rPr>
          <w:rtl/>
        </w:rPr>
        <w:t>שכולות</w:t>
      </w:r>
      <w:r>
        <w:rPr>
          <w:rFonts w:hint="cs"/>
          <w:rtl/>
        </w:rPr>
        <w:t>,</w:t>
      </w:r>
      <w:r>
        <w:rPr>
          <w:rtl/>
        </w:rPr>
        <w:t xml:space="preserve"> </w:t>
      </w:r>
      <w:bookmarkStart w:id="19251" w:name="_ETM_Q44_289620"/>
      <w:bookmarkEnd w:id="19251"/>
      <w:r>
        <w:rPr>
          <w:rtl/>
        </w:rPr>
        <w:t>לנפגע</w:t>
      </w:r>
      <w:r>
        <w:rPr>
          <w:rFonts w:hint="cs"/>
          <w:rtl/>
        </w:rPr>
        <w:t xml:space="preserve">י אסון 7 </w:t>
      </w:r>
      <w:bookmarkStart w:id="19252" w:name="_ETM_Q44_290280"/>
      <w:bookmarkStart w:id="19253" w:name="_ETM_Q44_290850"/>
      <w:bookmarkEnd w:id="19252"/>
      <w:bookmarkEnd w:id="19253"/>
      <w:r>
        <w:rPr>
          <w:rFonts w:hint="cs"/>
          <w:rtl/>
        </w:rPr>
        <w:t>בא</w:t>
      </w:r>
      <w:r>
        <w:rPr>
          <w:rtl/>
        </w:rPr>
        <w:t>וקטובר</w:t>
      </w:r>
      <w:r w:rsidR="00A639D7">
        <w:rPr>
          <w:rFonts w:hint="cs"/>
          <w:rtl/>
        </w:rPr>
        <w:t>;</w:t>
      </w:r>
      <w:r>
        <w:rPr>
          <w:rtl/>
        </w:rPr>
        <w:t xml:space="preserve"> </w:t>
      </w:r>
      <w:bookmarkStart w:id="19254" w:name="_ETM_Q44_291450"/>
      <w:bookmarkEnd w:id="19254"/>
      <w:r>
        <w:rPr>
          <w:rtl/>
        </w:rPr>
        <w:t>אני</w:t>
      </w:r>
      <w:r>
        <w:rPr>
          <w:rFonts w:hint="cs"/>
          <w:rtl/>
        </w:rPr>
        <w:t xml:space="preserve">, </w:t>
      </w:r>
      <w:bookmarkStart w:id="19255" w:name="_ETM_Q44_291268"/>
      <w:bookmarkEnd w:id="19255"/>
      <w:r>
        <w:rPr>
          <w:rFonts w:hint="cs"/>
          <w:rtl/>
        </w:rPr>
        <w:t xml:space="preserve">יחד </w:t>
      </w:r>
      <w:bookmarkStart w:id="19256" w:name="_ETM_Q44_291840"/>
      <w:bookmarkStart w:id="19257" w:name="_ETM_Q44_292230"/>
      <w:bookmarkEnd w:id="19256"/>
      <w:bookmarkEnd w:id="19257"/>
      <w:r>
        <w:rPr>
          <w:rtl/>
        </w:rPr>
        <w:t>איתו</w:t>
      </w:r>
      <w:r>
        <w:rPr>
          <w:rFonts w:hint="cs"/>
          <w:rtl/>
        </w:rPr>
        <w:t>,</w:t>
      </w:r>
      <w:r>
        <w:rPr>
          <w:rtl/>
        </w:rPr>
        <w:t xml:space="preserve"> </w:t>
      </w:r>
      <w:bookmarkStart w:id="19258" w:name="_ETM_Q44_292590"/>
      <w:bookmarkEnd w:id="19258"/>
      <w:r>
        <w:rPr>
          <w:rtl/>
        </w:rPr>
        <w:t xml:space="preserve">קידמנו </w:t>
      </w:r>
      <w:bookmarkStart w:id="19259" w:name="_ETM_Q44_293220"/>
      <w:bookmarkEnd w:id="19259"/>
      <w:r>
        <w:rPr>
          <w:rFonts w:hint="cs"/>
          <w:rtl/>
        </w:rPr>
        <w:t xml:space="preserve">כאן </w:t>
      </w:r>
      <w:r>
        <w:rPr>
          <w:rtl/>
        </w:rPr>
        <w:t>חקיקה</w:t>
      </w:r>
      <w:r>
        <w:rPr>
          <w:rFonts w:hint="cs"/>
          <w:rtl/>
        </w:rPr>
        <w:t>,</w:t>
      </w:r>
      <w:r>
        <w:rPr>
          <w:rtl/>
        </w:rPr>
        <w:t xml:space="preserve"> </w:t>
      </w:r>
      <w:bookmarkStart w:id="19260" w:name="_ETM_Q44_293970"/>
      <w:bookmarkEnd w:id="19260"/>
      <w:r>
        <w:rPr>
          <w:rtl/>
        </w:rPr>
        <w:t xml:space="preserve">אופוזיציה </w:t>
      </w:r>
      <w:bookmarkStart w:id="19261" w:name="_ETM_Q44_294630"/>
      <w:bookmarkEnd w:id="19261"/>
      <w:r>
        <w:rPr>
          <w:rtl/>
        </w:rPr>
        <w:t>וקואליציה</w:t>
      </w:r>
      <w:bookmarkStart w:id="19262" w:name="_ETM_Q44_296250"/>
      <w:bookmarkEnd w:id="19262"/>
      <w:r>
        <w:rPr>
          <w:rFonts w:hint="cs"/>
          <w:rtl/>
        </w:rPr>
        <w:t xml:space="preserve"> </w:t>
      </w:r>
      <w:r w:rsidR="00A639D7">
        <w:rPr>
          <w:rFonts w:hint="eastAsia"/>
          <w:rtl/>
        </w:rPr>
        <w:t>–</w:t>
      </w:r>
      <w:r w:rsidR="00A639D7">
        <w:rPr>
          <w:rFonts w:hint="cs"/>
          <w:rtl/>
        </w:rPr>
        <w:t xml:space="preserve"> </w:t>
      </w:r>
      <w:r>
        <w:rPr>
          <w:rFonts w:hint="cs"/>
          <w:rtl/>
        </w:rPr>
        <w:t xml:space="preserve">אז </w:t>
      </w:r>
      <w:bookmarkStart w:id="19263" w:name="_ETM_Q44_296370"/>
      <w:bookmarkEnd w:id="19263"/>
      <w:r>
        <w:rPr>
          <w:rtl/>
        </w:rPr>
        <w:t xml:space="preserve">אני </w:t>
      </w:r>
      <w:bookmarkStart w:id="19264" w:name="_ETM_Q44_296490"/>
      <w:bookmarkEnd w:id="19264"/>
      <w:r>
        <w:rPr>
          <w:rtl/>
        </w:rPr>
        <w:t>הול</w:t>
      </w:r>
      <w:r>
        <w:rPr>
          <w:rFonts w:hint="cs"/>
          <w:rtl/>
        </w:rPr>
        <w:t xml:space="preserve">ך לשר המשפטים יריב לוין, שישב </w:t>
      </w:r>
      <w:bookmarkStart w:id="19265" w:name="_ETM_Q44_295747"/>
      <w:bookmarkEnd w:id="19265"/>
      <w:r>
        <w:rPr>
          <w:rFonts w:hint="cs"/>
          <w:rtl/>
        </w:rPr>
        <w:t xml:space="preserve">אתמול שלוש שעות בוועדת </w:t>
      </w:r>
      <w:bookmarkStart w:id="19266" w:name="_ETM_Q44_296840"/>
      <w:bookmarkStart w:id="19267" w:name="_ETM_Q44_297079"/>
      <w:bookmarkStart w:id="19268" w:name="_ETM_Q44_298770"/>
      <w:bookmarkStart w:id="19269" w:name="_ETM_Q44_299069"/>
      <w:bookmarkStart w:id="19270" w:name="_ETM_Q44_299159"/>
      <w:bookmarkStart w:id="19271" w:name="_ETM_Q44_300239"/>
      <w:bookmarkStart w:id="19272" w:name="_ETM_Q44_300959"/>
      <w:bookmarkStart w:id="19273" w:name="_ETM_Q44_301349"/>
      <w:bookmarkEnd w:id="19266"/>
      <w:bookmarkEnd w:id="19267"/>
      <w:bookmarkEnd w:id="19268"/>
      <w:bookmarkEnd w:id="19269"/>
      <w:bookmarkEnd w:id="19270"/>
      <w:bookmarkEnd w:id="19271"/>
      <w:bookmarkEnd w:id="19272"/>
      <w:bookmarkEnd w:id="19273"/>
      <w:r>
        <w:rPr>
          <w:rFonts w:hint="cs"/>
          <w:rtl/>
        </w:rPr>
        <w:t>ה</w:t>
      </w:r>
      <w:r>
        <w:rPr>
          <w:rtl/>
        </w:rPr>
        <w:t xml:space="preserve">חוקה </w:t>
      </w:r>
      <w:bookmarkStart w:id="19274" w:name="_ETM_Q44_303390"/>
      <w:bookmarkEnd w:id="19274"/>
      <w:r>
        <w:rPr>
          <w:rtl/>
        </w:rPr>
        <w:t xml:space="preserve">בניסיון </w:t>
      </w:r>
      <w:bookmarkStart w:id="19275" w:name="_ETM_Q44_304140"/>
      <w:bookmarkEnd w:id="19275"/>
      <w:r>
        <w:rPr>
          <w:rFonts w:hint="cs"/>
          <w:rtl/>
        </w:rPr>
        <w:t xml:space="preserve">הנואל </w:t>
      </w:r>
      <w:bookmarkStart w:id="19276" w:name="_ETM_Q44_304560"/>
      <w:bookmarkEnd w:id="19276"/>
      <w:r>
        <w:rPr>
          <w:rtl/>
        </w:rPr>
        <w:t xml:space="preserve">לחדש </w:t>
      </w:r>
      <w:bookmarkStart w:id="19277" w:name="_ETM_Q44_305130"/>
      <w:bookmarkEnd w:id="19277"/>
      <w:r>
        <w:rPr>
          <w:rtl/>
        </w:rPr>
        <w:t xml:space="preserve">את </w:t>
      </w:r>
      <w:bookmarkStart w:id="19278" w:name="_ETM_Q44_305280"/>
      <w:bookmarkEnd w:id="19278"/>
      <w:r>
        <w:rPr>
          <w:rtl/>
        </w:rPr>
        <w:t xml:space="preserve">המהפכה </w:t>
      </w:r>
      <w:bookmarkStart w:id="19279" w:name="_ETM_Q44_305940"/>
      <w:bookmarkEnd w:id="19279"/>
      <w:r>
        <w:rPr>
          <w:rtl/>
        </w:rPr>
        <w:t>המשטרית</w:t>
      </w:r>
      <w:r>
        <w:rPr>
          <w:rFonts w:hint="cs"/>
          <w:rtl/>
        </w:rPr>
        <w:t>,</w:t>
      </w:r>
      <w:r>
        <w:rPr>
          <w:rtl/>
        </w:rPr>
        <w:t xml:space="preserve"> </w:t>
      </w:r>
      <w:bookmarkStart w:id="19280" w:name="_ETM_Q44_308090"/>
      <w:bookmarkEnd w:id="19280"/>
      <w:r>
        <w:rPr>
          <w:rtl/>
        </w:rPr>
        <w:t xml:space="preserve">הולך </w:t>
      </w:r>
      <w:bookmarkStart w:id="19281" w:name="_ETM_Q44_308480"/>
      <w:bookmarkEnd w:id="19281"/>
      <w:r>
        <w:rPr>
          <w:rtl/>
        </w:rPr>
        <w:t>ליו</w:t>
      </w:r>
      <w:r>
        <w:rPr>
          <w:rFonts w:hint="cs"/>
          <w:rtl/>
        </w:rPr>
        <w:t>"ר</w:t>
      </w:r>
      <w:r>
        <w:rPr>
          <w:rtl/>
        </w:rPr>
        <w:t xml:space="preserve"> </w:t>
      </w:r>
      <w:bookmarkStart w:id="19282" w:name="_ETM_Q44_308810"/>
      <w:bookmarkEnd w:id="19282"/>
      <w:r>
        <w:rPr>
          <w:rtl/>
        </w:rPr>
        <w:t>הקואליציה</w:t>
      </w:r>
      <w:r>
        <w:rPr>
          <w:rFonts w:hint="cs"/>
          <w:rtl/>
        </w:rPr>
        <w:t>,</w:t>
      </w:r>
      <w:r>
        <w:rPr>
          <w:rtl/>
        </w:rPr>
        <w:t xml:space="preserve"> </w:t>
      </w:r>
      <w:bookmarkStart w:id="19283" w:name="_ETM_Q44_310180"/>
      <w:bookmarkEnd w:id="19283"/>
      <w:r>
        <w:rPr>
          <w:rtl/>
        </w:rPr>
        <w:t xml:space="preserve">מעביר </w:t>
      </w:r>
      <w:bookmarkStart w:id="19284" w:name="_ETM_Q44_310750"/>
      <w:bookmarkEnd w:id="19284"/>
      <w:r>
        <w:rPr>
          <w:rtl/>
        </w:rPr>
        <w:t xml:space="preserve">מסרים </w:t>
      </w:r>
      <w:bookmarkStart w:id="19285" w:name="_ETM_Q44_311860"/>
      <w:bookmarkEnd w:id="19285"/>
      <w:r>
        <w:rPr>
          <w:rtl/>
        </w:rPr>
        <w:t xml:space="preserve">לחבר </w:t>
      </w:r>
      <w:bookmarkStart w:id="19286" w:name="_ETM_Q44_312310"/>
      <w:bookmarkEnd w:id="19286"/>
      <w:r>
        <w:rPr>
          <w:rtl/>
        </w:rPr>
        <w:t xml:space="preserve">הכנסת </w:t>
      </w:r>
      <w:bookmarkStart w:id="19287" w:name="_ETM_Q44_312790"/>
      <w:bookmarkEnd w:id="19287"/>
      <w:r>
        <w:rPr>
          <w:rtl/>
        </w:rPr>
        <w:t>אייכלר</w:t>
      </w:r>
      <w:r>
        <w:rPr>
          <w:rFonts w:hint="cs"/>
          <w:rtl/>
        </w:rPr>
        <w:t>,</w:t>
      </w:r>
      <w:r>
        <w:rPr>
          <w:rtl/>
        </w:rPr>
        <w:t xml:space="preserve"> </w:t>
      </w:r>
      <w:bookmarkStart w:id="19288" w:name="_ETM_Q44_313330"/>
      <w:bookmarkEnd w:id="19288"/>
      <w:r>
        <w:rPr>
          <w:rtl/>
        </w:rPr>
        <w:t xml:space="preserve">כי </w:t>
      </w:r>
      <w:bookmarkStart w:id="19289" w:name="_ETM_Q44_313510"/>
      <w:bookmarkEnd w:id="19289"/>
      <w:r>
        <w:rPr>
          <w:rtl/>
        </w:rPr>
        <w:t xml:space="preserve">הרי </w:t>
      </w:r>
      <w:bookmarkStart w:id="19290" w:name="_ETM_Q44_313690"/>
      <w:bookmarkEnd w:id="19290"/>
      <w:r>
        <w:rPr>
          <w:rtl/>
        </w:rPr>
        <w:t xml:space="preserve">הוא </w:t>
      </w:r>
      <w:bookmarkStart w:id="19291" w:name="_ETM_Q44_313780"/>
      <w:bookmarkEnd w:id="19291"/>
      <w:r>
        <w:rPr>
          <w:rtl/>
        </w:rPr>
        <w:t xml:space="preserve">לא </w:t>
      </w:r>
      <w:bookmarkStart w:id="19292" w:name="_ETM_Q44_313930"/>
      <w:bookmarkEnd w:id="19292"/>
      <w:r>
        <w:rPr>
          <w:rtl/>
        </w:rPr>
        <w:t xml:space="preserve">מדבר </w:t>
      </w:r>
      <w:bookmarkStart w:id="19293" w:name="_ETM_Q44_314410"/>
      <w:bookmarkEnd w:id="19293"/>
      <w:r>
        <w:rPr>
          <w:rtl/>
        </w:rPr>
        <w:t>איתי</w:t>
      </w:r>
      <w:r>
        <w:rPr>
          <w:rFonts w:hint="cs"/>
          <w:rtl/>
        </w:rPr>
        <w:t>,</w:t>
      </w:r>
      <w:r>
        <w:rPr>
          <w:rtl/>
        </w:rPr>
        <w:t xml:space="preserve"> </w:t>
      </w:r>
      <w:bookmarkStart w:id="19294" w:name="_ETM_Q44_314650"/>
      <w:bookmarkEnd w:id="19294"/>
      <w:r>
        <w:rPr>
          <w:rtl/>
        </w:rPr>
        <w:t xml:space="preserve">אתה </w:t>
      </w:r>
      <w:bookmarkStart w:id="19295" w:name="_ETM_Q44_314860"/>
      <w:bookmarkEnd w:id="19295"/>
      <w:r>
        <w:rPr>
          <w:rtl/>
        </w:rPr>
        <w:t>יודע</w:t>
      </w:r>
      <w:r>
        <w:rPr>
          <w:rFonts w:hint="cs"/>
          <w:rtl/>
        </w:rPr>
        <w:t>,</w:t>
      </w:r>
      <w:r>
        <w:rPr>
          <w:rtl/>
        </w:rPr>
        <w:t xml:space="preserve"> </w:t>
      </w:r>
      <w:bookmarkStart w:id="19296" w:name="_ETM_Q44_315130"/>
      <w:bookmarkEnd w:id="19296"/>
      <w:r>
        <w:rPr>
          <w:rtl/>
        </w:rPr>
        <w:t xml:space="preserve">שיחות </w:t>
      </w:r>
      <w:bookmarkStart w:id="19297" w:name="_ETM_Q44_315580"/>
      <w:bookmarkEnd w:id="19297"/>
      <w:r>
        <w:rPr>
          <w:rtl/>
        </w:rPr>
        <w:t>מסדרון</w:t>
      </w:r>
      <w:r>
        <w:rPr>
          <w:rFonts w:hint="cs"/>
          <w:rtl/>
        </w:rPr>
        <w:t>, זה</w:t>
      </w:r>
      <w:r>
        <w:rPr>
          <w:rtl/>
        </w:rPr>
        <w:t xml:space="preserve"> </w:t>
      </w:r>
      <w:bookmarkStart w:id="19298" w:name="_ETM_Q44_317980"/>
      <w:bookmarkEnd w:id="19298"/>
      <w:r>
        <w:rPr>
          <w:rtl/>
        </w:rPr>
        <w:t xml:space="preserve">פוגע </w:t>
      </w:r>
      <w:bookmarkStart w:id="19299" w:name="_ETM_Q44_318430"/>
      <w:bookmarkEnd w:id="19299"/>
      <w:r>
        <w:rPr>
          <w:rtl/>
        </w:rPr>
        <w:t>ב</w:t>
      </w:r>
      <w:r>
        <w:rPr>
          <w:rFonts w:hint="cs"/>
          <w:rtl/>
        </w:rPr>
        <w:t>ה</w:t>
      </w:r>
      <w:r>
        <w:rPr>
          <w:rtl/>
        </w:rPr>
        <w:t xml:space="preserve">וד </w:t>
      </w:r>
      <w:bookmarkStart w:id="19300" w:name="_ETM_Q44_319090"/>
      <w:bookmarkEnd w:id="19300"/>
      <w:r>
        <w:rPr>
          <w:rtl/>
        </w:rPr>
        <w:t>קדושתו</w:t>
      </w:r>
      <w:r>
        <w:rPr>
          <w:rFonts w:hint="cs"/>
          <w:rtl/>
        </w:rPr>
        <w:t>, אז</w:t>
      </w:r>
      <w:bookmarkStart w:id="19301" w:name="_ETM_Q44_320370"/>
      <w:bookmarkEnd w:id="19301"/>
      <w:r>
        <w:rPr>
          <w:rtl/>
        </w:rPr>
        <w:t xml:space="preserve"> </w:t>
      </w:r>
      <w:bookmarkStart w:id="19302" w:name="_ETM_Q44_320549"/>
      <w:bookmarkEnd w:id="19302"/>
      <w:r>
        <w:rPr>
          <w:rtl/>
        </w:rPr>
        <w:t xml:space="preserve">אנחנו </w:t>
      </w:r>
      <w:bookmarkStart w:id="19303" w:name="_ETM_Q44_321269"/>
      <w:bookmarkEnd w:id="19303"/>
      <w:r>
        <w:rPr>
          <w:rtl/>
        </w:rPr>
        <w:t xml:space="preserve">פחות </w:t>
      </w:r>
      <w:bookmarkStart w:id="19304" w:name="_ETM_Q44_321659"/>
      <w:bookmarkEnd w:id="19304"/>
      <w:r>
        <w:rPr>
          <w:rtl/>
        </w:rPr>
        <w:t xml:space="preserve">מדברים </w:t>
      </w:r>
      <w:bookmarkStart w:id="19305" w:name="_ETM_Q44_322139"/>
      <w:bookmarkEnd w:id="19305"/>
      <w:r>
        <w:rPr>
          <w:rtl/>
        </w:rPr>
        <w:t xml:space="preserve">פה </w:t>
      </w:r>
      <w:bookmarkStart w:id="19306" w:name="_ETM_Q44_322319"/>
      <w:bookmarkEnd w:id="19306"/>
      <w:r>
        <w:rPr>
          <w:rtl/>
        </w:rPr>
        <w:t>במסדרון</w:t>
      </w:r>
      <w:r>
        <w:rPr>
          <w:rFonts w:hint="cs"/>
          <w:rtl/>
        </w:rPr>
        <w:t xml:space="preserve">, אז </w:t>
      </w:r>
      <w:bookmarkStart w:id="19307" w:name="_ETM_Q44_321119"/>
      <w:bookmarkStart w:id="19308" w:name="_ETM_Q44_323159"/>
      <w:bookmarkStart w:id="19309" w:name="_ETM_Q44_323400"/>
      <w:bookmarkEnd w:id="19307"/>
      <w:bookmarkEnd w:id="19308"/>
      <w:bookmarkEnd w:id="19309"/>
      <w:r>
        <w:rPr>
          <w:rtl/>
        </w:rPr>
        <w:t xml:space="preserve">אני </w:t>
      </w:r>
      <w:bookmarkStart w:id="19310" w:name="_ETM_Q44_323489"/>
      <w:bookmarkEnd w:id="19310"/>
      <w:r>
        <w:rPr>
          <w:rtl/>
        </w:rPr>
        <w:t xml:space="preserve">מעביר </w:t>
      </w:r>
      <w:bookmarkStart w:id="19311" w:name="_ETM_Q44_323909"/>
      <w:bookmarkEnd w:id="19311"/>
      <w:r>
        <w:rPr>
          <w:rtl/>
        </w:rPr>
        <w:t xml:space="preserve">לו </w:t>
      </w:r>
      <w:bookmarkStart w:id="19312" w:name="_ETM_Q44_324060"/>
      <w:bookmarkEnd w:id="19312"/>
      <w:r>
        <w:rPr>
          <w:rtl/>
        </w:rPr>
        <w:t xml:space="preserve">מסרים </w:t>
      </w:r>
      <w:bookmarkStart w:id="19313" w:name="_ETM_Q44_324540"/>
      <w:bookmarkEnd w:id="19313"/>
      <w:r>
        <w:rPr>
          <w:rtl/>
        </w:rPr>
        <w:t>ע</w:t>
      </w:r>
      <w:r>
        <w:rPr>
          <w:rFonts w:hint="cs"/>
          <w:rtl/>
        </w:rPr>
        <w:t xml:space="preserve">ל </w:t>
      </w:r>
      <w:r>
        <w:rPr>
          <w:rtl/>
        </w:rPr>
        <w:t>י</w:t>
      </w:r>
      <w:r>
        <w:rPr>
          <w:rFonts w:hint="cs"/>
          <w:rtl/>
        </w:rPr>
        <w:t>די</w:t>
      </w:r>
      <w:r>
        <w:rPr>
          <w:rtl/>
        </w:rPr>
        <w:t xml:space="preserve"> </w:t>
      </w:r>
      <w:bookmarkStart w:id="19314" w:name="_ETM_Q44_324930"/>
      <w:bookmarkEnd w:id="19314"/>
      <w:r>
        <w:rPr>
          <w:rtl/>
        </w:rPr>
        <w:t>אחרים</w:t>
      </w:r>
      <w:r>
        <w:rPr>
          <w:rFonts w:hint="cs"/>
          <w:rtl/>
        </w:rPr>
        <w:t>.</w:t>
      </w:r>
      <w:r>
        <w:rPr>
          <w:rtl/>
        </w:rPr>
        <w:t xml:space="preserve"> </w:t>
      </w:r>
      <w:bookmarkStart w:id="19315" w:name="_ETM_Q44_327180"/>
      <w:bookmarkEnd w:id="19315"/>
      <w:r>
        <w:rPr>
          <w:rtl/>
        </w:rPr>
        <w:t xml:space="preserve">כלום </w:t>
      </w:r>
      <w:bookmarkStart w:id="19316" w:name="_ETM_Q44_329459"/>
      <w:bookmarkEnd w:id="19316"/>
      <w:r>
        <w:rPr>
          <w:rFonts w:hint="cs"/>
          <w:rtl/>
        </w:rPr>
        <w:t xml:space="preserve">לא עוזר. </w:t>
      </w:r>
      <w:bookmarkStart w:id="19317" w:name="_ETM_Q44_326136"/>
      <w:bookmarkStart w:id="19318" w:name="_ETM_Q44_326213"/>
      <w:bookmarkStart w:id="19319" w:name="_ETM_Q44_326311"/>
      <w:bookmarkStart w:id="19320" w:name="_ETM_Q44_326359"/>
      <w:bookmarkEnd w:id="19317"/>
      <w:bookmarkEnd w:id="19318"/>
      <w:bookmarkEnd w:id="19319"/>
      <w:bookmarkEnd w:id="19320"/>
      <w:r>
        <w:rPr>
          <w:rtl/>
        </w:rPr>
        <w:t xml:space="preserve">לפרק </w:t>
      </w:r>
      <w:bookmarkStart w:id="19321" w:name="_ETM_Q44_330060"/>
      <w:bookmarkEnd w:id="19321"/>
      <w:r>
        <w:rPr>
          <w:rtl/>
        </w:rPr>
        <w:t xml:space="preserve">את </w:t>
      </w:r>
      <w:bookmarkStart w:id="19322" w:name="_ETM_Q44_330209"/>
      <w:bookmarkEnd w:id="19322"/>
      <w:r>
        <w:rPr>
          <w:rtl/>
        </w:rPr>
        <w:t xml:space="preserve">לשכת </w:t>
      </w:r>
      <w:bookmarkStart w:id="19323" w:name="_ETM_Q44_330659"/>
      <w:bookmarkEnd w:id="19323"/>
      <w:r>
        <w:rPr>
          <w:rtl/>
        </w:rPr>
        <w:t>עו</w:t>
      </w:r>
      <w:r>
        <w:rPr>
          <w:rFonts w:hint="cs"/>
          <w:rtl/>
        </w:rPr>
        <w:t xml:space="preserve">רכי </w:t>
      </w:r>
      <w:r>
        <w:rPr>
          <w:rtl/>
        </w:rPr>
        <w:t>הד</w:t>
      </w:r>
      <w:r>
        <w:rPr>
          <w:rFonts w:hint="cs"/>
          <w:rtl/>
        </w:rPr>
        <w:t>ין,</w:t>
      </w:r>
      <w:r>
        <w:rPr>
          <w:rtl/>
        </w:rPr>
        <w:t xml:space="preserve"> </w:t>
      </w:r>
      <w:bookmarkStart w:id="19324" w:name="_ETM_Q44_332020"/>
      <w:bookmarkEnd w:id="19324"/>
      <w:r>
        <w:rPr>
          <w:rtl/>
        </w:rPr>
        <w:t>ל</w:t>
      </w:r>
      <w:r>
        <w:rPr>
          <w:rFonts w:hint="cs"/>
          <w:rtl/>
        </w:rPr>
        <w:t xml:space="preserve">רטש את יכולת </w:t>
      </w:r>
      <w:bookmarkStart w:id="19325" w:name="_ETM_Q44_332560"/>
      <w:bookmarkStart w:id="19326" w:name="_ETM_Q44_333250"/>
      <w:bookmarkStart w:id="19327" w:name="_ETM_Q44_333400"/>
      <w:bookmarkEnd w:id="19325"/>
      <w:bookmarkEnd w:id="19326"/>
      <w:bookmarkEnd w:id="19327"/>
      <w:r>
        <w:rPr>
          <w:rtl/>
        </w:rPr>
        <w:t xml:space="preserve">הפעולה </w:t>
      </w:r>
      <w:bookmarkStart w:id="19328" w:name="_ETM_Q44_333970"/>
      <w:bookmarkEnd w:id="19328"/>
      <w:r>
        <w:rPr>
          <w:rtl/>
        </w:rPr>
        <w:t>של</w:t>
      </w:r>
      <w:r>
        <w:rPr>
          <w:rFonts w:hint="cs"/>
          <w:rtl/>
        </w:rPr>
        <w:t>ה,</w:t>
      </w:r>
      <w:r>
        <w:rPr>
          <w:rtl/>
        </w:rPr>
        <w:t xml:space="preserve"> </w:t>
      </w:r>
      <w:bookmarkStart w:id="19329" w:name="_ETM_Q44_334810"/>
      <w:bookmarkEnd w:id="19329"/>
      <w:r>
        <w:rPr>
          <w:rtl/>
        </w:rPr>
        <w:t xml:space="preserve">להתעסק </w:t>
      </w:r>
      <w:bookmarkStart w:id="19330" w:name="_ETM_Q44_335500"/>
      <w:bookmarkEnd w:id="19330"/>
      <w:r>
        <w:rPr>
          <w:rtl/>
        </w:rPr>
        <w:t xml:space="preserve">עם </w:t>
      </w:r>
      <w:bookmarkStart w:id="19331" w:name="_ETM_Q44_335650"/>
      <w:bookmarkEnd w:id="19331"/>
      <w:r>
        <w:rPr>
          <w:rtl/>
        </w:rPr>
        <w:t xml:space="preserve">דמי </w:t>
      </w:r>
      <w:bookmarkStart w:id="19332" w:name="_ETM_Q44_335919"/>
      <w:bookmarkEnd w:id="19332"/>
      <w:r>
        <w:rPr>
          <w:rtl/>
        </w:rPr>
        <w:t xml:space="preserve">החבר </w:t>
      </w:r>
      <w:bookmarkStart w:id="19333" w:name="_ETM_Q44_336520"/>
      <w:bookmarkEnd w:id="19333"/>
      <w:r>
        <w:rPr>
          <w:rtl/>
        </w:rPr>
        <w:t xml:space="preserve">של </w:t>
      </w:r>
      <w:bookmarkStart w:id="19334" w:name="_ETM_Q44_336760"/>
      <w:bookmarkEnd w:id="19334"/>
      <w:r>
        <w:rPr>
          <w:rtl/>
        </w:rPr>
        <w:t>עו</w:t>
      </w:r>
      <w:r>
        <w:rPr>
          <w:rFonts w:hint="cs"/>
          <w:rtl/>
        </w:rPr>
        <w:t xml:space="preserve">רכי </w:t>
      </w:r>
      <w:r>
        <w:rPr>
          <w:rtl/>
        </w:rPr>
        <w:t>הד</w:t>
      </w:r>
      <w:r>
        <w:rPr>
          <w:rFonts w:hint="cs"/>
          <w:rtl/>
        </w:rPr>
        <w:t>ין,</w:t>
      </w:r>
      <w:r>
        <w:rPr>
          <w:rtl/>
        </w:rPr>
        <w:t xml:space="preserve"> </w:t>
      </w:r>
      <w:bookmarkStart w:id="19335" w:name="_ETM_Q44_337930"/>
      <w:bookmarkEnd w:id="19335"/>
      <w:r>
        <w:rPr>
          <w:rtl/>
        </w:rPr>
        <w:t xml:space="preserve">כאילו </w:t>
      </w:r>
      <w:bookmarkStart w:id="19336" w:name="_ETM_Q44_338260"/>
      <w:bookmarkStart w:id="19337" w:name="_ETM_Q44_338540"/>
      <w:bookmarkEnd w:id="19336"/>
      <w:bookmarkEnd w:id="19337"/>
      <w:r>
        <w:rPr>
          <w:rtl/>
        </w:rPr>
        <w:t xml:space="preserve">מה </w:t>
      </w:r>
      <w:bookmarkStart w:id="19338" w:name="_ETM_Q44_338629"/>
      <w:bookmarkEnd w:id="19338"/>
      <w:r>
        <w:rPr>
          <w:rFonts w:hint="cs"/>
          <w:rtl/>
        </w:rPr>
        <w:t>ש</w:t>
      </w:r>
      <w:r>
        <w:rPr>
          <w:rtl/>
        </w:rPr>
        <w:t xml:space="preserve">אכפת </w:t>
      </w:r>
      <w:bookmarkStart w:id="19339" w:name="_ETM_Q44_339049"/>
      <w:bookmarkEnd w:id="19339"/>
      <w:r>
        <w:rPr>
          <w:rtl/>
        </w:rPr>
        <w:t xml:space="preserve">לכם </w:t>
      </w:r>
      <w:bookmarkStart w:id="19340" w:name="_ETM_Q44_339790"/>
      <w:bookmarkEnd w:id="19340"/>
      <w:r>
        <w:rPr>
          <w:rFonts w:hint="cs"/>
          <w:rtl/>
        </w:rPr>
        <w:t xml:space="preserve">זה עורכי </w:t>
      </w:r>
      <w:bookmarkStart w:id="19341" w:name="_ETM_Q44_341659"/>
      <w:bookmarkEnd w:id="19341"/>
      <w:r>
        <w:rPr>
          <w:rFonts w:hint="cs"/>
          <w:rtl/>
        </w:rPr>
        <w:t xml:space="preserve">הדין – </w:t>
      </w:r>
      <w:bookmarkStart w:id="19342" w:name="_ETM_Q44_341910"/>
      <w:bookmarkEnd w:id="19342"/>
      <w:r>
        <w:rPr>
          <w:rtl/>
        </w:rPr>
        <w:t xml:space="preserve">זה </w:t>
      </w:r>
      <w:bookmarkStart w:id="19343" w:name="_ETM_Q44_342240"/>
      <w:bookmarkEnd w:id="19343"/>
      <w:r>
        <w:rPr>
          <w:rtl/>
        </w:rPr>
        <w:t>כן</w:t>
      </w:r>
      <w:r>
        <w:rPr>
          <w:rFonts w:hint="cs"/>
          <w:rtl/>
        </w:rPr>
        <w:t>.</w:t>
      </w:r>
      <w:r>
        <w:rPr>
          <w:rtl/>
        </w:rPr>
        <w:t xml:space="preserve"> </w:t>
      </w:r>
      <w:bookmarkStart w:id="19344" w:name="_ETM_Q44_344200"/>
      <w:bookmarkEnd w:id="19344"/>
      <w:r>
        <w:rPr>
          <w:rtl/>
        </w:rPr>
        <w:t xml:space="preserve">אבל </w:t>
      </w:r>
      <w:bookmarkStart w:id="19345" w:name="_ETM_Q44_344530"/>
      <w:bookmarkEnd w:id="19345"/>
      <w:r>
        <w:rPr>
          <w:rtl/>
        </w:rPr>
        <w:t xml:space="preserve">לטפל </w:t>
      </w:r>
      <w:bookmarkStart w:id="19346" w:name="_ETM_Q44_345069"/>
      <w:bookmarkEnd w:id="19346"/>
      <w:r>
        <w:rPr>
          <w:rtl/>
        </w:rPr>
        <w:t xml:space="preserve">בשכר </w:t>
      </w:r>
      <w:bookmarkStart w:id="19347" w:name="_ETM_Q44_345610"/>
      <w:bookmarkEnd w:id="19347"/>
      <w:r>
        <w:rPr>
          <w:rtl/>
        </w:rPr>
        <w:t xml:space="preserve">טרחה </w:t>
      </w:r>
      <w:bookmarkStart w:id="19348" w:name="_ETM_Q44_346060"/>
      <w:bookmarkEnd w:id="19348"/>
      <w:r>
        <w:rPr>
          <w:rtl/>
        </w:rPr>
        <w:t>מו</w:t>
      </w:r>
      <w:r>
        <w:rPr>
          <w:rFonts w:hint="cs"/>
          <w:rtl/>
        </w:rPr>
        <w:t xml:space="preserve">פקע </w:t>
      </w:r>
      <w:bookmarkStart w:id="19349" w:name="_ETM_Q44_346389"/>
      <w:bookmarkStart w:id="19350" w:name="_ETM_Q44_346600"/>
      <w:bookmarkEnd w:id="19349"/>
      <w:bookmarkEnd w:id="19350"/>
      <w:r>
        <w:rPr>
          <w:rtl/>
        </w:rPr>
        <w:t xml:space="preserve">ונצלני </w:t>
      </w:r>
      <w:bookmarkStart w:id="19351" w:name="_ETM_Q44_348870"/>
      <w:bookmarkEnd w:id="19351"/>
      <w:r>
        <w:rPr>
          <w:rtl/>
        </w:rPr>
        <w:t xml:space="preserve">שנלקח </w:t>
      </w:r>
      <w:bookmarkStart w:id="19352" w:name="_ETM_Q44_349459"/>
      <w:bookmarkEnd w:id="19352"/>
      <w:r>
        <w:rPr>
          <w:rFonts w:hint="cs"/>
          <w:rtl/>
        </w:rPr>
        <w:t>מ</w:t>
      </w:r>
      <w:bookmarkStart w:id="19353" w:name="_ETM_Q44_349639"/>
      <w:bookmarkEnd w:id="19353"/>
      <w:r>
        <w:rPr>
          <w:rtl/>
        </w:rPr>
        <w:t xml:space="preserve">משפחות </w:t>
      </w:r>
      <w:bookmarkStart w:id="19354" w:name="_ETM_Q44_350180"/>
      <w:bookmarkEnd w:id="19354"/>
      <w:r>
        <w:rPr>
          <w:rtl/>
        </w:rPr>
        <w:t>שכול</w:t>
      </w:r>
      <w:r>
        <w:rPr>
          <w:rFonts w:hint="cs"/>
          <w:rtl/>
        </w:rPr>
        <w:t xml:space="preserve">ות </w:t>
      </w:r>
      <w:r>
        <w:rPr>
          <w:rFonts w:hint="eastAsia"/>
          <w:rtl/>
        </w:rPr>
        <w:t>–</w:t>
      </w:r>
      <w:r>
        <w:rPr>
          <w:rFonts w:hint="cs"/>
          <w:rtl/>
        </w:rPr>
        <w:t xml:space="preserve"> </w:t>
      </w:r>
      <w:bookmarkStart w:id="19355" w:name="_ETM_Q44_350659"/>
      <w:bookmarkEnd w:id="19355"/>
      <w:r>
        <w:rPr>
          <w:rFonts w:hint="cs"/>
          <w:rtl/>
        </w:rPr>
        <w:t>ז</w:t>
      </w:r>
      <w:r>
        <w:rPr>
          <w:rtl/>
        </w:rPr>
        <w:t xml:space="preserve">ה </w:t>
      </w:r>
      <w:bookmarkStart w:id="19356" w:name="_ETM_Q44_350840"/>
      <w:bookmarkEnd w:id="19356"/>
      <w:r>
        <w:rPr>
          <w:rtl/>
        </w:rPr>
        <w:t xml:space="preserve">לא </w:t>
      </w:r>
      <w:bookmarkStart w:id="19357" w:name="_ETM_Q44_350959"/>
      <w:bookmarkEnd w:id="19357"/>
      <w:r>
        <w:rPr>
          <w:rtl/>
        </w:rPr>
        <w:t xml:space="preserve">מעניין </w:t>
      </w:r>
      <w:bookmarkStart w:id="19358" w:name="_ETM_Q44_351319"/>
      <w:bookmarkEnd w:id="19358"/>
      <w:r>
        <w:rPr>
          <w:rtl/>
        </w:rPr>
        <w:t>אתכם</w:t>
      </w:r>
      <w:r>
        <w:rPr>
          <w:rFonts w:hint="cs"/>
          <w:rtl/>
        </w:rPr>
        <w:t>.</w:t>
      </w:r>
    </w:p>
    <w:p w:rsidR="00D57F53" w:rsidRDefault="00D57F53" w:rsidP="00722C32">
      <w:pPr>
        <w:rPr>
          <w:rtl/>
        </w:rPr>
      </w:pPr>
      <w:bookmarkStart w:id="19359" w:name="_ETM_Q44_352034"/>
      <w:bookmarkStart w:id="19360" w:name="_ETM_Q44_352121"/>
      <w:bookmarkEnd w:id="19359"/>
      <w:bookmarkEnd w:id="19360"/>
    </w:p>
    <w:p w:rsidR="00D57F53" w:rsidRDefault="00D57F53" w:rsidP="00A639D7">
      <w:pPr>
        <w:rPr>
          <w:rtl/>
        </w:rPr>
      </w:pPr>
      <w:bookmarkStart w:id="19361" w:name="_ETM_Q44_352163"/>
      <w:bookmarkStart w:id="19362" w:name="_ETM_Q44_352232"/>
      <w:bookmarkStart w:id="19363" w:name="_ETM_Q44_353030"/>
      <w:bookmarkEnd w:id="19361"/>
      <w:bookmarkEnd w:id="19362"/>
      <w:bookmarkEnd w:id="19363"/>
      <w:r>
        <w:rPr>
          <w:rtl/>
        </w:rPr>
        <w:t xml:space="preserve">ואני </w:t>
      </w:r>
      <w:bookmarkStart w:id="19364" w:name="_ETM_Q44_353269"/>
      <w:bookmarkEnd w:id="19364"/>
      <w:r>
        <w:rPr>
          <w:rtl/>
        </w:rPr>
        <w:t xml:space="preserve">רוצה </w:t>
      </w:r>
      <w:bookmarkStart w:id="19365" w:name="_ETM_Q44_353569"/>
      <w:bookmarkEnd w:id="19365"/>
      <w:r>
        <w:rPr>
          <w:rtl/>
        </w:rPr>
        <w:t xml:space="preserve">לומר </w:t>
      </w:r>
      <w:bookmarkStart w:id="19366" w:name="_ETM_Q44_353959"/>
      <w:bookmarkEnd w:id="19366"/>
      <w:r>
        <w:rPr>
          <w:rtl/>
        </w:rPr>
        <w:t xml:space="preserve">לך </w:t>
      </w:r>
      <w:bookmarkStart w:id="19367" w:name="_ETM_Q44_355570"/>
      <w:bookmarkEnd w:id="19367"/>
      <w:r>
        <w:rPr>
          <w:rtl/>
        </w:rPr>
        <w:t xml:space="preserve">שהעובדה </w:t>
      </w:r>
      <w:bookmarkStart w:id="19368" w:name="_ETM_Q44_356290"/>
      <w:bookmarkEnd w:id="19368"/>
      <w:r>
        <w:rPr>
          <w:rtl/>
        </w:rPr>
        <w:t xml:space="preserve">שאנחנו </w:t>
      </w:r>
      <w:bookmarkStart w:id="19369" w:name="_ETM_Q44_357010"/>
      <w:bookmarkEnd w:id="19369"/>
      <w:r>
        <w:rPr>
          <w:rtl/>
        </w:rPr>
        <w:t xml:space="preserve">נכניס </w:t>
      </w:r>
      <w:bookmarkStart w:id="19370" w:name="_ETM_Q44_358250"/>
      <w:bookmarkEnd w:id="19370"/>
      <w:r>
        <w:rPr>
          <w:rtl/>
        </w:rPr>
        <w:t xml:space="preserve">את </w:t>
      </w:r>
      <w:bookmarkStart w:id="19371" w:name="_ETM_Q44_358459"/>
      <w:bookmarkEnd w:id="19371"/>
      <w:r>
        <w:rPr>
          <w:rtl/>
        </w:rPr>
        <w:t xml:space="preserve">התיקון </w:t>
      </w:r>
      <w:bookmarkStart w:id="19372" w:name="_ETM_Q44_359200"/>
      <w:bookmarkEnd w:id="19372"/>
      <w:r>
        <w:rPr>
          <w:rFonts w:hint="cs"/>
          <w:rtl/>
        </w:rPr>
        <w:t xml:space="preserve">שלך לחוק </w:t>
      </w:r>
      <w:bookmarkStart w:id="19373" w:name="_ETM_Q44_359650"/>
      <w:bookmarkStart w:id="19374" w:name="_ETM_Q44_360069"/>
      <w:bookmarkEnd w:id="19373"/>
      <w:bookmarkEnd w:id="19374"/>
      <w:r>
        <w:rPr>
          <w:rtl/>
        </w:rPr>
        <w:t xml:space="preserve">לשכת </w:t>
      </w:r>
      <w:bookmarkStart w:id="19375" w:name="_ETM_Q44_360459"/>
      <w:bookmarkEnd w:id="19375"/>
      <w:r>
        <w:rPr>
          <w:rtl/>
        </w:rPr>
        <w:t>עו</w:t>
      </w:r>
      <w:r>
        <w:rPr>
          <w:rFonts w:hint="cs"/>
          <w:rtl/>
        </w:rPr>
        <w:t xml:space="preserve">רכי הדין </w:t>
      </w:r>
      <w:bookmarkStart w:id="19376" w:name="_ETM_Q44_361660"/>
      <w:bookmarkStart w:id="19377" w:name="_ETM_Q44_361980"/>
      <w:bookmarkEnd w:id="19376"/>
      <w:bookmarkEnd w:id="19377"/>
      <w:r>
        <w:rPr>
          <w:rFonts w:hint="cs"/>
          <w:rtl/>
        </w:rPr>
        <w:t>ל</w:t>
      </w:r>
      <w:r>
        <w:rPr>
          <w:rtl/>
        </w:rPr>
        <w:t xml:space="preserve">ספר </w:t>
      </w:r>
      <w:bookmarkStart w:id="19378" w:name="_ETM_Q44_362400"/>
      <w:bookmarkEnd w:id="19378"/>
      <w:r>
        <w:rPr>
          <w:rtl/>
        </w:rPr>
        <w:t xml:space="preserve">החוקים </w:t>
      </w:r>
      <w:bookmarkStart w:id="19379" w:name="_ETM_Q44_362909"/>
      <w:bookmarkEnd w:id="19379"/>
      <w:r>
        <w:rPr>
          <w:rtl/>
        </w:rPr>
        <w:t xml:space="preserve">של </w:t>
      </w:r>
      <w:bookmarkStart w:id="19380" w:name="_ETM_Q44_363120"/>
      <w:bookmarkEnd w:id="19380"/>
      <w:r>
        <w:rPr>
          <w:rtl/>
        </w:rPr>
        <w:t xml:space="preserve">מדינת </w:t>
      </w:r>
      <w:bookmarkStart w:id="19381" w:name="_ETM_Q44_363659"/>
      <w:bookmarkEnd w:id="19381"/>
      <w:r>
        <w:rPr>
          <w:rtl/>
        </w:rPr>
        <w:t xml:space="preserve">ישראל </w:t>
      </w:r>
      <w:bookmarkStart w:id="19382" w:name="_ETM_Q44_364440"/>
      <w:bookmarkEnd w:id="19382"/>
      <w:r>
        <w:rPr>
          <w:rtl/>
        </w:rPr>
        <w:t xml:space="preserve">לפני </w:t>
      </w:r>
      <w:bookmarkStart w:id="19383" w:name="_ETM_Q44_364950"/>
      <w:bookmarkEnd w:id="19383"/>
      <w:r>
        <w:rPr>
          <w:rtl/>
        </w:rPr>
        <w:t xml:space="preserve">שהחוק </w:t>
      </w:r>
      <w:bookmarkStart w:id="19384" w:name="_ETM_Q44_365599"/>
      <w:bookmarkEnd w:id="19384"/>
      <w:r>
        <w:rPr>
          <w:rFonts w:hint="cs"/>
          <w:rtl/>
        </w:rPr>
        <w:t>ה</w:t>
      </w:r>
      <w:bookmarkStart w:id="19385" w:name="_ETM_Q44_365840"/>
      <w:bookmarkEnd w:id="19385"/>
      <w:r>
        <w:rPr>
          <w:rtl/>
        </w:rPr>
        <w:t xml:space="preserve">ממשלתי </w:t>
      </w:r>
      <w:bookmarkStart w:id="19386" w:name="_ETM_Q44_367870"/>
      <w:bookmarkEnd w:id="19386"/>
      <w:r>
        <w:rPr>
          <w:rFonts w:hint="cs"/>
          <w:rtl/>
        </w:rPr>
        <w:t xml:space="preserve">– </w:t>
      </w:r>
      <w:r>
        <w:rPr>
          <w:rtl/>
        </w:rPr>
        <w:t>שה</w:t>
      </w:r>
      <w:r>
        <w:rPr>
          <w:rFonts w:hint="cs"/>
          <w:rtl/>
        </w:rPr>
        <w:t xml:space="preserve">וא הרבה </w:t>
      </w:r>
      <w:bookmarkStart w:id="19387" w:name="_ETM_Q44_367708"/>
      <w:bookmarkStart w:id="19388" w:name="_ETM_Q44_368349"/>
      <w:bookmarkEnd w:id="19387"/>
      <w:bookmarkEnd w:id="19388"/>
      <w:r>
        <w:rPr>
          <w:rtl/>
        </w:rPr>
        <w:t xml:space="preserve">פחות </w:t>
      </w:r>
      <w:bookmarkStart w:id="19389" w:name="_ETM_Q44_369040"/>
      <w:bookmarkEnd w:id="19389"/>
      <w:r>
        <w:rPr>
          <w:rtl/>
        </w:rPr>
        <w:t>מ</w:t>
      </w:r>
      <w:r>
        <w:rPr>
          <w:rFonts w:hint="cs"/>
          <w:rtl/>
        </w:rPr>
        <w:t xml:space="preserve">ורכב, </w:t>
      </w:r>
      <w:bookmarkStart w:id="19390" w:name="_ETM_Q44_370270"/>
      <w:bookmarkEnd w:id="19390"/>
      <w:r>
        <w:rPr>
          <w:rtl/>
        </w:rPr>
        <w:t xml:space="preserve">שהוא </w:t>
      </w:r>
      <w:bookmarkStart w:id="19391" w:name="_ETM_Q44_370540"/>
      <w:bookmarkEnd w:id="19391"/>
      <w:r>
        <w:rPr>
          <w:rtl/>
        </w:rPr>
        <w:t xml:space="preserve">הרבה </w:t>
      </w:r>
      <w:bookmarkStart w:id="19392" w:name="_ETM_Q44_370870"/>
      <w:bookmarkEnd w:id="19392"/>
      <w:r>
        <w:rPr>
          <w:rtl/>
        </w:rPr>
        <w:t xml:space="preserve">יותר </w:t>
      </w:r>
      <w:bookmarkStart w:id="19393" w:name="_ETM_Q44_371230"/>
      <w:bookmarkEnd w:id="19393"/>
      <w:r>
        <w:rPr>
          <w:rtl/>
        </w:rPr>
        <w:t>צודק</w:t>
      </w:r>
      <w:r>
        <w:rPr>
          <w:rFonts w:hint="cs"/>
          <w:rtl/>
        </w:rPr>
        <w:t>,</w:t>
      </w:r>
      <w:r>
        <w:rPr>
          <w:rtl/>
        </w:rPr>
        <w:t xml:space="preserve"> </w:t>
      </w:r>
      <w:bookmarkStart w:id="19394" w:name="_ETM_Q44_371800"/>
      <w:bookmarkEnd w:id="19394"/>
      <w:r>
        <w:rPr>
          <w:rtl/>
        </w:rPr>
        <w:t xml:space="preserve">שהוא </w:t>
      </w:r>
      <w:bookmarkStart w:id="19395" w:name="_ETM_Q44_372190"/>
      <w:bookmarkEnd w:id="19395"/>
      <w:r>
        <w:rPr>
          <w:rtl/>
        </w:rPr>
        <w:t xml:space="preserve">עושה </w:t>
      </w:r>
      <w:bookmarkStart w:id="19396" w:name="_ETM_Q44_372580"/>
      <w:bookmarkEnd w:id="19396"/>
      <w:r>
        <w:rPr>
          <w:rtl/>
        </w:rPr>
        <w:t xml:space="preserve">חסד </w:t>
      </w:r>
      <w:bookmarkStart w:id="19397" w:name="_ETM_Q44_373330"/>
      <w:bookmarkEnd w:id="19397"/>
      <w:r>
        <w:rPr>
          <w:rtl/>
        </w:rPr>
        <w:t xml:space="preserve">עם </w:t>
      </w:r>
      <w:bookmarkStart w:id="19398" w:name="_ETM_Q44_373480"/>
      <w:bookmarkEnd w:id="19398"/>
      <w:r>
        <w:rPr>
          <w:rtl/>
        </w:rPr>
        <w:t xml:space="preserve">האנשים </w:t>
      </w:r>
      <w:bookmarkStart w:id="19399" w:name="_ETM_Q44_374650"/>
      <w:bookmarkEnd w:id="19399"/>
      <w:r>
        <w:rPr>
          <w:rtl/>
        </w:rPr>
        <w:t xml:space="preserve">הכי </w:t>
      </w:r>
      <w:bookmarkStart w:id="19400" w:name="_ETM_Q44_375100"/>
      <w:bookmarkEnd w:id="19400"/>
      <w:r>
        <w:rPr>
          <w:rtl/>
        </w:rPr>
        <w:t xml:space="preserve">כואבים </w:t>
      </w:r>
      <w:bookmarkStart w:id="19401" w:name="_ETM_Q44_375820"/>
      <w:bookmarkEnd w:id="19401"/>
      <w:r>
        <w:rPr>
          <w:rtl/>
        </w:rPr>
        <w:t xml:space="preserve">בחברה </w:t>
      </w:r>
      <w:bookmarkStart w:id="19402" w:name="_ETM_Q44_376330"/>
      <w:bookmarkEnd w:id="19402"/>
      <w:r>
        <w:rPr>
          <w:rtl/>
        </w:rPr>
        <w:t>הישראלית</w:t>
      </w:r>
      <w:r>
        <w:rPr>
          <w:rFonts w:hint="cs"/>
          <w:rtl/>
        </w:rPr>
        <w:t xml:space="preserve"> אחרי 7 </w:t>
      </w:r>
      <w:bookmarkStart w:id="19403" w:name="_ETM_Q44_376870"/>
      <w:bookmarkStart w:id="19404" w:name="_ETM_Q44_377139"/>
      <w:bookmarkStart w:id="19405" w:name="_ETM_Q44_377440"/>
      <w:bookmarkEnd w:id="19403"/>
      <w:bookmarkEnd w:id="19404"/>
      <w:bookmarkEnd w:id="19405"/>
      <w:r>
        <w:rPr>
          <w:rtl/>
        </w:rPr>
        <w:t xml:space="preserve">באוקטובר </w:t>
      </w:r>
      <w:bookmarkStart w:id="19406" w:name="_ETM_Q44_378220"/>
      <w:bookmarkEnd w:id="19406"/>
      <w:r>
        <w:rPr>
          <w:rFonts w:hint="cs"/>
          <w:rtl/>
        </w:rPr>
        <w:t xml:space="preserve">– </w:t>
      </w:r>
      <w:r>
        <w:rPr>
          <w:rtl/>
        </w:rPr>
        <w:t xml:space="preserve">העובדה </w:t>
      </w:r>
      <w:bookmarkStart w:id="19407" w:name="_ETM_Q44_378610"/>
      <w:bookmarkEnd w:id="19407"/>
      <w:r>
        <w:rPr>
          <w:rtl/>
        </w:rPr>
        <w:t xml:space="preserve">שהחוק </w:t>
      </w:r>
      <w:bookmarkStart w:id="19408" w:name="_ETM_Q44_379030"/>
      <w:bookmarkEnd w:id="19408"/>
      <w:r>
        <w:rPr>
          <w:rtl/>
        </w:rPr>
        <w:t xml:space="preserve">שלך </w:t>
      </w:r>
      <w:bookmarkStart w:id="19409" w:name="_ETM_Q44_379360"/>
      <w:bookmarkEnd w:id="19409"/>
      <w:r>
        <w:rPr>
          <w:rtl/>
        </w:rPr>
        <w:t xml:space="preserve">ייכנס </w:t>
      </w:r>
      <w:bookmarkStart w:id="19410" w:name="_ETM_Q44_379900"/>
      <w:bookmarkEnd w:id="19410"/>
      <w:r>
        <w:rPr>
          <w:rtl/>
        </w:rPr>
        <w:t xml:space="preserve">הערב </w:t>
      </w:r>
      <w:bookmarkStart w:id="19411" w:name="_ETM_Q44_381000"/>
      <w:bookmarkEnd w:id="19411"/>
      <w:r>
        <w:rPr>
          <w:rtl/>
        </w:rPr>
        <w:t xml:space="preserve">לספר </w:t>
      </w:r>
      <w:bookmarkStart w:id="19412" w:name="_ETM_Q44_381569"/>
      <w:bookmarkEnd w:id="19412"/>
      <w:r>
        <w:rPr>
          <w:rtl/>
        </w:rPr>
        <w:t xml:space="preserve">החוקים </w:t>
      </w:r>
      <w:bookmarkStart w:id="19413" w:name="_ETM_Q44_382410"/>
      <w:bookmarkEnd w:id="19413"/>
      <w:r>
        <w:rPr>
          <w:rtl/>
        </w:rPr>
        <w:t xml:space="preserve">ולא </w:t>
      </w:r>
      <w:bookmarkStart w:id="19414" w:name="_ETM_Q44_382770"/>
      <w:bookmarkEnd w:id="19414"/>
      <w:r>
        <w:rPr>
          <w:rtl/>
        </w:rPr>
        <w:t xml:space="preserve">הצעת </w:t>
      </w:r>
      <w:bookmarkStart w:id="19415" w:name="_ETM_Q44_383190"/>
      <w:bookmarkEnd w:id="19415"/>
      <w:r>
        <w:rPr>
          <w:rtl/>
        </w:rPr>
        <w:t xml:space="preserve">החוק </w:t>
      </w:r>
      <w:bookmarkStart w:id="19416" w:name="_ETM_Q44_383459"/>
      <w:bookmarkEnd w:id="19416"/>
      <w:r>
        <w:rPr>
          <w:rtl/>
        </w:rPr>
        <w:t>הממשלתית</w:t>
      </w:r>
      <w:r>
        <w:rPr>
          <w:rFonts w:hint="cs"/>
          <w:rtl/>
        </w:rPr>
        <w:t>,</w:t>
      </w:r>
      <w:r>
        <w:rPr>
          <w:rtl/>
        </w:rPr>
        <w:t xml:space="preserve"> </w:t>
      </w:r>
      <w:bookmarkStart w:id="19417" w:name="_ETM_Q44_384450"/>
      <w:bookmarkEnd w:id="19417"/>
      <w:r>
        <w:rPr>
          <w:rtl/>
        </w:rPr>
        <w:t xml:space="preserve">שמפברואר </w:t>
      </w:r>
      <w:bookmarkStart w:id="19418" w:name="_ETM_Q44_386060"/>
      <w:bookmarkEnd w:id="19418"/>
      <w:r>
        <w:rPr>
          <w:rtl/>
        </w:rPr>
        <w:t xml:space="preserve">מחכה </w:t>
      </w:r>
      <w:bookmarkStart w:id="19419" w:name="_ETM_Q44_386629"/>
      <w:bookmarkEnd w:id="19419"/>
      <w:r>
        <w:rPr>
          <w:rtl/>
        </w:rPr>
        <w:t xml:space="preserve">לסיום </w:t>
      </w:r>
      <w:bookmarkStart w:id="19420" w:name="_ETM_Q44_387080"/>
      <w:bookmarkEnd w:id="19420"/>
      <w:r>
        <w:rPr>
          <w:rFonts w:hint="cs"/>
          <w:rtl/>
        </w:rPr>
        <w:t xml:space="preserve">הליך </w:t>
      </w:r>
      <w:bookmarkStart w:id="19421" w:name="_ETM_Q44_387500"/>
      <w:bookmarkStart w:id="19422" w:name="_ETM_Q44_387799"/>
      <w:bookmarkEnd w:id="19421"/>
      <w:bookmarkEnd w:id="19422"/>
      <w:r>
        <w:rPr>
          <w:rtl/>
        </w:rPr>
        <w:t>החקיקה</w:t>
      </w:r>
      <w:r>
        <w:rPr>
          <w:rFonts w:hint="cs"/>
          <w:rtl/>
        </w:rPr>
        <w:t>,</w:t>
      </w:r>
      <w:r>
        <w:rPr>
          <w:rtl/>
        </w:rPr>
        <w:t xml:space="preserve"> </w:t>
      </w:r>
      <w:bookmarkStart w:id="19423" w:name="_ETM_Q44_389020"/>
      <w:bookmarkEnd w:id="19423"/>
      <w:r w:rsidR="00A639D7">
        <w:rPr>
          <w:rFonts w:hint="cs"/>
          <w:rtl/>
        </w:rPr>
        <w:t>היא</w:t>
      </w:r>
      <w:r>
        <w:rPr>
          <w:rtl/>
        </w:rPr>
        <w:t xml:space="preserve"> </w:t>
      </w:r>
      <w:bookmarkStart w:id="19424" w:name="_ETM_Q44_389470"/>
      <w:bookmarkEnd w:id="19424"/>
      <w:r>
        <w:rPr>
          <w:rtl/>
        </w:rPr>
        <w:t>תמצית</w:t>
      </w:r>
      <w:r w:rsidR="00A639D7">
        <w:rPr>
          <w:rFonts w:hint="cs"/>
          <w:rtl/>
        </w:rPr>
        <w:t>,</w:t>
      </w:r>
      <w:r>
        <w:rPr>
          <w:rtl/>
        </w:rPr>
        <w:t xml:space="preserve"> </w:t>
      </w:r>
      <w:bookmarkStart w:id="19425" w:name="_ETM_Q44_391639"/>
      <w:bookmarkEnd w:id="19425"/>
      <w:r>
        <w:rPr>
          <w:rtl/>
        </w:rPr>
        <w:t>תמצי</w:t>
      </w:r>
      <w:r>
        <w:rPr>
          <w:rFonts w:hint="cs"/>
          <w:rtl/>
        </w:rPr>
        <w:t>ת</w:t>
      </w:r>
      <w:bookmarkStart w:id="19426" w:name="_ETM_Q44_392180"/>
      <w:bookmarkStart w:id="19427" w:name="_ETM_Q44_392300"/>
      <w:bookmarkEnd w:id="19426"/>
      <w:bookmarkEnd w:id="19427"/>
      <w:r>
        <w:rPr>
          <w:rFonts w:hint="cs"/>
          <w:rtl/>
        </w:rPr>
        <w:t xml:space="preserve"> </w:t>
      </w:r>
      <w:r>
        <w:rPr>
          <w:rtl/>
        </w:rPr>
        <w:t xml:space="preserve">העיוות </w:t>
      </w:r>
      <w:bookmarkStart w:id="19428" w:name="_ETM_Q44_392780"/>
      <w:bookmarkEnd w:id="19428"/>
      <w:r>
        <w:rPr>
          <w:rtl/>
        </w:rPr>
        <w:t xml:space="preserve">המוסרי </w:t>
      </w:r>
      <w:bookmarkStart w:id="19429" w:name="_ETM_Q44_393860"/>
      <w:bookmarkEnd w:id="19429"/>
      <w:r>
        <w:rPr>
          <w:rtl/>
        </w:rPr>
        <w:t xml:space="preserve">של </w:t>
      </w:r>
      <w:bookmarkStart w:id="19430" w:name="_ETM_Q44_394070"/>
      <w:bookmarkEnd w:id="19430"/>
      <w:r>
        <w:rPr>
          <w:rtl/>
        </w:rPr>
        <w:t xml:space="preserve">הקואליציה </w:t>
      </w:r>
      <w:bookmarkStart w:id="19431" w:name="_ETM_Q44_394669"/>
      <w:bookmarkEnd w:id="19431"/>
      <w:r>
        <w:rPr>
          <w:rtl/>
        </w:rPr>
        <w:t>שלכם</w:t>
      </w:r>
      <w:r>
        <w:rPr>
          <w:rFonts w:hint="cs"/>
          <w:rtl/>
        </w:rPr>
        <w:t>.</w:t>
      </w:r>
    </w:p>
    <w:p w:rsidR="00D57F53" w:rsidRDefault="00D57F53" w:rsidP="00722C32">
      <w:pPr>
        <w:rPr>
          <w:rtl/>
        </w:rPr>
      </w:pPr>
      <w:bookmarkStart w:id="19432" w:name="_ETM_Q44_391428"/>
      <w:bookmarkStart w:id="19433" w:name="_ETM_Q44_391515"/>
      <w:bookmarkEnd w:id="19432"/>
      <w:bookmarkEnd w:id="19433"/>
    </w:p>
    <w:p w:rsidR="00D57F53" w:rsidRDefault="00D57F53" w:rsidP="00A639D7">
      <w:pPr>
        <w:rPr>
          <w:rtl/>
        </w:rPr>
      </w:pPr>
      <w:bookmarkStart w:id="19434" w:name="_ETM_Q44_391539"/>
      <w:bookmarkStart w:id="19435" w:name="_ETM_Q44_391619"/>
      <w:bookmarkStart w:id="19436" w:name="_ETM_Q44_395600"/>
      <w:bookmarkStart w:id="19437" w:name="_ETM_Q44_398040"/>
      <w:bookmarkEnd w:id="19434"/>
      <w:bookmarkEnd w:id="19435"/>
      <w:bookmarkEnd w:id="19436"/>
      <w:bookmarkEnd w:id="19437"/>
      <w:r>
        <w:rPr>
          <w:rtl/>
        </w:rPr>
        <w:t xml:space="preserve">אחרי </w:t>
      </w:r>
      <w:bookmarkStart w:id="19438" w:name="_ETM_Q44_398280"/>
      <w:bookmarkEnd w:id="19438"/>
      <w:r>
        <w:rPr>
          <w:rtl/>
        </w:rPr>
        <w:t>ש</w:t>
      </w:r>
      <w:r>
        <w:rPr>
          <w:rFonts w:hint="cs"/>
          <w:rtl/>
        </w:rPr>
        <w:t>נ</w:t>
      </w:r>
      <w:bookmarkStart w:id="19439" w:name="_ETM_Q44_398520"/>
      <w:bookmarkEnd w:id="19439"/>
      <w:r>
        <w:rPr>
          <w:rtl/>
        </w:rPr>
        <w:t xml:space="preserve">פיל </w:t>
      </w:r>
      <w:bookmarkStart w:id="19440" w:name="_ETM_Q44_398790"/>
      <w:bookmarkEnd w:id="19440"/>
      <w:r>
        <w:rPr>
          <w:rtl/>
        </w:rPr>
        <w:t>אתכם</w:t>
      </w:r>
      <w:r>
        <w:rPr>
          <w:rFonts w:hint="cs"/>
          <w:rtl/>
        </w:rPr>
        <w:t>,</w:t>
      </w:r>
      <w:r>
        <w:rPr>
          <w:rtl/>
        </w:rPr>
        <w:t xml:space="preserve"> </w:t>
      </w:r>
      <w:bookmarkStart w:id="19441" w:name="_ETM_Q44_399150"/>
      <w:bookmarkEnd w:id="19441"/>
      <w:r>
        <w:rPr>
          <w:rFonts w:hint="cs"/>
          <w:rtl/>
        </w:rPr>
        <w:t xml:space="preserve">וזה יהיה </w:t>
      </w:r>
      <w:bookmarkStart w:id="19442" w:name="_ETM_Q44_393910"/>
      <w:bookmarkStart w:id="19443" w:name="_ETM_Q44_399480"/>
      <w:bookmarkEnd w:id="19442"/>
      <w:bookmarkEnd w:id="19443"/>
      <w:r>
        <w:rPr>
          <w:rtl/>
        </w:rPr>
        <w:t>בקרוב</w:t>
      </w:r>
      <w:r>
        <w:rPr>
          <w:rFonts w:hint="cs"/>
          <w:rtl/>
        </w:rPr>
        <w:t>;</w:t>
      </w:r>
      <w:r>
        <w:rPr>
          <w:rtl/>
        </w:rPr>
        <w:t xml:space="preserve"> </w:t>
      </w:r>
      <w:bookmarkStart w:id="19444" w:name="_ETM_Q44_401330"/>
      <w:bookmarkEnd w:id="19444"/>
      <w:r>
        <w:rPr>
          <w:rtl/>
        </w:rPr>
        <w:t xml:space="preserve">אחרי </w:t>
      </w:r>
      <w:bookmarkStart w:id="19445" w:name="_ETM_Q44_401660"/>
      <w:bookmarkEnd w:id="19445"/>
      <w:r>
        <w:rPr>
          <w:rtl/>
        </w:rPr>
        <w:t>שנפ</w:t>
      </w:r>
      <w:r>
        <w:rPr>
          <w:rFonts w:hint="cs"/>
          <w:rtl/>
        </w:rPr>
        <w:t>זר</w:t>
      </w:r>
      <w:bookmarkStart w:id="19446" w:name="_ETM_Q44_402970"/>
      <w:bookmarkEnd w:id="19446"/>
      <w:r>
        <w:rPr>
          <w:rFonts w:hint="cs"/>
          <w:rtl/>
        </w:rPr>
        <w:t xml:space="preserve"> </w:t>
      </w:r>
      <w:r>
        <w:rPr>
          <w:rtl/>
        </w:rPr>
        <w:t xml:space="preserve">את </w:t>
      </w:r>
      <w:bookmarkStart w:id="19447" w:name="_ETM_Q44_403210"/>
      <w:bookmarkEnd w:id="19447"/>
      <w:r>
        <w:rPr>
          <w:rtl/>
        </w:rPr>
        <w:t xml:space="preserve">הכנסת </w:t>
      </w:r>
      <w:bookmarkStart w:id="19448" w:name="_ETM_Q44_404200"/>
      <w:bookmarkStart w:id="19449" w:name="_ETM_Q44_404950"/>
      <w:bookmarkEnd w:id="19448"/>
      <w:bookmarkEnd w:id="19449"/>
      <w:r>
        <w:rPr>
          <w:rtl/>
        </w:rPr>
        <w:t xml:space="preserve">העגומה </w:t>
      </w:r>
      <w:bookmarkStart w:id="19450" w:name="_ETM_Q44_405640"/>
      <w:bookmarkEnd w:id="19450"/>
      <w:r>
        <w:rPr>
          <w:rtl/>
        </w:rPr>
        <w:t>הזו</w:t>
      </w:r>
      <w:r>
        <w:rPr>
          <w:rFonts w:hint="cs"/>
          <w:rtl/>
        </w:rPr>
        <w:t>,</w:t>
      </w:r>
      <w:r>
        <w:rPr>
          <w:rtl/>
        </w:rPr>
        <w:t xml:space="preserve"> </w:t>
      </w:r>
      <w:bookmarkStart w:id="19451" w:name="_ETM_Q44_408350"/>
      <w:bookmarkEnd w:id="19451"/>
      <w:r>
        <w:rPr>
          <w:rtl/>
        </w:rPr>
        <w:t xml:space="preserve">שתיזכר </w:t>
      </w:r>
      <w:bookmarkStart w:id="19452" w:name="_ETM_Q44_408950"/>
      <w:bookmarkEnd w:id="19452"/>
      <w:r>
        <w:rPr>
          <w:rtl/>
        </w:rPr>
        <w:t xml:space="preserve">בתולדות </w:t>
      </w:r>
      <w:bookmarkStart w:id="19453" w:name="_ETM_Q44_410239"/>
      <w:bookmarkEnd w:id="19453"/>
      <w:r>
        <w:rPr>
          <w:rtl/>
        </w:rPr>
        <w:t xml:space="preserve">הדמוקרטיה </w:t>
      </w:r>
      <w:bookmarkStart w:id="19454" w:name="_ETM_Q44_411110"/>
      <w:bookmarkEnd w:id="19454"/>
      <w:r>
        <w:rPr>
          <w:rtl/>
        </w:rPr>
        <w:t xml:space="preserve">הישראלית </w:t>
      </w:r>
      <w:bookmarkStart w:id="19455" w:name="_ETM_Q44_412069"/>
      <w:bookmarkEnd w:id="19455"/>
      <w:r>
        <w:rPr>
          <w:rtl/>
        </w:rPr>
        <w:t xml:space="preserve">ככנסת </w:t>
      </w:r>
      <w:bookmarkStart w:id="19456" w:name="_ETM_Q44_412849"/>
      <w:bookmarkEnd w:id="19456"/>
      <w:r>
        <w:rPr>
          <w:rtl/>
        </w:rPr>
        <w:t xml:space="preserve">שתחת </w:t>
      </w:r>
      <w:bookmarkStart w:id="19457" w:name="_ETM_Q44_413450"/>
      <w:bookmarkEnd w:id="19457"/>
      <w:r>
        <w:rPr>
          <w:rtl/>
        </w:rPr>
        <w:t>שלטונה</w:t>
      </w:r>
      <w:r>
        <w:rPr>
          <w:rFonts w:hint="cs"/>
          <w:rtl/>
        </w:rPr>
        <w:t>,</w:t>
      </w:r>
      <w:r>
        <w:rPr>
          <w:rtl/>
        </w:rPr>
        <w:t xml:space="preserve"> </w:t>
      </w:r>
      <w:bookmarkStart w:id="19458" w:name="_ETM_Q44_414900"/>
      <w:bookmarkEnd w:id="19458"/>
      <w:r>
        <w:rPr>
          <w:rtl/>
        </w:rPr>
        <w:t xml:space="preserve">תחת </w:t>
      </w:r>
      <w:bookmarkStart w:id="19459" w:name="_ETM_Q44_415379"/>
      <w:bookmarkEnd w:id="19459"/>
      <w:r>
        <w:rPr>
          <w:rtl/>
        </w:rPr>
        <w:t>כהונתה</w:t>
      </w:r>
      <w:r>
        <w:rPr>
          <w:rFonts w:hint="cs"/>
          <w:rtl/>
        </w:rPr>
        <w:t>,</w:t>
      </w:r>
      <w:r>
        <w:rPr>
          <w:rtl/>
        </w:rPr>
        <w:t xml:space="preserve"> </w:t>
      </w:r>
      <w:bookmarkStart w:id="19460" w:name="_ETM_Q44_417090"/>
      <w:bookmarkEnd w:id="19460"/>
      <w:r>
        <w:rPr>
          <w:rtl/>
        </w:rPr>
        <w:t xml:space="preserve">קרה </w:t>
      </w:r>
      <w:bookmarkStart w:id="19461" w:name="_ETM_Q44_417689"/>
      <w:bookmarkEnd w:id="19461"/>
      <w:r>
        <w:rPr>
          <w:rtl/>
        </w:rPr>
        <w:t xml:space="preserve">האסון </w:t>
      </w:r>
      <w:bookmarkStart w:id="19462" w:name="_ETM_Q44_418019"/>
      <w:bookmarkEnd w:id="19462"/>
      <w:r>
        <w:rPr>
          <w:rtl/>
        </w:rPr>
        <w:t>הגדול</w:t>
      </w:r>
      <w:r>
        <w:rPr>
          <w:rFonts w:hint="cs"/>
          <w:rtl/>
        </w:rPr>
        <w:t>,</w:t>
      </w:r>
      <w:r>
        <w:rPr>
          <w:rtl/>
        </w:rPr>
        <w:t xml:space="preserve"> </w:t>
      </w:r>
      <w:bookmarkStart w:id="19463" w:name="_ETM_Q44_419129"/>
      <w:bookmarkEnd w:id="19463"/>
      <w:r>
        <w:rPr>
          <w:rtl/>
        </w:rPr>
        <w:t xml:space="preserve">שתחת </w:t>
      </w:r>
      <w:bookmarkStart w:id="19464" w:name="_ETM_Q44_420000"/>
      <w:bookmarkEnd w:id="19464"/>
      <w:r>
        <w:rPr>
          <w:rFonts w:hint="cs"/>
          <w:rtl/>
        </w:rPr>
        <w:t xml:space="preserve">כהונתה הוכשר השרץ </w:t>
      </w:r>
      <w:bookmarkStart w:id="19465" w:name="_ETM_Q44_420780"/>
      <w:bookmarkStart w:id="19466" w:name="_ETM_Q44_422310"/>
      <w:bookmarkEnd w:id="19465"/>
      <w:bookmarkEnd w:id="19466"/>
      <w:proofErr w:type="spellStart"/>
      <w:r>
        <w:rPr>
          <w:rtl/>
        </w:rPr>
        <w:t>הכהניסטי</w:t>
      </w:r>
      <w:proofErr w:type="spellEnd"/>
      <w:r>
        <w:rPr>
          <w:rFonts w:hint="cs"/>
          <w:rtl/>
        </w:rPr>
        <w:t xml:space="preserve">, שתחת כהונתה </w:t>
      </w:r>
      <w:bookmarkStart w:id="19467" w:name="_ETM_Q44_424311"/>
      <w:bookmarkStart w:id="19468" w:name="_ETM_Q44_425319"/>
      <w:bookmarkStart w:id="19469" w:name="_ETM_Q44_425680"/>
      <w:bookmarkStart w:id="19470" w:name="_ETM_Q44_425950"/>
      <w:bookmarkStart w:id="19471" w:name="_ETM_Q44_427239"/>
      <w:bookmarkEnd w:id="19467"/>
      <w:bookmarkEnd w:id="19468"/>
      <w:bookmarkEnd w:id="19469"/>
      <w:bookmarkEnd w:id="19470"/>
      <w:bookmarkEnd w:id="19471"/>
      <w:r>
        <w:rPr>
          <w:rtl/>
        </w:rPr>
        <w:t xml:space="preserve">פירקתם </w:t>
      </w:r>
      <w:bookmarkStart w:id="19472" w:name="_ETM_Q44_428379"/>
      <w:bookmarkEnd w:id="19472"/>
      <w:r>
        <w:rPr>
          <w:rtl/>
        </w:rPr>
        <w:t xml:space="preserve">את </w:t>
      </w:r>
      <w:bookmarkStart w:id="19473" w:name="_ETM_Q44_428620"/>
      <w:bookmarkEnd w:id="19473"/>
      <w:r>
        <w:rPr>
          <w:rtl/>
        </w:rPr>
        <w:t xml:space="preserve">החברה </w:t>
      </w:r>
      <w:bookmarkStart w:id="19474" w:name="_ETM_Q44_429159"/>
      <w:bookmarkEnd w:id="19474"/>
      <w:r>
        <w:rPr>
          <w:rtl/>
        </w:rPr>
        <w:t xml:space="preserve">הישראלית </w:t>
      </w:r>
      <w:bookmarkStart w:id="19475" w:name="_ETM_Q44_430000"/>
      <w:bookmarkEnd w:id="19475"/>
      <w:r>
        <w:rPr>
          <w:rtl/>
        </w:rPr>
        <w:t>לרסיסים</w:t>
      </w:r>
      <w:r>
        <w:rPr>
          <w:rFonts w:hint="cs"/>
          <w:rtl/>
        </w:rPr>
        <w:t xml:space="preserve"> </w:t>
      </w:r>
      <w:r>
        <w:rPr>
          <w:rFonts w:hint="eastAsia"/>
          <w:rtl/>
        </w:rPr>
        <w:t>–</w:t>
      </w:r>
      <w:bookmarkStart w:id="19476" w:name="_ETM_Q44_432800"/>
      <w:bookmarkEnd w:id="19476"/>
      <w:r w:rsidR="00A639D7">
        <w:rPr>
          <w:rFonts w:hint="cs"/>
          <w:rtl/>
        </w:rPr>
        <w:t xml:space="preserve"> </w:t>
      </w:r>
      <w:r>
        <w:rPr>
          <w:rtl/>
        </w:rPr>
        <w:t xml:space="preserve">כשישאלו </w:t>
      </w:r>
      <w:bookmarkStart w:id="19477" w:name="_ETM_Q44_433670"/>
      <w:bookmarkEnd w:id="19477"/>
      <w:r>
        <w:rPr>
          <w:rtl/>
        </w:rPr>
        <w:t xml:space="preserve">אותי </w:t>
      </w:r>
      <w:bookmarkStart w:id="19478" w:name="_ETM_Q44_435360"/>
      <w:bookmarkEnd w:id="19478"/>
      <w:r>
        <w:rPr>
          <w:rtl/>
        </w:rPr>
        <w:t xml:space="preserve">מה </w:t>
      </w:r>
      <w:bookmarkStart w:id="19479" w:name="_ETM_Q44_435750"/>
      <w:bookmarkEnd w:id="19479"/>
      <w:r>
        <w:rPr>
          <w:rFonts w:hint="cs"/>
          <w:rtl/>
        </w:rPr>
        <w:t>ה</w:t>
      </w:r>
      <w:r>
        <w:rPr>
          <w:rtl/>
        </w:rPr>
        <w:t xml:space="preserve">דבר </w:t>
      </w:r>
      <w:bookmarkStart w:id="19480" w:name="_ETM_Q44_436199"/>
      <w:bookmarkEnd w:id="19480"/>
      <w:r>
        <w:rPr>
          <w:rtl/>
        </w:rPr>
        <w:t xml:space="preserve">שאני </w:t>
      </w:r>
      <w:bookmarkStart w:id="19481" w:name="_ETM_Q44_436650"/>
      <w:bookmarkEnd w:id="19481"/>
      <w:r>
        <w:rPr>
          <w:rtl/>
        </w:rPr>
        <w:t xml:space="preserve">לוקח </w:t>
      </w:r>
      <w:bookmarkStart w:id="19482" w:name="_ETM_Q44_437900"/>
      <w:bookmarkEnd w:id="19482"/>
      <w:r>
        <w:rPr>
          <w:rtl/>
        </w:rPr>
        <w:t xml:space="preserve">מהכנסת </w:t>
      </w:r>
      <w:bookmarkStart w:id="19483" w:name="_ETM_Q44_438710"/>
      <w:bookmarkStart w:id="19484" w:name="_ETM_Q44_438770"/>
      <w:bookmarkEnd w:id="19483"/>
      <w:bookmarkEnd w:id="19484"/>
      <w:r>
        <w:rPr>
          <w:rtl/>
        </w:rPr>
        <w:t>ה</w:t>
      </w:r>
      <w:bookmarkStart w:id="19485" w:name="_ETM_Q44_439850"/>
      <w:bookmarkEnd w:id="19485"/>
      <w:r>
        <w:rPr>
          <w:rFonts w:hint="cs"/>
          <w:rtl/>
        </w:rPr>
        <w:t xml:space="preserve">עשרים-וחמש – </w:t>
      </w:r>
      <w:r>
        <w:rPr>
          <w:rtl/>
        </w:rPr>
        <w:t xml:space="preserve">ואמרתי </w:t>
      </w:r>
      <w:bookmarkStart w:id="19486" w:name="_ETM_Q44_440450"/>
      <w:bookmarkEnd w:id="19486"/>
      <w:r>
        <w:rPr>
          <w:rtl/>
        </w:rPr>
        <w:t>לך</w:t>
      </w:r>
      <w:r>
        <w:rPr>
          <w:rFonts w:hint="cs"/>
          <w:rtl/>
        </w:rPr>
        <w:t>,</w:t>
      </w:r>
      <w:r>
        <w:rPr>
          <w:rtl/>
        </w:rPr>
        <w:t xml:space="preserve"> </w:t>
      </w:r>
      <w:bookmarkStart w:id="19487" w:name="_ETM_Q44_441230"/>
      <w:bookmarkEnd w:id="19487"/>
      <w:r>
        <w:rPr>
          <w:rtl/>
        </w:rPr>
        <w:t>ימי</w:t>
      </w:r>
      <w:r>
        <w:rPr>
          <w:rFonts w:hint="cs"/>
          <w:rtl/>
        </w:rPr>
        <w:t>ה</w:t>
      </w:r>
      <w:r>
        <w:rPr>
          <w:rtl/>
        </w:rPr>
        <w:t xml:space="preserve"> </w:t>
      </w:r>
      <w:bookmarkStart w:id="19488" w:name="_ETM_Q44_441740"/>
      <w:bookmarkEnd w:id="19488"/>
      <w:r>
        <w:rPr>
          <w:rtl/>
        </w:rPr>
        <w:t>ספורים</w:t>
      </w:r>
      <w:r>
        <w:rPr>
          <w:rFonts w:hint="cs"/>
          <w:rtl/>
        </w:rPr>
        <w:t>,</w:t>
      </w:r>
      <w:r>
        <w:rPr>
          <w:rtl/>
        </w:rPr>
        <w:t xml:space="preserve"> </w:t>
      </w:r>
      <w:bookmarkStart w:id="19489" w:name="_ETM_Q44_443610"/>
      <w:bookmarkEnd w:id="19489"/>
      <w:r>
        <w:rPr>
          <w:rtl/>
        </w:rPr>
        <w:t xml:space="preserve">הרבה </w:t>
      </w:r>
      <w:bookmarkStart w:id="19490" w:name="_ETM_Q44_444000"/>
      <w:bookmarkEnd w:id="19490"/>
      <w:r>
        <w:rPr>
          <w:rtl/>
        </w:rPr>
        <w:t xml:space="preserve">יותר </w:t>
      </w:r>
      <w:bookmarkStart w:id="19491" w:name="_ETM_Q44_444300"/>
      <w:bookmarkEnd w:id="19491"/>
      <w:r>
        <w:rPr>
          <w:rtl/>
        </w:rPr>
        <w:t xml:space="preserve">ממה </w:t>
      </w:r>
      <w:bookmarkStart w:id="19492" w:name="_ETM_Q44_444600"/>
      <w:bookmarkEnd w:id="19492"/>
      <w:r>
        <w:rPr>
          <w:rtl/>
        </w:rPr>
        <w:t xml:space="preserve">שאתם </w:t>
      </w:r>
      <w:bookmarkStart w:id="19493" w:name="_ETM_Q44_444990"/>
      <w:bookmarkEnd w:id="19493"/>
      <w:r>
        <w:rPr>
          <w:rtl/>
        </w:rPr>
        <w:t>חושבים</w:t>
      </w:r>
      <w:r>
        <w:rPr>
          <w:rFonts w:hint="cs"/>
          <w:rtl/>
        </w:rPr>
        <w:t xml:space="preserve"> –</w:t>
      </w:r>
      <w:r>
        <w:rPr>
          <w:rtl/>
        </w:rPr>
        <w:t xml:space="preserve"> </w:t>
      </w:r>
      <w:bookmarkStart w:id="19494" w:name="_ETM_Q44_447140"/>
      <w:bookmarkEnd w:id="19494"/>
      <w:r>
        <w:rPr>
          <w:rtl/>
        </w:rPr>
        <w:t xml:space="preserve">אני </w:t>
      </w:r>
      <w:bookmarkStart w:id="19495" w:name="_ETM_Q44_447410"/>
      <w:bookmarkEnd w:id="19495"/>
      <w:r>
        <w:rPr>
          <w:rtl/>
        </w:rPr>
        <w:t xml:space="preserve">אקח </w:t>
      </w:r>
      <w:bookmarkStart w:id="19496" w:name="_ETM_Q44_447710"/>
      <w:bookmarkEnd w:id="19496"/>
      <w:r>
        <w:rPr>
          <w:rtl/>
        </w:rPr>
        <w:t xml:space="preserve">את </w:t>
      </w:r>
      <w:bookmarkStart w:id="19497" w:name="_ETM_Q44_447770"/>
      <w:bookmarkEnd w:id="19497"/>
      <w:r>
        <w:rPr>
          <w:rtl/>
        </w:rPr>
        <w:t xml:space="preserve">העניין </w:t>
      </w:r>
      <w:bookmarkStart w:id="19498" w:name="_ETM_Q44_448160"/>
      <w:bookmarkEnd w:id="19498"/>
      <w:r>
        <w:rPr>
          <w:rtl/>
        </w:rPr>
        <w:t>הזה</w:t>
      </w:r>
      <w:r>
        <w:rPr>
          <w:rFonts w:hint="cs"/>
          <w:rtl/>
        </w:rPr>
        <w:t>.</w:t>
      </w:r>
      <w:bookmarkStart w:id="19499" w:name="_ETM_Q44_446523"/>
      <w:bookmarkStart w:id="19500" w:name="_ETM_Q44_446635"/>
      <w:bookmarkStart w:id="19501" w:name="_ETM_Q44_446681"/>
      <w:bookmarkStart w:id="19502" w:name="_ETM_Q44_446749"/>
      <w:bookmarkStart w:id="19503" w:name="_ETM_Q44_449889"/>
      <w:bookmarkEnd w:id="19499"/>
      <w:bookmarkEnd w:id="19500"/>
      <w:bookmarkEnd w:id="19501"/>
      <w:bookmarkEnd w:id="19502"/>
      <w:bookmarkEnd w:id="19503"/>
      <w:r>
        <w:rPr>
          <w:rFonts w:hint="cs"/>
          <w:rtl/>
        </w:rPr>
        <w:t xml:space="preserve"> </w:t>
      </w:r>
      <w:r>
        <w:rPr>
          <w:rtl/>
        </w:rPr>
        <w:t xml:space="preserve">אני </w:t>
      </w:r>
      <w:bookmarkStart w:id="19504" w:name="_ETM_Q44_450190"/>
      <w:bookmarkEnd w:id="19504"/>
      <w:r>
        <w:rPr>
          <w:rtl/>
        </w:rPr>
        <w:t xml:space="preserve">אספר </w:t>
      </w:r>
      <w:bookmarkStart w:id="19505" w:name="_ETM_Q44_450729"/>
      <w:bookmarkEnd w:id="19505"/>
      <w:r>
        <w:rPr>
          <w:rtl/>
        </w:rPr>
        <w:t xml:space="preserve">בכל </w:t>
      </w:r>
      <w:bookmarkStart w:id="19506" w:name="_ETM_Q44_451300"/>
      <w:bookmarkEnd w:id="19506"/>
      <w:r>
        <w:rPr>
          <w:rtl/>
        </w:rPr>
        <w:t xml:space="preserve">מקום </w:t>
      </w:r>
      <w:bookmarkStart w:id="19507" w:name="_ETM_Q44_452199"/>
      <w:bookmarkEnd w:id="19507"/>
      <w:r>
        <w:rPr>
          <w:rtl/>
        </w:rPr>
        <w:t xml:space="preserve">שבו </w:t>
      </w:r>
      <w:bookmarkStart w:id="19508" w:name="_ETM_Q44_452650"/>
      <w:bookmarkEnd w:id="19508"/>
      <w:proofErr w:type="spellStart"/>
      <w:r>
        <w:rPr>
          <w:rFonts w:hint="cs"/>
          <w:rtl/>
        </w:rPr>
        <w:t>אישאל</w:t>
      </w:r>
      <w:proofErr w:type="spellEnd"/>
      <w:r>
        <w:rPr>
          <w:rFonts w:hint="cs"/>
          <w:rtl/>
        </w:rPr>
        <w:t xml:space="preserve"> על </w:t>
      </w:r>
      <w:bookmarkStart w:id="19509" w:name="_ETM_Q44_453100"/>
      <w:bookmarkStart w:id="19510" w:name="_ETM_Q44_453250"/>
      <w:bookmarkEnd w:id="19509"/>
      <w:bookmarkEnd w:id="19510"/>
      <w:r>
        <w:rPr>
          <w:rFonts w:hint="cs"/>
          <w:rtl/>
        </w:rPr>
        <w:t>הכ</w:t>
      </w:r>
      <w:r>
        <w:rPr>
          <w:rtl/>
        </w:rPr>
        <w:t xml:space="preserve">נסת </w:t>
      </w:r>
      <w:bookmarkStart w:id="19511" w:name="_ETM_Q44_453820"/>
      <w:bookmarkEnd w:id="19511"/>
      <w:r>
        <w:rPr>
          <w:rtl/>
        </w:rPr>
        <w:t xml:space="preserve">הזו </w:t>
      </w:r>
      <w:bookmarkStart w:id="19512" w:name="_ETM_Q44_454479"/>
      <w:bookmarkEnd w:id="19512"/>
      <w:r>
        <w:rPr>
          <w:rtl/>
        </w:rPr>
        <w:t xml:space="preserve">את </w:t>
      </w:r>
      <w:bookmarkStart w:id="19513" w:name="_ETM_Q44_454660"/>
      <w:bookmarkEnd w:id="19513"/>
      <w:r>
        <w:rPr>
          <w:rtl/>
        </w:rPr>
        <w:t xml:space="preserve">הסיפור </w:t>
      </w:r>
      <w:bookmarkStart w:id="19514" w:name="_ETM_Q44_455139"/>
      <w:bookmarkEnd w:id="19514"/>
      <w:r>
        <w:rPr>
          <w:rtl/>
        </w:rPr>
        <w:t>הזה</w:t>
      </w:r>
      <w:r>
        <w:rPr>
          <w:rFonts w:hint="cs"/>
          <w:rtl/>
        </w:rPr>
        <w:t>,</w:t>
      </w:r>
      <w:r>
        <w:rPr>
          <w:rtl/>
        </w:rPr>
        <w:t xml:space="preserve"> </w:t>
      </w:r>
      <w:bookmarkStart w:id="19515" w:name="_ETM_Q44_456540"/>
      <w:bookmarkEnd w:id="19515"/>
      <w:r>
        <w:rPr>
          <w:rtl/>
        </w:rPr>
        <w:t xml:space="preserve">איך </w:t>
      </w:r>
      <w:bookmarkStart w:id="19516" w:name="_ETM_Q44_457020"/>
      <w:bookmarkEnd w:id="19516"/>
      <w:r>
        <w:rPr>
          <w:rtl/>
        </w:rPr>
        <w:t xml:space="preserve">ממשלת </w:t>
      </w:r>
      <w:bookmarkStart w:id="19517" w:name="_ETM_Q44_457680"/>
      <w:bookmarkEnd w:id="19517"/>
      <w:r>
        <w:rPr>
          <w:rtl/>
        </w:rPr>
        <w:t xml:space="preserve">ישראל </w:t>
      </w:r>
      <w:bookmarkStart w:id="19518" w:name="_ETM_Q44_458160"/>
      <w:bookmarkEnd w:id="19518"/>
      <w:r>
        <w:rPr>
          <w:rFonts w:hint="cs"/>
          <w:rtl/>
        </w:rPr>
        <w:t>ה</w:t>
      </w:r>
      <w:r w:rsidR="00A639D7">
        <w:rPr>
          <w:rFonts w:hint="cs"/>
          <w:rtl/>
        </w:rPr>
        <w:t>שלושים-ושבע</w:t>
      </w:r>
      <w:r>
        <w:rPr>
          <w:rFonts w:hint="cs"/>
          <w:rtl/>
        </w:rPr>
        <w:t xml:space="preserve"> </w:t>
      </w:r>
      <w:bookmarkStart w:id="19519" w:name="_ETM_Q44_458250"/>
      <w:bookmarkStart w:id="19520" w:name="_ETM_Q44_460270"/>
      <w:bookmarkEnd w:id="19519"/>
      <w:bookmarkEnd w:id="19520"/>
      <w:r>
        <w:rPr>
          <w:rtl/>
        </w:rPr>
        <w:t xml:space="preserve">והקואליציה </w:t>
      </w:r>
      <w:bookmarkStart w:id="19521" w:name="_ETM_Q44_461320"/>
      <w:bookmarkEnd w:id="19521"/>
      <w:r>
        <w:rPr>
          <w:rtl/>
        </w:rPr>
        <w:t xml:space="preserve">בכנסת </w:t>
      </w:r>
      <w:bookmarkStart w:id="19522" w:name="_ETM_Q44_461920"/>
      <w:bookmarkEnd w:id="19522"/>
      <w:r>
        <w:rPr>
          <w:rtl/>
        </w:rPr>
        <w:t>ה</w:t>
      </w:r>
      <w:bookmarkStart w:id="19523" w:name="_ETM_Q44_464349"/>
      <w:bookmarkEnd w:id="19523"/>
      <w:r>
        <w:rPr>
          <w:rFonts w:hint="cs"/>
          <w:rtl/>
        </w:rPr>
        <w:t xml:space="preserve">עשרים-וחמש הכניסו לספר </w:t>
      </w:r>
      <w:bookmarkStart w:id="19524" w:name="_ETM_Q44_464589"/>
      <w:bookmarkStart w:id="19525" w:name="_ETM_Q44_465009"/>
      <w:bookmarkStart w:id="19526" w:name="_ETM_Q44_465669"/>
      <w:bookmarkEnd w:id="19524"/>
      <w:bookmarkEnd w:id="19525"/>
      <w:bookmarkEnd w:id="19526"/>
      <w:r>
        <w:rPr>
          <w:rtl/>
        </w:rPr>
        <w:t xml:space="preserve">החוקים </w:t>
      </w:r>
      <w:bookmarkStart w:id="19527" w:name="_ETM_Q44_466599"/>
      <w:bookmarkEnd w:id="19527"/>
      <w:r>
        <w:rPr>
          <w:rtl/>
        </w:rPr>
        <w:t xml:space="preserve">את </w:t>
      </w:r>
      <w:bookmarkStart w:id="19528" w:name="_ETM_Q44_466870"/>
      <w:bookmarkEnd w:id="19528"/>
      <w:r>
        <w:rPr>
          <w:rtl/>
        </w:rPr>
        <w:t xml:space="preserve">חוק </w:t>
      </w:r>
      <w:bookmarkStart w:id="19529" w:name="_ETM_Q44_467199"/>
      <w:bookmarkEnd w:id="19529"/>
      <w:r>
        <w:rPr>
          <w:rFonts w:hint="cs"/>
          <w:rtl/>
        </w:rPr>
        <w:t>ה</w:t>
      </w:r>
      <w:r>
        <w:rPr>
          <w:rtl/>
        </w:rPr>
        <w:t xml:space="preserve">נקמה </w:t>
      </w:r>
      <w:bookmarkStart w:id="19530" w:name="_ETM_Q44_468410"/>
      <w:bookmarkEnd w:id="19530"/>
      <w:r>
        <w:rPr>
          <w:rFonts w:hint="cs"/>
          <w:rtl/>
        </w:rPr>
        <w:t xml:space="preserve">של חנוך </w:t>
      </w:r>
      <w:bookmarkStart w:id="19531" w:name="_ETM_Q44_466307"/>
      <w:bookmarkEnd w:id="19531"/>
      <w:r>
        <w:rPr>
          <w:rFonts w:hint="cs"/>
          <w:rtl/>
        </w:rPr>
        <w:t xml:space="preserve">מלביצקי בלשכת עורכי הדין, </w:t>
      </w:r>
      <w:bookmarkStart w:id="19532" w:name="_ETM_Q44_468470"/>
      <w:bookmarkStart w:id="19533" w:name="_ETM_Q44_468860"/>
      <w:bookmarkStart w:id="19534" w:name="_ETM_Q44_469279"/>
      <w:bookmarkStart w:id="19535" w:name="_ETM_Q44_470420"/>
      <w:bookmarkStart w:id="19536" w:name="_ETM_Q44_471140"/>
      <w:bookmarkStart w:id="19537" w:name="_ETM_Q44_472410"/>
      <w:bookmarkEnd w:id="19532"/>
      <w:bookmarkEnd w:id="19533"/>
      <w:bookmarkEnd w:id="19534"/>
      <w:bookmarkEnd w:id="19535"/>
      <w:bookmarkEnd w:id="19536"/>
      <w:bookmarkEnd w:id="19537"/>
      <w:r>
        <w:rPr>
          <w:rtl/>
        </w:rPr>
        <w:t xml:space="preserve">ולא </w:t>
      </w:r>
      <w:bookmarkStart w:id="19538" w:name="_ETM_Q44_472889"/>
      <w:bookmarkEnd w:id="19538"/>
      <w:r>
        <w:rPr>
          <w:rFonts w:hint="cs"/>
          <w:rtl/>
        </w:rPr>
        <w:t>את ה</w:t>
      </w:r>
      <w:bookmarkStart w:id="19539" w:name="_ETM_Q44_473160"/>
      <w:bookmarkEnd w:id="19539"/>
      <w:r>
        <w:rPr>
          <w:rtl/>
        </w:rPr>
        <w:t xml:space="preserve">תיקון </w:t>
      </w:r>
      <w:bookmarkStart w:id="19540" w:name="_ETM_Q44_473610"/>
      <w:bookmarkEnd w:id="19540"/>
      <w:r>
        <w:rPr>
          <w:rFonts w:hint="cs"/>
          <w:rtl/>
        </w:rPr>
        <w:t xml:space="preserve">לחוק לשכת עורכי הדין שמנע </w:t>
      </w:r>
      <w:bookmarkStart w:id="19541" w:name="_ETM_Q44_472264"/>
      <w:bookmarkStart w:id="19542" w:name="_ETM_Q44_474389"/>
      <w:bookmarkStart w:id="19543" w:name="_ETM_Q44_474539"/>
      <w:bookmarkStart w:id="19544" w:name="_ETM_Q44_475620"/>
      <w:bookmarkStart w:id="19545" w:name="_ETM_Q44_475940"/>
      <w:bookmarkStart w:id="19546" w:name="_ETM_Q44_476029"/>
      <w:bookmarkStart w:id="19547" w:name="_ETM_Q44_476720"/>
      <w:bookmarkEnd w:id="19541"/>
      <w:bookmarkEnd w:id="19542"/>
      <w:bookmarkEnd w:id="19543"/>
      <w:bookmarkEnd w:id="19544"/>
      <w:bookmarkEnd w:id="19545"/>
      <w:bookmarkEnd w:id="19546"/>
      <w:bookmarkEnd w:id="19547"/>
      <w:r>
        <w:rPr>
          <w:rtl/>
        </w:rPr>
        <w:t xml:space="preserve">ניצול </w:t>
      </w:r>
      <w:bookmarkStart w:id="19548" w:name="_ETM_Q44_477310"/>
      <w:bookmarkEnd w:id="19548"/>
      <w:r>
        <w:rPr>
          <w:rFonts w:hint="cs"/>
          <w:rtl/>
        </w:rPr>
        <w:t>ועושק של ה</w:t>
      </w:r>
      <w:bookmarkStart w:id="19549" w:name="_ETM_Q44_477700"/>
      <w:bookmarkStart w:id="19550" w:name="_ETM_Q44_478270"/>
      <w:bookmarkEnd w:id="19549"/>
      <w:bookmarkEnd w:id="19550"/>
      <w:r>
        <w:rPr>
          <w:rtl/>
        </w:rPr>
        <w:t xml:space="preserve">משפחות </w:t>
      </w:r>
      <w:bookmarkStart w:id="19551" w:name="_ETM_Q44_478930"/>
      <w:bookmarkEnd w:id="19551"/>
      <w:r>
        <w:rPr>
          <w:rtl/>
        </w:rPr>
        <w:t xml:space="preserve">השכולות </w:t>
      </w:r>
      <w:bookmarkStart w:id="19552" w:name="_ETM_Q44_480710"/>
      <w:bookmarkEnd w:id="19552"/>
      <w:r>
        <w:rPr>
          <w:rtl/>
        </w:rPr>
        <w:t>וש</w:t>
      </w:r>
      <w:r>
        <w:rPr>
          <w:rFonts w:hint="cs"/>
          <w:rtl/>
        </w:rPr>
        <w:t>ל נפגעי הטרור. זה על רגל אחת</w:t>
      </w:r>
      <w:bookmarkStart w:id="19553" w:name="_ETM_Q44_484050"/>
      <w:bookmarkEnd w:id="19553"/>
      <w:r>
        <w:rPr>
          <w:rFonts w:hint="cs"/>
          <w:rtl/>
        </w:rPr>
        <w:t xml:space="preserve"> הסיפור כולו, במשפט, בתמצית.</w:t>
      </w:r>
      <w:bookmarkStart w:id="19554" w:name="_ETM_Q44_491647"/>
      <w:bookmarkStart w:id="19555" w:name="_ETM_Q44_491773"/>
      <w:bookmarkStart w:id="19556" w:name="_ETM_Q44_491831"/>
      <w:bookmarkStart w:id="19557" w:name="_ETM_Q44_491905"/>
      <w:bookmarkEnd w:id="19554"/>
      <w:bookmarkEnd w:id="19555"/>
      <w:bookmarkEnd w:id="19556"/>
      <w:bookmarkEnd w:id="19557"/>
      <w:r>
        <w:rPr>
          <w:rFonts w:hint="cs"/>
          <w:rtl/>
        </w:rPr>
        <w:t xml:space="preserve"> </w:t>
      </w:r>
      <w:r>
        <w:rPr>
          <w:rtl/>
        </w:rPr>
        <w:t xml:space="preserve">קואליציה </w:t>
      </w:r>
      <w:bookmarkStart w:id="19558" w:name="_ETM_Q44_492769"/>
      <w:bookmarkEnd w:id="19558"/>
      <w:r>
        <w:rPr>
          <w:rtl/>
        </w:rPr>
        <w:t xml:space="preserve">של </w:t>
      </w:r>
      <w:bookmarkStart w:id="19559" w:name="_ETM_Q44_493039"/>
      <w:bookmarkEnd w:id="19559"/>
      <w:r>
        <w:rPr>
          <w:rtl/>
        </w:rPr>
        <w:t>נקמה</w:t>
      </w:r>
      <w:r>
        <w:rPr>
          <w:rFonts w:hint="cs"/>
          <w:rtl/>
        </w:rPr>
        <w:t>,</w:t>
      </w:r>
      <w:r>
        <w:rPr>
          <w:rtl/>
        </w:rPr>
        <w:t xml:space="preserve"> </w:t>
      </w:r>
      <w:bookmarkStart w:id="19560" w:name="_ETM_Q44_494830"/>
      <w:bookmarkEnd w:id="19560"/>
      <w:r>
        <w:rPr>
          <w:rtl/>
        </w:rPr>
        <w:t xml:space="preserve">ממשלה </w:t>
      </w:r>
      <w:bookmarkStart w:id="19561" w:name="_ETM_Q44_495610"/>
      <w:bookmarkEnd w:id="19561"/>
      <w:r>
        <w:rPr>
          <w:rtl/>
        </w:rPr>
        <w:t xml:space="preserve">של </w:t>
      </w:r>
      <w:bookmarkStart w:id="19562" w:name="_ETM_Q44_495849"/>
      <w:bookmarkEnd w:id="19562"/>
      <w:r>
        <w:rPr>
          <w:rtl/>
        </w:rPr>
        <w:t>התחשבנות</w:t>
      </w:r>
      <w:r>
        <w:rPr>
          <w:rFonts w:hint="cs"/>
          <w:rtl/>
        </w:rPr>
        <w:t>,</w:t>
      </w:r>
      <w:r>
        <w:rPr>
          <w:rtl/>
        </w:rPr>
        <w:t xml:space="preserve"> </w:t>
      </w:r>
      <w:bookmarkStart w:id="19563" w:name="_ETM_Q44_497900"/>
      <w:bookmarkEnd w:id="19563"/>
      <w:r>
        <w:rPr>
          <w:rtl/>
        </w:rPr>
        <w:t xml:space="preserve">קואליציה </w:t>
      </w:r>
      <w:bookmarkStart w:id="19564" w:name="_ETM_Q44_498710"/>
      <w:bookmarkEnd w:id="19564"/>
      <w:r>
        <w:rPr>
          <w:rtl/>
        </w:rPr>
        <w:t xml:space="preserve">של </w:t>
      </w:r>
      <w:bookmarkStart w:id="19565" w:name="_ETM_Q44_499140"/>
      <w:bookmarkEnd w:id="19565"/>
      <w:r>
        <w:rPr>
          <w:rtl/>
        </w:rPr>
        <w:t xml:space="preserve">סחיטה </w:t>
      </w:r>
      <w:bookmarkStart w:id="19566" w:name="_ETM_Q44_499619"/>
      <w:bookmarkEnd w:id="19566"/>
      <w:r>
        <w:rPr>
          <w:rtl/>
        </w:rPr>
        <w:t>באיומים</w:t>
      </w:r>
      <w:r>
        <w:rPr>
          <w:rFonts w:hint="cs"/>
          <w:rtl/>
        </w:rPr>
        <w:t>,</w:t>
      </w:r>
      <w:r>
        <w:rPr>
          <w:rtl/>
        </w:rPr>
        <w:t xml:space="preserve"> </w:t>
      </w:r>
      <w:bookmarkStart w:id="19567" w:name="_ETM_Q44_501150"/>
      <w:bookmarkEnd w:id="19567"/>
      <w:r>
        <w:rPr>
          <w:rtl/>
        </w:rPr>
        <w:t xml:space="preserve">ממשלה </w:t>
      </w:r>
      <w:bookmarkStart w:id="19568" w:name="_ETM_Q44_501900"/>
      <w:bookmarkEnd w:id="19568"/>
      <w:r>
        <w:rPr>
          <w:rtl/>
        </w:rPr>
        <w:t xml:space="preserve">של </w:t>
      </w:r>
      <w:bookmarkStart w:id="19569" w:name="_ETM_Q44_502400"/>
      <w:bookmarkEnd w:id="19569"/>
      <w:r>
        <w:rPr>
          <w:rFonts w:hint="cs"/>
          <w:rtl/>
        </w:rPr>
        <w:t xml:space="preserve">נקמות, </w:t>
      </w:r>
      <w:bookmarkStart w:id="19570" w:name="_ETM_Q44_504740"/>
      <w:bookmarkEnd w:id="19570"/>
      <w:r>
        <w:rPr>
          <w:rtl/>
        </w:rPr>
        <w:t xml:space="preserve">ולא </w:t>
      </w:r>
      <w:bookmarkStart w:id="19571" w:name="_ETM_Q44_506060"/>
      <w:bookmarkEnd w:id="19571"/>
      <w:r>
        <w:rPr>
          <w:rtl/>
        </w:rPr>
        <w:t xml:space="preserve">ממשלה </w:t>
      </w:r>
      <w:bookmarkStart w:id="19572" w:name="_ETM_Q44_506689"/>
      <w:bookmarkEnd w:id="19572"/>
      <w:r>
        <w:rPr>
          <w:rtl/>
        </w:rPr>
        <w:t xml:space="preserve">וקואליציה </w:t>
      </w:r>
      <w:bookmarkStart w:id="19573" w:name="_ETM_Q44_508220"/>
      <w:bookmarkEnd w:id="19573"/>
      <w:r>
        <w:rPr>
          <w:rtl/>
        </w:rPr>
        <w:t xml:space="preserve">שאכפת </w:t>
      </w:r>
      <w:bookmarkStart w:id="19574" w:name="_ETM_Q44_509060"/>
      <w:bookmarkEnd w:id="19574"/>
      <w:r>
        <w:rPr>
          <w:rtl/>
        </w:rPr>
        <w:t>לה</w:t>
      </w:r>
      <w:r>
        <w:rPr>
          <w:rFonts w:hint="cs"/>
          <w:rtl/>
        </w:rPr>
        <w:t>ן</w:t>
      </w:r>
      <w:r>
        <w:rPr>
          <w:rtl/>
        </w:rPr>
        <w:t xml:space="preserve"> </w:t>
      </w:r>
      <w:bookmarkStart w:id="19575" w:name="_ETM_Q44_509359"/>
      <w:bookmarkEnd w:id="19575"/>
      <w:r>
        <w:rPr>
          <w:rtl/>
        </w:rPr>
        <w:t xml:space="preserve">מהאזרחים </w:t>
      </w:r>
      <w:bookmarkStart w:id="19576" w:name="_ETM_Q44_511089"/>
      <w:bookmarkEnd w:id="19576"/>
      <w:r>
        <w:rPr>
          <w:rtl/>
        </w:rPr>
        <w:t xml:space="preserve">הכי </w:t>
      </w:r>
      <w:bookmarkStart w:id="19577" w:name="_ETM_Q44_511480"/>
      <w:bookmarkEnd w:id="19577"/>
      <w:r>
        <w:rPr>
          <w:rtl/>
        </w:rPr>
        <w:t>מדממים</w:t>
      </w:r>
      <w:r>
        <w:rPr>
          <w:rFonts w:hint="cs"/>
          <w:rtl/>
        </w:rPr>
        <w:t>.</w:t>
      </w:r>
    </w:p>
    <w:p w:rsidR="00D57F53" w:rsidRDefault="00D57F53" w:rsidP="00722C32">
      <w:pPr>
        <w:rPr>
          <w:rtl/>
        </w:rPr>
      </w:pPr>
      <w:bookmarkStart w:id="19578" w:name="_ETM_Q44_509810"/>
      <w:bookmarkStart w:id="19579" w:name="_ETM_Q44_509895"/>
      <w:bookmarkEnd w:id="19578"/>
      <w:bookmarkEnd w:id="19579"/>
    </w:p>
    <w:p w:rsidR="00D57F53" w:rsidRDefault="00D57F53" w:rsidP="00A639D7">
      <w:pPr>
        <w:rPr>
          <w:rtl/>
        </w:rPr>
      </w:pPr>
      <w:bookmarkStart w:id="19580" w:name="_ETM_Q44_509954"/>
      <w:bookmarkStart w:id="19581" w:name="_ETM_Q44_510040"/>
      <w:bookmarkStart w:id="19582" w:name="_ETM_Q44_513500"/>
      <w:bookmarkEnd w:id="19580"/>
      <w:bookmarkEnd w:id="19581"/>
      <w:bookmarkEnd w:id="19582"/>
      <w:r>
        <w:rPr>
          <w:rtl/>
        </w:rPr>
        <w:t xml:space="preserve">הבוקר </w:t>
      </w:r>
      <w:bookmarkStart w:id="19583" w:name="_ETM_Q44_514040"/>
      <w:bookmarkEnd w:id="19583"/>
      <w:r>
        <w:rPr>
          <w:rtl/>
        </w:rPr>
        <w:t>הזה</w:t>
      </w:r>
      <w:r>
        <w:rPr>
          <w:rFonts w:hint="cs"/>
          <w:rtl/>
        </w:rPr>
        <w:t xml:space="preserve"> פורסם, דומני </w:t>
      </w:r>
      <w:bookmarkStart w:id="19584" w:name="_ETM_Q44_516410"/>
      <w:bookmarkStart w:id="19585" w:name="_ETM_Q44_517130"/>
      <w:bookmarkStart w:id="19586" w:name="_ETM_Q44_517460"/>
      <w:bookmarkStart w:id="19587" w:name="_ETM_Q44_517670"/>
      <w:bookmarkEnd w:id="19584"/>
      <w:bookmarkEnd w:id="19585"/>
      <w:bookmarkEnd w:id="19586"/>
      <w:bookmarkEnd w:id="19587"/>
      <w:r>
        <w:rPr>
          <w:rtl/>
        </w:rPr>
        <w:t xml:space="preserve">ידיעה </w:t>
      </w:r>
      <w:bookmarkStart w:id="19588" w:name="_ETM_Q44_519390"/>
      <w:bookmarkEnd w:id="19588"/>
      <w:r>
        <w:rPr>
          <w:rtl/>
        </w:rPr>
        <w:t xml:space="preserve">של </w:t>
      </w:r>
      <w:bookmarkStart w:id="19589" w:name="_ETM_Q44_519839"/>
      <w:bookmarkEnd w:id="19589"/>
      <w:r>
        <w:rPr>
          <w:rtl/>
        </w:rPr>
        <w:t>העיתונאי</w:t>
      </w:r>
      <w:r>
        <w:rPr>
          <w:rFonts w:hint="cs"/>
          <w:rtl/>
        </w:rPr>
        <w:t>,</w:t>
      </w:r>
      <w:r>
        <w:rPr>
          <w:rtl/>
        </w:rPr>
        <w:t xml:space="preserve"> </w:t>
      </w:r>
      <w:bookmarkStart w:id="19590" w:name="_ETM_Q44_521190"/>
      <w:bookmarkEnd w:id="19590"/>
      <w:r>
        <w:rPr>
          <w:rtl/>
        </w:rPr>
        <w:t xml:space="preserve">הכתב </w:t>
      </w:r>
      <w:bookmarkStart w:id="19591" w:name="_ETM_Q44_521760"/>
      <w:bookmarkEnd w:id="19591"/>
      <w:r>
        <w:rPr>
          <w:rtl/>
        </w:rPr>
        <w:t xml:space="preserve">לענייני </w:t>
      </w:r>
      <w:bookmarkStart w:id="19592" w:name="_ETM_Q44_522179"/>
      <w:bookmarkEnd w:id="19592"/>
      <w:r>
        <w:rPr>
          <w:rtl/>
        </w:rPr>
        <w:t xml:space="preserve">משפטים </w:t>
      </w:r>
      <w:bookmarkStart w:id="19593" w:name="_ETM_Q44_522870"/>
      <w:bookmarkEnd w:id="19593"/>
      <w:r>
        <w:rPr>
          <w:rtl/>
        </w:rPr>
        <w:t>ב</w:t>
      </w:r>
      <w:r>
        <w:rPr>
          <w:rFonts w:hint="cs"/>
          <w:rtl/>
        </w:rPr>
        <w:t>י</w:t>
      </w:r>
      <w:r>
        <w:rPr>
          <w:rtl/>
        </w:rPr>
        <w:t xml:space="preserve">ני </w:t>
      </w:r>
      <w:bookmarkStart w:id="19594" w:name="_ETM_Q44_523199"/>
      <w:bookmarkEnd w:id="19594"/>
      <w:r>
        <w:rPr>
          <w:rtl/>
        </w:rPr>
        <w:t xml:space="preserve">אשכנזי </w:t>
      </w:r>
      <w:bookmarkStart w:id="19595" w:name="_ETM_Q44_525850"/>
      <w:bookmarkEnd w:id="19595"/>
      <w:r w:rsidR="00A639D7">
        <w:rPr>
          <w:rFonts w:hint="cs"/>
          <w:rtl/>
        </w:rPr>
        <w:t xml:space="preserve">– </w:t>
      </w:r>
      <w:r>
        <w:rPr>
          <w:rtl/>
        </w:rPr>
        <w:t xml:space="preserve">פורסמה </w:t>
      </w:r>
      <w:bookmarkStart w:id="19596" w:name="_ETM_Q44_526510"/>
      <w:bookmarkEnd w:id="19596"/>
      <w:r>
        <w:rPr>
          <w:rtl/>
        </w:rPr>
        <w:t xml:space="preserve">ידיעה </w:t>
      </w:r>
      <w:bookmarkStart w:id="19597" w:name="_ETM_Q44_528120"/>
      <w:bookmarkEnd w:id="19597"/>
      <w:r>
        <w:rPr>
          <w:rFonts w:hint="cs"/>
          <w:rtl/>
        </w:rPr>
        <w:t>ש</w:t>
      </w:r>
      <w:r>
        <w:rPr>
          <w:rtl/>
        </w:rPr>
        <w:t>לפי</w:t>
      </w:r>
      <w:r>
        <w:rPr>
          <w:rFonts w:hint="cs"/>
          <w:rtl/>
        </w:rPr>
        <w:t>ה</w:t>
      </w:r>
      <w:r>
        <w:rPr>
          <w:rtl/>
        </w:rPr>
        <w:t xml:space="preserve"> </w:t>
      </w:r>
      <w:bookmarkStart w:id="19598" w:name="_ETM_Q44_528600"/>
      <w:bookmarkStart w:id="19599" w:name="_ETM_Q44_528839"/>
      <w:bookmarkEnd w:id="19598"/>
      <w:bookmarkEnd w:id="19599"/>
      <w:r>
        <w:rPr>
          <w:rtl/>
        </w:rPr>
        <w:t xml:space="preserve">בכירים </w:t>
      </w:r>
      <w:bookmarkStart w:id="19600" w:name="_ETM_Q44_529350"/>
      <w:bookmarkEnd w:id="19600"/>
      <w:r>
        <w:rPr>
          <w:rtl/>
        </w:rPr>
        <w:t>בליכוד</w:t>
      </w:r>
      <w:r>
        <w:rPr>
          <w:rFonts w:hint="cs"/>
          <w:rtl/>
        </w:rPr>
        <w:t>,</w:t>
      </w:r>
      <w:r>
        <w:rPr>
          <w:rtl/>
        </w:rPr>
        <w:t xml:space="preserve"> </w:t>
      </w:r>
      <w:bookmarkStart w:id="19601" w:name="_ETM_Q44_529980"/>
      <w:bookmarkEnd w:id="19601"/>
      <w:r>
        <w:rPr>
          <w:rtl/>
        </w:rPr>
        <w:t xml:space="preserve">פעילים </w:t>
      </w:r>
      <w:bookmarkStart w:id="19602" w:name="_ETM_Q44_530370"/>
      <w:bookmarkEnd w:id="19602"/>
      <w:r>
        <w:rPr>
          <w:rtl/>
        </w:rPr>
        <w:t xml:space="preserve">בכירים </w:t>
      </w:r>
      <w:bookmarkStart w:id="19603" w:name="_ETM_Q44_530699"/>
      <w:bookmarkEnd w:id="19603"/>
      <w:r>
        <w:rPr>
          <w:rtl/>
        </w:rPr>
        <w:t>בליכוד</w:t>
      </w:r>
      <w:r>
        <w:rPr>
          <w:rFonts w:hint="cs"/>
          <w:rtl/>
        </w:rPr>
        <w:t>,</w:t>
      </w:r>
      <w:r>
        <w:rPr>
          <w:rtl/>
        </w:rPr>
        <w:t xml:space="preserve"> </w:t>
      </w:r>
      <w:bookmarkStart w:id="19604" w:name="_ETM_Q44_532799"/>
      <w:bookmarkEnd w:id="19604"/>
      <w:r>
        <w:rPr>
          <w:rtl/>
        </w:rPr>
        <w:t xml:space="preserve">פנו </w:t>
      </w:r>
      <w:bookmarkStart w:id="19605" w:name="_ETM_Q44_533339"/>
      <w:bookmarkEnd w:id="19605"/>
      <w:r>
        <w:rPr>
          <w:rtl/>
        </w:rPr>
        <w:t>לראש</w:t>
      </w:r>
      <w:r>
        <w:rPr>
          <w:rFonts w:hint="cs"/>
          <w:rtl/>
        </w:rPr>
        <w:t>י</w:t>
      </w:r>
      <w:r>
        <w:rPr>
          <w:rtl/>
        </w:rPr>
        <w:t xml:space="preserve"> </w:t>
      </w:r>
      <w:bookmarkStart w:id="19606" w:name="_ETM_Q44_533819"/>
      <w:bookmarkEnd w:id="19606"/>
      <w:r>
        <w:rPr>
          <w:rtl/>
        </w:rPr>
        <w:t xml:space="preserve">לשכת </w:t>
      </w:r>
      <w:bookmarkStart w:id="19607" w:name="_ETM_Q44_534209"/>
      <w:bookmarkEnd w:id="19607"/>
      <w:r>
        <w:rPr>
          <w:rtl/>
        </w:rPr>
        <w:t>עו</w:t>
      </w:r>
      <w:r>
        <w:rPr>
          <w:rFonts w:hint="cs"/>
          <w:rtl/>
        </w:rPr>
        <w:t xml:space="preserve">רכי הדין, </w:t>
      </w:r>
      <w:bookmarkStart w:id="19608" w:name="_ETM_Q44_535722"/>
      <w:bookmarkEnd w:id="19608"/>
      <w:r w:rsidR="00A639D7">
        <w:rPr>
          <w:rFonts w:hint="cs"/>
          <w:rtl/>
        </w:rPr>
        <w:t>ו</w:t>
      </w:r>
      <w:r>
        <w:rPr>
          <w:rFonts w:hint="cs"/>
          <w:rtl/>
        </w:rPr>
        <w:t xml:space="preserve">אמרו להם: </w:t>
      </w:r>
      <w:bookmarkStart w:id="19609" w:name="_ETM_Q44_536070"/>
      <w:bookmarkStart w:id="19610" w:name="_ETM_Q44_538160"/>
      <w:bookmarkStart w:id="19611" w:name="_ETM_Q44_538310"/>
      <w:bookmarkEnd w:id="19609"/>
      <w:bookmarkEnd w:id="19610"/>
      <w:bookmarkEnd w:id="19611"/>
      <w:r>
        <w:rPr>
          <w:rFonts w:hint="cs"/>
          <w:rtl/>
        </w:rPr>
        <w:t xml:space="preserve">אם </w:t>
      </w:r>
      <w:r>
        <w:rPr>
          <w:rtl/>
        </w:rPr>
        <w:t xml:space="preserve">אתם </w:t>
      </w:r>
      <w:bookmarkStart w:id="19612" w:name="_ETM_Q44_538640"/>
      <w:bookmarkEnd w:id="19612"/>
      <w:r>
        <w:rPr>
          <w:rtl/>
        </w:rPr>
        <w:t xml:space="preserve">תתמכו </w:t>
      </w:r>
      <w:bookmarkStart w:id="19613" w:name="_ETM_Q44_539329"/>
      <w:bookmarkEnd w:id="19613"/>
      <w:r>
        <w:rPr>
          <w:rtl/>
        </w:rPr>
        <w:t xml:space="preserve">במועמדים </w:t>
      </w:r>
      <w:bookmarkStart w:id="19614" w:name="_ETM_Q44_540350"/>
      <w:bookmarkEnd w:id="19614"/>
      <w:r>
        <w:rPr>
          <w:rtl/>
        </w:rPr>
        <w:t xml:space="preserve">של </w:t>
      </w:r>
      <w:bookmarkStart w:id="19615" w:name="_ETM_Q44_540650"/>
      <w:bookmarkEnd w:id="19615"/>
      <w:r>
        <w:rPr>
          <w:rtl/>
        </w:rPr>
        <w:t xml:space="preserve">יריב </w:t>
      </w:r>
      <w:bookmarkStart w:id="19616" w:name="_ETM_Q44_541040"/>
      <w:bookmarkEnd w:id="19616"/>
      <w:r>
        <w:rPr>
          <w:rtl/>
        </w:rPr>
        <w:t xml:space="preserve">לוין </w:t>
      </w:r>
      <w:bookmarkStart w:id="19617" w:name="_ETM_Q44_541460"/>
      <w:bookmarkEnd w:id="19617"/>
      <w:r>
        <w:rPr>
          <w:rtl/>
        </w:rPr>
        <w:t xml:space="preserve">לבית </w:t>
      </w:r>
      <w:bookmarkStart w:id="19618" w:name="_ETM_Q44_541820"/>
      <w:bookmarkEnd w:id="19618"/>
      <w:r>
        <w:rPr>
          <w:rtl/>
        </w:rPr>
        <w:t xml:space="preserve">המשפט </w:t>
      </w:r>
      <w:bookmarkStart w:id="19619" w:name="_ETM_Q44_542330"/>
      <w:bookmarkEnd w:id="19619"/>
      <w:r>
        <w:rPr>
          <w:rtl/>
        </w:rPr>
        <w:t>העליון</w:t>
      </w:r>
      <w:r>
        <w:rPr>
          <w:rFonts w:hint="cs"/>
          <w:rtl/>
        </w:rPr>
        <w:t>,</w:t>
      </w:r>
      <w:r>
        <w:rPr>
          <w:rtl/>
        </w:rPr>
        <w:t xml:space="preserve"> </w:t>
      </w:r>
      <w:bookmarkStart w:id="19620" w:name="_ETM_Q44_543570"/>
      <w:bookmarkEnd w:id="19620"/>
      <w:r>
        <w:rPr>
          <w:rtl/>
        </w:rPr>
        <w:t xml:space="preserve">לא </w:t>
      </w:r>
      <w:bookmarkStart w:id="19621" w:name="_ETM_Q44_544080"/>
      <w:bookmarkEnd w:id="19621"/>
      <w:r>
        <w:rPr>
          <w:rtl/>
        </w:rPr>
        <w:t xml:space="preserve">נוציא </w:t>
      </w:r>
      <w:bookmarkStart w:id="19622" w:name="_ETM_Q44_544650"/>
      <w:bookmarkEnd w:id="19622"/>
      <w:r>
        <w:rPr>
          <w:rtl/>
        </w:rPr>
        <w:t xml:space="preserve">אתכם </w:t>
      </w:r>
      <w:bookmarkStart w:id="19623" w:name="_ETM_Q44_545070"/>
      <w:bookmarkEnd w:id="19623"/>
      <w:r>
        <w:rPr>
          <w:rtl/>
        </w:rPr>
        <w:t xml:space="preserve">מתוך </w:t>
      </w:r>
      <w:bookmarkStart w:id="19624" w:name="_ETM_Q44_545400"/>
      <w:bookmarkStart w:id="19625" w:name="_ETM_Q44_546509"/>
      <w:bookmarkStart w:id="19626" w:name="_ETM_Q44_546929"/>
      <w:bookmarkEnd w:id="19624"/>
      <w:bookmarkEnd w:id="19625"/>
      <w:bookmarkEnd w:id="19626"/>
      <w:r>
        <w:rPr>
          <w:rtl/>
        </w:rPr>
        <w:t xml:space="preserve">הוועדה </w:t>
      </w:r>
      <w:bookmarkStart w:id="19627" w:name="_ETM_Q44_547740"/>
      <w:bookmarkEnd w:id="19627"/>
      <w:r>
        <w:rPr>
          <w:rtl/>
        </w:rPr>
        <w:t xml:space="preserve">לבחירת </w:t>
      </w:r>
      <w:bookmarkStart w:id="19628" w:name="_ETM_Q44_548189"/>
      <w:bookmarkEnd w:id="19628"/>
      <w:r>
        <w:rPr>
          <w:rtl/>
        </w:rPr>
        <w:t>שופטים</w:t>
      </w:r>
      <w:r>
        <w:rPr>
          <w:rFonts w:hint="cs"/>
          <w:rtl/>
        </w:rPr>
        <w:t>,</w:t>
      </w:r>
      <w:r>
        <w:rPr>
          <w:rtl/>
        </w:rPr>
        <w:t xml:space="preserve"> </w:t>
      </w:r>
      <w:bookmarkStart w:id="19629" w:name="_ETM_Q44_548999"/>
      <w:bookmarkEnd w:id="19629"/>
      <w:r>
        <w:rPr>
          <w:rtl/>
        </w:rPr>
        <w:t>כ</w:t>
      </w:r>
      <w:r>
        <w:rPr>
          <w:rFonts w:hint="cs"/>
          <w:rtl/>
        </w:rPr>
        <w:t xml:space="preserve">י </w:t>
      </w:r>
      <w:r>
        <w:rPr>
          <w:rtl/>
        </w:rPr>
        <w:t xml:space="preserve">דרך </w:t>
      </w:r>
      <w:bookmarkStart w:id="19630" w:name="_ETM_Q44_549420"/>
      <w:bookmarkEnd w:id="19630"/>
      <w:r>
        <w:rPr>
          <w:rtl/>
        </w:rPr>
        <w:t>אגב</w:t>
      </w:r>
      <w:r>
        <w:rPr>
          <w:rFonts w:hint="cs"/>
          <w:rtl/>
        </w:rPr>
        <w:t>,</w:t>
      </w:r>
      <w:r>
        <w:rPr>
          <w:rtl/>
        </w:rPr>
        <w:t xml:space="preserve"> </w:t>
      </w:r>
      <w:bookmarkStart w:id="19631" w:name="_ETM_Q44_550510"/>
      <w:bookmarkEnd w:id="19631"/>
      <w:r>
        <w:rPr>
          <w:rtl/>
        </w:rPr>
        <w:t xml:space="preserve">רואים </w:t>
      </w:r>
      <w:bookmarkStart w:id="19632" w:name="_ETM_Q44_550840"/>
      <w:bookmarkEnd w:id="19632"/>
      <w:r>
        <w:rPr>
          <w:rtl/>
        </w:rPr>
        <w:t xml:space="preserve">את </w:t>
      </w:r>
      <w:bookmarkStart w:id="19633" w:name="_ETM_Q44_550930"/>
      <w:bookmarkEnd w:id="19633"/>
      <w:r>
        <w:rPr>
          <w:rtl/>
        </w:rPr>
        <w:t xml:space="preserve">זה </w:t>
      </w:r>
      <w:bookmarkStart w:id="19634" w:name="_ETM_Q44_551020"/>
      <w:bookmarkEnd w:id="19634"/>
      <w:r>
        <w:rPr>
          <w:rtl/>
        </w:rPr>
        <w:t>בטקסטים</w:t>
      </w:r>
      <w:r>
        <w:rPr>
          <w:rFonts w:hint="cs"/>
          <w:rtl/>
        </w:rPr>
        <w:t>.</w:t>
      </w:r>
    </w:p>
    <w:p w:rsidR="00D57F53" w:rsidRDefault="00D57F53" w:rsidP="00722C32">
      <w:pPr>
        <w:rPr>
          <w:rtl/>
        </w:rPr>
      </w:pPr>
    </w:p>
    <w:p w:rsidR="00D57F53" w:rsidRDefault="00D57F53" w:rsidP="00362300">
      <w:pPr>
        <w:pStyle w:val="af6"/>
        <w:keepNext/>
        <w:rPr>
          <w:rtl/>
        </w:rPr>
      </w:pPr>
      <w:bookmarkStart w:id="19635" w:name="ET_yor_6593_3"/>
      <w:r w:rsidRPr="005A3C77">
        <w:rPr>
          <w:rStyle w:val="TagStyle"/>
          <w:rtl/>
        </w:rPr>
        <w:t xml:space="preserve"> &lt;&lt; יור &gt;&gt; </w:t>
      </w:r>
      <w:r>
        <w:rPr>
          <w:rtl/>
        </w:rPr>
        <w:t>היו"ר חנוך דב מלביצקי:</w:t>
      </w:r>
      <w:r w:rsidRPr="005A3C77">
        <w:rPr>
          <w:rStyle w:val="TagStyle"/>
          <w:rtl/>
        </w:rPr>
        <w:t xml:space="preserve"> &lt;&lt; יור &gt;&gt;</w:t>
      </w:r>
      <w:r>
        <w:rPr>
          <w:rtl/>
        </w:rPr>
        <w:t xml:space="preserve"> </w:t>
      </w:r>
      <w:bookmarkEnd w:id="19635"/>
    </w:p>
    <w:p w:rsidR="00D57F53" w:rsidRDefault="00D57F53" w:rsidP="00722C32">
      <w:pPr>
        <w:rPr>
          <w:rtl/>
        </w:rPr>
      </w:pPr>
    </w:p>
    <w:p w:rsidR="00D57F53" w:rsidRDefault="00D57F53" w:rsidP="00362300">
      <w:pPr>
        <w:rPr>
          <w:rtl/>
        </w:rPr>
      </w:pPr>
      <w:bookmarkStart w:id="19636" w:name="_ETM_Q44_542132"/>
      <w:bookmarkEnd w:id="19636"/>
      <w:r>
        <w:rPr>
          <w:rFonts w:hint="cs"/>
          <w:rtl/>
        </w:rPr>
        <w:t>זה לא החוק שלי.</w:t>
      </w:r>
    </w:p>
    <w:p w:rsidR="00D57F53" w:rsidRDefault="00D57F53" w:rsidP="00362300">
      <w:pPr>
        <w:rPr>
          <w:rtl/>
        </w:rPr>
      </w:pPr>
      <w:bookmarkStart w:id="19637" w:name="_ETM_Q44_544915"/>
      <w:bookmarkStart w:id="19638" w:name="_ETM_Q44_544998"/>
      <w:bookmarkEnd w:id="19637"/>
      <w:bookmarkEnd w:id="19638"/>
    </w:p>
    <w:p w:rsidR="00D57F53" w:rsidRDefault="00D57F53" w:rsidP="00362300">
      <w:pPr>
        <w:pStyle w:val="-"/>
        <w:keepNext/>
        <w:rPr>
          <w:rtl/>
        </w:rPr>
      </w:pPr>
      <w:bookmarkStart w:id="19639" w:name="ET_speakercontinue_6156_4"/>
      <w:r w:rsidRPr="005A3C77">
        <w:rPr>
          <w:rStyle w:val="TagStyle"/>
          <w:rtl/>
        </w:rPr>
        <w:t xml:space="preserve"> &lt;&lt; דובר_המשך &gt;&gt; </w:t>
      </w:r>
      <w:r>
        <w:rPr>
          <w:rtl/>
        </w:rPr>
        <w:t>גלעד קריב (העבודה):</w:t>
      </w:r>
      <w:r w:rsidRPr="005A3C77">
        <w:rPr>
          <w:rStyle w:val="TagStyle"/>
          <w:rtl/>
        </w:rPr>
        <w:t xml:space="preserve"> &lt;&lt; דובר_המשך &gt;&gt;</w:t>
      </w:r>
      <w:r>
        <w:rPr>
          <w:rtl/>
        </w:rPr>
        <w:t xml:space="preserve"> </w:t>
      </w:r>
      <w:bookmarkEnd w:id="19639"/>
    </w:p>
    <w:p w:rsidR="00D57F53" w:rsidRDefault="00D57F53" w:rsidP="00722C32">
      <w:pPr>
        <w:rPr>
          <w:rtl/>
        </w:rPr>
      </w:pPr>
    </w:p>
    <w:p w:rsidR="00D57F53" w:rsidRDefault="00D57F53" w:rsidP="00362300">
      <w:pPr>
        <w:rPr>
          <w:rtl/>
        </w:rPr>
      </w:pPr>
      <w:bookmarkStart w:id="19640" w:name="_ETM_Q44_545919"/>
      <w:bookmarkEnd w:id="19640"/>
      <w:r>
        <w:rPr>
          <w:rFonts w:hint="cs"/>
          <w:rtl/>
        </w:rPr>
        <w:t xml:space="preserve">לא, בסדר גמור. </w:t>
      </w:r>
      <w:bookmarkStart w:id="19641" w:name="_ETM_Q44_548987"/>
      <w:bookmarkStart w:id="19642" w:name="_ETM_Q44_545626"/>
      <w:bookmarkStart w:id="19643" w:name="_ETM_Q44_545640"/>
      <w:bookmarkStart w:id="19644" w:name="_ETM_Q44_551830"/>
      <w:bookmarkStart w:id="19645" w:name="_ETM_Q44_552070"/>
      <w:bookmarkStart w:id="19646" w:name="_ETM_Q44_552190"/>
      <w:bookmarkStart w:id="19647" w:name="_ETM_Q44_552400"/>
      <w:bookmarkStart w:id="19648" w:name="_ETM_Q44_552670"/>
      <w:bookmarkStart w:id="19649" w:name="_ETM_Q44_552950"/>
      <w:bookmarkStart w:id="19650" w:name="_ETM_Q44_553219"/>
      <w:bookmarkStart w:id="19651" w:name="_ETM_Q44_554149"/>
      <w:bookmarkEnd w:id="19641"/>
      <w:bookmarkEnd w:id="19642"/>
      <w:bookmarkEnd w:id="19643"/>
      <w:bookmarkEnd w:id="19644"/>
      <w:bookmarkEnd w:id="19645"/>
      <w:bookmarkEnd w:id="19646"/>
      <w:bookmarkEnd w:id="19647"/>
      <w:bookmarkEnd w:id="19648"/>
      <w:bookmarkEnd w:id="19649"/>
      <w:bookmarkEnd w:id="19650"/>
      <w:bookmarkEnd w:id="19651"/>
      <w:r>
        <w:rPr>
          <w:rFonts w:hint="cs"/>
          <w:rtl/>
        </w:rPr>
        <w:t xml:space="preserve">לא החוק שלך, אבל עדיין, אתה מודה שיש איזו זיקה </w:t>
      </w:r>
      <w:bookmarkStart w:id="19652" w:name="_ETM_Q44_554915"/>
      <w:bookmarkStart w:id="19653" w:name="_ETM_Q44_555200"/>
      <w:bookmarkStart w:id="19654" w:name="_ETM_Q44_556110"/>
      <w:bookmarkStart w:id="19655" w:name="_ETM_Q44_556720"/>
      <w:bookmarkStart w:id="19656" w:name="_ETM_Q44_557140"/>
      <w:bookmarkStart w:id="19657" w:name="_ETM_Q44_557500"/>
      <w:bookmarkStart w:id="19658" w:name="_ETM_Q44_557980"/>
      <w:bookmarkStart w:id="19659" w:name="_ETM_Q44_558400"/>
      <w:bookmarkStart w:id="19660" w:name="_ETM_Q44_558670"/>
      <w:bookmarkStart w:id="19661" w:name="_ETM_Q44_559210"/>
      <w:bookmarkEnd w:id="19652"/>
      <w:bookmarkEnd w:id="19653"/>
      <w:bookmarkEnd w:id="19654"/>
      <w:bookmarkEnd w:id="19655"/>
      <w:bookmarkEnd w:id="19656"/>
      <w:bookmarkEnd w:id="19657"/>
      <w:bookmarkEnd w:id="19658"/>
      <w:bookmarkEnd w:id="19659"/>
      <w:bookmarkEnd w:id="19660"/>
      <w:bookmarkEnd w:id="19661"/>
      <w:r>
        <w:rPr>
          <w:rFonts w:hint="cs"/>
          <w:rtl/>
        </w:rPr>
        <w:t xml:space="preserve">קלה. החוק </w:t>
      </w:r>
      <w:bookmarkStart w:id="19662" w:name="_ETM_Q44_560089"/>
      <w:bookmarkStart w:id="19663" w:name="_ETM_Q44_560630"/>
      <w:bookmarkEnd w:id="19662"/>
      <w:bookmarkEnd w:id="19663"/>
      <w:r>
        <w:rPr>
          <w:rtl/>
        </w:rPr>
        <w:t xml:space="preserve">שלך </w:t>
      </w:r>
      <w:bookmarkStart w:id="19664" w:name="_ETM_Q44_561589"/>
      <w:bookmarkEnd w:id="19664"/>
      <w:r>
        <w:rPr>
          <w:rtl/>
        </w:rPr>
        <w:t xml:space="preserve">עוסק </w:t>
      </w:r>
      <w:bookmarkStart w:id="19665" w:name="_ETM_Q44_562040"/>
      <w:bookmarkEnd w:id="19665"/>
      <w:r>
        <w:rPr>
          <w:rtl/>
        </w:rPr>
        <w:t xml:space="preserve">בלשכת </w:t>
      </w:r>
      <w:bookmarkStart w:id="19666" w:name="_ETM_Q44_562640"/>
      <w:bookmarkEnd w:id="19666"/>
      <w:r>
        <w:rPr>
          <w:rtl/>
        </w:rPr>
        <w:t>עו</w:t>
      </w:r>
      <w:r>
        <w:rPr>
          <w:rFonts w:hint="cs"/>
          <w:rtl/>
        </w:rPr>
        <w:t xml:space="preserve">רכי </w:t>
      </w:r>
      <w:r>
        <w:rPr>
          <w:rtl/>
        </w:rPr>
        <w:t>הד</w:t>
      </w:r>
      <w:r>
        <w:rPr>
          <w:rFonts w:hint="cs"/>
          <w:rtl/>
        </w:rPr>
        <w:t>ין,</w:t>
      </w:r>
      <w:r>
        <w:rPr>
          <w:rtl/>
        </w:rPr>
        <w:t xml:space="preserve"> </w:t>
      </w:r>
      <w:bookmarkStart w:id="19667" w:name="_ETM_Q44_563700"/>
      <w:bookmarkEnd w:id="19667"/>
      <w:r>
        <w:rPr>
          <w:rtl/>
        </w:rPr>
        <w:t xml:space="preserve">והמהלך </w:t>
      </w:r>
      <w:bookmarkStart w:id="19668" w:name="_ETM_Q44_564430"/>
      <w:bookmarkEnd w:id="19668"/>
      <w:r>
        <w:rPr>
          <w:rFonts w:hint="cs"/>
          <w:rtl/>
        </w:rPr>
        <w:t xml:space="preserve">הזה, </w:t>
      </w:r>
      <w:bookmarkStart w:id="19669" w:name="_ETM_Q44_564970"/>
      <w:bookmarkEnd w:id="19669"/>
      <w:r>
        <w:rPr>
          <w:rtl/>
        </w:rPr>
        <w:t xml:space="preserve">מטרתו </w:t>
      </w:r>
      <w:bookmarkStart w:id="19670" w:name="_ETM_Q44_566279"/>
      <w:bookmarkEnd w:id="19670"/>
      <w:r>
        <w:rPr>
          <w:rtl/>
        </w:rPr>
        <w:t xml:space="preserve">לפגוע </w:t>
      </w:r>
      <w:bookmarkStart w:id="19671" w:name="_ETM_Q44_566969"/>
      <w:bookmarkEnd w:id="19671"/>
      <w:r>
        <w:rPr>
          <w:rtl/>
        </w:rPr>
        <w:t xml:space="preserve">בתפקוד </w:t>
      </w:r>
      <w:bookmarkStart w:id="19672" w:name="_ETM_Q44_567659"/>
      <w:bookmarkEnd w:id="19672"/>
      <w:r>
        <w:rPr>
          <w:rtl/>
        </w:rPr>
        <w:t xml:space="preserve">העצמאי </w:t>
      </w:r>
      <w:bookmarkStart w:id="19673" w:name="_ETM_Q44_568829"/>
      <w:bookmarkEnd w:id="19673"/>
      <w:r>
        <w:rPr>
          <w:rtl/>
        </w:rPr>
        <w:t xml:space="preserve">של </w:t>
      </w:r>
      <w:bookmarkStart w:id="19674" w:name="_ETM_Q44_569100"/>
      <w:bookmarkEnd w:id="19674"/>
      <w:r>
        <w:rPr>
          <w:rtl/>
        </w:rPr>
        <w:t xml:space="preserve">לשכת </w:t>
      </w:r>
      <w:bookmarkStart w:id="19675" w:name="_ETM_Q44_569520"/>
      <w:bookmarkEnd w:id="19675"/>
      <w:r>
        <w:rPr>
          <w:rtl/>
        </w:rPr>
        <w:t>עו</w:t>
      </w:r>
      <w:r>
        <w:rPr>
          <w:rFonts w:hint="cs"/>
          <w:rtl/>
        </w:rPr>
        <w:t xml:space="preserve">רכי </w:t>
      </w:r>
      <w:r>
        <w:rPr>
          <w:rtl/>
        </w:rPr>
        <w:t>הד</w:t>
      </w:r>
      <w:r>
        <w:rPr>
          <w:rFonts w:hint="cs"/>
          <w:rtl/>
        </w:rPr>
        <w:t>ין.</w:t>
      </w:r>
      <w:r>
        <w:rPr>
          <w:rtl/>
        </w:rPr>
        <w:t xml:space="preserve"> </w:t>
      </w:r>
      <w:bookmarkStart w:id="19676" w:name="_ETM_Q44_570179"/>
      <w:bookmarkEnd w:id="19676"/>
      <w:r>
        <w:rPr>
          <w:rtl/>
        </w:rPr>
        <w:t xml:space="preserve">זה </w:t>
      </w:r>
      <w:bookmarkStart w:id="19677" w:name="_ETM_Q44_570420"/>
      <w:bookmarkEnd w:id="19677"/>
      <w:r>
        <w:rPr>
          <w:rtl/>
        </w:rPr>
        <w:t>לדעתך</w:t>
      </w:r>
      <w:r>
        <w:rPr>
          <w:rFonts w:hint="cs"/>
          <w:rtl/>
        </w:rPr>
        <w:t>.</w:t>
      </w:r>
      <w:r>
        <w:rPr>
          <w:rtl/>
        </w:rPr>
        <w:t xml:space="preserve"> </w:t>
      </w:r>
      <w:bookmarkStart w:id="19678" w:name="_ETM_Q44_571170"/>
      <w:bookmarkEnd w:id="19678"/>
      <w:r>
        <w:rPr>
          <w:rtl/>
        </w:rPr>
        <w:t>לדעתי</w:t>
      </w:r>
      <w:r>
        <w:rPr>
          <w:rFonts w:hint="cs"/>
          <w:rtl/>
        </w:rPr>
        <w:t>,</w:t>
      </w:r>
      <w:r>
        <w:rPr>
          <w:rtl/>
        </w:rPr>
        <w:t xml:space="preserve"> </w:t>
      </w:r>
      <w:bookmarkStart w:id="19679" w:name="_ETM_Q44_572159"/>
      <w:bookmarkEnd w:id="19679"/>
      <w:r>
        <w:rPr>
          <w:rtl/>
        </w:rPr>
        <w:t xml:space="preserve">החוק </w:t>
      </w:r>
      <w:bookmarkStart w:id="19680" w:name="_ETM_Q44_572579"/>
      <w:bookmarkEnd w:id="19680"/>
      <w:r>
        <w:rPr>
          <w:rtl/>
        </w:rPr>
        <w:t>שלך</w:t>
      </w:r>
      <w:r>
        <w:rPr>
          <w:rFonts w:hint="cs"/>
          <w:rtl/>
        </w:rPr>
        <w:t>,</w:t>
      </w:r>
      <w:r>
        <w:rPr>
          <w:rtl/>
        </w:rPr>
        <w:t xml:space="preserve"> </w:t>
      </w:r>
      <w:bookmarkStart w:id="19681" w:name="_ETM_Q44_574589"/>
      <w:bookmarkEnd w:id="19681"/>
      <w:r>
        <w:rPr>
          <w:rtl/>
        </w:rPr>
        <w:t xml:space="preserve">המטרה </w:t>
      </w:r>
      <w:bookmarkStart w:id="19682" w:name="_ETM_Q44_575189"/>
      <w:bookmarkEnd w:id="19682"/>
      <w:r>
        <w:rPr>
          <w:rtl/>
        </w:rPr>
        <w:t xml:space="preserve">שלו </w:t>
      </w:r>
      <w:bookmarkStart w:id="19683" w:name="_ETM_Q44_575549"/>
      <w:bookmarkEnd w:id="19683"/>
      <w:r>
        <w:rPr>
          <w:rtl/>
        </w:rPr>
        <w:t xml:space="preserve">היא </w:t>
      </w:r>
      <w:bookmarkStart w:id="19684" w:name="_ETM_Q44_575640"/>
      <w:bookmarkEnd w:id="19684"/>
      <w:r>
        <w:rPr>
          <w:rtl/>
        </w:rPr>
        <w:t xml:space="preserve">ממש </w:t>
      </w:r>
      <w:bookmarkStart w:id="19685" w:name="_ETM_Q44_576089"/>
      <w:bookmarkEnd w:id="19685"/>
      <w:r>
        <w:rPr>
          <w:rtl/>
        </w:rPr>
        <w:t xml:space="preserve">לא </w:t>
      </w:r>
      <w:bookmarkStart w:id="19686" w:name="_ETM_Q44_576270"/>
      <w:bookmarkEnd w:id="19686"/>
      <w:r>
        <w:rPr>
          <w:rtl/>
        </w:rPr>
        <w:t xml:space="preserve">להקל </w:t>
      </w:r>
      <w:bookmarkStart w:id="19687" w:name="_ETM_Q44_576779"/>
      <w:bookmarkEnd w:id="19687"/>
      <w:r>
        <w:rPr>
          <w:rtl/>
        </w:rPr>
        <w:t xml:space="preserve">על </w:t>
      </w:r>
      <w:bookmarkStart w:id="19688" w:name="_ETM_Q44_576960"/>
      <w:bookmarkEnd w:id="19688"/>
      <w:r>
        <w:rPr>
          <w:rtl/>
        </w:rPr>
        <w:t>עו</w:t>
      </w:r>
      <w:r>
        <w:rPr>
          <w:rFonts w:hint="cs"/>
          <w:rtl/>
        </w:rPr>
        <w:t xml:space="preserve">רכי </w:t>
      </w:r>
      <w:r>
        <w:rPr>
          <w:rtl/>
        </w:rPr>
        <w:t>הד</w:t>
      </w:r>
      <w:r>
        <w:rPr>
          <w:rFonts w:hint="cs"/>
          <w:rtl/>
        </w:rPr>
        <w:t xml:space="preserve">ין, הרי רוב עורכי </w:t>
      </w:r>
      <w:bookmarkStart w:id="19689" w:name="_ETM_Q44_575246"/>
      <w:bookmarkEnd w:id="19689"/>
      <w:r>
        <w:rPr>
          <w:rFonts w:hint="cs"/>
          <w:rtl/>
        </w:rPr>
        <w:t xml:space="preserve">הדין </w:t>
      </w:r>
      <w:bookmarkStart w:id="19690" w:name="_ETM_Q44_578350"/>
      <w:bookmarkStart w:id="19691" w:name="_ETM_Q44_578950"/>
      <w:bookmarkStart w:id="19692" w:name="_ETM_Q44_579339"/>
      <w:bookmarkStart w:id="19693" w:name="_ETM_Q44_579610"/>
      <w:bookmarkEnd w:id="19690"/>
      <w:bookmarkEnd w:id="19691"/>
      <w:bookmarkEnd w:id="19692"/>
      <w:bookmarkEnd w:id="19693"/>
      <w:r>
        <w:rPr>
          <w:rtl/>
        </w:rPr>
        <w:t xml:space="preserve">גם </w:t>
      </w:r>
      <w:bookmarkStart w:id="19694" w:name="_ETM_Q44_579789"/>
      <w:bookmarkEnd w:id="19694"/>
      <w:r>
        <w:rPr>
          <w:rtl/>
        </w:rPr>
        <w:t xml:space="preserve">לא </w:t>
      </w:r>
      <w:bookmarkStart w:id="19695" w:name="_ETM_Q44_579939"/>
      <w:bookmarkEnd w:id="19695"/>
      <w:r>
        <w:rPr>
          <w:rFonts w:hint="cs"/>
          <w:rtl/>
        </w:rPr>
        <w:t xml:space="preserve">תומכים </w:t>
      </w:r>
      <w:bookmarkStart w:id="19696" w:name="_ETM_Q44_580119"/>
      <w:bookmarkStart w:id="19697" w:name="_ETM_Q44_581319"/>
      <w:bookmarkEnd w:id="19696"/>
      <w:bookmarkEnd w:id="19697"/>
      <w:r>
        <w:rPr>
          <w:rtl/>
        </w:rPr>
        <w:t xml:space="preserve">בקו </w:t>
      </w:r>
      <w:bookmarkStart w:id="19698" w:name="_ETM_Q44_581770"/>
      <w:bookmarkEnd w:id="19698"/>
      <w:r>
        <w:rPr>
          <w:rtl/>
        </w:rPr>
        <w:t>שאת</w:t>
      </w:r>
      <w:r>
        <w:rPr>
          <w:rFonts w:hint="cs"/>
          <w:rtl/>
        </w:rPr>
        <w:t>ם</w:t>
      </w:r>
      <w:r>
        <w:rPr>
          <w:rtl/>
        </w:rPr>
        <w:t xml:space="preserve"> </w:t>
      </w:r>
      <w:bookmarkStart w:id="19699" w:name="_ETM_Q44_582159"/>
      <w:bookmarkEnd w:id="19699"/>
      <w:r>
        <w:rPr>
          <w:rtl/>
        </w:rPr>
        <w:t>מ</w:t>
      </w:r>
      <w:r>
        <w:rPr>
          <w:rFonts w:hint="cs"/>
          <w:rtl/>
        </w:rPr>
        <w:t>ו</w:t>
      </w:r>
      <w:r>
        <w:rPr>
          <w:rtl/>
        </w:rPr>
        <w:t>בי</w:t>
      </w:r>
      <w:r>
        <w:rPr>
          <w:rFonts w:hint="cs"/>
          <w:rtl/>
        </w:rPr>
        <w:t>לים</w:t>
      </w:r>
      <w:bookmarkStart w:id="19700" w:name="_ETM_Q44_582490"/>
      <w:bookmarkEnd w:id="19700"/>
      <w:r>
        <w:rPr>
          <w:rFonts w:hint="cs"/>
          <w:rtl/>
        </w:rPr>
        <w:t xml:space="preserve"> </w:t>
      </w:r>
      <w:r>
        <w:rPr>
          <w:rtl/>
        </w:rPr>
        <w:t xml:space="preserve">מול </w:t>
      </w:r>
      <w:bookmarkStart w:id="19701" w:name="_ETM_Q44_582819"/>
      <w:bookmarkEnd w:id="19701"/>
      <w:r>
        <w:rPr>
          <w:rFonts w:hint="cs"/>
          <w:rtl/>
        </w:rPr>
        <w:t>הלשכה.</w:t>
      </w:r>
    </w:p>
    <w:p w:rsidR="00D57F53" w:rsidRDefault="00D57F53" w:rsidP="00362300">
      <w:pPr>
        <w:rPr>
          <w:rtl/>
        </w:rPr>
      </w:pPr>
      <w:bookmarkStart w:id="19702" w:name="_ETM_Q44_576879"/>
      <w:bookmarkStart w:id="19703" w:name="_ETM_Q44_576944"/>
      <w:bookmarkEnd w:id="19702"/>
      <w:bookmarkEnd w:id="19703"/>
    </w:p>
    <w:p w:rsidR="00D57F53" w:rsidRDefault="00D57F53" w:rsidP="00362300">
      <w:pPr>
        <w:pStyle w:val="af6"/>
        <w:keepNext/>
        <w:rPr>
          <w:rtl/>
        </w:rPr>
      </w:pPr>
      <w:bookmarkStart w:id="19704" w:name="ET_yor_6593_5"/>
      <w:r w:rsidRPr="005A3C77">
        <w:rPr>
          <w:rStyle w:val="TagStyle"/>
          <w:rtl/>
        </w:rPr>
        <w:t xml:space="preserve"> &lt;&lt; יור &gt;&gt; </w:t>
      </w:r>
      <w:r>
        <w:rPr>
          <w:rtl/>
        </w:rPr>
        <w:t>היו"ר חנוך דב מלביצקי:</w:t>
      </w:r>
      <w:r w:rsidRPr="005A3C77">
        <w:rPr>
          <w:rStyle w:val="TagStyle"/>
          <w:rtl/>
        </w:rPr>
        <w:t xml:space="preserve"> &lt;&lt; יור &gt;&gt;</w:t>
      </w:r>
      <w:r>
        <w:rPr>
          <w:rtl/>
        </w:rPr>
        <w:t xml:space="preserve"> </w:t>
      </w:r>
      <w:bookmarkEnd w:id="19704"/>
    </w:p>
    <w:p w:rsidR="00D57F53" w:rsidRDefault="00D57F53" w:rsidP="00722C32">
      <w:pPr>
        <w:rPr>
          <w:rtl/>
        </w:rPr>
      </w:pPr>
    </w:p>
    <w:p w:rsidR="00D57F53" w:rsidRDefault="00D57F53" w:rsidP="00362300">
      <w:pPr>
        <w:rPr>
          <w:rtl/>
        </w:rPr>
      </w:pPr>
      <w:bookmarkStart w:id="19705" w:name="_ETM_Q44_578781"/>
      <w:bookmarkStart w:id="19706" w:name="_ETM_Q44_577040"/>
      <w:bookmarkStart w:id="19707" w:name="_ETM_Q44_577085"/>
      <w:bookmarkEnd w:id="19705"/>
      <w:bookmarkEnd w:id="19706"/>
      <w:bookmarkEnd w:id="19707"/>
      <w:r>
        <w:rPr>
          <w:rFonts w:hint="cs"/>
          <w:rtl/>
        </w:rPr>
        <w:t xml:space="preserve">זה </w:t>
      </w:r>
      <w:r>
        <w:rPr>
          <w:rtl/>
        </w:rPr>
        <w:t xml:space="preserve">ממש </w:t>
      </w:r>
      <w:bookmarkStart w:id="19708" w:name="_ETM_Q44_583299"/>
      <w:bookmarkEnd w:id="19708"/>
      <w:r>
        <w:rPr>
          <w:rFonts w:hint="cs"/>
          <w:rtl/>
        </w:rPr>
        <w:t xml:space="preserve">לא </w:t>
      </w:r>
      <w:r>
        <w:rPr>
          <w:rtl/>
        </w:rPr>
        <w:t>נכון</w:t>
      </w:r>
      <w:r>
        <w:rPr>
          <w:rFonts w:hint="cs"/>
          <w:rtl/>
        </w:rPr>
        <w:t>.</w:t>
      </w:r>
      <w:bookmarkStart w:id="19709" w:name="_ETM_Q44_579623"/>
      <w:bookmarkEnd w:id="19709"/>
    </w:p>
    <w:p w:rsidR="00D57F53" w:rsidRDefault="00D57F53" w:rsidP="00362300">
      <w:pPr>
        <w:rPr>
          <w:rtl/>
        </w:rPr>
      </w:pPr>
      <w:bookmarkStart w:id="19710" w:name="_ETM_Q44_579698"/>
      <w:bookmarkEnd w:id="19710"/>
    </w:p>
    <w:p w:rsidR="00D57F53" w:rsidRDefault="00D57F53" w:rsidP="00362300">
      <w:pPr>
        <w:pStyle w:val="-"/>
        <w:keepNext/>
        <w:rPr>
          <w:rtl/>
        </w:rPr>
      </w:pPr>
      <w:r w:rsidRPr="005A3C77">
        <w:rPr>
          <w:rStyle w:val="TagStyle"/>
          <w:rtl/>
        </w:rPr>
        <w:t xml:space="preserve"> &lt;&lt; דובר_המשך &gt;&gt; </w:t>
      </w:r>
      <w:r>
        <w:rPr>
          <w:rtl/>
        </w:rPr>
        <w:t>גלעד קריב (העבודה):</w:t>
      </w:r>
      <w:r w:rsidRPr="005A3C77">
        <w:rPr>
          <w:rStyle w:val="TagStyle"/>
          <w:rtl/>
        </w:rPr>
        <w:t xml:space="preserve"> &lt;&lt; דובר_המשך &gt;&gt;</w:t>
      </w:r>
      <w:r>
        <w:rPr>
          <w:rtl/>
        </w:rPr>
        <w:t xml:space="preserve"> </w:t>
      </w:r>
    </w:p>
    <w:p w:rsidR="00D57F53" w:rsidRDefault="00D57F53" w:rsidP="00722C32">
      <w:pPr>
        <w:rPr>
          <w:rtl/>
        </w:rPr>
      </w:pPr>
    </w:p>
    <w:p w:rsidR="00D57F53" w:rsidRDefault="00D57F53" w:rsidP="004E1460">
      <w:pPr>
        <w:rPr>
          <w:rtl/>
        </w:rPr>
      </w:pPr>
      <w:bookmarkStart w:id="19711" w:name="_ETM_Q44_581429"/>
      <w:bookmarkStart w:id="19712" w:name="_ETM_Q44_579783"/>
      <w:bookmarkStart w:id="19713" w:name="_ETM_Q44_579859"/>
      <w:bookmarkStart w:id="19714" w:name="_ETM_Q44_584219"/>
      <w:bookmarkEnd w:id="19711"/>
      <w:bookmarkEnd w:id="19712"/>
      <w:bookmarkEnd w:id="19713"/>
      <w:bookmarkEnd w:id="19714"/>
      <w:r>
        <w:rPr>
          <w:rFonts w:hint="cs"/>
          <w:rtl/>
        </w:rPr>
        <w:t xml:space="preserve">רוב עורכי הדין סמכו </w:t>
      </w:r>
      <w:bookmarkStart w:id="19715" w:name="_ETM_Q44_582153"/>
      <w:bookmarkStart w:id="19716" w:name="_ETM_Q44_584729"/>
      <w:bookmarkStart w:id="19717" w:name="_ETM_Q44_586869"/>
      <w:bookmarkStart w:id="19718" w:name="_ETM_Q44_587619"/>
      <w:bookmarkStart w:id="19719" w:name="_ETM_Q44_587890"/>
      <w:bookmarkEnd w:id="19715"/>
      <w:bookmarkEnd w:id="19716"/>
      <w:bookmarkEnd w:id="19717"/>
      <w:bookmarkEnd w:id="19718"/>
      <w:bookmarkEnd w:id="19719"/>
      <w:r>
        <w:rPr>
          <w:rFonts w:hint="cs"/>
          <w:rtl/>
        </w:rPr>
        <w:t xml:space="preserve">את ידיהם </w:t>
      </w:r>
      <w:bookmarkStart w:id="19720" w:name="_ETM_Q44_588579"/>
      <w:bookmarkEnd w:id="19720"/>
      <w:r>
        <w:rPr>
          <w:rFonts w:hint="cs"/>
          <w:rtl/>
        </w:rPr>
        <w:t>ר</w:t>
      </w:r>
      <w:r>
        <w:rPr>
          <w:rtl/>
        </w:rPr>
        <w:t xml:space="preserve">ק </w:t>
      </w:r>
      <w:bookmarkStart w:id="19721" w:name="_ETM_Q44_588909"/>
      <w:bookmarkEnd w:id="19721"/>
      <w:r>
        <w:rPr>
          <w:rtl/>
        </w:rPr>
        <w:t xml:space="preserve">לאחרונה </w:t>
      </w:r>
      <w:bookmarkStart w:id="19722" w:name="_ETM_Q44_589689"/>
      <w:bookmarkEnd w:id="19722"/>
      <w:r>
        <w:rPr>
          <w:rtl/>
        </w:rPr>
        <w:t xml:space="preserve">בבחירות </w:t>
      </w:r>
      <w:bookmarkStart w:id="19723" w:name="_ETM_Q44_590320"/>
      <w:bookmarkEnd w:id="19723"/>
      <w:r>
        <w:rPr>
          <w:rtl/>
        </w:rPr>
        <w:t xml:space="preserve">דמוקרטיות </w:t>
      </w:r>
      <w:bookmarkStart w:id="19724" w:name="_ETM_Q44_591759"/>
      <w:bookmarkEnd w:id="19724"/>
      <w:r>
        <w:rPr>
          <w:rtl/>
        </w:rPr>
        <w:t xml:space="preserve">על </w:t>
      </w:r>
      <w:bookmarkStart w:id="19725" w:name="_ETM_Q44_592029"/>
      <w:bookmarkEnd w:id="19725"/>
      <w:r>
        <w:rPr>
          <w:rtl/>
        </w:rPr>
        <w:t xml:space="preserve">ההנהגה </w:t>
      </w:r>
      <w:bookmarkStart w:id="19726" w:name="_ETM_Q44_592869"/>
      <w:bookmarkEnd w:id="19726"/>
      <w:r>
        <w:rPr>
          <w:rtl/>
        </w:rPr>
        <w:t xml:space="preserve">הנוכחית </w:t>
      </w:r>
      <w:bookmarkStart w:id="19727" w:name="_ETM_Q44_593679"/>
      <w:bookmarkEnd w:id="19727"/>
      <w:r>
        <w:rPr>
          <w:rtl/>
        </w:rPr>
        <w:t xml:space="preserve">של </w:t>
      </w:r>
      <w:bookmarkStart w:id="19728" w:name="_ETM_Q44_593890"/>
      <w:bookmarkEnd w:id="19728"/>
      <w:r>
        <w:rPr>
          <w:rtl/>
        </w:rPr>
        <w:t>הלשכה</w:t>
      </w:r>
      <w:r>
        <w:rPr>
          <w:rFonts w:hint="cs"/>
          <w:rtl/>
        </w:rPr>
        <w:t>,</w:t>
      </w:r>
      <w:r>
        <w:rPr>
          <w:rtl/>
        </w:rPr>
        <w:t xml:space="preserve"> </w:t>
      </w:r>
      <w:bookmarkStart w:id="19729" w:name="_ETM_Q44_594729"/>
      <w:bookmarkEnd w:id="19729"/>
      <w:r>
        <w:rPr>
          <w:rtl/>
        </w:rPr>
        <w:t xml:space="preserve">שמתנגדת </w:t>
      </w:r>
      <w:bookmarkStart w:id="19730" w:name="_ETM_Q44_595810"/>
      <w:bookmarkEnd w:id="19730"/>
      <w:r>
        <w:rPr>
          <w:rtl/>
        </w:rPr>
        <w:t>נחרצות</w:t>
      </w:r>
      <w:r>
        <w:rPr>
          <w:rFonts w:hint="cs"/>
          <w:rtl/>
        </w:rPr>
        <w:t>,</w:t>
      </w:r>
      <w:r>
        <w:rPr>
          <w:rtl/>
        </w:rPr>
        <w:t xml:space="preserve"> </w:t>
      </w:r>
      <w:bookmarkStart w:id="19731" w:name="_ETM_Q44_597779"/>
      <w:bookmarkEnd w:id="19731"/>
      <w:r>
        <w:rPr>
          <w:rtl/>
        </w:rPr>
        <w:t>נחרצות</w:t>
      </w:r>
      <w:r>
        <w:rPr>
          <w:rFonts w:hint="cs"/>
          <w:rtl/>
        </w:rPr>
        <w:t>,</w:t>
      </w:r>
      <w:r>
        <w:rPr>
          <w:rtl/>
        </w:rPr>
        <w:t xml:space="preserve"> </w:t>
      </w:r>
      <w:bookmarkStart w:id="19732" w:name="_ETM_Q44_598770"/>
      <w:bookmarkEnd w:id="19732"/>
      <w:r>
        <w:rPr>
          <w:rtl/>
        </w:rPr>
        <w:t xml:space="preserve">להצעת </w:t>
      </w:r>
      <w:bookmarkStart w:id="19733" w:name="_ETM_Q44_599220"/>
      <w:bookmarkEnd w:id="19733"/>
      <w:r>
        <w:rPr>
          <w:rtl/>
        </w:rPr>
        <w:t xml:space="preserve">החוק </w:t>
      </w:r>
      <w:bookmarkStart w:id="19734" w:name="_ETM_Q44_599490"/>
      <w:bookmarkEnd w:id="19734"/>
      <w:r>
        <w:rPr>
          <w:rtl/>
        </w:rPr>
        <w:t>שלך</w:t>
      </w:r>
      <w:r>
        <w:rPr>
          <w:rFonts w:hint="cs"/>
          <w:rtl/>
        </w:rPr>
        <w:t>.</w:t>
      </w:r>
      <w:r>
        <w:rPr>
          <w:rtl/>
        </w:rPr>
        <w:t xml:space="preserve"> </w:t>
      </w:r>
      <w:bookmarkStart w:id="19735" w:name="_ETM_Q44_600529"/>
      <w:bookmarkEnd w:id="19735"/>
      <w:r>
        <w:rPr>
          <w:rtl/>
        </w:rPr>
        <w:t xml:space="preserve">היו </w:t>
      </w:r>
      <w:bookmarkStart w:id="19736" w:name="_ETM_Q44_600889"/>
      <w:bookmarkEnd w:id="19736"/>
      <w:r>
        <w:rPr>
          <w:rtl/>
        </w:rPr>
        <w:t xml:space="preserve">ראשי </w:t>
      </w:r>
      <w:bookmarkStart w:id="19737" w:name="_ETM_Q44_601310"/>
      <w:bookmarkEnd w:id="19737"/>
      <w:r>
        <w:rPr>
          <w:rtl/>
        </w:rPr>
        <w:t xml:space="preserve">מחוזות </w:t>
      </w:r>
      <w:bookmarkStart w:id="19738" w:name="_ETM_Q44_602610"/>
      <w:bookmarkEnd w:id="19738"/>
      <w:r>
        <w:rPr>
          <w:rtl/>
        </w:rPr>
        <w:t xml:space="preserve">בלשכת </w:t>
      </w:r>
      <w:bookmarkStart w:id="19739" w:name="_ETM_Q44_603360"/>
      <w:bookmarkEnd w:id="19739"/>
      <w:r>
        <w:rPr>
          <w:rtl/>
        </w:rPr>
        <w:t>עו</w:t>
      </w:r>
      <w:r>
        <w:rPr>
          <w:rFonts w:hint="cs"/>
          <w:rtl/>
        </w:rPr>
        <w:t xml:space="preserve">רכי </w:t>
      </w:r>
      <w:r>
        <w:rPr>
          <w:rtl/>
        </w:rPr>
        <w:t>הד</w:t>
      </w:r>
      <w:r>
        <w:rPr>
          <w:rFonts w:hint="cs"/>
          <w:rtl/>
        </w:rPr>
        <w:t>ין</w:t>
      </w:r>
      <w:r>
        <w:rPr>
          <w:rtl/>
        </w:rPr>
        <w:t xml:space="preserve"> </w:t>
      </w:r>
      <w:bookmarkStart w:id="19740" w:name="_ETM_Q44_604640"/>
      <w:bookmarkEnd w:id="19740"/>
      <w:r>
        <w:rPr>
          <w:rtl/>
        </w:rPr>
        <w:t xml:space="preserve">שלפני </w:t>
      </w:r>
      <w:bookmarkStart w:id="19741" w:name="_ETM_Q44_605270"/>
      <w:bookmarkEnd w:id="19741"/>
      <w:r>
        <w:rPr>
          <w:rtl/>
        </w:rPr>
        <w:t xml:space="preserve">הבחירות </w:t>
      </w:r>
      <w:bookmarkStart w:id="19742" w:name="_ETM_Q44_606560"/>
      <w:bookmarkEnd w:id="19742"/>
      <w:r>
        <w:rPr>
          <w:rtl/>
        </w:rPr>
        <w:t>הצי</w:t>
      </w:r>
      <w:r>
        <w:rPr>
          <w:rFonts w:hint="cs"/>
          <w:rtl/>
        </w:rPr>
        <w:t>ג</w:t>
      </w:r>
      <w:r>
        <w:rPr>
          <w:rtl/>
        </w:rPr>
        <w:t xml:space="preserve">ו </w:t>
      </w:r>
      <w:bookmarkStart w:id="19743" w:name="_ETM_Q44_607070"/>
      <w:bookmarkEnd w:id="19743"/>
      <w:r>
        <w:rPr>
          <w:rtl/>
        </w:rPr>
        <w:t xml:space="preserve">תפיסת </w:t>
      </w:r>
      <w:bookmarkStart w:id="19744" w:name="_ETM_Q44_607670"/>
      <w:bookmarkEnd w:id="19744"/>
      <w:r>
        <w:rPr>
          <w:rtl/>
        </w:rPr>
        <w:t xml:space="preserve">עולם </w:t>
      </w:r>
      <w:bookmarkStart w:id="19745" w:name="_ETM_Q44_607990"/>
      <w:bookmarkEnd w:id="19745"/>
      <w:r>
        <w:rPr>
          <w:rtl/>
        </w:rPr>
        <w:t>שמת</w:t>
      </w:r>
      <w:r>
        <w:rPr>
          <w:rFonts w:hint="cs"/>
          <w:rtl/>
        </w:rPr>
        <w:t xml:space="preserve">כתבת </w:t>
      </w:r>
      <w:bookmarkStart w:id="19746" w:name="_ETM_Q44_608770"/>
      <w:bookmarkStart w:id="19747" w:name="_ETM_Q44_610440"/>
      <w:bookmarkEnd w:id="19746"/>
      <w:bookmarkEnd w:id="19747"/>
      <w:r>
        <w:rPr>
          <w:rtl/>
        </w:rPr>
        <w:t xml:space="preserve">עם </w:t>
      </w:r>
      <w:bookmarkStart w:id="19748" w:name="_ETM_Q44_610620"/>
      <w:bookmarkEnd w:id="19748"/>
      <w:r>
        <w:rPr>
          <w:rtl/>
        </w:rPr>
        <w:t xml:space="preserve">ההצעה </w:t>
      </w:r>
      <w:bookmarkStart w:id="19749" w:name="_ETM_Q44_611069"/>
      <w:bookmarkEnd w:id="19749"/>
      <w:r>
        <w:rPr>
          <w:rtl/>
        </w:rPr>
        <w:t>שלך</w:t>
      </w:r>
      <w:r>
        <w:rPr>
          <w:rFonts w:hint="cs"/>
          <w:rtl/>
        </w:rPr>
        <w:t xml:space="preserve">, הם באופוזיציה </w:t>
      </w:r>
      <w:bookmarkStart w:id="19750" w:name="_ETM_Q44_613160"/>
      <w:bookmarkStart w:id="19751" w:name="_ETM_Q44_613580"/>
      <w:bookmarkStart w:id="19752" w:name="_ETM_Q44_613760"/>
      <w:bookmarkStart w:id="19753" w:name="_ETM_Q44_614209"/>
      <w:bookmarkEnd w:id="19750"/>
      <w:bookmarkEnd w:id="19751"/>
      <w:bookmarkEnd w:id="19752"/>
      <w:bookmarkEnd w:id="19753"/>
      <w:r>
        <w:rPr>
          <w:rtl/>
        </w:rPr>
        <w:t>בלשכה</w:t>
      </w:r>
      <w:r>
        <w:rPr>
          <w:rFonts w:hint="cs"/>
          <w:rtl/>
        </w:rPr>
        <w:t xml:space="preserve">. הם </w:t>
      </w:r>
      <w:bookmarkStart w:id="19754" w:name="_ETM_Q44_616330"/>
      <w:bookmarkEnd w:id="19754"/>
      <w:r>
        <w:rPr>
          <w:rtl/>
        </w:rPr>
        <w:t xml:space="preserve">לא </w:t>
      </w:r>
      <w:bookmarkStart w:id="19755" w:name="_ETM_Q44_616689"/>
      <w:bookmarkEnd w:id="19755"/>
      <w:r>
        <w:rPr>
          <w:rtl/>
        </w:rPr>
        <w:t>זכו</w:t>
      </w:r>
      <w:r>
        <w:rPr>
          <w:rFonts w:hint="cs"/>
          <w:rtl/>
        </w:rPr>
        <w:t xml:space="preserve"> </w:t>
      </w:r>
      <w:bookmarkStart w:id="19756" w:name="_ETM_Q44_615606"/>
      <w:bookmarkEnd w:id="19756"/>
      <w:r>
        <w:rPr>
          <w:rFonts w:hint="eastAsia"/>
          <w:rtl/>
        </w:rPr>
        <w:t>–</w:t>
      </w:r>
      <w:r>
        <w:rPr>
          <w:rFonts w:hint="cs"/>
          <w:rtl/>
        </w:rPr>
        <w:t xml:space="preserve"> </w:t>
      </w:r>
      <w:bookmarkStart w:id="19757" w:name="_ETM_Q44_617170"/>
      <w:bookmarkStart w:id="19758" w:name="_ETM_Q44_617550"/>
      <w:bookmarkEnd w:id="19757"/>
      <w:bookmarkEnd w:id="19758"/>
      <w:r>
        <w:rPr>
          <w:rtl/>
        </w:rPr>
        <w:t xml:space="preserve">ברמה </w:t>
      </w:r>
      <w:bookmarkStart w:id="19759" w:name="_ETM_Q44_618150"/>
      <w:bookmarkEnd w:id="19759"/>
      <w:r>
        <w:rPr>
          <w:rtl/>
        </w:rPr>
        <w:t>הארצית</w:t>
      </w:r>
      <w:r>
        <w:rPr>
          <w:rFonts w:hint="cs"/>
          <w:rtl/>
        </w:rPr>
        <w:t>,</w:t>
      </w:r>
      <w:r>
        <w:rPr>
          <w:rtl/>
        </w:rPr>
        <w:t xml:space="preserve"> </w:t>
      </w:r>
      <w:bookmarkStart w:id="19760" w:name="_ETM_Q44_619140"/>
      <w:bookmarkEnd w:id="19760"/>
      <w:r>
        <w:rPr>
          <w:rtl/>
        </w:rPr>
        <w:t xml:space="preserve">לא </w:t>
      </w:r>
      <w:bookmarkStart w:id="19761" w:name="_ETM_Q44_619350"/>
      <w:bookmarkEnd w:id="19761"/>
      <w:r>
        <w:rPr>
          <w:rtl/>
        </w:rPr>
        <w:t xml:space="preserve">לוקח </w:t>
      </w:r>
      <w:bookmarkStart w:id="19762" w:name="_ETM_Q44_619830"/>
      <w:bookmarkEnd w:id="19762"/>
      <w:r>
        <w:rPr>
          <w:rtl/>
        </w:rPr>
        <w:t xml:space="preserve">מהם </w:t>
      </w:r>
      <w:bookmarkStart w:id="19763" w:name="_ETM_Q44_620130"/>
      <w:bookmarkEnd w:id="19763"/>
      <w:r>
        <w:rPr>
          <w:rtl/>
        </w:rPr>
        <w:t xml:space="preserve">את </w:t>
      </w:r>
      <w:bookmarkStart w:id="19764" w:name="_ETM_Q44_620280"/>
      <w:bookmarkEnd w:id="19764"/>
      <w:r>
        <w:rPr>
          <w:rtl/>
        </w:rPr>
        <w:t xml:space="preserve">ההישג </w:t>
      </w:r>
      <w:bookmarkStart w:id="19765" w:name="_ETM_Q44_620730"/>
      <w:bookmarkEnd w:id="19765"/>
      <w:r>
        <w:rPr>
          <w:rtl/>
        </w:rPr>
        <w:t xml:space="preserve">שלהם </w:t>
      </w:r>
      <w:bookmarkStart w:id="19766" w:name="_ETM_Q44_621390"/>
      <w:bookmarkEnd w:id="19766"/>
      <w:r>
        <w:rPr>
          <w:rtl/>
        </w:rPr>
        <w:t>במחוזות</w:t>
      </w:r>
      <w:r>
        <w:rPr>
          <w:rFonts w:hint="cs"/>
          <w:rtl/>
        </w:rPr>
        <w:t xml:space="preserve"> </w:t>
      </w:r>
      <w:r>
        <w:rPr>
          <w:rFonts w:hint="eastAsia"/>
          <w:rtl/>
        </w:rPr>
        <w:t>–</w:t>
      </w:r>
      <w:r>
        <w:rPr>
          <w:rtl/>
        </w:rPr>
        <w:t xml:space="preserve"> </w:t>
      </w:r>
      <w:bookmarkStart w:id="19767" w:name="_ETM_Q44_622830"/>
      <w:bookmarkEnd w:id="19767"/>
      <w:r>
        <w:rPr>
          <w:rtl/>
        </w:rPr>
        <w:t xml:space="preserve">אבל </w:t>
      </w:r>
      <w:bookmarkStart w:id="19768" w:name="_ETM_Q44_623160"/>
      <w:bookmarkEnd w:id="19768"/>
      <w:r>
        <w:rPr>
          <w:rtl/>
        </w:rPr>
        <w:t xml:space="preserve">התפיסה </w:t>
      </w:r>
      <w:bookmarkStart w:id="19769" w:name="_ETM_Q44_623900"/>
      <w:bookmarkEnd w:id="19769"/>
      <w:r>
        <w:rPr>
          <w:rtl/>
        </w:rPr>
        <w:t xml:space="preserve">שלהם </w:t>
      </w:r>
      <w:bookmarkStart w:id="19770" w:name="_ETM_Q44_624650"/>
      <w:bookmarkEnd w:id="19770"/>
      <w:r>
        <w:rPr>
          <w:rtl/>
        </w:rPr>
        <w:t xml:space="preserve">לגבי </w:t>
      </w:r>
      <w:bookmarkStart w:id="19771" w:name="_ETM_Q44_625220"/>
      <w:bookmarkEnd w:id="19771"/>
      <w:r>
        <w:rPr>
          <w:rtl/>
        </w:rPr>
        <w:t xml:space="preserve">הלשכה </w:t>
      </w:r>
      <w:bookmarkStart w:id="19772" w:name="_ETM_Q44_626300"/>
      <w:bookmarkEnd w:id="19772"/>
      <w:r>
        <w:rPr>
          <w:rtl/>
        </w:rPr>
        <w:t xml:space="preserve">לא </w:t>
      </w:r>
      <w:bookmarkStart w:id="19773" w:name="_ETM_Q44_626570"/>
      <w:bookmarkEnd w:id="19773"/>
      <w:r>
        <w:rPr>
          <w:rtl/>
        </w:rPr>
        <w:t xml:space="preserve">זכתה </w:t>
      </w:r>
      <w:bookmarkStart w:id="19774" w:name="_ETM_Q44_627080"/>
      <w:bookmarkEnd w:id="19774"/>
      <w:r>
        <w:rPr>
          <w:rtl/>
        </w:rPr>
        <w:t xml:space="preserve">לרוב </w:t>
      </w:r>
      <w:bookmarkStart w:id="19775" w:name="_ETM_Q44_627950"/>
      <w:bookmarkEnd w:id="19775"/>
      <w:r>
        <w:rPr>
          <w:rtl/>
        </w:rPr>
        <w:t xml:space="preserve">במוסדות </w:t>
      </w:r>
      <w:bookmarkStart w:id="19776" w:name="_ETM_Q44_628670"/>
      <w:bookmarkEnd w:id="19776"/>
      <w:r>
        <w:rPr>
          <w:rtl/>
        </w:rPr>
        <w:t>הארציים</w:t>
      </w:r>
      <w:r>
        <w:rPr>
          <w:rFonts w:hint="cs"/>
          <w:rtl/>
        </w:rPr>
        <w:t>.</w:t>
      </w:r>
      <w:r w:rsidR="004E1460">
        <w:rPr>
          <w:rFonts w:hint="cs"/>
          <w:rtl/>
        </w:rPr>
        <w:t xml:space="preserve"> </w:t>
      </w:r>
      <w:bookmarkStart w:id="19777" w:name="_ETM_Q44_630000"/>
      <w:bookmarkStart w:id="19778" w:name="_ETM_Q44_630110"/>
      <w:bookmarkStart w:id="19779" w:name="_ETM_Q44_630208"/>
      <w:bookmarkStart w:id="19780" w:name="_ETM_Q44_630303"/>
      <w:bookmarkStart w:id="19781" w:name="_ETM_Q44_630510"/>
      <w:bookmarkEnd w:id="19777"/>
      <w:bookmarkEnd w:id="19778"/>
      <w:bookmarkEnd w:id="19779"/>
      <w:bookmarkEnd w:id="19780"/>
      <w:bookmarkEnd w:id="19781"/>
      <w:r>
        <w:rPr>
          <w:rtl/>
        </w:rPr>
        <w:t xml:space="preserve">אז </w:t>
      </w:r>
      <w:bookmarkStart w:id="19782" w:name="_ETM_Q44_630900"/>
      <w:bookmarkEnd w:id="19782"/>
      <w:r>
        <w:rPr>
          <w:rtl/>
        </w:rPr>
        <w:t>אתם</w:t>
      </w:r>
      <w:r>
        <w:rPr>
          <w:rFonts w:hint="cs"/>
          <w:rtl/>
        </w:rPr>
        <w:t>,</w:t>
      </w:r>
      <w:r>
        <w:rPr>
          <w:rtl/>
        </w:rPr>
        <w:t xml:space="preserve"> </w:t>
      </w:r>
      <w:bookmarkStart w:id="19783" w:name="_ETM_Q44_632930"/>
      <w:bookmarkEnd w:id="19783"/>
      <w:r>
        <w:rPr>
          <w:rtl/>
        </w:rPr>
        <w:t xml:space="preserve">בתוקף </w:t>
      </w:r>
      <w:bookmarkStart w:id="19784" w:name="_ETM_Q44_633650"/>
      <w:bookmarkEnd w:id="19784"/>
      <w:r>
        <w:rPr>
          <w:rtl/>
        </w:rPr>
        <w:t xml:space="preserve">הנאמנות </w:t>
      </w:r>
      <w:bookmarkStart w:id="19785" w:name="_ETM_Q44_634430"/>
      <w:bookmarkEnd w:id="19785"/>
      <w:r>
        <w:rPr>
          <w:rtl/>
        </w:rPr>
        <w:t xml:space="preserve">הגדולה </w:t>
      </w:r>
      <w:bookmarkStart w:id="19786" w:name="_ETM_Q44_634790"/>
      <w:bookmarkEnd w:id="19786"/>
      <w:r>
        <w:rPr>
          <w:rtl/>
        </w:rPr>
        <w:t xml:space="preserve">שלכם </w:t>
      </w:r>
      <w:bookmarkStart w:id="19787" w:name="_ETM_Q44_635150"/>
      <w:bookmarkEnd w:id="19787"/>
      <w:r>
        <w:rPr>
          <w:rtl/>
        </w:rPr>
        <w:t xml:space="preserve">לדמוקרטיה </w:t>
      </w:r>
      <w:bookmarkStart w:id="19788" w:name="_ETM_Q44_636349"/>
      <w:bookmarkEnd w:id="19788"/>
      <w:r>
        <w:rPr>
          <w:rtl/>
        </w:rPr>
        <w:t xml:space="preserve">כשאתם </w:t>
      </w:r>
      <w:bookmarkStart w:id="19789" w:name="_ETM_Q44_636800"/>
      <w:bookmarkEnd w:id="19789"/>
      <w:r>
        <w:rPr>
          <w:rtl/>
        </w:rPr>
        <w:t xml:space="preserve">מנצחים </w:t>
      </w:r>
      <w:bookmarkStart w:id="19790" w:name="_ETM_Q44_637250"/>
      <w:bookmarkEnd w:id="19790"/>
      <w:r>
        <w:rPr>
          <w:rtl/>
        </w:rPr>
        <w:t>בבחירות</w:t>
      </w:r>
      <w:r>
        <w:rPr>
          <w:rFonts w:hint="cs"/>
          <w:rtl/>
        </w:rPr>
        <w:t>,</w:t>
      </w:r>
      <w:r>
        <w:rPr>
          <w:rtl/>
        </w:rPr>
        <w:t xml:space="preserve"> </w:t>
      </w:r>
      <w:bookmarkStart w:id="19791" w:name="_ETM_Q44_639830"/>
      <w:bookmarkStart w:id="19792" w:name="_ETM_Q44_640000"/>
      <w:bookmarkEnd w:id="19791"/>
      <w:bookmarkEnd w:id="19792"/>
      <w:r>
        <w:rPr>
          <w:rtl/>
        </w:rPr>
        <w:t xml:space="preserve">אתם </w:t>
      </w:r>
      <w:bookmarkStart w:id="19793" w:name="_ETM_Q44_641560"/>
      <w:bookmarkEnd w:id="19793"/>
      <w:r>
        <w:rPr>
          <w:rtl/>
        </w:rPr>
        <w:t>עו</w:t>
      </w:r>
      <w:r>
        <w:rPr>
          <w:rFonts w:hint="cs"/>
          <w:rtl/>
        </w:rPr>
        <w:t>ש</w:t>
      </w:r>
      <w:r>
        <w:rPr>
          <w:rtl/>
        </w:rPr>
        <w:t xml:space="preserve">ים </w:t>
      </w:r>
      <w:bookmarkStart w:id="19794" w:name="_ETM_Q44_641860"/>
      <w:bookmarkEnd w:id="19794"/>
      <w:r>
        <w:rPr>
          <w:rtl/>
        </w:rPr>
        <w:t xml:space="preserve">את </w:t>
      </w:r>
      <w:bookmarkStart w:id="19795" w:name="_ETM_Q44_642010"/>
      <w:bookmarkEnd w:id="19795"/>
      <w:r>
        <w:rPr>
          <w:rtl/>
        </w:rPr>
        <w:t xml:space="preserve">החקיקה </w:t>
      </w:r>
      <w:bookmarkStart w:id="19796" w:name="_ETM_Q44_642520"/>
      <w:bookmarkEnd w:id="19796"/>
      <w:r>
        <w:rPr>
          <w:rtl/>
        </w:rPr>
        <w:t>הזו</w:t>
      </w:r>
      <w:r>
        <w:rPr>
          <w:rFonts w:hint="cs"/>
          <w:rtl/>
        </w:rPr>
        <w:t>,</w:t>
      </w:r>
      <w:r>
        <w:rPr>
          <w:rtl/>
        </w:rPr>
        <w:t xml:space="preserve"> </w:t>
      </w:r>
      <w:bookmarkStart w:id="19797" w:name="_ETM_Q44_644670"/>
      <w:bookmarkEnd w:id="19797"/>
      <w:r>
        <w:rPr>
          <w:rtl/>
        </w:rPr>
        <w:t xml:space="preserve">אבל </w:t>
      </w:r>
      <w:bookmarkStart w:id="19798" w:name="_ETM_Q44_645060"/>
      <w:bookmarkEnd w:id="19798"/>
      <w:r>
        <w:rPr>
          <w:rtl/>
        </w:rPr>
        <w:t xml:space="preserve">זה </w:t>
      </w:r>
      <w:bookmarkStart w:id="19799" w:name="_ETM_Q44_645239"/>
      <w:bookmarkEnd w:id="19799"/>
      <w:r>
        <w:rPr>
          <w:rtl/>
        </w:rPr>
        <w:t xml:space="preserve">חלק </w:t>
      </w:r>
      <w:bookmarkStart w:id="19800" w:name="_ETM_Q44_645690"/>
      <w:bookmarkEnd w:id="19800"/>
      <w:r>
        <w:rPr>
          <w:rtl/>
        </w:rPr>
        <w:t xml:space="preserve">מגישה </w:t>
      </w:r>
      <w:bookmarkStart w:id="19801" w:name="_ETM_Q44_646390"/>
      <w:bookmarkEnd w:id="19801"/>
      <w:r>
        <w:rPr>
          <w:rFonts w:hint="cs"/>
          <w:rtl/>
        </w:rPr>
        <w:t>ש</w:t>
      </w:r>
      <w:r>
        <w:rPr>
          <w:rtl/>
        </w:rPr>
        <w:t xml:space="preserve">למה </w:t>
      </w:r>
      <w:bookmarkStart w:id="19802" w:name="_ETM_Q44_647319"/>
      <w:bookmarkEnd w:id="19802"/>
      <w:r>
        <w:rPr>
          <w:rtl/>
        </w:rPr>
        <w:t xml:space="preserve">של </w:t>
      </w:r>
      <w:bookmarkStart w:id="19803" w:name="_ETM_Q44_647590"/>
      <w:bookmarkEnd w:id="19803"/>
      <w:r>
        <w:rPr>
          <w:rtl/>
        </w:rPr>
        <w:t xml:space="preserve">הממשלה </w:t>
      </w:r>
      <w:bookmarkStart w:id="19804" w:name="_ETM_Q44_648100"/>
      <w:bookmarkEnd w:id="19804"/>
      <w:r>
        <w:rPr>
          <w:rtl/>
        </w:rPr>
        <w:t xml:space="preserve">והקואליציה </w:t>
      </w:r>
      <w:bookmarkStart w:id="19805" w:name="_ETM_Q44_648850"/>
      <w:bookmarkEnd w:id="19805"/>
      <w:r>
        <w:rPr>
          <w:rtl/>
        </w:rPr>
        <w:t xml:space="preserve">ללשכת </w:t>
      </w:r>
      <w:bookmarkStart w:id="19806" w:name="_ETM_Q44_649330"/>
      <w:bookmarkEnd w:id="19806"/>
      <w:r>
        <w:rPr>
          <w:rtl/>
        </w:rPr>
        <w:t>עו</w:t>
      </w:r>
      <w:r>
        <w:rPr>
          <w:rFonts w:hint="cs"/>
          <w:rtl/>
        </w:rPr>
        <w:t xml:space="preserve">רכי </w:t>
      </w:r>
      <w:r>
        <w:rPr>
          <w:rtl/>
        </w:rPr>
        <w:t>הד</w:t>
      </w:r>
      <w:r>
        <w:rPr>
          <w:rFonts w:hint="cs"/>
          <w:rtl/>
        </w:rPr>
        <w:t>ין.</w:t>
      </w:r>
      <w:r>
        <w:rPr>
          <w:rtl/>
        </w:rPr>
        <w:t xml:space="preserve"> </w:t>
      </w:r>
      <w:bookmarkStart w:id="19807" w:name="_ETM_Q44_651189"/>
      <w:bookmarkEnd w:id="19807"/>
      <w:r>
        <w:rPr>
          <w:rtl/>
        </w:rPr>
        <w:t xml:space="preserve">אתם </w:t>
      </w:r>
      <w:bookmarkStart w:id="19808" w:name="_ETM_Q44_652540"/>
      <w:bookmarkEnd w:id="19808"/>
      <w:r>
        <w:rPr>
          <w:rtl/>
        </w:rPr>
        <w:t xml:space="preserve">סוחטים </w:t>
      </w:r>
      <w:bookmarkStart w:id="19809" w:name="_ETM_Q44_653439"/>
      <w:bookmarkEnd w:id="19809"/>
      <w:r>
        <w:rPr>
          <w:rtl/>
        </w:rPr>
        <w:t>באיומים</w:t>
      </w:r>
      <w:r>
        <w:rPr>
          <w:rFonts w:hint="cs"/>
          <w:rtl/>
        </w:rPr>
        <w:t>,</w:t>
      </w:r>
      <w:r>
        <w:rPr>
          <w:rtl/>
        </w:rPr>
        <w:t xml:space="preserve"> </w:t>
      </w:r>
      <w:bookmarkStart w:id="19810" w:name="_ETM_Q44_655000"/>
      <w:bookmarkEnd w:id="19810"/>
      <w:r>
        <w:rPr>
          <w:rtl/>
        </w:rPr>
        <w:t xml:space="preserve">או </w:t>
      </w:r>
      <w:bookmarkStart w:id="19811" w:name="_ETM_Q44_655180"/>
      <w:bookmarkEnd w:id="19811"/>
      <w:r>
        <w:rPr>
          <w:rtl/>
        </w:rPr>
        <w:t xml:space="preserve">מנסים </w:t>
      </w:r>
      <w:bookmarkStart w:id="19812" w:name="_ETM_Q44_655840"/>
      <w:bookmarkEnd w:id="19812"/>
      <w:r>
        <w:rPr>
          <w:rtl/>
        </w:rPr>
        <w:t xml:space="preserve">לסחוט </w:t>
      </w:r>
      <w:bookmarkStart w:id="19813" w:name="_ETM_Q44_656439"/>
      <w:bookmarkEnd w:id="19813"/>
      <w:r>
        <w:rPr>
          <w:rtl/>
        </w:rPr>
        <w:t xml:space="preserve">באיומים </w:t>
      </w:r>
      <w:bookmarkStart w:id="19814" w:name="_ETM_Q44_656920"/>
      <w:bookmarkEnd w:id="19814"/>
      <w:r>
        <w:rPr>
          <w:rtl/>
        </w:rPr>
        <w:t xml:space="preserve">את </w:t>
      </w:r>
      <w:bookmarkStart w:id="19815" w:name="_ETM_Q44_657099"/>
      <w:bookmarkEnd w:id="19815"/>
      <w:r>
        <w:rPr>
          <w:rtl/>
        </w:rPr>
        <w:t>ה</w:t>
      </w:r>
      <w:r>
        <w:rPr>
          <w:rFonts w:hint="cs"/>
          <w:rtl/>
        </w:rPr>
        <w:t>ל</w:t>
      </w:r>
      <w:r>
        <w:rPr>
          <w:rtl/>
        </w:rPr>
        <w:t>שכ</w:t>
      </w:r>
      <w:r>
        <w:rPr>
          <w:rFonts w:hint="cs"/>
          <w:rtl/>
        </w:rPr>
        <w:t xml:space="preserve">ה. </w:t>
      </w:r>
      <w:bookmarkStart w:id="19816" w:name="_ETM_Q44_659150"/>
      <w:bookmarkStart w:id="19817" w:name="_ETM_Q44_659689"/>
      <w:bookmarkEnd w:id="19816"/>
      <w:bookmarkEnd w:id="19817"/>
      <w:r>
        <w:rPr>
          <w:rFonts w:hint="cs"/>
          <w:rtl/>
        </w:rPr>
        <w:t xml:space="preserve">ההודעה הזו </w:t>
      </w:r>
      <w:bookmarkStart w:id="19818" w:name="_ETM_Q44_660120"/>
      <w:bookmarkStart w:id="19819" w:name="_ETM_Q44_661420"/>
      <w:bookmarkEnd w:id="19818"/>
      <w:bookmarkEnd w:id="19819"/>
      <w:r>
        <w:rPr>
          <w:rtl/>
        </w:rPr>
        <w:t>לראש</w:t>
      </w:r>
      <w:r>
        <w:rPr>
          <w:rFonts w:hint="cs"/>
          <w:rtl/>
        </w:rPr>
        <w:t>י</w:t>
      </w:r>
      <w:r>
        <w:rPr>
          <w:rtl/>
        </w:rPr>
        <w:t xml:space="preserve"> </w:t>
      </w:r>
      <w:bookmarkStart w:id="19820" w:name="_ETM_Q44_661840"/>
      <w:bookmarkEnd w:id="19820"/>
      <w:r>
        <w:rPr>
          <w:rtl/>
        </w:rPr>
        <w:t xml:space="preserve">הלשכה </w:t>
      </w:r>
      <w:bookmarkStart w:id="19821" w:name="_ETM_Q44_664780"/>
      <w:bookmarkEnd w:id="19821"/>
      <w:r>
        <w:rPr>
          <w:rFonts w:hint="cs"/>
          <w:rtl/>
        </w:rPr>
        <w:t xml:space="preserve">– </w:t>
      </w:r>
      <w:r>
        <w:rPr>
          <w:rtl/>
        </w:rPr>
        <w:t xml:space="preserve">אם </w:t>
      </w:r>
      <w:bookmarkStart w:id="19822" w:name="_ETM_Q44_665049"/>
      <w:bookmarkEnd w:id="19822"/>
      <w:r>
        <w:rPr>
          <w:rtl/>
        </w:rPr>
        <w:t xml:space="preserve">תתמכו </w:t>
      </w:r>
      <w:bookmarkStart w:id="19823" w:name="_ETM_Q44_665709"/>
      <w:bookmarkEnd w:id="19823"/>
      <w:r>
        <w:rPr>
          <w:rtl/>
        </w:rPr>
        <w:t>ב</w:t>
      </w:r>
      <w:r>
        <w:rPr>
          <w:rFonts w:hint="cs"/>
          <w:rtl/>
        </w:rPr>
        <w:t xml:space="preserve">מועמדים של </w:t>
      </w:r>
      <w:bookmarkStart w:id="19824" w:name="_ETM_Q44_666804"/>
      <w:bookmarkEnd w:id="19824"/>
      <w:r>
        <w:rPr>
          <w:rFonts w:hint="cs"/>
          <w:rtl/>
        </w:rPr>
        <w:t xml:space="preserve">לוין לא תצאו מהוועדה לבחירת שופטים – </w:t>
      </w:r>
      <w:bookmarkStart w:id="19825" w:name="_ETM_Q44_666069"/>
      <w:bookmarkStart w:id="19826" w:name="_ETM_Q44_666400"/>
      <w:bookmarkStart w:id="19827" w:name="_ETM_Q44_666640"/>
      <w:bookmarkStart w:id="19828" w:name="_ETM_Q44_667390"/>
      <w:bookmarkStart w:id="19829" w:name="_ETM_Q44_667659"/>
      <w:bookmarkStart w:id="19830" w:name="_ETM_Q44_668079"/>
      <w:bookmarkStart w:id="19831" w:name="_ETM_Q44_668590"/>
      <w:bookmarkStart w:id="19832" w:name="_ETM_Q44_669099"/>
      <w:bookmarkStart w:id="19833" w:name="_ETM_Q44_669489"/>
      <w:bookmarkStart w:id="19834" w:name="_ETM_Q44_670060"/>
      <w:bookmarkStart w:id="19835" w:name="_ETM_Q44_670860"/>
      <w:bookmarkEnd w:id="19825"/>
      <w:bookmarkEnd w:id="19826"/>
      <w:bookmarkEnd w:id="19827"/>
      <w:bookmarkEnd w:id="19828"/>
      <w:bookmarkEnd w:id="19829"/>
      <w:bookmarkEnd w:id="19830"/>
      <w:bookmarkEnd w:id="19831"/>
      <w:bookmarkEnd w:id="19832"/>
      <w:bookmarkEnd w:id="19833"/>
      <w:bookmarkEnd w:id="19834"/>
      <w:bookmarkEnd w:id="19835"/>
      <w:r>
        <w:rPr>
          <w:rtl/>
        </w:rPr>
        <w:t xml:space="preserve">זה </w:t>
      </w:r>
      <w:bookmarkStart w:id="19836" w:name="_ETM_Q44_671519"/>
      <w:bookmarkEnd w:id="19836"/>
      <w:r>
        <w:rPr>
          <w:rtl/>
        </w:rPr>
        <w:t>מתק</w:t>
      </w:r>
      <w:r>
        <w:rPr>
          <w:rFonts w:hint="cs"/>
          <w:rtl/>
        </w:rPr>
        <w:t>רב ל</w:t>
      </w:r>
      <w:bookmarkStart w:id="19837" w:name="_ETM_Q44_672060"/>
      <w:bookmarkStart w:id="19838" w:name="_ETM_Q44_672270"/>
      <w:bookmarkStart w:id="19839" w:name="_ETM_Q44_672450"/>
      <w:bookmarkEnd w:id="19837"/>
      <w:bookmarkEnd w:id="19838"/>
      <w:bookmarkEnd w:id="19839"/>
      <w:r>
        <w:rPr>
          <w:rtl/>
        </w:rPr>
        <w:t xml:space="preserve">עבירה </w:t>
      </w:r>
      <w:bookmarkStart w:id="19840" w:name="_ETM_Q44_672930"/>
      <w:bookmarkEnd w:id="19840"/>
      <w:r>
        <w:rPr>
          <w:rtl/>
        </w:rPr>
        <w:t xml:space="preserve">פלילית </w:t>
      </w:r>
      <w:bookmarkStart w:id="19841" w:name="_ETM_Q44_673500"/>
      <w:bookmarkEnd w:id="19841"/>
      <w:r>
        <w:rPr>
          <w:rtl/>
        </w:rPr>
        <w:t xml:space="preserve">בחוק </w:t>
      </w:r>
      <w:bookmarkStart w:id="19842" w:name="_ETM_Q44_673950"/>
      <w:bookmarkEnd w:id="19842"/>
      <w:r>
        <w:rPr>
          <w:rtl/>
        </w:rPr>
        <w:t>העונשין</w:t>
      </w:r>
      <w:r>
        <w:rPr>
          <w:rFonts w:hint="cs"/>
          <w:rtl/>
        </w:rPr>
        <w:t>,</w:t>
      </w:r>
      <w:r>
        <w:rPr>
          <w:rtl/>
        </w:rPr>
        <w:t xml:space="preserve"> </w:t>
      </w:r>
      <w:bookmarkStart w:id="19843" w:name="_ETM_Q44_675050"/>
      <w:bookmarkEnd w:id="19843"/>
      <w:r>
        <w:rPr>
          <w:rtl/>
        </w:rPr>
        <w:t xml:space="preserve">של </w:t>
      </w:r>
      <w:bookmarkStart w:id="19844" w:name="_ETM_Q44_675260"/>
      <w:bookmarkEnd w:id="19844"/>
      <w:r>
        <w:rPr>
          <w:rtl/>
        </w:rPr>
        <w:t xml:space="preserve">סחיטה </w:t>
      </w:r>
      <w:bookmarkStart w:id="19845" w:name="_ETM_Q44_675770"/>
      <w:bookmarkEnd w:id="19845"/>
      <w:r>
        <w:rPr>
          <w:rtl/>
        </w:rPr>
        <w:t>באיומים</w:t>
      </w:r>
      <w:r>
        <w:rPr>
          <w:rFonts w:hint="cs"/>
          <w:rtl/>
        </w:rPr>
        <w:t>.</w:t>
      </w:r>
      <w:r>
        <w:rPr>
          <w:rtl/>
        </w:rPr>
        <w:t xml:space="preserve"> </w:t>
      </w:r>
      <w:bookmarkStart w:id="19846" w:name="_ETM_Q44_678469"/>
      <w:bookmarkEnd w:id="19846"/>
    </w:p>
    <w:p w:rsidR="00D57F53" w:rsidRDefault="00D57F53" w:rsidP="00362300">
      <w:pPr>
        <w:rPr>
          <w:rtl/>
        </w:rPr>
      </w:pPr>
      <w:bookmarkStart w:id="19847" w:name="_ETM_Q44_677865"/>
      <w:bookmarkStart w:id="19848" w:name="_ETM_Q44_677943"/>
      <w:bookmarkEnd w:id="19847"/>
      <w:bookmarkEnd w:id="19848"/>
    </w:p>
    <w:p w:rsidR="00D57F53" w:rsidRDefault="00D57F53" w:rsidP="00362300">
      <w:pPr>
        <w:rPr>
          <w:rtl/>
        </w:rPr>
      </w:pPr>
      <w:bookmarkStart w:id="19849" w:name="_ETM_Q44_677993"/>
      <w:bookmarkStart w:id="19850" w:name="_ETM_Q44_678054"/>
      <w:bookmarkEnd w:id="19849"/>
      <w:bookmarkEnd w:id="19850"/>
      <w:r>
        <w:rPr>
          <w:rtl/>
        </w:rPr>
        <w:t>וז</w:t>
      </w:r>
      <w:r>
        <w:rPr>
          <w:rFonts w:hint="cs"/>
          <w:rtl/>
        </w:rPr>
        <w:t>ו</w:t>
      </w:r>
      <w:r>
        <w:rPr>
          <w:rtl/>
        </w:rPr>
        <w:t xml:space="preserve"> </w:t>
      </w:r>
      <w:bookmarkStart w:id="19851" w:name="_ETM_Q44_678769"/>
      <w:bookmarkEnd w:id="19851"/>
      <w:r>
        <w:rPr>
          <w:rtl/>
        </w:rPr>
        <w:t xml:space="preserve">התרבות </w:t>
      </w:r>
      <w:bookmarkStart w:id="19852" w:name="_ETM_Q44_679370"/>
      <w:bookmarkEnd w:id="19852"/>
      <w:r>
        <w:rPr>
          <w:rtl/>
        </w:rPr>
        <w:t>שלכם</w:t>
      </w:r>
      <w:r>
        <w:rPr>
          <w:rFonts w:hint="cs"/>
          <w:rtl/>
        </w:rPr>
        <w:t xml:space="preserve"> </w:t>
      </w:r>
      <w:r>
        <w:rPr>
          <w:rFonts w:hint="eastAsia"/>
          <w:rtl/>
        </w:rPr>
        <w:t>–</w:t>
      </w:r>
      <w:r>
        <w:rPr>
          <w:rtl/>
        </w:rPr>
        <w:t xml:space="preserve"> </w:t>
      </w:r>
      <w:bookmarkStart w:id="19853" w:name="_ETM_Q44_681260"/>
      <w:bookmarkEnd w:id="19853"/>
      <w:r>
        <w:rPr>
          <w:rFonts w:hint="cs"/>
          <w:rtl/>
        </w:rPr>
        <w:t>רי</w:t>
      </w:r>
      <w:bookmarkStart w:id="19854" w:name="_ETM_Q44_681599"/>
      <w:bookmarkEnd w:id="19854"/>
      <w:r>
        <w:rPr>
          <w:rtl/>
        </w:rPr>
        <w:t>סו</w:t>
      </w:r>
      <w:r>
        <w:rPr>
          <w:rFonts w:hint="cs"/>
          <w:rtl/>
        </w:rPr>
        <w:t>ק</w:t>
      </w:r>
      <w:r>
        <w:rPr>
          <w:rtl/>
        </w:rPr>
        <w:t xml:space="preserve"> </w:t>
      </w:r>
      <w:bookmarkStart w:id="19855" w:name="_ETM_Q44_682200"/>
      <w:bookmarkEnd w:id="19855"/>
      <w:r>
        <w:rPr>
          <w:rtl/>
        </w:rPr>
        <w:t xml:space="preserve">טוטלי </w:t>
      </w:r>
      <w:bookmarkStart w:id="19856" w:name="_ETM_Q44_683459"/>
      <w:bookmarkEnd w:id="19856"/>
      <w:r>
        <w:rPr>
          <w:rtl/>
        </w:rPr>
        <w:t xml:space="preserve">של </w:t>
      </w:r>
      <w:bookmarkStart w:id="19857" w:name="_ETM_Q44_683849"/>
      <w:bookmarkEnd w:id="19857"/>
      <w:r>
        <w:rPr>
          <w:rtl/>
        </w:rPr>
        <w:t xml:space="preserve">כל </w:t>
      </w:r>
      <w:bookmarkStart w:id="19858" w:name="_ETM_Q44_684239"/>
      <w:bookmarkEnd w:id="19858"/>
      <w:r>
        <w:rPr>
          <w:rtl/>
        </w:rPr>
        <w:t xml:space="preserve">גוף </w:t>
      </w:r>
      <w:bookmarkStart w:id="19859" w:name="_ETM_Q44_684599"/>
      <w:bookmarkEnd w:id="19859"/>
      <w:r>
        <w:rPr>
          <w:rtl/>
        </w:rPr>
        <w:t xml:space="preserve">במדינת </w:t>
      </w:r>
      <w:bookmarkStart w:id="19860" w:name="_ETM_Q44_685290"/>
      <w:bookmarkEnd w:id="19860"/>
      <w:r>
        <w:rPr>
          <w:rtl/>
        </w:rPr>
        <w:t>ישראל</w:t>
      </w:r>
      <w:r>
        <w:rPr>
          <w:rFonts w:hint="cs"/>
          <w:rtl/>
        </w:rPr>
        <w:t xml:space="preserve">, סטטוטורי </w:t>
      </w:r>
      <w:bookmarkStart w:id="19861" w:name="_ETM_Q44_684272"/>
      <w:bookmarkEnd w:id="19861"/>
      <w:r>
        <w:rPr>
          <w:rFonts w:hint="cs"/>
          <w:rtl/>
        </w:rPr>
        <w:t xml:space="preserve">ולא סטטוטורי, שקורא תיגר </w:t>
      </w:r>
      <w:bookmarkStart w:id="19862" w:name="_ETM_Q44_686230"/>
      <w:bookmarkStart w:id="19863" w:name="_ETM_Q44_686709"/>
      <w:bookmarkStart w:id="19864" w:name="_ETM_Q44_687780"/>
      <w:bookmarkStart w:id="19865" w:name="_ETM_Q44_688200"/>
      <w:bookmarkStart w:id="19866" w:name="_ETM_Q44_689950"/>
      <w:bookmarkStart w:id="19867" w:name="_ETM_Q44_690640"/>
      <w:bookmarkStart w:id="19868" w:name="_ETM_Q44_692830"/>
      <w:bookmarkEnd w:id="19862"/>
      <w:bookmarkEnd w:id="19863"/>
      <w:bookmarkEnd w:id="19864"/>
      <w:bookmarkEnd w:id="19865"/>
      <w:bookmarkEnd w:id="19866"/>
      <w:bookmarkEnd w:id="19867"/>
      <w:bookmarkEnd w:id="19868"/>
      <w:r>
        <w:rPr>
          <w:rtl/>
        </w:rPr>
        <w:t xml:space="preserve">על </w:t>
      </w:r>
      <w:bookmarkStart w:id="19869" w:name="_ETM_Q44_693010"/>
      <w:bookmarkEnd w:id="19869"/>
      <w:r>
        <w:rPr>
          <w:rtl/>
        </w:rPr>
        <w:t xml:space="preserve">הניסיון </w:t>
      </w:r>
      <w:bookmarkStart w:id="19870" w:name="_ETM_Q44_693879"/>
      <w:bookmarkEnd w:id="19870"/>
      <w:r>
        <w:rPr>
          <w:rtl/>
        </w:rPr>
        <w:t xml:space="preserve">שלכם </w:t>
      </w:r>
      <w:bookmarkStart w:id="19871" w:name="_ETM_Q44_695340"/>
      <w:bookmarkEnd w:id="19871"/>
      <w:r>
        <w:rPr>
          <w:rtl/>
        </w:rPr>
        <w:t xml:space="preserve">לרכז </w:t>
      </w:r>
      <w:bookmarkStart w:id="19872" w:name="_ETM_Q44_696179"/>
      <w:bookmarkEnd w:id="19872"/>
      <w:r>
        <w:rPr>
          <w:rtl/>
        </w:rPr>
        <w:t xml:space="preserve">את </w:t>
      </w:r>
      <w:bookmarkStart w:id="19873" w:name="_ETM_Q44_696330"/>
      <w:bookmarkEnd w:id="19873"/>
      <w:r>
        <w:rPr>
          <w:rtl/>
        </w:rPr>
        <w:t xml:space="preserve">כל </w:t>
      </w:r>
      <w:bookmarkStart w:id="19874" w:name="_ETM_Q44_696569"/>
      <w:bookmarkEnd w:id="19874"/>
      <w:r>
        <w:rPr>
          <w:rtl/>
        </w:rPr>
        <w:t xml:space="preserve">הכוח </w:t>
      </w:r>
      <w:bookmarkStart w:id="19875" w:name="_ETM_Q44_697200"/>
      <w:bookmarkEnd w:id="19875"/>
      <w:r>
        <w:rPr>
          <w:rtl/>
        </w:rPr>
        <w:t xml:space="preserve">בידיים </w:t>
      </w:r>
      <w:bookmarkStart w:id="19876" w:name="_ETM_Q44_698069"/>
      <w:bookmarkEnd w:id="19876"/>
      <w:r>
        <w:rPr>
          <w:rtl/>
        </w:rPr>
        <w:t xml:space="preserve">שלכם </w:t>
      </w:r>
      <w:bookmarkStart w:id="19877" w:name="_ETM_Q44_699610"/>
      <w:bookmarkEnd w:id="19877"/>
      <w:r>
        <w:rPr>
          <w:rtl/>
        </w:rPr>
        <w:t>ולהשמיד</w:t>
      </w:r>
      <w:r>
        <w:rPr>
          <w:rFonts w:hint="cs"/>
          <w:rtl/>
        </w:rPr>
        <w:t xml:space="preserve">, לחסל </w:t>
      </w:r>
      <w:bookmarkStart w:id="19878" w:name="_ETM_Q44_702239"/>
      <w:bookmarkStart w:id="19879" w:name="_ETM_Q44_702989"/>
      <w:bookmarkEnd w:id="19878"/>
      <w:bookmarkEnd w:id="19879"/>
      <w:r>
        <w:rPr>
          <w:rtl/>
        </w:rPr>
        <w:t xml:space="preserve">את </w:t>
      </w:r>
      <w:bookmarkStart w:id="19880" w:name="_ETM_Q44_703169"/>
      <w:bookmarkEnd w:id="19880"/>
      <w:r>
        <w:rPr>
          <w:rtl/>
        </w:rPr>
        <w:t xml:space="preserve">הלגיטימציה </w:t>
      </w:r>
      <w:bookmarkStart w:id="19881" w:name="_ETM_Q44_705160"/>
      <w:bookmarkEnd w:id="19881"/>
      <w:r>
        <w:rPr>
          <w:rtl/>
        </w:rPr>
        <w:t xml:space="preserve">של </w:t>
      </w:r>
      <w:bookmarkStart w:id="19882" w:name="_ETM_Q44_705430"/>
      <w:bookmarkEnd w:id="19882"/>
      <w:r>
        <w:rPr>
          <w:rtl/>
        </w:rPr>
        <w:t xml:space="preserve">כל </w:t>
      </w:r>
      <w:bookmarkStart w:id="19883" w:name="_ETM_Q44_705700"/>
      <w:bookmarkEnd w:id="19883"/>
      <w:r>
        <w:rPr>
          <w:rtl/>
        </w:rPr>
        <w:t>אלטרנטיבה</w:t>
      </w:r>
      <w:r>
        <w:rPr>
          <w:rFonts w:hint="cs"/>
          <w:rtl/>
        </w:rPr>
        <w:t xml:space="preserve">. </w:t>
      </w:r>
      <w:bookmarkStart w:id="19884" w:name="_ETM_Q44_707413"/>
      <w:bookmarkStart w:id="19885" w:name="_ETM_Q44_707516"/>
      <w:bookmarkStart w:id="19886" w:name="_ETM_Q44_707539"/>
      <w:bookmarkStart w:id="19887" w:name="_ETM_Q44_707604"/>
      <w:bookmarkStart w:id="19888" w:name="_ETM_Q44_708150"/>
      <w:bookmarkEnd w:id="19884"/>
      <w:bookmarkEnd w:id="19885"/>
      <w:bookmarkEnd w:id="19886"/>
      <w:bookmarkEnd w:id="19887"/>
      <w:bookmarkEnd w:id="19888"/>
      <w:r>
        <w:rPr>
          <w:rtl/>
        </w:rPr>
        <w:t xml:space="preserve">החוק </w:t>
      </w:r>
      <w:bookmarkStart w:id="19889" w:name="_ETM_Q44_708569"/>
      <w:bookmarkEnd w:id="19889"/>
      <w:r>
        <w:rPr>
          <w:rtl/>
        </w:rPr>
        <w:t xml:space="preserve">הזה </w:t>
      </w:r>
      <w:bookmarkStart w:id="19890" w:name="_ETM_Q44_710029"/>
      <w:bookmarkEnd w:id="19890"/>
      <w:r>
        <w:rPr>
          <w:rFonts w:hint="cs"/>
          <w:rtl/>
        </w:rPr>
        <w:t xml:space="preserve">הוא חוק </w:t>
      </w:r>
      <w:bookmarkStart w:id="19891" w:name="_ETM_Q44_710400"/>
      <w:bookmarkEnd w:id="19891"/>
      <w:r>
        <w:rPr>
          <w:rtl/>
        </w:rPr>
        <w:t>בזוי</w:t>
      </w:r>
      <w:r>
        <w:rPr>
          <w:rFonts w:hint="cs"/>
          <w:rtl/>
        </w:rPr>
        <w:t>.</w:t>
      </w:r>
    </w:p>
    <w:p w:rsidR="00D57F53" w:rsidRDefault="00D57F53" w:rsidP="00362300">
      <w:pPr>
        <w:rPr>
          <w:rtl/>
        </w:rPr>
      </w:pPr>
      <w:bookmarkStart w:id="19892" w:name="_ETM_Q44_706342"/>
      <w:bookmarkStart w:id="19893" w:name="_ETM_Q44_706417"/>
      <w:bookmarkEnd w:id="19892"/>
      <w:bookmarkEnd w:id="19893"/>
    </w:p>
    <w:p w:rsidR="00D57F53" w:rsidRDefault="00D57F53" w:rsidP="00362300">
      <w:pPr>
        <w:pStyle w:val="af6"/>
        <w:keepNext/>
        <w:rPr>
          <w:rtl/>
        </w:rPr>
      </w:pPr>
      <w:r w:rsidRPr="003A436C">
        <w:rPr>
          <w:rStyle w:val="TagStyle"/>
          <w:rtl/>
        </w:rPr>
        <w:t xml:space="preserve"> &lt;&lt; יור &gt;&gt; </w:t>
      </w:r>
      <w:r>
        <w:rPr>
          <w:rtl/>
        </w:rPr>
        <w:t>היו"ר חנוך דב מלביצקי:</w:t>
      </w:r>
      <w:r w:rsidRPr="003A436C">
        <w:rPr>
          <w:rStyle w:val="TagStyle"/>
          <w:rtl/>
        </w:rPr>
        <w:t xml:space="preserve"> &lt;&lt; יור &gt;&gt;</w:t>
      </w:r>
      <w:r>
        <w:rPr>
          <w:rtl/>
        </w:rPr>
        <w:t xml:space="preserve"> </w:t>
      </w:r>
    </w:p>
    <w:p w:rsidR="00D57F53" w:rsidRDefault="00D57F53" w:rsidP="00722C32">
      <w:pPr>
        <w:rPr>
          <w:rtl/>
        </w:rPr>
      </w:pPr>
    </w:p>
    <w:p w:rsidR="00D57F53" w:rsidRDefault="00D57F53" w:rsidP="00362300">
      <w:pPr>
        <w:rPr>
          <w:rtl/>
        </w:rPr>
      </w:pPr>
      <w:bookmarkStart w:id="19894" w:name="_ETM_Q44_708606"/>
      <w:bookmarkEnd w:id="19894"/>
      <w:r>
        <w:rPr>
          <w:rFonts w:hint="cs"/>
          <w:rtl/>
        </w:rPr>
        <w:t xml:space="preserve">כיף </w:t>
      </w:r>
      <w:bookmarkStart w:id="19895" w:name="_ETM_Q44_709171"/>
      <w:bookmarkEnd w:id="19895"/>
      <w:r>
        <w:rPr>
          <w:rFonts w:hint="cs"/>
          <w:rtl/>
        </w:rPr>
        <w:t>לך שאני לא יכול לענות.</w:t>
      </w:r>
    </w:p>
    <w:p w:rsidR="00D57F53" w:rsidRDefault="00D57F53" w:rsidP="00362300">
      <w:pPr>
        <w:rPr>
          <w:rtl/>
        </w:rPr>
      </w:pPr>
      <w:bookmarkStart w:id="19896" w:name="_ETM_Q44_707483"/>
      <w:bookmarkStart w:id="19897" w:name="_ETM_Q44_707558"/>
      <w:bookmarkEnd w:id="19896"/>
      <w:bookmarkEnd w:id="19897"/>
    </w:p>
    <w:p w:rsidR="00D57F53" w:rsidRDefault="00D57F53" w:rsidP="00362300">
      <w:pPr>
        <w:pStyle w:val="-"/>
        <w:keepNext/>
        <w:rPr>
          <w:rtl/>
        </w:rPr>
      </w:pPr>
      <w:r w:rsidRPr="003A436C">
        <w:rPr>
          <w:rStyle w:val="TagStyle"/>
          <w:rtl/>
        </w:rPr>
        <w:t xml:space="preserve"> &lt;&lt; דובר_המשך &gt;&gt; </w:t>
      </w:r>
      <w:r>
        <w:rPr>
          <w:rtl/>
        </w:rPr>
        <w:t>גלעד קריב (העבודה):</w:t>
      </w:r>
      <w:r w:rsidRPr="003A436C">
        <w:rPr>
          <w:rStyle w:val="TagStyle"/>
          <w:rtl/>
        </w:rPr>
        <w:t xml:space="preserve"> &lt;&lt; דובר_המשך &gt;&gt;</w:t>
      </w:r>
      <w:r>
        <w:rPr>
          <w:rtl/>
        </w:rPr>
        <w:t xml:space="preserve"> </w:t>
      </w:r>
    </w:p>
    <w:p w:rsidR="00D57F53" w:rsidRDefault="00D57F53" w:rsidP="00722C32">
      <w:pPr>
        <w:rPr>
          <w:rtl/>
        </w:rPr>
      </w:pPr>
    </w:p>
    <w:p w:rsidR="00D57F53" w:rsidRDefault="00D57F53" w:rsidP="009C4F84">
      <w:pPr>
        <w:rPr>
          <w:rtl/>
        </w:rPr>
      </w:pPr>
      <w:bookmarkStart w:id="19898" w:name="_ETM_Q44_709804"/>
      <w:bookmarkEnd w:id="19898"/>
      <w:r>
        <w:rPr>
          <w:rFonts w:hint="cs"/>
          <w:rtl/>
        </w:rPr>
        <w:t xml:space="preserve">נכון. מה לעשות. מסתבר שגם לאופוזיציה יש רגעי חסד. </w:t>
      </w:r>
      <w:bookmarkStart w:id="19899" w:name="_ETM_Q44_706516"/>
      <w:bookmarkStart w:id="19900" w:name="_ETM_Q44_706599"/>
      <w:bookmarkStart w:id="19901" w:name="_ETM_Q44_720319"/>
      <w:bookmarkEnd w:id="19899"/>
      <w:bookmarkEnd w:id="19900"/>
      <w:bookmarkEnd w:id="19901"/>
      <w:r>
        <w:rPr>
          <w:rtl/>
        </w:rPr>
        <w:t xml:space="preserve">החוק </w:t>
      </w:r>
      <w:bookmarkStart w:id="19902" w:name="_ETM_Q44_720739"/>
      <w:bookmarkEnd w:id="19902"/>
      <w:r>
        <w:rPr>
          <w:rtl/>
        </w:rPr>
        <w:t xml:space="preserve">שלכם </w:t>
      </w:r>
      <w:bookmarkStart w:id="19903" w:name="_ETM_Q44_722120"/>
      <w:bookmarkEnd w:id="19903"/>
      <w:r>
        <w:rPr>
          <w:rFonts w:hint="cs"/>
          <w:rtl/>
        </w:rPr>
        <w:t>הוא חוק</w:t>
      </w:r>
      <w:bookmarkStart w:id="19904" w:name="_ETM_Q44_722510"/>
      <w:bookmarkEnd w:id="19904"/>
      <w:r>
        <w:rPr>
          <w:rFonts w:hint="cs"/>
          <w:rtl/>
        </w:rPr>
        <w:t xml:space="preserve"> </w:t>
      </w:r>
      <w:r>
        <w:rPr>
          <w:rtl/>
        </w:rPr>
        <w:t>בזוי</w:t>
      </w:r>
      <w:r>
        <w:rPr>
          <w:rFonts w:hint="cs"/>
          <w:rtl/>
        </w:rPr>
        <w:t>,</w:t>
      </w:r>
      <w:r>
        <w:rPr>
          <w:rtl/>
        </w:rPr>
        <w:t xml:space="preserve"> </w:t>
      </w:r>
      <w:bookmarkStart w:id="19905" w:name="_ETM_Q44_723589"/>
      <w:bookmarkEnd w:id="19905"/>
      <w:r>
        <w:rPr>
          <w:rtl/>
        </w:rPr>
        <w:t xml:space="preserve">קודם </w:t>
      </w:r>
      <w:bookmarkStart w:id="19906" w:name="_ETM_Q44_724069"/>
      <w:bookmarkEnd w:id="19906"/>
      <w:r>
        <w:rPr>
          <w:rtl/>
        </w:rPr>
        <w:t>כ</w:t>
      </w:r>
      <w:r>
        <w:rPr>
          <w:rFonts w:hint="cs"/>
          <w:rtl/>
        </w:rPr>
        <w:t>ו</w:t>
      </w:r>
      <w:r>
        <w:rPr>
          <w:rtl/>
        </w:rPr>
        <w:t xml:space="preserve">ל </w:t>
      </w:r>
      <w:bookmarkStart w:id="19907" w:name="_ETM_Q44_724309"/>
      <w:bookmarkEnd w:id="19907"/>
      <w:r>
        <w:rPr>
          <w:rtl/>
        </w:rPr>
        <w:t xml:space="preserve">בגלל </w:t>
      </w:r>
      <w:bookmarkStart w:id="19908" w:name="_ETM_Q44_724669"/>
      <w:bookmarkEnd w:id="19908"/>
      <w:r>
        <w:rPr>
          <w:rtl/>
        </w:rPr>
        <w:t xml:space="preserve">סדרי </w:t>
      </w:r>
      <w:bookmarkStart w:id="19909" w:name="_ETM_Q44_725119"/>
      <w:bookmarkEnd w:id="19909"/>
      <w:r>
        <w:rPr>
          <w:rtl/>
        </w:rPr>
        <w:t xml:space="preserve">העדיפויות </w:t>
      </w:r>
      <w:bookmarkStart w:id="19910" w:name="_ETM_Q44_725689"/>
      <w:bookmarkEnd w:id="19910"/>
      <w:r>
        <w:rPr>
          <w:rtl/>
        </w:rPr>
        <w:t xml:space="preserve">שאתם </w:t>
      </w:r>
      <w:bookmarkStart w:id="19911" w:name="_ETM_Q44_726079"/>
      <w:bookmarkEnd w:id="19911"/>
      <w:r>
        <w:rPr>
          <w:rtl/>
        </w:rPr>
        <w:t>מביאים</w:t>
      </w:r>
      <w:r>
        <w:rPr>
          <w:rFonts w:hint="cs"/>
          <w:rtl/>
        </w:rPr>
        <w:t>.</w:t>
      </w:r>
      <w:r>
        <w:rPr>
          <w:rtl/>
        </w:rPr>
        <w:t xml:space="preserve"> </w:t>
      </w:r>
      <w:bookmarkStart w:id="19912" w:name="_ETM_Q44_727140"/>
      <w:bookmarkEnd w:id="19912"/>
      <w:r>
        <w:rPr>
          <w:rtl/>
        </w:rPr>
        <w:t xml:space="preserve">בזה </w:t>
      </w:r>
      <w:bookmarkStart w:id="19913" w:name="_ETM_Q44_727440"/>
      <w:bookmarkEnd w:id="19913"/>
      <w:r>
        <w:rPr>
          <w:rtl/>
        </w:rPr>
        <w:t xml:space="preserve">אתם </w:t>
      </w:r>
      <w:bookmarkStart w:id="19914" w:name="_ETM_Q44_727679"/>
      <w:bookmarkEnd w:id="19914"/>
      <w:r>
        <w:rPr>
          <w:rtl/>
        </w:rPr>
        <w:t>מתעסקים</w:t>
      </w:r>
      <w:r>
        <w:rPr>
          <w:rFonts w:hint="cs"/>
          <w:rtl/>
        </w:rPr>
        <w:t>?</w:t>
      </w:r>
      <w:r>
        <w:rPr>
          <w:rtl/>
        </w:rPr>
        <w:t xml:space="preserve"> </w:t>
      </w:r>
      <w:bookmarkStart w:id="19915" w:name="_ETM_Q44_729030"/>
      <w:bookmarkEnd w:id="19915"/>
      <w:r>
        <w:rPr>
          <w:rtl/>
        </w:rPr>
        <w:t xml:space="preserve">אתה </w:t>
      </w:r>
      <w:bookmarkStart w:id="19916" w:name="_ETM_Q44_729179"/>
      <w:bookmarkEnd w:id="19916"/>
      <w:r>
        <w:rPr>
          <w:rtl/>
        </w:rPr>
        <w:t xml:space="preserve">יודע </w:t>
      </w:r>
      <w:bookmarkStart w:id="19917" w:name="_ETM_Q44_729450"/>
      <w:bookmarkStart w:id="19918" w:name="_ETM_Q44_729590"/>
      <w:bookmarkEnd w:id="19917"/>
      <w:bookmarkEnd w:id="19918"/>
      <w:r>
        <w:rPr>
          <w:rtl/>
        </w:rPr>
        <w:t xml:space="preserve">כמה </w:t>
      </w:r>
      <w:bookmarkStart w:id="19919" w:name="_ETM_Q44_729739"/>
      <w:bookmarkEnd w:id="19919"/>
      <w:r>
        <w:rPr>
          <w:rtl/>
        </w:rPr>
        <w:t xml:space="preserve">נושאים </w:t>
      </w:r>
      <w:bookmarkStart w:id="19920" w:name="_ETM_Q44_730040"/>
      <w:bookmarkEnd w:id="19920"/>
      <w:r>
        <w:rPr>
          <w:rtl/>
        </w:rPr>
        <w:t xml:space="preserve">חשובים </w:t>
      </w:r>
      <w:bookmarkStart w:id="19921" w:name="_ETM_Q44_730519"/>
      <w:bookmarkEnd w:id="19921"/>
      <w:r>
        <w:rPr>
          <w:rtl/>
        </w:rPr>
        <w:t xml:space="preserve">יש </w:t>
      </w:r>
      <w:bookmarkStart w:id="19922" w:name="_ETM_Q44_730700"/>
      <w:bookmarkEnd w:id="19922"/>
      <w:r>
        <w:rPr>
          <w:rtl/>
        </w:rPr>
        <w:t xml:space="preserve">לוועדת </w:t>
      </w:r>
      <w:bookmarkStart w:id="19923" w:name="_ETM_Q44_731209"/>
      <w:bookmarkEnd w:id="19923"/>
      <w:r w:rsidR="009C4F84">
        <w:rPr>
          <w:rFonts w:hint="cs"/>
          <w:rtl/>
        </w:rPr>
        <w:t>ה</w:t>
      </w:r>
      <w:r>
        <w:rPr>
          <w:rtl/>
        </w:rPr>
        <w:t xml:space="preserve">חוקה </w:t>
      </w:r>
      <w:bookmarkStart w:id="19924" w:name="_ETM_Q44_731870"/>
      <w:bookmarkEnd w:id="19924"/>
      <w:r>
        <w:rPr>
          <w:rtl/>
        </w:rPr>
        <w:t xml:space="preserve">חוץ </w:t>
      </w:r>
      <w:bookmarkStart w:id="19925" w:name="_ETM_Q44_732200"/>
      <w:bookmarkEnd w:id="19925"/>
      <w:r>
        <w:rPr>
          <w:rtl/>
        </w:rPr>
        <w:t>מה</w:t>
      </w:r>
      <w:r>
        <w:rPr>
          <w:rFonts w:hint="cs"/>
          <w:rtl/>
        </w:rPr>
        <w:t>מה</w:t>
      </w:r>
      <w:r>
        <w:rPr>
          <w:rtl/>
        </w:rPr>
        <w:t xml:space="preserve">פכה </w:t>
      </w:r>
      <w:bookmarkStart w:id="19926" w:name="_ETM_Q44_732950"/>
      <w:bookmarkEnd w:id="19926"/>
      <w:r>
        <w:rPr>
          <w:rtl/>
        </w:rPr>
        <w:t>המשטר</w:t>
      </w:r>
      <w:r>
        <w:rPr>
          <w:rFonts w:hint="cs"/>
          <w:rtl/>
        </w:rPr>
        <w:t xml:space="preserve">ית הארורה </w:t>
      </w:r>
      <w:bookmarkStart w:id="19927" w:name="_ETM_Q44_733459"/>
      <w:bookmarkStart w:id="19928" w:name="_ETM_Q44_734030"/>
      <w:bookmarkEnd w:id="19927"/>
      <w:bookmarkEnd w:id="19928"/>
      <w:r>
        <w:rPr>
          <w:rtl/>
        </w:rPr>
        <w:t xml:space="preserve">שלכם </w:t>
      </w:r>
      <w:bookmarkStart w:id="19929" w:name="_ETM_Q44_734750"/>
      <w:bookmarkEnd w:id="19929"/>
      <w:r>
        <w:rPr>
          <w:rtl/>
        </w:rPr>
        <w:t xml:space="preserve">וחוקי </w:t>
      </w:r>
      <w:bookmarkStart w:id="19930" w:name="_ETM_Q44_735319"/>
      <w:bookmarkEnd w:id="19930"/>
      <w:r>
        <w:rPr>
          <w:rtl/>
        </w:rPr>
        <w:t xml:space="preserve">הנקמה </w:t>
      </w:r>
      <w:bookmarkStart w:id="19931" w:name="_ETM_Q44_735920"/>
      <w:bookmarkEnd w:id="19931"/>
      <w:r>
        <w:rPr>
          <w:rFonts w:hint="cs"/>
          <w:rtl/>
        </w:rPr>
        <w:t>וה</w:t>
      </w:r>
      <w:r>
        <w:rPr>
          <w:rtl/>
        </w:rPr>
        <w:t xml:space="preserve">השתקה </w:t>
      </w:r>
      <w:bookmarkStart w:id="19932" w:name="_ETM_Q44_736550"/>
      <w:bookmarkEnd w:id="19932"/>
      <w:r>
        <w:rPr>
          <w:rtl/>
        </w:rPr>
        <w:t>שלכם</w:t>
      </w:r>
      <w:r>
        <w:rPr>
          <w:rFonts w:hint="cs"/>
          <w:rtl/>
        </w:rPr>
        <w:t xml:space="preserve">? </w:t>
      </w:r>
      <w:bookmarkStart w:id="19933" w:name="_ETM_Q44_733753"/>
      <w:bookmarkEnd w:id="19933"/>
      <w:r>
        <w:rPr>
          <w:rFonts w:hint="cs"/>
          <w:rtl/>
        </w:rPr>
        <w:t>לתת לך את ה</w:t>
      </w:r>
      <w:bookmarkStart w:id="19934" w:name="_ETM_Q44_738439"/>
      <w:bookmarkStart w:id="19935" w:name="_ETM_Q44_738559"/>
      <w:bookmarkStart w:id="19936" w:name="_ETM_Q44_738740"/>
      <w:bookmarkStart w:id="19937" w:name="_ETM_Q44_739040"/>
      <w:bookmarkEnd w:id="19934"/>
      <w:bookmarkEnd w:id="19935"/>
      <w:bookmarkEnd w:id="19936"/>
      <w:bookmarkEnd w:id="19937"/>
      <w:r>
        <w:rPr>
          <w:rtl/>
        </w:rPr>
        <w:t xml:space="preserve">רשימה </w:t>
      </w:r>
      <w:bookmarkStart w:id="19938" w:name="_ETM_Q44_739730"/>
      <w:bookmarkEnd w:id="19938"/>
      <w:r>
        <w:rPr>
          <w:rtl/>
        </w:rPr>
        <w:t xml:space="preserve">של </w:t>
      </w:r>
      <w:bookmarkStart w:id="19939" w:name="_ETM_Q44_739940"/>
      <w:bookmarkEnd w:id="19939"/>
      <w:r>
        <w:rPr>
          <w:rtl/>
        </w:rPr>
        <w:t xml:space="preserve">נושאים </w:t>
      </w:r>
      <w:bookmarkStart w:id="19940" w:name="_ETM_Q44_740690"/>
      <w:bookmarkEnd w:id="19940"/>
      <w:r>
        <w:rPr>
          <w:rtl/>
        </w:rPr>
        <w:t xml:space="preserve">שקשורים </w:t>
      </w:r>
      <w:bookmarkStart w:id="19941" w:name="_ETM_Q44_741410"/>
      <w:bookmarkEnd w:id="19941"/>
      <w:r>
        <w:rPr>
          <w:rtl/>
        </w:rPr>
        <w:t xml:space="preserve">בזכויות </w:t>
      </w:r>
      <w:bookmarkStart w:id="19942" w:name="_ETM_Q44_742700"/>
      <w:bookmarkEnd w:id="19942"/>
      <w:r>
        <w:rPr>
          <w:rtl/>
        </w:rPr>
        <w:t xml:space="preserve">של </w:t>
      </w:r>
      <w:bookmarkStart w:id="19943" w:name="_ETM_Q44_742940"/>
      <w:bookmarkEnd w:id="19943"/>
      <w:r>
        <w:rPr>
          <w:rtl/>
        </w:rPr>
        <w:t xml:space="preserve">נפגעי </w:t>
      </w:r>
      <w:bookmarkStart w:id="19944" w:name="_ETM_Q44_743390"/>
      <w:bookmarkEnd w:id="19944"/>
      <w:r>
        <w:rPr>
          <w:rtl/>
        </w:rPr>
        <w:t>טרור</w:t>
      </w:r>
      <w:r>
        <w:rPr>
          <w:rFonts w:hint="cs"/>
          <w:rtl/>
        </w:rPr>
        <w:t>,</w:t>
      </w:r>
      <w:r>
        <w:rPr>
          <w:rtl/>
        </w:rPr>
        <w:t xml:space="preserve"> </w:t>
      </w:r>
      <w:bookmarkStart w:id="19945" w:name="_ETM_Q44_744200"/>
      <w:bookmarkEnd w:id="19945"/>
      <w:r>
        <w:rPr>
          <w:rtl/>
        </w:rPr>
        <w:t xml:space="preserve">של </w:t>
      </w:r>
      <w:bookmarkStart w:id="19946" w:name="_ETM_Q44_744380"/>
      <w:bookmarkEnd w:id="19946"/>
      <w:r>
        <w:rPr>
          <w:rtl/>
        </w:rPr>
        <w:t xml:space="preserve">משפחות </w:t>
      </w:r>
      <w:bookmarkStart w:id="19947" w:name="_ETM_Q44_744920"/>
      <w:bookmarkEnd w:id="19947"/>
      <w:r>
        <w:rPr>
          <w:rtl/>
        </w:rPr>
        <w:t>שכולו</w:t>
      </w:r>
      <w:r>
        <w:rPr>
          <w:rFonts w:hint="cs"/>
          <w:rtl/>
        </w:rPr>
        <w:t>ת,</w:t>
      </w:r>
      <w:bookmarkStart w:id="19948" w:name="_ETM_Q44_745580"/>
      <w:bookmarkEnd w:id="19948"/>
      <w:r>
        <w:rPr>
          <w:rtl/>
        </w:rPr>
        <w:t xml:space="preserve"> </w:t>
      </w:r>
      <w:bookmarkStart w:id="19949" w:name="_ETM_Q44_745970"/>
      <w:bookmarkEnd w:id="19949"/>
      <w:r>
        <w:rPr>
          <w:rtl/>
        </w:rPr>
        <w:t>של</w:t>
      </w:r>
      <w:r>
        <w:rPr>
          <w:rFonts w:hint="cs"/>
          <w:rtl/>
        </w:rPr>
        <w:t xml:space="preserve"> ה</w:t>
      </w:r>
      <w:r>
        <w:rPr>
          <w:rtl/>
        </w:rPr>
        <w:t>ש</w:t>
      </w:r>
      <w:r>
        <w:rPr>
          <w:rFonts w:hint="cs"/>
          <w:rtl/>
        </w:rPr>
        <w:t>ב</w:t>
      </w:r>
      <w:r>
        <w:rPr>
          <w:rtl/>
        </w:rPr>
        <w:t xml:space="preserve">ים </w:t>
      </w:r>
      <w:bookmarkStart w:id="19950" w:name="_ETM_Q44_746840"/>
      <w:bookmarkEnd w:id="19950"/>
      <w:r>
        <w:rPr>
          <w:rtl/>
        </w:rPr>
        <w:t xml:space="preserve">מן </w:t>
      </w:r>
      <w:bookmarkStart w:id="19951" w:name="_ETM_Q44_746990"/>
      <w:bookmarkEnd w:id="19951"/>
      <w:r>
        <w:rPr>
          <w:rtl/>
        </w:rPr>
        <w:t>השבי</w:t>
      </w:r>
      <w:r>
        <w:rPr>
          <w:rFonts w:hint="cs"/>
          <w:rtl/>
        </w:rPr>
        <w:t xml:space="preserve">, </w:t>
      </w:r>
      <w:bookmarkStart w:id="19952" w:name="_ETM_Q44_747770"/>
      <w:bookmarkEnd w:id="19952"/>
      <w:r>
        <w:rPr>
          <w:rtl/>
        </w:rPr>
        <w:t>של</w:t>
      </w:r>
      <w:r>
        <w:rPr>
          <w:rFonts w:hint="cs"/>
          <w:rtl/>
        </w:rPr>
        <w:t xml:space="preserve"> הח</w:t>
      </w:r>
      <w:bookmarkStart w:id="19953" w:name="_ETM_Q44_748220"/>
      <w:bookmarkEnd w:id="19953"/>
      <w:r>
        <w:rPr>
          <w:rFonts w:hint="cs"/>
          <w:rtl/>
        </w:rPr>
        <w:t>ט</w:t>
      </w:r>
      <w:r>
        <w:rPr>
          <w:rtl/>
        </w:rPr>
        <w:t>ו</w:t>
      </w:r>
      <w:r>
        <w:rPr>
          <w:rFonts w:hint="cs"/>
          <w:rtl/>
        </w:rPr>
        <w:t>פ</w:t>
      </w:r>
      <w:r>
        <w:rPr>
          <w:rtl/>
        </w:rPr>
        <w:t>ים</w:t>
      </w:r>
      <w:r>
        <w:rPr>
          <w:rFonts w:hint="cs"/>
          <w:rtl/>
        </w:rPr>
        <w:t>?</w:t>
      </w:r>
      <w:r>
        <w:rPr>
          <w:rtl/>
        </w:rPr>
        <w:t xml:space="preserve"> </w:t>
      </w:r>
      <w:bookmarkStart w:id="19954" w:name="_ETM_Q44_750530"/>
      <w:bookmarkEnd w:id="19954"/>
      <w:r>
        <w:rPr>
          <w:rtl/>
        </w:rPr>
        <w:t xml:space="preserve">הסיוע </w:t>
      </w:r>
      <w:bookmarkStart w:id="19955" w:name="_ETM_Q44_751129"/>
      <w:bookmarkEnd w:id="19955"/>
      <w:r>
        <w:rPr>
          <w:rtl/>
        </w:rPr>
        <w:t xml:space="preserve">המשפטי </w:t>
      </w:r>
      <w:bookmarkStart w:id="19956" w:name="_ETM_Q44_751729"/>
      <w:bookmarkEnd w:id="19956"/>
      <w:r>
        <w:rPr>
          <w:rtl/>
        </w:rPr>
        <w:t xml:space="preserve">לשכבות </w:t>
      </w:r>
      <w:bookmarkStart w:id="19957" w:name="_ETM_Q44_752360"/>
      <w:bookmarkEnd w:id="19957"/>
      <w:r>
        <w:rPr>
          <w:rtl/>
        </w:rPr>
        <w:t>מוחלשות</w:t>
      </w:r>
      <w:r>
        <w:rPr>
          <w:rFonts w:hint="cs"/>
          <w:rtl/>
        </w:rPr>
        <w:t>,</w:t>
      </w:r>
      <w:r>
        <w:rPr>
          <w:rtl/>
        </w:rPr>
        <w:t xml:space="preserve"> </w:t>
      </w:r>
      <w:bookmarkStart w:id="19958" w:name="_ETM_Q44_755379"/>
      <w:bookmarkEnd w:id="19958"/>
      <w:r>
        <w:rPr>
          <w:rtl/>
        </w:rPr>
        <w:t xml:space="preserve">המחסור </w:t>
      </w:r>
      <w:bookmarkStart w:id="19959" w:name="_ETM_Q44_756009"/>
      <w:bookmarkEnd w:id="19959"/>
      <w:r>
        <w:rPr>
          <w:rtl/>
        </w:rPr>
        <w:t>בשופטים</w:t>
      </w:r>
      <w:r>
        <w:rPr>
          <w:rFonts w:hint="cs"/>
          <w:rtl/>
        </w:rPr>
        <w:t>,</w:t>
      </w:r>
      <w:r>
        <w:rPr>
          <w:rtl/>
        </w:rPr>
        <w:t xml:space="preserve"> </w:t>
      </w:r>
      <w:bookmarkStart w:id="19960" w:name="_ETM_Q44_758849"/>
      <w:bookmarkEnd w:id="19960"/>
      <w:r>
        <w:rPr>
          <w:rtl/>
        </w:rPr>
        <w:t xml:space="preserve">המצב </w:t>
      </w:r>
      <w:bookmarkStart w:id="19961" w:name="_ETM_Q44_759389"/>
      <w:bookmarkEnd w:id="19961"/>
      <w:r>
        <w:rPr>
          <w:rtl/>
        </w:rPr>
        <w:t xml:space="preserve">של </w:t>
      </w:r>
      <w:bookmarkStart w:id="19962" w:name="_ETM_Q44_759659"/>
      <w:bookmarkEnd w:id="19962"/>
      <w:r>
        <w:rPr>
          <w:rFonts w:hint="cs"/>
          <w:rtl/>
        </w:rPr>
        <w:t>ה</w:t>
      </w:r>
      <w:r>
        <w:rPr>
          <w:rtl/>
        </w:rPr>
        <w:t xml:space="preserve">סנגוריה </w:t>
      </w:r>
      <w:bookmarkStart w:id="19963" w:name="_ETM_Q44_760379"/>
      <w:bookmarkEnd w:id="19963"/>
      <w:r>
        <w:rPr>
          <w:rFonts w:hint="cs"/>
          <w:rtl/>
        </w:rPr>
        <w:t>ה</w:t>
      </w:r>
      <w:r>
        <w:rPr>
          <w:rtl/>
        </w:rPr>
        <w:t>ציבורית</w:t>
      </w:r>
      <w:r>
        <w:rPr>
          <w:rFonts w:hint="cs"/>
          <w:rtl/>
        </w:rPr>
        <w:t xml:space="preserve"> –</w:t>
      </w:r>
      <w:r>
        <w:rPr>
          <w:rtl/>
        </w:rPr>
        <w:t xml:space="preserve"> </w:t>
      </w:r>
      <w:bookmarkStart w:id="19964" w:name="_ETM_Q44_762760"/>
      <w:bookmarkEnd w:id="19964"/>
      <w:r>
        <w:rPr>
          <w:rtl/>
        </w:rPr>
        <w:t xml:space="preserve">רוצה </w:t>
      </w:r>
      <w:bookmarkStart w:id="19965" w:name="_ETM_Q44_763090"/>
      <w:bookmarkEnd w:id="19965"/>
      <w:r>
        <w:rPr>
          <w:rtl/>
        </w:rPr>
        <w:t xml:space="preserve">לדבר </w:t>
      </w:r>
      <w:bookmarkStart w:id="19966" w:name="_ETM_Q44_763630"/>
      <w:bookmarkEnd w:id="19966"/>
      <w:r>
        <w:rPr>
          <w:rtl/>
        </w:rPr>
        <w:t xml:space="preserve">על </w:t>
      </w:r>
      <w:bookmarkStart w:id="19967" w:name="_ETM_Q44_763750"/>
      <w:bookmarkEnd w:id="19967"/>
      <w:r>
        <w:rPr>
          <w:rtl/>
        </w:rPr>
        <w:t xml:space="preserve">נושאים </w:t>
      </w:r>
      <w:bookmarkStart w:id="19968" w:name="_ETM_Q44_764080"/>
      <w:bookmarkEnd w:id="19968"/>
      <w:r>
        <w:rPr>
          <w:rtl/>
        </w:rPr>
        <w:t xml:space="preserve">שצריך </w:t>
      </w:r>
      <w:bookmarkStart w:id="19969" w:name="_ETM_Q44_764410"/>
      <w:bookmarkEnd w:id="19969"/>
      <w:r>
        <w:rPr>
          <w:rtl/>
        </w:rPr>
        <w:t xml:space="preserve">לטפל </w:t>
      </w:r>
      <w:bookmarkStart w:id="19970" w:name="_ETM_Q44_766490"/>
      <w:bookmarkEnd w:id="19970"/>
      <w:r>
        <w:rPr>
          <w:rFonts w:hint="cs"/>
          <w:rtl/>
        </w:rPr>
        <w:t>בהם? על ה</w:t>
      </w:r>
      <w:bookmarkStart w:id="19971" w:name="_ETM_Q44_766729"/>
      <w:bookmarkEnd w:id="19971"/>
      <w:r>
        <w:rPr>
          <w:rtl/>
        </w:rPr>
        <w:t xml:space="preserve">חקיקה </w:t>
      </w:r>
      <w:bookmarkStart w:id="19972" w:name="_ETM_Q44_767330"/>
      <w:bookmarkEnd w:id="19972"/>
      <w:r>
        <w:rPr>
          <w:rtl/>
        </w:rPr>
        <w:t xml:space="preserve">נגד </w:t>
      </w:r>
      <w:bookmarkStart w:id="19973" w:name="_ETM_Q44_767690"/>
      <w:bookmarkEnd w:id="19973"/>
      <w:r>
        <w:rPr>
          <w:rtl/>
        </w:rPr>
        <w:t xml:space="preserve">אלימות </w:t>
      </w:r>
      <w:bookmarkStart w:id="19974" w:name="_ETM_Q44_768169"/>
      <w:bookmarkEnd w:id="19974"/>
      <w:r>
        <w:rPr>
          <w:rtl/>
        </w:rPr>
        <w:t>מינית</w:t>
      </w:r>
      <w:r>
        <w:rPr>
          <w:rFonts w:hint="cs"/>
          <w:rtl/>
        </w:rPr>
        <w:t>?</w:t>
      </w:r>
      <w:r>
        <w:rPr>
          <w:rtl/>
        </w:rPr>
        <w:t xml:space="preserve"> </w:t>
      </w:r>
      <w:bookmarkStart w:id="19975" w:name="_ETM_Q44_769600"/>
      <w:bookmarkEnd w:id="19975"/>
      <w:r>
        <w:rPr>
          <w:rtl/>
        </w:rPr>
        <w:t xml:space="preserve">על </w:t>
      </w:r>
      <w:bookmarkStart w:id="19976" w:name="_ETM_Q44_769809"/>
      <w:bookmarkEnd w:id="19976"/>
      <w:r>
        <w:rPr>
          <w:rtl/>
        </w:rPr>
        <w:t xml:space="preserve">חקיקה </w:t>
      </w:r>
      <w:bookmarkStart w:id="19977" w:name="_ETM_Q44_770380"/>
      <w:bookmarkEnd w:id="19977"/>
      <w:r>
        <w:rPr>
          <w:rtl/>
        </w:rPr>
        <w:t xml:space="preserve">אפקטיבית </w:t>
      </w:r>
      <w:bookmarkStart w:id="19978" w:name="_ETM_Q44_771100"/>
      <w:bookmarkEnd w:id="19978"/>
      <w:r>
        <w:rPr>
          <w:rtl/>
        </w:rPr>
        <w:t xml:space="preserve">נגד </w:t>
      </w:r>
      <w:bookmarkStart w:id="19979" w:name="_ETM_Q44_771490"/>
      <w:bookmarkEnd w:id="19979"/>
      <w:r>
        <w:rPr>
          <w:rtl/>
        </w:rPr>
        <w:t xml:space="preserve">פגיעה </w:t>
      </w:r>
      <w:bookmarkStart w:id="19980" w:name="_ETM_Q44_771850"/>
      <w:bookmarkEnd w:id="19980"/>
      <w:r>
        <w:rPr>
          <w:rtl/>
        </w:rPr>
        <w:t>בקטינים</w:t>
      </w:r>
      <w:r>
        <w:rPr>
          <w:rFonts w:hint="cs"/>
          <w:rtl/>
        </w:rPr>
        <w:t>?</w:t>
      </w:r>
      <w:r>
        <w:rPr>
          <w:rtl/>
        </w:rPr>
        <w:t xml:space="preserve"> </w:t>
      </w:r>
      <w:bookmarkStart w:id="19981" w:name="_ETM_Q44_774919"/>
      <w:bookmarkEnd w:id="19981"/>
      <w:r>
        <w:rPr>
          <w:rtl/>
        </w:rPr>
        <w:t xml:space="preserve">כשמישהו </w:t>
      </w:r>
      <w:bookmarkStart w:id="19982" w:name="_ETM_Q44_775490"/>
      <w:bookmarkEnd w:id="19982"/>
      <w:r>
        <w:rPr>
          <w:rtl/>
        </w:rPr>
        <w:t>יעב</w:t>
      </w:r>
      <w:r>
        <w:rPr>
          <w:rFonts w:hint="cs"/>
          <w:rtl/>
        </w:rPr>
        <w:t>ו</w:t>
      </w:r>
      <w:r>
        <w:rPr>
          <w:rtl/>
        </w:rPr>
        <w:t xml:space="preserve">ר </w:t>
      </w:r>
      <w:bookmarkStart w:id="19983" w:name="_ETM_Q44_776419"/>
      <w:bookmarkEnd w:id="19983"/>
      <w:r>
        <w:rPr>
          <w:rtl/>
        </w:rPr>
        <w:t xml:space="preserve">על </w:t>
      </w:r>
      <w:bookmarkStart w:id="19984" w:name="_ETM_Q44_776599"/>
      <w:bookmarkEnd w:id="19984"/>
      <w:r>
        <w:rPr>
          <w:rtl/>
        </w:rPr>
        <w:t>סדר</w:t>
      </w:r>
      <w:bookmarkStart w:id="19985" w:name="_ETM_Q44_777050"/>
      <w:bookmarkEnd w:id="19985"/>
      <w:r>
        <w:rPr>
          <w:rFonts w:hint="cs"/>
          <w:rtl/>
        </w:rPr>
        <w:t>-</w:t>
      </w:r>
      <w:r>
        <w:rPr>
          <w:rtl/>
        </w:rPr>
        <w:t xml:space="preserve">היום </w:t>
      </w:r>
      <w:bookmarkStart w:id="19986" w:name="_ETM_Q44_777380"/>
      <w:bookmarkEnd w:id="19986"/>
      <w:r>
        <w:rPr>
          <w:rtl/>
        </w:rPr>
        <w:t xml:space="preserve">של </w:t>
      </w:r>
      <w:bookmarkStart w:id="19987" w:name="_ETM_Q44_777590"/>
      <w:bookmarkEnd w:id="19987"/>
      <w:r>
        <w:rPr>
          <w:rtl/>
        </w:rPr>
        <w:t xml:space="preserve">ועדת </w:t>
      </w:r>
      <w:bookmarkStart w:id="19988" w:name="_ETM_Q44_778009"/>
      <w:bookmarkEnd w:id="19988"/>
      <w:r>
        <w:rPr>
          <w:rtl/>
        </w:rPr>
        <w:t>החוקה</w:t>
      </w:r>
      <w:r>
        <w:rPr>
          <w:rFonts w:hint="cs"/>
          <w:rtl/>
        </w:rPr>
        <w:t>,</w:t>
      </w:r>
      <w:r>
        <w:rPr>
          <w:rtl/>
        </w:rPr>
        <w:t xml:space="preserve"> </w:t>
      </w:r>
      <w:bookmarkStart w:id="19989" w:name="_ETM_Q44_778460"/>
      <w:bookmarkEnd w:id="19989"/>
      <w:r>
        <w:rPr>
          <w:rtl/>
        </w:rPr>
        <w:t xml:space="preserve">שאתה </w:t>
      </w:r>
      <w:bookmarkStart w:id="19990" w:name="_ETM_Q44_778819"/>
      <w:bookmarkEnd w:id="19990"/>
      <w:r>
        <w:rPr>
          <w:rtl/>
        </w:rPr>
        <w:t xml:space="preserve">חבר </w:t>
      </w:r>
      <w:bookmarkStart w:id="19991" w:name="_ETM_Q44_779210"/>
      <w:bookmarkEnd w:id="19991"/>
      <w:r>
        <w:rPr>
          <w:rtl/>
        </w:rPr>
        <w:t>בה</w:t>
      </w:r>
      <w:r>
        <w:rPr>
          <w:rFonts w:hint="cs"/>
          <w:rtl/>
        </w:rPr>
        <w:t xml:space="preserve"> –</w:t>
      </w:r>
      <w:r>
        <w:rPr>
          <w:rtl/>
        </w:rPr>
        <w:t xml:space="preserve"> </w:t>
      </w:r>
      <w:bookmarkStart w:id="19992" w:name="_ETM_Q44_779780"/>
      <w:bookmarkEnd w:id="19992"/>
      <w:r>
        <w:rPr>
          <w:rtl/>
        </w:rPr>
        <w:t xml:space="preserve">גם </w:t>
      </w:r>
      <w:bookmarkStart w:id="19993" w:name="_ETM_Q44_780080"/>
      <w:bookmarkEnd w:id="19993"/>
      <w:r>
        <w:rPr>
          <w:rtl/>
        </w:rPr>
        <w:t>אני</w:t>
      </w:r>
      <w:r>
        <w:rPr>
          <w:rFonts w:hint="cs"/>
          <w:rtl/>
        </w:rPr>
        <w:t xml:space="preserve"> – </w:t>
      </w:r>
      <w:bookmarkStart w:id="19994" w:name="_ETM_Q44_781414"/>
      <w:bookmarkEnd w:id="19994"/>
      <w:r>
        <w:rPr>
          <w:rFonts w:hint="cs"/>
          <w:rtl/>
        </w:rPr>
        <w:t>י</w:t>
      </w:r>
      <w:bookmarkStart w:id="19995" w:name="_ETM_Q44_781790"/>
      <w:bookmarkEnd w:id="19995"/>
      <w:r>
        <w:rPr>
          <w:rtl/>
        </w:rPr>
        <w:t xml:space="preserve">תברר </w:t>
      </w:r>
      <w:bookmarkStart w:id="19996" w:name="_ETM_Q44_782420"/>
      <w:bookmarkEnd w:id="19996"/>
      <w:r>
        <w:rPr>
          <w:rtl/>
        </w:rPr>
        <w:t>כ</w:t>
      </w:r>
      <w:r>
        <w:rPr>
          <w:rFonts w:hint="cs"/>
          <w:rtl/>
        </w:rPr>
        <w:t xml:space="preserve">מה הכנסת העשרים-וחמש זרקה את אזרחי ישראל המוחלשים ביותר, </w:t>
      </w:r>
      <w:bookmarkStart w:id="19997" w:name="_ETM_Q44_788496"/>
      <w:bookmarkEnd w:id="19997"/>
      <w:r>
        <w:rPr>
          <w:rFonts w:hint="cs"/>
          <w:rtl/>
        </w:rPr>
        <w:t xml:space="preserve">דרכה עליהם, דחפה אותם אל מחוץ להיכלי הצדק, והכול </w:t>
      </w:r>
      <w:bookmarkStart w:id="19998" w:name="_ETM_Q44_800919"/>
      <w:bookmarkEnd w:id="19998"/>
      <w:r>
        <w:rPr>
          <w:rFonts w:hint="cs"/>
          <w:rtl/>
        </w:rPr>
        <w:t xml:space="preserve">כדי לפנות את ועדת החוקה, את ועדת </w:t>
      </w:r>
      <w:proofErr w:type="spellStart"/>
      <w:r>
        <w:rPr>
          <w:rFonts w:hint="cs"/>
          <w:rtl/>
        </w:rPr>
        <w:t>הטרלול</w:t>
      </w:r>
      <w:proofErr w:type="spellEnd"/>
      <w:r>
        <w:rPr>
          <w:rFonts w:hint="cs"/>
          <w:rtl/>
        </w:rPr>
        <w:t xml:space="preserve"> של הכנסת </w:t>
      </w:r>
      <w:bookmarkStart w:id="19999" w:name="_ETM_Q44_802203"/>
      <w:bookmarkEnd w:id="19999"/>
      <w:r>
        <w:rPr>
          <w:rFonts w:hint="cs"/>
          <w:rtl/>
        </w:rPr>
        <w:t xml:space="preserve">העשרים-וחמש, לחקיקה הזויה כמו החקיקה הזו. </w:t>
      </w:r>
    </w:p>
    <w:p w:rsidR="00D57F53" w:rsidRDefault="00D57F53" w:rsidP="00362300">
      <w:pPr>
        <w:rPr>
          <w:rtl/>
        </w:rPr>
      </w:pPr>
      <w:bookmarkStart w:id="20000" w:name="_ETM_Q44_813528"/>
      <w:bookmarkStart w:id="20001" w:name="_ETM_Q44_813611"/>
      <w:bookmarkEnd w:id="20000"/>
      <w:bookmarkEnd w:id="20001"/>
    </w:p>
    <w:p w:rsidR="00D57F53" w:rsidRDefault="00D57F53" w:rsidP="009C4F84">
      <w:pPr>
        <w:rPr>
          <w:rtl/>
        </w:rPr>
      </w:pPr>
      <w:bookmarkStart w:id="20002" w:name="TOR_Q45"/>
      <w:bookmarkEnd w:id="20002"/>
      <w:r>
        <w:rPr>
          <w:rFonts w:hint="cs"/>
          <w:rtl/>
        </w:rPr>
        <w:t xml:space="preserve">אגב, החוק שלך יכול גם להיות דוגמה לשיבוש סדרי העבודה של הבית הזה, כי כל פעם שחוק מגיע כהצעה פרטית והוא מגיע לוועדה, כתוצאה מהדיאלוג בין חבר הכנסת המציע, בין הממשלה לבין הייעוץ המשפטי לוועדה, החוק הולך ומשתפר. הפעם, כל פעם שהחוק הגיע לעוד דיון בוועדה, הוא הלך והידרדר. נוספה בו עוד קומה של טירוף חקיקתי בחסות היושב-ראש, זה שהסתובב בוושינגטון בימים האחרונים עם פפיון, חבר הכנסת רוטמן. זה נורא חשוב שהוא יהיה בנשפים של הכתרת נשיא ארצות הברית ולא יהיה לתפקד כאן כיושב-ראש ועדת </w:t>
      </w:r>
      <w:r w:rsidR="009C4F84">
        <w:rPr>
          <w:rFonts w:hint="cs"/>
          <w:rtl/>
        </w:rPr>
        <w:t>ה</w:t>
      </w:r>
      <w:r>
        <w:rPr>
          <w:rFonts w:hint="cs"/>
          <w:rtl/>
        </w:rPr>
        <w:t>חוקה. לא יודע, אולי גם הוא בודק בתים במיאמי, כמו עוד משפחה מלכותית כאן.</w:t>
      </w:r>
      <w:r w:rsidR="009C4F84">
        <w:rPr>
          <w:rFonts w:hint="cs"/>
          <w:rtl/>
        </w:rPr>
        <w:t xml:space="preserve"> </w:t>
      </w:r>
      <w:r>
        <w:rPr>
          <w:rFonts w:hint="cs"/>
          <w:rtl/>
        </w:rPr>
        <w:t xml:space="preserve">אז החוק הזה מרגע לרגע בוועדה נהיה יותר מטורף ומטורף. מעבר לתכלית הלא-ראויה שלו, זה פשוט חוק שלא יאפשר ללשכת עורכי הדין לתפקד. שיברתם, ניפצתם, בניתם שם </w:t>
      </w:r>
      <w:bookmarkStart w:id="20003" w:name="_ETM_Q45_302999"/>
      <w:bookmarkEnd w:id="20003"/>
      <w:r>
        <w:rPr>
          <w:rFonts w:hint="cs"/>
          <w:rtl/>
        </w:rPr>
        <w:t xml:space="preserve">תהליכי תקצוב </w:t>
      </w:r>
      <w:r>
        <w:rPr>
          <w:rFonts w:hint="eastAsia"/>
          <w:rtl/>
        </w:rPr>
        <w:t>–</w:t>
      </w:r>
      <w:r>
        <w:rPr>
          <w:rFonts w:hint="cs"/>
          <w:rtl/>
        </w:rPr>
        <w:t xml:space="preserve"> צריך להיות עם פרס נובל לכלכלה כדי לצאת מהחוק שלכם ולבנות תקציב שנתי. </w:t>
      </w:r>
      <w:bookmarkStart w:id="20004" w:name="_ETM_Q45_312916"/>
      <w:bookmarkStart w:id="20005" w:name="_ETM_Q45_312973"/>
      <w:bookmarkStart w:id="20006" w:name="_ETM_Q45_313076"/>
      <w:bookmarkStart w:id="20007" w:name="_ETM_Q45_313112"/>
      <w:bookmarkEnd w:id="20004"/>
      <w:bookmarkEnd w:id="20005"/>
      <w:bookmarkEnd w:id="20006"/>
      <w:bookmarkEnd w:id="20007"/>
      <w:r>
        <w:rPr>
          <w:rFonts w:hint="cs"/>
          <w:rtl/>
        </w:rPr>
        <w:t xml:space="preserve">לכן החוק הזה יבוטל. חבר הכנסת מלביצקי, אני מציע שתנצל את הזמן הקצר שעוד נשאר לכם בקואליציה כדי לחוקק עוד כמה חוקים, כי בכנסת הבאה, לא משנה זהות הקואליציה, החוק שלך יבוטל. הוא לא רק חוק לתכלית לא ראויה, הוא גם חוק אבסורדי מבחינת מה שיש בו. </w:t>
      </w:r>
    </w:p>
    <w:p w:rsidR="00D57F53" w:rsidRDefault="00D57F53" w:rsidP="009635F5">
      <w:pPr>
        <w:rPr>
          <w:rtl/>
        </w:rPr>
      </w:pPr>
    </w:p>
    <w:p w:rsidR="00D57F53" w:rsidRDefault="00D57F53" w:rsidP="009C4F84">
      <w:pPr>
        <w:rPr>
          <w:rtl/>
        </w:rPr>
      </w:pPr>
      <w:r>
        <w:rPr>
          <w:rFonts w:hint="cs"/>
          <w:rtl/>
        </w:rPr>
        <w:t xml:space="preserve">אתה יודע, </w:t>
      </w:r>
      <w:r w:rsidR="009C4F84">
        <w:rPr>
          <w:rFonts w:hint="cs"/>
          <w:rtl/>
        </w:rPr>
        <w:t xml:space="preserve">אם </w:t>
      </w:r>
      <w:r>
        <w:rPr>
          <w:rFonts w:hint="cs"/>
          <w:rtl/>
        </w:rPr>
        <w:t xml:space="preserve">זמננו היה בידנו, אז היו גם כמה דברים משעשעים בתהליך הזה. אבל במקום שילך חבר הכנסת רוטמן לחבר הכנסת אייכלר ויאמר לו: עמיתי, אני יודע שהוועדה שלך מאוד עמוסה כי החברה הישראלית קורסת כלכלית ונפשית, בוא, תעביר את החוק הזה אליי לוועדת חוקה </w:t>
      </w:r>
      <w:r>
        <w:rPr>
          <w:rFonts w:hint="eastAsia"/>
          <w:rtl/>
        </w:rPr>
        <w:t>–</w:t>
      </w:r>
      <w:r>
        <w:rPr>
          <w:rFonts w:hint="cs"/>
          <w:rtl/>
        </w:rPr>
        <w:t xml:space="preserve"> בכל זאת, תיקונים לחוק לשכת הדין, הגבלת שכר לעורכי דין, זה יכול לה</w:t>
      </w:r>
      <w:r w:rsidR="009C4F84">
        <w:rPr>
          <w:rFonts w:hint="cs"/>
          <w:rtl/>
        </w:rPr>
        <w:t>י</w:t>
      </w:r>
      <w:r>
        <w:rPr>
          <w:rFonts w:hint="cs"/>
          <w:rtl/>
        </w:rPr>
        <w:t xml:space="preserve">ות בעבודה ורווחה אבל תסכים איתי שזה גם יכול להיות גם בוועדה שאנחנו חברים בה, בוועדת חוקה </w:t>
      </w:r>
      <w:r>
        <w:rPr>
          <w:rFonts w:hint="eastAsia"/>
          <w:rtl/>
        </w:rPr>
        <w:t>–</w:t>
      </w:r>
      <w:r>
        <w:rPr>
          <w:rFonts w:hint="cs"/>
          <w:rtl/>
        </w:rPr>
        <w:t xml:space="preserve"> א</w:t>
      </w:r>
      <w:bookmarkStart w:id="20008" w:name="_ETM_Q45_387777"/>
      <w:bookmarkEnd w:id="20008"/>
      <w:r>
        <w:rPr>
          <w:rFonts w:hint="cs"/>
          <w:rtl/>
        </w:rPr>
        <w:t>ת רוטמן זה מעניין?</w:t>
      </w:r>
      <w:bookmarkStart w:id="20009" w:name="_ETM_Q45_383793"/>
      <w:bookmarkStart w:id="20010" w:name="_ETM_Q45_383840"/>
      <w:bookmarkStart w:id="20011" w:name="_ETM_Q45_383937"/>
      <w:bookmarkStart w:id="20012" w:name="_ETM_Q45_383979"/>
      <w:bookmarkEnd w:id="20009"/>
      <w:bookmarkEnd w:id="20010"/>
      <w:bookmarkEnd w:id="20011"/>
      <w:bookmarkEnd w:id="20012"/>
      <w:r>
        <w:rPr>
          <w:rFonts w:hint="cs"/>
          <w:rtl/>
        </w:rPr>
        <w:t xml:space="preserve"> אני אמרתי </w:t>
      </w:r>
      <w:proofErr w:type="spellStart"/>
      <w:r>
        <w:rPr>
          <w:rFonts w:hint="cs"/>
          <w:rtl/>
        </w:rPr>
        <w:t>לרוטמן</w:t>
      </w:r>
      <w:proofErr w:type="spellEnd"/>
      <w:r>
        <w:rPr>
          <w:rFonts w:hint="cs"/>
          <w:rtl/>
        </w:rPr>
        <w:t xml:space="preserve"> שהחוק השני של לשכת עורכי הדין תקוע. אתה חושב שהוא דיבר עם אייכלר? אתכם הטרור מעניין כשאתם צריכים להביא לכאן הצעות חוק פופוליסטיות או כשבן גביר העבריין והפרחח צריך לרדוף אחרי שר לביטחון פנים, שהיום כולם מבינים עד כמה הוא היה טוב אל מול הקומדיה הטרגית שנקראת איתמר בן גביר; אבל כשצריך לדאוג לנפגעי הטרור, </w:t>
      </w:r>
      <w:bookmarkStart w:id="20013" w:name="_ETM_Q45_422250"/>
      <w:bookmarkEnd w:id="20013"/>
      <w:r>
        <w:rPr>
          <w:rFonts w:hint="cs"/>
          <w:rtl/>
        </w:rPr>
        <w:t xml:space="preserve">נו, ראינו אתכם. קואליציה </w:t>
      </w:r>
      <w:proofErr w:type="spellStart"/>
      <w:r>
        <w:rPr>
          <w:rFonts w:hint="cs"/>
          <w:rtl/>
        </w:rPr>
        <w:t>קקמייקה</w:t>
      </w:r>
      <w:proofErr w:type="spellEnd"/>
      <w:r>
        <w:rPr>
          <w:rFonts w:hint="cs"/>
          <w:rtl/>
        </w:rPr>
        <w:t xml:space="preserve">, ממשלה </w:t>
      </w:r>
      <w:proofErr w:type="spellStart"/>
      <w:r>
        <w:rPr>
          <w:rFonts w:hint="cs"/>
          <w:rtl/>
        </w:rPr>
        <w:t>קקמייקה</w:t>
      </w:r>
      <w:proofErr w:type="spellEnd"/>
      <w:r>
        <w:rPr>
          <w:rFonts w:hint="cs"/>
          <w:rtl/>
        </w:rPr>
        <w:t>, אתם פשוט בדיחה מהלכת. זה היה מצחיק אם זה לא היה על חשבוננו. זה היה מצחיק אם זה לא היה על חשבון החוסן הלאומי של החברה הישראלית. זה היה מצחיק אם זה לא היה מתובל בכל כך הרבה הסתה ורעל שאתם מפיצים לכל עבר.</w:t>
      </w:r>
    </w:p>
    <w:p w:rsidR="00D57F53" w:rsidRDefault="00D57F53" w:rsidP="009635F5">
      <w:pPr>
        <w:rPr>
          <w:rtl/>
        </w:rPr>
      </w:pPr>
    </w:p>
    <w:p w:rsidR="00D57F53" w:rsidRDefault="00D57F53" w:rsidP="00362300">
      <w:pPr>
        <w:rPr>
          <w:rtl/>
        </w:rPr>
      </w:pPr>
      <w:r>
        <w:rPr>
          <w:rFonts w:hint="cs"/>
          <w:rtl/>
        </w:rPr>
        <w:t xml:space="preserve">לכן, חבר הכנסת מלביצקי, תחגוג לך הערב את הנקמה המתוקה שלך בלשכת עורכי הדין, אבל החקיקה הזאת תהיה קצרה מאוד, כי אנחנו הולכים להפיל את ממשלת הזדון, לשלוח הביתה </w:t>
      </w:r>
      <w:bookmarkStart w:id="20014" w:name="_ETM_Q45_463361"/>
      <w:bookmarkEnd w:id="20014"/>
      <w:r>
        <w:rPr>
          <w:rFonts w:hint="cs"/>
          <w:rtl/>
        </w:rPr>
        <w:t xml:space="preserve">את קואליציית ההרס. הממשלה והקואליציה הבאות לא רק יחוקקו חוקים טובים אלא גם יעיפו לכל הרוחות מספר החוקים של הכנסת העשרים-וחמש את חוקי הביזיון, הרשלנות והזדון שלכם. תודה רבה. אני מעריך אותך על האיפוק. </w:t>
      </w:r>
    </w:p>
    <w:p w:rsidR="00D57F53" w:rsidRDefault="00D57F53" w:rsidP="009635F5">
      <w:pPr>
        <w:rPr>
          <w:rtl/>
        </w:rPr>
      </w:pPr>
    </w:p>
    <w:p w:rsidR="00D57F53" w:rsidRDefault="00D57F53" w:rsidP="00362300">
      <w:pPr>
        <w:pStyle w:val="af6"/>
        <w:keepNext/>
        <w:rPr>
          <w:rtl/>
        </w:rPr>
      </w:pPr>
      <w:bookmarkStart w:id="20015" w:name="ET_yor_6593_1"/>
      <w:r w:rsidRPr="007E7F3C">
        <w:rPr>
          <w:rStyle w:val="TagStyle"/>
          <w:rtl/>
        </w:rPr>
        <w:t xml:space="preserve"> &lt;&lt; יור &gt;&gt; </w:t>
      </w:r>
      <w:r>
        <w:rPr>
          <w:rtl/>
        </w:rPr>
        <w:t>היו"ר חנוך דב מלביצקי:</w:t>
      </w:r>
      <w:r w:rsidRPr="007E7F3C">
        <w:rPr>
          <w:rStyle w:val="TagStyle"/>
          <w:rtl/>
        </w:rPr>
        <w:t xml:space="preserve"> &lt;&lt; יור &gt;&gt;</w:t>
      </w:r>
      <w:r>
        <w:rPr>
          <w:rtl/>
        </w:rPr>
        <w:t xml:space="preserve">   </w:t>
      </w:r>
      <w:bookmarkEnd w:id="20015"/>
    </w:p>
    <w:p w:rsidR="00D57F53" w:rsidRDefault="00D57F53" w:rsidP="00722C32">
      <w:pPr>
        <w:rPr>
          <w:rtl/>
        </w:rPr>
      </w:pPr>
    </w:p>
    <w:p w:rsidR="00D57F53" w:rsidRDefault="00D57F53" w:rsidP="00362300">
      <w:pPr>
        <w:rPr>
          <w:rtl/>
        </w:rPr>
      </w:pPr>
      <w:r>
        <w:rPr>
          <w:rFonts w:hint="cs"/>
          <w:rtl/>
        </w:rPr>
        <w:t xml:space="preserve">תודה. חבר הכנסת סובה, בבקשה, אדוני. </w:t>
      </w:r>
    </w:p>
    <w:p w:rsidR="00D57F53" w:rsidRDefault="00D57F53" w:rsidP="00362300">
      <w:pPr>
        <w:rPr>
          <w:rtl/>
        </w:rPr>
      </w:pPr>
    </w:p>
    <w:p w:rsidR="00D57F53" w:rsidRDefault="00D57F53" w:rsidP="00362300">
      <w:pPr>
        <w:pStyle w:val="a4"/>
        <w:keepNext/>
        <w:rPr>
          <w:rtl/>
        </w:rPr>
      </w:pPr>
      <w:bookmarkStart w:id="20016" w:name="ET_speaker_5792_2"/>
      <w:r w:rsidRPr="007E7F3C">
        <w:rPr>
          <w:rStyle w:val="TagStyle"/>
          <w:rtl/>
        </w:rPr>
        <w:t xml:space="preserve"> &lt;&lt; דובר &gt;&gt; </w:t>
      </w:r>
      <w:bookmarkStart w:id="20017" w:name="_Toc188519492"/>
      <w:bookmarkStart w:id="20018" w:name="_Toc188534252"/>
      <w:r>
        <w:rPr>
          <w:rtl/>
        </w:rPr>
        <w:t>יבגני סובה (ישראל ביתנו):</w:t>
      </w:r>
      <w:bookmarkEnd w:id="20017"/>
      <w:bookmarkEnd w:id="20018"/>
      <w:r w:rsidRPr="007E7F3C">
        <w:rPr>
          <w:rStyle w:val="TagStyle"/>
          <w:rtl/>
        </w:rPr>
        <w:t xml:space="preserve"> &lt;&lt; דובר &gt;&gt;</w:t>
      </w:r>
      <w:r>
        <w:rPr>
          <w:rtl/>
        </w:rPr>
        <w:t xml:space="preserve">   </w:t>
      </w:r>
      <w:bookmarkEnd w:id="20016"/>
    </w:p>
    <w:p w:rsidR="00D57F53" w:rsidRDefault="00D57F53" w:rsidP="00722C32">
      <w:pPr>
        <w:rPr>
          <w:rtl/>
        </w:rPr>
      </w:pPr>
    </w:p>
    <w:p w:rsidR="00D57F53" w:rsidRDefault="00D57F53" w:rsidP="009C4F84">
      <w:pPr>
        <w:rPr>
          <w:rtl/>
        </w:rPr>
      </w:pPr>
      <w:r>
        <w:rPr>
          <w:rFonts w:hint="cs"/>
          <w:rtl/>
        </w:rPr>
        <w:t xml:space="preserve">אדוני היושב-ראש, אדוני השר, כנסת נכבדה, היום בבוקר בוועדת חוץ וביטחון, שכבר כמה חודשים דנה בחוק </w:t>
      </w:r>
      <w:r w:rsidR="009C4F84">
        <w:rPr>
          <w:rFonts w:hint="cs"/>
          <w:rtl/>
        </w:rPr>
        <w:t>ה</w:t>
      </w:r>
      <w:r>
        <w:rPr>
          <w:rFonts w:hint="cs"/>
          <w:rtl/>
        </w:rPr>
        <w:t>גיוס, או, אנחנו קוראים לזה "חוק ההשתמטות", הייתה סערה, היו צעקות. הרבה חברי כנסת שלא קשורים בכלל לוועדה הזאת באו</w:t>
      </w:r>
      <w:r w:rsidR="009C4F84">
        <w:rPr>
          <w:rFonts w:hint="cs"/>
          <w:rtl/>
        </w:rPr>
        <w:t>,</w:t>
      </w:r>
      <w:r>
        <w:rPr>
          <w:rFonts w:hint="cs"/>
          <w:rtl/>
        </w:rPr>
        <w:t xml:space="preserve"> כי הדיון היה פתוח ומצולם ולכן זאת הייתה גם </w:t>
      </w:r>
      <w:bookmarkStart w:id="20019" w:name="_ETM_Q45_544164"/>
      <w:bookmarkEnd w:id="20019"/>
      <w:r>
        <w:rPr>
          <w:rFonts w:hint="cs"/>
          <w:rtl/>
        </w:rPr>
        <w:t>הזדמנות להגיד את מה שהם רוצים להגיד.</w:t>
      </w:r>
      <w:r w:rsidR="009C4F84">
        <w:rPr>
          <w:rFonts w:hint="cs"/>
          <w:rtl/>
        </w:rPr>
        <w:t xml:space="preserve"> </w:t>
      </w:r>
      <w:r>
        <w:rPr>
          <w:rFonts w:hint="cs"/>
          <w:rtl/>
        </w:rPr>
        <w:t xml:space="preserve">מי שתפס את הכותרות היה כמובן ראש אכ"א, אלוף דדו בר </w:t>
      </w:r>
      <w:bookmarkStart w:id="20020" w:name="_ETM_Q45_551151"/>
      <w:bookmarkEnd w:id="20020"/>
      <w:r>
        <w:rPr>
          <w:rFonts w:hint="cs"/>
          <w:rtl/>
        </w:rPr>
        <w:t>כליפא, שאמר בקול ברור ומדויק, שאין ברור ממנו, שיש לגייס מייד בין 6,000 ל-7,000 לוחמים. בסך הכול צה"ל זקוק היום ל-10,000 חיילים חדשים, כולל חיילים תומכי לחימה. כמובן שראש אכ"א מתייחס בעיקר למגזר החרדי, ו</w:t>
      </w:r>
      <w:r w:rsidR="009C4F84">
        <w:rPr>
          <w:rFonts w:hint="cs"/>
          <w:rtl/>
        </w:rPr>
        <w:t xml:space="preserve">הוא </w:t>
      </w:r>
      <w:r>
        <w:rPr>
          <w:rFonts w:hint="cs"/>
          <w:rtl/>
        </w:rPr>
        <w:t xml:space="preserve">גם אמר, לא בעקיצה אלא בבירור, מה הוא חושב על החוק שהוצג על ידי שר הביטחון. בר כליפא אמר משפט: תנו לי פקודה, ואנחנו נכבוש את תימן. אלה הדברים שלו כראש אכ"א אבל בעיקר כלוחם קרבי, קצין מצטיין, שעבר הרבה מקומות בלחימה ובאמת הגן בגופו על מדינת ישראל ועל </w:t>
      </w:r>
      <w:bookmarkStart w:id="20021" w:name="_ETM_Q45_611459"/>
      <w:bookmarkEnd w:id="20021"/>
      <w:r>
        <w:rPr>
          <w:rFonts w:hint="cs"/>
          <w:rtl/>
        </w:rPr>
        <w:t>עם ישראל.</w:t>
      </w:r>
    </w:p>
    <w:p w:rsidR="00D57F53" w:rsidRDefault="00D57F53" w:rsidP="00362300">
      <w:pPr>
        <w:rPr>
          <w:rtl/>
        </w:rPr>
      </w:pPr>
    </w:p>
    <w:p w:rsidR="00D57F53" w:rsidRDefault="00D57F53" w:rsidP="00362300">
      <w:pPr>
        <w:rPr>
          <w:rtl/>
        </w:rPr>
      </w:pPr>
      <w:r>
        <w:rPr>
          <w:rFonts w:hint="cs"/>
          <w:rtl/>
        </w:rPr>
        <w:t xml:space="preserve">ואז אני שאלתי את עצמי, </w:t>
      </w:r>
      <w:r w:rsidR="009C4F84">
        <w:rPr>
          <w:rFonts w:hint="cs"/>
          <w:rtl/>
        </w:rPr>
        <w:t>ו</w:t>
      </w:r>
      <w:r>
        <w:rPr>
          <w:rFonts w:hint="cs"/>
          <w:rtl/>
        </w:rPr>
        <w:t xml:space="preserve">קודם כול עניין אותי לדעת </w:t>
      </w:r>
      <w:r>
        <w:rPr>
          <w:rFonts w:hint="eastAsia"/>
          <w:rtl/>
        </w:rPr>
        <w:t>–</w:t>
      </w:r>
      <w:r>
        <w:rPr>
          <w:rFonts w:hint="cs"/>
          <w:rtl/>
        </w:rPr>
        <w:t xml:space="preserve"> לצערי הדיון נגמר ולא שאלתי את האלוף </w:t>
      </w:r>
      <w:r>
        <w:rPr>
          <w:rFonts w:hint="eastAsia"/>
          <w:rtl/>
        </w:rPr>
        <w:t>–</w:t>
      </w:r>
      <w:r>
        <w:rPr>
          <w:rFonts w:hint="cs"/>
          <w:rtl/>
        </w:rPr>
        <w:t xml:space="preserve"> איך אפשר לדבר על כיבוש תימן כאשר ממשלת ישראל לא מסוגלת להחיל ריבונות בחלקים רבים במדינה שבהם לא רק שלא </w:t>
      </w:r>
      <w:bookmarkStart w:id="20022" w:name="_ETM_Q45_633077"/>
      <w:bookmarkEnd w:id="20022"/>
      <w:r>
        <w:rPr>
          <w:rFonts w:hint="cs"/>
          <w:rtl/>
        </w:rPr>
        <w:t xml:space="preserve">מתגייסים, גם לא מאפשרים למשטרה הצבאית להגיע לשם. אם אתם צריכים לגייס אנשים, תגייסו. מה הפחד שלכם? שהמשטרה הצבאית לא תוכל לאכוף את ההוראה שלכם? אז לפני שמדברים על כיבוש תימן, </w:t>
      </w:r>
      <w:bookmarkStart w:id="20023" w:name="_ETM_Q45_648669"/>
      <w:bookmarkEnd w:id="20023"/>
      <w:r>
        <w:rPr>
          <w:rFonts w:hint="cs"/>
          <w:rtl/>
        </w:rPr>
        <w:t xml:space="preserve">אפשר גם לדבר על החלת ריבונות בחלק מהמקומות הישראליים. </w:t>
      </w:r>
    </w:p>
    <w:p w:rsidR="00D57F53" w:rsidRDefault="00D57F53" w:rsidP="00362300">
      <w:pPr>
        <w:rPr>
          <w:rtl/>
        </w:rPr>
      </w:pPr>
    </w:p>
    <w:p w:rsidR="00D57F53" w:rsidRDefault="00D57F53" w:rsidP="00F45F24">
      <w:pPr>
        <w:rPr>
          <w:rtl/>
        </w:rPr>
      </w:pPr>
      <w:r>
        <w:rPr>
          <w:rFonts w:hint="cs"/>
          <w:rtl/>
        </w:rPr>
        <w:t xml:space="preserve">בשבוע שעבר אנחנו, חלק מחברי </w:t>
      </w:r>
      <w:bookmarkStart w:id="20024" w:name="_ETM_Q45_659499"/>
      <w:bookmarkEnd w:id="20024"/>
      <w:r>
        <w:rPr>
          <w:rFonts w:hint="cs"/>
          <w:rtl/>
        </w:rPr>
        <w:t xml:space="preserve">ועדת חוץ וביטחון, היינו בבסיס חשמונאים. הבסיס ממוקם בבקעת הירדן, מקום פסטורלי ויפה. שם עוברים הכשרות חיילים חרדים. שם היה אלוף אחר שהציג לנו תמונה, האלוף זיני, שהופקדה בידו משימה לגייס חרדים. שם שמענו דברים שבעיניי פשוט לא נכונים בבסיס. כל הזמן מנסים לתרץ ולרצות את </w:t>
      </w:r>
      <w:bookmarkStart w:id="20025" w:name="_ETM_Q45_691942"/>
      <w:bookmarkEnd w:id="20025"/>
      <w:r>
        <w:rPr>
          <w:rFonts w:hint="cs"/>
          <w:rtl/>
        </w:rPr>
        <w:t xml:space="preserve">אלה שלא מוכנים בקול ברור לקרוא לאנשים שלהם להתגייס. כל הזמן מנסים למצוא </w:t>
      </w:r>
      <w:r>
        <w:rPr>
          <w:rtl/>
        </w:rPr>
        <w:t>–</w:t>
      </w:r>
      <w:r>
        <w:rPr>
          <w:rFonts w:hint="cs"/>
          <w:rtl/>
        </w:rPr>
        <w:t xml:space="preserve"> אה, הינה, כשרות ככה וכשרות זה, פה לא יהיו בנות, פה יהיה </w:t>
      </w:r>
      <w:bookmarkStart w:id="20026" w:name="_ETM_Q45_703409"/>
      <w:bookmarkEnd w:id="20026"/>
      <w:r>
        <w:rPr>
          <w:rFonts w:hint="cs"/>
          <w:rtl/>
        </w:rPr>
        <w:t>ככה, והמילה "חילון", שמאיימת על כולם.</w:t>
      </w:r>
      <w:r w:rsidR="00F45F24">
        <w:rPr>
          <w:rFonts w:hint="cs"/>
          <w:rtl/>
        </w:rPr>
        <w:t xml:space="preserve"> </w:t>
      </w:r>
      <w:r>
        <w:rPr>
          <w:rFonts w:hint="cs"/>
          <w:rtl/>
        </w:rPr>
        <w:t xml:space="preserve">זה לא ייגמר. אם אתם כממשלה </w:t>
      </w:r>
      <w:r>
        <w:rPr>
          <w:rtl/>
        </w:rPr>
        <w:t>–</w:t>
      </w:r>
      <w:r>
        <w:rPr>
          <w:rFonts w:hint="cs"/>
          <w:rtl/>
        </w:rPr>
        <w:t xml:space="preserve"> יושב פה שר שיודע מה זה להילחם </w:t>
      </w:r>
      <w:r>
        <w:rPr>
          <w:rtl/>
        </w:rPr>
        <w:t>–</w:t>
      </w:r>
      <w:r>
        <w:rPr>
          <w:rFonts w:hint="cs"/>
          <w:rtl/>
        </w:rPr>
        <w:t xml:space="preserve"> לא תציבו גבולות לאלה שלא מתגייסים, זה לא ייגמר. אז היום </w:t>
      </w:r>
      <w:r w:rsidR="00423CFD">
        <w:rPr>
          <w:rFonts w:hint="cs"/>
          <w:rtl/>
        </w:rPr>
        <w:t xml:space="preserve">הם </w:t>
      </w:r>
      <w:r>
        <w:rPr>
          <w:rFonts w:hint="cs"/>
          <w:rtl/>
        </w:rPr>
        <w:t xml:space="preserve">יגידו שלא מספיקה הכשרות הזאת, מחר הם יגידו שהם לא רוצים להתגייס לבסיס הזה. מחר </w:t>
      </w:r>
      <w:bookmarkStart w:id="20027" w:name="_ETM_Q45_724074"/>
      <w:bookmarkEnd w:id="20027"/>
      <w:r>
        <w:rPr>
          <w:rFonts w:hint="cs"/>
          <w:rtl/>
        </w:rPr>
        <w:t xml:space="preserve">הם יגידו: </w:t>
      </w:r>
      <w:proofErr w:type="spellStart"/>
      <w:r>
        <w:rPr>
          <w:rFonts w:hint="cs"/>
          <w:rtl/>
        </w:rPr>
        <w:t>אוה</w:t>
      </w:r>
      <w:proofErr w:type="spellEnd"/>
      <w:r>
        <w:rPr>
          <w:rFonts w:hint="cs"/>
          <w:rtl/>
        </w:rPr>
        <w:t xml:space="preserve">, ראינו שם בחורה שעברה בין הצריפים, אז אנחנו עכשיו נגיד להם לא להתגייס. צבא זה צבא, זאת לא קייטנה. אי-אפשר להגיד: אתה תבוא אבל אני אעשה הכול בשביל שאתה תרגיש בנוח. כל </w:t>
      </w:r>
      <w:bookmarkStart w:id="20028" w:name="_ETM_Q45_746196"/>
      <w:bookmarkEnd w:id="20028"/>
      <w:r>
        <w:rPr>
          <w:rFonts w:hint="cs"/>
          <w:rtl/>
        </w:rPr>
        <w:t xml:space="preserve">מי שמתגייס, לא שואלים אותו אם הוא רוצה להתגייס או לא. אומרים: אדוני, הגעת לגיל 18, תואיל ותתגייס, אחר כך נחליט מה לעשות איתך. אף אחד לא ישלח אותך בכוח לסיירת מטכ"ל, רק בהתנדבות. גם לצנחנים זאת התנדבות. </w:t>
      </w:r>
    </w:p>
    <w:p w:rsidR="00D57F53" w:rsidRDefault="00D57F53" w:rsidP="00362300">
      <w:pPr>
        <w:rPr>
          <w:rtl/>
        </w:rPr>
      </w:pPr>
    </w:p>
    <w:p w:rsidR="00D57F53" w:rsidRDefault="00D57F53" w:rsidP="00F45F24">
      <w:pPr>
        <w:rPr>
          <w:rtl/>
        </w:rPr>
      </w:pPr>
      <w:r>
        <w:rPr>
          <w:rFonts w:hint="cs"/>
          <w:rtl/>
        </w:rPr>
        <w:t xml:space="preserve">שר הביטחון, צנחן בנפשו </w:t>
      </w:r>
      <w:r w:rsidR="00F45F24">
        <w:rPr>
          <w:rFonts w:hint="cs"/>
          <w:rtl/>
        </w:rPr>
        <w:t>– – –</w:t>
      </w:r>
      <w:r>
        <w:rPr>
          <w:rFonts w:hint="cs"/>
          <w:rtl/>
        </w:rPr>
        <w:t xml:space="preserve"> </w:t>
      </w:r>
    </w:p>
    <w:p w:rsidR="00D57F53" w:rsidRDefault="00D57F53" w:rsidP="00362300">
      <w:pPr>
        <w:rPr>
          <w:rtl/>
        </w:rPr>
      </w:pPr>
    </w:p>
    <w:p w:rsidR="00D57F53" w:rsidRDefault="00D57F53" w:rsidP="00362300">
      <w:pPr>
        <w:pStyle w:val="af6"/>
        <w:keepNext/>
        <w:rPr>
          <w:rtl/>
        </w:rPr>
      </w:pPr>
      <w:r w:rsidRPr="00C31A7C">
        <w:rPr>
          <w:rStyle w:val="TagStyle"/>
          <w:rtl/>
        </w:rPr>
        <w:t xml:space="preserve"> &lt;&lt; יור &gt;&gt; </w:t>
      </w:r>
      <w:r>
        <w:rPr>
          <w:rtl/>
        </w:rPr>
        <w:t>היו"ר חנוך דב מלביצקי:</w:t>
      </w:r>
      <w:r w:rsidRPr="00C31A7C">
        <w:rPr>
          <w:rStyle w:val="TagStyle"/>
          <w:rtl/>
        </w:rPr>
        <w:t xml:space="preserve"> &lt;&lt; יור &gt;&gt;</w:t>
      </w:r>
      <w:r>
        <w:rPr>
          <w:rtl/>
        </w:rPr>
        <w:t xml:space="preserve">   </w:t>
      </w:r>
    </w:p>
    <w:p w:rsidR="00D57F53" w:rsidRDefault="00D57F53" w:rsidP="00722C32">
      <w:pPr>
        <w:rPr>
          <w:rtl/>
        </w:rPr>
      </w:pPr>
    </w:p>
    <w:p w:rsidR="00D57F53" w:rsidRPr="00C31A7C" w:rsidRDefault="00D57F53" w:rsidP="00362300">
      <w:pPr>
        <w:rPr>
          <w:rtl/>
        </w:rPr>
      </w:pPr>
      <w:r>
        <w:rPr>
          <w:rFonts w:hint="cs"/>
          <w:rtl/>
        </w:rPr>
        <w:t>גם לגולני.</w:t>
      </w:r>
    </w:p>
    <w:p w:rsidR="00D57F53" w:rsidRDefault="00D57F53" w:rsidP="00362300">
      <w:pPr>
        <w:rPr>
          <w:rtl/>
        </w:rPr>
      </w:pPr>
    </w:p>
    <w:p w:rsidR="00D57F53" w:rsidRDefault="00D57F53" w:rsidP="00362300">
      <w:pPr>
        <w:pStyle w:val="-"/>
        <w:keepNext/>
        <w:rPr>
          <w:rtl/>
        </w:rPr>
      </w:pPr>
      <w:bookmarkStart w:id="20029" w:name="ET_speakercontinue_5792_5"/>
      <w:r w:rsidRPr="0038627E">
        <w:rPr>
          <w:rStyle w:val="TagStyle"/>
          <w:rtl/>
        </w:rPr>
        <w:t xml:space="preserve"> &lt;&lt; דובר_המשך &gt;&gt; </w:t>
      </w:r>
      <w:r>
        <w:rPr>
          <w:rtl/>
        </w:rPr>
        <w:t>יבגני סובה (ישראל ביתנו):</w:t>
      </w:r>
      <w:r w:rsidRPr="0038627E">
        <w:rPr>
          <w:rStyle w:val="TagStyle"/>
          <w:rtl/>
        </w:rPr>
        <w:t xml:space="preserve"> &lt;&lt; דובר_המשך &gt;&gt;</w:t>
      </w:r>
      <w:r>
        <w:rPr>
          <w:rtl/>
        </w:rPr>
        <w:t xml:space="preserve">   </w:t>
      </w:r>
      <w:bookmarkEnd w:id="20029"/>
    </w:p>
    <w:p w:rsidR="00D57F53" w:rsidRDefault="00D57F53" w:rsidP="00722C32">
      <w:pPr>
        <w:rPr>
          <w:rtl/>
        </w:rPr>
      </w:pPr>
    </w:p>
    <w:p w:rsidR="00D57F53" w:rsidRDefault="00D57F53" w:rsidP="00362300">
      <w:pPr>
        <w:rPr>
          <w:rtl/>
        </w:rPr>
      </w:pPr>
      <w:r>
        <w:rPr>
          <w:rFonts w:hint="cs"/>
          <w:rtl/>
        </w:rPr>
        <w:t xml:space="preserve">לא, לגולני אפשר לשלוח אותך. </w:t>
      </w:r>
      <w:bookmarkStart w:id="20030" w:name="_ETM_Q45_762773"/>
      <w:bookmarkEnd w:id="20030"/>
      <w:r>
        <w:rPr>
          <w:rFonts w:hint="cs"/>
          <w:rtl/>
        </w:rPr>
        <w:t>זאת יחידת חי"ר.</w:t>
      </w:r>
    </w:p>
    <w:p w:rsidR="00D57F53" w:rsidRPr="0038627E" w:rsidRDefault="00D57F53" w:rsidP="00362300">
      <w:pPr>
        <w:rPr>
          <w:rtl/>
        </w:rPr>
      </w:pPr>
      <w:bookmarkStart w:id="20031" w:name="_ETM_Q45_762997"/>
      <w:bookmarkStart w:id="20032" w:name="_ETM_Q45_763092"/>
      <w:bookmarkEnd w:id="20031"/>
      <w:bookmarkEnd w:id="20032"/>
    </w:p>
    <w:p w:rsidR="00D57F53" w:rsidRDefault="00D57F53" w:rsidP="00362300">
      <w:pPr>
        <w:pStyle w:val="af6"/>
        <w:keepNext/>
        <w:rPr>
          <w:rtl/>
        </w:rPr>
      </w:pPr>
      <w:r w:rsidRPr="007E7F3C">
        <w:rPr>
          <w:rStyle w:val="TagStyle"/>
          <w:rtl/>
        </w:rPr>
        <w:t xml:space="preserve"> &lt;&lt; יור &gt;&gt; </w:t>
      </w:r>
      <w:r>
        <w:rPr>
          <w:rtl/>
        </w:rPr>
        <w:t>היו"ר חנוך דב מלביצקי:</w:t>
      </w:r>
      <w:r w:rsidRPr="007E7F3C">
        <w:rPr>
          <w:rStyle w:val="TagStyle"/>
          <w:rtl/>
        </w:rPr>
        <w:t xml:space="preserve"> &lt;&lt; יור &gt;&gt;</w:t>
      </w:r>
      <w:r>
        <w:rPr>
          <w:rtl/>
        </w:rPr>
        <w:t xml:space="preserve">   </w:t>
      </w:r>
    </w:p>
    <w:p w:rsidR="00D57F53" w:rsidRDefault="00D57F53" w:rsidP="00722C32">
      <w:pPr>
        <w:rPr>
          <w:rtl/>
        </w:rPr>
      </w:pPr>
    </w:p>
    <w:p w:rsidR="00D57F53" w:rsidRDefault="00D57F53" w:rsidP="00362300">
      <w:pPr>
        <w:rPr>
          <w:rtl/>
        </w:rPr>
      </w:pPr>
      <w:r>
        <w:rPr>
          <w:rFonts w:hint="cs"/>
          <w:rtl/>
        </w:rPr>
        <w:t xml:space="preserve">לא, לא, אין היום. שתדע לך, היום בגולני, </w:t>
      </w:r>
      <w:bookmarkStart w:id="20033" w:name="_ETM_Q45_772608"/>
      <w:bookmarkEnd w:id="20033"/>
      <w:r>
        <w:rPr>
          <w:rFonts w:hint="cs"/>
          <w:rtl/>
        </w:rPr>
        <w:t xml:space="preserve">אם אתה לא מבקש גולני, אין שום סיכוי שתגיע לשם. יש כבר עודף בגולני, שתהיה בעניינים. </w:t>
      </w:r>
    </w:p>
    <w:p w:rsidR="00D57F53" w:rsidRDefault="00D57F53" w:rsidP="00362300">
      <w:pPr>
        <w:rPr>
          <w:rtl/>
        </w:rPr>
      </w:pPr>
    </w:p>
    <w:p w:rsidR="00D57F53" w:rsidRDefault="00D57F53" w:rsidP="00362300">
      <w:pPr>
        <w:pStyle w:val="-"/>
        <w:keepNext/>
        <w:rPr>
          <w:rtl/>
        </w:rPr>
      </w:pPr>
      <w:bookmarkStart w:id="20034" w:name="ET_speakercontinue_5792_4"/>
      <w:r w:rsidRPr="007E7F3C">
        <w:rPr>
          <w:rStyle w:val="TagStyle"/>
          <w:rtl/>
        </w:rPr>
        <w:t xml:space="preserve"> &lt;&lt; דובר_המשך &gt;&gt; </w:t>
      </w:r>
      <w:r>
        <w:rPr>
          <w:rtl/>
        </w:rPr>
        <w:t>יבגני סובה (ישראל ביתנו):</w:t>
      </w:r>
      <w:r w:rsidRPr="007E7F3C">
        <w:rPr>
          <w:rStyle w:val="TagStyle"/>
          <w:rtl/>
        </w:rPr>
        <w:t xml:space="preserve"> &lt;&lt; דובר_המשך &gt;&gt;</w:t>
      </w:r>
      <w:r>
        <w:rPr>
          <w:rtl/>
        </w:rPr>
        <w:t xml:space="preserve">   </w:t>
      </w:r>
      <w:bookmarkEnd w:id="20034"/>
    </w:p>
    <w:p w:rsidR="00D57F53" w:rsidRDefault="00D57F53" w:rsidP="00722C32">
      <w:pPr>
        <w:rPr>
          <w:rtl/>
        </w:rPr>
      </w:pPr>
    </w:p>
    <w:p w:rsidR="00423CFD" w:rsidRDefault="00D57F53" w:rsidP="00423CFD">
      <w:pPr>
        <w:rPr>
          <w:rtl/>
        </w:rPr>
      </w:pPr>
      <w:r>
        <w:rPr>
          <w:rFonts w:hint="cs"/>
          <w:rtl/>
        </w:rPr>
        <w:t xml:space="preserve">עשית ערבוב מסוכן בין </w:t>
      </w:r>
      <w:bookmarkStart w:id="20035" w:name="_ETM_Q45_780971"/>
      <w:bookmarkEnd w:id="20035"/>
      <w:r>
        <w:rPr>
          <w:rFonts w:hint="cs"/>
          <w:rtl/>
        </w:rPr>
        <w:t xml:space="preserve">צנחנים לגולני, אבל בסדר, מקבל את זה. </w:t>
      </w:r>
    </w:p>
    <w:p w:rsidR="00423CFD" w:rsidRDefault="00423CFD" w:rsidP="00423CFD">
      <w:pPr>
        <w:rPr>
          <w:rtl/>
        </w:rPr>
      </w:pPr>
    </w:p>
    <w:p w:rsidR="00D57F53" w:rsidRDefault="00D57F53" w:rsidP="00423CFD">
      <w:pPr>
        <w:rPr>
          <w:rtl/>
        </w:rPr>
      </w:pPr>
      <w:r>
        <w:rPr>
          <w:rFonts w:hint="cs"/>
          <w:rtl/>
        </w:rPr>
        <w:t>הינה, בבקשה, עוד חטיבת חי"ר ששם אתה יכול להתנדב</w:t>
      </w:r>
      <w:r w:rsidR="00423CFD">
        <w:rPr>
          <w:rFonts w:hint="cs"/>
          <w:rtl/>
        </w:rPr>
        <w:t>,</w:t>
      </w:r>
      <w:r>
        <w:rPr>
          <w:rFonts w:hint="cs"/>
          <w:rtl/>
        </w:rPr>
        <w:t xml:space="preserve"> אבל אף אחד לא ישלח אותך בכוח להילחם. אבל ישלחו אותך</w:t>
      </w:r>
      <w:bookmarkStart w:id="20036" w:name="_ETM_Q45_790229"/>
      <w:bookmarkEnd w:id="20036"/>
      <w:r>
        <w:rPr>
          <w:rFonts w:hint="cs"/>
          <w:rtl/>
        </w:rPr>
        <w:t xml:space="preserve"> למקצועות תומכי לחימה </w:t>
      </w:r>
      <w:r>
        <w:rPr>
          <w:rFonts w:hint="eastAsia"/>
          <w:rtl/>
        </w:rPr>
        <w:t>–</w:t>
      </w:r>
      <w:r>
        <w:rPr>
          <w:rFonts w:hint="cs"/>
          <w:rtl/>
        </w:rPr>
        <w:t xml:space="preserve"> חיל הלוגיסטיקה, חיל הרפואה.</w:t>
      </w:r>
    </w:p>
    <w:p w:rsidR="00D57F53" w:rsidRDefault="00D57F53" w:rsidP="00362300">
      <w:pPr>
        <w:rPr>
          <w:rtl/>
        </w:rPr>
      </w:pPr>
    </w:p>
    <w:p w:rsidR="00D57F53" w:rsidRDefault="00D57F53" w:rsidP="00423CFD">
      <w:pPr>
        <w:rPr>
          <w:rtl/>
        </w:rPr>
      </w:pPr>
      <w:bookmarkStart w:id="20037" w:name="TOR_Q46"/>
      <w:bookmarkStart w:id="20038" w:name="_ETM_Q46_199029"/>
      <w:bookmarkEnd w:id="20037"/>
      <w:bookmarkEnd w:id="20038"/>
      <w:r w:rsidRPr="004B2EB9">
        <w:rPr>
          <w:rtl/>
        </w:rPr>
        <w:t xml:space="preserve">ודרך </w:t>
      </w:r>
      <w:bookmarkStart w:id="20039" w:name="_ETM_Q46_199359"/>
      <w:bookmarkEnd w:id="20039"/>
      <w:r w:rsidRPr="004B2EB9">
        <w:rPr>
          <w:rtl/>
        </w:rPr>
        <w:t>אגב</w:t>
      </w:r>
      <w:r>
        <w:rPr>
          <w:rFonts w:hint="cs"/>
          <w:rtl/>
        </w:rPr>
        <w:t>,</w:t>
      </w:r>
      <w:r w:rsidRPr="004B2EB9">
        <w:rPr>
          <w:rtl/>
        </w:rPr>
        <w:t xml:space="preserve"> </w:t>
      </w:r>
      <w:bookmarkStart w:id="20040" w:name="_ETM_Q46_201820"/>
      <w:bookmarkEnd w:id="20040"/>
      <w:r w:rsidRPr="004B2EB9">
        <w:rPr>
          <w:rtl/>
        </w:rPr>
        <w:t xml:space="preserve">קצין </w:t>
      </w:r>
      <w:bookmarkStart w:id="20041" w:name="_ETM_Q46_202180"/>
      <w:bookmarkEnd w:id="20041"/>
      <w:r w:rsidRPr="004B2EB9">
        <w:rPr>
          <w:rtl/>
        </w:rPr>
        <w:t xml:space="preserve">חינוך </w:t>
      </w:r>
      <w:bookmarkStart w:id="20042" w:name="_ETM_Q46_202539"/>
      <w:bookmarkEnd w:id="20042"/>
      <w:r w:rsidRPr="004B2EB9">
        <w:rPr>
          <w:rtl/>
        </w:rPr>
        <w:t xml:space="preserve">ראשי </w:t>
      </w:r>
      <w:bookmarkStart w:id="20043" w:name="_ETM_Q46_202869"/>
      <w:bookmarkEnd w:id="20043"/>
      <w:r w:rsidRPr="004B2EB9">
        <w:rPr>
          <w:rtl/>
        </w:rPr>
        <w:t xml:space="preserve">כפוף </w:t>
      </w:r>
      <w:bookmarkStart w:id="20044" w:name="_ETM_Q46_203199"/>
      <w:bookmarkEnd w:id="20044"/>
      <w:r w:rsidRPr="004B2EB9">
        <w:rPr>
          <w:rtl/>
        </w:rPr>
        <w:t xml:space="preserve">לראש </w:t>
      </w:r>
      <w:bookmarkStart w:id="20045" w:name="_ETM_Q46_203560"/>
      <w:bookmarkEnd w:id="20045"/>
      <w:r w:rsidRPr="004B2EB9">
        <w:rPr>
          <w:rtl/>
        </w:rPr>
        <w:t>אכ"א</w:t>
      </w:r>
      <w:r w:rsidR="00423CFD">
        <w:rPr>
          <w:rFonts w:hint="cs"/>
          <w:rtl/>
        </w:rPr>
        <w:t>.</w:t>
      </w:r>
      <w:r w:rsidRPr="004B2EB9">
        <w:rPr>
          <w:rtl/>
        </w:rPr>
        <w:t xml:space="preserve"> </w:t>
      </w:r>
      <w:bookmarkStart w:id="20046" w:name="_ETM_Q46_204640"/>
      <w:bookmarkEnd w:id="20046"/>
      <w:r w:rsidRPr="004B2EB9">
        <w:rPr>
          <w:rtl/>
        </w:rPr>
        <w:t xml:space="preserve">אם </w:t>
      </w:r>
      <w:bookmarkStart w:id="20047" w:name="_ETM_Q46_204849"/>
      <w:bookmarkEnd w:id="20047"/>
      <w:r w:rsidRPr="004B2EB9">
        <w:rPr>
          <w:rtl/>
        </w:rPr>
        <w:t xml:space="preserve">כבר </w:t>
      </w:r>
      <w:bookmarkStart w:id="20048" w:name="_ETM_Q46_205060"/>
      <w:bookmarkEnd w:id="20048"/>
      <w:r w:rsidRPr="004B2EB9">
        <w:rPr>
          <w:rtl/>
        </w:rPr>
        <w:t xml:space="preserve">מדברים </w:t>
      </w:r>
      <w:bookmarkStart w:id="20049" w:name="_ETM_Q46_205539"/>
      <w:bookmarkEnd w:id="20049"/>
      <w:r w:rsidRPr="004B2EB9">
        <w:rPr>
          <w:rtl/>
        </w:rPr>
        <w:t xml:space="preserve">על </w:t>
      </w:r>
      <w:bookmarkStart w:id="20050" w:name="_ETM_Q46_205659"/>
      <w:bookmarkEnd w:id="20050"/>
      <w:r w:rsidRPr="004B2EB9">
        <w:rPr>
          <w:rtl/>
        </w:rPr>
        <w:t xml:space="preserve">שינוי </w:t>
      </w:r>
      <w:bookmarkStart w:id="20051" w:name="_ETM_Q46_206230"/>
      <w:bookmarkStart w:id="20052" w:name="_ETM_Q46_206470"/>
      <w:bookmarkStart w:id="20053" w:name="_ETM_Q46_206769"/>
      <w:bookmarkEnd w:id="20051"/>
      <w:bookmarkEnd w:id="20052"/>
      <w:bookmarkEnd w:id="20053"/>
      <w:r w:rsidRPr="004B2EB9">
        <w:rPr>
          <w:rtl/>
        </w:rPr>
        <w:t>תודעתי</w:t>
      </w:r>
      <w:r>
        <w:rPr>
          <w:rFonts w:hint="cs"/>
          <w:rtl/>
        </w:rPr>
        <w:t>,</w:t>
      </w:r>
      <w:r w:rsidRPr="004B2EB9">
        <w:rPr>
          <w:rtl/>
        </w:rPr>
        <w:t xml:space="preserve"> </w:t>
      </w:r>
      <w:bookmarkStart w:id="20054" w:name="_ETM_Q46_208200"/>
      <w:bookmarkEnd w:id="20054"/>
      <w:r w:rsidRPr="004B2EB9">
        <w:rPr>
          <w:rtl/>
        </w:rPr>
        <w:t xml:space="preserve">אני </w:t>
      </w:r>
      <w:bookmarkStart w:id="20055" w:name="_ETM_Q46_208440"/>
      <w:bookmarkEnd w:id="20055"/>
      <w:r w:rsidRPr="004B2EB9">
        <w:rPr>
          <w:rtl/>
        </w:rPr>
        <w:t xml:space="preserve">חושב </w:t>
      </w:r>
      <w:bookmarkStart w:id="20056" w:name="_ETM_Q46_208830"/>
      <w:bookmarkEnd w:id="20056"/>
      <w:r w:rsidRPr="004B2EB9">
        <w:rPr>
          <w:rtl/>
        </w:rPr>
        <w:t>ש</w:t>
      </w:r>
      <w:bookmarkStart w:id="20057" w:name="_ETM_Q46_209400"/>
      <w:bookmarkEnd w:id="20057"/>
      <w:r w:rsidRPr="004B2EB9">
        <w:rPr>
          <w:rtl/>
        </w:rPr>
        <w:t xml:space="preserve">השינוי </w:t>
      </w:r>
      <w:bookmarkStart w:id="20058" w:name="_ETM_Q46_209970"/>
      <w:bookmarkEnd w:id="20058"/>
      <w:r w:rsidRPr="004B2EB9">
        <w:rPr>
          <w:rtl/>
        </w:rPr>
        <w:t xml:space="preserve">צריך </w:t>
      </w:r>
      <w:bookmarkStart w:id="20059" w:name="_ETM_Q46_210180"/>
      <w:bookmarkEnd w:id="20059"/>
      <w:r w:rsidRPr="004B2EB9">
        <w:rPr>
          <w:rtl/>
        </w:rPr>
        <w:t xml:space="preserve">לבוא </w:t>
      </w:r>
      <w:bookmarkStart w:id="20060" w:name="_ETM_Q46_210390"/>
      <w:bookmarkEnd w:id="20060"/>
      <w:r w:rsidRPr="004B2EB9">
        <w:rPr>
          <w:rtl/>
        </w:rPr>
        <w:t xml:space="preserve">גם </w:t>
      </w:r>
      <w:bookmarkStart w:id="20061" w:name="_ETM_Q46_210540"/>
      <w:bookmarkEnd w:id="20061"/>
      <w:r w:rsidRPr="004B2EB9">
        <w:rPr>
          <w:rtl/>
        </w:rPr>
        <w:t xml:space="preserve">בחיל </w:t>
      </w:r>
      <w:bookmarkStart w:id="20062" w:name="_ETM_Q46_210810"/>
      <w:bookmarkEnd w:id="20062"/>
      <w:r w:rsidRPr="004B2EB9">
        <w:rPr>
          <w:rtl/>
        </w:rPr>
        <w:t>חינוך</w:t>
      </w:r>
      <w:r>
        <w:rPr>
          <w:rFonts w:hint="cs"/>
          <w:rtl/>
        </w:rPr>
        <w:t>,</w:t>
      </w:r>
      <w:r w:rsidRPr="004B2EB9">
        <w:rPr>
          <w:rtl/>
        </w:rPr>
        <w:t xml:space="preserve"> </w:t>
      </w:r>
      <w:bookmarkStart w:id="20063" w:name="_ETM_Q46_212449"/>
      <w:bookmarkEnd w:id="20063"/>
      <w:r w:rsidRPr="004B2EB9">
        <w:rPr>
          <w:rtl/>
        </w:rPr>
        <w:t xml:space="preserve">כי </w:t>
      </w:r>
      <w:bookmarkStart w:id="20064" w:name="_ETM_Q46_212600"/>
      <w:bookmarkEnd w:id="20064"/>
      <w:r w:rsidRPr="004B2EB9">
        <w:rPr>
          <w:rtl/>
        </w:rPr>
        <w:t xml:space="preserve">אם </w:t>
      </w:r>
      <w:bookmarkStart w:id="20065" w:name="_ETM_Q46_212690"/>
      <w:bookmarkEnd w:id="20065"/>
      <w:r w:rsidRPr="004B2EB9">
        <w:rPr>
          <w:rtl/>
        </w:rPr>
        <w:t xml:space="preserve">אנחנו </w:t>
      </w:r>
      <w:bookmarkStart w:id="20066" w:name="_ETM_Q46_212960"/>
      <w:bookmarkEnd w:id="20066"/>
      <w:r w:rsidRPr="004B2EB9">
        <w:rPr>
          <w:rtl/>
        </w:rPr>
        <w:t xml:space="preserve">לא </w:t>
      </w:r>
      <w:bookmarkStart w:id="20067" w:name="_ETM_Q46_213109"/>
      <w:bookmarkEnd w:id="20067"/>
      <w:r w:rsidRPr="004B2EB9">
        <w:rPr>
          <w:rtl/>
        </w:rPr>
        <w:t xml:space="preserve">נחנך </w:t>
      </w:r>
      <w:bookmarkStart w:id="20068" w:name="_ETM_Q46_213590"/>
      <w:bookmarkEnd w:id="20068"/>
      <w:r w:rsidRPr="004B2EB9">
        <w:rPr>
          <w:rtl/>
        </w:rPr>
        <w:t xml:space="preserve">את </w:t>
      </w:r>
      <w:bookmarkStart w:id="20069" w:name="_ETM_Q46_213680"/>
      <w:bookmarkEnd w:id="20069"/>
      <w:r w:rsidRPr="004B2EB9">
        <w:rPr>
          <w:rtl/>
        </w:rPr>
        <w:t xml:space="preserve">הדור </w:t>
      </w:r>
      <w:bookmarkStart w:id="20070" w:name="_ETM_Q46_214640"/>
      <w:bookmarkEnd w:id="20070"/>
      <w:r w:rsidRPr="004B2EB9">
        <w:rPr>
          <w:rtl/>
        </w:rPr>
        <w:t xml:space="preserve">ולא </w:t>
      </w:r>
      <w:bookmarkStart w:id="20071" w:name="_ETM_Q46_214909"/>
      <w:bookmarkEnd w:id="20071"/>
      <w:r w:rsidRPr="004B2EB9">
        <w:rPr>
          <w:rtl/>
        </w:rPr>
        <w:t xml:space="preserve">נחנך </w:t>
      </w:r>
      <w:bookmarkStart w:id="20072" w:name="_ETM_Q46_215390"/>
      <w:bookmarkEnd w:id="20072"/>
      <w:r w:rsidRPr="004B2EB9">
        <w:rPr>
          <w:rtl/>
        </w:rPr>
        <w:t xml:space="preserve">את </w:t>
      </w:r>
      <w:bookmarkStart w:id="20073" w:name="_ETM_Q46_215539"/>
      <w:bookmarkEnd w:id="20073"/>
      <w:r w:rsidRPr="004B2EB9">
        <w:rPr>
          <w:rtl/>
        </w:rPr>
        <w:t xml:space="preserve">המגזר </w:t>
      </w:r>
      <w:bookmarkStart w:id="20074" w:name="_ETM_Q46_215960"/>
      <w:bookmarkEnd w:id="20074"/>
      <w:r w:rsidRPr="004B2EB9">
        <w:rPr>
          <w:rtl/>
        </w:rPr>
        <w:t>החרדי</w:t>
      </w:r>
      <w:r>
        <w:rPr>
          <w:rFonts w:hint="cs"/>
          <w:rtl/>
        </w:rPr>
        <w:t>,</w:t>
      </w:r>
      <w:r w:rsidRPr="004B2EB9">
        <w:rPr>
          <w:rtl/>
        </w:rPr>
        <w:t xml:space="preserve"> </w:t>
      </w:r>
      <w:bookmarkStart w:id="20075" w:name="_ETM_Q46_217579"/>
      <w:bookmarkEnd w:id="20075"/>
      <w:r w:rsidRPr="004B2EB9">
        <w:rPr>
          <w:rtl/>
        </w:rPr>
        <w:t xml:space="preserve">אז </w:t>
      </w:r>
      <w:bookmarkStart w:id="20076" w:name="_ETM_Q46_218269"/>
      <w:bookmarkEnd w:id="20076"/>
      <w:r w:rsidRPr="004B2EB9">
        <w:rPr>
          <w:rtl/>
        </w:rPr>
        <w:t xml:space="preserve">איך </w:t>
      </w:r>
      <w:bookmarkStart w:id="20077" w:name="_ETM_Q46_218479"/>
      <w:bookmarkEnd w:id="20077"/>
      <w:r w:rsidRPr="004B2EB9">
        <w:rPr>
          <w:rtl/>
        </w:rPr>
        <w:t xml:space="preserve">אנחנו </w:t>
      </w:r>
      <w:bookmarkStart w:id="20078" w:name="_ETM_Q46_218809"/>
      <w:bookmarkEnd w:id="20078"/>
      <w:r w:rsidRPr="004B2EB9">
        <w:rPr>
          <w:rtl/>
        </w:rPr>
        <w:t xml:space="preserve">רוצים </w:t>
      </w:r>
      <w:bookmarkStart w:id="20079" w:name="_ETM_Q46_219140"/>
      <w:bookmarkEnd w:id="20079"/>
      <w:r w:rsidRPr="004B2EB9">
        <w:rPr>
          <w:rtl/>
        </w:rPr>
        <w:t>שכשה</w:t>
      </w:r>
      <w:r>
        <w:rPr>
          <w:rFonts w:hint="cs"/>
          <w:rtl/>
        </w:rPr>
        <w:t>ם</w:t>
      </w:r>
      <w:r w:rsidRPr="004B2EB9">
        <w:rPr>
          <w:rtl/>
        </w:rPr>
        <w:t xml:space="preserve"> </w:t>
      </w:r>
      <w:bookmarkStart w:id="20080" w:name="_ETM_Q46_219499"/>
      <w:bookmarkEnd w:id="20080"/>
      <w:r w:rsidRPr="004B2EB9">
        <w:rPr>
          <w:rtl/>
        </w:rPr>
        <w:t xml:space="preserve">מגיעים </w:t>
      </w:r>
      <w:bookmarkStart w:id="20081" w:name="_ETM_Q46_219769"/>
      <w:bookmarkEnd w:id="20081"/>
      <w:r w:rsidRPr="004B2EB9">
        <w:rPr>
          <w:rtl/>
        </w:rPr>
        <w:t xml:space="preserve">לגיל </w:t>
      </w:r>
      <w:bookmarkStart w:id="20082" w:name="_ETM_Q46_220010"/>
      <w:bookmarkEnd w:id="20082"/>
      <w:r w:rsidRPr="004B2EB9">
        <w:rPr>
          <w:rtl/>
        </w:rPr>
        <w:t xml:space="preserve">18 </w:t>
      </w:r>
      <w:bookmarkStart w:id="20083" w:name="_ETM_Q46_221179"/>
      <w:bookmarkEnd w:id="20083"/>
      <w:r w:rsidRPr="004B2EB9">
        <w:rPr>
          <w:rtl/>
        </w:rPr>
        <w:t xml:space="preserve">נוכל </w:t>
      </w:r>
      <w:bookmarkStart w:id="20084" w:name="_ETM_Q46_221510"/>
      <w:bookmarkEnd w:id="20084"/>
      <w:r w:rsidRPr="004B2EB9">
        <w:rPr>
          <w:rtl/>
        </w:rPr>
        <w:t xml:space="preserve">לגייס </w:t>
      </w:r>
      <w:bookmarkStart w:id="20085" w:name="_ETM_Q46_221899"/>
      <w:bookmarkEnd w:id="20085"/>
      <w:r w:rsidRPr="004B2EB9">
        <w:rPr>
          <w:rtl/>
        </w:rPr>
        <w:t>אותם</w:t>
      </w:r>
      <w:r>
        <w:rPr>
          <w:rFonts w:hint="cs"/>
          <w:rtl/>
        </w:rPr>
        <w:t>?</w:t>
      </w:r>
      <w:r w:rsidRPr="004B2EB9">
        <w:rPr>
          <w:rtl/>
        </w:rPr>
        <w:t xml:space="preserve"> </w:t>
      </w:r>
      <w:bookmarkStart w:id="20086" w:name="_ETM_Q46_223190"/>
      <w:bookmarkEnd w:id="20086"/>
      <w:r w:rsidRPr="004B2EB9">
        <w:rPr>
          <w:rtl/>
        </w:rPr>
        <w:t>הכ</w:t>
      </w:r>
      <w:r>
        <w:rPr>
          <w:rFonts w:hint="cs"/>
          <w:rtl/>
        </w:rPr>
        <w:t>ו</w:t>
      </w:r>
      <w:r w:rsidRPr="004B2EB9">
        <w:rPr>
          <w:rtl/>
        </w:rPr>
        <w:t xml:space="preserve">ל </w:t>
      </w:r>
      <w:bookmarkStart w:id="20087" w:name="_ETM_Q46_223520"/>
      <w:bookmarkEnd w:id="20087"/>
      <w:r w:rsidRPr="004B2EB9">
        <w:rPr>
          <w:rtl/>
        </w:rPr>
        <w:t xml:space="preserve">מתחיל </w:t>
      </w:r>
      <w:bookmarkStart w:id="20088" w:name="_ETM_Q46_223879"/>
      <w:bookmarkEnd w:id="20088"/>
      <w:r w:rsidRPr="004B2EB9">
        <w:rPr>
          <w:rtl/>
        </w:rPr>
        <w:t xml:space="preserve">לא </w:t>
      </w:r>
      <w:bookmarkStart w:id="20089" w:name="_ETM_Q46_224000"/>
      <w:bookmarkEnd w:id="20089"/>
      <w:r w:rsidRPr="004B2EB9">
        <w:rPr>
          <w:rtl/>
        </w:rPr>
        <w:t xml:space="preserve">בראש </w:t>
      </w:r>
      <w:bookmarkStart w:id="20090" w:name="_ETM_Q46_224360"/>
      <w:bookmarkEnd w:id="20090"/>
      <w:r w:rsidRPr="004B2EB9">
        <w:rPr>
          <w:rtl/>
        </w:rPr>
        <w:t>הפירמידה</w:t>
      </w:r>
      <w:r>
        <w:rPr>
          <w:rFonts w:hint="cs"/>
          <w:rtl/>
        </w:rPr>
        <w:t>,</w:t>
      </w:r>
      <w:r w:rsidRPr="004B2EB9">
        <w:rPr>
          <w:rtl/>
        </w:rPr>
        <w:t xml:space="preserve"> </w:t>
      </w:r>
      <w:bookmarkStart w:id="20091" w:name="_ETM_Q46_224960"/>
      <w:bookmarkEnd w:id="20091"/>
      <w:r w:rsidRPr="004B2EB9">
        <w:rPr>
          <w:rtl/>
        </w:rPr>
        <w:t xml:space="preserve">זה </w:t>
      </w:r>
      <w:bookmarkStart w:id="20092" w:name="_ETM_Q46_225110"/>
      <w:bookmarkEnd w:id="20092"/>
      <w:r w:rsidRPr="004B2EB9">
        <w:rPr>
          <w:rtl/>
        </w:rPr>
        <w:t xml:space="preserve">מתחיל </w:t>
      </w:r>
      <w:bookmarkStart w:id="20093" w:name="_ETM_Q46_225469"/>
      <w:bookmarkEnd w:id="20093"/>
      <w:r w:rsidRPr="004B2EB9">
        <w:rPr>
          <w:rtl/>
        </w:rPr>
        <w:t xml:space="preserve">מכיתה </w:t>
      </w:r>
      <w:bookmarkStart w:id="20094" w:name="_ETM_Q46_225890"/>
      <w:bookmarkEnd w:id="20094"/>
      <w:r w:rsidRPr="004B2EB9">
        <w:rPr>
          <w:rtl/>
        </w:rPr>
        <w:t>א'</w:t>
      </w:r>
      <w:r>
        <w:rPr>
          <w:rFonts w:hint="cs"/>
          <w:rtl/>
        </w:rPr>
        <w:t>.</w:t>
      </w:r>
      <w:r w:rsidRPr="004B2EB9">
        <w:rPr>
          <w:rtl/>
        </w:rPr>
        <w:t xml:space="preserve"> </w:t>
      </w:r>
      <w:bookmarkStart w:id="20095" w:name="_ETM_Q46_227290"/>
      <w:bookmarkEnd w:id="20095"/>
      <w:r w:rsidRPr="004B2EB9">
        <w:rPr>
          <w:rtl/>
        </w:rPr>
        <w:t xml:space="preserve">זאת </w:t>
      </w:r>
      <w:bookmarkStart w:id="20096" w:name="_ETM_Q46_227680"/>
      <w:bookmarkEnd w:id="20096"/>
      <w:r w:rsidRPr="004B2EB9">
        <w:rPr>
          <w:rtl/>
        </w:rPr>
        <w:t xml:space="preserve">בדיוק </w:t>
      </w:r>
      <w:bookmarkStart w:id="20097" w:name="_ETM_Q46_228010"/>
      <w:bookmarkEnd w:id="20097"/>
      <w:r w:rsidRPr="004B2EB9">
        <w:rPr>
          <w:rtl/>
        </w:rPr>
        <w:t xml:space="preserve">ההתעקשות </w:t>
      </w:r>
      <w:bookmarkStart w:id="20098" w:name="_ETM_Q46_228430"/>
      <w:bookmarkEnd w:id="20098"/>
      <w:r w:rsidRPr="004B2EB9">
        <w:rPr>
          <w:rtl/>
        </w:rPr>
        <w:t xml:space="preserve">שלנו </w:t>
      </w:r>
      <w:bookmarkStart w:id="20099" w:name="_ETM_Q46_228820"/>
      <w:bookmarkEnd w:id="20099"/>
      <w:r w:rsidRPr="004B2EB9">
        <w:rPr>
          <w:rtl/>
        </w:rPr>
        <w:t xml:space="preserve">על </w:t>
      </w:r>
      <w:bookmarkStart w:id="20100" w:name="_ETM_Q46_228909"/>
      <w:bookmarkEnd w:id="20100"/>
      <w:r w:rsidRPr="004B2EB9">
        <w:rPr>
          <w:rtl/>
        </w:rPr>
        <w:t xml:space="preserve">לימודי </w:t>
      </w:r>
      <w:bookmarkStart w:id="20101" w:name="_ETM_Q46_229270"/>
      <w:bookmarkEnd w:id="20101"/>
      <w:r w:rsidRPr="004B2EB9">
        <w:rPr>
          <w:rtl/>
        </w:rPr>
        <w:t>ליבה</w:t>
      </w:r>
      <w:r>
        <w:rPr>
          <w:rFonts w:hint="cs"/>
          <w:rtl/>
        </w:rPr>
        <w:t xml:space="preserve"> </w:t>
      </w:r>
      <w:r>
        <w:rPr>
          <w:rFonts w:hint="eastAsia"/>
          <w:rtl/>
        </w:rPr>
        <w:t>–</w:t>
      </w:r>
      <w:r w:rsidRPr="004B2EB9">
        <w:rPr>
          <w:rtl/>
        </w:rPr>
        <w:t xml:space="preserve"> </w:t>
      </w:r>
      <w:bookmarkStart w:id="20102" w:name="_ETM_Q46_230320"/>
      <w:bookmarkEnd w:id="20102"/>
      <w:r w:rsidRPr="004B2EB9">
        <w:rPr>
          <w:rtl/>
        </w:rPr>
        <w:t xml:space="preserve">אם </w:t>
      </w:r>
      <w:bookmarkStart w:id="20103" w:name="_ETM_Q46_230500"/>
      <w:bookmarkEnd w:id="20103"/>
      <w:r w:rsidRPr="004B2EB9">
        <w:rPr>
          <w:rtl/>
        </w:rPr>
        <w:t xml:space="preserve">אתה </w:t>
      </w:r>
      <w:bookmarkStart w:id="20104" w:name="_ETM_Q46_230769"/>
      <w:bookmarkEnd w:id="20104"/>
      <w:r w:rsidRPr="004B2EB9">
        <w:rPr>
          <w:rtl/>
        </w:rPr>
        <w:t xml:space="preserve">לא </w:t>
      </w:r>
      <w:bookmarkStart w:id="20105" w:name="_ETM_Q46_230890"/>
      <w:bookmarkEnd w:id="20105"/>
      <w:r w:rsidRPr="004B2EB9">
        <w:rPr>
          <w:rtl/>
        </w:rPr>
        <w:t xml:space="preserve">תתעקש </w:t>
      </w:r>
      <w:bookmarkStart w:id="20106" w:name="_ETM_Q46_231460"/>
      <w:bookmarkEnd w:id="20106"/>
      <w:r w:rsidRPr="004B2EB9">
        <w:rPr>
          <w:rtl/>
        </w:rPr>
        <w:t xml:space="preserve">על </w:t>
      </w:r>
      <w:bookmarkStart w:id="20107" w:name="_ETM_Q46_231550"/>
      <w:bookmarkEnd w:id="20107"/>
      <w:r w:rsidRPr="004B2EB9">
        <w:rPr>
          <w:rtl/>
        </w:rPr>
        <w:t xml:space="preserve">לימודי </w:t>
      </w:r>
      <w:bookmarkStart w:id="20108" w:name="_ETM_Q46_231909"/>
      <w:bookmarkEnd w:id="20108"/>
      <w:r w:rsidRPr="004B2EB9">
        <w:rPr>
          <w:rtl/>
        </w:rPr>
        <w:t xml:space="preserve">ליבה </w:t>
      </w:r>
      <w:bookmarkStart w:id="20109" w:name="_ETM_Q46_232210"/>
      <w:bookmarkEnd w:id="20109"/>
      <w:r w:rsidRPr="004B2EB9">
        <w:rPr>
          <w:rtl/>
        </w:rPr>
        <w:t xml:space="preserve">בכיתה </w:t>
      </w:r>
      <w:bookmarkStart w:id="20110" w:name="_ETM_Q46_232629"/>
      <w:bookmarkEnd w:id="20110"/>
      <w:r w:rsidRPr="004B2EB9">
        <w:rPr>
          <w:rtl/>
        </w:rPr>
        <w:t>א'</w:t>
      </w:r>
      <w:r>
        <w:rPr>
          <w:rFonts w:hint="cs"/>
          <w:rtl/>
        </w:rPr>
        <w:t>,</w:t>
      </w:r>
      <w:r w:rsidRPr="004B2EB9">
        <w:rPr>
          <w:rtl/>
        </w:rPr>
        <w:t xml:space="preserve"> </w:t>
      </w:r>
      <w:bookmarkStart w:id="20111" w:name="_ETM_Q46_233719"/>
      <w:bookmarkEnd w:id="20111"/>
      <w:r w:rsidRPr="004B2EB9">
        <w:rPr>
          <w:rtl/>
        </w:rPr>
        <w:t xml:space="preserve">לא </w:t>
      </w:r>
      <w:bookmarkStart w:id="20112" w:name="_ETM_Q46_233960"/>
      <w:bookmarkEnd w:id="20112"/>
      <w:r w:rsidRPr="004B2EB9">
        <w:rPr>
          <w:rtl/>
        </w:rPr>
        <w:t xml:space="preserve">תוכל </w:t>
      </w:r>
      <w:bookmarkStart w:id="20113" w:name="_ETM_Q46_234379"/>
      <w:bookmarkEnd w:id="20113"/>
      <w:r w:rsidRPr="004B2EB9">
        <w:rPr>
          <w:rtl/>
        </w:rPr>
        <w:t xml:space="preserve">להשלים </w:t>
      </w:r>
      <w:bookmarkStart w:id="20114" w:name="_ETM_Q46_234860"/>
      <w:bookmarkEnd w:id="20114"/>
      <w:r w:rsidRPr="004B2EB9">
        <w:rPr>
          <w:rtl/>
        </w:rPr>
        <w:t xml:space="preserve">לאותו </w:t>
      </w:r>
      <w:bookmarkStart w:id="20115" w:name="_ETM_Q46_235250"/>
      <w:bookmarkEnd w:id="20115"/>
      <w:r w:rsidRPr="004B2EB9">
        <w:rPr>
          <w:rtl/>
        </w:rPr>
        <w:t xml:space="preserve">ילד </w:t>
      </w:r>
      <w:bookmarkStart w:id="20116" w:name="_ETM_Q46_235610"/>
      <w:bookmarkEnd w:id="20116"/>
      <w:r w:rsidRPr="004B2EB9">
        <w:rPr>
          <w:rtl/>
        </w:rPr>
        <w:t xml:space="preserve">שגדל </w:t>
      </w:r>
      <w:bookmarkStart w:id="20117" w:name="_ETM_Q46_236180"/>
      <w:bookmarkEnd w:id="20117"/>
      <w:r w:rsidRPr="004B2EB9">
        <w:rPr>
          <w:rtl/>
        </w:rPr>
        <w:t xml:space="preserve">במגזר </w:t>
      </w:r>
      <w:bookmarkStart w:id="20118" w:name="_ETM_Q46_237230"/>
      <w:bookmarkEnd w:id="20118"/>
      <w:r w:rsidRPr="004B2EB9">
        <w:rPr>
          <w:rtl/>
        </w:rPr>
        <w:t xml:space="preserve">החרדי </w:t>
      </w:r>
      <w:bookmarkStart w:id="20119" w:name="_ETM_Q46_237680"/>
      <w:bookmarkEnd w:id="20119"/>
      <w:r w:rsidRPr="004B2EB9">
        <w:rPr>
          <w:rtl/>
        </w:rPr>
        <w:t xml:space="preserve">בגיל </w:t>
      </w:r>
      <w:bookmarkStart w:id="20120" w:name="_ETM_Q46_237950"/>
      <w:bookmarkEnd w:id="20120"/>
      <w:r w:rsidRPr="004B2EB9">
        <w:rPr>
          <w:rtl/>
        </w:rPr>
        <w:t xml:space="preserve">18 </w:t>
      </w:r>
      <w:bookmarkStart w:id="20121" w:name="_ETM_Q46_238550"/>
      <w:bookmarkEnd w:id="20121"/>
      <w:r w:rsidRPr="004B2EB9">
        <w:rPr>
          <w:rtl/>
        </w:rPr>
        <w:t xml:space="preserve">את </w:t>
      </w:r>
      <w:bookmarkStart w:id="20122" w:name="_ETM_Q46_238640"/>
      <w:bookmarkEnd w:id="20122"/>
      <w:r w:rsidRPr="004B2EB9">
        <w:rPr>
          <w:rtl/>
        </w:rPr>
        <w:t xml:space="preserve">כל </w:t>
      </w:r>
      <w:bookmarkStart w:id="20123" w:name="_ETM_Q46_238820"/>
      <w:bookmarkEnd w:id="20123"/>
      <w:r w:rsidRPr="004B2EB9">
        <w:rPr>
          <w:rtl/>
        </w:rPr>
        <w:t xml:space="preserve">המקצועות </w:t>
      </w:r>
      <w:bookmarkStart w:id="20124" w:name="_ETM_Q46_239300"/>
      <w:bookmarkEnd w:id="20124"/>
      <w:r w:rsidRPr="004B2EB9">
        <w:rPr>
          <w:rtl/>
        </w:rPr>
        <w:t xml:space="preserve">בשביל </w:t>
      </w:r>
      <w:bookmarkStart w:id="20125" w:name="_ETM_Q46_239600"/>
      <w:bookmarkEnd w:id="20125"/>
      <w:r w:rsidRPr="004B2EB9">
        <w:rPr>
          <w:rtl/>
        </w:rPr>
        <w:t xml:space="preserve">שהוא </w:t>
      </w:r>
      <w:bookmarkStart w:id="20126" w:name="_ETM_Q46_239840"/>
      <w:bookmarkEnd w:id="20126"/>
      <w:r w:rsidRPr="004B2EB9">
        <w:rPr>
          <w:rtl/>
        </w:rPr>
        <w:t>יוכל</w:t>
      </w:r>
      <w:r>
        <w:rPr>
          <w:rFonts w:hint="cs"/>
          <w:rtl/>
        </w:rPr>
        <w:t xml:space="preserve"> להיות</w:t>
      </w:r>
      <w:r w:rsidRPr="004B2EB9">
        <w:rPr>
          <w:rtl/>
        </w:rPr>
        <w:t xml:space="preserve"> </w:t>
      </w:r>
      <w:bookmarkStart w:id="20127" w:name="_ETM_Q46_240170"/>
      <w:bookmarkEnd w:id="20127"/>
      <w:r w:rsidRPr="004B2EB9">
        <w:rPr>
          <w:rtl/>
        </w:rPr>
        <w:t xml:space="preserve">תחרותי </w:t>
      </w:r>
      <w:bookmarkStart w:id="20128" w:name="_ETM_Q46_240920"/>
      <w:bookmarkEnd w:id="20128"/>
      <w:r w:rsidRPr="004B2EB9">
        <w:rPr>
          <w:rtl/>
        </w:rPr>
        <w:t xml:space="preserve">בשוק </w:t>
      </w:r>
      <w:bookmarkStart w:id="20129" w:name="_ETM_Q46_241370"/>
      <w:bookmarkEnd w:id="20129"/>
      <w:r w:rsidRPr="004B2EB9">
        <w:rPr>
          <w:rtl/>
        </w:rPr>
        <w:t>התעסוקה</w:t>
      </w:r>
      <w:r>
        <w:rPr>
          <w:rFonts w:hint="cs"/>
          <w:rtl/>
        </w:rPr>
        <w:t>.</w:t>
      </w:r>
      <w:bookmarkStart w:id="20130" w:name="_ETM_Q46_242950"/>
      <w:bookmarkEnd w:id="20130"/>
      <w:r>
        <w:rPr>
          <w:rFonts w:hint="cs"/>
          <w:rtl/>
        </w:rPr>
        <w:t xml:space="preserve"> </w:t>
      </w:r>
      <w:bookmarkStart w:id="20131" w:name="_ETM_Q46_242384"/>
      <w:bookmarkStart w:id="20132" w:name="_ETM_Q46_242458"/>
      <w:bookmarkStart w:id="20133" w:name="_ETM_Q46_242508"/>
      <w:bookmarkStart w:id="20134" w:name="_ETM_Q46_242564"/>
      <w:bookmarkEnd w:id="20131"/>
      <w:bookmarkEnd w:id="20132"/>
      <w:bookmarkEnd w:id="20133"/>
      <w:bookmarkEnd w:id="20134"/>
      <w:r w:rsidRPr="004B2EB9">
        <w:rPr>
          <w:rtl/>
        </w:rPr>
        <w:t xml:space="preserve">אני </w:t>
      </w:r>
      <w:bookmarkStart w:id="20135" w:name="_ETM_Q46_243160"/>
      <w:bookmarkEnd w:id="20135"/>
      <w:r w:rsidRPr="004B2EB9">
        <w:rPr>
          <w:rtl/>
        </w:rPr>
        <w:t>שומע</w:t>
      </w:r>
      <w:r>
        <w:rPr>
          <w:rFonts w:hint="cs"/>
          <w:rtl/>
        </w:rPr>
        <w:t>,</w:t>
      </w:r>
      <w:r w:rsidRPr="004B2EB9">
        <w:rPr>
          <w:rtl/>
        </w:rPr>
        <w:t xml:space="preserve"> </w:t>
      </w:r>
      <w:bookmarkStart w:id="20136" w:name="_ETM_Q46_243670"/>
      <w:bookmarkEnd w:id="20136"/>
      <w:r w:rsidRPr="004B2EB9">
        <w:rPr>
          <w:rtl/>
        </w:rPr>
        <w:t xml:space="preserve">יש </w:t>
      </w:r>
      <w:bookmarkStart w:id="20137" w:name="_ETM_Q46_243850"/>
      <w:bookmarkEnd w:id="20137"/>
      <w:r w:rsidRPr="004B2EB9">
        <w:rPr>
          <w:rtl/>
        </w:rPr>
        <w:t xml:space="preserve">כאלה </w:t>
      </w:r>
      <w:bookmarkStart w:id="20138" w:name="_ETM_Q46_244060"/>
      <w:bookmarkEnd w:id="20138"/>
      <w:r>
        <w:rPr>
          <w:rFonts w:hint="cs"/>
          <w:rtl/>
        </w:rPr>
        <w:t>ש</w:t>
      </w:r>
      <w:r w:rsidRPr="004B2EB9">
        <w:rPr>
          <w:rtl/>
        </w:rPr>
        <w:t>אומרים</w:t>
      </w:r>
      <w:r>
        <w:rPr>
          <w:rtl/>
        </w:rPr>
        <w:t>:</w:t>
      </w:r>
      <w:r w:rsidRPr="004B2EB9">
        <w:rPr>
          <w:rtl/>
        </w:rPr>
        <w:t xml:space="preserve"> </w:t>
      </w:r>
      <w:bookmarkStart w:id="20139" w:name="_ETM_Q46_244780"/>
      <w:bookmarkEnd w:id="20139"/>
      <w:r w:rsidRPr="004B2EB9">
        <w:rPr>
          <w:rtl/>
        </w:rPr>
        <w:t xml:space="preserve">אל </w:t>
      </w:r>
      <w:bookmarkStart w:id="20140" w:name="_ETM_Q46_244959"/>
      <w:bookmarkEnd w:id="20140"/>
      <w:r w:rsidRPr="004B2EB9">
        <w:rPr>
          <w:rtl/>
        </w:rPr>
        <w:t>תדאג</w:t>
      </w:r>
      <w:r>
        <w:rPr>
          <w:rFonts w:hint="cs"/>
          <w:rtl/>
        </w:rPr>
        <w:t>,</w:t>
      </w:r>
      <w:r w:rsidRPr="004B2EB9">
        <w:rPr>
          <w:rtl/>
        </w:rPr>
        <w:t xml:space="preserve"> </w:t>
      </w:r>
      <w:bookmarkStart w:id="20141" w:name="_ETM_Q46_245500"/>
      <w:bookmarkEnd w:id="20141"/>
      <w:r w:rsidRPr="004B2EB9">
        <w:rPr>
          <w:rtl/>
        </w:rPr>
        <w:t xml:space="preserve">הם </w:t>
      </w:r>
      <w:bookmarkStart w:id="20142" w:name="_ETM_Q46_245590"/>
      <w:bookmarkEnd w:id="20142"/>
      <w:r w:rsidRPr="004B2EB9">
        <w:rPr>
          <w:rtl/>
        </w:rPr>
        <w:t xml:space="preserve">ישלימו </w:t>
      </w:r>
      <w:bookmarkStart w:id="20143" w:name="_ETM_Q46_246010"/>
      <w:bookmarkEnd w:id="20143"/>
      <w:r w:rsidRPr="004B2EB9">
        <w:rPr>
          <w:rtl/>
        </w:rPr>
        <w:t xml:space="preserve">בגרות </w:t>
      </w:r>
      <w:bookmarkStart w:id="20144" w:name="_ETM_Q46_246340"/>
      <w:bookmarkEnd w:id="20144"/>
      <w:r w:rsidRPr="004B2EB9">
        <w:rPr>
          <w:rtl/>
        </w:rPr>
        <w:t xml:space="preserve">במתמטיקה </w:t>
      </w:r>
      <w:bookmarkStart w:id="20145" w:name="_ETM_Q46_247090"/>
      <w:bookmarkEnd w:id="20145"/>
      <w:r w:rsidRPr="004B2EB9">
        <w:rPr>
          <w:rtl/>
        </w:rPr>
        <w:t xml:space="preserve">בגיל </w:t>
      </w:r>
      <w:bookmarkStart w:id="20146" w:name="_ETM_Q46_247360"/>
      <w:bookmarkEnd w:id="20146"/>
      <w:r w:rsidRPr="004B2EB9">
        <w:rPr>
          <w:rtl/>
        </w:rPr>
        <w:t>16</w:t>
      </w:r>
      <w:r>
        <w:rPr>
          <w:rFonts w:hint="cs"/>
          <w:rtl/>
        </w:rPr>
        <w:t>.</w:t>
      </w:r>
      <w:r w:rsidRPr="004B2EB9">
        <w:rPr>
          <w:rtl/>
        </w:rPr>
        <w:t xml:space="preserve"> </w:t>
      </w:r>
      <w:bookmarkStart w:id="20147" w:name="_ETM_Q46_247870"/>
      <w:bookmarkEnd w:id="20147"/>
      <w:r w:rsidRPr="004B2EB9">
        <w:rPr>
          <w:rtl/>
        </w:rPr>
        <w:t>למה</w:t>
      </w:r>
      <w:r>
        <w:rPr>
          <w:rFonts w:hint="cs"/>
          <w:rtl/>
        </w:rPr>
        <w:t>?</w:t>
      </w:r>
      <w:r w:rsidRPr="004B2EB9">
        <w:rPr>
          <w:rtl/>
        </w:rPr>
        <w:t xml:space="preserve"> </w:t>
      </w:r>
      <w:bookmarkStart w:id="20148" w:name="_ETM_Q46_248260"/>
      <w:bookmarkEnd w:id="20148"/>
      <w:r w:rsidRPr="004B2EB9">
        <w:rPr>
          <w:rtl/>
        </w:rPr>
        <w:t xml:space="preserve">למה </w:t>
      </w:r>
      <w:bookmarkStart w:id="20149" w:name="_ETM_Q46_248560"/>
      <w:bookmarkEnd w:id="20149"/>
      <w:r w:rsidRPr="004B2EB9">
        <w:rPr>
          <w:rtl/>
        </w:rPr>
        <w:t xml:space="preserve">צריך </w:t>
      </w:r>
      <w:bookmarkStart w:id="20150" w:name="_ETM_Q46_248770"/>
      <w:bookmarkEnd w:id="20150"/>
      <w:r w:rsidRPr="004B2EB9">
        <w:rPr>
          <w:rtl/>
        </w:rPr>
        <w:t xml:space="preserve">להשלים </w:t>
      </w:r>
      <w:bookmarkStart w:id="20151" w:name="_ETM_Q46_249190"/>
      <w:bookmarkEnd w:id="20151"/>
      <w:r w:rsidRPr="004B2EB9">
        <w:rPr>
          <w:rtl/>
        </w:rPr>
        <w:t xml:space="preserve">מתמטיקה </w:t>
      </w:r>
      <w:bookmarkStart w:id="20152" w:name="_ETM_Q46_249790"/>
      <w:bookmarkEnd w:id="20152"/>
      <w:r w:rsidRPr="004B2EB9">
        <w:rPr>
          <w:rtl/>
        </w:rPr>
        <w:t xml:space="preserve">בגיל </w:t>
      </w:r>
      <w:bookmarkStart w:id="20153" w:name="_ETM_Q46_250030"/>
      <w:bookmarkEnd w:id="20153"/>
      <w:r w:rsidRPr="004B2EB9">
        <w:rPr>
          <w:rtl/>
        </w:rPr>
        <w:t xml:space="preserve">16 </w:t>
      </w:r>
      <w:bookmarkStart w:id="20154" w:name="_ETM_Q46_250840"/>
      <w:bookmarkEnd w:id="20154"/>
      <w:r w:rsidRPr="004B2EB9">
        <w:rPr>
          <w:rtl/>
        </w:rPr>
        <w:t xml:space="preserve">כאשר </w:t>
      </w:r>
      <w:bookmarkStart w:id="20155" w:name="_ETM_Q46_251229"/>
      <w:bookmarkEnd w:id="20155"/>
      <w:r w:rsidRPr="004B2EB9">
        <w:rPr>
          <w:rtl/>
        </w:rPr>
        <w:t xml:space="preserve">אפשר </w:t>
      </w:r>
      <w:bookmarkStart w:id="20156" w:name="_ETM_Q46_251500"/>
      <w:bookmarkEnd w:id="20156"/>
      <w:r w:rsidRPr="004B2EB9">
        <w:rPr>
          <w:rtl/>
        </w:rPr>
        <w:t xml:space="preserve">להתחיל </w:t>
      </w:r>
      <w:bookmarkStart w:id="20157" w:name="_ETM_Q46_251830"/>
      <w:bookmarkEnd w:id="20157"/>
      <w:r w:rsidRPr="004B2EB9">
        <w:rPr>
          <w:rtl/>
        </w:rPr>
        <w:t xml:space="preserve">את </w:t>
      </w:r>
      <w:bookmarkStart w:id="20158" w:name="_ETM_Q46_251920"/>
      <w:bookmarkEnd w:id="20158"/>
      <w:r w:rsidRPr="004B2EB9">
        <w:rPr>
          <w:rtl/>
        </w:rPr>
        <w:t xml:space="preserve">זה </w:t>
      </w:r>
      <w:bookmarkStart w:id="20159" w:name="_ETM_Q46_252040"/>
      <w:bookmarkEnd w:id="20159"/>
      <w:r w:rsidRPr="004B2EB9">
        <w:rPr>
          <w:rtl/>
        </w:rPr>
        <w:t xml:space="preserve">מגיל </w:t>
      </w:r>
      <w:bookmarkStart w:id="20160" w:name="_ETM_Q46_252340"/>
      <w:bookmarkEnd w:id="20160"/>
      <w:r>
        <w:rPr>
          <w:rFonts w:hint="cs"/>
          <w:rtl/>
        </w:rPr>
        <w:t>שמונה?</w:t>
      </w:r>
      <w:r w:rsidRPr="004B2EB9">
        <w:rPr>
          <w:rtl/>
        </w:rPr>
        <w:t xml:space="preserve"> </w:t>
      </w:r>
      <w:bookmarkStart w:id="20161" w:name="_ETM_Q46_256209"/>
      <w:bookmarkEnd w:id="20161"/>
    </w:p>
    <w:p w:rsidR="00D57F53" w:rsidRDefault="00D57F53" w:rsidP="00722C32">
      <w:pPr>
        <w:rPr>
          <w:rtl/>
        </w:rPr>
      </w:pPr>
      <w:bookmarkStart w:id="20162" w:name="_ETM_Q46_254880"/>
      <w:bookmarkStart w:id="20163" w:name="_ETM_Q46_254945"/>
      <w:bookmarkEnd w:id="20162"/>
      <w:bookmarkEnd w:id="20163"/>
    </w:p>
    <w:p w:rsidR="00D57F53" w:rsidRDefault="00D57F53" w:rsidP="00722C32">
      <w:pPr>
        <w:rPr>
          <w:rtl/>
        </w:rPr>
      </w:pPr>
      <w:bookmarkStart w:id="20164" w:name="_ETM_Q46_255008"/>
      <w:bookmarkStart w:id="20165" w:name="_ETM_Q46_255052"/>
      <w:bookmarkEnd w:id="20164"/>
      <w:bookmarkEnd w:id="20165"/>
      <w:r w:rsidRPr="004B2EB9">
        <w:rPr>
          <w:rtl/>
        </w:rPr>
        <w:t xml:space="preserve">כשאנחנו </w:t>
      </w:r>
      <w:bookmarkStart w:id="20166" w:name="_ETM_Q46_256630"/>
      <w:bookmarkEnd w:id="20166"/>
      <w:r w:rsidRPr="004B2EB9">
        <w:rPr>
          <w:rtl/>
        </w:rPr>
        <w:t xml:space="preserve">מדברים </w:t>
      </w:r>
      <w:bookmarkStart w:id="20167" w:name="_ETM_Q46_258109"/>
      <w:bookmarkEnd w:id="20167"/>
      <w:r w:rsidRPr="004B2EB9">
        <w:rPr>
          <w:rtl/>
        </w:rPr>
        <w:t xml:space="preserve">על </w:t>
      </w:r>
      <w:bookmarkStart w:id="20168" w:name="_ETM_Q46_258439"/>
      <w:bookmarkEnd w:id="20168"/>
      <w:r w:rsidRPr="004B2EB9">
        <w:rPr>
          <w:rtl/>
        </w:rPr>
        <w:t xml:space="preserve">חוק </w:t>
      </w:r>
      <w:bookmarkStart w:id="20169" w:name="_ETM_Q46_258770"/>
      <w:bookmarkEnd w:id="20169"/>
      <w:r w:rsidRPr="004B2EB9">
        <w:rPr>
          <w:rtl/>
        </w:rPr>
        <w:t xml:space="preserve">גיוס </w:t>
      </w:r>
      <w:bookmarkStart w:id="20170" w:name="_ETM_Q46_259159"/>
      <w:bookmarkEnd w:id="20170"/>
      <w:r w:rsidRPr="004B2EB9">
        <w:rPr>
          <w:rtl/>
        </w:rPr>
        <w:t>לכולם</w:t>
      </w:r>
      <w:r>
        <w:rPr>
          <w:rFonts w:hint="cs"/>
          <w:rtl/>
        </w:rPr>
        <w:t>,</w:t>
      </w:r>
      <w:r w:rsidRPr="004B2EB9">
        <w:rPr>
          <w:rtl/>
        </w:rPr>
        <w:t xml:space="preserve"> </w:t>
      </w:r>
      <w:bookmarkStart w:id="20171" w:name="_ETM_Q46_259670"/>
      <w:bookmarkEnd w:id="20171"/>
      <w:r w:rsidRPr="004B2EB9">
        <w:rPr>
          <w:rtl/>
        </w:rPr>
        <w:t xml:space="preserve">וזאת </w:t>
      </w:r>
      <w:bookmarkStart w:id="20172" w:name="_ETM_Q46_259999"/>
      <w:bookmarkEnd w:id="20172"/>
      <w:r w:rsidRPr="004B2EB9">
        <w:rPr>
          <w:rtl/>
        </w:rPr>
        <w:t xml:space="preserve">עמדת </w:t>
      </w:r>
      <w:bookmarkStart w:id="20173" w:name="_ETM_Q46_260329"/>
      <w:bookmarkEnd w:id="20173"/>
      <w:r w:rsidRPr="004B2EB9">
        <w:rPr>
          <w:rtl/>
        </w:rPr>
        <w:t xml:space="preserve">ישראל </w:t>
      </w:r>
      <w:bookmarkStart w:id="20174" w:name="_ETM_Q46_260659"/>
      <w:bookmarkEnd w:id="20174"/>
      <w:r w:rsidRPr="004B2EB9">
        <w:rPr>
          <w:rtl/>
        </w:rPr>
        <w:t>ביתנו</w:t>
      </w:r>
      <w:r>
        <w:rPr>
          <w:rFonts w:hint="cs"/>
          <w:rtl/>
        </w:rPr>
        <w:t>,</w:t>
      </w:r>
      <w:r w:rsidRPr="004B2EB9">
        <w:rPr>
          <w:rtl/>
        </w:rPr>
        <w:t xml:space="preserve"> </w:t>
      </w:r>
      <w:bookmarkStart w:id="20175" w:name="_ETM_Q46_261229"/>
      <w:bookmarkEnd w:id="20175"/>
      <w:r w:rsidRPr="004B2EB9">
        <w:rPr>
          <w:rtl/>
        </w:rPr>
        <w:t>עמדתנו</w:t>
      </w:r>
      <w:r>
        <w:rPr>
          <w:rFonts w:hint="cs"/>
          <w:rtl/>
        </w:rPr>
        <w:t>,</w:t>
      </w:r>
      <w:r w:rsidRPr="004B2EB9">
        <w:rPr>
          <w:rtl/>
        </w:rPr>
        <w:t xml:space="preserve"> </w:t>
      </w:r>
      <w:bookmarkStart w:id="20176" w:name="_ETM_Q46_262770"/>
      <w:bookmarkEnd w:id="20176"/>
      <w:r w:rsidRPr="004B2EB9">
        <w:rPr>
          <w:rtl/>
        </w:rPr>
        <w:t xml:space="preserve">העיקרון </w:t>
      </w:r>
      <w:bookmarkStart w:id="20177" w:name="_ETM_Q46_263969"/>
      <w:bookmarkEnd w:id="20177"/>
      <w:r w:rsidRPr="004B2EB9">
        <w:rPr>
          <w:rtl/>
        </w:rPr>
        <w:t xml:space="preserve">צריך </w:t>
      </w:r>
      <w:bookmarkStart w:id="20178" w:name="_ETM_Q46_264450"/>
      <w:bookmarkEnd w:id="20178"/>
      <w:r w:rsidRPr="004B2EB9">
        <w:rPr>
          <w:rtl/>
        </w:rPr>
        <w:t xml:space="preserve">להיות </w:t>
      </w:r>
      <w:bookmarkStart w:id="20179" w:name="_ETM_Q46_264719"/>
      <w:bookmarkEnd w:id="20179"/>
      <w:r w:rsidRPr="004B2EB9">
        <w:rPr>
          <w:rtl/>
        </w:rPr>
        <w:t>פשוט</w:t>
      </w:r>
      <w:r>
        <w:rPr>
          <w:rFonts w:hint="cs"/>
          <w:rtl/>
        </w:rPr>
        <w:t>:</w:t>
      </w:r>
      <w:r w:rsidRPr="004B2EB9">
        <w:rPr>
          <w:rtl/>
        </w:rPr>
        <w:t xml:space="preserve"> </w:t>
      </w:r>
      <w:bookmarkStart w:id="20180" w:name="_ETM_Q46_266280"/>
      <w:bookmarkEnd w:id="20180"/>
      <w:r w:rsidRPr="004B2EB9">
        <w:rPr>
          <w:rtl/>
        </w:rPr>
        <w:t>ישרתו</w:t>
      </w:r>
      <w:r>
        <w:rPr>
          <w:rFonts w:hint="cs"/>
          <w:rtl/>
        </w:rPr>
        <w:t xml:space="preserve"> –</w:t>
      </w:r>
      <w:r w:rsidRPr="004B2EB9">
        <w:rPr>
          <w:rtl/>
        </w:rPr>
        <w:t xml:space="preserve"> </w:t>
      </w:r>
      <w:bookmarkStart w:id="20181" w:name="_ETM_Q46_267630"/>
      <w:bookmarkEnd w:id="20181"/>
      <w:r w:rsidRPr="004B2EB9">
        <w:rPr>
          <w:rtl/>
        </w:rPr>
        <w:t>יקבלו</w:t>
      </w:r>
      <w:r>
        <w:rPr>
          <w:rFonts w:hint="cs"/>
          <w:rtl/>
        </w:rPr>
        <w:t>;</w:t>
      </w:r>
      <w:r w:rsidRPr="004B2EB9">
        <w:rPr>
          <w:rtl/>
        </w:rPr>
        <w:t xml:space="preserve"> </w:t>
      </w:r>
      <w:bookmarkStart w:id="20182" w:name="_ETM_Q46_268920"/>
      <w:bookmarkEnd w:id="20182"/>
      <w:r w:rsidRPr="004B2EB9">
        <w:rPr>
          <w:rtl/>
        </w:rPr>
        <w:t xml:space="preserve">לא </w:t>
      </w:r>
      <w:bookmarkStart w:id="20183" w:name="_ETM_Q46_269220"/>
      <w:bookmarkEnd w:id="20183"/>
      <w:r w:rsidRPr="004B2EB9">
        <w:rPr>
          <w:rtl/>
        </w:rPr>
        <w:t>ישרתו</w:t>
      </w:r>
      <w:r>
        <w:rPr>
          <w:rFonts w:hint="cs"/>
          <w:rtl/>
        </w:rPr>
        <w:t xml:space="preserve"> –</w:t>
      </w:r>
      <w:r w:rsidRPr="004B2EB9">
        <w:rPr>
          <w:rtl/>
        </w:rPr>
        <w:t xml:space="preserve"> </w:t>
      </w:r>
      <w:bookmarkStart w:id="20184" w:name="_ETM_Q46_270060"/>
      <w:bookmarkEnd w:id="20184"/>
      <w:r w:rsidRPr="004B2EB9">
        <w:rPr>
          <w:rtl/>
        </w:rPr>
        <w:t xml:space="preserve">לא </w:t>
      </w:r>
      <w:bookmarkStart w:id="20185" w:name="_ETM_Q46_270330"/>
      <w:bookmarkEnd w:id="20185"/>
      <w:r w:rsidRPr="004B2EB9">
        <w:rPr>
          <w:rtl/>
        </w:rPr>
        <w:t>יקבלו</w:t>
      </w:r>
      <w:r>
        <w:rPr>
          <w:rFonts w:hint="cs"/>
          <w:rtl/>
        </w:rPr>
        <w:t>.</w:t>
      </w:r>
      <w:r w:rsidRPr="004B2EB9">
        <w:rPr>
          <w:rtl/>
        </w:rPr>
        <w:t xml:space="preserve"> </w:t>
      </w:r>
      <w:bookmarkStart w:id="20186" w:name="_ETM_Q46_272789"/>
      <w:bookmarkEnd w:id="20186"/>
      <w:r>
        <w:rPr>
          <w:rFonts w:hint="cs"/>
          <w:rtl/>
        </w:rPr>
        <w:t>ראש הממשלה</w:t>
      </w:r>
      <w:r w:rsidRPr="004B2EB9">
        <w:rPr>
          <w:rtl/>
        </w:rPr>
        <w:t xml:space="preserve"> </w:t>
      </w:r>
      <w:bookmarkStart w:id="20187" w:name="_ETM_Q46_273450"/>
      <w:bookmarkEnd w:id="20187"/>
      <w:r w:rsidRPr="004B2EB9">
        <w:rPr>
          <w:rtl/>
        </w:rPr>
        <w:t xml:space="preserve">אמר </w:t>
      </w:r>
      <w:bookmarkStart w:id="20188" w:name="_ETM_Q46_273719"/>
      <w:bookmarkEnd w:id="20188"/>
      <w:r w:rsidRPr="004B2EB9">
        <w:rPr>
          <w:rtl/>
        </w:rPr>
        <w:t xml:space="preserve">ככה </w:t>
      </w:r>
      <w:bookmarkStart w:id="20189" w:name="_ETM_Q46_274229"/>
      <w:bookmarkEnd w:id="20189"/>
      <w:r w:rsidRPr="004B2EB9">
        <w:rPr>
          <w:rtl/>
        </w:rPr>
        <w:t xml:space="preserve">בנושא </w:t>
      </w:r>
      <w:bookmarkStart w:id="20190" w:name="_ETM_Q46_274829"/>
      <w:bookmarkEnd w:id="20190"/>
      <w:r w:rsidRPr="004B2EB9">
        <w:rPr>
          <w:rtl/>
        </w:rPr>
        <w:t>הפלסטיני</w:t>
      </w:r>
      <w:r>
        <w:rPr>
          <w:rFonts w:hint="cs"/>
          <w:rtl/>
        </w:rPr>
        <w:t>,</w:t>
      </w:r>
      <w:r w:rsidRPr="004B2EB9">
        <w:rPr>
          <w:rtl/>
        </w:rPr>
        <w:t xml:space="preserve"> </w:t>
      </w:r>
      <w:bookmarkStart w:id="20191" w:name="_ETM_Q46_275490"/>
      <w:bookmarkEnd w:id="20191"/>
      <w:r w:rsidRPr="004B2EB9">
        <w:rPr>
          <w:rtl/>
        </w:rPr>
        <w:t>נכון</w:t>
      </w:r>
      <w:r>
        <w:rPr>
          <w:rFonts w:hint="cs"/>
          <w:rtl/>
        </w:rPr>
        <w:t>?</w:t>
      </w:r>
      <w:r w:rsidRPr="004B2EB9">
        <w:rPr>
          <w:rtl/>
        </w:rPr>
        <w:t xml:space="preserve"> </w:t>
      </w:r>
      <w:bookmarkStart w:id="20192" w:name="_ETM_Q46_277040"/>
      <w:bookmarkEnd w:id="20192"/>
      <w:r w:rsidRPr="004B2EB9">
        <w:rPr>
          <w:rtl/>
        </w:rPr>
        <w:t xml:space="preserve">אז </w:t>
      </w:r>
      <w:bookmarkStart w:id="20193" w:name="_ETM_Q46_277220"/>
      <w:bookmarkEnd w:id="20193"/>
      <w:r w:rsidRPr="004B2EB9">
        <w:rPr>
          <w:rtl/>
        </w:rPr>
        <w:t xml:space="preserve">למה </w:t>
      </w:r>
      <w:bookmarkStart w:id="20194" w:name="_ETM_Q46_277459"/>
      <w:bookmarkEnd w:id="20194"/>
      <w:r w:rsidRPr="004B2EB9">
        <w:rPr>
          <w:rtl/>
        </w:rPr>
        <w:t xml:space="preserve">שהוא </w:t>
      </w:r>
      <w:bookmarkStart w:id="20195" w:name="_ETM_Q46_277700"/>
      <w:bookmarkEnd w:id="20195"/>
      <w:r w:rsidRPr="004B2EB9">
        <w:rPr>
          <w:rtl/>
        </w:rPr>
        <w:t xml:space="preserve">לא </w:t>
      </w:r>
      <w:bookmarkStart w:id="20196" w:name="_ETM_Q46_277819"/>
      <w:bookmarkEnd w:id="20196"/>
      <w:r w:rsidRPr="004B2EB9">
        <w:rPr>
          <w:rtl/>
        </w:rPr>
        <w:t xml:space="preserve">יגיד </w:t>
      </w:r>
      <w:bookmarkStart w:id="20197" w:name="_ETM_Q46_278090"/>
      <w:bookmarkEnd w:id="20197"/>
      <w:r w:rsidRPr="004B2EB9">
        <w:rPr>
          <w:rtl/>
        </w:rPr>
        <w:t xml:space="preserve">את </w:t>
      </w:r>
      <w:bookmarkStart w:id="20198" w:name="_ETM_Q46_278180"/>
      <w:bookmarkEnd w:id="20198"/>
      <w:r w:rsidRPr="004B2EB9">
        <w:rPr>
          <w:rtl/>
        </w:rPr>
        <w:t xml:space="preserve">זה </w:t>
      </w:r>
      <w:bookmarkStart w:id="20199" w:name="_ETM_Q46_278300"/>
      <w:bookmarkEnd w:id="20199"/>
      <w:r w:rsidRPr="004B2EB9">
        <w:rPr>
          <w:rtl/>
        </w:rPr>
        <w:t xml:space="preserve">בנושא </w:t>
      </w:r>
      <w:bookmarkStart w:id="20200" w:name="_ETM_Q46_278810"/>
      <w:bookmarkEnd w:id="20200"/>
      <w:r w:rsidRPr="004B2EB9">
        <w:rPr>
          <w:rtl/>
        </w:rPr>
        <w:t>גיוס</w:t>
      </w:r>
      <w:bookmarkStart w:id="20201" w:name="_ETM_Q46_279200"/>
      <w:bookmarkStart w:id="20202" w:name="_ETM_Q46_279650"/>
      <w:bookmarkEnd w:id="20201"/>
      <w:bookmarkEnd w:id="20202"/>
      <w:r>
        <w:rPr>
          <w:rFonts w:hint="cs"/>
          <w:rtl/>
        </w:rPr>
        <w:t xml:space="preserve"> </w:t>
      </w:r>
      <w:r w:rsidRPr="004B2EB9">
        <w:rPr>
          <w:rtl/>
        </w:rPr>
        <w:t xml:space="preserve">חרדים </w:t>
      </w:r>
      <w:bookmarkStart w:id="20203" w:name="_ETM_Q46_280069"/>
      <w:bookmarkEnd w:id="20203"/>
      <w:r w:rsidRPr="004B2EB9">
        <w:rPr>
          <w:rtl/>
        </w:rPr>
        <w:t>לצה"ל</w:t>
      </w:r>
      <w:r>
        <w:rPr>
          <w:rFonts w:hint="cs"/>
          <w:rtl/>
        </w:rPr>
        <w:t>?</w:t>
      </w:r>
      <w:r w:rsidRPr="004B2EB9">
        <w:rPr>
          <w:rtl/>
        </w:rPr>
        <w:t xml:space="preserve"> </w:t>
      </w:r>
      <w:bookmarkStart w:id="20204" w:name="_ETM_Q46_281689"/>
      <w:bookmarkEnd w:id="20204"/>
      <w:r w:rsidRPr="004B2EB9">
        <w:rPr>
          <w:rtl/>
        </w:rPr>
        <w:t xml:space="preserve">שייקח </w:t>
      </w:r>
      <w:bookmarkStart w:id="20205" w:name="_ETM_Q46_282079"/>
      <w:bookmarkEnd w:id="20205"/>
      <w:r w:rsidRPr="004B2EB9">
        <w:rPr>
          <w:rtl/>
        </w:rPr>
        <w:t xml:space="preserve">את </w:t>
      </w:r>
      <w:bookmarkStart w:id="20206" w:name="_ETM_Q46_282170"/>
      <w:bookmarkEnd w:id="20206"/>
      <w:r w:rsidRPr="004B2EB9">
        <w:rPr>
          <w:rtl/>
        </w:rPr>
        <w:t xml:space="preserve">העיקרון </w:t>
      </w:r>
      <w:bookmarkStart w:id="20207" w:name="_ETM_Q46_282650"/>
      <w:bookmarkEnd w:id="20207"/>
      <w:r w:rsidRPr="004B2EB9">
        <w:rPr>
          <w:rtl/>
        </w:rPr>
        <w:t xml:space="preserve">של </w:t>
      </w:r>
      <w:bookmarkStart w:id="20208" w:name="_ETM_Q46_282890"/>
      <w:bookmarkEnd w:id="20208"/>
      <w:r>
        <w:rPr>
          <w:rFonts w:hint="cs"/>
          <w:rtl/>
        </w:rPr>
        <w:t>"</w:t>
      </w:r>
      <w:r w:rsidRPr="004B2EB9">
        <w:rPr>
          <w:rtl/>
        </w:rPr>
        <w:t>ייתנו</w:t>
      </w:r>
      <w:r>
        <w:rPr>
          <w:rFonts w:hint="cs"/>
          <w:rtl/>
        </w:rPr>
        <w:t xml:space="preserve"> </w:t>
      </w:r>
      <w:r>
        <w:rPr>
          <w:rFonts w:hint="eastAsia"/>
          <w:rtl/>
        </w:rPr>
        <w:t>–</w:t>
      </w:r>
      <w:r w:rsidRPr="004B2EB9">
        <w:rPr>
          <w:rtl/>
        </w:rPr>
        <w:t xml:space="preserve"> </w:t>
      </w:r>
      <w:bookmarkStart w:id="20209" w:name="_ETM_Q46_283159"/>
      <w:bookmarkEnd w:id="20209"/>
      <w:r w:rsidRPr="004B2EB9">
        <w:rPr>
          <w:rtl/>
        </w:rPr>
        <w:t>יקבלו</w:t>
      </w:r>
      <w:r>
        <w:rPr>
          <w:rFonts w:hint="cs"/>
          <w:rtl/>
        </w:rPr>
        <w:t>,</w:t>
      </w:r>
      <w:r w:rsidRPr="004B2EB9">
        <w:rPr>
          <w:rtl/>
        </w:rPr>
        <w:t xml:space="preserve"> </w:t>
      </w:r>
      <w:bookmarkStart w:id="20210" w:name="_ETM_Q46_283700"/>
      <w:bookmarkEnd w:id="20210"/>
      <w:r w:rsidRPr="004B2EB9">
        <w:rPr>
          <w:rtl/>
        </w:rPr>
        <w:t xml:space="preserve">לא </w:t>
      </w:r>
      <w:bookmarkStart w:id="20211" w:name="_ETM_Q46_283850"/>
      <w:bookmarkEnd w:id="20211"/>
      <w:r w:rsidRPr="004B2EB9">
        <w:rPr>
          <w:rtl/>
        </w:rPr>
        <w:t>ייתנו</w:t>
      </w:r>
      <w:bookmarkStart w:id="20212" w:name="_ETM_Q46_284119"/>
      <w:bookmarkEnd w:id="20212"/>
      <w:r>
        <w:rPr>
          <w:rFonts w:hint="cs"/>
          <w:rtl/>
        </w:rPr>
        <w:t xml:space="preserve"> </w:t>
      </w:r>
      <w:r>
        <w:rPr>
          <w:rFonts w:hint="eastAsia"/>
          <w:rtl/>
        </w:rPr>
        <w:t>–</w:t>
      </w:r>
      <w:r>
        <w:rPr>
          <w:rFonts w:hint="cs"/>
          <w:rtl/>
        </w:rPr>
        <w:t xml:space="preserve"> </w:t>
      </w:r>
      <w:r w:rsidRPr="004B2EB9">
        <w:rPr>
          <w:rtl/>
        </w:rPr>
        <w:t xml:space="preserve">לא </w:t>
      </w:r>
      <w:bookmarkStart w:id="20213" w:name="_ETM_Q46_284240"/>
      <w:bookmarkEnd w:id="20213"/>
      <w:r w:rsidRPr="004B2EB9">
        <w:rPr>
          <w:rtl/>
        </w:rPr>
        <w:t>יקבלו</w:t>
      </w:r>
      <w:r>
        <w:rPr>
          <w:rFonts w:hint="cs"/>
          <w:rtl/>
        </w:rPr>
        <w:t>"</w:t>
      </w:r>
      <w:r w:rsidRPr="004B2EB9">
        <w:rPr>
          <w:rtl/>
        </w:rPr>
        <w:t xml:space="preserve"> </w:t>
      </w:r>
      <w:bookmarkStart w:id="20214" w:name="_ETM_Q46_285110"/>
      <w:bookmarkEnd w:id="20214"/>
      <w:r w:rsidRPr="004B2EB9">
        <w:rPr>
          <w:rtl/>
        </w:rPr>
        <w:t>וי</w:t>
      </w:r>
      <w:r>
        <w:rPr>
          <w:rFonts w:hint="cs"/>
          <w:rtl/>
        </w:rPr>
        <w:t>ח</w:t>
      </w:r>
      <w:r w:rsidRPr="004B2EB9">
        <w:rPr>
          <w:rtl/>
        </w:rPr>
        <w:t xml:space="preserve">יל </w:t>
      </w:r>
      <w:bookmarkStart w:id="20215" w:name="_ETM_Q46_285560"/>
      <w:bookmarkEnd w:id="20215"/>
      <w:r w:rsidRPr="004B2EB9">
        <w:rPr>
          <w:rtl/>
        </w:rPr>
        <w:t xml:space="preserve">את </w:t>
      </w:r>
      <w:bookmarkStart w:id="20216" w:name="_ETM_Q46_285680"/>
      <w:bookmarkEnd w:id="20216"/>
      <w:r w:rsidRPr="004B2EB9">
        <w:rPr>
          <w:rtl/>
        </w:rPr>
        <w:t xml:space="preserve">זה </w:t>
      </w:r>
      <w:bookmarkStart w:id="20217" w:name="_ETM_Q46_285860"/>
      <w:bookmarkEnd w:id="20217"/>
      <w:r w:rsidRPr="004B2EB9">
        <w:rPr>
          <w:rtl/>
        </w:rPr>
        <w:t xml:space="preserve">על </w:t>
      </w:r>
      <w:bookmarkStart w:id="20218" w:name="_ETM_Q46_285979"/>
      <w:bookmarkEnd w:id="20218"/>
      <w:r w:rsidRPr="004B2EB9">
        <w:rPr>
          <w:rtl/>
        </w:rPr>
        <w:t xml:space="preserve">גיוס </w:t>
      </w:r>
      <w:bookmarkStart w:id="20219" w:name="_ETM_Q46_287069"/>
      <w:bookmarkEnd w:id="20219"/>
      <w:r w:rsidRPr="004B2EB9">
        <w:rPr>
          <w:rtl/>
        </w:rPr>
        <w:t xml:space="preserve">של </w:t>
      </w:r>
      <w:bookmarkStart w:id="20220" w:name="_ETM_Q46_287280"/>
      <w:bookmarkEnd w:id="20220"/>
      <w:r w:rsidRPr="004B2EB9">
        <w:rPr>
          <w:rtl/>
        </w:rPr>
        <w:t xml:space="preserve">המגזר </w:t>
      </w:r>
      <w:bookmarkStart w:id="20221" w:name="_ETM_Q46_287670"/>
      <w:bookmarkEnd w:id="20221"/>
      <w:r w:rsidRPr="004B2EB9">
        <w:rPr>
          <w:rtl/>
        </w:rPr>
        <w:t>החרדי</w:t>
      </w:r>
      <w:r>
        <w:rPr>
          <w:rFonts w:hint="cs"/>
          <w:rtl/>
        </w:rPr>
        <w:t>.</w:t>
      </w:r>
      <w:bookmarkStart w:id="20222" w:name="_ETM_Q46_290969"/>
      <w:bookmarkStart w:id="20223" w:name="_ETM_Q46_290581"/>
      <w:bookmarkStart w:id="20224" w:name="_ETM_Q46_290653"/>
      <w:bookmarkStart w:id="20225" w:name="_ETM_Q46_290725"/>
      <w:bookmarkStart w:id="20226" w:name="_ETM_Q46_290769"/>
      <w:bookmarkEnd w:id="20222"/>
      <w:bookmarkEnd w:id="20223"/>
      <w:bookmarkEnd w:id="20224"/>
      <w:bookmarkEnd w:id="20225"/>
      <w:bookmarkEnd w:id="20226"/>
      <w:r>
        <w:rPr>
          <w:rFonts w:hint="cs"/>
          <w:rtl/>
        </w:rPr>
        <w:t xml:space="preserve"> </w:t>
      </w:r>
      <w:r w:rsidRPr="004B2EB9">
        <w:rPr>
          <w:rtl/>
        </w:rPr>
        <w:t xml:space="preserve">והכי </w:t>
      </w:r>
      <w:bookmarkStart w:id="20227" w:name="_ETM_Q46_291509"/>
      <w:bookmarkEnd w:id="20227"/>
      <w:r w:rsidRPr="004B2EB9">
        <w:rPr>
          <w:rtl/>
        </w:rPr>
        <w:t>חשוב</w:t>
      </w:r>
      <w:r>
        <w:rPr>
          <w:rFonts w:hint="cs"/>
          <w:rtl/>
        </w:rPr>
        <w:t>,</w:t>
      </w:r>
      <w:r w:rsidRPr="004B2EB9">
        <w:rPr>
          <w:rtl/>
        </w:rPr>
        <w:t xml:space="preserve"> </w:t>
      </w:r>
      <w:bookmarkStart w:id="20228" w:name="_ETM_Q46_292960"/>
      <w:bookmarkEnd w:id="20228"/>
      <w:r w:rsidRPr="004B2EB9">
        <w:rPr>
          <w:rtl/>
        </w:rPr>
        <w:t xml:space="preserve">מי </w:t>
      </w:r>
      <w:bookmarkStart w:id="20229" w:name="_ETM_Q46_293230"/>
      <w:bookmarkEnd w:id="20229"/>
      <w:r w:rsidRPr="004B2EB9">
        <w:rPr>
          <w:rtl/>
        </w:rPr>
        <w:t>שמע</w:t>
      </w:r>
      <w:r>
        <w:rPr>
          <w:rFonts w:hint="cs"/>
          <w:rtl/>
        </w:rPr>
        <w:t>וות</w:t>
      </w:r>
      <w:r w:rsidRPr="004B2EB9">
        <w:rPr>
          <w:rtl/>
        </w:rPr>
        <w:t xml:space="preserve"> </w:t>
      </w:r>
      <w:bookmarkStart w:id="20230" w:name="_ETM_Q46_293950"/>
      <w:bookmarkEnd w:id="20230"/>
      <w:r w:rsidRPr="004B2EB9">
        <w:rPr>
          <w:rtl/>
        </w:rPr>
        <w:t xml:space="preserve">את </w:t>
      </w:r>
      <w:bookmarkStart w:id="20231" w:name="_ETM_Q46_294070"/>
      <w:bookmarkEnd w:id="20231"/>
      <w:r w:rsidRPr="004B2EB9">
        <w:rPr>
          <w:rtl/>
        </w:rPr>
        <w:t xml:space="preserve">זה </w:t>
      </w:r>
      <w:bookmarkStart w:id="20232" w:name="_ETM_Q46_294220"/>
      <w:bookmarkEnd w:id="20232"/>
      <w:r w:rsidRPr="004B2EB9">
        <w:rPr>
          <w:rtl/>
        </w:rPr>
        <w:t xml:space="preserve">ומנסה </w:t>
      </w:r>
      <w:bookmarkStart w:id="20233" w:name="_ETM_Q46_294880"/>
      <w:bookmarkEnd w:id="20233"/>
      <w:r w:rsidRPr="004B2EB9">
        <w:rPr>
          <w:rtl/>
        </w:rPr>
        <w:t xml:space="preserve">למסמס </w:t>
      </w:r>
      <w:bookmarkStart w:id="20234" w:name="_ETM_Q46_295450"/>
      <w:bookmarkEnd w:id="20234"/>
      <w:r w:rsidRPr="004B2EB9">
        <w:rPr>
          <w:rtl/>
        </w:rPr>
        <w:t xml:space="preserve">את </w:t>
      </w:r>
      <w:bookmarkStart w:id="20235" w:name="_ETM_Q46_295600"/>
      <w:bookmarkEnd w:id="20235"/>
      <w:r w:rsidRPr="004B2EB9">
        <w:rPr>
          <w:rtl/>
        </w:rPr>
        <w:t xml:space="preserve">חוק </w:t>
      </w:r>
      <w:bookmarkStart w:id="20236" w:name="_ETM_Q46_295870"/>
      <w:bookmarkEnd w:id="20236"/>
      <w:r w:rsidRPr="004B2EB9">
        <w:rPr>
          <w:rtl/>
        </w:rPr>
        <w:t xml:space="preserve">הגיוס </w:t>
      </w:r>
      <w:bookmarkStart w:id="20237" w:name="_ETM_Q46_297180"/>
      <w:bookmarkEnd w:id="20237"/>
      <w:r w:rsidRPr="004B2EB9">
        <w:rPr>
          <w:rtl/>
        </w:rPr>
        <w:t xml:space="preserve">פשוט </w:t>
      </w:r>
      <w:bookmarkStart w:id="20238" w:name="_ETM_Q46_297780"/>
      <w:bookmarkEnd w:id="20238"/>
      <w:r w:rsidRPr="004B2EB9">
        <w:rPr>
          <w:rtl/>
        </w:rPr>
        <w:t xml:space="preserve">לא </w:t>
      </w:r>
      <w:bookmarkStart w:id="20239" w:name="_ETM_Q46_297990"/>
      <w:bookmarkEnd w:id="20239"/>
      <w:r w:rsidRPr="004B2EB9">
        <w:rPr>
          <w:rtl/>
        </w:rPr>
        <w:t xml:space="preserve">ראוי </w:t>
      </w:r>
      <w:bookmarkStart w:id="20240" w:name="_ETM_Q46_299380"/>
      <w:bookmarkEnd w:id="20240"/>
      <w:r w:rsidRPr="004B2EB9">
        <w:rPr>
          <w:rtl/>
        </w:rPr>
        <w:t xml:space="preserve">לזכות </w:t>
      </w:r>
      <w:bookmarkStart w:id="20241" w:name="_ETM_Q46_299859"/>
      <w:bookmarkEnd w:id="20241"/>
      <w:r w:rsidRPr="004B2EB9">
        <w:rPr>
          <w:rtl/>
        </w:rPr>
        <w:t xml:space="preserve">באמון </w:t>
      </w:r>
      <w:bookmarkStart w:id="20242" w:name="_ETM_Q46_300219"/>
      <w:bookmarkEnd w:id="20242"/>
      <w:r w:rsidRPr="004B2EB9">
        <w:rPr>
          <w:rtl/>
        </w:rPr>
        <w:t>הציבור</w:t>
      </w:r>
      <w:r>
        <w:rPr>
          <w:rFonts w:hint="cs"/>
          <w:rtl/>
        </w:rPr>
        <w:t>.</w:t>
      </w:r>
      <w:r w:rsidRPr="004B2EB9">
        <w:rPr>
          <w:rtl/>
        </w:rPr>
        <w:t xml:space="preserve"> </w:t>
      </w:r>
      <w:bookmarkStart w:id="20243" w:name="_ETM_Q46_302619"/>
      <w:bookmarkEnd w:id="20243"/>
      <w:r w:rsidRPr="004B2EB9">
        <w:rPr>
          <w:rtl/>
        </w:rPr>
        <w:t xml:space="preserve">אני </w:t>
      </w:r>
      <w:bookmarkStart w:id="20244" w:name="_ETM_Q46_303859"/>
      <w:bookmarkEnd w:id="20244"/>
      <w:r w:rsidRPr="004B2EB9">
        <w:rPr>
          <w:rtl/>
        </w:rPr>
        <w:t xml:space="preserve">בטוח </w:t>
      </w:r>
      <w:bookmarkStart w:id="20245" w:name="_ETM_Q46_304490"/>
      <w:bookmarkStart w:id="20246" w:name="_ETM_Q46_304609"/>
      <w:bookmarkEnd w:id="20245"/>
      <w:bookmarkEnd w:id="20246"/>
      <w:r>
        <w:rPr>
          <w:rFonts w:hint="cs"/>
          <w:rtl/>
        </w:rPr>
        <w:t>ו</w:t>
      </w:r>
      <w:r w:rsidRPr="004B2EB9">
        <w:rPr>
          <w:rtl/>
        </w:rPr>
        <w:t xml:space="preserve">משוכנע </w:t>
      </w:r>
      <w:bookmarkStart w:id="20247" w:name="_ETM_Q46_306020"/>
      <w:bookmarkEnd w:id="20247"/>
      <w:r w:rsidRPr="004B2EB9">
        <w:rPr>
          <w:rtl/>
        </w:rPr>
        <w:t xml:space="preserve">שאם </w:t>
      </w:r>
      <w:bookmarkStart w:id="20248" w:name="_ETM_Q46_306259"/>
      <w:bookmarkEnd w:id="20248"/>
      <w:r w:rsidRPr="004B2EB9">
        <w:rPr>
          <w:rtl/>
        </w:rPr>
        <w:t xml:space="preserve">הדבר </w:t>
      </w:r>
      <w:bookmarkStart w:id="20249" w:name="_ETM_Q46_306679"/>
      <w:bookmarkEnd w:id="20249"/>
      <w:r w:rsidRPr="004B2EB9">
        <w:rPr>
          <w:rtl/>
        </w:rPr>
        <w:t xml:space="preserve">לא </w:t>
      </w:r>
      <w:bookmarkStart w:id="20250" w:name="_ETM_Q46_306829"/>
      <w:bookmarkEnd w:id="20250"/>
      <w:r w:rsidRPr="004B2EB9">
        <w:rPr>
          <w:rtl/>
        </w:rPr>
        <w:t xml:space="preserve">ייפתר </w:t>
      </w:r>
      <w:bookmarkStart w:id="20251" w:name="_ETM_Q46_307249"/>
      <w:bookmarkEnd w:id="20251"/>
      <w:r w:rsidRPr="004B2EB9">
        <w:rPr>
          <w:rtl/>
        </w:rPr>
        <w:t xml:space="preserve">בכנסת </w:t>
      </w:r>
      <w:bookmarkStart w:id="20252" w:name="_ETM_Q46_307729"/>
      <w:bookmarkEnd w:id="20252"/>
      <w:r w:rsidRPr="004B2EB9">
        <w:rPr>
          <w:rtl/>
        </w:rPr>
        <w:t>הזאת</w:t>
      </w:r>
      <w:r>
        <w:rPr>
          <w:rFonts w:hint="cs"/>
          <w:rtl/>
        </w:rPr>
        <w:t>,</w:t>
      </w:r>
      <w:r w:rsidRPr="004B2EB9">
        <w:rPr>
          <w:rtl/>
        </w:rPr>
        <w:t xml:space="preserve"> </w:t>
      </w:r>
      <w:bookmarkStart w:id="20253" w:name="_ETM_Q46_308770"/>
      <w:bookmarkEnd w:id="20253"/>
      <w:r w:rsidRPr="004B2EB9">
        <w:rPr>
          <w:rtl/>
        </w:rPr>
        <w:t xml:space="preserve">אנחנו </w:t>
      </w:r>
      <w:bookmarkStart w:id="20254" w:name="_ETM_Q46_309220"/>
      <w:bookmarkEnd w:id="20254"/>
      <w:r w:rsidRPr="004B2EB9">
        <w:rPr>
          <w:rtl/>
        </w:rPr>
        <w:t xml:space="preserve">בכנסת </w:t>
      </w:r>
      <w:bookmarkStart w:id="20255" w:name="_ETM_Q46_309669"/>
      <w:bookmarkEnd w:id="20255"/>
      <w:r w:rsidRPr="004B2EB9">
        <w:rPr>
          <w:rtl/>
        </w:rPr>
        <w:t xml:space="preserve">הבאה </w:t>
      </w:r>
      <w:bookmarkStart w:id="20256" w:name="_ETM_Q46_310919"/>
      <w:bookmarkEnd w:id="20256"/>
      <w:r w:rsidRPr="004B2EB9">
        <w:rPr>
          <w:rtl/>
        </w:rPr>
        <w:t xml:space="preserve">נשים </w:t>
      </w:r>
      <w:bookmarkStart w:id="20257" w:name="_ETM_Q46_311310"/>
      <w:bookmarkEnd w:id="20257"/>
      <w:r w:rsidRPr="004B2EB9">
        <w:rPr>
          <w:rtl/>
        </w:rPr>
        <w:t xml:space="preserve">את </w:t>
      </w:r>
      <w:bookmarkStart w:id="20258" w:name="_ETM_Q46_311400"/>
      <w:bookmarkEnd w:id="20258"/>
      <w:r w:rsidRPr="004B2EB9">
        <w:rPr>
          <w:rtl/>
        </w:rPr>
        <w:t xml:space="preserve">זה </w:t>
      </w:r>
      <w:bookmarkStart w:id="20259" w:name="_ETM_Q46_311519"/>
      <w:bookmarkEnd w:id="20259"/>
      <w:r w:rsidRPr="004B2EB9">
        <w:rPr>
          <w:rtl/>
        </w:rPr>
        <w:t xml:space="preserve">כתנאי </w:t>
      </w:r>
      <w:bookmarkStart w:id="20260" w:name="_ETM_Q46_312300"/>
      <w:bookmarkEnd w:id="20260"/>
      <w:r w:rsidRPr="004B2EB9">
        <w:rPr>
          <w:rtl/>
        </w:rPr>
        <w:t xml:space="preserve">ראשון </w:t>
      </w:r>
      <w:bookmarkStart w:id="20261" w:name="_ETM_Q46_313620"/>
      <w:bookmarkEnd w:id="20261"/>
      <w:r w:rsidRPr="004B2EB9">
        <w:rPr>
          <w:rtl/>
        </w:rPr>
        <w:t xml:space="preserve">להרכבת </w:t>
      </w:r>
      <w:bookmarkStart w:id="20262" w:name="_ETM_Q46_314260"/>
      <w:bookmarkEnd w:id="20262"/>
      <w:r w:rsidRPr="004B2EB9">
        <w:rPr>
          <w:rtl/>
        </w:rPr>
        <w:t xml:space="preserve">כל </w:t>
      </w:r>
      <w:bookmarkStart w:id="20263" w:name="_ETM_Q46_315040"/>
      <w:bookmarkEnd w:id="20263"/>
      <w:r w:rsidRPr="004B2EB9">
        <w:rPr>
          <w:rtl/>
        </w:rPr>
        <w:t xml:space="preserve">קואליציה </w:t>
      </w:r>
      <w:bookmarkStart w:id="20264" w:name="_ETM_Q46_315489"/>
      <w:bookmarkEnd w:id="20264"/>
      <w:r w:rsidRPr="004B2EB9">
        <w:rPr>
          <w:rtl/>
        </w:rPr>
        <w:t xml:space="preserve">ציונית </w:t>
      </w:r>
      <w:bookmarkStart w:id="20265" w:name="_ETM_Q46_316030"/>
      <w:bookmarkEnd w:id="20265"/>
      <w:r w:rsidRPr="004B2EB9">
        <w:rPr>
          <w:rtl/>
        </w:rPr>
        <w:t>ש</w:t>
      </w:r>
      <w:bookmarkStart w:id="20266" w:name="_ETM_Q46_316269"/>
      <w:bookmarkEnd w:id="20266"/>
      <w:r w:rsidRPr="004B2EB9">
        <w:rPr>
          <w:rtl/>
        </w:rPr>
        <w:t>תקום</w:t>
      </w:r>
      <w:r>
        <w:rPr>
          <w:rFonts w:hint="cs"/>
          <w:rtl/>
        </w:rPr>
        <w:t>.</w:t>
      </w:r>
      <w:r w:rsidRPr="004B2EB9">
        <w:rPr>
          <w:rtl/>
        </w:rPr>
        <w:t xml:space="preserve"> </w:t>
      </w:r>
      <w:bookmarkStart w:id="20267" w:name="_ETM_Q46_316720"/>
      <w:bookmarkEnd w:id="20267"/>
      <w:r w:rsidRPr="004B2EB9">
        <w:rPr>
          <w:rtl/>
        </w:rPr>
        <w:t xml:space="preserve">בטוח </w:t>
      </w:r>
      <w:bookmarkStart w:id="20268" w:name="_ETM_Q46_317110"/>
      <w:bookmarkEnd w:id="20268"/>
      <w:r w:rsidRPr="004B2EB9">
        <w:rPr>
          <w:rtl/>
        </w:rPr>
        <w:t xml:space="preserve">שהיא </w:t>
      </w:r>
      <w:bookmarkStart w:id="20269" w:name="_ETM_Q46_317290"/>
      <w:bookmarkEnd w:id="20269"/>
      <w:r w:rsidRPr="004B2EB9">
        <w:rPr>
          <w:rtl/>
        </w:rPr>
        <w:t>תקום</w:t>
      </w:r>
      <w:r>
        <w:rPr>
          <w:rFonts w:hint="cs"/>
          <w:rtl/>
        </w:rPr>
        <w:t>.</w:t>
      </w:r>
      <w:r w:rsidRPr="004B2EB9">
        <w:rPr>
          <w:rtl/>
        </w:rPr>
        <w:t xml:space="preserve"> </w:t>
      </w:r>
      <w:bookmarkStart w:id="20270" w:name="_ETM_Q46_318549"/>
      <w:bookmarkEnd w:id="20270"/>
      <w:r w:rsidRPr="004B2EB9">
        <w:rPr>
          <w:rtl/>
        </w:rPr>
        <w:t xml:space="preserve">אין </w:t>
      </w:r>
      <w:bookmarkStart w:id="20271" w:name="_ETM_Q46_318879"/>
      <w:bookmarkEnd w:id="20271"/>
      <w:r w:rsidRPr="004B2EB9">
        <w:rPr>
          <w:rtl/>
        </w:rPr>
        <w:t xml:space="preserve">קואליציה </w:t>
      </w:r>
      <w:bookmarkStart w:id="20272" w:name="_ETM_Q46_319450"/>
      <w:bookmarkEnd w:id="20272"/>
      <w:r w:rsidRPr="004B2EB9">
        <w:rPr>
          <w:rtl/>
        </w:rPr>
        <w:t xml:space="preserve">ואין </w:t>
      </w:r>
      <w:bookmarkStart w:id="20273" w:name="_ETM_Q46_319629"/>
      <w:bookmarkEnd w:id="20273"/>
      <w:r w:rsidRPr="004B2EB9">
        <w:rPr>
          <w:rtl/>
        </w:rPr>
        <w:t xml:space="preserve">ממשלה </w:t>
      </w:r>
      <w:bookmarkStart w:id="20274" w:name="_ETM_Q46_320079"/>
      <w:bookmarkEnd w:id="20274"/>
      <w:r w:rsidRPr="004B2EB9">
        <w:rPr>
          <w:rtl/>
        </w:rPr>
        <w:t xml:space="preserve">בלי </w:t>
      </w:r>
      <w:bookmarkStart w:id="20275" w:name="_ETM_Q46_320290"/>
      <w:bookmarkEnd w:id="20275"/>
      <w:r w:rsidRPr="004B2EB9">
        <w:rPr>
          <w:rtl/>
        </w:rPr>
        <w:t xml:space="preserve">חוק </w:t>
      </w:r>
      <w:bookmarkStart w:id="20276" w:name="_ETM_Q46_320529"/>
      <w:bookmarkEnd w:id="20276"/>
      <w:r w:rsidRPr="004B2EB9">
        <w:rPr>
          <w:rtl/>
        </w:rPr>
        <w:t xml:space="preserve">גיוס </w:t>
      </w:r>
      <w:bookmarkStart w:id="20277" w:name="_ETM_Q46_320769"/>
      <w:bookmarkEnd w:id="20277"/>
      <w:r w:rsidRPr="004B2EB9">
        <w:rPr>
          <w:rtl/>
        </w:rPr>
        <w:t>לכולם</w:t>
      </w:r>
      <w:r>
        <w:rPr>
          <w:rFonts w:hint="cs"/>
          <w:rtl/>
        </w:rPr>
        <w:t>.</w:t>
      </w:r>
      <w:bookmarkStart w:id="20278" w:name="_ETM_Q46_322620"/>
      <w:bookmarkStart w:id="20279" w:name="_ETM_Q46_322652"/>
      <w:bookmarkEnd w:id="20278"/>
      <w:bookmarkEnd w:id="20279"/>
      <w:r>
        <w:rPr>
          <w:rFonts w:hint="cs"/>
          <w:rtl/>
        </w:rPr>
        <w:t xml:space="preserve"> </w:t>
      </w:r>
      <w:r w:rsidRPr="004B2EB9">
        <w:rPr>
          <w:rtl/>
        </w:rPr>
        <w:t xml:space="preserve">מספיק </w:t>
      </w:r>
      <w:bookmarkStart w:id="20280" w:name="_ETM_Q46_323100"/>
      <w:bookmarkEnd w:id="20280"/>
      <w:r w:rsidRPr="004B2EB9">
        <w:rPr>
          <w:rtl/>
        </w:rPr>
        <w:t xml:space="preserve">שומעים </w:t>
      </w:r>
      <w:bookmarkStart w:id="20281" w:name="_ETM_Q46_324270"/>
      <w:bookmarkEnd w:id="20281"/>
      <w:r w:rsidRPr="004B2EB9">
        <w:rPr>
          <w:rtl/>
        </w:rPr>
        <w:t xml:space="preserve">את </w:t>
      </w:r>
      <w:bookmarkStart w:id="20282" w:name="_ETM_Q46_324450"/>
      <w:bookmarkEnd w:id="20282"/>
      <w:r w:rsidRPr="004B2EB9">
        <w:rPr>
          <w:rtl/>
        </w:rPr>
        <w:t xml:space="preserve">אנשי </w:t>
      </w:r>
      <w:bookmarkStart w:id="20283" w:name="_ETM_Q46_324720"/>
      <w:bookmarkEnd w:id="20283"/>
      <w:r w:rsidRPr="004B2EB9">
        <w:rPr>
          <w:rtl/>
        </w:rPr>
        <w:t>הצבא</w:t>
      </w:r>
      <w:r>
        <w:rPr>
          <w:rFonts w:hint="cs"/>
          <w:rtl/>
        </w:rPr>
        <w:t>,</w:t>
      </w:r>
      <w:r w:rsidRPr="004B2EB9">
        <w:rPr>
          <w:rtl/>
        </w:rPr>
        <w:t xml:space="preserve"> </w:t>
      </w:r>
      <w:bookmarkStart w:id="20284" w:name="_ETM_Q46_325169"/>
      <w:bookmarkEnd w:id="20284"/>
      <w:r w:rsidRPr="004B2EB9">
        <w:rPr>
          <w:rtl/>
        </w:rPr>
        <w:t xml:space="preserve">מספיק </w:t>
      </w:r>
      <w:bookmarkStart w:id="20285" w:name="_ETM_Q46_325560"/>
      <w:bookmarkEnd w:id="20285"/>
      <w:r w:rsidRPr="004B2EB9">
        <w:rPr>
          <w:rtl/>
        </w:rPr>
        <w:t xml:space="preserve">שומעים </w:t>
      </w:r>
      <w:bookmarkStart w:id="20286" w:name="_ETM_Q46_325830"/>
      <w:bookmarkEnd w:id="20286"/>
      <w:r w:rsidRPr="004B2EB9">
        <w:rPr>
          <w:rtl/>
        </w:rPr>
        <w:t xml:space="preserve">את </w:t>
      </w:r>
      <w:bookmarkStart w:id="20287" w:name="_ETM_Q46_325889"/>
      <w:bookmarkEnd w:id="20287"/>
      <w:r w:rsidRPr="004B2EB9">
        <w:rPr>
          <w:rtl/>
        </w:rPr>
        <w:t>הציבור</w:t>
      </w:r>
      <w:r>
        <w:rPr>
          <w:rFonts w:hint="cs"/>
          <w:rtl/>
        </w:rPr>
        <w:t>,</w:t>
      </w:r>
      <w:r w:rsidRPr="004B2EB9">
        <w:rPr>
          <w:rtl/>
        </w:rPr>
        <w:t xml:space="preserve"> </w:t>
      </w:r>
      <w:bookmarkStart w:id="20288" w:name="_ETM_Q46_326400"/>
      <w:bookmarkEnd w:id="20288"/>
      <w:r w:rsidRPr="004B2EB9">
        <w:rPr>
          <w:rtl/>
        </w:rPr>
        <w:t xml:space="preserve">והכי </w:t>
      </w:r>
      <w:bookmarkStart w:id="20289" w:name="_ETM_Q46_326700"/>
      <w:bookmarkEnd w:id="20289"/>
      <w:r w:rsidRPr="004B2EB9">
        <w:rPr>
          <w:rtl/>
        </w:rPr>
        <w:t>חשוב</w:t>
      </w:r>
      <w:r w:rsidR="00423CFD">
        <w:rPr>
          <w:rFonts w:hint="cs"/>
          <w:rtl/>
        </w:rPr>
        <w:t>,</w:t>
      </w:r>
      <w:r w:rsidRPr="004B2EB9">
        <w:rPr>
          <w:rtl/>
        </w:rPr>
        <w:t xml:space="preserve"> </w:t>
      </w:r>
      <w:bookmarkStart w:id="20290" w:name="_ETM_Q46_327120"/>
      <w:bookmarkEnd w:id="20290"/>
      <w:r w:rsidRPr="004B2EB9">
        <w:rPr>
          <w:rtl/>
        </w:rPr>
        <w:t xml:space="preserve">אנחנו </w:t>
      </w:r>
      <w:bookmarkStart w:id="20291" w:name="_ETM_Q46_327419"/>
      <w:bookmarkEnd w:id="20291"/>
      <w:r w:rsidRPr="004B2EB9">
        <w:rPr>
          <w:rtl/>
        </w:rPr>
        <w:t xml:space="preserve">מספיק </w:t>
      </w:r>
      <w:bookmarkStart w:id="20292" w:name="_ETM_Q46_327959"/>
      <w:bookmarkEnd w:id="20292"/>
      <w:r w:rsidRPr="004B2EB9">
        <w:rPr>
          <w:rtl/>
        </w:rPr>
        <w:t xml:space="preserve">שומעים </w:t>
      </w:r>
      <w:bookmarkStart w:id="20293" w:name="_ETM_Q46_328290"/>
      <w:bookmarkEnd w:id="20293"/>
      <w:r w:rsidRPr="004B2EB9">
        <w:rPr>
          <w:rtl/>
        </w:rPr>
        <w:t xml:space="preserve">את </w:t>
      </w:r>
      <w:bookmarkStart w:id="20294" w:name="_ETM_Q46_328410"/>
      <w:bookmarkEnd w:id="20294"/>
      <w:r w:rsidRPr="004B2EB9">
        <w:rPr>
          <w:rtl/>
        </w:rPr>
        <w:t xml:space="preserve">הלוחמים </w:t>
      </w:r>
      <w:bookmarkStart w:id="20295" w:name="_ETM_Q46_329580"/>
      <w:bookmarkEnd w:id="20295"/>
      <w:r w:rsidRPr="004B2EB9">
        <w:rPr>
          <w:rtl/>
        </w:rPr>
        <w:t xml:space="preserve">שחזרו </w:t>
      </w:r>
      <w:bookmarkStart w:id="20296" w:name="_ETM_Q46_330150"/>
      <w:bookmarkEnd w:id="20296"/>
      <w:r w:rsidRPr="004B2EB9">
        <w:rPr>
          <w:rtl/>
        </w:rPr>
        <w:t xml:space="preserve">מהקרב </w:t>
      </w:r>
      <w:bookmarkStart w:id="20297" w:name="_ETM_Q46_331480"/>
      <w:bookmarkEnd w:id="20297"/>
      <w:r w:rsidRPr="004B2EB9">
        <w:rPr>
          <w:rtl/>
        </w:rPr>
        <w:t>וש</w:t>
      </w:r>
      <w:bookmarkStart w:id="20298" w:name="_ETM_Q46_331780"/>
      <w:bookmarkEnd w:id="20298"/>
      <w:r w:rsidRPr="004B2EB9">
        <w:rPr>
          <w:rtl/>
        </w:rPr>
        <w:t xml:space="preserve">ממשיכים </w:t>
      </w:r>
      <w:bookmarkStart w:id="20299" w:name="_ETM_Q46_332230"/>
      <w:bookmarkEnd w:id="20299"/>
      <w:r w:rsidRPr="004B2EB9">
        <w:rPr>
          <w:rtl/>
        </w:rPr>
        <w:t xml:space="preserve">לקבל </w:t>
      </w:r>
      <w:bookmarkStart w:id="20300" w:name="_ETM_Q46_333220"/>
      <w:bookmarkEnd w:id="20300"/>
      <w:r w:rsidRPr="004B2EB9">
        <w:rPr>
          <w:rtl/>
        </w:rPr>
        <w:t xml:space="preserve">צווים </w:t>
      </w:r>
      <w:bookmarkStart w:id="20301" w:name="_ETM_Q46_334090"/>
      <w:bookmarkEnd w:id="20301"/>
      <w:r w:rsidRPr="004B2EB9">
        <w:rPr>
          <w:rtl/>
        </w:rPr>
        <w:t xml:space="preserve">וממשיכים </w:t>
      </w:r>
      <w:bookmarkStart w:id="20302" w:name="_ETM_Q46_334659"/>
      <w:bookmarkEnd w:id="20302"/>
      <w:r w:rsidRPr="004B2EB9">
        <w:rPr>
          <w:rtl/>
        </w:rPr>
        <w:t xml:space="preserve">להגן </w:t>
      </w:r>
      <w:bookmarkStart w:id="20303" w:name="_ETM_Q46_335680"/>
      <w:bookmarkEnd w:id="20303"/>
      <w:r w:rsidRPr="004B2EB9">
        <w:rPr>
          <w:rtl/>
        </w:rPr>
        <w:t xml:space="preserve">בגופם </w:t>
      </w:r>
      <w:bookmarkStart w:id="20304" w:name="_ETM_Q46_336790"/>
      <w:bookmarkEnd w:id="20304"/>
      <w:r w:rsidRPr="004B2EB9">
        <w:rPr>
          <w:rtl/>
        </w:rPr>
        <w:t xml:space="preserve">על </w:t>
      </w:r>
      <w:bookmarkStart w:id="20305" w:name="_ETM_Q46_336970"/>
      <w:bookmarkEnd w:id="20305"/>
      <w:r w:rsidRPr="004B2EB9">
        <w:rPr>
          <w:rtl/>
        </w:rPr>
        <w:t xml:space="preserve">עם </w:t>
      </w:r>
      <w:bookmarkStart w:id="20306" w:name="_ETM_Q46_337120"/>
      <w:bookmarkEnd w:id="20306"/>
      <w:r w:rsidRPr="004B2EB9">
        <w:rPr>
          <w:rtl/>
        </w:rPr>
        <w:t xml:space="preserve">ישראל </w:t>
      </w:r>
      <w:bookmarkStart w:id="20307" w:name="_ETM_Q46_337570"/>
      <w:bookmarkEnd w:id="20307"/>
      <w:r w:rsidRPr="004B2EB9">
        <w:rPr>
          <w:rtl/>
        </w:rPr>
        <w:t xml:space="preserve">ועל </w:t>
      </w:r>
      <w:bookmarkStart w:id="20308" w:name="_ETM_Q46_337750"/>
      <w:bookmarkEnd w:id="20308"/>
      <w:r w:rsidRPr="004B2EB9">
        <w:rPr>
          <w:rtl/>
        </w:rPr>
        <w:t xml:space="preserve">מדינת </w:t>
      </w:r>
      <w:bookmarkStart w:id="20309" w:name="_ETM_Q46_338169"/>
      <w:bookmarkEnd w:id="20309"/>
      <w:r w:rsidRPr="004B2EB9">
        <w:rPr>
          <w:rtl/>
        </w:rPr>
        <w:t>ישראל</w:t>
      </w:r>
      <w:r>
        <w:rPr>
          <w:rFonts w:hint="cs"/>
          <w:rtl/>
        </w:rPr>
        <w:t>.</w:t>
      </w:r>
      <w:bookmarkStart w:id="20310" w:name="_ETM_Q46_339739"/>
      <w:bookmarkEnd w:id="20310"/>
    </w:p>
    <w:p w:rsidR="00D57F53" w:rsidRDefault="00D57F53" w:rsidP="00722C32">
      <w:pPr>
        <w:rPr>
          <w:rtl/>
        </w:rPr>
      </w:pPr>
      <w:bookmarkStart w:id="20311" w:name="_ETM_Q46_338218"/>
      <w:bookmarkStart w:id="20312" w:name="_ETM_Q46_338271"/>
      <w:bookmarkEnd w:id="20311"/>
      <w:bookmarkEnd w:id="20312"/>
    </w:p>
    <w:p w:rsidR="00D57F53" w:rsidRDefault="00D57F53" w:rsidP="00722C32">
      <w:pPr>
        <w:rPr>
          <w:rtl/>
        </w:rPr>
      </w:pPr>
      <w:bookmarkStart w:id="20313" w:name="_ETM_Q46_338345"/>
      <w:bookmarkStart w:id="20314" w:name="_ETM_Q46_338388"/>
      <w:bookmarkEnd w:id="20313"/>
      <w:bookmarkEnd w:id="20314"/>
      <w:r w:rsidRPr="004B2EB9">
        <w:rPr>
          <w:rtl/>
        </w:rPr>
        <w:t xml:space="preserve">עכשיו </w:t>
      </w:r>
      <w:bookmarkStart w:id="20315" w:name="_ETM_Q46_339950"/>
      <w:bookmarkEnd w:id="20315"/>
      <w:r w:rsidRPr="004B2EB9">
        <w:rPr>
          <w:rtl/>
        </w:rPr>
        <w:t xml:space="preserve">אני </w:t>
      </w:r>
      <w:bookmarkStart w:id="20316" w:name="_ETM_Q46_340069"/>
      <w:bookmarkEnd w:id="20316"/>
      <w:r w:rsidRPr="004B2EB9">
        <w:rPr>
          <w:rtl/>
        </w:rPr>
        <w:t xml:space="preserve">רוצה </w:t>
      </w:r>
      <w:bookmarkStart w:id="20317" w:name="_ETM_Q46_340280"/>
      <w:bookmarkEnd w:id="20317"/>
      <w:r w:rsidRPr="004B2EB9">
        <w:rPr>
          <w:rtl/>
        </w:rPr>
        <w:t xml:space="preserve">להגיד </w:t>
      </w:r>
      <w:bookmarkStart w:id="20318" w:name="_ETM_Q46_340579"/>
      <w:bookmarkEnd w:id="20318"/>
      <w:r w:rsidRPr="004B2EB9">
        <w:rPr>
          <w:rtl/>
        </w:rPr>
        <w:t xml:space="preserve">עוד </w:t>
      </w:r>
      <w:bookmarkStart w:id="20319" w:name="_ETM_Q46_340700"/>
      <w:bookmarkEnd w:id="20319"/>
      <w:r w:rsidRPr="004B2EB9">
        <w:rPr>
          <w:rtl/>
        </w:rPr>
        <w:t xml:space="preserve">משפט </w:t>
      </w:r>
      <w:bookmarkStart w:id="20320" w:name="_ETM_Q46_341150"/>
      <w:bookmarkEnd w:id="20320"/>
      <w:r w:rsidRPr="004B2EB9">
        <w:rPr>
          <w:rtl/>
        </w:rPr>
        <w:t xml:space="preserve">לגבי </w:t>
      </w:r>
      <w:bookmarkStart w:id="20321" w:name="_ETM_Q46_341480"/>
      <w:bookmarkEnd w:id="20321"/>
      <w:r w:rsidRPr="004B2EB9">
        <w:rPr>
          <w:rtl/>
        </w:rPr>
        <w:t xml:space="preserve">החוק </w:t>
      </w:r>
      <w:bookmarkStart w:id="20322" w:name="_ETM_Q46_341780"/>
      <w:bookmarkEnd w:id="20322"/>
      <w:r w:rsidRPr="004B2EB9">
        <w:rPr>
          <w:rtl/>
        </w:rPr>
        <w:t xml:space="preserve">הזה </w:t>
      </w:r>
      <w:bookmarkStart w:id="20323" w:name="_ETM_Q46_341959"/>
      <w:bookmarkEnd w:id="20323"/>
      <w:r w:rsidRPr="004B2EB9">
        <w:rPr>
          <w:rtl/>
        </w:rPr>
        <w:t xml:space="preserve">ולגבי </w:t>
      </w:r>
      <w:bookmarkStart w:id="20324" w:name="_ETM_Q46_342379"/>
      <w:bookmarkEnd w:id="20324"/>
      <w:proofErr w:type="spellStart"/>
      <w:r w:rsidRPr="004B2EB9">
        <w:rPr>
          <w:rtl/>
        </w:rPr>
        <w:t>הפארסה</w:t>
      </w:r>
      <w:proofErr w:type="spellEnd"/>
      <w:r w:rsidRPr="004B2EB9">
        <w:rPr>
          <w:rtl/>
        </w:rPr>
        <w:t xml:space="preserve"> </w:t>
      </w:r>
      <w:bookmarkStart w:id="20325" w:name="_ETM_Q46_342980"/>
      <w:bookmarkEnd w:id="20325"/>
      <w:r w:rsidRPr="004B2EB9">
        <w:rPr>
          <w:rtl/>
        </w:rPr>
        <w:t xml:space="preserve">שמתרחשת </w:t>
      </w:r>
      <w:bookmarkStart w:id="20326" w:name="_ETM_Q46_343609"/>
      <w:bookmarkEnd w:id="20326"/>
      <w:r w:rsidRPr="004B2EB9">
        <w:rPr>
          <w:rtl/>
        </w:rPr>
        <w:t xml:space="preserve">בוועדת </w:t>
      </w:r>
      <w:bookmarkStart w:id="20327" w:name="_ETM_Q46_344299"/>
      <w:bookmarkEnd w:id="20327"/>
      <w:r w:rsidRPr="004B2EB9">
        <w:rPr>
          <w:rtl/>
        </w:rPr>
        <w:t xml:space="preserve">חוץ </w:t>
      </w:r>
      <w:bookmarkStart w:id="20328" w:name="_ETM_Q46_344569"/>
      <w:bookmarkEnd w:id="20328"/>
      <w:r w:rsidRPr="004B2EB9">
        <w:rPr>
          <w:rtl/>
        </w:rPr>
        <w:t>וביטחון</w:t>
      </w:r>
      <w:r>
        <w:rPr>
          <w:rFonts w:hint="cs"/>
          <w:rtl/>
        </w:rPr>
        <w:t>.</w:t>
      </w:r>
      <w:r w:rsidRPr="004B2EB9">
        <w:rPr>
          <w:rtl/>
        </w:rPr>
        <w:t xml:space="preserve"> </w:t>
      </w:r>
      <w:bookmarkStart w:id="20329" w:name="_ETM_Q46_346290"/>
      <w:bookmarkEnd w:id="20329"/>
      <w:r w:rsidRPr="004B2EB9">
        <w:rPr>
          <w:rtl/>
        </w:rPr>
        <w:t xml:space="preserve">אין </w:t>
      </w:r>
      <w:bookmarkStart w:id="20330" w:name="_ETM_Q46_346530"/>
      <w:bookmarkEnd w:id="20330"/>
      <w:r w:rsidRPr="004B2EB9">
        <w:rPr>
          <w:rtl/>
        </w:rPr>
        <w:t xml:space="preserve">דבר </w:t>
      </w:r>
      <w:bookmarkStart w:id="20331" w:name="_ETM_Q46_346860"/>
      <w:bookmarkEnd w:id="20331"/>
      <w:r w:rsidRPr="004B2EB9">
        <w:rPr>
          <w:rtl/>
        </w:rPr>
        <w:t xml:space="preserve">כזה </w:t>
      </w:r>
      <w:bookmarkStart w:id="20332" w:name="_ETM_Q46_347880"/>
      <w:bookmarkEnd w:id="20332"/>
      <w:r w:rsidRPr="004B2EB9">
        <w:rPr>
          <w:rtl/>
        </w:rPr>
        <w:t xml:space="preserve">שחברי </w:t>
      </w:r>
      <w:bookmarkStart w:id="20333" w:name="_ETM_Q46_348389"/>
      <w:bookmarkEnd w:id="20333"/>
      <w:r w:rsidRPr="004B2EB9">
        <w:rPr>
          <w:rtl/>
        </w:rPr>
        <w:t xml:space="preserve">הכנסת </w:t>
      </w:r>
      <w:bookmarkStart w:id="20334" w:name="_ETM_Q46_348900"/>
      <w:bookmarkEnd w:id="20334"/>
      <w:r w:rsidRPr="004B2EB9">
        <w:rPr>
          <w:rtl/>
        </w:rPr>
        <w:t xml:space="preserve">דנים </w:t>
      </w:r>
      <w:bookmarkStart w:id="20335" w:name="_ETM_Q46_349230"/>
      <w:bookmarkEnd w:id="20335"/>
      <w:r w:rsidRPr="004B2EB9">
        <w:rPr>
          <w:rtl/>
        </w:rPr>
        <w:t xml:space="preserve">על </w:t>
      </w:r>
      <w:bookmarkStart w:id="20336" w:name="_ETM_Q46_349350"/>
      <w:bookmarkEnd w:id="20336"/>
      <w:r w:rsidRPr="004B2EB9">
        <w:rPr>
          <w:rtl/>
        </w:rPr>
        <w:t xml:space="preserve">עקרונות </w:t>
      </w:r>
      <w:bookmarkStart w:id="20337" w:name="_ETM_Q46_349980"/>
      <w:bookmarkEnd w:id="20337"/>
      <w:r>
        <w:rPr>
          <w:rFonts w:hint="cs"/>
          <w:rtl/>
        </w:rPr>
        <w:t>ה</w:t>
      </w:r>
      <w:r w:rsidRPr="004B2EB9">
        <w:rPr>
          <w:rtl/>
        </w:rPr>
        <w:t>חוק</w:t>
      </w:r>
      <w:r>
        <w:rPr>
          <w:rFonts w:hint="cs"/>
          <w:rtl/>
        </w:rPr>
        <w:t>.</w:t>
      </w:r>
      <w:r w:rsidRPr="004B2EB9">
        <w:rPr>
          <w:rtl/>
        </w:rPr>
        <w:t xml:space="preserve"> </w:t>
      </w:r>
      <w:bookmarkStart w:id="20338" w:name="_ETM_Q46_350989"/>
      <w:bookmarkEnd w:id="20338"/>
      <w:r w:rsidRPr="004B2EB9">
        <w:rPr>
          <w:rtl/>
        </w:rPr>
        <w:t xml:space="preserve">זה </w:t>
      </w:r>
      <w:bookmarkStart w:id="20339" w:name="_ETM_Q46_351230"/>
      <w:bookmarkEnd w:id="20339"/>
      <w:r w:rsidRPr="004B2EB9">
        <w:rPr>
          <w:rtl/>
        </w:rPr>
        <w:t xml:space="preserve">משהו </w:t>
      </w:r>
      <w:bookmarkStart w:id="20340" w:name="_ETM_Q46_351529"/>
      <w:bookmarkEnd w:id="20340"/>
      <w:r w:rsidRPr="004B2EB9">
        <w:rPr>
          <w:rtl/>
        </w:rPr>
        <w:t>חדש</w:t>
      </w:r>
      <w:r>
        <w:rPr>
          <w:rFonts w:hint="cs"/>
          <w:rtl/>
        </w:rPr>
        <w:t>.</w:t>
      </w:r>
      <w:r w:rsidRPr="004B2EB9">
        <w:rPr>
          <w:rtl/>
        </w:rPr>
        <w:t xml:space="preserve"> </w:t>
      </w:r>
      <w:bookmarkStart w:id="20341" w:name="_ETM_Q46_352709"/>
      <w:bookmarkEnd w:id="20341"/>
      <w:r w:rsidRPr="004B2EB9">
        <w:rPr>
          <w:rtl/>
        </w:rPr>
        <w:t xml:space="preserve">לא </w:t>
      </w:r>
      <w:bookmarkStart w:id="20342" w:name="_ETM_Q46_352919"/>
      <w:bookmarkEnd w:id="20342"/>
      <w:r w:rsidRPr="004B2EB9">
        <w:rPr>
          <w:rtl/>
        </w:rPr>
        <w:t xml:space="preserve">שמעתי </w:t>
      </w:r>
      <w:bookmarkStart w:id="20343" w:name="_ETM_Q46_353370"/>
      <w:bookmarkEnd w:id="20343"/>
      <w:r w:rsidRPr="004B2EB9">
        <w:rPr>
          <w:rtl/>
        </w:rPr>
        <w:t xml:space="preserve">כזה </w:t>
      </w:r>
      <w:bookmarkStart w:id="20344" w:name="_ETM_Q46_353639"/>
      <w:bookmarkEnd w:id="20344"/>
      <w:r w:rsidRPr="004B2EB9">
        <w:rPr>
          <w:rtl/>
        </w:rPr>
        <w:t xml:space="preserve">דבר </w:t>
      </w:r>
      <w:bookmarkStart w:id="20345" w:name="_ETM_Q46_353909"/>
      <w:bookmarkEnd w:id="20345"/>
      <w:r w:rsidRPr="004B2EB9">
        <w:rPr>
          <w:rtl/>
        </w:rPr>
        <w:t xml:space="preserve">שנים </w:t>
      </w:r>
      <w:bookmarkStart w:id="20346" w:name="_ETM_Q46_354269"/>
      <w:bookmarkEnd w:id="20346"/>
      <w:r w:rsidRPr="004B2EB9">
        <w:rPr>
          <w:rtl/>
        </w:rPr>
        <w:t xml:space="preserve">בכנסת </w:t>
      </w:r>
      <w:bookmarkStart w:id="20347" w:name="_ETM_Q46_354779"/>
      <w:bookmarkEnd w:id="20347"/>
      <w:r w:rsidRPr="004B2EB9">
        <w:rPr>
          <w:rtl/>
        </w:rPr>
        <w:t>כ</w:t>
      </w:r>
      <w:r>
        <w:rPr>
          <w:rFonts w:hint="cs"/>
          <w:rtl/>
        </w:rPr>
        <w:t>א</w:t>
      </w:r>
      <w:r w:rsidRPr="004B2EB9">
        <w:rPr>
          <w:rtl/>
        </w:rPr>
        <w:t>ן</w:t>
      </w:r>
      <w:r>
        <w:rPr>
          <w:rFonts w:hint="cs"/>
          <w:rtl/>
        </w:rPr>
        <w:t>.</w:t>
      </w:r>
      <w:r w:rsidRPr="004B2EB9">
        <w:rPr>
          <w:rtl/>
        </w:rPr>
        <w:t xml:space="preserve"> </w:t>
      </w:r>
      <w:bookmarkStart w:id="20348" w:name="_ETM_Q46_355669"/>
      <w:bookmarkEnd w:id="20348"/>
      <w:r w:rsidRPr="004B2EB9">
        <w:rPr>
          <w:rtl/>
        </w:rPr>
        <w:t xml:space="preserve">או </w:t>
      </w:r>
      <w:bookmarkStart w:id="20349" w:name="_ETM_Q46_355969"/>
      <w:bookmarkEnd w:id="20349"/>
      <w:r w:rsidRPr="004B2EB9">
        <w:rPr>
          <w:rtl/>
        </w:rPr>
        <w:t xml:space="preserve">שיש </w:t>
      </w:r>
      <w:bookmarkStart w:id="20350" w:name="_ETM_Q46_356269"/>
      <w:bookmarkEnd w:id="20350"/>
      <w:r w:rsidRPr="004B2EB9">
        <w:rPr>
          <w:rtl/>
        </w:rPr>
        <w:t xml:space="preserve">לך </w:t>
      </w:r>
      <w:bookmarkStart w:id="20351" w:name="_ETM_Q46_356419"/>
      <w:bookmarkEnd w:id="20351"/>
      <w:r w:rsidRPr="004B2EB9">
        <w:rPr>
          <w:rtl/>
        </w:rPr>
        <w:t>חוק</w:t>
      </w:r>
      <w:r>
        <w:rPr>
          <w:rFonts w:hint="cs"/>
          <w:rtl/>
        </w:rPr>
        <w:t xml:space="preserve"> </w:t>
      </w:r>
      <w:r>
        <w:rPr>
          <w:rFonts w:hint="eastAsia"/>
          <w:rtl/>
        </w:rPr>
        <w:t>–</w:t>
      </w:r>
      <w:r w:rsidRPr="004B2EB9">
        <w:rPr>
          <w:rtl/>
        </w:rPr>
        <w:t xml:space="preserve"> </w:t>
      </w:r>
      <w:bookmarkStart w:id="20352" w:name="_ETM_Q46_357560"/>
      <w:bookmarkEnd w:id="20352"/>
      <w:r w:rsidRPr="004B2EB9">
        <w:rPr>
          <w:rtl/>
        </w:rPr>
        <w:t xml:space="preserve">תגיש </w:t>
      </w:r>
      <w:bookmarkStart w:id="20353" w:name="_ETM_Q46_357950"/>
      <w:bookmarkEnd w:id="20353"/>
      <w:r w:rsidRPr="004B2EB9">
        <w:rPr>
          <w:rtl/>
        </w:rPr>
        <w:t xml:space="preserve">את </w:t>
      </w:r>
      <w:bookmarkStart w:id="20354" w:name="_ETM_Q46_358010"/>
      <w:bookmarkEnd w:id="20354"/>
      <w:r w:rsidRPr="004B2EB9">
        <w:rPr>
          <w:rtl/>
        </w:rPr>
        <w:t>החוק</w:t>
      </w:r>
      <w:r>
        <w:rPr>
          <w:rFonts w:hint="cs"/>
          <w:rtl/>
        </w:rPr>
        <w:t>,</w:t>
      </w:r>
      <w:r w:rsidRPr="004B2EB9">
        <w:rPr>
          <w:rtl/>
        </w:rPr>
        <w:t xml:space="preserve"> </w:t>
      </w:r>
      <w:bookmarkStart w:id="20355" w:name="_ETM_Q46_358370"/>
      <w:bookmarkEnd w:id="20355"/>
      <w:r w:rsidRPr="004B2EB9">
        <w:rPr>
          <w:rtl/>
        </w:rPr>
        <w:t xml:space="preserve">ואז </w:t>
      </w:r>
      <w:bookmarkStart w:id="20356" w:name="_ETM_Q46_358669"/>
      <w:bookmarkEnd w:id="20356"/>
      <w:r w:rsidRPr="004B2EB9">
        <w:rPr>
          <w:rtl/>
        </w:rPr>
        <w:t xml:space="preserve">ידברו </w:t>
      </w:r>
      <w:bookmarkStart w:id="20357" w:name="_ETM_Q46_359030"/>
      <w:bookmarkEnd w:id="20357"/>
      <w:r w:rsidRPr="004B2EB9">
        <w:rPr>
          <w:rtl/>
        </w:rPr>
        <w:t xml:space="preserve">על </w:t>
      </w:r>
      <w:bookmarkStart w:id="20358" w:name="_ETM_Q46_359090"/>
      <w:bookmarkEnd w:id="20358"/>
      <w:r w:rsidRPr="004B2EB9">
        <w:rPr>
          <w:rtl/>
        </w:rPr>
        <w:t xml:space="preserve">החוק </w:t>
      </w:r>
      <w:bookmarkStart w:id="20359" w:name="_ETM_Q46_359599"/>
      <w:bookmarkEnd w:id="20359"/>
      <w:r w:rsidRPr="004B2EB9">
        <w:rPr>
          <w:rtl/>
        </w:rPr>
        <w:t xml:space="preserve">וידונו </w:t>
      </w:r>
      <w:bookmarkStart w:id="20360" w:name="_ETM_Q46_360169"/>
      <w:bookmarkEnd w:id="20360"/>
      <w:r w:rsidRPr="004B2EB9">
        <w:rPr>
          <w:rtl/>
        </w:rPr>
        <w:t xml:space="preserve">על </w:t>
      </w:r>
      <w:bookmarkStart w:id="20361" w:name="_ETM_Q46_360260"/>
      <w:bookmarkEnd w:id="20361"/>
      <w:r w:rsidRPr="004B2EB9">
        <w:rPr>
          <w:rtl/>
        </w:rPr>
        <w:t>החוק</w:t>
      </w:r>
      <w:r>
        <w:rPr>
          <w:rFonts w:hint="cs"/>
          <w:rtl/>
        </w:rPr>
        <w:t>.</w:t>
      </w:r>
      <w:r w:rsidRPr="004B2EB9">
        <w:rPr>
          <w:rtl/>
        </w:rPr>
        <w:t xml:space="preserve"> </w:t>
      </w:r>
      <w:bookmarkStart w:id="20362" w:name="_ETM_Q46_361099"/>
      <w:bookmarkEnd w:id="20362"/>
      <w:r w:rsidRPr="004B2EB9">
        <w:rPr>
          <w:rtl/>
        </w:rPr>
        <w:t xml:space="preserve">אבל </w:t>
      </w:r>
      <w:bookmarkStart w:id="20363" w:name="_ETM_Q46_361400"/>
      <w:bookmarkEnd w:id="20363"/>
      <w:r w:rsidRPr="004B2EB9">
        <w:rPr>
          <w:rtl/>
        </w:rPr>
        <w:t xml:space="preserve">שר </w:t>
      </w:r>
      <w:bookmarkStart w:id="20364" w:name="_ETM_Q46_361700"/>
      <w:bookmarkEnd w:id="20364"/>
      <w:r w:rsidRPr="004B2EB9">
        <w:rPr>
          <w:rtl/>
        </w:rPr>
        <w:t>הביטחון</w:t>
      </w:r>
      <w:r>
        <w:rPr>
          <w:rFonts w:hint="cs"/>
          <w:rtl/>
        </w:rPr>
        <w:t>,</w:t>
      </w:r>
      <w:r w:rsidRPr="004B2EB9">
        <w:rPr>
          <w:rtl/>
        </w:rPr>
        <w:t xml:space="preserve"> </w:t>
      </w:r>
      <w:bookmarkStart w:id="20365" w:name="_ETM_Q46_363379"/>
      <w:bookmarkEnd w:id="20365"/>
      <w:r w:rsidRPr="004B2EB9">
        <w:rPr>
          <w:rtl/>
        </w:rPr>
        <w:t xml:space="preserve">כמו </w:t>
      </w:r>
      <w:bookmarkStart w:id="20366" w:name="_ETM_Q46_363590"/>
      <w:bookmarkEnd w:id="20366"/>
      <w:r w:rsidRPr="004B2EB9">
        <w:rPr>
          <w:rtl/>
        </w:rPr>
        <w:t>שאמרתי</w:t>
      </w:r>
      <w:r>
        <w:rPr>
          <w:rFonts w:hint="cs"/>
          <w:rtl/>
        </w:rPr>
        <w:t>,</w:t>
      </w:r>
      <w:r w:rsidRPr="004B2EB9">
        <w:rPr>
          <w:rtl/>
        </w:rPr>
        <w:t xml:space="preserve"> </w:t>
      </w:r>
      <w:bookmarkStart w:id="20367" w:name="_ETM_Q46_364159"/>
      <w:bookmarkEnd w:id="20367"/>
      <w:r w:rsidRPr="004B2EB9">
        <w:rPr>
          <w:rtl/>
        </w:rPr>
        <w:t xml:space="preserve">צנחן </w:t>
      </w:r>
      <w:bookmarkStart w:id="20368" w:name="_ETM_Q46_364639"/>
      <w:bookmarkEnd w:id="20368"/>
      <w:r w:rsidRPr="004B2EB9">
        <w:rPr>
          <w:rtl/>
        </w:rPr>
        <w:t>בנפשו</w:t>
      </w:r>
      <w:r>
        <w:rPr>
          <w:rFonts w:hint="cs"/>
          <w:rtl/>
        </w:rPr>
        <w:t>,</w:t>
      </w:r>
      <w:r w:rsidRPr="004B2EB9">
        <w:rPr>
          <w:rtl/>
        </w:rPr>
        <w:t xml:space="preserve"> </w:t>
      </w:r>
      <w:bookmarkStart w:id="20369" w:name="_ETM_Q46_365180"/>
      <w:bookmarkEnd w:id="20369"/>
      <w:r w:rsidRPr="004B2EB9">
        <w:rPr>
          <w:rtl/>
        </w:rPr>
        <w:t xml:space="preserve">במקום </w:t>
      </w:r>
      <w:bookmarkStart w:id="20370" w:name="_ETM_Q46_365540"/>
      <w:bookmarkEnd w:id="20370"/>
      <w:r w:rsidRPr="004B2EB9">
        <w:rPr>
          <w:rtl/>
        </w:rPr>
        <w:t xml:space="preserve">לבוא </w:t>
      </w:r>
      <w:bookmarkStart w:id="20371" w:name="_ETM_Q46_365750"/>
      <w:bookmarkEnd w:id="20371"/>
      <w:r w:rsidRPr="004B2EB9">
        <w:rPr>
          <w:rtl/>
        </w:rPr>
        <w:t xml:space="preserve">ולהגיד </w:t>
      </w:r>
      <w:bookmarkStart w:id="20372" w:name="_ETM_Q46_366200"/>
      <w:bookmarkEnd w:id="20372"/>
      <w:r>
        <w:rPr>
          <w:rFonts w:hint="cs"/>
          <w:rtl/>
        </w:rPr>
        <w:t>"</w:t>
      </w:r>
      <w:r w:rsidRPr="004B2EB9">
        <w:rPr>
          <w:rtl/>
        </w:rPr>
        <w:t>אחריי</w:t>
      </w:r>
      <w:r>
        <w:rPr>
          <w:rFonts w:hint="cs"/>
          <w:rtl/>
        </w:rPr>
        <w:t>"</w:t>
      </w:r>
      <w:r w:rsidRPr="004B2EB9">
        <w:rPr>
          <w:rtl/>
        </w:rPr>
        <w:t xml:space="preserve"> </w:t>
      </w:r>
      <w:bookmarkStart w:id="20373" w:name="_ETM_Q46_366799"/>
      <w:bookmarkEnd w:id="20373"/>
      <w:r w:rsidRPr="004B2EB9">
        <w:rPr>
          <w:rtl/>
        </w:rPr>
        <w:t xml:space="preserve">ולהציב </w:t>
      </w:r>
      <w:bookmarkStart w:id="20374" w:name="_ETM_Q46_367669"/>
      <w:bookmarkEnd w:id="20374"/>
      <w:r w:rsidRPr="004B2EB9">
        <w:rPr>
          <w:rtl/>
        </w:rPr>
        <w:t xml:space="preserve">את </w:t>
      </w:r>
      <w:bookmarkStart w:id="20375" w:name="_ETM_Q46_367849"/>
      <w:bookmarkEnd w:id="20375"/>
      <w:r w:rsidRPr="004B2EB9">
        <w:rPr>
          <w:rtl/>
        </w:rPr>
        <w:t xml:space="preserve">השלט </w:t>
      </w:r>
      <w:bookmarkStart w:id="20376" w:name="_ETM_Q46_368360"/>
      <w:bookmarkEnd w:id="20376"/>
      <w:r w:rsidRPr="004B2EB9">
        <w:rPr>
          <w:rtl/>
        </w:rPr>
        <w:t xml:space="preserve">של </w:t>
      </w:r>
      <w:bookmarkStart w:id="20377" w:name="_ETM_Q46_368510"/>
      <w:bookmarkEnd w:id="20377"/>
      <w:r w:rsidRPr="004B2EB9">
        <w:rPr>
          <w:rtl/>
        </w:rPr>
        <w:t xml:space="preserve">חוק </w:t>
      </w:r>
      <w:bookmarkStart w:id="20378" w:name="_ETM_Q46_368780"/>
      <w:bookmarkEnd w:id="20378"/>
      <w:r w:rsidRPr="004B2EB9">
        <w:rPr>
          <w:rtl/>
        </w:rPr>
        <w:t>הגיוס</w:t>
      </w:r>
      <w:r>
        <w:rPr>
          <w:rFonts w:hint="cs"/>
          <w:rtl/>
        </w:rPr>
        <w:t>,</w:t>
      </w:r>
      <w:r w:rsidRPr="004B2EB9">
        <w:rPr>
          <w:rtl/>
        </w:rPr>
        <w:t xml:space="preserve"> </w:t>
      </w:r>
      <w:bookmarkStart w:id="20379" w:name="_ETM_Q46_370249"/>
      <w:bookmarkStart w:id="20380" w:name="_ETM_Q46_370699"/>
      <w:bookmarkEnd w:id="20379"/>
      <w:bookmarkEnd w:id="20380"/>
      <w:r>
        <w:rPr>
          <w:rFonts w:hint="cs"/>
          <w:rtl/>
        </w:rPr>
        <w:t xml:space="preserve">הוא </w:t>
      </w:r>
      <w:bookmarkStart w:id="20381" w:name="_ETM_Q46_370035"/>
      <w:bookmarkEnd w:id="20381"/>
      <w:r>
        <w:rPr>
          <w:rFonts w:hint="cs"/>
          <w:rtl/>
        </w:rPr>
        <w:t>נזכר</w:t>
      </w:r>
      <w:bookmarkStart w:id="20382" w:name="_ETM_Q46_371209"/>
      <w:bookmarkEnd w:id="20382"/>
      <w:r>
        <w:rPr>
          <w:rFonts w:hint="cs"/>
          <w:rtl/>
        </w:rPr>
        <w:t xml:space="preserve"> ב</w:t>
      </w:r>
      <w:r w:rsidRPr="004B2EB9">
        <w:rPr>
          <w:rtl/>
        </w:rPr>
        <w:t xml:space="preserve">מה </w:t>
      </w:r>
      <w:bookmarkStart w:id="20383" w:name="_ETM_Q46_371569"/>
      <w:bookmarkEnd w:id="20383"/>
      <w:r w:rsidRPr="004B2EB9">
        <w:rPr>
          <w:rtl/>
        </w:rPr>
        <w:t xml:space="preserve">היה </w:t>
      </w:r>
      <w:bookmarkStart w:id="20384" w:name="_ETM_Q46_371900"/>
      <w:bookmarkEnd w:id="20384"/>
      <w:r w:rsidRPr="004B2EB9">
        <w:rPr>
          <w:rtl/>
        </w:rPr>
        <w:t xml:space="preserve">לפני </w:t>
      </w:r>
      <w:bookmarkStart w:id="20385" w:name="_ETM_Q46_372230"/>
      <w:bookmarkEnd w:id="20385"/>
      <w:r w:rsidRPr="004B2EB9">
        <w:rPr>
          <w:rtl/>
        </w:rPr>
        <w:t>שנים</w:t>
      </w:r>
      <w:r>
        <w:rPr>
          <w:rFonts w:hint="cs"/>
          <w:rtl/>
        </w:rPr>
        <w:t>,</w:t>
      </w:r>
      <w:r w:rsidRPr="004B2EB9">
        <w:rPr>
          <w:rtl/>
        </w:rPr>
        <w:t xml:space="preserve"> </w:t>
      </w:r>
      <w:bookmarkStart w:id="20386" w:name="_ETM_Q46_372889"/>
      <w:bookmarkEnd w:id="20386"/>
      <w:r w:rsidRPr="004B2EB9">
        <w:rPr>
          <w:rtl/>
        </w:rPr>
        <w:t xml:space="preserve">לפני </w:t>
      </w:r>
      <w:bookmarkStart w:id="20387" w:name="_ETM_Q46_373219"/>
      <w:bookmarkEnd w:id="20387"/>
      <w:r w:rsidRPr="004B2EB9">
        <w:rPr>
          <w:rtl/>
        </w:rPr>
        <w:t xml:space="preserve">7 </w:t>
      </w:r>
      <w:bookmarkStart w:id="20388" w:name="_ETM_Q46_373549"/>
      <w:bookmarkEnd w:id="20388"/>
      <w:r w:rsidRPr="004B2EB9">
        <w:rPr>
          <w:rtl/>
        </w:rPr>
        <w:t>באוקטובר</w:t>
      </w:r>
      <w:r>
        <w:rPr>
          <w:rFonts w:hint="cs"/>
          <w:rtl/>
        </w:rPr>
        <w:t>.</w:t>
      </w:r>
      <w:r w:rsidRPr="004B2EB9">
        <w:rPr>
          <w:rtl/>
        </w:rPr>
        <w:t xml:space="preserve"> </w:t>
      </w:r>
      <w:bookmarkStart w:id="20389" w:name="_ETM_Q46_375360"/>
      <w:bookmarkEnd w:id="20389"/>
      <w:r w:rsidRPr="004B2EB9">
        <w:rPr>
          <w:rtl/>
        </w:rPr>
        <w:t>מפיל</w:t>
      </w:r>
      <w:r>
        <w:rPr>
          <w:rFonts w:hint="cs"/>
          <w:rtl/>
        </w:rPr>
        <w:t xml:space="preserve"> ע</w:t>
      </w:r>
      <w:bookmarkStart w:id="20390" w:name="_ETM_Q46_375840"/>
      <w:bookmarkEnd w:id="20390"/>
      <w:r w:rsidRPr="004B2EB9">
        <w:rPr>
          <w:rtl/>
        </w:rPr>
        <w:t>ל</w:t>
      </w:r>
      <w:r>
        <w:rPr>
          <w:rFonts w:hint="cs"/>
          <w:rtl/>
        </w:rPr>
        <w:t xml:space="preserve"> ה</w:t>
      </w:r>
      <w:r w:rsidRPr="004B2EB9">
        <w:rPr>
          <w:rtl/>
        </w:rPr>
        <w:t xml:space="preserve">אופוזיציה </w:t>
      </w:r>
      <w:bookmarkStart w:id="20391" w:name="_ETM_Q46_376680"/>
      <w:bookmarkEnd w:id="20391"/>
      <w:r w:rsidRPr="004B2EB9">
        <w:rPr>
          <w:rtl/>
        </w:rPr>
        <w:t>אחריות</w:t>
      </w:r>
      <w:r>
        <w:rPr>
          <w:rFonts w:hint="cs"/>
          <w:rtl/>
        </w:rPr>
        <w:t>,</w:t>
      </w:r>
      <w:r w:rsidRPr="004B2EB9">
        <w:rPr>
          <w:rtl/>
        </w:rPr>
        <w:t xml:space="preserve"> </w:t>
      </w:r>
      <w:bookmarkStart w:id="20392" w:name="_ETM_Q46_377310"/>
      <w:bookmarkEnd w:id="20392"/>
      <w:r w:rsidRPr="004B2EB9">
        <w:rPr>
          <w:rtl/>
        </w:rPr>
        <w:t>אומר</w:t>
      </w:r>
      <w:r>
        <w:rPr>
          <w:rFonts w:hint="cs"/>
          <w:rtl/>
        </w:rPr>
        <w:t>:</w:t>
      </w:r>
      <w:r w:rsidRPr="004B2EB9">
        <w:rPr>
          <w:rtl/>
        </w:rPr>
        <w:t xml:space="preserve"> </w:t>
      </w:r>
      <w:bookmarkStart w:id="20393" w:name="_ETM_Q46_377550"/>
      <w:bookmarkEnd w:id="20393"/>
      <w:r w:rsidRPr="004B2EB9">
        <w:rPr>
          <w:rtl/>
        </w:rPr>
        <w:t xml:space="preserve">אתם </w:t>
      </w:r>
      <w:bookmarkStart w:id="20394" w:name="_ETM_Q46_377880"/>
      <w:bookmarkEnd w:id="20394"/>
      <w:r w:rsidRPr="004B2EB9">
        <w:rPr>
          <w:rtl/>
        </w:rPr>
        <w:t>ת</w:t>
      </w:r>
      <w:r>
        <w:rPr>
          <w:rFonts w:hint="cs"/>
          <w:rtl/>
        </w:rPr>
        <w:t xml:space="preserve">גייסו. </w:t>
      </w:r>
      <w:bookmarkStart w:id="20395" w:name="_ETM_Q46_378090"/>
      <w:bookmarkEnd w:id="20395"/>
      <w:r>
        <w:rPr>
          <w:rFonts w:hint="cs"/>
          <w:rtl/>
        </w:rPr>
        <w:t xml:space="preserve">מה זה </w:t>
      </w:r>
      <w:bookmarkStart w:id="20396" w:name="_ETM_Q46_377503"/>
      <w:bookmarkStart w:id="20397" w:name="_ETM_Q46_377570"/>
      <w:bookmarkStart w:id="20398" w:name="_ETM_Q46_377680"/>
      <w:bookmarkStart w:id="20399" w:name="_ETM_Q46_377725"/>
      <w:bookmarkStart w:id="20400" w:name="_ETM_Q46_377840"/>
      <w:bookmarkStart w:id="20401" w:name="_ETM_Q46_377883"/>
      <w:bookmarkStart w:id="20402" w:name="_ETM_Q46_378270"/>
      <w:bookmarkStart w:id="20403" w:name="_ETM_Q46_378540"/>
      <w:bookmarkEnd w:id="20396"/>
      <w:bookmarkEnd w:id="20397"/>
      <w:bookmarkEnd w:id="20398"/>
      <w:bookmarkEnd w:id="20399"/>
      <w:bookmarkEnd w:id="20400"/>
      <w:bookmarkEnd w:id="20401"/>
      <w:bookmarkEnd w:id="20402"/>
      <w:bookmarkEnd w:id="20403"/>
      <w:r>
        <w:rPr>
          <w:rFonts w:hint="cs"/>
          <w:rtl/>
        </w:rPr>
        <w:t>"</w:t>
      </w:r>
      <w:r w:rsidRPr="004B2EB9">
        <w:rPr>
          <w:rtl/>
        </w:rPr>
        <w:t xml:space="preserve">אתם </w:t>
      </w:r>
      <w:bookmarkStart w:id="20404" w:name="_ETM_Q46_378720"/>
      <w:bookmarkEnd w:id="20404"/>
      <w:r w:rsidRPr="004B2EB9">
        <w:rPr>
          <w:rtl/>
        </w:rPr>
        <w:t>תגייסו</w:t>
      </w:r>
      <w:r>
        <w:rPr>
          <w:rFonts w:hint="cs"/>
          <w:rtl/>
        </w:rPr>
        <w:t>"?</w:t>
      </w:r>
      <w:r w:rsidRPr="004B2EB9">
        <w:rPr>
          <w:rtl/>
        </w:rPr>
        <w:t xml:space="preserve"> </w:t>
      </w:r>
      <w:bookmarkStart w:id="20405" w:name="_ETM_Q46_379110"/>
      <w:bookmarkEnd w:id="20405"/>
      <w:r w:rsidRPr="004B2EB9">
        <w:rPr>
          <w:rtl/>
        </w:rPr>
        <w:t xml:space="preserve">אתה </w:t>
      </w:r>
      <w:bookmarkStart w:id="20406" w:name="_ETM_Q46_379260"/>
      <w:bookmarkEnd w:id="20406"/>
      <w:r w:rsidRPr="004B2EB9">
        <w:rPr>
          <w:rtl/>
        </w:rPr>
        <w:t xml:space="preserve">שר </w:t>
      </w:r>
      <w:bookmarkStart w:id="20407" w:name="_ETM_Q46_379470"/>
      <w:bookmarkEnd w:id="20407"/>
      <w:r w:rsidRPr="004B2EB9">
        <w:rPr>
          <w:rtl/>
        </w:rPr>
        <w:t>הביטחון</w:t>
      </w:r>
      <w:r>
        <w:rPr>
          <w:rFonts w:hint="cs"/>
          <w:rtl/>
        </w:rPr>
        <w:t>,</w:t>
      </w:r>
      <w:r w:rsidRPr="004B2EB9">
        <w:rPr>
          <w:rtl/>
        </w:rPr>
        <w:t xml:space="preserve"> </w:t>
      </w:r>
      <w:bookmarkStart w:id="20408" w:name="_ETM_Q46_379980"/>
      <w:bookmarkEnd w:id="20408"/>
      <w:r w:rsidRPr="004B2EB9">
        <w:rPr>
          <w:rtl/>
        </w:rPr>
        <w:t xml:space="preserve">זה </w:t>
      </w:r>
      <w:bookmarkStart w:id="20409" w:name="_ETM_Q46_380100"/>
      <w:bookmarkEnd w:id="20409"/>
      <w:r>
        <w:rPr>
          <w:rFonts w:hint="cs"/>
          <w:rtl/>
        </w:rPr>
        <w:t>ה</w:t>
      </w:r>
      <w:r w:rsidRPr="004B2EB9">
        <w:rPr>
          <w:rtl/>
        </w:rPr>
        <w:t xml:space="preserve">תפקיד </w:t>
      </w:r>
      <w:bookmarkStart w:id="20410" w:name="_ETM_Q46_380430"/>
      <w:bookmarkEnd w:id="20410"/>
      <w:r w:rsidRPr="004B2EB9">
        <w:rPr>
          <w:rtl/>
        </w:rPr>
        <w:t>שלך</w:t>
      </w:r>
      <w:r>
        <w:rPr>
          <w:rFonts w:hint="cs"/>
          <w:rtl/>
        </w:rPr>
        <w:t>.</w:t>
      </w:r>
      <w:bookmarkStart w:id="20411" w:name="_ETM_Q46_383780"/>
      <w:bookmarkStart w:id="20412" w:name="_ETM_Q46_381663"/>
      <w:bookmarkStart w:id="20413" w:name="_ETM_Q46_381721"/>
      <w:bookmarkStart w:id="20414" w:name="_ETM_Q46_381791"/>
      <w:bookmarkStart w:id="20415" w:name="_ETM_Q46_381855"/>
      <w:bookmarkEnd w:id="20411"/>
      <w:bookmarkEnd w:id="20412"/>
      <w:bookmarkEnd w:id="20413"/>
      <w:bookmarkEnd w:id="20414"/>
      <w:bookmarkEnd w:id="20415"/>
      <w:r>
        <w:rPr>
          <w:rFonts w:hint="cs"/>
          <w:rtl/>
        </w:rPr>
        <w:t xml:space="preserve"> </w:t>
      </w:r>
      <w:r w:rsidRPr="004B2EB9">
        <w:rPr>
          <w:rtl/>
        </w:rPr>
        <w:t xml:space="preserve">אז </w:t>
      </w:r>
      <w:bookmarkStart w:id="20416" w:name="_ETM_Q46_384109"/>
      <w:bookmarkEnd w:id="20416"/>
      <w:r w:rsidRPr="004B2EB9">
        <w:rPr>
          <w:rtl/>
        </w:rPr>
        <w:t xml:space="preserve">אני </w:t>
      </w:r>
      <w:bookmarkStart w:id="20417" w:name="_ETM_Q46_384290"/>
      <w:bookmarkEnd w:id="20417"/>
      <w:r w:rsidRPr="004B2EB9">
        <w:rPr>
          <w:rtl/>
        </w:rPr>
        <w:t xml:space="preserve">לא </w:t>
      </w:r>
      <w:bookmarkStart w:id="20418" w:name="_ETM_Q46_384530"/>
      <w:bookmarkEnd w:id="20418"/>
      <w:r w:rsidRPr="004B2EB9">
        <w:rPr>
          <w:rtl/>
        </w:rPr>
        <w:t>שמעתי</w:t>
      </w:r>
      <w:r>
        <w:rPr>
          <w:rFonts w:hint="cs"/>
          <w:rtl/>
        </w:rPr>
        <w:t>,</w:t>
      </w:r>
      <w:r w:rsidRPr="004B2EB9">
        <w:rPr>
          <w:rtl/>
        </w:rPr>
        <w:t xml:space="preserve"> </w:t>
      </w:r>
      <w:bookmarkStart w:id="20419" w:name="_ETM_Q46_385040"/>
      <w:bookmarkEnd w:id="20419"/>
      <w:r w:rsidRPr="004B2EB9">
        <w:rPr>
          <w:rtl/>
        </w:rPr>
        <w:t xml:space="preserve">לפחות </w:t>
      </w:r>
      <w:bookmarkStart w:id="20420" w:name="_ETM_Q46_386130"/>
      <w:bookmarkEnd w:id="20420"/>
      <w:r w:rsidRPr="004B2EB9">
        <w:rPr>
          <w:rtl/>
        </w:rPr>
        <w:t xml:space="preserve">בשנים </w:t>
      </w:r>
      <w:bookmarkStart w:id="20421" w:name="_ETM_Q46_386669"/>
      <w:bookmarkEnd w:id="20421"/>
      <w:r w:rsidRPr="004B2EB9">
        <w:rPr>
          <w:rtl/>
        </w:rPr>
        <w:t xml:space="preserve">שאני </w:t>
      </w:r>
      <w:bookmarkStart w:id="20422" w:name="_ETM_Q46_386910"/>
      <w:bookmarkEnd w:id="20422"/>
      <w:r w:rsidRPr="004B2EB9">
        <w:rPr>
          <w:rtl/>
        </w:rPr>
        <w:t xml:space="preserve">כאן </w:t>
      </w:r>
      <w:bookmarkStart w:id="20423" w:name="_ETM_Q46_387120"/>
      <w:bookmarkEnd w:id="20423"/>
      <w:r w:rsidRPr="004B2EB9">
        <w:rPr>
          <w:rtl/>
        </w:rPr>
        <w:t xml:space="preserve">בכנסת </w:t>
      </w:r>
      <w:bookmarkStart w:id="20424" w:name="_ETM_Q46_387630"/>
      <w:bookmarkEnd w:id="20424"/>
      <w:r w:rsidRPr="004B2EB9">
        <w:rPr>
          <w:rtl/>
        </w:rPr>
        <w:t xml:space="preserve">וגם </w:t>
      </w:r>
      <w:bookmarkStart w:id="20425" w:name="_ETM_Q46_387930"/>
      <w:bookmarkEnd w:id="20425"/>
      <w:r w:rsidRPr="004B2EB9">
        <w:rPr>
          <w:rtl/>
        </w:rPr>
        <w:t xml:space="preserve">בשנים </w:t>
      </w:r>
      <w:bookmarkStart w:id="20426" w:name="_ETM_Q46_388320"/>
      <w:bookmarkEnd w:id="20426"/>
      <w:r w:rsidRPr="004B2EB9">
        <w:rPr>
          <w:rtl/>
        </w:rPr>
        <w:t xml:space="preserve">לפני </w:t>
      </w:r>
      <w:bookmarkStart w:id="20427" w:name="_ETM_Q46_388680"/>
      <w:bookmarkEnd w:id="20427"/>
      <w:r w:rsidRPr="004B2EB9">
        <w:rPr>
          <w:rtl/>
        </w:rPr>
        <w:t>זה</w:t>
      </w:r>
      <w:r>
        <w:rPr>
          <w:rFonts w:hint="cs"/>
          <w:rtl/>
        </w:rPr>
        <w:t>,</w:t>
      </w:r>
      <w:r w:rsidRPr="004B2EB9">
        <w:rPr>
          <w:rtl/>
        </w:rPr>
        <w:t xml:space="preserve"> </w:t>
      </w:r>
      <w:bookmarkStart w:id="20428" w:name="_ETM_Q46_388860"/>
      <w:bookmarkEnd w:id="20428"/>
      <w:r w:rsidRPr="004B2EB9">
        <w:rPr>
          <w:rtl/>
        </w:rPr>
        <w:t xml:space="preserve">שרבים </w:t>
      </w:r>
      <w:bookmarkStart w:id="20429" w:name="_ETM_Q46_390060"/>
      <w:bookmarkEnd w:id="20429"/>
      <w:r w:rsidRPr="004B2EB9">
        <w:rPr>
          <w:rtl/>
        </w:rPr>
        <w:t xml:space="preserve">על </w:t>
      </w:r>
      <w:bookmarkStart w:id="20430" w:name="_ETM_Q46_390210"/>
      <w:bookmarkEnd w:id="20430"/>
      <w:r w:rsidRPr="004B2EB9">
        <w:rPr>
          <w:rtl/>
        </w:rPr>
        <w:t xml:space="preserve">העקרונות </w:t>
      </w:r>
      <w:bookmarkStart w:id="20431" w:name="_ETM_Q46_391549"/>
      <w:bookmarkEnd w:id="20431"/>
      <w:r w:rsidRPr="004B2EB9">
        <w:rPr>
          <w:rtl/>
        </w:rPr>
        <w:t xml:space="preserve">של </w:t>
      </w:r>
      <w:bookmarkStart w:id="20432" w:name="_ETM_Q46_391819"/>
      <w:bookmarkEnd w:id="20432"/>
      <w:r w:rsidRPr="004B2EB9">
        <w:rPr>
          <w:rtl/>
        </w:rPr>
        <w:t xml:space="preserve">חוק </w:t>
      </w:r>
      <w:bookmarkStart w:id="20433" w:name="_ETM_Q46_392150"/>
      <w:bookmarkEnd w:id="20433"/>
      <w:r w:rsidRPr="004B2EB9">
        <w:rPr>
          <w:rtl/>
        </w:rPr>
        <w:t xml:space="preserve">שטרם </w:t>
      </w:r>
      <w:bookmarkStart w:id="20434" w:name="_ETM_Q46_392689"/>
      <w:bookmarkEnd w:id="20434"/>
      <w:r w:rsidRPr="004B2EB9">
        <w:rPr>
          <w:rtl/>
        </w:rPr>
        <w:t xml:space="preserve">הוגש </w:t>
      </w:r>
      <w:bookmarkStart w:id="20435" w:name="_ETM_Q46_393049"/>
      <w:bookmarkEnd w:id="20435"/>
      <w:r w:rsidRPr="004B2EB9">
        <w:rPr>
          <w:rtl/>
        </w:rPr>
        <w:t>לוועדה</w:t>
      </w:r>
      <w:r>
        <w:rPr>
          <w:rFonts w:hint="cs"/>
          <w:rtl/>
        </w:rPr>
        <w:t>.</w:t>
      </w:r>
      <w:r w:rsidRPr="004B2EB9">
        <w:rPr>
          <w:rtl/>
        </w:rPr>
        <w:t xml:space="preserve"> </w:t>
      </w:r>
      <w:bookmarkStart w:id="20436" w:name="_ETM_Q46_394400"/>
      <w:bookmarkEnd w:id="20436"/>
      <w:r w:rsidRPr="004B2EB9">
        <w:rPr>
          <w:rtl/>
        </w:rPr>
        <w:t xml:space="preserve">מספיק </w:t>
      </w:r>
      <w:bookmarkStart w:id="20437" w:name="_ETM_Q46_395090"/>
      <w:bookmarkEnd w:id="20437"/>
      <w:r w:rsidRPr="004B2EB9">
        <w:rPr>
          <w:rtl/>
        </w:rPr>
        <w:t xml:space="preserve">לקרוא </w:t>
      </w:r>
      <w:bookmarkStart w:id="20438" w:name="_ETM_Q46_395480"/>
      <w:bookmarkEnd w:id="20438"/>
      <w:r w:rsidRPr="004B2EB9">
        <w:rPr>
          <w:rtl/>
        </w:rPr>
        <w:t xml:space="preserve">את </w:t>
      </w:r>
      <w:bookmarkStart w:id="20439" w:name="_ETM_Q46_395690"/>
      <w:bookmarkEnd w:id="20439"/>
      <w:r w:rsidRPr="004B2EB9">
        <w:rPr>
          <w:rtl/>
        </w:rPr>
        <w:t xml:space="preserve">המסמך </w:t>
      </w:r>
      <w:bookmarkStart w:id="20440" w:name="_ETM_Q46_396650"/>
      <w:bookmarkEnd w:id="20440"/>
      <w:r w:rsidRPr="004B2EB9">
        <w:rPr>
          <w:rtl/>
        </w:rPr>
        <w:t xml:space="preserve">המלא </w:t>
      </w:r>
      <w:bookmarkStart w:id="20441" w:name="_ETM_Q46_397550"/>
      <w:bookmarkEnd w:id="20441"/>
      <w:r w:rsidRPr="004B2EB9">
        <w:rPr>
          <w:rtl/>
        </w:rPr>
        <w:t xml:space="preserve">של </w:t>
      </w:r>
      <w:bookmarkStart w:id="20442" w:name="_ETM_Q46_397819"/>
      <w:bookmarkEnd w:id="20442"/>
      <w:r w:rsidRPr="004B2EB9">
        <w:rPr>
          <w:rtl/>
        </w:rPr>
        <w:t xml:space="preserve">הייעוץ </w:t>
      </w:r>
      <w:bookmarkStart w:id="20443" w:name="_ETM_Q46_398060"/>
      <w:bookmarkEnd w:id="20443"/>
      <w:r w:rsidRPr="004B2EB9">
        <w:rPr>
          <w:rtl/>
        </w:rPr>
        <w:t>המשפטי</w:t>
      </w:r>
      <w:r>
        <w:rPr>
          <w:rFonts w:hint="cs"/>
          <w:rtl/>
        </w:rPr>
        <w:t>,</w:t>
      </w:r>
      <w:r w:rsidRPr="004B2EB9">
        <w:rPr>
          <w:rtl/>
        </w:rPr>
        <w:t xml:space="preserve"> </w:t>
      </w:r>
      <w:bookmarkStart w:id="20444" w:name="_ETM_Q46_398569"/>
      <w:bookmarkEnd w:id="20444"/>
      <w:r w:rsidRPr="004B2EB9">
        <w:rPr>
          <w:rtl/>
        </w:rPr>
        <w:t xml:space="preserve">וגם </w:t>
      </w:r>
      <w:bookmarkStart w:id="20445" w:name="_ETM_Q46_398930"/>
      <w:bookmarkEnd w:id="20445"/>
      <w:r>
        <w:rPr>
          <w:rFonts w:hint="cs"/>
          <w:rtl/>
        </w:rPr>
        <w:t>ה</w:t>
      </w:r>
      <w:r w:rsidRPr="004B2EB9">
        <w:rPr>
          <w:rtl/>
        </w:rPr>
        <w:t xml:space="preserve">משנה </w:t>
      </w:r>
      <w:bookmarkStart w:id="20446" w:name="_ETM_Q46_399349"/>
      <w:bookmarkEnd w:id="20446"/>
      <w:r w:rsidRPr="004B2EB9">
        <w:rPr>
          <w:rtl/>
        </w:rPr>
        <w:t xml:space="preserve">ליועצת </w:t>
      </w:r>
      <w:bookmarkStart w:id="20447" w:name="_ETM_Q46_399680"/>
      <w:bookmarkEnd w:id="20447"/>
      <w:r w:rsidRPr="004B2EB9">
        <w:rPr>
          <w:rtl/>
        </w:rPr>
        <w:t xml:space="preserve">המשפטית </w:t>
      </w:r>
      <w:bookmarkStart w:id="20448" w:name="_ETM_Q46_400579"/>
      <w:bookmarkEnd w:id="20448"/>
      <w:r w:rsidRPr="004B2EB9">
        <w:rPr>
          <w:rtl/>
        </w:rPr>
        <w:t xml:space="preserve">גיל </w:t>
      </w:r>
      <w:bookmarkStart w:id="20449" w:name="_ETM_Q46_400969"/>
      <w:bookmarkEnd w:id="20449"/>
      <w:r w:rsidRPr="004B2EB9">
        <w:rPr>
          <w:rtl/>
        </w:rPr>
        <w:t>ל</w:t>
      </w:r>
      <w:r>
        <w:rPr>
          <w:rFonts w:hint="cs"/>
          <w:rtl/>
        </w:rPr>
        <w:t>י</w:t>
      </w:r>
      <w:r w:rsidRPr="004B2EB9">
        <w:rPr>
          <w:rtl/>
        </w:rPr>
        <w:t xml:space="preserve">מון </w:t>
      </w:r>
      <w:bookmarkStart w:id="20450" w:name="_ETM_Q46_401209"/>
      <w:bookmarkEnd w:id="20450"/>
      <w:r w:rsidRPr="004B2EB9">
        <w:rPr>
          <w:rtl/>
        </w:rPr>
        <w:t xml:space="preserve">אמר </w:t>
      </w:r>
      <w:bookmarkStart w:id="20451" w:name="_ETM_Q46_401450"/>
      <w:bookmarkEnd w:id="20451"/>
      <w:r w:rsidRPr="004B2EB9">
        <w:rPr>
          <w:rtl/>
        </w:rPr>
        <w:t xml:space="preserve">היום </w:t>
      </w:r>
      <w:bookmarkStart w:id="20452" w:name="_ETM_Q46_401659"/>
      <w:bookmarkEnd w:id="20452"/>
      <w:r w:rsidRPr="004B2EB9">
        <w:rPr>
          <w:rtl/>
        </w:rPr>
        <w:t xml:space="preserve">בוועדה </w:t>
      </w:r>
      <w:bookmarkStart w:id="20453" w:name="_ETM_Q46_402529"/>
      <w:bookmarkEnd w:id="20453"/>
      <w:r w:rsidRPr="004B2EB9">
        <w:rPr>
          <w:rtl/>
        </w:rPr>
        <w:t xml:space="preserve">שהוא </w:t>
      </w:r>
      <w:bookmarkStart w:id="20454" w:name="_ETM_Q46_402769"/>
      <w:bookmarkEnd w:id="20454"/>
      <w:r w:rsidRPr="004B2EB9">
        <w:rPr>
          <w:rtl/>
        </w:rPr>
        <w:t xml:space="preserve">מתנגד </w:t>
      </w:r>
      <w:bookmarkStart w:id="20455" w:name="_ETM_Q46_403370"/>
      <w:bookmarkEnd w:id="20455"/>
      <w:r w:rsidRPr="004B2EB9">
        <w:rPr>
          <w:rtl/>
        </w:rPr>
        <w:t xml:space="preserve">למתווה </w:t>
      </w:r>
      <w:bookmarkStart w:id="20456" w:name="_ETM_Q46_403849"/>
      <w:bookmarkEnd w:id="20456"/>
      <w:r w:rsidRPr="004B2EB9">
        <w:rPr>
          <w:rtl/>
        </w:rPr>
        <w:t>הזה</w:t>
      </w:r>
      <w:r>
        <w:rPr>
          <w:rFonts w:hint="cs"/>
          <w:rtl/>
        </w:rPr>
        <w:t>,</w:t>
      </w:r>
      <w:r w:rsidRPr="004B2EB9">
        <w:rPr>
          <w:rtl/>
        </w:rPr>
        <w:t xml:space="preserve"> </w:t>
      </w:r>
      <w:bookmarkStart w:id="20457" w:name="_ETM_Q46_404059"/>
      <w:bookmarkEnd w:id="20457"/>
      <w:r w:rsidRPr="004B2EB9">
        <w:rPr>
          <w:rtl/>
        </w:rPr>
        <w:t xml:space="preserve">לעקרונות </w:t>
      </w:r>
      <w:bookmarkStart w:id="20458" w:name="_ETM_Q46_404719"/>
      <w:bookmarkEnd w:id="20458"/>
      <w:r w:rsidRPr="004B2EB9">
        <w:rPr>
          <w:rtl/>
        </w:rPr>
        <w:t xml:space="preserve">שהוא </w:t>
      </w:r>
      <w:bookmarkStart w:id="20459" w:name="_ETM_Q46_404900"/>
      <w:bookmarkEnd w:id="20459"/>
      <w:r w:rsidRPr="004B2EB9">
        <w:rPr>
          <w:rtl/>
        </w:rPr>
        <w:t>שמע</w:t>
      </w:r>
      <w:r>
        <w:rPr>
          <w:rFonts w:hint="cs"/>
          <w:rtl/>
        </w:rPr>
        <w:t>.</w:t>
      </w:r>
    </w:p>
    <w:p w:rsidR="00D57F53" w:rsidRDefault="00D57F53" w:rsidP="00722C32">
      <w:pPr>
        <w:rPr>
          <w:rtl/>
        </w:rPr>
      </w:pPr>
      <w:bookmarkStart w:id="20460" w:name="_ETM_Q46_404266"/>
      <w:bookmarkStart w:id="20461" w:name="_ETM_Q46_404341"/>
      <w:bookmarkEnd w:id="20460"/>
      <w:bookmarkEnd w:id="20461"/>
    </w:p>
    <w:p w:rsidR="00D57F53" w:rsidRDefault="00D57F53" w:rsidP="00362300">
      <w:pPr>
        <w:pStyle w:val="af6"/>
        <w:keepNext/>
        <w:rPr>
          <w:rtl/>
        </w:rPr>
      </w:pPr>
      <w:r w:rsidRPr="009227A2">
        <w:rPr>
          <w:rStyle w:val="TagStyle"/>
          <w:rtl/>
        </w:rPr>
        <w:t xml:space="preserve"> &lt;&lt; יור &gt;&gt; </w:t>
      </w:r>
      <w:r>
        <w:rPr>
          <w:rtl/>
        </w:rPr>
        <w:t>היו"ר חנוך דב מלביצקי:</w:t>
      </w:r>
      <w:r w:rsidRPr="009227A2">
        <w:rPr>
          <w:rStyle w:val="TagStyle"/>
          <w:rtl/>
        </w:rPr>
        <w:t xml:space="preserve"> &lt;&lt; יור &gt;&gt;</w:t>
      </w:r>
      <w:r>
        <w:rPr>
          <w:rtl/>
        </w:rPr>
        <w:t xml:space="preserve"> </w:t>
      </w:r>
    </w:p>
    <w:p w:rsidR="00D57F53" w:rsidRDefault="00D57F53" w:rsidP="00722C32">
      <w:pPr>
        <w:rPr>
          <w:rtl/>
        </w:rPr>
      </w:pPr>
    </w:p>
    <w:p w:rsidR="00423CFD" w:rsidRDefault="00D57F53" w:rsidP="00423CFD">
      <w:pPr>
        <w:rPr>
          <w:rtl/>
        </w:rPr>
      </w:pPr>
      <w:r>
        <w:rPr>
          <w:rFonts w:hint="cs"/>
          <w:rtl/>
        </w:rPr>
        <w:t>איזו</w:t>
      </w:r>
      <w:bookmarkStart w:id="20462" w:name="_ETM_Q46_405439"/>
      <w:bookmarkEnd w:id="20462"/>
      <w:r w:rsidRPr="004B2EB9">
        <w:rPr>
          <w:rtl/>
        </w:rPr>
        <w:t xml:space="preserve"> </w:t>
      </w:r>
      <w:bookmarkStart w:id="20463" w:name="_ETM_Q46_405650"/>
      <w:bookmarkEnd w:id="20463"/>
      <w:r w:rsidRPr="004B2EB9">
        <w:rPr>
          <w:rtl/>
        </w:rPr>
        <w:t>הפתעה</w:t>
      </w:r>
      <w:r>
        <w:rPr>
          <w:rFonts w:hint="cs"/>
          <w:rtl/>
        </w:rPr>
        <w:t>.</w:t>
      </w:r>
      <w:r w:rsidR="00423CFD">
        <w:rPr>
          <w:rFonts w:hint="cs"/>
          <w:rtl/>
        </w:rPr>
        <w:t xml:space="preserve"> גיל לימון מתנגד למתווה של הממשלה, זו באמת הפתעת ההפתעות.</w:t>
      </w:r>
    </w:p>
    <w:p w:rsidR="00D57F53" w:rsidRDefault="00D57F53" w:rsidP="00362300">
      <w:pPr>
        <w:rPr>
          <w:rtl/>
        </w:rPr>
      </w:pPr>
    </w:p>
    <w:p w:rsidR="00D57F53" w:rsidRDefault="00D57F53" w:rsidP="00362300">
      <w:pPr>
        <w:pStyle w:val="-"/>
        <w:keepNext/>
        <w:rPr>
          <w:rtl/>
        </w:rPr>
      </w:pPr>
      <w:bookmarkStart w:id="20464" w:name="ET_speakercontinue_5792_2"/>
      <w:r w:rsidRPr="009227A2">
        <w:rPr>
          <w:rStyle w:val="TagStyle"/>
          <w:rtl/>
        </w:rPr>
        <w:t xml:space="preserve"> &lt;&lt; דובר_המשך &gt;&gt; </w:t>
      </w:r>
      <w:r>
        <w:rPr>
          <w:rtl/>
        </w:rPr>
        <w:t>יבגני סובה (ישראל ביתנו):</w:t>
      </w:r>
      <w:r w:rsidRPr="009227A2">
        <w:rPr>
          <w:rStyle w:val="TagStyle"/>
          <w:rtl/>
        </w:rPr>
        <w:t xml:space="preserve"> &lt;&lt; דובר_המשך &gt;&gt;</w:t>
      </w:r>
      <w:r>
        <w:rPr>
          <w:rtl/>
        </w:rPr>
        <w:t xml:space="preserve"> </w:t>
      </w:r>
      <w:bookmarkEnd w:id="20464"/>
    </w:p>
    <w:p w:rsidR="00D57F53" w:rsidRDefault="00D57F53" w:rsidP="00722C32">
      <w:pPr>
        <w:rPr>
          <w:rtl/>
        </w:rPr>
      </w:pPr>
    </w:p>
    <w:p w:rsidR="00D57F53" w:rsidRDefault="00D57F53" w:rsidP="00F45F24">
      <w:pPr>
        <w:rPr>
          <w:rtl/>
        </w:rPr>
      </w:pPr>
      <w:bookmarkStart w:id="20465" w:name="_ETM_Q46_406531"/>
      <w:bookmarkStart w:id="20466" w:name="_ETM_Q46_406607"/>
      <w:bookmarkStart w:id="20467" w:name="_ETM_Q46_406820"/>
      <w:bookmarkEnd w:id="20465"/>
      <w:bookmarkEnd w:id="20466"/>
      <w:bookmarkEnd w:id="20467"/>
      <w:r w:rsidRPr="004B2EB9">
        <w:rPr>
          <w:rtl/>
        </w:rPr>
        <w:t xml:space="preserve">לא </w:t>
      </w:r>
      <w:bookmarkStart w:id="20468" w:name="_ETM_Q46_406910"/>
      <w:bookmarkEnd w:id="20468"/>
      <w:r w:rsidRPr="004B2EB9">
        <w:rPr>
          <w:rtl/>
        </w:rPr>
        <w:t>קשור</w:t>
      </w:r>
      <w:r>
        <w:rPr>
          <w:rFonts w:hint="cs"/>
          <w:rtl/>
        </w:rPr>
        <w:t>.</w:t>
      </w:r>
      <w:r w:rsidRPr="004B2EB9">
        <w:rPr>
          <w:rtl/>
        </w:rPr>
        <w:t xml:space="preserve"> </w:t>
      </w:r>
      <w:bookmarkStart w:id="20469" w:name="_ETM_Q46_407420"/>
      <w:bookmarkEnd w:id="20469"/>
      <w:r w:rsidRPr="004B2EB9">
        <w:rPr>
          <w:rtl/>
        </w:rPr>
        <w:t xml:space="preserve">אני </w:t>
      </w:r>
      <w:bookmarkStart w:id="20470" w:name="_ETM_Q46_407600"/>
      <w:bookmarkEnd w:id="20470"/>
      <w:r w:rsidRPr="004B2EB9">
        <w:rPr>
          <w:rtl/>
        </w:rPr>
        <w:t>אומר</w:t>
      </w:r>
      <w:r>
        <w:rPr>
          <w:rFonts w:hint="cs"/>
          <w:rtl/>
        </w:rPr>
        <w:t xml:space="preserve"> עכשיו טכניקה.</w:t>
      </w:r>
      <w:bookmarkStart w:id="20471" w:name="_ETM_Q46_411103"/>
      <w:bookmarkEnd w:id="20471"/>
      <w:r w:rsidR="00F45F24">
        <w:rPr>
          <w:rFonts w:hint="cs"/>
          <w:rtl/>
        </w:rPr>
        <w:t xml:space="preserve"> </w:t>
      </w:r>
      <w:bookmarkStart w:id="20472" w:name="_ETM_Q46_407840"/>
      <w:bookmarkStart w:id="20473" w:name="_ETM_Q46_409790"/>
      <w:bookmarkEnd w:id="20472"/>
      <w:bookmarkEnd w:id="20473"/>
      <w:r w:rsidRPr="004B2EB9">
        <w:rPr>
          <w:rtl/>
        </w:rPr>
        <w:t>אדוני</w:t>
      </w:r>
      <w:r>
        <w:rPr>
          <w:rFonts w:hint="cs"/>
          <w:rtl/>
        </w:rPr>
        <w:t>,</w:t>
      </w:r>
      <w:r w:rsidRPr="004B2EB9">
        <w:rPr>
          <w:rtl/>
        </w:rPr>
        <w:t xml:space="preserve"> </w:t>
      </w:r>
      <w:bookmarkStart w:id="20474" w:name="_ETM_Q46_410300"/>
      <w:bookmarkEnd w:id="20474"/>
      <w:r w:rsidRPr="004B2EB9">
        <w:rPr>
          <w:rtl/>
        </w:rPr>
        <w:t>אדוני</w:t>
      </w:r>
      <w:r>
        <w:rPr>
          <w:rFonts w:hint="cs"/>
          <w:rtl/>
        </w:rPr>
        <w:t>,</w:t>
      </w:r>
      <w:bookmarkStart w:id="20475" w:name="_ETM_Q46_410720"/>
      <w:bookmarkStart w:id="20476" w:name="_ETM_Q46_411170"/>
      <w:bookmarkEnd w:id="20475"/>
      <w:bookmarkEnd w:id="20476"/>
      <w:r w:rsidRPr="004B2EB9">
        <w:rPr>
          <w:rtl/>
        </w:rPr>
        <w:t xml:space="preserve"> </w:t>
      </w:r>
      <w:bookmarkStart w:id="20477" w:name="_ETM_Q46_411560"/>
      <w:bookmarkEnd w:id="20477"/>
      <w:r w:rsidRPr="004B2EB9">
        <w:rPr>
          <w:rtl/>
        </w:rPr>
        <w:t xml:space="preserve">אם </w:t>
      </w:r>
      <w:bookmarkStart w:id="20478" w:name="_ETM_Q46_411740"/>
      <w:bookmarkEnd w:id="20478"/>
      <w:r w:rsidRPr="004B2EB9">
        <w:rPr>
          <w:rtl/>
        </w:rPr>
        <w:t xml:space="preserve">אתה </w:t>
      </w:r>
      <w:bookmarkStart w:id="20479" w:name="_ETM_Q46_411920"/>
      <w:bookmarkEnd w:id="20479"/>
      <w:r w:rsidRPr="004B2EB9">
        <w:rPr>
          <w:rtl/>
        </w:rPr>
        <w:t xml:space="preserve">תרצה </w:t>
      </w:r>
      <w:bookmarkStart w:id="20480" w:name="_ETM_Q46_412280"/>
      <w:bookmarkEnd w:id="20480"/>
      <w:r w:rsidRPr="004B2EB9">
        <w:rPr>
          <w:rtl/>
        </w:rPr>
        <w:t xml:space="preserve">לנהל </w:t>
      </w:r>
      <w:bookmarkStart w:id="20481" w:name="_ETM_Q46_412550"/>
      <w:bookmarkEnd w:id="20481"/>
      <w:r w:rsidRPr="004B2EB9">
        <w:rPr>
          <w:rtl/>
        </w:rPr>
        <w:t xml:space="preserve">את </w:t>
      </w:r>
      <w:bookmarkStart w:id="20482" w:name="_ETM_Q46_412610"/>
      <w:bookmarkEnd w:id="20482"/>
      <w:r w:rsidRPr="004B2EB9">
        <w:rPr>
          <w:rtl/>
        </w:rPr>
        <w:t>הוויכוח</w:t>
      </w:r>
      <w:r>
        <w:rPr>
          <w:rFonts w:hint="cs"/>
          <w:rtl/>
        </w:rPr>
        <w:t>,</w:t>
      </w:r>
      <w:r w:rsidRPr="004B2EB9">
        <w:rPr>
          <w:rtl/>
        </w:rPr>
        <w:t xml:space="preserve"> </w:t>
      </w:r>
      <w:bookmarkStart w:id="20483" w:name="_ETM_Q46_413030"/>
      <w:bookmarkEnd w:id="20483"/>
      <w:r w:rsidRPr="004B2EB9">
        <w:rPr>
          <w:rtl/>
        </w:rPr>
        <w:t xml:space="preserve">אני </w:t>
      </w:r>
      <w:bookmarkStart w:id="20484" w:name="_ETM_Q46_413150"/>
      <w:bookmarkEnd w:id="20484"/>
      <w:r>
        <w:rPr>
          <w:rFonts w:hint="cs"/>
          <w:rtl/>
        </w:rPr>
        <w:t>א</w:t>
      </w:r>
      <w:r w:rsidRPr="004B2EB9">
        <w:rPr>
          <w:rtl/>
        </w:rPr>
        <w:t xml:space="preserve">נהל </w:t>
      </w:r>
      <w:bookmarkStart w:id="20485" w:name="_ETM_Q46_413360"/>
      <w:bookmarkEnd w:id="20485"/>
      <w:r w:rsidRPr="004B2EB9">
        <w:rPr>
          <w:rtl/>
        </w:rPr>
        <w:t xml:space="preserve">איתך </w:t>
      </w:r>
      <w:bookmarkStart w:id="20486" w:name="_ETM_Q46_413540"/>
      <w:bookmarkEnd w:id="20486"/>
      <w:r w:rsidRPr="004B2EB9">
        <w:rPr>
          <w:rtl/>
        </w:rPr>
        <w:t>ויכוח</w:t>
      </w:r>
      <w:r>
        <w:rPr>
          <w:rFonts w:hint="cs"/>
          <w:rtl/>
        </w:rPr>
        <w:t>.</w:t>
      </w:r>
      <w:r w:rsidRPr="004B2EB9">
        <w:rPr>
          <w:rtl/>
        </w:rPr>
        <w:t xml:space="preserve"> </w:t>
      </w:r>
      <w:bookmarkStart w:id="20487" w:name="_ETM_Q46_414020"/>
      <w:bookmarkEnd w:id="20487"/>
      <w:r w:rsidRPr="004B2EB9">
        <w:rPr>
          <w:rtl/>
        </w:rPr>
        <w:t xml:space="preserve">אני </w:t>
      </w:r>
      <w:bookmarkStart w:id="20488" w:name="_ETM_Q46_414200"/>
      <w:bookmarkEnd w:id="20488"/>
      <w:r w:rsidRPr="004B2EB9">
        <w:rPr>
          <w:rtl/>
        </w:rPr>
        <w:t xml:space="preserve">אומר </w:t>
      </w:r>
      <w:bookmarkStart w:id="20489" w:name="_ETM_Q46_414800"/>
      <w:bookmarkEnd w:id="20489"/>
      <w:r w:rsidRPr="004B2EB9">
        <w:rPr>
          <w:rtl/>
        </w:rPr>
        <w:t xml:space="preserve">שזה </w:t>
      </w:r>
      <w:bookmarkStart w:id="20490" w:name="_ETM_Q46_415520"/>
      <w:bookmarkEnd w:id="20490"/>
      <w:r w:rsidRPr="004B2EB9">
        <w:rPr>
          <w:rtl/>
        </w:rPr>
        <w:t xml:space="preserve">דבר </w:t>
      </w:r>
      <w:bookmarkStart w:id="20491" w:name="_ETM_Q46_415850"/>
      <w:bookmarkEnd w:id="20491"/>
      <w:r w:rsidRPr="004B2EB9">
        <w:rPr>
          <w:rtl/>
        </w:rPr>
        <w:t xml:space="preserve">חדש </w:t>
      </w:r>
      <w:bookmarkStart w:id="20492" w:name="_ETM_Q46_416570"/>
      <w:bookmarkEnd w:id="20492"/>
      <w:r w:rsidRPr="004B2EB9">
        <w:rPr>
          <w:rtl/>
        </w:rPr>
        <w:t xml:space="preserve">בלקסיקון </w:t>
      </w:r>
      <w:bookmarkStart w:id="20493" w:name="_ETM_Q46_417350"/>
      <w:bookmarkEnd w:id="20493"/>
      <w:r w:rsidRPr="004B2EB9">
        <w:rPr>
          <w:rtl/>
        </w:rPr>
        <w:t>הפרלמנטרי</w:t>
      </w:r>
      <w:r>
        <w:rPr>
          <w:rFonts w:hint="cs"/>
          <w:rtl/>
        </w:rPr>
        <w:t>.</w:t>
      </w:r>
      <w:r w:rsidRPr="004B2EB9">
        <w:rPr>
          <w:rtl/>
        </w:rPr>
        <w:t xml:space="preserve"> </w:t>
      </w:r>
      <w:bookmarkStart w:id="20494" w:name="_ETM_Q46_418980"/>
      <w:bookmarkEnd w:id="20494"/>
      <w:r w:rsidRPr="004B2EB9">
        <w:rPr>
          <w:rtl/>
        </w:rPr>
        <w:t xml:space="preserve">לא </w:t>
      </w:r>
      <w:bookmarkStart w:id="20495" w:name="_ETM_Q46_419280"/>
      <w:bookmarkEnd w:id="20495"/>
      <w:r w:rsidRPr="004B2EB9">
        <w:rPr>
          <w:rtl/>
        </w:rPr>
        <w:t xml:space="preserve">הגשת </w:t>
      </w:r>
      <w:bookmarkStart w:id="20496" w:name="_ETM_Q46_419760"/>
      <w:bookmarkEnd w:id="20496"/>
      <w:r w:rsidRPr="004B2EB9">
        <w:rPr>
          <w:rtl/>
        </w:rPr>
        <w:t xml:space="preserve">חוק </w:t>
      </w:r>
      <w:bookmarkStart w:id="20497" w:name="_ETM_Q46_420269"/>
      <w:bookmarkEnd w:id="20497"/>
      <w:r w:rsidR="00423CFD">
        <w:rPr>
          <w:rFonts w:hint="cs"/>
          <w:rtl/>
        </w:rPr>
        <w:t xml:space="preserve">– </w:t>
      </w:r>
      <w:bookmarkStart w:id="20498" w:name="_ETM_Q46_420510"/>
      <w:bookmarkEnd w:id="20498"/>
      <w:r>
        <w:rPr>
          <w:rtl/>
        </w:rPr>
        <w:t>י</w:t>
      </w:r>
      <w:r w:rsidRPr="004B2EB9">
        <w:rPr>
          <w:rtl/>
        </w:rPr>
        <w:t>ש</w:t>
      </w:r>
      <w:r>
        <w:rPr>
          <w:rFonts w:hint="cs"/>
          <w:rtl/>
        </w:rPr>
        <w:t xml:space="preserve"> ריב</w:t>
      </w:r>
      <w:r w:rsidRPr="004B2EB9">
        <w:rPr>
          <w:rtl/>
        </w:rPr>
        <w:t xml:space="preserve"> </w:t>
      </w:r>
      <w:bookmarkStart w:id="20499" w:name="_ETM_Q46_421019"/>
      <w:bookmarkEnd w:id="20499"/>
      <w:r w:rsidRPr="004B2EB9">
        <w:rPr>
          <w:rtl/>
        </w:rPr>
        <w:t xml:space="preserve">על </w:t>
      </w:r>
      <w:bookmarkStart w:id="20500" w:name="_ETM_Q46_421140"/>
      <w:bookmarkEnd w:id="20500"/>
      <w:r w:rsidRPr="004B2EB9">
        <w:rPr>
          <w:rtl/>
        </w:rPr>
        <w:t>החוק</w:t>
      </w:r>
      <w:r>
        <w:rPr>
          <w:rFonts w:hint="cs"/>
          <w:rtl/>
        </w:rPr>
        <w:t>,</w:t>
      </w:r>
      <w:r w:rsidRPr="004B2EB9">
        <w:rPr>
          <w:rtl/>
        </w:rPr>
        <w:t xml:space="preserve"> </w:t>
      </w:r>
      <w:bookmarkStart w:id="20501" w:name="_ETM_Q46_421800"/>
      <w:bookmarkEnd w:id="20501"/>
      <w:r w:rsidRPr="004B2EB9">
        <w:rPr>
          <w:rtl/>
        </w:rPr>
        <w:t xml:space="preserve">על </w:t>
      </w:r>
      <w:bookmarkStart w:id="20502" w:name="_ETM_Q46_421950"/>
      <w:bookmarkEnd w:id="20502"/>
      <w:r w:rsidRPr="004B2EB9">
        <w:rPr>
          <w:rtl/>
        </w:rPr>
        <w:t xml:space="preserve">העקרונות </w:t>
      </w:r>
      <w:bookmarkStart w:id="20503" w:name="_ETM_Q46_422430"/>
      <w:bookmarkEnd w:id="20503"/>
      <w:r w:rsidRPr="004B2EB9">
        <w:rPr>
          <w:rtl/>
        </w:rPr>
        <w:t xml:space="preserve">של </w:t>
      </w:r>
      <w:bookmarkStart w:id="20504" w:name="_ETM_Q46_422610"/>
      <w:bookmarkEnd w:id="20504"/>
      <w:r w:rsidRPr="004B2EB9">
        <w:rPr>
          <w:rtl/>
        </w:rPr>
        <w:t>החוק</w:t>
      </w:r>
      <w:r>
        <w:rPr>
          <w:rFonts w:hint="cs"/>
          <w:rtl/>
        </w:rPr>
        <w:t>.</w:t>
      </w:r>
      <w:bookmarkStart w:id="20505" w:name="_ETM_Q46_423930"/>
      <w:bookmarkEnd w:id="20505"/>
      <w:r w:rsidRPr="004B2EB9">
        <w:rPr>
          <w:rtl/>
        </w:rPr>
        <w:t xml:space="preserve"> </w:t>
      </w:r>
      <w:bookmarkStart w:id="20506" w:name="_ETM_Q46_424019"/>
      <w:bookmarkEnd w:id="20506"/>
      <w:r w:rsidRPr="004B2EB9">
        <w:rPr>
          <w:rtl/>
        </w:rPr>
        <w:t xml:space="preserve">אפשר </w:t>
      </w:r>
      <w:bookmarkStart w:id="20507" w:name="_ETM_Q46_424349"/>
      <w:bookmarkEnd w:id="20507"/>
      <w:r w:rsidRPr="004B2EB9">
        <w:rPr>
          <w:rtl/>
        </w:rPr>
        <w:t xml:space="preserve">לנהל </w:t>
      </w:r>
      <w:bookmarkStart w:id="20508" w:name="_ETM_Q46_424739"/>
      <w:bookmarkEnd w:id="20508"/>
      <w:r w:rsidRPr="004B2EB9">
        <w:rPr>
          <w:rtl/>
        </w:rPr>
        <w:t xml:space="preserve">פה דיון </w:t>
      </w:r>
      <w:bookmarkStart w:id="20509" w:name="_ETM_Q46_425099"/>
      <w:bookmarkStart w:id="20510" w:name="_ETM_Q46_425340"/>
      <w:bookmarkEnd w:id="20509"/>
      <w:bookmarkEnd w:id="20510"/>
      <w:r w:rsidRPr="004B2EB9">
        <w:rPr>
          <w:rtl/>
        </w:rPr>
        <w:t xml:space="preserve">בהצעה </w:t>
      </w:r>
      <w:bookmarkStart w:id="20511" w:name="_ETM_Q46_425760"/>
      <w:bookmarkEnd w:id="20511"/>
      <w:r w:rsidRPr="004B2EB9">
        <w:rPr>
          <w:rtl/>
        </w:rPr>
        <w:t>לסדר</w:t>
      </w:r>
      <w:r>
        <w:rPr>
          <w:rFonts w:hint="cs"/>
          <w:rtl/>
        </w:rPr>
        <w:t>-יום</w:t>
      </w:r>
      <w:r w:rsidRPr="004B2EB9">
        <w:rPr>
          <w:rtl/>
        </w:rPr>
        <w:t xml:space="preserve"> </w:t>
      </w:r>
      <w:bookmarkStart w:id="20512" w:name="_ETM_Q46_426330"/>
      <w:bookmarkEnd w:id="20512"/>
      <w:r w:rsidRPr="004B2EB9">
        <w:rPr>
          <w:rtl/>
        </w:rPr>
        <w:t xml:space="preserve">ולדבר </w:t>
      </w:r>
      <w:bookmarkStart w:id="20513" w:name="_ETM_Q46_426840"/>
      <w:bookmarkEnd w:id="20513"/>
      <w:r w:rsidRPr="004B2EB9">
        <w:rPr>
          <w:rtl/>
        </w:rPr>
        <w:t xml:space="preserve">על </w:t>
      </w:r>
      <w:bookmarkStart w:id="20514" w:name="_ETM_Q46_426930"/>
      <w:bookmarkEnd w:id="20514"/>
      <w:r w:rsidRPr="004B2EB9">
        <w:rPr>
          <w:rtl/>
        </w:rPr>
        <w:t>עקרונות</w:t>
      </w:r>
      <w:r>
        <w:rPr>
          <w:rFonts w:hint="cs"/>
          <w:rtl/>
        </w:rPr>
        <w:t>,</w:t>
      </w:r>
      <w:r w:rsidRPr="004B2EB9">
        <w:rPr>
          <w:rtl/>
        </w:rPr>
        <w:t xml:space="preserve"> </w:t>
      </w:r>
      <w:bookmarkStart w:id="20515" w:name="_ETM_Q46_427620"/>
      <w:bookmarkEnd w:id="20515"/>
      <w:r w:rsidRPr="004B2EB9">
        <w:rPr>
          <w:rtl/>
        </w:rPr>
        <w:t xml:space="preserve">אבל </w:t>
      </w:r>
      <w:bookmarkStart w:id="20516" w:name="_ETM_Q46_427860"/>
      <w:bookmarkEnd w:id="20516"/>
      <w:r w:rsidRPr="004B2EB9">
        <w:rPr>
          <w:rtl/>
        </w:rPr>
        <w:t xml:space="preserve">אתה </w:t>
      </w:r>
      <w:bookmarkStart w:id="20517" w:name="_ETM_Q46_428069"/>
      <w:bookmarkEnd w:id="20517"/>
      <w:r w:rsidRPr="004B2EB9">
        <w:rPr>
          <w:rtl/>
        </w:rPr>
        <w:t xml:space="preserve">כשר </w:t>
      </w:r>
      <w:bookmarkStart w:id="20518" w:name="_ETM_Q46_428430"/>
      <w:bookmarkEnd w:id="20518"/>
      <w:r w:rsidRPr="004B2EB9">
        <w:rPr>
          <w:rtl/>
        </w:rPr>
        <w:t>הביטחון</w:t>
      </w:r>
      <w:r>
        <w:rPr>
          <w:rFonts w:hint="cs"/>
          <w:rtl/>
        </w:rPr>
        <w:t>,</w:t>
      </w:r>
      <w:r w:rsidRPr="004B2EB9">
        <w:rPr>
          <w:rtl/>
        </w:rPr>
        <w:t xml:space="preserve"> </w:t>
      </w:r>
      <w:bookmarkStart w:id="20519" w:name="_ETM_Q46_428940"/>
      <w:bookmarkEnd w:id="20519"/>
      <w:r>
        <w:rPr>
          <w:rFonts w:hint="cs"/>
          <w:rtl/>
        </w:rPr>
        <w:t>ה</w:t>
      </w:r>
      <w:r w:rsidRPr="004B2EB9">
        <w:rPr>
          <w:rtl/>
        </w:rPr>
        <w:t xml:space="preserve">תפקיד </w:t>
      </w:r>
      <w:bookmarkStart w:id="20520" w:name="_ETM_Q46_429269"/>
      <w:bookmarkEnd w:id="20520"/>
      <w:r w:rsidRPr="004B2EB9">
        <w:rPr>
          <w:rtl/>
        </w:rPr>
        <w:t xml:space="preserve">שלך </w:t>
      </w:r>
      <w:bookmarkStart w:id="20521" w:name="_ETM_Q46_429450"/>
      <w:bookmarkEnd w:id="20521"/>
      <w:r w:rsidRPr="004B2EB9">
        <w:rPr>
          <w:rtl/>
        </w:rPr>
        <w:t xml:space="preserve">להגיש </w:t>
      </w:r>
      <w:bookmarkStart w:id="20522" w:name="_ETM_Q46_429810"/>
      <w:bookmarkEnd w:id="20522"/>
      <w:r w:rsidRPr="004B2EB9">
        <w:rPr>
          <w:rtl/>
        </w:rPr>
        <w:t>חוק</w:t>
      </w:r>
      <w:bookmarkStart w:id="20523" w:name="_ETM_Q46_430319"/>
      <w:bookmarkEnd w:id="20523"/>
      <w:r>
        <w:rPr>
          <w:rFonts w:hint="cs"/>
          <w:rtl/>
        </w:rPr>
        <w:t xml:space="preserve">, </w:t>
      </w:r>
      <w:r w:rsidRPr="004B2EB9">
        <w:rPr>
          <w:rtl/>
        </w:rPr>
        <w:t xml:space="preserve">וכאשר </w:t>
      </w:r>
      <w:bookmarkStart w:id="20524" w:name="_ETM_Q46_430830"/>
      <w:bookmarkEnd w:id="20524"/>
      <w:r w:rsidRPr="004B2EB9">
        <w:rPr>
          <w:rtl/>
        </w:rPr>
        <w:t xml:space="preserve">הייעוץ </w:t>
      </w:r>
      <w:bookmarkStart w:id="20525" w:name="_ETM_Q46_431190"/>
      <w:bookmarkEnd w:id="20525"/>
      <w:r w:rsidRPr="004B2EB9">
        <w:rPr>
          <w:rtl/>
        </w:rPr>
        <w:t xml:space="preserve">המשפטי </w:t>
      </w:r>
      <w:bookmarkStart w:id="20526" w:name="_ETM_Q46_431760"/>
      <w:bookmarkEnd w:id="20526"/>
      <w:r w:rsidRPr="004B2EB9">
        <w:rPr>
          <w:rtl/>
        </w:rPr>
        <w:t xml:space="preserve">אומר </w:t>
      </w:r>
      <w:bookmarkStart w:id="20527" w:name="_ETM_Q46_432120"/>
      <w:bookmarkEnd w:id="20527"/>
      <w:r w:rsidRPr="004B2EB9">
        <w:rPr>
          <w:rtl/>
        </w:rPr>
        <w:t xml:space="preserve">לך </w:t>
      </w:r>
      <w:bookmarkStart w:id="20528" w:name="_ETM_Q46_432420"/>
      <w:bookmarkEnd w:id="20528"/>
      <w:r w:rsidRPr="004B2EB9">
        <w:rPr>
          <w:rtl/>
        </w:rPr>
        <w:t xml:space="preserve">בבירור </w:t>
      </w:r>
      <w:bookmarkStart w:id="20529" w:name="_ETM_Q46_432870"/>
      <w:bookmarkEnd w:id="20529"/>
      <w:r w:rsidRPr="004B2EB9">
        <w:rPr>
          <w:rtl/>
        </w:rPr>
        <w:t xml:space="preserve">וכותב </w:t>
      </w:r>
      <w:bookmarkStart w:id="20530" w:name="_ETM_Q46_433349"/>
      <w:bookmarkEnd w:id="20530"/>
      <w:r w:rsidRPr="004B2EB9">
        <w:rPr>
          <w:rtl/>
        </w:rPr>
        <w:t xml:space="preserve">את </w:t>
      </w:r>
      <w:bookmarkStart w:id="20531" w:name="_ETM_Q46_433440"/>
      <w:bookmarkEnd w:id="20531"/>
      <w:r w:rsidRPr="004B2EB9">
        <w:rPr>
          <w:rtl/>
        </w:rPr>
        <w:t>זה</w:t>
      </w:r>
      <w:r>
        <w:rPr>
          <w:rFonts w:hint="cs"/>
          <w:rtl/>
        </w:rPr>
        <w:t xml:space="preserve"> –</w:t>
      </w:r>
      <w:r w:rsidRPr="004B2EB9">
        <w:rPr>
          <w:rtl/>
        </w:rPr>
        <w:t xml:space="preserve"> </w:t>
      </w:r>
      <w:bookmarkStart w:id="20532" w:name="_ETM_Q46_433560"/>
      <w:bookmarkEnd w:id="20532"/>
      <w:r w:rsidRPr="004B2EB9">
        <w:rPr>
          <w:rtl/>
        </w:rPr>
        <w:t>גם</w:t>
      </w:r>
      <w:bookmarkStart w:id="20533" w:name="_ETM_Q46_433830"/>
      <w:bookmarkEnd w:id="20533"/>
      <w:r w:rsidRPr="004B2EB9">
        <w:rPr>
          <w:rtl/>
        </w:rPr>
        <w:t xml:space="preserve"> </w:t>
      </w:r>
      <w:bookmarkStart w:id="20534" w:name="_ETM_Q46_434129"/>
      <w:bookmarkEnd w:id="20534"/>
      <w:r w:rsidRPr="004B2EB9">
        <w:rPr>
          <w:rtl/>
        </w:rPr>
        <w:t xml:space="preserve">היועצת </w:t>
      </w:r>
      <w:bookmarkStart w:id="20535" w:name="_ETM_Q46_434459"/>
      <w:bookmarkEnd w:id="20535"/>
      <w:r w:rsidRPr="004B2EB9">
        <w:rPr>
          <w:rtl/>
        </w:rPr>
        <w:t xml:space="preserve">המשפטית </w:t>
      </w:r>
      <w:bookmarkStart w:id="20536" w:name="_ETM_Q46_434849"/>
      <w:bookmarkEnd w:id="20536"/>
      <w:r w:rsidRPr="004B2EB9">
        <w:rPr>
          <w:rtl/>
        </w:rPr>
        <w:t xml:space="preserve">של </w:t>
      </w:r>
      <w:bookmarkStart w:id="20537" w:name="_ETM_Q46_434970"/>
      <w:bookmarkEnd w:id="20537"/>
      <w:r w:rsidRPr="004B2EB9">
        <w:rPr>
          <w:rtl/>
        </w:rPr>
        <w:t>הוועדה</w:t>
      </w:r>
      <w:r>
        <w:rPr>
          <w:rFonts w:hint="cs"/>
          <w:rtl/>
        </w:rPr>
        <w:t>,</w:t>
      </w:r>
      <w:r w:rsidRPr="004B2EB9">
        <w:rPr>
          <w:rtl/>
        </w:rPr>
        <w:t xml:space="preserve"> </w:t>
      </w:r>
      <w:bookmarkStart w:id="20538" w:name="_ETM_Q46_435780"/>
      <w:bookmarkEnd w:id="20538"/>
      <w:r w:rsidRPr="004B2EB9">
        <w:rPr>
          <w:rtl/>
        </w:rPr>
        <w:t xml:space="preserve">גם </w:t>
      </w:r>
      <w:bookmarkStart w:id="20539" w:name="_ETM_Q46_436139"/>
      <w:bookmarkEnd w:id="20539"/>
      <w:r w:rsidRPr="004B2EB9">
        <w:rPr>
          <w:rtl/>
        </w:rPr>
        <w:t xml:space="preserve">היועצת </w:t>
      </w:r>
      <w:bookmarkStart w:id="20540" w:name="_ETM_Q46_436440"/>
      <w:bookmarkEnd w:id="20540"/>
      <w:r w:rsidRPr="004B2EB9">
        <w:rPr>
          <w:rtl/>
        </w:rPr>
        <w:t xml:space="preserve">המשפטית </w:t>
      </w:r>
      <w:bookmarkStart w:id="20541" w:name="_ETM_Q46_437160"/>
      <w:bookmarkEnd w:id="20541"/>
      <w:r w:rsidRPr="004B2EB9">
        <w:rPr>
          <w:rtl/>
        </w:rPr>
        <w:t>לממשלה</w:t>
      </w:r>
      <w:r>
        <w:rPr>
          <w:rFonts w:hint="cs"/>
          <w:rtl/>
        </w:rPr>
        <w:t xml:space="preserve"> –</w:t>
      </w:r>
      <w:r w:rsidRPr="004B2EB9">
        <w:rPr>
          <w:rtl/>
        </w:rPr>
        <w:t xml:space="preserve"> </w:t>
      </w:r>
      <w:bookmarkStart w:id="20542" w:name="_ETM_Q46_438330"/>
      <w:bookmarkEnd w:id="20542"/>
      <w:r w:rsidRPr="004B2EB9">
        <w:rPr>
          <w:rtl/>
        </w:rPr>
        <w:t xml:space="preserve">שאם </w:t>
      </w:r>
      <w:bookmarkStart w:id="20543" w:name="_ETM_Q46_438779"/>
      <w:bookmarkEnd w:id="20543"/>
      <w:r w:rsidRPr="004B2EB9">
        <w:rPr>
          <w:rtl/>
        </w:rPr>
        <w:t xml:space="preserve">אתה </w:t>
      </w:r>
      <w:bookmarkStart w:id="20544" w:name="_ETM_Q46_439050"/>
      <w:bookmarkEnd w:id="20544"/>
      <w:r w:rsidRPr="004B2EB9">
        <w:rPr>
          <w:rtl/>
        </w:rPr>
        <w:t xml:space="preserve">עכשיו </w:t>
      </w:r>
      <w:bookmarkStart w:id="20545" w:name="_ETM_Q46_440070"/>
      <w:bookmarkEnd w:id="20545"/>
      <w:r w:rsidRPr="004B2EB9">
        <w:rPr>
          <w:rtl/>
        </w:rPr>
        <w:t xml:space="preserve">חושב </w:t>
      </w:r>
      <w:bookmarkStart w:id="20546" w:name="_ETM_Q46_440639"/>
      <w:bookmarkEnd w:id="20546"/>
      <w:r w:rsidRPr="004B2EB9">
        <w:rPr>
          <w:rtl/>
        </w:rPr>
        <w:t xml:space="preserve">שאתה </w:t>
      </w:r>
      <w:bookmarkStart w:id="20547" w:name="_ETM_Q46_440940"/>
      <w:bookmarkEnd w:id="20547"/>
      <w:r w:rsidRPr="004B2EB9">
        <w:rPr>
          <w:rtl/>
        </w:rPr>
        <w:t xml:space="preserve">יכול </w:t>
      </w:r>
      <w:bookmarkStart w:id="20548" w:name="_ETM_Q46_441120"/>
      <w:bookmarkEnd w:id="20548"/>
      <w:r w:rsidRPr="004B2EB9">
        <w:rPr>
          <w:rtl/>
        </w:rPr>
        <w:t xml:space="preserve">לקחת </w:t>
      </w:r>
      <w:bookmarkStart w:id="20549" w:name="_ETM_Q46_441570"/>
      <w:bookmarkEnd w:id="20549"/>
      <w:r w:rsidRPr="004B2EB9">
        <w:rPr>
          <w:rtl/>
        </w:rPr>
        <w:t xml:space="preserve">חוק </w:t>
      </w:r>
      <w:bookmarkStart w:id="20550" w:name="_ETM_Q46_441870"/>
      <w:bookmarkEnd w:id="20550"/>
      <w:r w:rsidRPr="004B2EB9">
        <w:rPr>
          <w:rtl/>
        </w:rPr>
        <w:t xml:space="preserve">שהיה </w:t>
      </w:r>
      <w:bookmarkStart w:id="20551" w:name="_ETM_Q46_442260"/>
      <w:bookmarkEnd w:id="20551"/>
      <w:r w:rsidRPr="004B2EB9">
        <w:rPr>
          <w:rtl/>
        </w:rPr>
        <w:t xml:space="preserve">לפני </w:t>
      </w:r>
      <w:bookmarkStart w:id="20552" w:name="_ETM_Q46_442680"/>
      <w:bookmarkEnd w:id="20552"/>
      <w:r w:rsidRPr="004B2EB9">
        <w:rPr>
          <w:rtl/>
        </w:rPr>
        <w:t xml:space="preserve">7 </w:t>
      </w:r>
      <w:bookmarkStart w:id="20553" w:name="_ETM_Q46_442979"/>
      <w:bookmarkEnd w:id="20553"/>
      <w:r w:rsidRPr="004B2EB9">
        <w:rPr>
          <w:rtl/>
        </w:rPr>
        <w:t>באוקטובר</w:t>
      </w:r>
      <w:r>
        <w:rPr>
          <w:rFonts w:hint="cs"/>
          <w:rtl/>
        </w:rPr>
        <w:t>,</w:t>
      </w:r>
      <w:r w:rsidRPr="004B2EB9">
        <w:rPr>
          <w:rtl/>
        </w:rPr>
        <w:t xml:space="preserve"> </w:t>
      </w:r>
      <w:bookmarkStart w:id="20554" w:name="_ETM_Q46_444290"/>
      <w:bookmarkEnd w:id="20554"/>
      <w:r w:rsidRPr="004B2EB9">
        <w:rPr>
          <w:rtl/>
        </w:rPr>
        <w:t xml:space="preserve">להחיל </w:t>
      </w:r>
      <w:bookmarkStart w:id="20555" w:name="_ETM_Q46_444770"/>
      <w:bookmarkEnd w:id="20555"/>
      <w:r w:rsidRPr="004B2EB9">
        <w:rPr>
          <w:rtl/>
        </w:rPr>
        <w:t xml:space="preserve">עליו </w:t>
      </w:r>
      <w:bookmarkStart w:id="20556" w:name="_ETM_Q46_445040"/>
      <w:bookmarkEnd w:id="20556"/>
      <w:r w:rsidRPr="004B2EB9">
        <w:rPr>
          <w:rtl/>
        </w:rPr>
        <w:t xml:space="preserve">דין </w:t>
      </w:r>
      <w:bookmarkStart w:id="20557" w:name="_ETM_Q46_445220"/>
      <w:bookmarkEnd w:id="20557"/>
      <w:r w:rsidRPr="004B2EB9">
        <w:rPr>
          <w:rtl/>
        </w:rPr>
        <w:t xml:space="preserve">רציפות </w:t>
      </w:r>
      <w:bookmarkStart w:id="20558" w:name="_ETM_Q46_446339"/>
      <w:bookmarkEnd w:id="20558"/>
      <w:r w:rsidRPr="004B2EB9">
        <w:rPr>
          <w:rtl/>
        </w:rPr>
        <w:t xml:space="preserve">ולנסות </w:t>
      </w:r>
      <w:bookmarkStart w:id="20559" w:name="_ETM_Q46_447029"/>
      <w:bookmarkEnd w:id="20559"/>
      <w:r w:rsidRPr="004B2EB9">
        <w:rPr>
          <w:rtl/>
        </w:rPr>
        <w:t xml:space="preserve">למסמס </w:t>
      </w:r>
      <w:bookmarkStart w:id="20560" w:name="_ETM_Q46_447540"/>
      <w:bookmarkEnd w:id="20560"/>
      <w:r w:rsidRPr="004B2EB9">
        <w:rPr>
          <w:rtl/>
        </w:rPr>
        <w:t xml:space="preserve">ולהגיד </w:t>
      </w:r>
      <w:bookmarkStart w:id="20561" w:name="_ETM_Q46_447990"/>
      <w:bookmarkEnd w:id="20561"/>
      <w:r>
        <w:rPr>
          <w:rFonts w:hint="cs"/>
          <w:rtl/>
        </w:rPr>
        <w:t>"</w:t>
      </w:r>
      <w:r w:rsidRPr="004B2EB9">
        <w:rPr>
          <w:rtl/>
        </w:rPr>
        <w:t xml:space="preserve">עכשיו </w:t>
      </w:r>
      <w:bookmarkStart w:id="20562" w:name="_ETM_Q46_448380"/>
      <w:bookmarkEnd w:id="20562"/>
      <w:r w:rsidRPr="004B2EB9">
        <w:rPr>
          <w:rtl/>
        </w:rPr>
        <w:t xml:space="preserve">אני </w:t>
      </w:r>
      <w:bookmarkStart w:id="20563" w:name="_ETM_Q46_448529"/>
      <w:bookmarkEnd w:id="20563"/>
      <w:r w:rsidRPr="004B2EB9">
        <w:rPr>
          <w:rtl/>
        </w:rPr>
        <w:t xml:space="preserve">משנה </w:t>
      </w:r>
      <w:bookmarkStart w:id="20564" w:name="_ETM_Q46_448949"/>
      <w:bookmarkEnd w:id="20564"/>
      <w:r w:rsidRPr="004B2EB9">
        <w:rPr>
          <w:rtl/>
        </w:rPr>
        <w:t xml:space="preserve">אותו </w:t>
      </w:r>
      <w:bookmarkStart w:id="20565" w:name="_ETM_Q46_449190"/>
      <w:bookmarkEnd w:id="20565"/>
      <w:r w:rsidRPr="004B2EB9">
        <w:rPr>
          <w:rtl/>
        </w:rPr>
        <w:t xml:space="preserve">מקצה </w:t>
      </w:r>
      <w:bookmarkStart w:id="20566" w:name="_ETM_Q46_449580"/>
      <w:bookmarkEnd w:id="20566"/>
      <w:r w:rsidRPr="004B2EB9">
        <w:rPr>
          <w:rtl/>
        </w:rPr>
        <w:t>לקצה</w:t>
      </w:r>
      <w:r>
        <w:rPr>
          <w:rFonts w:hint="cs"/>
          <w:rtl/>
        </w:rPr>
        <w:t>",</w:t>
      </w:r>
      <w:r w:rsidRPr="004B2EB9">
        <w:rPr>
          <w:rtl/>
        </w:rPr>
        <w:t xml:space="preserve"> </w:t>
      </w:r>
      <w:bookmarkStart w:id="20567" w:name="_ETM_Q46_450000"/>
      <w:bookmarkEnd w:id="20567"/>
      <w:r w:rsidRPr="004B2EB9">
        <w:rPr>
          <w:rtl/>
        </w:rPr>
        <w:t>אדוני</w:t>
      </w:r>
      <w:r>
        <w:rPr>
          <w:rFonts w:hint="cs"/>
          <w:rtl/>
        </w:rPr>
        <w:t>,</w:t>
      </w:r>
      <w:r w:rsidRPr="004B2EB9">
        <w:rPr>
          <w:rtl/>
        </w:rPr>
        <w:t xml:space="preserve"> </w:t>
      </w:r>
      <w:bookmarkStart w:id="20568" w:name="_ETM_Q46_450419"/>
      <w:bookmarkEnd w:id="20568"/>
      <w:r w:rsidRPr="004B2EB9">
        <w:rPr>
          <w:rtl/>
        </w:rPr>
        <w:t xml:space="preserve">תהיה </w:t>
      </w:r>
      <w:bookmarkStart w:id="20569" w:name="_ETM_Q46_450660"/>
      <w:bookmarkEnd w:id="20569"/>
      <w:r w:rsidRPr="004B2EB9">
        <w:rPr>
          <w:rtl/>
        </w:rPr>
        <w:t xml:space="preserve">מוכן </w:t>
      </w:r>
      <w:bookmarkStart w:id="20570" w:name="_ETM_Q46_451500"/>
      <w:bookmarkEnd w:id="20570"/>
      <w:r w:rsidRPr="004B2EB9">
        <w:rPr>
          <w:rtl/>
        </w:rPr>
        <w:t xml:space="preserve">שהדבר </w:t>
      </w:r>
      <w:bookmarkStart w:id="20571" w:name="_ETM_Q46_451949"/>
      <w:bookmarkEnd w:id="20571"/>
      <w:r w:rsidRPr="004B2EB9">
        <w:rPr>
          <w:rtl/>
        </w:rPr>
        <w:t xml:space="preserve">הזה </w:t>
      </w:r>
      <w:bookmarkStart w:id="20572" w:name="_ETM_Q46_452160"/>
      <w:bookmarkEnd w:id="20572"/>
      <w:r w:rsidRPr="004B2EB9">
        <w:rPr>
          <w:rtl/>
        </w:rPr>
        <w:t xml:space="preserve">לא </w:t>
      </w:r>
      <w:bookmarkStart w:id="20573" w:name="_ETM_Q46_452250"/>
      <w:bookmarkEnd w:id="20573"/>
      <w:r>
        <w:rPr>
          <w:rFonts w:hint="cs"/>
          <w:rtl/>
        </w:rPr>
        <w:t>י</w:t>
      </w:r>
      <w:r w:rsidRPr="004B2EB9">
        <w:rPr>
          <w:rtl/>
        </w:rPr>
        <w:t xml:space="preserve">תקבל </w:t>
      </w:r>
      <w:bookmarkStart w:id="20574" w:name="_ETM_Q46_453300"/>
      <w:bookmarkEnd w:id="20574"/>
      <w:r w:rsidRPr="004B2EB9">
        <w:rPr>
          <w:rtl/>
        </w:rPr>
        <w:t xml:space="preserve">ושכל </w:t>
      </w:r>
      <w:bookmarkStart w:id="20575" w:name="_ETM_Q46_453779"/>
      <w:bookmarkEnd w:id="20575"/>
      <w:r w:rsidRPr="004B2EB9">
        <w:rPr>
          <w:rtl/>
        </w:rPr>
        <w:t xml:space="preserve">הדיונים </w:t>
      </w:r>
      <w:bookmarkStart w:id="20576" w:name="_ETM_Q46_454199"/>
      <w:bookmarkEnd w:id="20576"/>
      <w:r w:rsidRPr="004B2EB9">
        <w:rPr>
          <w:rtl/>
        </w:rPr>
        <w:t xml:space="preserve">שאתה </w:t>
      </w:r>
      <w:bookmarkStart w:id="20577" w:name="_ETM_Q46_454560"/>
      <w:bookmarkStart w:id="20578" w:name="_ETM_Q46_454710"/>
      <w:bookmarkEnd w:id="20577"/>
      <w:bookmarkEnd w:id="20578"/>
      <w:r>
        <w:rPr>
          <w:rFonts w:hint="cs"/>
          <w:rtl/>
        </w:rPr>
        <w:t>ק</w:t>
      </w:r>
      <w:r w:rsidRPr="004B2EB9">
        <w:rPr>
          <w:rtl/>
        </w:rPr>
        <w:t xml:space="preserve">יימת </w:t>
      </w:r>
      <w:bookmarkStart w:id="20579" w:name="_ETM_Q46_454979"/>
      <w:bookmarkEnd w:id="20579"/>
      <w:r w:rsidRPr="004B2EB9">
        <w:rPr>
          <w:rtl/>
        </w:rPr>
        <w:t xml:space="preserve">בוועדה </w:t>
      </w:r>
      <w:bookmarkStart w:id="20580" w:name="_ETM_Q46_455610"/>
      <w:bookmarkEnd w:id="20580"/>
      <w:r w:rsidRPr="004B2EB9">
        <w:rPr>
          <w:rtl/>
        </w:rPr>
        <w:t xml:space="preserve">לא </w:t>
      </w:r>
      <w:bookmarkStart w:id="20581" w:name="_ETM_Q46_455789"/>
      <w:bookmarkEnd w:id="20581"/>
      <w:r w:rsidRPr="004B2EB9">
        <w:rPr>
          <w:rtl/>
        </w:rPr>
        <w:t xml:space="preserve">יחולו </w:t>
      </w:r>
      <w:bookmarkStart w:id="20582" w:name="_ETM_Q46_456240"/>
      <w:bookmarkEnd w:id="20582"/>
      <w:r w:rsidRPr="004B2EB9">
        <w:rPr>
          <w:rtl/>
        </w:rPr>
        <w:t xml:space="preserve">על </w:t>
      </w:r>
      <w:bookmarkStart w:id="20583" w:name="_ETM_Q46_456360"/>
      <w:bookmarkEnd w:id="20583"/>
      <w:r w:rsidRPr="004B2EB9">
        <w:rPr>
          <w:rtl/>
        </w:rPr>
        <w:t xml:space="preserve">החוק </w:t>
      </w:r>
      <w:bookmarkStart w:id="20584" w:name="_ETM_Q46_457589"/>
      <w:bookmarkEnd w:id="20584"/>
      <w:r w:rsidRPr="004B2EB9">
        <w:rPr>
          <w:rtl/>
        </w:rPr>
        <w:t xml:space="preserve">החדש </w:t>
      </w:r>
      <w:bookmarkStart w:id="20585" w:name="_ETM_Q46_458639"/>
      <w:bookmarkEnd w:id="20585"/>
      <w:r w:rsidRPr="004B2EB9">
        <w:rPr>
          <w:rtl/>
        </w:rPr>
        <w:t xml:space="preserve">שאתה </w:t>
      </w:r>
      <w:bookmarkStart w:id="20586" w:name="_ETM_Q46_459029"/>
      <w:bookmarkEnd w:id="20586"/>
      <w:r w:rsidRPr="004B2EB9">
        <w:rPr>
          <w:rtl/>
        </w:rPr>
        <w:t xml:space="preserve">מנסה </w:t>
      </w:r>
      <w:bookmarkStart w:id="20587" w:name="_ETM_Q46_459479"/>
      <w:bookmarkEnd w:id="20587"/>
      <w:r w:rsidRPr="004B2EB9">
        <w:rPr>
          <w:rtl/>
        </w:rPr>
        <w:t xml:space="preserve">כרגע </w:t>
      </w:r>
      <w:bookmarkStart w:id="20588" w:name="_ETM_Q46_459870"/>
      <w:bookmarkEnd w:id="20588"/>
      <w:r w:rsidRPr="004B2EB9">
        <w:rPr>
          <w:rtl/>
        </w:rPr>
        <w:t xml:space="preserve">להציג </w:t>
      </w:r>
      <w:bookmarkStart w:id="20589" w:name="_ETM_Q46_460700"/>
      <w:bookmarkEnd w:id="20589"/>
      <w:r>
        <w:rPr>
          <w:rFonts w:hint="cs"/>
          <w:rtl/>
        </w:rPr>
        <w:t>ו</w:t>
      </w:r>
      <w:r w:rsidRPr="004B2EB9">
        <w:rPr>
          <w:rtl/>
        </w:rPr>
        <w:t xml:space="preserve">טרם </w:t>
      </w:r>
      <w:bookmarkStart w:id="20590" w:name="_ETM_Q46_461300"/>
      <w:bookmarkEnd w:id="20590"/>
      <w:r w:rsidRPr="004B2EB9">
        <w:rPr>
          <w:rtl/>
        </w:rPr>
        <w:t xml:space="preserve">הגשת </w:t>
      </w:r>
      <w:bookmarkStart w:id="20591" w:name="_ETM_Q46_461810"/>
      <w:bookmarkEnd w:id="20591"/>
      <w:r w:rsidRPr="004B2EB9">
        <w:rPr>
          <w:rtl/>
        </w:rPr>
        <w:t>אותו</w:t>
      </w:r>
      <w:r>
        <w:rPr>
          <w:rFonts w:hint="cs"/>
          <w:rtl/>
        </w:rPr>
        <w:t>.</w:t>
      </w:r>
      <w:r w:rsidRPr="004B2EB9">
        <w:rPr>
          <w:rtl/>
        </w:rPr>
        <w:t xml:space="preserve"> </w:t>
      </w:r>
      <w:bookmarkStart w:id="20592" w:name="_ETM_Q46_462110"/>
      <w:bookmarkEnd w:id="20592"/>
      <w:r w:rsidRPr="004B2EB9">
        <w:rPr>
          <w:rtl/>
        </w:rPr>
        <w:t xml:space="preserve">אתה </w:t>
      </w:r>
      <w:bookmarkStart w:id="20593" w:name="_ETM_Q46_462260"/>
      <w:bookmarkEnd w:id="20593"/>
      <w:r w:rsidRPr="004B2EB9">
        <w:rPr>
          <w:rtl/>
        </w:rPr>
        <w:t xml:space="preserve">רק </w:t>
      </w:r>
      <w:bookmarkStart w:id="20594" w:name="_ETM_Q46_462470"/>
      <w:bookmarkEnd w:id="20594"/>
      <w:r w:rsidRPr="004B2EB9">
        <w:rPr>
          <w:rtl/>
        </w:rPr>
        <w:t xml:space="preserve">מדבר </w:t>
      </w:r>
      <w:bookmarkStart w:id="20595" w:name="_ETM_Q46_462830"/>
      <w:bookmarkEnd w:id="20595"/>
      <w:r w:rsidRPr="004B2EB9">
        <w:rPr>
          <w:rtl/>
        </w:rPr>
        <w:t xml:space="preserve">על </w:t>
      </w:r>
      <w:bookmarkStart w:id="20596" w:name="_ETM_Q46_462920"/>
      <w:bookmarkEnd w:id="20596"/>
      <w:r w:rsidRPr="004B2EB9">
        <w:rPr>
          <w:rtl/>
        </w:rPr>
        <w:t>העקרונות</w:t>
      </w:r>
      <w:r>
        <w:rPr>
          <w:rFonts w:hint="cs"/>
          <w:rtl/>
        </w:rPr>
        <w:t>.</w:t>
      </w:r>
      <w:bookmarkStart w:id="20597" w:name="_ETM_Q46_463910"/>
      <w:bookmarkEnd w:id="20597"/>
    </w:p>
    <w:p w:rsidR="00D57F53" w:rsidRDefault="00D57F53" w:rsidP="00362300">
      <w:pPr>
        <w:rPr>
          <w:rtl/>
        </w:rPr>
      </w:pPr>
      <w:bookmarkStart w:id="20598" w:name="_ETM_Q46_463335"/>
      <w:bookmarkStart w:id="20599" w:name="_ETM_Q46_463399"/>
      <w:bookmarkEnd w:id="20598"/>
      <w:bookmarkEnd w:id="20599"/>
    </w:p>
    <w:p w:rsidR="00D57F53" w:rsidRDefault="00D57F53" w:rsidP="00423CFD">
      <w:pPr>
        <w:rPr>
          <w:rtl/>
        </w:rPr>
      </w:pPr>
      <w:bookmarkStart w:id="20600" w:name="_ETM_Q46_463494"/>
      <w:bookmarkStart w:id="20601" w:name="_ETM_Q46_463539"/>
      <w:bookmarkEnd w:id="20600"/>
      <w:bookmarkEnd w:id="20601"/>
      <w:r w:rsidRPr="004B2EB9">
        <w:rPr>
          <w:rtl/>
        </w:rPr>
        <w:t xml:space="preserve">אז </w:t>
      </w:r>
      <w:bookmarkStart w:id="20602" w:name="_ETM_Q46_464120"/>
      <w:bookmarkEnd w:id="20602"/>
      <w:r w:rsidRPr="004B2EB9">
        <w:rPr>
          <w:rtl/>
        </w:rPr>
        <w:t xml:space="preserve">אני </w:t>
      </w:r>
      <w:bookmarkStart w:id="20603" w:name="_ETM_Q46_464270"/>
      <w:bookmarkEnd w:id="20603"/>
      <w:r w:rsidRPr="004B2EB9">
        <w:rPr>
          <w:rtl/>
        </w:rPr>
        <w:t xml:space="preserve">חושב </w:t>
      </w:r>
      <w:bookmarkStart w:id="20604" w:name="_ETM_Q46_464600"/>
      <w:bookmarkEnd w:id="20604"/>
      <w:r w:rsidRPr="004B2EB9">
        <w:rPr>
          <w:rtl/>
        </w:rPr>
        <w:t xml:space="preserve">שמן </w:t>
      </w:r>
      <w:bookmarkStart w:id="20605" w:name="_ETM_Q46_464930"/>
      <w:bookmarkEnd w:id="20605"/>
      <w:r w:rsidRPr="004B2EB9">
        <w:rPr>
          <w:rtl/>
        </w:rPr>
        <w:t xml:space="preserve">הראוי </w:t>
      </w:r>
      <w:bookmarkStart w:id="20606" w:name="_ETM_Q46_465500"/>
      <w:bookmarkEnd w:id="20606"/>
      <w:r w:rsidRPr="004B2EB9">
        <w:rPr>
          <w:rtl/>
        </w:rPr>
        <w:t xml:space="preserve">גם </w:t>
      </w:r>
      <w:bookmarkStart w:id="20607" w:name="_ETM_Q46_465860"/>
      <w:bookmarkEnd w:id="20607"/>
      <w:r w:rsidRPr="004B2EB9">
        <w:rPr>
          <w:rtl/>
        </w:rPr>
        <w:t xml:space="preserve">להתייחס </w:t>
      </w:r>
      <w:bookmarkStart w:id="20608" w:name="_ETM_Q46_466430"/>
      <w:bookmarkEnd w:id="20608"/>
      <w:r w:rsidRPr="004B2EB9">
        <w:rPr>
          <w:rtl/>
        </w:rPr>
        <w:t xml:space="preserve">להערה </w:t>
      </w:r>
      <w:bookmarkStart w:id="20609" w:name="_ETM_Q46_466880"/>
      <w:bookmarkEnd w:id="20609"/>
      <w:r w:rsidRPr="004B2EB9">
        <w:rPr>
          <w:rtl/>
        </w:rPr>
        <w:t xml:space="preserve">הזאת </w:t>
      </w:r>
      <w:bookmarkStart w:id="20610" w:name="_ETM_Q46_467180"/>
      <w:bookmarkEnd w:id="20610"/>
      <w:r w:rsidRPr="004B2EB9">
        <w:rPr>
          <w:rtl/>
        </w:rPr>
        <w:t>משפטית</w:t>
      </w:r>
      <w:r>
        <w:rPr>
          <w:rFonts w:hint="cs"/>
          <w:rtl/>
        </w:rPr>
        <w:t>,</w:t>
      </w:r>
      <w:r w:rsidRPr="004B2EB9">
        <w:rPr>
          <w:rtl/>
        </w:rPr>
        <w:t xml:space="preserve"> </w:t>
      </w:r>
      <w:bookmarkStart w:id="20611" w:name="_ETM_Q46_468610"/>
      <w:bookmarkEnd w:id="20611"/>
      <w:r w:rsidRPr="004B2EB9">
        <w:rPr>
          <w:rtl/>
        </w:rPr>
        <w:t xml:space="preserve">נכון </w:t>
      </w:r>
      <w:bookmarkStart w:id="20612" w:name="_ETM_Q46_470810"/>
      <w:bookmarkEnd w:id="20612"/>
      <w:r w:rsidRPr="004B2EB9">
        <w:rPr>
          <w:rtl/>
        </w:rPr>
        <w:t xml:space="preserve">גם </w:t>
      </w:r>
      <w:bookmarkStart w:id="20613" w:name="_ETM_Q46_470960"/>
      <w:bookmarkEnd w:id="20613"/>
      <w:r w:rsidRPr="004B2EB9">
        <w:rPr>
          <w:rtl/>
        </w:rPr>
        <w:t xml:space="preserve">להקשיב </w:t>
      </w:r>
      <w:bookmarkStart w:id="20614" w:name="_ETM_Q46_471320"/>
      <w:bookmarkEnd w:id="20614"/>
      <w:r w:rsidRPr="004B2EB9">
        <w:rPr>
          <w:rtl/>
        </w:rPr>
        <w:t xml:space="preserve">להערה </w:t>
      </w:r>
      <w:bookmarkStart w:id="20615" w:name="_ETM_Q46_471589"/>
      <w:bookmarkEnd w:id="20615"/>
      <w:r w:rsidRPr="004B2EB9">
        <w:rPr>
          <w:rtl/>
        </w:rPr>
        <w:t>הזאת</w:t>
      </w:r>
      <w:r>
        <w:rPr>
          <w:rFonts w:hint="cs"/>
          <w:rtl/>
        </w:rPr>
        <w:t>,</w:t>
      </w:r>
      <w:r w:rsidRPr="004B2EB9">
        <w:rPr>
          <w:rtl/>
        </w:rPr>
        <w:t xml:space="preserve"> </w:t>
      </w:r>
      <w:bookmarkStart w:id="20616" w:name="_ETM_Q46_471800"/>
      <w:bookmarkEnd w:id="20616"/>
      <w:r w:rsidRPr="004B2EB9">
        <w:rPr>
          <w:rtl/>
        </w:rPr>
        <w:t xml:space="preserve">משום </w:t>
      </w:r>
      <w:bookmarkStart w:id="20617" w:name="_ETM_Q46_472100"/>
      <w:bookmarkEnd w:id="20617"/>
      <w:r w:rsidRPr="004B2EB9">
        <w:rPr>
          <w:rtl/>
        </w:rPr>
        <w:t xml:space="preserve">שבסופו </w:t>
      </w:r>
      <w:bookmarkStart w:id="20618" w:name="_ETM_Q46_472970"/>
      <w:bookmarkEnd w:id="20618"/>
      <w:r w:rsidRPr="004B2EB9">
        <w:rPr>
          <w:rtl/>
        </w:rPr>
        <w:t xml:space="preserve">של </w:t>
      </w:r>
      <w:bookmarkStart w:id="20619" w:name="_ETM_Q46_473150"/>
      <w:bookmarkEnd w:id="20619"/>
      <w:r w:rsidRPr="004B2EB9">
        <w:rPr>
          <w:rtl/>
        </w:rPr>
        <w:t xml:space="preserve">דבר </w:t>
      </w:r>
      <w:bookmarkStart w:id="20620" w:name="_ETM_Q46_473540"/>
      <w:bookmarkEnd w:id="20620"/>
      <w:r w:rsidRPr="004B2EB9">
        <w:rPr>
          <w:rtl/>
        </w:rPr>
        <w:t xml:space="preserve">יש </w:t>
      </w:r>
      <w:bookmarkStart w:id="20621" w:name="_ETM_Q46_473750"/>
      <w:bookmarkEnd w:id="20621"/>
      <w:r w:rsidRPr="004B2EB9">
        <w:rPr>
          <w:rtl/>
        </w:rPr>
        <w:t xml:space="preserve">עתירות </w:t>
      </w:r>
      <w:bookmarkStart w:id="20622" w:name="_ETM_Q46_474230"/>
      <w:bookmarkEnd w:id="20622"/>
      <w:r w:rsidRPr="004B2EB9">
        <w:rPr>
          <w:rtl/>
        </w:rPr>
        <w:t xml:space="preserve">שעומדות </w:t>
      </w:r>
      <w:bookmarkStart w:id="20623" w:name="_ETM_Q46_474650"/>
      <w:bookmarkEnd w:id="20623"/>
      <w:r w:rsidRPr="004B2EB9">
        <w:rPr>
          <w:rtl/>
        </w:rPr>
        <w:t xml:space="preserve">בבג"ץ </w:t>
      </w:r>
      <w:bookmarkStart w:id="20624" w:name="_ETM_Q46_475870"/>
      <w:bookmarkStart w:id="20625" w:name="_ETM_Q46_476148"/>
      <w:bookmarkEnd w:id="20624"/>
      <w:bookmarkEnd w:id="20625"/>
      <w:r w:rsidR="00423CFD">
        <w:rPr>
          <w:rFonts w:hint="cs"/>
          <w:rtl/>
        </w:rPr>
        <w:t xml:space="preserve">– </w:t>
      </w:r>
      <w:r w:rsidRPr="004B2EB9">
        <w:rPr>
          <w:rtl/>
        </w:rPr>
        <w:t xml:space="preserve">למעשה </w:t>
      </w:r>
      <w:bookmarkStart w:id="20626" w:name="_ETM_Q46_478690"/>
      <w:bookmarkEnd w:id="20626"/>
      <w:r w:rsidRPr="004B2EB9">
        <w:rPr>
          <w:rtl/>
        </w:rPr>
        <w:t xml:space="preserve">מ-2018 </w:t>
      </w:r>
      <w:bookmarkStart w:id="20627" w:name="_ETM_Q46_480990"/>
      <w:bookmarkEnd w:id="20627"/>
      <w:r w:rsidRPr="004B2EB9">
        <w:rPr>
          <w:rtl/>
        </w:rPr>
        <w:t xml:space="preserve">העתירות </w:t>
      </w:r>
      <w:bookmarkStart w:id="20628" w:name="_ETM_Q46_481620"/>
      <w:bookmarkEnd w:id="20628"/>
      <w:r w:rsidRPr="004B2EB9">
        <w:rPr>
          <w:rtl/>
        </w:rPr>
        <w:t xml:space="preserve">האלה </w:t>
      </w:r>
      <w:bookmarkStart w:id="20629" w:name="_ETM_Q46_481889"/>
      <w:bookmarkEnd w:id="20629"/>
      <w:r w:rsidRPr="004B2EB9">
        <w:rPr>
          <w:rtl/>
        </w:rPr>
        <w:t xml:space="preserve">כל </w:t>
      </w:r>
      <w:bookmarkStart w:id="20630" w:name="_ETM_Q46_480839"/>
      <w:bookmarkStart w:id="20631" w:name="_ETM_Q46_481439"/>
      <w:bookmarkStart w:id="20632" w:name="_ETM_Q46_481709"/>
      <w:bookmarkStart w:id="20633" w:name="_ETM_Q46_481949"/>
      <w:bookmarkEnd w:id="20630"/>
      <w:bookmarkEnd w:id="20631"/>
      <w:bookmarkEnd w:id="20632"/>
      <w:bookmarkEnd w:id="20633"/>
      <w:r w:rsidRPr="004B2EB9">
        <w:rPr>
          <w:rtl/>
        </w:rPr>
        <w:t xml:space="preserve">הזמן </w:t>
      </w:r>
      <w:bookmarkStart w:id="20634" w:name="_ETM_Q46_482339"/>
      <w:bookmarkEnd w:id="20634"/>
      <w:r w:rsidRPr="004B2EB9">
        <w:rPr>
          <w:rtl/>
        </w:rPr>
        <w:t xml:space="preserve">מוגשות </w:t>
      </w:r>
      <w:bookmarkStart w:id="20635" w:name="_ETM_Q46_482760"/>
      <w:bookmarkEnd w:id="20635"/>
      <w:r w:rsidRPr="004B2EB9">
        <w:rPr>
          <w:rtl/>
        </w:rPr>
        <w:t>לבג"ץ</w:t>
      </w:r>
      <w:r>
        <w:rPr>
          <w:rFonts w:hint="cs"/>
          <w:rtl/>
        </w:rPr>
        <w:t>,</w:t>
      </w:r>
      <w:r w:rsidRPr="004B2EB9">
        <w:rPr>
          <w:rtl/>
        </w:rPr>
        <w:t xml:space="preserve"> </w:t>
      </w:r>
      <w:bookmarkStart w:id="20636" w:name="_ETM_Q46_483330"/>
      <w:bookmarkEnd w:id="20636"/>
      <w:r w:rsidRPr="004B2EB9">
        <w:rPr>
          <w:rtl/>
        </w:rPr>
        <w:t xml:space="preserve">ובגלל </w:t>
      </w:r>
      <w:bookmarkStart w:id="20637" w:name="_ETM_Q46_483929"/>
      <w:bookmarkEnd w:id="20637"/>
      <w:r w:rsidRPr="004B2EB9">
        <w:rPr>
          <w:rtl/>
        </w:rPr>
        <w:t xml:space="preserve">הסבבים </w:t>
      </w:r>
      <w:bookmarkStart w:id="20638" w:name="_ETM_Q46_484529"/>
      <w:bookmarkEnd w:id="20638"/>
      <w:r w:rsidRPr="004B2EB9">
        <w:rPr>
          <w:rtl/>
        </w:rPr>
        <w:t xml:space="preserve">של </w:t>
      </w:r>
      <w:bookmarkStart w:id="20639" w:name="_ETM_Q46_484680"/>
      <w:bookmarkEnd w:id="20639"/>
      <w:r w:rsidRPr="004B2EB9">
        <w:rPr>
          <w:rtl/>
        </w:rPr>
        <w:t xml:space="preserve">הבחירות </w:t>
      </w:r>
      <w:bookmarkStart w:id="20640" w:name="_ETM_Q46_485709"/>
      <w:bookmarkEnd w:id="20640"/>
      <w:r w:rsidRPr="004B2EB9">
        <w:rPr>
          <w:rtl/>
        </w:rPr>
        <w:t xml:space="preserve">בג"ץ </w:t>
      </w:r>
      <w:bookmarkStart w:id="20641" w:name="_ETM_Q46_486160"/>
      <w:bookmarkEnd w:id="20641"/>
      <w:r w:rsidRPr="004B2EB9">
        <w:rPr>
          <w:rtl/>
        </w:rPr>
        <w:t xml:space="preserve">כל </w:t>
      </w:r>
      <w:bookmarkStart w:id="20642" w:name="_ETM_Q46_486339"/>
      <w:bookmarkEnd w:id="20642"/>
      <w:r w:rsidRPr="004B2EB9">
        <w:rPr>
          <w:rtl/>
        </w:rPr>
        <w:t xml:space="preserve">פעם </w:t>
      </w:r>
      <w:bookmarkStart w:id="20643" w:name="_ETM_Q46_486519"/>
      <w:bookmarkEnd w:id="20643"/>
      <w:r w:rsidRPr="004B2EB9">
        <w:rPr>
          <w:rtl/>
        </w:rPr>
        <w:t>דחה</w:t>
      </w:r>
      <w:r>
        <w:rPr>
          <w:rFonts w:hint="cs"/>
          <w:rtl/>
        </w:rPr>
        <w:t>.</w:t>
      </w:r>
      <w:r w:rsidRPr="004B2EB9">
        <w:rPr>
          <w:rtl/>
        </w:rPr>
        <w:t xml:space="preserve"> </w:t>
      </w:r>
      <w:bookmarkStart w:id="20644" w:name="_ETM_Q46_486819"/>
      <w:bookmarkEnd w:id="20644"/>
      <w:r w:rsidRPr="004B2EB9">
        <w:rPr>
          <w:rtl/>
        </w:rPr>
        <w:t xml:space="preserve">ודרך </w:t>
      </w:r>
      <w:bookmarkStart w:id="20645" w:name="_ETM_Q46_487120"/>
      <w:bookmarkEnd w:id="20645"/>
      <w:r w:rsidRPr="004B2EB9">
        <w:rPr>
          <w:rtl/>
        </w:rPr>
        <w:t>אגב</w:t>
      </w:r>
      <w:r>
        <w:rPr>
          <w:rFonts w:hint="cs"/>
          <w:rtl/>
        </w:rPr>
        <w:t>,</w:t>
      </w:r>
      <w:r w:rsidRPr="004B2EB9">
        <w:rPr>
          <w:rtl/>
        </w:rPr>
        <w:t xml:space="preserve"> </w:t>
      </w:r>
      <w:bookmarkStart w:id="20646" w:name="_ETM_Q46_487419"/>
      <w:bookmarkEnd w:id="20646"/>
      <w:r w:rsidRPr="004B2EB9">
        <w:rPr>
          <w:rtl/>
        </w:rPr>
        <w:t xml:space="preserve">אני </w:t>
      </w:r>
      <w:bookmarkStart w:id="20647" w:name="_ETM_Q46_487569"/>
      <w:bookmarkEnd w:id="20647"/>
      <w:r w:rsidRPr="004B2EB9">
        <w:rPr>
          <w:rtl/>
        </w:rPr>
        <w:t xml:space="preserve">אמרתי </w:t>
      </w:r>
      <w:bookmarkStart w:id="20648" w:name="_ETM_Q46_487959"/>
      <w:bookmarkEnd w:id="20648"/>
      <w:r w:rsidRPr="004B2EB9">
        <w:rPr>
          <w:rtl/>
        </w:rPr>
        <w:t xml:space="preserve">את </w:t>
      </w:r>
      <w:bookmarkStart w:id="20649" w:name="_ETM_Q46_488019"/>
      <w:bookmarkEnd w:id="20649"/>
      <w:r w:rsidRPr="004B2EB9">
        <w:rPr>
          <w:rtl/>
        </w:rPr>
        <w:t xml:space="preserve">זה </w:t>
      </w:r>
      <w:bookmarkStart w:id="20650" w:name="_ETM_Q46_489269"/>
      <w:bookmarkEnd w:id="20650"/>
      <w:r>
        <w:rPr>
          <w:rFonts w:hint="cs"/>
          <w:rtl/>
        </w:rPr>
        <w:t>ל</w:t>
      </w:r>
      <w:r w:rsidRPr="004B2EB9">
        <w:rPr>
          <w:rtl/>
        </w:rPr>
        <w:t xml:space="preserve">חבריי </w:t>
      </w:r>
      <w:bookmarkStart w:id="20651" w:name="_ETM_Q46_489839"/>
      <w:bookmarkEnd w:id="20651"/>
      <w:r w:rsidRPr="004B2EB9">
        <w:rPr>
          <w:rtl/>
        </w:rPr>
        <w:t xml:space="preserve">בסיעות </w:t>
      </w:r>
      <w:bookmarkStart w:id="20652" w:name="_ETM_Q46_490200"/>
      <w:bookmarkEnd w:id="20652"/>
      <w:r w:rsidRPr="004B2EB9">
        <w:rPr>
          <w:rtl/>
        </w:rPr>
        <w:t>החרדיות</w:t>
      </w:r>
      <w:r w:rsidR="00423CFD">
        <w:rPr>
          <w:rFonts w:hint="cs"/>
          <w:rtl/>
        </w:rPr>
        <w:t>:</w:t>
      </w:r>
      <w:r w:rsidRPr="004B2EB9">
        <w:rPr>
          <w:rtl/>
        </w:rPr>
        <w:t xml:space="preserve"> </w:t>
      </w:r>
      <w:bookmarkStart w:id="20653" w:name="_ETM_Q46_490710"/>
      <w:bookmarkEnd w:id="20653"/>
      <w:r w:rsidRPr="004B2EB9">
        <w:rPr>
          <w:rtl/>
        </w:rPr>
        <w:t xml:space="preserve">הליכה </w:t>
      </w:r>
      <w:bookmarkStart w:id="20654" w:name="_ETM_Q46_491040"/>
      <w:bookmarkEnd w:id="20654"/>
      <w:r w:rsidRPr="004B2EB9">
        <w:rPr>
          <w:rtl/>
        </w:rPr>
        <w:t xml:space="preserve">לבחירות </w:t>
      </w:r>
      <w:bookmarkStart w:id="20655" w:name="_ETM_Q46_491490"/>
      <w:bookmarkEnd w:id="20655"/>
      <w:r w:rsidRPr="004B2EB9">
        <w:rPr>
          <w:rtl/>
        </w:rPr>
        <w:t xml:space="preserve">לא </w:t>
      </w:r>
      <w:bookmarkStart w:id="20656" w:name="_ETM_Q46_491610"/>
      <w:bookmarkEnd w:id="20656"/>
      <w:r w:rsidRPr="004B2EB9">
        <w:rPr>
          <w:rtl/>
        </w:rPr>
        <w:t>ת</w:t>
      </w:r>
      <w:bookmarkStart w:id="20657" w:name="_ETM_Q46_492059"/>
      <w:bookmarkEnd w:id="20657"/>
      <w:r>
        <w:rPr>
          <w:rFonts w:hint="cs"/>
          <w:rtl/>
        </w:rPr>
        <w:t xml:space="preserve">סייע </w:t>
      </w:r>
      <w:r w:rsidRPr="004B2EB9">
        <w:rPr>
          <w:rtl/>
        </w:rPr>
        <w:t>לכם</w:t>
      </w:r>
      <w:r>
        <w:rPr>
          <w:rFonts w:hint="cs"/>
          <w:rtl/>
        </w:rPr>
        <w:t>,</w:t>
      </w:r>
      <w:r w:rsidRPr="004B2EB9">
        <w:rPr>
          <w:rtl/>
        </w:rPr>
        <w:t xml:space="preserve"> </w:t>
      </w:r>
      <w:bookmarkStart w:id="20658" w:name="_ETM_Q46_492450"/>
      <w:bookmarkEnd w:id="20658"/>
      <w:r w:rsidRPr="004B2EB9">
        <w:rPr>
          <w:rtl/>
        </w:rPr>
        <w:t>להפך</w:t>
      </w:r>
      <w:r>
        <w:rPr>
          <w:rFonts w:hint="cs"/>
          <w:rtl/>
        </w:rPr>
        <w:t>.</w:t>
      </w:r>
      <w:r w:rsidRPr="004B2EB9">
        <w:rPr>
          <w:rtl/>
        </w:rPr>
        <w:t xml:space="preserve"> </w:t>
      </w:r>
      <w:bookmarkStart w:id="20659" w:name="_ETM_Q46_493080"/>
      <w:bookmarkEnd w:id="20659"/>
      <w:r w:rsidRPr="004B2EB9">
        <w:rPr>
          <w:rtl/>
        </w:rPr>
        <w:t xml:space="preserve">אם </w:t>
      </w:r>
      <w:bookmarkStart w:id="20660" w:name="_ETM_Q46_493260"/>
      <w:bookmarkEnd w:id="20660"/>
      <w:r w:rsidRPr="004B2EB9">
        <w:rPr>
          <w:rtl/>
        </w:rPr>
        <w:t xml:space="preserve">בעבר </w:t>
      </w:r>
      <w:bookmarkStart w:id="20661" w:name="_ETM_Q46_493980"/>
      <w:bookmarkEnd w:id="20661"/>
      <w:r w:rsidRPr="004B2EB9">
        <w:rPr>
          <w:rtl/>
        </w:rPr>
        <w:t xml:space="preserve">היה </w:t>
      </w:r>
      <w:bookmarkStart w:id="20662" w:name="_ETM_Q46_494219"/>
      <w:bookmarkEnd w:id="20662"/>
      <w:r w:rsidRPr="004B2EB9">
        <w:rPr>
          <w:rtl/>
        </w:rPr>
        <w:t xml:space="preserve">אפשר </w:t>
      </w:r>
      <w:bookmarkStart w:id="20663" w:name="_ETM_Q46_494459"/>
      <w:bookmarkEnd w:id="20663"/>
      <w:r w:rsidRPr="004B2EB9">
        <w:rPr>
          <w:rtl/>
        </w:rPr>
        <w:t xml:space="preserve">ללכת </w:t>
      </w:r>
      <w:bookmarkStart w:id="20664" w:name="_ETM_Q46_494700"/>
      <w:bookmarkEnd w:id="20664"/>
      <w:r w:rsidRPr="004B2EB9">
        <w:rPr>
          <w:rtl/>
        </w:rPr>
        <w:t xml:space="preserve">לבחירות </w:t>
      </w:r>
      <w:bookmarkStart w:id="20665" w:name="_ETM_Q46_495719"/>
      <w:bookmarkEnd w:id="20665"/>
      <w:r w:rsidRPr="004B2EB9">
        <w:rPr>
          <w:rtl/>
        </w:rPr>
        <w:t xml:space="preserve">ולדחות </w:t>
      </w:r>
      <w:bookmarkStart w:id="20666" w:name="_ETM_Q46_496439"/>
      <w:bookmarkEnd w:id="20666"/>
      <w:r w:rsidRPr="004B2EB9">
        <w:rPr>
          <w:rtl/>
        </w:rPr>
        <w:t xml:space="preserve">קצת </w:t>
      </w:r>
      <w:bookmarkStart w:id="20667" w:name="_ETM_Q46_496980"/>
      <w:bookmarkEnd w:id="20667"/>
      <w:r w:rsidRPr="004B2EB9">
        <w:rPr>
          <w:rtl/>
        </w:rPr>
        <w:t xml:space="preserve">ולנסות </w:t>
      </w:r>
      <w:bookmarkStart w:id="20668" w:name="_ETM_Q46_497460"/>
      <w:bookmarkEnd w:id="20668"/>
      <w:r w:rsidRPr="004B2EB9">
        <w:rPr>
          <w:rtl/>
        </w:rPr>
        <w:t xml:space="preserve">להרוויח </w:t>
      </w:r>
      <w:bookmarkStart w:id="20669" w:name="_ETM_Q46_497970"/>
      <w:bookmarkEnd w:id="20669"/>
      <w:r w:rsidRPr="004B2EB9">
        <w:rPr>
          <w:rtl/>
        </w:rPr>
        <w:t xml:space="preserve">עוד </w:t>
      </w:r>
      <w:bookmarkStart w:id="20670" w:name="_ETM_Q46_498210"/>
      <w:bookmarkEnd w:id="20670"/>
      <w:r w:rsidRPr="004B2EB9">
        <w:rPr>
          <w:rtl/>
        </w:rPr>
        <w:t>זמן</w:t>
      </w:r>
      <w:r>
        <w:rPr>
          <w:rFonts w:hint="cs"/>
          <w:rtl/>
        </w:rPr>
        <w:t>,</w:t>
      </w:r>
      <w:r w:rsidRPr="004B2EB9">
        <w:rPr>
          <w:rtl/>
        </w:rPr>
        <w:t xml:space="preserve"> </w:t>
      </w:r>
      <w:bookmarkStart w:id="20671" w:name="_ETM_Q46_499579"/>
      <w:bookmarkEnd w:id="20671"/>
      <w:r w:rsidRPr="004B2EB9">
        <w:rPr>
          <w:rtl/>
        </w:rPr>
        <w:t xml:space="preserve">התפזרותה </w:t>
      </w:r>
      <w:bookmarkStart w:id="20672" w:name="_ETM_Q46_500509"/>
      <w:bookmarkEnd w:id="20672"/>
      <w:r w:rsidRPr="004B2EB9">
        <w:rPr>
          <w:rtl/>
        </w:rPr>
        <w:t xml:space="preserve">של </w:t>
      </w:r>
      <w:bookmarkStart w:id="20673" w:name="_ETM_Q46_500720"/>
      <w:bookmarkEnd w:id="20673"/>
      <w:r w:rsidRPr="004B2EB9">
        <w:rPr>
          <w:rtl/>
        </w:rPr>
        <w:t xml:space="preserve">הכנסת </w:t>
      </w:r>
      <w:bookmarkStart w:id="20674" w:name="_ETM_Q46_501560"/>
      <w:bookmarkEnd w:id="20674"/>
      <w:r w:rsidRPr="004B2EB9">
        <w:rPr>
          <w:rtl/>
        </w:rPr>
        <w:t xml:space="preserve">ופירוק </w:t>
      </w:r>
      <w:bookmarkStart w:id="20675" w:name="_ETM_Q46_502279"/>
      <w:bookmarkEnd w:id="20675"/>
      <w:r w:rsidRPr="004B2EB9">
        <w:rPr>
          <w:rtl/>
        </w:rPr>
        <w:t xml:space="preserve">הממשלה </w:t>
      </w:r>
      <w:bookmarkStart w:id="20676" w:name="_ETM_Q46_502820"/>
      <w:bookmarkStart w:id="20677" w:name="_ETM_Q46_502939"/>
      <w:bookmarkEnd w:id="20676"/>
      <w:bookmarkEnd w:id="20677"/>
      <w:r>
        <w:rPr>
          <w:rFonts w:hint="cs"/>
          <w:rtl/>
        </w:rPr>
        <w:t>ו</w:t>
      </w:r>
      <w:r w:rsidRPr="004B2EB9">
        <w:rPr>
          <w:rtl/>
        </w:rPr>
        <w:t xml:space="preserve">הליכה </w:t>
      </w:r>
      <w:bookmarkStart w:id="20678" w:name="_ETM_Q46_503239"/>
      <w:bookmarkEnd w:id="20678"/>
      <w:r w:rsidRPr="004B2EB9">
        <w:rPr>
          <w:rtl/>
        </w:rPr>
        <w:t xml:space="preserve">לבחירות </w:t>
      </w:r>
      <w:bookmarkStart w:id="20679" w:name="_ETM_Q46_504439"/>
      <w:bookmarkEnd w:id="20679"/>
      <w:r w:rsidRPr="004B2EB9">
        <w:rPr>
          <w:rtl/>
        </w:rPr>
        <w:t xml:space="preserve">רק </w:t>
      </w:r>
      <w:bookmarkStart w:id="20680" w:name="_ETM_Q46_504800"/>
      <w:bookmarkEnd w:id="20680"/>
      <w:r w:rsidRPr="004B2EB9">
        <w:rPr>
          <w:rtl/>
        </w:rPr>
        <w:t>יחמיר</w:t>
      </w:r>
      <w:r>
        <w:rPr>
          <w:rFonts w:hint="cs"/>
          <w:rtl/>
        </w:rPr>
        <w:t>ו</w:t>
      </w:r>
      <w:r w:rsidRPr="004B2EB9">
        <w:rPr>
          <w:rtl/>
        </w:rPr>
        <w:t xml:space="preserve"> </w:t>
      </w:r>
      <w:bookmarkStart w:id="20681" w:name="_ETM_Q46_505399"/>
      <w:bookmarkEnd w:id="20681"/>
      <w:r w:rsidRPr="004B2EB9">
        <w:rPr>
          <w:rtl/>
        </w:rPr>
        <w:t xml:space="preserve">את </w:t>
      </w:r>
      <w:bookmarkStart w:id="20682" w:name="_ETM_Q46_505519"/>
      <w:bookmarkEnd w:id="20682"/>
      <w:r w:rsidRPr="004B2EB9">
        <w:rPr>
          <w:rtl/>
        </w:rPr>
        <w:t xml:space="preserve">המצב </w:t>
      </w:r>
      <w:bookmarkStart w:id="20683" w:name="_ETM_Q46_505939"/>
      <w:bookmarkEnd w:id="20683"/>
      <w:r w:rsidRPr="004B2EB9">
        <w:rPr>
          <w:rtl/>
        </w:rPr>
        <w:t xml:space="preserve">של </w:t>
      </w:r>
      <w:bookmarkStart w:id="20684" w:name="_ETM_Q46_506149"/>
      <w:bookmarkEnd w:id="20684"/>
      <w:r w:rsidRPr="004B2EB9">
        <w:rPr>
          <w:rtl/>
        </w:rPr>
        <w:t>החרדים</w:t>
      </w:r>
      <w:r>
        <w:rPr>
          <w:rFonts w:hint="cs"/>
          <w:rtl/>
        </w:rPr>
        <w:t>,</w:t>
      </w:r>
      <w:r w:rsidRPr="004B2EB9">
        <w:rPr>
          <w:rtl/>
        </w:rPr>
        <w:t xml:space="preserve"> </w:t>
      </w:r>
      <w:bookmarkStart w:id="20685" w:name="_ETM_Q46_507430"/>
      <w:bookmarkEnd w:id="20685"/>
      <w:r w:rsidRPr="004B2EB9">
        <w:rPr>
          <w:rtl/>
        </w:rPr>
        <w:t xml:space="preserve">כי </w:t>
      </w:r>
      <w:bookmarkStart w:id="20686" w:name="_ETM_Q46_507700"/>
      <w:bookmarkEnd w:id="20686"/>
      <w:r w:rsidRPr="004B2EB9">
        <w:rPr>
          <w:rtl/>
        </w:rPr>
        <w:t xml:space="preserve">זה </w:t>
      </w:r>
      <w:bookmarkStart w:id="20687" w:name="_ETM_Q46_507850"/>
      <w:bookmarkEnd w:id="20687"/>
      <w:r w:rsidRPr="004B2EB9">
        <w:rPr>
          <w:rtl/>
        </w:rPr>
        <w:t xml:space="preserve">לא </w:t>
      </w:r>
      <w:bookmarkStart w:id="20688" w:name="_ETM_Q46_507940"/>
      <w:bookmarkEnd w:id="20688"/>
      <w:r w:rsidRPr="004B2EB9">
        <w:rPr>
          <w:rtl/>
        </w:rPr>
        <w:t xml:space="preserve">פותר </w:t>
      </w:r>
      <w:bookmarkStart w:id="20689" w:name="_ETM_Q46_508270"/>
      <w:bookmarkEnd w:id="20689"/>
      <w:r w:rsidRPr="004B2EB9">
        <w:rPr>
          <w:rtl/>
        </w:rPr>
        <w:t xml:space="preserve">את </w:t>
      </w:r>
      <w:bookmarkStart w:id="20690" w:name="_ETM_Q46_508360"/>
      <w:bookmarkEnd w:id="20690"/>
      <w:r w:rsidRPr="004B2EB9">
        <w:rPr>
          <w:rtl/>
        </w:rPr>
        <w:t>הבעיה</w:t>
      </w:r>
      <w:r>
        <w:rPr>
          <w:rFonts w:hint="cs"/>
          <w:rtl/>
        </w:rPr>
        <w:t>.</w:t>
      </w:r>
      <w:bookmarkStart w:id="20691" w:name="_ETM_Q46_509240"/>
      <w:bookmarkEnd w:id="20691"/>
    </w:p>
    <w:p w:rsidR="00D57F53" w:rsidRDefault="00D57F53" w:rsidP="00362300">
      <w:pPr>
        <w:rPr>
          <w:rtl/>
        </w:rPr>
      </w:pPr>
      <w:bookmarkStart w:id="20692" w:name="_ETM_Q46_508422"/>
      <w:bookmarkStart w:id="20693" w:name="_ETM_Q46_508500"/>
      <w:bookmarkEnd w:id="20692"/>
      <w:bookmarkEnd w:id="20693"/>
    </w:p>
    <w:p w:rsidR="00D57F53" w:rsidRDefault="00D57F53" w:rsidP="00F45F24">
      <w:pPr>
        <w:rPr>
          <w:rtl/>
        </w:rPr>
      </w:pPr>
      <w:bookmarkStart w:id="20694" w:name="_ETM_Q46_508566"/>
      <w:bookmarkStart w:id="20695" w:name="_ETM_Q46_508623"/>
      <w:bookmarkEnd w:id="20694"/>
      <w:bookmarkEnd w:id="20695"/>
      <w:r w:rsidRPr="004B2EB9">
        <w:rPr>
          <w:rtl/>
        </w:rPr>
        <w:t xml:space="preserve">אז </w:t>
      </w:r>
      <w:bookmarkStart w:id="20696" w:name="_ETM_Q46_509509"/>
      <w:bookmarkEnd w:id="20696"/>
      <w:r w:rsidRPr="004B2EB9">
        <w:rPr>
          <w:rtl/>
        </w:rPr>
        <w:t xml:space="preserve">או </w:t>
      </w:r>
      <w:bookmarkStart w:id="20697" w:name="_ETM_Q46_509630"/>
      <w:bookmarkEnd w:id="20697"/>
      <w:r w:rsidRPr="004B2EB9">
        <w:rPr>
          <w:rtl/>
        </w:rPr>
        <w:t xml:space="preserve">שאתם </w:t>
      </w:r>
      <w:bookmarkStart w:id="20698" w:name="_ETM_Q46_509900"/>
      <w:bookmarkEnd w:id="20698"/>
      <w:r w:rsidRPr="004B2EB9">
        <w:rPr>
          <w:rtl/>
        </w:rPr>
        <w:t xml:space="preserve">פותרים </w:t>
      </w:r>
      <w:bookmarkStart w:id="20699" w:name="_ETM_Q46_510349"/>
      <w:bookmarkEnd w:id="20699"/>
      <w:r w:rsidRPr="004B2EB9">
        <w:rPr>
          <w:rtl/>
        </w:rPr>
        <w:t xml:space="preserve">את </w:t>
      </w:r>
      <w:bookmarkStart w:id="20700" w:name="_ETM_Q46_510470"/>
      <w:bookmarkEnd w:id="20700"/>
      <w:r w:rsidRPr="004B2EB9">
        <w:rPr>
          <w:rtl/>
        </w:rPr>
        <w:t xml:space="preserve">זה </w:t>
      </w:r>
      <w:bookmarkStart w:id="20701" w:name="_ETM_Q46_510619"/>
      <w:bookmarkEnd w:id="20701"/>
      <w:r w:rsidRPr="004B2EB9">
        <w:rPr>
          <w:rtl/>
        </w:rPr>
        <w:t>היום</w:t>
      </w:r>
      <w:r>
        <w:rPr>
          <w:rFonts w:hint="cs"/>
          <w:rtl/>
        </w:rPr>
        <w:t>,</w:t>
      </w:r>
      <w:r w:rsidRPr="004B2EB9">
        <w:rPr>
          <w:rtl/>
        </w:rPr>
        <w:t xml:space="preserve"> </w:t>
      </w:r>
      <w:bookmarkStart w:id="20702" w:name="_ETM_Q46_512040"/>
      <w:bookmarkEnd w:id="20702"/>
      <w:r>
        <w:rPr>
          <w:rFonts w:hint="cs"/>
          <w:rtl/>
        </w:rPr>
        <w:t>ו</w:t>
      </w:r>
      <w:r w:rsidRPr="004B2EB9">
        <w:rPr>
          <w:rtl/>
        </w:rPr>
        <w:t xml:space="preserve">זאת </w:t>
      </w:r>
      <w:bookmarkStart w:id="20703" w:name="_ETM_Q46_512400"/>
      <w:bookmarkEnd w:id="20703"/>
      <w:r w:rsidRPr="004B2EB9">
        <w:rPr>
          <w:rtl/>
        </w:rPr>
        <w:t xml:space="preserve">המשימה </w:t>
      </w:r>
      <w:bookmarkStart w:id="20704" w:name="_ETM_Q46_513029"/>
      <w:bookmarkEnd w:id="20704"/>
      <w:r w:rsidRPr="004B2EB9">
        <w:rPr>
          <w:rtl/>
        </w:rPr>
        <w:t xml:space="preserve">שכנראה </w:t>
      </w:r>
      <w:bookmarkStart w:id="20705" w:name="_ETM_Q46_513570"/>
      <w:bookmarkEnd w:id="20705"/>
      <w:r w:rsidRPr="004B2EB9">
        <w:rPr>
          <w:rtl/>
        </w:rPr>
        <w:t xml:space="preserve">הופקדה </w:t>
      </w:r>
      <w:bookmarkStart w:id="20706" w:name="_ETM_Q46_514050"/>
      <w:bookmarkEnd w:id="20706"/>
      <w:r w:rsidRPr="004B2EB9">
        <w:rPr>
          <w:rtl/>
        </w:rPr>
        <w:t xml:space="preserve">בידיו </w:t>
      </w:r>
      <w:bookmarkStart w:id="20707" w:name="_ETM_Q46_514500"/>
      <w:bookmarkEnd w:id="20707"/>
      <w:r w:rsidRPr="004B2EB9">
        <w:rPr>
          <w:rtl/>
        </w:rPr>
        <w:t xml:space="preserve">של </w:t>
      </w:r>
      <w:bookmarkStart w:id="20708" w:name="_ETM_Q46_514650"/>
      <w:bookmarkEnd w:id="20708"/>
      <w:r w:rsidRPr="004B2EB9">
        <w:rPr>
          <w:rtl/>
        </w:rPr>
        <w:t xml:space="preserve">שר </w:t>
      </w:r>
      <w:bookmarkStart w:id="20709" w:name="_ETM_Q46_514920"/>
      <w:bookmarkEnd w:id="20709"/>
      <w:r w:rsidRPr="004B2EB9">
        <w:rPr>
          <w:rtl/>
        </w:rPr>
        <w:t>הביטחון</w:t>
      </w:r>
      <w:r>
        <w:rPr>
          <w:rFonts w:hint="cs"/>
          <w:rtl/>
        </w:rPr>
        <w:t>,</w:t>
      </w:r>
      <w:r w:rsidRPr="004B2EB9">
        <w:rPr>
          <w:rtl/>
        </w:rPr>
        <w:t xml:space="preserve"> </w:t>
      </w:r>
      <w:bookmarkStart w:id="20710" w:name="_ETM_Q46_516000"/>
      <w:bookmarkEnd w:id="20710"/>
      <w:r w:rsidRPr="004B2EB9">
        <w:rPr>
          <w:rtl/>
        </w:rPr>
        <w:t xml:space="preserve">למסמס </w:t>
      </w:r>
      <w:bookmarkStart w:id="20711" w:name="_ETM_Q46_516809"/>
      <w:bookmarkEnd w:id="20711"/>
      <w:r w:rsidRPr="004B2EB9">
        <w:rPr>
          <w:rtl/>
        </w:rPr>
        <w:t xml:space="preserve">את </w:t>
      </w:r>
      <w:bookmarkStart w:id="20712" w:name="_ETM_Q46_517020"/>
      <w:bookmarkEnd w:id="20712"/>
      <w:r w:rsidRPr="004B2EB9">
        <w:rPr>
          <w:rtl/>
        </w:rPr>
        <w:t xml:space="preserve">חוק </w:t>
      </w:r>
      <w:bookmarkStart w:id="20713" w:name="_ETM_Q46_518290"/>
      <w:bookmarkEnd w:id="20713"/>
      <w:r>
        <w:rPr>
          <w:rFonts w:hint="cs"/>
          <w:rtl/>
        </w:rPr>
        <w:t>ה</w:t>
      </w:r>
      <w:r w:rsidRPr="004B2EB9">
        <w:rPr>
          <w:rtl/>
        </w:rPr>
        <w:t xml:space="preserve">גיוס </w:t>
      </w:r>
      <w:bookmarkStart w:id="20714" w:name="_ETM_Q46_518620"/>
      <w:bookmarkEnd w:id="20714"/>
      <w:r w:rsidRPr="004B2EB9">
        <w:rPr>
          <w:rtl/>
        </w:rPr>
        <w:t xml:space="preserve">לכולם </w:t>
      </w:r>
      <w:bookmarkStart w:id="20715" w:name="_ETM_Q46_519160"/>
      <w:bookmarkStart w:id="20716" w:name="_ETM_Q46_519399"/>
      <w:bookmarkEnd w:id="20715"/>
      <w:bookmarkEnd w:id="20716"/>
      <w:r>
        <w:rPr>
          <w:rFonts w:hint="cs"/>
          <w:rtl/>
        </w:rPr>
        <w:t>ו</w:t>
      </w:r>
      <w:r w:rsidRPr="004B2EB9">
        <w:rPr>
          <w:rtl/>
        </w:rPr>
        <w:t xml:space="preserve">להעביר </w:t>
      </w:r>
      <w:bookmarkStart w:id="20717" w:name="_ETM_Q46_519790"/>
      <w:bookmarkEnd w:id="20717"/>
      <w:r w:rsidRPr="004B2EB9">
        <w:rPr>
          <w:rtl/>
        </w:rPr>
        <w:t xml:space="preserve">חוק </w:t>
      </w:r>
      <w:bookmarkStart w:id="20718" w:name="_ETM_Q46_520120"/>
      <w:bookmarkEnd w:id="20718"/>
      <w:r w:rsidRPr="004B2EB9">
        <w:rPr>
          <w:rtl/>
        </w:rPr>
        <w:t xml:space="preserve">שטוב </w:t>
      </w:r>
      <w:bookmarkStart w:id="20719" w:name="_ETM_Q46_520570"/>
      <w:bookmarkEnd w:id="20719"/>
      <w:r>
        <w:rPr>
          <w:rtl/>
        </w:rPr>
        <w:t>ל</w:t>
      </w:r>
      <w:bookmarkStart w:id="20720" w:name="_ETM_Q46_521020"/>
      <w:bookmarkEnd w:id="20720"/>
      <w:r w:rsidRPr="004B2EB9">
        <w:rPr>
          <w:rtl/>
        </w:rPr>
        <w:t xml:space="preserve">שותפים </w:t>
      </w:r>
      <w:bookmarkStart w:id="20721" w:name="_ETM_Q46_521620"/>
      <w:bookmarkEnd w:id="20721"/>
      <w:r>
        <w:rPr>
          <w:rFonts w:hint="cs"/>
          <w:rtl/>
        </w:rPr>
        <w:t>ה</w:t>
      </w:r>
      <w:r w:rsidRPr="004B2EB9">
        <w:rPr>
          <w:rtl/>
        </w:rPr>
        <w:t xml:space="preserve">קואליציוניים </w:t>
      </w:r>
      <w:bookmarkStart w:id="20722" w:name="_ETM_Q46_522190"/>
      <w:bookmarkEnd w:id="20722"/>
      <w:r w:rsidRPr="004B2EB9">
        <w:rPr>
          <w:rtl/>
        </w:rPr>
        <w:t xml:space="preserve">של </w:t>
      </w:r>
      <w:bookmarkStart w:id="20723" w:name="_ETM_Q46_522370"/>
      <w:bookmarkEnd w:id="20723"/>
      <w:r w:rsidRPr="004B2EB9">
        <w:rPr>
          <w:rtl/>
        </w:rPr>
        <w:t xml:space="preserve">ראש </w:t>
      </w:r>
      <w:bookmarkStart w:id="20724" w:name="_ETM_Q46_522579"/>
      <w:bookmarkEnd w:id="20724"/>
      <w:r w:rsidRPr="004B2EB9">
        <w:rPr>
          <w:rtl/>
        </w:rPr>
        <w:t>הממשלה</w:t>
      </w:r>
      <w:r>
        <w:rPr>
          <w:rFonts w:hint="cs"/>
          <w:rtl/>
        </w:rPr>
        <w:t>,</w:t>
      </w:r>
      <w:r w:rsidRPr="004B2EB9">
        <w:rPr>
          <w:rtl/>
        </w:rPr>
        <w:t xml:space="preserve"> </w:t>
      </w:r>
      <w:bookmarkStart w:id="20725" w:name="_ETM_Q46_523660"/>
      <w:bookmarkEnd w:id="20725"/>
      <w:r w:rsidRPr="004B2EB9">
        <w:rPr>
          <w:rtl/>
        </w:rPr>
        <w:t xml:space="preserve">או </w:t>
      </w:r>
      <w:bookmarkStart w:id="20726" w:name="_ETM_Q46_523779"/>
      <w:bookmarkEnd w:id="20726"/>
      <w:r w:rsidRPr="004B2EB9">
        <w:rPr>
          <w:rtl/>
        </w:rPr>
        <w:t xml:space="preserve">שפשוט </w:t>
      </w:r>
      <w:bookmarkStart w:id="20727" w:name="_ETM_Q46_524260"/>
      <w:bookmarkEnd w:id="20727"/>
      <w:r w:rsidRPr="004B2EB9">
        <w:rPr>
          <w:rtl/>
        </w:rPr>
        <w:t xml:space="preserve">בג"ץ </w:t>
      </w:r>
      <w:bookmarkStart w:id="20728" w:name="_ETM_Q46_525010"/>
      <w:bookmarkEnd w:id="20728"/>
      <w:r w:rsidRPr="004B2EB9">
        <w:rPr>
          <w:rtl/>
        </w:rPr>
        <w:t xml:space="preserve">יפסול </w:t>
      </w:r>
      <w:bookmarkStart w:id="20729" w:name="_ETM_Q46_525460"/>
      <w:bookmarkEnd w:id="20729"/>
      <w:r w:rsidRPr="004B2EB9">
        <w:rPr>
          <w:rtl/>
        </w:rPr>
        <w:t xml:space="preserve">את </w:t>
      </w:r>
      <w:bookmarkStart w:id="20730" w:name="_ETM_Q46_525550"/>
      <w:bookmarkEnd w:id="20730"/>
      <w:r w:rsidRPr="004B2EB9">
        <w:rPr>
          <w:rtl/>
        </w:rPr>
        <w:t>זה</w:t>
      </w:r>
      <w:r w:rsidR="00423CFD">
        <w:rPr>
          <w:rFonts w:hint="cs"/>
          <w:rtl/>
        </w:rPr>
        <w:t>,</w:t>
      </w:r>
      <w:r w:rsidRPr="004B2EB9">
        <w:rPr>
          <w:rtl/>
        </w:rPr>
        <w:t xml:space="preserve"> </w:t>
      </w:r>
      <w:bookmarkStart w:id="20731" w:name="_ETM_Q46_526230"/>
      <w:bookmarkEnd w:id="20731"/>
      <w:r w:rsidRPr="004B2EB9">
        <w:rPr>
          <w:rtl/>
        </w:rPr>
        <w:t xml:space="preserve">כי </w:t>
      </w:r>
      <w:bookmarkStart w:id="20732" w:name="_ETM_Q46_526410"/>
      <w:bookmarkEnd w:id="20732"/>
      <w:r w:rsidRPr="004B2EB9">
        <w:rPr>
          <w:rtl/>
        </w:rPr>
        <w:t xml:space="preserve">בג"ץ </w:t>
      </w:r>
      <w:bookmarkStart w:id="20733" w:name="_ETM_Q46_526829"/>
      <w:bookmarkEnd w:id="20733"/>
      <w:r w:rsidRPr="004B2EB9">
        <w:rPr>
          <w:rtl/>
        </w:rPr>
        <w:t xml:space="preserve">כבר </w:t>
      </w:r>
      <w:bookmarkStart w:id="20734" w:name="_ETM_Q46_527010"/>
      <w:bookmarkEnd w:id="20734"/>
      <w:r w:rsidRPr="004B2EB9">
        <w:rPr>
          <w:rtl/>
        </w:rPr>
        <w:t xml:space="preserve">אומר </w:t>
      </w:r>
      <w:bookmarkStart w:id="20735" w:name="_ETM_Q46_527279"/>
      <w:bookmarkEnd w:id="20735"/>
      <w:r w:rsidRPr="004B2EB9">
        <w:rPr>
          <w:rtl/>
        </w:rPr>
        <w:t xml:space="preserve">בקול </w:t>
      </w:r>
      <w:bookmarkStart w:id="20736" w:name="_ETM_Q46_527579"/>
      <w:bookmarkEnd w:id="20736"/>
      <w:r w:rsidRPr="004B2EB9">
        <w:rPr>
          <w:rtl/>
        </w:rPr>
        <w:t xml:space="preserve">ברור </w:t>
      </w:r>
      <w:bookmarkStart w:id="20737" w:name="_ETM_Q46_528000"/>
      <w:bookmarkEnd w:id="20737"/>
      <w:r w:rsidRPr="004B2EB9">
        <w:rPr>
          <w:rtl/>
        </w:rPr>
        <w:t xml:space="preserve">שזה </w:t>
      </w:r>
      <w:bookmarkStart w:id="20738" w:name="_ETM_Q46_528510"/>
      <w:bookmarkEnd w:id="20738"/>
      <w:r w:rsidRPr="004B2EB9">
        <w:rPr>
          <w:rtl/>
        </w:rPr>
        <w:t xml:space="preserve">לא </w:t>
      </w:r>
      <w:bookmarkStart w:id="20739" w:name="_ETM_Q46_528839"/>
      <w:bookmarkEnd w:id="20739"/>
      <w:r w:rsidRPr="004B2EB9">
        <w:rPr>
          <w:rtl/>
        </w:rPr>
        <w:t xml:space="preserve">עומד </w:t>
      </w:r>
      <w:bookmarkStart w:id="20740" w:name="_ETM_Q46_530120"/>
      <w:bookmarkEnd w:id="20740"/>
      <w:r w:rsidRPr="004B2EB9">
        <w:rPr>
          <w:rtl/>
        </w:rPr>
        <w:t xml:space="preserve">בדרישות </w:t>
      </w:r>
      <w:bookmarkStart w:id="20741" w:name="_ETM_Q46_531529"/>
      <w:bookmarkEnd w:id="20741"/>
      <w:r w:rsidRPr="004B2EB9">
        <w:rPr>
          <w:rtl/>
        </w:rPr>
        <w:t xml:space="preserve">והציפיות </w:t>
      </w:r>
      <w:bookmarkStart w:id="20742" w:name="_ETM_Q46_532309"/>
      <w:bookmarkEnd w:id="20742"/>
      <w:r w:rsidRPr="004B2EB9">
        <w:rPr>
          <w:rtl/>
        </w:rPr>
        <w:t xml:space="preserve">לשוויון </w:t>
      </w:r>
      <w:bookmarkStart w:id="20743" w:name="_ETM_Q46_532850"/>
      <w:bookmarkEnd w:id="20743"/>
      <w:r w:rsidRPr="004B2EB9">
        <w:rPr>
          <w:rtl/>
        </w:rPr>
        <w:t>בנטל</w:t>
      </w:r>
      <w:r>
        <w:rPr>
          <w:rFonts w:hint="cs"/>
          <w:rtl/>
        </w:rPr>
        <w:t>.</w:t>
      </w:r>
      <w:r w:rsidRPr="004B2EB9">
        <w:rPr>
          <w:rtl/>
        </w:rPr>
        <w:t xml:space="preserve"> </w:t>
      </w:r>
      <w:bookmarkStart w:id="20744" w:name="_ETM_Q46_533510"/>
      <w:bookmarkEnd w:id="20744"/>
      <w:r w:rsidRPr="004B2EB9">
        <w:rPr>
          <w:rtl/>
        </w:rPr>
        <w:t xml:space="preserve">הרי </w:t>
      </w:r>
      <w:bookmarkStart w:id="20745" w:name="_ETM_Q46_533719"/>
      <w:bookmarkStart w:id="20746" w:name="_ETM_Q46_534250"/>
      <w:bookmarkStart w:id="20747" w:name="_ETM_Q46_534550"/>
      <w:bookmarkStart w:id="20748" w:name="_ETM_Q46_535000"/>
      <w:bookmarkStart w:id="20749" w:name="_ETM_Q46_535859"/>
      <w:bookmarkEnd w:id="20745"/>
      <w:bookmarkEnd w:id="20746"/>
      <w:bookmarkEnd w:id="20747"/>
      <w:bookmarkEnd w:id="20748"/>
      <w:bookmarkEnd w:id="20749"/>
      <w:r w:rsidRPr="004B2EB9">
        <w:rPr>
          <w:rtl/>
        </w:rPr>
        <w:t xml:space="preserve">זאת </w:t>
      </w:r>
      <w:bookmarkStart w:id="20750" w:name="_ETM_Q46_536129"/>
      <w:bookmarkEnd w:id="20750"/>
      <w:r w:rsidRPr="004B2EB9">
        <w:rPr>
          <w:rtl/>
        </w:rPr>
        <w:t xml:space="preserve">המהות </w:t>
      </w:r>
      <w:bookmarkStart w:id="20751" w:name="_ETM_Q46_536519"/>
      <w:bookmarkEnd w:id="20751"/>
      <w:r w:rsidRPr="004B2EB9">
        <w:rPr>
          <w:rtl/>
        </w:rPr>
        <w:t xml:space="preserve">של </w:t>
      </w:r>
      <w:bookmarkStart w:id="20752" w:name="_ETM_Q46_536789"/>
      <w:bookmarkEnd w:id="20752"/>
      <w:r>
        <w:rPr>
          <w:rFonts w:hint="cs"/>
          <w:rtl/>
        </w:rPr>
        <w:t>ה</w:t>
      </w:r>
      <w:r w:rsidRPr="004B2EB9">
        <w:rPr>
          <w:rtl/>
        </w:rPr>
        <w:t xml:space="preserve">עתירות </w:t>
      </w:r>
      <w:bookmarkStart w:id="20753" w:name="_ETM_Q46_537269"/>
      <w:bookmarkEnd w:id="20753"/>
      <w:r w:rsidRPr="004B2EB9">
        <w:rPr>
          <w:rtl/>
        </w:rPr>
        <w:t xml:space="preserve">שמוגשות </w:t>
      </w:r>
      <w:bookmarkStart w:id="20754" w:name="_ETM_Q46_537899"/>
      <w:bookmarkEnd w:id="20754"/>
      <w:r w:rsidRPr="004B2EB9">
        <w:rPr>
          <w:rtl/>
        </w:rPr>
        <w:t xml:space="preserve">לבית </w:t>
      </w:r>
      <w:bookmarkStart w:id="20755" w:name="_ETM_Q46_538170"/>
      <w:bookmarkEnd w:id="20755"/>
      <w:r w:rsidRPr="004B2EB9">
        <w:rPr>
          <w:rtl/>
        </w:rPr>
        <w:t xml:space="preserve">המשפט </w:t>
      </w:r>
      <w:bookmarkStart w:id="20756" w:name="_ETM_Q46_539039"/>
      <w:bookmarkEnd w:id="20756"/>
      <w:r w:rsidRPr="004B2EB9">
        <w:rPr>
          <w:rtl/>
        </w:rPr>
        <w:t xml:space="preserve">בנושא </w:t>
      </w:r>
      <w:bookmarkStart w:id="20757" w:name="_ETM_Q46_540529"/>
      <w:bookmarkEnd w:id="20757"/>
      <w:r w:rsidRPr="004B2EB9">
        <w:rPr>
          <w:rtl/>
        </w:rPr>
        <w:t xml:space="preserve">של </w:t>
      </w:r>
      <w:bookmarkStart w:id="20758" w:name="_ETM_Q46_541520"/>
      <w:bookmarkEnd w:id="20758"/>
      <w:r w:rsidRPr="004B2EB9">
        <w:rPr>
          <w:rtl/>
        </w:rPr>
        <w:t xml:space="preserve">ניסיון </w:t>
      </w:r>
      <w:bookmarkStart w:id="20759" w:name="_ETM_Q46_542450"/>
      <w:bookmarkEnd w:id="20759"/>
      <w:r w:rsidRPr="004B2EB9">
        <w:rPr>
          <w:rtl/>
        </w:rPr>
        <w:t xml:space="preserve">לקחת </w:t>
      </w:r>
      <w:bookmarkStart w:id="20760" w:name="_ETM_Q46_543050"/>
      <w:bookmarkEnd w:id="20760"/>
      <w:r w:rsidRPr="004B2EB9">
        <w:rPr>
          <w:rtl/>
        </w:rPr>
        <w:t xml:space="preserve">אוכלוסייה </w:t>
      </w:r>
      <w:bookmarkStart w:id="20761" w:name="_ETM_Q46_543589"/>
      <w:bookmarkEnd w:id="20761"/>
      <w:r w:rsidRPr="004B2EB9">
        <w:rPr>
          <w:rtl/>
        </w:rPr>
        <w:t xml:space="preserve">שלמה </w:t>
      </w:r>
      <w:bookmarkStart w:id="20762" w:name="_ETM_Q46_544740"/>
      <w:bookmarkEnd w:id="20762"/>
      <w:r w:rsidRPr="004B2EB9">
        <w:rPr>
          <w:rtl/>
        </w:rPr>
        <w:t xml:space="preserve">ולא </w:t>
      </w:r>
      <w:bookmarkStart w:id="20763" w:name="_ETM_Q46_545039"/>
      <w:bookmarkEnd w:id="20763"/>
      <w:r w:rsidRPr="004B2EB9">
        <w:rPr>
          <w:rtl/>
        </w:rPr>
        <w:t xml:space="preserve">לגייס </w:t>
      </w:r>
      <w:bookmarkStart w:id="20764" w:name="_ETM_Q46_545490"/>
      <w:bookmarkEnd w:id="20764"/>
      <w:r w:rsidRPr="004B2EB9">
        <w:rPr>
          <w:rtl/>
        </w:rPr>
        <w:t>אותה</w:t>
      </w:r>
      <w:r>
        <w:rPr>
          <w:rFonts w:hint="cs"/>
          <w:rtl/>
        </w:rPr>
        <w:t>,</w:t>
      </w:r>
      <w:r w:rsidRPr="004B2EB9">
        <w:rPr>
          <w:rtl/>
        </w:rPr>
        <w:t xml:space="preserve"> </w:t>
      </w:r>
      <w:bookmarkStart w:id="20765" w:name="_ETM_Q46_545729"/>
      <w:bookmarkEnd w:id="20765"/>
      <w:r w:rsidRPr="004B2EB9">
        <w:rPr>
          <w:rtl/>
        </w:rPr>
        <w:t xml:space="preserve">כאשר </w:t>
      </w:r>
      <w:bookmarkStart w:id="20766" w:name="_ETM_Q46_546210"/>
      <w:bookmarkEnd w:id="20766"/>
      <w:r>
        <w:rPr>
          <w:rFonts w:hint="cs"/>
          <w:rtl/>
        </w:rPr>
        <w:t>ע</w:t>
      </w:r>
      <w:r w:rsidRPr="004B2EB9">
        <w:rPr>
          <w:rtl/>
        </w:rPr>
        <w:t>ל</w:t>
      </w:r>
      <w:r>
        <w:rPr>
          <w:rFonts w:hint="cs"/>
          <w:rtl/>
        </w:rPr>
        <w:t xml:space="preserve"> </w:t>
      </w:r>
      <w:r w:rsidRPr="004B2EB9">
        <w:rPr>
          <w:rtl/>
        </w:rPr>
        <w:t xml:space="preserve">אוכלוסייה </w:t>
      </w:r>
      <w:bookmarkStart w:id="20767" w:name="_ETM_Q46_546810"/>
      <w:bookmarkEnd w:id="20767"/>
      <w:r w:rsidRPr="004B2EB9">
        <w:rPr>
          <w:rtl/>
        </w:rPr>
        <w:t xml:space="preserve">אחרת </w:t>
      </w:r>
      <w:bookmarkStart w:id="20768" w:name="_ETM_Q46_547259"/>
      <w:bookmarkEnd w:id="20768"/>
      <w:r w:rsidRPr="004B2EB9">
        <w:rPr>
          <w:rtl/>
        </w:rPr>
        <w:t>מוטל</w:t>
      </w:r>
      <w:r w:rsidR="00423CFD">
        <w:rPr>
          <w:rFonts w:hint="cs"/>
          <w:rtl/>
        </w:rPr>
        <w:t>ות</w:t>
      </w:r>
      <w:r w:rsidRPr="004B2EB9">
        <w:rPr>
          <w:rtl/>
        </w:rPr>
        <w:t xml:space="preserve"> </w:t>
      </w:r>
      <w:bookmarkStart w:id="20769" w:name="_ETM_Q46_548649"/>
      <w:bookmarkEnd w:id="20769"/>
      <w:r w:rsidRPr="004B2EB9">
        <w:rPr>
          <w:rtl/>
        </w:rPr>
        <w:t xml:space="preserve">משימה </w:t>
      </w:r>
      <w:bookmarkStart w:id="20770" w:name="_ETM_Q46_550180"/>
      <w:bookmarkStart w:id="20771" w:name="_ETM_Q46_550630"/>
      <w:bookmarkEnd w:id="20770"/>
      <w:bookmarkEnd w:id="20771"/>
      <w:r>
        <w:rPr>
          <w:rFonts w:hint="cs"/>
          <w:rtl/>
        </w:rPr>
        <w:t>ו</w:t>
      </w:r>
      <w:r w:rsidRPr="004B2EB9">
        <w:rPr>
          <w:rtl/>
        </w:rPr>
        <w:t xml:space="preserve">גידול </w:t>
      </w:r>
      <w:bookmarkStart w:id="20772" w:name="_ETM_Q46_551200"/>
      <w:bookmarkEnd w:id="20772"/>
      <w:r w:rsidRPr="004B2EB9">
        <w:rPr>
          <w:rtl/>
        </w:rPr>
        <w:t xml:space="preserve">משמעותי </w:t>
      </w:r>
      <w:bookmarkStart w:id="20773" w:name="_ETM_Q46_552720"/>
      <w:bookmarkEnd w:id="20773"/>
      <w:r w:rsidRPr="004B2EB9">
        <w:rPr>
          <w:rtl/>
        </w:rPr>
        <w:t>במטלות</w:t>
      </w:r>
      <w:r>
        <w:rPr>
          <w:rFonts w:hint="cs"/>
          <w:rtl/>
        </w:rPr>
        <w:t>,</w:t>
      </w:r>
      <w:r w:rsidRPr="004B2EB9">
        <w:rPr>
          <w:rtl/>
        </w:rPr>
        <w:t xml:space="preserve"> </w:t>
      </w:r>
      <w:bookmarkStart w:id="20774" w:name="_ETM_Q46_553529"/>
      <w:bookmarkEnd w:id="20774"/>
      <w:r w:rsidRPr="004B2EB9">
        <w:rPr>
          <w:rtl/>
        </w:rPr>
        <w:t xml:space="preserve">כולל </w:t>
      </w:r>
      <w:bookmarkStart w:id="20775" w:name="_ETM_Q46_554250"/>
      <w:bookmarkEnd w:id="20775"/>
      <w:r w:rsidRPr="004B2EB9">
        <w:rPr>
          <w:rtl/>
        </w:rPr>
        <w:t xml:space="preserve">צווי </w:t>
      </w:r>
      <w:bookmarkStart w:id="20776" w:name="_ETM_Q46_554580"/>
      <w:bookmarkEnd w:id="20776"/>
      <w:r w:rsidRPr="004B2EB9">
        <w:rPr>
          <w:rtl/>
        </w:rPr>
        <w:t>8</w:t>
      </w:r>
      <w:bookmarkStart w:id="20777" w:name="_ETM_Q46_555450"/>
      <w:bookmarkEnd w:id="20777"/>
      <w:r>
        <w:rPr>
          <w:rFonts w:hint="cs"/>
          <w:rtl/>
        </w:rPr>
        <w:t xml:space="preserve">, </w:t>
      </w:r>
      <w:r w:rsidRPr="004B2EB9">
        <w:rPr>
          <w:rtl/>
        </w:rPr>
        <w:t xml:space="preserve">כולל </w:t>
      </w:r>
      <w:bookmarkStart w:id="20778" w:name="_ETM_Q46_555930"/>
      <w:bookmarkEnd w:id="20778"/>
      <w:r w:rsidRPr="004B2EB9">
        <w:rPr>
          <w:rtl/>
        </w:rPr>
        <w:t xml:space="preserve">הרחבת </w:t>
      </w:r>
      <w:bookmarkStart w:id="20779" w:name="_ETM_Q46_556410"/>
      <w:bookmarkEnd w:id="20779"/>
      <w:r w:rsidRPr="004B2EB9">
        <w:rPr>
          <w:rtl/>
        </w:rPr>
        <w:t xml:space="preserve">ימי </w:t>
      </w:r>
      <w:bookmarkStart w:id="20780" w:name="_ETM_Q46_556620"/>
      <w:bookmarkEnd w:id="20780"/>
      <w:r w:rsidRPr="004B2EB9">
        <w:rPr>
          <w:rtl/>
        </w:rPr>
        <w:t>מילואים</w:t>
      </w:r>
      <w:r>
        <w:rPr>
          <w:rFonts w:hint="cs"/>
          <w:rtl/>
        </w:rPr>
        <w:t>,</w:t>
      </w:r>
      <w:r w:rsidRPr="004B2EB9">
        <w:rPr>
          <w:rtl/>
        </w:rPr>
        <w:t xml:space="preserve"> </w:t>
      </w:r>
      <w:bookmarkStart w:id="20781" w:name="_ETM_Q46_557400"/>
      <w:bookmarkEnd w:id="20781"/>
      <w:r w:rsidRPr="004B2EB9">
        <w:rPr>
          <w:rtl/>
        </w:rPr>
        <w:t xml:space="preserve">כולל </w:t>
      </w:r>
      <w:bookmarkStart w:id="20782" w:name="_ETM_Q46_557790"/>
      <w:bookmarkEnd w:id="20782"/>
      <w:r w:rsidRPr="004B2EB9">
        <w:rPr>
          <w:rtl/>
        </w:rPr>
        <w:t>צווים</w:t>
      </w:r>
      <w:r w:rsidR="00423CFD">
        <w:rPr>
          <w:rFonts w:hint="cs"/>
          <w:rtl/>
        </w:rPr>
        <w:t>.</w:t>
      </w:r>
      <w:r w:rsidRPr="004B2EB9">
        <w:rPr>
          <w:rtl/>
        </w:rPr>
        <w:t xml:space="preserve"> </w:t>
      </w:r>
      <w:bookmarkStart w:id="20783" w:name="_ETM_Q46_558270"/>
      <w:bookmarkEnd w:id="20783"/>
      <w:r w:rsidRPr="004B2EB9">
        <w:rPr>
          <w:rtl/>
        </w:rPr>
        <w:t xml:space="preserve">ועוד </w:t>
      </w:r>
      <w:bookmarkStart w:id="20784" w:name="_ETM_Q46_558630"/>
      <w:bookmarkEnd w:id="20784"/>
      <w:r w:rsidRPr="004B2EB9">
        <w:rPr>
          <w:rtl/>
        </w:rPr>
        <w:t xml:space="preserve">מאיימים </w:t>
      </w:r>
      <w:bookmarkStart w:id="20785" w:name="_ETM_Q46_559170"/>
      <w:bookmarkEnd w:id="20785"/>
      <w:r w:rsidRPr="004B2EB9">
        <w:rPr>
          <w:rtl/>
        </w:rPr>
        <w:t xml:space="preserve">על </w:t>
      </w:r>
      <w:bookmarkStart w:id="20786" w:name="_ETM_Q46_559350"/>
      <w:bookmarkEnd w:id="20786"/>
      <w:r w:rsidRPr="004B2EB9">
        <w:rPr>
          <w:rtl/>
        </w:rPr>
        <w:t xml:space="preserve">האוכלוסייה </w:t>
      </w:r>
      <w:bookmarkStart w:id="20787" w:name="_ETM_Q46_560040"/>
      <w:bookmarkEnd w:id="20787"/>
      <w:r w:rsidRPr="004B2EB9">
        <w:rPr>
          <w:rtl/>
        </w:rPr>
        <w:t xml:space="preserve">הזאת </w:t>
      </w:r>
      <w:bookmarkStart w:id="20788" w:name="_ETM_Q46_560279"/>
      <w:bookmarkEnd w:id="20788"/>
      <w:r w:rsidRPr="004B2EB9">
        <w:rPr>
          <w:rtl/>
        </w:rPr>
        <w:t xml:space="preserve">שעובדת </w:t>
      </w:r>
      <w:bookmarkStart w:id="20789" w:name="_ETM_Q46_560760"/>
      <w:bookmarkEnd w:id="20789"/>
      <w:r w:rsidRPr="004B2EB9">
        <w:rPr>
          <w:rtl/>
        </w:rPr>
        <w:t>ומשרתת</w:t>
      </w:r>
      <w:r w:rsidR="00423CFD">
        <w:rPr>
          <w:rFonts w:hint="cs"/>
          <w:rtl/>
        </w:rPr>
        <w:t>:</w:t>
      </w:r>
      <w:r w:rsidR="00F45F24">
        <w:rPr>
          <w:rFonts w:hint="cs"/>
          <w:rtl/>
        </w:rPr>
        <w:t xml:space="preserve"> </w:t>
      </w:r>
      <w:bookmarkStart w:id="20790" w:name="_ETM_Q46_561720"/>
      <w:bookmarkEnd w:id="20790"/>
      <w:r w:rsidRPr="004B2EB9">
        <w:rPr>
          <w:rtl/>
        </w:rPr>
        <w:t xml:space="preserve">אנחנו </w:t>
      </w:r>
      <w:bookmarkStart w:id="20791" w:name="_ETM_Q46_562260"/>
      <w:bookmarkEnd w:id="20791"/>
      <w:r w:rsidRPr="004B2EB9">
        <w:rPr>
          <w:rtl/>
        </w:rPr>
        <w:t xml:space="preserve">נכפיל </w:t>
      </w:r>
      <w:bookmarkStart w:id="20792" w:name="_ETM_Q46_562860"/>
      <w:bookmarkEnd w:id="20792"/>
      <w:r w:rsidRPr="004B2EB9">
        <w:rPr>
          <w:rtl/>
        </w:rPr>
        <w:t xml:space="preserve">את </w:t>
      </w:r>
      <w:bookmarkStart w:id="20793" w:name="_ETM_Q46_563100"/>
      <w:bookmarkEnd w:id="20793"/>
      <w:r w:rsidRPr="004B2EB9">
        <w:rPr>
          <w:rtl/>
        </w:rPr>
        <w:t xml:space="preserve">ימי </w:t>
      </w:r>
      <w:bookmarkStart w:id="20794" w:name="_ETM_Q46_563310"/>
      <w:bookmarkEnd w:id="20794"/>
      <w:r>
        <w:rPr>
          <w:rFonts w:hint="cs"/>
          <w:rtl/>
        </w:rPr>
        <w:t>ה</w:t>
      </w:r>
      <w:r w:rsidRPr="004B2EB9">
        <w:rPr>
          <w:rtl/>
        </w:rPr>
        <w:t>מילואים</w:t>
      </w:r>
      <w:r>
        <w:rPr>
          <w:rFonts w:hint="cs"/>
          <w:rtl/>
        </w:rPr>
        <w:t>,</w:t>
      </w:r>
      <w:r w:rsidRPr="004B2EB9">
        <w:rPr>
          <w:rtl/>
        </w:rPr>
        <w:t xml:space="preserve"> </w:t>
      </w:r>
      <w:bookmarkStart w:id="20795" w:name="_ETM_Q46_564210"/>
      <w:bookmarkEnd w:id="20795"/>
      <w:r w:rsidRPr="004B2EB9">
        <w:rPr>
          <w:rtl/>
        </w:rPr>
        <w:t xml:space="preserve">אנחנו </w:t>
      </w:r>
      <w:bookmarkStart w:id="20796" w:name="_ETM_Q46_565619"/>
      <w:bookmarkEnd w:id="20796"/>
      <w:r w:rsidRPr="004B2EB9">
        <w:rPr>
          <w:rtl/>
        </w:rPr>
        <w:t xml:space="preserve">נאריך </w:t>
      </w:r>
      <w:bookmarkStart w:id="20797" w:name="_ETM_Q46_566159"/>
      <w:bookmarkEnd w:id="20797"/>
      <w:r w:rsidRPr="004B2EB9">
        <w:rPr>
          <w:rtl/>
        </w:rPr>
        <w:t xml:space="preserve">את </w:t>
      </w:r>
      <w:bookmarkStart w:id="20798" w:name="_ETM_Q46_566279"/>
      <w:bookmarkEnd w:id="20798"/>
      <w:r w:rsidRPr="004B2EB9">
        <w:rPr>
          <w:rtl/>
        </w:rPr>
        <w:t xml:space="preserve">השירות </w:t>
      </w:r>
      <w:bookmarkStart w:id="20799" w:name="_ETM_Q46_566700"/>
      <w:bookmarkEnd w:id="20799"/>
      <w:r w:rsidRPr="004B2EB9">
        <w:rPr>
          <w:rtl/>
        </w:rPr>
        <w:t>הסדיר</w:t>
      </w:r>
      <w:r>
        <w:rPr>
          <w:rFonts w:hint="cs"/>
          <w:rtl/>
        </w:rPr>
        <w:t>,</w:t>
      </w:r>
      <w:r w:rsidRPr="004B2EB9">
        <w:rPr>
          <w:rtl/>
        </w:rPr>
        <w:t xml:space="preserve"> </w:t>
      </w:r>
      <w:bookmarkStart w:id="20800" w:name="_ETM_Q46_567899"/>
      <w:bookmarkEnd w:id="20800"/>
      <w:r w:rsidRPr="004B2EB9">
        <w:rPr>
          <w:rtl/>
        </w:rPr>
        <w:t xml:space="preserve">בגלל </w:t>
      </w:r>
      <w:bookmarkStart w:id="20801" w:name="_ETM_Q46_568469"/>
      <w:bookmarkEnd w:id="20801"/>
      <w:r w:rsidRPr="004B2EB9">
        <w:rPr>
          <w:rtl/>
        </w:rPr>
        <w:t xml:space="preserve">שאין </w:t>
      </w:r>
      <w:bookmarkStart w:id="20802" w:name="_ETM_Q46_568950"/>
      <w:bookmarkEnd w:id="20802"/>
      <w:r w:rsidRPr="004B2EB9">
        <w:rPr>
          <w:rtl/>
        </w:rPr>
        <w:t xml:space="preserve">לנו </w:t>
      </w:r>
      <w:bookmarkStart w:id="20803" w:name="_ETM_Q46_569159"/>
      <w:bookmarkEnd w:id="20803"/>
      <w:r w:rsidRPr="004B2EB9">
        <w:rPr>
          <w:rtl/>
        </w:rPr>
        <w:t xml:space="preserve">מספיק </w:t>
      </w:r>
      <w:bookmarkStart w:id="20804" w:name="_ETM_Q46_569579"/>
      <w:bookmarkEnd w:id="20804"/>
      <w:r w:rsidRPr="004B2EB9">
        <w:rPr>
          <w:rtl/>
        </w:rPr>
        <w:t>חיילים</w:t>
      </w:r>
      <w:r>
        <w:rPr>
          <w:rFonts w:hint="cs"/>
          <w:rtl/>
        </w:rPr>
        <w:t>.</w:t>
      </w:r>
      <w:bookmarkStart w:id="20805" w:name="_ETM_Q46_570479"/>
      <w:bookmarkEnd w:id="20805"/>
      <w:r>
        <w:rPr>
          <w:rFonts w:hint="cs"/>
          <w:rtl/>
        </w:rPr>
        <w:t xml:space="preserve"> </w:t>
      </w:r>
      <w:r w:rsidRPr="004B2EB9">
        <w:rPr>
          <w:rtl/>
        </w:rPr>
        <w:t>וואו</w:t>
      </w:r>
      <w:r>
        <w:rPr>
          <w:rFonts w:hint="cs"/>
          <w:rtl/>
        </w:rPr>
        <w:t>, הפתעה,</w:t>
      </w:r>
      <w:bookmarkStart w:id="20806" w:name="_ETM_Q46_571020"/>
      <w:bookmarkEnd w:id="20806"/>
      <w:r w:rsidRPr="004B2EB9">
        <w:rPr>
          <w:rtl/>
        </w:rPr>
        <w:t xml:space="preserve"> </w:t>
      </w:r>
      <w:bookmarkStart w:id="20807" w:name="_ETM_Q46_571439"/>
      <w:bookmarkEnd w:id="20807"/>
      <w:r w:rsidRPr="004B2EB9">
        <w:rPr>
          <w:rtl/>
        </w:rPr>
        <w:t xml:space="preserve">כמו </w:t>
      </w:r>
      <w:bookmarkStart w:id="20808" w:name="_ETM_Q46_571619"/>
      <w:bookmarkEnd w:id="20808"/>
      <w:r w:rsidRPr="004B2EB9">
        <w:rPr>
          <w:rtl/>
        </w:rPr>
        <w:t>שאמרת</w:t>
      </w:r>
      <w:r>
        <w:rPr>
          <w:rFonts w:hint="cs"/>
          <w:rtl/>
        </w:rPr>
        <w:t>,</w:t>
      </w:r>
      <w:r w:rsidRPr="004B2EB9">
        <w:rPr>
          <w:rtl/>
        </w:rPr>
        <w:t xml:space="preserve"> </w:t>
      </w:r>
      <w:bookmarkStart w:id="20809" w:name="_ETM_Q46_572189"/>
      <w:bookmarkEnd w:id="20809"/>
      <w:r w:rsidRPr="004B2EB9">
        <w:rPr>
          <w:rtl/>
        </w:rPr>
        <w:t xml:space="preserve">אדוני </w:t>
      </w:r>
      <w:bookmarkStart w:id="20810" w:name="_ETM_Q46_572459"/>
      <w:bookmarkEnd w:id="20810"/>
      <w:r w:rsidRPr="004B2EB9">
        <w:rPr>
          <w:rtl/>
        </w:rPr>
        <w:t>היושב-ראש</w:t>
      </w:r>
      <w:r>
        <w:rPr>
          <w:rFonts w:hint="cs"/>
          <w:rtl/>
        </w:rPr>
        <w:t>.</w:t>
      </w:r>
      <w:r w:rsidRPr="004B2EB9">
        <w:rPr>
          <w:rtl/>
        </w:rPr>
        <w:t xml:space="preserve"> </w:t>
      </w:r>
      <w:bookmarkStart w:id="20811" w:name="_ETM_Q46_572999"/>
      <w:bookmarkEnd w:id="20811"/>
      <w:r w:rsidRPr="004B2EB9">
        <w:rPr>
          <w:rtl/>
        </w:rPr>
        <w:t xml:space="preserve">ההפתעה </w:t>
      </w:r>
      <w:bookmarkStart w:id="20812" w:name="_ETM_Q46_573599"/>
      <w:bookmarkEnd w:id="20812"/>
      <w:r w:rsidRPr="004B2EB9">
        <w:rPr>
          <w:rtl/>
        </w:rPr>
        <w:t xml:space="preserve">הגדולה </w:t>
      </w:r>
      <w:bookmarkStart w:id="20813" w:name="_ETM_Q46_574020"/>
      <w:bookmarkEnd w:id="20813"/>
      <w:r w:rsidR="00423CFD">
        <w:rPr>
          <w:rFonts w:hint="cs"/>
          <w:rtl/>
        </w:rPr>
        <w:t xml:space="preserve">היא </w:t>
      </w:r>
      <w:r w:rsidRPr="004B2EB9">
        <w:rPr>
          <w:rtl/>
        </w:rPr>
        <w:t>ש</w:t>
      </w:r>
      <w:r>
        <w:rPr>
          <w:rFonts w:hint="cs"/>
          <w:rtl/>
        </w:rPr>
        <w:t>אין</w:t>
      </w:r>
      <w:r w:rsidRPr="004B2EB9">
        <w:rPr>
          <w:rtl/>
        </w:rPr>
        <w:t xml:space="preserve"> </w:t>
      </w:r>
      <w:bookmarkStart w:id="20814" w:name="_ETM_Q46_574229"/>
      <w:bookmarkEnd w:id="20814"/>
      <w:r w:rsidRPr="004B2EB9">
        <w:rPr>
          <w:rtl/>
        </w:rPr>
        <w:t>חיילים</w:t>
      </w:r>
      <w:r>
        <w:rPr>
          <w:rFonts w:hint="cs"/>
          <w:rtl/>
        </w:rPr>
        <w:t>.</w:t>
      </w:r>
      <w:r w:rsidRPr="004B2EB9">
        <w:rPr>
          <w:rtl/>
        </w:rPr>
        <w:t xml:space="preserve"> </w:t>
      </w:r>
      <w:bookmarkStart w:id="20815" w:name="_ETM_Q46_574649"/>
      <w:bookmarkEnd w:id="20815"/>
      <w:r w:rsidRPr="004B2EB9">
        <w:rPr>
          <w:rtl/>
        </w:rPr>
        <w:t xml:space="preserve">ברור </w:t>
      </w:r>
      <w:bookmarkStart w:id="20816" w:name="_ETM_Q46_575009"/>
      <w:bookmarkEnd w:id="20816"/>
      <w:r w:rsidRPr="004B2EB9">
        <w:rPr>
          <w:rtl/>
        </w:rPr>
        <w:t>ש</w:t>
      </w:r>
      <w:r>
        <w:rPr>
          <w:rFonts w:hint="cs"/>
          <w:rtl/>
        </w:rPr>
        <w:t>אין</w:t>
      </w:r>
      <w:r w:rsidRPr="004B2EB9">
        <w:rPr>
          <w:rtl/>
        </w:rPr>
        <w:t xml:space="preserve"> </w:t>
      </w:r>
      <w:bookmarkStart w:id="20817" w:name="_ETM_Q46_575279"/>
      <w:bookmarkEnd w:id="20817"/>
      <w:r w:rsidRPr="004B2EB9">
        <w:rPr>
          <w:rtl/>
        </w:rPr>
        <w:t>חיילים</w:t>
      </w:r>
      <w:r>
        <w:rPr>
          <w:rFonts w:hint="cs"/>
          <w:rtl/>
        </w:rPr>
        <w:t>,</w:t>
      </w:r>
      <w:r w:rsidRPr="004B2EB9">
        <w:rPr>
          <w:rtl/>
        </w:rPr>
        <w:t xml:space="preserve"> </w:t>
      </w:r>
      <w:bookmarkStart w:id="20818" w:name="_ETM_Q46_576040"/>
      <w:bookmarkEnd w:id="20818"/>
      <w:r w:rsidRPr="004B2EB9">
        <w:rPr>
          <w:rtl/>
        </w:rPr>
        <w:t xml:space="preserve">כי </w:t>
      </w:r>
      <w:bookmarkStart w:id="20819" w:name="_ETM_Q46_576159"/>
      <w:bookmarkEnd w:id="20819"/>
      <w:r w:rsidRPr="004B2EB9">
        <w:rPr>
          <w:rtl/>
        </w:rPr>
        <w:t xml:space="preserve">אנחנו </w:t>
      </w:r>
      <w:bookmarkStart w:id="20820" w:name="_ETM_Q46_576520"/>
      <w:bookmarkEnd w:id="20820"/>
      <w:r w:rsidRPr="004B2EB9">
        <w:rPr>
          <w:rtl/>
        </w:rPr>
        <w:t xml:space="preserve">איבדנו </w:t>
      </w:r>
      <w:bookmarkStart w:id="20821" w:name="_ETM_Q46_577000"/>
      <w:bookmarkEnd w:id="20821"/>
      <w:r w:rsidRPr="004B2EB9">
        <w:rPr>
          <w:rtl/>
        </w:rPr>
        <w:t>ל</w:t>
      </w:r>
      <w:r>
        <w:rPr>
          <w:rFonts w:hint="cs"/>
          <w:rtl/>
        </w:rPr>
        <w:t>מעלה</w:t>
      </w:r>
      <w:bookmarkStart w:id="20822" w:name="_ETM_Q46_577330"/>
      <w:bookmarkEnd w:id="20822"/>
      <w:r>
        <w:rPr>
          <w:rFonts w:hint="cs"/>
          <w:rtl/>
        </w:rPr>
        <w:t xml:space="preserve"> </w:t>
      </w:r>
      <w:r w:rsidRPr="004B2EB9">
        <w:rPr>
          <w:rtl/>
        </w:rPr>
        <w:t>מ</w:t>
      </w:r>
      <w:bookmarkStart w:id="20823" w:name="_ETM_Q46_577570"/>
      <w:bookmarkEnd w:id="20823"/>
      <w:r w:rsidRPr="004B2EB9">
        <w:rPr>
          <w:rtl/>
        </w:rPr>
        <w:t xml:space="preserve">חטיבה </w:t>
      </w:r>
      <w:bookmarkStart w:id="20824" w:name="_ETM_Q46_577960"/>
      <w:bookmarkEnd w:id="20824"/>
      <w:r w:rsidRPr="004B2EB9">
        <w:rPr>
          <w:rtl/>
        </w:rPr>
        <w:t xml:space="preserve">שלמה </w:t>
      </w:r>
      <w:bookmarkStart w:id="20825" w:name="_ETM_Q46_578290"/>
      <w:bookmarkEnd w:id="20825"/>
      <w:r w:rsidRPr="004B2EB9">
        <w:rPr>
          <w:rtl/>
        </w:rPr>
        <w:t>במלחמה</w:t>
      </w:r>
      <w:r>
        <w:rPr>
          <w:rFonts w:hint="cs"/>
          <w:rtl/>
        </w:rPr>
        <w:t>,</w:t>
      </w:r>
      <w:r w:rsidRPr="004B2EB9">
        <w:rPr>
          <w:rtl/>
        </w:rPr>
        <w:t xml:space="preserve"> </w:t>
      </w:r>
      <w:bookmarkStart w:id="20826" w:name="_ETM_Q46_579640"/>
      <w:bookmarkEnd w:id="20826"/>
      <w:r w:rsidRPr="004B2EB9">
        <w:rPr>
          <w:rtl/>
        </w:rPr>
        <w:t xml:space="preserve">אז </w:t>
      </w:r>
      <w:bookmarkStart w:id="20827" w:name="_ETM_Q46_579789"/>
      <w:bookmarkEnd w:id="20827"/>
      <w:r w:rsidRPr="004B2EB9">
        <w:rPr>
          <w:rtl/>
        </w:rPr>
        <w:t xml:space="preserve">מישהו </w:t>
      </w:r>
      <w:bookmarkStart w:id="20828" w:name="_ETM_Q46_580089"/>
      <w:bookmarkEnd w:id="20828"/>
      <w:r w:rsidRPr="004B2EB9">
        <w:rPr>
          <w:rtl/>
        </w:rPr>
        <w:t xml:space="preserve">צריך </w:t>
      </w:r>
      <w:bookmarkStart w:id="20829" w:name="_ETM_Q46_580299"/>
      <w:bookmarkEnd w:id="20829"/>
      <w:r w:rsidRPr="004B2EB9">
        <w:rPr>
          <w:rtl/>
        </w:rPr>
        <w:t xml:space="preserve">פה </w:t>
      </w:r>
      <w:bookmarkStart w:id="20830" w:name="_ETM_Q46_580479"/>
      <w:bookmarkEnd w:id="20830"/>
      <w:r w:rsidRPr="004B2EB9">
        <w:rPr>
          <w:rtl/>
        </w:rPr>
        <w:t xml:space="preserve">להיכנס </w:t>
      </w:r>
      <w:bookmarkStart w:id="20831" w:name="_ETM_Q46_580990"/>
      <w:bookmarkStart w:id="20832" w:name="_ETM_Q46_581439"/>
      <w:bookmarkEnd w:id="20831"/>
      <w:bookmarkEnd w:id="20832"/>
      <w:r w:rsidRPr="004B2EB9">
        <w:rPr>
          <w:rtl/>
        </w:rPr>
        <w:t xml:space="preserve">מתחת </w:t>
      </w:r>
      <w:bookmarkStart w:id="20833" w:name="_ETM_Q46_581920"/>
      <w:bookmarkEnd w:id="20833"/>
      <w:r w:rsidRPr="004B2EB9">
        <w:rPr>
          <w:rtl/>
        </w:rPr>
        <w:t>ל</w:t>
      </w:r>
      <w:r>
        <w:rPr>
          <w:rFonts w:hint="cs"/>
          <w:rtl/>
        </w:rPr>
        <w:t>אלונקה</w:t>
      </w:r>
      <w:bookmarkStart w:id="20834" w:name="_ETM_Q46_583850"/>
      <w:bookmarkEnd w:id="20834"/>
      <w:r>
        <w:rPr>
          <w:rFonts w:hint="cs"/>
          <w:rtl/>
        </w:rPr>
        <w:t xml:space="preserve"> </w:t>
      </w:r>
      <w:r w:rsidRPr="004B2EB9">
        <w:rPr>
          <w:rtl/>
        </w:rPr>
        <w:t xml:space="preserve">ולא </w:t>
      </w:r>
      <w:bookmarkStart w:id="20835" w:name="_ETM_Q46_584150"/>
      <w:bookmarkEnd w:id="20835"/>
      <w:r w:rsidRPr="004B2EB9">
        <w:rPr>
          <w:rtl/>
        </w:rPr>
        <w:t xml:space="preserve">לעמוד </w:t>
      </w:r>
      <w:bookmarkStart w:id="20836" w:name="_ETM_Q46_585210"/>
      <w:bookmarkEnd w:id="20836"/>
      <w:r w:rsidRPr="004B2EB9">
        <w:rPr>
          <w:rtl/>
        </w:rPr>
        <w:t>בצד</w:t>
      </w:r>
      <w:r>
        <w:rPr>
          <w:rFonts w:hint="cs"/>
          <w:rtl/>
        </w:rPr>
        <w:t>.</w:t>
      </w:r>
      <w:bookmarkStart w:id="20837" w:name="_ETM_Q46_589139"/>
      <w:bookmarkEnd w:id="20837"/>
    </w:p>
    <w:p w:rsidR="00D57F53" w:rsidRDefault="00D57F53" w:rsidP="00362300">
      <w:pPr>
        <w:rPr>
          <w:rtl/>
        </w:rPr>
      </w:pPr>
    </w:p>
    <w:p w:rsidR="00D57F53" w:rsidRDefault="00D57F53" w:rsidP="00F45F24">
      <w:pPr>
        <w:rPr>
          <w:rtl/>
        </w:rPr>
      </w:pPr>
      <w:r w:rsidRPr="004B2EB9">
        <w:rPr>
          <w:rtl/>
        </w:rPr>
        <w:t xml:space="preserve">אני </w:t>
      </w:r>
      <w:bookmarkStart w:id="20838" w:name="_ETM_Q46_589380"/>
      <w:bookmarkEnd w:id="20838"/>
      <w:r w:rsidRPr="004B2EB9">
        <w:rPr>
          <w:rtl/>
        </w:rPr>
        <w:t xml:space="preserve">רוצה </w:t>
      </w:r>
      <w:bookmarkStart w:id="20839" w:name="_ETM_Q46_589859"/>
      <w:bookmarkEnd w:id="20839"/>
      <w:r w:rsidRPr="004B2EB9">
        <w:rPr>
          <w:rtl/>
        </w:rPr>
        <w:t xml:space="preserve">בדקות </w:t>
      </w:r>
      <w:bookmarkStart w:id="20840" w:name="_ETM_Q46_590700"/>
      <w:bookmarkEnd w:id="20840"/>
      <w:r w:rsidRPr="004B2EB9">
        <w:rPr>
          <w:rtl/>
        </w:rPr>
        <w:t xml:space="preserve">שנשארו </w:t>
      </w:r>
      <w:bookmarkStart w:id="20841" w:name="_ETM_Q46_591270"/>
      <w:bookmarkEnd w:id="20841"/>
      <w:r w:rsidRPr="004B2EB9">
        <w:rPr>
          <w:rtl/>
        </w:rPr>
        <w:t xml:space="preserve">לי </w:t>
      </w:r>
      <w:bookmarkStart w:id="20842" w:name="_ETM_Q46_592590"/>
      <w:bookmarkEnd w:id="20842"/>
      <w:r w:rsidRPr="004B2EB9">
        <w:rPr>
          <w:rtl/>
        </w:rPr>
        <w:t xml:space="preserve">להתייחס </w:t>
      </w:r>
      <w:bookmarkStart w:id="20843" w:name="_ETM_Q46_593130"/>
      <w:bookmarkEnd w:id="20843"/>
      <w:r w:rsidRPr="004B2EB9">
        <w:rPr>
          <w:rtl/>
        </w:rPr>
        <w:t xml:space="preserve">לעוד </w:t>
      </w:r>
      <w:bookmarkStart w:id="20844" w:name="_ETM_Q46_593430"/>
      <w:bookmarkEnd w:id="20844"/>
      <w:r w:rsidRPr="004B2EB9">
        <w:rPr>
          <w:rtl/>
        </w:rPr>
        <w:t xml:space="preserve">נושא </w:t>
      </w:r>
      <w:bookmarkStart w:id="20845" w:name="_ETM_Q46_593940"/>
      <w:bookmarkEnd w:id="20845"/>
      <w:r w:rsidRPr="004B2EB9">
        <w:rPr>
          <w:rtl/>
        </w:rPr>
        <w:t xml:space="preserve">שהשבוע </w:t>
      </w:r>
      <w:bookmarkStart w:id="20846" w:name="_ETM_Q46_594870"/>
      <w:bookmarkEnd w:id="20846"/>
      <w:r w:rsidRPr="004B2EB9">
        <w:rPr>
          <w:rtl/>
        </w:rPr>
        <w:t xml:space="preserve">גם </w:t>
      </w:r>
      <w:bookmarkStart w:id="20847" w:name="_ETM_Q46_595110"/>
      <w:bookmarkEnd w:id="20847"/>
      <w:r w:rsidRPr="004B2EB9">
        <w:rPr>
          <w:rtl/>
        </w:rPr>
        <w:t xml:space="preserve">עלה </w:t>
      </w:r>
      <w:bookmarkStart w:id="20848" w:name="_ETM_Q46_595770"/>
      <w:bookmarkEnd w:id="20848"/>
      <w:r w:rsidRPr="004B2EB9">
        <w:rPr>
          <w:rtl/>
        </w:rPr>
        <w:t xml:space="preserve">בוועדת </w:t>
      </w:r>
      <w:bookmarkStart w:id="20849" w:name="_ETM_Q46_596250"/>
      <w:bookmarkEnd w:id="20849"/>
      <w:r w:rsidRPr="004B2EB9">
        <w:rPr>
          <w:rtl/>
        </w:rPr>
        <w:t>הכלכלה</w:t>
      </w:r>
      <w:r>
        <w:rPr>
          <w:rFonts w:hint="cs"/>
          <w:rtl/>
        </w:rPr>
        <w:t>,</w:t>
      </w:r>
      <w:r w:rsidRPr="004B2EB9">
        <w:rPr>
          <w:rtl/>
        </w:rPr>
        <w:t xml:space="preserve"> </w:t>
      </w:r>
      <w:bookmarkStart w:id="20850" w:name="_ETM_Q46_596730"/>
      <w:bookmarkEnd w:id="20850"/>
      <w:r w:rsidRPr="004B2EB9">
        <w:rPr>
          <w:rtl/>
        </w:rPr>
        <w:t xml:space="preserve">וזה </w:t>
      </w:r>
      <w:bookmarkStart w:id="20851" w:name="_ETM_Q46_596970"/>
      <w:bookmarkEnd w:id="20851"/>
      <w:r w:rsidRPr="004B2EB9">
        <w:rPr>
          <w:rtl/>
        </w:rPr>
        <w:t xml:space="preserve">יוקר </w:t>
      </w:r>
      <w:bookmarkStart w:id="20852" w:name="_ETM_Q46_597300"/>
      <w:bookmarkEnd w:id="20852"/>
      <w:r w:rsidRPr="004B2EB9">
        <w:rPr>
          <w:rtl/>
        </w:rPr>
        <w:t>המחיה</w:t>
      </w:r>
      <w:r>
        <w:rPr>
          <w:rFonts w:hint="cs"/>
          <w:rtl/>
        </w:rPr>
        <w:t>.</w:t>
      </w:r>
      <w:r w:rsidRPr="004B2EB9">
        <w:rPr>
          <w:rtl/>
        </w:rPr>
        <w:t xml:space="preserve"> </w:t>
      </w:r>
      <w:bookmarkStart w:id="20853" w:name="_ETM_Q46_598649"/>
      <w:bookmarkEnd w:id="20853"/>
      <w:r w:rsidRPr="004B2EB9">
        <w:rPr>
          <w:rtl/>
        </w:rPr>
        <w:t>אגב</w:t>
      </w:r>
      <w:r>
        <w:rPr>
          <w:rFonts w:hint="cs"/>
          <w:rtl/>
        </w:rPr>
        <w:t>,</w:t>
      </w:r>
      <w:r w:rsidRPr="004B2EB9">
        <w:rPr>
          <w:rtl/>
        </w:rPr>
        <w:t xml:space="preserve"> </w:t>
      </w:r>
      <w:bookmarkStart w:id="20854" w:name="_ETM_Q46_598950"/>
      <w:bookmarkEnd w:id="20854"/>
      <w:r w:rsidRPr="004B2EB9">
        <w:rPr>
          <w:rtl/>
        </w:rPr>
        <w:t xml:space="preserve">זה </w:t>
      </w:r>
      <w:bookmarkStart w:id="20855" w:name="_ETM_Q46_599069"/>
      <w:bookmarkStart w:id="20856" w:name="_ETM_Q46_599460"/>
      <w:bookmarkEnd w:id="20855"/>
      <w:bookmarkEnd w:id="20856"/>
      <w:r w:rsidRPr="004B2EB9">
        <w:rPr>
          <w:rtl/>
        </w:rPr>
        <w:t xml:space="preserve">מתקשר </w:t>
      </w:r>
      <w:bookmarkStart w:id="20857" w:name="_ETM_Q46_600210"/>
      <w:bookmarkEnd w:id="20857"/>
      <w:r>
        <w:rPr>
          <w:rtl/>
        </w:rPr>
        <w:t>ל</w:t>
      </w:r>
      <w:bookmarkStart w:id="20858" w:name="_ETM_Q46_600929"/>
      <w:bookmarkEnd w:id="20858"/>
      <w:r w:rsidRPr="004B2EB9">
        <w:rPr>
          <w:rtl/>
        </w:rPr>
        <w:t xml:space="preserve">נושא </w:t>
      </w:r>
      <w:bookmarkStart w:id="20859" w:name="_ETM_Q46_601229"/>
      <w:bookmarkEnd w:id="20859"/>
      <w:r w:rsidRPr="004B2EB9">
        <w:rPr>
          <w:rtl/>
        </w:rPr>
        <w:t xml:space="preserve">של </w:t>
      </w:r>
      <w:bookmarkStart w:id="20860" w:name="_ETM_Q46_601380"/>
      <w:bookmarkEnd w:id="20860"/>
      <w:r w:rsidRPr="004B2EB9">
        <w:rPr>
          <w:rtl/>
        </w:rPr>
        <w:t xml:space="preserve">חוק </w:t>
      </w:r>
      <w:bookmarkStart w:id="20861" w:name="_ETM_Q46_601619"/>
      <w:bookmarkEnd w:id="20861"/>
      <w:r w:rsidRPr="004B2EB9">
        <w:rPr>
          <w:rtl/>
        </w:rPr>
        <w:t>הגיוס</w:t>
      </w:r>
      <w:r>
        <w:rPr>
          <w:rFonts w:hint="cs"/>
          <w:rtl/>
        </w:rPr>
        <w:t>.</w:t>
      </w:r>
      <w:r w:rsidRPr="004B2EB9">
        <w:rPr>
          <w:rtl/>
        </w:rPr>
        <w:t xml:space="preserve"> </w:t>
      </w:r>
      <w:bookmarkStart w:id="20862" w:name="_ETM_Q46_603020"/>
      <w:bookmarkEnd w:id="20862"/>
      <w:r w:rsidRPr="004B2EB9">
        <w:rPr>
          <w:rtl/>
        </w:rPr>
        <w:t>אי</w:t>
      </w:r>
      <w:bookmarkStart w:id="20863" w:name="_ETM_Q46_603140"/>
      <w:bookmarkEnd w:id="20863"/>
      <w:r>
        <w:rPr>
          <w:rFonts w:hint="cs"/>
          <w:rtl/>
        </w:rPr>
        <w:t>-</w:t>
      </w:r>
      <w:r w:rsidRPr="004B2EB9">
        <w:rPr>
          <w:rtl/>
        </w:rPr>
        <w:t xml:space="preserve">אפשר </w:t>
      </w:r>
      <w:bookmarkStart w:id="20864" w:name="_ETM_Q46_603409"/>
      <w:bookmarkEnd w:id="20864"/>
      <w:r w:rsidRPr="004B2EB9">
        <w:rPr>
          <w:rtl/>
        </w:rPr>
        <w:t xml:space="preserve">להילחם </w:t>
      </w:r>
      <w:bookmarkStart w:id="20865" w:name="_ETM_Q46_603890"/>
      <w:bookmarkEnd w:id="20865"/>
      <w:r w:rsidRPr="004B2EB9">
        <w:rPr>
          <w:rtl/>
        </w:rPr>
        <w:t xml:space="preserve">ביוקר </w:t>
      </w:r>
      <w:bookmarkStart w:id="20866" w:name="_ETM_Q46_604310"/>
      <w:bookmarkEnd w:id="20866"/>
      <w:r w:rsidRPr="004B2EB9">
        <w:rPr>
          <w:rtl/>
        </w:rPr>
        <w:t xml:space="preserve">המחיה </w:t>
      </w:r>
      <w:bookmarkStart w:id="20867" w:name="_ETM_Q46_606210"/>
      <w:bookmarkEnd w:id="20867"/>
      <w:r w:rsidRPr="004B2EB9">
        <w:rPr>
          <w:rtl/>
        </w:rPr>
        <w:t xml:space="preserve">כאשר </w:t>
      </w:r>
      <w:bookmarkStart w:id="20868" w:name="_ETM_Q46_609099"/>
      <w:bookmarkEnd w:id="20868"/>
      <w:r w:rsidRPr="004B2EB9">
        <w:rPr>
          <w:rtl/>
        </w:rPr>
        <w:t xml:space="preserve">חייל </w:t>
      </w:r>
      <w:bookmarkStart w:id="20869" w:name="_ETM_Q46_610510"/>
      <w:bookmarkEnd w:id="20869"/>
      <w:r w:rsidRPr="004B2EB9">
        <w:rPr>
          <w:rtl/>
        </w:rPr>
        <w:t xml:space="preserve">מילואים </w:t>
      </w:r>
      <w:bookmarkStart w:id="20870" w:name="_ETM_Q46_612810"/>
      <w:bookmarkEnd w:id="20870"/>
      <w:r w:rsidRPr="004B2EB9">
        <w:rPr>
          <w:rtl/>
        </w:rPr>
        <w:t xml:space="preserve">שעובד </w:t>
      </w:r>
      <w:bookmarkStart w:id="20871" w:name="_ETM_Q46_613260"/>
      <w:bookmarkEnd w:id="20871"/>
      <w:r w:rsidRPr="004B2EB9">
        <w:rPr>
          <w:rtl/>
        </w:rPr>
        <w:t xml:space="preserve">בהייטק </w:t>
      </w:r>
      <w:bookmarkStart w:id="20872" w:name="_ETM_Q46_615240"/>
      <w:bookmarkEnd w:id="20872"/>
      <w:r w:rsidRPr="004B2EB9">
        <w:rPr>
          <w:rtl/>
        </w:rPr>
        <w:t xml:space="preserve">ומרוויח </w:t>
      </w:r>
      <w:bookmarkStart w:id="20873" w:name="_ETM_Q46_616380"/>
      <w:bookmarkEnd w:id="20873"/>
      <w:r w:rsidRPr="004B2EB9">
        <w:rPr>
          <w:rtl/>
        </w:rPr>
        <w:t xml:space="preserve">משכורת </w:t>
      </w:r>
      <w:bookmarkStart w:id="20874" w:name="_ETM_Q46_617010"/>
      <w:bookmarkEnd w:id="20874"/>
      <w:r w:rsidRPr="004B2EB9">
        <w:rPr>
          <w:rtl/>
        </w:rPr>
        <w:t>יפה</w:t>
      </w:r>
      <w:r>
        <w:rPr>
          <w:rFonts w:hint="cs"/>
          <w:rtl/>
        </w:rPr>
        <w:t xml:space="preserve"> –</w:t>
      </w:r>
      <w:r w:rsidRPr="004B2EB9">
        <w:rPr>
          <w:rtl/>
        </w:rPr>
        <w:t xml:space="preserve"> </w:t>
      </w:r>
      <w:bookmarkStart w:id="20875" w:name="_ETM_Q46_620150"/>
      <w:bookmarkEnd w:id="20875"/>
      <w:r w:rsidRPr="004B2EB9">
        <w:rPr>
          <w:rtl/>
        </w:rPr>
        <w:t xml:space="preserve">לצבא </w:t>
      </w:r>
      <w:bookmarkStart w:id="20876" w:name="_ETM_Q46_621180"/>
      <w:bookmarkEnd w:id="20876"/>
      <w:r w:rsidRPr="004B2EB9">
        <w:rPr>
          <w:rtl/>
        </w:rPr>
        <w:t xml:space="preserve">החייל </w:t>
      </w:r>
      <w:bookmarkStart w:id="20877" w:name="_ETM_Q46_621569"/>
      <w:bookmarkEnd w:id="20877"/>
      <w:r w:rsidRPr="004B2EB9">
        <w:rPr>
          <w:rtl/>
        </w:rPr>
        <w:t xml:space="preserve">הזה </w:t>
      </w:r>
      <w:bookmarkStart w:id="20878" w:name="_ETM_Q46_621780"/>
      <w:bookmarkEnd w:id="20878"/>
      <w:r w:rsidRPr="004B2EB9">
        <w:rPr>
          <w:rtl/>
        </w:rPr>
        <w:t xml:space="preserve">עולה </w:t>
      </w:r>
      <w:bookmarkStart w:id="20879" w:name="_ETM_Q46_622079"/>
      <w:bookmarkEnd w:id="20879"/>
      <w:r w:rsidRPr="004B2EB9">
        <w:rPr>
          <w:rtl/>
        </w:rPr>
        <w:t xml:space="preserve">ביום </w:t>
      </w:r>
      <w:bookmarkStart w:id="20880" w:name="_ETM_Q46_622650"/>
      <w:bookmarkEnd w:id="20880"/>
      <w:r w:rsidRPr="004B2EB9">
        <w:rPr>
          <w:rtl/>
        </w:rPr>
        <w:t xml:space="preserve">בממוצע </w:t>
      </w:r>
      <w:bookmarkStart w:id="20881" w:name="_ETM_Q46_623159"/>
      <w:bookmarkEnd w:id="20881"/>
      <w:r w:rsidRPr="004B2EB9">
        <w:rPr>
          <w:rtl/>
        </w:rPr>
        <w:t xml:space="preserve">בין </w:t>
      </w:r>
      <w:bookmarkStart w:id="20882" w:name="_ETM_Q46_623340"/>
      <w:bookmarkEnd w:id="20882"/>
      <w:r w:rsidRPr="004B2EB9">
        <w:rPr>
          <w:rtl/>
        </w:rPr>
        <w:t>2</w:t>
      </w:r>
      <w:r>
        <w:rPr>
          <w:rFonts w:hint="cs"/>
          <w:rtl/>
        </w:rPr>
        <w:t>,</w:t>
      </w:r>
      <w:r w:rsidRPr="004B2EB9">
        <w:rPr>
          <w:rtl/>
        </w:rPr>
        <w:t xml:space="preserve">500 </w:t>
      </w:r>
      <w:bookmarkStart w:id="20883" w:name="_ETM_Q46_624209"/>
      <w:bookmarkEnd w:id="20883"/>
      <w:r>
        <w:rPr>
          <w:rFonts w:hint="cs"/>
          <w:rtl/>
        </w:rPr>
        <w:t>ל-3,000</w:t>
      </w:r>
      <w:bookmarkStart w:id="20884" w:name="_ETM_Q46_624750"/>
      <w:bookmarkEnd w:id="20884"/>
      <w:r w:rsidRPr="004B2EB9">
        <w:rPr>
          <w:rtl/>
        </w:rPr>
        <w:t xml:space="preserve"> </w:t>
      </w:r>
      <w:bookmarkStart w:id="20885" w:name="_ETM_Q46_625079"/>
      <w:bookmarkEnd w:id="20885"/>
      <w:r w:rsidRPr="004B2EB9">
        <w:rPr>
          <w:rtl/>
        </w:rPr>
        <w:t xml:space="preserve">שקל </w:t>
      </w:r>
      <w:bookmarkStart w:id="20886" w:name="_ETM_Q46_625560"/>
      <w:bookmarkEnd w:id="20886"/>
      <w:r w:rsidRPr="004B2EB9">
        <w:rPr>
          <w:rtl/>
        </w:rPr>
        <w:t>ליום</w:t>
      </w:r>
      <w:r>
        <w:rPr>
          <w:rFonts w:hint="cs"/>
          <w:rtl/>
        </w:rPr>
        <w:t>.</w:t>
      </w:r>
      <w:r w:rsidRPr="004B2EB9">
        <w:rPr>
          <w:rtl/>
        </w:rPr>
        <w:t xml:space="preserve"> </w:t>
      </w:r>
      <w:bookmarkStart w:id="20887" w:name="_ETM_Q46_627370"/>
      <w:bookmarkEnd w:id="20887"/>
      <w:r w:rsidRPr="004B2EB9">
        <w:rPr>
          <w:rtl/>
        </w:rPr>
        <w:t xml:space="preserve">לעומת </w:t>
      </w:r>
      <w:bookmarkStart w:id="20888" w:name="_ETM_Q46_627850"/>
      <w:bookmarkEnd w:id="20888"/>
      <w:r w:rsidRPr="004B2EB9">
        <w:rPr>
          <w:rtl/>
        </w:rPr>
        <w:t>זאת</w:t>
      </w:r>
      <w:r>
        <w:rPr>
          <w:rFonts w:hint="cs"/>
          <w:rtl/>
        </w:rPr>
        <w:t>,</w:t>
      </w:r>
      <w:r w:rsidRPr="004B2EB9">
        <w:rPr>
          <w:rtl/>
        </w:rPr>
        <w:t xml:space="preserve"> </w:t>
      </w:r>
      <w:bookmarkStart w:id="20889" w:name="_ETM_Q46_628300"/>
      <w:bookmarkEnd w:id="20889"/>
      <w:r w:rsidRPr="004B2EB9">
        <w:rPr>
          <w:rtl/>
        </w:rPr>
        <w:t xml:space="preserve">אם </w:t>
      </w:r>
      <w:bookmarkStart w:id="20890" w:name="_ETM_Q46_628450"/>
      <w:bookmarkEnd w:id="20890"/>
      <w:r w:rsidRPr="004B2EB9">
        <w:rPr>
          <w:rtl/>
        </w:rPr>
        <w:t xml:space="preserve">ניקח </w:t>
      </w:r>
      <w:bookmarkStart w:id="20891" w:name="_ETM_Q46_628840"/>
      <w:bookmarkEnd w:id="20891"/>
      <w:r>
        <w:rPr>
          <w:rFonts w:hint="cs"/>
          <w:rtl/>
        </w:rPr>
        <w:t>ח</w:t>
      </w:r>
      <w:r w:rsidRPr="004B2EB9">
        <w:rPr>
          <w:rtl/>
        </w:rPr>
        <w:t xml:space="preserve">ייל </w:t>
      </w:r>
      <w:bookmarkStart w:id="20892" w:name="_ETM_Q46_630020"/>
      <w:bookmarkEnd w:id="20892"/>
      <w:r w:rsidRPr="004B2EB9">
        <w:rPr>
          <w:rtl/>
        </w:rPr>
        <w:t xml:space="preserve">שמרוויח </w:t>
      </w:r>
      <w:bookmarkStart w:id="20893" w:name="_ETM_Q46_631390"/>
      <w:bookmarkEnd w:id="20893"/>
      <w:r w:rsidRPr="004B2EB9">
        <w:rPr>
          <w:rtl/>
        </w:rPr>
        <w:t xml:space="preserve">פחות </w:t>
      </w:r>
      <w:bookmarkStart w:id="20894" w:name="_ETM_Q46_631840"/>
      <w:bookmarkEnd w:id="20894"/>
      <w:r w:rsidRPr="004B2EB9">
        <w:rPr>
          <w:rtl/>
        </w:rPr>
        <w:t>כסף</w:t>
      </w:r>
      <w:r>
        <w:rPr>
          <w:rFonts w:hint="cs"/>
          <w:rtl/>
        </w:rPr>
        <w:t xml:space="preserve"> –</w:t>
      </w:r>
      <w:r w:rsidRPr="004B2EB9">
        <w:rPr>
          <w:rtl/>
        </w:rPr>
        <w:t xml:space="preserve"> </w:t>
      </w:r>
      <w:bookmarkStart w:id="20895" w:name="_ETM_Q46_632739"/>
      <w:bookmarkEnd w:id="20895"/>
      <w:r w:rsidRPr="004B2EB9">
        <w:rPr>
          <w:rtl/>
        </w:rPr>
        <w:t xml:space="preserve">ובוא </w:t>
      </w:r>
      <w:bookmarkStart w:id="20896" w:name="_ETM_Q46_633129"/>
      <w:bookmarkEnd w:id="20896"/>
      <w:r w:rsidRPr="004B2EB9">
        <w:rPr>
          <w:rtl/>
        </w:rPr>
        <w:t xml:space="preserve">ניקח </w:t>
      </w:r>
      <w:bookmarkStart w:id="20897" w:name="_ETM_Q46_633519"/>
      <w:bookmarkEnd w:id="20897"/>
      <w:r w:rsidRPr="004B2EB9">
        <w:rPr>
          <w:rtl/>
        </w:rPr>
        <w:t xml:space="preserve">מגזרים </w:t>
      </w:r>
      <w:bookmarkStart w:id="20898" w:name="_ETM_Q46_634180"/>
      <w:bookmarkEnd w:id="20898"/>
      <w:r w:rsidRPr="004B2EB9">
        <w:rPr>
          <w:rtl/>
        </w:rPr>
        <w:t xml:space="preserve">שבהם </w:t>
      </w:r>
      <w:bookmarkStart w:id="20899" w:name="_ETM_Q46_635380"/>
      <w:bookmarkEnd w:id="20899"/>
      <w:r w:rsidRPr="004B2EB9">
        <w:rPr>
          <w:rtl/>
        </w:rPr>
        <w:t xml:space="preserve">רמת </w:t>
      </w:r>
      <w:bookmarkStart w:id="20900" w:name="_ETM_Q46_635800"/>
      <w:bookmarkEnd w:id="20900"/>
      <w:r w:rsidRPr="004B2EB9">
        <w:rPr>
          <w:rtl/>
        </w:rPr>
        <w:t xml:space="preserve">ההכנסה </w:t>
      </w:r>
      <w:bookmarkStart w:id="20901" w:name="_ETM_Q46_636370"/>
      <w:bookmarkEnd w:id="20901"/>
      <w:r w:rsidRPr="004B2EB9">
        <w:rPr>
          <w:rtl/>
        </w:rPr>
        <w:t>פחות</w:t>
      </w:r>
      <w:r w:rsidR="00423CFD">
        <w:rPr>
          <w:rFonts w:hint="cs"/>
          <w:rtl/>
        </w:rPr>
        <w:t>ה</w:t>
      </w:r>
      <w:r>
        <w:rPr>
          <w:rFonts w:hint="cs"/>
          <w:rtl/>
        </w:rPr>
        <w:t>,</w:t>
      </w:r>
      <w:r w:rsidRPr="004B2EB9">
        <w:rPr>
          <w:rtl/>
        </w:rPr>
        <w:t xml:space="preserve"> </w:t>
      </w:r>
      <w:bookmarkStart w:id="20902" w:name="_ETM_Q46_636850"/>
      <w:bookmarkEnd w:id="20902"/>
      <w:r w:rsidRPr="004B2EB9">
        <w:rPr>
          <w:rtl/>
        </w:rPr>
        <w:t>קטנה</w:t>
      </w:r>
      <w:r>
        <w:rPr>
          <w:rFonts w:hint="cs"/>
          <w:rtl/>
        </w:rPr>
        <w:t xml:space="preserve"> –</w:t>
      </w:r>
      <w:r w:rsidRPr="004B2EB9">
        <w:rPr>
          <w:rtl/>
        </w:rPr>
        <w:t xml:space="preserve"> </w:t>
      </w:r>
      <w:bookmarkStart w:id="20903" w:name="_ETM_Q46_638200"/>
      <w:bookmarkEnd w:id="20903"/>
      <w:r w:rsidRPr="004B2EB9">
        <w:rPr>
          <w:rtl/>
        </w:rPr>
        <w:t xml:space="preserve">אם </w:t>
      </w:r>
      <w:bookmarkStart w:id="20904" w:name="_ETM_Q46_638380"/>
      <w:bookmarkEnd w:id="20904"/>
      <w:r w:rsidRPr="004B2EB9">
        <w:rPr>
          <w:rtl/>
        </w:rPr>
        <w:t xml:space="preserve">הוא </w:t>
      </w:r>
      <w:bookmarkStart w:id="20905" w:name="_ETM_Q46_638470"/>
      <w:bookmarkEnd w:id="20905"/>
      <w:r w:rsidRPr="004B2EB9">
        <w:rPr>
          <w:rtl/>
        </w:rPr>
        <w:t xml:space="preserve">יעשה </w:t>
      </w:r>
      <w:bookmarkStart w:id="20906" w:name="_ETM_Q46_638740"/>
      <w:bookmarkEnd w:id="20906"/>
      <w:r w:rsidRPr="004B2EB9">
        <w:rPr>
          <w:rtl/>
        </w:rPr>
        <w:t xml:space="preserve">שירות </w:t>
      </w:r>
      <w:bookmarkStart w:id="20907" w:name="_ETM_Q46_639040"/>
      <w:bookmarkEnd w:id="20907"/>
      <w:r w:rsidRPr="004B2EB9">
        <w:rPr>
          <w:rtl/>
        </w:rPr>
        <w:t xml:space="preserve">מילואים </w:t>
      </w:r>
      <w:bookmarkStart w:id="20908" w:name="_ETM_Q46_639430"/>
      <w:bookmarkEnd w:id="20908"/>
      <w:r w:rsidRPr="004B2EB9">
        <w:rPr>
          <w:rtl/>
        </w:rPr>
        <w:t>למדינה</w:t>
      </w:r>
      <w:r>
        <w:rPr>
          <w:rFonts w:hint="cs"/>
          <w:rtl/>
        </w:rPr>
        <w:t>,</w:t>
      </w:r>
      <w:r w:rsidRPr="004B2EB9">
        <w:rPr>
          <w:rtl/>
        </w:rPr>
        <w:t xml:space="preserve"> </w:t>
      </w:r>
      <w:bookmarkStart w:id="20909" w:name="_ETM_Q46_639970"/>
      <w:bookmarkEnd w:id="20909"/>
      <w:r w:rsidRPr="004B2EB9">
        <w:rPr>
          <w:rtl/>
        </w:rPr>
        <w:t xml:space="preserve">הוא </w:t>
      </w:r>
      <w:bookmarkStart w:id="20910" w:name="_ETM_Q46_640090"/>
      <w:bookmarkEnd w:id="20910"/>
      <w:r w:rsidRPr="004B2EB9">
        <w:rPr>
          <w:rtl/>
        </w:rPr>
        <w:t>י</w:t>
      </w:r>
      <w:r>
        <w:rPr>
          <w:rFonts w:hint="cs"/>
          <w:rtl/>
        </w:rPr>
        <w:t>עלה</w:t>
      </w:r>
      <w:r w:rsidRPr="004B2EB9">
        <w:rPr>
          <w:rtl/>
        </w:rPr>
        <w:t xml:space="preserve"> </w:t>
      </w:r>
      <w:bookmarkStart w:id="20911" w:name="_ETM_Q46_640360"/>
      <w:bookmarkEnd w:id="20911"/>
      <w:r w:rsidRPr="004B2EB9">
        <w:rPr>
          <w:rtl/>
        </w:rPr>
        <w:t>ב</w:t>
      </w:r>
      <w:r>
        <w:rPr>
          <w:rFonts w:hint="cs"/>
          <w:rtl/>
        </w:rPr>
        <w:t>י</w:t>
      </w:r>
      <w:r w:rsidRPr="004B2EB9">
        <w:rPr>
          <w:rtl/>
        </w:rPr>
        <w:t xml:space="preserve">ן </w:t>
      </w:r>
      <w:bookmarkStart w:id="20912" w:name="_ETM_Q46_640510"/>
      <w:bookmarkEnd w:id="20912"/>
      <w:r w:rsidRPr="004B2EB9">
        <w:rPr>
          <w:rtl/>
        </w:rPr>
        <w:t xml:space="preserve">500 </w:t>
      </w:r>
      <w:bookmarkStart w:id="20913" w:name="_ETM_Q46_640990"/>
      <w:bookmarkEnd w:id="20913"/>
      <w:r w:rsidRPr="004B2EB9">
        <w:rPr>
          <w:rtl/>
        </w:rPr>
        <w:t xml:space="preserve">ל-700 </w:t>
      </w:r>
      <w:bookmarkStart w:id="20914" w:name="_ETM_Q46_641500"/>
      <w:bookmarkEnd w:id="20914"/>
      <w:r w:rsidRPr="004B2EB9">
        <w:rPr>
          <w:rtl/>
        </w:rPr>
        <w:t xml:space="preserve">שקל </w:t>
      </w:r>
      <w:bookmarkStart w:id="20915" w:name="_ETM_Q46_641830"/>
      <w:bookmarkEnd w:id="20915"/>
      <w:r w:rsidRPr="004B2EB9">
        <w:rPr>
          <w:rtl/>
        </w:rPr>
        <w:t>ביום</w:t>
      </w:r>
      <w:r>
        <w:rPr>
          <w:rFonts w:hint="cs"/>
          <w:rtl/>
        </w:rPr>
        <w:t>.</w:t>
      </w:r>
      <w:bookmarkStart w:id="20916" w:name="_ETM_Q46_644333"/>
      <w:bookmarkEnd w:id="20916"/>
      <w:r>
        <w:rPr>
          <w:rFonts w:hint="cs"/>
          <w:rtl/>
        </w:rPr>
        <w:t xml:space="preserve"> </w:t>
      </w:r>
      <w:bookmarkStart w:id="20917" w:name="_ETM_Q46_642943"/>
      <w:bookmarkStart w:id="20918" w:name="_ETM_Q46_643008"/>
      <w:bookmarkStart w:id="20919" w:name="_ETM_Q46_643370"/>
      <w:bookmarkEnd w:id="20917"/>
      <w:bookmarkEnd w:id="20918"/>
      <w:bookmarkEnd w:id="20919"/>
      <w:r w:rsidRPr="004B2EB9">
        <w:rPr>
          <w:rtl/>
        </w:rPr>
        <w:t xml:space="preserve">אם </w:t>
      </w:r>
      <w:bookmarkStart w:id="20920" w:name="_ETM_Q46_643610"/>
      <w:bookmarkEnd w:id="20920"/>
      <w:r w:rsidRPr="004B2EB9">
        <w:rPr>
          <w:rtl/>
        </w:rPr>
        <w:t xml:space="preserve">ניקח </w:t>
      </w:r>
      <w:bookmarkStart w:id="20921" w:name="_ETM_Q46_644849"/>
      <w:bookmarkEnd w:id="20921"/>
      <w:r>
        <w:rPr>
          <w:rFonts w:hint="cs"/>
          <w:rtl/>
        </w:rPr>
        <w:t xml:space="preserve">גדוד </w:t>
      </w:r>
      <w:r w:rsidR="00F45F24">
        <w:rPr>
          <w:rFonts w:hint="cs"/>
          <w:rtl/>
        </w:rPr>
        <w:t>– – –</w:t>
      </w:r>
    </w:p>
    <w:p w:rsidR="00D57F53" w:rsidRDefault="00D57F53" w:rsidP="00362300">
      <w:pPr>
        <w:rPr>
          <w:rtl/>
        </w:rPr>
      </w:pPr>
    </w:p>
    <w:p w:rsidR="00D57F53" w:rsidRDefault="00D57F53" w:rsidP="00362300">
      <w:pPr>
        <w:pStyle w:val="af5"/>
        <w:keepNext/>
        <w:rPr>
          <w:rtl/>
        </w:rPr>
      </w:pPr>
      <w:bookmarkStart w:id="20922" w:name="ET_interruption_6236_5"/>
      <w:r w:rsidRPr="00DA2D5F">
        <w:rPr>
          <w:rStyle w:val="TagStyle"/>
          <w:rtl/>
        </w:rPr>
        <w:t xml:space="preserve"> &lt;&lt; קריאה &gt;&gt; </w:t>
      </w:r>
      <w:r>
        <w:rPr>
          <w:rtl/>
        </w:rPr>
        <w:t>נעמה לזימי (העבודה):</w:t>
      </w:r>
      <w:r w:rsidRPr="00DA2D5F">
        <w:rPr>
          <w:rStyle w:val="TagStyle"/>
          <w:rtl/>
        </w:rPr>
        <w:t xml:space="preserve"> &lt;&lt; קריאה &gt;&gt;</w:t>
      </w:r>
      <w:r>
        <w:rPr>
          <w:rtl/>
        </w:rPr>
        <w:t xml:space="preserve"> </w:t>
      </w:r>
      <w:bookmarkEnd w:id="20922"/>
    </w:p>
    <w:p w:rsidR="00D57F53" w:rsidRDefault="00D57F53" w:rsidP="00722C32">
      <w:pPr>
        <w:rPr>
          <w:rtl/>
        </w:rPr>
      </w:pPr>
    </w:p>
    <w:p w:rsidR="00D57F53" w:rsidRDefault="00F45F24" w:rsidP="00F45F24">
      <w:pPr>
        <w:rPr>
          <w:rtl/>
        </w:rPr>
      </w:pPr>
      <w:r>
        <w:rPr>
          <w:rFonts w:hint="cs"/>
          <w:rtl/>
        </w:rPr>
        <w:t>– – –</w:t>
      </w:r>
      <w:r w:rsidR="00423CFD">
        <w:rPr>
          <w:rFonts w:hint="cs"/>
          <w:rtl/>
        </w:rPr>
        <w:t xml:space="preserve"> המכון </w:t>
      </w:r>
      <w:r>
        <w:rPr>
          <w:rFonts w:hint="cs"/>
          <w:rtl/>
        </w:rPr>
        <w:t>– – –</w:t>
      </w:r>
      <w:r w:rsidR="00423CFD">
        <w:rPr>
          <w:rFonts w:hint="cs"/>
          <w:rtl/>
        </w:rPr>
        <w:t xml:space="preserve"> </w:t>
      </w:r>
    </w:p>
    <w:p w:rsidR="00D57F53" w:rsidRDefault="00D57F53" w:rsidP="00362300">
      <w:pPr>
        <w:rPr>
          <w:rtl/>
        </w:rPr>
      </w:pPr>
    </w:p>
    <w:p w:rsidR="00D57F53" w:rsidRDefault="00D57F53" w:rsidP="00362300">
      <w:pPr>
        <w:pStyle w:val="af5"/>
        <w:keepNext/>
        <w:rPr>
          <w:rtl/>
        </w:rPr>
      </w:pPr>
      <w:bookmarkStart w:id="20923" w:name="ET_interruption_4739_6"/>
      <w:r w:rsidRPr="00DA2D5F">
        <w:rPr>
          <w:rStyle w:val="TagStyle"/>
          <w:rtl/>
        </w:rPr>
        <w:t xml:space="preserve"> &lt;&lt; קריאה &gt;&gt; </w:t>
      </w:r>
      <w:r>
        <w:rPr>
          <w:rtl/>
        </w:rPr>
        <w:t>אביגדור ליברמן (ישראל ביתנו):</w:t>
      </w:r>
      <w:r w:rsidRPr="00DA2D5F">
        <w:rPr>
          <w:rStyle w:val="TagStyle"/>
          <w:rtl/>
        </w:rPr>
        <w:t xml:space="preserve"> &lt;&lt; קריאה &gt;&gt;</w:t>
      </w:r>
      <w:r>
        <w:rPr>
          <w:rtl/>
        </w:rPr>
        <w:t xml:space="preserve"> </w:t>
      </w:r>
      <w:bookmarkEnd w:id="20923"/>
    </w:p>
    <w:p w:rsidR="00D57F53" w:rsidRDefault="00D57F53" w:rsidP="00722C32">
      <w:pPr>
        <w:rPr>
          <w:rtl/>
        </w:rPr>
      </w:pPr>
    </w:p>
    <w:p w:rsidR="00D57F53" w:rsidRDefault="00D57F53" w:rsidP="00F45F24">
      <w:pPr>
        <w:rPr>
          <w:rtl/>
        </w:rPr>
      </w:pPr>
      <w:r>
        <w:rPr>
          <w:rFonts w:hint="cs"/>
          <w:rtl/>
        </w:rPr>
        <w:t xml:space="preserve">ואם הוא בסדיר </w:t>
      </w:r>
      <w:r w:rsidR="00F45F24">
        <w:rPr>
          <w:rFonts w:hint="cs"/>
          <w:rtl/>
        </w:rPr>
        <w:t>– – –</w:t>
      </w:r>
    </w:p>
    <w:p w:rsidR="00D57F53" w:rsidRDefault="00D57F53" w:rsidP="00362300">
      <w:pPr>
        <w:rPr>
          <w:rtl/>
        </w:rPr>
      </w:pPr>
      <w:bookmarkStart w:id="20924" w:name="_ETM_Q46_647277"/>
      <w:bookmarkStart w:id="20925" w:name="_ETM_Q46_647325"/>
      <w:bookmarkEnd w:id="20924"/>
      <w:bookmarkEnd w:id="20925"/>
    </w:p>
    <w:p w:rsidR="00D57F53" w:rsidRDefault="00D57F53" w:rsidP="00362300">
      <w:pPr>
        <w:pStyle w:val="-"/>
        <w:keepNext/>
        <w:rPr>
          <w:rtl/>
        </w:rPr>
      </w:pPr>
      <w:bookmarkStart w:id="20926" w:name="ET_speakercontinue_5792_7"/>
      <w:r w:rsidRPr="00DA2D5F">
        <w:rPr>
          <w:rStyle w:val="TagStyle"/>
          <w:rtl/>
        </w:rPr>
        <w:t xml:space="preserve"> &lt;&lt; דובר_המשך &gt;&gt; </w:t>
      </w:r>
      <w:r>
        <w:rPr>
          <w:rtl/>
        </w:rPr>
        <w:t>יבגני סובה (ישראל ביתנו):</w:t>
      </w:r>
      <w:r w:rsidRPr="00DA2D5F">
        <w:rPr>
          <w:rStyle w:val="TagStyle"/>
          <w:rtl/>
        </w:rPr>
        <w:t xml:space="preserve"> &lt;&lt; דובר_המשך &gt;&gt;</w:t>
      </w:r>
      <w:r>
        <w:rPr>
          <w:rtl/>
        </w:rPr>
        <w:t xml:space="preserve"> </w:t>
      </w:r>
      <w:bookmarkEnd w:id="20926"/>
    </w:p>
    <w:p w:rsidR="00D57F53" w:rsidRDefault="00D57F53" w:rsidP="00722C32">
      <w:pPr>
        <w:rPr>
          <w:rtl/>
        </w:rPr>
      </w:pPr>
    </w:p>
    <w:p w:rsidR="00D57F53" w:rsidRDefault="00D57F53" w:rsidP="00362300">
      <w:pPr>
        <w:rPr>
          <w:rtl/>
        </w:rPr>
      </w:pPr>
      <w:bookmarkStart w:id="20927" w:name="_ETM_Q46_647296"/>
      <w:bookmarkStart w:id="20928" w:name="_ETM_Q46_647510"/>
      <w:bookmarkEnd w:id="20927"/>
      <w:bookmarkEnd w:id="20928"/>
      <w:r w:rsidRPr="004B2EB9">
        <w:rPr>
          <w:rtl/>
        </w:rPr>
        <w:t>רגע</w:t>
      </w:r>
      <w:r>
        <w:rPr>
          <w:rFonts w:hint="cs"/>
          <w:rtl/>
        </w:rPr>
        <w:t>,</w:t>
      </w:r>
      <w:r w:rsidRPr="004B2EB9">
        <w:rPr>
          <w:rtl/>
        </w:rPr>
        <w:t xml:space="preserve"> </w:t>
      </w:r>
      <w:bookmarkStart w:id="20929" w:name="_ETM_Q46_647870"/>
      <w:bookmarkEnd w:id="20929"/>
      <w:r w:rsidRPr="004B2EB9">
        <w:rPr>
          <w:rtl/>
        </w:rPr>
        <w:t xml:space="preserve">אני </w:t>
      </w:r>
      <w:bookmarkStart w:id="20930" w:name="_ETM_Q46_648050"/>
      <w:bookmarkEnd w:id="20930"/>
      <w:r w:rsidRPr="004B2EB9">
        <w:rPr>
          <w:rtl/>
        </w:rPr>
        <w:t>אומר</w:t>
      </w:r>
      <w:r>
        <w:rPr>
          <w:rFonts w:hint="cs"/>
          <w:rtl/>
        </w:rPr>
        <w:t>.</w:t>
      </w:r>
      <w:bookmarkStart w:id="20931" w:name="_ETM_Q46_648320"/>
      <w:bookmarkStart w:id="20932" w:name="_ETM_Q46_648560"/>
      <w:bookmarkEnd w:id="20931"/>
      <w:bookmarkEnd w:id="20932"/>
      <w:r>
        <w:rPr>
          <w:rFonts w:hint="cs"/>
          <w:rtl/>
        </w:rPr>
        <w:t xml:space="preserve"> תכף</w:t>
      </w:r>
      <w:r w:rsidRPr="004B2EB9">
        <w:rPr>
          <w:rtl/>
        </w:rPr>
        <w:t xml:space="preserve"> </w:t>
      </w:r>
      <w:bookmarkStart w:id="20933" w:name="_ETM_Q46_648740"/>
      <w:bookmarkEnd w:id="20933"/>
      <w:r w:rsidRPr="004B2EB9">
        <w:rPr>
          <w:rtl/>
        </w:rPr>
        <w:t xml:space="preserve">אני </w:t>
      </w:r>
      <w:bookmarkStart w:id="20934" w:name="_ETM_Q46_648890"/>
      <w:bookmarkEnd w:id="20934"/>
      <w:r w:rsidRPr="004B2EB9">
        <w:rPr>
          <w:rtl/>
        </w:rPr>
        <w:t>מגיע</w:t>
      </w:r>
      <w:r>
        <w:rPr>
          <w:rFonts w:hint="cs"/>
          <w:rtl/>
        </w:rPr>
        <w:t>.</w:t>
      </w:r>
    </w:p>
    <w:p w:rsidR="00D57F53" w:rsidRDefault="00D57F53" w:rsidP="00362300">
      <w:pPr>
        <w:rPr>
          <w:rtl/>
        </w:rPr>
      </w:pPr>
    </w:p>
    <w:p w:rsidR="00D57F53" w:rsidRDefault="00D57F53" w:rsidP="00362300">
      <w:pPr>
        <w:rPr>
          <w:rtl/>
        </w:rPr>
      </w:pPr>
      <w:bookmarkStart w:id="20935" w:name="_ETM_Q46_650190"/>
      <w:bookmarkEnd w:id="20935"/>
      <w:r>
        <w:rPr>
          <w:rFonts w:hint="cs"/>
          <w:rtl/>
        </w:rPr>
        <w:t>חבר'ה,</w:t>
      </w:r>
      <w:bookmarkStart w:id="20936" w:name="_ETM_Q46_650349"/>
      <w:bookmarkEnd w:id="20936"/>
      <w:r w:rsidRPr="004B2EB9">
        <w:rPr>
          <w:rtl/>
        </w:rPr>
        <w:t xml:space="preserve"> </w:t>
      </w:r>
      <w:bookmarkStart w:id="20937" w:name="_ETM_Q46_650650"/>
      <w:bookmarkEnd w:id="20937"/>
      <w:r w:rsidRPr="004B2EB9">
        <w:rPr>
          <w:rtl/>
        </w:rPr>
        <w:t xml:space="preserve">מתמטיקה </w:t>
      </w:r>
      <w:bookmarkStart w:id="20938" w:name="_ETM_Q46_651310"/>
      <w:bookmarkEnd w:id="20938"/>
      <w:r w:rsidRPr="004B2EB9">
        <w:rPr>
          <w:rtl/>
        </w:rPr>
        <w:t xml:space="preserve">זה </w:t>
      </w:r>
      <w:bookmarkStart w:id="20939" w:name="_ETM_Q46_651459"/>
      <w:bookmarkEnd w:id="20939"/>
      <w:r w:rsidRPr="004B2EB9">
        <w:rPr>
          <w:rtl/>
        </w:rPr>
        <w:t xml:space="preserve">לא </w:t>
      </w:r>
      <w:bookmarkStart w:id="20940" w:name="_ETM_Q46_651550"/>
      <w:bookmarkEnd w:id="20940"/>
      <w:r w:rsidRPr="004B2EB9">
        <w:rPr>
          <w:rtl/>
        </w:rPr>
        <w:t>פוליטיקה</w:t>
      </w:r>
      <w:r>
        <w:rPr>
          <w:rFonts w:hint="cs"/>
          <w:rtl/>
        </w:rPr>
        <w:t>,</w:t>
      </w:r>
      <w:r w:rsidRPr="004B2EB9">
        <w:rPr>
          <w:rtl/>
        </w:rPr>
        <w:t xml:space="preserve"> </w:t>
      </w:r>
      <w:bookmarkStart w:id="20941" w:name="_ETM_Q46_652150"/>
      <w:bookmarkEnd w:id="20941"/>
      <w:r w:rsidRPr="004B2EB9">
        <w:rPr>
          <w:rtl/>
        </w:rPr>
        <w:t xml:space="preserve">זה </w:t>
      </w:r>
      <w:bookmarkStart w:id="20942" w:name="_ETM_Q46_652300"/>
      <w:bookmarkEnd w:id="20942"/>
      <w:r w:rsidRPr="004B2EB9">
        <w:rPr>
          <w:rtl/>
        </w:rPr>
        <w:t xml:space="preserve">לא </w:t>
      </w:r>
      <w:bookmarkStart w:id="20943" w:name="_ETM_Q46_652390"/>
      <w:bookmarkEnd w:id="20943"/>
      <w:r w:rsidRPr="004B2EB9">
        <w:rPr>
          <w:rtl/>
        </w:rPr>
        <w:t>היסטוריה</w:t>
      </w:r>
      <w:r>
        <w:rPr>
          <w:rFonts w:hint="cs"/>
          <w:rtl/>
        </w:rPr>
        <w:t>,</w:t>
      </w:r>
      <w:r w:rsidRPr="004B2EB9">
        <w:rPr>
          <w:rtl/>
        </w:rPr>
        <w:t xml:space="preserve"> </w:t>
      </w:r>
      <w:bookmarkStart w:id="20944" w:name="_ETM_Q46_652780"/>
      <w:bookmarkEnd w:id="20944"/>
      <w:r>
        <w:rPr>
          <w:rFonts w:hint="cs"/>
          <w:rtl/>
        </w:rPr>
        <w:t>אי-</w:t>
      </w:r>
      <w:r w:rsidRPr="004B2EB9">
        <w:rPr>
          <w:rtl/>
        </w:rPr>
        <w:t xml:space="preserve">אפשר </w:t>
      </w:r>
      <w:bookmarkStart w:id="20945" w:name="_ETM_Q46_652959"/>
      <w:bookmarkEnd w:id="20945"/>
      <w:r>
        <w:rPr>
          <w:rFonts w:hint="cs"/>
          <w:rtl/>
        </w:rPr>
        <w:t>לשכתב</w:t>
      </w:r>
      <w:r w:rsidRPr="004B2EB9">
        <w:rPr>
          <w:rtl/>
        </w:rPr>
        <w:t xml:space="preserve"> </w:t>
      </w:r>
      <w:bookmarkStart w:id="20946" w:name="_ETM_Q46_653379"/>
      <w:bookmarkEnd w:id="20946"/>
      <w:r w:rsidRPr="004B2EB9">
        <w:rPr>
          <w:rtl/>
        </w:rPr>
        <w:t>מתמטיקה</w:t>
      </w:r>
      <w:r>
        <w:rPr>
          <w:rFonts w:hint="cs"/>
          <w:rtl/>
        </w:rPr>
        <w:t>.</w:t>
      </w:r>
      <w:r w:rsidRPr="004B2EB9">
        <w:rPr>
          <w:rtl/>
        </w:rPr>
        <w:t xml:space="preserve"> </w:t>
      </w:r>
      <w:bookmarkStart w:id="20947" w:name="_ETM_Q46_654010"/>
      <w:bookmarkEnd w:id="20947"/>
      <w:r w:rsidRPr="004B2EB9">
        <w:rPr>
          <w:rtl/>
        </w:rPr>
        <w:t xml:space="preserve">מתמטיקה </w:t>
      </w:r>
      <w:bookmarkStart w:id="20948" w:name="_ETM_Q46_654640"/>
      <w:bookmarkEnd w:id="20948"/>
      <w:r w:rsidRPr="004B2EB9">
        <w:rPr>
          <w:rtl/>
        </w:rPr>
        <w:t xml:space="preserve">זה </w:t>
      </w:r>
      <w:bookmarkStart w:id="20949" w:name="_ETM_Q46_654760"/>
      <w:bookmarkEnd w:id="20949"/>
      <w:r w:rsidRPr="004B2EB9">
        <w:rPr>
          <w:rtl/>
        </w:rPr>
        <w:t xml:space="preserve">מדע </w:t>
      </w:r>
      <w:bookmarkStart w:id="20950" w:name="_ETM_Q46_655000"/>
      <w:bookmarkEnd w:id="20950"/>
      <w:r w:rsidRPr="004B2EB9">
        <w:rPr>
          <w:rtl/>
        </w:rPr>
        <w:t>מדויק</w:t>
      </w:r>
      <w:r>
        <w:rPr>
          <w:rFonts w:hint="cs"/>
          <w:rtl/>
        </w:rPr>
        <w:t>.</w:t>
      </w:r>
    </w:p>
    <w:p w:rsidR="00D57F53" w:rsidRDefault="00D57F53" w:rsidP="00362300">
      <w:pPr>
        <w:rPr>
          <w:rtl/>
        </w:rPr>
      </w:pPr>
      <w:bookmarkStart w:id="20951" w:name="_ETM_Q46_656203"/>
      <w:bookmarkStart w:id="20952" w:name="_ETM_Q46_656288"/>
      <w:bookmarkEnd w:id="20951"/>
      <w:bookmarkEnd w:id="20952"/>
    </w:p>
    <w:p w:rsidR="00D57F53" w:rsidRDefault="00D57F53" w:rsidP="00362300">
      <w:pPr>
        <w:pStyle w:val="af5"/>
        <w:keepNext/>
        <w:rPr>
          <w:rtl/>
        </w:rPr>
      </w:pPr>
      <w:r w:rsidRPr="00DA2D5F">
        <w:rPr>
          <w:rStyle w:val="TagStyle"/>
          <w:rtl/>
        </w:rPr>
        <w:t xml:space="preserve"> &lt;&lt; קריאה &gt;&gt; </w:t>
      </w:r>
      <w:r>
        <w:rPr>
          <w:rtl/>
        </w:rPr>
        <w:t>נעמה לזימי (העבודה):</w:t>
      </w:r>
      <w:r w:rsidRPr="00DA2D5F">
        <w:rPr>
          <w:rStyle w:val="TagStyle"/>
          <w:rtl/>
        </w:rPr>
        <w:t xml:space="preserve"> &lt;&lt; קריאה &gt;&gt;</w:t>
      </w:r>
      <w:r>
        <w:rPr>
          <w:rtl/>
        </w:rPr>
        <w:t xml:space="preserve"> </w:t>
      </w:r>
    </w:p>
    <w:p w:rsidR="00D57F53" w:rsidRDefault="00D57F53" w:rsidP="00722C32">
      <w:pPr>
        <w:rPr>
          <w:rtl/>
        </w:rPr>
      </w:pPr>
    </w:p>
    <w:p w:rsidR="00D57F53" w:rsidRDefault="00D57F53" w:rsidP="00F45F24">
      <w:pPr>
        <w:rPr>
          <w:rtl/>
        </w:rPr>
      </w:pPr>
      <w:r>
        <w:rPr>
          <w:rFonts w:hint="cs"/>
          <w:rtl/>
        </w:rPr>
        <w:t xml:space="preserve"> </w:t>
      </w:r>
      <w:r w:rsidR="00F45F24">
        <w:rPr>
          <w:rFonts w:hint="cs"/>
          <w:rtl/>
        </w:rPr>
        <w:t>– – –</w:t>
      </w:r>
      <w:r>
        <w:rPr>
          <w:rFonts w:hint="cs"/>
          <w:rtl/>
        </w:rPr>
        <w:t xml:space="preserve"> ב-10 מיליארד ש"ח בשנה </w:t>
      </w:r>
      <w:r w:rsidR="00F45F24">
        <w:rPr>
          <w:rFonts w:hint="cs"/>
          <w:rtl/>
        </w:rPr>
        <w:t>– – –</w:t>
      </w:r>
      <w:r w:rsidR="00423CFD">
        <w:rPr>
          <w:rFonts w:hint="cs"/>
          <w:rtl/>
        </w:rPr>
        <w:t xml:space="preserve"> בלי עלויות נוספות. </w:t>
      </w:r>
    </w:p>
    <w:p w:rsidR="00D57F53" w:rsidRDefault="00D57F53" w:rsidP="00362300">
      <w:pPr>
        <w:rPr>
          <w:rtl/>
        </w:rPr>
      </w:pPr>
      <w:bookmarkStart w:id="20953" w:name="_ETM_Q46_656710"/>
      <w:bookmarkStart w:id="20954" w:name="_ETM_Q46_656761"/>
      <w:bookmarkEnd w:id="20953"/>
      <w:bookmarkEnd w:id="20954"/>
    </w:p>
    <w:p w:rsidR="00D57F53" w:rsidRDefault="00D57F53" w:rsidP="00362300">
      <w:pPr>
        <w:pStyle w:val="-"/>
        <w:keepNext/>
        <w:rPr>
          <w:rtl/>
        </w:rPr>
      </w:pPr>
      <w:bookmarkStart w:id="20955" w:name="ET_speakercontinue_5792_11"/>
      <w:r w:rsidRPr="00DA2D5F">
        <w:rPr>
          <w:rStyle w:val="TagStyle"/>
          <w:rtl/>
        </w:rPr>
        <w:t xml:space="preserve"> &lt;&lt; דובר_המשך &gt;&gt; </w:t>
      </w:r>
      <w:r>
        <w:rPr>
          <w:rtl/>
        </w:rPr>
        <w:t>יבגני סובה (ישראל ביתנו):</w:t>
      </w:r>
      <w:r w:rsidRPr="00DA2D5F">
        <w:rPr>
          <w:rStyle w:val="TagStyle"/>
          <w:rtl/>
        </w:rPr>
        <w:t xml:space="preserve"> &lt;&lt; דובר_המשך &gt;&gt;</w:t>
      </w:r>
      <w:r>
        <w:rPr>
          <w:rtl/>
        </w:rPr>
        <w:t xml:space="preserve"> </w:t>
      </w:r>
      <w:bookmarkEnd w:id="20955"/>
    </w:p>
    <w:p w:rsidR="00D57F53" w:rsidRDefault="00D57F53" w:rsidP="00722C32">
      <w:pPr>
        <w:rPr>
          <w:rtl/>
        </w:rPr>
      </w:pPr>
    </w:p>
    <w:p w:rsidR="00D57F53" w:rsidRDefault="00D57F53" w:rsidP="00423CFD">
      <w:pPr>
        <w:rPr>
          <w:rtl/>
        </w:rPr>
      </w:pPr>
      <w:bookmarkStart w:id="20956" w:name="_ETM_Q46_657456"/>
      <w:bookmarkStart w:id="20957" w:name="_ETM_Q46_657740"/>
      <w:bookmarkEnd w:id="20956"/>
      <w:bookmarkEnd w:id="20957"/>
      <w:r w:rsidRPr="004B2EB9">
        <w:rPr>
          <w:rtl/>
        </w:rPr>
        <w:t>כן</w:t>
      </w:r>
      <w:r>
        <w:rPr>
          <w:rFonts w:hint="cs"/>
          <w:rtl/>
        </w:rPr>
        <w:t>.</w:t>
      </w:r>
      <w:r w:rsidRPr="004B2EB9">
        <w:rPr>
          <w:rtl/>
        </w:rPr>
        <w:t xml:space="preserve"> </w:t>
      </w:r>
      <w:bookmarkStart w:id="20958" w:name="_ETM_Q46_658420"/>
      <w:bookmarkEnd w:id="20958"/>
      <w:r w:rsidRPr="004B2EB9">
        <w:rPr>
          <w:rtl/>
        </w:rPr>
        <w:t xml:space="preserve">עכשיו </w:t>
      </w:r>
      <w:bookmarkStart w:id="20959" w:name="_ETM_Q46_658810"/>
      <w:bookmarkEnd w:id="20959"/>
      <w:r w:rsidRPr="004B2EB9">
        <w:rPr>
          <w:rtl/>
        </w:rPr>
        <w:t xml:space="preserve">אני </w:t>
      </w:r>
      <w:bookmarkStart w:id="20960" w:name="_ETM_Q46_658959"/>
      <w:bookmarkEnd w:id="20960"/>
      <w:r w:rsidRPr="004B2EB9">
        <w:rPr>
          <w:rtl/>
        </w:rPr>
        <w:t>אסביר</w:t>
      </w:r>
      <w:r>
        <w:rPr>
          <w:rFonts w:hint="cs"/>
          <w:rtl/>
        </w:rPr>
        <w:t>.</w:t>
      </w:r>
      <w:r w:rsidR="00423CFD">
        <w:rPr>
          <w:rFonts w:hint="cs"/>
          <w:rtl/>
        </w:rPr>
        <w:t xml:space="preserve"> </w:t>
      </w:r>
      <w:bookmarkStart w:id="20961" w:name="_ETM_Q46_660280"/>
      <w:bookmarkEnd w:id="20961"/>
      <w:r w:rsidR="00423CFD">
        <w:rPr>
          <w:rFonts w:hint="cs"/>
          <w:rtl/>
        </w:rPr>
        <w:t>ה</w:t>
      </w:r>
      <w:r w:rsidRPr="004B2EB9">
        <w:rPr>
          <w:rtl/>
        </w:rPr>
        <w:t xml:space="preserve">חישוב </w:t>
      </w:r>
      <w:bookmarkStart w:id="20962" w:name="_ETM_Q46_660849"/>
      <w:bookmarkEnd w:id="20962"/>
      <w:r w:rsidRPr="004B2EB9">
        <w:rPr>
          <w:rtl/>
        </w:rPr>
        <w:t>פשוט</w:t>
      </w:r>
      <w:r>
        <w:rPr>
          <w:rFonts w:hint="cs"/>
          <w:rtl/>
        </w:rPr>
        <w:t>:</w:t>
      </w:r>
      <w:r w:rsidRPr="004B2EB9">
        <w:rPr>
          <w:rtl/>
        </w:rPr>
        <w:t xml:space="preserve"> </w:t>
      </w:r>
      <w:bookmarkStart w:id="20963" w:name="_ETM_Q46_661689"/>
      <w:bookmarkEnd w:id="20963"/>
      <w:r w:rsidRPr="004B2EB9">
        <w:rPr>
          <w:rtl/>
        </w:rPr>
        <w:t xml:space="preserve">לקחת </w:t>
      </w:r>
      <w:bookmarkStart w:id="20964" w:name="_ETM_Q46_662390"/>
      <w:bookmarkEnd w:id="20964"/>
      <w:r w:rsidRPr="004B2EB9">
        <w:rPr>
          <w:rtl/>
        </w:rPr>
        <w:t>חייל</w:t>
      </w:r>
      <w:r>
        <w:rPr>
          <w:rFonts w:hint="cs"/>
          <w:rtl/>
        </w:rPr>
        <w:t>,</w:t>
      </w:r>
      <w:r w:rsidRPr="004B2EB9">
        <w:rPr>
          <w:rtl/>
        </w:rPr>
        <w:t xml:space="preserve"> </w:t>
      </w:r>
      <w:bookmarkStart w:id="20965" w:name="_ETM_Q46_662990"/>
      <w:bookmarkEnd w:id="20965"/>
      <w:r w:rsidRPr="004B2EB9">
        <w:rPr>
          <w:rtl/>
        </w:rPr>
        <w:t>ה</w:t>
      </w:r>
      <w:bookmarkStart w:id="20966" w:name="_ETM_Q46_663440"/>
      <w:bookmarkEnd w:id="20966"/>
      <w:r>
        <w:rPr>
          <w:rFonts w:hint="cs"/>
          <w:rtl/>
        </w:rPr>
        <w:t xml:space="preserve">כנת </w:t>
      </w:r>
      <w:r w:rsidRPr="004B2EB9">
        <w:rPr>
          <w:rtl/>
        </w:rPr>
        <w:t xml:space="preserve">אותו </w:t>
      </w:r>
      <w:bookmarkStart w:id="20967" w:name="_ETM_Q46_663620"/>
      <w:bookmarkEnd w:id="20967"/>
      <w:r w:rsidRPr="004B2EB9">
        <w:rPr>
          <w:rtl/>
        </w:rPr>
        <w:t xml:space="preserve">בשירות </w:t>
      </w:r>
      <w:bookmarkStart w:id="20968" w:name="_ETM_Q46_664010"/>
      <w:bookmarkEnd w:id="20968"/>
      <w:r w:rsidRPr="004B2EB9">
        <w:rPr>
          <w:rtl/>
        </w:rPr>
        <w:t>סדיר</w:t>
      </w:r>
      <w:r>
        <w:rPr>
          <w:rFonts w:hint="cs"/>
          <w:rtl/>
        </w:rPr>
        <w:t>,</w:t>
      </w:r>
      <w:r w:rsidRPr="004B2EB9">
        <w:rPr>
          <w:rtl/>
        </w:rPr>
        <w:t xml:space="preserve"> </w:t>
      </w:r>
      <w:bookmarkStart w:id="20969" w:name="_ETM_Q46_665349"/>
      <w:bookmarkEnd w:id="20969"/>
      <w:r w:rsidRPr="004B2EB9">
        <w:rPr>
          <w:rtl/>
        </w:rPr>
        <w:t xml:space="preserve">הוא </w:t>
      </w:r>
      <w:bookmarkStart w:id="20970" w:name="_ETM_Q46_665499"/>
      <w:bookmarkEnd w:id="20970"/>
      <w:r w:rsidRPr="004B2EB9">
        <w:rPr>
          <w:rtl/>
        </w:rPr>
        <w:t xml:space="preserve">עשה </w:t>
      </w:r>
      <w:bookmarkStart w:id="20971" w:name="_ETM_Q46_665799"/>
      <w:bookmarkEnd w:id="20971"/>
      <w:r w:rsidRPr="004B2EB9">
        <w:rPr>
          <w:rtl/>
        </w:rPr>
        <w:t xml:space="preserve">את </w:t>
      </w:r>
      <w:bookmarkStart w:id="20972" w:name="_ETM_Q46_666670"/>
      <w:bookmarkEnd w:id="20972"/>
      <w:r w:rsidRPr="004B2EB9">
        <w:rPr>
          <w:rtl/>
        </w:rPr>
        <w:t>חלקו</w:t>
      </w:r>
      <w:r>
        <w:rPr>
          <w:rFonts w:hint="cs"/>
          <w:rtl/>
        </w:rPr>
        <w:t>,</w:t>
      </w:r>
      <w:r w:rsidRPr="004B2EB9">
        <w:rPr>
          <w:rtl/>
        </w:rPr>
        <w:t xml:space="preserve"> </w:t>
      </w:r>
      <w:bookmarkStart w:id="20973" w:name="_ETM_Q46_667120"/>
      <w:bookmarkEnd w:id="20973"/>
      <w:r w:rsidRPr="004B2EB9">
        <w:rPr>
          <w:rtl/>
        </w:rPr>
        <w:t xml:space="preserve">תרם </w:t>
      </w:r>
      <w:bookmarkStart w:id="20974" w:name="_ETM_Q46_667450"/>
      <w:bookmarkEnd w:id="20974"/>
      <w:r w:rsidRPr="004B2EB9">
        <w:rPr>
          <w:rtl/>
        </w:rPr>
        <w:t xml:space="preserve">את </w:t>
      </w:r>
      <w:bookmarkStart w:id="20975" w:name="_ETM_Q46_667540"/>
      <w:bookmarkEnd w:id="20975"/>
      <w:r w:rsidRPr="004B2EB9">
        <w:rPr>
          <w:rtl/>
        </w:rPr>
        <w:t>חלקו</w:t>
      </w:r>
      <w:r>
        <w:rPr>
          <w:rFonts w:hint="cs"/>
          <w:rtl/>
        </w:rPr>
        <w:t>,</w:t>
      </w:r>
      <w:r w:rsidRPr="004B2EB9">
        <w:rPr>
          <w:rtl/>
        </w:rPr>
        <w:t xml:space="preserve"> </w:t>
      </w:r>
      <w:bookmarkStart w:id="20976" w:name="_ETM_Q46_667930"/>
      <w:bookmarkEnd w:id="20976"/>
      <w:r w:rsidRPr="004B2EB9">
        <w:rPr>
          <w:rtl/>
        </w:rPr>
        <w:t xml:space="preserve">אבל </w:t>
      </w:r>
      <w:bookmarkStart w:id="20977" w:name="_ETM_Q46_668850"/>
      <w:bookmarkEnd w:id="20977"/>
      <w:r w:rsidRPr="004B2EB9">
        <w:rPr>
          <w:rtl/>
        </w:rPr>
        <w:t xml:space="preserve">במשך </w:t>
      </w:r>
      <w:bookmarkStart w:id="20978" w:name="_ETM_Q46_669450"/>
      <w:bookmarkEnd w:id="20978"/>
      <w:r w:rsidRPr="004B2EB9">
        <w:rPr>
          <w:rtl/>
        </w:rPr>
        <w:t xml:space="preserve">כמעט </w:t>
      </w:r>
      <w:bookmarkStart w:id="20979" w:name="_ETM_Q46_669870"/>
      <w:bookmarkEnd w:id="20979"/>
      <w:r w:rsidRPr="004B2EB9">
        <w:rPr>
          <w:rtl/>
        </w:rPr>
        <w:t>15</w:t>
      </w:r>
      <w:bookmarkStart w:id="20980" w:name="_ETM_Q46_670500"/>
      <w:bookmarkEnd w:id="20980"/>
      <w:r>
        <w:rPr>
          <w:rFonts w:hint="cs"/>
          <w:rtl/>
        </w:rPr>
        <w:t xml:space="preserve"> שנה, </w:t>
      </w:r>
      <w:r w:rsidRPr="004B2EB9">
        <w:rPr>
          <w:rtl/>
        </w:rPr>
        <w:t xml:space="preserve">אפילו </w:t>
      </w:r>
      <w:bookmarkStart w:id="20981" w:name="_ETM_Q46_670800"/>
      <w:bookmarkEnd w:id="20981"/>
      <w:r w:rsidRPr="004B2EB9">
        <w:rPr>
          <w:rtl/>
        </w:rPr>
        <w:t xml:space="preserve">20 </w:t>
      </w:r>
      <w:bookmarkStart w:id="20982" w:name="_ETM_Q46_671130"/>
      <w:bookmarkEnd w:id="20982"/>
      <w:r w:rsidRPr="004B2EB9">
        <w:rPr>
          <w:rtl/>
        </w:rPr>
        <w:t>שנה</w:t>
      </w:r>
      <w:r>
        <w:rPr>
          <w:rFonts w:hint="cs"/>
          <w:rtl/>
        </w:rPr>
        <w:t>,</w:t>
      </w:r>
      <w:r w:rsidRPr="004B2EB9">
        <w:rPr>
          <w:rtl/>
        </w:rPr>
        <w:t xml:space="preserve"> </w:t>
      </w:r>
      <w:bookmarkStart w:id="20983" w:name="_ETM_Q46_671940"/>
      <w:bookmarkEnd w:id="20983"/>
      <w:r w:rsidRPr="004B2EB9">
        <w:rPr>
          <w:rtl/>
        </w:rPr>
        <w:t xml:space="preserve">הוא </w:t>
      </w:r>
      <w:bookmarkStart w:id="20984" w:name="_ETM_Q46_672060"/>
      <w:bookmarkEnd w:id="20984"/>
      <w:r w:rsidRPr="004B2EB9">
        <w:rPr>
          <w:rtl/>
        </w:rPr>
        <w:t xml:space="preserve">ימשיך </w:t>
      </w:r>
      <w:bookmarkStart w:id="20985" w:name="_ETM_Q46_672480"/>
      <w:bookmarkEnd w:id="20985"/>
      <w:r w:rsidRPr="004B2EB9">
        <w:rPr>
          <w:rtl/>
        </w:rPr>
        <w:t xml:space="preserve">לעשות </w:t>
      </w:r>
      <w:bookmarkStart w:id="20986" w:name="_ETM_Q46_672870"/>
      <w:bookmarkEnd w:id="20986"/>
      <w:r w:rsidRPr="004B2EB9">
        <w:rPr>
          <w:rtl/>
        </w:rPr>
        <w:t xml:space="preserve">שירות </w:t>
      </w:r>
      <w:bookmarkStart w:id="20987" w:name="_ETM_Q46_673170"/>
      <w:bookmarkEnd w:id="20987"/>
      <w:r w:rsidRPr="004B2EB9">
        <w:rPr>
          <w:rtl/>
        </w:rPr>
        <w:t>מילואים</w:t>
      </w:r>
      <w:r>
        <w:rPr>
          <w:rFonts w:hint="cs"/>
          <w:rtl/>
        </w:rPr>
        <w:t>,</w:t>
      </w:r>
      <w:r w:rsidRPr="004B2EB9">
        <w:rPr>
          <w:rtl/>
        </w:rPr>
        <w:t xml:space="preserve"> </w:t>
      </w:r>
      <w:bookmarkStart w:id="20988" w:name="_ETM_Q46_674040"/>
      <w:bookmarkEnd w:id="20988"/>
      <w:r w:rsidRPr="004B2EB9">
        <w:rPr>
          <w:rtl/>
        </w:rPr>
        <w:t xml:space="preserve">ובכך </w:t>
      </w:r>
      <w:bookmarkStart w:id="20989" w:name="_ETM_Q46_675189"/>
      <w:bookmarkEnd w:id="20989"/>
      <w:r w:rsidRPr="004B2EB9">
        <w:rPr>
          <w:rtl/>
        </w:rPr>
        <w:t xml:space="preserve">בעצם </w:t>
      </w:r>
      <w:bookmarkStart w:id="20990" w:name="_ETM_Q46_675819"/>
      <w:bookmarkEnd w:id="20990"/>
      <w:r w:rsidRPr="004B2EB9">
        <w:rPr>
          <w:rtl/>
        </w:rPr>
        <w:t xml:space="preserve">מה </w:t>
      </w:r>
      <w:bookmarkStart w:id="20991" w:name="_ETM_Q46_675909"/>
      <w:bookmarkEnd w:id="20991"/>
      <w:r w:rsidRPr="004B2EB9">
        <w:rPr>
          <w:rtl/>
        </w:rPr>
        <w:t xml:space="preserve">שקורה </w:t>
      </w:r>
      <w:bookmarkStart w:id="20992" w:name="_ETM_Q46_676419"/>
      <w:bookmarkEnd w:id="20992"/>
      <w:r>
        <w:rPr>
          <w:rFonts w:hint="cs"/>
          <w:rtl/>
        </w:rPr>
        <w:t xml:space="preserve">זה </w:t>
      </w:r>
      <w:r w:rsidRPr="004B2EB9">
        <w:rPr>
          <w:rtl/>
        </w:rPr>
        <w:t xml:space="preserve">שכל </w:t>
      </w:r>
      <w:bookmarkStart w:id="20993" w:name="_ETM_Q46_677499"/>
      <w:bookmarkEnd w:id="20993"/>
      <w:r w:rsidRPr="004B2EB9">
        <w:rPr>
          <w:rtl/>
        </w:rPr>
        <w:t xml:space="preserve">גדוד </w:t>
      </w:r>
      <w:bookmarkStart w:id="20994" w:name="_ETM_Q46_677950"/>
      <w:bookmarkEnd w:id="20994"/>
      <w:r w:rsidRPr="004B2EB9">
        <w:rPr>
          <w:rtl/>
        </w:rPr>
        <w:t xml:space="preserve">סדיר </w:t>
      </w:r>
      <w:bookmarkStart w:id="20995" w:name="_ETM_Q46_678879"/>
      <w:bookmarkEnd w:id="20995"/>
      <w:r w:rsidRPr="004B2EB9">
        <w:rPr>
          <w:rtl/>
        </w:rPr>
        <w:t xml:space="preserve">מחליף </w:t>
      </w:r>
      <w:bookmarkStart w:id="20996" w:name="_ETM_Q46_679870"/>
      <w:bookmarkEnd w:id="20996"/>
      <w:r w:rsidRPr="004B2EB9">
        <w:rPr>
          <w:rtl/>
        </w:rPr>
        <w:t xml:space="preserve">12 </w:t>
      </w:r>
      <w:bookmarkStart w:id="20997" w:name="_ETM_Q46_680709"/>
      <w:bookmarkEnd w:id="20997"/>
      <w:r w:rsidRPr="004B2EB9">
        <w:rPr>
          <w:rtl/>
        </w:rPr>
        <w:t>גדודי</w:t>
      </w:r>
      <w:r>
        <w:rPr>
          <w:rFonts w:hint="cs"/>
          <w:rtl/>
        </w:rPr>
        <w:t>ם</w:t>
      </w:r>
      <w:r w:rsidRPr="004B2EB9">
        <w:rPr>
          <w:rtl/>
        </w:rPr>
        <w:t xml:space="preserve"> </w:t>
      </w:r>
      <w:bookmarkStart w:id="20998" w:name="_ETM_Q46_681249"/>
      <w:bookmarkEnd w:id="20998"/>
      <w:r w:rsidRPr="004B2EB9">
        <w:rPr>
          <w:rtl/>
        </w:rPr>
        <w:t>במילואים</w:t>
      </w:r>
      <w:r>
        <w:rPr>
          <w:rFonts w:hint="cs"/>
          <w:rtl/>
        </w:rPr>
        <w:t>.</w:t>
      </w:r>
      <w:r w:rsidRPr="004B2EB9">
        <w:rPr>
          <w:rtl/>
        </w:rPr>
        <w:t xml:space="preserve"> </w:t>
      </w:r>
      <w:bookmarkStart w:id="20999" w:name="_ETM_Q46_682060"/>
      <w:bookmarkEnd w:id="20999"/>
      <w:r w:rsidRPr="004B2EB9">
        <w:rPr>
          <w:rtl/>
        </w:rPr>
        <w:t xml:space="preserve">זה </w:t>
      </w:r>
      <w:bookmarkStart w:id="21000" w:name="_ETM_Q46_682329"/>
      <w:bookmarkEnd w:id="21000"/>
      <w:r w:rsidRPr="004B2EB9">
        <w:rPr>
          <w:rtl/>
        </w:rPr>
        <w:t>החישוב</w:t>
      </w:r>
      <w:r>
        <w:rPr>
          <w:rFonts w:hint="cs"/>
          <w:rtl/>
        </w:rPr>
        <w:t>.</w:t>
      </w:r>
      <w:r w:rsidRPr="004B2EB9">
        <w:rPr>
          <w:rtl/>
        </w:rPr>
        <w:t xml:space="preserve"> </w:t>
      </w:r>
      <w:bookmarkStart w:id="21001" w:name="_ETM_Q46_683230"/>
      <w:bookmarkEnd w:id="21001"/>
      <w:r w:rsidRPr="004B2EB9">
        <w:rPr>
          <w:rtl/>
        </w:rPr>
        <w:t xml:space="preserve">חייל </w:t>
      </w:r>
      <w:bookmarkStart w:id="21002" w:name="_ETM_Q46_683650"/>
      <w:bookmarkEnd w:id="21002"/>
      <w:r w:rsidRPr="004B2EB9">
        <w:rPr>
          <w:rtl/>
        </w:rPr>
        <w:t xml:space="preserve">בשירות </w:t>
      </w:r>
      <w:bookmarkStart w:id="21003" w:name="_ETM_Q46_684669"/>
      <w:bookmarkEnd w:id="21003"/>
      <w:r w:rsidRPr="004B2EB9">
        <w:rPr>
          <w:rtl/>
        </w:rPr>
        <w:t xml:space="preserve">סדיר </w:t>
      </w:r>
      <w:bookmarkStart w:id="21004" w:name="_ETM_Q46_685029"/>
      <w:bookmarkEnd w:id="21004"/>
      <w:r w:rsidRPr="004B2EB9">
        <w:rPr>
          <w:rtl/>
        </w:rPr>
        <w:t xml:space="preserve">עושה </w:t>
      </w:r>
      <w:bookmarkStart w:id="21005" w:name="_ETM_Q46_685269"/>
      <w:bookmarkEnd w:id="21005"/>
      <w:r>
        <w:rPr>
          <w:rFonts w:hint="cs"/>
          <w:rtl/>
        </w:rPr>
        <w:t>שלוש</w:t>
      </w:r>
      <w:r w:rsidRPr="004B2EB9">
        <w:rPr>
          <w:rtl/>
        </w:rPr>
        <w:t xml:space="preserve"> </w:t>
      </w:r>
      <w:bookmarkStart w:id="21006" w:name="_ETM_Q46_685659"/>
      <w:bookmarkEnd w:id="21006"/>
      <w:r w:rsidRPr="004B2EB9">
        <w:rPr>
          <w:rtl/>
        </w:rPr>
        <w:t>שנים</w:t>
      </w:r>
      <w:r>
        <w:rPr>
          <w:rFonts w:hint="cs"/>
          <w:rtl/>
        </w:rPr>
        <w:t>,</w:t>
      </w:r>
      <w:r w:rsidRPr="004B2EB9">
        <w:rPr>
          <w:rtl/>
        </w:rPr>
        <w:t xml:space="preserve"> </w:t>
      </w:r>
      <w:bookmarkStart w:id="21007" w:name="_ETM_Q46_686950"/>
      <w:bookmarkEnd w:id="21007"/>
      <w:r w:rsidRPr="004B2EB9">
        <w:rPr>
          <w:rtl/>
        </w:rPr>
        <w:t xml:space="preserve">אז </w:t>
      </w:r>
      <w:bookmarkStart w:id="21008" w:name="_ETM_Q46_687129"/>
      <w:bookmarkEnd w:id="21008"/>
      <w:r w:rsidRPr="004B2EB9">
        <w:rPr>
          <w:rtl/>
        </w:rPr>
        <w:t xml:space="preserve">הוא </w:t>
      </w:r>
      <w:bookmarkStart w:id="21009" w:name="_ETM_Q46_687280"/>
      <w:bookmarkEnd w:id="21009"/>
      <w:r w:rsidRPr="004B2EB9">
        <w:rPr>
          <w:rtl/>
        </w:rPr>
        <w:t xml:space="preserve">פוטר </w:t>
      </w:r>
      <w:bookmarkStart w:id="21010" w:name="_ETM_Q46_688189"/>
      <w:bookmarkEnd w:id="21010"/>
      <w:r w:rsidRPr="004B2EB9">
        <w:rPr>
          <w:rtl/>
        </w:rPr>
        <w:t xml:space="preserve">הרבה </w:t>
      </w:r>
      <w:bookmarkStart w:id="21011" w:name="_ETM_Q46_688879"/>
      <w:bookmarkEnd w:id="21011"/>
      <w:proofErr w:type="spellStart"/>
      <w:r w:rsidRPr="004B2EB9">
        <w:rPr>
          <w:rtl/>
        </w:rPr>
        <w:t>הרבה</w:t>
      </w:r>
      <w:proofErr w:type="spellEnd"/>
      <w:r w:rsidRPr="004B2EB9">
        <w:rPr>
          <w:rtl/>
        </w:rPr>
        <w:t xml:space="preserve"> </w:t>
      </w:r>
      <w:bookmarkStart w:id="21012" w:name="_ETM_Q46_689239"/>
      <w:bookmarkEnd w:id="21012"/>
      <w:r w:rsidRPr="004B2EB9">
        <w:rPr>
          <w:rtl/>
        </w:rPr>
        <w:t xml:space="preserve">חיילים </w:t>
      </w:r>
      <w:bookmarkStart w:id="21013" w:name="_ETM_Q46_689629"/>
      <w:bookmarkEnd w:id="21013"/>
      <w:r w:rsidRPr="004B2EB9">
        <w:rPr>
          <w:rtl/>
        </w:rPr>
        <w:t>במילואים</w:t>
      </w:r>
      <w:r>
        <w:rPr>
          <w:rFonts w:hint="cs"/>
          <w:rtl/>
        </w:rPr>
        <w:t>,</w:t>
      </w:r>
      <w:r w:rsidRPr="004B2EB9">
        <w:rPr>
          <w:rtl/>
        </w:rPr>
        <w:t xml:space="preserve"> </w:t>
      </w:r>
      <w:bookmarkStart w:id="21014" w:name="_ETM_Q46_690109"/>
      <w:bookmarkEnd w:id="21014"/>
      <w:r w:rsidRPr="004B2EB9">
        <w:rPr>
          <w:rtl/>
        </w:rPr>
        <w:t xml:space="preserve">ולכן </w:t>
      </w:r>
      <w:bookmarkStart w:id="21015" w:name="_ETM_Q46_690769"/>
      <w:bookmarkEnd w:id="21015"/>
      <w:r w:rsidRPr="004B2EB9">
        <w:rPr>
          <w:rtl/>
        </w:rPr>
        <w:t xml:space="preserve">לא </w:t>
      </w:r>
      <w:bookmarkStart w:id="21016" w:name="_ETM_Q46_690980"/>
      <w:bookmarkEnd w:id="21016"/>
      <w:r w:rsidRPr="004B2EB9">
        <w:rPr>
          <w:rtl/>
        </w:rPr>
        <w:t xml:space="preserve">רק </w:t>
      </w:r>
      <w:bookmarkStart w:id="21017" w:name="_ETM_Q46_691159"/>
      <w:bookmarkEnd w:id="21017"/>
      <w:r w:rsidRPr="004B2EB9">
        <w:rPr>
          <w:rtl/>
        </w:rPr>
        <w:t xml:space="preserve">שצריך </w:t>
      </w:r>
      <w:bookmarkStart w:id="21018" w:name="_ETM_Q46_691669"/>
      <w:bookmarkEnd w:id="21018"/>
      <w:r w:rsidRPr="004B2EB9">
        <w:rPr>
          <w:rtl/>
        </w:rPr>
        <w:t xml:space="preserve">לגייס </w:t>
      </w:r>
      <w:bookmarkStart w:id="21019" w:name="_ETM_Q46_693379"/>
      <w:bookmarkEnd w:id="21019"/>
      <w:r w:rsidRPr="004B2EB9">
        <w:rPr>
          <w:rtl/>
        </w:rPr>
        <w:t xml:space="preserve">חיילים </w:t>
      </w:r>
      <w:bookmarkStart w:id="21020" w:name="_ETM_Q46_693829"/>
      <w:bookmarkEnd w:id="21020"/>
      <w:r w:rsidRPr="004B2EB9">
        <w:rPr>
          <w:rtl/>
        </w:rPr>
        <w:t xml:space="preserve">נוספים </w:t>
      </w:r>
      <w:bookmarkStart w:id="21021" w:name="_ETM_Q46_694309"/>
      <w:bookmarkEnd w:id="21021"/>
      <w:r w:rsidRPr="004B2EB9">
        <w:rPr>
          <w:rtl/>
        </w:rPr>
        <w:t xml:space="preserve">בשירות </w:t>
      </w:r>
      <w:bookmarkStart w:id="21022" w:name="_ETM_Q46_694670"/>
      <w:bookmarkEnd w:id="21022"/>
      <w:r w:rsidRPr="004B2EB9">
        <w:rPr>
          <w:rtl/>
        </w:rPr>
        <w:t>סדיר</w:t>
      </w:r>
      <w:r>
        <w:rPr>
          <w:rFonts w:hint="cs"/>
          <w:rtl/>
        </w:rPr>
        <w:t>,</w:t>
      </w:r>
      <w:r w:rsidRPr="004B2EB9">
        <w:rPr>
          <w:rtl/>
        </w:rPr>
        <w:t xml:space="preserve"> </w:t>
      </w:r>
      <w:bookmarkStart w:id="21023" w:name="_ETM_Q46_695359"/>
      <w:bookmarkEnd w:id="21023"/>
      <w:r w:rsidRPr="004B2EB9">
        <w:rPr>
          <w:rtl/>
        </w:rPr>
        <w:t>ואז</w:t>
      </w:r>
      <w:bookmarkStart w:id="21024" w:name="_ETM_Q46_696200"/>
      <w:bookmarkEnd w:id="21024"/>
      <w:r w:rsidRPr="004B2EB9">
        <w:rPr>
          <w:rtl/>
        </w:rPr>
        <w:t xml:space="preserve"> </w:t>
      </w:r>
      <w:bookmarkStart w:id="21025" w:name="_ETM_Q46_696500"/>
      <w:bookmarkEnd w:id="21025"/>
      <w:r w:rsidRPr="004B2EB9">
        <w:rPr>
          <w:rtl/>
        </w:rPr>
        <w:t xml:space="preserve">יורד </w:t>
      </w:r>
      <w:bookmarkStart w:id="21026" w:name="_ETM_Q46_696890"/>
      <w:bookmarkEnd w:id="21026"/>
      <w:r w:rsidRPr="004B2EB9">
        <w:rPr>
          <w:rtl/>
        </w:rPr>
        <w:t xml:space="preserve">הנטל </w:t>
      </w:r>
      <w:bookmarkStart w:id="21027" w:name="_ETM_Q46_697340"/>
      <w:bookmarkEnd w:id="21027"/>
      <w:r>
        <w:rPr>
          <w:rFonts w:hint="cs"/>
          <w:rtl/>
        </w:rPr>
        <w:t>מ</w:t>
      </w:r>
      <w:r w:rsidRPr="004B2EB9">
        <w:rPr>
          <w:rtl/>
        </w:rPr>
        <w:t xml:space="preserve">חיילי </w:t>
      </w:r>
      <w:bookmarkStart w:id="21028" w:name="_ETM_Q46_698480"/>
      <w:bookmarkEnd w:id="21028"/>
      <w:r>
        <w:rPr>
          <w:rFonts w:hint="cs"/>
          <w:rtl/>
        </w:rPr>
        <w:t>ה</w:t>
      </w:r>
      <w:r w:rsidRPr="004B2EB9">
        <w:rPr>
          <w:rtl/>
        </w:rPr>
        <w:t>מילואים</w:t>
      </w:r>
      <w:r>
        <w:rPr>
          <w:rFonts w:hint="cs"/>
          <w:rtl/>
        </w:rPr>
        <w:t>,</w:t>
      </w:r>
      <w:r w:rsidRPr="004B2EB9">
        <w:rPr>
          <w:rtl/>
        </w:rPr>
        <w:t xml:space="preserve"> </w:t>
      </w:r>
      <w:bookmarkStart w:id="21029" w:name="_ETM_Q46_699670"/>
      <w:bookmarkEnd w:id="21029"/>
      <w:r w:rsidRPr="004B2EB9">
        <w:rPr>
          <w:rtl/>
        </w:rPr>
        <w:t xml:space="preserve">אלא </w:t>
      </w:r>
      <w:bookmarkStart w:id="21030" w:name="_ETM_Q46_699940"/>
      <w:bookmarkEnd w:id="21030"/>
      <w:r w:rsidRPr="004B2EB9">
        <w:rPr>
          <w:rtl/>
        </w:rPr>
        <w:t xml:space="preserve">גם </w:t>
      </w:r>
      <w:bookmarkStart w:id="21031" w:name="_ETM_Q46_700360"/>
      <w:bookmarkEnd w:id="21031"/>
      <w:r w:rsidRPr="004B2EB9">
        <w:rPr>
          <w:rtl/>
        </w:rPr>
        <w:t>אותו</w:t>
      </w:r>
      <w:bookmarkStart w:id="21032" w:name="_ETM_Q46_700610"/>
      <w:bookmarkEnd w:id="21032"/>
      <w:r w:rsidRPr="004B2EB9">
        <w:rPr>
          <w:rtl/>
        </w:rPr>
        <w:t xml:space="preserve"> </w:t>
      </w:r>
      <w:bookmarkStart w:id="21033" w:name="_ETM_Q46_700880"/>
      <w:bookmarkEnd w:id="21033"/>
      <w:r w:rsidRPr="004B2EB9">
        <w:rPr>
          <w:rtl/>
        </w:rPr>
        <w:t xml:space="preserve">חייל </w:t>
      </w:r>
      <w:bookmarkStart w:id="21034" w:name="_ETM_Q46_701780"/>
      <w:bookmarkEnd w:id="21034"/>
      <w:r w:rsidRPr="004B2EB9">
        <w:rPr>
          <w:rtl/>
        </w:rPr>
        <w:t xml:space="preserve">שעד </w:t>
      </w:r>
      <w:bookmarkStart w:id="21035" w:name="_ETM_Q46_702080"/>
      <w:bookmarkEnd w:id="21035"/>
      <w:r w:rsidRPr="004B2EB9">
        <w:rPr>
          <w:rtl/>
        </w:rPr>
        <w:t xml:space="preserve">עכשיו </w:t>
      </w:r>
      <w:bookmarkStart w:id="21036" w:name="_ETM_Q46_702890"/>
      <w:bookmarkEnd w:id="21036"/>
      <w:r w:rsidRPr="004B2EB9">
        <w:rPr>
          <w:rtl/>
        </w:rPr>
        <w:t xml:space="preserve">לא </w:t>
      </w:r>
      <w:bookmarkStart w:id="21037" w:name="_ETM_Q46_703190"/>
      <w:bookmarkEnd w:id="21037"/>
      <w:r w:rsidRPr="004B2EB9">
        <w:rPr>
          <w:rtl/>
        </w:rPr>
        <w:t xml:space="preserve">התגייס </w:t>
      </w:r>
      <w:bookmarkStart w:id="21038" w:name="_ETM_Q46_703670"/>
      <w:bookmarkEnd w:id="21038"/>
      <w:r w:rsidRPr="004B2EB9">
        <w:rPr>
          <w:rtl/>
        </w:rPr>
        <w:t xml:space="preserve">לשירות </w:t>
      </w:r>
      <w:bookmarkStart w:id="21039" w:name="_ETM_Q46_704000"/>
      <w:bookmarkEnd w:id="21039"/>
      <w:r w:rsidRPr="004B2EB9">
        <w:rPr>
          <w:rtl/>
        </w:rPr>
        <w:t xml:space="preserve">סדיר </w:t>
      </w:r>
      <w:bookmarkStart w:id="21040" w:name="_ETM_Q46_704750"/>
      <w:bookmarkEnd w:id="21040"/>
      <w:r w:rsidRPr="004B2EB9">
        <w:rPr>
          <w:rtl/>
        </w:rPr>
        <w:t xml:space="preserve">הוא </w:t>
      </w:r>
      <w:bookmarkStart w:id="21041" w:name="_ETM_Q46_704840"/>
      <w:bookmarkEnd w:id="21041"/>
      <w:r w:rsidRPr="004B2EB9">
        <w:rPr>
          <w:rtl/>
        </w:rPr>
        <w:t xml:space="preserve">גם </w:t>
      </w:r>
      <w:bookmarkStart w:id="21042" w:name="_ETM_Q46_705020"/>
      <w:bookmarkEnd w:id="21042"/>
      <w:r w:rsidRPr="004B2EB9">
        <w:rPr>
          <w:rtl/>
        </w:rPr>
        <w:t xml:space="preserve">ימשיך </w:t>
      </w:r>
      <w:bookmarkStart w:id="21043" w:name="_ETM_Q46_705380"/>
      <w:bookmarkEnd w:id="21043"/>
      <w:r w:rsidRPr="004B2EB9">
        <w:rPr>
          <w:rtl/>
        </w:rPr>
        <w:t xml:space="preserve">לעשות </w:t>
      </w:r>
      <w:bookmarkStart w:id="21044" w:name="_ETM_Q46_705740"/>
      <w:bookmarkEnd w:id="21044"/>
      <w:r w:rsidRPr="004B2EB9">
        <w:rPr>
          <w:rtl/>
        </w:rPr>
        <w:t xml:space="preserve">שנים </w:t>
      </w:r>
      <w:bookmarkStart w:id="21045" w:name="_ETM_Q46_706490"/>
      <w:bookmarkStart w:id="21046" w:name="_ETM_Q46_707000"/>
      <w:bookmarkEnd w:id="21045"/>
      <w:bookmarkEnd w:id="21046"/>
      <w:r>
        <w:rPr>
          <w:rtl/>
        </w:rPr>
        <w:t>במילו</w:t>
      </w:r>
      <w:r>
        <w:rPr>
          <w:rFonts w:hint="cs"/>
          <w:rtl/>
        </w:rPr>
        <w:t>אים.</w:t>
      </w:r>
      <w:r w:rsidRPr="004B2EB9">
        <w:rPr>
          <w:rtl/>
        </w:rPr>
        <w:t xml:space="preserve"> </w:t>
      </w:r>
      <w:bookmarkStart w:id="21047" w:name="_ETM_Q46_707360"/>
      <w:bookmarkEnd w:id="21047"/>
      <w:r w:rsidRPr="004B2EB9">
        <w:rPr>
          <w:rtl/>
        </w:rPr>
        <w:t xml:space="preserve">ולכן </w:t>
      </w:r>
      <w:bookmarkStart w:id="21048" w:name="_ETM_Q46_708160"/>
      <w:bookmarkEnd w:id="21048"/>
      <w:r w:rsidRPr="004B2EB9">
        <w:rPr>
          <w:rtl/>
        </w:rPr>
        <w:t xml:space="preserve">יש </w:t>
      </w:r>
      <w:bookmarkStart w:id="21049" w:name="_ETM_Q46_708550"/>
      <w:bookmarkEnd w:id="21049"/>
      <w:r w:rsidRPr="004B2EB9">
        <w:rPr>
          <w:rtl/>
        </w:rPr>
        <w:t xml:space="preserve">לזה </w:t>
      </w:r>
      <w:bookmarkStart w:id="21050" w:name="_ETM_Q46_708880"/>
      <w:bookmarkEnd w:id="21050"/>
      <w:r w:rsidRPr="004B2EB9">
        <w:rPr>
          <w:rtl/>
        </w:rPr>
        <w:t xml:space="preserve">קשר </w:t>
      </w:r>
      <w:bookmarkStart w:id="21051" w:name="_ETM_Q46_709599"/>
      <w:bookmarkEnd w:id="21051"/>
      <w:r w:rsidRPr="004B2EB9">
        <w:rPr>
          <w:rtl/>
        </w:rPr>
        <w:t xml:space="preserve">למלחמה </w:t>
      </w:r>
      <w:bookmarkStart w:id="21052" w:name="_ETM_Q46_710230"/>
      <w:bookmarkEnd w:id="21052"/>
      <w:r w:rsidRPr="004B2EB9">
        <w:rPr>
          <w:rtl/>
        </w:rPr>
        <w:t xml:space="preserve">ביוקר </w:t>
      </w:r>
      <w:bookmarkStart w:id="21053" w:name="_ETM_Q46_710650"/>
      <w:bookmarkEnd w:id="21053"/>
      <w:r w:rsidRPr="004B2EB9">
        <w:rPr>
          <w:rtl/>
        </w:rPr>
        <w:t>המחיה</w:t>
      </w:r>
      <w:r>
        <w:rPr>
          <w:rFonts w:hint="cs"/>
          <w:rtl/>
        </w:rPr>
        <w:t>.</w:t>
      </w:r>
      <w:bookmarkStart w:id="21054" w:name="_ETM_Q46_712189"/>
      <w:bookmarkEnd w:id="21054"/>
    </w:p>
    <w:p w:rsidR="00D57F53" w:rsidRDefault="00D57F53" w:rsidP="00362300">
      <w:pPr>
        <w:rPr>
          <w:rtl/>
        </w:rPr>
      </w:pPr>
      <w:bookmarkStart w:id="21055" w:name="_ETM_Q46_710996"/>
      <w:bookmarkStart w:id="21056" w:name="_ETM_Q46_711044"/>
      <w:bookmarkEnd w:id="21055"/>
      <w:bookmarkEnd w:id="21056"/>
    </w:p>
    <w:p w:rsidR="00D57F53" w:rsidRDefault="00D57F53" w:rsidP="002C1079">
      <w:pPr>
        <w:rPr>
          <w:rtl/>
        </w:rPr>
      </w:pPr>
      <w:bookmarkStart w:id="21057" w:name="_ETM_Q46_711140"/>
      <w:bookmarkStart w:id="21058" w:name="_ETM_Q46_711173"/>
      <w:bookmarkEnd w:id="21057"/>
      <w:bookmarkEnd w:id="21058"/>
      <w:r w:rsidRPr="004B2EB9">
        <w:rPr>
          <w:rtl/>
        </w:rPr>
        <w:t>עכשיו</w:t>
      </w:r>
      <w:r>
        <w:rPr>
          <w:rFonts w:hint="cs"/>
          <w:rtl/>
        </w:rPr>
        <w:t>,</w:t>
      </w:r>
      <w:r w:rsidRPr="004B2EB9">
        <w:rPr>
          <w:rtl/>
        </w:rPr>
        <w:t xml:space="preserve"> </w:t>
      </w:r>
      <w:bookmarkStart w:id="21059" w:name="_ETM_Q46_712730"/>
      <w:bookmarkEnd w:id="21059"/>
      <w:r w:rsidRPr="004B2EB9">
        <w:rPr>
          <w:rtl/>
        </w:rPr>
        <w:t xml:space="preserve">יש </w:t>
      </w:r>
      <w:bookmarkStart w:id="21060" w:name="_ETM_Q46_713209"/>
      <w:bookmarkEnd w:id="21060"/>
      <w:r w:rsidRPr="004B2EB9">
        <w:rPr>
          <w:rtl/>
        </w:rPr>
        <w:t xml:space="preserve">כאלה </w:t>
      </w:r>
      <w:bookmarkStart w:id="21061" w:name="_ETM_Q46_713719"/>
      <w:bookmarkEnd w:id="21061"/>
      <w:r w:rsidRPr="004B2EB9">
        <w:rPr>
          <w:rtl/>
        </w:rPr>
        <w:t xml:space="preserve">ששואלים </w:t>
      </w:r>
      <w:bookmarkStart w:id="21062" w:name="_ETM_Q46_714319"/>
      <w:bookmarkEnd w:id="21062"/>
      <w:r w:rsidRPr="004B2EB9">
        <w:rPr>
          <w:rtl/>
        </w:rPr>
        <w:t>אותנו</w:t>
      </w:r>
      <w:r>
        <w:rPr>
          <w:rFonts w:hint="cs"/>
          <w:rtl/>
        </w:rPr>
        <w:t>,</w:t>
      </w:r>
      <w:r w:rsidRPr="004B2EB9">
        <w:rPr>
          <w:rtl/>
        </w:rPr>
        <w:t xml:space="preserve"> </w:t>
      </w:r>
      <w:bookmarkStart w:id="21063" w:name="_ETM_Q46_715400"/>
      <w:bookmarkEnd w:id="21063"/>
      <w:r w:rsidRPr="004B2EB9">
        <w:rPr>
          <w:rtl/>
        </w:rPr>
        <w:t xml:space="preserve">את </w:t>
      </w:r>
      <w:bookmarkStart w:id="21064" w:name="_ETM_Q46_715579"/>
      <w:bookmarkEnd w:id="21064"/>
      <w:r w:rsidRPr="004B2EB9">
        <w:rPr>
          <w:rtl/>
        </w:rPr>
        <w:t xml:space="preserve">האופוזיציה </w:t>
      </w:r>
      <w:bookmarkStart w:id="21065" w:name="_ETM_Q46_716179"/>
      <w:bookmarkEnd w:id="21065"/>
      <w:r w:rsidRPr="004B2EB9">
        <w:rPr>
          <w:rtl/>
        </w:rPr>
        <w:t>בעיקר</w:t>
      </w:r>
      <w:r>
        <w:rPr>
          <w:rFonts w:hint="cs"/>
          <w:rtl/>
        </w:rPr>
        <w:t>,</w:t>
      </w:r>
      <w:r w:rsidRPr="004B2EB9">
        <w:rPr>
          <w:rtl/>
        </w:rPr>
        <w:t xml:space="preserve"> </w:t>
      </w:r>
      <w:bookmarkStart w:id="21066" w:name="_ETM_Q46_716569"/>
      <w:bookmarkEnd w:id="21066"/>
      <w:r w:rsidRPr="004B2EB9">
        <w:rPr>
          <w:rtl/>
        </w:rPr>
        <w:t xml:space="preserve">וגם </w:t>
      </w:r>
      <w:bookmarkStart w:id="21067" w:name="_ETM_Q46_716870"/>
      <w:bookmarkEnd w:id="21067"/>
      <w:r w:rsidRPr="004B2EB9">
        <w:rPr>
          <w:rtl/>
        </w:rPr>
        <w:t xml:space="preserve">אותנו </w:t>
      </w:r>
      <w:bookmarkStart w:id="21068" w:name="_ETM_Q46_717200"/>
      <w:bookmarkEnd w:id="21068"/>
      <w:r w:rsidRPr="004B2EB9">
        <w:rPr>
          <w:rtl/>
        </w:rPr>
        <w:t xml:space="preserve">בישראל </w:t>
      </w:r>
      <w:bookmarkStart w:id="21069" w:name="_ETM_Q46_717559"/>
      <w:bookmarkEnd w:id="21069"/>
      <w:r w:rsidRPr="004B2EB9">
        <w:rPr>
          <w:rtl/>
        </w:rPr>
        <w:t>ביתנו</w:t>
      </w:r>
      <w:r>
        <w:rPr>
          <w:rFonts w:hint="cs"/>
          <w:rtl/>
        </w:rPr>
        <w:t>:</w:t>
      </w:r>
      <w:r w:rsidRPr="004B2EB9">
        <w:rPr>
          <w:rtl/>
        </w:rPr>
        <w:t xml:space="preserve"> </w:t>
      </w:r>
      <w:bookmarkStart w:id="21070" w:name="_ETM_Q46_718400"/>
      <w:bookmarkEnd w:id="21070"/>
      <w:r w:rsidRPr="004B2EB9">
        <w:rPr>
          <w:rtl/>
        </w:rPr>
        <w:t xml:space="preserve">אבל </w:t>
      </w:r>
      <w:bookmarkStart w:id="21071" w:name="_ETM_Q46_718670"/>
      <w:bookmarkEnd w:id="21071"/>
      <w:r w:rsidRPr="004B2EB9">
        <w:rPr>
          <w:rtl/>
        </w:rPr>
        <w:t xml:space="preserve">מה </w:t>
      </w:r>
      <w:bookmarkStart w:id="21072" w:name="_ETM_Q46_718969"/>
      <w:bookmarkEnd w:id="21072"/>
      <w:r w:rsidRPr="004B2EB9">
        <w:rPr>
          <w:rtl/>
        </w:rPr>
        <w:t xml:space="preserve">עשיתם </w:t>
      </w:r>
      <w:bookmarkStart w:id="21073" w:name="_ETM_Q46_719510"/>
      <w:bookmarkEnd w:id="21073"/>
      <w:r w:rsidRPr="004B2EB9">
        <w:rPr>
          <w:rtl/>
        </w:rPr>
        <w:t xml:space="preserve">בממשלה </w:t>
      </w:r>
      <w:bookmarkStart w:id="21074" w:name="_ETM_Q46_719959"/>
      <w:bookmarkEnd w:id="21074"/>
      <w:r w:rsidRPr="004B2EB9">
        <w:rPr>
          <w:rtl/>
        </w:rPr>
        <w:t>הקודמת</w:t>
      </w:r>
      <w:r>
        <w:rPr>
          <w:rFonts w:hint="cs"/>
          <w:rtl/>
        </w:rPr>
        <w:t>?</w:t>
      </w:r>
      <w:r w:rsidRPr="004B2EB9">
        <w:rPr>
          <w:rtl/>
        </w:rPr>
        <w:t xml:space="preserve"> </w:t>
      </w:r>
      <w:bookmarkStart w:id="21075" w:name="_ETM_Q46_721420"/>
      <w:bookmarkEnd w:id="21075"/>
      <w:r w:rsidRPr="004B2EB9">
        <w:rPr>
          <w:rtl/>
        </w:rPr>
        <w:t xml:space="preserve">איך </w:t>
      </w:r>
      <w:bookmarkStart w:id="21076" w:name="_ETM_Q46_721750"/>
      <w:bookmarkEnd w:id="21076"/>
      <w:r w:rsidRPr="004B2EB9">
        <w:rPr>
          <w:rtl/>
        </w:rPr>
        <w:t xml:space="preserve">אתם </w:t>
      </w:r>
      <w:bookmarkStart w:id="21077" w:name="_ETM_Q46_722730"/>
      <w:bookmarkEnd w:id="21077"/>
      <w:r w:rsidRPr="004B2EB9">
        <w:rPr>
          <w:rtl/>
        </w:rPr>
        <w:t xml:space="preserve">לא </w:t>
      </w:r>
      <w:bookmarkStart w:id="21078" w:name="_ETM_Q46_723059"/>
      <w:bookmarkEnd w:id="21078"/>
      <w:r w:rsidRPr="004B2EB9">
        <w:rPr>
          <w:rtl/>
        </w:rPr>
        <w:t xml:space="preserve">נלחמתם </w:t>
      </w:r>
      <w:bookmarkStart w:id="21079" w:name="_ETM_Q46_723630"/>
      <w:bookmarkEnd w:id="21079"/>
      <w:r w:rsidRPr="004B2EB9">
        <w:rPr>
          <w:rtl/>
        </w:rPr>
        <w:t xml:space="preserve">ביוקר </w:t>
      </w:r>
      <w:bookmarkStart w:id="21080" w:name="_ETM_Q46_723990"/>
      <w:bookmarkEnd w:id="21080"/>
      <w:r w:rsidRPr="004B2EB9">
        <w:rPr>
          <w:rtl/>
        </w:rPr>
        <w:t>המחיה</w:t>
      </w:r>
      <w:r>
        <w:rPr>
          <w:rFonts w:hint="cs"/>
          <w:rtl/>
        </w:rPr>
        <w:t>?</w:t>
      </w:r>
      <w:r w:rsidRPr="004B2EB9">
        <w:rPr>
          <w:rtl/>
        </w:rPr>
        <w:t xml:space="preserve"> </w:t>
      </w:r>
      <w:bookmarkStart w:id="21081" w:name="_ETM_Q46_725559"/>
      <w:bookmarkEnd w:id="21081"/>
      <w:r w:rsidRPr="004B2EB9">
        <w:rPr>
          <w:rtl/>
        </w:rPr>
        <w:t xml:space="preserve">זה </w:t>
      </w:r>
      <w:bookmarkStart w:id="21082" w:name="_ETM_Q46_725679"/>
      <w:bookmarkEnd w:id="21082"/>
      <w:r w:rsidRPr="004B2EB9">
        <w:rPr>
          <w:rtl/>
        </w:rPr>
        <w:t xml:space="preserve">פשוט </w:t>
      </w:r>
      <w:bookmarkStart w:id="21083" w:name="_ETM_Q46_725889"/>
      <w:bookmarkEnd w:id="21083"/>
      <w:r w:rsidRPr="004B2EB9">
        <w:rPr>
          <w:rtl/>
        </w:rPr>
        <w:t xml:space="preserve">לא </w:t>
      </w:r>
      <w:bookmarkStart w:id="21084" w:name="_ETM_Q46_725980"/>
      <w:bookmarkEnd w:id="21084"/>
      <w:r w:rsidRPr="004B2EB9">
        <w:rPr>
          <w:rtl/>
        </w:rPr>
        <w:t>נכון</w:t>
      </w:r>
      <w:r>
        <w:rPr>
          <w:rFonts w:hint="cs"/>
          <w:rtl/>
        </w:rPr>
        <w:t>.</w:t>
      </w:r>
      <w:r w:rsidRPr="004B2EB9">
        <w:rPr>
          <w:rtl/>
        </w:rPr>
        <w:t xml:space="preserve"> </w:t>
      </w:r>
      <w:bookmarkStart w:id="21085" w:name="_ETM_Q46_727239"/>
      <w:bookmarkEnd w:id="21085"/>
      <w:r w:rsidRPr="004B2EB9">
        <w:rPr>
          <w:rtl/>
        </w:rPr>
        <w:t xml:space="preserve">בממשלה </w:t>
      </w:r>
      <w:bookmarkStart w:id="21086" w:name="_ETM_Q46_728049"/>
      <w:bookmarkEnd w:id="21086"/>
      <w:r w:rsidRPr="004B2EB9">
        <w:rPr>
          <w:rtl/>
        </w:rPr>
        <w:t xml:space="preserve">שהייתה </w:t>
      </w:r>
      <w:bookmarkStart w:id="21087" w:name="_ETM_Q46_728559"/>
      <w:bookmarkEnd w:id="21087"/>
      <w:r w:rsidRPr="004B2EB9">
        <w:rPr>
          <w:rtl/>
        </w:rPr>
        <w:t xml:space="preserve">פחות </w:t>
      </w:r>
      <w:bookmarkStart w:id="21088" w:name="_ETM_Q46_728950"/>
      <w:bookmarkEnd w:id="21088"/>
      <w:r w:rsidRPr="004B2EB9">
        <w:rPr>
          <w:rtl/>
        </w:rPr>
        <w:t xml:space="preserve">משנה </w:t>
      </w:r>
      <w:bookmarkStart w:id="21089" w:name="_ETM_Q46_729549"/>
      <w:bookmarkEnd w:id="21089"/>
      <w:r w:rsidRPr="004B2EB9">
        <w:rPr>
          <w:rtl/>
        </w:rPr>
        <w:t>וחצי</w:t>
      </w:r>
      <w:r>
        <w:rPr>
          <w:rFonts w:hint="cs"/>
          <w:rtl/>
        </w:rPr>
        <w:t xml:space="preserve"> –</w:t>
      </w:r>
      <w:r w:rsidRPr="004B2EB9">
        <w:rPr>
          <w:rtl/>
        </w:rPr>
        <w:t xml:space="preserve"> </w:t>
      </w:r>
      <w:bookmarkStart w:id="21090" w:name="_ETM_Q46_730239"/>
      <w:bookmarkEnd w:id="21090"/>
      <w:r w:rsidRPr="004B2EB9">
        <w:rPr>
          <w:rtl/>
        </w:rPr>
        <w:t xml:space="preserve">אני </w:t>
      </w:r>
      <w:bookmarkStart w:id="21091" w:name="_ETM_Q46_730420"/>
      <w:bookmarkEnd w:id="21091"/>
      <w:r w:rsidRPr="004B2EB9">
        <w:rPr>
          <w:rtl/>
        </w:rPr>
        <w:t xml:space="preserve">כבר </w:t>
      </w:r>
      <w:bookmarkStart w:id="21092" w:name="_ETM_Q46_730599"/>
      <w:bookmarkEnd w:id="21092"/>
      <w:r w:rsidRPr="004B2EB9">
        <w:rPr>
          <w:rtl/>
        </w:rPr>
        <w:t xml:space="preserve">לא </w:t>
      </w:r>
      <w:bookmarkStart w:id="21093" w:name="_ETM_Q46_730689"/>
      <w:bookmarkEnd w:id="21093"/>
      <w:r w:rsidRPr="004B2EB9">
        <w:rPr>
          <w:rtl/>
        </w:rPr>
        <w:t xml:space="preserve">מדבר </w:t>
      </w:r>
      <w:bookmarkStart w:id="21094" w:name="_ETM_Q46_731049"/>
      <w:bookmarkEnd w:id="21094"/>
      <w:r w:rsidRPr="004B2EB9">
        <w:rPr>
          <w:rtl/>
        </w:rPr>
        <w:t xml:space="preserve">על </w:t>
      </w:r>
      <w:bookmarkStart w:id="21095" w:name="_ETM_Q46_731140"/>
      <w:bookmarkEnd w:id="21095"/>
      <w:r w:rsidRPr="004B2EB9">
        <w:rPr>
          <w:rtl/>
        </w:rPr>
        <w:t xml:space="preserve">התקופה </w:t>
      </w:r>
      <w:bookmarkStart w:id="21096" w:name="_ETM_Q46_731590"/>
      <w:bookmarkEnd w:id="21096"/>
      <w:r w:rsidRPr="004B2EB9">
        <w:rPr>
          <w:rtl/>
        </w:rPr>
        <w:t>ש</w:t>
      </w:r>
      <w:r>
        <w:rPr>
          <w:rFonts w:hint="cs"/>
          <w:rtl/>
        </w:rPr>
        <w:t>השרה</w:t>
      </w:r>
      <w:r w:rsidRPr="004B2EB9">
        <w:rPr>
          <w:rtl/>
        </w:rPr>
        <w:t xml:space="preserve"> </w:t>
      </w:r>
      <w:bookmarkStart w:id="21097" w:name="_ETM_Q46_733129"/>
      <w:bookmarkEnd w:id="21097"/>
      <w:r w:rsidRPr="004B2EB9">
        <w:rPr>
          <w:rtl/>
        </w:rPr>
        <w:t xml:space="preserve">לאיכות </w:t>
      </w:r>
      <w:bookmarkStart w:id="21098" w:name="_ETM_Q46_733760"/>
      <w:bookmarkEnd w:id="21098"/>
      <w:r w:rsidRPr="004B2EB9">
        <w:rPr>
          <w:rtl/>
        </w:rPr>
        <w:t xml:space="preserve">הסביבה </w:t>
      </w:r>
      <w:bookmarkStart w:id="21099" w:name="_ETM_Q46_734179"/>
      <w:bookmarkEnd w:id="21099"/>
      <w:r w:rsidRPr="004B2EB9">
        <w:rPr>
          <w:rtl/>
        </w:rPr>
        <w:t xml:space="preserve">פשוט </w:t>
      </w:r>
      <w:bookmarkStart w:id="21100" w:name="_ETM_Q46_736449"/>
      <w:bookmarkEnd w:id="21100"/>
      <w:r w:rsidRPr="004B2EB9">
        <w:rPr>
          <w:rtl/>
        </w:rPr>
        <w:t xml:space="preserve">עברה </w:t>
      </w:r>
      <w:bookmarkStart w:id="21101" w:name="_ETM_Q46_736929"/>
      <w:bookmarkEnd w:id="21101"/>
      <w:r>
        <w:rPr>
          <w:rFonts w:hint="cs"/>
          <w:rtl/>
        </w:rPr>
        <w:t>צד</w:t>
      </w:r>
      <w:r w:rsidRPr="004B2EB9">
        <w:rPr>
          <w:rtl/>
        </w:rPr>
        <w:t xml:space="preserve"> </w:t>
      </w:r>
      <w:bookmarkStart w:id="21102" w:name="_ETM_Q46_737740"/>
      <w:bookmarkEnd w:id="21102"/>
      <w:r w:rsidRPr="004B2EB9">
        <w:rPr>
          <w:rtl/>
        </w:rPr>
        <w:t xml:space="preserve">וקיבלה </w:t>
      </w:r>
      <w:bookmarkStart w:id="21103" w:name="_ETM_Q46_738759"/>
      <w:bookmarkEnd w:id="21103"/>
      <w:r w:rsidRPr="004B2EB9">
        <w:rPr>
          <w:rtl/>
        </w:rPr>
        <w:t>הבטחות</w:t>
      </w:r>
      <w:r>
        <w:rPr>
          <w:rFonts w:hint="cs"/>
          <w:rtl/>
        </w:rPr>
        <w:t>,</w:t>
      </w:r>
      <w:r w:rsidRPr="004B2EB9">
        <w:rPr>
          <w:rtl/>
        </w:rPr>
        <w:t xml:space="preserve"> </w:t>
      </w:r>
      <w:bookmarkStart w:id="21104" w:name="_ETM_Q46_739270"/>
      <w:bookmarkEnd w:id="21104"/>
      <w:r w:rsidRPr="004B2EB9">
        <w:rPr>
          <w:rtl/>
        </w:rPr>
        <w:t>וה</w:t>
      </w:r>
      <w:r>
        <w:rPr>
          <w:rFonts w:hint="cs"/>
          <w:rtl/>
        </w:rPr>
        <w:t>י</w:t>
      </w:r>
      <w:r w:rsidRPr="004B2EB9">
        <w:rPr>
          <w:rtl/>
        </w:rPr>
        <w:t xml:space="preserve">נה </w:t>
      </w:r>
      <w:bookmarkStart w:id="21105" w:name="_ETM_Q46_739570"/>
      <w:bookmarkEnd w:id="21105"/>
      <w:r w:rsidRPr="004B2EB9">
        <w:rPr>
          <w:rtl/>
        </w:rPr>
        <w:t xml:space="preserve">אנחנו </w:t>
      </w:r>
      <w:bookmarkStart w:id="21106" w:name="_ETM_Q46_739870"/>
      <w:bookmarkEnd w:id="21106"/>
      <w:r w:rsidRPr="004B2EB9">
        <w:rPr>
          <w:rtl/>
        </w:rPr>
        <w:t xml:space="preserve">רואים </w:t>
      </w:r>
      <w:bookmarkStart w:id="21107" w:name="_ETM_Q46_740050"/>
      <w:bookmarkEnd w:id="21107"/>
      <w:r w:rsidRPr="004B2EB9">
        <w:rPr>
          <w:rtl/>
        </w:rPr>
        <w:t xml:space="preserve">את </w:t>
      </w:r>
      <w:bookmarkStart w:id="21108" w:name="_ETM_Q46_740110"/>
      <w:bookmarkEnd w:id="21108"/>
      <w:r w:rsidRPr="004B2EB9">
        <w:rPr>
          <w:rtl/>
        </w:rPr>
        <w:t xml:space="preserve">מימוש </w:t>
      </w:r>
      <w:bookmarkStart w:id="21109" w:name="_ETM_Q46_740440"/>
      <w:bookmarkEnd w:id="21109"/>
      <w:r w:rsidRPr="004B2EB9">
        <w:rPr>
          <w:rtl/>
        </w:rPr>
        <w:t xml:space="preserve">ההבטחות </w:t>
      </w:r>
      <w:bookmarkStart w:id="21110" w:name="_ETM_Q46_740830"/>
      <w:bookmarkEnd w:id="21110"/>
      <w:r w:rsidRPr="004B2EB9">
        <w:rPr>
          <w:rtl/>
        </w:rPr>
        <w:t xml:space="preserve">האלה </w:t>
      </w:r>
      <w:bookmarkStart w:id="21111" w:name="_ETM_Q46_740979"/>
      <w:bookmarkEnd w:id="21111"/>
      <w:r w:rsidRPr="004B2EB9">
        <w:rPr>
          <w:rtl/>
        </w:rPr>
        <w:t xml:space="preserve">בשנתיים </w:t>
      </w:r>
      <w:bookmarkStart w:id="21112" w:name="_ETM_Q46_741580"/>
      <w:bookmarkEnd w:id="21112"/>
      <w:r w:rsidRPr="004B2EB9">
        <w:rPr>
          <w:rtl/>
        </w:rPr>
        <w:t>האלה</w:t>
      </w:r>
      <w:r>
        <w:rPr>
          <w:rFonts w:hint="cs"/>
          <w:rtl/>
        </w:rPr>
        <w:t xml:space="preserve"> –</w:t>
      </w:r>
      <w:r w:rsidRPr="004B2EB9">
        <w:rPr>
          <w:rtl/>
        </w:rPr>
        <w:t xml:space="preserve"> </w:t>
      </w:r>
      <w:bookmarkStart w:id="21113" w:name="_ETM_Q46_742990"/>
      <w:bookmarkStart w:id="21114" w:name="_ETM_Q46_743139"/>
      <w:bookmarkEnd w:id="21113"/>
      <w:bookmarkEnd w:id="21114"/>
      <w:r w:rsidRPr="004B2EB9">
        <w:rPr>
          <w:rtl/>
        </w:rPr>
        <w:t xml:space="preserve">למעשה </w:t>
      </w:r>
      <w:bookmarkStart w:id="21115" w:name="_ETM_Q46_743529"/>
      <w:bookmarkEnd w:id="21115"/>
      <w:r w:rsidRPr="004B2EB9">
        <w:rPr>
          <w:rtl/>
        </w:rPr>
        <w:t xml:space="preserve">כבר </w:t>
      </w:r>
      <w:bookmarkStart w:id="21116" w:name="_ETM_Q46_743830"/>
      <w:bookmarkEnd w:id="21116"/>
      <w:r w:rsidRPr="004B2EB9">
        <w:rPr>
          <w:rtl/>
        </w:rPr>
        <w:t xml:space="preserve">מאפריל </w:t>
      </w:r>
      <w:bookmarkStart w:id="21117" w:name="_ETM_Q46_744309"/>
      <w:bookmarkEnd w:id="21117"/>
      <w:r>
        <w:rPr>
          <w:rFonts w:hint="cs"/>
          <w:rtl/>
        </w:rPr>
        <w:t>2022</w:t>
      </w:r>
      <w:bookmarkStart w:id="21118" w:name="_ETM_Q46_745590"/>
      <w:bookmarkStart w:id="21119" w:name="_ETM_Q46_745889"/>
      <w:bookmarkStart w:id="21120" w:name="_ETM_Q46_746220"/>
      <w:bookmarkEnd w:id="21118"/>
      <w:bookmarkEnd w:id="21119"/>
      <w:bookmarkEnd w:id="21120"/>
      <w:r w:rsidRPr="004B2EB9">
        <w:rPr>
          <w:rtl/>
        </w:rPr>
        <w:t xml:space="preserve"> </w:t>
      </w:r>
      <w:bookmarkStart w:id="21121" w:name="_ETM_Q46_746910"/>
      <w:bookmarkEnd w:id="21121"/>
      <w:r w:rsidRPr="004B2EB9">
        <w:rPr>
          <w:rtl/>
        </w:rPr>
        <w:t xml:space="preserve">לא </w:t>
      </w:r>
      <w:bookmarkStart w:id="21122" w:name="_ETM_Q46_747090"/>
      <w:bookmarkEnd w:id="21122"/>
      <w:r w:rsidRPr="004B2EB9">
        <w:rPr>
          <w:rtl/>
        </w:rPr>
        <w:t xml:space="preserve">היה </w:t>
      </w:r>
      <w:bookmarkStart w:id="21123" w:name="_ETM_Q46_747270"/>
      <w:bookmarkEnd w:id="21123"/>
      <w:r w:rsidRPr="004B2EB9">
        <w:rPr>
          <w:rtl/>
        </w:rPr>
        <w:t xml:space="preserve">לממשלה </w:t>
      </w:r>
      <w:bookmarkStart w:id="21124" w:name="_ETM_Q46_747690"/>
      <w:bookmarkEnd w:id="21124"/>
      <w:r w:rsidRPr="004B2EB9">
        <w:rPr>
          <w:rtl/>
        </w:rPr>
        <w:t>רוב</w:t>
      </w:r>
      <w:r>
        <w:rPr>
          <w:rFonts w:hint="cs"/>
          <w:rtl/>
        </w:rPr>
        <w:t>.</w:t>
      </w:r>
      <w:r w:rsidRPr="004B2EB9">
        <w:rPr>
          <w:rtl/>
        </w:rPr>
        <w:t xml:space="preserve"> </w:t>
      </w:r>
      <w:bookmarkStart w:id="21125" w:name="_ETM_Q46_750080"/>
      <w:bookmarkEnd w:id="21125"/>
      <w:r w:rsidRPr="004B2EB9">
        <w:rPr>
          <w:rtl/>
        </w:rPr>
        <w:t xml:space="preserve">הממשלה </w:t>
      </w:r>
      <w:bookmarkStart w:id="21126" w:name="_ETM_Q46_750559"/>
      <w:bookmarkEnd w:id="21126"/>
      <w:r w:rsidRPr="004B2EB9">
        <w:rPr>
          <w:rtl/>
        </w:rPr>
        <w:t xml:space="preserve">הקודמת </w:t>
      </w:r>
      <w:bookmarkStart w:id="21127" w:name="_ETM_Q46_751130"/>
      <w:bookmarkEnd w:id="21127"/>
      <w:r w:rsidRPr="004B2EB9">
        <w:rPr>
          <w:rtl/>
        </w:rPr>
        <w:t xml:space="preserve">עשתה </w:t>
      </w:r>
      <w:bookmarkStart w:id="21128" w:name="_ETM_Q46_751460"/>
      <w:bookmarkEnd w:id="21128"/>
      <w:r w:rsidRPr="004B2EB9">
        <w:rPr>
          <w:rtl/>
        </w:rPr>
        <w:t xml:space="preserve">דברים </w:t>
      </w:r>
      <w:bookmarkStart w:id="21129" w:name="_ETM_Q46_752980"/>
      <w:bookmarkEnd w:id="21129"/>
      <w:r w:rsidRPr="004B2EB9">
        <w:rPr>
          <w:rtl/>
        </w:rPr>
        <w:t xml:space="preserve">טובים </w:t>
      </w:r>
      <w:bookmarkStart w:id="21130" w:name="_ETM_Q46_753280"/>
      <w:bookmarkEnd w:id="21130"/>
      <w:r w:rsidRPr="004B2EB9">
        <w:rPr>
          <w:rtl/>
        </w:rPr>
        <w:t>לכלכלה</w:t>
      </w:r>
      <w:r>
        <w:rPr>
          <w:rFonts w:hint="cs"/>
          <w:rtl/>
        </w:rPr>
        <w:t>.</w:t>
      </w:r>
      <w:r w:rsidRPr="004B2EB9">
        <w:rPr>
          <w:rtl/>
        </w:rPr>
        <w:t xml:space="preserve"> </w:t>
      </w:r>
      <w:bookmarkStart w:id="21131" w:name="_ETM_Q46_753910"/>
      <w:bookmarkEnd w:id="21131"/>
      <w:r w:rsidRPr="004B2EB9">
        <w:rPr>
          <w:rtl/>
        </w:rPr>
        <w:t xml:space="preserve">אני </w:t>
      </w:r>
      <w:bookmarkStart w:id="21132" w:name="_ETM_Q46_754090"/>
      <w:bookmarkEnd w:id="21132"/>
      <w:r w:rsidRPr="004B2EB9">
        <w:rPr>
          <w:rtl/>
        </w:rPr>
        <w:t xml:space="preserve">מזכיר </w:t>
      </w:r>
      <w:bookmarkStart w:id="21133" w:name="_ETM_Q46_754480"/>
      <w:bookmarkEnd w:id="21133"/>
      <w:r w:rsidRPr="004B2EB9">
        <w:rPr>
          <w:rtl/>
        </w:rPr>
        <w:t xml:space="preserve">לכולנו </w:t>
      </w:r>
      <w:bookmarkStart w:id="21134" w:name="_ETM_Q46_755749"/>
      <w:bookmarkEnd w:id="21134"/>
      <w:r w:rsidRPr="004B2EB9">
        <w:rPr>
          <w:rtl/>
        </w:rPr>
        <w:t xml:space="preserve">את </w:t>
      </w:r>
      <w:bookmarkStart w:id="21135" w:name="_ETM_Q46_755900"/>
      <w:bookmarkEnd w:id="21135"/>
      <w:r w:rsidRPr="004B2EB9">
        <w:rPr>
          <w:rtl/>
        </w:rPr>
        <w:t xml:space="preserve">חוק </w:t>
      </w:r>
      <w:bookmarkStart w:id="21136" w:name="_ETM_Q46_756139"/>
      <w:bookmarkEnd w:id="21136"/>
      <w:r w:rsidRPr="004B2EB9">
        <w:rPr>
          <w:rtl/>
        </w:rPr>
        <w:t>ההסדרים</w:t>
      </w:r>
      <w:r>
        <w:rPr>
          <w:rFonts w:hint="cs"/>
          <w:rtl/>
        </w:rPr>
        <w:t>,</w:t>
      </w:r>
      <w:r w:rsidRPr="004B2EB9">
        <w:rPr>
          <w:rtl/>
        </w:rPr>
        <w:t xml:space="preserve"> </w:t>
      </w:r>
      <w:bookmarkStart w:id="21137" w:name="_ETM_Q46_757429"/>
      <w:bookmarkEnd w:id="21137"/>
      <w:r w:rsidRPr="004B2EB9">
        <w:rPr>
          <w:rtl/>
        </w:rPr>
        <w:t>של</w:t>
      </w:r>
      <w:r>
        <w:rPr>
          <w:rFonts w:hint="cs"/>
          <w:rtl/>
        </w:rPr>
        <w:t>א</w:t>
      </w:r>
      <w:r w:rsidRPr="004B2EB9">
        <w:rPr>
          <w:rtl/>
        </w:rPr>
        <w:t xml:space="preserve"> </w:t>
      </w:r>
      <w:bookmarkStart w:id="21138" w:name="_ETM_Q46_757759"/>
      <w:bookmarkEnd w:id="21138"/>
      <w:r>
        <w:rPr>
          <w:rFonts w:hint="cs"/>
          <w:rtl/>
        </w:rPr>
        <w:t>מ</w:t>
      </w:r>
      <w:r w:rsidRPr="004B2EB9">
        <w:rPr>
          <w:rtl/>
        </w:rPr>
        <w:t xml:space="preserve">וגש </w:t>
      </w:r>
      <w:bookmarkStart w:id="21139" w:name="_ETM_Q46_758090"/>
      <w:bookmarkEnd w:id="21139"/>
      <w:r w:rsidRPr="004B2EB9">
        <w:rPr>
          <w:rtl/>
        </w:rPr>
        <w:t xml:space="preserve">כלל </w:t>
      </w:r>
      <w:bookmarkStart w:id="21140" w:name="_ETM_Q46_758900"/>
      <w:bookmarkEnd w:id="21140"/>
      <w:r w:rsidRPr="004B2EB9">
        <w:rPr>
          <w:rtl/>
        </w:rPr>
        <w:t xml:space="preserve">בתקציב </w:t>
      </w:r>
      <w:bookmarkStart w:id="21141" w:name="_ETM_Q46_759439"/>
      <w:bookmarkEnd w:id="21141"/>
      <w:r w:rsidRPr="004B2EB9">
        <w:rPr>
          <w:rtl/>
        </w:rPr>
        <w:t>הזה</w:t>
      </w:r>
      <w:r>
        <w:rPr>
          <w:rFonts w:hint="cs"/>
          <w:rtl/>
        </w:rPr>
        <w:t>;</w:t>
      </w:r>
      <w:r w:rsidRPr="004B2EB9">
        <w:rPr>
          <w:rtl/>
        </w:rPr>
        <w:t xml:space="preserve"> </w:t>
      </w:r>
      <w:bookmarkStart w:id="21142" w:name="_ETM_Q46_760189"/>
      <w:bookmarkEnd w:id="21142"/>
      <w:r w:rsidRPr="004B2EB9">
        <w:rPr>
          <w:rtl/>
        </w:rPr>
        <w:t xml:space="preserve">אני </w:t>
      </w:r>
      <w:bookmarkStart w:id="21143" w:name="_ETM_Q46_760400"/>
      <w:bookmarkEnd w:id="21143"/>
      <w:r w:rsidRPr="004B2EB9">
        <w:rPr>
          <w:rtl/>
        </w:rPr>
        <w:t xml:space="preserve">מזכיר </w:t>
      </w:r>
      <w:bookmarkStart w:id="21144" w:name="_ETM_Q46_760789"/>
      <w:bookmarkEnd w:id="21144"/>
      <w:r w:rsidRPr="004B2EB9">
        <w:rPr>
          <w:rtl/>
        </w:rPr>
        <w:t xml:space="preserve">את </w:t>
      </w:r>
      <w:bookmarkStart w:id="21145" w:name="_ETM_Q46_760909"/>
      <w:bookmarkEnd w:id="21145"/>
      <w:r w:rsidRPr="004B2EB9">
        <w:rPr>
          <w:rtl/>
        </w:rPr>
        <w:t xml:space="preserve">הרפורמה </w:t>
      </w:r>
      <w:bookmarkStart w:id="21146" w:name="_ETM_Q46_761539"/>
      <w:bookmarkEnd w:id="21146"/>
      <w:r w:rsidRPr="004B2EB9">
        <w:rPr>
          <w:rtl/>
        </w:rPr>
        <w:t>ביבוא</w:t>
      </w:r>
      <w:r>
        <w:rPr>
          <w:rFonts w:hint="cs"/>
          <w:rtl/>
        </w:rPr>
        <w:t xml:space="preserve"> –</w:t>
      </w:r>
      <w:r w:rsidRPr="004B2EB9">
        <w:rPr>
          <w:rtl/>
        </w:rPr>
        <w:t xml:space="preserve"> </w:t>
      </w:r>
      <w:bookmarkStart w:id="21147" w:name="_ETM_Q46_763270"/>
      <w:bookmarkStart w:id="21148" w:name="_ETM_Q46_763569"/>
      <w:bookmarkStart w:id="21149" w:name="_ETM_Q46_765140"/>
      <w:bookmarkEnd w:id="21147"/>
      <w:bookmarkEnd w:id="21148"/>
      <w:bookmarkEnd w:id="21149"/>
      <w:r w:rsidRPr="004B2EB9">
        <w:rPr>
          <w:rtl/>
        </w:rPr>
        <w:t xml:space="preserve">אם </w:t>
      </w:r>
      <w:bookmarkStart w:id="21150" w:name="_ETM_Q46_765530"/>
      <w:bookmarkEnd w:id="21150"/>
      <w:r w:rsidRPr="004B2EB9">
        <w:rPr>
          <w:rtl/>
        </w:rPr>
        <w:t xml:space="preserve">הממשלה </w:t>
      </w:r>
      <w:bookmarkStart w:id="21151" w:name="_ETM_Q46_765920"/>
      <w:bookmarkEnd w:id="21151"/>
      <w:r w:rsidRPr="004B2EB9">
        <w:rPr>
          <w:rtl/>
        </w:rPr>
        <w:t xml:space="preserve">הזאת </w:t>
      </w:r>
      <w:bookmarkStart w:id="21152" w:name="_ETM_Q46_766100"/>
      <w:bookmarkEnd w:id="21152"/>
      <w:r w:rsidRPr="004B2EB9">
        <w:rPr>
          <w:rtl/>
        </w:rPr>
        <w:t xml:space="preserve">הייתה </w:t>
      </w:r>
      <w:bookmarkStart w:id="21153" w:name="_ETM_Q46_766280"/>
      <w:bookmarkEnd w:id="21153"/>
      <w:r w:rsidRPr="004B2EB9">
        <w:rPr>
          <w:rtl/>
        </w:rPr>
        <w:t xml:space="preserve">מיישמת </w:t>
      </w:r>
      <w:bookmarkStart w:id="21154" w:name="_ETM_Q46_766760"/>
      <w:bookmarkEnd w:id="21154"/>
      <w:r w:rsidRPr="004B2EB9">
        <w:rPr>
          <w:rtl/>
        </w:rPr>
        <w:t xml:space="preserve">אותה </w:t>
      </w:r>
      <w:bookmarkStart w:id="21155" w:name="_ETM_Q46_766910"/>
      <w:bookmarkEnd w:id="21155"/>
      <w:r w:rsidRPr="004B2EB9">
        <w:rPr>
          <w:rtl/>
        </w:rPr>
        <w:t xml:space="preserve">במלואה </w:t>
      </w:r>
      <w:bookmarkStart w:id="21156" w:name="_ETM_Q46_767690"/>
      <w:bookmarkEnd w:id="21156"/>
      <w:r w:rsidRPr="004B2EB9">
        <w:rPr>
          <w:rtl/>
        </w:rPr>
        <w:t xml:space="preserve">ולא </w:t>
      </w:r>
      <w:bookmarkStart w:id="21157" w:name="_ETM_Q46_767990"/>
      <w:bookmarkEnd w:id="21157"/>
      <w:r w:rsidRPr="004B2EB9">
        <w:rPr>
          <w:rtl/>
        </w:rPr>
        <w:t>מבזבז</w:t>
      </w:r>
      <w:bookmarkStart w:id="21158" w:name="_ETM_Q46_768380"/>
      <w:bookmarkEnd w:id="21158"/>
      <w:r w:rsidRPr="004B2EB9">
        <w:rPr>
          <w:rtl/>
        </w:rPr>
        <w:t xml:space="preserve">ת </w:t>
      </w:r>
      <w:bookmarkStart w:id="21159" w:name="_ETM_Q46_768470"/>
      <w:bookmarkEnd w:id="21159"/>
      <w:r w:rsidRPr="004B2EB9">
        <w:rPr>
          <w:rtl/>
        </w:rPr>
        <w:t>שנתיים</w:t>
      </w:r>
      <w:r>
        <w:rPr>
          <w:rFonts w:hint="cs"/>
          <w:rtl/>
        </w:rPr>
        <w:t>,</w:t>
      </w:r>
      <w:r w:rsidRPr="004B2EB9">
        <w:rPr>
          <w:rtl/>
        </w:rPr>
        <w:t xml:space="preserve"> </w:t>
      </w:r>
      <w:bookmarkStart w:id="21160" w:name="_ETM_Q46_769309"/>
      <w:bookmarkEnd w:id="21160"/>
      <w:r w:rsidRPr="004B2EB9">
        <w:rPr>
          <w:rtl/>
        </w:rPr>
        <w:t xml:space="preserve">הרפורמה </w:t>
      </w:r>
      <w:bookmarkStart w:id="21161" w:name="_ETM_Q46_769730"/>
      <w:bookmarkEnd w:id="21161"/>
      <w:r w:rsidRPr="004B2EB9">
        <w:rPr>
          <w:rtl/>
        </w:rPr>
        <w:t xml:space="preserve">הזאת </w:t>
      </w:r>
      <w:bookmarkStart w:id="21162" w:name="_ETM_Q46_769910"/>
      <w:bookmarkEnd w:id="21162"/>
      <w:r w:rsidRPr="004B2EB9">
        <w:rPr>
          <w:rtl/>
        </w:rPr>
        <w:t xml:space="preserve">הייתה </w:t>
      </w:r>
      <w:bookmarkStart w:id="21163" w:name="_ETM_Q46_770150"/>
      <w:bookmarkEnd w:id="21163"/>
      <w:r w:rsidRPr="004B2EB9">
        <w:rPr>
          <w:rtl/>
        </w:rPr>
        <w:t xml:space="preserve">מביאה </w:t>
      </w:r>
      <w:bookmarkStart w:id="21164" w:name="_ETM_Q46_771320"/>
      <w:bookmarkEnd w:id="21164"/>
      <w:r w:rsidRPr="004B2EB9">
        <w:rPr>
          <w:rtl/>
        </w:rPr>
        <w:t xml:space="preserve">8 </w:t>
      </w:r>
      <w:bookmarkStart w:id="21165" w:name="_ETM_Q46_771770"/>
      <w:bookmarkEnd w:id="21165"/>
      <w:r w:rsidRPr="004B2EB9">
        <w:rPr>
          <w:rtl/>
        </w:rPr>
        <w:t xml:space="preserve">מיליארד </w:t>
      </w:r>
      <w:bookmarkStart w:id="21166" w:name="_ETM_Q46_772160"/>
      <w:bookmarkEnd w:id="21166"/>
      <w:r w:rsidRPr="004B2EB9">
        <w:rPr>
          <w:rtl/>
        </w:rPr>
        <w:t xml:space="preserve">שקל </w:t>
      </w:r>
      <w:bookmarkStart w:id="21167" w:name="_ETM_Q46_772670"/>
      <w:bookmarkEnd w:id="21167"/>
      <w:r w:rsidRPr="004B2EB9">
        <w:rPr>
          <w:rtl/>
        </w:rPr>
        <w:t xml:space="preserve">לקופת </w:t>
      </w:r>
      <w:bookmarkStart w:id="21168" w:name="_ETM_Q46_773120"/>
      <w:bookmarkEnd w:id="21168"/>
      <w:r w:rsidRPr="004B2EB9">
        <w:rPr>
          <w:rtl/>
        </w:rPr>
        <w:t>המדינה</w:t>
      </w:r>
      <w:r>
        <w:rPr>
          <w:rFonts w:hint="cs"/>
          <w:rtl/>
        </w:rPr>
        <w:t>,</w:t>
      </w:r>
      <w:r w:rsidRPr="004B2EB9">
        <w:rPr>
          <w:rtl/>
        </w:rPr>
        <w:t xml:space="preserve"> </w:t>
      </w:r>
      <w:bookmarkStart w:id="21169" w:name="_ETM_Q46_774770"/>
      <w:bookmarkEnd w:id="21169"/>
      <w:r w:rsidRPr="004B2EB9">
        <w:rPr>
          <w:rtl/>
        </w:rPr>
        <w:t xml:space="preserve">משחררת </w:t>
      </w:r>
      <w:bookmarkStart w:id="21170" w:name="_ETM_Q46_775580"/>
      <w:bookmarkEnd w:id="21170"/>
      <w:r w:rsidRPr="004B2EB9">
        <w:rPr>
          <w:rtl/>
        </w:rPr>
        <w:t xml:space="preserve">הרבה </w:t>
      </w:r>
      <w:bookmarkStart w:id="21171" w:name="_ETM_Q46_776740"/>
      <w:bookmarkEnd w:id="21171"/>
      <w:r>
        <w:rPr>
          <w:rFonts w:hint="cs"/>
          <w:rtl/>
        </w:rPr>
        <w:t>מכשולי</w:t>
      </w:r>
      <w:r w:rsidRPr="004B2EB9">
        <w:rPr>
          <w:rtl/>
        </w:rPr>
        <w:t xml:space="preserve">ם </w:t>
      </w:r>
      <w:bookmarkStart w:id="21172" w:name="_ETM_Q46_777370"/>
      <w:bookmarkEnd w:id="21172"/>
      <w:r w:rsidRPr="004B2EB9">
        <w:rPr>
          <w:rtl/>
        </w:rPr>
        <w:t>ב</w:t>
      </w:r>
      <w:r>
        <w:rPr>
          <w:rFonts w:hint="cs"/>
          <w:rtl/>
        </w:rPr>
        <w:t>יבוא,</w:t>
      </w:r>
      <w:r w:rsidRPr="004B2EB9">
        <w:rPr>
          <w:rtl/>
        </w:rPr>
        <w:t xml:space="preserve"> </w:t>
      </w:r>
      <w:bookmarkStart w:id="21173" w:name="_ETM_Q46_778210"/>
      <w:bookmarkEnd w:id="21173"/>
      <w:r w:rsidRPr="004B2EB9">
        <w:rPr>
          <w:rtl/>
        </w:rPr>
        <w:t xml:space="preserve">וכך </w:t>
      </w:r>
      <w:bookmarkStart w:id="21174" w:name="_ETM_Q46_778629"/>
      <w:bookmarkEnd w:id="21174"/>
      <w:r w:rsidRPr="004B2EB9">
        <w:rPr>
          <w:rtl/>
        </w:rPr>
        <w:t xml:space="preserve">גם </w:t>
      </w:r>
      <w:bookmarkStart w:id="21175" w:name="_ETM_Q46_778929"/>
      <w:bookmarkEnd w:id="21175"/>
      <w:r w:rsidRPr="004B2EB9">
        <w:rPr>
          <w:rtl/>
        </w:rPr>
        <w:t xml:space="preserve">גורמת </w:t>
      </w:r>
      <w:bookmarkStart w:id="21176" w:name="_ETM_Q46_779469"/>
      <w:bookmarkEnd w:id="21176"/>
      <w:r w:rsidRPr="004B2EB9">
        <w:rPr>
          <w:rtl/>
        </w:rPr>
        <w:t xml:space="preserve">לגידול </w:t>
      </w:r>
      <w:bookmarkStart w:id="21177" w:name="_ETM_Q46_780699"/>
      <w:bookmarkEnd w:id="21177"/>
      <w:r w:rsidRPr="004B2EB9">
        <w:rPr>
          <w:rtl/>
        </w:rPr>
        <w:t xml:space="preserve">התחרות </w:t>
      </w:r>
      <w:bookmarkStart w:id="21178" w:name="_ETM_Q46_781360"/>
      <w:bookmarkEnd w:id="21178"/>
      <w:r w:rsidRPr="004B2EB9">
        <w:rPr>
          <w:rtl/>
        </w:rPr>
        <w:t xml:space="preserve">בשוק </w:t>
      </w:r>
      <w:bookmarkStart w:id="21179" w:name="_ETM_Q46_781809"/>
      <w:bookmarkEnd w:id="21179"/>
      <w:r w:rsidRPr="004B2EB9">
        <w:rPr>
          <w:rtl/>
        </w:rPr>
        <w:t>ה</w:t>
      </w:r>
      <w:r>
        <w:rPr>
          <w:rFonts w:hint="cs"/>
          <w:rtl/>
        </w:rPr>
        <w:t>כלכלי.</w:t>
      </w:r>
      <w:r w:rsidR="00423CFD">
        <w:rPr>
          <w:rFonts w:hint="cs"/>
          <w:rtl/>
        </w:rPr>
        <w:t xml:space="preserve"> </w:t>
      </w:r>
      <w:r>
        <w:rPr>
          <w:rFonts w:hint="cs"/>
          <w:rtl/>
        </w:rPr>
        <w:t>אני כבר לא מדבר על הרבה דברים טובים שנעשו בתקציב 202</w:t>
      </w:r>
      <w:r w:rsidR="00423CFD">
        <w:rPr>
          <w:rFonts w:hint="cs"/>
          <w:rtl/>
        </w:rPr>
        <w:t>1</w:t>
      </w:r>
      <w:r w:rsidR="00423CFD">
        <w:rPr>
          <w:rFonts w:hint="eastAsia"/>
          <w:rtl/>
        </w:rPr>
        <w:t>–</w:t>
      </w:r>
      <w:r>
        <w:rPr>
          <w:rFonts w:hint="cs"/>
          <w:rtl/>
        </w:rPr>
        <w:t>202</w:t>
      </w:r>
      <w:r w:rsidR="00423CFD">
        <w:rPr>
          <w:rFonts w:hint="cs"/>
          <w:rtl/>
        </w:rPr>
        <w:t>2</w:t>
      </w:r>
      <w:r>
        <w:rPr>
          <w:rFonts w:hint="cs"/>
          <w:rtl/>
        </w:rPr>
        <w:t xml:space="preserve">, דרך אגב </w:t>
      </w:r>
      <w:r>
        <w:rPr>
          <w:rtl/>
        </w:rPr>
        <w:t>–</w:t>
      </w:r>
      <w:r>
        <w:rPr>
          <w:rFonts w:hint="cs"/>
          <w:rtl/>
        </w:rPr>
        <w:t xml:space="preserve"> הינה, שר האוצר </w:t>
      </w:r>
      <w:bookmarkStart w:id="21180" w:name="_ETM_Q46_789367"/>
      <w:bookmarkEnd w:id="21180"/>
      <w:r>
        <w:rPr>
          <w:rFonts w:hint="cs"/>
          <w:rtl/>
        </w:rPr>
        <w:t xml:space="preserve">לשעבר יושב פה </w:t>
      </w:r>
      <w:r>
        <w:rPr>
          <w:rtl/>
        </w:rPr>
        <w:t>–</w:t>
      </w:r>
      <w:r>
        <w:rPr>
          <w:rFonts w:hint="cs"/>
          <w:rtl/>
        </w:rPr>
        <w:t xml:space="preserve"> מספיק לקרוא את הדוחות של הסוכנויות </w:t>
      </w:r>
      <w:bookmarkStart w:id="21181" w:name="_ETM_Q46_794865"/>
      <w:bookmarkEnd w:id="21181"/>
      <w:r>
        <w:rPr>
          <w:rFonts w:hint="cs"/>
          <w:rtl/>
        </w:rPr>
        <w:t xml:space="preserve">לדירוג האשראי כמו </w:t>
      </w:r>
      <w:proofErr w:type="spellStart"/>
      <w:r>
        <w:rPr>
          <w:rFonts w:hint="cs"/>
          <w:rtl/>
        </w:rPr>
        <w:t>פיץ</w:t>
      </w:r>
      <w:proofErr w:type="spellEnd"/>
      <w:r>
        <w:rPr>
          <w:rFonts w:hint="cs"/>
          <w:rtl/>
        </w:rPr>
        <w:t xml:space="preserve">', כמו </w:t>
      </w:r>
      <w:r w:rsidRPr="00620F53">
        <w:t>S&amp;P</w:t>
      </w:r>
      <w:r>
        <w:rPr>
          <w:rFonts w:hint="cs"/>
          <w:rtl/>
        </w:rPr>
        <w:t xml:space="preserve">, כמו מורגן-סטנלי, </w:t>
      </w:r>
      <w:bookmarkStart w:id="21182" w:name="_ETM_Q46_802862"/>
      <w:bookmarkEnd w:id="21182"/>
      <w:r>
        <w:rPr>
          <w:rFonts w:hint="cs"/>
          <w:rtl/>
        </w:rPr>
        <w:t xml:space="preserve">כל הדוחות שבאו בעקבות התקציב שחוקקנו כאן בנובמבר 2021. </w:t>
      </w:r>
      <w:bookmarkStart w:id="21183" w:name="_ETM_Q46_809943"/>
      <w:bookmarkStart w:id="21184" w:name="_ETM_Q46_809998"/>
      <w:bookmarkStart w:id="21185" w:name="TOR_Q47"/>
      <w:bookmarkEnd w:id="21183"/>
      <w:bookmarkEnd w:id="21184"/>
      <w:bookmarkEnd w:id="21185"/>
      <w:r>
        <w:rPr>
          <w:rFonts w:hint="cs"/>
          <w:rtl/>
        </w:rPr>
        <w:t>זה היה תקציב דו שנתי, 202</w:t>
      </w:r>
      <w:r w:rsidR="002C1079">
        <w:rPr>
          <w:rFonts w:hint="cs"/>
          <w:rtl/>
        </w:rPr>
        <w:t>1</w:t>
      </w:r>
      <w:r w:rsidR="002C1079">
        <w:rPr>
          <w:rFonts w:hint="eastAsia"/>
          <w:rtl/>
        </w:rPr>
        <w:t>–</w:t>
      </w:r>
      <w:r>
        <w:rPr>
          <w:rFonts w:hint="cs"/>
          <w:rtl/>
        </w:rPr>
        <w:t>202</w:t>
      </w:r>
      <w:r w:rsidR="002C1079">
        <w:rPr>
          <w:rFonts w:hint="cs"/>
          <w:rtl/>
        </w:rPr>
        <w:t>2</w:t>
      </w:r>
      <w:r>
        <w:rPr>
          <w:rFonts w:hint="cs"/>
          <w:rtl/>
        </w:rPr>
        <w:t xml:space="preserve">, לא דיברו רק על יציאה מהירה </w:t>
      </w:r>
      <w:bookmarkStart w:id="21186" w:name="_ETM_Q47_215000"/>
      <w:bookmarkEnd w:id="21186"/>
      <w:r>
        <w:rPr>
          <w:rFonts w:hint="cs"/>
          <w:rtl/>
        </w:rPr>
        <w:t xml:space="preserve">ויעילה אחרי הקורונה, אלא גם על מנופי צמיחה לכלכלת ישראל. מה אנחנו </w:t>
      </w:r>
      <w:r w:rsidR="002C1079">
        <w:rPr>
          <w:rFonts w:hint="cs"/>
          <w:rtl/>
        </w:rPr>
        <w:t>רוא</w:t>
      </w:r>
      <w:r>
        <w:rPr>
          <w:rFonts w:hint="cs"/>
          <w:rtl/>
        </w:rPr>
        <w:t>ים בדוחות שהיו בשנה האחרונה,</w:t>
      </w:r>
      <w:bookmarkStart w:id="21187" w:name="_ETM_Q47_227000"/>
      <w:bookmarkEnd w:id="21187"/>
      <w:r>
        <w:rPr>
          <w:rFonts w:hint="cs"/>
          <w:rtl/>
        </w:rPr>
        <w:t xml:space="preserve"> עוד לפני המלחמה, בעקבות הרפורמה המשפטית? אין שום דוח אחד חיובי</w:t>
      </w:r>
      <w:r w:rsidR="002C1079">
        <w:rPr>
          <w:rFonts w:hint="cs"/>
          <w:rtl/>
        </w:rPr>
        <w:t>.</w:t>
      </w:r>
      <w:r>
        <w:rPr>
          <w:rFonts w:hint="cs"/>
          <w:rtl/>
        </w:rPr>
        <w:t xml:space="preserve"> </w:t>
      </w:r>
      <w:r w:rsidR="002C1079">
        <w:rPr>
          <w:rFonts w:hint="cs"/>
          <w:rtl/>
        </w:rPr>
        <w:t>ו</w:t>
      </w:r>
      <w:r>
        <w:rPr>
          <w:rFonts w:hint="cs"/>
          <w:rtl/>
        </w:rPr>
        <w:t xml:space="preserve">אגב, הדוחות, רובם לא </w:t>
      </w:r>
      <w:bookmarkStart w:id="21188" w:name="_ETM_Q47_235000"/>
      <w:bookmarkEnd w:id="21188"/>
      <w:r>
        <w:rPr>
          <w:rFonts w:hint="cs"/>
          <w:rtl/>
        </w:rPr>
        <w:t>קשורים למלחמה. כל האנליסטים של הסוכנויות כותבים ככה:</w:t>
      </w:r>
      <w:bookmarkStart w:id="21189" w:name="_ETM_Q47_236000"/>
      <w:bookmarkEnd w:id="21189"/>
      <w:r>
        <w:rPr>
          <w:rFonts w:hint="cs"/>
          <w:rtl/>
        </w:rPr>
        <w:t xml:space="preserve"> אנחנו יודעים שיש מלחמה, אבל זו לא הסיבה העיקרית לדאגה </w:t>
      </w:r>
      <w:bookmarkStart w:id="21190" w:name="_ETM_Q47_243000"/>
      <w:bookmarkEnd w:id="21190"/>
      <w:r>
        <w:rPr>
          <w:rFonts w:hint="cs"/>
          <w:rtl/>
        </w:rPr>
        <w:t>שלנו באשר לכלכלה הישראלית. אז אין תכנון, אין חוק ההסדר</w:t>
      </w:r>
      <w:bookmarkStart w:id="21191" w:name="_ETM_Q47_250000"/>
      <w:bookmarkEnd w:id="21191"/>
      <w:r>
        <w:rPr>
          <w:rFonts w:hint="cs"/>
          <w:rtl/>
        </w:rPr>
        <w:t xml:space="preserve">ים, אין חשיבה איך לייצר כסף – החשיבה רק איך לשדוד </w:t>
      </w:r>
      <w:bookmarkStart w:id="21192" w:name="_ETM_Q47_255000"/>
      <w:bookmarkEnd w:id="21192"/>
      <w:r>
        <w:rPr>
          <w:rFonts w:hint="cs"/>
          <w:rtl/>
        </w:rPr>
        <w:t>את הקופה, לחלק כסף ולהעביר תקציב של הקואליציה ולא תקציב של המדינה. זה מצער מאוד, משום שכלכלה</w:t>
      </w:r>
      <w:bookmarkStart w:id="21193" w:name="_ETM_Q47_265000"/>
      <w:bookmarkEnd w:id="21193"/>
      <w:r>
        <w:rPr>
          <w:rFonts w:hint="cs"/>
          <w:rtl/>
        </w:rPr>
        <w:t xml:space="preserve"> וביטחון הולכים ביחד. גם כאשר מדברים על תוספת תקציבית לשירות </w:t>
      </w:r>
      <w:bookmarkStart w:id="21194" w:name="_ETM_Q47_271000"/>
      <w:bookmarkEnd w:id="21194"/>
      <w:r>
        <w:rPr>
          <w:rFonts w:hint="cs"/>
          <w:rtl/>
        </w:rPr>
        <w:t xml:space="preserve">הביטחון, להגנה, לחטיבות נוספות, לחיילים נוספים – צריך לקחת כסף </w:t>
      </w:r>
      <w:proofErr w:type="spellStart"/>
      <w:r>
        <w:rPr>
          <w:rFonts w:hint="cs"/>
          <w:rtl/>
        </w:rPr>
        <w:t>מאיפשהו</w:t>
      </w:r>
      <w:proofErr w:type="spellEnd"/>
      <w:r>
        <w:rPr>
          <w:rFonts w:hint="cs"/>
          <w:rtl/>
        </w:rPr>
        <w:t xml:space="preserve">. אי-אפשר להגדיל סתם גירעון ולהגיד, </w:t>
      </w:r>
      <w:bookmarkStart w:id="21195" w:name="_ETM_Q47_282000"/>
      <w:bookmarkEnd w:id="21195"/>
      <w:r>
        <w:rPr>
          <w:rFonts w:hint="cs"/>
          <w:rtl/>
        </w:rPr>
        <w:t xml:space="preserve">בסדר, אז הדורות הבאים ישלמו את החוב הזה. צריך לנהל כלכלה בצורה אחראית. </w:t>
      </w:r>
    </w:p>
    <w:p w:rsidR="00D57F53" w:rsidRDefault="00D57F53" w:rsidP="00362300">
      <w:pPr>
        <w:rPr>
          <w:rtl/>
        </w:rPr>
      </w:pPr>
      <w:bookmarkStart w:id="21196" w:name="_ETM_Q47_293000"/>
      <w:bookmarkEnd w:id="21196"/>
    </w:p>
    <w:p w:rsidR="00D57F53" w:rsidRDefault="00D57F53" w:rsidP="002C1079">
      <w:pPr>
        <w:rPr>
          <w:rtl/>
        </w:rPr>
      </w:pPr>
      <w:bookmarkStart w:id="21197" w:name="_ETM_Q47_294000"/>
      <w:bookmarkEnd w:id="21197"/>
      <w:r>
        <w:rPr>
          <w:rFonts w:hint="cs"/>
          <w:rtl/>
        </w:rPr>
        <w:t>אחרי מלחמת יום הכיפורים,</w:t>
      </w:r>
      <w:bookmarkStart w:id="21198" w:name="_ETM_Q47_296000"/>
      <w:bookmarkEnd w:id="21198"/>
      <w:r>
        <w:rPr>
          <w:rFonts w:hint="cs"/>
          <w:rtl/>
        </w:rPr>
        <w:t xml:space="preserve"> כמעט במשך עשור, הממשלות הגדילו גירעון. הגדילו, הגדילו, הגדילו</w:t>
      </w:r>
      <w:r w:rsidR="002C1079">
        <w:rPr>
          <w:rFonts w:hint="cs"/>
          <w:rtl/>
        </w:rPr>
        <w:t xml:space="preserve">. איך זה נגמר? זה </w:t>
      </w:r>
      <w:r>
        <w:rPr>
          <w:rFonts w:hint="cs"/>
          <w:rtl/>
        </w:rPr>
        <w:t>נגמר</w:t>
      </w:r>
      <w:bookmarkStart w:id="21199" w:name="_ETM_Q47_301000"/>
      <w:bookmarkEnd w:id="21199"/>
      <w:r>
        <w:rPr>
          <w:rFonts w:hint="cs"/>
          <w:rtl/>
        </w:rPr>
        <w:t xml:space="preserve"> באינפלציה בשנת 1983</w:t>
      </w:r>
      <w:r w:rsidR="002C1079">
        <w:rPr>
          <w:rFonts w:hint="eastAsia"/>
          <w:rtl/>
        </w:rPr>
        <w:t>–</w:t>
      </w:r>
      <w:r>
        <w:rPr>
          <w:rFonts w:hint="cs"/>
          <w:rtl/>
        </w:rPr>
        <w:t xml:space="preserve">1984, אלה השנים הכי קשות. ואז הגיעו למסקנה שאת המשבר הכלכלי אפשר לפתור בחשיבה מאוחדת, ממשלת אחדות, וכולם צריכים להבין, </w:t>
      </w:r>
      <w:bookmarkStart w:id="21200" w:name="_ETM_Q47_318000"/>
      <w:bookmarkEnd w:id="21200"/>
      <w:r>
        <w:rPr>
          <w:rFonts w:hint="cs"/>
          <w:rtl/>
        </w:rPr>
        <w:t>כולם צריכים להיכנס מתחת לאלונקה. אז הגדלת הגירעון וניסיון לקחת ולקחת בלי לייצר כסף</w:t>
      </w:r>
      <w:bookmarkStart w:id="21201" w:name="_ETM_Q47_329000"/>
      <w:bookmarkEnd w:id="21201"/>
      <w:r>
        <w:rPr>
          <w:rFonts w:hint="cs"/>
          <w:rtl/>
        </w:rPr>
        <w:t xml:space="preserve"> בסופו של דבר יביאו לקריסה כלכלית – </w:t>
      </w:r>
      <w:r w:rsidR="002C1079">
        <w:rPr>
          <w:rFonts w:hint="cs"/>
          <w:rtl/>
        </w:rPr>
        <w:t>ו</w:t>
      </w:r>
      <w:r>
        <w:rPr>
          <w:rFonts w:hint="cs"/>
          <w:rtl/>
        </w:rPr>
        <w:t xml:space="preserve">כתוצאה מקריסה כלכלית גם ביטחון המדינה ייפגע. אני כבר לא מדבר על ירידת המוטיבציה של אנשי </w:t>
      </w:r>
      <w:bookmarkStart w:id="21202" w:name="_ETM_Q47_340000"/>
      <w:bookmarkEnd w:id="21202"/>
      <w:r>
        <w:rPr>
          <w:rFonts w:hint="cs"/>
          <w:rtl/>
        </w:rPr>
        <w:t xml:space="preserve">המילואים לשרת. אם ב-7 באוקטובר ראינו נתונים מדהימים, נתונים שאפשר רק להתגאות בהם, כאשר אנשים שכבר היו בפטור </w:t>
      </w:r>
      <w:bookmarkStart w:id="21203" w:name="_ETM_Q47_353000"/>
      <w:bookmarkEnd w:id="21203"/>
      <w:r>
        <w:rPr>
          <w:rFonts w:hint="cs"/>
          <w:rtl/>
        </w:rPr>
        <w:t xml:space="preserve">התייצבו והגיעו, אז היום – מבלי להיכנס למספרים, המספרים האלה מפורסמים בעיקר </w:t>
      </w:r>
      <w:bookmarkStart w:id="21204" w:name="_ETM_Q47_364000"/>
      <w:bookmarkEnd w:id="21204"/>
      <w:r>
        <w:rPr>
          <w:rFonts w:hint="cs"/>
          <w:rtl/>
        </w:rPr>
        <w:t>בדיונים הסגורים – יש חשש לירידה משמעותית במוטיבציה של חיילי מילואים להתגייס, לשרת ולהגן על המדינה. שמענו נתון מאוד מדאיג: 82,000 איש עזבו את מדינת ישראל בשנת 2024. אני לא יודע את הפילוח</w:t>
      </w:r>
      <w:r w:rsidR="002C1079">
        <w:rPr>
          <w:rFonts w:hint="cs"/>
          <w:rtl/>
        </w:rPr>
        <w:t>,</w:t>
      </w:r>
      <w:r>
        <w:rPr>
          <w:rFonts w:hint="cs"/>
          <w:rtl/>
        </w:rPr>
        <w:t xml:space="preserve"> כמה מהם </w:t>
      </w:r>
      <w:bookmarkStart w:id="21205" w:name="_ETM_Q47_383000"/>
      <w:bookmarkEnd w:id="21205"/>
      <w:r>
        <w:rPr>
          <w:rFonts w:hint="cs"/>
          <w:rtl/>
        </w:rPr>
        <w:t xml:space="preserve">חיילי מילואים, כמה מהאנשים האלה עזבו את המדינה ולא יתרמו </w:t>
      </w:r>
      <w:bookmarkStart w:id="21206" w:name="_ETM_Q47_393000"/>
      <w:bookmarkEnd w:id="21206"/>
      <w:r>
        <w:rPr>
          <w:rFonts w:hint="cs"/>
          <w:rtl/>
        </w:rPr>
        <w:t xml:space="preserve">בשנה הבאה למילואים ולא יתייצבו חלילה למלחמה הבאה. והשאלה הכי חשובה: מי יבוא להילחם, אם חס וחלילה תהיה לנו </w:t>
      </w:r>
      <w:bookmarkStart w:id="21207" w:name="_ETM_Q47_400000"/>
      <w:bookmarkEnd w:id="21207"/>
      <w:r>
        <w:rPr>
          <w:rFonts w:hint="cs"/>
          <w:rtl/>
        </w:rPr>
        <w:t xml:space="preserve">מלחמה נוספת? מישהו יכול להבטיח שביום ראשון הבא, ב-26 בינואר, הכול יהיה שקט בצפון? צה"ל לא </w:t>
      </w:r>
      <w:bookmarkStart w:id="21208" w:name="_ETM_Q47_412000"/>
      <w:bookmarkEnd w:id="21208"/>
      <w:r>
        <w:rPr>
          <w:rFonts w:hint="cs"/>
          <w:rtl/>
        </w:rPr>
        <w:t xml:space="preserve">הולך לסגת מדרום לבנון. מישהו יכול להבטיח מה יהיה בעזה? חמאס נשאר ריבון בעזה. זאת התוצאה של הממשלה. שנה ושלושה חודשים אף אחד בממשלה לא שאל </w:t>
      </w:r>
      <w:bookmarkStart w:id="21209" w:name="_ETM_Q47_428000"/>
      <w:bookmarkEnd w:id="21209"/>
      <w:r>
        <w:rPr>
          <w:rFonts w:hint="cs"/>
          <w:rtl/>
        </w:rPr>
        <w:t>מה הוא ה-</w:t>
      </w:r>
      <w:r>
        <w:t>end game</w:t>
      </w:r>
      <w:r>
        <w:rPr>
          <w:rFonts w:hint="cs"/>
          <w:rtl/>
        </w:rPr>
        <w:t xml:space="preserve"> בעזה, איך צריכה להיגמר המלחמה בעזה. </w:t>
      </w:r>
    </w:p>
    <w:p w:rsidR="00D57F53" w:rsidRDefault="00D57F53" w:rsidP="00362300">
      <w:pPr>
        <w:rPr>
          <w:rtl/>
        </w:rPr>
      </w:pPr>
    </w:p>
    <w:p w:rsidR="00D57F53" w:rsidRDefault="00D57F53" w:rsidP="002C1079">
      <w:pPr>
        <w:rPr>
          <w:rtl/>
        </w:rPr>
      </w:pPr>
      <w:r>
        <w:rPr>
          <w:rFonts w:hint="cs"/>
          <w:rtl/>
        </w:rPr>
        <w:t>אדוני היושב-ראש, לסיום אני רוצה להגיד ששמעתי היום ש</w:t>
      </w:r>
      <w:r w:rsidR="002C1079">
        <w:rPr>
          <w:rFonts w:hint="cs"/>
          <w:rtl/>
        </w:rPr>
        <w:t>ה</w:t>
      </w:r>
      <w:r>
        <w:rPr>
          <w:rFonts w:hint="cs"/>
          <w:rtl/>
        </w:rPr>
        <w:t xml:space="preserve">טקס בהר הרצל השנה סוף-סוף לא יהיה מוקלט, עם נוכחות </w:t>
      </w:r>
      <w:bookmarkStart w:id="21210" w:name="_ETM_Q47_451000"/>
      <w:bookmarkEnd w:id="21210"/>
      <w:r>
        <w:rPr>
          <w:rFonts w:hint="cs"/>
          <w:rtl/>
        </w:rPr>
        <w:t xml:space="preserve">של קהל. שם הטקס: גשרים של תקווה. זה שם הטקס – כבר כמה </w:t>
      </w:r>
      <w:bookmarkStart w:id="21211" w:name="_ETM_Q47_458000"/>
      <w:bookmarkEnd w:id="21211"/>
      <w:r>
        <w:rPr>
          <w:rFonts w:hint="cs"/>
          <w:rtl/>
        </w:rPr>
        <w:t>שנים מי שמופקד על הטקס הוא שרת התחבורה</w:t>
      </w:r>
      <w:r w:rsidR="002C1079">
        <w:rPr>
          <w:rFonts w:hint="cs"/>
          <w:rtl/>
        </w:rPr>
        <w:t>.</w:t>
      </w:r>
      <w:r>
        <w:rPr>
          <w:rFonts w:hint="cs"/>
          <w:rtl/>
        </w:rPr>
        <w:t xml:space="preserve"> עד עכשיו לא הבנתי את הקשר בין תחבורה לטקסים בהר הרצל. ואז אני </w:t>
      </w:r>
      <w:bookmarkStart w:id="21212" w:name="_ETM_Q47_468000"/>
      <w:bookmarkEnd w:id="21212"/>
      <w:r>
        <w:rPr>
          <w:rFonts w:hint="cs"/>
          <w:rtl/>
        </w:rPr>
        <w:t xml:space="preserve">שואל את עצמי, איזה תקווה הממשלה הזאת נותנת לעם ישראל </w:t>
      </w:r>
      <w:bookmarkStart w:id="21213" w:name="_ETM_Q47_469000"/>
      <w:bookmarkEnd w:id="21213"/>
      <w:r>
        <w:rPr>
          <w:rFonts w:hint="cs"/>
          <w:rtl/>
        </w:rPr>
        <w:t xml:space="preserve">ולמדינת ישראל? גשרים? הגשר היחיד שאתם יכולים לעשות – גשר מהלשכות שלכם הביתה. אם תבנו את הגשר הזה, אולי תיתנו מתנה לעם ישראל. לכו הביתה. תודה רבה. </w:t>
      </w:r>
    </w:p>
    <w:p w:rsidR="00D57F53" w:rsidRDefault="00D57F53" w:rsidP="00362300">
      <w:pPr>
        <w:rPr>
          <w:rtl/>
        </w:rPr>
      </w:pPr>
    </w:p>
    <w:p w:rsidR="00D57F53" w:rsidRDefault="00D57F53" w:rsidP="00362300">
      <w:pPr>
        <w:pStyle w:val="af6"/>
        <w:keepNext/>
        <w:rPr>
          <w:rtl/>
        </w:rPr>
      </w:pPr>
      <w:bookmarkStart w:id="21214" w:name="ET_yor_6593_2"/>
      <w:r w:rsidRPr="002D42A8">
        <w:rPr>
          <w:rStyle w:val="TagStyle"/>
          <w:rtl/>
        </w:rPr>
        <w:t xml:space="preserve"> &lt;&lt; יור &gt;&gt;</w:t>
      </w:r>
      <w:r w:rsidRPr="00260B4A">
        <w:rPr>
          <w:rStyle w:val="TagStyle"/>
          <w:rtl/>
        </w:rPr>
        <w:t xml:space="preserve"> </w:t>
      </w:r>
      <w:r>
        <w:rPr>
          <w:rtl/>
        </w:rPr>
        <w:t>היו"ר חנוך דב מלביצקי:</w:t>
      </w:r>
      <w:r w:rsidRPr="00260B4A">
        <w:rPr>
          <w:rStyle w:val="TagStyle"/>
          <w:rtl/>
        </w:rPr>
        <w:t xml:space="preserve"> </w:t>
      </w:r>
      <w:r w:rsidRPr="002D42A8">
        <w:rPr>
          <w:rStyle w:val="TagStyle"/>
          <w:rtl/>
        </w:rPr>
        <w:t>&lt;&lt; יור &gt;&gt;</w:t>
      </w:r>
      <w:r>
        <w:rPr>
          <w:rtl/>
        </w:rPr>
        <w:t xml:space="preserve">  </w:t>
      </w:r>
      <w:bookmarkEnd w:id="21214"/>
    </w:p>
    <w:p w:rsidR="00D57F53" w:rsidRDefault="00D57F53" w:rsidP="00722C32">
      <w:pPr>
        <w:rPr>
          <w:rtl/>
          <w:lang w:eastAsia="he-IL"/>
        </w:rPr>
      </w:pPr>
    </w:p>
    <w:p w:rsidR="00D57F53" w:rsidRDefault="00D57F53" w:rsidP="00362300">
      <w:pPr>
        <w:rPr>
          <w:rtl/>
          <w:lang w:eastAsia="he-IL"/>
        </w:rPr>
      </w:pPr>
      <w:r>
        <w:rPr>
          <w:rFonts w:hint="cs"/>
          <w:rtl/>
          <w:lang w:eastAsia="he-IL"/>
        </w:rPr>
        <w:t xml:space="preserve">תודה. חברת </w:t>
      </w:r>
      <w:bookmarkStart w:id="21215" w:name="_ETM_Q47_493000"/>
      <w:bookmarkEnd w:id="21215"/>
      <w:r>
        <w:rPr>
          <w:rFonts w:hint="cs"/>
          <w:rtl/>
          <w:lang w:eastAsia="he-IL"/>
        </w:rPr>
        <w:t xml:space="preserve">הכנסת לזימי. </w:t>
      </w:r>
    </w:p>
    <w:p w:rsidR="00D57F53" w:rsidRDefault="00D57F53" w:rsidP="00362300">
      <w:pPr>
        <w:rPr>
          <w:rtl/>
          <w:lang w:eastAsia="he-IL"/>
        </w:rPr>
      </w:pPr>
      <w:bookmarkStart w:id="21216" w:name="_ETM_Q47_497000"/>
      <w:bookmarkEnd w:id="21216"/>
    </w:p>
    <w:p w:rsidR="00D57F53" w:rsidRDefault="00D57F53" w:rsidP="00362300">
      <w:pPr>
        <w:pStyle w:val="a4"/>
        <w:keepNext/>
        <w:rPr>
          <w:rtl/>
        </w:rPr>
      </w:pPr>
      <w:bookmarkStart w:id="21217" w:name="_ETM_Q47_495000"/>
      <w:bookmarkStart w:id="21218" w:name="ET_speaker_6236_3"/>
      <w:bookmarkEnd w:id="21217"/>
      <w:r w:rsidRPr="002D42A8">
        <w:rPr>
          <w:rStyle w:val="TagStyle"/>
          <w:rtl/>
        </w:rPr>
        <w:t xml:space="preserve"> &lt;&lt; דובר &gt;&gt;</w:t>
      </w:r>
      <w:r w:rsidRPr="00260B4A">
        <w:rPr>
          <w:rStyle w:val="TagStyle"/>
          <w:rtl/>
        </w:rPr>
        <w:t xml:space="preserve"> </w:t>
      </w:r>
      <w:bookmarkStart w:id="21219" w:name="_Toc188519493"/>
      <w:bookmarkStart w:id="21220" w:name="_Toc188534253"/>
      <w:r>
        <w:rPr>
          <w:rtl/>
        </w:rPr>
        <w:t>נעמה לזימי (העבודה):</w:t>
      </w:r>
      <w:bookmarkEnd w:id="21219"/>
      <w:bookmarkEnd w:id="21220"/>
      <w:r w:rsidRPr="00260B4A">
        <w:rPr>
          <w:rStyle w:val="TagStyle"/>
          <w:rtl/>
        </w:rPr>
        <w:t xml:space="preserve"> </w:t>
      </w:r>
      <w:r w:rsidRPr="002D42A8">
        <w:rPr>
          <w:rStyle w:val="TagStyle"/>
          <w:rtl/>
        </w:rPr>
        <w:t>&lt;&lt; דובר &gt;&gt;</w:t>
      </w:r>
      <w:r>
        <w:rPr>
          <w:rtl/>
        </w:rPr>
        <w:t xml:space="preserve">  </w:t>
      </w:r>
      <w:bookmarkEnd w:id="21218"/>
    </w:p>
    <w:p w:rsidR="00D57F53" w:rsidRDefault="00D57F53" w:rsidP="00722C32">
      <w:pPr>
        <w:rPr>
          <w:rtl/>
          <w:lang w:eastAsia="he-IL"/>
        </w:rPr>
      </w:pPr>
    </w:p>
    <w:p w:rsidR="00D57F53" w:rsidRDefault="00D57F53" w:rsidP="00362300">
      <w:pPr>
        <w:rPr>
          <w:rtl/>
          <w:lang w:eastAsia="he-IL"/>
        </w:rPr>
      </w:pPr>
      <w:r>
        <w:rPr>
          <w:rFonts w:hint="cs"/>
          <w:rtl/>
          <w:lang w:eastAsia="he-IL"/>
        </w:rPr>
        <w:t xml:space="preserve">כבוד היושב בראש, כנסת נכבדה, מכינת גבע, כן? ברוכות הבאות, ברוכים הבאים לכנסת. גם כשהשיח פה לא פשוט, בסוף </w:t>
      </w:r>
      <w:bookmarkStart w:id="21221" w:name="_ETM_Q47_531000"/>
      <w:bookmarkEnd w:id="21221"/>
      <w:r>
        <w:rPr>
          <w:rFonts w:hint="cs"/>
          <w:rtl/>
          <w:lang w:eastAsia="he-IL"/>
        </w:rPr>
        <w:t xml:space="preserve">זה כדי לתקן ולבנות – גם כשצריך להגיד דברים באופן בוטה. אני בטוחה שאתם פה כדי לחדד </w:t>
      </w:r>
      <w:bookmarkStart w:id="21222" w:name="_ETM_Q47_542000"/>
      <w:bookmarkEnd w:id="21222"/>
      <w:r>
        <w:rPr>
          <w:rFonts w:hint="cs"/>
          <w:rtl/>
          <w:lang w:eastAsia="he-IL"/>
        </w:rPr>
        <w:t>את הערכים של המקום הזה, ושתהיה לנו פה באמת תקווה לבניין ישראל</w:t>
      </w:r>
      <w:r w:rsidR="002C1079">
        <w:rPr>
          <w:rFonts w:hint="cs"/>
          <w:rtl/>
          <w:lang w:eastAsia="he-IL"/>
        </w:rPr>
        <w:t>,</w:t>
      </w:r>
      <w:r>
        <w:rPr>
          <w:rFonts w:hint="cs"/>
          <w:rtl/>
          <w:lang w:eastAsia="he-IL"/>
        </w:rPr>
        <w:t xml:space="preserve"> עם תקומה, ריפוי ותיקון,</w:t>
      </w:r>
      <w:bookmarkStart w:id="21223" w:name="_ETM_Q47_550000"/>
      <w:bookmarkEnd w:id="21223"/>
      <w:r>
        <w:rPr>
          <w:rFonts w:hint="cs"/>
          <w:rtl/>
          <w:lang w:eastAsia="he-IL"/>
        </w:rPr>
        <w:t xml:space="preserve"> כמו שאנחנו רוצים. </w:t>
      </w:r>
    </w:p>
    <w:p w:rsidR="00D57F53" w:rsidRDefault="00D57F53" w:rsidP="00362300">
      <w:pPr>
        <w:rPr>
          <w:rtl/>
          <w:lang w:eastAsia="he-IL"/>
        </w:rPr>
      </w:pPr>
      <w:bookmarkStart w:id="21224" w:name="_ETM_Q47_554000"/>
      <w:bookmarkEnd w:id="21224"/>
    </w:p>
    <w:p w:rsidR="002C1079" w:rsidRDefault="00D57F53" w:rsidP="002C1079">
      <w:pPr>
        <w:rPr>
          <w:rtl/>
          <w:lang w:eastAsia="he-IL"/>
        </w:rPr>
      </w:pPr>
      <w:bookmarkStart w:id="21225" w:name="_ETM_Q47_551000"/>
      <w:bookmarkEnd w:id="21225"/>
      <w:r>
        <w:rPr>
          <w:rFonts w:hint="cs"/>
          <w:rtl/>
          <w:lang w:eastAsia="he-IL"/>
        </w:rPr>
        <w:t xml:space="preserve">אז אני לא יכולה שלא לפתוח במה שהיה כאן היום, על ועדת חקירה ממלכתית. המציאות הלא-נורמלית היא שמשפחות שכולות צריכות להסתובב כאן ולהכריח, להתחנן, לזעוק, לבכות, ממש </w:t>
      </w:r>
      <w:bookmarkStart w:id="21226" w:name="_ETM_Q47_574000"/>
      <w:bookmarkEnd w:id="21226"/>
      <w:r>
        <w:rPr>
          <w:rFonts w:hint="cs"/>
          <w:rtl/>
          <w:lang w:eastAsia="he-IL"/>
        </w:rPr>
        <w:t>לאבד את עצמן לדעת בתחינה לעשות את הדבר הכי בסיסי שיש: לחקור את האמת, א</w:t>
      </w:r>
      <w:bookmarkStart w:id="21227" w:name="_ETM_Q47_583000"/>
      <w:bookmarkEnd w:id="21227"/>
      <w:r>
        <w:rPr>
          <w:rFonts w:hint="cs"/>
          <w:rtl/>
          <w:lang w:eastAsia="he-IL"/>
        </w:rPr>
        <w:t xml:space="preserve">ת האסון, את המחדל. במציאות נורמטיבית מייד לאחר האסון הנורא ראש הממשלה לא רק היה לוקח אחריות, אלא היה </w:t>
      </w:r>
      <w:bookmarkStart w:id="21228" w:name="_ETM_Q47_593000"/>
      <w:bookmarkEnd w:id="21228"/>
      <w:r>
        <w:rPr>
          <w:rFonts w:hint="cs"/>
          <w:rtl/>
          <w:lang w:eastAsia="he-IL"/>
        </w:rPr>
        <w:t>אומר: עד תאריך כך וכך אדאג להקים ועדת חקירה ממלכתית</w:t>
      </w:r>
      <w:bookmarkStart w:id="21229" w:name="_ETM_Q47_597000"/>
      <w:bookmarkEnd w:id="21229"/>
      <w:r>
        <w:rPr>
          <w:rFonts w:hint="cs"/>
          <w:rtl/>
          <w:lang w:eastAsia="he-IL"/>
        </w:rPr>
        <w:t xml:space="preserve"> בלתי תלויה שתבדוק את הכול. כרגע אנחנו עושים הכול כדי לשרוד, להילחם, להגן על המדינה, </w:t>
      </w:r>
      <w:bookmarkStart w:id="21230" w:name="_ETM_Q47_607000"/>
      <w:bookmarkEnd w:id="21230"/>
      <w:r>
        <w:rPr>
          <w:rFonts w:hint="cs"/>
          <w:rtl/>
          <w:lang w:eastAsia="he-IL"/>
        </w:rPr>
        <w:t>להציל את האזרחים</w:t>
      </w:r>
      <w:r w:rsidR="002C1079">
        <w:rPr>
          <w:rFonts w:hint="cs"/>
          <w:rtl/>
          <w:lang w:eastAsia="he-IL"/>
        </w:rPr>
        <w:t>,</w:t>
      </w:r>
      <w:r>
        <w:rPr>
          <w:rFonts w:hint="cs"/>
          <w:rtl/>
          <w:lang w:eastAsia="he-IL"/>
        </w:rPr>
        <w:t xml:space="preserve"> אבל לא יהיה מצב כזה שנטייח את האסון. מה שקורה כאן כבר תקופה יותר מדי ארוכה הוא שיש כאן ממשלה שעושה </w:t>
      </w:r>
      <w:proofErr w:type="spellStart"/>
      <w:r>
        <w:rPr>
          <w:rFonts w:hint="cs"/>
          <w:rtl/>
          <w:lang w:eastAsia="he-IL"/>
        </w:rPr>
        <w:t>גזלייטינג</w:t>
      </w:r>
      <w:proofErr w:type="spellEnd"/>
      <w:r>
        <w:rPr>
          <w:rFonts w:hint="cs"/>
          <w:rtl/>
          <w:lang w:eastAsia="he-IL"/>
        </w:rPr>
        <w:t xml:space="preserve"> אחד גדול</w:t>
      </w:r>
      <w:r w:rsidR="002C1079">
        <w:rPr>
          <w:rFonts w:hint="cs"/>
          <w:rtl/>
          <w:lang w:eastAsia="he-IL"/>
        </w:rPr>
        <w:t>.</w:t>
      </w:r>
      <w:r>
        <w:rPr>
          <w:rFonts w:hint="cs"/>
          <w:rtl/>
          <w:lang w:eastAsia="he-IL"/>
        </w:rPr>
        <w:t xml:space="preserve"> </w:t>
      </w:r>
    </w:p>
    <w:p w:rsidR="002C1079" w:rsidRDefault="002C1079" w:rsidP="002C1079">
      <w:pPr>
        <w:rPr>
          <w:rtl/>
          <w:lang w:eastAsia="he-IL"/>
        </w:rPr>
      </w:pPr>
    </w:p>
    <w:p w:rsidR="002C1079" w:rsidRDefault="00D57F53" w:rsidP="002C1079">
      <w:pPr>
        <w:rPr>
          <w:rtl/>
          <w:lang w:eastAsia="he-IL"/>
        </w:rPr>
      </w:pPr>
      <w:r>
        <w:rPr>
          <w:rFonts w:hint="cs"/>
          <w:rtl/>
          <w:lang w:eastAsia="he-IL"/>
        </w:rPr>
        <w:t>אנחנו נתראה עוד מעט</w:t>
      </w:r>
      <w:r w:rsidR="002C1079">
        <w:rPr>
          <w:rFonts w:hint="cs"/>
          <w:rtl/>
          <w:lang w:eastAsia="he-IL"/>
        </w:rPr>
        <w:t>,</w:t>
      </w:r>
      <w:r>
        <w:rPr>
          <w:rFonts w:hint="cs"/>
          <w:rtl/>
          <w:lang w:eastAsia="he-IL"/>
        </w:rPr>
        <w:t xml:space="preserve"> </w:t>
      </w:r>
      <w:bookmarkStart w:id="21231" w:name="_ETM_Q47_628000"/>
      <w:bookmarkEnd w:id="21231"/>
      <w:r>
        <w:rPr>
          <w:rFonts w:hint="cs"/>
          <w:rtl/>
          <w:lang w:eastAsia="he-IL"/>
        </w:rPr>
        <w:t xml:space="preserve">ואנחנו נדבר. דור העתיד שלנו, מנהיגות העתיד, תודה שאתם </w:t>
      </w:r>
      <w:bookmarkStart w:id="21232" w:name="_ETM_Q47_632000"/>
      <w:bookmarkEnd w:id="21232"/>
      <w:r>
        <w:rPr>
          <w:rFonts w:hint="cs"/>
          <w:rtl/>
          <w:lang w:eastAsia="he-IL"/>
        </w:rPr>
        <w:t>כאן</w:t>
      </w:r>
      <w:r w:rsidR="002C1079">
        <w:rPr>
          <w:rFonts w:hint="cs"/>
          <w:rtl/>
          <w:lang w:eastAsia="he-IL"/>
        </w:rPr>
        <w:t xml:space="preserve">. </w:t>
      </w:r>
    </w:p>
    <w:p w:rsidR="002C1079" w:rsidRDefault="002C1079" w:rsidP="002C1079">
      <w:pPr>
        <w:rPr>
          <w:rtl/>
          <w:lang w:eastAsia="he-IL"/>
        </w:rPr>
      </w:pPr>
    </w:p>
    <w:p w:rsidR="002C1079" w:rsidRDefault="002C1079" w:rsidP="002C1079">
      <w:pPr>
        <w:rPr>
          <w:rtl/>
          <w:lang w:eastAsia="he-IL"/>
        </w:rPr>
      </w:pPr>
      <w:r>
        <w:rPr>
          <w:rFonts w:hint="cs"/>
          <w:rtl/>
          <w:lang w:eastAsia="he-IL"/>
        </w:rPr>
        <w:t xml:space="preserve">היא </w:t>
      </w:r>
      <w:r w:rsidR="00D57F53">
        <w:rPr>
          <w:rFonts w:hint="cs"/>
          <w:rtl/>
          <w:lang w:eastAsia="he-IL"/>
        </w:rPr>
        <w:t xml:space="preserve">עושה </w:t>
      </w:r>
      <w:proofErr w:type="spellStart"/>
      <w:r w:rsidR="00D57F53">
        <w:rPr>
          <w:rFonts w:hint="cs"/>
          <w:rtl/>
          <w:lang w:eastAsia="he-IL"/>
        </w:rPr>
        <w:t>גזלייטינג</w:t>
      </w:r>
      <w:proofErr w:type="spellEnd"/>
      <w:r w:rsidR="00D57F53">
        <w:rPr>
          <w:rFonts w:hint="cs"/>
          <w:rtl/>
          <w:lang w:eastAsia="he-IL"/>
        </w:rPr>
        <w:t xml:space="preserve"> אחד גדול ומסבירה שמה שנורמטיבי הוא להתעלם ממשפחות </w:t>
      </w:r>
      <w:bookmarkStart w:id="21233" w:name="_ETM_Q47_643000"/>
      <w:bookmarkEnd w:id="21233"/>
      <w:r w:rsidR="00D57F53">
        <w:rPr>
          <w:rFonts w:hint="cs"/>
          <w:rtl/>
          <w:lang w:eastAsia="he-IL"/>
        </w:rPr>
        <w:t xml:space="preserve">שכולות, להעיף אותן מהכנסת לפעמים; להסביר להן שהן טועות, שהן </w:t>
      </w:r>
      <w:bookmarkStart w:id="21234" w:name="_ETM_Q47_648000"/>
      <w:bookmarkEnd w:id="21234"/>
      <w:r w:rsidR="00D57F53">
        <w:rPr>
          <w:rFonts w:hint="cs"/>
          <w:rtl/>
          <w:lang w:eastAsia="he-IL"/>
        </w:rPr>
        <w:t>לא מבינות, שהן לא בסדר; לדבר שיח מאוד לא ברור</w:t>
      </w:r>
      <w:bookmarkStart w:id="21235" w:name="_ETM_Q47_653000"/>
      <w:bookmarkEnd w:id="21235"/>
      <w:r w:rsidR="00D57F53">
        <w:rPr>
          <w:rFonts w:hint="cs"/>
          <w:rtl/>
          <w:lang w:eastAsia="he-IL"/>
        </w:rPr>
        <w:t xml:space="preserve"> על איזה ועדה ברוב מוסכם של העם, כשסקר אחר סקר מראה שיותר מ-80% מהעם רוצה ועדת חקירה ממלכתית בלתי תלויה </w:t>
      </w:r>
      <w:bookmarkStart w:id="21236" w:name="_ETM_Q47_668175"/>
      <w:bookmarkEnd w:id="21236"/>
      <w:r w:rsidR="00D57F53">
        <w:rPr>
          <w:rFonts w:hint="cs"/>
          <w:rtl/>
          <w:lang w:eastAsia="he-IL"/>
        </w:rPr>
        <w:t>– יותר מ-80%. ומה זה אומר?</w:t>
      </w:r>
      <w:r w:rsidR="00D57F53">
        <w:rPr>
          <w:rFonts w:hint="cs"/>
          <w:lang w:eastAsia="he-IL"/>
        </w:rPr>
        <w:t xml:space="preserve"> </w:t>
      </w:r>
      <w:r w:rsidR="00D57F53">
        <w:rPr>
          <w:rFonts w:hint="cs"/>
          <w:rtl/>
          <w:lang w:eastAsia="he-IL"/>
        </w:rPr>
        <w:t xml:space="preserve">שגם בתוך </w:t>
      </w:r>
      <w:bookmarkStart w:id="21237" w:name="_ETM_Q47_671000"/>
      <w:bookmarkEnd w:id="21237"/>
      <w:r w:rsidR="00D57F53">
        <w:rPr>
          <w:rFonts w:hint="cs"/>
          <w:rtl/>
          <w:lang w:eastAsia="he-IL"/>
        </w:rPr>
        <w:t xml:space="preserve">ה-20% הנותרים יש קומץ, כי גם הם מושפעים מהקמפיין הציני, המלוכלך, המחריד נגד חקר האמת באופן הכי ברור שצריך להיעשות. </w:t>
      </w:r>
      <w:bookmarkStart w:id="21238" w:name="_ETM_Q47_689000"/>
      <w:bookmarkEnd w:id="21238"/>
      <w:r w:rsidR="00D57F53">
        <w:rPr>
          <w:rFonts w:hint="cs"/>
          <w:rtl/>
          <w:lang w:eastAsia="he-IL"/>
        </w:rPr>
        <w:t xml:space="preserve">מה שעושים לנו כאן זה לפתוח </w:t>
      </w:r>
      <w:bookmarkStart w:id="21239" w:name="_ETM_Q47_690000"/>
      <w:bookmarkEnd w:id="21239"/>
      <w:r w:rsidR="00D57F53">
        <w:rPr>
          <w:rFonts w:hint="cs"/>
          <w:rtl/>
          <w:lang w:eastAsia="he-IL"/>
        </w:rPr>
        <w:t xml:space="preserve">את הטראומה כל הזמן. היום הגיעו הורים שכולים לוועדת הכספים. כשהם כבר עמדו לצאת אל הוועדה הבאה ודיברו אחד אחרי השני, השיח שהיה בוועדה מחברי הקואליציה גרם להם להישאר. </w:t>
      </w:r>
      <w:bookmarkStart w:id="21240" w:name="_ETM_Q47_713000"/>
      <w:bookmarkEnd w:id="21240"/>
      <w:r w:rsidR="00D57F53">
        <w:rPr>
          <w:rFonts w:hint="cs"/>
          <w:rtl/>
          <w:lang w:eastAsia="he-IL"/>
        </w:rPr>
        <w:t>הם לא האמינו למשמע אוזניהם, הם לא האמינו.</w:t>
      </w:r>
      <w:bookmarkStart w:id="21241" w:name="_ETM_Q47_716000"/>
      <w:bookmarkEnd w:id="21241"/>
      <w:r w:rsidR="00D57F53">
        <w:rPr>
          <w:rFonts w:hint="cs"/>
          <w:rtl/>
          <w:lang w:eastAsia="he-IL"/>
        </w:rPr>
        <w:t xml:space="preserve"> אחת האימהות פרצה בבכי קורע לב, היא כבר באה לצאת, אבל כל פעם יש פה אנשים שפוצעים מחדש, שפותחים את הטראומה, שדואגים שלא יהיה פה ריפוי, שאנשים לא ידעו לעבד את </w:t>
      </w:r>
      <w:bookmarkStart w:id="21242" w:name="_ETM_Q47_738000"/>
      <w:bookmarkEnd w:id="21242"/>
      <w:r w:rsidR="00D57F53">
        <w:rPr>
          <w:rFonts w:hint="cs"/>
          <w:rtl/>
          <w:lang w:eastAsia="he-IL"/>
        </w:rPr>
        <w:t xml:space="preserve">האבל שלהם ולהמשיך הלאה. כי זה מה שעושים כאן. </w:t>
      </w:r>
    </w:p>
    <w:p w:rsidR="002C1079" w:rsidRDefault="002C1079" w:rsidP="002C1079">
      <w:pPr>
        <w:rPr>
          <w:rtl/>
          <w:lang w:eastAsia="he-IL"/>
        </w:rPr>
      </w:pPr>
    </w:p>
    <w:p w:rsidR="00D57F53" w:rsidRDefault="00D57F53" w:rsidP="002C1079">
      <w:pPr>
        <w:rPr>
          <w:rtl/>
          <w:lang w:eastAsia="he-IL"/>
        </w:rPr>
      </w:pPr>
      <w:r>
        <w:rPr>
          <w:rFonts w:hint="cs"/>
          <w:rtl/>
          <w:lang w:eastAsia="he-IL"/>
        </w:rPr>
        <w:t xml:space="preserve">אז אני מציעה משהו לקואליציה הזאת, שכל כך רוצה שיעבור בהסכמה רחבה, ולא מאמינה לאף סקר שמראה שזה מה </w:t>
      </w:r>
      <w:bookmarkStart w:id="21243" w:name="_ETM_Q47_758000"/>
      <w:bookmarkEnd w:id="21243"/>
      <w:r>
        <w:rPr>
          <w:rFonts w:hint="cs"/>
          <w:rtl/>
          <w:lang w:eastAsia="he-IL"/>
        </w:rPr>
        <w:t xml:space="preserve">שהציבור רוצה, לא מאמינה למועצת אוקטובר עם 1,100 משפחות – אני מציעה לכם: תעשו משאל עם. למה לא? למה לקחת איזה </w:t>
      </w:r>
      <w:proofErr w:type="spellStart"/>
      <w:r>
        <w:rPr>
          <w:rFonts w:hint="cs"/>
          <w:rtl/>
          <w:lang w:eastAsia="he-IL"/>
        </w:rPr>
        <w:t>פרוקסי</w:t>
      </w:r>
      <w:proofErr w:type="spellEnd"/>
      <w:r>
        <w:rPr>
          <w:rFonts w:hint="cs"/>
          <w:rtl/>
          <w:lang w:eastAsia="he-IL"/>
        </w:rPr>
        <w:t xml:space="preserve"> שיגיש הצעת חוק </w:t>
      </w:r>
      <w:proofErr w:type="spellStart"/>
      <w:r>
        <w:rPr>
          <w:rFonts w:hint="cs"/>
          <w:rtl/>
          <w:lang w:eastAsia="he-IL"/>
        </w:rPr>
        <w:t>בכאילו</w:t>
      </w:r>
      <w:proofErr w:type="spellEnd"/>
      <w:r>
        <w:rPr>
          <w:rFonts w:hint="cs"/>
          <w:rtl/>
          <w:lang w:eastAsia="he-IL"/>
        </w:rPr>
        <w:t>, שתעשה פה נזקים בחברה הישראלית ותטרלל אותנו עכשיו? נכון?</w:t>
      </w:r>
      <w:r>
        <w:rPr>
          <w:rFonts w:hint="cs"/>
          <w:lang w:eastAsia="he-IL"/>
        </w:rPr>
        <w:t xml:space="preserve"> </w:t>
      </w:r>
      <w:r>
        <w:rPr>
          <w:rFonts w:hint="cs"/>
          <w:rtl/>
          <w:lang w:eastAsia="he-IL"/>
        </w:rPr>
        <w:t xml:space="preserve">תעשו משאל עם, בואו נראה אתכם. </w:t>
      </w:r>
      <w:bookmarkStart w:id="21244" w:name="_ETM_Q47_780000"/>
      <w:bookmarkEnd w:id="21244"/>
      <w:r>
        <w:rPr>
          <w:rFonts w:hint="cs"/>
          <w:rtl/>
          <w:lang w:eastAsia="he-IL"/>
        </w:rPr>
        <w:t xml:space="preserve">בואו נראה אתכם מעלים סוגיות לאומיות למשאל עם. אתם יודעים </w:t>
      </w:r>
      <w:bookmarkStart w:id="21245" w:name="_ETM_Q47_789000"/>
      <w:bookmarkEnd w:id="21245"/>
      <w:r>
        <w:rPr>
          <w:rFonts w:hint="cs"/>
          <w:rtl/>
          <w:lang w:eastAsia="he-IL"/>
        </w:rPr>
        <w:t>את התוצאות בדיוק כמוני</w:t>
      </w:r>
      <w:r w:rsidR="002C1079">
        <w:rPr>
          <w:rFonts w:hint="cs"/>
          <w:rtl/>
          <w:lang w:eastAsia="he-IL"/>
        </w:rPr>
        <w:t>.</w:t>
      </w:r>
      <w:r>
        <w:rPr>
          <w:rFonts w:hint="cs"/>
          <w:rtl/>
          <w:lang w:eastAsia="he-IL"/>
        </w:rPr>
        <w:t xml:space="preserve"> אין פה אזרח עם ראש שלא מבין שאסור שאחד </w:t>
      </w:r>
      <w:bookmarkStart w:id="21246" w:name="_ETM_Q47_796000"/>
      <w:bookmarkEnd w:id="21246"/>
      <w:r>
        <w:rPr>
          <w:rFonts w:hint="cs"/>
          <w:rtl/>
          <w:lang w:eastAsia="he-IL"/>
        </w:rPr>
        <w:t xml:space="preserve">יטייח ויברח ממה שהוא הוביל אליו. </w:t>
      </w:r>
      <w:bookmarkStart w:id="21247" w:name="_ETM_Q47_805000"/>
      <w:bookmarkStart w:id="21248" w:name="TOR_Q48"/>
      <w:bookmarkStart w:id="21249" w:name="_ETM_Q48_203329"/>
      <w:bookmarkEnd w:id="21247"/>
      <w:bookmarkEnd w:id="21248"/>
      <w:bookmarkEnd w:id="21249"/>
      <w:r>
        <w:rPr>
          <w:rtl/>
        </w:rPr>
        <w:t xml:space="preserve">אז </w:t>
      </w:r>
      <w:bookmarkStart w:id="21250" w:name="_ETM_Q48_203510"/>
      <w:bookmarkStart w:id="21251" w:name="_ETM_Q48_207944"/>
      <w:bookmarkEnd w:id="21250"/>
      <w:bookmarkEnd w:id="21251"/>
      <w:r>
        <w:rPr>
          <w:rFonts w:hint="cs"/>
          <w:rtl/>
        </w:rPr>
        <w:t>אני מצפה</w:t>
      </w:r>
      <w:r>
        <w:rPr>
          <w:rtl/>
        </w:rPr>
        <w:t xml:space="preserve"> </w:t>
      </w:r>
      <w:bookmarkStart w:id="21252" w:name="_ETM_Q48_205590"/>
      <w:bookmarkStart w:id="21253" w:name="_ETM_Q48_205859"/>
      <w:bookmarkStart w:id="21254" w:name="_ETM_Q48_208580"/>
      <w:bookmarkEnd w:id="21252"/>
      <w:bookmarkEnd w:id="21253"/>
      <w:bookmarkEnd w:id="21254"/>
      <w:r>
        <w:rPr>
          <w:rtl/>
        </w:rPr>
        <w:t xml:space="preserve">שתתעשתו </w:t>
      </w:r>
      <w:bookmarkStart w:id="21255" w:name="_ETM_Q48_209270"/>
      <w:bookmarkEnd w:id="21255"/>
      <w:r>
        <w:rPr>
          <w:rtl/>
        </w:rPr>
        <w:t xml:space="preserve">על </w:t>
      </w:r>
      <w:bookmarkStart w:id="21256" w:name="_ETM_Q48_209360"/>
      <w:bookmarkEnd w:id="21256"/>
      <w:r>
        <w:rPr>
          <w:rtl/>
        </w:rPr>
        <w:t xml:space="preserve">עצמכם </w:t>
      </w:r>
      <w:bookmarkStart w:id="21257" w:name="_ETM_Q48_209990"/>
      <w:bookmarkEnd w:id="21257"/>
      <w:r>
        <w:rPr>
          <w:rtl/>
        </w:rPr>
        <w:t>במעט</w:t>
      </w:r>
      <w:r>
        <w:rPr>
          <w:rFonts w:hint="cs"/>
          <w:rtl/>
        </w:rPr>
        <w:t>.</w:t>
      </w:r>
      <w:r>
        <w:rPr>
          <w:rtl/>
        </w:rPr>
        <w:t xml:space="preserve"> </w:t>
      </w:r>
      <w:bookmarkStart w:id="21258" w:name="_ETM_Q48_211430"/>
      <w:bookmarkEnd w:id="21258"/>
      <w:r>
        <w:rPr>
          <w:rtl/>
        </w:rPr>
        <w:t xml:space="preserve">ואם </w:t>
      </w:r>
      <w:bookmarkStart w:id="21259" w:name="_ETM_Q48_211730"/>
      <w:bookmarkEnd w:id="21259"/>
      <w:r>
        <w:rPr>
          <w:rtl/>
        </w:rPr>
        <w:t xml:space="preserve">אתם </w:t>
      </w:r>
      <w:bookmarkStart w:id="21260" w:name="_ETM_Q48_211970"/>
      <w:bookmarkEnd w:id="21260"/>
      <w:r>
        <w:rPr>
          <w:rtl/>
        </w:rPr>
        <w:t xml:space="preserve">לא </w:t>
      </w:r>
      <w:bookmarkStart w:id="21261" w:name="_ETM_Q48_212090"/>
      <w:bookmarkEnd w:id="21261"/>
      <w:r>
        <w:rPr>
          <w:rtl/>
        </w:rPr>
        <w:t xml:space="preserve">מקימים </w:t>
      </w:r>
      <w:bookmarkStart w:id="21262" w:name="_ETM_Q48_212630"/>
      <w:bookmarkEnd w:id="21262"/>
      <w:r>
        <w:rPr>
          <w:rtl/>
        </w:rPr>
        <w:t xml:space="preserve">ועדת </w:t>
      </w:r>
      <w:bookmarkStart w:id="21263" w:name="_ETM_Q48_212809"/>
      <w:bookmarkEnd w:id="21263"/>
      <w:r>
        <w:rPr>
          <w:rtl/>
        </w:rPr>
        <w:t xml:space="preserve">חקירה </w:t>
      </w:r>
      <w:bookmarkStart w:id="21264" w:name="_ETM_Q48_213170"/>
      <w:bookmarkEnd w:id="21264"/>
      <w:r>
        <w:rPr>
          <w:rtl/>
        </w:rPr>
        <w:t>ממלכתית</w:t>
      </w:r>
      <w:bookmarkStart w:id="21265" w:name="_ETM_Q48_213530"/>
      <w:bookmarkEnd w:id="21265"/>
      <w:r>
        <w:rPr>
          <w:rFonts w:hint="cs"/>
          <w:rtl/>
        </w:rPr>
        <w:t xml:space="preserve"> – כ</w:t>
      </w:r>
      <w:r>
        <w:rPr>
          <w:rtl/>
        </w:rPr>
        <w:t xml:space="preserve">שאנחנו </w:t>
      </w:r>
      <w:bookmarkStart w:id="21266" w:name="_ETM_Q48_214010"/>
      <w:bookmarkEnd w:id="21266"/>
      <w:r>
        <w:rPr>
          <w:rtl/>
        </w:rPr>
        <w:t>נקים</w:t>
      </w:r>
      <w:bookmarkStart w:id="21267" w:name="_ETM_Q48_215623"/>
      <w:bookmarkEnd w:id="21267"/>
      <w:r>
        <w:rPr>
          <w:rFonts w:hint="cs"/>
          <w:rtl/>
        </w:rPr>
        <w:t xml:space="preserve"> –</w:t>
      </w:r>
      <w:r>
        <w:rPr>
          <w:rtl/>
        </w:rPr>
        <w:t xml:space="preserve"> </w:t>
      </w:r>
      <w:bookmarkStart w:id="21268" w:name="_ETM_Q48_214340"/>
      <w:bookmarkEnd w:id="21268"/>
      <w:r>
        <w:rPr>
          <w:rtl/>
        </w:rPr>
        <w:t xml:space="preserve">ואנחנו </w:t>
      </w:r>
      <w:bookmarkStart w:id="21269" w:name="_ETM_Q48_214640"/>
      <w:bookmarkEnd w:id="21269"/>
      <w:r>
        <w:rPr>
          <w:rtl/>
        </w:rPr>
        <w:t>נקים</w:t>
      </w:r>
      <w:bookmarkStart w:id="21270" w:name="_ETM_Q48_215670"/>
      <w:bookmarkEnd w:id="21270"/>
      <w:r>
        <w:rPr>
          <w:rFonts w:hint="cs"/>
          <w:rtl/>
        </w:rPr>
        <w:t xml:space="preserve"> – </w:t>
      </w:r>
      <w:r>
        <w:rPr>
          <w:rtl/>
        </w:rPr>
        <w:t xml:space="preserve">אתם </w:t>
      </w:r>
      <w:bookmarkStart w:id="21271" w:name="_ETM_Q48_216000"/>
      <w:bookmarkEnd w:id="21271"/>
      <w:r>
        <w:rPr>
          <w:rtl/>
        </w:rPr>
        <w:t xml:space="preserve">לכל </w:t>
      </w:r>
      <w:bookmarkStart w:id="21272" w:name="_ETM_Q48_216330"/>
      <w:bookmarkEnd w:id="21272"/>
      <w:r>
        <w:rPr>
          <w:rtl/>
        </w:rPr>
        <w:t xml:space="preserve">הפחות </w:t>
      </w:r>
      <w:bookmarkStart w:id="21273" w:name="_ETM_Q48_216810"/>
      <w:bookmarkEnd w:id="21273"/>
      <w:r>
        <w:rPr>
          <w:rtl/>
        </w:rPr>
        <w:t xml:space="preserve">לא </w:t>
      </w:r>
      <w:bookmarkStart w:id="21274" w:name="_ETM_Q48_216960"/>
      <w:bookmarkEnd w:id="21274"/>
      <w:r>
        <w:rPr>
          <w:rtl/>
        </w:rPr>
        <w:t>ת</w:t>
      </w:r>
      <w:r>
        <w:rPr>
          <w:rFonts w:hint="cs"/>
          <w:rtl/>
        </w:rPr>
        <w:t>ח</w:t>
      </w:r>
      <w:r>
        <w:rPr>
          <w:rtl/>
        </w:rPr>
        <w:t>בלו</w:t>
      </w:r>
      <w:r>
        <w:rPr>
          <w:rFonts w:hint="cs"/>
          <w:rtl/>
        </w:rPr>
        <w:t>,</w:t>
      </w:r>
      <w:r>
        <w:rPr>
          <w:rtl/>
        </w:rPr>
        <w:t xml:space="preserve"> </w:t>
      </w:r>
      <w:bookmarkStart w:id="21275" w:name="_ETM_Q48_218809"/>
      <w:bookmarkEnd w:id="21275"/>
      <w:r>
        <w:rPr>
          <w:rtl/>
        </w:rPr>
        <w:t xml:space="preserve">לא </w:t>
      </w:r>
      <w:bookmarkStart w:id="21276" w:name="_ETM_Q48_218989"/>
      <w:bookmarkEnd w:id="21276"/>
      <w:r>
        <w:rPr>
          <w:rtl/>
        </w:rPr>
        <w:t xml:space="preserve">תמשיכו </w:t>
      </w:r>
      <w:bookmarkStart w:id="21277" w:name="_ETM_Q48_219530"/>
      <w:bookmarkEnd w:id="21277"/>
      <w:r>
        <w:rPr>
          <w:rtl/>
        </w:rPr>
        <w:t>לפ</w:t>
      </w:r>
      <w:r>
        <w:rPr>
          <w:rFonts w:hint="cs"/>
          <w:rtl/>
        </w:rPr>
        <w:t>צ</w:t>
      </w:r>
      <w:r>
        <w:rPr>
          <w:rtl/>
        </w:rPr>
        <w:t xml:space="preserve">וע </w:t>
      </w:r>
      <w:bookmarkStart w:id="21278" w:name="_ETM_Q48_221760"/>
      <w:bookmarkEnd w:id="21278"/>
      <w:r>
        <w:rPr>
          <w:rtl/>
        </w:rPr>
        <w:t xml:space="preserve">ולא </w:t>
      </w:r>
      <w:bookmarkStart w:id="21279" w:name="_ETM_Q48_222030"/>
      <w:bookmarkEnd w:id="21279"/>
      <w:proofErr w:type="spellStart"/>
      <w:r>
        <w:rPr>
          <w:rtl/>
        </w:rPr>
        <w:t>לגז</w:t>
      </w:r>
      <w:bookmarkStart w:id="21280" w:name="_ETM_Q48_222389"/>
      <w:bookmarkEnd w:id="21280"/>
      <w:r>
        <w:rPr>
          <w:rFonts w:hint="cs"/>
          <w:rtl/>
        </w:rPr>
        <w:t>לט</w:t>
      </w:r>
      <w:proofErr w:type="spellEnd"/>
      <w:r>
        <w:rPr>
          <w:rFonts w:hint="cs"/>
          <w:rtl/>
        </w:rPr>
        <w:t xml:space="preserve"> את</w:t>
      </w:r>
      <w:bookmarkStart w:id="21281" w:name="_ETM_Q48_220943"/>
      <w:bookmarkEnd w:id="21281"/>
      <w:r>
        <w:rPr>
          <w:rtl/>
        </w:rPr>
        <w:t xml:space="preserve"> </w:t>
      </w:r>
      <w:bookmarkStart w:id="21282" w:name="_ETM_Q48_222749"/>
      <w:bookmarkEnd w:id="21282"/>
      <w:r>
        <w:rPr>
          <w:rtl/>
        </w:rPr>
        <w:t>כולם</w:t>
      </w:r>
      <w:r>
        <w:rPr>
          <w:rFonts w:hint="cs"/>
          <w:rtl/>
        </w:rPr>
        <w:t>.</w:t>
      </w:r>
      <w:r>
        <w:rPr>
          <w:rtl/>
        </w:rPr>
        <w:t xml:space="preserve"> </w:t>
      </w:r>
      <w:bookmarkStart w:id="21283" w:name="_ETM_Q48_223720"/>
      <w:bookmarkEnd w:id="21283"/>
    </w:p>
    <w:p w:rsidR="00D57F53" w:rsidRDefault="00D57F53" w:rsidP="00362300">
      <w:pPr>
        <w:ind w:firstLine="0"/>
        <w:rPr>
          <w:rtl/>
        </w:rPr>
      </w:pPr>
    </w:p>
    <w:p w:rsidR="00D57F53" w:rsidRDefault="00D57F53" w:rsidP="002C1079">
      <w:pPr>
        <w:rPr>
          <w:rtl/>
        </w:rPr>
      </w:pPr>
      <w:r>
        <w:rPr>
          <w:rtl/>
        </w:rPr>
        <w:t xml:space="preserve">אני </w:t>
      </w:r>
      <w:bookmarkStart w:id="21284" w:name="_ETM_Q48_224050"/>
      <w:bookmarkEnd w:id="21284"/>
      <w:r>
        <w:rPr>
          <w:rtl/>
        </w:rPr>
        <w:t xml:space="preserve">רוצה </w:t>
      </w:r>
      <w:bookmarkStart w:id="21285" w:name="_ETM_Q48_226080"/>
      <w:bookmarkEnd w:id="21285"/>
      <w:r>
        <w:rPr>
          <w:rtl/>
        </w:rPr>
        <w:t xml:space="preserve">להקריא </w:t>
      </w:r>
      <w:bookmarkStart w:id="21286" w:name="_ETM_Q48_226590"/>
      <w:bookmarkEnd w:id="21286"/>
      <w:r>
        <w:rPr>
          <w:rtl/>
        </w:rPr>
        <w:t xml:space="preserve">כאן </w:t>
      </w:r>
      <w:bookmarkStart w:id="21287" w:name="_ETM_Q48_231309"/>
      <w:bookmarkEnd w:id="21287"/>
      <w:r>
        <w:rPr>
          <w:rtl/>
        </w:rPr>
        <w:t xml:space="preserve">מדבריו </w:t>
      </w:r>
      <w:bookmarkStart w:id="21288" w:name="_ETM_Q48_234820"/>
      <w:bookmarkStart w:id="21289" w:name="_ETM_Q48_238769"/>
      <w:bookmarkEnd w:id="21288"/>
      <w:bookmarkEnd w:id="21289"/>
      <w:r>
        <w:rPr>
          <w:rtl/>
        </w:rPr>
        <w:t xml:space="preserve">של </w:t>
      </w:r>
      <w:bookmarkStart w:id="21290" w:name="_ETM_Q48_239160"/>
      <w:bookmarkEnd w:id="21290"/>
      <w:r>
        <w:rPr>
          <w:rtl/>
        </w:rPr>
        <w:t xml:space="preserve">אבי </w:t>
      </w:r>
      <w:bookmarkStart w:id="21291" w:name="_ETM_Q48_239399"/>
      <w:bookmarkEnd w:id="21291"/>
      <w:proofErr w:type="spellStart"/>
      <w:r>
        <w:rPr>
          <w:rtl/>
        </w:rPr>
        <w:t>מרציאנו</w:t>
      </w:r>
      <w:bookmarkStart w:id="21292" w:name="_ETM_Q48_245213"/>
      <w:bookmarkEnd w:id="21292"/>
      <w:proofErr w:type="spellEnd"/>
      <w:r>
        <w:rPr>
          <w:rFonts w:hint="cs"/>
          <w:rtl/>
        </w:rPr>
        <w:t xml:space="preserve"> </w:t>
      </w:r>
      <w:r>
        <w:rPr>
          <w:rtl/>
        </w:rPr>
        <w:t xml:space="preserve">– </w:t>
      </w:r>
      <w:bookmarkStart w:id="21293" w:name="_ETM_Q48_241879"/>
      <w:bookmarkEnd w:id="21293"/>
      <w:r>
        <w:rPr>
          <w:rtl/>
        </w:rPr>
        <w:t xml:space="preserve">בעבר </w:t>
      </w:r>
      <w:bookmarkStart w:id="21294" w:name="_ETM_Q48_242390"/>
      <w:bookmarkEnd w:id="21294"/>
      <w:r>
        <w:rPr>
          <w:rtl/>
        </w:rPr>
        <w:t xml:space="preserve">הקראתי </w:t>
      </w:r>
      <w:bookmarkStart w:id="21295" w:name="_ETM_Q48_242840"/>
      <w:bookmarkEnd w:id="21295"/>
      <w:r>
        <w:rPr>
          <w:rtl/>
        </w:rPr>
        <w:t xml:space="preserve">כאן </w:t>
      </w:r>
      <w:bookmarkStart w:id="21296" w:name="_ETM_Q48_243110"/>
      <w:bookmarkEnd w:id="21296"/>
      <w:r>
        <w:rPr>
          <w:rtl/>
        </w:rPr>
        <w:t xml:space="preserve">גם </w:t>
      </w:r>
      <w:bookmarkStart w:id="21297" w:name="_ETM_Q48_243320"/>
      <w:bookmarkEnd w:id="21297"/>
      <w:r>
        <w:rPr>
          <w:rFonts w:hint="cs"/>
          <w:rtl/>
        </w:rPr>
        <w:t>את איי</w:t>
      </w:r>
      <w:r>
        <w:rPr>
          <w:rtl/>
        </w:rPr>
        <w:t xml:space="preserve">ל </w:t>
      </w:r>
      <w:bookmarkStart w:id="21298" w:name="_ETM_Q48_243739"/>
      <w:bookmarkEnd w:id="21298"/>
      <w:r>
        <w:rPr>
          <w:rtl/>
        </w:rPr>
        <w:t>אשל</w:t>
      </w:r>
      <w:r>
        <w:rPr>
          <w:rFonts w:hint="cs"/>
          <w:rtl/>
        </w:rPr>
        <w:t xml:space="preserve"> </w:t>
      </w:r>
      <w:r>
        <w:rPr>
          <w:rtl/>
        </w:rPr>
        <w:t xml:space="preserve">– </w:t>
      </w:r>
      <w:bookmarkStart w:id="21299" w:name="_ETM_Q48_244490"/>
      <w:bookmarkEnd w:id="21299"/>
      <w:r>
        <w:rPr>
          <w:rtl/>
        </w:rPr>
        <w:t xml:space="preserve">מהספר </w:t>
      </w:r>
      <w:bookmarkStart w:id="21300" w:name="_ETM_Q48_245330"/>
      <w:bookmarkEnd w:id="21300"/>
      <w:r>
        <w:rPr>
          <w:rFonts w:hint="cs"/>
          <w:rtl/>
        </w:rPr>
        <w:t>"</w:t>
      </w:r>
      <w:r>
        <w:rPr>
          <w:rtl/>
        </w:rPr>
        <w:t xml:space="preserve">מר </w:t>
      </w:r>
      <w:bookmarkStart w:id="21301" w:name="_ETM_Q48_245630"/>
      <w:bookmarkEnd w:id="21301"/>
      <w:r>
        <w:rPr>
          <w:rtl/>
        </w:rPr>
        <w:t>הפקרה</w:t>
      </w:r>
      <w:r>
        <w:rPr>
          <w:rFonts w:hint="cs"/>
          <w:rtl/>
        </w:rPr>
        <w:t xml:space="preserve"> </w:t>
      </w:r>
      <w:r>
        <w:rPr>
          <w:rtl/>
        </w:rPr>
        <w:t xml:space="preserve">– </w:t>
      </w:r>
      <w:bookmarkStart w:id="21302" w:name="_ETM_Q48_249270"/>
      <w:bookmarkEnd w:id="21302"/>
      <w:r>
        <w:rPr>
          <w:rtl/>
        </w:rPr>
        <w:t xml:space="preserve">מורשתו </w:t>
      </w:r>
      <w:bookmarkStart w:id="21303" w:name="_ETM_Q48_250470"/>
      <w:bookmarkEnd w:id="21303"/>
      <w:r>
        <w:rPr>
          <w:rtl/>
        </w:rPr>
        <w:t>ש</w:t>
      </w:r>
      <w:r>
        <w:rPr>
          <w:rFonts w:hint="cs"/>
          <w:rtl/>
        </w:rPr>
        <w:t xml:space="preserve">ל </w:t>
      </w:r>
      <w:r>
        <w:rPr>
          <w:rtl/>
        </w:rPr>
        <w:t>נוט</w:t>
      </w:r>
      <w:r>
        <w:rPr>
          <w:rFonts w:hint="cs"/>
          <w:rtl/>
        </w:rPr>
        <w:t>ש</w:t>
      </w:r>
      <w:r>
        <w:rPr>
          <w:rtl/>
        </w:rPr>
        <w:t xml:space="preserve"> </w:t>
      </w:r>
      <w:bookmarkStart w:id="21304" w:name="_ETM_Q48_250890"/>
      <w:bookmarkEnd w:id="21304"/>
      <w:r>
        <w:rPr>
          <w:rFonts w:hint="cs"/>
          <w:rtl/>
        </w:rPr>
        <w:t>ה</w:t>
      </w:r>
      <w:r>
        <w:rPr>
          <w:rtl/>
        </w:rPr>
        <w:t xml:space="preserve">חטופים </w:t>
      </w:r>
      <w:bookmarkStart w:id="21305" w:name="_ETM_Q48_252970"/>
      <w:bookmarkEnd w:id="21305"/>
      <w:r>
        <w:rPr>
          <w:rtl/>
        </w:rPr>
        <w:t xml:space="preserve">בנימין </w:t>
      </w:r>
      <w:bookmarkStart w:id="21306" w:name="_ETM_Q48_253420"/>
      <w:bookmarkEnd w:id="21306"/>
      <w:r>
        <w:rPr>
          <w:rtl/>
        </w:rPr>
        <w:t>נתניהו</w:t>
      </w:r>
      <w:r>
        <w:rPr>
          <w:rFonts w:hint="cs"/>
          <w:rtl/>
        </w:rPr>
        <w:t>".</w:t>
      </w:r>
      <w:r>
        <w:rPr>
          <w:rtl/>
        </w:rPr>
        <w:t xml:space="preserve"> </w:t>
      </w:r>
      <w:bookmarkStart w:id="21307" w:name="_ETM_Q48_255540"/>
      <w:bookmarkEnd w:id="21307"/>
      <w:r>
        <w:rPr>
          <w:rtl/>
        </w:rPr>
        <w:t xml:space="preserve">אבי </w:t>
      </w:r>
      <w:bookmarkStart w:id="21308" w:name="_ETM_Q48_255840"/>
      <w:bookmarkEnd w:id="21308"/>
      <w:proofErr w:type="spellStart"/>
      <w:r>
        <w:rPr>
          <w:rtl/>
        </w:rPr>
        <w:t>מרציאנו</w:t>
      </w:r>
      <w:proofErr w:type="spellEnd"/>
      <w:r>
        <w:rPr>
          <w:rtl/>
        </w:rPr>
        <w:t xml:space="preserve"> </w:t>
      </w:r>
      <w:bookmarkStart w:id="21309" w:name="_ETM_Q48_257439"/>
      <w:bookmarkEnd w:id="21309"/>
      <w:r>
        <w:rPr>
          <w:rtl/>
        </w:rPr>
        <w:t xml:space="preserve">הוא </w:t>
      </w:r>
      <w:bookmarkStart w:id="21310" w:name="_ETM_Q48_257619"/>
      <w:bookmarkEnd w:id="21310"/>
      <w:r>
        <w:rPr>
          <w:rtl/>
        </w:rPr>
        <w:t xml:space="preserve">אביה </w:t>
      </w:r>
      <w:bookmarkStart w:id="21311" w:name="_ETM_Q48_258009"/>
      <w:bookmarkEnd w:id="21311"/>
      <w:r>
        <w:rPr>
          <w:rtl/>
        </w:rPr>
        <w:t xml:space="preserve">של </w:t>
      </w:r>
      <w:bookmarkStart w:id="21312" w:name="_ETM_Q48_258219"/>
      <w:bookmarkEnd w:id="21312"/>
      <w:r>
        <w:rPr>
          <w:rtl/>
        </w:rPr>
        <w:t xml:space="preserve">נועה </w:t>
      </w:r>
      <w:bookmarkStart w:id="21313" w:name="_ETM_Q48_258459"/>
      <w:bookmarkEnd w:id="21313"/>
      <w:proofErr w:type="spellStart"/>
      <w:r>
        <w:rPr>
          <w:rtl/>
        </w:rPr>
        <w:t>מרציאנו</w:t>
      </w:r>
      <w:proofErr w:type="spellEnd"/>
      <w:r>
        <w:rPr>
          <w:rFonts w:hint="cs"/>
          <w:rtl/>
        </w:rPr>
        <w:t>,</w:t>
      </w:r>
      <w:r>
        <w:rPr>
          <w:rtl/>
        </w:rPr>
        <w:t xml:space="preserve"> </w:t>
      </w:r>
      <w:bookmarkStart w:id="21314" w:name="_ETM_Q48_259030"/>
      <w:bookmarkEnd w:id="21314"/>
      <w:r>
        <w:rPr>
          <w:rtl/>
        </w:rPr>
        <w:t xml:space="preserve">זכרה </w:t>
      </w:r>
      <w:bookmarkStart w:id="21315" w:name="_ETM_Q48_259389"/>
      <w:bookmarkEnd w:id="21315"/>
      <w:r>
        <w:rPr>
          <w:rtl/>
        </w:rPr>
        <w:t>לברכה</w:t>
      </w:r>
      <w:r>
        <w:rPr>
          <w:rFonts w:hint="cs"/>
          <w:rtl/>
        </w:rPr>
        <w:t>,</w:t>
      </w:r>
      <w:r>
        <w:rPr>
          <w:rtl/>
        </w:rPr>
        <w:t xml:space="preserve"> </w:t>
      </w:r>
      <w:bookmarkStart w:id="21316" w:name="_ETM_Q48_260610"/>
      <w:bookmarkEnd w:id="21316"/>
      <w:r>
        <w:rPr>
          <w:rtl/>
        </w:rPr>
        <w:t xml:space="preserve">אשר </w:t>
      </w:r>
      <w:bookmarkStart w:id="21317" w:name="_ETM_Q48_260970"/>
      <w:bookmarkEnd w:id="21317"/>
      <w:r>
        <w:rPr>
          <w:rtl/>
        </w:rPr>
        <w:t xml:space="preserve">שירתה </w:t>
      </w:r>
      <w:bookmarkStart w:id="21318" w:name="_ETM_Q48_261480"/>
      <w:bookmarkEnd w:id="21318"/>
      <w:r>
        <w:rPr>
          <w:rtl/>
        </w:rPr>
        <w:t xml:space="preserve">כתצפיתנית </w:t>
      </w:r>
      <w:bookmarkStart w:id="21319" w:name="_ETM_Q48_262290"/>
      <w:bookmarkEnd w:id="21319"/>
      <w:r>
        <w:rPr>
          <w:rtl/>
        </w:rPr>
        <w:t xml:space="preserve">בבסיס </w:t>
      </w:r>
      <w:bookmarkStart w:id="21320" w:name="_ETM_Q48_262740"/>
      <w:bookmarkEnd w:id="21320"/>
      <w:r>
        <w:rPr>
          <w:rtl/>
        </w:rPr>
        <w:t xml:space="preserve">נחל </w:t>
      </w:r>
      <w:bookmarkStart w:id="21321" w:name="_ETM_Q48_263100"/>
      <w:bookmarkEnd w:id="21321"/>
      <w:r>
        <w:rPr>
          <w:rtl/>
        </w:rPr>
        <w:t xml:space="preserve">עוז </w:t>
      </w:r>
      <w:bookmarkStart w:id="21322" w:name="_ETM_Q48_263700"/>
      <w:bookmarkEnd w:id="21322"/>
      <w:r>
        <w:rPr>
          <w:rtl/>
        </w:rPr>
        <w:t xml:space="preserve">ונחטפה </w:t>
      </w:r>
      <w:bookmarkStart w:id="21323" w:name="_ETM_Q48_264420"/>
      <w:bookmarkEnd w:id="21323"/>
      <w:r>
        <w:rPr>
          <w:rtl/>
        </w:rPr>
        <w:t xml:space="preserve">לרצועת </w:t>
      </w:r>
      <w:bookmarkStart w:id="21324" w:name="_ETM_Q48_265020"/>
      <w:bookmarkEnd w:id="21324"/>
      <w:r>
        <w:rPr>
          <w:rtl/>
        </w:rPr>
        <w:t>עזה</w:t>
      </w:r>
      <w:r>
        <w:rPr>
          <w:rFonts w:hint="cs"/>
          <w:rtl/>
        </w:rPr>
        <w:t>.</w:t>
      </w:r>
      <w:r>
        <w:rPr>
          <w:rtl/>
        </w:rPr>
        <w:t xml:space="preserve"> </w:t>
      </w:r>
      <w:bookmarkStart w:id="21325" w:name="_ETM_Q48_266700"/>
      <w:bookmarkEnd w:id="21325"/>
      <w:r>
        <w:rPr>
          <w:rtl/>
        </w:rPr>
        <w:t xml:space="preserve">חמאס </w:t>
      </w:r>
      <w:bookmarkStart w:id="21326" w:name="_ETM_Q48_267209"/>
      <w:bookmarkEnd w:id="21326"/>
      <w:r>
        <w:rPr>
          <w:rtl/>
        </w:rPr>
        <w:t xml:space="preserve">פרסם </w:t>
      </w:r>
      <w:bookmarkStart w:id="21327" w:name="_ETM_Q48_267719"/>
      <w:bookmarkEnd w:id="21327"/>
      <w:r>
        <w:rPr>
          <w:rtl/>
        </w:rPr>
        <w:t xml:space="preserve">תיעוד </w:t>
      </w:r>
      <w:bookmarkStart w:id="21328" w:name="_ETM_Q48_268109"/>
      <w:bookmarkEnd w:id="21328"/>
      <w:r>
        <w:rPr>
          <w:rFonts w:hint="cs"/>
          <w:rtl/>
        </w:rPr>
        <w:t>ש</w:t>
      </w:r>
      <w:r>
        <w:rPr>
          <w:rtl/>
        </w:rPr>
        <w:t>בו</w:t>
      </w:r>
      <w:r>
        <w:rPr>
          <w:rFonts w:hint="cs"/>
          <w:rtl/>
        </w:rPr>
        <w:t xml:space="preserve"> היא</w:t>
      </w:r>
      <w:r>
        <w:rPr>
          <w:rtl/>
        </w:rPr>
        <w:t xml:space="preserve"> </w:t>
      </w:r>
      <w:bookmarkStart w:id="21329" w:name="_ETM_Q48_268349"/>
      <w:bookmarkEnd w:id="21329"/>
      <w:r>
        <w:rPr>
          <w:rtl/>
        </w:rPr>
        <w:t xml:space="preserve">נראית </w:t>
      </w:r>
      <w:bookmarkStart w:id="21330" w:name="_ETM_Q48_268649"/>
      <w:bookmarkEnd w:id="21330"/>
      <w:r>
        <w:rPr>
          <w:rtl/>
        </w:rPr>
        <w:t>בחיים</w:t>
      </w:r>
      <w:r>
        <w:rPr>
          <w:rFonts w:hint="cs"/>
          <w:rtl/>
        </w:rPr>
        <w:t>,</w:t>
      </w:r>
      <w:r>
        <w:rPr>
          <w:rtl/>
        </w:rPr>
        <w:t xml:space="preserve"> </w:t>
      </w:r>
      <w:bookmarkStart w:id="21331" w:name="_ETM_Q48_270069"/>
      <w:bookmarkEnd w:id="21331"/>
      <w:r>
        <w:rPr>
          <w:rtl/>
        </w:rPr>
        <w:t xml:space="preserve">אך </w:t>
      </w:r>
      <w:bookmarkStart w:id="21332" w:name="_ETM_Q48_270250"/>
      <w:bookmarkEnd w:id="21332"/>
      <w:r>
        <w:rPr>
          <w:rtl/>
        </w:rPr>
        <w:t xml:space="preserve">נועה </w:t>
      </w:r>
      <w:bookmarkStart w:id="21333" w:name="_ETM_Q48_270579"/>
      <w:bookmarkEnd w:id="21333"/>
      <w:r>
        <w:rPr>
          <w:rtl/>
        </w:rPr>
        <w:t xml:space="preserve">נרצחה </w:t>
      </w:r>
      <w:bookmarkStart w:id="21334" w:name="_ETM_Q48_271119"/>
      <w:bookmarkEnd w:id="21334"/>
      <w:r>
        <w:rPr>
          <w:rtl/>
        </w:rPr>
        <w:t>בשבי</w:t>
      </w:r>
      <w:r>
        <w:rPr>
          <w:rFonts w:hint="cs"/>
          <w:rtl/>
        </w:rPr>
        <w:t>.</w:t>
      </w:r>
      <w:r>
        <w:rPr>
          <w:rtl/>
        </w:rPr>
        <w:t xml:space="preserve"> </w:t>
      </w:r>
      <w:bookmarkStart w:id="21335" w:name="_ETM_Q48_273060"/>
      <w:bookmarkEnd w:id="21335"/>
      <w:r>
        <w:rPr>
          <w:rtl/>
        </w:rPr>
        <w:t xml:space="preserve">לטקסט </w:t>
      </w:r>
      <w:bookmarkStart w:id="21336" w:name="_ETM_Q48_273630"/>
      <w:bookmarkEnd w:id="21336"/>
      <w:r>
        <w:rPr>
          <w:rtl/>
        </w:rPr>
        <w:t xml:space="preserve">הקצר </w:t>
      </w:r>
      <w:bookmarkStart w:id="21337" w:name="_ETM_Q48_274020"/>
      <w:bookmarkEnd w:id="21337"/>
      <w:r>
        <w:rPr>
          <w:rtl/>
        </w:rPr>
        <w:t xml:space="preserve">שהוא </w:t>
      </w:r>
      <w:bookmarkStart w:id="21338" w:name="_ETM_Q48_274200"/>
      <w:bookmarkEnd w:id="21338"/>
      <w:r>
        <w:rPr>
          <w:rtl/>
        </w:rPr>
        <w:t xml:space="preserve">כתב </w:t>
      </w:r>
      <w:bookmarkStart w:id="21339" w:name="_ETM_Q48_274619"/>
      <w:bookmarkEnd w:id="21339"/>
      <w:r>
        <w:rPr>
          <w:rtl/>
        </w:rPr>
        <w:t>קוראים</w:t>
      </w:r>
      <w:r>
        <w:rPr>
          <w:rFonts w:hint="cs"/>
          <w:rtl/>
        </w:rPr>
        <w:t xml:space="preserve"> "נועה שלי הופקרה שלוש פעמים": </w:t>
      </w:r>
      <w:bookmarkStart w:id="21340" w:name="_ETM_Q48_275069"/>
      <w:bookmarkStart w:id="21341" w:name="_ETM_Q48_275280"/>
      <w:bookmarkStart w:id="21342" w:name="_ETM_Q48_275639"/>
      <w:bookmarkStart w:id="21343" w:name="_ETM_Q48_276659"/>
      <w:bookmarkStart w:id="21344" w:name="_ETM_Q48_277109"/>
      <w:bookmarkStart w:id="21345" w:name="_ETM_Q48_280330"/>
      <w:bookmarkEnd w:id="21340"/>
      <w:bookmarkEnd w:id="21341"/>
      <w:bookmarkEnd w:id="21342"/>
      <w:bookmarkEnd w:id="21343"/>
      <w:bookmarkEnd w:id="21344"/>
      <w:bookmarkEnd w:id="21345"/>
      <w:r>
        <w:rPr>
          <w:rtl/>
        </w:rPr>
        <w:t>בת</w:t>
      </w:r>
      <w:r>
        <w:rPr>
          <w:rFonts w:hint="cs"/>
          <w:rtl/>
        </w:rPr>
        <w:t>י, נועה,</w:t>
      </w:r>
      <w:r>
        <w:rPr>
          <w:rtl/>
        </w:rPr>
        <w:t xml:space="preserve"> </w:t>
      </w:r>
      <w:bookmarkStart w:id="21346" w:name="_ETM_Q48_280990"/>
      <w:bookmarkEnd w:id="21346"/>
      <w:r>
        <w:rPr>
          <w:rtl/>
        </w:rPr>
        <w:t xml:space="preserve">הופקרה </w:t>
      </w:r>
      <w:bookmarkStart w:id="21347" w:name="_ETM_Q48_281590"/>
      <w:bookmarkEnd w:id="21347"/>
      <w:r>
        <w:rPr>
          <w:rtl/>
        </w:rPr>
        <w:t xml:space="preserve">לפני </w:t>
      </w:r>
      <w:bookmarkStart w:id="21348" w:name="_ETM_Q48_281920"/>
      <w:bookmarkEnd w:id="21348"/>
      <w:r>
        <w:rPr>
          <w:rtl/>
        </w:rPr>
        <w:t xml:space="preserve">7 </w:t>
      </w:r>
      <w:bookmarkStart w:id="21349" w:name="_ETM_Q48_282280"/>
      <w:bookmarkEnd w:id="21349"/>
      <w:r>
        <w:rPr>
          <w:rtl/>
        </w:rPr>
        <w:t>באוקטובר</w:t>
      </w:r>
      <w:r>
        <w:rPr>
          <w:rFonts w:hint="cs"/>
          <w:rtl/>
        </w:rPr>
        <w:t>,</w:t>
      </w:r>
      <w:r>
        <w:rPr>
          <w:rtl/>
        </w:rPr>
        <w:t xml:space="preserve"> </w:t>
      </w:r>
      <w:bookmarkStart w:id="21350" w:name="_ETM_Q48_283540"/>
      <w:bookmarkEnd w:id="21350"/>
      <w:r>
        <w:rPr>
          <w:rtl/>
        </w:rPr>
        <w:t xml:space="preserve">כאשר </w:t>
      </w:r>
      <w:bookmarkStart w:id="21351" w:name="_ETM_Q48_283990"/>
      <w:bookmarkEnd w:id="21351"/>
      <w:r>
        <w:rPr>
          <w:rtl/>
        </w:rPr>
        <w:t xml:space="preserve">לא </w:t>
      </w:r>
      <w:bookmarkStart w:id="21352" w:name="_ETM_Q48_284110"/>
      <w:bookmarkEnd w:id="21352"/>
      <w:r>
        <w:rPr>
          <w:rtl/>
        </w:rPr>
        <w:t xml:space="preserve">הקשיבו </w:t>
      </w:r>
      <w:bookmarkStart w:id="21353" w:name="_ETM_Q48_284590"/>
      <w:bookmarkEnd w:id="21353"/>
      <w:r>
        <w:rPr>
          <w:rtl/>
        </w:rPr>
        <w:t xml:space="preserve">לה </w:t>
      </w:r>
      <w:bookmarkStart w:id="21354" w:name="_ETM_Q48_284740"/>
      <w:bookmarkEnd w:id="21354"/>
      <w:r>
        <w:rPr>
          <w:rtl/>
        </w:rPr>
        <w:t xml:space="preserve">ולא </w:t>
      </w:r>
      <w:bookmarkStart w:id="21355" w:name="_ETM_Q48_285100"/>
      <w:bookmarkEnd w:id="21355"/>
      <w:r>
        <w:rPr>
          <w:rtl/>
        </w:rPr>
        <w:t>ש</w:t>
      </w:r>
      <w:r>
        <w:rPr>
          <w:rFonts w:hint="cs"/>
          <w:rtl/>
        </w:rPr>
        <w:t>עו</w:t>
      </w:r>
      <w:r>
        <w:rPr>
          <w:rtl/>
        </w:rPr>
        <w:t xml:space="preserve"> </w:t>
      </w:r>
      <w:bookmarkStart w:id="21356" w:name="_ETM_Q48_285549"/>
      <w:bookmarkEnd w:id="21356"/>
      <w:r>
        <w:rPr>
          <w:rtl/>
        </w:rPr>
        <w:t>לאזהרותיה</w:t>
      </w:r>
      <w:r>
        <w:rPr>
          <w:rFonts w:hint="cs"/>
          <w:rtl/>
        </w:rPr>
        <w:t>.</w:t>
      </w:r>
      <w:r>
        <w:rPr>
          <w:rtl/>
        </w:rPr>
        <w:t xml:space="preserve"> </w:t>
      </w:r>
      <w:bookmarkStart w:id="21357" w:name="_ETM_Q48_287939"/>
      <w:bookmarkEnd w:id="21357"/>
      <w:r>
        <w:rPr>
          <w:rtl/>
        </w:rPr>
        <w:t xml:space="preserve">היא </w:t>
      </w:r>
      <w:bookmarkStart w:id="21358" w:name="_ETM_Q48_288060"/>
      <w:bookmarkEnd w:id="21358"/>
      <w:r>
        <w:rPr>
          <w:rtl/>
        </w:rPr>
        <w:t>הו</w:t>
      </w:r>
      <w:r>
        <w:rPr>
          <w:rFonts w:hint="cs"/>
          <w:rtl/>
        </w:rPr>
        <w:t>פק</w:t>
      </w:r>
      <w:r>
        <w:rPr>
          <w:rtl/>
        </w:rPr>
        <w:t xml:space="preserve">רה </w:t>
      </w:r>
      <w:bookmarkStart w:id="21359" w:name="_ETM_Q48_288570"/>
      <w:bookmarkEnd w:id="21359"/>
      <w:r>
        <w:rPr>
          <w:rtl/>
        </w:rPr>
        <w:t xml:space="preserve">ב-7 </w:t>
      </w:r>
      <w:bookmarkStart w:id="21360" w:name="_ETM_Q48_289020"/>
      <w:bookmarkEnd w:id="21360"/>
      <w:r>
        <w:rPr>
          <w:rtl/>
        </w:rPr>
        <w:t xml:space="preserve">באוקטובר </w:t>
      </w:r>
      <w:bookmarkStart w:id="21361" w:name="_ETM_Q48_289560"/>
      <w:bookmarkEnd w:id="21361"/>
      <w:r>
        <w:rPr>
          <w:rtl/>
        </w:rPr>
        <w:t>עצמו</w:t>
      </w:r>
      <w:r>
        <w:rPr>
          <w:rFonts w:hint="cs"/>
          <w:rtl/>
        </w:rPr>
        <w:t>,</w:t>
      </w:r>
      <w:r>
        <w:rPr>
          <w:rtl/>
        </w:rPr>
        <w:t xml:space="preserve"> </w:t>
      </w:r>
      <w:bookmarkStart w:id="21362" w:name="_ETM_Q48_290039"/>
      <w:bookmarkEnd w:id="21362"/>
      <w:r>
        <w:rPr>
          <w:rtl/>
        </w:rPr>
        <w:t xml:space="preserve">כאשר </w:t>
      </w:r>
      <w:bookmarkStart w:id="21363" w:name="_ETM_Q48_290429"/>
      <w:bookmarkEnd w:id="21363"/>
      <w:r>
        <w:rPr>
          <w:rtl/>
        </w:rPr>
        <w:t xml:space="preserve">לא </w:t>
      </w:r>
      <w:bookmarkStart w:id="21364" w:name="_ETM_Q48_290579"/>
      <w:bookmarkEnd w:id="21364"/>
      <w:r>
        <w:rPr>
          <w:rtl/>
        </w:rPr>
        <w:t xml:space="preserve">באו </w:t>
      </w:r>
      <w:bookmarkStart w:id="21365" w:name="_ETM_Q48_290820"/>
      <w:bookmarkEnd w:id="21365"/>
      <w:r>
        <w:rPr>
          <w:rtl/>
        </w:rPr>
        <w:t xml:space="preserve">להצילה </w:t>
      </w:r>
      <w:bookmarkStart w:id="21366" w:name="_ETM_Q48_291509"/>
      <w:bookmarkEnd w:id="21366"/>
      <w:r>
        <w:rPr>
          <w:rtl/>
        </w:rPr>
        <w:t xml:space="preserve">והיא </w:t>
      </w:r>
      <w:bookmarkStart w:id="21367" w:name="_ETM_Q48_291689"/>
      <w:bookmarkEnd w:id="21367"/>
      <w:r>
        <w:rPr>
          <w:rtl/>
        </w:rPr>
        <w:t xml:space="preserve">נחטפה </w:t>
      </w:r>
      <w:bookmarkStart w:id="21368" w:name="_ETM_Q48_292500"/>
      <w:bookmarkEnd w:id="21368"/>
      <w:r>
        <w:rPr>
          <w:rFonts w:hint="cs"/>
          <w:rtl/>
        </w:rPr>
        <w:t>ל</w:t>
      </w:r>
      <w:r>
        <w:rPr>
          <w:rtl/>
        </w:rPr>
        <w:t xml:space="preserve">רצועת </w:t>
      </w:r>
      <w:bookmarkStart w:id="21369" w:name="_ETM_Q48_293070"/>
      <w:bookmarkEnd w:id="21369"/>
      <w:r>
        <w:rPr>
          <w:rtl/>
        </w:rPr>
        <w:t>עזה</w:t>
      </w:r>
      <w:r>
        <w:rPr>
          <w:rFonts w:hint="cs"/>
          <w:rtl/>
        </w:rPr>
        <w:t>.</w:t>
      </w:r>
      <w:r>
        <w:rPr>
          <w:rtl/>
        </w:rPr>
        <w:t xml:space="preserve"> </w:t>
      </w:r>
      <w:bookmarkStart w:id="21370" w:name="_ETM_Q48_295850"/>
      <w:bookmarkStart w:id="21371" w:name="_ETM_Q48_296090"/>
      <w:bookmarkEnd w:id="21370"/>
      <w:bookmarkEnd w:id="21371"/>
      <w:r>
        <w:rPr>
          <w:rFonts w:hint="cs"/>
          <w:rtl/>
        </w:rPr>
        <w:t>היא הופקרה</w:t>
      </w:r>
      <w:r>
        <w:rPr>
          <w:rtl/>
        </w:rPr>
        <w:t xml:space="preserve"> </w:t>
      </w:r>
      <w:bookmarkStart w:id="21372" w:name="_ETM_Q48_296420"/>
      <w:bookmarkEnd w:id="21372"/>
      <w:r>
        <w:rPr>
          <w:rtl/>
        </w:rPr>
        <w:t xml:space="preserve">גם </w:t>
      </w:r>
      <w:bookmarkStart w:id="21373" w:name="_ETM_Q48_296600"/>
      <w:bookmarkEnd w:id="21373"/>
      <w:r>
        <w:rPr>
          <w:rtl/>
        </w:rPr>
        <w:t xml:space="preserve">לאחר </w:t>
      </w:r>
      <w:bookmarkStart w:id="21374" w:name="_ETM_Q48_297050"/>
      <w:bookmarkEnd w:id="21374"/>
      <w:r>
        <w:rPr>
          <w:rtl/>
        </w:rPr>
        <w:t>מכן</w:t>
      </w:r>
      <w:r>
        <w:rPr>
          <w:rFonts w:hint="cs"/>
          <w:rtl/>
        </w:rPr>
        <w:t>,</w:t>
      </w:r>
      <w:r>
        <w:rPr>
          <w:rtl/>
        </w:rPr>
        <w:t xml:space="preserve"> </w:t>
      </w:r>
      <w:bookmarkStart w:id="21375" w:name="_ETM_Q48_297560"/>
      <w:bookmarkEnd w:id="21375"/>
      <w:r>
        <w:rPr>
          <w:rtl/>
        </w:rPr>
        <w:t xml:space="preserve">בשבי </w:t>
      </w:r>
      <w:bookmarkStart w:id="21376" w:name="_ETM_Q48_298010"/>
      <w:bookmarkEnd w:id="21376"/>
      <w:r>
        <w:rPr>
          <w:rtl/>
        </w:rPr>
        <w:t>החמאס</w:t>
      </w:r>
      <w:r>
        <w:rPr>
          <w:rFonts w:hint="cs"/>
          <w:rtl/>
        </w:rPr>
        <w:t>,</w:t>
      </w:r>
      <w:r>
        <w:rPr>
          <w:rtl/>
        </w:rPr>
        <w:t xml:space="preserve"> </w:t>
      </w:r>
      <w:bookmarkStart w:id="21377" w:name="_ETM_Q48_298820"/>
      <w:bookmarkEnd w:id="21377"/>
      <w:r>
        <w:rPr>
          <w:rtl/>
        </w:rPr>
        <w:t xml:space="preserve">כאשר </w:t>
      </w:r>
      <w:bookmarkStart w:id="21378" w:name="_ETM_Q48_299210"/>
      <w:bookmarkEnd w:id="21378"/>
      <w:r>
        <w:rPr>
          <w:rtl/>
        </w:rPr>
        <w:t xml:space="preserve">ממשלת </w:t>
      </w:r>
      <w:bookmarkStart w:id="21379" w:name="_ETM_Q48_299750"/>
      <w:bookmarkEnd w:id="21379"/>
      <w:r>
        <w:rPr>
          <w:rtl/>
        </w:rPr>
        <w:t xml:space="preserve">ישראל </w:t>
      </w:r>
      <w:bookmarkStart w:id="21380" w:name="_ETM_Q48_300260"/>
      <w:bookmarkEnd w:id="21380"/>
      <w:r>
        <w:rPr>
          <w:rtl/>
        </w:rPr>
        <w:t xml:space="preserve">והעומד </w:t>
      </w:r>
      <w:bookmarkStart w:id="21381" w:name="_ETM_Q48_300830"/>
      <w:bookmarkEnd w:id="21381"/>
      <w:r>
        <w:rPr>
          <w:rtl/>
        </w:rPr>
        <w:t xml:space="preserve">בראשה </w:t>
      </w:r>
      <w:bookmarkStart w:id="21382" w:name="_ETM_Q48_301939"/>
      <w:bookmarkEnd w:id="21382"/>
      <w:r>
        <w:rPr>
          <w:rtl/>
        </w:rPr>
        <w:t xml:space="preserve">לא </w:t>
      </w:r>
      <w:bookmarkStart w:id="21383" w:name="_ETM_Q48_302119"/>
      <w:bookmarkEnd w:id="21383"/>
      <w:r>
        <w:rPr>
          <w:rtl/>
        </w:rPr>
        <w:t xml:space="preserve">עשו </w:t>
      </w:r>
      <w:bookmarkStart w:id="21384" w:name="_ETM_Q48_302390"/>
      <w:bookmarkEnd w:id="21384"/>
      <w:r>
        <w:rPr>
          <w:rtl/>
        </w:rPr>
        <w:t xml:space="preserve">מספיק </w:t>
      </w:r>
      <w:bookmarkStart w:id="21385" w:name="_ETM_Q48_302929"/>
      <w:bookmarkEnd w:id="21385"/>
      <w:r>
        <w:rPr>
          <w:rtl/>
        </w:rPr>
        <w:t xml:space="preserve">כדי </w:t>
      </w:r>
      <w:bookmarkStart w:id="21386" w:name="_ETM_Q48_303170"/>
      <w:bookmarkEnd w:id="21386"/>
      <w:r>
        <w:rPr>
          <w:rtl/>
        </w:rPr>
        <w:t xml:space="preserve">להחזיר </w:t>
      </w:r>
      <w:bookmarkStart w:id="21387" w:name="_ETM_Q48_303710"/>
      <w:bookmarkEnd w:id="21387"/>
      <w:r>
        <w:rPr>
          <w:rtl/>
        </w:rPr>
        <w:t xml:space="preserve">אותה </w:t>
      </w:r>
      <w:bookmarkStart w:id="21388" w:name="_ETM_Q48_303979"/>
      <w:bookmarkEnd w:id="21388"/>
      <w:r>
        <w:rPr>
          <w:rtl/>
        </w:rPr>
        <w:t xml:space="preserve">הביתה </w:t>
      </w:r>
      <w:bookmarkStart w:id="21389" w:name="_ETM_Q48_304369"/>
      <w:bookmarkEnd w:id="21389"/>
      <w:r>
        <w:rPr>
          <w:rtl/>
        </w:rPr>
        <w:t>בחיים</w:t>
      </w:r>
      <w:r>
        <w:rPr>
          <w:rFonts w:hint="cs"/>
          <w:rtl/>
        </w:rPr>
        <w:t>.</w:t>
      </w:r>
      <w:r>
        <w:rPr>
          <w:rtl/>
        </w:rPr>
        <w:t xml:space="preserve"> </w:t>
      </w:r>
      <w:bookmarkStart w:id="21390" w:name="_ETM_Q48_306299"/>
      <w:bookmarkStart w:id="21391" w:name="_ETM_Q48_306659"/>
      <w:bookmarkEnd w:id="21390"/>
      <w:bookmarkEnd w:id="21391"/>
      <w:r>
        <w:rPr>
          <w:rFonts w:hint="cs"/>
          <w:rtl/>
        </w:rPr>
        <w:t xml:space="preserve">שבעה </w:t>
      </w:r>
      <w:r>
        <w:rPr>
          <w:rtl/>
        </w:rPr>
        <w:t xml:space="preserve">חודשים </w:t>
      </w:r>
      <w:bookmarkStart w:id="21392" w:name="_ETM_Q48_307229"/>
      <w:bookmarkEnd w:id="21392"/>
      <w:r>
        <w:rPr>
          <w:rtl/>
        </w:rPr>
        <w:t xml:space="preserve">לאחר </w:t>
      </w:r>
      <w:bookmarkStart w:id="21393" w:name="_ETM_Q48_307740"/>
      <w:bookmarkEnd w:id="21393"/>
      <w:r>
        <w:rPr>
          <w:rtl/>
        </w:rPr>
        <w:t xml:space="preserve">שקברנו </w:t>
      </w:r>
      <w:bookmarkStart w:id="21394" w:name="_ETM_Q48_308639"/>
      <w:bookmarkEnd w:id="21394"/>
      <w:r>
        <w:rPr>
          <w:rtl/>
        </w:rPr>
        <w:t xml:space="preserve">את </w:t>
      </w:r>
      <w:bookmarkStart w:id="21395" w:name="_ETM_Q48_308760"/>
      <w:bookmarkEnd w:id="21395"/>
      <w:r>
        <w:rPr>
          <w:rtl/>
        </w:rPr>
        <w:t xml:space="preserve">בתנו </w:t>
      </w:r>
      <w:bookmarkStart w:id="21396" w:name="_ETM_Q48_309239"/>
      <w:bookmarkEnd w:id="21396"/>
      <w:r>
        <w:rPr>
          <w:rtl/>
        </w:rPr>
        <w:t>האהובה</w:t>
      </w:r>
      <w:r>
        <w:rPr>
          <w:rFonts w:hint="cs"/>
          <w:rtl/>
        </w:rPr>
        <w:t>,</w:t>
      </w:r>
      <w:r>
        <w:rPr>
          <w:rtl/>
        </w:rPr>
        <w:t xml:space="preserve"> </w:t>
      </w:r>
      <w:bookmarkStart w:id="21397" w:name="_ETM_Q48_310260"/>
      <w:bookmarkEnd w:id="21397"/>
      <w:r>
        <w:rPr>
          <w:rtl/>
        </w:rPr>
        <w:t xml:space="preserve">מדינת </w:t>
      </w:r>
      <w:bookmarkStart w:id="21398" w:name="_ETM_Q48_310739"/>
      <w:bookmarkEnd w:id="21398"/>
      <w:r>
        <w:rPr>
          <w:rtl/>
        </w:rPr>
        <w:t xml:space="preserve">ישראל </w:t>
      </w:r>
      <w:bookmarkStart w:id="21399" w:name="_ETM_Q48_311190"/>
      <w:bookmarkEnd w:id="21399"/>
      <w:r>
        <w:rPr>
          <w:rtl/>
        </w:rPr>
        <w:t xml:space="preserve">החליטה </w:t>
      </w:r>
      <w:bookmarkStart w:id="21400" w:name="_ETM_Q48_311669"/>
      <w:bookmarkEnd w:id="21400"/>
      <w:r>
        <w:rPr>
          <w:rtl/>
        </w:rPr>
        <w:t xml:space="preserve">לשחרר </w:t>
      </w:r>
      <w:bookmarkStart w:id="21401" w:name="_ETM_Q48_312299"/>
      <w:bookmarkEnd w:id="21401"/>
      <w:r>
        <w:rPr>
          <w:rtl/>
        </w:rPr>
        <w:t xml:space="preserve">את </w:t>
      </w:r>
      <w:bookmarkStart w:id="21402" w:name="_ETM_Q48_312450"/>
      <w:bookmarkEnd w:id="21402"/>
      <w:r>
        <w:rPr>
          <w:rtl/>
        </w:rPr>
        <w:t xml:space="preserve">האחראי </w:t>
      </w:r>
      <w:bookmarkStart w:id="21403" w:name="_ETM_Q48_313290"/>
      <w:bookmarkEnd w:id="21403"/>
      <w:r>
        <w:rPr>
          <w:rtl/>
        </w:rPr>
        <w:t>–</w:t>
      </w:r>
      <w:r>
        <w:rPr>
          <w:rFonts w:hint="cs"/>
          <w:rtl/>
        </w:rPr>
        <w:t xml:space="preserve"> </w:t>
      </w:r>
      <w:r>
        <w:rPr>
          <w:rtl/>
        </w:rPr>
        <w:t xml:space="preserve">במישרין </w:t>
      </w:r>
      <w:bookmarkStart w:id="21404" w:name="_ETM_Q48_314010"/>
      <w:bookmarkEnd w:id="21404"/>
      <w:r>
        <w:rPr>
          <w:rtl/>
        </w:rPr>
        <w:t xml:space="preserve">או </w:t>
      </w:r>
      <w:bookmarkStart w:id="21405" w:name="_ETM_Q48_314069"/>
      <w:bookmarkEnd w:id="21405"/>
      <w:r>
        <w:rPr>
          <w:rtl/>
        </w:rPr>
        <w:t xml:space="preserve">בעקיפין </w:t>
      </w:r>
      <w:bookmarkStart w:id="21406" w:name="_ETM_Q48_315060"/>
      <w:bookmarkEnd w:id="21406"/>
      <w:r>
        <w:rPr>
          <w:rtl/>
        </w:rPr>
        <w:t>–</w:t>
      </w:r>
      <w:r>
        <w:rPr>
          <w:rFonts w:hint="cs"/>
          <w:rtl/>
        </w:rPr>
        <w:t xml:space="preserve"> </w:t>
      </w:r>
      <w:r>
        <w:rPr>
          <w:rtl/>
        </w:rPr>
        <w:t>להירצחה</w:t>
      </w:r>
      <w:r>
        <w:rPr>
          <w:rFonts w:hint="cs"/>
          <w:rtl/>
        </w:rPr>
        <w:t>.</w:t>
      </w:r>
      <w:r>
        <w:rPr>
          <w:rtl/>
        </w:rPr>
        <w:t xml:space="preserve"> </w:t>
      </w:r>
      <w:bookmarkStart w:id="21407" w:name="_ETM_Q48_317150"/>
      <w:bookmarkEnd w:id="21407"/>
      <w:r>
        <w:rPr>
          <w:rtl/>
        </w:rPr>
        <w:t xml:space="preserve">את </w:t>
      </w:r>
      <w:bookmarkStart w:id="21408" w:name="_ETM_Q48_317330"/>
      <w:bookmarkEnd w:id="21408"/>
      <w:r>
        <w:rPr>
          <w:rtl/>
        </w:rPr>
        <w:t xml:space="preserve">שחרור </w:t>
      </w:r>
      <w:bookmarkStart w:id="21409" w:name="_ETM_Q48_317840"/>
      <w:bookmarkEnd w:id="21409"/>
      <w:r>
        <w:rPr>
          <w:rtl/>
        </w:rPr>
        <w:t xml:space="preserve">מי </w:t>
      </w:r>
      <w:bookmarkStart w:id="21410" w:name="_ETM_Q48_318020"/>
      <w:bookmarkEnd w:id="21410"/>
      <w:r>
        <w:rPr>
          <w:rtl/>
        </w:rPr>
        <w:t xml:space="preserve">שיש </w:t>
      </w:r>
      <w:bookmarkStart w:id="21411" w:name="_ETM_Q48_318380"/>
      <w:bookmarkEnd w:id="21411"/>
      <w:r>
        <w:rPr>
          <w:rtl/>
        </w:rPr>
        <w:t xml:space="preserve">לו </w:t>
      </w:r>
      <w:bookmarkStart w:id="21412" w:name="_ETM_Q48_318500"/>
      <w:bookmarkEnd w:id="21412"/>
      <w:r>
        <w:rPr>
          <w:rtl/>
        </w:rPr>
        <w:t xml:space="preserve">חלק </w:t>
      </w:r>
      <w:bookmarkStart w:id="21413" w:name="_ETM_Q48_318950"/>
      <w:bookmarkEnd w:id="21413"/>
      <w:r>
        <w:rPr>
          <w:rtl/>
        </w:rPr>
        <w:t xml:space="preserve">ברצח </w:t>
      </w:r>
      <w:bookmarkStart w:id="21414" w:name="_ETM_Q48_319490"/>
      <w:bookmarkEnd w:id="21414"/>
      <w:r>
        <w:rPr>
          <w:rtl/>
        </w:rPr>
        <w:t xml:space="preserve">בתנו </w:t>
      </w:r>
      <w:bookmarkStart w:id="21415" w:name="_ETM_Q48_320000"/>
      <w:bookmarkEnd w:id="21415"/>
      <w:r>
        <w:rPr>
          <w:rtl/>
        </w:rPr>
        <w:t xml:space="preserve">האהובה </w:t>
      </w:r>
      <w:bookmarkStart w:id="21416" w:name="_ETM_Q48_321040"/>
      <w:bookmarkEnd w:id="21416"/>
      <w:r>
        <w:rPr>
          <w:rtl/>
        </w:rPr>
        <w:t xml:space="preserve">אני </w:t>
      </w:r>
      <w:bookmarkStart w:id="21417" w:name="_ETM_Q48_321310"/>
      <w:bookmarkEnd w:id="21417"/>
      <w:r>
        <w:rPr>
          <w:rtl/>
        </w:rPr>
        <w:t xml:space="preserve">מוכן </w:t>
      </w:r>
      <w:bookmarkStart w:id="21418" w:name="_ETM_Q48_321730"/>
      <w:bookmarkEnd w:id="21418"/>
      <w:r>
        <w:rPr>
          <w:rtl/>
        </w:rPr>
        <w:t xml:space="preserve">לקבל </w:t>
      </w:r>
      <w:bookmarkStart w:id="21419" w:name="_ETM_Q48_322270"/>
      <w:bookmarkEnd w:id="21419"/>
      <w:r>
        <w:rPr>
          <w:rtl/>
        </w:rPr>
        <w:t xml:space="preserve">כחלק </w:t>
      </w:r>
      <w:bookmarkStart w:id="21420" w:name="_ETM_Q48_322990"/>
      <w:bookmarkEnd w:id="21420"/>
      <w:r>
        <w:rPr>
          <w:rtl/>
        </w:rPr>
        <w:t xml:space="preserve">מעסקת </w:t>
      </w:r>
      <w:bookmarkStart w:id="21421" w:name="_ETM_Q48_323500"/>
      <w:bookmarkEnd w:id="21421"/>
      <w:r>
        <w:rPr>
          <w:rtl/>
        </w:rPr>
        <w:t xml:space="preserve">חטופים </w:t>
      </w:r>
      <w:bookmarkStart w:id="21422" w:name="_ETM_Q48_324600"/>
      <w:bookmarkEnd w:id="21422"/>
      <w:r>
        <w:rPr>
          <w:rtl/>
        </w:rPr>
        <w:t xml:space="preserve">שתשיב </w:t>
      </w:r>
      <w:bookmarkStart w:id="21423" w:name="_ETM_Q48_325080"/>
      <w:bookmarkEnd w:id="21423"/>
      <w:r>
        <w:rPr>
          <w:rtl/>
        </w:rPr>
        <w:t xml:space="preserve">את </w:t>
      </w:r>
      <w:bookmarkStart w:id="21424" w:name="_ETM_Q48_325169"/>
      <w:bookmarkEnd w:id="21424"/>
      <w:r>
        <w:rPr>
          <w:rtl/>
        </w:rPr>
        <w:t xml:space="preserve">כולם </w:t>
      </w:r>
      <w:bookmarkStart w:id="21425" w:name="_ETM_Q48_325500"/>
      <w:bookmarkEnd w:id="21425"/>
      <w:r>
        <w:rPr>
          <w:rtl/>
        </w:rPr>
        <w:t>הביתה</w:t>
      </w:r>
      <w:r>
        <w:rPr>
          <w:rFonts w:hint="cs"/>
          <w:rtl/>
        </w:rPr>
        <w:t>,</w:t>
      </w:r>
      <w:r>
        <w:rPr>
          <w:rtl/>
        </w:rPr>
        <w:t xml:space="preserve"> </w:t>
      </w:r>
      <w:bookmarkStart w:id="21426" w:name="_ETM_Q48_326490"/>
      <w:bookmarkEnd w:id="21426"/>
      <w:r>
        <w:rPr>
          <w:rtl/>
        </w:rPr>
        <w:t xml:space="preserve">לא </w:t>
      </w:r>
      <w:bookmarkStart w:id="21427" w:name="_ETM_Q48_326730"/>
      <w:bookmarkEnd w:id="21427"/>
      <w:r>
        <w:rPr>
          <w:rtl/>
        </w:rPr>
        <w:t>ככה</w:t>
      </w:r>
      <w:r>
        <w:rPr>
          <w:rFonts w:hint="cs"/>
          <w:rtl/>
        </w:rPr>
        <w:t>.</w:t>
      </w:r>
      <w:r>
        <w:rPr>
          <w:rtl/>
        </w:rPr>
        <w:t xml:space="preserve"> </w:t>
      </w:r>
      <w:bookmarkStart w:id="21428" w:name="_ETM_Q48_328709"/>
      <w:bookmarkEnd w:id="21428"/>
      <w:r>
        <w:rPr>
          <w:rtl/>
        </w:rPr>
        <w:t>סליחה</w:t>
      </w:r>
      <w:r>
        <w:rPr>
          <w:rFonts w:hint="cs"/>
          <w:rtl/>
        </w:rPr>
        <w:t>,</w:t>
      </w:r>
      <w:r>
        <w:rPr>
          <w:rtl/>
        </w:rPr>
        <w:t xml:space="preserve"> </w:t>
      </w:r>
      <w:bookmarkStart w:id="21429" w:name="_ETM_Q48_329099"/>
      <w:bookmarkEnd w:id="21429"/>
      <w:r>
        <w:rPr>
          <w:rtl/>
        </w:rPr>
        <w:t xml:space="preserve">ילדה </w:t>
      </w:r>
      <w:bookmarkStart w:id="21430" w:name="_ETM_Q48_329489"/>
      <w:bookmarkEnd w:id="21430"/>
      <w:r>
        <w:rPr>
          <w:rtl/>
        </w:rPr>
        <w:t>שלי</w:t>
      </w:r>
      <w:r>
        <w:rPr>
          <w:rFonts w:hint="cs"/>
          <w:rtl/>
        </w:rPr>
        <w:t>,</w:t>
      </w:r>
      <w:r>
        <w:rPr>
          <w:rtl/>
        </w:rPr>
        <w:t xml:space="preserve"> </w:t>
      </w:r>
      <w:bookmarkStart w:id="21431" w:name="_ETM_Q48_330450"/>
      <w:bookmarkEnd w:id="21431"/>
      <w:r>
        <w:rPr>
          <w:rtl/>
        </w:rPr>
        <w:t xml:space="preserve">סליחה </w:t>
      </w:r>
      <w:bookmarkStart w:id="21432" w:name="_ETM_Q48_330840"/>
      <w:bookmarkEnd w:id="21432"/>
      <w:r>
        <w:rPr>
          <w:rtl/>
        </w:rPr>
        <w:t xml:space="preserve">שאפילו </w:t>
      </w:r>
      <w:bookmarkStart w:id="21433" w:name="_ETM_Q48_331349"/>
      <w:bookmarkEnd w:id="21433"/>
      <w:r>
        <w:rPr>
          <w:rtl/>
        </w:rPr>
        <w:t>עכשיו</w:t>
      </w:r>
      <w:r>
        <w:rPr>
          <w:rFonts w:hint="cs"/>
          <w:rtl/>
        </w:rPr>
        <w:t>,</w:t>
      </w:r>
      <w:r>
        <w:rPr>
          <w:rtl/>
        </w:rPr>
        <w:t xml:space="preserve"> </w:t>
      </w:r>
      <w:bookmarkStart w:id="21434" w:name="_ETM_Q48_331739"/>
      <w:bookmarkEnd w:id="21434"/>
      <w:r>
        <w:rPr>
          <w:rtl/>
        </w:rPr>
        <w:t xml:space="preserve">כשאת </w:t>
      </w:r>
      <w:bookmarkStart w:id="21435" w:name="_ETM_Q48_332040"/>
      <w:bookmarkEnd w:id="21435"/>
      <w:r>
        <w:rPr>
          <w:rtl/>
        </w:rPr>
        <w:t xml:space="preserve">איננה </w:t>
      </w:r>
      <w:bookmarkStart w:id="21436" w:name="_ETM_Q48_332489"/>
      <w:bookmarkEnd w:id="21436"/>
      <w:proofErr w:type="spellStart"/>
      <w:r>
        <w:rPr>
          <w:rFonts w:hint="cs"/>
          <w:rtl/>
        </w:rPr>
        <w:t>עי</w:t>
      </w:r>
      <w:r>
        <w:rPr>
          <w:rtl/>
        </w:rPr>
        <w:t>מנו</w:t>
      </w:r>
      <w:proofErr w:type="spellEnd"/>
      <w:r>
        <w:rPr>
          <w:rFonts w:hint="cs"/>
          <w:rtl/>
        </w:rPr>
        <w:t>,</w:t>
      </w:r>
      <w:r>
        <w:rPr>
          <w:rtl/>
        </w:rPr>
        <w:t xml:space="preserve"> </w:t>
      </w:r>
      <w:bookmarkStart w:id="21437" w:name="_ETM_Q48_333940"/>
      <w:bookmarkEnd w:id="21437"/>
      <w:r>
        <w:rPr>
          <w:rtl/>
        </w:rPr>
        <w:t xml:space="preserve">ממשיכים </w:t>
      </w:r>
      <w:bookmarkStart w:id="21438" w:name="_ETM_Q48_334569"/>
      <w:bookmarkEnd w:id="21438"/>
      <w:r>
        <w:rPr>
          <w:rtl/>
        </w:rPr>
        <w:t>לה</w:t>
      </w:r>
      <w:r>
        <w:rPr>
          <w:rFonts w:hint="cs"/>
          <w:rtl/>
        </w:rPr>
        <w:t>פקיר</w:t>
      </w:r>
      <w:r>
        <w:rPr>
          <w:rtl/>
        </w:rPr>
        <w:t xml:space="preserve"> </w:t>
      </w:r>
      <w:bookmarkStart w:id="21439" w:name="_ETM_Q48_335080"/>
      <w:bookmarkEnd w:id="21439"/>
      <w:r>
        <w:rPr>
          <w:rtl/>
        </w:rPr>
        <w:t>אותך</w:t>
      </w:r>
      <w:r>
        <w:rPr>
          <w:rFonts w:hint="cs"/>
          <w:rtl/>
        </w:rPr>
        <w:t>.</w:t>
      </w:r>
      <w:r>
        <w:rPr>
          <w:rtl/>
        </w:rPr>
        <w:t xml:space="preserve"> </w:t>
      </w:r>
      <w:bookmarkStart w:id="21440" w:name="_ETM_Q48_336740"/>
      <w:bookmarkEnd w:id="21440"/>
      <w:r>
        <w:rPr>
          <w:rtl/>
        </w:rPr>
        <w:t xml:space="preserve">מצאנו </w:t>
      </w:r>
      <w:bookmarkStart w:id="21441" w:name="_ETM_Q48_337280"/>
      <w:bookmarkEnd w:id="21441"/>
      <w:r>
        <w:rPr>
          <w:rtl/>
        </w:rPr>
        <w:t xml:space="preserve">סרטון </w:t>
      </w:r>
      <w:bookmarkStart w:id="21442" w:name="_ETM_Q48_337820"/>
      <w:bookmarkEnd w:id="21442"/>
      <w:r>
        <w:rPr>
          <w:rtl/>
        </w:rPr>
        <w:t xml:space="preserve">שבו </w:t>
      </w:r>
      <w:bookmarkStart w:id="21443" w:name="_ETM_Q48_338120"/>
      <w:bookmarkEnd w:id="21443"/>
      <w:r>
        <w:rPr>
          <w:rtl/>
        </w:rPr>
        <w:t>נו</w:t>
      </w:r>
      <w:bookmarkStart w:id="21444" w:name="_ETM_Q48_338300"/>
      <w:bookmarkEnd w:id="21444"/>
      <w:r>
        <w:rPr>
          <w:rFonts w:hint="cs"/>
          <w:rtl/>
        </w:rPr>
        <w:t>עה שרה</w:t>
      </w:r>
      <w:r>
        <w:rPr>
          <w:rtl/>
        </w:rPr>
        <w:t xml:space="preserve"> </w:t>
      </w:r>
      <w:bookmarkStart w:id="21445" w:name="_ETM_Q48_338630"/>
      <w:bookmarkEnd w:id="21445"/>
      <w:r>
        <w:rPr>
          <w:rtl/>
        </w:rPr>
        <w:t xml:space="preserve">שיר </w:t>
      </w:r>
      <w:bookmarkStart w:id="21446" w:name="_ETM_Q48_338960"/>
      <w:bookmarkEnd w:id="21446"/>
      <w:r>
        <w:rPr>
          <w:rtl/>
        </w:rPr>
        <w:t xml:space="preserve">של </w:t>
      </w:r>
      <w:bookmarkStart w:id="21447" w:name="_ETM_Q48_339139"/>
      <w:bookmarkEnd w:id="21447"/>
      <w:r>
        <w:rPr>
          <w:rtl/>
        </w:rPr>
        <w:t xml:space="preserve">הפיל </w:t>
      </w:r>
      <w:bookmarkStart w:id="21448" w:name="_ETM_Q48_339380"/>
      <w:bookmarkEnd w:id="21448"/>
      <w:r>
        <w:rPr>
          <w:rtl/>
        </w:rPr>
        <w:t>הכחול</w:t>
      </w:r>
      <w:r>
        <w:rPr>
          <w:rFonts w:hint="cs"/>
          <w:rtl/>
        </w:rPr>
        <w:t>,</w:t>
      </w:r>
      <w:r>
        <w:rPr>
          <w:rtl/>
        </w:rPr>
        <w:t xml:space="preserve"> </w:t>
      </w:r>
      <w:bookmarkStart w:id="21449" w:name="_ETM_Q48_340010"/>
      <w:bookmarkEnd w:id="21449"/>
      <w:r>
        <w:rPr>
          <w:rtl/>
        </w:rPr>
        <w:t xml:space="preserve">שמילותיו </w:t>
      </w:r>
      <w:bookmarkStart w:id="21450" w:name="_ETM_Q48_340700"/>
      <w:bookmarkEnd w:id="21450"/>
      <w:r>
        <w:rPr>
          <w:rtl/>
        </w:rPr>
        <w:t>הן</w:t>
      </w:r>
      <w:r>
        <w:rPr>
          <w:rFonts w:hint="cs"/>
          <w:rtl/>
        </w:rPr>
        <w:t>:</w:t>
      </w:r>
      <w:bookmarkStart w:id="21451" w:name="_ETM_Q48_350063"/>
      <w:bookmarkEnd w:id="21451"/>
      <w:r>
        <w:rPr>
          <w:rtl/>
        </w:rPr>
        <w:t xml:space="preserve"> </w:t>
      </w:r>
      <w:bookmarkStart w:id="21452" w:name="_ETM_Q48_342069"/>
      <w:bookmarkEnd w:id="21452"/>
      <w:r w:rsidR="002C1079">
        <w:rPr>
          <w:rFonts w:hint="cs"/>
          <w:rtl/>
        </w:rPr>
        <w:t>'</w:t>
      </w:r>
      <w:r>
        <w:rPr>
          <w:rtl/>
        </w:rPr>
        <w:t xml:space="preserve">יש </w:t>
      </w:r>
      <w:bookmarkStart w:id="21453" w:name="_ETM_Q48_342400"/>
      <w:bookmarkEnd w:id="21453"/>
      <w:r>
        <w:rPr>
          <w:rtl/>
        </w:rPr>
        <w:t xml:space="preserve">לי </w:t>
      </w:r>
      <w:bookmarkStart w:id="21454" w:name="_ETM_Q48_342519"/>
      <w:bookmarkEnd w:id="21454"/>
      <w:r>
        <w:rPr>
          <w:rtl/>
        </w:rPr>
        <w:t xml:space="preserve">רק </w:t>
      </w:r>
      <w:bookmarkStart w:id="21455" w:name="_ETM_Q48_342700"/>
      <w:bookmarkEnd w:id="21455"/>
      <w:r>
        <w:rPr>
          <w:rtl/>
        </w:rPr>
        <w:t xml:space="preserve">דבר </w:t>
      </w:r>
      <w:bookmarkStart w:id="21456" w:name="_ETM_Q48_343000"/>
      <w:bookmarkStart w:id="21457" w:name="_ETM_Q48_343360"/>
      <w:bookmarkEnd w:id="21456"/>
      <w:bookmarkEnd w:id="21457"/>
      <w:r>
        <w:rPr>
          <w:rFonts w:hint="cs"/>
          <w:rtl/>
        </w:rPr>
        <w:t xml:space="preserve">אחד </w:t>
      </w:r>
      <w:r>
        <w:rPr>
          <w:rtl/>
        </w:rPr>
        <w:t xml:space="preserve">לומר </w:t>
      </w:r>
      <w:bookmarkStart w:id="21458" w:name="_ETM_Q48_343720"/>
      <w:bookmarkEnd w:id="21458"/>
      <w:r>
        <w:rPr>
          <w:rtl/>
        </w:rPr>
        <w:t xml:space="preserve">לך </w:t>
      </w:r>
      <w:bookmarkStart w:id="21459" w:name="_ETM_Q48_343989"/>
      <w:bookmarkEnd w:id="21459"/>
      <w:r>
        <w:rPr>
          <w:rFonts w:hint="cs"/>
          <w:rtl/>
        </w:rPr>
        <w:t>ו</w:t>
      </w:r>
      <w:r>
        <w:rPr>
          <w:rtl/>
        </w:rPr>
        <w:t xml:space="preserve">מכל </w:t>
      </w:r>
      <w:bookmarkStart w:id="21460" w:name="_ETM_Q48_344470"/>
      <w:bookmarkEnd w:id="21460"/>
      <w:r>
        <w:rPr>
          <w:rtl/>
        </w:rPr>
        <w:t>הלב</w:t>
      </w:r>
      <w:r>
        <w:rPr>
          <w:rFonts w:hint="cs"/>
          <w:rtl/>
        </w:rPr>
        <w:t>:</w:t>
      </w:r>
      <w:r>
        <w:rPr>
          <w:rtl/>
        </w:rPr>
        <w:t xml:space="preserve"> </w:t>
      </w:r>
      <w:bookmarkStart w:id="21461" w:name="_ETM_Q48_345310"/>
      <w:bookmarkEnd w:id="21461"/>
      <w:r>
        <w:rPr>
          <w:rtl/>
        </w:rPr>
        <w:t xml:space="preserve">את </w:t>
      </w:r>
      <w:bookmarkStart w:id="21462" w:name="_ETM_Q48_345489"/>
      <w:bookmarkEnd w:id="21462"/>
      <w:r>
        <w:rPr>
          <w:rtl/>
        </w:rPr>
        <w:t xml:space="preserve">הכי </w:t>
      </w:r>
      <w:bookmarkStart w:id="21463" w:name="_ETM_Q48_345760"/>
      <w:bookmarkEnd w:id="21463"/>
      <w:r>
        <w:rPr>
          <w:rtl/>
        </w:rPr>
        <w:t xml:space="preserve">טובה </w:t>
      </w:r>
      <w:bookmarkStart w:id="21464" w:name="_ETM_Q48_346090"/>
      <w:bookmarkEnd w:id="21464"/>
      <w:r>
        <w:rPr>
          <w:rtl/>
        </w:rPr>
        <w:t>בעולם</w:t>
      </w:r>
      <w:r w:rsidR="002C1079">
        <w:rPr>
          <w:rFonts w:hint="cs"/>
          <w:rtl/>
        </w:rPr>
        <w:t>'</w:t>
      </w:r>
      <w:r>
        <w:rPr>
          <w:rFonts w:hint="cs"/>
          <w:rtl/>
        </w:rPr>
        <w:t>.</w:t>
      </w:r>
      <w:r>
        <w:rPr>
          <w:rtl/>
        </w:rPr>
        <w:t xml:space="preserve"> </w:t>
      </w:r>
      <w:bookmarkStart w:id="21465" w:name="_ETM_Q48_347400"/>
      <w:bookmarkEnd w:id="21465"/>
      <w:r>
        <w:rPr>
          <w:rtl/>
        </w:rPr>
        <w:t xml:space="preserve">בשבילנו </w:t>
      </w:r>
      <w:bookmarkStart w:id="21466" w:name="_ETM_Q48_348090"/>
      <w:bookmarkEnd w:id="21466"/>
      <w:r>
        <w:rPr>
          <w:rtl/>
        </w:rPr>
        <w:t xml:space="preserve">נועה </w:t>
      </w:r>
      <w:bookmarkStart w:id="21467" w:name="_ETM_Q48_348540"/>
      <w:bookmarkEnd w:id="21467"/>
      <w:r>
        <w:rPr>
          <w:rtl/>
        </w:rPr>
        <w:t xml:space="preserve">תמיד </w:t>
      </w:r>
      <w:bookmarkStart w:id="21468" w:name="_ETM_Q48_349050"/>
      <w:bookmarkEnd w:id="21468"/>
      <w:r>
        <w:rPr>
          <w:rtl/>
        </w:rPr>
        <w:t xml:space="preserve">תהיה </w:t>
      </w:r>
      <w:bookmarkStart w:id="21469" w:name="_ETM_Q48_349709"/>
      <w:bookmarkEnd w:id="21469"/>
      <w:r>
        <w:rPr>
          <w:rtl/>
        </w:rPr>
        <w:t xml:space="preserve">הכי </w:t>
      </w:r>
      <w:bookmarkStart w:id="21470" w:name="_ETM_Q48_350010"/>
      <w:bookmarkEnd w:id="21470"/>
      <w:r>
        <w:rPr>
          <w:rtl/>
        </w:rPr>
        <w:t xml:space="preserve">טובה </w:t>
      </w:r>
      <w:bookmarkStart w:id="21471" w:name="_ETM_Q48_350310"/>
      <w:bookmarkEnd w:id="21471"/>
      <w:r>
        <w:rPr>
          <w:rtl/>
        </w:rPr>
        <w:t>מכולן</w:t>
      </w:r>
      <w:r>
        <w:rPr>
          <w:rFonts w:hint="cs"/>
          <w:rtl/>
        </w:rPr>
        <w:t>.</w:t>
      </w:r>
      <w:r>
        <w:rPr>
          <w:rtl/>
        </w:rPr>
        <w:t xml:space="preserve"> </w:t>
      </w:r>
      <w:bookmarkStart w:id="21472" w:name="_ETM_Q48_351450"/>
      <w:bookmarkEnd w:id="21472"/>
      <w:r>
        <w:rPr>
          <w:rtl/>
        </w:rPr>
        <w:t>כ</w:t>
      </w:r>
      <w:r>
        <w:rPr>
          <w:rFonts w:hint="cs"/>
          <w:rtl/>
        </w:rPr>
        <w:t>ך</w:t>
      </w:r>
      <w:r>
        <w:rPr>
          <w:rtl/>
        </w:rPr>
        <w:t xml:space="preserve"> </w:t>
      </w:r>
      <w:bookmarkStart w:id="21473" w:name="_ETM_Q48_351780"/>
      <w:bookmarkEnd w:id="21473"/>
      <w:r>
        <w:rPr>
          <w:rtl/>
        </w:rPr>
        <w:t xml:space="preserve">אנחנו </w:t>
      </w:r>
      <w:bookmarkStart w:id="21474" w:name="_ETM_Q48_352050"/>
      <w:bookmarkEnd w:id="21474"/>
      <w:r>
        <w:rPr>
          <w:rtl/>
        </w:rPr>
        <w:t xml:space="preserve">רוצים </w:t>
      </w:r>
      <w:bookmarkStart w:id="21475" w:name="_ETM_Q48_352349"/>
      <w:bookmarkEnd w:id="21475"/>
      <w:r>
        <w:rPr>
          <w:rtl/>
        </w:rPr>
        <w:t xml:space="preserve">שיזכרו </w:t>
      </w:r>
      <w:bookmarkStart w:id="21476" w:name="_ETM_Q48_352980"/>
      <w:bookmarkEnd w:id="21476"/>
      <w:r>
        <w:rPr>
          <w:rtl/>
        </w:rPr>
        <w:t>אותה</w:t>
      </w:r>
      <w:r>
        <w:rPr>
          <w:rFonts w:hint="cs"/>
          <w:rtl/>
        </w:rPr>
        <w:t>,</w:t>
      </w:r>
      <w:r>
        <w:rPr>
          <w:rtl/>
        </w:rPr>
        <w:t xml:space="preserve"> </w:t>
      </w:r>
      <w:bookmarkStart w:id="21477" w:name="_ETM_Q48_353610"/>
      <w:bookmarkEnd w:id="21477"/>
      <w:r>
        <w:rPr>
          <w:rtl/>
        </w:rPr>
        <w:t xml:space="preserve">מגיע </w:t>
      </w:r>
      <w:bookmarkStart w:id="21478" w:name="_ETM_Q48_354120"/>
      <w:bookmarkEnd w:id="21478"/>
      <w:r>
        <w:rPr>
          <w:rtl/>
        </w:rPr>
        <w:t>ל</w:t>
      </w:r>
      <w:r>
        <w:rPr>
          <w:rFonts w:hint="cs"/>
          <w:rtl/>
        </w:rPr>
        <w:t>ה</w:t>
      </w:r>
      <w:r w:rsidR="002C1079">
        <w:rPr>
          <w:rFonts w:hint="cs"/>
          <w:rtl/>
        </w:rPr>
        <w:t>"</w:t>
      </w:r>
      <w:r>
        <w:rPr>
          <w:rFonts w:hint="cs"/>
          <w:rtl/>
        </w:rPr>
        <w:t>.</w:t>
      </w:r>
      <w:bookmarkStart w:id="21479" w:name="_ETM_Q48_356989"/>
      <w:bookmarkEnd w:id="21479"/>
      <w:r w:rsidR="002C1079">
        <w:rPr>
          <w:rFonts w:hint="cs"/>
          <w:rtl/>
        </w:rPr>
        <w:t xml:space="preserve"> </w:t>
      </w:r>
      <w:r>
        <w:rPr>
          <w:rFonts w:hint="cs"/>
          <w:rtl/>
        </w:rPr>
        <w:t xml:space="preserve">את זה </w:t>
      </w:r>
      <w:r>
        <w:rPr>
          <w:rtl/>
        </w:rPr>
        <w:t>כתב</w:t>
      </w:r>
      <w:r>
        <w:rPr>
          <w:rFonts w:hint="cs"/>
          <w:rtl/>
        </w:rPr>
        <w:t>,</w:t>
      </w:r>
      <w:r>
        <w:rPr>
          <w:rtl/>
        </w:rPr>
        <w:t xml:space="preserve"> </w:t>
      </w:r>
      <w:bookmarkStart w:id="21480" w:name="_ETM_Q48_357349"/>
      <w:bookmarkEnd w:id="21480"/>
      <w:r>
        <w:rPr>
          <w:rtl/>
        </w:rPr>
        <w:t xml:space="preserve">כמו </w:t>
      </w:r>
      <w:bookmarkStart w:id="21481" w:name="_ETM_Q48_357530"/>
      <w:bookmarkEnd w:id="21481"/>
      <w:r>
        <w:rPr>
          <w:rtl/>
        </w:rPr>
        <w:t>שאמרתי</w:t>
      </w:r>
      <w:r>
        <w:rPr>
          <w:rFonts w:hint="cs"/>
          <w:rtl/>
        </w:rPr>
        <w:t>,</w:t>
      </w:r>
      <w:r>
        <w:rPr>
          <w:rtl/>
        </w:rPr>
        <w:t xml:space="preserve"> </w:t>
      </w:r>
      <w:bookmarkStart w:id="21482" w:name="_ETM_Q48_358099"/>
      <w:bookmarkEnd w:id="21482"/>
      <w:r>
        <w:rPr>
          <w:rtl/>
        </w:rPr>
        <w:t xml:space="preserve">אבי </w:t>
      </w:r>
      <w:bookmarkStart w:id="21483" w:name="_ETM_Q48_358340"/>
      <w:bookmarkEnd w:id="21483"/>
      <w:proofErr w:type="spellStart"/>
      <w:r>
        <w:rPr>
          <w:rtl/>
        </w:rPr>
        <w:t>מרציאנו</w:t>
      </w:r>
      <w:proofErr w:type="spellEnd"/>
      <w:r>
        <w:rPr>
          <w:rFonts w:hint="cs"/>
          <w:rtl/>
        </w:rPr>
        <w:t>,</w:t>
      </w:r>
      <w:r>
        <w:rPr>
          <w:rtl/>
        </w:rPr>
        <w:t xml:space="preserve"> </w:t>
      </w:r>
      <w:bookmarkStart w:id="21484" w:name="_ETM_Q48_358909"/>
      <w:bookmarkEnd w:id="21484"/>
      <w:r>
        <w:rPr>
          <w:rtl/>
        </w:rPr>
        <w:t xml:space="preserve">אביה </w:t>
      </w:r>
      <w:bookmarkStart w:id="21485" w:name="_ETM_Q48_359209"/>
      <w:bookmarkEnd w:id="21485"/>
      <w:r>
        <w:rPr>
          <w:rtl/>
        </w:rPr>
        <w:t xml:space="preserve">של </w:t>
      </w:r>
      <w:bookmarkStart w:id="21486" w:name="_ETM_Q48_359419"/>
      <w:bookmarkEnd w:id="21486"/>
      <w:r>
        <w:rPr>
          <w:rtl/>
        </w:rPr>
        <w:t>נועה</w:t>
      </w:r>
      <w:r>
        <w:rPr>
          <w:rFonts w:hint="cs"/>
          <w:rtl/>
        </w:rPr>
        <w:t>.</w:t>
      </w:r>
      <w:r>
        <w:rPr>
          <w:rtl/>
        </w:rPr>
        <w:t xml:space="preserve"> </w:t>
      </w:r>
      <w:bookmarkStart w:id="21487" w:name="_ETM_Q48_360110"/>
      <w:bookmarkStart w:id="21488" w:name="_ETM_Q48_360470"/>
      <w:bookmarkEnd w:id="21487"/>
      <w:bookmarkEnd w:id="21488"/>
      <w:r>
        <w:rPr>
          <w:rtl/>
        </w:rPr>
        <w:t xml:space="preserve">אספר </w:t>
      </w:r>
      <w:bookmarkStart w:id="21489" w:name="_ETM_Q48_361650"/>
      <w:bookmarkEnd w:id="21489"/>
      <w:r>
        <w:rPr>
          <w:rtl/>
        </w:rPr>
        <w:t xml:space="preserve">שבפעם </w:t>
      </w:r>
      <w:bookmarkStart w:id="21490" w:name="_ETM_Q48_362190"/>
      <w:bookmarkEnd w:id="21490"/>
      <w:r>
        <w:rPr>
          <w:rtl/>
        </w:rPr>
        <w:t xml:space="preserve">הראשונה </w:t>
      </w:r>
      <w:bookmarkStart w:id="21491" w:name="_ETM_Q48_363030"/>
      <w:bookmarkEnd w:id="21491"/>
      <w:r>
        <w:rPr>
          <w:rtl/>
        </w:rPr>
        <w:t xml:space="preserve">שהגעתי </w:t>
      </w:r>
      <w:bookmarkStart w:id="21492" w:name="_ETM_Q48_363660"/>
      <w:bookmarkEnd w:id="21492"/>
      <w:r>
        <w:rPr>
          <w:rtl/>
        </w:rPr>
        <w:t xml:space="preserve">לכיכר </w:t>
      </w:r>
      <w:bookmarkStart w:id="21493" w:name="_ETM_Q48_364020"/>
      <w:bookmarkEnd w:id="21493"/>
      <w:r>
        <w:rPr>
          <w:rtl/>
        </w:rPr>
        <w:t>החטופים</w:t>
      </w:r>
      <w:r>
        <w:rPr>
          <w:rFonts w:hint="cs"/>
          <w:rtl/>
        </w:rPr>
        <w:t>,</w:t>
      </w:r>
      <w:r>
        <w:rPr>
          <w:rtl/>
        </w:rPr>
        <w:t xml:space="preserve"> </w:t>
      </w:r>
      <w:bookmarkStart w:id="21494" w:name="_ETM_Q48_365379"/>
      <w:bookmarkEnd w:id="21494"/>
      <w:r>
        <w:rPr>
          <w:rtl/>
        </w:rPr>
        <w:t>מ</w:t>
      </w:r>
      <w:r>
        <w:rPr>
          <w:rFonts w:hint="cs"/>
          <w:rtl/>
        </w:rPr>
        <w:t>י</w:t>
      </w:r>
      <w:r>
        <w:rPr>
          <w:rtl/>
        </w:rPr>
        <w:t xml:space="preserve">יד </w:t>
      </w:r>
      <w:bookmarkStart w:id="21495" w:name="_ETM_Q48_365829"/>
      <w:bookmarkEnd w:id="21495"/>
      <w:r>
        <w:rPr>
          <w:rtl/>
        </w:rPr>
        <w:t xml:space="preserve">לאחר </w:t>
      </w:r>
      <w:bookmarkStart w:id="21496" w:name="_ETM_Q48_366219"/>
      <w:bookmarkEnd w:id="21496"/>
      <w:r>
        <w:rPr>
          <w:rtl/>
        </w:rPr>
        <w:t>האסון</w:t>
      </w:r>
      <w:r>
        <w:rPr>
          <w:rFonts w:hint="cs"/>
          <w:rtl/>
        </w:rPr>
        <w:t>,</w:t>
      </w:r>
      <w:r>
        <w:rPr>
          <w:rtl/>
        </w:rPr>
        <w:t xml:space="preserve"> </w:t>
      </w:r>
      <w:bookmarkStart w:id="21497" w:name="_ETM_Q48_367450"/>
      <w:bookmarkEnd w:id="21497"/>
      <w:r>
        <w:rPr>
          <w:rtl/>
        </w:rPr>
        <w:t xml:space="preserve">אבי </w:t>
      </w:r>
      <w:bookmarkStart w:id="21498" w:name="_ETM_Q48_367870"/>
      <w:bookmarkEnd w:id="21498"/>
      <w:r>
        <w:rPr>
          <w:rtl/>
        </w:rPr>
        <w:t xml:space="preserve">היה </w:t>
      </w:r>
      <w:bookmarkStart w:id="21499" w:name="_ETM_Q48_369110"/>
      <w:bookmarkEnd w:id="21499"/>
      <w:r>
        <w:rPr>
          <w:rtl/>
        </w:rPr>
        <w:t xml:space="preserve">האדם </w:t>
      </w:r>
      <w:bookmarkStart w:id="21500" w:name="_ETM_Q48_369500"/>
      <w:bookmarkEnd w:id="21500"/>
      <w:r>
        <w:rPr>
          <w:rtl/>
        </w:rPr>
        <w:t xml:space="preserve">הראשון </w:t>
      </w:r>
      <w:bookmarkStart w:id="21501" w:name="_ETM_Q48_369889"/>
      <w:bookmarkEnd w:id="21501"/>
      <w:r>
        <w:rPr>
          <w:rtl/>
        </w:rPr>
        <w:t xml:space="preserve">שפגשתי </w:t>
      </w:r>
      <w:bookmarkStart w:id="21502" w:name="_ETM_Q48_370490"/>
      <w:bookmarkEnd w:id="21502"/>
      <w:r>
        <w:rPr>
          <w:rFonts w:hint="cs"/>
          <w:rtl/>
        </w:rPr>
        <w:t>מ</w:t>
      </w:r>
      <w:r>
        <w:rPr>
          <w:rtl/>
        </w:rPr>
        <w:t xml:space="preserve">משפחות </w:t>
      </w:r>
      <w:bookmarkStart w:id="21503" w:name="_ETM_Q48_371030"/>
      <w:bookmarkEnd w:id="21503"/>
      <w:r>
        <w:rPr>
          <w:rtl/>
        </w:rPr>
        <w:t>החטופים</w:t>
      </w:r>
      <w:r>
        <w:rPr>
          <w:rFonts w:hint="cs"/>
          <w:rtl/>
        </w:rPr>
        <w:t>.</w:t>
      </w:r>
      <w:r>
        <w:rPr>
          <w:rtl/>
        </w:rPr>
        <w:t xml:space="preserve"> </w:t>
      </w:r>
      <w:bookmarkStart w:id="21504" w:name="_ETM_Q48_372840"/>
      <w:bookmarkEnd w:id="21504"/>
      <w:r>
        <w:rPr>
          <w:rtl/>
        </w:rPr>
        <w:t xml:space="preserve">הגעתי </w:t>
      </w:r>
      <w:bookmarkStart w:id="21505" w:name="_ETM_Q48_373260"/>
      <w:bookmarkEnd w:id="21505"/>
      <w:r>
        <w:rPr>
          <w:rtl/>
        </w:rPr>
        <w:t xml:space="preserve">לשם </w:t>
      </w:r>
      <w:bookmarkStart w:id="21506" w:name="_ETM_Q48_373500"/>
      <w:bookmarkEnd w:id="21506"/>
      <w:r>
        <w:rPr>
          <w:rtl/>
        </w:rPr>
        <w:t xml:space="preserve">עם </w:t>
      </w:r>
      <w:bookmarkStart w:id="21507" w:name="_ETM_Q48_373590"/>
      <w:bookmarkEnd w:id="21507"/>
      <w:r>
        <w:rPr>
          <w:rtl/>
        </w:rPr>
        <w:t xml:space="preserve">בן </w:t>
      </w:r>
      <w:bookmarkStart w:id="21508" w:name="_ETM_Q48_373770"/>
      <w:bookmarkEnd w:id="21508"/>
      <w:r>
        <w:rPr>
          <w:rtl/>
        </w:rPr>
        <w:t>זוגי</w:t>
      </w:r>
      <w:r>
        <w:rPr>
          <w:rFonts w:hint="cs"/>
          <w:rtl/>
        </w:rPr>
        <w:t>,</w:t>
      </w:r>
      <w:r>
        <w:rPr>
          <w:rtl/>
        </w:rPr>
        <w:t xml:space="preserve"> </w:t>
      </w:r>
      <w:bookmarkStart w:id="21509" w:name="_ETM_Q48_374520"/>
      <w:bookmarkEnd w:id="21509"/>
      <w:r>
        <w:rPr>
          <w:rtl/>
        </w:rPr>
        <w:t xml:space="preserve">הייתה </w:t>
      </w:r>
      <w:bookmarkStart w:id="21510" w:name="_ETM_Q48_374760"/>
      <w:bookmarkEnd w:id="21510"/>
      <w:r>
        <w:rPr>
          <w:rtl/>
        </w:rPr>
        <w:t xml:space="preserve">שם </w:t>
      </w:r>
      <w:bookmarkStart w:id="21511" w:name="_ETM_Q48_374940"/>
      <w:bookmarkEnd w:id="21511"/>
      <w:r>
        <w:rPr>
          <w:rtl/>
        </w:rPr>
        <w:t xml:space="preserve">גם </w:t>
      </w:r>
      <w:bookmarkStart w:id="21512" w:name="_ETM_Q48_375330"/>
      <w:bookmarkEnd w:id="21512"/>
      <w:r>
        <w:rPr>
          <w:rtl/>
        </w:rPr>
        <w:t xml:space="preserve">מירב </w:t>
      </w:r>
      <w:bookmarkStart w:id="21513" w:name="_ETM_Q48_375690"/>
      <w:bookmarkEnd w:id="21513"/>
      <w:r>
        <w:rPr>
          <w:rtl/>
        </w:rPr>
        <w:t xml:space="preserve">בן </w:t>
      </w:r>
      <w:bookmarkStart w:id="21514" w:name="_ETM_Q48_375870"/>
      <w:bookmarkEnd w:id="21514"/>
      <w:r>
        <w:rPr>
          <w:rtl/>
        </w:rPr>
        <w:t>ארי</w:t>
      </w:r>
      <w:r>
        <w:rPr>
          <w:rFonts w:hint="cs"/>
          <w:rtl/>
        </w:rPr>
        <w:t>.</w:t>
      </w:r>
      <w:r>
        <w:rPr>
          <w:rtl/>
        </w:rPr>
        <w:t xml:space="preserve"> </w:t>
      </w:r>
      <w:bookmarkStart w:id="21515" w:name="_ETM_Q48_377239"/>
      <w:bookmarkEnd w:id="21515"/>
      <w:r>
        <w:rPr>
          <w:rtl/>
        </w:rPr>
        <w:t xml:space="preserve">הסתובבנו </w:t>
      </w:r>
      <w:bookmarkStart w:id="21516" w:name="_ETM_Q48_377750"/>
      <w:bookmarkEnd w:id="21516"/>
      <w:r>
        <w:rPr>
          <w:rtl/>
        </w:rPr>
        <w:t xml:space="preserve">יחד </w:t>
      </w:r>
      <w:bookmarkStart w:id="21517" w:name="_ETM_Q48_378560"/>
      <w:bookmarkEnd w:id="21517"/>
      <w:r>
        <w:rPr>
          <w:rtl/>
        </w:rPr>
        <w:t xml:space="preserve">כואבות </w:t>
      </w:r>
      <w:bookmarkStart w:id="21518" w:name="_ETM_Q48_379189"/>
      <w:bookmarkEnd w:id="21518"/>
      <w:r>
        <w:rPr>
          <w:rtl/>
        </w:rPr>
        <w:t>מאוד</w:t>
      </w:r>
      <w:r>
        <w:rPr>
          <w:rFonts w:hint="cs"/>
          <w:rtl/>
        </w:rPr>
        <w:t>,</w:t>
      </w:r>
      <w:r>
        <w:rPr>
          <w:rtl/>
        </w:rPr>
        <w:t xml:space="preserve"> </w:t>
      </w:r>
      <w:bookmarkStart w:id="21519" w:name="_ETM_Q48_380659"/>
      <w:bookmarkEnd w:id="21519"/>
      <w:r>
        <w:rPr>
          <w:rtl/>
        </w:rPr>
        <w:t xml:space="preserve">עוד </w:t>
      </w:r>
      <w:bookmarkStart w:id="21520" w:name="_ETM_Q48_380870"/>
      <w:bookmarkEnd w:id="21520"/>
      <w:r>
        <w:rPr>
          <w:rFonts w:hint="cs"/>
          <w:rtl/>
        </w:rPr>
        <w:t>ה</w:t>
      </w:r>
      <w:r>
        <w:rPr>
          <w:rtl/>
        </w:rPr>
        <w:t xml:space="preserve">מומות </w:t>
      </w:r>
      <w:bookmarkStart w:id="21521" w:name="_ETM_Q48_381379"/>
      <w:bookmarkEnd w:id="21521"/>
      <w:r>
        <w:rPr>
          <w:rtl/>
        </w:rPr>
        <w:t>מהאסון</w:t>
      </w:r>
      <w:r>
        <w:rPr>
          <w:rFonts w:hint="cs"/>
          <w:rtl/>
        </w:rPr>
        <w:t>,</w:t>
      </w:r>
      <w:r>
        <w:rPr>
          <w:rtl/>
        </w:rPr>
        <w:t xml:space="preserve"> </w:t>
      </w:r>
      <w:bookmarkStart w:id="21522" w:name="_ETM_Q48_383419"/>
      <w:bookmarkEnd w:id="21522"/>
      <w:r>
        <w:rPr>
          <w:rtl/>
        </w:rPr>
        <w:t xml:space="preserve">ודיברנו </w:t>
      </w:r>
      <w:bookmarkStart w:id="21523" w:name="_ETM_Q48_384139"/>
      <w:bookmarkEnd w:id="21523"/>
      <w:r>
        <w:rPr>
          <w:rtl/>
        </w:rPr>
        <w:t xml:space="preserve">עם </w:t>
      </w:r>
      <w:bookmarkStart w:id="21524" w:name="_ETM_Q48_384290"/>
      <w:bookmarkEnd w:id="21524"/>
      <w:r>
        <w:rPr>
          <w:rtl/>
        </w:rPr>
        <w:t>אבי</w:t>
      </w:r>
      <w:r>
        <w:rPr>
          <w:rFonts w:hint="cs"/>
          <w:rtl/>
        </w:rPr>
        <w:t>.</w:t>
      </w:r>
      <w:r>
        <w:rPr>
          <w:rtl/>
        </w:rPr>
        <w:t xml:space="preserve"> </w:t>
      </w:r>
      <w:bookmarkStart w:id="21525" w:name="_ETM_Q48_385799"/>
      <w:bookmarkEnd w:id="21525"/>
      <w:r>
        <w:rPr>
          <w:rtl/>
        </w:rPr>
        <w:t xml:space="preserve">כל </w:t>
      </w:r>
      <w:bookmarkStart w:id="21526" w:name="_ETM_Q48_386309"/>
      <w:bookmarkEnd w:id="21526"/>
      <w:r>
        <w:rPr>
          <w:rtl/>
        </w:rPr>
        <w:t xml:space="preserve">כך </w:t>
      </w:r>
      <w:bookmarkStart w:id="21527" w:name="_ETM_Q48_386849"/>
      <w:bookmarkEnd w:id="21527"/>
      <w:r>
        <w:rPr>
          <w:rtl/>
        </w:rPr>
        <w:t xml:space="preserve">כל </w:t>
      </w:r>
      <w:bookmarkStart w:id="21528" w:name="_ETM_Q48_387120"/>
      <w:bookmarkEnd w:id="21528"/>
      <w:r>
        <w:rPr>
          <w:rtl/>
        </w:rPr>
        <w:t xml:space="preserve">כך </w:t>
      </w:r>
      <w:bookmarkStart w:id="21529" w:name="_ETM_Q48_387569"/>
      <w:bookmarkEnd w:id="21529"/>
      <w:r>
        <w:rPr>
          <w:rtl/>
        </w:rPr>
        <w:t xml:space="preserve">ייחלנו </w:t>
      </w:r>
      <w:bookmarkStart w:id="21530" w:name="_ETM_Q48_389280"/>
      <w:bookmarkEnd w:id="21530"/>
      <w:r>
        <w:rPr>
          <w:rtl/>
        </w:rPr>
        <w:t>ש</w:t>
      </w:r>
      <w:r>
        <w:rPr>
          <w:rFonts w:hint="cs"/>
          <w:rtl/>
        </w:rPr>
        <w:t>נועה</w:t>
      </w:r>
      <w:r>
        <w:rPr>
          <w:rtl/>
        </w:rPr>
        <w:t xml:space="preserve"> </w:t>
      </w:r>
      <w:bookmarkStart w:id="21531" w:name="_ETM_Q48_389790"/>
      <w:bookmarkEnd w:id="21531"/>
      <w:r>
        <w:rPr>
          <w:rtl/>
        </w:rPr>
        <w:t xml:space="preserve">תחזור </w:t>
      </w:r>
      <w:bookmarkStart w:id="21532" w:name="_ETM_Q48_390270"/>
      <w:bookmarkEnd w:id="21532"/>
      <w:r>
        <w:rPr>
          <w:rtl/>
        </w:rPr>
        <w:t>אליו</w:t>
      </w:r>
      <w:r>
        <w:rPr>
          <w:rFonts w:hint="cs"/>
          <w:rtl/>
        </w:rPr>
        <w:t>.</w:t>
      </w:r>
      <w:r>
        <w:rPr>
          <w:rtl/>
        </w:rPr>
        <w:t xml:space="preserve"> </w:t>
      </w:r>
      <w:bookmarkStart w:id="21533" w:name="_ETM_Q48_394680"/>
      <w:bookmarkEnd w:id="21533"/>
      <w:r>
        <w:rPr>
          <w:rtl/>
        </w:rPr>
        <w:t>לצערנו</w:t>
      </w:r>
      <w:r>
        <w:rPr>
          <w:rFonts w:hint="cs"/>
          <w:rtl/>
        </w:rPr>
        <w:t>,</w:t>
      </w:r>
      <w:r>
        <w:rPr>
          <w:rtl/>
        </w:rPr>
        <w:t xml:space="preserve"> </w:t>
      </w:r>
      <w:bookmarkStart w:id="21534" w:name="_ETM_Q48_397240"/>
      <w:bookmarkEnd w:id="21534"/>
      <w:r>
        <w:rPr>
          <w:rtl/>
        </w:rPr>
        <w:t xml:space="preserve">נועה </w:t>
      </w:r>
      <w:bookmarkStart w:id="21535" w:name="_ETM_Q48_397480"/>
      <w:bookmarkEnd w:id="21535"/>
      <w:r>
        <w:rPr>
          <w:rtl/>
        </w:rPr>
        <w:t xml:space="preserve">לא </w:t>
      </w:r>
      <w:bookmarkStart w:id="21536" w:name="_ETM_Q48_397600"/>
      <w:bookmarkEnd w:id="21536"/>
      <w:r>
        <w:rPr>
          <w:rtl/>
        </w:rPr>
        <w:t xml:space="preserve">חזרה </w:t>
      </w:r>
      <w:bookmarkStart w:id="21537" w:name="_ETM_Q48_397930"/>
      <w:bookmarkEnd w:id="21537"/>
      <w:r>
        <w:rPr>
          <w:rtl/>
        </w:rPr>
        <w:t>בחיים</w:t>
      </w:r>
      <w:r>
        <w:rPr>
          <w:rFonts w:hint="cs"/>
          <w:rtl/>
        </w:rPr>
        <w:t>,</w:t>
      </w:r>
      <w:r>
        <w:rPr>
          <w:rtl/>
        </w:rPr>
        <w:t xml:space="preserve"> </w:t>
      </w:r>
      <w:bookmarkStart w:id="21538" w:name="_ETM_Q48_398440"/>
      <w:bookmarkEnd w:id="21538"/>
      <w:r>
        <w:rPr>
          <w:rtl/>
        </w:rPr>
        <w:t xml:space="preserve">היא </w:t>
      </w:r>
      <w:bookmarkStart w:id="21539" w:name="_ETM_Q48_398500"/>
      <w:bookmarkEnd w:id="21539"/>
      <w:r>
        <w:rPr>
          <w:rtl/>
        </w:rPr>
        <w:t>נרצחה</w:t>
      </w:r>
      <w:r>
        <w:rPr>
          <w:rFonts w:hint="cs"/>
          <w:rtl/>
        </w:rPr>
        <w:t>.</w:t>
      </w:r>
      <w:r>
        <w:rPr>
          <w:rtl/>
        </w:rPr>
        <w:t xml:space="preserve"> </w:t>
      </w:r>
      <w:bookmarkStart w:id="21540" w:name="_ETM_Q48_400200"/>
      <w:bookmarkEnd w:id="21540"/>
      <w:r>
        <w:rPr>
          <w:rtl/>
        </w:rPr>
        <w:t xml:space="preserve">אבל </w:t>
      </w:r>
      <w:bookmarkStart w:id="21541" w:name="_ETM_Q48_401579"/>
      <w:bookmarkEnd w:id="21541"/>
      <w:r>
        <w:rPr>
          <w:rtl/>
        </w:rPr>
        <w:t>חייב</w:t>
      </w:r>
      <w:r>
        <w:rPr>
          <w:rFonts w:hint="cs"/>
          <w:rtl/>
        </w:rPr>
        <w:t>ים</w:t>
      </w:r>
      <w:r>
        <w:rPr>
          <w:rtl/>
        </w:rPr>
        <w:t xml:space="preserve"> </w:t>
      </w:r>
      <w:bookmarkStart w:id="21542" w:name="_ETM_Q48_402150"/>
      <w:bookmarkEnd w:id="21542"/>
      <w:r>
        <w:rPr>
          <w:rtl/>
        </w:rPr>
        <w:t>לחקור</w:t>
      </w:r>
      <w:bookmarkStart w:id="21543" w:name="_ETM_Q48_403730"/>
      <w:bookmarkEnd w:id="21543"/>
      <w:r>
        <w:rPr>
          <w:rFonts w:hint="cs"/>
          <w:rtl/>
        </w:rPr>
        <w:t>, כי</w:t>
      </w:r>
      <w:bookmarkStart w:id="21544" w:name="_ETM_Q48_406398"/>
      <w:bookmarkEnd w:id="21544"/>
      <w:r>
        <w:rPr>
          <w:rFonts w:hint="cs"/>
          <w:rtl/>
        </w:rPr>
        <w:t xml:space="preserve"> היא</w:t>
      </w:r>
      <w:r>
        <w:rPr>
          <w:rtl/>
        </w:rPr>
        <w:t xml:space="preserve"> </w:t>
      </w:r>
      <w:bookmarkStart w:id="21545" w:name="_ETM_Q48_404120"/>
      <w:bookmarkEnd w:id="21545"/>
      <w:r>
        <w:rPr>
          <w:rtl/>
        </w:rPr>
        <w:t>הז</w:t>
      </w:r>
      <w:r>
        <w:rPr>
          <w:rFonts w:hint="cs"/>
          <w:rtl/>
        </w:rPr>
        <w:t>ה</w:t>
      </w:r>
      <w:r>
        <w:rPr>
          <w:rtl/>
        </w:rPr>
        <w:t>ירה</w:t>
      </w:r>
      <w:r>
        <w:rPr>
          <w:rFonts w:hint="cs"/>
          <w:rtl/>
        </w:rPr>
        <w:t>.</w:t>
      </w:r>
      <w:bookmarkStart w:id="21546" w:name="_ETM_Q48_406083"/>
      <w:bookmarkEnd w:id="21546"/>
      <w:r>
        <w:rPr>
          <w:rtl/>
        </w:rPr>
        <w:t xml:space="preserve"> </w:t>
      </w:r>
      <w:bookmarkStart w:id="21547" w:name="_ETM_Q48_405920"/>
      <w:bookmarkEnd w:id="21547"/>
      <w:r>
        <w:rPr>
          <w:rtl/>
        </w:rPr>
        <w:t xml:space="preserve">היא </w:t>
      </w:r>
      <w:bookmarkStart w:id="21548" w:name="_ETM_Q48_406250"/>
      <w:bookmarkEnd w:id="21548"/>
      <w:r>
        <w:rPr>
          <w:rtl/>
        </w:rPr>
        <w:t>הז</w:t>
      </w:r>
      <w:r>
        <w:rPr>
          <w:rFonts w:hint="cs"/>
          <w:rtl/>
        </w:rPr>
        <w:t>ה</w:t>
      </w:r>
      <w:r>
        <w:rPr>
          <w:rtl/>
        </w:rPr>
        <w:t>ירה</w:t>
      </w:r>
      <w:r>
        <w:rPr>
          <w:rFonts w:hint="cs"/>
          <w:rtl/>
        </w:rPr>
        <w:t>,</w:t>
      </w:r>
      <w:r>
        <w:rPr>
          <w:rtl/>
        </w:rPr>
        <w:t xml:space="preserve"> </w:t>
      </w:r>
      <w:bookmarkStart w:id="21549" w:name="_ETM_Q48_408200"/>
      <w:bookmarkEnd w:id="21549"/>
      <w:r>
        <w:rPr>
          <w:rtl/>
        </w:rPr>
        <w:t xml:space="preserve">היא </w:t>
      </w:r>
      <w:bookmarkStart w:id="21550" w:name="_ETM_Q48_408379"/>
      <w:bookmarkEnd w:id="21550"/>
      <w:r>
        <w:rPr>
          <w:rtl/>
        </w:rPr>
        <w:t xml:space="preserve">הרגישה </w:t>
      </w:r>
      <w:bookmarkStart w:id="21551" w:name="_ETM_Q48_408859"/>
      <w:bookmarkEnd w:id="21551"/>
      <w:r>
        <w:rPr>
          <w:rtl/>
        </w:rPr>
        <w:t xml:space="preserve">שמשהו </w:t>
      </w:r>
      <w:bookmarkStart w:id="21552" w:name="_ETM_Q48_409370"/>
      <w:bookmarkEnd w:id="21552"/>
      <w:r>
        <w:rPr>
          <w:rtl/>
        </w:rPr>
        <w:t>ר</w:t>
      </w:r>
      <w:r>
        <w:rPr>
          <w:rFonts w:hint="cs"/>
          <w:rtl/>
        </w:rPr>
        <w:t>ע</w:t>
      </w:r>
      <w:r>
        <w:rPr>
          <w:rtl/>
        </w:rPr>
        <w:t xml:space="preserve"> </w:t>
      </w:r>
      <w:bookmarkStart w:id="21553" w:name="_ETM_Q48_409790"/>
      <w:bookmarkEnd w:id="21553"/>
      <w:r>
        <w:rPr>
          <w:rtl/>
        </w:rPr>
        <w:t>יקרה</w:t>
      </w:r>
      <w:r>
        <w:rPr>
          <w:rFonts w:hint="cs"/>
          <w:rtl/>
        </w:rPr>
        <w:t>,</w:t>
      </w:r>
      <w:bookmarkStart w:id="21554" w:name="_ETM_Q48_408702"/>
      <w:bookmarkEnd w:id="21554"/>
      <w:r>
        <w:rPr>
          <w:rtl/>
        </w:rPr>
        <w:t xml:space="preserve"> </w:t>
      </w:r>
      <w:bookmarkStart w:id="21555" w:name="_ETM_Q48_411439"/>
      <w:bookmarkEnd w:id="21555"/>
      <w:r>
        <w:rPr>
          <w:rtl/>
        </w:rPr>
        <w:t xml:space="preserve">היא </w:t>
      </w:r>
      <w:bookmarkStart w:id="21556" w:name="_ETM_Q48_411590"/>
      <w:bookmarkEnd w:id="21556"/>
      <w:r>
        <w:rPr>
          <w:rtl/>
        </w:rPr>
        <w:t xml:space="preserve">שמה </w:t>
      </w:r>
      <w:bookmarkStart w:id="21557" w:name="_ETM_Q48_411980"/>
      <w:bookmarkEnd w:id="21557"/>
      <w:r>
        <w:rPr>
          <w:rtl/>
        </w:rPr>
        <w:t xml:space="preserve">לב </w:t>
      </w:r>
      <w:bookmarkStart w:id="21558" w:name="_ETM_Q48_412189"/>
      <w:bookmarkEnd w:id="21558"/>
      <w:r>
        <w:rPr>
          <w:rtl/>
        </w:rPr>
        <w:t>לסימנים</w:t>
      </w:r>
      <w:r>
        <w:rPr>
          <w:rFonts w:hint="cs"/>
          <w:rtl/>
        </w:rPr>
        <w:t xml:space="preserve"> –</w:t>
      </w:r>
      <w:r>
        <w:rPr>
          <w:rtl/>
        </w:rPr>
        <w:t xml:space="preserve"> </w:t>
      </w:r>
      <w:bookmarkStart w:id="21559" w:name="_ETM_Q48_412819"/>
      <w:bookmarkEnd w:id="21559"/>
      <w:r>
        <w:rPr>
          <w:rtl/>
        </w:rPr>
        <w:t xml:space="preserve">ולא </w:t>
      </w:r>
      <w:bookmarkStart w:id="21560" w:name="_ETM_Q48_413030"/>
      <w:bookmarkEnd w:id="21560"/>
      <w:r>
        <w:rPr>
          <w:rtl/>
        </w:rPr>
        <w:t xml:space="preserve">הקשיבו </w:t>
      </w:r>
      <w:bookmarkStart w:id="21561" w:name="_ETM_Q48_413540"/>
      <w:bookmarkEnd w:id="21561"/>
      <w:r>
        <w:rPr>
          <w:rtl/>
        </w:rPr>
        <w:t>לה</w:t>
      </w:r>
      <w:r>
        <w:rPr>
          <w:rFonts w:hint="cs"/>
          <w:rtl/>
        </w:rPr>
        <w:t xml:space="preserve">, לתצפיתניות. </w:t>
      </w:r>
      <w:bookmarkStart w:id="21562" w:name="_ETM_Q48_413930"/>
      <w:bookmarkStart w:id="21563" w:name="_ETM_Q48_414200"/>
      <w:bookmarkStart w:id="21564" w:name="_ETM_Q48_414680"/>
      <w:bookmarkStart w:id="21565" w:name="_ETM_Q48_410572"/>
      <w:bookmarkEnd w:id="21562"/>
      <w:bookmarkEnd w:id="21563"/>
      <w:bookmarkEnd w:id="21564"/>
      <w:bookmarkEnd w:id="21565"/>
      <w:r>
        <w:rPr>
          <w:rtl/>
        </w:rPr>
        <w:t xml:space="preserve">לא </w:t>
      </w:r>
      <w:bookmarkStart w:id="21566" w:name="_ETM_Q48_414769"/>
      <w:bookmarkEnd w:id="21566"/>
      <w:r>
        <w:rPr>
          <w:rtl/>
        </w:rPr>
        <w:t xml:space="preserve">הקשיבו </w:t>
      </w:r>
      <w:bookmarkStart w:id="21567" w:name="_ETM_Q48_415280"/>
      <w:bookmarkEnd w:id="21567"/>
      <w:r>
        <w:rPr>
          <w:rtl/>
        </w:rPr>
        <w:t>לה</w:t>
      </w:r>
      <w:r>
        <w:rPr>
          <w:rFonts w:hint="cs"/>
          <w:rtl/>
        </w:rPr>
        <w:t>ן –</w:t>
      </w:r>
      <w:r>
        <w:rPr>
          <w:rtl/>
        </w:rPr>
        <w:t xml:space="preserve"> </w:t>
      </w:r>
      <w:bookmarkStart w:id="21568" w:name="_ETM_Q48_416000"/>
      <w:bookmarkEnd w:id="21568"/>
      <w:r>
        <w:rPr>
          <w:rtl/>
        </w:rPr>
        <w:t>ה</w:t>
      </w:r>
      <w:r>
        <w:rPr>
          <w:rFonts w:hint="cs"/>
          <w:rtl/>
        </w:rPr>
        <w:t>ן</w:t>
      </w:r>
      <w:r>
        <w:rPr>
          <w:rtl/>
        </w:rPr>
        <w:t xml:space="preserve"> </w:t>
      </w:r>
      <w:bookmarkStart w:id="21569" w:name="_ETM_Q48_416209"/>
      <w:bookmarkEnd w:id="21569"/>
      <w:r>
        <w:rPr>
          <w:rtl/>
        </w:rPr>
        <w:t>ידעו</w:t>
      </w:r>
      <w:r>
        <w:rPr>
          <w:rFonts w:hint="cs"/>
          <w:rtl/>
        </w:rPr>
        <w:t>, הן</w:t>
      </w:r>
      <w:bookmarkStart w:id="21570" w:name="_ETM_Q48_416540"/>
      <w:bookmarkEnd w:id="21570"/>
      <w:r>
        <w:rPr>
          <w:rtl/>
        </w:rPr>
        <w:t xml:space="preserve"> </w:t>
      </w:r>
      <w:bookmarkStart w:id="21571" w:name="_ETM_Q48_416689"/>
      <w:bookmarkEnd w:id="21571"/>
      <w:r>
        <w:rPr>
          <w:rtl/>
        </w:rPr>
        <w:t>הזהירו</w:t>
      </w:r>
      <w:r>
        <w:rPr>
          <w:rFonts w:hint="cs"/>
          <w:rtl/>
        </w:rPr>
        <w:t>.</w:t>
      </w:r>
      <w:r>
        <w:rPr>
          <w:rtl/>
        </w:rPr>
        <w:t xml:space="preserve"> </w:t>
      </w:r>
      <w:bookmarkStart w:id="21572" w:name="_ETM_Q48_418249"/>
      <w:bookmarkEnd w:id="21572"/>
      <w:r>
        <w:rPr>
          <w:rtl/>
        </w:rPr>
        <w:t xml:space="preserve">מגיע </w:t>
      </w:r>
      <w:bookmarkStart w:id="21573" w:name="_ETM_Q48_418819"/>
      <w:bookmarkEnd w:id="21573"/>
      <w:r>
        <w:rPr>
          <w:rtl/>
        </w:rPr>
        <w:t xml:space="preserve">להן </w:t>
      </w:r>
      <w:bookmarkStart w:id="21574" w:name="_ETM_Q48_419719"/>
      <w:bookmarkEnd w:id="21574"/>
      <w:r>
        <w:rPr>
          <w:rtl/>
        </w:rPr>
        <w:t xml:space="preserve">שיחקרו </w:t>
      </w:r>
      <w:bookmarkStart w:id="21575" w:name="_ETM_Q48_420799"/>
      <w:bookmarkEnd w:id="21575"/>
      <w:r>
        <w:rPr>
          <w:rtl/>
        </w:rPr>
        <w:t xml:space="preserve">את </w:t>
      </w:r>
      <w:bookmarkStart w:id="21576" w:name="_ETM_Q48_420949"/>
      <w:bookmarkEnd w:id="21576"/>
      <w:r>
        <w:rPr>
          <w:rtl/>
        </w:rPr>
        <w:t xml:space="preserve">מה </w:t>
      </w:r>
      <w:bookmarkStart w:id="21577" w:name="_ETM_Q48_421159"/>
      <w:bookmarkEnd w:id="21577"/>
      <w:r>
        <w:rPr>
          <w:rtl/>
        </w:rPr>
        <w:t>שהיה</w:t>
      </w:r>
      <w:r>
        <w:rPr>
          <w:rFonts w:hint="cs"/>
          <w:rtl/>
        </w:rPr>
        <w:t>,</w:t>
      </w:r>
      <w:r>
        <w:rPr>
          <w:rtl/>
        </w:rPr>
        <w:t xml:space="preserve"> </w:t>
      </w:r>
      <w:bookmarkStart w:id="21578" w:name="_ETM_Q48_421909"/>
      <w:bookmarkEnd w:id="21578"/>
      <w:r>
        <w:rPr>
          <w:rtl/>
        </w:rPr>
        <w:t xml:space="preserve">את </w:t>
      </w:r>
      <w:bookmarkStart w:id="21579" w:name="_ETM_Q48_422090"/>
      <w:bookmarkEnd w:id="21579"/>
      <w:r>
        <w:rPr>
          <w:rtl/>
        </w:rPr>
        <w:t>המחדל</w:t>
      </w:r>
      <w:r>
        <w:rPr>
          <w:rFonts w:hint="cs"/>
          <w:rtl/>
        </w:rPr>
        <w:t>,</w:t>
      </w:r>
      <w:r>
        <w:rPr>
          <w:rtl/>
        </w:rPr>
        <w:t xml:space="preserve"> </w:t>
      </w:r>
      <w:bookmarkStart w:id="21580" w:name="_ETM_Q48_422749"/>
      <w:bookmarkEnd w:id="21580"/>
      <w:r>
        <w:rPr>
          <w:rtl/>
        </w:rPr>
        <w:t xml:space="preserve">כדי </w:t>
      </w:r>
      <w:bookmarkStart w:id="21581" w:name="_ETM_Q48_422959"/>
      <w:bookmarkEnd w:id="21581"/>
      <w:r>
        <w:rPr>
          <w:rtl/>
        </w:rPr>
        <w:t>ש</w:t>
      </w:r>
      <w:r>
        <w:rPr>
          <w:rFonts w:hint="cs"/>
          <w:rtl/>
        </w:rPr>
        <w:t xml:space="preserve">זה </w:t>
      </w:r>
      <w:r>
        <w:rPr>
          <w:rtl/>
        </w:rPr>
        <w:t xml:space="preserve">לא </w:t>
      </w:r>
      <w:bookmarkStart w:id="21582" w:name="_ETM_Q48_423230"/>
      <w:bookmarkEnd w:id="21582"/>
      <w:r>
        <w:rPr>
          <w:rtl/>
        </w:rPr>
        <w:t xml:space="preserve">יקרה </w:t>
      </w:r>
      <w:bookmarkStart w:id="21583" w:name="_ETM_Q48_423559"/>
      <w:bookmarkEnd w:id="21583"/>
      <w:r>
        <w:rPr>
          <w:rtl/>
        </w:rPr>
        <w:t>שוב</w:t>
      </w:r>
      <w:r>
        <w:rPr>
          <w:rFonts w:hint="cs"/>
          <w:rtl/>
        </w:rPr>
        <w:t>.</w:t>
      </w:r>
      <w:bookmarkStart w:id="21584" w:name="_ETM_Q48_423292"/>
      <w:bookmarkEnd w:id="21584"/>
      <w:r>
        <w:rPr>
          <w:rtl/>
        </w:rPr>
        <w:t xml:space="preserve"> </w:t>
      </w:r>
      <w:bookmarkStart w:id="21585" w:name="_ETM_Q48_427440"/>
      <w:bookmarkStart w:id="21586" w:name="_ETM_Q48_428489"/>
      <w:bookmarkStart w:id="21587" w:name="_ETM_Q48_428610"/>
      <w:bookmarkEnd w:id="21585"/>
      <w:bookmarkEnd w:id="21586"/>
      <w:bookmarkEnd w:id="21587"/>
      <w:r>
        <w:rPr>
          <w:rtl/>
        </w:rPr>
        <w:t xml:space="preserve">לפחות הדבר </w:t>
      </w:r>
      <w:bookmarkStart w:id="21588" w:name="_ETM_Q48_429030"/>
      <w:bookmarkEnd w:id="21588"/>
      <w:r>
        <w:rPr>
          <w:rtl/>
        </w:rPr>
        <w:t>הזה</w:t>
      </w:r>
      <w:r>
        <w:rPr>
          <w:rFonts w:hint="cs"/>
          <w:rtl/>
        </w:rPr>
        <w:t xml:space="preserve"> </w:t>
      </w:r>
      <w:r>
        <w:rPr>
          <w:rtl/>
        </w:rPr>
        <w:t xml:space="preserve">מגיע </w:t>
      </w:r>
      <w:bookmarkStart w:id="21589" w:name="_ETM_Q48_427860"/>
      <w:bookmarkEnd w:id="21589"/>
      <w:r>
        <w:rPr>
          <w:rtl/>
        </w:rPr>
        <w:t>למשפחות</w:t>
      </w:r>
      <w:r>
        <w:rPr>
          <w:rFonts w:hint="cs"/>
          <w:rtl/>
        </w:rPr>
        <w:t>.</w:t>
      </w:r>
      <w:r>
        <w:rPr>
          <w:rtl/>
        </w:rPr>
        <w:t xml:space="preserve"> </w:t>
      </w:r>
      <w:bookmarkStart w:id="21590" w:name="_ETM_Q48_432430"/>
      <w:bookmarkEnd w:id="21590"/>
    </w:p>
    <w:p w:rsidR="00D57F53" w:rsidRDefault="00D57F53" w:rsidP="00362300">
      <w:pPr>
        <w:rPr>
          <w:rtl/>
        </w:rPr>
      </w:pPr>
      <w:bookmarkStart w:id="21591" w:name="_ETM_Q48_172825"/>
      <w:bookmarkStart w:id="21592" w:name="_ETM_Q48_172919"/>
      <w:bookmarkStart w:id="21593" w:name="_ETM_Q48_173223"/>
      <w:bookmarkEnd w:id="21591"/>
      <w:bookmarkEnd w:id="21592"/>
      <w:bookmarkEnd w:id="21593"/>
    </w:p>
    <w:p w:rsidR="00D57F53" w:rsidRDefault="00D57F53" w:rsidP="002C1079">
      <w:pPr>
        <w:rPr>
          <w:rtl/>
        </w:rPr>
      </w:pPr>
      <w:bookmarkStart w:id="21594" w:name="_ETM_Q48_173286"/>
      <w:bookmarkEnd w:id="21594"/>
      <w:r>
        <w:rPr>
          <w:rtl/>
        </w:rPr>
        <w:t xml:space="preserve">אני </w:t>
      </w:r>
      <w:bookmarkStart w:id="21595" w:name="_ETM_Q48_432640"/>
      <w:bookmarkEnd w:id="21595"/>
      <w:r>
        <w:rPr>
          <w:rtl/>
        </w:rPr>
        <w:t xml:space="preserve">רוצה </w:t>
      </w:r>
      <w:bookmarkStart w:id="21596" w:name="_ETM_Q48_433030"/>
      <w:bookmarkEnd w:id="21596"/>
      <w:r>
        <w:rPr>
          <w:rtl/>
        </w:rPr>
        <w:t xml:space="preserve">רגע </w:t>
      </w:r>
      <w:bookmarkStart w:id="21597" w:name="_ETM_Q48_433270"/>
      <w:bookmarkEnd w:id="21597"/>
      <w:r>
        <w:rPr>
          <w:rtl/>
        </w:rPr>
        <w:t xml:space="preserve">לדבר </w:t>
      </w:r>
      <w:bookmarkStart w:id="21598" w:name="_ETM_Q48_433780"/>
      <w:bookmarkEnd w:id="21598"/>
      <w:r>
        <w:rPr>
          <w:rtl/>
        </w:rPr>
        <w:t xml:space="preserve">על </w:t>
      </w:r>
      <w:bookmarkStart w:id="21599" w:name="_ETM_Q48_433930"/>
      <w:bookmarkEnd w:id="21599"/>
      <w:r>
        <w:rPr>
          <w:rtl/>
        </w:rPr>
        <w:t>ה</w:t>
      </w:r>
      <w:bookmarkStart w:id="21600" w:name="_ETM_Q48_434470"/>
      <w:bookmarkStart w:id="21601" w:name="_ETM_Q48_434620"/>
      <w:bookmarkEnd w:id="21600"/>
      <w:bookmarkEnd w:id="21601"/>
      <w:r>
        <w:rPr>
          <w:rtl/>
        </w:rPr>
        <w:t xml:space="preserve">צעת </w:t>
      </w:r>
      <w:bookmarkStart w:id="21602" w:name="_ETM_Q48_434980"/>
      <w:bookmarkEnd w:id="21602"/>
      <w:r>
        <w:rPr>
          <w:rtl/>
        </w:rPr>
        <w:t xml:space="preserve">החוק </w:t>
      </w:r>
      <w:bookmarkStart w:id="21603" w:name="_ETM_Q48_436180"/>
      <w:bookmarkEnd w:id="21603"/>
      <w:r>
        <w:rPr>
          <w:rtl/>
        </w:rPr>
        <w:t xml:space="preserve">של </w:t>
      </w:r>
      <w:bookmarkStart w:id="21604" w:name="_ETM_Q48_437320"/>
      <w:bookmarkEnd w:id="21604"/>
      <w:r>
        <w:rPr>
          <w:rtl/>
        </w:rPr>
        <w:t xml:space="preserve">חבר </w:t>
      </w:r>
      <w:bookmarkStart w:id="21605" w:name="_ETM_Q48_437740"/>
      <w:bookmarkEnd w:id="21605"/>
      <w:r>
        <w:rPr>
          <w:rtl/>
        </w:rPr>
        <w:t xml:space="preserve">הכנסת </w:t>
      </w:r>
      <w:bookmarkStart w:id="21606" w:name="_ETM_Q48_438160"/>
      <w:bookmarkEnd w:id="21606"/>
      <w:r>
        <w:rPr>
          <w:rtl/>
        </w:rPr>
        <w:t xml:space="preserve">חנוך </w:t>
      </w:r>
      <w:bookmarkStart w:id="21607" w:name="_ETM_Q48_438490"/>
      <w:bookmarkEnd w:id="21607"/>
      <w:r>
        <w:rPr>
          <w:rtl/>
        </w:rPr>
        <w:t>מל</w:t>
      </w:r>
      <w:bookmarkStart w:id="21608" w:name="_ETM_Q48_439089"/>
      <w:bookmarkEnd w:id="21608"/>
      <w:r>
        <w:rPr>
          <w:rFonts w:hint="cs"/>
          <w:rtl/>
        </w:rPr>
        <w:t xml:space="preserve">ביצקי, </w:t>
      </w:r>
      <w:r>
        <w:rPr>
          <w:rtl/>
        </w:rPr>
        <w:t>ש</w:t>
      </w:r>
      <w:r>
        <w:rPr>
          <w:rFonts w:hint="cs"/>
          <w:rtl/>
        </w:rPr>
        <w:t xml:space="preserve">גם </w:t>
      </w:r>
      <w:r>
        <w:rPr>
          <w:rtl/>
        </w:rPr>
        <w:t xml:space="preserve">נמצא </w:t>
      </w:r>
      <w:bookmarkStart w:id="21609" w:name="_ETM_Q48_439510"/>
      <w:bookmarkStart w:id="21610" w:name="_ETM_Q48_439690"/>
      <w:bookmarkEnd w:id="21609"/>
      <w:bookmarkEnd w:id="21610"/>
      <w:r>
        <w:rPr>
          <w:rtl/>
        </w:rPr>
        <w:t>כ</w:t>
      </w:r>
      <w:r>
        <w:rPr>
          <w:rFonts w:hint="cs"/>
          <w:rtl/>
        </w:rPr>
        <w:t>א</w:t>
      </w:r>
      <w:r>
        <w:rPr>
          <w:rtl/>
        </w:rPr>
        <w:t>ן</w:t>
      </w:r>
      <w:r>
        <w:rPr>
          <w:rFonts w:hint="cs"/>
          <w:rtl/>
        </w:rPr>
        <w:t>,</w:t>
      </w:r>
      <w:r>
        <w:rPr>
          <w:rtl/>
        </w:rPr>
        <w:t xml:space="preserve"> </w:t>
      </w:r>
      <w:bookmarkStart w:id="21611" w:name="_ETM_Q48_441839"/>
      <w:bookmarkEnd w:id="21611"/>
      <w:r>
        <w:rPr>
          <w:rFonts w:hint="cs"/>
          <w:rtl/>
        </w:rPr>
        <w:t>שהיא</w:t>
      </w:r>
      <w:r w:rsidR="002C1079">
        <w:rPr>
          <w:rFonts w:hint="cs"/>
          <w:rtl/>
        </w:rPr>
        <w:t>,</w:t>
      </w:r>
      <w:r>
        <w:rPr>
          <w:rFonts w:hint="cs"/>
          <w:rtl/>
        </w:rPr>
        <w:t xml:space="preserve"> </w:t>
      </w:r>
      <w:r>
        <w:rPr>
          <w:rtl/>
        </w:rPr>
        <w:t xml:space="preserve">כמו </w:t>
      </w:r>
      <w:bookmarkStart w:id="21612" w:name="_ETM_Q48_442080"/>
      <w:bookmarkEnd w:id="21612"/>
      <w:r>
        <w:rPr>
          <w:rtl/>
        </w:rPr>
        <w:t xml:space="preserve">הרבה </w:t>
      </w:r>
      <w:bookmarkStart w:id="21613" w:name="_ETM_Q48_442350"/>
      <w:bookmarkEnd w:id="21613"/>
      <w:r>
        <w:rPr>
          <w:rtl/>
        </w:rPr>
        <w:t xml:space="preserve">הצעות </w:t>
      </w:r>
      <w:bookmarkStart w:id="21614" w:name="_ETM_Q48_442860"/>
      <w:bookmarkEnd w:id="21614"/>
      <w:r>
        <w:rPr>
          <w:rtl/>
        </w:rPr>
        <w:t xml:space="preserve">חוק </w:t>
      </w:r>
      <w:bookmarkStart w:id="21615" w:name="_ETM_Q48_443550"/>
      <w:bookmarkEnd w:id="21615"/>
      <w:r>
        <w:rPr>
          <w:rtl/>
        </w:rPr>
        <w:t xml:space="preserve">בכנסת </w:t>
      </w:r>
      <w:bookmarkStart w:id="21616" w:name="_ETM_Q48_444180"/>
      <w:bookmarkEnd w:id="21616"/>
      <w:r>
        <w:rPr>
          <w:rtl/>
        </w:rPr>
        <w:t xml:space="preserve">הזו </w:t>
      </w:r>
      <w:bookmarkStart w:id="21617" w:name="_ETM_Q48_444690"/>
      <w:bookmarkEnd w:id="21617"/>
      <w:r w:rsidR="002C1079">
        <w:rPr>
          <w:rFonts w:hint="cs"/>
          <w:rtl/>
        </w:rPr>
        <w:t xml:space="preserve">– </w:t>
      </w:r>
      <w:r>
        <w:rPr>
          <w:rtl/>
        </w:rPr>
        <w:t xml:space="preserve">הצעות </w:t>
      </w:r>
      <w:bookmarkStart w:id="21618" w:name="_ETM_Q48_445169"/>
      <w:bookmarkEnd w:id="21618"/>
      <w:r>
        <w:rPr>
          <w:rtl/>
        </w:rPr>
        <w:t xml:space="preserve">חוק </w:t>
      </w:r>
      <w:bookmarkStart w:id="21619" w:name="_ETM_Q48_445410"/>
      <w:bookmarkEnd w:id="21619"/>
      <w:r>
        <w:rPr>
          <w:rtl/>
        </w:rPr>
        <w:t>בריוניות</w:t>
      </w:r>
      <w:r>
        <w:rPr>
          <w:rFonts w:hint="cs"/>
          <w:rtl/>
        </w:rPr>
        <w:t>,</w:t>
      </w:r>
      <w:r>
        <w:rPr>
          <w:rtl/>
        </w:rPr>
        <w:t xml:space="preserve"> </w:t>
      </w:r>
      <w:bookmarkStart w:id="21620" w:name="_ETM_Q48_446650"/>
      <w:bookmarkEnd w:id="21620"/>
      <w:r>
        <w:rPr>
          <w:rtl/>
        </w:rPr>
        <w:t>נקמניות</w:t>
      </w:r>
      <w:r>
        <w:rPr>
          <w:rFonts w:hint="cs"/>
          <w:rtl/>
        </w:rPr>
        <w:t>,</w:t>
      </w:r>
      <w:r>
        <w:rPr>
          <w:rtl/>
        </w:rPr>
        <w:t xml:space="preserve"> </w:t>
      </w:r>
      <w:bookmarkStart w:id="21621" w:name="_ETM_Q48_448580"/>
      <w:bookmarkEnd w:id="21621"/>
      <w:r>
        <w:rPr>
          <w:rtl/>
        </w:rPr>
        <w:t xml:space="preserve">שנולדות </w:t>
      </w:r>
      <w:bookmarkStart w:id="21622" w:name="_ETM_Q48_449420"/>
      <w:bookmarkEnd w:id="21622"/>
      <w:r>
        <w:rPr>
          <w:rtl/>
        </w:rPr>
        <w:t xml:space="preserve">מתוך </w:t>
      </w:r>
      <w:bookmarkStart w:id="21623" w:name="_ETM_Q48_450950"/>
      <w:bookmarkEnd w:id="21623"/>
      <w:r>
        <w:rPr>
          <w:rtl/>
        </w:rPr>
        <w:t xml:space="preserve">התחשבנות </w:t>
      </w:r>
      <w:bookmarkStart w:id="21624" w:name="_ETM_Q48_451700"/>
      <w:bookmarkEnd w:id="21624"/>
      <w:r>
        <w:rPr>
          <w:rtl/>
        </w:rPr>
        <w:t>אישית</w:t>
      </w:r>
      <w:r>
        <w:rPr>
          <w:rFonts w:hint="cs"/>
          <w:rtl/>
        </w:rPr>
        <w:t>,</w:t>
      </w:r>
      <w:r>
        <w:rPr>
          <w:rtl/>
        </w:rPr>
        <w:t xml:space="preserve"> </w:t>
      </w:r>
      <w:bookmarkStart w:id="21625" w:name="_ETM_Q48_454050"/>
      <w:bookmarkEnd w:id="21625"/>
      <w:r>
        <w:rPr>
          <w:rtl/>
        </w:rPr>
        <w:t xml:space="preserve">מתוך </w:t>
      </w:r>
      <w:bookmarkStart w:id="21626" w:name="_ETM_Q48_454470"/>
      <w:bookmarkEnd w:id="21626"/>
      <w:r>
        <w:rPr>
          <w:rtl/>
        </w:rPr>
        <w:t xml:space="preserve">רצון </w:t>
      </w:r>
      <w:bookmarkStart w:id="21627" w:name="_ETM_Q48_454860"/>
      <w:bookmarkEnd w:id="21627"/>
      <w:r>
        <w:rPr>
          <w:rtl/>
        </w:rPr>
        <w:t>ל</w:t>
      </w:r>
      <w:r>
        <w:rPr>
          <w:rFonts w:hint="cs"/>
          <w:rtl/>
        </w:rPr>
        <w:t>נ</w:t>
      </w:r>
      <w:r>
        <w:rPr>
          <w:rtl/>
        </w:rPr>
        <w:t xml:space="preserve">קום </w:t>
      </w:r>
      <w:bookmarkStart w:id="21628" w:name="_ETM_Q48_455490"/>
      <w:bookmarkEnd w:id="21628"/>
      <w:r>
        <w:rPr>
          <w:rtl/>
        </w:rPr>
        <w:t xml:space="preserve">בגלל </w:t>
      </w:r>
      <w:bookmarkStart w:id="21629" w:name="_ETM_Q48_455789"/>
      <w:bookmarkEnd w:id="21629"/>
      <w:r>
        <w:rPr>
          <w:rtl/>
        </w:rPr>
        <w:t xml:space="preserve">עניין </w:t>
      </w:r>
      <w:bookmarkStart w:id="21630" w:name="_ETM_Q48_456150"/>
      <w:bookmarkEnd w:id="21630"/>
      <w:r>
        <w:rPr>
          <w:rtl/>
        </w:rPr>
        <w:t>אישי</w:t>
      </w:r>
      <w:r>
        <w:rPr>
          <w:rFonts w:hint="cs"/>
          <w:rtl/>
        </w:rPr>
        <w:t>.</w:t>
      </w:r>
      <w:r>
        <w:rPr>
          <w:rtl/>
        </w:rPr>
        <w:t xml:space="preserve"> </w:t>
      </w:r>
      <w:bookmarkStart w:id="21631" w:name="_ETM_Q48_457339"/>
      <w:bookmarkEnd w:id="21631"/>
      <w:r>
        <w:rPr>
          <w:rtl/>
        </w:rPr>
        <w:t xml:space="preserve">אני </w:t>
      </w:r>
      <w:bookmarkStart w:id="21632" w:name="_ETM_Q48_457759"/>
      <w:bookmarkEnd w:id="21632"/>
      <w:r>
        <w:rPr>
          <w:rtl/>
        </w:rPr>
        <w:t xml:space="preserve">חושבת </w:t>
      </w:r>
      <w:bookmarkStart w:id="21633" w:name="_ETM_Q48_458900"/>
      <w:bookmarkEnd w:id="21633"/>
      <w:r>
        <w:rPr>
          <w:rtl/>
        </w:rPr>
        <w:t>של</w:t>
      </w:r>
      <w:bookmarkStart w:id="21634" w:name="_ETM_Q48_459169"/>
      <w:bookmarkEnd w:id="21634"/>
      <w:r>
        <w:rPr>
          <w:rtl/>
        </w:rPr>
        <w:t xml:space="preserve">הפוך </w:t>
      </w:r>
      <w:bookmarkStart w:id="21635" w:name="_ETM_Q48_459650"/>
      <w:bookmarkEnd w:id="21635"/>
      <w:r>
        <w:rPr>
          <w:rtl/>
        </w:rPr>
        <w:t xml:space="preserve">את </w:t>
      </w:r>
      <w:bookmarkStart w:id="21636" w:name="_ETM_Q48_459800"/>
      <w:bookmarkEnd w:id="21636"/>
      <w:r>
        <w:rPr>
          <w:rtl/>
        </w:rPr>
        <w:t xml:space="preserve">הכנסת </w:t>
      </w:r>
      <w:bookmarkStart w:id="21637" w:name="_ETM_Q48_461500"/>
      <w:bookmarkEnd w:id="21637"/>
      <w:r>
        <w:rPr>
          <w:rtl/>
        </w:rPr>
        <w:t>ל</w:t>
      </w:r>
      <w:r>
        <w:rPr>
          <w:rFonts w:hint="cs"/>
          <w:rtl/>
        </w:rPr>
        <w:t>כ</w:t>
      </w:r>
      <w:r>
        <w:rPr>
          <w:rtl/>
        </w:rPr>
        <w:t xml:space="preserve">ר </w:t>
      </w:r>
      <w:bookmarkStart w:id="21638" w:name="_ETM_Q48_462130"/>
      <w:bookmarkEnd w:id="21638"/>
      <w:r>
        <w:rPr>
          <w:rtl/>
        </w:rPr>
        <w:t xml:space="preserve">לחקיקה </w:t>
      </w:r>
      <w:bookmarkStart w:id="21639" w:name="_ETM_Q48_462670"/>
      <w:bookmarkEnd w:id="21639"/>
      <w:r>
        <w:rPr>
          <w:rtl/>
        </w:rPr>
        <w:t xml:space="preserve">בריונית </w:t>
      </w:r>
      <w:bookmarkStart w:id="21640" w:name="_ETM_Q48_464849"/>
      <w:bookmarkEnd w:id="21640"/>
      <w:r>
        <w:rPr>
          <w:rtl/>
        </w:rPr>
        <w:t>ז</w:t>
      </w:r>
      <w:r>
        <w:rPr>
          <w:rFonts w:hint="cs"/>
          <w:rtl/>
        </w:rPr>
        <w:t>ה</w:t>
      </w:r>
      <w:r>
        <w:rPr>
          <w:rtl/>
        </w:rPr>
        <w:t xml:space="preserve"> </w:t>
      </w:r>
      <w:bookmarkStart w:id="21641" w:name="_ETM_Q48_465270"/>
      <w:bookmarkEnd w:id="21641"/>
      <w:r>
        <w:rPr>
          <w:rtl/>
        </w:rPr>
        <w:t xml:space="preserve">לא </w:t>
      </w:r>
      <w:bookmarkStart w:id="21642" w:name="_ETM_Q48_465419"/>
      <w:bookmarkEnd w:id="21642"/>
      <w:r>
        <w:rPr>
          <w:rtl/>
        </w:rPr>
        <w:t xml:space="preserve">רק </w:t>
      </w:r>
      <w:bookmarkStart w:id="21643" w:name="_ETM_Q48_465659"/>
      <w:bookmarkEnd w:id="21643"/>
      <w:r>
        <w:rPr>
          <w:rtl/>
        </w:rPr>
        <w:t>טעות</w:t>
      </w:r>
      <w:r>
        <w:rPr>
          <w:rFonts w:hint="cs"/>
          <w:rtl/>
        </w:rPr>
        <w:t>,</w:t>
      </w:r>
      <w:r>
        <w:rPr>
          <w:rtl/>
        </w:rPr>
        <w:t xml:space="preserve"> </w:t>
      </w:r>
      <w:bookmarkStart w:id="21644" w:name="_ETM_Q48_466889"/>
      <w:bookmarkEnd w:id="21644"/>
      <w:r>
        <w:rPr>
          <w:rtl/>
        </w:rPr>
        <w:t xml:space="preserve">זה </w:t>
      </w:r>
      <w:bookmarkStart w:id="21645" w:name="_ETM_Q48_467099"/>
      <w:bookmarkEnd w:id="21645"/>
      <w:r>
        <w:rPr>
          <w:rtl/>
        </w:rPr>
        <w:t xml:space="preserve">מקרין </w:t>
      </w:r>
      <w:bookmarkStart w:id="21646" w:name="_ETM_Q48_467550"/>
      <w:bookmarkEnd w:id="21646"/>
      <w:r>
        <w:rPr>
          <w:rtl/>
        </w:rPr>
        <w:t xml:space="preserve">בסוף </w:t>
      </w:r>
      <w:bookmarkStart w:id="21647" w:name="_ETM_Q48_468410"/>
      <w:bookmarkEnd w:id="21647"/>
      <w:r>
        <w:rPr>
          <w:rtl/>
        </w:rPr>
        <w:t xml:space="preserve">על </w:t>
      </w:r>
      <w:bookmarkStart w:id="21648" w:name="_ETM_Q48_468589"/>
      <w:bookmarkEnd w:id="21648"/>
      <w:r>
        <w:rPr>
          <w:rtl/>
        </w:rPr>
        <w:t>כולנו</w:t>
      </w:r>
      <w:r>
        <w:rPr>
          <w:rFonts w:hint="cs"/>
          <w:rtl/>
        </w:rPr>
        <w:t>.</w:t>
      </w:r>
      <w:r>
        <w:rPr>
          <w:rtl/>
        </w:rPr>
        <w:t xml:space="preserve"> </w:t>
      </w:r>
      <w:bookmarkStart w:id="21649" w:name="_ETM_Q48_469070"/>
      <w:bookmarkEnd w:id="21649"/>
      <w:r>
        <w:rPr>
          <w:rtl/>
        </w:rPr>
        <w:t xml:space="preserve">אנחנו </w:t>
      </w:r>
      <w:bookmarkStart w:id="21650" w:name="_ETM_Q48_469339"/>
      <w:bookmarkEnd w:id="21650"/>
      <w:r>
        <w:rPr>
          <w:rtl/>
        </w:rPr>
        <w:t xml:space="preserve">בית </w:t>
      </w:r>
      <w:bookmarkStart w:id="21651" w:name="_ETM_Q48_469580"/>
      <w:bookmarkEnd w:id="21651"/>
      <w:r>
        <w:rPr>
          <w:rtl/>
        </w:rPr>
        <w:t>המחוקקים</w:t>
      </w:r>
      <w:r>
        <w:rPr>
          <w:rFonts w:hint="cs"/>
          <w:rtl/>
        </w:rPr>
        <w:t>,</w:t>
      </w:r>
      <w:r>
        <w:rPr>
          <w:rtl/>
        </w:rPr>
        <w:t xml:space="preserve"> </w:t>
      </w:r>
      <w:bookmarkStart w:id="21652" w:name="_ETM_Q48_471150"/>
      <w:bookmarkEnd w:id="21652"/>
      <w:r>
        <w:rPr>
          <w:rtl/>
        </w:rPr>
        <w:t xml:space="preserve">כל </w:t>
      </w:r>
      <w:bookmarkStart w:id="21653" w:name="_ETM_Q48_471420"/>
      <w:bookmarkEnd w:id="21653"/>
      <w:r>
        <w:rPr>
          <w:rtl/>
        </w:rPr>
        <w:t xml:space="preserve">חוק </w:t>
      </w:r>
      <w:bookmarkStart w:id="21654" w:name="_ETM_Q48_471990"/>
      <w:bookmarkEnd w:id="21654"/>
      <w:r>
        <w:rPr>
          <w:rtl/>
        </w:rPr>
        <w:t xml:space="preserve">צריך </w:t>
      </w:r>
      <w:bookmarkStart w:id="21655" w:name="_ETM_Q48_472380"/>
      <w:bookmarkEnd w:id="21655"/>
      <w:r>
        <w:rPr>
          <w:rtl/>
        </w:rPr>
        <w:t xml:space="preserve">להיות </w:t>
      </w:r>
      <w:bookmarkStart w:id="21656" w:name="_ETM_Q48_472650"/>
      <w:bookmarkEnd w:id="21656"/>
      <w:r>
        <w:rPr>
          <w:rtl/>
        </w:rPr>
        <w:t xml:space="preserve">בשיקול </w:t>
      </w:r>
      <w:bookmarkStart w:id="21657" w:name="_ETM_Q48_473220"/>
      <w:bookmarkEnd w:id="21657"/>
      <w:r>
        <w:rPr>
          <w:rtl/>
        </w:rPr>
        <w:t>דעת</w:t>
      </w:r>
      <w:r>
        <w:rPr>
          <w:rFonts w:hint="cs"/>
          <w:rtl/>
        </w:rPr>
        <w:t>,</w:t>
      </w:r>
      <w:r>
        <w:rPr>
          <w:rtl/>
        </w:rPr>
        <w:t xml:space="preserve"> </w:t>
      </w:r>
      <w:bookmarkStart w:id="21658" w:name="_ETM_Q48_474819"/>
      <w:bookmarkEnd w:id="21658"/>
      <w:r>
        <w:rPr>
          <w:rtl/>
        </w:rPr>
        <w:t xml:space="preserve">ולא </w:t>
      </w:r>
      <w:bookmarkStart w:id="21659" w:name="_ETM_Q48_475180"/>
      <w:bookmarkEnd w:id="21659"/>
      <w:r>
        <w:rPr>
          <w:rtl/>
        </w:rPr>
        <w:t xml:space="preserve">באופן </w:t>
      </w:r>
      <w:bookmarkStart w:id="21660" w:name="_ETM_Q48_475749"/>
      <w:bookmarkEnd w:id="21660"/>
      <w:r>
        <w:rPr>
          <w:rtl/>
        </w:rPr>
        <w:t>הזה</w:t>
      </w:r>
      <w:r>
        <w:rPr>
          <w:rFonts w:hint="cs"/>
          <w:rtl/>
        </w:rPr>
        <w:t>,</w:t>
      </w:r>
      <w:r>
        <w:rPr>
          <w:rtl/>
        </w:rPr>
        <w:t xml:space="preserve"> </w:t>
      </w:r>
      <w:bookmarkStart w:id="21661" w:name="_ETM_Q48_476439"/>
      <w:bookmarkEnd w:id="21661"/>
      <w:r>
        <w:rPr>
          <w:rtl/>
        </w:rPr>
        <w:t xml:space="preserve">לא </w:t>
      </w:r>
      <w:bookmarkStart w:id="21662" w:name="_ETM_Q48_476680"/>
      <w:bookmarkEnd w:id="21662"/>
      <w:r>
        <w:rPr>
          <w:rFonts w:hint="cs"/>
          <w:rtl/>
        </w:rPr>
        <w:t>ב</w:t>
      </w:r>
      <w:r>
        <w:rPr>
          <w:rtl/>
        </w:rPr>
        <w:t>דווקא</w:t>
      </w:r>
      <w:r>
        <w:rPr>
          <w:rFonts w:hint="cs"/>
          <w:rtl/>
        </w:rPr>
        <w:t>יות, לא</w:t>
      </w:r>
      <w:r>
        <w:rPr>
          <w:rtl/>
        </w:rPr>
        <w:t xml:space="preserve"> </w:t>
      </w:r>
      <w:bookmarkStart w:id="21663" w:name="_ETM_Q48_477219"/>
      <w:bookmarkStart w:id="21664" w:name="_ETM_Q48_477729"/>
      <w:bookmarkStart w:id="21665" w:name="_ETM_Q48_477969"/>
      <w:bookmarkStart w:id="21666" w:name="_ETM_Q48_475292"/>
      <w:bookmarkEnd w:id="21663"/>
      <w:bookmarkEnd w:id="21664"/>
      <w:bookmarkEnd w:id="21665"/>
      <w:bookmarkEnd w:id="21666"/>
      <w:r>
        <w:rPr>
          <w:rtl/>
        </w:rPr>
        <w:t xml:space="preserve">עם </w:t>
      </w:r>
      <w:bookmarkStart w:id="21667" w:name="_ETM_Q48_478150"/>
      <w:bookmarkEnd w:id="21667"/>
      <w:r>
        <w:rPr>
          <w:rtl/>
        </w:rPr>
        <w:t xml:space="preserve">אצבע </w:t>
      </w:r>
      <w:bookmarkStart w:id="21668" w:name="_ETM_Q48_478509"/>
      <w:bookmarkEnd w:id="21668"/>
      <w:r>
        <w:rPr>
          <w:rtl/>
        </w:rPr>
        <w:t>בעין</w:t>
      </w:r>
      <w:r>
        <w:rPr>
          <w:rFonts w:hint="cs"/>
          <w:rtl/>
        </w:rPr>
        <w:t>,</w:t>
      </w:r>
      <w:r>
        <w:rPr>
          <w:rtl/>
        </w:rPr>
        <w:t xml:space="preserve"> </w:t>
      </w:r>
      <w:bookmarkStart w:id="21669" w:name="_ETM_Q48_480300"/>
      <w:bookmarkEnd w:id="21669"/>
      <w:r>
        <w:rPr>
          <w:rtl/>
        </w:rPr>
        <w:t xml:space="preserve">לא </w:t>
      </w:r>
      <w:bookmarkStart w:id="21670" w:name="_ETM_Q48_480569"/>
      <w:bookmarkEnd w:id="21670"/>
      <w:r>
        <w:rPr>
          <w:rtl/>
        </w:rPr>
        <w:t xml:space="preserve">מתוך </w:t>
      </w:r>
      <w:bookmarkStart w:id="21671" w:name="_ETM_Q48_480869"/>
      <w:bookmarkEnd w:id="21671"/>
      <w:r>
        <w:rPr>
          <w:rtl/>
        </w:rPr>
        <w:t xml:space="preserve">רצון </w:t>
      </w:r>
      <w:bookmarkStart w:id="21672" w:name="_ETM_Q48_481199"/>
      <w:bookmarkEnd w:id="21672"/>
      <w:r>
        <w:rPr>
          <w:rtl/>
        </w:rPr>
        <w:t>ל</w:t>
      </w:r>
      <w:r>
        <w:rPr>
          <w:rFonts w:hint="cs"/>
          <w:rtl/>
        </w:rPr>
        <w:t>נ</w:t>
      </w:r>
      <w:r>
        <w:rPr>
          <w:rtl/>
        </w:rPr>
        <w:t>קום</w:t>
      </w:r>
      <w:r>
        <w:rPr>
          <w:rFonts w:hint="cs"/>
          <w:rtl/>
        </w:rPr>
        <w:t>.</w:t>
      </w:r>
      <w:r>
        <w:rPr>
          <w:rtl/>
        </w:rPr>
        <w:t xml:space="preserve"> ו</w:t>
      </w:r>
      <w:bookmarkStart w:id="21673" w:name="_ETM_Q48_482159"/>
      <w:bookmarkEnd w:id="21673"/>
      <w:r>
        <w:rPr>
          <w:rtl/>
        </w:rPr>
        <w:t xml:space="preserve">יותר </w:t>
      </w:r>
      <w:bookmarkStart w:id="21674" w:name="_ETM_Q48_482550"/>
      <w:bookmarkEnd w:id="21674"/>
      <w:r>
        <w:rPr>
          <w:rtl/>
        </w:rPr>
        <w:t>מכ</w:t>
      </w:r>
      <w:r>
        <w:rPr>
          <w:rFonts w:hint="cs"/>
          <w:rtl/>
        </w:rPr>
        <w:t>ו</w:t>
      </w:r>
      <w:r>
        <w:rPr>
          <w:rtl/>
        </w:rPr>
        <w:t>ל</w:t>
      </w:r>
      <w:r>
        <w:rPr>
          <w:rFonts w:hint="cs"/>
          <w:rtl/>
        </w:rPr>
        <w:t xml:space="preserve"> </w:t>
      </w:r>
      <w:bookmarkStart w:id="21675" w:name="_ETM_Q48_486120"/>
      <w:bookmarkEnd w:id="21675"/>
      <w:r>
        <w:rPr>
          <w:rtl/>
        </w:rPr>
        <w:t xml:space="preserve">גם </w:t>
      </w:r>
      <w:bookmarkStart w:id="21676" w:name="_ETM_Q48_482069"/>
      <w:bookmarkStart w:id="21677" w:name="_ETM_Q48_482219"/>
      <w:bookmarkStart w:id="21678" w:name="_ETM_Q48_480000"/>
      <w:bookmarkStart w:id="21679" w:name="_ETM_Q48_480269"/>
      <w:bookmarkStart w:id="21680" w:name="_ETM_Q48_480539"/>
      <w:bookmarkStart w:id="21681" w:name="_ETM_Q48_480900"/>
      <w:bookmarkStart w:id="21682" w:name="_ETM_Q48_481439"/>
      <w:bookmarkStart w:id="21683" w:name="_ETM_Q48_481740"/>
      <w:bookmarkStart w:id="21684" w:name="_ETM_Q48_481890"/>
      <w:bookmarkEnd w:id="21676"/>
      <w:bookmarkEnd w:id="21677"/>
      <w:bookmarkEnd w:id="21678"/>
      <w:bookmarkEnd w:id="21679"/>
      <w:bookmarkEnd w:id="21680"/>
      <w:bookmarkEnd w:id="21681"/>
      <w:bookmarkEnd w:id="21682"/>
      <w:bookmarkEnd w:id="21683"/>
      <w:bookmarkEnd w:id="21684"/>
      <w:r>
        <w:rPr>
          <w:rtl/>
        </w:rPr>
        <w:t>אגיד</w:t>
      </w:r>
      <w:bookmarkStart w:id="21685" w:name="_ETM_Q48_478842"/>
      <w:bookmarkEnd w:id="21685"/>
      <w:r>
        <w:rPr>
          <w:rtl/>
        </w:rPr>
        <w:t xml:space="preserve"> </w:t>
      </w:r>
      <w:bookmarkStart w:id="21686" w:name="_ETM_Q48_502081"/>
      <w:bookmarkEnd w:id="21686"/>
      <w:r>
        <w:rPr>
          <w:rFonts w:hint="cs"/>
          <w:rtl/>
        </w:rPr>
        <w:t>–</w:t>
      </w:r>
    </w:p>
    <w:p w:rsidR="00D57F53" w:rsidRDefault="00D57F53" w:rsidP="00362300">
      <w:pPr>
        <w:rPr>
          <w:rtl/>
        </w:rPr>
      </w:pPr>
    </w:p>
    <w:p w:rsidR="00D57F53" w:rsidRDefault="00D57F53" w:rsidP="00744EAF">
      <w:pPr>
        <w:rPr>
          <w:rtl/>
        </w:rPr>
      </w:pPr>
      <w:r>
        <w:rPr>
          <w:rtl/>
        </w:rPr>
        <w:t xml:space="preserve">יש </w:t>
      </w:r>
      <w:bookmarkStart w:id="21687" w:name="_ETM_Q48_486240"/>
      <w:bookmarkStart w:id="21688" w:name="_ETM_Q48_486420"/>
      <w:bookmarkEnd w:id="21687"/>
      <w:bookmarkEnd w:id="21688"/>
      <w:r>
        <w:rPr>
          <w:rtl/>
        </w:rPr>
        <w:t xml:space="preserve">ציבור </w:t>
      </w:r>
      <w:bookmarkStart w:id="21689" w:name="_ETM_Q48_486839"/>
      <w:bookmarkEnd w:id="21689"/>
      <w:r>
        <w:rPr>
          <w:rtl/>
        </w:rPr>
        <w:t>שנמצא</w:t>
      </w:r>
      <w:bookmarkStart w:id="21690" w:name="_ETM_Q48_487950"/>
      <w:bookmarkEnd w:id="21690"/>
      <w:r>
        <w:rPr>
          <w:rFonts w:hint="cs"/>
          <w:rtl/>
        </w:rPr>
        <w:t xml:space="preserve"> כאן.</w:t>
      </w:r>
      <w:bookmarkStart w:id="21691" w:name="_ETM_Q48_483861"/>
      <w:bookmarkStart w:id="21692" w:name="_ETM_Q48_482952"/>
      <w:bookmarkEnd w:id="21691"/>
      <w:bookmarkEnd w:id="21692"/>
      <w:r>
        <w:rPr>
          <w:rFonts w:hint="cs"/>
          <w:rtl/>
        </w:rPr>
        <w:t xml:space="preserve"> </w:t>
      </w:r>
      <w:r>
        <w:rPr>
          <w:rtl/>
        </w:rPr>
        <w:t xml:space="preserve">אם </w:t>
      </w:r>
      <w:bookmarkStart w:id="21693" w:name="_ETM_Q48_488070"/>
      <w:bookmarkEnd w:id="21693"/>
      <w:r>
        <w:rPr>
          <w:rtl/>
        </w:rPr>
        <w:t xml:space="preserve">תסתכלו </w:t>
      </w:r>
      <w:bookmarkStart w:id="21694" w:name="_ETM_Q48_488580"/>
      <w:bookmarkEnd w:id="21694"/>
      <w:r>
        <w:rPr>
          <w:rtl/>
        </w:rPr>
        <w:t xml:space="preserve">על </w:t>
      </w:r>
      <w:bookmarkStart w:id="21695" w:name="_ETM_Q48_488670"/>
      <w:bookmarkEnd w:id="21695"/>
      <w:r>
        <w:rPr>
          <w:rtl/>
        </w:rPr>
        <w:t xml:space="preserve">כל </w:t>
      </w:r>
      <w:bookmarkStart w:id="21696" w:name="_ETM_Q48_488910"/>
      <w:bookmarkEnd w:id="21696"/>
      <w:r>
        <w:rPr>
          <w:rtl/>
        </w:rPr>
        <w:t xml:space="preserve">החקיקה </w:t>
      </w:r>
      <w:bookmarkStart w:id="21697" w:name="_ETM_Q48_489389"/>
      <w:bookmarkEnd w:id="21697"/>
      <w:r>
        <w:rPr>
          <w:rtl/>
        </w:rPr>
        <w:t>שמגיע</w:t>
      </w:r>
      <w:r>
        <w:rPr>
          <w:rFonts w:hint="cs"/>
          <w:rtl/>
        </w:rPr>
        <w:t>ה</w:t>
      </w:r>
      <w:r>
        <w:rPr>
          <w:rtl/>
        </w:rPr>
        <w:t xml:space="preserve"> </w:t>
      </w:r>
      <w:bookmarkStart w:id="21698" w:name="_ETM_Q48_489900"/>
      <w:bookmarkEnd w:id="21698"/>
      <w:r>
        <w:rPr>
          <w:rtl/>
        </w:rPr>
        <w:t xml:space="preserve">אל </w:t>
      </w:r>
      <w:bookmarkStart w:id="21699" w:name="_ETM_Q48_490019"/>
      <w:bookmarkEnd w:id="21699"/>
      <w:r>
        <w:rPr>
          <w:rtl/>
        </w:rPr>
        <w:t>הכנסת</w:t>
      </w:r>
      <w:bookmarkStart w:id="21700" w:name="_ETM_Q48_491070"/>
      <w:bookmarkEnd w:id="21700"/>
      <w:r>
        <w:rPr>
          <w:rFonts w:hint="cs"/>
          <w:rtl/>
        </w:rPr>
        <w:t xml:space="preserve">, </w:t>
      </w:r>
      <w:r>
        <w:rPr>
          <w:rtl/>
        </w:rPr>
        <w:t xml:space="preserve">לכל </w:t>
      </w:r>
      <w:bookmarkStart w:id="21701" w:name="_ETM_Q48_491490"/>
      <w:bookmarkEnd w:id="21701"/>
      <w:r>
        <w:rPr>
          <w:rtl/>
        </w:rPr>
        <w:t>הוועדות</w:t>
      </w:r>
      <w:r>
        <w:rPr>
          <w:rFonts w:hint="cs"/>
          <w:rtl/>
        </w:rPr>
        <w:t>,</w:t>
      </w:r>
      <w:r>
        <w:rPr>
          <w:rtl/>
        </w:rPr>
        <w:t xml:space="preserve"> </w:t>
      </w:r>
      <w:bookmarkStart w:id="21702" w:name="_ETM_Q48_493150"/>
      <w:bookmarkEnd w:id="21702"/>
      <w:r>
        <w:rPr>
          <w:rtl/>
        </w:rPr>
        <w:t xml:space="preserve">לא </w:t>
      </w:r>
      <w:bookmarkStart w:id="21703" w:name="_ETM_Q48_493330"/>
      <w:bookmarkEnd w:id="21703"/>
      <w:r>
        <w:rPr>
          <w:rtl/>
        </w:rPr>
        <w:t xml:space="preserve">תמצאו </w:t>
      </w:r>
      <w:bookmarkStart w:id="21704" w:name="_ETM_Q48_493809"/>
      <w:bookmarkEnd w:id="21704"/>
      <w:r>
        <w:rPr>
          <w:rtl/>
        </w:rPr>
        <w:t xml:space="preserve">את </w:t>
      </w:r>
      <w:bookmarkStart w:id="21705" w:name="_ETM_Q48_493900"/>
      <w:bookmarkEnd w:id="21705"/>
      <w:r>
        <w:rPr>
          <w:rtl/>
        </w:rPr>
        <w:t xml:space="preserve">החיים </w:t>
      </w:r>
      <w:bookmarkStart w:id="21706" w:name="_ETM_Q48_494259"/>
      <w:bookmarkEnd w:id="21706"/>
      <w:r>
        <w:rPr>
          <w:rtl/>
        </w:rPr>
        <w:t>עצמם</w:t>
      </w:r>
      <w:r>
        <w:rPr>
          <w:rFonts w:hint="cs"/>
          <w:rtl/>
        </w:rPr>
        <w:t>.</w:t>
      </w:r>
      <w:r>
        <w:rPr>
          <w:rtl/>
        </w:rPr>
        <w:t xml:space="preserve"> </w:t>
      </w:r>
      <w:bookmarkStart w:id="21707" w:name="_ETM_Q48_496460"/>
      <w:bookmarkEnd w:id="21707"/>
      <w:r>
        <w:rPr>
          <w:rtl/>
        </w:rPr>
        <w:t xml:space="preserve">לא </w:t>
      </w:r>
      <w:bookmarkStart w:id="21708" w:name="_ETM_Q48_496670"/>
      <w:bookmarkEnd w:id="21708"/>
      <w:r>
        <w:rPr>
          <w:rtl/>
        </w:rPr>
        <w:t xml:space="preserve">תמצאו </w:t>
      </w:r>
      <w:bookmarkStart w:id="21709" w:name="_ETM_Q48_497060"/>
      <w:bookmarkEnd w:id="21709"/>
      <w:r>
        <w:rPr>
          <w:rtl/>
        </w:rPr>
        <w:t xml:space="preserve">את </w:t>
      </w:r>
      <w:bookmarkStart w:id="21710" w:name="_ETM_Q48_497119"/>
      <w:bookmarkEnd w:id="21710"/>
      <w:r>
        <w:rPr>
          <w:rtl/>
        </w:rPr>
        <w:t xml:space="preserve">הסוגיות </w:t>
      </w:r>
      <w:bookmarkStart w:id="21711" w:name="_ETM_Q48_497900"/>
      <w:bookmarkEnd w:id="21711"/>
      <w:r>
        <w:rPr>
          <w:rtl/>
        </w:rPr>
        <w:t>הבוערות</w:t>
      </w:r>
      <w:r>
        <w:rPr>
          <w:rFonts w:hint="cs"/>
          <w:rtl/>
        </w:rPr>
        <w:t>,</w:t>
      </w:r>
      <w:r>
        <w:rPr>
          <w:rtl/>
        </w:rPr>
        <w:t xml:space="preserve"> </w:t>
      </w:r>
      <w:bookmarkStart w:id="21712" w:name="_ETM_Q48_498650"/>
      <w:bookmarkEnd w:id="21712"/>
      <w:r>
        <w:rPr>
          <w:rtl/>
        </w:rPr>
        <w:t>הלאומיות</w:t>
      </w:r>
      <w:r>
        <w:rPr>
          <w:rFonts w:hint="cs"/>
          <w:rtl/>
        </w:rPr>
        <w:t>:</w:t>
      </w:r>
      <w:r>
        <w:rPr>
          <w:rtl/>
        </w:rPr>
        <w:t xml:space="preserve"> </w:t>
      </w:r>
      <w:bookmarkStart w:id="21713" w:name="_ETM_Q48_500100"/>
      <w:bookmarkEnd w:id="21713"/>
      <w:r>
        <w:rPr>
          <w:rtl/>
        </w:rPr>
        <w:t xml:space="preserve">שיקום </w:t>
      </w:r>
      <w:bookmarkStart w:id="21714" w:name="_ETM_Q48_500730"/>
      <w:bookmarkEnd w:id="21714"/>
      <w:r>
        <w:rPr>
          <w:rtl/>
        </w:rPr>
        <w:t>הצפון</w:t>
      </w:r>
      <w:r>
        <w:rPr>
          <w:rFonts w:hint="cs"/>
          <w:rtl/>
        </w:rPr>
        <w:t>,</w:t>
      </w:r>
      <w:r>
        <w:rPr>
          <w:rtl/>
        </w:rPr>
        <w:t xml:space="preserve"> </w:t>
      </w:r>
      <w:bookmarkStart w:id="21715" w:name="_ETM_Q48_502270"/>
      <w:bookmarkEnd w:id="21715"/>
      <w:r>
        <w:rPr>
          <w:rtl/>
        </w:rPr>
        <w:t>שי</w:t>
      </w:r>
      <w:r>
        <w:rPr>
          <w:rFonts w:hint="cs"/>
          <w:rtl/>
        </w:rPr>
        <w:t>קום</w:t>
      </w:r>
      <w:bookmarkStart w:id="21716" w:name="_ETM_Q48_502750"/>
      <w:bookmarkEnd w:id="21716"/>
      <w:r>
        <w:rPr>
          <w:rFonts w:hint="cs"/>
          <w:rtl/>
        </w:rPr>
        <w:t xml:space="preserve"> העוטף</w:t>
      </w:r>
      <w:r>
        <w:rPr>
          <w:rtl/>
        </w:rPr>
        <w:t xml:space="preserve"> </w:t>
      </w:r>
      <w:bookmarkStart w:id="21717" w:name="_ETM_Q48_504910"/>
      <w:bookmarkEnd w:id="21717"/>
      <w:r>
        <w:rPr>
          <w:rtl/>
        </w:rPr>
        <w:t xml:space="preserve">סיוע </w:t>
      </w:r>
      <w:bookmarkStart w:id="21718" w:name="_ETM_Q48_505930"/>
      <w:bookmarkEnd w:id="21718"/>
      <w:r>
        <w:rPr>
          <w:rtl/>
        </w:rPr>
        <w:t xml:space="preserve">לאוכלוסיות </w:t>
      </w:r>
      <w:bookmarkStart w:id="21719" w:name="_ETM_Q48_506650"/>
      <w:bookmarkEnd w:id="21719"/>
      <w:r>
        <w:rPr>
          <w:rtl/>
        </w:rPr>
        <w:t>שנפגעו</w:t>
      </w:r>
      <w:r>
        <w:rPr>
          <w:rFonts w:hint="cs"/>
          <w:rtl/>
        </w:rPr>
        <w:t>,</w:t>
      </w:r>
      <w:r>
        <w:rPr>
          <w:rtl/>
        </w:rPr>
        <w:t xml:space="preserve"> </w:t>
      </w:r>
      <w:bookmarkStart w:id="21720" w:name="_ETM_Q48_508110"/>
      <w:bookmarkEnd w:id="21720"/>
      <w:r>
        <w:rPr>
          <w:rtl/>
        </w:rPr>
        <w:t xml:space="preserve">טיפול </w:t>
      </w:r>
      <w:bookmarkStart w:id="21721" w:name="_ETM_Q48_508560"/>
      <w:bookmarkEnd w:id="21721"/>
      <w:r>
        <w:rPr>
          <w:rtl/>
        </w:rPr>
        <w:t xml:space="preserve">ביוקר </w:t>
      </w:r>
      <w:bookmarkStart w:id="21722" w:name="_ETM_Q48_508980"/>
      <w:bookmarkEnd w:id="21722"/>
      <w:r>
        <w:rPr>
          <w:rtl/>
        </w:rPr>
        <w:t>המחיה</w:t>
      </w:r>
      <w:r>
        <w:rPr>
          <w:rFonts w:hint="cs"/>
          <w:rtl/>
        </w:rPr>
        <w:t>,</w:t>
      </w:r>
      <w:r>
        <w:rPr>
          <w:rtl/>
        </w:rPr>
        <w:t xml:space="preserve"> </w:t>
      </w:r>
      <w:bookmarkStart w:id="21723" w:name="_ETM_Q48_511119"/>
      <w:bookmarkEnd w:id="21723"/>
      <w:r>
        <w:rPr>
          <w:rtl/>
        </w:rPr>
        <w:t xml:space="preserve">טיפול </w:t>
      </w:r>
      <w:bookmarkStart w:id="21724" w:name="_ETM_Q48_511630"/>
      <w:bookmarkEnd w:id="21724"/>
      <w:r>
        <w:rPr>
          <w:rtl/>
        </w:rPr>
        <w:t xml:space="preserve">בחיים </w:t>
      </w:r>
      <w:bookmarkStart w:id="21725" w:name="_ETM_Q48_512079"/>
      <w:bookmarkEnd w:id="21725"/>
      <w:r>
        <w:rPr>
          <w:rtl/>
        </w:rPr>
        <w:t>עצמם</w:t>
      </w:r>
      <w:r>
        <w:rPr>
          <w:rFonts w:hint="cs"/>
          <w:rtl/>
        </w:rPr>
        <w:t xml:space="preserve"> </w:t>
      </w:r>
      <w:r>
        <w:rPr>
          <w:rtl/>
        </w:rPr>
        <w:t>–</w:t>
      </w:r>
      <w:bookmarkStart w:id="21726" w:name="_ETM_Q48_517692"/>
      <w:bookmarkEnd w:id="21726"/>
      <w:r>
        <w:rPr>
          <w:rtl/>
        </w:rPr>
        <w:t xml:space="preserve"> </w:t>
      </w:r>
      <w:bookmarkStart w:id="21727" w:name="_ETM_Q48_512559"/>
      <w:bookmarkEnd w:id="21727"/>
      <w:r>
        <w:rPr>
          <w:rtl/>
        </w:rPr>
        <w:t xml:space="preserve">בבריאות </w:t>
      </w:r>
      <w:bookmarkStart w:id="21728" w:name="_ETM_Q48_512950"/>
      <w:bookmarkEnd w:id="21728"/>
      <w:r>
        <w:rPr>
          <w:rtl/>
        </w:rPr>
        <w:t>הנפש</w:t>
      </w:r>
      <w:r>
        <w:rPr>
          <w:rFonts w:hint="cs"/>
          <w:rtl/>
        </w:rPr>
        <w:t>,</w:t>
      </w:r>
      <w:r>
        <w:rPr>
          <w:rtl/>
        </w:rPr>
        <w:t xml:space="preserve"> </w:t>
      </w:r>
      <w:bookmarkStart w:id="21729" w:name="_ETM_Q48_515600"/>
      <w:bookmarkEnd w:id="21729"/>
      <w:r>
        <w:rPr>
          <w:rtl/>
        </w:rPr>
        <w:t xml:space="preserve">בחיילים </w:t>
      </w:r>
      <w:bookmarkStart w:id="21730" w:name="_ETM_Q48_516199"/>
      <w:bookmarkEnd w:id="21730"/>
      <w:r>
        <w:rPr>
          <w:rtl/>
        </w:rPr>
        <w:t>בפוסט-טראומה</w:t>
      </w:r>
      <w:r>
        <w:rPr>
          <w:rFonts w:hint="cs"/>
          <w:rtl/>
        </w:rPr>
        <w:t>,</w:t>
      </w:r>
      <w:r>
        <w:rPr>
          <w:rtl/>
        </w:rPr>
        <w:t xml:space="preserve"> </w:t>
      </w:r>
      <w:bookmarkStart w:id="21731" w:name="_ETM_Q48_517460"/>
      <w:bookmarkEnd w:id="21731"/>
      <w:r>
        <w:rPr>
          <w:rtl/>
        </w:rPr>
        <w:t xml:space="preserve">ביתומי </w:t>
      </w:r>
      <w:bookmarkStart w:id="21732" w:name="_ETM_Q48_518059"/>
      <w:bookmarkEnd w:id="21732"/>
      <w:r>
        <w:rPr>
          <w:rtl/>
        </w:rPr>
        <w:t xml:space="preserve">פעולות </w:t>
      </w:r>
      <w:bookmarkStart w:id="21733" w:name="_ETM_Q48_518480"/>
      <w:bookmarkEnd w:id="21733"/>
      <w:r>
        <w:rPr>
          <w:rtl/>
        </w:rPr>
        <w:t>האיבה</w:t>
      </w:r>
      <w:r>
        <w:rPr>
          <w:rFonts w:hint="cs"/>
          <w:rtl/>
        </w:rPr>
        <w:t>,</w:t>
      </w:r>
      <w:r>
        <w:rPr>
          <w:rtl/>
        </w:rPr>
        <w:t xml:space="preserve"> </w:t>
      </w:r>
      <w:bookmarkStart w:id="21734" w:name="_ETM_Q48_519109"/>
      <w:bookmarkEnd w:id="21734"/>
      <w:r>
        <w:rPr>
          <w:rFonts w:hint="cs"/>
          <w:rtl/>
        </w:rPr>
        <w:t>ב</w:t>
      </w:r>
      <w:r>
        <w:rPr>
          <w:rtl/>
        </w:rPr>
        <w:t xml:space="preserve">יתומי </w:t>
      </w:r>
      <w:bookmarkStart w:id="21735" w:name="_ETM_Q48_519649"/>
      <w:bookmarkEnd w:id="21735"/>
      <w:r>
        <w:rPr>
          <w:rtl/>
        </w:rPr>
        <w:t>צה"ל</w:t>
      </w:r>
      <w:r>
        <w:rPr>
          <w:rFonts w:hint="cs"/>
          <w:rtl/>
        </w:rPr>
        <w:t>.</w:t>
      </w:r>
      <w:r>
        <w:rPr>
          <w:rtl/>
        </w:rPr>
        <w:t xml:space="preserve"> </w:t>
      </w:r>
      <w:bookmarkStart w:id="21736" w:name="_ETM_Q48_520940"/>
      <w:bookmarkEnd w:id="21736"/>
      <w:r>
        <w:rPr>
          <w:rtl/>
        </w:rPr>
        <w:t xml:space="preserve">לא </w:t>
      </w:r>
      <w:bookmarkStart w:id="21737" w:name="_ETM_Q48_521089"/>
      <w:bookmarkEnd w:id="21737"/>
      <w:r>
        <w:rPr>
          <w:rtl/>
        </w:rPr>
        <w:t xml:space="preserve">תמצאו </w:t>
      </w:r>
      <w:bookmarkStart w:id="21738" w:name="_ETM_Q48_521510"/>
      <w:bookmarkEnd w:id="21738"/>
      <w:r>
        <w:rPr>
          <w:rtl/>
        </w:rPr>
        <w:t xml:space="preserve">את </w:t>
      </w:r>
      <w:bookmarkStart w:id="21739" w:name="_ETM_Q48_521600"/>
      <w:bookmarkEnd w:id="21739"/>
      <w:r>
        <w:rPr>
          <w:rtl/>
        </w:rPr>
        <w:t xml:space="preserve">זה </w:t>
      </w:r>
      <w:bookmarkStart w:id="21740" w:name="_ETM_Q48_521719"/>
      <w:bookmarkEnd w:id="21740"/>
      <w:r>
        <w:rPr>
          <w:rtl/>
        </w:rPr>
        <w:t>בכנסת</w:t>
      </w:r>
      <w:r>
        <w:rPr>
          <w:rFonts w:hint="cs"/>
          <w:rtl/>
        </w:rPr>
        <w:t>,</w:t>
      </w:r>
      <w:r>
        <w:rPr>
          <w:rtl/>
        </w:rPr>
        <w:t xml:space="preserve"> </w:t>
      </w:r>
      <w:bookmarkStart w:id="21741" w:name="_ETM_Q48_523520"/>
      <w:bookmarkEnd w:id="21741"/>
      <w:r>
        <w:rPr>
          <w:rtl/>
        </w:rPr>
        <w:t xml:space="preserve">תמצאו </w:t>
      </w:r>
      <w:bookmarkStart w:id="21742" w:name="_ETM_Q48_524210"/>
      <w:bookmarkEnd w:id="21742"/>
      <w:r>
        <w:rPr>
          <w:rtl/>
        </w:rPr>
        <w:t xml:space="preserve">רק </w:t>
      </w:r>
      <w:bookmarkStart w:id="21743" w:name="_ETM_Q48_524559"/>
      <w:bookmarkEnd w:id="21743"/>
      <w:r>
        <w:rPr>
          <w:rtl/>
        </w:rPr>
        <w:t xml:space="preserve">חוקים </w:t>
      </w:r>
      <w:bookmarkStart w:id="21744" w:name="_ETM_Q48_526269"/>
      <w:bookmarkEnd w:id="21744"/>
      <w:r>
        <w:rPr>
          <w:rtl/>
        </w:rPr>
        <w:t xml:space="preserve">שנועדו </w:t>
      </w:r>
      <w:bookmarkStart w:id="21745" w:name="_ETM_Q48_527229"/>
      <w:bookmarkEnd w:id="21745"/>
      <w:r>
        <w:rPr>
          <w:rtl/>
        </w:rPr>
        <w:t xml:space="preserve">לחזק </w:t>
      </w:r>
      <w:bookmarkStart w:id="21746" w:name="_ETM_Q48_527769"/>
      <w:bookmarkEnd w:id="21746"/>
      <w:r>
        <w:rPr>
          <w:rFonts w:hint="cs"/>
          <w:rtl/>
        </w:rPr>
        <w:t>שררה,</w:t>
      </w:r>
      <w:r>
        <w:rPr>
          <w:rtl/>
        </w:rPr>
        <w:t xml:space="preserve"> </w:t>
      </w:r>
      <w:bookmarkStart w:id="21747" w:name="_ETM_Q48_529000"/>
      <w:bookmarkEnd w:id="21747"/>
      <w:r>
        <w:rPr>
          <w:rtl/>
        </w:rPr>
        <w:t>כוח</w:t>
      </w:r>
      <w:r>
        <w:rPr>
          <w:rFonts w:hint="cs"/>
          <w:rtl/>
        </w:rPr>
        <w:t>,</w:t>
      </w:r>
      <w:r>
        <w:rPr>
          <w:rtl/>
        </w:rPr>
        <w:t xml:space="preserve"> </w:t>
      </w:r>
      <w:bookmarkStart w:id="21748" w:name="_ETM_Q48_529750"/>
      <w:bookmarkEnd w:id="21748"/>
      <w:r>
        <w:rPr>
          <w:rtl/>
        </w:rPr>
        <w:t>שלטון</w:t>
      </w:r>
      <w:r>
        <w:rPr>
          <w:rFonts w:hint="cs"/>
          <w:rtl/>
        </w:rPr>
        <w:t>,</w:t>
      </w:r>
      <w:r>
        <w:rPr>
          <w:rtl/>
        </w:rPr>
        <w:t xml:space="preserve"> </w:t>
      </w:r>
      <w:bookmarkStart w:id="21749" w:name="_ETM_Q48_531749"/>
      <w:bookmarkEnd w:id="21749"/>
      <w:r>
        <w:rPr>
          <w:rtl/>
        </w:rPr>
        <w:t xml:space="preserve">פוליטיזציה </w:t>
      </w:r>
      <w:bookmarkStart w:id="21750" w:name="_ETM_Q48_532620"/>
      <w:bookmarkEnd w:id="21750"/>
      <w:r>
        <w:rPr>
          <w:rtl/>
        </w:rPr>
        <w:t xml:space="preserve">של </w:t>
      </w:r>
      <w:bookmarkStart w:id="21751" w:name="_ETM_Q48_532829"/>
      <w:bookmarkEnd w:id="21751"/>
      <w:r>
        <w:rPr>
          <w:rtl/>
        </w:rPr>
        <w:t xml:space="preserve">מערכות </w:t>
      </w:r>
      <w:bookmarkStart w:id="21752" w:name="_ETM_Q48_534410"/>
      <w:bookmarkEnd w:id="21752"/>
      <w:r>
        <w:rPr>
          <w:rtl/>
        </w:rPr>
        <w:t>ו</w:t>
      </w:r>
      <w:r>
        <w:rPr>
          <w:rFonts w:hint="cs"/>
          <w:rtl/>
        </w:rPr>
        <w:t>החלשת</w:t>
      </w:r>
      <w:r>
        <w:rPr>
          <w:rtl/>
        </w:rPr>
        <w:t xml:space="preserve"> </w:t>
      </w:r>
      <w:bookmarkStart w:id="21753" w:name="_ETM_Q48_534949"/>
      <w:bookmarkEnd w:id="21753"/>
      <w:r>
        <w:rPr>
          <w:rtl/>
        </w:rPr>
        <w:t xml:space="preserve">הדמוקרטיה </w:t>
      </w:r>
      <w:bookmarkStart w:id="21754" w:name="_ETM_Q48_535609"/>
      <w:bookmarkEnd w:id="21754"/>
      <w:r>
        <w:rPr>
          <w:rtl/>
        </w:rPr>
        <w:t>הישראלית</w:t>
      </w:r>
      <w:r>
        <w:rPr>
          <w:rFonts w:hint="cs"/>
          <w:rtl/>
        </w:rPr>
        <w:t>.</w:t>
      </w:r>
      <w:r>
        <w:rPr>
          <w:rtl/>
        </w:rPr>
        <w:t xml:space="preserve"> </w:t>
      </w:r>
      <w:bookmarkStart w:id="21755" w:name="_ETM_Q48_537300"/>
      <w:bookmarkStart w:id="21756" w:name="_ETM_Q48_535182"/>
      <w:bookmarkEnd w:id="21755"/>
      <w:bookmarkEnd w:id="21756"/>
      <w:r>
        <w:rPr>
          <w:rtl/>
        </w:rPr>
        <w:t xml:space="preserve">אני </w:t>
      </w:r>
      <w:bookmarkStart w:id="21757" w:name="_ETM_Q48_537630"/>
      <w:bookmarkEnd w:id="21757"/>
      <w:r>
        <w:rPr>
          <w:rtl/>
        </w:rPr>
        <w:t>אומרת</w:t>
      </w:r>
      <w:r>
        <w:rPr>
          <w:rFonts w:hint="cs"/>
          <w:rtl/>
        </w:rPr>
        <w:t>,</w:t>
      </w:r>
      <w:r>
        <w:rPr>
          <w:rtl/>
        </w:rPr>
        <w:t xml:space="preserve"> </w:t>
      </w:r>
      <w:bookmarkStart w:id="21758" w:name="_ETM_Q48_538510"/>
      <w:bookmarkEnd w:id="21758"/>
      <w:r>
        <w:rPr>
          <w:rtl/>
        </w:rPr>
        <w:t xml:space="preserve">עשיתם </w:t>
      </w:r>
      <w:bookmarkStart w:id="21759" w:name="_ETM_Q48_538989"/>
      <w:bookmarkEnd w:id="21759"/>
      <w:r>
        <w:rPr>
          <w:rtl/>
        </w:rPr>
        <w:t xml:space="preserve">את </w:t>
      </w:r>
      <w:bookmarkStart w:id="21760" w:name="_ETM_Q48_539079"/>
      <w:bookmarkEnd w:id="21760"/>
      <w:r>
        <w:rPr>
          <w:rtl/>
        </w:rPr>
        <w:t xml:space="preserve">זה </w:t>
      </w:r>
      <w:bookmarkStart w:id="21761" w:name="_ETM_Q48_539260"/>
      <w:bookmarkEnd w:id="21761"/>
      <w:r>
        <w:rPr>
          <w:rtl/>
        </w:rPr>
        <w:t xml:space="preserve">שנה </w:t>
      </w:r>
      <w:bookmarkStart w:id="21762" w:name="_ETM_Q48_539620"/>
      <w:bookmarkEnd w:id="21762"/>
      <w:r>
        <w:rPr>
          <w:rtl/>
        </w:rPr>
        <w:t xml:space="preserve">לפני </w:t>
      </w:r>
      <w:bookmarkStart w:id="21763" w:name="_ETM_Q48_539980"/>
      <w:bookmarkEnd w:id="21763"/>
      <w:r>
        <w:rPr>
          <w:rtl/>
        </w:rPr>
        <w:t xml:space="preserve">האסון </w:t>
      </w:r>
      <w:bookmarkStart w:id="21764" w:name="_ETM_Q48_541930"/>
      <w:bookmarkEnd w:id="21764"/>
      <w:r w:rsidR="002C1079">
        <w:rPr>
          <w:rFonts w:hint="cs"/>
          <w:rtl/>
        </w:rPr>
        <w:t xml:space="preserve">– </w:t>
      </w:r>
      <w:r>
        <w:rPr>
          <w:rtl/>
        </w:rPr>
        <w:t xml:space="preserve">איך </w:t>
      </w:r>
      <w:bookmarkStart w:id="21765" w:name="_ETM_Q48_542140"/>
      <w:bookmarkEnd w:id="21765"/>
      <w:r>
        <w:rPr>
          <w:rtl/>
        </w:rPr>
        <w:t xml:space="preserve">אתם </w:t>
      </w:r>
      <w:bookmarkStart w:id="21766" w:name="_ETM_Q48_542410"/>
      <w:bookmarkEnd w:id="21766"/>
      <w:r>
        <w:rPr>
          <w:rtl/>
        </w:rPr>
        <w:t>מע</w:t>
      </w:r>
      <w:r>
        <w:rPr>
          <w:rFonts w:hint="cs"/>
          <w:rtl/>
        </w:rPr>
        <w:t>י</w:t>
      </w:r>
      <w:r>
        <w:rPr>
          <w:rtl/>
        </w:rPr>
        <w:t xml:space="preserve">זים </w:t>
      </w:r>
      <w:bookmarkStart w:id="21767" w:name="_ETM_Q48_542860"/>
      <w:bookmarkEnd w:id="21767"/>
      <w:r>
        <w:rPr>
          <w:rtl/>
        </w:rPr>
        <w:t xml:space="preserve">להמשיך </w:t>
      </w:r>
      <w:bookmarkStart w:id="21768" w:name="_ETM_Q48_543489"/>
      <w:bookmarkEnd w:id="21768"/>
      <w:r>
        <w:rPr>
          <w:rtl/>
        </w:rPr>
        <w:t xml:space="preserve">ככה </w:t>
      </w:r>
      <w:bookmarkStart w:id="21769" w:name="_ETM_Q48_544240"/>
      <w:bookmarkEnd w:id="21769"/>
      <w:r>
        <w:rPr>
          <w:rtl/>
        </w:rPr>
        <w:t xml:space="preserve">גם </w:t>
      </w:r>
      <w:bookmarkStart w:id="21770" w:name="_ETM_Q48_544540"/>
      <w:bookmarkEnd w:id="21770"/>
      <w:r>
        <w:rPr>
          <w:rtl/>
        </w:rPr>
        <w:t>עכשיו</w:t>
      </w:r>
      <w:r>
        <w:rPr>
          <w:rFonts w:hint="cs"/>
          <w:rtl/>
        </w:rPr>
        <w:t>?</w:t>
      </w:r>
      <w:r>
        <w:rPr>
          <w:rtl/>
        </w:rPr>
        <w:t xml:space="preserve"> </w:t>
      </w:r>
      <w:bookmarkStart w:id="21771" w:name="_ETM_Q48_546479"/>
      <w:bookmarkEnd w:id="21771"/>
      <w:r>
        <w:rPr>
          <w:rtl/>
        </w:rPr>
        <w:t xml:space="preserve">לא </w:t>
      </w:r>
      <w:bookmarkStart w:id="21772" w:name="_ETM_Q48_546719"/>
      <w:bookmarkEnd w:id="21772"/>
      <w:r>
        <w:rPr>
          <w:rtl/>
        </w:rPr>
        <w:t xml:space="preserve">רק </w:t>
      </w:r>
      <w:bookmarkStart w:id="21773" w:name="_ETM_Q48_547049"/>
      <w:bookmarkEnd w:id="21773"/>
      <w:r>
        <w:rPr>
          <w:rtl/>
        </w:rPr>
        <w:t xml:space="preserve">בגלל </w:t>
      </w:r>
      <w:bookmarkStart w:id="21774" w:name="_ETM_Q48_547350"/>
      <w:bookmarkEnd w:id="21774"/>
      <w:r>
        <w:rPr>
          <w:rtl/>
        </w:rPr>
        <w:t xml:space="preserve">מה </w:t>
      </w:r>
      <w:bookmarkStart w:id="21775" w:name="_ETM_Q48_547469"/>
      <w:bookmarkEnd w:id="21775"/>
      <w:r>
        <w:rPr>
          <w:rtl/>
        </w:rPr>
        <w:t>שעברנו</w:t>
      </w:r>
      <w:r>
        <w:rPr>
          <w:rFonts w:hint="cs"/>
          <w:rtl/>
        </w:rPr>
        <w:t>,</w:t>
      </w:r>
      <w:r>
        <w:rPr>
          <w:rtl/>
        </w:rPr>
        <w:t xml:space="preserve"> </w:t>
      </w:r>
      <w:bookmarkStart w:id="21776" w:name="_ETM_Q48_550070"/>
      <w:bookmarkEnd w:id="21776"/>
      <w:r>
        <w:rPr>
          <w:rtl/>
        </w:rPr>
        <w:t xml:space="preserve">לא </w:t>
      </w:r>
      <w:bookmarkStart w:id="21777" w:name="_ETM_Q48_550340"/>
      <w:bookmarkEnd w:id="21777"/>
      <w:r>
        <w:rPr>
          <w:rtl/>
        </w:rPr>
        <w:t xml:space="preserve">רק </w:t>
      </w:r>
      <w:bookmarkStart w:id="21778" w:name="_ETM_Q48_550640"/>
      <w:bookmarkEnd w:id="21778"/>
      <w:r>
        <w:rPr>
          <w:rtl/>
        </w:rPr>
        <w:t xml:space="preserve">בגלל </w:t>
      </w:r>
      <w:bookmarkStart w:id="21779" w:name="_ETM_Q48_551330"/>
      <w:bookmarkEnd w:id="21779"/>
      <w:r>
        <w:rPr>
          <w:rtl/>
        </w:rPr>
        <w:t xml:space="preserve">מה </w:t>
      </w:r>
      <w:bookmarkStart w:id="21780" w:name="_ETM_Q48_551600"/>
      <w:bookmarkEnd w:id="21780"/>
      <w:r>
        <w:rPr>
          <w:rtl/>
        </w:rPr>
        <w:t xml:space="preserve">שזה </w:t>
      </w:r>
      <w:bookmarkStart w:id="21781" w:name="_ETM_Q48_551930"/>
      <w:bookmarkEnd w:id="21781"/>
      <w:r>
        <w:rPr>
          <w:rtl/>
        </w:rPr>
        <w:t xml:space="preserve">עשה </w:t>
      </w:r>
      <w:bookmarkStart w:id="21782" w:name="_ETM_Q48_552230"/>
      <w:bookmarkEnd w:id="21782"/>
      <w:r>
        <w:rPr>
          <w:rFonts w:hint="cs"/>
          <w:rtl/>
        </w:rPr>
        <w:t>ל</w:t>
      </w:r>
      <w:r>
        <w:rPr>
          <w:rtl/>
        </w:rPr>
        <w:t>נו</w:t>
      </w:r>
      <w:r>
        <w:rPr>
          <w:rFonts w:hint="cs"/>
          <w:rtl/>
        </w:rPr>
        <w:t>,</w:t>
      </w:r>
      <w:r>
        <w:rPr>
          <w:rtl/>
        </w:rPr>
        <w:t xml:space="preserve"> </w:t>
      </w:r>
      <w:bookmarkStart w:id="21783" w:name="_ETM_Q48_552740"/>
      <w:bookmarkEnd w:id="21783"/>
      <w:r>
        <w:rPr>
          <w:rtl/>
        </w:rPr>
        <w:t>לחברה</w:t>
      </w:r>
      <w:r>
        <w:rPr>
          <w:rFonts w:hint="cs"/>
          <w:rtl/>
        </w:rPr>
        <w:t>,</w:t>
      </w:r>
      <w:r>
        <w:rPr>
          <w:rtl/>
        </w:rPr>
        <w:t xml:space="preserve"> </w:t>
      </w:r>
      <w:bookmarkStart w:id="21784" w:name="_ETM_Q48_553460"/>
      <w:bookmarkEnd w:id="21784"/>
      <w:r>
        <w:rPr>
          <w:rtl/>
        </w:rPr>
        <w:t xml:space="preserve">כל </w:t>
      </w:r>
      <w:bookmarkStart w:id="21785" w:name="_ETM_Q48_553730"/>
      <w:bookmarkEnd w:id="21785"/>
      <w:r>
        <w:rPr>
          <w:rtl/>
        </w:rPr>
        <w:t xml:space="preserve">מה </w:t>
      </w:r>
      <w:bookmarkStart w:id="21786" w:name="_ETM_Q48_553850"/>
      <w:bookmarkEnd w:id="21786"/>
      <w:r>
        <w:rPr>
          <w:rtl/>
        </w:rPr>
        <w:t xml:space="preserve">שקרה </w:t>
      </w:r>
      <w:bookmarkStart w:id="21787" w:name="_ETM_Q48_554300"/>
      <w:bookmarkEnd w:id="21787"/>
      <w:r>
        <w:rPr>
          <w:rtl/>
        </w:rPr>
        <w:t xml:space="preserve">כאן </w:t>
      </w:r>
      <w:bookmarkStart w:id="21788" w:name="_ETM_Q48_554900"/>
      <w:bookmarkEnd w:id="21788"/>
      <w:r>
        <w:rPr>
          <w:rtl/>
        </w:rPr>
        <w:t xml:space="preserve">בשנה </w:t>
      </w:r>
      <w:bookmarkStart w:id="21789" w:name="_ETM_Q48_555380"/>
      <w:bookmarkEnd w:id="21789"/>
      <w:r>
        <w:rPr>
          <w:rtl/>
        </w:rPr>
        <w:t xml:space="preserve">שלפני </w:t>
      </w:r>
      <w:bookmarkStart w:id="21790" w:name="_ETM_Q48_555860"/>
      <w:bookmarkEnd w:id="21790"/>
      <w:r>
        <w:rPr>
          <w:rFonts w:hint="cs"/>
          <w:rtl/>
        </w:rPr>
        <w:t>ה</w:t>
      </w:r>
      <w:r>
        <w:rPr>
          <w:rtl/>
        </w:rPr>
        <w:t>אסון</w:t>
      </w:r>
      <w:r>
        <w:rPr>
          <w:rFonts w:hint="cs"/>
          <w:rtl/>
        </w:rPr>
        <w:t>,</w:t>
      </w:r>
      <w:r>
        <w:rPr>
          <w:rtl/>
        </w:rPr>
        <w:t xml:space="preserve"> </w:t>
      </w:r>
      <w:bookmarkStart w:id="21791" w:name="_ETM_Q48_557930"/>
      <w:bookmarkEnd w:id="21791"/>
      <w:r>
        <w:rPr>
          <w:rtl/>
        </w:rPr>
        <w:t xml:space="preserve">אלא </w:t>
      </w:r>
      <w:bookmarkStart w:id="21792" w:name="_ETM_Q48_558170"/>
      <w:bookmarkEnd w:id="21792"/>
      <w:r>
        <w:rPr>
          <w:rtl/>
        </w:rPr>
        <w:t xml:space="preserve">גם </w:t>
      </w:r>
      <w:bookmarkStart w:id="21793" w:name="_ETM_Q48_558440"/>
      <w:bookmarkEnd w:id="21793"/>
      <w:r>
        <w:rPr>
          <w:rtl/>
        </w:rPr>
        <w:t xml:space="preserve">כי </w:t>
      </w:r>
      <w:bookmarkStart w:id="21794" w:name="_ETM_Q48_558589"/>
      <w:bookmarkEnd w:id="21794"/>
      <w:r>
        <w:rPr>
          <w:rtl/>
        </w:rPr>
        <w:t xml:space="preserve">אנשים </w:t>
      </w:r>
      <w:bookmarkStart w:id="21795" w:name="_ETM_Q48_558979"/>
      <w:bookmarkStart w:id="21796" w:name="_ETM_Q48_559670"/>
      <w:bookmarkEnd w:id="21795"/>
      <w:bookmarkEnd w:id="21796"/>
      <w:r>
        <w:rPr>
          <w:rtl/>
        </w:rPr>
        <w:t xml:space="preserve">צריכים </w:t>
      </w:r>
      <w:bookmarkStart w:id="21797" w:name="_ETM_Q48_560210"/>
      <w:bookmarkEnd w:id="21797"/>
      <w:r>
        <w:rPr>
          <w:rtl/>
        </w:rPr>
        <w:t>אותנו</w:t>
      </w:r>
      <w:r>
        <w:rPr>
          <w:rFonts w:hint="cs"/>
          <w:rtl/>
        </w:rPr>
        <w:t xml:space="preserve"> </w:t>
      </w:r>
      <w:r>
        <w:rPr>
          <w:rtl/>
        </w:rPr>
        <w:t>עכשיו</w:t>
      </w:r>
      <w:r>
        <w:rPr>
          <w:rFonts w:hint="cs"/>
          <w:rtl/>
        </w:rPr>
        <w:t>,</w:t>
      </w:r>
      <w:r>
        <w:rPr>
          <w:rtl/>
        </w:rPr>
        <w:t xml:space="preserve"> </w:t>
      </w:r>
      <w:bookmarkStart w:id="21798" w:name="_ETM_Q48_560779"/>
      <w:bookmarkEnd w:id="21798"/>
      <w:r>
        <w:rPr>
          <w:rtl/>
        </w:rPr>
        <w:t xml:space="preserve">את </w:t>
      </w:r>
      <w:bookmarkStart w:id="21799" w:name="_ETM_Q48_560900"/>
      <w:bookmarkEnd w:id="21799"/>
      <w:r>
        <w:rPr>
          <w:rtl/>
        </w:rPr>
        <w:t xml:space="preserve">בית </w:t>
      </w:r>
      <w:bookmarkStart w:id="21800" w:name="_ETM_Q48_561140"/>
      <w:bookmarkEnd w:id="21800"/>
      <w:r>
        <w:rPr>
          <w:rtl/>
        </w:rPr>
        <w:t>המחוקקים</w:t>
      </w:r>
      <w:r>
        <w:rPr>
          <w:rFonts w:hint="cs"/>
          <w:rtl/>
        </w:rPr>
        <w:t>,</w:t>
      </w:r>
      <w:r>
        <w:rPr>
          <w:rtl/>
        </w:rPr>
        <w:t xml:space="preserve"> </w:t>
      </w:r>
      <w:bookmarkStart w:id="21801" w:name="_ETM_Q48_562070"/>
      <w:bookmarkEnd w:id="21801"/>
      <w:r>
        <w:rPr>
          <w:rFonts w:hint="cs"/>
          <w:rtl/>
        </w:rPr>
        <w:t xml:space="preserve">כדי </w:t>
      </w:r>
      <w:r>
        <w:rPr>
          <w:rtl/>
        </w:rPr>
        <w:t xml:space="preserve">לסייע </w:t>
      </w:r>
      <w:bookmarkStart w:id="21802" w:name="_ETM_Q48_562729"/>
      <w:bookmarkEnd w:id="21802"/>
      <w:r>
        <w:rPr>
          <w:rtl/>
        </w:rPr>
        <w:t>להם</w:t>
      </w:r>
      <w:r>
        <w:rPr>
          <w:rFonts w:hint="cs"/>
          <w:rtl/>
        </w:rPr>
        <w:t>.</w:t>
      </w:r>
      <w:bookmarkStart w:id="21803" w:name="_ETM_Q48_559232"/>
      <w:bookmarkEnd w:id="21803"/>
      <w:r>
        <w:rPr>
          <w:rtl/>
        </w:rPr>
        <w:t xml:space="preserve"> </w:t>
      </w:r>
      <w:bookmarkStart w:id="21804" w:name="_ETM_Q48_563950"/>
      <w:bookmarkEnd w:id="21804"/>
      <w:r>
        <w:rPr>
          <w:rtl/>
        </w:rPr>
        <w:t xml:space="preserve">עסקים </w:t>
      </w:r>
      <w:bookmarkStart w:id="21805" w:name="_ETM_Q48_564460"/>
      <w:bookmarkEnd w:id="21805"/>
      <w:r>
        <w:rPr>
          <w:rtl/>
        </w:rPr>
        <w:t xml:space="preserve">קטנים </w:t>
      </w:r>
      <w:bookmarkStart w:id="21806" w:name="_ETM_Q48_565450"/>
      <w:bookmarkEnd w:id="21806"/>
      <w:r>
        <w:rPr>
          <w:rtl/>
        </w:rPr>
        <w:t xml:space="preserve">וחקלאים </w:t>
      </w:r>
      <w:bookmarkStart w:id="21807" w:name="_ETM_Q48_566529"/>
      <w:bookmarkEnd w:id="21807"/>
      <w:r>
        <w:rPr>
          <w:rtl/>
        </w:rPr>
        <w:t xml:space="preserve">ותעשייה </w:t>
      </w:r>
      <w:bookmarkStart w:id="21808" w:name="_ETM_Q48_568060"/>
      <w:bookmarkEnd w:id="21808"/>
      <w:r>
        <w:rPr>
          <w:rtl/>
        </w:rPr>
        <w:t>וכולם</w:t>
      </w:r>
      <w:r>
        <w:rPr>
          <w:rFonts w:hint="cs"/>
          <w:rtl/>
        </w:rPr>
        <w:t xml:space="preserve"> –</w:t>
      </w:r>
      <w:r>
        <w:rPr>
          <w:rtl/>
        </w:rPr>
        <w:t xml:space="preserve"> </w:t>
      </w:r>
      <w:bookmarkStart w:id="21809" w:name="_ETM_Q48_568600"/>
      <w:bookmarkEnd w:id="21809"/>
      <w:r>
        <w:rPr>
          <w:rtl/>
        </w:rPr>
        <w:t xml:space="preserve">הם </w:t>
      </w:r>
      <w:bookmarkStart w:id="21810" w:name="_ETM_Q48_568689"/>
      <w:bookmarkEnd w:id="21810"/>
      <w:r>
        <w:rPr>
          <w:rtl/>
        </w:rPr>
        <w:t xml:space="preserve">צריכים </w:t>
      </w:r>
      <w:bookmarkStart w:id="21811" w:name="_ETM_Q48_569049"/>
      <w:bookmarkEnd w:id="21811"/>
      <w:r>
        <w:rPr>
          <w:rtl/>
        </w:rPr>
        <w:t>שנ</w:t>
      </w:r>
      <w:bookmarkStart w:id="21812" w:name="_ETM_Q48_569320"/>
      <w:bookmarkEnd w:id="21812"/>
      <w:r>
        <w:rPr>
          <w:rtl/>
        </w:rPr>
        <w:t xml:space="preserve">היה </w:t>
      </w:r>
      <w:bookmarkStart w:id="21813" w:name="_ETM_Q48_569439"/>
      <w:bookmarkEnd w:id="21813"/>
      <w:r>
        <w:rPr>
          <w:rFonts w:hint="cs"/>
          <w:rtl/>
        </w:rPr>
        <w:t xml:space="preserve">ממוקדים </w:t>
      </w:r>
      <w:r>
        <w:rPr>
          <w:rtl/>
        </w:rPr>
        <w:t xml:space="preserve">רק </w:t>
      </w:r>
      <w:bookmarkStart w:id="21814" w:name="_ETM_Q48_569710"/>
      <w:bookmarkEnd w:id="21814"/>
      <w:r>
        <w:rPr>
          <w:rtl/>
        </w:rPr>
        <w:t>עליהם</w:t>
      </w:r>
      <w:r>
        <w:rPr>
          <w:rFonts w:hint="cs"/>
          <w:rtl/>
        </w:rPr>
        <w:t>,</w:t>
      </w:r>
      <w:r>
        <w:rPr>
          <w:rtl/>
        </w:rPr>
        <w:t xml:space="preserve"> </w:t>
      </w:r>
      <w:bookmarkStart w:id="21815" w:name="_ETM_Q48_570609"/>
      <w:bookmarkEnd w:id="21815"/>
      <w:r>
        <w:rPr>
          <w:rtl/>
        </w:rPr>
        <w:t xml:space="preserve">לא </w:t>
      </w:r>
      <w:bookmarkStart w:id="21816" w:name="_ETM_Q48_570939"/>
      <w:bookmarkEnd w:id="21816"/>
      <w:r>
        <w:rPr>
          <w:rFonts w:hint="cs"/>
          <w:rtl/>
        </w:rPr>
        <w:t xml:space="preserve">על </w:t>
      </w:r>
      <w:r>
        <w:rPr>
          <w:rtl/>
        </w:rPr>
        <w:t xml:space="preserve">דברים </w:t>
      </w:r>
      <w:bookmarkStart w:id="21817" w:name="_ETM_Q48_571299"/>
      <w:bookmarkEnd w:id="21817"/>
      <w:r>
        <w:rPr>
          <w:rtl/>
        </w:rPr>
        <w:t>אחרים</w:t>
      </w:r>
      <w:r>
        <w:rPr>
          <w:rFonts w:hint="cs"/>
          <w:rtl/>
        </w:rPr>
        <w:t>,</w:t>
      </w:r>
      <w:r>
        <w:rPr>
          <w:rtl/>
        </w:rPr>
        <w:t xml:space="preserve"> </w:t>
      </w:r>
      <w:bookmarkStart w:id="21818" w:name="_ETM_Q48_573479"/>
      <w:bookmarkEnd w:id="21818"/>
      <w:r>
        <w:rPr>
          <w:rtl/>
        </w:rPr>
        <w:t xml:space="preserve">הם </w:t>
      </w:r>
      <w:bookmarkStart w:id="21819" w:name="_ETM_Q48_573690"/>
      <w:bookmarkEnd w:id="21819"/>
      <w:r>
        <w:rPr>
          <w:rtl/>
        </w:rPr>
        <w:t xml:space="preserve">צריכים </w:t>
      </w:r>
      <w:bookmarkStart w:id="21820" w:name="_ETM_Q48_574080"/>
      <w:bookmarkEnd w:id="21820"/>
      <w:r>
        <w:rPr>
          <w:rtl/>
        </w:rPr>
        <w:t>שנע</w:t>
      </w:r>
      <w:r>
        <w:rPr>
          <w:rFonts w:hint="cs"/>
          <w:rtl/>
        </w:rPr>
        <w:t>סוק</w:t>
      </w:r>
      <w:r>
        <w:rPr>
          <w:rtl/>
        </w:rPr>
        <w:t xml:space="preserve"> </w:t>
      </w:r>
      <w:bookmarkStart w:id="21821" w:name="_ETM_Q48_575149"/>
      <w:bookmarkEnd w:id="21821"/>
      <w:r>
        <w:rPr>
          <w:rtl/>
        </w:rPr>
        <w:t>בשיפו</w:t>
      </w:r>
      <w:r>
        <w:rPr>
          <w:rFonts w:hint="cs"/>
          <w:rtl/>
        </w:rPr>
        <w:t>ר</w:t>
      </w:r>
      <w:bookmarkStart w:id="21822" w:name="_ETM_Q48_576170"/>
      <w:bookmarkStart w:id="21823" w:name="_ETM_Q48_571663"/>
      <w:bookmarkEnd w:id="21822"/>
      <w:bookmarkEnd w:id="21823"/>
      <w:r>
        <w:rPr>
          <w:rtl/>
        </w:rPr>
        <w:t xml:space="preserve"> </w:t>
      </w:r>
      <w:bookmarkStart w:id="21824" w:name="_ETM_Q48_576350"/>
      <w:bookmarkEnd w:id="21824"/>
      <w:r>
        <w:rPr>
          <w:rFonts w:hint="cs"/>
          <w:rtl/>
        </w:rPr>
        <w:t>ה</w:t>
      </w:r>
      <w:r>
        <w:rPr>
          <w:rtl/>
        </w:rPr>
        <w:t xml:space="preserve">חיים </w:t>
      </w:r>
      <w:bookmarkStart w:id="21825" w:name="_ETM_Q48_576680"/>
      <w:bookmarkEnd w:id="21825"/>
      <w:r>
        <w:rPr>
          <w:rtl/>
        </w:rPr>
        <w:t>שלנו</w:t>
      </w:r>
      <w:r>
        <w:rPr>
          <w:rFonts w:hint="cs"/>
          <w:rtl/>
        </w:rPr>
        <w:t>.</w:t>
      </w:r>
      <w:r>
        <w:rPr>
          <w:rtl/>
        </w:rPr>
        <w:t xml:space="preserve"> </w:t>
      </w:r>
      <w:bookmarkStart w:id="21826" w:name="_ETM_Q48_577610"/>
      <w:bookmarkStart w:id="21827" w:name="_ETM_Q48_577930"/>
      <w:bookmarkStart w:id="21828" w:name="_ETM_Q48_575992"/>
      <w:bookmarkEnd w:id="21826"/>
      <w:bookmarkEnd w:id="21827"/>
      <w:bookmarkEnd w:id="21828"/>
      <w:r>
        <w:rPr>
          <w:rtl/>
        </w:rPr>
        <w:t xml:space="preserve">אני </w:t>
      </w:r>
      <w:bookmarkStart w:id="21829" w:name="_ETM_Q48_578020"/>
      <w:bookmarkEnd w:id="21829"/>
      <w:r>
        <w:rPr>
          <w:rtl/>
        </w:rPr>
        <w:t xml:space="preserve">רוצה </w:t>
      </w:r>
      <w:bookmarkStart w:id="21830" w:name="_ETM_Q48_578260"/>
      <w:bookmarkEnd w:id="21830"/>
      <w:r>
        <w:rPr>
          <w:rtl/>
        </w:rPr>
        <w:t xml:space="preserve">להגיד </w:t>
      </w:r>
      <w:bookmarkStart w:id="21831" w:name="_ETM_Q48_578500"/>
      <w:bookmarkEnd w:id="21831"/>
      <w:r>
        <w:rPr>
          <w:rtl/>
        </w:rPr>
        <w:t>לכם</w:t>
      </w:r>
      <w:r>
        <w:rPr>
          <w:rFonts w:hint="cs"/>
          <w:rtl/>
        </w:rPr>
        <w:t>,</w:t>
      </w:r>
      <w:r>
        <w:rPr>
          <w:rtl/>
        </w:rPr>
        <w:t xml:space="preserve"> </w:t>
      </w:r>
      <w:bookmarkStart w:id="21832" w:name="_ETM_Q48_578860"/>
      <w:bookmarkEnd w:id="21832"/>
      <w:r>
        <w:rPr>
          <w:rtl/>
        </w:rPr>
        <w:t xml:space="preserve">שמסתכלים </w:t>
      </w:r>
      <w:bookmarkStart w:id="21833" w:name="_ETM_Q48_579460"/>
      <w:bookmarkEnd w:id="21833"/>
      <w:r>
        <w:rPr>
          <w:rtl/>
        </w:rPr>
        <w:t>פה</w:t>
      </w:r>
      <w:r>
        <w:rPr>
          <w:rFonts w:hint="cs"/>
          <w:rtl/>
        </w:rPr>
        <w:t>:</w:t>
      </w:r>
      <w:r>
        <w:rPr>
          <w:rtl/>
        </w:rPr>
        <w:t xml:space="preserve"> </w:t>
      </w:r>
      <w:bookmarkStart w:id="21834" w:name="_ETM_Q48_579760"/>
      <w:bookmarkEnd w:id="21834"/>
      <w:r>
        <w:rPr>
          <w:rtl/>
        </w:rPr>
        <w:t xml:space="preserve">זה </w:t>
      </w:r>
      <w:bookmarkStart w:id="21835" w:name="_ETM_Q48_580000"/>
      <w:bookmarkEnd w:id="21835"/>
      <w:r>
        <w:rPr>
          <w:rtl/>
        </w:rPr>
        <w:t>אפשרי</w:t>
      </w:r>
      <w:r>
        <w:rPr>
          <w:rFonts w:hint="cs"/>
          <w:rtl/>
        </w:rPr>
        <w:t>,</w:t>
      </w:r>
      <w:r>
        <w:rPr>
          <w:rtl/>
        </w:rPr>
        <w:t xml:space="preserve"> </w:t>
      </w:r>
      <w:bookmarkStart w:id="21836" w:name="_ETM_Q48_581610"/>
      <w:bookmarkEnd w:id="21836"/>
      <w:r>
        <w:rPr>
          <w:rtl/>
        </w:rPr>
        <w:t xml:space="preserve">זה </w:t>
      </w:r>
      <w:bookmarkStart w:id="21837" w:name="_ETM_Q48_581820"/>
      <w:bookmarkEnd w:id="21837"/>
      <w:r>
        <w:rPr>
          <w:rtl/>
        </w:rPr>
        <w:t>התפקיד</w:t>
      </w:r>
      <w:r>
        <w:rPr>
          <w:rFonts w:hint="cs"/>
          <w:rtl/>
        </w:rPr>
        <w:t>,</w:t>
      </w:r>
      <w:r>
        <w:rPr>
          <w:rtl/>
        </w:rPr>
        <w:t xml:space="preserve"> </w:t>
      </w:r>
      <w:bookmarkStart w:id="21838" w:name="_ETM_Q48_582450"/>
      <w:bookmarkEnd w:id="21838"/>
      <w:r>
        <w:rPr>
          <w:rtl/>
        </w:rPr>
        <w:t xml:space="preserve">זה </w:t>
      </w:r>
      <w:bookmarkStart w:id="21839" w:name="_ETM_Q48_582630"/>
      <w:bookmarkEnd w:id="21839"/>
      <w:r>
        <w:rPr>
          <w:rtl/>
        </w:rPr>
        <w:t xml:space="preserve">מה </w:t>
      </w:r>
      <w:bookmarkStart w:id="21840" w:name="_ETM_Q48_582720"/>
      <w:bookmarkEnd w:id="21840"/>
      <w:r>
        <w:rPr>
          <w:rtl/>
        </w:rPr>
        <w:t xml:space="preserve">שצריך </w:t>
      </w:r>
      <w:bookmarkStart w:id="21841" w:name="_ETM_Q48_582960"/>
      <w:bookmarkEnd w:id="21841"/>
      <w:r>
        <w:rPr>
          <w:rtl/>
        </w:rPr>
        <w:t xml:space="preserve">להיות </w:t>
      </w:r>
      <w:bookmarkStart w:id="21842" w:name="_ETM_Q48_583140"/>
      <w:bookmarkEnd w:id="21842"/>
      <w:r>
        <w:rPr>
          <w:rtl/>
        </w:rPr>
        <w:t xml:space="preserve">כאן </w:t>
      </w:r>
      <w:bookmarkStart w:id="21843" w:name="_ETM_Q48_583290"/>
      <w:bookmarkEnd w:id="21843"/>
      <w:r>
        <w:rPr>
          <w:rtl/>
        </w:rPr>
        <w:t>בשגרה</w:t>
      </w:r>
      <w:r>
        <w:rPr>
          <w:rFonts w:hint="cs"/>
          <w:rtl/>
        </w:rPr>
        <w:t>.</w:t>
      </w:r>
      <w:bookmarkStart w:id="21844" w:name="_ETM_Q48_584899"/>
      <w:bookmarkEnd w:id="21844"/>
      <w:r>
        <w:rPr>
          <w:rFonts w:hint="cs"/>
          <w:rtl/>
        </w:rPr>
        <w:t xml:space="preserve"> </w:t>
      </w:r>
      <w:bookmarkStart w:id="21845" w:name="_ETM_Q48_580132"/>
      <w:bookmarkEnd w:id="21845"/>
      <w:r>
        <w:rPr>
          <w:rtl/>
        </w:rPr>
        <w:t xml:space="preserve">כשזה </w:t>
      </w:r>
      <w:bookmarkStart w:id="21846" w:name="_ETM_Q48_585470"/>
      <w:bookmarkEnd w:id="21846"/>
      <w:r>
        <w:rPr>
          <w:rtl/>
        </w:rPr>
        <w:t xml:space="preserve">לא </w:t>
      </w:r>
      <w:bookmarkStart w:id="21847" w:name="_ETM_Q48_585619"/>
      <w:bookmarkEnd w:id="21847"/>
      <w:r>
        <w:rPr>
          <w:rtl/>
        </w:rPr>
        <w:t>קורה</w:t>
      </w:r>
      <w:r>
        <w:rPr>
          <w:rFonts w:hint="cs"/>
          <w:rtl/>
        </w:rPr>
        <w:t>,</w:t>
      </w:r>
      <w:r>
        <w:rPr>
          <w:rtl/>
        </w:rPr>
        <w:t xml:space="preserve"> </w:t>
      </w:r>
      <w:bookmarkStart w:id="21848" w:name="_ETM_Q48_586250"/>
      <w:bookmarkEnd w:id="21848"/>
      <w:r>
        <w:rPr>
          <w:rtl/>
        </w:rPr>
        <w:t xml:space="preserve">זה </w:t>
      </w:r>
      <w:bookmarkStart w:id="21849" w:name="_ETM_Q48_586520"/>
      <w:bookmarkEnd w:id="21849"/>
      <w:r>
        <w:rPr>
          <w:rtl/>
        </w:rPr>
        <w:t xml:space="preserve">פוצע </w:t>
      </w:r>
      <w:bookmarkStart w:id="21850" w:name="_ETM_Q48_587089"/>
      <w:bookmarkEnd w:id="21850"/>
      <w:r>
        <w:rPr>
          <w:rtl/>
        </w:rPr>
        <w:t>אותנו</w:t>
      </w:r>
      <w:r>
        <w:rPr>
          <w:rFonts w:hint="cs"/>
          <w:rtl/>
        </w:rPr>
        <w:t>,</w:t>
      </w:r>
      <w:r>
        <w:rPr>
          <w:rtl/>
        </w:rPr>
        <w:t xml:space="preserve"> </w:t>
      </w:r>
      <w:bookmarkStart w:id="21851" w:name="_ETM_Q48_588079"/>
      <w:bookmarkEnd w:id="21851"/>
      <w:r>
        <w:rPr>
          <w:rtl/>
        </w:rPr>
        <w:t xml:space="preserve">זה </w:t>
      </w:r>
      <w:bookmarkStart w:id="21852" w:name="_ETM_Q48_588409"/>
      <w:bookmarkEnd w:id="21852"/>
      <w:r>
        <w:rPr>
          <w:rtl/>
        </w:rPr>
        <w:t>קשה</w:t>
      </w:r>
      <w:r>
        <w:rPr>
          <w:rFonts w:hint="cs"/>
          <w:rtl/>
        </w:rPr>
        <w:t>.</w:t>
      </w:r>
      <w:r>
        <w:rPr>
          <w:rtl/>
        </w:rPr>
        <w:t xml:space="preserve"> </w:t>
      </w:r>
      <w:bookmarkStart w:id="21853" w:name="_ETM_Q48_590179"/>
      <w:bookmarkEnd w:id="21853"/>
      <w:r>
        <w:rPr>
          <w:rtl/>
        </w:rPr>
        <w:t xml:space="preserve">כשזה </w:t>
      </w:r>
      <w:bookmarkStart w:id="21854" w:name="_ETM_Q48_590600"/>
      <w:bookmarkEnd w:id="21854"/>
      <w:r>
        <w:rPr>
          <w:rtl/>
        </w:rPr>
        <w:t xml:space="preserve">לא </w:t>
      </w:r>
      <w:bookmarkStart w:id="21855" w:name="_ETM_Q48_590749"/>
      <w:bookmarkEnd w:id="21855"/>
      <w:r>
        <w:rPr>
          <w:rtl/>
        </w:rPr>
        <w:t>קורה</w:t>
      </w:r>
      <w:r>
        <w:rPr>
          <w:rFonts w:hint="cs"/>
          <w:rtl/>
        </w:rPr>
        <w:t>,</w:t>
      </w:r>
      <w:r>
        <w:rPr>
          <w:rtl/>
        </w:rPr>
        <w:t xml:space="preserve"> </w:t>
      </w:r>
      <w:bookmarkStart w:id="21856" w:name="_ETM_Q48_591850"/>
      <w:bookmarkEnd w:id="21856"/>
      <w:r>
        <w:rPr>
          <w:rtl/>
        </w:rPr>
        <w:t xml:space="preserve">הכנסת </w:t>
      </w:r>
      <w:bookmarkStart w:id="21857" w:name="_ETM_Q48_592450"/>
      <w:bookmarkEnd w:id="21857"/>
      <w:r>
        <w:rPr>
          <w:rtl/>
        </w:rPr>
        <w:t xml:space="preserve">נראית </w:t>
      </w:r>
      <w:bookmarkStart w:id="21858" w:name="_ETM_Q48_592719"/>
      <w:bookmarkEnd w:id="21858"/>
      <w:r>
        <w:rPr>
          <w:rtl/>
        </w:rPr>
        <w:t xml:space="preserve">כמו </w:t>
      </w:r>
      <w:bookmarkStart w:id="21859" w:name="_ETM_Q48_592929"/>
      <w:bookmarkEnd w:id="21859"/>
      <w:r>
        <w:rPr>
          <w:rtl/>
        </w:rPr>
        <w:t xml:space="preserve">שהיא </w:t>
      </w:r>
      <w:bookmarkStart w:id="21860" w:name="_ETM_Q48_593139"/>
      <w:bookmarkEnd w:id="21860"/>
      <w:r>
        <w:rPr>
          <w:rtl/>
        </w:rPr>
        <w:t>נראית</w:t>
      </w:r>
      <w:r>
        <w:rPr>
          <w:rFonts w:hint="cs"/>
          <w:rtl/>
        </w:rPr>
        <w:t>.</w:t>
      </w:r>
      <w:r>
        <w:rPr>
          <w:rtl/>
        </w:rPr>
        <w:t xml:space="preserve"> </w:t>
      </w:r>
      <w:bookmarkStart w:id="21861" w:name="_ETM_Q48_594940"/>
      <w:bookmarkStart w:id="21862" w:name="_ETM_Q48_592182"/>
      <w:bookmarkEnd w:id="21861"/>
      <w:bookmarkEnd w:id="21862"/>
      <w:r>
        <w:rPr>
          <w:rtl/>
        </w:rPr>
        <w:t xml:space="preserve">צריך </w:t>
      </w:r>
      <w:bookmarkStart w:id="21863" w:name="_ETM_Q48_595630"/>
      <w:bookmarkEnd w:id="21863"/>
      <w:r>
        <w:rPr>
          <w:rtl/>
        </w:rPr>
        <w:t xml:space="preserve">לשאוף </w:t>
      </w:r>
      <w:bookmarkStart w:id="21864" w:name="_ETM_Q48_596260"/>
      <w:bookmarkEnd w:id="21864"/>
      <w:r>
        <w:rPr>
          <w:rtl/>
        </w:rPr>
        <w:t xml:space="preserve">להחזיר </w:t>
      </w:r>
      <w:bookmarkStart w:id="21865" w:name="_ETM_Q48_596860"/>
      <w:bookmarkEnd w:id="21865"/>
      <w:r>
        <w:rPr>
          <w:rtl/>
        </w:rPr>
        <w:t xml:space="preserve">את </w:t>
      </w:r>
      <w:bookmarkStart w:id="21866" w:name="_ETM_Q48_596980"/>
      <w:bookmarkEnd w:id="21866"/>
      <w:r>
        <w:rPr>
          <w:rtl/>
        </w:rPr>
        <w:t xml:space="preserve">המקום </w:t>
      </w:r>
      <w:bookmarkStart w:id="21867" w:name="_ETM_Q48_597430"/>
      <w:bookmarkEnd w:id="21867"/>
      <w:r>
        <w:rPr>
          <w:rtl/>
        </w:rPr>
        <w:t xml:space="preserve">הזה </w:t>
      </w:r>
      <w:bookmarkStart w:id="21868" w:name="_ETM_Q48_597820"/>
      <w:bookmarkEnd w:id="21868"/>
      <w:r>
        <w:rPr>
          <w:rtl/>
        </w:rPr>
        <w:t xml:space="preserve">לעיסוק </w:t>
      </w:r>
      <w:bookmarkStart w:id="21869" w:name="_ETM_Q48_598299"/>
      <w:bookmarkEnd w:id="21869"/>
      <w:r>
        <w:rPr>
          <w:rtl/>
        </w:rPr>
        <w:t xml:space="preserve">בחיים </w:t>
      </w:r>
      <w:bookmarkStart w:id="21870" w:name="_ETM_Q48_598929"/>
      <w:bookmarkEnd w:id="21870"/>
      <w:r>
        <w:rPr>
          <w:rtl/>
        </w:rPr>
        <w:t>עצמם</w:t>
      </w:r>
      <w:r>
        <w:rPr>
          <w:rFonts w:hint="cs"/>
          <w:rtl/>
        </w:rPr>
        <w:t>,</w:t>
      </w:r>
      <w:r>
        <w:rPr>
          <w:rtl/>
        </w:rPr>
        <w:t xml:space="preserve"> </w:t>
      </w:r>
      <w:bookmarkStart w:id="21871" w:name="_ETM_Q48_601670"/>
      <w:bookmarkEnd w:id="21871"/>
      <w:r>
        <w:rPr>
          <w:rtl/>
        </w:rPr>
        <w:t xml:space="preserve">באיכות </w:t>
      </w:r>
      <w:bookmarkStart w:id="21872" w:name="_ETM_Q48_602329"/>
      <w:bookmarkEnd w:id="21872"/>
      <w:r>
        <w:rPr>
          <w:rtl/>
        </w:rPr>
        <w:t xml:space="preserve">החיים </w:t>
      </w:r>
      <w:bookmarkStart w:id="21873" w:name="_ETM_Q48_602750"/>
      <w:bookmarkEnd w:id="21873"/>
      <w:r>
        <w:rPr>
          <w:rtl/>
        </w:rPr>
        <w:t>שלנו</w:t>
      </w:r>
      <w:r>
        <w:rPr>
          <w:rFonts w:hint="cs"/>
          <w:rtl/>
        </w:rPr>
        <w:t>,</w:t>
      </w:r>
      <w:r>
        <w:rPr>
          <w:rtl/>
        </w:rPr>
        <w:t xml:space="preserve"> </w:t>
      </w:r>
      <w:bookmarkStart w:id="21874" w:name="_ETM_Q48_603200"/>
      <w:bookmarkEnd w:id="21874"/>
      <w:r>
        <w:rPr>
          <w:rtl/>
        </w:rPr>
        <w:t xml:space="preserve">בחיים </w:t>
      </w:r>
      <w:bookmarkStart w:id="21875" w:name="_ETM_Q48_603649"/>
      <w:bookmarkEnd w:id="21875"/>
      <w:r>
        <w:rPr>
          <w:rtl/>
        </w:rPr>
        <w:t>בכבוד</w:t>
      </w:r>
      <w:r>
        <w:rPr>
          <w:rFonts w:hint="cs"/>
          <w:rtl/>
        </w:rPr>
        <w:t>,</w:t>
      </w:r>
      <w:r>
        <w:rPr>
          <w:rtl/>
        </w:rPr>
        <w:t xml:space="preserve"> </w:t>
      </w:r>
      <w:bookmarkStart w:id="21876" w:name="_ETM_Q48_604159"/>
      <w:bookmarkEnd w:id="21876"/>
      <w:r>
        <w:rPr>
          <w:rtl/>
        </w:rPr>
        <w:t xml:space="preserve">בזה </w:t>
      </w:r>
      <w:bookmarkStart w:id="21877" w:name="_ETM_Q48_604369"/>
      <w:bookmarkEnd w:id="21877"/>
      <w:r>
        <w:rPr>
          <w:rtl/>
        </w:rPr>
        <w:t xml:space="preserve">שלכם </w:t>
      </w:r>
      <w:bookmarkStart w:id="21878" w:name="_ETM_Q48_605409"/>
      <w:bookmarkEnd w:id="21878"/>
      <w:r>
        <w:rPr>
          <w:rtl/>
        </w:rPr>
        <w:t xml:space="preserve">תהיה </w:t>
      </w:r>
      <w:bookmarkStart w:id="21879" w:name="_ETM_Q48_605770"/>
      <w:bookmarkEnd w:id="21879"/>
      <w:r>
        <w:rPr>
          <w:rtl/>
        </w:rPr>
        <w:t xml:space="preserve">אפשרות </w:t>
      </w:r>
      <w:bookmarkStart w:id="21880" w:name="_ETM_Q48_606249"/>
      <w:bookmarkEnd w:id="21880"/>
      <w:r>
        <w:rPr>
          <w:rtl/>
        </w:rPr>
        <w:t xml:space="preserve">לקנות </w:t>
      </w:r>
      <w:bookmarkStart w:id="21881" w:name="_ETM_Q48_606649"/>
      <w:bookmarkEnd w:id="21881"/>
      <w:r>
        <w:rPr>
          <w:rtl/>
        </w:rPr>
        <w:t>בית</w:t>
      </w:r>
      <w:bookmarkStart w:id="21882" w:name="_ETM_Q48_607042"/>
      <w:bookmarkEnd w:id="21882"/>
      <w:r>
        <w:rPr>
          <w:rFonts w:hint="cs"/>
          <w:rtl/>
        </w:rPr>
        <w:t xml:space="preserve"> –</w:t>
      </w:r>
      <w:r>
        <w:rPr>
          <w:rtl/>
        </w:rPr>
        <w:t xml:space="preserve"> </w:t>
      </w:r>
      <w:bookmarkStart w:id="21883" w:name="_ETM_Q48_608519"/>
      <w:bookmarkEnd w:id="21883"/>
      <w:r>
        <w:rPr>
          <w:rtl/>
        </w:rPr>
        <w:t>בזה</w:t>
      </w:r>
      <w:r>
        <w:rPr>
          <w:rFonts w:hint="cs"/>
          <w:rtl/>
        </w:rPr>
        <w:t xml:space="preserve"> –</w:t>
      </w:r>
      <w:r>
        <w:rPr>
          <w:rtl/>
        </w:rPr>
        <w:t xml:space="preserve"> </w:t>
      </w:r>
      <w:bookmarkStart w:id="21884" w:name="_ETM_Q48_610189"/>
      <w:bookmarkEnd w:id="21884"/>
      <w:r>
        <w:rPr>
          <w:rtl/>
        </w:rPr>
        <w:t xml:space="preserve">ולהתפרנס </w:t>
      </w:r>
      <w:bookmarkStart w:id="21885" w:name="_ETM_Q48_610819"/>
      <w:bookmarkStart w:id="21886" w:name="_ETM_Q48_610999"/>
      <w:bookmarkEnd w:id="21885"/>
      <w:bookmarkEnd w:id="21886"/>
      <w:r>
        <w:rPr>
          <w:rtl/>
        </w:rPr>
        <w:t>בכבוד</w:t>
      </w:r>
      <w:r>
        <w:rPr>
          <w:rFonts w:hint="cs"/>
          <w:rtl/>
        </w:rPr>
        <w:t>,</w:t>
      </w:r>
      <w:r>
        <w:rPr>
          <w:rtl/>
        </w:rPr>
        <w:t xml:space="preserve"> </w:t>
      </w:r>
      <w:bookmarkStart w:id="21887" w:name="_ETM_Q48_612140"/>
      <w:bookmarkEnd w:id="21887"/>
      <w:r>
        <w:rPr>
          <w:rtl/>
        </w:rPr>
        <w:t xml:space="preserve">ושיהיו </w:t>
      </w:r>
      <w:bookmarkStart w:id="21888" w:name="_ETM_Q48_612560"/>
      <w:bookmarkEnd w:id="21888"/>
      <w:r>
        <w:rPr>
          <w:rtl/>
        </w:rPr>
        <w:t xml:space="preserve">לכם </w:t>
      </w:r>
      <w:bookmarkStart w:id="21889" w:name="_ETM_Q48_612890"/>
      <w:bookmarkEnd w:id="21889"/>
      <w:r>
        <w:rPr>
          <w:rFonts w:hint="cs"/>
          <w:rtl/>
        </w:rPr>
        <w:t>מלגות</w:t>
      </w:r>
      <w:r>
        <w:rPr>
          <w:rtl/>
        </w:rPr>
        <w:t xml:space="preserve"> </w:t>
      </w:r>
      <w:bookmarkStart w:id="21890" w:name="_ETM_Q48_613250"/>
      <w:bookmarkEnd w:id="21890"/>
      <w:r>
        <w:rPr>
          <w:rtl/>
        </w:rPr>
        <w:t>ללימודים</w:t>
      </w:r>
      <w:bookmarkStart w:id="21891" w:name="_ETM_Q48_609853"/>
      <w:bookmarkEnd w:id="21891"/>
      <w:r>
        <w:rPr>
          <w:rFonts w:hint="cs"/>
          <w:rtl/>
        </w:rPr>
        <w:t>;</w:t>
      </w:r>
      <w:r>
        <w:rPr>
          <w:rtl/>
        </w:rPr>
        <w:t xml:space="preserve"> </w:t>
      </w:r>
      <w:bookmarkStart w:id="21892" w:name="_ETM_Q48_615580"/>
      <w:bookmarkStart w:id="21893" w:name="_ETM_Q48_612841"/>
      <w:bookmarkEnd w:id="21892"/>
      <w:bookmarkEnd w:id="21893"/>
      <w:r>
        <w:rPr>
          <w:rtl/>
        </w:rPr>
        <w:t>לע</w:t>
      </w:r>
      <w:r>
        <w:rPr>
          <w:rFonts w:hint="cs"/>
          <w:rtl/>
        </w:rPr>
        <w:t>סוק</w:t>
      </w:r>
      <w:r>
        <w:rPr>
          <w:rtl/>
        </w:rPr>
        <w:t xml:space="preserve"> </w:t>
      </w:r>
      <w:bookmarkStart w:id="21894" w:name="_ETM_Q48_616209"/>
      <w:bookmarkEnd w:id="21894"/>
      <w:proofErr w:type="spellStart"/>
      <w:r>
        <w:rPr>
          <w:rtl/>
        </w:rPr>
        <w:t>באיך</w:t>
      </w:r>
      <w:proofErr w:type="spellEnd"/>
      <w:r>
        <w:rPr>
          <w:rtl/>
        </w:rPr>
        <w:t xml:space="preserve"> </w:t>
      </w:r>
      <w:bookmarkStart w:id="21895" w:name="_ETM_Q48_616840"/>
      <w:bookmarkEnd w:id="21895"/>
      <w:r>
        <w:rPr>
          <w:rtl/>
        </w:rPr>
        <w:t xml:space="preserve">להרים </w:t>
      </w:r>
      <w:bookmarkStart w:id="21896" w:name="_ETM_Q48_617319"/>
      <w:bookmarkEnd w:id="21896"/>
      <w:r>
        <w:rPr>
          <w:rtl/>
        </w:rPr>
        <w:t xml:space="preserve">את </w:t>
      </w:r>
      <w:bookmarkStart w:id="21897" w:name="_ETM_Q48_617469"/>
      <w:bookmarkEnd w:id="21897"/>
      <w:r>
        <w:rPr>
          <w:rtl/>
        </w:rPr>
        <w:t>הכלכלה</w:t>
      </w:r>
      <w:r>
        <w:rPr>
          <w:rFonts w:hint="cs"/>
          <w:rtl/>
        </w:rPr>
        <w:t>,</w:t>
      </w:r>
      <w:r>
        <w:rPr>
          <w:rtl/>
        </w:rPr>
        <w:t xml:space="preserve"> </w:t>
      </w:r>
      <w:bookmarkStart w:id="21898" w:name="_ETM_Q48_618040"/>
      <w:bookmarkEnd w:id="21898"/>
      <w:r>
        <w:rPr>
          <w:rtl/>
        </w:rPr>
        <w:t xml:space="preserve">ולא </w:t>
      </w:r>
      <w:bookmarkStart w:id="21899" w:name="_ETM_Q48_618280"/>
      <w:bookmarkEnd w:id="21899"/>
      <w:r>
        <w:rPr>
          <w:rtl/>
        </w:rPr>
        <w:t>לה</w:t>
      </w:r>
      <w:r>
        <w:rPr>
          <w:rFonts w:hint="cs"/>
          <w:rtl/>
        </w:rPr>
        <w:t>חריב</w:t>
      </w:r>
      <w:r>
        <w:rPr>
          <w:rtl/>
        </w:rPr>
        <w:t xml:space="preserve"> </w:t>
      </w:r>
      <w:bookmarkStart w:id="21900" w:name="_ETM_Q48_618819"/>
      <w:bookmarkEnd w:id="21900"/>
      <w:r>
        <w:rPr>
          <w:rtl/>
        </w:rPr>
        <w:t xml:space="preserve">אותה </w:t>
      </w:r>
      <w:bookmarkStart w:id="21901" w:name="_ETM_Q48_619950"/>
      <w:bookmarkEnd w:id="21901"/>
      <w:r>
        <w:rPr>
          <w:rtl/>
        </w:rPr>
        <w:t>ב</w:t>
      </w:r>
      <w:r>
        <w:rPr>
          <w:rFonts w:hint="cs"/>
          <w:rtl/>
        </w:rPr>
        <w:t>ב</w:t>
      </w:r>
      <w:r>
        <w:rPr>
          <w:rtl/>
        </w:rPr>
        <w:t xml:space="preserve">יזה </w:t>
      </w:r>
      <w:bookmarkStart w:id="21902" w:name="_ETM_Q48_620459"/>
      <w:bookmarkEnd w:id="21902"/>
      <w:r>
        <w:rPr>
          <w:rtl/>
        </w:rPr>
        <w:t>למקורבים</w:t>
      </w:r>
      <w:r>
        <w:rPr>
          <w:rFonts w:hint="cs"/>
          <w:rtl/>
        </w:rPr>
        <w:t>.</w:t>
      </w:r>
      <w:r>
        <w:rPr>
          <w:rtl/>
        </w:rPr>
        <w:t xml:space="preserve"> </w:t>
      </w:r>
      <w:bookmarkStart w:id="21903" w:name="_ETM_Q48_622730"/>
      <w:bookmarkStart w:id="21904" w:name="_ETM_Q48_620543"/>
      <w:bookmarkEnd w:id="21903"/>
      <w:bookmarkEnd w:id="21904"/>
      <w:r>
        <w:rPr>
          <w:rtl/>
        </w:rPr>
        <w:t xml:space="preserve">אני </w:t>
      </w:r>
      <w:bookmarkStart w:id="21905" w:name="_ETM_Q48_623090"/>
      <w:bookmarkEnd w:id="21905"/>
      <w:r>
        <w:rPr>
          <w:rtl/>
        </w:rPr>
        <w:t xml:space="preserve">אומרת </w:t>
      </w:r>
      <w:bookmarkStart w:id="21906" w:name="_ETM_Q48_623450"/>
      <w:bookmarkEnd w:id="21906"/>
      <w:r>
        <w:rPr>
          <w:rtl/>
        </w:rPr>
        <w:t xml:space="preserve">את </w:t>
      </w:r>
      <w:bookmarkStart w:id="21907" w:name="_ETM_Q48_623570"/>
      <w:bookmarkEnd w:id="21907"/>
      <w:r>
        <w:rPr>
          <w:rtl/>
        </w:rPr>
        <w:t xml:space="preserve">זה </w:t>
      </w:r>
      <w:bookmarkStart w:id="21908" w:name="_ETM_Q48_623810"/>
      <w:bookmarkEnd w:id="21908"/>
      <w:r>
        <w:rPr>
          <w:rtl/>
        </w:rPr>
        <w:t xml:space="preserve">לא </w:t>
      </w:r>
      <w:bookmarkStart w:id="21909" w:name="_ETM_Q48_623960"/>
      <w:bookmarkEnd w:id="21909"/>
      <w:r>
        <w:rPr>
          <w:rtl/>
        </w:rPr>
        <w:t xml:space="preserve">כי </w:t>
      </w:r>
      <w:bookmarkStart w:id="21910" w:name="_ETM_Q48_624110"/>
      <w:bookmarkEnd w:id="21910"/>
      <w:r>
        <w:rPr>
          <w:rtl/>
        </w:rPr>
        <w:t xml:space="preserve">זה </w:t>
      </w:r>
      <w:bookmarkStart w:id="21911" w:name="_ETM_Q48_624260"/>
      <w:bookmarkEnd w:id="21911"/>
      <w:r>
        <w:rPr>
          <w:rtl/>
        </w:rPr>
        <w:t>חלום</w:t>
      </w:r>
      <w:r>
        <w:rPr>
          <w:rFonts w:hint="cs"/>
          <w:rtl/>
        </w:rPr>
        <w:t>,</w:t>
      </w:r>
      <w:r>
        <w:rPr>
          <w:rtl/>
        </w:rPr>
        <w:t xml:space="preserve"> </w:t>
      </w:r>
      <w:bookmarkStart w:id="21912" w:name="_ETM_Q48_625040"/>
      <w:bookmarkEnd w:id="21912"/>
      <w:r>
        <w:rPr>
          <w:rtl/>
        </w:rPr>
        <w:t xml:space="preserve">אני </w:t>
      </w:r>
      <w:bookmarkStart w:id="21913" w:name="_ETM_Q48_625280"/>
      <w:bookmarkEnd w:id="21913"/>
      <w:r>
        <w:rPr>
          <w:rtl/>
        </w:rPr>
        <w:t xml:space="preserve">אומרת </w:t>
      </w:r>
      <w:bookmarkStart w:id="21914" w:name="_ETM_Q48_625680"/>
      <w:bookmarkEnd w:id="21914"/>
      <w:r>
        <w:rPr>
          <w:rtl/>
        </w:rPr>
        <w:t xml:space="preserve">זה </w:t>
      </w:r>
      <w:bookmarkStart w:id="21915" w:name="_ETM_Q48_626010"/>
      <w:bookmarkEnd w:id="21915"/>
      <w:r>
        <w:rPr>
          <w:rtl/>
        </w:rPr>
        <w:t xml:space="preserve">כי </w:t>
      </w:r>
      <w:bookmarkStart w:id="21916" w:name="_ETM_Q48_626189"/>
      <w:bookmarkEnd w:id="21916"/>
      <w:r>
        <w:rPr>
          <w:rtl/>
        </w:rPr>
        <w:t xml:space="preserve">זה </w:t>
      </w:r>
      <w:bookmarkStart w:id="21917" w:name="_ETM_Q48_626370"/>
      <w:bookmarkEnd w:id="21917"/>
      <w:r>
        <w:rPr>
          <w:rtl/>
        </w:rPr>
        <w:t xml:space="preserve">צריך </w:t>
      </w:r>
      <w:bookmarkStart w:id="21918" w:name="_ETM_Q48_626819"/>
      <w:bookmarkEnd w:id="21918"/>
      <w:r>
        <w:rPr>
          <w:rtl/>
        </w:rPr>
        <w:t>להיות</w:t>
      </w:r>
      <w:r>
        <w:rPr>
          <w:rFonts w:hint="cs"/>
          <w:rtl/>
        </w:rPr>
        <w:t>,</w:t>
      </w:r>
      <w:bookmarkStart w:id="21919" w:name="_ETM_Q48_623742"/>
      <w:bookmarkEnd w:id="21919"/>
      <w:r>
        <w:rPr>
          <w:rtl/>
        </w:rPr>
        <w:t xml:space="preserve"> </w:t>
      </w:r>
      <w:bookmarkStart w:id="21920" w:name="_ETM_Q48_627269"/>
      <w:bookmarkEnd w:id="21920"/>
      <w:r>
        <w:rPr>
          <w:rtl/>
        </w:rPr>
        <w:t xml:space="preserve">זה </w:t>
      </w:r>
      <w:bookmarkStart w:id="21921" w:name="_ETM_Q48_627480"/>
      <w:bookmarkEnd w:id="21921"/>
      <w:r>
        <w:rPr>
          <w:rtl/>
        </w:rPr>
        <w:t xml:space="preserve">יכול </w:t>
      </w:r>
      <w:bookmarkStart w:id="21922" w:name="_ETM_Q48_627870"/>
      <w:bookmarkEnd w:id="21922"/>
      <w:r>
        <w:rPr>
          <w:rtl/>
        </w:rPr>
        <w:t>להיות</w:t>
      </w:r>
      <w:r>
        <w:rPr>
          <w:rFonts w:hint="cs"/>
          <w:rtl/>
        </w:rPr>
        <w:t xml:space="preserve"> –</w:t>
      </w:r>
      <w:r>
        <w:rPr>
          <w:rtl/>
        </w:rPr>
        <w:t xml:space="preserve"> </w:t>
      </w:r>
      <w:bookmarkStart w:id="21923" w:name="_ETM_Q48_628260"/>
      <w:bookmarkEnd w:id="21923"/>
      <w:r>
        <w:rPr>
          <w:rtl/>
        </w:rPr>
        <w:t xml:space="preserve">ונעשה </w:t>
      </w:r>
      <w:bookmarkStart w:id="21924" w:name="_ETM_Q48_628709"/>
      <w:bookmarkEnd w:id="21924"/>
      <w:r>
        <w:rPr>
          <w:rtl/>
        </w:rPr>
        <w:t xml:space="preserve">שזה </w:t>
      </w:r>
      <w:bookmarkStart w:id="21925" w:name="_ETM_Q48_628950"/>
      <w:bookmarkEnd w:id="21925"/>
      <w:r>
        <w:rPr>
          <w:rtl/>
        </w:rPr>
        <w:t>יקרה</w:t>
      </w:r>
      <w:r>
        <w:rPr>
          <w:rFonts w:hint="cs"/>
          <w:rtl/>
        </w:rPr>
        <w:t>.</w:t>
      </w:r>
      <w:r>
        <w:rPr>
          <w:rtl/>
        </w:rPr>
        <w:t xml:space="preserve"> </w:t>
      </w:r>
      <w:bookmarkStart w:id="21926" w:name="_ETM_Q48_631000"/>
      <w:bookmarkEnd w:id="21926"/>
    </w:p>
    <w:p w:rsidR="00D57F53" w:rsidRDefault="00D57F53" w:rsidP="00362300">
      <w:pPr>
        <w:rPr>
          <w:rtl/>
        </w:rPr>
      </w:pPr>
    </w:p>
    <w:p w:rsidR="00744EAF" w:rsidRDefault="00D57F53" w:rsidP="00744EAF">
      <w:pPr>
        <w:rPr>
          <w:rtl/>
        </w:rPr>
      </w:pPr>
      <w:bookmarkStart w:id="21927" w:name="_ETM_Q48_633692"/>
      <w:bookmarkEnd w:id="21927"/>
      <w:r>
        <w:rPr>
          <w:rtl/>
        </w:rPr>
        <w:t xml:space="preserve">אני </w:t>
      </w:r>
      <w:bookmarkStart w:id="21928" w:name="_ETM_Q48_631390"/>
      <w:bookmarkEnd w:id="21928"/>
      <w:r>
        <w:rPr>
          <w:rtl/>
        </w:rPr>
        <w:t xml:space="preserve">רוצה </w:t>
      </w:r>
      <w:bookmarkStart w:id="21929" w:name="_ETM_Q48_631690"/>
      <w:bookmarkEnd w:id="21929"/>
      <w:r>
        <w:rPr>
          <w:rtl/>
        </w:rPr>
        <w:t xml:space="preserve">לדבר </w:t>
      </w:r>
      <w:bookmarkStart w:id="21930" w:name="_ETM_Q48_632080"/>
      <w:bookmarkEnd w:id="21930"/>
      <w:r>
        <w:rPr>
          <w:rtl/>
        </w:rPr>
        <w:t xml:space="preserve">על </w:t>
      </w:r>
      <w:bookmarkStart w:id="21931" w:name="_ETM_Q48_632170"/>
      <w:bookmarkEnd w:id="21931"/>
      <w:r>
        <w:rPr>
          <w:rtl/>
        </w:rPr>
        <w:t xml:space="preserve">מה </w:t>
      </w:r>
      <w:bookmarkStart w:id="21932" w:name="_ETM_Q48_632320"/>
      <w:bookmarkEnd w:id="21932"/>
      <w:r>
        <w:rPr>
          <w:rtl/>
        </w:rPr>
        <w:t xml:space="preserve">שקרה </w:t>
      </w:r>
      <w:bookmarkStart w:id="21933" w:name="_ETM_Q48_632740"/>
      <w:bookmarkEnd w:id="21933"/>
      <w:r>
        <w:rPr>
          <w:rtl/>
        </w:rPr>
        <w:t>אתמול</w:t>
      </w:r>
      <w:r>
        <w:rPr>
          <w:rFonts w:hint="cs"/>
          <w:rtl/>
        </w:rPr>
        <w:t>,</w:t>
      </w:r>
      <w:r>
        <w:rPr>
          <w:rtl/>
        </w:rPr>
        <w:t xml:space="preserve"> </w:t>
      </w:r>
      <w:bookmarkStart w:id="21934" w:name="_ETM_Q48_635100"/>
      <w:bookmarkEnd w:id="21934"/>
      <w:r>
        <w:rPr>
          <w:rtl/>
        </w:rPr>
        <w:t xml:space="preserve">על </w:t>
      </w:r>
      <w:bookmarkStart w:id="21935" w:name="_ETM_Q48_635940"/>
      <w:bookmarkEnd w:id="21935"/>
      <w:r>
        <w:rPr>
          <w:rFonts w:hint="cs"/>
          <w:rtl/>
        </w:rPr>
        <w:t>ה</w:t>
      </w:r>
      <w:r>
        <w:rPr>
          <w:rtl/>
        </w:rPr>
        <w:t xml:space="preserve">דיון </w:t>
      </w:r>
      <w:bookmarkStart w:id="21936" w:name="_ETM_Q48_636480"/>
      <w:bookmarkEnd w:id="21936"/>
      <w:r>
        <w:rPr>
          <w:rtl/>
        </w:rPr>
        <w:t>ב</w:t>
      </w:r>
      <w:r>
        <w:rPr>
          <w:rFonts w:hint="cs"/>
          <w:rtl/>
        </w:rPr>
        <w:t>וועדת ה</w:t>
      </w:r>
      <w:r>
        <w:rPr>
          <w:rtl/>
        </w:rPr>
        <w:t>חו</w:t>
      </w:r>
      <w:bookmarkStart w:id="21937" w:name="_ETM_Q48_635682"/>
      <w:bookmarkEnd w:id="21937"/>
      <w:r>
        <w:rPr>
          <w:rtl/>
        </w:rPr>
        <w:t xml:space="preserve">קה </w:t>
      </w:r>
      <w:bookmarkStart w:id="21938" w:name="_ETM_Q48_637170"/>
      <w:bookmarkEnd w:id="21938"/>
      <w:r>
        <w:rPr>
          <w:rtl/>
        </w:rPr>
        <w:t xml:space="preserve">על </w:t>
      </w:r>
      <w:bookmarkStart w:id="21939" w:name="_ETM_Q48_637350"/>
      <w:bookmarkEnd w:id="21939"/>
      <w:r>
        <w:rPr>
          <w:rtl/>
        </w:rPr>
        <w:t xml:space="preserve">הוועדה </w:t>
      </w:r>
      <w:bookmarkStart w:id="21940" w:name="_ETM_Q48_637740"/>
      <w:bookmarkEnd w:id="21940"/>
      <w:r>
        <w:rPr>
          <w:rtl/>
        </w:rPr>
        <w:t xml:space="preserve">לבחירת </w:t>
      </w:r>
      <w:bookmarkStart w:id="21941" w:name="_ETM_Q48_638190"/>
      <w:bookmarkEnd w:id="21941"/>
      <w:r>
        <w:rPr>
          <w:rtl/>
        </w:rPr>
        <w:t>שופטים</w:t>
      </w:r>
      <w:r w:rsidR="00744EAF">
        <w:rPr>
          <w:rFonts w:hint="cs"/>
          <w:rtl/>
        </w:rPr>
        <w:t xml:space="preserve">. </w:t>
      </w:r>
      <w:r>
        <w:rPr>
          <w:rFonts w:hint="cs"/>
          <w:rtl/>
        </w:rPr>
        <w:t xml:space="preserve"> </w:t>
      </w:r>
      <w:bookmarkStart w:id="21942" w:name="_ETM_Q48_646683"/>
      <w:bookmarkEnd w:id="21942"/>
    </w:p>
    <w:p w:rsidR="00744EAF" w:rsidRDefault="00744EAF" w:rsidP="00744EAF">
      <w:pPr>
        <w:rPr>
          <w:rtl/>
        </w:rPr>
      </w:pPr>
    </w:p>
    <w:p w:rsidR="00D57F53" w:rsidRDefault="00D57F53" w:rsidP="00744EAF">
      <w:pPr>
        <w:rPr>
          <w:rtl/>
        </w:rPr>
      </w:pPr>
      <w:r>
        <w:rPr>
          <w:rtl/>
        </w:rPr>
        <w:t>מקסימים</w:t>
      </w:r>
      <w:r>
        <w:rPr>
          <w:rFonts w:hint="cs"/>
          <w:rtl/>
        </w:rPr>
        <w:t>.</w:t>
      </w:r>
      <w:r>
        <w:rPr>
          <w:rtl/>
        </w:rPr>
        <w:t xml:space="preserve"> </w:t>
      </w:r>
      <w:bookmarkStart w:id="21943" w:name="_ETM_Q48_650419"/>
      <w:bookmarkEnd w:id="21943"/>
      <w:r>
        <w:rPr>
          <w:rtl/>
        </w:rPr>
        <w:t xml:space="preserve">עוד </w:t>
      </w:r>
      <w:bookmarkStart w:id="21944" w:name="_ETM_Q48_650569"/>
      <w:bookmarkEnd w:id="21944"/>
      <w:r>
        <w:rPr>
          <w:rtl/>
        </w:rPr>
        <w:t xml:space="preserve">נעשה </w:t>
      </w:r>
      <w:bookmarkStart w:id="21945" w:name="_ETM_Q48_650870"/>
      <w:bookmarkEnd w:id="21945"/>
      <w:r>
        <w:rPr>
          <w:rtl/>
        </w:rPr>
        <w:t xml:space="preserve">שזה </w:t>
      </w:r>
      <w:bookmarkStart w:id="21946" w:name="_ETM_Q48_651109"/>
      <w:bookmarkEnd w:id="21946"/>
      <w:r>
        <w:rPr>
          <w:rtl/>
        </w:rPr>
        <w:t>יקרה</w:t>
      </w:r>
      <w:r>
        <w:rPr>
          <w:rFonts w:hint="cs"/>
          <w:rtl/>
        </w:rPr>
        <w:t>,</w:t>
      </w:r>
      <w:r>
        <w:rPr>
          <w:rtl/>
        </w:rPr>
        <w:t xml:space="preserve"> </w:t>
      </w:r>
      <w:bookmarkStart w:id="21947" w:name="_ETM_Q48_651439"/>
      <w:bookmarkEnd w:id="21947"/>
      <w:r>
        <w:rPr>
          <w:rtl/>
        </w:rPr>
        <w:t>כן</w:t>
      </w:r>
      <w:r>
        <w:rPr>
          <w:rFonts w:hint="cs"/>
          <w:rtl/>
        </w:rPr>
        <w:t>?</w:t>
      </w:r>
      <w:r>
        <w:rPr>
          <w:rtl/>
        </w:rPr>
        <w:t xml:space="preserve"> </w:t>
      </w:r>
      <w:bookmarkStart w:id="21948" w:name="_ETM_Q48_651709"/>
      <w:bookmarkEnd w:id="21948"/>
      <w:r>
        <w:rPr>
          <w:rtl/>
        </w:rPr>
        <w:t xml:space="preserve">נעסוק </w:t>
      </w:r>
      <w:bookmarkStart w:id="21949" w:name="_ETM_Q48_652040"/>
      <w:bookmarkEnd w:id="21949"/>
      <w:r>
        <w:rPr>
          <w:rtl/>
        </w:rPr>
        <w:t>בכם</w:t>
      </w:r>
      <w:r>
        <w:rPr>
          <w:rFonts w:hint="cs"/>
          <w:rtl/>
        </w:rPr>
        <w:t>,</w:t>
      </w:r>
      <w:r>
        <w:rPr>
          <w:rtl/>
        </w:rPr>
        <w:t xml:space="preserve"> </w:t>
      </w:r>
      <w:bookmarkStart w:id="21950" w:name="_ETM_Q48_653069"/>
      <w:bookmarkEnd w:id="21950"/>
      <w:r>
        <w:rPr>
          <w:rtl/>
        </w:rPr>
        <w:t>ש</w:t>
      </w:r>
      <w:r>
        <w:rPr>
          <w:rFonts w:hint="cs"/>
          <w:rtl/>
        </w:rPr>
        <w:t>יהיו</w:t>
      </w:r>
      <w:r>
        <w:rPr>
          <w:rtl/>
        </w:rPr>
        <w:t xml:space="preserve"> </w:t>
      </w:r>
      <w:bookmarkStart w:id="21951" w:name="_ETM_Q48_653400"/>
      <w:bookmarkEnd w:id="21951"/>
      <w:r>
        <w:rPr>
          <w:rtl/>
        </w:rPr>
        <w:t xml:space="preserve">לכם </w:t>
      </w:r>
      <w:bookmarkStart w:id="21952" w:name="_ETM_Q48_653700"/>
      <w:bookmarkEnd w:id="21952"/>
      <w:r>
        <w:rPr>
          <w:rtl/>
        </w:rPr>
        <w:t xml:space="preserve">בית </w:t>
      </w:r>
      <w:bookmarkStart w:id="21953" w:name="_ETM_Q48_654239"/>
      <w:bookmarkEnd w:id="21953"/>
      <w:r>
        <w:rPr>
          <w:rFonts w:hint="cs"/>
          <w:rtl/>
        </w:rPr>
        <w:t>ו</w:t>
      </w:r>
      <w:bookmarkStart w:id="21954" w:name="_ETM_Q48_650132"/>
      <w:bookmarkEnd w:id="21954"/>
      <w:r>
        <w:rPr>
          <w:rtl/>
        </w:rPr>
        <w:t xml:space="preserve">פרנסה </w:t>
      </w:r>
      <w:bookmarkStart w:id="21955" w:name="_ETM_Q48_655140"/>
      <w:bookmarkEnd w:id="21955"/>
      <w:r>
        <w:rPr>
          <w:rtl/>
        </w:rPr>
        <w:t xml:space="preserve">וחיים </w:t>
      </w:r>
      <w:bookmarkStart w:id="21956" w:name="_ETM_Q48_655590"/>
      <w:bookmarkEnd w:id="21956"/>
      <w:r>
        <w:rPr>
          <w:rtl/>
        </w:rPr>
        <w:t xml:space="preserve">טובים </w:t>
      </w:r>
      <w:bookmarkStart w:id="21957" w:name="_ETM_Q48_656010"/>
      <w:bookmarkEnd w:id="21957"/>
      <w:r>
        <w:rPr>
          <w:rtl/>
        </w:rPr>
        <w:t>פה</w:t>
      </w:r>
      <w:r>
        <w:rPr>
          <w:rFonts w:hint="cs"/>
          <w:rtl/>
        </w:rPr>
        <w:t>,</w:t>
      </w:r>
      <w:r>
        <w:rPr>
          <w:rtl/>
        </w:rPr>
        <w:t xml:space="preserve"> </w:t>
      </w:r>
      <w:bookmarkStart w:id="21958" w:name="_ETM_Q48_656249"/>
      <w:bookmarkEnd w:id="21958"/>
      <w:r>
        <w:rPr>
          <w:rtl/>
        </w:rPr>
        <w:t xml:space="preserve">ותישארו </w:t>
      </w:r>
      <w:bookmarkStart w:id="21959" w:name="_ETM_Q48_656999"/>
      <w:bookmarkEnd w:id="21959"/>
      <w:r>
        <w:rPr>
          <w:rtl/>
        </w:rPr>
        <w:t xml:space="preserve">פה </w:t>
      </w:r>
      <w:bookmarkStart w:id="21960" w:name="_ETM_Q48_657180"/>
      <w:bookmarkEnd w:id="21960"/>
      <w:r>
        <w:rPr>
          <w:rtl/>
        </w:rPr>
        <w:t xml:space="preserve">ותקימו </w:t>
      </w:r>
      <w:bookmarkStart w:id="21961" w:name="_ETM_Q48_657629"/>
      <w:bookmarkEnd w:id="21961"/>
      <w:r>
        <w:rPr>
          <w:rtl/>
        </w:rPr>
        <w:t xml:space="preserve">פה </w:t>
      </w:r>
      <w:bookmarkStart w:id="21962" w:name="_ETM_Q48_657749"/>
      <w:bookmarkEnd w:id="21962"/>
      <w:r>
        <w:rPr>
          <w:rtl/>
        </w:rPr>
        <w:t xml:space="preserve">משפחה </w:t>
      </w:r>
      <w:bookmarkStart w:id="21963" w:name="_ETM_Q48_658820"/>
      <w:bookmarkEnd w:id="21963"/>
      <w:r>
        <w:rPr>
          <w:rtl/>
        </w:rPr>
        <w:t xml:space="preserve">ותבנו </w:t>
      </w:r>
      <w:bookmarkStart w:id="21964" w:name="_ETM_Q48_659390"/>
      <w:bookmarkEnd w:id="21964"/>
      <w:r>
        <w:rPr>
          <w:rtl/>
        </w:rPr>
        <w:t xml:space="preserve">פה </w:t>
      </w:r>
      <w:bookmarkStart w:id="21965" w:name="_ETM_Q48_659570"/>
      <w:bookmarkEnd w:id="21965"/>
      <w:r>
        <w:rPr>
          <w:rtl/>
        </w:rPr>
        <w:t xml:space="preserve">את </w:t>
      </w:r>
      <w:bookmarkStart w:id="21966" w:name="_ETM_Q48_659690"/>
      <w:bookmarkEnd w:id="21966"/>
      <w:r>
        <w:rPr>
          <w:rtl/>
        </w:rPr>
        <w:t xml:space="preserve">עצמכם </w:t>
      </w:r>
      <w:bookmarkStart w:id="21967" w:name="_ETM_Q48_660290"/>
      <w:bookmarkEnd w:id="21967"/>
      <w:r>
        <w:rPr>
          <w:rtl/>
        </w:rPr>
        <w:t xml:space="preserve">ואת </w:t>
      </w:r>
      <w:bookmarkStart w:id="21968" w:name="_ETM_Q48_660500"/>
      <w:bookmarkEnd w:id="21968"/>
      <w:r>
        <w:rPr>
          <w:rtl/>
        </w:rPr>
        <w:t xml:space="preserve">החיים </w:t>
      </w:r>
      <w:bookmarkStart w:id="21969" w:name="_ETM_Q48_660830"/>
      <w:bookmarkEnd w:id="21969"/>
      <w:r>
        <w:rPr>
          <w:rtl/>
        </w:rPr>
        <w:t xml:space="preserve">שלכם </w:t>
      </w:r>
      <w:bookmarkStart w:id="21970" w:name="_ETM_Q48_661310"/>
      <w:bookmarkEnd w:id="21970"/>
      <w:r>
        <w:rPr>
          <w:rtl/>
        </w:rPr>
        <w:t xml:space="preserve">ואת </w:t>
      </w:r>
      <w:bookmarkStart w:id="21971" w:name="_ETM_Q48_661490"/>
      <w:bookmarkEnd w:id="21971"/>
      <w:r>
        <w:rPr>
          <w:rtl/>
        </w:rPr>
        <w:t>הכ</w:t>
      </w:r>
      <w:r>
        <w:rPr>
          <w:rFonts w:hint="cs"/>
          <w:rtl/>
        </w:rPr>
        <w:t>ו</w:t>
      </w:r>
      <w:r>
        <w:rPr>
          <w:rtl/>
        </w:rPr>
        <w:t>ל</w:t>
      </w:r>
      <w:r>
        <w:rPr>
          <w:rFonts w:hint="cs"/>
          <w:rtl/>
        </w:rPr>
        <w:t>.</w:t>
      </w:r>
      <w:r>
        <w:rPr>
          <w:rtl/>
        </w:rPr>
        <w:t xml:space="preserve"> </w:t>
      </w:r>
      <w:bookmarkStart w:id="21972" w:name="_ETM_Q48_661820"/>
      <w:bookmarkEnd w:id="21972"/>
      <w:r>
        <w:rPr>
          <w:rtl/>
        </w:rPr>
        <w:t xml:space="preserve">זה </w:t>
      </w:r>
      <w:bookmarkStart w:id="21973" w:name="_ETM_Q48_661940"/>
      <w:bookmarkEnd w:id="21973"/>
      <w:r>
        <w:rPr>
          <w:rtl/>
        </w:rPr>
        <w:t>יקרה</w:t>
      </w:r>
      <w:r>
        <w:rPr>
          <w:rFonts w:hint="cs"/>
          <w:rtl/>
        </w:rPr>
        <w:t>,</w:t>
      </w:r>
      <w:r>
        <w:rPr>
          <w:rtl/>
        </w:rPr>
        <w:t xml:space="preserve"> </w:t>
      </w:r>
      <w:bookmarkStart w:id="21974" w:name="_ETM_Q48_662780"/>
      <w:bookmarkEnd w:id="21974"/>
      <w:r>
        <w:rPr>
          <w:rtl/>
        </w:rPr>
        <w:t xml:space="preserve">זה </w:t>
      </w:r>
      <w:bookmarkStart w:id="21975" w:name="_ETM_Q48_662930"/>
      <w:bookmarkEnd w:id="21975"/>
      <w:r>
        <w:rPr>
          <w:rtl/>
        </w:rPr>
        <w:t xml:space="preserve">מה </w:t>
      </w:r>
      <w:bookmarkStart w:id="21976" w:name="_ETM_Q48_663049"/>
      <w:bookmarkEnd w:id="21976"/>
      <w:r>
        <w:rPr>
          <w:rtl/>
        </w:rPr>
        <w:t xml:space="preserve">שיהיה </w:t>
      </w:r>
      <w:bookmarkStart w:id="21977" w:name="_ETM_Q48_663319"/>
      <w:bookmarkEnd w:id="21977"/>
      <w:r>
        <w:rPr>
          <w:rtl/>
        </w:rPr>
        <w:t>פה</w:t>
      </w:r>
      <w:r>
        <w:rPr>
          <w:rFonts w:hint="cs"/>
          <w:rtl/>
        </w:rPr>
        <w:t>,</w:t>
      </w:r>
      <w:r>
        <w:rPr>
          <w:rtl/>
        </w:rPr>
        <w:t xml:space="preserve"> </w:t>
      </w:r>
      <w:bookmarkStart w:id="21978" w:name="_ETM_Q48_663500"/>
      <w:bookmarkEnd w:id="21978"/>
      <w:r>
        <w:rPr>
          <w:rtl/>
        </w:rPr>
        <w:t xml:space="preserve">נבנה </w:t>
      </w:r>
      <w:bookmarkStart w:id="21979" w:name="_ETM_Q48_663860"/>
      <w:bookmarkEnd w:id="21979"/>
      <w:r>
        <w:rPr>
          <w:rtl/>
        </w:rPr>
        <w:t xml:space="preserve">את </w:t>
      </w:r>
      <w:bookmarkStart w:id="21980" w:name="_ETM_Q48_663920"/>
      <w:bookmarkEnd w:id="21980"/>
      <w:r>
        <w:rPr>
          <w:rtl/>
        </w:rPr>
        <w:t xml:space="preserve">ישראל </w:t>
      </w:r>
      <w:bookmarkStart w:id="21981" w:name="_ETM_Q48_664310"/>
      <w:bookmarkEnd w:id="21981"/>
      <w:r>
        <w:rPr>
          <w:rtl/>
        </w:rPr>
        <w:t>מחדש</w:t>
      </w:r>
      <w:r>
        <w:rPr>
          <w:rFonts w:hint="cs"/>
          <w:rtl/>
        </w:rPr>
        <w:t>.</w:t>
      </w:r>
      <w:r>
        <w:rPr>
          <w:rtl/>
        </w:rPr>
        <w:t xml:space="preserve"> </w:t>
      </w:r>
      <w:bookmarkStart w:id="21982" w:name="_ETM_Q48_669129"/>
      <w:bookmarkEnd w:id="21982"/>
    </w:p>
    <w:p w:rsidR="00D57F53" w:rsidRDefault="00D57F53" w:rsidP="00362300">
      <w:pPr>
        <w:rPr>
          <w:rtl/>
        </w:rPr>
      </w:pPr>
      <w:bookmarkStart w:id="21983" w:name="_ETM_Q48_674102"/>
      <w:bookmarkStart w:id="21984" w:name="_ETM_Q48_674193"/>
      <w:bookmarkEnd w:id="21983"/>
      <w:bookmarkEnd w:id="21984"/>
    </w:p>
    <w:p w:rsidR="00D57F53" w:rsidRDefault="00D57F53" w:rsidP="00744EAF">
      <w:pPr>
        <w:rPr>
          <w:rtl/>
        </w:rPr>
      </w:pPr>
      <w:bookmarkStart w:id="21985" w:name="_ETM_Q48_674278"/>
      <w:bookmarkStart w:id="21986" w:name="_ETM_Q48_674361"/>
      <w:bookmarkEnd w:id="21985"/>
      <w:bookmarkEnd w:id="21986"/>
      <w:r>
        <w:rPr>
          <w:rtl/>
        </w:rPr>
        <w:t xml:space="preserve">הוועדה </w:t>
      </w:r>
      <w:bookmarkStart w:id="21987" w:name="_ETM_Q48_669580"/>
      <w:bookmarkEnd w:id="21987"/>
      <w:r>
        <w:rPr>
          <w:rtl/>
        </w:rPr>
        <w:t xml:space="preserve">לבחירת </w:t>
      </w:r>
      <w:bookmarkStart w:id="21988" w:name="_ETM_Q48_670060"/>
      <w:bookmarkEnd w:id="21988"/>
      <w:r>
        <w:rPr>
          <w:rtl/>
        </w:rPr>
        <w:t>שופטים</w:t>
      </w:r>
      <w:r>
        <w:rPr>
          <w:rFonts w:hint="cs"/>
          <w:rtl/>
        </w:rPr>
        <w:t xml:space="preserve"> –</w:t>
      </w:r>
      <w:r>
        <w:rPr>
          <w:rtl/>
        </w:rPr>
        <w:t xml:space="preserve"> </w:t>
      </w:r>
      <w:bookmarkStart w:id="21989" w:name="_ETM_Q48_673750"/>
      <w:bookmarkStart w:id="21990" w:name="_ETM_Q48_674260"/>
      <w:bookmarkStart w:id="21991" w:name="_ETM_Q48_674171"/>
      <w:bookmarkEnd w:id="21989"/>
      <w:bookmarkEnd w:id="21990"/>
      <w:bookmarkEnd w:id="21991"/>
      <w:r>
        <w:rPr>
          <w:rtl/>
        </w:rPr>
        <w:t xml:space="preserve">יש </w:t>
      </w:r>
      <w:bookmarkStart w:id="21992" w:name="_ETM_Q48_674500"/>
      <w:bookmarkEnd w:id="21992"/>
      <w:r>
        <w:rPr>
          <w:rtl/>
        </w:rPr>
        <w:t xml:space="preserve">משהו </w:t>
      </w:r>
      <w:bookmarkStart w:id="21993" w:name="_ETM_Q48_674950"/>
      <w:bookmarkEnd w:id="21993"/>
      <w:r>
        <w:rPr>
          <w:rFonts w:hint="cs"/>
          <w:rtl/>
        </w:rPr>
        <w:t>בלה</w:t>
      </w:r>
      <w:r>
        <w:rPr>
          <w:rtl/>
        </w:rPr>
        <w:t>גיד</w:t>
      </w:r>
      <w:r w:rsidR="00744EAF">
        <w:rPr>
          <w:rFonts w:hint="cs"/>
          <w:rtl/>
        </w:rPr>
        <w:t>:</w:t>
      </w:r>
      <w:r>
        <w:rPr>
          <w:rtl/>
        </w:rPr>
        <w:t xml:space="preserve"> </w:t>
      </w:r>
      <w:bookmarkStart w:id="21994" w:name="_ETM_Q48_676000"/>
      <w:bookmarkEnd w:id="21994"/>
      <w:r>
        <w:rPr>
          <w:rtl/>
        </w:rPr>
        <w:t xml:space="preserve">בואו </w:t>
      </w:r>
      <w:bookmarkStart w:id="21995" w:name="_ETM_Q48_676480"/>
      <w:bookmarkEnd w:id="21995"/>
      <w:r>
        <w:rPr>
          <w:rtl/>
        </w:rPr>
        <w:t xml:space="preserve">נטפל </w:t>
      </w:r>
      <w:bookmarkStart w:id="21996" w:name="_ETM_Q48_677080"/>
      <w:bookmarkEnd w:id="21996"/>
      <w:r>
        <w:rPr>
          <w:rtl/>
        </w:rPr>
        <w:t xml:space="preserve">רק </w:t>
      </w:r>
      <w:bookmarkStart w:id="21997" w:name="_ETM_Q48_677380"/>
      <w:bookmarkEnd w:id="21997"/>
      <w:r>
        <w:rPr>
          <w:rtl/>
        </w:rPr>
        <w:t xml:space="preserve">בזה </w:t>
      </w:r>
      <w:bookmarkStart w:id="21998" w:name="_ETM_Q48_678390"/>
      <w:bookmarkEnd w:id="21998"/>
      <w:r>
        <w:rPr>
          <w:rtl/>
        </w:rPr>
        <w:t xml:space="preserve">ונשים </w:t>
      </w:r>
      <w:bookmarkStart w:id="21999" w:name="_ETM_Q48_679050"/>
      <w:bookmarkEnd w:id="21999"/>
      <w:r>
        <w:rPr>
          <w:rtl/>
        </w:rPr>
        <w:t xml:space="preserve">את </w:t>
      </w:r>
      <w:bookmarkStart w:id="22000" w:name="_ETM_Q48_679170"/>
      <w:bookmarkEnd w:id="22000"/>
      <w:r>
        <w:rPr>
          <w:rtl/>
        </w:rPr>
        <w:t xml:space="preserve">כל </w:t>
      </w:r>
      <w:bookmarkStart w:id="22001" w:name="_ETM_Q48_679680"/>
      <w:bookmarkEnd w:id="22001"/>
      <w:r>
        <w:rPr>
          <w:rtl/>
        </w:rPr>
        <w:t xml:space="preserve">שאר </w:t>
      </w:r>
      <w:bookmarkStart w:id="22002" w:name="_ETM_Q48_680670"/>
      <w:bookmarkEnd w:id="22002"/>
      <w:r>
        <w:rPr>
          <w:rtl/>
        </w:rPr>
        <w:t xml:space="preserve">סוגיות </w:t>
      </w:r>
      <w:bookmarkStart w:id="22003" w:name="_ETM_Q48_681240"/>
      <w:bookmarkEnd w:id="22003"/>
      <w:r>
        <w:rPr>
          <w:rtl/>
        </w:rPr>
        <w:t xml:space="preserve">ההפיכה </w:t>
      </w:r>
      <w:bookmarkStart w:id="22004" w:name="_ETM_Q48_681780"/>
      <w:bookmarkEnd w:id="22004"/>
      <w:r>
        <w:rPr>
          <w:rtl/>
        </w:rPr>
        <w:t>בצד</w:t>
      </w:r>
      <w:r>
        <w:rPr>
          <w:rFonts w:hint="cs"/>
          <w:rtl/>
        </w:rPr>
        <w:t xml:space="preserve"> –</w:t>
      </w:r>
      <w:r>
        <w:rPr>
          <w:rtl/>
        </w:rPr>
        <w:t xml:space="preserve"> </w:t>
      </w:r>
      <w:bookmarkStart w:id="22005" w:name="_ETM_Q48_683499"/>
      <w:bookmarkEnd w:id="22005"/>
      <w:r>
        <w:rPr>
          <w:rtl/>
        </w:rPr>
        <w:t>הפיכ</w:t>
      </w:r>
      <w:r>
        <w:rPr>
          <w:rFonts w:hint="cs"/>
          <w:rtl/>
        </w:rPr>
        <w:t>ה</w:t>
      </w:r>
      <w:r>
        <w:rPr>
          <w:rtl/>
        </w:rPr>
        <w:t xml:space="preserve"> </w:t>
      </w:r>
      <w:bookmarkStart w:id="22006" w:name="_ETM_Q48_683980"/>
      <w:bookmarkEnd w:id="22006"/>
      <w:r>
        <w:rPr>
          <w:rtl/>
        </w:rPr>
        <w:t>תקשורתית</w:t>
      </w:r>
      <w:r>
        <w:rPr>
          <w:rFonts w:hint="cs"/>
          <w:rtl/>
        </w:rPr>
        <w:t>,</w:t>
      </w:r>
      <w:bookmarkStart w:id="22007" w:name="_ETM_Q48_680431"/>
      <w:bookmarkEnd w:id="22007"/>
      <w:r>
        <w:rPr>
          <w:rtl/>
        </w:rPr>
        <w:t xml:space="preserve"> </w:t>
      </w:r>
      <w:bookmarkStart w:id="22008" w:name="_ETM_Q48_684790"/>
      <w:bookmarkEnd w:id="22008"/>
      <w:r>
        <w:rPr>
          <w:rFonts w:hint="cs"/>
          <w:rtl/>
        </w:rPr>
        <w:t xml:space="preserve">הפיכה </w:t>
      </w:r>
      <w:r>
        <w:rPr>
          <w:rtl/>
        </w:rPr>
        <w:t xml:space="preserve">במערכת </w:t>
      </w:r>
      <w:bookmarkStart w:id="22009" w:name="_ETM_Q48_685389"/>
      <w:bookmarkEnd w:id="22009"/>
      <w:r>
        <w:rPr>
          <w:rtl/>
        </w:rPr>
        <w:t>החינוך</w:t>
      </w:r>
      <w:r>
        <w:rPr>
          <w:rFonts w:hint="cs"/>
          <w:rtl/>
        </w:rPr>
        <w:t>,</w:t>
      </w:r>
      <w:r>
        <w:rPr>
          <w:rtl/>
        </w:rPr>
        <w:t xml:space="preserve"> </w:t>
      </w:r>
      <w:bookmarkStart w:id="22010" w:name="_ETM_Q48_685900"/>
      <w:bookmarkEnd w:id="22010"/>
      <w:r>
        <w:rPr>
          <w:rFonts w:hint="cs"/>
          <w:rtl/>
        </w:rPr>
        <w:t xml:space="preserve">הפיכה </w:t>
      </w:r>
      <w:r>
        <w:rPr>
          <w:rtl/>
        </w:rPr>
        <w:t xml:space="preserve">במערכת </w:t>
      </w:r>
      <w:bookmarkStart w:id="22011" w:name="_ETM_Q48_686469"/>
      <w:bookmarkEnd w:id="22011"/>
      <w:r>
        <w:rPr>
          <w:rtl/>
        </w:rPr>
        <w:t>המשפט</w:t>
      </w:r>
      <w:r w:rsidR="00744EAF">
        <w:rPr>
          <w:rFonts w:hint="cs"/>
          <w:rtl/>
        </w:rPr>
        <w:t>,</w:t>
      </w:r>
      <w:r>
        <w:rPr>
          <w:rtl/>
        </w:rPr>
        <w:t xml:space="preserve"> </w:t>
      </w:r>
      <w:bookmarkStart w:id="22012" w:name="_ETM_Q48_687219"/>
      <w:bookmarkEnd w:id="22012"/>
      <w:r w:rsidR="00744EAF">
        <w:rPr>
          <w:rFonts w:hint="cs"/>
          <w:rtl/>
        </w:rPr>
        <w:t>ה</w:t>
      </w:r>
      <w:r>
        <w:rPr>
          <w:rtl/>
        </w:rPr>
        <w:t>כול</w:t>
      </w:r>
      <w:r>
        <w:rPr>
          <w:rFonts w:hint="cs"/>
          <w:rtl/>
        </w:rPr>
        <w:t>,</w:t>
      </w:r>
      <w:r>
        <w:rPr>
          <w:rtl/>
        </w:rPr>
        <w:t xml:space="preserve"> </w:t>
      </w:r>
      <w:bookmarkStart w:id="22013" w:name="_ETM_Q48_687730"/>
      <w:bookmarkEnd w:id="22013"/>
      <w:r>
        <w:rPr>
          <w:rtl/>
        </w:rPr>
        <w:t xml:space="preserve">נניח </w:t>
      </w:r>
      <w:bookmarkStart w:id="22014" w:name="_ETM_Q48_688239"/>
      <w:bookmarkEnd w:id="22014"/>
      <w:r>
        <w:rPr>
          <w:rtl/>
        </w:rPr>
        <w:t>לכ</w:t>
      </w:r>
      <w:r>
        <w:rPr>
          <w:rFonts w:hint="cs"/>
          <w:rtl/>
        </w:rPr>
        <w:t>ו</w:t>
      </w:r>
      <w:r>
        <w:rPr>
          <w:rtl/>
        </w:rPr>
        <w:t>ל</w:t>
      </w:r>
      <w:r w:rsidR="00744EAF">
        <w:rPr>
          <w:rFonts w:hint="cs"/>
          <w:rtl/>
        </w:rPr>
        <w:t>.</w:t>
      </w:r>
      <w:r>
        <w:rPr>
          <w:rtl/>
        </w:rPr>
        <w:t xml:space="preserve"> </w:t>
      </w:r>
      <w:bookmarkStart w:id="22015" w:name="_ETM_Q48_690120"/>
      <w:bookmarkEnd w:id="22015"/>
      <w:r>
        <w:rPr>
          <w:rtl/>
        </w:rPr>
        <w:t xml:space="preserve">אני </w:t>
      </w:r>
      <w:bookmarkStart w:id="22016" w:name="_ETM_Q48_690420"/>
      <w:bookmarkEnd w:id="22016"/>
      <w:r>
        <w:rPr>
          <w:rtl/>
        </w:rPr>
        <w:t xml:space="preserve">לא </w:t>
      </w:r>
      <w:bookmarkStart w:id="22017" w:name="_ETM_Q48_690510"/>
      <w:bookmarkEnd w:id="22017"/>
      <w:r>
        <w:rPr>
          <w:rtl/>
        </w:rPr>
        <w:t xml:space="preserve">אומרת </w:t>
      </w:r>
      <w:bookmarkStart w:id="22018" w:name="_ETM_Q48_690750"/>
      <w:bookmarkEnd w:id="22018"/>
      <w:r>
        <w:rPr>
          <w:rtl/>
        </w:rPr>
        <w:t xml:space="preserve">שאני </w:t>
      </w:r>
      <w:bookmarkStart w:id="22019" w:name="_ETM_Q48_690900"/>
      <w:bookmarkEnd w:id="22019"/>
      <w:r>
        <w:rPr>
          <w:rtl/>
        </w:rPr>
        <w:t xml:space="preserve">אוהבת </w:t>
      </w:r>
      <w:bookmarkStart w:id="22020" w:name="_ETM_Q48_691080"/>
      <w:bookmarkEnd w:id="22020"/>
      <w:r>
        <w:rPr>
          <w:rtl/>
        </w:rPr>
        <w:t xml:space="preserve">את </w:t>
      </w:r>
      <w:bookmarkStart w:id="22021" w:name="_ETM_Q48_691170"/>
      <w:bookmarkEnd w:id="22021"/>
      <w:r>
        <w:rPr>
          <w:rtl/>
        </w:rPr>
        <w:t>ההצעה</w:t>
      </w:r>
      <w:r>
        <w:rPr>
          <w:rFonts w:hint="cs"/>
          <w:rtl/>
        </w:rPr>
        <w:t>,</w:t>
      </w:r>
      <w:r>
        <w:rPr>
          <w:rtl/>
        </w:rPr>
        <w:t xml:space="preserve"> </w:t>
      </w:r>
      <w:bookmarkStart w:id="22022" w:name="_ETM_Q48_691740"/>
      <w:bookmarkEnd w:id="22022"/>
      <w:r>
        <w:rPr>
          <w:rtl/>
        </w:rPr>
        <w:t xml:space="preserve">אבל </w:t>
      </w:r>
      <w:bookmarkStart w:id="22023" w:name="_ETM_Q48_691950"/>
      <w:bookmarkEnd w:id="22023"/>
      <w:r>
        <w:rPr>
          <w:rFonts w:hint="cs"/>
          <w:rtl/>
        </w:rPr>
        <w:t>עוד היה</w:t>
      </w:r>
      <w:r>
        <w:rPr>
          <w:rtl/>
        </w:rPr>
        <w:t xml:space="preserve"> </w:t>
      </w:r>
      <w:bookmarkStart w:id="22024" w:name="_ETM_Q48_692250"/>
      <w:bookmarkStart w:id="22025" w:name="_ETM_Q48_689310"/>
      <w:bookmarkEnd w:id="22024"/>
      <w:bookmarkEnd w:id="22025"/>
      <w:r>
        <w:rPr>
          <w:rtl/>
        </w:rPr>
        <w:t xml:space="preserve">היגיון </w:t>
      </w:r>
      <w:bookmarkStart w:id="22026" w:name="_ETM_Q48_692790"/>
      <w:bookmarkEnd w:id="22026"/>
      <w:r>
        <w:rPr>
          <w:rtl/>
        </w:rPr>
        <w:t xml:space="preserve">לגיטימי </w:t>
      </w:r>
      <w:bookmarkStart w:id="22027" w:name="_ETM_Q48_693540"/>
      <w:bookmarkEnd w:id="22027"/>
      <w:r>
        <w:rPr>
          <w:rtl/>
        </w:rPr>
        <w:t>כל</w:t>
      </w:r>
      <w:bookmarkStart w:id="22028" w:name="_ETM_Q48_693840"/>
      <w:bookmarkEnd w:id="22028"/>
      <w:r>
        <w:rPr>
          <w:rtl/>
        </w:rPr>
        <w:t>שה</w:t>
      </w:r>
      <w:r>
        <w:rPr>
          <w:rFonts w:hint="cs"/>
          <w:rtl/>
        </w:rPr>
        <w:t>ו להגיד</w:t>
      </w:r>
      <w:bookmarkStart w:id="22029" w:name="_ETM_Q48_694110"/>
      <w:bookmarkStart w:id="22030" w:name="_ETM_Q48_691721"/>
      <w:bookmarkEnd w:id="22029"/>
      <w:bookmarkEnd w:id="22030"/>
      <w:r w:rsidR="00744EAF">
        <w:rPr>
          <w:rFonts w:hint="cs"/>
          <w:rtl/>
        </w:rPr>
        <w:t>:</w:t>
      </w:r>
      <w:r>
        <w:rPr>
          <w:rtl/>
        </w:rPr>
        <w:t xml:space="preserve"> </w:t>
      </w:r>
      <w:bookmarkStart w:id="22031" w:name="_ETM_Q48_694470"/>
      <w:bookmarkEnd w:id="22031"/>
      <w:r>
        <w:rPr>
          <w:rtl/>
        </w:rPr>
        <w:t xml:space="preserve">אנחנו </w:t>
      </w:r>
      <w:bookmarkStart w:id="22032" w:name="_ETM_Q48_695099"/>
      <w:bookmarkEnd w:id="22032"/>
      <w:r>
        <w:rPr>
          <w:rtl/>
        </w:rPr>
        <w:t xml:space="preserve">גם </w:t>
      </w:r>
      <w:bookmarkStart w:id="22033" w:name="_ETM_Q48_695309"/>
      <w:bookmarkEnd w:id="22033"/>
      <w:r>
        <w:rPr>
          <w:rtl/>
        </w:rPr>
        <w:t xml:space="preserve">לוקחים </w:t>
      </w:r>
      <w:bookmarkStart w:id="22034" w:name="_ETM_Q48_695580"/>
      <w:bookmarkEnd w:id="22034"/>
      <w:r>
        <w:rPr>
          <w:rtl/>
        </w:rPr>
        <w:t xml:space="preserve">צעד </w:t>
      </w:r>
      <w:bookmarkStart w:id="22035" w:name="_ETM_Q48_695819"/>
      <w:bookmarkEnd w:id="22035"/>
      <w:r>
        <w:rPr>
          <w:rtl/>
        </w:rPr>
        <w:t xml:space="preserve">אחורה </w:t>
      </w:r>
      <w:bookmarkStart w:id="22036" w:name="_ETM_Q48_696330"/>
      <w:bookmarkEnd w:id="22036"/>
      <w:r>
        <w:rPr>
          <w:rtl/>
        </w:rPr>
        <w:t xml:space="preserve">מכל </w:t>
      </w:r>
      <w:bookmarkStart w:id="22037" w:name="_ETM_Q48_696959"/>
      <w:bookmarkEnd w:id="22037"/>
      <w:proofErr w:type="spellStart"/>
      <w:r>
        <w:rPr>
          <w:rtl/>
        </w:rPr>
        <w:t>ה</w:t>
      </w:r>
      <w:r>
        <w:rPr>
          <w:rFonts w:hint="cs"/>
          <w:rtl/>
        </w:rPr>
        <w:t>טרלול</w:t>
      </w:r>
      <w:proofErr w:type="spellEnd"/>
      <w:r>
        <w:rPr>
          <w:rtl/>
        </w:rPr>
        <w:t xml:space="preserve"> </w:t>
      </w:r>
      <w:bookmarkStart w:id="22038" w:name="_ETM_Q48_697410"/>
      <w:bookmarkEnd w:id="22038"/>
      <w:r>
        <w:rPr>
          <w:rtl/>
        </w:rPr>
        <w:t xml:space="preserve">שלנו </w:t>
      </w:r>
      <w:bookmarkStart w:id="22039" w:name="_ETM_Q48_697739"/>
      <w:bookmarkEnd w:id="22039"/>
      <w:r>
        <w:rPr>
          <w:rtl/>
        </w:rPr>
        <w:t>פה</w:t>
      </w:r>
      <w:r>
        <w:rPr>
          <w:rFonts w:hint="cs"/>
          <w:rtl/>
        </w:rPr>
        <w:t>.</w:t>
      </w:r>
      <w:bookmarkStart w:id="22040" w:name="_ETM_Q48_695260"/>
      <w:bookmarkEnd w:id="22040"/>
      <w:r>
        <w:rPr>
          <w:rtl/>
        </w:rPr>
        <w:t xml:space="preserve"> </w:t>
      </w:r>
      <w:bookmarkStart w:id="22041" w:name="_ETM_Q48_699109"/>
      <w:bookmarkEnd w:id="22041"/>
      <w:r>
        <w:rPr>
          <w:rtl/>
        </w:rPr>
        <w:t xml:space="preserve">אבל </w:t>
      </w:r>
      <w:bookmarkStart w:id="22042" w:name="_ETM_Q48_699409"/>
      <w:bookmarkEnd w:id="22042"/>
      <w:r>
        <w:rPr>
          <w:rtl/>
        </w:rPr>
        <w:t xml:space="preserve">מה </w:t>
      </w:r>
      <w:bookmarkStart w:id="22043" w:name="_ETM_Q48_699559"/>
      <w:bookmarkEnd w:id="22043"/>
      <w:r>
        <w:rPr>
          <w:rtl/>
        </w:rPr>
        <w:t xml:space="preserve">באים </w:t>
      </w:r>
      <w:bookmarkStart w:id="22044" w:name="_ETM_Q48_699859"/>
      <w:bookmarkEnd w:id="22044"/>
      <w:r>
        <w:rPr>
          <w:rtl/>
        </w:rPr>
        <w:t xml:space="preserve">ואומרים </w:t>
      </w:r>
      <w:bookmarkStart w:id="22045" w:name="_ETM_Q48_700219"/>
      <w:bookmarkEnd w:id="22045"/>
      <w:r>
        <w:rPr>
          <w:rtl/>
        </w:rPr>
        <w:t>לנו</w:t>
      </w:r>
      <w:r>
        <w:rPr>
          <w:rFonts w:hint="cs"/>
          <w:rtl/>
        </w:rPr>
        <w:t>?</w:t>
      </w:r>
      <w:r>
        <w:rPr>
          <w:rtl/>
        </w:rPr>
        <w:t xml:space="preserve"> </w:t>
      </w:r>
      <w:bookmarkStart w:id="22046" w:name="_ETM_Q48_700890"/>
      <w:bookmarkEnd w:id="22046"/>
      <w:r>
        <w:rPr>
          <w:rtl/>
        </w:rPr>
        <w:t xml:space="preserve">עשינו </w:t>
      </w:r>
      <w:bookmarkStart w:id="22047" w:name="_ETM_Q48_701280"/>
      <w:bookmarkEnd w:id="22047"/>
      <w:r>
        <w:rPr>
          <w:rtl/>
        </w:rPr>
        <w:t>פשרה</w:t>
      </w:r>
      <w:r>
        <w:rPr>
          <w:rFonts w:hint="cs"/>
          <w:rtl/>
        </w:rPr>
        <w:t>.</w:t>
      </w:r>
      <w:r>
        <w:rPr>
          <w:rtl/>
        </w:rPr>
        <w:t xml:space="preserve"> </w:t>
      </w:r>
      <w:bookmarkStart w:id="22048" w:name="_ETM_Q48_702800"/>
      <w:bookmarkEnd w:id="22048"/>
      <w:r>
        <w:rPr>
          <w:rtl/>
        </w:rPr>
        <w:t xml:space="preserve">שני </w:t>
      </w:r>
      <w:bookmarkStart w:id="22049" w:name="_ETM_Q48_703129"/>
      <w:bookmarkEnd w:id="22049"/>
      <w:r>
        <w:rPr>
          <w:rtl/>
        </w:rPr>
        <w:t xml:space="preserve">חברי </w:t>
      </w:r>
      <w:bookmarkStart w:id="22050" w:name="_ETM_Q48_703519"/>
      <w:bookmarkEnd w:id="22050"/>
      <w:r>
        <w:rPr>
          <w:rtl/>
        </w:rPr>
        <w:t xml:space="preserve">ליכוד </w:t>
      </w:r>
      <w:bookmarkStart w:id="22051" w:name="_ETM_Q48_704200"/>
      <w:bookmarkEnd w:id="22051"/>
      <w:r>
        <w:rPr>
          <w:rtl/>
        </w:rPr>
        <w:t xml:space="preserve">עשו </w:t>
      </w:r>
      <w:bookmarkStart w:id="22052" w:name="_ETM_Q48_704530"/>
      <w:bookmarkEnd w:id="22052"/>
      <w:r>
        <w:rPr>
          <w:rtl/>
        </w:rPr>
        <w:t xml:space="preserve">פשרה </w:t>
      </w:r>
      <w:bookmarkStart w:id="22053" w:name="_ETM_Q48_704890"/>
      <w:bookmarkEnd w:id="22053"/>
      <w:r>
        <w:rPr>
          <w:rtl/>
        </w:rPr>
        <w:t xml:space="preserve">עם </w:t>
      </w:r>
      <w:bookmarkStart w:id="22054" w:name="_ETM_Q48_705010"/>
      <w:bookmarkEnd w:id="22054"/>
      <w:r>
        <w:rPr>
          <w:rtl/>
        </w:rPr>
        <w:t>עצמם</w:t>
      </w:r>
      <w:bookmarkStart w:id="22055" w:name="_ETM_Q48_705720"/>
      <w:bookmarkEnd w:id="22055"/>
      <w:r>
        <w:rPr>
          <w:rtl/>
        </w:rPr>
        <w:t xml:space="preserve"> </w:t>
      </w:r>
      <w:bookmarkStart w:id="22056" w:name="_ETM_Q48_707400"/>
      <w:bookmarkEnd w:id="22056"/>
      <w:r>
        <w:rPr>
          <w:rtl/>
        </w:rPr>
        <w:t xml:space="preserve">ואומרים </w:t>
      </w:r>
      <w:bookmarkStart w:id="22057" w:name="_ETM_Q48_707940"/>
      <w:bookmarkEnd w:id="22057"/>
      <w:r>
        <w:rPr>
          <w:rtl/>
        </w:rPr>
        <w:t>ל</w:t>
      </w:r>
      <w:bookmarkStart w:id="22058" w:name="_ETM_Q48_708220"/>
      <w:bookmarkEnd w:id="22058"/>
      <w:r>
        <w:rPr>
          <w:rtl/>
        </w:rPr>
        <w:t>נו</w:t>
      </w:r>
      <w:r w:rsidR="00744EAF">
        <w:rPr>
          <w:rFonts w:hint="cs"/>
          <w:rtl/>
        </w:rPr>
        <w:t>:</w:t>
      </w:r>
      <w:r>
        <w:rPr>
          <w:rtl/>
        </w:rPr>
        <w:t xml:space="preserve"> </w:t>
      </w:r>
      <w:bookmarkStart w:id="22059" w:name="_ETM_Q48_708760"/>
      <w:bookmarkEnd w:id="22059"/>
      <w:r>
        <w:rPr>
          <w:rtl/>
        </w:rPr>
        <w:t xml:space="preserve">למה </w:t>
      </w:r>
      <w:bookmarkStart w:id="22060" w:name="_ETM_Q48_709209"/>
      <w:bookmarkEnd w:id="22060"/>
      <w:r>
        <w:rPr>
          <w:rtl/>
        </w:rPr>
        <w:t xml:space="preserve">אתם </w:t>
      </w:r>
      <w:bookmarkStart w:id="22061" w:name="_ETM_Q48_709540"/>
      <w:bookmarkEnd w:id="22061"/>
      <w:r>
        <w:rPr>
          <w:rtl/>
        </w:rPr>
        <w:t xml:space="preserve">לא </w:t>
      </w:r>
      <w:bookmarkStart w:id="22062" w:name="_ETM_Q48_709720"/>
      <w:bookmarkEnd w:id="22062"/>
      <w:r>
        <w:rPr>
          <w:rtl/>
        </w:rPr>
        <w:t xml:space="preserve">רוצים </w:t>
      </w:r>
      <w:bookmarkStart w:id="22063" w:name="_ETM_Q48_710400"/>
      <w:bookmarkStart w:id="22064" w:name="_ETM_Q48_712110"/>
      <w:bookmarkEnd w:id="22063"/>
      <w:bookmarkEnd w:id="22064"/>
      <w:r>
        <w:rPr>
          <w:rFonts w:hint="cs"/>
          <w:rtl/>
        </w:rPr>
        <w:t xml:space="preserve">פשרה? </w:t>
      </w:r>
      <w:bookmarkStart w:id="22065" w:name="_ETM_Q48_725900"/>
      <w:bookmarkStart w:id="22066" w:name="_ETM_Q48_735620"/>
      <w:bookmarkEnd w:id="22065"/>
      <w:bookmarkEnd w:id="22066"/>
      <w:r>
        <w:rPr>
          <w:rFonts w:hint="cs"/>
          <w:rtl/>
        </w:rPr>
        <w:t>ה</w:t>
      </w:r>
      <w:r>
        <w:rPr>
          <w:rtl/>
        </w:rPr>
        <w:t xml:space="preserve">ם </w:t>
      </w:r>
      <w:bookmarkStart w:id="22067" w:name="_ETM_Q48_712319"/>
      <w:bookmarkEnd w:id="22067"/>
      <w:r>
        <w:rPr>
          <w:rtl/>
        </w:rPr>
        <w:t xml:space="preserve">לא </w:t>
      </w:r>
      <w:bookmarkStart w:id="22068" w:name="_ETM_Q48_712470"/>
      <w:bookmarkEnd w:id="22068"/>
      <w:r>
        <w:rPr>
          <w:rtl/>
        </w:rPr>
        <w:t xml:space="preserve">מפסיקים </w:t>
      </w:r>
      <w:bookmarkStart w:id="22069" w:name="_ETM_Q48_713099"/>
      <w:bookmarkEnd w:id="22069"/>
      <w:r>
        <w:rPr>
          <w:rtl/>
        </w:rPr>
        <w:t xml:space="preserve">שום </w:t>
      </w:r>
      <w:bookmarkStart w:id="22070" w:name="_ETM_Q48_713400"/>
      <w:bookmarkEnd w:id="22070"/>
      <w:r>
        <w:rPr>
          <w:rtl/>
        </w:rPr>
        <w:t xml:space="preserve">דבר </w:t>
      </w:r>
      <w:bookmarkStart w:id="22071" w:name="_ETM_Q48_713790"/>
      <w:bookmarkEnd w:id="22071"/>
      <w:r>
        <w:rPr>
          <w:rtl/>
        </w:rPr>
        <w:t xml:space="preserve">שהם </w:t>
      </w:r>
      <w:bookmarkStart w:id="22072" w:name="_ETM_Q48_714030"/>
      <w:bookmarkEnd w:id="22072"/>
      <w:r>
        <w:rPr>
          <w:rtl/>
        </w:rPr>
        <w:t xml:space="preserve">התחילו </w:t>
      </w:r>
      <w:bookmarkStart w:id="22073" w:name="_ETM_Q48_714420"/>
      <w:bookmarkEnd w:id="22073"/>
      <w:r>
        <w:rPr>
          <w:rtl/>
        </w:rPr>
        <w:t>בו</w:t>
      </w:r>
      <w:r>
        <w:rPr>
          <w:rFonts w:hint="cs"/>
          <w:rtl/>
        </w:rPr>
        <w:t xml:space="preserve"> </w:t>
      </w:r>
      <w:bookmarkStart w:id="22074" w:name="_ETM_Q48_715824"/>
      <w:bookmarkEnd w:id="22074"/>
      <w:r>
        <w:rPr>
          <w:rFonts w:hint="cs"/>
          <w:rtl/>
        </w:rPr>
        <w:t>–</w:t>
      </w:r>
      <w:r>
        <w:rPr>
          <w:rtl/>
        </w:rPr>
        <w:t xml:space="preserve"> </w:t>
      </w:r>
      <w:bookmarkStart w:id="22075" w:name="_ETM_Q48_714750"/>
      <w:bookmarkEnd w:id="22075"/>
      <w:r>
        <w:rPr>
          <w:rtl/>
        </w:rPr>
        <w:t>ה</w:t>
      </w:r>
      <w:r>
        <w:rPr>
          <w:rFonts w:hint="cs"/>
          <w:rtl/>
        </w:rPr>
        <w:t>י</w:t>
      </w:r>
      <w:r>
        <w:rPr>
          <w:rtl/>
        </w:rPr>
        <w:t>נה</w:t>
      </w:r>
      <w:r>
        <w:rPr>
          <w:rFonts w:hint="cs"/>
          <w:rtl/>
        </w:rPr>
        <w:t>,</w:t>
      </w:r>
      <w:r>
        <w:rPr>
          <w:rtl/>
        </w:rPr>
        <w:t xml:space="preserve"> </w:t>
      </w:r>
      <w:bookmarkStart w:id="22076" w:name="_ETM_Q48_715170"/>
      <w:bookmarkStart w:id="22077" w:name="_ETM_Q48_715920"/>
      <w:bookmarkEnd w:id="22076"/>
      <w:bookmarkEnd w:id="22077"/>
      <w:r>
        <w:rPr>
          <w:rtl/>
        </w:rPr>
        <w:t xml:space="preserve">עובר </w:t>
      </w:r>
      <w:bookmarkStart w:id="22078" w:name="_ETM_Q48_716370"/>
      <w:bookmarkEnd w:id="22078"/>
      <w:r>
        <w:rPr>
          <w:rtl/>
        </w:rPr>
        <w:t xml:space="preserve">כאן </w:t>
      </w:r>
      <w:bookmarkStart w:id="22079" w:name="_ETM_Q48_715559"/>
      <w:bookmarkEnd w:id="22079"/>
      <w:r>
        <w:rPr>
          <w:rtl/>
        </w:rPr>
        <w:t>היום</w:t>
      </w:r>
      <w:bookmarkStart w:id="22080" w:name="_ETM_Q48_713060"/>
      <w:bookmarkEnd w:id="22080"/>
      <w:r>
        <w:rPr>
          <w:rtl/>
        </w:rPr>
        <w:t xml:space="preserve"> חוק </w:t>
      </w:r>
      <w:bookmarkStart w:id="22081" w:name="_ETM_Q48_717599"/>
      <w:bookmarkEnd w:id="22081"/>
      <w:r>
        <w:rPr>
          <w:rtl/>
        </w:rPr>
        <w:t xml:space="preserve">קטן </w:t>
      </w:r>
      <w:bookmarkStart w:id="22082" w:name="_ETM_Q48_718260"/>
      <w:bookmarkEnd w:id="22082"/>
      <w:r>
        <w:rPr>
          <w:rtl/>
        </w:rPr>
        <w:t xml:space="preserve">שקשור </w:t>
      </w:r>
      <w:bookmarkStart w:id="22083" w:name="_ETM_Q48_718919"/>
      <w:bookmarkEnd w:id="22083"/>
      <w:r>
        <w:rPr>
          <w:rtl/>
        </w:rPr>
        <w:t xml:space="preserve">בחזון </w:t>
      </w:r>
      <w:bookmarkStart w:id="22084" w:name="_ETM_Q48_719999"/>
      <w:bookmarkEnd w:id="22084"/>
      <w:r>
        <w:rPr>
          <w:rtl/>
        </w:rPr>
        <w:t>ההפיכה</w:t>
      </w:r>
      <w:r>
        <w:rPr>
          <w:rFonts w:hint="cs"/>
          <w:rtl/>
        </w:rPr>
        <w:t>,</w:t>
      </w:r>
      <w:r>
        <w:rPr>
          <w:rtl/>
        </w:rPr>
        <w:t xml:space="preserve"> </w:t>
      </w:r>
      <w:bookmarkStart w:id="22085" w:name="_ETM_Q48_720749"/>
      <w:bookmarkEnd w:id="22085"/>
      <w:r>
        <w:rPr>
          <w:rtl/>
        </w:rPr>
        <w:t>עכשיו</w:t>
      </w:r>
      <w:r>
        <w:rPr>
          <w:rFonts w:hint="cs"/>
          <w:rtl/>
        </w:rPr>
        <w:t>,</w:t>
      </w:r>
      <w:r>
        <w:rPr>
          <w:rtl/>
        </w:rPr>
        <w:t xml:space="preserve"> </w:t>
      </w:r>
      <w:bookmarkStart w:id="22086" w:name="_ETM_Q48_721169"/>
      <w:bookmarkEnd w:id="22086"/>
      <w:r>
        <w:rPr>
          <w:rtl/>
        </w:rPr>
        <w:t xml:space="preserve">ממש </w:t>
      </w:r>
      <w:bookmarkStart w:id="22087" w:name="_ETM_Q48_721439"/>
      <w:bookmarkEnd w:id="22087"/>
      <w:r>
        <w:rPr>
          <w:rtl/>
        </w:rPr>
        <w:t xml:space="preserve">עכשיו </w:t>
      </w:r>
      <w:bookmarkStart w:id="22088" w:name="_ETM_Q48_721739"/>
      <w:bookmarkEnd w:id="22088"/>
      <w:r>
        <w:rPr>
          <w:rtl/>
        </w:rPr>
        <w:t xml:space="preserve">אנחנו </w:t>
      </w:r>
      <w:bookmarkStart w:id="22089" w:name="_ETM_Q48_721949"/>
      <w:bookmarkEnd w:id="22089"/>
      <w:r>
        <w:rPr>
          <w:rtl/>
        </w:rPr>
        <w:t xml:space="preserve">דנים </w:t>
      </w:r>
      <w:bookmarkStart w:id="22090" w:name="_ETM_Q48_722249"/>
      <w:bookmarkEnd w:id="22090"/>
      <w:r>
        <w:rPr>
          <w:rtl/>
        </w:rPr>
        <w:t>בו</w:t>
      </w:r>
      <w:r>
        <w:rPr>
          <w:rFonts w:hint="cs"/>
          <w:rtl/>
        </w:rPr>
        <w:t>.</w:t>
      </w:r>
      <w:r>
        <w:rPr>
          <w:rtl/>
        </w:rPr>
        <w:t xml:space="preserve"> </w:t>
      </w:r>
      <w:bookmarkStart w:id="22091" w:name="_ETM_Q48_724120"/>
      <w:bookmarkEnd w:id="22091"/>
      <w:r>
        <w:rPr>
          <w:rtl/>
        </w:rPr>
        <w:t xml:space="preserve">הם </w:t>
      </w:r>
      <w:bookmarkStart w:id="22092" w:name="_ETM_Q48_724299"/>
      <w:bookmarkEnd w:id="22092"/>
      <w:r>
        <w:rPr>
          <w:rtl/>
        </w:rPr>
        <w:t xml:space="preserve">לא </w:t>
      </w:r>
      <w:bookmarkStart w:id="22093" w:name="_ETM_Q48_724420"/>
      <w:bookmarkEnd w:id="22093"/>
      <w:r>
        <w:rPr>
          <w:rtl/>
        </w:rPr>
        <w:t xml:space="preserve">אומרים </w:t>
      </w:r>
      <w:bookmarkStart w:id="22094" w:name="_ETM_Q48_724780"/>
      <w:bookmarkEnd w:id="22094"/>
      <w:r>
        <w:rPr>
          <w:rtl/>
        </w:rPr>
        <w:t xml:space="preserve">שום </w:t>
      </w:r>
      <w:bookmarkStart w:id="22095" w:name="_ETM_Q48_725019"/>
      <w:bookmarkEnd w:id="22095"/>
      <w:r>
        <w:rPr>
          <w:rtl/>
        </w:rPr>
        <w:t xml:space="preserve">דבר </w:t>
      </w:r>
      <w:bookmarkStart w:id="22096" w:name="_ETM_Q48_725290"/>
      <w:bookmarkEnd w:id="22096"/>
      <w:r>
        <w:rPr>
          <w:rtl/>
        </w:rPr>
        <w:t>כזה</w:t>
      </w:r>
      <w:r>
        <w:rPr>
          <w:rFonts w:hint="cs"/>
          <w:rtl/>
        </w:rPr>
        <w:t>,</w:t>
      </w:r>
      <w:r>
        <w:rPr>
          <w:rtl/>
        </w:rPr>
        <w:t xml:space="preserve"> </w:t>
      </w:r>
      <w:bookmarkStart w:id="22097" w:name="_ETM_Q48_728239"/>
      <w:bookmarkEnd w:id="22097"/>
      <w:r>
        <w:rPr>
          <w:rFonts w:hint="cs"/>
          <w:rtl/>
        </w:rPr>
        <w:t>ה</w:t>
      </w:r>
      <w:r>
        <w:rPr>
          <w:rtl/>
        </w:rPr>
        <w:t xml:space="preserve">ם </w:t>
      </w:r>
      <w:bookmarkStart w:id="22098" w:name="_ETM_Q48_728420"/>
      <w:bookmarkEnd w:id="22098"/>
      <w:r>
        <w:rPr>
          <w:rtl/>
        </w:rPr>
        <w:t>ממשי</w:t>
      </w:r>
      <w:bookmarkStart w:id="22099" w:name="_ETM_Q48_728870"/>
      <w:bookmarkStart w:id="22100" w:name="_ETM_Q48_728989"/>
      <w:bookmarkEnd w:id="22099"/>
      <w:bookmarkEnd w:id="22100"/>
      <w:r>
        <w:rPr>
          <w:rFonts w:hint="cs"/>
          <w:rtl/>
        </w:rPr>
        <w:t>כים עם</w:t>
      </w:r>
      <w:bookmarkStart w:id="22101" w:name="_ETM_Q48_727040"/>
      <w:bookmarkEnd w:id="22101"/>
      <w:r>
        <w:rPr>
          <w:rtl/>
        </w:rPr>
        <w:t xml:space="preserve"> </w:t>
      </w:r>
      <w:bookmarkStart w:id="22102" w:name="_ETM_Q48_729200"/>
      <w:bookmarkEnd w:id="22102"/>
      <w:r>
        <w:rPr>
          <w:rtl/>
        </w:rPr>
        <w:t>הכ</w:t>
      </w:r>
      <w:r>
        <w:rPr>
          <w:rFonts w:hint="cs"/>
          <w:rtl/>
        </w:rPr>
        <w:t>ו</w:t>
      </w:r>
      <w:r>
        <w:rPr>
          <w:rtl/>
        </w:rPr>
        <w:t>ל</w:t>
      </w:r>
      <w:bookmarkStart w:id="22103" w:name="_ETM_Q48_726680"/>
      <w:bookmarkEnd w:id="22103"/>
      <w:r>
        <w:rPr>
          <w:rtl/>
        </w:rPr>
        <w:t xml:space="preserve"> </w:t>
      </w:r>
      <w:bookmarkStart w:id="22104" w:name="_ETM_Q48_729890"/>
      <w:bookmarkEnd w:id="22104"/>
      <w:r>
        <w:rPr>
          <w:rtl/>
        </w:rPr>
        <w:t xml:space="preserve">וגם </w:t>
      </w:r>
      <w:bookmarkStart w:id="22105" w:name="_ETM_Q48_730220"/>
      <w:bookmarkEnd w:id="22105"/>
      <w:r>
        <w:rPr>
          <w:rFonts w:hint="cs"/>
          <w:rtl/>
        </w:rPr>
        <w:t>א</w:t>
      </w:r>
      <w:r>
        <w:rPr>
          <w:rtl/>
        </w:rPr>
        <w:t>ומרי</w:t>
      </w:r>
      <w:bookmarkStart w:id="22106" w:name="_ETM_Q48_730639"/>
      <w:bookmarkEnd w:id="22106"/>
      <w:r>
        <w:rPr>
          <w:rtl/>
        </w:rPr>
        <w:t>ם</w:t>
      </w:r>
      <w:r w:rsidR="00744EAF">
        <w:rPr>
          <w:rFonts w:hint="cs"/>
          <w:rtl/>
        </w:rPr>
        <w:t>:</w:t>
      </w:r>
      <w:r>
        <w:rPr>
          <w:rtl/>
        </w:rPr>
        <w:t xml:space="preserve"> </w:t>
      </w:r>
      <w:bookmarkStart w:id="22107" w:name="_ETM_Q48_730790"/>
      <w:bookmarkEnd w:id="22107"/>
      <w:r>
        <w:rPr>
          <w:rtl/>
        </w:rPr>
        <w:t xml:space="preserve">עשינו </w:t>
      </w:r>
      <w:bookmarkStart w:id="22108" w:name="_ETM_Q48_731150"/>
      <w:bookmarkEnd w:id="22108"/>
      <w:r>
        <w:rPr>
          <w:rtl/>
        </w:rPr>
        <w:t xml:space="preserve">פשרה </w:t>
      </w:r>
      <w:bookmarkStart w:id="22109" w:name="_ETM_Q48_731510"/>
      <w:bookmarkEnd w:id="22109"/>
      <w:r>
        <w:rPr>
          <w:rtl/>
        </w:rPr>
        <w:t xml:space="preserve">עם </w:t>
      </w:r>
      <w:bookmarkStart w:id="22110" w:name="_ETM_Q48_731659"/>
      <w:bookmarkEnd w:id="22110"/>
      <w:r>
        <w:rPr>
          <w:rtl/>
        </w:rPr>
        <w:t>עצמנו</w:t>
      </w:r>
      <w:r>
        <w:rPr>
          <w:rFonts w:hint="cs"/>
          <w:rtl/>
        </w:rPr>
        <w:t>,</w:t>
      </w:r>
      <w:r>
        <w:rPr>
          <w:rtl/>
        </w:rPr>
        <w:t xml:space="preserve"> </w:t>
      </w:r>
      <w:bookmarkStart w:id="22111" w:name="_ETM_Q48_733050"/>
      <w:bookmarkEnd w:id="22111"/>
      <w:r>
        <w:rPr>
          <w:rtl/>
        </w:rPr>
        <w:t xml:space="preserve">ואם </w:t>
      </w:r>
      <w:bookmarkStart w:id="22112" w:name="_ETM_Q48_733410"/>
      <w:bookmarkEnd w:id="22112"/>
      <w:r>
        <w:rPr>
          <w:rtl/>
        </w:rPr>
        <w:t xml:space="preserve">אתם </w:t>
      </w:r>
      <w:bookmarkStart w:id="22113" w:name="_ETM_Q48_733650"/>
      <w:bookmarkEnd w:id="22113"/>
      <w:r>
        <w:rPr>
          <w:rtl/>
        </w:rPr>
        <w:t xml:space="preserve">לא </w:t>
      </w:r>
      <w:bookmarkStart w:id="22114" w:name="_ETM_Q48_733710"/>
      <w:bookmarkEnd w:id="22114"/>
      <w:r>
        <w:rPr>
          <w:rtl/>
        </w:rPr>
        <w:t xml:space="preserve">דנים </w:t>
      </w:r>
      <w:bookmarkStart w:id="22115" w:name="_ETM_Q48_734069"/>
      <w:bookmarkEnd w:id="22115"/>
      <w:r>
        <w:rPr>
          <w:rtl/>
        </w:rPr>
        <w:t>בזה</w:t>
      </w:r>
      <w:bookmarkStart w:id="22116" w:name="_ETM_Q48_734340"/>
      <w:bookmarkEnd w:id="22116"/>
      <w:r w:rsidR="00744EAF">
        <w:rPr>
          <w:rFonts w:hint="cs"/>
          <w:rtl/>
        </w:rPr>
        <w:t>,</w:t>
      </w:r>
      <w:r>
        <w:rPr>
          <w:rFonts w:hint="cs"/>
          <w:rtl/>
        </w:rPr>
        <w:t xml:space="preserve"> </w:t>
      </w:r>
      <w:r>
        <w:rPr>
          <w:rtl/>
        </w:rPr>
        <w:t xml:space="preserve">אתם </w:t>
      </w:r>
      <w:bookmarkStart w:id="22117" w:name="_ETM_Q48_734760"/>
      <w:bookmarkEnd w:id="22117"/>
      <w:r>
        <w:rPr>
          <w:rtl/>
        </w:rPr>
        <w:t xml:space="preserve">לא </w:t>
      </w:r>
      <w:bookmarkStart w:id="22118" w:name="_ETM_Q48_734880"/>
      <w:bookmarkEnd w:id="22118"/>
      <w:r>
        <w:rPr>
          <w:rtl/>
        </w:rPr>
        <w:t>בסדר</w:t>
      </w:r>
      <w:r>
        <w:rPr>
          <w:rFonts w:hint="cs"/>
          <w:rtl/>
        </w:rPr>
        <w:t>.</w:t>
      </w:r>
      <w:r>
        <w:rPr>
          <w:rtl/>
        </w:rPr>
        <w:t xml:space="preserve"> </w:t>
      </w:r>
      <w:bookmarkStart w:id="22119" w:name="_ETM_Q48_735390"/>
      <w:bookmarkStart w:id="22120" w:name="_ETM_Q48_735720"/>
      <w:bookmarkEnd w:id="22119"/>
      <w:bookmarkEnd w:id="22120"/>
      <w:r>
        <w:rPr>
          <w:rtl/>
        </w:rPr>
        <w:t xml:space="preserve">אין </w:t>
      </w:r>
      <w:bookmarkStart w:id="22121" w:name="_ETM_Q48_735990"/>
      <w:bookmarkEnd w:id="22121"/>
      <w:r>
        <w:rPr>
          <w:rtl/>
        </w:rPr>
        <w:t xml:space="preserve">דברים </w:t>
      </w:r>
      <w:bookmarkStart w:id="22122" w:name="_ETM_Q48_736380"/>
      <w:bookmarkEnd w:id="22122"/>
      <w:r>
        <w:rPr>
          <w:rtl/>
        </w:rPr>
        <w:t>כאלה</w:t>
      </w:r>
      <w:r>
        <w:rPr>
          <w:rFonts w:hint="cs"/>
          <w:rtl/>
        </w:rPr>
        <w:t>.</w:t>
      </w:r>
      <w:r>
        <w:rPr>
          <w:rtl/>
        </w:rPr>
        <w:t xml:space="preserve"> </w:t>
      </w:r>
      <w:bookmarkStart w:id="22123" w:name="_ETM_Q48_739499"/>
      <w:bookmarkStart w:id="22124" w:name="_ETM_Q48_740139"/>
      <w:bookmarkEnd w:id="22123"/>
      <w:bookmarkEnd w:id="22124"/>
      <w:r>
        <w:rPr>
          <w:rtl/>
        </w:rPr>
        <w:t>מ</w:t>
      </w:r>
      <w:r>
        <w:rPr>
          <w:rFonts w:hint="cs"/>
          <w:rtl/>
        </w:rPr>
        <w:t>לכ</w:t>
      </w:r>
      <w:r>
        <w:rPr>
          <w:rtl/>
        </w:rPr>
        <w:t>תחילה</w:t>
      </w:r>
      <w:r>
        <w:rPr>
          <w:rFonts w:hint="cs"/>
          <w:rtl/>
        </w:rPr>
        <w:t>,</w:t>
      </w:r>
      <w:r>
        <w:rPr>
          <w:rtl/>
        </w:rPr>
        <w:t xml:space="preserve"> </w:t>
      </w:r>
      <w:bookmarkStart w:id="22125" w:name="_ETM_Q48_740590"/>
      <w:bookmarkEnd w:id="22125"/>
      <w:r>
        <w:rPr>
          <w:rtl/>
        </w:rPr>
        <w:t xml:space="preserve">יש </w:t>
      </w:r>
      <w:bookmarkStart w:id="22126" w:name="_ETM_Q48_740830"/>
      <w:bookmarkEnd w:id="22126"/>
      <w:r>
        <w:rPr>
          <w:rtl/>
        </w:rPr>
        <w:t>לומר</w:t>
      </w:r>
      <w:r>
        <w:rPr>
          <w:rFonts w:hint="cs"/>
          <w:rtl/>
        </w:rPr>
        <w:t>,</w:t>
      </w:r>
      <w:r>
        <w:rPr>
          <w:rtl/>
        </w:rPr>
        <w:t xml:space="preserve"> </w:t>
      </w:r>
      <w:bookmarkStart w:id="22127" w:name="_ETM_Q48_743550"/>
      <w:bookmarkEnd w:id="22127"/>
      <w:r>
        <w:rPr>
          <w:rtl/>
        </w:rPr>
        <w:t xml:space="preserve">זאת </w:t>
      </w:r>
      <w:bookmarkStart w:id="22128" w:name="_ETM_Q48_743819"/>
      <w:bookmarkEnd w:id="22128"/>
      <w:r>
        <w:rPr>
          <w:rtl/>
        </w:rPr>
        <w:t xml:space="preserve">ממשלה </w:t>
      </w:r>
      <w:bookmarkStart w:id="22129" w:name="_ETM_Q48_744300"/>
      <w:bookmarkEnd w:id="22129"/>
      <w:r>
        <w:rPr>
          <w:rtl/>
        </w:rPr>
        <w:t xml:space="preserve">לא </w:t>
      </w:r>
      <w:bookmarkStart w:id="22130" w:name="_ETM_Q48_744389"/>
      <w:bookmarkEnd w:id="22130"/>
      <w:r>
        <w:rPr>
          <w:rtl/>
        </w:rPr>
        <w:t>לגיטימית</w:t>
      </w:r>
      <w:r>
        <w:rPr>
          <w:rFonts w:hint="cs"/>
          <w:rtl/>
        </w:rPr>
        <w:t xml:space="preserve"> ע</w:t>
      </w:r>
      <w:bookmarkStart w:id="22131" w:name="_ETM_Q48_745289"/>
      <w:bookmarkEnd w:id="22131"/>
      <w:r>
        <w:rPr>
          <w:rFonts w:hint="cs"/>
          <w:rtl/>
        </w:rPr>
        <w:t>ם</w:t>
      </w:r>
      <w:r>
        <w:rPr>
          <w:rtl/>
        </w:rPr>
        <w:t xml:space="preserve"> </w:t>
      </w:r>
      <w:bookmarkStart w:id="22132" w:name="_ETM_Q48_745439"/>
      <w:bookmarkEnd w:id="22132"/>
      <w:r>
        <w:rPr>
          <w:rtl/>
        </w:rPr>
        <w:t xml:space="preserve">שר </w:t>
      </w:r>
      <w:bookmarkStart w:id="22133" w:name="_ETM_Q48_745710"/>
      <w:bookmarkEnd w:id="22133"/>
      <w:r>
        <w:rPr>
          <w:rtl/>
        </w:rPr>
        <w:t xml:space="preserve">משפטים </w:t>
      </w:r>
      <w:bookmarkStart w:id="22134" w:name="_ETM_Q48_746279"/>
      <w:bookmarkEnd w:id="22134"/>
      <w:r>
        <w:rPr>
          <w:rtl/>
        </w:rPr>
        <w:t xml:space="preserve">לא </w:t>
      </w:r>
      <w:bookmarkStart w:id="22135" w:name="_ETM_Q48_746370"/>
      <w:bookmarkEnd w:id="22135"/>
      <w:r>
        <w:rPr>
          <w:rtl/>
        </w:rPr>
        <w:t>לגיטימי</w:t>
      </w:r>
      <w:r>
        <w:rPr>
          <w:rFonts w:hint="cs"/>
          <w:rtl/>
        </w:rPr>
        <w:t>,</w:t>
      </w:r>
      <w:r>
        <w:rPr>
          <w:rtl/>
        </w:rPr>
        <w:t xml:space="preserve"> </w:t>
      </w:r>
      <w:bookmarkStart w:id="22136" w:name="_ETM_Q48_747120"/>
      <w:bookmarkEnd w:id="22136"/>
      <w:r>
        <w:rPr>
          <w:rtl/>
        </w:rPr>
        <w:t xml:space="preserve">שכרגע </w:t>
      </w:r>
      <w:bookmarkStart w:id="22137" w:name="_ETM_Q48_747809"/>
      <w:bookmarkEnd w:id="22137"/>
      <w:r>
        <w:rPr>
          <w:rtl/>
        </w:rPr>
        <w:t xml:space="preserve">מוביל </w:t>
      </w:r>
      <w:bookmarkStart w:id="22138" w:name="_ETM_Q48_748139"/>
      <w:bookmarkEnd w:id="22138"/>
      <w:r>
        <w:rPr>
          <w:rtl/>
        </w:rPr>
        <w:t xml:space="preserve">למשבר </w:t>
      </w:r>
      <w:bookmarkStart w:id="22139" w:name="_ETM_Q48_748559"/>
      <w:bookmarkEnd w:id="22139"/>
      <w:r>
        <w:rPr>
          <w:rtl/>
        </w:rPr>
        <w:t>חוקתי</w:t>
      </w:r>
      <w:bookmarkStart w:id="22140" w:name="_ETM_Q48_743489"/>
      <w:bookmarkEnd w:id="22140"/>
      <w:r>
        <w:rPr>
          <w:rFonts w:hint="cs"/>
          <w:rtl/>
        </w:rPr>
        <w:t>,</w:t>
      </w:r>
      <w:r>
        <w:rPr>
          <w:rtl/>
        </w:rPr>
        <w:t xml:space="preserve"> </w:t>
      </w:r>
      <w:bookmarkStart w:id="22141" w:name="_ETM_Q48_749580"/>
      <w:bookmarkEnd w:id="22141"/>
      <w:r>
        <w:rPr>
          <w:rtl/>
        </w:rPr>
        <w:t xml:space="preserve">שלא </w:t>
      </w:r>
      <w:bookmarkStart w:id="22142" w:name="_ETM_Q48_749909"/>
      <w:bookmarkEnd w:id="22142"/>
      <w:r>
        <w:rPr>
          <w:rtl/>
        </w:rPr>
        <w:t xml:space="preserve">מקיים </w:t>
      </w:r>
      <w:bookmarkStart w:id="22143" w:name="_ETM_Q48_750330"/>
      <w:bookmarkEnd w:id="22143"/>
      <w:r>
        <w:rPr>
          <w:rtl/>
        </w:rPr>
        <w:t xml:space="preserve">את </w:t>
      </w:r>
      <w:bookmarkStart w:id="22144" w:name="_ETM_Q48_750449"/>
      <w:bookmarkEnd w:id="22144"/>
      <w:r>
        <w:rPr>
          <w:rtl/>
        </w:rPr>
        <w:t xml:space="preserve">הוראות </w:t>
      </w:r>
      <w:bookmarkStart w:id="22145" w:name="_ETM_Q48_750809"/>
      <w:bookmarkEnd w:id="22145"/>
      <w:r>
        <w:rPr>
          <w:rtl/>
        </w:rPr>
        <w:t>בג"ץ</w:t>
      </w:r>
      <w:r>
        <w:rPr>
          <w:rFonts w:hint="cs"/>
          <w:rtl/>
        </w:rPr>
        <w:t>.</w:t>
      </w:r>
      <w:r>
        <w:rPr>
          <w:rtl/>
        </w:rPr>
        <w:t xml:space="preserve"> </w:t>
      </w:r>
      <w:bookmarkStart w:id="22146" w:name="_ETM_Q48_751589"/>
      <w:bookmarkEnd w:id="22146"/>
      <w:r>
        <w:rPr>
          <w:rFonts w:hint="cs"/>
          <w:rtl/>
        </w:rPr>
        <w:t>הוא</w:t>
      </w:r>
      <w:r>
        <w:rPr>
          <w:rtl/>
        </w:rPr>
        <w:t xml:space="preserve"> </w:t>
      </w:r>
      <w:bookmarkStart w:id="22147" w:name="_ETM_Q48_752159"/>
      <w:bookmarkEnd w:id="22147"/>
      <w:r>
        <w:rPr>
          <w:rtl/>
        </w:rPr>
        <w:t xml:space="preserve">רוצה </w:t>
      </w:r>
      <w:bookmarkStart w:id="22148" w:name="_ETM_Q48_753360"/>
      <w:bookmarkEnd w:id="22148"/>
      <w:r>
        <w:rPr>
          <w:rFonts w:hint="cs"/>
          <w:rtl/>
        </w:rPr>
        <w:t>שנתפשר</w:t>
      </w:r>
      <w:bookmarkStart w:id="22149" w:name="_ETM_Q48_750959"/>
      <w:bookmarkEnd w:id="22149"/>
      <w:r>
        <w:rPr>
          <w:rtl/>
        </w:rPr>
        <w:t xml:space="preserve"> </w:t>
      </w:r>
      <w:bookmarkStart w:id="22150" w:name="_ETM_Q48_753689"/>
      <w:bookmarkEnd w:id="22150"/>
      <w:r>
        <w:rPr>
          <w:rtl/>
        </w:rPr>
        <w:t xml:space="preserve">איתו </w:t>
      </w:r>
      <w:bookmarkStart w:id="22151" w:name="_ETM_Q48_754169"/>
      <w:bookmarkEnd w:id="22151"/>
      <w:r>
        <w:rPr>
          <w:rtl/>
        </w:rPr>
        <w:t>ב</w:t>
      </w:r>
      <w:r>
        <w:rPr>
          <w:rFonts w:hint="cs"/>
          <w:rtl/>
        </w:rPr>
        <w:t>ע</w:t>
      </w:r>
      <w:r>
        <w:rPr>
          <w:rtl/>
        </w:rPr>
        <w:t xml:space="preserve">ודו </w:t>
      </w:r>
      <w:bookmarkStart w:id="22152" w:name="_ETM_Q48_754759"/>
      <w:bookmarkEnd w:id="22152"/>
      <w:r>
        <w:rPr>
          <w:rtl/>
        </w:rPr>
        <w:t xml:space="preserve">מסרב </w:t>
      </w:r>
      <w:bookmarkStart w:id="22153" w:name="_ETM_Q48_755569"/>
      <w:bookmarkEnd w:id="22153"/>
      <w:r>
        <w:rPr>
          <w:rtl/>
        </w:rPr>
        <w:t xml:space="preserve">לקיים </w:t>
      </w:r>
      <w:bookmarkStart w:id="22154" w:name="_ETM_Q48_756080"/>
      <w:bookmarkEnd w:id="22154"/>
      <w:r>
        <w:rPr>
          <w:rtl/>
        </w:rPr>
        <w:t xml:space="preserve">את </w:t>
      </w:r>
      <w:bookmarkStart w:id="22155" w:name="_ETM_Q48_756169"/>
      <w:bookmarkEnd w:id="22155"/>
      <w:r>
        <w:rPr>
          <w:rtl/>
        </w:rPr>
        <w:t xml:space="preserve">הוראות </w:t>
      </w:r>
      <w:bookmarkStart w:id="22156" w:name="_ETM_Q48_756529"/>
      <w:bookmarkEnd w:id="22156"/>
      <w:r>
        <w:rPr>
          <w:rtl/>
        </w:rPr>
        <w:t>החוק</w:t>
      </w:r>
      <w:r>
        <w:rPr>
          <w:rFonts w:hint="cs"/>
          <w:rtl/>
        </w:rPr>
        <w:t>.</w:t>
      </w:r>
      <w:r>
        <w:rPr>
          <w:rtl/>
        </w:rPr>
        <w:t xml:space="preserve"> </w:t>
      </w:r>
      <w:bookmarkStart w:id="22157" w:name="_ETM_Q48_758280"/>
      <w:bookmarkStart w:id="22158" w:name="_ETM_Q48_758760"/>
      <w:bookmarkEnd w:id="22157"/>
      <w:bookmarkEnd w:id="22158"/>
      <w:r>
        <w:rPr>
          <w:rFonts w:hint="cs"/>
          <w:rtl/>
        </w:rPr>
        <w:t xml:space="preserve">לפעמים אני </w:t>
      </w:r>
      <w:r>
        <w:rPr>
          <w:rtl/>
        </w:rPr>
        <w:t>באמת</w:t>
      </w:r>
      <w:bookmarkStart w:id="22159" w:name="_ETM_Q48_760589"/>
      <w:bookmarkEnd w:id="22159"/>
      <w:r>
        <w:rPr>
          <w:rtl/>
        </w:rPr>
        <w:t xml:space="preserve"> </w:t>
      </w:r>
      <w:bookmarkStart w:id="22160" w:name="_ETM_Q48_760949"/>
      <w:bookmarkEnd w:id="22160"/>
      <w:r>
        <w:rPr>
          <w:rtl/>
        </w:rPr>
        <w:t>אומרת</w:t>
      </w:r>
      <w:bookmarkStart w:id="22161" w:name="_ETM_Q48_758820"/>
      <w:bookmarkEnd w:id="22161"/>
      <w:r>
        <w:rPr>
          <w:rFonts w:hint="cs"/>
          <w:rtl/>
        </w:rPr>
        <w:t>,</w:t>
      </w:r>
      <w:r>
        <w:rPr>
          <w:rtl/>
        </w:rPr>
        <w:t xml:space="preserve"> </w:t>
      </w:r>
      <w:bookmarkStart w:id="22162" w:name="_ETM_Q48_761339"/>
      <w:bookmarkEnd w:id="22162"/>
      <w:r>
        <w:rPr>
          <w:rtl/>
        </w:rPr>
        <w:t xml:space="preserve">יש </w:t>
      </w:r>
      <w:bookmarkStart w:id="22163" w:name="_ETM_Q48_761729"/>
      <w:bookmarkEnd w:id="22163"/>
      <w:r>
        <w:rPr>
          <w:rtl/>
        </w:rPr>
        <w:t xml:space="preserve">גבול </w:t>
      </w:r>
      <w:bookmarkStart w:id="22164" w:name="_ETM_Q48_762270"/>
      <w:bookmarkEnd w:id="22164"/>
      <w:r>
        <w:rPr>
          <w:rtl/>
        </w:rPr>
        <w:t xml:space="preserve">לכל </w:t>
      </w:r>
      <w:bookmarkStart w:id="22165" w:name="_ETM_Q48_762779"/>
      <w:bookmarkEnd w:id="22165"/>
      <w:proofErr w:type="spellStart"/>
      <w:r>
        <w:rPr>
          <w:rFonts w:hint="cs"/>
          <w:rtl/>
        </w:rPr>
        <w:t>טרלול</w:t>
      </w:r>
      <w:proofErr w:type="spellEnd"/>
      <w:r>
        <w:rPr>
          <w:rtl/>
        </w:rPr>
        <w:t xml:space="preserve"> </w:t>
      </w:r>
      <w:bookmarkStart w:id="22166" w:name="_ETM_Q48_763289"/>
      <w:bookmarkEnd w:id="22166"/>
      <w:r>
        <w:rPr>
          <w:rtl/>
        </w:rPr>
        <w:t xml:space="preserve">בכל </w:t>
      </w:r>
      <w:bookmarkStart w:id="22167" w:name="_ETM_Q48_763650"/>
      <w:bookmarkEnd w:id="22167"/>
      <w:r>
        <w:rPr>
          <w:rtl/>
        </w:rPr>
        <w:t xml:space="preserve">טיעון </w:t>
      </w:r>
      <w:bookmarkStart w:id="22168" w:name="_ETM_Q48_764099"/>
      <w:bookmarkStart w:id="22169" w:name="_ETM_Q48_764159"/>
      <w:bookmarkEnd w:id="22168"/>
      <w:bookmarkEnd w:id="22169"/>
      <w:r>
        <w:rPr>
          <w:rtl/>
        </w:rPr>
        <w:t xml:space="preserve">שנותנים </w:t>
      </w:r>
      <w:bookmarkStart w:id="22170" w:name="_ETM_Q48_764699"/>
      <w:bookmarkEnd w:id="22170"/>
      <w:r>
        <w:rPr>
          <w:rtl/>
        </w:rPr>
        <w:t>פה</w:t>
      </w:r>
      <w:r>
        <w:rPr>
          <w:rFonts w:hint="cs"/>
          <w:rtl/>
        </w:rPr>
        <w:t>.</w:t>
      </w:r>
      <w:r>
        <w:rPr>
          <w:rtl/>
        </w:rPr>
        <w:t xml:space="preserve"> </w:t>
      </w:r>
      <w:bookmarkStart w:id="22171" w:name="_ETM_Q48_766900"/>
      <w:bookmarkEnd w:id="22171"/>
      <w:r>
        <w:rPr>
          <w:rtl/>
        </w:rPr>
        <w:t xml:space="preserve">אז </w:t>
      </w:r>
      <w:bookmarkStart w:id="22172" w:name="_ETM_Q48_767200"/>
      <w:bookmarkEnd w:id="22172"/>
      <w:r>
        <w:rPr>
          <w:rtl/>
        </w:rPr>
        <w:t xml:space="preserve">לא </w:t>
      </w:r>
      <w:bookmarkStart w:id="22173" w:name="_ETM_Q48_767350"/>
      <w:bookmarkEnd w:id="22173"/>
      <w:r>
        <w:rPr>
          <w:rtl/>
        </w:rPr>
        <w:t xml:space="preserve">לפשרה </w:t>
      </w:r>
      <w:bookmarkStart w:id="22174" w:name="_ETM_Q48_767830"/>
      <w:bookmarkEnd w:id="22174"/>
      <w:r>
        <w:rPr>
          <w:rtl/>
        </w:rPr>
        <w:t xml:space="preserve">עם </w:t>
      </w:r>
      <w:bookmarkStart w:id="22175" w:name="_ETM_Q48_767950"/>
      <w:bookmarkEnd w:id="22175"/>
      <w:r>
        <w:rPr>
          <w:rtl/>
        </w:rPr>
        <w:t>עצמם</w:t>
      </w:r>
      <w:r>
        <w:rPr>
          <w:rFonts w:hint="cs"/>
          <w:rtl/>
        </w:rPr>
        <w:t>,</w:t>
      </w:r>
      <w:r>
        <w:rPr>
          <w:rtl/>
        </w:rPr>
        <w:t xml:space="preserve"> </w:t>
      </w:r>
      <w:bookmarkStart w:id="22176" w:name="_ETM_Q48_769080"/>
      <w:bookmarkEnd w:id="22176"/>
      <w:r>
        <w:rPr>
          <w:rtl/>
        </w:rPr>
        <w:t xml:space="preserve">לא </w:t>
      </w:r>
      <w:bookmarkStart w:id="22177" w:name="_ETM_Q48_769289"/>
      <w:bookmarkEnd w:id="22177"/>
      <w:r>
        <w:rPr>
          <w:rtl/>
        </w:rPr>
        <w:t xml:space="preserve">לפשרה </w:t>
      </w:r>
      <w:bookmarkStart w:id="22178" w:name="_ETM_Q48_769770"/>
      <w:bookmarkEnd w:id="22178"/>
      <w:r>
        <w:rPr>
          <w:rtl/>
        </w:rPr>
        <w:t xml:space="preserve">עם </w:t>
      </w:r>
      <w:bookmarkStart w:id="22179" w:name="_ETM_Q48_770069"/>
      <w:bookmarkEnd w:id="22179"/>
      <w:r>
        <w:rPr>
          <w:rtl/>
        </w:rPr>
        <w:t xml:space="preserve">ממשלה </w:t>
      </w:r>
      <w:bookmarkStart w:id="22180" w:name="_ETM_Q48_770460"/>
      <w:bookmarkEnd w:id="22180"/>
      <w:r>
        <w:rPr>
          <w:rtl/>
        </w:rPr>
        <w:t xml:space="preserve">לא </w:t>
      </w:r>
      <w:bookmarkStart w:id="22181" w:name="_ETM_Q48_770580"/>
      <w:bookmarkEnd w:id="22181"/>
      <w:r>
        <w:rPr>
          <w:rtl/>
        </w:rPr>
        <w:t>לגיטימית</w:t>
      </w:r>
      <w:r>
        <w:rPr>
          <w:rFonts w:hint="cs"/>
          <w:rtl/>
        </w:rPr>
        <w:t>.</w:t>
      </w:r>
      <w:r>
        <w:rPr>
          <w:rtl/>
        </w:rPr>
        <w:t xml:space="preserve"> </w:t>
      </w:r>
      <w:bookmarkStart w:id="22182" w:name="_ETM_Q48_771270"/>
      <w:bookmarkEnd w:id="22182"/>
      <w:r>
        <w:rPr>
          <w:rtl/>
        </w:rPr>
        <w:t xml:space="preserve">מה </w:t>
      </w:r>
      <w:bookmarkStart w:id="22183" w:name="_ETM_Q48_771479"/>
      <w:bookmarkEnd w:id="22183"/>
      <w:r>
        <w:rPr>
          <w:rtl/>
        </w:rPr>
        <w:t>לעשות</w:t>
      </w:r>
      <w:r>
        <w:rPr>
          <w:rFonts w:hint="cs"/>
          <w:rtl/>
        </w:rPr>
        <w:t>?</w:t>
      </w:r>
      <w:bookmarkStart w:id="22184" w:name="_ETM_Q48_769120"/>
      <w:bookmarkEnd w:id="22184"/>
      <w:r>
        <w:rPr>
          <w:rtl/>
        </w:rPr>
        <w:t xml:space="preserve"> </w:t>
      </w:r>
      <w:bookmarkStart w:id="22185" w:name="_ETM_Q48_772050"/>
      <w:bookmarkEnd w:id="22185"/>
      <w:r>
        <w:rPr>
          <w:rtl/>
        </w:rPr>
        <w:t xml:space="preserve">נכון </w:t>
      </w:r>
      <w:bookmarkStart w:id="22186" w:name="_ETM_Q48_772439"/>
      <w:bookmarkEnd w:id="22186"/>
      <w:r>
        <w:rPr>
          <w:rtl/>
        </w:rPr>
        <w:t xml:space="preserve">שהם </w:t>
      </w:r>
      <w:bookmarkStart w:id="22187" w:name="_ETM_Q48_772710"/>
      <w:bookmarkEnd w:id="22187"/>
      <w:r>
        <w:rPr>
          <w:rFonts w:hint="cs"/>
          <w:rtl/>
        </w:rPr>
        <w:t>כופים</w:t>
      </w:r>
      <w:r>
        <w:rPr>
          <w:rtl/>
        </w:rPr>
        <w:t xml:space="preserve"> </w:t>
      </w:r>
      <w:bookmarkStart w:id="22188" w:name="_ETM_Q48_773129"/>
      <w:bookmarkEnd w:id="22188"/>
      <w:r>
        <w:rPr>
          <w:rtl/>
        </w:rPr>
        <w:t xml:space="preserve">את </w:t>
      </w:r>
      <w:bookmarkStart w:id="22189" w:name="_ETM_Q48_773280"/>
      <w:bookmarkEnd w:id="22189"/>
      <w:r>
        <w:rPr>
          <w:rtl/>
        </w:rPr>
        <w:t>הכול</w:t>
      </w:r>
      <w:r>
        <w:rPr>
          <w:rFonts w:hint="cs"/>
          <w:rtl/>
        </w:rPr>
        <w:t>,</w:t>
      </w:r>
      <w:r>
        <w:rPr>
          <w:rtl/>
        </w:rPr>
        <w:t xml:space="preserve"> </w:t>
      </w:r>
      <w:bookmarkStart w:id="22190" w:name="_ETM_Q48_773610"/>
      <w:bookmarkEnd w:id="22190"/>
      <w:r>
        <w:rPr>
          <w:rtl/>
        </w:rPr>
        <w:t xml:space="preserve">נכון </w:t>
      </w:r>
      <w:bookmarkStart w:id="22191" w:name="_ETM_Q48_773969"/>
      <w:bookmarkEnd w:id="22191"/>
      <w:r>
        <w:rPr>
          <w:rtl/>
        </w:rPr>
        <w:t xml:space="preserve">שהם </w:t>
      </w:r>
      <w:bookmarkStart w:id="22192" w:name="_ETM_Q48_774210"/>
      <w:bookmarkEnd w:id="22192"/>
      <w:r>
        <w:rPr>
          <w:rtl/>
        </w:rPr>
        <w:t>בריונים</w:t>
      </w:r>
      <w:r>
        <w:rPr>
          <w:rFonts w:hint="cs"/>
          <w:rtl/>
        </w:rPr>
        <w:t>,</w:t>
      </w:r>
      <w:r>
        <w:rPr>
          <w:rtl/>
        </w:rPr>
        <w:t xml:space="preserve"> </w:t>
      </w:r>
      <w:bookmarkStart w:id="22193" w:name="_ETM_Q48_775169"/>
      <w:bookmarkEnd w:id="22193"/>
      <w:r>
        <w:rPr>
          <w:rtl/>
        </w:rPr>
        <w:t xml:space="preserve">נכון </w:t>
      </w:r>
      <w:bookmarkStart w:id="22194" w:name="_ETM_Q48_775679"/>
      <w:bookmarkEnd w:id="22194"/>
      <w:r>
        <w:rPr>
          <w:rtl/>
        </w:rPr>
        <w:t>ש</w:t>
      </w:r>
      <w:bookmarkStart w:id="22195" w:name="_ETM_Q48_776590"/>
      <w:bookmarkStart w:id="22196" w:name="_ETM_Q48_773300"/>
      <w:bookmarkEnd w:id="22195"/>
      <w:bookmarkEnd w:id="22196"/>
      <w:r>
        <w:rPr>
          <w:rtl/>
        </w:rPr>
        <w:t xml:space="preserve">אין </w:t>
      </w:r>
      <w:bookmarkStart w:id="22197" w:name="_ETM_Q48_776889"/>
      <w:bookmarkEnd w:id="22197"/>
      <w:r>
        <w:rPr>
          <w:rtl/>
        </w:rPr>
        <w:t xml:space="preserve">להם </w:t>
      </w:r>
      <w:bookmarkStart w:id="22198" w:name="_ETM_Q48_777069"/>
      <w:bookmarkEnd w:id="22198"/>
      <w:r>
        <w:rPr>
          <w:rtl/>
        </w:rPr>
        <w:t>ע</w:t>
      </w:r>
      <w:r>
        <w:rPr>
          <w:rFonts w:hint="cs"/>
          <w:rtl/>
        </w:rPr>
        <w:t>כ</w:t>
      </w:r>
      <w:r>
        <w:rPr>
          <w:rtl/>
        </w:rPr>
        <w:t xml:space="preserve">בות </w:t>
      </w:r>
      <w:bookmarkStart w:id="22199" w:name="_ETM_Q48_777669"/>
      <w:bookmarkEnd w:id="22199"/>
      <w:r>
        <w:rPr>
          <w:rtl/>
        </w:rPr>
        <w:t xml:space="preserve">והם </w:t>
      </w:r>
      <w:bookmarkStart w:id="22200" w:name="_ETM_Q48_778059"/>
      <w:bookmarkEnd w:id="22200"/>
      <w:r>
        <w:rPr>
          <w:rtl/>
        </w:rPr>
        <w:t>דוהרים</w:t>
      </w:r>
      <w:r>
        <w:rPr>
          <w:rFonts w:hint="cs"/>
          <w:rtl/>
        </w:rPr>
        <w:t>,</w:t>
      </w:r>
      <w:r>
        <w:rPr>
          <w:rtl/>
        </w:rPr>
        <w:t xml:space="preserve"> </w:t>
      </w:r>
      <w:bookmarkStart w:id="22201" w:name="_ETM_Q48_778990"/>
      <w:bookmarkEnd w:id="22201"/>
      <w:r>
        <w:rPr>
          <w:rtl/>
        </w:rPr>
        <w:t xml:space="preserve">אבל </w:t>
      </w:r>
      <w:bookmarkStart w:id="22202" w:name="_ETM_Q48_779259"/>
      <w:bookmarkEnd w:id="22202"/>
      <w:r>
        <w:rPr>
          <w:rtl/>
        </w:rPr>
        <w:t xml:space="preserve">זה </w:t>
      </w:r>
      <w:bookmarkStart w:id="22203" w:name="_ETM_Q48_779379"/>
      <w:bookmarkEnd w:id="22203"/>
      <w:r>
        <w:rPr>
          <w:rtl/>
        </w:rPr>
        <w:t xml:space="preserve">לא </w:t>
      </w:r>
      <w:bookmarkStart w:id="22204" w:name="_ETM_Q48_779499"/>
      <w:bookmarkEnd w:id="22204"/>
      <w:r>
        <w:rPr>
          <w:rtl/>
        </w:rPr>
        <w:t xml:space="preserve">אומר </w:t>
      </w:r>
      <w:bookmarkStart w:id="22205" w:name="_ETM_Q48_779610"/>
      <w:bookmarkStart w:id="22206" w:name="_ETM_Q48_779669"/>
      <w:bookmarkEnd w:id="22205"/>
      <w:bookmarkEnd w:id="22206"/>
      <w:r>
        <w:rPr>
          <w:rtl/>
        </w:rPr>
        <w:t xml:space="preserve">שצריך </w:t>
      </w:r>
      <w:bookmarkStart w:id="22207" w:name="_ETM_Q48_779879"/>
      <w:bookmarkEnd w:id="22207"/>
      <w:r>
        <w:rPr>
          <w:rFonts w:hint="cs"/>
          <w:rtl/>
        </w:rPr>
        <w:t>ל</w:t>
      </w:r>
      <w:r>
        <w:rPr>
          <w:rtl/>
        </w:rPr>
        <w:t>התפשר</w:t>
      </w:r>
      <w:bookmarkStart w:id="22208" w:name="_ETM_Q48_776780"/>
      <w:bookmarkEnd w:id="22208"/>
      <w:r>
        <w:rPr>
          <w:rtl/>
        </w:rPr>
        <w:t xml:space="preserve"> </w:t>
      </w:r>
      <w:bookmarkStart w:id="22209" w:name="_ETM_Q48_780659"/>
      <w:bookmarkEnd w:id="22209"/>
      <w:r>
        <w:rPr>
          <w:rtl/>
        </w:rPr>
        <w:t xml:space="preserve">על </w:t>
      </w:r>
      <w:bookmarkStart w:id="22210" w:name="_ETM_Q48_780780"/>
      <w:bookmarkEnd w:id="22210"/>
      <w:r>
        <w:rPr>
          <w:rtl/>
        </w:rPr>
        <w:t xml:space="preserve">הדמוקרטיה </w:t>
      </w:r>
      <w:bookmarkStart w:id="22211" w:name="_ETM_Q48_781289"/>
      <w:bookmarkEnd w:id="22211"/>
      <w:r>
        <w:rPr>
          <w:rtl/>
        </w:rPr>
        <w:t>הישראלית</w:t>
      </w:r>
      <w:r>
        <w:rPr>
          <w:rFonts w:hint="cs"/>
          <w:rtl/>
        </w:rPr>
        <w:t xml:space="preserve">. </w:t>
      </w:r>
    </w:p>
    <w:p w:rsidR="00D57F53" w:rsidRDefault="00D57F53" w:rsidP="00362300">
      <w:pPr>
        <w:rPr>
          <w:rtl/>
        </w:rPr>
      </w:pPr>
      <w:bookmarkStart w:id="22212" w:name="_ETM_Q48_792399"/>
      <w:bookmarkStart w:id="22213" w:name="_ETM_Q48_792481"/>
      <w:bookmarkEnd w:id="22212"/>
      <w:bookmarkEnd w:id="22213"/>
    </w:p>
    <w:p w:rsidR="00D57F53" w:rsidRDefault="00D57F53" w:rsidP="00744EAF">
      <w:pPr>
        <w:rPr>
          <w:rtl/>
        </w:rPr>
      </w:pPr>
      <w:bookmarkStart w:id="22214" w:name="_ETM_Q48_792583"/>
      <w:bookmarkStart w:id="22215" w:name="_ETM_Q48_792664"/>
      <w:bookmarkEnd w:id="22214"/>
      <w:bookmarkEnd w:id="22215"/>
      <w:r>
        <w:rPr>
          <w:rFonts w:hint="cs"/>
          <w:rtl/>
        </w:rPr>
        <w:t>אחד הטיעונים הכי חשובים ועקרוניים שהיו לנו נגד השינוי בוועדה לבחירת שופטים, באופן שבו יריב לוין הציע</w:t>
      </w:r>
      <w:bookmarkStart w:id="22216" w:name="_ETM_Q48_786510"/>
      <w:bookmarkStart w:id="22217" w:name="_ETM_Q48_794823"/>
      <w:bookmarkEnd w:id="22216"/>
      <w:bookmarkEnd w:id="22217"/>
      <w:r w:rsidR="00744EAF">
        <w:rPr>
          <w:rFonts w:hint="cs"/>
          <w:rtl/>
        </w:rPr>
        <w:t xml:space="preserve"> אותו</w:t>
      </w:r>
      <w:r>
        <w:rPr>
          <w:rFonts w:hint="cs"/>
          <w:rtl/>
        </w:rPr>
        <w:t>, ופורום קהלת</w:t>
      </w:r>
      <w:r w:rsidR="00744EAF">
        <w:rPr>
          <w:rFonts w:hint="cs"/>
          <w:rtl/>
        </w:rPr>
        <w:t>,</w:t>
      </w:r>
      <w:r>
        <w:rPr>
          <w:rFonts w:hint="cs"/>
          <w:rtl/>
        </w:rPr>
        <w:t xml:space="preserve"> הוא הפוליטיזציה.</w:t>
      </w:r>
      <w:bookmarkStart w:id="22218" w:name="_ETM_Q48_790400"/>
      <w:bookmarkStart w:id="22219" w:name="TOR_Q49"/>
      <w:bookmarkEnd w:id="22218"/>
      <w:bookmarkEnd w:id="22219"/>
      <w:r>
        <w:rPr>
          <w:rFonts w:hint="cs"/>
          <w:rtl/>
        </w:rPr>
        <w:t xml:space="preserve"> אז כשמציעים הצעת פשרה מטעם, במעמד צד אחד, </w:t>
      </w:r>
      <w:bookmarkStart w:id="22220" w:name="_ETM_Q49_180000"/>
      <w:bookmarkStart w:id="22221" w:name="_ETM_Q49_202150"/>
      <w:bookmarkEnd w:id="22220"/>
      <w:bookmarkEnd w:id="22221"/>
      <w:r>
        <w:rPr>
          <w:rtl/>
        </w:rPr>
        <w:t xml:space="preserve">ומשאירים </w:t>
      </w:r>
      <w:bookmarkStart w:id="22222" w:name="_ETM_Q49_203390"/>
      <w:bookmarkEnd w:id="22222"/>
      <w:r>
        <w:rPr>
          <w:rtl/>
        </w:rPr>
        <w:t xml:space="preserve">את </w:t>
      </w:r>
      <w:bookmarkStart w:id="22223" w:name="_ETM_Q49_203570"/>
      <w:bookmarkEnd w:id="22223"/>
      <w:r>
        <w:rPr>
          <w:rtl/>
        </w:rPr>
        <w:t xml:space="preserve">כל </w:t>
      </w:r>
      <w:bookmarkStart w:id="22224" w:name="_ETM_Q49_203840"/>
      <w:bookmarkEnd w:id="22224"/>
      <w:r>
        <w:rPr>
          <w:rtl/>
        </w:rPr>
        <w:t xml:space="preserve">הפוליטיזציה </w:t>
      </w:r>
      <w:bookmarkStart w:id="22225" w:name="_ETM_Q49_204770"/>
      <w:bookmarkEnd w:id="22225"/>
      <w:r>
        <w:rPr>
          <w:rtl/>
        </w:rPr>
        <w:t>הזאת</w:t>
      </w:r>
      <w:r>
        <w:rPr>
          <w:rFonts w:hint="cs"/>
          <w:rtl/>
        </w:rPr>
        <w:t>,</w:t>
      </w:r>
      <w:r>
        <w:rPr>
          <w:rtl/>
        </w:rPr>
        <w:t xml:space="preserve"> </w:t>
      </w:r>
      <w:bookmarkStart w:id="22226" w:name="_ETM_Q49_206130"/>
      <w:bookmarkEnd w:id="22226"/>
      <w:r>
        <w:rPr>
          <w:rtl/>
        </w:rPr>
        <w:t xml:space="preserve">זה </w:t>
      </w:r>
      <w:bookmarkStart w:id="22227" w:name="_ETM_Q49_206339"/>
      <w:bookmarkEnd w:id="22227"/>
      <w:r>
        <w:rPr>
          <w:rtl/>
        </w:rPr>
        <w:t xml:space="preserve">ממש </w:t>
      </w:r>
      <w:bookmarkStart w:id="22228" w:name="_ETM_Q49_206609"/>
      <w:bookmarkEnd w:id="22228"/>
      <w:r>
        <w:rPr>
          <w:rFonts w:hint="cs"/>
          <w:rtl/>
        </w:rPr>
        <w:t>לצ</w:t>
      </w:r>
      <w:bookmarkStart w:id="22229" w:name="_ETM_Q49_206769"/>
      <w:bookmarkEnd w:id="22229"/>
      <w:r>
        <w:rPr>
          <w:rtl/>
        </w:rPr>
        <w:t xml:space="preserve">חוק </w:t>
      </w:r>
      <w:bookmarkStart w:id="22230" w:name="_ETM_Q49_207039"/>
      <w:bookmarkEnd w:id="22230"/>
      <w:r>
        <w:rPr>
          <w:rtl/>
        </w:rPr>
        <w:t xml:space="preserve">על </w:t>
      </w:r>
      <w:bookmarkStart w:id="22231" w:name="_ETM_Q49_207159"/>
      <w:bookmarkEnd w:id="22231"/>
      <w:r>
        <w:rPr>
          <w:rtl/>
        </w:rPr>
        <w:t xml:space="preserve">המערכת </w:t>
      </w:r>
      <w:bookmarkStart w:id="22232" w:name="_ETM_Q49_208410"/>
      <w:bookmarkEnd w:id="22232"/>
      <w:r>
        <w:rPr>
          <w:rtl/>
        </w:rPr>
        <w:t xml:space="preserve">ולא </w:t>
      </w:r>
      <w:bookmarkStart w:id="22233" w:name="_ETM_Q49_208800"/>
      <w:bookmarkStart w:id="22234" w:name="_ETM_Q49_208949"/>
      <w:bookmarkEnd w:id="22233"/>
      <w:bookmarkEnd w:id="22234"/>
      <w:r>
        <w:rPr>
          <w:rtl/>
        </w:rPr>
        <w:t xml:space="preserve">להבין </w:t>
      </w:r>
      <w:bookmarkStart w:id="22235" w:name="_ETM_Q49_209519"/>
      <w:bookmarkEnd w:id="22235"/>
      <w:r>
        <w:rPr>
          <w:rtl/>
        </w:rPr>
        <w:t xml:space="preserve">שהסיפור </w:t>
      </w:r>
      <w:bookmarkStart w:id="22236" w:name="_ETM_Q49_210179"/>
      <w:bookmarkEnd w:id="22236"/>
      <w:r>
        <w:rPr>
          <w:rtl/>
        </w:rPr>
        <w:t xml:space="preserve">פה </w:t>
      </w:r>
      <w:bookmarkStart w:id="22237" w:name="_ETM_Q49_211699"/>
      <w:bookmarkEnd w:id="22237"/>
      <w:r>
        <w:rPr>
          <w:rtl/>
        </w:rPr>
        <w:t xml:space="preserve">הוא </w:t>
      </w:r>
      <w:bookmarkStart w:id="22238" w:name="_ETM_Q49_211880"/>
      <w:bookmarkEnd w:id="22238"/>
      <w:r>
        <w:rPr>
          <w:rtl/>
        </w:rPr>
        <w:t xml:space="preserve">לא </w:t>
      </w:r>
      <w:bookmarkStart w:id="22239" w:name="_ETM_Q49_212180"/>
      <w:bookmarkEnd w:id="22239"/>
      <w:r>
        <w:rPr>
          <w:rtl/>
        </w:rPr>
        <w:t xml:space="preserve">כיפופי </w:t>
      </w:r>
      <w:bookmarkStart w:id="22240" w:name="_ETM_Q49_212600"/>
      <w:bookmarkEnd w:id="22240"/>
      <w:r>
        <w:rPr>
          <w:rtl/>
        </w:rPr>
        <w:t>ידיים</w:t>
      </w:r>
      <w:r>
        <w:rPr>
          <w:rFonts w:hint="cs"/>
          <w:rtl/>
        </w:rPr>
        <w:t>,</w:t>
      </w:r>
      <w:r>
        <w:rPr>
          <w:rtl/>
        </w:rPr>
        <w:t xml:space="preserve"> </w:t>
      </w:r>
      <w:bookmarkStart w:id="22241" w:name="_ETM_Q49_214199"/>
      <w:bookmarkEnd w:id="22241"/>
      <w:r>
        <w:rPr>
          <w:rFonts w:hint="cs"/>
          <w:rtl/>
        </w:rPr>
        <w:t>ולא אם יהיה ל</w:t>
      </w:r>
      <w:bookmarkStart w:id="22242" w:name="_ETM_Q49_214969"/>
      <w:bookmarkEnd w:id="22242"/>
      <w:r>
        <w:rPr>
          <w:rtl/>
        </w:rPr>
        <w:t xml:space="preserve">אופוזיציה </w:t>
      </w:r>
      <w:bookmarkStart w:id="22243" w:name="_ETM_Q49_215659"/>
      <w:bookmarkEnd w:id="22243"/>
      <w:r>
        <w:rPr>
          <w:rFonts w:hint="cs"/>
          <w:rtl/>
        </w:rPr>
        <w:t>או ל</w:t>
      </w:r>
      <w:r>
        <w:rPr>
          <w:rtl/>
        </w:rPr>
        <w:t>קואליציה</w:t>
      </w:r>
      <w:r>
        <w:rPr>
          <w:rFonts w:hint="cs"/>
          <w:rtl/>
        </w:rPr>
        <w:t>,</w:t>
      </w:r>
      <w:r>
        <w:rPr>
          <w:rtl/>
        </w:rPr>
        <w:t xml:space="preserve"> </w:t>
      </w:r>
      <w:bookmarkStart w:id="22244" w:name="_ETM_Q49_216350"/>
      <w:bookmarkEnd w:id="22244"/>
      <w:r>
        <w:rPr>
          <w:rtl/>
        </w:rPr>
        <w:t xml:space="preserve">אלא </w:t>
      </w:r>
      <w:bookmarkStart w:id="22245" w:name="_ETM_Q49_216620"/>
      <w:bookmarkEnd w:id="22245"/>
      <w:r>
        <w:rPr>
          <w:rtl/>
        </w:rPr>
        <w:t xml:space="preserve">שמירה </w:t>
      </w:r>
      <w:bookmarkStart w:id="22246" w:name="_ETM_Q49_217070"/>
      <w:bookmarkEnd w:id="22246"/>
      <w:r>
        <w:rPr>
          <w:rtl/>
        </w:rPr>
        <w:t xml:space="preserve">על </w:t>
      </w:r>
      <w:bookmarkStart w:id="22247" w:name="_ETM_Q49_217159"/>
      <w:bookmarkEnd w:id="22247"/>
      <w:r>
        <w:rPr>
          <w:rtl/>
        </w:rPr>
        <w:t xml:space="preserve">טוהר </w:t>
      </w:r>
      <w:bookmarkStart w:id="22248" w:name="_ETM_Q49_217579"/>
      <w:bookmarkEnd w:id="22248"/>
      <w:r>
        <w:rPr>
          <w:rtl/>
        </w:rPr>
        <w:t xml:space="preserve">הוועדה </w:t>
      </w:r>
      <w:bookmarkStart w:id="22249" w:name="_ETM_Q49_218090"/>
      <w:bookmarkEnd w:id="22249"/>
      <w:r>
        <w:rPr>
          <w:rtl/>
        </w:rPr>
        <w:t xml:space="preserve">כוועדה </w:t>
      </w:r>
      <w:bookmarkStart w:id="22250" w:name="_ETM_Q49_218570"/>
      <w:bookmarkEnd w:id="22250"/>
      <w:r>
        <w:rPr>
          <w:rtl/>
        </w:rPr>
        <w:t>נקייה</w:t>
      </w:r>
      <w:r>
        <w:rPr>
          <w:rFonts w:hint="cs"/>
          <w:rtl/>
        </w:rPr>
        <w:t>.</w:t>
      </w:r>
      <w:r>
        <w:rPr>
          <w:rtl/>
        </w:rPr>
        <w:t xml:space="preserve"> </w:t>
      </w:r>
      <w:bookmarkStart w:id="22251" w:name="_ETM_Q49_220540"/>
      <w:bookmarkStart w:id="22252" w:name="_ETM_Q49_221940"/>
      <w:bookmarkStart w:id="22253" w:name="_ETM_Q49_222269"/>
      <w:bookmarkStart w:id="22254" w:name="_ETM_Q49_222382"/>
      <w:bookmarkStart w:id="22255" w:name="_ETM_Q49_222650"/>
      <w:bookmarkStart w:id="22256" w:name="_ETM_Q49_222730"/>
      <w:bookmarkEnd w:id="22251"/>
      <w:bookmarkEnd w:id="22252"/>
      <w:bookmarkEnd w:id="22253"/>
      <w:bookmarkEnd w:id="22254"/>
      <w:bookmarkEnd w:id="22255"/>
      <w:bookmarkEnd w:id="22256"/>
      <w:r>
        <w:rPr>
          <w:rtl/>
        </w:rPr>
        <w:t xml:space="preserve">הוועדה </w:t>
      </w:r>
      <w:bookmarkStart w:id="22257" w:name="_ETM_Q49_222659"/>
      <w:bookmarkEnd w:id="22257"/>
      <w:r>
        <w:rPr>
          <w:rtl/>
        </w:rPr>
        <w:t>הזאת</w:t>
      </w:r>
      <w:r>
        <w:rPr>
          <w:rFonts w:hint="cs"/>
          <w:rtl/>
        </w:rPr>
        <w:t>,</w:t>
      </w:r>
      <w:r>
        <w:rPr>
          <w:rtl/>
        </w:rPr>
        <w:t xml:space="preserve"> </w:t>
      </w:r>
      <w:bookmarkStart w:id="22258" w:name="_ETM_Q49_223020"/>
      <w:bookmarkEnd w:id="22258"/>
      <w:r>
        <w:rPr>
          <w:rtl/>
        </w:rPr>
        <w:t xml:space="preserve">שנקראה </w:t>
      </w:r>
      <w:bookmarkStart w:id="22259" w:name="_ETM_Q49_223560"/>
      <w:bookmarkEnd w:id="22259"/>
      <w:r>
        <w:rPr>
          <w:rtl/>
        </w:rPr>
        <w:t xml:space="preserve">בעבר </w:t>
      </w:r>
      <w:bookmarkStart w:id="22260" w:name="_ETM_Q49_224070"/>
      <w:bookmarkEnd w:id="22260"/>
      <w:r w:rsidR="00744EAF">
        <w:rPr>
          <w:rFonts w:hint="cs"/>
          <w:rtl/>
        </w:rPr>
        <w:t>"</w:t>
      </w:r>
      <w:r>
        <w:rPr>
          <w:rtl/>
        </w:rPr>
        <w:t xml:space="preserve">הוועדה </w:t>
      </w:r>
      <w:bookmarkStart w:id="22261" w:name="_ETM_Q49_224460"/>
      <w:bookmarkEnd w:id="22261"/>
      <w:r>
        <w:rPr>
          <w:rtl/>
        </w:rPr>
        <w:t xml:space="preserve">למינוי </w:t>
      </w:r>
      <w:bookmarkStart w:id="22262" w:name="_ETM_Q49_224850"/>
      <w:bookmarkEnd w:id="22262"/>
      <w:r>
        <w:rPr>
          <w:rtl/>
        </w:rPr>
        <w:t>שופטים</w:t>
      </w:r>
      <w:r w:rsidR="00744EAF">
        <w:rPr>
          <w:rFonts w:hint="cs"/>
          <w:rtl/>
        </w:rPr>
        <w:t>"</w:t>
      </w:r>
      <w:r>
        <w:rPr>
          <w:rFonts w:hint="cs"/>
          <w:rtl/>
        </w:rPr>
        <w:t>,</w:t>
      </w:r>
      <w:r>
        <w:rPr>
          <w:rtl/>
        </w:rPr>
        <w:t xml:space="preserve"> </w:t>
      </w:r>
      <w:bookmarkStart w:id="22263" w:name="_ETM_Q49_226729"/>
      <w:bookmarkStart w:id="22264" w:name="_ETM_Q49_226850"/>
      <w:bookmarkEnd w:id="22263"/>
      <w:bookmarkEnd w:id="22264"/>
      <w:r>
        <w:rPr>
          <w:rtl/>
        </w:rPr>
        <w:t xml:space="preserve">הוקמה </w:t>
      </w:r>
      <w:bookmarkStart w:id="22265" w:name="_ETM_Q49_227420"/>
      <w:bookmarkEnd w:id="22265"/>
      <w:r>
        <w:rPr>
          <w:rtl/>
        </w:rPr>
        <w:t xml:space="preserve">בשנת </w:t>
      </w:r>
      <w:bookmarkStart w:id="22266" w:name="_ETM_Q49_227839"/>
      <w:bookmarkEnd w:id="22266"/>
      <w:r>
        <w:rPr>
          <w:rFonts w:hint="cs"/>
          <w:rtl/>
        </w:rPr>
        <w:t>1953,</w:t>
      </w:r>
      <w:r>
        <w:rPr>
          <w:rtl/>
        </w:rPr>
        <w:t xml:space="preserve"> </w:t>
      </w:r>
      <w:bookmarkStart w:id="22267" w:name="_ETM_Q49_229550"/>
      <w:bookmarkEnd w:id="22267"/>
      <w:r>
        <w:rPr>
          <w:rtl/>
        </w:rPr>
        <w:t xml:space="preserve">כשהיה </w:t>
      </w:r>
      <w:bookmarkStart w:id="22268" w:name="_ETM_Q49_230500"/>
      <w:bookmarkEnd w:id="22268"/>
      <w:r>
        <w:rPr>
          <w:rtl/>
        </w:rPr>
        <w:t xml:space="preserve">כוח </w:t>
      </w:r>
      <w:bookmarkStart w:id="22269" w:name="_ETM_Q49_231190"/>
      <w:bookmarkEnd w:id="22269"/>
      <w:r>
        <w:rPr>
          <w:rtl/>
        </w:rPr>
        <w:t xml:space="preserve">מוחלט </w:t>
      </w:r>
      <w:bookmarkStart w:id="22270" w:name="_ETM_Q49_234380"/>
      <w:bookmarkEnd w:id="22270"/>
      <w:r>
        <w:rPr>
          <w:rtl/>
        </w:rPr>
        <w:t>למפא"י</w:t>
      </w:r>
      <w:r>
        <w:rPr>
          <w:rFonts w:hint="cs"/>
          <w:rtl/>
        </w:rPr>
        <w:t>.</w:t>
      </w:r>
      <w:r>
        <w:rPr>
          <w:rtl/>
        </w:rPr>
        <w:t xml:space="preserve"> </w:t>
      </w:r>
      <w:bookmarkStart w:id="22271" w:name="_ETM_Q49_237989"/>
      <w:bookmarkEnd w:id="22271"/>
      <w:r>
        <w:rPr>
          <w:rtl/>
        </w:rPr>
        <w:t xml:space="preserve">אבל </w:t>
      </w:r>
      <w:bookmarkStart w:id="22272" w:name="_ETM_Q49_239179"/>
      <w:bookmarkEnd w:id="22272"/>
      <w:r>
        <w:rPr>
          <w:rFonts w:hint="cs"/>
          <w:rtl/>
        </w:rPr>
        <w:t xml:space="preserve">גם </w:t>
      </w:r>
      <w:bookmarkStart w:id="22273" w:name="_ETM_Q49_241826"/>
      <w:bookmarkEnd w:id="22273"/>
      <w:r>
        <w:rPr>
          <w:rtl/>
        </w:rPr>
        <w:t xml:space="preserve">ממשלה </w:t>
      </w:r>
      <w:bookmarkStart w:id="22274" w:name="_ETM_Q49_239800"/>
      <w:bookmarkEnd w:id="22274"/>
      <w:r>
        <w:rPr>
          <w:rFonts w:hint="cs"/>
          <w:rtl/>
        </w:rPr>
        <w:t>עם</w:t>
      </w:r>
      <w:r>
        <w:rPr>
          <w:rtl/>
        </w:rPr>
        <w:t xml:space="preserve"> </w:t>
      </w:r>
      <w:bookmarkStart w:id="22275" w:name="_ETM_Q49_240040"/>
      <w:bookmarkEnd w:id="22275"/>
      <w:r>
        <w:rPr>
          <w:rtl/>
        </w:rPr>
        <w:t xml:space="preserve">כוח </w:t>
      </w:r>
      <w:bookmarkStart w:id="22276" w:name="_ETM_Q49_240370"/>
      <w:bookmarkEnd w:id="22276"/>
      <w:r>
        <w:rPr>
          <w:rtl/>
        </w:rPr>
        <w:t xml:space="preserve">מוחלט </w:t>
      </w:r>
      <w:bookmarkStart w:id="22277" w:name="_ETM_Q49_241840"/>
      <w:bookmarkEnd w:id="22277"/>
      <w:r>
        <w:rPr>
          <w:rtl/>
        </w:rPr>
        <w:t xml:space="preserve">הכירה </w:t>
      </w:r>
      <w:bookmarkStart w:id="22278" w:name="_ETM_Q49_243070"/>
      <w:bookmarkEnd w:id="22278"/>
      <w:r>
        <w:rPr>
          <w:rtl/>
        </w:rPr>
        <w:t xml:space="preserve">בעניין </w:t>
      </w:r>
      <w:bookmarkStart w:id="22279" w:name="_ETM_Q49_243699"/>
      <w:bookmarkEnd w:id="22279"/>
      <w:r>
        <w:rPr>
          <w:rFonts w:hint="cs"/>
          <w:rtl/>
        </w:rPr>
        <w:t>ה</w:t>
      </w:r>
      <w:bookmarkStart w:id="22280" w:name="_ETM_Q49_243819"/>
      <w:bookmarkEnd w:id="22280"/>
      <w:r>
        <w:rPr>
          <w:rtl/>
        </w:rPr>
        <w:t xml:space="preserve">עקרוני </w:t>
      </w:r>
      <w:bookmarkStart w:id="22281" w:name="_ETM_Q49_245850"/>
      <w:bookmarkEnd w:id="22281"/>
      <w:r>
        <w:rPr>
          <w:rtl/>
        </w:rPr>
        <w:t xml:space="preserve">שבחירת </w:t>
      </w:r>
      <w:bookmarkStart w:id="22282" w:name="_ETM_Q49_247020"/>
      <w:bookmarkStart w:id="22283" w:name="_ETM_Q49_247180"/>
      <w:bookmarkEnd w:id="22282"/>
      <w:bookmarkEnd w:id="22283"/>
      <w:r>
        <w:rPr>
          <w:rtl/>
        </w:rPr>
        <w:t xml:space="preserve">שופטים </w:t>
      </w:r>
      <w:bookmarkStart w:id="22284" w:name="_ETM_Q49_247660"/>
      <w:bookmarkEnd w:id="22284"/>
      <w:r>
        <w:rPr>
          <w:rtl/>
        </w:rPr>
        <w:t xml:space="preserve">צריכה </w:t>
      </w:r>
      <w:bookmarkStart w:id="22285" w:name="_ETM_Q49_248200"/>
      <w:bookmarkEnd w:id="22285"/>
      <w:r>
        <w:rPr>
          <w:rtl/>
        </w:rPr>
        <w:t xml:space="preserve">להיות </w:t>
      </w:r>
      <w:bookmarkStart w:id="22286" w:name="_ETM_Q49_248650"/>
      <w:bookmarkEnd w:id="22286"/>
      <w:r>
        <w:rPr>
          <w:rtl/>
        </w:rPr>
        <w:t xml:space="preserve">נטולת </w:t>
      </w:r>
      <w:bookmarkStart w:id="22287" w:name="_ETM_Q49_250259"/>
      <w:bookmarkEnd w:id="22287"/>
      <w:r>
        <w:rPr>
          <w:rtl/>
        </w:rPr>
        <w:t>פוליטיקה</w:t>
      </w:r>
      <w:r>
        <w:rPr>
          <w:rFonts w:hint="cs"/>
          <w:rtl/>
        </w:rPr>
        <w:t>.</w:t>
      </w:r>
      <w:r>
        <w:rPr>
          <w:rtl/>
        </w:rPr>
        <w:t xml:space="preserve"> </w:t>
      </w:r>
      <w:bookmarkStart w:id="22288" w:name="_ETM_Q49_253410"/>
      <w:bookmarkEnd w:id="22288"/>
      <w:r>
        <w:rPr>
          <w:rtl/>
        </w:rPr>
        <w:t xml:space="preserve">זה </w:t>
      </w:r>
      <w:bookmarkStart w:id="22289" w:name="_ETM_Q49_253900"/>
      <w:bookmarkEnd w:id="22289"/>
      <w:r>
        <w:rPr>
          <w:rtl/>
        </w:rPr>
        <w:t xml:space="preserve">ערך </w:t>
      </w:r>
      <w:bookmarkStart w:id="22290" w:name="_ETM_Q49_254290"/>
      <w:bookmarkEnd w:id="22290"/>
      <w:r>
        <w:rPr>
          <w:rtl/>
        </w:rPr>
        <w:t xml:space="preserve">מכובד </w:t>
      </w:r>
      <w:bookmarkStart w:id="22291" w:name="_ETM_Q49_254920"/>
      <w:bookmarkEnd w:id="22291"/>
      <w:r>
        <w:rPr>
          <w:rtl/>
        </w:rPr>
        <w:t xml:space="preserve">וזה </w:t>
      </w:r>
      <w:bookmarkStart w:id="22292" w:name="_ETM_Q49_255220"/>
      <w:bookmarkEnd w:id="22292"/>
      <w:r>
        <w:rPr>
          <w:rtl/>
        </w:rPr>
        <w:t xml:space="preserve">ערך </w:t>
      </w:r>
      <w:bookmarkStart w:id="22293" w:name="_ETM_Q49_255430"/>
      <w:bookmarkEnd w:id="22293"/>
      <w:r>
        <w:rPr>
          <w:rtl/>
        </w:rPr>
        <w:t>ממלכתי</w:t>
      </w:r>
      <w:r>
        <w:rPr>
          <w:rFonts w:hint="cs"/>
          <w:rtl/>
        </w:rPr>
        <w:t>.</w:t>
      </w:r>
      <w:r>
        <w:rPr>
          <w:rtl/>
        </w:rPr>
        <w:t xml:space="preserve"> </w:t>
      </w:r>
      <w:bookmarkStart w:id="22294" w:name="_ETM_Q49_256510"/>
      <w:bookmarkEnd w:id="22294"/>
      <w:r>
        <w:rPr>
          <w:rtl/>
        </w:rPr>
        <w:t xml:space="preserve">ואתם </w:t>
      </w:r>
      <w:bookmarkStart w:id="22295" w:name="_ETM_Q49_257020"/>
      <w:bookmarkEnd w:id="22295"/>
      <w:r>
        <w:rPr>
          <w:rtl/>
        </w:rPr>
        <w:t xml:space="preserve">לא </w:t>
      </w:r>
      <w:bookmarkStart w:id="22296" w:name="_ETM_Q49_257140"/>
      <w:bookmarkEnd w:id="22296"/>
      <w:r>
        <w:rPr>
          <w:rtl/>
        </w:rPr>
        <w:t xml:space="preserve">מכירים </w:t>
      </w:r>
      <w:bookmarkStart w:id="22297" w:name="_ETM_Q49_257560"/>
      <w:bookmarkEnd w:id="22297"/>
      <w:r>
        <w:rPr>
          <w:rtl/>
        </w:rPr>
        <w:t xml:space="preserve">בערך </w:t>
      </w:r>
      <w:bookmarkStart w:id="22298" w:name="_ETM_Q49_257950"/>
      <w:bookmarkEnd w:id="22298"/>
      <w:r>
        <w:rPr>
          <w:rtl/>
        </w:rPr>
        <w:t>הזה</w:t>
      </w:r>
      <w:r>
        <w:rPr>
          <w:rFonts w:hint="cs"/>
          <w:rtl/>
        </w:rPr>
        <w:t>.</w:t>
      </w:r>
      <w:r>
        <w:rPr>
          <w:rtl/>
        </w:rPr>
        <w:t xml:space="preserve"> </w:t>
      </w:r>
      <w:bookmarkStart w:id="22299" w:name="_ETM_Q49_258340"/>
      <w:bookmarkEnd w:id="22299"/>
      <w:r>
        <w:rPr>
          <w:rtl/>
        </w:rPr>
        <w:t xml:space="preserve">אתם </w:t>
      </w:r>
      <w:bookmarkStart w:id="22300" w:name="_ETM_Q49_258729"/>
      <w:bookmarkEnd w:id="22300"/>
      <w:r>
        <w:rPr>
          <w:rtl/>
        </w:rPr>
        <w:t xml:space="preserve">בעצם </w:t>
      </w:r>
      <w:bookmarkStart w:id="22301" w:name="_ETM_Q49_259119"/>
      <w:bookmarkEnd w:id="22301"/>
      <w:r>
        <w:rPr>
          <w:rtl/>
        </w:rPr>
        <w:t xml:space="preserve">מחריבים </w:t>
      </w:r>
      <w:bookmarkStart w:id="22302" w:name="_ETM_Q49_259569"/>
      <w:bookmarkEnd w:id="22302"/>
      <w:r>
        <w:rPr>
          <w:rtl/>
        </w:rPr>
        <w:t xml:space="preserve">את </w:t>
      </w:r>
      <w:bookmarkStart w:id="22303" w:name="_ETM_Q49_259689"/>
      <w:bookmarkEnd w:id="22303"/>
      <w:r>
        <w:rPr>
          <w:rtl/>
        </w:rPr>
        <w:t xml:space="preserve">הממלכתיות </w:t>
      </w:r>
      <w:bookmarkStart w:id="22304" w:name="_ETM_Q49_261050"/>
      <w:bookmarkEnd w:id="22304"/>
      <w:r>
        <w:rPr>
          <w:rtl/>
        </w:rPr>
        <w:t xml:space="preserve">הכי </w:t>
      </w:r>
      <w:bookmarkStart w:id="22305" w:name="_ETM_Q49_261410"/>
      <w:bookmarkEnd w:id="22305"/>
      <w:r>
        <w:rPr>
          <w:rtl/>
        </w:rPr>
        <w:t xml:space="preserve">בסיסית </w:t>
      </w:r>
      <w:bookmarkStart w:id="22306" w:name="_ETM_Q49_261890"/>
      <w:bookmarkEnd w:id="22306"/>
      <w:r>
        <w:rPr>
          <w:rtl/>
        </w:rPr>
        <w:t>שלנו</w:t>
      </w:r>
      <w:r>
        <w:rPr>
          <w:rFonts w:hint="cs"/>
          <w:rtl/>
        </w:rPr>
        <w:t>.</w:t>
      </w:r>
      <w:r>
        <w:rPr>
          <w:rtl/>
        </w:rPr>
        <w:t xml:space="preserve"> </w:t>
      </w:r>
      <w:bookmarkStart w:id="22307" w:name="_ETM_Q49_263649"/>
      <w:bookmarkStart w:id="22308" w:name="_ETM_Q49_268663"/>
      <w:bookmarkStart w:id="22309" w:name="_ETM_Q49_268757"/>
      <w:bookmarkStart w:id="22310" w:name="_ETM_Q49_268899"/>
      <w:bookmarkStart w:id="22311" w:name="_ETM_Q49_268974"/>
      <w:bookmarkEnd w:id="22307"/>
      <w:bookmarkEnd w:id="22308"/>
      <w:bookmarkEnd w:id="22309"/>
      <w:bookmarkEnd w:id="22310"/>
      <w:bookmarkEnd w:id="22311"/>
      <w:r>
        <w:rPr>
          <w:rtl/>
        </w:rPr>
        <w:t xml:space="preserve">ואני </w:t>
      </w:r>
      <w:bookmarkStart w:id="22312" w:name="_ETM_Q49_264009"/>
      <w:bookmarkEnd w:id="22312"/>
      <w:r>
        <w:rPr>
          <w:rtl/>
        </w:rPr>
        <w:t xml:space="preserve">רוצה </w:t>
      </w:r>
      <w:bookmarkStart w:id="22313" w:name="_ETM_Q49_264280"/>
      <w:bookmarkEnd w:id="22313"/>
      <w:r>
        <w:rPr>
          <w:rtl/>
        </w:rPr>
        <w:t xml:space="preserve">גם </w:t>
      </w:r>
      <w:bookmarkStart w:id="22314" w:name="_ETM_Q49_264429"/>
      <w:bookmarkEnd w:id="22314"/>
      <w:r>
        <w:rPr>
          <w:rtl/>
        </w:rPr>
        <w:t xml:space="preserve">להגיד </w:t>
      </w:r>
      <w:bookmarkStart w:id="22315" w:name="_ETM_Q49_264729"/>
      <w:bookmarkEnd w:id="22315"/>
      <w:r>
        <w:rPr>
          <w:rtl/>
        </w:rPr>
        <w:t xml:space="preserve">דבר </w:t>
      </w:r>
      <w:bookmarkStart w:id="22316" w:name="_ETM_Q49_265030"/>
      <w:bookmarkEnd w:id="22316"/>
      <w:r>
        <w:rPr>
          <w:rtl/>
        </w:rPr>
        <w:t>נוסף</w:t>
      </w:r>
      <w:r>
        <w:rPr>
          <w:rFonts w:hint="cs"/>
          <w:rtl/>
        </w:rPr>
        <w:t>.</w:t>
      </w:r>
      <w:r>
        <w:rPr>
          <w:rtl/>
        </w:rPr>
        <w:t xml:space="preserve"> </w:t>
      </w:r>
      <w:bookmarkStart w:id="22317" w:name="_ETM_Q49_266689"/>
      <w:bookmarkEnd w:id="22317"/>
      <w:r>
        <w:rPr>
          <w:rtl/>
        </w:rPr>
        <w:t xml:space="preserve">סירוב </w:t>
      </w:r>
      <w:bookmarkStart w:id="22318" w:name="_ETM_Q49_267560"/>
      <w:bookmarkEnd w:id="22318"/>
      <w:r>
        <w:rPr>
          <w:rtl/>
        </w:rPr>
        <w:t xml:space="preserve">לוועדת </w:t>
      </w:r>
      <w:bookmarkStart w:id="22319" w:name="_ETM_Q49_268069"/>
      <w:bookmarkEnd w:id="22319"/>
      <w:r>
        <w:rPr>
          <w:rtl/>
        </w:rPr>
        <w:t xml:space="preserve">חקירה </w:t>
      </w:r>
      <w:bookmarkStart w:id="22320" w:name="_ETM_Q49_268549"/>
      <w:bookmarkEnd w:id="22320"/>
      <w:r>
        <w:rPr>
          <w:rtl/>
        </w:rPr>
        <w:t xml:space="preserve">ממלכתית </w:t>
      </w:r>
      <w:bookmarkStart w:id="22321" w:name="_ETM_Q49_271159"/>
      <w:bookmarkEnd w:id="22321"/>
      <w:r>
        <w:rPr>
          <w:rtl/>
        </w:rPr>
        <w:t xml:space="preserve">הוא </w:t>
      </w:r>
      <w:bookmarkStart w:id="22322" w:name="_ETM_Q49_271700"/>
      <w:bookmarkEnd w:id="22322"/>
      <w:r>
        <w:rPr>
          <w:rtl/>
        </w:rPr>
        <w:t xml:space="preserve">אבן </w:t>
      </w:r>
      <w:bookmarkStart w:id="22323" w:name="_ETM_Q49_272149"/>
      <w:bookmarkEnd w:id="22323"/>
      <w:r>
        <w:rPr>
          <w:rFonts w:hint="cs"/>
          <w:rtl/>
        </w:rPr>
        <w:t>הראשה</w:t>
      </w:r>
      <w:r>
        <w:rPr>
          <w:rtl/>
        </w:rPr>
        <w:t xml:space="preserve"> </w:t>
      </w:r>
      <w:bookmarkStart w:id="22324" w:name="_ETM_Q49_272770"/>
      <w:bookmarkEnd w:id="22324"/>
      <w:r>
        <w:rPr>
          <w:rtl/>
        </w:rPr>
        <w:t xml:space="preserve">של </w:t>
      </w:r>
      <w:bookmarkStart w:id="22325" w:name="_ETM_Q49_273130"/>
      <w:bookmarkEnd w:id="22325"/>
      <w:r>
        <w:rPr>
          <w:rtl/>
        </w:rPr>
        <w:t xml:space="preserve">ההתנגדות </w:t>
      </w:r>
      <w:bookmarkStart w:id="22326" w:name="_ETM_Q49_273819"/>
      <w:bookmarkEnd w:id="22326"/>
      <w:r>
        <w:rPr>
          <w:rtl/>
        </w:rPr>
        <w:t>היום</w:t>
      </w:r>
      <w:r>
        <w:rPr>
          <w:rFonts w:hint="cs"/>
          <w:rtl/>
        </w:rPr>
        <w:t>.</w:t>
      </w:r>
      <w:r>
        <w:rPr>
          <w:rtl/>
        </w:rPr>
        <w:t xml:space="preserve"> </w:t>
      </w:r>
      <w:bookmarkStart w:id="22327" w:name="_ETM_Q49_275140"/>
      <w:bookmarkEnd w:id="22327"/>
      <w:r>
        <w:rPr>
          <w:rtl/>
        </w:rPr>
        <w:t xml:space="preserve">מי </w:t>
      </w:r>
      <w:bookmarkStart w:id="22328" w:name="_ETM_Q49_275560"/>
      <w:bookmarkEnd w:id="22328"/>
      <w:r>
        <w:rPr>
          <w:rtl/>
        </w:rPr>
        <w:t xml:space="preserve">שמסרבים </w:t>
      </w:r>
      <w:bookmarkStart w:id="22329" w:name="_ETM_Q49_276520"/>
      <w:bookmarkEnd w:id="22329"/>
      <w:r>
        <w:rPr>
          <w:rtl/>
        </w:rPr>
        <w:t xml:space="preserve">לוועדת </w:t>
      </w:r>
      <w:bookmarkStart w:id="22330" w:name="_ETM_Q49_277060"/>
      <w:bookmarkEnd w:id="22330"/>
      <w:r>
        <w:rPr>
          <w:rtl/>
        </w:rPr>
        <w:t xml:space="preserve">חקירה </w:t>
      </w:r>
      <w:bookmarkStart w:id="22331" w:name="_ETM_Q49_277450"/>
      <w:bookmarkEnd w:id="22331"/>
      <w:r>
        <w:rPr>
          <w:rtl/>
        </w:rPr>
        <w:t xml:space="preserve">ממלכתית </w:t>
      </w:r>
      <w:bookmarkStart w:id="22332" w:name="_ETM_Q49_277959"/>
      <w:bookmarkEnd w:id="22332"/>
      <w:r>
        <w:rPr>
          <w:rtl/>
        </w:rPr>
        <w:t>בלתי</w:t>
      </w:r>
      <w:bookmarkStart w:id="22333" w:name="_ETM_Q49_278289"/>
      <w:bookmarkEnd w:id="22333"/>
      <w:r>
        <w:rPr>
          <w:rFonts w:hint="cs"/>
          <w:rtl/>
        </w:rPr>
        <w:t xml:space="preserve"> </w:t>
      </w:r>
      <w:r>
        <w:rPr>
          <w:rtl/>
        </w:rPr>
        <w:t xml:space="preserve">תלויה </w:t>
      </w:r>
      <w:bookmarkStart w:id="22334" w:name="_ETM_Q49_278709"/>
      <w:bookmarkEnd w:id="22334"/>
      <w:r>
        <w:rPr>
          <w:rtl/>
        </w:rPr>
        <w:t xml:space="preserve">בראשות </w:t>
      </w:r>
      <w:bookmarkStart w:id="22335" w:name="_ETM_Q49_279130"/>
      <w:bookmarkEnd w:id="22335"/>
      <w:r>
        <w:rPr>
          <w:rtl/>
        </w:rPr>
        <w:t xml:space="preserve">שופט </w:t>
      </w:r>
      <w:bookmarkStart w:id="22336" w:name="_ETM_Q49_280140"/>
      <w:bookmarkEnd w:id="22336"/>
      <w:r>
        <w:rPr>
          <w:rtl/>
        </w:rPr>
        <w:t xml:space="preserve">לא </w:t>
      </w:r>
      <w:bookmarkStart w:id="22337" w:name="_ETM_Q49_280590"/>
      <w:bookmarkEnd w:id="22337"/>
      <w:r>
        <w:rPr>
          <w:rFonts w:hint="cs"/>
          <w:rtl/>
        </w:rPr>
        <w:t>ראויים</w:t>
      </w:r>
      <w:r>
        <w:rPr>
          <w:rtl/>
        </w:rPr>
        <w:t xml:space="preserve"> </w:t>
      </w:r>
      <w:bookmarkStart w:id="22338" w:name="_ETM_Q49_281190"/>
      <w:bookmarkEnd w:id="22338"/>
      <w:r>
        <w:rPr>
          <w:rtl/>
        </w:rPr>
        <w:t xml:space="preserve">ולא </w:t>
      </w:r>
      <w:bookmarkStart w:id="22339" w:name="_ETM_Q49_281430"/>
      <w:bookmarkEnd w:id="22339"/>
      <w:r>
        <w:rPr>
          <w:rtl/>
        </w:rPr>
        <w:t xml:space="preserve">יכולים </w:t>
      </w:r>
      <w:bookmarkStart w:id="22340" w:name="_ETM_Q49_282120"/>
      <w:bookmarkEnd w:id="22340"/>
      <w:r>
        <w:rPr>
          <w:rtl/>
        </w:rPr>
        <w:t>ל</w:t>
      </w:r>
      <w:r>
        <w:rPr>
          <w:rFonts w:hint="cs"/>
          <w:rtl/>
        </w:rPr>
        <w:t>הח</w:t>
      </w:r>
      <w:r>
        <w:rPr>
          <w:rtl/>
        </w:rPr>
        <w:t xml:space="preserve">ליט </w:t>
      </w:r>
      <w:bookmarkStart w:id="22341" w:name="_ETM_Q49_283859"/>
      <w:bookmarkEnd w:id="22341"/>
      <w:r>
        <w:rPr>
          <w:rtl/>
        </w:rPr>
        <w:t xml:space="preserve">על </w:t>
      </w:r>
      <w:bookmarkStart w:id="22342" w:name="_ETM_Q49_284099"/>
      <w:bookmarkEnd w:id="22342"/>
      <w:r>
        <w:rPr>
          <w:rtl/>
        </w:rPr>
        <w:t xml:space="preserve">עתיד </w:t>
      </w:r>
      <w:bookmarkStart w:id="22343" w:name="_ETM_Q49_284759"/>
      <w:bookmarkEnd w:id="22343"/>
      <w:r>
        <w:rPr>
          <w:rtl/>
        </w:rPr>
        <w:t xml:space="preserve">אופן </w:t>
      </w:r>
      <w:bookmarkStart w:id="22344" w:name="_ETM_Q49_285179"/>
      <w:bookmarkEnd w:id="22344"/>
      <w:r>
        <w:rPr>
          <w:rtl/>
        </w:rPr>
        <w:t xml:space="preserve">הבחירה </w:t>
      </w:r>
      <w:bookmarkStart w:id="22345" w:name="_ETM_Q49_286169"/>
      <w:bookmarkEnd w:id="22345"/>
      <w:r>
        <w:rPr>
          <w:rtl/>
        </w:rPr>
        <w:t xml:space="preserve">של </w:t>
      </w:r>
      <w:bookmarkStart w:id="22346" w:name="_ETM_Q49_286380"/>
      <w:bookmarkEnd w:id="22346"/>
      <w:r>
        <w:rPr>
          <w:rtl/>
        </w:rPr>
        <w:t xml:space="preserve">שופטים </w:t>
      </w:r>
      <w:bookmarkStart w:id="22347" w:name="_ETM_Q49_286859"/>
      <w:bookmarkEnd w:id="22347"/>
      <w:r>
        <w:rPr>
          <w:rtl/>
        </w:rPr>
        <w:t>בישראל</w:t>
      </w:r>
      <w:r>
        <w:rPr>
          <w:rFonts w:hint="cs"/>
          <w:rtl/>
        </w:rPr>
        <w:t>.</w:t>
      </w:r>
      <w:r>
        <w:rPr>
          <w:rtl/>
        </w:rPr>
        <w:t xml:space="preserve"> </w:t>
      </w:r>
      <w:bookmarkStart w:id="22348" w:name="_ETM_Q49_288909"/>
      <w:bookmarkEnd w:id="22348"/>
      <w:r>
        <w:rPr>
          <w:rtl/>
        </w:rPr>
        <w:t xml:space="preserve">ומי </w:t>
      </w:r>
      <w:bookmarkStart w:id="22349" w:name="_ETM_Q49_289299"/>
      <w:bookmarkEnd w:id="22349"/>
      <w:r>
        <w:rPr>
          <w:rtl/>
        </w:rPr>
        <w:t xml:space="preserve">שנדמה </w:t>
      </w:r>
      <w:bookmarkStart w:id="22350" w:name="_ETM_Q49_289960"/>
      <w:bookmarkEnd w:id="22350"/>
      <w:r>
        <w:rPr>
          <w:rtl/>
        </w:rPr>
        <w:t xml:space="preserve">לו </w:t>
      </w:r>
      <w:bookmarkStart w:id="22351" w:name="_ETM_Q49_290500"/>
      <w:bookmarkEnd w:id="22351"/>
      <w:r>
        <w:rPr>
          <w:rtl/>
        </w:rPr>
        <w:t xml:space="preserve">שהדברים </w:t>
      </w:r>
      <w:bookmarkStart w:id="22352" w:name="_ETM_Q49_291159"/>
      <w:bookmarkEnd w:id="22352"/>
      <w:r>
        <w:rPr>
          <w:rtl/>
        </w:rPr>
        <w:t xml:space="preserve">אינם </w:t>
      </w:r>
      <w:bookmarkStart w:id="22353" w:name="_ETM_Q49_291549"/>
      <w:bookmarkEnd w:id="22353"/>
      <w:r>
        <w:rPr>
          <w:rtl/>
        </w:rPr>
        <w:t>קשורים</w:t>
      </w:r>
      <w:r>
        <w:rPr>
          <w:rFonts w:hint="cs"/>
          <w:rtl/>
        </w:rPr>
        <w:t>,</w:t>
      </w:r>
      <w:r>
        <w:rPr>
          <w:rtl/>
        </w:rPr>
        <w:t xml:space="preserve"> </w:t>
      </w:r>
      <w:bookmarkStart w:id="22354" w:name="_ETM_Q49_292649"/>
      <w:bookmarkEnd w:id="22354"/>
      <w:r>
        <w:rPr>
          <w:rtl/>
        </w:rPr>
        <w:t xml:space="preserve">הוא </w:t>
      </w:r>
      <w:bookmarkStart w:id="22355" w:name="_ETM_Q49_292770"/>
      <w:bookmarkEnd w:id="22355"/>
      <w:r>
        <w:rPr>
          <w:rtl/>
        </w:rPr>
        <w:t xml:space="preserve">פשוט </w:t>
      </w:r>
      <w:bookmarkStart w:id="22356" w:name="_ETM_Q49_293399"/>
      <w:bookmarkEnd w:id="22356"/>
      <w:r>
        <w:rPr>
          <w:rtl/>
        </w:rPr>
        <w:t xml:space="preserve">לא </w:t>
      </w:r>
      <w:bookmarkStart w:id="22357" w:name="_ETM_Q49_293639"/>
      <w:bookmarkEnd w:id="22357"/>
      <w:r>
        <w:rPr>
          <w:rtl/>
        </w:rPr>
        <w:t xml:space="preserve">חי </w:t>
      </w:r>
      <w:bookmarkStart w:id="22358" w:name="_ETM_Q49_293969"/>
      <w:bookmarkEnd w:id="22358"/>
      <w:r>
        <w:rPr>
          <w:rtl/>
        </w:rPr>
        <w:t>פה</w:t>
      </w:r>
      <w:r>
        <w:rPr>
          <w:rFonts w:hint="cs"/>
          <w:rtl/>
        </w:rPr>
        <w:t>.</w:t>
      </w:r>
      <w:r>
        <w:rPr>
          <w:rtl/>
        </w:rPr>
        <w:t xml:space="preserve"> </w:t>
      </w:r>
      <w:bookmarkStart w:id="22359" w:name="_ETM_Q49_295340"/>
      <w:bookmarkEnd w:id="22359"/>
      <w:r>
        <w:rPr>
          <w:rtl/>
        </w:rPr>
        <w:t xml:space="preserve">הוא </w:t>
      </w:r>
      <w:bookmarkStart w:id="22360" w:name="_ETM_Q49_295549"/>
      <w:bookmarkEnd w:id="22360"/>
      <w:r>
        <w:rPr>
          <w:rtl/>
        </w:rPr>
        <w:t xml:space="preserve">פשוט </w:t>
      </w:r>
      <w:bookmarkStart w:id="22361" w:name="_ETM_Q49_295939"/>
      <w:bookmarkEnd w:id="22361"/>
      <w:r>
        <w:rPr>
          <w:rtl/>
        </w:rPr>
        <w:t xml:space="preserve">לא </w:t>
      </w:r>
      <w:bookmarkStart w:id="22362" w:name="_ETM_Q49_296090"/>
      <w:bookmarkEnd w:id="22362"/>
      <w:r>
        <w:rPr>
          <w:rtl/>
        </w:rPr>
        <w:t xml:space="preserve">מבין </w:t>
      </w:r>
      <w:bookmarkStart w:id="22363" w:name="_ETM_Q49_296719"/>
      <w:bookmarkEnd w:id="22363"/>
      <w:r>
        <w:rPr>
          <w:rtl/>
        </w:rPr>
        <w:t xml:space="preserve">מה </w:t>
      </w:r>
      <w:bookmarkStart w:id="22364" w:name="_ETM_Q49_296929"/>
      <w:bookmarkEnd w:id="22364"/>
      <w:r>
        <w:rPr>
          <w:rtl/>
        </w:rPr>
        <w:t xml:space="preserve">היה </w:t>
      </w:r>
      <w:bookmarkStart w:id="22365" w:name="_ETM_Q49_297079"/>
      <w:bookmarkEnd w:id="22365"/>
      <w:r>
        <w:rPr>
          <w:rtl/>
        </w:rPr>
        <w:t xml:space="preserve">כאן </w:t>
      </w:r>
      <w:bookmarkStart w:id="22366" w:name="_ETM_Q49_297259"/>
      <w:bookmarkEnd w:id="22366"/>
      <w:r>
        <w:rPr>
          <w:rtl/>
        </w:rPr>
        <w:t xml:space="preserve">בשנתיים </w:t>
      </w:r>
      <w:bookmarkStart w:id="22367" w:name="_ETM_Q49_297740"/>
      <w:bookmarkEnd w:id="22367"/>
      <w:r>
        <w:rPr>
          <w:rtl/>
        </w:rPr>
        <w:t>האחרונות</w:t>
      </w:r>
      <w:r>
        <w:rPr>
          <w:rFonts w:hint="cs"/>
          <w:rtl/>
        </w:rPr>
        <w:t>.</w:t>
      </w:r>
      <w:r>
        <w:rPr>
          <w:rtl/>
        </w:rPr>
        <w:t xml:space="preserve"> </w:t>
      </w:r>
      <w:bookmarkStart w:id="22368" w:name="_ETM_Q49_298310"/>
      <w:bookmarkEnd w:id="22368"/>
      <w:r>
        <w:rPr>
          <w:rtl/>
        </w:rPr>
        <w:t xml:space="preserve">כי </w:t>
      </w:r>
      <w:bookmarkStart w:id="22369" w:name="_ETM_Q49_298429"/>
      <w:bookmarkEnd w:id="22369"/>
      <w:r>
        <w:rPr>
          <w:rtl/>
        </w:rPr>
        <w:t>הכ</w:t>
      </w:r>
      <w:r>
        <w:rPr>
          <w:rFonts w:hint="cs"/>
          <w:rtl/>
        </w:rPr>
        <w:t>ו</w:t>
      </w:r>
      <w:r>
        <w:rPr>
          <w:rtl/>
        </w:rPr>
        <w:t xml:space="preserve">ל </w:t>
      </w:r>
      <w:bookmarkStart w:id="22370" w:name="_ETM_Q49_298789"/>
      <w:bookmarkEnd w:id="22370"/>
      <w:r>
        <w:rPr>
          <w:rtl/>
        </w:rPr>
        <w:t>קשור</w:t>
      </w:r>
      <w:r>
        <w:rPr>
          <w:rFonts w:hint="cs"/>
          <w:rtl/>
        </w:rPr>
        <w:t>.</w:t>
      </w:r>
      <w:r>
        <w:rPr>
          <w:rtl/>
        </w:rPr>
        <w:t xml:space="preserve"> </w:t>
      </w:r>
      <w:bookmarkStart w:id="22371" w:name="_ETM_Q49_301210"/>
      <w:bookmarkEnd w:id="22371"/>
      <w:r>
        <w:rPr>
          <w:rtl/>
        </w:rPr>
        <w:t>הכ</w:t>
      </w:r>
      <w:r>
        <w:rPr>
          <w:rFonts w:hint="cs"/>
          <w:rtl/>
        </w:rPr>
        <w:t>ו</w:t>
      </w:r>
      <w:r>
        <w:rPr>
          <w:rtl/>
        </w:rPr>
        <w:t xml:space="preserve">ל </w:t>
      </w:r>
      <w:bookmarkStart w:id="22372" w:name="_ETM_Q49_301689"/>
      <w:bookmarkEnd w:id="22372"/>
      <w:r>
        <w:rPr>
          <w:rtl/>
        </w:rPr>
        <w:t>קשור</w:t>
      </w:r>
      <w:r>
        <w:rPr>
          <w:rFonts w:hint="cs"/>
          <w:rtl/>
        </w:rPr>
        <w:t>.</w:t>
      </w:r>
      <w:r>
        <w:rPr>
          <w:rtl/>
        </w:rPr>
        <w:t xml:space="preserve"> </w:t>
      </w:r>
      <w:bookmarkStart w:id="22373" w:name="_ETM_Q49_304290"/>
      <w:bookmarkEnd w:id="22373"/>
      <w:r>
        <w:rPr>
          <w:rtl/>
        </w:rPr>
        <w:t xml:space="preserve">כל </w:t>
      </w:r>
      <w:bookmarkStart w:id="22374" w:name="_ETM_Q49_304860"/>
      <w:bookmarkEnd w:id="22374"/>
      <w:r>
        <w:rPr>
          <w:rtl/>
        </w:rPr>
        <w:t xml:space="preserve">צעד </w:t>
      </w:r>
      <w:bookmarkStart w:id="22375" w:name="_ETM_Q49_305790"/>
      <w:bookmarkEnd w:id="22375"/>
      <w:r>
        <w:rPr>
          <w:rtl/>
        </w:rPr>
        <w:t>בהפיכה</w:t>
      </w:r>
      <w:r>
        <w:rPr>
          <w:rFonts w:hint="cs"/>
          <w:rtl/>
        </w:rPr>
        <w:t>,</w:t>
      </w:r>
      <w:r>
        <w:rPr>
          <w:rtl/>
        </w:rPr>
        <w:t xml:space="preserve"> </w:t>
      </w:r>
      <w:bookmarkStart w:id="22376" w:name="_ETM_Q49_307229"/>
      <w:bookmarkEnd w:id="22376"/>
      <w:r>
        <w:rPr>
          <w:rFonts w:hint="cs"/>
          <w:rtl/>
        </w:rPr>
        <w:t xml:space="preserve">הוא </w:t>
      </w:r>
      <w:r>
        <w:rPr>
          <w:rtl/>
        </w:rPr>
        <w:t xml:space="preserve">לפי </w:t>
      </w:r>
      <w:bookmarkStart w:id="22377" w:name="_ETM_Q49_307799"/>
      <w:bookmarkEnd w:id="22377"/>
      <w:r>
        <w:rPr>
          <w:rFonts w:hint="cs"/>
          <w:rtl/>
        </w:rPr>
        <w:t>ה-</w:t>
      </w:r>
      <w:r w:rsidRPr="00704833">
        <w:t>textbook</w:t>
      </w:r>
      <w:r>
        <w:rPr>
          <w:rtl/>
        </w:rPr>
        <w:t xml:space="preserve"> </w:t>
      </w:r>
      <w:bookmarkStart w:id="22378" w:name="_ETM_Q49_308370"/>
      <w:bookmarkStart w:id="22379" w:name="_ETM_Q49_309330"/>
      <w:bookmarkEnd w:id="22378"/>
      <w:bookmarkEnd w:id="22379"/>
      <w:r>
        <w:rPr>
          <w:rtl/>
        </w:rPr>
        <w:t xml:space="preserve">של </w:t>
      </w:r>
      <w:bookmarkStart w:id="22380" w:name="_ETM_Q49_309600"/>
      <w:bookmarkEnd w:id="22380"/>
      <w:r>
        <w:rPr>
          <w:rFonts w:hint="cs"/>
          <w:rtl/>
        </w:rPr>
        <w:t>ה</w:t>
      </w:r>
      <w:r>
        <w:rPr>
          <w:rtl/>
        </w:rPr>
        <w:t xml:space="preserve">הפיכה </w:t>
      </w:r>
      <w:bookmarkStart w:id="22381" w:name="_ETM_Q49_310110"/>
      <w:bookmarkEnd w:id="22381"/>
      <w:r>
        <w:rPr>
          <w:rFonts w:hint="cs"/>
          <w:rtl/>
        </w:rPr>
        <w:t>ה</w:t>
      </w:r>
      <w:r>
        <w:rPr>
          <w:rtl/>
        </w:rPr>
        <w:t>משטרי</w:t>
      </w:r>
      <w:r>
        <w:rPr>
          <w:rFonts w:hint="cs"/>
          <w:rtl/>
        </w:rPr>
        <w:t>ת</w:t>
      </w:r>
      <w:r>
        <w:rPr>
          <w:rtl/>
        </w:rPr>
        <w:t xml:space="preserve"> </w:t>
      </w:r>
      <w:bookmarkStart w:id="22382" w:name="_ETM_Q49_310680"/>
      <w:bookmarkEnd w:id="22382"/>
      <w:r>
        <w:rPr>
          <w:rtl/>
        </w:rPr>
        <w:t xml:space="preserve">ושל </w:t>
      </w:r>
      <w:bookmarkStart w:id="22383" w:name="_ETM_Q49_310919"/>
      <w:bookmarkEnd w:id="22383"/>
      <w:r>
        <w:rPr>
          <w:rtl/>
        </w:rPr>
        <w:t xml:space="preserve">רודנות </w:t>
      </w:r>
      <w:bookmarkStart w:id="22384" w:name="_ETM_Q49_311400"/>
      <w:bookmarkEnd w:id="22384"/>
      <w:r>
        <w:rPr>
          <w:rFonts w:hint="cs"/>
          <w:rtl/>
        </w:rPr>
        <w:t>מתהווה</w:t>
      </w:r>
      <w:r>
        <w:rPr>
          <w:rtl/>
        </w:rPr>
        <w:t xml:space="preserve"> </w:t>
      </w:r>
      <w:bookmarkStart w:id="22385" w:name="_ETM_Q49_312180"/>
      <w:bookmarkEnd w:id="22385"/>
      <w:r>
        <w:rPr>
          <w:rtl/>
        </w:rPr>
        <w:t xml:space="preserve">בדמוקרטיות </w:t>
      </w:r>
      <w:bookmarkStart w:id="22386" w:name="_ETM_Q49_312930"/>
      <w:bookmarkEnd w:id="22386"/>
      <w:r>
        <w:rPr>
          <w:rtl/>
        </w:rPr>
        <w:t>ליברליות</w:t>
      </w:r>
      <w:r>
        <w:rPr>
          <w:rFonts w:hint="cs"/>
          <w:rtl/>
        </w:rPr>
        <w:t>.</w:t>
      </w:r>
      <w:r>
        <w:rPr>
          <w:rtl/>
        </w:rPr>
        <w:t xml:space="preserve"> </w:t>
      </w:r>
      <w:bookmarkStart w:id="22387" w:name="_ETM_Q49_320410"/>
      <w:bookmarkStart w:id="22388" w:name="_ETM_Q49_320800"/>
      <w:bookmarkEnd w:id="22387"/>
      <w:bookmarkEnd w:id="22388"/>
    </w:p>
    <w:p w:rsidR="00D57F53" w:rsidRDefault="00D57F53" w:rsidP="00362300">
      <w:pPr>
        <w:rPr>
          <w:rtl/>
        </w:rPr>
      </w:pPr>
    </w:p>
    <w:p w:rsidR="00D57F53" w:rsidRDefault="00D57F53" w:rsidP="00362300">
      <w:pPr>
        <w:rPr>
          <w:rtl/>
        </w:rPr>
      </w:pPr>
      <w:r>
        <w:rPr>
          <w:rFonts w:hint="cs"/>
          <w:rtl/>
        </w:rPr>
        <w:t>ו</w:t>
      </w:r>
      <w:r>
        <w:rPr>
          <w:rtl/>
        </w:rPr>
        <w:t xml:space="preserve">לכן </w:t>
      </w:r>
      <w:bookmarkStart w:id="22389" w:name="_ETM_Q49_322270"/>
      <w:bookmarkEnd w:id="22389"/>
      <w:r>
        <w:rPr>
          <w:rtl/>
        </w:rPr>
        <w:t xml:space="preserve">אני </w:t>
      </w:r>
      <w:bookmarkStart w:id="22390" w:name="_ETM_Q49_322510"/>
      <w:bookmarkEnd w:id="22390"/>
      <w:r>
        <w:rPr>
          <w:rtl/>
        </w:rPr>
        <w:t xml:space="preserve">אומרת </w:t>
      </w:r>
      <w:bookmarkStart w:id="22391" w:name="_ETM_Q49_322870"/>
      <w:bookmarkEnd w:id="22391"/>
      <w:r>
        <w:rPr>
          <w:rtl/>
        </w:rPr>
        <w:t xml:space="preserve">שכל </w:t>
      </w:r>
      <w:bookmarkStart w:id="22392" w:name="_ETM_Q49_323200"/>
      <w:bookmarkEnd w:id="22392"/>
      <w:r>
        <w:rPr>
          <w:rtl/>
        </w:rPr>
        <w:t xml:space="preserve">הדיון </w:t>
      </w:r>
      <w:bookmarkStart w:id="22393" w:name="_ETM_Q49_323590"/>
      <w:bookmarkEnd w:id="22393"/>
      <w:r>
        <w:rPr>
          <w:rtl/>
        </w:rPr>
        <w:t xml:space="preserve">הזה </w:t>
      </w:r>
      <w:bookmarkStart w:id="22394" w:name="_ETM_Q49_324040"/>
      <w:bookmarkEnd w:id="22394"/>
      <w:r>
        <w:rPr>
          <w:rtl/>
        </w:rPr>
        <w:t xml:space="preserve">הוא </w:t>
      </w:r>
      <w:bookmarkStart w:id="22395" w:name="_ETM_Q49_324160"/>
      <w:bookmarkEnd w:id="22395"/>
      <w:r>
        <w:rPr>
          <w:rtl/>
        </w:rPr>
        <w:t>פיקציה</w:t>
      </w:r>
      <w:r>
        <w:rPr>
          <w:rFonts w:hint="cs"/>
          <w:rtl/>
        </w:rPr>
        <w:t>.</w:t>
      </w:r>
      <w:r>
        <w:rPr>
          <w:rtl/>
        </w:rPr>
        <w:t xml:space="preserve"> </w:t>
      </w:r>
      <w:bookmarkStart w:id="22396" w:name="_ETM_Q49_325320"/>
      <w:bookmarkEnd w:id="22396"/>
      <w:r>
        <w:rPr>
          <w:rtl/>
        </w:rPr>
        <w:t xml:space="preserve">אנחנו </w:t>
      </w:r>
      <w:bookmarkStart w:id="22397" w:name="_ETM_Q49_325680"/>
      <w:bookmarkEnd w:id="22397"/>
      <w:r>
        <w:rPr>
          <w:rtl/>
        </w:rPr>
        <w:t xml:space="preserve">בעיצומה </w:t>
      </w:r>
      <w:bookmarkStart w:id="22398" w:name="_ETM_Q49_326160"/>
      <w:bookmarkEnd w:id="22398"/>
      <w:r>
        <w:rPr>
          <w:rtl/>
        </w:rPr>
        <w:t xml:space="preserve">של </w:t>
      </w:r>
      <w:bookmarkStart w:id="22399" w:name="_ETM_Q49_326400"/>
      <w:bookmarkEnd w:id="22399"/>
      <w:r>
        <w:rPr>
          <w:rFonts w:hint="cs"/>
          <w:rtl/>
        </w:rPr>
        <w:t>ה</w:t>
      </w:r>
      <w:r>
        <w:rPr>
          <w:rtl/>
        </w:rPr>
        <w:t>הפיכה</w:t>
      </w:r>
      <w:r>
        <w:rPr>
          <w:rFonts w:hint="cs"/>
          <w:rtl/>
        </w:rPr>
        <w:t>,</w:t>
      </w:r>
      <w:r>
        <w:rPr>
          <w:rtl/>
        </w:rPr>
        <w:t xml:space="preserve"> </w:t>
      </w:r>
      <w:bookmarkStart w:id="22400" w:name="_ETM_Q49_327169"/>
      <w:bookmarkEnd w:id="22400"/>
      <w:r>
        <w:rPr>
          <w:rtl/>
        </w:rPr>
        <w:t xml:space="preserve">בחסות </w:t>
      </w:r>
      <w:bookmarkStart w:id="22401" w:name="_ETM_Q49_327590"/>
      <w:bookmarkEnd w:id="22401"/>
      <w:r>
        <w:rPr>
          <w:rtl/>
        </w:rPr>
        <w:t>המלחמה</w:t>
      </w:r>
      <w:r>
        <w:rPr>
          <w:rFonts w:hint="cs"/>
          <w:rtl/>
        </w:rPr>
        <w:t>,</w:t>
      </w:r>
      <w:r>
        <w:rPr>
          <w:rtl/>
        </w:rPr>
        <w:t xml:space="preserve"> </w:t>
      </w:r>
      <w:bookmarkStart w:id="22402" w:name="_ETM_Q49_328310"/>
      <w:bookmarkEnd w:id="22402"/>
      <w:r>
        <w:rPr>
          <w:rtl/>
        </w:rPr>
        <w:t xml:space="preserve">בחסות </w:t>
      </w:r>
      <w:bookmarkStart w:id="22403" w:name="_ETM_Q49_328970"/>
      <w:bookmarkEnd w:id="22403"/>
      <w:r>
        <w:rPr>
          <w:rtl/>
        </w:rPr>
        <w:t xml:space="preserve">הכאוס </w:t>
      </w:r>
      <w:bookmarkStart w:id="22404" w:name="_ETM_Q49_329450"/>
      <w:bookmarkEnd w:id="22404"/>
      <w:r>
        <w:rPr>
          <w:rtl/>
        </w:rPr>
        <w:t>והאסון</w:t>
      </w:r>
      <w:r>
        <w:rPr>
          <w:rFonts w:hint="cs"/>
          <w:rtl/>
        </w:rPr>
        <w:t>,</w:t>
      </w:r>
      <w:r>
        <w:rPr>
          <w:rtl/>
        </w:rPr>
        <w:t xml:space="preserve"> </w:t>
      </w:r>
      <w:bookmarkStart w:id="22405" w:name="_ETM_Q49_331370"/>
      <w:bookmarkEnd w:id="22405"/>
      <w:r>
        <w:rPr>
          <w:rtl/>
        </w:rPr>
        <w:t xml:space="preserve">ומסממים </w:t>
      </w:r>
      <w:bookmarkStart w:id="22406" w:name="_ETM_Q49_333230"/>
      <w:bookmarkEnd w:id="22406"/>
      <w:r>
        <w:rPr>
          <w:rtl/>
        </w:rPr>
        <w:t xml:space="preserve">אותנו </w:t>
      </w:r>
      <w:bookmarkStart w:id="22407" w:name="_ETM_Q49_333739"/>
      <w:bookmarkEnd w:id="22407"/>
      <w:r>
        <w:rPr>
          <w:rtl/>
        </w:rPr>
        <w:t xml:space="preserve">בכל </w:t>
      </w:r>
      <w:bookmarkStart w:id="22408" w:name="_ETM_Q49_334129"/>
      <w:bookmarkEnd w:id="22408"/>
      <w:r>
        <w:rPr>
          <w:rtl/>
        </w:rPr>
        <w:t xml:space="preserve">מיני </w:t>
      </w:r>
      <w:bookmarkStart w:id="22409" w:name="_ETM_Q49_334400"/>
      <w:bookmarkEnd w:id="22409"/>
      <w:r>
        <w:rPr>
          <w:rtl/>
        </w:rPr>
        <w:t>סיסמאות</w:t>
      </w:r>
      <w:r>
        <w:rPr>
          <w:rFonts w:hint="cs"/>
          <w:rtl/>
        </w:rPr>
        <w:t>.</w:t>
      </w:r>
      <w:r>
        <w:rPr>
          <w:rtl/>
        </w:rPr>
        <w:t xml:space="preserve"> </w:t>
      </w:r>
      <w:bookmarkStart w:id="22410" w:name="_ETM_Q49_336150"/>
      <w:bookmarkEnd w:id="22410"/>
      <w:r>
        <w:rPr>
          <w:rtl/>
        </w:rPr>
        <w:t xml:space="preserve">אסור </w:t>
      </w:r>
      <w:bookmarkStart w:id="22411" w:name="_ETM_Q49_336780"/>
      <w:bookmarkEnd w:id="22411"/>
      <w:r>
        <w:rPr>
          <w:rtl/>
        </w:rPr>
        <w:t xml:space="preserve">לקבל </w:t>
      </w:r>
      <w:bookmarkStart w:id="22412" w:name="_ETM_Q49_337230"/>
      <w:bookmarkEnd w:id="22412"/>
      <w:r>
        <w:rPr>
          <w:rtl/>
        </w:rPr>
        <w:t xml:space="preserve">את </w:t>
      </w:r>
      <w:bookmarkStart w:id="22413" w:name="_ETM_Q49_337319"/>
      <w:bookmarkEnd w:id="22413"/>
      <w:r>
        <w:rPr>
          <w:rtl/>
        </w:rPr>
        <w:t>זה</w:t>
      </w:r>
      <w:r>
        <w:rPr>
          <w:rFonts w:hint="cs"/>
          <w:rtl/>
        </w:rPr>
        <w:t>.</w:t>
      </w:r>
      <w:r>
        <w:rPr>
          <w:rtl/>
        </w:rPr>
        <w:t xml:space="preserve"> </w:t>
      </w:r>
      <w:bookmarkStart w:id="22414" w:name="_ETM_Q49_337410"/>
      <w:bookmarkEnd w:id="22414"/>
      <w:r>
        <w:rPr>
          <w:rtl/>
        </w:rPr>
        <w:t xml:space="preserve">צריך </w:t>
      </w:r>
      <w:bookmarkStart w:id="22415" w:name="_ETM_Q49_337800"/>
      <w:bookmarkEnd w:id="22415"/>
      <w:r>
        <w:rPr>
          <w:rtl/>
        </w:rPr>
        <w:t xml:space="preserve">להבין </w:t>
      </w:r>
      <w:bookmarkStart w:id="22416" w:name="_ETM_Q49_338850"/>
      <w:bookmarkEnd w:id="22416"/>
      <w:r>
        <w:rPr>
          <w:rtl/>
        </w:rPr>
        <w:t xml:space="preserve">שישראל </w:t>
      </w:r>
      <w:bookmarkStart w:id="22417" w:name="_ETM_Q49_339540"/>
      <w:bookmarkEnd w:id="22417"/>
      <w:r>
        <w:rPr>
          <w:rtl/>
        </w:rPr>
        <w:t xml:space="preserve">תצא </w:t>
      </w:r>
      <w:bookmarkStart w:id="22418" w:name="_ETM_Q49_339959"/>
      <w:bookmarkEnd w:id="22418"/>
      <w:r>
        <w:rPr>
          <w:rtl/>
        </w:rPr>
        <w:t xml:space="preserve">מזה </w:t>
      </w:r>
      <w:bookmarkStart w:id="22419" w:name="_ETM_Q49_340230"/>
      <w:bookmarkEnd w:id="22419"/>
      <w:r>
        <w:rPr>
          <w:rtl/>
        </w:rPr>
        <w:t xml:space="preserve">במאבק </w:t>
      </w:r>
      <w:bookmarkStart w:id="22420" w:name="_ETM_Q49_340709"/>
      <w:bookmarkEnd w:id="22420"/>
      <w:r>
        <w:rPr>
          <w:rtl/>
        </w:rPr>
        <w:t>נחוש</w:t>
      </w:r>
      <w:r>
        <w:rPr>
          <w:rFonts w:hint="cs"/>
          <w:rtl/>
        </w:rPr>
        <w:t>,</w:t>
      </w:r>
      <w:r>
        <w:rPr>
          <w:rtl/>
        </w:rPr>
        <w:t xml:space="preserve"> </w:t>
      </w:r>
      <w:bookmarkStart w:id="22421" w:name="_ETM_Q49_341700"/>
      <w:bookmarkEnd w:id="22421"/>
      <w:r>
        <w:rPr>
          <w:rtl/>
        </w:rPr>
        <w:t>בלתי</w:t>
      </w:r>
      <w:bookmarkStart w:id="22422" w:name="_ETM_Q49_342120"/>
      <w:bookmarkEnd w:id="22422"/>
      <w:r>
        <w:rPr>
          <w:rFonts w:hint="cs"/>
          <w:rtl/>
        </w:rPr>
        <w:t xml:space="preserve"> </w:t>
      </w:r>
      <w:r>
        <w:rPr>
          <w:rtl/>
        </w:rPr>
        <w:t>מתפשר</w:t>
      </w:r>
      <w:r>
        <w:rPr>
          <w:rFonts w:hint="cs"/>
          <w:rtl/>
        </w:rPr>
        <w:t>,</w:t>
      </w:r>
      <w:r>
        <w:rPr>
          <w:rtl/>
        </w:rPr>
        <w:t xml:space="preserve"> </w:t>
      </w:r>
      <w:bookmarkStart w:id="22423" w:name="_ETM_Q49_343819"/>
      <w:bookmarkEnd w:id="22423"/>
      <w:r>
        <w:rPr>
          <w:rtl/>
        </w:rPr>
        <w:t xml:space="preserve">עם </w:t>
      </w:r>
      <w:bookmarkStart w:id="22424" w:name="_ETM_Q49_343970"/>
      <w:bookmarkEnd w:id="22424"/>
      <w:r>
        <w:rPr>
          <w:rtl/>
        </w:rPr>
        <w:t xml:space="preserve">מחויבות </w:t>
      </w:r>
      <w:bookmarkStart w:id="22425" w:name="_ETM_Q49_345310"/>
      <w:bookmarkEnd w:id="22425"/>
      <w:r>
        <w:rPr>
          <w:rtl/>
        </w:rPr>
        <w:t>לנורמות</w:t>
      </w:r>
      <w:r>
        <w:rPr>
          <w:rFonts w:hint="cs"/>
          <w:rtl/>
        </w:rPr>
        <w:t>,</w:t>
      </w:r>
      <w:r>
        <w:rPr>
          <w:rtl/>
        </w:rPr>
        <w:t xml:space="preserve"> </w:t>
      </w:r>
      <w:bookmarkStart w:id="22426" w:name="_ETM_Q49_346650"/>
      <w:bookmarkEnd w:id="22426"/>
      <w:r>
        <w:rPr>
          <w:rtl/>
        </w:rPr>
        <w:t xml:space="preserve">לערכים </w:t>
      </w:r>
      <w:bookmarkStart w:id="22427" w:name="_ETM_Q49_347940"/>
      <w:bookmarkEnd w:id="22427"/>
      <w:r>
        <w:rPr>
          <w:rtl/>
        </w:rPr>
        <w:t>ול</w:t>
      </w:r>
      <w:bookmarkStart w:id="22428" w:name="_ETM_Q49_348300"/>
      <w:bookmarkEnd w:id="22428"/>
      <w:r>
        <w:rPr>
          <w:rtl/>
        </w:rPr>
        <w:t xml:space="preserve">משטר </w:t>
      </w:r>
      <w:bookmarkStart w:id="22429" w:name="_ETM_Q49_348810"/>
      <w:bookmarkEnd w:id="22429"/>
      <w:r>
        <w:rPr>
          <w:rtl/>
        </w:rPr>
        <w:t xml:space="preserve">הדמוקרטי </w:t>
      </w:r>
      <w:bookmarkStart w:id="22430" w:name="_ETM_Q49_349440"/>
      <w:bookmarkEnd w:id="22430"/>
      <w:r>
        <w:rPr>
          <w:rtl/>
        </w:rPr>
        <w:t xml:space="preserve">ליברלי </w:t>
      </w:r>
      <w:bookmarkStart w:id="22431" w:name="_ETM_Q49_349919"/>
      <w:bookmarkEnd w:id="22431"/>
      <w:r>
        <w:rPr>
          <w:rtl/>
        </w:rPr>
        <w:t>בישראל</w:t>
      </w:r>
      <w:r>
        <w:rPr>
          <w:rFonts w:hint="cs"/>
          <w:rtl/>
        </w:rPr>
        <w:t>.</w:t>
      </w:r>
      <w:r>
        <w:rPr>
          <w:rtl/>
        </w:rPr>
        <w:t xml:space="preserve"> </w:t>
      </w:r>
      <w:bookmarkStart w:id="22432" w:name="_ETM_Q49_352270"/>
      <w:bookmarkEnd w:id="22432"/>
      <w:r>
        <w:rPr>
          <w:rtl/>
        </w:rPr>
        <w:t xml:space="preserve">וכל </w:t>
      </w:r>
      <w:bookmarkStart w:id="22433" w:name="_ETM_Q49_352790"/>
      <w:bookmarkEnd w:id="22433"/>
      <w:r>
        <w:rPr>
          <w:rtl/>
        </w:rPr>
        <w:t xml:space="preserve">תיקון </w:t>
      </w:r>
      <w:bookmarkStart w:id="22434" w:name="_ETM_Q49_353209"/>
      <w:bookmarkEnd w:id="22434"/>
      <w:r>
        <w:rPr>
          <w:rtl/>
        </w:rPr>
        <w:t xml:space="preserve">במערכת </w:t>
      </w:r>
      <w:bookmarkStart w:id="22435" w:name="_ETM_Q49_353750"/>
      <w:bookmarkEnd w:id="22435"/>
      <w:r>
        <w:rPr>
          <w:rtl/>
        </w:rPr>
        <w:t>המשפט</w:t>
      </w:r>
      <w:r>
        <w:rPr>
          <w:rFonts w:hint="cs"/>
          <w:rtl/>
        </w:rPr>
        <w:t xml:space="preserve"> </w:t>
      </w:r>
      <w:r>
        <w:rPr>
          <w:rFonts w:hint="eastAsia"/>
          <w:rtl/>
        </w:rPr>
        <w:t>–</w:t>
      </w:r>
      <w:r>
        <w:rPr>
          <w:rtl/>
        </w:rPr>
        <w:t xml:space="preserve"> </w:t>
      </w:r>
      <w:bookmarkStart w:id="22436" w:name="_ETM_Q49_354560"/>
      <w:bookmarkEnd w:id="22436"/>
      <w:r>
        <w:rPr>
          <w:rtl/>
        </w:rPr>
        <w:t xml:space="preserve">שצריכה </w:t>
      </w:r>
      <w:bookmarkStart w:id="22437" w:name="_ETM_Q49_355129"/>
      <w:bookmarkEnd w:id="22437"/>
      <w:r>
        <w:rPr>
          <w:rtl/>
        </w:rPr>
        <w:t>תיקון</w:t>
      </w:r>
      <w:r>
        <w:rPr>
          <w:rFonts w:hint="cs"/>
          <w:rtl/>
        </w:rPr>
        <w:t xml:space="preserve"> </w:t>
      </w:r>
      <w:r>
        <w:rPr>
          <w:rFonts w:hint="eastAsia"/>
          <w:rtl/>
        </w:rPr>
        <w:t>–</w:t>
      </w:r>
      <w:r>
        <w:rPr>
          <w:rtl/>
        </w:rPr>
        <w:t xml:space="preserve"> </w:t>
      </w:r>
      <w:bookmarkStart w:id="22438" w:name="_ETM_Q49_357829"/>
      <w:bookmarkEnd w:id="22438"/>
      <w:r>
        <w:rPr>
          <w:rtl/>
        </w:rPr>
        <w:t xml:space="preserve">צריך </w:t>
      </w:r>
      <w:bookmarkStart w:id="22439" w:name="_ETM_Q49_358340"/>
      <w:bookmarkEnd w:id="22439"/>
      <w:r>
        <w:rPr>
          <w:rtl/>
        </w:rPr>
        <w:t>ל</w:t>
      </w:r>
      <w:r>
        <w:rPr>
          <w:rFonts w:hint="cs"/>
          <w:rtl/>
        </w:rPr>
        <w:t>הי</w:t>
      </w:r>
      <w:r>
        <w:rPr>
          <w:rtl/>
        </w:rPr>
        <w:t xml:space="preserve">עשות </w:t>
      </w:r>
      <w:bookmarkStart w:id="22440" w:name="_ETM_Q49_361200"/>
      <w:bookmarkEnd w:id="22440"/>
      <w:r>
        <w:rPr>
          <w:rtl/>
        </w:rPr>
        <w:t xml:space="preserve">אחרי </w:t>
      </w:r>
      <w:bookmarkStart w:id="22441" w:name="_ETM_Q49_361590"/>
      <w:bookmarkEnd w:id="22441"/>
      <w:r>
        <w:rPr>
          <w:rtl/>
        </w:rPr>
        <w:t xml:space="preserve">החלפת </w:t>
      </w:r>
      <w:bookmarkStart w:id="22442" w:name="_ETM_Q49_362250"/>
      <w:bookmarkEnd w:id="22442"/>
      <w:r>
        <w:rPr>
          <w:rtl/>
        </w:rPr>
        <w:t>ממשלה</w:t>
      </w:r>
      <w:r>
        <w:rPr>
          <w:rFonts w:hint="cs"/>
          <w:rtl/>
        </w:rPr>
        <w:t>,</w:t>
      </w:r>
      <w:r>
        <w:rPr>
          <w:rtl/>
        </w:rPr>
        <w:t xml:space="preserve"> </w:t>
      </w:r>
      <w:bookmarkStart w:id="22443" w:name="_ETM_Q49_363989"/>
      <w:bookmarkEnd w:id="22443"/>
      <w:r>
        <w:rPr>
          <w:rFonts w:hint="cs"/>
          <w:rtl/>
        </w:rPr>
        <w:t>עם</w:t>
      </w:r>
      <w:r>
        <w:rPr>
          <w:rtl/>
        </w:rPr>
        <w:t xml:space="preserve"> </w:t>
      </w:r>
      <w:bookmarkStart w:id="22444" w:name="_ETM_Q49_364110"/>
      <w:bookmarkEnd w:id="22444"/>
      <w:r>
        <w:rPr>
          <w:rtl/>
        </w:rPr>
        <w:t xml:space="preserve">ממשלה </w:t>
      </w:r>
      <w:bookmarkStart w:id="22445" w:name="_ETM_Q49_364620"/>
      <w:bookmarkEnd w:id="22445"/>
      <w:r>
        <w:rPr>
          <w:rtl/>
        </w:rPr>
        <w:t>לגיטימית</w:t>
      </w:r>
      <w:r>
        <w:rPr>
          <w:rFonts w:hint="cs"/>
          <w:rtl/>
        </w:rPr>
        <w:t>,</w:t>
      </w:r>
      <w:r>
        <w:rPr>
          <w:rtl/>
        </w:rPr>
        <w:t xml:space="preserve"> </w:t>
      </w:r>
      <w:bookmarkStart w:id="22446" w:name="_ETM_Q49_367389"/>
      <w:bookmarkEnd w:id="22446"/>
      <w:r>
        <w:rPr>
          <w:rtl/>
        </w:rPr>
        <w:t xml:space="preserve">ממשלה </w:t>
      </w:r>
      <w:bookmarkStart w:id="22447" w:name="_ETM_Q49_367959"/>
      <w:bookmarkEnd w:id="22447"/>
      <w:r>
        <w:rPr>
          <w:rtl/>
        </w:rPr>
        <w:t xml:space="preserve">רחבה </w:t>
      </w:r>
      <w:bookmarkStart w:id="22448" w:name="_ETM_Q49_368499"/>
      <w:bookmarkEnd w:id="22448"/>
      <w:r>
        <w:rPr>
          <w:rtl/>
        </w:rPr>
        <w:t>לאומית</w:t>
      </w:r>
      <w:r>
        <w:rPr>
          <w:rFonts w:hint="cs"/>
          <w:rtl/>
        </w:rPr>
        <w:t>,</w:t>
      </w:r>
      <w:r>
        <w:rPr>
          <w:rtl/>
        </w:rPr>
        <w:t xml:space="preserve"> </w:t>
      </w:r>
      <w:bookmarkStart w:id="22449" w:name="_ETM_Q49_369650"/>
      <w:bookmarkEnd w:id="22449"/>
      <w:r>
        <w:rPr>
          <w:rtl/>
        </w:rPr>
        <w:t xml:space="preserve">שמחויבת </w:t>
      </w:r>
      <w:bookmarkStart w:id="22450" w:name="_ETM_Q49_371060"/>
      <w:bookmarkEnd w:id="22450"/>
      <w:r>
        <w:rPr>
          <w:rtl/>
        </w:rPr>
        <w:t xml:space="preserve">על </w:t>
      </w:r>
      <w:bookmarkStart w:id="22451" w:name="_ETM_Q49_371269"/>
      <w:bookmarkEnd w:id="22451"/>
      <w:r>
        <w:rPr>
          <w:rtl/>
        </w:rPr>
        <w:t xml:space="preserve">כל </w:t>
      </w:r>
      <w:bookmarkStart w:id="22452" w:name="_ETM_Q49_371669"/>
      <w:bookmarkEnd w:id="22452"/>
      <w:r>
        <w:rPr>
          <w:rFonts w:hint="cs"/>
          <w:rtl/>
        </w:rPr>
        <w:t>קצותיה</w:t>
      </w:r>
      <w:r>
        <w:rPr>
          <w:rtl/>
        </w:rPr>
        <w:t xml:space="preserve"> </w:t>
      </w:r>
      <w:bookmarkStart w:id="22453" w:name="_ETM_Q49_373340"/>
      <w:bookmarkEnd w:id="22453"/>
      <w:r>
        <w:rPr>
          <w:rtl/>
        </w:rPr>
        <w:t xml:space="preserve">למשטר </w:t>
      </w:r>
      <w:bookmarkStart w:id="22454" w:name="_ETM_Q49_374030"/>
      <w:bookmarkEnd w:id="22454"/>
      <w:r>
        <w:rPr>
          <w:rtl/>
        </w:rPr>
        <w:t xml:space="preserve">דמוקרטי </w:t>
      </w:r>
      <w:bookmarkStart w:id="22455" w:name="_ETM_Q49_374720"/>
      <w:bookmarkEnd w:id="22455"/>
      <w:r>
        <w:rPr>
          <w:rtl/>
        </w:rPr>
        <w:t xml:space="preserve">ליברלי </w:t>
      </w:r>
      <w:bookmarkStart w:id="22456" w:name="_ETM_Q49_375260"/>
      <w:bookmarkEnd w:id="22456"/>
      <w:r>
        <w:rPr>
          <w:rtl/>
        </w:rPr>
        <w:t>בישראל</w:t>
      </w:r>
      <w:r>
        <w:rPr>
          <w:rFonts w:hint="cs"/>
          <w:rtl/>
        </w:rPr>
        <w:t>,</w:t>
      </w:r>
      <w:r>
        <w:rPr>
          <w:rtl/>
        </w:rPr>
        <w:t xml:space="preserve"> </w:t>
      </w:r>
      <w:bookmarkStart w:id="22457" w:name="_ETM_Q49_376500"/>
      <w:bookmarkEnd w:id="22457"/>
      <w:r>
        <w:rPr>
          <w:rtl/>
        </w:rPr>
        <w:t xml:space="preserve">ללא </w:t>
      </w:r>
      <w:bookmarkStart w:id="22458" w:name="_ETM_Q49_376980"/>
      <w:bookmarkEnd w:id="22458"/>
      <w:r>
        <w:rPr>
          <w:rtl/>
        </w:rPr>
        <w:t>עוררין</w:t>
      </w:r>
      <w:r>
        <w:rPr>
          <w:rFonts w:hint="cs"/>
          <w:rtl/>
        </w:rPr>
        <w:t>,</w:t>
      </w:r>
      <w:r>
        <w:rPr>
          <w:rtl/>
        </w:rPr>
        <w:t xml:space="preserve"> </w:t>
      </w:r>
      <w:bookmarkStart w:id="22459" w:name="_ETM_Q49_379400"/>
      <w:bookmarkEnd w:id="22459"/>
      <w:r>
        <w:rPr>
          <w:rtl/>
        </w:rPr>
        <w:t>ואז</w:t>
      </w:r>
      <w:r>
        <w:rPr>
          <w:rFonts w:hint="cs"/>
          <w:rtl/>
        </w:rPr>
        <w:t>,</w:t>
      </w:r>
      <w:r>
        <w:rPr>
          <w:rtl/>
        </w:rPr>
        <w:t xml:space="preserve"> </w:t>
      </w:r>
      <w:bookmarkStart w:id="22460" w:name="_ETM_Q49_380090"/>
      <w:bookmarkEnd w:id="22460"/>
      <w:r>
        <w:rPr>
          <w:rtl/>
        </w:rPr>
        <w:t xml:space="preserve">בהסכמה </w:t>
      </w:r>
      <w:bookmarkStart w:id="22461" w:name="_ETM_Q49_380750"/>
      <w:bookmarkEnd w:id="22461"/>
      <w:r>
        <w:rPr>
          <w:rtl/>
        </w:rPr>
        <w:t xml:space="preserve">רחבה </w:t>
      </w:r>
      <w:bookmarkStart w:id="22462" w:name="_ETM_Q49_381260"/>
      <w:bookmarkEnd w:id="22462"/>
      <w:r>
        <w:rPr>
          <w:rtl/>
        </w:rPr>
        <w:t xml:space="preserve">עם </w:t>
      </w:r>
      <w:bookmarkStart w:id="22463" w:name="_ETM_Q49_381379"/>
      <w:bookmarkEnd w:id="22463"/>
      <w:r>
        <w:rPr>
          <w:rtl/>
        </w:rPr>
        <w:t xml:space="preserve">האופוזיציה </w:t>
      </w:r>
      <w:bookmarkStart w:id="22464" w:name="_ETM_Q49_382900"/>
      <w:bookmarkEnd w:id="22464"/>
      <w:r>
        <w:rPr>
          <w:rtl/>
        </w:rPr>
        <w:t xml:space="preserve">שמחויבת </w:t>
      </w:r>
      <w:bookmarkStart w:id="22465" w:name="_ETM_Q49_383709"/>
      <w:bookmarkEnd w:id="22465"/>
      <w:r>
        <w:rPr>
          <w:rtl/>
        </w:rPr>
        <w:t xml:space="preserve">למשטר </w:t>
      </w:r>
      <w:bookmarkStart w:id="22466" w:name="_ETM_Q49_384129"/>
      <w:bookmarkStart w:id="22467" w:name="_ETM_Q49_385689"/>
      <w:bookmarkEnd w:id="22466"/>
      <w:bookmarkEnd w:id="22467"/>
      <w:r>
        <w:rPr>
          <w:rtl/>
        </w:rPr>
        <w:t xml:space="preserve">דמוקרטי </w:t>
      </w:r>
      <w:bookmarkStart w:id="22468" w:name="_ETM_Q49_386079"/>
      <w:bookmarkEnd w:id="22468"/>
      <w:r>
        <w:rPr>
          <w:rtl/>
        </w:rPr>
        <w:t xml:space="preserve">ליברלי </w:t>
      </w:r>
      <w:bookmarkStart w:id="22469" w:name="_ETM_Q49_386559"/>
      <w:bookmarkEnd w:id="22469"/>
      <w:r>
        <w:rPr>
          <w:rtl/>
        </w:rPr>
        <w:t xml:space="preserve">בישראל </w:t>
      </w:r>
      <w:bookmarkStart w:id="22470" w:name="_ETM_Q49_386949"/>
      <w:bookmarkEnd w:id="22470"/>
      <w:r>
        <w:rPr>
          <w:rtl/>
        </w:rPr>
        <w:t xml:space="preserve">ללא </w:t>
      </w:r>
      <w:bookmarkStart w:id="22471" w:name="_ETM_Q49_387129"/>
      <w:bookmarkEnd w:id="22471"/>
      <w:r>
        <w:rPr>
          <w:rtl/>
        </w:rPr>
        <w:t>עוררין</w:t>
      </w:r>
      <w:r>
        <w:rPr>
          <w:rFonts w:hint="cs"/>
          <w:rtl/>
        </w:rPr>
        <w:t>.</w:t>
      </w:r>
      <w:r>
        <w:rPr>
          <w:rtl/>
        </w:rPr>
        <w:t xml:space="preserve"> </w:t>
      </w:r>
      <w:bookmarkStart w:id="22472" w:name="_ETM_Q49_387930"/>
      <w:bookmarkEnd w:id="22472"/>
    </w:p>
    <w:p w:rsidR="00D57F53" w:rsidRDefault="00D57F53" w:rsidP="00362300">
      <w:pPr>
        <w:rPr>
          <w:rtl/>
        </w:rPr>
      </w:pPr>
      <w:bookmarkStart w:id="22473" w:name="_ETM_Q49_384037"/>
      <w:bookmarkStart w:id="22474" w:name="_ETM_Q49_384116"/>
      <w:bookmarkEnd w:id="22473"/>
      <w:bookmarkEnd w:id="22474"/>
    </w:p>
    <w:p w:rsidR="00744EAF" w:rsidRDefault="00D57F53" w:rsidP="00744EAF">
      <w:pPr>
        <w:rPr>
          <w:rtl/>
        </w:rPr>
      </w:pPr>
      <w:bookmarkStart w:id="22475" w:name="_ETM_Q49_384312"/>
      <w:bookmarkStart w:id="22476" w:name="_ETM_Q49_384411"/>
      <w:bookmarkEnd w:id="22475"/>
      <w:bookmarkEnd w:id="22476"/>
      <w:r>
        <w:rPr>
          <w:rtl/>
        </w:rPr>
        <w:t xml:space="preserve">אני </w:t>
      </w:r>
      <w:bookmarkStart w:id="22477" w:name="_ETM_Q49_388230"/>
      <w:bookmarkEnd w:id="22477"/>
      <w:r>
        <w:rPr>
          <w:rtl/>
        </w:rPr>
        <w:t xml:space="preserve">מזכירה </w:t>
      </w:r>
      <w:bookmarkStart w:id="22478" w:name="_ETM_Q49_389540"/>
      <w:bookmarkEnd w:id="22478"/>
      <w:r>
        <w:rPr>
          <w:rtl/>
        </w:rPr>
        <w:t xml:space="preserve">שאצלכם </w:t>
      </w:r>
      <w:bookmarkStart w:id="22479" w:name="_ETM_Q49_390439"/>
      <w:bookmarkEnd w:id="22479"/>
      <w:r>
        <w:rPr>
          <w:rtl/>
        </w:rPr>
        <w:t xml:space="preserve">יושב </w:t>
      </w:r>
      <w:bookmarkStart w:id="22480" w:name="_ETM_Q49_391430"/>
      <w:bookmarkEnd w:id="22480"/>
      <w:r>
        <w:rPr>
          <w:rtl/>
        </w:rPr>
        <w:t>אדם</w:t>
      </w:r>
      <w:r>
        <w:rPr>
          <w:rFonts w:hint="cs"/>
          <w:rtl/>
        </w:rPr>
        <w:t>, הוא</w:t>
      </w:r>
      <w:r>
        <w:rPr>
          <w:rtl/>
        </w:rPr>
        <w:t xml:space="preserve"> </w:t>
      </w:r>
      <w:bookmarkStart w:id="22481" w:name="_ETM_Q49_392060"/>
      <w:bookmarkEnd w:id="22481"/>
      <w:r>
        <w:rPr>
          <w:rtl/>
        </w:rPr>
        <w:t xml:space="preserve">לפחות </w:t>
      </w:r>
      <w:bookmarkStart w:id="22482" w:name="_ETM_Q49_392750"/>
      <w:bookmarkEnd w:id="22482"/>
      <w:r>
        <w:rPr>
          <w:rtl/>
        </w:rPr>
        <w:t xml:space="preserve">אמר </w:t>
      </w:r>
      <w:bookmarkStart w:id="22483" w:name="_ETM_Q49_392989"/>
      <w:bookmarkEnd w:id="22483"/>
      <w:r>
        <w:rPr>
          <w:rtl/>
        </w:rPr>
        <w:t xml:space="preserve">את </w:t>
      </w:r>
      <w:bookmarkStart w:id="22484" w:name="_ETM_Q49_393080"/>
      <w:bookmarkEnd w:id="22484"/>
      <w:r>
        <w:rPr>
          <w:rtl/>
        </w:rPr>
        <w:t xml:space="preserve">זה </w:t>
      </w:r>
      <w:bookmarkStart w:id="22485" w:name="_ETM_Q49_393200"/>
      <w:bookmarkEnd w:id="22485"/>
      <w:r>
        <w:rPr>
          <w:rFonts w:hint="cs"/>
          <w:rtl/>
        </w:rPr>
        <w:t>בקולו,</w:t>
      </w:r>
      <w:r>
        <w:rPr>
          <w:rtl/>
        </w:rPr>
        <w:t xml:space="preserve"> </w:t>
      </w:r>
      <w:bookmarkStart w:id="22486" w:name="_ETM_Q49_395489"/>
      <w:bookmarkEnd w:id="22486"/>
      <w:r>
        <w:rPr>
          <w:rtl/>
        </w:rPr>
        <w:t xml:space="preserve">אבי </w:t>
      </w:r>
      <w:bookmarkStart w:id="22487" w:name="_ETM_Q49_395849"/>
      <w:bookmarkEnd w:id="22487"/>
      <w:r>
        <w:rPr>
          <w:rtl/>
        </w:rPr>
        <w:t>מעוז</w:t>
      </w:r>
      <w:r>
        <w:rPr>
          <w:rFonts w:hint="cs"/>
          <w:rtl/>
        </w:rPr>
        <w:t>,</w:t>
      </w:r>
      <w:r>
        <w:rPr>
          <w:rtl/>
        </w:rPr>
        <w:t xml:space="preserve"> </w:t>
      </w:r>
      <w:bookmarkStart w:id="22488" w:name="_ETM_Q49_397050"/>
      <w:bookmarkEnd w:id="22488"/>
      <w:r>
        <w:rPr>
          <w:rtl/>
        </w:rPr>
        <w:t xml:space="preserve">סגן </w:t>
      </w:r>
      <w:bookmarkStart w:id="22489" w:name="_ETM_Q49_397560"/>
      <w:bookmarkEnd w:id="22489"/>
      <w:r>
        <w:rPr>
          <w:rtl/>
        </w:rPr>
        <w:t xml:space="preserve">שר </w:t>
      </w:r>
      <w:bookmarkStart w:id="22490" w:name="_ETM_Q49_397830"/>
      <w:bookmarkEnd w:id="22490"/>
      <w:r>
        <w:rPr>
          <w:rtl/>
        </w:rPr>
        <w:t xml:space="preserve">במשרד </w:t>
      </w:r>
      <w:bookmarkStart w:id="22491" w:name="_ETM_Q49_398280"/>
      <w:bookmarkEnd w:id="22491"/>
      <w:r>
        <w:rPr>
          <w:rtl/>
        </w:rPr>
        <w:t xml:space="preserve">ראש </w:t>
      </w:r>
      <w:bookmarkStart w:id="22492" w:name="_ETM_Q49_398459"/>
      <w:bookmarkEnd w:id="22492"/>
      <w:r>
        <w:rPr>
          <w:rtl/>
        </w:rPr>
        <w:t>הממשלה</w:t>
      </w:r>
      <w:r>
        <w:rPr>
          <w:rFonts w:hint="cs"/>
          <w:rtl/>
        </w:rPr>
        <w:t>,</w:t>
      </w:r>
      <w:r>
        <w:rPr>
          <w:rtl/>
        </w:rPr>
        <w:t xml:space="preserve"> </w:t>
      </w:r>
      <w:bookmarkStart w:id="22493" w:name="_ETM_Q49_399180"/>
      <w:bookmarkEnd w:id="22493"/>
      <w:r>
        <w:rPr>
          <w:rtl/>
        </w:rPr>
        <w:t>שאמר</w:t>
      </w:r>
      <w:r>
        <w:rPr>
          <w:rFonts w:hint="cs"/>
          <w:rtl/>
        </w:rPr>
        <w:t>:</w:t>
      </w:r>
      <w:r>
        <w:rPr>
          <w:rtl/>
        </w:rPr>
        <w:t xml:space="preserve"> </w:t>
      </w:r>
      <w:bookmarkStart w:id="22494" w:name="_ETM_Q49_400450"/>
      <w:bookmarkEnd w:id="22494"/>
      <w:r>
        <w:rPr>
          <w:rtl/>
        </w:rPr>
        <w:t xml:space="preserve">צריך </w:t>
      </w:r>
      <w:bookmarkStart w:id="22495" w:name="_ETM_Q49_400930"/>
      <w:bookmarkEnd w:id="22495"/>
      <w:r>
        <w:rPr>
          <w:rtl/>
        </w:rPr>
        <w:t xml:space="preserve">לשים </w:t>
      </w:r>
      <w:bookmarkStart w:id="22496" w:name="_ETM_Q49_401349"/>
      <w:bookmarkEnd w:id="22496"/>
      <w:r>
        <w:rPr>
          <w:rFonts w:hint="cs"/>
          <w:rtl/>
        </w:rPr>
        <w:t>ק</w:t>
      </w:r>
      <w:r w:rsidR="00744EAF">
        <w:rPr>
          <w:rFonts w:hint="cs"/>
          <w:rtl/>
        </w:rPr>
        <w:t>ו</w:t>
      </w:r>
      <w:r>
        <w:rPr>
          <w:rtl/>
        </w:rPr>
        <w:t xml:space="preserve"> </w:t>
      </w:r>
      <w:bookmarkStart w:id="22497" w:name="_ETM_Q49_401829"/>
      <w:bookmarkEnd w:id="22497"/>
      <w:r>
        <w:rPr>
          <w:rtl/>
        </w:rPr>
        <w:t xml:space="preserve">על </w:t>
      </w:r>
      <w:bookmarkStart w:id="22498" w:name="_ETM_Q49_401980"/>
      <w:bookmarkEnd w:id="22498"/>
      <w:r>
        <w:rPr>
          <w:rtl/>
        </w:rPr>
        <w:t>ה</w:t>
      </w:r>
      <w:r>
        <w:rPr>
          <w:rFonts w:hint="cs"/>
          <w:rtl/>
        </w:rPr>
        <w:t>"</w:t>
      </w:r>
      <w:r>
        <w:rPr>
          <w:rtl/>
        </w:rPr>
        <w:t>דמוקרטית</w:t>
      </w:r>
      <w:r>
        <w:rPr>
          <w:rFonts w:hint="cs"/>
          <w:rtl/>
        </w:rPr>
        <w:t>"</w:t>
      </w:r>
      <w:r>
        <w:rPr>
          <w:rtl/>
        </w:rPr>
        <w:t xml:space="preserve"> </w:t>
      </w:r>
      <w:bookmarkStart w:id="22499" w:name="_ETM_Q49_404380"/>
      <w:bookmarkEnd w:id="22499"/>
      <w:r>
        <w:rPr>
          <w:rtl/>
        </w:rPr>
        <w:t>בישראל</w:t>
      </w:r>
      <w:r>
        <w:rPr>
          <w:rFonts w:hint="cs"/>
          <w:rtl/>
        </w:rPr>
        <w:t>;</w:t>
      </w:r>
      <w:r>
        <w:rPr>
          <w:rtl/>
        </w:rPr>
        <w:t xml:space="preserve"> </w:t>
      </w:r>
      <w:bookmarkStart w:id="22500" w:name="_ETM_Q49_405580"/>
      <w:bookmarkStart w:id="22501" w:name="_ETM_Q49_406090"/>
      <w:bookmarkEnd w:id="22500"/>
      <w:bookmarkEnd w:id="22501"/>
      <w:r>
        <w:rPr>
          <w:rFonts w:hint="cs"/>
          <w:rtl/>
        </w:rPr>
        <w:t>מ"</w:t>
      </w:r>
      <w:r>
        <w:rPr>
          <w:rtl/>
        </w:rPr>
        <w:t xml:space="preserve">יהודית </w:t>
      </w:r>
      <w:bookmarkStart w:id="22502" w:name="_ETM_Q49_406480"/>
      <w:bookmarkEnd w:id="22502"/>
      <w:r>
        <w:rPr>
          <w:rtl/>
        </w:rPr>
        <w:t>ודמוקרטית</w:t>
      </w:r>
      <w:bookmarkStart w:id="22503" w:name="_ETM_Q49_407470"/>
      <w:bookmarkEnd w:id="22503"/>
      <w:r>
        <w:rPr>
          <w:rFonts w:hint="cs"/>
          <w:rtl/>
        </w:rPr>
        <w:t>",</w:t>
      </w:r>
      <w:r>
        <w:rPr>
          <w:rtl/>
        </w:rPr>
        <w:t xml:space="preserve"> </w:t>
      </w:r>
      <w:bookmarkStart w:id="22504" w:name="_ETM_Q49_407920"/>
      <w:bookmarkEnd w:id="22504"/>
      <w:r>
        <w:rPr>
          <w:rFonts w:hint="cs"/>
          <w:rtl/>
        </w:rPr>
        <w:t>ק</w:t>
      </w:r>
      <w:r w:rsidR="00744EAF">
        <w:rPr>
          <w:rFonts w:hint="cs"/>
          <w:rtl/>
        </w:rPr>
        <w:t>ו</w:t>
      </w:r>
      <w:r>
        <w:rPr>
          <w:rFonts w:hint="cs"/>
          <w:rtl/>
        </w:rPr>
        <w:t xml:space="preserve"> על </w:t>
      </w:r>
      <w:r>
        <w:rPr>
          <w:rtl/>
        </w:rPr>
        <w:t>ה</w:t>
      </w:r>
      <w:r>
        <w:rPr>
          <w:rFonts w:hint="cs"/>
          <w:rtl/>
        </w:rPr>
        <w:t>"</w:t>
      </w:r>
      <w:r>
        <w:rPr>
          <w:rtl/>
        </w:rPr>
        <w:t>דמוקרטית</w:t>
      </w:r>
      <w:r>
        <w:rPr>
          <w:rFonts w:hint="cs"/>
          <w:rtl/>
        </w:rPr>
        <w:t>".</w:t>
      </w:r>
      <w:r>
        <w:rPr>
          <w:rtl/>
        </w:rPr>
        <w:t xml:space="preserve"> </w:t>
      </w:r>
      <w:bookmarkStart w:id="22505" w:name="_ETM_Q49_409659"/>
      <w:bookmarkEnd w:id="22505"/>
      <w:r>
        <w:rPr>
          <w:rtl/>
        </w:rPr>
        <w:t xml:space="preserve">על </w:t>
      </w:r>
      <w:bookmarkStart w:id="22506" w:name="_ETM_Q49_409840"/>
      <w:bookmarkEnd w:id="22506"/>
      <w:r>
        <w:rPr>
          <w:rtl/>
        </w:rPr>
        <w:t xml:space="preserve">מה </w:t>
      </w:r>
      <w:bookmarkStart w:id="22507" w:name="_ETM_Q49_410069"/>
      <w:bookmarkEnd w:id="22507"/>
      <w:r>
        <w:rPr>
          <w:rtl/>
        </w:rPr>
        <w:t xml:space="preserve">אנחנו </w:t>
      </w:r>
      <w:bookmarkStart w:id="22508" w:name="_ETM_Q49_410250"/>
      <w:bookmarkEnd w:id="22508"/>
      <w:r>
        <w:rPr>
          <w:rtl/>
        </w:rPr>
        <w:t>מדברים</w:t>
      </w:r>
      <w:r>
        <w:rPr>
          <w:rFonts w:hint="cs"/>
          <w:rtl/>
        </w:rPr>
        <w:t>?</w:t>
      </w:r>
      <w:r>
        <w:rPr>
          <w:rtl/>
        </w:rPr>
        <w:t xml:space="preserve"> </w:t>
      </w:r>
      <w:bookmarkStart w:id="22509" w:name="_ETM_Q49_411970"/>
      <w:bookmarkEnd w:id="22509"/>
      <w:r>
        <w:rPr>
          <w:rtl/>
        </w:rPr>
        <w:t xml:space="preserve">יש </w:t>
      </w:r>
      <w:bookmarkStart w:id="22510" w:name="_ETM_Q49_412300"/>
      <w:bookmarkEnd w:id="22510"/>
      <w:r>
        <w:rPr>
          <w:rtl/>
        </w:rPr>
        <w:t xml:space="preserve">כאן </w:t>
      </w:r>
      <w:bookmarkStart w:id="22511" w:name="_ETM_Q49_412599"/>
      <w:bookmarkEnd w:id="22511"/>
      <w:r>
        <w:rPr>
          <w:rtl/>
        </w:rPr>
        <w:t xml:space="preserve">מתקפה </w:t>
      </w:r>
      <w:bookmarkStart w:id="22512" w:name="_ETM_Q49_414349"/>
      <w:bookmarkEnd w:id="22512"/>
      <w:r>
        <w:rPr>
          <w:rtl/>
        </w:rPr>
        <w:t>רב</w:t>
      </w:r>
      <w:r>
        <w:rPr>
          <w:rFonts w:hint="cs"/>
          <w:rtl/>
        </w:rPr>
        <w:t>תי</w:t>
      </w:r>
      <w:r>
        <w:rPr>
          <w:rtl/>
        </w:rPr>
        <w:t xml:space="preserve"> </w:t>
      </w:r>
      <w:bookmarkStart w:id="22513" w:name="_ETM_Q49_414709"/>
      <w:bookmarkStart w:id="22514" w:name="_ETM_Q49_414889"/>
      <w:bookmarkEnd w:id="22513"/>
      <w:bookmarkEnd w:id="22514"/>
      <w:r>
        <w:rPr>
          <w:rtl/>
        </w:rPr>
        <w:t xml:space="preserve">על </w:t>
      </w:r>
      <w:bookmarkStart w:id="22515" w:name="_ETM_Q49_414980"/>
      <w:bookmarkEnd w:id="22515"/>
      <w:r>
        <w:rPr>
          <w:rtl/>
        </w:rPr>
        <w:t xml:space="preserve">הדמוקרטיה </w:t>
      </w:r>
      <w:bookmarkStart w:id="22516" w:name="_ETM_Q49_415730"/>
      <w:bookmarkEnd w:id="22516"/>
      <w:r>
        <w:rPr>
          <w:rtl/>
        </w:rPr>
        <w:t>במכוון</w:t>
      </w:r>
      <w:r>
        <w:rPr>
          <w:rFonts w:hint="cs"/>
          <w:rtl/>
        </w:rPr>
        <w:t>.</w:t>
      </w:r>
      <w:r>
        <w:rPr>
          <w:rtl/>
        </w:rPr>
        <w:t xml:space="preserve"> </w:t>
      </w:r>
      <w:bookmarkStart w:id="22517" w:name="_ETM_Q49_417040"/>
      <w:bookmarkEnd w:id="22517"/>
      <w:r>
        <w:rPr>
          <w:rtl/>
        </w:rPr>
        <w:t xml:space="preserve">אז </w:t>
      </w:r>
      <w:bookmarkStart w:id="22518" w:name="_ETM_Q49_417219"/>
      <w:bookmarkEnd w:id="22518"/>
      <w:r>
        <w:rPr>
          <w:rtl/>
        </w:rPr>
        <w:t xml:space="preserve">חלק </w:t>
      </w:r>
      <w:bookmarkStart w:id="22519" w:name="_ETM_Q49_417489"/>
      <w:bookmarkEnd w:id="22519"/>
      <w:r>
        <w:rPr>
          <w:rtl/>
        </w:rPr>
        <w:t xml:space="preserve">אומרים </w:t>
      </w:r>
      <w:bookmarkStart w:id="22520" w:name="_ETM_Q49_417729"/>
      <w:bookmarkEnd w:id="22520"/>
      <w:r>
        <w:rPr>
          <w:rtl/>
        </w:rPr>
        <w:t xml:space="preserve">את </w:t>
      </w:r>
      <w:bookmarkStart w:id="22521" w:name="_ETM_Q49_417819"/>
      <w:bookmarkEnd w:id="22521"/>
      <w:r>
        <w:rPr>
          <w:rtl/>
        </w:rPr>
        <w:t xml:space="preserve">זה </w:t>
      </w:r>
      <w:bookmarkStart w:id="22522" w:name="_ETM_Q49_417909"/>
      <w:bookmarkEnd w:id="22522"/>
      <w:r>
        <w:rPr>
          <w:rFonts w:hint="cs"/>
          <w:rtl/>
        </w:rPr>
        <w:t>במכוון,</w:t>
      </w:r>
      <w:r>
        <w:rPr>
          <w:rtl/>
        </w:rPr>
        <w:t xml:space="preserve"> </w:t>
      </w:r>
      <w:bookmarkStart w:id="22523" w:name="_ETM_Q49_418389"/>
      <w:bookmarkEnd w:id="22523"/>
      <w:r>
        <w:rPr>
          <w:rtl/>
        </w:rPr>
        <w:t xml:space="preserve">כמו </w:t>
      </w:r>
      <w:bookmarkStart w:id="22524" w:name="_ETM_Q49_418629"/>
      <w:bookmarkEnd w:id="22524"/>
      <w:r>
        <w:rPr>
          <w:rtl/>
        </w:rPr>
        <w:t xml:space="preserve">אבי </w:t>
      </w:r>
      <w:bookmarkStart w:id="22525" w:name="_ETM_Q49_418809"/>
      <w:bookmarkEnd w:id="22525"/>
      <w:r>
        <w:rPr>
          <w:rtl/>
        </w:rPr>
        <w:t>מעוז</w:t>
      </w:r>
      <w:r>
        <w:rPr>
          <w:rFonts w:hint="cs"/>
          <w:rtl/>
        </w:rPr>
        <w:t>,</w:t>
      </w:r>
      <w:r>
        <w:rPr>
          <w:rtl/>
        </w:rPr>
        <w:t xml:space="preserve"> </w:t>
      </w:r>
      <w:bookmarkStart w:id="22526" w:name="_ETM_Q49_419319"/>
      <w:bookmarkEnd w:id="22526"/>
      <w:r>
        <w:rPr>
          <w:rFonts w:hint="cs"/>
          <w:rtl/>
        </w:rPr>
        <w:t>ש</w:t>
      </w:r>
      <w:r>
        <w:rPr>
          <w:rtl/>
        </w:rPr>
        <w:t xml:space="preserve">אין </w:t>
      </w:r>
      <w:bookmarkStart w:id="22527" w:name="_ETM_Q49_419559"/>
      <w:bookmarkEnd w:id="22527"/>
      <w:r>
        <w:rPr>
          <w:rtl/>
        </w:rPr>
        <w:t xml:space="preserve">לו </w:t>
      </w:r>
      <w:bookmarkStart w:id="22528" w:name="_ETM_Q49_419680"/>
      <w:bookmarkEnd w:id="22528"/>
      <w:r>
        <w:rPr>
          <w:rtl/>
        </w:rPr>
        <w:t xml:space="preserve">שום </w:t>
      </w:r>
      <w:bookmarkStart w:id="22529" w:name="_ETM_Q49_420069"/>
      <w:bookmarkEnd w:id="22529"/>
      <w:r>
        <w:rPr>
          <w:rtl/>
        </w:rPr>
        <w:t xml:space="preserve">חשש </w:t>
      </w:r>
      <w:bookmarkStart w:id="22530" w:name="_ETM_Q49_420519"/>
      <w:bookmarkEnd w:id="22530"/>
      <w:r>
        <w:rPr>
          <w:rtl/>
        </w:rPr>
        <w:t xml:space="preserve">מהדעות </w:t>
      </w:r>
      <w:bookmarkStart w:id="22531" w:name="_ETM_Q49_421479"/>
      <w:bookmarkEnd w:id="22531"/>
      <w:r>
        <w:rPr>
          <w:rtl/>
        </w:rPr>
        <w:t xml:space="preserve">הסהרוריות </w:t>
      </w:r>
      <w:bookmarkStart w:id="22532" w:name="_ETM_Q49_422989"/>
      <w:bookmarkEnd w:id="22532"/>
      <w:r>
        <w:rPr>
          <w:rtl/>
        </w:rPr>
        <w:t xml:space="preserve">והמסוכנות </w:t>
      </w:r>
      <w:bookmarkStart w:id="22533" w:name="_ETM_Q49_423739"/>
      <w:bookmarkEnd w:id="22533"/>
      <w:r>
        <w:rPr>
          <w:rtl/>
        </w:rPr>
        <w:t>שלו</w:t>
      </w:r>
      <w:r>
        <w:rPr>
          <w:rFonts w:hint="cs"/>
          <w:rtl/>
        </w:rPr>
        <w:t>,</w:t>
      </w:r>
      <w:r>
        <w:rPr>
          <w:rtl/>
        </w:rPr>
        <w:t xml:space="preserve"> </w:t>
      </w:r>
      <w:bookmarkStart w:id="22534" w:name="_ETM_Q49_424279"/>
      <w:bookmarkEnd w:id="22534"/>
      <w:r>
        <w:rPr>
          <w:rFonts w:hint="cs"/>
          <w:rtl/>
        </w:rPr>
        <w:t>ו</w:t>
      </w:r>
      <w:bookmarkStart w:id="22535" w:name="_ETM_Q49_424560"/>
      <w:bookmarkEnd w:id="22535"/>
      <w:r>
        <w:rPr>
          <w:rtl/>
        </w:rPr>
        <w:t xml:space="preserve">חלק </w:t>
      </w:r>
      <w:bookmarkStart w:id="22536" w:name="_ETM_Q49_424950"/>
      <w:bookmarkEnd w:id="22536"/>
      <w:r>
        <w:rPr>
          <w:rtl/>
        </w:rPr>
        <w:t xml:space="preserve">פועלים </w:t>
      </w:r>
      <w:bookmarkStart w:id="22537" w:name="_ETM_Q49_425860"/>
      <w:bookmarkEnd w:id="22537"/>
      <w:r>
        <w:rPr>
          <w:rFonts w:hint="cs"/>
          <w:rtl/>
        </w:rPr>
        <w:t>במתק שפתיים</w:t>
      </w:r>
      <w:r>
        <w:rPr>
          <w:rtl/>
        </w:rPr>
        <w:t xml:space="preserve"> </w:t>
      </w:r>
      <w:bookmarkStart w:id="22538" w:name="_ETM_Q49_426670"/>
      <w:bookmarkEnd w:id="22538"/>
      <w:r>
        <w:rPr>
          <w:rtl/>
        </w:rPr>
        <w:t xml:space="preserve">עם </w:t>
      </w:r>
      <w:bookmarkStart w:id="22539" w:name="_ETM_Q49_426850"/>
      <w:bookmarkEnd w:id="22539"/>
      <w:r>
        <w:rPr>
          <w:rtl/>
        </w:rPr>
        <w:t>אות</w:t>
      </w:r>
      <w:r>
        <w:rPr>
          <w:rFonts w:hint="cs"/>
          <w:rtl/>
        </w:rPr>
        <w:t>ן</w:t>
      </w:r>
      <w:r>
        <w:rPr>
          <w:rtl/>
        </w:rPr>
        <w:t xml:space="preserve"> </w:t>
      </w:r>
      <w:bookmarkStart w:id="22540" w:name="_ETM_Q49_427790"/>
      <w:bookmarkEnd w:id="22540"/>
      <w:r>
        <w:rPr>
          <w:rtl/>
        </w:rPr>
        <w:t xml:space="preserve">אמביציות </w:t>
      </w:r>
      <w:bookmarkStart w:id="22541" w:name="_ETM_Q49_428390"/>
      <w:bookmarkEnd w:id="22541"/>
      <w:r>
        <w:rPr>
          <w:rtl/>
        </w:rPr>
        <w:t>ומוטיבציות</w:t>
      </w:r>
      <w:r>
        <w:rPr>
          <w:rFonts w:hint="cs"/>
          <w:rtl/>
        </w:rPr>
        <w:t>.</w:t>
      </w:r>
      <w:r>
        <w:rPr>
          <w:rtl/>
        </w:rPr>
        <w:t xml:space="preserve"> </w:t>
      </w:r>
      <w:bookmarkStart w:id="22542" w:name="_ETM_Q49_430950"/>
      <w:bookmarkEnd w:id="22542"/>
      <w:r>
        <w:rPr>
          <w:rtl/>
        </w:rPr>
        <w:t>חד</w:t>
      </w:r>
      <w:bookmarkStart w:id="22543" w:name="_ETM_Q49_431280"/>
      <w:bookmarkEnd w:id="22543"/>
      <w:r>
        <w:rPr>
          <w:rFonts w:hint="cs"/>
          <w:rtl/>
        </w:rPr>
        <w:t>-</w:t>
      </w:r>
      <w:r>
        <w:rPr>
          <w:rtl/>
        </w:rPr>
        <w:t>משמעית</w:t>
      </w:r>
      <w:r>
        <w:rPr>
          <w:rFonts w:hint="cs"/>
          <w:rtl/>
        </w:rPr>
        <w:t>.</w:t>
      </w:r>
      <w:r>
        <w:rPr>
          <w:rtl/>
        </w:rPr>
        <w:t xml:space="preserve"> </w:t>
      </w:r>
      <w:bookmarkStart w:id="22544" w:name="_ETM_Q49_435120"/>
      <w:bookmarkStart w:id="22545" w:name="_ETM_Q49_436250"/>
      <w:bookmarkStart w:id="22546" w:name="_ETM_Q49_436325"/>
      <w:bookmarkStart w:id="22547" w:name="_ETM_Q49_436536"/>
      <w:bookmarkStart w:id="22548" w:name="_ETM_Q49_436592"/>
      <w:bookmarkEnd w:id="22544"/>
      <w:bookmarkEnd w:id="22545"/>
      <w:bookmarkEnd w:id="22546"/>
      <w:bookmarkEnd w:id="22547"/>
      <w:bookmarkEnd w:id="22548"/>
      <w:r>
        <w:rPr>
          <w:rtl/>
        </w:rPr>
        <w:t xml:space="preserve">אתם </w:t>
      </w:r>
      <w:bookmarkStart w:id="22549" w:name="_ETM_Q49_437650"/>
      <w:bookmarkEnd w:id="22549"/>
      <w:r>
        <w:rPr>
          <w:rtl/>
        </w:rPr>
        <w:t xml:space="preserve">לא </w:t>
      </w:r>
      <w:bookmarkStart w:id="22550" w:name="_ETM_Q49_437860"/>
      <w:bookmarkEnd w:id="22550"/>
      <w:proofErr w:type="spellStart"/>
      <w:r>
        <w:rPr>
          <w:rtl/>
        </w:rPr>
        <w:t>תחרטט</w:t>
      </w:r>
      <w:r>
        <w:rPr>
          <w:rFonts w:hint="cs"/>
          <w:rtl/>
        </w:rPr>
        <w:t>ו</w:t>
      </w:r>
      <w:proofErr w:type="spellEnd"/>
      <w:r>
        <w:rPr>
          <w:rtl/>
        </w:rPr>
        <w:t xml:space="preserve"> </w:t>
      </w:r>
      <w:bookmarkStart w:id="22551" w:name="_ETM_Q49_438370"/>
      <w:bookmarkEnd w:id="22551"/>
      <w:r>
        <w:rPr>
          <w:rtl/>
        </w:rPr>
        <w:t>אותנו</w:t>
      </w:r>
      <w:r>
        <w:rPr>
          <w:rFonts w:hint="cs"/>
          <w:rtl/>
        </w:rPr>
        <w:t>.</w:t>
      </w:r>
      <w:r>
        <w:rPr>
          <w:rtl/>
        </w:rPr>
        <w:t xml:space="preserve"> </w:t>
      </w:r>
      <w:bookmarkStart w:id="22552" w:name="_ETM_Q49_439390"/>
      <w:bookmarkEnd w:id="22552"/>
      <w:r>
        <w:rPr>
          <w:rtl/>
        </w:rPr>
        <w:t xml:space="preserve">ואני </w:t>
      </w:r>
      <w:bookmarkStart w:id="22553" w:name="_ETM_Q49_439900"/>
      <w:bookmarkEnd w:id="22553"/>
      <w:r>
        <w:rPr>
          <w:rtl/>
        </w:rPr>
        <w:t xml:space="preserve">אומרת </w:t>
      </w:r>
      <w:bookmarkStart w:id="22554" w:name="_ETM_Q49_442819"/>
      <w:bookmarkEnd w:id="22554"/>
      <w:r>
        <w:rPr>
          <w:rtl/>
        </w:rPr>
        <w:t xml:space="preserve">לכל </w:t>
      </w:r>
      <w:bookmarkStart w:id="22555" w:name="_ETM_Q49_443509"/>
      <w:bookmarkEnd w:id="22555"/>
      <w:r>
        <w:rPr>
          <w:rtl/>
        </w:rPr>
        <w:t xml:space="preserve">הדרג </w:t>
      </w:r>
      <w:bookmarkStart w:id="22556" w:name="_ETM_Q49_443870"/>
      <w:bookmarkEnd w:id="22556"/>
      <w:r>
        <w:rPr>
          <w:rtl/>
        </w:rPr>
        <w:t xml:space="preserve">הביטחוני </w:t>
      </w:r>
      <w:bookmarkStart w:id="22557" w:name="_ETM_Q49_444889"/>
      <w:bookmarkEnd w:id="22557"/>
      <w:r>
        <w:rPr>
          <w:rtl/>
        </w:rPr>
        <w:t xml:space="preserve">שעוד </w:t>
      </w:r>
      <w:bookmarkStart w:id="22558" w:name="_ETM_Q49_445279"/>
      <w:bookmarkEnd w:id="22558"/>
      <w:r>
        <w:rPr>
          <w:rtl/>
        </w:rPr>
        <w:t xml:space="preserve">נשאר </w:t>
      </w:r>
      <w:bookmarkStart w:id="22559" w:name="_ETM_Q49_445669"/>
      <w:bookmarkEnd w:id="22559"/>
      <w:r>
        <w:rPr>
          <w:rtl/>
        </w:rPr>
        <w:t>בתפקידו</w:t>
      </w:r>
      <w:r>
        <w:rPr>
          <w:rFonts w:hint="cs"/>
          <w:rtl/>
        </w:rPr>
        <w:t>:</w:t>
      </w:r>
      <w:r>
        <w:rPr>
          <w:rtl/>
        </w:rPr>
        <w:t xml:space="preserve"> </w:t>
      </w:r>
      <w:bookmarkStart w:id="22560" w:name="_ETM_Q49_447440"/>
      <w:bookmarkEnd w:id="22560"/>
      <w:r>
        <w:rPr>
          <w:rtl/>
        </w:rPr>
        <w:t xml:space="preserve">לקחת </w:t>
      </w:r>
      <w:bookmarkStart w:id="22561" w:name="_ETM_Q49_447949"/>
      <w:bookmarkEnd w:id="22561"/>
      <w:r>
        <w:rPr>
          <w:rtl/>
        </w:rPr>
        <w:t xml:space="preserve">אחריות </w:t>
      </w:r>
      <w:bookmarkStart w:id="22562" w:name="_ETM_Q49_448460"/>
      <w:bookmarkEnd w:id="22562"/>
      <w:r>
        <w:rPr>
          <w:rtl/>
        </w:rPr>
        <w:t xml:space="preserve">זאת </w:t>
      </w:r>
      <w:bookmarkStart w:id="22563" w:name="_ETM_Q49_448610"/>
      <w:bookmarkEnd w:id="22563"/>
      <w:r>
        <w:rPr>
          <w:rtl/>
        </w:rPr>
        <w:t>חובה</w:t>
      </w:r>
      <w:r>
        <w:rPr>
          <w:rFonts w:hint="cs"/>
          <w:rtl/>
        </w:rPr>
        <w:t>.</w:t>
      </w:r>
      <w:r>
        <w:rPr>
          <w:rtl/>
        </w:rPr>
        <w:t xml:space="preserve"> </w:t>
      </w:r>
      <w:bookmarkStart w:id="22564" w:name="_ETM_Q49_450919"/>
      <w:bookmarkEnd w:id="22564"/>
      <w:r>
        <w:rPr>
          <w:rtl/>
        </w:rPr>
        <w:t xml:space="preserve">אבל </w:t>
      </w:r>
      <w:bookmarkStart w:id="22565" w:name="_ETM_Q49_451279"/>
      <w:bookmarkEnd w:id="22565"/>
      <w:r>
        <w:rPr>
          <w:rtl/>
        </w:rPr>
        <w:t xml:space="preserve">חובה </w:t>
      </w:r>
      <w:bookmarkStart w:id="22566" w:name="_ETM_Q49_451969"/>
      <w:bookmarkEnd w:id="22566"/>
      <w:r>
        <w:rPr>
          <w:rtl/>
        </w:rPr>
        <w:t xml:space="preserve">לשמור </w:t>
      </w:r>
      <w:bookmarkStart w:id="22567" w:name="_ETM_Q49_452689"/>
      <w:bookmarkEnd w:id="22567"/>
      <w:r>
        <w:rPr>
          <w:rtl/>
        </w:rPr>
        <w:t>על</w:t>
      </w:r>
      <w:r>
        <w:rPr>
          <w:rFonts w:hint="cs"/>
          <w:rtl/>
        </w:rPr>
        <w:t xml:space="preserve"> </w:t>
      </w:r>
      <w:r>
        <w:rPr>
          <w:rtl/>
        </w:rPr>
        <w:t xml:space="preserve">כך </w:t>
      </w:r>
      <w:bookmarkStart w:id="22568" w:name="_ETM_Q49_453529"/>
      <w:bookmarkEnd w:id="22568"/>
      <w:r>
        <w:rPr>
          <w:rtl/>
        </w:rPr>
        <w:t xml:space="preserve">שזה </w:t>
      </w:r>
      <w:bookmarkStart w:id="22569" w:name="_ETM_Q49_453919"/>
      <w:bookmarkEnd w:id="22569"/>
      <w:r>
        <w:rPr>
          <w:rtl/>
        </w:rPr>
        <w:t xml:space="preserve">יקרה </w:t>
      </w:r>
      <w:bookmarkStart w:id="22570" w:name="_ETM_Q49_454430"/>
      <w:bookmarkEnd w:id="22570"/>
      <w:r>
        <w:rPr>
          <w:rtl/>
        </w:rPr>
        <w:t xml:space="preserve">לצד </w:t>
      </w:r>
      <w:bookmarkStart w:id="22571" w:name="_ETM_Q49_455060"/>
      <w:bookmarkEnd w:id="22571"/>
      <w:r>
        <w:rPr>
          <w:rtl/>
        </w:rPr>
        <w:t xml:space="preserve">הדרג </w:t>
      </w:r>
      <w:bookmarkStart w:id="22572" w:name="_ETM_Q49_455479"/>
      <w:bookmarkEnd w:id="22572"/>
      <w:r>
        <w:rPr>
          <w:rtl/>
        </w:rPr>
        <w:t>המדיני</w:t>
      </w:r>
      <w:r w:rsidR="00744EAF">
        <w:rPr>
          <w:rFonts w:hint="cs"/>
          <w:rtl/>
        </w:rPr>
        <w:t>,</w:t>
      </w:r>
      <w:r>
        <w:rPr>
          <w:rtl/>
        </w:rPr>
        <w:t xml:space="preserve"> </w:t>
      </w:r>
      <w:bookmarkStart w:id="22573" w:name="_ETM_Q49_456529"/>
      <w:bookmarkEnd w:id="22573"/>
      <w:r>
        <w:rPr>
          <w:rtl/>
        </w:rPr>
        <w:t>ובמקביל</w:t>
      </w:r>
      <w:r>
        <w:rPr>
          <w:rFonts w:hint="cs"/>
          <w:rtl/>
        </w:rPr>
        <w:t>.</w:t>
      </w:r>
      <w:r>
        <w:rPr>
          <w:rtl/>
        </w:rPr>
        <w:t xml:space="preserve"> </w:t>
      </w:r>
      <w:bookmarkStart w:id="22574" w:name="_ETM_Q49_459779"/>
      <w:bookmarkEnd w:id="22574"/>
      <w:r>
        <w:rPr>
          <w:rtl/>
        </w:rPr>
        <w:t xml:space="preserve">האחריות </w:t>
      </w:r>
      <w:bookmarkStart w:id="22575" w:name="_ETM_Q49_460410"/>
      <w:bookmarkEnd w:id="22575"/>
      <w:r>
        <w:rPr>
          <w:rtl/>
        </w:rPr>
        <w:t xml:space="preserve">היא </w:t>
      </w:r>
      <w:bookmarkStart w:id="22576" w:name="_ETM_Q49_460500"/>
      <w:bookmarkEnd w:id="22576"/>
      <w:r>
        <w:rPr>
          <w:rtl/>
        </w:rPr>
        <w:t xml:space="preserve">אחריות </w:t>
      </w:r>
      <w:bookmarkStart w:id="22577" w:name="_ETM_Q49_460919"/>
      <w:bookmarkEnd w:id="22577"/>
      <w:r>
        <w:rPr>
          <w:rtl/>
        </w:rPr>
        <w:t>כוללת</w:t>
      </w:r>
      <w:r>
        <w:rPr>
          <w:rFonts w:hint="cs"/>
          <w:rtl/>
        </w:rPr>
        <w:t>,</w:t>
      </w:r>
      <w:r>
        <w:rPr>
          <w:rtl/>
        </w:rPr>
        <w:t xml:space="preserve"> </w:t>
      </w:r>
      <w:bookmarkStart w:id="22578" w:name="_ETM_Q49_462600"/>
      <w:bookmarkEnd w:id="22578"/>
      <w:r>
        <w:rPr>
          <w:rtl/>
        </w:rPr>
        <w:t xml:space="preserve">ואסור </w:t>
      </w:r>
      <w:bookmarkStart w:id="22579" w:name="_ETM_Q49_463470"/>
      <w:bookmarkEnd w:id="22579"/>
      <w:r>
        <w:rPr>
          <w:rtl/>
        </w:rPr>
        <w:t xml:space="preserve">לשחק </w:t>
      </w:r>
      <w:bookmarkStart w:id="22580" w:name="_ETM_Q49_464010"/>
      <w:bookmarkEnd w:id="22580"/>
      <w:r>
        <w:rPr>
          <w:rtl/>
        </w:rPr>
        <w:t xml:space="preserve">לידיים </w:t>
      </w:r>
      <w:bookmarkStart w:id="22581" w:name="_ETM_Q49_464610"/>
      <w:bookmarkEnd w:id="22581"/>
      <w:r>
        <w:rPr>
          <w:rtl/>
        </w:rPr>
        <w:t xml:space="preserve">של </w:t>
      </w:r>
      <w:bookmarkStart w:id="22582" w:name="_ETM_Q49_464820"/>
      <w:bookmarkEnd w:id="22582"/>
      <w:r>
        <w:rPr>
          <w:rtl/>
        </w:rPr>
        <w:t xml:space="preserve">מי </w:t>
      </w:r>
      <w:bookmarkStart w:id="22583" w:name="_ETM_Q49_464940"/>
      <w:bookmarkEnd w:id="22583"/>
      <w:r>
        <w:rPr>
          <w:rtl/>
        </w:rPr>
        <w:t xml:space="preserve">שמנסים </w:t>
      </w:r>
      <w:bookmarkStart w:id="22584" w:name="_ETM_Q49_465450"/>
      <w:bookmarkEnd w:id="22584"/>
      <w:r>
        <w:rPr>
          <w:rtl/>
        </w:rPr>
        <w:t xml:space="preserve">לברוח </w:t>
      </w:r>
      <w:bookmarkStart w:id="22585" w:name="_ETM_Q49_465960"/>
      <w:bookmarkEnd w:id="22585"/>
      <w:r>
        <w:rPr>
          <w:rtl/>
        </w:rPr>
        <w:t>מאחריות</w:t>
      </w:r>
      <w:r>
        <w:rPr>
          <w:rFonts w:hint="cs"/>
          <w:rtl/>
        </w:rPr>
        <w:t>.</w:t>
      </w:r>
      <w:r>
        <w:rPr>
          <w:rtl/>
        </w:rPr>
        <w:t xml:space="preserve"> </w:t>
      </w:r>
      <w:bookmarkStart w:id="22586" w:name="_ETM_Q49_466620"/>
      <w:bookmarkEnd w:id="22586"/>
      <w:r>
        <w:rPr>
          <w:rtl/>
        </w:rPr>
        <w:t xml:space="preserve">ומלאכת </w:t>
      </w:r>
      <w:bookmarkStart w:id="22587" w:name="_ETM_Q49_467130"/>
      <w:bookmarkEnd w:id="22587"/>
      <w:r>
        <w:rPr>
          <w:rtl/>
        </w:rPr>
        <w:t xml:space="preserve">הטיוח </w:t>
      </w:r>
      <w:bookmarkStart w:id="22588" w:name="_ETM_Q49_468270"/>
      <w:bookmarkEnd w:id="22588"/>
      <w:r>
        <w:rPr>
          <w:rtl/>
        </w:rPr>
        <w:t xml:space="preserve">עולה </w:t>
      </w:r>
      <w:bookmarkStart w:id="22589" w:name="_ETM_Q49_468569"/>
      <w:bookmarkEnd w:id="22589"/>
      <w:r>
        <w:rPr>
          <w:rtl/>
        </w:rPr>
        <w:t>ביוקר</w:t>
      </w:r>
      <w:r>
        <w:rPr>
          <w:rFonts w:hint="cs"/>
          <w:rtl/>
        </w:rPr>
        <w:t>, ותעלה</w:t>
      </w:r>
      <w:r>
        <w:rPr>
          <w:rtl/>
        </w:rPr>
        <w:t xml:space="preserve"> </w:t>
      </w:r>
      <w:bookmarkStart w:id="22590" w:name="_ETM_Q49_470080"/>
      <w:bookmarkStart w:id="22591" w:name="_ETM_Q49_470919"/>
      <w:bookmarkEnd w:id="22590"/>
      <w:bookmarkEnd w:id="22591"/>
      <w:r>
        <w:rPr>
          <w:rtl/>
        </w:rPr>
        <w:t>ביוקר</w:t>
      </w:r>
      <w:r>
        <w:rPr>
          <w:rFonts w:hint="cs"/>
          <w:rtl/>
        </w:rPr>
        <w:t>.</w:t>
      </w:r>
      <w:r>
        <w:rPr>
          <w:rtl/>
        </w:rPr>
        <w:t xml:space="preserve"> </w:t>
      </w:r>
      <w:bookmarkStart w:id="22592" w:name="_ETM_Q49_473050"/>
      <w:bookmarkEnd w:id="22592"/>
    </w:p>
    <w:p w:rsidR="00744EAF" w:rsidRDefault="00744EAF" w:rsidP="00744EAF">
      <w:pPr>
        <w:rPr>
          <w:rtl/>
        </w:rPr>
      </w:pPr>
    </w:p>
    <w:p w:rsidR="00D57F53" w:rsidRDefault="00D57F53" w:rsidP="00744EAF">
      <w:pPr>
        <w:rPr>
          <w:rtl/>
        </w:rPr>
      </w:pPr>
      <w:r>
        <w:rPr>
          <w:rtl/>
        </w:rPr>
        <w:t xml:space="preserve">ואני </w:t>
      </w:r>
      <w:bookmarkStart w:id="22593" w:name="_ETM_Q49_473440"/>
      <w:bookmarkEnd w:id="22593"/>
      <w:r>
        <w:rPr>
          <w:rtl/>
        </w:rPr>
        <w:t xml:space="preserve">אגיד </w:t>
      </w:r>
      <w:bookmarkStart w:id="22594" w:name="_ETM_Q49_473650"/>
      <w:bookmarkEnd w:id="22594"/>
      <w:r>
        <w:rPr>
          <w:rtl/>
        </w:rPr>
        <w:t xml:space="preserve">את </w:t>
      </w:r>
      <w:bookmarkStart w:id="22595" w:name="_ETM_Q49_473740"/>
      <w:bookmarkEnd w:id="22595"/>
      <w:r>
        <w:rPr>
          <w:rtl/>
        </w:rPr>
        <w:t xml:space="preserve">הדבר </w:t>
      </w:r>
      <w:bookmarkStart w:id="22596" w:name="_ETM_Q49_474130"/>
      <w:bookmarkEnd w:id="22596"/>
      <w:r>
        <w:rPr>
          <w:rtl/>
        </w:rPr>
        <w:t>האחרון</w:t>
      </w:r>
      <w:r>
        <w:rPr>
          <w:rFonts w:hint="cs"/>
          <w:rtl/>
        </w:rPr>
        <w:t>,</w:t>
      </w:r>
      <w:r>
        <w:rPr>
          <w:rtl/>
        </w:rPr>
        <w:t xml:space="preserve"> </w:t>
      </w:r>
      <w:bookmarkStart w:id="22597" w:name="_ETM_Q49_475000"/>
      <w:bookmarkEnd w:id="22597"/>
      <w:r>
        <w:rPr>
          <w:rtl/>
        </w:rPr>
        <w:t xml:space="preserve">לשר </w:t>
      </w:r>
      <w:bookmarkStart w:id="22598" w:name="_ETM_Q49_475480"/>
      <w:bookmarkEnd w:id="22598"/>
      <w:r>
        <w:rPr>
          <w:rtl/>
        </w:rPr>
        <w:t xml:space="preserve">התורן </w:t>
      </w:r>
      <w:bookmarkStart w:id="22599" w:name="_ETM_Q49_475990"/>
      <w:bookmarkEnd w:id="22599"/>
      <w:r>
        <w:rPr>
          <w:rtl/>
        </w:rPr>
        <w:t xml:space="preserve">אבי </w:t>
      </w:r>
      <w:bookmarkStart w:id="22600" w:name="_ETM_Q49_476200"/>
      <w:bookmarkEnd w:id="22600"/>
      <w:r>
        <w:rPr>
          <w:rtl/>
        </w:rPr>
        <w:t xml:space="preserve">דיכטר </w:t>
      </w:r>
      <w:bookmarkStart w:id="22601" w:name="_ETM_Q49_476740"/>
      <w:bookmarkEnd w:id="22601"/>
      <w:r>
        <w:rPr>
          <w:rtl/>
        </w:rPr>
        <w:t xml:space="preserve">שיושב </w:t>
      </w:r>
      <w:bookmarkStart w:id="22602" w:name="_ETM_Q49_477250"/>
      <w:bookmarkEnd w:id="22602"/>
      <w:r>
        <w:rPr>
          <w:rtl/>
        </w:rPr>
        <w:t xml:space="preserve">שם </w:t>
      </w:r>
      <w:bookmarkStart w:id="22603" w:name="_ETM_Q49_477430"/>
      <w:bookmarkEnd w:id="22603"/>
      <w:r>
        <w:rPr>
          <w:rtl/>
        </w:rPr>
        <w:t>בצד</w:t>
      </w:r>
      <w:r>
        <w:rPr>
          <w:rFonts w:hint="cs"/>
          <w:rtl/>
        </w:rPr>
        <w:t>.</w:t>
      </w:r>
      <w:r>
        <w:rPr>
          <w:rtl/>
        </w:rPr>
        <w:t xml:space="preserve"> </w:t>
      </w:r>
      <w:bookmarkStart w:id="22604" w:name="_ETM_Q49_479419"/>
      <w:bookmarkEnd w:id="22604"/>
      <w:r>
        <w:rPr>
          <w:rtl/>
        </w:rPr>
        <w:t>מסתבר</w:t>
      </w:r>
      <w:r>
        <w:rPr>
          <w:rFonts w:hint="cs"/>
          <w:rtl/>
        </w:rPr>
        <w:t>,</w:t>
      </w:r>
      <w:r>
        <w:rPr>
          <w:rtl/>
        </w:rPr>
        <w:t xml:space="preserve"> </w:t>
      </w:r>
      <w:bookmarkStart w:id="22605" w:name="_ETM_Q49_480110"/>
      <w:bookmarkEnd w:id="22605"/>
      <w:r>
        <w:rPr>
          <w:rtl/>
        </w:rPr>
        <w:t xml:space="preserve">אבי </w:t>
      </w:r>
      <w:bookmarkStart w:id="22606" w:name="_ETM_Q49_480319"/>
      <w:bookmarkEnd w:id="22606"/>
      <w:r>
        <w:rPr>
          <w:rtl/>
        </w:rPr>
        <w:t>דיכטר</w:t>
      </w:r>
      <w:r>
        <w:rPr>
          <w:rFonts w:hint="cs"/>
          <w:rtl/>
        </w:rPr>
        <w:t>,</w:t>
      </w:r>
      <w:r>
        <w:rPr>
          <w:rtl/>
        </w:rPr>
        <w:t xml:space="preserve"> </w:t>
      </w:r>
      <w:bookmarkStart w:id="22607" w:name="_ETM_Q49_480000"/>
      <w:bookmarkStart w:id="22608" w:name="_ETM_Q49_482879"/>
      <w:bookmarkEnd w:id="22607"/>
      <w:bookmarkEnd w:id="22608"/>
      <w:r>
        <w:rPr>
          <w:rtl/>
        </w:rPr>
        <w:t xml:space="preserve">שזה </w:t>
      </w:r>
      <w:bookmarkStart w:id="22609" w:name="_ETM_Q49_483239"/>
      <w:bookmarkEnd w:id="22609"/>
      <w:r>
        <w:rPr>
          <w:rtl/>
        </w:rPr>
        <w:t xml:space="preserve">לא </w:t>
      </w:r>
      <w:bookmarkStart w:id="22610" w:name="_ETM_Q49_483360"/>
      <w:bookmarkEnd w:id="22610"/>
      <w:r>
        <w:rPr>
          <w:rtl/>
        </w:rPr>
        <w:t xml:space="preserve">משתלם </w:t>
      </w:r>
      <w:bookmarkStart w:id="22611" w:name="_ETM_Q49_483929"/>
      <w:bookmarkEnd w:id="22611"/>
      <w:r>
        <w:rPr>
          <w:rtl/>
        </w:rPr>
        <w:t xml:space="preserve">להתחנף </w:t>
      </w:r>
      <w:bookmarkStart w:id="22612" w:name="_ETM_Q49_484529"/>
      <w:bookmarkEnd w:id="22612"/>
      <w:r>
        <w:rPr>
          <w:rtl/>
        </w:rPr>
        <w:t xml:space="preserve">לקרסוליים </w:t>
      </w:r>
      <w:bookmarkStart w:id="22613" w:name="_ETM_Q49_485220"/>
      <w:bookmarkEnd w:id="22613"/>
      <w:r>
        <w:rPr>
          <w:rtl/>
        </w:rPr>
        <w:t>ש</w:t>
      </w:r>
      <w:r>
        <w:rPr>
          <w:rFonts w:hint="cs"/>
          <w:rtl/>
        </w:rPr>
        <w:t xml:space="preserve">ל </w:t>
      </w:r>
      <w:r>
        <w:rPr>
          <w:rtl/>
        </w:rPr>
        <w:t xml:space="preserve">שרה </w:t>
      </w:r>
      <w:bookmarkStart w:id="22614" w:name="_ETM_Q49_485670"/>
      <w:bookmarkEnd w:id="22614"/>
      <w:r>
        <w:rPr>
          <w:rtl/>
        </w:rPr>
        <w:t>נתניהו</w:t>
      </w:r>
      <w:r>
        <w:rPr>
          <w:rFonts w:hint="cs"/>
          <w:rtl/>
        </w:rPr>
        <w:t>,</w:t>
      </w:r>
      <w:r>
        <w:rPr>
          <w:rtl/>
        </w:rPr>
        <w:t xml:space="preserve"> </w:t>
      </w:r>
      <w:bookmarkStart w:id="22615" w:name="_ETM_Q49_487439"/>
      <w:bookmarkEnd w:id="22615"/>
      <w:r>
        <w:rPr>
          <w:rtl/>
        </w:rPr>
        <w:t xml:space="preserve">גם </w:t>
      </w:r>
      <w:bookmarkStart w:id="22616" w:name="_ETM_Q49_487859"/>
      <w:bookmarkEnd w:id="22616"/>
      <w:r>
        <w:rPr>
          <w:rtl/>
        </w:rPr>
        <w:t xml:space="preserve">אז </w:t>
      </w:r>
      <w:bookmarkStart w:id="22617" w:name="_ETM_Q49_489450"/>
      <w:bookmarkEnd w:id="22617"/>
      <w:r>
        <w:rPr>
          <w:rtl/>
        </w:rPr>
        <w:t xml:space="preserve">עדיין </w:t>
      </w:r>
      <w:bookmarkStart w:id="22618" w:name="_ETM_Q49_489900"/>
      <w:bookmarkEnd w:id="22618"/>
      <w:r>
        <w:rPr>
          <w:rtl/>
        </w:rPr>
        <w:t xml:space="preserve">לא </w:t>
      </w:r>
      <w:bookmarkStart w:id="22619" w:name="_ETM_Q49_489990"/>
      <w:bookmarkEnd w:id="22619"/>
      <w:r>
        <w:rPr>
          <w:rtl/>
        </w:rPr>
        <w:t xml:space="preserve">סופרים </w:t>
      </w:r>
      <w:bookmarkStart w:id="22620" w:name="_ETM_Q49_490470"/>
      <w:bookmarkEnd w:id="22620"/>
      <w:r>
        <w:rPr>
          <w:rtl/>
        </w:rPr>
        <w:t>אותך</w:t>
      </w:r>
      <w:r>
        <w:rPr>
          <w:rFonts w:hint="cs"/>
          <w:rtl/>
        </w:rPr>
        <w:t>.</w:t>
      </w:r>
      <w:r>
        <w:rPr>
          <w:rtl/>
        </w:rPr>
        <w:t xml:space="preserve"> </w:t>
      </w:r>
      <w:bookmarkStart w:id="22621" w:name="_ETM_Q49_491400"/>
      <w:bookmarkEnd w:id="22621"/>
      <w:r>
        <w:rPr>
          <w:rtl/>
        </w:rPr>
        <w:t xml:space="preserve">אני </w:t>
      </w:r>
      <w:bookmarkStart w:id="22622" w:name="_ETM_Q49_491610"/>
      <w:bookmarkEnd w:id="22622"/>
      <w:r>
        <w:rPr>
          <w:rtl/>
        </w:rPr>
        <w:t xml:space="preserve">מקווה </w:t>
      </w:r>
      <w:bookmarkStart w:id="22623" w:name="_ETM_Q49_492089"/>
      <w:bookmarkEnd w:id="22623"/>
      <w:r>
        <w:rPr>
          <w:rtl/>
        </w:rPr>
        <w:t xml:space="preserve">שתספור </w:t>
      </w:r>
      <w:bookmarkStart w:id="22624" w:name="_ETM_Q49_492630"/>
      <w:bookmarkEnd w:id="22624"/>
      <w:r>
        <w:rPr>
          <w:rtl/>
        </w:rPr>
        <w:t xml:space="preserve">את </w:t>
      </w:r>
      <w:bookmarkStart w:id="22625" w:name="_ETM_Q49_492719"/>
      <w:bookmarkEnd w:id="22625"/>
      <w:r>
        <w:rPr>
          <w:rtl/>
        </w:rPr>
        <w:t>המדינה</w:t>
      </w:r>
      <w:r>
        <w:rPr>
          <w:rFonts w:hint="cs"/>
          <w:rtl/>
        </w:rPr>
        <w:t>,</w:t>
      </w:r>
      <w:r>
        <w:rPr>
          <w:rtl/>
        </w:rPr>
        <w:t xml:space="preserve"> </w:t>
      </w:r>
      <w:bookmarkStart w:id="22626" w:name="_ETM_Q49_493809"/>
      <w:bookmarkEnd w:id="22626"/>
      <w:r>
        <w:rPr>
          <w:rtl/>
        </w:rPr>
        <w:t xml:space="preserve">תעשה </w:t>
      </w:r>
      <w:bookmarkStart w:id="22627" w:name="_ETM_Q49_494349"/>
      <w:bookmarkEnd w:id="22627"/>
      <w:r>
        <w:rPr>
          <w:rtl/>
        </w:rPr>
        <w:t xml:space="preserve">חושבים </w:t>
      </w:r>
      <w:bookmarkStart w:id="22628" w:name="_ETM_Q49_495410"/>
      <w:bookmarkEnd w:id="22628"/>
      <w:r>
        <w:rPr>
          <w:rtl/>
        </w:rPr>
        <w:t xml:space="preserve">ותחזור </w:t>
      </w:r>
      <w:bookmarkStart w:id="22629" w:name="_ETM_Q49_496070"/>
      <w:bookmarkEnd w:id="22629"/>
      <w:r>
        <w:rPr>
          <w:rtl/>
        </w:rPr>
        <w:t>בתשובה</w:t>
      </w:r>
      <w:r>
        <w:rPr>
          <w:rFonts w:hint="cs"/>
          <w:rtl/>
        </w:rPr>
        <w:t>,</w:t>
      </w:r>
      <w:r>
        <w:rPr>
          <w:rtl/>
        </w:rPr>
        <w:t xml:space="preserve"> </w:t>
      </w:r>
      <w:bookmarkStart w:id="22630" w:name="_ETM_Q49_497089"/>
      <w:bookmarkEnd w:id="22630"/>
      <w:r>
        <w:rPr>
          <w:rtl/>
        </w:rPr>
        <w:t xml:space="preserve">ותזכיר </w:t>
      </w:r>
      <w:bookmarkStart w:id="22631" w:name="_ETM_Q49_497900"/>
      <w:bookmarkEnd w:id="22631"/>
      <w:r>
        <w:rPr>
          <w:rtl/>
        </w:rPr>
        <w:t xml:space="preserve">את </w:t>
      </w:r>
      <w:bookmarkStart w:id="22632" w:name="_ETM_Q49_498080"/>
      <w:bookmarkEnd w:id="22632"/>
      <w:r>
        <w:rPr>
          <w:rtl/>
        </w:rPr>
        <w:t xml:space="preserve">עברך </w:t>
      </w:r>
      <w:bookmarkStart w:id="22633" w:name="_ETM_Q49_498529"/>
      <w:bookmarkEnd w:id="22633"/>
      <w:r>
        <w:rPr>
          <w:rtl/>
        </w:rPr>
        <w:t xml:space="preserve">המפואר </w:t>
      </w:r>
      <w:bookmarkStart w:id="22634" w:name="_ETM_Q49_499400"/>
      <w:bookmarkEnd w:id="22634"/>
      <w:r>
        <w:rPr>
          <w:rtl/>
        </w:rPr>
        <w:t xml:space="preserve">ולא </w:t>
      </w:r>
      <w:bookmarkStart w:id="22635" w:name="_ETM_Q49_499789"/>
      <w:bookmarkEnd w:id="22635"/>
      <w:r>
        <w:rPr>
          <w:rtl/>
        </w:rPr>
        <w:t xml:space="preserve">רק </w:t>
      </w:r>
      <w:bookmarkStart w:id="22636" w:name="_ETM_Q49_499939"/>
      <w:bookmarkEnd w:id="22636"/>
      <w:r>
        <w:rPr>
          <w:rtl/>
        </w:rPr>
        <w:t xml:space="preserve">את </w:t>
      </w:r>
      <w:bookmarkStart w:id="22637" w:name="_ETM_Q49_500060"/>
      <w:bookmarkEnd w:id="22637"/>
      <w:r>
        <w:rPr>
          <w:rtl/>
        </w:rPr>
        <w:t xml:space="preserve">מה </w:t>
      </w:r>
      <w:bookmarkStart w:id="22638" w:name="_ETM_Q49_500179"/>
      <w:bookmarkEnd w:id="22638"/>
      <w:r>
        <w:rPr>
          <w:rFonts w:hint="cs"/>
          <w:rtl/>
        </w:rPr>
        <w:t>שנהיה</w:t>
      </w:r>
      <w:r>
        <w:rPr>
          <w:rtl/>
        </w:rPr>
        <w:t xml:space="preserve"> </w:t>
      </w:r>
      <w:bookmarkStart w:id="22639" w:name="_ETM_Q49_500509"/>
      <w:bookmarkEnd w:id="22639"/>
      <w:r>
        <w:rPr>
          <w:rtl/>
        </w:rPr>
        <w:t>ממך</w:t>
      </w:r>
      <w:r>
        <w:rPr>
          <w:rFonts w:hint="cs"/>
          <w:rtl/>
        </w:rPr>
        <w:t>.</w:t>
      </w:r>
      <w:r>
        <w:rPr>
          <w:rtl/>
        </w:rPr>
        <w:t xml:space="preserve"> </w:t>
      </w:r>
      <w:bookmarkStart w:id="22640" w:name="_ETM_Q49_501660"/>
      <w:bookmarkEnd w:id="22640"/>
      <w:r>
        <w:rPr>
          <w:rtl/>
        </w:rPr>
        <w:t xml:space="preserve">תודה </w:t>
      </w:r>
      <w:bookmarkStart w:id="22641" w:name="_ETM_Q49_501929"/>
      <w:bookmarkEnd w:id="22641"/>
      <w:r>
        <w:rPr>
          <w:rtl/>
        </w:rPr>
        <w:t>רבה</w:t>
      </w:r>
      <w:r>
        <w:rPr>
          <w:rFonts w:hint="cs"/>
          <w:rtl/>
        </w:rPr>
        <w:t>,</w:t>
      </w:r>
      <w:r>
        <w:rPr>
          <w:rtl/>
        </w:rPr>
        <w:t xml:space="preserve"> </w:t>
      </w:r>
      <w:bookmarkStart w:id="22642" w:name="_ETM_Q49_502199"/>
      <w:bookmarkEnd w:id="22642"/>
      <w:r>
        <w:rPr>
          <w:rtl/>
        </w:rPr>
        <w:t>חברים</w:t>
      </w:r>
      <w:r>
        <w:rPr>
          <w:rFonts w:hint="cs"/>
          <w:rtl/>
        </w:rPr>
        <w:t>.</w:t>
      </w:r>
      <w:r>
        <w:rPr>
          <w:rtl/>
        </w:rPr>
        <w:t xml:space="preserve"> </w:t>
      </w:r>
      <w:bookmarkStart w:id="22643" w:name="_ETM_Q49_504630"/>
      <w:bookmarkEnd w:id="22643"/>
    </w:p>
    <w:p w:rsidR="00D57F53" w:rsidRDefault="00D57F53" w:rsidP="00362300">
      <w:pPr>
        <w:rPr>
          <w:rtl/>
        </w:rPr>
      </w:pPr>
    </w:p>
    <w:p w:rsidR="00D57F53" w:rsidRDefault="00D57F53" w:rsidP="00362300">
      <w:pPr>
        <w:pStyle w:val="af6"/>
        <w:keepNext/>
        <w:rPr>
          <w:rtl/>
        </w:rPr>
      </w:pPr>
      <w:r w:rsidRPr="007378D2">
        <w:rPr>
          <w:rStyle w:val="TagStyle"/>
          <w:rtl/>
        </w:rPr>
        <w:t xml:space="preserve">&lt;&lt; יור &gt;&gt; </w:t>
      </w:r>
      <w:r>
        <w:rPr>
          <w:rtl/>
        </w:rPr>
        <w:t>היו"ר חנוך דב מלביצקי:</w:t>
      </w:r>
      <w:r w:rsidRPr="007378D2">
        <w:rPr>
          <w:rStyle w:val="TagStyle"/>
          <w:rtl/>
        </w:rPr>
        <w:t xml:space="preserve"> &lt;&lt; יור &gt;&gt;</w:t>
      </w:r>
      <w:r>
        <w:rPr>
          <w:rtl/>
        </w:rPr>
        <w:t xml:space="preserve">   </w:t>
      </w:r>
    </w:p>
    <w:p w:rsidR="00D57F53" w:rsidRDefault="00D57F53" w:rsidP="00362300">
      <w:pPr>
        <w:rPr>
          <w:rtl/>
        </w:rPr>
      </w:pPr>
    </w:p>
    <w:p w:rsidR="00D57F53" w:rsidRDefault="00D57F53" w:rsidP="00362300">
      <w:pPr>
        <w:rPr>
          <w:rtl/>
        </w:rPr>
      </w:pPr>
      <w:r>
        <w:rPr>
          <w:rtl/>
        </w:rPr>
        <w:t xml:space="preserve">חבר </w:t>
      </w:r>
      <w:bookmarkStart w:id="22644" w:name="_ETM_Q49_504869"/>
      <w:bookmarkEnd w:id="22644"/>
      <w:r>
        <w:rPr>
          <w:rtl/>
        </w:rPr>
        <w:t xml:space="preserve">הכנסת </w:t>
      </w:r>
      <w:bookmarkStart w:id="22645" w:name="_ETM_Q49_505169"/>
      <w:bookmarkEnd w:id="22645"/>
      <w:r>
        <w:rPr>
          <w:rtl/>
        </w:rPr>
        <w:t>עטאונה</w:t>
      </w:r>
      <w:r>
        <w:rPr>
          <w:rFonts w:hint="cs"/>
          <w:rtl/>
        </w:rPr>
        <w:t>,</w:t>
      </w:r>
      <w:bookmarkStart w:id="22646" w:name="_ETM_Q49_506469"/>
      <w:bookmarkStart w:id="22647" w:name="_ETM_Q49_506548"/>
      <w:bookmarkStart w:id="22648" w:name="_ETM_Q49_506779"/>
      <w:bookmarkStart w:id="22649" w:name="_ETM_Q49_506857"/>
      <w:bookmarkStart w:id="22650" w:name="_ETM_Q49_505869"/>
      <w:bookmarkEnd w:id="22646"/>
      <w:bookmarkEnd w:id="22647"/>
      <w:bookmarkEnd w:id="22648"/>
      <w:bookmarkEnd w:id="22649"/>
      <w:bookmarkEnd w:id="22650"/>
      <w:r>
        <w:rPr>
          <w:rFonts w:hint="cs"/>
          <w:rtl/>
        </w:rPr>
        <w:t xml:space="preserve"> </w:t>
      </w:r>
      <w:r>
        <w:rPr>
          <w:rtl/>
        </w:rPr>
        <w:t>בבקשה</w:t>
      </w:r>
      <w:r>
        <w:rPr>
          <w:rFonts w:hint="cs"/>
          <w:rtl/>
        </w:rPr>
        <w:t>,</w:t>
      </w:r>
      <w:r>
        <w:rPr>
          <w:rtl/>
        </w:rPr>
        <w:t xml:space="preserve"> </w:t>
      </w:r>
      <w:bookmarkStart w:id="22651" w:name="_ETM_Q49_506289"/>
      <w:bookmarkEnd w:id="22651"/>
      <w:r>
        <w:rPr>
          <w:rtl/>
        </w:rPr>
        <w:t>אדוני</w:t>
      </w:r>
      <w:r>
        <w:rPr>
          <w:rFonts w:hint="cs"/>
          <w:rtl/>
        </w:rPr>
        <w:t>.</w:t>
      </w:r>
      <w:r>
        <w:rPr>
          <w:rtl/>
        </w:rPr>
        <w:t xml:space="preserve"> </w:t>
      </w:r>
      <w:bookmarkStart w:id="22652" w:name="_ETM_Q49_535739"/>
      <w:bookmarkEnd w:id="22652"/>
    </w:p>
    <w:p w:rsidR="00D57F53" w:rsidRDefault="00D57F53" w:rsidP="00362300">
      <w:pPr>
        <w:rPr>
          <w:rtl/>
        </w:rPr>
      </w:pPr>
    </w:p>
    <w:p w:rsidR="00D57F53" w:rsidRDefault="00D57F53" w:rsidP="00362300">
      <w:pPr>
        <w:pStyle w:val="a4"/>
        <w:keepNext/>
        <w:rPr>
          <w:rtl/>
        </w:rPr>
      </w:pPr>
      <w:bookmarkStart w:id="22653" w:name="ET_speaker_5696_3"/>
      <w:r w:rsidRPr="007378D2">
        <w:rPr>
          <w:rStyle w:val="TagStyle"/>
          <w:rtl/>
        </w:rPr>
        <w:t xml:space="preserve">&lt;&lt; דובר &gt;&gt; </w:t>
      </w:r>
      <w:bookmarkStart w:id="22654" w:name="_Toc188519494"/>
      <w:bookmarkStart w:id="22655" w:name="_Toc188534254"/>
      <w:r>
        <w:rPr>
          <w:rtl/>
        </w:rPr>
        <w:t>יוסף עטאונה (חד"ש-תע"ל):</w:t>
      </w:r>
      <w:bookmarkEnd w:id="22654"/>
      <w:bookmarkEnd w:id="22655"/>
      <w:r w:rsidRPr="007378D2">
        <w:rPr>
          <w:rStyle w:val="TagStyle"/>
          <w:rtl/>
        </w:rPr>
        <w:t xml:space="preserve"> &lt;&lt; דובר &gt;&gt;</w:t>
      </w:r>
      <w:r>
        <w:rPr>
          <w:rtl/>
        </w:rPr>
        <w:t xml:space="preserve">   </w:t>
      </w:r>
      <w:bookmarkEnd w:id="22653"/>
    </w:p>
    <w:p w:rsidR="00D57F53" w:rsidRDefault="00D57F53" w:rsidP="00362300">
      <w:pPr>
        <w:rPr>
          <w:rtl/>
        </w:rPr>
      </w:pPr>
    </w:p>
    <w:p w:rsidR="00D57F53" w:rsidRDefault="00D57F53" w:rsidP="00362300">
      <w:pPr>
        <w:rPr>
          <w:rtl/>
        </w:rPr>
      </w:pPr>
      <w:r>
        <w:rPr>
          <w:rtl/>
        </w:rPr>
        <w:t xml:space="preserve">כבוד </w:t>
      </w:r>
      <w:bookmarkStart w:id="22656" w:name="_ETM_Q49_535949"/>
      <w:bookmarkEnd w:id="22656"/>
      <w:r>
        <w:rPr>
          <w:rtl/>
        </w:rPr>
        <w:t>היושב-ראש</w:t>
      </w:r>
      <w:r>
        <w:rPr>
          <w:rFonts w:hint="cs"/>
          <w:rtl/>
        </w:rPr>
        <w:t>,</w:t>
      </w:r>
      <w:r>
        <w:rPr>
          <w:rtl/>
        </w:rPr>
        <w:t xml:space="preserve"> </w:t>
      </w:r>
      <w:bookmarkStart w:id="22657" w:name="_ETM_Q49_540010"/>
      <w:bookmarkEnd w:id="22657"/>
      <w:r>
        <w:rPr>
          <w:rtl/>
        </w:rPr>
        <w:t xml:space="preserve">כבוד </w:t>
      </w:r>
      <w:bookmarkStart w:id="22658" w:name="_ETM_Q49_540250"/>
      <w:bookmarkEnd w:id="22658"/>
      <w:r>
        <w:rPr>
          <w:rtl/>
        </w:rPr>
        <w:t>השר</w:t>
      </w:r>
      <w:r>
        <w:rPr>
          <w:rFonts w:hint="cs"/>
          <w:rtl/>
        </w:rPr>
        <w:t>,</w:t>
      </w:r>
      <w:r>
        <w:rPr>
          <w:rtl/>
        </w:rPr>
        <w:t xml:space="preserve"> </w:t>
      </w:r>
      <w:bookmarkStart w:id="22659" w:name="_ETM_Q49_541750"/>
      <w:bookmarkEnd w:id="22659"/>
      <w:r>
        <w:rPr>
          <w:rtl/>
        </w:rPr>
        <w:t xml:space="preserve">כנסת </w:t>
      </w:r>
      <w:bookmarkStart w:id="22660" w:name="_ETM_Q49_542140"/>
      <w:bookmarkEnd w:id="22660"/>
      <w:r>
        <w:rPr>
          <w:rtl/>
        </w:rPr>
        <w:t>נכבדה</w:t>
      </w:r>
      <w:r>
        <w:rPr>
          <w:rFonts w:hint="cs"/>
          <w:rtl/>
        </w:rPr>
        <w:t>,</w:t>
      </w:r>
      <w:r>
        <w:rPr>
          <w:rtl/>
        </w:rPr>
        <w:t xml:space="preserve"> </w:t>
      </w:r>
      <w:bookmarkStart w:id="22661" w:name="_ETM_Q49_544529"/>
      <w:bookmarkEnd w:id="22661"/>
      <w:r>
        <w:rPr>
          <w:rtl/>
        </w:rPr>
        <w:t xml:space="preserve">ממש </w:t>
      </w:r>
      <w:bookmarkStart w:id="22662" w:name="_ETM_Q49_544950"/>
      <w:bookmarkEnd w:id="22662"/>
      <w:r>
        <w:rPr>
          <w:rtl/>
        </w:rPr>
        <w:t xml:space="preserve">ברגעים </w:t>
      </w:r>
      <w:bookmarkStart w:id="22663" w:name="_ETM_Q49_545550"/>
      <w:bookmarkEnd w:id="22663"/>
      <w:r>
        <w:rPr>
          <w:rtl/>
        </w:rPr>
        <w:t>אלה</w:t>
      </w:r>
      <w:r>
        <w:rPr>
          <w:rFonts w:hint="cs"/>
          <w:rtl/>
        </w:rPr>
        <w:t>,</w:t>
      </w:r>
      <w:r>
        <w:rPr>
          <w:rtl/>
        </w:rPr>
        <w:t xml:space="preserve"> </w:t>
      </w:r>
      <w:bookmarkStart w:id="22664" w:name="_ETM_Q49_546479"/>
      <w:bookmarkEnd w:id="22664"/>
      <w:r>
        <w:rPr>
          <w:rtl/>
        </w:rPr>
        <w:t xml:space="preserve">כבוד </w:t>
      </w:r>
      <w:bookmarkStart w:id="22665" w:name="_ETM_Q49_546720"/>
      <w:bookmarkEnd w:id="22665"/>
      <w:r>
        <w:rPr>
          <w:rtl/>
        </w:rPr>
        <w:t>היושב-ראש</w:t>
      </w:r>
      <w:r>
        <w:rPr>
          <w:rFonts w:hint="cs"/>
          <w:rtl/>
        </w:rPr>
        <w:t>,</w:t>
      </w:r>
      <w:r>
        <w:rPr>
          <w:rtl/>
        </w:rPr>
        <w:t xml:space="preserve"> </w:t>
      </w:r>
      <w:bookmarkStart w:id="22666" w:name="_ETM_Q49_548850"/>
      <w:bookmarkEnd w:id="22666"/>
      <w:r>
        <w:rPr>
          <w:rFonts w:hint="cs"/>
          <w:rtl/>
        </w:rPr>
        <w:t>ביישוב חורה</w:t>
      </w:r>
      <w:r>
        <w:rPr>
          <w:rtl/>
        </w:rPr>
        <w:t xml:space="preserve"> </w:t>
      </w:r>
      <w:bookmarkStart w:id="22667" w:name="_ETM_Q49_549149"/>
      <w:bookmarkStart w:id="22668" w:name="_ETM_Q49_550250"/>
      <w:bookmarkEnd w:id="22667"/>
      <w:bookmarkEnd w:id="22668"/>
      <w:r>
        <w:rPr>
          <w:rtl/>
        </w:rPr>
        <w:t xml:space="preserve">בנגב </w:t>
      </w:r>
      <w:bookmarkStart w:id="22669" w:name="_ETM_Q49_552390"/>
      <w:bookmarkEnd w:id="22669"/>
      <w:r>
        <w:rPr>
          <w:rFonts w:hint="cs"/>
          <w:rtl/>
        </w:rPr>
        <w:t>מובאת לקבורה</w:t>
      </w:r>
      <w:r>
        <w:rPr>
          <w:rtl/>
        </w:rPr>
        <w:t xml:space="preserve"> </w:t>
      </w:r>
      <w:bookmarkStart w:id="22670" w:name="_ETM_Q49_555539"/>
      <w:bookmarkEnd w:id="22670"/>
      <w:r>
        <w:rPr>
          <w:rFonts w:hint="cs"/>
          <w:rtl/>
        </w:rPr>
        <w:t xml:space="preserve">פעוטה, </w:t>
      </w:r>
      <w:r>
        <w:rPr>
          <w:rtl/>
        </w:rPr>
        <w:t xml:space="preserve">תינוקת </w:t>
      </w:r>
      <w:bookmarkStart w:id="22671" w:name="_ETM_Q49_556279"/>
      <w:bookmarkEnd w:id="22671"/>
      <w:r>
        <w:rPr>
          <w:rtl/>
        </w:rPr>
        <w:t xml:space="preserve">בת </w:t>
      </w:r>
      <w:bookmarkStart w:id="22672" w:name="_ETM_Q49_556670"/>
      <w:bookmarkEnd w:id="22672"/>
      <w:r>
        <w:rPr>
          <w:rtl/>
        </w:rPr>
        <w:t xml:space="preserve">שנתיים </w:t>
      </w:r>
      <w:bookmarkStart w:id="22673" w:name="_ETM_Q49_559120"/>
      <w:bookmarkEnd w:id="22673"/>
      <w:r>
        <w:rPr>
          <w:rFonts w:hint="cs"/>
          <w:rtl/>
        </w:rPr>
        <w:t xml:space="preserve">בשם </w:t>
      </w:r>
      <w:proofErr w:type="spellStart"/>
      <w:r w:rsidRPr="001B787D">
        <w:rPr>
          <w:rFonts w:hint="cs"/>
          <w:rtl/>
        </w:rPr>
        <w:t>רוואן</w:t>
      </w:r>
      <w:proofErr w:type="spellEnd"/>
      <w:r w:rsidRPr="001B787D">
        <w:rPr>
          <w:rFonts w:hint="cs"/>
          <w:rtl/>
        </w:rPr>
        <w:t>,</w:t>
      </w:r>
      <w:r w:rsidRPr="001B787D">
        <w:rPr>
          <w:rtl/>
        </w:rPr>
        <w:t xml:space="preserve"> </w:t>
      </w:r>
      <w:bookmarkStart w:id="22674" w:name="_ETM_Q49_561600"/>
      <w:bookmarkEnd w:id="22674"/>
      <w:r w:rsidRPr="001B787D">
        <w:rPr>
          <w:rtl/>
        </w:rPr>
        <w:t>ש</w:t>
      </w:r>
      <w:bookmarkStart w:id="22675" w:name="_ETM_Q49_561930"/>
      <w:bookmarkEnd w:id="22675"/>
      <w:r>
        <w:rPr>
          <w:rFonts w:hint="cs"/>
          <w:rtl/>
        </w:rPr>
        <w:t>א</w:t>
      </w:r>
      <w:r w:rsidRPr="001B787D">
        <w:rPr>
          <w:rtl/>
        </w:rPr>
        <w:t>תמול</w:t>
      </w:r>
      <w:r>
        <w:rPr>
          <w:rFonts w:hint="cs"/>
          <w:rtl/>
        </w:rPr>
        <w:t>,</w:t>
      </w:r>
      <w:r>
        <w:rPr>
          <w:rtl/>
        </w:rPr>
        <w:t xml:space="preserve"> </w:t>
      </w:r>
      <w:bookmarkStart w:id="22676" w:name="_ETM_Q49_565450"/>
      <w:bookmarkEnd w:id="22676"/>
      <w:r>
        <w:rPr>
          <w:rtl/>
        </w:rPr>
        <w:t xml:space="preserve">בתאונה </w:t>
      </w:r>
      <w:bookmarkStart w:id="22677" w:name="_ETM_Q49_566170"/>
      <w:bookmarkEnd w:id="22677"/>
      <w:r>
        <w:rPr>
          <w:rtl/>
        </w:rPr>
        <w:t xml:space="preserve">מצערת </w:t>
      </w:r>
      <w:bookmarkStart w:id="22678" w:name="_ETM_Q49_568189"/>
      <w:bookmarkEnd w:id="22678"/>
      <w:r>
        <w:rPr>
          <w:rFonts w:hint="cs"/>
          <w:rtl/>
        </w:rPr>
        <w:t>ב</w:t>
      </w:r>
      <w:r>
        <w:rPr>
          <w:rtl/>
        </w:rPr>
        <w:t xml:space="preserve">שרפת </w:t>
      </w:r>
      <w:bookmarkStart w:id="22679" w:name="_ETM_Q49_568729"/>
      <w:bookmarkEnd w:id="22679"/>
      <w:r>
        <w:rPr>
          <w:rtl/>
        </w:rPr>
        <w:t>רכב</w:t>
      </w:r>
      <w:r>
        <w:rPr>
          <w:rFonts w:hint="cs"/>
          <w:rtl/>
        </w:rPr>
        <w:t>,</w:t>
      </w:r>
      <w:r>
        <w:rPr>
          <w:rtl/>
        </w:rPr>
        <w:t xml:space="preserve"> </w:t>
      </w:r>
      <w:bookmarkStart w:id="22680" w:name="_ETM_Q49_569389"/>
      <w:bookmarkEnd w:id="22680"/>
      <w:r>
        <w:rPr>
          <w:rtl/>
        </w:rPr>
        <w:t xml:space="preserve">מצאה </w:t>
      </w:r>
      <w:bookmarkStart w:id="22681" w:name="_ETM_Q49_571210"/>
      <w:bookmarkEnd w:id="22681"/>
      <w:r>
        <w:rPr>
          <w:rtl/>
        </w:rPr>
        <w:t xml:space="preserve">את </w:t>
      </w:r>
      <w:bookmarkStart w:id="22682" w:name="_ETM_Q49_571479"/>
      <w:bookmarkEnd w:id="22682"/>
      <w:r>
        <w:rPr>
          <w:rtl/>
        </w:rPr>
        <w:t>מותה</w:t>
      </w:r>
      <w:r>
        <w:rPr>
          <w:rFonts w:hint="cs"/>
          <w:rtl/>
        </w:rPr>
        <w:t>.</w:t>
      </w:r>
      <w:r>
        <w:rPr>
          <w:rtl/>
        </w:rPr>
        <w:t xml:space="preserve"> </w:t>
      </w:r>
      <w:bookmarkStart w:id="22683" w:name="_ETM_Q49_573400"/>
      <w:bookmarkEnd w:id="22683"/>
      <w:r>
        <w:rPr>
          <w:rtl/>
        </w:rPr>
        <w:t xml:space="preserve">העניין </w:t>
      </w:r>
      <w:bookmarkStart w:id="22684" w:name="_ETM_Q49_573820"/>
      <w:bookmarkEnd w:id="22684"/>
      <w:r>
        <w:rPr>
          <w:rtl/>
        </w:rPr>
        <w:t xml:space="preserve">פורסם </w:t>
      </w:r>
      <w:bookmarkStart w:id="22685" w:name="_ETM_Q49_574270"/>
      <w:bookmarkEnd w:id="22685"/>
      <w:r>
        <w:rPr>
          <w:rtl/>
        </w:rPr>
        <w:t xml:space="preserve">באתר </w:t>
      </w:r>
      <w:bookmarkStart w:id="22686" w:name="_ETM_Q49_574750"/>
      <w:bookmarkEnd w:id="22686"/>
      <w:r>
        <w:t>ynet</w:t>
      </w:r>
      <w:bookmarkStart w:id="22687" w:name="_ETM_Q49_576009"/>
      <w:bookmarkEnd w:id="22687"/>
      <w:r>
        <w:rPr>
          <w:rFonts w:hint="cs"/>
          <w:rtl/>
        </w:rPr>
        <w:t xml:space="preserve">. </w:t>
      </w:r>
      <w:r>
        <w:rPr>
          <w:rtl/>
        </w:rPr>
        <w:t xml:space="preserve">כמה </w:t>
      </w:r>
      <w:bookmarkStart w:id="22688" w:name="_ETM_Q49_576339"/>
      <w:bookmarkEnd w:id="22688"/>
      <w:r>
        <w:rPr>
          <w:rtl/>
        </w:rPr>
        <w:t xml:space="preserve">זה </w:t>
      </w:r>
      <w:bookmarkStart w:id="22689" w:name="_ETM_Q49_576549"/>
      <w:bookmarkEnd w:id="22689"/>
      <w:r>
        <w:rPr>
          <w:rtl/>
        </w:rPr>
        <w:t xml:space="preserve">מזעזע </w:t>
      </w:r>
      <w:bookmarkStart w:id="22690" w:name="_ETM_Q49_579040"/>
      <w:bookmarkEnd w:id="22690"/>
      <w:r>
        <w:rPr>
          <w:rFonts w:hint="cs"/>
          <w:rtl/>
        </w:rPr>
        <w:t>ש</w:t>
      </w:r>
      <w:bookmarkStart w:id="22691" w:name="_ETM_Q49_579220"/>
      <w:bookmarkEnd w:id="22691"/>
      <w:r>
        <w:rPr>
          <w:rtl/>
        </w:rPr>
        <w:t xml:space="preserve">תינוקת </w:t>
      </w:r>
      <w:bookmarkStart w:id="22692" w:name="_ETM_Q49_579910"/>
      <w:bookmarkEnd w:id="22692"/>
      <w:r>
        <w:rPr>
          <w:rtl/>
        </w:rPr>
        <w:t xml:space="preserve">בת </w:t>
      </w:r>
      <w:bookmarkStart w:id="22693" w:name="_ETM_Q49_580480"/>
      <w:bookmarkEnd w:id="22693"/>
      <w:r>
        <w:rPr>
          <w:rtl/>
        </w:rPr>
        <w:t xml:space="preserve">שנתיים </w:t>
      </w:r>
      <w:bookmarkStart w:id="22694" w:name="_ETM_Q49_581759"/>
      <w:bookmarkEnd w:id="22694"/>
      <w:r>
        <w:rPr>
          <w:rtl/>
        </w:rPr>
        <w:t>מוצא</w:t>
      </w:r>
      <w:bookmarkStart w:id="22695" w:name="_ETM_Q49_583399"/>
      <w:bookmarkEnd w:id="22695"/>
      <w:r>
        <w:rPr>
          <w:rtl/>
        </w:rPr>
        <w:t xml:space="preserve">ת </w:t>
      </w:r>
      <w:bookmarkStart w:id="22696" w:name="_ETM_Q49_583700"/>
      <w:bookmarkStart w:id="22697" w:name="_ETM_Q49_585029"/>
      <w:bookmarkEnd w:id="22696"/>
      <w:bookmarkEnd w:id="22697"/>
      <w:r>
        <w:rPr>
          <w:rtl/>
        </w:rPr>
        <w:t xml:space="preserve">את מותה בשרפה </w:t>
      </w:r>
      <w:bookmarkStart w:id="22698" w:name="_ETM_Q49_585689"/>
      <w:bookmarkEnd w:id="22698"/>
      <w:r>
        <w:rPr>
          <w:rFonts w:hint="cs"/>
          <w:rtl/>
        </w:rPr>
        <w:t>בתוך</w:t>
      </w:r>
      <w:r>
        <w:rPr>
          <w:rtl/>
        </w:rPr>
        <w:t xml:space="preserve"> </w:t>
      </w:r>
      <w:bookmarkStart w:id="22699" w:name="_ETM_Q49_586110"/>
      <w:bookmarkEnd w:id="22699"/>
      <w:r>
        <w:rPr>
          <w:rtl/>
        </w:rPr>
        <w:t>רכב</w:t>
      </w:r>
      <w:r>
        <w:rPr>
          <w:rFonts w:hint="cs"/>
          <w:rtl/>
        </w:rPr>
        <w:t>.</w:t>
      </w:r>
      <w:r>
        <w:rPr>
          <w:rtl/>
        </w:rPr>
        <w:t xml:space="preserve"> </w:t>
      </w:r>
      <w:bookmarkStart w:id="22700" w:name="_ETM_Q49_587700"/>
      <w:bookmarkEnd w:id="22700"/>
      <w:r>
        <w:rPr>
          <w:rtl/>
        </w:rPr>
        <w:t xml:space="preserve">דבר </w:t>
      </w:r>
      <w:bookmarkStart w:id="22701" w:name="_ETM_Q49_588060"/>
      <w:bookmarkEnd w:id="22701"/>
      <w:r>
        <w:rPr>
          <w:rtl/>
        </w:rPr>
        <w:t xml:space="preserve">כזה </w:t>
      </w:r>
      <w:bookmarkStart w:id="22702" w:name="_ETM_Q49_588720"/>
      <w:bookmarkEnd w:id="22702"/>
      <w:r>
        <w:rPr>
          <w:rtl/>
        </w:rPr>
        <w:t xml:space="preserve">צריך </w:t>
      </w:r>
      <w:bookmarkStart w:id="22703" w:name="_ETM_Q49_589470"/>
      <w:bookmarkEnd w:id="22703"/>
      <w:r>
        <w:rPr>
          <w:rtl/>
        </w:rPr>
        <w:t xml:space="preserve">לזעזע </w:t>
      </w:r>
      <w:bookmarkStart w:id="22704" w:name="_ETM_Q49_590960"/>
      <w:bookmarkEnd w:id="22704"/>
      <w:r>
        <w:rPr>
          <w:rtl/>
        </w:rPr>
        <w:t xml:space="preserve">כל </w:t>
      </w:r>
      <w:bookmarkStart w:id="22705" w:name="_ETM_Q49_591380"/>
      <w:bookmarkEnd w:id="22705"/>
      <w:r>
        <w:rPr>
          <w:rtl/>
        </w:rPr>
        <w:t>בן</w:t>
      </w:r>
      <w:r>
        <w:rPr>
          <w:rFonts w:hint="cs"/>
          <w:rtl/>
        </w:rPr>
        <w:t xml:space="preserve"> </w:t>
      </w:r>
      <w:r>
        <w:rPr>
          <w:rtl/>
        </w:rPr>
        <w:t xml:space="preserve">אדם </w:t>
      </w:r>
      <w:bookmarkStart w:id="22706" w:name="_ETM_Q49_592300"/>
      <w:bookmarkEnd w:id="22706"/>
      <w:r>
        <w:rPr>
          <w:rtl/>
        </w:rPr>
        <w:t xml:space="preserve">באשר </w:t>
      </w:r>
      <w:bookmarkStart w:id="22707" w:name="_ETM_Q49_593170"/>
      <w:bookmarkEnd w:id="22707"/>
      <w:r>
        <w:rPr>
          <w:rtl/>
        </w:rPr>
        <w:t xml:space="preserve">הוא </w:t>
      </w:r>
      <w:bookmarkStart w:id="22708" w:name="_ETM_Q49_593680"/>
      <w:bookmarkEnd w:id="22708"/>
      <w:r>
        <w:rPr>
          <w:rtl/>
        </w:rPr>
        <w:t>אדם</w:t>
      </w:r>
      <w:r>
        <w:rPr>
          <w:rFonts w:hint="cs"/>
          <w:rtl/>
        </w:rPr>
        <w:t>,</w:t>
      </w:r>
      <w:r>
        <w:rPr>
          <w:rtl/>
        </w:rPr>
        <w:t xml:space="preserve"> </w:t>
      </w:r>
      <w:bookmarkStart w:id="22709" w:name="_ETM_Q49_594910"/>
      <w:bookmarkEnd w:id="22709"/>
      <w:r>
        <w:rPr>
          <w:rFonts w:hint="cs"/>
          <w:rtl/>
        </w:rPr>
        <w:t>ל</w:t>
      </w:r>
      <w:r>
        <w:rPr>
          <w:rtl/>
        </w:rPr>
        <w:t xml:space="preserve">לא </w:t>
      </w:r>
      <w:bookmarkStart w:id="22710" w:name="_ETM_Q49_595529"/>
      <w:bookmarkEnd w:id="22710"/>
      <w:r>
        <w:rPr>
          <w:rtl/>
        </w:rPr>
        <w:t xml:space="preserve">הזהות </w:t>
      </w:r>
      <w:bookmarkStart w:id="22711" w:name="_ETM_Q49_596339"/>
      <w:bookmarkEnd w:id="22711"/>
      <w:r>
        <w:rPr>
          <w:rtl/>
        </w:rPr>
        <w:t xml:space="preserve">הלאומית </w:t>
      </w:r>
      <w:bookmarkStart w:id="22712" w:name="_ETM_Q49_597180"/>
      <w:bookmarkEnd w:id="22712"/>
      <w:r>
        <w:rPr>
          <w:rtl/>
        </w:rPr>
        <w:t>שלו</w:t>
      </w:r>
      <w:r>
        <w:rPr>
          <w:rFonts w:hint="cs"/>
          <w:rtl/>
        </w:rPr>
        <w:t>.</w:t>
      </w:r>
      <w:r>
        <w:rPr>
          <w:rtl/>
        </w:rPr>
        <w:t xml:space="preserve"> </w:t>
      </w:r>
      <w:bookmarkStart w:id="22713" w:name="_ETM_Q49_599029"/>
      <w:bookmarkEnd w:id="22713"/>
      <w:r>
        <w:rPr>
          <w:rtl/>
        </w:rPr>
        <w:t>ו</w:t>
      </w:r>
      <w:bookmarkStart w:id="22714" w:name="_ETM_Q49_599630"/>
      <w:bookmarkEnd w:id="22714"/>
      <w:r>
        <w:rPr>
          <w:rFonts w:hint="cs"/>
          <w:rtl/>
        </w:rPr>
        <w:t xml:space="preserve">אחת </w:t>
      </w:r>
      <w:r>
        <w:rPr>
          <w:rtl/>
        </w:rPr>
        <w:t xml:space="preserve">הגולשות </w:t>
      </w:r>
      <w:bookmarkStart w:id="22715" w:name="_ETM_Q49_600320"/>
      <w:bookmarkEnd w:id="22715"/>
      <w:r>
        <w:rPr>
          <w:rtl/>
        </w:rPr>
        <w:t xml:space="preserve">באתר </w:t>
      </w:r>
      <w:bookmarkStart w:id="22716" w:name="_ETM_Q49_600829"/>
      <w:bookmarkEnd w:id="22716"/>
      <w:r>
        <w:t>ynet</w:t>
      </w:r>
      <w:r>
        <w:rPr>
          <w:rFonts w:hint="cs"/>
          <w:rtl/>
        </w:rPr>
        <w:t>,</w:t>
      </w:r>
      <w:r>
        <w:rPr>
          <w:rtl/>
        </w:rPr>
        <w:t xml:space="preserve"> </w:t>
      </w:r>
      <w:bookmarkStart w:id="22717" w:name="_ETM_Q49_603299"/>
      <w:bookmarkEnd w:id="22717"/>
      <w:r>
        <w:rPr>
          <w:rFonts w:hint="cs"/>
          <w:rtl/>
        </w:rPr>
        <w:t>שלמרבה הצער</w:t>
      </w:r>
      <w:r>
        <w:rPr>
          <w:rtl/>
        </w:rPr>
        <w:t xml:space="preserve"> </w:t>
      </w:r>
      <w:bookmarkStart w:id="22718" w:name="_ETM_Q49_603720"/>
      <w:bookmarkStart w:id="22719" w:name="_ETM_Q49_605800"/>
      <w:bookmarkEnd w:id="22718"/>
      <w:bookmarkEnd w:id="22719"/>
      <w:r>
        <w:rPr>
          <w:rtl/>
        </w:rPr>
        <w:t>בתמונ</w:t>
      </w:r>
      <w:r>
        <w:rPr>
          <w:rFonts w:hint="cs"/>
          <w:rtl/>
        </w:rPr>
        <w:t>ת</w:t>
      </w:r>
      <w:r>
        <w:rPr>
          <w:rtl/>
        </w:rPr>
        <w:t xml:space="preserve"> </w:t>
      </w:r>
      <w:bookmarkStart w:id="22720" w:name="_ETM_Q49_606670"/>
      <w:bookmarkEnd w:id="22720"/>
      <w:r>
        <w:rPr>
          <w:rFonts w:hint="cs"/>
          <w:rtl/>
        </w:rPr>
        <w:t>ה</w:t>
      </w:r>
      <w:bookmarkStart w:id="22721" w:name="_ETM_Q49_606940"/>
      <w:bookmarkEnd w:id="22721"/>
      <w:r>
        <w:rPr>
          <w:rtl/>
        </w:rPr>
        <w:t xml:space="preserve">פרופיל </w:t>
      </w:r>
      <w:bookmarkStart w:id="22722" w:name="_ETM_Q49_607420"/>
      <w:bookmarkEnd w:id="22722"/>
      <w:r>
        <w:rPr>
          <w:rtl/>
        </w:rPr>
        <w:t xml:space="preserve">שלה </w:t>
      </w:r>
      <w:bookmarkStart w:id="22723" w:name="_ETM_Q49_608200"/>
      <w:bookmarkEnd w:id="22723"/>
      <w:r>
        <w:rPr>
          <w:rtl/>
        </w:rPr>
        <w:t xml:space="preserve">יש </w:t>
      </w:r>
      <w:bookmarkStart w:id="22724" w:name="_ETM_Q49_608440"/>
      <w:bookmarkEnd w:id="22724"/>
      <w:r>
        <w:rPr>
          <w:rtl/>
        </w:rPr>
        <w:t xml:space="preserve">לה </w:t>
      </w:r>
      <w:bookmarkStart w:id="22725" w:name="_ETM_Q49_608560"/>
      <w:bookmarkEnd w:id="22725"/>
      <w:r>
        <w:rPr>
          <w:rtl/>
        </w:rPr>
        <w:t xml:space="preserve">גם </w:t>
      </w:r>
      <w:bookmarkStart w:id="22726" w:name="_ETM_Q49_608770"/>
      <w:bookmarkEnd w:id="22726"/>
      <w:r>
        <w:rPr>
          <w:rtl/>
        </w:rPr>
        <w:t>ילדים</w:t>
      </w:r>
      <w:r>
        <w:rPr>
          <w:rFonts w:hint="cs"/>
          <w:rtl/>
        </w:rPr>
        <w:t xml:space="preserve"> </w:t>
      </w:r>
      <w:r>
        <w:rPr>
          <w:rFonts w:hint="eastAsia"/>
          <w:rtl/>
        </w:rPr>
        <w:t>–</w:t>
      </w:r>
      <w:r>
        <w:rPr>
          <w:rtl/>
        </w:rPr>
        <w:t xml:space="preserve"> </w:t>
      </w:r>
      <w:bookmarkStart w:id="22727" w:name="_ETM_Q49_610660"/>
      <w:bookmarkStart w:id="22728" w:name="_ETM_Q49_610870"/>
      <w:bookmarkEnd w:id="22727"/>
      <w:bookmarkEnd w:id="22728"/>
      <w:r>
        <w:rPr>
          <w:rtl/>
        </w:rPr>
        <w:t xml:space="preserve">מה </w:t>
      </w:r>
      <w:bookmarkStart w:id="22729" w:name="_ETM_Q49_611110"/>
      <w:bookmarkEnd w:id="22729"/>
      <w:r>
        <w:rPr>
          <w:rtl/>
        </w:rPr>
        <w:t xml:space="preserve">היא </w:t>
      </w:r>
      <w:bookmarkStart w:id="22730" w:name="_ETM_Q49_611290"/>
      <w:bookmarkEnd w:id="22730"/>
      <w:r>
        <w:rPr>
          <w:rtl/>
        </w:rPr>
        <w:t xml:space="preserve">כותבת </w:t>
      </w:r>
      <w:bookmarkStart w:id="22731" w:name="_ETM_Q49_611830"/>
      <w:bookmarkEnd w:id="22731"/>
      <w:r>
        <w:rPr>
          <w:rtl/>
        </w:rPr>
        <w:t>שם</w:t>
      </w:r>
      <w:r>
        <w:rPr>
          <w:rFonts w:hint="cs"/>
          <w:rtl/>
        </w:rPr>
        <w:t>?</w:t>
      </w:r>
      <w:r>
        <w:rPr>
          <w:rtl/>
        </w:rPr>
        <w:t xml:space="preserve"> </w:t>
      </w:r>
      <w:bookmarkStart w:id="22732" w:name="_ETM_Q49_612160"/>
      <w:bookmarkEnd w:id="22732"/>
      <w:r>
        <w:rPr>
          <w:rtl/>
        </w:rPr>
        <w:t xml:space="preserve">אני </w:t>
      </w:r>
      <w:bookmarkStart w:id="22733" w:name="_ETM_Q49_612400"/>
      <w:bookmarkEnd w:id="22733"/>
      <w:r>
        <w:rPr>
          <w:rtl/>
        </w:rPr>
        <w:t xml:space="preserve">מקריא </w:t>
      </w:r>
      <w:bookmarkStart w:id="22734" w:name="_ETM_Q49_612730"/>
      <w:bookmarkEnd w:id="22734"/>
      <w:r>
        <w:rPr>
          <w:rtl/>
        </w:rPr>
        <w:t>לך</w:t>
      </w:r>
      <w:r>
        <w:rPr>
          <w:rFonts w:hint="cs"/>
          <w:rtl/>
        </w:rPr>
        <w:t>,</w:t>
      </w:r>
      <w:r>
        <w:rPr>
          <w:rtl/>
        </w:rPr>
        <w:t xml:space="preserve"> </w:t>
      </w:r>
      <w:bookmarkStart w:id="22735" w:name="_ETM_Q49_613030"/>
      <w:bookmarkEnd w:id="22735"/>
      <w:r>
        <w:rPr>
          <w:rtl/>
        </w:rPr>
        <w:t xml:space="preserve">כבוד </w:t>
      </w:r>
      <w:bookmarkStart w:id="22736" w:name="_ETM_Q49_613240"/>
      <w:bookmarkEnd w:id="22736"/>
      <w:r>
        <w:rPr>
          <w:rtl/>
        </w:rPr>
        <w:t>היושב-ראש</w:t>
      </w:r>
      <w:r>
        <w:rPr>
          <w:rFonts w:hint="cs"/>
          <w:rtl/>
        </w:rPr>
        <w:t>.</w:t>
      </w:r>
      <w:r>
        <w:rPr>
          <w:rtl/>
        </w:rPr>
        <w:t xml:space="preserve"> </w:t>
      </w:r>
      <w:bookmarkStart w:id="22737" w:name="_ETM_Q49_615269"/>
      <w:bookmarkEnd w:id="22737"/>
      <w:r>
        <w:rPr>
          <w:rtl/>
        </w:rPr>
        <w:t xml:space="preserve">היא </w:t>
      </w:r>
      <w:bookmarkStart w:id="22738" w:name="_ETM_Q49_615420"/>
      <w:bookmarkEnd w:id="22738"/>
      <w:r>
        <w:rPr>
          <w:rtl/>
        </w:rPr>
        <w:t>כותבת</w:t>
      </w:r>
      <w:r>
        <w:rPr>
          <w:rFonts w:hint="cs"/>
          <w:rtl/>
        </w:rPr>
        <w:t>:</w:t>
      </w:r>
      <w:r>
        <w:rPr>
          <w:rtl/>
        </w:rPr>
        <w:t xml:space="preserve"> </w:t>
      </w:r>
      <w:bookmarkStart w:id="22739" w:name="_ETM_Q49_616590"/>
      <w:bookmarkEnd w:id="22739"/>
      <w:r>
        <w:rPr>
          <w:rtl/>
        </w:rPr>
        <w:t xml:space="preserve">ממש </w:t>
      </w:r>
      <w:bookmarkStart w:id="22740" w:name="_ETM_Q49_617129"/>
      <w:bookmarkEnd w:id="22740"/>
      <w:r>
        <w:rPr>
          <w:rtl/>
        </w:rPr>
        <w:t xml:space="preserve">לא </w:t>
      </w:r>
      <w:bookmarkStart w:id="22741" w:name="_ETM_Q49_617220"/>
      <w:bookmarkStart w:id="22742" w:name="_ETM_Q49_617400"/>
      <w:bookmarkEnd w:id="22741"/>
      <w:bookmarkEnd w:id="22742"/>
      <w:r>
        <w:rPr>
          <w:rtl/>
        </w:rPr>
        <w:t xml:space="preserve">עצוב </w:t>
      </w:r>
      <w:bookmarkStart w:id="22743" w:name="_ETM_Q49_618590"/>
      <w:bookmarkEnd w:id="22743"/>
      <w:r>
        <w:rPr>
          <w:rFonts w:hint="cs"/>
          <w:rtl/>
        </w:rPr>
        <w:t>ו</w:t>
      </w:r>
      <w:bookmarkStart w:id="22744" w:name="_ETM_Q49_618859"/>
      <w:bookmarkEnd w:id="22744"/>
      <w:r>
        <w:rPr>
          <w:rtl/>
        </w:rPr>
        <w:t xml:space="preserve">לא </w:t>
      </w:r>
      <w:bookmarkStart w:id="22745" w:name="_ETM_Q49_619040"/>
      <w:bookmarkEnd w:id="22745"/>
      <w:r>
        <w:rPr>
          <w:rtl/>
        </w:rPr>
        <w:t>מזעזע</w:t>
      </w:r>
      <w:r>
        <w:rPr>
          <w:rFonts w:hint="cs"/>
          <w:rtl/>
        </w:rPr>
        <w:t>.</w:t>
      </w:r>
      <w:r>
        <w:rPr>
          <w:rtl/>
        </w:rPr>
        <w:t xml:space="preserve"> </w:t>
      </w:r>
      <w:bookmarkStart w:id="22746" w:name="_ETM_Q49_620470"/>
      <w:bookmarkEnd w:id="22746"/>
      <w:r>
        <w:rPr>
          <w:rtl/>
        </w:rPr>
        <w:t xml:space="preserve">אני </w:t>
      </w:r>
      <w:bookmarkStart w:id="22747" w:name="_ETM_Q49_620890"/>
      <w:bookmarkEnd w:id="22747"/>
      <w:r>
        <w:rPr>
          <w:rtl/>
        </w:rPr>
        <w:t xml:space="preserve">לא </w:t>
      </w:r>
      <w:bookmarkStart w:id="22748" w:name="_ETM_Q49_621099"/>
      <w:bookmarkEnd w:id="22748"/>
      <w:r>
        <w:rPr>
          <w:rtl/>
        </w:rPr>
        <w:t xml:space="preserve">מרחמת </w:t>
      </w:r>
      <w:bookmarkStart w:id="22749" w:name="_ETM_Q49_622430"/>
      <w:bookmarkEnd w:id="22749"/>
      <w:r>
        <w:rPr>
          <w:rFonts w:hint="cs"/>
          <w:rtl/>
        </w:rPr>
        <w:t>ו</w:t>
      </w:r>
      <w:bookmarkStart w:id="22750" w:name="_ETM_Q49_622730"/>
      <w:bookmarkEnd w:id="22750"/>
      <w:r>
        <w:rPr>
          <w:rtl/>
        </w:rPr>
        <w:t>ל</w:t>
      </w:r>
      <w:r>
        <w:rPr>
          <w:rFonts w:hint="cs"/>
          <w:rtl/>
        </w:rPr>
        <w:t>ו</w:t>
      </w:r>
      <w:r>
        <w:rPr>
          <w:rtl/>
        </w:rPr>
        <w:t xml:space="preserve"> </w:t>
      </w:r>
      <w:bookmarkStart w:id="22751" w:name="_ETM_Q49_622970"/>
      <w:bookmarkEnd w:id="22751"/>
      <w:r>
        <w:rPr>
          <w:rtl/>
        </w:rPr>
        <w:t>לרגע</w:t>
      </w:r>
      <w:r>
        <w:rPr>
          <w:rFonts w:hint="cs"/>
          <w:rtl/>
        </w:rPr>
        <w:t>.</w:t>
      </w:r>
      <w:r>
        <w:rPr>
          <w:rtl/>
        </w:rPr>
        <w:t xml:space="preserve"> </w:t>
      </w:r>
      <w:bookmarkStart w:id="22752" w:name="_ETM_Q49_623540"/>
      <w:bookmarkEnd w:id="22752"/>
      <w:r>
        <w:rPr>
          <w:rtl/>
        </w:rPr>
        <w:t xml:space="preserve">אם </w:t>
      </w:r>
      <w:bookmarkStart w:id="22753" w:name="_ETM_Q49_623750"/>
      <w:bookmarkEnd w:id="22753"/>
      <w:r>
        <w:rPr>
          <w:rtl/>
        </w:rPr>
        <w:t xml:space="preserve">זה </w:t>
      </w:r>
      <w:bookmarkStart w:id="22754" w:name="_ETM_Q49_623990"/>
      <w:bookmarkEnd w:id="22754"/>
      <w:r>
        <w:rPr>
          <w:rtl/>
        </w:rPr>
        <w:t xml:space="preserve">היה </w:t>
      </w:r>
      <w:bookmarkStart w:id="22755" w:name="_ETM_Q49_624380"/>
      <w:bookmarkEnd w:id="22755"/>
      <w:r>
        <w:rPr>
          <w:rtl/>
        </w:rPr>
        <w:t>ההפך</w:t>
      </w:r>
      <w:r>
        <w:rPr>
          <w:rFonts w:hint="cs"/>
          <w:rtl/>
        </w:rPr>
        <w:t>,</w:t>
      </w:r>
      <w:r>
        <w:rPr>
          <w:rtl/>
        </w:rPr>
        <w:t xml:space="preserve"> </w:t>
      </w:r>
      <w:bookmarkStart w:id="22756" w:name="_ETM_Q49_625640"/>
      <w:bookmarkEnd w:id="22756"/>
      <w:r>
        <w:rPr>
          <w:rtl/>
        </w:rPr>
        <w:t xml:space="preserve">הם </w:t>
      </w:r>
      <w:bookmarkStart w:id="22757" w:name="_ETM_Q49_626120"/>
      <w:bookmarkEnd w:id="22757"/>
      <w:r>
        <w:rPr>
          <w:rtl/>
        </w:rPr>
        <w:t xml:space="preserve">לא </w:t>
      </w:r>
      <w:bookmarkStart w:id="22758" w:name="_ETM_Q49_626360"/>
      <w:bookmarkEnd w:id="22758"/>
      <w:r>
        <w:rPr>
          <w:rtl/>
        </w:rPr>
        <w:t xml:space="preserve">היו </w:t>
      </w:r>
      <w:bookmarkStart w:id="22759" w:name="_ETM_Q49_626750"/>
      <w:bookmarkEnd w:id="22759"/>
      <w:r>
        <w:rPr>
          <w:rtl/>
        </w:rPr>
        <w:t xml:space="preserve">בוחלים </w:t>
      </w:r>
      <w:bookmarkStart w:id="22760" w:name="_ETM_Q49_627800"/>
      <w:bookmarkEnd w:id="22760"/>
      <w:r>
        <w:rPr>
          <w:rFonts w:hint="cs"/>
          <w:rtl/>
        </w:rPr>
        <w:t>ב</w:t>
      </w:r>
      <w:r>
        <w:rPr>
          <w:rtl/>
        </w:rPr>
        <w:t xml:space="preserve">לשלוח </w:t>
      </w:r>
      <w:bookmarkStart w:id="22761" w:name="_ETM_Q49_628519"/>
      <w:bookmarkEnd w:id="22761"/>
      <w:r>
        <w:rPr>
          <w:rtl/>
        </w:rPr>
        <w:t xml:space="preserve">הודעות </w:t>
      </w:r>
      <w:bookmarkStart w:id="22762" w:name="_ETM_Q49_629060"/>
      <w:bookmarkEnd w:id="22762"/>
      <w:r>
        <w:rPr>
          <w:rFonts w:hint="cs"/>
          <w:rtl/>
        </w:rPr>
        <w:t>מבזות.</w:t>
      </w:r>
      <w:r>
        <w:rPr>
          <w:rtl/>
        </w:rPr>
        <w:t xml:space="preserve"> </w:t>
      </w:r>
      <w:bookmarkStart w:id="22763" w:name="_ETM_Q49_630350"/>
      <w:bookmarkEnd w:id="22763"/>
      <w:r>
        <w:rPr>
          <w:rtl/>
        </w:rPr>
        <w:t xml:space="preserve">אז </w:t>
      </w:r>
      <w:bookmarkStart w:id="22764" w:name="_ETM_Q49_630650"/>
      <w:bookmarkEnd w:id="22764"/>
      <w:r>
        <w:rPr>
          <w:rtl/>
        </w:rPr>
        <w:t>קרה</w:t>
      </w:r>
      <w:r>
        <w:rPr>
          <w:rFonts w:hint="cs"/>
          <w:rtl/>
        </w:rPr>
        <w:t>.</w:t>
      </w:r>
      <w:r>
        <w:rPr>
          <w:rtl/>
        </w:rPr>
        <w:t xml:space="preserve"> </w:t>
      </w:r>
      <w:bookmarkStart w:id="22765" w:name="_ETM_Q49_631610"/>
      <w:bookmarkEnd w:id="22765"/>
      <w:r>
        <w:rPr>
          <w:rtl/>
        </w:rPr>
        <w:t xml:space="preserve">ביג </w:t>
      </w:r>
      <w:bookmarkStart w:id="22766" w:name="_ETM_Q49_632270"/>
      <w:bookmarkEnd w:id="22766"/>
      <w:r>
        <w:rPr>
          <w:rtl/>
        </w:rPr>
        <w:t>דיל</w:t>
      </w:r>
      <w:r>
        <w:rPr>
          <w:rFonts w:hint="cs"/>
          <w:rtl/>
        </w:rPr>
        <w:t>.</w:t>
      </w:r>
      <w:r>
        <w:rPr>
          <w:rtl/>
        </w:rPr>
        <w:t xml:space="preserve"> </w:t>
      </w:r>
      <w:bookmarkStart w:id="22767" w:name="_ETM_Q49_633519"/>
      <w:bookmarkEnd w:id="22767"/>
      <w:r>
        <w:rPr>
          <w:rtl/>
        </w:rPr>
        <w:t xml:space="preserve">פחות </w:t>
      </w:r>
      <w:bookmarkStart w:id="22768" w:name="_ETM_Q49_634849"/>
      <w:bookmarkEnd w:id="22768"/>
      <w:r>
        <w:rPr>
          <w:rtl/>
        </w:rPr>
        <w:t>מחבלת</w:t>
      </w:r>
      <w:r>
        <w:rPr>
          <w:rFonts w:hint="cs"/>
          <w:rtl/>
        </w:rPr>
        <w:t>.</w:t>
      </w:r>
      <w:r>
        <w:rPr>
          <w:rtl/>
        </w:rPr>
        <w:t xml:space="preserve"> </w:t>
      </w:r>
      <w:bookmarkStart w:id="22769" w:name="_ETM_Q49_637200"/>
      <w:bookmarkStart w:id="22770" w:name="_ETM_Q49_637409"/>
      <w:bookmarkStart w:id="22771" w:name="_ETM_Q49_639588"/>
      <w:bookmarkEnd w:id="22769"/>
      <w:bookmarkEnd w:id="22770"/>
      <w:bookmarkEnd w:id="22771"/>
    </w:p>
    <w:p w:rsidR="00D57F53" w:rsidRDefault="00D57F53" w:rsidP="00362300">
      <w:pPr>
        <w:rPr>
          <w:rtl/>
        </w:rPr>
      </w:pPr>
      <w:bookmarkStart w:id="22772" w:name="_ETM_Q49_639759"/>
      <w:bookmarkEnd w:id="22772"/>
    </w:p>
    <w:p w:rsidR="00D57F53" w:rsidRDefault="00D57F53" w:rsidP="00F905D1">
      <w:pPr>
        <w:rPr>
          <w:rtl/>
        </w:rPr>
      </w:pPr>
      <w:bookmarkStart w:id="22773" w:name="_ETM_Q49_639825"/>
      <w:bookmarkStart w:id="22774" w:name="_ETM_Q49_639913"/>
      <w:bookmarkEnd w:id="22773"/>
      <w:bookmarkEnd w:id="22774"/>
      <w:r>
        <w:rPr>
          <w:rFonts w:hint="cs"/>
          <w:rtl/>
        </w:rPr>
        <w:t>ומ</w:t>
      </w:r>
      <w:r>
        <w:rPr>
          <w:rtl/>
        </w:rPr>
        <w:t>תברר</w:t>
      </w:r>
      <w:r>
        <w:rPr>
          <w:rFonts w:hint="cs"/>
          <w:rtl/>
        </w:rPr>
        <w:t>,</w:t>
      </w:r>
      <w:r>
        <w:rPr>
          <w:rtl/>
        </w:rPr>
        <w:t xml:space="preserve"> </w:t>
      </w:r>
      <w:bookmarkStart w:id="22775" w:name="_ETM_Q49_638470"/>
      <w:bookmarkEnd w:id="22775"/>
      <w:r>
        <w:rPr>
          <w:rtl/>
        </w:rPr>
        <w:t>מ</w:t>
      </w:r>
      <w:bookmarkStart w:id="22776" w:name="_ETM_Q49_638650"/>
      <w:bookmarkEnd w:id="22776"/>
      <w:r>
        <w:rPr>
          <w:rtl/>
        </w:rPr>
        <w:t xml:space="preserve">הבירור </w:t>
      </w:r>
      <w:bookmarkStart w:id="22777" w:name="_ETM_Q49_639010"/>
      <w:bookmarkEnd w:id="22777"/>
      <w:r>
        <w:rPr>
          <w:rtl/>
        </w:rPr>
        <w:t>שעשינו</w:t>
      </w:r>
      <w:r>
        <w:rPr>
          <w:rFonts w:hint="cs"/>
          <w:rtl/>
        </w:rPr>
        <w:t>,</w:t>
      </w:r>
      <w:r>
        <w:rPr>
          <w:rtl/>
        </w:rPr>
        <w:t xml:space="preserve"> </w:t>
      </w:r>
      <w:bookmarkStart w:id="22778" w:name="_ETM_Q49_640260"/>
      <w:bookmarkEnd w:id="22778"/>
      <w:r>
        <w:rPr>
          <w:rtl/>
        </w:rPr>
        <w:t xml:space="preserve">שהיא </w:t>
      </w:r>
      <w:bookmarkStart w:id="22779" w:name="_ETM_Q49_640709"/>
      <w:bookmarkEnd w:id="22779"/>
      <w:r>
        <w:rPr>
          <w:rtl/>
        </w:rPr>
        <w:t xml:space="preserve">עובדת </w:t>
      </w:r>
      <w:bookmarkStart w:id="22780" w:name="_ETM_Q49_641669"/>
      <w:bookmarkEnd w:id="22780"/>
      <w:r>
        <w:rPr>
          <w:rtl/>
        </w:rPr>
        <w:t xml:space="preserve">במוסד </w:t>
      </w:r>
      <w:bookmarkStart w:id="22781" w:name="_ETM_Q49_642930"/>
      <w:bookmarkEnd w:id="22781"/>
      <w:r>
        <w:rPr>
          <w:rtl/>
        </w:rPr>
        <w:t xml:space="preserve">חינוכי </w:t>
      </w:r>
      <w:bookmarkStart w:id="22782" w:name="_ETM_Q49_644330"/>
      <w:bookmarkEnd w:id="22782"/>
      <w:r>
        <w:rPr>
          <w:rFonts w:hint="cs"/>
          <w:rtl/>
        </w:rPr>
        <w:t>ב</w:t>
      </w:r>
      <w:r>
        <w:rPr>
          <w:rtl/>
        </w:rPr>
        <w:t xml:space="preserve">מועצה </w:t>
      </w:r>
      <w:bookmarkStart w:id="22783" w:name="_ETM_Q49_645080"/>
      <w:bookmarkEnd w:id="22783"/>
      <w:r>
        <w:rPr>
          <w:rtl/>
        </w:rPr>
        <w:t xml:space="preserve">אזורית </w:t>
      </w:r>
      <w:bookmarkStart w:id="22784" w:name="_ETM_Q49_645739"/>
      <w:bookmarkEnd w:id="22784"/>
      <w:r>
        <w:rPr>
          <w:rtl/>
        </w:rPr>
        <w:t xml:space="preserve">מטה </w:t>
      </w:r>
      <w:bookmarkStart w:id="22785" w:name="_ETM_Q49_646630"/>
      <w:bookmarkEnd w:id="22785"/>
      <w:r>
        <w:rPr>
          <w:rtl/>
        </w:rPr>
        <w:t>אשר</w:t>
      </w:r>
      <w:r>
        <w:rPr>
          <w:rFonts w:hint="cs"/>
          <w:rtl/>
        </w:rPr>
        <w:t>.</w:t>
      </w:r>
      <w:r>
        <w:rPr>
          <w:rtl/>
        </w:rPr>
        <w:t xml:space="preserve"> </w:t>
      </w:r>
      <w:bookmarkStart w:id="22786" w:name="_ETM_Q49_648430"/>
      <w:bookmarkEnd w:id="22786"/>
      <w:r>
        <w:rPr>
          <w:rtl/>
        </w:rPr>
        <w:t xml:space="preserve">רק </w:t>
      </w:r>
      <w:bookmarkStart w:id="22787" w:name="_ETM_Q49_648760"/>
      <w:bookmarkEnd w:id="22787"/>
      <w:r>
        <w:rPr>
          <w:rFonts w:hint="cs"/>
          <w:rtl/>
        </w:rPr>
        <w:t xml:space="preserve">חלאת </w:t>
      </w:r>
      <w:bookmarkStart w:id="22788" w:name="_ETM_Q49_649510"/>
      <w:bookmarkEnd w:id="22788"/>
      <w:r>
        <w:rPr>
          <w:rtl/>
        </w:rPr>
        <w:t xml:space="preserve">אדם </w:t>
      </w:r>
      <w:bookmarkStart w:id="22789" w:name="_ETM_Q49_651510"/>
      <w:bookmarkEnd w:id="22789"/>
      <w:r>
        <w:rPr>
          <w:rtl/>
        </w:rPr>
        <w:t xml:space="preserve">יכולה </w:t>
      </w:r>
      <w:bookmarkStart w:id="22790" w:name="_ETM_Q49_652079"/>
      <w:bookmarkEnd w:id="22790"/>
      <w:r>
        <w:rPr>
          <w:rFonts w:hint="cs"/>
          <w:rtl/>
        </w:rPr>
        <w:t>לה</w:t>
      </w:r>
      <w:r>
        <w:rPr>
          <w:rtl/>
        </w:rPr>
        <w:t xml:space="preserve">גיד </w:t>
      </w:r>
      <w:bookmarkStart w:id="22791" w:name="_ETM_Q49_652499"/>
      <w:bookmarkEnd w:id="22791"/>
      <w:r>
        <w:rPr>
          <w:rtl/>
        </w:rPr>
        <w:t xml:space="preserve">על </w:t>
      </w:r>
      <w:bookmarkStart w:id="22792" w:name="_ETM_Q49_652680"/>
      <w:bookmarkEnd w:id="22792"/>
      <w:r>
        <w:rPr>
          <w:rFonts w:hint="cs"/>
          <w:rtl/>
        </w:rPr>
        <w:t>תינוקת ש</w:t>
      </w:r>
      <w:bookmarkStart w:id="22793" w:name="_ETM_Q49_655030"/>
      <w:bookmarkEnd w:id="22793"/>
      <w:r w:rsidRPr="001B787D">
        <w:rPr>
          <w:rtl/>
        </w:rPr>
        <w:t xml:space="preserve">מצאה </w:t>
      </w:r>
      <w:bookmarkStart w:id="22794" w:name="_ETM_Q49_655600"/>
      <w:bookmarkEnd w:id="22794"/>
      <w:r w:rsidRPr="001B787D">
        <w:rPr>
          <w:rtl/>
        </w:rPr>
        <w:t xml:space="preserve">את </w:t>
      </w:r>
      <w:bookmarkStart w:id="22795" w:name="_ETM_Q49_655690"/>
      <w:bookmarkEnd w:id="22795"/>
      <w:r w:rsidRPr="001B787D">
        <w:rPr>
          <w:rtl/>
        </w:rPr>
        <w:t xml:space="preserve">מותה </w:t>
      </w:r>
      <w:bookmarkStart w:id="22796" w:name="_ETM_Q49_656320"/>
      <w:bookmarkEnd w:id="22796"/>
      <w:r w:rsidRPr="001B787D">
        <w:rPr>
          <w:rFonts w:hint="cs"/>
          <w:rtl/>
        </w:rPr>
        <w:t>בתאונה</w:t>
      </w:r>
      <w:r w:rsidRPr="001B787D">
        <w:rPr>
          <w:rtl/>
        </w:rPr>
        <w:t xml:space="preserve"> </w:t>
      </w:r>
      <w:bookmarkStart w:id="22797" w:name="_ETM_Q49_656920"/>
      <w:bookmarkEnd w:id="22797"/>
      <w:r w:rsidRPr="001B787D">
        <w:rPr>
          <w:rtl/>
        </w:rPr>
        <w:t>מצערת</w:t>
      </w:r>
      <w:r w:rsidRPr="001B787D">
        <w:rPr>
          <w:rFonts w:hint="cs"/>
          <w:rtl/>
        </w:rPr>
        <w:t>,</w:t>
      </w:r>
      <w:r w:rsidRPr="001B787D">
        <w:rPr>
          <w:rtl/>
        </w:rPr>
        <w:t xml:space="preserve"> </w:t>
      </w:r>
      <w:bookmarkStart w:id="22798" w:name="_ETM_Q49_658260"/>
      <w:bookmarkEnd w:id="22798"/>
      <w:r w:rsidRPr="001B787D">
        <w:rPr>
          <w:rFonts w:hint="cs"/>
          <w:rtl/>
        </w:rPr>
        <w:t>"פחות</w:t>
      </w:r>
      <w:r w:rsidRPr="001B787D">
        <w:rPr>
          <w:rtl/>
        </w:rPr>
        <w:t xml:space="preserve"> </w:t>
      </w:r>
      <w:bookmarkStart w:id="22799" w:name="_ETM_Q49_658920"/>
      <w:bookmarkEnd w:id="22799"/>
      <w:r w:rsidRPr="001B787D">
        <w:rPr>
          <w:rtl/>
        </w:rPr>
        <w:t>מחבלת</w:t>
      </w:r>
      <w:r w:rsidRPr="001B787D">
        <w:rPr>
          <w:rFonts w:hint="cs"/>
          <w:rtl/>
        </w:rPr>
        <w:t>".</w:t>
      </w:r>
      <w:r w:rsidRPr="001B787D">
        <w:rPr>
          <w:rtl/>
        </w:rPr>
        <w:t xml:space="preserve"> </w:t>
      </w:r>
      <w:bookmarkStart w:id="22800" w:name="_ETM_Q49_661930"/>
      <w:bookmarkEnd w:id="22800"/>
      <w:r w:rsidRPr="001B787D">
        <w:rPr>
          <w:rtl/>
        </w:rPr>
        <w:t xml:space="preserve">היא </w:t>
      </w:r>
      <w:bookmarkStart w:id="22801" w:name="_ETM_Q49_662140"/>
      <w:bookmarkEnd w:id="22801"/>
      <w:r>
        <w:rPr>
          <w:rFonts w:hint="cs"/>
          <w:rtl/>
        </w:rPr>
        <w:t xml:space="preserve">גם </w:t>
      </w:r>
      <w:r w:rsidRPr="001B787D">
        <w:rPr>
          <w:rtl/>
        </w:rPr>
        <w:t xml:space="preserve">לא </w:t>
      </w:r>
      <w:bookmarkStart w:id="22802" w:name="_ETM_Q49_662230"/>
      <w:bookmarkEnd w:id="22802"/>
      <w:r w:rsidRPr="001B787D">
        <w:rPr>
          <w:rFonts w:hint="cs"/>
          <w:rtl/>
        </w:rPr>
        <w:t xml:space="preserve">ראויה להיות </w:t>
      </w:r>
      <w:bookmarkStart w:id="22803" w:name="_ETM_Q49_664480"/>
      <w:bookmarkEnd w:id="22803"/>
      <w:r w:rsidRPr="001B787D">
        <w:rPr>
          <w:rtl/>
        </w:rPr>
        <w:t>אימא</w:t>
      </w:r>
      <w:bookmarkStart w:id="22804" w:name="_ETM_Q49_666440"/>
      <w:bookmarkStart w:id="22805" w:name="_ETM_Q49_667060"/>
      <w:bookmarkEnd w:id="22804"/>
      <w:bookmarkEnd w:id="22805"/>
      <w:r w:rsidRPr="001B787D">
        <w:rPr>
          <w:rFonts w:hint="cs"/>
          <w:rtl/>
        </w:rPr>
        <w:t xml:space="preserve"> </w:t>
      </w:r>
      <w:r w:rsidRPr="001B787D">
        <w:rPr>
          <w:rFonts w:hint="eastAsia"/>
          <w:rtl/>
        </w:rPr>
        <w:t>–</w:t>
      </w:r>
      <w:r w:rsidRPr="001B787D">
        <w:rPr>
          <w:rFonts w:hint="cs"/>
          <w:rtl/>
        </w:rPr>
        <w:t xml:space="preserve"> כי ראיתי שיש לה ילדים.</w:t>
      </w:r>
      <w:bookmarkStart w:id="22806" w:name="_ETM_Q49_664599"/>
      <w:bookmarkStart w:id="22807" w:name="_ETM_Q49_664692"/>
      <w:bookmarkStart w:id="22808" w:name="_ETM_Q49_669200"/>
      <w:bookmarkEnd w:id="22806"/>
      <w:bookmarkEnd w:id="22807"/>
      <w:bookmarkEnd w:id="22808"/>
      <w:r w:rsidRPr="001B787D">
        <w:rPr>
          <w:rFonts w:hint="cs"/>
          <w:rtl/>
        </w:rPr>
        <w:t xml:space="preserve"> אין </w:t>
      </w:r>
      <w:r w:rsidRPr="001B787D">
        <w:rPr>
          <w:rtl/>
        </w:rPr>
        <w:t xml:space="preserve">אימא </w:t>
      </w:r>
      <w:bookmarkStart w:id="22809" w:name="_ETM_Q49_669530"/>
      <w:bookmarkEnd w:id="22809"/>
      <w:r w:rsidRPr="001B787D">
        <w:rPr>
          <w:rFonts w:hint="cs"/>
          <w:rtl/>
        </w:rPr>
        <w:t>ש</w:t>
      </w:r>
      <w:bookmarkStart w:id="22810" w:name="_ETM_Q49_669680"/>
      <w:bookmarkEnd w:id="22810"/>
      <w:r w:rsidRPr="001B787D">
        <w:rPr>
          <w:rtl/>
        </w:rPr>
        <w:t xml:space="preserve">יכולה </w:t>
      </w:r>
      <w:bookmarkStart w:id="22811" w:name="_ETM_Q49_670010"/>
      <w:bookmarkEnd w:id="22811"/>
      <w:r w:rsidRPr="001B787D">
        <w:rPr>
          <w:rtl/>
        </w:rPr>
        <w:t xml:space="preserve">לחשוב </w:t>
      </w:r>
      <w:bookmarkStart w:id="22812" w:name="_ETM_Q49_670670"/>
      <w:bookmarkEnd w:id="22812"/>
      <w:r w:rsidRPr="001B787D">
        <w:rPr>
          <w:rFonts w:hint="cs"/>
          <w:rtl/>
        </w:rPr>
        <w:t>ו</w:t>
      </w:r>
      <w:r w:rsidRPr="001B787D">
        <w:rPr>
          <w:rtl/>
        </w:rPr>
        <w:t xml:space="preserve">לשמוח </w:t>
      </w:r>
      <w:bookmarkStart w:id="22813" w:name="_ETM_Q49_671890"/>
      <w:bookmarkEnd w:id="22813"/>
      <w:r w:rsidRPr="001B787D">
        <w:rPr>
          <w:rtl/>
        </w:rPr>
        <w:t xml:space="preserve">ולא </w:t>
      </w:r>
      <w:bookmarkStart w:id="22814" w:name="_ETM_Q49_672250"/>
      <w:bookmarkStart w:id="22815" w:name="_ETM_Q49_672430"/>
      <w:bookmarkEnd w:id="22814"/>
      <w:bookmarkEnd w:id="22815"/>
      <w:r w:rsidRPr="001B787D">
        <w:rPr>
          <w:rFonts w:hint="cs"/>
          <w:rtl/>
        </w:rPr>
        <w:t>להזדעזע</w:t>
      </w:r>
      <w:r>
        <w:rPr>
          <w:rFonts w:hint="cs"/>
          <w:rtl/>
        </w:rPr>
        <w:t xml:space="preserve"> ממות</w:t>
      </w:r>
      <w:r>
        <w:rPr>
          <w:rtl/>
        </w:rPr>
        <w:t xml:space="preserve"> </w:t>
      </w:r>
      <w:bookmarkStart w:id="22816" w:name="_ETM_Q49_674150"/>
      <w:bookmarkStart w:id="22817" w:name="_ETM_Q49_674390"/>
      <w:bookmarkEnd w:id="22816"/>
      <w:bookmarkEnd w:id="22817"/>
      <w:r>
        <w:rPr>
          <w:rtl/>
        </w:rPr>
        <w:t xml:space="preserve">תינוקת </w:t>
      </w:r>
      <w:bookmarkStart w:id="22818" w:name="_ETM_Q49_674900"/>
      <w:bookmarkEnd w:id="22818"/>
      <w:r>
        <w:rPr>
          <w:rtl/>
        </w:rPr>
        <w:t xml:space="preserve">בת </w:t>
      </w:r>
      <w:bookmarkStart w:id="22819" w:name="_ETM_Q49_675050"/>
      <w:bookmarkEnd w:id="22819"/>
      <w:r>
        <w:rPr>
          <w:rtl/>
        </w:rPr>
        <w:t>שנתיים</w:t>
      </w:r>
      <w:r>
        <w:rPr>
          <w:rFonts w:hint="cs"/>
          <w:rtl/>
        </w:rPr>
        <w:t>.</w:t>
      </w:r>
      <w:r>
        <w:rPr>
          <w:rtl/>
        </w:rPr>
        <w:t xml:space="preserve"> </w:t>
      </w:r>
      <w:bookmarkStart w:id="22820" w:name="_ETM_Q49_676910"/>
      <w:bookmarkStart w:id="22821" w:name="_ETM_Q49_677239"/>
      <w:bookmarkEnd w:id="22820"/>
      <w:bookmarkEnd w:id="22821"/>
      <w:r>
        <w:rPr>
          <w:rFonts w:hint="cs"/>
          <w:rtl/>
        </w:rPr>
        <w:t>המנוולת הזו, חיית האדם,</w:t>
      </w:r>
      <w:bookmarkStart w:id="22822" w:name="_ETM_Q49_681319"/>
      <w:bookmarkEnd w:id="22822"/>
      <w:r>
        <w:rPr>
          <w:rFonts w:hint="cs"/>
          <w:rtl/>
        </w:rPr>
        <w:t xml:space="preserve"> </w:t>
      </w:r>
      <w:r>
        <w:rPr>
          <w:rtl/>
        </w:rPr>
        <w:t xml:space="preserve">יחד </w:t>
      </w:r>
      <w:bookmarkStart w:id="22823" w:name="_ETM_Q49_682010"/>
      <w:bookmarkEnd w:id="22823"/>
      <w:r>
        <w:rPr>
          <w:rtl/>
        </w:rPr>
        <w:t xml:space="preserve">עם </w:t>
      </w:r>
      <w:bookmarkStart w:id="22824" w:name="_ETM_Q49_682129"/>
      <w:bookmarkEnd w:id="22824"/>
      <w:r>
        <w:rPr>
          <w:rtl/>
        </w:rPr>
        <w:t xml:space="preserve">המשפחה </w:t>
      </w:r>
      <w:bookmarkStart w:id="22825" w:name="_ETM_Q49_683390"/>
      <w:bookmarkEnd w:id="22825"/>
      <w:r>
        <w:rPr>
          <w:rtl/>
        </w:rPr>
        <w:t xml:space="preserve">אנחנו </w:t>
      </w:r>
      <w:bookmarkStart w:id="22826" w:name="_ETM_Q49_684260"/>
      <w:bookmarkEnd w:id="22826"/>
      <w:r>
        <w:rPr>
          <w:rFonts w:hint="cs"/>
          <w:rtl/>
        </w:rPr>
        <w:t>נ</w:t>
      </w:r>
      <w:r>
        <w:rPr>
          <w:rtl/>
        </w:rPr>
        <w:t xml:space="preserve">רדוף </w:t>
      </w:r>
      <w:bookmarkStart w:id="22827" w:name="_ETM_Q49_685100"/>
      <w:bookmarkEnd w:id="22827"/>
      <w:r>
        <w:rPr>
          <w:rtl/>
        </w:rPr>
        <w:t>אות</w:t>
      </w:r>
      <w:r>
        <w:rPr>
          <w:rFonts w:hint="cs"/>
          <w:rtl/>
        </w:rPr>
        <w:t>ה</w:t>
      </w:r>
      <w:r>
        <w:rPr>
          <w:rtl/>
        </w:rPr>
        <w:t xml:space="preserve"> </w:t>
      </w:r>
      <w:bookmarkStart w:id="22828" w:name="_ETM_Q49_686030"/>
      <w:bookmarkEnd w:id="22828"/>
      <w:r>
        <w:rPr>
          <w:rFonts w:hint="cs"/>
          <w:rtl/>
        </w:rPr>
        <w:t>למצות איתה כל</w:t>
      </w:r>
      <w:r>
        <w:rPr>
          <w:rtl/>
        </w:rPr>
        <w:t xml:space="preserve"> </w:t>
      </w:r>
      <w:bookmarkStart w:id="22829" w:name="_ETM_Q49_688480"/>
      <w:bookmarkEnd w:id="22829"/>
      <w:r>
        <w:rPr>
          <w:rtl/>
        </w:rPr>
        <w:t>דין</w:t>
      </w:r>
      <w:r>
        <w:rPr>
          <w:rFonts w:hint="cs"/>
          <w:rtl/>
        </w:rPr>
        <w:t>.</w:t>
      </w:r>
      <w:r>
        <w:rPr>
          <w:rtl/>
        </w:rPr>
        <w:t xml:space="preserve"> </w:t>
      </w:r>
      <w:bookmarkStart w:id="22830" w:name="_ETM_Q49_689709"/>
      <w:bookmarkEnd w:id="22830"/>
      <w:r>
        <w:rPr>
          <w:rtl/>
        </w:rPr>
        <w:t xml:space="preserve">אין </w:t>
      </w:r>
      <w:bookmarkStart w:id="22831" w:name="_ETM_Q49_689989"/>
      <w:bookmarkEnd w:id="22831"/>
      <w:r>
        <w:rPr>
          <w:rFonts w:hint="cs"/>
          <w:rtl/>
        </w:rPr>
        <w:t>לה מקום</w:t>
      </w:r>
      <w:r>
        <w:rPr>
          <w:rtl/>
        </w:rPr>
        <w:t xml:space="preserve"> </w:t>
      </w:r>
      <w:bookmarkStart w:id="22832" w:name="_ETM_Q49_690590"/>
      <w:bookmarkEnd w:id="22832"/>
      <w:r>
        <w:rPr>
          <w:rtl/>
        </w:rPr>
        <w:t xml:space="preserve">בעבודה </w:t>
      </w:r>
      <w:bookmarkStart w:id="22833" w:name="_ETM_Q49_691219"/>
      <w:bookmarkEnd w:id="22833"/>
      <w:r>
        <w:rPr>
          <w:rtl/>
        </w:rPr>
        <w:t xml:space="preserve">במוסד </w:t>
      </w:r>
      <w:bookmarkStart w:id="22834" w:name="_ETM_Q49_691700"/>
      <w:bookmarkEnd w:id="22834"/>
      <w:r>
        <w:rPr>
          <w:rtl/>
        </w:rPr>
        <w:t>חינוכי</w:t>
      </w:r>
      <w:bookmarkStart w:id="22835" w:name="_ETM_Q49_693010"/>
      <w:bookmarkEnd w:id="22835"/>
      <w:r>
        <w:rPr>
          <w:rFonts w:hint="cs"/>
          <w:rtl/>
        </w:rPr>
        <w:t xml:space="preserve"> ואין לה</w:t>
      </w:r>
      <w:r>
        <w:rPr>
          <w:rtl/>
        </w:rPr>
        <w:t xml:space="preserve"> </w:t>
      </w:r>
      <w:bookmarkStart w:id="22836" w:name="_ETM_Q49_693730"/>
      <w:bookmarkEnd w:id="22836"/>
      <w:r>
        <w:rPr>
          <w:rtl/>
        </w:rPr>
        <w:t xml:space="preserve">מקום </w:t>
      </w:r>
      <w:bookmarkStart w:id="22837" w:name="_ETM_Q49_694150"/>
      <w:bookmarkEnd w:id="22837"/>
      <w:r>
        <w:rPr>
          <w:rtl/>
        </w:rPr>
        <w:t xml:space="preserve">בעבודה </w:t>
      </w:r>
      <w:bookmarkStart w:id="22838" w:name="_ETM_Q49_694599"/>
      <w:bookmarkEnd w:id="22838"/>
      <w:r>
        <w:rPr>
          <w:rtl/>
        </w:rPr>
        <w:t>ציבורית</w:t>
      </w:r>
      <w:r>
        <w:rPr>
          <w:rFonts w:hint="cs"/>
          <w:rtl/>
        </w:rPr>
        <w:t>.</w:t>
      </w:r>
      <w:r>
        <w:rPr>
          <w:rtl/>
        </w:rPr>
        <w:t xml:space="preserve"> </w:t>
      </w:r>
      <w:bookmarkStart w:id="22839" w:name="_ETM_Q49_695900"/>
      <w:bookmarkEnd w:id="22839"/>
      <w:r>
        <w:rPr>
          <w:rFonts w:hint="cs"/>
          <w:rtl/>
        </w:rPr>
        <w:t>וה</w:t>
      </w:r>
      <w:bookmarkStart w:id="22840" w:name="_ETM_Q49_696170"/>
      <w:bookmarkEnd w:id="22840"/>
      <w:r>
        <w:rPr>
          <w:rtl/>
        </w:rPr>
        <w:t xml:space="preserve">משפחה </w:t>
      </w:r>
      <w:bookmarkStart w:id="22841" w:name="_ETM_Q49_696620"/>
      <w:bookmarkEnd w:id="22841"/>
      <w:r>
        <w:rPr>
          <w:rtl/>
        </w:rPr>
        <w:t xml:space="preserve">גם </w:t>
      </w:r>
      <w:bookmarkStart w:id="22842" w:name="_ETM_Q49_697159"/>
      <w:bookmarkEnd w:id="22842"/>
      <w:r>
        <w:rPr>
          <w:rFonts w:hint="cs"/>
          <w:rtl/>
        </w:rPr>
        <w:t xml:space="preserve">תתבע </w:t>
      </w:r>
      <w:r>
        <w:rPr>
          <w:rtl/>
        </w:rPr>
        <w:t xml:space="preserve">אותה </w:t>
      </w:r>
      <w:bookmarkStart w:id="22843" w:name="_ETM_Q49_698239"/>
      <w:bookmarkEnd w:id="22843"/>
      <w:r>
        <w:rPr>
          <w:rtl/>
        </w:rPr>
        <w:t>אזרחית</w:t>
      </w:r>
      <w:r>
        <w:rPr>
          <w:rFonts w:hint="cs"/>
          <w:rtl/>
        </w:rPr>
        <w:t>,</w:t>
      </w:r>
      <w:r>
        <w:rPr>
          <w:rtl/>
        </w:rPr>
        <w:t xml:space="preserve"> </w:t>
      </w:r>
      <w:bookmarkStart w:id="22844" w:name="_ETM_Q49_699950"/>
      <w:bookmarkEnd w:id="22844"/>
      <w:r>
        <w:rPr>
          <w:rFonts w:hint="cs"/>
          <w:rtl/>
        </w:rPr>
        <w:t>כי חלאת</w:t>
      </w:r>
      <w:r>
        <w:rPr>
          <w:rtl/>
        </w:rPr>
        <w:t xml:space="preserve"> </w:t>
      </w:r>
      <w:bookmarkStart w:id="22845" w:name="_ETM_Q49_700790"/>
      <w:bookmarkEnd w:id="22845"/>
      <w:r>
        <w:rPr>
          <w:rtl/>
        </w:rPr>
        <w:t xml:space="preserve">אדם </w:t>
      </w:r>
      <w:bookmarkStart w:id="22846" w:name="_ETM_Q49_701420"/>
      <w:bookmarkEnd w:id="22846"/>
      <w:r>
        <w:rPr>
          <w:rtl/>
        </w:rPr>
        <w:t>כזו</w:t>
      </w:r>
      <w:r>
        <w:rPr>
          <w:rFonts w:hint="cs"/>
          <w:rtl/>
        </w:rPr>
        <w:t>,</w:t>
      </w:r>
      <w:r>
        <w:rPr>
          <w:rtl/>
        </w:rPr>
        <w:t xml:space="preserve"> </w:t>
      </w:r>
      <w:bookmarkStart w:id="22847" w:name="_ETM_Q49_702079"/>
      <w:bookmarkEnd w:id="22847"/>
      <w:r>
        <w:rPr>
          <w:rtl/>
        </w:rPr>
        <w:t xml:space="preserve">עוד </w:t>
      </w:r>
      <w:bookmarkStart w:id="22848" w:name="_ETM_Q49_702349"/>
      <w:bookmarkEnd w:id="22848"/>
      <w:r>
        <w:rPr>
          <w:rtl/>
        </w:rPr>
        <w:t>פעם</w:t>
      </w:r>
      <w:r>
        <w:rPr>
          <w:rFonts w:hint="cs"/>
          <w:rtl/>
        </w:rPr>
        <w:t>,</w:t>
      </w:r>
      <w:r>
        <w:rPr>
          <w:rtl/>
        </w:rPr>
        <w:t xml:space="preserve"> </w:t>
      </w:r>
      <w:bookmarkStart w:id="22849" w:name="_ETM_Q49_703309"/>
      <w:bookmarkEnd w:id="22849"/>
      <w:r>
        <w:rPr>
          <w:rtl/>
        </w:rPr>
        <w:t xml:space="preserve">היא </w:t>
      </w:r>
      <w:bookmarkStart w:id="22850" w:name="_ETM_Q49_703579"/>
      <w:bookmarkEnd w:id="22850"/>
      <w:r>
        <w:rPr>
          <w:rtl/>
        </w:rPr>
        <w:t xml:space="preserve">לא </w:t>
      </w:r>
      <w:bookmarkStart w:id="22851" w:name="_ETM_Q49_703909"/>
      <w:bookmarkEnd w:id="22851"/>
      <w:r>
        <w:rPr>
          <w:rtl/>
        </w:rPr>
        <w:t xml:space="preserve">אמורה </w:t>
      </w:r>
      <w:bookmarkStart w:id="22852" w:name="_ETM_Q49_705019"/>
      <w:bookmarkEnd w:id="22852"/>
      <w:r>
        <w:rPr>
          <w:rtl/>
        </w:rPr>
        <w:t xml:space="preserve">להיות </w:t>
      </w:r>
      <w:bookmarkStart w:id="22853" w:name="_ETM_Q49_706280"/>
      <w:bookmarkEnd w:id="22853"/>
      <w:r>
        <w:rPr>
          <w:rtl/>
        </w:rPr>
        <w:t>אימא</w:t>
      </w:r>
      <w:r>
        <w:rPr>
          <w:rFonts w:hint="cs"/>
          <w:rtl/>
        </w:rPr>
        <w:t>.</w:t>
      </w:r>
      <w:r>
        <w:rPr>
          <w:rtl/>
        </w:rPr>
        <w:t xml:space="preserve"> </w:t>
      </w:r>
      <w:bookmarkStart w:id="22854" w:name="_ETM_Q49_707920"/>
      <w:bookmarkStart w:id="22855" w:name="_ETM_Q49_711632"/>
      <w:bookmarkStart w:id="22856" w:name="_ETM_Q49_711712"/>
      <w:bookmarkStart w:id="22857" w:name="_ETM_Q49_711970"/>
      <w:bookmarkStart w:id="22858" w:name="_ETM_Q49_712041"/>
      <w:bookmarkStart w:id="22859" w:name="_ETM_Q49_708549"/>
      <w:bookmarkEnd w:id="22854"/>
      <w:bookmarkEnd w:id="22855"/>
      <w:bookmarkEnd w:id="22856"/>
      <w:bookmarkEnd w:id="22857"/>
      <w:bookmarkEnd w:id="22858"/>
      <w:bookmarkEnd w:id="22859"/>
      <w:r>
        <w:rPr>
          <w:rtl/>
        </w:rPr>
        <w:t xml:space="preserve">אני </w:t>
      </w:r>
      <w:bookmarkStart w:id="22860" w:name="_ETM_Q49_708760"/>
      <w:bookmarkEnd w:id="22860"/>
      <w:r>
        <w:rPr>
          <w:rFonts w:hint="cs"/>
          <w:rtl/>
        </w:rPr>
        <w:t>שולח את תנחומיי</w:t>
      </w:r>
      <w:r>
        <w:rPr>
          <w:rtl/>
        </w:rPr>
        <w:t xml:space="preserve"> </w:t>
      </w:r>
      <w:bookmarkStart w:id="22861" w:name="_ETM_Q49_709120"/>
      <w:bookmarkStart w:id="22862" w:name="_ETM_Q49_709719"/>
      <w:bookmarkEnd w:id="22861"/>
      <w:bookmarkEnd w:id="22862"/>
      <w:r>
        <w:rPr>
          <w:rtl/>
        </w:rPr>
        <w:t>למשפחה</w:t>
      </w:r>
      <w:r>
        <w:rPr>
          <w:rFonts w:hint="cs"/>
          <w:rtl/>
        </w:rPr>
        <w:t>.</w:t>
      </w:r>
      <w:r>
        <w:rPr>
          <w:rtl/>
        </w:rPr>
        <w:t xml:space="preserve"> </w:t>
      </w:r>
      <w:bookmarkStart w:id="22863" w:name="_ETM_Q49_710929"/>
      <w:bookmarkEnd w:id="22863"/>
      <w:r>
        <w:rPr>
          <w:rFonts w:hint="cs"/>
          <w:rtl/>
        </w:rPr>
        <w:t>יחד</w:t>
      </w:r>
      <w:r>
        <w:rPr>
          <w:rtl/>
        </w:rPr>
        <w:t xml:space="preserve"> </w:t>
      </w:r>
      <w:bookmarkStart w:id="22864" w:name="_ETM_Q49_711349"/>
      <w:bookmarkEnd w:id="22864"/>
      <w:r>
        <w:rPr>
          <w:rtl/>
        </w:rPr>
        <w:t>א</w:t>
      </w:r>
      <w:r>
        <w:rPr>
          <w:rFonts w:hint="cs"/>
          <w:rtl/>
        </w:rPr>
        <w:t>י</w:t>
      </w:r>
      <w:r>
        <w:rPr>
          <w:rtl/>
        </w:rPr>
        <w:t xml:space="preserve">תכם </w:t>
      </w:r>
      <w:bookmarkStart w:id="22865" w:name="_ETM_Q49_712280"/>
      <w:bookmarkEnd w:id="22865"/>
      <w:r>
        <w:rPr>
          <w:rtl/>
        </w:rPr>
        <w:t xml:space="preserve">אנחנו </w:t>
      </w:r>
      <w:bookmarkStart w:id="22866" w:name="_ETM_Q49_713450"/>
      <w:bookmarkEnd w:id="22866"/>
      <w:r>
        <w:rPr>
          <w:rtl/>
        </w:rPr>
        <w:t xml:space="preserve">נמשיך </w:t>
      </w:r>
      <w:bookmarkStart w:id="22867" w:name="_ETM_Q49_714170"/>
      <w:bookmarkEnd w:id="22867"/>
      <w:r>
        <w:rPr>
          <w:rtl/>
        </w:rPr>
        <w:t>בהליך</w:t>
      </w:r>
      <w:r>
        <w:rPr>
          <w:rFonts w:hint="cs"/>
          <w:rtl/>
        </w:rPr>
        <w:t>,</w:t>
      </w:r>
      <w:r>
        <w:rPr>
          <w:rtl/>
        </w:rPr>
        <w:t xml:space="preserve"> </w:t>
      </w:r>
      <w:bookmarkStart w:id="22868" w:name="_ETM_Q49_714860"/>
      <w:bookmarkEnd w:id="22868"/>
      <w:r>
        <w:rPr>
          <w:rtl/>
        </w:rPr>
        <w:t xml:space="preserve">למצות </w:t>
      </w:r>
      <w:bookmarkStart w:id="22869" w:name="_ETM_Q49_715790"/>
      <w:bookmarkEnd w:id="22869"/>
      <w:r>
        <w:rPr>
          <w:rtl/>
        </w:rPr>
        <w:t xml:space="preserve">את </w:t>
      </w:r>
      <w:bookmarkStart w:id="22870" w:name="_ETM_Q49_715939"/>
      <w:bookmarkEnd w:id="22870"/>
      <w:r>
        <w:rPr>
          <w:rtl/>
        </w:rPr>
        <w:t xml:space="preserve">הדין </w:t>
      </w:r>
      <w:bookmarkStart w:id="22871" w:name="_ETM_Q49_716659"/>
      <w:bookmarkEnd w:id="22871"/>
      <w:r>
        <w:rPr>
          <w:rtl/>
        </w:rPr>
        <w:t xml:space="preserve">איתה </w:t>
      </w:r>
      <w:bookmarkStart w:id="22872" w:name="_ETM_Q49_717799"/>
      <w:bookmarkEnd w:id="22872"/>
      <w:r>
        <w:rPr>
          <w:rtl/>
        </w:rPr>
        <w:t xml:space="preserve">עד </w:t>
      </w:r>
      <w:bookmarkStart w:id="22873" w:name="_ETM_Q49_718400"/>
      <w:bookmarkEnd w:id="22873"/>
      <w:r>
        <w:rPr>
          <w:rtl/>
        </w:rPr>
        <w:t>הסוף</w:t>
      </w:r>
      <w:r>
        <w:rPr>
          <w:rFonts w:hint="cs"/>
          <w:rtl/>
        </w:rPr>
        <w:t>.</w:t>
      </w:r>
      <w:r>
        <w:rPr>
          <w:rtl/>
        </w:rPr>
        <w:t xml:space="preserve"> </w:t>
      </w:r>
      <w:bookmarkStart w:id="22874" w:name="_ETM_Q49_720699"/>
      <w:bookmarkEnd w:id="22874"/>
      <w:r>
        <w:rPr>
          <w:rFonts w:hint="cs"/>
          <w:rtl/>
        </w:rPr>
        <w:t>כנראה</w:t>
      </w:r>
      <w:r>
        <w:rPr>
          <w:rtl/>
        </w:rPr>
        <w:t xml:space="preserve"> </w:t>
      </w:r>
      <w:bookmarkStart w:id="22875" w:name="_ETM_Q49_722929"/>
      <w:bookmarkEnd w:id="22875"/>
      <w:r>
        <w:rPr>
          <w:rtl/>
        </w:rPr>
        <w:t xml:space="preserve">שאין </w:t>
      </w:r>
      <w:bookmarkStart w:id="22876" w:name="_ETM_Q49_723739"/>
      <w:bookmarkEnd w:id="22876"/>
      <w:r>
        <w:rPr>
          <w:rtl/>
        </w:rPr>
        <w:t xml:space="preserve">סוף </w:t>
      </w:r>
      <w:bookmarkStart w:id="22877" w:name="_ETM_Q49_724919"/>
      <w:bookmarkEnd w:id="22877"/>
      <w:r>
        <w:rPr>
          <w:rFonts w:hint="cs"/>
          <w:rtl/>
        </w:rPr>
        <w:t>להתבהמות</w:t>
      </w:r>
      <w:r>
        <w:rPr>
          <w:rtl/>
        </w:rPr>
        <w:t xml:space="preserve"> </w:t>
      </w:r>
      <w:bookmarkStart w:id="22878" w:name="_ETM_Q49_726559"/>
      <w:bookmarkEnd w:id="22878"/>
      <w:r>
        <w:rPr>
          <w:rtl/>
        </w:rPr>
        <w:t>ו</w:t>
      </w:r>
      <w:r>
        <w:rPr>
          <w:rFonts w:hint="cs"/>
          <w:rtl/>
        </w:rPr>
        <w:t>ל</w:t>
      </w:r>
      <w:r>
        <w:rPr>
          <w:rtl/>
        </w:rPr>
        <w:t xml:space="preserve">התנהגות </w:t>
      </w:r>
      <w:bookmarkStart w:id="22879" w:name="_ETM_Q49_727950"/>
      <w:bookmarkEnd w:id="22879"/>
      <w:r>
        <w:rPr>
          <w:rFonts w:hint="cs"/>
          <w:rtl/>
        </w:rPr>
        <w:t>ברוח</w:t>
      </w:r>
      <w:r>
        <w:rPr>
          <w:rtl/>
        </w:rPr>
        <w:t xml:space="preserve"> </w:t>
      </w:r>
      <w:bookmarkStart w:id="22880" w:name="_ETM_Q49_728370"/>
      <w:bookmarkStart w:id="22881" w:name="_ETM_Q49_728489"/>
      <w:bookmarkEnd w:id="22880"/>
      <w:bookmarkEnd w:id="22881"/>
      <w:r>
        <w:rPr>
          <w:rtl/>
        </w:rPr>
        <w:t>התקופה</w:t>
      </w:r>
      <w:r>
        <w:rPr>
          <w:rFonts w:hint="cs"/>
          <w:rtl/>
        </w:rPr>
        <w:t>.</w:t>
      </w:r>
      <w:r>
        <w:rPr>
          <w:rtl/>
        </w:rPr>
        <w:t xml:space="preserve"> </w:t>
      </w:r>
      <w:bookmarkStart w:id="22882" w:name="_ETM_Q49_730050"/>
      <w:bookmarkEnd w:id="22882"/>
      <w:r>
        <w:rPr>
          <w:rFonts w:hint="cs"/>
          <w:rtl/>
        </w:rPr>
        <w:t>התרענו</w:t>
      </w:r>
      <w:r>
        <w:rPr>
          <w:rtl/>
        </w:rPr>
        <w:t xml:space="preserve"> </w:t>
      </w:r>
      <w:bookmarkStart w:id="22883" w:name="_ETM_Q49_731660"/>
      <w:bookmarkEnd w:id="22883"/>
      <w:r>
        <w:rPr>
          <w:rtl/>
        </w:rPr>
        <w:t xml:space="preserve">מזמן </w:t>
      </w:r>
      <w:bookmarkStart w:id="22884" w:name="_ETM_Q49_733390"/>
      <w:bookmarkEnd w:id="22884"/>
      <w:r>
        <w:rPr>
          <w:rFonts w:hint="cs"/>
          <w:rtl/>
        </w:rPr>
        <w:t>שהפשיזם</w:t>
      </w:r>
      <w:r>
        <w:rPr>
          <w:rtl/>
        </w:rPr>
        <w:t xml:space="preserve"> </w:t>
      </w:r>
      <w:bookmarkStart w:id="22885" w:name="_ETM_Q49_734980"/>
      <w:bookmarkEnd w:id="22885"/>
      <w:r>
        <w:rPr>
          <w:rtl/>
        </w:rPr>
        <w:t xml:space="preserve">כבר </w:t>
      </w:r>
      <w:bookmarkStart w:id="22886" w:name="_ETM_Q49_735400"/>
      <w:bookmarkEnd w:id="22886"/>
      <w:r>
        <w:rPr>
          <w:rtl/>
        </w:rPr>
        <w:t>כ</w:t>
      </w:r>
      <w:r>
        <w:rPr>
          <w:rFonts w:hint="cs"/>
          <w:rtl/>
        </w:rPr>
        <w:t>א</w:t>
      </w:r>
      <w:r>
        <w:rPr>
          <w:rtl/>
        </w:rPr>
        <w:t>ן</w:t>
      </w:r>
      <w:r>
        <w:rPr>
          <w:rFonts w:hint="cs"/>
          <w:rtl/>
        </w:rPr>
        <w:t>.</w:t>
      </w:r>
      <w:r>
        <w:rPr>
          <w:rtl/>
        </w:rPr>
        <w:t xml:space="preserve"> </w:t>
      </w:r>
      <w:bookmarkStart w:id="22887" w:name="_ETM_Q49_737040"/>
      <w:bookmarkEnd w:id="22887"/>
      <w:r>
        <w:rPr>
          <w:rFonts w:hint="cs"/>
          <w:rtl/>
        </w:rPr>
        <w:t>כששרים</w:t>
      </w:r>
      <w:r>
        <w:rPr>
          <w:rtl/>
        </w:rPr>
        <w:t xml:space="preserve"> </w:t>
      </w:r>
      <w:bookmarkStart w:id="22888" w:name="_ETM_Q49_737730"/>
      <w:bookmarkEnd w:id="22888"/>
      <w:r>
        <w:rPr>
          <w:rtl/>
        </w:rPr>
        <w:t xml:space="preserve">עמדו </w:t>
      </w:r>
      <w:bookmarkStart w:id="22889" w:name="_ETM_Q49_738300"/>
      <w:bookmarkEnd w:id="22889"/>
      <w:r>
        <w:rPr>
          <w:rtl/>
        </w:rPr>
        <w:t xml:space="preserve">כאן </w:t>
      </w:r>
      <w:bookmarkStart w:id="22890" w:name="_ETM_Q49_738720"/>
      <w:bookmarkEnd w:id="22890"/>
      <w:r>
        <w:rPr>
          <w:rtl/>
        </w:rPr>
        <w:t xml:space="preserve">ואמרו </w:t>
      </w:r>
      <w:bookmarkStart w:id="22891" w:name="_ETM_Q49_740389"/>
      <w:bookmarkEnd w:id="22891"/>
      <w:r>
        <w:rPr>
          <w:rtl/>
        </w:rPr>
        <w:t xml:space="preserve">דברים </w:t>
      </w:r>
      <w:bookmarkStart w:id="22892" w:name="_ETM_Q49_740929"/>
      <w:bookmarkEnd w:id="22892"/>
      <w:r>
        <w:rPr>
          <w:rFonts w:hint="cs"/>
          <w:rtl/>
        </w:rPr>
        <w:t>הכי</w:t>
      </w:r>
      <w:r>
        <w:rPr>
          <w:rtl/>
        </w:rPr>
        <w:t xml:space="preserve"> </w:t>
      </w:r>
      <w:bookmarkStart w:id="22893" w:name="_ETM_Q49_741320"/>
      <w:bookmarkEnd w:id="22893"/>
      <w:r>
        <w:rPr>
          <w:rtl/>
        </w:rPr>
        <w:t>מזעזעים</w:t>
      </w:r>
      <w:r>
        <w:rPr>
          <w:rFonts w:hint="cs"/>
          <w:rtl/>
        </w:rPr>
        <w:t>,</w:t>
      </w:r>
      <w:r>
        <w:rPr>
          <w:rtl/>
        </w:rPr>
        <w:t xml:space="preserve"> </w:t>
      </w:r>
      <w:bookmarkStart w:id="22894" w:name="_ETM_Q49_743199"/>
      <w:bookmarkEnd w:id="22894"/>
      <w:r>
        <w:rPr>
          <w:rtl/>
        </w:rPr>
        <w:t xml:space="preserve">כשדיברו </w:t>
      </w:r>
      <w:bookmarkStart w:id="22895" w:name="_ETM_Q49_744550"/>
      <w:bookmarkEnd w:id="22895"/>
      <w:r>
        <w:rPr>
          <w:rFonts w:hint="cs"/>
          <w:rtl/>
        </w:rPr>
        <w:t>על להרעיב</w:t>
      </w:r>
      <w:r>
        <w:rPr>
          <w:rtl/>
        </w:rPr>
        <w:t xml:space="preserve"> </w:t>
      </w:r>
      <w:bookmarkStart w:id="22896" w:name="_ETM_Q49_745330"/>
      <w:bookmarkEnd w:id="22896"/>
      <w:r>
        <w:rPr>
          <w:rtl/>
        </w:rPr>
        <w:t xml:space="preserve">פלסטינים </w:t>
      </w:r>
      <w:bookmarkStart w:id="22897" w:name="_ETM_Q49_746349"/>
      <w:bookmarkStart w:id="22898" w:name="_ETM_Q49_746830"/>
      <w:bookmarkEnd w:id="22897"/>
      <w:bookmarkEnd w:id="22898"/>
      <w:r>
        <w:rPr>
          <w:rFonts w:hint="cs"/>
          <w:rtl/>
        </w:rPr>
        <w:t>עד המתה,</w:t>
      </w:r>
      <w:r>
        <w:rPr>
          <w:rtl/>
        </w:rPr>
        <w:t xml:space="preserve"> </w:t>
      </w:r>
      <w:bookmarkStart w:id="22899" w:name="_ETM_Q49_747919"/>
      <w:bookmarkEnd w:id="22899"/>
      <w:r>
        <w:rPr>
          <w:rtl/>
        </w:rPr>
        <w:t xml:space="preserve">כשדיברו </w:t>
      </w:r>
      <w:bookmarkStart w:id="22900" w:name="_ETM_Q49_748819"/>
      <w:bookmarkEnd w:id="22900"/>
      <w:r>
        <w:rPr>
          <w:rtl/>
        </w:rPr>
        <w:t xml:space="preserve">על </w:t>
      </w:r>
      <w:bookmarkStart w:id="22901" w:name="_ETM_Q49_749539"/>
      <w:bookmarkStart w:id="22902" w:name="_ETM_Q49_751830"/>
      <w:bookmarkEnd w:id="22901"/>
      <w:bookmarkEnd w:id="22902"/>
      <w:r>
        <w:rPr>
          <w:rFonts w:hint="cs"/>
          <w:rtl/>
        </w:rPr>
        <w:t xml:space="preserve">לשרוף את עזה, </w:t>
      </w:r>
      <w:r>
        <w:rPr>
          <w:rtl/>
        </w:rPr>
        <w:t xml:space="preserve">כשדיברו </w:t>
      </w:r>
      <w:bookmarkStart w:id="22903" w:name="_ETM_Q49_752699"/>
      <w:bookmarkEnd w:id="22903"/>
      <w:r>
        <w:rPr>
          <w:rFonts w:hint="cs"/>
          <w:rtl/>
        </w:rPr>
        <w:t xml:space="preserve">על </w:t>
      </w:r>
      <w:r>
        <w:rPr>
          <w:rtl/>
        </w:rPr>
        <w:t xml:space="preserve">לטהר </w:t>
      </w:r>
      <w:bookmarkStart w:id="22904" w:name="_ETM_Q49_753509"/>
      <w:bookmarkEnd w:id="22904"/>
      <w:r>
        <w:rPr>
          <w:rFonts w:hint="cs"/>
          <w:rtl/>
        </w:rPr>
        <w:t>ולשטח שטחים</w:t>
      </w:r>
      <w:bookmarkStart w:id="22905" w:name="_ETM_Q49_756069"/>
      <w:bookmarkEnd w:id="22905"/>
      <w:r>
        <w:rPr>
          <w:rFonts w:hint="cs"/>
          <w:rtl/>
        </w:rPr>
        <w:t xml:space="preserve"> </w:t>
      </w:r>
      <w:r>
        <w:rPr>
          <w:rFonts w:hint="eastAsia"/>
          <w:rtl/>
        </w:rPr>
        <w:t>–</w:t>
      </w:r>
      <w:r>
        <w:rPr>
          <w:rFonts w:hint="cs"/>
          <w:rtl/>
        </w:rPr>
        <w:t xml:space="preserve"> </w:t>
      </w:r>
      <w:r>
        <w:rPr>
          <w:rtl/>
        </w:rPr>
        <w:t xml:space="preserve">זו </w:t>
      </w:r>
      <w:bookmarkStart w:id="22906" w:name="_ETM_Q49_756550"/>
      <w:bookmarkEnd w:id="22906"/>
      <w:r>
        <w:rPr>
          <w:rtl/>
        </w:rPr>
        <w:t>התוצאה</w:t>
      </w:r>
      <w:r>
        <w:rPr>
          <w:rFonts w:hint="cs"/>
          <w:rtl/>
        </w:rPr>
        <w:t>,</w:t>
      </w:r>
      <w:r>
        <w:rPr>
          <w:rtl/>
        </w:rPr>
        <w:t xml:space="preserve"> </w:t>
      </w:r>
      <w:bookmarkStart w:id="22907" w:name="_ETM_Q49_757509"/>
      <w:bookmarkEnd w:id="22907"/>
      <w:r>
        <w:rPr>
          <w:rFonts w:hint="cs"/>
          <w:rtl/>
        </w:rPr>
        <w:t>שמחלחלת</w:t>
      </w:r>
      <w:r>
        <w:rPr>
          <w:rtl/>
        </w:rPr>
        <w:t xml:space="preserve"> </w:t>
      </w:r>
      <w:bookmarkStart w:id="22908" w:name="_ETM_Q49_759080"/>
      <w:bookmarkEnd w:id="22908"/>
      <w:r>
        <w:rPr>
          <w:rtl/>
        </w:rPr>
        <w:t xml:space="preserve">לאחרון </w:t>
      </w:r>
      <w:bookmarkStart w:id="22909" w:name="_ETM_Q49_760009"/>
      <w:bookmarkEnd w:id="22909"/>
      <w:r>
        <w:rPr>
          <w:rtl/>
        </w:rPr>
        <w:t>האזרחים</w:t>
      </w:r>
      <w:r>
        <w:rPr>
          <w:rFonts w:hint="cs"/>
          <w:rtl/>
        </w:rPr>
        <w:t>.</w:t>
      </w:r>
      <w:r>
        <w:rPr>
          <w:rtl/>
        </w:rPr>
        <w:t xml:space="preserve"> </w:t>
      </w:r>
      <w:bookmarkStart w:id="22910" w:name="_ETM_Q49_761749"/>
      <w:bookmarkEnd w:id="22910"/>
      <w:r>
        <w:rPr>
          <w:rtl/>
        </w:rPr>
        <w:t xml:space="preserve">אמרנו </w:t>
      </w:r>
      <w:bookmarkStart w:id="22911" w:name="_ETM_Q49_762830"/>
      <w:bookmarkStart w:id="22912" w:name="_ETM_Q49_765020"/>
      <w:bookmarkEnd w:id="22911"/>
      <w:bookmarkEnd w:id="22912"/>
      <w:r>
        <w:rPr>
          <w:rFonts w:hint="cs"/>
          <w:rtl/>
        </w:rPr>
        <w:t>שהפשיזם</w:t>
      </w:r>
      <w:r>
        <w:rPr>
          <w:rtl/>
        </w:rPr>
        <w:t xml:space="preserve"> כבר מזמן כ</w:t>
      </w:r>
      <w:r>
        <w:rPr>
          <w:rFonts w:hint="cs"/>
          <w:rtl/>
        </w:rPr>
        <w:t>א</w:t>
      </w:r>
      <w:r>
        <w:rPr>
          <w:rtl/>
        </w:rPr>
        <w:t>ן</w:t>
      </w:r>
      <w:bookmarkStart w:id="22913" w:name="_ETM_Q49_766129"/>
      <w:bookmarkStart w:id="22914" w:name="_ETM_Q49_767640"/>
      <w:bookmarkEnd w:id="22913"/>
      <w:bookmarkEnd w:id="22914"/>
      <w:r>
        <w:rPr>
          <w:rFonts w:hint="cs"/>
          <w:rtl/>
        </w:rPr>
        <w:t xml:space="preserve">, </w:t>
      </w:r>
      <w:r>
        <w:rPr>
          <w:rtl/>
        </w:rPr>
        <w:t xml:space="preserve">חי </w:t>
      </w:r>
      <w:bookmarkStart w:id="22915" w:name="_ETM_Q49_768030"/>
      <w:bookmarkEnd w:id="22915"/>
      <w:r>
        <w:rPr>
          <w:rtl/>
        </w:rPr>
        <w:t>ונושם</w:t>
      </w:r>
      <w:r>
        <w:rPr>
          <w:rFonts w:hint="cs"/>
          <w:rtl/>
        </w:rPr>
        <w:t>.</w:t>
      </w:r>
      <w:r>
        <w:rPr>
          <w:rtl/>
        </w:rPr>
        <w:t xml:space="preserve"> </w:t>
      </w:r>
      <w:bookmarkStart w:id="22916" w:name="_ETM_Q49_769699"/>
      <w:bookmarkEnd w:id="22916"/>
      <w:r>
        <w:rPr>
          <w:rFonts w:hint="cs"/>
          <w:rtl/>
        </w:rPr>
        <w:t>וכשבאים ומטיפים מוסר או</w:t>
      </w:r>
      <w:r>
        <w:rPr>
          <w:rtl/>
        </w:rPr>
        <w:t xml:space="preserve"> </w:t>
      </w:r>
      <w:bookmarkStart w:id="22917" w:name="_ETM_Q49_773889"/>
      <w:bookmarkStart w:id="22918" w:name="_ETM_Q49_774069"/>
      <w:bookmarkEnd w:id="22917"/>
      <w:bookmarkEnd w:id="22918"/>
      <w:r>
        <w:rPr>
          <w:rtl/>
        </w:rPr>
        <w:t xml:space="preserve">רוצים </w:t>
      </w:r>
      <w:bookmarkStart w:id="22919" w:name="_ETM_Q49_774580"/>
      <w:bookmarkEnd w:id="22919"/>
      <w:r>
        <w:rPr>
          <w:rtl/>
        </w:rPr>
        <w:t xml:space="preserve">לחלק </w:t>
      </w:r>
      <w:bookmarkStart w:id="22920" w:name="_ETM_Q49_775150"/>
      <w:bookmarkEnd w:id="22920"/>
      <w:r>
        <w:rPr>
          <w:rtl/>
        </w:rPr>
        <w:t xml:space="preserve">את </w:t>
      </w:r>
      <w:bookmarkStart w:id="22921" w:name="_ETM_Q49_775360"/>
      <w:bookmarkEnd w:id="22921"/>
      <w:r>
        <w:rPr>
          <w:rtl/>
        </w:rPr>
        <w:t xml:space="preserve">העולם </w:t>
      </w:r>
      <w:bookmarkStart w:id="22922" w:name="_ETM_Q49_777030"/>
      <w:bookmarkEnd w:id="22922"/>
      <w:r>
        <w:rPr>
          <w:rtl/>
        </w:rPr>
        <w:t>לבנ</w:t>
      </w:r>
      <w:r>
        <w:rPr>
          <w:rFonts w:hint="cs"/>
          <w:rtl/>
        </w:rPr>
        <w:t>י</w:t>
      </w:r>
      <w:r>
        <w:rPr>
          <w:rtl/>
        </w:rPr>
        <w:t xml:space="preserve"> </w:t>
      </w:r>
      <w:bookmarkStart w:id="22923" w:name="_ETM_Q49_777590"/>
      <w:bookmarkEnd w:id="22923"/>
      <w:r>
        <w:rPr>
          <w:rFonts w:hint="cs"/>
          <w:rtl/>
        </w:rPr>
        <w:t>חושך ובני אור, אין ספק, אין שום התלבטות מיהם בני החושך; מי שמתבטאת כך נגד מות של תינוקת, היא בצד של החושך.</w:t>
      </w:r>
      <w:bookmarkStart w:id="22924" w:name="TOR_Q50"/>
      <w:bookmarkEnd w:id="22924"/>
      <w:r w:rsidR="00F905D1">
        <w:rPr>
          <w:rFonts w:hint="cs"/>
          <w:rtl/>
        </w:rPr>
        <w:t xml:space="preserve"> </w:t>
      </w:r>
      <w:r>
        <w:rPr>
          <w:rFonts w:hint="cs"/>
          <w:rtl/>
        </w:rPr>
        <w:t xml:space="preserve">ומעניין לעניין באותו עניין. הרי דובר רבות על הפיכה משטרית, דובר רבות </w:t>
      </w:r>
      <w:bookmarkStart w:id="22925" w:name="_ETM_Q50_208000"/>
      <w:bookmarkEnd w:id="22925"/>
      <w:r>
        <w:rPr>
          <w:rFonts w:hint="cs"/>
          <w:rtl/>
        </w:rPr>
        <w:t xml:space="preserve">גם על הדין במדינת היהודים. אני חושב שציטוט כזה, אם מי </w:t>
      </w:r>
      <w:bookmarkStart w:id="22926" w:name="_ETM_Q50_219000"/>
      <w:bookmarkEnd w:id="22926"/>
      <w:r>
        <w:rPr>
          <w:rFonts w:hint="cs"/>
          <w:rtl/>
        </w:rPr>
        <w:t xml:space="preserve">שכתב אותו במקום הגר גן היה מישהו או מישהי </w:t>
      </w:r>
      <w:bookmarkStart w:id="22927" w:name="_ETM_Q50_221000"/>
      <w:bookmarkEnd w:id="22927"/>
      <w:r>
        <w:rPr>
          <w:rFonts w:hint="cs"/>
          <w:rtl/>
        </w:rPr>
        <w:t>ערבייה, אין לי ספק שכל הבית הזה היה מזדעזע</w:t>
      </w:r>
      <w:bookmarkStart w:id="22928" w:name="_ETM_Q50_228000"/>
      <w:bookmarkEnd w:id="22928"/>
      <w:r>
        <w:rPr>
          <w:rFonts w:hint="cs"/>
          <w:rtl/>
        </w:rPr>
        <w:t xml:space="preserve">, ואין לי שום ספק שהמשטרה כבר הייתה שם. אבל </w:t>
      </w:r>
      <w:bookmarkStart w:id="22929" w:name="_ETM_Q50_235000"/>
      <w:bookmarkEnd w:id="22929"/>
      <w:r>
        <w:rPr>
          <w:rFonts w:hint="cs"/>
          <w:rtl/>
        </w:rPr>
        <w:t>אני בטוח שהמשטרה עד רגע זה לא עשתה כלום, ואין</w:t>
      </w:r>
      <w:bookmarkStart w:id="22930" w:name="_ETM_Q50_242000"/>
      <w:bookmarkEnd w:id="22930"/>
      <w:r>
        <w:rPr>
          <w:rFonts w:hint="cs"/>
          <w:rtl/>
        </w:rPr>
        <w:t xml:space="preserve"> לי ספק גם שלא תעשה כלום, כי מדובר בתינוקת </w:t>
      </w:r>
      <w:bookmarkStart w:id="22931" w:name="_ETM_Q50_249000"/>
      <w:bookmarkEnd w:id="22931"/>
      <w:r>
        <w:rPr>
          <w:rFonts w:hint="cs"/>
          <w:rtl/>
        </w:rPr>
        <w:t>ערבייה, ומי שאמר את הדברים זו יהודייה.</w:t>
      </w:r>
    </w:p>
    <w:p w:rsidR="00D57F53" w:rsidRDefault="00D57F53" w:rsidP="00362300">
      <w:pPr>
        <w:rPr>
          <w:rtl/>
        </w:rPr>
      </w:pPr>
      <w:bookmarkStart w:id="22932" w:name="_ETM_Q50_253000"/>
      <w:bookmarkEnd w:id="22932"/>
    </w:p>
    <w:p w:rsidR="00D57F53" w:rsidRDefault="00D57F53" w:rsidP="00F905D1">
      <w:pPr>
        <w:rPr>
          <w:rtl/>
        </w:rPr>
      </w:pPr>
      <w:bookmarkStart w:id="22933" w:name="_ETM_Q50_254000"/>
      <w:bookmarkEnd w:id="22933"/>
      <w:r>
        <w:rPr>
          <w:rFonts w:hint="cs"/>
          <w:rtl/>
        </w:rPr>
        <w:t xml:space="preserve">לגבי הצעת החוק, </w:t>
      </w:r>
      <w:bookmarkStart w:id="22934" w:name="_ETM_Q50_256000"/>
      <w:bookmarkEnd w:id="22934"/>
      <w:r>
        <w:rPr>
          <w:rFonts w:hint="cs"/>
          <w:rtl/>
        </w:rPr>
        <w:t>כבוד היושב-ראש, היינו בוועדה ואמרתי את דעתי על הצעת</w:t>
      </w:r>
      <w:bookmarkStart w:id="22935" w:name="_ETM_Q50_262000"/>
      <w:bookmarkEnd w:id="22935"/>
      <w:r>
        <w:rPr>
          <w:rFonts w:hint="cs"/>
          <w:rtl/>
        </w:rPr>
        <w:t xml:space="preserve"> החוק. אני חושב שבימי שגרה או במצב רגיל או במדינה </w:t>
      </w:r>
      <w:bookmarkStart w:id="22936" w:name="_ETM_Q50_271000"/>
      <w:bookmarkEnd w:id="22936"/>
      <w:r>
        <w:rPr>
          <w:rFonts w:hint="cs"/>
          <w:rtl/>
        </w:rPr>
        <w:t>מתוקנת הייתי מתייחס אחרת להצעה הזו. אבל אי- אפשר, אי</w:t>
      </w:r>
      <w:bookmarkStart w:id="22937" w:name="_ETM_Q50_281000"/>
      <w:bookmarkEnd w:id="22937"/>
      <w:r>
        <w:rPr>
          <w:rFonts w:hint="cs"/>
          <w:rtl/>
        </w:rPr>
        <w:t xml:space="preserve">-אפשר להתייחס להצעת חוק של דמי רישום, דמי חבר בלשכת </w:t>
      </w:r>
      <w:bookmarkStart w:id="22938" w:name="_ETM_Q50_290000"/>
      <w:bookmarkEnd w:id="22938"/>
      <w:r>
        <w:rPr>
          <w:rFonts w:hint="cs"/>
          <w:rtl/>
        </w:rPr>
        <w:t xml:space="preserve">עורכי הדין, ללא כל השיח על ההפיכה המשטרית או הרפורמה </w:t>
      </w:r>
      <w:bookmarkStart w:id="22939" w:name="_ETM_Q50_298000"/>
      <w:bookmarkEnd w:id="22939"/>
      <w:r>
        <w:rPr>
          <w:rFonts w:hint="cs"/>
          <w:rtl/>
        </w:rPr>
        <w:t>המשטרית, כל אחד מהצד שלו יכול להסתכל על הדברים.</w:t>
      </w:r>
      <w:bookmarkStart w:id="22940" w:name="_ETM_Q50_305000"/>
      <w:bookmarkEnd w:id="22940"/>
      <w:r w:rsidR="00F905D1">
        <w:rPr>
          <w:rFonts w:hint="cs"/>
          <w:rtl/>
        </w:rPr>
        <w:t xml:space="preserve"> </w:t>
      </w:r>
      <w:r>
        <w:rPr>
          <w:rFonts w:hint="cs"/>
          <w:rtl/>
        </w:rPr>
        <w:t>אני</w:t>
      </w:r>
      <w:bookmarkStart w:id="22941" w:name="_ETM_Q50_307000"/>
      <w:bookmarkEnd w:id="22941"/>
      <w:r>
        <w:rPr>
          <w:rFonts w:hint="cs"/>
          <w:rtl/>
        </w:rPr>
        <w:t xml:space="preserve"> אקדים ואומר </w:t>
      </w:r>
      <w:r>
        <w:rPr>
          <w:rtl/>
        </w:rPr>
        <w:t>–</w:t>
      </w:r>
      <w:r>
        <w:rPr>
          <w:rFonts w:hint="cs"/>
          <w:rtl/>
        </w:rPr>
        <w:t xml:space="preserve"> אנחנו כמיעוט ערבי, אזרחי המדינה, אנחנו בעד </w:t>
      </w:r>
      <w:bookmarkStart w:id="22942" w:name="_ETM_Q50_314000"/>
      <w:bookmarkEnd w:id="22942"/>
      <w:r>
        <w:rPr>
          <w:rFonts w:hint="cs"/>
          <w:rtl/>
        </w:rPr>
        <w:t>מערכת משפט עצמאית, חזקה, שתגן על הזכויות שלנו כמיעוט, כי</w:t>
      </w:r>
      <w:bookmarkStart w:id="22943" w:name="_ETM_Q50_323000"/>
      <w:bookmarkEnd w:id="22943"/>
      <w:r>
        <w:rPr>
          <w:rFonts w:hint="cs"/>
          <w:rtl/>
        </w:rPr>
        <w:t xml:space="preserve"> במשטר דמוקרטי אני מכיר בשלטון הרוב, וככה צריך להיות, אבל </w:t>
      </w:r>
      <w:bookmarkStart w:id="22944" w:name="_ETM_Q50_333000"/>
      <w:bookmarkEnd w:id="22944"/>
      <w:r>
        <w:rPr>
          <w:rFonts w:hint="cs"/>
          <w:rtl/>
        </w:rPr>
        <w:t xml:space="preserve">שלטון הרוב במשטר דמוקרטי זה לא עריצות הרוב. מה שקורה </w:t>
      </w:r>
      <w:bookmarkStart w:id="22945" w:name="_ETM_Q50_341000"/>
      <w:bookmarkEnd w:id="22945"/>
      <w:r>
        <w:rPr>
          <w:rFonts w:hint="cs"/>
          <w:rtl/>
        </w:rPr>
        <w:t xml:space="preserve">בהפיכה המשטרית בממשלה הזאת זה עריצות הרוב, ואנחנו רואים אותה </w:t>
      </w:r>
      <w:bookmarkStart w:id="22946" w:name="_ETM_Q50_348000"/>
      <w:bookmarkEnd w:id="22946"/>
      <w:r>
        <w:rPr>
          <w:rFonts w:hint="cs"/>
          <w:rtl/>
        </w:rPr>
        <w:t xml:space="preserve">שבוע-שבוע. זה מתחיל בוועדת השרים לענייני חקיקה, שמי שמוביל </w:t>
      </w:r>
      <w:bookmarkStart w:id="22947" w:name="_ETM_Q50_358000"/>
      <w:bookmarkEnd w:id="22947"/>
      <w:r>
        <w:rPr>
          <w:rFonts w:hint="cs"/>
          <w:rtl/>
        </w:rPr>
        <w:t xml:space="preserve">את ההפיכה המשטרית זה יו"ר הוועדה השר יריב לוין. אין שבוע בוועדת השרים לענייני חקיקה שלא מביאים </w:t>
      </w:r>
      <w:bookmarkStart w:id="22948" w:name="_ETM_Q50_367000"/>
      <w:bookmarkEnd w:id="22948"/>
      <w:r>
        <w:rPr>
          <w:rFonts w:hint="cs"/>
          <w:rtl/>
        </w:rPr>
        <w:t xml:space="preserve">בו חוקים שלא אמורים להיות בשום ספר חוקים במדינה דמוקרטית. </w:t>
      </w:r>
      <w:bookmarkStart w:id="22949" w:name="_ETM_Q50_376000"/>
      <w:bookmarkEnd w:id="22949"/>
      <w:r>
        <w:rPr>
          <w:rFonts w:hint="cs"/>
          <w:rtl/>
        </w:rPr>
        <w:t xml:space="preserve">והתהליך הזה הוא חלק מההפיכה. </w:t>
      </w:r>
    </w:p>
    <w:p w:rsidR="00D57F53" w:rsidRDefault="00D57F53" w:rsidP="00362300">
      <w:pPr>
        <w:rPr>
          <w:rtl/>
        </w:rPr>
      </w:pPr>
    </w:p>
    <w:p w:rsidR="00D57F53" w:rsidRDefault="00D57F53" w:rsidP="00F905D1">
      <w:pPr>
        <w:rPr>
          <w:rtl/>
        </w:rPr>
      </w:pPr>
      <w:r>
        <w:rPr>
          <w:rFonts w:hint="cs"/>
          <w:rtl/>
        </w:rPr>
        <w:t xml:space="preserve">כי למה הביאו את החוק </w:t>
      </w:r>
      <w:bookmarkStart w:id="22950" w:name="_ETM_Q50_378000"/>
      <w:bookmarkEnd w:id="22950"/>
      <w:r>
        <w:rPr>
          <w:rFonts w:hint="cs"/>
          <w:rtl/>
        </w:rPr>
        <w:t xml:space="preserve">הזה ולמה רוצים לפגוע בלשכת עורכי הדין? יש </w:t>
      </w:r>
      <w:bookmarkStart w:id="22951" w:name="_ETM_Q50_389000"/>
      <w:bookmarkEnd w:id="22951"/>
      <w:r>
        <w:rPr>
          <w:rFonts w:hint="cs"/>
          <w:rtl/>
        </w:rPr>
        <w:t xml:space="preserve">לי ביקורת על לשכת עורכי הדין, גם כעורך דין, </w:t>
      </w:r>
      <w:bookmarkStart w:id="22952" w:name="_ETM_Q50_391000"/>
      <w:bookmarkEnd w:id="22952"/>
      <w:r>
        <w:rPr>
          <w:rFonts w:hint="cs"/>
          <w:rtl/>
        </w:rPr>
        <w:t xml:space="preserve">וצריך לעשות רפורמה, אבל כל הצעת החוק הזו שאנחנו מתדיינים </w:t>
      </w:r>
      <w:bookmarkStart w:id="22953" w:name="_ETM_Q50_397000"/>
      <w:bookmarkEnd w:id="22953"/>
      <w:r>
        <w:rPr>
          <w:rFonts w:hint="cs"/>
          <w:rtl/>
        </w:rPr>
        <w:t xml:space="preserve">עליה עכשיו, זה בא כנקמה בלשכת עורכי הדין על כל </w:t>
      </w:r>
      <w:bookmarkStart w:id="22954" w:name="_ETM_Q50_404000"/>
      <w:bookmarkEnd w:id="22954"/>
      <w:r>
        <w:rPr>
          <w:rFonts w:hint="cs"/>
          <w:rtl/>
        </w:rPr>
        <w:t xml:space="preserve">מה שקורה בוועדה למינוי שופטים. אם לשכת עורכי הדין והנציגים </w:t>
      </w:r>
      <w:bookmarkStart w:id="22955" w:name="_ETM_Q50_412000"/>
      <w:bookmarkEnd w:id="22955"/>
      <w:r>
        <w:rPr>
          <w:rFonts w:hint="cs"/>
          <w:rtl/>
        </w:rPr>
        <w:t xml:space="preserve">שלה בוועדה למינוי שופטים היו עושים כדבריו של יריב לוין, </w:t>
      </w:r>
      <w:bookmarkStart w:id="22956" w:name="_ETM_Q50_419000"/>
      <w:bookmarkEnd w:id="22956"/>
      <w:r>
        <w:rPr>
          <w:rFonts w:hint="cs"/>
          <w:rtl/>
        </w:rPr>
        <w:t xml:space="preserve">לא הייתה הצעת חוק כזו. </w:t>
      </w:r>
      <w:bookmarkStart w:id="22957" w:name="_ETM_Q50_423000"/>
      <w:bookmarkEnd w:id="22957"/>
      <w:r>
        <w:rPr>
          <w:rFonts w:hint="cs"/>
          <w:rtl/>
        </w:rPr>
        <w:t xml:space="preserve">מביאים זאת כנקמה וכאיום </w:t>
      </w:r>
      <w:bookmarkStart w:id="22958" w:name="_ETM_Q50_427000"/>
      <w:bookmarkEnd w:id="22958"/>
      <w:r>
        <w:rPr>
          <w:rFonts w:hint="cs"/>
          <w:rtl/>
        </w:rPr>
        <w:t xml:space="preserve">על לשכת עורכי הדין, כדי לרוקן אותה מכל תוכן. אנחנו </w:t>
      </w:r>
      <w:bookmarkStart w:id="22959" w:name="_ETM_Q50_430000"/>
      <w:bookmarkEnd w:id="22959"/>
      <w:r>
        <w:rPr>
          <w:rFonts w:hint="cs"/>
          <w:rtl/>
        </w:rPr>
        <w:t>רואים את התהליך הזה. זה התחיל עם המשטרה, ושר</w:t>
      </w:r>
      <w:bookmarkStart w:id="22960" w:name="_ETM_Q50_438000"/>
      <w:bookmarkEnd w:id="22960"/>
      <w:r>
        <w:rPr>
          <w:rFonts w:hint="cs"/>
          <w:rtl/>
        </w:rPr>
        <w:t xml:space="preserve"> המשטרה היה כושל, ואנחנו שמחים שהוא הלך </w:t>
      </w:r>
      <w:r>
        <w:rPr>
          <w:rFonts w:hint="eastAsia"/>
          <w:rtl/>
        </w:rPr>
        <w:t>–</w:t>
      </w:r>
      <w:r>
        <w:rPr>
          <w:rFonts w:hint="cs"/>
          <w:rtl/>
        </w:rPr>
        <w:t xml:space="preserve"> גם לנו מותר </w:t>
      </w:r>
      <w:bookmarkStart w:id="22961" w:name="_ETM_Q50_445000"/>
      <w:bookmarkEnd w:id="22961"/>
      <w:r>
        <w:rPr>
          <w:rFonts w:hint="cs"/>
          <w:rtl/>
        </w:rPr>
        <w:t xml:space="preserve">לשמוח, ולא להיות מודחים. אנחנו שמחים שהוא הלך, אבל הוא </w:t>
      </w:r>
      <w:bookmarkStart w:id="22962" w:name="_ETM_Q50_451000"/>
      <w:bookmarkEnd w:id="22962"/>
      <w:r>
        <w:rPr>
          <w:rFonts w:hint="cs"/>
          <w:rtl/>
        </w:rPr>
        <w:t>מינה ניצבים ובנה משטרה משלו. יריב לוין רוצה לקחת את</w:t>
      </w:r>
      <w:bookmarkStart w:id="22963" w:name="_ETM_Q50_459000"/>
      <w:bookmarkEnd w:id="22963"/>
      <w:r>
        <w:rPr>
          <w:rFonts w:hint="cs"/>
          <w:rtl/>
        </w:rPr>
        <w:t xml:space="preserve"> הסמכויות של לשכת עורכי הדין, והוא ימנה שופטים איך שהוא </w:t>
      </w:r>
      <w:bookmarkStart w:id="22964" w:name="_ETM_Q50_466000"/>
      <w:bookmarkEnd w:id="22964"/>
      <w:r>
        <w:rPr>
          <w:rFonts w:hint="cs"/>
          <w:rtl/>
        </w:rPr>
        <w:t xml:space="preserve">רוצה. ומה היצירתיות שלו? שהוא הגיע לפשרה עם שותף שלו </w:t>
      </w:r>
      <w:bookmarkStart w:id="22965" w:name="_ETM_Q50_472000"/>
      <w:bookmarkEnd w:id="22965"/>
      <w:r>
        <w:rPr>
          <w:rFonts w:hint="cs"/>
          <w:rtl/>
        </w:rPr>
        <w:t xml:space="preserve">לשולחן הממשלה. שני חברי ממשלה מתדיינים ביניהם, מגיעים לפשרה, מגיעים </w:t>
      </w:r>
      <w:bookmarkStart w:id="22966" w:name="_ETM_Q50_480000"/>
      <w:bookmarkEnd w:id="22966"/>
      <w:r>
        <w:rPr>
          <w:rFonts w:hint="cs"/>
          <w:rtl/>
        </w:rPr>
        <w:t>להסכמה על רפורמה, יוצאים לציבור ואומרים: מתווה סער-לוין.</w:t>
      </w:r>
    </w:p>
    <w:p w:rsidR="00D57F53" w:rsidRDefault="00D57F53" w:rsidP="00362300">
      <w:pPr>
        <w:rPr>
          <w:rtl/>
        </w:rPr>
      </w:pPr>
    </w:p>
    <w:p w:rsidR="00D57F53" w:rsidRDefault="00D57F53" w:rsidP="00F905D1">
      <w:pPr>
        <w:rPr>
          <w:rtl/>
        </w:rPr>
      </w:pPr>
      <w:bookmarkStart w:id="22967" w:name="_ETM_Q50_488000"/>
      <w:bookmarkEnd w:id="22967"/>
      <w:r>
        <w:rPr>
          <w:rFonts w:hint="cs"/>
          <w:rtl/>
        </w:rPr>
        <w:t xml:space="preserve">מערכת המשפט </w:t>
      </w:r>
      <w:bookmarkStart w:id="22968" w:name="_ETM_Q50_486000"/>
      <w:bookmarkEnd w:id="22968"/>
      <w:r>
        <w:rPr>
          <w:rFonts w:hint="cs"/>
          <w:rtl/>
        </w:rPr>
        <w:t xml:space="preserve">צריכה להיות עצמאית, צריכה להיות חזקה. ואנחנו כמיעוט, למרות שמערכת </w:t>
      </w:r>
      <w:bookmarkStart w:id="22969" w:name="_ETM_Q50_496000"/>
      <w:bookmarkEnd w:id="22969"/>
      <w:r>
        <w:rPr>
          <w:rFonts w:hint="cs"/>
          <w:rtl/>
        </w:rPr>
        <w:t xml:space="preserve">המשפט לא מיטיבה איתנו </w:t>
      </w:r>
      <w:r>
        <w:rPr>
          <w:rFonts w:hint="eastAsia"/>
          <w:rtl/>
        </w:rPr>
        <w:t>–</w:t>
      </w:r>
      <w:r>
        <w:rPr>
          <w:rFonts w:hint="cs"/>
          <w:rtl/>
        </w:rPr>
        <w:t xml:space="preserve"> כולל בג"ץ, שבשבועות האחרונים היו לו </w:t>
      </w:r>
      <w:bookmarkStart w:id="22970" w:name="_ETM_Q50_504000"/>
      <w:bookmarkEnd w:id="22970"/>
      <w:r>
        <w:rPr>
          <w:rFonts w:hint="cs"/>
          <w:rtl/>
        </w:rPr>
        <w:t xml:space="preserve">החלטות בכלל לא נוגעות למשהו שמתקרב לדמוקרטיה. ראינו את אותו בג"ץ </w:t>
      </w:r>
      <w:bookmarkStart w:id="22971" w:name="_ETM_Q50_514000"/>
      <w:bookmarkEnd w:id="22971"/>
      <w:r>
        <w:rPr>
          <w:rFonts w:hint="cs"/>
          <w:rtl/>
        </w:rPr>
        <w:t xml:space="preserve">מאמץ את ההחלטה של משטרת בן גביר למנוע הפגנה נגד </w:t>
      </w:r>
      <w:bookmarkStart w:id="22972" w:name="_ETM_Q50_517000"/>
      <w:bookmarkEnd w:id="22972"/>
      <w:r>
        <w:rPr>
          <w:rFonts w:hint="cs"/>
          <w:rtl/>
        </w:rPr>
        <w:t xml:space="preserve">המלחמה שוועדת המעקב של החברה הערבית תכננה לפני שבועיים </w:t>
      </w:r>
      <w:proofErr w:type="spellStart"/>
      <w:r>
        <w:rPr>
          <w:rFonts w:hint="cs"/>
          <w:rtl/>
        </w:rPr>
        <w:t>בסח'נין</w:t>
      </w:r>
      <w:proofErr w:type="spellEnd"/>
      <w:r>
        <w:rPr>
          <w:rFonts w:hint="cs"/>
          <w:rtl/>
        </w:rPr>
        <w:t xml:space="preserve">; </w:t>
      </w:r>
      <w:bookmarkStart w:id="22973" w:name="_ETM_Q50_530000"/>
      <w:bookmarkEnd w:id="22973"/>
      <w:r>
        <w:rPr>
          <w:rFonts w:hint="cs"/>
          <w:rtl/>
        </w:rPr>
        <w:t xml:space="preserve">ראינו את אותו בג"ץ רק לפני יומיים </w:t>
      </w:r>
      <w:r>
        <w:rPr>
          <w:rtl/>
        </w:rPr>
        <w:t>–</w:t>
      </w:r>
      <w:r>
        <w:rPr>
          <w:rFonts w:hint="cs"/>
          <w:rtl/>
        </w:rPr>
        <w:t xml:space="preserve"> שני משפטים אחרונים </w:t>
      </w:r>
      <w:bookmarkStart w:id="22974" w:name="_ETM_Q50_534000"/>
      <w:bookmarkEnd w:id="22974"/>
      <w:r>
        <w:rPr>
          <w:rFonts w:hint="eastAsia"/>
          <w:rtl/>
        </w:rPr>
        <w:t>–</w:t>
      </w:r>
      <w:bookmarkStart w:id="22975" w:name="_ETM_Q50_500846"/>
      <w:bookmarkEnd w:id="22975"/>
      <w:r>
        <w:rPr>
          <w:rFonts w:hint="cs"/>
          <w:rtl/>
        </w:rPr>
        <w:t xml:space="preserve"> ראינו את בג"ץ לפני יומיים לגבי החברה הערבית הבדואית בנגב, שבזמן </w:t>
      </w:r>
      <w:bookmarkStart w:id="22976" w:name="_ETM_Q50_539000"/>
      <w:bookmarkEnd w:id="22976"/>
      <w:r>
        <w:rPr>
          <w:rFonts w:hint="cs"/>
          <w:rtl/>
        </w:rPr>
        <w:t xml:space="preserve">המלחמה הייתה מופקרת, שלא נתן סעד למיגון הכפרים הלא-מוכרים </w:t>
      </w:r>
      <w:r w:rsidR="00524F67">
        <w:rPr>
          <w:rFonts w:hint="cs"/>
          <w:rtl/>
        </w:rPr>
        <w:t>ב</w:t>
      </w:r>
      <w:r>
        <w:rPr>
          <w:rFonts w:hint="cs"/>
          <w:rtl/>
        </w:rPr>
        <w:t xml:space="preserve">נגב. </w:t>
      </w:r>
      <w:bookmarkStart w:id="22977" w:name="_ETM_Q50_548000"/>
      <w:bookmarkEnd w:id="22977"/>
      <w:r>
        <w:rPr>
          <w:rFonts w:hint="cs"/>
          <w:rtl/>
        </w:rPr>
        <w:t xml:space="preserve">ולמרות הכול, עדיין את שומרי הסף במערכת המשפטית </w:t>
      </w:r>
      <w:bookmarkStart w:id="22978" w:name="_ETM_Q50_558000"/>
      <w:bookmarkEnd w:id="22978"/>
      <w:r>
        <w:rPr>
          <w:rFonts w:hint="cs"/>
          <w:rtl/>
        </w:rPr>
        <w:t xml:space="preserve">צריך לחזק. צריך לעשות רפורמה, אבל לא רפורמה כרצון עריצות </w:t>
      </w:r>
      <w:bookmarkStart w:id="22979" w:name="_ETM_Q50_562000"/>
      <w:bookmarkEnd w:id="22979"/>
      <w:r>
        <w:rPr>
          <w:rFonts w:hint="cs"/>
          <w:rtl/>
        </w:rPr>
        <w:t xml:space="preserve">הרוב ושליטתם במערכת המשפטית. אי-אפשר לתת לפוליטיקאים למנות </w:t>
      </w:r>
      <w:bookmarkStart w:id="22980" w:name="_ETM_Q50_569000"/>
      <w:bookmarkEnd w:id="22980"/>
      <w:r>
        <w:rPr>
          <w:rFonts w:hint="cs"/>
          <w:rtl/>
        </w:rPr>
        <w:t>שופטים לבתי משפט.</w:t>
      </w:r>
    </w:p>
    <w:p w:rsidR="00D57F53" w:rsidRDefault="00D57F53" w:rsidP="00362300">
      <w:pPr>
        <w:rPr>
          <w:rtl/>
        </w:rPr>
      </w:pPr>
    </w:p>
    <w:p w:rsidR="00D57F53" w:rsidRDefault="00D57F53" w:rsidP="00362300">
      <w:pPr>
        <w:pStyle w:val="af6"/>
        <w:keepNext/>
        <w:rPr>
          <w:rtl/>
        </w:rPr>
      </w:pPr>
      <w:r w:rsidRPr="00463146">
        <w:rPr>
          <w:rStyle w:val="TagStyle"/>
          <w:rtl/>
        </w:rPr>
        <w:t xml:space="preserve"> &lt;&lt; יור &gt;&gt;</w:t>
      </w:r>
      <w:r w:rsidRPr="00D80B16">
        <w:rPr>
          <w:rStyle w:val="TagStyle"/>
          <w:rtl/>
        </w:rPr>
        <w:t xml:space="preserve"> </w:t>
      </w:r>
      <w:r>
        <w:rPr>
          <w:rtl/>
        </w:rPr>
        <w:t>היו"ר חנוך דב מלביצקי:</w:t>
      </w:r>
      <w:r w:rsidRPr="00D80B16">
        <w:rPr>
          <w:rStyle w:val="TagStyle"/>
          <w:rtl/>
        </w:rPr>
        <w:t xml:space="preserve"> </w:t>
      </w:r>
      <w:r w:rsidRPr="00463146">
        <w:rPr>
          <w:rStyle w:val="TagStyle"/>
          <w:rtl/>
        </w:rPr>
        <w:t>&lt;&lt; יור &gt;&gt;</w:t>
      </w:r>
      <w:r>
        <w:rPr>
          <w:rtl/>
        </w:rPr>
        <w:t xml:space="preserve">   </w:t>
      </w:r>
    </w:p>
    <w:p w:rsidR="00D57F53" w:rsidRDefault="00D57F53" w:rsidP="00722C32">
      <w:pPr>
        <w:rPr>
          <w:rtl/>
          <w:lang w:eastAsia="he-IL"/>
        </w:rPr>
      </w:pPr>
    </w:p>
    <w:p w:rsidR="00D57F53" w:rsidRDefault="00D57F53" w:rsidP="00362300">
      <w:pPr>
        <w:rPr>
          <w:rtl/>
          <w:lang w:eastAsia="he-IL"/>
        </w:rPr>
      </w:pPr>
      <w:r>
        <w:rPr>
          <w:rFonts w:hint="cs"/>
          <w:rtl/>
          <w:lang w:eastAsia="he-IL"/>
        </w:rPr>
        <w:t>תודה. חברת הכנסת מזרסקי.</w:t>
      </w:r>
    </w:p>
    <w:p w:rsidR="00D57F53" w:rsidRDefault="00D57F53" w:rsidP="00362300">
      <w:pPr>
        <w:rPr>
          <w:rtl/>
          <w:lang w:eastAsia="he-IL"/>
        </w:rPr>
      </w:pPr>
    </w:p>
    <w:p w:rsidR="00D57F53" w:rsidRDefault="00D57F53" w:rsidP="00362300">
      <w:pPr>
        <w:pStyle w:val="a4"/>
        <w:keepNext/>
        <w:rPr>
          <w:rtl/>
        </w:rPr>
      </w:pPr>
      <w:bookmarkStart w:id="22981" w:name="ET_speaker_6228_2"/>
      <w:r w:rsidRPr="00463146">
        <w:rPr>
          <w:rStyle w:val="TagStyle"/>
          <w:rtl/>
        </w:rPr>
        <w:t xml:space="preserve"> &lt;&lt; דובר &gt;&gt;</w:t>
      </w:r>
      <w:r w:rsidRPr="00D80B16">
        <w:rPr>
          <w:rStyle w:val="TagStyle"/>
          <w:rtl/>
        </w:rPr>
        <w:t xml:space="preserve"> </w:t>
      </w:r>
      <w:bookmarkStart w:id="22982" w:name="_Toc188519495"/>
      <w:bookmarkStart w:id="22983" w:name="_Toc188534255"/>
      <w:r>
        <w:rPr>
          <w:rtl/>
        </w:rPr>
        <w:t>טטיאנה מזרסקי (יש עתיד):</w:t>
      </w:r>
      <w:bookmarkEnd w:id="22982"/>
      <w:bookmarkEnd w:id="22983"/>
      <w:r w:rsidRPr="00D80B16">
        <w:rPr>
          <w:rStyle w:val="TagStyle"/>
          <w:rtl/>
        </w:rPr>
        <w:t xml:space="preserve"> </w:t>
      </w:r>
      <w:r w:rsidRPr="00463146">
        <w:rPr>
          <w:rStyle w:val="TagStyle"/>
          <w:rtl/>
        </w:rPr>
        <w:t>&lt;&lt; דובר &gt;&gt;</w:t>
      </w:r>
      <w:r>
        <w:rPr>
          <w:rtl/>
        </w:rPr>
        <w:t xml:space="preserve">   </w:t>
      </w:r>
      <w:bookmarkEnd w:id="22981"/>
    </w:p>
    <w:p w:rsidR="00D57F53" w:rsidRDefault="00D57F53" w:rsidP="00722C32">
      <w:pPr>
        <w:rPr>
          <w:rtl/>
          <w:lang w:eastAsia="he-IL"/>
        </w:rPr>
      </w:pPr>
    </w:p>
    <w:p w:rsidR="00D57F53" w:rsidRDefault="00D57F53" w:rsidP="00362300">
      <w:pPr>
        <w:rPr>
          <w:rtl/>
          <w:lang w:eastAsia="he-IL"/>
        </w:rPr>
      </w:pPr>
      <w:r>
        <w:rPr>
          <w:rFonts w:hint="cs"/>
          <w:rtl/>
          <w:lang w:eastAsia="he-IL"/>
        </w:rPr>
        <w:t xml:space="preserve">אדוני היושב-ראש, חבריי חברי הכנסת, היום ה-474, והחטופות והחטופים טרם </w:t>
      </w:r>
      <w:bookmarkStart w:id="22984" w:name="_ETM_Q50_600000"/>
      <w:bookmarkEnd w:id="22984"/>
      <w:r>
        <w:rPr>
          <w:rFonts w:hint="cs"/>
          <w:rtl/>
          <w:lang w:eastAsia="he-IL"/>
        </w:rPr>
        <w:t xml:space="preserve">הוחזרו הביתה. </w:t>
      </w:r>
    </w:p>
    <w:p w:rsidR="00D57F53" w:rsidRDefault="00D57F53" w:rsidP="00362300">
      <w:pPr>
        <w:rPr>
          <w:rtl/>
          <w:lang w:eastAsia="he-IL"/>
        </w:rPr>
      </w:pPr>
      <w:bookmarkStart w:id="22985" w:name="_ETM_Q50_612618"/>
      <w:bookmarkStart w:id="22986" w:name="_ETM_Q50_612695"/>
      <w:bookmarkEnd w:id="22985"/>
      <w:bookmarkEnd w:id="22986"/>
    </w:p>
    <w:p w:rsidR="00D57F53" w:rsidRDefault="00D57F53" w:rsidP="00362300">
      <w:pPr>
        <w:rPr>
          <w:rtl/>
          <w:lang w:eastAsia="he-IL"/>
        </w:rPr>
      </w:pPr>
      <w:bookmarkStart w:id="22987" w:name="_ETM_Q50_612810"/>
      <w:bookmarkStart w:id="22988" w:name="_ETM_Q50_612873"/>
      <w:bookmarkEnd w:id="22987"/>
      <w:bookmarkEnd w:id="22988"/>
      <w:r>
        <w:rPr>
          <w:rFonts w:hint="cs"/>
          <w:rtl/>
          <w:lang w:eastAsia="he-IL"/>
        </w:rPr>
        <w:t xml:space="preserve">אתם יודעים שאני עוסקת בתחום הבריאות במשך שנים </w:t>
      </w:r>
      <w:bookmarkStart w:id="22989" w:name="_ETM_Q50_607000"/>
      <w:bookmarkEnd w:id="22989"/>
      <w:r>
        <w:rPr>
          <w:rFonts w:hint="cs"/>
          <w:rtl/>
          <w:lang w:eastAsia="he-IL"/>
        </w:rPr>
        <w:t xml:space="preserve">רבות, עוד לפני שהגעתי לבית הנבחרים. ועכשיו, כחברת כנסת </w:t>
      </w:r>
      <w:bookmarkStart w:id="22990" w:name="_ETM_Q50_609000"/>
      <w:bookmarkEnd w:id="22990"/>
      <w:r>
        <w:rPr>
          <w:rFonts w:hint="cs"/>
          <w:rtl/>
          <w:lang w:eastAsia="he-IL"/>
        </w:rPr>
        <w:t xml:space="preserve">וכיושבת-ראש השדולה לצמצום פערים בבריאות, עמדתי פה והרבה פעמים זעקתי </w:t>
      </w:r>
      <w:bookmarkStart w:id="22991" w:name="_ETM_Q50_620000"/>
      <w:bookmarkEnd w:id="22991"/>
      <w:r>
        <w:rPr>
          <w:rFonts w:hint="cs"/>
          <w:rtl/>
          <w:lang w:eastAsia="he-IL"/>
        </w:rPr>
        <w:t xml:space="preserve">שאין הבדל בין דם לדם ואין הבדל בין חולה </w:t>
      </w:r>
      <w:bookmarkStart w:id="22992" w:name="_ETM_Q50_619000"/>
      <w:bookmarkEnd w:id="22992"/>
      <w:r>
        <w:rPr>
          <w:rFonts w:hint="cs"/>
          <w:rtl/>
          <w:lang w:eastAsia="he-IL"/>
        </w:rPr>
        <w:t>סרטן בפריפריה לחולה סרטן במרכז הארץ.</w:t>
      </w:r>
      <w:bookmarkStart w:id="22993" w:name="_ETM_Q50_628000"/>
      <w:bookmarkEnd w:id="22993"/>
      <w:r>
        <w:rPr>
          <w:rFonts w:hint="cs"/>
          <w:rtl/>
          <w:lang w:eastAsia="he-IL"/>
        </w:rPr>
        <w:t xml:space="preserve"> במסמך שפרסם משרד הבריאות על </w:t>
      </w:r>
      <w:bookmarkStart w:id="22994" w:name="_ETM_Q50_632000"/>
      <w:bookmarkEnd w:id="22994"/>
      <w:r>
        <w:rPr>
          <w:rFonts w:hint="cs"/>
          <w:rtl/>
          <w:lang w:eastAsia="he-IL"/>
        </w:rPr>
        <w:t xml:space="preserve">תכנון אופטימלי ומבוסס נתונים של פריסת שירותים אונקולוגיים, מאוקטובר 2024, עלה שרוב המטופלים חולי הסרטן, 60% מהם, מטופלים בארבעה מרכזים </w:t>
      </w:r>
      <w:bookmarkStart w:id="22995" w:name="_ETM_Q50_648000"/>
      <w:bookmarkEnd w:id="22995"/>
      <w:r>
        <w:rPr>
          <w:rFonts w:hint="cs"/>
          <w:rtl/>
          <w:lang w:eastAsia="he-IL"/>
        </w:rPr>
        <w:t xml:space="preserve">רפואיים גדולים: שיבא, איכילוב, רמב"ם ובילינסון. נתונים אלה בעצם מספרים </w:t>
      </w:r>
      <w:bookmarkStart w:id="22996" w:name="_ETM_Q50_654000"/>
      <w:bookmarkEnd w:id="22996"/>
      <w:r>
        <w:rPr>
          <w:rFonts w:hint="cs"/>
          <w:rtl/>
          <w:lang w:eastAsia="he-IL"/>
        </w:rPr>
        <w:t xml:space="preserve">את כל הסיפור, סיפור שמחובתנו לשנות. למשרד הבריאות יש כוונות </w:t>
      </w:r>
      <w:bookmarkStart w:id="22997" w:name="_ETM_Q50_661000"/>
      <w:bookmarkEnd w:id="22997"/>
      <w:r>
        <w:rPr>
          <w:rFonts w:hint="cs"/>
          <w:rtl/>
          <w:lang w:eastAsia="he-IL"/>
        </w:rPr>
        <w:t xml:space="preserve">טובות ויש שאיפה להעניק את השירותים הרפואיים באופן שוויוני, אך </w:t>
      </w:r>
      <w:bookmarkStart w:id="22998" w:name="_ETM_Q50_667000"/>
      <w:bookmarkEnd w:id="22998"/>
      <w:r>
        <w:rPr>
          <w:rFonts w:hint="cs"/>
          <w:rtl/>
          <w:lang w:eastAsia="he-IL"/>
        </w:rPr>
        <w:t>זה אינו קורה בפועל. יש דוחות והמלצות מקצועיות אבל בשטח לא מרגישים את השינוי.</w:t>
      </w:r>
    </w:p>
    <w:p w:rsidR="00D57F53" w:rsidRDefault="00D57F53" w:rsidP="00362300">
      <w:pPr>
        <w:rPr>
          <w:rtl/>
          <w:lang w:eastAsia="he-IL"/>
        </w:rPr>
      </w:pPr>
    </w:p>
    <w:p w:rsidR="00D57F53" w:rsidRDefault="00D57F53" w:rsidP="00524F67">
      <w:pPr>
        <w:rPr>
          <w:rtl/>
          <w:lang w:eastAsia="he-IL"/>
        </w:rPr>
      </w:pPr>
      <w:bookmarkStart w:id="22999" w:name="_ETM_Q50_675000"/>
      <w:bookmarkEnd w:id="22999"/>
      <w:r>
        <w:rPr>
          <w:rFonts w:hint="cs"/>
          <w:rtl/>
          <w:lang w:eastAsia="he-IL"/>
        </w:rPr>
        <w:t xml:space="preserve">לפני כמה חודשים ביקרתי במרכז הרפואי איכילוב, </w:t>
      </w:r>
      <w:bookmarkStart w:id="23000" w:name="_ETM_Q50_673000"/>
      <w:bookmarkEnd w:id="23000"/>
      <w:r>
        <w:rPr>
          <w:rFonts w:hint="cs"/>
          <w:rtl/>
          <w:lang w:eastAsia="he-IL"/>
        </w:rPr>
        <w:t xml:space="preserve">ונחשפתי לניתוח באמצעות טכנולוגיה ייחודית, טכנולוגיית לייזר מתקדמת בהנחיית </w:t>
      </w:r>
      <w:r>
        <w:rPr>
          <w:rFonts w:hint="cs"/>
          <w:lang w:eastAsia="he-IL"/>
        </w:rPr>
        <w:t>MRI</w:t>
      </w:r>
      <w:r>
        <w:rPr>
          <w:rFonts w:hint="cs"/>
          <w:rtl/>
          <w:lang w:eastAsia="he-IL"/>
        </w:rPr>
        <w:t xml:space="preserve"> </w:t>
      </w:r>
      <w:bookmarkStart w:id="23001" w:name="_ETM_Q50_682000"/>
      <w:bookmarkEnd w:id="23001"/>
      <w:r>
        <w:rPr>
          <w:rFonts w:hint="cs"/>
          <w:rtl/>
          <w:lang w:eastAsia="he-IL"/>
        </w:rPr>
        <w:t xml:space="preserve">לצריבת גרורות סרטניות במוח. הניתוח מדויק ואינו פוגע ברקמות חיות, </w:t>
      </w:r>
      <w:bookmarkStart w:id="23002" w:name="_ETM_Q50_696000"/>
      <w:bookmarkEnd w:id="23002"/>
      <w:r>
        <w:rPr>
          <w:rFonts w:hint="cs"/>
          <w:rtl/>
          <w:lang w:eastAsia="he-IL"/>
        </w:rPr>
        <w:t xml:space="preserve">ועל כן הוא בטוח ומאפשר לחולים החלמה מהירה וחזרה לתפקודם </w:t>
      </w:r>
      <w:bookmarkStart w:id="23003" w:name="_ETM_Q50_700000"/>
      <w:bookmarkEnd w:id="23003"/>
      <w:r>
        <w:rPr>
          <w:rFonts w:hint="cs"/>
          <w:rtl/>
          <w:lang w:eastAsia="he-IL"/>
        </w:rPr>
        <w:t xml:space="preserve">המלא, תפקוד פיזי וקוגניטיבי כמו שהיה לפני פגיעת הגרורה. </w:t>
      </w:r>
      <w:bookmarkStart w:id="23004" w:name="_ETM_Q50_707000"/>
      <w:bookmarkEnd w:id="23004"/>
      <w:r>
        <w:rPr>
          <w:rFonts w:hint="cs"/>
          <w:rtl/>
          <w:lang w:eastAsia="he-IL"/>
        </w:rPr>
        <w:t xml:space="preserve">ראיתי סרטונים של החולים אחרי הניתוח, זמן קצר אחרי הניתוח </w:t>
      </w:r>
      <w:bookmarkStart w:id="23005" w:name="_ETM_Q50_712000"/>
      <w:bookmarkEnd w:id="23005"/>
      <w:r>
        <w:rPr>
          <w:rFonts w:hint="cs"/>
          <w:rtl/>
          <w:lang w:eastAsia="he-IL"/>
        </w:rPr>
        <w:t xml:space="preserve">הם </w:t>
      </w:r>
      <w:bookmarkStart w:id="23006" w:name="_ETM_Q50_688154"/>
      <w:bookmarkEnd w:id="23006"/>
      <w:r>
        <w:rPr>
          <w:rFonts w:hint="cs"/>
          <w:rtl/>
          <w:lang w:eastAsia="he-IL"/>
        </w:rPr>
        <w:t xml:space="preserve">כבר הסתובבו במחלקה </w:t>
      </w:r>
      <w:proofErr w:type="spellStart"/>
      <w:r>
        <w:rPr>
          <w:rFonts w:hint="cs"/>
          <w:rtl/>
          <w:lang w:eastAsia="he-IL"/>
        </w:rPr>
        <w:t>ולמוחרת</w:t>
      </w:r>
      <w:proofErr w:type="spellEnd"/>
      <w:r>
        <w:rPr>
          <w:rFonts w:hint="cs"/>
          <w:rtl/>
          <w:lang w:eastAsia="he-IL"/>
        </w:rPr>
        <w:t xml:space="preserve"> שוחררו לביתם. ראיתי סרטון של רקדן </w:t>
      </w:r>
      <w:bookmarkStart w:id="23007" w:name="_ETM_Q50_720000"/>
      <w:bookmarkEnd w:id="23007"/>
      <w:r>
        <w:rPr>
          <w:rFonts w:hint="cs"/>
          <w:rtl/>
          <w:lang w:eastAsia="he-IL"/>
        </w:rPr>
        <w:t xml:space="preserve">שבזכות הניתוח הזה חזר לרקוד. זה היה ממש מרגש. הטכנולוגיה </w:t>
      </w:r>
      <w:bookmarkStart w:id="23008" w:name="_ETM_Q50_722000"/>
      <w:bookmarkEnd w:id="23008"/>
      <w:r>
        <w:rPr>
          <w:rFonts w:hint="cs"/>
          <w:rtl/>
          <w:lang w:eastAsia="he-IL"/>
        </w:rPr>
        <w:t>הזאת פשוט קסם.</w:t>
      </w:r>
      <w:bookmarkStart w:id="23009" w:name="_ETM_Q50_726000"/>
      <w:bookmarkEnd w:id="23009"/>
      <w:r>
        <w:rPr>
          <w:rFonts w:hint="cs"/>
          <w:rtl/>
          <w:lang w:eastAsia="he-IL"/>
        </w:rPr>
        <w:t xml:space="preserve"> לצערי, ויותר לצערם של החולים ברחבי הארץ, הקסם</w:t>
      </w:r>
      <w:bookmarkStart w:id="23010" w:name="_ETM_Q50_731000"/>
      <w:bookmarkEnd w:id="23010"/>
      <w:r>
        <w:rPr>
          <w:rFonts w:hint="cs"/>
          <w:rtl/>
          <w:lang w:eastAsia="he-IL"/>
        </w:rPr>
        <w:t xml:space="preserve"> הזה זמין היום רק למי שיש לו ביטוח פרטי או </w:t>
      </w:r>
      <w:bookmarkStart w:id="23011" w:name="_ETM_Q50_736000"/>
      <w:bookmarkEnd w:id="23011"/>
      <w:r>
        <w:rPr>
          <w:rFonts w:hint="cs"/>
          <w:rtl/>
          <w:lang w:eastAsia="he-IL"/>
        </w:rPr>
        <w:t xml:space="preserve">למי שהתמזל מזלו לגור במרכז הארץ, כיוון שהניתוח הזה כיום </w:t>
      </w:r>
      <w:bookmarkStart w:id="23012" w:name="_ETM_Q50_742000"/>
      <w:bookmarkEnd w:id="23012"/>
      <w:r>
        <w:rPr>
          <w:rFonts w:hint="cs"/>
          <w:rtl/>
          <w:lang w:eastAsia="he-IL"/>
        </w:rPr>
        <w:t xml:space="preserve">מתאפשר רק באיכילוב. הניתוח הזה, בעצם כמו עוד מכשירים רפואיים </w:t>
      </w:r>
      <w:bookmarkStart w:id="23013" w:name="_ETM_Q50_748000"/>
      <w:bookmarkEnd w:id="23013"/>
      <w:r>
        <w:rPr>
          <w:rFonts w:hint="cs"/>
          <w:rtl/>
          <w:lang w:eastAsia="he-IL"/>
        </w:rPr>
        <w:t xml:space="preserve">וטכנולוגיות חדשניות אחרות, אינו נכלל בסל התרופות והטכנולוגיות. </w:t>
      </w:r>
      <w:bookmarkStart w:id="23014" w:name="_ETM_Q50_750000"/>
      <w:bookmarkEnd w:id="23014"/>
      <w:r>
        <w:rPr>
          <w:rFonts w:hint="cs"/>
          <w:rtl/>
          <w:lang w:eastAsia="he-IL"/>
        </w:rPr>
        <w:t xml:space="preserve">מצבים רפואיים </w:t>
      </w:r>
      <w:bookmarkStart w:id="23015" w:name="_ETM_Q50_758000"/>
      <w:bookmarkEnd w:id="23015"/>
      <w:r>
        <w:rPr>
          <w:rFonts w:hint="cs"/>
          <w:rtl/>
          <w:lang w:eastAsia="he-IL"/>
        </w:rPr>
        <w:t xml:space="preserve">מורכבים משפיעים לא רק על החולים עצמם אלא גם על בני </w:t>
      </w:r>
      <w:bookmarkStart w:id="23016" w:name="_ETM_Q50_766000"/>
      <w:bookmarkEnd w:id="23016"/>
      <w:r>
        <w:rPr>
          <w:rFonts w:hint="cs"/>
          <w:rtl/>
          <w:lang w:eastAsia="he-IL"/>
        </w:rPr>
        <w:t xml:space="preserve">משפחתם. כפי שאני רואה את זה, האינטרס של מדינת ישראל הוא להחזיר את החולים לעצמאות על מנת שאנשים ובני משפחתם </w:t>
      </w:r>
      <w:bookmarkStart w:id="23017" w:name="_ETM_Q50_776000"/>
      <w:bookmarkEnd w:id="23017"/>
      <w:r>
        <w:rPr>
          <w:rFonts w:hint="cs"/>
          <w:rtl/>
          <w:lang w:eastAsia="he-IL"/>
        </w:rPr>
        <w:t xml:space="preserve">יוכלו להמשיך ולעבוד ולא להוות נטל על המדינה. זה בעצם </w:t>
      </w:r>
      <w:bookmarkStart w:id="23018" w:name="_ETM_Q50_767000"/>
      <w:bookmarkEnd w:id="23018"/>
      <w:r>
        <w:rPr>
          <w:lang w:eastAsia="he-IL"/>
        </w:rPr>
        <w:t>win-win</w:t>
      </w:r>
      <w:r>
        <w:rPr>
          <w:rFonts w:hint="cs"/>
          <w:rtl/>
          <w:lang w:eastAsia="he-IL"/>
        </w:rPr>
        <w:t xml:space="preserve">. </w:t>
      </w:r>
    </w:p>
    <w:p w:rsidR="00D57F53" w:rsidRDefault="00D57F53" w:rsidP="00362300">
      <w:pPr>
        <w:rPr>
          <w:rtl/>
          <w:lang w:eastAsia="he-IL"/>
        </w:rPr>
      </w:pPr>
    </w:p>
    <w:p w:rsidR="00D57F53" w:rsidRDefault="00D57F53" w:rsidP="00F45F24">
      <w:pPr>
        <w:rPr>
          <w:rtl/>
        </w:rPr>
      </w:pPr>
      <w:bookmarkStart w:id="23019" w:name="_ETM_Q50_782000"/>
      <w:bookmarkEnd w:id="23019"/>
      <w:r>
        <w:rPr>
          <w:rFonts w:hint="cs"/>
          <w:rtl/>
          <w:lang w:eastAsia="he-IL"/>
        </w:rPr>
        <w:t>נושא נוסף שאני מבקשת להעלות הוא נושא</w:t>
      </w:r>
      <w:bookmarkStart w:id="23020" w:name="_ETM_Q50_786000"/>
      <w:bookmarkEnd w:id="23020"/>
      <w:r>
        <w:rPr>
          <w:rFonts w:hint="cs"/>
          <w:rtl/>
          <w:lang w:eastAsia="he-IL"/>
        </w:rPr>
        <w:t xml:space="preserve"> תמחור של פרוצדורות רפואיות. אני אביא לדוגמה את התחום של </w:t>
      </w:r>
      <w:bookmarkStart w:id="23021" w:name="_ETM_Q50_793000"/>
      <w:bookmarkEnd w:id="23021"/>
      <w:r>
        <w:rPr>
          <w:rFonts w:hint="cs"/>
          <w:rtl/>
          <w:lang w:eastAsia="he-IL"/>
        </w:rPr>
        <w:t xml:space="preserve">אף-אוזן-גרון וניתוח של ראש-צוואר. </w:t>
      </w:r>
      <w:bookmarkStart w:id="23022" w:name="TOR_Q51"/>
      <w:bookmarkStart w:id="23023" w:name="_ETM_Q51_197566"/>
      <w:bookmarkStart w:id="23024" w:name="_ETM_Q51_197637"/>
      <w:bookmarkEnd w:id="23022"/>
      <w:bookmarkEnd w:id="23023"/>
      <w:bookmarkEnd w:id="23024"/>
      <w:r>
        <w:rPr>
          <w:rtl/>
        </w:rPr>
        <w:t xml:space="preserve">רובנו </w:t>
      </w:r>
      <w:bookmarkStart w:id="23025" w:name="_ETM_Q51_196800"/>
      <w:bookmarkEnd w:id="23025"/>
      <w:r>
        <w:rPr>
          <w:rtl/>
        </w:rPr>
        <w:t xml:space="preserve">לא </w:t>
      </w:r>
      <w:bookmarkStart w:id="23026" w:name="_ETM_Q51_196950"/>
      <w:bookmarkEnd w:id="23026"/>
      <w:r>
        <w:rPr>
          <w:rtl/>
        </w:rPr>
        <w:t xml:space="preserve">מבינים </w:t>
      </w:r>
      <w:bookmarkStart w:id="23027" w:name="_ETM_Q51_198030"/>
      <w:bookmarkEnd w:id="23027"/>
      <w:r>
        <w:rPr>
          <w:rtl/>
        </w:rPr>
        <w:t xml:space="preserve">כמה </w:t>
      </w:r>
      <w:bookmarkStart w:id="23028" w:name="_ETM_Q51_198570"/>
      <w:bookmarkEnd w:id="23028"/>
      <w:r>
        <w:rPr>
          <w:rFonts w:hint="cs"/>
          <w:rtl/>
        </w:rPr>
        <w:t xml:space="preserve">התחום הזה הוא </w:t>
      </w:r>
      <w:bookmarkStart w:id="23029" w:name="_ETM_Q51_198960"/>
      <w:bookmarkStart w:id="23030" w:name="_ETM_Q51_199140"/>
      <w:bookmarkStart w:id="23031" w:name="_ETM_Q51_199650"/>
      <w:bookmarkEnd w:id="23029"/>
      <w:bookmarkEnd w:id="23030"/>
      <w:bookmarkEnd w:id="23031"/>
      <w:r>
        <w:rPr>
          <w:rtl/>
        </w:rPr>
        <w:t>ר</w:t>
      </w:r>
      <w:r>
        <w:rPr>
          <w:rFonts w:hint="cs"/>
          <w:rtl/>
        </w:rPr>
        <w:t>ח</w:t>
      </w:r>
      <w:r>
        <w:rPr>
          <w:rtl/>
        </w:rPr>
        <w:t xml:space="preserve">ב </w:t>
      </w:r>
      <w:bookmarkStart w:id="23032" w:name="_ETM_Q51_200460"/>
      <w:bookmarkEnd w:id="23032"/>
      <w:r>
        <w:rPr>
          <w:rtl/>
        </w:rPr>
        <w:t xml:space="preserve">ומאוד </w:t>
      </w:r>
      <w:bookmarkStart w:id="23033" w:name="_ETM_Q51_201329"/>
      <w:bookmarkEnd w:id="23033"/>
      <w:r>
        <w:rPr>
          <w:rtl/>
        </w:rPr>
        <w:t xml:space="preserve">מתקדם </w:t>
      </w:r>
      <w:bookmarkStart w:id="23034" w:name="_ETM_Q51_202289"/>
      <w:bookmarkStart w:id="23035" w:name="_ETM_Q51_202800"/>
      <w:bookmarkEnd w:id="23034"/>
      <w:bookmarkEnd w:id="23035"/>
      <w:r>
        <w:rPr>
          <w:rFonts w:hint="cs"/>
          <w:rtl/>
        </w:rPr>
        <w:t>ב</w:t>
      </w:r>
      <w:r>
        <w:rPr>
          <w:rtl/>
        </w:rPr>
        <w:t xml:space="preserve">טכנולוגיות </w:t>
      </w:r>
      <w:bookmarkStart w:id="23036" w:name="_ETM_Q51_203579"/>
      <w:bookmarkEnd w:id="23036"/>
      <w:r>
        <w:rPr>
          <w:rtl/>
        </w:rPr>
        <w:t>שלו</w:t>
      </w:r>
      <w:r>
        <w:rPr>
          <w:rFonts w:hint="cs"/>
          <w:rtl/>
        </w:rPr>
        <w:t>.</w:t>
      </w:r>
      <w:r>
        <w:rPr>
          <w:rtl/>
        </w:rPr>
        <w:t xml:space="preserve"> </w:t>
      </w:r>
      <w:bookmarkStart w:id="23037" w:name="_ETM_Q51_205089"/>
      <w:bookmarkEnd w:id="23037"/>
      <w:r>
        <w:rPr>
          <w:rtl/>
        </w:rPr>
        <w:t xml:space="preserve">מקצוע </w:t>
      </w:r>
      <w:bookmarkStart w:id="23038" w:name="_ETM_Q51_205779"/>
      <w:bookmarkEnd w:id="23038"/>
      <w:r>
        <w:rPr>
          <w:rtl/>
        </w:rPr>
        <w:t xml:space="preserve">זה </w:t>
      </w:r>
      <w:bookmarkStart w:id="23039" w:name="_ETM_Q51_205989"/>
      <w:bookmarkEnd w:id="23039"/>
      <w:r>
        <w:rPr>
          <w:rtl/>
        </w:rPr>
        <w:t xml:space="preserve">מטפל </w:t>
      </w:r>
      <w:bookmarkStart w:id="23040" w:name="_ETM_Q51_206619"/>
      <w:bookmarkEnd w:id="23040"/>
      <w:r>
        <w:rPr>
          <w:rtl/>
        </w:rPr>
        <w:t xml:space="preserve">גם </w:t>
      </w:r>
      <w:bookmarkStart w:id="23041" w:name="_ETM_Q51_206890"/>
      <w:bookmarkEnd w:id="23041"/>
      <w:r>
        <w:rPr>
          <w:rtl/>
        </w:rPr>
        <w:t xml:space="preserve">בחולים </w:t>
      </w:r>
      <w:bookmarkStart w:id="23042" w:name="_ETM_Q51_207310"/>
      <w:bookmarkEnd w:id="23042"/>
      <w:r>
        <w:rPr>
          <w:rtl/>
        </w:rPr>
        <w:t xml:space="preserve">אונקולוגיים </w:t>
      </w:r>
      <w:bookmarkStart w:id="23043" w:name="_ETM_Q51_208239"/>
      <w:bookmarkEnd w:id="23043"/>
      <w:r>
        <w:rPr>
          <w:rtl/>
        </w:rPr>
        <w:t xml:space="preserve">עם </w:t>
      </w:r>
      <w:bookmarkStart w:id="23044" w:name="_ETM_Q51_208539"/>
      <w:bookmarkEnd w:id="23044"/>
      <w:r>
        <w:rPr>
          <w:rtl/>
        </w:rPr>
        <w:t xml:space="preserve">גידולים </w:t>
      </w:r>
      <w:bookmarkStart w:id="23045" w:name="_ETM_Q51_209140"/>
      <w:bookmarkEnd w:id="23045"/>
      <w:r>
        <w:rPr>
          <w:rtl/>
        </w:rPr>
        <w:t xml:space="preserve">שונים </w:t>
      </w:r>
      <w:bookmarkStart w:id="23046" w:name="_ETM_Q51_209739"/>
      <w:bookmarkEnd w:id="23046"/>
      <w:r>
        <w:rPr>
          <w:rtl/>
        </w:rPr>
        <w:t>בגרון</w:t>
      </w:r>
      <w:r>
        <w:rPr>
          <w:rFonts w:hint="cs"/>
          <w:rtl/>
        </w:rPr>
        <w:t xml:space="preserve">, לוע ועוד. </w:t>
      </w:r>
      <w:bookmarkStart w:id="23047" w:name="_ETM_Q51_210669"/>
      <w:bookmarkStart w:id="23048" w:name="_ETM_Q51_211239"/>
      <w:bookmarkStart w:id="23049" w:name="_ETM_Q51_213270"/>
      <w:bookmarkEnd w:id="23047"/>
      <w:bookmarkEnd w:id="23048"/>
      <w:bookmarkEnd w:id="23049"/>
      <w:r>
        <w:rPr>
          <w:rtl/>
        </w:rPr>
        <w:t xml:space="preserve">לפני </w:t>
      </w:r>
      <w:bookmarkStart w:id="23050" w:name="_ETM_Q51_213659"/>
      <w:bookmarkEnd w:id="23050"/>
      <w:r>
        <w:rPr>
          <w:rFonts w:hint="cs"/>
          <w:rtl/>
        </w:rPr>
        <w:t>כמה</w:t>
      </w:r>
      <w:r>
        <w:rPr>
          <w:rtl/>
        </w:rPr>
        <w:t xml:space="preserve"> </w:t>
      </w:r>
      <w:bookmarkStart w:id="23051" w:name="_ETM_Q51_214079"/>
      <w:bookmarkEnd w:id="23051"/>
      <w:r>
        <w:rPr>
          <w:rtl/>
        </w:rPr>
        <w:t xml:space="preserve">חודשים </w:t>
      </w:r>
      <w:bookmarkStart w:id="23052" w:name="_ETM_Q51_215220"/>
      <w:bookmarkEnd w:id="23052"/>
      <w:r>
        <w:rPr>
          <w:rtl/>
        </w:rPr>
        <w:t xml:space="preserve">החל </w:t>
      </w:r>
      <w:bookmarkStart w:id="23053" w:name="_ETM_Q51_216149"/>
      <w:bookmarkEnd w:id="23053"/>
      <w:r>
        <w:rPr>
          <w:rtl/>
        </w:rPr>
        <w:t xml:space="preserve">משרד </w:t>
      </w:r>
      <w:bookmarkStart w:id="23054" w:name="_ETM_Q51_216629"/>
      <w:bookmarkEnd w:id="23054"/>
      <w:r>
        <w:rPr>
          <w:rtl/>
        </w:rPr>
        <w:t xml:space="preserve">הבריאות </w:t>
      </w:r>
      <w:bookmarkStart w:id="23055" w:name="_ETM_Q51_217530"/>
      <w:bookmarkEnd w:id="23055"/>
      <w:r>
        <w:rPr>
          <w:rFonts w:hint="cs"/>
          <w:rtl/>
        </w:rPr>
        <w:t>ב</w:t>
      </w:r>
      <w:r>
        <w:rPr>
          <w:rtl/>
        </w:rPr>
        <w:t xml:space="preserve">תהליך </w:t>
      </w:r>
      <w:bookmarkStart w:id="23056" w:name="_ETM_Q51_218460"/>
      <w:bookmarkEnd w:id="23056"/>
      <w:r>
        <w:rPr>
          <w:rtl/>
        </w:rPr>
        <w:t xml:space="preserve">עדכון </w:t>
      </w:r>
      <w:bookmarkStart w:id="23057" w:name="_ETM_Q51_219090"/>
      <w:bookmarkEnd w:id="23057"/>
      <w:r>
        <w:rPr>
          <w:rtl/>
        </w:rPr>
        <w:t xml:space="preserve">מחירי </w:t>
      </w:r>
      <w:bookmarkStart w:id="23058" w:name="_ETM_Q51_219720"/>
      <w:bookmarkEnd w:id="23058"/>
      <w:r>
        <w:rPr>
          <w:rtl/>
        </w:rPr>
        <w:t>הפרוצדורות</w:t>
      </w:r>
      <w:r>
        <w:rPr>
          <w:rFonts w:hint="cs"/>
          <w:rtl/>
        </w:rPr>
        <w:t>.</w:t>
      </w:r>
      <w:r>
        <w:rPr>
          <w:rtl/>
        </w:rPr>
        <w:t xml:space="preserve"> </w:t>
      </w:r>
      <w:bookmarkStart w:id="23059" w:name="_ETM_Q51_221129"/>
      <w:bookmarkEnd w:id="23059"/>
      <w:r>
        <w:rPr>
          <w:rFonts w:hint="cs"/>
          <w:rtl/>
        </w:rPr>
        <w:t>ה</w:t>
      </w:r>
      <w:r>
        <w:rPr>
          <w:rtl/>
        </w:rPr>
        <w:t xml:space="preserve">כוונה </w:t>
      </w:r>
      <w:bookmarkStart w:id="23060" w:name="_ETM_Q51_221610"/>
      <w:bookmarkEnd w:id="23060"/>
      <w:r>
        <w:rPr>
          <w:rtl/>
        </w:rPr>
        <w:t>טובה</w:t>
      </w:r>
      <w:r>
        <w:rPr>
          <w:rFonts w:hint="cs"/>
          <w:rtl/>
        </w:rPr>
        <w:t>.</w:t>
      </w:r>
      <w:r>
        <w:rPr>
          <w:rtl/>
        </w:rPr>
        <w:t xml:space="preserve"> </w:t>
      </w:r>
      <w:bookmarkStart w:id="23061" w:name="_ETM_Q51_222900"/>
      <w:bookmarkEnd w:id="23061"/>
      <w:r>
        <w:rPr>
          <w:rtl/>
        </w:rPr>
        <w:t xml:space="preserve">כלכלנים </w:t>
      </w:r>
      <w:bookmarkStart w:id="23062" w:name="_ETM_Q51_224920"/>
      <w:bookmarkEnd w:id="23062"/>
      <w:r>
        <w:rPr>
          <w:rtl/>
        </w:rPr>
        <w:t xml:space="preserve">ישבו </w:t>
      </w:r>
      <w:bookmarkStart w:id="23063" w:name="_ETM_Q51_225520"/>
      <w:bookmarkEnd w:id="23063"/>
      <w:r>
        <w:rPr>
          <w:rtl/>
        </w:rPr>
        <w:t xml:space="preserve">עם </w:t>
      </w:r>
      <w:bookmarkStart w:id="23064" w:name="_ETM_Q51_225610"/>
      <w:bookmarkEnd w:id="23064"/>
      <w:r>
        <w:rPr>
          <w:rtl/>
        </w:rPr>
        <w:t xml:space="preserve">איגוד </w:t>
      </w:r>
      <w:bookmarkStart w:id="23065" w:name="_ETM_Q51_225940"/>
      <w:bookmarkEnd w:id="23065"/>
      <w:r>
        <w:rPr>
          <w:rtl/>
        </w:rPr>
        <w:t>הרופאים</w:t>
      </w:r>
      <w:r>
        <w:rPr>
          <w:rFonts w:hint="cs"/>
          <w:rtl/>
        </w:rPr>
        <w:t>,</w:t>
      </w:r>
      <w:r>
        <w:rPr>
          <w:rtl/>
        </w:rPr>
        <w:t xml:space="preserve"> </w:t>
      </w:r>
      <w:bookmarkStart w:id="23066" w:name="_ETM_Q51_226750"/>
      <w:bookmarkEnd w:id="23066"/>
      <w:r>
        <w:rPr>
          <w:rtl/>
        </w:rPr>
        <w:t xml:space="preserve">וכתוצאה </w:t>
      </w:r>
      <w:bookmarkStart w:id="23067" w:name="_ETM_Q51_228390"/>
      <w:bookmarkEnd w:id="23067"/>
      <w:r>
        <w:rPr>
          <w:rtl/>
        </w:rPr>
        <w:softHyphen/>
      </w:r>
      <w:r>
        <w:rPr>
          <w:rFonts w:hint="eastAsia"/>
          <w:rtl/>
        </w:rPr>
        <w:t>–</w:t>
      </w:r>
      <w:r>
        <w:rPr>
          <w:rFonts w:hint="cs"/>
          <w:rtl/>
        </w:rPr>
        <w:t xml:space="preserve"> </w:t>
      </w:r>
      <w:r>
        <w:rPr>
          <w:rtl/>
        </w:rPr>
        <w:t xml:space="preserve">הם </w:t>
      </w:r>
      <w:bookmarkStart w:id="23068" w:name="_ETM_Q51_228600"/>
      <w:bookmarkEnd w:id="23068"/>
      <w:r>
        <w:rPr>
          <w:rFonts w:hint="cs"/>
          <w:rtl/>
        </w:rPr>
        <w:t xml:space="preserve">עדכנו </w:t>
      </w:r>
      <w:bookmarkStart w:id="23069" w:name="_ETM_Q51_229290"/>
      <w:bookmarkEnd w:id="23069"/>
      <w:r>
        <w:rPr>
          <w:rtl/>
        </w:rPr>
        <w:t xml:space="preserve">את </w:t>
      </w:r>
      <w:bookmarkStart w:id="23070" w:name="_ETM_Q51_229470"/>
      <w:bookmarkEnd w:id="23070"/>
      <w:r>
        <w:rPr>
          <w:rtl/>
        </w:rPr>
        <w:t>המחירון</w:t>
      </w:r>
      <w:r>
        <w:rPr>
          <w:rFonts w:hint="cs"/>
          <w:rtl/>
        </w:rPr>
        <w:t xml:space="preserve">, אך העדכון </w:t>
      </w:r>
      <w:bookmarkStart w:id="23071" w:name="_ETM_Q51_231042"/>
      <w:bookmarkStart w:id="23072" w:name="_ETM_Q51_230340"/>
      <w:bookmarkStart w:id="23073" w:name="_ETM_Q51_230979"/>
      <w:bookmarkStart w:id="23074" w:name="_ETM_Q51_231370"/>
      <w:bookmarkEnd w:id="23071"/>
      <w:bookmarkEnd w:id="23072"/>
      <w:bookmarkEnd w:id="23073"/>
      <w:bookmarkEnd w:id="23074"/>
      <w:r>
        <w:rPr>
          <w:rtl/>
        </w:rPr>
        <w:t xml:space="preserve">הזה </w:t>
      </w:r>
      <w:bookmarkStart w:id="23075" w:name="_ETM_Q51_232090"/>
      <w:bookmarkEnd w:id="23075"/>
      <w:r>
        <w:rPr>
          <w:rtl/>
        </w:rPr>
        <w:t xml:space="preserve">יצא </w:t>
      </w:r>
      <w:bookmarkStart w:id="23076" w:name="_ETM_Q51_232750"/>
      <w:bookmarkEnd w:id="23076"/>
      <w:r>
        <w:rPr>
          <w:rtl/>
        </w:rPr>
        <w:t xml:space="preserve">בחסר </w:t>
      </w:r>
      <w:bookmarkStart w:id="23077" w:name="_ETM_Q51_233890"/>
      <w:bookmarkEnd w:id="23077"/>
      <w:r>
        <w:rPr>
          <w:rtl/>
        </w:rPr>
        <w:t xml:space="preserve">של </w:t>
      </w:r>
      <w:bookmarkStart w:id="23078" w:name="_ETM_Q51_234160"/>
      <w:bookmarkEnd w:id="23078"/>
      <w:r>
        <w:rPr>
          <w:rtl/>
        </w:rPr>
        <w:t xml:space="preserve">עשרות </w:t>
      </w:r>
      <w:bookmarkStart w:id="23079" w:name="_ETM_Q51_234820"/>
      <w:bookmarkEnd w:id="23079"/>
      <w:r>
        <w:rPr>
          <w:rtl/>
        </w:rPr>
        <w:t>אחוזים</w:t>
      </w:r>
      <w:r>
        <w:rPr>
          <w:rFonts w:hint="cs"/>
          <w:rtl/>
        </w:rPr>
        <w:t>.</w:t>
      </w:r>
      <w:r>
        <w:rPr>
          <w:rtl/>
        </w:rPr>
        <w:t xml:space="preserve"> </w:t>
      </w:r>
      <w:bookmarkStart w:id="23080" w:name="_ETM_Q51_236670"/>
      <w:bookmarkEnd w:id="23080"/>
      <w:r>
        <w:rPr>
          <w:rtl/>
        </w:rPr>
        <w:t xml:space="preserve">אין </w:t>
      </w:r>
      <w:bookmarkStart w:id="23081" w:name="_ETM_Q51_236909"/>
      <w:bookmarkEnd w:id="23081"/>
      <w:r>
        <w:rPr>
          <w:rtl/>
        </w:rPr>
        <w:t xml:space="preserve">צורך </w:t>
      </w:r>
      <w:bookmarkStart w:id="23082" w:name="_ETM_Q51_237389"/>
      <w:bookmarkEnd w:id="23082"/>
      <w:r>
        <w:rPr>
          <w:rtl/>
        </w:rPr>
        <w:t xml:space="preserve">בתואר </w:t>
      </w:r>
      <w:bookmarkStart w:id="23083" w:name="_ETM_Q51_238049"/>
      <w:bookmarkEnd w:id="23083"/>
      <w:r>
        <w:rPr>
          <w:rtl/>
        </w:rPr>
        <w:t xml:space="preserve">בכלכלה </w:t>
      </w:r>
      <w:bookmarkStart w:id="23084" w:name="_ETM_Q51_239010"/>
      <w:bookmarkEnd w:id="23084"/>
      <w:r>
        <w:rPr>
          <w:rtl/>
        </w:rPr>
        <w:t xml:space="preserve">כדי </w:t>
      </w:r>
      <w:bookmarkStart w:id="23085" w:name="_ETM_Q51_239339"/>
      <w:bookmarkEnd w:id="23085"/>
      <w:r>
        <w:rPr>
          <w:rtl/>
        </w:rPr>
        <w:t xml:space="preserve">להבין </w:t>
      </w:r>
      <w:bookmarkStart w:id="23086" w:name="_ETM_Q51_239819"/>
      <w:bookmarkEnd w:id="23086"/>
      <w:r>
        <w:rPr>
          <w:rtl/>
        </w:rPr>
        <w:t xml:space="preserve">שלאחר </w:t>
      </w:r>
      <w:bookmarkStart w:id="23087" w:name="_ETM_Q51_240389"/>
      <w:bookmarkEnd w:id="23087"/>
      <w:r>
        <w:rPr>
          <w:rtl/>
        </w:rPr>
        <w:t xml:space="preserve">15 </w:t>
      </w:r>
      <w:bookmarkStart w:id="23088" w:name="_ETM_Q51_241589"/>
      <w:bookmarkEnd w:id="23088"/>
      <w:r>
        <w:rPr>
          <w:rtl/>
        </w:rPr>
        <w:t xml:space="preserve">שנים </w:t>
      </w:r>
      <w:bookmarkStart w:id="23089" w:name="_ETM_Q51_242309"/>
      <w:bookmarkEnd w:id="23089"/>
      <w:r>
        <w:rPr>
          <w:rFonts w:hint="cs"/>
          <w:rtl/>
        </w:rPr>
        <w:t xml:space="preserve">מחירי </w:t>
      </w:r>
      <w:bookmarkStart w:id="23090" w:name="_ETM_Q51_242909"/>
      <w:bookmarkEnd w:id="23090"/>
      <w:r>
        <w:rPr>
          <w:rFonts w:hint="cs"/>
          <w:rtl/>
        </w:rPr>
        <w:t>ה</w:t>
      </w:r>
      <w:r>
        <w:rPr>
          <w:rtl/>
        </w:rPr>
        <w:t xml:space="preserve">פרוצדורות </w:t>
      </w:r>
      <w:bookmarkStart w:id="23091" w:name="_ETM_Q51_244240"/>
      <w:bookmarkEnd w:id="23091"/>
      <w:r>
        <w:rPr>
          <w:rFonts w:hint="cs"/>
          <w:rtl/>
        </w:rPr>
        <w:t xml:space="preserve">לא </w:t>
      </w:r>
      <w:r>
        <w:rPr>
          <w:rtl/>
        </w:rPr>
        <w:t xml:space="preserve">ירדו </w:t>
      </w:r>
      <w:bookmarkStart w:id="23092" w:name="_ETM_Q51_245560"/>
      <w:bookmarkEnd w:id="23092"/>
      <w:r>
        <w:rPr>
          <w:rFonts w:hint="cs"/>
          <w:rtl/>
        </w:rPr>
        <w:t xml:space="preserve">– </w:t>
      </w:r>
      <w:r>
        <w:rPr>
          <w:rtl/>
        </w:rPr>
        <w:t xml:space="preserve">פשוט </w:t>
      </w:r>
      <w:bookmarkStart w:id="23093" w:name="_ETM_Q51_245979"/>
      <w:bookmarkEnd w:id="23093"/>
      <w:r>
        <w:rPr>
          <w:rtl/>
        </w:rPr>
        <w:t xml:space="preserve">לא </w:t>
      </w:r>
      <w:bookmarkStart w:id="23094" w:name="_ETM_Q51_246130"/>
      <w:bookmarkEnd w:id="23094"/>
      <w:r>
        <w:rPr>
          <w:rtl/>
        </w:rPr>
        <w:t>הגיוני</w:t>
      </w:r>
      <w:r>
        <w:rPr>
          <w:rFonts w:hint="cs"/>
          <w:rtl/>
        </w:rPr>
        <w:t>.</w:t>
      </w:r>
      <w:r>
        <w:rPr>
          <w:rtl/>
        </w:rPr>
        <w:t xml:space="preserve"> </w:t>
      </w:r>
      <w:bookmarkStart w:id="23095" w:name="_ETM_Q51_247110"/>
      <w:bookmarkEnd w:id="23095"/>
      <w:r>
        <w:rPr>
          <w:rtl/>
        </w:rPr>
        <w:t xml:space="preserve">כלכלני </w:t>
      </w:r>
      <w:bookmarkStart w:id="23096" w:name="_ETM_Q51_247800"/>
      <w:bookmarkEnd w:id="23096"/>
      <w:r>
        <w:rPr>
          <w:rtl/>
        </w:rPr>
        <w:t xml:space="preserve">המשרד </w:t>
      </w:r>
      <w:bookmarkStart w:id="23097" w:name="_ETM_Q51_248430"/>
      <w:bookmarkEnd w:id="23097"/>
      <w:r>
        <w:rPr>
          <w:rFonts w:hint="cs"/>
          <w:rtl/>
        </w:rPr>
        <w:t>"</w:t>
      </w:r>
      <w:r>
        <w:rPr>
          <w:rtl/>
        </w:rPr>
        <w:t>שכח</w:t>
      </w:r>
      <w:r>
        <w:rPr>
          <w:rFonts w:hint="cs"/>
          <w:rtl/>
        </w:rPr>
        <w:t xml:space="preserve">ו" להכניס </w:t>
      </w:r>
      <w:bookmarkStart w:id="23098" w:name="_ETM_Q51_248780"/>
      <w:bookmarkStart w:id="23099" w:name="_ETM_Q51_249170"/>
      <w:bookmarkStart w:id="23100" w:name="_ETM_Q51_250340"/>
      <w:bookmarkStart w:id="23101" w:name="_ETM_Q51_250910"/>
      <w:bookmarkEnd w:id="23098"/>
      <w:bookmarkEnd w:id="23099"/>
      <w:bookmarkEnd w:id="23100"/>
      <w:bookmarkEnd w:id="23101"/>
      <w:r>
        <w:rPr>
          <w:rFonts w:hint="cs"/>
          <w:rtl/>
        </w:rPr>
        <w:t>לחישוב</w:t>
      </w:r>
      <w:r>
        <w:rPr>
          <w:rtl/>
        </w:rPr>
        <w:t xml:space="preserve"> </w:t>
      </w:r>
      <w:bookmarkStart w:id="23102" w:name="_ETM_Q51_251700"/>
      <w:bookmarkStart w:id="23103" w:name="_ETM_Q51_251909"/>
      <w:bookmarkEnd w:id="23102"/>
      <w:bookmarkEnd w:id="23103"/>
      <w:r>
        <w:rPr>
          <w:rtl/>
        </w:rPr>
        <w:t xml:space="preserve">חלק </w:t>
      </w:r>
      <w:bookmarkStart w:id="23104" w:name="_ETM_Q51_252720"/>
      <w:bookmarkEnd w:id="23104"/>
      <w:r>
        <w:rPr>
          <w:rtl/>
        </w:rPr>
        <w:t>מ</w:t>
      </w:r>
      <w:bookmarkStart w:id="23105" w:name="_ETM_Q51_253020"/>
      <w:bookmarkEnd w:id="23105"/>
      <w:r>
        <w:rPr>
          <w:rtl/>
        </w:rPr>
        <w:t xml:space="preserve">הפרוצדורות </w:t>
      </w:r>
      <w:bookmarkStart w:id="23106" w:name="_ETM_Q51_253860"/>
      <w:bookmarkEnd w:id="23106"/>
      <w:r>
        <w:rPr>
          <w:rtl/>
        </w:rPr>
        <w:t>האלה</w:t>
      </w:r>
      <w:r>
        <w:rPr>
          <w:rFonts w:hint="cs"/>
          <w:rtl/>
        </w:rPr>
        <w:t xml:space="preserve"> </w:t>
      </w:r>
      <w:r>
        <w:rPr>
          <w:rtl/>
        </w:rPr>
        <w:t xml:space="preserve">– </w:t>
      </w:r>
      <w:bookmarkStart w:id="23107" w:name="_ETM_Q51_255200"/>
      <w:bookmarkEnd w:id="23107"/>
      <w:r>
        <w:rPr>
          <w:rtl/>
        </w:rPr>
        <w:t xml:space="preserve">לא </w:t>
      </w:r>
      <w:bookmarkStart w:id="23108" w:name="_ETM_Q51_255469"/>
      <w:bookmarkEnd w:id="23108"/>
      <w:r>
        <w:rPr>
          <w:rFonts w:hint="cs"/>
          <w:rtl/>
        </w:rPr>
        <w:t>חישבו</w:t>
      </w:r>
      <w:r>
        <w:rPr>
          <w:rtl/>
        </w:rPr>
        <w:t xml:space="preserve"> </w:t>
      </w:r>
      <w:bookmarkStart w:id="23109" w:name="_ETM_Q51_255979"/>
      <w:bookmarkEnd w:id="23109"/>
      <w:r>
        <w:rPr>
          <w:rtl/>
        </w:rPr>
        <w:t xml:space="preserve">את </w:t>
      </w:r>
      <w:bookmarkStart w:id="23110" w:name="_ETM_Q51_256189"/>
      <w:bookmarkEnd w:id="23110"/>
      <w:r>
        <w:rPr>
          <w:rFonts w:hint="cs"/>
          <w:rtl/>
        </w:rPr>
        <w:t>ה</w:t>
      </w:r>
      <w:r>
        <w:rPr>
          <w:rtl/>
        </w:rPr>
        <w:t xml:space="preserve">הוצאות </w:t>
      </w:r>
      <w:bookmarkStart w:id="23111" w:name="_ETM_Q51_256880"/>
      <w:bookmarkEnd w:id="23111"/>
      <w:r>
        <w:rPr>
          <w:rtl/>
        </w:rPr>
        <w:t xml:space="preserve">לרופא </w:t>
      </w:r>
      <w:bookmarkStart w:id="23112" w:name="_ETM_Q51_257359"/>
      <w:bookmarkEnd w:id="23112"/>
      <w:r>
        <w:rPr>
          <w:rtl/>
        </w:rPr>
        <w:t>מרדים</w:t>
      </w:r>
      <w:r>
        <w:rPr>
          <w:rFonts w:hint="cs"/>
          <w:rtl/>
        </w:rPr>
        <w:t>,</w:t>
      </w:r>
      <w:r>
        <w:rPr>
          <w:rtl/>
        </w:rPr>
        <w:t xml:space="preserve"> </w:t>
      </w:r>
      <w:bookmarkStart w:id="23113" w:name="_ETM_Q51_258109"/>
      <w:bookmarkEnd w:id="23113"/>
      <w:r>
        <w:rPr>
          <w:rtl/>
        </w:rPr>
        <w:t xml:space="preserve">לא </w:t>
      </w:r>
      <w:bookmarkStart w:id="23114" w:name="_ETM_Q51_258350"/>
      <w:bookmarkEnd w:id="23114"/>
      <w:r>
        <w:rPr>
          <w:rtl/>
        </w:rPr>
        <w:t xml:space="preserve">ימי </w:t>
      </w:r>
      <w:bookmarkStart w:id="23115" w:name="_ETM_Q51_258709"/>
      <w:bookmarkEnd w:id="23115"/>
      <w:r>
        <w:rPr>
          <w:rtl/>
        </w:rPr>
        <w:t xml:space="preserve">אשפוז </w:t>
      </w:r>
      <w:bookmarkStart w:id="23116" w:name="_ETM_Q51_259670"/>
      <w:bookmarkEnd w:id="23116"/>
      <w:r>
        <w:rPr>
          <w:rtl/>
        </w:rPr>
        <w:t>ו</w:t>
      </w:r>
      <w:r>
        <w:rPr>
          <w:rFonts w:hint="cs"/>
          <w:rtl/>
        </w:rPr>
        <w:t xml:space="preserve">לא בלאי </w:t>
      </w:r>
      <w:bookmarkStart w:id="23117" w:name="_ETM_Q51_260030"/>
      <w:bookmarkStart w:id="23118" w:name="_ETM_Q51_260420"/>
      <w:bookmarkEnd w:id="23117"/>
      <w:bookmarkEnd w:id="23118"/>
      <w:r>
        <w:rPr>
          <w:rtl/>
        </w:rPr>
        <w:t xml:space="preserve">של </w:t>
      </w:r>
      <w:bookmarkStart w:id="23119" w:name="_ETM_Q51_260659"/>
      <w:bookmarkEnd w:id="23119"/>
      <w:r>
        <w:rPr>
          <w:rtl/>
        </w:rPr>
        <w:t>המכשירים</w:t>
      </w:r>
      <w:r>
        <w:rPr>
          <w:rFonts w:hint="cs"/>
          <w:rtl/>
        </w:rPr>
        <w:t>.</w:t>
      </w:r>
      <w:r>
        <w:rPr>
          <w:rtl/>
        </w:rPr>
        <w:t xml:space="preserve"> </w:t>
      </w:r>
      <w:bookmarkStart w:id="23120" w:name="_ETM_Q51_262200"/>
      <w:bookmarkEnd w:id="23120"/>
      <w:r>
        <w:rPr>
          <w:rtl/>
        </w:rPr>
        <w:t>למשל</w:t>
      </w:r>
      <w:r>
        <w:rPr>
          <w:rFonts w:hint="cs"/>
          <w:rtl/>
        </w:rPr>
        <w:t>,</w:t>
      </w:r>
      <w:r>
        <w:rPr>
          <w:rtl/>
        </w:rPr>
        <w:t xml:space="preserve"> </w:t>
      </w:r>
      <w:bookmarkStart w:id="23121" w:name="_ETM_Q51_262680"/>
      <w:bookmarkEnd w:id="23121"/>
      <w:r>
        <w:rPr>
          <w:rFonts w:hint="cs"/>
          <w:rtl/>
        </w:rPr>
        <w:t xml:space="preserve">תמחור </w:t>
      </w:r>
      <w:bookmarkStart w:id="23122" w:name="_ETM_Q51_262203"/>
      <w:bookmarkEnd w:id="23122"/>
      <w:r>
        <w:rPr>
          <w:rFonts w:hint="cs"/>
          <w:rtl/>
        </w:rPr>
        <w:t xml:space="preserve">ריאלי </w:t>
      </w:r>
      <w:bookmarkStart w:id="23123" w:name="_ETM_Q51_263110"/>
      <w:bookmarkStart w:id="23124" w:name="_ETM_Q51_263590"/>
      <w:bookmarkStart w:id="23125" w:name="_ETM_Q51_263740"/>
      <w:bookmarkEnd w:id="23123"/>
      <w:bookmarkEnd w:id="23124"/>
      <w:bookmarkEnd w:id="23125"/>
      <w:r>
        <w:rPr>
          <w:rtl/>
        </w:rPr>
        <w:t xml:space="preserve">של </w:t>
      </w:r>
      <w:bookmarkStart w:id="23126" w:name="_ETM_Q51_263950"/>
      <w:bookmarkEnd w:id="23126"/>
      <w:r>
        <w:rPr>
          <w:rtl/>
        </w:rPr>
        <w:t xml:space="preserve">כריתה </w:t>
      </w:r>
      <w:bookmarkStart w:id="23127" w:name="_ETM_Q51_264670"/>
      <w:bookmarkEnd w:id="23127"/>
      <w:r>
        <w:rPr>
          <w:rtl/>
        </w:rPr>
        <w:t xml:space="preserve">מלאה </w:t>
      </w:r>
      <w:bookmarkStart w:id="23128" w:name="_ETM_Q51_265270"/>
      <w:bookmarkEnd w:id="23128"/>
      <w:r>
        <w:rPr>
          <w:rtl/>
        </w:rPr>
        <w:t xml:space="preserve">של </w:t>
      </w:r>
      <w:bookmarkStart w:id="23129" w:name="_ETM_Q51_265480"/>
      <w:bookmarkEnd w:id="23129"/>
      <w:r>
        <w:rPr>
          <w:rtl/>
        </w:rPr>
        <w:t xml:space="preserve">בלוטת </w:t>
      </w:r>
      <w:bookmarkStart w:id="23130" w:name="_ETM_Q51_266050"/>
      <w:bookmarkEnd w:id="23130"/>
      <w:r>
        <w:rPr>
          <w:rtl/>
        </w:rPr>
        <w:t>התריס</w:t>
      </w:r>
      <w:r>
        <w:rPr>
          <w:rFonts w:hint="cs"/>
          <w:rtl/>
        </w:rPr>
        <w:t xml:space="preserve"> </w:t>
      </w:r>
      <w:r>
        <w:rPr>
          <w:rtl/>
        </w:rPr>
        <w:t xml:space="preserve">– </w:t>
      </w:r>
      <w:bookmarkStart w:id="23131" w:name="_ETM_Q51_266980"/>
      <w:bookmarkEnd w:id="23131"/>
      <w:r>
        <w:rPr>
          <w:rtl/>
        </w:rPr>
        <w:t>44</w:t>
      </w:r>
      <w:r>
        <w:rPr>
          <w:rFonts w:hint="cs"/>
          <w:rtl/>
        </w:rPr>
        <w:t>,</w:t>
      </w:r>
      <w:r>
        <w:rPr>
          <w:rtl/>
        </w:rPr>
        <w:t xml:space="preserve">000 </w:t>
      </w:r>
      <w:bookmarkStart w:id="23132" w:name="_ETM_Q51_268720"/>
      <w:bookmarkEnd w:id="23132"/>
      <w:r>
        <w:rPr>
          <w:rtl/>
        </w:rPr>
        <w:t xml:space="preserve">שקלים </w:t>
      </w:r>
      <w:bookmarkStart w:id="23133" w:name="_ETM_Q51_269860"/>
      <w:bookmarkEnd w:id="23133"/>
      <w:r>
        <w:rPr>
          <w:rFonts w:hint="cs"/>
          <w:rtl/>
        </w:rPr>
        <w:t xml:space="preserve">– </w:t>
      </w:r>
      <w:r>
        <w:rPr>
          <w:rtl/>
        </w:rPr>
        <w:t xml:space="preserve">המשרד </w:t>
      </w:r>
      <w:bookmarkStart w:id="23134" w:name="_ETM_Q51_270819"/>
      <w:bookmarkEnd w:id="23134"/>
      <w:r>
        <w:rPr>
          <w:rtl/>
        </w:rPr>
        <w:t xml:space="preserve">תמחר </w:t>
      </w:r>
      <w:bookmarkStart w:id="23135" w:name="_ETM_Q51_271360"/>
      <w:bookmarkEnd w:id="23135"/>
      <w:r>
        <w:rPr>
          <w:rtl/>
        </w:rPr>
        <w:t xml:space="preserve">אותו </w:t>
      </w:r>
      <w:bookmarkStart w:id="23136" w:name="_ETM_Q51_271689"/>
      <w:bookmarkEnd w:id="23136"/>
      <w:r>
        <w:rPr>
          <w:rtl/>
        </w:rPr>
        <w:t>ב-25</w:t>
      </w:r>
      <w:r>
        <w:rPr>
          <w:rFonts w:hint="cs"/>
          <w:rtl/>
        </w:rPr>
        <w:t>,</w:t>
      </w:r>
      <w:r>
        <w:rPr>
          <w:rtl/>
        </w:rPr>
        <w:t xml:space="preserve">000 </w:t>
      </w:r>
      <w:bookmarkStart w:id="23137" w:name="_ETM_Q51_272950"/>
      <w:bookmarkEnd w:id="23137"/>
      <w:r>
        <w:rPr>
          <w:rtl/>
        </w:rPr>
        <w:t xml:space="preserve">שקלים </w:t>
      </w:r>
      <w:bookmarkStart w:id="23138" w:name="_ETM_Q51_273369"/>
      <w:bookmarkEnd w:id="23138"/>
      <w:r>
        <w:rPr>
          <w:rtl/>
        </w:rPr>
        <w:t>בלבד</w:t>
      </w:r>
      <w:r>
        <w:rPr>
          <w:rFonts w:hint="cs"/>
          <w:rtl/>
        </w:rPr>
        <w:t>.</w:t>
      </w:r>
      <w:r>
        <w:rPr>
          <w:rtl/>
        </w:rPr>
        <w:t xml:space="preserve"> </w:t>
      </w:r>
      <w:bookmarkStart w:id="23139" w:name="_ETM_Q51_274610"/>
      <w:bookmarkEnd w:id="23139"/>
      <w:r>
        <w:rPr>
          <w:rtl/>
        </w:rPr>
        <w:t>כ</w:t>
      </w:r>
      <w:r>
        <w:rPr>
          <w:rFonts w:hint="cs"/>
          <w:rtl/>
        </w:rPr>
        <w:t>א</w:t>
      </w:r>
      <w:r>
        <w:rPr>
          <w:rtl/>
        </w:rPr>
        <w:t xml:space="preserve">ן </w:t>
      </w:r>
      <w:bookmarkStart w:id="23140" w:name="_ETM_Q51_275030"/>
      <w:bookmarkEnd w:id="23140"/>
      <w:r>
        <w:rPr>
          <w:rtl/>
        </w:rPr>
        <w:t>המ</w:t>
      </w:r>
      <w:r>
        <w:rPr>
          <w:rFonts w:hint="cs"/>
          <w:rtl/>
        </w:rPr>
        <w:t>שרד</w:t>
      </w:r>
      <w:r>
        <w:rPr>
          <w:rtl/>
        </w:rPr>
        <w:t xml:space="preserve"> </w:t>
      </w:r>
      <w:bookmarkStart w:id="23141" w:name="_ETM_Q51_275579"/>
      <w:bookmarkEnd w:id="23141"/>
      <w:r>
        <w:rPr>
          <w:rFonts w:hint="cs"/>
          <w:rtl/>
        </w:rPr>
        <w:t>"</w:t>
      </w:r>
      <w:r>
        <w:rPr>
          <w:rtl/>
        </w:rPr>
        <w:t>שכח</w:t>
      </w:r>
      <w:r>
        <w:rPr>
          <w:rFonts w:hint="cs"/>
          <w:rtl/>
        </w:rPr>
        <w:t>"</w:t>
      </w:r>
      <w:r>
        <w:rPr>
          <w:rtl/>
        </w:rPr>
        <w:t xml:space="preserve"> </w:t>
      </w:r>
      <w:bookmarkStart w:id="23142" w:name="_ETM_Q51_276840"/>
      <w:bookmarkEnd w:id="23142"/>
      <w:r>
        <w:rPr>
          <w:rtl/>
        </w:rPr>
        <w:t xml:space="preserve">להכניס </w:t>
      </w:r>
      <w:bookmarkStart w:id="23143" w:name="_ETM_Q51_277499"/>
      <w:bookmarkEnd w:id="23143"/>
      <w:r>
        <w:rPr>
          <w:rtl/>
        </w:rPr>
        <w:t>ל</w:t>
      </w:r>
      <w:bookmarkStart w:id="23144" w:name="_ETM_Q51_277619"/>
      <w:bookmarkEnd w:id="23144"/>
      <w:r>
        <w:rPr>
          <w:rtl/>
        </w:rPr>
        <w:t xml:space="preserve">חישוב </w:t>
      </w:r>
      <w:bookmarkStart w:id="23145" w:name="_ETM_Q51_278039"/>
      <w:bookmarkEnd w:id="23145"/>
      <w:r>
        <w:rPr>
          <w:rtl/>
        </w:rPr>
        <w:t xml:space="preserve">ציוד </w:t>
      </w:r>
      <w:bookmarkStart w:id="23146" w:name="_ETM_Q51_278849"/>
      <w:bookmarkEnd w:id="23146"/>
      <w:r>
        <w:rPr>
          <w:rtl/>
        </w:rPr>
        <w:t xml:space="preserve">לבטיחות </w:t>
      </w:r>
      <w:bookmarkStart w:id="23147" w:name="_ETM_Q51_279509"/>
      <w:bookmarkEnd w:id="23147"/>
      <w:r>
        <w:rPr>
          <w:rtl/>
        </w:rPr>
        <w:t>החולה</w:t>
      </w:r>
      <w:r>
        <w:rPr>
          <w:rFonts w:hint="cs"/>
          <w:rtl/>
        </w:rPr>
        <w:t>.</w:t>
      </w:r>
      <w:r>
        <w:rPr>
          <w:rtl/>
        </w:rPr>
        <w:t xml:space="preserve"> </w:t>
      </w:r>
      <w:bookmarkStart w:id="23148" w:name="_ETM_Q51_280139"/>
      <w:bookmarkEnd w:id="23148"/>
      <w:r>
        <w:rPr>
          <w:rtl/>
        </w:rPr>
        <w:t xml:space="preserve">הכוונה </w:t>
      </w:r>
      <w:bookmarkStart w:id="23149" w:name="_ETM_Q51_280679"/>
      <w:bookmarkEnd w:id="23149"/>
      <w:r>
        <w:rPr>
          <w:rtl/>
        </w:rPr>
        <w:t xml:space="preserve">לציוד </w:t>
      </w:r>
      <w:bookmarkStart w:id="23150" w:name="_ETM_Q51_281340"/>
      <w:bookmarkEnd w:id="23150"/>
      <w:r>
        <w:rPr>
          <w:rtl/>
        </w:rPr>
        <w:t xml:space="preserve">קבוע </w:t>
      </w:r>
      <w:bookmarkStart w:id="23151" w:name="_ETM_Q51_281759"/>
      <w:bookmarkEnd w:id="23151"/>
      <w:r>
        <w:rPr>
          <w:rtl/>
        </w:rPr>
        <w:t xml:space="preserve">ומתכלה </w:t>
      </w:r>
      <w:bookmarkStart w:id="23152" w:name="_ETM_Q51_282450"/>
      <w:bookmarkEnd w:id="23152"/>
      <w:r>
        <w:rPr>
          <w:rtl/>
        </w:rPr>
        <w:t>ל</w:t>
      </w:r>
      <w:r>
        <w:rPr>
          <w:rFonts w:hint="cs"/>
          <w:rtl/>
        </w:rPr>
        <w:t>עצירת</w:t>
      </w:r>
      <w:r>
        <w:rPr>
          <w:rtl/>
        </w:rPr>
        <w:t xml:space="preserve"> </w:t>
      </w:r>
      <w:bookmarkStart w:id="23153" w:name="_ETM_Q51_283020"/>
      <w:bookmarkEnd w:id="23153"/>
      <w:r>
        <w:rPr>
          <w:rtl/>
        </w:rPr>
        <w:t>דימומים</w:t>
      </w:r>
      <w:r w:rsidRPr="0054123F">
        <w:rPr>
          <w:rFonts w:hint="cs"/>
          <w:rtl/>
        </w:rPr>
        <w:t>,</w:t>
      </w:r>
      <w:r w:rsidRPr="0054123F">
        <w:rPr>
          <w:rtl/>
        </w:rPr>
        <w:t xml:space="preserve"> </w:t>
      </w:r>
      <w:bookmarkStart w:id="23154" w:name="_ETM_Q51_283799"/>
      <w:bookmarkEnd w:id="23154"/>
      <w:r w:rsidRPr="0054123F">
        <w:rPr>
          <w:rtl/>
        </w:rPr>
        <w:t xml:space="preserve">ציוד </w:t>
      </w:r>
      <w:bookmarkStart w:id="23155" w:name="_ETM_Q51_284219"/>
      <w:bookmarkEnd w:id="23155"/>
      <w:r w:rsidRPr="0054123F">
        <w:rPr>
          <w:rtl/>
        </w:rPr>
        <w:t>לני</w:t>
      </w:r>
      <w:bookmarkStart w:id="23156" w:name="_ETM_Q51_284819"/>
      <w:bookmarkEnd w:id="23156"/>
      <w:r w:rsidRPr="0054123F">
        <w:rPr>
          <w:rFonts w:hint="cs"/>
          <w:rtl/>
        </w:rPr>
        <w:t>ט</w:t>
      </w:r>
      <w:r w:rsidRPr="0054123F">
        <w:rPr>
          <w:rtl/>
        </w:rPr>
        <w:t xml:space="preserve">ור </w:t>
      </w:r>
      <w:bookmarkStart w:id="23157" w:name="_ETM_Q51_285450"/>
      <w:bookmarkEnd w:id="23157"/>
      <w:r w:rsidRPr="0054123F">
        <w:rPr>
          <w:rFonts w:hint="cs"/>
          <w:rtl/>
        </w:rPr>
        <w:t>עצבי</w:t>
      </w:r>
      <w:r>
        <w:rPr>
          <w:rFonts w:hint="cs"/>
          <w:rtl/>
        </w:rPr>
        <w:t xml:space="preserve">, </w:t>
      </w:r>
      <w:bookmarkStart w:id="23158" w:name="_ETM_Q51_285989"/>
      <w:bookmarkEnd w:id="23158"/>
      <w:r>
        <w:rPr>
          <w:rtl/>
        </w:rPr>
        <w:t>למשל</w:t>
      </w:r>
      <w:r>
        <w:rPr>
          <w:rFonts w:hint="cs"/>
          <w:rtl/>
        </w:rPr>
        <w:t>.</w:t>
      </w:r>
      <w:r>
        <w:rPr>
          <w:rtl/>
        </w:rPr>
        <w:t xml:space="preserve"> </w:t>
      </w:r>
      <w:bookmarkStart w:id="23159" w:name="_ETM_Q51_287270"/>
      <w:bookmarkEnd w:id="23159"/>
      <w:r>
        <w:rPr>
          <w:rtl/>
        </w:rPr>
        <w:t xml:space="preserve">כמו </w:t>
      </w:r>
      <w:bookmarkStart w:id="23160" w:name="_ETM_Q51_287569"/>
      <w:bookmarkEnd w:id="23160"/>
      <w:r>
        <w:rPr>
          <w:rFonts w:hint="cs"/>
          <w:rtl/>
        </w:rPr>
        <w:t>כן</w:t>
      </w:r>
      <w:r w:rsidR="00524F67">
        <w:rPr>
          <w:rFonts w:hint="cs"/>
          <w:rtl/>
        </w:rPr>
        <w:t>,</w:t>
      </w:r>
      <w:r>
        <w:rPr>
          <w:rtl/>
        </w:rPr>
        <w:t xml:space="preserve"> </w:t>
      </w:r>
      <w:bookmarkStart w:id="23161" w:name="_ETM_Q51_288389"/>
      <w:bookmarkEnd w:id="23161"/>
      <w:r>
        <w:rPr>
          <w:rtl/>
        </w:rPr>
        <w:t xml:space="preserve">קיים </w:t>
      </w:r>
      <w:bookmarkStart w:id="23162" w:name="_ETM_Q51_289049"/>
      <w:bookmarkEnd w:id="23162"/>
      <w:r>
        <w:rPr>
          <w:rtl/>
        </w:rPr>
        <w:t xml:space="preserve">פער </w:t>
      </w:r>
      <w:bookmarkStart w:id="23163" w:name="_ETM_Q51_289709"/>
      <w:bookmarkEnd w:id="23163"/>
      <w:r>
        <w:rPr>
          <w:rtl/>
        </w:rPr>
        <w:t xml:space="preserve">בתמחור </w:t>
      </w:r>
      <w:bookmarkStart w:id="23164" w:name="_ETM_Q51_290549"/>
      <w:bookmarkEnd w:id="23164"/>
      <w:r>
        <w:rPr>
          <w:rtl/>
        </w:rPr>
        <w:t xml:space="preserve">זמן </w:t>
      </w:r>
      <w:bookmarkStart w:id="23165" w:name="_ETM_Q51_291240"/>
      <w:bookmarkEnd w:id="23165"/>
      <w:r>
        <w:rPr>
          <w:rtl/>
        </w:rPr>
        <w:t>הניתוח</w:t>
      </w:r>
      <w:r>
        <w:rPr>
          <w:rFonts w:hint="cs"/>
          <w:rtl/>
        </w:rPr>
        <w:t>,</w:t>
      </w:r>
      <w:r>
        <w:rPr>
          <w:rtl/>
        </w:rPr>
        <w:t xml:space="preserve"> </w:t>
      </w:r>
      <w:bookmarkStart w:id="23166" w:name="_ETM_Q51_292140"/>
      <w:bookmarkEnd w:id="23166"/>
      <w:r>
        <w:rPr>
          <w:rtl/>
        </w:rPr>
        <w:t>ה</w:t>
      </w:r>
      <w:r>
        <w:rPr>
          <w:rFonts w:hint="cs"/>
          <w:rtl/>
        </w:rPr>
        <w:t>ה</w:t>
      </w:r>
      <w:r>
        <w:rPr>
          <w:rtl/>
        </w:rPr>
        <w:t xml:space="preserve">תאוששות </w:t>
      </w:r>
      <w:bookmarkStart w:id="23167" w:name="_ETM_Q51_293100"/>
      <w:bookmarkEnd w:id="23167"/>
      <w:r>
        <w:rPr>
          <w:rtl/>
        </w:rPr>
        <w:t>ו</w:t>
      </w:r>
      <w:r>
        <w:rPr>
          <w:rFonts w:hint="cs"/>
          <w:rtl/>
        </w:rPr>
        <w:t>ה</w:t>
      </w:r>
      <w:r>
        <w:rPr>
          <w:rtl/>
        </w:rPr>
        <w:t>אשפוז</w:t>
      </w:r>
      <w:r>
        <w:rPr>
          <w:rFonts w:hint="cs"/>
          <w:rtl/>
        </w:rPr>
        <w:t>,</w:t>
      </w:r>
      <w:r>
        <w:rPr>
          <w:rtl/>
        </w:rPr>
        <w:t xml:space="preserve"> </w:t>
      </w:r>
      <w:bookmarkStart w:id="23168" w:name="_ETM_Q51_294350"/>
      <w:bookmarkEnd w:id="23168"/>
      <w:r>
        <w:rPr>
          <w:rFonts w:hint="cs"/>
          <w:rtl/>
        </w:rPr>
        <w:t>ש</w:t>
      </w:r>
      <w:bookmarkStart w:id="23169" w:name="_ETM_Q51_294590"/>
      <w:bookmarkEnd w:id="23169"/>
      <w:r>
        <w:rPr>
          <w:rFonts w:hint="cs"/>
          <w:rtl/>
        </w:rPr>
        <w:t xml:space="preserve">אנשי </w:t>
      </w:r>
      <w:r>
        <w:rPr>
          <w:rtl/>
        </w:rPr>
        <w:t xml:space="preserve">משרד </w:t>
      </w:r>
      <w:bookmarkStart w:id="23170" w:name="_ETM_Q51_295400"/>
      <w:bookmarkEnd w:id="23170"/>
      <w:r>
        <w:rPr>
          <w:rtl/>
        </w:rPr>
        <w:t xml:space="preserve">הבריאות </w:t>
      </w:r>
      <w:bookmarkStart w:id="23171" w:name="_ETM_Q51_296119"/>
      <w:bookmarkEnd w:id="23171"/>
      <w:r>
        <w:rPr>
          <w:rtl/>
        </w:rPr>
        <w:t xml:space="preserve">פשוט </w:t>
      </w:r>
      <w:bookmarkStart w:id="23172" w:name="_ETM_Q51_296600"/>
      <w:bookmarkEnd w:id="23172"/>
      <w:r>
        <w:rPr>
          <w:rtl/>
        </w:rPr>
        <w:t xml:space="preserve">לא </w:t>
      </w:r>
      <w:bookmarkStart w:id="23173" w:name="_ETM_Q51_296869"/>
      <w:bookmarkEnd w:id="23173"/>
      <w:r>
        <w:rPr>
          <w:rtl/>
        </w:rPr>
        <w:t xml:space="preserve">לקחו </w:t>
      </w:r>
      <w:bookmarkStart w:id="23174" w:name="_ETM_Q51_297530"/>
      <w:bookmarkEnd w:id="23174"/>
      <w:r>
        <w:rPr>
          <w:rtl/>
        </w:rPr>
        <w:t>בחשבון</w:t>
      </w:r>
      <w:r>
        <w:rPr>
          <w:rFonts w:hint="cs"/>
          <w:rtl/>
        </w:rPr>
        <w:t xml:space="preserve">. </w:t>
      </w:r>
      <w:bookmarkStart w:id="23175" w:name="_ETM_Q51_300836"/>
      <w:bookmarkStart w:id="23176" w:name="_ETM_Q51_300956"/>
      <w:bookmarkStart w:id="23177" w:name="_ETM_Q51_300982"/>
      <w:bookmarkStart w:id="23178" w:name="_ETM_Q51_301087"/>
      <w:bookmarkStart w:id="23179" w:name="_ETM_Q51_299179"/>
      <w:bookmarkEnd w:id="23175"/>
      <w:bookmarkEnd w:id="23176"/>
      <w:bookmarkEnd w:id="23177"/>
      <w:bookmarkEnd w:id="23178"/>
      <w:bookmarkEnd w:id="23179"/>
      <w:r>
        <w:rPr>
          <w:rtl/>
        </w:rPr>
        <w:t xml:space="preserve">מדובר </w:t>
      </w:r>
      <w:bookmarkStart w:id="23180" w:name="_ETM_Q51_299749"/>
      <w:bookmarkEnd w:id="23180"/>
      <w:r>
        <w:rPr>
          <w:rtl/>
        </w:rPr>
        <w:t xml:space="preserve">בפער </w:t>
      </w:r>
      <w:bookmarkStart w:id="23181" w:name="_ETM_Q51_300319"/>
      <w:bookmarkEnd w:id="23181"/>
      <w:r>
        <w:rPr>
          <w:rtl/>
        </w:rPr>
        <w:t xml:space="preserve">של </w:t>
      </w:r>
      <w:bookmarkStart w:id="23182" w:name="_ETM_Q51_300590"/>
      <w:bookmarkEnd w:id="23182"/>
      <w:r>
        <w:rPr>
          <w:rtl/>
        </w:rPr>
        <w:t xml:space="preserve">קרוב </w:t>
      </w:r>
      <w:bookmarkStart w:id="23183" w:name="_ETM_Q51_300979"/>
      <w:bookmarkEnd w:id="23183"/>
      <w:r>
        <w:rPr>
          <w:rtl/>
        </w:rPr>
        <w:t>ל-20</w:t>
      </w:r>
      <w:r>
        <w:rPr>
          <w:rFonts w:hint="cs"/>
          <w:rtl/>
        </w:rPr>
        <w:t>,</w:t>
      </w:r>
      <w:r>
        <w:rPr>
          <w:rtl/>
        </w:rPr>
        <w:t xml:space="preserve">000 </w:t>
      </w:r>
      <w:bookmarkStart w:id="23184" w:name="_ETM_Q51_302670"/>
      <w:bookmarkEnd w:id="23184"/>
      <w:r>
        <w:rPr>
          <w:rtl/>
        </w:rPr>
        <w:t xml:space="preserve">שקלים </w:t>
      </w:r>
      <w:bookmarkStart w:id="23185" w:name="_ETM_Q51_303630"/>
      <w:bookmarkEnd w:id="23185"/>
      <w:r>
        <w:rPr>
          <w:rtl/>
        </w:rPr>
        <w:t>לפעולה</w:t>
      </w:r>
      <w:r>
        <w:rPr>
          <w:rFonts w:hint="cs"/>
          <w:rtl/>
        </w:rPr>
        <w:t>.</w:t>
      </w:r>
      <w:r>
        <w:rPr>
          <w:rtl/>
        </w:rPr>
        <w:t xml:space="preserve"> </w:t>
      </w:r>
      <w:bookmarkStart w:id="23186" w:name="_ETM_Q51_305259"/>
      <w:bookmarkEnd w:id="23186"/>
      <w:r>
        <w:rPr>
          <w:rtl/>
        </w:rPr>
        <w:t xml:space="preserve">תגידו </w:t>
      </w:r>
      <w:bookmarkStart w:id="23187" w:name="_ETM_Q51_305710"/>
      <w:bookmarkEnd w:id="23187"/>
      <w:r>
        <w:rPr>
          <w:rtl/>
        </w:rPr>
        <w:t>לי</w:t>
      </w:r>
      <w:r>
        <w:rPr>
          <w:rFonts w:hint="cs"/>
          <w:rtl/>
        </w:rPr>
        <w:t>,</w:t>
      </w:r>
      <w:r>
        <w:rPr>
          <w:rtl/>
        </w:rPr>
        <w:t xml:space="preserve"> </w:t>
      </w:r>
      <w:bookmarkStart w:id="23188" w:name="_ETM_Q51_306310"/>
      <w:bookmarkEnd w:id="23188"/>
      <w:r>
        <w:rPr>
          <w:rtl/>
        </w:rPr>
        <w:t xml:space="preserve">איזה </w:t>
      </w:r>
      <w:bookmarkStart w:id="23189" w:name="_ETM_Q51_306759"/>
      <w:bookmarkEnd w:id="23189"/>
      <w:r>
        <w:rPr>
          <w:rtl/>
        </w:rPr>
        <w:t xml:space="preserve">מנהל </w:t>
      </w:r>
      <w:bookmarkStart w:id="23190" w:name="_ETM_Q51_307450"/>
      <w:bookmarkEnd w:id="23190"/>
      <w:r>
        <w:rPr>
          <w:rtl/>
        </w:rPr>
        <w:t xml:space="preserve">בית </w:t>
      </w:r>
      <w:bookmarkStart w:id="23191" w:name="_ETM_Q51_307780"/>
      <w:bookmarkEnd w:id="23191"/>
      <w:r>
        <w:rPr>
          <w:rtl/>
        </w:rPr>
        <w:t xml:space="preserve">חולים </w:t>
      </w:r>
      <w:bookmarkStart w:id="23192" w:name="_ETM_Q51_308260"/>
      <w:bookmarkEnd w:id="23192"/>
      <w:r>
        <w:rPr>
          <w:rFonts w:hint="cs"/>
          <w:rtl/>
        </w:rPr>
        <w:t>י</w:t>
      </w:r>
      <w:bookmarkStart w:id="23193" w:name="_ETM_Q51_308440"/>
      <w:bookmarkEnd w:id="23193"/>
      <w:r>
        <w:rPr>
          <w:rtl/>
        </w:rPr>
        <w:t xml:space="preserve">עודד </w:t>
      </w:r>
      <w:bookmarkStart w:id="23194" w:name="_ETM_Q51_308799"/>
      <w:bookmarkEnd w:id="23194"/>
      <w:r>
        <w:rPr>
          <w:rtl/>
        </w:rPr>
        <w:t xml:space="preserve">ניתוחים </w:t>
      </w:r>
      <w:bookmarkStart w:id="23195" w:name="_ETM_Q51_309580"/>
      <w:bookmarkEnd w:id="23195"/>
      <w:proofErr w:type="spellStart"/>
      <w:r>
        <w:rPr>
          <w:rtl/>
        </w:rPr>
        <w:t>הפסדי</w:t>
      </w:r>
      <w:r>
        <w:rPr>
          <w:rFonts w:hint="cs"/>
          <w:rtl/>
        </w:rPr>
        <w:t>י</w:t>
      </w:r>
      <w:r>
        <w:rPr>
          <w:rtl/>
        </w:rPr>
        <w:t>ם</w:t>
      </w:r>
      <w:proofErr w:type="spellEnd"/>
      <w:r>
        <w:rPr>
          <w:rtl/>
        </w:rPr>
        <w:t xml:space="preserve"> </w:t>
      </w:r>
      <w:bookmarkStart w:id="23196" w:name="_ETM_Q51_310269"/>
      <w:bookmarkEnd w:id="23196"/>
      <w:r>
        <w:rPr>
          <w:rtl/>
        </w:rPr>
        <w:t>כאלה</w:t>
      </w:r>
      <w:r>
        <w:rPr>
          <w:rFonts w:hint="cs"/>
          <w:rtl/>
        </w:rPr>
        <w:t>?</w:t>
      </w:r>
      <w:r>
        <w:rPr>
          <w:rtl/>
        </w:rPr>
        <w:t xml:space="preserve"> </w:t>
      </w:r>
      <w:bookmarkStart w:id="23197" w:name="_ETM_Q51_311389"/>
      <w:bookmarkEnd w:id="23197"/>
      <w:r>
        <w:rPr>
          <w:rFonts w:hint="cs"/>
          <w:rtl/>
        </w:rPr>
        <w:t>ומי</w:t>
      </w:r>
      <w:r>
        <w:rPr>
          <w:rtl/>
        </w:rPr>
        <w:t xml:space="preserve"> </w:t>
      </w:r>
      <w:bookmarkStart w:id="23198" w:name="_ETM_Q51_311810"/>
      <w:bookmarkEnd w:id="23198"/>
      <w:r>
        <w:rPr>
          <w:rFonts w:hint="cs"/>
          <w:rtl/>
        </w:rPr>
        <w:t>ייפגע?</w:t>
      </w:r>
      <w:r>
        <w:rPr>
          <w:rtl/>
        </w:rPr>
        <w:t xml:space="preserve"> </w:t>
      </w:r>
      <w:bookmarkStart w:id="23199" w:name="_ETM_Q51_313010"/>
      <w:bookmarkEnd w:id="23199"/>
      <w:r>
        <w:rPr>
          <w:rtl/>
        </w:rPr>
        <w:t>שוב</w:t>
      </w:r>
      <w:r>
        <w:rPr>
          <w:rFonts w:hint="cs"/>
          <w:rtl/>
        </w:rPr>
        <w:t>,</w:t>
      </w:r>
      <w:r>
        <w:rPr>
          <w:rtl/>
        </w:rPr>
        <w:t xml:space="preserve"> </w:t>
      </w:r>
      <w:bookmarkStart w:id="23200" w:name="_ETM_Q51_313489"/>
      <w:bookmarkEnd w:id="23200"/>
      <w:r>
        <w:rPr>
          <w:rFonts w:hint="cs"/>
          <w:rtl/>
        </w:rPr>
        <w:t>ה</w:t>
      </w:r>
      <w:r>
        <w:rPr>
          <w:rtl/>
        </w:rPr>
        <w:t>חולים</w:t>
      </w:r>
      <w:r>
        <w:rPr>
          <w:rFonts w:hint="cs"/>
          <w:rtl/>
        </w:rPr>
        <w:t>,</w:t>
      </w:r>
      <w:r>
        <w:rPr>
          <w:rtl/>
        </w:rPr>
        <w:t xml:space="preserve"> </w:t>
      </w:r>
      <w:bookmarkStart w:id="23201" w:name="_ETM_Q51_314269"/>
      <w:bookmarkEnd w:id="23201"/>
      <w:r>
        <w:rPr>
          <w:rtl/>
        </w:rPr>
        <w:t xml:space="preserve">ובעיקר </w:t>
      </w:r>
      <w:bookmarkStart w:id="23202" w:name="_ETM_Q51_314870"/>
      <w:bookmarkEnd w:id="23202"/>
      <w:r>
        <w:rPr>
          <w:rtl/>
        </w:rPr>
        <w:t xml:space="preserve">חולים </w:t>
      </w:r>
      <w:bookmarkStart w:id="23203" w:name="_ETM_Q51_315200"/>
      <w:bookmarkEnd w:id="23203"/>
      <w:r>
        <w:rPr>
          <w:rtl/>
        </w:rPr>
        <w:t xml:space="preserve">בפריפריה </w:t>
      </w:r>
      <w:bookmarkStart w:id="23204" w:name="_ETM_Q51_316430"/>
      <w:bookmarkEnd w:id="23204"/>
      <w:r>
        <w:rPr>
          <w:rtl/>
        </w:rPr>
        <w:t xml:space="preserve">המטופלים </w:t>
      </w:r>
      <w:bookmarkStart w:id="23205" w:name="_ETM_Q51_317120"/>
      <w:bookmarkEnd w:id="23205"/>
      <w:r>
        <w:rPr>
          <w:rtl/>
        </w:rPr>
        <w:t xml:space="preserve">בבתי </w:t>
      </w:r>
      <w:bookmarkStart w:id="23206" w:name="_ETM_Q51_317689"/>
      <w:bookmarkEnd w:id="23206"/>
      <w:r>
        <w:rPr>
          <w:rFonts w:hint="cs"/>
          <w:rtl/>
        </w:rPr>
        <w:t>ה</w:t>
      </w:r>
      <w:r>
        <w:rPr>
          <w:rtl/>
        </w:rPr>
        <w:t xml:space="preserve">חולים </w:t>
      </w:r>
      <w:bookmarkStart w:id="23207" w:name="_ETM_Q51_318290"/>
      <w:bookmarkEnd w:id="23207"/>
      <w:r>
        <w:rPr>
          <w:rtl/>
        </w:rPr>
        <w:t>הקטנים</w:t>
      </w:r>
      <w:r>
        <w:rPr>
          <w:rFonts w:hint="cs"/>
          <w:rtl/>
        </w:rPr>
        <w:t>.</w:t>
      </w:r>
      <w:r>
        <w:rPr>
          <w:rtl/>
        </w:rPr>
        <w:t xml:space="preserve"> </w:t>
      </w:r>
      <w:bookmarkStart w:id="23208" w:name="_ETM_Q51_320450"/>
      <w:bookmarkEnd w:id="23208"/>
      <w:r>
        <w:rPr>
          <w:rtl/>
        </w:rPr>
        <w:t xml:space="preserve">בתי </w:t>
      </w:r>
      <w:bookmarkStart w:id="23209" w:name="_ETM_Q51_320870"/>
      <w:bookmarkEnd w:id="23209"/>
      <w:r>
        <w:rPr>
          <w:rtl/>
        </w:rPr>
        <w:t xml:space="preserve">חולים </w:t>
      </w:r>
      <w:bookmarkStart w:id="23210" w:name="_ETM_Q51_321200"/>
      <w:bookmarkEnd w:id="23210"/>
      <w:r>
        <w:rPr>
          <w:rtl/>
        </w:rPr>
        <w:t xml:space="preserve">פשוט </w:t>
      </w:r>
      <w:bookmarkStart w:id="23211" w:name="_ETM_Q51_321500"/>
      <w:bookmarkEnd w:id="23211"/>
      <w:r>
        <w:rPr>
          <w:rtl/>
        </w:rPr>
        <w:t xml:space="preserve">יצמצמו </w:t>
      </w:r>
      <w:bookmarkStart w:id="23212" w:name="_ETM_Q51_322340"/>
      <w:bookmarkEnd w:id="23212"/>
      <w:r>
        <w:rPr>
          <w:rtl/>
        </w:rPr>
        <w:t xml:space="preserve">פרוצדורות </w:t>
      </w:r>
      <w:bookmarkStart w:id="23213" w:name="_ETM_Q51_323150"/>
      <w:bookmarkEnd w:id="23213"/>
      <w:r>
        <w:rPr>
          <w:rtl/>
        </w:rPr>
        <w:t xml:space="preserve">רפואיות </w:t>
      </w:r>
      <w:bookmarkStart w:id="23214" w:name="_ETM_Q51_323750"/>
      <w:bookmarkEnd w:id="23214"/>
      <w:r>
        <w:rPr>
          <w:rtl/>
        </w:rPr>
        <w:t xml:space="preserve">במחיר </w:t>
      </w:r>
      <w:bookmarkStart w:id="23215" w:name="_ETM_Q51_324889"/>
      <w:bookmarkStart w:id="23216" w:name="_ETM_Q51_325430"/>
      <w:bookmarkEnd w:id="23215"/>
      <w:bookmarkEnd w:id="23216"/>
      <w:r>
        <w:rPr>
          <w:rtl/>
        </w:rPr>
        <w:t>ה</w:t>
      </w:r>
      <w:r>
        <w:rPr>
          <w:rFonts w:hint="cs"/>
          <w:rtl/>
        </w:rPr>
        <w:t xml:space="preserve">פסדי </w:t>
      </w:r>
      <w:bookmarkStart w:id="23217" w:name="_ETM_Q51_325910"/>
      <w:bookmarkEnd w:id="23217"/>
      <w:r>
        <w:rPr>
          <w:rtl/>
        </w:rPr>
        <w:t xml:space="preserve">וכמעט </w:t>
      </w:r>
      <w:bookmarkStart w:id="23218" w:name="_ETM_Q51_326599"/>
      <w:bookmarkEnd w:id="23218"/>
      <w:r>
        <w:rPr>
          <w:rtl/>
        </w:rPr>
        <w:t xml:space="preserve">לא </w:t>
      </w:r>
      <w:bookmarkStart w:id="23219" w:name="_ETM_Q51_326810"/>
      <w:bookmarkEnd w:id="23219"/>
      <w:r>
        <w:rPr>
          <w:rtl/>
        </w:rPr>
        <w:t xml:space="preserve">יעשו </w:t>
      </w:r>
      <w:bookmarkStart w:id="23220" w:name="_ETM_Q51_327290"/>
      <w:bookmarkEnd w:id="23220"/>
      <w:r>
        <w:rPr>
          <w:rtl/>
        </w:rPr>
        <w:t xml:space="preserve">את </w:t>
      </w:r>
      <w:bookmarkStart w:id="23221" w:name="_ETM_Q51_327410"/>
      <w:bookmarkEnd w:id="23221"/>
      <w:r>
        <w:rPr>
          <w:rtl/>
        </w:rPr>
        <w:t xml:space="preserve">הניתוחים </w:t>
      </w:r>
      <w:bookmarkStart w:id="23222" w:name="_ETM_Q51_328790"/>
      <w:bookmarkEnd w:id="23222"/>
      <w:r>
        <w:rPr>
          <w:rtl/>
        </w:rPr>
        <w:t xml:space="preserve">שמצילים </w:t>
      </w:r>
      <w:bookmarkStart w:id="23223" w:name="_ETM_Q51_329599"/>
      <w:bookmarkEnd w:id="23223"/>
      <w:r>
        <w:rPr>
          <w:rtl/>
        </w:rPr>
        <w:t>חיים</w:t>
      </w:r>
      <w:r>
        <w:rPr>
          <w:rFonts w:hint="cs"/>
          <w:rtl/>
        </w:rPr>
        <w:t>.</w:t>
      </w:r>
      <w:r w:rsidR="00F45F24">
        <w:rPr>
          <w:rtl/>
        </w:rPr>
        <w:t xml:space="preserve"> </w:t>
      </w:r>
      <w:r>
        <w:rPr>
          <w:rtl/>
        </w:rPr>
        <w:t xml:space="preserve">התורים </w:t>
      </w:r>
      <w:bookmarkStart w:id="23224" w:name="_ETM_Q51_331919"/>
      <w:bookmarkEnd w:id="23224"/>
      <w:r>
        <w:rPr>
          <w:rtl/>
        </w:rPr>
        <w:t xml:space="preserve">הארוכים </w:t>
      </w:r>
      <w:bookmarkStart w:id="23225" w:name="_ETM_Q51_332489"/>
      <w:bookmarkEnd w:id="23225"/>
      <w:r>
        <w:rPr>
          <w:rtl/>
        </w:rPr>
        <w:t xml:space="preserve">היום </w:t>
      </w:r>
      <w:bookmarkStart w:id="23226" w:name="_ETM_Q51_332909"/>
      <w:bookmarkEnd w:id="23226"/>
      <w:r>
        <w:rPr>
          <w:rtl/>
        </w:rPr>
        <w:t xml:space="preserve">שקיימים </w:t>
      </w:r>
      <w:bookmarkStart w:id="23227" w:name="_ETM_Q51_333450"/>
      <w:bookmarkEnd w:id="23227"/>
      <w:r>
        <w:rPr>
          <w:rtl/>
        </w:rPr>
        <w:t xml:space="preserve">במערכת </w:t>
      </w:r>
      <w:bookmarkStart w:id="23228" w:name="_ETM_Q51_333989"/>
      <w:bookmarkEnd w:id="23228"/>
      <w:r>
        <w:rPr>
          <w:rtl/>
        </w:rPr>
        <w:t xml:space="preserve">הבריאות </w:t>
      </w:r>
      <w:bookmarkStart w:id="23229" w:name="_ETM_Q51_334560"/>
      <w:bookmarkEnd w:id="23229"/>
      <w:r>
        <w:rPr>
          <w:rtl/>
        </w:rPr>
        <w:t xml:space="preserve">היו </w:t>
      </w:r>
      <w:bookmarkStart w:id="23230" w:name="_ETM_Q51_334799"/>
      <w:bookmarkEnd w:id="23230"/>
      <w:r>
        <w:rPr>
          <w:rFonts w:hint="cs"/>
          <w:rtl/>
        </w:rPr>
        <w:t>א</w:t>
      </w:r>
      <w:r>
        <w:rPr>
          <w:rtl/>
        </w:rPr>
        <w:t xml:space="preserve">רוכים </w:t>
      </w:r>
      <w:bookmarkStart w:id="23231" w:name="_ETM_Q51_335730"/>
      <w:bookmarkStart w:id="23232" w:name="_ETM_Q51_336060"/>
      <w:bookmarkEnd w:id="23231"/>
      <w:bookmarkEnd w:id="23232"/>
      <w:r>
        <w:rPr>
          <w:rtl/>
        </w:rPr>
        <w:t xml:space="preserve">גם </w:t>
      </w:r>
      <w:bookmarkStart w:id="23233" w:name="_ETM_Q51_336329"/>
      <w:bookmarkEnd w:id="23233"/>
      <w:r>
        <w:rPr>
          <w:rtl/>
        </w:rPr>
        <w:t xml:space="preserve">לפני </w:t>
      </w:r>
      <w:bookmarkStart w:id="23234" w:name="_ETM_Q51_336810"/>
      <w:bookmarkEnd w:id="23234"/>
      <w:r>
        <w:rPr>
          <w:rtl/>
        </w:rPr>
        <w:t xml:space="preserve">זמן </w:t>
      </w:r>
      <w:bookmarkStart w:id="23235" w:name="_ETM_Q51_337290"/>
      <w:bookmarkEnd w:id="23235"/>
      <w:r>
        <w:rPr>
          <w:rtl/>
        </w:rPr>
        <w:t>מה</w:t>
      </w:r>
      <w:r>
        <w:rPr>
          <w:rFonts w:hint="cs"/>
          <w:rtl/>
        </w:rPr>
        <w:t>,</w:t>
      </w:r>
      <w:r>
        <w:rPr>
          <w:rtl/>
        </w:rPr>
        <w:t xml:space="preserve"> </w:t>
      </w:r>
      <w:bookmarkStart w:id="23236" w:name="_ETM_Q51_337859"/>
      <w:bookmarkEnd w:id="23236"/>
      <w:r>
        <w:rPr>
          <w:rtl/>
        </w:rPr>
        <w:t xml:space="preserve">ועכשיו </w:t>
      </w:r>
      <w:bookmarkStart w:id="23237" w:name="_ETM_Q51_339329"/>
      <w:bookmarkEnd w:id="23237"/>
      <w:r>
        <w:rPr>
          <w:rtl/>
        </w:rPr>
        <w:t>מח</w:t>
      </w:r>
      <w:r>
        <w:rPr>
          <w:rFonts w:hint="cs"/>
          <w:rtl/>
        </w:rPr>
        <w:t>כ</w:t>
      </w:r>
      <w:r>
        <w:rPr>
          <w:rtl/>
        </w:rPr>
        <w:t xml:space="preserve">ים </w:t>
      </w:r>
      <w:bookmarkStart w:id="23238" w:name="_ETM_Q51_340400"/>
      <w:bookmarkStart w:id="23239" w:name="_ETM_Q51_340700"/>
      <w:bookmarkEnd w:id="23238"/>
      <w:bookmarkEnd w:id="23239"/>
      <w:r>
        <w:rPr>
          <w:rFonts w:hint="cs"/>
          <w:rtl/>
        </w:rPr>
        <w:t>ל</w:t>
      </w:r>
      <w:r>
        <w:rPr>
          <w:rtl/>
        </w:rPr>
        <w:t xml:space="preserve">ניתוחים </w:t>
      </w:r>
      <w:bookmarkStart w:id="23240" w:name="_ETM_Q51_341570"/>
      <w:bookmarkEnd w:id="23240"/>
      <w:r>
        <w:rPr>
          <w:rtl/>
        </w:rPr>
        <w:t xml:space="preserve">בערך </w:t>
      </w:r>
      <w:bookmarkStart w:id="23241" w:name="_ETM_Q51_342380"/>
      <w:bookmarkEnd w:id="23241"/>
      <w:r>
        <w:rPr>
          <w:rtl/>
        </w:rPr>
        <w:t xml:space="preserve">מעל </w:t>
      </w:r>
      <w:bookmarkStart w:id="23242" w:name="_ETM_Q51_342740"/>
      <w:bookmarkEnd w:id="23242"/>
      <w:r>
        <w:rPr>
          <w:rFonts w:hint="cs"/>
          <w:rtl/>
        </w:rPr>
        <w:t>ל</w:t>
      </w:r>
      <w:r>
        <w:rPr>
          <w:rtl/>
        </w:rPr>
        <w:t>שנה</w:t>
      </w:r>
      <w:r>
        <w:rPr>
          <w:rFonts w:hint="cs"/>
          <w:rtl/>
        </w:rPr>
        <w:t>.</w:t>
      </w:r>
      <w:r>
        <w:rPr>
          <w:rtl/>
        </w:rPr>
        <w:t xml:space="preserve"> </w:t>
      </w:r>
      <w:bookmarkStart w:id="23243" w:name="_ETM_Q51_344110"/>
      <w:bookmarkEnd w:id="23243"/>
      <w:r>
        <w:rPr>
          <w:rtl/>
        </w:rPr>
        <w:t xml:space="preserve">החולים </w:t>
      </w:r>
      <w:bookmarkStart w:id="23244" w:name="_ETM_Q51_344740"/>
      <w:bookmarkEnd w:id="23244"/>
      <w:r>
        <w:rPr>
          <w:rtl/>
        </w:rPr>
        <w:t>ייפגעו</w:t>
      </w:r>
      <w:r>
        <w:rPr>
          <w:rFonts w:hint="cs"/>
          <w:rtl/>
        </w:rPr>
        <w:t>,</w:t>
      </w:r>
      <w:r>
        <w:rPr>
          <w:rtl/>
        </w:rPr>
        <w:t xml:space="preserve"> </w:t>
      </w:r>
      <w:bookmarkStart w:id="23245" w:name="_ETM_Q51_345910"/>
      <w:bookmarkEnd w:id="23245"/>
      <w:r>
        <w:rPr>
          <w:rtl/>
        </w:rPr>
        <w:t xml:space="preserve">כי </w:t>
      </w:r>
      <w:bookmarkStart w:id="23246" w:name="_ETM_Q51_346180"/>
      <w:bookmarkEnd w:id="23246"/>
      <w:r>
        <w:rPr>
          <w:rtl/>
        </w:rPr>
        <w:t xml:space="preserve">גם </w:t>
      </w:r>
      <w:bookmarkStart w:id="23247" w:name="_ETM_Q51_346419"/>
      <w:bookmarkEnd w:id="23247"/>
      <w:r>
        <w:rPr>
          <w:rtl/>
        </w:rPr>
        <w:t xml:space="preserve">בתי </w:t>
      </w:r>
      <w:bookmarkStart w:id="23248" w:name="_ETM_Q51_346720"/>
      <w:bookmarkEnd w:id="23248"/>
      <w:r>
        <w:rPr>
          <w:rtl/>
        </w:rPr>
        <w:t xml:space="preserve">חולים </w:t>
      </w:r>
      <w:bookmarkStart w:id="23249" w:name="_ETM_Q51_347200"/>
      <w:bookmarkEnd w:id="23249"/>
      <w:r>
        <w:rPr>
          <w:rtl/>
        </w:rPr>
        <w:t xml:space="preserve">לא </w:t>
      </w:r>
      <w:bookmarkStart w:id="23250" w:name="_ETM_Q51_347350"/>
      <w:bookmarkEnd w:id="23250"/>
      <w:r>
        <w:rPr>
          <w:rtl/>
        </w:rPr>
        <w:t xml:space="preserve">ישקיעו </w:t>
      </w:r>
      <w:bookmarkStart w:id="23251" w:name="_ETM_Q51_347889"/>
      <w:bookmarkEnd w:id="23251"/>
      <w:r>
        <w:rPr>
          <w:rtl/>
        </w:rPr>
        <w:t xml:space="preserve">ברכישת </w:t>
      </w:r>
      <w:bookmarkStart w:id="23252" w:name="_ETM_Q51_348610"/>
      <w:bookmarkEnd w:id="23252"/>
      <w:r>
        <w:rPr>
          <w:rtl/>
        </w:rPr>
        <w:t xml:space="preserve">המכשירים </w:t>
      </w:r>
      <w:bookmarkStart w:id="23253" w:name="_ETM_Q51_349669"/>
      <w:bookmarkEnd w:id="23253"/>
      <w:r>
        <w:rPr>
          <w:rtl/>
        </w:rPr>
        <w:t xml:space="preserve">והציוד </w:t>
      </w:r>
      <w:bookmarkStart w:id="23254" w:name="_ETM_Q51_350719"/>
      <w:bookmarkEnd w:id="23254"/>
      <w:r>
        <w:rPr>
          <w:rtl/>
        </w:rPr>
        <w:t>המת</w:t>
      </w:r>
      <w:r>
        <w:rPr>
          <w:rFonts w:hint="cs"/>
          <w:rtl/>
        </w:rPr>
        <w:t xml:space="preserve">קדם </w:t>
      </w:r>
      <w:bookmarkStart w:id="23255" w:name="_ETM_Q51_351919"/>
      <w:bookmarkEnd w:id="23255"/>
      <w:r>
        <w:rPr>
          <w:rtl/>
        </w:rPr>
        <w:t xml:space="preserve">ופשוט </w:t>
      </w:r>
      <w:bookmarkStart w:id="23256" w:name="_ETM_Q51_352579"/>
      <w:bookmarkEnd w:id="23256"/>
      <w:r>
        <w:rPr>
          <w:rtl/>
        </w:rPr>
        <w:t xml:space="preserve">לא </w:t>
      </w:r>
      <w:bookmarkStart w:id="23257" w:name="_ETM_Q51_353060"/>
      <w:bookmarkEnd w:id="23257"/>
      <w:r>
        <w:rPr>
          <w:rtl/>
        </w:rPr>
        <w:t xml:space="preserve">יזכו </w:t>
      </w:r>
      <w:bookmarkStart w:id="23258" w:name="_ETM_Q51_353930"/>
      <w:bookmarkEnd w:id="23258"/>
      <w:r>
        <w:rPr>
          <w:rtl/>
        </w:rPr>
        <w:t xml:space="preserve">לשירות </w:t>
      </w:r>
      <w:bookmarkStart w:id="23259" w:name="_ETM_Q51_354590"/>
      <w:bookmarkEnd w:id="23259"/>
      <w:r>
        <w:rPr>
          <w:rtl/>
        </w:rPr>
        <w:t xml:space="preserve">רפואי </w:t>
      </w:r>
      <w:bookmarkStart w:id="23260" w:name="_ETM_Q51_355459"/>
      <w:bookmarkEnd w:id="23260"/>
      <w:r>
        <w:rPr>
          <w:rtl/>
        </w:rPr>
        <w:t>איכותי</w:t>
      </w:r>
      <w:r>
        <w:rPr>
          <w:rFonts w:hint="cs"/>
          <w:rtl/>
        </w:rPr>
        <w:t>.</w:t>
      </w:r>
      <w:r>
        <w:rPr>
          <w:rtl/>
        </w:rPr>
        <w:t xml:space="preserve"> </w:t>
      </w:r>
      <w:bookmarkStart w:id="23261" w:name="_ETM_Q51_357010"/>
      <w:bookmarkStart w:id="23262" w:name="_ETM_Q51_356283"/>
      <w:bookmarkStart w:id="23263" w:name="_ETM_Q51_356352"/>
      <w:bookmarkStart w:id="23264" w:name="_ETM_Q51_356427"/>
      <w:bookmarkStart w:id="23265" w:name="_ETM_Q51_356479"/>
      <w:bookmarkEnd w:id="23261"/>
      <w:bookmarkEnd w:id="23262"/>
      <w:bookmarkEnd w:id="23263"/>
      <w:bookmarkEnd w:id="23264"/>
      <w:bookmarkEnd w:id="23265"/>
    </w:p>
    <w:p w:rsidR="00D57F53" w:rsidRDefault="00D57F53" w:rsidP="00362300">
      <w:pPr>
        <w:rPr>
          <w:rtl/>
        </w:rPr>
      </w:pPr>
      <w:bookmarkStart w:id="23266" w:name="_ETM_Q51_361451"/>
      <w:bookmarkStart w:id="23267" w:name="_ETM_Q51_361516"/>
      <w:bookmarkEnd w:id="23266"/>
      <w:bookmarkEnd w:id="23267"/>
    </w:p>
    <w:p w:rsidR="00D57F53" w:rsidRDefault="00D57F53" w:rsidP="00362300">
      <w:pPr>
        <w:rPr>
          <w:rtl/>
        </w:rPr>
      </w:pPr>
      <w:bookmarkStart w:id="23268" w:name="_ETM_Q51_361627"/>
      <w:bookmarkStart w:id="23269" w:name="_ETM_Q51_361726"/>
      <w:bookmarkEnd w:id="23268"/>
      <w:bookmarkEnd w:id="23269"/>
      <w:r>
        <w:rPr>
          <w:rtl/>
        </w:rPr>
        <w:t>והי</w:t>
      </w:r>
      <w:r>
        <w:rPr>
          <w:rFonts w:hint="cs"/>
          <w:rtl/>
        </w:rPr>
        <w:t xml:space="preserve">נה, </w:t>
      </w:r>
      <w:bookmarkStart w:id="23270" w:name="_ETM_Q51_357280"/>
      <w:bookmarkEnd w:id="23270"/>
      <w:r>
        <w:rPr>
          <w:rtl/>
        </w:rPr>
        <w:t>שו</w:t>
      </w:r>
      <w:r>
        <w:rPr>
          <w:rFonts w:hint="cs"/>
          <w:rtl/>
        </w:rPr>
        <w:t>ב</w:t>
      </w:r>
      <w:r>
        <w:rPr>
          <w:rtl/>
        </w:rPr>
        <w:t xml:space="preserve"> </w:t>
      </w:r>
      <w:bookmarkStart w:id="23271" w:name="_ETM_Q51_357820"/>
      <w:bookmarkEnd w:id="23271"/>
      <w:r>
        <w:rPr>
          <w:rtl/>
        </w:rPr>
        <w:t xml:space="preserve">במו </w:t>
      </w:r>
      <w:bookmarkStart w:id="23272" w:name="_ETM_Q51_358120"/>
      <w:bookmarkEnd w:id="23272"/>
      <w:r>
        <w:rPr>
          <w:rtl/>
        </w:rPr>
        <w:t xml:space="preserve">ידינו </w:t>
      </w:r>
      <w:bookmarkStart w:id="23273" w:name="_ETM_Q51_358630"/>
      <w:bookmarkEnd w:id="23273"/>
      <w:r>
        <w:rPr>
          <w:rtl/>
        </w:rPr>
        <w:t xml:space="preserve">אנחנו </w:t>
      </w:r>
      <w:bookmarkStart w:id="23274" w:name="_ETM_Q51_358990"/>
      <w:bookmarkEnd w:id="23274"/>
      <w:r>
        <w:rPr>
          <w:rtl/>
        </w:rPr>
        <w:t xml:space="preserve">רואים </w:t>
      </w:r>
      <w:bookmarkStart w:id="23275" w:name="_ETM_Q51_359290"/>
      <w:bookmarkEnd w:id="23275"/>
      <w:r>
        <w:rPr>
          <w:rtl/>
        </w:rPr>
        <w:t xml:space="preserve">שהממשלה </w:t>
      </w:r>
      <w:bookmarkStart w:id="23276" w:name="_ETM_Q51_362260"/>
      <w:bookmarkEnd w:id="23276"/>
      <w:r>
        <w:rPr>
          <w:rtl/>
        </w:rPr>
        <w:t xml:space="preserve">הורסת </w:t>
      </w:r>
      <w:bookmarkStart w:id="23277" w:name="_ETM_Q51_362950"/>
      <w:bookmarkEnd w:id="23277"/>
      <w:r>
        <w:rPr>
          <w:rtl/>
        </w:rPr>
        <w:t xml:space="preserve">את </w:t>
      </w:r>
      <w:bookmarkStart w:id="23278" w:name="_ETM_Q51_363099"/>
      <w:bookmarkEnd w:id="23278"/>
      <w:r>
        <w:rPr>
          <w:rtl/>
        </w:rPr>
        <w:t xml:space="preserve">המערכת </w:t>
      </w:r>
      <w:bookmarkStart w:id="23279" w:name="_ETM_Q51_364180"/>
      <w:bookmarkEnd w:id="23279"/>
      <w:r>
        <w:rPr>
          <w:rtl/>
        </w:rPr>
        <w:t>שלנו</w:t>
      </w:r>
      <w:r>
        <w:rPr>
          <w:rFonts w:hint="cs"/>
          <w:rtl/>
        </w:rPr>
        <w:t>,</w:t>
      </w:r>
      <w:r>
        <w:rPr>
          <w:rtl/>
        </w:rPr>
        <w:t xml:space="preserve"> </w:t>
      </w:r>
      <w:bookmarkStart w:id="23280" w:name="_ETM_Q51_364689"/>
      <w:bookmarkEnd w:id="23280"/>
      <w:r>
        <w:rPr>
          <w:rtl/>
        </w:rPr>
        <w:t xml:space="preserve">מערכת </w:t>
      </w:r>
      <w:bookmarkStart w:id="23281" w:name="_ETM_Q51_365139"/>
      <w:bookmarkEnd w:id="23281"/>
      <w:r>
        <w:rPr>
          <w:rtl/>
        </w:rPr>
        <w:t xml:space="preserve">הבריאות </w:t>
      </w:r>
      <w:bookmarkStart w:id="23282" w:name="_ETM_Q51_365560"/>
      <w:bookmarkEnd w:id="23282"/>
      <w:r>
        <w:rPr>
          <w:rtl/>
        </w:rPr>
        <w:t>שלנו</w:t>
      </w:r>
      <w:r>
        <w:rPr>
          <w:rFonts w:hint="cs"/>
          <w:rtl/>
        </w:rPr>
        <w:t>,</w:t>
      </w:r>
      <w:r>
        <w:rPr>
          <w:rtl/>
        </w:rPr>
        <w:t xml:space="preserve"> </w:t>
      </w:r>
      <w:bookmarkStart w:id="23283" w:name="_ETM_Q51_366519"/>
      <w:bookmarkEnd w:id="23283"/>
      <w:r>
        <w:rPr>
          <w:rtl/>
        </w:rPr>
        <w:t xml:space="preserve">מערכת </w:t>
      </w:r>
      <w:bookmarkStart w:id="23284" w:name="_ETM_Q51_367030"/>
      <w:bookmarkEnd w:id="23284"/>
      <w:r>
        <w:rPr>
          <w:rtl/>
        </w:rPr>
        <w:t xml:space="preserve">הבריאות </w:t>
      </w:r>
      <w:bookmarkStart w:id="23285" w:name="_ETM_Q51_367359"/>
      <w:bookmarkEnd w:id="23285"/>
      <w:r>
        <w:rPr>
          <w:rtl/>
        </w:rPr>
        <w:t>הציבורית</w:t>
      </w:r>
      <w:r>
        <w:rPr>
          <w:rFonts w:hint="cs"/>
          <w:rtl/>
        </w:rPr>
        <w:t>.</w:t>
      </w:r>
      <w:r>
        <w:rPr>
          <w:rtl/>
        </w:rPr>
        <w:t xml:space="preserve"> </w:t>
      </w:r>
      <w:bookmarkStart w:id="23286" w:name="_ETM_Q51_368349"/>
      <w:bookmarkEnd w:id="23286"/>
      <w:r>
        <w:rPr>
          <w:rtl/>
        </w:rPr>
        <w:t>ומשאיר</w:t>
      </w:r>
      <w:r>
        <w:rPr>
          <w:rFonts w:hint="cs"/>
          <w:rtl/>
        </w:rPr>
        <w:t>ים</w:t>
      </w:r>
      <w:r>
        <w:rPr>
          <w:rtl/>
        </w:rPr>
        <w:t xml:space="preserve"> </w:t>
      </w:r>
      <w:bookmarkStart w:id="23287" w:name="_ETM_Q51_369010"/>
      <w:bookmarkEnd w:id="23287"/>
      <w:r>
        <w:rPr>
          <w:rtl/>
        </w:rPr>
        <w:t xml:space="preserve">את </w:t>
      </w:r>
      <w:bookmarkStart w:id="23288" w:name="_ETM_Q51_369129"/>
      <w:bookmarkEnd w:id="23288"/>
      <w:r>
        <w:rPr>
          <w:rtl/>
        </w:rPr>
        <w:t xml:space="preserve">החולים </w:t>
      </w:r>
      <w:bookmarkStart w:id="23289" w:name="_ETM_Q51_370430"/>
      <w:bookmarkEnd w:id="23289"/>
      <w:r>
        <w:rPr>
          <w:rFonts w:hint="cs"/>
          <w:rtl/>
        </w:rPr>
        <w:t xml:space="preserve">– </w:t>
      </w:r>
      <w:r>
        <w:rPr>
          <w:rtl/>
        </w:rPr>
        <w:t xml:space="preserve">חולים </w:t>
      </w:r>
      <w:bookmarkStart w:id="23290" w:name="_ETM_Q51_370970"/>
      <w:bookmarkEnd w:id="23290"/>
      <w:r>
        <w:rPr>
          <w:rtl/>
        </w:rPr>
        <w:t>קשים</w:t>
      </w:r>
      <w:r>
        <w:rPr>
          <w:rFonts w:hint="cs"/>
          <w:rtl/>
        </w:rPr>
        <w:t>,</w:t>
      </w:r>
      <w:r>
        <w:rPr>
          <w:rtl/>
        </w:rPr>
        <w:t xml:space="preserve"> </w:t>
      </w:r>
      <w:bookmarkStart w:id="23291" w:name="_ETM_Q51_372160"/>
      <w:bookmarkEnd w:id="23291"/>
      <w:r>
        <w:rPr>
          <w:rtl/>
        </w:rPr>
        <w:t xml:space="preserve">חולים </w:t>
      </w:r>
      <w:bookmarkStart w:id="23292" w:name="_ETM_Q51_372550"/>
      <w:bookmarkEnd w:id="23292"/>
      <w:r>
        <w:rPr>
          <w:rtl/>
        </w:rPr>
        <w:t xml:space="preserve">בפריפריה </w:t>
      </w:r>
      <w:bookmarkStart w:id="23293" w:name="_ETM_Q51_373360"/>
      <w:bookmarkEnd w:id="23293"/>
      <w:r>
        <w:rPr>
          <w:rFonts w:hint="cs"/>
          <w:rtl/>
        </w:rPr>
        <w:t>ה</w:t>
      </w:r>
      <w:r>
        <w:rPr>
          <w:rtl/>
        </w:rPr>
        <w:t>ג</w:t>
      </w:r>
      <w:r>
        <w:rPr>
          <w:rFonts w:hint="cs"/>
          <w:rtl/>
        </w:rPr>
        <w:t>י</w:t>
      </w:r>
      <w:r>
        <w:rPr>
          <w:rtl/>
        </w:rPr>
        <w:t xml:space="preserve">אוגרפית </w:t>
      </w:r>
      <w:bookmarkStart w:id="23294" w:name="_ETM_Q51_374080"/>
      <w:bookmarkEnd w:id="23294"/>
      <w:r>
        <w:rPr>
          <w:rtl/>
        </w:rPr>
        <w:t>והחברתית</w:t>
      </w:r>
      <w:r>
        <w:rPr>
          <w:rFonts w:hint="cs"/>
          <w:rtl/>
        </w:rPr>
        <w:t>,</w:t>
      </w:r>
      <w:r>
        <w:rPr>
          <w:rtl/>
        </w:rPr>
        <w:t xml:space="preserve"> </w:t>
      </w:r>
      <w:bookmarkStart w:id="23295" w:name="_ETM_Q51_375190"/>
      <w:bookmarkEnd w:id="23295"/>
      <w:r>
        <w:rPr>
          <w:rtl/>
        </w:rPr>
        <w:t xml:space="preserve">אלה </w:t>
      </w:r>
      <w:bookmarkStart w:id="23296" w:name="_ETM_Q51_375490"/>
      <w:bookmarkEnd w:id="23296"/>
      <w:r>
        <w:rPr>
          <w:rtl/>
        </w:rPr>
        <w:t xml:space="preserve">שאין </w:t>
      </w:r>
      <w:bookmarkStart w:id="23297" w:name="_ETM_Q51_375940"/>
      <w:bookmarkEnd w:id="23297"/>
      <w:r>
        <w:rPr>
          <w:rtl/>
        </w:rPr>
        <w:t xml:space="preserve">להם </w:t>
      </w:r>
      <w:bookmarkStart w:id="23298" w:name="_ETM_Q51_376150"/>
      <w:bookmarkEnd w:id="23298"/>
      <w:r w:rsidRPr="0054123F">
        <w:rPr>
          <w:rtl/>
        </w:rPr>
        <w:t xml:space="preserve">ביטוחים </w:t>
      </w:r>
      <w:bookmarkStart w:id="23299" w:name="_ETM_Q51_376630"/>
      <w:bookmarkEnd w:id="23299"/>
      <w:r w:rsidRPr="0054123F">
        <w:rPr>
          <w:rtl/>
        </w:rPr>
        <w:t>פרטיים</w:t>
      </w:r>
      <w:r>
        <w:rPr>
          <w:rFonts w:hint="cs"/>
          <w:rtl/>
        </w:rPr>
        <w:t>,</w:t>
      </w:r>
      <w:r w:rsidRPr="0054123F">
        <w:rPr>
          <w:rtl/>
        </w:rPr>
        <w:t xml:space="preserve"> </w:t>
      </w:r>
      <w:bookmarkStart w:id="23300" w:name="_ETM_Q51_377650"/>
      <w:bookmarkEnd w:id="23300"/>
      <w:r w:rsidRPr="0054123F">
        <w:rPr>
          <w:rtl/>
        </w:rPr>
        <w:t xml:space="preserve">הם </w:t>
      </w:r>
      <w:bookmarkStart w:id="23301" w:name="_ETM_Q51_377770"/>
      <w:bookmarkEnd w:id="23301"/>
      <w:r w:rsidRPr="0054123F">
        <w:rPr>
          <w:rtl/>
        </w:rPr>
        <w:t xml:space="preserve">פשוט </w:t>
      </w:r>
      <w:bookmarkStart w:id="23302" w:name="_ETM_Q51_378260"/>
      <w:bookmarkStart w:id="23303" w:name="_ETM_Q51_378709"/>
      <w:bookmarkEnd w:id="23302"/>
      <w:bookmarkEnd w:id="23303"/>
      <w:r w:rsidRPr="0054123F">
        <w:rPr>
          <w:rtl/>
        </w:rPr>
        <w:t xml:space="preserve">נאלצים </w:t>
      </w:r>
      <w:bookmarkStart w:id="23304" w:name="_ETM_Q51_379370"/>
      <w:bookmarkEnd w:id="23304"/>
      <w:r w:rsidRPr="0054123F">
        <w:rPr>
          <w:rtl/>
        </w:rPr>
        <w:t xml:space="preserve">להתמודד </w:t>
      </w:r>
      <w:bookmarkStart w:id="23305" w:name="_ETM_Q51_380330"/>
      <w:bookmarkEnd w:id="23305"/>
      <w:r>
        <w:rPr>
          <w:rFonts w:hint="cs"/>
          <w:rtl/>
        </w:rPr>
        <w:t xml:space="preserve">עם </w:t>
      </w:r>
      <w:r w:rsidRPr="0054123F">
        <w:rPr>
          <w:rtl/>
        </w:rPr>
        <w:t xml:space="preserve">מצבים </w:t>
      </w:r>
      <w:bookmarkStart w:id="23306" w:name="_ETM_Q51_380989"/>
      <w:bookmarkEnd w:id="23306"/>
      <w:r w:rsidRPr="0054123F">
        <w:rPr>
          <w:rFonts w:hint="cs"/>
          <w:rtl/>
        </w:rPr>
        <w:t xml:space="preserve">בריאותיים </w:t>
      </w:r>
      <w:bookmarkStart w:id="23307" w:name="_ETM_Q51_379255"/>
      <w:bookmarkStart w:id="23308" w:name="_ETM_Q51_381560"/>
      <w:bookmarkEnd w:id="23307"/>
      <w:bookmarkEnd w:id="23308"/>
      <w:r w:rsidRPr="0054123F">
        <w:rPr>
          <w:rtl/>
        </w:rPr>
        <w:t xml:space="preserve">קשים </w:t>
      </w:r>
      <w:bookmarkStart w:id="23309" w:name="_ETM_Q51_382129"/>
      <w:bookmarkEnd w:id="23309"/>
      <w:r w:rsidRPr="0054123F">
        <w:rPr>
          <w:rtl/>
        </w:rPr>
        <w:t xml:space="preserve">ומורכבים </w:t>
      </w:r>
      <w:bookmarkStart w:id="23310" w:name="_ETM_Q51_383329"/>
      <w:bookmarkEnd w:id="23310"/>
      <w:r w:rsidRPr="0054123F">
        <w:rPr>
          <w:rtl/>
        </w:rPr>
        <w:t xml:space="preserve">ללא </w:t>
      </w:r>
      <w:bookmarkStart w:id="23311" w:name="_ETM_Q51_383629"/>
      <w:bookmarkEnd w:id="23311"/>
      <w:r w:rsidRPr="0054123F">
        <w:rPr>
          <w:rtl/>
        </w:rPr>
        <w:t xml:space="preserve">תורים </w:t>
      </w:r>
      <w:bookmarkStart w:id="23312" w:name="_ETM_Q51_384019"/>
      <w:bookmarkEnd w:id="23312"/>
      <w:r w:rsidRPr="0054123F">
        <w:rPr>
          <w:rtl/>
        </w:rPr>
        <w:t>זמינים</w:t>
      </w:r>
      <w:r w:rsidRPr="0054123F">
        <w:rPr>
          <w:rFonts w:hint="cs"/>
          <w:rtl/>
        </w:rPr>
        <w:t>,</w:t>
      </w:r>
      <w:r w:rsidRPr="0054123F">
        <w:rPr>
          <w:rtl/>
        </w:rPr>
        <w:t xml:space="preserve"> </w:t>
      </w:r>
      <w:bookmarkStart w:id="23313" w:name="_ETM_Q51_385199"/>
      <w:bookmarkEnd w:id="23313"/>
      <w:r w:rsidRPr="0054123F">
        <w:rPr>
          <w:rtl/>
        </w:rPr>
        <w:t xml:space="preserve">דבר </w:t>
      </w:r>
      <w:bookmarkStart w:id="23314" w:name="_ETM_Q51_385680"/>
      <w:bookmarkEnd w:id="23314"/>
      <w:r w:rsidRPr="0054123F">
        <w:rPr>
          <w:rtl/>
        </w:rPr>
        <w:t>ש</w:t>
      </w:r>
      <w:r w:rsidRPr="0054123F">
        <w:rPr>
          <w:rFonts w:hint="cs"/>
          <w:rtl/>
        </w:rPr>
        <w:t>י</w:t>
      </w:r>
      <w:r w:rsidRPr="0054123F">
        <w:rPr>
          <w:rtl/>
        </w:rPr>
        <w:t xml:space="preserve">דרדר </w:t>
      </w:r>
      <w:bookmarkStart w:id="23315" w:name="_ETM_Q51_386969"/>
      <w:bookmarkEnd w:id="23315"/>
      <w:r w:rsidRPr="0054123F">
        <w:rPr>
          <w:rtl/>
        </w:rPr>
        <w:t xml:space="preserve">עוד </w:t>
      </w:r>
      <w:bookmarkStart w:id="23316" w:name="_ETM_Q51_387269"/>
      <w:bookmarkEnd w:id="23316"/>
      <w:r w:rsidRPr="0054123F">
        <w:rPr>
          <w:rtl/>
        </w:rPr>
        <w:t>יותר</w:t>
      </w:r>
      <w:r>
        <w:rPr>
          <w:rtl/>
        </w:rPr>
        <w:t xml:space="preserve"> </w:t>
      </w:r>
      <w:bookmarkStart w:id="23317" w:name="_ETM_Q51_388849"/>
      <w:bookmarkEnd w:id="23317"/>
      <w:r>
        <w:rPr>
          <w:rtl/>
        </w:rPr>
        <w:t xml:space="preserve">את </w:t>
      </w:r>
      <w:bookmarkStart w:id="23318" w:name="_ETM_Q51_388999"/>
      <w:bookmarkEnd w:id="23318"/>
      <w:r>
        <w:rPr>
          <w:rtl/>
        </w:rPr>
        <w:t>מצבם</w:t>
      </w:r>
      <w:r>
        <w:rPr>
          <w:rFonts w:hint="cs"/>
          <w:rtl/>
        </w:rPr>
        <w:t>.</w:t>
      </w:r>
      <w:r>
        <w:rPr>
          <w:rtl/>
        </w:rPr>
        <w:t xml:space="preserve"> </w:t>
      </w:r>
      <w:bookmarkStart w:id="23319" w:name="_ETM_Q51_390780"/>
      <w:bookmarkStart w:id="23320" w:name="_ETM_Q51_389316"/>
      <w:bookmarkStart w:id="23321" w:name="_ETM_Q51_389417"/>
      <w:bookmarkStart w:id="23322" w:name="_ETM_Q51_389482"/>
      <w:bookmarkStart w:id="23323" w:name="_ETM_Q51_389524"/>
      <w:bookmarkEnd w:id="23319"/>
      <w:bookmarkEnd w:id="23320"/>
      <w:bookmarkEnd w:id="23321"/>
      <w:bookmarkEnd w:id="23322"/>
      <w:bookmarkEnd w:id="23323"/>
      <w:r>
        <w:rPr>
          <w:rtl/>
        </w:rPr>
        <w:t xml:space="preserve">תחום </w:t>
      </w:r>
      <w:bookmarkStart w:id="23324" w:name="_ETM_Q51_391080"/>
      <w:bookmarkEnd w:id="23324"/>
      <w:r>
        <w:rPr>
          <w:rtl/>
        </w:rPr>
        <w:t xml:space="preserve">הבריאות </w:t>
      </w:r>
      <w:bookmarkStart w:id="23325" w:name="_ETM_Q51_391650"/>
      <w:bookmarkEnd w:id="23325"/>
      <w:r>
        <w:rPr>
          <w:rtl/>
        </w:rPr>
        <w:t xml:space="preserve">אינו </w:t>
      </w:r>
      <w:bookmarkStart w:id="23326" w:name="_ETM_Q51_392370"/>
      <w:bookmarkEnd w:id="23326"/>
      <w:r>
        <w:rPr>
          <w:rtl/>
        </w:rPr>
        <w:t xml:space="preserve">מקום </w:t>
      </w:r>
      <w:bookmarkStart w:id="23327" w:name="_ETM_Q51_392880"/>
      <w:bookmarkEnd w:id="23327"/>
      <w:r>
        <w:rPr>
          <w:rtl/>
        </w:rPr>
        <w:t xml:space="preserve">שצריך </w:t>
      </w:r>
      <w:bookmarkStart w:id="23328" w:name="_ETM_Q51_393600"/>
      <w:bookmarkEnd w:id="23328"/>
      <w:r>
        <w:rPr>
          <w:rtl/>
        </w:rPr>
        <w:t>לח</w:t>
      </w:r>
      <w:r>
        <w:rPr>
          <w:rFonts w:hint="cs"/>
          <w:rtl/>
        </w:rPr>
        <w:t xml:space="preserve">סוך </w:t>
      </w:r>
      <w:bookmarkStart w:id="23329" w:name="_ETM_Q51_394260"/>
      <w:bookmarkEnd w:id="23329"/>
      <w:r>
        <w:rPr>
          <w:rtl/>
        </w:rPr>
        <w:t>בו</w:t>
      </w:r>
      <w:r>
        <w:rPr>
          <w:rFonts w:hint="cs"/>
          <w:rtl/>
        </w:rPr>
        <w:t>.</w:t>
      </w:r>
      <w:r>
        <w:rPr>
          <w:rtl/>
        </w:rPr>
        <w:t xml:space="preserve"> </w:t>
      </w:r>
      <w:bookmarkStart w:id="23330" w:name="_ETM_Q51_395900"/>
      <w:bookmarkEnd w:id="23330"/>
      <w:r>
        <w:rPr>
          <w:rtl/>
        </w:rPr>
        <w:t xml:space="preserve">אני </w:t>
      </w:r>
      <w:bookmarkStart w:id="23331" w:name="_ETM_Q51_396290"/>
      <w:bookmarkEnd w:id="23331"/>
      <w:r>
        <w:rPr>
          <w:rtl/>
        </w:rPr>
        <w:t>מציע</w:t>
      </w:r>
      <w:r>
        <w:rPr>
          <w:rFonts w:hint="cs"/>
          <w:rtl/>
        </w:rPr>
        <w:t>ה</w:t>
      </w:r>
      <w:r>
        <w:rPr>
          <w:rtl/>
        </w:rPr>
        <w:t xml:space="preserve"> </w:t>
      </w:r>
      <w:bookmarkStart w:id="23332" w:name="_ETM_Q51_396680"/>
      <w:bookmarkEnd w:id="23332"/>
      <w:r>
        <w:rPr>
          <w:rtl/>
        </w:rPr>
        <w:t>ל</w:t>
      </w:r>
      <w:bookmarkStart w:id="23333" w:name="_ETM_Q51_397569"/>
      <w:bookmarkEnd w:id="23333"/>
      <w:r>
        <w:rPr>
          <w:rtl/>
        </w:rPr>
        <w:t xml:space="preserve">שר </w:t>
      </w:r>
      <w:bookmarkStart w:id="23334" w:name="_ETM_Q51_397870"/>
      <w:bookmarkEnd w:id="23334"/>
      <w:r>
        <w:rPr>
          <w:rtl/>
        </w:rPr>
        <w:t xml:space="preserve">הבריאות </w:t>
      </w:r>
      <w:bookmarkStart w:id="23335" w:name="_ETM_Q51_398469"/>
      <w:bookmarkEnd w:id="23335"/>
      <w:r>
        <w:rPr>
          <w:rtl/>
        </w:rPr>
        <w:t>ו</w:t>
      </w:r>
      <w:r>
        <w:rPr>
          <w:rFonts w:hint="cs"/>
          <w:rtl/>
        </w:rPr>
        <w:t>ל</w:t>
      </w:r>
      <w:r>
        <w:rPr>
          <w:rtl/>
        </w:rPr>
        <w:t xml:space="preserve">שר </w:t>
      </w:r>
      <w:bookmarkStart w:id="23336" w:name="_ETM_Q51_399189"/>
      <w:bookmarkEnd w:id="23336"/>
      <w:r>
        <w:rPr>
          <w:rtl/>
        </w:rPr>
        <w:t>האוצר</w:t>
      </w:r>
      <w:r>
        <w:rPr>
          <w:rFonts w:hint="cs"/>
          <w:rtl/>
        </w:rPr>
        <w:t>:</w:t>
      </w:r>
      <w:r>
        <w:rPr>
          <w:rtl/>
        </w:rPr>
        <w:t xml:space="preserve"> </w:t>
      </w:r>
      <w:bookmarkStart w:id="23337" w:name="_ETM_Q51_400120"/>
      <w:bookmarkEnd w:id="23337"/>
      <w:r>
        <w:rPr>
          <w:rtl/>
        </w:rPr>
        <w:t>ת</w:t>
      </w:r>
      <w:r>
        <w:rPr>
          <w:rFonts w:hint="cs"/>
          <w:rtl/>
        </w:rPr>
        <w:t>פסיקו</w:t>
      </w:r>
      <w:r>
        <w:rPr>
          <w:rtl/>
        </w:rPr>
        <w:t xml:space="preserve"> </w:t>
      </w:r>
      <w:bookmarkStart w:id="23338" w:name="_ETM_Q51_400989"/>
      <w:bookmarkEnd w:id="23338"/>
      <w:r>
        <w:rPr>
          <w:rtl/>
        </w:rPr>
        <w:t>לה</w:t>
      </w:r>
      <w:r>
        <w:rPr>
          <w:rFonts w:hint="cs"/>
          <w:rtl/>
        </w:rPr>
        <w:t>פק</w:t>
      </w:r>
      <w:r>
        <w:rPr>
          <w:rtl/>
        </w:rPr>
        <w:t xml:space="preserve">יר </w:t>
      </w:r>
      <w:bookmarkStart w:id="23339" w:name="_ETM_Q51_401559"/>
      <w:bookmarkEnd w:id="23339"/>
      <w:r>
        <w:rPr>
          <w:rtl/>
        </w:rPr>
        <w:t xml:space="preserve">את </w:t>
      </w:r>
      <w:bookmarkStart w:id="23340" w:name="_ETM_Q51_401680"/>
      <w:bookmarkEnd w:id="23340"/>
      <w:r>
        <w:rPr>
          <w:rtl/>
        </w:rPr>
        <w:t xml:space="preserve">האזרחים </w:t>
      </w:r>
      <w:bookmarkStart w:id="23341" w:name="_ETM_Q51_402279"/>
      <w:bookmarkEnd w:id="23341"/>
      <w:r>
        <w:rPr>
          <w:rtl/>
        </w:rPr>
        <w:t xml:space="preserve">ולחסוך </w:t>
      </w:r>
      <w:bookmarkStart w:id="23342" w:name="_ETM_Q51_402819"/>
      <w:bookmarkStart w:id="23343" w:name="_ETM_Q51_402939"/>
      <w:bookmarkEnd w:id="23342"/>
      <w:bookmarkEnd w:id="23343"/>
      <w:r>
        <w:rPr>
          <w:rFonts w:hint="cs"/>
          <w:rtl/>
        </w:rPr>
        <w:t xml:space="preserve">על </w:t>
      </w:r>
      <w:r>
        <w:rPr>
          <w:rtl/>
        </w:rPr>
        <w:t>בריאות</w:t>
      </w:r>
      <w:r>
        <w:rPr>
          <w:rFonts w:hint="cs"/>
          <w:rtl/>
        </w:rPr>
        <w:t>,</w:t>
      </w:r>
      <w:r>
        <w:rPr>
          <w:rtl/>
        </w:rPr>
        <w:t xml:space="preserve"> </w:t>
      </w:r>
      <w:bookmarkStart w:id="23344" w:name="_ETM_Q51_403329"/>
      <w:bookmarkEnd w:id="23344"/>
      <w:r>
        <w:rPr>
          <w:rtl/>
        </w:rPr>
        <w:t xml:space="preserve">במיוחד </w:t>
      </w:r>
      <w:bookmarkStart w:id="23345" w:name="_ETM_Q51_404109"/>
      <w:bookmarkStart w:id="23346" w:name="_ETM_Q51_404730"/>
      <w:bookmarkEnd w:id="23345"/>
      <w:bookmarkEnd w:id="23346"/>
      <w:r>
        <w:rPr>
          <w:rFonts w:hint="cs"/>
          <w:rtl/>
        </w:rPr>
        <w:t>ל</w:t>
      </w:r>
      <w:r>
        <w:rPr>
          <w:rtl/>
        </w:rPr>
        <w:t xml:space="preserve">תושבי </w:t>
      </w:r>
      <w:bookmarkStart w:id="23347" w:name="_ETM_Q51_405239"/>
      <w:bookmarkEnd w:id="23347"/>
      <w:r>
        <w:rPr>
          <w:rtl/>
        </w:rPr>
        <w:t>הפריפריה</w:t>
      </w:r>
      <w:r>
        <w:rPr>
          <w:rFonts w:hint="cs"/>
          <w:rtl/>
        </w:rPr>
        <w:t>.</w:t>
      </w:r>
      <w:r>
        <w:rPr>
          <w:rtl/>
        </w:rPr>
        <w:t xml:space="preserve"> </w:t>
      </w:r>
      <w:bookmarkStart w:id="23348" w:name="_ETM_Q51_407069"/>
      <w:bookmarkEnd w:id="23348"/>
    </w:p>
    <w:p w:rsidR="00D57F53" w:rsidRDefault="00D57F53" w:rsidP="00362300">
      <w:pPr>
        <w:rPr>
          <w:rtl/>
        </w:rPr>
      </w:pPr>
      <w:bookmarkStart w:id="23349" w:name="_ETM_Q51_406455"/>
      <w:bookmarkStart w:id="23350" w:name="_ETM_Q51_406550"/>
      <w:bookmarkEnd w:id="23349"/>
      <w:bookmarkEnd w:id="23350"/>
    </w:p>
    <w:p w:rsidR="00D57F53" w:rsidRDefault="00D57F53" w:rsidP="00524F67">
      <w:pPr>
        <w:rPr>
          <w:rtl/>
        </w:rPr>
      </w:pPr>
      <w:bookmarkStart w:id="23351" w:name="_ETM_Q51_406577"/>
      <w:bookmarkStart w:id="23352" w:name="_ETM_Q51_406653"/>
      <w:bookmarkEnd w:id="23351"/>
      <w:bookmarkEnd w:id="23352"/>
      <w:r>
        <w:rPr>
          <w:rtl/>
        </w:rPr>
        <w:t xml:space="preserve">יש </w:t>
      </w:r>
      <w:bookmarkStart w:id="23353" w:name="_ETM_Q51_407400"/>
      <w:bookmarkEnd w:id="23353"/>
      <w:r>
        <w:rPr>
          <w:rtl/>
        </w:rPr>
        <w:t xml:space="preserve">לי </w:t>
      </w:r>
      <w:bookmarkStart w:id="23354" w:name="_ETM_Q51_407519"/>
      <w:bookmarkEnd w:id="23354"/>
      <w:r>
        <w:rPr>
          <w:rtl/>
        </w:rPr>
        <w:t xml:space="preserve">עוד </w:t>
      </w:r>
      <w:bookmarkStart w:id="23355" w:name="_ETM_Q51_407909"/>
      <w:bookmarkEnd w:id="23355"/>
      <w:r>
        <w:rPr>
          <w:rtl/>
        </w:rPr>
        <w:t xml:space="preserve">כמה </w:t>
      </w:r>
      <w:bookmarkStart w:id="23356" w:name="_ETM_Q51_408180"/>
      <w:bookmarkEnd w:id="23356"/>
      <w:r>
        <w:rPr>
          <w:rtl/>
        </w:rPr>
        <w:t>דקות</w:t>
      </w:r>
      <w:r>
        <w:rPr>
          <w:rFonts w:hint="cs"/>
          <w:rtl/>
        </w:rPr>
        <w:t>.</w:t>
      </w:r>
      <w:r>
        <w:rPr>
          <w:rtl/>
        </w:rPr>
        <w:t xml:space="preserve"> </w:t>
      </w:r>
      <w:bookmarkStart w:id="23357" w:name="_ETM_Q51_408659"/>
      <w:bookmarkEnd w:id="23357"/>
      <w:r>
        <w:rPr>
          <w:rtl/>
        </w:rPr>
        <w:t xml:space="preserve">אני </w:t>
      </w:r>
      <w:bookmarkStart w:id="23358" w:name="_ETM_Q51_409110"/>
      <w:bookmarkEnd w:id="23358"/>
      <w:r>
        <w:rPr>
          <w:rtl/>
        </w:rPr>
        <w:t xml:space="preserve">לא </w:t>
      </w:r>
      <w:bookmarkStart w:id="23359" w:name="_ETM_Q51_409230"/>
      <w:bookmarkEnd w:id="23359"/>
      <w:r>
        <w:rPr>
          <w:rtl/>
        </w:rPr>
        <w:t xml:space="preserve">יכולה </w:t>
      </w:r>
      <w:bookmarkStart w:id="23360" w:name="_ETM_Q51_409590"/>
      <w:bookmarkEnd w:id="23360"/>
      <w:r>
        <w:rPr>
          <w:rtl/>
        </w:rPr>
        <w:t xml:space="preserve">לא </w:t>
      </w:r>
      <w:bookmarkStart w:id="23361" w:name="_ETM_Q51_409709"/>
      <w:bookmarkEnd w:id="23361"/>
      <w:r>
        <w:rPr>
          <w:rtl/>
        </w:rPr>
        <w:t xml:space="preserve">להתייחס </w:t>
      </w:r>
      <w:bookmarkStart w:id="23362" w:name="_ETM_Q51_410519"/>
      <w:bookmarkEnd w:id="23362"/>
      <w:r>
        <w:rPr>
          <w:rtl/>
        </w:rPr>
        <w:t>לה</w:t>
      </w:r>
      <w:bookmarkStart w:id="23363" w:name="_ETM_Q51_411480"/>
      <w:bookmarkEnd w:id="23363"/>
      <w:r>
        <w:rPr>
          <w:rtl/>
        </w:rPr>
        <w:t xml:space="preserve">ודעתו </w:t>
      </w:r>
      <w:bookmarkStart w:id="23364" w:name="_ETM_Q51_412580"/>
      <w:bookmarkEnd w:id="23364"/>
      <w:r>
        <w:rPr>
          <w:rtl/>
        </w:rPr>
        <w:t xml:space="preserve">של </w:t>
      </w:r>
      <w:bookmarkStart w:id="23365" w:name="_ETM_Q51_412970"/>
      <w:bookmarkEnd w:id="23365"/>
      <w:r>
        <w:rPr>
          <w:rtl/>
        </w:rPr>
        <w:t xml:space="preserve">הרמטכ"ל </w:t>
      </w:r>
      <w:bookmarkStart w:id="23366" w:name="_ETM_Q51_413840"/>
      <w:bookmarkEnd w:id="23366"/>
      <w:r>
        <w:rPr>
          <w:rtl/>
        </w:rPr>
        <w:t>אתמול</w:t>
      </w:r>
      <w:r>
        <w:rPr>
          <w:rFonts w:hint="cs"/>
          <w:rtl/>
        </w:rPr>
        <w:t xml:space="preserve">. אתמול </w:t>
      </w:r>
      <w:bookmarkStart w:id="23367" w:name="_ETM_Q51_414530"/>
      <w:bookmarkStart w:id="23368" w:name="_ETM_Q51_414830"/>
      <w:bookmarkEnd w:id="23367"/>
      <w:bookmarkEnd w:id="23368"/>
      <w:r>
        <w:rPr>
          <w:rtl/>
        </w:rPr>
        <w:t>נחש</w:t>
      </w:r>
      <w:r>
        <w:rPr>
          <w:rFonts w:hint="cs"/>
          <w:rtl/>
        </w:rPr>
        <w:t xml:space="preserve">פנו </w:t>
      </w:r>
      <w:bookmarkStart w:id="23369" w:name="_ETM_Q51_415310"/>
      <w:bookmarkStart w:id="23370" w:name="_ETM_Q51_415640"/>
      <w:bookmarkStart w:id="23371" w:name="_ETM_Q51_417019"/>
      <w:bookmarkEnd w:id="23369"/>
      <w:bookmarkEnd w:id="23370"/>
      <w:bookmarkEnd w:id="23371"/>
      <w:r>
        <w:rPr>
          <w:rtl/>
        </w:rPr>
        <w:t xml:space="preserve">גם </w:t>
      </w:r>
      <w:bookmarkStart w:id="23372" w:name="_ETM_Q51_417260"/>
      <w:bookmarkEnd w:id="23372"/>
      <w:r>
        <w:rPr>
          <w:rtl/>
        </w:rPr>
        <w:t xml:space="preserve">לדבריו </w:t>
      </w:r>
      <w:bookmarkStart w:id="23373" w:name="_ETM_Q51_417799"/>
      <w:bookmarkEnd w:id="23373"/>
      <w:r>
        <w:rPr>
          <w:rtl/>
        </w:rPr>
        <w:t xml:space="preserve">של </w:t>
      </w:r>
      <w:bookmarkStart w:id="23374" w:name="_ETM_Q51_418010"/>
      <w:bookmarkEnd w:id="23374"/>
      <w:r>
        <w:rPr>
          <w:rtl/>
        </w:rPr>
        <w:t xml:space="preserve">שר </w:t>
      </w:r>
      <w:bookmarkStart w:id="23375" w:name="_ETM_Q51_418280"/>
      <w:bookmarkEnd w:id="23375"/>
      <w:r>
        <w:rPr>
          <w:rtl/>
        </w:rPr>
        <w:t xml:space="preserve">הביטחון </w:t>
      </w:r>
      <w:bookmarkStart w:id="23376" w:name="_ETM_Q51_418849"/>
      <w:bookmarkEnd w:id="23376"/>
      <w:r>
        <w:rPr>
          <w:rtl/>
        </w:rPr>
        <w:t xml:space="preserve">ישראל </w:t>
      </w:r>
      <w:bookmarkStart w:id="23377" w:name="_ETM_Q51_419329"/>
      <w:bookmarkEnd w:id="23377"/>
      <w:r>
        <w:rPr>
          <w:rtl/>
        </w:rPr>
        <w:t>כץ</w:t>
      </w:r>
      <w:r>
        <w:rPr>
          <w:rFonts w:hint="cs"/>
          <w:rtl/>
        </w:rPr>
        <w:t>,</w:t>
      </w:r>
      <w:r>
        <w:rPr>
          <w:rtl/>
        </w:rPr>
        <w:t xml:space="preserve"> </w:t>
      </w:r>
      <w:bookmarkStart w:id="23378" w:name="_ETM_Q51_420690"/>
      <w:bookmarkEnd w:id="23378"/>
      <w:r>
        <w:rPr>
          <w:rtl/>
        </w:rPr>
        <w:t xml:space="preserve">מה </w:t>
      </w:r>
      <w:bookmarkStart w:id="23379" w:name="_ETM_Q51_420840"/>
      <w:bookmarkEnd w:id="23379"/>
      <w:r>
        <w:rPr>
          <w:rtl/>
        </w:rPr>
        <w:t xml:space="preserve">שהוא </w:t>
      </w:r>
      <w:bookmarkStart w:id="23380" w:name="_ETM_Q51_421050"/>
      <w:bookmarkEnd w:id="23380"/>
      <w:r>
        <w:rPr>
          <w:rtl/>
        </w:rPr>
        <w:t xml:space="preserve">אמר </w:t>
      </w:r>
      <w:bookmarkStart w:id="23381" w:name="_ETM_Q51_422100"/>
      <w:bookmarkStart w:id="23382" w:name="_ETM_Q51_422640"/>
      <w:bookmarkEnd w:id="23381"/>
      <w:bookmarkEnd w:id="23382"/>
      <w:r>
        <w:rPr>
          <w:rFonts w:hint="cs"/>
          <w:rtl/>
        </w:rPr>
        <w:t>ל</w:t>
      </w:r>
      <w:r>
        <w:rPr>
          <w:rtl/>
        </w:rPr>
        <w:t xml:space="preserve">רמטכ"ל </w:t>
      </w:r>
      <w:bookmarkStart w:id="23383" w:name="_ETM_Q51_423270"/>
      <w:bookmarkEnd w:id="23383"/>
      <w:r>
        <w:rPr>
          <w:rtl/>
        </w:rPr>
        <w:t xml:space="preserve">היוצא </w:t>
      </w:r>
      <w:bookmarkStart w:id="23384" w:name="_ETM_Q51_423840"/>
      <w:bookmarkEnd w:id="23384"/>
      <w:r>
        <w:rPr>
          <w:rFonts w:hint="cs"/>
          <w:rtl/>
        </w:rPr>
        <w:t xml:space="preserve">הרצי הלוי, </w:t>
      </w:r>
      <w:bookmarkStart w:id="23385" w:name="_ETM_Q51_424230"/>
      <w:bookmarkStart w:id="23386" w:name="_ETM_Q51_424500"/>
      <w:bookmarkEnd w:id="23385"/>
      <w:bookmarkEnd w:id="23386"/>
      <w:r>
        <w:rPr>
          <w:rtl/>
        </w:rPr>
        <w:t xml:space="preserve">ואני </w:t>
      </w:r>
      <w:bookmarkStart w:id="23387" w:name="_ETM_Q51_425819"/>
      <w:bookmarkEnd w:id="23387"/>
      <w:r>
        <w:rPr>
          <w:rtl/>
        </w:rPr>
        <w:t xml:space="preserve">רוצה </w:t>
      </w:r>
      <w:bookmarkStart w:id="23388" w:name="_ETM_Q51_426089"/>
      <w:bookmarkEnd w:id="23388"/>
      <w:r>
        <w:rPr>
          <w:rtl/>
        </w:rPr>
        <w:t xml:space="preserve">לצטט </w:t>
      </w:r>
      <w:bookmarkStart w:id="23389" w:name="_ETM_Q51_426599"/>
      <w:bookmarkEnd w:id="23389"/>
      <w:r>
        <w:rPr>
          <w:rtl/>
        </w:rPr>
        <w:t>אותו</w:t>
      </w:r>
      <w:r>
        <w:rPr>
          <w:rFonts w:hint="cs"/>
          <w:rtl/>
        </w:rPr>
        <w:t>:</w:t>
      </w:r>
      <w:r>
        <w:rPr>
          <w:rtl/>
        </w:rPr>
        <w:t xml:space="preserve"> </w:t>
      </w:r>
      <w:bookmarkStart w:id="23390" w:name="_ETM_Q51_427499"/>
      <w:bookmarkEnd w:id="23390"/>
      <w:r>
        <w:rPr>
          <w:rtl/>
        </w:rPr>
        <w:t xml:space="preserve">אחריות </w:t>
      </w:r>
      <w:bookmarkStart w:id="23391" w:name="_ETM_Q51_428279"/>
      <w:bookmarkEnd w:id="23391"/>
      <w:r>
        <w:rPr>
          <w:rtl/>
        </w:rPr>
        <w:t xml:space="preserve">היא </w:t>
      </w:r>
      <w:bookmarkStart w:id="23392" w:name="_ETM_Q51_428430"/>
      <w:bookmarkEnd w:id="23392"/>
      <w:r>
        <w:rPr>
          <w:rtl/>
        </w:rPr>
        <w:t xml:space="preserve">לא </w:t>
      </w:r>
      <w:bookmarkStart w:id="23393" w:name="_ETM_Q51_428699"/>
      <w:bookmarkEnd w:id="23393"/>
      <w:r>
        <w:rPr>
          <w:rtl/>
        </w:rPr>
        <w:t xml:space="preserve">מילה </w:t>
      </w:r>
      <w:bookmarkStart w:id="23394" w:name="_ETM_Q51_429029"/>
      <w:bookmarkEnd w:id="23394"/>
      <w:r>
        <w:rPr>
          <w:rtl/>
        </w:rPr>
        <w:t xml:space="preserve">כללית </w:t>
      </w:r>
      <w:bookmarkStart w:id="23395" w:name="_ETM_Q51_429689"/>
      <w:bookmarkEnd w:id="23395"/>
      <w:r>
        <w:rPr>
          <w:rtl/>
        </w:rPr>
        <w:t>–</w:t>
      </w:r>
      <w:r>
        <w:rPr>
          <w:rFonts w:hint="cs"/>
          <w:rtl/>
        </w:rPr>
        <w:t xml:space="preserve"> </w:t>
      </w:r>
      <w:r>
        <w:rPr>
          <w:rtl/>
        </w:rPr>
        <w:t xml:space="preserve">אמר </w:t>
      </w:r>
      <w:bookmarkStart w:id="23396" w:name="_ETM_Q51_430109"/>
      <w:bookmarkEnd w:id="23396"/>
      <w:r>
        <w:rPr>
          <w:rtl/>
        </w:rPr>
        <w:t xml:space="preserve">השר </w:t>
      </w:r>
      <w:bookmarkStart w:id="23397" w:name="_ETM_Q51_430529"/>
      <w:bookmarkEnd w:id="23397"/>
      <w:r>
        <w:rPr>
          <w:rtl/>
        </w:rPr>
        <w:t xml:space="preserve">כץ </w:t>
      </w:r>
      <w:bookmarkStart w:id="23398" w:name="_ETM_Q51_432210"/>
      <w:bookmarkEnd w:id="23398"/>
      <w:r>
        <w:rPr>
          <w:rtl/>
        </w:rPr>
        <w:t>–</w:t>
      </w:r>
      <w:r>
        <w:rPr>
          <w:rFonts w:hint="cs"/>
          <w:rtl/>
        </w:rPr>
        <w:t xml:space="preserve"> </w:t>
      </w:r>
      <w:bookmarkStart w:id="23399" w:name="_ETM_Q51_427813"/>
      <w:bookmarkEnd w:id="23399"/>
      <w:r>
        <w:rPr>
          <w:rtl/>
        </w:rPr>
        <w:t xml:space="preserve">אנשינו </w:t>
      </w:r>
      <w:bookmarkStart w:id="23400" w:name="_ETM_Q51_432810"/>
      <w:bookmarkEnd w:id="23400"/>
      <w:r>
        <w:rPr>
          <w:rtl/>
        </w:rPr>
        <w:t xml:space="preserve">נרצחו </w:t>
      </w:r>
      <w:bookmarkStart w:id="23401" w:name="_ETM_Q51_433590"/>
      <w:bookmarkEnd w:id="23401"/>
      <w:r>
        <w:rPr>
          <w:rtl/>
        </w:rPr>
        <w:t xml:space="preserve">ב-7 </w:t>
      </w:r>
      <w:bookmarkStart w:id="23402" w:name="_ETM_Q51_434069"/>
      <w:bookmarkEnd w:id="23402"/>
      <w:r>
        <w:rPr>
          <w:rtl/>
        </w:rPr>
        <w:t>באוקטובר</w:t>
      </w:r>
      <w:r>
        <w:rPr>
          <w:rFonts w:hint="cs"/>
          <w:rtl/>
        </w:rPr>
        <w:t>,</w:t>
      </w:r>
      <w:r>
        <w:rPr>
          <w:rtl/>
        </w:rPr>
        <w:t xml:space="preserve"> </w:t>
      </w:r>
      <w:bookmarkStart w:id="23403" w:name="_ETM_Q51_435330"/>
      <w:bookmarkEnd w:id="23403"/>
      <w:r>
        <w:rPr>
          <w:rtl/>
        </w:rPr>
        <w:t xml:space="preserve">ואתה </w:t>
      </w:r>
      <w:bookmarkStart w:id="23404" w:name="_ETM_Q51_436110"/>
      <w:bookmarkEnd w:id="23404"/>
      <w:r>
        <w:rPr>
          <w:rtl/>
        </w:rPr>
        <w:t xml:space="preserve">ראש </w:t>
      </w:r>
      <w:bookmarkStart w:id="23405" w:name="_ETM_Q51_436440"/>
      <w:bookmarkEnd w:id="23405"/>
      <w:r>
        <w:rPr>
          <w:rtl/>
        </w:rPr>
        <w:t xml:space="preserve">המערכת </w:t>
      </w:r>
      <w:bookmarkStart w:id="23406" w:name="_ETM_Q51_437130"/>
      <w:bookmarkEnd w:id="23406"/>
      <w:r>
        <w:rPr>
          <w:rtl/>
        </w:rPr>
        <w:t>הזאת</w:t>
      </w:r>
      <w:r>
        <w:rPr>
          <w:rFonts w:hint="cs"/>
          <w:rtl/>
        </w:rPr>
        <w:t>.</w:t>
      </w:r>
      <w:r>
        <w:rPr>
          <w:rtl/>
        </w:rPr>
        <w:t xml:space="preserve"> </w:t>
      </w:r>
      <w:bookmarkStart w:id="23407" w:name="_ETM_Q51_438610"/>
      <w:bookmarkEnd w:id="23407"/>
      <w:r>
        <w:rPr>
          <w:rtl/>
        </w:rPr>
        <w:t xml:space="preserve">מילים </w:t>
      </w:r>
      <w:bookmarkStart w:id="23408" w:name="_ETM_Q51_439800"/>
      <w:bookmarkEnd w:id="23408"/>
      <w:r>
        <w:rPr>
          <w:rtl/>
        </w:rPr>
        <w:t>כדורבנות</w:t>
      </w:r>
      <w:r>
        <w:rPr>
          <w:rFonts w:hint="cs"/>
          <w:rtl/>
        </w:rPr>
        <w:t>.</w:t>
      </w:r>
      <w:r>
        <w:rPr>
          <w:rtl/>
        </w:rPr>
        <w:t xml:space="preserve"> </w:t>
      </w:r>
      <w:bookmarkStart w:id="23409" w:name="_ETM_Q51_441669"/>
      <w:bookmarkEnd w:id="23409"/>
      <w:r>
        <w:rPr>
          <w:rtl/>
        </w:rPr>
        <w:t xml:space="preserve">הרמטכ"ל </w:t>
      </w:r>
      <w:bookmarkStart w:id="23410" w:name="_ETM_Q51_443350"/>
      <w:bookmarkEnd w:id="23410"/>
      <w:r>
        <w:rPr>
          <w:rtl/>
        </w:rPr>
        <w:t xml:space="preserve">ביצע </w:t>
      </w:r>
      <w:bookmarkStart w:id="23411" w:name="_ETM_Q51_443740"/>
      <w:bookmarkEnd w:id="23411"/>
      <w:r>
        <w:rPr>
          <w:rtl/>
        </w:rPr>
        <w:t xml:space="preserve">צעד </w:t>
      </w:r>
      <w:bookmarkStart w:id="23412" w:name="_ETM_Q51_444160"/>
      <w:bookmarkEnd w:id="23412"/>
      <w:r>
        <w:rPr>
          <w:rtl/>
        </w:rPr>
        <w:t xml:space="preserve">אמיץ </w:t>
      </w:r>
      <w:bookmarkStart w:id="23413" w:name="_ETM_Q51_445189"/>
      <w:bookmarkEnd w:id="23413"/>
      <w:r>
        <w:rPr>
          <w:rtl/>
        </w:rPr>
        <w:t xml:space="preserve">אך </w:t>
      </w:r>
      <w:bookmarkStart w:id="23414" w:name="_ETM_Q51_445370"/>
      <w:bookmarkEnd w:id="23414"/>
      <w:r>
        <w:rPr>
          <w:rtl/>
        </w:rPr>
        <w:t xml:space="preserve">מתבקש </w:t>
      </w:r>
      <w:bookmarkStart w:id="23415" w:name="_ETM_Q51_446210"/>
      <w:bookmarkEnd w:id="23415"/>
      <w:r>
        <w:rPr>
          <w:rtl/>
        </w:rPr>
        <w:t xml:space="preserve">וקיבל </w:t>
      </w:r>
      <w:bookmarkStart w:id="23416" w:name="_ETM_Q51_446689"/>
      <w:bookmarkEnd w:id="23416"/>
      <w:r>
        <w:rPr>
          <w:rtl/>
        </w:rPr>
        <w:t xml:space="preserve">אחריות </w:t>
      </w:r>
      <w:bookmarkStart w:id="23417" w:name="_ETM_Q51_447229"/>
      <w:bookmarkEnd w:id="23417"/>
      <w:r>
        <w:rPr>
          <w:rtl/>
        </w:rPr>
        <w:t xml:space="preserve">על </w:t>
      </w:r>
      <w:bookmarkStart w:id="23418" w:name="_ETM_Q51_447379"/>
      <w:bookmarkEnd w:id="23418"/>
      <w:r>
        <w:rPr>
          <w:rtl/>
        </w:rPr>
        <w:t xml:space="preserve">הטבח </w:t>
      </w:r>
      <w:bookmarkStart w:id="23419" w:name="_ETM_Q51_447860"/>
      <w:bookmarkEnd w:id="23419"/>
      <w:r>
        <w:rPr>
          <w:rtl/>
        </w:rPr>
        <w:t xml:space="preserve">הנורא </w:t>
      </w:r>
      <w:bookmarkStart w:id="23420" w:name="_ETM_Q51_448250"/>
      <w:bookmarkEnd w:id="23420"/>
      <w:r>
        <w:rPr>
          <w:rtl/>
        </w:rPr>
        <w:t>הזה</w:t>
      </w:r>
      <w:r>
        <w:rPr>
          <w:rFonts w:hint="cs"/>
          <w:rtl/>
        </w:rPr>
        <w:t>,</w:t>
      </w:r>
      <w:r>
        <w:rPr>
          <w:rtl/>
        </w:rPr>
        <w:t xml:space="preserve"> </w:t>
      </w:r>
      <w:bookmarkStart w:id="23421" w:name="_ETM_Q51_449990"/>
      <w:bookmarkEnd w:id="23421"/>
      <w:r>
        <w:rPr>
          <w:rtl/>
        </w:rPr>
        <w:t xml:space="preserve">טבח </w:t>
      </w:r>
      <w:bookmarkStart w:id="23422" w:name="_ETM_Q51_450500"/>
      <w:bookmarkEnd w:id="23422"/>
      <w:r>
        <w:rPr>
          <w:rtl/>
        </w:rPr>
        <w:t xml:space="preserve">שקרה </w:t>
      </w:r>
      <w:bookmarkStart w:id="23423" w:name="_ETM_Q51_450920"/>
      <w:bookmarkEnd w:id="23423"/>
      <w:r>
        <w:rPr>
          <w:rtl/>
        </w:rPr>
        <w:t xml:space="preserve">במשמרת </w:t>
      </w:r>
      <w:bookmarkStart w:id="23424" w:name="_ETM_Q51_451610"/>
      <w:bookmarkEnd w:id="23424"/>
      <w:r>
        <w:rPr>
          <w:rtl/>
        </w:rPr>
        <w:t>שלו</w:t>
      </w:r>
      <w:r>
        <w:rPr>
          <w:rFonts w:hint="cs"/>
          <w:rtl/>
        </w:rPr>
        <w:t>.</w:t>
      </w:r>
      <w:r>
        <w:rPr>
          <w:rtl/>
        </w:rPr>
        <w:t xml:space="preserve"> </w:t>
      </w:r>
      <w:bookmarkStart w:id="23425" w:name="_ETM_Q51_452650"/>
      <w:bookmarkEnd w:id="23425"/>
      <w:r>
        <w:rPr>
          <w:rFonts w:hint="cs"/>
          <w:rtl/>
        </w:rPr>
        <w:t xml:space="preserve">זה </w:t>
      </w:r>
      <w:r>
        <w:rPr>
          <w:rtl/>
        </w:rPr>
        <w:t xml:space="preserve">בעצם </w:t>
      </w:r>
      <w:bookmarkStart w:id="23426" w:name="_ETM_Q51_453310"/>
      <w:bookmarkEnd w:id="23426"/>
      <w:r>
        <w:rPr>
          <w:rtl/>
        </w:rPr>
        <w:t xml:space="preserve">מה </w:t>
      </w:r>
      <w:bookmarkStart w:id="23427" w:name="_ETM_Q51_453430"/>
      <w:bookmarkEnd w:id="23427"/>
      <w:r>
        <w:rPr>
          <w:rtl/>
        </w:rPr>
        <w:t xml:space="preserve">שמצופה </w:t>
      </w:r>
      <w:bookmarkStart w:id="23428" w:name="_ETM_Q51_454389"/>
      <w:bookmarkEnd w:id="23428"/>
      <w:r>
        <w:rPr>
          <w:rtl/>
        </w:rPr>
        <w:t xml:space="preserve">מכל </w:t>
      </w:r>
      <w:bookmarkStart w:id="23429" w:name="_ETM_Q51_455080"/>
      <w:bookmarkEnd w:id="23429"/>
      <w:r>
        <w:rPr>
          <w:rtl/>
        </w:rPr>
        <w:t xml:space="preserve">מי </w:t>
      </w:r>
      <w:bookmarkStart w:id="23430" w:name="_ETM_Q51_455229"/>
      <w:bookmarkEnd w:id="23430"/>
      <w:r>
        <w:rPr>
          <w:rtl/>
        </w:rPr>
        <w:t xml:space="preserve">שהיה </w:t>
      </w:r>
      <w:bookmarkStart w:id="23431" w:name="_ETM_Q51_456009"/>
      <w:bookmarkEnd w:id="23431"/>
      <w:r>
        <w:rPr>
          <w:rtl/>
        </w:rPr>
        <w:t xml:space="preserve">אחראי </w:t>
      </w:r>
      <w:bookmarkStart w:id="23432" w:name="_ETM_Q51_456940"/>
      <w:bookmarkEnd w:id="23432"/>
      <w:r>
        <w:rPr>
          <w:rtl/>
        </w:rPr>
        <w:t xml:space="preserve">למה </w:t>
      </w:r>
      <w:bookmarkStart w:id="23433" w:name="_ETM_Q51_457240"/>
      <w:bookmarkEnd w:id="23433"/>
      <w:r>
        <w:rPr>
          <w:rtl/>
        </w:rPr>
        <w:t xml:space="preserve">שקרה </w:t>
      </w:r>
      <w:bookmarkStart w:id="23434" w:name="_ETM_Q51_457720"/>
      <w:bookmarkEnd w:id="23434"/>
      <w:r>
        <w:rPr>
          <w:rtl/>
        </w:rPr>
        <w:t xml:space="preserve">באותו </w:t>
      </w:r>
      <w:bookmarkStart w:id="23435" w:name="_ETM_Q51_458319"/>
      <w:bookmarkEnd w:id="23435"/>
      <w:r>
        <w:rPr>
          <w:rtl/>
        </w:rPr>
        <w:t xml:space="preserve">יום </w:t>
      </w:r>
      <w:bookmarkStart w:id="23436" w:name="_ETM_Q51_458710"/>
      <w:bookmarkEnd w:id="23436"/>
      <w:r>
        <w:rPr>
          <w:rtl/>
        </w:rPr>
        <w:t>נורא</w:t>
      </w:r>
      <w:r>
        <w:rPr>
          <w:rFonts w:hint="cs"/>
          <w:rtl/>
        </w:rPr>
        <w:t>.</w:t>
      </w:r>
      <w:r>
        <w:rPr>
          <w:rtl/>
        </w:rPr>
        <w:t xml:space="preserve"> </w:t>
      </w:r>
      <w:bookmarkStart w:id="23437" w:name="_ETM_Q51_459900"/>
      <w:bookmarkEnd w:id="23437"/>
      <w:r>
        <w:rPr>
          <w:rtl/>
        </w:rPr>
        <w:t xml:space="preserve">אבל </w:t>
      </w:r>
      <w:bookmarkStart w:id="23438" w:name="_ETM_Q51_460470"/>
      <w:bookmarkEnd w:id="23438"/>
      <w:r>
        <w:rPr>
          <w:rFonts w:hint="cs"/>
          <w:rtl/>
        </w:rPr>
        <w:t xml:space="preserve">בעוד </w:t>
      </w:r>
      <w:bookmarkStart w:id="23439" w:name="_ETM_Q51_460860"/>
      <w:bookmarkEnd w:id="23439"/>
      <w:r>
        <w:rPr>
          <w:rFonts w:hint="cs"/>
          <w:rtl/>
        </w:rPr>
        <w:t>ה</w:t>
      </w:r>
      <w:r>
        <w:rPr>
          <w:rtl/>
        </w:rPr>
        <w:t xml:space="preserve">רמטכ"ל </w:t>
      </w:r>
      <w:bookmarkStart w:id="23440" w:name="_ETM_Q51_461760"/>
      <w:bookmarkEnd w:id="23440"/>
      <w:r>
        <w:rPr>
          <w:rtl/>
        </w:rPr>
        <w:t xml:space="preserve">מגלה </w:t>
      </w:r>
      <w:bookmarkStart w:id="23441" w:name="_ETM_Q51_462240"/>
      <w:bookmarkEnd w:id="23441"/>
      <w:r>
        <w:rPr>
          <w:rtl/>
        </w:rPr>
        <w:t xml:space="preserve">אומץ </w:t>
      </w:r>
      <w:bookmarkStart w:id="23442" w:name="_ETM_Q51_462750"/>
      <w:bookmarkStart w:id="23443" w:name="_ETM_Q51_463170"/>
      <w:bookmarkEnd w:id="23442"/>
      <w:bookmarkEnd w:id="23443"/>
      <w:r>
        <w:rPr>
          <w:rFonts w:hint="cs"/>
          <w:rtl/>
        </w:rPr>
        <w:t>ונוטל</w:t>
      </w:r>
      <w:r>
        <w:rPr>
          <w:rtl/>
        </w:rPr>
        <w:t xml:space="preserve"> </w:t>
      </w:r>
      <w:bookmarkStart w:id="23444" w:name="_ETM_Q51_463650"/>
      <w:bookmarkEnd w:id="23444"/>
      <w:r>
        <w:rPr>
          <w:rtl/>
        </w:rPr>
        <w:t xml:space="preserve">אחריות </w:t>
      </w:r>
      <w:bookmarkStart w:id="23445" w:name="_ETM_Q51_464160"/>
      <w:bookmarkEnd w:id="23445"/>
      <w:r>
        <w:rPr>
          <w:rtl/>
        </w:rPr>
        <w:t xml:space="preserve">אישית </w:t>
      </w:r>
      <w:bookmarkStart w:id="23446" w:name="_ETM_Q51_464610"/>
      <w:bookmarkEnd w:id="23446"/>
      <w:r>
        <w:rPr>
          <w:rFonts w:hint="cs"/>
          <w:rtl/>
        </w:rPr>
        <w:t>על ה</w:t>
      </w:r>
      <w:r>
        <w:rPr>
          <w:rtl/>
        </w:rPr>
        <w:t>מ</w:t>
      </w:r>
      <w:r>
        <w:rPr>
          <w:rFonts w:hint="cs"/>
          <w:rtl/>
        </w:rPr>
        <w:t>ח</w:t>
      </w:r>
      <w:r>
        <w:rPr>
          <w:rtl/>
        </w:rPr>
        <w:t xml:space="preserve">דל </w:t>
      </w:r>
      <w:bookmarkStart w:id="23447" w:name="_ETM_Q51_465120"/>
      <w:bookmarkEnd w:id="23447"/>
      <w:r>
        <w:rPr>
          <w:rtl/>
        </w:rPr>
        <w:t xml:space="preserve">של </w:t>
      </w:r>
      <w:bookmarkStart w:id="23448" w:name="_ETM_Q51_465300"/>
      <w:bookmarkEnd w:id="23448"/>
      <w:r>
        <w:rPr>
          <w:rtl/>
        </w:rPr>
        <w:t xml:space="preserve">7 </w:t>
      </w:r>
      <w:bookmarkStart w:id="23449" w:name="_ETM_Q51_465810"/>
      <w:bookmarkEnd w:id="23449"/>
      <w:r>
        <w:rPr>
          <w:rtl/>
        </w:rPr>
        <w:t>באוקטובר</w:t>
      </w:r>
      <w:r>
        <w:rPr>
          <w:rFonts w:hint="cs"/>
          <w:rtl/>
        </w:rPr>
        <w:t>,</w:t>
      </w:r>
      <w:r>
        <w:rPr>
          <w:rtl/>
        </w:rPr>
        <w:t xml:space="preserve"> </w:t>
      </w:r>
      <w:bookmarkStart w:id="23450" w:name="_ETM_Q51_466950"/>
      <w:bookmarkEnd w:id="23450"/>
      <w:r>
        <w:rPr>
          <w:rFonts w:hint="cs"/>
          <w:rtl/>
        </w:rPr>
        <w:t>ראש הממשלה</w:t>
      </w:r>
      <w:r w:rsidR="00524F67">
        <w:rPr>
          <w:rFonts w:hint="cs"/>
          <w:rtl/>
        </w:rPr>
        <w:t>,</w:t>
      </w:r>
      <w:r>
        <w:rPr>
          <w:rtl/>
        </w:rPr>
        <w:t xml:space="preserve"> </w:t>
      </w:r>
      <w:bookmarkStart w:id="23451" w:name="_ETM_Q51_468089"/>
      <w:bookmarkEnd w:id="23451"/>
      <w:r>
        <w:rPr>
          <w:rtl/>
        </w:rPr>
        <w:t xml:space="preserve">בחסות </w:t>
      </w:r>
      <w:bookmarkStart w:id="23452" w:name="_ETM_Q51_468690"/>
      <w:bookmarkEnd w:id="23452"/>
      <w:r>
        <w:rPr>
          <w:rFonts w:hint="cs"/>
          <w:rtl/>
        </w:rPr>
        <w:t>מכונת הרעל</w:t>
      </w:r>
      <w:r w:rsidR="00524F67">
        <w:rPr>
          <w:rFonts w:hint="cs"/>
          <w:rtl/>
        </w:rPr>
        <w:t>,</w:t>
      </w:r>
      <w:r>
        <w:rPr>
          <w:rFonts w:hint="cs"/>
          <w:rtl/>
        </w:rPr>
        <w:t xml:space="preserve"> </w:t>
      </w:r>
      <w:bookmarkStart w:id="23453" w:name="_ETM_Q51_469140"/>
      <w:bookmarkStart w:id="23454" w:name="_ETM_Q51_469500"/>
      <w:bookmarkStart w:id="23455" w:name="_ETM_Q51_469620"/>
      <w:bookmarkEnd w:id="23453"/>
      <w:bookmarkEnd w:id="23454"/>
      <w:bookmarkEnd w:id="23455"/>
      <w:r>
        <w:rPr>
          <w:rtl/>
        </w:rPr>
        <w:t xml:space="preserve">ממשיך </w:t>
      </w:r>
      <w:bookmarkStart w:id="23456" w:name="_ETM_Q51_470490"/>
      <w:bookmarkEnd w:id="23456"/>
      <w:r>
        <w:rPr>
          <w:rtl/>
        </w:rPr>
        <w:t xml:space="preserve">לברוח </w:t>
      </w:r>
      <w:bookmarkStart w:id="23457" w:name="_ETM_Q51_471270"/>
      <w:bookmarkEnd w:id="23457"/>
      <w:r>
        <w:rPr>
          <w:rtl/>
        </w:rPr>
        <w:t>מאחריות</w:t>
      </w:r>
      <w:r>
        <w:rPr>
          <w:rFonts w:hint="cs"/>
          <w:rtl/>
        </w:rPr>
        <w:t>.</w:t>
      </w:r>
      <w:r>
        <w:rPr>
          <w:rtl/>
        </w:rPr>
        <w:t xml:space="preserve"> </w:t>
      </w:r>
      <w:bookmarkStart w:id="23458" w:name="_ETM_Q51_472960"/>
      <w:bookmarkEnd w:id="23458"/>
      <w:r>
        <w:rPr>
          <w:rtl/>
        </w:rPr>
        <w:t xml:space="preserve">אנחנו </w:t>
      </w:r>
      <w:bookmarkStart w:id="23459" w:name="_ETM_Q51_473500"/>
      <w:bookmarkEnd w:id="23459"/>
      <w:r>
        <w:rPr>
          <w:rtl/>
        </w:rPr>
        <w:t xml:space="preserve">רואים </w:t>
      </w:r>
      <w:bookmarkStart w:id="23460" w:name="_ETM_Q51_473949"/>
      <w:bookmarkEnd w:id="23460"/>
      <w:r>
        <w:rPr>
          <w:rtl/>
        </w:rPr>
        <w:t xml:space="preserve">איך </w:t>
      </w:r>
      <w:bookmarkStart w:id="23461" w:name="_ETM_Q51_474160"/>
      <w:bookmarkEnd w:id="23461"/>
      <w:r>
        <w:rPr>
          <w:rtl/>
        </w:rPr>
        <w:t xml:space="preserve">אחרי </w:t>
      </w:r>
      <w:bookmarkStart w:id="23462" w:name="_ETM_Q51_474699"/>
      <w:bookmarkEnd w:id="23462"/>
      <w:r>
        <w:rPr>
          <w:rFonts w:hint="cs"/>
          <w:rtl/>
        </w:rPr>
        <w:t>הת</w:t>
      </w:r>
      <w:r>
        <w:rPr>
          <w:rtl/>
        </w:rPr>
        <w:t>פטרו</w:t>
      </w:r>
      <w:bookmarkStart w:id="23463" w:name="_ETM_Q51_475150"/>
      <w:bookmarkEnd w:id="23463"/>
      <w:r>
        <w:rPr>
          <w:rtl/>
        </w:rPr>
        <w:t xml:space="preserve">ת </w:t>
      </w:r>
      <w:bookmarkStart w:id="23464" w:name="_ETM_Q51_475210"/>
      <w:bookmarkEnd w:id="23464"/>
      <w:r>
        <w:rPr>
          <w:rtl/>
        </w:rPr>
        <w:t xml:space="preserve">הרמטכ"ל </w:t>
      </w:r>
      <w:bookmarkStart w:id="23465" w:name="_ETM_Q51_476289"/>
      <w:bookmarkEnd w:id="23465"/>
      <w:r>
        <w:rPr>
          <w:rtl/>
        </w:rPr>
        <w:t xml:space="preserve">כל </w:t>
      </w:r>
      <w:bookmarkStart w:id="23466" w:name="_ETM_Q51_476529"/>
      <w:bookmarkEnd w:id="23466"/>
      <w:r>
        <w:rPr>
          <w:rtl/>
        </w:rPr>
        <w:t xml:space="preserve">מה </w:t>
      </w:r>
      <w:bookmarkStart w:id="23467" w:name="_ETM_Q51_476650"/>
      <w:bookmarkEnd w:id="23467"/>
      <w:r>
        <w:rPr>
          <w:rtl/>
        </w:rPr>
        <w:t>ש</w:t>
      </w:r>
      <w:bookmarkStart w:id="23468" w:name="_ETM_Q51_476919"/>
      <w:bookmarkEnd w:id="23468"/>
      <w:r>
        <w:rPr>
          <w:rtl/>
        </w:rPr>
        <w:t xml:space="preserve">עושה </w:t>
      </w:r>
      <w:bookmarkStart w:id="23469" w:name="_ETM_Q51_477520"/>
      <w:bookmarkEnd w:id="23469"/>
      <w:r>
        <w:rPr>
          <w:rtl/>
        </w:rPr>
        <w:t>מכונ</w:t>
      </w:r>
      <w:r>
        <w:rPr>
          <w:rFonts w:hint="cs"/>
          <w:rtl/>
        </w:rPr>
        <w:t xml:space="preserve">ת </w:t>
      </w:r>
      <w:r w:rsidR="00524F67">
        <w:rPr>
          <w:rFonts w:hint="cs"/>
          <w:rtl/>
        </w:rPr>
        <w:t>ה</w:t>
      </w:r>
      <w:r>
        <w:rPr>
          <w:rFonts w:hint="cs"/>
          <w:rtl/>
        </w:rPr>
        <w:t xml:space="preserve">רעל זה </w:t>
      </w:r>
      <w:bookmarkStart w:id="23470" w:name="_ETM_Q51_480764"/>
      <w:bookmarkStart w:id="23471" w:name="_ETM_Q51_478029"/>
      <w:bookmarkStart w:id="23472" w:name="_ETM_Q51_478810"/>
      <w:bookmarkEnd w:id="23470"/>
      <w:bookmarkEnd w:id="23471"/>
      <w:bookmarkEnd w:id="23472"/>
      <w:r>
        <w:rPr>
          <w:rtl/>
        </w:rPr>
        <w:t xml:space="preserve">לתקוף </w:t>
      </w:r>
      <w:bookmarkStart w:id="23473" w:name="_ETM_Q51_479740"/>
      <w:bookmarkEnd w:id="23473"/>
      <w:r>
        <w:rPr>
          <w:rtl/>
        </w:rPr>
        <w:t xml:space="preserve">את </w:t>
      </w:r>
      <w:bookmarkStart w:id="23474" w:name="_ETM_Q51_479919"/>
      <w:bookmarkEnd w:id="23474"/>
      <w:r>
        <w:rPr>
          <w:rtl/>
        </w:rPr>
        <w:t>הרמטכ"ל</w:t>
      </w:r>
      <w:r>
        <w:rPr>
          <w:rFonts w:hint="cs"/>
          <w:rtl/>
        </w:rPr>
        <w:t>,</w:t>
      </w:r>
      <w:r>
        <w:rPr>
          <w:rtl/>
        </w:rPr>
        <w:t xml:space="preserve"> </w:t>
      </w:r>
      <w:bookmarkStart w:id="23475" w:name="_ETM_Q51_480729"/>
      <w:bookmarkEnd w:id="23475"/>
      <w:r>
        <w:rPr>
          <w:rtl/>
        </w:rPr>
        <w:t xml:space="preserve">להגיד </w:t>
      </w:r>
      <w:bookmarkStart w:id="23476" w:name="_ETM_Q51_481270"/>
      <w:bookmarkEnd w:id="23476"/>
      <w:r>
        <w:rPr>
          <w:rtl/>
        </w:rPr>
        <w:t xml:space="preserve">עליו </w:t>
      </w:r>
      <w:bookmarkStart w:id="23477" w:name="_ETM_Q51_481900"/>
      <w:bookmarkEnd w:id="23477"/>
      <w:r>
        <w:rPr>
          <w:rtl/>
        </w:rPr>
        <w:t xml:space="preserve">שהוא </w:t>
      </w:r>
      <w:bookmarkStart w:id="23478" w:name="_ETM_Q51_480000"/>
      <w:bookmarkEnd w:id="23478"/>
      <w:r>
        <w:rPr>
          <w:rFonts w:hint="cs"/>
          <w:rtl/>
        </w:rPr>
        <w:t xml:space="preserve">התנהל </w:t>
      </w:r>
      <w:bookmarkStart w:id="23479" w:name="_ETM_Q51_480359"/>
      <w:bookmarkStart w:id="23480" w:name="_ETM_Q51_480900"/>
      <w:bookmarkStart w:id="23481" w:name="_ETM_Q51_481529"/>
      <w:bookmarkStart w:id="23482" w:name="_ETM_Q51_482010"/>
      <w:bookmarkStart w:id="23483" w:name="_ETM_Q51_483000"/>
      <w:bookmarkEnd w:id="23479"/>
      <w:bookmarkEnd w:id="23480"/>
      <w:bookmarkEnd w:id="23481"/>
      <w:bookmarkEnd w:id="23482"/>
      <w:bookmarkEnd w:id="23483"/>
      <w:r>
        <w:rPr>
          <w:rFonts w:hint="cs"/>
          <w:rtl/>
        </w:rPr>
        <w:t>ב</w:t>
      </w:r>
      <w:r>
        <w:rPr>
          <w:rtl/>
        </w:rPr>
        <w:t>רפיסות</w:t>
      </w:r>
      <w:bookmarkStart w:id="23484" w:name="_ETM_Q51_486089"/>
      <w:bookmarkEnd w:id="23484"/>
      <w:r>
        <w:rPr>
          <w:rFonts w:hint="cs"/>
          <w:rtl/>
        </w:rPr>
        <w:t xml:space="preserve"> </w:t>
      </w:r>
      <w:r>
        <w:rPr>
          <w:rtl/>
        </w:rPr>
        <w:t xml:space="preserve">ולא </w:t>
      </w:r>
      <w:bookmarkStart w:id="23485" w:name="_ETM_Q51_486569"/>
      <w:bookmarkEnd w:id="23485"/>
      <w:r>
        <w:rPr>
          <w:rtl/>
        </w:rPr>
        <w:t xml:space="preserve">היו </w:t>
      </w:r>
      <w:bookmarkStart w:id="23486" w:name="_ETM_Q51_486779"/>
      <w:bookmarkEnd w:id="23486"/>
      <w:r>
        <w:rPr>
          <w:rtl/>
        </w:rPr>
        <w:t xml:space="preserve">לו </w:t>
      </w:r>
      <w:bookmarkStart w:id="23487" w:name="_ETM_Q51_486930"/>
      <w:bookmarkEnd w:id="23487"/>
      <w:r>
        <w:rPr>
          <w:rtl/>
        </w:rPr>
        <w:t>מ</w:t>
      </w:r>
      <w:r>
        <w:rPr>
          <w:rFonts w:hint="cs"/>
          <w:rtl/>
        </w:rPr>
        <w:t>טרות</w:t>
      </w:r>
      <w:r>
        <w:rPr>
          <w:rtl/>
        </w:rPr>
        <w:t xml:space="preserve"> </w:t>
      </w:r>
      <w:bookmarkStart w:id="23488" w:name="_ETM_Q51_488370"/>
      <w:bookmarkEnd w:id="23488"/>
      <w:r>
        <w:rPr>
          <w:rtl/>
        </w:rPr>
        <w:t>נכונות</w:t>
      </w:r>
      <w:r>
        <w:rPr>
          <w:rFonts w:hint="cs"/>
          <w:rtl/>
        </w:rPr>
        <w:t>,</w:t>
      </w:r>
      <w:r>
        <w:rPr>
          <w:rtl/>
        </w:rPr>
        <w:t xml:space="preserve"> </w:t>
      </w:r>
      <w:bookmarkStart w:id="23489" w:name="_ETM_Q51_489150"/>
      <w:bookmarkEnd w:id="23489"/>
      <w:r>
        <w:rPr>
          <w:rtl/>
        </w:rPr>
        <w:t xml:space="preserve">הוא </w:t>
      </w:r>
      <w:bookmarkStart w:id="23490" w:name="_ETM_Q51_489450"/>
      <w:bookmarkEnd w:id="23490"/>
      <w:r>
        <w:rPr>
          <w:rtl/>
        </w:rPr>
        <w:t xml:space="preserve">לא </w:t>
      </w:r>
      <w:bookmarkStart w:id="23491" w:name="_ETM_Q51_489929"/>
      <w:bookmarkEnd w:id="23491"/>
      <w:r>
        <w:rPr>
          <w:rtl/>
        </w:rPr>
        <w:t xml:space="preserve">הצליח </w:t>
      </w:r>
      <w:bookmarkStart w:id="23492" w:name="_ETM_Q51_490500"/>
      <w:bookmarkEnd w:id="23492"/>
      <w:r>
        <w:rPr>
          <w:rtl/>
        </w:rPr>
        <w:t xml:space="preserve">למנוע </w:t>
      </w:r>
      <w:bookmarkStart w:id="23493" w:name="_ETM_Q51_492240"/>
      <w:bookmarkEnd w:id="23493"/>
      <w:r>
        <w:rPr>
          <w:rtl/>
        </w:rPr>
        <w:t xml:space="preserve">את </w:t>
      </w:r>
      <w:bookmarkStart w:id="23494" w:name="_ETM_Q51_492450"/>
      <w:bookmarkEnd w:id="23494"/>
      <w:r>
        <w:rPr>
          <w:rtl/>
        </w:rPr>
        <w:t xml:space="preserve">מה </w:t>
      </w:r>
      <w:bookmarkStart w:id="23495" w:name="_ETM_Q51_492599"/>
      <w:bookmarkEnd w:id="23495"/>
      <w:r>
        <w:rPr>
          <w:rtl/>
        </w:rPr>
        <w:t xml:space="preserve">שקרה </w:t>
      </w:r>
      <w:bookmarkStart w:id="23496" w:name="_ETM_Q51_493410"/>
      <w:bookmarkStart w:id="23497" w:name="_ETM_Q51_493980"/>
      <w:bookmarkEnd w:id="23496"/>
      <w:bookmarkEnd w:id="23497"/>
      <w:r>
        <w:rPr>
          <w:rFonts w:hint="cs"/>
          <w:rtl/>
        </w:rPr>
        <w:t>ו</w:t>
      </w:r>
      <w:r>
        <w:rPr>
          <w:rtl/>
        </w:rPr>
        <w:t xml:space="preserve">מנע </w:t>
      </w:r>
      <w:bookmarkStart w:id="23498" w:name="_ETM_Q51_494490"/>
      <w:bookmarkEnd w:id="23498"/>
      <w:r>
        <w:rPr>
          <w:rtl/>
        </w:rPr>
        <w:t xml:space="preserve">את </w:t>
      </w:r>
      <w:bookmarkStart w:id="23499" w:name="_ETM_Q51_494700"/>
      <w:bookmarkEnd w:id="23499"/>
      <w:r>
        <w:rPr>
          <w:rtl/>
        </w:rPr>
        <w:t xml:space="preserve">הניצחון </w:t>
      </w:r>
      <w:bookmarkStart w:id="23500" w:name="_ETM_Q51_496380"/>
      <w:bookmarkEnd w:id="23500"/>
      <w:r>
        <w:rPr>
          <w:rtl/>
        </w:rPr>
        <w:t xml:space="preserve">על </w:t>
      </w:r>
      <w:bookmarkStart w:id="23501" w:name="_ETM_Q51_496560"/>
      <w:bookmarkEnd w:id="23501"/>
      <w:r>
        <w:rPr>
          <w:rFonts w:hint="cs"/>
          <w:rtl/>
        </w:rPr>
        <w:t xml:space="preserve">חמאס. </w:t>
      </w:r>
      <w:bookmarkStart w:id="23502" w:name="_ETM_Q51_496980"/>
      <w:bookmarkStart w:id="23503" w:name="_ETM_Q51_497760"/>
      <w:bookmarkEnd w:id="23502"/>
      <w:bookmarkEnd w:id="23503"/>
      <w:r>
        <w:rPr>
          <w:rtl/>
        </w:rPr>
        <w:t xml:space="preserve">נתניהו </w:t>
      </w:r>
      <w:bookmarkStart w:id="23504" w:name="_ETM_Q51_498360"/>
      <w:bookmarkEnd w:id="23504"/>
      <w:r>
        <w:rPr>
          <w:rtl/>
        </w:rPr>
        <w:t xml:space="preserve">שוב </w:t>
      </w:r>
      <w:bookmarkStart w:id="23505" w:name="_ETM_Q51_498779"/>
      <w:bookmarkEnd w:id="23505"/>
      <w:r>
        <w:rPr>
          <w:rtl/>
        </w:rPr>
        <w:t xml:space="preserve">עושה </w:t>
      </w:r>
      <w:bookmarkStart w:id="23506" w:name="_ETM_Q51_499170"/>
      <w:bookmarkEnd w:id="23506"/>
      <w:r>
        <w:rPr>
          <w:rtl/>
        </w:rPr>
        <w:t xml:space="preserve">את </w:t>
      </w:r>
      <w:bookmarkStart w:id="23507" w:name="_ETM_Q51_499380"/>
      <w:bookmarkEnd w:id="23507"/>
      <w:r>
        <w:rPr>
          <w:rtl/>
        </w:rPr>
        <w:t xml:space="preserve">מה </w:t>
      </w:r>
      <w:bookmarkStart w:id="23508" w:name="_ETM_Q51_499560"/>
      <w:bookmarkEnd w:id="23508"/>
      <w:r>
        <w:rPr>
          <w:rtl/>
        </w:rPr>
        <w:t xml:space="preserve">שהוא </w:t>
      </w:r>
      <w:bookmarkStart w:id="23509" w:name="_ETM_Q51_500250"/>
      <w:bookmarkEnd w:id="23509"/>
      <w:r>
        <w:rPr>
          <w:rtl/>
        </w:rPr>
        <w:t xml:space="preserve">עושה </w:t>
      </w:r>
      <w:bookmarkStart w:id="23510" w:name="_ETM_Q51_500640"/>
      <w:bookmarkEnd w:id="23510"/>
      <w:r>
        <w:rPr>
          <w:rtl/>
        </w:rPr>
        <w:t xml:space="preserve">בדרך </w:t>
      </w:r>
      <w:bookmarkStart w:id="23511" w:name="_ETM_Q51_501060"/>
      <w:bookmarkEnd w:id="23511"/>
      <w:r>
        <w:rPr>
          <w:rtl/>
        </w:rPr>
        <w:t>כלל</w:t>
      </w:r>
      <w:bookmarkStart w:id="23512" w:name="_ETM_Q51_501990"/>
      <w:bookmarkEnd w:id="23512"/>
      <w:r w:rsidR="00524F67">
        <w:rPr>
          <w:rFonts w:hint="cs"/>
          <w:rtl/>
        </w:rPr>
        <w:t>,</w:t>
      </w:r>
      <w:r>
        <w:rPr>
          <w:rFonts w:hint="cs"/>
          <w:rtl/>
        </w:rPr>
        <w:t xml:space="preserve"> ו</w:t>
      </w:r>
      <w:r>
        <w:rPr>
          <w:rtl/>
        </w:rPr>
        <w:t xml:space="preserve">הוא </w:t>
      </w:r>
      <w:bookmarkStart w:id="23513" w:name="_ETM_Q51_502199"/>
      <w:bookmarkEnd w:id="23513"/>
      <w:r>
        <w:rPr>
          <w:rtl/>
        </w:rPr>
        <w:t xml:space="preserve">עושה </w:t>
      </w:r>
      <w:bookmarkStart w:id="23514" w:name="_ETM_Q51_502529"/>
      <w:bookmarkEnd w:id="23514"/>
      <w:r>
        <w:rPr>
          <w:rtl/>
        </w:rPr>
        <w:t xml:space="preserve">את </w:t>
      </w:r>
      <w:bookmarkStart w:id="23515" w:name="_ETM_Q51_502589"/>
      <w:bookmarkEnd w:id="23515"/>
      <w:r>
        <w:rPr>
          <w:rtl/>
        </w:rPr>
        <w:t xml:space="preserve">זה </w:t>
      </w:r>
      <w:bookmarkStart w:id="23516" w:name="_ETM_Q51_502800"/>
      <w:bookmarkEnd w:id="23516"/>
      <w:r>
        <w:rPr>
          <w:rtl/>
        </w:rPr>
        <w:t xml:space="preserve">הכי </w:t>
      </w:r>
      <w:bookmarkStart w:id="23517" w:name="_ETM_Q51_503100"/>
      <w:bookmarkEnd w:id="23517"/>
      <w:r>
        <w:rPr>
          <w:rtl/>
        </w:rPr>
        <w:t>טוב</w:t>
      </w:r>
      <w:r>
        <w:rPr>
          <w:rFonts w:hint="cs"/>
          <w:rtl/>
        </w:rPr>
        <w:t>:</w:t>
      </w:r>
      <w:r>
        <w:rPr>
          <w:rtl/>
        </w:rPr>
        <w:t xml:space="preserve"> </w:t>
      </w:r>
      <w:bookmarkStart w:id="23518" w:name="_ETM_Q51_503789"/>
      <w:bookmarkEnd w:id="23518"/>
      <w:r>
        <w:rPr>
          <w:rtl/>
        </w:rPr>
        <w:t xml:space="preserve">הוא </w:t>
      </w:r>
      <w:bookmarkStart w:id="23519" w:name="_ETM_Q51_503940"/>
      <w:bookmarkEnd w:id="23519"/>
      <w:r>
        <w:rPr>
          <w:rtl/>
        </w:rPr>
        <w:t xml:space="preserve">עומד </w:t>
      </w:r>
      <w:bookmarkStart w:id="23520" w:name="_ETM_Q51_504390"/>
      <w:bookmarkEnd w:id="23520"/>
      <w:r>
        <w:rPr>
          <w:rtl/>
        </w:rPr>
        <w:t xml:space="preserve">מהצד </w:t>
      </w:r>
      <w:bookmarkStart w:id="23521" w:name="_ETM_Q51_505080"/>
      <w:bookmarkEnd w:id="23521"/>
      <w:r>
        <w:rPr>
          <w:rtl/>
        </w:rPr>
        <w:t xml:space="preserve">ומצביע </w:t>
      </w:r>
      <w:bookmarkStart w:id="23522" w:name="_ETM_Q51_505800"/>
      <w:bookmarkEnd w:id="23522"/>
      <w:r>
        <w:rPr>
          <w:rtl/>
        </w:rPr>
        <w:t xml:space="preserve">על </w:t>
      </w:r>
      <w:bookmarkStart w:id="23523" w:name="_ETM_Q51_505980"/>
      <w:bookmarkEnd w:id="23523"/>
      <w:r>
        <w:rPr>
          <w:rtl/>
        </w:rPr>
        <w:t xml:space="preserve">אחרים </w:t>
      </w:r>
      <w:bookmarkStart w:id="23524" w:name="_ETM_Q51_506880"/>
      <w:bookmarkEnd w:id="23524"/>
      <w:r>
        <w:rPr>
          <w:rtl/>
        </w:rPr>
        <w:t>כאשמים</w:t>
      </w:r>
      <w:r>
        <w:rPr>
          <w:rFonts w:hint="cs"/>
          <w:rtl/>
        </w:rPr>
        <w:t>.</w:t>
      </w:r>
      <w:r>
        <w:rPr>
          <w:rtl/>
        </w:rPr>
        <w:t xml:space="preserve"> </w:t>
      </w:r>
      <w:bookmarkStart w:id="23525" w:name="_ETM_Q51_508390"/>
      <w:bookmarkEnd w:id="23525"/>
      <w:r>
        <w:rPr>
          <w:rtl/>
        </w:rPr>
        <w:t xml:space="preserve">אבל </w:t>
      </w:r>
      <w:bookmarkStart w:id="23526" w:name="_ETM_Q51_508570"/>
      <w:bookmarkEnd w:id="23526"/>
      <w:r>
        <w:rPr>
          <w:rFonts w:hint="cs"/>
          <w:rtl/>
        </w:rPr>
        <w:t xml:space="preserve">תנו לי לומר </w:t>
      </w:r>
      <w:bookmarkStart w:id="23527" w:name="_ETM_Q51_508810"/>
      <w:bookmarkStart w:id="23528" w:name="_ETM_Q51_509410"/>
      <w:bookmarkEnd w:id="23527"/>
      <w:bookmarkEnd w:id="23528"/>
      <w:r>
        <w:rPr>
          <w:rtl/>
        </w:rPr>
        <w:t xml:space="preserve">לכם </w:t>
      </w:r>
      <w:bookmarkStart w:id="23529" w:name="_ETM_Q51_509859"/>
      <w:bookmarkEnd w:id="23529"/>
      <w:r>
        <w:rPr>
          <w:rtl/>
        </w:rPr>
        <w:t>בבירור</w:t>
      </w:r>
      <w:r w:rsidR="00524F67">
        <w:rPr>
          <w:rFonts w:hint="cs"/>
          <w:rtl/>
        </w:rPr>
        <w:t>:</w:t>
      </w:r>
      <w:r>
        <w:rPr>
          <w:rtl/>
        </w:rPr>
        <w:t xml:space="preserve"> </w:t>
      </w:r>
      <w:bookmarkStart w:id="23530" w:name="_ETM_Q51_510730"/>
      <w:bookmarkEnd w:id="23530"/>
      <w:r>
        <w:rPr>
          <w:rtl/>
        </w:rPr>
        <w:t xml:space="preserve">הציבור </w:t>
      </w:r>
      <w:bookmarkStart w:id="23531" w:name="_ETM_Q51_511270"/>
      <w:bookmarkEnd w:id="23531"/>
      <w:r>
        <w:rPr>
          <w:rtl/>
        </w:rPr>
        <w:t xml:space="preserve">בישראל </w:t>
      </w:r>
      <w:bookmarkStart w:id="23532" w:name="_ETM_Q51_512170"/>
      <w:bookmarkEnd w:id="23532"/>
      <w:r>
        <w:rPr>
          <w:rtl/>
        </w:rPr>
        <w:t xml:space="preserve">לא </w:t>
      </w:r>
      <w:bookmarkStart w:id="23533" w:name="_ETM_Q51_512739"/>
      <w:bookmarkEnd w:id="23533"/>
      <w:r>
        <w:rPr>
          <w:rtl/>
        </w:rPr>
        <w:t>טיפש</w:t>
      </w:r>
      <w:r>
        <w:rPr>
          <w:rFonts w:hint="cs"/>
          <w:rtl/>
        </w:rPr>
        <w:t>.</w:t>
      </w:r>
      <w:r>
        <w:rPr>
          <w:rtl/>
        </w:rPr>
        <w:t xml:space="preserve"> </w:t>
      </w:r>
      <w:bookmarkStart w:id="23534" w:name="_ETM_Q51_515719"/>
      <w:bookmarkEnd w:id="23534"/>
      <w:r>
        <w:rPr>
          <w:rtl/>
        </w:rPr>
        <w:t>הכ</w:t>
      </w:r>
      <w:r>
        <w:rPr>
          <w:rFonts w:hint="cs"/>
          <w:rtl/>
        </w:rPr>
        <w:t>ו</w:t>
      </w:r>
      <w:r>
        <w:rPr>
          <w:rtl/>
        </w:rPr>
        <w:t xml:space="preserve">ל </w:t>
      </w:r>
      <w:bookmarkStart w:id="23535" w:name="_ETM_Q51_516079"/>
      <w:bookmarkEnd w:id="23535"/>
      <w:r>
        <w:rPr>
          <w:rtl/>
        </w:rPr>
        <w:t>יתברר</w:t>
      </w:r>
      <w:r>
        <w:rPr>
          <w:rFonts w:hint="cs"/>
          <w:rtl/>
        </w:rPr>
        <w:t>,</w:t>
      </w:r>
      <w:r>
        <w:rPr>
          <w:rtl/>
        </w:rPr>
        <w:t xml:space="preserve"> </w:t>
      </w:r>
      <w:bookmarkStart w:id="23536" w:name="_ETM_Q51_516680"/>
      <w:bookmarkEnd w:id="23536"/>
      <w:r>
        <w:rPr>
          <w:rtl/>
        </w:rPr>
        <w:t xml:space="preserve">ואני </w:t>
      </w:r>
      <w:bookmarkStart w:id="23537" w:name="_ETM_Q51_517250"/>
      <w:bookmarkEnd w:id="23537"/>
      <w:r>
        <w:rPr>
          <w:rtl/>
        </w:rPr>
        <w:t xml:space="preserve">מקווה </w:t>
      </w:r>
      <w:bookmarkStart w:id="23538" w:name="_ETM_Q51_517940"/>
      <w:bookmarkEnd w:id="23538"/>
      <w:r>
        <w:rPr>
          <w:rtl/>
        </w:rPr>
        <w:t xml:space="preserve">שתקום </w:t>
      </w:r>
      <w:bookmarkStart w:id="23539" w:name="_ETM_Q51_519289"/>
      <w:bookmarkEnd w:id="23539"/>
      <w:r>
        <w:rPr>
          <w:rtl/>
        </w:rPr>
        <w:t>ועד</w:t>
      </w:r>
      <w:r>
        <w:rPr>
          <w:rFonts w:hint="cs"/>
          <w:rtl/>
        </w:rPr>
        <w:t>ת</w:t>
      </w:r>
      <w:r>
        <w:rPr>
          <w:rtl/>
        </w:rPr>
        <w:t xml:space="preserve"> </w:t>
      </w:r>
      <w:bookmarkStart w:id="23540" w:name="_ETM_Q51_520550"/>
      <w:bookmarkStart w:id="23541" w:name="_ETM_Q51_521359"/>
      <w:bookmarkStart w:id="23542" w:name="_ETM_Q51_521690"/>
      <w:bookmarkEnd w:id="23540"/>
      <w:bookmarkEnd w:id="23541"/>
      <w:bookmarkEnd w:id="23542"/>
      <w:r>
        <w:rPr>
          <w:rtl/>
        </w:rPr>
        <w:t xml:space="preserve">חקירה </w:t>
      </w:r>
      <w:bookmarkStart w:id="23543" w:name="_ETM_Q51_522079"/>
      <w:bookmarkEnd w:id="23543"/>
      <w:r>
        <w:rPr>
          <w:rtl/>
        </w:rPr>
        <w:t xml:space="preserve">ממלכתית </w:t>
      </w:r>
      <w:bookmarkStart w:id="23544" w:name="_ETM_Q51_522739"/>
      <w:bookmarkEnd w:id="23544"/>
      <w:r>
        <w:rPr>
          <w:rtl/>
        </w:rPr>
        <w:t xml:space="preserve">כדי </w:t>
      </w:r>
      <w:bookmarkStart w:id="23545" w:name="_ETM_Q51_523010"/>
      <w:bookmarkEnd w:id="23545"/>
      <w:r>
        <w:rPr>
          <w:rtl/>
        </w:rPr>
        <w:t xml:space="preserve">לחקור </w:t>
      </w:r>
      <w:bookmarkStart w:id="23546" w:name="_ETM_Q51_523430"/>
      <w:bookmarkEnd w:id="23546"/>
      <w:r>
        <w:rPr>
          <w:rtl/>
        </w:rPr>
        <w:t xml:space="preserve">מה </w:t>
      </w:r>
      <w:bookmarkStart w:id="23547" w:name="_ETM_Q51_523579"/>
      <w:bookmarkEnd w:id="23547"/>
      <w:r>
        <w:rPr>
          <w:rtl/>
        </w:rPr>
        <w:t xml:space="preserve">שקרה </w:t>
      </w:r>
      <w:bookmarkStart w:id="23548" w:name="_ETM_Q51_524510"/>
      <w:bookmarkEnd w:id="23548"/>
      <w:r>
        <w:rPr>
          <w:rtl/>
        </w:rPr>
        <w:t xml:space="preserve">ואיך </w:t>
      </w:r>
      <w:bookmarkStart w:id="23549" w:name="_ETM_Q51_524779"/>
      <w:bookmarkEnd w:id="23549"/>
      <w:r>
        <w:rPr>
          <w:rtl/>
        </w:rPr>
        <w:t xml:space="preserve">הגענו </w:t>
      </w:r>
      <w:bookmarkStart w:id="23550" w:name="_ETM_Q51_525230"/>
      <w:bookmarkEnd w:id="23550"/>
      <w:r>
        <w:rPr>
          <w:rtl/>
        </w:rPr>
        <w:t>ל</w:t>
      </w:r>
      <w:r>
        <w:rPr>
          <w:rFonts w:hint="cs"/>
          <w:rtl/>
        </w:rPr>
        <w:t>אסון הזה,</w:t>
      </w:r>
      <w:r>
        <w:rPr>
          <w:rtl/>
        </w:rPr>
        <w:t xml:space="preserve"> </w:t>
      </w:r>
      <w:bookmarkStart w:id="23551" w:name="_ETM_Q51_525980"/>
      <w:bookmarkEnd w:id="23551"/>
      <w:r>
        <w:rPr>
          <w:rtl/>
        </w:rPr>
        <w:t xml:space="preserve">ולמה </w:t>
      </w:r>
      <w:bookmarkStart w:id="23552" w:name="_ETM_Q51_526519"/>
      <w:bookmarkEnd w:id="23552"/>
      <w:r>
        <w:rPr>
          <w:rtl/>
        </w:rPr>
        <w:t xml:space="preserve">עד </w:t>
      </w:r>
      <w:bookmarkStart w:id="23553" w:name="_ETM_Q51_526730"/>
      <w:bookmarkEnd w:id="23553"/>
      <w:r>
        <w:rPr>
          <w:rtl/>
        </w:rPr>
        <w:t xml:space="preserve">עכשיו </w:t>
      </w:r>
      <w:bookmarkStart w:id="23554" w:name="_ETM_Q51_527929"/>
      <w:bookmarkEnd w:id="23554"/>
      <w:r>
        <w:rPr>
          <w:rtl/>
        </w:rPr>
        <w:t xml:space="preserve">האזרחים </w:t>
      </w:r>
      <w:bookmarkStart w:id="23555" w:name="_ETM_Q51_528499"/>
      <w:bookmarkEnd w:id="23555"/>
      <w:r>
        <w:rPr>
          <w:rtl/>
        </w:rPr>
        <w:t xml:space="preserve">שלנו </w:t>
      </w:r>
      <w:bookmarkStart w:id="23556" w:name="_ETM_Q51_529159"/>
      <w:bookmarkEnd w:id="23556"/>
      <w:r>
        <w:rPr>
          <w:rtl/>
        </w:rPr>
        <w:t xml:space="preserve">נמצאים </w:t>
      </w:r>
      <w:bookmarkStart w:id="23557" w:name="_ETM_Q51_530390"/>
      <w:bookmarkEnd w:id="23557"/>
      <w:r>
        <w:rPr>
          <w:rtl/>
        </w:rPr>
        <w:t>ב</w:t>
      </w:r>
      <w:r>
        <w:rPr>
          <w:rFonts w:hint="cs"/>
          <w:rtl/>
        </w:rPr>
        <w:t xml:space="preserve">שבי. </w:t>
      </w:r>
    </w:p>
    <w:p w:rsidR="00D57F53" w:rsidRDefault="00D57F53" w:rsidP="00362300">
      <w:pPr>
        <w:rPr>
          <w:rtl/>
        </w:rPr>
      </w:pPr>
      <w:bookmarkStart w:id="23558" w:name="_ETM_Q51_532477"/>
      <w:bookmarkStart w:id="23559" w:name="_ETM_Q51_532598"/>
      <w:bookmarkEnd w:id="23558"/>
      <w:bookmarkEnd w:id="23559"/>
    </w:p>
    <w:p w:rsidR="00D57F53" w:rsidRDefault="00D57F53" w:rsidP="00362300">
      <w:pPr>
        <w:rPr>
          <w:rtl/>
        </w:rPr>
      </w:pPr>
      <w:bookmarkStart w:id="23560" w:name="_ETM_Q51_532642"/>
      <w:bookmarkStart w:id="23561" w:name="_ETM_Q51_532748"/>
      <w:bookmarkStart w:id="23562" w:name="_ETM_Q51_534629"/>
      <w:bookmarkEnd w:id="23560"/>
      <w:bookmarkEnd w:id="23561"/>
      <w:bookmarkEnd w:id="23562"/>
      <w:r>
        <w:rPr>
          <w:rtl/>
        </w:rPr>
        <w:t xml:space="preserve">אני </w:t>
      </w:r>
      <w:bookmarkStart w:id="23563" w:name="_ETM_Q51_534870"/>
      <w:bookmarkEnd w:id="23563"/>
      <w:r>
        <w:rPr>
          <w:rtl/>
        </w:rPr>
        <w:t xml:space="preserve">רוצה </w:t>
      </w:r>
      <w:bookmarkStart w:id="23564" w:name="_ETM_Q51_535109"/>
      <w:bookmarkEnd w:id="23564"/>
      <w:r>
        <w:rPr>
          <w:rtl/>
        </w:rPr>
        <w:t xml:space="preserve">לפנות </w:t>
      </w:r>
      <w:bookmarkStart w:id="23565" w:name="_ETM_Q51_535620"/>
      <w:bookmarkEnd w:id="23565"/>
      <w:r>
        <w:rPr>
          <w:rtl/>
        </w:rPr>
        <w:t xml:space="preserve">לחברי </w:t>
      </w:r>
      <w:bookmarkStart w:id="23566" w:name="_ETM_Q51_536100"/>
      <w:bookmarkEnd w:id="23566"/>
      <w:r>
        <w:rPr>
          <w:rFonts w:hint="cs"/>
          <w:rtl/>
        </w:rPr>
        <w:t>ה</w:t>
      </w:r>
      <w:r>
        <w:rPr>
          <w:rtl/>
        </w:rPr>
        <w:t xml:space="preserve">כנסת </w:t>
      </w:r>
      <w:bookmarkStart w:id="23567" w:name="_ETM_Q51_537059"/>
      <w:bookmarkEnd w:id="23567"/>
      <w:r>
        <w:rPr>
          <w:rFonts w:hint="cs"/>
          <w:rtl/>
        </w:rPr>
        <w:t>מה</w:t>
      </w:r>
      <w:r>
        <w:rPr>
          <w:rtl/>
        </w:rPr>
        <w:t>קואליציה</w:t>
      </w:r>
      <w:r>
        <w:t>:</w:t>
      </w:r>
      <w:r>
        <w:rPr>
          <w:rtl/>
        </w:rPr>
        <w:t xml:space="preserve"> </w:t>
      </w:r>
      <w:bookmarkStart w:id="23568" w:name="_ETM_Q51_539480"/>
      <w:bookmarkEnd w:id="23568"/>
      <w:r>
        <w:rPr>
          <w:rtl/>
        </w:rPr>
        <w:t xml:space="preserve">איך </w:t>
      </w:r>
      <w:bookmarkStart w:id="23569" w:name="_ETM_Q51_539719"/>
      <w:bookmarkEnd w:id="23569"/>
      <w:r>
        <w:rPr>
          <w:rtl/>
        </w:rPr>
        <w:t xml:space="preserve">אתם </w:t>
      </w:r>
      <w:bookmarkStart w:id="23570" w:name="_ETM_Q51_540200"/>
      <w:bookmarkEnd w:id="23570"/>
      <w:r>
        <w:rPr>
          <w:rtl/>
        </w:rPr>
        <w:t xml:space="preserve">רוצים </w:t>
      </w:r>
      <w:bookmarkStart w:id="23571" w:name="_ETM_Q51_541270"/>
      <w:bookmarkEnd w:id="23571"/>
      <w:r>
        <w:rPr>
          <w:rtl/>
        </w:rPr>
        <w:t xml:space="preserve">שהציבור </w:t>
      </w:r>
      <w:bookmarkStart w:id="23572" w:name="_ETM_Q51_542350"/>
      <w:bookmarkEnd w:id="23572"/>
      <w:r>
        <w:rPr>
          <w:rtl/>
        </w:rPr>
        <w:t xml:space="preserve">ימשיך </w:t>
      </w:r>
      <w:bookmarkStart w:id="23573" w:name="_ETM_Q51_542829"/>
      <w:bookmarkEnd w:id="23573"/>
      <w:r>
        <w:rPr>
          <w:rFonts w:hint="cs"/>
          <w:rtl/>
        </w:rPr>
        <w:t>לה</w:t>
      </w:r>
      <w:r>
        <w:rPr>
          <w:rtl/>
        </w:rPr>
        <w:t xml:space="preserve">אמין </w:t>
      </w:r>
      <w:bookmarkStart w:id="23574" w:name="_ETM_Q51_543279"/>
      <w:bookmarkEnd w:id="23574"/>
      <w:r>
        <w:rPr>
          <w:rtl/>
        </w:rPr>
        <w:t xml:space="preserve">לכם </w:t>
      </w:r>
      <w:bookmarkStart w:id="23575" w:name="_ETM_Q51_543670"/>
      <w:bookmarkEnd w:id="23575"/>
      <w:r>
        <w:rPr>
          <w:rtl/>
        </w:rPr>
        <w:t xml:space="preserve">כשאתם </w:t>
      </w:r>
      <w:bookmarkStart w:id="23576" w:name="_ETM_Q51_544150"/>
      <w:bookmarkEnd w:id="23576"/>
      <w:r>
        <w:rPr>
          <w:rtl/>
        </w:rPr>
        <w:t xml:space="preserve">נוהגים </w:t>
      </w:r>
      <w:bookmarkStart w:id="23577" w:name="_ETM_Q51_544960"/>
      <w:bookmarkEnd w:id="23577"/>
      <w:r>
        <w:rPr>
          <w:rtl/>
        </w:rPr>
        <w:t xml:space="preserve">בציניות </w:t>
      </w:r>
      <w:bookmarkStart w:id="23578" w:name="_ETM_Q51_545800"/>
      <w:bookmarkEnd w:id="23578"/>
      <w:r>
        <w:rPr>
          <w:rtl/>
        </w:rPr>
        <w:t>גדולה</w:t>
      </w:r>
      <w:r>
        <w:rPr>
          <w:rFonts w:hint="cs"/>
          <w:rtl/>
        </w:rPr>
        <w:t>?</w:t>
      </w:r>
      <w:r>
        <w:rPr>
          <w:rtl/>
        </w:rPr>
        <w:t xml:space="preserve"> </w:t>
      </w:r>
      <w:bookmarkStart w:id="23579" w:name="_ETM_Q51_547250"/>
      <w:bookmarkEnd w:id="23579"/>
      <w:r>
        <w:rPr>
          <w:rtl/>
        </w:rPr>
        <w:t xml:space="preserve">אתם </w:t>
      </w:r>
      <w:bookmarkStart w:id="23580" w:name="_ETM_Q51_547460"/>
      <w:bookmarkEnd w:id="23580"/>
      <w:r>
        <w:rPr>
          <w:rtl/>
        </w:rPr>
        <w:t xml:space="preserve">חושבים </w:t>
      </w:r>
      <w:bookmarkStart w:id="23581" w:name="_ETM_Q51_547909"/>
      <w:bookmarkEnd w:id="23581"/>
      <w:r>
        <w:rPr>
          <w:rtl/>
        </w:rPr>
        <w:t xml:space="preserve">שהציבור </w:t>
      </w:r>
      <w:bookmarkStart w:id="23582" w:name="_ETM_Q51_548659"/>
      <w:bookmarkEnd w:id="23582"/>
      <w:r>
        <w:rPr>
          <w:rtl/>
        </w:rPr>
        <w:t>עיוור</w:t>
      </w:r>
      <w:r>
        <w:rPr>
          <w:rFonts w:hint="cs"/>
          <w:rtl/>
        </w:rPr>
        <w:t>?</w:t>
      </w:r>
      <w:r>
        <w:rPr>
          <w:rtl/>
        </w:rPr>
        <w:t xml:space="preserve"> </w:t>
      </w:r>
      <w:bookmarkStart w:id="23583" w:name="_ETM_Q51_549529"/>
      <w:bookmarkEnd w:id="23583"/>
      <w:r>
        <w:rPr>
          <w:rtl/>
        </w:rPr>
        <w:t>לא</w:t>
      </w:r>
      <w:r>
        <w:rPr>
          <w:rFonts w:hint="cs"/>
          <w:rtl/>
        </w:rPr>
        <w:t>.</w:t>
      </w:r>
      <w:r>
        <w:rPr>
          <w:rtl/>
        </w:rPr>
        <w:t xml:space="preserve"> </w:t>
      </w:r>
      <w:bookmarkStart w:id="23584" w:name="_ETM_Q51_550460"/>
      <w:bookmarkEnd w:id="23584"/>
      <w:r>
        <w:rPr>
          <w:rtl/>
        </w:rPr>
        <w:t xml:space="preserve">במקום </w:t>
      </w:r>
      <w:bookmarkStart w:id="23585" w:name="_ETM_Q51_550850"/>
      <w:bookmarkEnd w:id="23585"/>
      <w:r>
        <w:rPr>
          <w:rtl/>
        </w:rPr>
        <w:t xml:space="preserve">לחפש </w:t>
      </w:r>
      <w:bookmarkStart w:id="23586" w:name="_ETM_Q51_551630"/>
      <w:bookmarkEnd w:id="23586"/>
      <w:r>
        <w:rPr>
          <w:rtl/>
        </w:rPr>
        <w:t>אשמים</w:t>
      </w:r>
      <w:r>
        <w:rPr>
          <w:rFonts w:hint="cs"/>
          <w:rtl/>
        </w:rPr>
        <w:t>,</w:t>
      </w:r>
      <w:r>
        <w:rPr>
          <w:rtl/>
        </w:rPr>
        <w:t xml:space="preserve"> </w:t>
      </w:r>
      <w:bookmarkStart w:id="23587" w:name="_ETM_Q51_552229"/>
      <w:bookmarkEnd w:id="23587"/>
      <w:r>
        <w:rPr>
          <w:rtl/>
        </w:rPr>
        <w:t xml:space="preserve">עליכם </w:t>
      </w:r>
      <w:bookmarkStart w:id="23588" w:name="_ETM_Q51_552680"/>
      <w:bookmarkEnd w:id="23588"/>
      <w:r>
        <w:rPr>
          <w:rtl/>
        </w:rPr>
        <w:t xml:space="preserve">לקחת </w:t>
      </w:r>
      <w:bookmarkStart w:id="23589" w:name="_ETM_Q51_553130"/>
      <w:bookmarkEnd w:id="23589"/>
      <w:r>
        <w:rPr>
          <w:rtl/>
        </w:rPr>
        <w:t>אחריות</w:t>
      </w:r>
      <w:r>
        <w:rPr>
          <w:rFonts w:hint="cs"/>
          <w:rtl/>
        </w:rPr>
        <w:t>,</w:t>
      </w:r>
      <w:r>
        <w:rPr>
          <w:rtl/>
        </w:rPr>
        <w:t xml:space="preserve"> </w:t>
      </w:r>
      <w:bookmarkStart w:id="23590" w:name="_ETM_Q51_554370"/>
      <w:bookmarkEnd w:id="23590"/>
      <w:r>
        <w:rPr>
          <w:rtl/>
        </w:rPr>
        <w:t xml:space="preserve">ולא </w:t>
      </w:r>
      <w:bookmarkStart w:id="23591" w:name="_ETM_Q51_554640"/>
      <w:bookmarkEnd w:id="23591"/>
      <w:r>
        <w:rPr>
          <w:rtl/>
        </w:rPr>
        <w:t xml:space="preserve">רק </w:t>
      </w:r>
      <w:bookmarkStart w:id="23592" w:name="_ETM_Q51_554820"/>
      <w:bookmarkEnd w:id="23592"/>
      <w:r>
        <w:rPr>
          <w:rtl/>
        </w:rPr>
        <w:t xml:space="preserve">במילים </w:t>
      </w:r>
      <w:bookmarkStart w:id="23593" w:name="_ETM_Q51_555450"/>
      <w:bookmarkEnd w:id="23593"/>
      <w:r>
        <w:rPr>
          <w:rtl/>
        </w:rPr>
        <w:t xml:space="preserve">אלא </w:t>
      </w:r>
      <w:bookmarkStart w:id="23594" w:name="_ETM_Q51_555690"/>
      <w:bookmarkEnd w:id="23594"/>
      <w:r>
        <w:rPr>
          <w:rtl/>
        </w:rPr>
        <w:t>במעשים</w:t>
      </w:r>
      <w:r>
        <w:rPr>
          <w:rFonts w:hint="cs"/>
          <w:rtl/>
        </w:rPr>
        <w:t>,</w:t>
      </w:r>
      <w:r>
        <w:rPr>
          <w:rtl/>
        </w:rPr>
        <w:t xml:space="preserve"> </w:t>
      </w:r>
      <w:bookmarkStart w:id="23595" w:name="_ETM_Q51_557000"/>
      <w:bookmarkEnd w:id="23595"/>
      <w:r>
        <w:rPr>
          <w:rtl/>
        </w:rPr>
        <w:t xml:space="preserve">להפסיק </w:t>
      </w:r>
      <w:bookmarkStart w:id="23596" w:name="_ETM_Q51_557540"/>
      <w:bookmarkEnd w:id="23596"/>
      <w:r>
        <w:rPr>
          <w:rtl/>
        </w:rPr>
        <w:t xml:space="preserve">לגלגל </w:t>
      </w:r>
      <w:bookmarkStart w:id="23597" w:name="_ETM_Q51_558140"/>
      <w:bookmarkEnd w:id="23597"/>
      <w:r>
        <w:rPr>
          <w:rtl/>
        </w:rPr>
        <w:t xml:space="preserve">את </w:t>
      </w:r>
      <w:bookmarkStart w:id="23598" w:name="_ETM_Q51_558290"/>
      <w:bookmarkEnd w:id="23598"/>
      <w:r>
        <w:rPr>
          <w:rtl/>
        </w:rPr>
        <w:t xml:space="preserve">האחריות </w:t>
      </w:r>
      <w:bookmarkStart w:id="23599" w:name="_ETM_Q51_558800"/>
      <w:bookmarkEnd w:id="23599"/>
      <w:r>
        <w:rPr>
          <w:rtl/>
        </w:rPr>
        <w:t xml:space="preserve">כלפי </w:t>
      </w:r>
      <w:bookmarkStart w:id="23600" w:name="_ETM_Q51_559130"/>
      <w:bookmarkEnd w:id="23600"/>
      <w:r>
        <w:rPr>
          <w:rtl/>
        </w:rPr>
        <w:t>מטה</w:t>
      </w:r>
      <w:r>
        <w:rPr>
          <w:rFonts w:hint="cs"/>
          <w:rtl/>
        </w:rPr>
        <w:t>.</w:t>
      </w:r>
      <w:r>
        <w:rPr>
          <w:rtl/>
        </w:rPr>
        <w:t xml:space="preserve"> </w:t>
      </w:r>
      <w:bookmarkStart w:id="23601" w:name="_ETM_Q51_560300"/>
      <w:bookmarkEnd w:id="23601"/>
      <w:r>
        <w:rPr>
          <w:rtl/>
        </w:rPr>
        <w:t xml:space="preserve">ההיסטוריה </w:t>
      </w:r>
      <w:bookmarkStart w:id="23602" w:name="_ETM_Q51_561110"/>
      <w:bookmarkEnd w:id="23602"/>
      <w:r>
        <w:rPr>
          <w:rtl/>
        </w:rPr>
        <w:t xml:space="preserve">תשפוט </w:t>
      </w:r>
      <w:bookmarkStart w:id="23603" w:name="_ETM_Q51_561860"/>
      <w:bookmarkEnd w:id="23603"/>
      <w:r>
        <w:rPr>
          <w:rtl/>
        </w:rPr>
        <w:t xml:space="preserve">את </w:t>
      </w:r>
      <w:bookmarkStart w:id="23604" w:name="_ETM_Q51_562040"/>
      <w:bookmarkEnd w:id="23604"/>
      <w:r>
        <w:rPr>
          <w:rtl/>
        </w:rPr>
        <w:t>הממשלה</w:t>
      </w:r>
      <w:r>
        <w:rPr>
          <w:rFonts w:hint="cs"/>
          <w:rtl/>
        </w:rPr>
        <w:t>,</w:t>
      </w:r>
      <w:r>
        <w:rPr>
          <w:rtl/>
        </w:rPr>
        <w:t xml:space="preserve"> </w:t>
      </w:r>
      <w:bookmarkStart w:id="23605" w:name="_ETM_Q51_563080"/>
      <w:bookmarkEnd w:id="23605"/>
      <w:r>
        <w:rPr>
          <w:rtl/>
        </w:rPr>
        <w:t>ת</w:t>
      </w:r>
      <w:r>
        <w:rPr>
          <w:rFonts w:hint="cs"/>
          <w:rtl/>
        </w:rPr>
        <w:t xml:space="preserve">שפוט </w:t>
      </w:r>
      <w:bookmarkStart w:id="23606" w:name="_ETM_Q51_563620"/>
      <w:bookmarkEnd w:id="23606"/>
      <w:r>
        <w:rPr>
          <w:rtl/>
        </w:rPr>
        <w:t xml:space="preserve">את </w:t>
      </w:r>
      <w:bookmarkStart w:id="23607" w:name="_ETM_Q51_563740"/>
      <w:bookmarkEnd w:id="23607"/>
      <w:r>
        <w:rPr>
          <w:rtl/>
        </w:rPr>
        <w:t xml:space="preserve">חברי </w:t>
      </w:r>
      <w:bookmarkStart w:id="23608" w:name="_ETM_Q51_564070"/>
      <w:bookmarkEnd w:id="23608"/>
      <w:r>
        <w:rPr>
          <w:rtl/>
        </w:rPr>
        <w:t xml:space="preserve">כנסת </w:t>
      </w:r>
      <w:bookmarkStart w:id="23609" w:name="_ETM_Q51_564490"/>
      <w:bookmarkEnd w:id="23609"/>
      <w:r>
        <w:rPr>
          <w:rtl/>
        </w:rPr>
        <w:t xml:space="preserve">מהקואליציה </w:t>
      </w:r>
      <w:bookmarkStart w:id="23610" w:name="_ETM_Q51_566310"/>
      <w:bookmarkEnd w:id="23610"/>
      <w:r>
        <w:rPr>
          <w:rtl/>
        </w:rPr>
        <w:t>ו</w:t>
      </w:r>
      <w:bookmarkStart w:id="23611" w:name="_ETM_Q51_566460"/>
      <w:bookmarkEnd w:id="23611"/>
      <w:r>
        <w:rPr>
          <w:rtl/>
        </w:rPr>
        <w:t xml:space="preserve">תשפוט </w:t>
      </w:r>
      <w:bookmarkStart w:id="23612" w:name="_ETM_Q51_566939"/>
      <w:bookmarkEnd w:id="23612"/>
      <w:r>
        <w:rPr>
          <w:rtl/>
        </w:rPr>
        <w:t>לחומרה</w:t>
      </w:r>
      <w:r>
        <w:rPr>
          <w:rFonts w:hint="cs"/>
          <w:rtl/>
        </w:rPr>
        <w:t>.</w:t>
      </w:r>
      <w:r>
        <w:rPr>
          <w:rtl/>
        </w:rPr>
        <w:t xml:space="preserve"> </w:t>
      </w:r>
      <w:bookmarkStart w:id="23613" w:name="_ETM_Q51_569020"/>
      <w:bookmarkEnd w:id="23613"/>
      <w:r>
        <w:rPr>
          <w:rtl/>
        </w:rPr>
        <w:t xml:space="preserve">אבל </w:t>
      </w:r>
      <w:bookmarkStart w:id="23614" w:name="_ETM_Q51_569409"/>
      <w:bookmarkEnd w:id="23614"/>
      <w:r>
        <w:rPr>
          <w:rtl/>
        </w:rPr>
        <w:t xml:space="preserve">אם </w:t>
      </w:r>
      <w:bookmarkStart w:id="23615" w:name="_ETM_Q51_569680"/>
      <w:bookmarkEnd w:id="23615"/>
      <w:r>
        <w:rPr>
          <w:rFonts w:hint="cs"/>
          <w:rtl/>
        </w:rPr>
        <w:t xml:space="preserve">לא </w:t>
      </w:r>
      <w:r>
        <w:rPr>
          <w:rtl/>
        </w:rPr>
        <w:t xml:space="preserve">תשנו </w:t>
      </w:r>
      <w:bookmarkStart w:id="23616" w:name="_ETM_Q51_570220"/>
      <w:bookmarkEnd w:id="23616"/>
      <w:r>
        <w:rPr>
          <w:rtl/>
        </w:rPr>
        <w:t xml:space="preserve">את </w:t>
      </w:r>
      <w:bookmarkStart w:id="23617" w:name="_ETM_Q51_570370"/>
      <w:bookmarkEnd w:id="23617"/>
      <w:r>
        <w:rPr>
          <w:rtl/>
        </w:rPr>
        <w:t>הכיוון</w:t>
      </w:r>
      <w:r>
        <w:rPr>
          <w:rFonts w:hint="cs"/>
          <w:rtl/>
        </w:rPr>
        <w:t xml:space="preserve"> </w:t>
      </w:r>
      <w:r>
        <w:rPr>
          <w:rtl/>
        </w:rPr>
        <w:t xml:space="preserve">– </w:t>
      </w:r>
      <w:bookmarkStart w:id="23618" w:name="_ETM_Q51_571120"/>
      <w:bookmarkEnd w:id="23618"/>
      <w:r>
        <w:rPr>
          <w:rtl/>
        </w:rPr>
        <w:t xml:space="preserve">ועוד </w:t>
      </w:r>
      <w:bookmarkStart w:id="23619" w:name="_ETM_Q51_571420"/>
      <w:bookmarkEnd w:id="23619"/>
      <w:r>
        <w:rPr>
          <w:rtl/>
        </w:rPr>
        <w:t xml:space="preserve">לא </w:t>
      </w:r>
      <w:bookmarkStart w:id="23620" w:name="_ETM_Q51_571570"/>
      <w:bookmarkEnd w:id="23620"/>
      <w:r>
        <w:rPr>
          <w:rtl/>
        </w:rPr>
        <w:t>מאוחר</w:t>
      </w:r>
      <w:r>
        <w:rPr>
          <w:rFonts w:hint="cs"/>
          <w:rtl/>
        </w:rPr>
        <w:t xml:space="preserve"> </w:t>
      </w:r>
      <w:r>
        <w:rPr>
          <w:rtl/>
        </w:rPr>
        <w:t>–</w:t>
      </w:r>
      <w:r>
        <w:rPr>
          <w:rFonts w:hint="cs"/>
          <w:rtl/>
        </w:rPr>
        <w:t xml:space="preserve"> </w:t>
      </w:r>
      <w:bookmarkStart w:id="23621" w:name="_ETM_Q51_567154"/>
      <w:bookmarkStart w:id="23622" w:name="_ETM_Q51_574279"/>
      <w:bookmarkEnd w:id="23621"/>
      <w:bookmarkEnd w:id="23622"/>
      <w:r>
        <w:rPr>
          <w:rtl/>
        </w:rPr>
        <w:t xml:space="preserve">העתיד </w:t>
      </w:r>
      <w:bookmarkStart w:id="23623" w:name="_ETM_Q51_575240"/>
      <w:bookmarkEnd w:id="23623"/>
      <w:r>
        <w:rPr>
          <w:rtl/>
        </w:rPr>
        <w:t xml:space="preserve">לא </w:t>
      </w:r>
      <w:bookmarkStart w:id="23624" w:name="_ETM_Q51_575539"/>
      <w:bookmarkEnd w:id="23624"/>
      <w:r>
        <w:rPr>
          <w:rtl/>
        </w:rPr>
        <w:t xml:space="preserve">יסלח </w:t>
      </w:r>
      <w:bookmarkStart w:id="23625" w:name="_ETM_Q51_576320"/>
      <w:bookmarkEnd w:id="23625"/>
      <w:r>
        <w:rPr>
          <w:rtl/>
        </w:rPr>
        <w:t>לכם</w:t>
      </w:r>
      <w:r>
        <w:rPr>
          <w:rFonts w:hint="cs"/>
          <w:rtl/>
        </w:rPr>
        <w:t>.</w:t>
      </w:r>
      <w:r>
        <w:rPr>
          <w:rtl/>
        </w:rPr>
        <w:t xml:space="preserve"> </w:t>
      </w:r>
      <w:bookmarkStart w:id="23626" w:name="_ETM_Q51_578460"/>
      <w:bookmarkEnd w:id="23626"/>
      <w:r>
        <w:rPr>
          <w:rtl/>
        </w:rPr>
        <w:t>תודה</w:t>
      </w:r>
      <w:r>
        <w:rPr>
          <w:rFonts w:hint="cs"/>
          <w:rtl/>
        </w:rPr>
        <w:t>.</w:t>
      </w:r>
    </w:p>
    <w:p w:rsidR="00D57F53" w:rsidRDefault="00D57F53" w:rsidP="00362300">
      <w:pPr>
        <w:rPr>
          <w:rtl/>
        </w:rPr>
      </w:pPr>
      <w:bookmarkStart w:id="23627" w:name="_ETM_Q51_578697"/>
      <w:bookmarkStart w:id="23628" w:name="_ETM_Q51_578819"/>
      <w:bookmarkEnd w:id="23627"/>
      <w:bookmarkEnd w:id="23628"/>
    </w:p>
    <w:p w:rsidR="00D57F53" w:rsidRDefault="00D57F53" w:rsidP="00362300">
      <w:pPr>
        <w:pStyle w:val="af6"/>
        <w:keepNext/>
        <w:rPr>
          <w:rtl/>
        </w:rPr>
      </w:pPr>
      <w:bookmarkStart w:id="23629" w:name="ET_yor_6593_8"/>
      <w:r w:rsidRPr="00157700">
        <w:rPr>
          <w:rStyle w:val="TagStyle"/>
          <w:rtl/>
        </w:rPr>
        <w:t xml:space="preserve"> &lt;&lt; יור &gt;&gt; </w:t>
      </w:r>
      <w:r>
        <w:rPr>
          <w:rtl/>
        </w:rPr>
        <w:t>היו"ר חנוך דב מלביצקי:</w:t>
      </w:r>
      <w:r w:rsidRPr="00157700">
        <w:rPr>
          <w:rStyle w:val="TagStyle"/>
          <w:rtl/>
        </w:rPr>
        <w:t xml:space="preserve"> &lt;&lt; יור &gt;&gt;</w:t>
      </w:r>
      <w:r>
        <w:rPr>
          <w:rtl/>
        </w:rPr>
        <w:t xml:space="preserve">   </w:t>
      </w:r>
      <w:bookmarkEnd w:id="23629"/>
    </w:p>
    <w:p w:rsidR="00D57F53" w:rsidRDefault="00D57F53" w:rsidP="00722C32">
      <w:pPr>
        <w:rPr>
          <w:rtl/>
        </w:rPr>
      </w:pPr>
    </w:p>
    <w:p w:rsidR="00D57F53" w:rsidRDefault="00D57F53" w:rsidP="00362300">
      <w:pPr>
        <w:rPr>
          <w:rtl/>
        </w:rPr>
      </w:pPr>
      <w:bookmarkStart w:id="23630" w:name="_ETM_Q51_584671"/>
      <w:bookmarkStart w:id="23631" w:name="_ETM_Q51_578865"/>
      <w:bookmarkStart w:id="23632" w:name="_ETM_Q51_578944"/>
      <w:bookmarkStart w:id="23633" w:name="_ETM_Q51_580080"/>
      <w:bookmarkEnd w:id="23630"/>
      <w:bookmarkEnd w:id="23631"/>
      <w:bookmarkEnd w:id="23632"/>
      <w:bookmarkEnd w:id="23633"/>
      <w:r>
        <w:rPr>
          <w:rtl/>
        </w:rPr>
        <w:t>תודה</w:t>
      </w:r>
      <w:r>
        <w:rPr>
          <w:rFonts w:hint="cs"/>
          <w:rtl/>
        </w:rPr>
        <w:t>.</w:t>
      </w:r>
      <w:r>
        <w:rPr>
          <w:rtl/>
        </w:rPr>
        <w:t xml:space="preserve"> </w:t>
      </w:r>
      <w:bookmarkStart w:id="23634" w:name="_ETM_Q51_580500"/>
      <w:bookmarkEnd w:id="23634"/>
      <w:r>
        <w:rPr>
          <w:rtl/>
        </w:rPr>
        <w:t>חבר</w:t>
      </w:r>
      <w:r>
        <w:rPr>
          <w:rFonts w:hint="cs"/>
          <w:rtl/>
        </w:rPr>
        <w:t>ת</w:t>
      </w:r>
      <w:r>
        <w:rPr>
          <w:rtl/>
        </w:rPr>
        <w:t xml:space="preserve"> </w:t>
      </w:r>
      <w:bookmarkStart w:id="23635" w:name="_ETM_Q51_580890"/>
      <w:bookmarkEnd w:id="23635"/>
      <w:r>
        <w:rPr>
          <w:rtl/>
        </w:rPr>
        <w:t xml:space="preserve">הכנסת </w:t>
      </w:r>
      <w:bookmarkStart w:id="23636" w:name="_ETM_Q51_581130"/>
      <w:bookmarkEnd w:id="23636"/>
      <w:r>
        <w:rPr>
          <w:rtl/>
        </w:rPr>
        <w:t>פרידמן</w:t>
      </w:r>
      <w:bookmarkStart w:id="23637" w:name="_ETM_Q51_582479"/>
      <w:bookmarkEnd w:id="23637"/>
      <w:r>
        <w:rPr>
          <w:rFonts w:hint="cs"/>
          <w:rtl/>
        </w:rPr>
        <w:t xml:space="preserve">, בבקשה. 15 </w:t>
      </w:r>
      <w:bookmarkStart w:id="23638" w:name="_ETM_Q51_587226"/>
      <w:bookmarkEnd w:id="23638"/>
      <w:r>
        <w:rPr>
          <w:rFonts w:hint="cs"/>
          <w:rtl/>
        </w:rPr>
        <w:t xml:space="preserve">דקות? </w:t>
      </w:r>
    </w:p>
    <w:p w:rsidR="00D57F53" w:rsidRDefault="00D57F53" w:rsidP="00362300">
      <w:pPr>
        <w:rPr>
          <w:rtl/>
        </w:rPr>
      </w:pPr>
      <w:bookmarkStart w:id="23639" w:name="_ETM_Q51_585685"/>
      <w:bookmarkStart w:id="23640" w:name="_ETM_Q51_585755"/>
      <w:bookmarkStart w:id="23641" w:name="_ETM_Q51_588588"/>
      <w:bookmarkEnd w:id="23639"/>
      <w:bookmarkEnd w:id="23640"/>
      <w:bookmarkEnd w:id="23641"/>
    </w:p>
    <w:p w:rsidR="00D57F53" w:rsidRDefault="00D57F53" w:rsidP="00362300">
      <w:pPr>
        <w:pStyle w:val="a4"/>
        <w:keepNext/>
        <w:rPr>
          <w:rtl/>
        </w:rPr>
      </w:pPr>
      <w:bookmarkStart w:id="23642" w:name="ET_speaker_6231_9"/>
      <w:r w:rsidRPr="00157700">
        <w:rPr>
          <w:rStyle w:val="TagStyle"/>
          <w:rtl/>
        </w:rPr>
        <w:t xml:space="preserve"> &lt;&lt; דובר &gt;&gt; </w:t>
      </w:r>
      <w:bookmarkStart w:id="23643" w:name="_Toc188519496"/>
      <w:bookmarkStart w:id="23644" w:name="_Toc188534256"/>
      <w:r>
        <w:rPr>
          <w:rtl/>
        </w:rPr>
        <w:t>יסמין פרידמן (יש עתיד):</w:t>
      </w:r>
      <w:bookmarkEnd w:id="23643"/>
      <w:bookmarkEnd w:id="23644"/>
      <w:r w:rsidRPr="00157700">
        <w:rPr>
          <w:rStyle w:val="TagStyle"/>
          <w:rtl/>
        </w:rPr>
        <w:t xml:space="preserve"> &lt;&lt; דובר &gt;&gt;</w:t>
      </w:r>
      <w:r>
        <w:rPr>
          <w:rtl/>
        </w:rPr>
        <w:t xml:space="preserve">   </w:t>
      </w:r>
      <w:bookmarkEnd w:id="23642"/>
    </w:p>
    <w:p w:rsidR="00D57F53" w:rsidRDefault="00D57F53" w:rsidP="00722C32">
      <w:pPr>
        <w:rPr>
          <w:rtl/>
        </w:rPr>
      </w:pPr>
    </w:p>
    <w:p w:rsidR="00D57F53" w:rsidRDefault="00D57F53" w:rsidP="00362300">
      <w:pPr>
        <w:rPr>
          <w:rtl/>
        </w:rPr>
      </w:pPr>
      <w:bookmarkStart w:id="23645" w:name="_ETM_Q51_589141"/>
      <w:bookmarkStart w:id="23646" w:name="_ETM_Q51_589193"/>
      <w:bookmarkStart w:id="23647" w:name="_ETM_Q51_587652"/>
      <w:bookmarkStart w:id="23648" w:name="_ETM_Q51_587749"/>
      <w:bookmarkStart w:id="23649" w:name="_ETM_Q51_589170"/>
      <w:bookmarkStart w:id="23650" w:name="_ETM_Q51_589650"/>
      <w:bookmarkStart w:id="23651" w:name="_ETM_Q51_591950"/>
      <w:bookmarkEnd w:id="23645"/>
      <w:bookmarkEnd w:id="23646"/>
      <w:bookmarkEnd w:id="23647"/>
      <w:bookmarkEnd w:id="23648"/>
      <w:bookmarkEnd w:id="23649"/>
      <w:bookmarkEnd w:id="23650"/>
      <w:bookmarkEnd w:id="23651"/>
      <w:r>
        <w:rPr>
          <w:rFonts w:hint="cs"/>
          <w:rtl/>
        </w:rPr>
        <w:t>אני לא א</w:t>
      </w:r>
      <w:r>
        <w:rPr>
          <w:rtl/>
        </w:rPr>
        <w:t>צליח</w:t>
      </w:r>
      <w:r>
        <w:rPr>
          <w:rFonts w:hint="cs"/>
          <w:rtl/>
        </w:rPr>
        <w:t>,</w:t>
      </w:r>
      <w:r>
        <w:rPr>
          <w:rtl/>
        </w:rPr>
        <w:t xml:space="preserve"> </w:t>
      </w:r>
      <w:bookmarkStart w:id="23652" w:name="_ETM_Q51_592429"/>
      <w:bookmarkEnd w:id="23652"/>
      <w:r>
        <w:rPr>
          <w:rtl/>
        </w:rPr>
        <w:t xml:space="preserve">כי </w:t>
      </w:r>
      <w:bookmarkStart w:id="23653" w:name="_ETM_Q51_592579"/>
      <w:bookmarkEnd w:id="23653"/>
      <w:r>
        <w:rPr>
          <w:rtl/>
        </w:rPr>
        <w:t xml:space="preserve">אני </w:t>
      </w:r>
      <w:bookmarkStart w:id="23654" w:name="_ETM_Q51_592670"/>
      <w:bookmarkEnd w:id="23654"/>
      <w:r>
        <w:rPr>
          <w:rtl/>
        </w:rPr>
        <w:t xml:space="preserve">לא </w:t>
      </w:r>
      <w:bookmarkStart w:id="23655" w:name="_ETM_Q51_592729"/>
      <w:bookmarkEnd w:id="23655"/>
      <w:r>
        <w:rPr>
          <w:rtl/>
        </w:rPr>
        <w:t xml:space="preserve">מרגישה </w:t>
      </w:r>
      <w:bookmarkStart w:id="23656" w:name="_ETM_Q51_593149"/>
      <w:bookmarkEnd w:id="23656"/>
      <w:r>
        <w:rPr>
          <w:rtl/>
        </w:rPr>
        <w:t>טוב</w:t>
      </w:r>
      <w:r>
        <w:rPr>
          <w:rFonts w:hint="cs"/>
          <w:rtl/>
        </w:rPr>
        <w:t xml:space="preserve">, אבל כמה שאני אצליח. </w:t>
      </w:r>
    </w:p>
    <w:p w:rsidR="00D57F53" w:rsidRDefault="00D57F53" w:rsidP="00362300">
      <w:pPr>
        <w:rPr>
          <w:rtl/>
        </w:rPr>
      </w:pPr>
    </w:p>
    <w:p w:rsidR="00D57F53" w:rsidRDefault="00D57F53" w:rsidP="00362300">
      <w:pPr>
        <w:pStyle w:val="af6"/>
        <w:keepNext/>
        <w:rPr>
          <w:rtl/>
        </w:rPr>
      </w:pPr>
      <w:bookmarkStart w:id="23657" w:name="ET_yor_6593_10"/>
      <w:r w:rsidRPr="00157700">
        <w:rPr>
          <w:rStyle w:val="TagStyle"/>
          <w:rtl/>
        </w:rPr>
        <w:t xml:space="preserve"> &lt;&lt; יור &gt;&gt; </w:t>
      </w:r>
      <w:r>
        <w:rPr>
          <w:rtl/>
        </w:rPr>
        <w:t>היו"ר חנוך דב מלביצקי:</w:t>
      </w:r>
      <w:r w:rsidRPr="00157700">
        <w:rPr>
          <w:rStyle w:val="TagStyle"/>
          <w:rtl/>
        </w:rPr>
        <w:t xml:space="preserve"> &lt;&lt; יור &gt;&gt;</w:t>
      </w:r>
      <w:r>
        <w:rPr>
          <w:rtl/>
        </w:rPr>
        <w:t xml:space="preserve">   </w:t>
      </w:r>
      <w:bookmarkEnd w:id="23657"/>
    </w:p>
    <w:p w:rsidR="00D57F53" w:rsidRDefault="00D57F53" w:rsidP="00722C32">
      <w:pPr>
        <w:rPr>
          <w:rtl/>
        </w:rPr>
      </w:pPr>
    </w:p>
    <w:p w:rsidR="00D57F53" w:rsidRDefault="00D57F53" w:rsidP="00362300">
      <w:pPr>
        <w:rPr>
          <w:rtl/>
        </w:rPr>
      </w:pPr>
      <w:bookmarkStart w:id="23658" w:name="_ETM_Q51_591875"/>
      <w:bookmarkStart w:id="23659" w:name="_ETM_Q51_594109"/>
      <w:bookmarkEnd w:id="23658"/>
      <w:bookmarkEnd w:id="23659"/>
      <w:r>
        <w:rPr>
          <w:rtl/>
        </w:rPr>
        <w:t xml:space="preserve">רוצה </w:t>
      </w:r>
      <w:bookmarkStart w:id="23660" w:name="_ETM_Q51_594380"/>
      <w:bookmarkEnd w:id="23660"/>
      <w:r>
        <w:rPr>
          <w:rtl/>
        </w:rPr>
        <w:t>מים</w:t>
      </w:r>
      <w:r>
        <w:rPr>
          <w:rFonts w:hint="cs"/>
          <w:rtl/>
        </w:rPr>
        <w:t>?</w:t>
      </w:r>
    </w:p>
    <w:p w:rsidR="00D57F53" w:rsidRDefault="00D57F53" w:rsidP="00362300">
      <w:pPr>
        <w:rPr>
          <w:rtl/>
        </w:rPr>
      </w:pPr>
      <w:bookmarkStart w:id="23661" w:name="_ETM_Q51_595812"/>
      <w:bookmarkStart w:id="23662" w:name="_ETM_Q51_595892"/>
      <w:bookmarkEnd w:id="23661"/>
      <w:bookmarkEnd w:id="23662"/>
    </w:p>
    <w:p w:rsidR="00D57F53" w:rsidRDefault="00D57F53" w:rsidP="00362300">
      <w:pPr>
        <w:pStyle w:val="-"/>
        <w:keepNext/>
        <w:rPr>
          <w:rtl/>
        </w:rPr>
      </w:pPr>
      <w:bookmarkStart w:id="23663" w:name="ET_speakercontinue_6231_11"/>
      <w:r w:rsidRPr="00157700">
        <w:rPr>
          <w:rStyle w:val="TagStyle"/>
          <w:rtl/>
        </w:rPr>
        <w:t xml:space="preserve"> &lt;&lt; דובר_המשך &gt;&gt; </w:t>
      </w:r>
      <w:r>
        <w:rPr>
          <w:rtl/>
        </w:rPr>
        <w:t>יסמין פרידמן (יש עתיד):</w:t>
      </w:r>
      <w:r w:rsidRPr="00157700">
        <w:rPr>
          <w:rStyle w:val="TagStyle"/>
          <w:rtl/>
        </w:rPr>
        <w:t xml:space="preserve"> &lt;&lt; דובר_המשך &gt;&gt;</w:t>
      </w:r>
      <w:r>
        <w:rPr>
          <w:rtl/>
        </w:rPr>
        <w:t xml:space="preserve">   </w:t>
      </w:r>
      <w:bookmarkEnd w:id="23663"/>
    </w:p>
    <w:p w:rsidR="00D57F53" w:rsidRDefault="00D57F53" w:rsidP="00722C32">
      <w:pPr>
        <w:rPr>
          <w:rtl/>
        </w:rPr>
      </w:pPr>
    </w:p>
    <w:p w:rsidR="00D57F53" w:rsidRDefault="00D57F53" w:rsidP="007C0743">
      <w:pPr>
        <w:rPr>
          <w:rtl/>
        </w:rPr>
      </w:pPr>
      <w:r>
        <w:rPr>
          <w:rFonts w:hint="cs"/>
          <w:rtl/>
        </w:rPr>
        <w:t xml:space="preserve">לא, </w:t>
      </w:r>
      <w:bookmarkStart w:id="23664" w:name="_ETM_Q51_593868"/>
      <w:bookmarkStart w:id="23665" w:name="_ETM_Q51_593972"/>
      <w:bookmarkStart w:id="23666" w:name="_ETM_Q51_594950"/>
      <w:bookmarkEnd w:id="23664"/>
      <w:bookmarkEnd w:id="23665"/>
      <w:bookmarkEnd w:id="23666"/>
      <w:r>
        <w:rPr>
          <w:rtl/>
        </w:rPr>
        <w:t>לא</w:t>
      </w:r>
      <w:r>
        <w:rPr>
          <w:rFonts w:hint="cs"/>
          <w:rtl/>
        </w:rPr>
        <w:t xml:space="preserve">. </w:t>
      </w:r>
      <w:bookmarkStart w:id="23667" w:name="_ETM_Q51_598280"/>
      <w:bookmarkEnd w:id="23667"/>
      <w:r>
        <w:rPr>
          <w:rFonts w:hint="cs"/>
          <w:rtl/>
        </w:rPr>
        <w:t>כמה שאני א</w:t>
      </w:r>
      <w:bookmarkStart w:id="23668" w:name="_ETM_Q51_596210"/>
      <w:bookmarkEnd w:id="23668"/>
      <w:r>
        <w:rPr>
          <w:rtl/>
        </w:rPr>
        <w:t>צליח</w:t>
      </w:r>
      <w:r>
        <w:rPr>
          <w:rFonts w:hint="cs"/>
          <w:rtl/>
        </w:rPr>
        <w:t>.</w:t>
      </w:r>
      <w:r>
        <w:rPr>
          <w:rtl/>
        </w:rPr>
        <w:t xml:space="preserve"> </w:t>
      </w:r>
      <w:bookmarkStart w:id="23669" w:name="_ETM_Q51_597400"/>
      <w:bookmarkStart w:id="23670" w:name="_ETM_Q51_597670"/>
      <w:bookmarkEnd w:id="23669"/>
      <w:bookmarkEnd w:id="23670"/>
      <w:r>
        <w:rPr>
          <w:rtl/>
        </w:rPr>
        <w:t xml:space="preserve">מיכאל </w:t>
      </w:r>
      <w:bookmarkStart w:id="23671" w:name="_ETM_Q51_598060"/>
      <w:bookmarkEnd w:id="23671"/>
      <w:r>
        <w:rPr>
          <w:rtl/>
        </w:rPr>
        <w:t xml:space="preserve">גם </w:t>
      </w:r>
      <w:bookmarkStart w:id="23672" w:name="_ETM_Q51_598270"/>
      <w:bookmarkEnd w:id="23672"/>
      <w:r>
        <w:rPr>
          <w:rtl/>
        </w:rPr>
        <w:t>פה</w:t>
      </w:r>
      <w:r>
        <w:rPr>
          <w:rFonts w:hint="cs"/>
          <w:rtl/>
        </w:rPr>
        <w:t>.</w:t>
      </w:r>
      <w:r>
        <w:rPr>
          <w:rtl/>
        </w:rPr>
        <w:t xml:space="preserve"> </w:t>
      </w:r>
      <w:bookmarkStart w:id="23673" w:name="_ETM_Q51_599870"/>
      <w:bookmarkStart w:id="23674" w:name="_ETM_Q51_600260"/>
      <w:bookmarkEnd w:id="23673"/>
      <w:bookmarkEnd w:id="23674"/>
      <w:r>
        <w:rPr>
          <w:rtl/>
        </w:rPr>
        <w:t xml:space="preserve">אני </w:t>
      </w:r>
      <w:bookmarkStart w:id="23675" w:name="_ETM_Q51_600740"/>
      <w:bookmarkEnd w:id="23675"/>
      <w:r>
        <w:rPr>
          <w:rtl/>
        </w:rPr>
        <w:t>אשתדל</w:t>
      </w:r>
      <w:r>
        <w:rPr>
          <w:rFonts w:hint="cs"/>
          <w:rtl/>
        </w:rPr>
        <w:t xml:space="preserve">. יהיה לי קשה לדבר. </w:t>
      </w:r>
      <w:bookmarkStart w:id="23676" w:name="_ETM_Q51_602674"/>
      <w:bookmarkStart w:id="23677" w:name="_ETM_Q51_601339"/>
      <w:bookmarkStart w:id="23678" w:name="_ETM_Q51_601790"/>
      <w:bookmarkStart w:id="23679" w:name="_ETM_Q51_602600"/>
      <w:bookmarkStart w:id="23680" w:name="_ETM_Q51_602839"/>
      <w:bookmarkStart w:id="23681" w:name="_ETM_Q51_606829"/>
      <w:bookmarkStart w:id="23682" w:name="_ETM_Q51_606979"/>
      <w:bookmarkStart w:id="23683" w:name="_ETM_Q51_607219"/>
      <w:bookmarkEnd w:id="23676"/>
      <w:bookmarkEnd w:id="23677"/>
      <w:bookmarkEnd w:id="23678"/>
      <w:bookmarkEnd w:id="23679"/>
      <w:bookmarkEnd w:id="23680"/>
      <w:bookmarkEnd w:id="23681"/>
      <w:bookmarkEnd w:id="23682"/>
      <w:bookmarkEnd w:id="23683"/>
      <w:r>
        <w:rPr>
          <w:rFonts w:hint="cs"/>
          <w:rtl/>
        </w:rPr>
        <w:t xml:space="preserve">תודה. </w:t>
      </w:r>
      <w:r>
        <w:rPr>
          <w:rtl/>
        </w:rPr>
        <w:t xml:space="preserve">אדוני </w:t>
      </w:r>
      <w:bookmarkStart w:id="23684" w:name="_ETM_Q51_607549"/>
      <w:bookmarkEnd w:id="23684"/>
      <w:r>
        <w:rPr>
          <w:rtl/>
        </w:rPr>
        <w:t>היושב</w:t>
      </w:r>
      <w:bookmarkStart w:id="23685" w:name="_ETM_Q51_607939"/>
      <w:bookmarkEnd w:id="23685"/>
      <w:r>
        <w:rPr>
          <w:rFonts w:hint="cs"/>
          <w:rtl/>
        </w:rPr>
        <w:t>-</w:t>
      </w:r>
      <w:r>
        <w:rPr>
          <w:rtl/>
        </w:rPr>
        <w:t>ראש</w:t>
      </w:r>
      <w:r>
        <w:rPr>
          <w:rFonts w:hint="cs"/>
          <w:rtl/>
        </w:rPr>
        <w:t>,</w:t>
      </w:r>
      <w:r>
        <w:rPr>
          <w:rtl/>
        </w:rPr>
        <w:t xml:space="preserve"> </w:t>
      </w:r>
      <w:bookmarkStart w:id="23686" w:name="_ETM_Q51_608360"/>
      <w:bookmarkEnd w:id="23686"/>
      <w:r>
        <w:rPr>
          <w:rtl/>
        </w:rPr>
        <w:t xml:space="preserve">חבריי </w:t>
      </w:r>
      <w:bookmarkStart w:id="23687" w:name="_ETM_Q51_608720"/>
      <w:bookmarkEnd w:id="23687"/>
      <w:r>
        <w:rPr>
          <w:rtl/>
        </w:rPr>
        <w:t xml:space="preserve">חברי </w:t>
      </w:r>
      <w:bookmarkStart w:id="23688" w:name="_ETM_Q51_609019"/>
      <w:bookmarkEnd w:id="23688"/>
      <w:r>
        <w:rPr>
          <w:rtl/>
        </w:rPr>
        <w:t>הכנסת</w:t>
      </w:r>
      <w:bookmarkStart w:id="23689" w:name="_ETM_Q51_610010"/>
      <w:bookmarkStart w:id="23690" w:name="_ETM_Q51_610900"/>
      <w:bookmarkEnd w:id="23689"/>
      <w:bookmarkEnd w:id="23690"/>
      <w:r>
        <w:rPr>
          <w:rFonts w:hint="cs"/>
          <w:rtl/>
        </w:rPr>
        <w:t xml:space="preserve">, תודה, </w:t>
      </w:r>
      <w:bookmarkStart w:id="23691" w:name="_ETM_Q51_611049"/>
      <w:bookmarkStart w:id="23692" w:name="_ETM_Q51_612930"/>
      <w:bookmarkEnd w:id="23691"/>
      <w:bookmarkEnd w:id="23692"/>
      <w:r>
        <w:rPr>
          <w:rFonts w:hint="cs"/>
          <w:rtl/>
        </w:rPr>
        <w:t xml:space="preserve">טניה. </w:t>
      </w:r>
      <w:bookmarkStart w:id="23693" w:name="_ETM_Q51_613900"/>
      <w:bookmarkStart w:id="23694" w:name="_ETM_Q51_614230"/>
      <w:bookmarkStart w:id="23695" w:name="_ETM_Q51_614380"/>
      <w:bookmarkStart w:id="23696" w:name="_ETM_Q51_615190"/>
      <w:bookmarkEnd w:id="23693"/>
      <w:bookmarkEnd w:id="23694"/>
      <w:bookmarkEnd w:id="23695"/>
      <w:bookmarkEnd w:id="23696"/>
      <w:r>
        <w:rPr>
          <w:rtl/>
        </w:rPr>
        <w:t xml:space="preserve">רק </w:t>
      </w:r>
      <w:bookmarkStart w:id="23697" w:name="_ETM_Q51_615400"/>
      <w:bookmarkEnd w:id="23697"/>
      <w:r>
        <w:rPr>
          <w:rtl/>
        </w:rPr>
        <w:t xml:space="preserve">רציתי </w:t>
      </w:r>
      <w:bookmarkStart w:id="23698" w:name="_ETM_Q51_615790"/>
      <w:bookmarkEnd w:id="23698"/>
      <w:r>
        <w:rPr>
          <w:rtl/>
        </w:rPr>
        <w:t xml:space="preserve">להגיד </w:t>
      </w:r>
      <w:bookmarkStart w:id="23699" w:name="_ETM_Q51_616360"/>
      <w:bookmarkEnd w:id="23699"/>
      <w:r>
        <w:rPr>
          <w:rtl/>
        </w:rPr>
        <w:t xml:space="preserve">שהדברים </w:t>
      </w:r>
      <w:bookmarkStart w:id="23700" w:name="_ETM_Q51_616810"/>
      <w:bookmarkEnd w:id="23700"/>
      <w:r>
        <w:rPr>
          <w:rtl/>
        </w:rPr>
        <w:t xml:space="preserve">שאמרת </w:t>
      </w:r>
      <w:bookmarkStart w:id="23701" w:name="_ETM_Q51_617260"/>
      <w:bookmarkEnd w:id="23701"/>
      <w:r>
        <w:rPr>
          <w:rtl/>
        </w:rPr>
        <w:t xml:space="preserve">הם </w:t>
      </w:r>
      <w:bookmarkStart w:id="23702" w:name="_ETM_Q51_617350"/>
      <w:bookmarkEnd w:id="23702"/>
      <w:r>
        <w:rPr>
          <w:rtl/>
        </w:rPr>
        <w:t>סופר</w:t>
      </w:r>
      <w:bookmarkStart w:id="23703" w:name="_ETM_Q51_617650"/>
      <w:bookmarkEnd w:id="23703"/>
      <w:r>
        <w:rPr>
          <w:rFonts w:hint="cs"/>
          <w:rtl/>
        </w:rPr>
        <w:t>-</w:t>
      </w:r>
      <w:r>
        <w:rPr>
          <w:rtl/>
        </w:rPr>
        <w:t>חשובים</w:t>
      </w:r>
      <w:r>
        <w:rPr>
          <w:rFonts w:hint="cs"/>
          <w:rtl/>
        </w:rPr>
        <w:t>,</w:t>
      </w:r>
      <w:r>
        <w:rPr>
          <w:rtl/>
        </w:rPr>
        <w:t xml:space="preserve"> </w:t>
      </w:r>
      <w:bookmarkStart w:id="23704" w:name="_ETM_Q51_618870"/>
      <w:bookmarkStart w:id="23705" w:name="_ETM_Q51_619110"/>
      <w:bookmarkEnd w:id="23704"/>
      <w:bookmarkEnd w:id="23705"/>
      <w:r>
        <w:rPr>
          <w:rtl/>
        </w:rPr>
        <w:t xml:space="preserve">את </w:t>
      </w:r>
      <w:bookmarkStart w:id="23706" w:name="_ETM_Q51_619230"/>
      <w:bookmarkEnd w:id="23706"/>
      <w:r>
        <w:rPr>
          <w:rtl/>
        </w:rPr>
        <w:t xml:space="preserve">דיברת </w:t>
      </w:r>
      <w:bookmarkStart w:id="23707" w:name="_ETM_Q51_619530"/>
      <w:bookmarkEnd w:id="23707"/>
      <w:r>
        <w:rPr>
          <w:rtl/>
        </w:rPr>
        <w:t xml:space="preserve">על </w:t>
      </w:r>
      <w:bookmarkStart w:id="23708" w:name="_ETM_Q51_619590"/>
      <w:bookmarkEnd w:id="23708"/>
      <w:r>
        <w:rPr>
          <w:rtl/>
        </w:rPr>
        <w:t xml:space="preserve">איזשהו </w:t>
      </w:r>
      <w:bookmarkStart w:id="23709" w:name="_ETM_Q51_619890"/>
      <w:bookmarkEnd w:id="23709"/>
      <w:r>
        <w:rPr>
          <w:rtl/>
        </w:rPr>
        <w:t xml:space="preserve">מכשיר </w:t>
      </w:r>
      <w:bookmarkStart w:id="23710" w:name="_ETM_Q51_620220"/>
      <w:bookmarkEnd w:id="23710"/>
      <w:r>
        <w:rPr>
          <w:rtl/>
        </w:rPr>
        <w:t xml:space="preserve">מיוחד </w:t>
      </w:r>
      <w:bookmarkStart w:id="23711" w:name="_ETM_Q51_620820"/>
      <w:bookmarkEnd w:id="23711"/>
      <w:r>
        <w:rPr>
          <w:rtl/>
        </w:rPr>
        <w:t>–</w:t>
      </w:r>
      <w:r>
        <w:rPr>
          <w:rFonts w:hint="cs"/>
          <w:rtl/>
        </w:rPr>
        <w:t xml:space="preserve"> </w:t>
      </w:r>
      <w:r>
        <w:rPr>
          <w:rtl/>
        </w:rPr>
        <w:t xml:space="preserve">אני </w:t>
      </w:r>
      <w:bookmarkStart w:id="23712" w:name="_ETM_Q51_621810"/>
      <w:bookmarkStart w:id="23713" w:name="_ETM_Q51_622080"/>
      <w:bookmarkEnd w:id="23712"/>
      <w:bookmarkEnd w:id="23713"/>
      <w:r>
        <w:rPr>
          <w:rtl/>
        </w:rPr>
        <w:t xml:space="preserve">הגעתי </w:t>
      </w:r>
      <w:bookmarkStart w:id="23714" w:name="_ETM_Q51_622410"/>
      <w:bookmarkEnd w:id="23714"/>
      <w:r>
        <w:rPr>
          <w:rtl/>
        </w:rPr>
        <w:t xml:space="preserve">באמצע </w:t>
      </w:r>
      <w:bookmarkStart w:id="23715" w:name="_ETM_Q51_623100"/>
      <w:bookmarkEnd w:id="23715"/>
      <w:r>
        <w:rPr>
          <w:rtl/>
        </w:rPr>
        <w:t>–</w:t>
      </w:r>
      <w:r>
        <w:rPr>
          <w:rFonts w:hint="cs"/>
          <w:rtl/>
        </w:rPr>
        <w:t xml:space="preserve"> </w:t>
      </w:r>
      <w:r>
        <w:rPr>
          <w:rtl/>
        </w:rPr>
        <w:t xml:space="preserve">שמבצע </w:t>
      </w:r>
      <w:bookmarkStart w:id="23716" w:name="_ETM_Q51_623910"/>
      <w:bookmarkEnd w:id="23716"/>
      <w:r>
        <w:rPr>
          <w:rtl/>
        </w:rPr>
        <w:t xml:space="preserve">איזשהו </w:t>
      </w:r>
      <w:bookmarkStart w:id="23717" w:name="_ETM_Q51_624180"/>
      <w:bookmarkEnd w:id="23717"/>
      <w:r>
        <w:rPr>
          <w:rtl/>
        </w:rPr>
        <w:t xml:space="preserve">ניתוח </w:t>
      </w:r>
      <w:bookmarkStart w:id="23718" w:name="_ETM_Q51_624540"/>
      <w:bookmarkEnd w:id="23718"/>
      <w:r>
        <w:rPr>
          <w:rFonts w:hint="cs"/>
          <w:rtl/>
        </w:rPr>
        <w:t xml:space="preserve">חדשני. </w:t>
      </w:r>
      <w:bookmarkStart w:id="23719" w:name="_ETM_Q51_624660"/>
      <w:bookmarkStart w:id="23720" w:name="_ETM_Q51_625470"/>
      <w:bookmarkEnd w:id="23719"/>
      <w:bookmarkEnd w:id="23720"/>
      <w:r>
        <w:rPr>
          <w:rtl/>
        </w:rPr>
        <w:t xml:space="preserve">אבל </w:t>
      </w:r>
      <w:bookmarkStart w:id="23721" w:name="_ETM_Q51_625710"/>
      <w:bookmarkEnd w:id="23721"/>
      <w:r>
        <w:rPr>
          <w:rtl/>
        </w:rPr>
        <w:t xml:space="preserve">עוד </w:t>
      </w:r>
      <w:bookmarkStart w:id="23722" w:name="_ETM_Q51_625860"/>
      <w:bookmarkEnd w:id="23722"/>
      <w:r>
        <w:rPr>
          <w:rtl/>
        </w:rPr>
        <w:t xml:space="preserve">לפני </w:t>
      </w:r>
      <w:bookmarkStart w:id="23723" w:name="_ETM_Q51_626220"/>
      <w:bookmarkEnd w:id="23723"/>
      <w:r>
        <w:rPr>
          <w:rtl/>
        </w:rPr>
        <w:t xml:space="preserve">המכשיר </w:t>
      </w:r>
      <w:bookmarkStart w:id="23724" w:name="_ETM_Q51_626640"/>
      <w:bookmarkEnd w:id="23724"/>
      <w:r>
        <w:rPr>
          <w:rtl/>
        </w:rPr>
        <w:t>המיוחד</w:t>
      </w:r>
      <w:r>
        <w:rPr>
          <w:rFonts w:hint="cs"/>
          <w:rtl/>
        </w:rPr>
        <w:t>,</w:t>
      </w:r>
      <w:r>
        <w:rPr>
          <w:rtl/>
        </w:rPr>
        <w:t xml:space="preserve"> </w:t>
      </w:r>
      <w:bookmarkStart w:id="23725" w:name="_ETM_Q51_627150"/>
      <w:bookmarkEnd w:id="23725"/>
      <w:r>
        <w:rPr>
          <w:rtl/>
        </w:rPr>
        <w:t xml:space="preserve">לפני </w:t>
      </w:r>
      <w:bookmarkStart w:id="23726" w:name="_ETM_Q51_627480"/>
      <w:bookmarkEnd w:id="23726"/>
      <w:r>
        <w:rPr>
          <w:rtl/>
        </w:rPr>
        <w:t xml:space="preserve">הניתוח </w:t>
      </w:r>
      <w:bookmarkStart w:id="23727" w:name="_ETM_Q51_627810"/>
      <w:bookmarkEnd w:id="23727"/>
      <w:r>
        <w:rPr>
          <w:rtl/>
        </w:rPr>
        <w:t>החדשני</w:t>
      </w:r>
      <w:r>
        <w:rPr>
          <w:rFonts w:hint="cs"/>
          <w:rtl/>
        </w:rPr>
        <w:t>,</w:t>
      </w:r>
      <w:r>
        <w:rPr>
          <w:rtl/>
        </w:rPr>
        <w:t xml:space="preserve"> </w:t>
      </w:r>
      <w:bookmarkStart w:id="23728" w:name="_ETM_Q51_628860"/>
      <w:bookmarkEnd w:id="23728"/>
      <w:r>
        <w:rPr>
          <w:rtl/>
        </w:rPr>
        <w:t xml:space="preserve">תור </w:t>
      </w:r>
      <w:bookmarkStart w:id="23729" w:name="_ETM_Q51_629100"/>
      <w:bookmarkEnd w:id="23729"/>
      <w:r>
        <w:rPr>
          <w:rtl/>
        </w:rPr>
        <w:t xml:space="preserve">לרופא </w:t>
      </w:r>
      <w:bookmarkStart w:id="23730" w:name="_ETM_Q51_629490"/>
      <w:bookmarkEnd w:id="23730"/>
      <w:r>
        <w:rPr>
          <w:rtl/>
        </w:rPr>
        <w:t>נשים</w:t>
      </w:r>
      <w:r>
        <w:rPr>
          <w:rFonts w:hint="cs"/>
          <w:rtl/>
        </w:rPr>
        <w:t xml:space="preserve">, </w:t>
      </w:r>
      <w:bookmarkStart w:id="23731" w:name="_ETM_Q51_630987"/>
      <w:bookmarkEnd w:id="23731"/>
      <w:r>
        <w:rPr>
          <w:rFonts w:hint="cs"/>
          <w:rtl/>
        </w:rPr>
        <w:t>תור</w:t>
      </w:r>
      <w:r>
        <w:rPr>
          <w:rtl/>
        </w:rPr>
        <w:t xml:space="preserve"> </w:t>
      </w:r>
      <w:bookmarkStart w:id="23732" w:name="_ETM_Q51_631620"/>
      <w:bookmarkEnd w:id="23732"/>
      <w:r>
        <w:rPr>
          <w:rtl/>
        </w:rPr>
        <w:t>לאורתופד</w:t>
      </w:r>
      <w:r>
        <w:rPr>
          <w:rFonts w:hint="cs"/>
          <w:rtl/>
        </w:rPr>
        <w:t xml:space="preserve"> </w:t>
      </w:r>
      <w:r>
        <w:rPr>
          <w:rFonts w:hint="eastAsia"/>
          <w:rtl/>
        </w:rPr>
        <w:t>–</w:t>
      </w:r>
      <w:r>
        <w:rPr>
          <w:rFonts w:hint="cs"/>
          <w:rtl/>
        </w:rPr>
        <w:t xml:space="preserve"> את ה</w:t>
      </w:r>
      <w:bookmarkStart w:id="23733" w:name="_ETM_Q51_633319"/>
      <w:bookmarkEnd w:id="23733"/>
      <w:r>
        <w:rPr>
          <w:rtl/>
        </w:rPr>
        <w:t xml:space="preserve">דברים </w:t>
      </w:r>
      <w:bookmarkStart w:id="23734" w:name="_ETM_Q51_633950"/>
      <w:bookmarkEnd w:id="23734"/>
      <w:r>
        <w:rPr>
          <w:rtl/>
        </w:rPr>
        <w:t>הבסיסים</w:t>
      </w:r>
      <w:r>
        <w:rPr>
          <w:rFonts w:hint="cs"/>
          <w:rtl/>
        </w:rPr>
        <w:t>,</w:t>
      </w:r>
      <w:r>
        <w:rPr>
          <w:rtl/>
        </w:rPr>
        <w:t xml:space="preserve"> </w:t>
      </w:r>
      <w:bookmarkStart w:id="23735" w:name="_ETM_Q51_634700"/>
      <w:bookmarkEnd w:id="23735"/>
      <w:r>
        <w:rPr>
          <w:rtl/>
        </w:rPr>
        <w:t>הפשוטים</w:t>
      </w:r>
      <w:r>
        <w:rPr>
          <w:rFonts w:hint="cs"/>
          <w:rtl/>
        </w:rPr>
        <w:t>,</w:t>
      </w:r>
      <w:r>
        <w:rPr>
          <w:rtl/>
        </w:rPr>
        <w:t xml:space="preserve"> </w:t>
      </w:r>
      <w:bookmarkStart w:id="23736" w:name="_ETM_Q51_635870"/>
      <w:bookmarkEnd w:id="23736"/>
      <w:r>
        <w:rPr>
          <w:rtl/>
        </w:rPr>
        <w:t xml:space="preserve">אנחנו </w:t>
      </w:r>
      <w:bookmarkStart w:id="23737" w:name="_ETM_Q51_636230"/>
      <w:bookmarkEnd w:id="23737"/>
      <w:r>
        <w:rPr>
          <w:rtl/>
        </w:rPr>
        <w:t xml:space="preserve">לא </w:t>
      </w:r>
      <w:bookmarkStart w:id="23738" w:name="_ETM_Q51_636349"/>
      <w:bookmarkEnd w:id="23738"/>
      <w:r>
        <w:rPr>
          <w:rtl/>
        </w:rPr>
        <w:t>מצליחים</w:t>
      </w:r>
      <w:r>
        <w:rPr>
          <w:rFonts w:hint="cs"/>
          <w:rtl/>
        </w:rPr>
        <w:t>.</w:t>
      </w:r>
      <w:r>
        <w:rPr>
          <w:rtl/>
        </w:rPr>
        <w:t xml:space="preserve"> </w:t>
      </w:r>
      <w:bookmarkStart w:id="23739" w:name="_ETM_Q51_637510"/>
      <w:bookmarkEnd w:id="23739"/>
      <w:r>
        <w:rPr>
          <w:rFonts w:hint="cs"/>
          <w:rtl/>
        </w:rPr>
        <w:t>ל</w:t>
      </w:r>
      <w:r>
        <w:rPr>
          <w:rtl/>
        </w:rPr>
        <w:t xml:space="preserve">תור </w:t>
      </w:r>
      <w:bookmarkStart w:id="23740" w:name="_ETM_Q51_637779"/>
      <w:bookmarkEnd w:id="23740"/>
      <w:r>
        <w:rPr>
          <w:rtl/>
        </w:rPr>
        <w:t>ל-</w:t>
      </w:r>
      <w:r>
        <w:t>MRI</w:t>
      </w:r>
      <w:r>
        <w:rPr>
          <w:rFonts w:hint="cs"/>
          <w:rtl/>
        </w:rPr>
        <w:t>,</w:t>
      </w:r>
      <w:r>
        <w:rPr>
          <w:rtl/>
        </w:rPr>
        <w:t xml:space="preserve"> </w:t>
      </w:r>
      <w:bookmarkStart w:id="23741" w:name="_ETM_Q51_638859"/>
      <w:bookmarkEnd w:id="23741"/>
      <w:r>
        <w:rPr>
          <w:rtl/>
        </w:rPr>
        <w:t xml:space="preserve">תור </w:t>
      </w:r>
      <w:bookmarkStart w:id="23742" w:name="_ETM_Q51_639069"/>
      <w:bookmarkEnd w:id="23742"/>
      <w:r>
        <w:rPr>
          <w:rtl/>
        </w:rPr>
        <w:t>ל</w:t>
      </w:r>
      <w:bookmarkStart w:id="23743" w:name="_ETM_Q51_640140"/>
      <w:bookmarkEnd w:id="23743"/>
      <w:r>
        <w:rPr>
          <w:rFonts w:hint="cs"/>
          <w:rtl/>
        </w:rPr>
        <w:t>-</w:t>
      </w:r>
      <w:r>
        <w:rPr>
          <w:rFonts w:hint="cs"/>
        </w:rPr>
        <w:t>CT</w:t>
      </w:r>
      <w:r>
        <w:rPr>
          <w:rFonts w:hint="cs"/>
          <w:rtl/>
        </w:rPr>
        <w:t xml:space="preserve">, </w:t>
      </w:r>
      <w:r>
        <w:rPr>
          <w:rtl/>
        </w:rPr>
        <w:t xml:space="preserve">אנחנו </w:t>
      </w:r>
      <w:bookmarkStart w:id="23744" w:name="_ETM_Q51_640410"/>
      <w:bookmarkEnd w:id="23744"/>
      <w:r>
        <w:rPr>
          <w:rtl/>
        </w:rPr>
        <w:t xml:space="preserve">צריכים </w:t>
      </w:r>
      <w:bookmarkStart w:id="23745" w:name="_ETM_Q51_640650"/>
      <w:bookmarkEnd w:id="23745"/>
      <w:r>
        <w:rPr>
          <w:rtl/>
        </w:rPr>
        <w:t>לחכות</w:t>
      </w:r>
      <w:r>
        <w:rPr>
          <w:rFonts w:hint="cs"/>
          <w:rtl/>
        </w:rPr>
        <w:t xml:space="preserve"> שלושה</w:t>
      </w:r>
      <w:bookmarkStart w:id="23746" w:name="_ETM_Q51_641010"/>
      <w:bookmarkEnd w:id="23746"/>
      <w:r>
        <w:rPr>
          <w:rtl/>
        </w:rPr>
        <w:t xml:space="preserve"> </w:t>
      </w:r>
      <w:bookmarkStart w:id="23747" w:name="_ETM_Q51_641310"/>
      <w:bookmarkEnd w:id="23747"/>
      <w:r>
        <w:rPr>
          <w:rtl/>
        </w:rPr>
        <w:t>חודשים</w:t>
      </w:r>
      <w:r>
        <w:rPr>
          <w:rFonts w:hint="cs"/>
          <w:rtl/>
        </w:rPr>
        <w:t xml:space="preserve">. </w:t>
      </w:r>
    </w:p>
    <w:p w:rsidR="00D57F53" w:rsidRDefault="00D57F53" w:rsidP="00362300">
      <w:pPr>
        <w:rPr>
          <w:rtl/>
        </w:rPr>
      </w:pPr>
      <w:bookmarkStart w:id="23748" w:name="_ETM_Q51_638847"/>
      <w:bookmarkStart w:id="23749" w:name="_ETM_Q51_639021"/>
      <w:bookmarkEnd w:id="23748"/>
      <w:bookmarkEnd w:id="23749"/>
    </w:p>
    <w:p w:rsidR="00D57F53" w:rsidRDefault="00D57F53" w:rsidP="00362300">
      <w:pPr>
        <w:pStyle w:val="af5"/>
        <w:keepNext/>
        <w:rPr>
          <w:rtl/>
        </w:rPr>
      </w:pPr>
      <w:bookmarkStart w:id="23750" w:name="ET_interruption_6228_12"/>
      <w:r w:rsidRPr="00157700">
        <w:rPr>
          <w:rStyle w:val="TagStyle"/>
          <w:rtl/>
        </w:rPr>
        <w:t xml:space="preserve"> &lt;&lt; קריאה &gt;&gt; </w:t>
      </w:r>
      <w:r>
        <w:rPr>
          <w:rtl/>
        </w:rPr>
        <w:t>טטיאנה מזרסקי (יש עתיד):</w:t>
      </w:r>
      <w:r w:rsidRPr="00157700">
        <w:rPr>
          <w:rStyle w:val="TagStyle"/>
          <w:rtl/>
        </w:rPr>
        <w:t xml:space="preserve"> &lt;&lt; קריאה &gt;&gt;</w:t>
      </w:r>
      <w:r>
        <w:rPr>
          <w:rtl/>
        </w:rPr>
        <w:t xml:space="preserve">   </w:t>
      </w:r>
      <w:bookmarkEnd w:id="23750"/>
    </w:p>
    <w:p w:rsidR="00D57F53" w:rsidRDefault="00D57F53" w:rsidP="00722C32">
      <w:pPr>
        <w:rPr>
          <w:rtl/>
        </w:rPr>
      </w:pPr>
    </w:p>
    <w:p w:rsidR="00D57F53" w:rsidRDefault="00D57F53" w:rsidP="00362300">
      <w:pPr>
        <w:rPr>
          <w:rtl/>
        </w:rPr>
      </w:pPr>
      <w:r>
        <w:rPr>
          <w:rFonts w:hint="cs"/>
          <w:rtl/>
        </w:rPr>
        <w:t xml:space="preserve">ארבעה ומעלה. </w:t>
      </w:r>
    </w:p>
    <w:p w:rsidR="00D57F53" w:rsidRDefault="00D57F53" w:rsidP="00362300">
      <w:pPr>
        <w:rPr>
          <w:rtl/>
        </w:rPr>
      </w:pPr>
      <w:bookmarkStart w:id="23751" w:name="_ETM_Q51_638794"/>
      <w:bookmarkStart w:id="23752" w:name="_ETM_Q51_638969"/>
      <w:bookmarkEnd w:id="23751"/>
      <w:bookmarkEnd w:id="23752"/>
    </w:p>
    <w:p w:rsidR="00D57F53" w:rsidRDefault="00D57F53" w:rsidP="00362300">
      <w:pPr>
        <w:pStyle w:val="-"/>
        <w:keepNext/>
        <w:rPr>
          <w:rtl/>
        </w:rPr>
      </w:pPr>
      <w:bookmarkStart w:id="23753" w:name="ET_speakercontinue_6231_13"/>
      <w:r w:rsidRPr="00157700">
        <w:rPr>
          <w:rStyle w:val="TagStyle"/>
          <w:rtl/>
        </w:rPr>
        <w:t xml:space="preserve"> &lt;&lt; דובר_המשך &gt;&gt; </w:t>
      </w:r>
      <w:r>
        <w:rPr>
          <w:rtl/>
        </w:rPr>
        <w:t>יסמין פרידמן (יש עתיד):</w:t>
      </w:r>
      <w:r w:rsidRPr="00157700">
        <w:rPr>
          <w:rStyle w:val="TagStyle"/>
          <w:rtl/>
        </w:rPr>
        <w:t xml:space="preserve"> &lt;&lt; דובר_המשך &gt;&gt;</w:t>
      </w:r>
      <w:r>
        <w:rPr>
          <w:rtl/>
        </w:rPr>
        <w:t xml:space="preserve">   </w:t>
      </w:r>
      <w:bookmarkEnd w:id="23753"/>
    </w:p>
    <w:p w:rsidR="00D57F53" w:rsidRDefault="00D57F53" w:rsidP="00722C32">
      <w:pPr>
        <w:rPr>
          <w:rtl/>
        </w:rPr>
      </w:pPr>
    </w:p>
    <w:p w:rsidR="00D57F53" w:rsidRDefault="00D57F53" w:rsidP="00362300">
      <w:pPr>
        <w:rPr>
          <w:rtl/>
        </w:rPr>
      </w:pPr>
      <w:bookmarkStart w:id="23754" w:name="_ETM_Q51_640839"/>
      <w:bookmarkStart w:id="23755" w:name="_ETM_Q51_643060"/>
      <w:bookmarkEnd w:id="23754"/>
      <w:bookmarkEnd w:id="23755"/>
      <w:r>
        <w:rPr>
          <w:rtl/>
        </w:rPr>
        <w:t>לא</w:t>
      </w:r>
      <w:r>
        <w:rPr>
          <w:rFonts w:hint="cs"/>
          <w:rtl/>
        </w:rPr>
        <w:t>.</w:t>
      </w:r>
      <w:r>
        <w:rPr>
          <w:rtl/>
        </w:rPr>
        <w:t xml:space="preserve"> </w:t>
      </w:r>
      <w:bookmarkStart w:id="23756" w:name="_ETM_Q51_643330"/>
      <w:bookmarkEnd w:id="23756"/>
      <w:r>
        <w:rPr>
          <w:rtl/>
        </w:rPr>
        <w:t xml:space="preserve">אני </w:t>
      </w:r>
      <w:bookmarkStart w:id="23757" w:name="_ETM_Q51_643510"/>
      <w:bookmarkEnd w:id="23757"/>
      <w:r>
        <w:rPr>
          <w:rtl/>
        </w:rPr>
        <w:t>מדבר</w:t>
      </w:r>
      <w:r>
        <w:rPr>
          <w:rFonts w:hint="cs"/>
          <w:rtl/>
        </w:rPr>
        <w:t xml:space="preserve">ת על </w:t>
      </w:r>
      <w:r>
        <w:rPr>
          <w:rFonts w:hint="cs"/>
        </w:rPr>
        <w:t>CT</w:t>
      </w:r>
      <w:r>
        <w:rPr>
          <w:rFonts w:hint="cs"/>
          <w:rtl/>
        </w:rPr>
        <w:t xml:space="preserve">, </w:t>
      </w:r>
      <w:bookmarkStart w:id="23758" w:name="_ETM_Q51_643780"/>
      <w:bookmarkStart w:id="23759" w:name="_ETM_Q51_644260"/>
      <w:bookmarkStart w:id="23760" w:name="_ETM_Q51_644380"/>
      <w:bookmarkStart w:id="23761" w:name="_ETM_Q51_644680"/>
      <w:bookmarkEnd w:id="23758"/>
      <w:bookmarkEnd w:id="23759"/>
      <w:bookmarkEnd w:id="23760"/>
      <w:bookmarkEnd w:id="23761"/>
      <w:r>
        <w:rPr>
          <w:rFonts w:hint="cs"/>
          <w:rtl/>
        </w:rPr>
        <w:t xml:space="preserve">שזה שלושה </w:t>
      </w:r>
      <w:r>
        <w:rPr>
          <w:rtl/>
        </w:rPr>
        <w:t>חודשים</w:t>
      </w:r>
      <w:r>
        <w:rPr>
          <w:rFonts w:hint="cs"/>
          <w:rtl/>
        </w:rPr>
        <w:t>. ל-</w:t>
      </w:r>
      <w:bookmarkStart w:id="23762" w:name="_ETM_Q51_645610"/>
      <w:bookmarkEnd w:id="23762"/>
      <w:r>
        <w:t>MRI</w:t>
      </w:r>
      <w:r>
        <w:rPr>
          <w:rtl/>
        </w:rPr>
        <w:t xml:space="preserve"> </w:t>
      </w:r>
      <w:bookmarkStart w:id="23763" w:name="_ETM_Q51_646300"/>
      <w:bookmarkEnd w:id="23763"/>
      <w:r>
        <w:rPr>
          <w:rtl/>
        </w:rPr>
        <w:t xml:space="preserve">אני </w:t>
      </w:r>
      <w:bookmarkStart w:id="23764" w:name="_ETM_Q51_646630"/>
      <w:bookmarkEnd w:id="23764"/>
      <w:r>
        <w:rPr>
          <w:rtl/>
        </w:rPr>
        <w:t xml:space="preserve">ממתינה </w:t>
      </w:r>
      <w:bookmarkStart w:id="23765" w:name="_ETM_Q51_647050"/>
      <w:bookmarkEnd w:id="23765"/>
      <w:r>
        <w:rPr>
          <w:rtl/>
        </w:rPr>
        <w:t xml:space="preserve">כבר </w:t>
      </w:r>
      <w:bookmarkStart w:id="23766" w:name="_ETM_Q51_647230"/>
      <w:bookmarkEnd w:id="23766"/>
      <w:r>
        <w:rPr>
          <w:rFonts w:hint="cs"/>
          <w:rtl/>
        </w:rPr>
        <w:t xml:space="preserve">שבעה </w:t>
      </w:r>
      <w:bookmarkStart w:id="23767" w:name="_ETM_Q51_647560"/>
      <w:bookmarkEnd w:id="23767"/>
      <w:r>
        <w:rPr>
          <w:rtl/>
        </w:rPr>
        <w:t>חודשים</w:t>
      </w:r>
      <w:r>
        <w:rPr>
          <w:rFonts w:hint="cs"/>
          <w:rtl/>
        </w:rPr>
        <w:t>.</w:t>
      </w:r>
      <w:r>
        <w:rPr>
          <w:rtl/>
        </w:rPr>
        <w:t xml:space="preserve"> </w:t>
      </w:r>
      <w:bookmarkStart w:id="23768" w:name="_ETM_Q51_648520"/>
      <w:bookmarkStart w:id="23769" w:name="_ETM_Q51_649519"/>
      <w:bookmarkStart w:id="23770" w:name="_ETM_Q51_649940"/>
      <w:bookmarkEnd w:id="23768"/>
      <w:bookmarkEnd w:id="23769"/>
      <w:bookmarkEnd w:id="23770"/>
      <w:r>
        <w:rPr>
          <w:rtl/>
        </w:rPr>
        <w:t xml:space="preserve">עוד </w:t>
      </w:r>
      <w:bookmarkStart w:id="23771" w:name="_ETM_Q51_650120"/>
      <w:bookmarkEnd w:id="23771"/>
      <w:r>
        <w:rPr>
          <w:rtl/>
        </w:rPr>
        <w:t>לפני</w:t>
      </w:r>
      <w:bookmarkStart w:id="23772" w:name="_ETM_Q51_650629"/>
      <w:bookmarkEnd w:id="23772"/>
      <w:r>
        <w:rPr>
          <w:rFonts w:hint="cs"/>
          <w:rtl/>
        </w:rPr>
        <w:t xml:space="preserve">. </w:t>
      </w:r>
      <w:r>
        <w:rPr>
          <w:rtl/>
        </w:rPr>
        <w:t xml:space="preserve">אני </w:t>
      </w:r>
      <w:bookmarkStart w:id="23773" w:name="_ETM_Q51_650750"/>
      <w:bookmarkEnd w:id="23773"/>
      <w:r>
        <w:rPr>
          <w:rtl/>
        </w:rPr>
        <w:t xml:space="preserve">בכלל </w:t>
      </w:r>
      <w:bookmarkStart w:id="23774" w:name="_ETM_Q51_650959"/>
      <w:bookmarkEnd w:id="23774"/>
      <w:r>
        <w:rPr>
          <w:rtl/>
        </w:rPr>
        <w:t xml:space="preserve">לא </w:t>
      </w:r>
      <w:bookmarkStart w:id="23775" w:name="_ETM_Q51_651019"/>
      <w:bookmarkEnd w:id="23775"/>
      <w:r>
        <w:rPr>
          <w:rtl/>
        </w:rPr>
        <w:t xml:space="preserve">מדברת </w:t>
      </w:r>
      <w:bookmarkStart w:id="23776" w:name="_ETM_Q51_651620"/>
      <w:bookmarkEnd w:id="23776"/>
      <w:r>
        <w:rPr>
          <w:rtl/>
        </w:rPr>
        <w:t xml:space="preserve">על </w:t>
      </w:r>
      <w:bookmarkStart w:id="23777" w:name="_ETM_Q51_651739"/>
      <w:bookmarkEnd w:id="23777"/>
      <w:r>
        <w:rPr>
          <w:rtl/>
        </w:rPr>
        <w:t>מכשירים</w:t>
      </w:r>
      <w:r>
        <w:rPr>
          <w:rFonts w:hint="cs"/>
          <w:rtl/>
        </w:rPr>
        <w:t>,</w:t>
      </w:r>
      <w:r>
        <w:rPr>
          <w:rtl/>
        </w:rPr>
        <w:t xml:space="preserve"> </w:t>
      </w:r>
      <w:bookmarkStart w:id="23778" w:name="_ETM_Q51_652549"/>
      <w:bookmarkEnd w:id="23778"/>
      <w:r>
        <w:rPr>
          <w:rtl/>
        </w:rPr>
        <w:t xml:space="preserve">אני </w:t>
      </w:r>
      <w:bookmarkStart w:id="23779" w:name="_ETM_Q51_652730"/>
      <w:bookmarkEnd w:id="23779"/>
      <w:r>
        <w:rPr>
          <w:rtl/>
        </w:rPr>
        <w:t xml:space="preserve">מדברת </w:t>
      </w:r>
      <w:bookmarkStart w:id="23780" w:name="_ETM_Q51_653120"/>
      <w:bookmarkEnd w:id="23780"/>
      <w:r>
        <w:rPr>
          <w:rtl/>
        </w:rPr>
        <w:t xml:space="preserve">על </w:t>
      </w:r>
      <w:bookmarkStart w:id="23781" w:name="_ETM_Q51_653209"/>
      <w:bookmarkEnd w:id="23781"/>
      <w:r>
        <w:rPr>
          <w:rtl/>
        </w:rPr>
        <w:t xml:space="preserve">הדברים </w:t>
      </w:r>
      <w:bookmarkStart w:id="23782" w:name="_ETM_Q51_653480"/>
      <w:bookmarkEnd w:id="23782"/>
      <w:r>
        <w:rPr>
          <w:rtl/>
        </w:rPr>
        <w:t xml:space="preserve">הכי </w:t>
      </w:r>
      <w:bookmarkStart w:id="23783" w:name="_ETM_Q51_653720"/>
      <w:bookmarkEnd w:id="23783"/>
      <w:r>
        <w:rPr>
          <w:rtl/>
        </w:rPr>
        <w:t xml:space="preserve">בסיסיים </w:t>
      </w:r>
      <w:bookmarkStart w:id="23784" w:name="_ETM_Q51_654140"/>
      <w:bookmarkEnd w:id="23784"/>
      <w:r>
        <w:rPr>
          <w:rtl/>
        </w:rPr>
        <w:t xml:space="preserve">והכי </w:t>
      </w:r>
      <w:bookmarkStart w:id="23785" w:name="_ETM_Q51_654409"/>
      <w:bookmarkEnd w:id="23785"/>
      <w:r>
        <w:rPr>
          <w:rtl/>
        </w:rPr>
        <w:t xml:space="preserve">פשוטים </w:t>
      </w:r>
      <w:bookmarkStart w:id="23786" w:name="_ETM_Q51_655250"/>
      <w:bookmarkEnd w:id="23786"/>
      <w:r>
        <w:rPr>
          <w:rtl/>
        </w:rPr>
        <w:t xml:space="preserve">שאנחנו </w:t>
      </w:r>
      <w:bookmarkStart w:id="23787" w:name="_ETM_Q51_656239"/>
      <w:bookmarkEnd w:id="23787"/>
      <w:r>
        <w:rPr>
          <w:rtl/>
        </w:rPr>
        <w:t xml:space="preserve">לא </w:t>
      </w:r>
      <w:bookmarkStart w:id="23788" w:name="_ETM_Q51_656540"/>
      <w:bookmarkEnd w:id="23788"/>
      <w:r>
        <w:rPr>
          <w:rtl/>
        </w:rPr>
        <w:t xml:space="preserve">מצליחים </w:t>
      </w:r>
      <w:bookmarkStart w:id="23789" w:name="_ETM_Q51_656930"/>
      <w:bookmarkEnd w:id="23789"/>
      <w:r>
        <w:rPr>
          <w:rtl/>
        </w:rPr>
        <w:t xml:space="preserve">לקבל </w:t>
      </w:r>
      <w:bookmarkStart w:id="23790" w:name="_ETM_Q51_657769"/>
      <w:bookmarkEnd w:id="23790"/>
      <w:r>
        <w:rPr>
          <w:rtl/>
        </w:rPr>
        <w:t xml:space="preserve">כמו </w:t>
      </w:r>
      <w:bookmarkStart w:id="23791" w:name="_ETM_Q51_658010"/>
      <w:bookmarkEnd w:id="23791"/>
      <w:r>
        <w:rPr>
          <w:rtl/>
        </w:rPr>
        <w:t xml:space="preserve">שמקבלים </w:t>
      </w:r>
      <w:bookmarkStart w:id="23792" w:name="_ETM_Q51_658580"/>
      <w:bookmarkEnd w:id="23792"/>
      <w:r>
        <w:rPr>
          <w:rtl/>
        </w:rPr>
        <w:t xml:space="preserve">במקומות </w:t>
      </w:r>
      <w:bookmarkStart w:id="23793" w:name="_ETM_Q51_659190"/>
      <w:bookmarkEnd w:id="23793"/>
      <w:r>
        <w:rPr>
          <w:rtl/>
        </w:rPr>
        <w:t>אחרים</w:t>
      </w:r>
      <w:r>
        <w:rPr>
          <w:rFonts w:hint="cs"/>
          <w:rtl/>
        </w:rPr>
        <w:t>,</w:t>
      </w:r>
      <w:r>
        <w:rPr>
          <w:rtl/>
        </w:rPr>
        <w:t xml:space="preserve"> </w:t>
      </w:r>
      <w:bookmarkStart w:id="23794" w:name="_ETM_Q51_659700"/>
      <w:bookmarkEnd w:id="23794"/>
      <w:r>
        <w:rPr>
          <w:rtl/>
        </w:rPr>
        <w:t xml:space="preserve">וזה </w:t>
      </w:r>
      <w:bookmarkStart w:id="23795" w:name="_ETM_Q51_660090"/>
      <w:bookmarkEnd w:id="23795"/>
      <w:r>
        <w:rPr>
          <w:rtl/>
        </w:rPr>
        <w:t xml:space="preserve">סופר </w:t>
      </w:r>
      <w:bookmarkStart w:id="23796" w:name="_ETM_Q51_660480"/>
      <w:bookmarkEnd w:id="23796"/>
      <w:r>
        <w:rPr>
          <w:rtl/>
        </w:rPr>
        <w:t xml:space="preserve">לא </w:t>
      </w:r>
      <w:bookmarkStart w:id="23797" w:name="_ETM_Q51_660600"/>
      <w:bookmarkEnd w:id="23797"/>
      <w:r>
        <w:rPr>
          <w:rtl/>
        </w:rPr>
        <w:t>תקין</w:t>
      </w:r>
      <w:r>
        <w:rPr>
          <w:rFonts w:hint="cs"/>
          <w:rtl/>
        </w:rPr>
        <w:t>.</w:t>
      </w:r>
      <w:r>
        <w:rPr>
          <w:rtl/>
        </w:rPr>
        <w:t xml:space="preserve"> </w:t>
      </w:r>
      <w:bookmarkStart w:id="23798" w:name="_ETM_Q51_661440"/>
      <w:bookmarkEnd w:id="23798"/>
      <w:r>
        <w:rPr>
          <w:rtl/>
        </w:rPr>
        <w:t>נכון</w:t>
      </w:r>
      <w:r>
        <w:rPr>
          <w:rFonts w:hint="cs"/>
          <w:rtl/>
        </w:rPr>
        <w:t>,</w:t>
      </w:r>
      <w:r>
        <w:rPr>
          <w:rtl/>
        </w:rPr>
        <w:t xml:space="preserve"> </w:t>
      </w:r>
      <w:bookmarkStart w:id="23799" w:name="_ETM_Q51_661890"/>
      <w:bookmarkEnd w:id="23799"/>
      <w:r>
        <w:rPr>
          <w:rtl/>
        </w:rPr>
        <w:t xml:space="preserve">אנחנו </w:t>
      </w:r>
      <w:bookmarkStart w:id="23800" w:name="_ETM_Q51_662100"/>
      <w:bookmarkEnd w:id="23800"/>
      <w:r>
        <w:rPr>
          <w:rtl/>
        </w:rPr>
        <w:t xml:space="preserve">בונים </w:t>
      </w:r>
      <w:bookmarkStart w:id="23801" w:name="_ETM_Q51_662430"/>
      <w:bookmarkEnd w:id="23801"/>
      <w:r>
        <w:rPr>
          <w:rtl/>
        </w:rPr>
        <w:t xml:space="preserve">על </w:t>
      </w:r>
      <w:bookmarkStart w:id="23802" w:name="_ETM_Q51_662520"/>
      <w:bookmarkEnd w:id="23802"/>
      <w:r>
        <w:rPr>
          <w:rtl/>
        </w:rPr>
        <w:t xml:space="preserve">בית </w:t>
      </w:r>
      <w:bookmarkStart w:id="23803" w:name="_ETM_Q51_662760"/>
      <w:bookmarkEnd w:id="23803"/>
      <w:r>
        <w:rPr>
          <w:rFonts w:hint="cs"/>
          <w:rtl/>
        </w:rPr>
        <w:t>ה</w:t>
      </w:r>
      <w:r>
        <w:rPr>
          <w:rtl/>
        </w:rPr>
        <w:t xml:space="preserve">חולים </w:t>
      </w:r>
      <w:bookmarkStart w:id="23804" w:name="_ETM_Q51_663030"/>
      <w:bookmarkEnd w:id="23804"/>
      <w:r>
        <w:rPr>
          <w:rtl/>
        </w:rPr>
        <w:t>החדש</w:t>
      </w:r>
      <w:r>
        <w:rPr>
          <w:rFonts w:hint="cs"/>
          <w:rtl/>
        </w:rPr>
        <w:t>,</w:t>
      </w:r>
      <w:r>
        <w:rPr>
          <w:rtl/>
        </w:rPr>
        <w:t xml:space="preserve"> </w:t>
      </w:r>
      <w:bookmarkStart w:id="23805" w:name="_ETM_Q51_663570"/>
      <w:bookmarkEnd w:id="23805"/>
      <w:r>
        <w:rPr>
          <w:rtl/>
        </w:rPr>
        <w:t xml:space="preserve">אבל </w:t>
      </w:r>
      <w:bookmarkStart w:id="23806" w:name="_ETM_Q51_663780"/>
      <w:bookmarkEnd w:id="23806"/>
      <w:r>
        <w:rPr>
          <w:rtl/>
        </w:rPr>
        <w:t xml:space="preserve">לצערי </w:t>
      </w:r>
      <w:bookmarkStart w:id="23807" w:name="_ETM_Q51_664200"/>
      <w:bookmarkEnd w:id="23807"/>
      <w:r>
        <w:rPr>
          <w:rtl/>
        </w:rPr>
        <w:t xml:space="preserve">הרב </w:t>
      </w:r>
      <w:bookmarkStart w:id="23808" w:name="_ETM_Q51_664560"/>
      <w:bookmarkEnd w:id="23808"/>
      <w:r>
        <w:rPr>
          <w:rtl/>
        </w:rPr>
        <w:t xml:space="preserve">גם </w:t>
      </w:r>
      <w:bookmarkStart w:id="23809" w:name="_ETM_Q51_664770"/>
      <w:bookmarkEnd w:id="23809"/>
      <w:r>
        <w:rPr>
          <w:rtl/>
        </w:rPr>
        <w:t xml:space="preserve">כשהוא </w:t>
      </w:r>
      <w:bookmarkStart w:id="23810" w:name="_ETM_Q51_664950"/>
      <w:bookmarkEnd w:id="23810"/>
      <w:r>
        <w:rPr>
          <w:rFonts w:hint="cs"/>
          <w:rtl/>
        </w:rPr>
        <w:t>י</w:t>
      </w:r>
      <w:r>
        <w:rPr>
          <w:rtl/>
        </w:rPr>
        <w:t>יבנה</w:t>
      </w:r>
      <w:r>
        <w:rPr>
          <w:rFonts w:hint="cs"/>
          <w:rtl/>
        </w:rPr>
        <w:t>,</w:t>
      </w:r>
      <w:r>
        <w:rPr>
          <w:rtl/>
        </w:rPr>
        <w:t xml:space="preserve"> </w:t>
      </w:r>
      <w:bookmarkStart w:id="23811" w:name="_ETM_Q51_665700"/>
      <w:bookmarkEnd w:id="23811"/>
      <w:r>
        <w:rPr>
          <w:rtl/>
        </w:rPr>
        <w:t xml:space="preserve">מי </w:t>
      </w:r>
      <w:bookmarkStart w:id="23812" w:name="_ETM_Q51_665879"/>
      <w:bookmarkEnd w:id="23812"/>
      <w:r>
        <w:rPr>
          <w:rtl/>
        </w:rPr>
        <w:t>יעבוד</w:t>
      </w:r>
      <w:r>
        <w:rPr>
          <w:rFonts w:hint="cs"/>
          <w:rtl/>
        </w:rPr>
        <w:t xml:space="preserve"> בו?</w:t>
      </w:r>
      <w:r>
        <w:rPr>
          <w:rtl/>
        </w:rPr>
        <w:t xml:space="preserve"> </w:t>
      </w:r>
      <w:bookmarkStart w:id="23813" w:name="_ETM_Q51_667150"/>
      <w:bookmarkStart w:id="23814" w:name="_ETM_Q51_667629"/>
      <w:bookmarkEnd w:id="23813"/>
      <w:bookmarkEnd w:id="23814"/>
      <w:r>
        <w:rPr>
          <w:rtl/>
        </w:rPr>
        <w:t xml:space="preserve">לא </w:t>
      </w:r>
      <w:bookmarkStart w:id="23815" w:name="_ETM_Q51_668139"/>
      <w:bookmarkEnd w:id="23815"/>
      <w:r>
        <w:rPr>
          <w:rtl/>
        </w:rPr>
        <w:t xml:space="preserve">מטפלים </w:t>
      </w:r>
      <w:bookmarkStart w:id="23816" w:name="_ETM_Q51_668590"/>
      <w:bookmarkEnd w:id="23816"/>
      <w:r>
        <w:rPr>
          <w:rtl/>
        </w:rPr>
        <w:t>מספיק</w:t>
      </w:r>
      <w:r>
        <w:rPr>
          <w:rFonts w:hint="cs"/>
          <w:rtl/>
        </w:rPr>
        <w:t>,</w:t>
      </w:r>
      <w:r>
        <w:rPr>
          <w:rtl/>
        </w:rPr>
        <w:t xml:space="preserve"> </w:t>
      </w:r>
      <w:bookmarkStart w:id="23817" w:name="_ETM_Q51_669159"/>
      <w:bookmarkEnd w:id="23817"/>
      <w:r>
        <w:rPr>
          <w:rtl/>
        </w:rPr>
        <w:t>בעיניי</w:t>
      </w:r>
      <w:r>
        <w:rPr>
          <w:rFonts w:hint="cs"/>
          <w:rtl/>
        </w:rPr>
        <w:t>,</w:t>
      </w:r>
      <w:r>
        <w:rPr>
          <w:rtl/>
        </w:rPr>
        <w:t xml:space="preserve"> </w:t>
      </w:r>
      <w:bookmarkStart w:id="23818" w:name="_ETM_Q51_669700"/>
      <w:bookmarkEnd w:id="23818"/>
      <w:r>
        <w:rPr>
          <w:rtl/>
        </w:rPr>
        <w:t>בעתודה</w:t>
      </w:r>
      <w:r>
        <w:rPr>
          <w:rFonts w:hint="cs"/>
          <w:rtl/>
        </w:rPr>
        <w:t>,</w:t>
      </w:r>
      <w:r>
        <w:rPr>
          <w:rtl/>
        </w:rPr>
        <w:t xml:space="preserve"> </w:t>
      </w:r>
      <w:bookmarkStart w:id="23819" w:name="_ETM_Q51_670959"/>
      <w:bookmarkEnd w:id="23819"/>
      <w:r>
        <w:rPr>
          <w:rtl/>
        </w:rPr>
        <w:t xml:space="preserve">לא </w:t>
      </w:r>
      <w:bookmarkStart w:id="23820" w:name="_ETM_Q51_671230"/>
      <w:bookmarkEnd w:id="23820"/>
      <w:r>
        <w:rPr>
          <w:rtl/>
        </w:rPr>
        <w:t>רופאים</w:t>
      </w:r>
      <w:r>
        <w:rPr>
          <w:rFonts w:hint="cs"/>
          <w:rtl/>
        </w:rPr>
        <w:t>,</w:t>
      </w:r>
      <w:r>
        <w:rPr>
          <w:rtl/>
        </w:rPr>
        <w:t xml:space="preserve"> </w:t>
      </w:r>
      <w:bookmarkStart w:id="23821" w:name="_ETM_Q51_671829"/>
      <w:bookmarkEnd w:id="23821"/>
      <w:r>
        <w:rPr>
          <w:rtl/>
        </w:rPr>
        <w:t xml:space="preserve">לא </w:t>
      </w:r>
      <w:bookmarkStart w:id="23822" w:name="_ETM_Q51_671949"/>
      <w:bookmarkEnd w:id="23822"/>
      <w:r>
        <w:rPr>
          <w:rtl/>
        </w:rPr>
        <w:t>אחיות</w:t>
      </w:r>
      <w:r>
        <w:rPr>
          <w:rFonts w:hint="cs"/>
          <w:rtl/>
        </w:rPr>
        <w:t>,</w:t>
      </w:r>
      <w:r>
        <w:rPr>
          <w:rtl/>
        </w:rPr>
        <w:t xml:space="preserve"> </w:t>
      </w:r>
      <w:bookmarkStart w:id="23823" w:name="_ETM_Q51_672639"/>
      <w:bookmarkEnd w:id="23823"/>
      <w:r>
        <w:rPr>
          <w:rtl/>
        </w:rPr>
        <w:t xml:space="preserve">לא </w:t>
      </w:r>
      <w:bookmarkStart w:id="23824" w:name="_ETM_Q51_673059"/>
      <w:bookmarkEnd w:id="23824"/>
      <w:r>
        <w:rPr>
          <w:rtl/>
        </w:rPr>
        <w:t xml:space="preserve">כוח </w:t>
      </w:r>
      <w:bookmarkStart w:id="23825" w:name="_ETM_Q51_673359"/>
      <w:bookmarkEnd w:id="23825"/>
      <w:r>
        <w:rPr>
          <w:rtl/>
        </w:rPr>
        <w:t>עזר</w:t>
      </w:r>
      <w:r>
        <w:rPr>
          <w:rFonts w:hint="cs"/>
          <w:rtl/>
        </w:rPr>
        <w:t>,</w:t>
      </w:r>
      <w:r>
        <w:rPr>
          <w:rtl/>
        </w:rPr>
        <w:t xml:space="preserve"> </w:t>
      </w:r>
      <w:bookmarkStart w:id="23826" w:name="_ETM_Q51_673689"/>
      <w:bookmarkEnd w:id="23826"/>
      <w:r>
        <w:rPr>
          <w:rtl/>
        </w:rPr>
        <w:t xml:space="preserve">לא </w:t>
      </w:r>
      <w:bookmarkStart w:id="23827" w:name="_ETM_Q51_673840"/>
      <w:bookmarkEnd w:id="23827"/>
      <w:r>
        <w:rPr>
          <w:rtl/>
        </w:rPr>
        <w:t>סיעוד</w:t>
      </w:r>
      <w:r>
        <w:rPr>
          <w:rFonts w:hint="cs"/>
          <w:rtl/>
        </w:rPr>
        <w:t>.</w:t>
      </w:r>
      <w:r>
        <w:rPr>
          <w:rtl/>
        </w:rPr>
        <w:t xml:space="preserve"> </w:t>
      </w:r>
      <w:bookmarkStart w:id="23828" w:name="_ETM_Q51_674910"/>
      <w:bookmarkEnd w:id="23828"/>
      <w:r>
        <w:rPr>
          <w:rtl/>
        </w:rPr>
        <w:t xml:space="preserve">אני </w:t>
      </w:r>
      <w:bookmarkStart w:id="23829" w:name="_ETM_Q51_675150"/>
      <w:bookmarkEnd w:id="23829"/>
      <w:r>
        <w:rPr>
          <w:rFonts w:hint="cs"/>
          <w:rtl/>
        </w:rPr>
        <w:t xml:space="preserve">גם </w:t>
      </w:r>
      <w:r>
        <w:rPr>
          <w:rtl/>
        </w:rPr>
        <w:t xml:space="preserve">לא </w:t>
      </w:r>
      <w:bookmarkStart w:id="23830" w:name="_ETM_Q51_675270"/>
      <w:bookmarkEnd w:id="23830"/>
      <w:r>
        <w:rPr>
          <w:rtl/>
        </w:rPr>
        <w:t xml:space="preserve">יודעת </w:t>
      </w:r>
      <w:bookmarkStart w:id="23831" w:name="_ETM_Q51_675660"/>
      <w:bookmarkStart w:id="23832" w:name="_ETM_Q51_675990"/>
      <w:bookmarkEnd w:id="23831"/>
      <w:bookmarkEnd w:id="23832"/>
      <w:r>
        <w:rPr>
          <w:rFonts w:hint="cs"/>
          <w:rtl/>
        </w:rPr>
        <w:t xml:space="preserve">אם </w:t>
      </w:r>
      <w:r>
        <w:rPr>
          <w:rtl/>
        </w:rPr>
        <w:t xml:space="preserve">כשהוא </w:t>
      </w:r>
      <w:bookmarkStart w:id="23833" w:name="_ETM_Q51_676260"/>
      <w:bookmarkEnd w:id="23833"/>
      <w:r>
        <w:rPr>
          <w:rtl/>
        </w:rPr>
        <w:t xml:space="preserve">יגיע </w:t>
      </w:r>
      <w:bookmarkStart w:id="23834" w:name="_ETM_Q51_677310"/>
      <w:bookmarkStart w:id="23835" w:name="_ETM_Q51_677640"/>
      <w:bookmarkEnd w:id="23834"/>
      <w:bookmarkEnd w:id="23835"/>
      <w:r>
        <w:rPr>
          <w:rtl/>
        </w:rPr>
        <w:t xml:space="preserve">נהיה </w:t>
      </w:r>
      <w:bookmarkStart w:id="23836" w:name="_ETM_Q51_677850"/>
      <w:bookmarkEnd w:id="23836"/>
      <w:r>
        <w:rPr>
          <w:rtl/>
        </w:rPr>
        <w:t xml:space="preserve">מוכנים </w:t>
      </w:r>
      <w:bookmarkStart w:id="23837" w:name="_ETM_Q51_678270"/>
      <w:bookmarkEnd w:id="23837"/>
      <w:r>
        <w:rPr>
          <w:rtl/>
        </w:rPr>
        <w:t xml:space="preserve">לקראתו </w:t>
      </w:r>
      <w:bookmarkStart w:id="23838" w:name="_ETM_Q51_678630"/>
      <w:bookmarkEnd w:id="23838"/>
      <w:r>
        <w:rPr>
          <w:rtl/>
        </w:rPr>
        <w:t xml:space="preserve">מבחינת </w:t>
      </w:r>
      <w:bookmarkStart w:id="23839" w:name="_ETM_Q51_679050"/>
      <w:bookmarkEnd w:id="23839"/>
      <w:r>
        <w:rPr>
          <w:rtl/>
        </w:rPr>
        <w:t xml:space="preserve">כוח </w:t>
      </w:r>
      <w:bookmarkStart w:id="23840" w:name="_ETM_Q51_679320"/>
      <w:bookmarkEnd w:id="23840"/>
      <w:r>
        <w:rPr>
          <w:rtl/>
        </w:rPr>
        <w:t>האדם</w:t>
      </w:r>
      <w:r>
        <w:rPr>
          <w:rFonts w:hint="cs"/>
          <w:rtl/>
        </w:rPr>
        <w:t>.</w:t>
      </w:r>
      <w:r>
        <w:rPr>
          <w:rtl/>
        </w:rPr>
        <w:t xml:space="preserve"> </w:t>
      </w:r>
      <w:bookmarkStart w:id="23841" w:name="_ETM_Q51_680160"/>
      <w:bookmarkEnd w:id="23841"/>
      <w:r>
        <w:rPr>
          <w:rtl/>
        </w:rPr>
        <w:t xml:space="preserve">הפערים </w:t>
      </w:r>
      <w:bookmarkStart w:id="23842" w:name="_ETM_Q51_680940"/>
      <w:bookmarkEnd w:id="23842"/>
      <w:r>
        <w:rPr>
          <w:rtl/>
        </w:rPr>
        <w:t xml:space="preserve">הם </w:t>
      </w:r>
      <w:bookmarkStart w:id="23843" w:name="_ETM_Q51_681240"/>
      <w:bookmarkEnd w:id="23843"/>
      <w:r>
        <w:rPr>
          <w:rtl/>
        </w:rPr>
        <w:t xml:space="preserve">גדולים </w:t>
      </w:r>
      <w:bookmarkStart w:id="23844" w:name="_ETM_Q51_681900"/>
      <w:bookmarkEnd w:id="23844"/>
      <w:r>
        <w:rPr>
          <w:rtl/>
        </w:rPr>
        <w:t xml:space="preserve">ומאוד </w:t>
      </w:r>
      <w:bookmarkStart w:id="23845" w:name="_ETM_Q51_682350"/>
      <w:bookmarkEnd w:id="23845"/>
      <w:r>
        <w:rPr>
          <w:rtl/>
        </w:rPr>
        <w:t xml:space="preserve">קשה </w:t>
      </w:r>
      <w:bookmarkStart w:id="23846" w:name="_ETM_Q51_682650"/>
      <w:bookmarkEnd w:id="23846"/>
      <w:r>
        <w:rPr>
          <w:rtl/>
        </w:rPr>
        <w:t xml:space="preserve">לסגור </w:t>
      </w:r>
      <w:bookmarkStart w:id="23847" w:name="_ETM_Q51_683100"/>
      <w:bookmarkEnd w:id="23847"/>
      <w:r>
        <w:rPr>
          <w:rtl/>
        </w:rPr>
        <w:t>אותם</w:t>
      </w:r>
      <w:r>
        <w:rPr>
          <w:rFonts w:hint="cs"/>
          <w:rtl/>
        </w:rPr>
        <w:t>.</w:t>
      </w:r>
      <w:bookmarkStart w:id="23848" w:name="_ETM_Q51_683520"/>
      <w:bookmarkStart w:id="23849" w:name="_ETM_Q51_685200"/>
      <w:bookmarkEnd w:id="23848"/>
      <w:bookmarkEnd w:id="23849"/>
      <w:r>
        <w:rPr>
          <w:rFonts w:hint="cs"/>
          <w:rtl/>
        </w:rPr>
        <w:t xml:space="preserve"> </w:t>
      </w:r>
      <w:r>
        <w:rPr>
          <w:rtl/>
        </w:rPr>
        <w:t xml:space="preserve">אני </w:t>
      </w:r>
      <w:bookmarkStart w:id="23850" w:name="_ETM_Q51_685410"/>
      <w:bookmarkEnd w:id="23850"/>
      <w:r>
        <w:rPr>
          <w:rtl/>
        </w:rPr>
        <w:t xml:space="preserve">חושבת </w:t>
      </w:r>
      <w:bookmarkStart w:id="23851" w:name="_ETM_Q51_685860"/>
      <w:bookmarkEnd w:id="23851"/>
      <w:r>
        <w:rPr>
          <w:rtl/>
        </w:rPr>
        <w:t xml:space="preserve">שלא </w:t>
      </w:r>
      <w:bookmarkStart w:id="23852" w:name="_ETM_Q51_686069"/>
      <w:bookmarkEnd w:id="23852"/>
      <w:r>
        <w:rPr>
          <w:rtl/>
        </w:rPr>
        <w:t xml:space="preserve">נעשה </w:t>
      </w:r>
      <w:bookmarkStart w:id="23853" w:name="_ETM_Q51_686490"/>
      <w:bookmarkEnd w:id="23853"/>
      <w:r>
        <w:rPr>
          <w:rtl/>
        </w:rPr>
        <w:t xml:space="preserve">מספיק </w:t>
      </w:r>
      <w:bookmarkStart w:id="23854" w:name="_ETM_Q51_686970"/>
      <w:bookmarkEnd w:id="23854"/>
      <w:r>
        <w:rPr>
          <w:rtl/>
        </w:rPr>
        <w:t xml:space="preserve">כדי </w:t>
      </w:r>
      <w:bookmarkStart w:id="23855" w:name="_ETM_Q51_687150"/>
      <w:bookmarkEnd w:id="23855"/>
      <w:r>
        <w:rPr>
          <w:rtl/>
        </w:rPr>
        <w:t xml:space="preserve">לסגור </w:t>
      </w:r>
      <w:bookmarkStart w:id="23856" w:name="_ETM_Q51_687510"/>
      <w:bookmarkEnd w:id="23856"/>
      <w:r>
        <w:rPr>
          <w:rtl/>
        </w:rPr>
        <w:t xml:space="preserve">את </w:t>
      </w:r>
      <w:bookmarkStart w:id="23857" w:name="_ETM_Q51_687569"/>
      <w:bookmarkEnd w:id="23857"/>
      <w:r>
        <w:rPr>
          <w:rtl/>
        </w:rPr>
        <w:t xml:space="preserve">הפערים </w:t>
      </w:r>
      <w:bookmarkStart w:id="23858" w:name="_ETM_Q51_688050"/>
      <w:bookmarkEnd w:id="23858"/>
      <w:r>
        <w:rPr>
          <w:rtl/>
        </w:rPr>
        <w:t>האלה</w:t>
      </w:r>
      <w:r>
        <w:rPr>
          <w:rFonts w:hint="cs"/>
          <w:rtl/>
        </w:rPr>
        <w:t>.</w:t>
      </w:r>
    </w:p>
    <w:p w:rsidR="00D57F53" w:rsidRDefault="00D57F53" w:rsidP="00362300">
      <w:pPr>
        <w:rPr>
          <w:rtl/>
        </w:rPr>
      </w:pPr>
      <w:bookmarkStart w:id="23859" w:name="_ETM_Q51_687860"/>
      <w:bookmarkStart w:id="23860" w:name="_ETM_Q51_687985"/>
      <w:bookmarkEnd w:id="23859"/>
      <w:bookmarkEnd w:id="23860"/>
    </w:p>
    <w:p w:rsidR="00D57F53" w:rsidRDefault="00D57F53" w:rsidP="00362300">
      <w:pPr>
        <w:pStyle w:val="af5"/>
        <w:keepNext/>
        <w:rPr>
          <w:rtl/>
        </w:rPr>
      </w:pPr>
      <w:bookmarkStart w:id="23861" w:name="ET_interruption_6228_14"/>
      <w:r w:rsidRPr="00A14B0D">
        <w:rPr>
          <w:rStyle w:val="TagStyle"/>
          <w:rtl/>
        </w:rPr>
        <w:t xml:space="preserve"> &lt;&lt; קריאה &gt;&gt; </w:t>
      </w:r>
      <w:r>
        <w:rPr>
          <w:rtl/>
        </w:rPr>
        <w:t>טטיאנה מזרסקי (יש עתיד):</w:t>
      </w:r>
      <w:r w:rsidRPr="00A14B0D">
        <w:rPr>
          <w:rStyle w:val="TagStyle"/>
          <w:rtl/>
        </w:rPr>
        <w:t xml:space="preserve"> &lt;&lt; קריאה &gt;&gt;</w:t>
      </w:r>
      <w:r>
        <w:rPr>
          <w:rtl/>
        </w:rPr>
        <w:t xml:space="preserve">   </w:t>
      </w:r>
      <w:bookmarkEnd w:id="23861"/>
    </w:p>
    <w:p w:rsidR="00D57F53" w:rsidRDefault="00D57F53" w:rsidP="00722C32">
      <w:pPr>
        <w:rPr>
          <w:rtl/>
        </w:rPr>
      </w:pPr>
    </w:p>
    <w:p w:rsidR="00D57F53" w:rsidRDefault="00D57F53" w:rsidP="00362300">
      <w:pPr>
        <w:rPr>
          <w:rtl/>
        </w:rPr>
      </w:pPr>
      <w:bookmarkStart w:id="23862" w:name="_ETM_Q51_689370"/>
      <w:bookmarkEnd w:id="23862"/>
      <w:r>
        <w:rPr>
          <w:rFonts w:hint="cs"/>
          <w:rtl/>
        </w:rPr>
        <w:t xml:space="preserve">ויש המלצות לשיפור, פשוט לא מיישמים אותן. </w:t>
      </w:r>
    </w:p>
    <w:p w:rsidR="00D57F53" w:rsidRDefault="00D57F53" w:rsidP="00362300">
      <w:pPr>
        <w:rPr>
          <w:rtl/>
        </w:rPr>
      </w:pPr>
      <w:bookmarkStart w:id="23863" w:name="_ETM_Q51_687395"/>
      <w:bookmarkStart w:id="23864" w:name="_ETM_Q51_687490"/>
      <w:bookmarkEnd w:id="23863"/>
      <w:bookmarkEnd w:id="23864"/>
    </w:p>
    <w:p w:rsidR="00D57F53" w:rsidRDefault="00D57F53" w:rsidP="00362300">
      <w:pPr>
        <w:pStyle w:val="-"/>
        <w:keepNext/>
        <w:rPr>
          <w:rtl/>
        </w:rPr>
      </w:pPr>
      <w:bookmarkStart w:id="23865" w:name="ET_speakercontinue_6231_15"/>
      <w:r w:rsidRPr="00A14B0D">
        <w:rPr>
          <w:rStyle w:val="TagStyle"/>
          <w:rtl/>
        </w:rPr>
        <w:t xml:space="preserve"> &lt;&lt; דובר_המשך &gt;&gt; </w:t>
      </w:r>
      <w:r>
        <w:rPr>
          <w:rtl/>
        </w:rPr>
        <w:t>יסמין פרידמן (יש עתיד):</w:t>
      </w:r>
      <w:r w:rsidRPr="00A14B0D">
        <w:rPr>
          <w:rStyle w:val="TagStyle"/>
          <w:rtl/>
        </w:rPr>
        <w:t xml:space="preserve"> &lt;&lt; דובר_המשך &gt;&gt;</w:t>
      </w:r>
      <w:r>
        <w:rPr>
          <w:rtl/>
        </w:rPr>
        <w:t xml:space="preserve">   </w:t>
      </w:r>
      <w:bookmarkEnd w:id="23865"/>
    </w:p>
    <w:p w:rsidR="00D57F53" w:rsidRDefault="00D57F53" w:rsidP="00722C32">
      <w:pPr>
        <w:rPr>
          <w:rtl/>
        </w:rPr>
      </w:pPr>
    </w:p>
    <w:p w:rsidR="00D57F53" w:rsidRDefault="00D57F53" w:rsidP="00362300">
      <w:pPr>
        <w:rPr>
          <w:rtl/>
        </w:rPr>
      </w:pPr>
      <w:bookmarkStart w:id="23866" w:name="_ETM_Q51_688249"/>
      <w:bookmarkStart w:id="23867" w:name="_ETM_Q51_692180"/>
      <w:bookmarkStart w:id="23868" w:name="_ETM_Q51_692570"/>
      <w:bookmarkEnd w:id="23866"/>
      <w:bookmarkEnd w:id="23867"/>
      <w:bookmarkEnd w:id="23868"/>
      <w:r>
        <w:rPr>
          <w:rFonts w:hint="cs"/>
          <w:rtl/>
        </w:rPr>
        <w:t xml:space="preserve">נכון, </w:t>
      </w:r>
      <w:r>
        <w:rPr>
          <w:rtl/>
        </w:rPr>
        <w:t>יש</w:t>
      </w:r>
      <w:r>
        <w:rPr>
          <w:rFonts w:hint="cs"/>
          <w:rtl/>
        </w:rPr>
        <w:t>.</w:t>
      </w:r>
      <w:r>
        <w:rPr>
          <w:rtl/>
        </w:rPr>
        <w:t xml:space="preserve"> </w:t>
      </w:r>
      <w:bookmarkStart w:id="23869" w:name="_ETM_Q51_692990"/>
      <w:bookmarkStart w:id="23870" w:name="_ETM_Q51_694940"/>
      <w:bookmarkEnd w:id="23869"/>
      <w:bookmarkEnd w:id="23870"/>
      <w:r>
        <w:rPr>
          <w:rtl/>
        </w:rPr>
        <w:t>תראי</w:t>
      </w:r>
      <w:r>
        <w:rPr>
          <w:rFonts w:hint="cs"/>
          <w:rtl/>
        </w:rPr>
        <w:t xml:space="preserve">, </w:t>
      </w:r>
      <w:bookmarkStart w:id="23871" w:name="_ETM_Q51_695180"/>
      <w:bookmarkEnd w:id="23871"/>
      <w:r>
        <w:rPr>
          <w:rtl/>
        </w:rPr>
        <w:t xml:space="preserve">זה </w:t>
      </w:r>
      <w:bookmarkStart w:id="23872" w:name="_ETM_Q51_695330"/>
      <w:bookmarkEnd w:id="23872"/>
      <w:r>
        <w:rPr>
          <w:rFonts w:hint="cs"/>
          <w:rtl/>
        </w:rPr>
        <w:t xml:space="preserve">גם </w:t>
      </w:r>
      <w:bookmarkStart w:id="23873" w:name="_ETM_Q51_694505"/>
      <w:bookmarkEnd w:id="23873"/>
      <w:r>
        <w:rPr>
          <w:rtl/>
        </w:rPr>
        <w:t>תקציבים</w:t>
      </w:r>
      <w:r>
        <w:rPr>
          <w:rFonts w:hint="cs"/>
          <w:rtl/>
        </w:rPr>
        <w:t>.</w:t>
      </w:r>
      <w:r>
        <w:rPr>
          <w:rtl/>
        </w:rPr>
        <w:t xml:space="preserve"> </w:t>
      </w:r>
      <w:bookmarkStart w:id="23874" w:name="_ETM_Q51_695960"/>
      <w:bookmarkStart w:id="23875" w:name="_ETM_Q51_696620"/>
      <w:bookmarkEnd w:id="23874"/>
      <w:bookmarkEnd w:id="23875"/>
      <w:r>
        <w:rPr>
          <w:rtl/>
        </w:rPr>
        <w:t xml:space="preserve">מדובר </w:t>
      </w:r>
      <w:bookmarkStart w:id="23876" w:name="_ETM_Q51_696980"/>
      <w:bookmarkEnd w:id="23876"/>
      <w:r>
        <w:rPr>
          <w:rtl/>
        </w:rPr>
        <w:t xml:space="preserve">בתקציבים </w:t>
      </w:r>
      <w:bookmarkStart w:id="23877" w:name="_ETM_Q51_698210"/>
      <w:bookmarkEnd w:id="23877"/>
      <w:r>
        <w:rPr>
          <w:rtl/>
        </w:rPr>
        <w:t xml:space="preserve">ומדובר </w:t>
      </w:r>
      <w:bookmarkStart w:id="23878" w:name="_ETM_Q51_698780"/>
      <w:bookmarkEnd w:id="23878"/>
      <w:r>
        <w:rPr>
          <w:rtl/>
        </w:rPr>
        <w:t xml:space="preserve">בתכנון </w:t>
      </w:r>
      <w:bookmarkStart w:id="23879" w:name="_ETM_Q51_699860"/>
      <w:bookmarkEnd w:id="23879"/>
      <w:r>
        <w:rPr>
          <w:rtl/>
        </w:rPr>
        <w:t xml:space="preserve">ועבודה </w:t>
      </w:r>
      <w:bookmarkStart w:id="23880" w:name="_ETM_Q51_700550"/>
      <w:bookmarkEnd w:id="23880"/>
      <w:r>
        <w:rPr>
          <w:rtl/>
        </w:rPr>
        <w:t>מעמיקה</w:t>
      </w:r>
      <w:r>
        <w:rPr>
          <w:rFonts w:hint="cs"/>
          <w:rtl/>
        </w:rPr>
        <w:t>.</w:t>
      </w:r>
      <w:r>
        <w:rPr>
          <w:rtl/>
        </w:rPr>
        <w:t xml:space="preserve"> </w:t>
      </w:r>
      <w:bookmarkStart w:id="23881" w:name="_ETM_Q51_701720"/>
      <w:bookmarkEnd w:id="23881"/>
      <w:r>
        <w:rPr>
          <w:rtl/>
        </w:rPr>
        <w:t xml:space="preserve">אבל </w:t>
      </w:r>
      <w:bookmarkStart w:id="23882" w:name="_ETM_Q51_702950"/>
      <w:bookmarkEnd w:id="23882"/>
      <w:r>
        <w:rPr>
          <w:rtl/>
        </w:rPr>
        <w:t xml:space="preserve">אני </w:t>
      </w:r>
      <w:bookmarkStart w:id="23883" w:name="_ETM_Q51_703100"/>
      <w:bookmarkEnd w:id="23883"/>
      <w:r>
        <w:rPr>
          <w:rtl/>
        </w:rPr>
        <w:t xml:space="preserve">רוצה </w:t>
      </w:r>
      <w:bookmarkStart w:id="23884" w:name="_ETM_Q51_703400"/>
      <w:bookmarkEnd w:id="23884"/>
      <w:r>
        <w:rPr>
          <w:rtl/>
        </w:rPr>
        <w:t xml:space="preserve">לקוות </w:t>
      </w:r>
      <w:bookmarkStart w:id="23885" w:name="_ETM_Q51_703820"/>
      <w:bookmarkEnd w:id="23885"/>
      <w:r>
        <w:rPr>
          <w:rFonts w:hint="cs"/>
          <w:rtl/>
        </w:rPr>
        <w:t>ש</w:t>
      </w:r>
      <w:r>
        <w:rPr>
          <w:rtl/>
        </w:rPr>
        <w:t xml:space="preserve">בכל </w:t>
      </w:r>
      <w:bookmarkStart w:id="23886" w:name="_ETM_Q51_704150"/>
      <w:bookmarkEnd w:id="23886"/>
      <w:r>
        <w:rPr>
          <w:rtl/>
        </w:rPr>
        <w:t>זאת</w:t>
      </w:r>
      <w:r>
        <w:rPr>
          <w:rFonts w:hint="cs"/>
          <w:rtl/>
        </w:rPr>
        <w:t>,</w:t>
      </w:r>
      <w:r>
        <w:rPr>
          <w:rtl/>
        </w:rPr>
        <w:t xml:space="preserve"> </w:t>
      </w:r>
      <w:bookmarkStart w:id="23887" w:name="_ETM_Q51_704990"/>
      <w:bookmarkEnd w:id="23887"/>
      <w:r>
        <w:rPr>
          <w:rtl/>
        </w:rPr>
        <w:t xml:space="preserve">יחד </w:t>
      </w:r>
      <w:bookmarkStart w:id="23888" w:name="_ETM_Q51_705290"/>
      <w:bookmarkEnd w:id="23888"/>
      <w:r>
        <w:rPr>
          <w:rtl/>
        </w:rPr>
        <w:t xml:space="preserve">עם </w:t>
      </w:r>
      <w:bookmarkStart w:id="23889" w:name="_ETM_Q51_705410"/>
      <w:bookmarkEnd w:id="23889"/>
      <w:r>
        <w:rPr>
          <w:rtl/>
        </w:rPr>
        <w:t xml:space="preserve">שדה </w:t>
      </w:r>
      <w:bookmarkStart w:id="23890" w:name="_ETM_Q51_705650"/>
      <w:bookmarkEnd w:id="23890"/>
      <w:r>
        <w:rPr>
          <w:rtl/>
        </w:rPr>
        <w:t xml:space="preserve">התעופה </w:t>
      </w:r>
      <w:bookmarkStart w:id="23891" w:name="_ETM_Q51_706070"/>
      <w:bookmarkEnd w:id="23891"/>
      <w:r>
        <w:rPr>
          <w:rtl/>
        </w:rPr>
        <w:t xml:space="preserve">החדש </w:t>
      </w:r>
      <w:bookmarkStart w:id="23892" w:name="_ETM_Q51_706460"/>
      <w:bookmarkEnd w:id="23892"/>
      <w:r>
        <w:rPr>
          <w:rtl/>
        </w:rPr>
        <w:t xml:space="preserve">בנבטים </w:t>
      </w:r>
      <w:bookmarkStart w:id="23893" w:name="_ETM_Q51_707059"/>
      <w:bookmarkEnd w:id="23893"/>
      <w:r>
        <w:rPr>
          <w:rtl/>
        </w:rPr>
        <w:t xml:space="preserve">בנגב </w:t>
      </w:r>
      <w:bookmarkStart w:id="23894" w:name="_ETM_Q51_708160"/>
      <w:bookmarkEnd w:id="23894"/>
      <w:r>
        <w:rPr>
          <w:rFonts w:hint="cs"/>
          <w:rtl/>
        </w:rPr>
        <w:t>י</w:t>
      </w:r>
      <w:r>
        <w:rPr>
          <w:rtl/>
        </w:rPr>
        <w:t xml:space="preserve">קום </w:t>
      </w:r>
      <w:bookmarkStart w:id="23895" w:name="_ETM_Q51_708520"/>
      <w:bookmarkEnd w:id="23895"/>
      <w:r>
        <w:rPr>
          <w:rtl/>
        </w:rPr>
        <w:t xml:space="preserve">גם </w:t>
      </w:r>
      <w:bookmarkStart w:id="23896" w:name="_ETM_Q51_708790"/>
      <w:bookmarkEnd w:id="23896"/>
      <w:r>
        <w:rPr>
          <w:rtl/>
        </w:rPr>
        <w:t xml:space="preserve">בית </w:t>
      </w:r>
      <w:bookmarkStart w:id="23897" w:name="_ETM_Q51_709090"/>
      <w:bookmarkEnd w:id="23897"/>
      <w:r>
        <w:rPr>
          <w:rtl/>
        </w:rPr>
        <w:t>החולים</w:t>
      </w:r>
      <w:r>
        <w:rPr>
          <w:rFonts w:hint="cs"/>
          <w:rtl/>
        </w:rPr>
        <w:t>.</w:t>
      </w:r>
      <w:r>
        <w:rPr>
          <w:rtl/>
        </w:rPr>
        <w:t xml:space="preserve"> </w:t>
      </w:r>
      <w:bookmarkStart w:id="23898" w:name="_ETM_Q51_709870"/>
      <w:bookmarkEnd w:id="23898"/>
      <w:r>
        <w:rPr>
          <w:rtl/>
        </w:rPr>
        <w:t xml:space="preserve">כולנו </w:t>
      </w:r>
      <w:bookmarkStart w:id="23899" w:name="_ETM_Q51_710290"/>
      <w:bookmarkEnd w:id="23899"/>
      <w:r>
        <w:rPr>
          <w:rtl/>
        </w:rPr>
        <w:t>מקווים</w:t>
      </w:r>
      <w:r>
        <w:rPr>
          <w:rFonts w:hint="cs"/>
          <w:rtl/>
        </w:rPr>
        <w:t>.</w:t>
      </w:r>
      <w:r>
        <w:rPr>
          <w:rtl/>
        </w:rPr>
        <w:t xml:space="preserve"> </w:t>
      </w:r>
      <w:bookmarkStart w:id="23900" w:name="_ETM_Q51_712659"/>
      <w:bookmarkStart w:id="23901" w:name="_ETM_Q51_711338"/>
      <w:bookmarkStart w:id="23902" w:name="_ETM_Q51_711405"/>
      <w:bookmarkEnd w:id="23900"/>
      <w:bookmarkEnd w:id="23901"/>
      <w:bookmarkEnd w:id="23902"/>
    </w:p>
    <w:p w:rsidR="00D57F53" w:rsidRDefault="00D57F53" w:rsidP="00362300">
      <w:pPr>
        <w:rPr>
          <w:rtl/>
        </w:rPr>
      </w:pPr>
    </w:p>
    <w:p w:rsidR="00D57F53" w:rsidRDefault="00D57F53" w:rsidP="00524F67">
      <w:pPr>
        <w:rPr>
          <w:rtl/>
        </w:rPr>
      </w:pPr>
      <w:bookmarkStart w:id="23903" w:name="_ETM_Q51_711553"/>
      <w:bookmarkStart w:id="23904" w:name="_ETM_Q51_711610"/>
      <w:bookmarkEnd w:id="23903"/>
      <w:bookmarkEnd w:id="23904"/>
      <w:r>
        <w:rPr>
          <w:rtl/>
        </w:rPr>
        <w:t>אי</w:t>
      </w:r>
      <w:bookmarkStart w:id="23905" w:name="_ETM_Q51_712870"/>
      <w:bookmarkEnd w:id="23905"/>
      <w:r>
        <w:rPr>
          <w:rFonts w:hint="cs"/>
          <w:rtl/>
        </w:rPr>
        <w:t>-</w:t>
      </w:r>
      <w:r>
        <w:rPr>
          <w:rtl/>
        </w:rPr>
        <w:t xml:space="preserve">אפשר </w:t>
      </w:r>
      <w:bookmarkStart w:id="23906" w:name="_ETM_Q51_713049"/>
      <w:bookmarkEnd w:id="23906"/>
      <w:r>
        <w:rPr>
          <w:rtl/>
        </w:rPr>
        <w:t xml:space="preserve">לדבר </w:t>
      </w:r>
      <w:bookmarkStart w:id="23907" w:name="_ETM_Q51_713650"/>
      <w:bookmarkStart w:id="23908" w:name="_ETM_Q51_717480"/>
      <w:bookmarkEnd w:id="23907"/>
      <w:bookmarkEnd w:id="23908"/>
      <w:r>
        <w:rPr>
          <w:rtl/>
        </w:rPr>
        <w:t xml:space="preserve">בלי </w:t>
      </w:r>
      <w:bookmarkStart w:id="23909" w:name="_ETM_Q51_717719"/>
      <w:bookmarkEnd w:id="23909"/>
      <w:r>
        <w:rPr>
          <w:rtl/>
        </w:rPr>
        <w:t xml:space="preserve">להתייחס </w:t>
      </w:r>
      <w:bookmarkStart w:id="23910" w:name="_ETM_Q51_718200"/>
      <w:bookmarkEnd w:id="23910"/>
      <w:r>
        <w:rPr>
          <w:rtl/>
        </w:rPr>
        <w:t xml:space="preserve">למה </w:t>
      </w:r>
      <w:bookmarkStart w:id="23911" w:name="_ETM_Q51_718409"/>
      <w:bookmarkEnd w:id="23911"/>
      <w:r>
        <w:rPr>
          <w:rtl/>
        </w:rPr>
        <w:t xml:space="preserve">שקרה </w:t>
      </w:r>
      <w:bookmarkStart w:id="23912" w:name="_ETM_Q51_718920"/>
      <w:bookmarkEnd w:id="23912"/>
      <w:r>
        <w:rPr>
          <w:rtl/>
        </w:rPr>
        <w:t xml:space="preserve">היום </w:t>
      </w:r>
      <w:bookmarkStart w:id="23913" w:name="_ETM_Q51_720030"/>
      <w:bookmarkEnd w:id="23913"/>
      <w:r>
        <w:rPr>
          <w:rtl/>
        </w:rPr>
        <w:t>במליאה</w:t>
      </w:r>
      <w:r>
        <w:rPr>
          <w:rFonts w:hint="cs"/>
          <w:rtl/>
        </w:rPr>
        <w:t>.</w:t>
      </w:r>
      <w:r>
        <w:rPr>
          <w:rtl/>
        </w:rPr>
        <w:t xml:space="preserve"> </w:t>
      </w:r>
      <w:bookmarkStart w:id="23914" w:name="_ETM_Q51_723549"/>
      <w:bookmarkEnd w:id="23914"/>
      <w:r>
        <w:rPr>
          <w:rtl/>
        </w:rPr>
        <w:t xml:space="preserve">פתחתי </w:t>
      </w:r>
      <w:bookmarkStart w:id="23915" w:name="_ETM_Q51_723999"/>
      <w:bookmarkEnd w:id="23915"/>
      <w:r>
        <w:rPr>
          <w:rtl/>
        </w:rPr>
        <w:t xml:space="preserve">את </w:t>
      </w:r>
      <w:bookmarkStart w:id="23916" w:name="_ETM_Q51_724150"/>
      <w:bookmarkEnd w:id="23916"/>
      <w:r>
        <w:rPr>
          <w:rtl/>
        </w:rPr>
        <w:t>המ</w:t>
      </w:r>
      <w:r>
        <w:rPr>
          <w:rFonts w:hint="cs"/>
          <w:rtl/>
        </w:rPr>
        <w:t>י</w:t>
      </w:r>
      <w:r>
        <w:rPr>
          <w:rtl/>
        </w:rPr>
        <w:t xml:space="preserve">לון </w:t>
      </w:r>
      <w:bookmarkStart w:id="23917" w:name="_ETM_Q51_725109"/>
      <w:bookmarkStart w:id="23918" w:name="_ETM_Q51_726290"/>
      <w:bookmarkStart w:id="23919" w:name="_ETM_Q51_727129"/>
      <w:bookmarkEnd w:id="23917"/>
      <w:bookmarkEnd w:id="23918"/>
      <w:bookmarkEnd w:id="23919"/>
      <w:r>
        <w:rPr>
          <w:rtl/>
        </w:rPr>
        <w:t>–</w:t>
      </w:r>
      <w:r>
        <w:rPr>
          <w:rFonts w:hint="cs"/>
          <w:rtl/>
        </w:rPr>
        <w:t xml:space="preserve"> </w:t>
      </w:r>
      <w:r>
        <w:rPr>
          <w:rtl/>
        </w:rPr>
        <w:t>גוגל</w:t>
      </w:r>
      <w:r>
        <w:rPr>
          <w:rFonts w:hint="cs"/>
          <w:rtl/>
        </w:rPr>
        <w:t>,</w:t>
      </w:r>
      <w:r>
        <w:rPr>
          <w:rtl/>
        </w:rPr>
        <w:t xml:space="preserve"> </w:t>
      </w:r>
      <w:bookmarkStart w:id="23920" w:name="_ETM_Q51_727640"/>
      <w:bookmarkEnd w:id="23920"/>
      <w:r>
        <w:rPr>
          <w:rtl/>
        </w:rPr>
        <w:t>כן</w:t>
      </w:r>
      <w:r>
        <w:rPr>
          <w:rFonts w:hint="cs"/>
          <w:rtl/>
        </w:rPr>
        <w:t>?</w:t>
      </w:r>
      <w:r>
        <w:rPr>
          <w:rtl/>
        </w:rPr>
        <w:t xml:space="preserve"> </w:t>
      </w:r>
      <w:bookmarkStart w:id="23921" w:name="_ETM_Q51_727909"/>
      <w:bookmarkEnd w:id="23921"/>
      <w:r>
        <w:rPr>
          <w:rtl/>
        </w:rPr>
        <w:t>מ</w:t>
      </w:r>
      <w:r>
        <w:rPr>
          <w:rFonts w:hint="cs"/>
          <w:rtl/>
        </w:rPr>
        <w:t>י</w:t>
      </w:r>
      <w:r>
        <w:rPr>
          <w:rtl/>
        </w:rPr>
        <w:t xml:space="preserve">לון </w:t>
      </w:r>
      <w:bookmarkStart w:id="23922" w:name="_ETM_Q51_728179"/>
      <w:bookmarkEnd w:id="23922"/>
      <w:proofErr w:type="spellStart"/>
      <w:r>
        <w:rPr>
          <w:rtl/>
        </w:rPr>
        <w:t>הגוגל</w:t>
      </w:r>
      <w:proofErr w:type="spellEnd"/>
      <w:r>
        <w:rPr>
          <w:rtl/>
        </w:rPr>
        <w:t xml:space="preserve"> </w:t>
      </w:r>
      <w:bookmarkStart w:id="23923" w:name="_ETM_Q51_729030"/>
      <w:bookmarkEnd w:id="23923"/>
      <w:r>
        <w:rPr>
          <w:rtl/>
        </w:rPr>
        <w:t>–</w:t>
      </w:r>
      <w:r>
        <w:rPr>
          <w:rFonts w:hint="cs"/>
          <w:rtl/>
        </w:rPr>
        <w:t xml:space="preserve"> ו</w:t>
      </w:r>
      <w:r>
        <w:rPr>
          <w:rtl/>
        </w:rPr>
        <w:t xml:space="preserve">חיפשתי </w:t>
      </w:r>
      <w:bookmarkStart w:id="23924" w:name="_ETM_Q51_731329"/>
      <w:bookmarkEnd w:id="23924"/>
      <w:r>
        <w:rPr>
          <w:rtl/>
        </w:rPr>
        <w:t xml:space="preserve">משהו </w:t>
      </w:r>
      <w:bookmarkStart w:id="23925" w:name="_ETM_Q51_731719"/>
      <w:bookmarkEnd w:id="23925"/>
      <w:r>
        <w:rPr>
          <w:rtl/>
        </w:rPr>
        <w:t xml:space="preserve">שמגדיר </w:t>
      </w:r>
      <w:bookmarkStart w:id="23926" w:name="_ETM_Q51_732439"/>
      <w:bookmarkEnd w:id="23926"/>
      <w:r>
        <w:rPr>
          <w:rtl/>
        </w:rPr>
        <w:t>מה</w:t>
      </w:r>
      <w:r>
        <w:rPr>
          <w:rFonts w:hint="cs"/>
          <w:rtl/>
        </w:rPr>
        <w:t xml:space="preserve">י </w:t>
      </w:r>
      <w:bookmarkStart w:id="23927" w:name="_ETM_Q51_732650"/>
      <w:bookmarkEnd w:id="23927"/>
      <w:r>
        <w:rPr>
          <w:rtl/>
        </w:rPr>
        <w:t xml:space="preserve">אחריות </w:t>
      </w:r>
      <w:bookmarkStart w:id="23928" w:name="_ETM_Q51_733400"/>
      <w:bookmarkEnd w:id="23928"/>
      <w:r>
        <w:rPr>
          <w:rtl/>
        </w:rPr>
        <w:t xml:space="preserve">של </w:t>
      </w:r>
      <w:bookmarkStart w:id="23929" w:name="_ETM_Q51_733909"/>
      <w:bookmarkEnd w:id="23929"/>
      <w:r>
        <w:rPr>
          <w:rtl/>
        </w:rPr>
        <w:t xml:space="preserve">ראש </w:t>
      </w:r>
      <w:bookmarkStart w:id="23930" w:name="_ETM_Q51_734120"/>
      <w:bookmarkEnd w:id="23930"/>
      <w:r>
        <w:rPr>
          <w:rtl/>
        </w:rPr>
        <w:t>ממשלה</w:t>
      </w:r>
      <w:r>
        <w:rPr>
          <w:rFonts w:hint="cs"/>
          <w:rtl/>
        </w:rPr>
        <w:t>,</w:t>
      </w:r>
      <w:r>
        <w:rPr>
          <w:rtl/>
        </w:rPr>
        <w:t xml:space="preserve"> </w:t>
      </w:r>
      <w:bookmarkStart w:id="23931" w:name="_ETM_Q51_735409"/>
      <w:bookmarkEnd w:id="23931"/>
      <w:r>
        <w:rPr>
          <w:rtl/>
        </w:rPr>
        <w:t>וז</w:t>
      </w:r>
      <w:r>
        <w:rPr>
          <w:rFonts w:hint="cs"/>
          <w:rtl/>
        </w:rPr>
        <w:t>ו</w:t>
      </w:r>
      <w:r>
        <w:rPr>
          <w:rtl/>
        </w:rPr>
        <w:t>ה</w:t>
      </w:r>
      <w:r>
        <w:rPr>
          <w:rFonts w:hint="cs"/>
          <w:rtl/>
        </w:rPr>
        <w:t>י</w:t>
      </w:r>
      <w:r>
        <w:rPr>
          <w:rtl/>
        </w:rPr>
        <w:t xml:space="preserve"> </w:t>
      </w:r>
      <w:bookmarkStart w:id="23932" w:name="_ETM_Q51_735769"/>
      <w:bookmarkStart w:id="23933" w:name="_ETM_Q51_735919"/>
      <w:bookmarkEnd w:id="23932"/>
      <w:bookmarkEnd w:id="23933"/>
      <w:r>
        <w:rPr>
          <w:rtl/>
        </w:rPr>
        <w:t xml:space="preserve">ההגדרה </w:t>
      </w:r>
      <w:bookmarkStart w:id="23934" w:name="_ETM_Q51_736280"/>
      <w:bookmarkEnd w:id="23934"/>
      <w:r>
        <w:rPr>
          <w:rtl/>
        </w:rPr>
        <w:t>שהופיע</w:t>
      </w:r>
      <w:r>
        <w:rPr>
          <w:rFonts w:hint="cs"/>
          <w:rtl/>
        </w:rPr>
        <w:t>ה</w:t>
      </w:r>
      <w:r>
        <w:rPr>
          <w:rtl/>
        </w:rPr>
        <w:t xml:space="preserve"> </w:t>
      </w:r>
      <w:bookmarkStart w:id="23935" w:name="_ETM_Q51_736940"/>
      <w:bookmarkEnd w:id="23935"/>
      <w:r>
        <w:rPr>
          <w:rtl/>
        </w:rPr>
        <w:t>בגוגל</w:t>
      </w:r>
      <w:r>
        <w:rPr>
          <w:rFonts w:hint="cs"/>
          <w:rtl/>
        </w:rPr>
        <w:t>:</w:t>
      </w:r>
      <w:r>
        <w:rPr>
          <w:rtl/>
        </w:rPr>
        <w:t xml:space="preserve"> </w:t>
      </w:r>
      <w:bookmarkStart w:id="23936" w:name="_ETM_Q51_738170"/>
      <w:bookmarkEnd w:id="23936"/>
      <w:r>
        <w:rPr>
          <w:rtl/>
        </w:rPr>
        <w:t xml:space="preserve">ראש </w:t>
      </w:r>
      <w:bookmarkStart w:id="23937" w:name="_ETM_Q51_738380"/>
      <w:bookmarkEnd w:id="23937"/>
      <w:r>
        <w:rPr>
          <w:rtl/>
        </w:rPr>
        <w:t xml:space="preserve">ממשלה </w:t>
      </w:r>
      <w:bookmarkStart w:id="23938" w:name="_ETM_Q51_739309"/>
      <w:bookmarkEnd w:id="23938"/>
      <w:r>
        <w:rPr>
          <w:rtl/>
        </w:rPr>
        <w:t xml:space="preserve">אחראי </w:t>
      </w:r>
      <w:bookmarkStart w:id="23939" w:name="_ETM_Q51_739700"/>
      <w:bookmarkEnd w:id="23939"/>
      <w:r>
        <w:rPr>
          <w:rtl/>
        </w:rPr>
        <w:t xml:space="preserve">למעשיה </w:t>
      </w:r>
      <w:bookmarkStart w:id="23940" w:name="_ETM_Q51_740300"/>
      <w:bookmarkEnd w:id="23940"/>
      <w:r>
        <w:rPr>
          <w:rtl/>
        </w:rPr>
        <w:t xml:space="preserve">של </w:t>
      </w:r>
      <w:bookmarkStart w:id="23941" w:name="_ETM_Q51_740510"/>
      <w:bookmarkEnd w:id="23941"/>
      <w:r>
        <w:rPr>
          <w:rtl/>
        </w:rPr>
        <w:t xml:space="preserve">הממשלה </w:t>
      </w:r>
      <w:bookmarkStart w:id="23942" w:name="_ETM_Q51_741290"/>
      <w:bookmarkEnd w:id="23942"/>
      <w:r>
        <w:rPr>
          <w:rtl/>
        </w:rPr>
        <w:t xml:space="preserve">ולמחדליה </w:t>
      </w:r>
      <w:bookmarkStart w:id="23943" w:name="_ETM_Q51_742659"/>
      <w:bookmarkEnd w:id="23943"/>
      <w:r>
        <w:rPr>
          <w:rtl/>
        </w:rPr>
        <w:t xml:space="preserve">הרבה </w:t>
      </w:r>
      <w:bookmarkStart w:id="23944" w:name="_ETM_Q51_743139"/>
      <w:bookmarkEnd w:id="23944"/>
      <w:r>
        <w:rPr>
          <w:rtl/>
        </w:rPr>
        <w:t xml:space="preserve">מעבר </w:t>
      </w:r>
      <w:bookmarkStart w:id="23945" w:name="_ETM_Q51_743499"/>
      <w:bookmarkEnd w:id="23945"/>
      <w:r>
        <w:rPr>
          <w:rtl/>
        </w:rPr>
        <w:t xml:space="preserve">לאחריות </w:t>
      </w:r>
      <w:bookmarkStart w:id="23946" w:name="_ETM_Q51_743979"/>
      <w:bookmarkEnd w:id="23946"/>
      <w:r>
        <w:rPr>
          <w:rtl/>
        </w:rPr>
        <w:t xml:space="preserve">המשותפת </w:t>
      </w:r>
      <w:bookmarkStart w:id="23947" w:name="_ETM_Q51_744819"/>
      <w:bookmarkEnd w:id="23947"/>
      <w:r>
        <w:rPr>
          <w:rtl/>
        </w:rPr>
        <w:t xml:space="preserve">המוטלת </w:t>
      </w:r>
      <w:bookmarkStart w:id="23948" w:name="_ETM_Q51_746020"/>
      <w:bookmarkEnd w:id="23948"/>
      <w:r>
        <w:rPr>
          <w:rtl/>
        </w:rPr>
        <w:t xml:space="preserve">על </w:t>
      </w:r>
      <w:bookmarkStart w:id="23949" w:name="_ETM_Q51_746230"/>
      <w:bookmarkEnd w:id="23949"/>
      <w:r>
        <w:rPr>
          <w:rtl/>
        </w:rPr>
        <w:t xml:space="preserve">כל </w:t>
      </w:r>
      <w:bookmarkStart w:id="23950" w:name="_ETM_Q51_746530"/>
      <w:bookmarkEnd w:id="23950"/>
      <w:r>
        <w:rPr>
          <w:rFonts w:hint="cs"/>
          <w:rtl/>
        </w:rPr>
        <w:t>אחד</w:t>
      </w:r>
      <w:r>
        <w:rPr>
          <w:rtl/>
        </w:rPr>
        <w:t xml:space="preserve"> </w:t>
      </w:r>
      <w:bookmarkStart w:id="23951" w:name="_ETM_Q51_746950"/>
      <w:bookmarkEnd w:id="23951"/>
      <w:r>
        <w:rPr>
          <w:rtl/>
        </w:rPr>
        <w:t xml:space="preserve">מחברי </w:t>
      </w:r>
      <w:bookmarkStart w:id="23952" w:name="_ETM_Q51_747340"/>
      <w:bookmarkEnd w:id="23952"/>
      <w:r>
        <w:rPr>
          <w:rtl/>
        </w:rPr>
        <w:t>הממשלה</w:t>
      </w:r>
      <w:r>
        <w:rPr>
          <w:rFonts w:hint="cs"/>
          <w:rtl/>
        </w:rPr>
        <w:t>.</w:t>
      </w:r>
      <w:r>
        <w:rPr>
          <w:rtl/>
        </w:rPr>
        <w:t xml:space="preserve"> </w:t>
      </w:r>
      <w:bookmarkStart w:id="23953" w:name="_ETM_Q51_748740"/>
      <w:bookmarkEnd w:id="23953"/>
      <w:r>
        <w:rPr>
          <w:rtl/>
        </w:rPr>
        <w:t xml:space="preserve">הוא </w:t>
      </w:r>
      <w:bookmarkStart w:id="23954" w:name="_ETM_Q51_748890"/>
      <w:bookmarkEnd w:id="23954"/>
      <w:r>
        <w:rPr>
          <w:rtl/>
        </w:rPr>
        <w:t xml:space="preserve">מרכיב </w:t>
      </w:r>
      <w:bookmarkStart w:id="23955" w:name="_ETM_Q51_749460"/>
      <w:bookmarkEnd w:id="23955"/>
      <w:r>
        <w:rPr>
          <w:rtl/>
        </w:rPr>
        <w:t xml:space="preserve">את </w:t>
      </w:r>
      <w:bookmarkStart w:id="23956" w:name="_ETM_Q51_749580"/>
      <w:bookmarkEnd w:id="23956"/>
      <w:r>
        <w:rPr>
          <w:rtl/>
        </w:rPr>
        <w:t>הממשלה</w:t>
      </w:r>
      <w:r>
        <w:rPr>
          <w:rFonts w:hint="cs"/>
          <w:rtl/>
        </w:rPr>
        <w:t>,</w:t>
      </w:r>
      <w:r>
        <w:rPr>
          <w:rtl/>
        </w:rPr>
        <w:t xml:space="preserve"> </w:t>
      </w:r>
      <w:bookmarkStart w:id="23957" w:name="_ETM_Q51_750480"/>
      <w:bookmarkEnd w:id="23957"/>
      <w:r>
        <w:rPr>
          <w:rtl/>
        </w:rPr>
        <w:t xml:space="preserve">קובע </w:t>
      </w:r>
      <w:bookmarkStart w:id="23958" w:name="_ETM_Q51_750960"/>
      <w:bookmarkEnd w:id="23958"/>
      <w:r>
        <w:rPr>
          <w:rtl/>
        </w:rPr>
        <w:t xml:space="preserve">את </w:t>
      </w:r>
      <w:bookmarkStart w:id="23959" w:name="_ETM_Q51_751050"/>
      <w:bookmarkEnd w:id="23959"/>
      <w:r>
        <w:rPr>
          <w:rtl/>
        </w:rPr>
        <w:t>סדר</w:t>
      </w:r>
      <w:bookmarkStart w:id="23960" w:name="_ETM_Q51_751410"/>
      <w:bookmarkEnd w:id="23960"/>
      <w:r>
        <w:rPr>
          <w:rFonts w:hint="cs"/>
          <w:rtl/>
        </w:rPr>
        <w:t>-</w:t>
      </w:r>
      <w:r>
        <w:rPr>
          <w:rtl/>
        </w:rPr>
        <w:t xml:space="preserve">יומה </w:t>
      </w:r>
      <w:bookmarkStart w:id="23961" w:name="_ETM_Q51_751990"/>
      <w:bookmarkEnd w:id="23961"/>
      <w:r>
        <w:rPr>
          <w:rtl/>
        </w:rPr>
        <w:t xml:space="preserve">ואת </w:t>
      </w:r>
      <w:bookmarkStart w:id="23962" w:name="_ETM_Q51_752319"/>
      <w:bookmarkEnd w:id="23962"/>
      <w:r>
        <w:rPr>
          <w:rtl/>
        </w:rPr>
        <w:t xml:space="preserve">החלטותיה </w:t>
      </w:r>
      <w:bookmarkStart w:id="23963" w:name="_ETM_Q51_752979"/>
      <w:bookmarkEnd w:id="23963"/>
      <w:r>
        <w:rPr>
          <w:rtl/>
        </w:rPr>
        <w:t>העיקריות</w:t>
      </w:r>
      <w:r>
        <w:rPr>
          <w:rFonts w:hint="cs"/>
          <w:rtl/>
        </w:rPr>
        <w:t>.</w:t>
      </w:r>
      <w:r>
        <w:rPr>
          <w:rtl/>
        </w:rPr>
        <w:t xml:space="preserve"> </w:t>
      </w:r>
      <w:bookmarkStart w:id="23964" w:name="_ETM_Q51_754150"/>
      <w:bookmarkEnd w:id="23964"/>
      <w:r>
        <w:rPr>
          <w:rtl/>
        </w:rPr>
        <w:t xml:space="preserve">המידע </w:t>
      </w:r>
      <w:bookmarkStart w:id="23965" w:name="_ETM_Q51_754630"/>
      <w:bookmarkEnd w:id="23965"/>
      <w:r>
        <w:rPr>
          <w:rtl/>
        </w:rPr>
        <w:t xml:space="preserve">שנמסר </w:t>
      </w:r>
      <w:bookmarkStart w:id="23966" w:name="_ETM_Q51_755410"/>
      <w:bookmarkEnd w:id="23966"/>
      <w:r>
        <w:rPr>
          <w:rtl/>
        </w:rPr>
        <w:t xml:space="preserve">לו </w:t>
      </w:r>
      <w:bookmarkStart w:id="23967" w:name="_ETM_Q51_755830"/>
      <w:bookmarkEnd w:id="23967"/>
      <w:r>
        <w:rPr>
          <w:rtl/>
        </w:rPr>
        <w:t>ר</w:t>
      </w:r>
      <w:r>
        <w:rPr>
          <w:rFonts w:hint="cs"/>
          <w:rtl/>
        </w:rPr>
        <w:t>ח</w:t>
      </w:r>
      <w:r>
        <w:rPr>
          <w:rtl/>
        </w:rPr>
        <w:t>ב</w:t>
      </w:r>
      <w:r>
        <w:rPr>
          <w:rFonts w:hint="cs"/>
          <w:rtl/>
        </w:rPr>
        <w:t>,</w:t>
      </w:r>
      <w:r>
        <w:rPr>
          <w:rtl/>
        </w:rPr>
        <w:t xml:space="preserve"> </w:t>
      </w:r>
      <w:bookmarkStart w:id="23968" w:name="_ETM_Q51_756789"/>
      <w:bookmarkEnd w:id="23968"/>
      <w:r>
        <w:rPr>
          <w:rtl/>
        </w:rPr>
        <w:t xml:space="preserve">מפורט </w:t>
      </w:r>
      <w:bookmarkStart w:id="23969" w:name="_ETM_Q51_757660"/>
      <w:bookmarkEnd w:id="23969"/>
      <w:r>
        <w:rPr>
          <w:rtl/>
        </w:rPr>
        <w:t xml:space="preserve">ויסודי </w:t>
      </w:r>
      <w:bookmarkStart w:id="23970" w:name="_ETM_Q51_758500"/>
      <w:bookmarkEnd w:id="23970"/>
      <w:r>
        <w:rPr>
          <w:rtl/>
        </w:rPr>
        <w:t xml:space="preserve">יותר </w:t>
      </w:r>
      <w:bookmarkStart w:id="23971" w:name="_ETM_Q51_759280"/>
      <w:bookmarkEnd w:id="23971"/>
      <w:r>
        <w:rPr>
          <w:rtl/>
        </w:rPr>
        <w:t xml:space="preserve">מהמידע </w:t>
      </w:r>
      <w:bookmarkStart w:id="23972" w:name="_ETM_Q51_759819"/>
      <w:bookmarkEnd w:id="23972"/>
      <w:r>
        <w:rPr>
          <w:rtl/>
        </w:rPr>
        <w:t xml:space="preserve">שנמסר </w:t>
      </w:r>
      <w:bookmarkStart w:id="23973" w:name="_ETM_Q51_760330"/>
      <w:bookmarkEnd w:id="23973"/>
      <w:r>
        <w:rPr>
          <w:rtl/>
        </w:rPr>
        <w:t>לשרים</w:t>
      </w:r>
      <w:r>
        <w:rPr>
          <w:rFonts w:hint="cs"/>
          <w:rtl/>
        </w:rPr>
        <w:t>.</w:t>
      </w:r>
      <w:r>
        <w:rPr>
          <w:rtl/>
        </w:rPr>
        <w:t xml:space="preserve"> </w:t>
      </w:r>
      <w:bookmarkStart w:id="23974" w:name="_ETM_Q51_761449"/>
      <w:bookmarkEnd w:id="23974"/>
      <w:r>
        <w:rPr>
          <w:rtl/>
        </w:rPr>
        <w:t xml:space="preserve">לכן </w:t>
      </w:r>
      <w:bookmarkStart w:id="23975" w:name="_ETM_Q51_761840"/>
      <w:bookmarkEnd w:id="23975"/>
      <w:r>
        <w:rPr>
          <w:rtl/>
        </w:rPr>
        <w:t xml:space="preserve">אחריותו </w:t>
      </w:r>
      <w:bookmarkStart w:id="23976" w:name="_ETM_Q51_762470"/>
      <w:bookmarkEnd w:id="23976"/>
      <w:r>
        <w:rPr>
          <w:rtl/>
        </w:rPr>
        <w:t xml:space="preserve">רחבה </w:t>
      </w:r>
      <w:bookmarkStart w:id="23977" w:name="_ETM_Q51_763370"/>
      <w:bookmarkEnd w:id="23977"/>
      <w:r>
        <w:rPr>
          <w:rtl/>
        </w:rPr>
        <w:t xml:space="preserve">וחלה </w:t>
      </w:r>
      <w:bookmarkStart w:id="23978" w:name="_ETM_Q51_763880"/>
      <w:bookmarkEnd w:id="23978"/>
      <w:r>
        <w:rPr>
          <w:rtl/>
        </w:rPr>
        <w:t xml:space="preserve">גם </w:t>
      </w:r>
      <w:bookmarkStart w:id="23979" w:name="_ETM_Q51_764120"/>
      <w:bookmarkEnd w:id="23979"/>
      <w:r>
        <w:rPr>
          <w:rtl/>
        </w:rPr>
        <w:t xml:space="preserve">על </w:t>
      </w:r>
      <w:bookmarkStart w:id="23980" w:name="_ETM_Q51_764210"/>
      <w:bookmarkEnd w:id="23980"/>
      <w:r>
        <w:rPr>
          <w:rtl/>
        </w:rPr>
        <w:t>מעש</w:t>
      </w:r>
      <w:r>
        <w:rPr>
          <w:rFonts w:hint="cs"/>
          <w:rtl/>
        </w:rPr>
        <w:t>י</w:t>
      </w:r>
      <w:r>
        <w:rPr>
          <w:rtl/>
        </w:rPr>
        <w:t xml:space="preserve"> </w:t>
      </w:r>
      <w:bookmarkStart w:id="23981" w:name="_ETM_Q51_764600"/>
      <w:bookmarkEnd w:id="23981"/>
      <w:r>
        <w:rPr>
          <w:rFonts w:hint="cs"/>
          <w:rtl/>
        </w:rPr>
        <w:t>ה</w:t>
      </w:r>
      <w:r>
        <w:rPr>
          <w:rtl/>
        </w:rPr>
        <w:t xml:space="preserve">ממשלה </w:t>
      </w:r>
      <w:bookmarkStart w:id="23982" w:name="_ETM_Q51_765350"/>
      <w:bookmarkEnd w:id="23982"/>
      <w:r>
        <w:rPr>
          <w:rtl/>
        </w:rPr>
        <w:t xml:space="preserve">שלא </w:t>
      </w:r>
      <w:bookmarkStart w:id="23983" w:name="_ETM_Q51_765830"/>
      <w:bookmarkEnd w:id="23983"/>
      <w:r>
        <w:rPr>
          <w:rtl/>
        </w:rPr>
        <w:t xml:space="preserve">היו </w:t>
      </w:r>
      <w:bookmarkStart w:id="23984" w:name="_ETM_Q51_766009"/>
      <w:bookmarkEnd w:id="23984"/>
      <w:r>
        <w:rPr>
          <w:rtl/>
        </w:rPr>
        <w:t xml:space="preserve">לרצונו </w:t>
      </w:r>
      <w:bookmarkStart w:id="23985" w:name="_ETM_Q51_766669"/>
      <w:bookmarkEnd w:id="23985"/>
      <w:r>
        <w:rPr>
          <w:rtl/>
        </w:rPr>
        <w:t xml:space="preserve">ואף </w:t>
      </w:r>
      <w:bookmarkStart w:id="23986" w:name="_ETM_Q51_767270"/>
      <w:bookmarkEnd w:id="23986"/>
      <w:r>
        <w:rPr>
          <w:rtl/>
        </w:rPr>
        <w:t xml:space="preserve">על </w:t>
      </w:r>
      <w:bookmarkStart w:id="23987" w:name="_ETM_Q51_767479"/>
      <w:bookmarkEnd w:id="23987"/>
      <w:r>
        <w:rPr>
          <w:rtl/>
        </w:rPr>
        <w:t xml:space="preserve">מעשים </w:t>
      </w:r>
      <w:bookmarkStart w:id="23988" w:name="_ETM_Q51_767929"/>
      <w:bookmarkEnd w:id="23988"/>
      <w:r>
        <w:rPr>
          <w:rtl/>
        </w:rPr>
        <w:t xml:space="preserve">שנעשו </w:t>
      </w:r>
      <w:bookmarkStart w:id="23989" w:name="_ETM_Q51_768650"/>
      <w:bookmarkEnd w:id="23989"/>
      <w:r>
        <w:rPr>
          <w:rtl/>
        </w:rPr>
        <w:t xml:space="preserve">ללא </w:t>
      </w:r>
      <w:bookmarkStart w:id="23990" w:name="_ETM_Q51_768949"/>
      <w:bookmarkEnd w:id="23990"/>
      <w:r>
        <w:rPr>
          <w:rtl/>
        </w:rPr>
        <w:t>ידיעתו</w:t>
      </w:r>
      <w:r>
        <w:rPr>
          <w:rFonts w:hint="cs"/>
          <w:rtl/>
        </w:rPr>
        <w:t>.</w:t>
      </w:r>
      <w:r>
        <w:rPr>
          <w:rtl/>
        </w:rPr>
        <w:t xml:space="preserve"> </w:t>
      </w:r>
      <w:bookmarkStart w:id="23991" w:name="_ETM_Q51_770750"/>
      <w:bookmarkStart w:id="23992" w:name="_ETM_Q51_771381"/>
      <w:bookmarkStart w:id="23993" w:name="_ETM_Q51_771425"/>
      <w:bookmarkStart w:id="23994" w:name="_ETM_Q51_771473"/>
      <w:bookmarkEnd w:id="23991"/>
      <w:bookmarkEnd w:id="23992"/>
      <w:bookmarkEnd w:id="23993"/>
      <w:bookmarkEnd w:id="23994"/>
      <w:r>
        <w:rPr>
          <w:rtl/>
        </w:rPr>
        <w:t>עכשיו</w:t>
      </w:r>
      <w:r>
        <w:rPr>
          <w:rFonts w:hint="cs"/>
          <w:rtl/>
        </w:rPr>
        <w:t>,</w:t>
      </w:r>
      <w:r>
        <w:rPr>
          <w:rtl/>
        </w:rPr>
        <w:t xml:space="preserve"> </w:t>
      </w:r>
      <w:bookmarkStart w:id="23995" w:name="_ETM_Q51_771350"/>
      <w:bookmarkEnd w:id="23995"/>
      <w:r>
        <w:rPr>
          <w:rtl/>
        </w:rPr>
        <w:t xml:space="preserve">עומדים </w:t>
      </w:r>
      <w:bookmarkStart w:id="23996" w:name="_ETM_Q51_771650"/>
      <w:bookmarkEnd w:id="23996"/>
      <w:r>
        <w:rPr>
          <w:rtl/>
        </w:rPr>
        <w:t xml:space="preserve">פה </w:t>
      </w:r>
      <w:bookmarkStart w:id="23997" w:name="_ETM_Q51_771800"/>
      <w:bookmarkEnd w:id="23997"/>
      <w:r>
        <w:rPr>
          <w:rtl/>
        </w:rPr>
        <w:t xml:space="preserve">כל </w:t>
      </w:r>
      <w:bookmarkStart w:id="23998" w:name="_ETM_Q51_771950"/>
      <w:bookmarkEnd w:id="23998"/>
      <w:r>
        <w:rPr>
          <w:rtl/>
        </w:rPr>
        <w:t xml:space="preserve">הזמן </w:t>
      </w:r>
      <w:bookmarkStart w:id="23999" w:name="_ETM_Q51_772160"/>
      <w:bookmarkEnd w:id="23999"/>
      <w:r>
        <w:rPr>
          <w:rtl/>
        </w:rPr>
        <w:t xml:space="preserve">חברי </w:t>
      </w:r>
      <w:bookmarkStart w:id="24000" w:name="_ETM_Q51_772430"/>
      <w:bookmarkEnd w:id="24000"/>
      <w:r>
        <w:rPr>
          <w:rtl/>
        </w:rPr>
        <w:t>כנסת</w:t>
      </w:r>
      <w:r>
        <w:rPr>
          <w:rFonts w:hint="cs"/>
          <w:rtl/>
        </w:rPr>
        <w:t>,</w:t>
      </w:r>
      <w:r>
        <w:rPr>
          <w:rtl/>
        </w:rPr>
        <w:t xml:space="preserve"> </w:t>
      </w:r>
      <w:bookmarkStart w:id="24001" w:name="_ETM_Q51_773030"/>
      <w:bookmarkEnd w:id="24001"/>
      <w:r>
        <w:rPr>
          <w:rtl/>
        </w:rPr>
        <w:t xml:space="preserve">תוקפים </w:t>
      </w:r>
      <w:bookmarkStart w:id="24002" w:name="_ETM_Q51_773450"/>
      <w:bookmarkEnd w:id="24002"/>
      <w:r>
        <w:rPr>
          <w:rtl/>
        </w:rPr>
        <w:t xml:space="preserve">את </w:t>
      </w:r>
      <w:bookmarkStart w:id="24003" w:name="_ETM_Q51_773510"/>
      <w:bookmarkEnd w:id="24003"/>
      <w:r>
        <w:rPr>
          <w:rtl/>
        </w:rPr>
        <w:t>הרמטכ"ל</w:t>
      </w:r>
      <w:r>
        <w:rPr>
          <w:rFonts w:hint="cs"/>
          <w:rtl/>
        </w:rPr>
        <w:t xml:space="preserve"> </w:t>
      </w:r>
      <w:r>
        <w:rPr>
          <w:rtl/>
        </w:rPr>
        <w:t xml:space="preserve">– </w:t>
      </w:r>
      <w:bookmarkStart w:id="24004" w:name="_ETM_Q51_774110"/>
      <w:bookmarkEnd w:id="24004"/>
      <w:r>
        <w:rPr>
          <w:rtl/>
        </w:rPr>
        <w:t xml:space="preserve">הכנסת </w:t>
      </w:r>
      <w:bookmarkStart w:id="24005" w:name="_ETM_Q51_774530"/>
      <w:bookmarkEnd w:id="24005"/>
      <w:r>
        <w:rPr>
          <w:rtl/>
        </w:rPr>
        <w:t xml:space="preserve">סיוע </w:t>
      </w:r>
      <w:bookmarkStart w:id="24006" w:name="_ETM_Q51_775400"/>
      <w:bookmarkEnd w:id="24006"/>
      <w:r>
        <w:rPr>
          <w:rtl/>
        </w:rPr>
        <w:t>לעזה</w:t>
      </w:r>
      <w:r>
        <w:rPr>
          <w:rFonts w:hint="cs"/>
          <w:rtl/>
        </w:rPr>
        <w:t>,</w:t>
      </w:r>
      <w:r>
        <w:rPr>
          <w:rtl/>
        </w:rPr>
        <w:t xml:space="preserve"> </w:t>
      </w:r>
      <w:bookmarkStart w:id="24007" w:name="_ETM_Q51_776300"/>
      <w:bookmarkEnd w:id="24007"/>
      <w:r>
        <w:rPr>
          <w:rtl/>
        </w:rPr>
        <w:t xml:space="preserve">כן </w:t>
      </w:r>
      <w:bookmarkStart w:id="24008" w:name="_ETM_Q51_776510"/>
      <w:bookmarkEnd w:id="24008"/>
      <w:r>
        <w:rPr>
          <w:rtl/>
        </w:rPr>
        <w:t>נכנס</w:t>
      </w:r>
      <w:r>
        <w:rPr>
          <w:rFonts w:hint="cs"/>
          <w:rtl/>
        </w:rPr>
        <w:t>,</w:t>
      </w:r>
      <w:r>
        <w:rPr>
          <w:rtl/>
        </w:rPr>
        <w:t xml:space="preserve"> </w:t>
      </w:r>
      <w:bookmarkStart w:id="24009" w:name="_ETM_Q51_776960"/>
      <w:bookmarkEnd w:id="24009"/>
      <w:r>
        <w:rPr>
          <w:rtl/>
        </w:rPr>
        <w:t xml:space="preserve">לא </w:t>
      </w:r>
      <w:bookmarkStart w:id="24010" w:name="_ETM_Q51_777050"/>
      <w:bookmarkEnd w:id="24010"/>
      <w:r>
        <w:rPr>
          <w:rtl/>
        </w:rPr>
        <w:t>נכנס</w:t>
      </w:r>
      <w:r>
        <w:rPr>
          <w:rFonts w:hint="cs"/>
          <w:rtl/>
        </w:rPr>
        <w:t>,</w:t>
      </w:r>
      <w:r>
        <w:rPr>
          <w:rtl/>
        </w:rPr>
        <w:t xml:space="preserve"> </w:t>
      </w:r>
      <w:bookmarkStart w:id="24011" w:name="_ETM_Q51_777440"/>
      <w:bookmarkEnd w:id="24011"/>
      <w:r>
        <w:rPr>
          <w:rtl/>
        </w:rPr>
        <w:t xml:space="preserve">כמה </w:t>
      </w:r>
      <w:bookmarkStart w:id="24012" w:name="_ETM_Q51_777679"/>
      <w:bookmarkEnd w:id="24012"/>
      <w:r>
        <w:rPr>
          <w:rtl/>
        </w:rPr>
        <w:t>נכנס</w:t>
      </w:r>
      <w:r>
        <w:rPr>
          <w:rFonts w:hint="cs"/>
          <w:rtl/>
        </w:rPr>
        <w:t>.</w:t>
      </w:r>
      <w:r>
        <w:rPr>
          <w:rtl/>
        </w:rPr>
        <w:t xml:space="preserve"> </w:t>
      </w:r>
      <w:bookmarkStart w:id="24013" w:name="_ETM_Q51_778410"/>
      <w:bookmarkStart w:id="24014" w:name="_ETM_Q51_778860"/>
      <w:bookmarkStart w:id="24015" w:name="_ETM_Q51_779100"/>
      <w:bookmarkEnd w:id="24013"/>
      <w:bookmarkEnd w:id="24014"/>
      <w:bookmarkEnd w:id="24015"/>
      <w:r>
        <w:rPr>
          <w:rtl/>
        </w:rPr>
        <w:t xml:space="preserve">מה </w:t>
      </w:r>
      <w:bookmarkStart w:id="24016" w:name="_ETM_Q51_779280"/>
      <w:bookmarkEnd w:id="24016"/>
      <w:r>
        <w:rPr>
          <w:rtl/>
        </w:rPr>
        <w:t xml:space="preserve">יש </w:t>
      </w:r>
      <w:bookmarkStart w:id="24017" w:name="_ETM_Q51_779370"/>
      <w:bookmarkStart w:id="24018" w:name="_ETM_Q51_779490"/>
      <w:bookmarkEnd w:id="24017"/>
      <w:bookmarkEnd w:id="24018"/>
      <w:r>
        <w:rPr>
          <w:rtl/>
        </w:rPr>
        <w:t xml:space="preserve">לתקוף </w:t>
      </w:r>
      <w:bookmarkStart w:id="24019" w:name="_ETM_Q51_779819"/>
      <w:bookmarkEnd w:id="24019"/>
      <w:r>
        <w:rPr>
          <w:rtl/>
        </w:rPr>
        <w:t xml:space="preserve">את </w:t>
      </w:r>
      <w:bookmarkStart w:id="24020" w:name="_ETM_Q51_780000"/>
      <w:bookmarkEnd w:id="24020"/>
      <w:r>
        <w:rPr>
          <w:rtl/>
        </w:rPr>
        <w:t xml:space="preserve">הצבא </w:t>
      </w:r>
      <w:bookmarkStart w:id="24021" w:name="_ETM_Q51_780270"/>
      <w:bookmarkEnd w:id="24021"/>
      <w:r>
        <w:rPr>
          <w:rtl/>
        </w:rPr>
        <w:t xml:space="preserve">ואת </w:t>
      </w:r>
      <w:bookmarkStart w:id="24022" w:name="_ETM_Q51_780389"/>
      <w:bookmarkEnd w:id="24022"/>
      <w:r>
        <w:rPr>
          <w:rtl/>
        </w:rPr>
        <w:t>הרמטכ"ל</w:t>
      </w:r>
      <w:r>
        <w:rPr>
          <w:rFonts w:hint="cs"/>
          <w:rtl/>
        </w:rPr>
        <w:t>?</w:t>
      </w:r>
      <w:r>
        <w:rPr>
          <w:rtl/>
        </w:rPr>
        <w:t xml:space="preserve"> </w:t>
      </w:r>
      <w:bookmarkStart w:id="24023" w:name="_ETM_Q51_781240"/>
      <w:bookmarkEnd w:id="24023"/>
      <w:r>
        <w:rPr>
          <w:rtl/>
        </w:rPr>
        <w:t xml:space="preserve">הרי </w:t>
      </w:r>
      <w:bookmarkStart w:id="24024" w:name="_ETM_Q51_781449"/>
      <w:bookmarkEnd w:id="24024"/>
      <w:r>
        <w:rPr>
          <w:rtl/>
        </w:rPr>
        <w:t xml:space="preserve">מדובר </w:t>
      </w:r>
      <w:bookmarkStart w:id="24025" w:name="_ETM_Q51_782020"/>
      <w:bookmarkEnd w:id="24025"/>
      <w:r>
        <w:rPr>
          <w:rtl/>
        </w:rPr>
        <w:t>ב</w:t>
      </w:r>
      <w:r>
        <w:rPr>
          <w:rFonts w:hint="cs"/>
          <w:rtl/>
        </w:rPr>
        <w:t xml:space="preserve">מדיניות של הממשלה. אני יכולה לאהוב את זה, לא </w:t>
      </w:r>
      <w:bookmarkStart w:id="24026" w:name="_ETM_Q51_781295"/>
      <w:bookmarkEnd w:id="24026"/>
      <w:r>
        <w:rPr>
          <w:rFonts w:hint="cs"/>
          <w:rtl/>
        </w:rPr>
        <w:t xml:space="preserve">לאהוב את זה, אבל אין קשר לא לרמטכ"ל, </w:t>
      </w:r>
      <w:bookmarkStart w:id="24027" w:name="_ETM_Q51_788664"/>
      <w:bookmarkEnd w:id="24027"/>
      <w:r>
        <w:rPr>
          <w:rFonts w:hint="cs"/>
          <w:rtl/>
        </w:rPr>
        <w:t xml:space="preserve">לא לצבא ולא לאף אחד. יש פה מדיניות ממשלתית שהצבא </w:t>
      </w:r>
      <w:bookmarkStart w:id="24028" w:name="_ETM_Q51_793221"/>
      <w:bookmarkEnd w:id="24028"/>
      <w:r>
        <w:rPr>
          <w:rFonts w:hint="cs"/>
          <w:rtl/>
        </w:rPr>
        <w:t xml:space="preserve">מבצע. אני באמת לא מצליחה לתפוס את זה. </w:t>
      </w:r>
    </w:p>
    <w:p w:rsidR="00D57F53" w:rsidRPr="00FA0230" w:rsidRDefault="00D57F53" w:rsidP="00362300">
      <w:pPr>
        <w:rPr>
          <w:rtl/>
        </w:rPr>
      </w:pPr>
      <w:bookmarkStart w:id="24029" w:name="_ETM_Q51_784481"/>
      <w:bookmarkStart w:id="24030" w:name="_ETM_Q51_784618"/>
      <w:bookmarkEnd w:id="24029"/>
      <w:bookmarkEnd w:id="24030"/>
    </w:p>
    <w:p w:rsidR="00D57F53" w:rsidRDefault="00D57F53" w:rsidP="00D4637E">
      <w:pPr>
        <w:rPr>
          <w:rtl/>
        </w:rPr>
      </w:pPr>
      <w:bookmarkStart w:id="24031" w:name="TOR_Q52"/>
      <w:bookmarkEnd w:id="24031"/>
      <w:r>
        <w:rPr>
          <w:rFonts w:hint="cs"/>
          <w:rtl/>
        </w:rPr>
        <w:t xml:space="preserve">כשהסתיים האירוע הזה, שהיה פה לעיני משפחות נרצחים ונופלים, שזה סופר-מורכב וקשה </w:t>
      </w:r>
      <w:bookmarkStart w:id="24032" w:name="_ETM_Q52_207000"/>
      <w:bookmarkEnd w:id="24032"/>
      <w:r w:rsidR="00524F67">
        <w:rPr>
          <w:rFonts w:hint="eastAsia"/>
          <w:rtl/>
        </w:rPr>
        <w:t>–</w:t>
      </w:r>
      <w:r w:rsidR="00524F67">
        <w:rPr>
          <w:rFonts w:hint="cs"/>
          <w:rtl/>
        </w:rPr>
        <w:t xml:space="preserve"> </w:t>
      </w:r>
      <w:r>
        <w:rPr>
          <w:rFonts w:hint="cs"/>
          <w:rtl/>
        </w:rPr>
        <w:t xml:space="preserve">אני רואה גם כותרות בכל מיני מקומות שהייתה </w:t>
      </w:r>
      <w:bookmarkStart w:id="24033" w:name="_ETM_Q52_209000"/>
      <w:bookmarkEnd w:id="24033"/>
      <w:r>
        <w:rPr>
          <w:rFonts w:hint="cs"/>
          <w:rtl/>
        </w:rPr>
        <w:t>מפלה לאופוזיציה</w:t>
      </w:r>
      <w:r w:rsidR="00524F67">
        <w:rPr>
          <w:rFonts w:hint="cs"/>
          <w:rtl/>
        </w:rPr>
        <w:t>,</w:t>
      </w:r>
      <w:r>
        <w:rPr>
          <w:rFonts w:hint="cs"/>
          <w:rtl/>
        </w:rPr>
        <w:t xml:space="preserve"> אבל זה ממש לא נכון</w:t>
      </w:r>
      <w:r w:rsidR="00524F67">
        <w:rPr>
          <w:rFonts w:hint="cs"/>
          <w:rtl/>
        </w:rPr>
        <w:t>;</w:t>
      </w:r>
      <w:r>
        <w:rPr>
          <w:rFonts w:hint="cs"/>
          <w:rtl/>
        </w:rPr>
        <w:t xml:space="preserve"> הבעיה היא לא באופוזיציה, הבעיה היא בקואליציה, שבכלל אנחנו צריכים להגיע למצב </w:t>
      </w:r>
      <w:bookmarkStart w:id="24034" w:name="_ETM_Q52_220000"/>
      <w:bookmarkEnd w:id="24034"/>
      <w:r>
        <w:rPr>
          <w:rFonts w:hint="cs"/>
          <w:rtl/>
        </w:rPr>
        <w:t>שצריך להעלות כאן חקיקה על ועדת חקירה ממלכתית. למה זה לא ברור מאליו? מילא</w:t>
      </w:r>
      <w:r w:rsidR="00D4637E">
        <w:rPr>
          <w:rFonts w:hint="cs"/>
          <w:rtl/>
        </w:rPr>
        <w:t xml:space="preserve"> אם</w:t>
      </w:r>
      <w:r>
        <w:rPr>
          <w:rFonts w:hint="cs"/>
          <w:rtl/>
        </w:rPr>
        <w:t xml:space="preserve"> הייתי חושבת שכל החברים בקואליציה לא רוצים </w:t>
      </w:r>
      <w:bookmarkStart w:id="24035" w:name="_ETM_Q52_228000"/>
      <w:bookmarkEnd w:id="24035"/>
      <w:r>
        <w:rPr>
          <w:rFonts w:hint="cs"/>
          <w:rtl/>
        </w:rPr>
        <w:t>ועדת חקירה ממלכתית</w:t>
      </w:r>
      <w:r w:rsidR="00D4637E">
        <w:rPr>
          <w:rFonts w:hint="cs"/>
          <w:rtl/>
        </w:rPr>
        <w:t>;</w:t>
      </w:r>
      <w:r>
        <w:rPr>
          <w:rFonts w:hint="cs"/>
          <w:rtl/>
        </w:rPr>
        <w:t xml:space="preserve"> אני לא מאמינה. אני לא מאמינה, כי אני באמת חושבת שיש אנשים שחושבים שזו הדרך הנכונה, אחרת לא יכול להיות שרק לפני שנתיים </w:t>
      </w:r>
      <w:bookmarkStart w:id="24036" w:name="_ETM_Q52_240000"/>
      <w:bookmarkEnd w:id="24036"/>
      <w:r>
        <w:rPr>
          <w:rFonts w:hint="cs"/>
          <w:rtl/>
        </w:rPr>
        <w:t xml:space="preserve">הם נאמו על הקמה של ועדת חקירה בגלל </w:t>
      </w:r>
      <w:proofErr w:type="spellStart"/>
      <w:r>
        <w:rPr>
          <w:rFonts w:hint="cs"/>
          <w:rtl/>
        </w:rPr>
        <w:t>רוגלות</w:t>
      </w:r>
      <w:proofErr w:type="spellEnd"/>
      <w:r>
        <w:rPr>
          <w:rFonts w:hint="cs"/>
          <w:rtl/>
        </w:rPr>
        <w:t xml:space="preserve">. מה קרה מאז? מה כל כך השתנה? אנחנו מדברים על מהלך שאנחנו חייבים אותו, </w:t>
      </w:r>
      <w:bookmarkStart w:id="24037" w:name="_ETM_Q52_254000"/>
      <w:bookmarkEnd w:id="24037"/>
      <w:r>
        <w:rPr>
          <w:rFonts w:hint="cs"/>
          <w:rtl/>
        </w:rPr>
        <w:t xml:space="preserve">חייבים אותו, למען האחדות שלנו, למען המשפחות שיקיריהן בסך הכול נרצחו במסיבה, בבתים שלהם, בפיג'מות שלהם. </w:t>
      </w:r>
    </w:p>
    <w:p w:rsidR="00D57F53" w:rsidRDefault="00D57F53" w:rsidP="00362300">
      <w:pPr>
        <w:rPr>
          <w:rtl/>
        </w:rPr>
      </w:pPr>
    </w:p>
    <w:p w:rsidR="00D57F53" w:rsidRDefault="00D57F53" w:rsidP="00D4637E">
      <w:pPr>
        <w:rPr>
          <w:rtl/>
        </w:rPr>
      </w:pPr>
      <w:r>
        <w:rPr>
          <w:rFonts w:hint="cs"/>
          <w:rtl/>
        </w:rPr>
        <w:t xml:space="preserve">זו הזדמנות לחזור שוב לתחקיר של יערה שפירא על השתלשלות האירועים של ועדת חקירה ממלכתית, כי </w:t>
      </w:r>
      <w:bookmarkStart w:id="24038" w:name="_ETM_Q52_282000"/>
      <w:bookmarkEnd w:id="24038"/>
      <w:r>
        <w:rPr>
          <w:rFonts w:hint="cs"/>
          <w:rtl/>
        </w:rPr>
        <w:t xml:space="preserve">התחקיר הזה מסביר מה קרה, איך פתאום מזה שדיברו על ועדת חקירה ממלכתית – מה היו השלבים שהגענו למצב </w:t>
      </w:r>
      <w:bookmarkStart w:id="24039" w:name="_ETM_Q52_288000"/>
      <w:bookmarkEnd w:id="24039"/>
      <w:r>
        <w:rPr>
          <w:rFonts w:hint="cs"/>
          <w:rtl/>
        </w:rPr>
        <w:t xml:space="preserve">שהגענו אליו היום במליאה. ב-12 באוקטובר, ימים ספורים לאחר הטבח, </w:t>
      </w:r>
      <w:bookmarkStart w:id="24040" w:name="_ETM_Q52_296000"/>
      <w:bookmarkEnd w:id="24040"/>
      <w:r>
        <w:rPr>
          <w:rFonts w:hint="cs"/>
          <w:rtl/>
        </w:rPr>
        <w:t xml:space="preserve">הרמטכ"ל מקבל אחריות בפעם הראשונה על המחדל. מסתבר שסביבת נתניהו נלחצת, ולראשונה מוצע להקים </w:t>
      </w:r>
      <w:bookmarkStart w:id="24041" w:name="_ETM_Q52_307000"/>
      <w:bookmarkEnd w:id="24041"/>
      <w:r>
        <w:rPr>
          <w:rFonts w:hint="cs"/>
          <w:rtl/>
        </w:rPr>
        <w:t xml:space="preserve">ועדת חקירה ממלכתית, אבל מה? להגדיר לה היקף חקירה בקנה </w:t>
      </w:r>
      <w:bookmarkStart w:id="24042" w:name="_ETM_Q52_312000"/>
      <w:bookmarkEnd w:id="24042"/>
      <w:r>
        <w:rPr>
          <w:rFonts w:hint="cs"/>
          <w:rtl/>
        </w:rPr>
        <w:t xml:space="preserve">מידה היסטורי, כדי להרחיק את המחדל כמה שיותר מנתניהו. באותה תקופה הם חשבו, ובצדק, שוועדת בדיקה ממשלתית לא תתקבל על ידי הציבור. להזכירכם, </w:t>
      </w:r>
      <w:bookmarkStart w:id="24043" w:name="_ETM_Q52_319000"/>
      <w:bookmarkEnd w:id="24043"/>
      <w:r>
        <w:rPr>
          <w:rFonts w:hint="cs"/>
          <w:rtl/>
        </w:rPr>
        <w:t xml:space="preserve">זה היה בחודש הראשון. בכל מקרה, הוחלט לעכב כמה שאפשר את ההקמה של ועדת החקירה. </w:t>
      </w:r>
      <w:bookmarkStart w:id="24044" w:name="_ETM_Q52_330000"/>
      <w:bookmarkStart w:id="24045" w:name="_ETM_Q52_331000"/>
      <w:bookmarkEnd w:id="24044"/>
      <w:bookmarkEnd w:id="24045"/>
      <w:r>
        <w:rPr>
          <w:rFonts w:hint="cs"/>
          <w:rtl/>
        </w:rPr>
        <w:t xml:space="preserve">מאז, במשך שנה, זו הייתה הגישה בסביבת נתניהו. ראיתם אותם גם מתראיינים בכל מקום, </w:t>
      </w:r>
      <w:bookmarkStart w:id="24046" w:name="_ETM_Q52_335000"/>
      <w:bookmarkEnd w:id="24046"/>
      <w:r>
        <w:rPr>
          <w:rFonts w:hint="cs"/>
          <w:rtl/>
        </w:rPr>
        <w:t>אומרים: בוודאי שהכול ייבדק, תקום ועדת חקירה, נבדוק את כל הגורמים, אבל זו לא העת. כרגע יש מלחמה</w:t>
      </w:r>
      <w:bookmarkStart w:id="24047" w:name="_ETM_Q52_342000"/>
      <w:bookmarkEnd w:id="24047"/>
      <w:r>
        <w:rPr>
          <w:rFonts w:hint="cs"/>
          <w:rtl/>
        </w:rPr>
        <w:t xml:space="preserve">. תסתיים המלחמה – תקום ועדה. </w:t>
      </w:r>
    </w:p>
    <w:p w:rsidR="00D57F53" w:rsidRDefault="00D57F53" w:rsidP="00362300">
      <w:pPr>
        <w:rPr>
          <w:rtl/>
        </w:rPr>
      </w:pPr>
      <w:bookmarkStart w:id="24048" w:name="_ETM_Q52_350000"/>
      <w:bookmarkEnd w:id="24048"/>
    </w:p>
    <w:p w:rsidR="00D57F53" w:rsidRDefault="00D57F53" w:rsidP="00D4637E">
      <w:pPr>
        <w:rPr>
          <w:rtl/>
        </w:rPr>
      </w:pPr>
      <w:r>
        <w:rPr>
          <w:rFonts w:hint="cs"/>
          <w:rtl/>
        </w:rPr>
        <w:t xml:space="preserve">גם במהלך המגעים בספטמבר 2024 עם סער, מסתבר שאנשי נתניהו </w:t>
      </w:r>
      <w:bookmarkStart w:id="24049" w:name="_ETM_Q52_352000"/>
      <w:bookmarkEnd w:id="24049"/>
      <w:r>
        <w:rPr>
          <w:rFonts w:hint="cs"/>
          <w:rtl/>
        </w:rPr>
        <w:t xml:space="preserve">ביקשו לוודא שסער לא יזרז את הקמת הוועדה, אך </w:t>
      </w:r>
      <w:bookmarkStart w:id="24050" w:name="_ETM_Q52_358000"/>
      <w:bookmarkEnd w:id="24050"/>
      <w:r>
        <w:rPr>
          <w:rFonts w:hint="cs"/>
          <w:rtl/>
        </w:rPr>
        <w:t>עדיין דיברו – זאת אומרת, המושג הי</w:t>
      </w:r>
      <w:r w:rsidR="00D4637E">
        <w:rPr>
          <w:rFonts w:hint="cs"/>
          <w:rtl/>
        </w:rPr>
        <w:t>ה</w:t>
      </w:r>
      <w:r>
        <w:rPr>
          <w:rFonts w:hint="cs"/>
          <w:rtl/>
        </w:rPr>
        <w:t xml:space="preserve"> ועדת חקירה ממלכתית. אני מתארת לעצמי את הסיטואציה שהם באים </w:t>
      </w:r>
      <w:bookmarkStart w:id="24051" w:name="_ETM_Q52_364000"/>
      <w:bookmarkEnd w:id="24051"/>
      <w:r>
        <w:rPr>
          <w:rFonts w:hint="cs"/>
          <w:rtl/>
        </w:rPr>
        <w:t>לסער ואומרים לו: תקשיב, אתה נכנס לממשלה, אבל אחד התנאים הוא</w:t>
      </w:r>
      <w:bookmarkStart w:id="24052" w:name="_ETM_Q52_370000"/>
      <w:bookmarkEnd w:id="24052"/>
      <w:r>
        <w:rPr>
          <w:rFonts w:hint="cs"/>
          <w:rtl/>
        </w:rPr>
        <w:t xml:space="preserve"> </w:t>
      </w:r>
      <w:r>
        <w:rPr>
          <w:rFonts w:hint="eastAsia"/>
          <w:rtl/>
        </w:rPr>
        <w:t>–</w:t>
      </w:r>
      <w:r>
        <w:rPr>
          <w:rFonts w:hint="cs"/>
          <w:rtl/>
        </w:rPr>
        <w:t xml:space="preserve"> אל תנסה לזרז את ועדת החקירה. וסער אומר: טוב. אין לי מושג איך הוא הרגיש עם זה. </w:t>
      </w:r>
      <w:bookmarkStart w:id="24053" w:name="_ETM_Q52_379000"/>
      <w:bookmarkStart w:id="24054" w:name="_ETM_Q52_380000"/>
      <w:bookmarkEnd w:id="24053"/>
      <w:bookmarkEnd w:id="24054"/>
      <w:r>
        <w:rPr>
          <w:rFonts w:hint="cs"/>
          <w:rtl/>
        </w:rPr>
        <w:t xml:space="preserve">ואז הגיע שלב שינוי הגישה מרה"מ ושרה נתניהו. זה קרה בעקבות </w:t>
      </w:r>
      <w:r>
        <w:rPr>
          <w:rFonts w:hint="eastAsia"/>
          <w:rtl/>
        </w:rPr>
        <w:t>–</w:t>
      </w:r>
      <w:r>
        <w:rPr>
          <w:rFonts w:hint="cs"/>
          <w:rtl/>
        </w:rPr>
        <w:t xml:space="preserve"> הגיוני </w:t>
      </w:r>
      <w:r>
        <w:rPr>
          <w:rFonts w:hint="eastAsia"/>
          <w:rtl/>
        </w:rPr>
        <w:t>–</w:t>
      </w:r>
      <w:r>
        <w:rPr>
          <w:rFonts w:hint="cs"/>
          <w:rtl/>
        </w:rPr>
        <w:t xml:space="preserve"> הצלחות צבאיות בלבנון, חיסול סנוואר, תקיפה באיראן. ההצלחות הצבאיות שיפרו את מצב הליכוד בסקרים, </w:t>
      </w:r>
      <w:bookmarkStart w:id="24055" w:name="_ETM_Q52_397000"/>
      <w:bookmarkEnd w:id="24055"/>
      <w:r>
        <w:rPr>
          <w:rFonts w:hint="cs"/>
          <w:rtl/>
        </w:rPr>
        <w:t xml:space="preserve">שהתרסק קשות לאחר הטבח. אז גם הגיע הרעיון המופלא, יחד </w:t>
      </w:r>
      <w:bookmarkStart w:id="24056" w:name="_ETM_Q52_403000"/>
      <w:bookmarkEnd w:id="24056"/>
      <w:r>
        <w:rPr>
          <w:rFonts w:hint="cs"/>
          <w:rtl/>
        </w:rPr>
        <w:t xml:space="preserve">עם הסיפור הזה: נשנה את שם המלחמה למלחמת התקומה. באמת, </w:t>
      </w:r>
      <w:bookmarkStart w:id="24057" w:name="_ETM_Q52_408000"/>
      <w:bookmarkEnd w:id="24057"/>
      <w:r>
        <w:rPr>
          <w:rFonts w:hint="cs"/>
          <w:rtl/>
        </w:rPr>
        <w:t xml:space="preserve">רעיון מדהים. עלתה המחשבה שאם יקראו למלחמה מלחמת </w:t>
      </w:r>
      <w:r w:rsidR="00D4637E">
        <w:rPr>
          <w:rFonts w:hint="cs"/>
          <w:rtl/>
        </w:rPr>
        <w:t>ה</w:t>
      </w:r>
      <w:r>
        <w:rPr>
          <w:rFonts w:hint="cs"/>
          <w:rtl/>
        </w:rPr>
        <w:t xml:space="preserve">תקומה, אולי האנשים הטיפשים האלה, שהם העם שלי, שאני אחראי עליו, ישכחו שאני הייתי ראש ממשלה בזמן שהתבצע הטבח הגדול ביותר </w:t>
      </w:r>
      <w:bookmarkStart w:id="24058" w:name="_ETM_Q52_417000"/>
      <w:bookmarkEnd w:id="24058"/>
      <w:r>
        <w:rPr>
          <w:rFonts w:hint="cs"/>
          <w:rtl/>
        </w:rPr>
        <w:t xml:space="preserve">לעם היהודי מאז השואה. הרעיון לא הצליח, כנראה שאנחנו לא כאלה מטומטמים; הביטוי "מלחמת התקומה" לא נתפס, לשמחתי הגדולה, וזה לא עבד. </w:t>
      </w:r>
    </w:p>
    <w:p w:rsidR="00D57F53" w:rsidRDefault="00D57F53" w:rsidP="009635F5">
      <w:pPr>
        <w:rPr>
          <w:rtl/>
        </w:rPr>
      </w:pPr>
    </w:p>
    <w:p w:rsidR="00D57F53" w:rsidRDefault="00D57F53" w:rsidP="00D4637E">
      <w:pPr>
        <w:rPr>
          <w:rtl/>
        </w:rPr>
      </w:pPr>
      <w:r>
        <w:rPr>
          <w:rFonts w:hint="cs"/>
          <w:rtl/>
        </w:rPr>
        <w:t>דיון מחודש התקיים אצל ר</w:t>
      </w:r>
      <w:r w:rsidR="00D4637E">
        <w:rPr>
          <w:rFonts w:hint="cs"/>
          <w:rtl/>
        </w:rPr>
        <w:t>ו</w:t>
      </w:r>
      <w:r>
        <w:rPr>
          <w:rFonts w:hint="cs"/>
          <w:rtl/>
        </w:rPr>
        <w:t xml:space="preserve">ה"מ. רעייתו, שמאז עזבה </w:t>
      </w:r>
      <w:bookmarkStart w:id="24059" w:name="_ETM_Q52_435000"/>
      <w:bookmarkEnd w:id="24059"/>
      <w:r>
        <w:rPr>
          <w:rFonts w:hint="cs"/>
          <w:rtl/>
        </w:rPr>
        <w:t xml:space="preserve">את הארץ, ולצערי אנחנו רואים אותה מבלה במסיבות </w:t>
      </w:r>
      <w:proofErr w:type="spellStart"/>
      <w:r>
        <w:rPr>
          <w:rFonts w:hint="cs"/>
          <w:rtl/>
        </w:rPr>
        <w:t>וקזינואים</w:t>
      </w:r>
      <w:proofErr w:type="spellEnd"/>
      <w:r>
        <w:rPr>
          <w:rFonts w:hint="cs"/>
          <w:rtl/>
        </w:rPr>
        <w:t xml:space="preserve">, התנגדה לוועדת </w:t>
      </w:r>
      <w:bookmarkStart w:id="24060" w:name="_ETM_Q52_443000"/>
      <w:bookmarkEnd w:id="24060"/>
      <w:r>
        <w:rPr>
          <w:rFonts w:hint="cs"/>
          <w:rtl/>
        </w:rPr>
        <w:t xml:space="preserve">חקירה בטענה שינסו להפיל את ראש הממשלה ויאשימו אותו בכל דבר. יקירה, לא משנה כמה רחוק </w:t>
      </w:r>
      <w:bookmarkStart w:id="24061" w:name="_ETM_Q52_449000"/>
      <w:bookmarkEnd w:id="24061"/>
      <w:r>
        <w:rPr>
          <w:rFonts w:hint="cs"/>
          <w:rtl/>
        </w:rPr>
        <w:t>תיסעי, בעלך הוא הראש, הוא אשם.</w:t>
      </w:r>
      <w:r w:rsidR="00D4637E">
        <w:rPr>
          <w:rFonts w:hint="cs"/>
          <w:rtl/>
        </w:rPr>
        <w:t xml:space="preserve"> </w:t>
      </w:r>
      <w:r>
        <w:rPr>
          <w:rFonts w:hint="cs"/>
          <w:rtl/>
        </w:rPr>
        <w:t xml:space="preserve">שר הביטחון דאז, גלנט, מבין שנתניהו נסוג מההחלטה לאפשר ועדת </w:t>
      </w:r>
      <w:bookmarkStart w:id="24062" w:name="_ETM_Q52_458000"/>
      <w:bookmarkEnd w:id="24062"/>
      <w:r>
        <w:rPr>
          <w:rFonts w:hint="cs"/>
          <w:rtl/>
        </w:rPr>
        <w:t>חקירה ממלכתית ומדבר איתו על כך. ר</w:t>
      </w:r>
      <w:r w:rsidR="00D4637E">
        <w:rPr>
          <w:rFonts w:hint="cs"/>
          <w:rtl/>
        </w:rPr>
        <w:t>ו</w:t>
      </w:r>
      <w:r>
        <w:rPr>
          <w:rFonts w:hint="cs"/>
          <w:rtl/>
        </w:rPr>
        <w:t xml:space="preserve">ה"מ בתגובה: זו לא העת לוועדת חקירה. מזכירה לכם, כמעט </w:t>
      </w:r>
      <w:bookmarkStart w:id="24063" w:name="_ETM_Q52_466000"/>
      <w:bookmarkEnd w:id="24063"/>
      <w:r>
        <w:rPr>
          <w:rFonts w:hint="cs"/>
          <w:rtl/>
        </w:rPr>
        <w:t>שנה לתוך המלחמה. גלנט מפוטר בנובמבר 2024. התוכנית החשובה</w:t>
      </w:r>
      <w:r w:rsidR="00D4637E">
        <w:rPr>
          <w:rFonts w:hint="cs"/>
          <w:rtl/>
        </w:rPr>
        <w:t>,</w:t>
      </w:r>
      <w:r>
        <w:rPr>
          <w:rFonts w:hint="cs"/>
          <w:rtl/>
        </w:rPr>
        <w:t xml:space="preserve"> סיכול ועדת חקירה ממלכתית</w:t>
      </w:r>
      <w:r w:rsidR="00D4637E">
        <w:rPr>
          <w:rFonts w:hint="cs"/>
          <w:rtl/>
        </w:rPr>
        <w:t>,</w:t>
      </w:r>
      <w:r>
        <w:rPr>
          <w:rFonts w:hint="cs"/>
          <w:rtl/>
        </w:rPr>
        <w:t xml:space="preserve"> יוצאת לדרך. אנחנו בנובמבר. </w:t>
      </w:r>
    </w:p>
    <w:p w:rsidR="00D57F53" w:rsidRDefault="00D57F53" w:rsidP="00362300">
      <w:pPr>
        <w:rPr>
          <w:rtl/>
        </w:rPr>
      </w:pPr>
    </w:p>
    <w:p w:rsidR="00D57F53" w:rsidRDefault="00D57F53" w:rsidP="00D4637E">
      <w:pPr>
        <w:rPr>
          <w:rtl/>
        </w:rPr>
      </w:pPr>
      <w:r>
        <w:rPr>
          <w:rFonts w:hint="cs"/>
          <w:rtl/>
        </w:rPr>
        <w:t>עד אמצע נובמבר, בלשכת ר</w:t>
      </w:r>
      <w:r w:rsidR="00D4637E">
        <w:rPr>
          <w:rFonts w:hint="cs"/>
          <w:rtl/>
        </w:rPr>
        <w:t>ו</w:t>
      </w:r>
      <w:r>
        <w:rPr>
          <w:rFonts w:hint="cs"/>
          <w:rtl/>
        </w:rPr>
        <w:t xml:space="preserve">ה"מ כבר ניסחו בקווים כלליים את הצעת החוק לוועדת חקירה פוליטית עלק שוויונית. שני ח"כים </w:t>
      </w:r>
      <w:bookmarkStart w:id="24064" w:name="_ETM_Q52_492000"/>
      <w:bookmarkEnd w:id="24064"/>
      <w:r>
        <w:rPr>
          <w:rFonts w:hint="cs"/>
          <w:rtl/>
        </w:rPr>
        <w:t xml:space="preserve">בליכוד סיפרו שאנשי הלשכה ביקשו מהם להגיש בשמם, והם סירבו, עד שהגיע הפראייר </w:t>
      </w:r>
      <w:bookmarkStart w:id="24065" w:name="_ETM_Q52_501000"/>
      <w:bookmarkEnd w:id="24065"/>
      <w:r>
        <w:rPr>
          <w:rFonts w:hint="cs"/>
          <w:rtl/>
        </w:rPr>
        <w:t xml:space="preserve">התורן – הפעם זה היה קלנר. פעם זה היה </w:t>
      </w:r>
      <w:bookmarkStart w:id="24066" w:name="_ETM_Q52_504000"/>
      <w:bookmarkEnd w:id="24066"/>
      <w:r>
        <w:rPr>
          <w:rFonts w:hint="cs"/>
          <w:rtl/>
        </w:rPr>
        <w:t xml:space="preserve">עמית הלוי, עם חוק המתנות </w:t>
      </w:r>
      <w:r>
        <w:rPr>
          <w:rFonts w:hint="eastAsia"/>
          <w:rtl/>
        </w:rPr>
        <w:t>–</w:t>
      </w:r>
      <w:r>
        <w:rPr>
          <w:rFonts w:hint="cs"/>
          <w:rtl/>
        </w:rPr>
        <w:t xml:space="preserve"> הפעם מדובר </w:t>
      </w:r>
      <w:proofErr w:type="spellStart"/>
      <w:r>
        <w:rPr>
          <w:rFonts w:hint="cs"/>
          <w:rtl/>
        </w:rPr>
        <w:t>בקלנר</w:t>
      </w:r>
      <w:proofErr w:type="spellEnd"/>
      <w:r>
        <w:rPr>
          <w:rFonts w:hint="cs"/>
          <w:rtl/>
        </w:rPr>
        <w:t xml:space="preserve">, שיצטרך </w:t>
      </w:r>
      <w:bookmarkStart w:id="24067" w:name="_ETM_Q52_506000"/>
      <w:bookmarkEnd w:id="24067"/>
      <w:r>
        <w:rPr>
          <w:rFonts w:hint="cs"/>
          <w:rtl/>
        </w:rPr>
        <w:t>לחיות עם הצעת החוק העלובה הזאת כל החיים.</w:t>
      </w:r>
      <w:r w:rsidR="00D4637E">
        <w:rPr>
          <w:rFonts w:hint="cs"/>
          <w:rtl/>
        </w:rPr>
        <w:t xml:space="preserve"> </w:t>
      </w:r>
      <w:bookmarkStart w:id="24068" w:name="_ETM_Q52_513000"/>
      <w:bookmarkStart w:id="24069" w:name="_ETM_Q52_514000"/>
      <w:bookmarkEnd w:id="24068"/>
      <w:bookmarkEnd w:id="24069"/>
      <w:r>
        <w:rPr>
          <w:rFonts w:hint="cs"/>
          <w:rtl/>
        </w:rPr>
        <w:t xml:space="preserve">בעצם זוהי התוכנית: אם ההצעה תעבור, האופוזיציה לא תשתף פעולה, מן הסתם זה יעכב </w:t>
      </w:r>
      <w:bookmarkStart w:id="24070" w:name="_ETM_Q52_520000"/>
      <w:bookmarkEnd w:id="24070"/>
      <w:r>
        <w:rPr>
          <w:rFonts w:hint="cs"/>
          <w:rtl/>
        </w:rPr>
        <w:t>הכול, והממשלה תמשוך זמן עד לתום הכהונה. אם תיכשל, יוכל ר</w:t>
      </w:r>
      <w:r w:rsidR="00D4637E">
        <w:rPr>
          <w:rFonts w:hint="cs"/>
          <w:rtl/>
        </w:rPr>
        <w:t>ו</w:t>
      </w:r>
      <w:r>
        <w:rPr>
          <w:rFonts w:hint="cs"/>
          <w:rtl/>
        </w:rPr>
        <w:t xml:space="preserve">ה"מ לומר שבשל סירוב </w:t>
      </w:r>
      <w:bookmarkStart w:id="24071" w:name="_ETM_Q52_528000"/>
      <w:bookmarkEnd w:id="24071"/>
      <w:r>
        <w:rPr>
          <w:rFonts w:hint="cs"/>
          <w:rtl/>
        </w:rPr>
        <w:t xml:space="preserve">האופוזיציה לשתף פעולה עם הקמת ועדה, בינתיים תוקם ועדת בדיקה </w:t>
      </w:r>
      <w:bookmarkStart w:id="24072" w:name="_ETM_Q52_534000"/>
      <w:bookmarkEnd w:id="24072"/>
      <w:r>
        <w:rPr>
          <w:rFonts w:hint="cs"/>
          <w:rtl/>
        </w:rPr>
        <w:t>ממשלתית, שתכתוב דוח עד שיהיו בחירות ותוקם ועדה. מייד לאחר מכן התיישרו כל חברי הכנסת בהתאם והתחילו לדקלם את המסרים</w:t>
      </w:r>
      <w:r w:rsidR="00D4637E">
        <w:rPr>
          <w:rFonts w:hint="cs"/>
          <w:rtl/>
        </w:rPr>
        <w:t>:</w:t>
      </w:r>
      <w:r>
        <w:rPr>
          <w:rFonts w:hint="cs"/>
          <w:rtl/>
        </w:rPr>
        <w:t xml:space="preserve"> רוב העם, הסכמה רחבה,</w:t>
      </w:r>
      <w:bookmarkStart w:id="24073" w:name="_ETM_Q52_546000"/>
      <w:bookmarkEnd w:id="24073"/>
      <w:r>
        <w:rPr>
          <w:rFonts w:hint="cs"/>
          <w:rtl/>
        </w:rPr>
        <w:t xml:space="preserve"> ועדה שתהיה מקובלת על רוב העם – כל הקשקוש הזה שהוכתב. רק שכחו משהו אחד: על פי הסקרים, העם מאמין יותר בבית המשפט מאשר בממשלה הנוכחית. </w:t>
      </w:r>
      <w:bookmarkStart w:id="24074" w:name="_ETM_Q52_563000"/>
      <w:bookmarkEnd w:id="24074"/>
      <w:r>
        <w:rPr>
          <w:rFonts w:hint="cs"/>
          <w:rtl/>
        </w:rPr>
        <w:t xml:space="preserve">מדובר ב-40% בבתי המשפט לעומת פחות מ-25% בממשלה הנוכחית. דבר שני </w:t>
      </w:r>
      <w:bookmarkStart w:id="24075" w:name="_ETM_Q52_567000"/>
      <w:bookmarkEnd w:id="24075"/>
      <w:r>
        <w:rPr>
          <w:rFonts w:hint="cs"/>
          <w:rtl/>
        </w:rPr>
        <w:t xml:space="preserve">שהם שכחו כאן, שיש כאן משפחות של נרצחים שלא יוותרו לרגע, כמו שאף אחד מאיתנו לא </w:t>
      </w:r>
      <w:bookmarkStart w:id="24076" w:name="_ETM_Q52_577000"/>
      <w:bookmarkEnd w:id="24076"/>
      <w:r>
        <w:rPr>
          <w:rFonts w:hint="cs"/>
          <w:rtl/>
        </w:rPr>
        <w:t xml:space="preserve">היה מוותר עד שהיה מגלה מה קרה בדיוק שבגינו הילד או הילדה שלו נרצחו. </w:t>
      </w:r>
      <w:bookmarkStart w:id="24077" w:name="_ETM_Q52_586000"/>
      <w:bookmarkStart w:id="24078" w:name="_ETM_Q52_587000"/>
      <w:bookmarkEnd w:id="24077"/>
      <w:bookmarkEnd w:id="24078"/>
      <w:r>
        <w:rPr>
          <w:rFonts w:hint="cs"/>
          <w:rtl/>
        </w:rPr>
        <w:t>דבר שלישי שהם שכחו,</w:t>
      </w:r>
      <w:bookmarkStart w:id="24079" w:name="_ETM_Q52_585000"/>
      <w:bookmarkEnd w:id="24079"/>
      <w:r>
        <w:rPr>
          <w:rFonts w:hint="cs"/>
          <w:rtl/>
        </w:rPr>
        <w:t xml:space="preserve"> שהם צריכים לחיות עם המצפון שלהם כל החיים.</w:t>
      </w:r>
      <w:r w:rsidR="00D4637E">
        <w:rPr>
          <w:rFonts w:hint="cs"/>
          <w:rtl/>
        </w:rPr>
        <w:t xml:space="preserve"> </w:t>
      </w:r>
      <w:r>
        <w:rPr>
          <w:rFonts w:hint="cs"/>
          <w:rtl/>
        </w:rPr>
        <w:t>לצערי, התייאשתי מהמחשבה שראש הממשלה יגדל מצפון</w:t>
      </w:r>
      <w:bookmarkStart w:id="24080" w:name="_ETM_Q52_595000"/>
      <w:bookmarkEnd w:id="24080"/>
      <w:r>
        <w:rPr>
          <w:rFonts w:hint="cs"/>
          <w:rtl/>
        </w:rPr>
        <w:t xml:space="preserve">, ייקח אחריות ויעשה מעשים שהם לטובת מדינת </w:t>
      </w:r>
      <w:bookmarkStart w:id="24081" w:name="_ETM_Q52_601000"/>
      <w:bookmarkEnd w:id="24081"/>
      <w:r>
        <w:rPr>
          <w:rFonts w:hint="cs"/>
          <w:rtl/>
        </w:rPr>
        <w:t xml:space="preserve">ישראל ולא לטובת ההישרדות הפוליטית שלו. אבל אני מכירה הרבה חברי </w:t>
      </w:r>
      <w:bookmarkStart w:id="24082" w:name="_ETM_Q52_602000"/>
      <w:bookmarkEnd w:id="24082"/>
      <w:r>
        <w:rPr>
          <w:rFonts w:hint="cs"/>
          <w:rtl/>
        </w:rPr>
        <w:t>כנסת מהקואליציה שאני יודעת בוודאות שהמצפון מייסר אותם. הם נשרפים מבפנים מההתנהלות הזאת</w:t>
      </w:r>
      <w:bookmarkStart w:id="24083" w:name="_ETM_Q52_611000"/>
      <w:bookmarkEnd w:id="24083"/>
      <w:r>
        <w:rPr>
          <w:rFonts w:hint="cs"/>
          <w:rtl/>
        </w:rPr>
        <w:t>, מהפחדנות, מחוסר המנהיגות וחוסר היכולת לקחת אחריות. אין לי ספק שבסוף הם יישברו.</w:t>
      </w:r>
    </w:p>
    <w:p w:rsidR="00D57F53" w:rsidRDefault="00D57F53" w:rsidP="00362300">
      <w:pPr>
        <w:rPr>
          <w:rtl/>
        </w:rPr>
      </w:pPr>
    </w:p>
    <w:p w:rsidR="00D57F53" w:rsidRDefault="00D57F53" w:rsidP="00D4637E">
      <w:pPr>
        <w:rPr>
          <w:rtl/>
        </w:rPr>
      </w:pPr>
      <w:bookmarkStart w:id="24084" w:name="_ETM_Q52_623000"/>
      <w:bookmarkEnd w:id="24084"/>
      <w:r>
        <w:rPr>
          <w:rFonts w:hint="cs"/>
          <w:rtl/>
        </w:rPr>
        <w:t xml:space="preserve">רציתי לשאול – מיכאל, הינה, אני </w:t>
      </w:r>
      <w:bookmarkStart w:id="24085" w:name="_ETM_Q52_630000"/>
      <w:bookmarkEnd w:id="24085"/>
      <w:r>
        <w:rPr>
          <w:rFonts w:hint="cs"/>
          <w:rtl/>
        </w:rPr>
        <w:t>אשאל אותך</w:t>
      </w:r>
      <w:r w:rsidR="00D4637E">
        <w:rPr>
          <w:rFonts w:hint="cs"/>
          <w:rtl/>
        </w:rPr>
        <w:t>,</w:t>
      </w:r>
      <w:r>
        <w:rPr>
          <w:rFonts w:hint="cs"/>
          <w:rtl/>
        </w:rPr>
        <w:t xml:space="preserve"> או את גלעד. גם גלעד יאהב את </w:t>
      </w:r>
      <w:bookmarkStart w:id="24086" w:name="_ETM_Q52_633000"/>
      <w:bookmarkEnd w:id="24086"/>
      <w:r>
        <w:rPr>
          <w:rFonts w:hint="cs"/>
          <w:rtl/>
        </w:rPr>
        <w:t>המשחק.</w:t>
      </w:r>
    </w:p>
    <w:p w:rsidR="00D57F53" w:rsidRDefault="00D57F53" w:rsidP="00362300">
      <w:pPr>
        <w:rPr>
          <w:rtl/>
        </w:rPr>
      </w:pPr>
    </w:p>
    <w:p w:rsidR="00D57F53" w:rsidRDefault="00D57F53" w:rsidP="00362300">
      <w:pPr>
        <w:pStyle w:val="af5"/>
        <w:keepNext/>
        <w:rPr>
          <w:rtl/>
        </w:rPr>
      </w:pPr>
      <w:r w:rsidRPr="003B66D9">
        <w:rPr>
          <w:rStyle w:val="TagStyle"/>
          <w:rtl/>
        </w:rPr>
        <w:t xml:space="preserve"> &lt;&lt; קריאה &gt;&gt; </w:t>
      </w:r>
      <w:r>
        <w:rPr>
          <w:rtl/>
        </w:rPr>
        <w:t>מיכאל מרדכי ביטון (המחנה הממלכתי):</w:t>
      </w:r>
      <w:r w:rsidRPr="003B66D9">
        <w:rPr>
          <w:rStyle w:val="TagStyle"/>
          <w:rtl/>
        </w:rPr>
        <w:t xml:space="preserve"> &lt;&lt; קריאה &gt;&gt;</w:t>
      </w:r>
      <w:r>
        <w:rPr>
          <w:rtl/>
        </w:rPr>
        <w:t xml:space="preserve"> </w:t>
      </w:r>
    </w:p>
    <w:p w:rsidR="00D57F53" w:rsidRDefault="00D57F53" w:rsidP="00722C32">
      <w:pPr>
        <w:rPr>
          <w:rtl/>
        </w:rPr>
      </w:pPr>
    </w:p>
    <w:p w:rsidR="00D57F53" w:rsidRDefault="00D57F53" w:rsidP="00362300">
      <w:pPr>
        <w:rPr>
          <w:rtl/>
        </w:rPr>
      </w:pPr>
      <w:r>
        <w:rPr>
          <w:rFonts w:hint="cs"/>
          <w:rtl/>
        </w:rPr>
        <w:t xml:space="preserve">אני איתך. </w:t>
      </w:r>
    </w:p>
    <w:p w:rsidR="00D57F53" w:rsidRDefault="00D57F53" w:rsidP="00362300">
      <w:pPr>
        <w:rPr>
          <w:rtl/>
        </w:rPr>
      </w:pPr>
    </w:p>
    <w:p w:rsidR="00D57F53" w:rsidRDefault="00D57F53" w:rsidP="00362300">
      <w:pPr>
        <w:pStyle w:val="-"/>
        <w:keepNext/>
        <w:rPr>
          <w:rtl/>
        </w:rPr>
      </w:pPr>
      <w:bookmarkStart w:id="24087" w:name="_ETM_Q52_632000"/>
      <w:bookmarkEnd w:id="24087"/>
      <w:r w:rsidRPr="00A52B89">
        <w:rPr>
          <w:rStyle w:val="TagStyle"/>
          <w:rtl/>
        </w:rPr>
        <w:t xml:space="preserve">&lt;&lt; דובר_המשך &gt;&gt; </w:t>
      </w:r>
      <w:r>
        <w:rPr>
          <w:rtl/>
        </w:rPr>
        <w:t>יסמין פרידמן (יש עתיד):</w:t>
      </w:r>
      <w:r w:rsidRPr="00A52B89">
        <w:rPr>
          <w:rStyle w:val="TagStyle"/>
          <w:rtl/>
        </w:rPr>
        <w:t xml:space="preserve"> &lt;&lt; דובר_המשך &gt;&gt;</w:t>
      </w:r>
      <w:r>
        <w:rPr>
          <w:rtl/>
        </w:rPr>
        <w:t xml:space="preserve"> </w:t>
      </w:r>
    </w:p>
    <w:p w:rsidR="00D57F53" w:rsidRDefault="00D57F53" w:rsidP="00362300">
      <w:pPr>
        <w:rPr>
          <w:rtl/>
        </w:rPr>
      </w:pPr>
    </w:p>
    <w:p w:rsidR="00D57F53" w:rsidRDefault="00D57F53" w:rsidP="00D4637E">
      <w:pPr>
        <w:rPr>
          <w:rtl/>
        </w:rPr>
      </w:pPr>
      <w:bookmarkStart w:id="24088" w:name="_ETM_Q52_635000"/>
      <w:bookmarkEnd w:id="24088"/>
      <w:r>
        <w:rPr>
          <w:rFonts w:hint="cs"/>
          <w:rtl/>
        </w:rPr>
        <w:t>מי לדעתך האויב הכי גדול של נתניהו</w:t>
      </w:r>
      <w:bookmarkStart w:id="24089" w:name="_ETM_Q52_636000"/>
      <w:bookmarkEnd w:id="24089"/>
      <w:r w:rsidR="00D4637E">
        <w:rPr>
          <w:rFonts w:hint="cs"/>
          <w:rtl/>
        </w:rPr>
        <w:t>?</w:t>
      </w:r>
      <w:r>
        <w:rPr>
          <w:rFonts w:hint="cs"/>
          <w:rtl/>
        </w:rPr>
        <w:t xml:space="preserve"> האיראנים</w:t>
      </w:r>
      <w:r w:rsidR="00D4637E">
        <w:rPr>
          <w:rFonts w:hint="cs"/>
          <w:rtl/>
        </w:rPr>
        <w:t>,</w:t>
      </w:r>
      <w:r>
        <w:rPr>
          <w:rFonts w:hint="cs"/>
          <w:rtl/>
        </w:rPr>
        <w:t xml:space="preserve"> התקשורת</w:t>
      </w:r>
      <w:r w:rsidR="00D4637E">
        <w:rPr>
          <w:rFonts w:hint="cs"/>
          <w:rtl/>
        </w:rPr>
        <w:t>,</w:t>
      </w:r>
      <w:r>
        <w:rPr>
          <w:rFonts w:hint="cs"/>
          <w:rtl/>
        </w:rPr>
        <w:t xml:space="preserve"> האו"ם</w:t>
      </w:r>
      <w:r w:rsidR="00D4637E">
        <w:rPr>
          <w:rFonts w:hint="cs"/>
          <w:rtl/>
        </w:rPr>
        <w:t>,</w:t>
      </w:r>
      <w:r>
        <w:rPr>
          <w:rFonts w:hint="cs"/>
          <w:rtl/>
        </w:rPr>
        <w:t xml:space="preserve"> השמאל?</w:t>
      </w:r>
    </w:p>
    <w:p w:rsidR="00D57F53" w:rsidRDefault="00D57F53" w:rsidP="00362300">
      <w:pPr>
        <w:rPr>
          <w:rtl/>
        </w:rPr>
      </w:pPr>
    </w:p>
    <w:p w:rsidR="00D57F53" w:rsidRDefault="00D57F53" w:rsidP="00362300">
      <w:pPr>
        <w:pStyle w:val="af5"/>
        <w:keepNext/>
        <w:rPr>
          <w:rtl/>
        </w:rPr>
      </w:pPr>
      <w:r w:rsidRPr="003B66D9">
        <w:rPr>
          <w:rStyle w:val="TagStyle"/>
          <w:rtl/>
        </w:rPr>
        <w:t xml:space="preserve"> &lt;&lt; קריאה &gt;&gt; </w:t>
      </w:r>
      <w:r>
        <w:rPr>
          <w:rtl/>
        </w:rPr>
        <w:t>מיכאל מרדכי ביטון (המחנה הממלכתי):</w:t>
      </w:r>
      <w:r w:rsidRPr="003B66D9">
        <w:rPr>
          <w:rStyle w:val="TagStyle"/>
          <w:rtl/>
        </w:rPr>
        <w:t xml:space="preserve"> &lt;&lt; קריאה &gt;&gt;</w:t>
      </w:r>
      <w:r>
        <w:rPr>
          <w:rtl/>
        </w:rPr>
        <w:t xml:space="preserve"> </w:t>
      </w:r>
    </w:p>
    <w:p w:rsidR="00D57F53" w:rsidRDefault="00D57F53" w:rsidP="00722C32">
      <w:pPr>
        <w:rPr>
          <w:rtl/>
        </w:rPr>
      </w:pPr>
    </w:p>
    <w:p w:rsidR="00D57F53" w:rsidRDefault="00D57F53" w:rsidP="00362300">
      <w:pPr>
        <w:rPr>
          <w:rtl/>
        </w:rPr>
      </w:pPr>
      <w:r>
        <w:rPr>
          <w:rFonts w:hint="cs"/>
          <w:rtl/>
        </w:rPr>
        <w:t>אני חושב שהוא עצמו.</w:t>
      </w:r>
    </w:p>
    <w:p w:rsidR="00D57F53" w:rsidRDefault="00D57F53" w:rsidP="00362300">
      <w:pPr>
        <w:rPr>
          <w:rtl/>
        </w:rPr>
      </w:pPr>
    </w:p>
    <w:p w:rsidR="00D57F53" w:rsidRDefault="00D57F53" w:rsidP="00362300">
      <w:pPr>
        <w:pStyle w:val="-"/>
        <w:keepNext/>
        <w:rPr>
          <w:rtl/>
        </w:rPr>
      </w:pPr>
      <w:bookmarkStart w:id="24090" w:name="_ETM_Q52_646000"/>
      <w:bookmarkEnd w:id="24090"/>
      <w:r w:rsidRPr="00A52B89">
        <w:rPr>
          <w:rStyle w:val="TagStyle"/>
          <w:rtl/>
        </w:rPr>
        <w:t xml:space="preserve">&lt;&lt; דובר_המשך &gt;&gt; </w:t>
      </w:r>
      <w:r>
        <w:rPr>
          <w:rtl/>
        </w:rPr>
        <w:t>יסמין פרידמן (יש עתיד):</w:t>
      </w:r>
      <w:r w:rsidRPr="00A52B89">
        <w:rPr>
          <w:rStyle w:val="TagStyle"/>
          <w:rtl/>
        </w:rPr>
        <w:t xml:space="preserve"> &lt;&lt; דובר_המשך &gt;&gt;</w:t>
      </w:r>
      <w:r>
        <w:rPr>
          <w:rtl/>
        </w:rPr>
        <w:t xml:space="preserve"> </w:t>
      </w:r>
    </w:p>
    <w:p w:rsidR="00D57F53" w:rsidRDefault="00D57F53" w:rsidP="00362300">
      <w:pPr>
        <w:rPr>
          <w:rtl/>
        </w:rPr>
      </w:pPr>
    </w:p>
    <w:p w:rsidR="00D57F53" w:rsidRDefault="00D57F53" w:rsidP="00D4637E">
      <w:pPr>
        <w:rPr>
          <w:rtl/>
        </w:rPr>
      </w:pPr>
      <w:bookmarkStart w:id="24091" w:name="_ETM_Q52_648000"/>
      <w:bookmarkEnd w:id="24091"/>
      <w:r>
        <w:rPr>
          <w:rFonts w:hint="cs"/>
          <w:rtl/>
        </w:rPr>
        <w:t xml:space="preserve">תן לי להציע לך אפשרות אחרת: האויב הכי גדול של נתניהו זה הארכיון. שימו לב מה נתניהו אמר בנוגע לראש הממשלה אחרי מלחמת </w:t>
      </w:r>
      <w:bookmarkStart w:id="24092" w:name="_ETM_Q52_655000"/>
      <w:bookmarkEnd w:id="24092"/>
      <w:r>
        <w:rPr>
          <w:rFonts w:hint="cs"/>
          <w:rtl/>
        </w:rPr>
        <w:t>לבנון השנייה: המחשבה ש</w:t>
      </w:r>
      <w:r w:rsidR="00D4637E">
        <w:rPr>
          <w:rFonts w:hint="cs"/>
          <w:rtl/>
        </w:rPr>
        <w:t>"</w:t>
      </w:r>
      <w:r>
        <w:rPr>
          <w:rFonts w:hint="cs"/>
          <w:rtl/>
        </w:rPr>
        <w:t xml:space="preserve">מי שעשה טעויות גורליות כל כך </w:t>
      </w:r>
      <w:bookmarkStart w:id="24093" w:name="_ETM_Q52_659000"/>
      <w:bookmarkEnd w:id="24093"/>
      <w:r>
        <w:rPr>
          <w:rFonts w:hint="cs"/>
          <w:rtl/>
        </w:rPr>
        <w:t xml:space="preserve">יתקן את עצמו </w:t>
      </w:r>
      <w:r w:rsidR="00D4637E">
        <w:rPr>
          <w:rFonts w:hint="eastAsia"/>
          <w:rtl/>
        </w:rPr>
        <w:t>–</w:t>
      </w:r>
      <w:r w:rsidR="00D4637E">
        <w:rPr>
          <w:rFonts w:hint="cs"/>
          <w:rtl/>
        </w:rPr>
        <w:t xml:space="preserve"> הוא</w:t>
      </w:r>
      <w:r>
        <w:rPr>
          <w:rFonts w:hint="cs"/>
          <w:rtl/>
        </w:rPr>
        <w:t xml:space="preserve"> מופרך מיסודו. מי </w:t>
      </w:r>
      <w:proofErr w:type="spellStart"/>
      <w:r>
        <w:rPr>
          <w:rFonts w:hint="cs"/>
          <w:rtl/>
        </w:rPr>
        <w:t>מ</w:t>
      </w:r>
      <w:r w:rsidR="00D4637E">
        <w:rPr>
          <w:rFonts w:hint="cs"/>
          <w:rtl/>
        </w:rPr>
        <w:t>בינינו</w:t>
      </w:r>
      <w:proofErr w:type="spellEnd"/>
      <w:r>
        <w:rPr>
          <w:rFonts w:hint="cs"/>
          <w:rtl/>
        </w:rPr>
        <w:t xml:space="preserve"> היה </w:t>
      </w:r>
      <w:bookmarkStart w:id="24094" w:name="_ETM_Q52_666000"/>
      <w:bookmarkEnd w:id="24094"/>
      <w:r>
        <w:rPr>
          <w:rFonts w:hint="cs"/>
          <w:rtl/>
        </w:rPr>
        <w:t xml:space="preserve">מפקיד את עצמו בידי רופא מנתח שכשל בניתוח? מי היה </w:t>
      </w:r>
      <w:bookmarkStart w:id="24095" w:name="_ETM_Q52_667000"/>
      <w:bookmarkEnd w:id="24095"/>
      <w:r>
        <w:rPr>
          <w:rFonts w:hint="cs"/>
          <w:rtl/>
        </w:rPr>
        <w:t xml:space="preserve">עולה על אוטובוס שהנוהג בו עשה תאונה קטלנית לא מכבר? </w:t>
      </w:r>
      <w:bookmarkStart w:id="24096" w:name="_ETM_Q52_675000"/>
      <w:bookmarkEnd w:id="24096"/>
      <w:r>
        <w:rPr>
          <w:rFonts w:hint="cs"/>
          <w:rtl/>
        </w:rPr>
        <w:t xml:space="preserve">כשמערכת כלשהי נכשלת כשל עמוק, שהתוצאות שלו כל כך חמורות, </w:t>
      </w:r>
      <w:bookmarkStart w:id="24097" w:name="_ETM_Q52_676000"/>
      <w:bookmarkEnd w:id="24097"/>
      <w:r>
        <w:rPr>
          <w:rFonts w:hint="cs"/>
          <w:rtl/>
        </w:rPr>
        <w:t>ראשי המערכת שכשלו חייבים להתחלף</w:t>
      </w:r>
      <w:r w:rsidR="00D4637E">
        <w:rPr>
          <w:rFonts w:hint="cs"/>
          <w:rtl/>
        </w:rPr>
        <w:t>"</w:t>
      </w:r>
      <w:r>
        <w:rPr>
          <w:rFonts w:hint="cs"/>
          <w:rtl/>
        </w:rPr>
        <w:t>.</w:t>
      </w:r>
    </w:p>
    <w:p w:rsidR="00D57F53" w:rsidRDefault="00D57F53" w:rsidP="00362300">
      <w:pPr>
        <w:rPr>
          <w:rtl/>
        </w:rPr>
      </w:pPr>
    </w:p>
    <w:p w:rsidR="00D57F53" w:rsidRPr="003B66D9" w:rsidRDefault="00D57F53" w:rsidP="00F45F24">
      <w:pPr>
        <w:rPr>
          <w:rtl/>
        </w:rPr>
      </w:pPr>
      <w:bookmarkStart w:id="24098" w:name="_ETM_Q52_680000"/>
      <w:bookmarkEnd w:id="24098"/>
      <w:r>
        <w:rPr>
          <w:rFonts w:hint="cs"/>
          <w:rtl/>
        </w:rPr>
        <w:t xml:space="preserve">בנאום אחר, גם אחרי מלחמת לבנון השנייה, לאחר התפטרות עמיר פרץ ודן חלוץ, הוא </w:t>
      </w:r>
      <w:bookmarkStart w:id="24099" w:name="_ETM_Q52_687000"/>
      <w:bookmarkEnd w:id="24099"/>
      <w:r>
        <w:rPr>
          <w:rFonts w:hint="cs"/>
          <w:rtl/>
        </w:rPr>
        <w:t xml:space="preserve">אמר: </w:t>
      </w:r>
      <w:r w:rsidR="00D4637E">
        <w:rPr>
          <w:rFonts w:hint="cs"/>
          <w:rtl/>
        </w:rPr>
        <w:t>"</w:t>
      </w:r>
      <w:r>
        <w:rPr>
          <w:rFonts w:hint="cs"/>
          <w:rtl/>
        </w:rPr>
        <w:t xml:space="preserve">אם יש משמעות למושג </w:t>
      </w:r>
      <w:r w:rsidR="00D4637E">
        <w:rPr>
          <w:rFonts w:hint="cs"/>
          <w:rtl/>
        </w:rPr>
        <w:t>'</w:t>
      </w:r>
      <w:r>
        <w:rPr>
          <w:rFonts w:hint="cs"/>
          <w:rtl/>
        </w:rPr>
        <w:t>אחריות</w:t>
      </w:r>
      <w:r w:rsidR="00D4637E">
        <w:rPr>
          <w:rFonts w:hint="cs"/>
          <w:rtl/>
        </w:rPr>
        <w:t>'</w:t>
      </w:r>
      <w:r>
        <w:rPr>
          <w:rFonts w:hint="cs"/>
          <w:rtl/>
        </w:rPr>
        <w:t xml:space="preserve">, ראש הממשלה חייב גם </w:t>
      </w:r>
      <w:bookmarkStart w:id="24100" w:name="_ETM_Q52_694000"/>
      <w:bookmarkEnd w:id="24100"/>
      <w:r>
        <w:rPr>
          <w:rFonts w:hint="cs"/>
          <w:rtl/>
        </w:rPr>
        <w:t xml:space="preserve">הוא ללכת </w:t>
      </w:r>
      <w:r w:rsidR="00F45F24">
        <w:rPr>
          <w:rFonts w:hint="cs"/>
          <w:rtl/>
        </w:rPr>
        <w:t>– – –</w:t>
      </w:r>
      <w:r w:rsidR="00D4637E">
        <w:rPr>
          <w:rFonts w:hint="cs"/>
          <w:rtl/>
        </w:rPr>
        <w:t xml:space="preserve"> </w:t>
      </w:r>
      <w:r>
        <w:rPr>
          <w:rFonts w:hint="cs"/>
          <w:rtl/>
        </w:rPr>
        <w:t xml:space="preserve">אם אין משמעות למושג </w:t>
      </w:r>
      <w:r w:rsidR="00D4637E">
        <w:rPr>
          <w:rFonts w:hint="cs"/>
          <w:rtl/>
        </w:rPr>
        <w:t>'</w:t>
      </w:r>
      <w:r>
        <w:rPr>
          <w:rFonts w:hint="cs"/>
          <w:rtl/>
        </w:rPr>
        <w:t>אחריות</w:t>
      </w:r>
      <w:r w:rsidR="00D4637E">
        <w:rPr>
          <w:rFonts w:hint="cs"/>
          <w:rtl/>
        </w:rPr>
        <w:t>'</w:t>
      </w:r>
      <w:r>
        <w:rPr>
          <w:rFonts w:hint="cs"/>
          <w:rtl/>
        </w:rPr>
        <w:t xml:space="preserve">, יש להחזיר לאלתר </w:t>
      </w:r>
      <w:bookmarkStart w:id="24101" w:name="_ETM_Q52_695000"/>
      <w:bookmarkEnd w:id="24101"/>
      <w:r>
        <w:rPr>
          <w:rFonts w:hint="cs"/>
          <w:rtl/>
        </w:rPr>
        <w:t xml:space="preserve">את דן חלוץ ועמיר פרץ לתפקידיהם. בסרבו לפנות את </w:t>
      </w:r>
      <w:bookmarkStart w:id="24102" w:name="_ETM_Q52_700000"/>
      <w:bookmarkEnd w:id="24102"/>
      <w:r>
        <w:rPr>
          <w:rFonts w:hint="cs"/>
          <w:rtl/>
        </w:rPr>
        <w:t>מקומו, ראש הממשלה בורח מאחריות</w:t>
      </w:r>
      <w:r w:rsidR="00D4637E">
        <w:rPr>
          <w:rFonts w:hint="cs"/>
          <w:rtl/>
        </w:rPr>
        <w:t>"</w:t>
      </w:r>
      <w:r>
        <w:rPr>
          <w:rFonts w:hint="cs"/>
          <w:rtl/>
        </w:rPr>
        <w:t xml:space="preserve">. תודה. </w:t>
      </w:r>
    </w:p>
    <w:p w:rsidR="00D57F53" w:rsidRDefault="00D57F53" w:rsidP="00722C32">
      <w:pPr>
        <w:rPr>
          <w:rtl/>
          <w:lang w:eastAsia="he-IL"/>
        </w:rPr>
      </w:pPr>
    </w:p>
    <w:p w:rsidR="00D57F53" w:rsidRDefault="00D57F53" w:rsidP="00362300">
      <w:pPr>
        <w:pStyle w:val="af6"/>
        <w:keepNext/>
        <w:rPr>
          <w:rtl/>
        </w:rPr>
      </w:pPr>
      <w:r w:rsidRPr="00A52B89">
        <w:rPr>
          <w:rStyle w:val="TagStyle"/>
          <w:rtl/>
        </w:rPr>
        <w:t xml:space="preserve"> &lt;&lt; יור &gt;&gt; </w:t>
      </w:r>
      <w:r>
        <w:rPr>
          <w:rtl/>
        </w:rPr>
        <w:t>היו"ר חנוך דב מלביצקי:</w:t>
      </w:r>
      <w:r w:rsidRPr="00A52B89">
        <w:rPr>
          <w:rStyle w:val="TagStyle"/>
          <w:rtl/>
        </w:rPr>
        <w:t xml:space="preserve"> &lt;&lt; יור &gt;&gt;</w:t>
      </w:r>
      <w:r>
        <w:rPr>
          <w:rtl/>
        </w:rPr>
        <w:t xml:space="preserve"> </w:t>
      </w:r>
    </w:p>
    <w:p w:rsidR="00D57F53" w:rsidRDefault="00D57F53" w:rsidP="00722C32">
      <w:pPr>
        <w:rPr>
          <w:rtl/>
          <w:lang w:eastAsia="he-IL"/>
        </w:rPr>
      </w:pPr>
    </w:p>
    <w:p w:rsidR="00D57F53" w:rsidRDefault="00D57F53" w:rsidP="00362300">
      <w:pPr>
        <w:rPr>
          <w:rtl/>
          <w:lang w:eastAsia="he-IL"/>
        </w:rPr>
      </w:pPr>
      <w:r>
        <w:rPr>
          <w:rFonts w:hint="cs"/>
          <w:rtl/>
          <w:lang w:eastAsia="he-IL"/>
        </w:rPr>
        <w:t>תודה. חבר הכנסת ביטון.</w:t>
      </w:r>
    </w:p>
    <w:p w:rsidR="00D57F53" w:rsidRDefault="00D57F53" w:rsidP="00362300">
      <w:pPr>
        <w:rPr>
          <w:rtl/>
          <w:lang w:eastAsia="he-IL"/>
        </w:rPr>
      </w:pPr>
    </w:p>
    <w:p w:rsidR="00D57F53" w:rsidRDefault="00D57F53" w:rsidP="00362300">
      <w:pPr>
        <w:pStyle w:val="a4"/>
        <w:keepNext/>
        <w:rPr>
          <w:rtl/>
        </w:rPr>
      </w:pPr>
      <w:bookmarkStart w:id="24103" w:name="ET_speaker_5765_9"/>
      <w:r w:rsidRPr="00A52B89">
        <w:rPr>
          <w:rStyle w:val="TagStyle"/>
          <w:rtl/>
        </w:rPr>
        <w:t xml:space="preserve"> &lt;&lt; דובר &gt;&gt; </w:t>
      </w:r>
      <w:bookmarkStart w:id="24104" w:name="_Toc188519497"/>
      <w:bookmarkStart w:id="24105" w:name="_Toc188534257"/>
      <w:r>
        <w:rPr>
          <w:rtl/>
        </w:rPr>
        <w:t>מיכאל מרדכי ביטון (המחנה הממלכתי):</w:t>
      </w:r>
      <w:bookmarkEnd w:id="24104"/>
      <w:bookmarkEnd w:id="24105"/>
      <w:r w:rsidRPr="00A52B89">
        <w:rPr>
          <w:rStyle w:val="TagStyle"/>
          <w:rtl/>
        </w:rPr>
        <w:t xml:space="preserve"> &lt;&lt; דובר &gt;&gt;</w:t>
      </w:r>
      <w:r>
        <w:rPr>
          <w:rtl/>
        </w:rPr>
        <w:t xml:space="preserve"> </w:t>
      </w:r>
      <w:bookmarkEnd w:id="24103"/>
    </w:p>
    <w:p w:rsidR="00D57F53" w:rsidRDefault="00D57F53" w:rsidP="00722C32">
      <w:pPr>
        <w:rPr>
          <w:rtl/>
          <w:lang w:eastAsia="he-IL"/>
        </w:rPr>
      </w:pPr>
    </w:p>
    <w:p w:rsidR="00D57F53" w:rsidRDefault="00D57F53" w:rsidP="00D4637E">
      <w:pPr>
        <w:rPr>
          <w:rtl/>
          <w:lang w:eastAsia="he-IL"/>
        </w:rPr>
      </w:pPr>
      <w:r>
        <w:rPr>
          <w:rFonts w:hint="cs"/>
          <w:rtl/>
          <w:lang w:eastAsia="he-IL"/>
        </w:rPr>
        <w:t>אדוני היושב-ראש, לפני הכול אנחנו זוכרים שיש חטופים בעזה</w:t>
      </w:r>
      <w:r w:rsidR="00D4637E">
        <w:rPr>
          <w:rFonts w:hint="cs"/>
          <w:rtl/>
          <w:lang w:eastAsia="he-IL"/>
        </w:rPr>
        <w:t>,</w:t>
      </w:r>
      <w:r>
        <w:rPr>
          <w:rFonts w:hint="cs"/>
          <w:rtl/>
          <w:lang w:eastAsia="he-IL"/>
        </w:rPr>
        <w:t xml:space="preserve"> ויש גם חטופים שלא מופיעים בפעימה הראשונה, במה שסוכם עם החמאס. אחד מהם הוא </w:t>
      </w:r>
      <w:bookmarkStart w:id="24106" w:name="_ETM_Q52_762000"/>
      <w:bookmarkEnd w:id="24106"/>
      <w:r>
        <w:rPr>
          <w:rFonts w:hint="cs"/>
          <w:rtl/>
          <w:lang w:eastAsia="he-IL"/>
        </w:rPr>
        <w:t xml:space="preserve">שגב כלפון מדימונה. אנחנו כל שבוע, קבוצה של אנשים, עומדים בצומת דימונה, אנשי ימין </w:t>
      </w:r>
      <w:bookmarkStart w:id="24107" w:name="_ETM_Q52_776000"/>
      <w:bookmarkEnd w:id="24107"/>
      <w:r>
        <w:rPr>
          <w:rFonts w:hint="cs"/>
          <w:rtl/>
          <w:lang w:eastAsia="he-IL"/>
        </w:rPr>
        <w:t>ואנשי שמאל ואנשי מרכז, דתיים וחילונים, מהערבה התיכונה, מדימונה, מירוחם, מהיישובים ברמת נגב, וזוכרים</w:t>
      </w:r>
      <w:r w:rsidR="00D4637E">
        <w:rPr>
          <w:rFonts w:hint="cs"/>
          <w:rtl/>
          <w:lang w:eastAsia="he-IL"/>
        </w:rPr>
        <w:t>,</w:t>
      </w:r>
      <w:r>
        <w:rPr>
          <w:rFonts w:hint="cs"/>
          <w:rtl/>
          <w:lang w:eastAsia="he-IL"/>
        </w:rPr>
        <w:t xml:space="preserve"> במוצאי שבתות, עם </w:t>
      </w:r>
      <w:bookmarkStart w:id="24108" w:name="_ETM_Q52_787000"/>
      <w:bookmarkEnd w:id="24108"/>
      <w:r>
        <w:rPr>
          <w:rFonts w:hint="cs"/>
          <w:rtl/>
          <w:lang w:eastAsia="he-IL"/>
        </w:rPr>
        <w:t xml:space="preserve">דגל ישראל, שגם בדימונה יש חטוף שלא שב הביתה, שגב כלפון. אנחנו מתפללים שגם הוא ייכלל בהמשך </w:t>
      </w:r>
      <w:bookmarkStart w:id="24109" w:name="_ETM_Q52_797000"/>
      <w:bookmarkEnd w:id="24109"/>
      <w:r>
        <w:rPr>
          <w:rFonts w:hint="cs"/>
          <w:rtl/>
          <w:lang w:eastAsia="he-IL"/>
        </w:rPr>
        <w:t xml:space="preserve">העסקאות ויבוא הביתה בריא וחי ויזכה לשיקום. </w:t>
      </w:r>
    </w:p>
    <w:p w:rsidR="00D57F53" w:rsidRDefault="00D57F53" w:rsidP="00362300">
      <w:pPr>
        <w:rPr>
          <w:rtl/>
          <w:lang w:eastAsia="he-IL"/>
        </w:rPr>
      </w:pPr>
    </w:p>
    <w:p w:rsidR="00D57F53" w:rsidRDefault="00D57F53" w:rsidP="005A2FD0">
      <w:pPr>
        <w:rPr>
          <w:rtl/>
        </w:rPr>
      </w:pPr>
      <w:bookmarkStart w:id="24110" w:name="TOR_Q53"/>
      <w:bookmarkStart w:id="24111" w:name="_ETM_Q53_810722"/>
      <w:bookmarkEnd w:id="24110"/>
      <w:bookmarkEnd w:id="24111"/>
      <w:r>
        <w:rPr>
          <w:rtl/>
        </w:rPr>
        <w:t xml:space="preserve">אני </w:t>
      </w:r>
      <w:bookmarkStart w:id="24112" w:name="_ETM_Q53_208650"/>
      <w:bookmarkEnd w:id="24112"/>
      <w:r>
        <w:rPr>
          <w:rtl/>
        </w:rPr>
        <w:t xml:space="preserve">נוהג </w:t>
      </w:r>
      <w:bookmarkStart w:id="24113" w:name="_ETM_Q53_208920"/>
      <w:bookmarkEnd w:id="24113"/>
      <w:r>
        <w:rPr>
          <w:rtl/>
        </w:rPr>
        <w:t xml:space="preserve">להזכיר </w:t>
      </w:r>
      <w:bookmarkStart w:id="24114" w:name="_ETM_Q53_209849"/>
      <w:bookmarkEnd w:id="24114"/>
      <w:r>
        <w:rPr>
          <w:rtl/>
        </w:rPr>
        <w:t xml:space="preserve">כל </w:t>
      </w:r>
      <w:bookmarkStart w:id="24115" w:name="_ETM_Q53_210090"/>
      <w:bookmarkEnd w:id="24115"/>
      <w:r>
        <w:rPr>
          <w:rtl/>
        </w:rPr>
        <w:t>חטוף</w:t>
      </w:r>
      <w:bookmarkStart w:id="24116" w:name="_ETM_Q53_211850"/>
      <w:bookmarkEnd w:id="24116"/>
      <w:r>
        <w:rPr>
          <w:rFonts w:hint="cs"/>
          <w:rtl/>
        </w:rPr>
        <w:t xml:space="preserve"> </w:t>
      </w:r>
      <w:r>
        <w:rPr>
          <w:rtl/>
        </w:rPr>
        <w:t xml:space="preserve">ואת </w:t>
      </w:r>
      <w:bookmarkStart w:id="24117" w:name="_ETM_Q53_212180"/>
      <w:bookmarkEnd w:id="24117"/>
      <w:r>
        <w:rPr>
          <w:rtl/>
        </w:rPr>
        <w:t xml:space="preserve">הסיפור </w:t>
      </w:r>
      <w:bookmarkStart w:id="24118" w:name="_ETM_Q53_212690"/>
      <w:bookmarkEnd w:id="24118"/>
      <w:r>
        <w:rPr>
          <w:rtl/>
        </w:rPr>
        <w:t xml:space="preserve">האישי </w:t>
      </w:r>
      <w:bookmarkStart w:id="24119" w:name="_ETM_Q53_213020"/>
      <w:bookmarkEnd w:id="24119"/>
      <w:r>
        <w:rPr>
          <w:rtl/>
        </w:rPr>
        <w:t>שלו</w:t>
      </w:r>
      <w:r>
        <w:rPr>
          <w:rFonts w:hint="cs"/>
          <w:rtl/>
        </w:rPr>
        <w:t>,</w:t>
      </w:r>
      <w:r>
        <w:rPr>
          <w:rtl/>
        </w:rPr>
        <w:t xml:space="preserve"> </w:t>
      </w:r>
      <w:bookmarkStart w:id="24120" w:name="_ETM_Q53_213380"/>
      <w:bookmarkEnd w:id="24120"/>
      <w:r>
        <w:rPr>
          <w:rtl/>
        </w:rPr>
        <w:t xml:space="preserve">כדי </w:t>
      </w:r>
      <w:bookmarkStart w:id="24121" w:name="_ETM_Q53_213650"/>
      <w:bookmarkEnd w:id="24121"/>
      <w:r>
        <w:rPr>
          <w:rtl/>
        </w:rPr>
        <w:t xml:space="preserve">שנראה </w:t>
      </w:r>
      <w:bookmarkStart w:id="24122" w:name="_ETM_Q53_214640"/>
      <w:bookmarkEnd w:id="24122"/>
      <w:r>
        <w:rPr>
          <w:rtl/>
        </w:rPr>
        <w:t xml:space="preserve">אותם </w:t>
      </w:r>
      <w:bookmarkStart w:id="24123" w:name="_ETM_Q53_215000"/>
      <w:bookmarkEnd w:id="24123"/>
      <w:r>
        <w:rPr>
          <w:rtl/>
        </w:rPr>
        <w:t xml:space="preserve">נגד </w:t>
      </w:r>
      <w:bookmarkStart w:id="24124" w:name="_ETM_Q53_215450"/>
      <w:bookmarkEnd w:id="24124"/>
      <w:r>
        <w:rPr>
          <w:rFonts w:hint="cs"/>
          <w:rtl/>
        </w:rPr>
        <w:t>ע</w:t>
      </w:r>
      <w:r>
        <w:rPr>
          <w:rtl/>
        </w:rPr>
        <w:t>ינ</w:t>
      </w:r>
      <w:r>
        <w:rPr>
          <w:rFonts w:hint="cs"/>
          <w:rtl/>
        </w:rPr>
        <w:t>י</w:t>
      </w:r>
      <w:r>
        <w:rPr>
          <w:rtl/>
        </w:rPr>
        <w:t>נו</w:t>
      </w:r>
      <w:bookmarkStart w:id="24125" w:name="_ETM_Q53_216574"/>
      <w:bookmarkEnd w:id="24125"/>
      <w:r>
        <w:rPr>
          <w:rtl/>
        </w:rPr>
        <w:t xml:space="preserve"> </w:t>
      </w:r>
      <w:bookmarkStart w:id="24126" w:name="_ETM_Q53_215900"/>
      <w:bookmarkEnd w:id="24126"/>
      <w:r>
        <w:rPr>
          <w:rtl/>
        </w:rPr>
        <w:t xml:space="preserve">ונדע </w:t>
      </w:r>
      <w:bookmarkStart w:id="24127" w:name="_ETM_Q53_216380"/>
      <w:bookmarkEnd w:id="24127"/>
      <w:r>
        <w:rPr>
          <w:rtl/>
        </w:rPr>
        <w:t xml:space="preserve">שכל </w:t>
      </w:r>
      <w:bookmarkStart w:id="24128" w:name="_ETM_Q53_216979"/>
      <w:bookmarkEnd w:id="24128"/>
      <w:r>
        <w:rPr>
          <w:rtl/>
        </w:rPr>
        <w:t xml:space="preserve">חטוף </w:t>
      </w:r>
      <w:bookmarkStart w:id="24129" w:name="_ETM_Q53_218109"/>
      <w:bookmarkEnd w:id="24129"/>
      <w:r>
        <w:rPr>
          <w:rtl/>
        </w:rPr>
        <w:t xml:space="preserve">וכל </w:t>
      </w:r>
      <w:bookmarkStart w:id="24130" w:name="_ETM_Q53_218440"/>
      <w:bookmarkEnd w:id="24130"/>
      <w:r>
        <w:rPr>
          <w:rtl/>
        </w:rPr>
        <w:t xml:space="preserve">חטופה </w:t>
      </w:r>
      <w:bookmarkStart w:id="24131" w:name="_ETM_Q53_218949"/>
      <w:bookmarkEnd w:id="24131"/>
      <w:r>
        <w:rPr>
          <w:rtl/>
        </w:rPr>
        <w:t xml:space="preserve">זה </w:t>
      </w:r>
      <w:bookmarkStart w:id="24132" w:name="_ETM_Q53_219250"/>
      <w:bookmarkEnd w:id="24132"/>
      <w:r>
        <w:rPr>
          <w:rtl/>
        </w:rPr>
        <w:t xml:space="preserve">עולם </w:t>
      </w:r>
      <w:bookmarkStart w:id="24133" w:name="_ETM_Q53_219789"/>
      <w:bookmarkEnd w:id="24133"/>
      <w:r>
        <w:rPr>
          <w:rtl/>
        </w:rPr>
        <w:t>ומלואו</w:t>
      </w:r>
      <w:r>
        <w:rPr>
          <w:rFonts w:hint="cs"/>
          <w:rtl/>
        </w:rPr>
        <w:t>.</w:t>
      </w:r>
      <w:r>
        <w:rPr>
          <w:rtl/>
        </w:rPr>
        <w:t xml:space="preserve"> </w:t>
      </w:r>
      <w:bookmarkStart w:id="24134" w:name="_ETM_Q53_221749"/>
      <w:bookmarkEnd w:id="24134"/>
      <w:r>
        <w:rPr>
          <w:rtl/>
        </w:rPr>
        <w:t xml:space="preserve">הוא </w:t>
      </w:r>
      <w:bookmarkStart w:id="24135" w:name="_ETM_Q53_221960"/>
      <w:bookmarkEnd w:id="24135"/>
      <w:r>
        <w:rPr>
          <w:rtl/>
        </w:rPr>
        <w:t xml:space="preserve">עצמו </w:t>
      </w:r>
      <w:bookmarkStart w:id="24136" w:name="_ETM_Q53_222379"/>
      <w:bookmarkEnd w:id="24136"/>
      <w:r>
        <w:rPr>
          <w:rtl/>
        </w:rPr>
        <w:t xml:space="preserve">עולם </w:t>
      </w:r>
      <w:bookmarkStart w:id="24137" w:name="_ETM_Q53_222739"/>
      <w:bookmarkEnd w:id="24137"/>
      <w:r>
        <w:rPr>
          <w:rtl/>
        </w:rPr>
        <w:t>ומלואו</w:t>
      </w:r>
      <w:r>
        <w:rPr>
          <w:rFonts w:hint="cs"/>
          <w:rtl/>
        </w:rPr>
        <w:t>,</w:t>
      </w:r>
      <w:r>
        <w:rPr>
          <w:rtl/>
        </w:rPr>
        <w:t xml:space="preserve"> </w:t>
      </w:r>
      <w:bookmarkStart w:id="24138" w:name="_ETM_Q53_224159"/>
      <w:bookmarkEnd w:id="24138"/>
      <w:r>
        <w:rPr>
          <w:rFonts w:hint="cs"/>
          <w:rtl/>
        </w:rPr>
        <w:t>ו</w:t>
      </w:r>
      <w:bookmarkStart w:id="24139" w:name="_ETM_Q53_226784"/>
      <w:bookmarkEnd w:id="24139"/>
      <w:r>
        <w:rPr>
          <w:rtl/>
        </w:rPr>
        <w:t>משפחת</w:t>
      </w:r>
      <w:r>
        <w:rPr>
          <w:rFonts w:hint="cs"/>
          <w:rtl/>
        </w:rPr>
        <w:t>ו</w:t>
      </w:r>
      <w:r>
        <w:rPr>
          <w:rtl/>
        </w:rPr>
        <w:t xml:space="preserve"> </w:t>
      </w:r>
      <w:bookmarkStart w:id="24140" w:name="_ETM_Q53_224789"/>
      <w:bookmarkEnd w:id="24140"/>
      <w:r>
        <w:rPr>
          <w:rtl/>
        </w:rPr>
        <w:t xml:space="preserve">עולם </w:t>
      </w:r>
      <w:bookmarkStart w:id="24141" w:name="_ETM_Q53_225329"/>
      <w:bookmarkEnd w:id="24141"/>
      <w:r>
        <w:rPr>
          <w:rtl/>
        </w:rPr>
        <w:t>ומלואו</w:t>
      </w:r>
      <w:r>
        <w:rPr>
          <w:rFonts w:hint="cs"/>
          <w:rtl/>
        </w:rPr>
        <w:t>.</w:t>
      </w:r>
      <w:r>
        <w:rPr>
          <w:rtl/>
        </w:rPr>
        <w:t xml:space="preserve"> </w:t>
      </w:r>
      <w:bookmarkStart w:id="24142" w:name="_ETM_Q53_227199"/>
      <w:bookmarkEnd w:id="24142"/>
      <w:r>
        <w:rPr>
          <w:rFonts w:hint="cs"/>
          <w:rtl/>
        </w:rPr>
        <w:t>ש</w:t>
      </w:r>
      <w:r>
        <w:rPr>
          <w:rtl/>
        </w:rPr>
        <w:t>ג</w:t>
      </w:r>
      <w:r>
        <w:rPr>
          <w:rFonts w:hint="cs"/>
          <w:rtl/>
        </w:rPr>
        <w:t>ב,</w:t>
      </w:r>
      <w:r>
        <w:rPr>
          <w:rtl/>
        </w:rPr>
        <w:t xml:space="preserve"> </w:t>
      </w:r>
      <w:bookmarkStart w:id="24143" w:name="_ETM_Q53_227710"/>
      <w:bookmarkEnd w:id="24143"/>
      <w:r>
        <w:rPr>
          <w:rFonts w:hint="cs"/>
          <w:rtl/>
        </w:rPr>
        <w:t>בנ</w:t>
      </w:r>
      <w:bookmarkStart w:id="24144" w:name="_ETM_Q53_230884"/>
      <w:bookmarkEnd w:id="24144"/>
      <w:r>
        <w:rPr>
          <w:rtl/>
        </w:rPr>
        <w:t xml:space="preserve">ם </w:t>
      </w:r>
      <w:bookmarkStart w:id="24145" w:name="_ETM_Q53_228010"/>
      <w:bookmarkEnd w:id="24145"/>
      <w:r>
        <w:rPr>
          <w:rtl/>
        </w:rPr>
        <w:t xml:space="preserve">של </w:t>
      </w:r>
      <w:bookmarkStart w:id="24146" w:name="_ETM_Q53_228250"/>
      <w:bookmarkEnd w:id="24146"/>
      <w:r>
        <w:rPr>
          <w:rtl/>
        </w:rPr>
        <w:t xml:space="preserve">גלית </w:t>
      </w:r>
      <w:bookmarkStart w:id="24147" w:name="_ETM_Q53_228640"/>
      <w:bookmarkEnd w:id="24147"/>
      <w:r>
        <w:rPr>
          <w:rtl/>
        </w:rPr>
        <w:t xml:space="preserve">וקובי </w:t>
      </w:r>
      <w:bookmarkStart w:id="24148" w:name="_ETM_Q53_229570"/>
      <w:bookmarkEnd w:id="24148"/>
      <w:r>
        <w:rPr>
          <w:rtl/>
        </w:rPr>
        <w:t xml:space="preserve">הוא </w:t>
      </w:r>
      <w:bookmarkStart w:id="24149" w:name="_ETM_Q53_229750"/>
      <w:bookmarkEnd w:id="24149"/>
      <w:r>
        <w:rPr>
          <w:rtl/>
        </w:rPr>
        <w:t xml:space="preserve">ילד </w:t>
      </w:r>
      <w:bookmarkStart w:id="24150" w:name="_ETM_Q53_230050"/>
      <w:bookmarkEnd w:id="24150"/>
      <w:proofErr w:type="spellStart"/>
      <w:r>
        <w:rPr>
          <w:rtl/>
        </w:rPr>
        <w:t>סנדוויץ</w:t>
      </w:r>
      <w:proofErr w:type="spellEnd"/>
      <w:r>
        <w:rPr>
          <w:rtl/>
        </w:rPr>
        <w:t>'</w:t>
      </w:r>
      <w:r w:rsidR="00D4637E">
        <w:rPr>
          <w:rFonts w:hint="cs"/>
          <w:rtl/>
        </w:rPr>
        <w:t>,</w:t>
      </w:r>
      <w:r>
        <w:rPr>
          <w:rtl/>
        </w:rPr>
        <w:t xml:space="preserve"> </w:t>
      </w:r>
      <w:bookmarkStart w:id="24151" w:name="_ETM_Q53_231420"/>
      <w:bookmarkEnd w:id="24151"/>
      <w:r>
        <w:rPr>
          <w:rtl/>
        </w:rPr>
        <w:t xml:space="preserve">יש </w:t>
      </w:r>
      <w:bookmarkStart w:id="24152" w:name="_ETM_Q53_231629"/>
      <w:bookmarkEnd w:id="24152"/>
      <w:r>
        <w:rPr>
          <w:rtl/>
        </w:rPr>
        <w:t xml:space="preserve">לו </w:t>
      </w:r>
      <w:bookmarkStart w:id="24153" w:name="_ETM_Q53_231780"/>
      <w:bookmarkEnd w:id="24153"/>
      <w:r>
        <w:rPr>
          <w:rtl/>
        </w:rPr>
        <w:t xml:space="preserve">אח </w:t>
      </w:r>
      <w:bookmarkStart w:id="24154" w:name="_ETM_Q53_231899"/>
      <w:bookmarkEnd w:id="24154"/>
      <w:r>
        <w:rPr>
          <w:rtl/>
        </w:rPr>
        <w:t xml:space="preserve">גדול </w:t>
      </w:r>
      <w:bookmarkStart w:id="24155" w:name="_ETM_Q53_232319"/>
      <w:bookmarkEnd w:id="24155"/>
      <w:r>
        <w:rPr>
          <w:rtl/>
        </w:rPr>
        <w:t xml:space="preserve">ואחות </w:t>
      </w:r>
      <w:bookmarkStart w:id="24156" w:name="_ETM_Q53_232710"/>
      <w:bookmarkEnd w:id="24156"/>
      <w:r>
        <w:rPr>
          <w:rtl/>
        </w:rPr>
        <w:t>קטנה</w:t>
      </w:r>
      <w:r>
        <w:rPr>
          <w:rFonts w:hint="cs"/>
          <w:rtl/>
        </w:rPr>
        <w:t>.</w:t>
      </w:r>
      <w:bookmarkStart w:id="24157" w:name="_ETM_Q53_234173"/>
      <w:bookmarkEnd w:id="24157"/>
      <w:r>
        <w:rPr>
          <w:rtl/>
        </w:rPr>
        <w:t xml:space="preserve"> </w:t>
      </w:r>
      <w:bookmarkStart w:id="24158" w:name="_ETM_Q53_233159"/>
      <w:bookmarkEnd w:id="24158"/>
      <w:r>
        <w:rPr>
          <w:rtl/>
        </w:rPr>
        <w:t xml:space="preserve">הוא </w:t>
      </w:r>
      <w:bookmarkStart w:id="24159" w:name="_ETM_Q53_233280"/>
      <w:bookmarkEnd w:id="24159"/>
      <w:r>
        <w:rPr>
          <w:rtl/>
        </w:rPr>
        <w:t xml:space="preserve">תמיד </w:t>
      </w:r>
      <w:bookmarkStart w:id="24160" w:name="_ETM_Q53_233699"/>
      <w:bookmarkEnd w:id="24160"/>
      <w:r>
        <w:rPr>
          <w:rtl/>
        </w:rPr>
        <w:t xml:space="preserve">מצחיק </w:t>
      </w:r>
      <w:bookmarkStart w:id="24161" w:name="_ETM_Q53_234210"/>
      <w:bookmarkEnd w:id="24161"/>
      <w:r>
        <w:rPr>
          <w:rtl/>
        </w:rPr>
        <w:t xml:space="preserve">את </w:t>
      </w:r>
      <w:bookmarkStart w:id="24162" w:name="_ETM_Q53_234329"/>
      <w:bookmarkEnd w:id="24162"/>
      <w:r>
        <w:rPr>
          <w:rtl/>
        </w:rPr>
        <w:t xml:space="preserve">כולם </w:t>
      </w:r>
      <w:bookmarkStart w:id="24163" w:name="_ETM_Q53_234719"/>
      <w:bookmarkEnd w:id="24163"/>
      <w:r>
        <w:rPr>
          <w:rtl/>
        </w:rPr>
        <w:t>בבית</w:t>
      </w:r>
      <w:r>
        <w:rPr>
          <w:rFonts w:hint="cs"/>
          <w:rtl/>
        </w:rPr>
        <w:t>.</w:t>
      </w:r>
      <w:r>
        <w:rPr>
          <w:rtl/>
        </w:rPr>
        <w:t xml:space="preserve"> </w:t>
      </w:r>
      <w:bookmarkStart w:id="24164" w:name="_ETM_Q53_235700"/>
      <w:bookmarkEnd w:id="24164"/>
      <w:r>
        <w:rPr>
          <w:rtl/>
        </w:rPr>
        <w:t xml:space="preserve">וחבריו </w:t>
      </w:r>
      <w:bookmarkStart w:id="24165" w:name="_ETM_Q53_236510"/>
      <w:bookmarkEnd w:id="24165"/>
      <w:r>
        <w:rPr>
          <w:rtl/>
        </w:rPr>
        <w:t xml:space="preserve">אומרים </w:t>
      </w:r>
      <w:bookmarkStart w:id="24166" w:name="_ETM_Q53_236840"/>
      <w:bookmarkEnd w:id="24166"/>
      <w:r>
        <w:rPr>
          <w:rtl/>
        </w:rPr>
        <w:t xml:space="preserve">עליו </w:t>
      </w:r>
      <w:bookmarkStart w:id="24167" w:name="_ETM_Q53_237110"/>
      <w:bookmarkEnd w:id="24167"/>
      <w:r>
        <w:rPr>
          <w:rtl/>
        </w:rPr>
        <w:t xml:space="preserve">שהוא </w:t>
      </w:r>
      <w:bookmarkStart w:id="24168" w:name="_ETM_Q53_237290"/>
      <w:bookmarkEnd w:id="24168"/>
      <w:r>
        <w:rPr>
          <w:rtl/>
        </w:rPr>
        <w:t xml:space="preserve">בחור </w:t>
      </w:r>
      <w:bookmarkStart w:id="24169" w:name="_ETM_Q53_237710"/>
      <w:bookmarkEnd w:id="24169"/>
      <w:r>
        <w:rPr>
          <w:rtl/>
        </w:rPr>
        <w:t>צנוע</w:t>
      </w:r>
      <w:r>
        <w:rPr>
          <w:rFonts w:hint="cs"/>
          <w:rtl/>
        </w:rPr>
        <w:t>,</w:t>
      </w:r>
      <w:bookmarkStart w:id="24170" w:name="_ETM_Q53_238283"/>
      <w:bookmarkEnd w:id="24170"/>
      <w:r>
        <w:rPr>
          <w:rtl/>
        </w:rPr>
        <w:t xml:space="preserve"> </w:t>
      </w:r>
      <w:bookmarkStart w:id="24171" w:name="_ETM_Q53_238280"/>
      <w:bookmarkEnd w:id="24171"/>
      <w:r>
        <w:rPr>
          <w:rtl/>
        </w:rPr>
        <w:t xml:space="preserve">שקט </w:t>
      </w:r>
      <w:bookmarkStart w:id="24172" w:name="_ETM_Q53_238880"/>
      <w:bookmarkEnd w:id="24172"/>
      <w:r>
        <w:rPr>
          <w:rtl/>
        </w:rPr>
        <w:t>וביישן</w:t>
      </w:r>
      <w:r w:rsidR="00D4637E">
        <w:rPr>
          <w:rFonts w:hint="cs"/>
          <w:rtl/>
        </w:rPr>
        <w:t>,</w:t>
      </w:r>
      <w:r>
        <w:rPr>
          <w:rtl/>
        </w:rPr>
        <w:t xml:space="preserve"> </w:t>
      </w:r>
      <w:bookmarkStart w:id="24173" w:name="_ETM_Q53_239720"/>
      <w:bookmarkEnd w:id="24173"/>
      <w:r>
        <w:rPr>
          <w:rtl/>
        </w:rPr>
        <w:t>אפילו</w:t>
      </w:r>
      <w:r>
        <w:rPr>
          <w:rFonts w:hint="cs"/>
          <w:rtl/>
        </w:rPr>
        <w:t>,</w:t>
      </w:r>
      <w:r>
        <w:rPr>
          <w:rtl/>
        </w:rPr>
        <w:t xml:space="preserve"> </w:t>
      </w:r>
      <w:bookmarkStart w:id="24174" w:name="_ETM_Q53_240789"/>
      <w:bookmarkEnd w:id="24174"/>
      <w:r>
        <w:rPr>
          <w:rtl/>
        </w:rPr>
        <w:t xml:space="preserve">עם </w:t>
      </w:r>
      <w:bookmarkStart w:id="24175" w:name="_ETM_Q53_240999"/>
      <w:bookmarkEnd w:id="24175"/>
      <w:r>
        <w:rPr>
          <w:rtl/>
        </w:rPr>
        <w:t xml:space="preserve">לב </w:t>
      </w:r>
      <w:bookmarkStart w:id="24176" w:name="_ETM_Q53_241239"/>
      <w:bookmarkEnd w:id="24176"/>
      <w:r>
        <w:rPr>
          <w:rtl/>
        </w:rPr>
        <w:t>רחב</w:t>
      </w:r>
      <w:r>
        <w:rPr>
          <w:rFonts w:hint="cs"/>
          <w:rtl/>
        </w:rPr>
        <w:t>.</w:t>
      </w:r>
      <w:bookmarkStart w:id="24177" w:name="_ETM_Q53_244483"/>
      <w:bookmarkEnd w:id="24177"/>
      <w:r>
        <w:rPr>
          <w:rtl/>
        </w:rPr>
        <w:t xml:space="preserve"> </w:t>
      </w:r>
      <w:bookmarkStart w:id="24178" w:name="_ETM_Q53_242610"/>
      <w:bookmarkEnd w:id="24178"/>
      <w:r>
        <w:rPr>
          <w:rtl/>
        </w:rPr>
        <w:t xml:space="preserve">הוא </w:t>
      </w:r>
      <w:bookmarkStart w:id="24179" w:name="_ETM_Q53_242730"/>
      <w:bookmarkEnd w:id="24179"/>
      <w:r>
        <w:rPr>
          <w:rtl/>
        </w:rPr>
        <w:t xml:space="preserve">בעל </w:t>
      </w:r>
      <w:bookmarkStart w:id="24180" w:name="_ETM_Q53_242969"/>
      <w:bookmarkEnd w:id="24180"/>
      <w:r>
        <w:rPr>
          <w:rtl/>
        </w:rPr>
        <w:t xml:space="preserve">שאיפות </w:t>
      </w:r>
      <w:bookmarkStart w:id="24181" w:name="_ETM_Q53_243629"/>
      <w:bookmarkEnd w:id="24181"/>
      <w:r>
        <w:rPr>
          <w:rtl/>
        </w:rPr>
        <w:t xml:space="preserve">וחותר </w:t>
      </w:r>
      <w:bookmarkStart w:id="24182" w:name="_ETM_Q53_244200"/>
      <w:bookmarkEnd w:id="24182"/>
      <w:r>
        <w:rPr>
          <w:rtl/>
        </w:rPr>
        <w:t>לה</w:t>
      </w:r>
      <w:r>
        <w:rPr>
          <w:rFonts w:hint="cs"/>
          <w:rtl/>
        </w:rPr>
        <w:t>שיג</w:t>
      </w:r>
      <w:r>
        <w:rPr>
          <w:rtl/>
        </w:rPr>
        <w:t xml:space="preserve"> </w:t>
      </w:r>
      <w:bookmarkStart w:id="24183" w:name="_ETM_Q53_244680"/>
      <w:bookmarkEnd w:id="24183"/>
      <w:r>
        <w:rPr>
          <w:rtl/>
        </w:rPr>
        <w:t xml:space="preserve">את </w:t>
      </w:r>
      <w:bookmarkStart w:id="24184" w:name="_ETM_Q53_244799"/>
      <w:bookmarkEnd w:id="24184"/>
      <w:r>
        <w:rPr>
          <w:rtl/>
        </w:rPr>
        <w:t xml:space="preserve">מטרותיו </w:t>
      </w:r>
      <w:bookmarkStart w:id="24185" w:name="_ETM_Q53_245520"/>
      <w:bookmarkEnd w:id="24185"/>
      <w:r>
        <w:rPr>
          <w:rtl/>
        </w:rPr>
        <w:t xml:space="preserve">ולהתקדם </w:t>
      </w:r>
      <w:bookmarkStart w:id="24186" w:name="_ETM_Q53_246150"/>
      <w:bookmarkEnd w:id="24186"/>
      <w:r>
        <w:rPr>
          <w:rtl/>
        </w:rPr>
        <w:t>בחיים</w:t>
      </w:r>
      <w:r>
        <w:rPr>
          <w:rFonts w:hint="cs"/>
          <w:rtl/>
        </w:rPr>
        <w:t>.</w:t>
      </w:r>
      <w:r>
        <w:rPr>
          <w:rtl/>
        </w:rPr>
        <w:t xml:space="preserve"> </w:t>
      </w:r>
      <w:bookmarkStart w:id="24187" w:name="_ETM_Q53_247590"/>
      <w:bookmarkEnd w:id="24187"/>
      <w:r>
        <w:rPr>
          <w:rtl/>
        </w:rPr>
        <w:t xml:space="preserve">לפני </w:t>
      </w:r>
      <w:bookmarkStart w:id="24188" w:name="_ETM_Q53_247920"/>
      <w:bookmarkEnd w:id="24188"/>
      <w:r>
        <w:rPr>
          <w:rtl/>
        </w:rPr>
        <w:t>כשבוע</w:t>
      </w:r>
      <w:bookmarkStart w:id="24189" w:name="_ETM_Q53_247264"/>
      <w:bookmarkEnd w:id="24189"/>
      <w:r>
        <w:rPr>
          <w:rtl/>
        </w:rPr>
        <w:t xml:space="preserve"> </w:t>
      </w:r>
      <w:bookmarkStart w:id="24190" w:name="_ETM_Q53_248459"/>
      <w:bookmarkEnd w:id="24190"/>
      <w:r>
        <w:rPr>
          <w:rtl/>
        </w:rPr>
        <w:t xml:space="preserve">ציין </w:t>
      </w:r>
      <w:bookmarkStart w:id="24191" w:name="_ETM_Q53_248880"/>
      <w:bookmarkEnd w:id="24191"/>
      <w:r>
        <w:rPr>
          <w:rtl/>
        </w:rPr>
        <w:t xml:space="preserve">שגב </w:t>
      </w:r>
      <w:bookmarkStart w:id="24192" w:name="_ETM_Q53_249420"/>
      <w:bookmarkEnd w:id="24192"/>
      <w:r>
        <w:rPr>
          <w:rtl/>
        </w:rPr>
        <w:t>יו</w:t>
      </w:r>
      <w:r>
        <w:rPr>
          <w:rFonts w:hint="cs"/>
          <w:rtl/>
        </w:rPr>
        <w:t>ם ה</w:t>
      </w:r>
      <w:r>
        <w:rPr>
          <w:rtl/>
        </w:rPr>
        <w:t xml:space="preserve">ולדת </w:t>
      </w:r>
      <w:bookmarkStart w:id="24193" w:name="_ETM_Q53_249990"/>
      <w:bookmarkEnd w:id="24193"/>
      <w:r>
        <w:rPr>
          <w:rtl/>
        </w:rPr>
        <w:t xml:space="preserve">שני </w:t>
      </w:r>
      <w:bookmarkStart w:id="24194" w:name="_ETM_Q53_250470"/>
      <w:bookmarkEnd w:id="24194"/>
      <w:r>
        <w:rPr>
          <w:rtl/>
        </w:rPr>
        <w:t>בשבי</w:t>
      </w:r>
      <w:r>
        <w:rPr>
          <w:rFonts w:hint="cs"/>
          <w:rtl/>
        </w:rPr>
        <w:t>.</w:t>
      </w:r>
      <w:r>
        <w:rPr>
          <w:rtl/>
        </w:rPr>
        <w:t xml:space="preserve"> </w:t>
      </w:r>
      <w:bookmarkStart w:id="24195" w:name="_ETM_Q53_252069"/>
      <w:bookmarkStart w:id="24196" w:name="_ETM_Q53_252310"/>
      <w:bookmarkEnd w:id="24195"/>
      <w:bookmarkEnd w:id="24196"/>
      <w:r>
        <w:rPr>
          <w:rFonts w:hint="cs"/>
          <w:rtl/>
        </w:rPr>
        <w:t>שגב</w:t>
      </w:r>
      <w:r>
        <w:rPr>
          <w:rtl/>
        </w:rPr>
        <w:t xml:space="preserve"> </w:t>
      </w:r>
      <w:bookmarkStart w:id="24197" w:name="_ETM_Q53_252459"/>
      <w:bookmarkEnd w:id="24197"/>
      <w:r>
        <w:rPr>
          <w:rtl/>
        </w:rPr>
        <w:t xml:space="preserve">עבד </w:t>
      </w:r>
      <w:bookmarkStart w:id="24198" w:name="_ETM_Q53_252760"/>
      <w:bookmarkEnd w:id="24198"/>
      <w:r>
        <w:rPr>
          <w:rtl/>
        </w:rPr>
        <w:t xml:space="preserve">במאפייה </w:t>
      </w:r>
      <w:bookmarkStart w:id="24199" w:name="_ETM_Q53_253360"/>
      <w:bookmarkEnd w:id="24199"/>
      <w:r>
        <w:rPr>
          <w:rtl/>
        </w:rPr>
        <w:t>משפחתית</w:t>
      </w:r>
      <w:bookmarkStart w:id="24200" w:name="_ETM_Q53_255064"/>
      <w:bookmarkEnd w:id="24200"/>
      <w:r>
        <w:rPr>
          <w:rtl/>
        </w:rPr>
        <w:t xml:space="preserve"> </w:t>
      </w:r>
      <w:bookmarkStart w:id="24201" w:name="_ETM_Q53_254110"/>
      <w:bookmarkEnd w:id="24201"/>
      <w:r>
        <w:rPr>
          <w:rtl/>
        </w:rPr>
        <w:t xml:space="preserve">יחד </w:t>
      </w:r>
      <w:bookmarkStart w:id="24202" w:name="_ETM_Q53_254440"/>
      <w:bookmarkEnd w:id="24202"/>
      <w:r>
        <w:rPr>
          <w:rtl/>
        </w:rPr>
        <w:t xml:space="preserve">עם </w:t>
      </w:r>
      <w:bookmarkStart w:id="24203" w:name="_ETM_Q53_254560"/>
      <w:bookmarkEnd w:id="24203"/>
      <w:r>
        <w:rPr>
          <w:rtl/>
        </w:rPr>
        <w:t xml:space="preserve">קובי </w:t>
      </w:r>
      <w:bookmarkStart w:id="24204" w:name="_ETM_Q53_254920"/>
      <w:bookmarkEnd w:id="24204"/>
      <w:r>
        <w:rPr>
          <w:rtl/>
        </w:rPr>
        <w:t>אביו</w:t>
      </w:r>
      <w:r>
        <w:rPr>
          <w:rFonts w:hint="cs"/>
          <w:rtl/>
        </w:rPr>
        <w:t>,</w:t>
      </w:r>
      <w:r>
        <w:rPr>
          <w:rtl/>
        </w:rPr>
        <w:t xml:space="preserve"> </w:t>
      </w:r>
      <w:bookmarkStart w:id="24205" w:name="_ETM_Q53_255340"/>
      <w:bookmarkStart w:id="24206" w:name="_ETM_Q53_255430"/>
      <w:bookmarkEnd w:id="24205"/>
      <w:bookmarkEnd w:id="24206"/>
      <w:r>
        <w:rPr>
          <w:rFonts w:hint="cs"/>
          <w:rtl/>
        </w:rPr>
        <w:t>ו</w:t>
      </w:r>
      <w:r>
        <w:rPr>
          <w:rtl/>
        </w:rPr>
        <w:t xml:space="preserve">בדיוק </w:t>
      </w:r>
      <w:bookmarkStart w:id="24207" w:name="_ETM_Q53_255790"/>
      <w:bookmarkEnd w:id="24207"/>
      <w:r>
        <w:rPr>
          <w:rtl/>
        </w:rPr>
        <w:t xml:space="preserve">התחיל </w:t>
      </w:r>
      <w:bookmarkStart w:id="24208" w:name="_ETM_Q53_256120"/>
      <w:bookmarkEnd w:id="24208"/>
      <w:r>
        <w:rPr>
          <w:rtl/>
        </w:rPr>
        <w:t xml:space="preserve">לפתח </w:t>
      </w:r>
      <w:bookmarkStart w:id="24209" w:name="_ETM_Q53_256600"/>
      <w:bookmarkEnd w:id="24209"/>
      <w:r>
        <w:rPr>
          <w:rtl/>
        </w:rPr>
        <w:t xml:space="preserve">קריירה </w:t>
      </w:r>
      <w:bookmarkStart w:id="24210" w:name="_ETM_Q53_257229"/>
      <w:bookmarkEnd w:id="24210"/>
      <w:r>
        <w:rPr>
          <w:rFonts w:hint="cs"/>
          <w:rtl/>
        </w:rPr>
        <w:t>ע</w:t>
      </w:r>
      <w:r>
        <w:rPr>
          <w:rtl/>
        </w:rPr>
        <w:t>צ</w:t>
      </w:r>
      <w:r>
        <w:rPr>
          <w:rFonts w:hint="cs"/>
          <w:rtl/>
        </w:rPr>
        <w:t>מ</w:t>
      </w:r>
      <w:r>
        <w:rPr>
          <w:rtl/>
        </w:rPr>
        <w:t xml:space="preserve">אית </w:t>
      </w:r>
      <w:bookmarkStart w:id="24211" w:name="_ETM_Q53_257650"/>
      <w:bookmarkEnd w:id="24211"/>
      <w:r>
        <w:rPr>
          <w:rtl/>
        </w:rPr>
        <w:t xml:space="preserve">בשוק </w:t>
      </w:r>
      <w:bookmarkStart w:id="24212" w:name="_ETM_Q53_258010"/>
      <w:bookmarkEnd w:id="24212"/>
      <w:r>
        <w:rPr>
          <w:rtl/>
        </w:rPr>
        <w:t>ההון</w:t>
      </w:r>
      <w:r>
        <w:rPr>
          <w:rFonts w:hint="cs"/>
          <w:rtl/>
        </w:rPr>
        <w:t>.</w:t>
      </w:r>
      <w:bookmarkStart w:id="24213" w:name="_ETM_Q53_257873"/>
      <w:bookmarkEnd w:id="24213"/>
      <w:r w:rsidR="00D4637E">
        <w:rPr>
          <w:rFonts w:hint="cs"/>
          <w:rtl/>
        </w:rPr>
        <w:t xml:space="preserve"> </w:t>
      </w:r>
      <w:bookmarkStart w:id="24214" w:name="_ETM_Q53_259250"/>
      <w:bookmarkEnd w:id="24214"/>
      <w:r>
        <w:rPr>
          <w:rtl/>
        </w:rPr>
        <w:t xml:space="preserve">ב-7 </w:t>
      </w:r>
      <w:bookmarkStart w:id="24215" w:name="_ETM_Q53_259819"/>
      <w:bookmarkEnd w:id="24215"/>
      <w:r>
        <w:rPr>
          <w:rtl/>
        </w:rPr>
        <w:t xml:space="preserve">באוקטובר </w:t>
      </w:r>
      <w:bookmarkStart w:id="24216" w:name="_ETM_Q53_260390"/>
      <w:bookmarkStart w:id="24217" w:name="_ETM_Q53_262603"/>
      <w:bookmarkEnd w:id="24216"/>
      <w:bookmarkEnd w:id="24217"/>
      <w:r>
        <w:rPr>
          <w:rtl/>
        </w:rPr>
        <w:t xml:space="preserve">שגב </w:t>
      </w:r>
      <w:bookmarkStart w:id="24218" w:name="_ETM_Q53_260959"/>
      <w:bookmarkEnd w:id="24218"/>
      <w:r>
        <w:rPr>
          <w:rtl/>
        </w:rPr>
        <w:t xml:space="preserve">יצא </w:t>
      </w:r>
      <w:bookmarkStart w:id="24219" w:name="_ETM_Q53_261290"/>
      <w:bookmarkEnd w:id="24219"/>
      <w:r>
        <w:rPr>
          <w:rtl/>
        </w:rPr>
        <w:t xml:space="preserve">לבלות </w:t>
      </w:r>
      <w:bookmarkStart w:id="24220" w:name="_ETM_Q53_261680"/>
      <w:bookmarkEnd w:id="24220"/>
      <w:r>
        <w:rPr>
          <w:rtl/>
        </w:rPr>
        <w:t xml:space="preserve">עם </w:t>
      </w:r>
      <w:bookmarkStart w:id="24221" w:name="_ETM_Q53_261800"/>
      <w:bookmarkEnd w:id="24221"/>
      <w:r>
        <w:rPr>
          <w:rtl/>
        </w:rPr>
        <w:t xml:space="preserve">חברו </w:t>
      </w:r>
      <w:bookmarkStart w:id="24222" w:name="_ETM_Q53_262280"/>
      <w:bookmarkEnd w:id="24222"/>
      <w:r>
        <w:rPr>
          <w:rtl/>
        </w:rPr>
        <w:t xml:space="preserve">בפסטיבל </w:t>
      </w:r>
      <w:bookmarkStart w:id="24223" w:name="_ETM_Q53_263030"/>
      <w:bookmarkEnd w:id="24223"/>
      <w:proofErr w:type="spellStart"/>
      <w:r>
        <w:rPr>
          <w:rFonts w:hint="cs"/>
          <w:rtl/>
        </w:rPr>
        <w:t>ה</w:t>
      </w:r>
      <w:r>
        <w:rPr>
          <w:rtl/>
        </w:rPr>
        <w:t>נובה</w:t>
      </w:r>
      <w:proofErr w:type="spellEnd"/>
      <w:r>
        <w:rPr>
          <w:rFonts w:hint="cs"/>
          <w:rtl/>
        </w:rPr>
        <w:t>,</w:t>
      </w:r>
      <w:r>
        <w:rPr>
          <w:rtl/>
        </w:rPr>
        <w:t xml:space="preserve"> </w:t>
      </w:r>
      <w:bookmarkStart w:id="24224" w:name="_ETM_Q53_264140"/>
      <w:bookmarkEnd w:id="24224"/>
      <w:r>
        <w:rPr>
          <w:rtl/>
        </w:rPr>
        <w:t xml:space="preserve">וכשהתחיל </w:t>
      </w:r>
      <w:bookmarkStart w:id="24225" w:name="_ETM_Q53_264830"/>
      <w:bookmarkEnd w:id="24225"/>
      <w:r>
        <w:rPr>
          <w:rtl/>
        </w:rPr>
        <w:t xml:space="preserve">ירי </w:t>
      </w:r>
      <w:bookmarkStart w:id="24226" w:name="_ETM_Q53_265130"/>
      <w:bookmarkEnd w:id="24226"/>
      <w:r>
        <w:rPr>
          <w:rtl/>
        </w:rPr>
        <w:t xml:space="preserve">הטילים </w:t>
      </w:r>
      <w:bookmarkStart w:id="24227" w:name="_ETM_Q53_265550"/>
      <w:bookmarkEnd w:id="24227"/>
      <w:r>
        <w:rPr>
          <w:rtl/>
        </w:rPr>
        <w:t xml:space="preserve">אימא </w:t>
      </w:r>
      <w:bookmarkStart w:id="24228" w:name="_ETM_Q53_265790"/>
      <w:bookmarkEnd w:id="24228"/>
      <w:r>
        <w:rPr>
          <w:rtl/>
        </w:rPr>
        <w:t xml:space="preserve">של </w:t>
      </w:r>
      <w:bookmarkStart w:id="24229" w:name="_ETM_Q53_266000"/>
      <w:bookmarkEnd w:id="24229"/>
      <w:r>
        <w:rPr>
          <w:rtl/>
        </w:rPr>
        <w:t>שגב</w:t>
      </w:r>
      <w:r>
        <w:rPr>
          <w:rFonts w:hint="cs"/>
          <w:rtl/>
        </w:rPr>
        <w:t>,</w:t>
      </w:r>
      <w:bookmarkStart w:id="24230" w:name="_ETM_Q53_266104"/>
      <w:bookmarkEnd w:id="24230"/>
      <w:r>
        <w:rPr>
          <w:rtl/>
        </w:rPr>
        <w:t xml:space="preserve"> </w:t>
      </w:r>
      <w:bookmarkStart w:id="24231" w:name="_ETM_Q53_266390"/>
      <w:bookmarkEnd w:id="24231"/>
      <w:r>
        <w:rPr>
          <w:rtl/>
        </w:rPr>
        <w:t>גלית</w:t>
      </w:r>
      <w:r>
        <w:rPr>
          <w:rFonts w:hint="cs"/>
          <w:rtl/>
        </w:rPr>
        <w:t>,</w:t>
      </w:r>
      <w:r>
        <w:rPr>
          <w:rtl/>
        </w:rPr>
        <w:t xml:space="preserve"> </w:t>
      </w:r>
      <w:bookmarkStart w:id="24232" w:name="_ETM_Q53_266720"/>
      <w:bookmarkEnd w:id="24232"/>
      <w:r>
        <w:rPr>
          <w:rtl/>
        </w:rPr>
        <w:t xml:space="preserve">ביקשה </w:t>
      </w:r>
      <w:bookmarkStart w:id="24233" w:name="_ETM_Q53_267050"/>
      <w:bookmarkEnd w:id="24233"/>
      <w:r>
        <w:rPr>
          <w:rtl/>
        </w:rPr>
        <w:t xml:space="preserve">ממנו </w:t>
      </w:r>
      <w:bookmarkStart w:id="24234" w:name="_ETM_Q53_267290"/>
      <w:bookmarkEnd w:id="24234"/>
      <w:r>
        <w:rPr>
          <w:rtl/>
        </w:rPr>
        <w:t xml:space="preserve">שיחזור </w:t>
      </w:r>
      <w:bookmarkStart w:id="24235" w:name="_ETM_Q53_267830"/>
      <w:bookmarkEnd w:id="24235"/>
      <w:r>
        <w:rPr>
          <w:rtl/>
        </w:rPr>
        <w:t>הביתה</w:t>
      </w:r>
      <w:r>
        <w:rPr>
          <w:rFonts w:hint="cs"/>
          <w:rtl/>
        </w:rPr>
        <w:t>.</w:t>
      </w:r>
      <w:r>
        <w:rPr>
          <w:rtl/>
        </w:rPr>
        <w:t xml:space="preserve"> </w:t>
      </w:r>
      <w:bookmarkStart w:id="24236" w:name="_ETM_Q53_269140"/>
      <w:bookmarkEnd w:id="24236"/>
      <w:r>
        <w:rPr>
          <w:rtl/>
        </w:rPr>
        <w:t xml:space="preserve">שגב </w:t>
      </w:r>
      <w:bookmarkStart w:id="24237" w:name="_ETM_Q53_269530"/>
      <w:bookmarkEnd w:id="24237"/>
      <w:r>
        <w:rPr>
          <w:rtl/>
        </w:rPr>
        <w:t xml:space="preserve">התחיל </w:t>
      </w:r>
      <w:bookmarkStart w:id="24238" w:name="_ETM_Q53_269829"/>
      <w:bookmarkEnd w:id="24238"/>
      <w:r>
        <w:rPr>
          <w:rtl/>
        </w:rPr>
        <w:t xml:space="preserve">לנסוע </w:t>
      </w:r>
      <w:bookmarkStart w:id="24239" w:name="_ETM_Q53_270250"/>
      <w:bookmarkEnd w:id="24239"/>
      <w:r>
        <w:rPr>
          <w:rtl/>
        </w:rPr>
        <w:t xml:space="preserve">לכיוון </w:t>
      </w:r>
      <w:bookmarkStart w:id="24240" w:name="_ETM_Q53_270700"/>
      <w:bookmarkEnd w:id="24240"/>
      <w:r>
        <w:rPr>
          <w:rtl/>
        </w:rPr>
        <w:t>דימונה</w:t>
      </w:r>
      <w:r>
        <w:rPr>
          <w:rFonts w:hint="cs"/>
          <w:rtl/>
        </w:rPr>
        <w:t>,</w:t>
      </w:r>
      <w:r>
        <w:rPr>
          <w:rtl/>
        </w:rPr>
        <w:t xml:space="preserve"> </w:t>
      </w:r>
      <w:bookmarkStart w:id="24241" w:name="_ETM_Q53_271270"/>
      <w:bookmarkEnd w:id="24241"/>
      <w:r>
        <w:rPr>
          <w:rtl/>
        </w:rPr>
        <w:t>עדכ</w:t>
      </w:r>
      <w:r>
        <w:rPr>
          <w:rFonts w:hint="cs"/>
          <w:rtl/>
        </w:rPr>
        <w:t xml:space="preserve">ן </w:t>
      </w:r>
      <w:bookmarkStart w:id="24242" w:name="_ETM_Q53_271750"/>
      <w:bookmarkEnd w:id="24242"/>
      <w:r>
        <w:rPr>
          <w:rtl/>
        </w:rPr>
        <w:t xml:space="preserve">את </w:t>
      </w:r>
      <w:bookmarkStart w:id="24243" w:name="_ETM_Q53_271840"/>
      <w:bookmarkEnd w:id="24243"/>
      <w:r>
        <w:rPr>
          <w:rtl/>
        </w:rPr>
        <w:t xml:space="preserve">משפחתו </w:t>
      </w:r>
      <w:bookmarkStart w:id="24244" w:name="_ETM_Q53_272439"/>
      <w:bookmarkEnd w:id="24244"/>
      <w:r>
        <w:rPr>
          <w:rtl/>
        </w:rPr>
        <w:t>ש</w:t>
      </w:r>
      <w:r>
        <w:rPr>
          <w:rFonts w:hint="cs"/>
          <w:rtl/>
        </w:rPr>
        <w:t xml:space="preserve">יש </w:t>
      </w:r>
      <w:r>
        <w:rPr>
          <w:rtl/>
        </w:rPr>
        <w:t>שוטרים</w:t>
      </w:r>
      <w:bookmarkStart w:id="24245" w:name="_ETM_Q53_273100"/>
      <w:bookmarkStart w:id="24246" w:name="_ETM_Q53_273363"/>
      <w:bookmarkEnd w:id="24245"/>
      <w:bookmarkEnd w:id="24246"/>
      <w:r>
        <w:rPr>
          <w:rtl/>
        </w:rPr>
        <w:t xml:space="preserve"> </w:t>
      </w:r>
      <w:bookmarkStart w:id="24247" w:name="_ETM_Q53_273369"/>
      <w:bookmarkEnd w:id="24247"/>
      <w:r>
        <w:rPr>
          <w:rtl/>
        </w:rPr>
        <w:t xml:space="preserve">באזור </w:t>
      </w:r>
      <w:bookmarkStart w:id="24248" w:name="_ETM_Q53_273880"/>
      <w:bookmarkEnd w:id="24248"/>
      <w:r>
        <w:rPr>
          <w:rtl/>
        </w:rPr>
        <w:t>והכ</w:t>
      </w:r>
      <w:r>
        <w:rPr>
          <w:rFonts w:hint="cs"/>
          <w:rtl/>
        </w:rPr>
        <w:t>ו</w:t>
      </w:r>
      <w:r>
        <w:rPr>
          <w:rtl/>
        </w:rPr>
        <w:t xml:space="preserve">ל </w:t>
      </w:r>
      <w:bookmarkStart w:id="24249" w:name="_ETM_Q53_274270"/>
      <w:bookmarkEnd w:id="24249"/>
      <w:r>
        <w:rPr>
          <w:rtl/>
        </w:rPr>
        <w:t>בסדר</w:t>
      </w:r>
      <w:r>
        <w:rPr>
          <w:rFonts w:hint="cs"/>
          <w:rtl/>
        </w:rPr>
        <w:t>.</w:t>
      </w:r>
      <w:r>
        <w:rPr>
          <w:rtl/>
        </w:rPr>
        <w:t xml:space="preserve"> </w:t>
      </w:r>
      <w:bookmarkStart w:id="24250" w:name="_ETM_Q53_275560"/>
      <w:bookmarkEnd w:id="24250"/>
      <w:r>
        <w:rPr>
          <w:rtl/>
        </w:rPr>
        <w:t xml:space="preserve">המשפחה </w:t>
      </w:r>
      <w:bookmarkStart w:id="24251" w:name="_ETM_Q53_276190"/>
      <w:bookmarkEnd w:id="24251"/>
      <w:r>
        <w:rPr>
          <w:rtl/>
        </w:rPr>
        <w:t xml:space="preserve">שהבינה </w:t>
      </w:r>
      <w:bookmarkStart w:id="24252" w:name="_ETM_Q53_276700"/>
      <w:bookmarkEnd w:id="24252"/>
      <w:r>
        <w:rPr>
          <w:rtl/>
        </w:rPr>
        <w:t xml:space="preserve">שיש </w:t>
      </w:r>
      <w:bookmarkStart w:id="24253" w:name="_ETM_Q53_277060"/>
      <w:bookmarkEnd w:id="24253"/>
      <w:r>
        <w:rPr>
          <w:rtl/>
        </w:rPr>
        <w:t>בעיות</w:t>
      </w:r>
      <w:r>
        <w:rPr>
          <w:rFonts w:hint="cs"/>
          <w:rtl/>
        </w:rPr>
        <w:t>,</w:t>
      </w:r>
      <w:r>
        <w:rPr>
          <w:rtl/>
        </w:rPr>
        <w:t xml:space="preserve"> </w:t>
      </w:r>
      <w:bookmarkStart w:id="24254" w:name="_ETM_Q53_277630"/>
      <w:bookmarkEnd w:id="24254"/>
      <w:r>
        <w:rPr>
          <w:rtl/>
        </w:rPr>
        <w:t xml:space="preserve">אך </w:t>
      </w:r>
      <w:bookmarkStart w:id="24255" w:name="_ETM_Q53_277750"/>
      <w:bookmarkEnd w:id="24255"/>
      <w:r>
        <w:rPr>
          <w:rtl/>
        </w:rPr>
        <w:t xml:space="preserve">לא </w:t>
      </w:r>
      <w:bookmarkStart w:id="24256" w:name="_ETM_Q53_277900"/>
      <w:bookmarkEnd w:id="24256"/>
      <w:r>
        <w:rPr>
          <w:rtl/>
        </w:rPr>
        <w:t xml:space="preserve">תיארה </w:t>
      </w:r>
      <w:bookmarkStart w:id="24257" w:name="_ETM_Q53_278290"/>
      <w:bookmarkEnd w:id="24257"/>
      <w:r>
        <w:rPr>
          <w:rtl/>
        </w:rPr>
        <w:t>לעצמ</w:t>
      </w:r>
      <w:r>
        <w:rPr>
          <w:rFonts w:hint="cs"/>
          <w:rtl/>
        </w:rPr>
        <w:t>ה</w:t>
      </w:r>
      <w:r>
        <w:rPr>
          <w:rtl/>
        </w:rPr>
        <w:t xml:space="preserve"> </w:t>
      </w:r>
      <w:bookmarkStart w:id="24258" w:name="_ETM_Q53_278619"/>
      <w:bookmarkEnd w:id="24258"/>
      <w:r>
        <w:rPr>
          <w:rtl/>
        </w:rPr>
        <w:t xml:space="preserve">שמדובר </w:t>
      </w:r>
      <w:bookmarkStart w:id="24259" w:name="_ETM_Q53_279810"/>
      <w:bookmarkEnd w:id="24259"/>
      <w:r>
        <w:rPr>
          <w:rtl/>
        </w:rPr>
        <w:t xml:space="preserve">באירוע </w:t>
      </w:r>
      <w:bookmarkStart w:id="24260" w:name="_ETM_Q53_280380"/>
      <w:bookmarkEnd w:id="24260"/>
      <w:r>
        <w:rPr>
          <w:rtl/>
        </w:rPr>
        <w:t xml:space="preserve">בסדר </w:t>
      </w:r>
      <w:bookmarkStart w:id="24261" w:name="_ETM_Q53_280979"/>
      <w:bookmarkEnd w:id="24261"/>
      <w:r>
        <w:rPr>
          <w:rtl/>
        </w:rPr>
        <w:t xml:space="preserve">גודל </w:t>
      </w:r>
      <w:bookmarkStart w:id="24262" w:name="_ETM_Q53_281340"/>
      <w:bookmarkEnd w:id="24262"/>
      <w:r>
        <w:rPr>
          <w:rtl/>
        </w:rPr>
        <w:t>כזה</w:t>
      </w:r>
      <w:bookmarkStart w:id="24263" w:name="_ETM_Q53_280604"/>
      <w:bookmarkEnd w:id="24263"/>
      <w:r>
        <w:rPr>
          <w:rFonts w:hint="cs"/>
          <w:rtl/>
        </w:rPr>
        <w:t>. היא</w:t>
      </w:r>
      <w:r>
        <w:rPr>
          <w:rtl/>
        </w:rPr>
        <w:t xml:space="preserve"> </w:t>
      </w:r>
      <w:bookmarkStart w:id="24264" w:name="_ETM_Q53_282319"/>
      <w:bookmarkEnd w:id="24264"/>
      <w:r>
        <w:rPr>
          <w:rtl/>
        </w:rPr>
        <w:t xml:space="preserve">בחרה </w:t>
      </w:r>
      <w:bookmarkStart w:id="24265" w:name="_ETM_Q53_282860"/>
      <w:bookmarkEnd w:id="24265"/>
      <w:r>
        <w:rPr>
          <w:rtl/>
        </w:rPr>
        <w:t xml:space="preserve">להדליק </w:t>
      </w:r>
      <w:bookmarkStart w:id="24266" w:name="_ETM_Q53_283280"/>
      <w:bookmarkEnd w:id="24266"/>
      <w:r>
        <w:rPr>
          <w:rtl/>
        </w:rPr>
        <w:t xml:space="preserve">טלוויזיה </w:t>
      </w:r>
      <w:bookmarkStart w:id="24267" w:name="_ETM_Q53_283910"/>
      <w:bookmarkEnd w:id="24267"/>
      <w:r>
        <w:rPr>
          <w:rtl/>
        </w:rPr>
        <w:t xml:space="preserve">כדי </w:t>
      </w:r>
      <w:bookmarkStart w:id="24268" w:name="_ETM_Q53_284150"/>
      <w:bookmarkEnd w:id="24268"/>
      <w:r>
        <w:rPr>
          <w:rtl/>
        </w:rPr>
        <w:t xml:space="preserve">להתעדכן </w:t>
      </w:r>
      <w:bookmarkStart w:id="24269" w:name="_ETM_Q53_284750"/>
      <w:bookmarkEnd w:id="24269"/>
      <w:r>
        <w:rPr>
          <w:rtl/>
        </w:rPr>
        <w:t xml:space="preserve">במה </w:t>
      </w:r>
      <w:bookmarkStart w:id="24270" w:name="_ETM_Q53_284990"/>
      <w:bookmarkEnd w:id="24270"/>
      <w:r>
        <w:rPr>
          <w:rtl/>
        </w:rPr>
        <w:t>שקורה</w:t>
      </w:r>
      <w:r>
        <w:rPr>
          <w:rFonts w:hint="cs"/>
          <w:rtl/>
        </w:rPr>
        <w:t>,</w:t>
      </w:r>
      <w:r>
        <w:rPr>
          <w:rtl/>
        </w:rPr>
        <w:t xml:space="preserve"> </w:t>
      </w:r>
      <w:bookmarkStart w:id="24271" w:name="_ETM_Q53_286220"/>
      <w:bookmarkEnd w:id="24271"/>
      <w:r>
        <w:rPr>
          <w:rtl/>
        </w:rPr>
        <w:t>על</w:t>
      </w:r>
      <w:r>
        <w:rPr>
          <w:rFonts w:hint="cs"/>
          <w:rtl/>
        </w:rPr>
        <w:t xml:space="preserve"> אף</w:t>
      </w:r>
      <w:r>
        <w:rPr>
          <w:rtl/>
        </w:rPr>
        <w:t xml:space="preserve"> </w:t>
      </w:r>
      <w:bookmarkStart w:id="24272" w:name="_ETM_Q53_286760"/>
      <w:bookmarkEnd w:id="24272"/>
      <w:r>
        <w:rPr>
          <w:rtl/>
        </w:rPr>
        <w:t xml:space="preserve">שמירת </w:t>
      </w:r>
      <w:bookmarkStart w:id="24273" w:name="_ETM_Q53_287390"/>
      <w:bookmarkEnd w:id="24273"/>
      <w:r>
        <w:rPr>
          <w:rtl/>
        </w:rPr>
        <w:t>השבת</w:t>
      </w:r>
      <w:r>
        <w:rPr>
          <w:rFonts w:hint="cs"/>
          <w:rtl/>
        </w:rPr>
        <w:t>.</w:t>
      </w:r>
      <w:bookmarkStart w:id="24274" w:name="_ETM_Q53_287484"/>
      <w:bookmarkEnd w:id="24274"/>
      <w:r>
        <w:rPr>
          <w:rtl/>
        </w:rPr>
        <w:t xml:space="preserve"> </w:t>
      </w:r>
      <w:bookmarkStart w:id="24275" w:name="_ETM_Q53_289260"/>
      <w:bookmarkEnd w:id="24275"/>
      <w:r>
        <w:rPr>
          <w:rtl/>
        </w:rPr>
        <w:t xml:space="preserve">בכביש </w:t>
      </w:r>
      <w:bookmarkStart w:id="24276" w:name="_ETM_Q53_289710"/>
      <w:bookmarkEnd w:id="24276"/>
      <w:r>
        <w:rPr>
          <w:rtl/>
        </w:rPr>
        <w:t xml:space="preserve">232 </w:t>
      </w:r>
      <w:bookmarkStart w:id="24277" w:name="_ETM_Q53_291450"/>
      <w:bookmarkEnd w:id="24277"/>
      <w:r>
        <w:rPr>
          <w:rtl/>
        </w:rPr>
        <w:t xml:space="preserve">נתקלו </w:t>
      </w:r>
      <w:bookmarkStart w:id="24278" w:name="_ETM_Q53_292020"/>
      <w:bookmarkEnd w:id="24278"/>
      <w:r>
        <w:rPr>
          <w:rtl/>
        </w:rPr>
        <w:t>ה</w:t>
      </w:r>
      <w:r>
        <w:rPr>
          <w:rFonts w:hint="cs"/>
          <w:rtl/>
        </w:rPr>
        <w:t>שניים</w:t>
      </w:r>
      <w:bookmarkStart w:id="24279" w:name="_ETM_Q53_293263"/>
      <w:bookmarkEnd w:id="24279"/>
      <w:r>
        <w:rPr>
          <w:rtl/>
        </w:rPr>
        <w:t xml:space="preserve"> </w:t>
      </w:r>
      <w:bookmarkStart w:id="24280" w:name="_ETM_Q53_292470"/>
      <w:bookmarkEnd w:id="24280"/>
      <w:r>
        <w:rPr>
          <w:rtl/>
        </w:rPr>
        <w:t>במחבלים</w:t>
      </w:r>
      <w:r>
        <w:rPr>
          <w:rFonts w:hint="cs"/>
          <w:rtl/>
        </w:rPr>
        <w:t>.</w:t>
      </w:r>
      <w:bookmarkStart w:id="24281" w:name="_ETM_Q53_294020"/>
      <w:bookmarkEnd w:id="24281"/>
      <w:r>
        <w:rPr>
          <w:rFonts w:hint="cs"/>
          <w:rtl/>
        </w:rPr>
        <w:t xml:space="preserve"> שגב</w:t>
      </w:r>
      <w:bookmarkStart w:id="24282" w:name="_ETM_Q53_295373"/>
      <w:bookmarkEnd w:id="24282"/>
      <w:r>
        <w:rPr>
          <w:rtl/>
        </w:rPr>
        <w:t xml:space="preserve"> </w:t>
      </w:r>
      <w:bookmarkStart w:id="24283" w:name="_ETM_Q53_294470"/>
      <w:bookmarkEnd w:id="24283"/>
      <w:r>
        <w:rPr>
          <w:rtl/>
        </w:rPr>
        <w:t xml:space="preserve">הצליח </w:t>
      </w:r>
      <w:bookmarkStart w:id="24284" w:name="_ETM_Q53_294890"/>
      <w:bookmarkEnd w:id="24284"/>
      <w:r>
        <w:rPr>
          <w:rtl/>
        </w:rPr>
        <w:t xml:space="preserve">לענות </w:t>
      </w:r>
      <w:bookmarkStart w:id="24285" w:name="_ETM_Q53_295250"/>
      <w:bookmarkEnd w:id="24285"/>
      <w:r>
        <w:rPr>
          <w:rtl/>
        </w:rPr>
        <w:t>לשיחה</w:t>
      </w:r>
      <w:r>
        <w:rPr>
          <w:rFonts w:hint="cs"/>
          <w:rtl/>
        </w:rPr>
        <w:t>,</w:t>
      </w:r>
      <w:r>
        <w:rPr>
          <w:rtl/>
        </w:rPr>
        <w:t xml:space="preserve"> </w:t>
      </w:r>
      <w:bookmarkStart w:id="24286" w:name="_ETM_Q53_295850"/>
      <w:bookmarkEnd w:id="24286"/>
      <w:r>
        <w:rPr>
          <w:rtl/>
        </w:rPr>
        <w:t xml:space="preserve">ואמר </w:t>
      </w:r>
      <w:bookmarkStart w:id="24287" w:name="_ETM_Q53_296420"/>
      <w:bookmarkEnd w:id="24287"/>
      <w:r>
        <w:rPr>
          <w:rtl/>
        </w:rPr>
        <w:t xml:space="preserve">תוך </w:t>
      </w:r>
      <w:bookmarkStart w:id="24288" w:name="_ETM_Q53_296630"/>
      <w:bookmarkEnd w:id="24288"/>
      <w:r>
        <w:rPr>
          <w:rtl/>
        </w:rPr>
        <w:t xml:space="preserve">כדי </w:t>
      </w:r>
      <w:bookmarkStart w:id="24289" w:name="_ETM_Q53_296930"/>
      <w:bookmarkEnd w:id="24289"/>
      <w:r>
        <w:rPr>
          <w:rtl/>
        </w:rPr>
        <w:t xml:space="preserve">ריצה </w:t>
      </w:r>
      <w:bookmarkStart w:id="24290" w:name="_ETM_Q53_297410"/>
      <w:bookmarkEnd w:id="24290"/>
      <w:r>
        <w:rPr>
          <w:rtl/>
        </w:rPr>
        <w:t>לאבי</w:t>
      </w:r>
      <w:r>
        <w:rPr>
          <w:rFonts w:hint="cs"/>
          <w:rtl/>
        </w:rPr>
        <w:t>ו</w:t>
      </w:r>
      <w:bookmarkStart w:id="24291" w:name="_ETM_Q53_298494"/>
      <w:bookmarkEnd w:id="24291"/>
      <w:r>
        <w:rPr>
          <w:rtl/>
        </w:rPr>
        <w:t xml:space="preserve"> </w:t>
      </w:r>
      <w:bookmarkStart w:id="24292" w:name="_ETM_Q53_298590"/>
      <w:bookmarkEnd w:id="24292"/>
      <w:r>
        <w:rPr>
          <w:rtl/>
        </w:rPr>
        <w:t xml:space="preserve">שיש </w:t>
      </w:r>
      <w:bookmarkStart w:id="24293" w:name="_ETM_Q53_299070"/>
      <w:bookmarkEnd w:id="24293"/>
      <w:r>
        <w:rPr>
          <w:rtl/>
        </w:rPr>
        <w:t xml:space="preserve">יריות </w:t>
      </w:r>
      <w:bookmarkStart w:id="24294" w:name="_ETM_Q53_300060"/>
      <w:bookmarkEnd w:id="24294"/>
      <w:r>
        <w:rPr>
          <w:rtl/>
        </w:rPr>
        <w:t xml:space="preserve">והוא </w:t>
      </w:r>
      <w:bookmarkStart w:id="24295" w:name="_ETM_Q53_300240"/>
      <w:bookmarkEnd w:id="24295"/>
      <w:r>
        <w:rPr>
          <w:rtl/>
        </w:rPr>
        <w:t xml:space="preserve">יחזור </w:t>
      </w:r>
      <w:bookmarkStart w:id="24296" w:name="_ETM_Q53_300720"/>
      <w:bookmarkEnd w:id="24296"/>
      <w:r>
        <w:rPr>
          <w:rtl/>
        </w:rPr>
        <w:t xml:space="preserve">אליהם </w:t>
      </w:r>
      <w:bookmarkStart w:id="24297" w:name="_ETM_Q53_300990"/>
      <w:bookmarkEnd w:id="24297"/>
      <w:r>
        <w:rPr>
          <w:rtl/>
        </w:rPr>
        <w:t xml:space="preserve">אחר </w:t>
      </w:r>
      <w:bookmarkStart w:id="24298" w:name="_ETM_Q53_301380"/>
      <w:bookmarkEnd w:id="24298"/>
      <w:r>
        <w:rPr>
          <w:rtl/>
        </w:rPr>
        <w:t>כך</w:t>
      </w:r>
      <w:r>
        <w:rPr>
          <w:rFonts w:hint="cs"/>
          <w:rtl/>
        </w:rPr>
        <w:t>.</w:t>
      </w:r>
      <w:bookmarkStart w:id="24299" w:name="_ETM_Q53_301373"/>
      <w:bookmarkEnd w:id="24299"/>
      <w:r>
        <w:rPr>
          <w:rtl/>
        </w:rPr>
        <w:t xml:space="preserve"> </w:t>
      </w:r>
      <w:bookmarkStart w:id="24300" w:name="_ETM_Q53_302720"/>
      <w:bookmarkEnd w:id="24300"/>
      <w:r>
        <w:rPr>
          <w:rtl/>
        </w:rPr>
        <w:t xml:space="preserve">כשהתחילו </w:t>
      </w:r>
      <w:bookmarkStart w:id="24301" w:name="_ETM_Q53_303260"/>
      <w:bookmarkEnd w:id="24301"/>
      <w:r>
        <w:rPr>
          <w:rtl/>
        </w:rPr>
        <w:t xml:space="preserve">היריות </w:t>
      </w:r>
      <w:bookmarkStart w:id="24302" w:name="_ETM_Q53_303799"/>
      <w:bookmarkEnd w:id="24302"/>
      <w:r>
        <w:rPr>
          <w:rtl/>
        </w:rPr>
        <w:t xml:space="preserve">הם </w:t>
      </w:r>
      <w:bookmarkStart w:id="24303" w:name="_ETM_Q53_303920"/>
      <w:bookmarkEnd w:id="24303"/>
      <w:r>
        <w:rPr>
          <w:rtl/>
        </w:rPr>
        <w:t xml:space="preserve">ירדו </w:t>
      </w:r>
      <w:bookmarkStart w:id="24304" w:name="_ETM_Q53_304310"/>
      <w:bookmarkEnd w:id="24304"/>
      <w:r>
        <w:rPr>
          <w:rtl/>
        </w:rPr>
        <w:t xml:space="preserve">מהרכב </w:t>
      </w:r>
      <w:bookmarkStart w:id="24305" w:name="_ETM_Q53_304970"/>
      <w:bookmarkEnd w:id="24305"/>
      <w:r>
        <w:rPr>
          <w:rtl/>
        </w:rPr>
        <w:t xml:space="preserve">ורצו </w:t>
      </w:r>
      <w:bookmarkStart w:id="24306" w:name="_ETM_Q53_305390"/>
      <w:bookmarkEnd w:id="24306"/>
      <w:r>
        <w:rPr>
          <w:rtl/>
        </w:rPr>
        <w:t xml:space="preserve">600 </w:t>
      </w:r>
      <w:bookmarkStart w:id="24307" w:name="_ETM_Q53_305960"/>
      <w:bookmarkEnd w:id="24307"/>
      <w:r>
        <w:rPr>
          <w:rtl/>
        </w:rPr>
        <w:t xml:space="preserve">מטר </w:t>
      </w:r>
      <w:bookmarkStart w:id="24308" w:name="_ETM_Q53_306920"/>
      <w:bookmarkEnd w:id="24308"/>
      <w:r>
        <w:rPr>
          <w:rtl/>
        </w:rPr>
        <w:t>לשד</w:t>
      </w:r>
      <w:r>
        <w:rPr>
          <w:rFonts w:hint="cs"/>
          <w:rtl/>
        </w:rPr>
        <w:t>ה</w:t>
      </w:r>
      <w:r>
        <w:rPr>
          <w:rtl/>
        </w:rPr>
        <w:t xml:space="preserve"> </w:t>
      </w:r>
      <w:bookmarkStart w:id="24309" w:name="_ETM_Q53_307640"/>
      <w:bookmarkEnd w:id="24309"/>
      <w:r>
        <w:rPr>
          <w:rFonts w:hint="cs"/>
          <w:rtl/>
        </w:rPr>
        <w:t>ח</w:t>
      </w:r>
      <w:r>
        <w:rPr>
          <w:rtl/>
        </w:rPr>
        <w:t xml:space="preserve">רוש </w:t>
      </w:r>
      <w:bookmarkStart w:id="24310" w:name="_ETM_Q53_308090"/>
      <w:bookmarkEnd w:id="24310"/>
      <w:r>
        <w:rPr>
          <w:rtl/>
        </w:rPr>
        <w:t xml:space="preserve">מול </w:t>
      </w:r>
      <w:bookmarkStart w:id="24311" w:name="_ETM_Q53_308300"/>
      <w:bookmarkEnd w:id="24311"/>
      <w:r>
        <w:rPr>
          <w:rtl/>
        </w:rPr>
        <w:t>המסיבה</w:t>
      </w:r>
      <w:bookmarkStart w:id="24312" w:name="_ETM_Q53_308463"/>
      <w:bookmarkEnd w:id="24312"/>
      <w:r>
        <w:rPr>
          <w:rFonts w:hint="cs"/>
          <w:rtl/>
        </w:rPr>
        <w:t>.</w:t>
      </w:r>
      <w:r>
        <w:rPr>
          <w:rtl/>
        </w:rPr>
        <w:t xml:space="preserve"> </w:t>
      </w:r>
      <w:bookmarkStart w:id="24313" w:name="_ETM_Q53_310389"/>
      <w:bookmarkEnd w:id="24313"/>
      <w:r>
        <w:rPr>
          <w:rtl/>
        </w:rPr>
        <w:t xml:space="preserve">אסף </w:t>
      </w:r>
      <w:bookmarkStart w:id="24314" w:name="_ETM_Q53_310959"/>
      <w:bookmarkEnd w:id="24314"/>
      <w:r>
        <w:rPr>
          <w:rtl/>
        </w:rPr>
        <w:t xml:space="preserve">החליט </w:t>
      </w:r>
      <w:bookmarkStart w:id="24315" w:name="_ETM_Q53_311409"/>
      <w:bookmarkEnd w:id="24315"/>
      <w:r>
        <w:rPr>
          <w:rtl/>
        </w:rPr>
        <w:t xml:space="preserve">לקפוץ </w:t>
      </w:r>
      <w:bookmarkStart w:id="24316" w:name="_ETM_Q53_311889"/>
      <w:bookmarkEnd w:id="24316"/>
      <w:r>
        <w:rPr>
          <w:rtl/>
        </w:rPr>
        <w:t xml:space="preserve">לשיח </w:t>
      </w:r>
      <w:bookmarkStart w:id="24317" w:name="_ETM_Q53_312370"/>
      <w:bookmarkEnd w:id="24317"/>
      <w:r>
        <w:rPr>
          <w:rtl/>
        </w:rPr>
        <w:t xml:space="preserve">שמצא </w:t>
      </w:r>
      <w:bookmarkStart w:id="24318" w:name="_ETM_Q53_312819"/>
      <w:bookmarkEnd w:id="24318"/>
      <w:r>
        <w:rPr>
          <w:rtl/>
        </w:rPr>
        <w:t xml:space="preserve">בדרך </w:t>
      </w:r>
      <w:bookmarkStart w:id="24319" w:name="_ETM_Q53_314110"/>
      <w:bookmarkEnd w:id="24319"/>
      <w:r>
        <w:rPr>
          <w:rtl/>
        </w:rPr>
        <w:t xml:space="preserve">ושגב </w:t>
      </w:r>
      <w:bookmarkStart w:id="24320" w:name="_ETM_Q53_314709"/>
      <w:bookmarkEnd w:id="24320"/>
      <w:r>
        <w:rPr>
          <w:rtl/>
        </w:rPr>
        <w:t xml:space="preserve">החליט </w:t>
      </w:r>
      <w:bookmarkStart w:id="24321" w:name="_ETM_Q53_315099"/>
      <w:bookmarkEnd w:id="24321"/>
      <w:r>
        <w:rPr>
          <w:rtl/>
        </w:rPr>
        <w:t xml:space="preserve">להמשיך </w:t>
      </w:r>
      <w:bookmarkStart w:id="24322" w:name="_ETM_Q53_315580"/>
      <w:bookmarkEnd w:id="24322"/>
      <w:r>
        <w:rPr>
          <w:rtl/>
        </w:rPr>
        <w:t xml:space="preserve">לרוץ </w:t>
      </w:r>
      <w:bookmarkStart w:id="24323" w:name="_ETM_Q53_316120"/>
      <w:bookmarkEnd w:id="24323"/>
      <w:r>
        <w:rPr>
          <w:rtl/>
        </w:rPr>
        <w:t xml:space="preserve">ולחצות </w:t>
      </w:r>
      <w:bookmarkStart w:id="24324" w:name="_ETM_Q53_316690"/>
      <w:bookmarkEnd w:id="24324"/>
      <w:r>
        <w:rPr>
          <w:rtl/>
        </w:rPr>
        <w:t xml:space="preserve">את </w:t>
      </w:r>
      <w:bookmarkStart w:id="24325" w:name="_ETM_Q53_316840"/>
      <w:bookmarkEnd w:id="24325"/>
      <w:r>
        <w:rPr>
          <w:rtl/>
        </w:rPr>
        <w:t>הכביש</w:t>
      </w:r>
      <w:r>
        <w:rPr>
          <w:rFonts w:hint="cs"/>
          <w:rtl/>
        </w:rPr>
        <w:t>.</w:t>
      </w:r>
      <w:bookmarkStart w:id="24326" w:name="_ETM_Q53_318383"/>
      <w:bookmarkEnd w:id="24326"/>
      <w:r>
        <w:rPr>
          <w:rtl/>
        </w:rPr>
        <w:t xml:space="preserve"> </w:t>
      </w:r>
      <w:bookmarkStart w:id="24327" w:name="_ETM_Q53_318200"/>
      <w:bookmarkEnd w:id="24327"/>
      <w:r>
        <w:rPr>
          <w:rtl/>
        </w:rPr>
        <w:t xml:space="preserve">מהשיח </w:t>
      </w:r>
      <w:bookmarkStart w:id="24328" w:name="_ETM_Q53_318860"/>
      <w:bookmarkEnd w:id="24328"/>
      <w:r>
        <w:rPr>
          <w:rFonts w:hint="cs"/>
          <w:rtl/>
        </w:rPr>
        <w:t>ש</w:t>
      </w:r>
      <w:r>
        <w:rPr>
          <w:rtl/>
        </w:rPr>
        <w:t xml:space="preserve">בו </w:t>
      </w:r>
      <w:bookmarkStart w:id="24329" w:name="_ETM_Q53_319010"/>
      <w:bookmarkEnd w:id="24329"/>
      <w:r>
        <w:rPr>
          <w:rtl/>
        </w:rPr>
        <w:t xml:space="preserve">הסתתר </w:t>
      </w:r>
      <w:bookmarkStart w:id="24330" w:name="_ETM_Q53_319580"/>
      <w:bookmarkEnd w:id="24330"/>
      <w:r>
        <w:rPr>
          <w:rtl/>
        </w:rPr>
        <w:t xml:space="preserve">והתפלל </w:t>
      </w:r>
      <w:bookmarkStart w:id="24331" w:name="_ETM_Q53_320209"/>
      <w:bookmarkEnd w:id="24331"/>
      <w:r>
        <w:rPr>
          <w:rFonts w:hint="cs"/>
          <w:rtl/>
        </w:rPr>
        <w:t>ע</w:t>
      </w:r>
      <w:r>
        <w:rPr>
          <w:rtl/>
        </w:rPr>
        <w:t xml:space="preserve">ל </w:t>
      </w:r>
      <w:bookmarkStart w:id="24332" w:name="_ETM_Q53_320330"/>
      <w:bookmarkEnd w:id="24332"/>
      <w:r>
        <w:rPr>
          <w:rtl/>
        </w:rPr>
        <w:t>חיי</w:t>
      </w:r>
      <w:r>
        <w:rPr>
          <w:rFonts w:hint="cs"/>
          <w:rtl/>
        </w:rPr>
        <w:t>ו,</w:t>
      </w:r>
      <w:r>
        <w:rPr>
          <w:rtl/>
        </w:rPr>
        <w:t xml:space="preserve"> </w:t>
      </w:r>
      <w:bookmarkStart w:id="24333" w:name="_ETM_Q53_320840"/>
      <w:bookmarkEnd w:id="24333"/>
      <w:r>
        <w:rPr>
          <w:rtl/>
        </w:rPr>
        <w:t xml:space="preserve">אסף </w:t>
      </w:r>
      <w:bookmarkStart w:id="24334" w:name="_ETM_Q53_322020"/>
      <w:bookmarkEnd w:id="24334"/>
      <w:r>
        <w:rPr>
          <w:rtl/>
        </w:rPr>
        <w:t xml:space="preserve">צפה </w:t>
      </w:r>
      <w:bookmarkStart w:id="24335" w:name="_ETM_Q53_322470"/>
      <w:bookmarkEnd w:id="24335"/>
      <w:r>
        <w:rPr>
          <w:rtl/>
        </w:rPr>
        <w:t>בטנדר</w:t>
      </w:r>
      <w:bookmarkStart w:id="24336" w:name="_ETM_Q53_323663"/>
      <w:bookmarkEnd w:id="24336"/>
      <w:r>
        <w:rPr>
          <w:rtl/>
        </w:rPr>
        <w:t xml:space="preserve"> </w:t>
      </w:r>
      <w:bookmarkStart w:id="24337" w:name="_ETM_Q53_323190"/>
      <w:bookmarkEnd w:id="24337"/>
      <w:r>
        <w:rPr>
          <w:rtl/>
        </w:rPr>
        <w:t xml:space="preserve">לבן </w:t>
      </w:r>
      <w:bookmarkStart w:id="24338" w:name="_ETM_Q53_323669"/>
      <w:bookmarkEnd w:id="24338"/>
      <w:r>
        <w:rPr>
          <w:rtl/>
        </w:rPr>
        <w:t xml:space="preserve">עוצר </w:t>
      </w:r>
      <w:bookmarkStart w:id="24339" w:name="_ETM_Q53_324870"/>
      <w:bookmarkEnd w:id="24339"/>
      <w:r>
        <w:rPr>
          <w:rtl/>
        </w:rPr>
        <w:t>וחוט</w:t>
      </w:r>
      <w:r>
        <w:rPr>
          <w:rFonts w:hint="cs"/>
          <w:rtl/>
        </w:rPr>
        <w:t>ף א</w:t>
      </w:r>
      <w:r>
        <w:rPr>
          <w:rtl/>
        </w:rPr>
        <w:t xml:space="preserve">ת </w:t>
      </w:r>
      <w:bookmarkStart w:id="24340" w:name="_ETM_Q53_325710"/>
      <w:bookmarkEnd w:id="24340"/>
      <w:r>
        <w:rPr>
          <w:rtl/>
        </w:rPr>
        <w:t xml:space="preserve">שגב </w:t>
      </w:r>
      <w:bookmarkStart w:id="24341" w:name="_ETM_Q53_326370"/>
      <w:bookmarkEnd w:id="24341"/>
      <w:r>
        <w:rPr>
          <w:rtl/>
        </w:rPr>
        <w:t>לתוכו</w:t>
      </w:r>
      <w:r>
        <w:rPr>
          <w:rFonts w:hint="cs"/>
          <w:rtl/>
        </w:rPr>
        <w:t xml:space="preserve"> </w:t>
      </w:r>
      <w:r>
        <w:rPr>
          <w:rFonts w:hint="eastAsia"/>
          <w:rtl/>
        </w:rPr>
        <w:t>–</w:t>
      </w:r>
      <w:r>
        <w:rPr>
          <w:rtl/>
        </w:rPr>
        <w:t xml:space="preserve"> </w:t>
      </w:r>
      <w:bookmarkStart w:id="24342" w:name="_ETM_Q53_327690"/>
      <w:bookmarkEnd w:id="24342"/>
      <w:r>
        <w:rPr>
          <w:rtl/>
        </w:rPr>
        <w:t xml:space="preserve">חי </w:t>
      </w:r>
      <w:bookmarkStart w:id="24343" w:name="_ETM_Q53_328320"/>
      <w:bookmarkEnd w:id="24343"/>
      <w:r>
        <w:rPr>
          <w:rtl/>
        </w:rPr>
        <w:t xml:space="preserve">ולא </w:t>
      </w:r>
      <w:bookmarkStart w:id="24344" w:name="_ETM_Q53_328590"/>
      <w:bookmarkEnd w:id="24344"/>
      <w:r>
        <w:rPr>
          <w:rtl/>
        </w:rPr>
        <w:t>פצוע</w:t>
      </w:r>
      <w:r>
        <w:rPr>
          <w:rFonts w:hint="cs"/>
          <w:rtl/>
        </w:rPr>
        <w:t>.</w:t>
      </w:r>
      <w:bookmarkStart w:id="24345" w:name="_ETM_Q53_329353"/>
      <w:bookmarkEnd w:id="24345"/>
      <w:r>
        <w:rPr>
          <w:rtl/>
        </w:rPr>
        <w:t xml:space="preserve"> </w:t>
      </w:r>
      <w:bookmarkStart w:id="24346" w:name="_ETM_Q53_330099"/>
      <w:bookmarkEnd w:id="24346"/>
      <w:r>
        <w:rPr>
          <w:rtl/>
        </w:rPr>
        <w:t xml:space="preserve">בהמשך </w:t>
      </w:r>
      <w:bookmarkStart w:id="24347" w:name="_ETM_Q53_330610"/>
      <w:bookmarkEnd w:id="24347"/>
      <w:r>
        <w:rPr>
          <w:rtl/>
        </w:rPr>
        <w:t xml:space="preserve">גם </w:t>
      </w:r>
      <w:bookmarkStart w:id="24348" w:name="_ETM_Q53_330849"/>
      <w:bookmarkEnd w:id="24348"/>
      <w:r>
        <w:rPr>
          <w:rtl/>
        </w:rPr>
        <w:t xml:space="preserve">פורסם </w:t>
      </w:r>
      <w:bookmarkStart w:id="24349" w:name="_ETM_Q53_331330"/>
      <w:bookmarkEnd w:id="24349"/>
      <w:r>
        <w:rPr>
          <w:rtl/>
        </w:rPr>
        <w:t xml:space="preserve">סרטון </w:t>
      </w:r>
      <w:bookmarkStart w:id="24350" w:name="_ETM_Q53_332570"/>
      <w:bookmarkEnd w:id="24350"/>
      <w:r>
        <w:rPr>
          <w:rFonts w:hint="cs"/>
          <w:rtl/>
        </w:rPr>
        <w:t>ש</w:t>
      </w:r>
      <w:r>
        <w:rPr>
          <w:rtl/>
        </w:rPr>
        <w:t>ב</w:t>
      </w:r>
      <w:r>
        <w:rPr>
          <w:rFonts w:hint="cs"/>
          <w:rtl/>
        </w:rPr>
        <w:t xml:space="preserve">ו </w:t>
      </w:r>
      <w:bookmarkStart w:id="24351" w:name="_ETM_Q53_333020"/>
      <w:bookmarkEnd w:id="24351"/>
      <w:r>
        <w:rPr>
          <w:rFonts w:hint="cs"/>
          <w:rtl/>
        </w:rPr>
        <w:t>ת</w:t>
      </w:r>
      <w:r>
        <w:rPr>
          <w:rtl/>
        </w:rPr>
        <w:t xml:space="preserve">ועד </w:t>
      </w:r>
      <w:bookmarkStart w:id="24352" w:name="_ETM_Q53_334490"/>
      <w:bookmarkEnd w:id="24352"/>
      <w:r>
        <w:rPr>
          <w:rtl/>
        </w:rPr>
        <w:t xml:space="preserve">שגב </w:t>
      </w:r>
      <w:bookmarkStart w:id="24353" w:name="_ETM_Q53_335030"/>
      <w:bookmarkEnd w:id="24353"/>
      <w:r>
        <w:rPr>
          <w:rtl/>
        </w:rPr>
        <w:t>מ</w:t>
      </w:r>
      <w:r>
        <w:rPr>
          <w:rFonts w:hint="cs"/>
          <w:rtl/>
        </w:rPr>
        <w:t>ו</w:t>
      </w:r>
      <w:r>
        <w:rPr>
          <w:rtl/>
        </w:rPr>
        <w:t>ע</w:t>
      </w:r>
      <w:r>
        <w:rPr>
          <w:rFonts w:hint="cs"/>
          <w:rtl/>
        </w:rPr>
        <w:t xml:space="preserve">לה </w:t>
      </w:r>
      <w:bookmarkStart w:id="24354" w:name="_ETM_Q53_335540"/>
      <w:bookmarkEnd w:id="24354"/>
      <w:r>
        <w:rPr>
          <w:rFonts w:hint="cs"/>
          <w:rtl/>
        </w:rPr>
        <w:t>ל</w:t>
      </w:r>
      <w:bookmarkStart w:id="24355" w:name="_ETM_Q53_335753"/>
      <w:bookmarkEnd w:id="24355"/>
      <w:r>
        <w:rPr>
          <w:rtl/>
        </w:rPr>
        <w:t xml:space="preserve">טנדר </w:t>
      </w:r>
      <w:bookmarkStart w:id="24356" w:name="_ETM_Q53_335930"/>
      <w:bookmarkEnd w:id="24356"/>
      <w:r>
        <w:rPr>
          <w:rtl/>
        </w:rPr>
        <w:t xml:space="preserve">של </w:t>
      </w:r>
      <w:bookmarkStart w:id="24357" w:name="_ETM_Q53_336110"/>
      <w:bookmarkEnd w:id="24357"/>
      <w:r>
        <w:rPr>
          <w:rtl/>
        </w:rPr>
        <w:t xml:space="preserve">מחבלי </w:t>
      </w:r>
      <w:bookmarkStart w:id="24358" w:name="_ETM_Q53_336620"/>
      <w:bookmarkEnd w:id="24358"/>
      <w:r>
        <w:rPr>
          <w:rtl/>
        </w:rPr>
        <w:t>החמאס</w:t>
      </w:r>
      <w:r>
        <w:rPr>
          <w:rFonts w:hint="cs"/>
          <w:rtl/>
        </w:rPr>
        <w:t>.</w:t>
      </w:r>
      <w:bookmarkStart w:id="24359" w:name="_ETM_Q53_339203"/>
      <w:bookmarkEnd w:id="24359"/>
      <w:r>
        <w:rPr>
          <w:rtl/>
        </w:rPr>
        <w:t xml:space="preserve"> </w:t>
      </w:r>
      <w:bookmarkStart w:id="24360" w:name="_ETM_Q53_337879"/>
      <w:bookmarkEnd w:id="24360"/>
      <w:r>
        <w:rPr>
          <w:rtl/>
        </w:rPr>
        <w:t xml:space="preserve">האב </w:t>
      </w:r>
      <w:bookmarkStart w:id="24361" w:name="_ETM_Q53_338209"/>
      <w:bookmarkEnd w:id="24361"/>
      <w:r>
        <w:rPr>
          <w:rtl/>
        </w:rPr>
        <w:t xml:space="preserve">קובי </w:t>
      </w:r>
      <w:bookmarkStart w:id="24362" w:name="_ETM_Q53_338629"/>
      <w:bookmarkEnd w:id="24362"/>
      <w:r>
        <w:rPr>
          <w:rtl/>
        </w:rPr>
        <w:t xml:space="preserve">היה </w:t>
      </w:r>
      <w:bookmarkStart w:id="24363" w:name="_ETM_Q53_338900"/>
      <w:bookmarkEnd w:id="24363"/>
      <w:r>
        <w:rPr>
          <w:rtl/>
        </w:rPr>
        <w:t xml:space="preserve">באותו </w:t>
      </w:r>
      <w:bookmarkStart w:id="24364" w:name="_ETM_Q53_339349"/>
      <w:bookmarkEnd w:id="24364"/>
      <w:r>
        <w:rPr>
          <w:rtl/>
        </w:rPr>
        <w:t xml:space="preserve">הזמן </w:t>
      </w:r>
      <w:bookmarkStart w:id="24365" w:name="_ETM_Q53_339799"/>
      <w:bookmarkEnd w:id="24365"/>
      <w:r>
        <w:rPr>
          <w:rtl/>
        </w:rPr>
        <w:t xml:space="preserve">בבית </w:t>
      </w:r>
      <w:bookmarkStart w:id="24366" w:name="_ETM_Q53_340129"/>
      <w:bookmarkEnd w:id="24366"/>
      <w:r>
        <w:rPr>
          <w:rtl/>
        </w:rPr>
        <w:t xml:space="preserve">החולים </w:t>
      </w:r>
      <w:bookmarkStart w:id="24367" w:name="_ETM_Q53_340459"/>
      <w:bookmarkEnd w:id="24367"/>
      <w:r>
        <w:rPr>
          <w:rtl/>
        </w:rPr>
        <w:t xml:space="preserve">סורוקה </w:t>
      </w:r>
      <w:bookmarkStart w:id="24368" w:name="_ETM_Q53_341029"/>
      <w:bookmarkEnd w:id="24368"/>
      <w:r>
        <w:rPr>
          <w:rtl/>
        </w:rPr>
        <w:t xml:space="preserve">במטרה </w:t>
      </w:r>
      <w:bookmarkStart w:id="24369" w:name="_ETM_Q53_341599"/>
      <w:bookmarkEnd w:id="24369"/>
      <w:r>
        <w:rPr>
          <w:rtl/>
        </w:rPr>
        <w:t xml:space="preserve">לנסות </w:t>
      </w:r>
      <w:bookmarkStart w:id="24370" w:name="_ETM_Q53_342079"/>
      <w:bookmarkEnd w:id="24370"/>
      <w:r>
        <w:rPr>
          <w:rtl/>
        </w:rPr>
        <w:t xml:space="preserve">לאתר </w:t>
      </w:r>
      <w:bookmarkStart w:id="24371" w:name="_ETM_Q53_342469"/>
      <w:bookmarkEnd w:id="24371"/>
      <w:r>
        <w:rPr>
          <w:rtl/>
        </w:rPr>
        <w:t xml:space="preserve">את </w:t>
      </w:r>
      <w:bookmarkStart w:id="24372" w:name="_ETM_Q53_342590"/>
      <w:bookmarkEnd w:id="24372"/>
      <w:r>
        <w:rPr>
          <w:rtl/>
        </w:rPr>
        <w:t xml:space="preserve">בנו </w:t>
      </w:r>
      <w:bookmarkStart w:id="24373" w:name="_ETM_Q53_343269"/>
      <w:bookmarkEnd w:id="24373"/>
      <w:r>
        <w:rPr>
          <w:rtl/>
        </w:rPr>
        <w:t>שם</w:t>
      </w:r>
      <w:r>
        <w:rPr>
          <w:rFonts w:hint="cs"/>
          <w:rtl/>
        </w:rPr>
        <w:t>,</w:t>
      </w:r>
      <w:r>
        <w:rPr>
          <w:rtl/>
        </w:rPr>
        <w:t xml:space="preserve"> </w:t>
      </w:r>
      <w:bookmarkStart w:id="24374" w:name="_ETM_Q53_343660"/>
      <w:bookmarkEnd w:id="24374"/>
      <w:r>
        <w:rPr>
          <w:rtl/>
        </w:rPr>
        <w:t xml:space="preserve">בין </w:t>
      </w:r>
      <w:bookmarkStart w:id="24375" w:name="_ETM_Q53_343840"/>
      <w:bookmarkEnd w:id="24375"/>
      <w:r>
        <w:rPr>
          <w:rtl/>
        </w:rPr>
        <w:t xml:space="preserve">הפצועים </w:t>
      </w:r>
      <w:bookmarkStart w:id="24376" w:name="_ETM_Q53_344379"/>
      <w:bookmarkEnd w:id="24376"/>
      <w:r>
        <w:rPr>
          <w:rtl/>
        </w:rPr>
        <w:t>שהגיעו</w:t>
      </w:r>
      <w:r>
        <w:rPr>
          <w:rFonts w:hint="cs"/>
          <w:rtl/>
        </w:rPr>
        <w:t>.</w:t>
      </w:r>
      <w:r>
        <w:rPr>
          <w:rtl/>
        </w:rPr>
        <w:t xml:space="preserve"> </w:t>
      </w:r>
      <w:bookmarkStart w:id="24377" w:name="_ETM_Q53_345919"/>
      <w:bookmarkEnd w:id="24377"/>
      <w:r>
        <w:rPr>
          <w:rtl/>
        </w:rPr>
        <w:t xml:space="preserve">מאז </w:t>
      </w:r>
      <w:bookmarkStart w:id="24378" w:name="_ETM_Q53_346250"/>
      <w:bookmarkEnd w:id="24378"/>
      <w:r>
        <w:rPr>
          <w:rtl/>
        </w:rPr>
        <w:t xml:space="preserve">חטיפתו </w:t>
      </w:r>
      <w:bookmarkStart w:id="24379" w:name="_ETM_Q53_346940"/>
      <w:bookmarkEnd w:id="24379"/>
      <w:r>
        <w:rPr>
          <w:rtl/>
        </w:rPr>
        <w:t xml:space="preserve">משפחתו </w:t>
      </w:r>
      <w:bookmarkStart w:id="24380" w:name="_ETM_Q53_347480"/>
      <w:bookmarkEnd w:id="24380"/>
      <w:r>
        <w:rPr>
          <w:rtl/>
        </w:rPr>
        <w:t xml:space="preserve">של </w:t>
      </w:r>
      <w:bookmarkStart w:id="24381" w:name="_ETM_Q53_347900"/>
      <w:bookmarkEnd w:id="24381"/>
      <w:r>
        <w:rPr>
          <w:rtl/>
        </w:rPr>
        <w:t>שגב</w:t>
      </w:r>
      <w:bookmarkStart w:id="24382" w:name="_ETM_Q53_351023"/>
      <w:bookmarkEnd w:id="24382"/>
      <w:r>
        <w:rPr>
          <w:rtl/>
        </w:rPr>
        <w:t xml:space="preserve"> </w:t>
      </w:r>
      <w:bookmarkStart w:id="24383" w:name="_ETM_Q53_349230"/>
      <w:bookmarkEnd w:id="24383"/>
      <w:r>
        <w:rPr>
          <w:rtl/>
        </w:rPr>
        <w:t xml:space="preserve">פועלת </w:t>
      </w:r>
      <w:bookmarkStart w:id="24384" w:name="_ETM_Q53_349650"/>
      <w:bookmarkEnd w:id="24384"/>
      <w:r>
        <w:rPr>
          <w:rtl/>
        </w:rPr>
        <w:t xml:space="preserve">על </w:t>
      </w:r>
      <w:bookmarkStart w:id="24385" w:name="_ETM_Q53_349739"/>
      <w:bookmarkEnd w:id="24385"/>
      <w:r>
        <w:rPr>
          <w:rtl/>
        </w:rPr>
        <w:t xml:space="preserve">מנת </w:t>
      </w:r>
      <w:bookmarkStart w:id="24386" w:name="_ETM_Q53_350010"/>
      <w:bookmarkEnd w:id="24386"/>
      <w:r>
        <w:rPr>
          <w:rtl/>
        </w:rPr>
        <w:t>להחזירו</w:t>
      </w:r>
      <w:r>
        <w:rPr>
          <w:rFonts w:hint="cs"/>
          <w:rtl/>
        </w:rPr>
        <w:t>.</w:t>
      </w:r>
      <w:r>
        <w:rPr>
          <w:rtl/>
        </w:rPr>
        <w:t xml:space="preserve"> </w:t>
      </w:r>
      <w:bookmarkStart w:id="24387" w:name="_ETM_Q53_350669"/>
      <w:bookmarkEnd w:id="24387"/>
      <w:r>
        <w:rPr>
          <w:rtl/>
        </w:rPr>
        <w:t xml:space="preserve">למשפחת </w:t>
      </w:r>
      <w:bookmarkStart w:id="24388" w:name="_ETM_Q53_351330"/>
      <w:bookmarkEnd w:id="24388"/>
      <w:r>
        <w:rPr>
          <w:rFonts w:hint="cs"/>
          <w:rtl/>
        </w:rPr>
        <w:t>כ</w:t>
      </w:r>
      <w:r>
        <w:rPr>
          <w:rtl/>
        </w:rPr>
        <w:t xml:space="preserve">לפון </w:t>
      </w:r>
      <w:bookmarkStart w:id="24389" w:name="_ETM_Q53_352739"/>
      <w:bookmarkEnd w:id="24389"/>
      <w:r>
        <w:rPr>
          <w:rtl/>
        </w:rPr>
        <w:t xml:space="preserve">יש </w:t>
      </w:r>
      <w:bookmarkStart w:id="24390" w:name="_ETM_Q53_352950"/>
      <w:bookmarkEnd w:id="24390"/>
      <w:r>
        <w:rPr>
          <w:rtl/>
        </w:rPr>
        <w:t xml:space="preserve">אמונה </w:t>
      </w:r>
      <w:bookmarkStart w:id="24391" w:name="_ETM_Q53_353310"/>
      <w:bookmarkEnd w:id="24391"/>
      <w:r>
        <w:rPr>
          <w:rtl/>
        </w:rPr>
        <w:t xml:space="preserve">גדולה </w:t>
      </w:r>
      <w:bookmarkStart w:id="24392" w:name="_ETM_Q53_353669"/>
      <w:bookmarkEnd w:id="24392"/>
      <w:r>
        <w:rPr>
          <w:rtl/>
        </w:rPr>
        <w:t xml:space="preserve">ששגב </w:t>
      </w:r>
      <w:bookmarkStart w:id="24393" w:name="_ETM_Q53_354180"/>
      <w:bookmarkEnd w:id="24393"/>
      <w:r>
        <w:rPr>
          <w:rtl/>
        </w:rPr>
        <w:t xml:space="preserve">יחזור </w:t>
      </w:r>
      <w:bookmarkStart w:id="24394" w:name="_ETM_Q53_354599"/>
      <w:bookmarkEnd w:id="24394"/>
      <w:r>
        <w:rPr>
          <w:rtl/>
        </w:rPr>
        <w:t xml:space="preserve">הביתה </w:t>
      </w:r>
      <w:bookmarkStart w:id="24395" w:name="_ETM_Q53_354959"/>
      <w:bookmarkEnd w:id="24395"/>
      <w:r>
        <w:rPr>
          <w:rtl/>
        </w:rPr>
        <w:t>בשלום</w:t>
      </w:r>
      <w:r>
        <w:rPr>
          <w:rFonts w:hint="cs"/>
          <w:rtl/>
        </w:rPr>
        <w:t>,</w:t>
      </w:r>
      <w:r>
        <w:rPr>
          <w:rtl/>
        </w:rPr>
        <w:t xml:space="preserve"> </w:t>
      </w:r>
      <w:bookmarkStart w:id="24396" w:name="_ETM_Q53_356080"/>
      <w:bookmarkEnd w:id="24396"/>
      <w:r>
        <w:rPr>
          <w:rtl/>
        </w:rPr>
        <w:t xml:space="preserve">וכך </w:t>
      </w:r>
      <w:bookmarkStart w:id="24397" w:name="_ETM_Q53_356440"/>
      <w:bookmarkEnd w:id="24397"/>
      <w:r>
        <w:rPr>
          <w:rtl/>
        </w:rPr>
        <w:t xml:space="preserve">גם </w:t>
      </w:r>
      <w:bookmarkStart w:id="24398" w:name="_ETM_Q53_357220"/>
      <w:bookmarkEnd w:id="24398"/>
      <w:r>
        <w:rPr>
          <w:rtl/>
        </w:rPr>
        <w:t>ש</w:t>
      </w:r>
      <w:r>
        <w:rPr>
          <w:rFonts w:hint="cs"/>
          <w:rtl/>
        </w:rPr>
        <w:t>א</w:t>
      </w:r>
      <w:r>
        <w:rPr>
          <w:rtl/>
        </w:rPr>
        <w:t>ר</w:t>
      </w:r>
      <w:r>
        <w:rPr>
          <w:rFonts w:hint="cs"/>
          <w:rtl/>
        </w:rPr>
        <w:t xml:space="preserve"> </w:t>
      </w:r>
      <w:r>
        <w:rPr>
          <w:rtl/>
        </w:rPr>
        <w:t>ה</w:t>
      </w:r>
      <w:bookmarkStart w:id="24399" w:name="_ETM_Q53_357639"/>
      <w:bookmarkEnd w:id="24399"/>
      <w:r>
        <w:rPr>
          <w:rtl/>
        </w:rPr>
        <w:t xml:space="preserve">חטופים </w:t>
      </w:r>
      <w:bookmarkStart w:id="24400" w:name="_ETM_Q53_358240"/>
      <w:bookmarkStart w:id="24401" w:name="_ETM_Q53_358990"/>
      <w:bookmarkEnd w:id="24400"/>
      <w:bookmarkEnd w:id="24401"/>
      <w:r>
        <w:rPr>
          <w:rFonts w:hint="cs"/>
          <w:rtl/>
        </w:rPr>
        <w:t>ו</w:t>
      </w:r>
      <w:r>
        <w:rPr>
          <w:rtl/>
        </w:rPr>
        <w:t>החטופות</w:t>
      </w:r>
      <w:r>
        <w:rPr>
          <w:rFonts w:hint="cs"/>
          <w:rtl/>
        </w:rPr>
        <w:t>.</w:t>
      </w:r>
      <w:r>
        <w:rPr>
          <w:rtl/>
        </w:rPr>
        <w:t xml:space="preserve"> </w:t>
      </w:r>
      <w:bookmarkStart w:id="24402" w:name="_ETM_Q53_360320"/>
      <w:bookmarkEnd w:id="24402"/>
      <w:r>
        <w:rPr>
          <w:rtl/>
        </w:rPr>
        <w:t>המשפחה</w:t>
      </w:r>
      <w:r>
        <w:rPr>
          <w:rFonts w:hint="cs"/>
          <w:rtl/>
        </w:rPr>
        <w:t xml:space="preserve"> גם</w:t>
      </w:r>
      <w:bookmarkStart w:id="24403" w:name="_ETM_Q53_360333"/>
      <w:bookmarkEnd w:id="24403"/>
      <w:r>
        <w:rPr>
          <w:rtl/>
        </w:rPr>
        <w:t xml:space="preserve"> </w:t>
      </w:r>
      <w:bookmarkStart w:id="24404" w:name="_ETM_Q53_360889"/>
      <w:bookmarkEnd w:id="24404"/>
      <w:r>
        <w:rPr>
          <w:rtl/>
        </w:rPr>
        <w:t xml:space="preserve">מארגנת </w:t>
      </w:r>
      <w:bookmarkStart w:id="24405" w:name="_ETM_Q53_361430"/>
      <w:bookmarkEnd w:id="24405"/>
      <w:r>
        <w:rPr>
          <w:rtl/>
        </w:rPr>
        <w:t xml:space="preserve">תפילות </w:t>
      </w:r>
      <w:bookmarkStart w:id="24406" w:name="_ETM_Q53_362760"/>
      <w:bookmarkEnd w:id="24406"/>
      <w:r>
        <w:rPr>
          <w:rtl/>
        </w:rPr>
        <w:t xml:space="preserve">והפרשות </w:t>
      </w:r>
      <w:bookmarkStart w:id="24407" w:name="_ETM_Q53_363480"/>
      <w:bookmarkEnd w:id="24407"/>
      <w:r>
        <w:rPr>
          <w:rtl/>
        </w:rPr>
        <w:t xml:space="preserve">חלה </w:t>
      </w:r>
      <w:bookmarkStart w:id="24408" w:name="_ETM_Q53_364139"/>
      <w:bookmarkEnd w:id="24408"/>
      <w:r>
        <w:rPr>
          <w:rtl/>
        </w:rPr>
        <w:t xml:space="preserve">וכל </w:t>
      </w:r>
      <w:bookmarkStart w:id="24409" w:name="_ETM_Q53_364530"/>
      <w:bookmarkEnd w:id="24409"/>
      <w:r>
        <w:rPr>
          <w:rtl/>
        </w:rPr>
        <w:t xml:space="preserve">מה </w:t>
      </w:r>
      <w:bookmarkStart w:id="24410" w:name="_ETM_Q53_364650"/>
      <w:bookmarkEnd w:id="24410"/>
      <w:r>
        <w:rPr>
          <w:rtl/>
        </w:rPr>
        <w:t xml:space="preserve">שאפשר </w:t>
      </w:r>
      <w:bookmarkStart w:id="24411" w:name="_ETM_Q53_365400"/>
      <w:bookmarkEnd w:id="24411"/>
      <w:r>
        <w:rPr>
          <w:rtl/>
        </w:rPr>
        <w:t xml:space="preserve">כדי </w:t>
      </w:r>
      <w:bookmarkStart w:id="24412" w:name="_ETM_Q53_366849"/>
      <w:bookmarkEnd w:id="24412"/>
      <w:r>
        <w:rPr>
          <w:rtl/>
        </w:rPr>
        <w:t xml:space="preserve">להביא </w:t>
      </w:r>
      <w:bookmarkStart w:id="24413" w:name="_ETM_Q53_367269"/>
      <w:bookmarkEnd w:id="24413"/>
      <w:r>
        <w:rPr>
          <w:rtl/>
        </w:rPr>
        <w:t xml:space="preserve">אותו </w:t>
      </w:r>
      <w:bookmarkStart w:id="24414" w:name="_ETM_Q53_367540"/>
      <w:bookmarkEnd w:id="24414"/>
      <w:r>
        <w:rPr>
          <w:rtl/>
        </w:rPr>
        <w:t>הב</w:t>
      </w:r>
      <w:r>
        <w:rPr>
          <w:rFonts w:hint="cs"/>
          <w:rtl/>
        </w:rPr>
        <w:t>י</w:t>
      </w:r>
      <w:r>
        <w:rPr>
          <w:rtl/>
        </w:rPr>
        <w:t>תה</w:t>
      </w:r>
      <w:r>
        <w:rPr>
          <w:rFonts w:hint="cs"/>
          <w:rtl/>
        </w:rPr>
        <w:t>.</w:t>
      </w:r>
      <w:r>
        <w:rPr>
          <w:rtl/>
        </w:rPr>
        <w:t xml:space="preserve"> </w:t>
      </w:r>
      <w:bookmarkStart w:id="24415" w:name="_ETM_Q53_368579"/>
      <w:bookmarkEnd w:id="24415"/>
      <w:r>
        <w:rPr>
          <w:rtl/>
        </w:rPr>
        <w:t xml:space="preserve">המשפחה </w:t>
      </w:r>
      <w:bookmarkStart w:id="24416" w:name="_ETM_Q53_369090"/>
      <w:bookmarkEnd w:id="24416"/>
      <w:r>
        <w:rPr>
          <w:rtl/>
        </w:rPr>
        <w:t xml:space="preserve">גם </w:t>
      </w:r>
      <w:bookmarkStart w:id="24417" w:name="_ETM_Q53_369299"/>
      <w:bookmarkEnd w:id="24417"/>
      <w:r>
        <w:rPr>
          <w:rtl/>
        </w:rPr>
        <w:t xml:space="preserve">ביקרה </w:t>
      </w:r>
      <w:bookmarkStart w:id="24418" w:name="_ETM_Q53_369689"/>
      <w:bookmarkEnd w:id="24418"/>
      <w:r>
        <w:rPr>
          <w:rtl/>
        </w:rPr>
        <w:t>בוושינגטון</w:t>
      </w:r>
      <w:bookmarkStart w:id="24419" w:name="_ETM_Q53_369893"/>
      <w:bookmarkEnd w:id="24419"/>
      <w:r>
        <w:rPr>
          <w:rtl/>
        </w:rPr>
        <w:t xml:space="preserve"> </w:t>
      </w:r>
      <w:bookmarkStart w:id="24420" w:name="_ETM_Q53_371030"/>
      <w:bookmarkEnd w:id="24420"/>
      <w:r>
        <w:rPr>
          <w:rtl/>
        </w:rPr>
        <w:t xml:space="preserve">ונפגשה </w:t>
      </w:r>
      <w:bookmarkStart w:id="24421" w:name="_ETM_Q53_371659"/>
      <w:bookmarkEnd w:id="24421"/>
      <w:r>
        <w:rPr>
          <w:rtl/>
        </w:rPr>
        <w:t xml:space="preserve">עם </w:t>
      </w:r>
      <w:bookmarkStart w:id="24422" w:name="_ETM_Q53_371780"/>
      <w:bookmarkEnd w:id="24422"/>
      <w:r>
        <w:rPr>
          <w:rtl/>
        </w:rPr>
        <w:t xml:space="preserve">חברי </w:t>
      </w:r>
      <w:bookmarkStart w:id="24423" w:name="_ETM_Q53_372169"/>
      <w:bookmarkEnd w:id="24423"/>
      <w:r>
        <w:rPr>
          <w:rtl/>
        </w:rPr>
        <w:t>קונגרס</w:t>
      </w:r>
      <w:r>
        <w:rPr>
          <w:rFonts w:hint="cs"/>
          <w:rtl/>
        </w:rPr>
        <w:t>.</w:t>
      </w:r>
      <w:r>
        <w:rPr>
          <w:rtl/>
        </w:rPr>
        <w:t xml:space="preserve"> </w:t>
      </w:r>
      <w:bookmarkStart w:id="24424" w:name="_ETM_Q53_373819"/>
      <w:bookmarkEnd w:id="24424"/>
    </w:p>
    <w:p w:rsidR="00D57F53" w:rsidRDefault="00D57F53" w:rsidP="00362300">
      <w:pPr>
        <w:rPr>
          <w:rtl/>
        </w:rPr>
      </w:pPr>
    </w:p>
    <w:p w:rsidR="00D57F53" w:rsidRDefault="00D57F53" w:rsidP="00362300">
      <w:pPr>
        <w:rPr>
          <w:rtl/>
        </w:rPr>
      </w:pPr>
      <w:r>
        <w:rPr>
          <w:rtl/>
        </w:rPr>
        <w:t xml:space="preserve">אנחנו </w:t>
      </w:r>
      <w:bookmarkStart w:id="24425" w:name="_ETM_Q53_374120"/>
      <w:bookmarkEnd w:id="24425"/>
      <w:r>
        <w:rPr>
          <w:rtl/>
        </w:rPr>
        <w:t xml:space="preserve">חייבים </w:t>
      </w:r>
      <w:bookmarkStart w:id="24426" w:name="_ETM_Q53_374510"/>
      <w:bookmarkEnd w:id="24426"/>
      <w:r>
        <w:rPr>
          <w:rtl/>
        </w:rPr>
        <w:t xml:space="preserve">לעשות </w:t>
      </w:r>
      <w:bookmarkStart w:id="24427" w:name="_ETM_Q53_374900"/>
      <w:bookmarkEnd w:id="24427"/>
      <w:r>
        <w:rPr>
          <w:rtl/>
        </w:rPr>
        <w:t xml:space="preserve">הכול </w:t>
      </w:r>
      <w:bookmarkStart w:id="24428" w:name="_ETM_Q53_375230"/>
      <w:bookmarkEnd w:id="24428"/>
      <w:r>
        <w:rPr>
          <w:rtl/>
        </w:rPr>
        <w:t xml:space="preserve">כדי </w:t>
      </w:r>
      <w:bookmarkStart w:id="24429" w:name="_ETM_Q53_375560"/>
      <w:bookmarkEnd w:id="24429"/>
      <w:r>
        <w:rPr>
          <w:rtl/>
        </w:rPr>
        <w:t xml:space="preserve">להחזיר </w:t>
      </w:r>
      <w:bookmarkStart w:id="24430" w:name="_ETM_Q53_376069"/>
      <w:bookmarkStart w:id="24431" w:name="_ETM_Q53_374734"/>
      <w:bookmarkEnd w:id="24430"/>
      <w:bookmarkEnd w:id="24431"/>
      <w:r>
        <w:rPr>
          <w:rFonts w:hint="cs"/>
          <w:rtl/>
        </w:rPr>
        <w:t>את שגב</w:t>
      </w:r>
      <w:bookmarkStart w:id="24432" w:name="_ETM_Q53_376459"/>
      <w:bookmarkStart w:id="24433" w:name="_ETM_Q53_376639"/>
      <w:bookmarkEnd w:id="24432"/>
      <w:bookmarkEnd w:id="24433"/>
      <w:r>
        <w:rPr>
          <w:rFonts w:hint="cs"/>
          <w:rtl/>
        </w:rPr>
        <w:t xml:space="preserve"> </w:t>
      </w:r>
      <w:r>
        <w:rPr>
          <w:rtl/>
        </w:rPr>
        <w:t xml:space="preserve">למשפחתו </w:t>
      </w:r>
      <w:bookmarkStart w:id="24434" w:name="_ETM_Q53_377419"/>
      <w:bookmarkEnd w:id="24434"/>
      <w:r>
        <w:rPr>
          <w:rtl/>
        </w:rPr>
        <w:t>ולחיי</w:t>
      </w:r>
      <w:r>
        <w:rPr>
          <w:rFonts w:hint="cs"/>
          <w:rtl/>
        </w:rPr>
        <w:t>ו.</w:t>
      </w:r>
      <w:bookmarkStart w:id="24435" w:name="_ETM_Q53_378953"/>
      <w:bookmarkEnd w:id="24435"/>
      <w:r>
        <w:rPr>
          <w:rtl/>
        </w:rPr>
        <w:t xml:space="preserve"> </w:t>
      </w:r>
      <w:bookmarkStart w:id="24436" w:name="_ETM_Q53_379069"/>
      <w:bookmarkEnd w:id="24436"/>
      <w:r>
        <w:rPr>
          <w:rtl/>
        </w:rPr>
        <w:t xml:space="preserve">אנחנו </w:t>
      </w:r>
      <w:bookmarkStart w:id="24437" w:name="_ETM_Q53_379519"/>
      <w:bookmarkEnd w:id="24437"/>
      <w:r>
        <w:rPr>
          <w:rtl/>
        </w:rPr>
        <w:t xml:space="preserve">בעיצומה </w:t>
      </w:r>
      <w:bookmarkStart w:id="24438" w:name="_ETM_Q53_380060"/>
      <w:bookmarkEnd w:id="24438"/>
      <w:r>
        <w:rPr>
          <w:rtl/>
        </w:rPr>
        <w:t xml:space="preserve">של </w:t>
      </w:r>
      <w:bookmarkStart w:id="24439" w:name="_ETM_Q53_380689"/>
      <w:bookmarkEnd w:id="24439"/>
      <w:r>
        <w:rPr>
          <w:rtl/>
        </w:rPr>
        <w:t xml:space="preserve">עסקה </w:t>
      </w:r>
      <w:bookmarkStart w:id="24440" w:name="_ETM_Q53_381260"/>
      <w:bookmarkEnd w:id="24440"/>
      <w:r>
        <w:rPr>
          <w:rtl/>
        </w:rPr>
        <w:t xml:space="preserve">שיש </w:t>
      </w:r>
      <w:bookmarkStart w:id="24441" w:name="_ETM_Q53_381620"/>
      <w:bookmarkEnd w:id="24441"/>
      <w:r>
        <w:rPr>
          <w:rtl/>
        </w:rPr>
        <w:t xml:space="preserve">בה </w:t>
      </w:r>
      <w:bookmarkStart w:id="24442" w:name="_ETM_Q53_381769"/>
      <w:bookmarkEnd w:id="24442"/>
      <w:r>
        <w:rPr>
          <w:rtl/>
        </w:rPr>
        <w:t>שלבים</w:t>
      </w:r>
      <w:r>
        <w:rPr>
          <w:rFonts w:hint="cs"/>
          <w:rtl/>
        </w:rPr>
        <w:t>.</w:t>
      </w:r>
      <w:r>
        <w:rPr>
          <w:rtl/>
        </w:rPr>
        <w:t xml:space="preserve"> </w:t>
      </w:r>
      <w:bookmarkStart w:id="24443" w:name="_ETM_Q53_382959"/>
      <w:bookmarkEnd w:id="24443"/>
      <w:r>
        <w:rPr>
          <w:rtl/>
        </w:rPr>
        <w:t xml:space="preserve">שגב </w:t>
      </w:r>
      <w:bookmarkStart w:id="24444" w:name="_ETM_Q53_383469"/>
      <w:bookmarkEnd w:id="24444"/>
      <w:r>
        <w:rPr>
          <w:rtl/>
        </w:rPr>
        <w:t xml:space="preserve">לא </w:t>
      </w:r>
      <w:bookmarkStart w:id="24445" w:name="_ETM_Q53_383590"/>
      <w:bookmarkEnd w:id="24445"/>
      <w:r>
        <w:rPr>
          <w:rtl/>
        </w:rPr>
        <w:t xml:space="preserve">נמצא </w:t>
      </w:r>
      <w:bookmarkStart w:id="24446" w:name="_ETM_Q53_383980"/>
      <w:bookmarkEnd w:id="24446"/>
      <w:r>
        <w:rPr>
          <w:rtl/>
        </w:rPr>
        <w:t xml:space="preserve">בשלב </w:t>
      </w:r>
      <w:bookmarkStart w:id="24447" w:name="_ETM_Q53_384430"/>
      <w:bookmarkEnd w:id="24447"/>
      <w:r>
        <w:rPr>
          <w:rtl/>
        </w:rPr>
        <w:t>א'</w:t>
      </w:r>
      <w:r>
        <w:rPr>
          <w:rFonts w:hint="cs"/>
          <w:rtl/>
        </w:rPr>
        <w:t>,</w:t>
      </w:r>
      <w:r>
        <w:rPr>
          <w:rtl/>
        </w:rPr>
        <w:t xml:space="preserve"> </w:t>
      </w:r>
      <w:bookmarkStart w:id="24448" w:name="_ETM_Q53_385379"/>
      <w:bookmarkEnd w:id="24448"/>
      <w:r>
        <w:rPr>
          <w:rtl/>
        </w:rPr>
        <w:t xml:space="preserve">יחד </w:t>
      </w:r>
      <w:bookmarkStart w:id="24449" w:name="_ETM_Q53_385769"/>
      <w:bookmarkEnd w:id="24449"/>
      <w:r>
        <w:rPr>
          <w:rtl/>
        </w:rPr>
        <w:t xml:space="preserve">עם </w:t>
      </w:r>
      <w:bookmarkStart w:id="24450" w:name="_ETM_Q53_385889"/>
      <w:bookmarkEnd w:id="24450"/>
      <w:r>
        <w:rPr>
          <w:rtl/>
        </w:rPr>
        <w:t xml:space="preserve">גברים </w:t>
      </w:r>
      <w:bookmarkStart w:id="24451" w:name="_ETM_Q53_386339"/>
      <w:bookmarkEnd w:id="24451"/>
      <w:r>
        <w:rPr>
          <w:rtl/>
        </w:rPr>
        <w:t>נוספים</w:t>
      </w:r>
      <w:r>
        <w:rPr>
          <w:rFonts w:hint="cs"/>
          <w:rtl/>
        </w:rPr>
        <w:t>,</w:t>
      </w:r>
      <w:r>
        <w:rPr>
          <w:rtl/>
        </w:rPr>
        <w:t xml:space="preserve"> </w:t>
      </w:r>
      <w:bookmarkStart w:id="24452" w:name="_ETM_Q53_387510"/>
      <w:bookmarkEnd w:id="24452"/>
      <w:r>
        <w:rPr>
          <w:rtl/>
        </w:rPr>
        <w:t xml:space="preserve">ביניהם </w:t>
      </w:r>
      <w:bookmarkStart w:id="24453" w:name="_ETM_Q53_387930"/>
      <w:bookmarkEnd w:id="24453"/>
      <w:r>
        <w:rPr>
          <w:rtl/>
        </w:rPr>
        <w:t>חיילים</w:t>
      </w:r>
      <w:r>
        <w:rPr>
          <w:rFonts w:hint="cs"/>
          <w:rtl/>
        </w:rPr>
        <w:t>,</w:t>
      </w:r>
      <w:r>
        <w:rPr>
          <w:rtl/>
        </w:rPr>
        <w:t xml:space="preserve"> </w:t>
      </w:r>
      <w:bookmarkStart w:id="24454" w:name="_ETM_Q53_388590"/>
      <w:bookmarkEnd w:id="24454"/>
      <w:r>
        <w:rPr>
          <w:rtl/>
        </w:rPr>
        <w:t>צעירים</w:t>
      </w:r>
      <w:r>
        <w:rPr>
          <w:rFonts w:hint="cs"/>
          <w:rtl/>
        </w:rPr>
        <w:t>,</w:t>
      </w:r>
      <w:r>
        <w:rPr>
          <w:rtl/>
        </w:rPr>
        <w:t xml:space="preserve"> </w:t>
      </w:r>
      <w:bookmarkStart w:id="24455" w:name="_ETM_Q53_389340"/>
      <w:bookmarkEnd w:id="24455"/>
      <w:r>
        <w:rPr>
          <w:rtl/>
        </w:rPr>
        <w:t xml:space="preserve">מבוגרים </w:t>
      </w:r>
      <w:bookmarkStart w:id="24456" w:name="_ETM_Q53_390940"/>
      <w:bookmarkEnd w:id="24456"/>
      <w:r>
        <w:rPr>
          <w:rFonts w:hint="cs"/>
          <w:rtl/>
        </w:rPr>
        <w:t>ו</w:t>
      </w:r>
      <w:bookmarkStart w:id="24457" w:name="_ETM_Q53_391483"/>
      <w:bookmarkEnd w:id="24457"/>
      <w:r>
        <w:rPr>
          <w:rtl/>
        </w:rPr>
        <w:t xml:space="preserve">גופות </w:t>
      </w:r>
      <w:bookmarkStart w:id="24458" w:name="_ETM_Q53_392169"/>
      <w:bookmarkEnd w:id="24458"/>
      <w:r>
        <w:rPr>
          <w:rtl/>
        </w:rPr>
        <w:t xml:space="preserve">של </w:t>
      </w:r>
      <w:bookmarkStart w:id="24459" w:name="_ETM_Q53_392500"/>
      <w:bookmarkEnd w:id="24459"/>
      <w:r>
        <w:rPr>
          <w:rtl/>
        </w:rPr>
        <w:t>נשים</w:t>
      </w:r>
      <w:r>
        <w:rPr>
          <w:rFonts w:hint="cs"/>
          <w:rtl/>
        </w:rPr>
        <w:t>.</w:t>
      </w:r>
      <w:r>
        <w:rPr>
          <w:rtl/>
        </w:rPr>
        <w:t xml:space="preserve"> </w:t>
      </w:r>
      <w:bookmarkStart w:id="24460" w:name="_ETM_Q53_393830"/>
      <w:bookmarkEnd w:id="24460"/>
      <w:r>
        <w:rPr>
          <w:rtl/>
        </w:rPr>
        <w:t xml:space="preserve">אנחנו </w:t>
      </w:r>
      <w:bookmarkStart w:id="24461" w:name="_ETM_Q53_394340"/>
      <w:bookmarkEnd w:id="24461"/>
      <w:r>
        <w:rPr>
          <w:rtl/>
        </w:rPr>
        <w:t xml:space="preserve">צריכים </w:t>
      </w:r>
      <w:bookmarkStart w:id="24462" w:name="_ETM_Q53_394730"/>
      <w:bookmarkEnd w:id="24462"/>
      <w:r>
        <w:rPr>
          <w:rtl/>
        </w:rPr>
        <w:t xml:space="preserve">להחזיר </w:t>
      </w:r>
      <w:bookmarkStart w:id="24463" w:name="_ETM_Q53_395300"/>
      <w:bookmarkEnd w:id="24463"/>
      <w:r>
        <w:rPr>
          <w:rtl/>
        </w:rPr>
        <w:t xml:space="preserve">את </w:t>
      </w:r>
      <w:bookmarkStart w:id="24464" w:name="_ETM_Q53_395420"/>
      <w:bookmarkEnd w:id="24464"/>
      <w:r>
        <w:rPr>
          <w:rtl/>
        </w:rPr>
        <w:t xml:space="preserve">כולם </w:t>
      </w:r>
      <w:bookmarkStart w:id="24465" w:name="_ETM_Q53_397069"/>
      <w:bookmarkEnd w:id="24465"/>
      <w:r>
        <w:rPr>
          <w:rtl/>
        </w:rPr>
        <w:t>הבית</w:t>
      </w:r>
      <w:r>
        <w:rPr>
          <w:rFonts w:hint="cs"/>
          <w:rtl/>
        </w:rPr>
        <w:t>ה</w:t>
      </w:r>
      <w:r>
        <w:rPr>
          <w:rtl/>
        </w:rPr>
        <w:t xml:space="preserve"> </w:t>
      </w:r>
      <w:bookmarkStart w:id="24466" w:name="_ETM_Q53_397590"/>
      <w:bookmarkStart w:id="24467" w:name="_ETM_Q53_398879"/>
      <w:bookmarkEnd w:id="24466"/>
      <w:bookmarkEnd w:id="24467"/>
      <w:r>
        <w:rPr>
          <w:rFonts w:hint="cs"/>
          <w:rtl/>
        </w:rPr>
        <w:t>ה</w:t>
      </w:r>
      <w:r>
        <w:rPr>
          <w:rtl/>
        </w:rPr>
        <w:t xml:space="preserve">כי </w:t>
      </w:r>
      <w:bookmarkStart w:id="24468" w:name="_ETM_Q53_399209"/>
      <w:bookmarkEnd w:id="24468"/>
      <w:r>
        <w:rPr>
          <w:rtl/>
        </w:rPr>
        <w:t>מהר</w:t>
      </w:r>
      <w:r>
        <w:rPr>
          <w:rFonts w:hint="cs"/>
          <w:rtl/>
        </w:rPr>
        <w:t>,</w:t>
      </w:r>
      <w:bookmarkStart w:id="24469" w:name="_ETM_Q53_400633"/>
      <w:bookmarkEnd w:id="24469"/>
      <w:r>
        <w:rPr>
          <w:rtl/>
        </w:rPr>
        <w:t xml:space="preserve"> </w:t>
      </w:r>
      <w:bookmarkStart w:id="24470" w:name="_ETM_Q53_400460"/>
      <w:bookmarkEnd w:id="24470"/>
      <w:r>
        <w:rPr>
          <w:rtl/>
        </w:rPr>
        <w:t xml:space="preserve">ולהציל </w:t>
      </w:r>
      <w:bookmarkStart w:id="24471" w:name="_ETM_Q53_401000"/>
      <w:bookmarkEnd w:id="24471"/>
      <w:r>
        <w:rPr>
          <w:rtl/>
        </w:rPr>
        <w:t>חיים</w:t>
      </w:r>
      <w:r>
        <w:rPr>
          <w:rFonts w:hint="cs"/>
          <w:rtl/>
        </w:rPr>
        <w:t>.</w:t>
      </w:r>
    </w:p>
    <w:p w:rsidR="00D57F53" w:rsidRDefault="00D57F53" w:rsidP="00362300">
      <w:pPr>
        <w:rPr>
          <w:rtl/>
        </w:rPr>
      </w:pPr>
    </w:p>
    <w:p w:rsidR="00D57F53" w:rsidRDefault="00D57F53" w:rsidP="005A2FD0">
      <w:pPr>
        <w:rPr>
          <w:rtl/>
        </w:rPr>
      </w:pPr>
      <w:bookmarkStart w:id="24472" w:name="_ETM_Q53_403613"/>
      <w:bookmarkEnd w:id="24472"/>
      <w:r>
        <w:rPr>
          <w:rtl/>
        </w:rPr>
        <w:t xml:space="preserve"> </w:t>
      </w:r>
      <w:bookmarkStart w:id="24473" w:name="_ETM_Q53_403859"/>
      <w:bookmarkEnd w:id="24473"/>
      <w:r>
        <w:rPr>
          <w:rtl/>
        </w:rPr>
        <w:t xml:space="preserve">בסוף </w:t>
      </w:r>
      <w:bookmarkStart w:id="24474" w:name="_ETM_Q53_404249"/>
      <w:bookmarkEnd w:id="24474"/>
      <w:r>
        <w:rPr>
          <w:rtl/>
        </w:rPr>
        <w:t xml:space="preserve">הדברים </w:t>
      </w:r>
      <w:bookmarkStart w:id="24475" w:name="_ETM_Q53_404730"/>
      <w:bookmarkEnd w:id="24475"/>
      <w:r>
        <w:rPr>
          <w:rtl/>
        </w:rPr>
        <w:t xml:space="preserve">אני </w:t>
      </w:r>
      <w:bookmarkStart w:id="24476" w:name="_ETM_Q53_404939"/>
      <w:bookmarkEnd w:id="24476"/>
      <w:r>
        <w:rPr>
          <w:rtl/>
        </w:rPr>
        <w:t xml:space="preserve">רוצה </w:t>
      </w:r>
      <w:bookmarkStart w:id="24477" w:name="_ETM_Q53_405599"/>
      <w:bookmarkEnd w:id="24477"/>
      <w:r>
        <w:rPr>
          <w:rtl/>
        </w:rPr>
        <w:t xml:space="preserve">להגיד </w:t>
      </w:r>
      <w:bookmarkStart w:id="24478" w:name="_ETM_Q53_406019"/>
      <w:bookmarkEnd w:id="24478"/>
      <w:r>
        <w:rPr>
          <w:rtl/>
        </w:rPr>
        <w:t xml:space="preserve">מילה </w:t>
      </w:r>
      <w:bookmarkStart w:id="24479" w:name="_ETM_Q53_407020"/>
      <w:bookmarkEnd w:id="24479"/>
      <w:r>
        <w:rPr>
          <w:rtl/>
        </w:rPr>
        <w:t>ל</w:t>
      </w:r>
      <w:bookmarkStart w:id="24480" w:name="_ETM_Q53_407200"/>
      <w:bookmarkEnd w:id="24480"/>
      <w:r>
        <w:rPr>
          <w:rtl/>
        </w:rPr>
        <w:t xml:space="preserve">רמטכ"ל </w:t>
      </w:r>
      <w:bookmarkStart w:id="24481" w:name="_ETM_Q53_409299"/>
      <w:bookmarkEnd w:id="24481"/>
      <w:r>
        <w:rPr>
          <w:rtl/>
        </w:rPr>
        <w:t>הרצ</w:t>
      </w:r>
      <w:r>
        <w:rPr>
          <w:rFonts w:hint="cs"/>
          <w:rtl/>
        </w:rPr>
        <w:t>י</w:t>
      </w:r>
      <w:r>
        <w:rPr>
          <w:rtl/>
        </w:rPr>
        <w:t xml:space="preserve"> </w:t>
      </w:r>
      <w:bookmarkStart w:id="24482" w:name="_ETM_Q53_409750"/>
      <w:bookmarkEnd w:id="24482"/>
      <w:r>
        <w:rPr>
          <w:rtl/>
        </w:rPr>
        <w:t>הלוי</w:t>
      </w:r>
      <w:r>
        <w:rPr>
          <w:rFonts w:hint="cs"/>
          <w:rtl/>
        </w:rPr>
        <w:t>,</w:t>
      </w:r>
      <w:r>
        <w:rPr>
          <w:rtl/>
        </w:rPr>
        <w:t xml:space="preserve"> </w:t>
      </w:r>
      <w:bookmarkStart w:id="24483" w:name="_ETM_Q53_410049"/>
      <w:bookmarkEnd w:id="24483"/>
      <w:r>
        <w:rPr>
          <w:rtl/>
        </w:rPr>
        <w:t xml:space="preserve">שהודיע </w:t>
      </w:r>
      <w:bookmarkStart w:id="24484" w:name="_ETM_Q53_410650"/>
      <w:bookmarkEnd w:id="24484"/>
      <w:r>
        <w:rPr>
          <w:rtl/>
        </w:rPr>
        <w:t xml:space="preserve">על </w:t>
      </w:r>
      <w:bookmarkStart w:id="24485" w:name="_ETM_Q53_411040"/>
      <w:bookmarkEnd w:id="24485"/>
      <w:r>
        <w:rPr>
          <w:rtl/>
        </w:rPr>
        <w:t xml:space="preserve">סיום </w:t>
      </w:r>
      <w:bookmarkStart w:id="24486" w:name="_ETM_Q53_411400"/>
      <w:bookmarkEnd w:id="24486"/>
      <w:r>
        <w:rPr>
          <w:rtl/>
        </w:rPr>
        <w:t>תפקידו</w:t>
      </w:r>
      <w:r>
        <w:rPr>
          <w:rFonts w:hint="cs"/>
          <w:rtl/>
        </w:rPr>
        <w:t>,</w:t>
      </w:r>
      <w:bookmarkStart w:id="24487" w:name="_ETM_Q53_412093"/>
      <w:bookmarkEnd w:id="24487"/>
      <w:r>
        <w:rPr>
          <w:rtl/>
        </w:rPr>
        <w:t xml:space="preserve"> </w:t>
      </w:r>
      <w:bookmarkStart w:id="24488" w:name="_ETM_Q53_412830"/>
      <w:bookmarkEnd w:id="24488"/>
      <w:r>
        <w:rPr>
          <w:rtl/>
        </w:rPr>
        <w:t xml:space="preserve">ועשה </w:t>
      </w:r>
      <w:bookmarkStart w:id="24489" w:name="_ETM_Q53_413160"/>
      <w:bookmarkEnd w:id="24489"/>
      <w:r>
        <w:rPr>
          <w:rtl/>
        </w:rPr>
        <w:t xml:space="preserve">את </w:t>
      </w:r>
      <w:bookmarkStart w:id="24490" w:name="_ETM_Q53_413250"/>
      <w:bookmarkEnd w:id="24490"/>
      <w:r>
        <w:rPr>
          <w:rtl/>
        </w:rPr>
        <w:t xml:space="preserve">זה </w:t>
      </w:r>
      <w:bookmarkStart w:id="24491" w:name="_ETM_Q53_413370"/>
      <w:bookmarkEnd w:id="24491"/>
      <w:r>
        <w:rPr>
          <w:rtl/>
        </w:rPr>
        <w:t xml:space="preserve">באופן </w:t>
      </w:r>
      <w:bookmarkStart w:id="24492" w:name="_ETM_Q53_413820"/>
      <w:bookmarkEnd w:id="24492"/>
      <w:r>
        <w:rPr>
          <w:rtl/>
        </w:rPr>
        <w:t xml:space="preserve">הכי </w:t>
      </w:r>
      <w:bookmarkStart w:id="24493" w:name="_ETM_Q53_414120"/>
      <w:bookmarkEnd w:id="24493"/>
      <w:r>
        <w:rPr>
          <w:rtl/>
        </w:rPr>
        <w:t xml:space="preserve">אצילי </w:t>
      </w:r>
      <w:bookmarkStart w:id="24494" w:name="_ETM_Q53_414630"/>
      <w:bookmarkEnd w:id="24494"/>
      <w:r>
        <w:rPr>
          <w:rtl/>
        </w:rPr>
        <w:t xml:space="preserve">ומכובד </w:t>
      </w:r>
      <w:bookmarkStart w:id="24495" w:name="_ETM_Q53_415440"/>
      <w:bookmarkEnd w:id="24495"/>
      <w:r>
        <w:rPr>
          <w:rtl/>
        </w:rPr>
        <w:t>ואחראי</w:t>
      </w:r>
      <w:r>
        <w:rPr>
          <w:rFonts w:hint="cs"/>
          <w:rtl/>
        </w:rPr>
        <w:t>.</w:t>
      </w:r>
      <w:r>
        <w:rPr>
          <w:rtl/>
        </w:rPr>
        <w:t xml:space="preserve"> </w:t>
      </w:r>
      <w:bookmarkStart w:id="24496" w:name="_ETM_Q53_417180"/>
      <w:bookmarkEnd w:id="24496"/>
      <w:r>
        <w:rPr>
          <w:rtl/>
        </w:rPr>
        <w:t xml:space="preserve">אחרי </w:t>
      </w:r>
      <w:bookmarkStart w:id="24497" w:name="_ETM_Q53_417719"/>
      <w:bookmarkEnd w:id="24497"/>
      <w:r>
        <w:rPr>
          <w:rtl/>
        </w:rPr>
        <w:t xml:space="preserve">שהצבא </w:t>
      </w:r>
      <w:bookmarkStart w:id="24498" w:name="_ETM_Q53_418950"/>
      <w:bookmarkEnd w:id="24498"/>
      <w:r>
        <w:rPr>
          <w:rtl/>
        </w:rPr>
        <w:t xml:space="preserve">כשל </w:t>
      </w:r>
      <w:bookmarkStart w:id="24499" w:name="_ETM_Q53_420829"/>
      <w:bookmarkEnd w:id="24499"/>
      <w:r>
        <w:rPr>
          <w:rtl/>
        </w:rPr>
        <w:t xml:space="preserve">בהגנה </w:t>
      </w:r>
      <w:bookmarkStart w:id="24500" w:name="_ETM_Q53_421459"/>
      <w:bookmarkEnd w:id="24500"/>
      <w:r>
        <w:rPr>
          <w:rtl/>
        </w:rPr>
        <w:t xml:space="preserve">על </w:t>
      </w:r>
      <w:bookmarkStart w:id="24501" w:name="_ETM_Q53_421579"/>
      <w:bookmarkEnd w:id="24501"/>
      <w:r>
        <w:rPr>
          <w:rtl/>
        </w:rPr>
        <w:t>האזרחים</w:t>
      </w:r>
      <w:r>
        <w:rPr>
          <w:rFonts w:hint="cs"/>
          <w:rtl/>
        </w:rPr>
        <w:t>,</w:t>
      </w:r>
      <w:r>
        <w:rPr>
          <w:rtl/>
        </w:rPr>
        <w:t xml:space="preserve"> </w:t>
      </w:r>
      <w:bookmarkStart w:id="24502" w:name="_ETM_Q53_423409"/>
      <w:bookmarkEnd w:id="24502"/>
      <w:r>
        <w:rPr>
          <w:rtl/>
        </w:rPr>
        <w:t>ו</w:t>
      </w:r>
      <w:r>
        <w:rPr>
          <w:rFonts w:hint="cs"/>
          <w:rtl/>
        </w:rPr>
        <w:t>ה</w:t>
      </w:r>
      <w:r>
        <w:rPr>
          <w:rtl/>
        </w:rPr>
        <w:t xml:space="preserve">אסון </w:t>
      </w:r>
      <w:bookmarkStart w:id="24503" w:name="_ETM_Q53_424010"/>
      <w:bookmarkEnd w:id="24503"/>
      <w:r>
        <w:rPr>
          <w:rtl/>
        </w:rPr>
        <w:t xml:space="preserve">והמחדל </w:t>
      </w:r>
      <w:bookmarkStart w:id="24504" w:name="_ETM_Q53_424729"/>
      <w:bookmarkEnd w:id="24504"/>
      <w:r>
        <w:rPr>
          <w:rtl/>
        </w:rPr>
        <w:t xml:space="preserve">רשום </w:t>
      </w:r>
      <w:bookmarkStart w:id="24505" w:name="_ETM_Q53_425389"/>
      <w:bookmarkEnd w:id="24505"/>
      <w:r>
        <w:rPr>
          <w:rtl/>
        </w:rPr>
        <w:t xml:space="preserve">גם </w:t>
      </w:r>
      <w:bookmarkStart w:id="24506" w:name="_ETM_Q53_425749"/>
      <w:bookmarkEnd w:id="24506"/>
      <w:r>
        <w:rPr>
          <w:rtl/>
        </w:rPr>
        <w:t xml:space="preserve">על </w:t>
      </w:r>
      <w:bookmarkStart w:id="24507" w:name="_ETM_Q53_425900"/>
      <w:bookmarkEnd w:id="24507"/>
      <w:r>
        <w:rPr>
          <w:rtl/>
        </w:rPr>
        <w:t xml:space="preserve">שמו </w:t>
      </w:r>
      <w:bookmarkStart w:id="24508" w:name="_ETM_Q53_426229"/>
      <w:bookmarkEnd w:id="24508"/>
      <w:r>
        <w:rPr>
          <w:rtl/>
        </w:rPr>
        <w:t xml:space="preserve">של </w:t>
      </w:r>
      <w:bookmarkStart w:id="24509" w:name="_ETM_Q53_426409"/>
      <w:bookmarkEnd w:id="24509"/>
      <w:r>
        <w:rPr>
          <w:rtl/>
        </w:rPr>
        <w:t>הצבא</w:t>
      </w:r>
      <w:bookmarkStart w:id="24510" w:name="_ETM_Q53_427553"/>
      <w:bookmarkEnd w:id="24510"/>
      <w:r>
        <w:rPr>
          <w:rFonts w:hint="cs"/>
          <w:rtl/>
        </w:rPr>
        <w:t>,</w:t>
      </w:r>
      <w:r>
        <w:rPr>
          <w:rtl/>
        </w:rPr>
        <w:t xml:space="preserve"> </w:t>
      </w:r>
      <w:bookmarkStart w:id="24511" w:name="_ETM_Q53_428530"/>
      <w:bookmarkEnd w:id="24511"/>
      <w:r>
        <w:rPr>
          <w:rFonts w:hint="cs"/>
          <w:rtl/>
        </w:rPr>
        <w:t>ה</w:t>
      </w:r>
      <w:r>
        <w:rPr>
          <w:rtl/>
        </w:rPr>
        <w:t>ר</w:t>
      </w:r>
      <w:r>
        <w:rPr>
          <w:rFonts w:hint="cs"/>
          <w:rtl/>
        </w:rPr>
        <w:t>צ</w:t>
      </w:r>
      <w:r>
        <w:rPr>
          <w:rtl/>
        </w:rPr>
        <w:t xml:space="preserve">י </w:t>
      </w:r>
      <w:bookmarkStart w:id="24512" w:name="_ETM_Q53_428920"/>
      <w:bookmarkEnd w:id="24512"/>
      <w:r>
        <w:rPr>
          <w:rtl/>
        </w:rPr>
        <w:t>שיקם</w:t>
      </w:r>
      <w:r>
        <w:rPr>
          <w:rFonts w:hint="cs"/>
          <w:rtl/>
        </w:rPr>
        <w:t>,</w:t>
      </w:r>
      <w:r>
        <w:rPr>
          <w:rtl/>
        </w:rPr>
        <w:t xml:space="preserve"> </w:t>
      </w:r>
      <w:bookmarkStart w:id="24513" w:name="_ETM_Q53_429609"/>
      <w:bookmarkEnd w:id="24513"/>
      <w:r>
        <w:rPr>
          <w:rtl/>
        </w:rPr>
        <w:t>פעל</w:t>
      </w:r>
      <w:r>
        <w:rPr>
          <w:rFonts w:hint="cs"/>
          <w:rtl/>
        </w:rPr>
        <w:t>,</w:t>
      </w:r>
      <w:bookmarkStart w:id="24514" w:name="_ETM_Q53_430723"/>
      <w:bookmarkEnd w:id="24514"/>
      <w:r>
        <w:rPr>
          <w:rtl/>
        </w:rPr>
        <w:t xml:space="preserve"> </w:t>
      </w:r>
      <w:bookmarkStart w:id="24515" w:name="_ETM_Q53_430180"/>
      <w:bookmarkEnd w:id="24515"/>
      <w:r>
        <w:rPr>
          <w:rtl/>
        </w:rPr>
        <w:t>פיקד</w:t>
      </w:r>
      <w:r>
        <w:rPr>
          <w:rFonts w:hint="cs"/>
          <w:rtl/>
        </w:rPr>
        <w:t>,</w:t>
      </w:r>
      <w:r>
        <w:rPr>
          <w:rtl/>
        </w:rPr>
        <w:t xml:space="preserve"> </w:t>
      </w:r>
      <w:bookmarkStart w:id="24516" w:name="_ETM_Q53_431309"/>
      <w:bookmarkEnd w:id="24516"/>
      <w:r>
        <w:rPr>
          <w:rtl/>
        </w:rPr>
        <w:t>כבש</w:t>
      </w:r>
      <w:bookmarkStart w:id="24517" w:name="_ETM_Q53_433663"/>
      <w:bookmarkEnd w:id="24517"/>
      <w:r>
        <w:rPr>
          <w:rtl/>
        </w:rPr>
        <w:t xml:space="preserve"> </w:t>
      </w:r>
      <w:bookmarkStart w:id="24518" w:name="_ETM_Q53_431849"/>
      <w:bookmarkEnd w:id="24518"/>
      <w:r>
        <w:rPr>
          <w:rtl/>
        </w:rPr>
        <w:t xml:space="preserve">את </w:t>
      </w:r>
      <w:bookmarkStart w:id="24519" w:name="_ETM_Q53_432029"/>
      <w:bookmarkEnd w:id="24519"/>
      <w:r>
        <w:rPr>
          <w:rFonts w:hint="cs"/>
          <w:rtl/>
        </w:rPr>
        <w:t>ע</w:t>
      </w:r>
      <w:r>
        <w:rPr>
          <w:rtl/>
        </w:rPr>
        <w:t>זה</w:t>
      </w:r>
      <w:r>
        <w:rPr>
          <w:rFonts w:hint="cs"/>
          <w:rtl/>
        </w:rPr>
        <w:t>.</w:t>
      </w:r>
      <w:r>
        <w:rPr>
          <w:rtl/>
        </w:rPr>
        <w:t xml:space="preserve"> </w:t>
      </w:r>
      <w:bookmarkStart w:id="24520" w:name="_ETM_Q53_432659"/>
      <w:bookmarkEnd w:id="24520"/>
      <w:r>
        <w:rPr>
          <w:rFonts w:hint="cs"/>
          <w:rtl/>
        </w:rPr>
        <w:t xml:space="preserve">הוא </w:t>
      </w:r>
      <w:r>
        <w:rPr>
          <w:rtl/>
        </w:rPr>
        <w:t xml:space="preserve">עושה </w:t>
      </w:r>
      <w:bookmarkStart w:id="24521" w:name="_ETM_Q53_432930"/>
      <w:bookmarkEnd w:id="24521"/>
      <w:r>
        <w:rPr>
          <w:rtl/>
        </w:rPr>
        <w:t xml:space="preserve">דברים </w:t>
      </w:r>
      <w:bookmarkStart w:id="24522" w:name="_ETM_Q53_433290"/>
      <w:bookmarkEnd w:id="24522"/>
      <w:r>
        <w:rPr>
          <w:rtl/>
        </w:rPr>
        <w:t xml:space="preserve">גדולים </w:t>
      </w:r>
      <w:bookmarkStart w:id="24523" w:name="_ETM_Q53_434870"/>
      <w:bookmarkEnd w:id="24523"/>
      <w:r>
        <w:rPr>
          <w:rtl/>
        </w:rPr>
        <w:t xml:space="preserve">גם </w:t>
      </w:r>
      <w:bookmarkStart w:id="24524" w:name="_ETM_Q53_435230"/>
      <w:bookmarkEnd w:id="24524"/>
      <w:r>
        <w:rPr>
          <w:rtl/>
        </w:rPr>
        <w:t>בלבנון</w:t>
      </w:r>
      <w:r w:rsidR="005A2FD0">
        <w:rPr>
          <w:rFonts w:hint="cs"/>
          <w:rtl/>
        </w:rPr>
        <w:t>,</w:t>
      </w:r>
      <w:r>
        <w:rPr>
          <w:rtl/>
        </w:rPr>
        <w:t xml:space="preserve"> </w:t>
      </w:r>
      <w:bookmarkStart w:id="24525" w:name="_ETM_Q53_436040"/>
      <w:bookmarkEnd w:id="24525"/>
      <w:r>
        <w:rPr>
          <w:rtl/>
        </w:rPr>
        <w:t xml:space="preserve">גם </w:t>
      </w:r>
      <w:bookmarkStart w:id="24526" w:name="_ETM_Q53_436339"/>
      <w:bookmarkEnd w:id="24526"/>
      <w:r>
        <w:rPr>
          <w:rtl/>
        </w:rPr>
        <w:t xml:space="preserve">ביהודה </w:t>
      </w:r>
      <w:bookmarkStart w:id="24527" w:name="_ETM_Q53_436610"/>
      <w:bookmarkEnd w:id="24527"/>
      <w:r>
        <w:rPr>
          <w:rtl/>
        </w:rPr>
        <w:t>ושומרון</w:t>
      </w:r>
      <w:r>
        <w:rPr>
          <w:rFonts w:hint="cs"/>
          <w:rtl/>
        </w:rPr>
        <w:t>,</w:t>
      </w:r>
      <w:r>
        <w:rPr>
          <w:rtl/>
        </w:rPr>
        <w:t xml:space="preserve"> </w:t>
      </w:r>
      <w:bookmarkStart w:id="24528" w:name="_ETM_Q53_437389"/>
      <w:bookmarkEnd w:id="24528"/>
      <w:r>
        <w:rPr>
          <w:rtl/>
        </w:rPr>
        <w:t xml:space="preserve">גם </w:t>
      </w:r>
      <w:bookmarkStart w:id="24529" w:name="_ETM_Q53_437779"/>
      <w:bookmarkEnd w:id="24529"/>
      <w:r>
        <w:rPr>
          <w:rFonts w:hint="cs"/>
          <w:rtl/>
        </w:rPr>
        <w:t>ב</w:t>
      </w:r>
      <w:r>
        <w:rPr>
          <w:rtl/>
        </w:rPr>
        <w:t xml:space="preserve">טווחים </w:t>
      </w:r>
      <w:bookmarkStart w:id="24530" w:name="_ETM_Q53_438290"/>
      <w:bookmarkEnd w:id="24530"/>
      <w:r>
        <w:rPr>
          <w:rtl/>
        </w:rPr>
        <w:t>ארוכים</w:t>
      </w:r>
      <w:r w:rsidR="005A2FD0">
        <w:rPr>
          <w:rFonts w:hint="cs"/>
          <w:rtl/>
        </w:rPr>
        <w:t>,</w:t>
      </w:r>
      <w:r>
        <w:rPr>
          <w:rtl/>
        </w:rPr>
        <w:t xml:space="preserve"> </w:t>
      </w:r>
      <w:bookmarkStart w:id="24531" w:name="_ETM_Q53_439529"/>
      <w:bookmarkEnd w:id="24531"/>
      <w:r>
        <w:rPr>
          <w:rtl/>
        </w:rPr>
        <w:t xml:space="preserve">מול </w:t>
      </w:r>
      <w:bookmarkStart w:id="24532" w:name="_ETM_Q53_439800"/>
      <w:bookmarkEnd w:id="24532"/>
      <w:proofErr w:type="spellStart"/>
      <w:r>
        <w:rPr>
          <w:rtl/>
        </w:rPr>
        <w:t>החו</w:t>
      </w:r>
      <w:r>
        <w:rPr>
          <w:rFonts w:hint="cs"/>
          <w:rtl/>
        </w:rPr>
        <w:t>ת'</w:t>
      </w:r>
      <w:bookmarkStart w:id="24533" w:name="_ETM_Q53_439809"/>
      <w:bookmarkEnd w:id="24533"/>
      <w:r>
        <w:rPr>
          <w:rtl/>
        </w:rPr>
        <w:t>ים</w:t>
      </w:r>
      <w:proofErr w:type="spellEnd"/>
      <w:r>
        <w:rPr>
          <w:rtl/>
        </w:rPr>
        <w:t xml:space="preserve"> </w:t>
      </w:r>
      <w:bookmarkStart w:id="24534" w:name="_ETM_Q53_440550"/>
      <w:bookmarkEnd w:id="24534"/>
      <w:r>
        <w:rPr>
          <w:rtl/>
        </w:rPr>
        <w:t xml:space="preserve">וגופים </w:t>
      </w:r>
      <w:bookmarkStart w:id="24535" w:name="_ETM_Q53_441210"/>
      <w:bookmarkEnd w:id="24535"/>
      <w:r>
        <w:rPr>
          <w:rtl/>
        </w:rPr>
        <w:t>אחרים</w:t>
      </w:r>
      <w:r>
        <w:rPr>
          <w:rFonts w:hint="cs"/>
          <w:rtl/>
        </w:rPr>
        <w:t>.</w:t>
      </w:r>
      <w:r>
        <w:rPr>
          <w:rtl/>
        </w:rPr>
        <w:t xml:space="preserve"> </w:t>
      </w:r>
      <w:bookmarkStart w:id="24536" w:name="_ETM_Q53_443100"/>
      <w:bookmarkEnd w:id="24536"/>
      <w:r>
        <w:rPr>
          <w:rtl/>
        </w:rPr>
        <w:t xml:space="preserve">ברגע </w:t>
      </w:r>
      <w:bookmarkStart w:id="24537" w:name="_ETM_Q53_443610"/>
      <w:bookmarkEnd w:id="24537"/>
      <w:r>
        <w:rPr>
          <w:rtl/>
        </w:rPr>
        <w:t>הזה</w:t>
      </w:r>
      <w:r>
        <w:rPr>
          <w:rFonts w:hint="cs"/>
          <w:rtl/>
        </w:rPr>
        <w:t>,</w:t>
      </w:r>
      <w:bookmarkStart w:id="24538" w:name="_ETM_Q53_444710"/>
      <w:bookmarkEnd w:id="24538"/>
      <w:r>
        <w:rPr>
          <w:rtl/>
        </w:rPr>
        <w:t xml:space="preserve"> </w:t>
      </w:r>
      <w:bookmarkStart w:id="24539" w:name="_ETM_Q53_443790"/>
      <w:bookmarkEnd w:id="24539"/>
      <w:r>
        <w:rPr>
          <w:rtl/>
        </w:rPr>
        <w:t xml:space="preserve">אני </w:t>
      </w:r>
      <w:bookmarkStart w:id="24540" w:name="_ETM_Q53_443940"/>
      <w:bookmarkEnd w:id="24540"/>
      <w:r>
        <w:rPr>
          <w:rtl/>
        </w:rPr>
        <w:t xml:space="preserve">רוצה </w:t>
      </w:r>
      <w:bookmarkStart w:id="24541" w:name="_ETM_Q53_444240"/>
      <w:bookmarkEnd w:id="24541"/>
      <w:r>
        <w:rPr>
          <w:rtl/>
        </w:rPr>
        <w:t xml:space="preserve">לזכור </w:t>
      </w:r>
      <w:bookmarkStart w:id="24542" w:name="_ETM_Q53_444960"/>
      <w:bookmarkEnd w:id="24542"/>
      <w:proofErr w:type="spellStart"/>
      <w:r>
        <w:rPr>
          <w:rFonts w:hint="cs"/>
          <w:rtl/>
        </w:rPr>
        <w:t>להרצי</w:t>
      </w:r>
      <w:proofErr w:type="spellEnd"/>
      <w:r>
        <w:rPr>
          <w:rtl/>
        </w:rPr>
        <w:t xml:space="preserve"> </w:t>
      </w:r>
      <w:bookmarkStart w:id="24543" w:name="_ETM_Q53_446640"/>
      <w:bookmarkEnd w:id="24543"/>
      <w:r>
        <w:rPr>
          <w:rtl/>
        </w:rPr>
        <w:t xml:space="preserve">את </w:t>
      </w:r>
      <w:bookmarkStart w:id="24544" w:name="_ETM_Q53_446820"/>
      <w:bookmarkEnd w:id="24544"/>
      <w:r>
        <w:rPr>
          <w:rtl/>
        </w:rPr>
        <w:t xml:space="preserve">השנים </w:t>
      </w:r>
      <w:bookmarkStart w:id="24545" w:name="_ETM_Q53_447870"/>
      <w:bookmarkEnd w:id="24545"/>
      <w:r>
        <w:rPr>
          <w:rtl/>
        </w:rPr>
        <w:t xml:space="preserve">המדהימות </w:t>
      </w:r>
      <w:bookmarkStart w:id="24546" w:name="_ETM_Q53_448529"/>
      <w:bookmarkEnd w:id="24546"/>
      <w:r>
        <w:rPr>
          <w:rtl/>
        </w:rPr>
        <w:t xml:space="preserve">שהוא </w:t>
      </w:r>
      <w:bookmarkStart w:id="24547" w:name="_ETM_Q53_448650"/>
      <w:bookmarkEnd w:id="24547"/>
      <w:r>
        <w:rPr>
          <w:rtl/>
        </w:rPr>
        <w:t xml:space="preserve">עשה </w:t>
      </w:r>
      <w:bookmarkStart w:id="24548" w:name="_ETM_Q53_448890"/>
      <w:bookmarkEnd w:id="24548"/>
      <w:r>
        <w:rPr>
          <w:rtl/>
        </w:rPr>
        <w:t xml:space="preserve">למען </w:t>
      </w:r>
      <w:bookmarkStart w:id="24549" w:name="_ETM_Q53_449310"/>
      <w:bookmarkEnd w:id="24549"/>
      <w:r>
        <w:rPr>
          <w:rtl/>
        </w:rPr>
        <w:t xml:space="preserve">עם </w:t>
      </w:r>
      <w:bookmarkStart w:id="24550" w:name="_ETM_Q53_449430"/>
      <w:bookmarkEnd w:id="24550"/>
      <w:r>
        <w:rPr>
          <w:rtl/>
        </w:rPr>
        <w:t>ישראל</w:t>
      </w:r>
      <w:r>
        <w:rPr>
          <w:rFonts w:hint="cs"/>
          <w:rtl/>
        </w:rPr>
        <w:t>,</w:t>
      </w:r>
      <w:bookmarkStart w:id="24551" w:name="_ETM_Q53_450340"/>
      <w:bookmarkEnd w:id="24551"/>
      <w:r>
        <w:rPr>
          <w:rtl/>
        </w:rPr>
        <w:t xml:space="preserve"> </w:t>
      </w:r>
      <w:bookmarkStart w:id="24552" w:name="_ETM_Q53_449880"/>
      <w:bookmarkEnd w:id="24552"/>
      <w:r>
        <w:rPr>
          <w:rtl/>
        </w:rPr>
        <w:t xml:space="preserve">החל </w:t>
      </w:r>
      <w:bookmarkStart w:id="24553" w:name="_ETM_Q53_450120"/>
      <w:bookmarkEnd w:id="24553"/>
      <w:r>
        <w:rPr>
          <w:rtl/>
        </w:rPr>
        <w:t xml:space="preserve">מחייל </w:t>
      </w:r>
      <w:bookmarkStart w:id="24554" w:name="_ETM_Q53_450690"/>
      <w:bookmarkEnd w:id="24554"/>
      <w:r>
        <w:rPr>
          <w:rtl/>
        </w:rPr>
        <w:t xml:space="preserve">צעיר </w:t>
      </w:r>
      <w:bookmarkStart w:id="24555" w:name="_ETM_Q53_452120"/>
      <w:bookmarkEnd w:id="24555"/>
      <w:r>
        <w:rPr>
          <w:rtl/>
        </w:rPr>
        <w:t>ומפקד</w:t>
      </w:r>
      <w:r>
        <w:rPr>
          <w:rFonts w:hint="cs"/>
          <w:rtl/>
        </w:rPr>
        <w:t>.</w:t>
      </w:r>
      <w:r>
        <w:rPr>
          <w:rtl/>
        </w:rPr>
        <w:t xml:space="preserve"> </w:t>
      </w:r>
      <w:bookmarkStart w:id="24556" w:name="_ETM_Q53_453200"/>
      <w:bookmarkEnd w:id="24556"/>
      <w:r>
        <w:rPr>
          <w:rtl/>
        </w:rPr>
        <w:t xml:space="preserve">עבדתי </w:t>
      </w:r>
      <w:bookmarkStart w:id="24557" w:name="_ETM_Q53_453740"/>
      <w:bookmarkEnd w:id="24557"/>
      <w:r>
        <w:rPr>
          <w:rtl/>
        </w:rPr>
        <w:t xml:space="preserve">איתו </w:t>
      </w:r>
      <w:bookmarkStart w:id="24558" w:name="_ETM_Q53_453920"/>
      <w:bookmarkEnd w:id="24558"/>
      <w:r>
        <w:rPr>
          <w:rtl/>
        </w:rPr>
        <w:t xml:space="preserve">כשהיה </w:t>
      </w:r>
      <w:bookmarkStart w:id="24559" w:name="_ETM_Q53_454279"/>
      <w:bookmarkEnd w:id="24559"/>
      <w:r>
        <w:rPr>
          <w:rtl/>
        </w:rPr>
        <w:t xml:space="preserve">אלוף </w:t>
      </w:r>
      <w:bookmarkStart w:id="24560" w:name="_ETM_Q53_454550"/>
      <w:bookmarkEnd w:id="24560"/>
      <w:r>
        <w:rPr>
          <w:rtl/>
        </w:rPr>
        <w:t xml:space="preserve">פיקוד </w:t>
      </w:r>
      <w:bookmarkStart w:id="24561" w:name="_ETM_Q53_456029"/>
      <w:bookmarkStart w:id="24562" w:name="_ETM_Q53_455709"/>
      <w:bookmarkEnd w:id="24561"/>
      <w:bookmarkEnd w:id="24562"/>
      <w:r>
        <w:rPr>
          <w:rtl/>
        </w:rPr>
        <w:t xml:space="preserve">הדרום </w:t>
      </w:r>
      <w:bookmarkStart w:id="24563" w:name="_ETM_Q53_456960"/>
      <w:bookmarkEnd w:id="24563"/>
      <w:r>
        <w:rPr>
          <w:rtl/>
        </w:rPr>
        <w:t xml:space="preserve">ואני </w:t>
      </w:r>
      <w:bookmarkStart w:id="24564" w:name="_ETM_Q53_457440"/>
      <w:bookmarkEnd w:id="24564"/>
      <w:r>
        <w:rPr>
          <w:rtl/>
        </w:rPr>
        <w:t xml:space="preserve">שר </w:t>
      </w:r>
      <w:bookmarkStart w:id="24565" w:name="_ETM_Q53_457800"/>
      <w:bookmarkEnd w:id="24565"/>
      <w:r>
        <w:rPr>
          <w:rtl/>
        </w:rPr>
        <w:t xml:space="preserve">במשרד </w:t>
      </w:r>
      <w:bookmarkStart w:id="24566" w:name="_ETM_Q53_458250"/>
      <w:bookmarkEnd w:id="24566"/>
      <w:r>
        <w:rPr>
          <w:rtl/>
        </w:rPr>
        <w:t>הביטחון</w:t>
      </w:r>
      <w:r>
        <w:rPr>
          <w:rFonts w:hint="cs"/>
          <w:rtl/>
        </w:rPr>
        <w:t>.</w:t>
      </w:r>
      <w:bookmarkStart w:id="24567" w:name="_ETM_Q53_459969"/>
      <w:bookmarkEnd w:id="24567"/>
      <w:r>
        <w:rPr>
          <w:rtl/>
        </w:rPr>
        <w:t xml:space="preserve"> </w:t>
      </w:r>
      <w:bookmarkStart w:id="24568" w:name="_ETM_Q53_459879"/>
      <w:bookmarkEnd w:id="24568"/>
      <w:r>
        <w:rPr>
          <w:rtl/>
        </w:rPr>
        <w:t xml:space="preserve">פגשתי </w:t>
      </w:r>
      <w:bookmarkStart w:id="24569" w:name="_ETM_Q53_460360"/>
      <w:bookmarkEnd w:id="24569"/>
      <w:r>
        <w:rPr>
          <w:rtl/>
        </w:rPr>
        <w:t xml:space="preserve">איש </w:t>
      </w:r>
      <w:bookmarkStart w:id="24570" w:name="_ETM_Q53_461439"/>
      <w:bookmarkEnd w:id="24570"/>
      <w:r>
        <w:rPr>
          <w:rtl/>
        </w:rPr>
        <w:t xml:space="preserve">עם </w:t>
      </w:r>
      <w:bookmarkStart w:id="24571" w:name="_ETM_Q53_461619"/>
      <w:bookmarkEnd w:id="24571"/>
      <w:r>
        <w:rPr>
          <w:rFonts w:hint="cs"/>
          <w:rtl/>
        </w:rPr>
        <w:t>ענווה,</w:t>
      </w:r>
      <w:r>
        <w:rPr>
          <w:rtl/>
        </w:rPr>
        <w:t xml:space="preserve"> </w:t>
      </w:r>
      <w:bookmarkStart w:id="24572" w:name="_ETM_Q53_462219"/>
      <w:bookmarkEnd w:id="24572"/>
      <w:r>
        <w:rPr>
          <w:rtl/>
        </w:rPr>
        <w:t xml:space="preserve">עם </w:t>
      </w:r>
      <w:bookmarkStart w:id="24573" w:name="_ETM_Q53_462339"/>
      <w:bookmarkEnd w:id="24573"/>
      <w:r>
        <w:rPr>
          <w:rtl/>
        </w:rPr>
        <w:t>אחריות</w:t>
      </w:r>
      <w:r>
        <w:rPr>
          <w:rFonts w:hint="cs"/>
          <w:rtl/>
        </w:rPr>
        <w:t>,</w:t>
      </w:r>
      <w:r>
        <w:rPr>
          <w:rtl/>
        </w:rPr>
        <w:t xml:space="preserve"> </w:t>
      </w:r>
      <w:bookmarkStart w:id="24574" w:name="_ETM_Q53_462969"/>
      <w:bookmarkEnd w:id="24574"/>
      <w:r>
        <w:rPr>
          <w:rFonts w:hint="cs"/>
          <w:rtl/>
        </w:rPr>
        <w:t>עם</w:t>
      </w:r>
      <w:r>
        <w:rPr>
          <w:rtl/>
        </w:rPr>
        <w:t xml:space="preserve"> </w:t>
      </w:r>
      <w:bookmarkStart w:id="24575" w:name="_ETM_Q53_463089"/>
      <w:bookmarkEnd w:id="24575"/>
      <w:r>
        <w:rPr>
          <w:rtl/>
        </w:rPr>
        <w:t>רצינות</w:t>
      </w:r>
      <w:r>
        <w:rPr>
          <w:rFonts w:hint="cs"/>
          <w:rtl/>
        </w:rPr>
        <w:t>.</w:t>
      </w:r>
      <w:bookmarkStart w:id="24576" w:name="_ETM_Q53_464909"/>
      <w:bookmarkEnd w:id="24576"/>
      <w:r>
        <w:rPr>
          <w:rtl/>
        </w:rPr>
        <w:t xml:space="preserve"> </w:t>
      </w:r>
      <w:bookmarkStart w:id="24577" w:name="_ETM_Q53_464999"/>
      <w:bookmarkEnd w:id="24577"/>
      <w:r>
        <w:rPr>
          <w:rtl/>
        </w:rPr>
        <w:t xml:space="preserve">אני </w:t>
      </w:r>
      <w:bookmarkStart w:id="24578" w:name="_ETM_Q53_465360"/>
      <w:bookmarkEnd w:id="24578"/>
      <w:r>
        <w:rPr>
          <w:rtl/>
        </w:rPr>
        <w:t xml:space="preserve">גם </w:t>
      </w:r>
      <w:bookmarkStart w:id="24579" w:name="_ETM_Q53_465629"/>
      <w:bookmarkEnd w:id="24579"/>
      <w:r>
        <w:rPr>
          <w:rtl/>
        </w:rPr>
        <w:t xml:space="preserve">רוצה </w:t>
      </w:r>
      <w:bookmarkStart w:id="24580" w:name="_ETM_Q53_465869"/>
      <w:bookmarkEnd w:id="24580"/>
      <w:r>
        <w:rPr>
          <w:rtl/>
        </w:rPr>
        <w:t xml:space="preserve">לאחל </w:t>
      </w:r>
      <w:bookmarkStart w:id="24581" w:name="_ETM_Q53_466319"/>
      <w:bookmarkEnd w:id="24581"/>
      <w:r>
        <w:rPr>
          <w:rtl/>
        </w:rPr>
        <w:t xml:space="preserve">לו </w:t>
      </w:r>
      <w:bookmarkStart w:id="24582" w:name="_ETM_Q53_466409"/>
      <w:bookmarkEnd w:id="24582"/>
      <w:r>
        <w:rPr>
          <w:rtl/>
        </w:rPr>
        <w:t xml:space="preserve">שישרת </w:t>
      </w:r>
      <w:bookmarkStart w:id="24583" w:name="_ETM_Q53_467219"/>
      <w:bookmarkEnd w:id="24583"/>
      <w:r>
        <w:rPr>
          <w:rtl/>
        </w:rPr>
        <w:t xml:space="preserve">את </w:t>
      </w:r>
      <w:bookmarkStart w:id="24584" w:name="_ETM_Q53_467369"/>
      <w:bookmarkEnd w:id="24584"/>
      <w:r>
        <w:rPr>
          <w:rtl/>
        </w:rPr>
        <w:t xml:space="preserve">עם </w:t>
      </w:r>
      <w:bookmarkStart w:id="24585" w:name="_ETM_Q53_467520"/>
      <w:bookmarkEnd w:id="24585"/>
      <w:r>
        <w:rPr>
          <w:rtl/>
        </w:rPr>
        <w:t>ישראל</w:t>
      </w:r>
      <w:r>
        <w:rPr>
          <w:rFonts w:hint="cs"/>
          <w:rtl/>
        </w:rPr>
        <w:t>,</w:t>
      </w:r>
      <w:r>
        <w:rPr>
          <w:rtl/>
        </w:rPr>
        <w:t xml:space="preserve"> </w:t>
      </w:r>
      <w:bookmarkStart w:id="24586" w:name="_ETM_Q53_469130"/>
      <w:bookmarkEnd w:id="24586"/>
      <w:r>
        <w:rPr>
          <w:rtl/>
        </w:rPr>
        <w:t xml:space="preserve">שיהיה </w:t>
      </w:r>
      <w:bookmarkStart w:id="24587" w:name="_ETM_Q53_470569"/>
      <w:bookmarkEnd w:id="24587"/>
      <w:r>
        <w:rPr>
          <w:rtl/>
        </w:rPr>
        <w:t xml:space="preserve">חזק </w:t>
      </w:r>
      <w:bookmarkStart w:id="24588" w:name="_ETM_Q53_471050"/>
      <w:bookmarkEnd w:id="24588"/>
      <w:r>
        <w:rPr>
          <w:rtl/>
        </w:rPr>
        <w:t xml:space="preserve">למרות </w:t>
      </w:r>
      <w:bookmarkStart w:id="24589" w:name="_ETM_Q53_471470"/>
      <w:bookmarkEnd w:id="24589"/>
      <w:r>
        <w:rPr>
          <w:rtl/>
        </w:rPr>
        <w:t xml:space="preserve">הקושי </w:t>
      </w:r>
      <w:bookmarkStart w:id="24590" w:name="_ETM_Q53_471949"/>
      <w:bookmarkEnd w:id="24590"/>
      <w:r>
        <w:rPr>
          <w:rtl/>
        </w:rPr>
        <w:t xml:space="preserve">וההחלטה </w:t>
      </w:r>
      <w:bookmarkStart w:id="24591" w:name="_ETM_Q53_472520"/>
      <w:bookmarkEnd w:id="24591"/>
      <w:r>
        <w:rPr>
          <w:rtl/>
        </w:rPr>
        <w:t xml:space="preserve">הקשה </w:t>
      </w:r>
      <w:bookmarkStart w:id="24592" w:name="_ETM_Q53_472970"/>
      <w:bookmarkEnd w:id="24592"/>
      <w:r>
        <w:rPr>
          <w:rtl/>
        </w:rPr>
        <w:t>הזאת</w:t>
      </w:r>
      <w:r>
        <w:rPr>
          <w:rFonts w:hint="cs"/>
          <w:rtl/>
        </w:rPr>
        <w:t>,</w:t>
      </w:r>
      <w:r>
        <w:rPr>
          <w:rtl/>
        </w:rPr>
        <w:t xml:space="preserve"> </w:t>
      </w:r>
      <w:bookmarkStart w:id="24593" w:name="_ETM_Q53_474110"/>
      <w:bookmarkEnd w:id="24593"/>
      <w:r>
        <w:rPr>
          <w:rtl/>
        </w:rPr>
        <w:t>ול</w:t>
      </w:r>
      <w:r>
        <w:rPr>
          <w:rFonts w:hint="cs"/>
          <w:rtl/>
        </w:rPr>
        <w:t>הע</w:t>
      </w:r>
      <w:r>
        <w:rPr>
          <w:rtl/>
        </w:rPr>
        <w:t xml:space="preserve">ריך </w:t>
      </w:r>
      <w:bookmarkStart w:id="24594" w:name="_ETM_Q53_474740"/>
      <w:bookmarkEnd w:id="24594"/>
      <w:r>
        <w:rPr>
          <w:rtl/>
        </w:rPr>
        <w:t xml:space="preserve">אותו </w:t>
      </w:r>
      <w:bookmarkStart w:id="24595" w:name="_ETM_Q53_475039"/>
      <w:bookmarkEnd w:id="24595"/>
      <w:r>
        <w:rPr>
          <w:rtl/>
        </w:rPr>
        <w:t xml:space="preserve">על </w:t>
      </w:r>
      <w:bookmarkStart w:id="24596" w:name="_ETM_Q53_475219"/>
      <w:bookmarkEnd w:id="24596"/>
      <w:r>
        <w:rPr>
          <w:rtl/>
        </w:rPr>
        <w:t xml:space="preserve">ההחלטה </w:t>
      </w:r>
      <w:bookmarkStart w:id="24597" w:name="_ETM_Q53_475909"/>
      <w:bookmarkEnd w:id="24597"/>
      <w:r>
        <w:rPr>
          <w:rtl/>
        </w:rPr>
        <w:t>ול</w:t>
      </w:r>
      <w:r>
        <w:rPr>
          <w:rFonts w:hint="cs"/>
          <w:rtl/>
        </w:rPr>
        <w:t>קוות</w:t>
      </w:r>
      <w:r>
        <w:rPr>
          <w:rtl/>
        </w:rPr>
        <w:t xml:space="preserve"> </w:t>
      </w:r>
      <w:bookmarkStart w:id="24598" w:name="_ETM_Q53_476569"/>
      <w:bookmarkEnd w:id="24598"/>
      <w:r>
        <w:rPr>
          <w:rtl/>
        </w:rPr>
        <w:t>ש</w:t>
      </w:r>
      <w:bookmarkStart w:id="24599" w:name="_ETM_Q53_477020"/>
      <w:bookmarkStart w:id="24600" w:name="_ETM_Q53_476770"/>
      <w:bookmarkEnd w:id="24599"/>
      <w:bookmarkEnd w:id="24600"/>
      <w:r>
        <w:rPr>
          <w:rtl/>
        </w:rPr>
        <w:t xml:space="preserve">אנשים </w:t>
      </w:r>
      <w:bookmarkStart w:id="24601" w:name="_ETM_Q53_478610"/>
      <w:bookmarkEnd w:id="24601"/>
      <w:r>
        <w:rPr>
          <w:rtl/>
        </w:rPr>
        <w:t xml:space="preserve">מהממשלה </w:t>
      </w:r>
      <w:bookmarkStart w:id="24602" w:name="_ETM_Q53_480220"/>
      <w:bookmarkEnd w:id="24602"/>
      <w:r>
        <w:rPr>
          <w:rtl/>
        </w:rPr>
        <w:t>ומה</w:t>
      </w:r>
      <w:bookmarkStart w:id="24603" w:name="_ETM_Q53_480550"/>
      <w:bookmarkEnd w:id="24603"/>
      <w:r>
        <w:rPr>
          <w:rtl/>
        </w:rPr>
        <w:t xml:space="preserve">דרג </w:t>
      </w:r>
      <w:bookmarkStart w:id="24604" w:name="_ETM_Q53_480940"/>
      <w:bookmarkEnd w:id="24604"/>
      <w:r>
        <w:rPr>
          <w:rtl/>
        </w:rPr>
        <w:t>המדי</w:t>
      </w:r>
      <w:bookmarkStart w:id="24605" w:name="_ETM_Q53_481369"/>
      <w:bookmarkEnd w:id="24605"/>
      <w:r>
        <w:rPr>
          <w:rtl/>
        </w:rPr>
        <w:t xml:space="preserve">ני </w:t>
      </w:r>
      <w:bookmarkStart w:id="24606" w:name="_ETM_Q53_482010"/>
      <w:bookmarkEnd w:id="24606"/>
      <w:r>
        <w:rPr>
          <w:rFonts w:hint="cs"/>
          <w:rtl/>
        </w:rPr>
        <w:t>י</w:t>
      </w:r>
      <w:bookmarkStart w:id="24607" w:name="_ETM_Q53_484019"/>
      <w:bookmarkEnd w:id="24607"/>
      <w:r>
        <w:rPr>
          <w:rtl/>
        </w:rPr>
        <w:t xml:space="preserve">תנהגו </w:t>
      </w:r>
      <w:bookmarkStart w:id="24608" w:name="_ETM_Q53_482730"/>
      <w:bookmarkEnd w:id="24608"/>
      <w:r>
        <w:rPr>
          <w:rtl/>
        </w:rPr>
        <w:t xml:space="preserve">כמו </w:t>
      </w:r>
      <w:bookmarkStart w:id="24609" w:name="_ETM_Q53_483570"/>
      <w:bookmarkEnd w:id="24609"/>
      <w:r>
        <w:rPr>
          <w:rtl/>
        </w:rPr>
        <w:t xml:space="preserve">הרמטכ"ל </w:t>
      </w:r>
      <w:bookmarkStart w:id="24610" w:name="_ETM_Q53_484200"/>
      <w:bookmarkStart w:id="24611" w:name="_ETM_Q53_484589"/>
      <w:bookmarkEnd w:id="24610"/>
      <w:bookmarkEnd w:id="24611"/>
      <w:r>
        <w:rPr>
          <w:rFonts w:hint="cs"/>
          <w:rtl/>
        </w:rPr>
        <w:t xml:space="preserve">הרצי </w:t>
      </w:r>
      <w:r>
        <w:rPr>
          <w:rtl/>
        </w:rPr>
        <w:t xml:space="preserve">הלוי </w:t>
      </w:r>
      <w:bookmarkStart w:id="24612" w:name="_ETM_Q53_485100"/>
      <w:bookmarkEnd w:id="24612"/>
      <w:r>
        <w:rPr>
          <w:rtl/>
        </w:rPr>
        <w:t>ו</w:t>
      </w:r>
      <w:r>
        <w:rPr>
          <w:rFonts w:hint="cs"/>
          <w:rtl/>
        </w:rPr>
        <w:t>ה</w:t>
      </w:r>
      <w:r>
        <w:rPr>
          <w:rtl/>
        </w:rPr>
        <w:t>אלו</w:t>
      </w:r>
      <w:r>
        <w:rPr>
          <w:rFonts w:hint="cs"/>
          <w:rtl/>
        </w:rPr>
        <w:t>ף</w:t>
      </w:r>
      <w:bookmarkStart w:id="24613" w:name="_ETM_Q53_487270"/>
      <w:bookmarkEnd w:id="24613"/>
      <w:r>
        <w:rPr>
          <w:rtl/>
        </w:rPr>
        <w:t xml:space="preserve"> </w:t>
      </w:r>
      <w:bookmarkStart w:id="24614" w:name="_ETM_Q53_485970"/>
      <w:bookmarkEnd w:id="24614"/>
      <w:r>
        <w:rPr>
          <w:rtl/>
        </w:rPr>
        <w:t xml:space="preserve">ירון </w:t>
      </w:r>
      <w:bookmarkStart w:id="24615" w:name="_ETM_Q53_486330"/>
      <w:bookmarkEnd w:id="24615"/>
      <w:proofErr w:type="spellStart"/>
      <w:r>
        <w:rPr>
          <w:rtl/>
        </w:rPr>
        <w:t>פינקלמן</w:t>
      </w:r>
      <w:proofErr w:type="spellEnd"/>
      <w:r>
        <w:rPr>
          <w:rFonts w:hint="cs"/>
          <w:rtl/>
        </w:rPr>
        <w:t>;</w:t>
      </w:r>
      <w:r>
        <w:rPr>
          <w:rtl/>
        </w:rPr>
        <w:t xml:space="preserve"> </w:t>
      </w:r>
      <w:bookmarkStart w:id="24616" w:name="_ETM_Q53_487919"/>
      <w:bookmarkEnd w:id="24616"/>
      <w:r>
        <w:rPr>
          <w:rFonts w:hint="cs"/>
          <w:rtl/>
        </w:rPr>
        <w:t>ש</w:t>
      </w:r>
      <w:r>
        <w:rPr>
          <w:rtl/>
        </w:rPr>
        <w:t>י</w:t>
      </w:r>
      <w:r>
        <w:rPr>
          <w:rFonts w:hint="cs"/>
          <w:rtl/>
        </w:rPr>
        <w:t>י</w:t>
      </w:r>
      <w:r>
        <w:rPr>
          <w:rtl/>
        </w:rPr>
        <w:t xml:space="preserve">קחו </w:t>
      </w:r>
      <w:bookmarkStart w:id="24617" w:name="_ETM_Q53_488519"/>
      <w:bookmarkEnd w:id="24617"/>
      <w:r>
        <w:rPr>
          <w:rtl/>
        </w:rPr>
        <w:t>אחריות</w:t>
      </w:r>
      <w:bookmarkStart w:id="24618" w:name="_ETM_Q53_491620"/>
      <w:bookmarkEnd w:id="24618"/>
      <w:r w:rsidR="005A2FD0">
        <w:rPr>
          <w:rFonts w:hint="cs"/>
          <w:rtl/>
        </w:rPr>
        <w:t>,</w:t>
      </w:r>
      <w:r>
        <w:rPr>
          <w:rtl/>
        </w:rPr>
        <w:t xml:space="preserve"> </w:t>
      </w:r>
      <w:bookmarkStart w:id="24619" w:name="_ETM_Q53_490650"/>
      <w:bookmarkEnd w:id="24619"/>
      <w:r>
        <w:rPr>
          <w:rtl/>
        </w:rPr>
        <w:t xml:space="preserve">כמו </w:t>
      </w:r>
      <w:bookmarkStart w:id="24620" w:name="_ETM_Q53_490860"/>
      <w:bookmarkEnd w:id="24620"/>
      <w:r>
        <w:rPr>
          <w:rtl/>
        </w:rPr>
        <w:t>בן</w:t>
      </w:r>
      <w:bookmarkStart w:id="24621" w:name="_ETM_Q53_491070"/>
      <w:bookmarkEnd w:id="24621"/>
      <w:r>
        <w:rPr>
          <w:rFonts w:hint="cs"/>
          <w:rtl/>
        </w:rPr>
        <w:t>-</w:t>
      </w:r>
      <w:r>
        <w:rPr>
          <w:rtl/>
        </w:rPr>
        <w:t>גוריון</w:t>
      </w:r>
      <w:bookmarkStart w:id="24622" w:name="_ETM_Q53_495610"/>
      <w:bookmarkEnd w:id="24622"/>
      <w:r>
        <w:rPr>
          <w:rFonts w:hint="cs"/>
          <w:rtl/>
        </w:rPr>
        <w:t>,</w:t>
      </w:r>
      <w:r>
        <w:rPr>
          <w:rtl/>
        </w:rPr>
        <w:t xml:space="preserve"> </w:t>
      </w:r>
      <w:bookmarkStart w:id="24623" w:name="_ETM_Q53_491910"/>
      <w:bookmarkEnd w:id="24623"/>
      <w:r>
        <w:rPr>
          <w:rtl/>
        </w:rPr>
        <w:t>כמו</w:t>
      </w:r>
      <w:bookmarkStart w:id="24624" w:name="_ETM_Q53_492180"/>
      <w:bookmarkEnd w:id="24624"/>
      <w:r>
        <w:rPr>
          <w:rFonts w:hint="cs"/>
          <w:rtl/>
        </w:rPr>
        <w:t xml:space="preserve"> </w:t>
      </w:r>
      <w:r>
        <w:rPr>
          <w:rtl/>
        </w:rPr>
        <w:t>אחרים</w:t>
      </w:r>
      <w:r>
        <w:rPr>
          <w:rFonts w:hint="cs"/>
          <w:rtl/>
        </w:rPr>
        <w:t>,</w:t>
      </w:r>
      <w:r>
        <w:rPr>
          <w:rtl/>
        </w:rPr>
        <w:t xml:space="preserve"> </w:t>
      </w:r>
      <w:r>
        <w:rPr>
          <w:rFonts w:hint="cs"/>
          <w:rtl/>
        </w:rPr>
        <w:t xml:space="preserve">כמו </w:t>
      </w:r>
      <w:bookmarkStart w:id="24625" w:name="_ETM_Q53_494574"/>
      <w:bookmarkEnd w:id="24625"/>
      <w:r>
        <w:rPr>
          <w:rtl/>
        </w:rPr>
        <w:t>רבין</w:t>
      </w:r>
      <w:r>
        <w:rPr>
          <w:rFonts w:hint="cs"/>
          <w:rtl/>
        </w:rPr>
        <w:t>,</w:t>
      </w:r>
      <w:r>
        <w:rPr>
          <w:rtl/>
        </w:rPr>
        <w:t xml:space="preserve"> </w:t>
      </w:r>
      <w:bookmarkStart w:id="24626" w:name="_ETM_Q53_494670"/>
      <w:bookmarkEnd w:id="24626"/>
      <w:r>
        <w:rPr>
          <w:rtl/>
        </w:rPr>
        <w:t xml:space="preserve">כמו </w:t>
      </w:r>
      <w:bookmarkStart w:id="24627" w:name="_ETM_Q53_494940"/>
      <w:bookmarkEnd w:id="24627"/>
      <w:r>
        <w:rPr>
          <w:rtl/>
        </w:rPr>
        <w:t>בגין</w:t>
      </w:r>
      <w:r>
        <w:rPr>
          <w:rFonts w:hint="cs"/>
          <w:rtl/>
        </w:rPr>
        <w:t>,</w:t>
      </w:r>
      <w:r>
        <w:rPr>
          <w:rtl/>
        </w:rPr>
        <w:t xml:space="preserve"> </w:t>
      </w:r>
      <w:bookmarkStart w:id="24628" w:name="_ETM_Q53_495450"/>
      <w:bookmarkEnd w:id="24628"/>
      <w:r>
        <w:rPr>
          <w:rtl/>
        </w:rPr>
        <w:t xml:space="preserve">שפשוט </w:t>
      </w:r>
      <w:bookmarkStart w:id="24629" w:name="_ETM_Q53_496619"/>
      <w:bookmarkEnd w:id="24629"/>
      <w:r>
        <w:rPr>
          <w:rtl/>
        </w:rPr>
        <w:t xml:space="preserve">הודיעו </w:t>
      </w:r>
      <w:bookmarkStart w:id="24630" w:name="_ETM_Q53_497039"/>
      <w:bookmarkEnd w:id="24630"/>
      <w:r>
        <w:rPr>
          <w:rtl/>
        </w:rPr>
        <w:t>ש</w:t>
      </w:r>
      <w:r>
        <w:rPr>
          <w:rFonts w:hint="cs"/>
          <w:rtl/>
        </w:rPr>
        <w:t xml:space="preserve">הם </w:t>
      </w:r>
      <w:r>
        <w:rPr>
          <w:rtl/>
        </w:rPr>
        <w:t xml:space="preserve">מסיימים </w:t>
      </w:r>
      <w:bookmarkStart w:id="24631" w:name="_ETM_Q53_497730"/>
      <w:bookmarkEnd w:id="24631"/>
      <w:r>
        <w:rPr>
          <w:rtl/>
        </w:rPr>
        <w:t xml:space="preserve">את </w:t>
      </w:r>
      <w:bookmarkStart w:id="24632" w:name="_ETM_Q53_497880"/>
      <w:bookmarkEnd w:id="24632"/>
      <w:r>
        <w:rPr>
          <w:rtl/>
        </w:rPr>
        <w:t>התפקיד</w:t>
      </w:r>
      <w:r>
        <w:rPr>
          <w:rFonts w:hint="cs"/>
          <w:rtl/>
        </w:rPr>
        <w:t>.</w:t>
      </w:r>
      <w:bookmarkStart w:id="24633" w:name="_ETM_Q53_499464"/>
      <w:bookmarkEnd w:id="24633"/>
      <w:r>
        <w:rPr>
          <w:rtl/>
        </w:rPr>
        <w:t xml:space="preserve"> </w:t>
      </w:r>
      <w:bookmarkStart w:id="24634" w:name="_ETM_Q53_498510"/>
      <w:bookmarkEnd w:id="24634"/>
      <w:r>
        <w:rPr>
          <w:rtl/>
        </w:rPr>
        <w:t xml:space="preserve">תודה </w:t>
      </w:r>
      <w:bookmarkStart w:id="24635" w:name="_ETM_Q53_498810"/>
      <w:bookmarkEnd w:id="24635"/>
      <w:r>
        <w:rPr>
          <w:rtl/>
        </w:rPr>
        <w:t>רבה</w:t>
      </w:r>
      <w:r>
        <w:rPr>
          <w:rFonts w:hint="cs"/>
          <w:rtl/>
        </w:rPr>
        <w:t>.</w:t>
      </w:r>
    </w:p>
    <w:p w:rsidR="00D57F53" w:rsidRDefault="00D57F53" w:rsidP="00362300">
      <w:pPr>
        <w:rPr>
          <w:rtl/>
        </w:rPr>
      </w:pPr>
    </w:p>
    <w:p w:rsidR="00D57F53" w:rsidRDefault="00D57F53" w:rsidP="00362300">
      <w:pPr>
        <w:pStyle w:val="af6"/>
        <w:keepNext/>
        <w:rPr>
          <w:rtl/>
        </w:rPr>
      </w:pPr>
      <w:r w:rsidRPr="007915C9">
        <w:rPr>
          <w:rStyle w:val="TagStyle"/>
          <w:rtl/>
        </w:rPr>
        <w:t xml:space="preserve"> &lt;&lt; יור &gt;&gt; </w:t>
      </w:r>
      <w:r>
        <w:rPr>
          <w:rtl/>
        </w:rPr>
        <w:t>היו"ר חנוך דב מלביצקי:</w:t>
      </w:r>
      <w:r w:rsidRPr="007915C9">
        <w:rPr>
          <w:rStyle w:val="TagStyle"/>
          <w:rtl/>
        </w:rPr>
        <w:t xml:space="preserve"> &lt;&lt; יור &gt;&gt;</w:t>
      </w:r>
      <w:r>
        <w:rPr>
          <w:rtl/>
        </w:rPr>
        <w:t xml:space="preserve"> </w:t>
      </w:r>
    </w:p>
    <w:p w:rsidR="00D57F53" w:rsidRDefault="00D57F53" w:rsidP="00722C32">
      <w:pPr>
        <w:rPr>
          <w:rtl/>
        </w:rPr>
      </w:pPr>
    </w:p>
    <w:p w:rsidR="00D57F53" w:rsidRDefault="00D57F53" w:rsidP="00362300">
      <w:pPr>
        <w:rPr>
          <w:rtl/>
        </w:rPr>
      </w:pPr>
      <w:r>
        <w:rPr>
          <w:rtl/>
        </w:rPr>
        <w:t xml:space="preserve"> </w:t>
      </w:r>
      <w:bookmarkStart w:id="24636" w:name="_ETM_Q53_499699"/>
      <w:bookmarkEnd w:id="24636"/>
      <w:r>
        <w:rPr>
          <w:rtl/>
        </w:rPr>
        <w:t xml:space="preserve">חבר </w:t>
      </w:r>
      <w:bookmarkStart w:id="24637" w:name="_ETM_Q53_499849"/>
      <w:bookmarkEnd w:id="24637"/>
      <w:r>
        <w:rPr>
          <w:rtl/>
        </w:rPr>
        <w:t xml:space="preserve">הכנסת </w:t>
      </w:r>
      <w:bookmarkStart w:id="24638" w:name="_ETM_Q53_500150"/>
      <w:bookmarkEnd w:id="24638"/>
      <w:r>
        <w:rPr>
          <w:rFonts w:hint="cs"/>
          <w:rtl/>
        </w:rPr>
        <w:t>טרו</w:t>
      </w:r>
      <w:bookmarkStart w:id="24639" w:name="_ETM_Q53_501484"/>
      <w:bookmarkEnd w:id="24639"/>
      <w:r>
        <w:rPr>
          <w:rtl/>
        </w:rPr>
        <w:t>פר</w:t>
      </w:r>
      <w:r>
        <w:rPr>
          <w:rFonts w:hint="cs"/>
          <w:rtl/>
        </w:rPr>
        <w:t>.</w:t>
      </w:r>
    </w:p>
    <w:p w:rsidR="00D57F53" w:rsidRDefault="00D57F53" w:rsidP="00362300">
      <w:pPr>
        <w:rPr>
          <w:rtl/>
        </w:rPr>
      </w:pPr>
      <w:bookmarkStart w:id="24640" w:name="_ETM_Q53_513980"/>
      <w:bookmarkStart w:id="24641" w:name="_ETM_Q53_514034"/>
      <w:bookmarkEnd w:id="24640"/>
      <w:bookmarkEnd w:id="24641"/>
    </w:p>
    <w:p w:rsidR="00D57F53" w:rsidRDefault="00D57F53" w:rsidP="00362300">
      <w:pPr>
        <w:pStyle w:val="a4"/>
        <w:keepNext/>
        <w:rPr>
          <w:rtl/>
        </w:rPr>
      </w:pPr>
      <w:bookmarkStart w:id="24642" w:name="ET_speaker_6143_2"/>
      <w:r w:rsidRPr="007915C9">
        <w:rPr>
          <w:rStyle w:val="TagStyle"/>
          <w:rtl/>
        </w:rPr>
        <w:t xml:space="preserve"> &lt;&lt; דובר &gt;&gt; </w:t>
      </w:r>
      <w:bookmarkStart w:id="24643" w:name="_Toc188519498"/>
      <w:bookmarkStart w:id="24644" w:name="_Toc188534258"/>
      <w:r>
        <w:rPr>
          <w:rtl/>
        </w:rPr>
        <w:t>חילי טרופר (המחנה הממלכתי):</w:t>
      </w:r>
      <w:bookmarkEnd w:id="24643"/>
      <w:bookmarkEnd w:id="24644"/>
      <w:r w:rsidRPr="007915C9">
        <w:rPr>
          <w:rStyle w:val="TagStyle"/>
          <w:rtl/>
        </w:rPr>
        <w:t xml:space="preserve"> &lt;&lt; דובר &gt;&gt;</w:t>
      </w:r>
      <w:r>
        <w:rPr>
          <w:rtl/>
        </w:rPr>
        <w:t xml:space="preserve"> </w:t>
      </w:r>
      <w:bookmarkEnd w:id="24642"/>
    </w:p>
    <w:p w:rsidR="00D57F53" w:rsidRDefault="00D57F53" w:rsidP="00722C32">
      <w:pPr>
        <w:rPr>
          <w:rtl/>
        </w:rPr>
      </w:pPr>
    </w:p>
    <w:p w:rsidR="00D57F53" w:rsidRDefault="00D57F53" w:rsidP="00362300">
      <w:pPr>
        <w:rPr>
          <w:rtl/>
        </w:rPr>
      </w:pPr>
      <w:bookmarkStart w:id="24645" w:name="_ETM_Q53_516524"/>
      <w:bookmarkStart w:id="24646" w:name="_ETM_Q53_516569"/>
      <w:bookmarkEnd w:id="24645"/>
      <w:bookmarkEnd w:id="24646"/>
      <w:r>
        <w:rPr>
          <w:rtl/>
        </w:rPr>
        <w:t xml:space="preserve"> </w:t>
      </w:r>
      <w:bookmarkStart w:id="24647" w:name="_ETM_Q53_520420"/>
      <w:bookmarkEnd w:id="24647"/>
      <w:r>
        <w:rPr>
          <w:rtl/>
        </w:rPr>
        <w:t xml:space="preserve">אדוני </w:t>
      </w:r>
      <w:bookmarkStart w:id="24648" w:name="_ETM_Q53_520750"/>
      <w:bookmarkEnd w:id="24648"/>
      <w:r>
        <w:rPr>
          <w:rtl/>
        </w:rPr>
        <w:t>היושב-ראש</w:t>
      </w:r>
      <w:r>
        <w:rPr>
          <w:rFonts w:hint="cs"/>
          <w:rtl/>
        </w:rPr>
        <w:t>,</w:t>
      </w:r>
      <w:r>
        <w:rPr>
          <w:rtl/>
        </w:rPr>
        <w:t xml:space="preserve"> </w:t>
      </w:r>
      <w:bookmarkStart w:id="24649" w:name="_ETM_Q53_521649"/>
      <w:bookmarkEnd w:id="24649"/>
      <w:r>
        <w:rPr>
          <w:rtl/>
        </w:rPr>
        <w:t xml:space="preserve">כנסת </w:t>
      </w:r>
      <w:bookmarkStart w:id="24650" w:name="_ETM_Q53_522040"/>
      <w:bookmarkEnd w:id="24650"/>
      <w:r>
        <w:rPr>
          <w:rtl/>
        </w:rPr>
        <w:t>נכבד</w:t>
      </w:r>
      <w:r>
        <w:rPr>
          <w:rFonts w:hint="cs"/>
          <w:rtl/>
        </w:rPr>
        <w:t>ה,</w:t>
      </w:r>
      <w:r>
        <w:rPr>
          <w:rtl/>
        </w:rPr>
        <w:t xml:space="preserve"> </w:t>
      </w:r>
      <w:bookmarkStart w:id="24651" w:name="_ETM_Q53_524320"/>
      <w:bookmarkStart w:id="24652" w:name="_ETM_Q53_524649"/>
      <w:bookmarkEnd w:id="24651"/>
      <w:bookmarkEnd w:id="24652"/>
      <w:r>
        <w:rPr>
          <w:rFonts w:hint="cs"/>
          <w:rtl/>
        </w:rPr>
        <w:t xml:space="preserve">אחד, </w:t>
      </w:r>
      <w:r>
        <w:rPr>
          <w:rtl/>
        </w:rPr>
        <w:t xml:space="preserve">אני </w:t>
      </w:r>
      <w:bookmarkStart w:id="24653" w:name="_ETM_Q53_525279"/>
      <w:bookmarkEnd w:id="24653"/>
      <w:r>
        <w:rPr>
          <w:rtl/>
        </w:rPr>
        <w:t xml:space="preserve">מתחבר </w:t>
      </w:r>
      <w:bookmarkStart w:id="24654" w:name="_ETM_Q53_525699"/>
      <w:bookmarkEnd w:id="24654"/>
      <w:r>
        <w:rPr>
          <w:rtl/>
        </w:rPr>
        <w:t xml:space="preserve">לדברים </w:t>
      </w:r>
      <w:bookmarkStart w:id="24655" w:name="_ETM_Q53_526059"/>
      <w:bookmarkEnd w:id="24655"/>
      <w:r>
        <w:rPr>
          <w:rtl/>
        </w:rPr>
        <w:t xml:space="preserve">שאמר </w:t>
      </w:r>
      <w:bookmarkStart w:id="24656" w:name="_ETM_Q53_526359"/>
      <w:bookmarkEnd w:id="24656"/>
      <w:r>
        <w:rPr>
          <w:rtl/>
        </w:rPr>
        <w:t xml:space="preserve">חברי </w:t>
      </w:r>
      <w:bookmarkStart w:id="24657" w:name="_ETM_Q53_526719"/>
      <w:bookmarkEnd w:id="24657"/>
      <w:r>
        <w:rPr>
          <w:rtl/>
        </w:rPr>
        <w:t xml:space="preserve">חבר </w:t>
      </w:r>
      <w:bookmarkStart w:id="24658" w:name="_ETM_Q53_526989"/>
      <w:bookmarkEnd w:id="24658"/>
      <w:r>
        <w:rPr>
          <w:rtl/>
        </w:rPr>
        <w:t xml:space="preserve">הכנסת </w:t>
      </w:r>
      <w:bookmarkStart w:id="24659" w:name="_ETM_Q53_527350"/>
      <w:bookmarkEnd w:id="24659"/>
      <w:r>
        <w:rPr>
          <w:rtl/>
        </w:rPr>
        <w:t>ביטון</w:t>
      </w:r>
      <w:bookmarkStart w:id="24660" w:name="_ETM_Q53_526764"/>
      <w:bookmarkEnd w:id="24660"/>
      <w:r>
        <w:rPr>
          <w:rtl/>
        </w:rPr>
        <w:t xml:space="preserve"> </w:t>
      </w:r>
      <w:bookmarkStart w:id="24661" w:name="_ETM_Q53_528329"/>
      <w:bookmarkEnd w:id="24661"/>
      <w:r>
        <w:rPr>
          <w:rtl/>
        </w:rPr>
        <w:t xml:space="preserve">על </w:t>
      </w:r>
      <w:bookmarkStart w:id="24662" w:name="_ETM_Q53_528510"/>
      <w:bookmarkEnd w:id="24662"/>
      <w:r>
        <w:rPr>
          <w:rFonts w:hint="cs"/>
          <w:rtl/>
        </w:rPr>
        <w:t>ה</w:t>
      </w:r>
      <w:r>
        <w:rPr>
          <w:rtl/>
        </w:rPr>
        <w:t xml:space="preserve">רצי </w:t>
      </w:r>
      <w:bookmarkStart w:id="24663" w:name="_ETM_Q53_528870"/>
      <w:bookmarkEnd w:id="24663"/>
      <w:r>
        <w:rPr>
          <w:rtl/>
        </w:rPr>
        <w:t xml:space="preserve">הלוי </w:t>
      </w:r>
      <w:bookmarkStart w:id="24664" w:name="_ETM_Q53_529230"/>
      <w:bookmarkEnd w:id="24664"/>
      <w:r>
        <w:rPr>
          <w:rtl/>
        </w:rPr>
        <w:t>הרמטכ"ל</w:t>
      </w:r>
      <w:r>
        <w:rPr>
          <w:rFonts w:hint="cs"/>
          <w:rtl/>
        </w:rPr>
        <w:t>,</w:t>
      </w:r>
      <w:r>
        <w:rPr>
          <w:rtl/>
        </w:rPr>
        <w:t xml:space="preserve"> </w:t>
      </w:r>
      <w:bookmarkStart w:id="24665" w:name="_ETM_Q53_530680"/>
      <w:bookmarkEnd w:id="24665"/>
      <w:r>
        <w:rPr>
          <w:rFonts w:hint="cs"/>
          <w:rtl/>
        </w:rPr>
        <w:t>ש</w:t>
      </w:r>
      <w:r>
        <w:rPr>
          <w:rtl/>
        </w:rPr>
        <w:t>באמת</w:t>
      </w:r>
      <w:r>
        <w:rPr>
          <w:rFonts w:hint="cs"/>
          <w:rtl/>
        </w:rPr>
        <w:t>,</w:t>
      </w:r>
      <w:r>
        <w:rPr>
          <w:rtl/>
        </w:rPr>
        <w:t xml:space="preserve"> </w:t>
      </w:r>
      <w:bookmarkStart w:id="24666" w:name="_ETM_Q53_532619"/>
      <w:bookmarkEnd w:id="24666"/>
      <w:r>
        <w:rPr>
          <w:rtl/>
        </w:rPr>
        <w:t xml:space="preserve">כשהוא </w:t>
      </w:r>
      <w:bookmarkStart w:id="24667" w:name="_ETM_Q53_532920"/>
      <w:bookmarkEnd w:id="24667"/>
      <w:r>
        <w:rPr>
          <w:rtl/>
        </w:rPr>
        <w:t xml:space="preserve">אומר </w:t>
      </w:r>
      <w:bookmarkStart w:id="24668" w:name="_ETM_Q53_533369"/>
      <w:bookmarkEnd w:id="24668"/>
      <w:r>
        <w:rPr>
          <w:rFonts w:hint="cs"/>
          <w:rtl/>
        </w:rPr>
        <w:t>"</w:t>
      </w:r>
      <w:r>
        <w:rPr>
          <w:rtl/>
        </w:rPr>
        <w:t xml:space="preserve">לקחת </w:t>
      </w:r>
      <w:bookmarkStart w:id="24669" w:name="_ETM_Q53_533909"/>
      <w:bookmarkEnd w:id="24669"/>
      <w:r>
        <w:rPr>
          <w:rtl/>
        </w:rPr>
        <w:t>אחריות</w:t>
      </w:r>
      <w:r>
        <w:rPr>
          <w:rFonts w:hint="cs"/>
          <w:rtl/>
        </w:rPr>
        <w:t>",</w:t>
      </w:r>
      <w:bookmarkStart w:id="24670" w:name="_ETM_Q53_534765"/>
      <w:bookmarkEnd w:id="24670"/>
      <w:r>
        <w:rPr>
          <w:rtl/>
        </w:rPr>
        <w:t xml:space="preserve"> </w:t>
      </w:r>
      <w:bookmarkStart w:id="24671" w:name="_ETM_Q53_534299"/>
      <w:bookmarkEnd w:id="24671"/>
      <w:r>
        <w:rPr>
          <w:rtl/>
        </w:rPr>
        <w:t xml:space="preserve">הוא </w:t>
      </w:r>
      <w:bookmarkStart w:id="24672" w:name="_ETM_Q53_534719"/>
      <w:bookmarkEnd w:id="24672"/>
      <w:r>
        <w:rPr>
          <w:rtl/>
        </w:rPr>
        <w:t xml:space="preserve">מתכוון </w:t>
      </w:r>
      <w:bookmarkStart w:id="24673" w:name="_ETM_Q53_535199"/>
      <w:bookmarkEnd w:id="24673"/>
      <w:r>
        <w:rPr>
          <w:rtl/>
        </w:rPr>
        <w:t>לזה</w:t>
      </w:r>
      <w:r>
        <w:rPr>
          <w:rFonts w:hint="cs"/>
          <w:rtl/>
        </w:rPr>
        <w:t>.</w:t>
      </w:r>
      <w:r>
        <w:rPr>
          <w:rtl/>
        </w:rPr>
        <w:t xml:space="preserve"> </w:t>
      </w:r>
      <w:bookmarkStart w:id="24674" w:name="_ETM_Q53_536440"/>
      <w:bookmarkStart w:id="24675" w:name="_ETM_Q53_537309"/>
      <w:bookmarkEnd w:id="24674"/>
      <w:bookmarkEnd w:id="24675"/>
      <w:r>
        <w:rPr>
          <w:rFonts w:hint="cs"/>
          <w:rtl/>
        </w:rPr>
        <w:t>ה</w:t>
      </w:r>
      <w:r>
        <w:rPr>
          <w:rtl/>
        </w:rPr>
        <w:t xml:space="preserve">וא </w:t>
      </w:r>
      <w:bookmarkStart w:id="24676" w:name="_ETM_Q53_537460"/>
      <w:bookmarkEnd w:id="24676"/>
      <w:r>
        <w:rPr>
          <w:rtl/>
        </w:rPr>
        <w:t>נ</w:t>
      </w:r>
      <w:r>
        <w:rPr>
          <w:rFonts w:hint="cs"/>
          <w:rtl/>
        </w:rPr>
        <w:t>שא</w:t>
      </w:r>
      <w:r>
        <w:rPr>
          <w:rtl/>
        </w:rPr>
        <w:t xml:space="preserve"> </w:t>
      </w:r>
      <w:bookmarkStart w:id="24677" w:name="_ETM_Q53_537760"/>
      <w:bookmarkEnd w:id="24677"/>
      <w:r>
        <w:rPr>
          <w:rtl/>
        </w:rPr>
        <w:t xml:space="preserve">במשקל </w:t>
      </w:r>
      <w:bookmarkStart w:id="24678" w:name="_ETM_Q53_538269"/>
      <w:bookmarkEnd w:id="24678"/>
      <w:r>
        <w:rPr>
          <w:rtl/>
        </w:rPr>
        <w:t xml:space="preserve">הכבד </w:t>
      </w:r>
      <w:bookmarkStart w:id="24679" w:name="_ETM_Q53_538659"/>
      <w:bookmarkEnd w:id="24679"/>
      <w:r>
        <w:rPr>
          <w:rtl/>
        </w:rPr>
        <w:t xml:space="preserve">של </w:t>
      </w:r>
      <w:bookmarkStart w:id="24680" w:name="_ETM_Q53_538870"/>
      <w:bookmarkEnd w:id="24680"/>
      <w:r>
        <w:rPr>
          <w:rtl/>
        </w:rPr>
        <w:t>האחריות</w:t>
      </w:r>
      <w:bookmarkStart w:id="24681" w:name="_ETM_Q53_539215"/>
      <w:bookmarkEnd w:id="24681"/>
      <w:r>
        <w:rPr>
          <w:rtl/>
        </w:rPr>
        <w:t xml:space="preserve"> </w:t>
      </w:r>
      <w:bookmarkStart w:id="24682" w:name="_ETM_Q53_539829"/>
      <w:bookmarkStart w:id="24683" w:name="_ETM_Q53_540100"/>
      <w:bookmarkStart w:id="24684" w:name="_ETM_Q53_540460"/>
      <w:bookmarkEnd w:id="24682"/>
      <w:bookmarkEnd w:id="24683"/>
      <w:bookmarkEnd w:id="24684"/>
      <w:r>
        <w:rPr>
          <w:rtl/>
        </w:rPr>
        <w:t xml:space="preserve">גם </w:t>
      </w:r>
      <w:bookmarkStart w:id="24685" w:name="_ETM_Q53_540670"/>
      <w:bookmarkEnd w:id="24685"/>
      <w:r>
        <w:rPr>
          <w:rtl/>
        </w:rPr>
        <w:t>במעשים</w:t>
      </w:r>
      <w:bookmarkStart w:id="24686" w:name="_ETM_Q53_542504"/>
      <w:bookmarkEnd w:id="24686"/>
      <w:r>
        <w:rPr>
          <w:rtl/>
        </w:rPr>
        <w:t xml:space="preserve"> </w:t>
      </w:r>
      <w:bookmarkStart w:id="24687" w:name="_ETM_Q53_541210"/>
      <w:bookmarkEnd w:id="24687"/>
      <w:r>
        <w:rPr>
          <w:rtl/>
        </w:rPr>
        <w:t xml:space="preserve">ולא </w:t>
      </w:r>
      <w:bookmarkStart w:id="24688" w:name="_ETM_Q53_541420"/>
      <w:bookmarkEnd w:id="24688"/>
      <w:r>
        <w:rPr>
          <w:rtl/>
        </w:rPr>
        <w:t xml:space="preserve">רק </w:t>
      </w:r>
      <w:bookmarkStart w:id="24689" w:name="_ETM_Q53_541539"/>
      <w:bookmarkEnd w:id="24689"/>
      <w:r>
        <w:rPr>
          <w:rtl/>
        </w:rPr>
        <w:t>במילים</w:t>
      </w:r>
      <w:r>
        <w:rPr>
          <w:rFonts w:hint="cs"/>
          <w:rtl/>
        </w:rPr>
        <w:t>.</w:t>
      </w:r>
      <w:r>
        <w:rPr>
          <w:rtl/>
        </w:rPr>
        <w:t xml:space="preserve"> </w:t>
      </w:r>
      <w:bookmarkStart w:id="24690" w:name="_ETM_Q53_542779"/>
      <w:bookmarkEnd w:id="24690"/>
      <w:r>
        <w:rPr>
          <w:rtl/>
        </w:rPr>
        <w:t xml:space="preserve">ראיתי </w:t>
      </w:r>
      <w:bookmarkStart w:id="24691" w:name="_ETM_Q53_543080"/>
      <w:bookmarkEnd w:id="24691"/>
      <w:r>
        <w:rPr>
          <w:rtl/>
        </w:rPr>
        <w:t xml:space="preserve">אותו </w:t>
      </w:r>
      <w:bookmarkStart w:id="24692" w:name="_ETM_Q53_543230"/>
      <w:bookmarkEnd w:id="24692"/>
      <w:r>
        <w:rPr>
          <w:rtl/>
        </w:rPr>
        <w:t xml:space="preserve">מקרוב </w:t>
      </w:r>
      <w:bookmarkStart w:id="24693" w:name="_ETM_Q53_543680"/>
      <w:bookmarkEnd w:id="24693"/>
      <w:r>
        <w:rPr>
          <w:rFonts w:hint="cs"/>
          <w:rtl/>
        </w:rPr>
        <w:t>ב</w:t>
      </w:r>
      <w:r>
        <w:rPr>
          <w:rtl/>
        </w:rPr>
        <w:t xml:space="preserve">שמונת </w:t>
      </w:r>
      <w:bookmarkStart w:id="24694" w:name="_ETM_Q53_544279"/>
      <w:bookmarkEnd w:id="24694"/>
      <w:r>
        <w:rPr>
          <w:rtl/>
        </w:rPr>
        <w:t xml:space="preserve">חודשי </w:t>
      </w:r>
      <w:bookmarkStart w:id="24695" w:name="_ETM_Q53_544670"/>
      <w:bookmarkEnd w:id="24695"/>
      <w:r>
        <w:rPr>
          <w:rtl/>
        </w:rPr>
        <w:t xml:space="preserve">המלחמה </w:t>
      </w:r>
      <w:bookmarkStart w:id="24696" w:name="_ETM_Q53_545120"/>
      <w:bookmarkEnd w:id="24696"/>
      <w:r>
        <w:rPr>
          <w:rtl/>
        </w:rPr>
        <w:t>הראשונים</w:t>
      </w:r>
      <w:r>
        <w:rPr>
          <w:rFonts w:hint="cs"/>
          <w:rtl/>
        </w:rPr>
        <w:t>.</w:t>
      </w:r>
      <w:r>
        <w:rPr>
          <w:rtl/>
        </w:rPr>
        <w:t xml:space="preserve"> </w:t>
      </w:r>
      <w:bookmarkStart w:id="24697" w:name="_ETM_Q53_546110"/>
      <w:bookmarkEnd w:id="24697"/>
      <w:r>
        <w:rPr>
          <w:rtl/>
        </w:rPr>
        <w:t xml:space="preserve">הוא </w:t>
      </w:r>
      <w:bookmarkStart w:id="24698" w:name="_ETM_Q53_546230"/>
      <w:bookmarkEnd w:id="24698"/>
      <w:r>
        <w:rPr>
          <w:rtl/>
        </w:rPr>
        <w:t xml:space="preserve">היה </w:t>
      </w:r>
      <w:bookmarkStart w:id="24699" w:name="_ETM_Q53_546410"/>
      <w:bookmarkEnd w:id="24699"/>
      <w:r>
        <w:rPr>
          <w:rtl/>
        </w:rPr>
        <w:t xml:space="preserve">הראשון </w:t>
      </w:r>
      <w:bookmarkStart w:id="24700" w:name="_ETM_Q53_546890"/>
      <w:bookmarkEnd w:id="24700"/>
      <w:r>
        <w:rPr>
          <w:rtl/>
        </w:rPr>
        <w:t>ש</w:t>
      </w:r>
      <w:r>
        <w:rPr>
          <w:rFonts w:hint="cs"/>
          <w:rtl/>
        </w:rPr>
        <w:t>ה</w:t>
      </w:r>
      <w:bookmarkStart w:id="24701" w:name="_ETM_Q53_545754"/>
      <w:bookmarkEnd w:id="24701"/>
      <w:r>
        <w:rPr>
          <w:rtl/>
        </w:rPr>
        <w:t xml:space="preserve">תעשת </w:t>
      </w:r>
      <w:bookmarkStart w:id="24702" w:name="_ETM_Q53_547520"/>
      <w:bookmarkEnd w:id="24702"/>
      <w:r>
        <w:rPr>
          <w:rtl/>
        </w:rPr>
        <w:t xml:space="preserve">אחרי </w:t>
      </w:r>
      <w:bookmarkStart w:id="24703" w:name="_ETM_Q53_547730"/>
      <w:bookmarkEnd w:id="24703"/>
      <w:r>
        <w:rPr>
          <w:rtl/>
        </w:rPr>
        <w:t xml:space="preserve">הכישלון </w:t>
      </w:r>
      <w:bookmarkStart w:id="24704" w:name="_ETM_Q53_548210"/>
      <w:bookmarkEnd w:id="24704"/>
      <w:r>
        <w:rPr>
          <w:rtl/>
        </w:rPr>
        <w:t>הנורא</w:t>
      </w:r>
      <w:r>
        <w:rPr>
          <w:rFonts w:hint="cs"/>
          <w:rtl/>
        </w:rPr>
        <w:t>,</w:t>
      </w:r>
      <w:r>
        <w:rPr>
          <w:rtl/>
        </w:rPr>
        <w:t xml:space="preserve"> </w:t>
      </w:r>
      <w:bookmarkStart w:id="24705" w:name="_ETM_Q53_549089"/>
      <w:bookmarkEnd w:id="24705"/>
      <w:r>
        <w:rPr>
          <w:rtl/>
        </w:rPr>
        <w:t xml:space="preserve">שכאמור </w:t>
      </w:r>
      <w:r>
        <w:rPr>
          <w:rFonts w:hint="cs"/>
          <w:rtl/>
        </w:rPr>
        <w:t xml:space="preserve">הוא </w:t>
      </w:r>
      <w:r>
        <w:rPr>
          <w:rtl/>
        </w:rPr>
        <w:t xml:space="preserve">לקח </w:t>
      </w:r>
      <w:bookmarkStart w:id="24706" w:name="_ETM_Q53_550110"/>
      <w:bookmarkEnd w:id="24706"/>
      <w:r>
        <w:rPr>
          <w:rtl/>
        </w:rPr>
        <w:t xml:space="preserve">עליו </w:t>
      </w:r>
      <w:bookmarkStart w:id="24707" w:name="_ETM_Q53_550320"/>
      <w:bookmarkEnd w:id="24707"/>
      <w:r>
        <w:rPr>
          <w:rtl/>
        </w:rPr>
        <w:t>אחריות</w:t>
      </w:r>
      <w:r>
        <w:rPr>
          <w:rFonts w:hint="cs"/>
          <w:rtl/>
        </w:rPr>
        <w:t>, ו</w:t>
      </w:r>
      <w:bookmarkStart w:id="24708" w:name="_ETM_Q53_550650"/>
      <w:bookmarkStart w:id="24709" w:name="_ETM_Q53_551284"/>
      <w:bookmarkEnd w:id="24708"/>
      <w:bookmarkEnd w:id="24709"/>
      <w:r>
        <w:rPr>
          <w:rtl/>
        </w:rPr>
        <w:t xml:space="preserve">גם </w:t>
      </w:r>
      <w:bookmarkStart w:id="24710" w:name="_ETM_Q53_550860"/>
      <w:bookmarkEnd w:id="24710"/>
      <w:r>
        <w:rPr>
          <w:rtl/>
        </w:rPr>
        <w:t xml:space="preserve">אמר </w:t>
      </w:r>
      <w:bookmarkStart w:id="24711" w:name="_ETM_Q53_551189"/>
      <w:bookmarkEnd w:id="24711"/>
      <w:r>
        <w:rPr>
          <w:rtl/>
        </w:rPr>
        <w:t xml:space="preserve">שהוא </w:t>
      </w:r>
      <w:bookmarkStart w:id="24712" w:name="_ETM_Q53_552380"/>
      <w:bookmarkEnd w:id="24712"/>
      <w:r>
        <w:rPr>
          <w:rtl/>
        </w:rPr>
        <w:t xml:space="preserve">יישא </w:t>
      </w:r>
      <w:bookmarkStart w:id="24713" w:name="_ETM_Q53_552709"/>
      <w:bookmarkEnd w:id="24713"/>
      <w:r>
        <w:rPr>
          <w:rtl/>
        </w:rPr>
        <w:t xml:space="preserve">את </w:t>
      </w:r>
      <w:bookmarkStart w:id="24714" w:name="_ETM_Q53_552829"/>
      <w:bookmarkEnd w:id="24714"/>
      <w:r>
        <w:rPr>
          <w:rtl/>
        </w:rPr>
        <w:t xml:space="preserve">משקל </w:t>
      </w:r>
      <w:bookmarkStart w:id="24715" w:name="_ETM_Q53_553279"/>
      <w:bookmarkEnd w:id="24715"/>
      <w:r>
        <w:rPr>
          <w:rtl/>
        </w:rPr>
        <w:t xml:space="preserve">האחריות </w:t>
      </w:r>
      <w:bookmarkStart w:id="24716" w:name="_ETM_Q53_554060"/>
      <w:bookmarkEnd w:id="24716"/>
      <w:r>
        <w:rPr>
          <w:rtl/>
        </w:rPr>
        <w:t xml:space="preserve">והכישלון </w:t>
      </w:r>
      <w:bookmarkStart w:id="24717" w:name="_ETM_Q53_554719"/>
      <w:bookmarkEnd w:id="24717"/>
      <w:r>
        <w:rPr>
          <w:rtl/>
        </w:rPr>
        <w:t xml:space="preserve">עד </w:t>
      </w:r>
      <w:bookmarkStart w:id="24718" w:name="_ETM_Q53_554810"/>
      <w:bookmarkEnd w:id="24718"/>
      <w:r>
        <w:rPr>
          <w:rtl/>
        </w:rPr>
        <w:t xml:space="preserve">סוף </w:t>
      </w:r>
      <w:bookmarkStart w:id="24719" w:name="_ETM_Q53_555020"/>
      <w:bookmarkEnd w:id="24719"/>
      <w:r>
        <w:rPr>
          <w:rtl/>
        </w:rPr>
        <w:t>ימיו</w:t>
      </w:r>
      <w:r>
        <w:rPr>
          <w:rFonts w:hint="cs"/>
          <w:rtl/>
        </w:rPr>
        <w:t>.</w:t>
      </w:r>
      <w:r>
        <w:rPr>
          <w:rtl/>
        </w:rPr>
        <w:t xml:space="preserve"> </w:t>
      </w:r>
      <w:bookmarkStart w:id="24720" w:name="_ETM_Q53_556159"/>
      <w:bookmarkEnd w:id="24720"/>
      <w:r>
        <w:rPr>
          <w:rtl/>
        </w:rPr>
        <w:t xml:space="preserve">הוא </w:t>
      </w:r>
      <w:bookmarkStart w:id="24721" w:name="_ETM_Q53_556369"/>
      <w:bookmarkEnd w:id="24721"/>
      <w:r>
        <w:rPr>
          <w:rtl/>
        </w:rPr>
        <w:t xml:space="preserve">היה </w:t>
      </w:r>
      <w:bookmarkStart w:id="24722" w:name="_ETM_Q53_556490"/>
      <w:bookmarkEnd w:id="24722"/>
      <w:r>
        <w:rPr>
          <w:rtl/>
        </w:rPr>
        <w:t xml:space="preserve">ראשון </w:t>
      </w:r>
      <w:bookmarkStart w:id="24723" w:name="_ETM_Q53_556849"/>
      <w:bookmarkEnd w:id="24723"/>
      <w:r>
        <w:rPr>
          <w:rFonts w:hint="cs"/>
          <w:rtl/>
        </w:rPr>
        <w:t>ה</w:t>
      </w:r>
      <w:r>
        <w:rPr>
          <w:rtl/>
        </w:rPr>
        <w:t>מתעשתים</w:t>
      </w:r>
      <w:r>
        <w:rPr>
          <w:rFonts w:hint="cs"/>
          <w:rtl/>
        </w:rPr>
        <w:t>,</w:t>
      </w:r>
      <w:r>
        <w:rPr>
          <w:rtl/>
        </w:rPr>
        <w:t xml:space="preserve"> </w:t>
      </w:r>
      <w:bookmarkStart w:id="24724" w:name="_ETM_Q53_557479"/>
      <w:bookmarkEnd w:id="24724"/>
      <w:r>
        <w:rPr>
          <w:rtl/>
        </w:rPr>
        <w:t xml:space="preserve">כשהיו </w:t>
      </w:r>
      <w:bookmarkStart w:id="24725" w:name="_ETM_Q53_557749"/>
      <w:bookmarkEnd w:id="24725"/>
      <w:r>
        <w:rPr>
          <w:rtl/>
        </w:rPr>
        <w:t xml:space="preserve">מסביבו </w:t>
      </w:r>
      <w:bookmarkStart w:id="24726" w:name="_ETM_Q53_558619"/>
      <w:bookmarkEnd w:id="24726"/>
      <w:r>
        <w:rPr>
          <w:rtl/>
        </w:rPr>
        <w:t xml:space="preserve">לא </w:t>
      </w:r>
      <w:bookmarkStart w:id="24727" w:name="_ETM_Q53_558770"/>
      <w:bookmarkEnd w:id="24727"/>
      <w:r>
        <w:rPr>
          <w:rtl/>
        </w:rPr>
        <w:t xml:space="preserve">מעט </w:t>
      </w:r>
      <w:bookmarkStart w:id="24728" w:name="_ETM_Q53_559219"/>
      <w:bookmarkEnd w:id="24728"/>
      <w:r>
        <w:rPr>
          <w:rtl/>
        </w:rPr>
        <w:t xml:space="preserve">חסרי </w:t>
      </w:r>
      <w:bookmarkStart w:id="24729" w:name="_ETM_Q53_559670"/>
      <w:bookmarkEnd w:id="24729"/>
      <w:r>
        <w:rPr>
          <w:rtl/>
        </w:rPr>
        <w:t>אונים</w:t>
      </w:r>
      <w:r>
        <w:rPr>
          <w:rFonts w:hint="cs"/>
          <w:rtl/>
        </w:rPr>
        <w:t>.</w:t>
      </w:r>
      <w:bookmarkStart w:id="24730" w:name="_ETM_Q53_559495"/>
      <w:bookmarkEnd w:id="24730"/>
      <w:r>
        <w:rPr>
          <w:rtl/>
        </w:rPr>
        <w:t xml:space="preserve"> </w:t>
      </w:r>
      <w:bookmarkStart w:id="24731" w:name="_ETM_Q53_560509"/>
      <w:bookmarkEnd w:id="24731"/>
      <w:r>
        <w:rPr>
          <w:rtl/>
        </w:rPr>
        <w:t xml:space="preserve">ראיתי </w:t>
      </w:r>
      <w:bookmarkStart w:id="24732" w:name="_ETM_Q53_560869"/>
      <w:bookmarkEnd w:id="24732"/>
      <w:r>
        <w:rPr>
          <w:rtl/>
        </w:rPr>
        <w:t xml:space="preserve">אותו </w:t>
      </w:r>
      <w:bookmarkStart w:id="24733" w:name="_ETM_Q53_561139"/>
      <w:bookmarkEnd w:id="24733"/>
      <w:r>
        <w:rPr>
          <w:rtl/>
        </w:rPr>
        <w:t xml:space="preserve">מדבר </w:t>
      </w:r>
      <w:bookmarkStart w:id="24734" w:name="_ETM_Q53_561619"/>
      <w:bookmarkEnd w:id="24734"/>
      <w:r>
        <w:rPr>
          <w:rtl/>
        </w:rPr>
        <w:t>בשקט</w:t>
      </w:r>
      <w:r>
        <w:rPr>
          <w:rFonts w:hint="cs"/>
          <w:rtl/>
        </w:rPr>
        <w:t>,</w:t>
      </w:r>
      <w:r>
        <w:rPr>
          <w:rtl/>
        </w:rPr>
        <w:t xml:space="preserve"> </w:t>
      </w:r>
      <w:bookmarkStart w:id="24735" w:name="_ETM_Q53_562159"/>
      <w:bookmarkEnd w:id="24735"/>
      <w:r>
        <w:rPr>
          <w:rtl/>
        </w:rPr>
        <w:t xml:space="preserve">פוקד </w:t>
      </w:r>
      <w:bookmarkStart w:id="24736" w:name="_ETM_Q53_562579"/>
      <w:bookmarkEnd w:id="24736"/>
      <w:r>
        <w:rPr>
          <w:rtl/>
        </w:rPr>
        <w:t>בשקט</w:t>
      </w:r>
      <w:r>
        <w:rPr>
          <w:rFonts w:hint="cs"/>
          <w:rtl/>
        </w:rPr>
        <w:t>,</w:t>
      </w:r>
      <w:r>
        <w:rPr>
          <w:rtl/>
        </w:rPr>
        <w:t xml:space="preserve"> </w:t>
      </w:r>
      <w:bookmarkStart w:id="24737" w:name="_ETM_Q53_563149"/>
      <w:bookmarkEnd w:id="24737"/>
      <w:r>
        <w:rPr>
          <w:rtl/>
        </w:rPr>
        <w:t>באומץ</w:t>
      </w:r>
      <w:r>
        <w:rPr>
          <w:rFonts w:hint="cs"/>
          <w:rtl/>
        </w:rPr>
        <w:t>,</w:t>
      </w:r>
      <w:r>
        <w:rPr>
          <w:rtl/>
        </w:rPr>
        <w:t xml:space="preserve"> </w:t>
      </w:r>
      <w:bookmarkStart w:id="24738" w:name="_ETM_Q53_564210"/>
      <w:bookmarkEnd w:id="24738"/>
      <w:r>
        <w:rPr>
          <w:rtl/>
        </w:rPr>
        <w:t xml:space="preserve">בקור </w:t>
      </w:r>
      <w:bookmarkStart w:id="24739" w:name="_ETM_Q53_564720"/>
      <w:bookmarkEnd w:id="24739"/>
      <w:r>
        <w:rPr>
          <w:rtl/>
        </w:rPr>
        <w:t>רוח</w:t>
      </w:r>
      <w:r>
        <w:rPr>
          <w:rFonts w:hint="cs"/>
          <w:rtl/>
        </w:rPr>
        <w:t>.</w:t>
      </w:r>
      <w:r>
        <w:rPr>
          <w:rtl/>
        </w:rPr>
        <w:t xml:space="preserve"> </w:t>
      </w:r>
      <w:bookmarkStart w:id="24740" w:name="_ETM_Q53_567079"/>
      <w:bookmarkEnd w:id="24740"/>
      <w:r>
        <w:rPr>
          <w:rFonts w:hint="cs"/>
          <w:rtl/>
        </w:rPr>
        <w:t>ו</w:t>
      </w:r>
      <w:r>
        <w:rPr>
          <w:rtl/>
        </w:rPr>
        <w:t xml:space="preserve">ההבנה </w:t>
      </w:r>
      <w:bookmarkStart w:id="24741" w:name="_ETM_Q53_567560"/>
      <w:bookmarkStart w:id="24742" w:name="_ETM_Q53_568100"/>
      <w:bookmarkEnd w:id="24741"/>
      <w:bookmarkEnd w:id="24742"/>
      <w:r>
        <w:rPr>
          <w:rtl/>
        </w:rPr>
        <w:t xml:space="preserve">שצה"ל </w:t>
      </w:r>
      <w:bookmarkStart w:id="24743" w:name="_ETM_Q53_568729"/>
      <w:bookmarkEnd w:id="24743"/>
      <w:r>
        <w:rPr>
          <w:rtl/>
        </w:rPr>
        <w:t xml:space="preserve">תחת </w:t>
      </w:r>
      <w:bookmarkStart w:id="24744" w:name="_ETM_Q53_569000"/>
      <w:bookmarkEnd w:id="24744"/>
      <w:r>
        <w:rPr>
          <w:rtl/>
        </w:rPr>
        <w:t xml:space="preserve">פיקודו </w:t>
      </w:r>
      <w:bookmarkStart w:id="24745" w:name="_ETM_Q53_569420"/>
      <w:bookmarkEnd w:id="24745"/>
      <w:r>
        <w:rPr>
          <w:rtl/>
        </w:rPr>
        <w:t>קרס</w:t>
      </w:r>
      <w:r>
        <w:rPr>
          <w:rFonts w:hint="cs"/>
          <w:rtl/>
        </w:rPr>
        <w:t>,</w:t>
      </w:r>
      <w:r>
        <w:rPr>
          <w:rtl/>
        </w:rPr>
        <w:t xml:space="preserve"> </w:t>
      </w:r>
      <w:bookmarkStart w:id="24746" w:name="_ETM_Q53_569869"/>
      <w:bookmarkEnd w:id="24746"/>
      <w:r>
        <w:rPr>
          <w:rtl/>
        </w:rPr>
        <w:t xml:space="preserve">אבל </w:t>
      </w:r>
      <w:bookmarkStart w:id="24747" w:name="_ETM_Q53_570020"/>
      <w:bookmarkEnd w:id="24747"/>
      <w:r>
        <w:rPr>
          <w:rtl/>
        </w:rPr>
        <w:t xml:space="preserve">גם </w:t>
      </w:r>
      <w:bookmarkStart w:id="24748" w:name="_ETM_Q53_570200"/>
      <w:bookmarkEnd w:id="24748"/>
      <w:r>
        <w:rPr>
          <w:rtl/>
        </w:rPr>
        <w:t xml:space="preserve">צה"ל </w:t>
      </w:r>
      <w:bookmarkStart w:id="24749" w:name="_ETM_Q53_570740"/>
      <w:bookmarkEnd w:id="24749"/>
      <w:r>
        <w:rPr>
          <w:rtl/>
        </w:rPr>
        <w:t>תחת</w:t>
      </w:r>
      <w:bookmarkStart w:id="24750" w:name="_ETM_Q53_571224"/>
      <w:bookmarkEnd w:id="24750"/>
      <w:r>
        <w:rPr>
          <w:rtl/>
        </w:rPr>
        <w:t xml:space="preserve"> </w:t>
      </w:r>
      <w:bookmarkStart w:id="24751" w:name="_ETM_Q53_571070"/>
      <w:bookmarkEnd w:id="24751"/>
      <w:r>
        <w:rPr>
          <w:rtl/>
        </w:rPr>
        <w:t xml:space="preserve">פיקודו </w:t>
      </w:r>
      <w:bookmarkStart w:id="24752" w:name="_ETM_Q53_571759"/>
      <w:bookmarkEnd w:id="24752"/>
      <w:r>
        <w:rPr>
          <w:rtl/>
        </w:rPr>
        <w:t xml:space="preserve">חייב </w:t>
      </w:r>
      <w:bookmarkStart w:id="24753" w:name="_ETM_Q53_572240"/>
      <w:bookmarkEnd w:id="24753"/>
      <w:r>
        <w:rPr>
          <w:rtl/>
        </w:rPr>
        <w:t>לקום</w:t>
      </w:r>
      <w:r>
        <w:rPr>
          <w:rFonts w:hint="cs"/>
          <w:rtl/>
        </w:rPr>
        <w:t>,</w:t>
      </w:r>
      <w:r>
        <w:rPr>
          <w:rtl/>
        </w:rPr>
        <w:t xml:space="preserve"> </w:t>
      </w:r>
      <w:bookmarkStart w:id="24754" w:name="_ETM_Q53_573210"/>
      <w:bookmarkEnd w:id="24754"/>
      <w:r>
        <w:rPr>
          <w:rtl/>
        </w:rPr>
        <w:t xml:space="preserve">הייתה </w:t>
      </w:r>
      <w:bookmarkStart w:id="24755" w:name="_ETM_Q53_573450"/>
      <w:bookmarkEnd w:id="24755"/>
      <w:r>
        <w:rPr>
          <w:rtl/>
        </w:rPr>
        <w:t xml:space="preserve">הבנה </w:t>
      </w:r>
      <w:bookmarkStart w:id="24756" w:name="_ETM_Q53_573719"/>
      <w:bookmarkEnd w:id="24756"/>
      <w:r>
        <w:rPr>
          <w:rtl/>
        </w:rPr>
        <w:t xml:space="preserve">שליוותה </w:t>
      </w:r>
      <w:bookmarkStart w:id="24757" w:name="_ETM_Q53_574139"/>
      <w:bookmarkEnd w:id="24757"/>
      <w:r>
        <w:rPr>
          <w:rtl/>
        </w:rPr>
        <w:t>אותו</w:t>
      </w:r>
      <w:r>
        <w:rPr>
          <w:rFonts w:hint="cs"/>
          <w:rtl/>
        </w:rPr>
        <w:t>,</w:t>
      </w:r>
      <w:r>
        <w:rPr>
          <w:rtl/>
        </w:rPr>
        <w:t xml:space="preserve"> </w:t>
      </w:r>
      <w:bookmarkStart w:id="24758" w:name="_ETM_Q53_574380"/>
      <w:bookmarkEnd w:id="24758"/>
      <w:r>
        <w:rPr>
          <w:rtl/>
        </w:rPr>
        <w:t xml:space="preserve">ואני </w:t>
      </w:r>
      <w:bookmarkStart w:id="24759" w:name="_ETM_Q53_574589"/>
      <w:bookmarkEnd w:id="24759"/>
      <w:r>
        <w:rPr>
          <w:rtl/>
        </w:rPr>
        <w:t xml:space="preserve">חושב </w:t>
      </w:r>
      <w:bookmarkStart w:id="24760" w:name="_ETM_Q53_574950"/>
      <w:bookmarkEnd w:id="24760"/>
      <w:r>
        <w:rPr>
          <w:rtl/>
        </w:rPr>
        <w:t xml:space="preserve">שהוא </w:t>
      </w:r>
      <w:bookmarkStart w:id="24761" w:name="_ETM_Q53_575159"/>
      <w:bookmarkEnd w:id="24761"/>
      <w:r>
        <w:rPr>
          <w:rtl/>
        </w:rPr>
        <w:t xml:space="preserve">עמד </w:t>
      </w:r>
      <w:bookmarkStart w:id="24762" w:name="_ETM_Q53_575429"/>
      <w:bookmarkEnd w:id="24762"/>
      <w:r>
        <w:rPr>
          <w:rtl/>
        </w:rPr>
        <w:t xml:space="preserve">בה </w:t>
      </w:r>
      <w:bookmarkStart w:id="24763" w:name="_ETM_Q53_575670"/>
      <w:bookmarkEnd w:id="24763"/>
      <w:r>
        <w:rPr>
          <w:rtl/>
        </w:rPr>
        <w:t>היטב</w:t>
      </w:r>
      <w:r>
        <w:rPr>
          <w:rFonts w:hint="cs"/>
          <w:rtl/>
        </w:rPr>
        <w:t>.</w:t>
      </w:r>
      <w:bookmarkStart w:id="24764" w:name="_ETM_Q53_578764"/>
      <w:bookmarkEnd w:id="24764"/>
      <w:r>
        <w:rPr>
          <w:rtl/>
        </w:rPr>
        <w:t xml:space="preserve"> </w:t>
      </w:r>
      <w:bookmarkStart w:id="24765" w:name="_ETM_Q53_576600"/>
      <w:bookmarkEnd w:id="24765"/>
      <w:r>
        <w:rPr>
          <w:rtl/>
        </w:rPr>
        <w:t xml:space="preserve">במהירות </w:t>
      </w:r>
      <w:bookmarkStart w:id="24766" w:name="_ETM_Q53_577259"/>
      <w:bookmarkEnd w:id="24766"/>
      <w:r>
        <w:rPr>
          <w:rtl/>
        </w:rPr>
        <w:t xml:space="preserve">ובחדות </w:t>
      </w:r>
      <w:bookmarkStart w:id="24767" w:name="_ETM_Q53_577889"/>
      <w:bookmarkEnd w:id="24767"/>
      <w:r>
        <w:rPr>
          <w:rtl/>
        </w:rPr>
        <w:t xml:space="preserve">הוא </w:t>
      </w:r>
      <w:bookmarkStart w:id="24768" w:name="_ETM_Q53_577979"/>
      <w:bookmarkEnd w:id="24768"/>
      <w:r>
        <w:rPr>
          <w:rFonts w:hint="cs"/>
          <w:rtl/>
        </w:rPr>
        <w:t>הצליח</w:t>
      </w:r>
      <w:r>
        <w:rPr>
          <w:rtl/>
        </w:rPr>
        <w:t xml:space="preserve"> </w:t>
      </w:r>
      <w:bookmarkStart w:id="24769" w:name="_ETM_Q53_578219"/>
      <w:bookmarkEnd w:id="24769"/>
      <w:r>
        <w:rPr>
          <w:rtl/>
        </w:rPr>
        <w:t xml:space="preserve">להוביל </w:t>
      </w:r>
      <w:bookmarkStart w:id="24770" w:name="_ETM_Q53_578639"/>
      <w:bookmarkEnd w:id="24770"/>
      <w:r>
        <w:rPr>
          <w:rtl/>
        </w:rPr>
        <w:t xml:space="preserve">להישגים </w:t>
      </w:r>
      <w:bookmarkStart w:id="24771" w:name="_ETM_Q53_579359"/>
      <w:bookmarkEnd w:id="24771"/>
      <w:r>
        <w:rPr>
          <w:rtl/>
        </w:rPr>
        <w:t>מדהימים</w:t>
      </w:r>
      <w:r>
        <w:rPr>
          <w:rFonts w:hint="cs"/>
          <w:rtl/>
        </w:rPr>
        <w:t>.</w:t>
      </w:r>
      <w:r>
        <w:rPr>
          <w:rtl/>
        </w:rPr>
        <w:t xml:space="preserve"> </w:t>
      </w:r>
      <w:bookmarkStart w:id="24772" w:name="_ETM_Q53_580920"/>
      <w:bookmarkEnd w:id="24772"/>
      <w:r>
        <w:rPr>
          <w:rtl/>
        </w:rPr>
        <w:t xml:space="preserve">לאורך </w:t>
      </w:r>
      <w:bookmarkStart w:id="24773" w:name="_ETM_Q53_581459"/>
      <w:bookmarkEnd w:id="24773"/>
      <w:r>
        <w:rPr>
          <w:rtl/>
        </w:rPr>
        <w:t xml:space="preserve">כל </w:t>
      </w:r>
      <w:bookmarkStart w:id="24774" w:name="_ETM_Q53_581670"/>
      <w:bookmarkEnd w:id="24774"/>
      <w:r>
        <w:rPr>
          <w:rtl/>
        </w:rPr>
        <w:t xml:space="preserve">המלחמה </w:t>
      </w:r>
      <w:bookmarkStart w:id="24775" w:name="_ETM_Q53_582119"/>
      <w:bookmarkEnd w:id="24775"/>
      <w:r>
        <w:rPr>
          <w:rtl/>
        </w:rPr>
        <w:t xml:space="preserve">היו </w:t>
      </w:r>
      <w:bookmarkStart w:id="24776" w:name="_ETM_Q53_582329"/>
      <w:bookmarkEnd w:id="24776"/>
      <w:r>
        <w:rPr>
          <w:rtl/>
        </w:rPr>
        <w:t xml:space="preserve">אנשים </w:t>
      </w:r>
      <w:bookmarkStart w:id="24777" w:name="_ETM_Q53_582689"/>
      <w:bookmarkEnd w:id="24777"/>
      <w:r>
        <w:rPr>
          <w:rtl/>
        </w:rPr>
        <w:t>שנ</w:t>
      </w:r>
      <w:r>
        <w:rPr>
          <w:rFonts w:hint="cs"/>
          <w:rtl/>
        </w:rPr>
        <w:t>עמ</w:t>
      </w:r>
      <w:r>
        <w:rPr>
          <w:rtl/>
        </w:rPr>
        <w:t xml:space="preserve">דו </w:t>
      </w:r>
      <w:bookmarkStart w:id="24778" w:name="_ETM_Q53_583289"/>
      <w:bookmarkEnd w:id="24778"/>
      <w:r>
        <w:rPr>
          <w:rtl/>
        </w:rPr>
        <w:t xml:space="preserve">מול </w:t>
      </w:r>
      <w:bookmarkStart w:id="24779" w:name="_ETM_Q53_583529"/>
      <w:bookmarkEnd w:id="24779"/>
      <w:r>
        <w:rPr>
          <w:rtl/>
        </w:rPr>
        <w:t>המצלמות</w:t>
      </w:r>
      <w:bookmarkStart w:id="24780" w:name="_ETM_Q53_585074"/>
      <w:bookmarkEnd w:id="24780"/>
      <w:r>
        <w:rPr>
          <w:rtl/>
        </w:rPr>
        <w:t xml:space="preserve"> </w:t>
      </w:r>
      <w:bookmarkStart w:id="24781" w:name="_ETM_Q53_584279"/>
      <w:bookmarkEnd w:id="24781"/>
      <w:r>
        <w:rPr>
          <w:rtl/>
        </w:rPr>
        <w:t xml:space="preserve">ולקחו </w:t>
      </w:r>
      <w:bookmarkStart w:id="24782" w:name="_ETM_Q53_584609"/>
      <w:bookmarkEnd w:id="24782"/>
      <w:r>
        <w:rPr>
          <w:rtl/>
        </w:rPr>
        <w:t xml:space="preserve">קרדיט </w:t>
      </w:r>
      <w:bookmarkStart w:id="24783" w:name="_ETM_Q53_584939"/>
      <w:bookmarkEnd w:id="24783"/>
      <w:r>
        <w:rPr>
          <w:rtl/>
        </w:rPr>
        <w:t xml:space="preserve">רק </w:t>
      </w:r>
      <w:bookmarkStart w:id="24784" w:name="_ETM_Q53_585119"/>
      <w:bookmarkEnd w:id="24784"/>
      <w:r>
        <w:rPr>
          <w:rFonts w:hint="cs"/>
          <w:rtl/>
        </w:rPr>
        <w:t>ברגעים</w:t>
      </w:r>
      <w:r>
        <w:rPr>
          <w:rtl/>
        </w:rPr>
        <w:t xml:space="preserve"> </w:t>
      </w:r>
      <w:bookmarkStart w:id="24785" w:name="_ETM_Q53_585659"/>
      <w:bookmarkEnd w:id="24785"/>
      <w:r>
        <w:rPr>
          <w:rtl/>
        </w:rPr>
        <w:t xml:space="preserve">של </w:t>
      </w:r>
      <w:bookmarkStart w:id="24786" w:name="_ETM_Q53_585869"/>
      <w:bookmarkEnd w:id="24786"/>
      <w:r>
        <w:rPr>
          <w:rtl/>
        </w:rPr>
        <w:t>הצלחות</w:t>
      </w:r>
      <w:r>
        <w:rPr>
          <w:rFonts w:hint="cs"/>
          <w:rtl/>
        </w:rPr>
        <w:t>;</w:t>
      </w:r>
      <w:r>
        <w:rPr>
          <w:rtl/>
        </w:rPr>
        <w:t xml:space="preserve"> </w:t>
      </w:r>
      <w:bookmarkStart w:id="24787" w:name="_ETM_Q53_587159"/>
      <w:bookmarkEnd w:id="24787"/>
      <w:r>
        <w:rPr>
          <w:rFonts w:hint="cs"/>
          <w:rtl/>
        </w:rPr>
        <w:t>ה</w:t>
      </w:r>
      <w:r>
        <w:rPr>
          <w:rtl/>
        </w:rPr>
        <w:t xml:space="preserve">רצי </w:t>
      </w:r>
      <w:bookmarkStart w:id="24788" w:name="_ETM_Q53_587490"/>
      <w:bookmarkEnd w:id="24788"/>
      <w:r>
        <w:rPr>
          <w:rtl/>
        </w:rPr>
        <w:t>הלוי</w:t>
      </w:r>
      <w:r>
        <w:rPr>
          <w:rFonts w:hint="cs"/>
          <w:rtl/>
        </w:rPr>
        <w:t>,</w:t>
      </w:r>
      <w:r>
        <w:rPr>
          <w:rtl/>
        </w:rPr>
        <w:t xml:space="preserve"> </w:t>
      </w:r>
      <w:bookmarkStart w:id="24789" w:name="_ETM_Q53_587789"/>
      <w:bookmarkEnd w:id="24789"/>
      <w:r>
        <w:rPr>
          <w:rtl/>
        </w:rPr>
        <w:t>הרמטכ"ל</w:t>
      </w:r>
      <w:r>
        <w:rPr>
          <w:rFonts w:hint="cs"/>
          <w:rtl/>
        </w:rPr>
        <w:t>,</w:t>
      </w:r>
      <w:bookmarkStart w:id="24790" w:name="_ETM_Q53_588374"/>
      <w:bookmarkEnd w:id="24790"/>
      <w:r>
        <w:rPr>
          <w:rtl/>
        </w:rPr>
        <w:t xml:space="preserve"> </w:t>
      </w:r>
      <w:bookmarkStart w:id="24791" w:name="_ETM_Q53_588299"/>
      <w:bookmarkEnd w:id="24791"/>
      <w:r>
        <w:rPr>
          <w:rtl/>
        </w:rPr>
        <w:t xml:space="preserve">היה </w:t>
      </w:r>
      <w:bookmarkStart w:id="24792" w:name="_ETM_Q53_588450"/>
      <w:bookmarkEnd w:id="24792"/>
      <w:r>
        <w:rPr>
          <w:rtl/>
        </w:rPr>
        <w:t xml:space="preserve">שם </w:t>
      </w:r>
      <w:bookmarkStart w:id="24793" w:name="_ETM_Q53_588600"/>
      <w:bookmarkEnd w:id="24793"/>
      <w:r>
        <w:rPr>
          <w:rtl/>
        </w:rPr>
        <w:t xml:space="preserve">גם </w:t>
      </w:r>
      <w:bookmarkStart w:id="24794" w:name="_ETM_Q53_588869"/>
      <w:bookmarkEnd w:id="24794"/>
      <w:r>
        <w:rPr>
          <w:rtl/>
        </w:rPr>
        <w:t xml:space="preserve">ברגעי </w:t>
      </w:r>
      <w:bookmarkStart w:id="24795" w:name="_ETM_Q53_589259"/>
      <w:bookmarkEnd w:id="24795"/>
      <w:r>
        <w:rPr>
          <w:rtl/>
        </w:rPr>
        <w:t>כישלון</w:t>
      </w:r>
      <w:r>
        <w:rPr>
          <w:rFonts w:hint="cs"/>
          <w:rtl/>
        </w:rPr>
        <w:t>.</w:t>
      </w:r>
      <w:r>
        <w:rPr>
          <w:rtl/>
        </w:rPr>
        <w:t xml:space="preserve"> </w:t>
      </w:r>
      <w:bookmarkStart w:id="24796" w:name="_ETM_Q53_590970"/>
      <w:bookmarkEnd w:id="24796"/>
      <w:r>
        <w:rPr>
          <w:rtl/>
        </w:rPr>
        <w:t xml:space="preserve">היו </w:t>
      </w:r>
      <w:bookmarkStart w:id="24797" w:name="_ETM_Q53_591210"/>
      <w:bookmarkEnd w:id="24797"/>
      <w:r>
        <w:rPr>
          <w:rtl/>
        </w:rPr>
        <w:t xml:space="preserve">הרבה </w:t>
      </w:r>
      <w:bookmarkStart w:id="24798" w:name="_ETM_Q53_591450"/>
      <w:bookmarkEnd w:id="24798"/>
      <w:r>
        <w:rPr>
          <w:rFonts w:hint="cs"/>
          <w:rtl/>
        </w:rPr>
        <w:t>שהתהדרו</w:t>
      </w:r>
      <w:r>
        <w:rPr>
          <w:rtl/>
        </w:rPr>
        <w:t xml:space="preserve"> </w:t>
      </w:r>
      <w:bookmarkStart w:id="24799" w:name="_ETM_Q53_591900"/>
      <w:bookmarkEnd w:id="24799"/>
      <w:r>
        <w:rPr>
          <w:rtl/>
        </w:rPr>
        <w:t xml:space="preserve">במבצעים </w:t>
      </w:r>
      <w:bookmarkStart w:id="24800" w:name="_ETM_Q53_592440"/>
      <w:bookmarkEnd w:id="24800"/>
      <w:r>
        <w:rPr>
          <w:rtl/>
        </w:rPr>
        <w:t xml:space="preserve">הנועזים </w:t>
      </w:r>
      <w:bookmarkStart w:id="24801" w:name="_ETM_Q53_592950"/>
      <w:bookmarkEnd w:id="24801"/>
      <w:r>
        <w:rPr>
          <w:rtl/>
        </w:rPr>
        <w:t xml:space="preserve">ובהישגים </w:t>
      </w:r>
      <w:bookmarkStart w:id="24802" w:name="_ETM_Q53_593580"/>
      <w:bookmarkEnd w:id="24802"/>
      <w:r>
        <w:rPr>
          <w:rtl/>
        </w:rPr>
        <w:t>הצבא</w:t>
      </w:r>
      <w:r>
        <w:rPr>
          <w:rFonts w:hint="cs"/>
          <w:rtl/>
        </w:rPr>
        <w:t>י</w:t>
      </w:r>
      <w:bookmarkStart w:id="24803" w:name="_ETM_Q53_593514"/>
      <w:bookmarkEnd w:id="24803"/>
      <w:r>
        <w:rPr>
          <w:rtl/>
        </w:rPr>
        <w:t>ים</w:t>
      </w:r>
      <w:r>
        <w:rPr>
          <w:rFonts w:hint="cs"/>
          <w:rtl/>
        </w:rPr>
        <w:t>,</w:t>
      </w:r>
      <w:r>
        <w:rPr>
          <w:rtl/>
        </w:rPr>
        <w:t xml:space="preserve"> </w:t>
      </w:r>
      <w:bookmarkStart w:id="24804" w:name="_ETM_Q53_594089"/>
      <w:bookmarkEnd w:id="24804"/>
      <w:r>
        <w:rPr>
          <w:rtl/>
        </w:rPr>
        <w:t xml:space="preserve">אבל </w:t>
      </w:r>
      <w:bookmarkStart w:id="24805" w:name="_ETM_Q53_594240"/>
      <w:bookmarkEnd w:id="24805"/>
      <w:r>
        <w:rPr>
          <w:rtl/>
        </w:rPr>
        <w:t xml:space="preserve">כמעט </w:t>
      </w:r>
      <w:bookmarkStart w:id="24806" w:name="_ETM_Q53_594600"/>
      <w:bookmarkEnd w:id="24806"/>
      <w:r>
        <w:rPr>
          <w:rtl/>
        </w:rPr>
        <w:t xml:space="preserve">תמיד </w:t>
      </w:r>
      <w:bookmarkStart w:id="24807" w:name="_ETM_Q53_594839"/>
      <w:bookmarkEnd w:id="24807"/>
      <w:r>
        <w:rPr>
          <w:rtl/>
        </w:rPr>
        <w:t xml:space="preserve">דילגו </w:t>
      </w:r>
      <w:bookmarkStart w:id="24808" w:name="_ETM_Q53_595140"/>
      <w:bookmarkEnd w:id="24808"/>
      <w:r>
        <w:rPr>
          <w:rtl/>
        </w:rPr>
        <w:t xml:space="preserve">על </w:t>
      </w:r>
      <w:bookmarkStart w:id="24809" w:name="_ETM_Q53_595229"/>
      <w:bookmarkEnd w:id="24809"/>
      <w:r>
        <w:rPr>
          <w:rtl/>
        </w:rPr>
        <w:t>המפקדים</w:t>
      </w:r>
      <w:r>
        <w:rPr>
          <w:rFonts w:hint="cs"/>
          <w:rtl/>
        </w:rPr>
        <w:t>,</w:t>
      </w:r>
      <w:r>
        <w:rPr>
          <w:rtl/>
        </w:rPr>
        <w:t xml:space="preserve"> </w:t>
      </w:r>
      <w:bookmarkStart w:id="24810" w:name="_ETM_Q53_595799"/>
      <w:bookmarkEnd w:id="24810"/>
      <w:r>
        <w:rPr>
          <w:rFonts w:hint="cs"/>
          <w:rtl/>
        </w:rPr>
        <w:t>לכל</w:t>
      </w:r>
      <w:r>
        <w:rPr>
          <w:rtl/>
        </w:rPr>
        <w:t xml:space="preserve"> </w:t>
      </w:r>
      <w:bookmarkStart w:id="24811" w:name="_ETM_Q53_596070"/>
      <w:bookmarkEnd w:id="24811"/>
      <w:r>
        <w:rPr>
          <w:rFonts w:hint="cs"/>
          <w:rtl/>
        </w:rPr>
        <w:t>ה</w:t>
      </w:r>
      <w:r>
        <w:rPr>
          <w:rtl/>
        </w:rPr>
        <w:t xml:space="preserve">יותר </w:t>
      </w:r>
      <w:bookmarkStart w:id="24812" w:name="_ETM_Q53_596400"/>
      <w:bookmarkEnd w:id="24812"/>
      <w:r>
        <w:rPr>
          <w:rtl/>
        </w:rPr>
        <w:t xml:space="preserve">החמיאו </w:t>
      </w:r>
      <w:bookmarkStart w:id="24813" w:name="_ETM_Q53_596729"/>
      <w:bookmarkEnd w:id="24813"/>
      <w:r>
        <w:rPr>
          <w:rtl/>
        </w:rPr>
        <w:t>ללוחמ</w:t>
      </w:r>
      <w:bookmarkStart w:id="24814" w:name="_ETM_Q53_597084"/>
      <w:bookmarkEnd w:id="24814"/>
      <w:r>
        <w:rPr>
          <w:rtl/>
        </w:rPr>
        <w:t xml:space="preserve">ים </w:t>
      </w:r>
      <w:bookmarkStart w:id="24815" w:name="_ETM_Q53_597330"/>
      <w:bookmarkEnd w:id="24815"/>
      <w:r>
        <w:rPr>
          <w:rFonts w:hint="cs"/>
          <w:rtl/>
        </w:rPr>
        <w:t xml:space="preserve">– </w:t>
      </w:r>
      <w:r>
        <w:rPr>
          <w:rtl/>
        </w:rPr>
        <w:t xml:space="preserve">שגם </w:t>
      </w:r>
      <w:bookmarkStart w:id="24816" w:name="_ETM_Q53_597600"/>
      <w:bookmarkEnd w:id="24816"/>
      <w:r>
        <w:rPr>
          <w:rtl/>
        </w:rPr>
        <w:t xml:space="preserve">להם </w:t>
      </w:r>
      <w:bookmarkStart w:id="24817" w:name="_ETM_Q53_597839"/>
      <w:bookmarkEnd w:id="24817"/>
      <w:r>
        <w:rPr>
          <w:rtl/>
        </w:rPr>
        <w:t xml:space="preserve">כמובן </w:t>
      </w:r>
      <w:bookmarkStart w:id="24818" w:name="_ETM_Q53_598229"/>
      <w:bookmarkEnd w:id="24818"/>
      <w:r>
        <w:rPr>
          <w:rtl/>
        </w:rPr>
        <w:t xml:space="preserve">מגיע </w:t>
      </w:r>
      <w:bookmarkStart w:id="24819" w:name="_ETM_Q53_598529"/>
      <w:bookmarkEnd w:id="24819"/>
      <w:r>
        <w:rPr>
          <w:rtl/>
        </w:rPr>
        <w:t xml:space="preserve">קרדיט </w:t>
      </w:r>
      <w:bookmarkStart w:id="24820" w:name="_ETM_Q53_599709"/>
      <w:bookmarkEnd w:id="24820"/>
      <w:r>
        <w:rPr>
          <w:rFonts w:hint="cs"/>
          <w:rtl/>
        </w:rPr>
        <w:t xml:space="preserve">– </w:t>
      </w:r>
      <w:r>
        <w:rPr>
          <w:rtl/>
        </w:rPr>
        <w:t xml:space="preserve">אבל </w:t>
      </w:r>
      <w:bookmarkStart w:id="24821" w:name="_ETM_Q53_600219"/>
      <w:bookmarkEnd w:id="24821"/>
      <w:r>
        <w:rPr>
          <w:rtl/>
        </w:rPr>
        <w:t xml:space="preserve">כל </w:t>
      </w:r>
      <w:bookmarkStart w:id="24822" w:name="_ETM_Q53_600429"/>
      <w:bookmarkEnd w:id="24822"/>
      <w:r>
        <w:rPr>
          <w:rtl/>
        </w:rPr>
        <w:t xml:space="preserve">מי </w:t>
      </w:r>
      <w:bookmarkStart w:id="24823" w:name="_ETM_Q53_600520"/>
      <w:bookmarkEnd w:id="24823"/>
      <w:r>
        <w:rPr>
          <w:rtl/>
        </w:rPr>
        <w:t xml:space="preserve">שהיה </w:t>
      </w:r>
      <w:bookmarkStart w:id="24824" w:name="_ETM_Q53_600700"/>
      <w:bookmarkEnd w:id="24824"/>
      <w:r>
        <w:rPr>
          <w:rtl/>
        </w:rPr>
        <w:t xml:space="preserve">בצבא </w:t>
      </w:r>
      <w:bookmarkStart w:id="24825" w:name="_ETM_Q53_601179"/>
      <w:bookmarkEnd w:id="24825"/>
      <w:r>
        <w:rPr>
          <w:rtl/>
        </w:rPr>
        <w:t>יודע</w:t>
      </w:r>
      <w:bookmarkStart w:id="24826" w:name="_ETM_Q53_601784"/>
      <w:bookmarkEnd w:id="24826"/>
      <w:r>
        <w:rPr>
          <w:rtl/>
        </w:rPr>
        <w:t xml:space="preserve"> </w:t>
      </w:r>
      <w:bookmarkStart w:id="24827" w:name="_ETM_Q53_602049"/>
      <w:bookmarkEnd w:id="24827"/>
      <w:r>
        <w:rPr>
          <w:rtl/>
        </w:rPr>
        <w:t xml:space="preserve">שאין </w:t>
      </w:r>
      <w:bookmarkStart w:id="24828" w:name="_ETM_Q53_602380"/>
      <w:bookmarkEnd w:id="24828"/>
      <w:r>
        <w:rPr>
          <w:rtl/>
        </w:rPr>
        <w:t xml:space="preserve">לוחמים </w:t>
      </w:r>
      <w:bookmarkStart w:id="24829" w:name="_ETM_Q53_602770"/>
      <w:bookmarkEnd w:id="24829"/>
      <w:r>
        <w:rPr>
          <w:rtl/>
        </w:rPr>
        <w:t xml:space="preserve">ללא </w:t>
      </w:r>
      <w:bookmarkStart w:id="24830" w:name="_ETM_Q53_602950"/>
      <w:bookmarkEnd w:id="24830"/>
      <w:r>
        <w:rPr>
          <w:rtl/>
        </w:rPr>
        <w:t>מפקדים</w:t>
      </w:r>
      <w:r>
        <w:rPr>
          <w:rFonts w:hint="cs"/>
          <w:rtl/>
        </w:rPr>
        <w:t>.</w:t>
      </w:r>
      <w:r>
        <w:rPr>
          <w:rtl/>
        </w:rPr>
        <w:t xml:space="preserve"> </w:t>
      </w:r>
      <w:bookmarkStart w:id="24831" w:name="_ETM_Q53_604060"/>
      <w:bookmarkEnd w:id="24831"/>
      <w:r>
        <w:rPr>
          <w:rtl/>
        </w:rPr>
        <w:t>ו</w:t>
      </w:r>
      <w:r>
        <w:rPr>
          <w:rFonts w:hint="cs"/>
          <w:rtl/>
        </w:rPr>
        <w:t>ה</w:t>
      </w:r>
      <w:r>
        <w:rPr>
          <w:rtl/>
        </w:rPr>
        <w:t xml:space="preserve">רצי </w:t>
      </w:r>
      <w:bookmarkStart w:id="24832" w:name="_ETM_Q53_604539"/>
      <w:bookmarkEnd w:id="24832"/>
      <w:r>
        <w:rPr>
          <w:rtl/>
        </w:rPr>
        <w:t xml:space="preserve">היה </w:t>
      </w:r>
      <w:bookmarkStart w:id="24833" w:name="_ETM_Q53_604779"/>
      <w:bookmarkEnd w:id="24833"/>
      <w:r>
        <w:rPr>
          <w:rtl/>
        </w:rPr>
        <w:t xml:space="preserve">מפקד </w:t>
      </w:r>
      <w:bookmarkStart w:id="24834" w:name="_ETM_Q53_605829"/>
      <w:bookmarkEnd w:id="24834"/>
      <w:r>
        <w:rPr>
          <w:rtl/>
        </w:rPr>
        <w:t>שהוביל</w:t>
      </w:r>
      <w:r>
        <w:rPr>
          <w:rFonts w:hint="cs"/>
          <w:rtl/>
        </w:rPr>
        <w:t>,</w:t>
      </w:r>
      <w:r>
        <w:rPr>
          <w:rtl/>
        </w:rPr>
        <w:t xml:space="preserve"> </w:t>
      </w:r>
      <w:bookmarkStart w:id="24835" w:name="_ETM_Q53_606579"/>
      <w:bookmarkEnd w:id="24835"/>
      <w:r>
        <w:rPr>
          <w:rtl/>
        </w:rPr>
        <w:t>תכנן</w:t>
      </w:r>
      <w:r>
        <w:rPr>
          <w:rFonts w:hint="cs"/>
          <w:rtl/>
        </w:rPr>
        <w:t>.</w:t>
      </w:r>
      <w:r>
        <w:rPr>
          <w:rtl/>
        </w:rPr>
        <w:t xml:space="preserve"> </w:t>
      </w:r>
      <w:bookmarkStart w:id="24836" w:name="_ETM_Q53_608380"/>
      <w:bookmarkEnd w:id="24836"/>
      <w:r>
        <w:rPr>
          <w:rtl/>
        </w:rPr>
        <w:t xml:space="preserve">הוא </w:t>
      </w:r>
      <w:bookmarkStart w:id="24837" w:name="_ETM_Q53_608470"/>
      <w:bookmarkEnd w:id="24837"/>
      <w:r>
        <w:rPr>
          <w:rtl/>
        </w:rPr>
        <w:t xml:space="preserve">כמובן </w:t>
      </w:r>
      <w:bookmarkStart w:id="24838" w:name="_ETM_Q53_608740"/>
      <w:bookmarkEnd w:id="24838"/>
      <w:r>
        <w:rPr>
          <w:rtl/>
        </w:rPr>
        <w:t xml:space="preserve">לא </w:t>
      </w:r>
      <w:bookmarkStart w:id="24839" w:name="_ETM_Q53_608830"/>
      <w:bookmarkEnd w:id="24839"/>
      <w:r>
        <w:rPr>
          <w:rtl/>
        </w:rPr>
        <w:t xml:space="preserve">נקי </w:t>
      </w:r>
      <w:bookmarkStart w:id="24840" w:name="_ETM_Q53_609130"/>
      <w:bookmarkEnd w:id="24840"/>
      <w:r>
        <w:rPr>
          <w:rtl/>
        </w:rPr>
        <w:t>מטעויות</w:t>
      </w:r>
      <w:r>
        <w:rPr>
          <w:rFonts w:hint="cs"/>
          <w:rtl/>
        </w:rPr>
        <w:t>,</w:t>
      </w:r>
      <w:bookmarkStart w:id="24841" w:name="_ETM_Q53_611844"/>
      <w:bookmarkEnd w:id="24841"/>
      <w:r>
        <w:rPr>
          <w:rtl/>
        </w:rPr>
        <w:t xml:space="preserve"> </w:t>
      </w:r>
      <w:bookmarkStart w:id="24842" w:name="_ETM_Q53_610120"/>
      <w:bookmarkEnd w:id="24842"/>
      <w:r>
        <w:rPr>
          <w:rtl/>
        </w:rPr>
        <w:t xml:space="preserve">אבל </w:t>
      </w:r>
      <w:bookmarkStart w:id="24843" w:name="_ETM_Q53_610959"/>
      <w:bookmarkEnd w:id="24843"/>
      <w:r>
        <w:rPr>
          <w:rtl/>
        </w:rPr>
        <w:t xml:space="preserve">כמו </w:t>
      </w:r>
      <w:bookmarkStart w:id="24844" w:name="_ETM_Q53_611200"/>
      <w:bookmarkEnd w:id="24844"/>
      <w:r>
        <w:rPr>
          <w:rtl/>
        </w:rPr>
        <w:t xml:space="preserve">שחבר </w:t>
      </w:r>
      <w:bookmarkStart w:id="24845" w:name="_ETM_Q53_611680"/>
      <w:bookmarkEnd w:id="24845"/>
      <w:r>
        <w:rPr>
          <w:rFonts w:hint="cs"/>
          <w:rtl/>
        </w:rPr>
        <w:t>ה</w:t>
      </w:r>
      <w:r>
        <w:rPr>
          <w:rtl/>
        </w:rPr>
        <w:t>כ</w:t>
      </w:r>
      <w:r>
        <w:rPr>
          <w:rFonts w:hint="cs"/>
          <w:rtl/>
        </w:rPr>
        <w:t>נ</w:t>
      </w:r>
      <w:r>
        <w:rPr>
          <w:rtl/>
        </w:rPr>
        <w:t xml:space="preserve">סת </w:t>
      </w:r>
      <w:bookmarkStart w:id="24846" w:name="_ETM_Q53_612189"/>
      <w:bookmarkEnd w:id="24846"/>
      <w:r>
        <w:rPr>
          <w:rtl/>
        </w:rPr>
        <w:t xml:space="preserve">ביטון </w:t>
      </w:r>
      <w:bookmarkStart w:id="24847" w:name="_ETM_Q53_612579"/>
      <w:bookmarkEnd w:id="24847"/>
      <w:r>
        <w:rPr>
          <w:rtl/>
        </w:rPr>
        <w:t>אמר</w:t>
      </w:r>
      <w:r>
        <w:rPr>
          <w:rFonts w:hint="cs"/>
          <w:rtl/>
        </w:rPr>
        <w:t>,</w:t>
      </w:r>
      <w:r>
        <w:rPr>
          <w:rtl/>
        </w:rPr>
        <w:t xml:space="preserve"> </w:t>
      </w:r>
      <w:bookmarkStart w:id="24848" w:name="_ETM_Q53_612969"/>
      <w:bookmarkEnd w:id="24848"/>
      <w:r>
        <w:rPr>
          <w:rtl/>
        </w:rPr>
        <w:t xml:space="preserve">אנחנו </w:t>
      </w:r>
      <w:bookmarkStart w:id="24849" w:name="_ETM_Q53_613209"/>
      <w:bookmarkEnd w:id="24849"/>
      <w:r>
        <w:rPr>
          <w:rtl/>
        </w:rPr>
        <w:t>זוכ</w:t>
      </w:r>
      <w:r>
        <w:rPr>
          <w:rFonts w:hint="cs"/>
          <w:rtl/>
        </w:rPr>
        <w:t>ר</w:t>
      </w:r>
      <w:bookmarkStart w:id="24850" w:name="_ETM_Q53_614724"/>
      <w:bookmarkEnd w:id="24850"/>
      <w:r>
        <w:rPr>
          <w:rtl/>
        </w:rPr>
        <w:t xml:space="preserve">ים </w:t>
      </w:r>
      <w:bookmarkStart w:id="24851" w:name="_ETM_Q53_613569"/>
      <w:bookmarkEnd w:id="24851"/>
      <w:r>
        <w:rPr>
          <w:rtl/>
        </w:rPr>
        <w:t xml:space="preserve">לו </w:t>
      </w:r>
      <w:bookmarkStart w:id="24852" w:name="_ETM_Q53_613719"/>
      <w:bookmarkEnd w:id="24852"/>
      <w:r>
        <w:rPr>
          <w:rtl/>
        </w:rPr>
        <w:t xml:space="preserve">כמעט </w:t>
      </w:r>
      <w:bookmarkStart w:id="24853" w:name="_ETM_Q53_614109"/>
      <w:bookmarkEnd w:id="24853"/>
      <w:r>
        <w:rPr>
          <w:rtl/>
        </w:rPr>
        <w:t xml:space="preserve">40 </w:t>
      </w:r>
      <w:bookmarkStart w:id="24854" w:name="_ETM_Q53_614409"/>
      <w:bookmarkEnd w:id="24854"/>
      <w:r>
        <w:rPr>
          <w:rtl/>
        </w:rPr>
        <w:t xml:space="preserve">שנות </w:t>
      </w:r>
      <w:bookmarkStart w:id="24855" w:name="_ETM_Q53_614650"/>
      <w:bookmarkEnd w:id="24855"/>
      <w:r>
        <w:rPr>
          <w:rtl/>
        </w:rPr>
        <w:t>שירות</w:t>
      </w:r>
      <w:r>
        <w:rPr>
          <w:rFonts w:hint="cs"/>
          <w:rtl/>
        </w:rPr>
        <w:t>.</w:t>
      </w:r>
      <w:r>
        <w:rPr>
          <w:rtl/>
        </w:rPr>
        <w:t xml:space="preserve"> </w:t>
      </w:r>
      <w:bookmarkStart w:id="24856" w:name="_ETM_Q53_615459"/>
      <w:bookmarkEnd w:id="24856"/>
      <w:r>
        <w:rPr>
          <w:rtl/>
        </w:rPr>
        <w:t xml:space="preserve">כל </w:t>
      </w:r>
      <w:bookmarkStart w:id="24857" w:name="_ETM_Q53_615670"/>
      <w:bookmarkEnd w:id="24857"/>
      <w:r>
        <w:rPr>
          <w:rtl/>
        </w:rPr>
        <w:t xml:space="preserve">הדברים </w:t>
      </w:r>
      <w:bookmarkStart w:id="24858" w:name="_ETM_Q53_615939"/>
      <w:bookmarkEnd w:id="24858"/>
      <w:r>
        <w:rPr>
          <w:rtl/>
        </w:rPr>
        <w:t xml:space="preserve">הטובים </w:t>
      </w:r>
      <w:bookmarkStart w:id="24859" w:name="_ETM_Q53_616180"/>
      <w:bookmarkEnd w:id="24859"/>
      <w:r>
        <w:rPr>
          <w:rtl/>
        </w:rPr>
        <w:t>ש</w:t>
      </w:r>
      <w:r>
        <w:rPr>
          <w:rFonts w:hint="cs"/>
          <w:rtl/>
        </w:rPr>
        <w:t xml:space="preserve">הוא </w:t>
      </w:r>
      <w:r>
        <w:rPr>
          <w:rtl/>
        </w:rPr>
        <w:t xml:space="preserve">עשה </w:t>
      </w:r>
      <w:bookmarkStart w:id="24860" w:name="_ETM_Q53_616599"/>
      <w:bookmarkEnd w:id="24860"/>
      <w:r>
        <w:rPr>
          <w:rtl/>
        </w:rPr>
        <w:t xml:space="preserve">עד </w:t>
      </w:r>
      <w:bookmarkStart w:id="24861" w:name="_ETM_Q53_616810"/>
      <w:bookmarkEnd w:id="24861"/>
      <w:r>
        <w:rPr>
          <w:rtl/>
        </w:rPr>
        <w:t xml:space="preserve">7 </w:t>
      </w:r>
      <w:bookmarkStart w:id="24862" w:name="_ETM_Q53_617109"/>
      <w:bookmarkEnd w:id="24862"/>
      <w:r>
        <w:rPr>
          <w:rtl/>
        </w:rPr>
        <w:t>באוקטובר</w:t>
      </w:r>
      <w:r>
        <w:rPr>
          <w:rFonts w:hint="cs"/>
          <w:rtl/>
        </w:rPr>
        <w:t>,</w:t>
      </w:r>
      <w:bookmarkStart w:id="24863" w:name="_ETM_Q53_618474"/>
      <w:bookmarkEnd w:id="24863"/>
      <w:r>
        <w:rPr>
          <w:rtl/>
        </w:rPr>
        <w:t xml:space="preserve"> </w:t>
      </w:r>
      <w:bookmarkStart w:id="24864" w:name="_ETM_Q53_617980"/>
      <w:bookmarkEnd w:id="24864"/>
      <w:r>
        <w:rPr>
          <w:rtl/>
        </w:rPr>
        <w:t xml:space="preserve">כל </w:t>
      </w:r>
      <w:bookmarkStart w:id="24865" w:name="_ETM_Q53_618189"/>
      <w:bookmarkEnd w:id="24865"/>
      <w:r>
        <w:rPr>
          <w:rtl/>
        </w:rPr>
        <w:t xml:space="preserve">הדברים </w:t>
      </w:r>
      <w:bookmarkStart w:id="24866" w:name="_ETM_Q53_618459"/>
      <w:bookmarkEnd w:id="24866"/>
      <w:r>
        <w:rPr>
          <w:rtl/>
        </w:rPr>
        <w:t xml:space="preserve">הטובים </w:t>
      </w:r>
      <w:bookmarkStart w:id="24867" w:name="_ETM_Q53_618730"/>
      <w:bookmarkEnd w:id="24867"/>
      <w:r>
        <w:rPr>
          <w:rtl/>
        </w:rPr>
        <w:t xml:space="preserve">שהוא </w:t>
      </w:r>
      <w:bookmarkStart w:id="24868" w:name="_ETM_Q53_618879"/>
      <w:bookmarkEnd w:id="24868"/>
      <w:r>
        <w:rPr>
          <w:rtl/>
        </w:rPr>
        <w:t xml:space="preserve">עשה </w:t>
      </w:r>
      <w:bookmarkStart w:id="24869" w:name="_ETM_Q53_619090"/>
      <w:bookmarkEnd w:id="24869"/>
      <w:r>
        <w:rPr>
          <w:rtl/>
        </w:rPr>
        <w:t>אחרי</w:t>
      </w:r>
      <w:bookmarkStart w:id="24870" w:name="_ETM_Q53_619299"/>
      <w:bookmarkEnd w:id="24870"/>
      <w:r>
        <w:rPr>
          <w:rFonts w:hint="cs"/>
          <w:rtl/>
        </w:rPr>
        <w:t xml:space="preserve"> </w:t>
      </w:r>
      <w:r>
        <w:rPr>
          <w:rtl/>
        </w:rPr>
        <w:t xml:space="preserve">7 </w:t>
      </w:r>
      <w:bookmarkStart w:id="24871" w:name="_ETM_Q53_619689"/>
      <w:bookmarkEnd w:id="24871"/>
      <w:r>
        <w:rPr>
          <w:rtl/>
        </w:rPr>
        <w:t>באוקטובר</w:t>
      </w:r>
      <w:r>
        <w:rPr>
          <w:rFonts w:hint="cs"/>
          <w:rtl/>
        </w:rPr>
        <w:t>.</w:t>
      </w:r>
      <w:bookmarkStart w:id="24872" w:name="_ETM_Q53_622934"/>
      <w:bookmarkEnd w:id="24872"/>
      <w:r>
        <w:rPr>
          <w:rtl/>
        </w:rPr>
        <w:t xml:space="preserve"> </w:t>
      </w:r>
      <w:bookmarkStart w:id="24873" w:name="_ETM_Q53_620689"/>
      <w:bookmarkEnd w:id="24873"/>
      <w:r>
        <w:rPr>
          <w:rtl/>
        </w:rPr>
        <w:t xml:space="preserve">מפה </w:t>
      </w:r>
      <w:bookmarkStart w:id="24874" w:name="_ETM_Q53_621349"/>
      <w:bookmarkEnd w:id="24874"/>
      <w:r>
        <w:rPr>
          <w:rtl/>
        </w:rPr>
        <w:t xml:space="preserve">אני </w:t>
      </w:r>
      <w:bookmarkStart w:id="24875" w:name="_ETM_Q53_621650"/>
      <w:bookmarkEnd w:id="24875"/>
      <w:r>
        <w:rPr>
          <w:rtl/>
        </w:rPr>
        <w:t xml:space="preserve">מצטרף </w:t>
      </w:r>
      <w:bookmarkStart w:id="24876" w:name="_ETM_Q53_622099"/>
      <w:bookmarkStart w:id="24877" w:name="_ETM_Q53_622340"/>
      <w:bookmarkEnd w:id="24876"/>
      <w:bookmarkEnd w:id="24877"/>
      <w:r>
        <w:rPr>
          <w:rFonts w:hint="cs"/>
          <w:rtl/>
        </w:rPr>
        <w:t>ל</w:t>
      </w:r>
      <w:r>
        <w:rPr>
          <w:rtl/>
        </w:rPr>
        <w:t xml:space="preserve">הערכה </w:t>
      </w:r>
      <w:bookmarkStart w:id="24878" w:name="_ETM_Q53_622999"/>
      <w:bookmarkEnd w:id="24878"/>
      <w:r>
        <w:rPr>
          <w:rtl/>
        </w:rPr>
        <w:t>ול</w:t>
      </w:r>
      <w:r>
        <w:rPr>
          <w:rFonts w:hint="cs"/>
          <w:rtl/>
        </w:rPr>
        <w:t>הכ</w:t>
      </w:r>
      <w:r>
        <w:rPr>
          <w:rtl/>
        </w:rPr>
        <w:t xml:space="preserve">רת </w:t>
      </w:r>
      <w:bookmarkStart w:id="24879" w:name="_ETM_Q53_623599"/>
      <w:bookmarkEnd w:id="24879"/>
      <w:r>
        <w:rPr>
          <w:rtl/>
        </w:rPr>
        <w:t>התודה</w:t>
      </w:r>
      <w:r>
        <w:rPr>
          <w:rFonts w:hint="cs"/>
          <w:rtl/>
        </w:rPr>
        <w:t>.</w:t>
      </w:r>
    </w:p>
    <w:p w:rsidR="00D57F53" w:rsidRDefault="00D57F53" w:rsidP="00362300">
      <w:pPr>
        <w:rPr>
          <w:rtl/>
        </w:rPr>
      </w:pPr>
    </w:p>
    <w:p w:rsidR="00D57F53" w:rsidRDefault="00D57F53" w:rsidP="00F45F24">
      <w:pPr>
        <w:rPr>
          <w:rtl/>
        </w:rPr>
      </w:pPr>
      <w:r>
        <w:rPr>
          <w:rtl/>
        </w:rPr>
        <w:t xml:space="preserve"> </w:t>
      </w:r>
      <w:bookmarkStart w:id="24880" w:name="_ETM_Q53_625000"/>
      <w:bookmarkEnd w:id="24880"/>
      <w:r>
        <w:rPr>
          <w:rtl/>
        </w:rPr>
        <w:t xml:space="preserve">אנחנו </w:t>
      </w:r>
      <w:bookmarkStart w:id="24881" w:name="_ETM_Q53_625360"/>
      <w:bookmarkEnd w:id="24881"/>
      <w:r>
        <w:rPr>
          <w:rtl/>
        </w:rPr>
        <w:t xml:space="preserve">בתוך </w:t>
      </w:r>
      <w:bookmarkStart w:id="24882" w:name="_ETM_Q53_626080"/>
      <w:bookmarkEnd w:id="24882"/>
      <w:r>
        <w:rPr>
          <w:rtl/>
        </w:rPr>
        <w:t xml:space="preserve">ימים </w:t>
      </w:r>
      <w:bookmarkStart w:id="24883" w:name="_ETM_Q53_626560"/>
      <w:bookmarkEnd w:id="24883"/>
      <w:r>
        <w:rPr>
          <w:rtl/>
        </w:rPr>
        <w:t>מרגשים</w:t>
      </w:r>
      <w:bookmarkStart w:id="24884" w:name="_ETM_Q53_627475"/>
      <w:bookmarkEnd w:id="24884"/>
      <w:r>
        <w:rPr>
          <w:rtl/>
        </w:rPr>
        <w:t xml:space="preserve"> </w:t>
      </w:r>
      <w:bookmarkStart w:id="24885" w:name="_ETM_Q53_627370"/>
      <w:bookmarkEnd w:id="24885"/>
      <w:r>
        <w:rPr>
          <w:rtl/>
        </w:rPr>
        <w:t>ש</w:t>
      </w:r>
      <w:r>
        <w:rPr>
          <w:rFonts w:hint="cs"/>
          <w:rtl/>
        </w:rPr>
        <w:t xml:space="preserve">ל </w:t>
      </w:r>
      <w:r>
        <w:rPr>
          <w:rtl/>
        </w:rPr>
        <w:t xml:space="preserve">לא </w:t>
      </w:r>
      <w:bookmarkStart w:id="24886" w:name="_ETM_Q53_627700"/>
      <w:bookmarkEnd w:id="24886"/>
      <w:r>
        <w:rPr>
          <w:rtl/>
        </w:rPr>
        <w:t xml:space="preserve">מעט </w:t>
      </w:r>
      <w:bookmarkStart w:id="24887" w:name="_ETM_Q53_629170"/>
      <w:bookmarkEnd w:id="24887"/>
      <w:r>
        <w:rPr>
          <w:rtl/>
        </w:rPr>
        <w:t xml:space="preserve">ציפיות </w:t>
      </w:r>
      <w:bookmarkStart w:id="24888" w:name="_ETM_Q53_629710"/>
      <w:bookmarkEnd w:id="24888"/>
      <w:r>
        <w:rPr>
          <w:rtl/>
        </w:rPr>
        <w:t>ותקוות</w:t>
      </w:r>
      <w:bookmarkStart w:id="24889" w:name="_ETM_Q53_630780"/>
      <w:bookmarkEnd w:id="24889"/>
      <w:r>
        <w:rPr>
          <w:rFonts w:hint="cs"/>
          <w:rtl/>
        </w:rPr>
        <w:t>. שלוש</w:t>
      </w:r>
      <w:r>
        <w:rPr>
          <w:rtl/>
        </w:rPr>
        <w:t xml:space="preserve"> </w:t>
      </w:r>
      <w:bookmarkStart w:id="24890" w:name="_ETM_Q53_631170"/>
      <w:bookmarkEnd w:id="24890"/>
      <w:r>
        <w:rPr>
          <w:rtl/>
        </w:rPr>
        <w:t>חטופות</w:t>
      </w:r>
      <w:r>
        <w:rPr>
          <w:rFonts w:hint="cs"/>
          <w:rtl/>
        </w:rPr>
        <w:t xml:space="preserve"> </w:t>
      </w:r>
      <w:r>
        <w:rPr>
          <w:rFonts w:hint="eastAsia"/>
          <w:rtl/>
        </w:rPr>
        <w:t>–</w:t>
      </w:r>
      <w:r>
        <w:rPr>
          <w:rtl/>
        </w:rPr>
        <w:t xml:space="preserve"> </w:t>
      </w:r>
      <w:bookmarkStart w:id="24891" w:name="_ETM_Q53_632480"/>
      <w:bookmarkEnd w:id="24891"/>
      <w:r>
        <w:rPr>
          <w:rtl/>
        </w:rPr>
        <w:t>א</w:t>
      </w:r>
      <w:bookmarkStart w:id="24892" w:name="_ETM_Q53_632690"/>
      <w:bookmarkEnd w:id="24892"/>
      <w:r>
        <w:rPr>
          <w:rFonts w:hint="cs"/>
          <w:rtl/>
        </w:rPr>
        <w:t>מי</w:t>
      </w:r>
      <w:r>
        <w:rPr>
          <w:rtl/>
        </w:rPr>
        <w:t>לי</w:t>
      </w:r>
      <w:r>
        <w:rPr>
          <w:rFonts w:hint="cs"/>
          <w:rtl/>
        </w:rPr>
        <w:t>,</w:t>
      </w:r>
      <w:r>
        <w:rPr>
          <w:rtl/>
        </w:rPr>
        <w:t xml:space="preserve"> </w:t>
      </w:r>
      <w:bookmarkStart w:id="24893" w:name="_ETM_Q53_632930"/>
      <w:bookmarkEnd w:id="24893"/>
      <w:r>
        <w:rPr>
          <w:rtl/>
        </w:rPr>
        <w:t xml:space="preserve">רומי </w:t>
      </w:r>
      <w:bookmarkStart w:id="24894" w:name="_ETM_Q53_633260"/>
      <w:bookmarkEnd w:id="24894"/>
      <w:r>
        <w:rPr>
          <w:rtl/>
        </w:rPr>
        <w:t xml:space="preserve">ודורון </w:t>
      </w:r>
      <w:bookmarkStart w:id="24895" w:name="_ETM_Q53_633890"/>
      <w:bookmarkStart w:id="24896" w:name="_ETM_Q53_634099"/>
      <w:bookmarkEnd w:id="24895"/>
      <w:bookmarkEnd w:id="24896"/>
      <w:r>
        <w:rPr>
          <w:rFonts w:hint="cs"/>
          <w:rtl/>
        </w:rPr>
        <w:t xml:space="preserve">– </w:t>
      </w:r>
      <w:r>
        <w:rPr>
          <w:rtl/>
        </w:rPr>
        <w:t>חזרו</w:t>
      </w:r>
      <w:r>
        <w:rPr>
          <w:rFonts w:hint="cs"/>
          <w:rtl/>
        </w:rPr>
        <w:t>.</w:t>
      </w:r>
      <w:r>
        <w:rPr>
          <w:rtl/>
        </w:rPr>
        <w:t xml:space="preserve"> </w:t>
      </w:r>
      <w:bookmarkStart w:id="24897" w:name="_ETM_Q53_634879"/>
      <w:bookmarkEnd w:id="24897"/>
      <w:r>
        <w:rPr>
          <w:rtl/>
        </w:rPr>
        <w:t xml:space="preserve">אנחנו </w:t>
      </w:r>
      <w:bookmarkStart w:id="24898" w:name="_ETM_Q53_635150"/>
      <w:bookmarkEnd w:id="24898"/>
      <w:r>
        <w:rPr>
          <w:rtl/>
        </w:rPr>
        <w:t xml:space="preserve">מאוד </w:t>
      </w:r>
      <w:bookmarkStart w:id="24899" w:name="_ETM_Q53_635360"/>
      <w:bookmarkEnd w:id="24899"/>
      <w:r>
        <w:rPr>
          <w:rtl/>
        </w:rPr>
        <w:t xml:space="preserve">מקווים </w:t>
      </w:r>
      <w:bookmarkStart w:id="24900" w:name="_ETM_Q53_635810"/>
      <w:bookmarkEnd w:id="24900"/>
      <w:r>
        <w:rPr>
          <w:rtl/>
        </w:rPr>
        <w:t xml:space="preserve">שבשבת </w:t>
      </w:r>
      <w:bookmarkStart w:id="24901" w:name="_ETM_Q53_636319"/>
      <w:bookmarkEnd w:id="24901"/>
      <w:r>
        <w:rPr>
          <w:rtl/>
        </w:rPr>
        <w:t xml:space="preserve">הקרובה </w:t>
      </w:r>
      <w:bookmarkStart w:id="24902" w:name="_ETM_Q53_636650"/>
      <w:bookmarkEnd w:id="24902"/>
      <w:r>
        <w:rPr>
          <w:rtl/>
        </w:rPr>
        <w:t xml:space="preserve">יחזרו </w:t>
      </w:r>
      <w:bookmarkStart w:id="24903" w:name="_ETM_Q53_637099"/>
      <w:bookmarkEnd w:id="24903"/>
      <w:r>
        <w:rPr>
          <w:rtl/>
        </w:rPr>
        <w:t xml:space="preserve">עוד </w:t>
      </w:r>
      <w:bookmarkStart w:id="24904" w:name="_ETM_Q53_637280"/>
      <w:bookmarkEnd w:id="24904"/>
      <w:r>
        <w:rPr>
          <w:rFonts w:hint="cs"/>
          <w:rtl/>
        </w:rPr>
        <w:t>ארבע,</w:t>
      </w:r>
      <w:bookmarkStart w:id="24905" w:name="_ETM_Q53_641800"/>
      <w:bookmarkEnd w:id="24905"/>
      <w:r>
        <w:rPr>
          <w:rtl/>
        </w:rPr>
        <w:t xml:space="preserve"> </w:t>
      </w:r>
      <w:bookmarkStart w:id="24906" w:name="_ETM_Q53_637700"/>
      <w:bookmarkEnd w:id="24906"/>
      <w:r>
        <w:rPr>
          <w:rtl/>
        </w:rPr>
        <w:t xml:space="preserve">ואחר </w:t>
      </w:r>
      <w:bookmarkStart w:id="24907" w:name="_ETM_Q53_638030"/>
      <w:bookmarkEnd w:id="24907"/>
      <w:r>
        <w:rPr>
          <w:rtl/>
        </w:rPr>
        <w:t xml:space="preserve">כך </w:t>
      </w:r>
      <w:bookmarkStart w:id="24908" w:name="_ETM_Q53_638209"/>
      <w:bookmarkEnd w:id="24908"/>
      <w:r>
        <w:rPr>
          <w:rtl/>
        </w:rPr>
        <w:t>יחזרו</w:t>
      </w:r>
      <w:bookmarkStart w:id="24909" w:name="_ETM_Q53_639629"/>
      <w:bookmarkEnd w:id="24909"/>
      <w:r>
        <w:rPr>
          <w:rFonts w:hint="cs"/>
          <w:rtl/>
        </w:rPr>
        <w:t xml:space="preserve"> </w:t>
      </w:r>
      <w:r>
        <w:rPr>
          <w:rFonts w:hint="eastAsia"/>
          <w:rtl/>
        </w:rPr>
        <w:t>–</w:t>
      </w:r>
      <w:r>
        <w:rPr>
          <w:rFonts w:hint="cs"/>
          <w:rtl/>
        </w:rPr>
        <w:t xml:space="preserve"> ו</w:t>
      </w:r>
      <w:r>
        <w:rPr>
          <w:rtl/>
        </w:rPr>
        <w:t xml:space="preserve">אנחנו </w:t>
      </w:r>
      <w:bookmarkStart w:id="24910" w:name="_ETM_Q53_640560"/>
      <w:bookmarkEnd w:id="24910"/>
      <w:r>
        <w:rPr>
          <w:rtl/>
        </w:rPr>
        <w:t xml:space="preserve">מקווים </w:t>
      </w:r>
      <w:bookmarkStart w:id="24911" w:name="_ETM_Q53_641069"/>
      <w:bookmarkEnd w:id="24911"/>
      <w:r>
        <w:rPr>
          <w:rtl/>
        </w:rPr>
        <w:t>ונפעל</w:t>
      </w:r>
      <w:r w:rsidR="00F45F24">
        <w:rPr>
          <w:rtl/>
        </w:rPr>
        <w:t xml:space="preserve"> </w:t>
      </w:r>
      <w:bookmarkStart w:id="24912" w:name="_ETM_Q53_641790"/>
      <w:bookmarkEnd w:id="24912"/>
      <w:r>
        <w:rPr>
          <w:rtl/>
        </w:rPr>
        <w:t xml:space="preserve">שיחזרו </w:t>
      </w:r>
      <w:bookmarkStart w:id="24913" w:name="_ETM_Q53_642209"/>
      <w:bookmarkEnd w:id="24913"/>
      <w:r>
        <w:rPr>
          <w:rtl/>
        </w:rPr>
        <w:t>כולם</w:t>
      </w:r>
      <w:r>
        <w:rPr>
          <w:rFonts w:hint="cs"/>
          <w:rtl/>
        </w:rPr>
        <w:t>,</w:t>
      </w:r>
      <w:r>
        <w:rPr>
          <w:rtl/>
        </w:rPr>
        <w:t xml:space="preserve"> </w:t>
      </w:r>
      <w:bookmarkStart w:id="24914" w:name="_ETM_Q53_643019"/>
      <w:bookmarkEnd w:id="24914"/>
      <w:r>
        <w:rPr>
          <w:rtl/>
        </w:rPr>
        <w:t xml:space="preserve">עד </w:t>
      </w:r>
      <w:bookmarkStart w:id="24915" w:name="_ETM_Q53_643200"/>
      <w:bookmarkEnd w:id="24915"/>
      <w:r>
        <w:rPr>
          <w:rtl/>
        </w:rPr>
        <w:t xml:space="preserve">אחרון </w:t>
      </w:r>
      <w:bookmarkStart w:id="24916" w:name="_ETM_Q53_643560"/>
      <w:bookmarkEnd w:id="24916"/>
      <w:r>
        <w:rPr>
          <w:rtl/>
        </w:rPr>
        <w:t>החטופים</w:t>
      </w:r>
      <w:r>
        <w:rPr>
          <w:rFonts w:hint="cs"/>
          <w:rtl/>
        </w:rPr>
        <w:t>,</w:t>
      </w:r>
      <w:r>
        <w:rPr>
          <w:rtl/>
        </w:rPr>
        <w:t xml:space="preserve"> </w:t>
      </w:r>
      <w:bookmarkStart w:id="24917" w:name="_ETM_Q53_644670"/>
      <w:bookmarkEnd w:id="24917"/>
      <w:r>
        <w:rPr>
          <w:rtl/>
        </w:rPr>
        <w:t xml:space="preserve">מי </w:t>
      </w:r>
      <w:bookmarkStart w:id="24918" w:name="_ETM_Q53_644819"/>
      <w:bookmarkEnd w:id="24918"/>
      <w:r>
        <w:rPr>
          <w:rtl/>
        </w:rPr>
        <w:t xml:space="preserve">שחי </w:t>
      </w:r>
      <w:bookmarkStart w:id="24919" w:name="_ETM_Q53_645779"/>
      <w:bookmarkEnd w:id="24919"/>
      <w:r>
        <w:rPr>
          <w:rtl/>
        </w:rPr>
        <w:t xml:space="preserve">לתחילת </w:t>
      </w:r>
      <w:bookmarkStart w:id="24920" w:name="_ETM_Q53_646499"/>
      <w:bookmarkEnd w:id="24920"/>
      <w:r>
        <w:rPr>
          <w:rtl/>
        </w:rPr>
        <w:t>שיקום</w:t>
      </w:r>
      <w:r>
        <w:rPr>
          <w:rFonts w:hint="cs"/>
          <w:rtl/>
        </w:rPr>
        <w:t>,</w:t>
      </w:r>
      <w:bookmarkStart w:id="24921" w:name="_ETM_Q53_648278"/>
      <w:bookmarkEnd w:id="24921"/>
      <w:r>
        <w:rPr>
          <w:rtl/>
        </w:rPr>
        <w:t xml:space="preserve"> </w:t>
      </w:r>
      <w:bookmarkStart w:id="24922" w:name="_ETM_Q53_647549"/>
      <w:bookmarkEnd w:id="24922"/>
      <w:r>
        <w:rPr>
          <w:rtl/>
        </w:rPr>
        <w:t xml:space="preserve">מי </w:t>
      </w:r>
      <w:bookmarkStart w:id="24923" w:name="_ETM_Q53_647790"/>
      <w:bookmarkEnd w:id="24923"/>
      <w:r>
        <w:rPr>
          <w:rtl/>
        </w:rPr>
        <w:t>שמת</w:t>
      </w:r>
      <w:r>
        <w:rPr>
          <w:rFonts w:hint="cs"/>
          <w:rtl/>
        </w:rPr>
        <w:t>,</w:t>
      </w:r>
      <w:r>
        <w:rPr>
          <w:rtl/>
        </w:rPr>
        <w:t xml:space="preserve"> </w:t>
      </w:r>
      <w:bookmarkStart w:id="24924" w:name="_ETM_Q53_648689"/>
      <w:bookmarkEnd w:id="24924"/>
      <w:r>
        <w:rPr>
          <w:rtl/>
        </w:rPr>
        <w:t>חלילה</w:t>
      </w:r>
      <w:r>
        <w:rPr>
          <w:rFonts w:hint="cs"/>
          <w:rtl/>
        </w:rPr>
        <w:t>,</w:t>
      </w:r>
      <w:r>
        <w:rPr>
          <w:rtl/>
        </w:rPr>
        <w:t xml:space="preserve"> </w:t>
      </w:r>
      <w:bookmarkStart w:id="24925" w:name="_ETM_Q53_649349"/>
      <w:bookmarkEnd w:id="24925"/>
      <w:r>
        <w:rPr>
          <w:rtl/>
        </w:rPr>
        <w:t xml:space="preserve">לקבורה </w:t>
      </w:r>
      <w:bookmarkStart w:id="24926" w:name="_ETM_Q53_649950"/>
      <w:bookmarkEnd w:id="24926"/>
      <w:r>
        <w:rPr>
          <w:rtl/>
        </w:rPr>
        <w:t xml:space="preserve">בארץ </w:t>
      </w:r>
      <w:bookmarkStart w:id="24927" w:name="_ETM_Q53_650355"/>
      <w:bookmarkEnd w:id="24927"/>
      <w:r>
        <w:rPr>
          <w:rtl/>
        </w:rPr>
        <w:t>ישראל</w:t>
      </w:r>
      <w:r>
        <w:rPr>
          <w:rFonts w:hint="cs"/>
          <w:rtl/>
        </w:rPr>
        <w:t>.</w:t>
      </w:r>
      <w:bookmarkStart w:id="24928" w:name="_ETM_Q53_652198"/>
      <w:bookmarkEnd w:id="24928"/>
      <w:r>
        <w:rPr>
          <w:rtl/>
        </w:rPr>
        <w:t xml:space="preserve"> </w:t>
      </w:r>
      <w:bookmarkStart w:id="24929" w:name="_ETM_Q53_651640"/>
      <w:bookmarkStart w:id="24930" w:name="_ETM_Q53_665484"/>
      <w:bookmarkStart w:id="24931" w:name="_ETM_Q53_665569"/>
      <w:bookmarkStart w:id="24932" w:name="_ETM_Q53_665624"/>
      <w:bookmarkStart w:id="24933" w:name="_ETM_Q53_665670"/>
      <w:bookmarkEnd w:id="24929"/>
      <w:bookmarkEnd w:id="24930"/>
      <w:bookmarkEnd w:id="24931"/>
      <w:bookmarkEnd w:id="24932"/>
      <w:bookmarkEnd w:id="24933"/>
      <w:r>
        <w:rPr>
          <w:rtl/>
        </w:rPr>
        <w:t xml:space="preserve">יש </w:t>
      </w:r>
      <w:bookmarkStart w:id="24934" w:name="_ETM_Q53_652360"/>
      <w:bookmarkEnd w:id="24934"/>
      <w:r>
        <w:rPr>
          <w:rtl/>
        </w:rPr>
        <w:t xml:space="preserve">הרבה </w:t>
      </w:r>
      <w:bookmarkStart w:id="24935" w:name="_ETM_Q53_652660"/>
      <w:bookmarkEnd w:id="24935"/>
      <w:r>
        <w:rPr>
          <w:rtl/>
        </w:rPr>
        <w:t xml:space="preserve">אנשים </w:t>
      </w:r>
      <w:bookmarkStart w:id="24936" w:name="_ETM_Q53_653350"/>
      <w:bookmarkEnd w:id="24936"/>
      <w:r>
        <w:rPr>
          <w:rtl/>
        </w:rPr>
        <w:t xml:space="preserve">טובים </w:t>
      </w:r>
      <w:bookmarkStart w:id="24937" w:name="_ETM_Q53_653950"/>
      <w:bookmarkEnd w:id="24937"/>
      <w:r>
        <w:rPr>
          <w:rtl/>
        </w:rPr>
        <w:t xml:space="preserve">שעמלו </w:t>
      </w:r>
      <w:bookmarkStart w:id="24938" w:name="_ETM_Q53_654430"/>
      <w:bookmarkEnd w:id="24938"/>
      <w:r>
        <w:rPr>
          <w:rtl/>
        </w:rPr>
        <w:t xml:space="preserve">הרבה </w:t>
      </w:r>
      <w:bookmarkStart w:id="24939" w:name="_ETM_Q53_654760"/>
      <w:bookmarkEnd w:id="24939"/>
      <w:r>
        <w:rPr>
          <w:rtl/>
        </w:rPr>
        <w:t xml:space="preserve">כדי </w:t>
      </w:r>
      <w:bookmarkStart w:id="24940" w:name="_ETM_Q53_655360"/>
      <w:bookmarkEnd w:id="24940"/>
      <w:r>
        <w:rPr>
          <w:rtl/>
        </w:rPr>
        <w:t xml:space="preserve">להביא </w:t>
      </w:r>
      <w:bookmarkStart w:id="24941" w:name="_ETM_Q53_655750"/>
      <w:bookmarkEnd w:id="24941"/>
      <w:r>
        <w:rPr>
          <w:rtl/>
        </w:rPr>
        <w:t xml:space="preserve">את </w:t>
      </w:r>
      <w:bookmarkStart w:id="24942" w:name="_ETM_Q53_656170"/>
      <w:bookmarkEnd w:id="24942"/>
      <w:r>
        <w:rPr>
          <w:rtl/>
        </w:rPr>
        <w:t xml:space="preserve">עסקת </w:t>
      </w:r>
      <w:bookmarkStart w:id="24943" w:name="_ETM_Q53_656560"/>
      <w:bookmarkEnd w:id="24943"/>
      <w:r>
        <w:rPr>
          <w:rtl/>
        </w:rPr>
        <w:t xml:space="preserve">החטופים </w:t>
      </w:r>
      <w:bookmarkStart w:id="24944" w:name="_ETM_Q53_657070"/>
      <w:bookmarkEnd w:id="24944"/>
      <w:r>
        <w:rPr>
          <w:rFonts w:hint="cs"/>
          <w:rtl/>
        </w:rPr>
        <w:t>ה</w:t>
      </w:r>
      <w:r>
        <w:rPr>
          <w:rtl/>
        </w:rPr>
        <w:t>זו</w:t>
      </w:r>
      <w:r>
        <w:rPr>
          <w:rFonts w:hint="cs"/>
          <w:rtl/>
        </w:rPr>
        <w:t>,</w:t>
      </w:r>
      <w:r>
        <w:rPr>
          <w:rtl/>
        </w:rPr>
        <w:t xml:space="preserve"> </w:t>
      </w:r>
      <w:bookmarkStart w:id="24945" w:name="_ETM_Q53_657340"/>
      <w:bookmarkEnd w:id="24945"/>
      <w:r>
        <w:rPr>
          <w:rtl/>
        </w:rPr>
        <w:t xml:space="preserve">ולכולם </w:t>
      </w:r>
      <w:bookmarkStart w:id="24946" w:name="_ETM_Q53_657790"/>
      <w:bookmarkEnd w:id="24946"/>
      <w:r>
        <w:rPr>
          <w:rtl/>
        </w:rPr>
        <w:t xml:space="preserve">מגיע </w:t>
      </w:r>
      <w:bookmarkStart w:id="24947" w:name="_ETM_Q53_658030"/>
      <w:bookmarkEnd w:id="24947"/>
      <w:r>
        <w:rPr>
          <w:rtl/>
        </w:rPr>
        <w:t>קרדיט</w:t>
      </w:r>
      <w:r>
        <w:rPr>
          <w:rFonts w:hint="cs"/>
          <w:rtl/>
        </w:rPr>
        <w:t>,</w:t>
      </w:r>
      <w:r>
        <w:rPr>
          <w:rtl/>
        </w:rPr>
        <w:t xml:space="preserve"> </w:t>
      </w:r>
      <w:bookmarkStart w:id="24948" w:name="_ETM_Q53_659050"/>
      <w:bookmarkStart w:id="24949" w:name="_ETM_Q53_646000"/>
      <w:bookmarkStart w:id="24950" w:name="_ETM_Q53_647000"/>
      <w:bookmarkEnd w:id="24948"/>
      <w:bookmarkEnd w:id="24949"/>
      <w:bookmarkEnd w:id="24950"/>
      <w:r>
        <w:rPr>
          <w:rtl/>
        </w:rPr>
        <w:t>אבל</w:t>
      </w:r>
      <w:bookmarkStart w:id="24951" w:name="_ETM_Q53_660298"/>
      <w:bookmarkEnd w:id="24951"/>
      <w:r>
        <w:rPr>
          <w:rtl/>
        </w:rPr>
        <w:t xml:space="preserve"> </w:t>
      </w:r>
      <w:bookmarkStart w:id="24952" w:name="_ETM_Q53_659260"/>
      <w:bookmarkEnd w:id="24952"/>
      <w:r>
        <w:rPr>
          <w:rtl/>
        </w:rPr>
        <w:t xml:space="preserve">פה </w:t>
      </w:r>
      <w:bookmarkStart w:id="24953" w:name="_ETM_Q53_659410"/>
      <w:bookmarkEnd w:id="24953"/>
      <w:r>
        <w:rPr>
          <w:rtl/>
        </w:rPr>
        <w:t xml:space="preserve">אני </w:t>
      </w:r>
      <w:bookmarkStart w:id="24954" w:name="_ETM_Q53_659560"/>
      <w:bookmarkEnd w:id="24954"/>
      <w:r>
        <w:rPr>
          <w:rtl/>
        </w:rPr>
        <w:t xml:space="preserve">רוצה </w:t>
      </w:r>
      <w:bookmarkStart w:id="24955" w:name="_ETM_Q53_659800"/>
      <w:bookmarkEnd w:id="24955"/>
      <w:r>
        <w:rPr>
          <w:rtl/>
        </w:rPr>
        <w:t xml:space="preserve">לנצל </w:t>
      </w:r>
      <w:bookmarkStart w:id="24956" w:name="_ETM_Q53_660100"/>
      <w:bookmarkEnd w:id="24956"/>
      <w:r>
        <w:rPr>
          <w:rtl/>
        </w:rPr>
        <w:t xml:space="preserve">את </w:t>
      </w:r>
      <w:bookmarkStart w:id="24957" w:name="_ETM_Q53_660160"/>
      <w:bookmarkEnd w:id="24957"/>
      <w:r>
        <w:rPr>
          <w:rtl/>
        </w:rPr>
        <w:t xml:space="preserve">ההזדמנות </w:t>
      </w:r>
      <w:bookmarkStart w:id="24958" w:name="_ETM_Q53_661090"/>
      <w:bookmarkEnd w:id="24958"/>
      <w:r>
        <w:rPr>
          <w:rtl/>
        </w:rPr>
        <w:t xml:space="preserve">לפרגן </w:t>
      </w:r>
      <w:bookmarkStart w:id="24959" w:name="_ETM_Q53_661600"/>
      <w:bookmarkEnd w:id="24959"/>
      <w:r>
        <w:rPr>
          <w:rtl/>
        </w:rPr>
        <w:t xml:space="preserve">גם </w:t>
      </w:r>
      <w:bookmarkStart w:id="24960" w:name="_ETM_Q53_661780"/>
      <w:bookmarkEnd w:id="24960"/>
      <w:r>
        <w:rPr>
          <w:rtl/>
        </w:rPr>
        <w:t xml:space="preserve">לפצועי </w:t>
      </w:r>
      <w:bookmarkStart w:id="24961" w:name="_ETM_Q53_662230"/>
      <w:bookmarkEnd w:id="24961"/>
      <w:r>
        <w:rPr>
          <w:rtl/>
        </w:rPr>
        <w:t>צה"ל</w:t>
      </w:r>
      <w:bookmarkStart w:id="24962" w:name="_ETM_Q53_664278"/>
      <w:bookmarkEnd w:id="24962"/>
      <w:r>
        <w:rPr>
          <w:rFonts w:hint="cs"/>
          <w:rtl/>
        </w:rPr>
        <w:t>,</w:t>
      </w:r>
      <w:r>
        <w:rPr>
          <w:rtl/>
        </w:rPr>
        <w:t xml:space="preserve"> </w:t>
      </w:r>
      <w:bookmarkStart w:id="24963" w:name="_ETM_Q53_663370"/>
      <w:bookmarkEnd w:id="24963"/>
      <w:r>
        <w:rPr>
          <w:rtl/>
        </w:rPr>
        <w:t xml:space="preserve">כי </w:t>
      </w:r>
      <w:bookmarkStart w:id="24964" w:name="_ETM_Q53_663550"/>
      <w:bookmarkEnd w:id="24964"/>
      <w:r>
        <w:rPr>
          <w:rtl/>
        </w:rPr>
        <w:t xml:space="preserve">חלק </w:t>
      </w:r>
      <w:bookmarkStart w:id="24965" w:name="_ETM_Q53_663790"/>
      <w:bookmarkEnd w:id="24965"/>
      <w:r>
        <w:rPr>
          <w:rtl/>
        </w:rPr>
        <w:t xml:space="preserve">מהם </w:t>
      </w:r>
      <w:bookmarkStart w:id="24966" w:name="_ETM_Q53_664000"/>
      <w:bookmarkEnd w:id="24966"/>
      <w:r>
        <w:rPr>
          <w:rtl/>
        </w:rPr>
        <w:t xml:space="preserve">מרגישים </w:t>
      </w:r>
      <w:bookmarkStart w:id="24967" w:name="_ETM_Q53_664390"/>
      <w:bookmarkEnd w:id="24967"/>
      <w:r>
        <w:rPr>
          <w:rtl/>
        </w:rPr>
        <w:t xml:space="preserve">איזשהו </w:t>
      </w:r>
      <w:bookmarkStart w:id="24968" w:name="_ETM_Q53_664690"/>
      <w:bookmarkEnd w:id="24968"/>
      <w:r>
        <w:rPr>
          <w:rtl/>
        </w:rPr>
        <w:t>תסכול</w:t>
      </w:r>
      <w:r>
        <w:rPr>
          <w:rFonts w:hint="cs"/>
          <w:rtl/>
        </w:rPr>
        <w:t>,</w:t>
      </w:r>
      <w:r>
        <w:rPr>
          <w:rtl/>
        </w:rPr>
        <w:t xml:space="preserve"> </w:t>
      </w:r>
      <w:bookmarkStart w:id="24969" w:name="_ETM_Q53_665940"/>
      <w:bookmarkEnd w:id="24969"/>
      <w:r>
        <w:rPr>
          <w:rtl/>
        </w:rPr>
        <w:t xml:space="preserve">שבתוך </w:t>
      </w:r>
      <w:bookmarkStart w:id="24970" w:name="_ETM_Q53_666569"/>
      <w:bookmarkEnd w:id="24970"/>
      <w:r>
        <w:rPr>
          <w:rtl/>
        </w:rPr>
        <w:t xml:space="preserve">כל </w:t>
      </w:r>
      <w:bookmarkStart w:id="24971" w:name="_ETM_Q53_666840"/>
      <w:bookmarkEnd w:id="24971"/>
      <w:r>
        <w:rPr>
          <w:rtl/>
        </w:rPr>
        <w:t xml:space="preserve">השמחה </w:t>
      </w:r>
      <w:bookmarkStart w:id="24972" w:name="_ETM_Q53_667709"/>
      <w:bookmarkEnd w:id="24972"/>
      <w:r>
        <w:rPr>
          <w:rtl/>
        </w:rPr>
        <w:t xml:space="preserve">הגדולה </w:t>
      </w:r>
      <w:bookmarkStart w:id="24973" w:name="_ETM_Q53_668069"/>
      <w:bookmarkEnd w:id="24973"/>
      <w:r>
        <w:rPr>
          <w:rtl/>
        </w:rPr>
        <w:t>והמובנת</w:t>
      </w:r>
      <w:r>
        <w:rPr>
          <w:rFonts w:hint="cs"/>
          <w:rtl/>
        </w:rPr>
        <w:t>,</w:t>
      </w:r>
      <w:r>
        <w:rPr>
          <w:rtl/>
        </w:rPr>
        <w:t xml:space="preserve"> </w:t>
      </w:r>
      <w:bookmarkStart w:id="24974" w:name="_ETM_Q53_668640"/>
      <w:bookmarkEnd w:id="24974"/>
      <w:r>
        <w:rPr>
          <w:rtl/>
        </w:rPr>
        <w:t xml:space="preserve">שגם </w:t>
      </w:r>
      <w:bookmarkStart w:id="24975" w:name="_ETM_Q53_668880"/>
      <w:bookmarkEnd w:id="24975"/>
      <w:r>
        <w:rPr>
          <w:rtl/>
        </w:rPr>
        <w:t xml:space="preserve">הם </w:t>
      </w:r>
      <w:bookmarkStart w:id="24976" w:name="_ETM_Q53_669000"/>
      <w:bookmarkEnd w:id="24976"/>
      <w:r>
        <w:rPr>
          <w:rtl/>
        </w:rPr>
        <w:t xml:space="preserve">שותפים </w:t>
      </w:r>
      <w:bookmarkStart w:id="24977" w:name="_ETM_Q53_669510"/>
      <w:bookmarkEnd w:id="24977"/>
      <w:r>
        <w:rPr>
          <w:rtl/>
        </w:rPr>
        <w:t>לה</w:t>
      </w:r>
      <w:r>
        <w:rPr>
          <w:rFonts w:hint="cs"/>
          <w:rtl/>
        </w:rPr>
        <w:t>,</w:t>
      </w:r>
      <w:bookmarkStart w:id="24978" w:name="_ETM_Q53_669038"/>
      <w:bookmarkEnd w:id="24978"/>
      <w:r>
        <w:rPr>
          <w:rtl/>
        </w:rPr>
        <w:t xml:space="preserve"> </w:t>
      </w:r>
      <w:bookmarkStart w:id="24979" w:name="_ETM_Q53_670170"/>
      <w:bookmarkEnd w:id="24979"/>
      <w:r>
        <w:rPr>
          <w:rtl/>
        </w:rPr>
        <w:t xml:space="preserve">שוכחים </w:t>
      </w:r>
      <w:bookmarkStart w:id="24980" w:name="_ETM_Q53_670770"/>
      <w:bookmarkEnd w:id="24980"/>
      <w:r>
        <w:rPr>
          <w:rtl/>
        </w:rPr>
        <w:t xml:space="preserve">גם </w:t>
      </w:r>
      <w:bookmarkStart w:id="24981" w:name="_ETM_Q53_670920"/>
      <w:bookmarkEnd w:id="24981"/>
      <w:r>
        <w:rPr>
          <w:rtl/>
        </w:rPr>
        <w:t xml:space="preserve">את </w:t>
      </w:r>
      <w:bookmarkStart w:id="24982" w:name="_ETM_Q53_671040"/>
      <w:bookmarkEnd w:id="24982"/>
      <w:r>
        <w:rPr>
          <w:rtl/>
        </w:rPr>
        <w:t xml:space="preserve">מי </w:t>
      </w:r>
      <w:bookmarkStart w:id="24983" w:name="_ETM_Q53_671160"/>
      <w:bookmarkEnd w:id="24983"/>
      <w:r>
        <w:rPr>
          <w:rtl/>
        </w:rPr>
        <w:t xml:space="preserve">ששילם </w:t>
      </w:r>
      <w:bookmarkStart w:id="24984" w:name="_ETM_Q53_671580"/>
      <w:bookmarkEnd w:id="24984"/>
      <w:r>
        <w:rPr>
          <w:rtl/>
        </w:rPr>
        <w:t xml:space="preserve">את </w:t>
      </w:r>
      <w:bookmarkStart w:id="24985" w:name="_ETM_Q53_671640"/>
      <w:bookmarkEnd w:id="24985"/>
      <w:r>
        <w:rPr>
          <w:rtl/>
        </w:rPr>
        <w:t xml:space="preserve">המחיר </w:t>
      </w:r>
      <w:bookmarkStart w:id="24986" w:name="_ETM_Q53_672030"/>
      <w:bookmarkEnd w:id="24986"/>
      <w:r>
        <w:rPr>
          <w:rtl/>
        </w:rPr>
        <w:t>הכבד</w:t>
      </w:r>
      <w:r>
        <w:rPr>
          <w:rFonts w:hint="cs"/>
          <w:rtl/>
        </w:rPr>
        <w:t>. אז</w:t>
      </w:r>
      <w:r>
        <w:rPr>
          <w:rtl/>
        </w:rPr>
        <w:t xml:space="preserve"> </w:t>
      </w:r>
      <w:bookmarkStart w:id="24987" w:name="_ETM_Q53_673190"/>
      <w:bookmarkEnd w:id="24987"/>
      <w:r>
        <w:rPr>
          <w:rtl/>
        </w:rPr>
        <w:t xml:space="preserve">בראש </w:t>
      </w:r>
      <w:bookmarkStart w:id="24988" w:name="_ETM_Q53_673580"/>
      <w:bookmarkEnd w:id="24988"/>
      <w:r>
        <w:rPr>
          <w:rtl/>
        </w:rPr>
        <w:t xml:space="preserve">ובראשונה </w:t>
      </w:r>
      <w:bookmarkStart w:id="24989" w:name="_ETM_Q53_674090"/>
      <w:bookmarkEnd w:id="24989"/>
      <w:r>
        <w:rPr>
          <w:rFonts w:hint="cs"/>
          <w:rtl/>
        </w:rPr>
        <w:t>אלה ה</w:t>
      </w:r>
      <w:r>
        <w:rPr>
          <w:rtl/>
        </w:rPr>
        <w:t xml:space="preserve">משפחות </w:t>
      </w:r>
      <w:bookmarkStart w:id="24990" w:name="_ETM_Q53_674720"/>
      <w:bookmarkEnd w:id="24990"/>
      <w:r>
        <w:rPr>
          <w:rtl/>
        </w:rPr>
        <w:t>השכולות</w:t>
      </w:r>
      <w:bookmarkStart w:id="24991" w:name="_ETM_Q53_675388"/>
      <w:bookmarkEnd w:id="24991"/>
      <w:r>
        <w:rPr>
          <w:rFonts w:hint="cs"/>
          <w:rtl/>
        </w:rPr>
        <w:t>,</w:t>
      </w:r>
      <w:r>
        <w:rPr>
          <w:rtl/>
        </w:rPr>
        <w:t xml:space="preserve"> </w:t>
      </w:r>
      <w:bookmarkStart w:id="24992" w:name="_ETM_Q53_675650"/>
      <w:bookmarkEnd w:id="24992"/>
      <w:r>
        <w:rPr>
          <w:rtl/>
        </w:rPr>
        <w:t>והנופלים</w:t>
      </w:r>
      <w:r>
        <w:rPr>
          <w:rFonts w:hint="cs"/>
          <w:rtl/>
        </w:rPr>
        <w:t>,</w:t>
      </w:r>
      <w:r>
        <w:rPr>
          <w:rtl/>
        </w:rPr>
        <w:t xml:space="preserve"> </w:t>
      </w:r>
      <w:bookmarkStart w:id="24993" w:name="_ETM_Q53_676820"/>
      <w:bookmarkEnd w:id="24993"/>
      <w:r>
        <w:rPr>
          <w:rtl/>
        </w:rPr>
        <w:t xml:space="preserve">אבל </w:t>
      </w:r>
      <w:bookmarkStart w:id="24994" w:name="_ETM_Q53_677060"/>
      <w:bookmarkEnd w:id="24994"/>
      <w:proofErr w:type="spellStart"/>
      <w:r>
        <w:rPr>
          <w:rtl/>
        </w:rPr>
        <w:t>לצ</w:t>
      </w:r>
      <w:r>
        <w:rPr>
          <w:rFonts w:hint="cs"/>
          <w:rtl/>
        </w:rPr>
        <w:t>י</w:t>
      </w:r>
      <w:r>
        <w:rPr>
          <w:rtl/>
        </w:rPr>
        <w:t>דם</w:t>
      </w:r>
      <w:proofErr w:type="spellEnd"/>
      <w:r>
        <w:rPr>
          <w:rtl/>
        </w:rPr>
        <w:t xml:space="preserve"> </w:t>
      </w:r>
      <w:bookmarkStart w:id="24995" w:name="_ETM_Q53_677480"/>
      <w:bookmarkEnd w:id="24995"/>
      <w:r>
        <w:rPr>
          <w:rtl/>
        </w:rPr>
        <w:t xml:space="preserve">גם </w:t>
      </w:r>
      <w:bookmarkStart w:id="24996" w:name="_ETM_Q53_677660"/>
      <w:bookmarkEnd w:id="24996"/>
      <w:r>
        <w:rPr>
          <w:rtl/>
        </w:rPr>
        <w:t xml:space="preserve">הרבה </w:t>
      </w:r>
      <w:bookmarkStart w:id="24997" w:name="_ETM_Q53_677900"/>
      <w:bookmarkEnd w:id="24997"/>
      <w:r>
        <w:rPr>
          <w:rtl/>
        </w:rPr>
        <w:t xml:space="preserve">מאוד </w:t>
      </w:r>
      <w:bookmarkStart w:id="24998" w:name="_ETM_Q53_678140"/>
      <w:bookmarkEnd w:id="24998"/>
      <w:r>
        <w:rPr>
          <w:rtl/>
        </w:rPr>
        <w:t xml:space="preserve">פצועים </w:t>
      </w:r>
      <w:bookmarkStart w:id="24999" w:name="_ETM_Q53_678470"/>
      <w:bookmarkEnd w:id="24999"/>
      <w:r>
        <w:rPr>
          <w:rtl/>
        </w:rPr>
        <w:t xml:space="preserve">במלחמה </w:t>
      </w:r>
      <w:bookmarkStart w:id="25000" w:name="_ETM_Q53_679040"/>
      <w:bookmarkEnd w:id="25000"/>
      <w:r>
        <w:rPr>
          <w:rtl/>
        </w:rPr>
        <w:t>הזו</w:t>
      </w:r>
      <w:r>
        <w:rPr>
          <w:rFonts w:hint="cs"/>
          <w:rtl/>
        </w:rPr>
        <w:t>.</w:t>
      </w:r>
      <w:bookmarkStart w:id="25001" w:name="_ETM_Q53_678968"/>
      <w:bookmarkStart w:id="25002" w:name="_ETM_Q53_679400"/>
      <w:bookmarkEnd w:id="25001"/>
      <w:bookmarkEnd w:id="25002"/>
      <w:r>
        <w:rPr>
          <w:rFonts w:hint="cs"/>
          <w:rtl/>
        </w:rPr>
        <w:t xml:space="preserve"> אחד</w:t>
      </w:r>
      <w:r>
        <w:rPr>
          <w:rtl/>
        </w:rPr>
        <w:t xml:space="preserve"> </w:t>
      </w:r>
      <w:bookmarkStart w:id="25003" w:name="_ETM_Q53_679700"/>
      <w:bookmarkEnd w:id="25003"/>
      <w:r>
        <w:rPr>
          <w:rtl/>
        </w:rPr>
        <w:t xml:space="preserve">הנתונים </w:t>
      </w:r>
      <w:bookmarkStart w:id="25004" w:name="_ETM_Q53_680240"/>
      <w:bookmarkEnd w:id="25004"/>
      <w:r>
        <w:rPr>
          <w:rtl/>
        </w:rPr>
        <w:t xml:space="preserve">שהציג </w:t>
      </w:r>
      <w:bookmarkStart w:id="25005" w:name="_ETM_Q53_680780"/>
      <w:bookmarkEnd w:id="25005"/>
      <w:r>
        <w:rPr>
          <w:rtl/>
        </w:rPr>
        <w:t xml:space="preserve">משרד </w:t>
      </w:r>
      <w:bookmarkStart w:id="25006" w:name="_ETM_Q53_681080"/>
      <w:bookmarkEnd w:id="25006"/>
      <w:r>
        <w:rPr>
          <w:rtl/>
        </w:rPr>
        <w:t xml:space="preserve">הביטחון </w:t>
      </w:r>
      <w:bookmarkStart w:id="25007" w:name="_ETM_Q53_681500"/>
      <w:bookmarkEnd w:id="25007"/>
      <w:r>
        <w:rPr>
          <w:rtl/>
        </w:rPr>
        <w:t xml:space="preserve">לא </w:t>
      </w:r>
      <w:bookmarkStart w:id="25008" w:name="_ETM_Q53_681590"/>
      <w:bookmarkEnd w:id="25008"/>
      <w:r>
        <w:rPr>
          <w:rtl/>
        </w:rPr>
        <w:t xml:space="preserve">מזמן </w:t>
      </w:r>
      <w:bookmarkStart w:id="25009" w:name="_ETM_Q53_681890"/>
      <w:bookmarkEnd w:id="25009"/>
      <w:r>
        <w:rPr>
          <w:rtl/>
        </w:rPr>
        <w:t xml:space="preserve">דיבר </w:t>
      </w:r>
      <w:bookmarkStart w:id="25010" w:name="_ETM_Q53_682130"/>
      <w:bookmarkEnd w:id="25010"/>
      <w:r>
        <w:rPr>
          <w:rtl/>
        </w:rPr>
        <w:t xml:space="preserve">על </w:t>
      </w:r>
      <w:bookmarkStart w:id="25011" w:name="_ETM_Q53_682220"/>
      <w:bookmarkEnd w:id="25011"/>
      <w:r>
        <w:rPr>
          <w:rtl/>
        </w:rPr>
        <w:t>18</w:t>
      </w:r>
      <w:r>
        <w:rPr>
          <w:rFonts w:hint="cs"/>
          <w:rtl/>
        </w:rPr>
        <w:t>,</w:t>
      </w:r>
      <w:bookmarkStart w:id="25012" w:name="_ETM_Q53_683198"/>
      <w:bookmarkEnd w:id="25012"/>
      <w:r>
        <w:rPr>
          <w:rtl/>
        </w:rPr>
        <w:t xml:space="preserve">000 </w:t>
      </w:r>
      <w:bookmarkStart w:id="25013" w:name="_ETM_Q53_683090"/>
      <w:bookmarkEnd w:id="25013"/>
      <w:r>
        <w:rPr>
          <w:rtl/>
        </w:rPr>
        <w:t xml:space="preserve">פצועים </w:t>
      </w:r>
      <w:bookmarkStart w:id="25014" w:name="_ETM_Q53_684230"/>
      <w:bookmarkEnd w:id="25014"/>
      <w:r>
        <w:rPr>
          <w:rtl/>
        </w:rPr>
        <w:t xml:space="preserve">ברמות </w:t>
      </w:r>
      <w:bookmarkStart w:id="25015" w:name="_ETM_Q53_684650"/>
      <w:bookmarkEnd w:id="25015"/>
      <w:r>
        <w:rPr>
          <w:rtl/>
        </w:rPr>
        <w:t xml:space="preserve">כאלה </w:t>
      </w:r>
      <w:bookmarkStart w:id="25016" w:name="_ETM_Q53_684890"/>
      <w:bookmarkEnd w:id="25016"/>
      <w:r>
        <w:rPr>
          <w:rtl/>
        </w:rPr>
        <w:t>ואחרות</w:t>
      </w:r>
      <w:r>
        <w:rPr>
          <w:rFonts w:hint="cs"/>
          <w:rtl/>
        </w:rPr>
        <w:t>.</w:t>
      </w:r>
      <w:r>
        <w:rPr>
          <w:rtl/>
        </w:rPr>
        <w:t xml:space="preserve"> </w:t>
      </w:r>
      <w:bookmarkStart w:id="25017" w:name="_ETM_Q53_685790"/>
      <w:bookmarkEnd w:id="25017"/>
      <w:r>
        <w:rPr>
          <w:rtl/>
        </w:rPr>
        <w:t>אגב</w:t>
      </w:r>
      <w:r>
        <w:rPr>
          <w:rFonts w:hint="cs"/>
          <w:rtl/>
        </w:rPr>
        <w:t>,</w:t>
      </w:r>
      <w:r>
        <w:rPr>
          <w:rtl/>
        </w:rPr>
        <w:t xml:space="preserve"> </w:t>
      </w:r>
      <w:bookmarkStart w:id="25018" w:name="_ETM_Q53_686450"/>
      <w:bookmarkEnd w:id="25018"/>
      <w:r>
        <w:rPr>
          <w:rtl/>
        </w:rPr>
        <w:t>1</w:t>
      </w:r>
      <w:r>
        <w:rPr>
          <w:rFonts w:hint="cs"/>
          <w:rtl/>
        </w:rPr>
        <w:t>,</w:t>
      </w:r>
      <w:r>
        <w:rPr>
          <w:rtl/>
        </w:rPr>
        <w:t xml:space="preserve">500 </w:t>
      </w:r>
      <w:bookmarkStart w:id="25019" w:name="_ETM_Q53_687349"/>
      <w:bookmarkEnd w:id="25019"/>
      <w:r>
        <w:rPr>
          <w:rtl/>
        </w:rPr>
        <w:t xml:space="preserve">מתוכם </w:t>
      </w:r>
      <w:bookmarkStart w:id="25020" w:name="_ETM_Q53_687890"/>
      <w:bookmarkEnd w:id="25020"/>
      <w:r>
        <w:rPr>
          <w:rtl/>
        </w:rPr>
        <w:t xml:space="preserve">נפצעו </w:t>
      </w:r>
      <w:bookmarkStart w:id="25021" w:name="_ETM_Q53_688250"/>
      <w:bookmarkEnd w:id="25021"/>
      <w:r>
        <w:rPr>
          <w:rtl/>
        </w:rPr>
        <w:t>פעמיים</w:t>
      </w:r>
      <w:r>
        <w:rPr>
          <w:rFonts w:hint="cs"/>
          <w:rtl/>
        </w:rPr>
        <w:t>,</w:t>
      </w:r>
      <w:r>
        <w:rPr>
          <w:rtl/>
        </w:rPr>
        <w:t xml:space="preserve"> </w:t>
      </w:r>
      <w:bookmarkStart w:id="25022" w:name="_ETM_Q53_689269"/>
      <w:bookmarkEnd w:id="25022"/>
      <w:r>
        <w:rPr>
          <w:rFonts w:hint="cs"/>
          <w:rtl/>
        </w:rPr>
        <w:t>כלומר</w:t>
      </w:r>
      <w:bookmarkStart w:id="25023" w:name="_ETM_Q53_692528"/>
      <w:bookmarkEnd w:id="25023"/>
      <w:r>
        <w:rPr>
          <w:rtl/>
        </w:rPr>
        <w:t xml:space="preserve"> </w:t>
      </w:r>
      <w:bookmarkStart w:id="25024" w:name="_ETM_Q53_689870"/>
      <w:bookmarkEnd w:id="25024"/>
      <w:r>
        <w:rPr>
          <w:rtl/>
        </w:rPr>
        <w:t xml:space="preserve">עוז </w:t>
      </w:r>
      <w:bookmarkStart w:id="25025" w:name="_ETM_Q53_690140"/>
      <w:bookmarkEnd w:id="25025"/>
      <w:r>
        <w:rPr>
          <w:rtl/>
        </w:rPr>
        <w:t xml:space="preserve">הרוח </w:t>
      </w:r>
      <w:bookmarkStart w:id="25026" w:name="_ETM_Q53_690560"/>
      <w:bookmarkEnd w:id="25026"/>
      <w:r>
        <w:rPr>
          <w:rtl/>
        </w:rPr>
        <w:t xml:space="preserve">ומסירות </w:t>
      </w:r>
      <w:bookmarkStart w:id="25027" w:name="_ETM_Q53_691069"/>
      <w:bookmarkEnd w:id="25027"/>
      <w:r>
        <w:rPr>
          <w:rtl/>
        </w:rPr>
        <w:t xml:space="preserve">הנפש </w:t>
      </w:r>
      <w:bookmarkStart w:id="25028" w:name="_ETM_Q53_692030"/>
      <w:bookmarkEnd w:id="25028"/>
      <w:r>
        <w:rPr>
          <w:rtl/>
        </w:rPr>
        <w:t xml:space="preserve">של </w:t>
      </w:r>
      <w:bookmarkStart w:id="25029" w:name="_ETM_Q53_692209"/>
      <w:bookmarkEnd w:id="25029"/>
      <w:r>
        <w:rPr>
          <w:rtl/>
        </w:rPr>
        <w:t xml:space="preserve">אנשים </w:t>
      </w:r>
      <w:bookmarkStart w:id="25030" w:name="_ETM_Q53_692450"/>
      <w:bookmarkEnd w:id="25030"/>
      <w:r>
        <w:rPr>
          <w:rtl/>
        </w:rPr>
        <w:t xml:space="preserve">שיצאו </w:t>
      </w:r>
      <w:bookmarkStart w:id="25031" w:name="_ETM_Q53_693349"/>
      <w:bookmarkEnd w:id="25031"/>
      <w:r>
        <w:rPr>
          <w:rtl/>
        </w:rPr>
        <w:t>להילחם</w:t>
      </w:r>
      <w:r>
        <w:rPr>
          <w:rFonts w:hint="cs"/>
          <w:rtl/>
        </w:rPr>
        <w:t>,</w:t>
      </w:r>
      <w:r>
        <w:rPr>
          <w:rtl/>
        </w:rPr>
        <w:t xml:space="preserve"> </w:t>
      </w:r>
      <w:bookmarkStart w:id="25032" w:name="_ETM_Q53_694069"/>
      <w:bookmarkEnd w:id="25032"/>
      <w:r>
        <w:rPr>
          <w:rtl/>
        </w:rPr>
        <w:t>נפצעו</w:t>
      </w:r>
      <w:r>
        <w:rPr>
          <w:rFonts w:hint="cs"/>
          <w:rtl/>
        </w:rPr>
        <w:t>,</w:t>
      </w:r>
      <w:r>
        <w:rPr>
          <w:rtl/>
        </w:rPr>
        <w:t xml:space="preserve"> </w:t>
      </w:r>
      <w:bookmarkStart w:id="25033" w:name="_ETM_Q53_695409"/>
      <w:bookmarkEnd w:id="25033"/>
      <w:r>
        <w:rPr>
          <w:rtl/>
        </w:rPr>
        <w:t>טופלו</w:t>
      </w:r>
      <w:r>
        <w:rPr>
          <w:rFonts w:hint="cs"/>
          <w:rtl/>
        </w:rPr>
        <w:t>,</w:t>
      </w:r>
      <w:bookmarkStart w:id="25034" w:name="_ETM_Q53_697178"/>
      <w:bookmarkEnd w:id="25034"/>
      <w:r>
        <w:rPr>
          <w:rtl/>
        </w:rPr>
        <w:t xml:space="preserve"> </w:t>
      </w:r>
      <w:bookmarkStart w:id="25035" w:name="_ETM_Q53_696099"/>
      <w:bookmarkEnd w:id="25035"/>
      <w:r>
        <w:rPr>
          <w:rtl/>
        </w:rPr>
        <w:t xml:space="preserve">והתעקשו </w:t>
      </w:r>
      <w:bookmarkStart w:id="25036" w:name="_ETM_Q53_696549"/>
      <w:bookmarkEnd w:id="25036"/>
      <w:r>
        <w:rPr>
          <w:rtl/>
        </w:rPr>
        <w:t xml:space="preserve">לחזור </w:t>
      </w:r>
      <w:bookmarkStart w:id="25037" w:name="_ETM_Q53_696909"/>
      <w:bookmarkEnd w:id="25037"/>
      <w:r>
        <w:rPr>
          <w:rtl/>
        </w:rPr>
        <w:t xml:space="preserve">לשדה </w:t>
      </w:r>
      <w:bookmarkStart w:id="25038" w:name="_ETM_Q53_697179"/>
      <w:bookmarkEnd w:id="25038"/>
      <w:r>
        <w:rPr>
          <w:rtl/>
        </w:rPr>
        <w:t xml:space="preserve">הקרב </w:t>
      </w:r>
      <w:bookmarkStart w:id="25039" w:name="_ETM_Q53_697870"/>
      <w:bookmarkEnd w:id="25039"/>
      <w:r>
        <w:rPr>
          <w:rFonts w:hint="cs"/>
          <w:rtl/>
        </w:rPr>
        <w:t xml:space="preserve">– </w:t>
      </w:r>
      <w:bookmarkStart w:id="25040" w:name="_ETM_Q53_696897"/>
      <w:bookmarkEnd w:id="25040"/>
      <w:r>
        <w:rPr>
          <w:rFonts w:hint="cs"/>
          <w:rtl/>
        </w:rPr>
        <w:t xml:space="preserve">זה </w:t>
      </w:r>
      <w:r>
        <w:rPr>
          <w:rtl/>
        </w:rPr>
        <w:t xml:space="preserve">מלמד </w:t>
      </w:r>
      <w:bookmarkStart w:id="25041" w:name="_ETM_Q53_698260"/>
      <w:bookmarkEnd w:id="25041"/>
      <w:r>
        <w:rPr>
          <w:rtl/>
        </w:rPr>
        <w:t xml:space="preserve">משהו </w:t>
      </w:r>
      <w:bookmarkStart w:id="25042" w:name="_ETM_Q53_698559"/>
      <w:bookmarkEnd w:id="25042"/>
      <w:r>
        <w:rPr>
          <w:rtl/>
        </w:rPr>
        <w:t xml:space="preserve">על </w:t>
      </w:r>
      <w:bookmarkStart w:id="25043" w:name="_ETM_Q53_698650"/>
      <w:bookmarkEnd w:id="25043"/>
      <w:r>
        <w:rPr>
          <w:rtl/>
        </w:rPr>
        <w:t xml:space="preserve">הדור </w:t>
      </w:r>
      <w:bookmarkStart w:id="25044" w:name="_ETM_Q53_698890"/>
      <w:bookmarkEnd w:id="25044"/>
      <w:r>
        <w:rPr>
          <w:rtl/>
        </w:rPr>
        <w:t xml:space="preserve">המיוחד </w:t>
      </w:r>
      <w:bookmarkStart w:id="25045" w:name="_ETM_Q53_699370"/>
      <w:bookmarkEnd w:id="25045"/>
      <w:r>
        <w:rPr>
          <w:rtl/>
        </w:rPr>
        <w:t>הזה</w:t>
      </w:r>
      <w:r>
        <w:rPr>
          <w:rFonts w:hint="cs"/>
          <w:rtl/>
        </w:rPr>
        <w:t>.</w:t>
      </w:r>
      <w:r>
        <w:rPr>
          <w:rtl/>
        </w:rPr>
        <w:t xml:space="preserve"> </w:t>
      </w:r>
      <w:bookmarkStart w:id="25046" w:name="_ETM_Q53_700340"/>
      <w:bookmarkEnd w:id="25046"/>
      <w:r>
        <w:rPr>
          <w:rtl/>
        </w:rPr>
        <w:t xml:space="preserve">אותם </w:t>
      </w:r>
      <w:bookmarkStart w:id="25047" w:name="_ETM_Q53_700730"/>
      <w:bookmarkEnd w:id="25047"/>
      <w:r>
        <w:rPr>
          <w:rtl/>
        </w:rPr>
        <w:t>18</w:t>
      </w:r>
      <w:r>
        <w:rPr>
          <w:rFonts w:hint="cs"/>
          <w:rtl/>
        </w:rPr>
        <w:t>,</w:t>
      </w:r>
      <w:bookmarkStart w:id="25048" w:name="_ETM_Q53_701718"/>
      <w:bookmarkEnd w:id="25048"/>
      <w:r>
        <w:rPr>
          <w:rtl/>
        </w:rPr>
        <w:t xml:space="preserve">000 </w:t>
      </w:r>
      <w:bookmarkStart w:id="25049" w:name="_ETM_Q53_701779"/>
      <w:bookmarkEnd w:id="25049"/>
      <w:r>
        <w:rPr>
          <w:rtl/>
        </w:rPr>
        <w:t xml:space="preserve">פצועים </w:t>
      </w:r>
      <w:bookmarkStart w:id="25050" w:name="_ETM_Q53_702919"/>
      <w:bookmarkEnd w:id="25050"/>
      <w:r>
        <w:rPr>
          <w:rtl/>
        </w:rPr>
        <w:t xml:space="preserve">שילמו </w:t>
      </w:r>
      <w:bookmarkStart w:id="25051" w:name="_ETM_Q53_703309"/>
      <w:bookmarkEnd w:id="25051"/>
      <w:r>
        <w:rPr>
          <w:rtl/>
        </w:rPr>
        <w:t xml:space="preserve">מחיר </w:t>
      </w:r>
      <w:bookmarkStart w:id="25052" w:name="_ETM_Q53_703639"/>
      <w:bookmarkEnd w:id="25052"/>
      <w:r>
        <w:rPr>
          <w:rtl/>
        </w:rPr>
        <w:t xml:space="preserve">מאוד </w:t>
      </w:r>
      <w:bookmarkStart w:id="25053" w:name="_ETM_Q53_703969"/>
      <w:bookmarkEnd w:id="25053"/>
      <w:r>
        <w:rPr>
          <w:rtl/>
        </w:rPr>
        <w:t xml:space="preserve">מאוד </w:t>
      </w:r>
      <w:bookmarkStart w:id="25054" w:name="_ETM_Q53_704179"/>
      <w:bookmarkEnd w:id="25054"/>
      <w:r>
        <w:rPr>
          <w:rtl/>
        </w:rPr>
        <w:t>יקר</w:t>
      </w:r>
      <w:r>
        <w:rPr>
          <w:rFonts w:hint="cs"/>
          <w:rtl/>
        </w:rPr>
        <w:t>,</w:t>
      </w:r>
      <w:r>
        <w:rPr>
          <w:rtl/>
        </w:rPr>
        <w:t xml:space="preserve"> </w:t>
      </w:r>
      <w:bookmarkStart w:id="25055" w:name="_ETM_Q53_705470"/>
      <w:bookmarkEnd w:id="25055"/>
      <w:r w:rsidR="005A2FD0">
        <w:rPr>
          <w:rFonts w:hint="cs"/>
          <w:rtl/>
        </w:rPr>
        <w:t>ו</w:t>
      </w:r>
      <w:r>
        <w:rPr>
          <w:rtl/>
        </w:rPr>
        <w:t xml:space="preserve">הוא </w:t>
      </w:r>
      <w:bookmarkStart w:id="25056" w:name="_ETM_Q53_705860"/>
      <w:bookmarkEnd w:id="25056"/>
      <w:r>
        <w:rPr>
          <w:rtl/>
        </w:rPr>
        <w:t xml:space="preserve">השיג </w:t>
      </w:r>
      <w:bookmarkStart w:id="25057" w:name="_ETM_Q53_706429"/>
      <w:bookmarkEnd w:id="25057"/>
      <w:r>
        <w:rPr>
          <w:rtl/>
        </w:rPr>
        <w:t xml:space="preserve">גם </w:t>
      </w:r>
      <w:bookmarkStart w:id="25058" w:name="_ETM_Q53_706580"/>
      <w:bookmarkEnd w:id="25058"/>
      <w:r>
        <w:rPr>
          <w:rtl/>
        </w:rPr>
        <w:t xml:space="preserve">מטרות </w:t>
      </w:r>
      <w:bookmarkStart w:id="25059" w:name="_ETM_Q53_706940"/>
      <w:bookmarkEnd w:id="25059"/>
      <w:r>
        <w:rPr>
          <w:rtl/>
        </w:rPr>
        <w:t xml:space="preserve">צבאיות </w:t>
      </w:r>
      <w:bookmarkStart w:id="25060" w:name="_ETM_Q53_707420"/>
      <w:bookmarkEnd w:id="25060"/>
      <w:r>
        <w:rPr>
          <w:rtl/>
        </w:rPr>
        <w:t xml:space="preserve">אבל </w:t>
      </w:r>
      <w:bookmarkStart w:id="25061" w:name="_ETM_Q53_707599"/>
      <w:bookmarkEnd w:id="25061"/>
      <w:r>
        <w:rPr>
          <w:rtl/>
        </w:rPr>
        <w:t xml:space="preserve">גם </w:t>
      </w:r>
      <w:bookmarkStart w:id="25062" w:name="_ETM_Q53_707870"/>
      <w:bookmarkEnd w:id="25062"/>
      <w:r>
        <w:rPr>
          <w:rtl/>
        </w:rPr>
        <w:t xml:space="preserve">את </w:t>
      </w:r>
      <w:bookmarkStart w:id="25063" w:name="_ETM_Q53_708170"/>
      <w:bookmarkEnd w:id="25063"/>
      <w:r>
        <w:rPr>
          <w:rtl/>
        </w:rPr>
        <w:t xml:space="preserve">השבת </w:t>
      </w:r>
      <w:bookmarkStart w:id="25064" w:name="_ETM_Q53_708620"/>
      <w:bookmarkEnd w:id="25064"/>
      <w:r>
        <w:rPr>
          <w:rtl/>
        </w:rPr>
        <w:t xml:space="preserve">החטופות </w:t>
      </w:r>
      <w:bookmarkStart w:id="25065" w:name="_ETM_Q53_709670"/>
      <w:bookmarkEnd w:id="25065"/>
      <w:r>
        <w:rPr>
          <w:rtl/>
        </w:rPr>
        <w:t xml:space="preserve">והחטופים </w:t>
      </w:r>
      <w:bookmarkStart w:id="25066" w:name="_ETM_Q53_710330"/>
      <w:bookmarkEnd w:id="25066"/>
      <w:r>
        <w:rPr>
          <w:rtl/>
        </w:rPr>
        <w:t>הביתה</w:t>
      </w:r>
      <w:r>
        <w:rPr>
          <w:rFonts w:hint="cs"/>
          <w:rtl/>
        </w:rPr>
        <w:t>.</w:t>
      </w:r>
    </w:p>
    <w:p w:rsidR="00D57F53" w:rsidRDefault="00D57F53" w:rsidP="00362300">
      <w:pPr>
        <w:rPr>
          <w:rtl/>
        </w:rPr>
      </w:pPr>
    </w:p>
    <w:p w:rsidR="00D57F53" w:rsidRDefault="00D57F53" w:rsidP="005A2FD0">
      <w:pPr>
        <w:rPr>
          <w:rtl/>
        </w:rPr>
      </w:pPr>
      <w:r>
        <w:rPr>
          <w:rtl/>
        </w:rPr>
        <w:t xml:space="preserve"> </w:t>
      </w:r>
      <w:bookmarkStart w:id="25067" w:name="_ETM_Q53_713209"/>
      <w:bookmarkEnd w:id="25067"/>
      <w:r>
        <w:rPr>
          <w:rFonts w:hint="cs"/>
          <w:rtl/>
        </w:rPr>
        <w:t>ו</w:t>
      </w:r>
      <w:r>
        <w:rPr>
          <w:rtl/>
        </w:rPr>
        <w:t xml:space="preserve">כשאתה </w:t>
      </w:r>
      <w:bookmarkStart w:id="25068" w:name="_ETM_Q53_713540"/>
      <w:bookmarkEnd w:id="25068"/>
      <w:r>
        <w:rPr>
          <w:rtl/>
        </w:rPr>
        <w:t xml:space="preserve">מגיע </w:t>
      </w:r>
      <w:bookmarkStart w:id="25069" w:name="_ETM_Q53_713929"/>
      <w:bookmarkEnd w:id="25069"/>
      <w:r>
        <w:rPr>
          <w:rtl/>
        </w:rPr>
        <w:t xml:space="preserve">לתל </w:t>
      </w:r>
      <w:bookmarkStart w:id="25070" w:name="_ETM_Q53_714379"/>
      <w:bookmarkEnd w:id="25070"/>
      <w:r>
        <w:rPr>
          <w:rtl/>
        </w:rPr>
        <w:t xml:space="preserve">השומר </w:t>
      </w:r>
      <w:bookmarkStart w:id="25071" w:name="_ETM_Q53_714799"/>
      <w:bookmarkEnd w:id="25071"/>
      <w:r>
        <w:rPr>
          <w:rFonts w:hint="cs"/>
          <w:rtl/>
        </w:rPr>
        <w:t>או</w:t>
      </w:r>
      <w:r>
        <w:rPr>
          <w:rtl/>
        </w:rPr>
        <w:t xml:space="preserve"> </w:t>
      </w:r>
      <w:bookmarkStart w:id="25072" w:name="_ETM_Q53_714920"/>
      <w:bookmarkEnd w:id="25072"/>
      <w:r>
        <w:rPr>
          <w:rFonts w:hint="cs"/>
          <w:rtl/>
        </w:rPr>
        <w:t>ל</w:t>
      </w:r>
      <w:bookmarkStart w:id="25073" w:name="_ETM_Q53_716898"/>
      <w:bookmarkEnd w:id="25073"/>
      <w:r>
        <w:rPr>
          <w:rtl/>
        </w:rPr>
        <w:t xml:space="preserve">מחלקות </w:t>
      </w:r>
      <w:bookmarkStart w:id="25074" w:name="_ETM_Q53_715400"/>
      <w:bookmarkEnd w:id="25074"/>
      <w:r>
        <w:rPr>
          <w:rtl/>
        </w:rPr>
        <w:t xml:space="preserve">השיקום </w:t>
      </w:r>
      <w:bookmarkStart w:id="25075" w:name="_ETM_Q53_716090"/>
      <w:bookmarkEnd w:id="25075"/>
      <w:r>
        <w:rPr>
          <w:rtl/>
        </w:rPr>
        <w:t>האחרות</w:t>
      </w:r>
      <w:r>
        <w:rPr>
          <w:rFonts w:hint="cs"/>
          <w:rtl/>
        </w:rPr>
        <w:t>,</w:t>
      </w:r>
      <w:r>
        <w:rPr>
          <w:rtl/>
        </w:rPr>
        <w:t xml:space="preserve"> </w:t>
      </w:r>
      <w:bookmarkStart w:id="25076" w:name="_ETM_Q53_717379"/>
      <w:bookmarkEnd w:id="25076"/>
      <w:r>
        <w:rPr>
          <w:rtl/>
        </w:rPr>
        <w:t xml:space="preserve">אתה </w:t>
      </w:r>
      <w:bookmarkStart w:id="25077" w:name="_ETM_Q53_717650"/>
      <w:bookmarkEnd w:id="25077"/>
      <w:r>
        <w:rPr>
          <w:rtl/>
        </w:rPr>
        <w:t xml:space="preserve">פוגש </w:t>
      </w:r>
      <w:bookmarkStart w:id="25078" w:name="_ETM_Q53_718069"/>
      <w:bookmarkEnd w:id="25078"/>
      <w:r>
        <w:rPr>
          <w:rtl/>
        </w:rPr>
        <w:t xml:space="preserve">במבט </w:t>
      </w:r>
      <w:bookmarkStart w:id="25079" w:name="_ETM_Q53_718519"/>
      <w:bookmarkEnd w:id="25079"/>
      <w:r>
        <w:rPr>
          <w:rtl/>
        </w:rPr>
        <w:t xml:space="preserve">ראשון </w:t>
      </w:r>
      <w:bookmarkStart w:id="25080" w:name="_ETM_Q53_719059"/>
      <w:bookmarkEnd w:id="25080"/>
      <w:r>
        <w:rPr>
          <w:rtl/>
        </w:rPr>
        <w:t xml:space="preserve">כיסאות </w:t>
      </w:r>
      <w:bookmarkStart w:id="25081" w:name="_ETM_Q53_719479"/>
      <w:bookmarkEnd w:id="25081"/>
      <w:r>
        <w:rPr>
          <w:rtl/>
        </w:rPr>
        <w:t xml:space="preserve">גלגלים </w:t>
      </w:r>
      <w:bookmarkStart w:id="25082" w:name="_ETM_Q53_720049"/>
      <w:bookmarkEnd w:id="25082"/>
      <w:r>
        <w:rPr>
          <w:rtl/>
        </w:rPr>
        <w:t xml:space="preserve">וצינורות </w:t>
      </w:r>
      <w:bookmarkStart w:id="25083" w:name="_ETM_Q53_720829"/>
      <w:bookmarkEnd w:id="25083"/>
      <w:r>
        <w:rPr>
          <w:rtl/>
        </w:rPr>
        <w:t xml:space="preserve">מתפתלים </w:t>
      </w:r>
      <w:bookmarkStart w:id="25084" w:name="_ETM_Q53_721489"/>
      <w:bookmarkEnd w:id="25084"/>
      <w:r>
        <w:rPr>
          <w:rtl/>
        </w:rPr>
        <w:t>וגדמים</w:t>
      </w:r>
      <w:bookmarkStart w:id="25085" w:name="_ETM_Q53_723088"/>
      <w:bookmarkEnd w:id="25085"/>
      <w:r>
        <w:rPr>
          <w:rtl/>
        </w:rPr>
        <w:t xml:space="preserve"> </w:t>
      </w:r>
      <w:bookmarkStart w:id="25086" w:name="_ETM_Q53_722059"/>
      <w:bookmarkEnd w:id="25086"/>
      <w:r>
        <w:rPr>
          <w:rtl/>
        </w:rPr>
        <w:t xml:space="preserve">והרבה </w:t>
      </w:r>
      <w:bookmarkStart w:id="25087" w:name="_ETM_Q53_722329"/>
      <w:bookmarkEnd w:id="25087"/>
      <w:r>
        <w:rPr>
          <w:rtl/>
        </w:rPr>
        <w:t>צפצופים</w:t>
      </w:r>
      <w:r>
        <w:rPr>
          <w:rFonts w:hint="cs"/>
          <w:rtl/>
        </w:rPr>
        <w:t>,</w:t>
      </w:r>
      <w:r>
        <w:rPr>
          <w:rtl/>
        </w:rPr>
        <w:t xml:space="preserve"> </w:t>
      </w:r>
      <w:bookmarkStart w:id="25088" w:name="_ETM_Q53_723859"/>
      <w:bookmarkEnd w:id="25088"/>
      <w:r>
        <w:rPr>
          <w:rtl/>
        </w:rPr>
        <w:t xml:space="preserve">אבל </w:t>
      </w:r>
      <w:bookmarkStart w:id="25089" w:name="_ETM_Q53_724040"/>
      <w:bookmarkEnd w:id="25089"/>
      <w:r>
        <w:rPr>
          <w:rtl/>
        </w:rPr>
        <w:t xml:space="preserve">במבט </w:t>
      </w:r>
      <w:bookmarkStart w:id="25090" w:name="_ETM_Q53_724549"/>
      <w:bookmarkEnd w:id="25090"/>
      <w:r>
        <w:rPr>
          <w:rtl/>
        </w:rPr>
        <w:t xml:space="preserve">עמוק </w:t>
      </w:r>
      <w:bookmarkStart w:id="25091" w:name="_ETM_Q53_724849"/>
      <w:bookmarkEnd w:id="25091"/>
      <w:r>
        <w:rPr>
          <w:rtl/>
        </w:rPr>
        <w:t>יותר</w:t>
      </w:r>
      <w:r>
        <w:rPr>
          <w:rFonts w:hint="cs"/>
          <w:rtl/>
        </w:rPr>
        <w:t>,</w:t>
      </w:r>
      <w:r>
        <w:rPr>
          <w:rtl/>
        </w:rPr>
        <w:t xml:space="preserve"> </w:t>
      </w:r>
      <w:bookmarkStart w:id="25092" w:name="_ETM_Q53_725239"/>
      <w:bookmarkEnd w:id="25092"/>
      <w:r>
        <w:rPr>
          <w:rtl/>
        </w:rPr>
        <w:t xml:space="preserve">ככל </w:t>
      </w:r>
      <w:bookmarkStart w:id="25093" w:name="_ETM_Q53_725510"/>
      <w:bookmarkEnd w:id="25093"/>
      <w:r>
        <w:rPr>
          <w:rtl/>
        </w:rPr>
        <w:t xml:space="preserve">שאתה </w:t>
      </w:r>
      <w:bookmarkStart w:id="25094" w:name="_ETM_Q53_725689"/>
      <w:bookmarkEnd w:id="25094"/>
      <w:r>
        <w:rPr>
          <w:rtl/>
        </w:rPr>
        <w:t xml:space="preserve">מבקר </w:t>
      </w:r>
      <w:bookmarkStart w:id="25095" w:name="_ETM_Q53_725989"/>
      <w:bookmarkEnd w:id="25095"/>
      <w:r>
        <w:rPr>
          <w:rtl/>
        </w:rPr>
        <w:t>יותר</w:t>
      </w:r>
      <w:r>
        <w:rPr>
          <w:rFonts w:hint="cs"/>
          <w:rtl/>
        </w:rPr>
        <w:t>,</w:t>
      </w:r>
      <w:bookmarkStart w:id="25096" w:name="_ETM_Q53_726148"/>
      <w:bookmarkEnd w:id="25096"/>
      <w:r>
        <w:rPr>
          <w:rtl/>
        </w:rPr>
        <w:t xml:space="preserve"> </w:t>
      </w:r>
      <w:bookmarkStart w:id="25097" w:name="_ETM_Q53_726349"/>
      <w:bookmarkEnd w:id="25097"/>
      <w:r>
        <w:rPr>
          <w:rtl/>
        </w:rPr>
        <w:t xml:space="preserve">אתה </w:t>
      </w:r>
      <w:bookmarkStart w:id="25098" w:name="_ETM_Q53_726469"/>
      <w:bookmarkEnd w:id="25098"/>
      <w:r>
        <w:rPr>
          <w:rtl/>
        </w:rPr>
        <w:t xml:space="preserve">רואה </w:t>
      </w:r>
      <w:bookmarkStart w:id="25099" w:name="_ETM_Q53_726619"/>
      <w:bookmarkEnd w:id="25099"/>
      <w:r>
        <w:rPr>
          <w:rtl/>
        </w:rPr>
        <w:t xml:space="preserve">בעיקר </w:t>
      </w:r>
      <w:bookmarkStart w:id="25100" w:name="_ETM_Q53_727010"/>
      <w:bookmarkEnd w:id="25100"/>
      <w:r>
        <w:rPr>
          <w:rtl/>
        </w:rPr>
        <w:t xml:space="preserve">צעירים </w:t>
      </w:r>
      <w:bookmarkStart w:id="25101" w:name="_ETM_Q53_727549"/>
      <w:bookmarkEnd w:id="25101"/>
      <w:r>
        <w:rPr>
          <w:rtl/>
        </w:rPr>
        <w:t xml:space="preserve">וצעירות </w:t>
      </w:r>
      <w:bookmarkStart w:id="25102" w:name="_ETM_Q53_728089"/>
      <w:bookmarkEnd w:id="25102"/>
      <w:r>
        <w:rPr>
          <w:rtl/>
        </w:rPr>
        <w:t>מרשימים</w:t>
      </w:r>
      <w:r>
        <w:rPr>
          <w:rFonts w:hint="cs"/>
          <w:rtl/>
        </w:rPr>
        <w:t>,</w:t>
      </w:r>
      <w:r>
        <w:rPr>
          <w:rtl/>
        </w:rPr>
        <w:t xml:space="preserve"> </w:t>
      </w:r>
      <w:bookmarkStart w:id="25103" w:name="_ETM_Q53_729079"/>
      <w:bookmarkEnd w:id="25103"/>
      <w:r>
        <w:rPr>
          <w:rtl/>
        </w:rPr>
        <w:t xml:space="preserve">גאים </w:t>
      </w:r>
      <w:bookmarkStart w:id="25104" w:name="_ETM_Q53_730010"/>
      <w:bookmarkEnd w:id="25104"/>
      <w:r>
        <w:rPr>
          <w:rtl/>
        </w:rPr>
        <w:t xml:space="preserve">ועם </w:t>
      </w:r>
      <w:bookmarkStart w:id="25105" w:name="_ETM_Q53_730279"/>
      <w:bookmarkEnd w:id="25105"/>
      <w:r>
        <w:rPr>
          <w:rtl/>
        </w:rPr>
        <w:t xml:space="preserve">רוח </w:t>
      </w:r>
      <w:bookmarkStart w:id="25106" w:name="_ETM_Q53_730549"/>
      <w:bookmarkEnd w:id="25106"/>
      <w:r>
        <w:rPr>
          <w:rtl/>
        </w:rPr>
        <w:t>גדולה</w:t>
      </w:r>
      <w:r>
        <w:rPr>
          <w:rFonts w:hint="cs"/>
          <w:rtl/>
        </w:rPr>
        <w:t>.</w:t>
      </w:r>
      <w:r>
        <w:rPr>
          <w:rtl/>
        </w:rPr>
        <w:t xml:space="preserve"> </w:t>
      </w:r>
      <w:bookmarkStart w:id="25107" w:name="_ETM_Q53_732059"/>
      <w:bookmarkEnd w:id="25107"/>
      <w:r>
        <w:rPr>
          <w:rtl/>
        </w:rPr>
        <w:t xml:space="preserve">שוב </w:t>
      </w:r>
      <w:bookmarkStart w:id="25108" w:name="_ETM_Q53_732299"/>
      <w:bookmarkEnd w:id="25108"/>
      <w:r>
        <w:rPr>
          <w:rtl/>
        </w:rPr>
        <w:t xml:space="preserve">ושוב </w:t>
      </w:r>
      <w:bookmarkStart w:id="25109" w:name="_ETM_Q53_732540"/>
      <w:bookmarkEnd w:id="25109"/>
      <w:r>
        <w:rPr>
          <w:rtl/>
        </w:rPr>
        <w:t xml:space="preserve">אני </w:t>
      </w:r>
      <w:bookmarkStart w:id="25110" w:name="_ETM_Q53_732689"/>
      <w:bookmarkEnd w:id="25110"/>
      <w:r>
        <w:rPr>
          <w:rtl/>
        </w:rPr>
        <w:t xml:space="preserve">פוגש </w:t>
      </w:r>
      <w:bookmarkStart w:id="25111" w:name="_ETM_Q53_733260"/>
      <w:bookmarkEnd w:id="25111"/>
      <w:r>
        <w:rPr>
          <w:rtl/>
        </w:rPr>
        <w:t xml:space="preserve">פצועים </w:t>
      </w:r>
      <w:bookmarkStart w:id="25112" w:name="_ETM_Q53_733590"/>
      <w:bookmarkEnd w:id="25112"/>
      <w:r>
        <w:rPr>
          <w:rtl/>
        </w:rPr>
        <w:t xml:space="preserve">קטועי </w:t>
      </w:r>
      <w:bookmarkStart w:id="25113" w:name="_ETM_Q53_733950"/>
      <w:bookmarkEnd w:id="25113"/>
      <w:r>
        <w:rPr>
          <w:rtl/>
        </w:rPr>
        <w:t>רגליים</w:t>
      </w:r>
      <w:r>
        <w:rPr>
          <w:rFonts w:hint="cs"/>
          <w:rtl/>
        </w:rPr>
        <w:t>,</w:t>
      </w:r>
      <w:r>
        <w:rPr>
          <w:rtl/>
        </w:rPr>
        <w:t xml:space="preserve"> </w:t>
      </w:r>
      <w:bookmarkStart w:id="25114" w:name="_ETM_Q53_734489"/>
      <w:bookmarkEnd w:id="25114"/>
      <w:r>
        <w:rPr>
          <w:rtl/>
        </w:rPr>
        <w:t xml:space="preserve">שאמרו </w:t>
      </w:r>
      <w:bookmarkStart w:id="25115" w:name="_ETM_Q53_735090"/>
      <w:bookmarkEnd w:id="25115"/>
      <w:r>
        <w:rPr>
          <w:rtl/>
        </w:rPr>
        <w:t xml:space="preserve">בחדות </w:t>
      </w:r>
      <w:bookmarkStart w:id="25116" w:name="_ETM_Q53_735659"/>
      <w:bookmarkEnd w:id="25116"/>
      <w:r>
        <w:rPr>
          <w:rFonts w:hint="cs"/>
          <w:rtl/>
        </w:rPr>
        <w:t>ובבהירות</w:t>
      </w:r>
      <w:r>
        <w:rPr>
          <w:rtl/>
        </w:rPr>
        <w:t xml:space="preserve"> </w:t>
      </w:r>
      <w:bookmarkStart w:id="25117" w:name="_ETM_Q53_736870"/>
      <w:bookmarkEnd w:id="25117"/>
      <w:r>
        <w:rPr>
          <w:rtl/>
        </w:rPr>
        <w:t xml:space="preserve">כי </w:t>
      </w:r>
      <w:bookmarkStart w:id="25118" w:name="_ETM_Q53_737020"/>
      <w:bookmarkEnd w:id="25118"/>
      <w:r>
        <w:rPr>
          <w:rtl/>
        </w:rPr>
        <w:t xml:space="preserve">בשביל </w:t>
      </w:r>
      <w:bookmarkStart w:id="25119" w:name="_ETM_Q53_737259"/>
      <w:bookmarkEnd w:id="25119"/>
      <w:r>
        <w:rPr>
          <w:rtl/>
        </w:rPr>
        <w:t xml:space="preserve">המדינה </w:t>
      </w:r>
      <w:bookmarkStart w:id="25120" w:name="_ETM_Q53_737620"/>
      <w:bookmarkEnd w:id="25120"/>
      <w:r>
        <w:rPr>
          <w:rtl/>
        </w:rPr>
        <w:t xml:space="preserve">היו </w:t>
      </w:r>
      <w:bookmarkStart w:id="25121" w:name="_ETM_Q53_737770"/>
      <w:bookmarkEnd w:id="25121"/>
      <w:r>
        <w:rPr>
          <w:rtl/>
        </w:rPr>
        <w:t xml:space="preserve">נותנים </w:t>
      </w:r>
      <w:bookmarkStart w:id="25122" w:name="_ETM_Q53_738039"/>
      <w:bookmarkEnd w:id="25122"/>
      <w:r>
        <w:rPr>
          <w:rtl/>
        </w:rPr>
        <w:t xml:space="preserve">גם </w:t>
      </w:r>
      <w:bookmarkStart w:id="25123" w:name="_ETM_Q53_738190"/>
      <w:bookmarkEnd w:id="25123"/>
      <w:r>
        <w:rPr>
          <w:rtl/>
        </w:rPr>
        <w:t xml:space="preserve">את </w:t>
      </w:r>
      <w:bookmarkStart w:id="25124" w:name="_ETM_Q53_738280"/>
      <w:bookmarkEnd w:id="25124"/>
      <w:r>
        <w:rPr>
          <w:rtl/>
        </w:rPr>
        <w:t>החיים</w:t>
      </w:r>
      <w:r>
        <w:rPr>
          <w:rFonts w:hint="cs"/>
          <w:rtl/>
        </w:rPr>
        <w:t>.</w:t>
      </w:r>
      <w:bookmarkStart w:id="25125" w:name="_ETM_Q53_739558"/>
      <w:bookmarkEnd w:id="25125"/>
      <w:r>
        <w:rPr>
          <w:rtl/>
        </w:rPr>
        <w:t xml:space="preserve"> </w:t>
      </w:r>
      <w:bookmarkStart w:id="25126" w:name="_ETM_Q53_739130"/>
      <w:bookmarkEnd w:id="25126"/>
      <w:r>
        <w:rPr>
          <w:rtl/>
        </w:rPr>
        <w:t xml:space="preserve">הם </w:t>
      </w:r>
      <w:bookmarkStart w:id="25127" w:name="_ETM_Q53_739280"/>
      <w:bookmarkEnd w:id="25127"/>
      <w:r>
        <w:rPr>
          <w:rtl/>
        </w:rPr>
        <w:t xml:space="preserve">לא </w:t>
      </w:r>
      <w:bookmarkStart w:id="25128" w:name="_ETM_Q53_739400"/>
      <w:bookmarkEnd w:id="25128"/>
      <w:r>
        <w:rPr>
          <w:rtl/>
        </w:rPr>
        <w:t xml:space="preserve">מצטערים </w:t>
      </w:r>
      <w:bookmarkStart w:id="25129" w:name="_ETM_Q53_740000"/>
      <w:bookmarkEnd w:id="25129"/>
      <w:r>
        <w:rPr>
          <w:rtl/>
        </w:rPr>
        <w:t>שיצ</w:t>
      </w:r>
      <w:r>
        <w:rPr>
          <w:rFonts w:hint="cs"/>
          <w:rtl/>
        </w:rPr>
        <w:t>א</w:t>
      </w:r>
      <w:r>
        <w:rPr>
          <w:rtl/>
        </w:rPr>
        <w:t xml:space="preserve">ו </w:t>
      </w:r>
      <w:bookmarkStart w:id="25130" w:name="_ETM_Q53_740330"/>
      <w:bookmarkEnd w:id="25130"/>
      <w:r>
        <w:rPr>
          <w:rtl/>
        </w:rPr>
        <w:t xml:space="preserve">למלחמה </w:t>
      </w:r>
      <w:bookmarkStart w:id="25131" w:name="_ETM_Q53_740870"/>
      <w:bookmarkEnd w:id="25131"/>
      <w:r>
        <w:rPr>
          <w:rtl/>
        </w:rPr>
        <w:t xml:space="preserve">למרות </w:t>
      </w:r>
      <w:bookmarkStart w:id="25132" w:name="_ETM_Q53_741230"/>
      <w:bookmarkEnd w:id="25132"/>
      <w:r>
        <w:rPr>
          <w:rtl/>
        </w:rPr>
        <w:t xml:space="preserve">המחיר </w:t>
      </w:r>
      <w:bookmarkStart w:id="25133" w:name="_ETM_Q53_741620"/>
      <w:bookmarkEnd w:id="25133"/>
      <w:r>
        <w:rPr>
          <w:rtl/>
        </w:rPr>
        <w:t xml:space="preserve">הכבד </w:t>
      </w:r>
      <w:bookmarkStart w:id="25134" w:name="_ETM_Q53_741920"/>
      <w:bookmarkEnd w:id="25134"/>
      <w:r>
        <w:rPr>
          <w:rtl/>
        </w:rPr>
        <w:t>ששילמו</w:t>
      </w:r>
      <w:r>
        <w:rPr>
          <w:rFonts w:hint="cs"/>
          <w:rtl/>
        </w:rPr>
        <w:t>.</w:t>
      </w:r>
      <w:r>
        <w:rPr>
          <w:rtl/>
        </w:rPr>
        <w:t xml:space="preserve"> </w:t>
      </w:r>
      <w:bookmarkStart w:id="25135" w:name="_ETM_Q53_743179"/>
      <w:bookmarkEnd w:id="25135"/>
      <w:r>
        <w:rPr>
          <w:rtl/>
        </w:rPr>
        <w:t xml:space="preserve">הפצועים </w:t>
      </w:r>
      <w:bookmarkStart w:id="25136" w:name="_ETM_Q53_743570"/>
      <w:bookmarkEnd w:id="25136"/>
      <w:r>
        <w:rPr>
          <w:rtl/>
        </w:rPr>
        <w:t xml:space="preserve">הקלים </w:t>
      </w:r>
      <w:bookmarkStart w:id="25137" w:name="_ETM_Q53_743990"/>
      <w:bookmarkEnd w:id="25137"/>
      <w:r>
        <w:rPr>
          <w:rtl/>
        </w:rPr>
        <w:t xml:space="preserve">כמעט </w:t>
      </w:r>
      <w:bookmarkStart w:id="25138" w:name="_ETM_Q53_744290"/>
      <w:bookmarkEnd w:id="25138"/>
      <w:r>
        <w:rPr>
          <w:rtl/>
        </w:rPr>
        <w:t>תמיד</w:t>
      </w:r>
      <w:bookmarkStart w:id="25139" w:name="_ETM_Q53_745488"/>
      <w:bookmarkEnd w:id="25139"/>
      <w:r>
        <w:rPr>
          <w:rtl/>
        </w:rPr>
        <w:t xml:space="preserve"> </w:t>
      </w:r>
      <w:bookmarkStart w:id="25140" w:name="_ETM_Q53_744530"/>
      <w:bookmarkEnd w:id="25140"/>
      <w:r>
        <w:rPr>
          <w:rtl/>
        </w:rPr>
        <w:t xml:space="preserve">רק </w:t>
      </w:r>
      <w:bookmarkStart w:id="25141" w:name="_ETM_Q53_744710"/>
      <w:bookmarkEnd w:id="25141"/>
      <w:r>
        <w:rPr>
          <w:rtl/>
        </w:rPr>
        <w:t xml:space="preserve">מחשבים </w:t>
      </w:r>
      <w:bookmarkStart w:id="25142" w:name="_ETM_Q53_745250"/>
      <w:bookmarkEnd w:id="25142"/>
      <w:r>
        <w:rPr>
          <w:rtl/>
        </w:rPr>
        <w:t xml:space="preserve">את </w:t>
      </w:r>
      <w:bookmarkStart w:id="25143" w:name="_ETM_Q53_745400"/>
      <w:bookmarkEnd w:id="25143"/>
      <w:r>
        <w:rPr>
          <w:rtl/>
        </w:rPr>
        <w:t xml:space="preserve">הימים </w:t>
      </w:r>
      <w:bookmarkStart w:id="25144" w:name="_ETM_Q53_745699"/>
      <w:bookmarkEnd w:id="25144"/>
      <w:r>
        <w:rPr>
          <w:rtl/>
        </w:rPr>
        <w:t xml:space="preserve">עד </w:t>
      </w:r>
      <w:bookmarkStart w:id="25145" w:name="_ETM_Q53_745880"/>
      <w:bookmarkEnd w:id="25145"/>
      <w:r>
        <w:rPr>
          <w:rtl/>
        </w:rPr>
        <w:t>שי</w:t>
      </w:r>
      <w:r>
        <w:rPr>
          <w:rFonts w:hint="cs"/>
          <w:rtl/>
        </w:rPr>
        <w:t>ו</w:t>
      </w:r>
      <w:r>
        <w:rPr>
          <w:rtl/>
        </w:rPr>
        <w:t xml:space="preserve">כלו </w:t>
      </w:r>
      <w:bookmarkStart w:id="25146" w:name="_ETM_Q53_746600"/>
      <w:bookmarkEnd w:id="25146"/>
      <w:r>
        <w:rPr>
          <w:rtl/>
        </w:rPr>
        <w:t xml:space="preserve">לשוב </w:t>
      </w:r>
      <w:bookmarkStart w:id="25147" w:name="_ETM_Q53_747020"/>
      <w:bookmarkEnd w:id="25147"/>
      <w:r>
        <w:rPr>
          <w:rtl/>
        </w:rPr>
        <w:t xml:space="preserve">לשדה </w:t>
      </w:r>
      <w:bookmarkStart w:id="25148" w:name="_ETM_Q53_747320"/>
      <w:bookmarkEnd w:id="25148"/>
      <w:r>
        <w:rPr>
          <w:rtl/>
        </w:rPr>
        <w:t>הקרב</w:t>
      </w:r>
      <w:r>
        <w:rPr>
          <w:rFonts w:hint="cs"/>
          <w:rtl/>
        </w:rPr>
        <w:t>.</w:t>
      </w:r>
      <w:bookmarkStart w:id="25149" w:name="_ETM_Q53_750068"/>
      <w:bookmarkEnd w:id="25149"/>
      <w:r>
        <w:rPr>
          <w:rtl/>
        </w:rPr>
        <w:t xml:space="preserve"> </w:t>
      </w:r>
      <w:bookmarkStart w:id="25150" w:name="_ETM_Q53_748590"/>
      <w:bookmarkEnd w:id="25150"/>
      <w:r>
        <w:rPr>
          <w:rtl/>
        </w:rPr>
        <w:t xml:space="preserve">המחלקות </w:t>
      </w:r>
      <w:bookmarkStart w:id="25151" w:name="_ETM_Q53_749280"/>
      <w:bookmarkEnd w:id="25151"/>
      <w:r>
        <w:rPr>
          <w:rtl/>
        </w:rPr>
        <w:t xml:space="preserve">מלאות </w:t>
      </w:r>
      <w:bookmarkStart w:id="25152" w:name="_ETM_Q53_749639"/>
      <w:bookmarkEnd w:id="25152"/>
      <w:r>
        <w:rPr>
          <w:rtl/>
        </w:rPr>
        <w:t xml:space="preserve">בכאב </w:t>
      </w:r>
      <w:bookmarkStart w:id="25153" w:name="_ETM_Q53_750210"/>
      <w:bookmarkEnd w:id="25153"/>
      <w:r>
        <w:rPr>
          <w:rtl/>
        </w:rPr>
        <w:t xml:space="preserve">ובייסורים </w:t>
      </w:r>
      <w:bookmarkStart w:id="25154" w:name="_ETM_Q53_750960"/>
      <w:bookmarkEnd w:id="25154"/>
      <w:r>
        <w:rPr>
          <w:rFonts w:hint="cs"/>
          <w:rtl/>
        </w:rPr>
        <w:t>ו</w:t>
      </w:r>
      <w:r>
        <w:rPr>
          <w:rtl/>
        </w:rPr>
        <w:t>בצעירים</w:t>
      </w:r>
      <w:r>
        <w:rPr>
          <w:rFonts w:hint="cs"/>
          <w:rtl/>
        </w:rPr>
        <w:t>,</w:t>
      </w:r>
      <w:r>
        <w:rPr>
          <w:rtl/>
        </w:rPr>
        <w:t xml:space="preserve"> </w:t>
      </w:r>
      <w:bookmarkStart w:id="25155" w:name="_ETM_Q53_751530"/>
      <w:bookmarkEnd w:id="25155"/>
      <w:r>
        <w:rPr>
          <w:rtl/>
        </w:rPr>
        <w:t xml:space="preserve">שלפעמים </w:t>
      </w:r>
      <w:bookmarkStart w:id="25156" w:name="_ETM_Q53_752099"/>
      <w:bookmarkEnd w:id="25156"/>
      <w:r>
        <w:rPr>
          <w:rFonts w:hint="cs"/>
          <w:rtl/>
        </w:rPr>
        <w:t>איבדו</w:t>
      </w:r>
      <w:r>
        <w:rPr>
          <w:rtl/>
        </w:rPr>
        <w:t xml:space="preserve"> </w:t>
      </w:r>
      <w:bookmarkStart w:id="25157" w:name="_ETM_Q53_752309"/>
      <w:bookmarkEnd w:id="25157"/>
      <w:r>
        <w:rPr>
          <w:rtl/>
        </w:rPr>
        <w:t xml:space="preserve">ראייה </w:t>
      </w:r>
      <w:bookmarkStart w:id="25158" w:name="_ETM_Q53_752789"/>
      <w:bookmarkEnd w:id="25158"/>
      <w:r>
        <w:rPr>
          <w:rtl/>
        </w:rPr>
        <w:t xml:space="preserve">ושמיעה </w:t>
      </w:r>
      <w:bookmarkStart w:id="25159" w:name="_ETM_Q53_753809"/>
      <w:bookmarkEnd w:id="25159"/>
      <w:r>
        <w:rPr>
          <w:rtl/>
        </w:rPr>
        <w:t xml:space="preserve">או </w:t>
      </w:r>
      <w:bookmarkStart w:id="25160" w:name="_ETM_Q53_753960"/>
      <w:bookmarkEnd w:id="25160"/>
      <w:r>
        <w:rPr>
          <w:rtl/>
        </w:rPr>
        <w:t>גפיים</w:t>
      </w:r>
      <w:r>
        <w:rPr>
          <w:rFonts w:hint="cs"/>
          <w:rtl/>
        </w:rPr>
        <w:t>,</w:t>
      </w:r>
      <w:r>
        <w:rPr>
          <w:rtl/>
        </w:rPr>
        <w:t xml:space="preserve"> </w:t>
      </w:r>
      <w:bookmarkStart w:id="25161" w:name="_ETM_Q53_755179"/>
      <w:bookmarkEnd w:id="25161"/>
      <w:r>
        <w:rPr>
          <w:rtl/>
        </w:rPr>
        <w:t xml:space="preserve">אבל </w:t>
      </w:r>
      <w:bookmarkStart w:id="25162" w:name="_ETM_Q53_755570"/>
      <w:bookmarkEnd w:id="25162"/>
      <w:r>
        <w:rPr>
          <w:rtl/>
        </w:rPr>
        <w:t xml:space="preserve">הם </w:t>
      </w:r>
      <w:bookmarkStart w:id="25163" w:name="_ETM_Q53_755690"/>
      <w:bookmarkEnd w:id="25163"/>
      <w:r>
        <w:rPr>
          <w:rtl/>
        </w:rPr>
        <w:t xml:space="preserve">לא </w:t>
      </w:r>
      <w:bookmarkStart w:id="25164" w:name="_ETM_Q53_755809"/>
      <w:bookmarkEnd w:id="25164"/>
      <w:r>
        <w:rPr>
          <w:rtl/>
        </w:rPr>
        <w:t xml:space="preserve">איבדו </w:t>
      </w:r>
      <w:bookmarkStart w:id="25165" w:name="_ETM_Q53_756350"/>
      <w:bookmarkEnd w:id="25165"/>
      <w:r>
        <w:rPr>
          <w:rtl/>
        </w:rPr>
        <w:t xml:space="preserve">את </w:t>
      </w:r>
      <w:bookmarkStart w:id="25166" w:name="_ETM_Q53_756530"/>
      <w:bookmarkEnd w:id="25166"/>
      <w:r>
        <w:rPr>
          <w:rtl/>
        </w:rPr>
        <w:t>החיונ</w:t>
      </w:r>
      <w:bookmarkStart w:id="25167" w:name="_ETM_Q53_757268"/>
      <w:bookmarkEnd w:id="25167"/>
      <w:r>
        <w:rPr>
          <w:rtl/>
        </w:rPr>
        <w:t xml:space="preserve">יות </w:t>
      </w:r>
      <w:bookmarkStart w:id="25168" w:name="_ETM_Q53_757250"/>
      <w:bookmarkEnd w:id="25168"/>
      <w:r>
        <w:rPr>
          <w:rtl/>
        </w:rPr>
        <w:t xml:space="preserve">ואת </w:t>
      </w:r>
      <w:bookmarkStart w:id="25169" w:name="_ETM_Q53_757460"/>
      <w:bookmarkEnd w:id="25169"/>
      <w:r>
        <w:rPr>
          <w:rtl/>
        </w:rPr>
        <w:t xml:space="preserve">האהבה </w:t>
      </w:r>
      <w:bookmarkStart w:id="25170" w:name="_ETM_Q53_757760"/>
      <w:bookmarkEnd w:id="25170"/>
      <w:r>
        <w:rPr>
          <w:rtl/>
        </w:rPr>
        <w:t>למדינה</w:t>
      </w:r>
      <w:r>
        <w:rPr>
          <w:rFonts w:hint="cs"/>
          <w:rtl/>
        </w:rPr>
        <w:t>.</w:t>
      </w:r>
      <w:r>
        <w:rPr>
          <w:rtl/>
        </w:rPr>
        <w:t xml:space="preserve"> </w:t>
      </w:r>
      <w:bookmarkStart w:id="25171" w:name="_ETM_Q53_758720"/>
      <w:bookmarkEnd w:id="25171"/>
      <w:r>
        <w:rPr>
          <w:rtl/>
        </w:rPr>
        <w:t xml:space="preserve">כל </w:t>
      </w:r>
      <w:bookmarkStart w:id="25172" w:name="_ETM_Q53_758900"/>
      <w:bookmarkEnd w:id="25172"/>
      <w:r>
        <w:rPr>
          <w:rtl/>
        </w:rPr>
        <w:t xml:space="preserve">כך </w:t>
      </w:r>
      <w:bookmarkStart w:id="25173" w:name="_ETM_Q53_759110"/>
      <w:bookmarkEnd w:id="25173"/>
      <w:r>
        <w:rPr>
          <w:rtl/>
        </w:rPr>
        <w:t xml:space="preserve">הרבה </w:t>
      </w:r>
      <w:bookmarkStart w:id="25174" w:name="_ETM_Q53_759410"/>
      <w:bookmarkEnd w:id="25174"/>
      <w:r>
        <w:rPr>
          <w:rtl/>
        </w:rPr>
        <w:t xml:space="preserve">הם </w:t>
      </w:r>
      <w:bookmarkStart w:id="25175" w:name="_ETM_Q53_759470"/>
      <w:bookmarkEnd w:id="25175"/>
      <w:r>
        <w:rPr>
          <w:rFonts w:hint="cs"/>
          <w:rtl/>
        </w:rPr>
        <w:t>איבד</w:t>
      </w:r>
      <w:r>
        <w:rPr>
          <w:rtl/>
        </w:rPr>
        <w:t xml:space="preserve">ו </w:t>
      </w:r>
      <w:bookmarkStart w:id="25176" w:name="_ETM_Q53_759710"/>
      <w:bookmarkEnd w:id="25176"/>
      <w:r>
        <w:rPr>
          <w:rtl/>
        </w:rPr>
        <w:t xml:space="preserve">בשדה </w:t>
      </w:r>
      <w:bookmarkStart w:id="25177" w:name="_ETM_Q53_759979"/>
      <w:bookmarkEnd w:id="25177"/>
      <w:r>
        <w:rPr>
          <w:rtl/>
        </w:rPr>
        <w:t>הקרב</w:t>
      </w:r>
      <w:r>
        <w:rPr>
          <w:rFonts w:hint="cs"/>
          <w:rtl/>
        </w:rPr>
        <w:t>,</w:t>
      </w:r>
      <w:bookmarkStart w:id="25178" w:name="_ETM_Q53_762338"/>
      <w:bookmarkEnd w:id="25178"/>
      <w:r>
        <w:rPr>
          <w:rtl/>
        </w:rPr>
        <w:t xml:space="preserve"> </w:t>
      </w:r>
      <w:bookmarkStart w:id="25179" w:name="_ETM_Q53_760699"/>
      <w:bookmarkEnd w:id="25179"/>
      <w:r>
        <w:rPr>
          <w:rtl/>
        </w:rPr>
        <w:t xml:space="preserve">אבל </w:t>
      </w:r>
      <w:bookmarkStart w:id="25180" w:name="_ETM_Q53_761059"/>
      <w:bookmarkEnd w:id="25180"/>
      <w:r>
        <w:rPr>
          <w:rtl/>
        </w:rPr>
        <w:t xml:space="preserve">את </w:t>
      </w:r>
      <w:bookmarkStart w:id="25181" w:name="_ETM_Q53_761240"/>
      <w:bookmarkEnd w:id="25181"/>
      <w:r>
        <w:rPr>
          <w:rtl/>
        </w:rPr>
        <w:t>המניע</w:t>
      </w:r>
      <w:r>
        <w:rPr>
          <w:rFonts w:hint="cs"/>
          <w:rtl/>
        </w:rPr>
        <w:t>,</w:t>
      </w:r>
      <w:r>
        <w:rPr>
          <w:rtl/>
        </w:rPr>
        <w:t xml:space="preserve"> </w:t>
      </w:r>
      <w:bookmarkStart w:id="25182" w:name="_ETM_Q53_762050"/>
      <w:bookmarkEnd w:id="25182"/>
      <w:r>
        <w:rPr>
          <w:rtl/>
        </w:rPr>
        <w:t xml:space="preserve">את </w:t>
      </w:r>
      <w:bookmarkStart w:id="25183" w:name="_ETM_Q53_762169"/>
      <w:bookmarkEnd w:id="25183"/>
      <w:r>
        <w:rPr>
          <w:rtl/>
        </w:rPr>
        <w:t xml:space="preserve">האמונה </w:t>
      </w:r>
      <w:bookmarkStart w:id="25184" w:name="_ETM_Q53_762590"/>
      <w:bookmarkEnd w:id="25184"/>
      <w:r>
        <w:rPr>
          <w:rtl/>
        </w:rPr>
        <w:t xml:space="preserve">בצדקת </w:t>
      </w:r>
      <w:bookmarkStart w:id="25185" w:name="_ETM_Q53_763100"/>
      <w:bookmarkEnd w:id="25185"/>
      <w:r>
        <w:rPr>
          <w:rtl/>
        </w:rPr>
        <w:t xml:space="preserve">הדרך </w:t>
      </w:r>
      <w:bookmarkStart w:id="25186" w:name="_ETM_Q53_763490"/>
      <w:bookmarkEnd w:id="25186"/>
      <w:r>
        <w:rPr>
          <w:rtl/>
        </w:rPr>
        <w:t xml:space="preserve">ואת </w:t>
      </w:r>
      <w:bookmarkStart w:id="25187" w:name="_ETM_Q53_763729"/>
      <w:bookmarkEnd w:id="25187"/>
      <w:r>
        <w:rPr>
          <w:rtl/>
        </w:rPr>
        <w:t xml:space="preserve">האהבה </w:t>
      </w:r>
      <w:bookmarkStart w:id="25188" w:name="_ETM_Q53_764150"/>
      <w:bookmarkEnd w:id="25188"/>
      <w:r>
        <w:rPr>
          <w:rtl/>
        </w:rPr>
        <w:t xml:space="preserve">לעם </w:t>
      </w:r>
      <w:bookmarkStart w:id="25189" w:name="_ETM_Q53_764389"/>
      <w:bookmarkEnd w:id="25189"/>
      <w:r>
        <w:rPr>
          <w:rtl/>
        </w:rPr>
        <w:t xml:space="preserve">ולארץ </w:t>
      </w:r>
      <w:bookmarkStart w:id="25190" w:name="_ETM_Q53_765540"/>
      <w:bookmarkEnd w:id="25190"/>
      <w:r>
        <w:rPr>
          <w:rtl/>
        </w:rPr>
        <w:t xml:space="preserve">הם </w:t>
      </w:r>
      <w:bookmarkStart w:id="25191" w:name="_ETM_Q53_765690"/>
      <w:bookmarkEnd w:id="25191"/>
      <w:r>
        <w:rPr>
          <w:rtl/>
        </w:rPr>
        <w:t xml:space="preserve">לא </w:t>
      </w:r>
      <w:bookmarkStart w:id="25192" w:name="_ETM_Q53_765809"/>
      <w:bookmarkEnd w:id="25192"/>
      <w:r>
        <w:rPr>
          <w:rFonts w:hint="cs"/>
          <w:rtl/>
        </w:rPr>
        <w:t>א</w:t>
      </w:r>
      <w:r>
        <w:rPr>
          <w:rtl/>
        </w:rPr>
        <w:t>י</w:t>
      </w:r>
      <w:r>
        <w:rPr>
          <w:rFonts w:hint="cs"/>
          <w:rtl/>
        </w:rPr>
        <w:t>ב</w:t>
      </w:r>
      <w:r>
        <w:rPr>
          <w:rtl/>
        </w:rPr>
        <w:t>דו</w:t>
      </w:r>
      <w:r>
        <w:rPr>
          <w:rFonts w:hint="cs"/>
          <w:rtl/>
        </w:rPr>
        <w:t>.</w:t>
      </w:r>
      <w:r>
        <w:rPr>
          <w:rtl/>
        </w:rPr>
        <w:t xml:space="preserve"> </w:t>
      </w:r>
      <w:bookmarkStart w:id="25193" w:name="_ETM_Q53_766699"/>
      <w:bookmarkEnd w:id="25193"/>
      <w:r>
        <w:rPr>
          <w:rtl/>
        </w:rPr>
        <w:t>לה</w:t>
      </w:r>
      <w:bookmarkStart w:id="25194" w:name="_ETM_Q53_767478"/>
      <w:bookmarkEnd w:id="25194"/>
      <w:r>
        <w:rPr>
          <w:rtl/>
        </w:rPr>
        <w:t>פך</w:t>
      </w:r>
      <w:r>
        <w:rPr>
          <w:rFonts w:hint="cs"/>
          <w:rtl/>
        </w:rPr>
        <w:t>,</w:t>
      </w:r>
      <w:r>
        <w:rPr>
          <w:rtl/>
        </w:rPr>
        <w:t xml:space="preserve"> </w:t>
      </w:r>
      <w:bookmarkStart w:id="25195" w:name="_ETM_Q53_767819"/>
      <w:bookmarkEnd w:id="25195"/>
      <w:r>
        <w:rPr>
          <w:rtl/>
        </w:rPr>
        <w:t xml:space="preserve">יש </w:t>
      </w:r>
      <w:bookmarkStart w:id="25196" w:name="_ETM_Q53_768030"/>
      <w:bookmarkEnd w:id="25196"/>
      <w:r>
        <w:rPr>
          <w:rtl/>
        </w:rPr>
        <w:t xml:space="preserve">בהם </w:t>
      </w:r>
      <w:bookmarkStart w:id="25197" w:name="_ETM_Q53_768270"/>
      <w:bookmarkEnd w:id="25197"/>
      <w:r>
        <w:rPr>
          <w:rtl/>
        </w:rPr>
        <w:t xml:space="preserve">מספיק </w:t>
      </w:r>
      <w:bookmarkStart w:id="25198" w:name="_ETM_Q53_768629"/>
      <w:bookmarkEnd w:id="25198"/>
      <w:r>
        <w:rPr>
          <w:rtl/>
        </w:rPr>
        <w:t xml:space="preserve">מכל </w:t>
      </w:r>
      <w:bookmarkStart w:id="25199" w:name="_ETM_Q53_768960"/>
      <w:bookmarkEnd w:id="25199"/>
      <w:r>
        <w:rPr>
          <w:rtl/>
        </w:rPr>
        <w:t xml:space="preserve">אלה </w:t>
      </w:r>
      <w:bookmarkStart w:id="25200" w:name="_ETM_Q53_769229"/>
      <w:bookmarkEnd w:id="25200"/>
      <w:r>
        <w:rPr>
          <w:rtl/>
        </w:rPr>
        <w:t xml:space="preserve">כדי </w:t>
      </w:r>
      <w:bookmarkStart w:id="25201" w:name="_ETM_Q53_769470"/>
      <w:bookmarkEnd w:id="25201"/>
      <w:r>
        <w:rPr>
          <w:rtl/>
        </w:rPr>
        <w:t xml:space="preserve">למלא </w:t>
      </w:r>
      <w:bookmarkStart w:id="25202" w:name="_ETM_Q53_770400"/>
      <w:bookmarkEnd w:id="25202"/>
      <w:r>
        <w:rPr>
          <w:rtl/>
        </w:rPr>
        <w:t xml:space="preserve">ארץ </w:t>
      </w:r>
      <w:bookmarkStart w:id="25203" w:name="_ETM_Q53_770729"/>
      <w:bookmarkEnd w:id="25203"/>
      <w:r>
        <w:rPr>
          <w:rtl/>
        </w:rPr>
        <w:t>שלמה</w:t>
      </w:r>
      <w:r>
        <w:rPr>
          <w:rFonts w:hint="cs"/>
          <w:rtl/>
        </w:rPr>
        <w:t>.</w:t>
      </w:r>
    </w:p>
    <w:p w:rsidR="00D57F53" w:rsidRDefault="00D57F53" w:rsidP="00362300">
      <w:pPr>
        <w:rPr>
          <w:rtl/>
        </w:rPr>
      </w:pPr>
    </w:p>
    <w:p w:rsidR="00D57F53" w:rsidRDefault="00D57F53" w:rsidP="005A2FD0">
      <w:pPr>
        <w:rPr>
          <w:rtl/>
        </w:rPr>
      </w:pPr>
      <w:r>
        <w:rPr>
          <w:rtl/>
        </w:rPr>
        <w:t xml:space="preserve"> </w:t>
      </w:r>
      <w:bookmarkStart w:id="25204" w:name="_ETM_Q53_772800"/>
      <w:bookmarkEnd w:id="25204"/>
      <w:r>
        <w:rPr>
          <w:rtl/>
        </w:rPr>
        <w:t>למשל</w:t>
      </w:r>
      <w:bookmarkStart w:id="25205" w:name="_ETM_Q53_774357"/>
      <w:bookmarkEnd w:id="25205"/>
      <w:r>
        <w:rPr>
          <w:rtl/>
        </w:rPr>
        <w:t xml:space="preserve"> </w:t>
      </w:r>
      <w:bookmarkStart w:id="25206" w:name="_ETM_Q53_773460"/>
      <w:bookmarkEnd w:id="25206"/>
      <w:r>
        <w:rPr>
          <w:rtl/>
        </w:rPr>
        <w:t xml:space="preserve">סגן </w:t>
      </w:r>
      <w:bookmarkStart w:id="25207" w:name="_ETM_Q53_773880"/>
      <w:bookmarkEnd w:id="25207"/>
      <w:r>
        <w:rPr>
          <w:rtl/>
        </w:rPr>
        <w:t xml:space="preserve">רועי </w:t>
      </w:r>
      <w:bookmarkStart w:id="25208" w:name="_ETM_Q53_774179"/>
      <w:bookmarkEnd w:id="25208"/>
      <w:r>
        <w:rPr>
          <w:rFonts w:hint="cs"/>
          <w:rtl/>
        </w:rPr>
        <w:t>י</w:t>
      </w:r>
      <w:r>
        <w:rPr>
          <w:rtl/>
        </w:rPr>
        <w:t>ערן</w:t>
      </w:r>
      <w:r>
        <w:rPr>
          <w:rFonts w:hint="cs"/>
          <w:rtl/>
        </w:rPr>
        <w:t>,</w:t>
      </w:r>
      <w:r>
        <w:rPr>
          <w:rtl/>
        </w:rPr>
        <w:t xml:space="preserve"> </w:t>
      </w:r>
      <w:bookmarkStart w:id="25209" w:name="_ETM_Q53_775050"/>
      <w:bookmarkEnd w:id="25209"/>
      <w:r>
        <w:rPr>
          <w:rtl/>
        </w:rPr>
        <w:t xml:space="preserve">קצין </w:t>
      </w:r>
      <w:bookmarkStart w:id="25210" w:name="_ETM_Q53_775379"/>
      <w:bookmarkEnd w:id="25210"/>
      <w:r>
        <w:rPr>
          <w:rFonts w:hint="cs"/>
          <w:rtl/>
        </w:rPr>
        <w:t>נ</w:t>
      </w:r>
      <w:r>
        <w:rPr>
          <w:rtl/>
        </w:rPr>
        <w:t>ח</w:t>
      </w:r>
      <w:r>
        <w:rPr>
          <w:rFonts w:hint="cs"/>
          <w:rtl/>
        </w:rPr>
        <w:t>"ל</w:t>
      </w:r>
      <w:bookmarkStart w:id="25211" w:name="_ETM_Q53_777878"/>
      <w:bookmarkEnd w:id="25211"/>
      <w:r>
        <w:rPr>
          <w:rFonts w:hint="cs"/>
          <w:rtl/>
        </w:rPr>
        <w:t>,</w:t>
      </w:r>
      <w:r>
        <w:rPr>
          <w:rtl/>
        </w:rPr>
        <w:t xml:space="preserve"> </w:t>
      </w:r>
      <w:bookmarkStart w:id="25212" w:name="_ETM_Q53_776009"/>
      <w:bookmarkEnd w:id="25212"/>
      <w:r>
        <w:rPr>
          <w:rtl/>
        </w:rPr>
        <w:t xml:space="preserve">הוא </w:t>
      </w:r>
      <w:bookmarkStart w:id="25213" w:name="_ETM_Q53_776129"/>
      <w:bookmarkEnd w:id="25213"/>
      <w:r>
        <w:rPr>
          <w:rtl/>
        </w:rPr>
        <w:t xml:space="preserve">איבד </w:t>
      </w:r>
      <w:bookmarkStart w:id="25214" w:name="_ETM_Q53_776340"/>
      <w:bookmarkEnd w:id="25214"/>
      <w:r>
        <w:rPr>
          <w:rtl/>
        </w:rPr>
        <w:t xml:space="preserve">את </w:t>
      </w:r>
      <w:bookmarkStart w:id="25215" w:name="_ETM_Q53_776429"/>
      <w:bookmarkEnd w:id="25215"/>
      <w:r>
        <w:rPr>
          <w:rtl/>
        </w:rPr>
        <w:t xml:space="preserve">שתי </w:t>
      </w:r>
      <w:bookmarkStart w:id="25216" w:name="_ETM_Q53_776610"/>
      <w:bookmarkEnd w:id="25216"/>
      <w:r>
        <w:rPr>
          <w:rtl/>
        </w:rPr>
        <w:t xml:space="preserve">רגליו </w:t>
      </w:r>
      <w:bookmarkStart w:id="25217" w:name="_ETM_Q53_777090"/>
      <w:bookmarkEnd w:id="25217"/>
      <w:r>
        <w:rPr>
          <w:rFonts w:hint="cs"/>
          <w:rtl/>
        </w:rPr>
        <w:t>כ</w:t>
      </w:r>
      <w:r>
        <w:rPr>
          <w:rtl/>
        </w:rPr>
        <w:t xml:space="preserve">שהוביל </w:t>
      </w:r>
      <w:bookmarkStart w:id="25218" w:name="_ETM_Q53_777419"/>
      <w:bookmarkEnd w:id="25218"/>
      <w:r>
        <w:rPr>
          <w:rtl/>
        </w:rPr>
        <w:t xml:space="preserve">את </w:t>
      </w:r>
      <w:bookmarkStart w:id="25219" w:name="_ETM_Q53_777539"/>
      <w:bookmarkEnd w:id="25219"/>
      <w:r>
        <w:rPr>
          <w:rtl/>
        </w:rPr>
        <w:t xml:space="preserve">חייליו </w:t>
      </w:r>
      <w:bookmarkStart w:id="25220" w:name="_ETM_Q53_778050"/>
      <w:bookmarkEnd w:id="25220"/>
      <w:r>
        <w:rPr>
          <w:rtl/>
        </w:rPr>
        <w:t xml:space="preserve">בלחימה </w:t>
      </w:r>
      <w:bookmarkStart w:id="25221" w:name="_ETM_Q53_778559"/>
      <w:bookmarkEnd w:id="25221"/>
      <w:r>
        <w:rPr>
          <w:rtl/>
        </w:rPr>
        <w:t>ברפיח</w:t>
      </w:r>
      <w:r>
        <w:rPr>
          <w:rFonts w:hint="cs"/>
          <w:rtl/>
        </w:rPr>
        <w:t>.</w:t>
      </w:r>
      <w:r>
        <w:rPr>
          <w:rtl/>
        </w:rPr>
        <w:t xml:space="preserve"> </w:t>
      </w:r>
      <w:bookmarkStart w:id="25222" w:name="_ETM_Q53_779400"/>
      <w:bookmarkEnd w:id="25222"/>
      <w:r>
        <w:rPr>
          <w:rtl/>
        </w:rPr>
        <w:t>אגב</w:t>
      </w:r>
      <w:r>
        <w:rPr>
          <w:rFonts w:hint="cs"/>
          <w:rtl/>
        </w:rPr>
        <w:t>,</w:t>
      </w:r>
      <w:bookmarkStart w:id="25223" w:name="_ETM_Q53_780577"/>
      <w:bookmarkEnd w:id="25223"/>
      <w:r>
        <w:rPr>
          <w:rtl/>
        </w:rPr>
        <w:t xml:space="preserve"> </w:t>
      </w:r>
      <w:bookmarkStart w:id="25224" w:name="_ETM_Q53_779729"/>
      <w:bookmarkEnd w:id="25224"/>
      <w:r>
        <w:rPr>
          <w:rtl/>
        </w:rPr>
        <w:t xml:space="preserve">הוא </w:t>
      </w:r>
      <w:bookmarkStart w:id="25225" w:name="_ETM_Q53_779789"/>
      <w:bookmarkEnd w:id="25225"/>
      <w:r>
        <w:rPr>
          <w:rtl/>
        </w:rPr>
        <w:t xml:space="preserve">נפצע </w:t>
      </w:r>
      <w:bookmarkStart w:id="25226" w:name="_ETM_Q53_780150"/>
      <w:bookmarkEnd w:id="25226"/>
      <w:r>
        <w:rPr>
          <w:rtl/>
        </w:rPr>
        <w:t xml:space="preserve">קשה </w:t>
      </w:r>
      <w:bookmarkStart w:id="25227" w:name="_ETM_Q53_781020"/>
      <w:bookmarkEnd w:id="25227"/>
      <w:r>
        <w:rPr>
          <w:rtl/>
        </w:rPr>
        <w:t>כש</w:t>
      </w:r>
      <w:r>
        <w:rPr>
          <w:rFonts w:hint="cs"/>
          <w:rtl/>
        </w:rPr>
        <w:t xml:space="preserve">הוא </w:t>
      </w:r>
      <w:r>
        <w:rPr>
          <w:rtl/>
        </w:rPr>
        <w:t xml:space="preserve">נכנס </w:t>
      </w:r>
      <w:bookmarkStart w:id="25228" w:name="_ETM_Q53_781470"/>
      <w:bookmarkEnd w:id="25228"/>
      <w:r>
        <w:rPr>
          <w:rtl/>
        </w:rPr>
        <w:t xml:space="preserve">למרפאה </w:t>
      </w:r>
      <w:bookmarkStart w:id="25229" w:name="_ETM_Q53_781920"/>
      <w:bookmarkEnd w:id="25229"/>
      <w:r>
        <w:rPr>
          <w:rtl/>
        </w:rPr>
        <w:t xml:space="preserve">של </w:t>
      </w:r>
      <w:bookmarkStart w:id="25230" w:name="_ETM_Q53_782160"/>
      <w:bookmarkEnd w:id="25230"/>
      <w:r>
        <w:rPr>
          <w:rtl/>
        </w:rPr>
        <w:t>אונר"א</w:t>
      </w:r>
      <w:r>
        <w:rPr>
          <w:rFonts w:hint="cs"/>
          <w:rtl/>
        </w:rPr>
        <w:t xml:space="preserve"> בעקבות</w:t>
      </w:r>
      <w:bookmarkStart w:id="25231" w:name="_ETM_Q53_783348"/>
      <w:bookmarkEnd w:id="25231"/>
      <w:r>
        <w:rPr>
          <w:rFonts w:hint="cs"/>
          <w:rtl/>
        </w:rPr>
        <w:t xml:space="preserve"> מידע על חטופים במקום. לכל מי שתהה</w:t>
      </w:r>
      <w:bookmarkStart w:id="25232" w:name="_ETM_Q53_786267"/>
      <w:bookmarkStart w:id="25233" w:name="_ETM_Q53_786940"/>
      <w:bookmarkEnd w:id="25232"/>
      <w:bookmarkEnd w:id="25233"/>
      <w:r>
        <w:rPr>
          <w:rFonts w:hint="cs"/>
          <w:rtl/>
        </w:rPr>
        <w:t xml:space="preserve"> מה זה אונר"א, כשרועי נכנס פנימה התפוצץ עליו</w:t>
      </w:r>
      <w:bookmarkStart w:id="25234" w:name="_ETM_Q53_789228"/>
      <w:bookmarkEnd w:id="25234"/>
      <w:r>
        <w:rPr>
          <w:rFonts w:hint="cs"/>
          <w:rtl/>
        </w:rPr>
        <w:t xml:space="preserve"> מטען חבלה. יש ברועי כנות יוצאת דופן</w:t>
      </w:r>
      <w:bookmarkStart w:id="25235" w:name="_ETM_Q53_757807"/>
      <w:bookmarkEnd w:id="25235"/>
      <w:r>
        <w:rPr>
          <w:rFonts w:hint="cs"/>
          <w:rtl/>
        </w:rPr>
        <w:t>, גם כשהוא מספר על השבוע שבו בהה בתקרה במחלקת טיפול</w:t>
      </w:r>
      <w:bookmarkStart w:id="25236" w:name="_ETM_Q53_796952"/>
      <w:bookmarkEnd w:id="25236"/>
      <w:r>
        <w:rPr>
          <w:rFonts w:hint="cs"/>
          <w:rtl/>
        </w:rPr>
        <w:t>, אחרי שהתעורר והבין שאיבד את רגליו, ועל המחשב</w:t>
      </w:r>
      <w:bookmarkStart w:id="25237" w:name="_ETM_Q53_800852"/>
      <w:bookmarkEnd w:id="25237"/>
      <w:r>
        <w:rPr>
          <w:rFonts w:hint="cs"/>
          <w:rtl/>
        </w:rPr>
        <w:t>ות שעברו ברגעים הקשים הללו</w:t>
      </w:r>
      <w:bookmarkStart w:id="25238" w:name="_ETM_Q53_803102"/>
      <w:bookmarkEnd w:id="25238"/>
      <w:r w:rsidR="005A2FD0">
        <w:rPr>
          <w:rFonts w:hint="cs"/>
          <w:rtl/>
        </w:rPr>
        <w:t xml:space="preserve">, שאולי היה עדיף אם לא היה ניצל, </w:t>
      </w:r>
      <w:r>
        <w:rPr>
          <w:rFonts w:hint="cs"/>
          <w:rtl/>
        </w:rPr>
        <w:t xml:space="preserve">וגם כאשר הוא אומר בבהירות ערכית ואנושית: גם אם הייתי יודע שאשוב בלי רגליי, הייתי חוזר על זה והייתי הולך בראש חייליי. אלה המפקדים שאנחנו רוצים. בינתיים </w:t>
      </w:r>
      <w:bookmarkStart w:id="25239" w:name="_ETM_Q54_220011"/>
      <w:bookmarkEnd w:id="25239"/>
      <w:r>
        <w:rPr>
          <w:rFonts w:hint="cs"/>
          <w:rtl/>
        </w:rPr>
        <w:t xml:space="preserve">רועי, כמו רבים אחרים, ממשיך במסע השיקום המפרך, </w:t>
      </w:r>
      <w:proofErr w:type="spellStart"/>
      <w:r>
        <w:rPr>
          <w:rFonts w:hint="cs"/>
          <w:rtl/>
        </w:rPr>
        <w:t>כשלצידו</w:t>
      </w:r>
      <w:proofErr w:type="spellEnd"/>
      <w:r>
        <w:rPr>
          <w:rFonts w:hint="cs"/>
          <w:rtl/>
        </w:rPr>
        <w:t xml:space="preserve"> משפחה מסורה, אימא לואיזה</w:t>
      </w:r>
      <w:bookmarkStart w:id="25240" w:name="_ETM_Q54_224351"/>
      <w:bookmarkEnd w:id="25240"/>
      <w:r>
        <w:rPr>
          <w:rFonts w:hint="cs"/>
          <w:rtl/>
        </w:rPr>
        <w:t xml:space="preserve"> והאח עידו, שלא משים ממיטתו. הוא מודיע לכולם שהוא עוד ישוב ללכת, ואני משוכנע שהוא עוד ישוב ללכת. </w:t>
      </w:r>
      <w:bookmarkStart w:id="25241" w:name="_ETM_Q54_232263"/>
      <w:bookmarkEnd w:id="25241"/>
    </w:p>
    <w:p w:rsidR="00D57F53" w:rsidRDefault="00D57F53" w:rsidP="007F6EF4">
      <w:pPr>
        <w:rPr>
          <w:rtl/>
        </w:rPr>
      </w:pPr>
      <w:bookmarkStart w:id="25242" w:name="_ETM_Q54_232356"/>
      <w:bookmarkStart w:id="25243" w:name="_ETM_Q54_232407"/>
      <w:bookmarkEnd w:id="25242"/>
      <w:bookmarkEnd w:id="25243"/>
    </w:p>
    <w:p w:rsidR="00D57F53" w:rsidRDefault="00D57F53" w:rsidP="007F6EF4">
      <w:pPr>
        <w:rPr>
          <w:rtl/>
        </w:rPr>
      </w:pPr>
      <w:bookmarkStart w:id="25244" w:name="_ETM_Q54_232476"/>
      <w:bookmarkEnd w:id="25244"/>
      <w:r>
        <w:rPr>
          <w:rFonts w:hint="cs"/>
          <w:rtl/>
        </w:rPr>
        <w:t>בוריס, פצוע אחר, עובד</w:t>
      </w:r>
      <w:bookmarkStart w:id="25245" w:name="_ETM_Q54_235369"/>
      <w:bookmarkEnd w:id="25245"/>
      <w:r>
        <w:rPr>
          <w:rFonts w:hint="cs"/>
          <w:rtl/>
        </w:rPr>
        <w:t xml:space="preserve"> משרד ראש הממשלה. כשהתחילה המלחמה הוא בכלל היה בטיול</w:t>
      </w:r>
      <w:bookmarkStart w:id="25246" w:name="_ETM_Q54_240553"/>
      <w:bookmarkEnd w:id="25246"/>
      <w:r>
        <w:rPr>
          <w:rFonts w:hint="cs"/>
          <w:rtl/>
        </w:rPr>
        <w:t xml:space="preserve"> בחו"ל. קנה כרטיס במחיר מופקע כדי לשבת על הרצפה ליד השירותים. הוא</w:t>
      </w:r>
      <w:bookmarkStart w:id="25247" w:name="_ETM_Q54_245461"/>
      <w:bookmarkEnd w:id="25247"/>
      <w:r>
        <w:rPr>
          <w:rFonts w:hint="cs"/>
          <w:rtl/>
        </w:rPr>
        <w:t xml:space="preserve"> אמר: אני חוזר לארץ ונלחם. אני פוגש אותו הרבה, הוא אחרי שרשרת ארוכה של ניתוחים. בפעם הראשונה פגשתי אותו בבית החולים אחרי שהוא</w:t>
      </w:r>
      <w:bookmarkStart w:id="25248" w:name="_ETM_Q54_255085"/>
      <w:bookmarkEnd w:id="25248"/>
      <w:r>
        <w:rPr>
          <w:rFonts w:hint="cs"/>
          <w:rtl/>
        </w:rPr>
        <w:t xml:space="preserve"> התעורר. הוא סיפר על פיצוץ זירת המטענים </w:t>
      </w:r>
      <w:proofErr w:type="spellStart"/>
      <w:r>
        <w:rPr>
          <w:rFonts w:hint="cs"/>
          <w:rtl/>
        </w:rPr>
        <w:t>שהקריס</w:t>
      </w:r>
      <w:proofErr w:type="spellEnd"/>
      <w:r>
        <w:rPr>
          <w:rFonts w:hint="cs"/>
          <w:rtl/>
        </w:rPr>
        <w:t xml:space="preserve"> את המבנה</w:t>
      </w:r>
      <w:bookmarkStart w:id="25249" w:name="_ETM_Q54_258000"/>
      <w:bookmarkEnd w:id="25249"/>
      <w:r>
        <w:rPr>
          <w:rFonts w:hint="cs"/>
          <w:rtl/>
        </w:rPr>
        <w:t xml:space="preserve"> על הכוח. הפציעה הייתה קשה מאוד, וקיר שקרס על רגליו מנע ממנו תזוזה</w:t>
      </w:r>
      <w:bookmarkStart w:id="25250" w:name="_ETM_Q54_265769"/>
      <w:bookmarkEnd w:id="25250"/>
      <w:r>
        <w:rPr>
          <w:rFonts w:hint="cs"/>
          <w:rtl/>
        </w:rPr>
        <w:t>. הגיע כוח חילוץ, ובעזרת ג'ק של טנק הרים את הקיר מעל רגליו. החובש שהיה שם כרך חוסם עורקים סביב הרגל, אך מאוחר יו</w:t>
      </w:r>
      <w:bookmarkStart w:id="25251" w:name="_ETM_Q54_278028"/>
      <w:bookmarkEnd w:id="25251"/>
      <w:r>
        <w:rPr>
          <w:rFonts w:hint="cs"/>
          <w:rtl/>
        </w:rPr>
        <w:t xml:space="preserve">תר הרופאים ייאלצו לקטוע אותה. ואז החובש דחף שתי אצבעות לתוך פצע עמוק באגן </w:t>
      </w:r>
      <w:r>
        <w:rPr>
          <w:rtl/>
        </w:rPr>
        <w:t>–</w:t>
      </w:r>
      <w:bookmarkStart w:id="25252" w:name="_ETM_Q54_281942"/>
      <w:bookmarkEnd w:id="25252"/>
      <w:r>
        <w:rPr>
          <w:rFonts w:hint="cs"/>
          <w:rtl/>
        </w:rPr>
        <w:t xml:space="preserve"> כך הרופא אמר לו </w:t>
      </w:r>
      <w:r>
        <w:rPr>
          <w:rtl/>
        </w:rPr>
        <w:t>–</w:t>
      </w:r>
      <w:r>
        <w:rPr>
          <w:rFonts w:hint="cs"/>
          <w:rtl/>
        </w:rPr>
        <w:t xml:space="preserve"> כדי לעצור את סילון הדם שניתז מתוך גופו</w:t>
      </w:r>
      <w:bookmarkStart w:id="25253" w:name="_ETM_Q54_287433"/>
      <w:bookmarkEnd w:id="25253"/>
      <w:r>
        <w:rPr>
          <w:rFonts w:hint="cs"/>
          <w:rtl/>
        </w:rPr>
        <w:t xml:space="preserve"> של בוריס. החובש החזיק במשך שעה וחצי את שתי האצבעות בתוך גופו של בוריס, וחסם את זרימת הדם לאורך כל</w:t>
      </w:r>
      <w:bookmarkStart w:id="25254" w:name="_ETM_Q54_294644"/>
      <w:bookmarkEnd w:id="25254"/>
      <w:r>
        <w:rPr>
          <w:rFonts w:hint="cs"/>
          <w:rtl/>
        </w:rPr>
        <w:t xml:space="preserve"> מסע ההצלה – מרצפת הבית שקרס בעזה, דרך הנסיעה </w:t>
      </w:r>
      <w:proofErr w:type="spellStart"/>
      <w:r>
        <w:rPr>
          <w:rFonts w:hint="cs"/>
          <w:rtl/>
        </w:rPr>
        <w:t>בהאמר</w:t>
      </w:r>
      <w:proofErr w:type="spellEnd"/>
      <w:r>
        <w:rPr>
          <w:rFonts w:hint="cs"/>
          <w:rtl/>
        </w:rPr>
        <w:t xml:space="preserve"> שחילץ אותו משם, דרך המסוק שהמר</w:t>
      </w:r>
      <w:bookmarkStart w:id="25255" w:name="_ETM_Q54_302751"/>
      <w:bookmarkEnd w:id="25255"/>
      <w:r>
        <w:rPr>
          <w:rFonts w:hint="cs"/>
          <w:rtl/>
        </w:rPr>
        <w:t xml:space="preserve">יא מהגבול, בנחיתה בבית החולים, אל תוך חדר </w:t>
      </w:r>
      <w:bookmarkStart w:id="25256" w:name="_ETM_Q54_306000"/>
      <w:bookmarkEnd w:id="25256"/>
      <w:r>
        <w:rPr>
          <w:rFonts w:hint="cs"/>
          <w:rtl/>
        </w:rPr>
        <w:t>הניתוח במחלקת טיפול נמרץ בבית החולים שערי צדק בירושלים. רק בחדר הניתוח, אחרי שעה וחצי, הרופאים אמרו לחובש</w:t>
      </w:r>
      <w:bookmarkStart w:id="25257" w:name="_ETM_Q54_315052"/>
      <w:bookmarkEnd w:id="25257"/>
      <w:r>
        <w:rPr>
          <w:rFonts w:hint="cs"/>
          <w:rtl/>
        </w:rPr>
        <w:t xml:space="preserve"> שהוא יכול להוציא את האצבעות, מכאן הם ימשיכו. זאת אחוות לוחמים של שני גיבורים. אני רק מקווה שנהיה ראויים</w:t>
      </w:r>
      <w:bookmarkStart w:id="25258" w:name="_ETM_Q54_325764"/>
      <w:bookmarkEnd w:id="25258"/>
      <w:r>
        <w:rPr>
          <w:rFonts w:hint="cs"/>
          <w:rtl/>
        </w:rPr>
        <w:t xml:space="preserve"> לבוריס ולחבריו. </w:t>
      </w:r>
    </w:p>
    <w:p w:rsidR="00D57F53" w:rsidRDefault="00D57F53" w:rsidP="007F6EF4">
      <w:pPr>
        <w:rPr>
          <w:rtl/>
        </w:rPr>
      </w:pPr>
    </w:p>
    <w:p w:rsidR="00D57F53" w:rsidRDefault="00D57F53" w:rsidP="005A2FD0">
      <w:pPr>
        <w:rPr>
          <w:rtl/>
        </w:rPr>
      </w:pPr>
      <w:r>
        <w:rPr>
          <w:rFonts w:hint="cs"/>
          <w:rtl/>
        </w:rPr>
        <w:t>יש פצועים שבאמת כבר נרשמו איתם קשרי ידידות רבים, למשל</w:t>
      </w:r>
      <w:bookmarkStart w:id="25259" w:name="_ETM_Q54_329725"/>
      <w:bookmarkEnd w:id="25259"/>
      <w:r>
        <w:rPr>
          <w:rFonts w:hint="cs"/>
          <w:rtl/>
        </w:rPr>
        <w:t xml:space="preserve"> עמוס לפידות. הפעם הראשונה שלכאורה נפגשנו הייתה כשהוא שכב מורדם ומונשם במחלקת טיפול נמרץ</w:t>
      </w:r>
      <w:bookmarkStart w:id="25260" w:name="_ETM_Q54_337788"/>
      <w:bookmarkEnd w:id="25260"/>
      <w:r>
        <w:rPr>
          <w:rFonts w:hint="cs"/>
          <w:rtl/>
        </w:rPr>
        <w:t xml:space="preserve"> בעוד הרופאים נאבקים על חייו. הוא ישן, ואני ישבתי עם משפחתו המקסימה. בפעם השנייה שהגעתי כבר</w:t>
      </w:r>
      <w:bookmarkStart w:id="25261" w:name="_ETM_Q54_344602"/>
      <w:bookmarkEnd w:id="25261"/>
      <w:r>
        <w:rPr>
          <w:rFonts w:hint="cs"/>
          <w:rtl/>
        </w:rPr>
        <w:t xml:space="preserve"> הבאתי איתי את אביתר בנאי, ועמוס עדיין שכב</w:t>
      </w:r>
      <w:bookmarkStart w:id="25262" w:name="_ETM_Q54_346139"/>
      <w:bookmarkEnd w:id="25262"/>
      <w:r>
        <w:rPr>
          <w:rFonts w:hint="cs"/>
          <w:rtl/>
        </w:rPr>
        <w:t xml:space="preserve"> מחובר לעשרות צינורות ותחת משככי כאבים בחדר טיפול נמרץ. אבל הוא היה קצת </w:t>
      </w:r>
      <w:bookmarkStart w:id="25263" w:name="_ETM_Q54_351883"/>
      <w:bookmarkEnd w:id="25263"/>
      <w:r>
        <w:rPr>
          <w:rFonts w:hint="cs"/>
          <w:rtl/>
        </w:rPr>
        <w:t>ער, והרופאים פתחו את הדלת, אז עמדנו במרחק בטוח ממנו, ואביתר שר</w:t>
      </w:r>
      <w:bookmarkStart w:id="25264" w:name="_ETM_Q54_358262"/>
      <w:bookmarkEnd w:id="25264"/>
      <w:r>
        <w:rPr>
          <w:rFonts w:hint="cs"/>
          <w:rtl/>
        </w:rPr>
        <w:t xml:space="preserve"> לעמוס את השיר "מתנות", שהוא כל כך אוהב וכל כך התאים לרגעים שבהם מחפשים להיאחז בתקווה. המילים </w:t>
      </w:r>
      <w:bookmarkStart w:id="25265" w:name="_ETM_Q54_363533"/>
      <w:bookmarkEnd w:id="25265"/>
      <w:r>
        <w:rPr>
          <w:rFonts w:hint="cs"/>
          <w:rtl/>
        </w:rPr>
        <w:t>של אביתר בנאי: "כשאני יוצא מזה אני קונה מתנות לכולם / כשאני יוצא מזה אני איש חדש בעולם. / כשאני יוצא</w:t>
      </w:r>
      <w:bookmarkStart w:id="25266" w:name="_ETM_Q54_370645"/>
      <w:bookmarkEnd w:id="25266"/>
      <w:r>
        <w:rPr>
          <w:rFonts w:hint="cs"/>
          <w:rtl/>
        </w:rPr>
        <w:t xml:space="preserve"> מזה, אני יוצא מזה. / סולם זהב בקצה של</w:t>
      </w:r>
      <w:bookmarkStart w:id="25267" w:name="_ETM_Q54_374255"/>
      <w:bookmarkEnd w:id="25267"/>
      <w:r>
        <w:rPr>
          <w:rFonts w:hint="cs"/>
          <w:rtl/>
        </w:rPr>
        <w:t xml:space="preserve"> בור / הגוף יש לו סוף, לנשמה אין</w:t>
      </w:r>
      <w:bookmarkStart w:id="25268" w:name="_ETM_Q54_376863"/>
      <w:bookmarkEnd w:id="25268"/>
      <w:r>
        <w:rPr>
          <w:rFonts w:hint="cs"/>
          <w:rtl/>
        </w:rPr>
        <w:t xml:space="preserve"> לה סוף". השפתיים של עמוס נעו, הוא מלמל בלחש </w:t>
      </w:r>
      <w:bookmarkStart w:id="25269" w:name="_ETM_Q54_380452"/>
      <w:bookmarkEnd w:id="25269"/>
      <w:r>
        <w:rPr>
          <w:rFonts w:hint="cs"/>
          <w:rtl/>
        </w:rPr>
        <w:t>את המילים מתוך הכאב. אחר כך אביתר שר לבקשת משפחה גם את "יפה כלבנה" לנעמה, אשתו של עמוס, שעמדה לצידו והחזיקה לו את היד. הרבה דמעות זלגו</w:t>
      </w:r>
      <w:bookmarkStart w:id="25270" w:name="_ETM_Q54_389931"/>
      <w:bookmarkEnd w:id="25270"/>
      <w:r>
        <w:rPr>
          <w:rFonts w:hint="cs"/>
          <w:rtl/>
        </w:rPr>
        <w:t xml:space="preserve"> ברגע המיוחד הזה עם משפחת לפידות המופלאה, שעטפה את בנה</w:t>
      </w:r>
      <w:bookmarkStart w:id="25271" w:name="_ETM_Q54_395539"/>
      <w:bookmarkEnd w:id="25271"/>
      <w:r>
        <w:rPr>
          <w:rFonts w:hint="cs"/>
          <w:rtl/>
        </w:rPr>
        <w:t xml:space="preserve"> שנאבק על חייו. מאז עמוס יצא מטיפול נמרץ, הוא בתוך תהליך שיקום, השתחרר הביתה</w:t>
      </w:r>
      <w:bookmarkStart w:id="25272" w:name="_ETM_Q54_401085"/>
      <w:bookmarkEnd w:id="25272"/>
      <w:r>
        <w:rPr>
          <w:rFonts w:hint="cs"/>
          <w:rtl/>
        </w:rPr>
        <w:t xml:space="preserve"> לשיקום יום. נעמה שם איתו תמיד, זוג מנצח. עמוס, שהוא נגר במקצועו, איבד חברים וגם רגל כשהם עלו על זירת מטענים בעזה. </w:t>
      </w:r>
      <w:bookmarkStart w:id="25273" w:name="_ETM_Q54_413891"/>
      <w:bookmarkStart w:id="25274" w:name="_ETM_Q54_413999"/>
      <w:bookmarkStart w:id="25275" w:name="_ETM_Q54_414171"/>
      <w:bookmarkStart w:id="25276" w:name="_ETM_Q54_414252"/>
      <w:bookmarkEnd w:id="25273"/>
      <w:bookmarkEnd w:id="25274"/>
      <w:bookmarkEnd w:id="25275"/>
      <w:bookmarkEnd w:id="25276"/>
      <w:r>
        <w:rPr>
          <w:rFonts w:hint="cs"/>
          <w:rtl/>
        </w:rPr>
        <w:t>עמוס הפצוע, בלי הרגל אבל</w:t>
      </w:r>
      <w:bookmarkStart w:id="25277" w:name="_ETM_Q54_414475"/>
      <w:bookmarkEnd w:id="25277"/>
      <w:r>
        <w:rPr>
          <w:rFonts w:hint="cs"/>
          <w:rtl/>
        </w:rPr>
        <w:t xml:space="preserve"> על פרוטזה, פתח חוג נגרות במחלקת השיקום בתל השומר. חברים טובים הביאו ציוד מהנגרייה </w:t>
      </w:r>
      <w:bookmarkStart w:id="25278" w:name="_ETM_Q54_421523"/>
      <w:bookmarkEnd w:id="25278"/>
      <w:r>
        <w:rPr>
          <w:rFonts w:hint="cs"/>
          <w:rtl/>
        </w:rPr>
        <w:t>שלו, אנשים טובים הוסיפו תרומות, וחבורה מופלאה של לוחמים צעירים, קטועי ידיים או רגליים, מנסרים,</w:t>
      </w:r>
      <w:bookmarkStart w:id="25279" w:name="_ETM_Q54_428907"/>
      <w:bookmarkEnd w:id="25279"/>
      <w:r>
        <w:rPr>
          <w:rFonts w:hint="cs"/>
          <w:rtl/>
        </w:rPr>
        <w:t xml:space="preserve"> מחברים ויוצרים יצירות חדשות. אגב, מי שמגיע למחלקת שיקום אורתופדי בתל השומר ויראה שם הרבה מאוד כיסאות נדנדה מעץ – עמוס והחברים בנו אותם בזמן השיקום שלהם. </w:t>
      </w:r>
    </w:p>
    <w:p w:rsidR="00D57F53" w:rsidRDefault="00D57F53" w:rsidP="007F6EF4">
      <w:pPr>
        <w:rPr>
          <w:rtl/>
        </w:rPr>
      </w:pPr>
    </w:p>
    <w:p w:rsidR="00D57F53" w:rsidRDefault="00D57F53" w:rsidP="005A2FD0">
      <w:pPr>
        <w:rPr>
          <w:rtl/>
        </w:rPr>
      </w:pPr>
      <w:r>
        <w:rPr>
          <w:rFonts w:hint="cs"/>
          <w:rtl/>
        </w:rPr>
        <w:t>צריך להגיד בכנות שלא כל סיפורי הלוחמים והפצועים הופכים לסיפור של שיקום מופלא.</w:t>
      </w:r>
      <w:bookmarkStart w:id="25280" w:name="_ETM_Q54_450033"/>
      <w:bookmarkEnd w:id="25280"/>
      <w:r>
        <w:rPr>
          <w:rFonts w:hint="cs"/>
          <w:rtl/>
        </w:rPr>
        <w:t xml:space="preserve"> סיפרתי על בוריס ועל עמוס, שבתהליכים מאוד מתקדמים בשיקום; סיפרתי על רועי, שעושה דרך מדהימה, אבל צריך</w:t>
      </w:r>
      <w:bookmarkStart w:id="25281" w:name="_ETM_Q54_459963"/>
      <w:bookmarkEnd w:id="25281"/>
      <w:r>
        <w:rPr>
          <w:rFonts w:hint="cs"/>
          <w:rtl/>
        </w:rPr>
        <w:t xml:space="preserve"> להגיד שיש גם סיפורים אחרים. יש כאלה שכבר חודשים ארוכים</w:t>
      </w:r>
      <w:bookmarkStart w:id="25282" w:name="_ETM_Q54_464808"/>
      <w:bookmarkEnd w:id="25282"/>
      <w:r>
        <w:rPr>
          <w:rFonts w:hint="cs"/>
          <w:rtl/>
        </w:rPr>
        <w:t xml:space="preserve"> שרועים במיטתם ללא תקשורת עם המשפחות שסובבות אותם באהבה, במסירות ובשיברו</w:t>
      </w:r>
      <w:r>
        <w:rPr>
          <w:rFonts w:hint="eastAsia"/>
          <w:rtl/>
        </w:rPr>
        <w:t>ן</w:t>
      </w:r>
      <w:r>
        <w:rPr>
          <w:rFonts w:hint="cs"/>
          <w:rtl/>
        </w:rPr>
        <w:t xml:space="preserve"> לב על מי שהיו ועל המקום שבו הם מצויים </w:t>
      </w:r>
      <w:bookmarkStart w:id="25283" w:name="_ETM_Q54_471669"/>
      <w:bookmarkEnd w:id="25283"/>
      <w:r>
        <w:rPr>
          <w:rFonts w:hint="cs"/>
          <w:rtl/>
        </w:rPr>
        <w:t xml:space="preserve">עכשיו. </w:t>
      </w:r>
      <w:bookmarkStart w:id="25284" w:name="_ETM_Q54_475085"/>
      <w:bookmarkStart w:id="25285" w:name="_ETM_Q54_475182"/>
      <w:bookmarkStart w:id="25286" w:name="_ETM_Q54_475236"/>
      <w:bookmarkStart w:id="25287" w:name="_ETM_Q54_475297"/>
      <w:bookmarkEnd w:id="25284"/>
      <w:bookmarkEnd w:id="25285"/>
      <w:bookmarkEnd w:id="25286"/>
      <w:bookmarkEnd w:id="25287"/>
      <w:r>
        <w:rPr>
          <w:rFonts w:hint="cs"/>
          <w:rtl/>
        </w:rPr>
        <w:t>אחד מהם הוא עידו, לוחם בנח"ל שנפצע אנושות מכדור שפגע בראשו בקרבות ברצועת עזה.</w:t>
      </w:r>
      <w:bookmarkStart w:id="25288" w:name="_ETM_Q54_480909"/>
      <w:bookmarkEnd w:id="25288"/>
      <w:r>
        <w:rPr>
          <w:rFonts w:hint="cs"/>
          <w:rtl/>
        </w:rPr>
        <w:t xml:space="preserve"> באחד הימים כתבה לי זוהר אחותו</w:t>
      </w:r>
      <w:r w:rsidR="005A2FD0">
        <w:rPr>
          <w:rFonts w:hint="cs"/>
          <w:rtl/>
        </w:rPr>
        <w:t>,</w:t>
      </w:r>
      <w:r>
        <w:rPr>
          <w:rFonts w:hint="cs"/>
          <w:rtl/>
        </w:rPr>
        <w:t xml:space="preserve"> שלא הכרנו לפני – כתבה לי כך: בין כל התמונות והסיפורים על הפצועים שהשתקמו</w:t>
      </w:r>
      <w:bookmarkStart w:id="25289" w:name="_ETM_Q54_488820"/>
      <w:bookmarkEnd w:id="25289"/>
      <w:r>
        <w:rPr>
          <w:rFonts w:hint="cs"/>
          <w:rtl/>
        </w:rPr>
        <w:t xml:space="preserve"> וחזרו לחיים, שהמדינה לא תשכח שישנם עוד חיילים פצועים קשה כל כך. שבכל פעם שהם רואים ידיעה על חייל שנפצע קשה, שידעו שכנראה</w:t>
      </w:r>
      <w:bookmarkStart w:id="25290" w:name="_ETM_Q54_497916"/>
      <w:bookmarkEnd w:id="25290"/>
      <w:r>
        <w:rPr>
          <w:rFonts w:hint="cs"/>
          <w:rtl/>
        </w:rPr>
        <w:t xml:space="preserve"> הוא ומשפחתו מתחילים מסע מפרך של מלחמה על החיים, </w:t>
      </w:r>
      <w:bookmarkStart w:id="25291" w:name="_ETM_Q54_503593"/>
      <w:bookmarkEnd w:id="25291"/>
      <w:r>
        <w:rPr>
          <w:rFonts w:hint="cs"/>
          <w:rtl/>
        </w:rPr>
        <w:t>שבסופה לא ידוע כלל אם יחיה, ואם כן, איזה מין חיים הם יהיו</w:t>
      </w:r>
      <w:r w:rsidR="005A2FD0">
        <w:rPr>
          <w:rFonts w:hint="cs"/>
          <w:rtl/>
        </w:rPr>
        <w:t>;</w:t>
      </w:r>
      <w:r>
        <w:rPr>
          <w:rFonts w:hint="cs"/>
          <w:rtl/>
        </w:rPr>
        <w:t xml:space="preserve"> שידעו שיש כאלה שהם לא חללים וגם לא פצועים</w:t>
      </w:r>
      <w:bookmarkStart w:id="25292" w:name="_ETM_Q54_510558"/>
      <w:bookmarkEnd w:id="25292"/>
      <w:r>
        <w:rPr>
          <w:rFonts w:hint="cs"/>
          <w:rtl/>
        </w:rPr>
        <w:t xml:space="preserve"> שהשתקמו, ולכן כמעט לא שומעים עליהם. </w:t>
      </w:r>
      <w:bookmarkStart w:id="25293" w:name="_ETM_Q54_513104"/>
      <w:bookmarkStart w:id="25294" w:name="_ETM_Q54_513203"/>
      <w:bookmarkStart w:id="25295" w:name="_ETM_Q54_513264"/>
      <w:bookmarkStart w:id="25296" w:name="_ETM_Q54_513331"/>
      <w:bookmarkEnd w:id="25293"/>
      <w:bookmarkEnd w:id="25294"/>
      <w:bookmarkEnd w:id="25295"/>
      <w:bookmarkEnd w:id="25296"/>
      <w:r>
        <w:rPr>
          <w:rFonts w:hint="cs"/>
          <w:rtl/>
        </w:rPr>
        <w:t>אז פה היום צריך גם לדבר עליהם. זוהר</w:t>
      </w:r>
      <w:bookmarkStart w:id="25297" w:name="_ETM_Q54_518057"/>
      <w:bookmarkEnd w:id="25297"/>
      <w:r>
        <w:rPr>
          <w:rFonts w:hint="cs"/>
          <w:rtl/>
        </w:rPr>
        <w:t xml:space="preserve"> צדקה, גם אני חטאתי בכך. אז הגעתי לבקר את עידו, ובחדר הטיפול הנמרץ עמדו סביבו ההורים ענבל ואריאל, זוהר, ויש </w:t>
      </w:r>
      <w:bookmarkStart w:id="25298" w:name="_ETM_Q54_527730"/>
      <w:bookmarkEnd w:id="25298"/>
      <w:r>
        <w:rPr>
          <w:rFonts w:hint="cs"/>
          <w:rtl/>
        </w:rPr>
        <w:t xml:space="preserve">גם אח צעיר בשם </w:t>
      </w:r>
      <w:proofErr w:type="spellStart"/>
      <w:r>
        <w:rPr>
          <w:rFonts w:hint="cs"/>
          <w:rtl/>
        </w:rPr>
        <w:t>יהלי</w:t>
      </w:r>
      <w:proofErr w:type="spellEnd"/>
      <w:r>
        <w:rPr>
          <w:rFonts w:hint="cs"/>
          <w:rtl/>
        </w:rPr>
        <w:t>. משפחה באמת קסם. זוהר ליטפה בעדינות את ראשו</w:t>
      </w:r>
      <w:bookmarkStart w:id="25299" w:name="_ETM_Q54_531624"/>
      <w:bookmarkEnd w:id="25299"/>
      <w:r>
        <w:rPr>
          <w:rFonts w:hint="cs"/>
          <w:rtl/>
        </w:rPr>
        <w:t xml:space="preserve"> הפגוע של אחיה, ההורים עמדו והביטו באהבה ובדאגה בבנם, מסדרים</w:t>
      </w:r>
      <w:bookmarkStart w:id="25300" w:name="_ETM_Q54_538116"/>
      <w:bookmarkEnd w:id="25300"/>
      <w:r>
        <w:rPr>
          <w:rFonts w:hint="cs"/>
          <w:rtl/>
        </w:rPr>
        <w:t xml:space="preserve"> את התרופות, מנסים לזהות סימנים. הם מבינים היטב את חומרת המצב, אבל הם לא מוותרים. אימא ענבל תמיד אומרת לי: אם עידו לא מוותר, גם אנחנו לא נוותר. המשפחה המופלאה הזאת מתמסרת לליווי, לטיפול ולמאבק יחד עם עידו, וזה קשה, וזה כואב, וזה</w:t>
      </w:r>
      <w:bookmarkStart w:id="25301" w:name="_ETM_Q54_555497"/>
      <w:bookmarkEnd w:id="25301"/>
      <w:r>
        <w:rPr>
          <w:rFonts w:hint="cs"/>
          <w:rtl/>
        </w:rPr>
        <w:t xml:space="preserve"> מייסר. הם כולם עצרו את החיים שלהם. וגם אנחנו צריכים – אנחנו, המדינה והחברה ששלחה אותו לקרב, צריכים להישאר איתו, לדאוג לו. לזכור </w:t>
      </w:r>
      <w:bookmarkStart w:id="25302" w:name="_ETM_Q54_567620"/>
      <w:bookmarkEnd w:id="25302"/>
      <w:r>
        <w:rPr>
          <w:rFonts w:hint="cs"/>
          <w:rtl/>
        </w:rPr>
        <w:t xml:space="preserve">שיש מי שמרותק למיטה ולמכשירים ונאבק על חייו. מפה אני שולח לעידו, וליתר הפצועים כמובן, איחולי </w:t>
      </w:r>
      <w:bookmarkStart w:id="25303" w:name="_ETM_Q54_574170"/>
      <w:bookmarkEnd w:id="25303"/>
      <w:r>
        <w:rPr>
          <w:rFonts w:hint="cs"/>
          <w:rtl/>
        </w:rPr>
        <w:t xml:space="preserve">רפואה שלמה. </w:t>
      </w:r>
    </w:p>
    <w:p w:rsidR="00D57F53" w:rsidRDefault="00D57F53" w:rsidP="007F6EF4">
      <w:pPr>
        <w:rPr>
          <w:rtl/>
        </w:rPr>
      </w:pPr>
    </w:p>
    <w:p w:rsidR="00D57F53" w:rsidRDefault="00D57F53" w:rsidP="005A2FD0">
      <w:pPr>
        <w:rPr>
          <w:rtl/>
        </w:rPr>
      </w:pPr>
      <w:r>
        <w:rPr>
          <w:rFonts w:hint="cs"/>
          <w:rtl/>
        </w:rPr>
        <w:t>עוד פצועים, עוד סיפור על משפחה מופלאה</w:t>
      </w:r>
      <w:bookmarkStart w:id="25304" w:name="_ETM_Q54_580771"/>
      <w:bookmarkEnd w:id="25304"/>
      <w:r>
        <w:rPr>
          <w:rFonts w:hint="cs"/>
          <w:rtl/>
        </w:rPr>
        <w:t xml:space="preserve"> שיש בה גם פצוע</w:t>
      </w:r>
      <w:r w:rsidR="005A2FD0">
        <w:rPr>
          <w:rFonts w:hint="cs"/>
          <w:rtl/>
        </w:rPr>
        <w:t>,</w:t>
      </w:r>
      <w:r>
        <w:rPr>
          <w:rFonts w:hint="cs"/>
          <w:rtl/>
        </w:rPr>
        <w:t xml:space="preserve"> משפחת בהט. אמנון ויונתי, שניהם חברים טובים,</w:t>
      </w:r>
      <w:bookmarkStart w:id="25305" w:name="_ETM_Q54_586656"/>
      <w:bookmarkEnd w:id="25305"/>
      <w:r>
        <w:rPr>
          <w:rFonts w:hint="cs"/>
          <w:rtl/>
        </w:rPr>
        <w:t xml:space="preserve"> שכנים שגרים אצלנו במושב. הם שניים מתוך חמישה אחים מופלאים למשפחת בהט </w:t>
      </w:r>
      <w:r>
        <w:rPr>
          <w:rtl/>
        </w:rPr>
        <w:t>–</w:t>
      </w:r>
      <w:r>
        <w:rPr>
          <w:rFonts w:hint="cs"/>
          <w:rtl/>
        </w:rPr>
        <w:t xml:space="preserve"> יואב, אמנון, יונתי, נדב וזימי. כל החמישה עשו</w:t>
      </w:r>
      <w:bookmarkStart w:id="25306" w:name="_ETM_Q54_597078"/>
      <w:bookmarkStart w:id="25307" w:name="_ETM_Q54_597178"/>
      <w:bookmarkEnd w:id="25306"/>
      <w:bookmarkEnd w:id="25307"/>
      <w:r>
        <w:rPr>
          <w:rFonts w:hint="cs"/>
          <w:rtl/>
        </w:rPr>
        <w:t xml:space="preserve"> כמובן שירות משמעותי. כל החמישה התגייסו למילואים מייד בתחילת</w:t>
      </w:r>
      <w:bookmarkStart w:id="25308" w:name="_ETM_Q54_600907"/>
      <w:bookmarkEnd w:id="25308"/>
      <w:r>
        <w:rPr>
          <w:rFonts w:hint="cs"/>
          <w:rtl/>
        </w:rPr>
        <w:t xml:space="preserve"> המלחמה. זאת המשפחה. </w:t>
      </w:r>
      <w:bookmarkStart w:id="25309" w:name="_ETM_Q54_603360"/>
      <w:bookmarkStart w:id="25310" w:name="_ETM_Q54_603457"/>
      <w:bookmarkStart w:id="25311" w:name="_ETM_Q54_603512"/>
      <w:bookmarkStart w:id="25312" w:name="_ETM_Q54_603596"/>
      <w:bookmarkEnd w:id="25309"/>
      <w:bookmarkEnd w:id="25310"/>
      <w:bookmarkEnd w:id="25311"/>
      <w:bookmarkEnd w:id="25312"/>
      <w:r>
        <w:rPr>
          <w:rFonts w:hint="cs"/>
          <w:rtl/>
        </w:rPr>
        <w:t>יונתי, שהתחיל את שירותו בסיירת מטכ"ל ועשה תפקידי פיקוד</w:t>
      </w:r>
      <w:bookmarkStart w:id="25313" w:name="_ETM_Q54_606695"/>
      <w:bookmarkEnd w:id="25313"/>
      <w:r>
        <w:rPr>
          <w:rFonts w:hint="cs"/>
          <w:rtl/>
        </w:rPr>
        <w:t xml:space="preserve"> בגולני ובדובדבן, בשנים האחרונות הוא סמח"ט במילואים של חטיבת</w:t>
      </w:r>
      <w:bookmarkStart w:id="25314" w:name="_ETM_Q54_610891"/>
      <w:bookmarkEnd w:id="25314"/>
      <w:r>
        <w:rPr>
          <w:rFonts w:hint="cs"/>
          <w:rtl/>
        </w:rPr>
        <w:t xml:space="preserve"> הצנחנים במילואים 646. כשהמלחמה פרצה גם יונתי היה בחו"ל, לא מצא טיסה, עד שבסוף הוא הצליח לשכנע את הטייסים לשבת ביניהם בקוקפיט. וכך הוא חזר </w:t>
      </w:r>
      <w:bookmarkStart w:id="25315" w:name="_ETM_Q54_623549"/>
      <w:bookmarkEnd w:id="25315"/>
      <w:r>
        <w:rPr>
          <w:rFonts w:hint="cs"/>
          <w:rtl/>
        </w:rPr>
        <w:t>לארץ, להילחם בראש חייליו. במהלך המלחמה יונתי נפצע באורח קשה</w:t>
      </w:r>
      <w:bookmarkStart w:id="25316" w:name="_ETM_Q54_629587"/>
      <w:bookmarkEnd w:id="25316"/>
      <w:r>
        <w:rPr>
          <w:rFonts w:hint="cs"/>
          <w:rtl/>
        </w:rPr>
        <w:t xml:space="preserve"> מאוד. הכוח שלו נתקל במחבלים. יונתי כמובן זינק מייד בראש </w:t>
      </w:r>
      <w:proofErr w:type="spellStart"/>
      <w:r>
        <w:rPr>
          <w:rFonts w:hint="cs"/>
          <w:rtl/>
        </w:rPr>
        <w:t>החפ"ק</w:t>
      </w:r>
      <w:proofErr w:type="spellEnd"/>
      <w:r>
        <w:rPr>
          <w:rFonts w:hint="cs"/>
          <w:rtl/>
        </w:rPr>
        <w:t xml:space="preserve"> שלו, הסתער על</w:t>
      </w:r>
      <w:bookmarkStart w:id="25317" w:name="_ETM_Q54_636309"/>
      <w:bookmarkEnd w:id="25317"/>
      <w:r>
        <w:rPr>
          <w:rFonts w:hint="cs"/>
          <w:rtl/>
        </w:rPr>
        <w:t xml:space="preserve"> המחבלים, אבל גם חטף שישה כדורים. הוא איבד דם רב, וכבר היה בתפר שבין</w:t>
      </w:r>
      <w:bookmarkStart w:id="25318" w:name="_ETM_Q54_640155"/>
      <w:bookmarkEnd w:id="25318"/>
      <w:r>
        <w:rPr>
          <w:rFonts w:hint="cs"/>
          <w:rtl/>
        </w:rPr>
        <w:t xml:space="preserve"> חיים למוות כשהכוח הרפואי הציל אותו בשטח, והמסוק</w:t>
      </w:r>
      <w:r w:rsidR="005A2FD0">
        <w:rPr>
          <w:rFonts w:hint="cs"/>
          <w:rtl/>
        </w:rPr>
        <w:t>,</w:t>
      </w:r>
      <w:r>
        <w:rPr>
          <w:rFonts w:hint="cs"/>
          <w:rtl/>
        </w:rPr>
        <w:t xml:space="preserve"> שנחת</w:t>
      </w:r>
      <w:bookmarkStart w:id="25319" w:name="_ETM_Q54_645555"/>
      <w:bookmarkEnd w:id="25319"/>
      <w:r>
        <w:rPr>
          <w:rFonts w:hint="cs"/>
          <w:rtl/>
        </w:rPr>
        <w:t xml:space="preserve"> ממש לא על פי הנהלים</w:t>
      </w:r>
      <w:r w:rsidR="005A2FD0">
        <w:rPr>
          <w:rFonts w:hint="cs"/>
          <w:rtl/>
        </w:rPr>
        <w:t>,</w:t>
      </w:r>
      <w:r>
        <w:rPr>
          <w:rFonts w:hint="cs"/>
          <w:rtl/>
        </w:rPr>
        <w:t xml:space="preserve"> הצליח לחלץ אותו במהירות. בכוח</w:t>
      </w:r>
      <w:bookmarkStart w:id="25320" w:name="_ETM_Q54_649055"/>
      <w:bookmarkEnd w:id="25320"/>
      <w:r>
        <w:rPr>
          <w:rFonts w:hint="cs"/>
          <w:rtl/>
        </w:rPr>
        <w:t xml:space="preserve"> החילוץ שהגיע אליו וטיפל בו היה גם אחיו </w:t>
      </w:r>
      <w:bookmarkStart w:id="25321" w:name="_ETM_Q54_652222"/>
      <w:bookmarkEnd w:id="25321"/>
      <w:r>
        <w:rPr>
          <w:rFonts w:hint="cs"/>
          <w:rtl/>
        </w:rPr>
        <w:t xml:space="preserve">נדב, שהוא קצין בחטיבה. </w:t>
      </w:r>
      <w:bookmarkStart w:id="25322" w:name="_ETM_Q54_655316"/>
      <w:bookmarkEnd w:id="25322"/>
    </w:p>
    <w:p w:rsidR="00D57F53" w:rsidRDefault="00D57F53" w:rsidP="007F6EF4">
      <w:pPr>
        <w:rPr>
          <w:rtl/>
        </w:rPr>
      </w:pPr>
      <w:bookmarkStart w:id="25323" w:name="_ETM_Q54_655387"/>
      <w:bookmarkStart w:id="25324" w:name="_ETM_Q54_655423"/>
      <w:bookmarkEnd w:id="25323"/>
      <w:bookmarkEnd w:id="25324"/>
    </w:p>
    <w:p w:rsidR="00D57F53" w:rsidRDefault="00D57F53" w:rsidP="007F6EF4">
      <w:pPr>
        <w:rPr>
          <w:rtl/>
        </w:rPr>
      </w:pPr>
      <w:bookmarkStart w:id="25325" w:name="_ETM_Q54_655517"/>
      <w:bookmarkEnd w:id="25325"/>
      <w:r>
        <w:rPr>
          <w:rFonts w:hint="cs"/>
          <w:rtl/>
        </w:rPr>
        <w:t xml:space="preserve">יונתי, כמו אלפים אחרים, מצוי בתהליך </w:t>
      </w:r>
      <w:bookmarkStart w:id="25326" w:name="_ETM_Q54_656989"/>
      <w:bookmarkEnd w:id="25326"/>
      <w:r>
        <w:rPr>
          <w:rFonts w:hint="cs"/>
          <w:rtl/>
        </w:rPr>
        <w:t>שיקום ממושך ומייסר. מחלקות השיקום מתפקעות מעומס, מכאב וגם מעקשנות</w:t>
      </w:r>
      <w:bookmarkStart w:id="25327" w:name="_ETM_Q54_663094"/>
      <w:bookmarkEnd w:id="25327"/>
      <w:r>
        <w:rPr>
          <w:rFonts w:hint="cs"/>
          <w:rtl/>
        </w:rPr>
        <w:t xml:space="preserve"> ומרצון לקום על הרגליים. באחד הימים שאחרי 7 באוקטובר הסתובבתי</w:t>
      </w:r>
      <w:bookmarkStart w:id="25328" w:name="_ETM_Q54_667990"/>
      <w:bookmarkEnd w:id="25328"/>
      <w:r>
        <w:rPr>
          <w:rFonts w:hint="cs"/>
          <w:rtl/>
        </w:rPr>
        <w:t xml:space="preserve"> בין חדרי הפצועים שכבר הגיעו מאירועי 7 באוקטובר</w:t>
      </w:r>
      <w:bookmarkStart w:id="25329" w:name="_ETM_Q54_672132"/>
      <w:bookmarkEnd w:id="25329"/>
      <w:r>
        <w:rPr>
          <w:rFonts w:hint="cs"/>
          <w:rtl/>
        </w:rPr>
        <w:t xml:space="preserve"> בתל השומר, יחד עם מנהל השיקום פרופ' ישראל </w:t>
      </w:r>
      <w:proofErr w:type="spellStart"/>
      <w:r>
        <w:rPr>
          <w:rFonts w:hint="cs"/>
          <w:rtl/>
        </w:rPr>
        <w:t>דודקביץ</w:t>
      </w:r>
      <w:proofErr w:type="spellEnd"/>
      <w:r>
        <w:rPr>
          <w:rFonts w:hint="cs"/>
          <w:rtl/>
        </w:rPr>
        <w:t>'.</w:t>
      </w:r>
      <w:bookmarkStart w:id="25330" w:name="_ETM_Q54_676998"/>
      <w:bookmarkEnd w:id="25330"/>
      <w:r>
        <w:rPr>
          <w:rFonts w:hint="cs"/>
          <w:rtl/>
        </w:rPr>
        <w:t xml:space="preserve"> סיימנו את הסבב בין הפצועים, והוא הוביל אותי לשתי קומות שהיו ריקות מחולים, והתבצעו בהן שיפוצים קדחתניים. </w:t>
      </w:r>
      <w:bookmarkStart w:id="25331" w:name="_ETM_Q54_685588"/>
      <w:bookmarkStart w:id="25332" w:name="_ETM_Q54_685687"/>
      <w:bookmarkStart w:id="25333" w:name="_ETM_Q54_685724"/>
      <w:bookmarkStart w:id="25334" w:name="_ETM_Q54_685812"/>
      <w:bookmarkEnd w:id="25331"/>
      <w:bookmarkEnd w:id="25332"/>
      <w:bookmarkEnd w:id="25333"/>
      <w:bookmarkEnd w:id="25334"/>
      <w:r>
        <w:rPr>
          <w:rFonts w:hint="cs"/>
          <w:rtl/>
        </w:rPr>
        <w:t xml:space="preserve">פרופ' </w:t>
      </w:r>
      <w:proofErr w:type="spellStart"/>
      <w:r>
        <w:rPr>
          <w:rFonts w:hint="cs"/>
          <w:rtl/>
        </w:rPr>
        <w:t>דודקביץ</w:t>
      </w:r>
      <w:proofErr w:type="spellEnd"/>
      <w:r>
        <w:rPr>
          <w:rFonts w:hint="cs"/>
          <w:rtl/>
        </w:rPr>
        <w:t>'</w:t>
      </w:r>
      <w:bookmarkStart w:id="25335" w:name="_ETM_Q54_686942"/>
      <w:bookmarkEnd w:id="25335"/>
      <w:r>
        <w:rPr>
          <w:rFonts w:hint="cs"/>
          <w:rtl/>
        </w:rPr>
        <w:t xml:space="preserve"> הסביר לי שבקרוב צפוי להתחיל התמרון הקרקעי ברצועת עזה </w:t>
      </w:r>
      <w:r>
        <w:rPr>
          <w:rtl/>
        </w:rPr>
        <w:t>–</w:t>
      </w:r>
      <w:r>
        <w:rPr>
          <w:rFonts w:hint="cs"/>
          <w:rtl/>
        </w:rPr>
        <w:t xml:space="preserve"> </w:t>
      </w:r>
      <w:bookmarkStart w:id="25336" w:name="_ETM_Q54_688478"/>
      <w:bookmarkEnd w:id="25336"/>
      <w:r>
        <w:rPr>
          <w:rFonts w:hint="cs"/>
          <w:rtl/>
        </w:rPr>
        <w:t xml:space="preserve">זה היה עוד לפני שהוא התחיל </w:t>
      </w:r>
      <w:r>
        <w:rPr>
          <w:rtl/>
        </w:rPr>
        <w:t>–</w:t>
      </w:r>
      <w:r>
        <w:rPr>
          <w:rFonts w:hint="cs"/>
          <w:rtl/>
        </w:rPr>
        <w:t xml:space="preserve"> וצפויים להיפצע רבים.</w:t>
      </w:r>
      <w:bookmarkStart w:id="25337" w:name="_ETM_Q54_693321"/>
      <w:bookmarkEnd w:id="25337"/>
      <w:r>
        <w:rPr>
          <w:rFonts w:hint="cs"/>
          <w:rtl/>
        </w:rPr>
        <w:t xml:space="preserve"> הוא כמובן מתכונן לכך. כמה שבועות אחר כך, כשהתמרון הקרקעי כבר היה בעיצומו, ביקרתי שוב במרכז השיקום. שתי הקומות מאז עמוסות בפצועים. </w:t>
      </w:r>
      <w:bookmarkStart w:id="25338" w:name="_ETM_Q54_704125"/>
      <w:bookmarkEnd w:id="25338"/>
    </w:p>
    <w:p w:rsidR="00D57F53" w:rsidRDefault="00D57F53" w:rsidP="007F6EF4">
      <w:pPr>
        <w:rPr>
          <w:rtl/>
        </w:rPr>
      </w:pPr>
      <w:bookmarkStart w:id="25339" w:name="_ETM_Q54_704219"/>
      <w:bookmarkStart w:id="25340" w:name="_ETM_Q54_704270"/>
      <w:bookmarkEnd w:id="25339"/>
      <w:bookmarkEnd w:id="25340"/>
    </w:p>
    <w:p w:rsidR="00D57F53" w:rsidRDefault="00D57F53" w:rsidP="00EA19DC">
      <w:pPr>
        <w:rPr>
          <w:rtl/>
        </w:rPr>
      </w:pPr>
      <w:bookmarkStart w:id="25341" w:name="_ETM_Q54_704346"/>
      <w:bookmarkEnd w:id="25341"/>
      <w:r>
        <w:rPr>
          <w:rFonts w:hint="cs"/>
          <w:rtl/>
        </w:rPr>
        <w:t>גם לפני מלחמת חרבות ברזל היו כמובן פצועים רבים. את חלקם זכיתי ללוות.</w:t>
      </w:r>
      <w:bookmarkStart w:id="25342" w:name="_ETM_Q54_710692"/>
      <w:bookmarkEnd w:id="25342"/>
      <w:r>
        <w:rPr>
          <w:rFonts w:hint="cs"/>
          <w:rtl/>
        </w:rPr>
        <w:t xml:space="preserve"> רועי בן </w:t>
      </w:r>
      <w:proofErr w:type="spellStart"/>
      <w:r>
        <w:rPr>
          <w:rFonts w:hint="cs"/>
          <w:rtl/>
        </w:rPr>
        <w:t>טולילה</w:t>
      </w:r>
      <w:proofErr w:type="spellEnd"/>
      <w:r>
        <w:rPr>
          <w:rFonts w:hint="cs"/>
          <w:rtl/>
        </w:rPr>
        <w:t xml:space="preserve"> שהוא לוחם, מפקד ביחידת דובדבן וגם חבר</w:t>
      </w:r>
      <w:bookmarkStart w:id="25343" w:name="_ETM_Q54_714753"/>
      <w:bookmarkEnd w:id="25343"/>
      <w:r>
        <w:rPr>
          <w:rFonts w:hint="cs"/>
          <w:rtl/>
        </w:rPr>
        <w:t xml:space="preserve"> קרוב, נפצע בפעילות מבצעית והפך למשותק. הוא הגדיר את המציאות הזאת של</w:t>
      </w:r>
      <w:bookmarkStart w:id="25344" w:name="_ETM_Q54_722053"/>
      <w:bookmarkEnd w:id="25344"/>
      <w:r>
        <w:rPr>
          <w:rFonts w:hint="cs"/>
          <w:rtl/>
        </w:rPr>
        <w:t xml:space="preserve"> הפציעה והשיקום כקרב שאחרי הקרב. קרב ארוך, מתיש, שיש בו הרבה נפילות ודורש התמודדות </w:t>
      </w:r>
      <w:bookmarkStart w:id="25345" w:name="_ETM_Q54_728560"/>
      <w:bookmarkEnd w:id="25345"/>
      <w:r>
        <w:rPr>
          <w:rFonts w:hint="cs"/>
          <w:rtl/>
        </w:rPr>
        <w:t>גם עם ביורוקרטיות. פצוע אחר, לוחם מהנח"ל, של</w:t>
      </w:r>
      <w:r w:rsidR="00EA19DC">
        <w:rPr>
          <w:rFonts w:hint="cs"/>
          <w:rtl/>
        </w:rPr>
        <w:t>י</w:t>
      </w:r>
      <w:r>
        <w:rPr>
          <w:rFonts w:hint="cs"/>
          <w:rtl/>
        </w:rPr>
        <w:t>ו ביטון,</w:t>
      </w:r>
      <w:bookmarkStart w:id="25346" w:name="_ETM_Q54_732302"/>
      <w:bookmarkEnd w:id="25346"/>
      <w:r>
        <w:rPr>
          <w:rFonts w:hint="cs"/>
          <w:rtl/>
        </w:rPr>
        <w:t xml:space="preserve"> נפצע אנושות על גבול רצועת עזה במבצע שומר חומות. טיל שירו אנשי חמאס פגע בג'יפ שלו. עומר </w:t>
      </w:r>
      <w:proofErr w:type="spellStart"/>
      <w:r>
        <w:rPr>
          <w:rFonts w:hint="cs"/>
          <w:rtl/>
        </w:rPr>
        <w:t>טביב</w:t>
      </w:r>
      <w:proofErr w:type="spellEnd"/>
      <w:r>
        <w:rPr>
          <w:rFonts w:hint="cs"/>
          <w:rtl/>
        </w:rPr>
        <w:t>, זכרו לברכה,</w:t>
      </w:r>
      <w:bookmarkStart w:id="25347" w:name="_ETM_Q54_742843"/>
      <w:bookmarkEnd w:id="25347"/>
      <w:r>
        <w:rPr>
          <w:rFonts w:hint="cs"/>
          <w:rtl/>
        </w:rPr>
        <w:t xml:space="preserve"> חברו הטוב</w:t>
      </w:r>
      <w:r w:rsidR="00EA19DC">
        <w:rPr>
          <w:rFonts w:hint="cs"/>
          <w:rtl/>
        </w:rPr>
        <w:t>, נהרג במקום. שלי</w:t>
      </w:r>
      <w:r>
        <w:rPr>
          <w:rFonts w:hint="cs"/>
          <w:rtl/>
        </w:rPr>
        <w:t xml:space="preserve">ו איבד רגל כבר בשטח; לבית החולים הוא הגיע מורדם </w:t>
      </w:r>
      <w:bookmarkStart w:id="25348" w:name="_ETM_Q54_748292"/>
      <w:bookmarkEnd w:id="25348"/>
      <w:r>
        <w:rPr>
          <w:rFonts w:hint="cs"/>
          <w:rtl/>
        </w:rPr>
        <w:t>ומונשם, עם פגיעות בכל אברי גופו ובלי סיכוי גבוה להינצל.</w:t>
      </w:r>
      <w:bookmarkStart w:id="25349" w:name="_ETM_Q54_753310"/>
      <w:bookmarkEnd w:id="25349"/>
      <w:r>
        <w:rPr>
          <w:rFonts w:hint="cs"/>
          <w:rtl/>
        </w:rPr>
        <w:t xml:space="preserve"> </w:t>
      </w:r>
      <w:bookmarkStart w:id="25350" w:name="_ETM_Q54_753518"/>
      <w:bookmarkStart w:id="25351" w:name="_ETM_Q54_753619"/>
      <w:bookmarkStart w:id="25352" w:name="_ETM_Q54_753661"/>
      <w:bookmarkStart w:id="25353" w:name="_ETM_Q54_753734"/>
      <w:bookmarkEnd w:id="25350"/>
      <w:bookmarkEnd w:id="25351"/>
      <w:bookmarkEnd w:id="25352"/>
      <w:bookmarkEnd w:id="25353"/>
      <w:r>
        <w:rPr>
          <w:rFonts w:hint="cs"/>
          <w:rtl/>
        </w:rPr>
        <w:t>פגשתי אותו לראשונה – שוב, בעצם לא ממש אותו</w:t>
      </w:r>
      <w:bookmarkStart w:id="25354" w:name="_ETM_Q54_756056"/>
      <w:bookmarkEnd w:id="25354"/>
      <w:r>
        <w:rPr>
          <w:rFonts w:hint="cs"/>
          <w:rtl/>
        </w:rPr>
        <w:t>, כי הוא שכב מורדם ומונשם, מחובר לאין-סוף מכשירים – פגשתי את ההורים שלו בבית החולים. מחוץ למחלקה ישבתי</w:t>
      </w:r>
      <w:bookmarkStart w:id="25355" w:name="_ETM_Q54_763061"/>
      <w:bookmarkEnd w:id="25355"/>
      <w:r>
        <w:rPr>
          <w:rFonts w:hint="cs"/>
          <w:rtl/>
        </w:rPr>
        <w:t xml:space="preserve"> קצת עם </w:t>
      </w:r>
      <w:proofErr w:type="spellStart"/>
      <w:r>
        <w:rPr>
          <w:rFonts w:hint="cs"/>
          <w:rtl/>
        </w:rPr>
        <w:t>אימו</w:t>
      </w:r>
      <w:proofErr w:type="spellEnd"/>
      <w:r>
        <w:rPr>
          <w:rFonts w:hint="cs"/>
          <w:rtl/>
        </w:rPr>
        <w:t>, אחותו וחברתו, שהתפללו לשלומו. רויטל, האם המקסימה, סיפרה על הבן הגיבור שלה,</w:t>
      </w:r>
      <w:bookmarkStart w:id="25356" w:name="_ETM_Q54_772169"/>
      <w:bookmarkEnd w:id="25356"/>
      <w:r>
        <w:rPr>
          <w:rFonts w:hint="cs"/>
          <w:rtl/>
        </w:rPr>
        <w:t xml:space="preserve"> כמה היא גאה בו ועד כמה הדאגה לשלומו מטריפה אותה. באותם ימים הרופא בישר להורים שצריך לקטוע גם את שתי</w:t>
      </w:r>
      <w:bookmarkStart w:id="25357" w:name="_ETM_Q54_778316"/>
      <w:bookmarkEnd w:id="25357"/>
      <w:r>
        <w:rPr>
          <w:rFonts w:hint="cs"/>
          <w:rtl/>
        </w:rPr>
        <w:t xml:space="preserve"> ידיו של שליו. אביו יגאל היה בטלטלה איומה והצליח רק להגיד לרופא</w:t>
      </w:r>
      <w:bookmarkStart w:id="25358" w:name="_ETM_Q54_784840"/>
      <w:bookmarkEnd w:id="25358"/>
      <w:r>
        <w:rPr>
          <w:rFonts w:hint="cs"/>
          <w:rtl/>
        </w:rPr>
        <w:t xml:space="preserve"> כי אין סיכוי בעולם שהוא מרשה להם לקטוע לבן </w:t>
      </w:r>
      <w:bookmarkStart w:id="25359" w:name="_ETM_Q54_787147"/>
      <w:bookmarkEnd w:id="25359"/>
      <w:r>
        <w:rPr>
          <w:rFonts w:hint="cs"/>
          <w:rtl/>
        </w:rPr>
        <w:t xml:space="preserve">שלו את הידיים, וברגע </w:t>
      </w:r>
      <w:proofErr w:type="spellStart"/>
      <w:r>
        <w:rPr>
          <w:rFonts w:hint="cs"/>
          <w:rtl/>
        </w:rPr>
        <w:t>ששליו</w:t>
      </w:r>
      <w:proofErr w:type="spellEnd"/>
      <w:r>
        <w:rPr>
          <w:rFonts w:hint="cs"/>
          <w:rtl/>
        </w:rPr>
        <w:t xml:space="preserve"> יתעורר </w:t>
      </w:r>
      <w:r>
        <w:rPr>
          <w:rtl/>
        </w:rPr>
        <w:t>–</w:t>
      </w:r>
      <w:r>
        <w:rPr>
          <w:rFonts w:hint="cs"/>
          <w:rtl/>
        </w:rPr>
        <w:t xml:space="preserve"> וההורים מהרגע הראשון</w:t>
      </w:r>
      <w:bookmarkStart w:id="25360" w:name="_ETM_Q54_789808"/>
      <w:bookmarkEnd w:id="25360"/>
      <w:r>
        <w:rPr>
          <w:rFonts w:hint="cs"/>
          <w:rtl/>
        </w:rPr>
        <w:t xml:space="preserve"> היו משוכנעים שהוא יתעורר </w:t>
      </w:r>
      <w:r>
        <w:rPr>
          <w:rtl/>
        </w:rPr>
        <w:t>–</w:t>
      </w:r>
      <w:r>
        <w:rPr>
          <w:rFonts w:hint="cs"/>
          <w:rtl/>
        </w:rPr>
        <w:t xml:space="preserve"> הוא לוקח את שליו לרופא שיציל את ידיו. </w:t>
      </w:r>
      <w:bookmarkStart w:id="25361" w:name="TOR_Q55"/>
      <w:bookmarkEnd w:id="25361"/>
      <w:r>
        <w:rPr>
          <w:rFonts w:hint="cs"/>
          <w:rtl/>
        </w:rPr>
        <w:t xml:space="preserve">בשלב הזה בכלל לא היה ברור </w:t>
      </w:r>
      <w:proofErr w:type="spellStart"/>
      <w:r>
        <w:rPr>
          <w:rFonts w:hint="cs"/>
          <w:rtl/>
        </w:rPr>
        <w:t>ששליו</w:t>
      </w:r>
      <w:proofErr w:type="spellEnd"/>
      <w:r>
        <w:rPr>
          <w:rFonts w:hint="cs"/>
          <w:rtl/>
        </w:rPr>
        <w:t xml:space="preserve"> יתעורר, אבל אחרי כמה שבועות זה קרה.</w:t>
      </w:r>
      <w:bookmarkStart w:id="25362" w:name="_ETM_Q55_194000"/>
      <w:bookmarkEnd w:id="25362"/>
      <w:r w:rsidR="00EA19DC">
        <w:rPr>
          <w:rFonts w:hint="cs"/>
          <w:rtl/>
        </w:rPr>
        <w:t xml:space="preserve"> </w:t>
      </w:r>
      <w:r>
        <w:rPr>
          <w:rtl/>
        </w:rPr>
        <w:t>יגאל העביר אותו לשיקום בבית החולים שי</w:t>
      </w:r>
      <w:r>
        <w:rPr>
          <w:rFonts w:hint="cs"/>
          <w:rtl/>
        </w:rPr>
        <w:t>ב</w:t>
      </w:r>
      <w:r>
        <w:rPr>
          <w:rtl/>
        </w:rPr>
        <w:t>א, והרופא שם הציג בפני שליו שתי אופציות: אופציית הספרינט</w:t>
      </w:r>
      <w:r>
        <w:rPr>
          <w:rFonts w:hint="cs"/>
          <w:rtl/>
        </w:rPr>
        <w:t xml:space="preserve">, כך הוא הגדיר את זה </w:t>
      </w:r>
      <w:r>
        <w:rPr>
          <w:rFonts w:hint="eastAsia"/>
          <w:rtl/>
        </w:rPr>
        <w:t>–</w:t>
      </w:r>
      <w:r>
        <w:rPr>
          <w:rFonts w:hint="cs"/>
          <w:rtl/>
        </w:rPr>
        <w:t xml:space="preserve"> </w:t>
      </w:r>
      <w:r>
        <w:rPr>
          <w:rtl/>
        </w:rPr>
        <w:t>לקטוע את שתי ידיו</w:t>
      </w:r>
      <w:r>
        <w:rPr>
          <w:rFonts w:hint="cs"/>
          <w:rtl/>
        </w:rPr>
        <w:t>;</w:t>
      </w:r>
      <w:r>
        <w:rPr>
          <w:rtl/>
        </w:rPr>
        <w:t xml:space="preserve"> אופציית המרתון</w:t>
      </w:r>
      <w:r>
        <w:rPr>
          <w:rFonts w:hint="cs"/>
          <w:rtl/>
        </w:rPr>
        <w:t xml:space="preserve"> </w:t>
      </w:r>
      <w:r>
        <w:rPr>
          <w:rFonts w:hint="eastAsia"/>
          <w:rtl/>
        </w:rPr>
        <w:t>–</w:t>
      </w:r>
      <w:r>
        <w:rPr>
          <w:rFonts w:hint="cs"/>
          <w:rtl/>
        </w:rPr>
        <w:t xml:space="preserve"> </w:t>
      </w:r>
      <w:r>
        <w:rPr>
          <w:rtl/>
        </w:rPr>
        <w:t>להיכנס לתהליך שיקום ארוך, שבסופו הוא אולי</w:t>
      </w:r>
      <w:r>
        <w:rPr>
          <w:rFonts w:hint="cs"/>
          <w:rtl/>
        </w:rPr>
        <w:t>,</w:t>
      </w:r>
      <w:r>
        <w:rPr>
          <w:rtl/>
        </w:rPr>
        <w:t xml:space="preserve"> רק אולי</w:t>
      </w:r>
      <w:r>
        <w:rPr>
          <w:rFonts w:hint="cs"/>
          <w:rtl/>
        </w:rPr>
        <w:t>, הוא</w:t>
      </w:r>
      <w:r>
        <w:rPr>
          <w:rtl/>
        </w:rPr>
        <w:t xml:space="preserve"> יצליח להזיז אצבעות</w:t>
      </w:r>
      <w:r>
        <w:rPr>
          <w:rFonts w:hint="cs"/>
          <w:rtl/>
        </w:rPr>
        <w:t xml:space="preserve">, </w:t>
      </w:r>
      <w:bookmarkStart w:id="25363" w:name="_ETM_Q55_217000"/>
      <w:bookmarkEnd w:id="25363"/>
      <w:r>
        <w:rPr>
          <w:rFonts w:hint="cs"/>
          <w:rtl/>
        </w:rPr>
        <w:t>ו</w:t>
      </w:r>
      <w:r>
        <w:rPr>
          <w:rtl/>
        </w:rPr>
        <w:t>גם זה לא בטוח.</w:t>
      </w:r>
      <w:bookmarkStart w:id="25364" w:name="_ETM_Q55_219000"/>
      <w:bookmarkEnd w:id="25364"/>
      <w:r>
        <w:rPr>
          <w:rFonts w:hint="cs"/>
          <w:rtl/>
        </w:rPr>
        <w:t xml:space="preserve"> </w:t>
      </w:r>
      <w:r>
        <w:rPr>
          <w:rtl/>
        </w:rPr>
        <w:t xml:space="preserve">שליו בחר במרתון. אחרי שמונה חודשים של ניתוחים ופיזיותרפיה הוא הזיז בפעם הראשונה את האצבעות של יד אחת. </w:t>
      </w:r>
      <w:r>
        <w:rPr>
          <w:rFonts w:hint="cs"/>
          <w:rtl/>
        </w:rPr>
        <w:t xml:space="preserve">שלוש שנים, או אפילו קצת יותר אחרי הפציעה, ואחרי ניתוחים </w:t>
      </w:r>
      <w:bookmarkStart w:id="25365" w:name="_ETM_Q55_235000"/>
      <w:bookmarkEnd w:id="25365"/>
      <w:r>
        <w:rPr>
          <w:rFonts w:hint="cs"/>
          <w:rtl/>
        </w:rPr>
        <w:t xml:space="preserve">נוספים, טיפולים </w:t>
      </w:r>
      <w:r>
        <w:rPr>
          <w:rtl/>
        </w:rPr>
        <w:t xml:space="preserve">כואבים ואימונים מתישים, עם החלטה ברורה שהוא לא מוותר, שליו כבר מזיז את שתי </w:t>
      </w:r>
      <w:r>
        <w:rPr>
          <w:rFonts w:hint="cs"/>
          <w:rtl/>
        </w:rPr>
        <w:t xml:space="preserve">ידיו, </w:t>
      </w:r>
      <w:r>
        <w:rPr>
          <w:rtl/>
        </w:rPr>
        <w:t>הולך ורץ בעזרת פרוטזה, מנצח את המגבלות כל יום מחדש.</w:t>
      </w:r>
      <w:bookmarkStart w:id="25366" w:name="_ETM_Q55_245000"/>
      <w:bookmarkEnd w:id="25366"/>
      <w:r>
        <w:rPr>
          <w:rFonts w:hint="cs"/>
          <w:rtl/>
        </w:rPr>
        <w:t xml:space="preserve"> </w:t>
      </w:r>
      <w:r>
        <w:rPr>
          <w:rtl/>
        </w:rPr>
        <w:t>יש בסיפור הזה רופאים מעולים, עבודה קשה שא</w:t>
      </w:r>
      <w:r>
        <w:rPr>
          <w:rFonts w:hint="cs"/>
          <w:rtl/>
        </w:rPr>
        <w:t>ין</w:t>
      </w:r>
      <w:r>
        <w:rPr>
          <w:rtl/>
        </w:rPr>
        <w:t xml:space="preserve"> לה סוף, אופי חזק כמו סלע של שליו, והכי חשוב </w:t>
      </w:r>
      <w:r>
        <w:rPr>
          <w:rFonts w:hint="cs"/>
          <w:rtl/>
        </w:rPr>
        <w:t xml:space="preserve">– </w:t>
      </w:r>
      <w:r>
        <w:rPr>
          <w:rtl/>
        </w:rPr>
        <w:t xml:space="preserve">משפחה מופלאה. </w:t>
      </w:r>
      <w:bookmarkStart w:id="25367" w:name="_ETM_Q55_254000"/>
      <w:bookmarkEnd w:id="25367"/>
      <w:r>
        <w:rPr>
          <w:rtl/>
        </w:rPr>
        <w:t xml:space="preserve">כשהטיל פגע </w:t>
      </w:r>
      <w:proofErr w:type="spellStart"/>
      <w:r>
        <w:rPr>
          <w:rtl/>
        </w:rPr>
        <w:t>בשליו</w:t>
      </w:r>
      <w:proofErr w:type="spellEnd"/>
      <w:r>
        <w:rPr>
          <w:rtl/>
        </w:rPr>
        <w:t xml:space="preserve"> והפצצה נפלה על משפחתו, הם עזבו הכול ונצמדו לבנם. יגאל </w:t>
      </w:r>
      <w:r>
        <w:rPr>
          <w:rFonts w:hint="cs"/>
          <w:rtl/>
        </w:rPr>
        <w:t>ו</w:t>
      </w:r>
      <w:r>
        <w:rPr>
          <w:rtl/>
        </w:rPr>
        <w:t>רויטל</w:t>
      </w:r>
      <w:r>
        <w:rPr>
          <w:rFonts w:hint="cs"/>
          <w:rtl/>
        </w:rPr>
        <w:t xml:space="preserve"> ההורים, </w:t>
      </w:r>
      <w:r>
        <w:rPr>
          <w:rtl/>
        </w:rPr>
        <w:t>האחות אופק</w:t>
      </w:r>
      <w:r>
        <w:rPr>
          <w:rFonts w:hint="cs"/>
          <w:rtl/>
        </w:rPr>
        <w:t>,</w:t>
      </w:r>
      <w:r>
        <w:rPr>
          <w:rtl/>
        </w:rPr>
        <w:t xml:space="preserve"> עברו מביתם בראש פינה כדי לישון על כורסה ליד מיטתו של שליו. </w:t>
      </w:r>
      <w:r>
        <w:rPr>
          <w:rFonts w:hint="cs"/>
          <w:rtl/>
        </w:rPr>
        <w:t xml:space="preserve">הם לא עזבו אותו לרגע </w:t>
      </w:r>
      <w:bookmarkStart w:id="25368" w:name="_ETM_Q55_271000"/>
      <w:bookmarkEnd w:id="25368"/>
      <w:r>
        <w:rPr>
          <w:rFonts w:hint="cs"/>
          <w:rtl/>
        </w:rPr>
        <w:t xml:space="preserve">ולימדו את כולנו </w:t>
      </w:r>
      <w:r>
        <w:rPr>
          <w:rtl/>
        </w:rPr>
        <w:t>מה</w:t>
      </w:r>
      <w:r>
        <w:rPr>
          <w:rFonts w:hint="cs"/>
          <w:rtl/>
        </w:rPr>
        <w:t>י</w:t>
      </w:r>
      <w:r>
        <w:rPr>
          <w:rtl/>
        </w:rPr>
        <w:t xml:space="preserve"> אהבה של אבא וא</w:t>
      </w:r>
      <w:r>
        <w:rPr>
          <w:rFonts w:hint="cs"/>
          <w:rtl/>
        </w:rPr>
        <w:t>י</w:t>
      </w:r>
      <w:r>
        <w:rPr>
          <w:rtl/>
        </w:rPr>
        <w:t>מא.</w:t>
      </w:r>
      <w:bookmarkStart w:id="25369" w:name="_ETM_Q55_272000"/>
      <w:bookmarkEnd w:id="25369"/>
      <w:r>
        <w:rPr>
          <w:rFonts w:hint="cs"/>
          <w:rtl/>
        </w:rPr>
        <w:t xml:space="preserve"> </w:t>
      </w:r>
      <w:r>
        <w:rPr>
          <w:rtl/>
        </w:rPr>
        <w:t xml:space="preserve">כשבן נפצע קשה כל המשפחה נפצעת, ונראה שגם הדרך לשיקום עוברת דרך </w:t>
      </w:r>
      <w:proofErr w:type="spellStart"/>
      <w:r>
        <w:rPr>
          <w:rtl/>
        </w:rPr>
        <w:t>הביחד</w:t>
      </w:r>
      <w:proofErr w:type="spellEnd"/>
      <w:r>
        <w:rPr>
          <w:rtl/>
        </w:rPr>
        <w:t>. שליו מלמד אותנו שהחיים הם ריצת מרתון, והוא המנצח הגדול בריצת חייו.</w:t>
      </w:r>
    </w:p>
    <w:p w:rsidR="00D57F53" w:rsidRDefault="00D57F53" w:rsidP="007F6EF4">
      <w:pPr>
        <w:rPr>
          <w:rtl/>
        </w:rPr>
      </w:pPr>
      <w:bookmarkStart w:id="25370" w:name="_ETM_Q55_284000"/>
      <w:bookmarkEnd w:id="25370"/>
    </w:p>
    <w:p w:rsidR="00D57F53" w:rsidRDefault="00D57F53" w:rsidP="00EA19DC">
      <w:pPr>
        <w:rPr>
          <w:rtl/>
        </w:rPr>
      </w:pPr>
      <w:r>
        <w:rPr>
          <w:rFonts w:hint="cs"/>
          <w:rtl/>
        </w:rPr>
        <w:t xml:space="preserve">שני חבר'ה אחרים מיחידת דובדבן, </w:t>
      </w:r>
      <w:r>
        <w:rPr>
          <w:rtl/>
        </w:rPr>
        <w:t>סרן דו</w:t>
      </w:r>
      <w:r>
        <w:rPr>
          <w:rFonts w:hint="cs"/>
          <w:rtl/>
        </w:rPr>
        <w:t>ד</w:t>
      </w:r>
      <w:r>
        <w:rPr>
          <w:rtl/>
        </w:rPr>
        <w:t xml:space="preserve"> בנג</w:t>
      </w:r>
      <w:r>
        <w:rPr>
          <w:rFonts w:hint="cs"/>
          <w:rtl/>
        </w:rPr>
        <w:t>'</w:t>
      </w:r>
      <w:r>
        <w:rPr>
          <w:rtl/>
        </w:rPr>
        <w:t>ו ור</w:t>
      </w:r>
      <w:r>
        <w:rPr>
          <w:rFonts w:hint="cs"/>
          <w:rtl/>
        </w:rPr>
        <w:t>ב</w:t>
      </w:r>
      <w:bookmarkStart w:id="25371" w:name="_ETM_Q55_291000"/>
      <w:bookmarkEnd w:id="25371"/>
      <w:r>
        <w:rPr>
          <w:rFonts w:hint="cs"/>
          <w:rtl/>
        </w:rPr>
        <w:t xml:space="preserve">-סמל ראשון </w:t>
      </w:r>
      <w:r>
        <w:rPr>
          <w:rtl/>
        </w:rPr>
        <w:t>ישי פרץ</w:t>
      </w:r>
      <w:r>
        <w:rPr>
          <w:rFonts w:hint="cs"/>
          <w:rtl/>
        </w:rPr>
        <w:t>, נפצעו קשה מאוד בהיתקלות עם מחבלים. שוב,</w:t>
      </w:r>
      <w:bookmarkStart w:id="25372" w:name="_ETM_Q55_295000"/>
      <w:bookmarkEnd w:id="25372"/>
      <w:r>
        <w:rPr>
          <w:rFonts w:hint="cs"/>
          <w:rtl/>
        </w:rPr>
        <w:t xml:space="preserve"> בפעם </w:t>
      </w:r>
      <w:r>
        <w:rPr>
          <w:rtl/>
        </w:rPr>
        <w:t>הראשונה שראיתי אותם הם שכבו מורדמים ומונשמים במחלקת טיפול נמרץ בבית החולים רמב</w:t>
      </w:r>
      <w:r>
        <w:rPr>
          <w:rFonts w:hint="cs"/>
          <w:rtl/>
        </w:rPr>
        <w:t>"</w:t>
      </w:r>
      <w:r>
        <w:rPr>
          <w:rtl/>
        </w:rPr>
        <w:t xml:space="preserve">ם, אחרי שתשעה כדורים פילחו את גופו של דוד, </w:t>
      </w:r>
      <w:r>
        <w:rPr>
          <w:rFonts w:hint="cs"/>
          <w:rtl/>
        </w:rPr>
        <w:t xml:space="preserve">וכדור </w:t>
      </w:r>
      <w:r>
        <w:rPr>
          <w:rtl/>
        </w:rPr>
        <w:t>קרע את עמוד השדרה של</w:t>
      </w:r>
      <w:r>
        <w:rPr>
          <w:rFonts w:hint="cs"/>
          <w:rtl/>
        </w:rPr>
        <w:t xml:space="preserve"> ישי </w:t>
      </w:r>
      <w:r>
        <w:rPr>
          <w:rtl/>
        </w:rPr>
        <w:t>והותיר אותו משותק.</w:t>
      </w:r>
      <w:r>
        <w:rPr>
          <w:rFonts w:hint="cs"/>
          <w:rtl/>
        </w:rPr>
        <w:t xml:space="preserve"> </w:t>
      </w:r>
      <w:r>
        <w:rPr>
          <w:rtl/>
        </w:rPr>
        <w:t xml:space="preserve">מחוץ לחדר ישבו </w:t>
      </w:r>
      <w:r>
        <w:rPr>
          <w:rFonts w:hint="cs"/>
          <w:rtl/>
        </w:rPr>
        <w:t xml:space="preserve">כמובן </w:t>
      </w:r>
      <w:r>
        <w:rPr>
          <w:rtl/>
        </w:rPr>
        <w:t xml:space="preserve">בני </w:t>
      </w:r>
      <w:r>
        <w:rPr>
          <w:rFonts w:hint="cs"/>
          <w:rtl/>
        </w:rPr>
        <w:t xml:space="preserve">המשפחה, </w:t>
      </w:r>
      <w:proofErr w:type="spellStart"/>
      <w:r>
        <w:rPr>
          <w:rFonts w:hint="cs"/>
          <w:rtl/>
        </w:rPr>
        <w:t>אכולי</w:t>
      </w:r>
      <w:proofErr w:type="spellEnd"/>
      <w:r>
        <w:rPr>
          <w:rFonts w:hint="cs"/>
          <w:rtl/>
        </w:rPr>
        <w:t xml:space="preserve"> חרדה, וגם הרבה </w:t>
      </w:r>
      <w:bookmarkStart w:id="25373" w:name="_ETM_Q55_313000"/>
      <w:bookmarkEnd w:id="25373"/>
      <w:r>
        <w:rPr>
          <w:rtl/>
        </w:rPr>
        <w:t>רופאים</w:t>
      </w:r>
      <w:r>
        <w:rPr>
          <w:rFonts w:hint="cs"/>
          <w:rtl/>
        </w:rPr>
        <w:t>,</w:t>
      </w:r>
      <w:r>
        <w:rPr>
          <w:rtl/>
        </w:rPr>
        <w:t xml:space="preserve"> </w:t>
      </w:r>
      <w:r>
        <w:rPr>
          <w:rFonts w:hint="cs"/>
          <w:rtl/>
        </w:rPr>
        <w:t xml:space="preserve">שהסתובבו עם </w:t>
      </w:r>
      <w:r>
        <w:rPr>
          <w:rtl/>
        </w:rPr>
        <w:t>סימני שאלה ומעט תשובות. הרופא שקיבל אותי אמר שהוא בספק א</w:t>
      </w:r>
      <w:r>
        <w:rPr>
          <w:rFonts w:hint="cs"/>
          <w:rtl/>
        </w:rPr>
        <w:t>ם</w:t>
      </w:r>
      <w:r>
        <w:rPr>
          <w:rtl/>
        </w:rPr>
        <w:t xml:space="preserve"> הם יחיו</w:t>
      </w:r>
      <w:r>
        <w:rPr>
          <w:rFonts w:hint="cs"/>
          <w:rtl/>
        </w:rPr>
        <w:t>, ואם</w:t>
      </w:r>
      <w:r>
        <w:rPr>
          <w:rtl/>
        </w:rPr>
        <w:t xml:space="preserve"> יחיו, לא ברור אי</w:t>
      </w:r>
      <w:r>
        <w:rPr>
          <w:rFonts w:hint="cs"/>
          <w:rtl/>
        </w:rPr>
        <w:t>זה</w:t>
      </w:r>
      <w:r>
        <w:rPr>
          <w:rtl/>
        </w:rPr>
        <w:t xml:space="preserve"> חיים </w:t>
      </w:r>
      <w:r>
        <w:rPr>
          <w:rFonts w:hint="cs"/>
          <w:rtl/>
        </w:rPr>
        <w:t xml:space="preserve">אלה </w:t>
      </w:r>
      <w:r>
        <w:rPr>
          <w:rtl/>
        </w:rPr>
        <w:t>יהיו.</w:t>
      </w:r>
      <w:r>
        <w:rPr>
          <w:rFonts w:hint="cs"/>
          <w:rtl/>
        </w:rPr>
        <w:t xml:space="preserve"> </w:t>
      </w:r>
      <w:bookmarkStart w:id="25374" w:name="_ETM_Q55_352203"/>
      <w:bookmarkStart w:id="25375" w:name="_ETM_Q55_352261"/>
      <w:bookmarkStart w:id="25376" w:name="_ETM_Q55_352354"/>
      <w:bookmarkStart w:id="25377" w:name="_ETM_Q55_352445"/>
      <w:bookmarkEnd w:id="25374"/>
      <w:bookmarkEnd w:id="25375"/>
      <w:bookmarkEnd w:id="25376"/>
      <w:bookmarkEnd w:id="25377"/>
      <w:r>
        <w:rPr>
          <w:rtl/>
        </w:rPr>
        <w:t>אבל</w:t>
      </w:r>
      <w:r>
        <w:rPr>
          <w:rFonts w:hint="cs"/>
          <w:rtl/>
        </w:rPr>
        <w:t xml:space="preserve"> גם</w:t>
      </w:r>
      <w:r>
        <w:rPr>
          <w:rtl/>
        </w:rPr>
        <w:t xml:space="preserve"> דוד וישי לא ויתרו</w:t>
      </w:r>
      <w:r w:rsidR="00EA19DC">
        <w:rPr>
          <w:rFonts w:hint="cs"/>
          <w:rtl/>
        </w:rPr>
        <w:t>,</w:t>
      </w:r>
      <w:r>
        <w:rPr>
          <w:rtl/>
        </w:rPr>
        <w:t xml:space="preserve"> ויצאו ל</w:t>
      </w:r>
      <w:r>
        <w:rPr>
          <w:rFonts w:hint="cs"/>
          <w:rtl/>
        </w:rPr>
        <w:t xml:space="preserve">אותו </w:t>
      </w:r>
      <w:r>
        <w:rPr>
          <w:rtl/>
        </w:rPr>
        <w:t xml:space="preserve">קרב שאחרי הקרב. אחרי שנה וחצי של שיקום ישי </w:t>
      </w:r>
      <w:r>
        <w:rPr>
          <w:rFonts w:hint="cs"/>
          <w:rtl/>
        </w:rPr>
        <w:t xml:space="preserve">אפילו </w:t>
      </w:r>
      <w:r>
        <w:rPr>
          <w:rtl/>
        </w:rPr>
        <w:t>יצא לטיול אחרי צבא. חברי</w:t>
      </w:r>
      <w:r>
        <w:rPr>
          <w:rFonts w:hint="cs"/>
          <w:rtl/>
        </w:rPr>
        <w:t>ם</w:t>
      </w:r>
      <w:r>
        <w:rPr>
          <w:rtl/>
        </w:rPr>
        <w:t xml:space="preserve"> מהצוות השתחררו והחליטו לטוס לדרום אמריקה, וחברים לא משאירים פצוע מאחור. הם הזמינו את ישי להצטרף והוא, לוחם אמיתי, התייצב.</w:t>
      </w:r>
      <w:bookmarkStart w:id="25378" w:name="_ETM_Q55_344000"/>
      <w:bookmarkEnd w:id="25378"/>
      <w:r>
        <w:rPr>
          <w:rFonts w:hint="cs"/>
          <w:rtl/>
        </w:rPr>
        <w:t xml:space="preserve"> </w:t>
      </w:r>
      <w:r>
        <w:rPr>
          <w:rtl/>
        </w:rPr>
        <w:t>הכול היה מסובך ומורכב</w:t>
      </w:r>
      <w:r>
        <w:rPr>
          <w:rFonts w:hint="cs"/>
          <w:rtl/>
        </w:rPr>
        <w:t>, ישי</w:t>
      </w:r>
      <w:bookmarkStart w:id="25379" w:name="_ETM_Q55_348000"/>
      <w:bookmarkEnd w:id="25379"/>
      <w:r>
        <w:rPr>
          <w:rFonts w:hint="cs"/>
          <w:rtl/>
        </w:rPr>
        <w:t xml:space="preserve"> עם השיתוק על כיסא גלגלים, צריך לעבור טיסות ודרכים, והיעדר</w:t>
      </w:r>
      <w:bookmarkStart w:id="25380" w:name="_ETM_Q55_349000"/>
      <w:bookmarkEnd w:id="25380"/>
      <w:r>
        <w:rPr>
          <w:rFonts w:hint="cs"/>
          <w:rtl/>
        </w:rPr>
        <w:t xml:space="preserve"> נגישות, אבל חברים לא מוותרים. בכל מקום שהצוות </w:t>
      </w:r>
      <w:r>
        <w:rPr>
          <w:rtl/>
        </w:rPr>
        <w:t>ישן, החברים בנו רמפה מעץ כדי שישי יוכל להיות אי</w:t>
      </w:r>
      <w:r>
        <w:rPr>
          <w:rFonts w:hint="cs"/>
          <w:rtl/>
        </w:rPr>
        <w:t>ת</w:t>
      </w:r>
      <w:r>
        <w:rPr>
          <w:rtl/>
        </w:rPr>
        <w:t>ם. בטרקים הם סחבו אותו על</w:t>
      </w:r>
      <w:r>
        <w:rPr>
          <w:rFonts w:hint="cs"/>
          <w:rtl/>
        </w:rPr>
        <w:t xml:space="preserve"> </w:t>
      </w:r>
      <w:r>
        <w:rPr>
          <w:rtl/>
        </w:rPr>
        <w:t>הכתפיים. אפילו בקרנבל בברזיל הם רקדו יחד, כשכיסא הגלגלים וישי עליו מונפים באוויר.</w:t>
      </w:r>
      <w:r>
        <w:rPr>
          <w:rFonts w:hint="cs"/>
          <w:rtl/>
        </w:rPr>
        <w:t xml:space="preserve"> </w:t>
      </w:r>
      <w:bookmarkStart w:id="25381" w:name="_ETM_Q55_367000"/>
      <w:bookmarkEnd w:id="25381"/>
      <w:r>
        <w:rPr>
          <w:rtl/>
        </w:rPr>
        <w:t>כך נראית אחוות לוחמים. כך נראית חברות אמת.</w:t>
      </w:r>
      <w:r w:rsidR="00EA19DC">
        <w:rPr>
          <w:rFonts w:hint="cs"/>
          <w:rtl/>
        </w:rPr>
        <w:t xml:space="preserve"> </w:t>
      </w:r>
      <w:bookmarkStart w:id="25382" w:name="_ETM_Q55_371000"/>
      <w:bookmarkEnd w:id="25382"/>
      <w:r>
        <w:rPr>
          <w:rtl/>
        </w:rPr>
        <w:t>שנה אחרי הפציעה ישבתי עם דוד ובת זוגו בביתם בראשון לציון.</w:t>
      </w:r>
      <w:bookmarkStart w:id="25383" w:name="_ETM_Q55_376000"/>
      <w:bookmarkEnd w:id="25383"/>
      <w:r>
        <w:rPr>
          <w:rFonts w:hint="cs"/>
          <w:rtl/>
        </w:rPr>
        <w:t xml:space="preserve"> </w:t>
      </w:r>
      <w:r>
        <w:rPr>
          <w:rtl/>
        </w:rPr>
        <w:t>בתום תהליך שיקום מופלא הוא חזר לתפקד, נרשם ללימודים, החזיר כמה קילוגרמים שאבדו לו, אוכל ומדבר בעזרת לסת שהושתלה בפניו</w:t>
      </w:r>
      <w:r>
        <w:rPr>
          <w:rFonts w:hint="cs"/>
          <w:rtl/>
        </w:rPr>
        <w:t>,</w:t>
      </w:r>
      <w:r>
        <w:rPr>
          <w:rtl/>
        </w:rPr>
        <w:t xml:space="preserve"> ואפילו על החלום לחזור לצבא הוא לא ויתר. בעזרת כוחות נפש עצומים, נחישות והתמדה, עם משפחה מופתית ובעזרת רופאים מסורים, </w:t>
      </w:r>
      <w:r>
        <w:rPr>
          <w:rFonts w:hint="cs"/>
          <w:rtl/>
        </w:rPr>
        <w:t>דוד</w:t>
      </w:r>
      <w:r>
        <w:rPr>
          <w:rtl/>
        </w:rPr>
        <w:t xml:space="preserve"> ממשיך במסע חייו. עדיין קשה לו, עדיין כואב, </w:t>
      </w:r>
      <w:r>
        <w:rPr>
          <w:rFonts w:hint="cs"/>
          <w:rtl/>
        </w:rPr>
        <w:t xml:space="preserve">הוא </w:t>
      </w:r>
      <w:r>
        <w:rPr>
          <w:rtl/>
        </w:rPr>
        <w:t>עדיין עובר טיפולים יומיים</w:t>
      </w:r>
      <w:r>
        <w:rPr>
          <w:rFonts w:hint="cs"/>
          <w:rtl/>
        </w:rPr>
        <w:t>, אבל יש גם אופק ויש תקווה ויש ניצחונות</w:t>
      </w:r>
      <w:bookmarkStart w:id="25384" w:name="_ETM_Q55_404000"/>
      <w:bookmarkEnd w:id="25384"/>
      <w:r w:rsidR="00EA19DC">
        <w:rPr>
          <w:rFonts w:hint="cs"/>
          <w:rtl/>
        </w:rPr>
        <w:t>.</w:t>
      </w:r>
      <w:r>
        <w:rPr>
          <w:rFonts w:hint="cs"/>
          <w:rtl/>
        </w:rPr>
        <w:t xml:space="preserve"> ולפני כמה חודשים, בדיוק במועד הפציעה, דוד התחתן.</w:t>
      </w:r>
    </w:p>
    <w:p w:rsidR="00D57F53" w:rsidRDefault="00D57F53" w:rsidP="007F6EF4">
      <w:pPr>
        <w:rPr>
          <w:rtl/>
        </w:rPr>
      </w:pPr>
      <w:bookmarkStart w:id="25385" w:name="_ETM_Q55_409000"/>
      <w:bookmarkEnd w:id="25385"/>
    </w:p>
    <w:p w:rsidR="00D57F53" w:rsidRDefault="00D57F53" w:rsidP="00F45F24">
      <w:pPr>
        <w:rPr>
          <w:rtl/>
        </w:rPr>
      </w:pPr>
      <w:bookmarkStart w:id="25386" w:name="_ETM_Q55_410000"/>
      <w:bookmarkEnd w:id="25386"/>
      <w:r>
        <w:rPr>
          <w:rtl/>
        </w:rPr>
        <w:t>לרוב מדברים על הלוחם האמיץ שמשתקם. זה לגמרי נכון במקרה של דוד</w:t>
      </w:r>
      <w:r>
        <w:rPr>
          <w:rFonts w:hint="cs"/>
          <w:rtl/>
        </w:rPr>
        <w:t xml:space="preserve"> ובכל המקרים</w:t>
      </w:r>
      <w:bookmarkStart w:id="25387" w:name="_ETM_Q55_414000"/>
      <w:bookmarkEnd w:id="25387"/>
      <w:r>
        <w:rPr>
          <w:rFonts w:hint="cs"/>
          <w:rtl/>
        </w:rPr>
        <w:t xml:space="preserve"> שסיפרתי, </w:t>
      </w:r>
      <w:r>
        <w:rPr>
          <w:rtl/>
        </w:rPr>
        <w:t>אבל במקרה שלו</w:t>
      </w:r>
      <w:r>
        <w:rPr>
          <w:rFonts w:hint="cs"/>
          <w:rtl/>
        </w:rPr>
        <w:t>,</w:t>
      </w:r>
      <w:r>
        <w:rPr>
          <w:rtl/>
        </w:rPr>
        <w:t xml:space="preserve"> ולא רק שלו</w:t>
      </w:r>
      <w:r>
        <w:rPr>
          <w:rFonts w:hint="cs"/>
          <w:rtl/>
        </w:rPr>
        <w:t>,</w:t>
      </w:r>
      <w:r>
        <w:rPr>
          <w:rtl/>
        </w:rPr>
        <w:t xml:space="preserve"> לא פחות חשובים, אמיצים ומסורים הם בני המשפחה</w:t>
      </w:r>
      <w:r>
        <w:rPr>
          <w:rFonts w:hint="cs"/>
          <w:rtl/>
        </w:rPr>
        <w:t xml:space="preserve">, ובמקרה של דוד </w:t>
      </w:r>
      <w:r>
        <w:rPr>
          <w:rFonts w:hint="eastAsia"/>
          <w:rtl/>
        </w:rPr>
        <w:t>–</w:t>
      </w:r>
      <w:r>
        <w:rPr>
          <w:rFonts w:hint="cs"/>
          <w:rtl/>
        </w:rPr>
        <w:t xml:space="preserve"> בעיקר </w:t>
      </w:r>
      <w:r>
        <w:rPr>
          <w:rtl/>
        </w:rPr>
        <w:t>בת הזוג</w:t>
      </w:r>
      <w:r>
        <w:rPr>
          <w:rFonts w:hint="cs"/>
          <w:rtl/>
        </w:rPr>
        <w:t xml:space="preserve"> המקסימה</w:t>
      </w:r>
      <w:r>
        <w:rPr>
          <w:rtl/>
        </w:rPr>
        <w:t xml:space="preserve"> ליאל</w:t>
      </w:r>
      <w:r>
        <w:rPr>
          <w:rFonts w:hint="cs"/>
          <w:rtl/>
        </w:rPr>
        <w:t xml:space="preserve">. כולם עברו </w:t>
      </w:r>
      <w:bookmarkStart w:id="25388" w:name="_ETM_Q55_425000"/>
      <w:bookmarkEnd w:id="25388"/>
      <w:r>
        <w:rPr>
          <w:rFonts w:hint="cs"/>
          <w:rtl/>
        </w:rPr>
        <w:t>לג</w:t>
      </w:r>
      <w:r>
        <w:rPr>
          <w:rtl/>
        </w:rPr>
        <w:t>ור איתו בבי</w:t>
      </w:r>
      <w:r>
        <w:rPr>
          <w:rFonts w:hint="cs"/>
          <w:rtl/>
        </w:rPr>
        <w:t>ת</w:t>
      </w:r>
      <w:r>
        <w:rPr>
          <w:rtl/>
        </w:rPr>
        <w:t xml:space="preserve"> החולים במשך ארבעה חודשים</w:t>
      </w:r>
      <w:r>
        <w:rPr>
          <w:rFonts w:hint="cs"/>
          <w:rtl/>
        </w:rPr>
        <w:t>,</w:t>
      </w:r>
      <w:r>
        <w:rPr>
          <w:rtl/>
        </w:rPr>
        <w:t xml:space="preserve"> פשוטו כמשמעו. הם אכלו איתו, ישנו איתו, נשמו איתו, החזיקו לו את היד, ספגו ממנו, כאבו איתו, נלחמו עבורו</w:t>
      </w:r>
      <w:r>
        <w:rPr>
          <w:rFonts w:hint="cs"/>
          <w:rtl/>
        </w:rPr>
        <w:t>,</w:t>
      </w:r>
      <w:r>
        <w:rPr>
          <w:rtl/>
        </w:rPr>
        <w:t xml:space="preserve"> ולא השאירו אותו </w:t>
      </w:r>
      <w:r>
        <w:rPr>
          <w:rFonts w:hint="cs"/>
          <w:rtl/>
        </w:rPr>
        <w:t>ל</w:t>
      </w:r>
      <w:r>
        <w:rPr>
          <w:rtl/>
        </w:rPr>
        <w:t>שנייה לבד.</w:t>
      </w:r>
      <w:r w:rsidR="00EA19DC">
        <w:rPr>
          <w:rFonts w:hint="cs"/>
          <w:rtl/>
        </w:rPr>
        <w:t xml:space="preserve"> </w:t>
      </w:r>
      <w:bookmarkStart w:id="25389" w:name="_ETM_Q55_438000"/>
      <w:bookmarkEnd w:id="25389"/>
      <w:r>
        <w:rPr>
          <w:rtl/>
        </w:rPr>
        <w:t xml:space="preserve">דוד אומר שזה המפתח לשיקום. בלעדיהם הוא לא יודע אם ואיך היה יוצא מהתהום שצנח אליה. הוא הסביר שבין ארבעה קירות במחלקת טיפול נמרץ, במשך </w:t>
      </w:r>
      <w:r>
        <w:rPr>
          <w:rFonts w:hint="cs"/>
          <w:rtl/>
        </w:rPr>
        <w:t xml:space="preserve">שבועות ארוכים, </w:t>
      </w:r>
      <w:r>
        <w:rPr>
          <w:rtl/>
        </w:rPr>
        <w:t xml:space="preserve">מחובר למכשירים, תלותי לחלוטין, </w:t>
      </w:r>
      <w:proofErr w:type="spellStart"/>
      <w:r>
        <w:rPr>
          <w:rFonts w:hint="cs"/>
          <w:rtl/>
        </w:rPr>
        <w:t>כ</w:t>
      </w:r>
      <w:r>
        <w:rPr>
          <w:rtl/>
        </w:rPr>
        <w:t>שרק</w:t>
      </w:r>
      <w:proofErr w:type="spellEnd"/>
      <w:r>
        <w:rPr>
          <w:rtl/>
        </w:rPr>
        <w:t xml:space="preserve"> לפני רגע היית קצין ביחידה מובחרת, אתה יכול להחזיק מעמד רק אם נמצאים לידך האנשים שהכי אוהבים אותך ואתה אותם. והם היו שם לידו באופן טוטלי.</w:t>
      </w:r>
      <w:r w:rsidR="00EA19DC">
        <w:rPr>
          <w:rFonts w:hint="cs"/>
          <w:rtl/>
        </w:rPr>
        <w:t xml:space="preserve"> </w:t>
      </w:r>
      <w:bookmarkStart w:id="25390" w:name="_ETM_Q55_594000"/>
      <w:bookmarkStart w:id="25391" w:name="_ETM_Q55_595000"/>
      <w:bookmarkEnd w:id="25390"/>
      <w:bookmarkEnd w:id="25391"/>
      <w:r>
        <w:rPr>
          <w:rFonts w:hint="cs"/>
          <w:rtl/>
        </w:rPr>
        <w:t>ליאל</w:t>
      </w:r>
      <w:r>
        <w:rPr>
          <w:rtl/>
        </w:rPr>
        <w:t xml:space="preserve"> בת </w:t>
      </w:r>
      <w:r>
        <w:rPr>
          <w:rFonts w:hint="cs"/>
          <w:rtl/>
        </w:rPr>
        <w:t>ה</w:t>
      </w:r>
      <w:r>
        <w:rPr>
          <w:rtl/>
        </w:rPr>
        <w:t xml:space="preserve">זוג </w:t>
      </w:r>
      <w:r>
        <w:rPr>
          <w:rFonts w:hint="cs"/>
          <w:rtl/>
        </w:rPr>
        <w:t xml:space="preserve">היא </w:t>
      </w:r>
      <w:r>
        <w:rPr>
          <w:rtl/>
        </w:rPr>
        <w:t xml:space="preserve">מהסוג שלפעמים </w:t>
      </w:r>
      <w:r>
        <w:rPr>
          <w:rFonts w:hint="cs"/>
          <w:rtl/>
        </w:rPr>
        <w:t xml:space="preserve">רואים רק </w:t>
      </w:r>
      <w:r>
        <w:rPr>
          <w:rtl/>
        </w:rPr>
        <w:t xml:space="preserve">בסרטים ומתקשים להאמין </w:t>
      </w:r>
      <w:r>
        <w:rPr>
          <w:rFonts w:hint="cs"/>
          <w:rtl/>
        </w:rPr>
        <w:t xml:space="preserve">שיכולה </w:t>
      </w:r>
      <w:r>
        <w:rPr>
          <w:rtl/>
        </w:rPr>
        <w:t>להיות דמות כזו במציאות, וה</w:t>
      </w:r>
      <w:r>
        <w:rPr>
          <w:rFonts w:hint="cs"/>
          <w:rtl/>
        </w:rPr>
        <w:t>י</w:t>
      </w:r>
      <w:r>
        <w:rPr>
          <w:rtl/>
        </w:rPr>
        <w:t>נה יש</w:t>
      </w:r>
      <w:r>
        <w:rPr>
          <w:rFonts w:hint="cs"/>
          <w:rtl/>
        </w:rPr>
        <w:t>.</w:t>
      </w:r>
      <w:r>
        <w:rPr>
          <w:rtl/>
        </w:rPr>
        <w:t xml:space="preserve"> היא אמרה שלרגע לא חשבה </w:t>
      </w:r>
      <w:r>
        <w:rPr>
          <w:rFonts w:hint="cs"/>
          <w:rtl/>
        </w:rPr>
        <w:t>לעזוב אותו.</w:t>
      </w:r>
      <w:r>
        <w:rPr>
          <w:rtl/>
        </w:rPr>
        <w:t xml:space="preserve"> לא משנה מ</w:t>
      </w:r>
      <w:r>
        <w:rPr>
          <w:rFonts w:hint="cs"/>
          <w:rtl/>
        </w:rPr>
        <w:t>ה</w:t>
      </w:r>
      <w:r>
        <w:rPr>
          <w:rtl/>
        </w:rPr>
        <w:t xml:space="preserve"> הרופאים אמרו</w:t>
      </w:r>
      <w:r>
        <w:rPr>
          <w:rFonts w:hint="cs"/>
          <w:rtl/>
        </w:rPr>
        <w:t xml:space="preserve"> לה</w:t>
      </w:r>
      <w:r>
        <w:rPr>
          <w:rtl/>
        </w:rPr>
        <w:t>,</w:t>
      </w:r>
      <w:r w:rsidR="00F45F24">
        <w:rPr>
          <w:rtl/>
        </w:rPr>
        <w:t xml:space="preserve"> </w:t>
      </w:r>
      <w:r>
        <w:rPr>
          <w:rtl/>
        </w:rPr>
        <w:t xml:space="preserve">זה לא עבר </w:t>
      </w:r>
      <w:r>
        <w:rPr>
          <w:rFonts w:hint="cs"/>
          <w:rtl/>
        </w:rPr>
        <w:t xml:space="preserve">לה </w:t>
      </w:r>
      <w:r>
        <w:rPr>
          <w:rtl/>
        </w:rPr>
        <w:t>בראש.</w:t>
      </w:r>
      <w:r w:rsidR="00EA19DC">
        <w:rPr>
          <w:rFonts w:hint="cs"/>
          <w:rtl/>
        </w:rPr>
        <w:t xml:space="preserve"> </w:t>
      </w:r>
      <w:bookmarkStart w:id="25392" w:name="_ETM_Q55_481000"/>
      <w:bookmarkEnd w:id="25392"/>
      <w:r>
        <w:rPr>
          <w:rFonts w:hint="cs"/>
          <w:rtl/>
        </w:rPr>
        <w:t xml:space="preserve">באותה תקופה היא הייתה </w:t>
      </w:r>
      <w:r>
        <w:rPr>
          <w:rtl/>
        </w:rPr>
        <w:t>סטודנטית</w:t>
      </w:r>
      <w:r>
        <w:rPr>
          <w:rFonts w:hint="cs"/>
          <w:rtl/>
        </w:rPr>
        <w:t>, ועברה</w:t>
      </w:r>
      <w:r>
        <w:rPr>
          <w:rtl/>
        </w:rPr>
        <w:t xml:space="preserve"> ללמוד מה</w:t>
      </w:r>
      <w:r>
        <w:rPr>
          <w:rFonts w:hint="cs"/>
          <w:rtl/>
        </w:rPr>
        <w:t>חדר של דוד</w:t>
      </w:r>
      <w:r>
        <w:rPr>
          <w:rtl/>
        </w:rPr>
        <w:t xml:space="preserve"> במחלקה. בתקופ</w:t>
      </w:r>
      <w:r>
        <w:rPr>
          <w:rFonts w:hint="cs"/>
          <w:rtl/>
        </w:rPr>
        <w:t xml:space="preserve">ת הקורונה, היא אמרה, ממילא </w:t>
      </w:r>
      <w:bookmarkStart w:id="25393" w:name="_ETM_Q55_491000"/>
      <w:bookmarkEnd w:id="25393"/>
      <w:r>
        <w:rPr>
          <w:rFonts w:hint="cs"/>
          <w:rtl/>
        </w:rPr>
        <w:t xml:space="preserve">למדו ונבחנו מרחוק, אז כך היא עשתה גם אז. היא </w:t>
      </w:r>
      <w:bookmarkStart w:id="25394" w:name="_ETM_Q55_492000"/>
      <w:bookmarkEnd w:id="25394"/>
      <w:r>
        <w:rPr>
          <w:rFonts w:hint="cs"/>
          <w:rtl/>
        </w:rPr>
        <w:t>הסיטה את הווילון ולמדה לצד המיטה שלו. כשהיו מבחנים</w:t>
      </w:r>
      <w:bookmarkStart w:id="25395" w:name="_ETM_Q55_498000"/>
      <w:bookmarkEnd w:id="25395"/>
      <w:r>
        <w:rPr>
          <w:rFonts w:hint="cs"/>
          <w:rtl/>
        </w:rPr>
        <w:t xml:space="preserve"> היא הייתה תולה על הווילון שלט "ליאל במבחן", והצוותים הרפואיים </w:t>
      </w:r>
      <w:bookmarkStart w:id="25396" w:name="_ETM_Q55_503000"/>
      <w:bookmarkEnd w:id="25396"/>
      <w:r>
        <w:rPr>
          <w:rFonts w:hint="cs"/>
          <w:rtl/>
        </w:rPr>
        <w:t xml:space="preserve">התלחשו והלכו על קצות האצבעות. גם דוד גזר </w:t>
      </w:r>
      <w:r>
        <w:rPr>
          <w:rtl/>
        </w:rPr>
        <w:t>על עצמו שתיקה, וכשנזקק למשהו</w:t>
      </w:r>
      <w:r>
        <w:rPr>
          <w:rFonts w:hint="cs"/>
          <w:rtl/>
        </w:rPr>
        <w:t>,</w:t>
      </w:r>
      <w:r>
        <w:rPr>
          <w:rtl/>
        </w:rPr>
        <w:t xml:space="preserve"> הוא המתין בסבלנות עד סוף המבחן. ליאל קבעה שהיא תצא משם רק איתו, כשהוא על הרגליים</w:t>
      </w:r>
      <w:r>
        <w:rPr>
          <w:rFonts w:hint="cs"/>
          <w:rtl/>
        </w:rPr>
        <w:t>,</w:t>
      </w:r>
      <w:r>
        <w:rPr>
          <w:rtl/>
        </w:rPr>
        <w:t xml:space="preserve"> וכ</w:t>
      </w:r>
      <w:r>
        <w:rPr>
          <w:rFonts w:hint="cs"/>
          <w:rtl/>
        </w:rPr>
        <w:t>ך</w:t>
      </w:r>
      <w:r>
        <w:rPr>
          <w:rtl/>
        </w:rPr>
        <w:t xml:space="preserve"> היה. </w:t>
      </w:r>
      <w:bookmarkStart w:id="25397" w:name="_ETM_Q55_515000"/>
      <w:bookmarkEnd w:id="25397"/>
      <w:r>
        <w:rPr>
          <w:rtl/>
        </w:rPr>
        <w:t xml:space="preserve">עם פרוץ מלחמת </w:t>
      </w:r>
      <w:r>
        <w:rPr>
          <w:rFonts w:hint="cs"/>
          <w:rtl/>
        </w:rPr>
        <w:t>ח</w:t>
      </w:r>
      <w:r>
        <w:rPr>
          <w:rtl/>
        </w:rPr>
        <w:t>רבות ב</w:t>
      </w:r>
      <w:r>
        <w:rPr>
          <w:rFonts w:hint="cs"/>
          <w:rtl/>
        </w:rPr>
        <w:t>רז</w:t>
      </w:r>
      <w:r>
        <w:rPr>
          <w:rtl/>
        </w:rPr>
        <w:t>ל,</w:t>
      </w:r>
      <w:r>
        <w:rPr>
          <w:rFonts w:hint="cs"/>
          <w:rtl/>
        </w:rPr>
        <w:t xml:space="preserve"> אגב,</w:t>
      </w:r>
      <w:r>
        <w:rPr>
          <w:rtl/>
        </w:rPr>
        <w:t xml:space="preserve"> שנתיים אחרי הפציעה ועוד בתוך תהליך </w:t>
      </w:r>
      <w:r>
        <w:rPr>
          <w:rFonts w:hint="cs"/>
          <w:rtl/>
        </w:rPr>
        <w:t>ה</w:t>
      </w:r>
      <w:r>
        <w:rPr>
          <w:rtl/>
        </w:rPr>
        <w:t>שיקום</w:t>
      </w:r>
      <w:r>
        <w:rPr>
          <w:rFonts w:hint="cs"/>
          <w:rtl/>
        </w:rPr>
        <w:t>,</w:t>
      </w:r>
      <w:r>
        <w:rPr>
          <w:rtl/>
        </w:rPr>
        <w:t xml:space="preserve"> דוד התעקש להתגייס למילואים ונכנס לעזה. כששאלתי אותו: איזה </w:t>
      </w:r>
      <w:r>
        <w:rPr>
          <w:rFonts w:hint="cs"/>
          <w:rtl/>
        </w:rPr>
        <w:t xml:space="preserve">רופא אישר </w:t>
      </w:r>
      <w:bookmarkStart w:id="25398" w:name="_ETM_Q55_529000"/>
      <w:bookmarkEnd w:id="25398"/>
      <w:r>
        <w:rPr>
          <w:rFonts w:hint="cs"/>
          <w:rtl/>
        </w:rPr>
        <w:t>לך להילחם במצבך? הוא ענה בפשטות: אחי, יש רגע</w:t>
      </w:r>
      <w:r>
        <w:rPr>
          <w:rtl/>
        </w:rPr>
        <w:t>ים שלא שואלים רופאים, רצים להילחם</w:t>
      </w:r>
      <w:r>
        <w:rPr>
          <w:rFonts w:hint="cs"/>
          <w:rtl/>
        </w:rPr>
        <w:t>.</w:t>
      </w:r>
      <w:bookmarkStart w:id="25399" w:name="_ETM_Q55_533000"/>
      <w:bookmarkEnd w:id="25399"/>
      <w:r>
        <w:rPr>
          <w:rFonts w:hint="cs"/>
          <w:rtl/>
        </w:rPr>
        <w:t xml:space="preserve"> </w:t>
      </w:r>
      <w:bookmarkStart w:id="25400" w:name="_ETM_Q55_556916"/>
      <w:bookmarkEnd w:id="25400"/>
      <w:r>
        <w:rPr>
          <w:rtl/>
        </w:rPr>
        <w:t xml:space="preserve">לפני כמה חודשים, </w:t>
      </w:r>
      <w:r>
        <w:rPr>
          <w:rFonts w:hint="cs"/>
          <w:rtl/>
        </w:rPr>
        <w:t xml:space="preserve">כאמור, </w:t>
      </w:r>
      <w:bookmarkStart w:id="25401" w:name="_ETM_Q55_536000"/>
      <w:bookmarkEnd w:id="25401"/>
      <w:r>
        <w:rPr>
          <w:rtl/>
        </w:rPr>
        <w:t xml:space="preserve">בדיוק </w:t>
      </w:r>
      <w:r>
        <w:rPr>
          <w:rFonts w:hint="cs"/>
          <w:rtl/>
        </w:rPr>
        <w:t xml:space="preserve">ביום הפציעה, התחתנו דוד וליאל והקימו בית בישראל. </w:t>
      </w:r>
    </w:p>
    <w:p w:rsidR="00D57F53" w:rsidRDefault="00D57F53" w:rsidP="007F6EF4">
      <w:pPr>
        <w:rPr>
          <w:rtl/>
        </w:rPr>
      </w:pPr>
      <w:bookmarkStart w:id="25402" w:name="_ETM_Q55_552261"/>
      <w:bookmarkStart w:id="25403" w:name="_ETM_Q55_552350"/>
      <w:bookmarkEnd w:id="25402"/>
      <w:bookmarkEnd w:id="25403"/>
    </w:p>
    <w:p w:rsidR="00D57F53" w:rsidRDefault="00D57F53" w:rsidP="007F6EF4">
      <w:pPr>
        <w:rPr>
          <w:rtl/>
        </w:rPr>
      </w:pPr>
      <w:bookmarkStart w:id="25404" w:name="_ETM_Q55_552413"/>
      <w:bookmarkStart w:id="25405" w:name="_ETM_Q55_552502"/>
      <w:bookmarkEnd w:id="25404"/>
      <w:bookmarkEnd w:id="25405"/>
      <w:r>
        <w:rPr>
          <w:rFonts w:hint="cs"/>
          <w:rtl/>
        </w:rPr>
        <w:t xml:space="preserve">אני חושב </w:t>
      </w:r>
      <w:bookmarkStart w:id="25406" w:name="_ETM_Q55_543000"/>
      <w:bookmarkEnd w:id="25406"/>
      <w:r>
        <w:rPr>
          <w:rFonts w:hint="cs"/>
          <w:rtl/>
        </w:rPr>
        <w:t xml:space="preserve">שסיפורי כל הפצועים האלה גם מזכירים לנו שהחטופות שבו בזכותם, </w:t>
      </w:r>
      <w:bookmarkStart w:id="25407" w:name="_ETM_Q55_548000"/>
      <w:bookmarkEnd w:id="25407"/>
      <w:r>
        <w:rPr>
          <w:rFonts w:hint="cs"/>
          <w:rtl/>
        </w:rPr>
        <w:t xml:space="preserve">ועל רקע הימים האלה גם מזכירים לנו מהי מסירות. </w:t>
      </w:r>
      <w:bookmarkStart w:id="25408" w:name="_ETM_Q55_549000"/>
      <w:bookmarkStart w:id="25409" w:name="_ETM_Q55_550000"/>
      <w:bookmarkEnd w:id="25408"/>
      <w:bookmarkEnd w:id="25409"/>
      <w:r w:rsidR="00EA19DC">
        <w:rPr>
          <w:rFonts w:hint="cs"/>
          <w:rtl/>
        </w:rPr>
        <w:t>גם בימים האלה יש מי שמבקשים</w:t>
      </w:r>
      <w:r>
        <w:rPr>
          <w:rtl/>
        </w:rPr>
        <w:t xml:space="preserve"> </w:t>
      </w:r>
      <w:r>
        <w:rPr>
          <w:rFonts w:hint="cs"/>
          <w:rtl/>
        </w:rPr>
        <w:t xml:space="preserve">בבית הזה לפטור מגזר </w:t>
      </w:r>
      <w:bookmarkStart w:id="25410" w:name="_ETM_Q55_555000"/>
      <w:bookmarkEnd w:id="25410"/>
      <w:r>
        <w:rPr>
          <w:rFonts w:hint="cs"/>
          <w:rtl/>
        </w:rPr>
        <w:t>שלם משירות, ואותם 1,500 פצועים שנפצעו פעמיים, ואותם חבר'ה ששוכבים</w:t>
      </w:r>
      <w:bookmarkStart w:id="25411" w:name="_ETM_Q55_561000"/>
      <w:bookmarkEnd w:id="25411"/>
      <w:r>
        <w:rPr>
          <w:rFonts w:hint="cs"/>
          <w:rtl/>
        </w:rPr>
        <w:t xml:space="preserve"> במחלקות טיפול נמרץ, ששילמו מחיר יקר כזה, רואים ושומעים שבמקביל</w:t>
      </w:r>
      <w:bookmarkStart w:id="25412" w:name="_ETM_Q55_568000"/>
      <w:bookmarkEnd w:id="25412"/>
      <w:r>
        <w:rPr>
          <w:rFonts w:hint="cs"/>
          <w:rtl/>
        </w:rPr>
        <w:t xml:space="preserve"> לשיקום היום-יומי שלהם ולמלחמה על החיים שלהם, יש מי שרוצה </w:t>
      </w:r>
      <w:bookmarkStart w:id="25413" w:name="_ETM_Q55_574000"/>
      <w:bookmarkEnd w:id="25413"/>
      <w:r>
        <w:rPr>
          <w:rFonts w:hint="cs"/>
          <w:rtl/>
        </w:rPr>
        <w:t xml:space="preserve">לקרוא לאותם אנשים שוב ושוב כדי לשחרר אנשים משירות. </w:t>
      </w:r>
      <w:bookmarkStart w:id="25414" w:name="_ETM_Q55_580000"/>
      <w:bookmarkStart w:id="25415" w:name="_ETM_Q55_581000"/>
      <w:bookmarkEnd w:id="25414"/>
      <w:bookmarkEnd w:id="25415"/>
      <w:r>
        <w:rPr>
          <w:rFonts w:hint="cs"/>
          <w:rtl/>
        </w:rPr>
        <w:t xml:space="preserve">אני </w:t>
      </w:r>
      <w:bookmarkStart w:id="25416" w:name="_ETM_Q55_576000"/>
      <w:bookmarkEnd w:id="25416"/>
      <w:r>
        <w:rPr>
          <w:rFonts w:hint="cs"/>
          <w:rtl/>
        </w:rPr>
        <w:t xml:space="preserve">מקווה שנהיה ראויים להם. </w:t>
      </w:r>
      <w:bookmarkStart w:id="25417" w:name="_ETM_Q55_578000"/>
      <w:bookmarkEnd w:id="25417"/>
      <w:r>
        <w:rPr>
          <w:rFonts w:hint="cs"/>
          <w:rtl/>
        </w:rPr>
        <w:t xml:space="preserve">והצעד הראשון כדי להיות ראויים לפצועים, זה </w:t>
      </w:r>
      <w:bookmarkStart w:id="25418" w:name="_ETM_Q55_583000"/>
      <w:bookmarkEnd w:id="25418"/>
      <w:r>
        <w:rPr>
          <w:rFonts w:hint="cs"/>
          <w:rtl/>
        </w:rPr>
        <w:t>שכולם ישרתו. שנזכור את הגיבורים שבזכותם אנחנו כאן ונכיר</w:t>
      </w:r>
      <w:bookmarkStart w:id="25419" w:name="_ETM_Q55_588000"/>
      <w:bookmarkEnd w:id="25419"/>
      <w:r>
        <w:rPr>
          <w:rFonts w:hint="cs"/>
          <w:rtl/>
        </w:rPr>
        <w:t xml:space="preserve"> להם תודה עד סוף ימיהם. תודה רבה.</w:t>
      </w:r>
    </w:p>
    <w:p w:rsidR="00D57F53" w:rsidRDefault="00D57F53" w:rsidP="007F6EF4">
      <w:pPr>
        <w:rPr>
          <w:rtl/>
        </w:rPr>
      </w:pPr>
      <w:bookmarkStart w:id="25420" w:name="_ETM_Q55_590000"/>
      <w:bookmarkEnd w:id="25420"/>
    </w:p>
    <w:p w:rsidR="00D57F53" w:rsidRDefault="00D57F53" w:rsidP="007F6EF4">
      <w:pPr>
        <w:pStyle w:val="af6"/>
        <w:keepNext/>
        <w:rPr>
          <w:rtl/>
        </w:rPr>
      </w:pPr>
      <w:bookmarkStart w:id="25421" w:name="ET_yor_6596_5"/>
      <w:r w:rsidRPr="00480222">
        <w:rPr>
          <w:rStyle w:val="TagStyle"/>
          <w:rtl/>
        </w:rPr>
        <w:t xml:space="preserve"> &lt;&lt; יור &gt;&gt; </w:t>
      </w:r>
      <w:r>
        <w:rPr>
          <w:rtl/>
        </w:rPr>
        <w:t>היו"ר אורית פרקש הכהן:</w:t>
      </w:r>
      <w:r w:rsidRPr="00480222">
        <w:rPr>
          <w:rStyle w:val="TagStyle"/>
          <w:rtl/>
        </w:rPr>
        <w:t xml:space="preserve"> &lt;&lt; יור &gt;&gt;</w:t>
      </w:r>
      <w:r>
        <w:rPr>
          <w:rtl/>
        </w:rPr>
        <w:t xml:space="preserve">   </w:t>
      </w:r>
      <w:bookmarkEnd w:id="25421"/>
    </w:p>
    <w:p w:rsidR="00D57F53" w:rsidRDefault="00D57F53" w:rsidP="00722C32">
      <w:pPr>
        <w:rPr>
          <w:rtl/>
        </w:rPr>
      </w:pPr>
    </w:p>
    <w:p w:rsidR="00D57F53" w:rsidRPr="00480222" w:rsidRDefault="00D57F53" w:rsidP="007F6EF4">
      <w:pPr>
        <w:rPr>
          <w:rtl/>
        </w:rPr>
      </w:pPr>
      <w:bookmarkStart w:id="25422" w:name="_ETM_Q55_591000"/>
      <w:bookmarkEnd w:id="25422"/>
      <w:r>
        <w:rPr>
          <w:rFonts w:hint="cs"/>
          <w:rtl/>
        </w:rPr>
        <w:t xml:space="preserve">תודה. תודה רבה. הדובר </w:t>
      </w:r>
      <w:bookmarkStart w:id="25423" w:name="_ETM_Q55_597000"/>
      <w:bookmarkEnd w:id="25423"/>
      <w:r>
        <w:rPr>
          <w:rFonts w:hint="cs"/>
          <w:rtl/>
        </w:rPr>
        <w:t xml:space="preserve">הבא </w:t>
      </w:r>
      <w:r>
        <w:rPr>
          <w:rtl/>
        </w:rPr>
        <w:t>–</w:t>
      </w:r>
      <w:r>
        <w:rPr>
          <w:rFonts w:hint="cs"/>
          <w:rtl/>
        </w:rPr>
        <w:t xml:space="preserve"> חבר הכנסת אלון שוסטר. לרשותך 40 דקות. בבקשה.</w:t>
      </w:r>
    </w:p>
    <w:p w:rsidR="00D57F53" w:rsidRDefault="00D57F53" w:rsidP="007F6EF4">
      <w:pPr>
        <w:rPr>
          <w:rtl/>
          <w:lang w:eastAsia="he-IL"/>
        </w:rPr>
      </w:pPr>
      <w:bookmarkStart w:id="25424" w:name="_ETM_Q55_551000"/>
      <w:bookmarkEnd w:id="25424"/>
    </w:p>
    <w:p w:rsidR="00D57F53" w:rsidRDefault="00D57F53" w:rsidP="007F6EF4">
      <w:pPr>
        <w:pStyle w:val="a4"/>
        <w:keepNext/>
        <w:rPr>
          <w:rtl/>
        </w:rPr>
      </w:pPr>
      <w:bookmarkStart w:id="25425" w:name="ET_speaker_6144_5"/>
      <w:r w:rsidRPr="00AD43EF">
        <w:rPr>
          <w:rStyle w:val="TagStyle"/>
          <w:rtl/>
        </w:rPr>
        <w:t xml:space="preserve"> &lt;&lt; דובר &gt;&gt; </w:t>
      </w:r>
      <w:bookmarkStart w:id="25426" w:name="_Toc188519499"/>
      <w:bookmarkStart w:id="25427" w:name="_Toc188534259"/>
      <w:r>
        <w:rPr>
          <w:rtl/>
        </w:rPr>
        <w:t>אלון שוסטר (המחנה הממלכתי):</w:t>
      </w:r>
      <w:bookmarkEnd w:id="25426"/>
      <w:bookmarkEnd w:id="25427"/>
      <w:r w:rsidRPr="00AD43EF">
        <w:rPr>
          <w:rStyle w:val="TagStyle"/>
          <w:rtl/>
        </w:rPr>
        <w:t xml:space="preserve"> &lt;&lt; דובר &gt;&gt;</w:t>
      </w:r>
      <w:r>
        <w:rPr>
          <w:rtl/>
        </w:rPr>
        <w:t xml:space="preserve">   </w:t>
      </w:r>
      <w:bookmarkEnd w:id="25425"/>
    </w:p>
    <w:p w:rsidR="00D57F53" w:rsidRDefault="00D57F53" w:rsidP="00722C32">
      <w:pPr>
        <w:rPr>
          <w:rtl/>
          <w:lang w:eastAsia="he-IL"/>
        </w:rPr>
      </w:pPr>
    </w:p>
    <w:p w:rsidR="00D57F53" w:rsidRDefault="00D57F53" w:rsidP="007F6EF4">
      <w:pPr>
        <w:rPr>
          <w:rtl/>
          <w:lang w:eastAsia="he-IL"/>
        </w:rPr>
      </w:pPr>
      <w:bookmarkStart w:id="25428" w:name="_ETM_Q55_630000"/>
      <w:bookmarkEnd w:id="25428"/>
      <w:r>
        <w:rPr>
          <w:rFonts w:hint="cs"/>
          <w:rtl/>
          <w:lang w:eastAsia="he-IL"/>
        </w:rPr>
        <w:t>ראשית,</w:t>
      </w:r>
      <w:bookmarkStart w:id="25429" w:name="_ETM_Q55_632000"/>
      <w:bookmarkEnd w:id="25429"/>
      <w:r>
        <w:rPr>
          <w:rFonts w:hint="cs"/>
          <w:rtl/>
          <w:lang w:eastAsia="he-IL"/>
        </w:rPr>
        <w:t xml:space="preserve"> אני רוצה לומר שלום לשר שבונה את עפרות ארצנו. אני </w:t>
      </w:r>
      <w:bookmarkStart w:id="25430" w:name="_ETM_Q55_640000"/>
      <w:bookmarkEnd w:id="25430"/>
      <w:r>
        <w:rPr>
          <w:rFonts w:hint="cs"/>
          <w:rtl/>
          <w:lang w:eastAsia="he-IL"/>
        </w:rPr>
        <w:t>מקווה שנצליח במשימה החשובה שלנו.</w:t>
      </w:r>
    </w:p>
    <w:p w:rsidR="00D57F53" w:rsidRDefault="00D57F53" w:rsidP="007F6EF4">
      <w:pPr>
        <w:rPr>
          <w:rtl/>
          <w:lang w:eastAsia="he-IL"/>
        </w:rPr>
      </w:pPr>
    </w:p>
    <w:p w:rsidR="00D57F53" w:rsidRDefault="00D57F53" w:rsidP="00EA19DC">
      <w:pPr>
        <w:rPr>
          <w:rtl/>
          <w:lang w:eastAsia="he-IL"/>
        </w:rPr>
      </w:pPr>
      <w:bookmarkStart w:id="25431" w:name="_ETM_Q55_645000"/>
      <w:bookmarkEnd w:id="25431"/>
      <w:r>
        <w:rPr>
          <w:rFonts w:hint="cs"/>
          <w:rtl/>
          <w:lang w:eastAsia="he-IL"/>
        </w:rPr>
        <w:t xml:space="preserve">אני מבקש למסגר את הדברים </w:t>
      </w:r>
      <w:bookmarkStart w:id="25432" w:name="_ETM_Q55_653000"/>
      <w:bookmarkEnd w:id="25432"/>
      <w:r>
        <w:rPr>
          <w:rFonts w:hint="cs"/>
          <w:rtl/>
          <w:lang w:eastAsia="he-IL"/>
        </w:rPr>
        <w:t>בראשיתם בטמפרמנט, בסנטימנט, שקודמי חברי חבר הכנסת חילי טרופר</w:t>
      </w:r>
      <w:bookmarkStart w:id="25433" w:name="_ETM_Q55_664000"/>
      <w:bookmarkEnd w:id="25433"/>
      <w:r>
        <w:rPr>
          <w:rFonts w:hint="cs"/>
          <w:rtl/>
          <w:lang w:eastAsia="he-IL"/>
        </w:rPr>
        <w:t xml:space="preserve"> העמיד, זאת אומרת אנחנו קודם כול מבינים ויודעים מהו </w:t>
      </w:r>
      <w:bookmarkStart w:id="25434" w:name="_ETM_Q55_673000"/>
      <w:bookmarkEnd w:id="25434"/>
      <w:r>
        <w:rPr>
          <w:rFonts w:hint="cs"/>
          <w:rtl/>
          <w:lang w:eastAsia="he-IL"/>
        </w:rPr>
        <w:t>הקונטקסט, מהי האווירה החברתית שבה אנחנו פועלים.</w:t>
      </w:r>
      <w:r w:rsidR="00EA19DC">
        <w:rPr>
          <w:rFonts w:hint="cs"/>
          <w:rtl/>
          <w:lang w:eastAsia="he-IL"/>
        </w:rPr>
        <w:t xml:space="preserve"> </w:t>
      </w:r>
      <w:bookmarkStart w:id="25435" w:name="_ETM_Q55_682000"/>
      <w:bookmarkStart w:id="25436" w:name="_ETM_Q55_683000"/>
      <w:bookmarkEnd w:id="25435"/>
      <w:bookmarkEnd w:id="25436"/>
      <w:r>
        <w:rPr>
          <w:rFonts w:hint="cs"/>
          <w:rtl/>
          <w:lang w:eastAsia="he-IL"/>
        </w:rPr>
        <w:t>אני מרשה</w:t>
      </w:r>
      <w:bookmarkStart w:id="25437" w:name="_ETM_Q55_685000"/>
      <w:bookmarkEnd w:id="25437"/>
      <w:r>
        <w:rPr>
          <w:rFonts w:hint="cs"/>
          <w:rtl/>
          <w:lang w:eastAsia="he-IL"/>
        </w:rPr>
        <w:t xml:space="preserve"> לעצמי, כאחד מהמבוגרים שפועלים כאן בבית הזה, לומר שמדי</w:t>
      </w:r>
      <w:bookmarkStart w:id="25438" w:name="_ETM_Q55_692000"/>
      <w:bookmarkEnd w:id="25438"/>
      <w:r>
        <w:rPr>
          <w:rFonts w:hint="cs"/>
          <w:rtl/>
          <w:lang w:eastAsia="he-IL"/>
        </w:rPr>
        <w:t xml:space="preserve"> דור </w:t>
      </w:r>
      <w:r>
        <w:rPr>
          <w:rFonts w:hint="eastAsia"/>
          <w:rtl/>
          <w:lang w:eastAsia="he-IL"/>
        </w:rPr>
        <w:t>–</w:t>
      </w:r>
      <w:r>
        <w:rPr>
          <w:rFonts w:hint="cs"/>
          <w:rtl/>
          <w:lang w:eastAsia="he-IL"/>
        </w:rPr>
        <w:t xml:space="preserve"> מי שירצה יבדוק במקורות עבריים, וגם של עמי הים, כיצד</w:t>
      </w:r>
      <w:bookmarkStart w:id="25439" w:name="_ETM_Q55_704000"/>
      <w:bookmarkEnd w:id="25439"/>
      <w:r>
        <w:rPr>
          <w:rFonts w:hint="cs"/>
          <w:rtl/>
          <w:lang w:eastAsia="he-IL"/>
        </w:rPr>
        <w:t xml:space="preserve"> בדרך קבע המבוגרים, הזקנים, מתייחסים לדור החדש. באופן קבוע יש איזו </w:t>
      </w:r>
      <w:bookmarkStart w:id="25440" w:name="_ETM_Q55_712000"/>
      <w:bookmarkEnd w:id="25440"/>
      <w:r>
        <w:rPr>
          <w:rFonts w:hint="cs"/>
          <w:rtl/>
          <w:lang w:eastAsia="he-IL"/>
        </w:rPr>
        <w:t xml:space="preserve">תחושה של חוסר ביטחון על סף הזלזול, השמצה </w:t>
      </w:r>
      <w:r>
        <w:rPr>
          <w:rFonts w:hint="eastAsia"/>
          <w:rtl/>
          <w:lang w:eastAsia="he-IL"/>
        </w:rPr>
        <w:t>–</w:t>
      </w:r>
      <w:r>
        <w:rPr>
          <w:rFonts w:hint="cs"/>
          <w:rtl/>
          <w:lang w:eastAsia="he-IL"/>
        </w:rPr>
        <w:t xml:space="preserve"> פעם היינו </w:t>
      </w:r>
      <w:bookmarkStart w:id="25441" w:name="_ETM_Q55_719000"/>
      <w:bookmarkEnd w:id="25441"/>
      <w:r>
        <w:rPr>
          <w:rFonts w:hint="cs"/>
          <w:rtl/>
          <w:lang w:eastAsia="he-IL"/>
        </w:rPr>
        <w:t xml:space="preserve">יותר טובים. גם בתקופת מלחמת ששת הימים דיברו על דור </w:t>
      </w:r>
      <w:bookmarkStart w:id="25442" w:name="_ETM_Q55_723000"/>
      <w:bookmarkEnd w:id="25442"/>
      <w:r>
        <w:rPr>
          <w:rFonts w:hint="cs"/>
          <w:rtl/>
          <w:lang w:eastAsia="he-IL"/>
        </w:rPr>
        <w:t xml:space="preserve">האספרסו, שספק אם אפשר לסמוך עליו, והינה, אנחנו ראינו לפני </w:t>
      </w:r>
      <w:bookmarkStart w:id="25443" w:name="_ETM_Q55_730000"/>
      <w:bookmarkEnd w:id="25443"/>
      <w:r>
        <w:rPr>
          <w:rFonts w:hint="cs"/>
          <w:rtl/>
          <w:lang w:eastAsia="he-IL"/>
        </w:rPr>
        <w:t>57 שנים כיצד הדור הזה התגבר כארי; כעבור שש</w:t>
      </w:r>
      <w:bookmarkStart w:id="25444" w:name="_ETM_Q55_740000"/>
      <w:bookmarkEnd w:id="25444"/>
      <w:r>
        <w:rPr>
          <w:rFonts w:hint="cs"/>
          <w:rtl/>
          <w:lang w:eastAsia="he-IL"/>
        </w:rPr>
        <w:t xml:space="preserve"> שנים, במלחמת יום הכיפורים, הדור ההוא ואחיו הצעירים הצילו</w:t>
      </w:r>
      <w:bookmarkStart w:id="25445" w:name="_ETM_Q55_749000"/>
      <w:bookmarkEnd w:id="25445"/>
      <w:r>
        <w:rPr>
          <w:rFonts w:hint="cs"/>
          <w:rtl/>
          <w:lang w:eastAsia="he-IL"/>
        </w:rPr>
        <w:t xml:space="preserve"> את העם, את המדינה, ממשבר גדול.</w:t>
      </w:r>
    </w:p>
    <w:p w:rsidR="00D57F53" w:rsidRDefault="00D57F53" w:rsidP="007F6EF4">
      <w:pPr>
        <w:rPr>
          <w:rtl/>
          <w:lang w:eastAsia="he-IL"/>
        </w:rPr>
      </w:pPr>
    </w:p>
    <w:p w:rsidR="00D57F53" w:rsidRDefault="00D57F53" w:rsidP="00F45F24">
      <w:pPr>
        <w:rPr>
          <w:rtl/>
        </w:rPr>
      </w:pPr>
      <w:r>
        <w:rPr>
          <w:rFonts w:hint="cs"/>
          <w:rtl/>
          <w:lang w:eastAsia="he-IL"/>
        </w:rPr>
        <w:t xml:space="preserve">אני מרשה לעצמי להניח </w:t>
      </w:r>
      <w:bookmarkStart w:id="25446" w:name="_ETM_Q55_756000"/>
      <w:bookmarkEnd w:id="25446"/>
      <w:r>
        <w:rPr>
          <w:rFonts w:hint="cs"/>
          <w:rtl/>
          <w:lang w:eastAsia="he-IL"/>
        </w:rPr>
        <w:t>שלו היו שואלים אותנו, בלי קשר למהומות המקומיות שלנו</w:t>
      </w:r>
      <w:bookmarkStart w:id="25447" w:name="_ETM_Q55_763000"/>
      <w:bookmarkEnd w:id="25447"/>
      <w:r>
        <w:rPr>
          <w:rFonts w:hint="cs"/>
          <w:rtl/>
          <w:lang w:eastAsia="he-IL"/>
        </w:rPr>
        <w:t xml:space="preserve"> בשנה שקדמה למלחמה, על הדור הזה, שנמצא כרגע בכוננות,</w:t>
      </w:r>
      <w:bookmarkStart w:id="25448" w:name="_ETM_Q55_773000"/>
      <w:bookmarkEnd w:id="25448"/>
      <w:r>
        <w:rPr>
          <w:rFonts w:hint="cs"/>
          <w:rtl/>
          <w:lang w:eastAsia="he-IL"/>
        </w:rPr>
        <w:t xml:space="preserve"> בתורנות</w:t>
      </w:r>
      <w:r w:rsidR="00EA19DC">
        <w:rPr>
          <w:rFonts w:hint="cs"/>
          <w:rtl/>
          <w:lang w:eastAsia="he-IL"/>
        </w:rPr>
        <w:t>,</w:t>
      </w:r>
      <w:r>
        <w:rPr>
          <w:rFonts w:hint="cs"/>
          <w:rtl/>
          <w:lang w:eastAsia="he-IL"/>
        </w:rPr>
        <w:t xml:space="preserve"> האם הוא </w:t>
      </w:r>
      <w:r w:rsidR="00EA19DC">
        <w:rPr>
          <w:rFonts w:hint="cs"/>
          <w:rtl/>
          <w:lang w:eastAsia="he-IL"/>
        </w:rPr>
        <w:t xml:space="preserve">אכן </w:t>
      </w:r>
      <w:r>
        <w:rPr>
          <w:rFonts w:hint="cs"/>
          <w:rtl/>
          <w:lang w:eastAsia="he-IL"/>
        </w:rPr>
        <w:t>מסוגל במשך</w:t>
      </w:r>
      <w:r w:rsidR="00F45F24">
        <w:rPr>
          <w:rFonts w:hint="cs"/>
          <w:rtl/>
          <w:lang w:eastAsia="he-IL"/>
        </w:rPr>
        <w:t xml:space="preserve"> </w:t>
      </w:r>
      <w:r w:rsidR="00EA19DC">
        <w:rPr>
          <w:rFonts w:hint="cs"/>
          <w:rtl/>
          <w:lang w:eastAsia="he-IL"/>
        </w:rPr>
        <w:t>15</w:t>
      </w:r>
      <w:r w:rsidR="00EA19DC">
        <w:rPr>
          <w:rFonts w:hint="eastAsia"/>
          <w:rtl/>
          <w:lang w:eastAsia="he-IL"/>
        </w:rPr>
        <w:t>–</w:t>
      </w:r>
      <w:r w:rsidR="00EA19DC">
        <w:rPr>
          <w:rFonts w:hint="cs"/>
          <w:rtl/>
          <w:lang w:eastAsia="he-IL"/>
        </w:rPr>
        <w:t>16</w:t>
      </w:r>
      <w:r>
        <w:rPr>
          <w:rFonts w:hint="cs"/>
          <w:rtl/>
          <w:lang w:eastAsia="he-IL"/>
        </w:rPr>
        <w:t xml:space="preserve"> חודשים להילחם בסדר גודל</w:t>
      </w:r>
      <w:bookmarkStart w:id="25449" w:name="_ETM_Q55_787000"/>
      <w:bookmarkEnd w:id="25449"/>
      <w:r>
        <w:rPr>
          <w:rFonts w:hint="cs"/>
          <w:rtl/>
          <w:lang w:eastAsia="he-IL"/>
        </w:rPr>
        <w:t xml:space="preserve"> אינטנסיבי לא פחות ממה שעברו הלוחמים בתש"ח, 1948, במספר </w:t>
      </w:r>
      <w:bookmarkStart w:id="25450" w:name="_ETM_Q55_797000"/>
      <w:bookmarkEnd w:id="25450"/>
      <w:r>
        <w:rPr>
          <w:rFonts w:hint="cs"/>
          <w:rtl/>
          <w:lang w:eastAsia="he-IL"/>
        </w:rPr>
        <w:t>גדול מאוד של זירות, ועם מספר נפגעים עצום</w:t>
      </w:r>
      <w:bookmarkStart w:id="25451" w:name="_ETM_Q55_802000"/>
      <w:bookmarkEnd w:id="25451"/>
      <w:r w:rsidR="00EA19DC">
        <w:rPr>
          <w:rFonts w:hint="cs"/>
          <w:rtl/>
          <w:lang w:eastAsia="he-IL"/>
        </w:rPr>
        <w:t xml:space="preserve">, </w:t>
      </w:r>
      <w:r>
        <w:rPr>
          <w:rtl/>
        </w:rPr>
        <w:t>האם הם יע</w:t>
      </w:r>
      <w:r>
        <w:rPr>
          <w:rFonts w:hint="cs"/>
          <w:rtl/>
        </w:rPr>
        <w:t>מדו</w:t>
      </w:r>
      <w:r>
        <w:rPr>
          <w:rtl/>
        </w:rPr>
        <w:t xml:space="preserve"> במעמסה</w:t>
      </w:r>
      <w:r>
        <w:rPr>
          <w:rFonts w:hint="cs"/>
          <w:rtl/>
        </w:rPr>
        <w:t xml:space="preserve"> </w:t>
      </w:r>
      <w:r w:rsidR="00EA19DC">
        <w:rPr>
          <w:rFonts w:hint="eastAsia"/>
          <w:rtl/>
        </w:rPr>
        <w:t>–</w:t>
      </w:r>
      <w:r w:rsidR="00EA19DC">
        <w:rPr>
          <w:rFonts w:hint="cs"/>
          <w:rtl/>
        </w:rPr>
        <w:t xml:space="preserve"> </w:t>
      </w:r>
      <w:r>
        <w:rPr>
          <w:rFonts w:hint="cs"/>
          <w:rtl/>
        </w:rPr>
        <w:t xml:space="preserve">אני שואל את </w:t>
      </w:r>
      <w:bookmarkStart w:id="25452" w:name="_ETM_Q55_806000"/>
      <w:bookmarkEnd w:id="25452"/>
      <w:r>
        <w:rPr>
          <w:rFonts w:hint="cs"/>
          <w:rtl/>
        </w:rPr>
        <w:t xml:space="preserve">זה על הלוחמים עצמם, וכמובן, העם מסביב הוא חלק </w:t>
      </w:r>
      <w:bookmarkStart w:id="25453" w:name="_ETM_Q55_811000"/>
      <w:bookmarkEnd w:id="25453"/>
      <w:r>
        <w:rPr>
          <w:rFonts w:hint="cs"/>
          <w:rtl/>
        </w:rPr>
        <w:t>מהמערכה, ואני מניח שהתשובה אינה חד-משמעית לכל הפחות.</w:t>
      </w:r>
      <w:r w:rsidR="00EA19DC">
        <w:rPr>
          <w:rFonts w:hint="cs"/>
          <w:rtl/>
        </w:rPr>
        <w:t xml:space="preserve"> </w:t>
      </w:r>
      <w:bookmarkStart w:id="25454" w:name="TOR_Q56"/>
      <w:bookmarkEnd w:id="25454"/>
      <w:r>
        <w:rPr>
          <w:rFonts w:hint="cs"/>
          <w:rtl/>
        </w:rPr>
        <w:t>הדברים שאמר חילי, המילים הבודדות שהקדיש לכמה לוחמים ששילמו מחיר, מדברים בזכות</w:t>
      </w:r>
      <w:r w:rsidR="00EA19DC">
        <w:rPr>
          <w:rFonts w:hint="cs"/>
          <w:rtl/>
        </w:rPr>
        <w:t>,</w:t>
      </w:r>
      <w:r>
        <w:rPr>
          <w:rFonts w:hint="cs"/>
          <w:rtl/>
        </w:rPr>
        <w:t xml:space="preserve"> הייתי </w:t>
      </w:r>
      <w:bookmarkStart w:id="25455" w:name="_ETM_Q56_239000"/>
      <w:bookmarkEnd w:id="25455"/>
      <w:r>
        <w:rPr>
          <w:rFonts w:hint="cs"/>
          <w:rtl/>
        </w:rPr>
        <w:t>אומר</w:t>
      </w:r>
      <w:r w:rsidR="00EA19DC">
        <w:rPr>
          <w:rFonts w:hint="cs"/>
          <w:rtl/>
        </w:rPr>
        <w:t>,</w:t>
      </w:r>
      <w:r>
        <w:rPr>
          <w:rFonts w:hint="cs"/>
          <w:rtl/>
        </w:rPr>
        <w:t xml:space="preserve"> דברי מתינות, שאנחנו חייבים לגזור על עצמנו לנוכח האתגרים</w:t>
      </w:r>
      <w:bookmarkStart w:id="25456" w:name="_ETM_Q56_244000"/>
      <w:bookmarkEnd w:id="25456"/>
      <w:r>
        <w:rPr>
          <w:rFonts w:hint="cs"/>
          <w:rtl/>
        </w:rPr>
        <w:t xml:space="preserve"> ולנוכח המתחים העצומים שנמצאים מולנו.</w:t>
      </w:r>
    </w:p>
    <w:p w:rsidR="00D57F53" w:rsidRDefault="00D57F53" w:rsidP="007F6EF4">
      <w:pPr>
        <w:rPr>
          <w:rtl/>
        </w:rPr>
      </w:pPr>
    </w:p>
    <w:p w:rsidR="00D57F53" w:rsidRDefault="00D57F53" w:rsidP="00EA19DC">
      <w:pPr>
        <w:rPr>
          <w:rtl/>
        </w:rPr>
      </w:pPr>
      <w:bookmarkStart w:id="25457" w:name="_ETM_Q56_253000"/>
      <w:bookmarkEnd w:id="25457"/>
      <w:r>
        <w:rPr>
          <w:rFonts w:hint="cs"/>
          <w:rtl/>
        </w:rPr>
        <w:t>אני מכיר את הסיטואציה</w:t>
      </w:r>
      <w:bookmarkStart w:id="25458" w:name="_ETM_Q56_259000"/>
      <w:bookmarkEnd w:id="25458"/>
      <w:r>
        <w:rPr>
          <w:rFonts w:hint="cs"/>
          <w:rtl/>
        </w:rPr>
        <w:t xml:space="preserve"> הזאת ממקורות אישיים. חילי עצמו הוא בוגר דובדבן, היחידה</w:t>
      </w:r>
      <w:bookmarkStart w:id="25459" w:name="_ETM_Q56_267000"/>
      <w:bookmarkEnd w:id="25459"/>
      <w:r>
        <w:rPr>
          <w:rFonts w:hint="cs"/>
          <w:rtl/>
        </w:rPr>
        <w:t xml:space="preserve"> שפועלת בעיקר ביהודה ושומרון. הבן שלי, בשנות </w:t>
      </w:r>
      <w:bookmarkStart w:id="25460" w:name="_ETM_Q56_277000"/>
      <w:bookmarkEnd w:id="25460"/>
      <w:r>
        <w:rPr>
          <w:rFonts w:hint="cs"/>
          <w:rtl/>
        </w:rPr>
        <w:t>העשרים הגיע לאותה יחידה, הוא קצין, ואיתרע מזלו</w:t>
      </w:r>
      <w:bookmarkStart w:id="25461" w:name="_ETM_Q56_282000"/>
      <w:bookmarkEnd w:id="25461"/>
      <w:r>
        <w:rPr>
          <w:rFonts w:hint="cs"/>
          <w:rtl/>
        </w:rPr>
        <w:t xml:space="preserve">, יחד עם עוד 15 לוחמים, ביניהם מבוגרים, </w:t>
      </w:r>
      <w:bookmarkStart w:id="25462" w:name="_ETM_Q56_284000"/>
      <w:bookmarkEnd w:id="25462"/>
      <w:r>
        <w:rPr>
          <w:rFonts w:hint="cs"/>
          <w:rtl/>
        </w:rPr>
        <w:t xml:space="preserve">כמו אח שלי, לעמוד בפני האויב שפרץ לקיבוץ שלנו, קיבוץ מפלסים. </w:t>
      </w:r>
      <w:r w:rsidR="00EA19DC">
        <w:rPr>
          <w:rFonts w:hint="cs"/>
          <w:rtl/>
        </w:rPr>
        <w:t xml:space="preserve">הוא </w:t>
      </w:r>
      <w:r>
        <w:rPr>
          <w:rFonts w:hint="cs"/>
          <w:rtl/>
        </w:rPr>
        <w:t xml:space="preserve">נלחם במפלסים, </w:t>
      </w:r>
      <w:r w:rsidR="00EA19DC">
        <w:rPr>
          <w:rFonts w:hint="cs"/>
          <w:rtl/>
        </w:rPr>
        <w:t>ו</w:t>
      </w:r>
      <w:r>
        <w:rPr>
          <w:rFonts w:hint="cs"/>
          <w:rtl/>
        </w:rPr>
        <w:t xml:space="preserve">נלחם לאחר מכן, </w:t>
      </w:r>
      <w:bookmarkStart w:id="25463" w:name="_ETM_Q56_300000"/>
      <w:bookmarkEnd w:id="25463"/>
      <w:r>
        <w:rPr>
          <w:rFonts w:hint="cs"/>
          <w:rtl/>
        </w:rPr>
        <w:t xml:space="preserve">החל מאחר הצוהריים של אותה שבת, אותו חג, בקיבוץ כפר עזה, ולאחר מכן בעזה ובנותיה. את כל זה הוא עושה יחד עם חבריו, שחלקם נפגעו, נפלו, נפצעו, עם פריסה מאוד משמעותית, מאוד רחבה, עם שונות ערכית </w:t>
      </w:r>
      <w:proofErr w:type="spellStart"/>
      <w:r>
        <w:rPr>
          <w:rFonts w:hint="cs"/>
          <w:rtl/>
        </w:rPr>
        <w:t>אמונית</w:t>
      </w:r>
      <w:proofErr w:type="spellEnd"/>
      <w:r>
        <w:rPr>
          <w:rFonts w:hint="cs"/>
          <w:rtl/>
        </w:rPr>
        <w:t xml:space="preserve"> מאוד </w:t>
      </w:r>
      <w:bookmarkStart w:id="25464" w:name="_ETM_Q56_331000"/>
      <w:bookmarkEnd w:id="25464"/>
      <w:r>
        <w:rPr>
          <w:rFonts w:hint="cs"/>
          <w:rtl/>
        </w:rPr>
        <w:t>מאוד רחבה; הייתי אומר רמות דתיות שונ</w:t>
      </w:r>
      <w:r w:rsidR="00EA19DC">
        <w:rPr>
          <w:rFonts w:hint="cs"/>
          <w:rtl/>
        </w:rPr>
        <w:t>ות</w:t>
      </w:r>
      <w:r>
        <w:rPr>
          <w:rFonts w:hint="cs"/>
          <w:rtl/>
        </w:rPr>
        <w:t xml:space="preserve">, רמות מה שקוראים חילוניות </w:t>
      </w:r>
      <w:r>
        <w:rPr>
          <w:rFonts w:hint="eastAsia"/>
          <w:rtl/>
        </w:rPr>
        <w:t>–</w:t>
      </w:r>
      <w:r>
        <w:rPr>
          <w:rFonts w:hint="cs"/>
          <w:rtl/>
        </w:rPr>
        <w:t xml:space="preserve"> ואני מעדיף את המונח ריבוניות </w:t>
      </w:r>
      <w:r>
        <w:rPr>
          <w:rFonts w:hint="eastAsia"/>
          <w:rtl/>
        </w:rPr>
        <w:t>–</w:t>
      </w:r>
      <w:r>
        <w:rPr>
          <w:rFonts w:hint="cs"/>
          <w:rtl/>
        </w:rPr>
        <w:t xml:space="preserve"> שונ</w:t>
      </w:r>
      <w:r w:rsidR="00EA19DC">
        <w:rPr>
          <w:rFonts w:hint="cs"/>
          <w:rtl/>
        </w:rPr>
        <w:t>ות</w:t>
      </w:r>
      <w:r>
        <w:rPr>
          <w:rFonts w:hint="cs"/>
          <w:rtl/>
        </w:rPr>
        <w:t xml:space="preserve">. נלחמים ביחד, וכעבור חצי שנה, תשעה חודשים, משתחררים באיחור, כמו רבים </w:t>
      </w:r>
      <w:proofErr w:type="spellStart"/>
      <w:r>
        <w:rPr>
          <w:rFonts w:hint="cs"/>
          <w:rtl/>
        </w:rPr>
        <w:t>רבים</w:t>
      </w:r>
      <w:proofErr w:type="spellEnd"/>
      <w:r>
        <w:rPr>
          <w:rFonts w:hint="cs"/>
          <w:rtl/>
        </w:rPr>
        <w:t xml:space="preserve">, יוצאים לחוץ לארץ לקחת אוויר, וחוזרים </w:t>
      </w:r>
      <w:r w:rsidR="00EA19DC">
        <w:rPr>
          <w:rFonts w:hint="cs"/>
          <w:rtl/>
        </w:rPr>
        <w:t>ב</w:t>
      </w:r>
      <w:r>
        <w:rPr>
          <w:rFonts w:hint="cs"/>
          <w:rtl/>
        </w:rPr>
        <w:t xml:space="preserve">חזרה לארץ הקודש למילואים, ללוויות, לא עלינו, לאזכרות עם המשפחות, לליווי הפצועים, וחוזרים </w:t>
      </w:r>
      <w:r w:rsidR="00EA19DC">
        <w:rPr>
          <w:rFonts w:hint="cs"/>
          <w:rtl/>
        </w:rPr>
        <w:t>ב</w:t>
      </w:r>
      <w:r>
        <w:rPr>
          <w:rFonts w:hint="cs"/>
          <w:rtl/>
        </w:rPr>
        <w:t>חזרה לקחת קצת אוויר, משום שהדור הזה הוא דור של מערכה.</w:t>
      </w:r>
    </w:p>
    <w:p w:rsidR="00D57F53" w:rsidRDefault="00D57F53" w:rsidP="007F6EF4">
      <w:pPr>
        <w:rPr>
          <w:rtl/>
        </w:rPr>
      </w:pPr>
    </w:p>
    <w:p w:rsidR="00D57F53" w:rsidRDefault="00D57F53" w:rsidP="007F6EF4">
      <w:pPr>
        <w:rPr>
          <w:rtl/>
        </w:rPr>
      </w:pPr>
      <w:r>
        <w:rPr>
          <w:rFonts w:hint="cs"/>
          <w:rtl/>
        </w:rPr>
        <w:t xml:space="preserve">והדבר המדהים הוא שיצא לי להכיר את אחת המשפחות מאוד מקרוב. הילדים </w:t>
      </w:r>
      <w:bookmarkStart w:id="25465" w:name="_ETM_Q56_397000"/>
      <w:bookmarkEnd w:id="25465"/>
      <w:r>
        <w:rPr>
          <w:rFonts w:hint="cs"/>
          <w:rtl/>
        </w:rPr>
        <w:t xml:space="preserve">שלנו, הבנים, התאמנו ביחד, הוכשרו ביחד, נלחמו ביחד, מטיילים ביחד. והינה, אחד ההורים הוא בעל השקפות ששונות ממני – מה שמכונה </w:t>
      </w:r>
      <w:bookmarkStart w:id="25466" w:name="_ETM_Q56_410000"/>
      <w:bookmarkEnd w:id="25466"/>
      <w:r>
        <w:rPr>
          <w:rFonts w:hint="cs"/>
          <w:rtl/>
        </w:rPr>
        <w:t xml:space="preserve">ימין לא דתי, ימין ריבוני, מה שמכונה חילוני. ביחד שוחחנו, וביחד דיברנו </w:t>
      </w:r>
      <w:proofErr w:type="spellStart"/>
      <w:r>
        <w:rPr>
          <w:rFonts w:hint="cs"/>
          <w:rtl/>
        </w:rPr>
        <w:t>בפודקאסט</w:t>
      </w:r>
      <w:proofErr w:type="spellEnd"/>
      <w:r>
        <w:rPr>
          <w:rFonts w:hint="cs"/>
          <w:rtl/>
        </w:rPr>
        <w:t xml:space="preserve"> שיש לו, ושוחחנו, הייתי אומר בשובה ונחת, על נושאים הרי גורל; וכל זאת מתוך ידיעה שאם הילדים שלנו נלחמים ביחד, ובהקשרים אחרים, להבדיל,</w:t>
      </w:r>
      <w:bookmarkStart w:id="25467" w:name="_ETM_Q56_439000"/>
      <w:bookmarkEnd w:id="25467"/>
      <w:r>
        <w:rPr>
          <w:rFonts w:hint="cs"/>
          <w:rtl/>
        </w:rPr>
        <w:t xml:space="preserve"> בני המשפחה או חברים אחרים לומדים ביחד, מתחתנים ביחד, עובדים ביחד, חוקרים ביחד ומשרתים בארגונים אזרחיים </w:t>
      </w:r>
      <w:r>
        <w:rPr>
          <w:rtl/>
        </w:rPr>
        <w:t>–</w:t>
      </w:r>
      <w:r>
        <w:rPr>
          <w:rFonts w:hint="cs"/>
          <w:rtl/>
        </w:rPr>
        <w:t xml:space="preserve"> </w:t>
      </w:r>
      <w:r w:rsidR="00D640C8">
        <w:rPr>
          <w:rFonts w:hint="cs"/>
          <w:rtl/>
        </w:rPr>
        <w:t>ב</w:t>
      </w:r>
      <w:r>
        <w:rPr>
          <w:rFonts w:hint="cs"/>
          <w:rtl/>
        </w:rPr>
        <w:t xml:space="preserve">רשויות </w:t>
      </w:r>
      <w:bookmarkStart w:id="25468" w:name="_ETM_Q56_452000"/>
      <w:bookmarkEnd w:id="25468"/>
      <w:r>
        <w:rPr>
          <w:rFonts w:hint="cs"/>
          <w:rtl/>
        </w:rPr>
        <w:t xml:space="preserve">מקומיות, ייתכן בשירות המדינה </w:t>
      </w:r>
      <w:r>
        <w:rPr>
          <w:rFonts w:hint="eastAsia"/>
          <w:rtl/>
        </w:rPr>
        <w:t>–</w:t>
      </w:r>
      <w:r>
        <w:rPr>
          <w:rFonts w:hint="cs"/>
          <w:rtl/>
        </w:rPr>
        <w:t xml:space="preserve"> ביחד, חובתנו לראות כיצד אנחנו מנהלים את הוויכוחים העמוקים מאוד שיש לנו בין בני אדם, בין ארגונים, בין סיעות, שלעיתים משוכנעות שהעמדה של הזולת מובילה אותנו אל עברי פי פחת, ובכל זאת הבית המשותף כופה עלינו מידה של איפוק. וכל כך רציתי להגיד תודה לחילי, גם על התזכורת הכואבת וגם על </w:t>
      </w:r>
      <w:bookmarkStart w:id="25469" w:name="_ETM_Q56_488000"/>
      <w:bookmarkEnd w:id="25469"/>
      <w:r>
        <w:rPr>
          <w:rFonts w:hint="cs"/>
          <w:rtl/>
        </w:rPr>
        <w:t>המסגור הנכון.</w:t>
      </w:r>
    </w:p>
    <w:p w:rsidR="00D57F53" w:rsidRDefault="00D57F53" w:rsidP="007F6EF4">
      <w:pPr>
        <w:rPr>
          <w:rtl/>
        </w:rPr>
      </w:pPr>
    </w:p>
    <w:p w:rsidR="00D57F53" w:rsidRDefault="00D57F53" w:rsidP="00D640C8">
      <w:pPr>
        <w:rPr>
          <w:rtl/>
        </w:rPr>
      </w:pPr>
      <w:r>
        <w:rPr>
          <w:rFonts w:hint="cs"/>
          <w:rtl/>
        </w:rPr>
        <w:t>ברשותכם, אני רוצה לומר מילה לגבי הרמטכ"ל ומפקד פיקוד הדרום. יצא לי להכיר אותם במסגרות שונות, בין היתר כראש המועצה האזורית שער הנגב על סף רצועת</w:t>
      </w:r>
      <w:bookmarkStart w:id="25470" w:name="_ETM_Q56_511000"/>
      <w:bookmarkEnd w:id="25470"/>
      <w:r>
        <w:rPr>
          <w:rFonts w:hint="cs"/>
          <w:rtl/>
        </w:rPr>
        <w:t xml:space="preserve"> עזה, </w:t>
      </w:r>
      <w:r w:rsidR="00D640C8">
        <w:rPr>
          <w:rFonts w:hint="cs"/>
          <w:rtl/>
        </w:rPr>
        <w:t>כשהם בתפקידים שונים, ו</w:t>
      </w:r>
      <w:r>
        <w:rPr>
          <w:rFonts w:hint="cs"/>
          <w:rtl/>
        </w:rPr>
        <w:t xml:space="preserve">לאחר מכן בתפקיד סגן שר הביטחון </w:t>
      </w:r>
      <w:r>
        <w:rPr>
          <w:rFonts w:hint="eastAsia"/>
          <w:rtl/>
        </w:rPr>
        <w:t>–</w:t>
      </w:r>
      <w:r>
        <w:rPr>
          <w:rFonts w:hint="cs"/>
          <w:rtl/>
        </w:rPr>
        <w:t xml:space="preserve"> הרמטכ"ל היה סגן הרמטכ"ל, ואת מפקד פיקוד הדרום הכרתי כשהיה מפקד החטיבה הצפונית,</w:t>
      </w:r>
      <w:bookmarkStart w:id="25471" w:name="_ETM_Q56_532000"/>
      <w:bookmarkEnd w:id="25471"/>
      <w:r>
        <w:rPr>
          <w:rFonts w:hint="cs"/>
          <w:rtl/>
        </w:rPr>
        <w:t xml:space="preserve"> ולאחר מכן בתפקידים במטכ"ל. אני יודע שהטובים ביותר שיש לנו זה הם, הרצי הלוי וירון </w:t>
      </w:r>
      <w:proofErr w:type="spellStart"/>
      <w:r w:rsidRPr="00A10D26">
        <w:rPr>
          <w:rtl/>
        </w:rPr>
        <w:t>פינקלמן</w:t>
      </w:r>
      <w:proofErr w:type="spellEnd"/>
      <w:r>
        <w:rPr>
          <w:rFonts w:hint="cs"/>
          <w:rtl/>
        </w:rPr>
        <w:t>. הם כשלו כישלון צורב, נוקב, קשה מנשוא, ואותם אנשים שיודעים את עומק הכישלון מלמדים אותנו מייד בשעות הראשונות, בימים הראשונים ובכל חודשי הלחימה שיעור עצום של התגברות, של ג</w:t>
      </w:r>
      <w:r w:rsidR="00D640C8">
        <w:rPr>
          <w:rFonts w:hint="cs"/>
          <w:rtl/>
        </w:rPr>
        <w:t>בורה</w:t>
      </w:r>
      <w:r>
        <w:rPr>
          <w:rFonts w:hint="cs"/>
          <w:rtl/>
        </w:rPr>
        <w:t xml:space="preserve"> ברמות בר-</w:t>
      </w:r>
      <w:proofErr w:type="spellStart"/>
      <w:r>
        <w:rPr>
          <w:rFonts w:hint="cs"/>
          <w:rtl/>
        </w:rPr>
        <w:t>כוכבאיות</w:t>
      </w:r>
      <w:proofErr w:type="spellEnd"/>
      <w:r>
        <w:rPr>
          <w:rFonts w:hint="cs"/>
          <w:rtl/>
        </w:rPr>
        <w:t xml:space="preserve">, של יכולת הבנה של עומק הכישלון ועמוד שדרה, חוסן אנושי, יוצא דופן. </w:t>
      </w:r>
      <w:bookmarkStart w:id="25472" w:name="_ETM_Q56_595000"/>
      <w:bookmarkEnd w:id="25472"/>
      <w:r>
        <w:rPr>
          <w:rFonts w:hint="cs"/>
          <w:rtl/>
        </w:rPr>
        <w:t xml:space="preserve">אני מוקיר את העובדה שעמד להם הכוח להישיר מבט אל הכישלון, ויחד עם זאת להוות חומת מגן בצורה של ביטחון עצמי. אני לא יודע כמה דמעות וכמה קושי הם חנקו לעצמם, ואולי ברגעים </w:t>
      </w:r>
      <w:bookmarkStart w:id="25473" w:name="_ETM_Q56_622000"/>
      <w:bookmarkEnd w:id="25473"/>
      <w:r>
        <w:rPr>
          <w:rFonts w:hint="cs"/>
          <w:rtl/>
        </w:rPr>
        <w:t xml:space="preserve">מסוימים הרשו לעצמם לשחרר. הכישלון הוא עצום, המחירים הם יוצאי דופן, ובאותה מידה בדיוק ההתגברות והעוצמה שהם הקרינו – ויחד איתם בני ובנות ישראל, במדים ושאינם במדים, שחירפו נפשם ומחרפים נפשם – על הלקח המשמעותי כל כך </w:t>
      </w:r>
      <w:bookmarkStart w:id="25474" w:name="_ETM_Q56_652000"/>
      <w:bookmarkEnd w:id="25474"/>
      <w:r>
        <w:rPr>
          <w:rFonts w:hint="cs"/>
          <w:rtl/>
        </w:rPr>
        <w:t>של 7 באוקטובר. אנחנו אולי חשבנו שניתן לדחות את המלחמות הללו, אבל מסתבר שלא. ואנחנו מוכיחים את היכולת לעמוד בכך, עם מחירים נוקבים, אבל עושים את זה.</w:t>
      </w:r>
    </w:p>
    <w:p w:rsidR="00D57F53" w:rsidRDefault="00D57F53" w:rsidP="007F6EF4">
      <w:pPr>
        <w:rPr>
          <w:rtl/>
        </w:rPr>
      </w:pPr>
    </w:p>
    <w:p w:rsidR="00D57F53" w:rsidRDefault="00D57F53" w:rsidP="00F45F24">
      <w:pPr>
        <w:rPr>
          <w:rtl/>
        </w:rPr>
      </w:pPr>
      <w:r>
        <w:rPr>
          <w:rFonts w:hint="cs"/>
          <w:rtl/>
        </w:rPr>
        <w:t xml:space="preserve">אני רוצה, גברתי היושבת-ראש וחבריי חברי הכנסת, השר, לציין בחיוב </w:t>
      </w:r>
      <w:r>
        <w:rPr>
          <w:rtl/>
        </w:rPr>
        <w:t>–</w:t>
      </w:r>
      <w:r>
        <w:rPr>
          <w:rFonts w:hint="cs"/>
          <w:rtl/>
        </w:rPr>
        <w:t xml:space="preserve"> היום היה לנו אירוע משמח. </w:t>
      </w:r>
      <w:bookmarkStart w:id="25475" w:name="_ETM_Q56_689000"/>
      <w:bookmarkEnd w:id="25475"/>
      <w:r>
        <w:rPr>
          <w:rFonts w:hint="cs"/>
          <w:rtl/>
        </w:rPr>
        <w:t xml:space="preserve">אירחנו כאן את רון </w:t>
      </w:r>
      <w:r w:rsidR="00F45F24">
        <w:rPr>
          <w:rFonts w:hint="cs"/>
          <w:rtl/>
        </w:rPr>
        <w:t>– – –</w:t>
      </w:r>
    </w:p>
    <w:p w:rsidR="00D57F53" w:rsidRDefault="00D57F53" w:rsidP="007F6EF4">
      <w:pPr>
        <w:rPr>
          <w:rtl/>
        </w:rPr>
      </w:pPr>
    </w:p>
    <w:p w:rsidR="00D57F53" w:rsidRDefault="00D57F53" w:rsidP="007F6EF4">
      <w:pPr>
        <w:pStyle w:val="af5"/>
        <w:rPr>
          <w:rtl/>
        </w:rPr>
      </w:pPr>
      <w:bookmarkStart w:id="25476" w:name="ET_interruption_5726_3"/>
      <w:r w:rsidRPr="00BB2221">
        <w:rPr>
          <w:rStyle w:val="TagStyle"/>
          <w:rtl/>
        </w:rPr>
        <w:t xml:space="preserve"> &lt;&lt; קריאה &gt;&gt;</w:t>
      </w:r>
      <w:r w:rsidRPr="004D61E8">
        <w:rPr>
          <w:rStyle w:val="TagStyle"/>
          <w:rtl/>
        </w:rPr>
        <w:t xml:space="preserve"> </w:t>
      </w:r>
      <w:r>
        <w:rPr>
          <w:rtl/>
        </w:rPr>
        <w:t>ינון אזולאי (ש"ס):</w:t>
      </w:r>
      <w:r w:rsidRPr="004D61E8">
        <w:rPr>
          <w:rStyle w:val="TagStyle"/>
          <w:rtl/>
        </w:rPr>
        <w:t xml:space="preserve"> </w:t>
      </w:r>
      <w:r w:rsidRPr="00BB2221">
        <w:rPr>
          <w:rStyle w:val="TagStyle"/>
          <w:rtl/>
        </w:rPr>
        <w:t>&lt;&lt; קריאה &gt;&gt;</w:t>
      </w:r>
      <w:r>
        <w:rPr>
          <w:rtl/>
        </w:rPr>
        <w:t xml:space="preserve"> </w:t>
      </w:r>
      <w:bookmarkEnd w:id="25476"/>
    </w:p>
    <w:p w:rsidR="00D57F53" w:rsidRDefault="00D57F53" w:rsidP="00722C32">
      <w:pPr>
        <w:rPr>
          <w:rtl/>
          <w:lang w:eastAsia="he-IL"/>
        </w:rPr>
      </w:pPr>
    </w:p>
    <w:p w:rsidR="00D57F53" w:rsidRDefault="00D57F53" w:rsidP="007F6EF4">
      <w:pPr>
        <w:rPr>
          <w:rtl/>
          <w:lang w:eastAsia="he-IL"/>
        </w:rPr>
      </w:pPr>
      <w:r>
        <w:rPr>
          <w:rFonts w:hint="cs"/>
          <w:rtl/>
        </w:rPr>
        <w:t xml:space="preserve">שוסטר, אתה בטוח שאתה הולך לדבר עוד 30 דקות? </w:t>
      </w:r>
      <w:r>
        <w:rPr>
          <w:rFonts w:hint="cs"/>
          <w:rtl/>
          <w:lang w:eastAsia="he-IL"/>
        </w:rPr>
        <w:t>אתה הולך לדבר עוד 30 דקות?</w:t>
      </w:r>
    </w:p>
    <w:p w:rsidR="00D57F53" w:rsidRDefault="00D57F53" w:rsidP="007F6EF4">
      <w:pPr>
        <w:rPr>
          <w:rtl/>
          <w:lang w:eastAsia="he-IL"/>
        </w:rPr>
      </w:pPr>
      <w:bookmarkStart w:id="25477" w:name="_ETM_Q56_690000"/>
      <w:bookmarkEnd w:id="25477"/>
    </w:p>
    <w:p w:rsidR="00D57F53" w:rsidRDefault="00D57F53" w:rsidP="007F6EF4">
      <w:pPr>
        <w:pStyle w:val="-"/>
        <w:rPr>
          <w:rtl/>
        </w:rPr>
      </w:pPr>
      <w:r w:rsidRPr="00BB2221">
        <w:rPr>
          <w:rStyle w:val="TagStyle"/>
          <w:rtl/>
        </w:rPr>
        <w:t xml:space="preserve"> &lt;&lt; דובר_המשך &gt;&gt;</w:t>
      </w:r>
      <w:r w:rsidRPr="004D61E8">
        <w:rPr>
          <w:rStyle w:val="TagStyle"/>
          <w:rtl/>
        </w:rPr>
        <w:t xml:space="preserve"> </w:t>
      </w:r>
      <w:r>
        <w:rPr>
          <w:rtl/>
        </w:rPr>
        <w:t>אלון שוסטר (המחנה הממלכתי):</w:t>
      </w:r>
      <w:r w:rsidRPr="004D61E8">
        <w:rPr>
          <w:rStyle w:val="TagStyle"/>
          <w:rtl/>
        </w:rPr>
        <w:t xml:space="preserve"> </w:t>
      </w:r>
      <w:r w:rsidRPr="00BB2221">
        <w:rPr>
          <w:rStyle w:val="TagStyle"/>
          <w:rtl/>
        </w:rPr>
        <w:t>&lt;&lt; דובר_המשך &gt;&gt;</w:t>
      </w:r>
      <w:r>
        <w:rPr>
          <w:rtl/>
        </w:rPr>
        <w:t xml:space="preserve"> </w:t>
      </w:r>
    </w:p>
    <w:p w:rsidR="00D57F53" w:rsidRDefault="00D57F53" w:rsidP="00722C32">
      <w:pPr>
        <w:rPr>
          <w:rtl/>
          <w:lang w:eastAsia="he-IL"/>
        </w:rPr>
      </w:pPr>
    </w:p>
    <w:p w:rsidR="00D57F53" w:rsidRDefault="00D57F53" w:rsidP="00D640C8">
      <w:pPr>
        <w:rPr>
          <w:rtl/>
          <w:lang w:eastAsia="he-IL"/>
        </w:rPr>
      </w:pPr>
      <w:bookmarkStart w:id="25478" w:name="_ETM_Q56_691000"/>
      <w:bookmarkEnd w:id="25478"/>
      <w:r>
        <w:rPr>
          <w:rFonts w:hint="cs"/>
          <w:rtl/>
          <w:lang w:eastAsia="he-IL"/>
        </w:rPr>
        <w:t xml:space="preserve">כן, כן, כן, יש לנו זמן. יש </w:t>
      </w:r>
      <w:bookmarkStart w:id="25479" w:name="_ETM_Q56_693000"/>
      <w:bookmarkEnd w:id="25479"/>
      <w:r>
        <w:rPr>
          <w:rFonts w:hint="cs"/>
          <w:rtl/>
          <w:lang w:eastAsia="he-IL"/>
        </w:rPr>
        <w:t>לנו זמן. אם אתה צריך ללכת, לחזור, אין בעיה.</w:t>
      </w:r>
      <w:bookmarkStart w:id="25480" w:name="_ETM_Q56_696000"/>
      <w:bookmarkEnd w:id="25480"/>
      <w:r>
        <w:rPr>
          <w:rFonts w:hint="cs"/>
          <w:rtl/>
          <w:lang w:eastAsia="he-IL"/>
        </w:rPr>
        <w:t xml:space="preserve"> </w:t>
      </w:r>
      <w:bookmarkStart w:id="25481" w:name="_ETM_Q56_699000"/>
      <w:bookmarkEnd w:id="25481"/>
      <w:r>
        <w:rPr>
          <w:rFonts w:hint="cs"/>
          <w:rtl/>
        </w:rPr>
        <w:t xml:space="preserve">אני רוצה לציין את ביקורו ואת עמידתו כאן של השר רון דרמר, שיש לו יד ורגל </w:t>
      </w:r>
      <w:r>
        <w:rPr>
          <w:rFonts w:hint="eastAsia"/>
          <w:rtl/>
        </w:rPr>
        <w:t>–</w:t>
      </w:r>
      <w:r>
        <w:rPr>
          <w:rFonts w:hint="cs"/>
          <w:rtl/>
        </w:rPr>
        <w:t xml:space="preserve"> אולי יותר מיד ויותר מרגל </w:t>
      </w:r>
      <w:r>
        <w:rPr>
          <w:rFonts w:hint="eastAsia"/>
          <w:rtl/>
        </w:rPr>
        <w:t>–</w:t>
      </w:r>
      <w:r>
        <w:rPr>
          <w:rFonts w:hint="cs"/>
          <w:rtl/>
        </w:rPr>
        <w:t xml:space="preserve"> במהלכים המדיניים האסטרטגיים של ישראל בהתמודדות המורכבות שלה בזירות השונות. הוא נענה לפניית</w:t>
      </w:r>
      <w:bookmarkStart w:id="25482" w:name="_ETM_Q56_730000"/>
      <w:bookmarkEnd w:id="25482"/>
      <w:r>
        <w:rPr>
          <w:rFonts w:hint="cs"/>
          <w:rtl/>
        </w:rPr>
        <w:t xml:space="preserve"> הכנסת בעקבות שאילתה שהגשתי לו על פעילות משרדו, ואכן, לראשונה מזה שנתיים הוא הגיע. אני רוצה לציין מתוך הנושאים שהוא התייחס אליהם </w:t>
      </w:r>
      <w:r>
        <w:rPr>
          <w:rtl/>
        </w:rPr>
        <w:t>–</w:t>
      </w:r>
      <w:r>
        <w:rPr>
          <w:rFonts w:hint="cs"/>
          <w:rtl/>
        </w:rPr>
        <w:t xml:space="preserve"> אומנם בתמצות</w:t>
      </w:r>
      <w:bookmarkStart w:id="25483" w:name="_ETM_Q56_749000"/>
      <w:bookmarkEnd w:id="25483"/>
      <w:r>
        <w:rPr>
          <w:rFonts w:hint="cs"/>
          <w:rtl/>
        </w:rPr>
        <w:t xml:space="preserve"> רב </w:t>
      </w:r>
      <w:r>
        <w:rPr>
          <w:rFonts w:hint="eastAsia"/>
          <w:rtl/>
        </w:rPr>
        <w:t>–</w:t>
      </w:r>
      <w:r>
        <w:rPr>
          <w:rFonts w:hint="cs"/>
          <w:rtl/>
        </w:rPr>
        <w:t xml:space="preserve"> את החיוניות יוצאת הדופן שבהשלמת המסע להשבת הבנות והבנים שלנו מעזה. המסע הזה כרוך גם בייצוב המציאות האזרחית, בניהול השלטון האזרחי בעזה, והוא קשור קשר ככל הנראה הדוק עם ההתפתחויות האפשריות במזרח התיכון, ובתוך כך שיפור היחסים שלנו עד כדי הסכמי שלום נוספים עם מדינות במזרח התיכון, אם בפועל, באופן פורמלי, ואם במשתמע.</w:t>
      </w:r>
    </w:p>
    <w:p w:rsidR="00D57F53" w:rsidRDefault="00D57F53" w:rsidP="007F6EF4">
      <w:pPr>
        <w:rPr>
          <w:rtl/>
        </w:rPr>
      </w:pPr>
    </w:p>
    <w:p w:rsidR="00D57F53" w:rsidRDefault="00D57F53" w:rsidP="00D640C8">
      <w:pPr>
        <w:rPr>
          <w:rtl/>
        </w:rPr>
      </w:pPr>
      <w:r>
        <w:rPr>
          <w:rFonts w:hint="cs"/>
          <w:rtl/>
        </w:rPr>
        <w:t>אני רוצה לציין שיש כאן, בבית הזה</w:t>
      </w:r>
      <w:r w:rsidR="00D640C8">
        <w:rPr>
          <w:rFonts w:hint="cs"/>
          <w:rtl/>
        </w:rPr>
        <w:t xml:space="preserve"> ובעם כולו, ויכוח גדול. הוויכוח, </w:t>
      </w:r>
      <w:r>
        <w:rPr>
          <w:rFonts w:hint="cs"/>
          <w:rtl/>
        </w:rPr>
        <w:t xml:space="preserve">מבחינתי כמובן, </w:t>
      </w:r>
      <w:r w:rsidR="00D640C8">
        <w:rPr>
          <w:rFonts w:hint="cs"/>
          <w:rtl/>
        </w:rPr>
        <w:t xml:space="preserve">הוא </w:t>
      </w:r>
      <w:r>
        <w:rPr>
          <w:rFonts w:hint="cs"/>
          <w:rtl/>
        </w:rPr>
        <w:t xml:space="preserve">לא בין מי שרוצה להחזיר את החטופים לבין מי שלא רוצה להחזיר את החטופים, אלא הוויכוח הוא קודם כול מה היעד האסטרטגי, מה המשימה של מדינת ישראל בהקשר לרצועת עזה, ומהם המחירים שאנחנו מוכנים לשלם למען אותם יעדים – לא רק מהם היעדים ולא רק מהם המחירים, אלא השילוב שלהם. יש בינינו מי שסבור שהמשימה או הלקח המרכזי מתוך 7 באוקטובר, שכמובן נשען על תולדות היחסים או הסכסוך הישראלי–פלסטיני – אם תרצו, הישראלי–ערבי או מוסלמי, ואם תרצו הישראלי–איראני, ומי שרוצה, רואה את זה בתמונה כוללת של </w:t>
      </w:r>
      <w:bookmarkStart w:id="25484" w:name="_ETM_Q57_276349"/>
      <w:bookmarkEnd w:id="25484"/>
      <w:r>
        <w:rPr>
          <w:rFonts w:hint="cs"/>
          <w:rtl/>
        </w:rPr>
        <w:t xml:space="preserve">התמודדות בין- </w:t>
      </w:r>
      <w:proofErr w:type="spellStart"/>
      <w:r>
        <w:rPr>
          <w:rFonts w:hint="cs"/>
          <w:rtl/>
        </w:rPr>
        <w:t>מעצמתית</w:t>
      </w:r>
      <w:proofErr w:type="spellEnd"/>
      <w:r>
        <w:rPr>
          <w:rFonts w:hint="cs"/>
          <w:rtl/>
        </w:rPr>
        <w:t xml:space="preserve"> בכל העולם ואנחנו רק דוגמה, פנומן אחד, אקזמפלר אחד מבין רבים</w:t>
      </w:r>
      <w:bookmarkStart w:id="25485" w:name="_ETM_Q57_286606"/>
      <w:bookmarkStart w:id="25486" w:name="_ETM_Q57_286671"/>
      <w:bookmarkStart w:id="25487" w:name="_ETM_Q57_286741"/>
      <w:bookmarkStart w:id="25488" w:name="_ETM_Q57_286781"/>
      <w:bookmarkEnd w:id="25485"/>
      <w:bookmarkEnd w:id="25486"/>
      <w:bookmarkEnd w:id="25487"/>
      <w:bookmarkEnd w:id="25488"/>
      <w:r>
        <w:rPr>
          <w:rFonts w:hint="cs"/>
          <w:rtl/>
        </w:rPr>
        <w:t xml:space="preserve"> – יש מי</w:t>
      </w:r>
      <w:bookmarkStart w:id="25489" w:name="_ETM_Q57_288971"/>
      <w:bookmarkEnd w:id="25489"/>
      <w:r>
        <w:rPr>
          <w:rFonts w:hint="cs"/>
          <w:rtl/>
        </w:rPr>
        <w:t xml:space="preserve"> שמניח שהמשימה שלנו היום היא להכיר בכך שאין תקומה לגבול </w:t>
      </w:r>
      <w:bookmarkStart w:id="25490" w:name="_ETM_Q57_295900"/>
      <w:bookmarkEnd w:id="25490"/>
      <w:r>
        <w:rPr>
          <w:rFonts w:hint="cs"/>
          <w:rtl/>
        </w:rPr>
        <w:t>בינינו לבין רצועת עזה</w:t>
      </w:r>
      <w:r w:rsidR="00D640C8">
        <w:rPr>
          <w:rFonts w:hint="cs"/>
          <w:rtl/>
        </w:rPr>
        <w:t>.</w:t>
      </w:r>
      <w:r>
        <w:rPr>
          <w:rFonts w:hint="cs"/>
          <w:rtl/>
        </w:rPr>
        <w:t xml:space="preserve"> אנחנו צריכים לשלוט ברצועה לא רק ביטחונית, אלא גם אזרחית, לשלם את המחיר הכלכלי, לשלם את המחיר בכוח אדם, לשלם את המחיר </w:t>
      </w:r>
      <w:r>
        <w:rPr>
          <w:rtl/>
        </w:rPr>
        <w:t>–</w:t>
      </w:r>
      <w:r>
        <w:rPr>
          <w:rFonts w:hint="cs"/>
          <w:rtl/>
        </w:rPr>
        <w:t xml:space="preserve"> ככל שיהיה </w:t>
      </w:r>
      <w:r>
        <w:rPr>
          <w:rtl/>
        </w:rPr>
        <w:t>–</w:t>
      </w:r>
      <w:r>
        <w:rPr>
          <w:rFonts w:hint="cs"/>
          <w:rtl/>
        </w:rPr>
        <w:t xml:space="preserve"> ביחסים בין-לאומיים, במטבע דיפלומטי קשה, במטבע</w:t>
      </w:r>
      <w:bookmarkStart w:id="25491" w:name="_ETM_Q57_318305"/>
      <w:bookmarkEnd w:id="25491"/>
      <w:r w:rsidR="00D640C8">
        <w:rPr>
          <w:rFonts w:hint="cs"/>
          <w:rtl/>
        </w:rPr>
        <w:t>,</w:t>
      </w:r>
      <w:r>
        <w:rPr>
          <w:rFonts w:hint="cs"/>
          <w:rtl/>
        </w:rPr>
        <w:t xml:space="preserve"> הייתי אומר</w:t>
      </w:r>
      <w:r w:rsidR="00D640C8">
        <w:rPr>
          <w:rFonts w:hint="cs"/>
          <w:rtl/>
        </w:rPr>
        <w:t>,</w:t>
      </w:r>
      <w:r>
        <w:rPr>
          <w:rFonts w:hint="cs"/>
          <w:rtl/>
        </w:rPr>
        <w:t xml:space="preserve"> חוקי, בעייתי מאוד בהקשר לדין הבין-לאומי</w:t>
      </w:r>
      <w:r w:rsidR="00D640C8">
        <w:rPr>
          <w:rFonts w:hint="cs"/>
          <w:rtl/>
        </w:rPr>
        <w:t>.</w:t>
      </w:r>
      <w:r>
        <w:rPr>
          <w:rFonts w:hint="cs"/>
          <w:rtl/>
        </w:rPr>
        <w:t xml:space="preserve"> אבל צריך לשלם את </w:t>
      </w:r>
      <w:bookmarkStart w:id="25492" w:name="_ETM_Q57_332360"/>
      <w:bookmarkEnd w:id="25492"/>
      <w:r>
        <w:rPr>
          <w:rFonts w:hint="cs"/>
          <w:rtl/>
        </w:rPr>
        <w:t>המחיר הזה, ככה הסברה הזו אומרת</w:t>
      </w:r>
      <w:r w:rsidR="00D640C8">
        <w:rPr>
          <w:rFonts w:hint="cs"/>
          <w:rtl/>
        </w:rPr>
        <w:t>,</w:t>
      </w:r>
      <w:r>
        <w:rPr>
          <w:rFonts w:hint="cs"/>
          <w:rtl/>
        </w:rPr>
        <w:t xml:space="preserve"> משום שאין תקומה אלא בכך שאנחנו נשלוט שלטון מוחלט, גם צבאי וגם אזרחי, כולל התיישבות בתוך הרצועה. </w:t>
      </w:r>
    </w:p>
    <w:p w:rsidR="00D57F53" w:rsidRDefault="00D57F53" w:rsidP="007F6EF4">
      <w:pPr>
        <w:rPr>
          <w:rtl/>
        </w:rPr>
      </w:pPr>
    </w:p>
    <w:p w:rsidR="00D57F53" w:rsidRDefault="00D57F53" w:rsidP="00D640C8">
      <w:pPr>
        <w:rPr>
          <w:rtl/>
        </w:rPr>
      </w:pPr>
      <w:r>
        <w:rPr>
          <w:rFonts w:hint="cs"/>
          <w:rtl/>
        </w:rPr>
        <w:t>אני סבור שמהלך כזה</w:t>
      </w:r>
      <w:r w:rsidR="00D640C8">
        <w:rPr>
          <w:rFonts w:hint="cs"/>
          <w:rtl/>
        </w:rPr>
        <w:t xml:space="preserve">, הוא </w:t>
      </w:r>
      <w:r>
        <w:rPr>
          <w:rFonts w:hint="cs"/>
          <w:rtl/>
        </w:rPr>
        <w:t>דומה להפליא לחשיבה שהשר סמוטריץ' קורא לה או קרא לה לפני שבע</w:t>
      </w:r>
      <w:bookmarkStart w:id="25493" w:name="_ETM_Q57_357287"/>
      <w:bookmarkEnd w:id="25493"/>
      <w:r>
        <w:rPr>
          <w:rFonts w:hint="cs"/>
          <w:rtl/>
        </w:rPr>
        <w:t xml:space="preserve">-שמונה שנים תוכנית ההכרעה </w:t>
      </w:r>
      <w:proofErr w:type="spellStart"/>
      <w:r>
        <w:rPr>
          <w:rFonts w:hint="cs"/>
          <w:rtl/>
        </w:rPr>
        <w:t>באיו"ש</w:t>
      </w:r>
      <w:proofErr w:type="spellEnd"/>
      <w:r>
        <w:rPr>
          <w:rFonts w:hint="cs"/>
          <w:rtl/>
        </w:rPr>
        <w:t>, בגדה המערבית</w:t>
      </w:r>
      <w:r w:rsidR="00D640C8">
        <w:rPr>
          <w:rFonts w:hint="cs"/>
          <w:rtl/>
        </w:rPr>
        <w:t>.</w:t>
      </w:r>
      <w:r>
        <w:rPr>
          <w:rFonts w:hint="cs"/>
          <w:rtl/>
        </w:rPr>
        <w:t xml:space="preserve"> הוא אמר: אנחנו ביהודה ושומרון צריכים – מבחינתו, כמובן – לקבוע ריבונות מלאה</w:t>
      </w:r>
      <w:r w:rsidR="00D640C8">
        <w:rPr>
          <w:rFonts w:hint="cs"/>
          <w:rtl/>
        </w:rPr>
        <w:t>.</w:t>
      </w:r>
      <w:r>
        <w:rPr>
          <w:rFonts w:hint="cs"/>
          <w:rtl/>
        </w:rPr>
        <w:t xml:space="preserve"> מי שרוצה להישאר</w:t>
      </w:r>
      <w:r w:rsidR="00D640C8">
        <w:rPr>
          <w:rFonts w:hint="cs"/>
          <w:rtl/>
        </w:rPr>
        <w:t>,</w:t>
      </w:r>
      <w:r>
        <w:rPr>
          <w:rFonts w:hint="cs"/>
          <w:rtl/>
        </w:rPr>
        <w:t xml:space="preserve"> טוב, ומי שלא רוצה</w:t>
      </w:r>
      <w:r w:rsidR="00D640C8">
        <w:rPr>
          <w:rFonts w:hint="cs"/>
          <w:rtl/>
        </w:rPr>
        <w:t>,</w:t>
      </w:r>
      <w:r>
        <w:rPr>
          <w:rFonts w:hint="cs"/>
          <w:rtl/>
        </w:rPr>
        <w:t xml:space="preserve"> ילך, ספק אפשרות לאזרחות לכול. </w:t>
      </w:r>
      <w:bookmarkStart w:id="25494" w:name="_ETM_Q57_381574"/>
      <w:bookmarkEnd w:id="25494"/>
      <w:r>
        <w:rPr>
          <w:rFonts w:hint="cs"/>
          <w:rtl/>
        </w:rPr>
        <w:t xml:space="preserve">מבחינתי, זה מתכון להרס מדינת ישראל הן כמדינה יהודית והן כמדינה דמוקרטית, ומתוך כך פגיעה קשה בביטחונה של מדינת ישראל, משום שמדינת ישראל אינה יכולה להתבסס אך ורק על המאוויים, הרצונות שלה, שלנו, ועל המשאבים שיש לנו, אלא אנחנו חלק מרקמה בין-לאומית שמחויבת המציאות, עיין ערך ההישענות הדרמטית שלנו עבור אמצעי הלחימה, ולא רק לגביהם. </w:t>
      </w:r>
    </w:p>
    <w:p w:rsidR="00D57F53" w:rsidRDefault="00D57F53" w:rsidP="007F6EF4">
      <w:pPr>
        <w:rPr>
          <w:rtl/>
        </w:rPr>
      </w:pPr>
    </w:p>
    <w:p w:rsidR="00D57F53" w:rsidRDefault="00D57F53" w:rsidP="00D640C8">
      <w:pPr>
        <w:rPr>
          <w:rtl/>
        </w:rPr>
      </w:pPr>
      <w:r>
        <w:rPr>
          <w:rFonts w:hint="cs"/>
          <w:rtl/>
        </w:rPr>
        <w:t>אני סבור ואני מקווה שמתוך הדברים שהשר דרמר לא אמר כאן אבל אפשר היה אולי להבין</w:t>
      </w:r>
      <w:r w:rsidR="00D640C8">
        <w:rPr>
          <w:rFonts w:hint="cs"/>
          <w:rtl/>
        </w:rPr>
        <w:t>,</w:t>
      </w:r>
      <w:r>
        <w:rPr>
          <w:rFonts w:hint="cs"/>
          <w:rtl/>
        </w:rPr>
        <w:t xml:space="preserve"> ובוודאי צריך לקוות – </w:t>
      </w:r>
      <w:r w:rsidR="00D640C8">
        <w:rPr>
          <w:rFonts w:hint="cs"/>
          <w:rtl/>
        </w:rPr>
        <w:t>ו</w:t>
      </w:r>
      <w:r>
        <w:rPr>
          <w:rFonts w:hint="cs"/>
          <w:rtl/>
        </w:rPr>
        <w:t xml:space="preserve">בין שראש הממשלה אומר את זה בצורה גלויה בעברית, ובין שהוא לא אומר את זה בצורה גלויה בעברית, על כך עסוקים בחדרי-חדרים. אחרי מכה משמעותית שהנחתנו על הארגון הצבאי של החמאס </w:t>
      </w:r>
      <w:r w:rsidR="00D640C8">
        <w:rPr>
          <w:rFonts w:hint="eastAsia"/>
          <w:rtl/>
        </w:rPr>
        <w:t>–</w:t>
      </w:r>
      <w:r w:rsidR="00D640C8">
        <w:rPr>
          <w:rFonts w:hint="cs"/>
          <w:rtl/>
        </w:rPr>
        <w:t xml:space="preserve"> </w:t>
      </w:r>
      <w:r>
        <w:rPr>
          <w:rFonts w:hint="cs"/>
          <w:rtl/>
        </w:rPr>
        <w:t>לא הכרענו אותו באופן סופי</w:t>
      </w:r>
      <w:r w:rsidR="00D640C8">
        <w:rPr>
          <w:rFonts w:hint="cs"/>
          <w:rtl/>
        </w:rPr>
        <w:t>,</w:t>
      </w:r>
      <w:r>
        <w:rPr>
          <w:rFonts w:hint="cs"/>
          <w:rtl/>
        </w:rPr>
        <w:t xml:space="preserve"> ראינו את התמונות</w:t>
      </w:r>
      <w:r w:rsidR="00D640C8">
        <w:rPr>
          <w:rFonts w:hint="cs"/>
          <w:rtl/>
        </w:rPr>
        <w:t>,</w:t>
      </w:r>
      <w:r>
        <w:rPr>
          <w:rFonts w:hint="cs"/>
          <w:rtl/>
        </w:rPr>
        <w:t xml:space="preserve"> אבל הנחתנו מכה עצומה </w:t>
      </w:r>
      <w:r w:rsidR="00D640C8">
        <w:rPr>
          <w:rFonts w:hint="eastAsia"/>
          <w:rtl/>
        </w:rPr>
        <w:t>–</w:t>
      </w:r>
      <w:r w:rsidR="00D640C8">
        <w:rPr>
          <w:rFonts w:hint="cs"/>
          <w:rtl/>
        </w:rPr>
        <w:t xml:space="preserve"> </w:t>
      </w:r>
      <w:r>
        <w:rPr>
          <w:rFonts w:hint="cs"/>
          <w:rtl/>
        </w:rPr>
        <w:t>אני משוכנע שבשלב הבא, בפעימה הבאה, אנחנו צריכים להתקדם יחד עם העולם, יחד עם ב</w:t>
      </w:r>
      <w:r w:rsidR="00D640C8">
        <w:rPr>
          <w:rFonts w:hint="cs"/>
          <w:rtl/>
        </w:rPr>
        <w:t>עלי</w:t>
      </w:r>
      <w:r>
        <w:rPr>
          <w:rFonts w:hint="cs"/>
          <w:rtl/>
        </w:rPr>
        <w:t xml:space="preserve"> הברית שלנו, יחד עם המעצמה הגדולה, עם אמריקה, שתהיה גדולה שנית, יחד עם גורמים מתונים בעולם הערבי, הסונים – אנחנו צריכים להתקדם אל עבר אותו שלב שראש הממשלה התרחק ממנו במהלך 16 החודשים האחרונים, וזה </w:t>
      </w:r>
      <w:r w:rsidR="00D640C8">
        <w:rPr>
          <w:rFonts w:hint="cs"/>
          <w:rtl/>
        </w:rPr>
        <w:t>ה</w:t>
      </w:r>
      <w:r>
        <w:rPr>
          <w:rFonts w:hint="cs"/>
          <w:rtl/>
        </w:rPr>
        <w:t>מהלך, אדוני השר, של מציאת גורם שלטוני שאינו ישראל ואינו חמאס, אינו חמאס ואינו ישראל</w:t>
      </w:r>
      <w:r w:rsidR="00D640C8">
        <w:rPr>
          <w:rFonts w:hint="cs"/>
          <w:rtl/>
        </w:rPr>
        <w:t>.</w:t>
      </w:r>
      <w:r>
        <w:rPr>
          <w:rFonts w:hint="cs"/>
          <w:rtl/>
        </w:rPr>
        <w:t xml:space="preserve"> ולשאלה מהו</w:t>
      </w:r>
      <w:r w:rsidR="00D640C8">
        <w:rPr>
          <w:rFonts w:hint="cs"/>
          <w:rtl/>
        </w:rPr>
        <w:t>,</w:t>
      </w:r>
      <w:r>
        <w:rPr>
          <w:rFonts w:hint="cs"/>
          <w:rtl/>
        </w:rPr>
        <w:t xml:space="preserve"> </w:t>
      </w:r>
      <w:bookmarkStart w:id="25495" w:name="_ETM_Q57_520620"/>
      <w:bookmarkEnd w:id="25495"/>
      <w:r>
        <w:rPr>
          <w:rFonts w:hint="cs"/>
          <w:rtl/>
        </w:rPr>
        <w:t>אקדים ואומר: צא ולמד, לך ועבוד בתחום הזה, לך ודבר, שוחח, בחן יחד עם שותפים פוטנציאליים, כאלו שיש לנו איתם קשרים דיפלומטיים גלויים וכאלה שלא</w:t>
      </w:r>
      <w:r w:rsidR="00D640C8">
        <w:rPr>
          <w:rFonts w:hint="cs"/>
          <w:rtl/>
        </w:rPr>
        <w:t>,</w:t>
      </w:r>
      <w:r>
        <w:rPr>
          <w:rFonts w:hint="cs"/>
          <w:rtl/>
        </w:rPr>
        <w:t xml:space="preserve"> בצורה עניינית, מכבדת. ברור שגורמים פלסטיניים צריכים להיות בתוך העניין הזה. </w:t>
      </w:r>
    </w:p>
    <w:p w:rsidR="00D57F53" w:rsidRDefault="00D57F53" w:rsidP="007F6EF4">
      <w:pPr>
        <w:rPr>
          <w:rtl/>
        </w:rPr>
      </w:pPr>
    </w:p>
    <w:p w:rsidR="00D57F53" w:rsidRDefault="00D57F53" w:rsidP="00E42BFC">
      <w:pPr>
        <w:rPr>
          <w:rtl/>
        </w:rPr>
      </w:pPr>
      <w:r>
        <w:rPr>
          <w:rFonts w:hint="cs"/>
          <w:rtl/>
        </w:rPr>
        <w:t>המשימה שלנו היא לשלול מהחמאס את המונופול שיש לו היום לא רק על האחיזה בנשק, לא רק בהקשר הצבאי, אלא את המונופול שיש לו בתחום האזרחי על אוכל, מזון, תרופות, משקה, אנרגיה ושאר תשתיות. המשימה שלנו</w:t>
      </w:r>
      <w:r w:rsidR="00E42BFC">
        <w:rPr>
          <w:rFonts w:hint="cs"/>
          <w:rtl/>
        </w:rPr>
        <w:t>,</w:t>
      </w:r>
      <w:r>
        <w:rPr>
          <w:rFonts w:hint="cs"/>
          <w:rtl/>
        </w:rPr>
        <w:t xml:space="preserve"> יחד עם אותם גורמים ששפת אימם אנגלית, ערבית או שפה אחרת</w:t>
      </w:r>
      <w:r w:rsidR="00E42BFC">
        <w:rPr>
          <w:rFonts w:hint="cs"/>
          <w:rtl/>
        </w:rPr>
        <w:t>,</w:t>
      </w:r>
      <w:r>
        <w:rPr>
          <w:rFonts w:hint="cs"/>
          <w:rtl/>
        </w:rPr>
        <w:t xml:space="preserve"> היא לוודא שמוסדות החינוך ברצועת עזה, ביהודה ושומרון, עוברים תהליך ברור </w:t>
      </w:r>
      <w:r>
        <w:rPr>
          <w:rtl/>
        </w:rPr>
        <w:t>–</w:t>
      </w:r>
      <w:r>
        <w:rPr>
          <w:rFonts w:hint="cs"/>
          <w:rtl/>
        </w:rPr>
        <w:t xml:space="preserve"> אנחנו קוראים לזה דה-רדיקליזציה של התמתנות</w:t>
      </w:r>
      <w:r w:rsidR="00E42BFC">
        <w:rPr>
          <w:rFonts w:hint="cs"/>
          <w:rtl/>
        </w:rPr>
        <w:t>.</w:t>
      </w:r>
      <w:r>
        <w:rPr>
          <w:rFonts w:hint="cs"/>
          <w:rtl/>
        </w:rPr>
        <w:t xml:space="preserve"> אני מבקש להביא לתשומת ליבנו שתהליך דומה התרחש </w:t>
      </w:r>
      <w:r>
        <w:rPr>
          <w:rtl/>
        </w:rPr>
        <w:t>–</w:t>
      </w:r>
      <w:r>
        <w:rPr>
          <w:rFonts w:hint="cs"/>
          <w:rtl/>
        </w:rPr>
        <w:t xml:space="preserve"> מי שירצה להגיד </w:t>
      </w:r>
      <w:r w:rsidR="00E42BFC">
        <w:rPr>
          <w:rFonts w:hint="cs"/>
          <w:rtl/>
        </w:rPr>
        <w:t>"</w:t>
      </w:r>
      <w:r>
        <w:rPr>
          <w:rFonts w:hint="cs"/>
          <w:rtl/>
        </w:rPr>
        <w:t>להבדיל</w:t>
      </w:r>
      <w:r w:rsidR="00E42BFC">
        <w:rPr>
          <w:rFonts w:hint="cs"/>
          <w:rtl/>
        </w:rPr>
        <w:t>"</w:t>
      </w:r>
      <w:r>
        <w:rPr>
          <w:rFonts w:hint="cs"/>
          <w:rtl/>
        </w:rPr>
        <w:t xml:space="preserve">, </w:t>
      </w:r>
      <w:r w:rsidR="00E42BFC">
        <w:rPr>
          <w:rFonts w:hint="cs"/>
          <w:rtl/>
        </w:rPr>
        <w:t xml:space="preserve">אז </w:t>
      </w:r>
      <w:r>
        <w:rPr>
          <w:rFonts w:hint="cs"/>
          <w:rtl/>
        </w:rPr>
        <w:t xml:space="preserve">להבדיל, ומי שלא, לא להבדיל </w:t>
      </w:r>
      <w:r>
        <w:rPr>
          <w:rtl/>
        </w:rPr>
        <w:t>–</w:t>
      </w:r>
      <w:r>
        <w:rPr>
          <w:rFonts w:hint="cs"/>
          <w:rtl/>
        </w:rPr>
        <w:t xml:space="preserve"> בגרמניה של אחרי המלחמה ב-1945 וגם ביפן הקיסרית אחרי הכניעה ללא תנאי. התהליך הזה כולל תוכנית לחינוך אחר, חינוך דמוקרטי, חינוך שמכיר בעובדה שאנשים שונים מאיתנו, יש להם זכות לחיות כאן על פני האדמה הן כיחידים והן כקבוצות לאומיות בליווי תוכנית גדולה </w:t>
      </w:r>
      <w:bookmarkStart w:id="25496" w:name="_ETM_Q57_651923"/>
      <w:bookmarkEnd w:id="25496"/>
      <w:r>
        <w:rPr>
          <w:rFonts w:hint="cs"/>
          <w:rtl/>
        </w:rPr>
        <w:t xml:space="preserve">מסיבית בין-לאומית – תוכנית מרשל בגרמניה. </w:t>
      </w:r>
    </w:p>
    <w:p w:rsidR="00D57F53" w:rsidRDefault="00D57F53" w:rsidP="007F6EF4">
      <w:pPr>
        <w:rPr>
          <w:rtl/>
        </w:rPr>
      </w:pPr>
    </w:p>
    <w:p w:rsidR="00D57F53" w:rsidRDefault="00D57F53" w:rsidP="00F45F24">
      <w:pPr>
        <w:rPr>
          <w:rtl/>
        </w:rPr>
      </w:pPr>
      <w:r>
        <w:rPr>
          <w:rFonts w:hint="cs"/>
          <w:rtl/>
        </w:rPr>
        <w:t xml:space="preserve">אני רוצה לציין נקודה נוספת, שלא תמיד זוכרים: בגרמניה עשרות אלפי רופאים, מהנדסים, מורים, שהיו חלק מהמערכת של ממלכת הרשע, נשארו על כנם. לא כולם הושבו בבית סוהר כמו שהיה צריך, לא כולם </w:t>
      </w:r>
      <w:bookmarkStart w:id="25497" w:name="_ETM_Q57_681834"/>
      <w:bookmarkEnd w:id="25497"/>
      <w:r>
        <w:rPr>
          <w:rFonts w:hint="cs"/>
          <w:rtl/>
        </w:rPr>
        <w:t xml:space="preserve">נתלו כמו שראוי היה, לא כולם ברחו כמו שטוב היה אילו עשו – חלקם נשארו, והם אלו שהצמיחו את גרמניה האחרת. אני מקווה שנגיע אל הנקודה שבה נצליח בכוחות משותפים, בזרוע קשוחה, תחת כוונת הרובה ומצלמת המזל"ט וחוכמת המודיעין הישראלי </w:t>
      </w:r>
      <w:r w:rsidR="00F45F24">
        <w:rPr>
          <w:rFonts w:hint="cs"/>
          <w:rtl/>
        </w:rPr>
        <w:t>– –</w:t>
      </w:r>
    </w:p>
    <w:p w:rsidR="00D57F53" w:rsidRDefault="00D57F53" w:rsidP="007F6EF4">
      <w:pPr>
        <w:rPr>
          <w:rtl/>
        </w:rPr>
      </w:pPr>
    </w:p>
    <w:p w:rsidR="00D57F53" w:rsidRDefault="00D57F53" w:rsidP="007F6EF4">
      <w:pPr>
        <w:pStyle w:val="af5"/>
        <w:keepNext/>
        <w:rPr>
          <w:rtl/>
        </w:rPr>
      </w:pPr>
      <w:bookmarkStart w:id="25498" w:name="ET_interruption_6361_3"/>
      <w:r w:rsidRPr="0007159C">
        <w:rPr>
          <w:rStyle w:val="TagStyle"/>
          <w:rtl/>
        </w:rPr>
        <w:t xml:space="preserve"> &lt;&lt; קריאה &gt;&gt; </w:t>
      </w:r>
      <w:r>
        <w:rPr>
          <w:rtl/>
        </w:rPr>
        <w:t>נאור שירי (יש עתיד):</w:t>
      </w:r>
      <w:r w:rsidRPr="0007159C">
        <w:rPr>
          <w:rStyle w:val="TagStyle"/>
          <w:rtl/>
        </w:rPr>
        <w:t xml:space="preserve"> &lt;&lt; קריאה &gt;&gt;</w:t>
      </w:r>
      <w:r>
        <w:rPr>
          <w:rtl/>
        </w:rPr>
        <w:t xml:space="preserve">   </w:t>
      </w:r>
      <w:bookmarkEnd w:id="25498"/>
    </w:p>
    <w:p w:rsidR="00D57F53" w:rsidRDefault="00D57F53" w:rsidP="00722C32">
      <w:pPr>
        <w:rPr>
          <w:rtl/>
          <w:lang w:eastAsia="he-IL"/>
        </w:rPr>
      </w:pPr>
    </w:p>
    <w:p w:rsidR="00D57F53" w:rsidRDefault="00F45F24" w:rsidP="00F45F24">
      <w:pPr>
        <w:rPr>
          <w:rtl/>
          <w:lang w:eastAsia="he-IL"/>
        </w:rPr>
      </w:pPr>
      <w:r>
        <w:rPr>
          <w:rFonts w:hint="cs"/>
          <w:rtl/>
          <w:lang w:eastAsia="he-IL"/>
        </w:rPr>
        <w:t>– – –</w:t>
      </w:r>
    </w:p>
    <w:p w:rsidR="00D57F53" w:rsidRDefault="00D57F53" w:rsidP="007F6EF4">
      <w:pPr>
        <w:rPr>
          <w:rtl/>
          <w:lang w:eastAsia="he-IL"/>
        </w:rPr>
      </w:pPr>
    </w:p>
    <w:p w:rsidR="00D57F53" w:rsidRDefault="00D57F53" w:rsidP="007F6EF4">
      <w:pPr>
        <w:pStyle w:val="-"/>
        <w:keepNext/>
        <w:rPr>
          <w:rtl/>
        </w:rPr>
      </w:pPr>
      <w:r w:rsidRPr="0007159C">
        <w:rPr>
          <w:rStyle w:val="TagStyle"/>
          <w:rtl/>
        </w:rPr>
        <w:t xml:space="preserve"> &lt;&lt; דובר_המשך &gt;&gt; </w:t>
      </w:r>
      <w:r>
        <w:rPr>
          <w:rtl/>
        </w:rPr>
        <w:t>אלון שוסטר (המחנה הממלכתי):</w:t>
      </w:r>
      <w:r w:rsidRPr="0007159C">
        <w:rPr>
          <w:rStyle w:val="TagStyle"/>
          <w:rtl/>
        </w:rPr>
        <w:t xml:space="preserve"> &lt;&lt; דובר_המשך &gt;&gt;</w:t>
      </w:r>
      <w:r>
        <w:rPr>
          <w:rtl/>
        </w:rPr>
        <w:t xml:space="preserve">   </w:t>
      </w:r>
    </w:p>
    <w:p w:rsidR="00D57F53" w:rsidRDefault="00D57F53" w:rsidP="00722C32">
      <w:pPr>
        <w:rPr>
          <w:rtl/>
          <w:lang w:eastAsia="he-IL"/>
        </w:rPr>
      </w:pPr>
    </w:p>
    <w:p w:rsidR="00D57F53" w:rsidRDefault="00F45F24" w:rsidP="00F45F24">
      <w:pPr>
        <w:rPr>
          <w:rtl/>
          <w:lang w:eastAsia="he-IL"/>
        </w:rPr>
      </w:pPr>
      <w:r>
        <w:rPr>
          <w:rFonts w:hint="cs"/>
          <w:rtl/>
          <w:lang w:eastAsia="he-IL"/>
        </w:rPr>
        <w:t>– –</w:t>
      </w:r>
      <w:r w:rsidR="00D57F53">
        <w:rPr>
          <w:rFonts w:hint="cs"/>
          <w:rtl/>
          <w:lang w:eastAsia="he-IL"/>
        </w:rPr>
        <w:t xml:space="preserve"> לדאוג לכך שהמונופול הצבאי </w:t>
      </w:r>
      <w:bookmarkStart w:id="25499" w:name="_ETM_Q57_721566"/>
      <w:bookmarkEnd w:id="25499"/>
      <w:r w:rsidR="00D57F53">
        <w:rPr>
          <w:rFonts w:hint="cs"/>
          <w:rtl/>
          <w:lang w:eastAsia="he-IL"/>
        </w:rPr>
        <w:t>יישמט מידי החמאס</w:t>
      </w:r>
      <w:r w:rsidR="00E42BFC">
        <w:rPr>
          <w:rFonts w:hint="cs"/>
          <w:rtl/>
          <w:lang w:eastAsia="he-IL"/>
        </w:rPr>
        <w:t>.</w:t>
      </w:r>
      <w:r w:rsidR="00D57F53">
        <w:rPr>
          <w:rFonts w:hint="cs"/>
          <w:rtl/>
          <w:lang w:eastAsia="he-IL"/>
        </w:rPr>
        <w:t xml:space="preserve"> אבל בזה לא די </w:t>
      </w:r>
      <w:bookmarkStart w:id="25500" w:name="_ETM_Q57_726411"/>
      <w:bookmarkEnd w:id="25500"/>
      <w:r w:rsidR="00D57F53">
        <w:rPr>
          <w:rFonts w:hint="cs"/>
          <w:rtl/>
          <w:lang w:eastAsia="he-IL"/>
        </w:rPr>
        <w:t>– אנחנו צריכים לדאוג לכך שהשלטו</w:t>
      </w:r>
      <w:r w:rsidR="00E42BFC">
        <w:rPr>
          <w:rFonts w:hint="cs"/>
          <w:rtl/>
          <w:lang w:eastAsia="he-IL"/>
        </w:rPr>
        <w:t>ן האזרחי יהיה בידי ידיים מתונות.</w:t>
      </w:r>
      <w:r w:rsidR="00D57F53">
        <w:rPr>
          <w:rFonts w:hint="cs"/>
          <w:rtl/>
          <w:lang w:eastAsia="he-IL"/>
        </w:rPr>
        <w:t xml:space="preserve"> אם </w:t>
      </w:r>
      <w:r w:rsidR="00E42BFC">
        <w:rPr>
          <w:rFonts w:hint="cs"/>
          <w:rtl/>
          <w:lang w:eastAsia="he-IL"/>
        </w:rPr>
        <w:t xml:space="preserve">הם </w:t>
      </w:r>
      <w:r w:rsidR="00D57F53">
        <w:rPr>
          <w:rFonts w:hint="cs"/>
          <w:rtl/>
          <w:lang w:eastAsia="he-IL"/>
        </w:rPr>
        <w:t xml:space="preserve">רוצים להפוך למפלגה, שיהפכו למפלגה. אנחנו צריכים לדאוג לכך שהשלטון יהיה שלטון שלכל הפחות מבין את מקומו, ובראש העניין הכרה בזכותה של מדינת ישראל להתקיים בנינוחות לצד אותה ישות עזתית. זאת המשימה. </w:t>
      </w:r>
    </w:p>
    <w:p w:rsidR="00D57F53" w:rsidRDefault="00D57F53" w:rsidP="007F6EF4">
      <w:pPr>
        <w:rPr>
          <w:rtl/>
          <w:lang w:eastAsia="he-IL"/>
        </w:rPr>
      </w:pPr>
    </w:p>
    <w:p w:rsidR="00D57F53" w:rsidRDefault="00D57F53" w:rsidP="00E42BFC">
      <w:pPr>
        <w:rPr>
          <w:rtl/>
        </w:rPr>
      </w:pPr>
      <w:r>
        <w:rPr>
          <w:rFonts w:hint="cs"/>
          <w:rtl/>
          <w:lang w:eastAsia="he-IL"/>
        </w:rPr>
        <w:t xml:space="preserve">אני מאוד מקווה שבעוד שבוע – כמה? שבוע, שבועיים, כאשר על פי ההסכם צריך להיכנס לדיון על הפעימה השנייה, על שחרור שאר החטופים שלנו, יהיה ברור לכולנו שאין מציאות שבה מדינת ישראל לא חותרת חתירה נחושה, אחראית, צופה פני ההיסטוריה והחוסן הלאומי </w:t>
      </w:r>
      <w:r w:rsidR="00E42BFC">
        <w:rPr>
          <w:rFonts w:hint="eastAsia"/>
          <w:rtl/>
          <w:lang w:eastAsia="he-IL"/>
        </w:rPr>
        <w:t>–</w:t>
      </w:r>
      <w:r w:rsidR="00E42BFC">
        <w:rPr>
          <w:rFonts w:hint="cs"/>
          <w:rtl/>
          <w:lang w:eastAsia="he-IL"/>
        </w:rPr>
        <w:t xml:space="preserve"> </w:t>
      </w:r>
      <w:r>
        <w:rPr>
          <w:rFonts w:hint="cs"/>
          <w:rtl/>
          <w:lang w:eastAsia="he-IL"/>
        </w:rPr>
        <w:t xml:space="preserve">אין מצב שאנחנו לא מקדמים את השבת כל בנינו. </w:t>
      </w:r>
      <w:bookmarkStart w:id="25501" w:name="TOR_Q58"/>
      <w:bookmarkStart w:id="25502" w:name="_ETM_Q58_205010"/>
      <w:bookmarkEnd w:id="25501"/>
      <w:bookmarkEnd w:id="25502"/>
      <w:r>
        <w:rPr>
          <w:rtl/>
        </w:rPr>
        <w:t xml:space="preserve">אני </w:t>
      </w:r>
      <w:bookmarkStart w:id="25503" w:name="_ETM_Q58_205670"/>
      <w:bookmarkEnd w:id="25503"/>
      <w:r>
        <w:rPr>
          <w:rtl/>
        </w:rPr>
        <w:t xml:space="preserve">מאוד </w:t>
      </w:r>
      <w:bookmarkStart w:id="25504" w:name="_ETM_Q58_205939"/>
      <w:bookmarkEnd w:id="25504"/>
      <w:r>
        <w:rPr>
          <w:rtl/>
        </w:rPr>
        <w:t xml:space="preserve">מקווה </w:t>
      </w:r>
      <w:bookmarkStart w:id="25505" w:name="_ETM_Q58_207090"/>
      <w:bookmarkEnd w:id="25505"/>
      <w:r>
        <w:rPr>
          <w:rtl/>
        </w:rPr>
        <w:t xml:space="preserve">שאלו </w:t>
      </w:r>
      <w:bookmarkStart w:id="25506" w:name="_ETM_Q58_207990"/>
      <w:bookmarkEnd w:id="25506"/>
      <w:r>
        <w:rPr>
          <w:rtl/>
        </w:rPr>
        <w:t xml:space="preserve">יהיו </w:t>
      </w:r>
      <w:bookmarkStart w:id="25507" w:name="_ETM_Q58_208530"/>
      <w:bookmarkEnd w:id="25507"/>
      <w:r>
        <w:rPr>
          <w:rtl/>
        </w:rPr>
        <w:t xml:space="preserve">פני </w:t>
      </w:r>
      <w:bookmarkStart w:id="25508" w:name="_ETM_Q58_208770"/>
      <w:bookmarkEnd w:id="25508"/>
      <w:r>
        <w:rPr>
          <w:rtl/>
        </w:rPr>
        <w:t>הדברים</w:t>
      </w:r>
      <w:r>
        <w:rPr>
          <w:rFonts w:hint="cs"/>
          <w:rtl/>
        </w:rPr>
        <w:t>.</w:t>
      </w:r>
      <w:r>
        <w:rPr>
          <w:rtl/>
        </w:rPr>
        <w:t xml:space="preserve"> </w:t>
      </w:r>
      <w:bookmarkStart w:id="25509" w:name="_ETM_Q58_210050"/>
      <w:bookmarkEnd w:id="25509"/>
      <w:r>
        <w:rPr>
          <w:rtl/>
        </w:rPr>
        <w:t xml:space="preserve">אני </w:t>
      </w:r>
      <w:bookmarkStart w:id="25510" w:name="_ETM_Q58_211130"/>
      <w:bookmarkEnd w:id="25510"/>
      <w:r>
        <w:rPr>
          <w:rtl/>
        </w:rPr>
        <w:t xml:space="preserve">משוכנע </w:t>
      </w:r>
      <w:bookmarkStart w:id="25511" w:name="_ETM_Q58_212990"/>
      <w:bookmarkEnd w:id="25511"/>
      <w:r>
        <w:rPr>
          <w:rtl/>
        </w:rPr>
        <w:t xml:space="preserve">שבניגוד </w:t>
      </w:r>
      <w:bookmarkStart w:id="25512" w:name="_ETM_Q58_216159"/>
      <w:bookmarkEnd w:id="25512"/>
      <w:r>
        <w:rPr>
          <w:rFonts w:hint="cs"/>
          <w:rtl/>
        </w:rPr>
        <w:t>ל</w:t>
      </w:r>
      <w:r>
        <w:rPr>
          <w:rtl/>
        </w:rPr>
        <w:t xml:space="preserve">יכולת </w:t>
      </w:r>
      <w:bookmarkStart w:id="25513" w:name="_ETM_Q58_216760"/>
      <w:bookmarkEnd w:id="25513"/>
      <w:r>
        <w:rPr>
          <w:rtl/>
        </w:rPr>
        <w:t xml:space="preserve">המופלאה </w:t>
      </w:r>
      <w:bookmarkStart w:id="25514" w:name="_ETM_Q58_218379"/>
      <w:bookmarkEnd w:id="25514"/>
      <w:r>
        <w:rPr>
          <w:rtl/>
        </w:rPr>
        <w:t xml:space="preserve">שהעם </w:t>
      </w:r>
      <w:bookmarkStart w:id="25515" w:name="_ETM_Q58_218950"/>
      <w:bookmarkEnd w:id="25515"/>
      <w:r>
        <w:rPr>
          <w:rtl/>
        </w:rPr>
        <w:t xml:space="preserve">שלנו </w:t>
      </w:r>
      <w:bookmarkStart w:id="25516" w:name="_ETM_Q58_219899"/>
      <w:bookmarkEnd w:id="25516"/>
      <w:r>
        <w:rPr>
          <w:rtl/>
        </w:rPr>
        <w:t>גילה</w:t>
      </w:r>
      <w:r>
        <w:rPr>
          <w:rFonts w:hint="cs"/>
          <w:rtl/>
        </w:rPr>
        <w:t>,</w:t>
      </w:r>
      <w:r>
        <w:rPr>
          <w:rtl/>
        </w:rPr>
        <w:t xml:space="preserve"> </w:t>
      </w:r>
      <w:bookmarkStart w:id="25517" w:name="_ETM_Q58_220409"/>
      <w:bookmarkEnd w:id="25517"/>
      <w:r>
        <w:rPr>
          <w:rtl/>
        </w:rPr>
        <w:t xml:space="preserve">גברתי </w:t>
      </w:r>
      <w:bookmarkStart w:id="25518" w:name="_ETM_Q58_220739"/>
      <w:bookmarkEnd w:id="25518"/>
      <w:r>
        <w:rPr>
          <w:rtl/>
        </w:rPr>
        <w:t>היושבת-ראש</w:t>
      </w:r>
      <w:r>
        <w:rPr>
          <w:rFonts w:hint="cs"/>
          <w:rtl/>
        </w:rPr>
        <w:t>,</w:t>
      </w:r>
      <w:r>
        <w:rPr>
          <w:rtl/>
        </w:rPr>
        <w:t xml:space="preserve"> </w:t>
      </w:r>
      <w:bookmarkStart w:id="25519" w:name="_ETM_Q58_222269"/>
      <w:bookmarkEnd w:id="25519"/>
      <w:r>
        <w:rPr>
          <w:rtl/>
        </w:rPr>
        <w:t xml:space="preserve">בעמידה </w:t>
      </w:r>
      <w:bookmarkStart w:id="25520" w:name="_ETM_Q58_222840"/>
      <w:bookmarkEnd w:id="25520"/>
      <w:r>
        <w:rPr>
          <w:rtl/>
        </w:rPr>
        <w:t xml:space="preserve">באותם </w:t>
      </w:r>
      <w:bookmarkStart w:id="25521" w:name="_ETM_Q58_223909"/>
      <w:bookmarkEnd w:id="25521"/>
      <w:r w:rsidR="00E42BFC">
        <w:rPr>
          <w:rFonts w:hint="cs"/>
          <w:rtl/>
        </w:rPr>
        <w:t>15</w:t>
      </w:r>
      <w:r w:rsidR="00E42BFC">
        <w:rPr>
          <w:rFonts w:hint="eastAsia"/>
          <w:rtl/>
        </w:rPr>
        <w:t>–</w:t>
      </w:r>
      <w:r w:rsidR="00E42BFC">
        <w:rPr>
          <w:rFonts w:hint="cs"/>
          <w:rtl/>
        </w:rPr>
        <w:t>16</w:t>
      </w:r>
      <w:r>
        <w:rPr>
          <w:rtl/>
        </w:rPr>
        <w:t xml:space="preserve"> </w:t>
      </w:r>
      <w:bookmarkStart w:id="25522" w:name="_ETM_Q58_225199"/>
      <w:bookmarkEnd w:id="25522"/>
      <w:r>
        <w:rPr>
          <w:rtl/>
        </w:rPr>
        <w:t xml:space="preserve">חודשים </w:t>
      </w:r>
      <w:bookmarkStart w:id="25523" w:name="_ETM_Q58_225710"/>
      <w:bookmarkEnd w:id="25523"/>
      <w:r>
        <w:rPr>
          <w:rtl/>
        </w:rPr>
        <w:t>שעברנו</w:t>
      </w:r>
      <w:r>
        <w:rPr>
          <w:rFonts w:hint="cs"/>
          <w:rtl/>
        </w:rPr>
        <w:t>,</w:t>
      </w:r>
      <w:r>
        <w:rPr>
          <w:rtl/>
        </w:rPr>
        <w:t xml:space="preserve"> </w:t>
      </w:r>
      <w:bookmarkStart w:id="25524" w:name="_ETM_Q58_226999"/>
      <w:bookmarkEnd w:id="25524"/>
      <w:r>
        <w:rPr>
          <w:rtl/>
        </w:rPr>
        <w:t xml:space="preserve">למרות </w:t>
      </w:r>
      <w:bookmarkStart w:id="25525" w:name="_ETM_Q58_228489"/>
      <w:bookmarkEnd w:id="25525"/>
      <w:r>
        <w:rPr>
          <w:rtl/>
        </w:rPr>
        <w:t>מפ</w:t>
      </w:r>
      <w:r>
        <w:rPr>
          <w:rFonts w:hint="cs"/>
          <w:rtl/>
        </w:rPr>
        <w:t>ח</w:t>
      </w:r>
      <w:r>
        <w:rPr>
          <w:rtl/>
        </w:rPr>
        <w:t xml:space="preserve"> </w:t>
      </w:r>
      <w:bookmarkStart w:id="25526" w:name="_ETM_Q58_229030"/>
      <w:bookmarkEnd w:id="25526"/>
      <w:r>
        <w:rPr>
          <w:rtl/>
        </w:rPr>
        <w:t>הנפש</w:t>
      </w:r>
      <w:r>
        <w:rPr>
          <w:rFonts w:hint="cs"/>
          <w:rtl/>
        </w:rPr>
        <w:t>,</w:t>
      </w:r>
      <w:r>
        <w:rPr>
          <w:rtl/>
        </w:rPr>
        <w:t xml:space="preserve"> </w:t>
      </w:r>
      <w:bookmarkStart w:id="25527" w:name="_ETM_Q58_229570"/>
      <w:bookmarkEnd w:id="25527"/>
      <w:r>
        <w:rPr>
          <w:rtl/>
        </w:rPr>
        <w:t xml:space="preserve">למרות </w:t>
      </w:r>
      <w:bookmarkStart w:id="25528" w:name="_ETM_Q58_230170"/>
      <w:bookmarkEnd w:id="25528"/>
      <w:r>
        <w:rPr>
          <w:rtl/>
        </w:rPr>
        <w:t>החטופים</w:t>
      </w:r>
      <w:r>
        <w:rPr>
          <w:rFonts w:hint="cs"/>
          <w:rtl/>
        </w:rPr>
        <w:t>,</w:t>
      </w:r>
      <w:r>
        <w:rPr>
          <w:rtl/>
        </w:rPr>
        <w:t xml:space="preserve"> </w:t>
      </w:r>
      <w:bookmarkStart w:id="25529" w:name="_ETM_Q58_230859"/>
      <w:bookmarkEnd w:id="25529"/>
      <w:r>
        <w:rPr>
          <w:rtl/>
        </w:rPr>
        <w:t xml:space="preserve">וההרוגים </w:t>
      </w:r>
      <w:bookmarkStart w:id="25530" w:name="_ETM_Q58_231729"/>
      <w:bookmarkEnd w:id="25530"/>
      <w:r>
        <w:rPr>
          <w:rtl/>
        </w:rPr>
        <w:t>הנ</w:t>
      </w:r>
      <w:r>
        <w:rPr>
          <w:rFonts w:hint="cs"/>
          <w:rtl/>
        </w:rPr>
        <w:t>טבח</w:t>
      </w:r>
      <w:r>
        <w:rPr>
          <w:rtl/>
        </w:rPr>
        <w:t xml:space="preserve">ים </w:t>
      </w:r>
      <w:bookmarkStart w:id="25531" w:name="_ETM_Q58_233289"/>
      <w:bookmarkEnd w:id="25531"/>
      <w:r>
        <w:rPr>
          <w:rFonts w:hint="cs"/>
          <w:rtl/>
        </w:rPr>
        <w:t xml:space="preserve">והאנוסים והאנוסות, </w:t>
      </w:r>
      <w:bookmarkStart w:id="25532" w:name="_ETM_Q58_235590"/>
      <w:bookmarkEnd w:id="25532"/>
      <w:r>
        <w:rPr>
          <w:rtl/>
        </w:rPr>
        <w:t xml:space="preserve">וחורבן </w:t>
      </w:r>
      <w:bookmarkStart w:id="25533" w:name="_ETM_Q58_236550"/>
      <w:bookmarkEnd w:id="25533"/>
      <w:r>
        <w:rPr>
          <w:rtl/>
        </w:rPr>
        <w:t>הבתים</w:t>
      </w:r>
      <w:r>
        <w:rPr>
          <w:rFonts w:hint="cs"/>
          <w:rtl/>
        </w:rPr>
        <w:t>,</w:t>
      </w:r>
      <w:r>
        <w:rPr>
          <w:rtl/>
        </w:rPr>
        <w:t xml:space="preserve"> </w:t>
      </w:r>
      <w:bookmarkStart w:id="25534" w:name="_ETM_Q58_237670"/>
      <w:bookmarkEnd w:id="25534"/>
      <w:r>
        <w:rPr>
          <w:rtl/>
        </w:rPr>
        <w:t>וקרי</w:t>
      </w:r>
      <w:r>
        <w:rPr>
          <w:rFonts w:hint="cs"/>
          <w:rtl/>
        </w:rPr>
        <w:t>ע</w:t>
      </w:r>
      <w:r>
        <w:rPr>
          <w:rtl/>
        </w:rPr>
        <w:t xml:space="preserve">ת </w:t>
      </w:r>
      <w:bookmarkStart w:id="25535" w:name="_ETM_Q58_238720"/>
      <w:bookmarkEnd w:id="25535"/>
      <w:r>
        <w:rPr>
          <w:rtl/>
        </w:rPr>
        <w:t xml:space="preserve">הנשמות </w:t>
      </w:r>
      <w:bookmarkStart w:id="25536" w:name="_ETM_Q58_241329"/>
      <w:bookmarkEnd w:id="25536"/>
      <w:r>
        <w:rPr>
          <w:rFonts w:hint="cs"/>
          <w:rtl/>
        </w:rPr>
        <w:t xml:space="preserve">– </w:t>
      </w:r>
      <w:r>
        <w:rPr>
          <w:rtl/>
        </w:rPr>
        <w:t xml:space="preserve">את </w:t>
      </w:r>
      <w:bookmarkStart w:id="25537" w:name="_ETM_Q58_241510"/>
      <w:bookmarkEnd w:id="25537"/>
      <w:r>
        <w:rPr>
          <w:rtl/>
        </w:rPr>
        <w:t xml:space="preserve">זה </w:t>
      </w:r>
      <w:bookmarkStart w:id="25538" w:name="_ETM_Q58_241600"/>
      <w:bookmarkEnd w:id="25538"/>
      <w:r>
        <w:rPr>
          <w:rtl/>
        </w:rPr>
        <w:t xml:space="preserve">עברנו </w:t>
      </w:r>
      <w:bookmarkStart w:id="25539" w:name="_ETM_Q58_242350"/>
      <w:bookmarkEnd w:id="25539"/>
      <w:r>
        <w:rPr>
          <w:rtl/>
        </w:rPr>
        <w:t xml:space="preserve">ואנחנו </w:t>
      </w:r>
      <w:bookmarkStart w:id="25540" w:name="_ETM_Q58_242860"/>
      <w:bookmarkEnd w:id="25540"/>
      <w:r>
        <w:rPr>
          <w:rtl/>
        </w:rPr>
        <w:t xml:space="preserve">מלקקים </w:t>
      </w:r>
      <w:bookmarkStart w:id="25541" w:name="_ETM_Q58_243430"/>
      <w:bookmarkEnd w:id="25541"/>
      <w:r>
        <w:rPr>
          <w:rtl/>
        </w:rPr>
        <w:t xml:space="preserve">את </w:t>
      </w:r>
      <w:bookmarkStart w:id="25542" w:name="_ETM_Q58_243550"/>
      <w:bookmarkEnd w:id="25542"/>
      <w:r>
        <w:rPr>
          <w:rtl/>
        </w:rPr>
        <w:t>הפ</w:t>
      </w:r>
      <w:r>
        <w:rPr>
          <w:rFonts w:hint="cs"/>
          <w:rtl/>
        </w:rPr>
        <w:t>צ</w:t>
      </w:r>
      <w:r>
        <w:rPr>
          <w:rtl/>
        </w:rPr>
        <w:t>עים</w:t>
      </w:r>
      <w:r>
        <w:rPr>
          <w:rFonts w:hint="cs"/>
          <w:rtl/>
        </w:rPr>
        <w:t>,</w:t>
      </w:r>
      <w:r>
        <w:rPr>
          <w:rtl/>
        </w:rPr>
        <w:t xml:space="preserve"> </w:t>
      </w:r>
      <w:bookmarkStart w:id="25543" w:name="_ETM_Q58_244090"/>
      <w:bookmarkEnd w:id="25543"/>
      <w:r>
        <w:rPr>
          <w:rtl/>
        </w:rPr>
        <w:t xml:space="preserve">ואני </w:t>
      </w:r>
      <w:bookmarkStart w:id="25544" w:name="_ETM_Q58_244330"/>
      <w:bookmarkEnd w:id="25544"/>
      <w:r>
        <w:rPr>
          <w:rtl/>
        </w:rPr>
        <w:t xml:space="preserve">מקווה </w:t>
      </w:r>
      <w:bookmarkStart w:id="25545" w:name="_ETM_Q58_244780"/>
      <w:bookmarkEnd w:id="25545"/>
      <w:r>
        <w:rPr>
          <w:rtl/>
        </w:rPr>
        <w:t xml:space="preserve">שנצליח </w:t>
      </w:r>
      <w:bookmarkStart w:id="25546" w:name="_ETM_Q58_245290"/>
      <w:bookmarkEnd w:id="25546"/>
      <w:r>
        <w:rPr>
          <w:rtl/>
        </w:rPr>
        <w:t xml:space="preserve">לעמוד </w:t>
      </w:r>
      <w:bookmarkStart w:id="25547" w:name="_ETM_Q58_245619"/>
      <w:bookmarkEnd w:id="25547"/>
      <w:r>
        <w:rPr>
          <w:rtl/>
        </w:rPr>
        <w:t xml:space="preserve">במעמסה </w:t>
      </w:r>
      <w:bookmarkStart w:id="25548" w:name="_ETM_Q58_246280"/>
      <w:bookmarkEnd w:id="25548"/>
      <w:r>
        <w:rPr>
          <w:rtl/>
        </w:rPr>
        <w:t>הזו</w:t>
      </w:r>
      <w:r>
        <w:rPr>
          <w:rFonts w:hint="cs"/>
          <w:rtl/>
        </w:rPr>
        <w:t>.</w:t>
      </w:r>
      <w:r>
        <w:rPr>
          <w:rtl/>
        </w:rPr>
        <w:t xml:space="preserve"> </w:t>
      </w:r>
      <w:bookmarkStart w:id="25549" w:name="_ETM_Q58_247790"/>
      <w:bookmarkEnd w:id="25549"/>
      <w:r>
        <w:rPr>
          <w:rtl/>
        </w:rPr>
        <w:t xml:space="preserve">אנחנו </w:t>
      </w:r>
      <w:bookmarkStart w:id="25550" w:name="_ETM_Q58_248659"/>
      <w:bookmarkEnd w:id="25550"/>
      <w:r>
        <w:rPr>
          <w:rtl/>
        </w:rPr>
        <w:t xml:space="preserve">לא </w:t>
      </w:r>
      <w:bookmarkStart w:id="25551" w:name="_ETM_Q58_249229"/>
      <w:bookmarkEnd w:id="25551"/>
      <w:r>
        <w:rPr>
          <w:rtl/>
        </w:rPr>
        <w:t xml:space="preserve">נוכל </w:t>
      </w:r>
      <w:bookmarkStart w:id="25552" w:name="_ETM_Q58_250069"/>
      <w:bookmarkEnd w:id="25552"/>
      <w:r>
        <w:rPr>
          <w:rtl/>
        </w:rPr>
        <w:t xml:space="preserve">לעמוד </w:t>
      </w:r>
      <w:bookmarkStart w:id="25553" w:name="_ETM_Q58_250670"/>
      <w:bookmarkEnd w:id="25553"/>
      <w:r>
        <w:rPr>
          <w:rtl/>
        </w:rPr>
        <w:t xml:space="preserve">במעמסה </w:t>
      </w:r>
      <w:bookmarkStart w:id="25554" w:name="_ETM_Q58_252439"/>
      <w:bookmarkEnd w:id="25554"/>
      <w:r>
        <w:rPr>
          <w:rtl/>
        </w:rPr>
        <w:t>רגשית</w:t>
      </w:r>
      <w:r>
        <w:rPr>
          <w:rFonts w:hint="cs"/>
          <w:rtl/>
        </w:rPr>
        <w:t>,</w:t>
      </w:r>
      <w:r>
        <w:rPr>
          <w:rtl/>
        </w:rPr>
        <w:t xml:space="preserve"> </w:t>
      </w:r>
      <w:bookmarkStart w:id="25555" w:name="_ETM_Q58_253930"/>
      <w:bookmarkEnd w:id="25555"/>
      <w:r>
        <w:rPr>
          <w:rtl/>
        </w:rPr>
        <w:t xml:space="preserve">שיהיו </w:t>
      </w:r>
      <w:bookmarkStart w:id="25556" w:name="_ETM_Q58_254259"/>
      <w:bookmarkEnd w:id="25556"/>
      <w:r>
        <w:rPr>
          <w:rtl/>
        </w:rPr>
        <w:t>ל</w:t>
      </w:r>
      <w:r>
        <w:rPr>
          <w:rFonts w:hint="cs"/>
          <w:rtl/>
        </w:rPr>
        <w:t xml:space="preserve">ה </w:t>
      </w:r>
      <w:r>
        <w:rPr>
          <w:rtl/>
        </w:rPr>
        <w:t xml:space="preserve">אפקטים </w:t>
      </w:r>
      <w:bookmarkStart w:id="25557" w:name="_ETM_Q58_255069"/>
      <w:bookmarkEnd w:id="25557"/>
      <w:r>
        <w:rPr>
          <w:rtl/>
        </w:rPr>
        <w:t xml:space="preserve">מצטברים </w:t>
      </w:r>
      <w:bookmarkStart w:id="25558" w:name="_ETM_Q58_255850"/>
      <w:bookmarkEnd w:id="25558"/>
      <w:r>
        <w:rPr>
          <w:rtl/>
        </w:rPr>
        <w:t>היסטוריים</w:t>
      </w:r>
      <w:r>
        <w:rPr>
          <w:rFonts w:hint="cs"/>
          <w:rtl/>
        </w:rPr>
        <w:t>,</w:t>
      </w:r>
      <w:r>
        <w:rPr>
          <w:rtl/>
        </w:rPr>
        <w:t xml:space="preserve"> </w:t>
      </w:r>
      <w:bookmarkStart w:id="25559" w:name="_ETM_Q58_257319"/>
      <w:bookmarkEnd w:id="25559"/>
      <w:r>
        <w:rPr>
          <w:rtl/>
        </w:rPr>
        <w:t xml:space="preserve">אם </w:t>
      </w:r>
      <w:bookmarkStart w:id="25560" w:name="_ETM_Q58_257500"/>
      <w:bookmarkEnd w:id="25560"/>
      <w:r>
        <w:rPr>
          <w:rtl/>
        </w:rPr>
        <w:t xml:space="preserve">לא </w:t>
      </w:r>
      <w:bookmarkStart w:id="25561" w:name="_ETM_Q58_258010"/>
      <w:bookmarkEnd w:id="25561"/>
      <w:r>
        <w:rPr>
          <w:rtl/>
        </w:rPr>
        <w:t xml:space="preserve">נביא </w:t>
      </w:r>
      <w:bookmarkStart w:id="25562" w:name="_ETM_Q58_258910"/>
      <w:bookmarkEnd w:id="25562"/>
      <w:r>
        <w:rPr>
          <w:rtl/>
        </w:rPr>
        <w:t xml:space="preserve">את </w:t>
      </w:r>
      <w:bookmarkStart w:id="25563" w:name="_ETM_Q58_259120"/>
      <w:bookmarkEnd w:id="25563"/>
      <w:r>
        <w:rPr>
          <w:rtl/>
        </w:rPr>
        <w:t xml:space="preserve">כל </w:t>
      </w:r>
      <w:bookmarkStart w:id="25564" w:name="_ETM_Q58_259750"/>
      <w:bookmarkEnd w:id="25564"/>
      <w:r>
        <w:rPr>
          <w:rtl/>
        </w:rPr>
        <w:t xml:space="preserve">הבנות </w:t>
      </w:r>
      <w:bookmarkStart w:id="25565" w:name="_ETM_Q58_260350"/>
      <w:bookmarkEnd w:id="25565"/>
      <w:r>
        <w:rPr>
          <w:rtl/>
        </w:rPr>
        <w:t>והבנים</w:t>
      </w:r>
      <w:r>
        <w:rPr>
          <w:rFonts w:hint="cs"/>
          <w:rtl/>
        </w:rPr>
        <w:t>,</w:t>
      </w:r>
      <w:r>
        <w:rPr>
          <w:rtl/>
        </w:rPr>
        <w:t xml:space="preserve"> </w:t>
      </w:r>
      <w:bookmarkStart w:id="25566" w:name="_ETM_Q58_260890"/>
      <w:bookmarkEnd w:id="25566"/>
      <w:r>
        <w:rPr>
          <w:rtl/>
        </w:rPr>
        <w:t xml:space="preserve">את </w:t>
      </w:r>
      <w:bookmarkStart w:id="25567" w:name="_ETM_Q58_261010"/>
      <w:bookmarkEnd w:id="25567"/>
      <w:r>
        <w:rPr>
          <w:rtl/>
        </w:rPr>
        <w:t xml:space="preserve">כל </w:t>
      </w:r>
      <w:bookmarkStart w:id="25568" w:name="_ETM_Q58_261220"/>
      <w:bookmarkEnd w:id="25568"/>
      <w:r>
        <w:rPr>
          <w:rtl/>
        </w:rPr>
        <w:t xml:space="preserve">הישראלים </w:t>
      </w:r>
      <w:bookmarkStart w:id="25569" w:name="_ETM_Q58_261730"/>
      <w:bookmarkEnd w:id="25569"/>
      <w:r>
        <w:rPr>
          <w:rtl/>
        </w:rPr>
        <w:t xml:space="preserve">והישראליות </w:t>
      </w:r>
      <w:bookmarkStart w:id="25570" w:name="_ETM_Q58_262360"/>
      <w:bookmarkEnd w:id="25570"/>
      <w:r>
        <w:rPr>
          <w:rtl/>
        </w:rPr>
        <w:t xml:space="preserve">ושאינם </w:t>
      </w:r>
      <w:bookmarkStart w:id="25571" w:name="_ETM_Q58_262990"/>
      <w:bookmarkEnd w:id="25571"/>
      <w:r>
        <w:rPr>
          <w:rtl/>
        </w:rPr>
        <w:t xml:space="preserve">ישראלים </w:t>
      </w:r>
      <w:bookmarkStart w:id="25572" w:name="_ETM_Q58_263860"/>
      <w:bookmarkEnd w:id="25572"/>
      <w:r>
        <w:rPr>
          <w:rtl/>
        </w:rPr>
        <w:t xml:space="preserve">ושאינם </w:t>
      </w:r>
      <w:bookmarkStart w:id="25573" w:name="_ETM_Q58_264430"/>
      <w:bookmarkEnd w:id="25573"/>
      <w:r>
        <w:rPr>
          <w:rtl/>
        </w:rPr>
        <w:t>ישראליות</w:t>
      </w:r>
      <w:r>
        <w:rPr>
          <w:rFonts w:hint="cs"/>
          <w:rtl/>
        </w:rPr>
        <w:t>,</w:t>
      </w:r>
      <w:r>
        <w:rPr>
          <w:rtl/>
        </w:rPr>
        <w:t xml:space="preserve"> </w:t>
      </w:r>
      <w:bookmarkStart w:id="25574" w:name="_ETM_Q58_265030"/>
      <w:bookmarkEnd w:id="25574"/>
      <w:r>
        <w:rPr>
          <w:rFonts w:hint="cs"/>
          <w:rtl/>
        </w:rPr>
        <w:t xml:space="preserve">כי גם </w:t>
      </w:r>
      <w:r>
        <w:rPr>
          <w:rtl/>
        </w:rPr>
        <w:t xml:space="preserve">עובדים </w:t>
      </w:r>
      <w:bookmarkStart w:id="25575" w:name="_ETM_Q58_267990"/>
      <w:bookmarkEnd w:id="25575"/>
      <w:r>
        <w:rPr>
          <w:rtl/>
        </w:rPr>
        <w:t>נחטפו</w:t>
      </w:r>
      <w:r>
        <w:rPr>
          <w:rFonts w:hint="cs"/>
          <w:rtl/>
        </w:rPr>
        <w:t xml:space="preserve"> </w:t>
      </w:r>
      <w:r>
        <w:rPr>
          <w:rFonts w:hint="eastAsia"/>
          <w:rtl/>
        </w:rPr>
        <w:t>–</w:t>
      </w:r>
      <w:r>
        <w:rPr>
          <w:rtl/>
        </w:rPr>
        <w:t xml:space="preserve"> </w:t>
      </w:r>
      <w:bookmarkStart w:id="25576" w:name="_ETM_Q58_269510"/>
      <w:bookmarkEnd w:id="25576"/>
      <w:r>
        <w:rPr>
          <w:rtl/>
        </w:rPr>
        <w:t xml:space="preserve">מה </w:t>
      </w:r>
      <w:bookmarkStart w:id="25577" w:name="_ETM_Q58_269630"/>
      <w:bookmarkEnd w:id="25577"/>
      <w:r>
        <w:rPr>
          <w:rtl/>
        </w:rPr>
        <w:t xml:space="preserve">שאנחנו </w:t>
      </w:r>
      <w:bookmarkStart w:id="25578" w:name="_ETM_Q58_269870"/>
      <w:bookmarkEnd w:id="25578"/>
      <w:r>
        <w:rPr>
          <w:rtl/>
        </w:rPr>
        <w:t xml:space="preserve">קוראים </w:t>
      </w:r>
      <w:bookmarkStart w:id="25579" w:name="_ETM_Q58_270110"/>
      <w:bookmarkEnd w:id="25579"/>
      <w:r w:rsidR="00E42BFC">
        <w:rPr>
          <w:rFonts w:hint="cs"/>
          <w:rtl/>
        </w:rPr>
        <w:t>"</w:t>
      </w:r>
      <w:r>
        <w:rPr>
          <w:rtl/>
        </w:rPr>
        <w:t xml:space="preserve">העובדים </w:t>
      </w:r>
      <w:bookmarkStart w:id="25580" w:name="_ETM_Q58_270440"/>
      <w:bookmarkEnd w:id="25580"/>
      <w:r>
        <w:rPr>
          <w:rtl/>
        </w:rPr>
        <w:t>הזרים</w:t>
      </w:r>
      <w:r w:rsidR="00E42BFC">
        <w:rPr>
          <w:rFonts w:hint="cs"/>
          <w:rtl/>
        </w:rPr>
        <w:t>"</w:t>
      </w:r>
      <w:r>
        <w:rPr>
          <w:rFonts w:hint="cs"/>
          <w:rtl/>
        </w:rPr>
        <w:t>,</w:t>
      </w:r>
      <w:r>
        <w:rPr>
          <w:rtl/>
        </w:rPr>
        <w:t xml:space="preserve"> </w:t>
      </w:r>
      <w:bookmarkStart w:id="25581" w:name="_ETM_Q58_270830"/>
      <w:bookmarkEnd w:id="25581"/>
      <w:r>
        <w:rPr>
          <w:rtl/>
        </w:rPr>
        <w:t xml:space="preserve">בעלי </w:t>
      </w:r>
      <w:bookmarkStart w:id="25582" w:name="_ETM_Q58_271069"/>
      <w:bookmarkEnd w:id="25582"/>
      <w:r>
        <w:rPr>
          <w:rtl/>
        </w:rPr>
        <w:t xml:space="preserve">אזרחות </w:t>
      </w:r>
      <w:bookmarkStart w:id="25583" w:name="_ETM_Q58_271940"/>
      <w:bookmarkEnd w:id="25583"/>
      <w:r>
        <w:rPr>
          <w:rtl/>
        </w:rPr>
        <w:t>זרה</w:t>
      </w:r>
      <w:r>
        <w:rPr>
          <w:rFonts w:hint="cs"/>
          <w:rtl/>
        </w:rPr>
        <w:t xml:space="preserve"> </w:t>
      </w:r>
      <w:r>
        <w:rPr>
          <w:rFonts w:hint="eastAsia"/>
          <w:rtl/>
        </w:rPr>
        <w:t>–</w:t>
      </w:r>
      <w:r>
        <w:rPr>
          <w:rtl/>
        </w:rPr>
        <w:t xml:space="preserve"> </w:t>
      </w:r>
      <w:bookmarkStart w:id="25584" w:name="_ETM_Q58_273720"/>
      <w:bookmarkEnd w:id="25584"/>
      <w:r>
        <w:rPr>
          <w:rtl/>
        </w:rPr>
        <w:t xml:space="preserve">למדינת </w:t>
      </w:r>
      <w:bookmarkStart w:id="25585" w:name="_ETM_Q58_274560"/>
      <w:bookmarkEnd w:id="25585"/>
      <w:r>
        <w:rPr>
          <w:rtl/>
        </w:rPr>
        <w:t>ישראל</w:t>
      </w:r>
      <w:r>
        <w:rPr>
          <w:rFonts w:hint="cs"/>
          <w:rtl/>
        </w:rPr>
        <w:t>.</w:t>
      </w:r>
      <w:r>
        <w:rPr>
          <w:rtl/>
        </w:rPr>
        <w:t xml:space="preserve"> </w:t>
      </w:r>
      <w:bookmarkStart w:id="25586" w:name="_ETM_Q58_276319"/>
      <w:bookmarkEnd w:id="25586"/>
      <w:r>
        <w:rPr>
          <w:rtl/>
        </w:rPr>
        <w:t xml:space="preserve">חיים </w:t>
      </w:r>
      <w:bookmarkStart w:id="25587" w:name="_ETM_Q58_277340"/>
      <w:bookmarkEnd w:id="25587"/>
      <w:r>
        <w:rPr>
          <w:rtl/>
        </w:rPr>
        <w:t>ומתים</w:t>
      </w:r>
      <w:r>
        <w:rPr>
          <w:rFonts w:hint="cs"/>
          <w:rtl/>
        </w:rPr>
        <w:t>,</w:t>
      </w:r>
      <w:r>
        <w:rPr>
          <w:rtl/>
        </w:rPr>
        <w:t xml:space="preserve"> </w:t>
      </w:r>
      <w:bookmarkStart w:id="25588" w:name="_ETM_Q58_278850"/>
      <w:bookmarkEnd w:id="25588"/>
      <w:r>
        <w:rPr>
          <w:rtl/>
        </w:rPr>
        <w:t>כולם</w:t>
      </w:r>
      <w:r>
        <w:rPr>
          <w:rFonts w:hint="cs"/>
          <w:rtl/>
        </w:rPr>
        <w:t>.</w:t>
      </w:r>
    </w:p>
    <w:p w:rsidR="00D57F53" w:rsidRDefault="00D57F53" w:rsidP="007F6EF4">
      <w:pPr>
        <w:rPr>
          <w:rtl/>
        </w:rPr>
      </w:pPr>
    </w:p>
    <w:p w:rsidR="00D57F53" w:rsidRDefault="00D57F53" w:rsidP="00E42BFC">
      <w:pPr>
        <w:rPr>
          <w:rtl/>
        </w:rPr>
      </w:pPr>
      <w:bookmarkStart w:id="25589" w:name="_ETM_Q58_280000"/>
      <w:bookmarkStart w:id="25590" w:name="_ETM_Q58_283590"/>
      <w:bookmarkEnd w:id="25589"/>
      <w:bookmarkEnd w:id="25590"/>
      <w:r>
        <w:rPr>
          <w:rtl/>
        </w:rPr>
        <w:t xml:space="preserve">אני </w:t>
      </w:r>
      <w:bookmarkStart w:id="25591" w:name="_ETM_Q58_283679"/>
      <w:bookmarkEnd w:id="25591"/>
      <w:r>
        <w:rPr>
          <w:rtl/>
        </w:rPr>
        <w:t>רוצה</w:t>
      </w:r>
      <w:r>
        <w:rPr>
          <w:rFonts w:hint="cs"/>
          <w:rtl/>
        </w:rPr>
        <w:t>,</w:t>
      </w:r>
      <w:r>
        <w:rPr>
          <w:rtl/>
        </w:rPr>
        <w:t xml:space="preserve"> </w:t>
      </w:r>
      <w:bookmarkStart w:id="25592" w:name="_ETM_Q58_283950"/>
      <w:bookmarkEnd w:id="25592"/>
      <w:r>
        <w:rPr>
          <w:rtl/>
        </w:rPr>
        <w:t>ברשותכם</w:t>
      </w:r>
      <w:r>
        <w:rPr>
          <w:rFonts w:hint="cs"/>
          <w:rtl/>
        </w:rPr>
        <w:t>,</w:t>
      </w:r>
      <w:r>
        <w:rPr>
          <w:rtl/>
        </w:rPr>
        <w:t xml:space="preserve"> </w:t>
      </w:r>
      <w:bookmarkStart w:id="25593" w:name="_ETM_Q58_285409"/>
      <w:bookmarkEnd w:id="25593"/>
      <w:r>
        <w:rPr>
          <w:rtl/>
        </w:rPr>
        <w:t xml:space="preserve">לנצל </w:t>
      </w:r>
      <w:bookmarkStart w:id="25594" w:name="_ETM_Q58_286829"/>
      <w:bookmarkEnd w:id="25594"/>
      <w:r>
        <w:rPr>
          <w:rtl/>
        </w:rPr>
        <w:t xml:space="preserve">את </w:t>
      </w:r>
      <w:bookmarkStart w:id="25595" w:name="_ETM_Q58_287009"/>
      <w:bookmarkEnd w:id="25595"/>
      <w:r>
        <w:rPr>
          <w:rtl/>
        </w:rPr>
        <w:t>ה</w:t>
      </w:r>
      <w:bookmarkStart w:id="25596" w:name="_ETM_Q58_287990"/>
      <w:bookmarkStart w:id="25597" w:name="_ETM_Q58_288229"/>
      <w:bookmarkEnd w:id="25596"/>
      <w:bookmarkEnd w:id="25597"/>
      <w:r>
        <w:rPr>
          <w:rFonts w:hint="cs"/>
          <w:rtl/>
        </w:rPr>
        <w:t xml:space="preserve">במה הזו </w:t>
      </w:r>
      <w:proofErr w:type="spellStart"/>
      <w:r>
        <w:rPr>
          <w:rFonts w:hint="cs"/>
          <w:rtl/>
        </w:rPr>
        <w:t>להומאז</w:t>
      </w:r>
      <w:proofErr w:type="spellEnd"/>
      <w:r>
        <w:rPr>
          <w:rFonts w:hint="cs"/>
          <w:rtl/>
        </w:rPr>
        <w:t>',</w:t>
      </w:r>
      <w:bookmarkStart w:id="25598" w:name="_ETM_Q58_291000"/>
      <w:bookmarkEnd w:id="25598"/>
      <w:r>
        <w:rPr>
          <w:rFonts w:hint="cs"/>
          <w:rtl/>
        </w:rPr>
        <w:t xml:space="preserve"> למחווה לשני חברים ששיתפו פעולה, שמוכרים לי</w:t>
      </w:r>
      <w:bookmarkStart w:id="25599" w:name="_ETM_Q58_300000"/>
      <w:bookmarkEnd w:id="25599"/>
      <w:r>
        <w:rPr>
          <w:rFonts w:hint="cs"/>
          <w:rtl/>
        </w:rPr>
        <w:t>. יש ספר שכתב חברי חבר קיבוץ מפלסים, מנחם טופל,</w:t>
      </w:r>
      <w:bookmarkStart w:id="25600" w:name="_ETM_Q58_312000"/>
      <w:bookmarkEnd w:id="25600"/>
      <w:r>
        <w:rPr>
          <w:rFonts w:hint="cs"/>
          <w:rtl/>
        </w:rPr>
        <w:t xml:space="preserve"> "הקואופרציה בישראל </w:t>
      </w:r>
      <w:r>
        <w:rPr>
          <w:rFonts w:hint="eastAsia"/>
          <w:rtl/>
        </w:rPr>
        <w:t>–</w:t>
      </w:r>
      <w:r>
        <w:rPr>
          <w:rFonts w:hint="cs"/>
          <w:rtl/>
        </w:rPr>
        <w:t xml:space="preserve"> עבר, הווה, עתיד".</w:t>
      </w:r>
      <w:r>
        <w:rPr>
          <w:rtl/>
        </w:rPr>
        <w:t xml:space="preserve"> </w:t>
      </w:r>
      <w:bookmarkStart w:id="25601" w:name="_ETM_Q58_315260"/>
      <w:bookmarkEnd w:id="25601"/>
      <w:r>
        <w:rPr>
          <w:rtl/>
        </w:rPr>
        <w:t xml:space="preserve">נשמע </w:t>
      </w:r>
      <w:bookmarkStart w:id="25602" w:name="_ETM_Q58_315620"/>
      <w:bookmarkEnd w:id="25602"/>
      <w:r>
        <w:rPr>
          <w:rtl/>
        </w:rPr>
        <w:t xml:space="preserve">נורא </w:t>
      </w:r>
      <w:bookmarkStart w:id="25603" w:name="_ETM_Q58_315889"/>
      <w:bookmarkEnd w:id="25603"/>
      <w:r>
        <w:rPr>
          <w:rtl/>
        </w:rPr>
        <w:t>משעמם</w:t>
      </w:r>
      <w:r>
        <w:rPr>
          <w:rFonts w:hint="cs"/>
          <w:rtl/>
        </w:rPr>
        <w:t>,</w:t>
      </w:r>
      <w:r>
        <w:rPr>
          <w:rtl/>
        </w:rPr>
        <w:t xml:space="preserve"> </w:t>
      </w:r>
      <w:bookmarkStart w:id="25604" w:name="_ETM_Q58_316909"/>
      <w:bookmarkEnd w:id="25604"/>
      <w:r>
        <w:rPr>
          <w:rtl/>
        </w:rPr>
        <w:t xml:space="preserve">אבל </w:t>
      </w:r>
      <w:bookmarkStart w:id="25605" w:name="_ETM_Q58_317389"/>
      <w:bookmarkEnd w:id="25605"/>
      <w:r>
        <w:rPr>
          <w:rtl/>
        </w:rPr>
        <w:t>זה</w:t>
      </w:r>
      <w:bookmarkStart w:id="25606" w:name="_ETM_Q58_317480"/>
      <w:bookmarkStart w:id="25607" w:name="_ETM_Q58_317569"/>
      <w:bookmarkEnd w:id="25606"/>
      <w:bookmarkEnd w:id="25607"/>
      <w:r>
        <w:rPr>
          <w:rtl/>
        </w:rPr>
        <w:t xml:space="preserve">ו </w:t>
      </w:r>
      <w:bookmarkStart w:id="25608" w:name="_ETM_Q58_317689"/>
      <w:bookmarkEnd w:id="25608"/>
      <w:r>
        <w:rPr>
          <w:rtl/>
        </w:rPr>
        <w:t xml:space="preserve">סיפורה </w:t>
      </w:r>
      <w:bookmarkStart w:id="25609" w:name="_ETM_Q58_318960"/>
      <w:bookmarkEnd w:id="25609"/>
      <w:r>
        <w:rPr>
          <w:rtl/>
        </w:rPr>
        <w:t xml:space="preserve">של </w:t>
      </w:r>
      <w:bookmarkStart w:id="25610" w:name="_ETM_Q58_319960"/>
      <w:bookmarkEnd w:id="25610"/>
      <w:r>
        <w:rPr>
          <w:rFonts w:hint="cs"/>
          <w:rtl/>
        </w:rPr>
        <w:t>ה</w:t>
      </w:r>
      <w:r>
        <w:rPr>
          <w:rtl/>
        </w:rPr>
        <w:t xml:space="preserve">תנועה </w:t>
      </w:r>
      <w:bookmarkStart w:id="25611" w:name="_ETM_Q58_320990"/>
      <w:bookmarkEnd w:id="25611"/>
      <w:r>
        <w:rPr>
          <w:rtl/>
        </w:rPr>
        <w:t xml:space="preserve">השיתופית </w:t>
      </w:r>
      <w:bookmarkStart w:id="25612" w:name="_ETM_Q58_321830"/>
      <w:bookmarkEnd w:id="25612"/>
      <w:r>
        <w:rPr>
          <w:rFonts w:hint="cs"/>
          <w:rtl/>
        </w:rPr>
        <w:t>הקואופרטיבית</w:t>
      </w:r>
      <w:r>
        <w:rPr>
          <w:rtl/>
        </w:rPr>
        <w:t xml:space="preserve"> </w:t>
      </w:r>
      <w:bookmarkStart w:id="25613" w:name="_ETM_Q58_323630"/>
      <w:bookmarkEnd w:id="25613"/>
      <w:r>
        <w:rPr>
          <w:rtl/>
        </w:rPr>
        <w:t>ב</w:t>
      </w:r>
      <w:bookmarkStart w:id="25614" w:name="_ETM_Q58_323840"/>
      <w:bookmarkEnd w:id="25614"/>
      <w:r>
        <w:rPr>
          <w:rtl/>
        </w:rPr>
        <w:t>ישראל</w:t>
      </w:r>
      <w:r>
        <w:rPr>
          <w:rFonts w:hint="cs"/>
          <w:rtl/>
        </w:rPr>
        <w:t xml:space="preserve">, </w:t>
      </w:r>
      <w:bookmarkStart w:id="25615" w:name="_ETM_Q58_324919"/>
      <w:bookmarkEnd w:id="25615"/>
      <w:r>
        <w:rPr>
          <w:rtl/>
        </w:rPr>
        <w:t xml:space="preserve">התנועה </w:t>
      </w:r>
      <w:bookmarkStart w:id="25616" w:name="_ETM_Q58_325790"/>
      <w:bookmarkEnd w:id="25616"/>
      <w:r>
        <w:rPr>
          <w:rtl/>
        </w:rPr>
        <w:t>המפוארת</w:t>
      </w:r>
      <w:r>
        <w:rPr>
          <w:rFonts w:hint="cs"/>
          <w:rtl/>
        </w:rPr>
        <w:t>,</w:t>
      </w:r>
      <w:r>
        <w:rPr>
          <w:rtl/>
        </w:rPr>
        <w:t xml:space="preserve"> </w:t>
      </w:r>
      <w:bookmarkStart w:id="25617" w:name="_ETM_Q58_326970"/>
      <w:bookmarkEnd w:id="25617"/>
      <w:r>
        <w:rPr>
          <w:rtl/>
        </w:rPr>
        <w:t>ש</w:t>
      </w:r>
      <w:bookmarkStart w:id="25618" w:name="_ETM_Q58_327450"/>
      <w:bookmarkEnd w:id="25618"/>
      <w:r>
        <w:rPr>
          <w:rtl/>
        </w:rPr>
        <w:t xml:space="preserve">ללא </w:t>
      </w:r>
      <w:bookmarkStart w:id="25619" w:name="_ETM_Q58_327629"/>
      <w:bookmarkEnd w:id="25619"/>
      <w:r>
        <w:rPr>
          <w:rtl/>
        </w:rPr>
        <w:t xml:space="preserve">כחל </w:t>
      </w:r>
      <w:bookmarkStart w:id="25620" w:name="_ETM_Q58_327930"/>
      <w:bookmarkEnd w:id="25620"/>
      <w:r>
        <w:rPr>
          <w:rtl/>
        </w:rPr>
        <w:t>ו</w:t>
      </w:r>
      <w:r>
        <w:rPr>
          <w:rFonts w:hint="cs"/>
          <w:rtl/>
        </w:rPr>
        <w:t>ש</w:t>
      </w:r>
      <w:r>
        <w:rPr>
          <w:rtl/>
        </w:rPr>
        <w:t xml:space="preserve">רק </w:t>
      </w:r>
      <w:bookmarkStart w:id="25621" w:name="_ETM_Q58_328379"/>
      <w:bookmarkEnd w:id="25621"/>
      <w:r>
        <w:rPr>
          <w:rtl/>
        </w:rPr>
        <w:t xml:space="preserve">וללא </w:t>
      </w:r>
      <w:r>
        <w:rPr>
          <w:rFonts w:hint="cs"/>
          <w:rtl/>
        </w:rPr>
        <w:t>שמץ</w:t>
      </w:r>
      <w:r>
        <w:rPr>
          <w:rtl/>
        </w:rPr>
        <w:t xml:space="preserve"> </w:t>
      </w:r>
      <w:bookmarkStart w:id="25622" w:name="_ETM_Q58_329280"/>
      <w:bookmarkEnd w:id="25622"/>
      <w:r>
        <w:rPr>
          <w:rtl/>
        </w:rPr>
        <w:t xml:space="preserve">של </w:t>
      </w:r>
      <w:bookmarkStart w:id="25623" w:name="_ETM_Q58_329549"/>
      <w:bookmarkEnd w:id="25623"/>
      <w:r>
        <w:rPr>
          <w:rtl/>
        </w:rPr>
        <w:t>הגזמה</w:t>
      </w:r>
      <w:r>
        <w:rPr>
          <w:rFonts w:hint="cs"/>
          <w:rtl/>
        </w:rPr>
        <w:t xml:space="preserve"> </w:t>
      </w:r>
      <w:bookmarkStart w:id="25624" w:name="_ETM_Q58_333000"/>
      <w:bookmarkStart w:id="25625" w:name="_ETM_Q58_330439"/>
      <w:bookmarkEnd w:id="25624"/>
      <w:bookmarkEnd w:id="25625"/>
      <w:r>
        <w:rPr>
          <w:rtl/>
        </w:rPr>
        <w:t>הק</w:t>
      </w:r>
      <w:r>
        <w:rPr>
          <w:rFonts w:hint="cs"/>
          <w:rtl/>
        </w:rPr>
        <w:t>ימה</w:t>
      </w:r>
      <w:r>
        <w:rPr>
          <w:rtl/>
        </w:rPr>
        <w:t xml:space="preserve"> </w:t>
      </w:r>
      <w:bookmarkStart w:id="25626" w:name="_ETM_Q58_330799"/>
      <w:bookmarkEnd w:id="25626"/>
      <w:r>
        <w:rPr>
          <w:rtl/>
        </w:rPr>
        <w:t xml:space="preserve">את </w:t>
      </w:r>
      <w:bookmarkStart w:id="25627" w:name="_ETM_Q58_330889"/>
      <w:bookmarkEnd w:id="25627"/>
      <w:r>
        <w:rPr>
          <w:rtl/>
        </w:rPr>
        <w:t xml:space="preserve">מדינת </w:t>
      </w:r>
      <w:bookmarkStart w:id="25628" w:name="_ETM_Q58_331310"/>
      <w:bookmarkEnd w:id="25628"/>
      <w:r>
        <w:rPr>
          <w:rtl/>
        </w:rPr>
        <w:t xml:space="preserve">ישראל </w:t>
      </w:r>
      <w:bookmarkStart w:id="25629" w:name="_ETM_Q58_332810"/>
      <w:bookmarkEnd w:id="25629"/>
      <w:r>
        <w:rPr>
          <w:rtl/>
        </w:rPr>
        <w:t xml:space="preserve">בשלל </w:t>
      </w:r>
      <w:bookmarkStart w:id="25630" w:name="_ETM_Q58_333770"/>
      <w:bookmarkEnd w:id="25630"/>
      <w:r>
        <w:rPr>
          <w:rtl/>
        </w:rPr>
        <w:t xml:space="preserve">מעשי </w:t>
      </w:r>
      <w:bookmarkStart w:id="25631" w:name="_ETM_Q58_334790"/>
      <w:bookmarkEnd w:id="25631"/>
      <w:r>
        <w:rPr>
          <w:rtl/>
        </w:rPr>
        <w:t xml:space="preserve">בנייה </w:t>
      </w:r>
      <w:bookmarkStart w:id="25632" w:name="_ETM_Q58_335900"/>
      <w:bookmarkEnd w:id="25632"/>
      <w:r>
        <w:rPr>
          <w:rtl/>
        </w:rPr>
        <w:t>והגנה</w:t>
      </w:r>
      <w:r>
        <w:rPr>
          <w:rFonts w:hint="cs"/>
          <w:rtl/>
        </w:rPr>
        <w:t>,</w:t>
      </w:r>
      <w:r>
        <w:rPr>
          <w:rtl/>
        </w:rPr>
        <w:t xml:space="preserve"> </w:t>
      </w:r>
      <w:bookmarkStart w:id="25633" w:name="_ETM_Q58_337300"/>
      <w:bookmarkEnd w:id="25633"/>
      <w:r>
        <w:rPr>
          <w:rtl/>
        </w:rPr>
        <w:t xml:space="preserve">בנייה </w:t>
      </w:r>
      <w:bookmarkStart w:id="25634" w:name="_ETM_Q58_337660"/>
      <w:bookmarkEnd w:id="25634"/>
      <w:r>
        <w:rPr>
          <w:rtl/>
        </w:rPr>
        <w:t xml:space="preserve">של </w:t>
      </w:r>
      <w:bookmarkStart w:id="25635" w:name="_ETM_Q58_337840"/>
      <w:bookmarkEnd w:id="25635"/>
      <w:r>
        <w:rPr>
          <w:rtl/>
        </w:rPr>
        <w:t xml:space="preserve">תשתיות </w:t>
      </w:r>
      <w:bookmarkStart w:id="25636" w:name="_ETM_Q58_339090"/>
      <w:bookmarkEnd w:id="25636"/>
      <w:r>
        <w:rPr>
          <w:rtl/>
        </w:rPr>
        <w:t xml:space="preserve">פיזיות </w:t>
      </w:r>
      <w:bookmarkStart w:id="25637" w:name="_ETM_Q58_340189"/>
      <w:bookmarkEnd w:id="25637"/>
      <w:r>
        <w:rPr>
          <w:rtl/>
        </w:rPr>
        <w:t xml:space="preserve">ותשתיות </w:t>
      </w:r>
      <w:bookmarkStart w:id="25638" w:name="_ETM_Q58_342230"/>
      <w:bookmarkEnd w:id="25638"/>
      <w:r>
        <w:rPr>
          <w:rtl/>
        </w:rPr>
        <w:t>חברתיות</w:t>
      </w:r>
      <w:r>
        <w:rPr>
          <w:rFonts w:hint="cs"/>
          <w:rtl/>
        </w:rPr>
        <w:t>,</w:t>
      </w:r>
      <w:r>
        <w:rPr>
          <w:rtl/>
        </w:rPr>
        <w:t xml:space="preserve"> </w:t>
      </w:r>
      <w:bookmarkStart w:id="25639" w:name="_ETM_Q58_344660"/>
      <w:bookmarkEnd w:id="25639"/>
      <w:r>
        <w:rPr>
          <w:rtl/>
        </w:rPr>
        <w:t xml:space="preserve">וכמובן </w:t>
      </w:r>
      <w:bookmarkStart w:id="25640" w:name="_ETM_Q58_346980"/>
      <w:bookmarkEnd w:id="25640"/>
      <w:r>
        <w:rPr>
          <w:rtl/>
        </w:rPr>
        <w:t xml:space="preserve">תשתיות </w:t>
      </w:r>
      <w:bookmarkStart w:id="25641" w:name="_ETM_Q58_348080"/>
      <w:bookmarkEnd w:id="25641"/>
      <w:r>
        <w:rPr>
          <w:rtl/>
        </w:rPr>
        <w:t xml:space="preserve">ביטחון </w:t>
      </w:r>
      <w:bookmarkStart w:id="25642" w:name="_ETM_Q58_349239"/>
      <w:bookmarkEnd w:id="25642"/>
      <w:r>
        <w:rPr>
          <w:rtl/>
        </w:rPr>
        <w:t>משמעותיות</w:t>
      </w:r>
      <w:r>
        <w:rPr>
          <w:rFonts w:hint="cs"/>
          <w:rtl/>
        </w:rPr>
        <w:t>.</w:t>
      </w:r>
      <w:r w:rsidR="00E42BFC">
        <w:rPr>
          <w:rFonts w:hint="cs"/>
          <w:rtl/>
        </w:rPr>
        <w:t xml:space="preserve"> </w:t>
      </w:r>
      <w:bookmarkStart w:id="25643" w:name="_ETM_Q58_354000"/>
      <w:bookmarkStart w:id="25644" w:name="_ETM_Q58_352760"/>
      <w:bookmarkEnd w:id="25643"/>
      <w:bookmarkEnd w:id="25644"/>
      <w:r>
        <w:rPr>
          <w:rFonts w:hint="cs"/>
          <w:rtl/>
        </w:rPr>
        <w:t xml:space="preserve">אני </w:t>
      </w:r>
      <w:r>
        <w:rPr>
          <w:rtl/>
        </w:rPr>
        <w:t>אגיד</w:t>
      </w:r>
      <w:r>
        <w:rPr>
          <w:rFonts w:hint="cs"/>
          <w:rtl/>
        </w:rPr>
        <w:t>,</w:t>
      </w:r>
      <w:r>
        <w:rPr>
          <w:rtl/>
        </w:rPr>
        <w:t xml:space="preserve"> </w:t>
      </w:r>
      <w:bookmarkStart w:id="25645" w:name="_ETM_Q58_353180"/>
      <w:bookmarkStart w:id="25646" w:name="_ETM_Q58_353690"/>
      <w:bookmarkEnd w:id="25645"/>
      <w:bookmarkEnd w:id="25646"/>
      <w:r>
        <w:rPr>
          <w:rtl/>
        </w:rPr>
        <w:t xml:space="preserve">אני </w:t>
      </w:r>
      <w:bookmarkStart w:id="25647" w:name="_ETM_Q58_353900"/>
      <w:bookmarkEnd w:id="25647"/>
      <w:r>
        <w:rPr>
          <w:rtl/>
        </w:rPr>
        <w:t xml:space="preserve">אקרא </w:t>
      </w:r>
      <w:bookmarkStart w:id="25648" w:name="_ETM_Q58_355269"/>
      <w:bookmarkEnd w:id="25648"/>
      <w:r>
        <w:rPr>
          <w:rtl/>
        </w:rPr>
        <w:t xml:space="preserve">על </w:t>
      </w:r>
      <w:bookmarkStart w:id="25649" w:name="_ETM_Q58_356870"/>
      <w:bookmarkEnd w:id="25649"/>
      <w:r>
        <w:rPr>
          <w:rtl/>
        </w:rPr>
        <w:t xml:space="preserve">יהודה </w:t>
      </w:r>
      <w:bookmarkStart w:id="25650" w:name="_ETM_Q58_357200"/>
      <w:bookmarkEnd w:id="25650"/>
      <w:r>
        <w:rPr>
          <w:rtl/>
        </w:rPr>
        <w:t>פז</w:t>
      </w:r>
      <w:r>
        <w:rPr>
          <w:rFonts w:hint="cs"/>
          <w:rtl/>
        </w:rPr>
        <w:t>,</w:t>
      </w:r>
      <w:r>
        <w:rPr>
          <w:rtl/>
        </w:rPr>
        <w:t xml:space="preserve"> </w:t>
      </w:r>
      <w:bookmarkStart w:id="25651" w:name="_ETM_Q58_358939"/>
      <w:bookmarkEnd w:id="25651"/>
      <w:r>
        <w:rPr>
          <w:rtl/>
        </w:rPr>
        <w:t xml:space="preserve">חבר </w:t>
      </w:r>
      <w:bookmarkStart w:id="25652" w:name="_ETM_Q58_359299"/>
      <w:bookmarkEnd w:id="25652"/>
      <w:r>
        <w:rPr>
          <w:rtl/>
        </w:rPr>
        <w:t xml:space="preserve">קיבוץ </w:t>
      </w:r>
      <w:bookmarkStart w:id="25653" w:name="_ETM_Q58_360260"/>
      <w:bookmarkEnd w:id="25653"/>
      <w:r>
        <w:rPr>
          <w:rtl/>
        </w:rPr>
        <w:t>כיסופים</w:t>
      </w:r>
      <w:r>
        <w:rPr>
          <w:rFonts w:hint="cs"/>
          <w:rtl/>
        </w:rPr>
        <w:t>. הוא</w:t>
      </w:r>
      <w:r>
        <w:rPr>
          <w:rtl/>
        </w:rPr>
        <w:t xml:space="preserve"> </w:t>
      </w:r>
      <w:bookmarkStart w:id="25654" w:name="_ETM_Q58_362089"/>
      <w:bookmarkEnd w:id="25654"/>
      <w:r>
        <w:rPr>
          <w:rtl/>
        </w:rPr>
        <w:t xml:space="preserve">היה </w:t>
      </w:r>
      <w:bookmarkStart w:id="25655" w:name="_ETM_Q58_362299"/>
      <w:bookmarkEnd w:id="25655"/>
      <w:r>
        <w:rPr>
          <w:rtl/>
        </w:rPr>
        <w:t xml:space="preserve">חבר </w:t>
      </w:r>
      <w:bookmarkStart w:id="25656" w:name="_ETM_Q58_362569"/>
      <w:bookmarkEnd w:id="25656"/>
      <w:r>
        <w:rPr>
          <w:rtl/>
        </w:rPr>
        <w:t xml:space="preserve">טוב </w:t>
      </w:r>
      <w:bookmarkStart w:id="25657" w:name="_ETM_Q58_362839"/>
      <w:bookmarkEnd w:id="25657"/>
      <w:r>
        <w:rPr>
          <w:rtl/>
        </w:rPr>
        <w:t xml:space="preserve">של </w:t>
      </w:r>
      <w:bookmarkStart w:id="25658" w:name="_ETM_Q58_364959"/>
      <w:bookmarkEnd w:id="25658"/>
      <w:r>
        <w:rPr>
          <w:rtl/>
        </w:rPr>
        <w:t xml:space="preserve">מורי </w:t>
      </w:r>
      <w:bookmarkStart w:id="25659" w:name="_ETM_Q58_365409"/>
      <w:bookmarkEnd w:id="25659"/>
      <w:r>
        <w:rPr>
          <w:rtl/>
        </w:rPr>
        <w:t>ורבי</w:t>
      </w:r>
      <w:bookmarkStart w:id="25660" w:name="_ETM_Q58_366069"/>
      <w:bookmarkEnd w:id="25660"/>
      <w:r w:rsidR="00E42BFC">
        <w:rPr>
          <w:rFonts w:hint="cs"/>
          <w:rtl/>
        </w:rPr>
        <w:t>,</w:t>
      </w:r>
      <w:r>
        <w:rPr>
          <w:rFonts w:hint="cs"/>
          <w:rtl/>
        </w:rPr>
        <w:t xml:space="preserve"> </w:t>
      </w:r>
      <w:r>
        <w:rPr>
          <w:rtl/>
        </w:rPr>
        <w:t xml:space="preserve">אבא </w:t>
      </w:r>
      <w:bookmarkStart w:id="25661" w:name="_ETM_Q58_366340"/>
      <w:bookmarkEnd w:id="25661"/>
      <w:r>
        <w:rPr>
          <w:rtl/>
        </w:rPr>
        <w:t>שלי</w:t>
      </w:r>
      <w:bookmarkStart w:id="25662" w:name="_ETM_Q58_366760"/>
      <w:bookmarkEnd w:id="25662"/>
      <w:r w:rsidR="00E42BFC">
        <w:rPr>
          <w:rFonts w:hint="cs"/>
          <w:rtl/>
        </w:rPr>
        <w:t xml:space="preserve">, </w:t>
      </w:r>
      <w:r>
        <w:rPr>
          <w:rtl/>
        </w:rPr>
        <w:t xml:space="preserve">יהודה </w:t>
      </w:r>
      <w:bookmarkStart w:id="25663" w:name="_ETM_Q58_367090"/>
      <w:bookmarkEnd w:id="25663"/>
      <w:r>
        <w:rPr>
          <w:rtl/>
        </w:rPr>
        <w:t>שוסטר</w:t>
      </w:r>
      <w:r>
        <w:rPr>
          <w:rFonts w:hint="cs"/>
          <w:rtl/>
        </w:rPr>
        <w:t>.</w:t>
      </w:r>
      <w:r>
        <w:rPr>
          <w:rtl/>
        </w:rPr>
        <w:t xml:space="preserve"> </w:t>
      </w:r>
      <w:bookmarkStart w:id="25664" w:name="_ETM_Q58_369760"/>
      <w:bookmarkEnd w:id="25664"/>
      <w:r>
        <w:rPr>
          <w:rtl/>
        </w:rPr>
        <w:t xml:space="preserve">הוא </w:t>
      </w:r>
      <w:bookmarkStart w:id="25665" w:name="_ETM_Q58_370749"/>
      <w:bookmarkEnd w:id="25665"/>
      <w:r>
        <w:rPr>
          <w:rFonts w:hint="cs"/>
          <w:rtl/>
        </w:rPr>
        <w:t>עסק רבות</w:t>
      </w:r>
      <w:r>
        <w:rPr>
          <w:rtl/>
        </w:rPr>
        <w:t xml:space="preserve"> </w:t>
      </w:r>
      <w:bookmarkStart w:id="25666" w:name="_ETM_Q58_372139"/>
      <w:bookmarkEnd w:id="25666"/>
      <w:r>
        <w:rPr>
          <w:rtl/>
        </w:rPr>
        <w:t xml:space="preserve">בנושא </w:t>
      </w:r>
      <w:bookmarkStart w:id="25667" w:name="_ETM_Q58_372620"/>
      <w:bookmarkEnd w:id="25667"/>
      <w:r>
        <w:rPr>
          <w:rtl/>
        </w:rPr>
        <w:t xml:space="preserve">הקואופרציה </w:t>
      </w:r>
      <w:bookmarkStart w:id="25668" w:name="_ETM_Q58_373370"/>
      <w:bookmarkEnd w:id="25668"/>
      <w:r>
        <w:rPr>
          <w:rtl/>
        </w:rPr>
        <w:t xml:space="preserve">בישראל </w:t>
      </w:r>
      <w:bookmarkStart w:id="25669" w:name="_ETM_Q58_374389"/>
      <w:bookmarkEnd w:id="25669"/>
      <w:r>
        <w:rPr>
          <w:rtl/>
        </w:rPr>
        <w:t>ובעולם</w:t>
      </w:r>
      <w:r>
        <w:rPr>
          <w:rFonts w:hint="cs"/>
          <w:rtl/>
        </w:rPr>
        <w:t>.</w:t>
      </w:r>
      <w:r>
        <w:rPr>
          <w:rtl/>
        </w:rPr>
        <w:t xml:space="preserve"> </w:t>
      </w:r>
      <w:bookmarkStart w:id="25670" w:name="_ETM_Q58_376200"/>
      <w:bookmarkEnd w:id="25670"/>
      <w:r>
        <w:rPr>
          <w:rFonts w:hint="cs"/>
          <w:rtl/>
        </w:rPr>
        <w:t xml:space="preserve">כתבו את זה אריאל </w:t>
      </w:r>
      <w:proofErr w:type="spellStart"/>
      <w:r>
        <w:rPr>
          <w:rFonts w:hint="cs"/>
          <w:rtl/>
        </w:rPr>
        <w:t>דלומי</w:t>
      </w:r>
      <w:proofErr w:type="spellEnd"/>
      <w:r>
        <w:rPr>
          <w:rFonts w:hint="cs"/>
          <w:rtl/>
        </w:rPr>
        <w:t xml:space="preserve"> ומולי דור</w:t>
      </w:r>
      <w:bookmarkStart w:id="25671" w:name="_ETM_Q58_381000"/>
      <w:bookmarkEnd w:id="25671"/>
      <w:r>
        <w:rPr>
          <w:rFonts w:hint="cs"/>
          <w:rtl/>
        </w:rPr>
        <w:t xml:space="preserve">, אני אקריא חלקים מתוך הדברים. תשמעו </w:t>
      </w:r>
      <w:bookmarkStart w:id="25672" w:name="_ETM_Q58_386000"/>
      <w:bookmarkEnd w:id="25672"/>
      <w:r>
        <w:rPr>
          <w:rFonts w:hint="cs"/>
          <w:rtl/>
        </w:rPr>
        <w:t>על אדם, יהודה, ואשתו רות, חלוצים שהגיעו לקיבוץ כיסופים</w:t>
      </w:r>
      <w:bookmarkStart w:id="25673" w:name="_ETM_Q58_388239"/>
      <w:bookmarkEnd w:id="25673"/>
      <w:r>
        <w:rPr>
          <w:rFonts w:hint="cs"/>
          <w:rtl/>
        </w:rPr>
        <w:t xml:space="preserve"> </w:t>
      </w:r>
      <w:bookmarkStart w:id="25674" w:name="_ETM_Q58_392000"/>
      <w:bookmarkEnd w:id="25674"/>
      <w:r>
        <w:rPr>
          <w:rFonts w:hint="eastAsia"/>
          <w:rtl/>
        </w:rPr>
        <w:t>–</w:t>
      </w:r>
      <w:r>
        <w:rPr>
          <w:rFonts w:hint="cs"/>
          <w:rtl/>
        </w:rPr>
        <w:t xml:space="preserve"> עוד נגיע לזה </w:t>
      </w:r>
      <w:r>
        <w:rPr>
          <w:rFonts w:hint="eastAsia"/>
          <w:rtl/>
        </w:rPr>
        <w:t>–</w:t>
      </w:r>
      <w:r>
        <w:rPr>
          <w:rFonts w:hint="cs"/>
          <w:rtl/>
        </w:rPr>
        <w:t xml:space="preserve"> והפריחו את השממה. לשמחתם, כנראה, הם לא היו שותפים לאסון של שמחת תורה</w:t>
      </w:r>
      <w:bookmarkStart w:id="25675" w:name="_ETM_Q58_403000"/>
      <w:bookmarkEnd w:id="25675"/>
      <w:r>
        <w:rPr>
          <w:rFonts w:hint="cs"/>
          <w:rtl/>
        </w:rPr>
        <w:t xml:space="preserve"> לפני 16 חודשים. יותר משישה עשורים השכיל ד"ר יהודה </w:t>
      </w:r>
      <w:bookmarkStart w:id="25676" w:name="_ETM_Q58_410000"/>
      <w:bookmarkEnd w:id="25676"/>
      <w:r>
        <w:rPr>
          <w:rFonts w:hint="cs"/>
          <w:rtl/>
        </w:rPr>
        <w:t xml:space="preserve">פז, זיכרונו לברכה, לפעול להגשמתו של חזון מעורר </w:t>
      </w:r>
      <w:bookmarkStart w:id="25677" w:name="_ETM_Q58_412000"/>
      <w:bookmarkEnd w:id="25677"/>
      <w:r>
        <w:rPr>
          <w:rFonts w:hint="cs"/>
          <w:rtl/>
        </w:rPr>
        <w:t xml:space="preserve">השראה. הוא היה חבר קיבוץ כיסופים שבנגב </w:t>
      </w:r>
      <w:bookmarkStart w:id="25678" w:name="_ETM_Q58_415800"/>
      <w:bookmarkEnd w:id="25678"/>
      <w:r>
        <w:rPr>
          <w:rtl/>
        </w:rPr>
        <w:t>ו</w:t>
      </w:r>
      <w:r>
        <w:rPr>
          <w:rFonts w:hint="cs"/>
          <w:rtl/>
        </w:rPr>
        <w:t>ה</w:t>
      </w:r>
      <w:r>
        <w:rPr>
          <w:rtl/>
        </w:rPr>
        <w:t>יושב</w:t>
      </w:r>
      <w:bookmarkStart w:id="25679" w:name="_ETM_Q58_416220"/>
      <w:bookmarkEnd w:id="25679"/>
      <w:r>
        <w:rPr>
          <w:rFonts w:hint="cs"/>
          <w:rtl/>
        </w:rPr>
        <w:t>-</w:t>
      </w:r>
      <w:r>
        <w:rPr>
          <w:rtl/>
        </w:rPr>
        <w:t xml:space="preserve">ראש </w:t>
      </w:r>
      <w:bookmarkStart w:id="25680" w:name="_ETM_Q58_416489"/>
      <w:bookmarkEnd w:id="25680"/>
      <w:r>
        <w:rPr>
          <w:rtl/>
        </w:rPr>
        <w:t xml:space="preserve">המייסד </w:t>
      </w:r>
      <w:bookmarkStart w:id="25681" w:name="_ETM_Q58_417030"/>
      <w:bookmarkEnd w:id="25681"/>
      <w:r>
        <w:rPr>
          <w:rtl/>
        </w:rPr>
        <w:t xml:space="preserve">של </w:t>
      </w:r>
      <w:bookmarkStart w:id="25682" w:name="_ETM_Q58_417180"/>
      <w:bookmarkEnd w:id="25682"/>
      <w:r>
        <w:rPr>
          <w:rtl/>
        </w:rPr>
        <w:t xml:space="preserve">מכון </w:t>
      </w:r>
      <w:bookmarkStart w:id="25683" w:name="_ETM_Q58_417510"/>
      <w:bookmarkEnd w:id="25683"/>
      <w:r>
        <w:rPr>
          <w:rtl/>
        </w:rPr>
        <w:t xml:space="preserve">הנגב </w:t>
      </w:r>
      <w:bookmarkStart w:id="25684" w:name="_ETM_Q58_417989"/>
      <w:bookmarkEnd w:id="25684"/>
      <w:r>
        <w:rPr>
          <w:rtl/>
        </w:rPr>
        <w:t xml:space="preserve">לאסטרטגיות </w:t>
      </w:r>
      <w:bookmarkStart w:id="25685" w:name="_ETM_Q58_419160"/>
      <w:bookmarkEnd w:id="25685"/>
      <w:r>
        <w:rPr>
          <w:rtl/>
        </w:rPr>
        <w:t xml:space="preserve">של </w:t>
      </w:r>
      <w:bookmarkStart w:id="25686" w:name="_ETM_Q58_419400"/>
      <w:bookmarkEnd w:id="25686"/>
      <w:r>
        <w:rPr>
          <w:rtl/>
        </w:rPr>
        <w:t xml:space="preserve">שלום </w:t>
      </w:r>
      <w:bookmarkStart w:id="25687" w:name="_ETM_Q58_419819"/>
      <w:bookmarkEnd w:id="25687"/>
      <w:r>
        <w:rPr>
          <w:rtl/>
        </w:rPr>
        <w:t>וביטחון</w:t>
      </w:r>
      <w:bookmarkStart w:id="25688" w:name="_ETM_Q58_420420"/>
      <w:bookmarkStart w:id="25689" w:name="_ETM_Q58_421510"/>
      <w:bookmarkEnd w:id="25688"/>
      <w:bookmarkEnd w:id="25689"/>
      <w:r>
        <w:rPr>
          <w:rFonts w:hint="cs"/>
          <w:rtl/>
        </w:rPr>
        <w:t xml:space="preserve">, </w:t>
      </w:r>
      <w:proofErr w:type="spellStart"/>
      <w:r>
        <w:rPr>
          <w:rFonts w:hint="cs"/>
          <w:rtl/>
        </w:rPr>
        <w:t>אג'יק</w:t>
      </w:r>
      <w:proofErr w:type="spellEnd"/>
      <w:r>
        <w:rPr>
          <w:rFonts w:hint="cs"/>
          <w:rtl/>
        </w:rPr>
        <w:t xml:space="preserve"> </w:t>
      </w:r>
      <w:r>
        <w:rPr>
          <w:rtl/>
        </w:rPr>
        <w:t>–</w:t>
      </w:r>
      <w:r>
        <w:rPr>
          <w:rFonts w:hint="cs"/>
          <w:rtl/>
        </w:rPr>
        <w:t xml:space="preserve"> </w:t>
      </w:r>
      <w:r>
        <w:rPr>
          <w:rtl/>
        </w:rPr>
        <w:t xml:space="preserve">המרכז </w:t>
      </w:r>
      <w:bookmarkStart w:id="25690" w:name="_ETM_Q58_422110"/>
      <w:bookmarkEnd w:id="25690"/>
      <w:r>
        <w:rPr>
          <w:rtl/>
        </w:rPr>
        <w:t>הערבי</w:t>
      </w:r>
      <w:r>
        <w:rPr>
          <w:rFonts w:hint="cs"/>
          <w:rtl/>
        </w:rPr>
        <w:t>-</w:t>
      </w:r>
      <w:bookmarkStart w:id="25691" w:name="_ETM_Q58_422500"/>
      <w:bookmarkEnd w:id="25691"/>
      <w:r>
        <w:rPr>
          <w:rtl/>
        </w:rPr>
        <w:t xml:space="preserve">יהודי </w:t>
      </w:r>
      <w:bookmarkStart w:id="25692" w:name="_ETM_Q58_422860"/>
      <w:bookmarkEnd w:id="25692"/>
      <w:r>
        <w:rPr>
          <w:rtl/>
        </w:rPr>
        <w:t>לשוויון</w:t>
      </w:r>
      <w:r>
        <w:rPr>
          <w:rFonts w:hint="cs"/>
          <w:rtl/>
        </w:rPr>
        <w:t>,</w:t>
      </w:r>
      <w:r>
        <w:rPr>
          <w:rtl/>
        </w:rPr>
        <w:t xml:space="preserve"> </w:t>
      </w:r>
      <w:bookmarkStart w:id="25693" w:name="_ETM_Q58_423970"/>
      <w:bookmarkEnd w:id="25693"/>
      <w:r>
        <w:rPr>
          <w:rtl/>
        </w:rPr>
        <w:t xml:space="preserve">העצמה </w:t>
      </w:r>
      <w:bookmarkStart w:id="25694" w:name="_ETM_Q58_424600"/>
      <w:bookmarkEnd w:id="25694"/>
      <w:r>
        <w:rPr>
          <w:rFonts w:hint="cs"/>
          <w:rtl/>
        </w:rPr>
        <w:t>ו</w:t>
      </w:r>
      <w:r>
        <w:rPr>
          <w:rtl/>
        </w:rPr>
        <w:t>שיתוף</w:t>
      </w:r>
      <w:r>
        <w:rPr>
          <w:rFonts w:hint="cs"/>
          <w:rtl/>
        </w:rPr>
        <w:t>.</w:t>
      </w:r>
      <w:r>
        <w:rPr>
          <w:rtl/>
        </w:rPr>
        <w:t xml:space="preserve"> </w:t>
      </w:r>
      <w:bookmarkStart w:id="25695" w:name="_ETM_Q58_425890"/>
      <w:bookmarkEnd w:id="25695"/>
      <w:r>
        <w:rPr>
          <w:rtl/>
        </w:rPr>
        <w:t xml:space="preserve">הראשון </w:t>
      </w:r>
      <w:bookmarkStart w:id="25696" w:name="_ETM_Q58_426460"/>
      <w:bookmarkEnd w:id="25696"/>
      <w:r>
        <w:rPr>
          <w:rtl/>
        </w:rPr>
        <w:t xml:space="preserve">שהגה </w:t>
      </w:r>
      <w:bookmarkStart w:id="25697" w:name="_ETM_Q58_427330"/>
      <w:bookmarkEnd w:id="25697"/>
      <w:r>
        <w:rPr>
          <w:rtl/>
        </w:rPr>
        <w:t xml:space="preserve">את </w:t>
      </w:r>
      <w:bookmarkStart w:id="25698" w:name="_ETM_Q58_427510"/>
      <w:bookmarkEnd w:id="25698"/>
      <w:r>
        <w:rPr>
          <w:rtl/>
        </w:rPr>
        <w:t xml:space="preserve">הרעיון </w:t>
      </w:r>
      <w:bookmarkStart w:id="25699" w:name="_ETM_Q58_427930"/>
      <w:bookmarkEnd w:id="25699"/>
      <w:r>
        <w:rPr>
          <w:rtl/>
        </w:rPr>
        <w:t xml:space="preserve">לשילוב </w:t>
      </w:r>
      <w:bookmarkStart w:id="25700" w:name="_ETM_Q58_428770"/>
      <w:bookmarkEnd w:id="25700"/>
      <w:r>
        <w:rPr>
          <w:rtl/>
        </w:rPr>
        <w:t xml:space="preserve">פעולות </w:t>
      </w:r>
      <w:bookmarkStart w:id="25701" w:name="_ETM_Q58_429489"/>
      <w:bookmarkEnd w:id="25701"/>
      <w:r>
        <w:rPr>
          <w:rtl/>
        </w:rPr>
        <w:t xml:space="preserve">לפיתוח </w:t>
      </w:r>
      <w:bookmarkStart w:id="25702" w:name="_ETM_Q58_430090"/>
      <w:bookmarkEnd w:id="25702"/>
      <w:r>
        <w:rPr>
          <w:rtl/>
        </w:rPr>
        <w:t xml:space="preserve">חברתי-כלכלי </w:t>
      </w:r>
      <w:bookmarkStart w:id="25703" w:name="_ETM_Q58_430959"/>
      <w:bookmarkEnd w:id="25703"/>
      <w:r>
        <w:rPr>
          <w:rtl/>
        </w:rPr>
        <w:t xml:space="preserve">וקואופרטיבי </w:t>
      </w:r>
      <w:bookmarkStart w:id="25704" w:name="_ETM_Q58_432040"/>
      <w:bookmarkEnd w:id="25704"/>
      <w:r>
        <w:rPr>
          <w:rtl/>
        </w:rPr>
        <w:t xml:space="preserve">בקרב </w:t>
      </w:r>
      <w:bookmarkStart w:id="25705" w:name="_ETM_Q58_432489"/>
      <w:bookmarkEnd w:id="25705"/>
      <w:r>
        <w:rPr>
          <w:rtl/>
        </w:rPr>
        <w:t xml:space="preserve">אוכלוסיות </w:t>
      </w:r>
      <w:bookmarkStart w:id="25706" w:name="_ETM_Q58_433090"/>
      <w:bookmarkEnd w:id="25706"/>
      <w:r>
        <w:rPr>
          <w:rtl/>
        </w:rPr>
        <w:t xml:space="preserve">במצבי </w:t>
      </w:r>
      <w:bookmarkStart w:id="25707" w:name="_ETM_Q58_433569"/>
      <w:bookmarkEnd w:id="25707"/>
      <w:r>
        <w:rPr>
          <w:rtl/>
        </w:rPr>
        <w:t xml:space="preserve">משבר </w:t>
      </w:r>
      <w:bookmarkStart w:id="25708" w:name="_ETM_Q58_433989"/>
      <w:bookmarkEnd w:id="25708"/>
      <w:r>
        <w:rPr>
          <w:rtl/>
        </w:rPr>
        <w:t xml:space="preserve">עם </w:t>
      </w:r>
      <w:bookmarkStart w:id="25709" w:name="_ETM_Q58_434109"/>
      <w:bookmarkEnd w:id="25709"/>
      <w:r>
        <w:rPr>
          <w:rtl/>
        </w:rPr>
        <w:t xml:space="preserve">תהליכים </w:t>
      </w:r>
      <w:bookmarkStart w:id="25710" w:name="_ETM_Q58_435129"/>
      <w:bookmarkEnd w:id="25710"/>
      <w:r>
        <w:rPr>
          <w:rtl/>
        </w:rPr>
        <w:t xml:space="preserve">של </w:t>
      </w:r>
      <w:bookmarkStart w:id="25711" w:name="_ETM_Q58_435669"/>
      <w:bookmarkEnd w:id="25711"/>
      <w:r>
        <w:rPr>
          <w:rtl/>
        </w:rPr>
        <w:t xml:space="preserve">פתרון </w:t>
      </w:r>
      <w:bookmarkStart w:id="25712" w:name="_ETM_Q58_436060"/>
      <w:bookmarkEnd w:id="25712"/>
      <w:r>
        <w:rPr>
          <w:rtl/>
        </w:rPr>
        <w:t>סכסוכים</w:t>
      </w:r>
      <w:r w:rsidR="00E42BFC">
        <w:rPr>
          <w:rFonts w:hint="cs"/>
          <w:rtl/>
        </w:rPr>
        <w:t>,</w:t>
      </w:r>
      <w:r>
        <w:rPr>
          <w:rtl/>
        </w:rPr>
        <w:t xml:space="preserve"> </w:t>
      </w:r>
      <w:bookmarkStart w:id="25713" w:name="_ETM_Q58_436630"/>
      <w:bookmarkEnd w:id="25713"/>
      <w:r>
        <w:rPr>
          <w:rFonts w:hint="cs"/>
          <w:rtl/>
        </w:rPr>
        <w:t xml:space="preserve">ואף הגשימו. </w:t>
      </w:r>
      <w:bookmarkStart w:id="25714" w:name="_ETM_Q58_438240"/>
      <w:bookmarkStart w:id="25715" w:name="_ETM_Q58_438000"/>
      <w:bookmarkEnd w:id="25714"/>
      <w:bookmarkEnd w:id="25715"/>
      <w:r>
        <w:rPr>
          <w:rtl/>
        </w:rPr>
        <w:t xml:space="preserve">מורשתו </w:t>
      </w:r>
      <w:bookmarkStart w:id="25716" w:name="_ETM_Q58_438750"/>
      <w:bookmarkEnd w:id="25716"/>
      <w:r>
        <w:rPr>
          <w:rtl/>
        </w:rPr>
        <w:t xml:space="preserve">זו </w:t>
      </w:r>
      <w:bookmarkStart w:id="25717" w:name="_ETM_Q58_438990"/>
      <w:bookmarkEnd w:id="25717"/>
      <w:r>
        <w:rPr>
          <w:rFonts w:hint="cs"/>
          <w:rtl/>
        </w:rPr>
        <w:t>מצאה</w:t>
      </w:r>
      <w:r>
        <w:rPr>
          <w:rtl/>
        </w:rPr>
        <w:t xml:space="preserve"> </w:t>
      </w:r>
      <w:bookmarkStart w:id="25718" w:name="_ETM_Q58_439290"/>
      <w:bookmarkEnd w:id="25718"/>
      <w:r>
        <w:rPr>
          <w:rtl/>
        </w:rPr>
        <w:t xml:space="preserve">אחיזה </w:t>
      </w:r>
      <w:bookmarkStart w:id="25719" w:name="_ETM_Q58_439620"/>
      <w:bookmarkEnd w:id="25719"/>
      <w:r>
        <w:rPr>
          <w:rtl/>
        </w:rPr>
        <w:t xml:space="preserve">איתנה </w:t>
      </w:r>
      <w:bookmarkStart w:id="25720" w:name="_ETM_Q58_440070"/>
      <w:bookmarkEnd w:id="25720"/>
      <w:r>
        <w:rPr>
          <w:rtl/>
        </w:rPr>
        <w:t xml:space="preserve">בישראל </w:t>
      </w:r>
      <w:bookmarkStart w:id="25721" w:name="_ETM_Q58_440580"/>
      <w:bookmarkEnd w:id="25721"/>
      <w:r>
        <w:rPr>
          <w:rtl/>
        </w:rPr>
        <w:t xml:space="preserve">ובמדינות </w:t>
      </w:r>
      <w:bookmarkStart w:id="25722" w:name="_ETM_Q58_441089"/>
      <w:bookmarkEnd w:id="25722"/>
      <w:r>
        <w:rPr>
          <w:rtl/>
        </w:rPr>
        <w:t xml:space="preserve">רבות </w:t>
      </w:r>
      <w:bookmarkStart w:id="25723" w:name="_ETM_Q58_441390"/>
      <w:bookmarkEnd w:id="25723"/>
      <w:r>
        <w:rPr>
          <w:rtl/>
        </w:rPr>
        <w:t>בעולם</w:t>
      </w:r>
      <w:r>
        <w:rPr>
          <w:rFonts w:hint="cs"/>
          <w:rtl/>
        </w:rPr>
        <w:t>.</w:t>
      </w:r>
      <w:r>
        <w:rPr>
          <w:rtl/>
        </w:rPr>
        <w:t xml:space="preserve"> </w:t>
      </w:r>
      <w:bookmarkStart w:id="25724" w:name="_ETM_Q58_442110"/>
      <w:bookmarkEnd w:id="25724"/>
      <w:r>
        <w:rPr>
          <w:rtl/>
        </w:rPr>
        <w:t xml:space="preserve">כישראלי </w:t>
      </w:r>
      <w:bookmarkStart w:id="25725" w:name="_ETM_Q58_442770"/>
      <w:bookmarkEnd w:id="25725"/>
      <w:r>
        <w:rPr>
          <w:rtl/>
        </w:rPr>
        <w:t xml:space="preserve">וציוני </w:t>
      </w:r>
      <w:bookmarkStart w:id="25726" w:name="_ETM_Q58_443339"/>
      <w:bookmarkEnd w:id="25726"/>
      <w:r>
        <w:rPr>
          <w:rtl/>
        </w:rPr>
        <w:t xml:space="preserve">נלהב </w:t>
      </w:r>
      <w:bookmarkStart w:id="25727" w:name="_ETM_Q58_444060"/>
      <w:bookmarkEnd w:id="25727"/>
      <w:r>
        <w:rPr>
          <w:rtl/>
        </w:rPr>
        <w:t xml:space="preserve">הוא </w:t>
      </w:r>
      <w:bookmarkStart w:id="25728" w:name="_ETM_Q58_444210"/>
      <w:bookmarkEnd w:id="25728"/>
      <w:r>
        <w:rPr>
          <w:rtl/>
        </w:rPr>
        <w:t xml:space="preserve">הפיץ </w:t>
      </w:r>
      <w:bookmarkStart w:id="25729" w:name="_ETM_Q58_444540"/>
      <w:bookmarkEnd w:id="25729"/>
      <w:r>
        <w:rPr>
          <w:rtl/>
        </w:rPr>
        <w:t xml:space="preserve">את </w:t>
      </w:r>
      <w:bookmarkStart w:id="25730" w:name="_ETM_Q58_444660"/>
      <w:bookmarkEnd w:id="25730"/>
      <w:r>
        <w:rPr>
          <w:rtl/>
        </w:rPr>
        <w:t xml:space="preserve">הניסיון </w:t>
      </w:r>
      <w:bookmarkStart w:id="25731" w:name="_ETM_Q58_445170"/>
      <w:bookmarkEnd w:id="25731"/>
      <w:r>
        <w:rPr>
          <w:rtl/>
        </w:rPr>
        <w:t xml:space="preserve">הישראלי </w:t>
      </w:r>
      <w:bookmarkStart w:id="25732" w:name="_ETM_Q58_445710"/>
      <w:bookmarkEnd w:id="25732"/>
      <w:r>
        <w:rPr>
          <w:rtl/>
        </w:rPr>
        <w:t xml:space="preserve">הייחודי </w:t>
      </w:r>
      <w:bookmarkStart w:id="25733" w:name="_ETM_Q58_446520"/>
      <w:bookmarkEnd w:id="25733"/>
      <w:r>
        <w:rPr>
          <w:rtl/>
        </w:rPr>
        <w:t xml:space="preserve">בתחום </w:t>
      </w:r>
      <w:bookmarkStart w:id="25734" w:name="_ETM_Q58_446940"/>
      <w:bookmarkEnd w:id="25734"/>
      <w:r>
        <w:rPr>
          <w:rtl/>
        </w:rPr>
        <w:t xml:space="preserve">הקואופרציה </w:t>
      </w:r>
      <w:bookmarkStart w:id="25735" w:name="_ETM_Q58_447630"/>
      <w:bookmarkEnd w:id="25735"/>
      <w:r>
        <w:rPr>
          <w:rtl/>
        </w:rPr>
        <w:t xml:space="preserve">והפיתוח </w:t>
      </w:r>
      <w:bookmarkStart w:id="25736" w:name="_ETM_Q58_448140"/>
      <w:bookmarkEnd w:id="25736"/>
      <w:r>
        <w:rPr>
          <w:rtl/>
        </w:rPr>
        <w:t xml:space="preserve">הכלכלי </w:t>
      </w:r>
      <w:bookmarkStart w:id="25737" w:name="_ETM_Q58_448620"/>
      <w:bookmarkEnd w:id="25737"/>
      <w:r>
        <w:rPr>
          <w:rtl/>
        </w:rPr>
        <w:t xml:space="preserve">והחברתי </w:t>
      </w:r>
      <w:bookmarkStart w:id="25738" w:name="_ETM_Q58_449160"/>
      <w:bookmarkEnd w:id="25738"/>
      <w:r>
        <w:rPr>
          <w:rtl/>
        </w:rPr>
        <w:t xml:space="preserve">ברחבי </w:t>
      </w:r>
      <w:bookmarkStart w:id="25739" w:name="_ETM_Q58_449580"/>
      <w:bookmarkEnd w:id="25739"/>
      <w:r>
        <w:rPr>
          <w:rtl/>
        </w:rPr>
        <w:t>העולם</w:t>
      </w:r>
      <w:r>
        <w:rPr>
          <w:rFonts w:hint="cs"/>
          <w:rtl/>
        </w:rPr>
        <w:t>.</w:t>
      </w:r>
      <w:r>
        <w:rPr>
          <w:rtl/>
        </w:rPr>
        <w:t xml:space="preserve"> </w:t>
      </w:r>
      <w:bookmarkStart w:id="25740" w:name="_ETM_Q58_450500"/>
      <w:bookmarkEnd w:id="25740"/>
      <w:r>
        <w:rPr>
          <w:rtl/>
        </w:rPr>
        <w:t>הנ</w:t>
      </w:r>
      <w:bookmarkStart w:id="25741" w:name="_ETM_Q58_450740"/>
      <w:bookmarkEnd w:id="25741"/>
      <w:r>
        <w:rPr>
          <w:rtl/>
        </w:rPr>
        <w:t xml:space="preserve">חו </w:t>
      </w:r>
      <w:bookmarkStart w:id="25742" w:name="_ETM_Q58_450950"/>
      <w:bookmarkEnd w:id="25742"/>
      <w:r>
        <w:rPr>
          <w:rtl/>
        </w:rPr>
        <w:t xml:space="preserve">אותו </w:t>
      </w:r>
      <w:bookmarkStart w:id="25743" w:name="_ETM_Q58_451790"/>
      <w:bookmarkEnd w:id="25743"/>
      <w:r>
        <w:rPr>
          <w:rtl/>
        </w:rPr>
        <w:t xml:space="preserve">ערכים </w:t>
      </w:r>
      <w:bookmarkStart w:id="25744" w:name="_ETM_Q58_452300"/>
      <w:bookmarkEnd w:id="25744"/>
      <w:r>
        <w:rPr>
          <w:rtl/>
        </w:rPr>
        <w:t xml:space="preserve">יהודיים </w:t>
      </w:r>
      <w:bookmarkStart w:id="25745" w:name="_ETM_Q58_452779"/>
      <w:bookmarkEnd w:id="25745"/>
      <w:r>
        <w:rPr>
          <w:rtl/>
        </w:rPr>
        <w:t xml:space="preserve">של </w:t>
      </w:r>
      <w:bookmarkStart w:id="25746" w:name="_ETM_Q58_452960"/>
      <w:bookmarkEnd w:id="25746"/>
      <w:r>
        <w:rPr>
          <w:rtl/>
        </w:rPr>
        <w:t xml:space="preserve">תיקון </w:t>
      </w:r>
      <w:bookmarkStart w:id="25747" w:name="_ETM_Q58_453350"/>
      <w:bookmarkEnd w:id="25747"/>
      <w:r>
        <w:rPr>
          <w:rtl/>
        </w:rPr>
        <w:t>עולם</w:t>
      </w:r>
      <w:r>
        <w:rPr>
          <w:rFonts w:hint="cs"/>
          <w:rtl/>
        </w:rPr>
        <w:t>,</w:t>
      </w:r>
      <w:r>
        <w:rPr>
          <w:rtl/>
        </w:rPr>
        <w:t xml:space="preserve"> </w:t>
      </w:r>
      <w:bookmarkStart w:id="25748" w:name="_ETM_Q58_454290"/>
      <w:bookmarkEnd w:id="25748"/>
      <w:r>
        <w:rPr>
          <w:rtl/>
        </w:rPr>
        <w:t>שהיו</w:t>
      </w:r>
      <w:r>
        <w:rPr>
          <w:rFonts w:hint="cs"/>
          <w:rtl/>
        </w:rPr>
        <w:t>,</w:t>
      </w:r>
      <w:r>
        <w:rPr>
          <w:rtl/>
        </w:rPr>
        <w:t xml:space="preserve"> </w:t>
      </w:r>
      <w:bookmarkStart w:id="25749" w:name="_ETM_Q58_455010"/>
      <w:bookmarkEnd w:id="25749"/>
      <w:r>
        <w:rPr>
          <w:rtl/>
        </w:rPr>
        <w:t>בלשונו</w:t>
      </w:r>
      <w:r>
        <w:rPr>
          <w:rFonts w:hint="cs"/>
          <w:rtl/>
        </w:rPr>
        <w:t>,</w:t>
      </w:r>
      <w:r>
        <w:rPr>
          <w:rtl/>
        </w:rPr>
        <w:t xml:space="preserve"> </w:t>
      </w:r>
      <w:bookmarkStart w:id="25750" w:name="_ETM_Q58_456210"/>
      <w:bookmarkEnd w:id="25750"/>
      <w:r>
        <w:rPr>
          <w:rtl/>
        </w:rPr>
        <w:t xml:space="preserve">הנשמה </w:t>
      </w:r>
      <w:bookmarkStart w:id="25751" w:name="_ETM_Q58_457110"/>
      <w:bookmarkEnd w:id="25751"/>
      <w:r>
        <w:rPr>
          <w:rFonts w:hint="cs"/>
          <w:rtl/>
        </w:rPr>
        <w:t>ה</w:t>
      </w:r>
      <w:r>
        <w:rPr>
          <w:rtl/>
        </w:rPr>
        <w:t xml:space="preserve">יתרה </w:t>
      </w:r>
      <w:bookmarkStart w:id="25752" w:name="_ETM_Q58_457950"/>
      <w:bookmarkEnd w:id="25752"/>
      <w:r>
        <w:rPr>
          <w:rtl/>
        </w:rPr>
        <w:t xml:space="preserve">של </w:t>
      </w:r>
      <w:bookmarkStart w:id="25753" w:name="_ETM_Q58_458220"/>
      <w:bookmarkEnd w:id="25753"/>
      <w:r>
        <w:rPr>
          <w:rtl/>
        </w:rPr>
        <w:t xml:space="preserve">מדינת </w:t>
      </w:r>
      <w:bookmarkStart w:id="25754" w:name="_ETM_Q58_458669"/>
      <w:bookmarkEnd w:id="25754"/>
      <w:r>
        <w:rPr>
          <w:rtl/>
        </w:rPr>
        <w:t>ישראל</w:t>
      </w:r>
      <w:r>
        <w:rPr>
          <w:rFonts w:hint="cs"/>
          <w:rtl/>
        </w:rPr>
        <w:t>.</w:t>
      </w:r>
      <w:r>
        <w:rPr>
          <w:rtl/>
        </w:rPr>
        <w:t xml:space="preserve"> </w:t>
      </w:r>
      <w:bookmarkStart w:id="25755" w:name="_ETM_Q58_459540"/>
      <w:bookmarkEnd w:id="25755"/>
      <w:r>
        <w:rPr>
          <w:rtl/>
        </w:rPr>
        <w:t xml:space="preserve">עם </w:t>
      </w:r>
      <w:bookmarkStart w:id="25756" w:name="_ETM_Q58_459720"/>
      <w:bookmarkEnd w:id="25756"/>
      <w:r>
        <w:rPr>
          <w:rtl/>
        </w:rPr>
        <w:t xml:space="preserve">זאת </w:t>
      </w:r>
      <w:bookmarkStart w:id="25757" w:name="_ETM_Q58_459960"/>
      <w:bookmarkEnd w:id="25757"/>
      <w:r>
        <w:rPr>
          <w:rtl/>
        </w:rPr>
        <w:t xml:space="preserve">הוא </w:t>
      </w:r>
      <w:bookmarkStart w:id="25758" w:name="_ETM_Q58_460020"/>
      <w:bookmarkEnd w:id="25758"/>
      <w:r>
        <w:rPr>
          <w:rtl/>
        </w:rPr>
        <w:t xml:space="preserve">לא </w:t>
      </w:r>
      <w:bookmarkStart w:id="25759" w:name="_ETM_Q58_460139"/>
      <w:bookmarkEnd w:id="25759"/>
      <w:r>
        <w:rPr>
          <w:rtl/>
        </w:rPr>
        <w:t xml:space="preserve">ויתר </w:t>
      </w:r>
      <w:bookmarkStart w:id="25760" w:name="_ETM_Q58_460529"/>
      <w:bookmarkEnd w:id="25760"/>
      <w:r>
        <w:rPr>
          <w:rtl/>
        </w:rPr>
        <w:t xml:space="preserve">על </w:t>
      </w:r>
      <w:bookmarkStart w:id="25761" w:name="_ETM_Q58_460620"/>
      <w:bookmarkEnd w:id="25761"/>
      <w:r>
        <w:rPr>
          <w:rtl/>
        </w:rPr>
        <w:t xml:space="preserve">החזון </w:t>
      </w:r>
      <w:bookmarkStart w:id="25762" w:name="_ETM_Q58_461040"/>
      <w:bookmarkEnd w:id="25762"/>
      <w:r>
        <w:rPr>
          <w:rtl/>
        </w:rPr>
        <w:t xml:space="preserve">לקידום </w:t>
      </w:r>
      <w:bookmarkStart w:id="25763" w:name="_ETM_Q58_461520"/>
      <w:bookmarkEnd w:id="25763"/>
      <w:r>
        <w:rPr>
          <w:rtl/>
        </w:rPr>
        <w:t xml:space="preserve">ופיתוח </w:t>
      </w:r>
      <w:bookmarkStart w:id="25764" w:name="_ETM_Q58_461970"/>
      <w:bookmarkEnd w:id="25764"/>
      <w:r>
        <w:rPr>
          <w:rtl/>
        </w:rPr>
        <w:t xml:space="preserve">אזור </w:t>
      </w:r>
      <w:bookmarkStart w:id="25765" w:name="_ETM_Q58_462270"/>
      <w:bookmarkEnd w:id="25765"/>
      <w:r>
        <w:rPr>
          <w:rtl/>
        </w:rPr>
        <w:t xml:space="preserve">הנגב </w:t>
      </w:r>
      <w:bookmarkStart w:id="25766" w:name="_ETM_Q58_463229"/>
      <w:bookmarkEnd w:id="25766"/>
      <w:r>
        <w:rPr>
          <w:rtl/>
        </w:rPr>
        <w:t xml:space="preserve">לשוויון </w:t>
      </w:r>
      <w:bookmarkStart w:id="25767" w:name="_ETM_Q58_464009"/>
      <w:bookmarkEnd w:id="25767"/>
      <w:r>
        <w:rPr>
          <w:rtl/>
        </w:rPr>
        <w:t xml:space="preserve">לכל </w:t>
      </w:r>
      <w:bookmarkStart w:id="25768" w:name="_ETM_Q58_464279"/>
      <w:bookmarkEnd w:id="25768"/>
      <w:r>
        <w:rPr>
          <w:rtl/>
        </w:rPr>
        <w:t xml:space="preserve">אזרחי </w:t>
      </w:r>
      <w:bookmarkStart w:id="25769" w:name="_ETM_Q58_464699"/>
      <w:bookmarkEnd w:id="25769"/>
      <w:r>
        <w:rPr>
          <w:rtl/>
        </w:rPr>
        <w:t xml:space="preserve">ישראל </w:t>
      </w:r>
      <w:bookmarkStart w:id="25770" w:name="_ETM_Q58_465509"/>
      <w:bookmarkEnd w:id="25770"/>
      <w:r>
        <w:rPr>
          <w:rtl/>
        </w:rPr>
        <w:t xml:space="preserve">ולחתירה </w:t>
      </w:r>
      <w:bookmarkStart w:id="25771" w:name="_ETM_Q58_466199"/>
      <w:bookmarkEnd w:id="25771"/>
      <w:r>
        <w:rPr>
          <w:rtl/>
        </w:rPr>
        <w:t xml:space="preserve">לפתרון </w:t>
      </w:r>
      <w:bookmarkStart w:id="25772" w:name="_ETM_Q58_466770"/>
      <w:bookmarkEnd w:id="25772"/>
      <w:r>
        <w:rPr>
          <w:rtl/>
        </w:rPr>
        <w:t xml:space="preserve">של </w:t>
      </w:r>
      <w:bookmarkStart w:id="25773" w:name="_ETM_Q58_467039"/>
      <w:bookmarkEnd w:id="25773"/>
      <w:r>
        <w:rPr>
          <w:rtl/>
        </w:rPr>
        <w:t xml:space="preserve">שלום </w:t>
      </w:r>
      <w:bookmarkStart w:id="25774" w:name="_ETM_Q58_467759"/>
      <w:bookmarkEnd w:id="25774"/>
      <w:r>
        <w:rPr>
          <w:rtl/>
        </w:rPr>
        <w:t xml:space="preserve">במזרח </w:t>
      </w:r>
      <w:bookmarkStart w:id="25775" w:name="_ETM_Q58_468360"/>
      <w:bookmarkEnd w:id="25775"/>
      <w:r>
        <w:rPr>
          <w:rtl/>
        </w:rPr>
        <w:t>התיכון</w:t>
      </w:r>
      <w:r>
        <w:rPr>
          <w:rFonts w:hint="cs"/>
          <w:rtl/>
        </w:rPr>
        <w:t>.</w:t>
      </w:r>
    </w:p>
    <w:p w:rsidR="00D57F53" w:rsidRDefault="00D57F53" w:rsidP="007F6EF4">
      <w:pPr>
        <w:rPr>
          <w:rtl/>
        </w:rPr>
      </w:pPr>
    </w:p>
    <w:p w:rsidR="00D57F53" w:rsidRDefault="00D57F53" w:rsidP="00E42BFC">
      <w:pPr>
        <w:rPr>
          <w:rtl/>
        </w:rPr>
      </w:pPr>
      <w:bookmarkStart w:id="25776" w:name="_ETM_Q58_468000"/>
      <w:bookmarkStart w:id="25777" w:name="_ETM_Q58_469669"/>
      <w:bookmarkEnd w:id="25776"/>
      <w:bookmarkEnd w:id="25777"/>
      <w:r>
        <w:rPr>
          <w:rtl/>
        </w:rPr>
        <w:t xml:space="preserve">יהודה </w:t>
      </w:r>
      <w:bookmarkStart w:id="25778" w:name="_ETM_Q58_469939"/>
      <w:bookmarkEnd w:id="25778"/>
      <w:r>
        <w:rPr>
          <w:rtl/>
        </w:rPr>
        <w:t xml:space="preserve">פז </w:t>
      </w:r>
      <w:bookmarkStart w:id="25779" w:name="_ETM_Q58_470270"/>
      <w:bookmarkEnd w:id="25779"/>
      <w:r>
        <w:rPr>
          <w:rtl/>
        </w:rPr>
        <w:t xml:space="preserve">נולד </w:t>
      </w:r>
      <w:bookmarkStart w:id="25780" w:name="_ETM_Q58_470659"/>
      <w:bookmarkEnd w:id="25780"/>
      <w:r>
        <w:rPr>
          <w:rtl/>
        </w:rPr>
        <w:t xml:space="preserve">בברוקלין </w:t>
      </w:r>
      <w:bookmarkStart w:id="25781" w:name="_ETM_Q58_471349"/>
      <w:bookmarkEnd w:id="25781"/>
      <w:r>
        <w:rPr>
          <w:rtl/>
        </w:rPr>
        <w:t>ניו</w:t>
      </w:r>
      <w:r>
        <w:rPr>
          <w:rFonts w:hint="cs"/>
          <w:rtl/>
        </w:rPr>
        <w:t xml:space="preserve"> יו</w:t>
      </w:r>
      <w:r>
        <w:rPr>
          <w:rtl/>
        </w:rPr>
        <w:t>רק</w:t>
      </w:r>
      <w:r>
        <w:rPr>
          <w:rFonts w:hint="cs"/>
          <w:rtl/>
        </w:rPr>
        <w:t>,</w:t>
      </w:r>
      <w:r>
        <w:rPr>
          <w:rtl/>
        </w:rPr>
        <w:t xml:space="preserve"> </w:t>
      </w:r>
      <w:bookmarkStart w:id="25782" w:name="_ETM_Q58_472189"/>
      <w:bookmarkEnd w:id="25782"/>
      <w:r>
        <w:rPr>
          <w:rtl/>
        </w:rPr>
        <w:t xml:space="preserve">בשנת </w:t>
      </w:r>
      <w:bookmarkStart w:id="25783" w:name="_ETM_Q58_472699"/>
      <w:bookmarkEnd w:id="25783"/>
      <w:r>
        <w:rPr>
          <w:rtl/>
        </w:rPr>
        <w:t>1930</w:t>
      </w:r>
      <w:r>
        <w:rPr>
          <w:rFonts w:hint="cs"/>
          <w:rtl/>
        </w:rPr>
        <w:t>,</w:t>
      </w:r>
      <w:r>
        <w:rPr>
          <w:rtl/>
        </w:rPr>
        <w:t xml:space="preserve"> </w:t>
      </w:r>
      <w:bookmarkStart w:id="25784" w:name="_ETM_Q58_474259"/>
      <w:bookmarkEnd w:id="25784"/>
      <w:r>
        <w:rPr>
          <w:rtl/>
        </w:rPr>
        <w:t xml:space="preserve">נצר </w:t>
      </w:r>
      <w:bookmarkStart w:id="25785" w:name="_ETM_Q58_474650"/>
      <w:bookmarkEnd w:id="25785"/>
      <w:r>
        <w:rPr>
          <w:rtl/>
        </w:rPr>
        <w:t xml:space="preserve">למשפחת </w:t>
      </w:r>
      <w:bookmarkStart w:id="25786" w:name="_ETM_Q58_475249"/>
      <w:bookmarkEnd w:id="25786"/>
      <w:r>
        <w:rPr>
          <w:rtl/>
        </w:rPr>
        <w:t>רבנים</w:t>
      </w:r>
      <w:r>
        <w:rPr>
          <w:rFonts w:hint="cs"/>
          <w:rtl/>
        </w:rPr>
        <w:t>.</w:t>
      </w:r>
      <w:r>
        <w:rPr>
          <w:rtl/>
        </w:rPr>
        <w:t xml:space="preserve"> </w:t>
      </w:r>
      <w:bookmarkStart w:id="25787" w:name="_ETM_Q58_476180"/>
      <w:bookmarkEnd w:id="25787"/>
      <w:r>
        <w:rPr>
          <w:rtl/>
        </w:rPr>
        <w:t xml:space="preserve">בשנת </w:t>
      </w:r>
      <w:bookmarkStart w:id="25788" w:name="_ETM_Q58_476599"/>
      <w:bookmarkEnd w:id="25788"/>
      <w:r>
        <w:rPr>
          <w:rtl/>
        </w:rPr>
        <w:t xml:space="preserve">1950 </w:t>
      </w:r>
      <w:bookmarkStart w:id="25789" w:name="_ETM_Q58_478100"/>
      <w:bookmarkStart w:id="25790" w:name="_ETM_Q58_478580"/>
      <w:bookmarkEnd w:id="25789"/>
      <w:bookmarkEnd w:id="25790"/>
      <w:r>
        <w:rPr>
          <w:rFonts w:hint="cs"/>
          <w:rtl/>
        </w:rPr>
        <w:t xml:space="preserve">עלה לארץ עם אשתו רות במסגרת גרעין עלייה של תנועת דרור </w:t>
      </w:r>
      <w:r>
        <w:rPr>
          <w:rFonts w:hint="eastAsia"/>
          <w:rtl/>
        </w:rPr>
        <w:t>–</w:t>
      </w:r>
      <w:r>
        <w:rPr>
          <w:rFonts w:hint="cs"/>
          <w:rtl/>
        </w:rPr>
        <w:t xml:space="preserve"> זו התנועה שגם ההורים </w:t>
      </w:r>
      <w:bookmarkStart w:id="25791" w:name="_ETM_Q58_482000"/>
      <w:bookmarkEnd w:id="25791"/>
      <w:r>
        <w:rPr>
          <w:rFonts w:hint="cs"/>
          <w:rtl/>
        </w:rPr>
        <w:t xml:space="preserve">שלי היו שותפים לה </w:t>
      </w:r>
      <w:r w:rsidR="00E42BFC">
        <w:rPr>
          <w:rFonts w:hint="eastAsia"/>
          <w:rtl/>
        </w:rPr>
        <w:t>–</w:t>
      </w:r>
      <w:r w:rsidR="00E42BFC">
        <w:rPr>
          <w:rFonts w:hint="cs"/>
          <w:rtl/>
        </w:rPr>
        <w:t xml:space="preserve"> </w:t>
      </w:r>
      <w:r>
        <w:rPr>
          <w:rFonts w:hint="cs"/>
          <w:rtl/>
        </w:rPr>
        <w:t xml:space="preserve">תנועת נוער חלוצית וסוציאליסטית, </w:t>
      </w:r>
      <w:bookmarkStart w:id="25792" w:name="_ETM_Q58_489000"/>
      <w:bookmarkEnd w:id="25792"/>
      <w:r>
        <w:rPr>
          <w:rFonts w:hint="cs"/>
          <w:rtl/>
        </w:rPr>
        <w:t>מאותה תנועה שלחמה בגטו ורשה. חלק מההורים, בשנות ה</w:t>
      </w:r>
      <w:r w:rsidR="00E42BFC">
        <w:rPr>
          <w:rFonts w:hint="cs"/>
          <w:rtl/>
        </w:rPr>
        <w:t>עשרים</w:t>
      </w:r>
      <w:r>
        <w:rPr>
          <w:rFonts w:hint="cs"/>
          <w:rtl/>
        </w:rPr>
        <w:t xml:space="preserve"> וקודם לכן, היגרו לדרום אמריקה והקימו את תנועת דרור גם בדרום אמריקה, והיא הייתה גם בצפון אמריקה. הם הקימו</w:t>
      </w:r>
      <w:bookmarkStart w:id="25793" w:name="_ETM_Q58_506000"/>
      <w:bookmarkEnd w:id="25793"/>
      <w:r>
        <w:rPr>
          <w:rFonts w:hint="cs"/>
          <w:rtl/>
        </w:rPr>
        <w:t xml:space="preserve"> את קיבוץ כיסופים שבנגב. </w:t>
      </w:r>
      <w:bookmarkStart w:id="25794" w:name="_ETM_Q58_506009"/>
      <w:bookmarkEnd w:id="25794"/>
      <w:r>
        <w:rPr>
          <w:rtl/>
        </w:rPr>
        <w:t xml:space="preserve">הייתה </w:t>
      </w:r>
      <w:bookmarkStart w:id="25795" w:name="_ETM_Q58_506339"/>
      <w:bookmarkEnd w:id="25795"/>
      <w:r>
        <w:rPr>
          <w:rtl/>
        </w:rPr>
        <w:t xml:space="preserve">זו </w:t>
      </w:r>
      <w:bookmarkStart w:id="25796" w:name="_ETM_Q58_506519"/>
      <w:bookmarkEnd w:id="25796"/>
      <w:r>
        <w:rPr>
          <w:rtl/>
        </w:rPr>
        <w:t xml:space="preserve">בחירה </w:t>
      </w:r>
      <w:bookmarkStart w:id="25797" w:name="_ETM_Q58_506909"/>
      <w:bookmarkEnd w:id="25797"/>
      <w:r>
        <w:rPr>
          <w:rtl/>
        </w:rPr>
        <w:t>איד</w:t>
      </w:r>
      <w:r>
        <w:rPr>
          <w:rFonts w:hint="cs"/>
          <w:rtl/>
        </w:rPr>
        <w:t>י</w:t>
      </w:r>
      <w:r>
        <w:rPr>
          <w:rtl/>
        </w:rPr>
        <w:t xml:space="preserve">אולוגית </w:t>
      </w:r>
      <w:bookmarkStart w:id="25798" w:name="_ETM_Q58_507869"/>
      <w:bookmarkEnd w:id="25798"/>
      <w:r>
        <w:rPr>
          <w:rtl/>
        </w:rPr>
        <w:t xml:space="preserve">לקשור </w:t>
      </w:r>
      <w:bookmarkStart w:id="25799" w:name="_ETM_Q58_508380"/>
      <w:bookmarkEnd w:id="25799"/>
      <w:r>
        <w:rPr>
          <w:rtl/>
        </w:rPr>
        <w:t xml:space="preserve">את </w:t>
      </w:r>
      <w:bookmarkStart w:id="25800" w:name="_ETM_Q58_508469"/>
      <w:bookmarkEnd w:id="25800"/>
      <w:r>
        <w:rPr>
          <w:rtl/>
        </w:rPr>
        <w:t xml:space="preserve">גורלו </w:t>
      </w:r>
      <w:bookmarkStart w:id="25801" w:name="_ETM_Q58_508919"/>
      <w:bookmarkEnd w:id="25801"/>
      <w:r>
        <w:rPr>
          <w:rtl/>
        </w:rPr>
        <w:t xml:space="preserve">האישי </w:t>
      </w:r>
      <w:bookmarkStart w:id="25802" w:name="_ETM_Q58_509460"/>
      <w:bookmarkEnd w:id="25802"/>
      <w:r>
        <w:rPr>
          <w:rtl/>
        </w:rPr>
        <w:t xml:space="preserve">עם </w:t>
      </w:r>
      <w:bookmarkStart w:id="25803" w:name="_ETM_Q58_509550"/>
      <w:bookmarkEnd w:id="25803"/>
      <w:r>
        <w:rPr>
          <w:rtl/>
        </w:rPr>
        <w:t xml:space="preserve">עתידם </w:t>
      </w:r>
      <w:bookmarkStart w:id="25804" w:name="_ETM_Q58_510239"/>
      <w:bookmarkEnd w:id="25804"/>
      <w:r>
        <w:rPr>
          <w:rtl/>
        </w:rPr>
        <w:t xml:space="preserve">של </w:t>
      </w:r>
      <w:bookmarkStart w:id="25805" w:name="_ETM_Q58_510480"/>
      <w:bookmarkEnd w:id="25805"/>
      <w:r>
        <w:rPr>
          <w:rtl/>
        </w:rPr>
        <w:t xml:space="preserve">הנגב </w:t>
      </w:r>
      <w:bookmarkStart w:id="25806" w:name="_ETM_Q58_510869"/>
      <w:bookmarkEnd w:id="25806"/>
      <w:r>
        <w:rPr>
          <w:rtl/>
        </w:rPr>
        <w:t>ותושביו</w:t>
      </w:r>
      <w:r>
        <w:rPr>
          <w:rFonts w:hint="cs"/>
          <w:rtl/>
        </w:rPr>
        <w:t>.</w:t>
      </w:r>
      <w:r w:rsidR="00E42BFC">
        <w:rPr>
          <w:rFonts w:hint="cs"/>
          <w:rtl/>
        </w:rPr>
        <w:t xml:space="preserve"> </w:t>
      </w:r>
      <w:bookmarkStart w:id="25807" w:name="_ETM_Q58_512000"/>
      <w:bookmarkStart w:id="25808" w:name="_ETM_Q58_512160"/>
      <w:bookmarkEnd w:id="25807"/>
      <w:bookmarkEnd w:id="25808"/>
      <w:r>
        <w:rPr>
          <w:rtl/>
        </w:rPr>
        <w:t xml:space="preserve">בקיבוץ </w:t>
      </w:r>
      <w:bookmarkStart w:id="25809" w:name="_ETM_Q58_513120"/>
      <w:bookmarkEnd w:id="25809"/>
      <w:r>
        <w:rPr>
          <w:rtl/>
        </w:rPr>
        <w:t xml:space="preserve">למד </w:t>
      </w:r>
      <w:bookmarkStart w:id="25810" w:name="_ETM_Q58_513510"/>
      <w:bookmarkEnd w:id="25810"/>
      <w:r>
        <w:rPr>
          <w:rtl/>
        </w:rPr>
        <w:t xml:space="preserve">יהודה </w:t>
      </w:r>
      <w:bookmarkStart w:id="25811" w:name="_ETM_Q58_513839"/>
      <w:bookmarkEnd w:id="25811"/>
      <w:r>
        <w:rPr>
          <w:rtl/>
        </w:rPr>
        <w:t xml:space="preserve">הלכה </w:t>
      </w:r>
      <w:bookmarkStart w:id="25812" w:name="_ETM_Q58_514170"/>
      <w:bookmarkEnd w:id="25812"/>
      <w:r>
        <w:rPr>
          <w:rtl/>
        </w:rPr>
        <w:t xml:space="preserve">למעשה </w:t>
      </w:r>
      <w:bookmarkStart w:id="25813" w:name="_ETM_Q58_515130"/>
      <w:bookmarkEnd w:id="25813"/>
      <w:r>
        <w:rPr>
          <w:rtl/>
        </w:rPr>
        <w:t xml:space="preserve">את </w:t>
      </w:r>
      <w:bookmarkStart w:id="25814" w:name="_ETM_Q58_515310"/>
      <w:bookmarkEnd w:id="25814"/>
      <w:r>
        <w:rPr>
          <w:rtl/>
        </w:rPr>
        <w:t xml:space="preserve">עקרונות </w:t>
      </w:r>
      <w:bookmarkStart w:id="25815" w:name="_ETM_Q58_515850"/>
      <w:bookmarkEnd w:id="25815"/>
      <w:r>
        <w:rPr>
          <w:rtl/>
        </w:rPr>
        <w:t xml:space="preserve">הקואופרציה </w:t>
      </w:r>
      <w:bookmarkStart w:id="25816" w:name="_ETM_Q58_516660"/>
      <w:bookmarkEnd w:id="25816"/>
      <w:r>
        <w:rPr>
          <w:rtl/>
        </w:rPr>
        <w:t xml:space="preserve">והשיטה </w:t>
      </w:r>
      <w:bookmarkStart w:id="25817" w:name="_ETM_Q58_517170"/>
      <w:bookmarkEnd w:id="25817"/>
      <w:r>
        <w:rPr>
          <w:rtl/>
        </w:rPr>
        <w:t xml:space="preserve">השיתופית </w:t>
      </w:r>
      <w:bookmarkStart w:id="25818" w:name="_ETM_Q58_518130"/>
      <w:bookmarkEnd w:id="25818"/>
      <w:r>
        <w:rPr>
          <w:rtl/>
        </w:rPr>
        <w:t xml:space="preserve">והבין </w:t>
      </w:r>
      <w:bookmarkStart w:id="25819" w:name="_ETM_Q58_518580"/>
      <w:bookmarkEnd w:id="25819"/>
      <w:r>
        <w:rPr>
          <w:rtl/>
        </w:rPr>
        <w:t xml:space="preserve">את </w:t>
      </w:r>
      <w:bookmarkStart w:id="25820" w:name="_ETM_Q58_518700"/>
      <w:bookmarkEnd w:id="25820"/>
      <w:r>
        <w:rPr>
          <w:rtl/>
        </w:rPr>
        <w:t xml:space="preserve">ההשפעה </w:t>
      </w:r>
      <w:bookmarkStart w:id="25821" w:name="_ETM_Q58_519089"/>
      <w:bookmarkEnd w:id="25821"/>
      <w:r>
        <w:rPr>
          <w:rtl/>
        </w:rPr>
        <w:t xml:space="preserve">האדירה </w:t>
      </w:r>
      <w:bookmarkStart w:id="25822" w:name="_ETM_Q58_519510"/>
      <w:bookmarkEnd w:id="25822"/>
      <w:r>
        <w:rPr>
          <w:rtl/>
        </w:rPr>
        <w:t xml:space="preserve">שיש </w:t>
      </w:r>
      <w:bookmarkStart w:id="25823" w:name="_ETM_Q58_519779"/>
      <w:bookmarkEnd w:id="25823"/>
      <w:r>
        <w:rPr>
          <w:rtl/>
        </w:rPr>
        <w:t xml:space="preserve">לפרט </w:t>
      </w:r>
      <w:bookmarkStart w:id="25824" w:name="_ETM_Q58_520630"/>
      <w:bookmarkEnd w:id="25824"/>
      <w:r>
        <w:rPr>
          <w:rtl/>
        </w:rPr>
        <w:t xml:space="preserve">על </w:t>
      </w:r>
      <w:bookmarkStart w:id="25825" w:name="_ETM_Q58_520990"/>
      <w:bookmarkEnd w:id="25825"/>
      <w:r>
        <w:rPr>
          <w:rFonts w:hint="cs"/>
          <w:rtl/>
        </w:rPr>
        <w:t>הישגי</w:t>
      </w:r>
      <w:r>
        <w:rPr>
          <w:rtl/>
        </w:rPr>
        <w:t xml:space="preserve"> </w:t>
      </w:r>
      <w:bookmarkStart w:id="25826" w:name="_ETM_Q58_521500"/>
      <w:bookmarkEnd w:id="25826"/>
      <w:r>
        <w:rPr>
          <w:rtl/>
        </w:rPr>
        <w:t>הכלל</w:t>
      </w:r>
      <w:r>
        <w:rPr>
          <w:rFonts w:hint="cs"/>
          <w:rtl/>
        </w:rPr>
        <w:t>,</w:t>
      </w:r>
      <w:r>
        <w:rPr>
          <w:rtl/>
        </w:rPr>
        <w:t xml:space="preserve"> </w:t>
      </w:r>
      <w:bookmarkStart w:id="25827" w:name="_ETM_Q58_522610"/>
      <w:bookmarkEnd w:id="25827"/>
      <w:r>
        <w:rPr>
          <w:rtl/>
        </w:rPr>
        <w:t xml:space="preserve">לטוב </w:t>
      </w:r>
      <w:bookmarkStart w:id="25828" w:name="_ETM_Q58_523570"/>
      <w:bookmarkEnd w:id="25828"/>
      <w:r>
        <w:rPr>
          <w:rtl/>
        </w:rPr>
        <w:t>ולרע</w:t>
      </w:r>
      <w:r>
        <w:rPr>
          <w:rFonts w:hint="cs"/>
          <w:rtl/>
        </w:rPr>
        <w:t>.</w:t>
      </w:r>
      <w:r>
        <w:rPr>
          <w:rtl/>
        </w:rPr>
        <w:t xml:space="preserve"> </w:t>
      </w:r>
      <w:bookmarkStart w:id="25829" w:name="_ETM_Q58_524969"/>
      <w:bookmarkEnd w:id="25829"/>
      <w:r>
        <w:rPr>
          <w:rtl/>
        </w:rPr>
        <w:t xml:space="preserve">יהודה </w:t>
      </w:r>
      <w:bookmarkStart w:id="25830" w:name="_ETM_Q58_525269"/>
      <w:bookmarkEnd w:id="25830"/>
      <w:r>
        <w:rPr>
          <w:rtl/>
        </w:rPr>
        <w:t>מיל</w:t>
      </w:r>
      <w:bookmarkStart w:id="25831" w:name="_ETM_Q58_525660"/>
      <w:bookmarkEnd w:id="25831"/>
      <w:r>
        <w:rPr>
          <w:rFonts w:hint="cs"/>
          <w:rtl/>
        </w:rPr>
        <w:t xml:space="preserve">א </w:t>
      </w:r>
      <w:r>
        <w:rPr>
          <w:rtl/>
        </w:rPr>
        <w:t xml:space="preserve">בקיבוצו </w:t>
      </w:r>
      <w:bookmarkStart w:id="25832" w:name="_ETM_Q58_526320"/>
      <w:bookmarkEnd w:id="25832"/>
      <w:r>
        <w:rPr>
          <w:rtl/>
        </w:rPr>
        <w:t xml:space="preserve">מגוון </w:t>
      </w:r>
      <w:bookmarkStart w:id="25833" w:name="_ETM_Q58_526710"/>
      <w:bookmarkEnd w:id="25833"/>
      <w:r>
        <w:rPr>
          <w:rtl/>
        </w:rPr>
        <w:t xml:space="preserve">רחב </w:t>
      </w:r>
      <w:bookmarkStart w:id="25834" w:name="_ETM_Q58_527039"/>
      <w:bookmarkEnd w:id="25834"/>
      <w:r>
        <w:rPr>
          <w:rtl/>
        </w:rPr>
        <w:t xml:space="preserve">של </w:t>
      </w:r>
      <w:bookmarkStart w:id="25835" w:name="_ETM_Q58_527190"/>
      <w:bookmarkEnd w:id="25835"/>
      <w:r>
        <w:rPr>
          <w:rtl/>
        </w:rPr>
        <w:t>תפקידים</w:t>
      </w:r>
      <w:r>
        <w:rPr>
          <w:rFonts w:hint="cs"/>
          <w:rtl/>
        </w:rPr>
        <w:t>,</w:t>
      </w:r>
      <w:r>
        <w:rPr>
          <w:rtl/>
        </w:rPr>
        <w:t xml:space="preserve"> </w:t>
      </w:r>
      <w:bookmarkStart w:id="25836" w:name="_ETM_Q58_527760"/>
      <w:bookmarkEnd w:id="25836"/>
      <w:r>
        <w:rPr>
          <w:rtl/>
        </w:rPr>
        <w:t xml:space="preserve">עבד </w:t>
      </w:r>
      <w:bookmarkStart w:id="25837" w:name="_ETM_Q58_528029"/>
      <w:bookmarkEnd w:id="25837"/>
      <w:r>
        <w:rPr>
          <w:rtl/>
        </w:rPr>
        <w:t xml:space="preserve">בעבודות </w:t>
      </w:r>
      <w:bookmarkStart w:id="25838" w:name="_ETM_Q58_528449"/>
      <w:bookmarkEnd w:id="25838"/>
      <w:r>
        <w:rPr>
          <w:rtl/>
        </w:rPr>
        <w:t xml:space="preserve">חקלאות </w:t>
      </w:r>
      <w:bookmarkStart w:id="25839" w:name="_ETM_Q58_529320"/>
      <w:bookmarkEnd w:id="25839"/>
      <w:r>
        <w:rPr>
          <w:rtl/>
        </w:rPr>
        <w:t xml:space="preserve">ובמפעל </w:t>
      </w:r>
      <w:bookmarkStart w:id="25840" w:name="_ETM_Q58_529950"/>
      <w:bookmarkEnd w:id="25840"/>
      <w:r>
        <w:rPr>
          <w:rtl/>
        </w:rPr>
        <w:t xml:space="preserve">לייצור </w:t>
      </w:r>
      <w:bookmarkStart w:id="25841" w:name="_ETM_Q58_530339"/>
      <w:bookmarkEnd w:id="25841"/>
      <w:r>
        <w:rPr>
          <w:rtl/>
        </w:rPr>
        <w:t xml:space="preserve">משקפיים </w:t>
      </w:r>
      <w:bookmarkStart w:id="25842" w:name="_ETM_Q58_531029"/>
      <w:bookmarkEnd w:id="25842"/>
      <w:r>
        <w:rPr>
          <w:rtl/>
        </w:rPr>
        <w:t>בקיבוצו</w:t>
      </w:r>
      <w:r>
        <w:rPr>
          <w:rFonts w:hint="cs"/>
          <w:rtl/>
        </w:rPr>
        <w:t>,</w:t>
      </w:r>
      <w:r>
        <w:rPr>
          <w:rtl/>
        </w:rPr>
        <w:t xml:space="preserve"> </w:t>
      </w:r>
      <w:bookmarkStart w:id="25843" w:name="_ETM_Q58_532140"/>
      <w:bookmarkEnd w:id="25843"/>
      <w:r>
        <w:rPr>
          <w:rtl/>
        </w:rPr>
        <w:t xml:space="preserve">שימש </w:t>
      </w:r>
      <w:bookmarkStart w:id="25844" w:name="_ETM_Q58_532500"/>
      <w:bookmarkEnd w:id="25844"/>
      <w:r>
        <w:rPr>
          <w:rtl/>
        </w:rPr>
        <w:t xml:space="preserve">כגזבר </w:t>
      </w:r>
      <w:bookmarkStart w:id="25845" w:name="_ETM_Q58_533100"/>
      <w:bookmarkEnd w:id="25845"/>
      <w:r>
        <w:rPr>
          <w:rtl/>
        </w:rPr>
        <w:t>ה</w:t>
      </w:r>
      <w:r>
        <w:rPr>
          <w:rFonts w:hint="cs"/>
          <w:rtl/>
        </w:rPr>
        <w:t>מ</w:t>
      </w:r>
      <w:r>
        <w:rPr>
          <w:rtl/>
        </w:rPr>
        <w:t>שק</w:t>
      </w:r>
      <w:r>
        <w:rPr>
          <w:rFonts w:hint="cs"/>
          <w:rtl/>
        </w:rPr>
        <w:t>,</w:t>
      </w:r>
      <w:r>
        <w:rPr>
          <w:rtl/>
        </w:rPr>
        <w:t xml:space="preserve"> </w:t>
      </w:r>
      <w:bookmarkStart w:id="25846" w:name="_ETM_Q58_533910"/>
      <w:bookmarkEnd w:id="25846"/>
      <w:r>
        <w:rPr>
          <w:rtl/>
        </w:rPr>
        <w:t>כ</w:t>
      </w:r>
      <w:r>
        <w:rPr>
          <w:rFonts w:hint="cs"/>
          <w:rtl/>
        </w:rPr>
        <w:t>יה</w:t>
      </w:r>
      <w:r>
        <w:rPr>
          <w:rtl/>
        </w:rPr>
        <w:t xml:space="preserve">ן </w:t>
      </w:r>
      <w:bookmarkStart w:id="25847" w:name="_ETM_Q58_534240"/>
      <w:bookmarkEnd w:id="25847"/>
      <w:r>
        <w:rPr>
          <w:rtl/>
        </w:rPr>
        <w:t xml:space="preserve">פעמים </w:t>
      </w:r>
      <w:bookmarkStart w:id="25848" w:name="_ETM_Q58_534570"/>
      <w:bookmarkEnd w:id="25848"/>
      <w:r>
        <w:rPr>
          <w:rtl/>
        </w:rPr>
        <w:t xml:space="preserve">מספר </w:t>
      </w:r>
      <w:bookmarkStart w:id="25849" w:name="_ETM_Q58_534900"/>
      <w:bookmarkEnd w:id="25849"/>
      <w:r>
        <w:rPr>
          <w:rtl/>
        </w:rPr>
        <w:t xml:space="preserve">כמזכיר </w:t>
      </w:r>
      <w:bookmarkStart w:id="25850" w:name="_ETM_Q58_535350"/>
      <w:bookmarkEnd w:id="25850"/>
      <w:r>
        <w:rPr>
          <w:rtl/>
        </w:rPr>
        <w:t xml:space="preserve">הקיבוץ </w:t>
      </w:r>
      <w:bookmarkStart w:id="25851" w:name="_ETM_Q58_536070"/>
      <w:bookmarkEnd w:id="25851"/>
      <w:r>
        <w:rPr>
          <w:rtl/>
        </w:rPr>
        <w:t>ונ</w:t>
      </w:r>
      <w:r>
        <w:rPr>
          <w:rFonts w:hint="cs"/>
          <w:rtl/>
        </w:rPr>
        <w:t>יהל</w:t>
      </w:r>
      <w:r>
        <w:rPr>
          <w:rtl/>
        </w:rPr>
        <w:t xml:space="preserve"> </w:t>
      </w:r>
      <w:bookmarkStart w:id="25852" w:name="_ETM_Q58_536460"/>
      <w:bookmarkEnd w:id="25852"/>
      <w:r>
        <w:rPr>
          <w:rFonts w:hint="cs"/>
          <w:rtl/>
        </w:rPr>
        <w:t xml:space="preserve">את </w:t>
      </w:r>
      <w:r>
        <w:rPr>
          <w:rtl/>
        </w:rPr>
        <w:t xml:space="preserve">בית </w:t>
      </w:r>
      <w:bookmarkStart w:id="25853" w:name="_ETM_Q58_536820"/>
      <w:bookmarkEnd w:id="25853"/>
      <w:r>
        <w:rPr>
          <w:rtl/>
        </w:rPr>
        <w:t xml:space="preserve">הספר </w:t>
      </w:r>
      <w:bookmarkStart w:id="25854" w:name="_ETM_Q58_537270"/>
      <w:bookmarkEnd w:id="25854"/>
      <w:r>
        <w:rPr>
          <w:rtl/>
        </w:rPr>
        <w:t xml:space="preserve">האזורי </w:t>
      </w:r>
      <w:bookmarkStart w:id="25855" w:name="_ETM_Q58_538579"/>
      <w:bookmarkEnd w:id="25855"/>
      <w:r>
        <w:rPr>
          <w:rtl/>
        </w:rPr>
        <w:t xml:space="preserve">שהוא </w:t>
      </w:r>
      <w:bookmarkStart w:id="25856" w:name="_ETM_Q58_538940"/>
      <w:bookmarkEnd w:id="25856"/>
      <w:r>
        <w:rPr>
          <w:rtl/>
        </w:rPr>
        <w:t xml:space="preserve">נמנה </w:t>
      </w:r>
      <w:bookmarkStart w:id="25857" w:name="_ETM_Q58_539659"/>
      <w:bookmarkEnd w:id="25857"/>
      <w:r>
        <w:rPr>
          <w:rtl/>
        </w:rPr>
        <w:t xml:space="preserve">עם </w:t>
      </w:r>
      <w:bookmarkStart w:id="25858" w:name="_ETM_Q58_540019"/>
      <w:bookmarkEnd w:id="25858"/>
      <w:r>
        <w:rPr>
          <w:rtl/>
        </w:rPr>
        <w:t>מייסדיו</w:t>
      </w:r>
      <w:r>
        <w:rPr>
          <w:rFonts w:hint="cs"/>
          <w:rtl/>
        </w:rPr>
        <w:t>.</w:t>
      </w:r>
      <w:r>
        <w:rPr>
          <w:rtl/>
        </w:rPr>
        <w:t xml:space="preserve"> </w:t>
      </w:r>
      <w:bookmarkStart w:id="25859" w:name="_ETM_Q58_541739"/>
      <w:bookmarkEnd w:id="25859"/>
      <w:r>
        <w:rPr>
          <w:rtl/>
        </w:rPr>
        <w:t xml:space="preserve">בשנות </w:t>
      </w:r>
      <w:bookmarkStart w:id="25860" w:name="_ETM_Q58_542129"/>
      <w:bookmarkEnd w:id="25860"/>
      <w:r>
        <w:rPr>
          <w:rtl/>
        </w:rPr>
        <w:t>ה</w:t>
      </w:r>
      <w:bookmarkStart w:id="25861" w:name="_ETM_Q58_543029"/>
      <w:bookmarkEnd w:id="25861"/>
      <w:r>
        <w:rPr>
          <w:rFonts w:hint="cs"/>
          <w:rtl/>
        </w:rPr>
        <w:t xml:space="preserve">חמישים </w:t>
      </w:r>
      <w:r>
        <w:rPr>
          <w:rtl/>
        </w:rPr>
        <w:t xml:space="preserve">נתגלו </w:t>
      </w:r>
      <w:bookmarkStart w:id="25862" w:name="_ETM_Q58_543449"/>
      <w:bookmarkEnd w:id="25862"/>
      <w:r>
        <w:rPr>
          <w:rtl/>
        </w:rPr>
        <w:t xml:space="preserve">סגולותיו </w:t>
      </w:r>
      <w:bookmarkStart w:id="25863" w:name="_ETM_Q58_544079"/>
      <w:bookmarkEnd w:id="25863"/>
      <w:r>
        <w:rPr>
          <w:rtl/>
        </w:rPr>
        <w:t>כמנהיג</w:t>
      </w:r>
      <w:r>
        <w:rPr>
          <w:rFonts w:hint="cs"/>
          <w:rtl/>
        </w:rPr>
        <w:t>,</w:t>
      </w:r>
      <w:r>
        <w:rPr>
          <w:rtl/>
        </w:rPr>
        <w:t xml:space="preserve"> </w:t>
      </w:r>
      <w:bookmarkStart w:id="25864" w:name="_ETM_Q58_545070"/>
      <w:bookmarkEnd w:id="25864"/>
      <w:r>
        <w:rPr>
          <w:rtl/>
        </w:rPr>
        <w:t xml:space="preserve">והוא </w:t>
      </w:r>
      <w:bookmarkStart w:id="25865" w:name="_ETM_Q58_545310"/>
      <w:bookmarkEnd w:id="25865"/>
      <w:r>
        <w:rPr>
          <w:rtl/>
        </w:rPr>
        <w:t xml:space="preserve">מילא </w:t>
      </w:r>
      <w:bookmarkStart w:id="25866" w:name="_ETM_Q58_545549"/>
      <w:bookmarkEnd w:id="25866"/>
      <w:r>
        <w:rPr>
          <w:rtl/>
        </w:rPr>
        <w:t xml:space="preserve">תפקידים </w:t>
      </w:r>
      <w:bookmarkStart w:id="25867" w:name="_ETM_Q58_546119"/>
      <w:bookmarkEnd w:id="25867"/>
      <w:r>
        <w:rPr>
          <w:rtl/>
        </w:rPr>
        <w:t xml:space="preserve">גם </w:t>
      </w:r>
      <w:bookmarkStart w:id="25868" w:name="_ETM_Q58_546329"/>
      <w:bookmarkEnd w:id="25868"/>
      <w:r>
        <w:rPr>
          <w:rtl/>
        </w:rPr>
        <w:t xml:space="preserve">בהנהגת </w:t>
      </w:r>
      <w:bookmarkStart w:id="25869" w:name="_ETM_Q58_546930"/>
      <w:bookmarkEnd w:id="25869"/>
      <w:r>
        <w:rPr>
          <w:rtl/>
        </w:rPr>
        <w:t xml:space="preserve">התנועה </w:t>
      </w:r>
      <w:bookmarkStart w:id="25870" w:name="_ETM_Q58_547289"/>
      <w:bookmarkEnd w:id="25870"/>
      <w:r>
        <w:rPr>
          <w:rtl/>
        </w:rPr>
        <w:t>הקיבוצית</w:t>
      </w:r>
      <w:r>
        <w:rPr>
          <w:rFonts w:hint="cs"/>
          <w:rtl/>
        </w:rPr>
        <w:t>.</w:t>
      </w:r>
      <w:r>
        <w:rPr>
          <w:rtl/>
        </w:rPr>
        <w:t xml:space="preserve"> </w:t>
      </w:r>
      <w:bookmarkStart w:id="25871" w:name="_ETM_Q58_548310"/>
      <w:bookmarkEnd w:id="25871"/>
      <w:r>
        <w:rPr>
          <w:rtl/>
        </w:rPr>
        <w:t xml:space="preserve">הוא </w:t>
      </w:r>
      <w:bookmarkStart w:id="25872" w:name="_ETM_Q58_548430"/>
      <w:bookmarkEnd w:id="25872"/>
      <w:r>
        <w:rPr>
          <w:rtl/>
        </w:rPr>
        <w:t xml:space="preserve">ניהל </w:t>
      </w:r>
      <w:bookmarkStart w:id="25873" w:name="_ETM_Q58_548640"/>
      <w:bookmarkEnd w:id="25873"/>
      <w:r>
        <w:rPr>
          <w:rtl/>
        </w:rPr>
        <w:t xml:space="preserve">את </w:t>
      </w:r>
      <w:bookmarkStart w:id="25874" w:name="_ETM_Q58_548729"/>
      <w:bookmarkEnd w:id="25874"/>
      <w:r>
        <w:rPr>
          <w:rtl/>
        </w:rPr>
        <w:t xml:space="preserve">מוסדות </w:t>
      </w:r>
      <w:bookmarkStart w:id="25875" w:name="_ETM_Q58_549149"/>
      <w:bookmarkEnd w:id="25875"/>
      <w:r>
        <w:rPr>
          <w:rtl/>
        </w:rPr>
        <w:t xml:space="preserve">ההכשרה </w:t>
      </w:r>
      <w:bookmarkStart w:id="25876" w:name="_ETM_Q58_549659"/>
      <w:bookmarkEnd w:id="25876"/>
      <w:r>
        <w:rPr>
          <w:rtl/>
        </w:rPr>
        <w:t xml:space="preserve">של </w:t>
      </w:r>
      <w:bookmarkStart w:id="25877" w:name="_ETM_Q58_549839"/>
      <w:bookmarkEnd w:id="25877"/>
      <w:r>
        <w:rPr>
          <w:rtl/>
        </w:rPr>
        <w:t>התנועה</w:t>
      </w:r>
      <w:r>
        <w:rPr>
          <w:rFonts w:hint="cs"/>
          <w:rtl/>
        </w:rPr>
        <w:t>,</w:t>
      </w:r>
      <w:r>
        <w:rPr>
          <w:rtl/>
        </w:rPr>
        <w:t xml:space="preserve"> </w:t>
      </w:r>
      <w:bookmarkStart w:id="25878" w:name="_ETM_Q58_550659"/>
      <w:bookmarkEnd w:id="25878"/>
      <w:r>
        <w:rPr>
          <w:rtl/>
        </w:rPr>
        <w:t xml:space="preserve">את </w:t>
      </w:r>
      <w:bookmarkStart w:id="25879" w:name="_ETM_Q58_550839"/>
      <w:bookmarkEnd w:id="25879"/>
      <w:r>
        <w:rPr>
          <w:rtl/>
        </w:rPr>
        <w:t xml:space="preserve">מחלקת </w:t>
      </w:r>
      <w:bookmarkStart w:id="25880" w:name="_ETM_Q58_551560"/>
      <w:bookmarkEnd w:id="25880"/>
      <w:r>
        <w:rPr>
          <w:rtl/>
        </w:rPr>
        <w:t xml:space="preserve">החינוך </w:t>
      </w:r>
      <w:bookmarkStart w:id="25881" w:name="_ETM_Q58_552339"/>
      <w:bookmarkEnd w:id="25881"/>
      <w:r>
        <w:rPr>
          <w:rtl/>
        </w:rPr>
        <w:t xml:space="preserve">הגבוה </w:t>
      </w:r>
      <w:bookmarkStart w:id="25882" w:name="_ETM_Q58_553180"/>
      <w:bookmarkEnd w:id="25882"/>
      <w:r>
        <w:rPr>
          <w:rtl/>
        </w:rPr>
        <w:t xml:space="preserve">ואת </w:t>
      </w:r>
      <w:bookmarkStart w:id="25883" w:name="_ETM_Q58_553479"/>
      <w:bookmarkEnd w:id="25883"/>
      <w:r>
        <w:rPr>
          <w:rtl/>
        </w:rPr>
        <w:t xml:space="preserve">התוכניות </w:t>
      </w:r>
      <w:bookmarkStart w:id="25884" w:name="_ETM_Q58_554170"/>
      <w:bookmarkEnd w:id="25884"/>
      <w:r>
        <w:rPr>
          <w:rtl/>
        </w:rPr>
        <w:t xml:space="preserve">להכשרת </w:t>
      </w:r>
      <w:bookmarkStart w:id="25885" w:name="_ETM_Q58_554740"/>
      <w:bookmarkEnd w:id="25885"/>
      <w:r>
        <w:rPr>
          <w:rtl/>
        </w:rPr>
        <w:t xml:space="preserve">מנהיגות </w:t>
      </w:r>
      <w:bookmarkStart w:id="25886" w:name="_ETM_Q58_555250"/>
      <w:bookmarkEnd w:id="25886"/>
      <w:r>
        <w:rPr>
          <w:rtl/>
        </w:rPr>
        <w:t xml:space="preserve">של </w:t>
      </w:r>
      <w:bookmarkStart w:id="25887" w:name="_ETM_Q58_555400"/>
      <w:bookmarkEnd w:id="25887"/>
      <w:r>
        <w:rPr>
          <w:rtl/>
        </w:rPr>
        <w:t xml:space="preserve">הקיבוץ </w:t>
      </w:r>
      <w:bookmarkStart w:id="25888" w:name="_ETM_Q58_555820"/>
      <w:bookmarkEnd w:id="25888"/>
      <w:r>
        <w:rPr>
          <w:rtl/>
        </w:rPr>
        <w:t>המאוחד</w:t>
      </w:r>
      <w:r>
        <w:rPr>
          <w:rFonts w:hint="cs"/>
          <w:rtl/>
        </w:rPr>
        <w:t>.</w:t>
      </w:r>
    </w:p>
    <w:p w:rsidR="00D57F53" w:rsidRDefault="00D57F53" w:rsidP="007F6EF4">
      <w:pPr>
        <w:rPr>
          <w:rtl/>
        </w:rPr>
      </w:pPr>
    </w:p>
    <w:p w:rsidR="00D57F53" w:rsidRDefault="00D57F53" w:rsidP="00E42BFC">
      <w:pPr>
        <w:rPr>
          <w:rtl/>
        </w:rPr>
      </w:pPr>
      <w:r>
        <w:rPr>
          <w:rtl/>
        </w:rPr>
        <w:t xml:space="preserve"> </w:t>
      </w:r>
      <w:bookmarkStart w:id="25889" w:name="_ETM_Q58_556960"/>
      <w:bookmarkEnd w:id="25889"/>
      <w:r>
        <w:rPr>
          <w:rtl/>
        </w:rPr>
        <w:t xml:space="preserve">יהודה </w:t>
      </w:r>
      <w:bookmarkStart w:id="25890" w:name="_ETM_Q58_557290"/>
      <w:bookmarkEnd w:id="25890"/>
      <w:r>
        <w:rPr>
          <w:rtl/>
        </w:rPr>
        <w:t xml:space="preserve">היה </w:t>
      </w:r>
      <w:bookmarkStart w:id="25891" w:name="_ETM_Q58_557529"/>
      <w:bookmarkEnd w:id="25891"/>
      <w:r>
        <w:rPr>
          <w:rtl/>
        </w:rPr>
        <w:t xml:space="preserve">מעורב </w:t>
      </w:r>
      <w:bookmarkStart w:id="25892" w:name="_ETM_Q58_557979"/>
      <w:bookmarkEnd w:id="25892"/>
      <w:r>
        <w:rPr>
          <w:rtl/>
        </w:rPr>
        <w:t xml:space="preserve">גם </w:t>
      </w:r>
      <w:bookmarkStart w:id="25893" w:name="_ETM_Q58_558189"/>
      <w:bookmarkEnd w:id="25893"/>
      <w:r>
        <w:rPr>
          <w:rtl/>
        </w:rPr>
        <w:t xml:space="preserve">בעיצוב </w:t>
      </w:r>
      <w:bookmarkStart w:id="25894" w:name="_ETM_Q58_558670"/>
      <w:bookmarkEnd w:id="25894"/>
      <w:r>
        <w:rPr>
          <w:rtl/>
        </w:rPr>
        <w:t xml:space="preserve">תוכניות </w:t>
      </w:r>
      <w:bookmarkStart w:id="25895" w:name="_ETM_Q58_559180"/>
      <w:bookmarkEnd w:id="25895"/>
      <w:r>
        <w:rPr>
          <w:rtl/>
        </w:rPr>
        <w:t xml:space="preserve">הלימודים </w:t>
      </w:r>
      <w:bookmarkStart w:id="25896" w:name="_ETM_Q58_559630"/>
      <w:bookmarkEnd w:id="25896"/>
      <w:r>
        <w:rPr>
          <w:rtl/>
        </w:rPr>
        <w:t xml:space="preserve">החינוכיות </w:t>
      </w:r>
      <w:bookmarkStart w:id="25897" w:name="_ETM_Q58_560289"/>
      <w:bookmarkEnd w:id="25897"/>
      <w:r>
        <w:rPr>
          <w:rtl/>
        </w:rPr>
        <w:t xml:space="preserve">והמנהיגותיות </w:t>
      </w:r>
      <w:bookmarkStart w:id="25898" w:name="_ETM_Q58_561070"/>
      <w:bookmarkEnd w:id="25898"/>
      <w:r>
        <w:rPr>
          <w:rtl/>
        </w:rPr>
        <w:t xml:space="preserve">הראשונות </w:t>
      </w:r>
      <w:bookmarkStart w:id="25899" w:name="_ETM_Q58_562060"/>
      <w:bookmarkEnd w:id="25899"/>
      <w:r>
        <w:rPr>
          <w:rtl/>
        </w:rPr>
        <w:t xml:space="preserve">של </w:t>
      </w:r>
      <w:bookmarkStart w:id="25900" w:name="_ETM_Q58_562299"/>
      <w:bookmarkEnd w:id="25900"/>
      <w:r>
        <w:rPr>
          <w:rtl/>
        </w:rPr>
        <w:t>הקיבוצים</w:t>
      </w:r>
      <w:r>
        <w:rPr>
          <w:rFonts w:hint="cs"/>
          <w:rtl/>
        </w:rPr>
        <w:t>,</w:t>
      </w:r>
      <w:r>
        <w:rPr>
          <w:rtl/>
        </w:rPr>
        <w:t xml:space="preserve"> </w:t>
      </w:r>
      <w:bookmarkStart w:id="25901" w:name="_ETM_Q58_562869"/>
      <w:bookmarkEnd w:id="25901"/>
      <w:r>
        <w:rPr>
          <w:rtl/>
        </w:rPr>
        <w:t xml:space="preserve">שכללו </w:t>
      </w:r>
      <w:bookmarkStart w:id="25902" w:name="_ETM_Q58_563560"/>
      <w:bookmarkEnd w:id="25902"/>
      <w:r>
        <w:rPr>
          <w:rtl/>
        </w:rPr>
        <w:t xml:space="preserve">שיטות </w:t>
      </w:r>
      <w:bookmarkStart w:id="25903" w:name="_ETM_Q58_563979"/>
      <w:bookmarkEnd w:id="25903"/>
      <w:r>
        <w:rPr>
          <w:rtl/>
        </w:rPr>
        <w:t xml:space="preserve">ייחודיות </w:t>
      </w:r>
      <w:bookmarkStart w:id="25904" w:name="_ETM_Q58_564520"/>
      <w:bookmarkEnd w:id="25904"/>
      <w:r>
        <w:rPr>
          <w:rtl/>
        </w:rPr>
        <w:t xml:space="preserve">של </w:t>
      </w:r>
      <w:bookmarkStart w:id="25905" w:name="_ETM_Q58_564700"/>
      <w:bookmarkEnd w:id="25905"/>
      <w:r>
        <w:rPr>
          <w:rtl/>
        </w:rPr>
        <w:t xml:space="preserve">ארגון </w:t>
      </w:r>
      <w:bookmarkStart w:id="25906" w:name="_ETM_Q58_565089"/>
      <w:bookmarkEnd w:id="25906"/>
      <w:r>
        <w:rPr>
          <w:rtl/>
        </w:rPr>
        <w:t>וחינוך</w:t>
      </w:r>
      <w:r>
        <w:rPr>
          <w:rFonts w:hint="cs"/>
          <w:rtl/>
        </w:rPr>
        <w:t>.</w:t>
      </w:r>
      <w:r>
        <w:rPr>
          <w:rtl/>
        </w:rPr>
        <w:t xml:space="preserve"> </w:t>
      </w:r>
      <w:bookmarkStart w:id="25907" w:name="_ETM_Q58_566110"/>
      <w:bookmarkEnd w:id="25907"/>
      <w:r>
        <w:rPr>
          <w:rtl/>
        </w:rPr>
        <w:t xml:space="preserve">כמו </w:t>
      </w:r>
      <w:bookmarkStart w:id="25908" w:name="_ETM_Q58_566290"/>
      <w:bookmarkEnd w:id="25908"/>
      <w:r>
        <w:rPr>
          <w:rtl/>
        </w:rPr>
        <w:t>כן</w:t>
      </w:r>
      <w:bookmarkStart w:id="25909" w:name="_ETM_Q58_566439"/>
      <w:bookmarkEnd w:id="25909"/>
      <w:r>
        <w:rPr>
          <w:rFonts w:hint="cs"/>
          <w:rtl/>
        </w:rPr>
        <w:t xml:space="preserve">, הוא </w:t>
      </w:r>
      <w:bookmarkStart w:id="25910" w:name="_ETM_Q58_571720"/>
      <w:bookmarkEnd w:id="25910"/>
      <w:r>
        <w:rPr>
          <w:rFonts w:hint="cs"/>
          <w:rtl/>
        </w:rPr>
        <w:t>עסק</w:t>
      </w:r>
      <w:r>
        <w:rPr>
          <w:rtl/>
        </w:rPr>
        <w:t xml:space="preserve"> </w:t>
      </w:r>
      <w:bookmarkStart w:id="25911" w:name="_ETM_Q58_566740"/>
      <w:bookmarkEnd w:id="25911"/>
      <w:r>
        <w:rPr>
          <w:rtl/>
        </w:rPr>
        <w:t xml:space="preserve">בפיתוח </w:t>
      </w:r>
      <w:bookmarkStart w:id="25912" w:name="_ETM_Q58_567310"/>
      <w:bookmarkEnd w:id="25912"/>
      <w:r>
        <w:rPr>
          <w:rtl/>
        </w:rPr>
        <w:t xml:space="preserve">תוכניות </w:t>
      </w:r>
      <w:bookmarkStart w:id="25913" w:name="_ETM_Q58_567850"/>
      <w:bookmarkEnd w:id="25913"/>
      <w:r>
        <w:rPr>
          <w:rtl/>
        </w:rPr>
        <w:t xml:space="preserve">לניהול </w:t>
      </w:r>
      <w:bookmarkStart w:id="25914" w:name="_ETM_Q58_568270"/>
      <w:bookmarkEnd w:id="25914"/>
      <w:r>
        <w:rPr>
          <w:rtl/>
        </w:rPr>
        <w:t xml:space="preserve">כלכלי </w:t>
      </w:r>
      <w:bookmarkStart w:id="25915" w:name="_ETM_Q58_569200"/>
      <w:bookmarkEnd w:id="25915"/>
      <w:r>
        <w:rPr>
          <w:rtl/>
        </w:rPr>
        <w:t xml:space="preserve">של </w:t>
      </w:r>
      <w:bookmarkStart w:id="25916" w:name="_ETM_Q58_569439"/>
      <w:bookmarkEnd w:id="25916"/>
      <w:r>
        <w:rPr>
          <w:rtl/>
        </w:rPr>
        <w:t>הקיבו</w:t>
      </w:r>
      <w:r>
        <w:rPr>
          <w:rFonts w:hint="cs"/>
          <w:rtl/>
        </w:rPr>
        <w:t>צים</w:t>
      </w:r>
      <w:bookmarkStart w:id="25917" w:name="_ETM_Q58_569770"/>
      <w:bookmarkStart w:id="25918" w:name="_ETM_Q58_569950"/>
      <w:bookmarkEnd w:id="25917"/>
      <w:bookmarkEnd w:id="25918"/>
      <w:r>
        <w:rPr>
          <w:rFonts w:hint="cs"/>
          <w:rtl/>
        </w:rPr>
        <w:t xml:space="preserve">. </w:t>
      </w:r>
      <w:r>
        <w:rPr>
          <w:rtl/>
        </w:rPr>
        <w:t xml:space="preserve">הוא </w:t>
      </w:r>
      <w:bookmarkStart w:id="25919" w:name="_ETM_Q58_570009"/>
      <w:bookmarkEnd w:id="25919"/>
      <w:r>
        <w:rPr>
          <w:rtl/>
        </w:rPr>
        <w:t xml:space="preserve">היה </w:t>
      </w:r>
      <w:bookmarkStart w:id="25920" w:name="_ETM_Q58_570189"/>
      <w:bookmarkEnd w:id="25920"/>
      <w:r>
        <w:rPr>
          <w:rtl/>
        </w:rPr>
        <w:t xml:space="preserve">ממקימי </w:t>
      </w:r>
      <w:bookmarkStart w:id="25921" w:name="_ETM_Q58_571360"/>
      <w:bookmarkEnd w:id="25921"/>
      <w:r>
        <w:rPr>
          <w:rtl/>
        </w:rPr>
        <w:t xml:space="preserve">בית </w:t>
      </w:r>
      <w:bookmarkStart w:id="25922" w:name="_ETM_Q58_571630"/>
      <w:bookmarkEnd w:id="25922"/>
      <w:r>
        <w:rPr>
          <w:rtl/>
        </w:rPr>
        <w:t xml:space="preserve">הספר </w:t>
      </w:r>
      <w:bookmarkStart w:id="25923" w:name="_ETM_Q58_572049"/>
      <w:bookmarkEnd w:id="25923"/>
      <w:r>
        <w:rPr>
          <w:rtl/>
        </w:rPr>
        <w:t xml:space="preserve">האזורי </w:t>
      </w:r>
      <w:bookmarkStart w:id="25924" w:name="_ETM_Q58_572529"/>
      <w:bookmarkStart w:id="25925" w:name="_ETM_Q58_585460"/>
      <w:bookmarkEnd w:id="25924"/>
      <w:bookmarkEnd w:id="25925"/>
      <w:r>
        <w:rPr>
          <w:rFonts w:hint="cs"/>
          <w:rtl/>
        </w:rPr>
        <w:t xml:space="preserve">מעלה הבשור, </w:t>
      </w:r>
      <w:bookmarkStart w:id="25926" w:name="_ETM_Q58_574000"/>
      <w:bookmarkEnd w:id="25926"/>
      <w:r>
        <w:rPr>
          <w:rFonts w:hint="cs"/>
          <w:rtl/>
        </w:rPr>
        <w:t>שקיים היום</w:t>
      </w:r>
      <w:r w:rsidR="00E42BFC">
        <w:rPr>
          <w:rFonts w:hint="cs"/>
          <w:rtl/>
        </w:rPr>
        <w:t>,</w:t>
      </w:r>
      <w:r>
        <w:rPr>
          <w:rFonts w:hint="cs"/>
          <w:rtl/>
        </w:rPr>
        <w:t xml:space="preserve"> ליד קיבוץ מגן, ואחד ממנהליו הראשונים. היה זה </w:t>
      </w:r>
      <w:bookmarkStart w:id="25927" w:name="_ETM_Q58_579000"/>
      <w:bookmarkEnd w:id="25927"/>
      <w:r>
        <w:rPr>
          <w:rFonts w:hint="cs"/>
          <w:rtl/>
        </w:rPr>
        <w:t>בית הספר הראשון בישראל שלמדו בו תלמידים משלוש התנועות הקיבוציות.</w:t>
      </w:r>
      <w:bookmarkStart w:id="25928" w:name="_ETM_Q58_587000"/>
      <w:bookmarkEnd w:id="25928"/>
      <w:r>
        <w:rPr>
          <w:rFonts w:hint="cs"/>
          <w:rtl/>
        </w:rPr>
        <w:t xml:space="preserve"> עד אז סברו התנועות כי עליהן לחנך את ילדיהן במסגרות נבדלות, ואילו הוא סבר שבית הספר המשותף יסייע להנמיך את גדרות החשדנות והעוינות בין התנועות. </w:t>
      </w:r>
    </w:p>
    <w:p w:rsidR="00D57F53" w:rsidRDefault="00D57F53" w:rsidP="007F6EF4">
      <w:pPr>
        <w:rPr>
          <w:rtl/>
        </w:rPr>
      </w:pPr>
    </w:p>
    <w:p w:rsidR="00D57F53" w:rsidRDefault="00D57F53" w:rsidP="00E42BFC">
      <w:pPr>
        <w:rPr>
          <w:rtl/>
        </w:rPr>
      </w:pPr>
      <w:r>
        <w:rPr>
          <w:rFonts w:hint="cs"/>
          <w:rtl/>
        </w:rPr>
        <w:t xml:space="preserve">המודל החברתי והחינוכי </w:t>
      </w:r>
      <w:bookmarkStart w:id="25929" w:name="_ETM_Q58_599000"/>
      <w:bookmarkEnd w:id="25929"/>
      <w:r>
        <w:rPr>
          <w:rFonts w:hint="cs"/>
          <w:rtl/>
        </w:rPr>
        <w:t>שבנה היה כה מוצלח עד שהיה לדוגמה ומופת</w:t>
      </w:r>
      <w:r w:rsidR="00E42BFC">
        <w:rPr>
          <w:rFonts w:hint="cs"/>
          <w:rtl/>
        </w:rPr>
        <w:t>,</w:t>
      </w:r>
      <w:r>
        <w:rPr>
          <w:rFonts w:hint="cs"/>
          <w:rtl/>
        </w:rPr>
        <w:t xml:space="preserve"> </w:t>
      </w:r>
      <w:bookmarkStart w:id="25930" w:name="_ETM_Q58_604959"/>
      <w:bookmarkEnd w:id="25930"/>
      <w:r>
        <w:rPr>
          <w:rtl/>
        </w:rPr>
        <w:t xml:space="preserve">ומיושם </w:t>
      </w:r>
      <w:bookmarkStart w:id="25931" w:name="_ETM_Q58_605529"/>
      <w:bookmarkEnd w:id="25931"/>
      <w:r>
        <w:rPr>
          <w:rtl/>
        </w:rPr>
        <w:t xml:space="preserve">עד </w:t>
      </w:r>
      <w:bookmarkStart w:id="25932" w:name="_ETM_Q58_605679"/>
      <w:bookmarkEnd w:id="25932"/>
      <w:r>
        <w:rPr>
          <w:rtl/>
        </w:rPr>
        <w:t xml:space="preserve">היום </w:t>
      </w:r>
      <w:bookmarkStart w:id="25933" w:name="_ETM_Q58_606310"/>
      <w:bookmarkEnd w:id="25933"/>
      <w:r>
        <w:rPr>
          <w:rtl/>
        </w:rPr>
        <w:t xml:space="preserve">ברחבי </w:t>
      </w:r>
      <w:bookmarkStart w:id="25934" w:name="_ETM_Q58_606819"/>
      <w:bookmarkEnd w:id="25934"/>
      <w:r>
        <w:rPr>
          <w:rtl/>
        </w:rPr>
        <w:t>הארץ</w:t>
      </w:r>
      <w:r>
        <w:rPr>
          <w:rFonts w:hint="cs"/>
          <w:rtl/>
        </w:rPr>
        <w:t>.</w:t>
      </w:r>
      <w:r>
        <w:rPr>
          <w:rtl/>
        </w:rPr>
        <w:t xml:space="preserve"> </w:t>
      </w:r>
      <w:bookmarkStart w:id="25935" w:name="_ETM_Q58_607909"/>
      <w:bookmarkEnd w:id="25935"/>
      <w:r>
        <w:rPr>
          <w:rtl/>
        </w:rPr>
        <w:t>כ</w:t>
      </w:r>
      <w:bookmarkStart w:id="25936" w:name="_ETM_Q58_608089"/>
      <w:bookmarkEnd w:id="25936"/>
      <w:r>
        <w:rPr>
          <w:rtl/>
        </w:rPr>
        <w:t xml:space="preserve">מנהל </w:t>
      </w:r>
      <w:bookmarkStart w:id="25937" w:name="_ETM_Q58_608390"/>
      <w:bookmarkEnd w:id="25937"/>
      <w:r>
        <w:rPr>
          <w:rtl/>
        </w:rPr>
        <w:t xml:space="preserve">בית </w:t>
      </w:r>
      <w:bookmarkStart w:id="25938" w:name="_ETM_Q58_608599"/>
      <w:bookmarkEnd w:id="25938"/>
      <w:r>
        <w:rPr>
          <w:rtl/>
        </w:rPr>
        <w:t xml:space="preserve">הספר </w:t>
      </w:r>
      <w:bookmarkStart w:id="25939" w:name="_ETM_Q58_609580"/>
      <w:bookmarkEnd w:id="25939"/>
      <w:r>
        <w:rPr>
          <w:rtl/>
        </w:rPr>
        <w:t xml:space="preserve">יהודה </w:t>
      </w:r>
      <w:bookmarkStart w:id="25940" w:name="_ETM_Q58_609909"/>
      <w:bookmarkEnd w:id="25940"/>
      <w:r>
        <w:rPr>
          <w:rtl/>
        </w:rPr>
        <w:t xml:space="preserve">פז </w:t>
      </w:r>
      <w:bookmarkStart w:id="25941" w:name="_ETM_Q58_610450"/>
      <w:bookmarkEnd w:id="25941"/>
      <w:r w:rsidR="00E42BFC">
        <w:rPr>
          <w:rtl/>
        </w:rPr>
        <w:t>פית</w:t>
      </w:r>
      <w:r>
        <w:rPr>
          <w:rtl/>
        </w:rPr>
        <w:t xml:space="preserve">ח </w:t>
      </w:r>
      <w:bookmarkStart w:id="25942" w:name="_ETM_Q58_610959"/>
      <w:bookmarkEnd w:id="25942"/>
      <w:r>
        <w:rPr>
          <w:rtl/>
        </w:rPr>
        <w:t xml:space="preserve">יוזמות </w:t>
      </w:r>
      <w:bookmarkStart w:id="25943" w:name="_ETM_Q58_611500"/>
      <w:bookmarkEnd w:id="25943"/>
      <w:r>
        <w:rPr>
          <w:rtl/>
        </w:rPr>
        <w:t xml:space="preserve">חדשניות </w:t>
      </w:r>
      <w:bookmarkStart w:id="25944" w:name="_ETM_Q58_612190"/>
      <w:bookmarkEnd w:id="25944"/>
      <w:r>
        <w:rPr>
          <w:rtl/>
        </w:rPr>
        <w:t xml:space="preserve">בלימודי </w:t>
      </w:r>
      <w:bookmarkStart w:id="25945" w:name="_ETM_Q58_612670"/>
      <w:bookmarkEnd w:id="25945"/>
      <w:r>
        <w:rPr>
          <w:rtl/>
        </w:rPr>
        <w:t>החקלאות</w:t>
      </w:r>
      <w:r>
        <w:rPr>
          <w:rFonts w:hint="cs"/>
          <w:rtl/>
        </w:rPr>
        <w:t>,</w:t>
      </w:r>
      <w:r>
        <w:rPr>
          <w:rtl/>
        </w:rPr>
        <w:t xml:space="preserve"> </w:t>
      </w:r>
      <w:bookmarkStart w:id="25946" w:name="_ETM_Q58_613540"/>
      <w:bookmarkEnd w:id="25946"/>
      <w:r>
        <w:rPr>
          <w:rtl/>
        </w:rPr>
        <w:t xml:space="preserve">ולצד </w:t>
      </w:r>
      <w:bookmarkStart w:id="25947" w:name="_ETM_Q58_613989"/>
      <w:bookmarkEnd w:id="25947"/>
      <w:r>
        <w:rPr>
          <w:rtl/>
        </w:rPr>
        <w:t xml:space="preserve">זה </w:t>
      </w:r>
      <w:bookmarkStart w:id="25948" w:name="_ETM_Q58_614170"/>
      <w:bookmarkEnd w:id="25948"/>
      <w:r>
        <w:rPr>
          <w:rtl/>
        </w:rPr>
        <w:t xml:space="preserve">לא </w:t>
      </w:r>
      <w:bookmarkStart w:id="25949" w:name="_ETM_Q58_614290"/>
      <w:bookmarkEnd w:id="25949"/>
      <w:r>
        <w:rPr>
          <w:rtl/>
        </w:rPr>
        <w:t xml:space="preserve">ויתר </w:t>
      </w:r>
      <w:bookmarkStart w:id="25950" w:name="_ETM_Q58_614950"/>
      <w:bookmarkEnd w:id="25950"/>
      <w:r>
        <w:rPr>
          <w:rtl/>
        </w:rPr>
        <w:t xml:space="preserve">על </w:t>
      </w:r>
      <w:bookmarkStart w:id="25951" w:name="_ETM_Q58_615099"/>
      <w:bookmarkEnd w:id="25951"/>
      <w:r>
        <w:rPr>
          <w:rtl/>
        </w:rPr>
        <w:t xml:space="preserve">לימודי </w:t>
      </w:r>
      <w:bookmarkStart w:id="25952" w:name="_ETM_Q58_615430"/>
      <w:bookmarkEnd w:id="25952"/>
      <w:r>
        <w:rPr>
          <w:rtl/>
        </w:rPr>
        <w:t xml:space="preserve">תרבות </w:t>
      </w:r>
      <w:bookmarkStart w:id="25953" w:name="_ETM_Q58_616090"/>
      <w:bookmarkEnd w:id="25953"/>
      <w:r>
        <w:rPr>
          <w:rtl/>
        </w:rPr>
        <w:t>ואומנות</w:t>
      </w:r>
      <w:r>
        <w:rPr>
          <w:rFonts w:hint="cs"/>
          <w:rtl/>
        </w:rPr>
        <w:t>.</w:t>
      </w:r>
      <w:r>
        <w:rPr>
          <w:rtl/>
        </w:rPr>
        <w:t xml:space="preserve"> </w:t>
      </w:r>
      <w:bookmarkStart w:id="25954" w:name="_ETM_Q58_617049"/>
      <w:bookmarkEnd w:id="25954"/>
      <w:r>
        <w:rPr>
          <w:rtl/>
        </w:rPr>
        <w:t xml:space="preserve">גולת </w:t>
      </w:r>
      <w:bookmarkStart w:id="25955" w:name="_ETM_Q58_617409"/>
      <w:bookmarkEnd w:id="25955"/>
      <w:r>
        <w:rPr>
          <w:rtl/>
        </w:rPr>
        <w:t xml:space="preserve">הכותרת </w:t>
      </w:r>
      <w:bookmarkStart w:id="25956" w:name="_ETM_Q58_617980"/>
      <w:bookmarkEnd w:id="25956"/>
      <w:r>
        <w:rPr>
          <w:rtl/>
        </w:rPr>
        <w:t xml:space="preserve">של </w:t>
      </w:r>
      <w:bookmarkStart w:id="25957" w:name="_ETM_Q58_618190"/>
      <w:bookmarkEnd w:id="25957"/>
      <w:r>
        <w:rPr>
          <w:rtl/>
        </w:rPr>
        <w:t xml:space="preserve">פעילותו </w:t>
      </w:r>
      <w:bookmarkStart w:id="25958" w:name="_ETM_Q58_618700"/>
      <w:bookmarkEnd w:id="25958"/>
      <w:r>
        <w:rPr>
          <w:rtl/>
        </w:rPr>
        <w:t xml:space="preserve">החינוכית </w:t>
      </w:r>
      <w:bookmarkStart w:id="25959" w:name="_ETM_Q58_619510"/>
      <w:bookmarkEnd w:id="25959"/>
      <w:r>
        <w:rPr>
          <w:rtl/>
        </w:rPr>
        <w:t xml:space="preserve">הייתה </w:t>
      </w:r>
      <w:bookmarkStart w:id="25960" w:name="_ETM_Q58_619780"/>
      <w:bookmarkEnd w:id="25960"/>
      <w:r>
        <w:rPr>
          <w:rtl/>
        </w:rPr>
        <w:t xml:space="preserve">שילוב </w:t>
      </w:r>
      <w:bookmarkStart w:id="25961" w:name="_ETM_Q58_620140"/>
      <w:bookmarkEnd w:id="25961"/>
      <w:r>
        <w:rPr>
          <w:rtl/>
        </w:rPr>
        <w:t xml:space="preserve">של </w:t>
      </w:r>
      <w:bookmarkStart w:id="25962" w:name="_ETM_Q58_620319"/>
      <w:bookmarkEnd w:id="25962"/>
      <w:r>
        <w:rPr>
          <w:rtl/>
        </w:rPr>
        <w:t xml:space="preserve">ילדים </w:t>
      </w:r>
      <w:bookmarkStart w:id="25963" w:name="_ETM_Q58_620739"/>
      <w:bookmarkEnd w:id="25963"/>
      <w:r>
        <w:rPr>
          <w:rtl/>
        </w:rPr>
        <w:t xml:space="preserve">בעלי </w:t>
      </w:r>
      <w:bookmarkStart w:id="25964" w:name="_ETM_Q58_620950"/>
      <w:bookmarkEnd w:id="25964"/>
      <w:r>
        <w:rPr>
          <w:rtl/>
        </w:rPr>
        <w:t xml:space="preserve">צרכים </w:t>
      </w:r>
      <w:bookmarkStart w:id="25965" w:name="_ETM_Q58_621340"/>
      <w:bookmarkEnd w:id="25965"/>
      <w:r>
        <w:rPr>
          <w:rtl/>
        </w:rPr>
        <w:t xml:space="preserve">מיוחדים </w:t>
      </w:r>
      <w:bookmarkStart w:id="25966" w:name="_ETM_Q58_622300"/>
      <w:bookmarkEnd w:id="25966"/>
      <w:r>
        <w:rPr>
          <w:rtl/>
        </w:rPr>
        <w:t xml:space="preserve">בפעילויות </w:t>
      </w:r>
      <w:bookmarkStart w:id="25967" w:name="_ETM_Q58_623140"/>
      <w:bookmarkEnd w:id="25967"/>
      <w:r>
        <w:rPr>
          <w:rtl/>
        </w:rPr>
        <w:t xml:space="preserve">הלימודיות </w:t>
      </w:r>
      <w:bookmarkStart w:id="25968" w:name="_ETM_Q58_624059"/>
      <w:bookmarkEnd w:id="25968"/>
      <w:r>
        <w:rPr>
          <w:rtl/>
        </w:rPr>
        <w:t xml:space="preserve">והחברתיות </w:t>
      </w:r>
      <w:bookmarkStart w:id="25969" w:name="_ETM_Q58_625380"/>
      <w:bookmarkEnd w:id="25969"/>
      <w:r>
        <w:rPr>
          <w:rtl/>
        </w:rPr>
        <w:t xml:space="preserve">של </w:t>
      </w:r>
      <w:bookmarkStart w:id="25970" w:name="_ETM_Q58_626370"/>
      <w:bookmarkEnd w:id="25970"/>
      <w:r>
        <w:rPr>
          <w:rtl/>
        </w:rPr>
        <w:t xml:space="preserve">בית </w:t>
      </w:r>
      <w:bookmarkStart w:id="25971" w:name="_ETM_Q58_626700"/>
      <w:bookmarkEnd w:id="25971"/>
      <w:r>
        <w:rPr>
          <w:rtl/>
        </w:rPr>
        <w:t>הספר</w:t>
      </w:r>
      <w:r>
        <w:rPr>
          <w:rFonts w:hint="cs"/>
          <w:rtl/>
        </w:rPr>
        <w:t>.</w:t>
      </w:r>
      <w:r>
        <w:rPr>
          <w:rtl/>
        </w:rPr>
        <w:t xml:space="preserve"> </w:t>
      </w:r>
      <w:bookmarkStart w:id="25972" w:name="_ETM_Q58_627910"/>
      <w:bookmarkEnd w:id="25972"/>
      <w:r>
        <w:rPr>
          <w:rtl/>
        </w:rPr>
        <w:t>מי</w:t>
      </w:r>
      <w:r>
        <w:rPr>
          <w:rFonts w:hint="cs"/>
          <w:rtl/>
        </w:rPr>
        <w:t>י</w:t>
      </w:r>
      <w:r>
        <w:rPr>
          <w:rtl/>
        </w:rPr>
        <w:t xml:space="preserve">ד </w:t>
      </w:r>
      <w:bookmarkStart w:id="25973" w:name="_ETM_Q58_628210"/>
      <w:bookmarkEnd w:id="25973"/>
      <w:r>
        <w:rPr>
          <w:rtl/>
        </w:rPr>
        <w:t xml:space="preserve">לאחר </w:t>
      </w:r>
      <w:bookmarkStart w:id="25974" w:name="_ETM_Q58_628480"/>
      <w:bookmarkEnd w:id="25974"/>
      <w:r>
        <w:rPr>
          <w:rtl/>
        </w:rPr>
        <w:t xml:space="preserve">מלחמת </w:t>
      </w:r>
      <w:bookmarkStart w:id="25975" w:name="_ETM_Q58_629020"/>
      <w:bookmarkEnd w:id="25975"/>
      <w:r>
        <w:rPr>
          <w:rtl/>
        </w:rPr>
        <w:t xml:space="preserve">ששת </w:t>
      </w:r>
      <w:bookmarkStart w:id="25976" w:name="_ETM_Q58_629350"/>
      <w:bookmarkEnd w:id="25976"/>
      <w:r>
        <w:rPr>
          <w:rtl/>
        </w:rPr>
        <w:t xml:space="preserve">הימים </w:t>
      </w:r>
      <w:bookmarkStart w:id="25977" w:name="_ETM_Q58_630360"/>
      <w:bookmarkEnd w:id="25977"/>
      <w:r>
        <w:rPr>
          <w:rtl/>
        </w:rPr>
        <w:t xml:space="preserve">הוא </w:t>
      </w:r>
      <w:bookmarkStart w:id="25978" w:name="_ETM_Q58_630480"/>
      <w:bookmarkEnd w:id="25978"/>
      <w:r>
        <w:rPr>
          <w:rtl/>
        </w:rPr>
        <w:t xml:space="preserve">מונה </w:t>
      </w:r>
      <w:bookmarkStart w:id="25979" w:name="_ETM_Q58_630810"/>
      <w:bookmarkEnd w:id="25979"/>
      <w:r>
        <w:rPr>
          <w:rtl/>
        </w:rPr>
        <w:t xml:space="preserve">למנכ"ל </w:t>
      </w:r>
      <w:bookmarkStart w:id="25980" w:name="_ETM_Q58_631319"/>
      <w:bookmarkEnd w:id="25980"/>
      <w:r>
        <w:rPr>
          <w:rtl/>
        </w:rPr>
        <w:t xml:space="preserve">חטיבת </w:t>
      </w:r>
      <w:bookmarkStart w:id="25981" w:name="_ETM_Q58_631800"/>
      <w:bookmarkEnd w:id="25981"/>
      <w:r>
        <w:rPr>
          <w:rtl/>
        </w:rPr>
        <w:t xml:space="preserve">הצעירים </w:t>
      </w:r>
      <w:bookmarkStart w:id="25982" w:name="_ETM_Q58_632340"/>
      <w:bookmarkEnd w:id="25982"/>
      <w:r>
        <w:rPr>
          <w:rtl/>
        </w:rPr>
        <w:t xml:space="preserve">ותנועות </w:t>
      </w:r>
      <w:bookmarkStart w:id="25983" w:name="_ETM_Q58_632760"/>
      <w:bookmarkEnd w:id="25983"/>
      <w:r>
        <w:rPr>
          <w:rtl/>
        </w:rPr>
        <w:t xml:space="preserve">הנוער </w:t>
      </w:r>
      <w:bookmarkStart w:id="25984" w:name="_ETM_Q58_633090"/>
      <w:bookmarkEnd w:id="25984"/>
      <w:r>
        <w:rPr>
          <w:rtl/>
        </w:rPr>
        <w:t xml:space="preserve">של </w:t>
      </w:r>
      <w:bookmarkStart w:id="25985" w:name="_ETM_Q58_633300"/>
      <w:bookmarkEnd w:id="25985"/>
      <w:r>
        <w:rPr>
          <w:rtl/>
        </w:rPr>
        <w:t xml:space="preserve">הסוכנות </w:t>
      </w:r>
      <w:bookmarkStart w:id="25986" w:name="_ETM_Q58_633780"/>
      <w:bookmarkEnd w:id="25986"/>
      <w:r>
        <w:rPr>
          <w:rtl/>
        </w:rPr>
        <w:t>היהודית</w:t>
      </w:r>
      <w:r>
        <w:rPr>
          <w:rFonts w:hint="cs"/>
          <w:rtl/>
        </w:rPr>
        <w:t>, ו</w:t>
      </w:r>
      <w:bookmarkStart w:id="25987" w:name="_ETM_Q58_635019"/>
      <w:bookmarkEnd w:id="25987"/>
      <w:r>
        <w:rPr>
          <w:rtl/>
        </w:rPr>
        <w:t xml:space="preserve">שם </w:t>
      </w:r>
      <w:bookmarkStart w:id="25988" w:name="_ETM_Q58_635319"/>
      <w:bookmarkEnd w:id="25988"/>
      <w:r>
        <w:rPr>
          <w:rtl/>
        </w:rPr>
        <w:t xml:space="preserve">עבד </w:t>
      </w:r>
      <w:bookmarkStart w:id="25989" w:name="_ETM_Q58_635620"/>
      <w:bookmarkEnd w:id="25989"/>
      <w:r>
        <w:rPr>
          <w:rtl/>
        </w:rPr>
        <w:t xml:space="preserve">יחד </w:t>
      </w:r>
      <w:bookmarkStart w:id="25990" w:name="_ETM_Q58_635919"/>
      <w:bookmarkEnd w:id="25990"/>
      <w:r>
        <w:rPr>
          <w:rtl/>
        </w:rPr>
        <w:t xml:space="preserve">עם </w:t>
      </w:r>
      <w:bookmarkStart w:id="25991" w:name="_ETM_Q58_636340"/>
      <w:bookmarkEnd w:id="25991"/>
      <w:r>
        <w:rPr>
          <w:rtl/>
        </w:rPr>
        <w:t xml:space="preserve">צביה </w:t>
      </w:r>
      <w:bookmarkStart w:id="25992" w:name="_ETM_Q58_636730"/>
      <w:bookmarkEnd w:id="25992"/>
      <w:proofErr w:type="spellStart"/>
      <w:r>
        <w:rPr>
          <w:rtl/>
        </w:rPr>
        <w:t>ל</w:t>
      </w:r>
      <w:bookmarkStart w:id="25993" w:name="_ETM_Q58_636999"/>
      <w:bookmarkEnd w:id="25993"/>
      <w:r>
        <w:rPr>
          <w:rFonts w:hint="cs"/>
          <w:rtl/>
        </w:rPr>
        <w:t>ובטקין</w:t>
      </w:r>
      <w:proofErr w:type="spellEnd"/>
      <w:r>
        <w:rPr>
          <w:rFonts w:hint="cs"/>
          <w:rtl/>
        </w:rPr>
        <w:t xml:space="preserve">, גם </w:t>
      </w:r>
      <w:bookmarkStart w:id="25994" w:name="_ETM_Q58_634000"/>
      <w:bookmarkEnd w:id="25994"/>
      <w:r>
        <w:rPr>
          <w:rFonts w:hint="cs"/>
          <w:rtl/>
        </w:rPr>
        <w:t xml:space="preserve">היא כמובן </w:t>
      </w:r>
      <w:r>
        <w:rPr>
          <w:rFonts w:hint="eastAsia"/>
          <w:rtl/>
        </w:rPr>
        <w:t>–</w:t>
      </w:r>
      <w:r>
        <w:rPr>
          <w:rFonts w:hint="cs"/>
          <w:rtl/>
        </w:rPr>
        <w:t xml:space="preserve"> אשתו של </w:t>
      </w:r>
      <w:proofErr w:type="spellStart"/>
      <w:r>
        <w:rPr>
          <w:rFonts w:hint="cs"/>
          <w:rtl/>
        </w:rPr>
        <w:t>אנטק</w:t>
      </w:r>
      <w:proofErr w:type="spellEnd"/>
      <w:r>
        <w:rPr>
          <w:rFonts w:hint="cs"/>
          <w:rtl/>
        </w:rPr>
        <w:t xml:space="preserve"> </w:t>
      </w:r>
      <w:r>
        <w:rPr>
          <w:rFonts w:hint="eastAsia"/>
          <w:rtl/>
        </w:rPr>
        <w:t>–</w:t>
      </w:r>
      <w:r>
        <w:rPr>
          <w:rFonts w:hint="cs"/>
          <w:rtl/>
        </w:rPr>
        <w:t xml:space="preserve"> מלוחמי גטו ורשה, מקיבוץ לוחמי הגטאות. אחד האתגרים הראשונים שע</w:t>
      </w:r>
      <w:r w:rsidR="00E42BFC">
        <w:rPr>
          <w:rFonts w:hint="cs"/>
          <w:rtl/>
        </w:rPr>
        <w:t>י</w:t>
      </w:r>
      <w:r>
        <w:rPr>
          <w:rFonts w:hint="cs"/>
          <w:rtl/>
        </w:rPr>
        <w:t xml:space="preserve">מם התמודד היה שילובם </w:t>
      </w:r>
      <w:bookmarkStart w:id="25995" w:name="_ETM_Q58_650829"/>
      <w:bookmarkEnd w:id="25995"/>
      <w:r>
        <w:rPr>
          <w:rtl/>
        </w:rPr>
        <w:t>150</w:t>
      </w:r>
      <w:r>
        <w:rPr>
          <w:rFonts w:hint="cs"/>
          <w:rtl/>
        </w:rPr>
        <w:t>,</w:t>
      </w:r>
      <w:r>
        <w:rPr>
          <w:rtl/>
        </w:rPr>
        <w:t xml:space="preserve">000 </w:t>
      </w:r>
      <w:bookmarkStart w:id="25996" w:name="_ETM_Q58_651819"/>
      <w:bookmarkEnd w:id="25996"/>
      <w:r>
        <w:rPr>
          <w:rtl/>
        </w:rPr>
        <w:t xml:space="preserve">צעירים </w:t>
      </w:r>
      <w:bookmarkStart w:id="25997" w:name="_ETM_Q58_652299"/>
      <w:bookmarkEnd w:id="25997"/>
      <w:r>
        <w:rPr>
          <w:rtl/>
        </w:rPr>
        <w:t xml:space="preserve">מתנדבים </w:t>
      </w:r>
      <w:bookmarkStart w:id="25998" w:name="_ETM_Q58_652810"/>
      <w:bookmarkEnd w:id="25998"/>
      <w:r>
        <w:rPr>
          <w:rtl/>
        </w:rPr>
        <w:t>מחו"ל</w:t>
      </w:r>
      <w:r>
        <w:rPr>
          <w:rFonts w:hint="cs"/>
          <w:rtl/>
        </w:rPr>
        <w:t>.</w:t>
      </w:r>
      <w:r>
        <w:rPr>
          <w:rtl/>
        </w:rPr>
        <w:t xml:space="preserve"> </w:t>
      </w:r>
      <w:bookmarkStart w:id="25999" w:name="_ETM_Q58_653139"/>
      <w:bookmarkEnd w:id="25999"/>
      <w:r>
        <w:rPr>
          <w:rtl/>
        </w:rPr>
        <w:t xml:space="preserve">אתם </w:t>
      </w:r>
      <w:bookmarkStart w:id="26000" w:name="_ETM_Q58_653319"/>
      <w:bookmarkEnd w:id="26000"/>
      <w:r>
        <w:rPr>
          <w:rtl/>
        </w:rPr>
        <w:t xml:space="preserve">זוכרים </w:t>
      </w:r>
      <w:bookmarkStart w:id="26001" w:name="_ETM_Q58_653680"/>
      <w:bookmarkEnd w:id="26001"/>
      <w:r>
        <w:rPr>
          <w:rtl/>
        </w:rPr>
        <w:t xml:space="preserve">את </w:t>
      </w:r>
      <w:bookmarkStart w:id="26002" w:name="_ETM_Q58_653739"/>
      <w:bookmarkEnd w:id="26002"/>
      <w:r>
        <w:rPr>
          <w:rtl/>
        </w:rPr>
        <w:t xml:space="preserve">תקופת </w:t>
      </w:r>
      <w:bookmarkStart w:id="26003" w:name="_ETM_Q58_654159"/>
      <w:bookmarkEnd w:id="26003"/>
      <w:r>
        <w:rPr>
          <w:rtl/>
        </w:rPr>
        <w:t xml:space="preserve">המתנדבים </w:t>
      </w:r>
      <w:bookmarkStart w:id="26004" w:name="_ETM_Q58_655359"/>
      <w:bookmarkEnd w:id="26004"/>
      <w:r>
        <w:rPr>
          <w:rtl/>
        </w:rPr>
        <w:t xml:space="preserve">שבאו </w:t>
      </w:r>
      <w:bookmarkStart w:id="26005" w:name="_ETM_Q58_655780"/>
      <w:bookmarkEnd w:id="26005"/>
      <w:r>
        <w:rPr>
          <w:rtl/>
        </w:rPr>
        <w:t xml:space="preserve">לתמוך </w:t>
      </w:r>
      <w:bookmarkStart w:id="26006" w:name="_ETM_Q58_656260"/>
      <w:bookmarkEnd w:id="26006"/>
      <w:r>
        <w:rPr>
          <w:rtl/>
        </w:rPr>
        <w:t xml:space="preserve">במדינה </w:t>
      </w:r>
      <w:bookmarkStart w:id="26007" w:name="_ETM_Q58_657249"/>
      <w:bookmarkEnd w:id="26007"/>
      <w:r>
        <w:rPr>
          <w:rtl/>
        </w:rPr>
        <w:t xml:space="preserve">בשעת </w:t>
      </w:r>
      <w:bookmarkStart w:id="26008" w:name="_ETM_Q58_657700"/>
      <w:bookmarkEnd w:id="26008"/>
      <w:r>
        <w:rPr>
          <w:rtl/>
        </w:rPr>
        <w:t xml:space="preserve">המלחמה </w:t>
      </w:r>
      <w:bookmarkStart w:id="26009" w:name="_ETM_Q58_658749"/>
      <w:bookmarkEnd w:id="26009"/>
      <w:r>
        <w:rPr>
          <w:rtl/>
        </w:rPr>
        <w:t>מי</w:t>
      </w:r>
      <w:r>
        <w:rPr>
          <w:rFonts w:hint="cs"/>
          <w:rtl/>
        </w:rPr>
        <w:t>י</w:t>
      </w:r>
      <w:r>
        <w:rPr>
          <w:rtl/>
        </w:rPr>
        <w:t xml:space="preserve">ד </w:t>
      </w:r>
      <w:bookmarkStart w:id="26010" w:name="_ETM_Q58_659019"/>
      <w:bookmarkEnd w:id="26010"/>
      <w:r>
        <w:rPr>
          <w:rtl/>
        </w:rPr>
        <w:t xml:space="preserve">לאחר </w:t>
      </w:r>
      <w:bookmarkStart w:id="26011" w:name="_ETM_Q58_659230"/>
      <w:bookmarkEnd w:id="26011"/>
      <w:r>
        <w:rPr>
          <w:rtl/>
        </w:rPr>
        <w:t xml:space="preserve">מלחמת </w:t>
      </w:r>
      <w:bookmarkStart w:id="26012" w:name="_ETM_Q58_659650"/>
      <w:bookmarkEnd w:id="26012"/>
      <w:r>
        <w:rPr>
          <w:rtl/>
        </w:rPr>
        <w:t xml:space="preserve">ששת </w:t>
      </w:r>
      <w:bookmarkStart w:id="26013" w:name="_ETM_Q58_659889"/>
      <w:bookmarkEnd w:id="26013"/>
      <w:r>
        <w:rPr>
          <w:rtl/>
        </w:rPr>
        <w:t>הימים</w:t>
      </w:r>
      <w:r>
        <w:rPr>
          <w:rFonts w:hint="cs"/>
          <w:rtl/>
        </w:rPr>
        <w:t>.</w:t>
      </w:r>
    </w:p>
    <w:p w:rsidR="00D57F53" w:rsidRDefault="00D57F53" w:rsidP="007F6EF4">
      <w:pPr>
        <w:rPr>
          <w:rtl/>
        </w:rPr>
      </w:pPr>
    </w:p>
    <w:p w:rsidR="00D57F53" w:rsidRDefault="00D57F53" w:rsidP="007F6EF4">
      <w:pPr>
        <w:rPr>
          <w:rtl/>
        </w:rPr>
      </w:pPr>
      <w:bookmarkStart w:id="26014" w:name="_ETM_Q58_660000"/>
      <w:bookmarkEnd w:id="26014"/>
      <w:r>
        <w:rPr>
          <w:rtl/>
        </w:rPr>
        <w:t xml:space="preserve"> </w:t>
      </w:r>
      <w:bookmarkStart w:id="26015" w:name="_ETM_Q58_660670"/>
      <w:bookmarkEnd w:id="26015"/>
      <w:r>
        <w:rPr>
          <w:rtl/>
        </w:rPr>
        <w:t xml:space="preserve">יהודה </w:t>
      </w:r>
      <w:bookmarkStart w:id="26016" w:name="_ETM_Q58_660999"/>
      <w:bookmarkEnd w:id="26016"/>
      <w:r>
        <w:rPr>
          <w:rtl/>
        </w:rPr>
        <w:t xml:space="preserve">ייסד </w:t>
      </w:r>
      <w:bookmarkStart w:id="26017" w:name="_ETM_Q58_661450"/>
      <w:bookmarkEnd w:id="26017"/>
      <w:r>
        <w:rPr>
          <w:rtl/>
        </w:rPr>
        <w:t xml:space="preserve">מפעל </w:t>
      </w:r>
      <w:bookmarkStart w:id="26018" w:name="_ETM_Q58_661810"/>
      <w:bookmarkEnd w:id="26018"/>
      <w:r>
        <w:rPr>
          <w:rtl/>
        </w:rPr>
        <w:t xml:space="preserve">התנדבותי </w:t>
      </w:r>
      <w:bookmarkStart w:id="26019" w:name="_ETM_Q58_662439"/>
      <w:bookmarkEnd w:id="26019"/>
      <w:r>
        <w:rPr>
          <w:rtl/>
        </w:rPr>
        <w:t xml:space="preserve">שפועל </w:t>
      </w:r>
      <w:bookmarkStart w:id="26020" w:name="_ETM_Q58_662829"/>
      <w:bookmarkEnd w:id="26020"/>
      <w:r>
        <w:rPr>
          <w:rtl/>
        </w:rPr>
        <w:t xml:space="preserve">עד </w:t>
      </w:r>
      <w:bookmarkStart w:id="26021" w:name="_ETM_Q58_662950"/>
      <w:bookmarkEnd w:id="26021"/>
      <w:r>
        <w:rPr>
          <w:rtl/>
        </w:rPr>
        <w:t xml:space="preserve">ימים </w:t>
      </w:r>
      <w:bookmarkStart w:id="26022" w:name="_ETM_Q58_663280"/>
      <w:bookmarkEnd w:id="26022"/>
      <w:r>
        <w:rPr>
          <w:rtl/>
        </w:rPr>
        <w:t>אלה</w:t>
      </w:r>
      <w:r>
        <w:rPr>
          <w:rFonts w:hint="cs"/>
          <w:rtl/>
        </w:rPr>
        <w:t>.</w:t>
      </w:r>
      <w:r>
        <w:rPr>
          <w:rtl/>
        </w:rPr>
        <w:t xml:space="preserve"> </w:t>
      </w:r>
      <w:bookmarkStart w:id="26023" w:name="_ETM_Q58_664180"/>
      <w:bookmarkEnd w:id="26023"/>
      <w:r>
        <w:rPr>
          <w:rtl/>
        </w:rPr>
        <w:t xml:space="preserve">הודות </w:t>
      </w:r>
      <w:bookmarkStart w:id="26024" w:name="_ETM_Q58_664569"/>
      <w:bookmarkEnd w:id="26024"/>
      <w:r>
        <w:rPr>
          <w:rtl/>
        </w:rPr>
        <w:t xml:space="preserve">ליוזמה </w:t>
      </w:r>
      <w:bookmarkStart w:id="26025" w:name="_ETM_Q58_665079"/>
      <w:bookmarkEnd w:id="26025"/>
      <w:r>
        <w:rPr>
          <w:rtl/>
        </w:rPr>
        <w:t xml:space="preserve">חדשנית </w:t>
      </w:r>
      <w:bookmarkStart w:id="26026" w:name="_ETM_Q58_665620"/>
      <w:bookmarkEnd w:id="26026"/>
      <w:r>
        <w:rPr>
          <w:rtl/>
        </w:rPr>
        <w:t xml:space="preserve">זו </w:t>
      </w:r>
      <w:bookmarkStart w:id="26027" w:name="_ETM_Q58_666340"/>
      <w:bookmarkEnd w:id="26027"/>
      <w:r>
        <w:rPr>
          <w:rtl/>
        </w:rPr>
        <w:t xml:space="preserve">קלטו </w:t>
      </w:r>
      <w:bookmarkStart w:id="26028" w:name="_ETM_Q58_666730"/>
      <w:bookmarkEnd w:id="26028"/>
      <w:r>
        <w:rPr>
          <w:rtl/>
        </w:rPr>
        <w:t xml:space="preserve">כ-150 </w:t>
      </w:r>
      <w:bookmarkStart w:id="26029" w:name="_ETM_Q58_667450"/>
      <w:bookmarkEnd w:id="26029"/>
      <w:r>
        <w:rPr>
          <w:rtl/>
        </w:rPr>
        <w:t xml:space="preserve">קיבוצים </w:t>
      </w:r>
      <w:bookmarkStart w:id="26030" w:name="_ETM_Q58_668260"/>
      <w:bookmarkEnd w:id="26030"/>
      <w:r>
        <w:rPr>
          <w:rtl/>
        </w:rPr>
        <w:t xml:space="preserve">אלפי </w:t>
      </w:r>
      <w:bookmarkStart w:id="26031" w:name="_ETM_Q58_668739"/>
      <w:bookmarkEnd w:id="26031"/>
      <w:r>
        <w:rPr>
          <w:rtl/>
        </w:rPr>
        <w:t>קבוצות</w:t>
      </w:r>
      <w:r>
        <w:rPr>
          <w:rFonts w:hint="cs"/>
          <w:rtl/>
        </w:rPr>
        <w:t>,</w:t>
      </w:r>
      <w:r>
        <w:rPr>
          <w:rtl/>
        </w:rPr>
        <w:t xml:space="preserve"> </w:t>
      </w:r>
      <w:bookmarkStart w:id="26032" w:name="_ETM_Q58_670010"/>
      <w:bookmarkEnd w:id="26032"/>
      <w:r>
        <w:rPr>
          <w:rtl/>
        </w:rPr>
        <w:t xml:space="preserve">וכמו </w:t>
      </w:r>
      <w:bookmarkStart w:id="26033" w:name="_ETM_Q58_670430"/>
      <w:bookmarkEnd w:id="26033"/>
      <w:r>
        <w:rPr>
          <w:rtl/>
        </w:rPr>
        <w:t>שציינתי</w:t>
      </w:r>
      <w:r>
        <w:rPr>
          <w:rFonts w:hint="cs"/>
          <w:rtl/>
        </w:rPr>
        <w:t>,</w:t>
      </w:r>
      <w:r>
        <w:rPr>
          <w:rtl/>
        </w:rPr>
        <w:t xml:space="preserve"> </w:t>
      </w:r>
      <w:bookmarkStart w:id="26034" w:name="_ETM_Q58_671120"/>
      <w:bookmarkEnd w:id="26034"/>
      <w:r>
        <w:rPr>
          <w:rtl/>
        </w:rPr>
        <w:t>150</w:t>
      </w:r>
      <w:r>
        <w:rPr>
          <w:rFonts w:hint="cs"/>
          <w:rtl/>
        </w:rPr>
        <w:t>,</w:t>
      </w:r>
      <w:r>
        <w:rPr>
          <w:rtl/>
        </w:rPr>
        <w:t xml:space="preserve">000 </w:t>
      </w:r>
      <w:bookmarkStart w:id="26035" w:name="_ETM_Q58_672620"/>
      <w:bookmarkEnd w:id="26035"/>
      <w:r>
        <w:rPr>
          <w:rtl/>
        </w:rPr>
        <w:t>מתנדבים</w:t>
      </w:r>
      <w:r>
        <w:rPr>
          <w:rFonts w:hint="cs"/>
          <w:rtl/>
        </w:rPr>
        <w:t>,</w:t>
      </w:r>
      <w:r>
        <w:rPr>
          <w:rtl/>
        </w:rPr>
        <w:t xml:space="preserve"> </w:t>
      </w:r>
      <w:bookmarkStart w:id="26036" w:name="_ETM_Q58_673729"/>
      <w:bookmarkEnd w:id="26036"/>
      <w:r>
        <w:rPr>
          <w:rtl/>
        </w:rPr>
        <w:t xml:space="preserve">שלא </w:t>
      </w:r>
      <w:bookmarkStart w:id="26037" w:name="_ETM_Q58_673969"/>
      <w:bookmarkEnd w:id="26037"/>
      <w:r>
        <w:rPr>
          <w:rtl/>
        </w:rPr>
        <w:t xml:space="preserve">רק </w:t>
      </w:r>
      <w:bookmarkStart w:id="26038" w:name="_ETM_Q58_674150"/>
      <w:bookmarkEnd w:id="26038"/>
      <w:r>
        <w:rPr>
          <w:rtl/>
        </w:rPr>
        <w:t xml:space="preserve">סייעו </w:t>
      </w:r>
      <w:bookmarkStart w:id="26039" w:name="_ETM_Q58_674449"/>
      <w:bookmarkEnd w:id="26039"/>
      <w:r>
        <w:rPr>
          <w:rtl/>
        </w:rPr>
        <w:t xml:space="preserve">למארחיהם </w:t>
      </w:r>
      <w:bookmarkStart w:id="26040" w:name="_ETM_Q58_675139"/>
      <w:bookmarkEnd w:id="26040"/>
      <w:r>
        <w:rPr>
          <w:rtl/>
        </w:rPr>
        <w:t xml:space="preserve">אלא </w:t>
      </w:r>
      <w:bookmarkStart w:id="26041" w:name="_ETM_Q58_675290"/>
      <w:bookmarkEnd w:id="26041"/>
      <w:r>
        <w:rPr>
          <w:rtl/>
        </w:rPr>
        <w:t xml:space="preserve">גם </w:t>
      </w:r>
      <w:bookmarkStart w:id="26042" w:name="_ETM_Q58_675409"/>
      <w:bookmarkEnd w:id="26042"/>
      <w:r>
        <w:rPr>
          <w:rtl/>
        </w:rPr>
        <w:t xml:space="preserve">התנסו </w:t>
      </w:r>
      <w:bookmarkStart w:id="26043" w:name="_ETM_Q58_675889"/>
      <w:bookmarkEnd w:id="26043"/>
      <w:r>
        <w:rPr>
          <w:rtl/>
        </w:rPr>
        <w:t xml:space="preserve">בחוויות </w:t>
      </w:r>
      <w:bookmarkStart w:id="26044" w:name="_ETM_Q58_676370"/>
      <w:bookmarkEnd w:id="26044"/>
      <w:r>
        <w:rPr>
          <w:rtl/>
        </w:rPr>
        <w:t xml:space="preserve">חיים </w:t>
      </w:r>
      <w:bookmarkStart w:id="26045" w:name="_ETM_Q58_677100"/>
      <w:bookmarkEnd w:id="26045"/>
      <w:r>
        <w:rPr>
          <w:rtl/>
        </w:rPr>
        <w:t>חד</w:t>
      </w:r>
      <w:bookmarkStart w:id="26046" w:name="_ETM_Q58_677370"/>
      <w:bookmarkEnd w:id="26046"/>
      <w:r>
        <w:rPr>
          <w:rFonts w:hint="cs"/>
          <w:rtl/>
        </w:rPr>
        <w:t>-</w:t>
      </w:r>
      <w:r>
        <w:rPr>
          <w:rtl/>
        </w:rPr>
        <w:t xml:space="preserve">פעמיות </w:t>
      </w:r>
      <w:bookmarkStart w:id="26047" w:name="_ETM_Q58_677820"/>
      <w:bookmarkEnd w:id="26047"/>
      <w:r>
        <w:rPr>
          <w:rtl/>
        </w:rPr>
        <w:t xml:space="preserve">והיו </w:t>
      </w:r>
      <w:bookmarkStart w:id="26048" w:name="_ETM_Q58_678420"/>
      <w:bookmarkEnd w:id="26048"/>
      <w:r>
        <w:rPr>
          <w:rtl/>
        </w:rPr>
        <w:t xml:space="preserve">לשגרירי </w:t>
      </w:r>
      <w:bookmarkStart w:id="26049" w:name="_ETM_Q58_679080"/>
      <w:bookmarkEnd w:id="26049"/>
      <w:r>
        <w:rPr>
          <w:rtl/>
        </w:rPr>
        <w:t xml:space="preserve">רצון </w:t>
      </w:r>
      <w:bookmarkStart w:id="26050" w:name="_ETM_Q58_679410"/>
      <w:bookmarkEnd w:id="26050"/>
      <w:r>
        <w:rPr>
          <w:rtl/>
        </w:rPr>
        <w:t xml:space="preserve">טוב </w:t>
      </w:r>
      <w:bookmarkStart w:id="26051" w:name="_ETM_Q58_679620"/>
      <w:bookmarkEnd w:id="26051"/>
      <w:r>
        <w:rPr>
          <w:rtl/>
        </w:rPr>
        <w:t>בארצם</w:t>
      </w:r>
      <w:r>
        <w:rPr>
          <w:rFonts w:hint="cs"/>
          <w:rtl/>
        </w:rPr>
        <w:t>,</w:t>
      </w:r>
      <w:r>
        <w:rPr>
          <w:rtl/>
        </w:rPr>
        <w:t xml:space="preserve"> </w:t>
      </w:r>
      <w:bookmarkStart w:id="26052" w:name="_ETM_Q58_680160"/>
      <w:bookmarkEnd w:id="26052"/>
      <w:r>
        <w:rPr>
          <w:rtl/>
        </w:rPr>
        <w:t xml:space="preserve">ועד </w:t>
      </w:r>
      <w:bookmarkStart w:id="26053" w:name="_ETM_Q58_680370"/>
      <w:bookmarkEnd w:id="26053"/>
      <w:r>
        <w:rPr>
          <w:rtl/>
        </w:rPr>
        <w:t xml:space="preserve">היום </w:t>
      </w:r>
      <w:bookmarkStart w:id="26054" w:name="_ETM_Q58_680970"/>
      <w:bookmarkEnd w:id="26054"/>
      <w:r>
        <w:rPr>
          <w:rtl/>
        </w:rPr>
        <w:t xml:space="preserve">אנחנו </w:t>
      </w:r>
      <w:bookmarkStart w:id="26055" w:name="_ETM_Q58_681240"/>
      <w:bookmarkEnd w:id="26055"/>
      <w:r>
        <w:rPr>
          <w:rtl/>
        </w:rPr>
        <w:t xml:space="preserve">שומעים </w:t>
      </w:r>
      <w:bookmarkStart w:id="26056" w:name="_ETM_Q58_681630"/>
      <w:bookmarkEnd w:id="26056"/>
      <w:r>
        <w:rPr>
          <w:rtl/>
        </w:rPr>
        <w:t xml:space="preserve">על </w:t>
      </w:r>
      <w:bookmarkStart w:id="26057" w:name="_ETM_Q58_681810"/>
      <w:bookmarkEnd w:id="26057"/>
      <w:r>
        <w:rPr>
          <w:rtl/>
        </w:rPr>
        <w:t xml:space="preserve">מנהיגים </w:t>
      </w:r>
      <w:bookmarkStart w:id="26058" w:name="_ETM_Q58_683040"/>
      <w:bookmarkEnd w:id="26058"/>
      <w:r>
        <w:rPr>
          <w:rtl/>
        </w:rPr>
        <w:t>מדיניים</w:t>
      </w:r>
      <w:r>
        <w:rPr>
          <w:rFonts w:hint="cs"/>
          <w:rtl/>
        </w:rPr>
        <w:t>,</w:t>
      </w:r>
      <w:r>
        <w:rPr>
          <w:rtl/>
        </w:rPr>
        <w:t xml:space="preserve"> </w:t>
      </w:r>
      <w:bookmarkStart w:id="26059" w:name="_ETM_Q58_684630"/>
      <w:bookmarkEnd w:id="26059"/>
      <w:r>
        <w:rPr>
          <w:rtl/>
        </w:rPr>
        <w:t xml:space="preserve">כלכליים </w:t>
      </w:r>
      <w:bookmarkStart w:id="26060" w:name="_ETM_Q58_685560"/>
      <w:bookmarkEnd w:id="26060"/>
      <w:r>
        <w:rPr>
          <w:rtl/>
        </w:rPr>
        <w:t xml:space="preserve">חברתיים </w:t>
      </w:r>
      <w:bookmarkStart w:id="26061" w:name="_ETM_Q58_687480"/>
      <w:bookmarkStart w:id="26062" w:name="_ETM_Q58_688770"/>
      <w:bookmarkEnd w:id="26061"/>
      <w:bookmarkEnd w:id="26062"/>
      <w:r>
        <w:rPr>
          <w:rtl/>
        </w:rPr>
        <w:t xml:space="preserve">בארצותיהם </w:t>
      </w:r>
      <w:bookmarkStart w:id="26063" w:name="_ETM_Q58_689760"/>
      <w:bookmarkEnd w:id="26063"/>
      <w:r>
        <w:rPr>
          <w:rtl/>
        </w:rPr>
        <w:t xml:space="preserve">שהיו </w:t>
      </w:r>
      <w:bookmarkStart w:id="26064" w:name="_ETM_Q58_690240"/>
      <w:bookmarkEnd w:id="26064"/>
      <w:r>
        <w:rPr>
          <w:rtl/>
        </w:rPr>
        <w:t xml:space="preserve">כאן </w:t>
      </w:r>
      <w:bookmarkStart w:id="26065" w:name="_ETM_Q58_691620"/>
      <w:bookmarkStart w:id="26066" w:name="_ETM_Q58_693720"/>
      <w:bookmarkEnd w:id="26065"/>
      <w:bookmarkEnd w:id="26066"/>
      <w:r>
        <w:rPr>
          <w:rtl/>
        </w:rPr>
        <w:t xml:space="preserve">באותו </w:t>
      </w:r>
      <w:bookmarkStart w:id="26067" w:name="_ETM_Q58_693990"/>
      <w:bookmarkEnd w:id="26067"/>
      <w:r>
        <w:rPr>
          <w:rtl/>
        </w:rPr>
        <w:t xml:space="preserve">מפעל </w:t>
      </w:r>
      <w:bookmarkStart w:id="26068" w:name="_ETM_Q58_694319"/>
      <w:bookmarkEnd w:id="26068"/>
      <w:r>
        <w:rPr>
          <w:rtl/>
        </w:rPr>
        <w:t xml:space="preserve">ההתנדבות </w:t>
      </w:r>
      <w:bookmarkStart w:id="26069" w:name="_ETM_Q58_694860"/>
      <w:bookmarkEnd w:id="26069"/>
      <w:r>
        <w:rPr>
          <w:rFonts w:hint="cs"/>
          <w:rtl/>
        </w:rPr>
        <w:t xml:space="preserve">שיהודה הקים. </w:t>
      </w:r>
    </w:p>
    <w:p w:rsidR="00D57F53" w:rsidRDefault="00D57F53" w:rsidP="007F6EF4">
      <w:pPr>
        <w:rPr>
          <w:rtl/>
        </w:rPr>
      </w:pPr>
    </w:p>
    <w:p w:rsidR="00D57F53" w:rsidRDefault="00D57F53" w:rsidP="00F45F24">
      <w:pPr>
        <w:rPr>
          <w:rtl/>
        </w:rPr>
      </w:pPr>
      <w:bookmarkStart w:id="26070" w:name="_ETM_Q58_698000"/>
      <w:bookmarkEnd w:id="26070"/>
      <w:r>
        <w:rPr>
          <w:rFonts w:hint="cs"/>
          <w:rtl/>
        </w:rPr>
        <w:t>לאחר מכן, בשנות השמונים והתשעים,</w:t>
      </w:r>
      <w:r w:rsidR="00F45F24">
        <w:rPr>
          <w:rFonts w:hint="cs"/>
          <w:rtl/>
        </w:rPr>
        <w:t xml:space="preserve"> </w:t>
      </w:r>
      <w:bookmarkStart w:id="26071" w:name="_ETM_Q58_700400"/>
      <w:bookmarkEnd w:id="26071"/>
      <w:r>
        <w:rPr>
          <w:rtl/>
        </w:rPr>
        <w:t xml:space="preserve">הוא </w:t>
      </w:r>
      <w:bookmarkStart w:id="26072" w:name="_ETM_Q58_700489"/>
      <w:bookmarkEnd w:id="26072"/>
      <w:r>
        <w:rPr>
          <w:rtl/>
        </w:rPr>
        <w:t xml:space="preserve">שימש </w:t>
      </w:r>
      <w:bookmarkStart w:id="26073" w:name="_ETM_Q58_700819"/>
      <w:bookmarkEnd w:id="26073"/>
      <w:r>
        <w:rPr>
          <w:rtl/>
        </w:rPr>
        <w:t xml:space="preserve">כמנכ"ל </w:t>
      </w:r>
      <w:bookmarkStart w:id="26074" w:name="_ETM_Q58_701390"/>
      <w:bookmarkEnd w:id="26074"/>
      <w:r>
        <w:rPr>
          <w:rtl/>
        </w:rPr>
        <w:t xml:space="preserve">ומנהל </w:t>
      </w:r>
      <w:bookmarkStart w:id="26075" w:name="_ETM_Q58_701780"/>
      <w:bookmarkEnd w:id="26075"/>
      <w:r>
        <w:rPr>
          <w:rtl/>
        </w:rPr>
        <w:t xml:space="preserve">אקדמי </w:t>
      </w:r>
      <w:bookmarkStart w:id="26076" w:name="_ETM_Q58_702230"/>
      <w:bookmarkEnd w:id="26076"/>
      <w:r>
        <w:rPr>
          <w:rtl/>
        </w:rPr>
        <w:t xml:space="preserve">של </w:t>
      </w:r>
      <w:bookmarkStart w:id="26077" w:name="_ETM_Q58_702410"/>
      <w:bookmarkEnd w:id="26077"/>
      <w:r>
        <w:rPr>
          <w:rtl/>
        </w:rPr>
        <w:t xml:space="preserve">המכון </w:t>
      </w:r>
      <w:bookmarkStart w:id="26078" w:name="_ETM_Q58_702769"/>
      <w:bookmarkEnd w:id="26078"/>
      <w:proofErr w:type="spellStart"/>
      <w:r>
        <w:rPr>
          <w:rFonts w:hint="cs"/>
          <w:rtl/>
        </w:rPr>
        <w:t>האפרו-אסייני</w:t>
      </w:r>
      <w:proofErr w:type="spellEnd"/>
      <w:r>
        <w:rPr>
          <w:rtl/>
        </w:rPr>
        <w:t xml:space="preserve"> </w:t>
      </w:r>
      <w:bookmarkStart w:id="26079" w:name="_ETM_Q58_703610"/>
      <w:bookmarkEnd w:id="26079"/>
      <w:r>
        <w:rPr>
          <w:rtl/>
        </w:rPr>
        <w:t xml:space="preserve">של </w:t>
      </w:r>
      <w:bookmarkStart w:id="26080" w:name="_ETM_Q58_703819"/>
      <w:bookmarkEnd w:id="26080"/>
      <w:r>
        <w:rPr>
          <w:rtl/>
        </w:rPr>
        <w:t xml:space="preserve">ההסתדרות </w:t>
      </w:r>
      <w:bookmarkStart w:id="26081" w:name="_ETM_Q58_704300"/>
      <w:bookmarkEnd w:id="26081"/>
      <w:r>
        <w:rPr>
          <w:rtl/>
        </w:rPr>
        <w:t xml:space="preserve">הכללית </w:t>
      </w:r>
      <w:bookmarkStart w:id="26082" w:name="_ETM_Q58_705250"/>
      <w:bookmarkEnd w:id="26082"/>
      <w:r>
        <w:rPr>
          <w:rtl/>
        </w:rPr>
        <w:t xml:space="preserve">והפך </w:t>
      </w:r>
      <w:bookmarkStart w:id="26083" w:name="_ETM_Q58_705610"/>
      <w:bookmarkEnd w:id="26083"/>
      <w:r>
        <w:rPr>
          <w:rtl/>
        </w:rPr>
        <w:t xml:space="preserve">להיות </w:t>
      </w:r>
      <w:bookmarkStart w:id="26084" w:name="_ETM_Q58_705849"/>
      <w:bookmarkEnd w:id="26084"/>
      <w:r>
        <w:rPr>
          <w:rtl/>
        </w:rPr>
        <w:t xml:space="preserve">המכון </w:t>
      </w:r>
      <w:bookmarkStart w:id="26085" w:name="_ETM_Q58_706150"/>
      <w:bookmarkEnd w:id="26085"/>
      <w:r>
        <w:rPr>
          <w:rtl/>
        </w:rPr>
        <w:t xml:space="preserve">הבין-לאומי </w:t>
      </w:r>
      <w:bookmarkStart w:id="26086" w:name="_ETM_Q58_706720"/>
      <w:bookmarkEnd w:id="26086"/>
      <w:r>
        <w:rPr>
          <w:rtl/>
        </w:rPr>
        <w:t xml:space="preserve">לעבודה </w:t>
      </w:r>
      <w:bookmarkStart w:id="26087" w:name="_ETM_Q58_707110"/>
      <w:bookmarkEnd w:id="26087"/>
      <w:r>
        <w:rPr>
          <w:rtl/>
        </w:rPr>
        <w:t>וקואופרציה</w:t>
      </w:r>
      <w:r>
        <w:rPr>
          <w:rFonts w:hint="cs"/>
          <w:rtl/>
        </w:rPr>
        <w:t>.</w:t>
      </w:r>
      <w:r>
        <w:rPr>
          <w:rtl/>
        </w:rPr>
        <w:t xml:space="preserve"> </w:t>
      </w:r>
      <w:bookmarkStart w:id="26088" w:name="_ETM_Q58_708730"/>
      <w:bookmarkEnd w:id="26088"/>
      <w:r>
        <w:rPr>
          <w:rFonts w:hint="cs"/>
          <w:rtl/>
        </w:rPr>
        <w:t xml:space="preserve">הוא עמד בקשר </w:t>
      </w:r>
      <w:bookmarkStart w:id="26089" w:name="_ETM_Q58_710080"/>
      <w:bookmarkEnd w:id="26089"/>
      <w:r>
        <w:rPr>
          <w:rtl/>
        </w:rPr>
        <w:t xml:space="preserve">גם </w:t>
      </w:r>
      <w:bookmarkStart w:id="26090" w:name="_ETM_Q58_710319"/>
      <w:bookmarkStart w:id="26091" w:name="_ETM_Q58_710900"/>
      <w:bookmarkEnd w:id="26090"/>
      <w:bookmarkEnd w:id="26091"/>
      <w:r>
        <w:rPr>
          <w:rFonts w:hint="cs"/>
          <w:rtl/>
        </w:rPr>
        <w:t xml:space="preserve">עם </w:t>
      </w:r>
      <w:r>
        <w:rPr>
          <w:rtl/>
        </w:rPr>
        <w:t xml:space="preserve">מרכז </w:t>
      </w:r>
      <w:bookmarkStart w:id="26092" w:name="_ETM_Q58_711559"/>
      <w:bookmarkEnd w:id="26092"/>
      <w:r>
        <w:rPr>
          <w:rFonts w:hint="cs"/>
          <w:rtl/>
        </w:rPr>
        <w:t>ו</w:t>
      </w:r>
      <w:r>
        <w:rPr>
          <w:rtl/>
        </w:rPr>
        <w:t xml:space="preserve">מזרח </w:t>
      </w:r>
      <w:bookmarkStart w:id="26093" w:name="_ETM_Q58_712010"/>
      <w:bookmarkEnd w:id="26093"/>
      <w:r>
        <w:rPr>
          <w:rtl/>
        </w:rPr>
        <w:t xml:space="preserve">אירופה </w:t>
      </w:r>
      <w:bookmarkStart w:id="26094" w:name="_ETM_Q58_712749"/>
      <w:bookmarkEnd w:id="26094"/>
      <w:r>
        <w:rPr>
          <w:rFonts w:hint="cs"/>
          <w:rtl/>
        </w:rPr>
        <w:t xml:space="preserve">– זה המכון </w:t>
      </w:r>
      <w:proofErr w:type="spellStart"/>
      <w:r>
        <w:rPr>
          <w:rFonts w:hint="cs"/>
          <w:rtl/>
        </w:rPr>
        <w:t>האפרו-אסייני</w:t>
      </w:r>
      <w:proofErr w:type="spellEnd"/>
      <w:r>
        <w:rPr>
          <w:rFonts w:hint="cs"/>
          <w:rtl/>
        </w:rPr>
        <w:t xml:space="preserve">, </w:t>
      </w:r>
      <w:bookmarkStart w:id="26095" w:name="_ETM_Q58_714249"/>
      <w:bookmarkEnd w:id="26095"/>
      <w:r>
        <w:rPr>
          <w:rtl/>
        </w:rPr>
        <w:t xml:space="preserve">והמכון </w:t>
      </w:r>
      <w:bookmarkStart w:id="26096" w:name="_ETM_Q58_714760"/>
      <w:bookmarkEnd w:id="26096"/>
      <w:r>
        <w:rPr>
          <w:rtl/>
        </w:rPr>
        <w:t xml:space="preserve">לאמריקה </w:t>
      </w:r>
      <w:bookmarkStart w:id="26097" w:name="_ETM_Q58_715359"/>
      <w:bookmarkEnd w:id="26097"/>
      <w:r>
        <w:rPr>
          <w:rtl/>
        </w:rPr>
        <w:t>הלטינית</w:t>
      </w:r>
      <w:r>
        <w:rPr>
          <w:rFonts w:hint="cs"/>
          <w:rtl/>
        </w:rPr>
        <w:t>.</w:t>
      </w:r>
      <w:r>
        <w:rPr>
          <w:rtl/>
        </w:rPr>
        <w:t xml:space="preserve"> </w:t>
      </w:r>
      <w:bookmarkStart w:id="26098" w:name="_ETM_Q58_716480"/>
      <w:bookmarkEnd w:id="26098"/>
      <w:r>
        <w:rPr>
          <w:rtl/>
        </w:rPr>
        <w:t xml:space="preserve">עבודתו </w:t>
      </w:r>
      <w:bookmarkStart w:id="26099" w:name="_ETM_Q58_716989"/>
      <w:bookmarkEnd w:id="26099"/>
      <w:r>
        <w:rPr>
          <w:rtl/>
        </w:rPr>
        <w:t xml:space="preserve">כללה </w:t>
      </w:r>
      <w:bookmarkStart w:id="26100" w:name="_ETM_Q58_717379"/>
      <w:bookmarkEnd w:id="26100"/>
      <w:r>
        <w:rPr>
          <w:rtl/>
        </w:rPr>
        <w:t xml:space="preserve">יישום </w:t>
      </w:r>
      <w:bookmarkStart w:id="26101" w:name="_ETM_Q58_717859"/>
      <w:bookmarkEnd w:id="26101"/>
      <w:r>
        <w:rPr>
          <w:rtl/>
        </w:rPr>
        <w:t xml:space="preserve">של </w:t>
      </w:r>
      <w:bookmarkStart w:id="26102" w:name="_ETM_Q58_718040"/>
      <w:bookmarkEnd w:id="26102"/>
      <w:r>
        <w:rPr>
          <w:rtl/>
        </w:rPr>
        <w:t xml:space="preserve">תוכניות </w:t>
      </w:r>
      <w:bookmarkStart w:id="26103" w:name="_ETM_Q58_718489"/>
      <w:bookmarkEnd w:id="26103"/>
      <w:r>
        <w:rPr>
          <w:rtl/>
        </w:rPr>
        <w:t xml:space="preserve">ישראליות </w:t>
      </w:r>
      <w:bookmarkStart w:id="26104" w:name="_ETM_Q58_719450"/>
      <w:bookmarkEnd w:id="26104"/>
      <w:r>
        <w:rPr>
          <w:rtl/>
        </w:rPr>
        <w:t xml:space="preserve">בעשרות </w:t>
      </w:r>
      <w:bookmarkStart w:id="26105" w:name="_ETM_Q58_720530"/>
      <w:bookmarkEnd w:id="26105"/>
      <w:r>
        <w:rPr>
          <w:rtl/>
        </w:rPr>
        <w:t xml:space="preserve">מדינות </w:t>
      </w:r>
      <w:bookmarkStart w:id="26106" w:name="_ETM_Q58_721069"/>
      <w:bookmarkEnd w:id="26106"/>
      <w:r>
        <w:rPr>
          <w:rtl/>
        </w:rPr>
        <w:t xml:space="preserve">ברחבי </w:t>
      </w:r>
      <w:bookmarkStart w:id="26107" w:name="_ETM_Q58_721579"/>
      <w:bookmarkEnd w:id="26107"/>
      <w:r>
        <w:rPr>
          <w:rtl/>
        </w:rPr>
        <w:t xml:space="preserve">העולם </w:t>
      </w:r>
      <w:bookmarkStart w:id="26108" w:name="_ETM_Q58_722239"/>
      <w:bookmarkEnd w:id="26108"/>
      <w:r>
        <w:rPr>
          <w:rtl/>
        </w:rPr>
        <w:t xml:space="preserve">בצורה </w:t>
      </w:r>
      <w:bookmarkStart w:id="26109" w:name="_ETM_Q58_722719"/>
      <w:bookmarkEnd w:id="26109"/>
      <w:r>
        <w:rPr>
          <w:rtl/>
        </w:rPr>
        <w:t xml:space="preserve">רשמית </w:t>
      </w:r>
      <w:bookmarkStart w:id="26110" w:name="_ETM_Q58_723319"/>
      <w:bookmarkEnd w:id="26110"/>
      <w:r>
        <w:rPr>
          <w:rtl/>
        </w:rPr>
        <w:t>ובלתי</w:t>
      </w:r>
      <w:bookmarkStart w:id="26111" w:name="_ETM_Q58_723679"/>
      <w:bookmarkEnd w:id="26111"/>
      <w:r>
        <w:rPr>
          <w:rFonts w:hint="cs"/>
          <w:rtl/>
        </w:rPr>
        <w:t xml:space="preserve"> </w:t>
      </w:r>
      <w:r>
        <w:rPr>
          <w:rtl/>
        </w:rPr>
        <w:t>רשמית</w:t>
      </w:r>
      <w:r>
        <w:rPr>
          <w:rFonts w:hint="cs"/>
          <w:rtl/>
        </w:rPr>
        <w:t>,</w:t>
      </w:r>
      <w:r>
        <w:rPr>
          <w:rtl/>
        </w:rPr>
        <w:t xml:space="preserve"> </w:t>
      </w:r>
      <w:bookmarkStart w:id="26112" w:name="_ETM_Q58_724459"/>
      <w:bookmarkEnd w:id="26112"/>
      <w:r>
        <w:rPr>
          <w:rtl/>
        </w:rPr>
        <w:t xml:space="preserve">והכשרתם </w:t>
      </w:r>
      <w:bookmarkStart w:id="26113" w:name="_ETM_Q58_725150"/>
      <w:bookmarkEnd w:id="26113"/>
      <w:r>
        <w:rPr>
          <w:rtl/>
        </w:rPr>
        <w:t xml:space="preserve">של </w:t>
      </w:r>
      <w:bookmarkStart w:id="26114" w:name="_ETM_Q58_725329"/>
      <w:bookmarkEnd w:id="26114"/>
      <w:r>
        <w:rPr>
          <w:rtl/>
        </w:rPr>
        <w:t xml:space="preserve">אלפי </w:t>
      </w:r>
      <w:bookmarkStart w:id="26115" w:name="_ETM_Q58_725629"/>
      <w:bookmarkEnd w:id="26115"/>
      <w:r>
        <w:rPr>
          <w:rtl/>
        </w:rPr>
        <w:t xml:space="preserve">אנשים </w:t>
      </w:r>
      <w:bookmarkStart w:id="26116" w:name="_ETM_Q58_726330"/>
      <w:bookmarkEnd w:id="26116"/>
      <w:r>
        <w:rPr>
          <w:rFonts w:hint="cs"/>
          <w:rtl/>
        </w:rPr>
        <w:t>מ</w:t>
      </w:r>
      <w:r>
        <w:rPr>
          <w:rtl/>
        </w:rPr>
        <w:t xml:space="preserve">מדינות </w:t>
      </w:r>
      <w:bookmarkStart w:id="26117" w:name="_ETM_Q58_726990"/>
      <w:bookmarkEnd w:id="26117"/>
      <w:r>
        <w:rPr>
          <w:rtl/>
        </w:rPr>
        <w:t xml:space="preserve">העולם </w:t>
      </w:r>
      <w:bookmarkStart w:id="26118" w:name="_ETM_Q58_727380"/>
      <w:bookmarkEnd w:id="26118"/>
      <w:r>
        <w:rPr>
          <w:rtl/>
        </w:rPr>
        <w:t xml:space="preserve">השלישי </w:t>
      </w:r>
      <w:bookmarkStart w:id="26119" w:name="_ETM_Q58_728010"/>
      <w:bookmarkEnd w:id="26119"/>
      <w:r>
        <w:rPr>
          <w:rtl/>
        </w:rPr>
        <w:t>בישראל</w:t>
      </w:r>
      <w:r>
        <w:rPr>
          <w:rFonts w:hint="cs"/>
          <w:rtl/>
        </w:rPr>
        <w:t>.</w:t>
      </w:r>
      <w:r>
        <w:rPr>
          <w:rtl/>
        </w:rPr>
        <w:t xml:space="preserve"> </w:t>
      </w:r>
      <w:bookmarkStart w:id="26120" w:name="_ETM_Q58_729069"/>
      <w:bookmarkEnd w:id="26120"/>
      <w:r>
        <w:rPr>
          <w:rtl/>
        </w:rPr>
        <w:t xml:space="preserve">במסגרת </w:t>
      </w:r>
      <w:bookmarkStart w:id="26121" w:name="_ETM_Q58_729760"/>
      <w:bookmarkEnd w:id="26121"/>
      <w:r>
        <w:rPr>
          <w:rtl/>
        </w:rPr>
        <w:t xml:space="preserve">זו </w:t>
      </w:r>
      <w:bookmarkStart w:id="26122" w:name="_ETM_Q58_729909"/>
      <w:bookmarkEnd w:id="26122"/>
      <w:r>
        <w:rPr>
          <w:rtl/>
        </w:rPr>
        <w:t xml:space="preserve">הוא </w:t>
      </w:r>
      <w:bookmarkStart w:id="26123" w:name="_ETM_Q58_730000"/>
      <w:bookmarkEnd w:id="26123"/>
      <w:r>
        <w:rPr>
          <w:rtl/>
        </w:rPr>
        <w:t xml:space="preserve">הצליח </w:t>
      </w:r>
      <w:bookmarkStart w:id="26124" w:name="_ETM_Q58_730330"/>
      <w:bookmarkEnd w:id="26124"/>
      <w:r>
        <w:rPr>
          <w:rtl/>
        </w:rPr>
        <w:t xml:space="preserve">ליצור </w:t>
      </w:r>
      <w:bookmarkStart w:id="26125" w:name="_ETM_Q58_730629"/>
      <w:bookmarkEnd w:id="26125"/>
      <w:r>
        <w:rPr>
          <w:rtl/>
        </w:rPr>
        <w:t xml:space="preserve">קשרים </w:t>
      </w:r>
      <w:bookmarkStart w:id="26126" w:name="_ETM_Q58_731019"/>
      <w:bookmarkEnd w:id="26126"/>
      <w:r>
        <w:rPr>
          <w:rtl/>
        </w:rPr>
        <w:t xml:space="preserve">עם </w:t>
      </w:r>
      <w:bookmarkStart w:id="26127" w:name="_ETM_Q58_731140"/>
      <w:bookmarkEnd w:id="26127"/>
      <w:r>
        <w:rPr>
          <w:rtl/>
        </w:rPr>
        <w:t xml:space="preserve">מדינות </w:t>
      </w:r>
      <w:bookmarkStart w:id="26128" w:name="_ETM_Q58_731530"/>
      <w:bookmarkEnd w:id="26128"/>
      <w:r>
        <w:rPr>
          <w:rtl/>
        </w:rPr>
        <w:t xml:space="preserve">במצבי </w:t>
      </w:r>
      <w:bookmarkStart w:id="26129" w:name="_ETM_Q58_732010"/>
      <w:bookmarkEnd w:id="26129"/>
      <w:r>
        <w:rPr>
          <w:rtl/>
        </w:rPr>
        <w:t xml:space="preserve">עימות </w:t>
      </w:r>
      <w:bookmarkStart w:id="26130" w:name="_ETM_Q58_732309"/>
      <w:bookmarkEnd w:id="26130"/>
      <w:r>
        <w:rPr>
          <w:rtl/>
        </w:rPr>
        <w:t>קשים</w:t>
      </w:r>
      <w:r>
        <w:rPr>
          <w:rFonts w:hint="cs"/>
          <w:rtl/>
        </w:rPr>
        <w:t>,</w:t>
      </w:r>
      <w:r>
        <w:rPr>
          <w:rtl/>
        </w:rPr>
        <w:t xml:space="preserve"> </w:t>
      </w:r>
      <w:bookmarkStart w:id="26131" w:name="_ETM_Q58_732900"/>
      <w:bookmarkEnd w:id="26131"/>
      <w:r>
        <w:rPr>
          <w:rtl/>
        </w:rPr>
        <w:t xml:space="preserve">חיצוניים </w:t>
      </w:r>
      <w:bookmarkStart w:id="26132" w:name="_ETM_Q58_733679"/>
      <w:bookmarkEnd w:id="26132"/>
      <w:r>
        <w:rPr>
          <w:rtl/>
        </w:rPr>
        <w:t>ופנימיים</w:t>
      </w:r>
      <w:r>
        <w:rPr>
          <w:rFonts w:hint="cs"/>
          <w:rtl/>
        </w:rPr>
        <w:t>,</w:t>
      </w:r>
      <w:r>
        <w:rPr>
          <w:rtl/>
        </w:rPr>
        <w:t xml:space="preserve"> </w:t>
      </w:r>
      <w:bookmarkStart w:id="26133" w:name="_ETM_Q58_734280"/>
      <w:bookmarkEnd w:id="26133"/>
      <w:r>
        <w:rPr>
          <w:rtl/>
        </w:rPr>
        <w:t xml:space="preserve">כדוגמת </w:t>
      </w:r>
      <w:bookmarkStart w:id="26134" w:name="_ETM_Q58_735090"/>
      <w:bookmarkStart w:id="26135" w:name="_ETM_Q58_737280"/>
      <w:bookmarkEnd w:id="26134"/>
      <w:bookmarkEnd w:id="26135"/>
      <w:r>
        <w:rPr>
          <w:rtl/>
        </w:rPr>
        <w:t xml:space="preserve">דרום </w:t>
      </w:r>
      <w:bookmarkStart w:id="26136" w:name="_ETM_Q58_737550"/>
      <w:bookmarkEnd w:id="26136"/>
      <w:r>
        <w:rPr>
          <w:rtl/>
        </w:rPr>
        <w:t>אפריקה</w:t>
      </w:r>
      <w:r>
        <w:rPr>
          <w:rFonts w:hint="cs"/>
          <w:rtl/>
        </w:rPr>
        <w:t>,</w:t>
      </w:r>
      <w:r>
        <w:rPr>
          <w:rtl/>
        </w:rPr>
        <w:t xml:space="preserve"> </w:t>
      </w:r>
      <w:bookmarkStart w:id="26137" w:name="_ETM_Q58_738610"/>
      <w:bookmarkEnd w:id="26137"/>
      <w:r>
        <w:rPr>
          <w:rtl/>
        </w:rPr>
        <w:t xml:space="preserve">ותרם </w:t>
      </w:r>
      <w:bookmarkStart w:id="26138" w:name="_ETM_Q58_739210"/>
      <w:bookmarkEnd w:id="26138"/>
      <w:r>
        <w:rPr>
          <w:rtl/>
        </w:rPr>
        <w:t xml:space="preserve">להשפעתה </w:t>
      </w:r>
      <w:bookmarkStart w:id="26139" w:name="_ETM_Q58_740319"/>
      <w:bookmarkEnd w:id="26139"/>
      <w:r>
        <w:rPr>
          <w:rtl/>
        </w:rPr>
        <w:t xml:space="preserve">של </w:t>
      </w:r>
      <w:bookmarkStart w:id="26140" w:name="_ETM_Q58_740559"/>
      <w:bookmarkEnd w:id="26140"/>
      <w:r>
        <w:rPr>
          <w:rtl/>
        </w:rPr>
        <w:t xml:space="preserve">ישראל </w:t>
      </w:r>
      <w:bookmarkStart w:id="26141" w:name="_ETM_Q58_741009"/>
      <w:bookmarkEnd w:id="26141"/>
      <w:r>
        <w:rPr>
          <w:rtl/>
        </w:rPr>
        <w:t xml:space="preserve">על </w:t>
      </w:r>
      <w:bookmarkStart w:id="26142" w:name="_ETM_Q58_741159"/>
      <w:bookmarkEnd w:id="26142"/>
      <w:r>
        <w:rPr>
          <w:rFonts w:hint="cs"/>
          <w:rtl/>
        </w:rPr>
        <w:t>הצמחת</w:t>
      </w:r>
      <w:r>
        <w:rPr>
          <w:rtl/>
        </w:rPr>
        <w:t xml:space="preserve"> </w:t>
      </w:r>
      <w:bookmarkStart w:id="26143" w:name="_ETM_Q58_741669"/>
      <w:bookmarkEnd w:id="26143"/>
      <w:r>
        <w:rPr>
          <w:rtl/>
        </w:rPr>
        <w:t xml:space="preserve">הנהגה </w:t>
      </w:r>
      <w:bookmarkStart w:id="26144" w:name="_ETM_Q58_742120"/>
      <w:bookmarkEnd w:id="26144"/>
      <w:r>
        <w:rPr>
          <w:rtl/>
        </w:rPr>
        <w:t xml:space="preserve">עולמית </w:t>
      </w:r>
      <w:bookmarkStart w:id="26145" w:name="_ETM_Q58_742569"/>
      <w:bookmarkEnd w:id="26145"/>
      <w:r>
        <w:rPr>
          <w:rtl/>
        </w:rPr>
        <w:t xml:space="preserve">חדשה </w:t>
      </w:r>
      <w:bookmarkStart w:id="26146" w:name="_ETM_Q58_743520"/>
      <w:bookmarkEnd w:id="26146"/>
      <w:r>
        <w:rPr>
          <w:rtl/>
        </w:rPr>
        <w:t xml:space="preserve">דמוקרטית </w:t>
      </w:r>
      <w:bookmarkStart w:id="26147" w:name="_ETM_Q58_744600"/>
      <w:bookmarkEnd w:id="26147"/>
      <w:r>
        <w:rPr>
          <w:rtl/>
        </w:rPr>
        <w:t>ושוויונית</w:t>
      </w:r>
      <w:r>
        <w:rPr>
          <w:rFonts w:hint="cs"/>
          <w:rtl/>
        </w:rPr>
        <w:t>.</w:t>
      </w:r>
      <w:r w:rsidR="00E42BFC">
        <w:rPr>
          <w:rFonts w:hint="cs"/>
          <w:rtl/>
        </w:rPr>
        <w:t xml:space="preserve"> </w:t>
      </w:r>
      <w:bookmarkStart w:id="26148" w:name="_ETM_Q58_746170"/>
      <w:bookmarkEnd w:id="26148"/>
      <w:r>
        <w:rPr>
          <w:rtl/>
        </w:rPr>
        <w:t xml:space="preserve">מעמדה </w:t>
      </w:r>
      <w:bookmarkStart w:id="26149" w:name="_ETM_Q58_746650"/>
      <w:bookmarkEnd w:id="26149"/>
      <w:r>
        <w:rPr>
          <w:rtl/>
        </w:rPr>
        <w:t xml:space="preserve">של </w:t>
      </w:r>
      <w:bookmarkStart w:id="26150" w:name="_ETM_Q58_746800"/>
      <w:bookmarkEnd w:id="26150"/>
      <w:r>
        <w:rPr>
          <w:rtl/>
        </w:rPr>
        <w:t xml:space="preserve">מדינת </w:t>
      </w:r>
      <w:bookmarkStart w:id="26151" w:name="_ETM_Q58_747160"/>
      <w:bookmarkEnd w:id="26151"/>
      <w:r>
        <w:rPr>
          <w:rtl/>
        </w:rPr>
        <w:t xml:space="preserve">ישראל </w:t>
      </w:r>
      <w:bookmarkStart w:id="26152" w:name="_ETM_Q58_747520"/>
      <w:bookmarkEnd w:id="26152"/>
      <w:r>
        <w:rPr>
          <w:rtl/>
        </w:rPr>
        <w:t xml:space="preserve">התבסס </w:t>
      </w:r>
      <w:bookmarkStart w:id="26153" w:name="_ETM_Q58_748480"/>
      <w:bookmarkEnd w:id="26153"/>
      <w:r>
        <w:rPr>
          <w:rtl/>
        </w:rPr>
        <w:t xml:space="preserve">כמובילה </w:t>
      </w:r>
      <w:bookmarkStart w:id="26154" w:name="_ETM_Q58_749080"/>
      <w:bookmarkEnd w:id="26154"/>
      <w:r>
        <w:rPr>
          <w:rtl/>
        </w:rPr>
        <w:t xml:space="preserve">בתחום </w:t>
      </w:r>
      <w:bookmarkStart w:id="26155" w:name="_ETM_Q58_749410"/>
      <w:bookmarkEnd w:id="26155"/>
      <w:r>
        <w:rPr>
          <w:rtl/>
        </w:rPr>
        <w:t xml:space="preserve">החדשנות </w:t>
      </w:r>
      <w:bookmarkStart w:id="26156" w:name="_ETM_Q58_750309"/>
      <w:bookmarkEnd w:id="26156"/>
      <w:r>
        <w:rPr>
          <w:rtl/>
        </w:rPr>
        <w:t xml:space="preserve">והפיתוח </w:t>
      </w:r>
      <w:bookmarkStart w:id="26157" w:name="_ETM_Q58_750970"/>
      <w:bookmarkEnd w:id="26157"/>
      <w:r>
        <w:rPr>
          <w:rtl/>
        </w:rPr>
        <w:t>הבין-לאומי</w:t>
      </w:r>
      <w:r>
        <w:rPr>
          <w:rFonts w:hint="cs"/>
          <w:rtl/>
        </w:rPr>
        <w:t>,</w:t>
      </w:r>
      <w:r>
        <w:rPr>
          <w:rtl/>
        </w:rPr>
        <w:t xml:space="preserve"> </w:t>
      </w:r>
      <w:bookmarkStart w:id="26158" w:name="_ETM_Q58_751860"/>
      <w:bookmarkEnd w:id="26158"/>
      <w:r>
        <w:rPr>
          <w:rtl/>
        </w:rPr>
        <w:t xml:space="preserve">ונבנו </w:t>
      </w:r>
      <w:bookmarkStart w:id="26159" w:name="_ETM_Q58_752490"/>
      <w:bookmarkEnd w:id="26159"/>
      <w:r>
        <w:rPr>
          <w:rtl/>
        </w:rPr>
        <w:t xml:space="preserve">קשרים </w:t>
      </w:r>
      <w:bookmarkStart w:id="26160" w:name="_ETM_Q58_753449"/>
      <w:bookmarkEnd w:id="26160"/>
      <w:r>
        <w:rPr>
          <w:rtl/>
        </w:rPr>
        <w:t xml:space="preserve">למדינות </w:t>
      </w:r>
      <w:bookmarkStart w:id="26161" w:name="_ETM_Q58_754080"/>
      <w:bookmarkEnd w:id="26161"/>
      <w:r>
        <w:rPr>
          <w:rtl/>
        </w:rPr>
        <w:t xml:space="preserve">שהיו </w:t>
      </w:r>
      <w:bookmarkStart w:id="26162" w:name="_ETM_Q58_754409"/>
      <w:bookmarkEnd w:id="26162"/>
      <w:r>
        <w:rPr>
          <w:rtl/>
        </w:rPr>
        <w:t xml:space="preserve">בעימות </w:t>
      </w:r>
      <w:bookmarkStart w:id="26163" w:name="_ETM_Q58_755199"/>
      <w:bookmarkEnd w:id="26163"/>
      <w:r>
        <w:rPr>
          <w:rtl/>
        </w:rPr>
        <w:t xml:space="preserve">עם </w:t>
      </w:r>
      <w:bookmarkStart w:id="26164" w:name="_ETM_Q58_755349"/>
      <w:bookmarkEnd w:id="26164"/>
      <w:r>
        <w:rPr>
          <w:rtl/>
        </w:rPr>
        <w:t>ישראל</w:t>
      </w:r>
      <w:r>
        <w:rPr>
          <w:rFonts w:hint="cs"/>
          <w:rtl/>
        </w:rPr>
        <w:t>.</w:t>
      </w:r>
      <w:r>
        <w:rPr>
          <w:rtl/>
        </w:rPr>
        <w:t xml:space="preserve"> </w:t>
      </w:r>
      <w:bookmarkStart w:id="26165" w:name="_ETM_Q58_756129"/>
      <w:bookmarkEnd w:id="26165"/>
      <w:r>
        <w:rPr>
          <w:rtl/>
        </w:rPr>
        <w:t xml:space="preserve">בכל </w:t>
      </w:r>
      <w:bookmarkStart w:id="26166" w:name="_ETM_Q58_756460"/>
      <w:bookmarkEnd w:id="26166"/>
      <w:r>
        <w:rPr>
          <w:rtl/>
        </w:rPr>
        <w:t xml:space="preserve">אלה </w:t>
      </w:r>
      <w:bookmarkStart w:id="26167" w:name="_ETM_Q58_757120"/>
      <w:bookmarkEnd w:id="26167"/>
      <w:r>
        <w:rPr>
          <w:rtl/>
        </w:rPr>
        <w:t xml:space="preserve">תרם </w:t>
      </w:r>
      <w:bookmarkStart w:id="26168" w:name="_ETM_Q58_757449"/>
      <w:bookmarkEnd w:id="26168"/>
      <w:r>
        <w:rPr>
          <w:rtl/>
        </w:rPr>
        <w:t>יהודה</w:t>
      </w:r>
      <w:r>
        <w:rPr>
          <w:rFonts w:hint="cs"/>
          <w:rtl/>
        </w:rPr>
        <w:t>,</w:t>
      </w:r>
      <w:r>
        <w:rPr>
          <w:rtl/>
        </w:rPr>
        <w:t xml:space="preserve"> </w:t>
      </w:r>
      <w:bookmarkStart w:id="26169" w:name="_ETM_Q58_757809"/>
      <w:bookmarkEnd w:id="26169"/>
      <w:r>
        <w:rPr>
          <w:rtl/>
        </w:rPr>
        <w:t xml:space="preserve">יהודה </w:t>
      </w:r>
      <w:bookmarkStart w:id="26170" w:name="_ETM_Q58_758020"/>
      <w:bookmarkEnd w:id="26170"/>
      <w:r>
        <w:rPr>
          <w:rtl/>
        </w:rPr>
        <w:t xml:space="preserve">פז </w:t>
      </w:r>
      <w:bookmarkStart w:id="26171" w:name="_ETM_Q58_758319"/>
      <w:bookmarkEnd w:id="26171"/>
      <w:r>
        <w:rPr>
          <w:rtl/>
        </w:rPr>
        <w:t>מכי</w:t>
      </w:r>
      <w:r>
        <w:rPr>
          <w:rFonts w:hint="cs"/>
          <w:rtl/>
        </w:rPr>
        <w:t>ס</w:t>
      </w:r>
      <w:r>
        <w:rPr>
          <w:rtl/>
        </w:rPr>
        <w:t>ופים</w:t>
      </w:r>
      <w:r>
        <w:rPr>
          <w:rFonts w:hint="cs"/>
          <w:rtl/>
        </w:rPr>
        <w:t>,</w:t>
      </w:r>
      <w:r>
        <w:rPr>
          <w:rtl/>
        </w:rPr>
        <w:t xml:space="preserve"> </w:t>
      </w:r>
      <w:bookmarkStart w:id="26172" w:name="_ETM_Q58_759250"/>
      <w:bookmarkEnd w:id="26172"/>
      <w:r>
        <w:rPr>
          <w:rtl/>
        </w:rPr>
        <w:t>ל</w:t>
      </w:r>
      <w:r>
        <w:rPr>
          <w:rFonts w:hint="cs"/>
          <w:rtl/>
        </w:rPr>
        <w:t>ע</w:t>
      </w:r>
      <w:r>
        <w:rPr>
          <w:rtl/>
        </w:rPr>
        <w:t xml:space="preserve">יצוב </w:t>
      </w:r>
      <w:bookmarkStart w:id="26173" w:name="_ETM_Q58_759789"/>
      <w:bookmarkEnd w:id="26173"/>
      <w:r>
        <w:rPr>
          <w:rtl/>
        </w:rPr>
        <w:t xml:space="preserve">תדמיתה </w:t>
      </w:r>
      <w:bookmarkStart w:id="26174" w:name="_ETM_Q58_760360"/>
      <w:bookmarkEnd w:id="26174"/>
      <w:r>
        <w:rPr>
          <w:rtl/>
        </w:rPr>
        <w:t xml:space="preserve">החיובית </w:t>
      </w:r>
      <w:bookmarkStart w:id="26175" w:name="_ETM_Q58_760809"/>
      <w:bookmarkEnd w:id="26175"/>
      <w:r>
        <w:rPr>
          <w:rtl/>
        </w:rPr>
        <w:t xml:space="preserve">של </w:t>
      </w:r>
      <w:bookmarkStart w:id="26176" w:name="_ETM_Q58_760960"/>
      <w:bookmarkEnd w:id="26176"/>
      <w:r>
        <w:rPr>
          <w:rtl/>
        </w:rPr>
        <w:t xml:space="preserve">ישראל </w:t>
      </w:r>
      <w:bookmarkStart w:id="26177" w:name="_ETM_Q58_761590"/>
      <w:bookmarkEnd w:id="26177"/>
      <w:r>
        <w:rPr>
          <w:rtl/>
        </w:rPr>
        <w:t xml:space="preserve">ולטיפוח </w:t>
      </w:r>
      <w:bookmarkStart w:id="26178" w:name="_ETM_Q58_762400"/>
      <w:bookmarkEnd w:id="26178"/>
      <w:r>
        <w:rPr>
          <w:rtl/>
        </w:rPr>
        <w:t xml:space="preserve">קשריה </w:t>
      </w:r>
      <w:bookmarkStart w:id="26179" w:name="_ETM_Q58_763300"/>
      <w:bookmarkEnd w:id="26179"/>
      <w:r>
        <w:rPr>
          <w:rtl/>
        </w:rPr>
        <w:t>הבי</w:t>
      </w:r>
      <w:r>
        <w:rPr>
          <w:rFonts w:hint="cs"/>
          <w:rtl/>
        </w:rPr>
        <w:t>ן-</w:t>
      </w:r>
      <w:r>
        <w:rPr>
          <w:rtl/>
        </w:rPr>
        <w:t>לאומיים</w:t>
      </w:r>
      <w:r>
        <w:rPr>
          <w:rFonts w:hint="cs"/>
          <w:rtl/>
        </w:rPr>
        <w:t>.</w:t>
      </w:r>
      <w:r>
        <w:rPr>
          <w:rtl/>
        </w:rPr>
        <w:t xml:space="preserve"> </w:t>
      </w:r>
      <w:bookmarkStart w:id="26180" w:name="_ETM_Q58_764779"/>
      <w:bookmarkEnd w:id="26180"/>
      <w:r>
        <w:rPr>
          <w:rtl/>
        </w:rPr>
        <w:t xml:space="preserve">יהודה </w:t>
      </w:r>
      <w:bookmarkStart w:id="26181" w:name="_ETM_Q58_765050"/>
      <w:bookmarkEnd w:id="26181"/>
      <w:r>
        <w:rPr>
          <w:rtl/>
        </w:rPr>
        <w:t xml:space="preserve">היה </w:t>
      </w:r>
      <w:bookmarkStart w:id="26182" w:name="_ETM_Q58_765469"/>
      <w:bookmarkEnd w:id="26182"/>
      <w:r>
        <w:rPr>
          <w:rtl/>
        </w:rPr>
        <w:t xml:space="preserve">הוגה </w:t>
      </w:r>
      <w:bookmarkStart w:id="26183" w:name="_ETM_Q58_766309"/>
      <w:bookmarkEnd w:id="26183"/>
      <w:r>
        <w:rPr>
          <w:rtl/>
        </w:rPr>
        <w:t xml:space="preserve">הדעות </w:t>
      </w:r>
      <w:bookmarkStart w:id="26184" w:name="_ETM_Q58_766849"/>
      <w:bookmarkEnd w:id="26184"/>
      <w:r>
        <w:rPr>
          <w:rtl/>
        </w:rPr>
        <w:t xml:space="preserve">ומנהיגה </w:t>
      </w:r>
      <w:bookmarkStart w:id="26185" w:name="_ETM_Q58_767389"/>
      <w:bookmarkEnd w:id="26185"/>
      <w:r>
        <w:rPr>
          <w:rtl/>
        </w:rPr>
        <w:t xml:space="preserve">של </w:t>
      </w:r>
      <w:bookmarkStart w:id="26186" w:name="_ETM_Q58_767569"/>
      <w:bookmarkEnd w:id="26186"/>
      <w:r>
        <w:rPr>
          <w:rtl/>
        </w:rPr>
        <w:t xml:space="preserve">תנועת </w:t>
      </w:r>
      <w:bookmarkStart w:id="26187" w:name="_ETM_Q58_767870"/>
      <w:bookmarkEnd w:id="26187"/>
      <w:r>
        <w:rPr>
          <w:rtl/>
        </w:rPr>
        <w:t xml:space="preserve">הקואופרציה </w:t>
      </w:r>
      <w:bookmarkStart w:id="26188" w:name="_ETM_Q58_768529"/>
      <w:bookmarkEnd w:id="26188"/>
      <w:r>
        <w:rPr>
          <w:rtl/>
        </w:rPr>
        <w:t>הישראלית</w:t>
      </w:r>
      <w:r>
        <w:rPr>
          <w:rFonts w:hint="cs"/>
          <w:rtl/>
        </w:rPr>
        <w:t>,</w:t>
      </w:r>
      <w:r>
        <w:rPr>
          <w:rtl/>
        </w:rPr>
        <w:t xml:space="preserve"> </w:t>
      </w:r>
      <w:bookmarkStart w:id="26189" w:name="_ETM_Q58_769429"/>
      <w:bookmarkEnd w:id="26189"/>
      <w:r>
        <w:rPr>
          <w:rtl/>
        </w:rPr>
        <w:t xml:space="preserve">ותרם </w:t>
      </w:r>
      <w:bookmarkStart w:id="26190" w:name="_ETM_Q58_769909"/>
      <w:bookmarkEnd w:id="26190"/>
      <w:r>
        <w:rPr>
          <w:rtl/>
        </w:rPr>
        <w:t xml:space="preserve">תרומה </w:t>
      </w:r>
      <w:bookmarkStart w:id="26191" w:name="_ETM_Q58_770240"/>
      <w:bookmarkEnd w:id="26191"/>
      <w:r>
        <w:rPr>
          <w:rtl/>
        </w:rPr>
        <w:t xml:space="preserve">מכרעת </w:t>
      </w:r>
      <w:bookmarkStart w:id="26192" w:name="_ETM_Q58_770990"/>
      <w:bookmarkEnd w:id="26192"/>
      <w:r>
        <w:rPr>
          <w:rtl/>
        </w:rPr>
        <w:t xml:space="preserve">לפיתוח </w:t>
      </w:r>
      <w:bookmarkStart w:id="26193" w:name="_ETM_Q58_771620"/>
      <w:bookmarkEnd w:id="26193"/>
      <w:r>
        <w:rPr>
          <w:rtl/>
        </w:rPr>
        <w:t xml:space="preserve">הקואופרטיבים </w:t>
      </w:r>
      <w:bookmarkStart w:id="26194" w:name="_ETM_Q58_772370"/>
      <w:bookmarkEnd w:id="26194"/>
      <w:r>
        <w:rPr>
          <w:rtl/>
        </w:rPr>
        <w:t xml:space="preserve">בישראל </w:t>
      </w:r>
      <w:bookmarkStart w:id="26195" w:name="_ETM_Q58_773240"/>
      <w:bookmarkEnd w:id="26195"/>
      <w:r>
        <w:rPr>
          <w:rtl/>
        </w:rPr>
        <w:t xml:space="preserve">וגם </w:t>
      </w:r>
      <w:bookmarkStart w:id="26196" w:name="_ETM_Q58_774270"/>
      <w:bookmarkEnd w:id="26196"/>
      <w:r>
        <w:rPr>
          <w:rtl/>
        </w:rPr>
        <w:t>בעולם</w:t>
      </w:r>
      <w:r>
        <w:rPr>
          <w:rFonts w:hint="cs"/>
          <w:rtl/>
        </w:rPr>
        <w:t>.</w:t>
      </w:r>
      <w:r w:rsidR="00E42BFC">
        <w:rPr>
          <w:rFonts w:hint="cs"/>
          <w:rtl/>
        </w:rPr>
        <w:t xml:space="preserve"> </w:t>
      </w:r>
    </w:p>
    <w:p w:rsidR="00D57F53" w:rsidRDefault="00D57F53" w:rsidP="007F6EF4">
      <w:pPr>
        <w:rPr>
          <w:rtl/>
        </w:rPr>
      </w:pPr>
    </w:p>
    <w:p w:rsidR="00D57F53" w:rsidRDefault="00D57F53" w:rsidP="007F6EF4">
      <w:pPr>
        <w:rPr>
          <w:rtl/>
        </w:rPr>
      </w:pPr>
      <w:bookmarkStart w:id="26197" w:name="_ETM_Q58_775409"/>
      <w:bookmarkStart w:id="26198" w:name="_ETM_Q58_775710"/>
      <w:bookmarkEnd w:id="26197"/>
      <w:bookmarkEnd w:id="26198"/>
      <w:r>
        <w:rPr>
          <w:rFonts w:hint="cs"/>
          <w:rtl/>
        </w:rPr>
        <w:t xml:space="preserve">אחד </w:t>
      </w:r>
      <w:r>
        <w:rPr>
          <w:rtl/>
        </w:rPr>
        <w:t xml:space="preserve">מהישגיו </w:t>
      </w:r>
      <w:bookmarkStart w:id="26199" w:name="_ETM_Q58_776280"/>
      <w:bookmarkEnd w:id="26199"/>
      <w:r>
        <w:rPr>
          <w:rtl/>
        </w:rPr>
        <w:t xml:space="preserve">המשמעותיים </w:t>
      </w:r>
      <w:bookmarkStart w:id="26200" w:name="_ETM_Q58_776999"/>
      <w:bookmarkEnd w:id="26200"/>
      <w:r>
        <w:rPr>
          <w:rtl/>
        </w:rPr>
        <w:t xml:space="preserve">ביותר </w:t>
      </w:r>
      <w:bookmarkStart w:id="26201" w:name="_ETM_Q58_777849"/>
      <w:bookmarkEnd w:id="26201"/>
      <w:r>
        <w:rPr>
          <w:rtl/>
        </w:rPr>
        <w:t xml:space="preserve">כחבר </w:t>
      </w:r>
      <w:bookmarkStart w:id="26202" w:name="_ETM_Q58_778300"/>
      <w:bookmarkEnd w:id="26202"/>
      <w:r>
        <w:rPr>
          <w:rtl/>
        </w:rPr>
        <w:t xml:space="preserve">הוועד </w:t>
      </w:r>
      <w:bookmarkStart w:id="26203" w:name="_ETM_Q58_778629"/>
      <w:bookmarkEnd w:id="26203"/>
      <w:r>
        <w:rPr>
          <w:rtl/>
        </w:rPr>
        <w:t xml:space="preserve">המנהל </w:t>
      </w:r>
      <w:bookmarkStart w:id="26204" w:name="_ETM_Q58_779620"/>
      <w:bookmarkEnd w:id="26204"/>
      <w:r>
        <w:rPr>
          <w:rtl/>
        </w:rPr>
        <w:t xml:space="preserve">היה </w:t>
      </w:r>
      <w:bookmarkStart w:id="26205" w:name="_ETM_Q58_779919"/>
      <w:bookmarkEnd w:id="26205"/>
      <w:r>
        <w:rPr>
          <w:rtl/>
        </w:rPr>
        <w:t xml:space="preserve">הקמתו </w:t>
      </w:r>
      <w:bookmarkStart w:id="26206" w:name="_ETM_Q58_780370"/>
      <w:bookmarkEnd w:id="26206"/>
      <w:r>
        <w:rPr>
          <w:rtl/>
        </w:rPr>
        <w:t xml:space="preserve">של </w:t>
      </w:r>
      <w:bookmarkStart w:id="26207" w:name="_ETM_Q58_780550"/>
      <w:bookmarkEnd w:id="26207"/>
      <w:r>
        <w:rPr>
          <w:rtl/>
        </w:rPr>
        <w:t xml:space="preserve">מרכז </w:t>
      </w:r>
      <w:bookmarkStart w:id="26208" w:name="_ETM_Q58_780909"/>
      <w:bookmarkEnd w:id="26208"/>
      <w:r>
        <w:rPr>
          <w:rtl/>
        </w:rPr>
        <w:t xml:space="preserve">החינוך </w:t>
      </w:r>
      <w:bookmarkStart w:id="26209" w:name="_ETM_Q58_781449"/>
      <w:bookmarkEnd w:id="26209"/>
      <w:r>
        <w:rPr>
          <w:rtl/>
        </w:rPr>
        <w:t xml:space="preserve">והלמידה </w:t>
      </w:r>
      <w:bookmarkStart w:id="26210" w:name="_ETM_Q58_781990"/>
      <w:bookmarkEnd w:id="26210"/>
      <w:r>
        <w:rPr>
          <w:rtl/>
        </w:rPr>
        <w:t xml:space="preserve">של </w:t>
      </w:r>
      <w:r>
        <w:rPr>
          <w:rFonts w:hint="cs"/>
          <w:rtl/>
        </w:rPr>
        <w:t xml:space="preserve">הקואופרטיבים. אני </w:t>
      </w:r>
      <w:bookmarkStart w:id="26211" w:name="_ETM_Q58_785000"/>
      <w:bookmarkEnd w:id="26211"/>
      <w:r>
        <w:rPr>
          <w:rFonts w:hint="cs"/>
          <w:rtl/>
        </w:rPr>
        <w:t xml:space="preserve">רוצה לציין שהקואופרטיבים בעולם, מדובר במאות או אלפי קואופרטיבים, </w:t>
      </w:r>
      <w:bookmarkStart w:id="26212" w:name="_ETM_Q58_796000"/>
      <w:bookmarkEnd w:id="26212"/>
      <w:r>
        <w:rPr>
          <w:rFonts w:hint="cs"/>
          <w:rtl/>
        </w:rPr>
        <w:t xml:space="preserve">מנו </w:t>
      </w:r>
      <w:bookmarkStart w:id="26213" w:name="_ETM_Q58_772283"/>
      <w:bookmarkEnd w:id="26213"/>
      <w:r>
        <w:rPr>
          <w:rFonts w:hint="cs"/>
          <w:rtl/>
        </w:rPr>
        <w:t xml:space="preserve">בתקופה שבה נכתב המאמר, לפני כמה שנים, למעלה ממיליארד בני </w:t>
      </w:r>
      <w:bookmarkStart w:id="26214" w:name="_ETM_Q58_801000"/>
      <w:bookmarkEnd w:id="26214"/>
      <w:r>
        <w:rPr>
          <w:rFonts w:hint="cs"/>
          <w:rtl/>
        </w:rPr>
        <w:t xml:space="preserve">אדם. </w:t>
      </w:r>
      <w:bookmarkStart w:id="26215" w:name="TOR_Q59"/>
      <w:bookmarkStart w:id="26216" w:name="_ETM_Q59_180000"/>
      <w:bookmarkEnd w:id="26215"/>
      <w:bookmarkEnd w:id="26216"/>
      <w:r>
        <w:rPr>
          <w:rFonts w:hint="cs"/>
          <w:rtl/>
        </w:rPr>
        <w:t xml:space="preserve">זו מסגרת מקוונת שמאפשרת </w:t>
      </w:r>
      <w:r w:rsidRPr="0045740B">
        <w:rPr>
          <w:rtl/>
        </w:rPr>
        <w:t xml:space="preserve">גישה </w:t>
      </w:r>
      <w:r>
        <w:rPr>
          <w:rFonts w:hint="cs"/>
          <w:rtl/>
        </w:rPr>
        <w:t>ל</w:t>
      </w:r>
      <w:r w:rsidRPr="0045740B">
        <w:rPr>
          <w:rtl/>
        </w:rPr>
        <w:t xml:space="preserve">חומרי לימוד ולמחקרים </w:t>
      </w:r>
      <w:r>
        <w:rPr>
          <w:rFonts w:hint="cs"/>
          <w:rtl/>
        </w:rPr>
        <w:t xml:space="preserve">על </w:t>
      </w:r>
      <w:r>
        <w:rPr>
          <w:rtl/>
        </w:rPr>
        <w:t>קואופרטיבי</w:t>
      </w:r>
      <w:r w:rsidRPr="0045740B">
        <w:rPr>
          <w:rtl/>
        </w:rPr>
        <w:t>ם</w:t>
      </w:r>
      <w:r>
        <w:rPr>
          <w:rFonts w:hint="cs"/>
          <w:rtl/>
        </w:rPr>
        <w:t>,</w:t>
      </w:r>
      <w:r w:rsidRPr="0045740B">
        <w:rPr>
          <w:rtl/>
        </w:rPr>
        <w:t xml:space="preserve"> ואנו </w:t>
      </w:r>
      <w:r>
        <w:rPr>
          <w:rFonts w:hint="cs"/>
          <w:rtl/>
        </w:rPr>
        <w:t xml:space="preserve">– </w:t>
      </w:r>
      <w:r w:rsidRPr="0045740B">
        <w:rPr>
          <w:rtl/>
        </w:rPr>
        <w:t>כותבים החברים</w:t>
      </w:r>
      <w:r>
        <w:rPr>
          <w:rFonts w:hint="cs"/>
          <w:rtl/>
        </w:rPr>
        <w:t>,</w:t>
      </w:r>
      <w:r w:rsidRPr="0045740B">
        <w:rPr>
          <w:rtl/>
        </w:rPr>
        <w:t xml:space="preserve"> חבריו לעבודה </w:t>
      </w:r>
      <w:r>
        <w:rPr>
          <w:rFonts w:hint="cs"/>
          <w:rtl/>
        </w:rPr>
        <w:t xml:space="preserve">– </w:t>
      </w:r>
      <w:r w:rsidRPr="0045740B">
        <w:rPr>
          <w:rtl/>
        </w:rPr>
        <w:t>זוכרים שנדהמנו ממידת ההערכה הבי</w:t>
      </w:r>
      <w:r>
        <w:rPr>
          <w:rFonts w:hint="cs"/>
          <w:rtl/>
        </w:rPr>
        <w:t>ן-</w:t>
      </w:r>
      <w:r w:rsidRPr="0045740B">
        <w:rPr>
          <w:rtl/>
        </w:rPr>
        <w:t>לאומית שהוא זכה לה ומן הידע הנדיר שלו בתחום ה</w:t>
      </w:r>
      <w:r>
        <w:rPr>
          <w:rFonts w:hint="cs"/>
          <w:rtl/>
        </w:rPr>
        <w:t>קו</w:t>
      </w:r>
      <w:r w:rsidRPr="0045740B">
        <w:rPr>
          <w:rtl/>
        </w:rPr>
        <w:t>אופרציה</w:t>
      </w:r>
      <w:r>
        <w:rPr>
          <w:rFonts w:hint="cs"/>
          <w:rtl/>
        </w:rPr>
        <w:t>.</w:t>
      </w:r>
      <w:r w:rsidRPr="0045740B">
        <w:rPr>
          <w:rtl/>
        </w:rPr>
        <w:t xml:space="preserve"> </w:t>
      </w:r>
    </w:p>
    <w:p w:rsidR="00D57F53" w:rsidRDefault="00D57F53" w:rsidP="007F6EF4">
      <w:pPr>
        <w:rPr>
          <w:rtl/>
        </w:rPr>
      </w:pPr>
    </w:p>
    <w:p w:rsidR="00D57F53" w:rsidRDefault="00D57F53" w:rsidP="00460BB6">
      <w:pPr>
        <w:rPr>
          <w:rtl/>
        </w:rPr>
      </w:pPr>
      <w:bookmarkStart w:id="26217" w:name="_ETM_Q59_218000"/>
      <w:bookmarkEnd w:id="26217"/>
      <w:r w:rsidRPr="0045740B">
        <w:rPr>
          <w:rtl/>
        </w:rPr>
        <w:t xml:space="preserve">בשנת </w:t>
      </w:r>
      <w:r>
        <w:rPr>
          <w:rFonts w:hint="cs"/>
          <w:rtl/>
        </w:rPr>
        <w:t xml:space="preserve">1998 </w:t>
      </w:r>
      <w:r w:rsidRPr="0045740B">
        <w:rPr>
          <w:rtl/>
        </w:rPr>
        <w:t xml:space="preserve">הוא </w:t>
      </w:r>
      <w:r>
        <w:rPr>
          <w:rFonts w:hint="cs"/>
          <w:rtl/>
        </w:rPr>
        <w:t xml:space="preserve">ייסד </w:t>
      </w:r>
      <w:r w:rsidRPr="0045740B">
        <w:rPr>
          <w:rtl/>
        </w:rPr>
        <w:t xml:space="preserve">את מכון הנגב </w:t>
      </w:r>
      <w:r>
        <w:rPr>
          <w:rFonts w:hint="cs"/>
          <w:rtl/>
        </w:rPr>
        <w:t>ל</w:t>
      </w:r>
      <w:r w:rsidRPr="0045740B">
        <w:rPr>
          <w:rtl/>
        </w:rPr>
        <w:t>אסטרטגיות של שלום ופיתוח</w:t>
      </w:r>
      <w:r>
        <w:rPr>
          <w:rFonts w:hint="cs"/>
          <w:rtl/>
        </w:rPr>
        <w:t>,</w:t>
      </w:r>
      <w:r w:rsidRPr="0045740B">
        <w:rPr>
          <w:rtl/>
        </w:rPr>
        <w:t xml:space="preserve"> במטרה לשלב חינוך והכשרה מקצועית עם פרויקטים קואופרטיביים וחברתיים יישומי</w:t>
      </w:r>
      <w:r>
        <w:rPr>
          <w:rFonts w:hint="cs"/>
          <w:rtl/>
        </w:rPr>
        <w:t>י</w:t>
      </w:r>
      <w:r w:rsidRPr="0045740B">
        <w:rPr>
          <w:rtl/>
        </w:rPr>
        <w:t xml:space="preserve">ם </w:t>
      </w:r>
      <w:r>
        <w:rPr>
          <w:rFonts w:hint="cs"/>
          <w:rtl/>
        </w:rPr>
        <w:t xml:space="preserve">– </w:t>
      </w:r>
      <w:r w:rsidRPr="0045740B">
        <w:rPr>
          <w:rtl/>
        </w:rPr>
        <w:t>בעיקר בנגב</w:t>
      </w:r>
      <w:r>
        <w:rPr>
          <w:rFonts w:hint="cs"/>
          <w:rtl/>
        </w:rPr>
        <w:t>,</w:t>
      </w:r>
      <w:r w:rsidRPr="0045740B">
        <w:rPr>
          <w:rtl/>
        </w:rPr>
        <w:t xml:space="preserve"> כאמור</w:t>
      </w:r>
      <w:r>
        <w:rPr>
          <w:rFonts w:hint="cs"/>
          <w:rtl/>
        </w:rPr>
        <w:t>.</w:t>
      </w:r>
      <w:r w:rsidRPr="0045740B">
        <w:rPr>
          <w:rtl/>
        </w:rPr>
        <w:t xml:space="preserve"> שני הי</w:t>
      </w:r>
      <w:r>
        <w:rPr>
          <w:rFonts w:hint="cs"/>
          <w:rtl/>
        </w:rPr>
        <w:t>ע</w:t>
      </w:r>
      <w:r w:rsidRPr="0045740B">
        <w:rPr>
          <w:rtl/>
        </w:rPr>
        <w:t>דים שלו</w:t>
      </w:r>
      <w:r w:rsidR="00460BB6">
        <w:rPr>
          <w:rFonts w:hint="cs"/>
          <w:rtl/>
        </w:rPr>
        <w:t xml:space="preserve">: </w:t>
      </w:r>
      <w:bookmarkStart w:id="26218" w:name="_ETM_Q59_231000"/>
      <w:bookmarkEnd w:id="26218"/>
      <w:r>
        <w:rPr>
          <w:rFonts w:hint="cs"/>
          <w:rtl/>
        </w:rPr>
        <w:t>האחד,</w:t>
      </w:r>
      <w:r w:rsidRPr="0045740B">
        <w:rPr>
          <w:rtl/>
        </w:rPr>
        <w:t xml:space="preserve"> מרכז ההכשרה שמציע קורסים</w:t>
      </w:r>
      <w:r>
        <w:rPr>
          <w:rFonts w:hint="cs"/>
          <w:rtl/>
        </w:rPr>
        <w:t>,</w:t>
      </w:r>
      <w:r w:rsidRPr="0045740B">
        <w:rPr>
          <w:rtl/>
        </w:rPr>
        <w:t xml:space="preserve"> סמינרים וסדנאות</w:t>
      </w:r>
      <w:r>
        <w:rPr>
          <w:rFonts w:hint="cs"/>
          <w:rtl/>
        </w:rPr>
        <w:t>,</w:t>
      </w:r>
      <w:r w:rsidRPr="0045740B">
        <w:rPr>
          <w:rtl/>
        </w:rPr>
        <w:t xml:space="preserve"> במטר</w:t>
      </w:r>
      <w:r>
        <w:rPr>
          <w:rtl/>
        </w:rPr>
        <w:t>ה להעניק כלים לפיתוח קואופרטיבי</w:t>
      </w:r>
      <w:r w:rsidRPr="0045740B">
        <w:rPr>
          <w:rtl/>
        </w:rPr>
        <w:t>ם לדורות הבאים בישראל ובעולם</w:t>
      </w:r>
      <w:r>
        <w:rPr>
          <w:rFonts w:hint="cs"/>
          <w:rtl/>
        </w:rPr>
        <w:t>;</w:t>
      </w:r>
      <w:r w:rsidRPr="0045740B">
        <w:rPr>
          <w:rtl/>
        </w:rPr>
        <w:t xml:space="preserve"> השני</w:t>
      </w:r>
      <w:r>
        <w:rPr>
          <w:rFonts w:hint="cs"/>
          <w:rtl/>
        </w:rPr>
        <w:t>,</w:t>
      </w:r>
      <w:r w:rsidRPr="0045740B">
        <w:rPr>
          <w:rtl/>
        </w:rPr>
        <w:t xml:space="preserve"> מוציא לפועל של </w:t>
      </w:r>
      <w:r>
        <w:rPr>
          <w:rtl/>
        </w:rPr>
        <w:t>תוכניות לפיתוח כלכלי</w:t>
      </w:r>
      <w:r>
        <w:rPr>
          <w:rFonts w:hint="cs"/>
          <w:rtl/>
        </w:rPr>
        <w:t>-</w:t>
      </w:r>
      <w:r w:rsidRPr="0045740B">
        <w:rPr>
          <w:rtl/>
        </w:rPr>
        <w:t>חברתי ב</w:t>
      </w:r>
      <w:r>
        <w:rPr>
          <w:rtl/>
        </w:rPr>
        <w:t>ישראל ובעולם באמצעות קואופרטיבי</w:t>
      </w:r>
      <w:r w:rsidRPr="0045740B">
        <w:rPr>
          <w:rtl/>
        </w:rPr>
        <w:t>ם</w:t>
      </w:r>
      <w:r>
        <w:rPr>
          <w:rFonts w:hint="cs"/>
          <w:rtl/>
        </w:rPr>
        <w:t>,</w:t>
      </w:r>
      <w:r w:rsidRPr="0045740B">
        <w:rPr>
          <w:rtl/>
        </w:rPr>
        <w:t xml:space="preserve"> עסקים קטנים ויוזמות חברתיות</w:t>
      </w:r>
      <w:r>
        <w:rPr>
          <w:rFonts w:hint="cs"/>
          <w:rtl/>
        </w:rPr>
        <w:t>.</w:t>
      </w:r>
      <w:bookmarkStart w:id="26219" w:name="_ETM_Q59_255000"/>
      <w:bookmarkEnd w:id="26219"/>
      <w:r>
        <w:rPr>
          <w:rFonts w:hint="cs"/>
          <w:rtl/>
        </w:rPr>
        <w:t xml:space="preserve"> </w:t>
      </w:r>
      <w:r w:rsidRPr="0045740B">
        <w:rPr>
          <w:rtl/>
        </w:rPr>
        <w:t xml:space="preserve">מכון הנגב פועל </w:t>
      </w:r>
      <w:r>
        <w:rPr>
          <w:rFonts w:hint="cs"/>
          <w:rtl/>
        </w:rPr>
        <w:t xml:space="preserve">בשלוש </w:t>
      </w:r>
      <w:r w:rsidRPr="0045740B">
        <w:rPr>
          <w:rtl/>
        </w:rPr>
        <w:t>זירות</w:t>
      </w:r>
      <w:r>
        <w:rPr>
          <w:rFonts w:hint="cs"/>
          <w:rtl/>
        </w:rPr>
        <w:t>:</w:t>
      </w:r>
      <w:r w:rsidRPr="0045740B">
        <w:rPr>
          <w:rtl/>
        </w:rPr>
        <w:t xml:space="preserve"> מקומית בישראל</w:t>
      </w:r>
      <w:r>
        <w:rPr>
          <w:rFonts w:hint="cs"/>
          <w:rtl/>
        </w:rPr>
        <w:t>,</w:t>
      </w:r>
      <w:r w:rsidRPr="0045740B">
        <w:rPr>
          <w:rtl/>
        </w:rPr>
        <w:t xml:space="preserve"> אזורית בארצות המזרח התיכון</w:t>
      </w:r>
      <w:r>
        <w:rPr>
          <w:rtl/>
        </w:rPr>
        <w:t xml:space="preserve"> ובי</w:t>
      </w:r>
      <w:r>
        <w:rPr>
          <w:rFonts w:hint="cs"/>
          <w:rtl/>
        </w:rPr>
        <w:t>ן-</w:t>
      </w:r>
      <w:r w:rsidRPr="0045740B">
        <w:rPr>
          <w:rtl/>
        </w:rPr>
        <w:t xml:space="preserve">לאומית בתוכניות </w:t>
      </w:r>
      <w:r>
        <w:rPr>
          <w:rFonts w:hint="cs"/>
          <w:rtl/>
        </w:rPr>
        <w:t>ש</w:t>
      </w:r>
      <w:r w:rsidRPr="0045740B">
        <w:rPr>
          <w:rtl/>
        </w:rPr>
        <w:t xml:space="preserve">הוא מפעיל ביותר מ-40 מדינות </w:t>
      </w:r>
      <w:r>
        <w:rPr>
          <w:rFonts w:hint="cs"/>
          <w:rtl/>
        </w:rPr>
        <w:t xml:space="preserve">בחמש </w:t>
      </w:r>
      <w:r>
        <w:rPr>
          <w:rtl/>
        </w:rPr>
        <w:t>יבשות</w:t>
      </w:r>
      <w:r>
        <w:rPr>
          <w:rFonts w:hint="cs"/>
          <w:rtl/>
        </w:rPr>
        <w:t>,</w:t>
      </w:r>
      <w:r>
        <w:rPr>
          <w:rtl/>
        </w:rPr>
        <w:t xml:space="preserve"> שבה</w:t>
      </w:r>
      <w:r>
        <w:rPr>
          <w:rFonts w:hint="cs"/>
          <w:rtl/>
        </w:rPr>
        <w:t>ן</w:t>
      </w:r>
      <w:r w:rsidRPr="0045740B">
        <w:rPr>
          <w:rtl/>
        </w:rPr>
        <w:t xml:space="preserve"> יש למכון </w:t>
      </w:r>
      <w:r>
        <w:rPr>
          <w:rFonts w:hint="cs"/>
          <w:rtl/>
        </w:rPr>
        <w:t>ע</w:t>
      </w:r>
      <w:r w:rsidRPr="0045740B">
        <w:rPr>
          <w:rtl/>
        </w:rPr>
        <w:t>מיתים ושותפים</w:t>
      </w:r>
      <w:r>
        <w:rPr>
          <w:rFonts w:hint="cs"/>
          <w:rtl/>
        </w:rPr>
        <w:t>.</w:t>
      </w:r>
      <w:r w:rsidRPr="0045740B">
        <w:rPr>
          <w:rtl/>
        </w:rPr>
        <w:t xml:space="preserve"> </w:t>
      </w:r>
    </w:p>
    <w:p w:rsidR="00D57F53" w:rsidRDefault="00D57F53" w:rsidP="007F6EF4">
      <w:pPr>
        <w:rPr>
          <w:rtl/>
        </w:rPr>
      </w:pPr>
    </w:p>
    <w:p w:rsidR="00D57F53" w:rsidRDefault="00D57F53" w:rsidP="007F6EF4">
      <w:pPr>
        <w:rPr>
          <w:rtl/>
        </w:rPr>
      </w:pPr>
      <w:bookmarkStart w:id="26220" w:name="_ETM_Q59_271000"/>
      <w:bookmarkEnd w:id="26220"/>
      <w:r w:rsidRPr="0045740B">
        <w:rPr>
          <w:rtl/>
        </w:rPr>
        <w:t xml:space="preserve">מאמציו של יהודה הראו כי קהילות במעבר יכולות לחיות חיים של שלום וליהנות משאיפה ריאלית לצמיחה כלכלית </w:t>
      </w:r>
      <w:r>
        <w:rPr>
          <w:rFonts w:hint="cs"/>
          <w:rtl/>
        </w:rPr>
        <w:t>ומ</w:t>
      </w:r>
      <w:r w:rsidRPr="0045740B">
        <w:rPr>
          <w:rtl/>
        </w:rPr>
        <w:t>שיפור ברמת החיים ולגלות תקווה לעתיד טוב</w:t>
      </w:r>
      <w:r>
        <w:rPr>
          <w:rFonts w:hint="cs"/>
          <w:rtl/>
        </w:rPr>
        <w:t>.</w:t>
      </w:r>
      <w:r w:rsidRPr="0045740B">
        <w:rPr>
          <w:rtl/>
        </w:rPr>
        <w:t xml:space="preserve"> בהנהגתו היה מכון הנגב ל</w:t>
      </w:r>
      <w:r>
        <w:rPr>
          <w:rFonts w:hint="cs"/>
          <w:rtl/>
        </w:rPr>
        <w:t>אחד</w:t>
      </w:r>
      <w:r w:rsidRPr="0045740B">
        <w:rPr>
          <w:rtl/>
        </w:rPr>
        <w:t xml:space="preserve"> </w:t>
      </w:r>
      <w:r>
        <w:rPr>
          <w:rFonts w:hint="cs"/>
          <w:rtl/>
        </w:rPr>
        <w:t>מ</w:t>
      </w:r>
      <w:r w:rsidRPr="0045740B">
        <w:rPr>
          <w:rtl/>
        </w:rPr>
        <w:t>ארגוני החברה האזרחית הגדולים בישראל</w:t>
      </w:r>
      <w:r>
        <w:rPr>
          <w:rFonts w:hint="cs"/>
          <w:rtl/>
        </w:rPr>
        <w:t>.</w:t>
      </w:r>
      <w:r w:rsidRPr="0045740B">
        <w:rPr>
          <w:rtl/>
        </w:rPr>
        <w:t xml:space="preserve"> צוות מכון הנגב</w:t>
      </w:r>
      <w:r>
        <w:rPr>
          <w:rFonts w:hint="cs"/>
          <w:rtl/>
        </w:rPr>
        <w:t xml:space="preserve"> </w:t>
      </w:r>
      <w:proofErr w:type="spellStart"/>
      <w:r>
        <w:rPr>
          <w:rFonts w:hint="cs"/>
          <w:rtl/>
        </w:rPr>
        <w:t>אג'יק</w:t>
      </w:r>
      <w:proofErr w:type="spellEnd"/>
      <w:r>
        <w:rPr>
          <w:rFonts w:hint="cs"/>
          <w:rtl/>
        </w:rPr>
        <w:t xml:space="preserve"> </w:t>
      </w:r>
      <w:r w:rsidRPr="0045740B">
        <w:rPr>
          <w:rtl/>
        </w:rPr>
        <w:t>מונה כיום יותר מ-200 עובדים ויותר מ-1</w:t>
      </w:r>
      <w:r>
        <w:rPr>
          <w:rFonts w:hint="cs"/>
          <w:rtl/>
        </w:rPr>
        <w:t>,</w:t>
      </w:r>
      <w:r w:rsidRPr="0045740B">
        <w:rPr>
          <w:rtl/>
        </w:rPr>
        <w:t>500 מתנדבים</w:t>
      </w:r>
      <w:r>
        <w:rPr>
          <w:rFonts w:hint="cs"/>
          <w:rtl/>
        </w:rPr>
        <w:t>, ו</w:t>
      </w:r>
      <w:r w:rsidRPr="0045740B">
        <w:rPr>
          <w:rtl/>
        </w:rPr>
        <w:t>המכון מפעיל עשרות תוכניות</w:t>
      </w:r>
      <w:r>
        <w:rPr>
          <w:rFonts w:hint="cs"/>
          <w:rtl/>
        </w:rPr>
        <w:t>,</w:t>
      </w:r>
      <w:r w:rsidRPr="0045740B">
        <w:rPr>
          <w:rtl/>
        </w:rPr>
        <w:t xml:space="preserve"> פרויקטים והכשרות מדי שנה </w:t>
      </w:r>
      <w:r>
        <w:rPr>
          <w:rFonts w:hint="cs"/>
          <w:rtl/>
        </w:rPr>
        <w:t>ל</w:t>
      </w:r>
      <w:r w:rsidRPr="0045740B">
        <w:rPr>
          <w:rtl/>
        </w:rPr>
        <w:t>יותר מ-70</w:t>
      </w:r>
      <w:r>
        <w:rPr>
          <w:rFonts w:hint="cs"/>
          <w:rtl/>
        </w:rPr>
        <w:t>,</w:t>
      </w:r>
      <w:r w:rsidRPr="0045740B">
        <w:rPr>
          <w:rtl/>
        </w:rPr>
        <w:t>000 איש בישראל</w:t>
      </w:r>
      <w:r>
        <w:rPr>
          <w:rFonts w:hint="cs"/>
          <w:rtl/>
        </w:rPr>
        <w:t>,</w:t>
      </w:r>
      <w:r w:rsidRPr="0045740B">
        <w:rPr>
          <w:rtl/>
        </w:rPr>
        <w:t xml:space="preserve"> במזרח התיכון </w:t>
      </w:r>
      <w:r>
        <w:rPr>
          <w:rFonts w:hint="cs"/>
          <w:rtl/>
        </w:rPr>
        <w:t>ו</w:t>
      </w:r>
      <w:r w:rsidRPr="0045740B">
        <w:rPr>
          <w:rtl/>
        </w:rPr>
        <w:t>בעולם</w:t>
      </w:r>
      <w:r>
        <w:rPr>
          <w:rFonts w:hint="cs"/>
          <w:rtl/>
        </w:rPr>
        <w:t>.</w:t>
      </w:r>
      <w:bookmarkStart w:id="26221" w:name="_ETM_Q59_307000"/>
      <w:bookmarkEnd w:id="26221"/>
      <w:r>
        <w:rPr>
          <w:rFonts w:hint="cs"/>
          <w:rtl/>
        </w:rPr>
        <w:t xml:space="preserve"> מכון</w:t>
      </w:r>
      <w:r w:rsidRPr="0045740B">
        <w:rPr>
          <w:rtl/>
        </w:rPr>
        <w:t xml:space="preserve"> הנגב מסייע גם ליצירת</w:t>
      </w:r>
      <w:r>
        <w:rPr>
          <w:rtl/>
        </w:rPr>
        <w:t xml:space="preserve"> שינוי בתפיסה העצמית של אוכלוסי</w:t>
      </w:r>
      <w:r>
        <w:rPr>
          <w:rFonts w:hint="cs"/>
          <w:rtl/>
        </w:rPr>
        <w:t>ו</w:t>
      </w:r>
      <w:r w:rsidRPr="0045740B">
        <w:rPr>
          <w:rtl/>
        </w:rPr>
        <w:t>ת המיעוטים מעמדה של חולשה לעמדה של כוח</w:t>
      </w:r>
      <w:r>
        <w:rPr>
          <w:rFonts w:hint="cs"/>
          <w:rtl/>
        </w:rPr>
        <w:t>,</w:t>
      </w:r>
      <w:r w:rsidRPr="0045740B">
        <w:rPr>
          <w:rtl/>
        </w:rPr>
        <w:t xml:space="preserve"> של ביטחון ושל השתל</w:t>
      </w:r>
      <w:r>
        <w:rPr>
          <w:rFonts w:hint="cs"/>
          <w:rtl/>
        </w:rPr>
        <w:t>ב</w:t>
      </w:r>
      <w:r w:rsidRPr="0045740B">
        <w:rPr>
          <w:rtl/>
        </w:rPr>
        <w:t>ות ללא אובדן הזהות הייחודית</w:t>
      </w:r>
      <w:r>
        <w:rPr>
          <w:rFonts w:hint="cs"/>
          <w:rtl/>
        </w:rPr>
        <w:t>.</w:t>
      </w:r>
      <w:r w:rsidRPr="0045740B">
        <w:rPr>
          <w:rtl/>
        </w:rPr>
        <w:t xml:space="preserve"> יהודה נחשף למעמדם של בני המיעוטים בעבודתו עם החברה הבדואית בנגב</w:t>
      </w:r>
      <w:r>
        <w:rPr>
          <w:rFonts w:hint="cs"/>
          <w:rtl/>
        </w:rPr>
        <w:t>.</w:t>
      </w:r>
      <w:r w:rsidRPr="0045740B">
        <w:rPr>
          <w:rtl/>
        </w:rPr>
        <w:t xml:space="preserve"> כדי להעמיק ולהרחיב את שילובם בכלכלה ובחברה הוא סייע להקים בשנת 2001 את ארגון </w:t>
      </w:r>
      <w:proofErr w:type="spellStart"/>
      <w:r>
        <w:rPr>
          <w:rFonts w:hint="cs"/>
          <w:rtl/>
        </w:rPr>
        <w:t>א</w:t>
      </w:r>
      <w:r w:rsidRPr="0045740B">
        <w:rPr>
          <w:rtl/>
        </w:rPr>
        <w:t>ג'יק</w:t>
      </w:r>
      <w:proofErr w:type="spellEnd"/>
      <w:r>
        <w:rPr>
          <w:rFonts w:hint="cs"/>
          <w:rtl/>
        </w:rPr>
        <w:t>,</w:t>
      </w:r>
      <w:r w:rsidRPr="0045740B">
        <w:rPr>
          <w:rtl/>
        </w:rPr>
        <w:t xml:space="preserve"> שצורף למכון הנגב</w:t>
      </w:r>
      <w:r>
        <w:rPr>
          <w:rFonts w:hint="cs"/>
          <w:rtl/>
        </w:rPr>
        <w:t>,</w:t>
      </w:r>
      <w:r w:rsidRPr="0045740B">
        <w:rPr>
          <w:rtl/>
        </w:rPr>
        <w:t xml:space="preserve"> והוא פועל בעיקר בחברה הבדואית בנגב ובחברה הערבית בישראל</w:t>
      </w:r>
      <w:r>
        <w:rPr>
          <w:rFonts w:hint="cs"/>
          <w:rtl/>
        </w:rPr>
        <w:t>.</w:t>
      </w:r>
    </w:p>
    <w:p w:rsidR="00D57F53" w:rsidRDefault="00D57F53" w:rsidP="007F6EF4">
      <w:pPr>
        <w:rPr>
          <w:rtl/>
        </w:rPr>
      </w:pPr>
    </w:p>
    <w:p w:rsidR="00D57F53" w:rsidRDefault="00D57F53" w:rsidP="007F6EF4">
      <w:pPr>
        <w:rPr>
          <w:rtl/>
        </w:rPr>
      </w:pPr>
      <w:bookmarkStart w:id="26222" w:name="_ETM_Q59_344000"/>
      <w:bookmarkEnd w:id="26222"/>
      <w:r w:rsidRPr="0045740B">
        <w:rPr>
          <w:rtl/>
        </w:rPr>
        <w:t>עבודתו התמקדה בעיקר בצרכיה של הקהילה הבדואית</w:t>
      </w:r>
      <w:r>
        <w:rPr>
          <w:rFonts w:hint="cs"/>
          <w:rtl/>
        </w:rPr>
        <w:t>,</w:t>
      </w:r>
      <w:r w:rsidRPr="0045740B">
        <w:rPr>
          <w:rtl/>
        </w:rPr>
        <w:t xml:space="preserve"> </w:t>
      </w:r>
      <w:r>
        <w:rPr>
          <w:rFonts w:hint="cs"/>
          <w:rtl/>
        </w:rPr>
        <w:t xml:space="preserve">שמנתה </w:t>
      </w:r>
      <w:r w:rsidRPr="0045740B">
        <w:rPr>
          <w:rtl/>
        </w:rPr>
        <w:t>כ-240</w:t>
      </w:r>
      <w:r>
        <w:rPr>
          <w:rFonts w:hint="cs"/>
          <w:rtl/>
        </w:rPr>
        <w:t>,</w:t>
      </w:r>
      <w:r w:rsidRPr="0045740B">
        <w:rPr>
          <w:rtl/>
        </w:rPr>
        <w:t>000 איש</w:t>
      </w:r>
      <w:r>
        <w:rPr>
          <w:rFonts w:hint="cs"/>
          <w:rtl/>
        </w:rPr>
        <w:t>,</w:t>
      </w:r>
      <w:r w:rsidRPr="0045740B">
        <w:rPr>
          <w:rtl/>
        </w:rPr>
        <w:t xml:space="preserve"> רבע מתושבי הנגב</w:t>
      </w:r>
      <w:r>
        <w:rPr>
          <w:rFonts w:hint="cs"/>
          <w:rtl/>
        </w:rPr>
        <w:t>,</w:t>
      </w:r>
      <w:r w:rsidRPr="0045740B">
        <w:rPr>
          <w:rtl/>
        </w:rPr>
        <w:t xml:space="preserve"> ו-80</w:t>
      </w:r>
      <w:r>
        <w:rPr>
          <w:rFonts w:hint="cs"/>
          <w:rtl/>
        </w:rPr>
        <w:t>,</w:t>
      </w:r>
      <w:r w:rsidRPr="0045740B">
        <w:rPr>
          <w:rtl/>
        </w:rPr>
        <w:t>000 מהם תושבי הפזורה</w:t>
      </w:r>
      <w:r w:rsidR="00460BB6">
        <w:rPr>
          <w:rFonts w:hint="cs"/>
          <w:rtl/>
        </w:rPr>
        <w:t>,</w:t>
      </w:r>
      <w:r w:rsidRPr="0045740B">
        <w:rPr>
          <w:rtl/>
        </w:rPr>
        <w:t xml:space="preserve"> שגרים בכפרים לא</w:t>
      </w:r>
      <w:r>
        <w:rPr>
          <w:rFonts w:hint="cs"/>
          <w:rtl/>
        </w:rPr>
        <w:t xml:space="preserve"> </w:t>
      </w:r>
      <w:r w:rsidRPr="0045740B">
        <w:rPr>
          <w:rtl/>
        </w:rPr>
        <w:t>מוכרים</w:t>
      </w:r>
      <w:r>
        <w:rPr>
          <w:rFonts w:hint="cs"/>
          <w:rtl/>
        </w:rPr>
        <w:t>.</w:t>
      </w:r>
      <w:r w:rsidRPr="0045740B">
        <w:rPr>
          <w:rtl/>
        </w:rPr>
        <w:t xml:space="preserve"> ההתמקדות באוכלוסייה זו נבעה מהכרתו כי צרכיה של הקהילה הבדואית </w:t>
      </w:r>
      <w:r>
        <w:rPr>
          <w:rFonts w:hint="cs"/>
          <w:rtl/>
        </w:rPr>
        <w:t xml:space="preserve">ובעיותיה </w:t>
      </w:r>
      <w:bookmarkStart w:id="26223" w:name="_ETM_Q59_364000"/>
      <w:bookmarkEnd w:id="26223"/>
      <w:r w:rsidRPr="0045740B">
        <w:rPr>
          <w:rtl/>
        </w:rPr>
        <w:t>חריפים במיוחד</w:t>
      </w:r>
      <w:r>
        <w:rPr>
          <w:rFonts w:hint="cs"/>
          <w:rtl/>
        </w:rPr>
        <w:t>.</w:t>
      </w:r>
      <w:r w:rsidRPr="0045740B">
        <w:rPr>
          <w:rtl/>
        </w:rPr>
        <w:t xml:space="preserve"> הודות ליכולתו של יהודה לרתום את בנות ובני החברה הבדואית בנגב לשילובם בחברה הכללית</w:t>
      </w:r>
      <w:r>
        <w:rPr>
          <w:rFonts w:hint="cs"/>
          <w:rtl/>
        </w:rPr>
        <w:t xml:space="preserve"> ולהעצמתם</w:t>
      </w:r>
      <w:r w:rsidRPr="0045740B">
        <w:rPr>
          <w:rtl/>
        </w:rPr>
        <w:t xml:space="preserve"> החברתית-כלכלית</w:t>
      </w:r>
      <w:r>
        <w:rPr>
          <w:rFonts w:hint="cs"/>
          <w:rtl/>
        </w:rPr>
        <w:t xml:space="preserve"> </w:t>
      </w:r>
      <w:r>
        <w:rPr>
          <w:rFonts w:hint="eastAsia"/>
        </w:rPr>
        <w:t>–</w:t>
      </w:r>
      <w:r w:rsidRPr="0045740B">
        <w:rPr>
          <w:rtl/>
        </w:rPr>
        <w:t xml:space="preserve"> הודות </w:t>
      </w:r>
      <w:r>
        <w:rPr>
          <w:rFonts w:hint="cs"/>
          <w:rtl/>
        </w:rPr>
        <w:t>ל</w:t>
      </w:r>
      <w:r w:rsidRPr="0045740B">
        <w:rPr>
          <w:rtl/>
        </w:rPr>
        <w:t xml:space="preserve">זה הפך </w:t>
      </w:r>
      <w:proofErr w:type="spellStart"/>
      <w:r>
        <w:rPr>
          <w:rFonts w:hint="cs"/>
          <w:rtl/>
        </w:rPr>
        <w:t>אג'יק</w:t>
      </w:r>
      <w:proofErr w:type="spellEnd"/>
      <w:r>
        <w:rPr>
          <w:rFonts w:hint="cs"/>
          <w:rtl/>
        </w:rPr>
        <w:t xml:space="preserve"> </w:t>
      </w:r>
      <w:r w:rsidRPr="0045740B">
        <w:rPr>
          <w:rtl/>
        </w:rPr>
        <w:t>לארגון קהילתי גדול</w:t>
      </w:r>
      <w:r>
        <w:rPr>
          <w:rFonts w:hint="cs"/>
          <w:rtl/>
        </w:rPr>
        <w:t>,</w:t>
      </w:r>
      <w:r w:rsidRPr="0045740B">
        <w:rPr>
          <w:rtl/>
        </w:rPr>
        <w:t xml:space="preserve"> שמפעיל תוכניות חינוך לקידום הבריאות ולפיתוח כלכלי </w:t>
      </w:r>
      <w:r>
        <w:rPr>
          <w:rtl/>
        </w:rPr>
        <w:t>ולשותפות ערבית</w:t>
      </w:r>
      <w:r>
        <w:rPr>
          <w:rFonts w:hint="cs"/>
          <w:rtl/>
        </w:rPr>
        <w:t>-</w:t>
      </w:r>
      <w:r w:rsidRPr="0045740B">
        <w:rPr>
          <w:rtl/>
        </w:rPr>
        <w:t>יהודית בנגב</w:t>
      </w:r>
      <w:r>
        <w:rPr>
          <w:rFonts w:hint="cs"/>
          <w:rtl/>
        </w:rPr>
        <w:t>.</w:t>
      </w:r>
    </w:p>
    <w:p w:rsidR="00D57F53" w:rsidRDefault="00D57F53" w:rsidP="007F6EF4">
      <w:pPr>
        <w:rPr>
          <w:rtl/>
        </w:rPr>
      </w:pPr>
    </w:p>
    <w:p w:rsidR="00D57F53" w:rsidRDefault="00D57F53" w:rsidP="007F6EF4">
      <w:pPr>
        <w:rPr>
          <w:rtl/>
        </w:rPr>
      </w:pPr>
      <w:bookmarkStart w:id="26224" w:name="_ETM_Q59_392000"/>
      <w:bookmarkEnd w:id="26224"/>
      <w:r w:rsidRPr="0045740B">
        <w:rPr>
          <w:rtl/>
        </w:rPr>
        <w:t>אני</w:t>
      </w:r>
      <w:r>
        <w:rPr>
          <w:rFonts w:hint="cs"/>
          <w:rtl/>
        </w:rPr>
        <w:t>,</w:t>
      </w:r>
      <w:r w:rsidRPr="0045740B">
        <w:rPr>
          <w:rtl/>
        </w:rPr>
        <w:t xml:space="preserve"> ברשותכם</w:t>
      </w:r>
      <w:r>
        <w:rPr>
          <w:rFonts w:hint="cs"/>
          <w:rtl/>
        </w:rPr>
        <w:t>,</w:t>
      </w:r>
      <w:r w:rsidRPr="0045740B">
        <w:rPr>
          <w:rtl/>
        </w:rPr>
        <w:t xml:space="preserve"> רוצה לעבור כרגע </w:t>
      </w:r>
      <w:r>
        <w:rPr>
          <w:rFonts w:hint="cs"/>
          <w:rtl/>
        </w:rPr>
        <w:t xml:space="preserve">– </w:t>
      </w:r>
      <w:r w:rsidRPr="0045740B">
        <w:rPr>
          <w:rtl/>
        </w:rPr>
        <w:t>יש לי עוד זמן</w:t>
      </w:r>
      <w:r>
        <w:rPr>
          <w:rFonts w:hint="cs"/>
          <w:rtl/>
        </w:rPr>
        <w:t>,</w:t>
      </w:r>
      <w:r w:rsidRPr="0045740B">
        <w:rPr>
          <w:rtl/>
        </w:rPr>
        <w:t xml:space="preserve"> נכון</w:t>
      </w:r>
      <w:r>
        <w:rPr>
          <w:rFonts w:hint="cs"/>
          <w:rtl/>
        </w:rPr>
        <w:t>?</w:t>
      </w:r>
    </w:p>
    <w:p w:rsidR="00D57F53" w:rsidRDefault="00D57F53" w:rsidP="007F6EF4">
      <w:pPr>
        <w:rPr>
          <w:rtl/>
        </w:rPr>
      </w:pPr>
    </w:p>
    <w:p w:rsidR="00D57F53" w:rsidRDefault="00D57F53" w:rsidP="007F6EF4">
      <w:pPr>
        <w:pStyle w:val="af6"/>
        <w:keepNext/>
        <w:rPr>
          <w:rtl/>
        </w:rPr>
      </w:pPr>
      <w:bookmarkStart w:id="26225" w:name="_ETM_Q59_397000"/>
      <w:bookmarkStart w:id="26226" w:name="ET_yor_6596_3"/>
      <w:bookmarkEnd w:id="26225"/>
      <w:r w:rsidRPr="00F10732">
        <w:rPr>
          <w:rStyle w:val="TagStyle"/>
          <w:rtl/>
        </w:rPr>
        <w:t xml:space="preserve"> &lt;&lt; יור &gt;&gt; </w:t>
      </w:r>
      <w:r>
        <w:rPr>
          <w:rtl/>
        </w:rPr>
        <w:t>היו"ר אורית פרקש הכהן:</w:t>
      </w:r>
      <w:r w:rsidRPr="00F10732">
        <w:rPr>
          <w:rStyle w:val="TagStyle"/>
          <w:rtl/>
        </w:rPr>
        <w:t xml:space="preserve"> &lt;&lt; יור &gt;&gt;</w:t>
      </w:r>
      <w:r>
        <w:rPr>
          <w:rtl/>
        </w:rPr>
        <w:t xml:space="preserve"> </w:t>
      </w:r>
      <w:bookmarkEnd w:id="26226"/>
    </w:p>
    <w:p w:rsidR="00D57F53" w:rsidRDefault="00D57F53" w:rsidP="00722C32">
      <w:pPr>
        <w:rPr>
          <w:rtl/>
          <w:lang w:eastAsia="he-IL"/>
        </w:rPr>
      </w:pPr>
    </w:p>
    <w:p w:rsidR="00D57F53" w:rsidRDefault="00D57F53" w:rsidP="007F6EF4">
      <w:pPr>
        <w:rPr>
          <w:rtl/>
          <w:lang w:eastAsia="he-IL"/>
        </w:rPr>
      </w:pPr>
      <w:r>
        <w:rPr>
          <w:rFonts w:hint="cs"/>
          <w:rtl/>
          <w:lang w:eastAsia="he-IL"/>
        </w:rPr>
        <w:t>ארבע דקות.</w:t>
      </w:r>
    </w:p>
    <w:p w:rsidR="00D57F53" w:rsidRDefault="00D57F53" w:rsidP="007F6EF4">
      <w:pPr>
        <w:rPr>
          <w:rtl/>
          <w:lang w:eastAsia="he-IL"/>
        </w:rPr>
      </w:pPr>
    </w:p>
    <w:p w:rsidR="00D57F53" w:rsidRDefault="00D57F53" w:rsidP="007F6EF4">
      <w:pPr>
        <w:pStyle w:val="-"/>
        <w:keepNext/>
        <w:rPr>
          <w:rtl/>
        </w:rPr>
      </w:pPr>
      <w:bookmarkStart w:id="26227" w:name="_ETM_Q59_401000"/>
      <w:bookmarkEnd w:id="26227"/>
      <w:r w:rsidRPr="00F10732">
        <w:rPr>
          <w:rStyle w:val="TagStyle"/>
          <w:rtl/>
        </w:rPr>
        <w:t xml:space="preserve">&lt;&lt; דובר_המשך &gt;&gt; </w:t>
      </w:r>
      <w:r>
        <w:rPr>
          <w:rtl/>
        </w:rPr>
        <w:t>אלון שוסטר (המחנה הממלכתי):</w:t>
      </w:r>
      <w:r w:rsidRPr="00F10732">
        <w:rPr>
          <w:rStyle w:val="TagStyle"/>
          <w:rtl/>
        </w:rPr>
        <w:t xml:space="preserve"> &lt;&lt; דובר_המשך &gt;&gt;</w:t>
      </w:r>
      <w:r>
        <w:rPr>
          <w:rtl/>
        </w:rPr>
        <w:t xml:space="preserve"> </w:t>
      </w:r>
    </w:p>
    <w:p w:rsidR="00D57F53" w:rsidRDefault="00D57F53" w:rsidP="00722C32">
      <w:pPr>
        <w:rPr>
          <w:rtl/>
          <w:lang w:eastAsia="he-IL"/>
        </w:rPr>
      </w:pPr>
    </w:p>
    <w:p w:rsidR="00D57F53" w:rsidRDefault="00D57F53" w:rsidP="007F6EF4">
      <w:pPr>
        <w:rPr>
          <w:rtl/>
          <w:lang w:eastAsia="he-IL"/>
        </w:rPr>
      </w:pPr>
      <w:bookmarkStart w:id="26228" w:name="_ETM_Q59_402000"/>
      <w:bookmarkEnd w:id="26228"/>
      <w:r>
        <w:rPr>
          <w:rFonts w:hint="cs"/>
          <w:rtl/>
          <w:lang w:eastAsia="he-IL"/>
        </w:rPr>
        <w:t>אז אני, ברשותכם, אגע</w:t>
      </w:r>
      <w:r>
        <w:rPr>
          <w:rtl/>
          <w:lang w:eastAsia="he-IL"/>
        </w:rPr>
        <w:t xml:space="preserve"> במבוא שכתב חברי</w:t>
      </w:r>
      <w:r>
        <w:rPr>
          <w:rFonts w:hint="cs"/>
          <w:rtl/>
          <w:lang w:eastAsia="he-IL"/>
        </w:rPr>
        <w:t xml:space="preserve"> מנחם טופל, מנולו,</w:t>
      </w:r>
      <w:r w:rsidRPr="00BD37F2">
        <w:rPr>
          <w:rtl/>
          <w:lang w:eastAsia="he-IL"/>
        </w:rPr>
        <w:t xml:space="preserve"> ד</w:t>
      </w:r>
      <w:r>
        <w:rPr>
          <w:rFonts w:hint="cs"/>
          <w:rtl/>
          <w:lang w:eastAsia="he-IL"/>
        </w:rPr>
        <w:t>וקטו</w:t>
      </w:r>
      <w:r w:rsidRPr="00BD37F2">
        <w:rPr>
          <w:rtl/>
          <w:lang w:eastAsia="he-IL"/>
        </w:rPr>
        <w:t>ר לקיבוץ</w:t>
      </w:r>
      <w:r>
        <w:rPr>
          <w:rFonts w:hint="cs"/>
          <w:rtl/>
          <w:lang w:eastAsia="he-IL"/>
        </w:rPr>
        <w:t>,</w:t>
      </w:r>
      <w:r w:rsidRPr="00BD37F2">
        <w:rPr>
          <w:rtl/>
          <w:lang w:eastAsia="he-IL"/>
        </w:rPr>
        <w:t xml:space="preserve"> חבר קיבוץ מפלסים</w:t>
      </w:r>
      <w:r>
        <w:rPr>
          <w:rFonts w:hint="cs"/>
          <w:rtl/>
          <w:lang w:eastAsia="he-IL"/>
        </w:rPr>
        <w:t>, שעוסק ו</w:t>
      </w:r>
      <w:r w:rsidRPr="00BD37F2">
        <w:rPr>
          <w:rtl/>
          <w:lang w:eastAsia="he-IL"/>
        </w:rPr>
        <w:t>מספר קצת על הספר הזה</w:t>
      </w:r>
      <w:r>
        <w:rPr>
          <w:rFonts w:hint="cs"/>
          <w:rtl/>
          <w:lang w:eastAsia="he-IL"/>
        </w:rPr>
        <w:t>, ואולי</w:t>
      </w:r>
      <w:r w:rsidRPr="00BD37F2">
        <w:rPr>
          <w:rtl/>
          <w:lang w:eastAsia="he-IL"/>
        </w:rPr>
        <w:t xml:space="preserve"> קצת </w:t>
      </w:r>
      <w:r>
        <w:rPr>
          <w:rFonts w:hint="cs"/>
          <w:rtl/>
          <w:lang w:eastAsia="he-IL"/>
        </w:rPr>
        <w:t xml:space="preserve">יותר </w:t>
      </w:r>
      <w:r w:rsidRPr="00BD37F2">
        <w:rPr>
          <w:rtl/>
          <w:lang w:eastAsia="he-IL"/>
        </w:rPr>
        <w:t xml:space="preserve">פרטים </w:t>
      </w:r>
      <w:r>
        <w:rPr>
          <w:rFonts w:hint="cs"/>
          <w:rtl/>
          <w:lang w:eastAsia="he-IL"/>
        </w:rPr>
        <w:t xml:space="preserve">על </w:t>
      </w:r>
      <w:bookmarkStart w:id="26229" w:name="_ETM_Q59_420000"/>
      <w:bookmarkEnd w:id="26229"/>
      <w:r w:rsidRPr="00BD37F2">
        <w:rPr>
          <w:rtl/>
          <w:lang w:eastAsia="he-IL"/>
        </w:rPr>
        <w:t xml:space="preserve">הארגון </w:t>
      </w:r>
      <w:r>
        <w:rPr>
          <w:rFonts w:hint="cs"/>
          <w:rtl/>
          <w:lang w:eastAsia="he-IL"/>
        </w:rPr>
        <w:t xml:space="preserve">או על </w:t>
      </w:r>
      <w:r w:rsidRPr="00BD37F2">
        <w:rPr>
          <w:rtl/>
          <w:lang w:eastAsia="he-IL"/>
        </w:rPr>
        <w:t>הרעיון הקואופרטיבי</w:t>
      </w:r>
      <w:r>
        <w:rPr>
          <w:rFonts w:hint="cs"/>
          <w:rtl/>
          <w:lang w:eastAsia="he-IL"/>
        </w:rPr>
        <w:t>.</w:t>
      </w:r>
      <w:r w:rsidRPr="00BD37F2">
        <w:rPr>
          <w:rtl/>
          <w:lang w:eastAsia="he-IL"/>
        </w:rPr>
        <w:t xml:space="preserve"> אז הוא מדבר על יהודה</w:t>
      </w:r>
      <w:r>
        <w:rPr>
          <w:rFonts w:hint="cs"/>
          <w:rtl/>
          <w:lang w:eastAsia="he-IL"/>
        </w:rPr>
        <w:t xml:space="preserve"> –</w:t>
      </w:r>
      <w:r w:rsidRPr="00BD37F2">
        <w:rPr>
          <w:rtl/>
          <w:lang w:eastAsia="he-IL"/>
        </w:rPr>
        <w:t xml:space="preserve"> אני אדלג על הנקודות הללו</w:t>
      </w:r>
      <w:r>
        <w:rPr>
          <w:rFonts w:hint="cs"/>
          <w:rtl/>
          <w:lang w:eastAsia="he-IL"/>
        </w:rPr>
        <w:t>,</w:t>
      </w:r>
      <w:r w:rsidRPr="00BD37F2">
        <w:rPr>
          <w:rtl/>
          <w:lang w:eastAsia="he-IL"/>
        </w:rPr>
        <w:t xml:space="preserve"> ואולי נגיע לנושא שמתאר את </w:t>
      </w:r>
      <w:r>
        <w:rPr>
          <w:rtl/>
          <w:lang w:eastAsia="he-IL"/>
        </w:rPr>
        <w:t>הפנומ</w:t>
      </w:r>
      <w:r>
        <w:rPr>
          <w:rFonts w:hint="cs"/>
          <w:rtl/>
          <w:lang w:eastAsia="he-IL"/>
        </w:rPr>
        <w:t>ן</w:t>
      </w:r>
      <w:r w:rsidRPr="00BD37F2">
        <w:rPr>
          <w:rtl/>
          <w:lang w:eastAsia="he-IL"/>
        </w:rPr>
        <w:t xml:space="preserve"> הקואופרטיבי</w:t>
      </w:r>
      <w:r>
        <w:rPr>
          <w:rFonts w:hint="cs"/>
          <w:rtl/>
          <w:lang w:eastAsia="he-IL"/>
        </w:rPr>
        <w:t>.</w:t>
      </w:r>
    </w:p>
    <w:p w:rsidR="00D57F53" w:rsidRDefault="00D57F53" w:rsidP="007F6EF4">
      <w:pPr>
        <w:rPr>
          <w:rtl/>
          <w:lang w:eastAsia="he-IL"/>
        </w:rPr>
      </w:pPr>
    </w:p>
    <w:p w:rsidR="00D57F53" w:rsidRDefault="00D57F53" w:rsidP="007F6EF4">
      <w:pPr>
        <w:rPr>
          <w:rtl/>
          <w:lang w:eastAsia="he-IL"/>
        </w:rPr>
      </w:pPr>
      <w:bookmarkStart w:id="26230" w:name="_ETM_Q59_443000"/>
      <w:bookmarkEnd w:id="26230"/>
      <w:r w:rsidRPr="00BD37F2">
        <w:rPr>
          <w:rtl/>
          <w:lang w:eastAsia="he-IL"/>
        </w:rPr>
        <w:t>הקואופרציה משגשגת בעולם</w:t>
      </w:r>
      <w:r>
        <w:rPr>
          <w:rFonts w:hint="cs"/>
          <w:rtl/>
          <w:lang w:eastAsia="he-IL"/>
        </w:rPr>
        <w:t>,</w:t>
      </w:r>
      <w:r w:rsidRPr="00BD37F2">
        <w:rPr>
          <w:rtl/>
          <w:lang w:eastAsia="he-IL"/>
        </w:rPr>
        <w:t xml:space="preserve"> והיקפה מרשים</w:t>
      </w:r>
      <w:r>
        <w:rPr>
          <w:rFonts w:hint="cs"/>
          <w:rtl/>
          <w:lang w:eastAsia="he-IL"/>
        </w:rPr>
        <w:t>.</w:t>
      </w:r>
      <w:r w:rsidRPr="00BD37F2">
        <w:rPr>
          <w:rtl/>
          <w:lang w:eastAsia="he-IL"/>
        </w:rPr>
        <w:t xml:space="preserve"> </w:t>
      </w:r>
      <w:r>
        <w:rPr>
          <w:rFonts w:hint="cs"/>
          <w:rtl/>
          <w:lang w:eastAsia="he-IL"/>
        </w:rPr>
        <w:t xml:space="preserve">2.6 מיליון </w:t>
      </w:r>
      <w:r w:rsidRPr="00BD37F2">
        <w:rPr>
          <w:rtl/>
          <w:lang w:eastAsia="he-IL"/>
        </w:rPr>
        <w:t>קואופרטיב</w:t>
      </w:r>
      <w:r>
        <w:rPr>
          <w:rFonts w:hint="cs"/>
          <w:rtl/>
          <w:lang w:eastAsia="he-IL"/>
        </w:rPr>
        <w:t xml:space="preserve">ים </w:t>
      </w:r>
      <w:r>
        <w:rPr>
          <w:rtl/>
          <w:lang w:eastAsia="he-IL"/>
        </w:rPr>
        <w:t>–</w:t>
      </w:r>
      <w:r>
        <w:rPr>
          <w:rFonts w:hint="cs"/>
          <w:rtl/>
          <w:lang w:eastAsia="he-IL"/>
        </w:rPr>
        <w:t xml:space="preserve"> אני קודם אימתי </w:t>
      </w:r>
      <w:r>
        <w:rPr>
          <w:rtl/>
          <w:lang w:eastAsia="he-IL"/>
        </w:rPr>
        <w:t>–</w:t>
      </w:r>
      <w:r>
        <w:rPr>
          <w:rFonts w:hint="cs"/>
          <w:rtl/>
          <w:lang w:eastAsia="he-IL"/>
        </w:rPr>
        <w:t xml:space="preserve"> </w:t>
      </w:r>
      <w:bookmarkStart w:id="26231" w:name="_ETM_Q59_452000"/>
      <w:bookmarkEnd w:id="26231"/>
      <w:r>
        <w:rPr>
          <w:rFonts w:hint="cs"/>
          <w:rtl/>
          <w:lang w:eastAsia="he-IL"/>
        </w:rPr>
        <w:t xml:space="preserve">למעלה מ-2 מיליון </w:t>
      </w:r>
      <w:r w:rsidRPr="00BD37F2">
        <w:rPr>
          <w:rtl/>
          <w:lang w:eastAsia="he-IL"/>
        </w:rPr>
        <w:t>קואופרטיבים</w:t>
      </w:r>
      <w:r>
        <w:rPr>
          <w:rFonts w:hint="cs"/>
          <w:rtl/>
          <w:lang w:eastAsia="he-IL"/>
        </w:rPr>
        <w:t>,</w:t>
      </w:r>
      <w:r w:rsidRPr="00BD37F2">
        <w:rPr>
          <w:rtl/>
          <w:lang w:eastAsia="he-IL"/>
        </w:rPr>
        <w:t xml:space="preserve"> חלקם קטנים</w:t>
      </w:r>
      <w:r>
        <w:rPr>
          <w:rFonts w:hint="cs"/>
          <w:rtl/>
          <w:lang w:eastAsia="he-IL"/>
        </w:rPr>
        <w:t>,</w:t>
      </w:r>
      <w:r w:rsidRPr="00BD37F2">
        <w:rPr>
          <w:rtl/>
          <w:lang w:eastAsia="he-IL"/>
        </w:rPr>
        <w:t xml:space="preserve"> עם מיליארד ו-200 </w:t>
      </w:r>
      <w:r>
        <w:rPr>
          <w:rFonts w:hint="cs"/>
          <w:rtl/>
          <w:lang w:eastAsia="he-IL"/>
        </w:rPr>
        <w:t xml:space="preserve">מיליון </w:t>
      </w:r>
      <w:r>
        <w:rPr>
          <w:rtl/>
          <w:lang w:eastAsia="he-IL"/>
        </w:rPr>
        <w:t>חברים</w:t>
      </w:r>
      <w:r>
        <w:rPr>
          <w:rFonts w:hint="cs"/>
          <w:rtl/>
          <w:lang w:eastAsia="he-IL"/>
        </w:rPr>
        <w:t xml:space="preserve">. שימו לב, מיליארד </w:t>
      </w:r>
      <w:bookmarkStart w:id="26232" w:name="_ETM_Q59_462000"/>
      <w:bookmarkEnd w:id="26232"/>
      <w:r>
        <w:rPr>
          <w:rFonts w:hint="cs"/>
          <w:rtl/>
          <w:lang w:eastAsia="he-IL"/>
        </w:rPr>
        <w:t xml:space="preserve">ו-200 מיליון </w:t>
      </w:r>
      <w:r w:rsidRPr="00BD37F2">
        <w:rPr>
          <w:rtl/>
          <w:lang w:eastAsia="he-IL"/>
        </w:rPr>
        <w:t>חברים</w:t>
      </w:r>
      <w:r>
        <w:rPr>
          <w:rFonts w:hint="cs"/>
          <w:rtl/>
          <w:lang w:eastAsia="he-IL"/>
        </w:rPr>
        <w:t>.</w:t>
      </w:r>
      <w:r w:rsidRPr="00BD37F2">
        <w:rPr>
          <w:rtl/>
          <w:lang w:eastAsia="he-IL"/>
        </w:rPr>
        <w:t xml:space="preserve"> </w:t>
      </w:r>
      <w:r>
        <w:rPr>
          <w:rFonts w:hint="cs"/>
          <w:rtl/>
          <w:lang w:eastAsia="he-IL"/>
        </w:rPr>
        <w:t xml:space="preserve">זה אומר שכמעט כל אדם שני, או אחד </w:t>
      </w:r>
      <w:bookmarkStart w:id="26233" w:name="_ETM_Q59_469000"/>
      <w:bookmarkEnd w:id="26233"/>
      <w:r>
        <w:rPr>
          <w:rFonts w:hint="cs"/>
          <w:rtl/>
          <w:lang w:eastAsia="he-IL"/>
        </w:rPr>
        <w:t>וחצי, מתוך עשרה,</w:t>
      </w:r>
      <w:r w:rsidRPr="00BD37F2">
        <w:rPr>
          <w:rtl/>
          <w:lang w:eastAsia="he-IL"/>
        </w:rPr>
        <w:t xml:space="preserve"> אולי יותר</w:t>
      </w:r>
      <w:r>
        <w:rPr>
          <w:rFonts w:hint="cs"/>
          <w:rtl/>
          <w:lang w:eastAsia="he-IL"/>
        </w:rPr>
        <w:t>,</w:t>
      </w:r>
      <w:r w:rsidRPr="00BD37F2">
        <w:rPr>
          <w:rtl/>
          <w:lang w:eastAsia="he-IL"/>
        </w:rPr>
        <w:t xml:space="preserve"> הם חברים </w:t>
      </w:r>
      <w:r>
        <w:rPr>
          <w:rFonts w:hint="cs"/>
          <w:rtl/>
          <w:lang w:eastAsia="he-IL"/>
        </w:rPr>
        <w:t>ב</w:t>
      </w:r>
      <w:r w:rsidRPr="00BD37F2">
        <w:rPr>
          <w:rtl/>
          <w:lang w:eastAsia="he-IL"/>
        </w:rPr>
        <w:t>איזשהו קואופרטיב בעולם כולו</w:t>
      </w:r>
      <w:r>
        <w:rPr>
          <w:rFonts w:hint="cs"/>
          <w:rtl/>
          <w:lang w:eastAsia="he-IL"/>
        </w:rPr>
        <w:t>.</w:t>
      </w:r>
      <w:bookmarkStart w:id="26234" w:name="_ETM_Q59_477000"/>
      <w:bookmarkEnd w:id="26234"/>
      <w:r>
        <w:rPr>
          <w:rFonts w:hint="cs"/>
          <w:rtl/>
          <w:lang w:eastAsia="he-IL"/>
        </w:rPr>
        <w:t xml:space="preserve"> </w:t>
      </w:r>
      <w:r w:rsidRPr="00BD37F2">
        <w:rPr>
          <w:rtl/>
          <w:lang w:eastAsia="he-IL"/>
        </w:rPr>
        <w:t>דוח של חברת הייעוץ הבי</w:t>
      </w:r>
      <w:r>
        <w:rPr>
          <w:rFonts w:hint="cs"/>
          <w:rtl/>
          <w:lang w:eastAsia="he-IL"/>
        </w:rPr>
        <w:t>ן-</w:t>
      </w:r>
      <w:r w:rsidRPr="00BD37F2">
        <w:rPr>
          <w:rtl/>
          <w:lang w:eastAsia="he-IL"/>
        </w:rPr>
        <w:t xml:space="preserve">לאומית </w:t>
      </w:r>
      <w:proofErr w:type="spellStart"/>
      <w:r w:rsidRPr="00BD37F2">
        <w:rPr>
          <w:rtl/>
          <w:lang w:eastAsia="he-IL"/>
        </w:rPr>
        <w:t>מק</w:t>
      </w:r>
      <w:r>
        <w:rPr>
          <w:rFonts w:hint="cs"/>
          <w:rtl/>
          <w:lang w:eastAsia="he-IL"/>
        </w:rPr>
        <w:t>י</w:t>
      </w:r>
      <w:r w:rsidRPr="00BD37F2">
        <w:rPr>
          <w:rtl/>
          <w:lang w:eastAsia="he-IL"/>
        </w:rPr>
        <w:t>נזי</w:t>
      </w:r>
      <w:proofErr w:type="spellEnd"/>
      <w:r w:rsidRPr="00BD37F2">
        <w:rPr>
          <w:rtl/>
          <w:lang w:eastAsia="he-IL"/>
        </w:rPr>
        <w:t xml:space="preserve"> </w:t>
      </w:r>
      <w:r>
        <w:rPr>
          <w:rFonts w:hint="cs"/>
          <w:rtl/>
          <w:lang w:eastAsia="he-IL"/>
        </w:rPr>
        <w:t>מ</w:t>
      </w:r>
      <w:r w:rsidRPr="00BD37F2">
        <w:rPr>
          <w:rtl/>
          <w:lang w:eastAsia="he-IL"/>
        </w:rPr>
        <w:t>-2012 על עולם העסקים מצביע על סיכויי התאגידים הקואופרטיביים להתחרות בשווקים</w:t>
      </w:r>
      <w:r>
        <w:rPr>
          <w:rFonts w:hint="cs"/>
          <w:rtl/>
          <w:lang w:eastAsia="he-IL"/>
        </w:rPr>
        <w:t>.</w:t>
      </w:r>
    </w:p>
    <w:p w:rsidR="00D57F53" w:rsidRDefault="00D57F53" w:rsidP="007F6EF4">
      <w:pPr>
        <w:rPr>
          <w:rtl/>
          <w:lang w:eastAsia="he-IL"/>
        </w:rPr>
      </w:pPr>
    </w:p>
    <w:p w:rsidR="00D57F53" w:rsidRDefault="00D57F53" w:rsidP="00460BB6">
      <w:pPr>
        <w:rPr>
          <w:rtl/>
          <w:lang w:eastAsia="he-IL"/>
        </w:rPr>
      </w:pPr>
      <w:bookmarkStart w:id="26235" w:name="_ETM_Q59_490000"/>
      <w:bookmarkEnd w:id="26235"/>
      <w:r w:rsidRPr="00BD37F2">
        <w:rPr>
          <w:rtl/>
          <w:lang w:eastAsia="he-IL"/>
        </w:rPr>
        <w:t xml:space="preserve">אבל אני לא רוצה לסיים את הסקירה החשובה הזו בלי לציין </w:t>
      </w:r>
      <w:r>
        <w:rPr>
          <w:rFonts w:hint="cs"/>
          <w:rtl/>
          <w:lang w:eastAsia="he-IL"/>
        </w:rPr>
        <w:t xml:space="preserve">שבעה </w:t>
      </w:r>
      <w:r w:rsidRPr="00BD37F2">
        <w:rPr>
          <w:rtl/>
          <w:lang w:eastAsia="he-IL"/>
        </w:rPr>
        <w:t>עקרונות</w:t>
      </w:r>
      <w:r>
        <w:rPr>
          <w:rFonts w:hint="cs"/>
          <w:rtl/>
          <w:lang w:eastAsia="he-IL"/>
        </w:rPr>
        <w:t>,</w:t>
      </w:r>
      <w:r w:rsidRPr="00BD37F2">
        <w:rPr>
          <w:rtl/>
          <w:lang w:eastAsia="he-IL"/>
        </w:rPr>
        <w:t xml:space="preserve"> שיהודה פז היה פעיל בצוות מצומצם שניסח אותם בברית הקואופרציה העולמית</w:t>
      </w:r>
      <w:r>
        <w:rPr>
          <w:rFonts w:hint="cs"/>
          <w:rtl/>
          <w:lang w:eastAsia="he-IL"/>
        </w:rPr>
        <w:t>. שבעה עקרונות:</w:t>
      </w:r>
      <w:bookmarkStart w:id="26236" w:name="_ETM_Q59_505000"/>
      <w:bookmarkEnd w:id="26236"/>
      <w:r>
        <w:rPr>
          <w:rFonts w:hint="cs"/>
          <w:rtl/>
          <w:lang w:eastAsia="he-IL"/>
        </w:rPr>
        <w:t xml:space="preserve"> </w:t>
      </w:r>
      <w:r w:rsidR="00460BB6">
        <w:rPr>
          <w:rFonts w:hint="cs"/>
          <w:rtl/>
          <w:lang w:eastAsia="he-IL"/>
        </w:rPr>
        <w:t xml:space="preserve">ראשון, </w:t>
      </w:r>
      <w:r w:rsidRPr="00BD37F2">
        <w:rPr>
          <w:rtl/>
          <w:lang w:eastAsia="he-IL"/>
        </w:rPr>
        <w:t>חברות וולונטרית ופתוחה ללא אפליה על בסיס מ</w:t>
      </w:r>
      <w:r>
        <w:rPr>
          <w:rFonts w:hint="cs"/>
          <w:rtl/>
          <w:lang w:eastAsia="he-IL"/>
        </w:rPr>
        <w:t>י</w:t>
      </w:r>
      <w:r w:rsidRPr="00BD37F2">
        <w:rPr>
          <w:rtl/>
          <w:lang w:eastAsia="he-IL"/>
        </w:rPr>
        <w:t>ן</w:t>
      </w:r>
      <w:r>
        <w:rPr>
          <w:rFonts w:hint="cs"/>
          <w:rtl/>
          <w:lang w:eastAsia="he-IL"/>
        </w:rPr>
        <w:t>,</w:t>
      </w:r>
      <w:r w:rsidRPr="00BD37F2">
        <w:rPr>
          <w:rtl/>
          <w:lang w:eastAsia="he-IL"/>
        </w:rPr>
        <w:t xml:space="preserve"> מצב חברתי</w:t>
      </w:r>
      <w:r>
        <w:rPr>
          <w:rFonts w:hint="cs"/>
          <w:rtl/>
          <w:lang w:eastAsia="he-IL"/>
        </w:rPr>
        <w:t>,</w:t>
      </w:r>
      <w:r w:rsidRPr="00BD37F2">
        <w:rPr>
          <w:rtl/>
          <w:lang w:eastAsia="he-IL"/>
        </w:rPr>
        <w:t xml:space="preserve"> גזע</w:t>
      </w:r>
      <w:r>
        <w:rPr>
          <w:rFonts w:hint="cs"/>
          <w:rtl/>
          <w:lang w:eastAsia="he-IL"/>
        </w:rPr>
        <w:t>,</w:t>
      </w:r>
      <w:r w:rsidRPr="00BD37F2">
        <w:rPr>
          <w:rtl/>
          <w:lang w:eastAsia="he-IL"/>
        </w:rPr>
        <w:t xml:space="preserve"> דת</w:t>
      </w:r>
      <w:r>
        <w:rPr>
          <w:rFonts w:hint="cs"/>
          <w:rtl/>
          <w:lang w:eastAsia="he-IL"/>
        </w:rPr>
        <w:t>,</w:t>
      </w:r>
      <w:r w:rsidRPr="00BD37F2">
        <w:rPr>
          <w:rtl/>
          <w:lang w:eastAsia="he-IL"/>
        </w:rPr>
        <w:t xml:space="preserve"> לאום או דעה פוליטית</w:t>
      </w:r>
      <w:bookmarkStart w:id="26237" w:name="_ETM_Q59_518000"/>
      <w:bookmarkEnd w:id="26237"/>
      <w:r w:rsidR="00460BB6">
        <w:rPr>
          <w:rFonts w:hint="cs"/>
          <w:rtl/>
          <w:lang w:eastAsia="he-IL"/>
        </w:rPr>
        <w:t>.</w:t>
      </w:r>
      <w:r>
        <w:rPr>
          <w:rFonts w:hint="cs"/>
          <w:rtl/>
          <w:lang w:eastAsia="he-IL"/>
        </w:rPr>
        <w:t xml:space="preserve"> </w:t>
      </w:r>
      <w:r w:rsidR="00460BB6">
        <w:rPr>
          <w:rFonts w:hint="cs"/>
          <w:rtl/>
          <w:lang w:eastAsia="he-IL"/>
        </w:rPr>
        <w:t xml:space="preserve">שניים, </w:t>
      </w:r>
      <w:r>
        <w:rPr>
          <w:rFonts w:hint="cs"/>
          <w:rtl/>
          <w:lang w:eastAsia="he-IL"/>
        </w:rPr>
        <w:t xml:space="preserve">ניהול </w:t>
      </w:r>
      <w:r>
        <w:rPr>
          <w:rtl/>
          <w:lang w:eastAsia="he-IL"/>
        </w:rPr>
        <w:t>דמוקרטי</w:t>
      </w:r>
      <w:r>
        <w:rPr>
          <w:rFonts w:hint="cs"/>
          <w:rtl/>
          <w:lang w:eastAsia="he-IL"/>
        </w:rPr>
        <w:t xml:space="preserve"> על ידי </w:t>
      </w:r>
      <w:r w:rsidRPr="00BD37F2">
        <w:rPr>
          <w:rtl/>
          <w:lang w:eastAsia="he-IL"/>
        </w:rPr>
        <w:t>החברים</w:t>
      </w:r>
      <w:r>
        <w:rPr>
          <w:rFonts w:hint="cs"/>
          <w:rtl/>
          <w:lang w:eastAsia="he-IL"/>
        </w:rPr>
        <w:t>.</w:t>
      </w:r>
      <w:r w:rsidRPr="00BD37F2">
        <w:rPr>
          <w:rtl/>
          <w:lang w:eastAsia="he-IL"/>
        </w:rPr>
        <w:t xml:space="preserve"> החברים לוקחים חלק פעיל בקביעת המדיניות וקבלת ההחלטות</w:t>
      </w:r>
      <w:r>
        <w:rPr>
          <w:rtl/>
          <w:lang w:eastAsia="he-IL"/>
        </w:rPr>
        <w:t xml:space="preserve"> בקואופרטיבי</w:t>
      </w:r>
      <w:r w:rsidRPr="00BD37F2">
        <w:rPr>
          <w:rtl/>
          <w:lang w:eastAsia="he-IL"/>
        </w:rPr>
        <w:t>ם שבהם חברים פרט</w:t>
      </w:r>
      <w:r>
        <w:rPr>
          <w:rFonts w:hint="cs"/>
          <w:rtl/>
          <w:lang w:eastAsia="he-IL"/>
        </w:rPr>
        <w:t>י</w:t>
      </w:r>
      <w:r w:rsidRPr="00BD37F2">
        <w:rPr>
          <w:rtl/>
          <w:lang w:eastAsia="he-IL"/>
        </w:rPr>
        <w:t xml:space="preserve">ים על בסיס העיקרון של </w:t>
      </w:r>
      <w:r>
        <w:rPr>
          <w:rFonts w:hint="cs"/>
          <w:rtl/>
          <w:lang w:eastAsia="he-IL"/>
        </w:rPr>
        <w:t xml:space="preserve">קול </w:t>
      </w:r>
      <w:bookmarkStart w:id="26238" w:name="_ETM_Q59_530000"/>
      <w:bookmarkEnd w:id="26238"/>
      <w:r>
        <w:rPr>
          <w:rFonts w:hint="cs"/>
          <w:rtl/>
          <w:lang w:eastAsia="he-IL"/>
        </w:rPr>
        <w:t>אחד לכל</w:t>
      </w:r>
      <w:r w:rsidRPr="00BD37F2">
        <w:rPr>
          <w:rtl/>
          <w:lang w:eastAsia="he-IL"/>
        </w:rPr>
        <w:t xml:space="preserve"> חבר</w:t>
      </w:r>
      <w:r>
        <w:rPr>
          <w:rFonts w:hint="cs"/>
          <w:rtl/>
          <w:lang w:eastAsia="he-IL"/>
        </w:rPr>
        <w:t>. אין</w:t>
      </w:r>
      <w:r w:rsidRPr="00BD37F2">
        <w:rPr>
          <w:rtl/>
          <w:lang w:eastAsia="he-IL"/>
        </w:rPr>
        <w:t xml:space="preserve"> קשר</w:t>
      </w:r>
      <w:r>
        <w:rPr>
          <w:rFonts w:hint="cs"/>
          <w:rtl/>
          <w:lang w:eastAsia="he-IL"/>
        </w:rPr>
        <w:t xml:space="preserve">, הייתי אומר, </w:t>
      </w:r>
      <w:r w:rsidRPr="00BD37F2">
        <w:rPr>
          <w:rtl/>
          <w:lang w:eastAsia="he-IL"/>
        </w:rPr>
        <w:t>ליכולת הכלכלית שהאדם מביא לקואופרטיב</w:t>
      </w:r>
      <w:r>
        <w:rPr>
          <w:rFonts w:hint="cs"/>
          <w:rtl/>
          <w:lang w:eastAsia="he-IL"/>
        </w:rPr>
        <w:t xml:space="preserve">. </w:t>
      </w:r>
      <w:bookmarkStart w:id="26239" w:name="_ETM_Q59_540000"/>
      <w:bookmarkEnd w:id="26239"/>
      <w:r w:rsidRPr="00BD37F2">
        <w:rPr>
          <w:rtl/>
          <w:lang w:eastAsia="he-IL"/>
        </w:rPr>
        <w:t>הנושא השלישי</w:t>
      </w:r>
      <w:r>
        <w:rPr>
          <w:rFonts w:hint="cs"/>
          <w:rtl/>
          <w:lang w:eastAsia="he-IL"/>
        </w:rPr>
        <w:t>,</w:t>
      </w:r>
      <w:r w:rsidRPr="00BD37F2">
        <w:rPr>
          <w:rtl/>
          <w:lang w:eastAsia="he-IL"/>
        </w:rPr>
        <w:t xml:space="preserve"> העיקרון השלישי</w:t>
      </w:r>
      <w:r>
        <w:rPr>
          <w:rFonts w:hint="cs"/>
          <w:rtl/>
          <w:lang w:eastAsia="he-IL"/>
        </w:rPr>
        <w:t>:</w:t>
      </w:r>
      <w:r w:rsidRPr="00BD37F2">
        <w:rPr>
          <w:rtl/>
          <w:lang w:eastAsia="he-IL"/>
        </w:rPr>
        <w:t xml:space="preserve"> ההשתתפות הכלכלית של החברים</w:t>
      </w:r>
      <w:r>
        <w:rPr>
          <w:rFonts w:hint="cs"/>
          <w:rtl/>
          <w:lang w:eastAsia="he-IL"/>
        </w:rPr>
        <w:t xml:space="preserve"> –</w:t>
      </w:r>
      <w:r w:rsidRPr="00BD37F2">
        <w:rPr>
          <w:rtl/>
          <w:lang w:eastAsia="he-IL"/>
        </w:rPr>
        <w:t xml:space="preserve"> חברי הקואופרטיב יוצרים את </w:t>
      </w:r>
      <w:r>
        <w:rPr>
          <w:rFonts w:hint="cs"/>
          <w:rtl/>
          <w:lang w:eastAsia="he-IL"/>
        </w:rPr>
        <w:t>הונו, של</w:t>
      </w:r>
      <w:r w:rsidRPr="00BD37F2">
        <w:rPr>
          <w:rtl/>
          <w:lang w:eastAsia="he-IL"/>
        </w:rPr>
        <w:t>רוב אינו נושא ריבית</w:t>
      </w:r>
      <w:r>
        <w:rPr>
          <w:rFonts w:hint="cs"/>
          <w:rtl/>
          <w:lang w:eastAsia="he-IL"/>
        </w:rPr>
        <w:t>.</w:t>
      </w:r>
      <w:r w:rsidRPr="00BD37F2">
        <w:rPr>
          <w:rtl/>
          <w:lang w:eastAsia="he-IL"/>
        </w:rPr>
        <w:t xml:space="preserve"> רווחי הקואופרטיב מיועדים לפיתוחו</w:t>
      </w:r>
      <w:r>
        <w:rPr>
          <w:rFonts w:hint="cs"/>
          <w:rtl/>
          <w:lang w:eastAsia="he-IL"/>
        </w:rPr>
        <w:t>,</w:t>
      </w:r>
      <w:r w:rsidRPr="00BD37F2">
        <w:rPr>
          <w:rtl/>
          <w:lang w:eastAsia="he-IL"/>
        </w:rPr>
        <w:t xml:space="preserve"> לחלוקה בין החברים או למטרות שהגדירו</w:t>
      </w:r>
      <w:bookmarkStart w:id="26240" w:name="_ETM_Q59_555000"/>
      <w:bookmarkEnd w:id="26240"/>
      <w:r w:rsidR="00460BB6">
        <w:rPr>
          <w:rFonts w:hint="cs"/>
          <w:rtl/>
          <w:lang w:eastAsia="he-IL"/>
        </w:rPr>
        <w:t>.</w:t>
      </w:r>
      <w:r>
        <w:rPr>
          <w:rFonts w:hint="cs"/>
          <w:rtl/>
          <w:lang w:eastAsia="he-IL"/>
        </w:rPr>
        <w:t xml:space="preserve"> </w:t>
      </w:r>
      <w:r w:rsidRPr="00BD37F2">
        <w:rPr>
          <w:rtl/>
          <w:lang w:eastAsia="he-IL"/>
        </w:rPr>
        <w:t>הנושא הרביעי</w:t>
      </w:r>
      <w:r>
        <w:rPr>
          <w:rFonts w:hint="cs"/>
          <w:rtl/>
          <w:lang w:eastAsia="he-IL"/>
        </w:rPr>
        <w:t>:</w:t>
      </w:r>
      <w:r w:rsidRPr="00BD37F2">
        <w:rPr>
          <w:rtl/>
          <w:lang w:eastAsia="he-IL"/>
        </w:rPr>
        <w:t xml:space="preserve"> עצמאות ואוטונומיה </w:t>
      </w:r>
      <w:r>
        <w:rPr>
          <w:rFonts w:hint="cs"/>
          <w:rtl/>
          <w:lang w:eastAsia="he-IL"/>
        </w:rPr>
        <w:t xml:space="preserve">– </w:t>
      </w:r>
      <w:r>
        <w:rPr>
          <w:rtl/>
          <w:lang w:eastAsia="he-IL"/>
        </w:rPr>
        <w:t>פעילות הקואופרטיב נעש</w:t>
      </w:r>
      <w:r>
        <w:rPr>
          <w:rFonts w:hint="cs"/>
          <w:rtl/>
          <w:lang w:eastAsia="he-IL"/>
        </w:rPr>
        <w:t>ית</w:t>
      </w:r>
      <w:r w:rsidRPr="00BD37F2">
        <w:rPr>
          <w:rtl/>
          <w:lang w:eastAsia="he-IL"/>
        </w:rPr>
        <w:t xml:space="preserve"> תוך הבטחה של המשך דרכו הדמוקרטית ו</w:t>
      </w:r>
      <w:r>
        <w:rPr>
          <w:rFonts w:hint="cs"/>
          <w:rtl/>
          <w:lang w:eastAsia="he-IL"/>
        </w:rPr>
        <w:t>ה</w:t>
      </w:r>
      <w:r w:rsidRPr="00BD37F2">
        <w:rPr>
          <w:rtl/>
          <w:lang w:eastAsia="he-IL"/>
        </w:rPr>
        <w:t>עצמאית גם בהמשך</w:t>
      </w:r>
      <w:r>
        <w:rPr>
          <w:rFonts w:hint="cs"/>
          <w:rtl/>
          <w:lang w:eastAsia="he-IL"/>
        </w:rPr>
        <w:t>. כלומר,</w:t>
      </w:r>
      <w:r w:rsidRPr="00BD37F2">
        <w:rPr>
          <w:rtl/>
          <w:lang w:eastAsia="he-IL"/>
        </w:rPr>
        <w:t xml:space="preserve"> רואים את האפשרות שהארגון ימשיך לחיות גם אחרי 120 של עצמם</w:t>
      </w:r>
      <w:bookmarkStart w:id="26241" w:name="_ETM_Q59_573000"/>
      <w:bookmarkEnd w:id="26241"/>
      <w:r w:rsidR="00460BB6">
        <w:rPr>
          <w:rFonts w:hint="cs"/>
          <w:rtl/>
          <w:lang w:eastAsia="he-IL"/>
        </w:rPr>
        <w:t>.</w:t>
      </w:r>
      <w:r>
        <w:rPr>
          <w:rFonts w:hint="cs"/>
          <w:rtl/>
          <w:lang w:eastAsia="he-IL"/>
        </w:rPr>
        <w:t xml:space="preserve"> הסעיף </w:t>
      </w:r>
      <w:bookmarkStart w:id="26242" w:name="_ETM_Q59_574000"/>
      <w:bookmarkEnd w:id="26242"/>
      <w:r>
        <w:rPr>
          <w:rFonts w:hint="cs"/>
          <w:rtl/>
          <w:lang w:eastAsia="he-IL"/>
        </w:rPr>
        <w:t xml:space="preserve">החמישי, או </w:t>
      </w:r>
      <w:r w:rsidRPr="00BD37F2">
        <w:rPr>
          <w:rtl/>
          <w:lang w:eastAsia="he-IL"/>
        </w:rPr>
        <w:t>העיקרון החמישי</w:t>
      </w:r>
      <w:r>
        <w:rPr>
          <w:rFonts w:hint="cs"/>
          <w:rtl/>
          <w:lang w:eastAsia="he-IL"/>
        </w:rPr>
        <w:t>:</w:t>
      </w:r>
      <w:r w:rsidRPr="00BD37F2">
        <w:rPr>
          <w:rtl/>
          <w:lang w:eastAsia="he-IL"/>
        </w:rPr>
        <w:t xml:space="preserve"> חינוך</w:t>
      </w:r>
      <w:r>
        <w:rPr>
          <w:rFonts w:hint="cs"/>
          <w:rtl/>
          <w:lang w:eastAsia="he-IL"/>
        </w:rPr>
        <w:t>,</w:t>
      </w:r>
      <w:r w:rsidRPr="00BD37F2">
        <w:rPr>
          <w:rtl/>
          <w:lang w:eastAsia="he-IL"/>
        </w:rPr>
        <w:t xml:space="preserve"> הכשרה ומידע </w:t>
      </w:r>
      <w:r>
        <w:rPr>
          <w:rFonts w:hint="cs"/>
          <w:rtl/>
          <w:lang w:eastAsia="he-IL"/>
        </w:rPr>
        <w:t xml:space="preserve">– </w:t>
      </w:r>
      <w:r w:rsidRPr="00BD37F2">
        <w:rPr>
          <w:rtl/>
          <w:lang w:eastAsia="he-IL"/>
        </w:rPr>
        <w:t>הקואופרטיב פועל לחינוך חבריו</w:t>
      </w:r>
      <w:r>
        <w:rPr>
          <w:rFonts w:hint="cs"/>
          <w:rtl/>
          <w:lang w:eastAsia="he-IL"/>
        </w:rPr>
        <w:t>,</w:t>
      </w:r>
      <w:r w:rsidRPr="00BD37F2">
        <w:rPr>
          <w:rtl/>
          <w:lang w:eastAsia="he-IL"/>
        </w:rPr>
        <w:t xml:space="preserve"> עובדיו</w:t>
      </w:r>
      <w:r>
        <w:rPr>
          <w:rFonts w:hint="cs"/>
          <w:rtl/>
          <w:lang w:eastAsia="he-IL"/>
        </w:rPr>
        <w:t>,</w:t>
      </w:r>
      <w:r w:rsidRPr="00BD37F2">
        <w:rPr>
          <w:rtl/>
          <w:lang w:eastAsia="he-IL"/>
        </w:rPr>
        <w:t xml:space="preserve"> מנהליו והחברה כולה ברוח ערכי הקואופרציה</w:t>
      </w:r>
      <w:bookmarkStart w:id="26243" w:name="_ETM_Q59_587000"/>
      <w:bookmarkEnd w:id="26243"/>
      <w:r w:rsidR="00460BB6">
        <w:rPr>
          <w:rFonts w:hint="cs"/>
          <w:rtl/>
          <w:lang w:eastAsia="he-IL"/>
        </w:rPr>
        <w:t>.</w:t>
      </w:r>
      <w:r>
        <w:rPr>
          <w:rFonts w:hint="cs"/>
          <w:rtl/>
          <w:lang w:eastAsia="he-IL"/>
        </w:rPr>
        <w:t xml:space="preserve"> </w:t>
      </w:r>
      <w:r w:rsidRPr="00BD37F2">
        <w:rPr>
          <w:rtl/>
          <w:lang w:eastAsia="he-IL"/>
        </w:rPr>
        <w:t xml:space="preserve">הנושא </w:t>
      </w:r>
      <w:r>
        <w:rPr>
          <w:rFonts w:hint="cs"/>
          <w:rtl/>
          <w:lang w:eastAsia="he-IL"/>
        </w:rPr>
        <w:t xml:space="preserve">השישי, או </w:t>
      </w:r>
      <w:r w:rsidRPr="00BD37F2">
        <w:rPr>
          <w:rtl/>
          <w:lang w:eastAsia="he-IL"/>
        </w:rPr>
        <w:t xml:space="preserve">העמוד השישי של </w:t>
      </w:r>
      <w:r>
        <w:rPr>
          <w:rFonts w:hint="cs"/>
          <w:rtl/>
          <w:lang w:eastAsia="he-IL"/>
        </w:rPr>
        <w:t xml:space="preserve">העיקרון </w:t>
      </w:r>
      <w:r w:rsidRPr="00BD37F2">
        <w:rPr>
          <w:rtl/>
          <w:lang w:eastAsia="he-IL"/>
        </w:rPr>
        <w:t>של הרעיון הקואופרטיבי</w:t>
      </w:r>
      <w:r>
        <w:rPr>
          <w:rFonts w:hint="cs"/>
          <w:rtl/>
          <w:lang w:eastAsia="he-IL"/>
        </w:rPr>
        <w:t>:</w:t>
      </w:r>
      <w:r>
        <w:rPr>
          <w:rtl/>
          <w:lang w:eastAsia="he-IL"/>
        </w:rPr>
        <w:t xml:space="preserve"> שיתוף פעולה בין קואופרטיבי</w:t>
      </w:r>
      <w:r w:rsidRPr="00BD37F2">
        <w:rPr>
          <w:rtl/>
          <w:lang w:eastAsia="he-IL"/>
        </w:rPr>
        <w:t>ם</w:t>
      </w:r>
      <w:r>
        <w:rPr>
          <w:rFonts w:hint="cs"/>
          <w:rtl/>
          <w:lang w:eastAsia="he-IL"/>
        </w:rPr>
        <w:t>,</w:t>
      </w:r>
      <w:r w:rsidRPr="00BD37F2">
        <w:rPr>
          <w:rtl/>
          <w:lang w:eastAsia="he-IL"/>
        </w:rPr>
        <w:t xml:space="preserve"> </w:t>
      </w:r>
      <w:r>
        <w:rPr>
          <w:rFonts w:hint="cs"/>
          <w:rtl/>
          <w:lang w:eastAsia="he-IL"/>
        </w:rPr>
        <w:t xml:space="preserve">שמביא </w:t>
      </w:r>
      <w:r w:rsidRPr="00BD37F2">
        <w:rPr>
          <w:rtl/>
          <w:lang w:eastAsia="he-IL"/>
        </w:rPr>
        <w:t>לטובת החברים</w:t>
      </w:r>
      <w:r>
        <w:rPr>
          <w:rFonts w:hint="cs"/>
          <w:rtl/>
          <w:lang w:eastAsia="he-IL"/>
        </w:rPr>
        <w:t>,</w:t>
      </w:r>
      <w:r w:rsidRPr="00BD37F2">
        <w:rPr>
          <w:rtl/>
          <w:lang w:eastAsia="he-IL"/>
        </w:rPr>
        <w:t xml:space="preserve"> ליעילות ולחיזוק התנועה </w:t>
      </w:r>
      <w:r>
        <w:rPr>
          <w:rFonts w:hint="cs"/>
          <w:rtl/>
          <w:lang w:eastAsia="he-IL"/>
        </w:rPr>
        <w:t>ה</w:t>
      </w:r>
      <w:r w:rsidRPr="00BD37F2">
        <w:rPr>
          <w:rtl/>
          <w:lang w:eastAsia="he-IL"/>
        </w:rPr>
        <w:t>קואופרטיבי</w:t>
      </w:r>
      <w:r>
        <w:rPr>
          <w:rFonts w:hint="cs"/>
          <w:rtl/>
          <w:lang w:eastAsia="he-IL"/>
        </w:rPr>
        <w:t>ת,</w:t>
      </w:r>
      <w:r w:rsidRPr="00BD37F2">
        <w:rPr>
          <w:rtl/>
          <w:lang w:eastAsia="he-IL"/>
        </w:rPr>
        <w:t xml:space="preserve"> והייתי אומר</w:t>
      </w:r>
      <w:r>
        <w:rPr>
          <w:rFonts w:hint="cs"/>
          <w:rtl/>
          <w:lang w:eastAsia="he-IL"/>
        </w:rPr>
        <w:t>,</w:t>
      </w:r>
      <w:r w:rsidRPr="00BD37F2">
        <w:rPr>
          <w:rtl/>
          <w:lang w:eastAsia="he-IL"/>
        </w:rPr>
        <w:t xml:space="preserve"> הארגונים עצמם</w:t>
      </w:r>
      <w:r>
        <w:rPr>
          <w:rFonts w:hint="cs"/>
          <w:rtl/>
          <w:lang w:eastAsia="he-IL"/>
        </w:rPr>
        <w:t>.</w:t>
      </w:r>
      <w:bookmarkStart w:id="26244" w:name="_ETM_Q59_602000"/>
      <w:bookmarkEnd w:id="26244"/>
      <w:r>
        <w:rPr>
          <w:rFonts w:hint="cs"/>
          <w:rtl/>
          <w:lang w:eastAsia="he-IL"/>
        </w:rPr>
        <w:t xml:space="preserve"> ה-</w:t>
      </w:r>
      <w:r>
        <w:rPr>
          <w:lang w:eastAsia="he-IL"/>
        </w:rPr>
        <w:t>pillar</w:t>
      </w:r>
      <w:r>
        <w:rPr>
          <w:rFonts w:hint="cs"/>
          <w:rtl/>
          <w:lang w:eastAsia="he-IL"/>
        </w:rPr>
        <w:t xml:space="preserve">, </w:t>
      </w:r>
      <w:r>
        <w:rPr>
          <w:rtl/>
          <w:lang w:eastAsia="he-IL"/>
        </w:rPr>
        <w:t>העמוד</w:t>
      </w:r>
      <w:r>
        <w:rPr>
          <w:rFonts w:hint="cs"/>
          <w:rtl/>
          <w:lang w:eastAsia="he-IL"/>
        </w:rPr>
        <w:t xml:space="preserve">, העיקרון </w:t>
      </w:r>
      <w:bookmarkStart w:id="26245" w:name="_ETM_Q59_607000"/>
      <w:bookmarkEnd w:id="26245"/>
      <w:r>
        <w:rPr>
          <w:rFonts w:hint="cs"/>
          <w:rtl/>
          <w:lang w:eastAsia="he-IL"/>
        </w:rPr>
        <w:t>השביעי:</w:t>
      </w:r>
      <w:r w:rsidRPr="00BD37F2">
        <w:rPr>
          <w:rtl/>
          <w:lang w:eastAsia="he-IL"/>
        </w:rPr>
        <w:t xml:space="preserve"> מחויבות לקהילה </w:t>
      </w:r>
      <w:r>
        <w:rPr>
          <w:rFonts w:hint="cs"/>
          <w:rtl/>
          <w:lang w:eastAsia="he-IL"/>
        </w:rPr>
        <w:t xml:space="preserve">– </w:t>
      </w:r>
      <w:r w:rsidRPr="00BD37F2">
        <w:rPr>
          <w:rtl/>
          <w:lang w:eastAsia="he-IL"/>
        </w:rPr>
        <w:t>הקואופרטיב פועל לקידום הקהילות והחברה בדרכים שמחליטים עליה</w:t>
      </w:r>
      <w:r>
        <w:rPr>
          <w:rFonts w:hint="cs"/>
          <w:rtl/>
          <w:lang w:eastAsia="he-IL"/>
        </w:rPr>
        <w:t>ן</w:t>
      </w:r>
      <w:r w:rsidRPr="00BD37F2">
        <w:rPr>
          <w:rtl/>
          <w:lang w:eastAsia="he-IL"/>
        </w:rPr>
        <w:t xml:space="preserve"> </w:t>
      </w:r>
      <w:r>
        <w:rPr>
          <w:rFonts w:hint="cs"/>
          <w:rtl/>
          <w:lang w:eastAsia="he-IL"/>
        </w:rPr>
        <w:t xml:space="preserve">חבריו. </w:t>
      </w:r>
    </w:p>
    <w:p w:rsidR="00D57F53" w:rsidRDefault="00D57F53" w:rsidP="007F6EF4">
      <w:pPr>
        <w:rPr>
          <w:rtl/>
          <w:lang w:eastAsia="he-IL"/>
        </w:rPr>
      </w:pPr>
    </w:p>
    <w:p w:rsidR="00D57F53" w:rsidRDefault="00D57F53" w:rsidP="007F6EF4">
      <w:pPr>
        <w:rPr>
          <w:rtl/>
          <w:lang w:eastAsia="he-IL"/>
        </w:rPr>
      </w:pPr>
      <w:bookmarkStart w:id="26246" w:name="_ETM_Q59_616000"/>
      <w:bookmarkEnd w:id="26246"/>
      <w:r w:rsidRPr="00BD37F2">
        <w:rPr>
          <w:rtl/>
          <w:lang w:eastAsia="he-IL"/>
        </w:rPr>
        <w:t>מה מצבנו</w:t>
      </w:r>
      <w:r>
        <w:rPr>
          <w:rFonts w:hint="cs"/>
          <w:rtl/>
          <w:lang w:eastAsia="he-IL"/>
        </w:rPr>
        <w:t>?</w:t>
      </w:r>
      <w:r w:rsidRPr="00BD37F2">
        <w:rPr>
          <w:rtl/>
          <w:lang w:eastAsia="he-IL"/>
        </w:rPr>
        <w:t xml:space="preserve"> אני רוצה להודות </w:t>
      </w:r>
      <w:proofErr w:type="spellStart"/>
      <w:r>
        <w:rPr>
          <w:rFonts w:hint="cs"/>
          <w:rtl/>
          <w:lang w:eastAsia="he-IL"/>
        </w:rPr>
        <w:t>למנולו</w:t>
      </w:r>
      <w:proofErr w:type="spellEnd"/>
      <w:r>
        <w:rPr>
          <w:rFonts w:hint="cs"/>
          <w:rtl/>
          <w:lang w:eastAsia="he-IL"/>
        </w:rPr>
        <w:t xml:space="preserve"> טופל, </w:t>
      </w:r>
      <w:r w:rsidRPr="00BD37F2">
        <w:rPr>
          <w:rtl/>
          <w:lang w:eastAsia="he-IL"/>
        </w:rPr>
        <w:t>איש יקר</w:t>
      </w:r>
      <w:r>
        <w:rPr>
          <w:rFonts w:hint="cs"/>
          <w:rtl/>
          <w:lang w:eastAsia="he-IL"/>
        </w:rPr>
        <w:t>,</w:t>
      </w:r>
      <w:r w:rsidRPr="00BD37F2">
        <w:rPr>
          <w:rtl/>
          <w:lang w:eastAsia="he-IL"/>
        </w:rPr>
        <w:t xml:space="preserve"> גברתי </w:t>
      </w:r>
      <w:r>
        <w:rPr>
          <w:rFonts w:hint="cs"/>
          <w:rtl/>
          <w:lang w:eastAsia="he-IL"/>
        </w:rPr>
        <w:t>ה</w:t>
      </w:r>
      <w:r w:rsidRPr="00BD37F2">
        <w:rPr>
          <w:rtl/>
          <w:lang w:eastAsia="he-IL"/>
        </w:rPr>
        <w:t>יושבת</w:t>
      </w:r>
      <w:r>
        <w:rPr>
          <w:rFonts w:hint="cs"/>
          <w:rtl/>
          <w:lang w:eastAsia="he-IL"/>
        </w:rPr>
        <w:t>-</w:t>
      </w:r>
      <w:r w:rsidRPr="00BD37F2">
        <w:rPr>
          <w:rtl/>
          <w:lang w:eastAsia="he-IL"/>
        </w:rPr>
        <w:t>ראש</w:t>
      </w:r>
      <w:r>
        <w:rPr>
          <w:rFonts w:hint="cs"/>
          <w:rtl/>
          <w:lang w:eastAsia="he-IL"/>
        </w:rPr>
        <w:t>,</w:t>
      </w:r>
      <w:r w:rsidRPr="00BD37F2">
        <w:rPr>
          <w:rtl/>
          <w:lang w:eastAsia="he-IL"/>
        </w:rPr>
        <w:t xml:space="preserve"> שווה להכיר אותו</w:t>
      </w:r>
      <w:r>
        <w:rPr>
          <w:rFonts w:hint="cs"/>
          <w:rtl/>
          <w:lang w:eastAsia="he-IL"/>
        </w:rPr>
        <w:t>.</w:t>
      </w:r>
      <w:r w:rsidRPr="00BD37F2">
        <w:rPr>
          <w:rtl/>
          <w:lang w:eastAsia="he-IL"/>
        </w:rPr>
        <w:t xml:space="preserve"> איש חכם</w:t>
      </w:r>
      <w:r>
        <w:rPr>
          <w:rFonts w:hint="cs"/>
          <w:rtl/>
          <w:lang w:eastAsia="he-IL"/>
        </w:rPr>
        <w:t>,</w:t>
      </w:r>
      <w:r w:rsidRPr="00BD37F2">
        <w:rPr>
          <w:rtl/>
          <w:lang w:eastAsia="he-IL"/>
        </w:rPr>
        <w:t xml:space="preserve"> חלוץ</w:t>
      </w:r>
      <w:r>
        <w:rPr>
          <w:rFonts w:hint="cs"/>
          <w:rtl/>
          <w:lang w:eastAsia="he-IL"/>
        </w:rPr>
        <w:t>,</w:t>
      </w:r>
      <w:r w:rsidRPr="00BD37F2">
        <w:rPr>
          <w:rtl/>
          <w:lang w:eastAsia="he-IL"/>
        </w:rPr>
        <w:t xml:space="preserve"> שכל חייו עסק גם בעבודה</w:t>
      </w:r>
      <w:r>
        <w:rPr>
          <w:rFonts w:hint="cs"/>
          <w:rtl/>
          <w:lang w:eastAsia="he-IL"/>
        </w:rPr>
        <w:t>,</w:t>
      </w:r>
      <w:r w:rsidRPr="00BD37F2">
        <w:rPr>
          <w:rtl/>
          <w:lang w:eastAsia="he-IL"/>
        </w:rPr>
        <w:t xml:space="preserve"> בעיקר במטעים</w:t>
      </w:r>
      <w:r>
        <w:rPr>
          <w:rFonts w:hint="cs"/>
          <w:rtl/>
          <w:lang w:eastAsia="he-IL"/>
        </w:rPr>
        <w:t>,</w:t>
      </w:r>
      <w:r w:rsidRPr="00BD37F2">
        <w:rPr>
          <w:rtl/>
          <w:lang w:eastAsia="he-IL"/>
        </w:rPr>
        <w:t xml:space="preserve"> אבל לא רק</w:t>
      </w:r>
      <w:r>
        <w:rPr>
          <w:rFonts w:hint="cs"/>
          <w:rtl/>
          <w:lang w:eastAsia="he-IL"/>
        </w:rPr>
        <w:t>,</w:t>
      </w:r>
      <w:r w:rsidRPr="00BD37F2">
        <w:rPr>
          <w:rtl/>
          <w:lang w:eastAsia="he-IL"/>
        </w:rPr>
        <w:t xml:space="preserve"> וכל הזמן למד</w:t>
      </w:r>
      <w:r>
        <w:rPr>
          <w:rFonts w:hint="cs"/>
          <w:rtl/>
          <w:lang w:eastAsia="he-IL"/>
        </w:rPr>
        <w:t>,</w:t>
      </w:r>
      <w:r w:rsidRPr="00BD37F2">
        <w:rPr>
          <w:rtl/>
          <w:lang w:eastAsia="he-IL"/>
        </w:rPr>
        <w:t xml:space="preserve"> ובסופו של דבר הביא לעולם את הספר הזה</w:t>
      </w:r>
      <w:r>
        <w:rPr>
          <w:rFonts w:hint="cs"/>
          <w:rtl/>
          <w:lang w:eastAsia="he-IL"/>
        </w:rPr>
        <w:t>,</w:t>
      </w:r>
      <w:r w:rsidRPr="00BD37F2">
        <w:rPr>
          <w:rtl/>
          <w:lang w:eastAsia="he-IL"/>
        </w:rPr>
        <w:t xml:space="preserve"> שמדבר על הרעיון השיתופי</w:t>
      </w:r>
      <w:r>
        <w:rPr>
          <w:rFonts w:hint="cs"/>
          <w:rtl/>
          <w:lang w:eastAsia="he-IL"/>
        </w:rPr>
        <w:t>, שנושאיו</w:t>
      </w:r>
      <w:r w:rsidRPr="00BD37F2">
        <w:rPr>
          <w:rtl/>
          <w:lang w:eastAsia="he-IL"/>
        </w:rPr>
        <w:t xml:space="preserve"> הקימו את התשתיות שהובילו להקמת מדינת ישראל</w:t>
      </w:r>
      <w:r>
        <w:rPr>
          <w:rFonts w:hint="cs"/>
          <w:rtl/>
          <w:lang w:eastAsia="he-IL"/>
        </w:rPr>
        <w:t>,</w:t>
      </w:r>
      <w:r w:rsidRPr="00BD37F2">
        <w:rPr>
          <w:rtl/>
          <w:lang w:eastAsia="he-IL"/>
        </w:rPr>
        <w:t xml:space="preserve"> והיום אנחנו צריכים למצוא לו את </w:t>
      </w:r>
      <w:r>
        <w:rPr>
          <w:rFonts w:hint="cs"/>
          <w:rtl/>
          <w:lang w:eastAsia="he-IL"/>
        </w:rPr>
        <w:t xml:space="preserve">הפנים </w:t>
      </w:r>
      <w:r w:rsidRPr="00BD37F2">
        <w:rPr>
          <w:rtl/>
          <w:lang w:eastAsia="he-IL"/>
        </w:rPr>
        <w:t>החדשניות שמתאימות לנו</w:t>
      </w:r>
      <w:r>
        <w:rPr>
          <w:rFonts w:hint="cs"/>
          <w:rtl/>
          <w:lang w:eastAsia="he-IL"/>
        </w:rPr>
        <w:t>.</w:t>
      </w:r>
      <w:r w:rsidRPr="00BD37F2">
        <w:rPr>
          <w:rtl/>
          <w:lang w:eastAsia="he-IL"/>
        </w:rPr>
        <w:t xml:space="preserve"> תודה רבה</w:t>
      </w:r>
      <w:r>
        <w:rPr>
          <w:rFonts w:hint="cs"/>
          <w:rtl/>
          <w:lang w:eastAsia="he-IL"/>
        </w:rPr>
        <w:t>.</w:t>
      </w:r>
    </w:p>
    <w:p w:rsidR="00D57F53" w:rsidRDefault="00D57F53" w:rsidP="007F6EF4">
      <w:pPr>
        <w:rPr>
          <w:rtl/>
          <w:lang w:eastAsia="he-IL"/>
        </w:rPr>
      </w:pPr>
    </w:p>
    <w:p w:rsidR="00D57F53" w:rsidRDefault="00D57F53" w:rsidP="007F6EF4">
      <w:pPr>
        <w:pStyle w:val="af6"/>
        <w:keepNext/>
        <w:rPr>
          <w:rtl/>
        </w:rPr>
      </w:pPr>
      <w:bookmarkStart w:id="26247" w:name="ET_yor_6596_7"/>
      <w:r w:rsidRPr="006A3880">
        <w:rPr>
          <w:rStyle w:val="TagStyle"/>
          <w:rtl/>
        </w:rPr>
        <w:t xml:space="preserve"> &lt;&lt; יור &gt;&gt; </w:t>
      </w:r>
      <w:r>
        <w:rPr>
          <w:rtl/>
        </w:rPr>
        <w:t>היו"ר אורית פרקש הכהן:</w:t>
      </w:r>
      <w:r w:rsidRPr="006A3880">
        <w:rPr>
          <w:rStyle w:val="TagStyle"/>
          <w:rtl/>
        </w:rPr>
        <w:t xml:space="preserve"> &lt;&lt; יור &gt;&gt;</w:t>
      </w:r>
      <w:r>
        <w:rPr>
          <w:rtl/>
        </w:rPr>
        <w:t xml:space="preserve"> </w:t>
      </w:r>
      <w:bookmarkEnd w:id="26247"/>
    </w:p>
    <w:p w:rsidR="00D57F53" w:rsidRDefault="00D57F53" w:rsidP="00722C32">
      <w:pPr>
        <w:rPr>
          <w:rtl/>
          <w:lang w:eastAsia="he-IL"/>
        </w:rPr>
      </w:pPr>
    </w:p>
    <w:p w:rsidR="00D57F53" w:rsidRDefault="00D57F53" w:rsidP="007F6EF4">
      <w:pPr>
        <w:rPr>
          <w:rtl/>
          <w:lang w:eastAsia="he-IL"/>
        </w:rPr>
      </w:pPr>
      <w:bookmarkStart w:id="26248" w:name="_ETM_Q59_660000"/>
      <w:bookmarkEnd w:id="26248"/>
      <w:r>
        <w:rPr>
          <w:rFonts w:hint="cs"/>
          <w:rtl/>
          <w:lang w:eastAsia="he-IL"/>
        </w:rPr>
        <w:t xml:space="preserve">תודה רבה. </w:t>
      </w:r>
      <w:bookmarkStart w:id="26249" w:name="_ETM_Q59_662000"/>
      <w:bookmarkStart w:id="26250" w:name="_ETM_Q59_659000"/>
      <w:bookmarkEnd w:id="26249"/>
      <w:bookmarkEnd w:id="26250"/>
      <w:r w:rsidRPr="00BD37F2">
        <w:rPr>
          <w:rtl/>
          <w:lang w:eastAsia="he-IL"/>
        </w:rPr>
        <w:t xml:space="preserve">חבר הכנסת </w:t>
      </w:r>
      <w:r>
        <w:rPr>
          <w:rFonts w:hint="cs"/>
          <w:rtl/>
          <w:lang w:eastAsia="he-IL"/>
        </w:rPr>
        <w:t xml:space="preserve">סימון </w:t>
      </w:r>
      <w:r w:rsidRPr="00BD37F2">
        <w:rPr>
          <w:rtl/>
          <w:lang w:eastAsia="he-IL"/>
        </w:rPr>
        <w:t>דוידסון</w:t>
      </w:r>
      <w:r>
        <w:rPr>
          <w:rFonts w:hint="cs"/>
          <w:rtl/>
          <w:lang w:eastAsia="he-IL"/>
        </w:rPr>
        <w:t>,</w:t>
      </w:r>
      <w:r w:rsidRPr="00BD37F2">
        <w:rPr>
          <w:rtl/>
          <w:lang w:eastAsia="he-IL"/>
        </w:rPr>
        <w:t xml:space="preserve"> בבקשה</w:t>
      </w:r>
      <w:r>
        <w:rPr>
          <w:rFonts w:hint="cs"/>
          <w:rtl/>
          <w:lang w:eastAsia="he-IL"/>
        </w:rPr>
        <w:t>,</w:t>
      </w:r>
      <w:r w:rsidRPr="00BD37F2">
        <w:rPr>
          <w:rtl/>
          <w:lang w:eastAsia="he-IL"/>
        </w:rPr>
        <w:t xml:space="preserve"> </w:t>
      </w:r>
      <w:r>
        <w:rPr>
          <w:rFonts w:hint="cs"/>
          <w:rtl/>
          <w:lang w:eastAsia="he-IL"/>
        </w:rPr>
        <w:t>ל</w:t>
      </w:r>
      <w:r w:rsidRPr="00BD37F2">
        <w:rPr>
          <w:rtl/>
          <w:lang w:eastAsia="he-IL"/>
        </w:rPr>
        <w:t>רשותך 20 דקות</w:t>
      </w:r>
      <w:r>
        <w:rPr>
          <w:rFonts w:hint="cs"/>
          <w:rtl/>
          <w:lang w:eastAsia="he-IL"/>
        </w:rPr>
        <w:t>.</w:t>
      </w:r>
    </w:p>
    <w:p w:rsidR="00D57F53" w:rsidRDefault="00D57F53" w:rsidP="007F6EF4">
      <w:pPr>
        <w:rPr>
          <w:rtl/>
          <w:lang w:eastAsia="he-IL"/>
        </w:rPr>
      </w:pPr>
    </w:p>
    <w:p w:rsidR="00D57F53" w:rsidRDefault="00D57F53" w:rsidP="007F6EF4">
      <w:pPr>
        <w:pStyle w:val="a4"/>
        <w:keepNext/>
        <w:rPr>
          <w:rtl/>
        </w:rPr>
      </w:pPr>
      <w:bookmarkStart w:id="26251" w:name="ET_speaker_6255_6"/>
      <w:r w:rsidRPr="008250E0">
        <w:rPr>
          <w:rStyle w:val="TagStyle"/>
          <w:rtl/>
        </w:rPr>
        <w:t xml:space="preserve"> &lt;&lt; דובר &gt;&gt; </w:t>
      </w:r>
      <w:bookmarkStart w:id="26252" w:name="_Toc188519500"/>
      <w:bookmarkStart w:id="26253" w:name="_Toc188534260"/>
      <w:r>
        <w:rPr>
          <w:rtl/>
        </w:rPr>
        <w:t>סימון דוידסון (יש עתיד):</w:t>
      </w:r>
      <w:bookmarkEnd w:id="26252"/>
      <w:bookmarkEnd w:id="26253"/>
      <w:r w:rsidRPr="008250E0">
        <w:rPr>
          <w:rStyle w:val="TagStyle"/>
          <w:rtl/>
        </w:rPr>
        <w:t xml:space="preserve"> &lt;&lt; דובר &gt;&gt;</w:t>
      </w:r>
      <w:r>
        <w:rPr>
          <w:rtl/>
        </w:rPr>
        <w:t xml:space="preserve"> </w:t>
      </w:r>
      <w:bookmarkEnd w:id="26251"/>
    </w:p>
    <w:p w:rsidR="00D57F53" w:rsidRDefault="00D57F53" w:rsidP="00722C32">
      <w:pPr>
        <w:rPr>
          <w:rtl/>
          <w:lang w:eastAsia="he-IL"/>
        </w:rPr>
      </w:pPr>
    </w:p>
    <w:p w:rsidR="00D57F53" w:rsidRDefault="00D57F53" w:rsidP="00460BB6">
      <w:pPr>
        <w:rPr>
          <w:rtl/>
          <w:lang w:eastAsia="he-IL"/>
        </w:rPr>
      </w:pPr>
      <w:r>
        <w:rPr>
          <w:rFonts w:hint="cs"/>
          <w:rtl/>
          <w:lang w:eastAsia="he-IL"/>
        </w:rPr>
        <w:t>תודה רבה, גברתי היושבת בראש. אדוני השר, חבריי חברי הכנסת הרבים במליאה, היום עברתי פה</w:t>
      </w:r>
      <w:r w:rsidRPr="006A3880">
        <w:rPr>
          <w:rtl/>
          <w:lang w:eastAsia="he-IL"/>
        </w:rPr>
        <w:t xml:space="preserve"> סוג של הבנה כמה הפוליטיקה יכולה להיות שקרית</w:t>
      </w:r>
      <w:r>
        <w:rPr>
          <w:rFonts w:hint="cs"/>
          <w:rtl/>
          <w:lang w:eastAsia="he-IL"/>
        </w:rPr>
        <w:t>,</w:t>
      </w:r>
      <w:r w:rsidRPr="006A3880">
        <w:rPr>
          <w:rtl/>
          <w:lang w:eastAsia="he-IL"/>
        </w:rPr>
        <w:t xml:space="preserve"> צבועה</w:t>
      </w:r>
      <w:r>
        <w:rPr>
          <w:rFonts w:hint="cs"/>
          <w:rtl/>
          <w:lang w:eastAsia="he-IL"/>
        </w:rPr>
        <w:t>,</w:t>
      </w:r>
      <w:r w:rsidRPr="006A3880">
        <w:rPr>
          <w:rtl/>
          <w:lang w:eastAsia="he-IL"/>
        </w:rPr>
        <w:t xml:space="preserve"> לא אמיתית</w:t>
      </w:r>
      <w:r>
        <w:rPr>
          <w:rFonts w:hint="cs"/>
          <w:rtl/>
          <w:lang w:eastAsia="he-IL"/>
        </w:rPr>
        <w:t>;</w:t>
      </w:r>
      <w:r w:rsidRPr="006A3880">
        <w:rPr>
          <w:rtl/>
          <w:lang w:eastAsia="he-IL"/>
        </w:rPr>
        <w:t xml:space="preserve"> אנשים שמאמינים במשהו כל כך כל כך עמוק</w:t>
      </w:r>
      <w:r>
        <w:rPr>
          <w:rFonts w:hint="cs"/>
          <w:rtl/>
          <w:lang w:eastAsia="he-IL"/>
        </w:rPr>
        <w:t xml:space="preserve"> –</w:t>
      </w:r>
      <w:r w:rsidRPr="006A3880">
        <w:rPr>
          <w:rtl/>
          <w:lang w:eastAsia="he-IL"/>
        </w:rPr>
        <w:t xml:space="preserve"> </w:t>
      </w:r>
      <w:r>
        <w:rPr>
          <w:rFonts w:hint="cs"/>
          <w:rtl/>
          <w:lang w:eastAsia="he-IL"/>
        </w:rPr>
        <w:t>ו</w:t>
      </w:r>
      <w:r w:rsidRPr="006A3880">
        <w:rPr>
          <w:rtl/>
          <w:lang w:eastAsia="he-IL"/>
        </w:rPr>
        <w:t>אני תכף אקריא לכם ציטוטים ש</w:t>
      </w:r>
      <w:r>
        <w:rPr>
          <w:rFonts w:hint="cs"/>
          <w:rtl/>
          <w:lang w:eastAsia="he-IL"/>
        </w:rPr>
        <w:t xml:space="preserve">הם </w:t>
      </w:r>
      <w:r w:rsidRPr="006A3880">
        <w:rPr>
          <w:rtl/>
          <w:lang w:eastAsia="he-IL"/>
        </w:rPr>
        <w:t>מדברים על זה כל כך הרבה שנים</w:t>
      </w:r>
      <w:r>
        <w:rPr>
          <w:rFonts w:hint="cs"/>
          <w:rtl/>
          <w:lang w:eastAsia="he-IL"/>
        </w:rPr>
        <w:t>, וזו</w:t>
      </w:r>
      <w:r w:rsidRPr="006A3880">
        <w:rPr>
          <w:rtl/>
          <w:lang w:eastAsia="he-IL"/>
        </w:rPr>
        <w:t xml:space="preserve"> האג'נדה שלהם</w:t>
      </w:r>
      <w:r>
        <w:rPr>
          <w:rFonts w:hint="cs"/>
          <w:rtl/>
          <w:lang w:eastAsia="he-IL"/>
        </w:rPr>
        <w:t>,</w:t>
      </w:r>
      <w:r w:rsidRPr="006A3880">
        <w:rPr>
          <w:rtl/>
          <w:lang w:eastAsia="he-IL"/>
        </w:rPr>
        <w:t xml:space="preserve"> והם מובילים את זה</w:t>
      </w:r>
      <w:r>
        <w:rPr>
          <w:rFonts w:hint="cs"/>
          <w:rtl/>
          <w:lang w:eastAsia="he-IL"/>
        </w:rPr>
        <w:t xml:space="preserve"> –</w:t>
      </w:r>
      <w:r w:rsidRPr="006A3880">
        <w:rPr>
          <w:rtl/>
          <w:lang w:eastAsia="he-IL"/>
        </w:rPr>
        <w:t xml:space="preserve"> ולא להאמין שממשלת ימין על מלא </w:t>
      </w:r>
      <w:proofErr w:type="spellStart"/>
      <w:r w:rsidRPr="006A3880">
        <w:rPr>
          <w:rtl/>
          <w:lang w:eastAsia="he-IL"/>
        </w:rPr>
        <w:t>מלא</w:t>
      </w:r>
      <w:proofErr w:type="spellEnd"/>
      <w:r w:rsidRPr="006A3880">
        <w:rPr>
          <w:rtl/>
          <w:lang w:eastAsia="he-IL"/>
        </w:rPr>
        <w:t xml:space="preserve"> </w:t>
      </w:r>
      <w:proofErr w:type="spellStart"/>
      <w:r w:rsidRPr="006A3880">
        <w:rPr>
          <w:rtl/>
          <w:lang w:eastAsia="he-IL"/>
        </w:rPr>
        <w:t>מלא</w:t>
      </w:r>
      <w:proofErr w:type="spellEnd"/>
      <w:r w:rsidRPr="006A3880">
        <w:rPr>
          <w:rtl/>
          <w:lang w:eastAsia="he-IL"/>
        </w:rPr>
        <w:t xml:space="preserve"> ממשיכה למכור את הבלופים שלה ולציבור</w:t>
      </w:r>
      <w:r>
        <w:rPr>
          <w:rFonts w:hint="cs"/>
          <w:rtl/>
          <w:lang w:eastAsia="he-IL"/>
        </w:rPr>
        <w:t>,</w:t>
      </w:r>
      <w:r>
        <w:rPr>
          <w:rtl/>
          <w:lang w:eastAsia="he-IL"/>
        </w:rPr>
        <w:t xml:space="preserve"> ובסוף יש כאל</w:t>
      </w:r>
      <w:r>
        <w:rPr>
          <w:rFonts w:hint="cs"/>
          <w:rtl/>
          <w:lang w:eastAsia="he-IL"/>
        </w:rPr>
        <w:t>ו</w:t>
      </w:r>
      <w:r w:rsidRPr="006A3880">
        <w:rPr>
          <w:rtl/>
          <w:lang w:eastAsia="he-IL"/>
        </w:rPr>
        <w:t xml:space="preserve"> שמאמינים</w:t>
      </w:r>
      <w:r>
        <w:rPr>
          <w:rFonts w:hint="cs"/>
          <w:rtl/>
          <w:lang w:eastAsia="he-IL"/>
        </w:rPr>
        <w:t>.</w:t>
      </w:r>
      <w:r>
        <w:rPr>
          <w:rtl/>
          <w:lang w:eastAsia="he-IL"/>
        </w:rPr>
        <w:t xml:space="preserve"> יש כאל</w:t>
      </w:r>
      <w:r>
        <w:rPr>
          <w:rFonts w:hint="cs"/>
          <w:rtl/>
          <w:lang w:eastAsia="he-IL"/>
        </w:rPr>
        <w:t>ו</w:t>
      </w:r>
      <w:r w:rsidRPr="006A3880">
        <w:rPr>
          <w:rtl/>
          <w:lang w:eastAsia="he-IL"/>
        </w:rPr>
        <w:t xml:space="preserve"> שמאמינים להם</w:t>
      </w:r>
      <w:r>
        <w:rPr>
          <w:rFonts w:hint="cs"/>
          <w:rtl/>
          <w:lang w:eastAsia="he-IL"/>
        </w:rPr>
        <w:t>.</w:t>
      </w:r>
      <w:r w:rsidRPr="006A3880">
        <w:rPr>
          <w:rtl/>
          <w:lang w:eastAsia="he-IL"/>
        </w:rPr>
        <w:t xml:space="preserve"> עובדה</w:t>
      </w:r>
      <w:r>
        <w:rPr>
          <w:rFonts w:hint="cs"/>
          <w:rtl/>
          <w:lang w:eastAsia="he-IL"/>
        </w:rPr>
        <w:t xml:space="preserve"> </w:t>
      </w:r>
      <w:bookmarkStart w:id="26254" w:name="_ETM_Q59_726000"/>
      <w:bookmarkEnd w:id="26254"/>
      <w:r>
        <w:rPr>
          <w:rFonts w:hint="eastAsia"/>
          <w:rtl/>
          <w:lang w:eastAsia="he-IL"/>
        </w:rPr>
        <w:t>–</w:t>
      </w:r>
      <w:r w:rsidRPr="006A3880">
        <w:rPr>
          <w:rtl/>
          <w:lang w:eastAsia="he-IL"/>
        </w:rPr>
        <w:t xml:space="preserve"> מצביעים להם</w:t>
      </w:r>
      <w:r>
        <w:rPr>
          <w:rFonts w:hint="cs"/>
          <w:rtl/>
          <w:lang w:eastAsia="he-IL"/>
        </w:rPr>
        <w:t>.</w:t>
      </w:r>
      <w:bookmarkStart w:id="26255" w:name="_ETM_Q59_730000"/>
      <w:bookmarkEnd w:id="26255"/>
      <w:r>
        <w:rPr>
          <w:rFonts w:hint="cs"/>
          <w:rtl/>
          <w:lang w:eastAsia="he-IL"/>
        </w:rPr>
        <w:t xml:space="preserve"> </w:t>
      </w:r>
      <w:r w:rsidRPr="006A3880">
        <w:rPr>
          <w:rtl/>
          <w:lang w:eastAsia="he-IL"/>
        </w:rPr>
        <w:t xml:space="preserve">אז לאותם חברים שמצביעים לממשלת ימין מלא </w:t>
      </w:r>
      <w:proofErr w:type="spellStart"/>
      <w:r w:rsidRPr="006A3880">
        <w:rPr>
          <w:rtl/>
          <w:lang w:eastAsia="he-IL"/>
        </w:rPr>
        <w:t>מלא</w:t>
      </w:r>
      <w:proofErr w:type="spellEnd"/>
      <w:r w:rsidRPr="006A3880">
        <w:rPr>
          <w:rtl/>
          <w:lang w:eastAsia="he-IL"/>
        </w:rPr>
        <w:t xml:space="preserve"> </w:t>
      </w:r>
      <w:proofErr w:type="spellStart"/>
      <w:r w:rsidRPr="006A3880">
        <w:rPr>
          <w:rtl/>
          <w:lang w:eastAsia="he-IL"/>
        </w:rPr>
        <w:t>מלא</w:t>
      </w:r>
      <w:proofErr w:type="spellEnd"/>
      <w:r>
        <w:rPr>
          <w:rFonts w:hint="cs"/>
          <w:rtl/>
          <w:lang w:eastAsia="he-IL"/>
        </w:rPr>
        <w:t>,</w:t>
      </w:r>
      <w:r w:rsidRPr="006A3880">
        <w:rPr>
          <w:rtl/>
          <w:lang w:eastAsia="he-IL"/>
        </w:rPr>
        <w:t xml:space="preserve"> אני אגיד לכם</w:t>
      </w:r>
      <w:r>
        <w:rPr>
          <w:rFonts w:hint="cs"/>
          <w:rtl/>
          <w:lang w:eastAsia="he-IL"/>
        </w:rPr>
        <w:t>:</w:t>
      </w:r>
      <w:r w:rsidRPr="006A3880">
        <w:rPr>
          <w:rtl/>
          <w:lang w:eastAsia="he-IL"/>
        </w:rPr>
        <w:t xml:space="preserve"> אתם מצביעים כל פעם לממשלת הבלוף בלוף </w:t>
      </w:r>
      <w:proofErr w:type="spellStart"/>
      <w:r w:rsidRPr="006A3880">
        <w:rPr>
          <w:rtl/>
          <w:lang w:eastAsia="he-IL"/>
        </w:rPr>
        <w:t>בלוף</w:t>
      </w:r>
      <w:proofErr w:type="spellEnd"/>
      <w:r>
        <w:rPr>
          <w:rFonts w:hint="cs"/>
          <w:rtl/>
          <w:lang w:eastAsia="he-IL"/>
        </w:rPr>
        <w:t>.</w:t>
      </w:r>
      <w:r w:rsidRPr="006A3880">
        <w:rPr>
          <w:rtl/>
          <w:lang w:eastAsia="he-IL"/>
        </w:rPr>
        <w:t xml:space="preserve"> </w:t>
      </w:r>
    </w:p>
    <w:p w:rsidR="00D57F53" w:rsidRDefault="00D57F53" w:rsidP="007F6EF4">
      <w:pPr>
        <w:rPr>
          <w:rtl/>
          <w:lang w:eastAsia="he-IL"/>
        </w:rPr>
      </w:pPr>
    </w:p>
    <w:p w:rsidR="00D57F53" w:rsidRDefault="00D57F53" w:rsidP="00F45F24">
      <w:pPr>
        <w:rPr>
          <w:rtl/>
        </w:rPr>
      </w:pPr>
      <w:bookmarkStart w:id="26256" w:name="TOR_Q60"/>
      <w:bookmarkStart w:id="26257" w:name="_ETM_Q60_180000"/>
      <w:bookmarkEnd w:id="26256"/>
      <w:bookmarkEnd w:id="26257"/>
      <w:r>
        <w:rPr>
          <w:rFonts w:hint="cs"/>
          <w:rtl/>
        </w:rPr>
        <w:t>והיום, בלי בושה, החברים שיושבים פה הצביעו נגד החוק להחלת ריבונות בבקעת הירדן</w:t>
      </w:r>
      <w:r w:rsidR="00460BB6">
        <w:rPr>
          <w:rFonts w:hint="cs"/>
          <w:rtl/>
        </w:rPr>
        <w:t>;</w:t>
      </w:r>
      <w:r>
        <w:rPr>
          <w:rFonts w:hint="cs"/>
          <w:rtl/>
        </w:rPr>
        <w:t xml:space="preserve"> בלי בושה</w:t>
      </w:r>
      <w:r w:rsidR="00460BB6">
        <w:rPr>
          <w:rFonts w:hint="cs"/>
          <w:rtl/>
        </w:rPr>
        <w:t>,</w:t>
      </w:r>
      <w:r>
        <w:rPr>
          <w:rFonts w:hint="cs"/>
          <w:rtl/>
        </w:rPr>
        <w:t xml:space="preserve"> אותם אנשים </w:t>
      </w:r>
      <w:bookmarkStart w:id="26258" w:name="_ETM_Q60_156184"/>
      <w:bookmarkEnd w:id="26258"/>
      <w:r>
        <w:rPr>
          <w:rFonts w:hint="cs"/>
          <w:rtl/>
        </w:rPr>
        <w:t xml:space="preserve">שמדברים כל הזמן על </w:t>
      </w:r>
      <w:r w:rsidR="00460BB6">
        <w:rPr>
          <w:rFonts w:hint="cs"/>
          <w:rtl/>
        </w:rPr>
        <w:t>ה</w:t>
      </w:r>
      <w:r>
        <w:rPr>
          <w:rFonts w:hint="cs"/>
          <w:rtl/>
        </w:rPr>
        <w:t>נושא של החלת הריבונות. אני אספר לך, גברתי היושבת בראש, על יושב-ראש שדולת הריבונות בבקעת הירדן, לא פחות מזה, חבר הכנסת דן אילוז. ואני מצטט מדבריו שנאמרו בשנה האחרונה</w:t>
      </w:r>
      <w:bookmarkStart w:id="26259" w:name="_ETM_Q60_174972"/>
      <w:bookmarkEnd w:id="26259"/>
      <w:r>
        <w:rPr>
          <w:rFonts w:hint="cs"/>
          <w:rtl/>
        </w:rPr>
        <w:t xml:space="preserve">, דן אילוז אמר את זה, לא אני: חיזוק ריבונותנו הוא המפתח לקשרים, נורמליזציה והסכמי </w:t>
      </w:r>
      <w:bookmarkStart w:id="26260" w:name="_ETM_Q60_180835"/>
      <w:bookmarkEnd w:id="26260"/>
      <w:r>
        <w:rPr>
          <w:rFonts w:hint="cs"/>
          <w:rtl/>
        </w:rPr>
        <w:t xml:space="preserve">שלום בעתיד. אם לא נקדם ריבונות, האשם יהיה רק הימין. אתה אמרת את זה, </w:t>
      </w:r>
      <w:bookmarkStart w:id="26261" w:name="_ETM_Q60_186951"/>
      <w:bookmarkEnd w:id="26261"/>
      <w:r>
        <w:rPr>
          <w:rFonts w:hint="cs"/>
          <w:rtl/>
        </w:rPr>
        <w:t xml:space="preserve">דן אילוז. הצבעת היום נגד, אז האשם זה אתה, הימין. </w:t>
      </w:r>
      <w:bookmarkStart w:id="26262" w:name="_ETM_Q60_196130"/>
      <w:bookmarkStart w:id="26263" w:name="_ETM_Q60_196224"/>
      <w:bookmarkStart w:id="26264" w:name="_ETM_Q60_196250"/>
      <w:bookmarkStart w:id="26265" w:name="_ETM_Q60_196330"/>
      <w:bookmarkEnd w:id="26262"/>
      <w:bookmarkEnd w:id="26263"/>
      <w:bookmarkEnd w:id="26264"/>
      <w:bookmarkEnd w:id="26265"/>
      <w:r>
        <w:rPr>
          <w:rFonts w:hint="cs"/>
          <w:rtl/>
        </w:rPr>
        <w:t xml:space="preserve">חברת הכנסת השרה אורית סטרוק, אני מצטט </w:t>
      </w:r>
      <w:r w:rsidR="00460BB6">
        <w:rPr>
          <w:rFonts w:hint="eastAsia"/>
          <w:rtl/>
        </w:rPr>
        <w:t>–</w:t>
      </w:r>
      <w:r w:rsidR="00460BB6">
        <w:rPr>
          <w:rFonts w:hint="cs"/>
          <w:rtl/>
        </w:rPr>
        <w:t xml:space="preserve"> </w:t>
      </w:r>
      <w:r>
        <w:rPr>
          <w:rFonts w:hint="cs"/>
          <w:rtl/>
        </w:rPr>
        <w:t xml:space="preserve">והיום היא הצביעה נגד: "בקעת הירדן היא המקום החשוב ביותר שבו </w:t>
      </w:r>
      <w:bookmarkStart w:id="26266" w:name="_ETM_Q60_209740"/>
      <w:bookmarkEnd w:id="26266"/>
      <w:r>
        <w:rPr>
          <w:rFonts w:hint="cs"/>
          <w:rtl/>
        </w:rPr>
        <w:t xml:space="preserve">צריך להחיל ריבונות מכיוון שהוא בעצם המקום שנועל את הגבול המזרחי העכשווי שלנו </w:t>
      </w:r>
      <w:r w:rsidR="00F45F24">
        <w:rPr>
          <w:rFonts w:hint="cs"/>
          <w:rtl/>
        </w:rPr>
        <w:t>– – –</w:t>
      </w:r>
      <w:r>
        <w:rPr>
          <w:rFonts w:hint="cs"/>
          <w:rtl/>
        </w:rPr>
        <w:t xml:space="preserve"> הממשלה שלנו הציבה בסדר-היום שלה את נושא הריבונות, הוא נמצא בקווי </w:t>
      </w:r>
      <w:bookmarkStart w:id="26267" w:name="_ETM_Q60_224105"/>
      <w:bookmarkEnd w:id="26267"/>
      <w:r>
        <w:rPr>
          <w:rFonts w:hint="cs"/>
          <w:rtl/>
        </w:rPr>
        <w:t xml:space="preserve">היסוד" </w:t>
      </w:r>
      <w:r>
        <w:rPr>
          <w:rFonts w:hint="eastAsia"/>
          <w:rtl/>
        </w:rPr>
        <w:t>–</w:t>
      </w:r>
      <w:r>
        <w:rPr>
          <w:rFonts w:hint="cs"/>
          <w:rtl/>
        </w:rPr>
        <w:t xml:space="preserve"> היא אומרת </w:t>
      </w:r>
      <w:r>
        <w:rPr>
          <w:rFonts w:hint="eastAsia"/>
        </w:rPr>
        <w:t>–</w:t>
      </w:r>
      <w:r>
        <w:rPr>
          <w:rFonts w:hint="cs"/>
          <w:rtl/>
        </w:rPr>
        <w:t xml:space="preserve"> "הוא נמצא בתוכנית המדינית כיעד למצב שבו זה יתאפשר מבחינה מדינית, ויש סיכוי מצוין שאנחנו </w:t>
      </w:r>
      <w:bookmarkStart w:id="26268" w:name="_ETM_Q60_234059"/>
      <w:bookmarkEnd w:id="26268"/>
      <w:r>
        <w:rPr>
          <w:rFonts w:hint="cs"/>
          <w:rtl/>
        </w:rPr>
        <w:t xml:space="preserve">בדרך ליעד כזה". היום הגיעה הגב' סטרוק לפה למליאה והצביעה נגד החלת הריבונות בבקעת הירדן. </w:t>
      </w:r>
      <w:bookmarkStart w:id="26269" w:name="_ETM_Q60_241998"/>
      <w:bookmarkStart w:id="26270" w:name="_ETM_Q60_242093"/>
      <w:bookmarkStart w:id="26271" w:name="_ETM_Q60_242183"/>
      <w:bookmarkStart w:id="26272" w:name="_ETM_Q60_242220"/>
      <w:bookmarkEnd w:id="26269"/>
      <w:bookmarkEnd w:id="26270"/>
      <w:bookmarkEnd w:id="26271"/>
      <w:bookmarkEnd w:id="26272"/>
      <w:r>
        <w:rPr>
          <w:rFonts w:hint="cs"/>
          <w:rtl/>
        </w:rPr>
        <w:t xml:space="preserve">ועוד חבר כנסת שזה הדגל שלו, חבר הכנסת קלנר מהליכוד. ואני מצטט לכם ציטוט של חבר הכנסת קלנר: "החלת ריבונות בבקעת הירדן </w:t>
      </w:r>
      <w:bookmarkStart w:id="26273" w:name="_ETM_Q60_255134"/>
      <w:bookmarkEnd w:id="26273"/>
      <w:r>
        <w:rPr>
          <w:rFonts w:hint="cs"/>
          <w:rtl/>
        </w:rPr>
        <w:t xml:space="preserve">היא צו השעה, זה נכון מבחינה אסטרטגית, זה נכון מבחינה ביטחונית, </w:t>
      </w:r>
      <w:bookmarkStart w:id="26274" w:name="_ETM_Q60_265595"/>
      <w:bookmarkEnd w:id="26274"/>
      <w:r>
        <w:rPr>
          <w:rFonts w:hint="cs"/>
          <w:rtl/>
        </w:rPr>
        <w:t xml:space="preserve">זה ימנע את הסיכוי להקמת מדינה פלסטינית". אין שום בעיה דמוגרפית מכל בחינה </w:t>
      </w:r>
      <w:bookmarkStart w:id="26275" w:name="_ETM_Q60_268887"/>
      <w:bookmarkEnd w:id="26275"/>
      <w:r>
        <w:rPr>
          <w:rFonts w:hint="cs"/>
          <w:rtl/>
        </w:rPr>
        <w:t xml:space="preserve">שהיא, יש להחיל ריבונות על בקעת הירדן, ויפה שעה אחת קודם. את כל זה אמר השנה חבר הכנסת קלנר, וחזר על זה כמה פעמים. הוא הגיע היום למליאה, ועלה החוק של ליברמן </w:t>
      </w:r>
      <w:bookmarkStart w:id="26276" w:name="_ETM_Q60_286840"/>
      <w:bookmarkEnd w:id="26276"/>
      <w:r>
        <w:rPr>
          <w:rFonts w:hint="cs"/>
          <w:rtl/>
        </w:rPr>
        <w:t xml:space="preserve">על החלת הריבונות, והוא הצביע נגד. נגד האמונה שלו, נגד התפיסה שלו, נגד הפילוסופיה שלו. צביעות </w:t>
      </w:r>
      <w:bookmarkStart w:id="26277" w:name="_ETM_Q60_300806"/>
      <w:bookmarkEnd w:id="26277"/>
      <w:r>
        <w:rPr>
          <w:rFonts w:hint="cs"/>
          <w:rtl/>
        </w:rPr>
        <w:t xml:space="preserve">שאי-אפשר לתאר אותה. </w:t>
      </w:r>
      <w:bookmarkStart w:id="26278" w:name="_ETM_Q60_299489"/>
      <w:bookmarkEnd w:id="26278"/>
    </w:p>
    <w:p w:rsidR="00D57F53" w:rsidRDefault="00D57F53" w:rsidP="007F6EF4">
      <w:pPr>
        <w:rPr>
          <w:rtl/>
        </w:rPr>
      </w:pPr>
      <w:bookmarkStart w:id="26279" w:name="_ETM_Q60_299595"/>
      <w:bookmarkEnd w:id="26279"/>
    </w:p>
    <w:p w:rsidR="00D57F53" w:rsidRDefault="00D57F53" w:rsidP="00F45F24">
      <w:pPr>
        <w:rPr>
          <w:rtl/>
        </w:rPr>
      </w:pPr>
      <w:bookmarkStart w:id="26280" w:name="_ETM_Q60_299631"/>
      <w:bookmarkStart w:id="26281" w:name="_ETM_Q60_299696"/>
      <w:bookmarkEnd w:id="26280"/>
      <w:bookmarkEnd w:id="26281"/>
      <w:r>
        <w:rPr>
          <w:rFonts w:hint="cs"/>
          <w:rtl/>
        </w:rPr>
        <w:t xml:space="preserve">ואני אספר לכם מה אמר חבר הכנסת שלמה קרעי בשנה האחרונה, ואני מצטט: "יש היום אזרחים </w:t>
      </w:r>
      <w:bookmarkStart w:id="26282" w:name="_ETM_Q60_310137"/>
      <w:bookmarkEnd w:id="26282"/>
      <w:r>
        <w:rPr>
          <w:rFonts w:hint="cs"/>
          <w:rtl/>
        </w:rPr>
        <w:t xml:space="preserve">סוג א', שגרים בין גדרה לחדרה, אזרחים סוג ב', שגרים בפריפריה, ואזרחים סוג ג', שגרים בהתיישבות, וחוקי מדינת </w:t>
      </w:r>
      <w:bookmarkStart w:id="26283" w:name="_ETM_Q60_322073"/>
      <w:bookmarkEnd w:id="26283"/>
      <w:r>
        <w:rPr>
          <w:rFonts w:hint="cs"/>
          <w:rtl/>
        </w:rPr>
        <w:t xml:space="preserve">ישראל לא חלים עליהם, רק באישור של אלוף הפיקוד, ואני </w:t>
      </w:r>
      <w:bookmarkStart w:id="26284" w:name="_ETM_Q60_322910"/>
      <w:bookmarkEnd w:id="26284"/>
      <w:r>
        <w:rPr>
          <w:rFonts w:hint="cs"/>
          <w:rtl/>
        </w:rPr>
        <w:t xml:space="preserve">מדבר על חוקים אזרחיים. כדי שיוכלו לבנות פרגולה </w:t>
      </w:r>
      <w:r>
        <w:rPr>
          <w:rFonts w:hint="eastAsia"/>
          <w:rtl/>
        </w:rPr>
        <w:t>–</w:t>
      </w:r>
      <w:r>
        <w:rPr>
          <w:rFonts w:hint="cs"/>
          <w:rtl/>
        </w:rPr>
        <w:t xml:space="preserve"> ככל אזרחי מדינת ישראל הולכים לפי החוק, אבל שם צריכים אישור של אלוף הפיקוד </w:t>
      </w:r>
      <w:bookmarkStart w:id="26285" w:name="_ETM_Q60_336725"/>
      <w:bookmarkEnd w:id="26285"/>
      <w:r w:rsidR="00F45F24">
        <w:rPr>
          <w:rFonts w:hint="cs"/>
          <w:rtl/>
        </w:rPr>
        <w:t>– – –</w:t>
      </w:r>
      <w:r>
        <w:rPr>
          <w:rFonts w:hint="cs"/>
          <w:rtl/>
        </w:rPr>
        <w:t xml:space="preserve"> זו התנהלות שמתאימה למדינה תחת שלטון צבאי, ולא מתאימה למדינה </w:t>
      </w:r>
      <w:bookmarkStart w:id="26286" w:name="_ETM_Q60_336147"/>
      <w:bookmarkEnd w:id="26286"/>
      <w:r>
        <w:rPr>
          <w:rFonts w:hint="cs"/>
          <w:rtl/>
        </w:rPr>
        <w:t>דמוקרטית, ויש להחיל ריבונות"</w:t>
      </w:r>
      <w:r w:rsidR="00460BB6">
        <w:rPr>
          <w:rFonts w:hint="cs"/>
          <w:rtl/>
        </w:rPr>
        <w:t>.</w:t>
      </w:r>
      <w:r>
        <w:rPr>
          <w:rFonts w:hint="cs"/>
          <w:rtl/>
        </w:rPr>
        <w:t xml:space="preserve"> הגיע לפה היום השר קרעי, ומה הצביע? הצביע נגד, כי הוא צבוע, כי אין לו שום פילוסופיה, כי הוא לא מאמין בשום דבר. ואני אספר לשלמה </w:t>
      </w:r>
      <w:bookmarkStart w:id="26287" w:name="_ETM_Q60_353389"/>
      <w:bookmarkEnd w:id="26287"/>
      <w:r>
        <w:rPr>
          <w:rFonts w:hint="cs"/>
          <w:rtl/>
        </w:rPr>
        <w:t>קרעי, קצת שיחקתי עם הנושא של הגימטריי</w:t>
      </w:r>
      <w:r>
        <w:rPr>
          <w:rFonts w:hint="eastAsia"/>
          <w:rtl/>
        </w:rPr>
        <w:t>ה</w:t>
      </w:r>
      <w:r w:rsidR="00460BB6">
        <w:rPr>
          <w:rFonts w:hint="cs"/>
          <w:rtl/>
        </w:rPr>
        <w:t>, הו</w:t>
      </w:r>
      <w:r>
        <w:rPr>
          <w:rFonts w:hint="cs"/>
          <w:rtl/>
        </w:rPr>
        <w:t>א אוהב גימטרייה. אז, גברתי היושבת-ראש, ריבונות בבקעת הירדן</w:t>
      </w:r>
      <w:bookmarkStart w:id="26288" w:name="_ETM_Q60_366074"/>
      <w:bookmarkEnd w:id="26288"/>
      <w:r>
        <w:rPr>
          <w:rFonts w:hint="cs"/>
          <w:rtl/>
        </w:rPr>
        <w:t xml:space="preserve"> בגימטרייה זה 1,517. ראש הממשלה נתניהו הליכוד, כמה זה? 1,517. יש איזשהו קשר, אני לא </w:t>
      </w:r>
      <w:bookmarkStart w:id="26289" w:name="_ETM_Q60_373794"/>
      <w:bookmarkEnd w:id="26289"/>
      <w:r>
        <w:rPr>
          <w:rFonts w:hint="cs"/>
          <w:rtl/>
        </w:rPr>
        <w:t>יודע.</w:t>
      </w:r>
      <w:bookmarkStart w:id="26290" w:name="_ETM_Q60_377417"/>
      <w:bookmarkEnd w:id="26290"/>
      <w:r w:rsidR="00460BB6">
        <w:rPr>
          <w:rFonts w:hint="cs"/>
          <w:rtl/>
        </w:rPr>
        <w:t xml:space="preserve"> </w:t>
      </w:r>
      <w:bookmarkStart w:id="26291" w:name="_ETM_Q60_377645"/>
      <w:bookmarkStart w:id="26292" w:name="_ETM_Q60_377684"/>
      <w:bookmarkStart w:id="26293" w:name="_ETM_Q60_377746"/>
      <w:bookmarkEnd w:id="26291"/>
      <w:bookmarkEnd w:id="26292"/>
      <w:bookmarkEnd w:id="26293"/>
      <w:r>
        <w:rPr>
          <w:rFonts w:hint="cs"/>
          <w:rtl/>
        </w:rPr>
        <w:t xml:space="preserve">ואני אספר לכם על אוהד טל. אוהד טל מהציונות הדתית, שזה בכלל הדגל שלו, אני מצטט מה אמר אוהד טל בשנה האחרונה: אני נמצא כאן עם הנוער </w:t>
      </w:r>
      <w:bookmarkStart w:id="26294" w:name="_ETM_Q60_388306"/>
      <w:bookmarkEnd w:id="26294"/>
      <w:r>
        <w:rPr>
          <w:rFonts w:hint="cs"/>
          <w:rtl/>
        </w:rPr>
        <w:t xml:space="preserve">הנפלא של נוער ריבונות, עם אמירה אחת פשוטה </w:t>
      </w:r>
      <w:r w:rsidR="00460BB6">
        <w:rPr>
          <w:rFonts w:hint="eastAsia"/>
          <w:rtl/>
        </w:rPr>
        <w:t>–</w:t>
      </w:r>
      <w:r w:rsidR="00460BB6">
        <w:rPr>
          <w:rFonts w:hint="cs"/>
          <w:rtl/>
        </w:rPr>
        <w:t xml:space="preserve"> </w:t>
      </w:r>
      <w:r>
        <w:rPr>
          <w:rFonts w:hint="cs"/>
          <w:rtl/>
        </w:rPr>
        <w:t xml:space="preserve">הגיע הזמן לריבונות. 30 </w:t>
      </w:r>
      <w:bookmarkStart w:id="26295" w:name="_ETM_Q60_392148"/>
      <w:bookmarkEnd w:id="26295"/>
      <w:r w:rsidR="00460BB6">
        <w:rPr>
          <w:rFonts w:hint="cs"/>
          <w:rtl/>
        </w:rPr>
        <w:t>שנה ניסינו את תפיסות אוסלו, הן</w:t>
      </w:r>
      <w:r>
        <w:rPr>
          <w:rFonts w:hint="cs"/>
          <w:rtl/>
        </w:rPr>
        <w:t xml:space="preserve"> הביאו עלינו רק </w:t>
      </w:r>
      <w:bookmarkStart w:id="26296" w:name="_ETM_Q60_397932"/>
      <w:bookmarkEnd w:id="26296"/>
      <w:r>
        <w:rPr>
          <w:rFonts w:hint="cs"/>
          <w:rtl/>
        </w:rPr>
        <w:t>דם ושפיכות דמים. הגיע הזמן לעצור את זה ולנסות משהו חדש, פתרון אמיתי שיביא שלום אמיתי, שייתן חיים טוב</w:t>
      </w:r>
      <w:bookmarkStart w:id="26297" w:name="_ETM_Q60_406150"/>
      <w:bookmarkEnd w:id="26297"/>
      <w:r>
        <w:rPr>
          <w:rFonts w:hint="cs"/>
          <w:rtl/>
        </w:rPr>
        <w:t xml:space="preserve">ים לכל תושבי מדינת ישראל, גם הערבים וגם היהודים </w:t>
      </w:r>
      <w:bookmarkStart w:id="26298" w:name="_ETM_Q60_410443"/>
      <w:bookmarkEnd w:id="26298"/>
      <w:r>
        <w:rPr>
          <w:rtl/>
        </w:rPr>
        <w:t>–</w:t>
      </w:r>
      <w:r>
        <w:rPr>
          <w:rFonts w:hint="cs"/>
          <w:rtl/>
        </w:rPr>
        <w:t xml:space="preserve"> החלת ריבונות היא הפתרון האחד והיחיד. ונחשו מה הוא הצביע היום? נגד החלת הריבונות. דרך אגב, </w:t>
      </w:r>
      <w:bookmarkStart w:id="26299" w:name="_ETM_Q60_423492"/>
      <w:bookmarkEnd w:id="26299"/>
      <w:r>
        <w:rPr>
          <w:rFonts w:hint="cs"/>
          <w:rtl/>
        </w:rPr>
        <w:t xml:space="preserve">הוא הצביע יחד עם מפלגת חד"ש ותע"ל. כן, אוהד טל הצביע עם מפלגת תע"ל. כן, כן, </w:t>
      </w:r>
      <w:bookmarkStart w:id="26300" w:name="_ETM_Q60_433877"/>
      <w:bookmarkEnd w:id="26300"/>
      <w:r>
        <w:rPr>
          <w:rFonts w:hint="cs"/>
          <w:rtl/>
        </w:rPr>
        <w:t xml:space="preserve">לא להתבלבל, אוהד טל מהציונות הדתית הצביע עם מפלגת תע"ל. שלא נאמר </w:t>
      </w:r>
      <w:bookmarkStart w:id="26301" w:name="_ETM_Q60_440068"/>
      <w:bookmarkEnd w:id="26301"/>
      <w:r>
        <w:rPr>
          <w:rFonts w:hint="cs"/>
          <w:rtl/>
        </w:rPr>
        <w:t xml:space="preserve">"אוהד תע"ל" עכשיו, ולא אוהד טל. איזו בושה. איזו בושה לבוא לפה ולהצביע נגד חוק שאתם מאמינים בו, נגד הפילוסופיה שלכם והדרך שאתם מובילים, והדגל שאתם כל הזמן מחזיקים. </w:t>
      </w:r>
    </w:p>
    <w:p w:rsidR="00D57F53" w:rsidRDefault="00D57F53" w:rsidP="007F6EF4">
      <w:pPr>
        <w:rPr>
          <w:rtl/>
        </w:rPr>
      </w:pPr>
    </w:p>
    <w:p w:rsidR="00D57F53" w:rsidRDefault="00D57F53" w:rsidP="007F6EF4">
      <w:pPr>
        <w:rPr>
          <w:rtl/>
        </w:rPr>
      </w:pPr>
      <w:r>
        <w:rPr>
          <w:rFonts w:hint="cs"/>
          <w:rtl/>
        </w:rPr>
        <w:t xml:space="preserve">בוקר טוב, בוקר טוב, בוקר טוב, אדוני השר. אל תעיר אותו, אל תעיר אותו. אדוני השר, בוקר </w:t>
      </w:r>
      <w:bookmarkStart w:id="26302" w:name="_ETM_Q60_469518"/>
      <w:bookmarkEnd w:id="26302"/>
      <w:r>
        <w:rPr>
          <w:rFonts w:hint="cs"/>
          <w:rtl/>
        </w:rPr>
        <w:t xml:space="preserve">טוב. </w:t>
      </w:r>
    </w:p>
    <w:p w:rsidR="00D57F53" w:rsidRDefault="00D57F53" w:rsidP="007F6EF4">
      <w:pPr>
        <w:rPr>
          <w:rtl/>
        </w:rPr>
      </w:pPr>
    </w:p>
    <w:p w:rsidR="00D57F53" w:rsidRDefault="00D57F53" w:rsidP="007F6EF4">
      <w:pPr>
        <w:rPr>
          <w:rtl/>
        </w:rPr>
      </w:pPr>
      <w:r>
        <w:rPr>
          <w:rFonts w:hint="cs"/>
          <w:rtl/>
        </w:rPr>
        <w:t>וכן, כן, אלו האנשים שהצביעו היום נגד. גם עמית הלוי</w:t>
      </w:r>
      <w:r w:rsidR="00460BB6">
        <w:rPr>
          <w:rFonts w:hint="cs"/>
          <w:rtl/>
        </w:rPr>
        <w:t>,</w:t>
      </w:r>
      <w:r>
        <w:rPr>
          <w:rFonts w:hint="cs"/>
          <w:rtl/>
        </w:rPr>
        <w:t xml:space="preserve"> שנכנס עכשיו. </w:t>
      </w:r>
    </w:p>
    <w:p w:rsidR="00D57F53" w:rsidRDefault="00D57F53" w:rsidP="007F6EF4">
      <w:pPr>
        <w:ind w:firstLine="0"/>
        <w:rPr>
          <w:rtl/>
        </w:rPr>
      </w:pPr>
    </w:p>
    <w:p w:rsidR="00D57F53" w:rsidRDefault="00D57F53" w:rsidP="007F6EF4">
      <w:pPr>
        <w:pStyle w:val="af5"/>
        <w:keepNext/>
        <w:rPr>
          <w:rtl/>
        </w:rPr>
      </w:pPr>
      <w:r w:rsidRPr="000616A2">
        <w:rPr>
          <w:rStyle w:val="TagStyle"/>
          <w:rtl/>
        </w:rPr>
        <w:t xml:space="preserve"> &lt;&lt; קריאה &gt;&gt; </w:t>
      </w:r>
      <w:r>
        <w:rPr>
          <w:rtl/>
        </w:rPr>
        <w:t>עמית הלוי (הליכוד):</w:t>
      </w:r>
      <w:r w:rsidRPr="000616A2">
        <w:rPr>
          <w:rStyle w:val="TagStyle"/>
          <w:rtl/>
        </w:rPr>
        <w:t xml:space="preserve"> &lt;&lt; קריאה &gt;&gt;</w:t>
      </w:r>
      <w:r>
        <w:rPr>
          <w:rtl/>
        </w:rPr>
        <w:t xml:space="preserve"> </w:t>
      </w:r>
    </w:p>
    <w:p w:rsidR="00D57F53" w:rsidRDefault="00D57F53" w:rsidP="00722C32">
      <w:pPr>
        <w:rPr>
          <w:rtl/>
        </w:rPr>
      </w:pPr>
    </w:p>
    <w:p w:rsidR="00D57F53" w:rsidRDefault="00F45F24" w:rsidP="00F45F24">
      <w:pPr>
        <w:rPr>
          <w:rtl/>
        </w:rPr>
      </w:pPr>
      <w:r>
        <w:rPr>
          <w:rFonts w:hint="cs"/>
          <w:rtl/>
        </w:rPr>
        <w:t>– – –</w:t>
      </w:r>
    </w:p>
    <w:p w:rsidR="00D57F53" w:rsidRDefault="00D57F53" w:rsidP="007F6EF4">
      <w:pPr>
        <w:ind w:firstLine="0"/>
        <w:rPr>
          <w:rtl/>
        </w:rPr>
      </w:pPr>
    </w:p>
    <w:p w:rsidR="00D57F53" w:rsidRDefault="00D57F53" w:rsidP="007F6EF4">
      <w:pPr>
        <w:pStyle w:val="-"/>
        <w:keepNext/>
        <w:rPr>
          <w:rtl/>
        </w:rPr>
      </w:pPr>
      <w:bookmarkStart w:id="26303" w:name="ET_speakercontinue_6255_11"/>
      <w:r w:rsidRPr="00A54FD5">
        <w:rPr>
          <w:rStyle w:val="TagStyle"/>
          <w:rtl/>
        </w:rPr>
        <w:t xml:space="preserve"> &lt;&lt; דובר_המשך &gt;&gt; </w:t>
      </w:r>
      <w:r>
        <w:rPr>
          <w:rtl/>
        </w:rPr>
        <w:t>סימון דוידסון (יש עתיד):</w:t>
      </w:r>
      <w:r w:rsidRPr="00A54FD5">
        <w:rPr>
          <w:rStyle w:val="TagStyle"/>
          <w:rtl/>
        </w:rPr>
        <w:t xml:space="preserve"> &lt;&lt; דובר_המשך &gt;&gt;</w:t>
      </w:r>
      <w:r>
        <w:rPr>
          <w:rtl/>
        </w:rPr>
        <w:t xml:space="preserve"> </w:t>
      </w:r>
      <w:bookmarkEnd w:id="26303"/>
    </w:p>
    <w:p w:rsidR="00D57F53" w:rsidRDefault="00D57F53" w:rsidP="00722C32">
      <w:pPr>
        <w:rPr>
          <w:rtl/>
        </w:rPr>
      </w:pPr>
    </w:p>
    <w:p w:rsidR="00D57F53" w:rsidRDefault="00D57F53" w:rsidP="007F6EF4">
      <w:pPr>
        <w:rPr>
          <w:rtl/>
        </w:rPr>
      </w:pPr>
      <w:r>
        <w:rPr>
          <w:rFonts w:hint="cs"/>
          <w:rtl/>
        </w:rPr>
        <w:t>הצביע נגד.</w:t>
      </w:r>
    </w:p>
    <w:p w:rsidR="00D57F53" w:rsidRDefault="00D57F53" w:rsidP="007F6EF4">
      <w:pPr>
        <w:rPr>
          <w:rtl/>
        </w:rPr>
      </w:pPr>
      <w:bookmarkStart w:id="26304" w:name="_ETM_Q60_484153"/>
      <w:bookmarkStart w:id="26305" w:name="_ETM_Q60_484281"/>
      <w:bookmarkEnd w:id="26304"/>
      <w:bookmarkEnd w:id="26305"/>
    </w:p>
    <w:p w:rsidR="00D57F53" w:rsidRDefault="00D57F53" w:rsidP="007F6EF4">
      <w:pPr>
        <w:pStyle w:val="af5"/>
        <w:keepNext/>
        <w:rPr>
          <w:rtl/>
        </w:rPr>
      </w:pPr>
      <w:bookmarkStart w:id="26306" w:name="ET_interruption_6164_12"/>
      <w:r w:rsidRPr="00A54FD5">
        <w:rPr>
          <w:rStyle w:val="TagStyle"/>
          <w:rtl/>
        </w:rPr>
        <w:t xml:space="preserve"> &lt;&lt; קריאה &gt;&gt; </w:t>
      </w:r>
      <w:r>
        <w:rPr>
          <w:rtl/>
        </w:rPr>
        <w:t>עמית הלוי (הליכוד):</w:t>
      </w:r>
      <w:r w:rsidRPr="00A54FD5">
        <w:rPr>
          <w:rStyle w:val="TagStyle"/>
          <w:rtl/>
        </w:rPr>
        <w:t xml:space="preserve"> &lt;&lt; קריאה &gt;&gt;</w:t>
      </w:r>
      <w:r>
        <w:rPr>
          <w:rtl/>
        </w:rPr>
        <w:t xml:space="preserve"> </w:t>
      </w:r>
      <w:bookmarkEnd w:id="26306"/>
    </w:p>
    <w:p w:rsidR="00D57F53" w:rsidRPr="00A54FD5" w:rsidRDefault="00D57F53" w:rsidP="007F6EF4">
      <w:pPr>
        <w:ind w:firstLine="0"/>
        <w:rPr>
          <w:rtl/>
        </w:rPr>
      </w:pPr>
      <w:bookmarkStart w:id="26307" w:name="_ETM_Q60_482152"/>
      <w:bookmarkStart w:id="26308" w:name="_ETM_Q60_482444"/>
      <w:bookmarkStart w:id="26309" w:name="_ETM_Q60_482584"/>
      <w:bookmarkEnd w:id="26307"/>
      <w:bookmarkEnd w:id="26308"/>
      <w:bookmarkEnd w:id="26309"/>
    </w:p>
    <w:p w:rsidR="00D57F53" w:rsidRDefault="00D57F53" w:rsidP="007F6EF4">
      <w:pPr>
        <w:rPr>
          <w:rtl/>
        </w:rPr>
      </w:pPr>
      <w:r>
        <w:rPr>
          <w:rFonts w:hint="cs"/>
          <w:rtl/>
        </w:rPr>
        <w:t>נגד מה?</w:t>
      </w:r>
    </w:p>
    <w:p w:rsidR="00D57F53" w:rsidRDefault="00D57F53" w:rsidP="007F6EF4">
      <w:pPr>
        <w:ind w:firstLine="0"/>
        <w:rPr>
          <w:rtl/>
        </w:rPr>
      </w:pPr>
    </w:p>
    <w:p w:rsidR="00D57F53" w:rsidRDefault="00D57F53" w:rsidP="007F6EF4">
      <w:pPr>
        <w:pStyle w:val="-"/>
        <w:keepNext/>
        <w:rPr>
          <w:rtl/>
        </w:rPr>
      </w:pPr>
      <w:bookmarkStart w:id="26310" w:name="ET_speakercontinue_6255_10"/>
      <w:r w:rsidRPr="009B122F">
        <w:rPr>
          <w:rStyle w:val="TagStyle"/>
          <w:rtl/>
        </w:rPr>
        <w:t xml:space="preserve"> &lt;&lt; דובר_המשך &gt;&gt; </w:t>
      </w:r>
      <w:r>
        <w:rPr>
          <w:rtl/>
        </w:rPr>
        <w:t>סימון דוידסון (יש עתיד):</w:t>
      </w:r>
      <w:r w:rsidRPr="009B122F">
        <w:rPr>
          <w:rStyle w:val="TagStyle"/>
          <w:rtl/>
        </w:rPr>
        <w:t xml:space="preserve"> &lt;&lt; דובר_המשך &gt;&gt;</w:t>
      </w:r>
      <w:r>
        <w:rPr>
          <w:rtl/>
        </w:rPr>
        <w:t xml:space="preserve"> </w:t>
      </w:r>
      <w:bookmarkEnd w:id="26310"/>
    </w:p>
    <w:p w:rsidR="00D57F53" w:rsidRDefault="00D57F53" w:rsidP="00722C32">
      <w:pPr>
        <w:rPr>
          <w:rtl/>
        </w:rPr>
      </w:pPr>
      <w:bookmarkStart w:id="26311" w:name="_ETM_Q60_485054"/>
      <w:bookmarkStart w:id="26312" w:name="_ETM_Q60_485209"/>
      <w:bookmarkStart w:id="26313" w:name="_ETM_Q60_487286"/>
      <w:bookmarkEnd w:id="26311"/>
      <w:bookmarkEnd w:id="26312"/>
      <w:bookmarkEnd w:id="26313"/>
    </w:p>
    <w:p w:rsidR="00D57F53" w:rsidRDefault="00D57F53" w:rsidP="007F6EF4">
      <w:pPr>
        <w:rPr>
          <w:rtl/>
        </w:rPr>
      </w:pPr>
      <w:r>
        <w:rPr>
          <w:rFonts w:hint="cs"/>
          <w:rtl/>
        </w:rPr>
        <w:t>איש הימי</w:t>
      </w:r>
      <w:bookmarkStart w:id="26314" w:name="_ETM_Q60_485893"/>
      <w:bookmarkEnd w:id="26314"/>
      <w:r>
        <w:rPr>
          <w:rFonts w:hint="cs"/>
          <w:rtl/>
        </w:rPr>
        <w:t xml:space="preserve">ן. נגד החלת הריבונות בבקעת הירדן. </w:t>
      </w:r>
      <w:bookmarkStart w:id="26315" w:name="_ETM_Q60_485672"/>
      <w:bookmarkStart w:id="26316" w:name="_ETM_Q60_485812"/>
      <w:bookmarkStart w:id="26317" w:name="_ETM_Q60_487325"/>
      <w:bookmarkEnd w:id="26315"/>
      <w:bookmarkEnd w:id="26316"/>
      <w:bookmarkEnd w:id="26317"/>
      <w:r>
        <w:rPr>
          <w:rFonts w:hint="cs"/>
          <w:rtl/>
        </w:rPr>
        <w:t xml:space="preserve">איש הימין </w:t>
      </w:r>
      <w:bookmarkStart w:id="26318" w:name="_ETM_Q60_488911"/>
      <w:bookmarkEnd w:id="26318"/>
      <w:r>
        <w:rPr>
          <w:rFonts w:hint="cs"/>
          <w:rtl/>
        </w:rPr>
        <w:t>שמחזיק את דגל הריבונות.</w:t>
      </w:r>
    </w:p>
    <w:p w:rsidR="00D57F53" w:rsidRDefault="00D57F53" w:rsidP="007F6EF4">
      <w:pPr>
        <w:ind w:firstLine="0"/>
        <w:rPr>
          <w:rtl/>
        </w:rPr>
      </w:pPr>
      <w:bookmarkStart w:id="26319" w:name="_ETM_Q60_488768"/>
      <w:bookmarkStart w:id="26320" w:name="_ETM_Q60_488908"/>
      <w:bookmarkStart w:id="26321" w:name="_ETM_Q60_484381"/>
      <w:bookmarkStart w:id="26322" w:name="_ETM_Q60_484546"/>
      <w:bookmarkEnd w:id="26319"/>
      <w:bookmarkEnd w:id="26320"/>
      <w:bookmarkEnd w:id="26321"/>
      <w:bookmarkEnd w:id="26322"/>
    </w:p>
    <w:p w:rsidR="00D57F53" w:rsidRDefault="00D57F53" w:rsidP="007F6EF4">
      <w:pPr>
        <w:pStyle w:val="af5"/>
        <w:keepNext/>
        <w:rPr>
          <w:rtl/>
        </w:rPr>
      </w:pPr>
      <w:r w:rsidRPr="000616A2">
        <w:rPr>
          <w:rStyle w:val="TagStyle"/>
          <w:rtl/>
        </w:rPr>
        <w:t xml:space="preserve">&lt;&lt; קריאה &gt;&gt; </w:t>
      </w:r>
      <w:r>
        <w:rPr>
          <w:rtl/>
        </w:rPr>
        <w:t>עמית הלוי (הליכוד):</w:t>
      </w:r>
      <w:r w:rsidRPr="000616A2">
        <w:rPr>
          <w:rStyle w:val="TagStyle"/>
          <w:rtl/>
        </w:rPr>
        <w:t xml:space="preserve"> &lt;&lt; קריאה &gt;&gt;</w:t>
      </w:r>
      <w:r>
        <w:rPr>
          <w:rtl/>
        </w:rPr>
        <w:t xml:space="preserve"> </w:t>
      </w:r>
    </w:p>
    <w:p w:rsidR="00D57F53" w:rsidRDefault="00D57F53" w:rsidP="007F6EF4">
      <w:pPr>
        <w:rPr>
          <w:rtl/>
        </w:rPr>
      </w:pPr>
    </w:p>
    <w:p w:rsidR="00D57F53" w:rsidRDefault="00D57F53" w:rsidP="007F6EF4">
      <w:pPr>
        <w:rPr>
          <w:rtl/>
        </w:rPr>
      </w:pPr>
      <w:r>
        <w:rPr>
          <w:rFonts w:hint="cs"/>
          <w:rtl/>
        </w:rPr>
        <w:t>אני הצבעתי נגד החלת הריבונות רק בבקעת הירדן.</w:t>
      </w:r>
    </w:p>
    <w:p w:rsidR="00D57F53" w:rsidRDefault="00D57F53" w:rsidP="007F6EF4">
      <w:pPr>
        <w:ind w:firstLine="0"/>
        <w:rPr>
          <w:rtl/>
        </w:rPr>
      </w:pPr>
    </w:p>
    <w:p w:rsidR="00D57F53" w:rsidRDefault="00D57F53" w:rsidP="007F6EF4">
      <w:pPr>
        <w:pStyle w:val="-"/>
        <w:keepNext/>
        <w:rPr>
          <w:rtl/>
        </w:rPr>
      </w:pPr>
      <w:r w:rsidRPr="000616A2">
        <w:rPr>
          <w:rStyle w:val="TagStyle"/>
          <w:rtl/>
        </w:rPr>
        <w:t xml:space="preserve"> &lt;&lt; דובר_המשך &gt;&gt; </w:t>
      </w:r>
      <w:r>
        <w:rPr>
          <w:rtl/>
        </w:rPr>
        <w:t>סימון דוידסון (יש עתיד):</w:t>
      </w:r>
      <w:r w:rsidRPr="000616A2">
        <w:rPr>
          <w:rStyle w:val="TagStyle"/>
          <w:rtl/>
        </w:rPr>
        <w:t xml:space="preserve"> &lt;&lt; דובר_המשך &gt;&gt;</w:t>
      </w:r>
      <w:r>
        <w:rPr>
          <w:rtl/>
        </w:rPr>
        <w:t xml:space="preserve"> </w:t>
      </w:r>
    </w:p>
    <w:p w:rsidR="00D57F53" w:rsidRDefault="00D57F53" w:rsidP="00722C32">
      <w:pPr>
        <w:rPr>
          <w:rtl/>
        </w:rPr>
      </w:pPr>
    </w:p>
    <w:p w:rsidR="00D57F53" w:rsidRDefault="00D57F53" w:rsidP="007F6EF4">
      <w:pPr>
        <w:rPr>
          <w:rtl/>
        </w:rPr>
      </w:pPr>
      <w:r>
        <w:rPr>
          <w:rFonts w:hint="cs"/>
          <w:rtl/>
        </w:rPr>
        <w:t xml:space="preserve">איי </w:t>
      </w:r>
      <w:proofErr w:type="spellStart"/>
      <w:r>
        <w:rPr>
          <w:rFonts w:hint="cs"/>
          <w:rtl/>
        </w:rPr>
        <w:t>איי</w:t>
      </w:r>
      <w:proofErr w:type="spellEnd"/>
      <w:r>
        <w:rPr>
          <w:rFonts w:hint="cs"/>
          <w:rtl/>
        </w:rPr>
        <w:t xml:space="preserve"> </w:t>
      </w:r>
      <w:bookmarkStart w:id="26323" w:name="_ETM_Q60_492742"/>
      <w:bookmarkEnd w:id="26323"/>
      <w:proofErr w:type="spellStart"/>
      <w:r>
        <w:rPr>
          <w:rFonts w:hint="cs"/>
          <w:rtl/>
        </w:rPr>
        <w:t>איי</w:t>
      </w:r>
      <w:proofErr w:type="spellEnd"/>
      <w:r>
        <w:rPr>
          <w:rFonts w:hint="cs"/>
          <w:rtl/>
        </w:rPr>
        <w:t xml:space="preserve"> </w:t>
      </w:r>
      <w:proofErr w:type="spellStart"/>
      <w:r>
        <w:rPr>
          <w:rFonts w:hint="cs"/>
          <w:rtl/>
        </w:rPr>
        <w:t>איי</w:t>
      </w:r>
      <w:proofErr w:type="spellEnd"/>
      <w:r>
        <w:rPr>
          <w:rFonts w:hint="cs"/>
          <w:rtl/>
        </w:rPr>
        <w:t xml:space="preserve">. אה, זה מה שהצבעת? ואללה, </w:t>
      </w:r>
      <w:bookmarkStart w:id="26324" w:name="_ETM_Q60_494697"/>
      <w:bookmarkEnd w:id="26324"/>
      <w:r>
        <w:rPr>
          <w:rFonts w:hint="cs"/>
          <w:rtl/>
        </w:rPr>
        <w:t xml:space="preserve">תקשיב, זאת צביעות שאני לא יכול לתאר אותה. </w:t>
      </w:r>
    </w:p>
    <w:p w:rsidR="00D57F53" w:rsidRDefault="00D57F53" w:rsidP="007F6EF4">
      <w:pPr>
        <w:ind w:firstLine="0"/>
        <w:rPr>
          <w:rtl/>
        </w:rPr>
      </w:pPr>
      <w:bookmarkStart w:id="26325" w:name="_ETM_Q60_496834"/>
      <w:bookmarkStart w:id="26326" w:name="_ETM_Q60_496909"/>
      <w:bookmarkStart w:id="26327" w:name="_ETM_Q60_496954"/>
      <w:bookmarkStart w:id="26328" w:name="_ETM_Q60_497052"/>
      <w:bookmarkEnd w:id="26325"/>
      <w:bookmarkEnd w:id="26326"/>
      <w:bookmarkEnd w:id="26327"/>
      <w:bookmarkEnd w:id="26328"/>
    </w:p>
    <w:p w:rsidR="00D57F53" w:rsidRDefault="00D57F53" w:rsidP="007F6EF4">
      <w:pPr>
        <w:pStyle w:val="af5"/>
        <w:keepNext/>
        <w:rPr>
          <w:rtl/>
        </w:rPr>
      </w:pPr>
      <w:bookmarkStart w:id="26329" w:name="ET_interruption_6164_15"/>
      <w:r w:rsidRPr="00725BE6">
        <w:rPr>
          <w:rStyle w:val="TagStyle"/>
          <w:rtl/>
        </w:rPr>
        <w:t xml:space="preserve"> &lt;&lt; קריאה &gt;&gt; </w:t>
      </w:r>
      <w:r>
        <w:rPr>
          <w:rtl/>
        </w:rPr>
        <w:t>עמית הלוי (הליכוד):</w:t>
      </w:r>
      <w:r w:rsidRPr="00725BE6">
        <w:rPr>
          <w:rStyle w:val="TagStyle"/>
          <w:rtl/>
        </w:rPr>
        <w:t xml:space="preserve"> &lt;&lt; קריאה &gt;&gt;</w:t>
      </w:r>
      <w:r>
        <w:rPr>
          <w:rtl/>
        </w:rPr>
        <w:t xml:space="preserve"> </w:t>
      </w:r>
      <w:bookmarkEnd w:id="26329"/>
    </w:p>
    <w:p w:rsidR="00D57F53" w:rsidRDefault="00D57F53" w:rsidP="00722C32">
      <w:pPr>
        <w:rPr>
          <w:rtl/>
        </w:rPr>
      </w:pPr>
    </w:p>
    <w:p w:rsidR="00D57F53" w:rsidRDefault="00D57F53" w:rsidP="007F6EF4">
      <w:pPr>
        <w:rPr>
          <w:rtl/>
        </w:rPr>
      </w:pPr>
      <w:bookmarkStart w:id="26330" w:name="_ETM_Q60_500615"/>
      <w:bookmarkStart w:id="26331" w:name="_ETM_Q60_500914"/>
      <w:bookmarkStart w:id="26332" w:name="_ETM_Q60_501021"/>
      <w:bookmarkEnd w:id="26330"/>
      <w:bookmarkEnd w:id="26331"/>
      <w:bookmarkEnd w:id="26332"/>
      <w:r>
        <w:rPr>
          <w:rFonts w:hint="cs"/>
          <w:rtl/>
        </w:rPr>
        <w:t>אם הייתם מביאים הצעה להחיל את הריבונות כמו שצריך</w:t>
      </w:r>
      <w:bookmarkStart w:id="26333" w:name="_ETM_Q60_499617"/>
      <w:bookmarkEnd w:id="26333"/>
      <w:r>
        <w:rPr>
          <w:rFonts w:hint="cs"/>
          <w:rtl/>
        </w:rPr>
        <w:t xml:space="preserve"> </w:t>
      </w:r>
      <w:r>
        <w:rPr>
          <w:rFonts w:hint="eastAsia"/>
          <w:rtl/>
        </w:rPr>
        <w:t>–</w:t>
      </w:r>
      <w:r>
        <w:rPr>
          <w:rFonts w:hint="cs"/>
          <w:rtl/>
        </w:rPr>
        <w:t xml:space="preserve"> יהודה, שומרון ועזה </w:t>
      </w:r>
      <w:r>
        <w:rPr>
          <w:rFonts w:hint="eastAsia"/>
          <w:rtl/>
        </w:rPr>
        <w:t>–</w:t>
      </w:r>
      <w:r>
        <w:rPr>
          <w:rFonts w:hint="cs"/>
          <w:rtl/>
        </w:rPr>
        <w:t xml:space="preserve"> הייתי מצביע בעד.</w:t>
      </w:r>
    </w:p>
    <w:p w:rsidR="00D57F53" w:rsidRDefault="00D57F53" w:rsidP="007F6EF4">
      <w:pPr>
        <w:ind w:firstLine="0"/>
        <w:rPr>
          <w:rtl/>
        </w:rPr>
      </w:pPr>
      <w:bookmarkStart w:id="26334" w:name="_ETM_Q60_504525"/>
      <w:bookmarkStart w:id="26335" w:name="_ETM_Q60_504644"/>
      <w:bookmarkStart w:id="26336" w:name="_ETM_Q60_504704"/>
      <w:bookmarkStart w:id="26337" w:name="_ETM_Q60_504772"/>
      <w:bookmarkEnd w:id="26334"/>
      <w:bookmarkEnd w:id="26335"/>
      <w:bookmarkEnd w:id="26336"/>
      <w:bookmarkEnd w:id="26337"/>
    </w:p>
    <w:p w:rsidR="00D57F53" w:rsidRDefault="00D57F53" w:rsidP="007F6EF4">
      <w:pPr>
        <w:pStyle w:val="-"/>
        <w:keepNext/>
        <w:rPr>
          <w:rtl/>
        </w:rPr>
      </w:pPr>
      <w:bookmarkStart w:id="26338" w:name="ET_speakercontinue_6255_18"/>
      <w:r w:rsidRPr="00725BE6">
        <w:rPr>
          <w:rStyle w:val="TagStyle"/>
          <w:rtl/>
        </w:rPr>
        <w:t xml:space="preserve"> &lt;&lt; דובר_המשך &gt;&gt; </w:t>
      </w:r>
      <w:r>
        <w:rPr>
          <w:rtl/>
        </w:rPr>
        <w:t>סימון דוידסון (יש עתיד):</w:t>
      </w:r>
      <w:r w:rsidRPr="00725BE6">
        <w:rPr>
          <w:rStyle w:val="TagStyle"/>
          <w:rtl/>
        </w:rPr>
        <w:t xml:space="preserve"> &lt;&lt; דובר_המשך &gt;&gt;</w:t>
      </w:r>
      <w:r>
        <w:rPr>
          <w:rtl/>
        </w:rPr>
        <w:t xml:space="preserve"> </w:t>
      </w:r>
      <w:bookmarkEnd w:id="26338"/>
    </w:p>
    <w:p w:rsidR="00D57F53" w:rsidRDefault="00D57F53" w:rsidP="00722C32">
      <w:pPr>
        <w:rPr>
          <w:rtl/>
        </w:rPr>
      </w:pPr>
    </w:p>
    <w:p w:rsidR="00D57F53" w:rsidRDefault="00D57F53" w:rsidP="00F45F24">
      <w:pPr>
        <w:rPr>
          <w:rtl/>
        </w:rPr>
      </w:pPr>
      <w:bookmarkStart w:id="26339" w:name="_ETM_Q60_505941"/>
      <w:bookmarkEnd w:id="26339"/>
      <w:r>
        <w:rPr>
          <w:rFonts w:hint="cs"/>
          <w:rtl/>
        </w:rPr>
        <w:t xml:space="preserve">תקשיב, אדוני חבר הכנסת הלוי, אתה יודע </w:t>
      </w:r>
      <w:r w:rsidR="00F45F24">
        <w:rPr>
          <w:rFonts w:hint="cs"/>
          <w:rtl/>
        </w:rPr>
        <w:t>– – –</w:t>
      </w:r>
    </w:p>
    <w:p w:rsidR="00D57F53" w:rsidRDefault="00D57F53" w:rsidP="007F6EF4">
      <w:pPr>
        <w:ind w:firstLine="0"/>
        <w:rPr>
          <w:rtl/>
        </w:rPr>
      </w:pPr>
      <w:bookmarkStart w:id="26340" w:name="_ETM_Q60_504908"/>
      <w:bookmarkStart w:id="26341" w:name="_ETM_Q60_505032"/>
      <w:bookmarkStart w:id="26342" w:name="_ETM_Q60_505102"/>
      <w:bookmarkStart w:id="26343" w:name="_ETM_Q60_505180"/>
      <w:bookmarkEnd w:id="26340"/>
      <w:bookmarkEnd w:id="26341"/>
      <w:bookmarkEnd w:id="26342"/>
      <w:bookmarkEnd w:id="26343"/>
    </w:p>
    <w:p w:rsidR="00D57F53" w:rsidRDefault="00D57F53" w:rsidP="007F6EF4">
      <w:pPr>
        <w:pStyle w:val="af5"/>
        <w:keepNext/>
        <w:rPr>
          <w:rtl/>
        </w:rPr>
      </w:pPr>
      <w:bookmarkStart w:id="26344" w:name="ET_interruption_6164_19"/>
      <w:r w:rsidRPr="00725BE6">
        <w:rPr>
          <w:rStyle w:val="TagStyle"/>
          <w:rtl/>
        </w:rPr>
        <w:t xml:space="preserve"> &lt;&lt; קריאה &gt;&gt; </w:t>
      </w:r>
      <w:r>
        <w:rPr>
          <w:rtl/>
        </w:rPr>
        <w:t>עמית הלוי (הליכוד):</w:t>
      </w:r>
      <w:r w:rsidRPr="00725BE6">
        <w:rPr>
          <w:rStyle w:val="TagStyle"/>
          <w:rtl/>
        </w:rPr>
        <w:t xml:space="preserve"> &lt;&lt; קריאה &gt;&gt;</w:t>
      </w:r>
      <w:r>
        <w:rPr>
          <w:rtl/>
        </w:rPr>
        <w:t xml:space="preserve"> </w:t>
      </w:r>
      <w:bookmarkEnd w:id="26344"/>
    </w:p>
    <w:p w:rsidR="00D57F53" w:rsidRDefault="00D57F53" w:rsidP="00722C32">
      <w:pPr>
        <w:rPr>
          <w:rtl/>
        </w:rPr>
      </w:pPr>
    </w:p>
    <w:p w:rsidR="00D57F53" w:rsidRDefault="00D57F53" w:rsidP="007F6EF4">
      <w:pPr>
        <w:rPr>
          <w:rtl/>
        </w:rPr>
      </w:pPr>
      <w:bookmarkStart w:id="26345" w:name="_ETM_Q60_507835"/>
      <w:bookmarkStart w:id="26346" w:name="_ETM_Q60_508147"/>
      <w:bookmarkStart w:id="26347" w:name="_ETM_Q60_508278"/>
      <w:bookmarkEnd w:id="26345"/>
      <w:bookmarkEnd w:id="26346"/>
      <w:bookmarkEnd w:id="26347"/>
      <w:r>
        <w:rPr>
          <w:rFonts w:hint="cs"/>
          <w:rtl/>
        </w:rPr>
        <w:t xml:space="preserve">תעלה מחר הצעה להחלת ריבונות ביהודה, שומרון ועזה, אני אצביע בעד. </w:t>
      </w:r>
      <w:bookmarkStart w:id="26348" w:name="_ETM_Q60_512968"/>
      <w:bookmarkStart w:id="26349" w:name="_ETM_Q60_508032"/>
      <w:bookmarkEnd w:id="26348"/>
      <w:bookmarkEnd w:id="26349"/>
    </w:p>
    <w:p w:rsidR="00D57F53" w:rsidRDefault="00D57F53" w:rsidP="007F6EF4">
      <w:pPr>
        <w:rPr>
          <w:rtl/>
        </w:rPr>
      </w:pPr>
      <w:bookmarkStart w:id="26350" w:name="_ETM_Q60_508247"/>
      <w:bookmarkStart w:id="26351" w:name="_ETM_Q60_508282"/>
      <w:bookmarkStart w:id="26352" w:name="_ETM_Q60_508369"/>
      <w:bookmarkEnd w:id="26350"/>
      <w:bookmarkEnd w:id="26351"/>
      <w:bookmarkEnd w:id="26352"/>
    </w:p>
    <w:p w:rsidR="00D57F53" w:rsidRDefault="00D57F53" w:rsidP="007F6EF4">
      <w:pPr>
        <w:pStyle w:val="-"/>
        <w:keepNext/>
        <w:rPr>
          <w:rtl/>
        </w:rPr>
      </w:pPr>
      <w:bookmarkStart w:id="26353" w:name="ET_speakercontinue_6255_20"/>
      <w:r w:rsidRPr="00CA09FD">
        <w:rPr>
          <w:rStyle w:val="TagStyle"/>
          <w:rtl/>
        </w:rPr>
        <w:t xml:space="preserve"> &lt;&lt; דובר_המשך &gt;&gt; </w:t>
      </w:r>
      <w:r>
        <w:rPr>
          <w:rtl/>
        </w:rPr>
        <w:t>סימון דוידסון (יש עתיד):</w:t>
      </w:r>
      <w:r w:rsidRPr="00CA09FD">
        <w:rPr>
          <w:rStyle w:val="TagStyle"/>
          <w:rtl/>
        </w:rPr>
        <w:t xml:space="preserve"> &lt;&lt; דובר_המשך &gt;&gt;</w:t>
      </w:r>
      <w:r>
        <w:rPr>
          <w:rtl/>
        </w:rPr>
        <w:t xml:space="preserve"> </w:t>
      </w:r>
      <w:bookmarkEnd w:id="26353"/>
    </w:p>
    <w:p w:rsidR="00D57F53" w:rsidRDefault="00D57F53" w:rsidP="00722C32">
      <w:pPr>
        <w:rPr>
          <w:rtl/>
        </w:rPr>
      </w:pPr>
    </w:p>
    <w:p w:rsidR="00D57F53" w:rsidRDefault="00D57F53" w:rsidP="00242BCA">
      <w:pPr>
        <w:rPr>
          <w:rtl/>
        </w:rPr>
      </w:pPr>
      <w:bookmarkStart w:id="26354" w:name="_ETM_Q60_509188"/>
      <w:bookmarkEnd w:id="26354"/>
      <w:r>
        <w:rPr>
          <w:rFonts w:hint="cs"/>
          <w:rtl/>
        </w:rPr>
        <w:t xml:space="preserve">איך? תגיד לי, איך אתה באמת מסתכל </w:t>
      </w:r>
      <w:bookmarkStart w:id="26355" w:name="_ETM_Q60_510787"/>
      <w:bookmarkEnd w:id="26355"/>
      <w:r>
        <w:rPr>
          <w:rFonts w:hint="cs"/>
          <w:rtl/>
        </w:rPr>
        <w:t xml:space="preserve">במראה היום, ועל המצביעים שלך, ואתה אומר: אני, חבר הכנסת </w:t>
      </w:r>
      <w:bookmarkStart w:id="26356" w:name="_ETM_Q60_515386"/>
      <w:bookmarkEnd w:id="26356"/>
      <w:r>
        <w:rPr>
          <w:rFonts w:hint="cs"/>
          <w:rtl/>
        </w:rPr>
        <w:t xml:space="preserve">עמית הלוי, שמאמין בזה, ובשביל זה הגעתי לכנסת </w:t>
      </w:r>
      <w:r w:rsidR="00242BCA">
        <w:rPr>
          <w:rFonts w:hint="eastAsia"/>
          <w:rtl/>
        </w:rPr>
        <w:t>–</w:t>
      </w:r>
      <w:r w:rsidR="00242BCA">
        <w:rPr>
          <w:rFonts w:hint="cs"/>
          <w:rtl/>
        </w:rPr>
        <w:t xml:space="preserve"> </w:t>
      </w:r>
      <w:r>
        <w:rPr>
          <w:rFonts w:hint="cs"/>
          <w:rtl/>
        </w:rPr>
        <w:t xml:space="preserve">זה </w:t>
      </w:r>
      <w:bookmarkStart w:id="26357" w:name="_ETM_Q60_522389"/>
      <w:bookmarkEnd w:id="26357"/>
      <w:r>
        <w:rPr>
          <w:rFonts w:hint="cs"/>
          <w:rtl/>
        </w:rPr>
        <w:t xml:space="preserve">הדגל שלי? </w:t>
      </w:r>
      <w:r w:rsidR="00242BCA">
        <w:rPr>
          <w:rFonts w:hint="cs"/>
          <w:rtl/>
        </w:rPr>
        <w:t xml:space="preserve">אתה </w:t>
      </w:r>
      <w:r>
        <w:rPr>
          <w:rFonts w:hint="cs"/>
          <w:rtl/>
        </w:rPr>
        <w:t xml:space="preserve">יושב פה, נותנים לך כמו כפפה ליד, </w:t>
      </w:r>
      <w:bookmarkStart w:id="26358" w:name="_ETM_Q60_524877"/>
      <w:bookmarkEnd w:id="26358"/>
      <w:r>
        <w:rPr>
          <w:rFonts w:hint="cs"/>
          <w:rtl/>
        </w:rPr>
        <w:t xml:space="preserve">ואתה אומר: לא, לא, אני לא רוצה. אני מצביע נגד. </w:t>
      </w:r>
      <w:bookmarkStart w:id="26359" w:name="_ETM_Q60_526455"/>
      <w:bookmarkEnd w:id="26359"/>
      <w:r>
        <w:rPr>
          <w:rFonts w:hint="cs"/>
          <w:rtl/>
        </w:rPr>
        <w:t xml:space="preserve">אני לא רוצה. </w:t>
      </w:r>
    </w:p>
    <w:p w:rsidR="00D57F53" w:rsidRPr="00CA09FD" w:rsidRDefault="00D57F53" w:rsidP="007F6EF4">
      <w:pPr>
        <w:rPr>
          <w:rtl/>
        </w:rPr>
      </w:pPr>
      <w:bookmarkStart w:id="26360" w:name="_ETM_Q60_526556"/>
      <w:bookmarkStart w:id="26361" w:name="_ETM_Q60_526753"/>
      <w:bookmarkEnd w:id="26360"/>
      <w:bookmarkEnd w:id="26361"/>
    </w:p>
    <w:p w:rsidR="00D57F53" w:rsidRDefault="00D57F53" w:rsidP="007F6EF4">
      <w:pPr>
        <w:pStyle w:val="af5"/>
        <w:keepNext/>
        <w:rPr>
          <w:rtl/>
        </w:rPr>
      </w:pPr>
      <w:bookmarkStart w:id="26362" w:name="_ETM_Q60_497122"/>
      <w:bookmarkStart w:id="26363" w:name="_ETM_Q60_497240"/>
      <w:bookmarkEnd w:id="26362"/>
      <w:bookmarkEnd w:id="26363"/>
      <w:r w:rsidRPr="000616A2">
        <w:rPr>
          <w:rStyle w:val="TagStyle"/>
          <w:rtl/>
        </w:rPr>
        <w:t xml:space="preserve">&lt;&lt; קריאה &gt;&gt; </w:t>
      </w:r>
      <w:r>
        <w:rPr>
          <w:rtl/>
        </w:rPr>
        <w:t>עמית הלוי (הליכוד):</w:t>
      </w:r>
      <w:r w:rsidRPr="000616A2">
        <w:rPr>
          <w:rStyle w:val="TagStyle"/>
          <w:rtl/>
        </w:rPr>
        <w:t xml:space="preserve"> &lt;&lt; קריאה &gt;&gt;</w:t>
      </w:r>
      <w:r>
        <w:rPr>
          <w:rtl/>
        </w:rPr>
        <w:t xml:space="preserve"> </w:t>
      </w:r>
    </w:p>
    <w:p w:rsidR="00D57F53" w:rsidRPr="000616A2" w:rsidRDefault="00D57F53" w:rsidP="007F6EF4">
      <w:pPr>
        <w:ind w:firstLine="0"/>
        <w:rPr>
          <w:rtl/>
        </w:rPr>
      </w:pPr>
    </w:p>
    <w:p w:rsidR="00D57F53" w:rsidRDefault="00D57F53" w:rsidP="007F6EF4">
      <w:pPr>
        <w:rPr>
          <w:rtl/>
        </w:rPr>
      </w:pPr>
      <w:r>
        <w:rPr>
          <w:rFonts w:hint="cs"/>
          <w:rtl/>
        </w:rPr>
        <w:t xml:space="preserve">עשיתי איתך עסקה. סימון, החלת ריבונות ביהודה, שומרון ועזה, אני אצביע בעד. </w:t>
      </w:r>
    </w:p>
    <w:p w:rsidR="00D57F53" w:rsidRDefault="00D57F53" w:rsidP="007F6EF4">
      <w:pPr>
        <w:ind w:firstLine="0"/>
        <w:rPr>
          <w:rtl/>
        </w:rPr>
      </w:pPr>
      <w:bookmarkStart w:id="26364" w:name="_ETM_Q60_529858"/>
      <w:bookmarkStart w:id="26365" w:name="_ETM_Q60_530111"/>
      <w:bookmarkStart w:id="26366" w:name="_ETM_Q60_530134"/>
      <w:bookmarkStart w:id="26367" w:name="_ETM_Q60_530196"/>
      <w:bookmarkEnd w:id="26364"/>
      <w:bookmarkEnd w:id="26365"/>
      <w:bookmarkEnd w:id="26366"/>
      <w:bookmarkEnd w:id="26367"/>
    </w:p>
    <w:p w:rsidR="00D57F53" w:rsidRDefault="00D57F53" w:rsidP="007F6EF4">
      <w:pPr>
        <w:pStyle w:val="-"/>
        <w:keepNext/>
        <w:rPr>
          <w:rtl/>
        </w:rPr>
      </w:pPr>
      <w:bookmarkStart w:id="26368" w:name="ET_speakercontinue_6255_21"/>
      <w:r w:rsidRPr="0055019A">
        <w:rPr>
          <w:rStyle w:val="TagStyle"/>
          <w:rtl/>
        </w:rPr>
        <w:t xml:space="preserve"> &lt;&lt; דובר_המשך &gt;&gt; </w:t>
      </w:r>
      <w:r>
        <w:rPr>
          <w:rtl/>
        </w:rPr>
        <w:t>סימון דוידסון (יש עתיד):</w:t>
      </w:r>
      <w:r w:rsidRPr="0055019A">
        <w:rPr>
          <w:rStyle w:val="TagStyle"/>
          <w:rtl/>
        </w:rPr>
        <w:t xml:space="preserve"> &lt;&lt; דובר_המשך &gt;&gt;</w:t>
      </w:r>
      <w:r>
        <w:rPr>
          <w:rtl/>
        </w:rPr>
        <w:t xml:space="preserve"> </w:t>
      </w:r>
      <w:bookmarkEnd w:id="26368"/>
    </w:p>
    <w:p w:rsidR="00D57F53" w:rsidRDefault="00D57F53" w:rsidP="00722C32">
      <w:pPr>
        <w:rPr>
          <w:rtl/>
        </w:rPr>
      </w:pPr>
    </w:p>
    <w:p w:rsidR="00D57F53" w:rsidRDefault="00D57F53" w:rsidP="007F6EF4">
      <w:pPr>
        <w:rPr>
          <w:rtl/>
        </w:rPr>
      </w:pPr>
      <w:bookmarkStart w:id="26369" w:name="_ETM_Q60_531269"/>
      <w:bookmarkEnd w:id="26369"/>
      <w:r>
        <w:rPr>
          <w:rFonts w:hint="cs"/>
          <w:rtl/>
        </w:rPr>
        <w:t xml:space="preserve">בסדר, </w:t>
      </w:r>
      <w:bookmarkStart w:id="26370" w:name="_ETM_Q60_528117"/>
      <w:bookmarkEnd w:id="26370"/>
      <w:r>
        <w:rPr>
          <w:rFonts w:hint="cs"/>
          <w:rtl/>
        </w:rPr>
        <w:t xml:space="preserve">יאללה, עושים עסקה. בקיצור, 56 חברי כנסת הצביעו </w:t>
      </w:r>
      <w:bookmarkStart w:id="26371" w:name="_ETM_Q60_533504"/>
      <w:bookmarkEnd w:id="26371"/>
      <w:r>
        <w:rPr>
          <w:rFonts w:hint="cs"/>
          <w:rtl/>
        </w:rPr>
        <w:t xml:space="preserve">נגד. חברי הקואליציה היקרים שמאמינים כל כך בהחלת ריבונות, אל </w:t>
      </w:r>
      <w:bookmarkStart w:id="26372" w:name="_ETM_Q60_539591"/>
      <w:bookmarkEnd w:id="26372"/>
      <w:r>
        <w:rPr>
          <w:rFonts w:hint="cs"/>
          <w:rtl/>
        </w:rPr>
        <w:t xml:space="preserve">תספרו לנו סיפורים, אתם לא ימין </w:t>
      </w:r>
      <w:proofErr w:type="spellStart"/>
      <w:r>
        <w:rPr>
          <w:rFonts w:hint="cs"/>
          <w:rtl/>
        </w:rPr>
        <w:t>ימין</w:t>
      </w:r>
      <w:proofErr w:type="spellEnd"/>
      <w:r>
        <w:rPr>
          <w:rFonts w:hint="cs"/>
          <w:rtl/>
        </w:rPr>
        <w:t xml:space="preserve">, אתם </w:t>
      </w:r>
      <w:r>
        <w:rPr>
          <w:rtl/>
        </w:rPr>
        <w:t>–</w:t>
      </w:r>
      <w:r>
        <w:rPr>
          <w:rFonts w:hint="cs"/>
          <w:rtl/>
        </w:rPr>
        <w:t xml:space="preserve"> </w:t>
      </w:r>
      <w:bookmarkStart w:id="26373" w:name="_ETM_Q60_548075"/>
      <w:bookmarkEnd w:id="26373"/>
      <w:r>
        <w:rPr>
          <w:rFonts w:hint="cs"/>
          <w:rtl/>
        </w:rPr>
        <w:t xml:space="preserve">לא יודע איך לקרוא לכם. </w:t>
      </w:r>
    </w:p>
    <w:p w:rsidR="00D57F53" w:rsidRDefault="00D57F53" w:rsidP="007F6EF4">
      <w:pPr>
        <w:rPr>
          <w:rtl/>
        </w:rPr>
      </w:pPr>
    </w:p>
    <w:p w:rsidR="00D57F53" w:rsidRDefault="00D57F53" w:rsidP="00242BCA">
      <w:pPr>
        <w:rPr>
          <w:rtl/>
        </w:rPr>
      </w:pPr>
      <w:r>
        <w:rPr>
          <w:rFonts w:hint="cs"/>
          <w:rtl/>
        </w:rPr>
        <w:t xml:space="preserve">אני אעבור לנושא הבא, </w:t>
      </w:r>
      <w:bookmarkStart w:id="26374" w:name="_ETM_Q60_549036"/>
      <w:bookmarkEnd w:id="26374"/>
      <w:r>
        <w:rPr>
          <w:rFonts w:hint="cs"/>
          <w:rtl/>
        </w:rPr>
        <w:t xml:space="preserve">חברים יקרים. </w:t>
      </w:r>
      <w:r w:rsidRPr="00752B2D">
        <w:rPr>
          <w:rtl/>
        </w:rPr>
        <w:t>לפני שאני אדבר על הנושא הבא</w:t>
      </w:r>
      <w:r>
        <w:rPr>
          <w:rFonts w:hint="cs"/>
          <w:rtl/>
        </w:rPr>
        <w:t xml:space="preserve"> </w:t>
      </w:r>
      <w:r>
        <w:rPr>
          <w:rFonts w:hint="eastAsia"/>
          <w:rtl/>
        </w:rPr>
        <w:t>–</w:t>
      </w:r>
      <w:r w:rsidRPr="00752B2D">
        <w:rPr>
          <w:rtl/>
        </w:rPr>
        <w:t xml:space="preserve"> את </w:t>
      </w:r>
      <w:r>
        <w:rPr>
          <w:rFonts w:hint="cs"/>
          <w:rtl/>
        </w:rPr>
        <w:t xml:space="preserve">מאוד תאהבי את הנושא הזה, כי את היום העלית את הנושא הזה כהצעת חוק </w:t>
      </w:r>
      <w:r>
        <w:rPr>
          <w:rtl/>
        </w:rPr>
        <w:t>–</w:t>
      </w:r>
      <w:r>
        <w:rPr>
          <w:rFonts w:hint="cs"/>
          <w:rtl/>
        </w:rPr>
        <w:t xml:space="preserve"> </w:t>
      </w:r>
      <w:bookmarkStart w:id="26375" w:name="_ETM_Q60_560080"/>
      <w:bookmarkEnd w:id="26375"/>
      <w:r>
        <w:rPr>
          <w:rFonts w:hint="cs"/>
          <w:rtl/>
        </w:rPr>
        <w:t xml:space="preserve">אני רוצה להקריא לכם </w:t>
      </w:r>
      <w:r>
        <w:rPr>
          <w:rtl/>
        </w:rPr>
        <w:t>מספר צ</w:t>
      </w:r>
      <w:r>
        <w:rPr>
          <w:rFonts w:hint="cs"/>
          <w:rtl/>
        </w:rPr>
        <w:t>יטוטים.</w:t>
      </w:r>
      <w:r w:rsidRPr="00752B2D">
        <w:rPr>
          <w:rtl/>
        </w:rPr>
        <w:t xml:space="preserve"> אחרי שאני </w:t>
      </w:r>
      <w:r>
        <w:rPr>
          <w:rtl/>
        </w:rPr>
        <w:t>אקריא לך את הציטוטים אני אגיד ל</w:t>
      </w:r>
      <w:r>
        <w:rPr>
          <w:rFonts w:hint="cs"/>
          <w:rtl/>
        </w:rPr>
        <w:t>כם</w:t>
      </w:r>
      <w:r w:rsidRPr="00752B2D">
        <w:rPr>
          <w:rtl/>
        </w:rPr>
        <w:t xml:space="preserve"> </w:t>
      </w:r>
      <w:r>
        <w:rPr>
          <w:rFonts w:hint="cs"/>
          <w:rtl/>
        </w:rPr>
        <w:t>מי</w:t>
      </w:r>
      <w:r>
        <w:rPr>
          <w:rtl/>
        </w:rPr>
        <w:t xml:space="preserve"> אמר</w:t>
      </w:r>
      <w:r w:rsidRPr="00752B2D">
        <w:rPr>
          <w:rtl/>
        </w:rPr>
        <w:t xml:space="preserve"> אותם</w:t>
      </w:r>
      <w:r>
        <w:rPr>
          <w:rFonts w:hint="cs"/>
          <w:rtl/>
        </w:rPr>
        <w:t>.</w:t>
      </w:r>
      <w:r>
        <w:rPr>
          <w:rtl/>
        </w:rPr>
        <w:t xml:space="preserve"> אולי חבר</w:t>
      </w:r>
      <w:r>
        <w:rPr>
          <w:rFonts w:hint="cs"/>
          <w:rtl/>
        </w:rPr>
        <w:t>ת</w:t>
      </w:r>
      <w:r w:rsidRPr="00752B2D">
        <w:rPr>
          <w:rtl/>
        </w:rPr>
        <w:t xml:space="preserve"> הכנסת שלי טל מ</w:t>
      </w:r>
      <w:r>
        <w:rPr>
          <w:rFonts w:hint="cs"/>
          <w:rtl/>
        </w:rPr>
        <w:t>י</w:t>
      </w:r>
      <w:r>
        <w:rPr>
          <w:rtl/>
        </w:rPr>
        <w:t>רו</w:t>
      </w:r>
      <w:r>
        <w:rPr>
          <w:rFonts w:hint="cs"/>
          <w:rtl/>
        </w:rPr>
        <w:t>ן</w:t>
      </w:r>
      <w:r w:rsidRPr="00752B2D">
        <w:rPr>
          <w:rtl/>
        </w:rPr>
        <w:t xml:space="preserve"> תדע</w:t>
      </w:r>
      <w:r>
        <w:rPr>
          <w:rFonts w:hint="cs"/>
          <w:rtl/>
        </w:rPr>
        <w:t>.</w:t>
      </w:r>
      <w:r w:rsidRPr="00752B2D">
        <w:rPr>
          <w:rtl/>
        </w:rPr>
        <w:t xml:space="preserve"> אז אני</w:t>
      </w:r>
      <w:r>
        <w:rPr>
          <w:rFonts w:hint="cs"/>
          <w:rtl/>
        </w:rPr>
        <w:t xml:space="preserve"> מקריא לכם.</w:t>
      </w:r>
      <w:r w:rsidRPr="00752B2D">
        <w:rPr>
          <w:rtl/>
        </w:rPr>
        <w:t xml:space="preserve"> דרך אגב</w:t>
      </w:r>
      <w:r>
        <w:rPr>
          <w:rFonts w:hint="cs"/>
          <w:rtl/>
        </w:rPr>
        <w:t>,</w:t>
      </w:r>
      <w:r w:rsidRPr="00752B2D">
        <w:rPr>
          <w:rtl/>
        </w:rPr>
        <w:t xml:space="preserve"> זה היה ב-2008</w:t>
      </w:r>
      <w:r>
        <w:rPr>
          <w:rFonts w:hint="cs"/>
          <w:rtl/>
        </w:rPr>
        <w:t>,</w:t>
      </w:r>
      <w:r w:rsidRPr="00752B2D">
        <w:rPr>
          <w:rtl/>
        </w:rPr>
        <w:t xml:space="preserve"> והוא נמצא פה</w:t>
      </w:r>
      <w:r>
        <w:rPr>
          <w:rFonts w:hint="cs"/>
          <w:rtl/>
        </w:rPr>
        <w:t>,</w:t>
      </w:r>
      <w:r w:rsidRPr="00752B2D">
        <w:rPr>
          <w:rtl/>
        </w:rPr>
        <w:t xml:space="preserve"> השם שלו פה בכנסת</w:t>
      </w:r>
      <w:r>
        <w:rPr>
          <w:rFonts w:hint="cs"/>
          <w:rtl/>
        </w:rPr>
        <w:t>.</w:t>
      </w:r>
      <w:r w:rsidRPr="00752B2D">
        <w:rPr>
          <w:rtl/>
        </w:rPr>
        <w:t xml:space="preserve"> ואני מצטט</w:t>
      </w:r>
      <w:r>
        <w:rPr>
          <w:rFonts w:hint="cs"/>
          <w:rtl/>
        </w:rPr>
        <w:t>:</w:t>
      </w:r>
      <w:r w:rsidRPr="00752B2D">
        <w:rPr>
          <w:rtl/>
        </w:rPr>
        <w:t xml:space="preserve"> </w:t>
      </w:r>
      <w:r>
        <w:rPr>
          <w:rFonts w:hint="cs"/>
          <w:rtl/>
        </w:rPr>
        <w:t>"</w:t>
      </w:r>
      <w:r w:rsidRPr="00752B2D">
        <w:rPr>
          <w:rtl/>
        </w:rPr>
        <w:t>ראש הממשלה</w:t>
      </w:r>
      <w:r>
        <w:rPr>
          <w:rFonts w:hint="cs"/>
          <w:rtl/>
        </w:rPr>
        <w:t>,</w:t>
      </w:r>
      <w:r>
        <w:rPr>
          <w:rtl/>
        </w:rPr>
        <w:t xml:space="preserve"> אתה היית צריך</w:t>
      </w:r>
      <w:r w:rsidRPr="00752B2D">
        <w:rPr>
          <w:rtl/>
        </w:rPr>
        <w:t xml:space="preserve"> לבדוק את מוכנות הצבא</w:t>
      </w:r>
      <w:r>
        <w:rPr>
          <w:rFonts w:hint="cs"/>
          <w:rtl/>
        </w:rPr>
        <w:t>, הפעלת</w:t>
      </w:r>
      <w:r w:rsidRPr="00752B2D">
        <w:rPr>
          <w:rtl/>
        </w:rPr>
        <w:t xml:space="preserve"> הצבא</w:t>
      </w:r>
      <w:r>
        <w:rPr>
          <w:rFonts w:hint="cs"/>
          <w:rtl/>
        </w:rPr>
        <w:t>,</w:t>
      </w:r>
      <w:r w:rsidRPr="00752B2D">
        <w:rPr>
          <w:rtl/>
        </w:rPr>
        <w:t xml:space="preserve"> הגנת העורף</w:t>
      </w:r>
      <w:r>
        <w:rPr>
          <w:rFonts w:hint="cs"/>
          <w:rtl/>
        </w:rPr>
        <w:t>.</w:t>
      </w:r>
      <w:r w:rsidRPr="00752B2D">
        <w:rPr>
          <w:rtl/>
        </w:rPr>
        <w:t xml:space="preserve"> גלגול כזה של</w:t>
      </w:r>
      <w:r>
        <w:rPr>
          <w:rFonts w:hint="cs"/>
          <w:rtl/>
        </w:rPr>
        <w:t xml:space="preserve"> </w:t>
      </w:r>
      <w:bookmarkStart w:id="26376" w:name="_ETM_Q60_591931"/>
      <w:bookmarkEnd w:id="26376"/>
      <w:r w:rsidRPr="00752B2D">
        <w:rPr>
          <w:rtl/>
        </w:rPr>
        <w:t xml:space="preserve">אחריות לא ראיתי </w:t>
      </w:r>
      <w:r>
        <w:rPr>
          <w:rFonts w:hint="cs"/>
          <w:rtl/>
        </w:rPr>
        <w:t xml:space="preserve">מימיי. </w:t>
      </w:r>
      <w:r w:rsidRPr="00752B2D">
        <w:rPr>
          <w:rtl/>
        </w:rPr>
        <w:t xml:space="preserve">כשהכישלון כל כך רחב הצעד המתבקש הוא החלפת </w:t>
      </w:r>
      <w:r>
        <w:rPr>
          <w:rFonts w:hint="cs"/>
          <w:rtl/>
        </w:rPr>
        <w:t>ראש הממשלה</w:t>
      </w:r>
      <w:r w:rsidRPr="00752B2D">
        <w:rPr>
          <w:rtl/>
        </w:rPr>
        <w:t xml:space="preserve"> שכשל</w:t>
      </w:r>
      <w:r>
        <w:rPr>
          <w:rFonts w:hint="cs"/>
          <w:rtl/>
        </w:rPr>
        <w:t>".</w:t>
      </w:r>
      <w:r w:rsidRPr="00752B2D">
        <w:rPr>
          <w:rtl/>
        </w:rPr>
        <w:t xml:space="preserve"> מי אמר את זה</w:t>
      </w:r>
      <w:r>
        <w:rPr>
          <w:rFonts w:hint="cs"/>
          <w:rtl/>
        </w:rPr>
        <w:t>?</w:t>
      </w:r>
      <w:r w:rsidRPr="00752B2D">
        <w:rPr>
          <w:rtl/>
        </w:rPr>
        <w:t xml:space="preserve"> </w:t>
      </w:r>
      <w:bookmarkStart w:id="26377" w:name="_ETM_Q60_602136"/>
      <w:bookmarkStart w:id="26378" w:name="_ETM_Q60_602254"/>
      <w:bookmarkStart w:id="26379" w:name="_ETM_Q60_602281"/>
      <w:bookmarkStart w:id="26380" w:name="_ETM_Q60_602356"/>
      <w:bookmarkStart w:id="26381" w:name="_ETM_Q60_602424"/>
      <w:bookmarkStart w:id="26382" w:name="_ETM_Q60_602502"/>
      <w:bookmarkEnd w:id="26377"/>
      <w:bookmarkEnd w:id="26378"/>
      <w:bookmarkEnd w:id="26379"/>
      <w:bookmarkEnd w:id="26380"/>
      <w:bookmarkEnd w:id="26381"/>
      <w:bookmarkEnd w:id="26382"/>
      <w:r>
        <w:rPr>
          <w:rFonts w:hint="cs"/>
          <w:rtl/>
        </w:rPr>
        <w:t>כן,</w:t>
      </w:r>
      <w:r w:rsidRPr="00752B2D">
        <w:rPr>
          <w:rtl/>
        </w:rPr>
        <w:t xml:space="preserve"> בבקשה</w:t>
      </w:r>
      <w:r>
        <w:rPr>
          <w:rFonts w:hint="cs"/>
          <w:rtl/>
        </w:rPr>
        <w:t>,</w:t>
      </w:r>
      <w:r w:rsidRPr="00752B2D">
        <w:rPr>
          <w:rtl/>
        </w:rPr>
        <w:t xml:space="preserve"> התלמידה שם עם הירוק</w:t>
      </w:r>
      <w:r>
        <w:rPr>
          <w:rFonts w:hint="cs"/>
          <w:rtl/>
        </w:rPr>
        <w:t>.</w:t>
      </w:r>
      <w:r w:rsidRPr="00752B2D">
        <w:rPr>
          <w:rtl/>
        </w:rPr>
        <w:t xml:space="preserve"> </w:t>
      </w:r>
    </w:p>
    <w:p w:rsidR="00D57F53" w:rsidRDefault="00D57F53" w:rsidP="007F6EF4">
      <w:pPr>
        <w:rPr>
          <w:rtl/>
        </w:rPr>
      </w:pPr>
      <w:bookmarkStart w:id="26383" w:name="_ETM_Q60_602149"/>
      <w:bookmarkStart w:id="26384" w:name="_ETM_Q60_602252"/>
      <w:bookmarkEnd w:id="26383"/>
      <w:bookmarkEnd w:id="26384"/>
    </w:p>
    <w:p w:rsidR="00D57F53" w:rsidRDefault="00D57F53" w:rsidP="007F6EF4">
      <w:pPr>
        <w:pStyle w:val="af5"/>
        <w:keepNext/>
        <w:rPr>
          <w:rtl/>
        </w:rPr>
      </w:pPr>
      <w:bookmarkStart w:id="26385" w:name="_ETM_Q60_602293"/>
      <w:bookmarkStart w:id="26386" w:name="_ETM_Q60_602365"/>
      <w:bookmarkStart w:id="26387" w:name="_ETM_Q60_604189"/>
      <w:bookmarkEnd w:id="26385"/>
      <w:bookmarkEnd w:id="26386"/>
      <w:bookmarkEnd w:id="26387"/>
      <w:r w:rsidRPr="000616A2">
        <w:rPr>
          <w:rStyle w:val="TagStyle"/>
          <w:rtl/>
        </w:rPr>
        <w:t xml:space="preserve">&lt;&lt; קריאה &gt;&gt; </w:t>
      </w:r>
      <w:r>
        <w:rPr>
          <w:rtl/>
        </w:rPr>
        <w:t>שלי טל מירון (יש עתיד):</w:t>
      </w:r>
      <w:r w:rsidRPr="000616A2">
        <w:rPr>
          <w:rStyle w:val="TagStyle"/>
          <w:rtl/>
        </w:rPr>
        <w:t xml:space="preserve"> &lt;&lt; קריאה &gt;&gt;</w:t>
      </w:r>
      <w:r>
        <w:rPr>
          <w:rtl/>
        </w:rPr>
        <w:t xml:space="preserve"> </w:t>
      </w:r>
    </w:p>
    <w:p w:rsidR="00D57F53" w:rsidRDefault="00D57F53" w:rsidP="007F6EF4">
      <w:pPr>
        <w:ind w:firstLine="0"/>
        <w:rPr>
          <w:rtl/>
        </w:rPr>
      </w:pPr>
    </w:p>
    <w:p w:rsidR="00D57F53" w:rsidRDefault="00D57F53" w:rsidP="007F6EF4">
      <w:pPr>
        <w:rPr>
          <w:rtl/>
        </w:rPr>
      </w:pPr>
      <w:r>
        <w:rPr>
          <w:rFonts w:hint="cs"/>
          <w:rtl/>
        </w:rPr>
        <w:t>ראש הממשלה בנימין נתניהו.</w:t>
      </w:r>
    </w:p>
    <w:p w:rsidR="00D57F53" w:rsidRDefault="00D57F53" w:rsidP="007F6EF4">
      <w:pPr>
        <w:ind w:firstLine="0"/>
        <w:rPr>
          <w:rtl/>
        </w:rPr>
      </w:pPr>
      <w:bookmarkStart w:id="26388" w:name="_ETM_Q60_604316"/>
      <w:bookmarkEnd w:id="26388"/>
    </w:p>
    <w:p w:rsidR="00D57F53" w:rsidRDefault="00D57F53" w:rsidP="007F6EF4">
      <w:pPr>
        <w:pStyle w:val="-"/>
        <w:keepNext/>
        <w:rPr>
          <w:rtl/>
        </w:rPr>
      </w:pPr>
      <w:bookmarkStart w:id="26389" w:name="ET_speakercontinue_6255_22"/>
      <w:r w:rsidRPr="008A2A3B">
        <w:rPr>
          <w:rStyle w:val="TagStyle"/>
          <w:rtl/>
        </w:rPr>
        <w:t xml:space="preserve"> &lt;&lt; דובר_המשך &gt;&gt; </w:t>
      </w:r>
      <w:r>
        <w:rPr>
          <w:rtl/>
        </w:rPr>
        <w:t>סימון דוידסון (יש עתיד):</w:t>
      </w:r>
      <w:r w:rsidRPr="008A2A3B">
        <w:rPr>
          <w:rStyle w:val="TagStyle"/>
          <w:rtl/>
        </w:rPr>
        <w:t xml:space="preserve"> &lt;&lt; דובר_המשך &gt;&gt;</w:t>
      </w:r>
      <w:r>
        <w:rPr>
          <w:rtl/>
        </w:rPr>
        <w:t xml:space="preserve"> </w:t>
      </w:r>
      <w:bookmarkEnd w:id="26389"/>
    </w:p>
    <w:p w:rsidR="00D57F53" w:rsidRPr="008A2A3B" w:rsidRDefault="00D57F53" w:rsidP="007F6EF4">
      <w:pPr>
        <w:ind w:firstLine="0"/>
        <w:rPr>
          <w:rtl/>
        </w:rPr>
      </w:pPr>
      <w:bookmarkStart w:id="26390" w:name="_ETM_Q60_605259"/>
      <w:bookmarkEnd w:id="26390"/>
    </w:p>
    <w:p w:rsidR="00D57F53" w:rsidRDefault="00D57F53" w:rsidP="00242BCA">
      <w:pPr>
        <w:rPr>
          <w:rtl/>
        </w:rPr>
      </w:pPr>
      <w:bookmarkStart w:id="26391" w:name="_ETM_Q60_602461"/>
      <w:bookmarkStart w:id="26392" w:name="_ETM_Q60_602545"/>
      <w:bookmarkEnd w:id="26391"/>
      <w:bookmarkEnd w:id="26392"/>
      <w:r w:rsidRPr="00752B2D">
        <w:rPr>
          <w:rtl/>
        </w:rPr>
        <w:t>יפה מאוד</w:t>
      </w:r>
      <w:r>
        <w:rPr>
          <w:rFonts w:hint="cs"/>
          <w:rtl/>
        </w:rPr>
        <w:t>,</w:t>
      </w:r>
      <w:r>
        <w:rPr>
          <w:rtl/>
        </w:rPr>
        <w:t xml:space="preserve"> שלי </w:t>
      </w:r>
      <w:r>
        <w:rPr>
          <w:rFonts w:hint="cs"/>
          <w:rtl/>
        </w:rPr>
        <w:t>ט</w:t>
      </w:r>
      <w:r w:rsidRPr="00752B2D">
        <w:rPr>
          <w:rtl/>
        </w:rPr>
        <w:t xml:space="preserve">ל </w:t>
      </w:r>
      <w:r>
        <w:rPr>
          <w:rFonts w:hint="cs"/>
          <w:rtl/>
        </w:rPr>
        <w:t>מירון,</w:t>
      </w:r>
      <w:r w:rsidRPr="00752B2D">
        <w:rPr>
          <w:rtl/>
        </w:rPr>
        <w:t xml:space="preserve"> כל הכבוד</w:t>
      </w:r>
      <w:r>
        <w:rPr>
          <w:rFonts w:hint="cs"/>
          <w:rtl/>
        </w:rPr>
        <w:t>.</w:t>
      </w:r>
      <w:r w:rsidRPr="00752B2D">
        <w:rPr>
          <w:rtl/>
        </w:rPr>
        <w:t xml:space="preserve"> אני מבקש</w:t>
      </w:r>
      <w:r>
        <w:rPr>
          <w:rFonts w:hint="cs"/>
          <w:rtl/>
        </w:rPr>
        <w:t>, נטע, תיתני לה מדבקה, בבקשה, בסוף.</w:t>
      </w:r>
      <w:r w:rsidRPr="00752B2D">
        <w:rPr>
          <w:rtl/>
        </w:rPr>
        <w:t xml:space="preserve"> אמר את זה לא פחות מבנימין נתניהו</w:t>
      </w:r>
      <w:r>
        <w:rPr>
          <w:rFonts w:hint="cs"/>
          <w:rtl/>
        </w:rPr>
        <w:t>,</w:t>
      </w:r>
      <w:r w:rsidRPr="00752B2D">
        <w:rPr>
          <w:rtl/>
        </w:rPr>
        <w:t xml:space="preserve"> ראש הממשלה בשנת 2008</w:t>
      </w:r>
      <w:r>
        <w:rPr>
          <w:rFonts w:hint="cs"/>
          <w:rtl/>
        </w:rPr>
        <w:t>.</w:t>
      </w:r>
      <w:r w:rsidRPr="00752B2D">
        <w:rPr>
          <w:rtl/>
        </w:rPr>
        <w:t xml:space="preserve"> והוא יושב פה</w:t>
      </w:r>
      <w:r>
        <w:rPr>
          <w:rFonts w:hint="cs"/>
          <w:rtl/>
        </w:rPr>
        <w:t>.</w:t>
      </w:r>
      <w:r w:rsidRPr="00752B2D">
        <w:rPr>
          <w:rtl/>
        </w:rPr>
        <w:t xml:space="preserve"> יושב פה</w:t>
      </w:r>
      <w:r>
        <w:rPr>
          <w:rFonts w:hint="cs"/>
          <w:rtl/>
        </w:rPr>
        <w:t>,</w:t>
      </w:r>
      <w:r w:rsidRPr="00752B2D">
        <w:rPr>
          <w:rtl/>
        </w:rPr>
        <w:t xml:space="preserve"> והוא נגד</w:t>
      </w:r>
      <w:r>
        <w:rPr>
          <w:rFonts w:hint="cs"/>
          <w:rtl/>
        </w:rPr>
        <w:t>.</w:t>
      </w:r>
      <w:r w:rsidRPr="00752B2D">
        <w:rPr>
          <w:rtl/>
        </w:rPr>
        <w:t xml:space="preserve"> הוא נגד הקמת ועדה ממלכתית</w:t>
      </w:r>
      <w:r>
        <w:rPr>
          <w:rFonts w:hint="cs"/>
          <w:rtl/>
        </w:rPr>
        <w:t>.</w:t>
      </w:r>
      <w:r w:rsidRPr="00752B2D">
        <w:rPr>
          <w:rtl/>
        </w:rPr>
        <w:t xml:space="preserve"> </w:t>
      </w:r>
    </w:p>
    <w:p w:rsidR="00D57F53" w:rsidRDefault="00D57F53" w:rsidP="007F6EF4">
      <w:pPr>
        <w:rPr>
          <w:rtl/>
        </w:rPr>
      </w:pPr>
      <w:bookmarkStart w:id="26393" w:name="_ETM_Q60_634479"/>
      <w:bookmarkStart w:id="26394" w:name="_ETM_Q60_634615"/>
      <w:bookmarkEnd w:id="26393"/>
      <w:bookmarkEnd w:id="26394"/>
    </w:p>
    <w:p w:rsidR="00D57F53" w:rsidRDefault="00D57F53" w:rsidP="00F45F24">
      <w:pPr>
        <w:rPr>
          <w:rtl/>
        </w:rPr>
      </w:pPr>
      <w:bookmarkStart w:id="26395" w:name="_ETM_Q60_634647"/>
      <w:bookmarkStart w:id="26396" w:name="_ETM_Q60_634729"/>
      <w:bookmarkEnd w:id="26395"/>
      <w:bookmarkEnd w:id="26396"/>
      <w:r w:rsidRPr="00752B2D">
        <w:rPr>
          <w:rtl/>
        </w:rPr>
        <w:t xml:space="preserve">ואני אצטט לכם </w:t>
      </w:r>
      <w:r>
        <w:rPr>
          <w:rFonts w:hint="cs"/>
          <w:rtl/>
        </w:rPr>
        <w:t>עוד</w:t>
      </w:r>
      <w:r w:rsidRPr="00752B2D">
        <w:rPr>
          <w:rtl/>
        </w:rPr>
        <w:t xml:space="preserve"> ציטוט של בנימין נתניהו</w:t>
      </w:r>
      <w:r>
        <w:rPr>
          <w:rFonts w:hint="cs"/>
          <w:rtl/>
        </w:rPr>
        <w:t>:</w:t>
      </w:r>
      <w:r w:rsidRPr="00752B2D">
        <w:rPr>
          <w:rtl/>
        </w:rPr>
        <w:t xml:space="preserve"> </w:t>
      </w:r>
      <w:r>
        <w:rPr>
          <w:rFonts w:hint="cs"/>
          <w:rtl/>
        </w:rPr>
        <w:t>"</w:t>
      </w:r>
      <w:r>
        <w:rPr>
          <w:rtl/>
        </w:rPr>
        <w:t xml:space="preserve">האחראים לכישלון לפי הוועדה </w:t>
      </w:r>
      <w:r>
        <w:rPr>
          <w:rFonts w:hint="cs"/>
          <w:rtl/>
        </w:rPr>
        <w:t>הם:</w:t>
      </w:r>
      <w:r w:rsidRPr="00752B2D">
        <w:rPr>
          <w:rtl/>
        </w:rPr>
        <w:t xml:space="preserve"> ראש הממשלה</w:t>
      </w:r>
      <w:r>
        <w:rPr>
          <w:rFonts w:hint="cs"/>
          <w:rtl/>
        </w:rPr>
        <w:t>,</w:t>
      </w:r>
      <w:r w:rsidRPr="00752B2D">
        <w:rPr>
          <w:rtl/>
        </w:rPr>
        <w:t xml:space="preserve"> שר הביטחון והרמטכ"ל</w:t>
      </w:r>
      <w:r>
        <w:rPr>
          <w:rFonts w:hint="cs"/>
          <w:rtl/>
        </w:rPr>
        <w:t>.</w:t>
      </w:r>
      <w:r w:rsidRPr="00752B2D">
        <w:rPr>
          <w:rtl/>
        </w:rPr>
        <w:t xml:space="preserve"> אם יש משמעות </w:t>
      </w:r>
      <w:r w:rsidR="00F45F24">
        <w:rPr>
          <w:rFonts w:hint="cs"/>
          <w:rtl/>
        </w:rPr>
        <w:t>– – –</w:t>
      </w:r>
      <w:r>
        <w:rPr>
          <w:rFonts w:hint="cs"/>
          <w:rtl/>
        </w:rPr>
        <w:t xml:space="preserve"> </w:t>
      </w:r>
      <w:r w:rsidRPr="00752B2D">
        <w:rPr>
          <w:rtl/>
        </w:rPr>
        <w:t>אחריות</w:t>
      </w:r>
      <w:r>
        <w:rPr>
          <w:rFonts w:hint="cs"/>
          <w:rtl/>
        </w:rPr>
        <w:t>,</w:t>
      </w:r>
      <w:r>
        <w:rPr>
          <w:rtl/>
        </w:rPr>
        <w:t xml:space="preserve"> ראש הממשלה חיי</w:t>
      </w:r>
      <w:r>
        <w:rPr>
          <w:rFonts w:hint="cs"/>
          <w:rtl/>
        </w:rPr>
        <w:t>ב</w:t>
      </w:r>
      <w:r w:rsidRPr="00752B2D">
        <w:rPr>
          <w:rtl/>
        </w:rPr>
        <w:t xml:space="preserve"> ג</w:t>
      </w:r>
      <w:bookmarkStart w:id="26397" w:name="_ETM_Q60_644080"/>
      <w:bookmarkEnd w:id="26397"/>
      <w:r>
        <w:rPr>
          <w:rFonts w:hint="cs"/>
          <w:rtl/>
        </w:rPr>
        <w:t xml:space="preserve">ם הוא </w:t>
      </w:r>
      <w:r w:rsidRPr="00752B2D">
        <w:rPr>
          <w:rtl/>
        </w:rPr>
        <w:t>ללכת</w:t>
      </w:r>
      <w:r>
        <w:rPr>
          <w:rFonts w:hint="cs"/>
          <w:rtl/>
        </w:rPr>
        <w:t>.</w:t>
      </w:r>
      <w:r w:rsidRPr="00752B2D">
        <w:rPr>
          <w:rtl/>
        </w:rPr>
        <w:t xml:space="preserve"> </w:t>
      </w:r>
      <w:r>
        <w:rPr>
          <w:rtl/>
        </w:rPr>
        <w:t xml:space="preserve">כשהכישלון במלחמה הוא כל כך </w:t>
      </w:r>
      <w:r>
        <w:rPr>
          <w:rFonts w:hint="cs"/>
          <w:rtl/>
        </w:rPr>
        <w:t>רחב,</w:t>
      </w:r>
      <w:r w:rsidRPr="00752B2D">
        <w:rPr>
          <w:rtl/>
        </w:rPr>
        <w:t xml:space="preserve"> כל כך יסודי</w:t>
      </w:r>
      <w:r>
        <w:rPr>
          <w:rFonts w:hint="cs"/>
          <w:rtl/>
        </w:rPr>
        <w:t>,</w:t>
      </w:r>
      <w:r>
        <w:rPr>
          <w:rtl/>
        </w:rPr>
        <w:t xml:space="preserve"> כשחלקים של הארץ נתונים יום-יום באש </w:t>
      </w:r>
      <w:r>
        <w:rPr>
          <w:rFonts w:hint="cs"/>
          <w:rtl/>
        </w:rPr>
        <w:t>ט</w:t>
      </w:r>
      <w:r w:rsidRPr="00752B2D">
        <w:rPr>
          <w:rtl/>
        </w:rPr>
        <w:t>ילים</w:t>
      </w:r>
      <w:r>
        <w:rPr>
          <w:rFonts w:hint="cs"/>
          <w:rtl/>
        </w:rPr>
        <w:t>,</w:t>
      </w:r>
      <w:r w:rsidRPr="00752B2D">
        <w:rPr>
          <w:rtl/>
        </w:rPr>
        <w:t xml:space="preserve"> הצעד ה</w:t>
      </w:r>
      <w:r>
        <w:rPr>
          <w:rFonts w:hint="cs"/>
          <w:rtl/>
        </w:rPr>
        <w:t>ה</w:t>
      </w:r>
      <w:r>
        <w:rPr>
          <w:rtl/>
        </w:rPr>
        <w:t>כ</w:t>
      </w:r>
      <w:r>
        <w:rPr>
          <w:rFonts w:hint="cs"/>
          <w:rtl/>
        </w:rPr>
        <w:t>רחי</w:t>
      </w:r>
      <w:r w:rsidRPr="00752B2D">
        <w:rPr>
          <w:rtl/>
        </w:rPr>
        <w:t xml:space="preserve"> המתבקש הוא החלפתו של ראש הממשלה שכשל</w:t>
      </w:r>
      <w:r>
        <w:rPr>
          <w:rFonts w:hint="cs"/>
          <w:rtl/>
        </w:rPr>
        <w:t>".</w:t>
      </w:r>
      <w:r w:rsidRPr="00752B2D">
        <w:rPr>
          <w:rtl/>
        </w:rPr>
        <w:t xml:space="preserve"> כן</w:t>
      </w:r>
      <w:r>
        <w:rPr>
          <w:rFonts w:hint="cs"/>
          <w:rtl/>
        </w:rPr>
        <w:t>,</w:t>
      </w:r>
      <w:r w:rsidRPr="00752B2D">
        <w:rPr>
          <w:rtl/>
        </w:rPr>
        <w:t xml:space="preserve"> כן</w:t>
      </w:r>
      <w:r>
        <w:rPr>
          <w:rFonts w:hint="cs"/>
          <w:rtl/>
        </w:rPr>
        <w:t>, את</w:t>
      </w:r>
      <w:r w:rsidRPr="00752B2D">
        <w:rPr>
          <w:rtl/>
        </w:rPr>
        <w:t xml:space="preserve"> זה אמר מר בנימין נתניהו</w:t>
      </w:r>
      <w:r>
        <w:rPr>
          <w:rFonts w:hint="cs"/>
          <w:rtl/>
        </w:rPr>
        <w:t>.</w:t>
      </w:r>
      <w:r w:rsidRPr="00752B2D">
        <w:rPr>
          <w:rtl/>
        </w:rPr>
        <w:t xml:space="preserve"> </w:t>
      </w:r>
      <w:bookmarkStart w:id="26398" w:name="_ETM_Q60_664716"/>
      <w:bookmarkStart w:id="26399" w:name="_ETM_Q60_664832"/>
      <w:bookmarkStart w:id="26400" w:name="_ETM_Q60_664862"/>
      <w:bookmarkStart w:id="26401" w:name="_ETM_Q60_664968"/>
      <w:bookmarkEnd w:id="26398"/>
      <w:bookmarkEnd w:id="26399"/>
      <w:bookmarkEnd w:id="26400"/>
      <w:bookmarkEnd w:id="26401"/>
      <w:r w:rsidRPr="00752B2D">
        <w:rPr>
          <w:rtl/>
        </w:rPr>
        <w:t xml:space="preserve">אני מצטט </w:t>
      </w:r>
      <w:r>
        <w:rPr>
          <w:rFonts w:hint="cs"/>
          <w:rtl/>
        </w:rPr>
        <w:t>עוד</w:t>
      </w:r>
      <w:r w:rsidRPr="00752B2D">
        <w:rPr>
          <w:rtl/>
        </w:rPr>
        <w:t xml:space="preserve"> ציטוט</w:t>
      </w:r>
      <w:r>
        <w:rPr>
          <w:rFonts w:hint="cs"/>
          <w:rtl/>
        </w:rPr>
        <w:t>:</w:t>
      </w:r>
      <w:r w:rsidRPr="00752B2D">
        <w:rPr>
          <w:rtl/>
        </w:rPr>
        <w:t xml:space="preserve"> </w:t>
      </w:r>
      <w:r>
        <w:rPr>
          <w:rFonts w:hint="cs"/>
          <w:rtl/>
        </w:rPr>
        <w:t>"</w:t>
      </w:r>
      <w:r w:rsidRPr="00752B2D">
        <w:rPr>
          <w:rtl/>
        </w:rPr>
        <w:t>מלחמת לבנון השנייה הייתה כישלון</w:t>
      </w:r>
      <w:r>
        <w:rPr>
          <w:rFonts w:hint="cs"/>
          <w:rtl/>
        </w:rPr>
        <w:t>,</w:t>
      </w:r>
      <w:r w:rsidRPr="00752B2D">
        <w:rPr>
          <w:rtl/>
        </w:rPr>
        <w:t xml:space="preserve"> והאחריות העליונה לכישלון </w:t>
      </w:r>
      <w:r>
        <w:rPr>
          <w:rFonts w:hint="cs"/>
          <w:rtl/>
        </w:rPr>
        <w:t xml:space="preserve">היא </w:t>
      </w:r>
      <w:r w:rsidRPr="00752B2D">
        <w:rPr>
          <w:rtl/>
        </w:rPr>
        <w:t>של ראש הממשלה אהוד אולמרט</w:t>
      </w:r>
      <w:r>
        <w:rPr>
          <w:rFonts w:hint="cs"/>
          <w:rtl/>
        </w:rPr>
        <w:t xml:space="preserve">" </w:t>
      </w:r>
      <w:r>
        <w:rPr>
          <w:rFonts w:hint="eastAsia"/>
          <w:rtl/>
        </w:rPr>
        <w:t>–</w:t>
      </w:r>
      <w:r w:rsidRPr="00752B2D">
        <w:rPr>
          <w:rtl/>
        </w:rPr>
        <w:t xml:space="preserve"> את זה אמר נתניהו</w:t>
      </w:r>
      <w:r>
        <w:rPr>
          <w:rFonts w:hint="cs"/>
          <w:rtl/>
        </w:rPr>
        <w:t xml:space="preserve"> </w:t>
      </w:r>
      <w:r>
        <w:rPr>
          <w:rFonts w:hint="eastAsia"/>
          <w:rtl/>
        </w:rPr>
        <w:t>–</w:t>
      </w:r>
      <w:r w:rsidRPr="00752B2D">
        <w:rPr>
          <w:rtl/>
        </w:rPr>
        <w:t xml:space="preserve"> </w:t>
      </w:r>
      <w:r>
        <w:rPr>
          <w:rFonts w:hint="cs"/>
          <w:rtl/>
        </w:rPr>
        <w:t>"</w:t>
      </w:r>
      <w:r w:rsidRPr="00752B2D">
        <w:rPr>
          <w:rtl/>
        </w:rPr>
        <w:t>האחריות הכוללת לניהול המלחמה הייתה מוטלת על הדרג המדיני</w:t>
      </w:r>
      <w:r>
        <w:rPr>
          <w:rtl/>
        </w:rPr>
        <w:t xml:space="preserve"> וצמ</w:t>
      </w:r>
      <w:r>
        <w:rPr>
          <w:rFonts w:hint="cs"/>
          <w:rtl/>
        </w:rPr>
        <w:t>רת</w:t>
      </w:r>
      <w:r w:rsidRPr="00752B2D">
        <w:rPr>
          <w:rtl/>
        </w:rPr>
        <w:t xml:space="preserve"> הדרג הצבאי</w:t>
      </w:r>
      <w:r>
        <w:rPr>
          <w:rFonts w:hint="cs"/>
          <w:rtl/>
        </w:rPr>
        <w:t>".</w:t>
      </w:r>
      <w:r w:rsidRPr="00752B2D">
        <w:rPr>
          <w:rtl/>
        </w:rPr>
        <w:t xml:space="preserve"> ועוד מה אומרת הוועדה</w:t>
      </w:r>
      <w:r>
        <w:rPr>
          <w:rFonts w:hint="cs"/>
          <w:rtl/>
        </w:rPr>
        <w:t>,</w:t>
      </w:r>
      <w:r w:rsidRPr="00752B2D">
        <w:rPr>
          <w:rtl/>
        </w:rPr>
        <w:t xml:space="preserve"> ובנימין נתניהו מצטט ממנה</w:t>
      </w:r>
      <w:r>
        <w:rPr>
          <w:rFonts w:hint="cs"/>
          <w:rtl/>
        </w:rPr>
        <w:t>?</w:t>
      </w:r>
      <w:r w:rsidRPr="00752B2D">
        <w:rPr>
          <w:rtl/>
        </w:rPr>
        <w:t xml:space="preserve"> </w:t>
      </w:r>
      <w:r>
        <w:rPr>
          <w:rFonts w:hint="cs"/>
          <w:rtl/>
        </w:rPr>
        <w:t>הטלנו</w:t>
      </w:r>
      <w:r w:rsidRPr="00752B2D">
        <w:rPr>
          <w:rtl/>
        </w:rPr>
        <w:t xml:space="preserve"> אחריות על ראש הממשלה</w:t>
      </w:r>
      <w:r>
        <w:rPr>
          <w:rFonts w:hint="cs"/>
          <w:rtl/>
        </w:rPr>
        <w:t xml:space="preserve">. </w:t>
      </w:r>
    </w:p>
    <w:p w:rsidR="00D57F53" w:rsidRDefault="00D57F53" w:rsidP="007F6EF4">
      <w:pPr>
        <w:rPr>
          <w:rtl/>
        </w:rPr>
      </w:pPr>
    </w:p>
    <w:p w:rsidR="00D57F53" w:rsidRDefault="00D57F53" w:rsidP="007F6EF4">
      <w:pPr>
        <w:rPr>
          <w:rtl/>
        </w:rPr>
      </w:pPr>
      <w:r w:rsidRPr="00752B2D">
        <w:rPr>
          <w:rtl/>
        </w:rPr>
        <w:t>אבל ראש הממשלה יושב פה ועושה הכול</w:t>
      </w:r>
      <w:r>
        <w:rPr>
          <w:rFonts w:hint="cs"/>
          <w:rtl/>
        </w:rPr>
        <w:t>,</w:t>
      </w:r>
      <w:r w:rsidRPr="00752B2D">
        <w:rPr>
          <w:rtl/>
        </w:rPr>
        <w:t xml:space="preserve"> הכול </w:t>
      </w:r>
      <w:proofErr w:type="spellStart"/>
      <w:r w:rsidRPr="00752B2D">
        <w:rPr>
          <w:rtl/>
        </w:rPr>
        <w:t>הכול</w:t>
      </w:r>
      <w:proofErr w:type="spellEnd"/>
      <w:r w:rsidRPr="00752B2D">
        <w:rPr>
          <w:rtl/>
        </w:rPr>
        <w:t xml:space="preserve"> </w:t>
      </w:r>
      <w:proofErr w:type="spellStart"/>
      <w:r w:rsidRPr="00752B2D">
        <w:rPr>
          <w:rtl/>
        </w:rPr>
        <w:t>הכול</w:t>
      </w:r>
      <w:proofErr w:type="spellEnd"/>
      <w:r w:rsidRPr="00752B2D">
        <w:rPr>
          <w:rtl/>
        </w:rPr>
        <w:t xml:space="preserve"> כדי שלא תקום ועדה ממלכתית</w:t>
      </w:r>
      <w:r>
        <w:rPr>
          <w:rFonts w:hint="cs"/>
          <w:rtl/>
        </w:rPr>
        <w:t>.</w:t>
      </w:r>
      <w:r>
        <w:rPr>
          <w:rtl/>
        </w:rPr>
        <w:t xml:space="preserve"> משתמש בכל חברי הכנסת של</w:t>
      </w:r>
      <w:r>
        <w:rPr>
          <w:rFonts w:hint="cs"/>
          <w:rtl/>
        </w:rPr>
        <w:t xml:space="preserve">ו, </w:t>
      </w:r>
      <w:proofErr w:type="spellStart"/>
      <w:r>
        <w:rPr>
          <w:rFonts w:hint="cs"/>
          <w:rtl/>
        </w:rPr>
        <w:t>בבייס</w:t>
      </w:r>
      <w:proofErr w:type="spellEnd"/>
      <w:r>
        <w:rPr>
          <w:rFonts w:hint="cs"/>
          <w:rtl/>
        </w:rPr>
        <w:t xml:space="preserve"> שלו, </w:t>
      </w:r>
      <w:bookmarkStart w:id="26402" w:name="_ETM_Q60_707148"/>
      <w:bookmarkEnd w:id="26402"/>
      <w:r>
        <w:rPr>
          <w:rFonts w:hint="cs"/>
          <w:rtl/>
        </w:rPr>
        <w:t xml:space="preserve">בכל הרעש שהוא יכול לעשות ברשתות שלא תקום </w:t>
      </w:r>
      <w:bookmarkStart w:id="26403" w:name="_ETM_Q60_707548"/>
      <w:bookmarkEnd w:id="26403"/>
      <w:r>
        <w:rPr>
          <w:rFonts w:hint="cs"/>
          <w:rtl/>
        </w:rPr>
        <w:t xml:space="preserve">ועדה כזאת, </w:t>
      </w:r>
      <w:r w:rsidRPr="00752B2D">
        <w:rPr>
          <w:rtl/>
        </w:rPr>
        <w:t>עם כל מיני סיפורים</w:t>
      </w:r>
      <w:r>
        <w:rPr>
          <w:rFonts w:hint="cs"/>
          <w:rtl/>
        </w:rPr>
        <w:t>.</w:t>
      </w:r>
      <w:r w:rsidRPr="00752B2D">
        <w:rPr>
          <w:rtl/>
        </w:rPr>
        <w:t xml:space="preserve"> </w:t>
      </w:r>
    </w:p>
    <w:p w:rsidR="00D57F53" w:rsidRDefault="00D57F53" w:rsidP="007F6EF4">
      <w:pPr>
        <w:rPr>
          <w:rtl/>
        </w:rPr>
      </w:pPr>
      <w:bookmarkStart w:id="26404" w:name="_ETM_Q60_714218"/>
      <w:bookmarkStart w:id="26405" w:name="_ETM_Q60_714327"/>
      <w:bookmarkEnd w:id="26404"/>
      <w:bookmarkEnd w:id="26405"/>
    </w:p>
    <w:p w:rsidR="00D57F53" w:rsidRDefault="00D57F53" w:rsidP="00242BCA">
      <w:pPr>
        <w:rPr>
          <w:rtl/>
        </w:rPr>
      </w:pPr>
      <w:bookmarkStart w:id="26406" w:name="_ETM_Q60_714416"/>
      <w:bookmarkStart w:id="26407" w:name="_ETM_Q60_714459"/>
      <w:bookmarkEnd w:id="26406"/>
      <w:bookmarkEnd w:id="26407"/>
      <w:r>
        <w:rPr>
          <w:rtl/>
        </w:rPr>
        <w:t xml:space="preserve">ואני רוצה לצטט עוד ציטוט </w:t>
      </w:r>
      <w:r>
        <w:rPr>
          <w:rFonts w:hint="cs"/>
          <w:rtl/>
        </w:rPr>
        <w:t xml:space="preserve">אחד, </w:t>
      </w:r>
      <w:r w:rsidRPr="00752B2D">
        <w:rPr>
          <w:rtl/>
        </w:rPr>
        <w:t>ותקשיבו למילים האלה</w:t>
      </w:r>
      <w:r>
        <w:rPr>
          <w:rFonts w:hint="cs"/>
          <w:rtl/>
        </w:rPr>
        <w:t>,</w:t>
      </w:r>
      <w:r w:rsidRPr="00752B2D">
        <w:rPr>
          <w:rtl/>
        </w:rPr>
        <w:t xml:space="preserve"> זה פשוט לא י</w:t>
      </w:r>
      <w:r>
        <w:rPr>
          <w:rFonts w:hint="cs"/>
          <w:rtl/>
        </w:rPr>
        <w:t>י</w:t>
      </w:r>
      <w:r w:rsidRPr="00752B2D">
        <w:rPr>
          <w:rtl/>
        </w:rPr>
        <w:t>אמן</w:t>
      </w:r>
      <w:r w:rsidR="00242BCA">
        <w:rPr>
          <w:rFonts w:hint="cs"/>
          <w:rtl/>
        </w:rPr>
        <w:t>.</w:t>
      </w:r>
      <w:r w:rsidRPr="00752B2D">
        <w:rPr>
          <w:rtl/>
        </w:rPr>
        <w:t xml:space="preserve"> הוא אומר לאולמרט</w:t>
      </w:r>
      <w:r>
        <w:rPr>
          <w:rFonts w:hint="cs"/>
          <w:rtl/>
        </w:rPr>
        <w:t>,</w:t>
      </w:r>
      <w:r w:rsidRPr="00752B2D">
        <w:rPr>
          <w:rtl/>
        </w:rPr>
        <w:t xml:space="preserve"> הוא יושב ואומר </w:t>
      </w:r>
      <w:r>
        <w:rPr>
          <w:rFonts w:hint="cs"/>
          <w:rtl/>
        </w:rPr>
        <w:t xml:space="preserve">לאולמרט. ראש </w:t>
      </w:r>
      <w:bookmarkStart w:id="26408" w:name="_ETM_Q60_723987"/>
      <w:bookmarkEnd w:id="26408"/>
      <w:r>
        <w:rPr>
          <w:rFonts w:hint="cs"/>
          <w:rtl/>
        </w:rPr>
        <w:t>הממשלה פונה לאולמרט:</w:t>
      </w:r>
      <w:r w:rsidRPr="00752B2D">
        <w:rPr>
          <w:rtl/>
        </w:rPr>
        <w:t xml:space="preserve"> </w:t>
      </w:r>
      <w:r>
        <w:rPr>
          <w:rFonts w:hint="cs"/>
          <w:rtl/>
        </w:rPr>
        <w:t>"</w:t>
      </w:r>
      <w:r w:rsidRPr="00752B2D">
        <w:rPr>
          <w:rtl/>
        </w:rPr>
        <w:t>לא אנחנו ניהלנו את המלחמה</w:t>
      </w:r>
      <w:r>
        <w:rPr>
          <w:rFonts w:hint="cs"/>
          <w:rtl/>
        </w:rPr>
        <w:t>,</w:t>
      </w:r>
      <w:r w:rsidRPr="00752B2D">
        <w:rPr>
          <w:rtl/>
        </w:rPr>
        <w:t xml:space="preserve"> אתה </w:t>
      </w:r>
      <w:r>
        <w:rPr>
          <w:rFonts w:hint="cs"/>
          <w:rtl/>
        </w:rPr>
        <w:t>ניהלת את</w:t>
      </w:r>
      <w:r w:rsidRPr="00752B2D">
        <w:rPr>
          <w:rtl/>
        </w:rPr>
        <w:t xml:space="preserve"> המלחמה</w:t>
      </w:r>
      <w:r>
        <w:rPr>
          <w:rFonts w:hint="cs"/>
          <w:rtl/>
        </w:rPr>
        <w:t>.</w:t>
      </w:r>
      <w:r>
        <w:rPr>
          <w:rtl/>
        </w:rPr>
        <w:t xml:space="preserve"> לא אנחנו ניהלנו את החטיבות</w:t>
      </w:r>
      <w:r>
        <w:rPr>
          <w:rFonts w:hint="cs"/>
          <w:rtl/>
        </w:rPr>
        <w:t xml:space="preserve">, האוגדות, </w:t>
      </w:r>
      <w:r w:rsidRPr="00752B2D">
        <w:rPr>
          <w:rtl/>
        </w:rPr>
        <w:t>הסיוע האווירי</w:t>
      </w:r>
      <w:r>
        <w:rPr>
          <w:rFonts w:hint="cs"/>
          <w:rtl/>
        </w:rPr>
        <w:t>,</w:t>
      </w:r>
      <w:r>
        <w:rPr>
          <w:rtl/>
        </w:rPr>
        <w:t xml:space="preserve"> את </w:t>
      </w:r>
      <w:r>
        <w:rPr>
          <w:rFonts w:hint="cs"/>
          <w:rtl/>
        </w:rPr>
        <w:t>גיוס</w:t>
      </w:r>
      <w:r w:rsidRPr="00752B2D">
        <w:rPr>
          <w:rtl/>
        </w:rPr>
        <w:t xml:space="preserve"> </w:t>
      </w:r>
      <w:r>
        <w:rPr>
          <w:rFonts w:hint="cs"/>
          <w:rtl/>
        </w:rPr>
        <w:t>המילואים או אי</w:t>
      </w:r>
      <w:bookmarkStart w:id="26409" w:name="_ETM_Q60_738054"/>
      <w:bookmarkEnd w:id="26409"/>
      <w:r>
        <w:rPr>
          <w:rFonts w:hint="cs"/>
          <w:rtl/>
        </w:rPr>
        <w:t xml:space="preserve">-גיוס </w:t>
      </w:r>
      <w:r w:rsidRPr="00752B2D">
        <w:rPr>
          <w:rtl/>
        </w:rPr>
        <w:t>המילואים</w:t>
      </w:r>
      <w:r>
        <w:rPr>
          <w:rFonts w:hint="cs"/>
          <w:rtl/>
        </w:rPr>
        <w:t>.</w:t>
      </w:r>
      <w:r w:rsidRPr="00752B2D">
        <w:rPr>
          <w:rtl/>
        </w:rPr>
        <w:t xml:space="preserve"> אתה היית צריך לבדוק את מוכנות הצבא</w:t>
      </w:r>
      <w:r>
        <w:rPr>
          <w:rFonts w:hint="cs"/>
          <w:rtl/>
        </w:rPr>
        <w:t>,</w:t>
      </w:r>
      <w:r w:rsidRPr="00752B2D">
        <w:rPr>
          <w:rtl/>
        </w:rPr>
        <w:t xml:space="preserve"> אתה הפעלת את הצבא</w:t>
      </w:r>
      <w:r>
        <w:rPr>
          <w:rFonts w:hint="cs"/>
          <w:rtl/>
        </w:rPr>
        <w:t>,</w:t>
      </w:r>
      <w:r w:rsidRPr="00752B2D">
        <w:rPr>
          <w:rtl/>
        </w:rPr>
        <w:t xml:space="preserve"> את הגנת העורף</w:t>
      </w:r>
      <w:r>
        <w:rPr>
          <w:rFonts w:hint="cs"/>
          <w:rtl/>
        </w:rPr>
        <w:t>,</w:t>
      </w:r>
      <w:r w:rsidRPr="00752B2D">
        <w:rPr>
          <w:rtl/>
        </w:rPr>
        <w:t xml:space="preserve"> ודבר כזה היינו בטוחים שעשית</w:t>
      </w:r>
      <w:r>
        <w:rPr>
          <w:rFonts w:hint="cs"/>
          <w:rtl/>
        </w:rPr>
        <w:t>.</w:t>
      </w:r>
      <w:r w:rsidRPr="00752B2D">
        <w:rPr>
          <w:rtl/>
        </w:rPr>
        <w:t xml:space="preserve"> אני השתתפתי בהרבה פעולות צבאיות מעבר לקווי האויב וגם פיקדתי על כמה מבצעים</w:t>
      </w:r>
      <w:r>
        <w:rPr>
          <w:rFonts w:hint="cs"/>
          <w:rtl/>
        </w:rPr>
        <w:t>,</w:t>
      </w:r>
      <w:r w:rsidRPr="00752B2D">
        <w:rPr>
          <w:rtl/>
        </w:rPr>
        <w:t xml:space="preserve"> ונטלתי חלק בכמה קרבות</w:t>
      </w:r>
      <w:r>
        <w:rPr>
          <w:rFonts w:hint="cs"/>
          <w:rtl/>
        </w:rPr>
        <w:t>,</w:t>
      </w:r>
      <w:r>
        <w:rPr>
          <w:rtl/>
        </w:rPr>
        <w:t xml:space="preserve"> גלגול כזה של </w:t>
      </w:r>
      <w:r w:rsidRPr="00752B2D">
        <w:rPr>
          <w:rtl/>
        </w:rPr>
        <w:t xml:space="preserve">אחריות לא ראיתי </w:t>
      </w:r>
      <w:r>
        <w:rPr>
          <w:rFonts w:hint="cs"/>
          <w:rtl/>
        </w:rPr>
        <w:t xml:space="preserve">מימיי". </w:t>
      </w:r>
      <w:r w:rsidRPr="00752B2D">
        <w:rPr>
          <w:rtl/>
        </w:rPr>
        <w:t>אחריות זה לא לדבר</w:t>
      </w:r>
      <w:r>
        <w:rPr>
          <w:rFonts w:hint="cs"/>
          <w:rtl/>
        </w:rPr>
        <w:t xml:space="preserve">, </w:t>
      </w:r>
      <w:r w:rsidRPr="00752B2D">
        <w:rPr>
          <w:rtl/>
        </w:rPr>
        <w:t>אחריות זה לקחת</w:t>
      </w:r>
      <w:r w:rsidR="00242BCA">
        <w:rPr>
          <w:rFonts w:hint="cs"/>
          <w:rtl/>
        </w:rPr>
        <w:t>,</w:t>
      </w:r>
      <w:r w:rsidRPr="00752B2D">
        <w:rPr>
          <w:rtl/>
        </w:rPr>
        <w:t xml:space="preserve"> אומר בנימין נתניהו</w:t>
      </w:r>
      <w:r w:rsidR="00242BCA">
        <w:rPr>
          <w:rFonts w:hint="cs"/>
          <w:rtl/>
        </w:rPr>
        <w:t>,</w:t>
      </w:r>
      <w:r w:rsidRPr="00752B2D">
        <w:rPr>
          <w:rtl/>
        </w:rPr>
        <w:t xml:space="preserve"> </w:t>
      </w:r>
      <w:r>
        <w:rPr>
          <w:rFonts w:hint="cs"/>
          <w:rtl/>
        </w:rPr>
        <w:t>"</w:t>
      </w:r>
      <w:r w:rsidRPr="00752B2D">
        <w:rPr>
          <w:rtl/>
        </w:rPr>
        <w:t>אחריות זה לשאת באחריות</w:t>
      </w:r>
      <w:r>
        <w:rPr>
          <w:rFonts w:hint="cs"/>
          <w:rtl/>
        </w:rPr>
        <w:t>.</w:t>
      </w:r>
      <w:r w:rsidRPr="00752B2D">
        <w:rPr>
          <w:rtl/>
        </w:rPr>
        <w:t xml:space="preserve"> כשהכישלון במלחמה הוא כל כך רחב</w:t>
      </w:r>
      <w:r>
        <w:rPr>
          <w:rFonts w:hint="cs"/>
          <w:rtl/>
        </w:rPr>
        <w:t>,</w:t>
      </w:r>
      <w:r w:rsidRPr="00752B2D">
        <w:rPr>
          <w:rtl/>
        </w:rPr>
        <w:t xml:space="preserve"> כל כך יסודי</w:t>
      </w:r>
      <w:r>
        <w:rPr>
          <w:rFonts w:hint="cs"/>
          <w:rtl/>
        </w:rPr>
        <w:t>,</w:t>
      </w:r>
      <w:r w:rsidRPr="00752B2D">
        <w:rPr>
          <w:rtl/>
        </w:rPr>
        <w:t xml:space="preserve"> כשחלקים של הארץ נתונים יום-יום ב</w:t>
      </w:r>
      <w:r>
        <w:rPr>
          <w:rFonts w:hint="cs"/>
          <w:rtl/>
        </w:rPr>
        <w:t xml:space="preserve">אש טילים. </w:t>
      </w:r>
      <w:r w:rsidRPr="00752B2D">
        <w:rPr>
          <w:rtl/>
        </w:rPr>
        <w:t>הצעד ההכרחי המתבקש הוא החלפתו של ראש הממשלה</w:t>
      </w:r>
      <w:r>
        <w:rPr>
          <w:rFonts w:hint="cs"/>
          <w:rtl/>
        </w:rPr>
        <w:t xml:space="preserve"> </w:t>
      </w:r>
      <w:bookmarkStart w:id="26410" w:name="_ETM_Q60_782103"/>
      <w:bookmarkEnd w:id="26410"/>
      <w:r>
        <w:rPr>
          <w:rFonts w:hint="cs"/>
          <w:rtl/>
        </w:rPr>
        <w:t>שכשל". את כל הציטוטים האלו אמר בנימין נתניהו ב-2008</w:t>
      </w:r>
      <w:bookmarkStart w:id="26411" w:name="_ETM_Q60_785571"/>
      <w:bookmarkEnd w:id="26411"/>
      <w:r>
        <w:rPr>
          <w:rFonts w:hint="cs"/>
          <w:rtl/>
        </w:rPr>
        <w:t xml:space="preserve"> לאהוד אולמרט.</w:t>
      </w:r>
    </w:p>
    <w:p w:rsidR="00D57F53" w:rsidRDefault="00D57F53" w:rsidP="007F6EF4">
      <w:pPr>
        <w:ind w:firstLine="0"/>
        <w:rPr>
          <w:rtl/>
        </w:rPr>
      </w:pPr>
      <w:bookmarkStart w:id="26412" w:name="_ETM_Q60_542309"/>
      <w:bookmarkStart w:id="26413" w:name="_ETM_Q60_542646"/>
      <w:bookmarkStart w:id="26414" w:name="_ETM_Q60_542674"/>
      <w:bookmarkStart w:id="26415" w:name="_ETM_Q60_542717"/>
      <w:bookmarkStart w:id="26416" w:name="_ETM_Q60_534399"/>
      <w:bookmarkEnd w:id="26412"/>
      <w:bookmarkEnd w:id="26413"/>
      <w:bookmarkEnd w:id="26414"/>
      <w:bookmarkEnd w:id="26415"/>
      <w:bookmarkEnd w:id="26416"/>
    </w:p>
    <w:p w:rsidR="00D57F53" w:rsidRDefault="00D57F53" w:rsidP="00242BCA">
      <w:pPr>
        <w:rPr>
          <w:rtl/>
        </w:rPr>
      </w:pPr>
      <w:bookmarkStart w:id="26417" w:name="_ETM_Q60_786813"/>
      <w:bookmarkStart w:id="26418" w:name="_ETM_Q60_786914"/>
      <w:bookmarkEnd w:id="26417"/>
      <w:bookmarkEnd w:id="26418"/>
      <w:r>
        <w:rPr>
          <w:rFonts w:hint="cs"/>
          <w:rtl/>
        </w:rPr>
        <w:t xml:space="preserve">ואחרי שאמרתי וסיפרתי לכם על בנימין נתניהו, אני רוצה </w:t>
      </w:r>
      <w:bookmarkStart w:id="26419" w:name="_ETM_Q60_790697"/>
      <w:bookmarkEnd w:id="26419"/>
      <w:r>
        <w:rPr>
          <w:rFonts w:hint="cs"/>
          <w:rtl/>
        </w:rPr>
        <w:t xml:space="preserve">לספר לכם מה זאת בעצם ועדת חקירה ממלכתית, מה המשמעות </w:t>
      </w:r>
      <w:bookmarkStart w:id="26420" w:name="_ETM_Q60_794959"/>
      <w:bookmarkEnd w:id="26420"/>
      <w:r>
        <w:rPr>
          <w:rFonts w:hint="cs"/>
          <w:rtl/>
        </w:rPr>
        <w:t xml:space="preserve">שלה, כי לא כולם מבינים. </w:t>
      </w:r>
      <w:bookmarkStart w:id="26421" w:name="TOR_Q61"/>
      <w:bookmarkStart w:id="26422" w:name="_ETM_Q61_199599"/>
      <w:bookmarkEnd w:id="26421"/>
      <w:bookmarkEnd w:id="26422"/>
      <w:r>
        <w:rPr>
          <w:rtl/>
        </w:rPr>
        <w:t xml:space="preserve">לדעתי </w:t>
      </w:r>
      <w:bookmarkStart w:id="26423" w:name="_ETM_Q61_200499"/>
      <w:bookmarkEnd w:id="26423"/>
      <w:r>
        <w:rPr>
          <w:rtl/>
        </w:rPr>
        <w:t xml:space="preserve">מרבית </w:t>
      </w:r>
      <w:bookmarkStart w:id="26424" w:name="_ETM_Q61_201009"/>
      <w:bookmarkEnd w:id="26424"/>
      <w:r>
        <w:rPr>
          <w:rtl/>
        </w:rPr>
        <w:t xml:space="preserve">חברי </w:t>
      </w:r>
      <w:bookmarkStart w:id="26425" w:name="_ETM_Q61_201399"/>
      <w:bookmarkEnd w:id="26425"/>
      <w:r>
        <w:rPr>
          <w:rtl/>
        </w:rPr>
        <w:t xml:space="preserve">הכנסת </w:t>
      </w:r>
      <w:bookmarkStart w:id="26426" w:name="_ETM_Q61_201969"/>
      <w:bookmarkEnd w:id="26426"/>
      <w:r>
        <w:rPr>
          <w:rFonts w:hint="cs"/>
          <w:rtl/>
        </w:rPr>
        <w:t xml:space="preserve">מהקואליציה </w:t>
      </w:r>
      <w:r>
        <w:rPr>
          <w:rtl/>
        </w:rPr>
        <w:t xml:space="preserve">שיושבים </w:t>
      </w:r>
      <w:bookmarkStart w:id="26427" w:name="_ETM_Q61_202419"/>
      <w:bookmarkEnd w:id="26427"/>
      <w:r>
        <w:rPr>
          <w:rtl/>
        </w:rPr>
        <w:t xml:space="preserve">פה </w:t>
      </w:r>
      <w:bookmarkStart w:id="26428" w:name="_ETM_Q61_202570"/>
      <w:bookmarkStart w:id="26429" w:name="_ETM_Q61_203679"/>
      <w:bookmarkEnd w:id="26428"/>
      <w:bookmarkEnd w:id="26429"/>
      <w:r>
        <w:rPr>
          <w:rtl/>
        </w:rPr>
        <w:t xml:space="preserve">בכלל </w:t>
      </w:r>
      <w:bookmarkStart w:id="26430" w:name="_ETM_Q61_204219"/>
      <w:bookmarkEnd w:id="26430"/>
      <w:r>
        <w:rPr>
          <w:rtl/>
        </w:rPr>
        <w:t xml:space="preserve">לא </w:t>
      </w:r>
      <w:bookmarkStart w:id="26431" w:name="_ETM_Q61_204309"/>
      <w:bookmarkEnd w:id="26431"/>
      <w:r>
        <w:rPr>
          <w:rtl/>
        </w:rPr>
        <w:t xml:space="preserve">מבינים </w:t>
      </w:r>
      <w:bookmarkStart w:id="26432" w:name="_ETM_Q61_204789"/>
      <w:bookmarkEnd w:id="26432"/>
      <w:r>
        <w:rPr>
          <w:rtl/>
        </w:rPr>
        <w:t xml:space="preserve">למה </w:t>
      </w:r>
      <w:bookmarkStart w:id="26433" w:name="_ETM_Q61_205029"/>
      <w:bookmarkEnd w:id="26433"/>
      <w:r>
        <w:rPr>
          <w:rtl/>
        </w:rPr>
        <w:t xml:space="preserve">אנחנו </w:t>
      </w:r>
      <w:bookmarkStart w:id="26434" w:name="_ETM_Q61_205239"/>
      <w:bookmarkEnd w:id="26434"/>
      <w:r>
        <w:rPr>
          <w:rtl/>
        </w:rPr>
        <w:t xml:space="preserve">רוצים </w:t>
      </w:r>
      <w:bookmarkStart w:id="26435" w:name="_ETM_Q61_205599"/>
      <w:bookmarkEnd w:id="26435"/>
      <w:r>
        <w:rPr>
          <w:rtl/>
        </w:rPr>
        <w:t xml:space="preserve">את </w:t>
      </w:r>
      <w:bookmarkStart w:id="26436" w:name="_ETM_Q61_205719"/>
      <w:bookmarkEnd w:id="26436"/>
      <w:r>
        <w:rPr>
          <w:rtl/>
        </w:rPr>
        <w:t>זה</w:t>
      </w:r>
      <w:r>
        <w:rPr>
          <w:rFonts w:hint="cs"/>
          <w:rtl/>
        </w:rPr>
        <w:t>,</w:t>
      </w:r>
      <w:r>
        <w:rPr>
          <w:rtl/>
        </w:rPr>
        <w:t xml:space="preserve"> </w:t>
      </w:r>
      <w:bookmarkStart w:id="26437" w:name="_ETM_Q61_206140"/>
      <w:bookmarkEnd w:id="26437"/>
      <w:r>
        <w:rPr>
          <w:rtl/>
        </w:rPr>
        <w:t xml:space="preserve">למה </w:t>
      </w:r>
      <w:bookmarkStart w:id="26438" w:name="_ETM_Q61_206439"/>
      <w:bookmarkEnd w:id="26438"/>
      <w:r>
        <w:rPr>
          <w:rtl/>
        </w:rPr>
        <w:t xml:space="preserve">אנחנו </w:t>
      </w:r>
      <w:bookmarkStart w:id="26439" w:name="_ETM_Q61_206679"/>
      <w:bookmarkEnd w:id="26439"/>
      <w:r>
        <w:rPr>
          <w:rtl/>
        </w:rPr>
        <w:t xml:space="preserve">דורשים </w:t>
      </w:r>
      <w:bookmarkStart w:id="26440" w:name="_ETM_Q61_207099"/>
      <w:bookmarkEnd w:id="26440"/>
      <w:r>
        <w:rPr>
          <w:rtl/>
        </w:rPr>
        <w:t xml:space="preserve">את </w:t>
      </w:r>
      <w:bookmarkStart w:id="26441" w:name="_ETM_Q61_207219"/>
      <w:bookmarkEnd w:id="26441"/>
      <w:r>
        <w:rPr>
          <w:rtl/>
        </w:rPr>
        <w:t>זה</w:t>
      </w:r>
      <w:r>
        <w:rPr>
          <w:rFonts w:hint="cs"/>
          <w:rtl/>
        </w:rPr>
        <w:t>.</w:t>
      </w:r>
      <w:bookmarkStart w:id="26442" w:name="_ETM_Q61_209579"/>
      <w:bookmarkStart w:id="26443" w:name="_ETM_Q61_209677"/>
      <w:bookmarkStart w:id="26444" w:name="_ETM_Q61_209704"/>
      <w:bookmarkStart w:id="26445" w:name="_ETM_Q61_209779"/>
      <w:bookmarkStart w:id="26446" w:name="_ETM_Q61_208400"/>
      <w:bookmarkEnd w:id="26442"/>
      <w:bookmarkEnd w:id="26443"/>
      <w:bookmarkEnd w:id="26444"/>
      <w:bookmarkEnd w:id="26445"/>
      <w:bookmarkEnd w:id="26446"/>
      <w:r>
        <w:rPr>
          <w:rFonts w:hint="cs"/>
          <w:rtl/>
        </w:rPr>
        <w:t xml:space="preserve"> </w:t>
      </w:r>
      <w:r>
        <w:rPr>
          <w:rtl/>
        </w:rPr>
        <w:t xml:space="preserve">אז </w:t>
      </w:r>
      <w:bookmarkStart w:id="26447" w:name="_ETM_Q61_208670"/>
      <w:bookmarkEnd w:id="26447"/>
      <w:r>
        <w:rPr>
          <w:rtl/>
        </w:rPr>
        <w:t xml:space="preserve">אני </w:t>
      </w:r>
      <w:bookmarkStart w:id="26448" w:name="_ETM_Q61_208850"/>
      <w:bookmarkEnd w:id="26448"/>
      <w:r>
        <w:rPr>
          <w:rtl/>
        </w:rPr>
        <w:t xml:space="preserve">עכשיו </w:t>
      </w:r>
      <w:bookmarkStart w:id="26449" w:name="_ETM_Q61_209210"/>
      <w:bookmarkEnd w:id="26449"/>
      <w:r>
        <w:rPr>
          <w:rFonts w:hint="cs"/>
          <w:rtl/>
        </w:rPr>
        <w:t>א</w:t>
      </w:r>
      <w:r>
        <w:rPr>
          <w:rtl/>
        </w:rPr>
        <w:t xml:space="preserve">ספר </w:t>
      </w:r>
      <w:bookmarkStart w:id="26450" w:name="_ETM_Q61_209630"/>
      <w:bookmarkEnd w:id="26450"/>
      <w:r>
        <w:rPr>
          <w:rtl/>
        </w:rPr>
        <w:t xml:space="preserve">לכם </w:t>
      </w:r>
      <w:bookmarkStart w:id="26451" w:name="_ETM_Q61_209960"/>
      <w:bookmarkEnd w:id="26451"/>
      <w:r>
        <w:rPr>
          <w:rtl/>
        </w:rPr>
        <w:t xml:space="preserve">באופן </w:t>
      </w:r>
      <w:bookmarkStart w:id="26452" w:name="_ETM_Q61_210289"/>
      <w:bookmarkEnd w:id="26452"/>
      <w:r>
        <w:rPr>
          <w:rtl/>
        </w:rPr>
        <w:t>רציני</w:t>
      </w:r>
      <w:r>
        <w:rPr>
          <w:rFonts w:hint="cs"/>
          <w:rtl/>
        </w:rPr>
        <w:t xml:space="preserve">: </w:t>
      </w:r>
      <w:bookmarkStart w:id="26453" w:name="_ETM_Q61_213690"/>
      <w:bookmarkStart w:id="26454" w:name="_ETM_Q61_213930"/>
      <w:bookmarkStart w:id="26455" w:name="_ETM_Q61_213989"/>
      <w:bookmarkStart w:id="26456" w:name="_ETM_Q61_214170"/>
      <w:bookmarkEnd w:id="26453"/>
      <w:bookmarkEnd w:id="26454"/>
      <w:bookmarkEnd w:id="26455"/>
      <w:bookmarkEnd w:id="26456"/>
      <w:r>
        <w:rPr>
          <w:rtl/>
        </w:rPr>
        <w:t xml:space="preserve">כנסת </w:t>
      </w:r>
      <w:bookmarkStart w:id="26457" w:name="_ETM_Q61_214620"/>
      <w:bookmarkEnd w:id="26457"/>
      <w:r>
        <w:rPr>
          <w:rtl/>
        </w:rPr>
        <w:t xml:space="preserve">ישראל </w:t>
      </w:r>
      <w:bookmarkStart w:id="26458" w:name="_ETM_Q61_215280"/>
      <w:bookmarkEnd w:id="26458"/>
      <w:r>
        <w:rPr>
          <w:rtl/>
        </w:rPr>
        <w:t xml:space="preserve">היא </w:t>
      </w:r>
      <w:bookmarkStart w:id="26459" w:name="_ETM_Q61_215430"/>
      <w:bookmarkEnd w:id="26459"/>
      <w:r>
        <w:rPr>
          <w:rtl/>
        </w:rPr>
        <w:t xml:space="preserve">בית </w:t>
      </w:r>
      <w:bookmarkStart w:id="26460" w:name="_ETM_Q61_215820"/>
      <w:bookmarkEnd w:id="26460"/>
      <w:r>
        <w:rPr>
          <w:rtl/>
        </w:rPr>
        <w:t xml:space="preserve">הדמוקרטיה </w:t>
      </w:r>
      <w:bookmarkStart w:id="26461" w:name="_ETM_Q61_216510"/>
      <w:bookmarkEnd w:id="26461"/>
      <w:r>
        <w:rPr>
          <w:rtl/>
        </w:rPr>
        <w:t>שלנו</w:t>
      </w:r>
      <w:r>
        <w:rPr>
          <w:rFonts w:hint="cs"/>
          <w:rtl/>
        </w:rPr>
        <w:t>.</w:t>
      </w:r>
      <w:r>
        <w:rPr>
          <w:rtl/>
        </w:rPr>
        <w:t xml:space="preserve"> </w:t>
      </w:r>
      <w:bookmarkStart w:id="26462" w:name="_ETM_Q61_217690"/>
      <w:bookmarkEnd w:id="26462"/>
      <w:r>
        <w:rPr>
          <w:rtl/>
        </w:rPr>
        <w:t>כ</w:t>
      </w:r>
      <w:r>
        <w:rPr>
          <w:rFonts w:hint="cs"/>
          <w:rtl/>
        </w:rPr>
        <w:t>א</w:t>
      </w:r>
      <w:r>
        <w:rPr>
          <w:rtl/>
        </w:rPr>
        <w:t>ן</w:t>
      </w:r>
      <w:r>
        <w:rPr>
          <w:rFonts w:hint="cs"/>
          <w:rtl/>
        </w:rPr>
        <w:t>,</w:t>
      </w:r>
      <w:r>
        <w:rPr>
          <w:rtl/>
        </w:rPr>
        <w:t xml:space="preserve"> </w:t>
      </w:r>
      <w:bookmarkStart w:id="26463" w:name="_ETM_Q61_217960"/>
      <w:bookmarkEnd w:id="26463"/>
      <w:r>
        <w:rPr>
          <w:rtl/>
        </w:rPr>
        <w:t>חברים</w:t>
      </w:r>
      <w:r>
        <w:rPr>
          <w:rFonts w:hint="cs"/>
          <w:rtl/>
        </w:rPr>
        <w:t>,</w:t>
      </w:r>
      <w:r>
        <w:rPr>
          <w:rtl/>
        </w:rPr>
        <w:t xml:space="preserve"> </w:t>
      </w:r>
      <w:bookmarkStart w:id="26464" w:name="_ETM_Q61_218469"/>
      <w:bookmarkEnd w:id="26464"/>
      <w:r>
        <w:rPr>
          <w:rtl/>
        </w:rPr>
        <w:t xml:space="preserve">במקום </w:t>
      </w:r>
      <w:bookmarkStart w:id="26465" w:name="_ETM_Q61_218890"/>
      <w:bookmarkEnd w:id="26465"/>
      <w:r>
        <w:rPr>
          <w:rtl/>
        </w:rPr>
        <w:t>הזה</w:t>
      </w:r>
      <w:r>
        <w:rPr>
          <w:rFonts w:hint="cs"/>
          <w:rtl/>
        </w:rPr>
        <w:t>,</w:t>
      </w:r>
      <w:r>
        <w:rPr>
          <w:rtl/>
        </w:rPr>
        <w:t xml:space="preserve"> </w:t>
      </w:r>
      <w:bookmarkStart w:id="26466" w:name="_ETM_Q61_219729"/>
      <w:bookmarkEnd w:id="26466"/>
      <w:r>
        <w:rPr>
          <w:rtl/>
        </w:rPr>
        <w:t xml:space="preserve">אנו </w:t>
      </w:r>
      <w:bookmarkStart w:id="26467" w:name="_ETM_Q61_220000"/>
      <w:bookmarkEnd w:id="26467"/>
      <w:r>
        <w:rPr>
          <w:rtl/>
        </w:rPr>
        <w:t xml:space="preserve">נושאים </w:t>
      </w:r>
      <w:bookmarkStart w:id="26468" w:name="_ETM_Q61_220360"/>
      <w:bookmarkEnd w:id="26468"/>
      <w:r>
        <w:rPr>
          <w:rtl/>
        </w:rPr>
        <w:t xml:space="preserve">באחריות </w:t>
      </w:r>
      <w:bookmarkStart w:id="26469" w:name="_ETM_Q61_220870"/>
      <w:bookmarkEnd w:id="26469"/>
      <w:r>
        <w:rPr>
          <w:rtl/>
        </w:rPr>
        <w:t xml:space="preserve">כבדה </w:t>
      </w:r>
      <w:bookmarkStart w:id="26470" w:name="_ETM_Q61_221440"/>
      <w:bookmarkEnd w:id="26470"/>
      <w:r>
        <w:rPr>
          <w:rtl/>
        </w:rPr>
        <w:t xml:space="preserve">לייצג </w:t>
      </w:r>
      <w:bookmarkStart w:id="26471" w:name="_ETM_Q61_221950"/>
      <w:bookmarkEnd w:id="26471"/>
      <w:r>
        <w:rPr>
          <w:rtl/>
        </w:rPr>
        <w:t xml:space="preserve">את </w:t>
      </w:r>
      <w:bookmarkStart w:id="26472" w:name="_ETM_Q61_222070"/>
      <w:bookmarkEnd w:id="26472"/>
      <w:r>
        <w:rPr>
          <w:rtl/>
        </w:rPr>
        <w:t>הציבור</w:t>
      </w:r>
      <w:r>
        <w:rPr>
          <w:rFonts w:hint="cs"/>
          <w:rtl/>
        </w:rPr>
        <w:t>,</w:t>
      </w:r>
      <w:r>
        <w:rPr>
          <w:rtl/>
        </w:rPr>
        <w:t xml:space="preserve"> </w:t>
      </w:r>
      <w:bookmarkStart w:id="26473" w:name="_ETM_Q61_223199"/>
      <w:bookmarkEnd w:id="26473"/>
      <w:r>
        <w:rPr>
          <w:rtl/>
        </w:rPr>
        <w:t xml:space="preserve">לשמור </w:t>
      </w:r>
      <w:bookmarkStart w:id="26474" w:name="_ETM_Q61_223770"/>
      <w:bookmarkEnd w:id="26474"/>
      <w:r>
        <w:rPr>
          <w:rtl/>
        </w:rPr>
        <w:t xml:space="preserve">על </w:t>
      </w:r>
      <w:bookmarkStart w:id="26475" w:name="_ETM_Q61_223890"/>
      <w:bookmarkEnd w:id="26475"/>
      <w:r>
        <w:rPr>
          <w:rtl/>
        </w:rPr>
        <w:t xml:space="preserve">ערכי </w:t>
      </w:r>
      <w:bookmarkStart w:id="26476" w:name="_ETM_Q61_224489"/>
      <w:bookmarkEnd w:id="26476"/>
      <w:r>
        <w:rPr>
          <w:rtl/>
        </w:rPr>
        <w:t xml:space="preserve">היסוד </w:t>
      </w:r>
      <w:bookmarkStart w:id="26477" w:name="_ETM_Q61_224940"/>
      <w:bookmarkEnd w:id="26477"/>
      <w:r>
        <w:rPr>
          <w:rtl/>
        </w:rPr>
        <w:t>שלנו</w:t>
      </w:r>
      <w:r>
        <w:rPr>
          <w:rFonts w:hint="cs"/>
          <w:rtl/>
        </w:rPr>
        <w:t>,</w:t>
      </w:r>
      <w:r>
        <w:rPr>
          <w:rtl/>
        </w:rPr>
        <w:t xml:space="preserve"> </w:t>
      </w:r>
      <w:bookmarkStart w:id="26478" w:name="_ETM_Q61_225479"/>
      <w:bookmarkEnd w:id="26478"/>
      <w:r>
        <w:rPr>
          <w:rtl/>
        </w:rPr>
        <w:t>ש</w:t>
      </w:r>
      <w:r>
        <w:rPr>
          <w:rFonts w:hint="cs"/>
          <w:rtl/>
        </w:rPr>
        <w:t xml:space="preserve">ל </w:t>
      </w:r>
      <w:r>
        <w:rPr>
          <w:rtl/>
        </w:rPr>
        <w:t>המדינה</w:t>
      </w:r>
      <w:r>
        <w:rPr>
          <w:rFonts w:hint="cs"/>
          <w:rtl/>
        </w:rPr>
        <w:t>,</w:t>
      </w:r>
      <w:r>
        <w:rPr>
          <w:rtl/>
        </w:rPr>
        <w:t xml:space="preserve"> </w:t>
      </w:r>
      <w:bookmarkStart w:id="26479" w:name="_ETM_Q61_226540"/>
      <w:bookmarkEnd w:id="26479"/>
      <w:r>
        <w:rPr>
          <w:rtl/>
        </w:rPr>
        <w:t xml:space="preserve">ולהבטיח </w:t>
      </w:r>
      <w:bookmarkStart w:id="26480" w:name="_ETM_Q61_227290"/>
      <w:bookmarkEnd w:id="26480"/>
      <w:r>
        <w:rPr>
          <w:rtl/>
        </w:rPr>
        <w:t xml:space="preserve">את </w:t>
      </w:r>
      <w:bookmarkStart w:id="26481" w:name="_ETM_Q61_227440"/>
      <w:bookmarkEnd w:id="26481"/>
      <w:r>
        <w:rPr>
          <w:rtl/>
        </w:rPr>
        <w:t xml:space="preserve">המשך </w:t>
      </w:r>
      <w:bookmarkStart w:id="26482" w:name="_ETM_Q61_227830"/>
      <w:bookmarkEnd w:id="26482"/>
      <w:r>
        <w:rPr>
          <w:rtl/>
        </w:rPr>
        <w:t xml:space="preserve">קיומה </w:t>
      </w:r>
      <w:bookmarkStart w:id="26483" w:name="_ETM_Q61_228670"/>
      <w:bookmarkEnd w:id="26483"/>
      <w:r>
        <w:rPr>
          <w:rtl/>
        </w:rPr>
        <w:t xml:space="preserve">כמדינה </w:t>
      </w:r>
      <w:bookmarkStart w:id="26484" w:name="_ETM_Q61_229330"/>
      <w:bookmarkEnd w:id="26484"/>
      <w:r>
        <w:rPr>
          <w:rtl/>
        </w:rPr>
        <w:t xml:space="preserve">יהודית </w:t>
      </w:r>
      <w:bookmarkStart w:id="26485" w:name="_ETM_Q61_230020"/>
      <w:bookmarkEnd w:id="26485"/>
      <w:r>
        <w:rPr>
          <w:rtl/>
        </w:rPr>
        <w:t>ודמוקרטית</w:t>
      </w:r>
      <w:r>
        <w:rPr>
          <w:rFonts w:hint="cs"/>
          <w:rtl/>
        </w:rPr>
        <w:t>.</w:t>
      </w:r>
    </w:p>
    <w:p w:rsidR="00D57F53" w:rsidRDefault="00D57F53" w:rsidP="007F6EF4">
      <w:pPr>
        <w:rPr>
          <w:rtl/>
        </w:rPr>
      </w:pPr>
      <w:bookmarkStart w:id="26486" w:name="_ETM_Q61_230900"/>
      <w:bookmarkStart w:id="26487" w:name="_ETM_Q61_230995"/>
      <w:bookmarkStart w:id="26488" w:name="_ETM_Q61_231028"/>
      <w:bookmarkEnd w:id="26486"/>
      <w:bookmarkEnd w:id="26487"/>
      <w:bookmarkEnd w:id="26488"/>
    </w:p>
    <w:p w:rsidR="00D57F53" w:rsidRDefault="00D57F53" w:rsidP="007F6EF4">
      <w:pPr>
        <w:rPr>
          <w:rtl/>
        </w:rPr>
      </w:pPr>
      <w:bookmarkStart w:id="26489" w:name="_ETM_Q61_231105"/>
      <w:bookmarkStart w:id="26490" w:name="_ETM_Q61_231640"/>
      <w:bookmarkEnd w:id="26489"/>
      <w:bookmarkEnd w:id="26490"/>
      <w:r>
        <w:rPr>
          <w:rtl/>
        </w:rPr>
        <w:t xml:space="preserve">בשבועות </w:t>
      </w:r>
      <w:bookmarkStart w:id="26491" w:name="_ETM_Q61_232180"/>
      <w:bookmarkEnd w:id="26491"/>
      <w:r>
        <w:rPr>
          <w:rtl/>
        </w:rPr>
        <w:t xml:space="preserve">האחרונים </w:t>
      </w:r>
      <w:bookmarkStart w:id="26492" w:name="_ETM_Q61_232750"/>
      <w:bookmarkEnd w:id="26492"/>
      <w:r>
        <w:rPr>
          <w:rtl/>
        </w:rPr>
        <w:t xml:space="preserve">אנחנו </w:t>
      </w:r>
      <w:bookmarkStart w:id="26493" w:name="_ETM_Q61_232990"/>
      <w:bookmarkEnd w:id="26493"/>
      <w:r>
        <w:rPr>
          <w:rtl/>
        </w:rPr>
        <w:t xml:space="preserve">נמצאים </w:t>
      </w:r>
      <w:bookmarkStart w:id="26494" w:name="_ETM_Q61_233440"/>
      <w:bookmarkEnd w:id="26494"/>
      <w:r>
        <w:rPr>
          <w:rtl/>
        </w:rPr>
        <w:t xml:space="preserve">במציאות </w:t>
      </w:r>
      <w:bookmarkStart w:id="26495" w:name="_ETM_Q61_233920"/>
      <w:bookmarkEnd w:id="26495"/>
      <w:r>
        <w:rPr>
          <w:rtl/>
        </w:rPr>
        <w:t xml:space="preserve">מורכבת </w:t>
      </w:r>
      <w:bookmarkStart w:id="26496" w:name="_ETM_Q61_234980"/>
      <w:bookmarkEnd w:id="26496"/>
      <w:r>
        <w:rPr>
          <w:rtl/>
        </w:rPr>
        <w:t xml:space="preserve">שמחייבת </w:t>
      </w:r>
      <w:bookmarkStart w:id="26497" w:name="_ETM_Q61_235670"/>
      <w:bookmarkEnd w:id="26497"/>
      <w:r>
        <w:rPr>
          <w:rtl/>
        </w:rPr>
        <w:t xml:space="preserve">אותנו </w:t>
      </w:r>
      <w:bookmarkStart w:id="26498" w:name="_ETM_Q61_235940"/>
      <w:bookmarkEnd w:id="26498"/>
      <w:r>
        <w:rPr>
          <w:rtl/>
        </w:rPr>
        <w:t>לעצור</w:t>
      </w:r>
      <w:r>
        <w:rPr>
          <w:rFonts w:hint="cs"/>
          <w:rtl/>
        </w:rPr>
        <w:t>,</w:t>
      </w:r>
      <w:r>
        <w:rPr>
          <w:rtl/>
        </w:rPr>
        <w:t xml:space="preserve"> </w:t>
      </w:r>
      <w:bookmarkStart w:id="26499" w:name="_ETM_Q61_237050"/>
      <w:bookmarkEnd w:id="26499"/>
      <w:r>
        <w:rPr>
          <w:rtl/>
        </w:rPr>
        <w:t xml:space="preserve">לחשוב </w:t>
      </w:r>
      <w:bookmarkStart w:id="26500" w:name="_ETM_Q61_237559"/>
      <w:bookmarkEnd w:id="26500"/>
      <w:r>
        <w:rPr>
          <w:rtl/>
        </w:rPr>
        <w:t>ולפעול</w:t>
      </w:r>
      <w:r>
        <w:rPr>
          <w:rFonts w:hint="cs"/>
          <w:rtl/>
        </w:rPr>
        <w:t>.</w:t>
      </w:r>
      <w:r>
        <w:rPr>
          <w:rtl/>
        </w:rPr>
        <w:t xml:space="preserve"> </w:t>
      </w:r>
      <w:bookmarkStart w:id="26501" w:name="_ETM_Q61_238610"/>
      <w:bookmarkEnd w:id="26501"/>
      <w:r>
        <w:rPr>
          <w:rtl/>
        </w:rPr>
        <w:t xml:space="preserve">בעידן </w:t>
      </w:r>
      <w:bookmarkStart w:id="26502" w:name="_ETM_Q61_239300"/>
      <w:bookmarkEnd w:id="26502"/>
      <w:r>
        <w:rPr>
          <w:rtl/>
        </w:rPr>
        <w:t xml:space="preserve">שבו </w:t>
      </w:r>
      <w:bookmarkStart w:id="26503" w:name="_ETM_Q61_239690"/>
      <w:bookmarkEnd w:id="26503"/>
      <w:r>
        <w:rPr>
          <w:rtl/>
        </w:rPr>
        <w:t xml:space="preserve">אמון </w:t>
      </w:r>
      <w:bookmarkStart w:id="26504" w:name="_ETM_Q61_239989"/>
      <w:bookmarkEnd w:id="26504"/>
      <w:r>
        <w:rPr>
          <w:rtl/>
        </w:rPr>
        <w:t xml:space="preserve">הציבור </w:t>
      </w:r>
      <w:bookmarkStart w:id="26505" w:name="_ETM_Q61_240800"/>
      <w:bookmarkEnd w:id="26505"/>
      <w:r>
        <w:rPr>
          <w:rtl/>
        </w:rPr>
        <w:t xml:space="preserve">במוסדות </w:t>
      </w:r>
      <w:bookmarkStart w:id="26506" w:name="_ETM_Q61_241430"/>
      <w:bookmarkEnd w:id="26506"/>
      <w:r>
        <w:rPr>
          <w:rtl/>
        </w:rPr>
        <w:t xml:space="preserve">המדינה </w:t>
      </w:r>
      <w:bookmarkStart w:id="26507" w:name="_ETM_Q61_241969"/>
      <w:bookmarkEnd w:id="26507"/>
      <w:r>
        <w:rPr>
          <w:rtl/>
        </w:rPr>
        <w:t xml:space="preserve">הולך </w:t>
      </w:r>
      <w:bookmarkStart w:id="26508" w:name="_ETM_Q61_242870"/>
      <w:bookmarkEnd w:id="26508"/>
      <w:r>
        <w:rPr>
          <w:rtl/>
        </w:rPr>
        <w:t>ונשחק</w:t>
      </w:r>
      <w:r>
        <w:rPr>
          <w:rFonts w:hint="cs"/>
          <w:rtl/>
        </w:rPr>
        <w:t>,</w:t>
      </w:r>
      <w:r>
        <w:rPr>
          <w:rtl/>
        </w:rPr>
        <w:t xml:space="preserve"> </w:t>
      </w:r>
      <w:bookmarkStart w:id="26509" w:name="_ETM_Q61_244240"/>
      <w:bookmarkEnd w:id="26509"/>
      <w:r>
        <w:rPr>
          <w:rtl/>
        </w:rPr>
        <w:t xml:space="preserve">עלינו </w:t>
      </w:r>
      <w:bookmarkStart w:id="26510" w:name="_ETM_Q61_244720"/>
      <w:bookmarkEnd w:id="26510"/>
      <w:r>
        <w:rPr>
          <w:rtl/>
        </w:rPr>
        <w:t xml:space="preserve">לקחת </w:t>
      </w:r>
      <w:bookmarkStart w:id="26511" w:name="_ETM_Q61_245200"/>
      <w:bookmarkEnd w:id="26511"/>
      <w:r>
        <w:rPr>
          <w:rtl/>
        </w:rPr>
        <w:t xml:space="preserve">אחריות </w:t>
      </w:r>
      <w:bookmarkStart w:id="26512" w:name="_ETM_Q61_245709"/>
      <w:bookmarkEnd w:id="26512"/>
      <w:r>
        <w:rPr>
          <w:rtl/>
        </w:rPr>
        <w:t xml:space="preserve">ולפעול </w:t>
      </w:r>
      <w:bookmarkStart w:id="26513" w:name="_ETM_Q61_246159"/>
      <w:bookmarkEnd w:id="26513"/>
      <w:r>
        <w:rPr>
          <w:rtl/>
        </w:rPr>
        <w:t xml:space="preserve">בצורה </w:t>
      </w:r>
      <w:bookmarkStart w:id="26514" w:name="_ETM_Q61_246580"/>
      <w:bookmarkEnd w:id="26514"/>
      <w:r>
        <w:rPr>
          <w:rtl/>
        </w:rPr>
        <w:t>ברורה</w:t>
      </w:r>
      <w:r>
        <w:rPr>
          <w:rFonts w:hint="cs"/>
          <w:rtl/>
        </w:rPr>
        <w:t>,</w:t>
      </w:r>
      <w:r>
        <w:rPr>
          <w:rtl/>
        </w:rPr>
        <w:t xml:space="preserve"> </w:t>
      </w:r>
      <w:bookmarkStart w:id="26515" w:name="_ETM_Q61_247189"/>
      <w:bookmarkEnd w:id="26515"/>
      <w:r>
        <w:rPr>
          <w:rtl/>
        </w:rPr>
        <w:t xml:space="preserve">שקופה </w:t>
      </w:r>
      <w:bookmarkStart w:id="26516" w:name="_ETM_Q61_248209"/>
      <w:bookmarkEnd w:id="26516"/>
      <w:r>
        <w:rPr>
          <w:rtl/>
        </w:rPr>
        <w:t>וחד</w:t>
      </w:r>
      <w:r>
        <w:rPr>
          <w:rFonts w:hint="cs"/>
          <w:rtl/>
        </w:rPr>
        <w:t>-</w:t>
      </w:r>
      <w:bookmarkStart w:id="26517" w:name="_ETM_Q61_248779"/>
      <w:bookmarkEnd w:id="26517"/>
      <w:r>
        <w:rPr>
          <w:rtl/>
        </w:rPr>
        <w:t>משמעית</w:t>
      </w:r>
      <w:r>
        <w:rPr>
          <w:rFonts w:hint="cs"/>
          <w:rtl/>
        </w:rPr>
        <w:t>.</w:t>
      </w:r>
      <w:bookmarkStart w:id="26518" w:name="_ETM_Q61_251710"/>
      <w:bookmarkStart w:id="26519" w:name="_ETM_Q61_251821"/>
      <w:bookmarkStart w:id="26520" w:name="_ETM_Q61_251853"/>
      <w:bookmarkStart w:id="26521" w:name="_ETM_Q61_251923"/>
      <w:bookmarkStart w:id="26522" w:name="_ETM_Q61_250300"/>
      <w:bookmarkEnd w:id="26518"/>
      <w:bookmarkEnd w:id="26519"/>
      <w:bookmarkEnd w:id="26520"/>
      <w:bookmarkEnd w:id="26521"/>
      <w:bookmarkEnd w:id="26522"/>
      <w:r>
        <w:rPr>
          <w:rFonts w:hint="cs"/>
          <w:rtl/>
        </w:rPr>
        <w:t xml:space="preserve"> </w:t>
      </w:r>
      <w:r>
        <w:rPr>
          <w:rtl/>
        </w:rPr>
        <w:t xml:space="preserve">כשאני </w:t>
      </w:r>
      <w:bookmarkStart w:id="26523" w:name="_ETM_Q61_250600"/>
      <w:bookmarkEnd w:id="26523"/>
      <w:r>
        <w:rPr>
          <w:rtl/>
        </w:rPr>
        <w:t>מדבר</w:t>
      </w:r>
      <w:r>
        <w:rPr>
          <w:rFonts w:hint="cs"/>
          <w:rtl/>
        </w:rPr>
        <w:t>,</w:t>
      </w:r>
      <w:bookmarkStart w:id="26524" w:name="_ETM_Q61_250990"/>
      <w:bookmarkEnd w:id="26524"/>
      <w:r>
        <w:rPr>
          <w:rtl/>
        </w:rPr>
        <w:t xml:space="preserve"> </w:t>
      </w:r>
      <w:bookmarkStart w:id="26525" w:name="_ETM_Q61_251050"/>
      <w:bookmarkEnd w:id="26525"/>
      <w:r>
        <w:rPr>
          <w:rtl/>
        </w:rPr>
        <w:t>חברים</w:t>
      </w:r>
      <w:r>
        <w:rPr>
          <w:rFonts w:hint="cs"/>
          <w:rtl/>
        </w:rPr>
        <w:t>,</w:t>
      </w:r>
      <w:r>
        <w:rPr>
          <w:rtl/>
        </w:rPr>
        <w:t xml:space="preserve"> </w:t>
      </w:r>
      <w:bookmarkStart w:id="26526" w:name="_ETM_Q61_251500"/>
      <w:bookmarkEnd w:id="26526"/>
      <w:r>
        <w:rPr>
          <w:rtl/>
        </w:rPr>
        <w:t xml:space="preserve">על </w:t>
      </w:r>
      <w:bookmarkStart w:id="26527" w:name="_ETM_Q61_251620"/>
      <w:bookmarkEnd w:id="26527"/>
      <w:r>
        <w:rPr>
          <w:rtl/>
        </w:rPr>
        <w:t>אחריות</w:t>
      </w:r>
      <w:r>
        <w:rPr>
          <w:rFonts w:hint="cs"/>
          <w:rtl/>
        </w:rPr>
        <w:t>,</w:t>
      </w:r>
      <w:r>
        <w:rPr>
          <w:rtl/>
        </w:rPr>
        <w:t xml:space="preserve"> </w:t>
      </w:r>
      <w:bookmarkStart w:id="26528" w:name="_ETM_Q61_252100"/>
      <w:bookmarkEnd w:id="26528"/>
      <w:r>
        <w:rPr>
          <w:rtl/>
        </w:rPr>
        <w:t xml:space="preserve">אני </w:t>
      </w:r>
      <w:bookmarkStart w:id="26529" w:name="_ETM_Q61_252280"/>
      <w:bookmarkEnd w:id="26529"/>
      <w:r>
        <w:rPr>
          <w:rtl/>
        </w:rPr>
        <w:t xml:space="preserve">מדבר </w:t>
      </w:r>
      <w:bookmarkStart w:id="26530" w:name="_ETM_Q61_252730"/>
      <w:bookmarkEnd w:id="26530"/>
      <w:r>
        <w:rPr>
          <w:rtl/>
        </w:rPr>
        <w:t xml:space="preserve">על </w:t>
      </w:r>
      <w:bookmarkStart w:id="26531" w:name="_ETM_Q61_252880"/>
      <w:bookmarkEnd w:id="26531"/>
      <w:r>
        <w:rPr>
          <w:rtl/>
        </w:rPr>
        <w:t xml:space="preserve">ההבנה </w:t>
      </w:r>
      <w:bookmarkStart w:id="26532" w:name="_ETM_Q61_254020"/>
      <w:bookmarkEnd w:id="26532"/>
      <w:r>
        <w:rPr>
          <w:rtl/>
        </w:rPr>
        <w:t>שהחלט</w:t>
      </w:r>
      <w:bookmarkStart w:id="26533" w:name="_ETM_Q61_254590"/>
      <w:bookmarkEnd w:id="26533"/>
      <w:r>
        <w:rPr>
          <w:rtl/>
        </w:rPr>
        <w:t>ות</w:t>
      </w:r>
      <w:r>
        <w:rPr>
          <w:rFonts w:hint="cs"/>
          <w:rtl/>
        </w:rPr>
        <w:t>י</w:t>
      </w:r>
      <w:r>
        <w:rPr>
          <w:rtl/>
        </w:rPr>
        <w:t xml:space="preserve">נו </w:t>
      </w:r>
      <w:bookmarkStart w:id="26534" w:name="_ETM_Q61_255009"/>
      <w:bookmarkEnd w:id="26534"/>
      <w:r>
        <w:rPr>
          <w:rtl/>
        </w:rPr>
        <w:t xml:space="preserve">כאן </w:t>
      </w:r>
      <w:bookmarkStart w:id="26535" w:name="_ETM_Q61_255369"/>
      <w:bookmarkEnd w:id="26535"/>
      <w:r>
        <w:rPr>
          <w:rtl/>
        </w:rPr>
        <w:t>במליאה</w:t>
      </w:r>
      <w:r>
        <w:rPr>
          <w:rFonts w:hint="cs"/>
          <w:rtl/>
        </w:rPr>
        <w:t>,</w:t>
      </w:r>
      <w:r>
        <w:rPr>
          <w:rtl/>
        </w:rPr>
        <w:t xml:space="preserve"> </w:t>
      </w:r>
      <w:bookmarkStart w:id="26536" w:name="_ETM_Q61_256030"/>
      <w:bookmarkEnd w:id="26536"/>
      <w:r>
        <w:rPr>
          <w:rtl/>
        </w:rPr>
        <w:t xml:space="preserve">בבניין </w:t>
      </w:r>
      <w:bookmarkStart w:id="26537" w:name="_ETM_Q61_256509"/>
      <w:bookmarkEnd w:id="26537"/>
      <w:r>
        <w:rPr>
          <w:rtl/>
        </w:rPr>
        <w:t>הזה</w:t>
      </w:r>
      <w:r>
        <w:rPr>
          <w:rFonts w:hint="cs"/>
          <w:rtl/>
        </w:rPr>
        <w:t>,</w:t>
      </w:r>
      <w:r>
        <w:rPr>
          <w:rtl/>
        </w:rPr>
        <w:t xml:space="preserve"> </w:t>
      </w:r>
      <w:bookmarkStart w:id="26538" w:name="_ETM_Q61_257200"/>
      <w:bookmarkEnd w:id="26538"/>
      <w:r>
        <w:rPr>
          <w:rtl/>
        </w:rPr>
        <w:t xml:space="preserve">משפיעות </w:t>
      </w:r>
      <w:bookmarkStart w:id="26539" w:name="_ETM_Q61_257889"/>
      <w:bookmarkEnd w:id="26539"/>
      <w:r>
        <w:rPr>
          <w:rtl/>
        </w:rPr>
        <w:t xml:space="preserve">ישירות </w:t>
      </w:r>
      <w:bookmarkStart w:id="26540" w:name="_ETM_Q61_258429"/>
      <w:bookmarkEnd w:id="26540"/>
      <w:r>
        <w:rPr>
          <w:rtl/>
        </w:rPr>
        <w:t xml:space="preserve">על </w:t>
      </w:r>
      <w:bookmarkStart w:id="26541" w:name="_ETM_Q61_258549"/>
      <w:bookmarkEnd w:id="26541"/>
      <w:r>
        <w:rPr>
          <w:rtl/>
        </w:rPr>
        <w:t xml:space="preserve">חיי </w:t>
      </w:r>
      <w:bookmarkStart w:id="26542" w:name="_ETM_Q61_258880"/>
      <w:bookmarkEnd w:id="26542"/>
      <w:r>
        <w:rPr>
          <w:rtl/>
        </w:rPr>
        <w:t xml:space="preserve">האזרחים </w:t>
      </w:r>
      <w:bookmarkStart w:id="26543" w:name="_ETM_Q61_259359"/>
      <w:bookmarkEnd w:id="26543"/>
      <w:r>
        <w:rPr>
          <w:rtl/>
        </w:rPr>
        <w:t xml:space="preserve">במדינת </w:t>
      </w:r>
      <w:bookmarkStart w:id="26544" w:name="_ETM_Q61_259810"/>
      <w:bookmarkEnd w:id="26544"/>
      <w:r>
        <w:rPr>
          <w:rtl/>
        </w:rPr>
        <w:t>ישראל</w:t>
      </w:r>
      <w:r>
        <w:rPr>
          <w:rFonts w:hint="cs"/>
          <w:rtl/>
        </w:rPr>
        <w:t xml:space="preserve"> </w:t>
      </w:r>
      <w:r>
        <w:rPr>
          <w:rFonts w:hint="eastAsia"/>
          <w:rtl/>
        </w:rPr>
        <w:t>–</w:t>
      </w:r>
      <w:r>
        <w:rPr>
          <w:rtl/>
        </w:rPr>
        <w:t xml:space="preserve"> </w:t>
      </w:r>
      <w:bookmarkStart w:id="26545" w:name="_ETM_Q61_260829"/>
      <w:bookmarkEnd w:id="26545"/>
      <w:r>
        <w:rPr>
          <w:rtl/>
        </w:rPr>
        <w:t xml:space="preserve">על </w:t>
      </w:r>
      <w:bookmarkStart w:id="26546" w:name="_ETM_Q61_261009"/>
      <w:bookmarkEnd w:id="26546"/>
      <w:r>
        <w:rPr>
          <w:rtl/>
        </w:rPr>
        <w:t xml:space="preserve">הביטחון </w:t>
      </w:r>
      <w:bookmarkStart w:id="26547" w:name="_ETM_Q61_261459"/>
      <w:bookmarkEnd w:id="26547"/>
      <w:r>
        <w:rPr>
          <w:rtl/>
        </w:rPr>
        <w:t xml:space="preserve">האישי </w:t>
      </w:r>
      <w:bookmarkStart w:id="26548" w:name="_ETM_Q61_261759"/>
      <w:bookmarkEnd w:id="26548"/>
      <w:r>
        <w:rPr>
          <w:rtl/>
        </w:rPr>
        <w:t>שלהם</w:t>
      </w:r>
      <w:r>
        <w:rPr>
          <w:rFonts w:hint="cs"/>
          <w:rtl/>
        </w:rPr>
        <w:t>,</w:t>
      </w:r>
      <w:r>
        <w:rPr>
          <w:rtl/>
        </w:rPr>
        <w:t xml:space="preserve"> </w:t>
      </w:r>
      <w:bookmarkStart w:id="26549" w:name="_ETM_Q61_262659"/>
      <w:bookmarkEnd w:id="26549"/>
      <w:r>
        <w:rPr>
          <w:rtl/>
        </w:rPr>
        <w:t xml:space="preserve">על </w:t>
      </w:r>
      <w:bookmarkStart w:id="26550" w:name="_ETM_Q61_262869"/>
      <w:bookmarkEnd w:id="26550"/>
      <w:r>
        <w:rPr>
          <w:rtl/>
        </w:rPr>
        <w:t xml:space="preserve">הכלכלה </w:t>
      </w:r>
      <w:bookmarkStart w:id="26551" w:name="_ETM_Q61_263439"/>
      <w:bookmarkEnd w:id="26551"/>
      <w:r>
        <w:rPr>
          <w:rtl/>
        </w:rPr>
        <w:t>שלהם</w:t>
      </w:r>
      <w:r>
        <w:rPr>
          <w:rFonts w:hint="cs"/>
          <w:rtl/>
        </w:rPr>
        <w:t>,</w:t>
      </w:r>
      <w:r>
        <w:rPr>
          <w:rtl/>
        </w:rPr>
        <w:t xml:space="preserve"> </w:t>
      </w:r>
      <w:bookmarkStart w:id="26552" w:name="_ETM_Q61_264399"/>
      <w:bookmarkEnd w:id="26552"/>
      <w:r>
        <w:rPr>
          <w:rtl/>
        </w:rPr>
        <w:t xml:space="preserve">שהם </w:t>
      </w:r>
      <w:bookmarkStart w:id="26553" w:name="_ETM_Q61_264700"/>
      <w:bookmarkEnd w:id="26553"/>
      <w:r>
        <w:rPr>
          <w:rtl/>
        </w:rPr>
        <w:t xml:space="preserve">תלויים </w:t>
      </w:r>
      <w:bookmarkStart w:id="26554" w:name="_ETM_Q61_265090"/>
      <w:bookmarkEnd w:id="26554"/>
      <w:r>
        <w:rPr>
          <w:rtl/>
        </w:rPr>
        <w:t>בה</w:t>
      </w:r>
      <w:r>
        <w:rPr>
          <w:rFonts w:hint="cs"/>
          <w:rtl/>
        </w:rPr>
        <w:t>,</w:t>
      </w:r>
      <w:r>
        <w:rPr>
          <w:rtl/>
        </w:rPr>
        <w:t xml:space="preserve"> </w:t>
      </w:r>
      <w:bookmarkStart w:id="26555" w:name="_ETM_Q61_265930"/>
      <w:bookmarkEnd w:id="26555"/>
      <w:r>
        <w:rPr>
          <w:rtl/>
        </w:rPr>
        <w:t xml:space="preserve">על </w:t>
      </w:r>
      <w:bookmarkStart w:id="26556" w:name="_ETM_Q61_266080"/>
      <w:bookmarkEnd w:id="26556"/>
      <w:r>
        <w:rPr>
          <w:rtl/>
        </w:rPr>
        <w:t xml:space="preserve">תחושת </w:t>
      </w:r>
      <w:bookmarkStart w:id="26557" w:name="_ETM_Q61_266530"/>
      <w:bookmarkEnd w:id="26557"/>
      <w:r>
        <w:rPr>
          <w:rtl/>
        </w:rPr>
        <w:t xml:space="preserve">הביטחון </w:t>
      </w:r>
      <w:bookmarkStart w:id="26558" w:name="_ETM_Q61_267010"/>
      <w:bookmarkEnd w:id="26558"/>
      <w:r>
        <w:rPr>
          <w:rtl/>
        </w:rPr>
        <w:t xml:space="preserve">הכלכלי </w:t>
      </w:r>
      <w:bookmarkStart w:id="26559" w:name="_ETM_Q61_267550"/>
      <w:bookmarkEnd w:id="26559"/>
      <w:r>
        <w:rPr>
          <w:rtl/>
        </w:rPr>
        <w:t xml:space="preserve">שמאפשרת </w:t>
      </w:r>
      <w:bookmarkStart w:id="26560" w:name="_ETM_Q61_268180"/>
      <w:bookmarkEnd w:id="26560"/>
      <w:r>
        <w:rPr>
          <w:rtl/>
        </w:rPr>
        <w:t xml:space="preserve">חיים </w:t>
      </w:r>
      <w:bookmarkStart w:id="26561" w:name="_ETM_Q61_268510"/>
      <w:bookmarkEnd w:id="26561"/>
      <w:r>
        <w:rPr>
          <w:rtl/>
        </w:rPr>
        <w:t xml:space="preserve">במדינה </w:t>
      </w:r>
      <w:bookmarkStart w:id="26562" w:name="_ETM_Q61_268990"/>
      <w:bookmarkEnd w:id="26562"/>
      <w:r>
        <w:rPr>
          <w:rtl/>
        </w:rPr>
        <w:t xml:space="preserve">יהודית </w:t>
      </w:r>
      <w:bookmarkStart w:id="26563" w:name="_ETM_Q61_269979"/>
      <w:bookmarkEnd w:id="26563"/>
      <w:r>
        <w:rPr>
          <w:rtl/>
        </w:rPr>
        <w:t>ודמוקרטית</w:t>
      </w:r>
      <w:r>
        <w:rPr>
          <w:rFonts w:hint="cs"/>
          <w:rtl/>
        </w:rPr>
        <w:t>.</w:t>
      </w:r>
      <w:bookmarkStart w:id="26564" w:name="_ETM_Q61_272675"/>
      <w:bookmarkEnd w:id="26564"/>
      <w:r w:rsidR="00242BCA">
        <w:rPr>
          <w:rFonts w:hint="cs"/>
          <w:rtl/>
        </w:rPr>
        <w:t xml:space="preserve"> </w:t>
      </w:r>
    </w:p>
    <w:p w:rsidR="00D57F53" w:rsidRDefault="00D57F53" w:rsidP="007F6EF4">
      <w:pPr>
        <w:rPr>
          <w:rtl/>
        </w:rPr>
      </w:pPr>
      <w:bookmarkStart w:id="26565" w:name="_ETM_Q61_272758"/>
      <w:bookmarkEnd w:id="26565"/>
    </w:p>
    <w:p w:rsidR="00D57F53" w:rsidRDefault="00D57F53" w:rsidP="009C7DDF">
      <w:pPr>
        <w:rPr>
          <w:rtl/>
        </w:rPr>
      </w:pPr>
      <w:bookmarkStart w:id="26566" w:name="_ETM_Q61_272803"/>
      <w:bookmarkStart w:id="26567" w:name="_ETM_Q61_272890"/>
      <w:bookmarkStart w:id="26568" w:name="_ETM_Q61_272090"/>
      <w:bookmarkEnd w:id="26566"/>
      <w:bookmarkEnd w:id="26567"/>
      <w:bookmarkEnd w:id="26568"/>
      <w:r>
        <w:rPr>
          <w:rtl/>
        </w:rPr>
        <w:t xml:space="preserve">לאחרונה </w:t>
      </w:r>
      <w:bookmarkStart w:id="26569" w:name="_ETM_Q61_272720"/>
      <w:bookmarkEnd w:id="26569"/>
      <w:r>
        <w:rPr>
          <w:rtl/>
        </w:rPr>
        <w:t xml:space="preserve">נחשפנו </w:t>
      </w:r>
      <w:bookmarkStart w:id="26570" w:name="_ETM_Q61_273319"/>
      <w:bookmarkEnd w:id="26570"/>
      <w:r>
        <w:rPr>
          <w:rtl/>
        </w:rPr>
        <w:t xml:space="preserve">למידע </w:t>
      </w:r>
      <w:bookmarkStart w:id="26571" w:name="_ETM_Q61_273709"/>
      <w:bookmarkEnd w:id="26571"/>
      <w:r>
        <w:rPr>
          <w:rtl/>
        </w:rPr>
        <w:t xml:space="preserve">מטריד </w:t>
      </w:r>
      <w:bookmarkStart w:id="26572" w:name="_ETM_Q61_274130"/>
      <w:bookmarkEnd w:id="26572"/>
      <w:r>
        <w:rPr>
          <w:rtl/>
        </w:rPr>
        <w:t xml:space="preserve">ביותר </w:t>
      </w:r>
      <w:bookmarkStart w:id="26573" w:name="_ETM_Q61_274580"/>
      <w:bookmarkEnd w:id="26573"/>
      <w:r>
        <w:rPr>
          <w:rtl/>
        </w:rPr>
        <w:t xml:space="preserve">על </w:t>
      </w:r>
      <w:bookmarkStart w:id="26574" w:name="_ETM_Q61_274700"/>
      <w:bookmarkEnd w:id="26574"/>
      <w:r>
        <w:rPr>
          <w:rtl/>
        </w:rPr>
        <w:t>כש</w:t>
      </w:r>
      <w:r>
        <w:rPr>
          <w:rFonts w:hint="cs"/>
          <w:rtl/>
        </w:rPr>
        <w:t>ל</w:t>
      </w:r>
      <w:r>
        <w:rPr>
          <w:rtl/>
        </w:rPr>
        <w:t xml:space="preserve">י </w:t>
      </w:r>
      <w:bookmarkStart w:id="26575" w:name="_ETM_Q61_275480"/>
      <w:bookmarkEnd w:id="26575"/>
      <w:r>
        <w:rPr>
          <w:rtl/>
        </w:rPr>
        <w:t xml:space="preserve">ניהול </w:t>
      </w:r>
      <w:bookmarkStart w:id="26576" w:name="_ETM_Q61_275959"/>
      <w:bookmarkEnd w:id="26576"/>
      <w:r>
        <w:rPr>
          <w:rtl/>
        </w:rPr>
        <w:t xml:space="preserve">ובקרה </w:t>
      </w:r>
      <w:bookmarkStart w:id="26577" w:name="_ETM_Q61_276530"/>
      <w:bookmarkEnd w:id="26577"/>
      <w:r>
        <w:rPr>
          <w:rtl/>
        </w:rPr>
        <w:t xml:space="preserve">בתהליכים </w:t>
      </w:r>
      <w:bookmarkStart w:id="26578" w:name="_ETM_Q61_277100"/>
      <w:bookmarkEnd w:id="26578"/>
      <w:r>
        <w:rPr>
          <w:rtl/>
        </w:rPr>
        <w:t xml:space="preserve">רגישים </w:t>
      </w:r>
      <w:bookmarkStart w:id="26579" w:name="_ETM_Q61_277610"/>
      <w:bookmarkEnd w:id="26579"/>
      <w:r>
        <w:rPr>
          <w:rtl/>
        </w:rPr>
        <w:t xml:space="preserve">הקשורים </w:t>
      </w:r>
      <w:bookmarkStart w:id="26580" w:name="_ETM_Q61_278030"/>
      <w:bookmarkEnd w:id="26580"/>
      <w:r>
        <w:rPr>
          <w:rtl/>
        </w:rPr>
        <w:t>לביטחונה</w:t>
      </w:r>
      <w:r>
        <w:rPr>
          <w:rFonts w:hint="cs"/>
          <w:rtl/>
        </w:rPr>
        <w:t>,</w:t>
      </w:r>
      <w:r>
        <w:rPr>
          <w:rtl/>
        </w:rPr>
        <w:t xml:space="preserve"> </w:t>
      </w:r>
      <w:bookmarkStart w:id="26581" w:name="_ETM_Q61_279020"/>
      <w:bookmarkEnd w:id="26581"/>
      <w:proofErr w:type="spellStart"/>
      <w:r>
        <w:rPr>
          <w:rtl/>
        </w:rPr>
        <w:t>לכלכלתה</w:t>
      </w:r>
      <w:proofErr w:type="spellEnd"/>
      <w:r>
        <w:rPr>
          <w:rtl/>
        </w:rPr>
        <w:t xml:space="preserve"> </w:t>
      </w:r>
      <w:bookmarkStart w:id="26582" w:name="_ETM_Q61_280190"/>
      <w:bookmarkEnd w:id="26582"/>
      <w:r>
        <w:rPr>
          <w:rtl/>
        </w:rPr>
        <w:t xml:space="preserve">ולמרקם </w:t>
      </w:r>
      <w:bookmarkStart w:id="26583" w:name="_ETM_Q61_281030"/>
      <w:bookmarkEnd w:id="26583"/>
      <w:r>
        <w:rPr>
          <w:rtl/>
        </w:rPr>
        <w:t xml:space="preserve">החברתי </w:t>
      </w:r>
      <w:bookmarkStart w:id="26584" w:name="_ETM_Q61_281959"/>
      <w:bookmarkEnd w:id="26584"/>
      <w:r>
        <w:rPr>
          <w:rtl/>
        </w:rPr>
        <w:t xml:space="preserve">של </w:t>
      </w:r>
      <w:bookmarkStart w:id="26585" w:name="_ETM_Q61_282170"/>
      <w:bookmarkEnd w:id="26585"/>
      <w:r>
        <w:rPr>
          <w:rtl/>
        </w:rPr>
        <w:t xml:space="preserve">מדינת </w:t>
      </w:r>
      <w:bookmarkStart w:id="26586" w:name="_ETM_Q61_282560"/>
      <w:bookmarkEnd w:id="26586"/>
      <w:r>
        <w:rPr>
          <w:rtl/>
        </w:rPr>
        <w:t>ישראל</w:t>
      </w:r>
      <w:r>
        <w:rPr>
          <w:rFonts w:hint="cs"/>
          <w:rtl/>
        </w:rPr>
        <w:t>.</w:t>
      </w:r>
      <w:r>
        <w:rPr>
          <w:rtl/>
        </w:rPr>
        <w:t xml:space="preserve"> </w:t>
      </w:r>
      <w:bookmarkStart w:id="26587" w:name="_ETM_Q61_283730"/>
      <w:bookmarkEnd w:id="26587"/>
      <w:r>
        <w:rPr>
          <w:rFonts w:hint="cs"/>
          <w:rtl/>
        </w:rPr>
        <w:t>כ</w:t>
      </w:r>
      <w:r>
        <w:rPr>
          <w:rtl/>
        </w:rPr>
        <w:t>ש</w:t>
      </w:r>
      <w:r>
        <w:rPr>
          <w:rFonts w:hint="cs"/>
          <w:rtl/>
        </w:rPr>
        <w:t>ל</w:t>
      </w:r>
      <w:r>
        <w:rPr>
          <w:rtl/>
        </w:rPr>
        <w:t xml:space="preserve">י </w:t>
      </w:r>
      <w:bookmarkStart w:id="26588" w:name="_ETM_Q61_284180"/>
      <w:bookmarkEnd w:id="26588"/>
      <w:r>
        <w:rPr>
          <w:rtl/>
        </w:rPr>
        <w:t xml:space="preserve">ניהול </w:t>
      </w:r>
      <w:bookmarkStart w:id="26589" w:name="_ETM_Q61_284540"/>
      <w:bookmarkEnd w:id="26589"/>
      <w:r>
        <w:rPr>
          <w:rtl/>
        </w:rPr>
        <w:t xml:space="preserve">אלו </w:t>
      </w:r>
      <w:bookmarkStart w:id="26590" w:name="_ETM_Q61_284990"/>
      <w:bookmarkEnd w:id="26590"/>
      <w:r>
        <w:rPr>
          <w:rtl/>
        </w:rPr>
        <w:t xml:space="preserve">אינם </w:t>
      </w:r>
      <w:bookmarkStart w:id="26591" w:name="_ETM_Q61_285409"/>
      <w:bookmarkEnd w:id="26591"/>
      <w:r>
        <w:rPr>
          <w:rtl/>
        </w:rPr>
        <w:t xml:space="preserve">רק </w:t>
      </w:r>
      <w:bookmarkStart w:id="26592" w:name="_ETM_Q61_285650"/>
      <w:bookmarkEnd w:id="26592"/>
      <w:r>
        <w:rPr>
          <w:rtl/>
        </w:rPr>
        <w:t xml:space="preserve">כותרות </w:t>
      </w:r>
      <w:bookmarkStart w:id="26593" w:name="_ETM_Q61_286100"/>
      <w:bookmarkEnd w:id="26593"/>
      <w:r>
        <w:rPr>
          <w:rtl/>
        </w:rPr>
        <w:t xml:space="preserve">בעיתונים </w:t>
      </w:r>
      <w:bookmarkStart w:id="26594" w:name="_ETM_Q61_287380"/>
      <w:bookmarkEnd w:id="26594"/>
      <w:r>
        <w:rPr>
          <w:rtl/>
        </w:rPr>
        <w:t>אל</w:t>
      </w:r>
      <w:r>
        <w:rPr>
          <w:rFonts w:hint="cs"/>
          <w:rtl/>
        </w:rPr>
        <w:t>א</w:t>
      </w:r>
      <w:r>
        <w:rPr>
          <w:rtl/>
        </w:rPr>
        <w:t xml:space="preserve"> </w:t>
      </w:r>
      <w:bookmarkStart w:id="26595" w:name="_ETM_Q61_287619"/>
      <w:bookmarkEnd w:id="26595"/>
      <w:r>
        <w:rPr>
          <w:rtl/>
        </w:rPr>
        <w:t xml:space="preserve">פוגעים </w:t>
      </w:r>
      <w:bookmarkStart w:id="26596" w:name="_ETM_Q61_288039"/>
      <w:bookmarkEnd w:id="26596"/>
      <w:r>
        <w:rPr>
          <w:rtl/>
        </w:rPr>
        <w:t xml:space="preserve">פגיעה </w:t>
      </w:r>
      <w:bookmarkStart w:id="26597" w:name="_ETM_Q61_288369"/>
      <w:bookmarkEnd w:id="26597"/>
      <w:r>
        <w:rPr>
          <w:rtl/>
        </w:rPr>
        <w:t xml:space="preserve">ישירה </w:t>
      </w:r>
      <w:bookmarkStart w:id="26598" w:name="_ETM_Q61_288729"/>
      <w:bookmarkEnd w:id="26598"/>
      <w:r>
        <w:rPr>
          <w:rtl/>
        </w:rPr>
        <w:t>באזרחים</w:t>
      </w:r>
      <w:r>
        <w:rPr>
          <w:rFonts w:hint="cs"/>
          <w:rtl/>
        </w:rPr>
        <w:t>,</w:t>
      </w:r>
      <w:r>
        <w:rPr>
          <w:rtl/>
        </w:rPr>
        <w:t xml:space="preserve"> </w:t>
      </w:r>
      <w:bookmarkStart w:id="26599" w:name="_ETM_Q61_289779"/>
      <w:bookmarkEnd w:id="26599"/>
      <w:r>
        <w:rPr>
          <w:rFonts w:hint="cs"/>
          <w:rtl/>
        </w:rPr>
        <w:t>ב</w:t>
      </w:r>
      <w:r>
        <w:rPr>
          <w:rtl/>
        </w:rPr>
        <w:t xml:space="preserve">ביטחונם </w:t>
      </w:r>
      <w:bookmarkStart w:id="26600" w:name="_ETM_Q61_290469"/>
      <w:bookmarkEnd w:id="26600"/>
      <w:r>
        <w:rPr>
          <w:rtl/>
        </w:rPr>
        <w:t>האישי</w:t>
      </w:r>
      <w:r>
        <w:rPr>
          <w:rFonts w:hint="cs"/>
          <w:rtl/>
        </w:rPr>
        <w:t>,</w:t>
      </w:r>
      <w:r>
        <w:rPr>
          <w:rtl/>
        </w:rPr>
        <w:t xml:space="preserve"> </w:t>
      </w:r>
      <w:bookmarkStart w:id="26601" w:name="_ETM_Q61_291550"/>
      <w:bookmarkEnd w:id="26601"/>
      <w:r>
        <w:rPr>
          <w:rtl/>
        </w:rPr>
        <w:t xml:space="preserve">במקורות </w:t>
      </w:r>
      <w:bookmarkStart w:id="26602" w:name="_ETM_Q61_292090"/>
      <w:bookmarkEnd w:id="26602"/>
      <w:r>
        <w:rPr>
          <w:rtl/>
        </w:rPr>
        <w:t xml:space="preserve">פרנסתם </w:t>
      </w:r>
      <w:bookmarkStart w:id="26603" w:name="_ETM_Q61_293140"/>
      <w:bookmarkEnd w:id="26603"/>
      <w:r>
        <w:rPr>
          <w:rtl/>
        </w:rPr>
        <w:t>ו</w:t>
      </w:r>
      <w:bookmarkStart w:id="26604" w:name="_ETM_Q61_293230"/>
      <w:bookmarkEnd w:id="26604"/>
      <w:r>
        <w:rPr>
          <w:rtl/>
        </w:rPr>
        <w:t xml:space="preserve">בתחושת </w:t>
      </w:r>
      <w:bookmarkStart w:id="26605" w:name="_ETM_Q61_293830"/>
      <w:bookmarkEnd w:id="26605"/>
      <w:r>
        <w:rPr>
          <w:rtl/>
        </w:rPr>
        <w:t xml:space="preserve">הביטחון </w:t>
      </w:r>
      <w:bookmarkStart w:id="26606" w:name="_ETM_Q61_294370"/>
      <w:bookmarkEnd w:id="26606"/>
      <w:r>
        <w:rPr>
          <w:rtl/>
        </w:rPr>
        <w:t>הכלכלית</w:t>
      </w:r>
      <w:r>
        <w:rPr>
          <w:rFonts w:hint="cs"/>
          <w:rtl/>
        </w:rPr>
        <w:t>.</w:t>
      </w:r>
      <w:bookmarkStart w:id="26607" w:name="_ETM_Q61_292287"/>
      <w:bookmarkStart w:id="26608" w:name="_ETM_Q61_292378"/>
      <w:bookmarkStart w:id="26609" w:name="_ETM_Q61_292415"/>
      <w:bookmarkStart w:id="26610" w:name="_ETM_Q61_292488"/>
      <w:bookmarkStart w:id="26611" w:name="_ETM_Q61_295569"/>
      <w:bookmarkEnd w:id="26607"/>
      <w:bookmarkEnd w:id="26608"/>
      <w:bookmarkEnd w:id="26609"/>
      <w:bookmarkEnd w:id="26610"/>
      <w:bookmarkEnd w:id="26611"/>
      <w:r>
        <w:rPr>
          <w:rFonts w:hint="cs"/>
          <w:rtl/>
        </w:rPr>
        <w:t xml:space="preserve"> </w:t>
      </w:r>
      <w:r>
        <w:rPr>
          <w:rtl/>
        </w:rPr>
        <w:t xml:space="preserve">מערכת </w:t>
      </w:r>
      <w:bookmarkStart w:id="26612" w:name="_ETM_Q61_295929"/>
      <w:bookmarkEnd w:id="26612"/>
      <w:r>
        <w:rPr>
          <w:rtl/>
        </w:rPr>
        <w:t>הבריאות</w:t>
      </w:r>
      <w:r>
        <w:rPr>
          <w:rFonts w:hint="cs"/>
          <w:rtl/>
        </w:rPr>
        <w:t>,</w:t>
      </w:r>
      <w:r>
        <w:rPr>
          <w:rtl/>
        </w:rPr>
        <w:t xml:space="preserve"> </w:t>
      </w:r>
      <w:bookmarkStart w:id="26613" w:name="_ETM_Q61_296469"/>
      <w:bookmarkEnd w:id="26613"/>
      <w:r>
        <w:rPr>
          <w:rtl/>
        </w:rPr>
        <w:t xml:space="preserve">מערכות </w:t>
      </w:r>
      <w:bookmarkStart w:id="26614" w:name="_ETM_Q61_296829"/>
      <w:bookmarkEnd w:id="26614"/>
      <w:r>
        <w:rPr>
          <w:rtl/>
        </w:rPr>
        <w:t>הרווחה</w:t>
      </w:r>
      <w:r>
        <w:rPr>
          <w:rFonts w:hint="cs"/>
          <w:rtl/>
        </w:rPr>
        <w:t>,</w:t>
      </w:r>
      <w:r>
        <w:rPr>
          <w:rtl/>
        </w:rPr>
        <w:t xml:space="preserve"> </w:t>
      </w:r>
      <w:bookmarkStart w:id="26615" w:name="_ETM_Q61_297939"/>
      <w:bookmarkEnd w:id="26615"/>
      <w:r>
        <w:rPr>
          <w:rtl/>
        </w:rPr>
        <w:t xml:space="preserve">מערכות </w:t>
      </w:r>
      <w:bookmarkStart w:id="26616" w:name="_ETM_Q61_298359"/>
      <w:bookmarkEnd w:id="26616"/>
      <w:r>
        <w:rPr>
          <w:rtl/>
        </w:rPr>
        <w:t>הביטחון</w:t>
      </w:r>
      <w:r>
        <w:rPr>
          <w:rFonts w:hint="cs"/>
          <w:rtl/>
        </w:rPr>
        <w:t xml:space="preserve"> –</w:t>
      </w:r>
      <w:r>
        <w:rPr>
          <w:rtl/>
        </w:rPr>
        <w:t xml:space="preserve"> </w:t>
      </w:r>
      <w:bookmarkStart w:id="26617" w:name="_ETM_Q61_299289"/>
      <w:bookmarkEnd w:id="26617"/>
      <w:r>
        <w:rPr>
          <w:rtl/>
        </w:rPr>
        <w:t>בכל</w:t>
      </w:r>
      <w:r>
        <w:rPr>
          <w:rFonts w:hint="cs"/>
          <w:rtl/>
        </w:rPr>
        <w:t xml:space="preserve"> אחת מהן</w:t>
      </w:r>
      <w:bookmarkStart w:id="26618" w:name="_ETM_Q61_299740"/>
      <w:bookmarkStart w:id="26619" w:name="_ETM_Q61_300009"/>
      <w:bookmarkEnd w:id="26618"/>
      <w:bookmarkEnd w:id="26619"/>
      <w:r>
        <w:rPr>
          <w:rtl/>
        </w:rPr>
        <w:t xml:space="preserve"> </w:t>
      </w:r>
      <w:bookmarkStart w:id="26620" w:name="_ETM_Q61_300219"/>
      <w:bookmarkEnd w:id="26620"/>
      <w:r>
        <w:rPr>
          <w:rtl/>
        </w:rPr>
        <w:t xml:space="preserve">אנו </w:t>
      </w:r>
      <w:bookmarkStart w:id="26621" w:name="_ETM_Q61_300369"/>
      <w:bookmarkEnd w:id="26621"/>
      <w:r>
        <w:rPr>
          <w:rtl/>
        </w:rPr>
        <w:t xml:space="preserve">רואים </w:t>
      </w:r>
      <w:bookmarkStart w:id="26622" w:name="_ETM_Q61_300700"/>
      <w:bookmarkEnd w:id="26622"/>
      <w:r>
        <w:rPr>
          <w:rtl/>
        </w:rPr>
        <w:t xml:space="preserve">עדויות </w:t>
      </w:r>
      <w:bookmarkStart w:id="26623" w:name="_ETM_Q61_301240"/>
      <w:bookmarkEnd w:id="26623"/>
      <w:r>
        <w:rPr>
          <w:rtl/>
        </w:rPr>
        <w:t xml:space="preserve">של </w:t>
      </w:r>
      <w:bookmarkStart w:id="26624" w:name="_ETM_Q61_301389"/>
      <w:bookmarkEnd w:id="26624"/>
      <w:r>
        <w:rPr>
          <w:rtl/>
        </w:rPr>
        <w:t xml:space="preserve">כשלים </w:t>
      </w:r>
      <w:bookmarkStart w:id="26625" w:name="_ETM_Q61_301810"/>
      <w:bookmarkEnd w:id="26625"/>
      <w:r>
        <w:rPr>
          <w:rtl/>
        </w:rPr>
        <w:t>חמורים</w:t>
      </w:r>
      <w:r>
        <w:rPr>
          <w:rFonts w:hint="cs"/>
          <w:rtl/>
        </w:rPr>
        <w:t>,</w:t>
      </w:r>
      <w:r>
        <w:rPr>
          <w:rtl/>
        </w:rPr>
        <w:t xml:space="preserve"> </w:t>
      </w:r>
      <w:bookmarkStart w:id="26626" w:name="_ETM_Q61_302930"/>
      <w:bookmarkEnd w:id="26626"/>
      <w:r>
        <w:rPr>
          <w:rtl/>
        </w:rPr>
        <w:t xml:space="preserve">והכשלים </w:t>
      </w:r>
      <w:bookmarkStart w:id="26627" w:name="_ETM_Q61_303530"/>
      <w:bookmarkEnd w:id="26627"/>
      <w:r>
        <w:rPr>
          <w:rtl/>
        </w:rPr>
        <w:t xml:space="preserve">הללו </w:t>
      </w:r>
      <w:bookmarkStart w:id="26628" w:name="_ETM_Q61_303979"/>
      <w:bookmarkEnd w:id="26628"/>
      <w:r>
        <w:rPr>
          <w:rtl/>
        </w:rPr>
        <w:t xml:space="preserve">אינם </w:t>
      </w:r>
      <w:bookmarkStart w:id="26629" w:name="_ETM_Q61_304340"/>
      <w:bookmarkEnd w:id="26629"/>
      <w:r>
        <w:rPr>
          <w:rtl/>
        </w:rPr>
        <w:t xml:space="preserve">רק </w:t>
      </w:r>
      <w:bookmarkStart w:id="26630" w:name="_ETM_Q61_304520"/>
      <w:bookmarkEnd w:id="26630"/>
      <w:r>
        <w:rPr>
          <w:rtl/>
        </w:rPr>
        <w:t>טכניים</w:t>
      </w:r>
      <w:r>
        <w:rPr>
          <w:rFonts w:hint="cs"/>
          <w:rtl/>
        </w:rPr>
        <w:t>,</w:t>
      </w:r>
      <w:r>
        <w:rPr>
          <w:rtl/>
        </w:rPr>
        <w:t xml:space="preserve"> </w:t>
      </w:r>
      <w:bookmarkStart w:id="26631" w:name="_ETM_Q61_305270"/>
      <w:bookmarkEnd w:id="26631"/>
      <w:r>
        <w:rPr>
          <w:rtl/>
        </w:rPr>
        <w:t xml:space="preserve">הם </w:t>
      </w:r>
      <w:bookmarkStart w:id="26632" w:name="_ETM_Q61_305450"/>
      <w:bookmarkEnd w:id="26632"/>
      <w:r>
        <w:rPr>
          <w:rtl/>
        </w:rPr>
        <w:t xml:space="preserve">פוגעים </w:t>
      </w:r>
      <w:bookmarkStart w:id="26633" w:name="_ETM_Q61_305840"/>
      <w:bookmarkEnd w:id="26633"/>
      <w:r>
        <w:rPr>
          <w:rtl/>
        </w:rPr>
        <w:t xml:space="preserve">בחיי </w:t>
      </w:r>
      <w:bookmarkStart w:id="26634" w:name="_ETM_Q61_306289"/>
      <w:bookmarkEnd w:id="26634"/>
      <w:r>
        <w:rPr>
          <w:rtl/>
        </w:rPr>
        <w:t xml:space="preserve">האזרחים </w:t>
      </w:r>
      <w:bookmarkStart w:id="26635" w:name="_ETM_Q61_306710"/>
      <w:bookmarkEnd w:id="26635"/>
      <w:r>
        <w:rPr>
          <w:rFonts w:hint="cs"/>
          <w:rtl/>
        </w:rPr>
        <w:t>וה</w:t>
      </w:r>
      <w:r>
        <w:rPr>
          <w:rtl/>
        </w:rPr>
        <w:t>אזרחיות</w:t>
      </w:r>
      <w:r>
        <w:rPr>
          <w:rFonts w:hint="cs"/>
          <w:rtl/>
        </w:rPr>
        <w:t>.</w:t>
      </w:r>
      <w:bookmarkStart w:id="26636" w:name="_ETM_Q61_306009"/>
      <w:bookmarkStart w:id="26637" w:name="_ETM_Q61_306084"/>
      <w:bookmarkStart w:id="26638" w:name="_ETM_Q61_306137"/>
      <w:bookmarkStart w:id="26639" w:name="_ETM_Q61_306228"/>
      <w:bookmarkStart w:id="26640" w:name="_ETM_Q61_308610"/>
      <w:bookmarkEnd w:id="26636"/>
      <w:bookmarkEnd w:id="26637"/>
      <w:bookmarkEnd w:id="26638"/>
      <w:bookmarkEnd w:id="26639"/>
      <w:bookmarkEnd w:id="26640"/>
      <w:r>
        <w:rPr>
          <w:rFonts w:hint="cs"/>
          <w:rtl/>
        </w:rPr>
        <w:t xml:space="preserve"> </w:t>
      </w:r>
      <w:r>
        <w:rPr>
          <w:rtl/>
        </w:rPr>
        <w:t>מכאן</w:t>
      </w:r>
      <w:r>
        <w:rPr>
          <w:rFonts w:hint="cs"/>
          <w:rtl/>
        </w:rPr>
        <w:t>, מ</w:t>
      </w:r>
      <w:bookmarkStart w:id="26641" w:name="_ETM_Q61_309330"/>
      <w:bookmarkStart w:id="26642" w:name="_ETM_Q61_309900"/>
      <w:bookmarkStart w:id="26643" w:name="_ETM_Q61_310110"/>
      <w:bookmarkEnd w:id="26641"/>
      <w:bookmarkEnd w:id="26642"/>
      <w:bookmarkEnd w:id="26643"/>
      <w:r>
        <w:rPr>
          <w:rtl/>
        </w:rPr>
        <w:t xml:space="preserve">המילים </w:t>
      </w:r>
      <w:bookmarkStart w:id="26644" w:name="_ETM_Q61_310560"/>
      <w:bookmarkEnd w:id="26644"/>
      <w:r>
        <w:rPr>
          <w:rtl/>
        </w:rPr>
        <w:t>האלו</w:t>
      </w:r>
      <w:r>
        <w:rPr>
          <w:rFonts w:hint="cs"/>
          <w:rtl/>
        </w:rPr>
        <w:t>,</w:t>
      </w:r>
      <w:r>
        <w:rPr>
          <w:rtl/>
        </w:rPr>
        <w:t xml:space="preserve"> </w:t>
      </w:r>
      <w:bookmarkStart w:id="26645" w:name="_ETM_Q61_310889"/>
      <w:bookmarkEnd w:id="26645"/>
      <w:r>
        <w:rPr>
          <w:rtl/>
        </w:rPr>
        <w:t xml:space="preserve">עולה </w:t>
      </w:r>
      <w:bookmarkStart w:id="26646" w:name="_ETM_Q61_311100"/>
      <w:bookmarkEnd w:id="26646"/>
      <w:r>
        <w:rPr>
          <w:rtl/>
        </w:rPr>
        <w:t xml:space="preserve">הדרישה </w:t>
      </w:r>
      <w:bookmarkStart w:id="26647" w:name="_ETM_Q61_311520"/>
      <w:bookmarkEnd w:id="26647"/>
      <w:r>
        <w:rPr>
          <w:rtl/>
        </w:rPr>
        <w:t xml:space="preserve">להקים </w:t>
      </w:r>
      <w:bookmarkStart w:id="26648" w:name="_ETM_Q61_311910"/>
      <w:bookmarkEnd w:id="26648"/>
      <w:r>
        <w:rPr>
          <w:rtl/>
        </w:rPr>
        <w:t xml:space="preserve">ועדת </w:t>
      </w:r>
      <w:bookmarkStart w:id="26649" w:name="_ETM_Q61_312419"/>
      <w:bookmarkEnd w:id="26649"/>
      <w:r>
        <w:rPr>
          <w:rtl/>
        </w:rPr>
        <w:t xml:space="preserve">חקירה </w:t>
      </w:r>
      <w:bookmarkStart w:id="26650" w:name="_ETM_Q61_312930"/>
      <w:bookmarkEnd w:id="26650"/>
      <w:r>
        <w:rPr>
          <w:rtl/>
        </w:rPr>
        <w:t>ממלכתית</w:t>
      </w:r>
      <w:r>
        <w:rPr>
          <w:rFonts w:hint="cs"/>
          <w:rtl/>
        </w:rPr>
        <w:t xml:space="preserve"> </w:t>
      </w:r>
      <w:r>
        <w:rPr>
          <w:rFonts w:hint="eastAsia"/>
          <w:rtl/>
        </w:rPr>
        <w:t>–</w:t>
      </w:r>
      <w:r>
        <w:rPr>
          <w:rtl/>
        </w:rPr>
        <w:t xml:space="preserve"> </w:t>
      </w:r>
      <w:bookmarkStart w:id="26651" w:name="_ETM_Q61_314110"/>
      <w:bookmarkEnd w:id="26651"/>
      <w:r>
        <w:rPr>
          <w:rtl/>
        </w:rPr>
        <w:t xml:space="preserve">לא </w:t>
      </w:r>
      <w:bookmarkStart w:id="26652" w:name="_ETM_Q61_314319"/>
      <w:bookmarkEnd w:id="26652"/>
      <w:r>
        <w:rPr>
          <w:rtl/>
        </w:rPr>
        <w:t xml:space="preserve">ועדה </w:t>
      </w:r>
      <w:bookmarkStart w:id="26653" w:name="_ETM_Q61_314709"/>
      <w:bookmarkEnd w:id="26653"/>
      <w:r>
        <w:rPr>
          <w:rtl/>
        </w:rPr>
        <w:t>פנימית</w:t>
      </w:r>
      <w:r>
        <w:rPr>
          <w:rFonts w:hint="cs"/>
          <w:rtl/>
        </w:rPr>
        <w:t>,</w:t>
      </w:r>
      <w:r>
        <w:rPr>
          <w:rtl/>
        </w:rPr>
        <w:t xml:space="preserve"> </w:t>
      </w:r>
      <w:bookmarkStart w:id="26654" w:name="_ETM_Q61_315459"/>
      <w:bookmarkEnd w:id="26654"/>
      <w:r>
        <w:rPr>
          <w:rtl/>
        </w:rPr>
        <w:t xml:space="preserve">לא </w:t>
      </w:r>
      <w:bookmarkStart w:id="26655" w:name="_ETM_Q61_315700"/>
      <w:bookmarkEnd w:id="26655"/>
      <w:r>
        <w:rPr>
          <w:rtl/>
        </w:rPr>
        <w:t xml:space="preserve">ועדת </w:t>
      </w:r>
      <w:bookmarkStart w:id="26656" w:name="_ETM_Q61_316090"/>
      <w:bookmarkEnd w:id="26656"/>
      <w:r>
        <w:rPr>
          <w:rtl/>
        </w:rPr>
        <w:t xml:space="preserve">בדיקה </w:t>
      </w:r>
      <w:bookmarkStart w:id="26657" w:name="_ETM_Q61_316450"/>
      <w:bookmarkEnd w:id="26657"/>
      <w:r>
        <w:rPr>
          <w:rtl/>
        </w:rPr>
        <w:t>זמנית</w:t>
      </w:r>
      <w:r>
        <w:rPr>
          <w:rFonts w:hint="cs"/>
          <w:rtl/>
        </w:rPr>
        <w:t>,</w:t>
      </w:r>
      <w:r>
        <w:rPr>
          <w:rtl/>
        </w:rPr>
        <w:t xml:space="preserve"> </w:t>
      </w:r>
      <w:bookmarkStart w:id="26658" w:name="_ETM_Q61_317169"/>
      <w:bookmarkEnd w:id="26658"/>
      <w:r>
        <w:rPr>
          <w:rtl/>
        </w:rPr>
        <w:t xml:space="preserve">אלא </w:t>
      </w:r>
      <w:bookmarkStart w:id="26659" w:name="_ETM_Q61_317380"/>
      <w:bookmarkEnd w:id="26659"/>
      <w:r>
        <w:rPr>
          <w:rtl/>
        </w:rPr>
        <w:t xml:space="preserve">ועדה </w:t>
      </w:r>
      <w:bookmarkStart w:id="26660" w:name="_ETM_Q61_317800"/>
      <w:bookmarkEnd w:id="26660"/>
      <w:r>
        <w:rPr>
          <w:rtl/>
        </w:rPr>
        <w:t xml:space="preserve">ממלכתית </w:t>
      </w:r>
      <w:bookmarkStart w:id="26661" w:name="_ETM_Q61_319210"/>
      <w:bookmarkEnd w:id="26661"/>
      <w:r>
        <w:rPr>
          <w:rtl/>
        </w:rPr>
        <w:t>עצמאית</w:t>
      </w:r>
      <w:r>
        <w:rPr>
          <w:rFonts w:hint="cs"/>
          <w:rtl/>
        </w:rPr>
        <w:t>,</w:t>
      </w:r>
      <w:r>
        <w:rPr>
          <w:rtl/>
        </w:rPr>
        <w:t xml:space="preserve"> </w:t>
      </w:r>
      <w:bookmarkStart w:id="26662" w:name="_ETM_Q61_320709"/>
      <w:bookmarkEnd w:id="26662"/>
      <w:r>
        <w:rPr>
          <w:rtl/>
        </w:rPr>
        <w:t xml:space="preserve">בלתי </w:t>
      </w:r>
      <w:bookmarkStart w:id="26663" w:name="_ETM_Q61_321159"/>
      <w:bookmarkEnd w:id="26663"/>
      <w:r>
        <w:rPr>
          <w:rtl/>
        </w:rPr>
        <w:t>תלויה</w:t>
      </w:r>
      <w:r>
        <w:rPr>
          <w:rFonts w:hint="cs"/>
          <w:rtl/>
        </w:rPr>
        <w:t>,</w:t>
      </w:r>
      <w:r>
        <w:rPr>
          <w:rtl/>
        </w:rPr>
        <w:t xml:space="preserve"> </w:t>
      </w:r>
      <w:bookmarkStart w:id="26664" w:name="_ETM_Q61_322180"/>
      <w:bookmarkEnd w:id="26664"/>
      <w:r>
        <w:rPr>
          <w:rtl/>
        </w:rPr>
        <w:t xml:space="preserve">המורכבת </w:t>
      </w:r>
      <w:bookmarkStart w:id="26665" w:name="_ETM_Q61_322930"/>
      <w:bookmarkEnd w:id="26665"/>
      <w:r>
        <w:rPr>
          <w:rtl/>
        </w:rPr>
        <w:t xml:space="preserve">מאנשים </w:t>
      </w:r>
      <w:bookmarkStart w:id="26666" w:name="_ETM_Q61_323499"/>
      <w:bookmarkEnd w:id="26666"/>
      <w:r>
        <w:rPr>
          <w:rtl/>
        </w:rPr>
        <w:t xml:space="preserve">שאין </w:t>
      </w:r>
      <w:bookmarkStart w:id="26667" w:name="_ETM_Q61_323919"/>
      <w:bookmarkEnd w:id="26667"/>
      <w:r>
        <w:rPr>
          <w:rFonts w:hint="cs"/>
          <w:rtl/>
        </w:rPr>
        <w:t xml:space="preserve">בהם </w:t>
      </w:r>
      <w:bookmarkStart w:id="26668" w:name="_ETM_Q61_318974"/>
      <w:bookmarkStart w:id="26669" w:name="_ETM_Q61_324189"/>
      <w:bookmarkEnd w:id="26668"/>
      <w:bookmarkEnd w:id="26669"/>
      <w:r>
        <w:rPr>
          <w:rtl/>
        </w:rPr>
        <w:t xml:space="preserve">כל </w:t>
      </w:r>
      <w:bookmarkStart w:id="26670" w:name="_ETM_Q61_324430"/>
      <w:bookmarkEnd w:id="26670"/>
      <w:r>
        <w:rPr>
          <w:rtl/>
        </w:rPr>
        <w:t xml:space="preserve">דופי </w:t>
      </w:r>
      <w:bookmarkStart w:id="26671" w:name="_ETM_Q61_325359"/>
      <w:bookmarkEnd w:id="26671"/>
      <w:r>
        <w:rPr>
          <w:rtl/>
        </w:rPr>
        <w:t xml:space="preserve">ושאין </w:t>
      </w:r>
      <w:bookmarkStart w:id="26672" w:name="_ETM_Q61_325809"/>
      <w:bookmarkEnd w:id="26672"/>
      <w:r>
        <w:rPr>
          <w:rtl/>
        </w:rPr>
        <w:t xml:space="preserve">להם </w:t>
      </w:r>
      <w:bookmarkStart w:id="26673" w:name="_ETM_Q61_325959"/>
      <w:bookmarkEnd w:id="26673"/>
      <w:r>
        <w:rPr>
          <w:rtl/>
        </w:rPr>
        <w:t xml:space="preserve">אינטרסים </w:t>
      </w:r>
      <w:bookmarkStart w:id="26674" w:name="_ETM_Q61_326889"/>
      <w:bookmarkEnd w:id="26674"/>
      <w:r>
        <w:rPr>
          <w:rtl/>
        </w:rPr>
        <w:t xml:space="preserve">אישיים </w:t>
      </w:r>
      <w:bookmarkStart w:id="26675" w:name="_ETM_Q61_327459"/>
      <w:bookmarkEnd w:id="26675"/>
      <w:r>
        <w:rPr>
          <w:rtl/>
        </w:rPr>
        <w:t xml:space="preserve">בתוצאה </w:t>
      </w:r>
      <w:bookmarkStart w:id="26676" w:name="_ETM_Q61_328059"/>
      <w:bookmarkEnd w:id="26676"/>
      <w:r>
        <w:rPr>
          <w:rtl/>
        </w:rPr>
        <w:t xml:space="preserve">של </w:t>
      </w:r>
      <w:bookmarkStart w:id="26677" w:name="_ETM_Q61_328239"/>
      <w:bookmarkEnd w:id="26677"/>
      <w:r>
        <w:rPr>
          <w:rtl/>
        </w:rPr>
        <w:t>הוועדה</w:t>
      </w:r>
      <w:r>
        <w:rPr>
          <w:rFonts w:hint="cs"/>
          <w:rtl/>
        </w:rPr>
        <w:t xml:space="preserve">. </w:t>
      </w:r>
      <w:bookmarkStart w:id="26678" w:name="_ETM_Q61_330189"/>
      <w:bookmarkStart w:id="26679" w:name="_ETM_Q61_330270"/>
      <w:bookmarkStart w:id="26680" w:name="_ETM_Q61_330300"/>
      <w:bookmarkStart w:id="26681" w:name="_ETM_Q61_330375"/>
      <w:bookmarkStart w:id="26682" w:name="_ETM_Q61_329489"/>
      <w:bookmarkEnd w:id="26678"/>
      <w:bookmarkEnd w:id="26679"/>
      <w:bookmarkEnd w:id="26680"/>
      <w:bookmarkEnd w:id="26681"/>
      <w:bookmarkEnd w:id="26682"/>
      <w:r>
        <w:rPr>
          <w:rtl/>
        </w:rPr>
        <w:t xml:space="preserve">זהו </w:t>
      </w:r>
      <w:bookmarkStart w:id="26683" w:name="_ETM_Q61_329790"/>
      <w:bookmarkEnd w:id="26683"/>
      <w:r>
        <w:rPr>
          <w:rtl/>
        </w:rPr>
        <w:t xml:space="preserve">המהלך </w:t>
      </w:r>
      <w:bookmarkStart w:id="26684" w:name="_ETM_Q61_330299"/>
      <w:bookmarkEnd w:id="26684"/>
      <w:r>
        <w:rPr>
          <w:rtl/>
        </w:rPr>
        <w:t xml:space="preserve">היחיד </w:t>
      </w:r>
      <w:bookmarkStart w:id="26685" w:name="_ETM_Q61_331510"/>
      <w:bookmarkEnd w:id="26685"/>
      <w:r>
        <w:rPr>
          <w:rtl/>
        </w:rPr>
        <w:t xml:space="preserve">שיכול </w:t>
      </w:r>
      <w:bookmarkStart w:id="26686" w:name="_ETM_Q61_331959"/>
      <w:bookmarkEnd w:id="26686"/>
      <w:r>
        <w:rPr>
          <w:rtl/>
        </w:rPr>
        <w:t xml:space="preserve">להחזיר </w:t>
      </w:r>
      <w:bookmarkStart w:id="26687" w:name="_ETM_Q61_332349"/>
      <w:bookmarkEnd w:id="26687"/>
      <w:r>
        <w:rPr>
          <w:rtl/>
        </w:rPr>
        <w:t xml:space="preserve">את </w:t>
      </w:r>
      <w:bookmarkStart w:id="26688" w:name="_ETM_Q61_332470"/>
      <w:bookmarkEnd w:id="26688"/>
      <w:r>
        <w:rPr>
          <w:rtl/>
        </w:rPr>
        <w:t xml:space="preserve">אמון </w:t>
      </w:r>
      <w:bookmarkStart w:id="26689" w:name="_ETM_Q61_332709"/>
      <w:bookmarkEnd w:id="26689"/>
      <w:r>
        <w:rPr>
          <w:rtl/>
        </w:rPr>
        <w:t xml:space="preserve">הציבור </w:t>
      </w:r>
      <w:bookmarkStart w:id="26690" w:name="_ETM_Q61_333220"/>
      <w:bookmarkEnd w:id="26690"/>
      <w:r>
        <w:rPr>
          <w:rtl/>
        </w:rPr>
        <w:t xml:space="preserve">ולתקן </w:t>
      </w:r>
      <w:bookmarkStart w:id="26691" w:name="_ETM_Q61_333790"/>
      <w:bookmarkEnd w:id="26691"/>
      <w:r>
        <w:rPr>
          <w:rtl/>
        </w:rPr>
        <w:t xml:space="preserve">את </w:t>
      </w:r>
      <w:bookmarkStart w:id="26692" w:name="_ETM_Q61_333909"/>
      <w:bookmarkEnd w:id="26692"/>
      <w:r>
        <w:rPr>
          <w:rtl/>
        </w:rPr>
        <w:t xml:space="preserve">השגיאות </w:t>
      </w:r>
      <w:bookmarkStart w:id="26693" w:name="_ETM_Q61_335419"/>
      <w:bookmarkEnd w:id="26693"/>
      <w:r>
        <w:rPr>
          <w:rtl/>
        </w:rPr>
        <w:t xml:space="preserve">שנעשו </w:t>
      </w:r>
      <w:bookmarkStart w:id="26694" w:name="_ETM_Q61_336079"/>
      <w:bookmarkEnd w:id="26694"/>
      <w:r>
        <w:rPr>
          <w:rFonts w:hint="cs"/>
          <w:rtl/>
        </w:rPr>
        <w:t xml:space="preserve">– </w:t>
      </w:r>
      <w:r>
        <w:rPr>
          <w:rtl/>
        </w:rPr>
        <w:t>שגיאות</w:t>
      </w:r>
      <w:r>
        <w:rPr>
          <w:rFonts w:hint="cs"/>
          <w:rtl/>
        </w:rPr>
        <w:t>,</w:t>
      </w:r>
      <w:r>
        <w:rPr>
          <w:rtl/>
        </w:rPr>
        <w:t xml:space="preserve"> </w:t>
      </w:r>
      <w:bookmarkStart w:id="26695" w:name="_ETM_Q61_336680"/>
      <w:bookmarkEnd w:id="26695"/>
      <w:r>
        <w:rPr>
          <w:rtl/>
        </w:rPr>
        <w:t xml:space="preserve">מילה </w:t>
      </w:r>
      <w:bookmarkStart w:id="26696" w:name="_ETM_Q61_336980"/>
      <w:bookmarkEnd w:id="26696"/>
      <w:r>
        <w:rPr>
          <w:rtl/>
        </w:rPr>
        <w:t xml:space="preserve">כל </w:t>
      </w:r>
      <w:bookmarkStart w:id="26697" w:name="_ETM_Q61_337129"/>
      <w:bookmarkEnd w:id="26697"/>
      <w:r>
        <w:rPr>
          <w:rtl/>
        </w:rPr>
        <w:t xml:space="preserve">כך </w:t>
      </w:r>
      <w:bookmarkStart w:id="26698" w:name="_ETM_Q61_337309"/>
      <w:bookmarkEnd w:id="26698"/>
      <w:r>
        <w:rPr>
          <w:rtl/>
        </w:rPr>
        <w:t>עדינה</w:t>
      </w:r>
      <w:r>
        <w:rPr>
          <w:rFonts w:hint="cs"/>
          <w:rtl/>
        </w:rPr>
        <w:t>.</w:t>
      </w:r>
      <w:r>
        <w:rPr>
          <w:rtl/>
        </w:rPr>
        <w:t xml:space="preserve"> </w:t>
      </w:r>
      <w:bookmarkStart w:id="26699" w:name="_ETM_Q61_338530"/>
      <w:bookmarkStart w:id="26700" w:name="_ETM_Q61_336148"/>
      <w:bookmarkStart w:id="26701" w:name="_ETM_Q61_336198"/>
      <w:bookmarkStart w:id="26702" w:name="_ETM_Q61_336292"/>
      <w:bookmarkStart w:id="26703" w:name="_ETM_Q61_336338"/>
      <w:bookmarkEnd w:id="26699"/>
      <w:bookmarkEnd w:id="26700"/>
      <w:bookmarkEnd w:id="26701"/>
      <w:bookmarkEnd w:id="26702"/>
      <w:bookmarkEnd w:id="26703"/>
      <w:r>
        <w:rPr>
          <w:rtl/>
        </w:rPr>
        <w:t xml:space="preserve">ועדת </w:t>
      </w:r>
      <w:bookmarkStart w:id="26704" w:name="_ETM_Q61_339010"/>
      <w:bookmarkEnd w:id="26704"/>
      <w:r>
        <w:rPr>
          <w:rtl/>
        </w:rPr>
        <w:t xml:space="preserve">חקירה </w:t>
      </w:r>
      <w:bookmarkStart w:id="26705" w:name="_ETM_Q61_339430"/>
      <w:bookmarkEnd w:id="26705"/>
      <w:r>
        <w:rPr>
          <w:rtl/>
        </w:rPr>
        <w:t>מ</w:t>
      </w:r>
      <w:r>
        <w:rPr>
          <w:rFonts w:hint="cs"/>
          <w:rtl/>
        </w:rPr>
        <w:t xml:space="preserve">מלכתית </w:t>
      </w:r>
      <w:bookmarkStart w:id="26706" w:name="_ETM_Q61_339610"/>
      <w:bookmarkStart w:id="26707" w:name="_ETM_Q61_340660"/>
      <w:bookmarkEnd w:id="26706"/>
      <w:bookmarkEnd w:id="26707"/>
      <w:r>
        <w:rPr>
          <w:rFonts w:hint="cs"/>
          <w:rtl/>
        </w:rPr>
        <w:t>אי</w:t>
      </w:r>
      <w:r>
        <w:rPr>
          <w:rtl/>
        </w:rPr>
        <w:t>נה</w:t>
      </w:r>
      <w:bookmarkStart w:id="26708" w:name="_ETM_Q61_341020"/>
      <w:bookmarkEnd w:id="26708"/>
      <w:r>
        <w:rPr>
          <w:rFonts w:hint="cs"/>
          <w:rtl/>
        </w:rPr>
        <w:t xml:space="preserve"> </w:t>
      </w:r>
      <w:r>
        <w:rPr>
          <w:rtl/>
        </w:rPr>
        <w:t xml:space="preserve">כלי </w:t>
      </w:r>
      <w:bookmarkStart w:id="26709" w:name="_ETM_Q61_341410"/>
      <w:bookmarkEnd w:id="26709"/>
      <w:r>
        <w:rPr>
          <w:rFonts w:hint="cs"/>
          <w:rtl/>
        </w:rPr>
        <w:t xml:space="preserve">נקמה </w:t>
      </w:r>
      <w:bookmarkStart w:id="26710" w:name="_ETM_Q61_341889"/>
      <w:bookmarkEnd w:id="26710"/>
      <w:r>
        <w:rPr>
          <w:rFonts w:hint="cs"/>
          <w:rtl/>
        </w:rPr>
        <w:t>פ</w:t>
      </w:r>
      <w:r>
        <w:rPr>
          <w:rtl/>
        </w:rPr>
        <w:t>וליטי</w:t>
      </w:r>
      <w:r>
        <w:rPr>
          <w:rFonts w:hint="cs"/>
          <w:rtl/>
        </w:rPr>
        <w:t>.</w:t>
      </w:r>
      <w:r>
        <w:rPr>
          <w:rtl/>
        </w:rPr>
        <w:t xml:space="preserve"> </w:t>
      </w:r>
      <w:bookmarkStart w:id="26711" w:name="_ETM_Q61_342790"/>
      <w:bookmarkEnd w:id="26711"/>
      <w:r>
        <w:rPr>
          <w:rtl/>
        </w:rPr>
        <w:t xml:space="preserve">זה </w:t>
      </w:r>
      <w:bookmarkStart w:id="26712" w:name="_ETM_Q61_343060"/>
      <w:bookmarkEnd w:id="26712"/>
      <w:r>
        <w:rPr>
          <w:rtl/>
        </w:rPr>
        <w:t xml:space="preserve">לא </w:t>
      </w:r>
      <w:bookmarkStart w:id="26713" w:name="_ETM_Q61_343600"/>
      <w:bookmarkEnd w:id="26713"/>
      <w:r>
        <w:rPr>
          <w:rtl/>
        </w:rPr>
        <w:t xml:space="preserve">כלי </w:t>
      </w:r>
      <w:bookmarkStart w:id="26714" w:name="_ETM_Q61_344050"/>
      <w:bookmarkEnd w:id="26714"/>
      <w:r>
        <w:rPr>
          <w:rtl/>
        </w:rPr>
        <w:t xml:space="preserve">נקמה </w:t>
      </w:r>
      <w:bookmarkStart w:id="26715" w:name="_ETM_Q61_344470"/>
      <w:bookmarkEnd w:id="26715"/>
      <w:r>
        <w:rPr>
          <w:rtl/>
        </w:rPr>
        <w:t>פוליטי</w:t>
      </w:r>
      <w:r>
        <w:rPr>
          <w:rFonts w:hint="cs"/>
          <w:rtl/>
        </w:rPr>
        <w:t>;</w:t>
      </w:r>
      <w:r>
        <w:rPr>
          <w:rtl/>
        </w:rPr>
        <w:t xml:space="preserve"> </w:t>
      </w:r>
      <w:bookmarkStart w:id="26716" w:name="_ETM_Q61_345460"/>
      <w:bookmarkEnd w:id="26716"/>
      <w:r>
        <w:rPr>
          <w:rtl/>
        </w:rPr>
        <w:t xml:space="preserve">היא </w:t>
      </w:r>
      <w:bookmarkStart w:id="26717" w:name="_ETM_Q61_345550"/>
      <w:bookmarkEnd w:id="26717"/>
      <w:r>
        <w:rPr>
          <w:rtl/>
        </w:rPr>
        <w:t xml:space="preserve">כלי </w:t>
      </w:r>
      <w:bookmarkStart w:id="26718" w:name="_ETM_Q61_345790"/>
      <w:bookmarkEnd w:id="26718"/>
      <w:r>
        <w:rPr>
          <w:rtl/>
        </w:rPr>
        <w:t xml:space="preserve">דמוקרטי </w:t>
      </w:r>
      <w:bookmarkStart w:id="26719" w:name="_ETM_Q61_346870"/>
      <w:bookmarkEnd w:id="26719"/>
      <w:r>
        <w:rPr>
          <w:rtl/>
        </w:rPr>
        <w:t xml:space="preserve">שבא </w:t>
      </w:r>
      <w:bookmarkStart w:id="26720" w:name="_ETM_Q61_347260"/>
      <w:bookmarkEnd w:id="26720"/>
      <w:r>
        <w:rPr>
          <w:rtl/>
        </w:rPr>
        <w:t xml:space="preserve">לחשוף </w:t>
      </w:r>
      <w:bookmarkStart w:id="26721" w:name="_ETM_Q61_347680"/>
      <w:bookmarkEnd w:id="26721"/>
      <w:r>
        <w:rPr>
          <w:rtl/>
        </w:rPr>
        <w:t xml:space="preserve">את </w:t>
      </w:r>
      <w:bookmarkStart w:id="26722" w:name="_ETM_Q61_347800"/>
      <w:bookmarkEnd w:id="26722"/>
      <w:r>
        <w:rPr>
          <w:rtl/>
        </w:rPr>
        <w:t>האמת</w:t>
      </w:r>
      <w:r>
        <w:rPr>
          <w:rFonts w:hint="cs"/>
          <w:rtl/>
        </w:rPr>
        <w:t>,</w:t>
      </w:r>
      <w:r>
        <w:rPr>
          <w:rtl/>
        </w:rPr>
        <w:t xml:space="preserve"> </w:t>
      </w:r>
      <w:bookmarkStart w:id="26723" w:name="_ETM_Q61_348610"/>
      <w:bookmarkEnd w:id="26723"/>
      <w:r>
        <w:rPr>
          <w:rtl/>
        </w:rPr>
        <w:t xml:space="preserve">לבדוק </w:t>
      </w:r>
      <w:bookmarkStart w:id="26724" w:name="_ETM_Q61_349300"/>
      <w:bookmarkEnd w:id="26724"/>
      <w:r>
        <w:rPr>
          <w:rtl/>
        </w:rPr>
        <w:t xml:space="preserve">לעומק </w:t>
      </w:r>
      <w:bookmarkStart w:id="26725" w:name="_ETM_Q61_349930"/>
      <w:bookmarkEnd w:id="26725"/>
      <w:r>
        <w:rPr>
          <w:rtl/>
        </w:rPr>
        <w:t xml:space="preserve">ולהפיק </w:t>
      </w:r>
      <w:bookmarkStart w:id="26726" w:name="_ETM_Q61_350680"/>
      <w:bookmarkEnd w:id="26726"/>
      <w:r>
        <w:rPr>
          <w:rtl/>
        </w:rPr>
        <w:t>לקחים</w:t>
      </w:r>
      <w:r>
        <w:rPr>
          <w:rFonts w:hint="cs"/>
          <w:rtl/>
        </w:rPr>
        <w:t>.</w:t>
      </w:r>
      <w:r>
        <w:rPr>
          <w:rtl/>
        </w:rPr>
        <w:t xml:space="preserve"> </w:t>
      </w:r>
      <w:bookmarkStart w:id="26727" w:name="_ETM_Q61_352000"/>
      <w:bookmarkEnd w:id="26727"/>
      <w:r>
        <w:rPr>
          <w:rtl/>
        </w:rPr>
        <w:t xml:space="preserve">ועדה </w:t>
      </w:r>
      <w:bookmarkStart w:id="26728" w:name="_ETM_Q61_352510"/>
      <w:bookmarkEnd w:id="26728"/>
      <w:r>
        <w:rPr>
          <w:rtl/>
        </w:rPr>
        <w:t xml:space="preserve">כזו </w:t>
      </w:r>
      <w:bookmarkStart w:id="26729" w:name="_ETM_Q61_353050"/>
      <w:bookmarkEnd w:id="26729"/>
      <w:r>
        <w:rPr>
          <w:rtl/>
        </w:rPr>
        <w:t xml:space="preserve">תוכל </w:t>
      </w:r>
      <w:bookmarkStart w:id="26730" w:name="_ETM_Q61_353530"/>
      <w:bookmarkEnd w:id="26730"/>
      <w:r>
        <w:rPr>
          <w:rtl/>
        </w:rPr>
        <w:t xml:space="preserve">לא </w:t>
      </w:r>
      <w:bookmarkStart w:id="26731" w:name="_ETM_Q61_353620"/>
      <w:bookmarkEnd w:id="26731"/>
      <w:r>
        <w:rPr>
          <w:rtl/>
        </w:rPr>
        <w:t xml:space="preserve">רק </w:t>
      </w:r>
      <w:bookmarkStart w:id="26732" w:name="_ETM_Q61_353800"/>
      <w:bookmarkEnd w:id="26732"/>
      <w:r>
        <w:rPr>
          <w:rtl/>
        </w:rPr>
        <w:t xml:space="preserve">לשפוך </w:t>
      </w:r>
      <w:bookmarkStart w:id="26733" w:name="_ETM_Q61_354340"/>
      <w:bookmarkEnd w:id="26733"/>
      <w:r>
        <w:rPr>
          <w:rtl/>
        </w:rPr>
        <w:t xml:space="preserve">אור </w:t>
      </w:r>
      <w:bookmarkStart w:id="26734" w:name="_ETM_Q61_354550"/>
      <w:bookmarkEnd w:id="26734"/>
      <w:r>
        <w:rPr>
          <w:rtl/>
        </w:rPr>
        <w:t xml:space="preserve">על </w:t>
      </w:r>
      <w:bookmarkStart w:id="26735" w:name="_ETM_Q61_354669"/>
      <w:bookmarkEnd w:id="26735"/>
      <w:r>
        <w:rPr>
          <w:rtl/>
        </w:rPr>
        <w:t xml:space="preserve">העבר </w:t>
      </w:r>
      <w:bookmarkStart w:id="26736" w:name="_ETM_Q61_355739"/>
      <w:bookmarkEnd w:id="26736"/>
      <w:r>
        <w:rPr>
          <w:rtl/>
        </w:rPr>
        <w:t xml:space="preserve">אלא </w:t>
      </w:r>
      <w:bookmarkStart w:id="26737" w:name="_ETM_Q61_356189"/>
      <w:bookmarkEnd w:id="26737"/>
      <w:r>
        <w:rPr>
          <w:rtl/>
        </w:rPr>
        <w:t xml:space="preserve">להניח </w:t>
      </w:r>
      <w:bookmarkStart w:id="26738" w:name="_ETM_Q61_357500"/>
      <w:bookmarkStart w:id="26739" w:name="_ETM_Q61_357770"/>
      <w:bookmarkStart w:id="26740" w:name="_ETM_Q61_358280"/>
      <w:bookmarkEnd w:id="26738"/>
      <w:bookmarkEnd w:id="26739"/>
      <w:bookmarkEnd w:id="26740"/>
      <w:r>
        <w:rPr>
          <w:rtl/>
        </w:rPr>
        <w:t xml:space="preserve">את </w:t>
      </w:r>
      <w:bookmarkStart w:id="26741" w:name="_ETM_Q61_358430"/>
      <w:bookmarkEnd w:id="26741"/>
      <w:r>
        <w:rPr>
          <w:rtl/>
        </w:rPr>
        <w:t xml:space="preserve">הבסיס </w:t>
      </w:r>
      <w:bookmarkStart w:id="26742" w:name="_ETM_Q61_358940"/>
      <w:bookmarkEnd w:id="26742"/>
      <w:r>
        <w:rPr>
          <w:rtl/>
        </w:rPr>
        <w:t xml:space="preserve">לעתיד </w:t>
      </w:r>
      <w:bookmarkStart w:id="26743" w:name="_ETM_Q61_359389"/>
      <w:bookmarkEnd w:id="26743"/>
      <w:r>
        <w:rPr>
          <w:rtl/>
        </w:rPr>
        <w:t xml:space="preserve">טוב </w:t>
      </w:r>
      <w:bookmarkStart w:id="26744" w:name="_ETM_Q61_359630"/>
      <w:bookmarkEnd w:id="26744"/>
      <w:r>
        <w:rPr>
          <w:rtl/>
        </w:rPr>
        <w:t>יותר</w:t>
      </w:r>
      <w:r>
        <w:rPr>
          <w:rFonts w:hint="cs"/>
          <w:rtl/>
        </w:rPr>
        <w:t>.</w:t>
      </w:r>
    </w:p>
    <w:p w:rsidR="00D57F53" w:rsidRDefault="00D57F53" w:rsidP="007F6EF4">
      <w:pPr>
        <w:rPr>
          <w:rtl/>
        </w:rPr>
      </w:pPr>
      <w:bookmarkStart w:id="26745" w:name="_ETM_Q61_361091"/>
      <w:bookmarkStart w:id="26746" w:name="_ETM_Q61_361172"/>
      <w:bookmarkEnd w:id="26745"/>
      <w:bookmarkEnd w:id="26746"/>
    </w:p>
    <w:p w:rsidR="00D57F53" w:rsidRDefault="00D57F53" w:rsidP="00BF4244">
      <w:pPr>
        <w:rPr>
          <w:rtl/>
        </w:rPr>
      </w:pPr>
      <w:bookmarkStart w:id="26747" w:name="_ETM_Q61_361202"/>
      <w:bookmarkStart w:id="26748" w:name="_ETM_Q61_361274"/>
      <w:bookmarkStart w:id="26749" w:name="_ETM_Q61_360900"/>
      <w:bookmarkEnd w:id="26747"/>
      <w:bookmarkEnd w:id="26748"/>
      <w:bookmarkEnd w:id="26749"/>
      <w:r>
        <w:rPr>
          <w:rtl/>
        </w:rPr>
        <w:t xml:space="preserve">תארו </w:t>
      </w:r>
      <w:bookmarkStart w:id="26750" w:name="_ETM_Q61_361349"/>
      <w:bookmarkEnd w:id="26750"/>
      <w:r>
        <w:rPr>
          <w:rtl/>
        </w:rPr>
        <w:t xml:space="preserve">לעצמכם </w:t>
      </w:r>
      <w:bookmarkStart w:id="26751" w:name="_ETM_Q61_362770"/>
      <w:bookmarkEnd w:id="26751"/>
      <w:r>
        <w:rPr>
          <w:rtl/>
        </w:rPr>
        <w:t xml:space="preserve">מדינה </w:t>
      </w:r>
      <w:bookmarkStart w:id="26752" w:name="_ETM_Q61_363850"/>
      <w:bookmarkEnd w:id="26752"/>
      <w:r>
        <w:rPr>
          <w:rtl/>
        </w:rPr>
        <w:t xml:space="preserve">שבה </w:t>
      </w:r>
      <w:bookmarkStart w:id="26753" w:name="_ETM_Q61_364270"/>
      <w:bookmarkEnd w:id="26753"/>
      <w:r>
        <w:rPr>
          <w:rtl/>
        </w:rPr>
        <w:t xml:space="preserve">אין </w:t>
      </w:r>
      <w:bookmarkStart w:id="26754" w:name="_ETM_Q61_364419"/>
      <w:bookmarkEnd w:id="26754"/>
      <w:r>
        <w:rPr>
          <w:rtl/>
        </w:rPr>
        <w:t xml:space="preserve">לנו </w:t>
      </w:r>
      <w:bookmarkStart w:id="26755" w:name="_ETM_Q61_364600"/>
      <w:bookmarkEnd w:id="26755"/>
      <w:r>
        <w:rPr>
          <w:rtl/>
        </w:rPr>
        <w:t xml:space="preserve">שום </w:t>
      </w:r>
      <w:bookmarkStart w:id="26756" w:name="_ETM_Q61_364870"/>
      <w:bookmarkEnd w:id="26756"/>
      <w:r>
        <w:rPr>
          <w:rtl/>
        </w:rPr>
        <w:t xml:space="preserve">מנגנון </w:t>
      </w:r>
      <w:bookmarkStart w:id="26757" w:name="_ETM_Q61_365320"/>
      <w:bookmarkEnd w:id="26757"/>
      <w:r>
        <w:rPr>
          <w:rtl/>
        </w:rPr>
        <w:t xml:space="preserve">רשמי </w:t>
      </w:r>
      <w:bookmarkStart w:id="26758" w:name="_ETM_Q61_365680"/>
      <w:bookmarkEnd w:id="26758"/>
      <w:r>
        <w:rPr>
          <w:rtl/>
        </w:rPr>
        <w:t xml:space="preserve">שיכול </w:t>
      </w:r>
      <w:bookmarkStart w:id="26759" w:name="_ETM_Q61_366040"/>
      <w:bookmarkEnd w:id="26759"/>
      <w:r>
        <w:rPr>
          <w:rtl/>
        </w:rPr>
        <w:t xml:space="preserve">לבדוק </w:t>
      </w:r>
      <w:bookmarkStart w:id="26760" w:name="_ETM_Q61_366370"/>
      <w:bookmarkEnd w:id="26760"/>
      <w:r>
        <w:rPr>
          <w:rtl/>
        </w:rPr>
        <w:t xml:space="preserve">כשלים </w:t>
      </w:r>
      <w:bookmarkStart w:id="26761" w:name="_ETM_Q61_366730"/>
      <w:bookmarkEnd w:id="26761"/>
      <w:r>
        <w:rPr>
          <w:rtl/>
        </w:rPr>
        <w:t>אלו</w:t>
      </w:r>
      <w:r>
        <w:rPr>
          <w:rFonts w:hint="cs"/>
          <w:rtl/>
        </w:rPr>
        <w:t>.</w:t>
      </w:r>
      <w:r>
        <w:rPr>
          <w:rtl/>
        </w:rPr>
        <w:t xml:space="preserve"> </w:t>
      </w:r>
      <w:bookmarkStart w:id="26762" w:name="_ETM_Q61_367690"/>
      <w:bookmarkEnd w:id="26762"/>
      <w:r>
        <w:rPr>
          <w:rtl/>
        </w:rPr>
        <w:t xml:space="preserve">מה </w:t>
      </w:r>
      <w:bookmarkStart w:id="26763" w:name="_ETM_Q61_367900"/>
      <w:bookmarkEnd w:id="26763"/>
      <w:r>
        <w:rPr>
          <w:rtl/>
        </w:rPr>
        <w:t xml:space="preserve">זה </w:t>
      </w:r>
      <w:bookmarkStart w:id="26764" w:name="_ETM_Q61_368020"/>
      <w:bookmarkEnd w:id="26764"/>
      <w:r>
        <w:rPr>
          <w:rtl/>
        </w:rPr>
        <w:t xml:space="preserve">אומר </w:t>
      </w:r>
      <w:bookmarkStart w:id="26765" w:name="_ETM_Q61_368290"/>
      <w:bookmarkEnd w:id="26765"/>
      <w:r>
        <w:rPr>
          <w:rtl/>
        </w:rPr>
        <w:t xml:space="preserve">עלינו </w:t>
      </w:r>
      <w:bookmarkStart w:id="26766" w:name="_ETM_Q61_368560"/>
      <w:bookmarkEnd w:id="26766"/>
      <w:r>
        <w:rPr>
          <w:rtl/>
        </w:rPr>
        <w:t>כחברה</w:t>
      </w:r>
      <w:r>
        <w:rPr>
          <w:rFonts w:hint="cs"/>
          <w:rtl/>
        </w:rPr>
        <w:t>?</w:t>
      </w:r>
      <w:bookmarkStart w:id="26767" w:name="_ETM_Q61_369790"/>
      <w:bookmarkEnd w:id="26767"/>
      <w:r>
        <w:rPr>
          <w:rFonts w:hint="cs"/>
          <w:rtl/>
        </w:rPr>
        <w:t xml:space="preserve"> </w:t>
      </w:r>
      <w:r>
        <w:rPr>
          <w:rtl/>
        </w:rPr>
        <w:t xml:space="preserve">האם </w:t>
      </w:r>
      <w:bookmarkStart w:id="26768" w:name="_ETM_Q61_370029"/>
      <w:bookmarkEnd w:id="26768"/>
      <w:r>
        <w:rPr>
          <w:rtl/>
        </w:rPr>
        <w:t xml:space="preserve">אנחנו </w:t>
      </w:r>
      <w:bookmarkStart w:id="26769" w:name="_ETM_Q61_370359"/>
      <w:bookmarkEnd w:id="26769"/>
      <w:r>
        <w:rPr>
          <w:rtl/>
        </w:rPr>
        <w:t xml:space="preserve">באמת </w:t>
      </w:r>
      <w:bookmarkStart w:id="26770" w:name="_ETM_Q61_370839"/>
      <w:bookmarkEnd w:id="26770"/>
      <w:r>
        <w:rPr>
          <w:rtl/>
        </w:rPr>
        <w:t xml:space="preserve">רוצים </w:t>
      </w:r>
      <w:bookmarkStart w:id="26771" w:name="_ETM_Q61_371840"/>
      <w:bookmarkEnd w:id="26771"/>
      <w:r>
        <w:rPr>
          <w:rtl/>
        </w:rPr>
        <w:t xml:space="preserve">להיות </w:t>
      </w:r>
      <w:bookmarkStart w:id="26772" w:name="_ETM_Q61_372260"/>
      <w:bookmarkEnd w:id="26772"/>
      <w:r>
        <w:rPr>
          <w:rtl/>
        </w:rPr>
        <w:t xml:space="preserve">מדינה </w:t>
      </w:r>
      <w:bookmarkStart w:id="26773" w:name="_ETM_Q61_372680"/>
      <w:bookmarkEnd w:id="26773"/>
      <w:r>
        <w:rPr>
          <w:rtl/>
        </w:rPr>
        <w:t xml:space="preserve">שבה </w:t>
      </w:r>
      <w:bookmarkStart w:id="26774" w:name="_ETM_Q61_373010"/>
      <w:bookmarkEnd w:id="26774"/>
      <w:r>
        <w:rPr>
          <w:rtl/>
        </w:rPr>
        <w:t xml:space="preserve">הדברים </w:t>
      </w:r>
      <w:bookmarkStart w:id="26775" w:name="_ETM_Q61_373400"/>
      <w:bookmarkEnd w:id="26775"/>
      <w:r>
        <w:rPr>
          <w:rtl/>
        </w:rPr>
        <w:t xml:space="preserve">מתגלגלים </w:t>
      </w:r>
      <w:bookmarkStart w:id="26776" w:name="_ETM_Q61_374030"/>
      <w:bookmarkEnd w:id="26776"/>
      <w:r>
        <w:rPr>
          <w:rtl/>
        </w:rPr>
        <w:t xml:space="preserve">בלי </w:t>
      </w:r>
      <w:bookmarkStart w:id="26777" w:name="_ETM_Q61_374210"/>
      <w:bookmarkEnd w:id="26777"/>
      <w:r>
        <w:rPr>
          <w:rtl/>
        </w:rPr>
        <w:t>פיקוח</w:t>
      </w:r>
      <w:r>
        <w:rPr>
          <w:rFonts w:hint="cs"/>
          <w:rtl/>
        </w:rPr>
        <w:t>?</w:t>
      </w:r>
      <w:r>
        <w:rPr>
          <w:rtl/>
        </w:rPr>
        <w:t xml:space="preserve"> </w:t>
      </w:r>
      <w:bookmarkStart w:id="26778" w:name="_ETM_Q61_375330"/>
      <w:bookmarkEnd w:id="26778"/>
      <w:r>
        <w:rPr>
          <w:rtl/>
        </w:rPr>
        <w:t xml:space="preserve">שהדברים </w:t>
      </w:r>
      <w:bookmarkStart w:id="26779" w:name="_ETM_Q61_375900"/>
      <w:bookmarkEnd w:id="26779"/>
      <w:r>
        <w:rPr>
          <w:rtl/>
        </w:rPr>
        <w:t xml:space="preserve">פשוט </w:t>
      </w:r>
      <w:bookmarkStart w:id="26780" w:name="_ETM_Q61_376900"/>
      <w:bookmarkEnd w:id="26780"/>
      <w:r>
        <w:rPr>
          <w:rtl/>
        </w:rPr>
        <w:t>מ</w:t>
      </w:r>
      <w:r>
        <w:rPr>
          <w:rFonts w:hint="cs"/>
          <w:rtl/>
        </w:rPr>
        <w:t xml:space="preserve">טואטאים </w:t>
      </w:r>
      <w:bookmarkStart w:id="26781" w:name="_ETM_Q61_377620"/>
      <w:bookmarkEnd w:id="26781"/>
      <w:r>
        <w:rPr>
          <w:rtl/>
        </w:rPr>
        <w:t xml:space="preserve">מתחת </w:t>
      </w:r>
      <w:bookmarkStart w:id="26782" w:name="_ETM_Q61_378069"/>
      <w:bookmarkEnd w:id="26782"/>
      <w:r>
        <w:rPr>
          <w:rtl/>
        </w:rPr>
        <w:t>לשטיח</w:t>
      </w:r>
      <w:r>
        <w:rPr>
          <w:rFonts w:hint="cs"/>
          <w:rtl/>
        </w:rPr>
        <w:t>,</w:t>
      </w:r>
      <w:r>
        <w:rPr>
          <w:rtl/>
        </w:rPr>
        <w:t xml:space="preserve"> </w:t>
      </w:r>
      <w:bookmarkStart w:id="26783" w:name="_ETM_Q61_379180"/>
      <w:bookmarkEnd w:id="26783"/>
      <w:r>
        <w:rPr>
          <w:rtl/>
        </w:rPr>
        <w:t xml:space="preserve">בלי </w:t>
      </w:r>
      <w:bookmarkStart w:id="26784" w:name="_ETM_Q61_379480"/>
      <w:bookmarkEnd w:id="26784"/>
      <w:r>
        <w:rPr>
          <w:rtl/>
        </w:rPr>
        <w:t>אחריות</w:t>
      </w:r>
      <w:r>
        <w:rPr>
          <w:rFonts w:hint="cs"/>
          <w:rtl/>
        </w:rPr>
        <w:t>?</w:t>
      </w:r>
      <w:r>
        <w:rPr>
          <w:rtl/>
        </w:rPr>
        <w:t xml:space="preserve"> </w:t>
      </w:r>
      <w:bookmarkStart w:id="26785" w:name="_ETM_Q61_380919"/>
      <w:bookmarkEnd w:id="26785"/>
      <w:r>
        <w:rPr>
          <w:rtl/>
        </w:rPr>
        <w:t xml:space="preserve">אנחנו </w:t>
      </w:r>
      <w:bookmarkStart w:id="26786" w:name="_ETM_Q61_381280"/>
      <w:bookmarkEnd w:id="26786"/>
      <w:r>
        <w:rPr>
          <w:rtl/>
        </w:rPr>
        <w:t xml:space="preserve">לא </w:t>
      </w:r>
      <w:bookmarkStart w:id="26787" w:name="_ETM_Q61_381430"/>
      <w:bookmarkEnd w:id="26787"/>
      <w:r>
        <w:rPr>
          <w:rtl/>
        </w:rPr>
        <w:t xml:space="preserve">יכולים </w:t>
      </w:r>
      <w:bookmarkStart w:id="26788" w:name="_ETM_Q61_381849"/>
      <w:bookmarkEnd w:id="26788"/>
      <w:r>
        <w:rPr>
          <w:rtl/>
        </w:rPr>
        <w:t xml:space="preserve">להרשות </w:t>
      </w:r>
      <w:bookmarkStart w:id="26789" w:name="_ETM_Q61_382360"/>
      <w:bookmarkEnd w:id="26789"/>
      <w:r>
        <w:rPr>
          <w:rtl/>
        </w:rPr>
        <w:t xml:space="preserve">לעצמנו </w:t>
      </w:r>
      <w:bookmarkStart w:id="26790" w:name="_ETM_Q61_382840"/>
      <w:bookmarkEnd w:id="26790"/>
      <w:r>
        <w:rPr>
          <w:rtl/>
        </w:rPr>
        <w:t xml:space="preserve">להעלים </w:t>
      </w:r>
      <w:bookmarkStart w:id="26791" w:name="_ETM_Q61_383290"/>
      <w:bookmarkEnd w:id="26791"/>
      <w:r>
        <w:rPr>
          <w:rtl/>
        </w:rPr>
        <w:t xml:space="preserve">עין </w:t>
      </w:r>
      <w:bookmarkStart w:id="26792" w:name="_ETM_Q61_383709"/>
      <w:bookmarkEnd w:id="26792"/>
      <w:r>
        <w:rPr>
          <w:rtl/>
        </w:rPr>
        <w:t>מ</w:t>
      </w:r>
      <w:r>
        <w:rPr>
          <w:rFonts w:hint="cs"/>
          <w:rtl/>
        </w:rPr>
        <w:t>כ</w:t>
      </w:r>
      <w:r>
        <w:rPr>
          <w:rtl/>
        </w:rPr>
        <w:t>ש</w:t>
      </w:r>
      <w:r>
        <w:rPr>
          <w:rFonts w:hint="cs"/>
          <w:rtl/>
        </w:rPr>
        <w:t>ל</w:t>
      </w:r>
      <w:r>
        <w:rPr>
          <w:rtl/>
        </w:rPr>
        <w:t xml:space="preserve">ים </w:t>
      </w:r>
      <w:bookmarkStart w:id="26793" w:name="_ETM_Q61_384690"/>
      <w:bookmarkEnd w:id="26793"/>
      <w:r>
        <w:rPr>
          <w:rtl/>
        </w:rPr>
        <w:t xml:space="preserve">שמסכנים </w:t>
      </w:r>
      <w:bookmarkStart w:id="26794" w:name="_ETM_Q61_385889"/>
      <w:bookmarkEnd w:id="26794"/>
      <w:r>
        <w:rPr>
          <w:rtl/>
        </w:rPr>
        <w:t xml:space="preserve">את </w:t>
      </w:r>
      <w:bookmarkStart w:id="26795" w:name="_ETM_Q61_386070"/>
      <w:bookmarkEnd w:id="26795"/>
      <w:r>
        <w:rPr>
          <w:rtl/>
        </w:rPr>
        <w:t xml:space="preserve">ביטחון </w:t>
      </w:r>
      <w:bookmarkStart w:id="26796" w:name="_ETM_Q61_386850"/>
      <w:bookmarkEnd w:id="26796"/>
      <w:r>
        <w:rPr>
          <w:rtl/>
        </w:rPr>
        <w:t>המדינה</w:t>
      </w:r>
      <w:r>
        <w:rPr>
          <w:rFonts w:hint="cs"/>
          <w:rtl/>
        </w:rPr>
        <w:t>,</w:t>
      </w:r>
      <w:r>
        <w:rPr>
          <w:rtl/>
        </w:rPr>
        <w:t xml:space="preserve"> </w:t>
      </w:r>
      <w:bookmarkStart w:id="26797" w:name="_ETM_Q61_388030"/>
      <w:bookmarkEnd w:id="26797"/>
      <w:r>
        <w:rPr>
          <w:rtl/>
        </w:rPr>
        <w:t xml:space="preserve">מערערים </w:t>
      </w:r>
      <w:bookmarkStart w:id="26798" w:name="_ETM_Q61_388780"/>
      <w:bookmarkEnd w:id="26798"/>
      <w:r>
        <w:rPr>
          <w:rtl/>
        </w:rPr>
        <w:t xml:space="preserve">את </w:t>
      </w:r>
      <w:bookmarkStart w:id="26799" w:name="_ETM_Q61_388900"/>
      <w:bookmarkEnd w:id="26799"/>
      <w:r>
        <w:rPr>
          <w:rtl/>
        </w:rPr>
        <w:t xml:space="preserve">החברה </w:t>
      </w:r>
      <w:bookmarkStart w:id="26800" w:name="_ETM_Q61_389500"/>
      <w:bookmarkEnd w:id="26800"/>
      <w:r>
        <w:rPr>
          <w:rtl/>
        </w:rPr>
        <w:t xml:space="preserve">ומחלישים </w:t>
      </w:r>
      <w:bookmarkStart w:id="26801" w:name="_ETM_Q61_390129"/>
      <w:bookmarkEnd w:id="26801"/>
      <w:r>
        <w:rPr>
          <w:rtl/>
        </w:rPr>
        <w:t xml:space="preserve">את </w:t>
      </w:r>
      <w:bookmarkStart w:id="26802" w:name="_ETM_Q61_390250"/>
      <w:bookmarkEnd w:id="26802"/>
      <w:r>
        <w:rPr>
          <w:rtl/>
        </w:rPr>
        <w:t xml:space="preserve">מוסדות </w:t>
      </w:r>
      <w:bookmarkStart w:id="26803" w:name="_ETM_Q61_390669"/>
      <w:bookmarkEnd w:id="26803"/>
      <w:r>
        <w:rPr>
          <w:rtl/>
        </w:rPr>
        <w:t>המדינה</w:t>
      </w:r>
      <w:r>
        <w:rPr>
          <w:rFonts w:hint="cs"/>
          <w:rtl/>
        </w:rPr>
        <w:t>.</w:t>
      </w:r>
      <w:bookmarkStart w:id="26804" w:name="_ETM_Q61_392010"/>
      <w:bookmarkEnd w:id="26804"/>
      <w:r>
        <w:rPr>
          <w:rtl/>
        </w:rPr>
        <w:t xml:space="preserve"> </w:t>
      </w:r>
      <w:bookmarkStart w:id="26805" w:name="_ETM_Q61_393830"/>
      <w:bookmarkEnd w:id="26805"/>
      <w:r>
        <w:rPr>
          <w:rtl/>
        </w:rPr>
        <w:t xml:space="preserve">התעלמות </w:t>
      </w:r>
      <w:bookmarkStart w:id="26806" w:name="_ETM_Q61_395000"/>
      <w:bookmarkEnd w:id="26806"/>
      <w:r>
        <w:rPr>
          <w:rtl/>
        </w:rPr>
        <w:t xml:space="preserve">היא </w:t>
      </w:r>
      <w:bookmarkStart w:id="26807" w:name="_ETM_Q61_395120"/>
      <w:bookmarkEnd w:id="26807"/>
      <w:r>
        <w:rPr>
          <w:rtl/>
        </w:rPr>
        <w:t xml:space="preserve">בגידה </w:t>
      </w:r>
      <w:bookmarkStart w:id="26808" w:name="_ETM_Q61_395630"/>
      <w:bookmarkEnd w:id="26808"/>
      <w:r>
        <w:rPr>
          <w:rtl/>
        </w:rPr>
        <w:t xml:space="preserve">בערכים </w:t>
      </w:r>
      <w:bookmarkStart w:id="26809" w:name="_ETM_Q61_396260"/>
      <w:bookmarkEnd w:id="26809"/>
      <w:r>
        <w:rPr>
          <w:rtl/>
        </w:rPr>
        <w:t xml:space="preserve">שעליהם </w:t>
      </w:r>
      <w:bookmarkStart w:id="26810" w:name="_ETM_Q61_396770"/>
      <w:bookmarkEnd w:id="26810"/>
      <w:r>
        <w:rPr>
          <w:rtl/>
        </w:rPr>
        <w:t xml:space="preserve">התחייבנו </w:t>
      </w:r>
      <w:bookmarkStart w:id="26811" w:name="_ETM_Q61_397830"/>
      <w:bookmarkEnd w:id="26811"/>
      <w:r>
        <w:rPr>
          <w:rtl/>
        </w:rPr>
        <w:t xml:space="preserve">כשנבחרנו </w:t>
      </w:r>
      <w:bookmarkStart w:id="26812" w:name="_ETM_Q61_398700"/>
      <w:bookmarkEnd w:id="26812"/>
      <w:r>
        <w:rPr>
          <w:rtl/>
        </w:rPr>
        <w:t xml:space="preserve">לייצג </w:t>
      </w:r>
      <w:bookmarkStart w:id="26813" w:name="_ETM_Q61_399239"/>
      <w:bookmarkEnd w:id="26813"/>
      <w:r>
        <w:rPr>
          <w:rtl/>
        </w:rPr>
        <w:t xml:space="preserve">את </w:t>
      </w:r>
      <w:bookmarkStart w:id="26814" w:name="_ETM_Q61_399330"/>
      <w:bookmarkEnd w:id="26814"/>
      <w:r>
        <w:rPr>
          <w:rtl/>
        </w:rPr>
        <w:t>הציבור</w:t>
      </w:r>
      <w:r>
        <w:rPr>
          <w:rFonts w:hint="cs"/>
          <w:rtl/>
        </w:rPr>
        <w:t>,</w:t>
      </w:r>
      <w:r>
        <w:rPr>
          <w:rtl/>
        </w:rPr>
        <w:t xml:space="preserve"> </w:t>
      </w:r>
      <w:bookmarkStart w:id="26815" w:name="_ETM_Q61_400200"/>
      <w:bookmarkEnd w:id="26815"/>
      <w:r>
        <w:rPr>
          <w:rtl/>
        </w:rPr>
        <w:t xml:space="preserve">גם </w:t>
      </w:r>
      <w:bookmarkStart w:id="26816" w:name="_ETM_Q61_400500"/>
      <w:bookmarkEnd w:id="26816"/>
      <w:r>
        <w:rPr>
          <w:rtl/>
        </w:rPr>
        <w:t xml:space="preserve">הקואליציה </w:t>
      </w:r>
      <w:bookmarkStart w:id="26817" w:name="_ETM_Q61_401849"/>
      <w:bookmarkEnd w:id="26817"/>
      <w:r>
        <w:rPr>
          <w:rtl/>
        </w:rPr>
        <w:t xml:space="preserve">וגם </w:t>
      </w:r>
      <w:bookmarkStart w:id="26818" w:name="_ETM_Q61_402269"/>
      <w:bookmarkEnd w:id="26818"/>
      <w:r>
        <w:rPr>
          <w:rtl/>
        </w:rPr>
        <w:t>האופוזיציה</w:t>
      </w:r>
      <w:r>
        <w:rPr>
          <w:rFonts w:hint="cs"/>
          <w:rtl/>
        </w:rPr>
        <w:t>.</w:t>
      </w:r>
      <w:r>
        <w:rPr>
          <w:rtl/>
        </w:rPr>
        <w:t xml:space="preserve"> </w:t>
      </w:r>
      <w:bookmarkStart w:id="26819" w:name="_ETM_Q61_403659"/>
      <w:bookmarkEnd w:id="26819"/>
      <w:r>
        <w:rPr>
          <w:rtl/>
        </w:rPr>
        <w:t xml:space="preserve">מדינות </w:t>
      </w:r>
      <w:bookmarkStart w:id="26820" w:name="_ETM_Q61_404230"/>
      <w:bookmarkEnd w:id="26820"/>
      <w:r>
        <w:rPr>
          <w:rtl/>
        </w:rPr>
        <w:t xml:space="preserve">רבות </w:t>
      </w:r>
      <w:bookmarkStart w:id="26821" w:name="_ETM_Q61_404559"/>
      <w:bookmarkEnd w:id="26821"/>
      <w:r>
        <w:rPr>
          <w:rtl/>
        </w:rPr>
        <w:t xml:space="preserve">בעולם </w:t>
      </w:r>
      <w:bookmarkStart w:id="26822" w:name="_ETM_Q61_405040"/>
      <w:bookmarkEnd w:id="26822"/>
      <w:r>
        <w:rPr>
          <w:rtl/>
        </w:rPr>
        <w:t xml:space="preserve">פעלו </w:t>
      </w:r>
      <w:bookmarkStart w:id="26823" w:name="_ETM_Q61_405339"/>
      <w:bookmarkEnd w:id="26823"/>
      <w:r>
        <w:rPr>
          <w:rtl/>
        </w:rPr>
        <w:t xml:space="preserve">בדרך </w:t>
      </w:r>
      <w:bookmarkStart w:id="26824" w:name="_ETM_Q61_405790"/>
      <w:bookmarkEnd w:id="26824"/>
      <w:r>
        <w:rPr>
          <w:rtl/>
        </w:rPr>
        <w:t xml:space="preserve">דומה </w:t>
      </w:r>
      <w:bookmarkStart w:id="26825" w:name="_ETM_Q61_406599"/>
      <w:bookmarkEnd w:id="26825"/>
      <w:r>
        <w:rPr>
          <w:rtl/>
        </w:rPr>
        <w:t xml:space="preserve">כשהתמודדו </w:t>
      </w:r>
      <w:bookmarkStart w:id="26826" w:name="_ETM_Q61_407379"/>
      <w:bookmarkEnd w:id="26826"/>
      <w:r>
        <w:rPr>
          <w:rtl/>
        </w:rPr>
        <w:t xml:space="preserve">עם </w:t>
      </w:r>
      <w:bookmarkStart w:id="26827" w:name="_ETM_Q61_407469"/>
      <w:bookmarkEnd w:id="26827"/>
      <w:r>
        <w:rPr>
          <w:rtl/>
        </w:rPr>
        <w:t xml:space="preserve">משברים </w:t>
      </w:r>
      <w:bookmarkStart w:id="26828" w:name="_ETM_Q61_407979"/>
      <w:bookmarkEnd w:id="26828"/>
      <w:r>
        <w:rPr>
          <w:rtl/>
        </w:rPr>
        <w:t>עמוקים</w:t>
      </w:r>
      <w:r>
        <w:rPr>
          <w:rFonts w:hint="cs"/>
          <w:rtl/>
        </w:rPr>
        <w:t>.</w:t>
      </w:r>
      <w:r>
        <w:rPr>
          <w:rtl/>
        </w:rPr>
        <w:t xml:space="preserve"> </w:t>
      </w:r>
      <w:bookmarkStart w:id="26829" w:name="_ETM_Q61_408969"/>
      <w:bookmarkEnd w:id="26829"/>
      <w:r>
        <w:rPr>
          <w:rtl/>
        </w:rPr>
        <w:t>ב</w:t>
      </w:r>
      <w:r>
        <w:rPr>
          <w:rFonts w:hint="cs"/>
          <w:rtl/>
        </w:rPr>
        <w:t>ב</w:t>
      </w:r>
      <w:r>
        <w:rPr>
          <w:rtl/>
        </w:rPr>
        <w:t>ריטניה</w:t>
      </w:r>
      <w:r>
        <w:rPr>
          <w:rFonts w:hint="cs"/>
          <w:rtl/>
        </w:rPr>
        <w:t>,</w:t>
      </w:r>
      <w:r>
        <w:rPr>
          <w:rtl/>
        </w:rPr>
        <w:t xml:space="preserve"> </w:t>
      </w:r>
      <w:bookmarkStart w:id="26830" w:name="_ETM_Q61_409719"/>
      <w:bookmarkEnd w:id="26830"/>
      <w:r>
        <w:rPr>
          <w:rtl/>
        </w:rPr>
        <w:t>למשל</w:t>
      </w:r>
      <w:r>
        <w:rPr>
          <w:rFonts w:hint="cs"/>
          <w:rtl/>
        </w:rPr>
        <w:t>,</w:t>
      </w:r>
      <w:r>
        <w:rPr>
          <w:rtl/>
        </w:rPr>
        <w:t xml:space="preserve"> </w:t>
      </w:r>
      <w:bookmarkStart w:id="26831" w:name="_ETM_Q61_410590"/>
      <w:bookmarkEnd w:id="26831"/>
      <w:r>
        <w:rPr>
          <w:rtl/>
        </w:rPr>
        <w:t xml:space="preserve">הקימו </w:t>
      </w:r>
      <w:bookmarkStart w:id="26832" w:name="_ETM_Q61_411100"/>
      <w:bookmarkEnd w:id="26832"/>
      <w:r>
        <w:rPr>
          <w:rtl/>
        </w:rPr>
        <w:t xml:space="preserve">ועדות </w:t>
      </w:r>
      <w:bookmarkStart w:id="26833" w:name="_ETM_Q61_411430"/>
      <w:bookmarkEnd w:id="26833"/>
      <w:r>
        <w:rPr>
          <w:rtl/>
        </w:rPr>
        <w:t xml:space="preserve">חקירה </w:t>
      </w:r>
      <w:bookmarkStart w:id="26834" w:name="_ETM_Q61_411819"/>
      <w:bookmarkEnd w:id="26834"/>
      <w:r>
        <w:rPr>
          <w:rtl/>
        </w:rPr>
        <w:t xml:space="preserve">ממלכתיות </w:t>
      </w:r>
      <w:bookmarkStart w:id="26835" w:name="_ETM_Q61_412510"/>
      <w:bookmarkEnd w:id="26835"/>
      <w:r>
        <w:rPr>
          <w:rtl/>
        </w:rPr>
        <w:t xml:space="preserve">לאחר </w:t>
      </w:r>
      <w:bookmarkStart w:id="26836" w:name="_ETM_Q61_412870"/>
      <w:bookmarkEnd w:id="26836"/>
      <w:r>
        <w:rPr>
          <w:rtl/>
        </w:rPr>
        <w:t xml:space="preserve">אירועים </w:t>
      </w:r>
      <w:bookmarkStart w:id="26837" w:name="_ETM_Q61_413260"/>
      <w:bookmarkEnd w:id="26837"/>
      <w:r>
        <w:rPr>
          <w:rtl/>
        </w:rPr>
        <w:t xml:space="preserve">ביטחוניים </w:t>
      </w:r>
      <w:bookmarkStart w:id="26838" w:name="_ETM_Q61_413710"/>
      <w:bookmarkEnd w:id="26838"/>
      <w:r>
        <w:rPr>
          <w:rtl/>
        </w:rPr>
        <w:t xml:space="preserve">וכלכליים </w:t>
      </w:r>
      <w:bookmarkStart w:id="26839" w:name="_ETM_Q61_414220"/>
      <w:bookmarkEnd w:id="26839"/>
      <w:r>
        <w:rPr>
          <w:rtl/>
        </w:rPr>
        <w:t>קשים</w:t>
      </w:r>
      <w:r>
        <w:rPr>
          <w:rFonts w:hint="cs"/>
          <w:rtl/>
        </w:rPr>
        <w:t>,</w:t>
      </w:r>
      <w:r>
        <w:rPr>
          <w:rtl/>
        </w:rPr>
        <w:t xml:space="preserve"> </w:t>
      </w:r>
      <w:bookmarkStart w:id="26840" w:name="_ETM_Q61_415210"/>
      <w:bookmarkEnd w:id="26840"/>
      <w:r>
        <w:rPr>
          <w:rtl/>
        </w:rPr>
        <w:t xml:space="preserve">שהובילו </w:t>
      </w:r>
      <w:bookmarkStart w:id="26841" w:name="_ETM_Q61_415810"/>
      <w:bookmarkEnd w:id="26841"/>
      <w:r>
        <w:rPr>
          <w:rtl/>
        </w:rPr>
        <w:t xml:space="preserve">לשינוי </w:t>
      </w:r>
      <w:bookmarkStart w:id="26842" w:name="_ETM_Q61_416380"/>
      <w:bookmarkEnd w:id="26842"/>
      <w:r>
        <w:rPr>
          <w:rtl/>
        </w:rPr>
        <w:t xml:space="preserve">מדיניות </w:t>
      </w:r>
      <w:bookmarkStart w:id="26843" w:name="_ETM_Q61_417040"/>
      <w:bookmarkEnd w:id="26843"/>
      <w:r>
        <w:rPr>
          <w:rtl/>
        </w:rPr>
        <w:t xml:space="preserve">ולחיזוק </w:t>
      </w:r>
      <w:bookmarkStart w:id="26844" w:name="_ETM_Q61_417610"/>
      <w:bookmarkEnd w:id="26844"/>
      <w:r>
        <w:rPr>
          <w:rtl/>
        </w:rPr>
        <w:t xml:space="preserve">אמון </w:t>
      </w:r>
      <w:bookmarkStart w:id="26845" w:name="_ETM_Q61_417880"/>
      <w:bookmarkEnd w:id="26845"/>
      <w:r>
        <w:rPr>
          <w:rtl/>
        </w:rPr>
        <w:t>הציבור</w:t>
      </w:r>
      <w:r>
        <w:rPr>
          <w:rFonts w:hint="cs"/>
          <w:rtl/>
        </w:rPr>
        <w:t>.</w:t>
      </w:r>
      <w:r>
        <w:rPr>
          <w:rtl/>
        </w:rPr>
        <w:t xml:space="preserve"> </w:t>
      </w:r>
      <w:bookmarkStart w:id="26846" w:name="_ETM_Q61_419060"/>
      <w:bookmarkEnd w:id="26846"/>
      <w:r>
        <w:rPr>
          <w:rtl/>
        </w:rPr>
        <w:t xml:space="preserve">ועדת </w:t>
      </w:r>
      <w:bookmarkStart w:id="26847" w:name="_ETM_Q61_419540"/>
      <w:bookmarkEnd w:id="26847"/>
      <w:r>
        <w:rPr>
          <w:rtl/>
        </w:rPr>
        <w:t xml:space="preserve">חקירה </w:t>
      </w:r>
      <w:bookmarkStart w:id="26848" w:name="_ETM_Q61_420439"/>
      <w:bookmarkEnd w:id="26848"/>
      <w:r>
        <w:rPr>
          <w:rtl/>
        </w:rPr>
        <w:t xml:space="preserve">לבדיקת </w:t>
      </w:r>
      <w:bookmarkStart w:id="26849" w:name="_ETM_Q61_421069"/>
      <w:bookmarkEnd w:id="26849"/>
      <w:r>
        <w:rPr>
          <w:rtl/>
        </w:rPr>
        <w:t xml:space="preserve">מעורבות </w:t>
      </w:r>
      <w:bookmarkStart w:id="26850" w:name="_ETM_Q61_421610"/>
      <w:bookmarkEnd w:id="26850"/>
      <w:r>
        <w:rPr>
          <w:rtl/>
        </w:rPr>
        <w:t xml:space="preserve">בריטניה </w:t>
      </w:r>
      <w:bookmarkStart w:id="26851" w:name="_ETM_Q61_422180"/>
      <w:bookmarkEnd w:id="26851"/>
      <w:r>
        <w:rPr>
          <w:rtl/>
        </w:rPr>
        <w:t xml:space="preserve">במלחמת </w:t>
      </w:r>
      <w:bookmarkStart w:id="26852" w:name="_ETM_Q61_422629"/>
      <w:bookmarkEnd w:id="26852"/>
      <w:r>
        <w:rPr>
          <w:rtl/>
        </w:rPr>
        <w:t xml:space="preserve">עיראק </w:t>
      </w:r>
      <w:bookmarkStart w:id="26853" w:name="_ETM_Q61_422989"/>
      <w:bookmarkEnd w:id="26853"/>
      <w:r>
        <w:rPr>
          <w:rFonts w:hint="cs"/>
          <w:rtl/>
        </w:rPr>
        <w:t xml:space="preserve">היא </w:t>
      </w:r>
      <w:r>
        <w:rPr>
          <w:rtl/>
        </w:rPr>
        <w:t xml:space="preserve">דוגמה </w:t>
      </w:r>
      <w:bookmarkStart w:id="26854" w:name="_ETM_Q61_423319"/>
      <w:bookmarkEnd w:id="26854"/>
      <w:r>
        <w:rPr>
          <w:rtl/>
        </w:rPr>
        <w:t xml:space="preserve">בולטת </w:t>
      </w:r>
      <w:bookmarkStart w:id="26855" w:name="_ETM_Q61_423709"/>
      <w:bookmarkEnd w:id="26855"/>
      <w:r>
        <w:rPr>
          <w:rtl/>
        </w:rPr>
        <w:t>לכך</w:t>
      </w:r>
      <w:r>
        <w:rPr>
          <w:rFonts w:hint="cs"/>
          <w:rtl/>
        </w:rPr>
        <w:t>.</w:t>
      </w:r>
      <w:bookmarkStart w:id="26856" w:name="_ETM_Q61_424474"/>
      <w:bookmarkStart w:id="26857" w:name="_ETM_Q61_424601"/>
      <w:bookmarkStart w:id="26858" w:name="_ETM_Q61_424646"/>
      <w:bookmarkStart w:id="26859" w:name="_ETM_Q61_424714"/>
      <w:bookmarkStart w:id="26860" w:name="_ETM_Q61_424930"/>
      <w:bookmarkEnd w:id="26856"/>
      <w:bookmarkEnd w:id="26857"/>
      <w:bookmarkEnd w:id="26858"/>
      <w:bookmarkEnd w:id="26859"/>
      <w:bookmarkEnd w:id="26860"/>
      <w:r>
        <w:rPr>
          <w:rFonts w:hint="cs"/>
          <w:rtl/>
        </w:rPr>
        <w:t xml:space="preserve"> </w:t>
      </w:r>
      <w:r>
        <w:rPr>
          <w:rtl/>
        </w:rPr>
        <w:t xml:space="preserve">גם </w:t>
      </w:r>
      <w:bookmarkStart w:id="26861" w:name="_ETM_Q61_425260"/>
      <w:bookmarkEnd w:id="26861"/>
      <w:r>
        <w:rPr>
          <w:rtl/>
        </w:rPr>
        <w:t>אצלנו</w:t>
      </w:r>
      <w:r>
        <w:rPr>
          <w:rFonts w:hint="cs"/>
          <w:rtl/>
        </w:rPr>
        <w:t>,</w:t>
      </w:r>
      <w:r>
        <w:rPr>
          <w:rtl/>
        </w:rPr>
        <w:t xml:space="preserve"> </w:t>
      </w:r>
      <w:bookmarkStart w:id="26862" w:name="_ETM_Q61_425769"/>
      <w:bookmarkEnd w:id="26862"/>
      <w:r>
        <w:rPr>
          <w:rtl/>
        </w:rPr>
        <w:t>חברים</w:t>
      </w:r>
      <w:r>
        <w:rPr>
          <w:rFonts w:hint="cs"/>
          <w:rtl/>
        </w:rPr>
        <w:t>,</w:t>
      </w:r>
      <w:r>
        <w:rPr>
          <w:rtl/>
        </w:rPr>
        <w:t xml:space="preserve"> </w:t>
      </w:r>
      <w:bookmarkStart w:id="26863" w:name="_ETM_Q61_426630"/>
      <w:bookmarkEnd w:id="26863"/>
      <w:r>
        <w:rPr>
          <w:rtl/>
        </w:rPr>
        <w:t xml:space="preserve">יש </w:t>
      </w:r>
      <w:bookmarkStart w:id="26864" w:name="_ETM_Q61_426930"/>
      <w:bookmarkEnd w:id="26864"/>
      <w:r>
        <w:rPr>
          <w:rtl/>
        </w:rPr>
        <w:t xml:space="preserve">תקדימים </w:t>
      </w:r>
      <w:bookmarkStart w:id="26865" w:name="_ETM_Q61_427470"/>
      <w:bookmarkEnd w:id="26865"/>
      <w:r>
        <w:rPr>
          <w:rtl/>
        </w:rPr>
        <w:t xml:space="preserve">להקמת </w:t>
      </w:r>
      <w:bookmarkStart w:id="26866" w:name="_ETM_Q61_427980"/>
      <w:bookmarkEnd w:id="26866"/>
      <w:r>
        <w:rPr>
          <w:rtl/>
        </w:rPr>
        <w:t xml:space="preserve">ועדות </w:t>
      </w:r>
      <w:bookmarkStart w:id="26867" w:name="_ETM_Q61_428370"/>
      <w:bookmarkEnd w:id="26867"/>
      <w:r>
        <w:rPr>
          <w:rtl/>
        </w:rPr>
        <w:t>כאלה</w:t>
      </w:r>
      <w:r>
        <w:rPr>
          <w:rFonts w:hint="cs"/>
          <w:rtl/>
        </w:rPr>
        <w:t xml:space="preserve"> </w:t>
      </w:r>
      <w:r>
        <w:rPr>
          <w:rFonts w:hint="eastAsia"/>
          <w:rtl/>
        </w:rPr>
        <w:t>–</w:t>
      </w:r>
      <w:r>
        <w:rPr>
          <w:rtl/>
        </w:rPr>
        <w:t xml:space="preserve"> </w:t>
      </w:r>
      <w:bookmarkStart w:id="26868" w:name="_ETM_Q61_429300"/>
      <w:bookmarkEnd w:id="26868"/>
      <w:r>
        <w:rPr>
          <w:rtl/>
        </w:rPr>
        <w:t xml:space="preserve">מהוועדה </w:t>
      </w:r>
      <w:bookmarkStart w:id="26869" w:name="_ETM_Q61_430020"/>
      <w:bookmarkEnd w:id="26869"/>
      <w:r>
        <w:rPr>
          <w:rtl/>
        </w:rPr>
        <w:t xml:space="preserve">לבדיקת </w:t>
      </w:r>
      <w:bookmarkStart w:id="26870" w:name="_ETM_Q61_430530"/>
      <w:bookmarkEnd w:id="26870"/>
      <w:r>
        <w:rPr>
          <w:rtl/>
        </w:rPr>
        <w:t xml:space="preserve">מלחמת </w:t>
      </w:r>
      <w:bookmarkStart w:id="26871" w:name="_ETM_Q61_431040"/>
      <w:bookmarkEnd w:id="26871"/>
      <w:r>
        <w:rPr>
          <w:rtl/>
        </w:rPr>
        <w:t xml:space="preserve">יום </w:t>
      </w:r>
      <w:bookmarkStart w:id="26872" w:name="_ETM_Q61_431250"/>
      <w:bookmarkEnd w:id="26872"/>
      <w:r>
        <w:rPr>
          <w:rtl/>
        </w:rPr>
        <w:t xml:space="preserve">הכיפורים </w:t>
      </w:r>
      <w:bookmarkStart w:id="26873" w:name="_ETM_Q61_432450"/>
      <w:bookmarkEnd w:id="26873"/>
      <w:r>
        <w:rPr>
          <w:rtl/>
        </w:rPr>
        <w:t xml:space="preserve">ועד </w:t>
      </w:r>
      <w:bookmarkStart w:id="26874" w:name="_ETM_Q61_432840"/>
      <w:bookmarkEnd w:id="26874"/>
      <w:r>
        <w:rPr>
          <w:rtl/>
        </w:rPr>
        <w:t xml:space="preserve">לוועדות </w:t>
      </w:r>
      <w:bookmarkStart w:id="26875" w:name="_ETM_Q61_433379"/>
      <w:bookmarkEnd w:id="26875"/>
      <w:r>
        <w:rPr>
          <w:rtl/>
        </w:rPr>
        <w:t>ש</w:t>
      </w:r>
      <w:r>
        <w:rPr>
          <w:rFonts w:hint="cs"/>
          <w:rtl/>
        </w:rPr>
        <w:t xml:space="preserve">עסקו </w:t>
      </w:r>
      <w:bookmarkStart w:id="26876" w:name="_ETM_Q61_433739"/>
      <w:bookmarkEnd w:id="26876"/>
      <w:r>
        <w:rPr>
          <w:rtl/>
        </w:rPr>
        <w:t xml:space="preserve">במשברים </w:t>
      </w:r>
      <w:bookmarkStart w:id="26877" w:name="_ETM_Q61_434340"/>
      <w:bookmarkEnd w:id="26877"/>
      <w:r>
        <w:rPr>
          <w:rtl/>
        </w:rPr>
        <w:t xml:space="preserve">כלכליים </w:t>
      </w:r>
      <w:bookmarkStart w:id="26878" w:name="_ETM_Q61_434879"/>
      <w:bookmarkEnd w:id="26878"/>
      <w:r>
        <w:rPr>
          <w:rtl/>
        </w:rPr>
        <w:t>ו</w:t>
      </w:r>
      <w:bookmarkStart w:id="26879" w:name="_ETM_Q61_434939"/>
      <w:bookmarkEnd w:id="26879"/>
      <w:r>
        <w:rPr>
          <w:rtl/>
        </w:rPr>
        <w:t>ביטחוניים</w:t>
      </w:r>
      <w:r>
        <w:rPr>
          <w:rFonts w:hint="cs"/>
          <w:rtl/>
        </w:rPr>
        <w:t>.</w:t>
      </w:r>
      <w:r>
        <w:rPr>
          <w:rtl/>
        </w:rPr>
        <w:t xml:space="preserve"> </w:t>
      </w:r>
      <w:bookmarkStart w:id="26880" w:name="_ETM_Q61_436130"/>
      <w:bookmarkEnd w:id="26880"/>
      <w:r>
        <w:rPr>
          <w:rtl/>
        </w:rPr>
        <w:t xml:space="preserve">בכל </w:t>
      </w:r>
      <w:bookmarkStart w:id="26881" w:name="_ETM_Q61_436730"/>
      <w:bookmarkEnd w:id="26881"/>
      <w:r>
        <w:rPr>
          <w:rtl/>
        </w:rPr>
        <w:t xml:space="preserve">פעם </w:t>
      </w:r>
      <w:bookmarkStart w:id="26882" w:name="_ETM_Q61_437120"/>
      <w:bookmarkEnd w:id="26882"/>
      <w:r>
        <w:rPr>
          <w:rtl/>
        </w:rPr>
        <w:t xml:space="preserve">מחדש </w:t>
      </w:r>
      <w:bookmarkStart w:id="26883" w:name="_ETM_Q61_438200"/>
      <w:bookmarkEnd w:id="26883"/>
      <w:r>
        <w:rPr>
          <w:rtl/>
        </w:rPr>
        <w:t xml:space="preserve">ראינו </w:t>
      </w:r>
      <w:bookmarkStart w:id="26884" w:name="_ETM_Q61_438620"/>
      <w:bookmarkEnd w:id="26884"/>
      <w:r>
        <w:rPr>
          <w:rtl/>
        </w:rPr>
        <w:t xml:space="preserve">שדווקא </w:t>
      </w:r>
      <w:bookmarkStart w:id="26885" w:name="_ETM_Q61_439160"/>
      <w:bookmarkEnd w:id="26885"/>
      <w:r>
        <w:rPr>
          <w:rtl/>
        </w:rPr>
        <w:t xml:space="preserve">המהלך </w:t>
      </w:r>
      <w:bookmarkStart w:id="26886" w:name="_ETM_Q61_439640"/>
      <w:bookmarkEnd w:id="26886"/>
      <w:r>
        <w:rPr>
          <w:rtl/>
        </w:rPr>
        <w:t xml:space="preserve">הזה </w:t>
      </w:r>
      <w:bookmarkStart w:id="26887" w:name="_ETM_Q61_439850"/>
      <w:bookmarkEnd w:id="26887"/>
      <w:r>
        <w:rPr>
          <w:rtl/>
        </w:rPr>
        <w:t xml:space="preserve">הצליח </w:t>
      </w:r>
      <w:bookmarkStart w:id="26888" w:name="_ETM_Q61_440300"/>
      <w:bookmarkEnd w:id="26888"/>
      <w:r>
        <w:rPr>
          <w:rtl/>
        </w:rPr>
        <w:t xml:space="preserve">להחזיר </w:t>
      </w:r>
      <w:bookmarkStart w:id="26889" w:name="_ETM_Q61_440750"/>
      <w:bookmarkEnd w:id="26889"/>
      <w:r>
        <w:rPr>
          <w:rtl/>
        </w:rPr>
        <w:t xml:space="preserve">את </w:t>
      </w:r>
      <w:bookmarkStart w:id="26890" w:name="_ETM_Q61_440870"/>
      <w:bookmarkEnd w:id="26890"/>
      <w:r>
        <w:rPr>
          <w:rtl/>
        </w:rPr>
        <w:t xml:space="preserve">המדינה </w:t>
      </w:r>
      <w:bookmarkStart w:id="26891" w:name="_ETM_Q61_441920"/>
      <w:bookmarkEnd w:id="26891"/>
      <w:r>
        <w:rPr>
          <w:rtl/>
        </w:rPr>
        <w:t xml:space="preserve">למסלול </w:t>
      </w:r>
      <w:bookmarkStart w:id="26892" w:name="_ETM_Q61_442550"/>
      <w:bookmarkEnd w:id="26892"/>
      <w:r>
        <w:rPr>
          <w:rtl/>
        </w:rPr>
        <w:t>הנכון</w:t>
      </w:r>
      <w:r>
        <w:rPr>
          <w:rFonts w:hint="cs"/>
          <w:rtl/>
        </w:rPr>
        <w:t>.</w:t>
      </w:r>
      <w:bookmarkStart w:id="26893" w:name="_ETM_Q61_443969"/>
      <w:bookmarkStart w:id="26894" w:name="_ETM_Q61_444070"/>
      <w:bookmarkStart w:id="26895" w:name="_ETM_Q61_444095"/>
      <w:bookmarkStart w:id="26896" w:name="_ETM_Q61_444176"/>
      <w:bookmarkStart w:id="26897" w:name="_ETM_Q61_444449"/>
      <w:bookmarkEnd w:id="26893"/>
      <w:bookmarkEnd w:id="26894"/>
      <w:bookmarkEnd w:id="26895"/>
      <w:bookmarkEnd w:id="26896"/>
      <w:bookmarkEnd w:id="26897"/>
      <w:r>
        <w:rPr>
          <w:rFonts w:hint="cs"/>
          <w:rtl/>
        </w:rPr>
        <w:t xml:space="preserve"> </w:t>
      </w:r>
      <w:r>
        <w:rPr>
          <w:rtl/>
        </w:rPr>
        <w:t xml:space="preserve">אני </w:t>
      </w:r>
      <w:bookmarkStart w:id="26898" w:name="_ETM_Q61_444659"/>
      <w:bookmarkEnd w:id="26898"/>
      <w:r>
        <w:rPr>
          <w:rtl/>
        </w:rPr>
        <w:t xml:space="preserve">רוצה </w:t>
      </w:r>
      <w:bookmarkStart w:id="26899" w:name="_ETM_Q61_444930"/>
      <w:bookmarkEnd w:id="26899"/>
      <w:r>
        <w:rPr>
          <w:rtl/>
        </w:rPr>
        <w:t xml:space="preserve">להזכיר </w:t>
      </w:r>
      <w:bookmarkStart w:id="26900" w:name="_ETM_Q61_445349"/>
      <w:bookmarkEnd w:id="26900"/>
      <w:r>
        <w:rPr>
          <w:rtl/>
        </w:rPr>
        <w:t xml:space="preserve">לכם </w:t>
      </w:r>
      <w:bookmarkStart w:id="26901" w:name="_ETM_Q61_445619"/>
      <w:bookmarkEnd w:id="26901"/>
      <w:r>
        <w:rPr>
          <w:rtl/>
        </w:rPr>
        <w:t xml:space="preserve">את </w:t>
      </w:r>
      <w:bookmarkStart w:id="26902" w:name="_ETM_Q61_445740"/>
      <w:bookmarkEnd w:id="26902"/>
      <w:r>
        <w:rPr>
          <w:rtl/>
        </w:rPr>
        <w:t xml:space="preserve">ועדת </w:t>
      </w:r>
      <w:bookmarkStart w:id="26903" w:name="_ETM_Q61_446159"/>
      <w:bookmarkEnd w:id="26903"/>
      <w:r>
        <w:rPr>
          <w:rtl/>
        </w:rPr>
        <w:t>אגרנט</w:t>
      </w:r>
      <w:r>
        <w:rPr>
          <w:rFonts w:hint="cs"/>
          <w:rtl/>
        </w:rPr>
        <w:t>,</w:t>
      </w:r>
      <w:r>
        <w:rPr>
          <w:rtl/>
        </w:rPr>
        <w:t xml:space="preserve"> </w:t>
      </w:r>
      <w:bookmarkStart w:id="26904" w:name="_ETM_Q61_447300"/>
      <w:bookmarkEnd w:id="26904"/>
      <w:r>
        <w:rPr>
          <w:rtl/>
        </w:rPr>
        <w:t xml:space="preserve">שעסקה </w:t>
      </w:r>
      <w:bookmarkStart w:id="26905" w:name="_ETM_Q61_447960"/>
      <w:bookmarkEnd w:id="26905"/>
      <w:r>
        <w:rPr>
          <w:rtl/>
        </w:rPr>
        <w:t xml:space="preserve">במחדלי </w:t>
      </w:r>
      <w:bookmarkStart w:id="26906" w:name="_ETM_Q61_448740"/>
      <w:bookmarkEnd w:id="26906"/>
      <w:r>
        <w:rPr>
          <w:rtl/>
        </w:rPr>
        <w:t xml:space="preserve">מלחמת </w:t>
      </w:r>
      <w:bookmarkStart w:id="26907" w:name="_ETM_Q61_449310"/>
      <w:bookmarkEnd w:id="26907"/>
      <w:r>
        <w:rPr>
          <w:rtl/>
        </w:rPr>
        <w:t xml:space="preserve">יום </w:t>
      </w:r>
      <w:bookmarkStart w:id="26908" w:name="_ETM_Q61_449490"/>
      <w:bookmarkEnd w:id="26908"/>
      <w:r>
        <w:rPr>
          <w:rtl/>
        </w:rPr>
        <w:t>הכיפורים</w:t>
      </w:r>
      <w:r>
        <w:rPr>
          <w:rFonts w:hint="cs"/>
          <w:rtl/>
        </w:rPr>
        <w:t>.</w:t>
      </w:r>
      <w:r>
        <w:rPr>
          <w:rtl/>
        </w:rPr>
        <w:t xml:space="preserve"> </w:t>
      </w:r>
      <w:bookmarkStart w:id="26909" w:name="_ETM_Q61_451150"/>
      <w:bookmarkEnd w:id="26909"/>
      <w:r>
        <w:rPr>
          <w:rtl/>
        </w:rPr>
        <w:t xml:space="preserve">הוועדה </w:t>
      </w:r>
      <w:bookmarkStart w:id="26910" w:name="_ETM_Q61_451660"/>
      <w:bookmarkEnd w:id="26910"/>
      <w:r>
        <w:rPr>
          <w:rtl/>
        </w:rPr>
        <w:t xml:space="preserve">הזו </w:t>
      </w:r>
      <w:bookmarkStart w:id="26911" w:name="_ETM_Q61_451870"/>
      <w:bookmarkEnd w:id="26911"/>
      <w:r>
        <w:rPr>
          <w:rtl/>
        </w:rPr>
        <w:t xml:space="preserve">לא </w:t>
      </w:r>
      <w:bookmarkStart w:id="26912" w:name="_ETM_Q61_452020"/>
      <w:bookmarkEnd w:id="26912"/>
      <w:r>
        <w:rPr>
          <w:rtl/>
        </w:rPr>
        <w:t xml:space="preserve">רק </w:t>
      </w:r>
      <w:bookmarkStart w:id="26913" w:name="_ETM_Q61_452199"/>
      <w:bookmarkEnd w:id="26913"/>
      <w:r>
        <w:rPr>
          <w:rtl/>
        </w:rPr>
        <w:t xml:space="preserve">הצביעה </w:t>
      </w:r>
      <w:bookmarkStart w:id="26914" w:name="_ETM_Q61_452560"/>
      <w:bookmarkEnd w:id="26914"/>
      <w:r>
        <w:rPr>
          <w:rtl/>
        </w:rPr>
        <w:t xml:space="preserve">על </w:t>
      </w:r>
      <w:bookmarkStart w:id="26915" w:name="_ETM_Q61_452620"/>
      <w:bookmarkEnd w:id="26915"/>
      <w:r>
        <w:rPr>
          <w:rtl/>
        </w:rPr>
        <w:t xml:space="preserve">כשלים </w:t>
      </w:r>
      <w:bookmarkStart w:id="26916" w:name="_ETM_Q61_453310"/>
      <w:bookmarkEnd w:id="26916"/>
      <w:r>
        <w:rPr>
          <w:rtl/>
        </w:rPr>
        <w:t xml:space="preserve">אלא </w:t>
      </w:r>
      <w:bookmarkStart w:id="26917" w:name="_ETM_Q61_453520"/>
      <w:bookmarkEnd w:id="26917"/>
      <w:r>
        <w:rPr>
          <w:rtl/>
        </w:rPr>
        <w:t xml:space="preserve">גם </w:t>
      </w:r>
      <w:bookmarkStart w:id="26918" w:name="_ETM_Q61_453699"/>
      <w:bookmarkEnd w:id="26918"/>
      <w:r>
        <w:rPr>
          <w:rtl/>
        </w:rPr>
        <w:t xml:space="preserve">סללה </w:t>
      </w:r>
      <w:bookmarkStart w:id="26919" w:name="_ETM_Q61_454089"/>
      <w:bookmarkEnd w:id="26919"/>
      <w:r>
        <w:rPr>
          <w:rtl/>
        </w:rPr>
        <w:t xml:space="preserve">את </w:t>
      </w:r>
      <w:bookmarkStart w:id="26920" w:name="_ETM_Q61_454240"/>
      <w:bookmarkEnd w:id="26920"/>
      <w:r>
        <w:rPr>
          <w:rtl/>
        </w:rPr>
        <w:t xml:space="preserve">הדרך </w:t>
      </w:r>
      <w:bookmarkStart w:id="26921" w:name="_ETM_Q61_454600"/>
      <w:bookmarkEnd w:id="26921"/>
      <w:r>
        <w:rPr>
          <w:rtl/>
        </w:rPr>
        <w:t xml:space="preserve">לשינויים </w:t>
      </w:r>
      <w:bookmarkStart w:id="26922" w:name="_ETM_Q61_455290"/>
      <w:bookmarkEnd w:id="26922"/>
      <w:r>
        <w:rPr>
          <w:rtl/>
        </w:rPr>
        <w:t xml:space="preserve">עמוקים </w:t>
      </w:r>
      <w:bookmarkStart w:id="26923" w:name="_ETM_Q61_455889"/>
      <w:bookmarkEnd w:id="26923"/>
      <w:r>
        <w:rPr>
          <w:rtl/>
        </w:rPr>
        <w:t xml:space="preserve">במערכת </w:t>
      </w:r>
      <w:bookmarkStart w:id="26924" w:name="_ETM_Q61_456669"/>
      <w:bookmarkEnd w:id="26924"/>
      <w:r>
        <w:rPr>
          <w:rtl/>
        </w:rPr>
        <w:t>הביטחון</w:t>
      </w:r>
      <w:r>
        <w:rPr>
          <w:rFonts w:hint="cs"/>
          <w:rtl/>
        </w:rPr>
        <w:t>.</w:t>
      </w:r>
      <w:r>
        <w:rPr>
          <w:rtl/>
        </w:rPr>
        <w:t xml:space="preserve"> </w:t>
      </w:r>
      <w:bookmarkStart w:id="26925" w:name="_ETM_Q61_458029"/>
      <w:bookmarkEnd w:id="26925"/>
      <w:r>
        <w:rPr>
          <w:rtl/>
        </w:rPr>
        <w:t xml:space="preserve">השינויים </w:t>
      </w:r>
      <w:bookmarkStart w:id="26926" w:name="_ETM_Q61_458659"/>
      <w:bookmarkEnd w:id="26926"/>
      <w:r>
        <w:rPr>
          <w:rtl/>
        </w:rPr>
        <w:t>הללו</w:t>
      </w:r>
      <w:r>
        <w:rPr>
          <w:rFonts w:hint="cs"/>
          <w:rtl/>
        </w:rPr>
        <w:t>,</w:t>
      </w:r>
      <w:r>
        <w:rPr>
          <w:rtl/>
        </w:rPr>
        <w:t xml:space="preserve"> </w:t>
      </w:r>
      <w:bookmarkStart w:id="26927" w:name="_ETM_Q61_459110"/>
      <w:bookmarkEnd w:id="26927"/>
      <w:r>
        <w:rPr>
          <w:rtl/>
        </w:rPr>
        <w:t xml:space="preserve">למרות </w:t>
      </w:r>
      <w:bookmarkStart w:id="26928" w:name="_ETM_Q61_459560"/>
      <w:bookmarkEnd w:id="26928"/>
      <w:r>
        <w:rPr>
          <w:rtl/>
        </w:rPr>
        <w:t xml:space="preserve">הכאב </w:t>
      </w:r>
      <w:bookmarkStart w:id="26929" w:name="_ETM_Q61_460610"/>
      <w:bookmarkEnd w:id="26929"/>
      <w:r>
        <w:rPr>
          <w:rtl/>
        </w:rPr>
        <w:t>שבח</w:t>
      </w:r>
      <w:r>
        <w:rPr>
          <w:rFonts w:hint="cs"/>
          <w:rtl/>
        </w:rPr>
        <w:t>שי</w:t>
      </w:r>
      <w:r>
        <w:rPr>
          <w:rtl/>
        </w:rPr>
        <w:t>פ</w:t>
      </w:r>
      <w:r>
        <w:rPr>
          <w:rFonts w:hint="cs"/>
          <w:rtl/>
        </w:rPr>
        <w:t>ת</w:t>
      </w:r>
      <w:r>
        <w:rPr>
          <w:rtl/>
        </w:rPr>
        <w:t xml:space="preserve"> </w:t>
      </w:r>
      <w:bookmarkStart w:id="26930" w:name="_ETM_Q61_461449"/>
      <w:bookmarkStart w:id="26931" w:name="_ETM_Q61_462050"/>
      <w:bookmarkStart w:id="26932" w:name="_ETM_Q61_462139"/>
      <w:bookmarkEnd w:id="26930"/>
      <w:bookmarkEnd w:id="26931"/>
      <w:bookmarkEnd w:id="26932"/>
      <w:r>
        <w:rPr>
          <w:rtl/>
        </w:rPr>
        <w:t>המחדלים</w:t>
      </w:r>
      <w:r>
        <w:rPr>
          <w:rFonts w:hint="cs"/>
          <w:rtl/>
        </w:rPr>
        <w:t>,</w:t>
      </w:r>
      <w:r>
        <w:rPr>
          <w:rtl/>
        </w:rPr>
        <w:t xml:space="preserve"> </w:t>
      </w:r>
      <w:bookmarkStart w:id="26933" w:name="_ETM_Q61_463190"/>
      <w:bookmarkEnd w:id="26933"/>
      <w:r>
        <w:rPr>
          <w:rtl/>
        </w:rPr>
        <w:t xml:space="preserve">הם </w:t>
      </w:r>
      <w:bookmarkStart w:id="26934" w:name="_ETM_Q61_463400"/>
      <w:bookmarkEnd w:id="26934"/>
      <w:r>
        <w:rPr>
          <w:rtl/>
        </w:rPr>
        <w:t xml:space="preserve">אלו </w:t>
      </w:r>
      <w:bookmarkStart w:id="26935" w:name="_ETM_Q61_463790"/>
      <w:bookmarkEnd w:id="26935"/>
      <w:r>
        <w:rPr>
          <w:rtl/>
        </w:rPr>
        <w:t xml:space="preserve">שאפשרו </w:t>
      </w:r>
      <w:bookmarkStart w:id="26936" w:name="_ETM_Q61_464419"/>
      <w:bookmarkEnd w:id="26936"/>
      <w:r>
        <w:rPr>
          <w:rtl/>
        </w:rPr>
        <w:t xml:space="preserve">לצה"ל </w:t>
      </w:r>
      <w:bookmarkStart w:id="26937" w:name="_ETM_Q61_465320"/>
      <w:bookmarkEnd w:id="26937"/>
      <w:r>
        <w:rPr>
          <w:rtl/>
        </w:rPr>
        <w:t xml:space="preserve">לחזור </w:t>
      </w:r>
      <w:bookmarkStart w:id="26938" w:name="_ETM_Q61_465919"/>
      <w:bookmarkEnd w:id="26938"/>
      <w:r>
        <w:rPr>
          <w:rtl/>
        </w:rPr>
        <w:t xml:space="preserve">להיות </w:t>
      </w:r>
      <w:bookmarkStart w:id="26939" w:name="_ETM_Q61_466339"/>
      <w:bookmarkEnd w:id="26939"/>
      <w:r>
        <w:rPr>
          <w:rtl/>
        </w:rPr>
        <w:t xml:space="preserve">הצבא </w:t>
      </w:r>
      <w:bookmarkStart w:id="26940" w:name="_ETM_Q61_466790"/>
      <w:bookmarkEnd w:id="26940"/>
      <w:r>
        <w:rPr>
          <w:rtl/>
        </w:rPr>
        <w:t xml:space="preserve">החזק </w:t>
      </w:r>
      <w:bookmarkStart w:id="26941" w:name="_ETM_Q61_467240"/>
      <w:bookmarkEnd w:id="26941"/>
      <w:r>
        <w:rPr>
          <w:rtl/>
        </w:rPr>
        <w:t>באזור</w:t>
      </w:r>
      <w:r>
        <w:rPr>
          <w:rFonts w:hint="cs"/>
          <w:rtl/>
        </w:rPr>
        <w:t xml:space="preserve">. </w:t>
      </w:r>
      <w:bookmarkStart w:id="26942" w:name="_ETM_Q61_470644"/>
      <w:bookmarkStart w:id="26943" w:name="_ETM_Q61_470749"/>
      <w:bookmarkStart w:id="26944" w:name="_ETM_Q61_470868"/>
      <w:bookmarkStart w:id="26945" w:name="_ETM_Q61_470952"/>
      <w:bookmarkStart w:id="26946" w:name="_ETM_Q61_468680"/>
      <w:bookmarkEnd w:id="26942"/>
      <w:bookmarkEnd w:id="26943"/>
      <w:bookmarkEnd w:id="26944"/>
      <w:bookmarkEnd w:id="26945"/>
      <w:bookmarkEnd w:id="26946"/>
      <w:r>
        <w:rPr>
          <w:rtl/>
        </w:rPr>
        <w:t xml:space="preserve">ב-2022 </w:t>
      </w:r>
      <w:bookmarkStart w:id="26947" w:name="_ETM_Q61_470120"/>
      <w:bookmarkEnd w:id="26947"/>
      <w:r>
        <w:rPr>
          <w:rtl/>
        </w:rPr>
        <w:t xml:space="preserve">הגיש </w:t>
      </w:r>
      <w:bookmarkStart w:id="26948" w:name="_ETM_Q61_470389"/>
      <w:bookmarkEnd w:id="26948"/>
      <w:r>
        <w:rPr>
          <w:rtl/>
        </w:rPr>
        <w:t xml:space="preserve">שר </w:t>
      </w:r>
      <w:bookmarkStart w:id="26949" w:name="_ETM_Q61_470630"/>
      <w:bookmarkEnd w:id="26949"/>
      <w:r>
        <w:rPr>
          <w:rtl/>
        </w:rPr>
        <w:t xml:space="preserve">החינוך </w:t>
      </w:r>
      <w:bookmarkStart w:id="26950" w:name="_ETM_Q61_471050"/>
      <w:bookmarkEnd w:id="26950"/>
      <w:r>
        <w:rPr>
          <w:rtl/>
        </w:rPr>
        <w:t xml:space="preserve">יואב </w:t>
      </w:r>
      <w:bookmarkStart w:id="26951" w:name="_ETM_Q61_471320"/>
      <w:bookmarkEnd w:id="26951"/>
      <w:r>
        <w:rPr>
          <w:rtl/>
        </w:rPr>
        <w:t xml:space="preserve">קיש </w:t>
      </w:r>
      <w:bookmarkStart w:id="26952" w:name="_ETM_Q61_472190"/>
      <w:bookmarkEnd w:id="26952"/>
      <w:r>
        <w:rPr>
          <w:rtl/>
        </w:rPr>
        <w:t xml:space="preserve">הצעת </w:t>
      </w:r>
      <w:bookmarkStart w:id="26953" w:name="_ETM_Q61_472730"/>
      <w:bookmarkEnd w:id="26953"/>
      <w:r>
        <w:rPr>
          <w:rtl/>
        </w:rPr>
        <w:t xml:space="preserve">חוק </w:t>
      </w:r>
      <w:bookmarkStart w:id="26954" w:name="_ETM_Q61_473029"/>
      <w:bookmarkEnd w:id="26954"/>
      <w:r>
        <w:rPr>
          <w:rFonts w:hint="cs"/>
          <w:rtl/>
        </w:rPr>
        <w:t>ל</w:t>
      </w:r>
      <w:bookmarkStart w:id="26955" w:name="_ETM_Q61_473450"/>
      <w:bookmarkEnd w:id="26955"/>
      <w:r>
        <w:rPr>
          <w:rtl/>
        </w:rPr>
        <w:t xml:space="preserve">הקמת </w:t>
      </w:r>
      <w:bookmarkStart w:id="26956" w:name="_ETM_Q61_473900"/>
      <w:bookmarkEnd w:id="26956"/>
      <w:r>
        <w:rPr>
          <w:rtl/>
        </w:rPr>
        <w:t xml:space="preserve">ועדת </w:t>
      </w:r>
      <w:bookmarkStart w:id="26957" w:name="_ETM_Q61_474230"/>
      <w:bookmarkEnd w:id="26957"/>
      <w:r>
        <w:rPr>
          <w:rtl/>
        </w:rPr>
        <w:t xml:space="preserve">חקירה </w:t>
      </w:r>
      <w:bookmarkStart w:id="26958" w:name="_ETM_Q61_474650"/>
      <w:bookmarkEnd w:id="26958"/>
      <w:r>
        <w:rPr>
          <w:rtl/>
        </w:rPr>
        <w:t xml:space="preserve">ממלכתית </w:t>
      </w:r>
      <w:bookmarkStart w:id="26959" w:name="_ETM_Q61_475339"/>
      <w:bookmarkEnd w:id="26959"/>
      <w:r>
        <w:rPr>
          <w:rtl/>
        </w:rPr>
        <w:t xml:space="preserve">בנושא </w:t>
      </w:r>
      <w:bookmarkStart w:id="26960" w:name="_ETM_Q61_475700"/>
      <w:bookmarkEnd w:id="26960"/>
      <w:proofErr w:type="spellStart"/>
      <w:r>
        <w:rPr>
          <w:rtl/>
        </w:rPr>
        <w:t>הרוגלות</w:t>
      </w:r>
      <w:proofErr w:type="spellEnd"/>
      <w:r>
        <w:rPr>
          <w:rFonts w:hint="cs"/>
          <w:rtl/>
        </w:rPr>
        <w:t>,</w:t>
      </w:r>
      <w:r>
        <w:rPr>
          <w:rtl/>
        </w:rPr>
        <w:t xml:space="preserve"> </w:t>
      </w:r>
      <w:bookmarkStart w:id="26961" w:name="_ETM_Q61_476890"/>
      <w:bookmarkEnd w:id="26961"/>
      <w:r>
        <w:rPr>
          <w:rtl/>
        </w:rPr>
        <w:t xml:space="preserve">אבל </w:t>
      </w:r>
      <w:bookmarkStart w:id="26962" w:name="_ETM_Q61_477190"/>
      <w:bookmarkEnd w:id="26962"/>
      <w:r>
        <w:rPr>
          <w:rFonts w:hint="cs"/>
          <w:rtl/>
        </w:rPr>
        <w:t xml:space="preserve">הפלא </w:t>
      </w:r>
      <w:bookmarkStart w:id="26963" w:name="_ETM_Q61_473372"/>
      <w:bookmarkEnd w:id="26963"/>
      <w:r>
        <w:rPr>
          <w:rFonts w:hint="cs"/>
          <w:rtl/>
        </w:rPr>
        <w:t xml:space="preserve">ופלא, </w:t>
      </w:r>
      <w:bookmarkStart w:id="26964" w:name="_ETM_Q61_477460"/>
      <w:bookmarkStart w:id="26965" w:name="_ETM_Q61_478300"/>
      <w:bookmarkEnd w:id="26964"/>
      <w:bookmarkEnd w:id="26965"/>
      <w:r>
        <w:rPr>
          <w:rtl/>
        </w:rPr>
        <w:t xml:space="preserve">פתאום </w:t>
      </w:r>
      <w:bookmarkStart w:id="26966" w:name="_ETM_Q61_478810"/>
      <w:bookmarkEnd w:id="26966"/>
      <w:r>
        <w:rPr>
          <w:rtl/>
        </w:rPr>
        <w:t xml:space="preserve">מפלגת </w:t>
      </w:r>
      <w:bookmarkStart w:id="26967" w:name="_ETM_Q61_479260"/>
      <w:bookmarkEnd w:id="26967"/>
      <w:r>
        <w:rPr>
          <w:rtl/>
        </w:rPr>
        <w:t xml:space="preserve">הליכוד </w:t>
      </w:r>
      <w:bookmarkStart w:id="26968" w:name="_ETM_Q61_479740"/>
      <w:bookmarkEnd w:id="26968"/>
      <w:r>
        <w:rPr>
          <w:rtl/>
        </w:rPr>
        <w:t xml:space="preserve">חושבת </w:t>
      </w:r>
      <w:bookmarkStart w:id="26969" w:name="_ETM_Q61_480190"/>
      <w:bookmarkEnd w:id="26969"/>
      <w:r>
        <w:rPr>
          <w:rtl/>
        </w:rPr>
        <w:t xml:space="preserve">שזה </w:t>
      </w:r>
      <w:bookmarkStart w:id="26970" w:name="_ETM_Q61_480520"/>
      <w:bookmarkEnd w:id="26970"/>
      <w:r>
        <w:rPr>
          <w:rtl/>
        </w:rPr>
        <w:t xml:space="preserve">לא </w:t>
      </w:r>
      <w:bookmarkStart w:id="26971" w:name="_ETM_Q61_480670"/>
      <w:bookmarkEnd w:id="26971"/>
      <w:r>
        <w:rPr>
          <w:rtl/>
        </w:rPr>
        <w:t xml:space="preserve">כלי </w:t>
      </w:r>
      <w:bookmarkStart w:id="26972" w:name="_ETM_Q61_480940"/>
      <w:bookmarkEnd w:id="26972"/>
      <w:r>
        <w:rPr>
          <w:rtl/>
        </w:rPr>
        <w:t xml:space="preserve">מספיק </w:t>
      </w:r>
      <w:bookmarkStart w:id="26973" w:name="_ETM_Q61_481330"/>
      <w:bookmarkEnd w:id="26973"/>
      <w:r>
        <w:rPr>
          <w:rtl/>
        </w:rPr>
        <w:t xml:space="preserve">הגון </w:t>
      </w:r>
      <w:bookmarkStart w:id="26974" w:name="_ETM_Q61_481990"/>
      <w:bookmarkEnd w:id="26974"/>
      <w:r>
        <w:rPr>
          <w:rtl/>
        </w:rPr>
        <w:t>לב</w:t>
      </w:r>
      <w:r>
        <w:rPr>
          <w:rFonts w:hint="cs"/>
          <w:rtl/>
        </w:rPr>
        <w:t xml:space="preserve">וחרים כדי לבדוק את הכשלים. </w:t>
      </w:r>
    </w:p>
    <w:p w:rsidR="00D57F53" w:rsidRDefault="00D57F53" w:rsidP="007F6EF4">
      <w:pPr>
        <w:rPr>
          <w:rtl/>
        </w:rPr>
      </w:pPr>
      <w:bookmarkStart w:id="26975" w:name="_ETM_Q61_487632"/>
      <w:bookmarkStart w:id="26976" w:name="_ETM_Q61_487689"/>
      <w:bookmarkEnd w:id="26975"/>
      <w:bookmarkEnd w:id="26976"/>
    </w:p>
    <w:p w:rsidR="00D57F53" w:rsidRDefault="00D57F53" w:rsidP="00BF4244">
      <w:pPr>
        <w:rPr>
          <w:rtl/>
        </w:rPr>
      </w:pPr>
      <w:bookmarkStart w:id="26977" w:name="_ETM_Q61_487776"/>
      <w:bookmarkStart w:id="26978" w:name="_ETM_Q61_487827"/>
      <w:bookmarkStart w:id="26979" w:name="_ETM_Q61_480000"/>
      <w:bookmarkStart w:id="26980" w:name="_ETM_Q61_480210"/>
      <w:bookmarkStart w:id="26981" w:name="_ETM_Q61_480690"/>
      <w:bookmarkStart w:id="26982" w:name="_ETM_Q61_481020"/>
      <w:bookmarkStart w:id="26983" w:name="_ETM_Q61_481170"/>
      <w:bookmarkStart w:id="26984" w:name="_ETM_Q61_481439"/>
      <w:bookmarkStart w:id="26985" w:name="_ETM_Q61_481829"/>
      <w:bookmarkStart w:id="26986" w:name="_ETM_Q61_482490"/>
      <w:bookmarkStart w:id="26987" w:name="_ETM_Q61_483029"/>
      <w:bookmarkStart w:id="26988" w:name="_ETM_Q61_484850"/>
      <w:bookmarkStart w:id="26989" w:name="_ETM_Q61_485330"/>
      <w:bookmarkStart w:id="26990" w:name="_ETM_Q61_485420"/>
      <w:bookmarkStart w:id="26991" w:name="_ETM_Q61_485779"/>
      <w:bookmarkStart w:id="26992" w:name="_ETM_Q61_487209"/>
      <w:bookmarkEnd w:id="26977"/>
      <w:bookmarkEnd w:id="26978"/>
      <w:bookmarkEnd w:id="26979"/>
      <w:bookmarkEnd w:id="26980"/>
      <w:bookmarkEnd w:id="26981"/>
      <w:bookmarkEnd w:id="26982"/>
      <w:bookmarkEnd w:id="26983"/>
      <w:bookmarkEnd w:id="26984"/>
      <w:bookmarkEnd w:id="26985"/>
      <w:bookmarkEnd w:id="26986"/>
      <w:bookmarkEnd w:id="26987"/>
      <w:bookmarkEnd w:id="26988"/>
      <w:bookmarkEnd w:id="26989"/>
      <w:bookmarkEnd w:id="26990"/>
      <w:bookmarkEnd w:id="26991"/>
      <w:bookmarkEnd w:id="26992"/>
      <w:r>
        <w:rPr>
          <w:rtl/>
        </w:rPr>
        <w:t xml:space="preserve">חבריי </w:t>
      </w:r>
      <w:bookmarkStart w:id="26993" w:name="_ETM_Q61_487719"/>
      <w:bookmarkEnd w:id="26993"/>
      <w:r>
        <w:rPr>
          <w:rtl/>
        </w:rPr>
        <w:t xml:space="preserve">חברי </w:t>
      </w:r>
      <w:bookmarkStart w:id="26994" w:name="_ETM_Q61_488049"/>
      <w:bookmarkEnd w:id="26994"/>
      <w:r>
        <w:rPr>
          <w:rtl/>
        </w:rPr>
        <w:t>הכנסת</w:t>
      </w:r>
      <w:r>
        <w:rPr>
          <w:rFonts w:hint="cs"/>
          <w:rtl/>
        </w:rPr>
        <w:t>,</w:t>
      </w:r>
      <w:r>
        <w:rPr>
          <w:rtl/>
        </w:rPr>
        <w:t xml:space="preserve"> </w:t>
      </w:r>
      <w:bookmarkStart w:id="26995" w:name="_ETM_Q61_488620"/>
      <w:bookmarkEnd w:id="26995"/>
      <w:r>
        <w:rPr>
          <w:rtl/>
        </w:rPr>
        <w:t xml:space="preserve">אני </w:t>
      </w:r>
      <w:bookmarkStart w:id="26996" w:name="_ETM_Q61_488799"/>
      <w:bookmarkEnd w:id="26996"/>
      <w:r>
        <w:rPr>
          <w:rtl/>
        </w:rPr>
        <w:t xml:space="preserve">פונה </w:t>
      </w:r>
      <w:bookmarkStart w:id="26997" w:name="_ETM_Q61_489129"/>
      <w:bookmarkEnd w:id="26997"/>
      <w:r>
        <w:rPr>
          <w:rtl/>
        </w:rPr>
        <w:t xml:space="preserve">אליכם </w:t>
      </w:r>
      <w:bookmarkStart w:id="26998" w:name="_ETM_Q61_489490"/>
      <w:bookmarkEnd w:id="26998"/>
      <w:r>
        <w:rPr>
          <w:rtl/>
        </w:rPr>
        <w:t xml:space="preserve">היום </w:t>
      </w:r>
      <w:bookmarkStart w:id="26999" w:name="_ETM_Q61_490179"/>
      <w:bookmarkEnd w:id="26999"/>
      <w:r>
        <w:rPr>
          <w:rtl/>
        </w:rPr>
        <w:t xml:space="preserve">לא </w:t>
      </w:r>
      <w:bookmarkStart w:id="27000" w:name="_ETM_Q61_490389"/>
      <w:bookmarkStart w:id="27001" w:name="_ETM_Q61_490719"/>
      <w:bookmarkEnd w:id="27000"/>
      <w:bookmarkEnd w:id="27001"/>
      <w:r>
        <w:rPr>
          <w:rFonts w:hint="cs"/>
          <w:rtl/>
        </w:rPr>
        <w:t>כ</w:t>
      </w:r>
      <w:r>
        <w:rPr>
          <w:rtl/>
        </w:rPr>
        <w:t>חברי</w:t>
      </w:r>
      <w:r>
        <w:rPr>
          <w:rFonts w:hint="cs"/>
          <w:rtl/>
        </w:rPr>
        <w:t>י</w:t>
      </w:r>
      <w:r>
        <w:rPr>
          <w:rtl/>
        </w:rPr>
        <w:t xml:space="preserve"> </w:t>
      </w:r>
      <w:bookmarkStart w:id="27002" w:name="_ETM_Q61_491230"/>
      <w:bookmarkStart w:id="27003" w:name="_ETM_Q61_491410"/>
      <w:bookmarkStart w:id="27004" w:name="_ETM_Q61_491709"/>
      <w:bookmarkStart w:id="27005" w:name="_ETM_Q61_492690"/>
      <w:bookmarkEnd w:id="27002"/>
      <w:bookmarkEnd w:id="27003"/>
      <w:bookmarkEnd w:id="27004"/>
      <w:bookmarkEnd w:id="27005"/>
      <w:r>
        <w:rPr>
          <w:rtl/>
        </w:rPr>
        <w:t xml:space="preserve">באופוזיציה </w:t>
      </w:r>
      <w:bookmarkStart w:id="27006" w:name="_ETM_Q61_493410"/>
      <w:bookmarkEnd w:id="27006"/>
      <w:r>
        <w:rPr>
          <w:rFonts w:hint="cs"/>
          <w:rtl/>
        </w:rPr>
        <w:t>א</w:t>
      </w:r>
      <w:r>
        <w:rPr>
          <w:rtl/>
        </w:rPr>
        <w:t>ו</w:t>
      </w:r>
      <w:r>
        <w:rPr>
          <w:rFonts w:hint="cs"/>
          <w:rtl/>
        </w:rPr>
        <w:t xml:space="preserve"> </w:t>
      </w:r>
      <w:r>
        <w:rPr>
          <w:rtl/>
        </w:rPr>
        <w:t xml:space="preserve">בקואליציה </w:t>
      </w:r>
      <w:bookmarkStart w:id="27007" w:name="_ETM_Q61_494580"/>
      <w:bookmarkEnd w:id="27007"/>
      <w:r>
        <w:rPr>
          <w:rtl/>
        </w:rPr>
        <w:t xml:space="preserve">אלא </w:t>
      </w:r>
      <w:bookmarkStart w:id="27008" w:name="_ETM_Q61_494849"/>
      <w:bookmarkEnd w:id="27008"/>
      <w:r>
        <w:rPr>
          <w:rtl/>
        </w:rPr>
        <w:t xml:space="preserve">כאל </w:t>
      </w:r>
      <w:bookmarkStart w:id="27009" w:name="_ETM_Q61_495150"/>
      <w:bookmarkEnd w:id="27009"/>
      <w:r>
        <w:rPr>
          <w:rtl/>
        </w:rPr>
        <w:t xml:space="preserve">נבחרי </w:t>
      </w:r>
      <w:bookmarkStart w:id="27010" w:name="_ETM_Q61_495539"/>
      <w:bookmarkEnd w:id="27010"/>
      <w:r>
        <w:rPr>
          <w:rtl/>
        </w:rPr>
        <w:t>הציבור</w:t>
      </w:r>
      <w:r>
        <w:rPr>
          <w:rFonts w:hint="cs"/>
          <w:rtl/>
        </w:rPr>
        <w:t>,</w:t>
      </w:r>
      <w:r>
        <w:rPr>
          <w:rtl/>
        </w:rPr>
        <w:t xml:space="preserve"> </w:t>
      </w:r>
      <w:bookmarkStart w:id="27011" w:name="_ETM_Q61_496760"/>
      <w:bookmarkEnd w:id="27011"/>
      <w:r>
        <w:rPr>
          <w:rtl/>
        </w:rPr>
        <w:t xml:space="preserve">עם </w:t>
      </w:r>
      <w:bookmarkStart w:id="27012" w:name="_ETM_Q61_496940"/>
      <w:bookmarkEnd w:id="27012"/>
      <w:r>
        <w:rPr>
          <w:rtl/>
        </w:rPr>
        <w:t xml:space="preserve">אחריות </w:t>
      </w:r>
      <w:bookmarkStart w:id="27013" w:name="_ETM_Q61_497390"/>
      <w:bookmarkEnd w:id="27013"/>
      <w:r>
        <w:rPr>
          <w:rtl/>
        </w:rPr>
        <w:t>משותפת</w:t>
      </w:r>
      <w:r>
        <w:rPr>
          <w:rFonts w:hint="cs"/>
          <w:rtl/>
        </w:rPr>
        <w:t>.</w:t>
      </w:r>
      <w:r>
        <w:rPr>
          <w:rtl/>
        </w:rPr>
        <w:t xml:space="preserve"> </w:t>
      </w:r>
      <w:bookmarkStart w:id="27014" w:name="_ETM_Q61_499089"/>
      <w:bookmarkEnd w:id="27014"/>
      <w:r>
        <w:rPr>
          <w:rtl/>
        </w:rPr>
        <w:t xml:space="preserve">אם </w:t>
      </w:r>
      <w:bookmarkStart w:id="27015" w:name="_ETM_Q61_499420"/>
      <w:bookmarkEnd w:id="27015"/>
      <w:r>
        <w:rPr>
          <w:rtl/>
        </w:rPr>
        <w:t xml:space="preserve">נמשיך </w:t>
      </w:r>
      <w:bookmarkStart w:id="27016" w:name="_ETM_Q61_499929"/>
      <w:bookmarkEnd w:id="27016"/>
      <w:r>
        <w:rPr>
          <w:rtl/>
        </w:rPr>
        <w:t>להתעלם</w:t>
      </w:r>
      <w:r>
        <w:rPr>
          <w:rFonts w:hint="cs"/>
          <w:rtl/>
        </w:rPr>
        <w:t>, נ</w:t>
      </w:r>
      <w:bookmarkStart w:id="27017" w:name="_ETM_Q61_501320"/>
      <w:bookmarkEnd w:id="27017"/>
      <w:r>
        <w:rPr>
          <w:rtl/>
        </w:rPr>
        <w:t>סתכ</w:t>
      </w:r>
      <w:r>
        <w:rPr>
          <w:rFonts w:hint="cs"/>
          <w:rtl/>
        </w:rPr>
        <w:t>ן</w:t>
      </w:r>
      <w:r>
        <w:rPr>
          <w:rtl/>
        </w:rPr>
        <w:t xml:space="preserve"> </w:t>
      </w:r>
      <w:bookmarkStart w:id="27018" w:name="_ETM_Q61_501890"/>
      <w:bookmarkEnd w:id="27018"/>
      <w:r>
        <w:rPr>
          <w:rtl/>
        </w:rPr>
        <w:t xml:space="preserve">באובדן </w:t>
      </w:r>
      <w:bookmarkStart w:id="27019" w:name="_ETM_Q61_502460"/>
      <w:bookmarkEnd w:id="27019"/>
      <w:r>
        <w:rPr>
          <w:rtl/>
        </w:rPr>
        <w:t xml:space="preserve">מוחלט </w:t>
      </w:r>
      <w:bookmarkStart w:id="27020" w:name="_ETM_Q61_502820"/>
      <w:bookmarkEnd w:id="27020"/>
      <w:r>
        <w:rPr>
          <w:rtl/>
        </w:rPr>
        <w:t xml:space="preserve">של </w:t>
      </w:r>
      <w:bookmarkStart w:id="27021" w:name="_ETM_Q61_502970"/>
      <w:bookmarkEnd w:id="27021"/>
      <w:r>
        <w:rPr>
          <w:rtl/>
        </w:rPr>
        <w:t xml:space="preserve">אמון </w:t>
      </w:r>
      <w:bookmarkStart w:id="27022" w:name="_ETM_Q61_503210"/>
      <w:bookmarkEnd w:id="27022"/>
      <w:r>
        <w:rPr>
          <w:rtl/>
        </w:rPr>
        <w:t>הציבור</w:t>
      </w:r>
      <w:r>
        <w:rPr>
          <w:rFonts w:hint="cs"/>
          <w:rtl/>
        </w:rPr>
        <w:t xml:space="preserve">, </w:t>
      </w:r>
      <w:bookmarkStart w:id="27023" w:name="_ETM_Q61_501413"/>
      <w:bookmarkEnd w:id="27023"/>
      <w:r>
        <w:rPr>
          <w:rFonts w:hint="cs"/>
          <w:rtl/>
        </w:rPr>
        <w:t xml:space="preserve">אך </w:t>
      </w:r>
      <w:bookmarkStart w:id="27024" w:name="_ETM_Q61_504579"/>
      <w:bookmarkStart w:id="27025" w:name="_ETM_Q61_504909"/>
      <w:bookmarkEnd w:id="27024"/>
      <w:bookmarkEnd w:id="27025"/>
      <w:r>
        <w:rPr>
          <w:rtl/>
        </w:rPr>
        <w:t xml:space="preserve">אם </w:t>
      </w:r>
      <w:bookmarkStart w:id="27026" w:name="_ETM_Q61_504999"/>
      <w:bookmarkEnd w:id="27026"/>
      <w:r>
        <w:rPr>
          <w:rtl/>
        </w:rPr>
        <w:t>נפעל</w:t>
      </w:r>
      <w:r>
        <w:rPr>
          <w:rFonts w:hint="cs"/>
          <w:rtl/>
        </w:rPr>
        <w:t>,</w:t>
      </w:r>
      <w:r>
        <w:rPr>
          <w:rtl/>
        </w:rPr>
        <w:t xml:space="preserve"> </w:t>
      </w:r>
      <w:bookmarkStart w:id="27027" w:name="_ETM_Q61_506499"/>
      <w:bookmarkEnd w:id="27027"/>
      <w:r>
        <w:rPr>
          <w:rtl/>
        </w:rPr>
        <w:t xml:space="preserve">נוכל </w:t>
      </w:r>
      <w:bookmarkStart w:id="27028" w:name="_ETM_Q61_507039"/>
      <w:bookmarkEnd w:id="27028"/>
      <w:r>
        <w:rPr>
          <w:rtl/>
        </w:rPr>
        <w:t xml:space="preserve">להראות </w:t>
      </w:r>
      <w:bookmarkStart w:id="27029" w:name="_ETM_Q61_507489"/>
      <w:bookmarkEnd w:id="27029"/>
      <w:r>
        <w:rPr>
          <w:rtl/>
        </w:rPr>
        <w:t xml:space="preserve">לאזרחים </w:t>
      </w:r>
      <w:bookmarkStart w:id="27030" w:name="_ETM_Q61_508149"/>
      <w:bookmarkEnd w:id="27030"/>
      <w:r>
        <w:rPr>
          <w:rtl/>
        </w:rPr>
        <w:t xml:space="preserve">שיש </w:t>
      </w:r>
      <w:bookmarkStart w:id="27031" w:name="_ETM_Q61_508569"/>
      <w:bookmarkEnd w:id="27031"/>
      <w:r>
        <w:rPr>
          <w:rtl/>
        </w:rPr>
        <w:t xml:space="preserve">להם </w:t>
      </w:r>
      <w:bookmarkStart w:id="27032" w:name="_ETM_Q61_508899"/>
      <w:bookmarkEnd w:id="27032"/>
      <w:r>
        <w:rPr>
          <w:rtl/>
        </w:rPr>
        <w:t xml:space="preserve">הנהגה </w:t>
      </w:r>
      <w:bookmarkStart w:id="27033" w:name="_ETM_Q61_509710"/>
      <w:bookmarkEnd w:id="27033"/>
      <w:r>
        <w:rPr>
          <w:rtl/>
        </w:rPr>
        <w:t xml:space="preserve">שלא </w:t>
      </w:r>
      <w:bookmarkStart w:id="27034" w:name="_ETM_Q61_510489"/>
      <w:bookmarkEnd w:id="27034"/>
      <w:r>
        <w:rPr>
          <w:rtl/>
        </w:rPr>
        <w:t xml:space="preserve">מפחדת </w:t>
      </w:r>
      <w:bookmarkStart w:id="27035" w:name="_ETM_Q61_511239"/>
      <w:bookmarkEnd w:id="27035"/>
      <w:r>
        <w:rPr>
          <w:rtl/>
        </w:rPr>
        <w:t xml:space="preserve">להתמודד </w:t>
      </w:r>
      <w:bookmarkStart w:id="27036" w:name="_ETM_Q61_511779"/>
      <w:bookmarkEnd w:id="27036"/>
      <w:r>
        <w:rPr>
          <w:rtl/>
        </w:rPr>
        <w:t xml:space="preserve">עם </w:t>
      </w:r>
      <w:bookmarkStart w:id="27037" w:name="_ETM_Q61_511899"/>
      <w:bookmarkEnd w:id="27037"/>
      <w:r>
        <w:rPr>
          <w:rtl/>
        </w:rPr>
        <w:t>האמת</w:t>
      </w:r>
      <w:r>
        <w:rPr>
          <w:rFonts w:hint="cs"/>
          <w:rtl/>
        </w:rPr>
        <w:t>.</w:t>
      </w:r>
      <w:r w:rsidR="00BF4244">
        <w:rPr>
          <w:rFonts w:hint="cs"/>
          <w:rtl/>
        </w:rPr>
        <w:t xml:space="preserve"> </w:t>
      </w:r>
      <w:bookmarkStart w:id="27038" w:name="_ETM_Q61_512855"/>
      <w:bookmarkStart w:id="27039" w:name="_ETM_Q61_512945"/>
      <w:bookmarkStart w:id="27040" w:name="_ETM_Q61_512968"/>
      <w:bookmarkStart w:id="27041" w:name="_ETM_Q61_513048"/>
      <w:bookmarkStart w:id="27042" w:name="_ETM_Q61_513430"/>
      <w:bookmarkEnd w:id="27038"/>
      <w:bookmarkEnd w:id="27039"/>
      <w:bookmarkEnd w:id="27040"/>
      <w:bookmarkEnd w:id="27041"/>
      <w:bookmarkEnd w:id="27042"/>
      <w:r>
        <w:rPr>
          <w:rtl/>
        </w:rPr>
        <w:t xml:space="preserve">אני </w:t>
      </w:r>
      <w:bookmarkStart w:id="27043" w:name="_ETM_Q61_513640"/>
      <w:bookmarkEnd w:id="27043"/>
      <w:r>
        <w:rPr>
          <w:rtl/>
        </w:rPr>
        <w:t xml:space="preserve">רוצה </w:t>
      </w:r>
      <w:bookmarkStart w:id="27044" w:name="_ETM_Q61_513940"/>
      <w:bookmarkEnd w:id="27044"/>
      <w:r>
        <w:rPr>
          <w:rtl/>
        </w:rPr>
        <w:t xml:space="preserve">לשתף </w:t>
      </w:r>
      <w:bookmarkStart w:id="27045" w:name="_ETM_Q61_514360"/>
      <w:bookmarkEnd w:id="27045"/>
      <w:r>
        <w:rPr>
          <w:rtl/>
        </w:rPr>
        <w:t xml:space="preserve">אתכם </w:t>
      </w:r>
      <w:bookmarkStart w:id="27046" w:name="_ETM_Q61_514660"/>
      <w:bookmarkEnd w:id="27046"/>
      <w:r>
        <w:rPr>
          <w:rtl/>
        </w:rPr>
        <w:t xml:space="preserve">בסיפור </w:t>
      </w:r>
      <w:bookmarkStart w:id="27047" w:name="_ETM_Q61_515110"/>
      <w:bookmarkEnd w:id="27047"/>
      <w:r>
        <w:rPr>
          <w:rtl/>
        </w:rPr>
        <w:t xml:space="preserve">ששמעתי </w:t>
      </w:r>
      <w:bookmarkStart w:id="27048" w:name="_ETM_Q61_515680"/>
      <w:bookmarkEnd w:id="27048"/>
      <w:r>
        <w:rPr>
          <w:rtl/>
        </w:rPr>
        <w:t>לאחרונה</w:t>
      </w:r>
      <w:r>
        <w:rPr>
          <w:rFonts w:hint="cs"/>
          <w:rtl/>
        </w:rPr>
        <w:t xml:space="preserve"> מאחד</w:t>
      </w:r>
      <w:bookmarkStart w:id="27049" w:name="_ETM_Q61_517270"/>
      <w:bookmarkEnd w:id="27049"/>
      <w:r>
        <w:rPr>
          <w:rtl/>
        </w:rPr>
        <w:t xml:space="preserve"> </w:t>
      </w:r>
      <w:bookmarkStart w:id="27050" w:name="_ETM_Q61_517810"/>
      <w:bookmarkEnd w:id="27050"/>
      <w:r>
        <w:rPr>
          <w:rtl/>
        </w:rPr>
        <w:t xml:space="preserve">התושבים </w:t>
      </w:r>
      <w:bookmarkStart w:id="27051" w:name="_ETM_Q61_518260"/>
      <w:bookmarkEnd w:id="27051"/>
      <w:r>
        <w:rPr>
          <w:rtl/>
        </w:rPr>
        <w:t>בנתניה</w:t>
      </w:r>
      <w:r>
        <w:rPr>
          <w:rFonts w:hint="cs"/>
          <w:rtl/>
        </w:rPr>
        <w:t>,</w:t>
      </w:r>
      <w:r>
        <w:rPr>
          <w:rtl/>
        </w:rPr>
        <w:t xml:space="preserve"> </w:t>
      </w:r>
      <w:bookmarkStart w:id="27052" w:name="_ETM_Q61_519410"/>
      <w:bookmarkEnd w:id="27052"/>
      <w:r>
        <w:rPr>
          <w:rtl/>
        </w:rPr>
        <w:t xml:space="preserve">אדם </w:t>
      </w:r>
      <w:bookmarkStart w:id="27053" w:name="_ETM_Q61_519949"/>
      <w:bookmarkEnd w:id="27053"/>
      <w:r>
        <w:rPr>
          <w:rtl/>
        </w:rPr>
        <w:t xml:space="preserve">שהשקיע </w:t>
      </w:r>
      <w:bookmarkStart w:id="27054" w:name="_ETM_Q61_520370"/>
      <w:bookmarkEnd w:id="27054"/>
      <w:r>
        <w:rPr>
          <w:rtl/>
        </w:rPr>
        <w:t xml:space="preserve">את </w:t>
      </w:r>
      <w:bookmarkStart w:id="27055" w:name="_ETM_Q61_520489"/>
      <w:bookmarkEnd w:id="27055"/>
      <w:r>
        <w:rPr>
          <w:rtl/>
        </w:rPr>
        <w:t xml:space="preserve">כל </w:t>
      </w:r>
      <w:bookmarkStart w:id="27056" w:name="_ETM_Q61_520699"/>
      <w:bookmarkEnd w:id="27056"/>
      <w:r>
        <w:rPr>
          <w:rtl/>
        </w:rPr>
        <w:t xml:space="preserve">חייו </w:t>
      </w:r>
      <w:bookmarkStart w:id="27057" w:name="_ETM_Q61_521000"/>
      <w:bookmarkEnd w:id="27057"/>
      <w:r>
        <w:rPr>
          <w:rtl/>
        </w:rPr>
        <w:t xml:space="preserve">בהקמת </w:t>
      </w:r>
      <w:bookmarkStart w:id="27058" w:name="_ETM_Q61_521480"/>
      <w:bookmarkEnd w:id="27058"/>
      <w:r>
        <w:rPr>
          <w:rtl/>
        </w:rPr>
        <w:t xml:space="preserve">עסק </w:t>
      </w:r>
      <w:bookmarkStart w:id="27059" w:name="_ETM_Q61_521809"/>
      <w:bookmarkEnd w:id="27059"/>
      <w:r>
        <w:rPr>
          <w:rtl/>
        </w:rPr>
        <w:t>קטן</w:t>
      </w:r>
      <w:r>
        <w:rPr>
          <w:rFonts w:hint="cs"/>
          <w:rtl/>
        </w:rPr>
        <w:t>, ו</w:t>
      </w:r>
      <w:bookmarkStart w:id="27060" w:name="_ETM_Q61_523510"/>
      <w:bookmarkStart w:id="27061" w:name="_ETM_Q61_523629"/>
      <w:bookmarkEnd w:id="27060"/>
      <w:bookmarkEnd w:id="27061"/>
      <w:r>
        <w:rPr>
          <w:rtl/>
        </w:rPr>
        <w:t xml:space="preserve">בגלל </w:t>
      </w:r>
      <w:bookmarkStart w:id="27062" w:name="_ETM_Q61_523989"/>
      <w:bookmarkEnd w:id="27062"/>
      <w:r>
        <w:rPr>
          <w:rtl/>
        </w:rPr>
        <w:t>ה</w:t>
      </w:r>
      <w:r>
        <w:rPr>
          <w:rFonts w:hint="cs"/>
          <w:rtl/>
        </w:rPr>
        <w:t>כ</w:t>
      </w:r>
      <w:r>
        <w:rPr>
          <w:rtl/>
        </w:rPr>
        <w:t>ש</w:t>
      </w:r>
      <w:r>
        <w:rPr>
          <w:rFonts w:hint="cs"/>
          <w:rtl/>
        </w:rPr>
        <w:t>ל</w:t>
      </w:r>
      <w:r>
        <w:rPr>
          <w:rtl/>
        </w:rPr>
        <w:t xml:space="preserve">ים </w:t>
      </w:r>
      <w:bookmarkStart w:id="27063" w:name="_ETM_Q61_524949"/>
      <w:bookmarkEnd w:id="27063"/>
      <w:r>
        <w:rPr>
          <w:rtl/>
        </w:rPr>
        <w:t xml:space="preserve">של </w:t>
      </w:r>
      <w:bookmarkStart w:id="27064" w:name="_ETM_Q61_525159"/>
      <w:bookmarkStart w:id="27065" w:name="_ETM_Q61_525429"/>
      <w:bookmarkStart w:id="27066" w:name="_ETM_Q61_525489"/>
      <w:bookmarkStart w:id="27067" w:name="_ETM_Q61_525670"/>
      <w:bookmarkStart w:id="27068" w:name="_ETM_Q61_525820"/>
      <w:bookmarkEnd w:id="27064"/>
      <w:bookmarkEnd w:id="27065"/>
      <w:bookmarkEnd w:id="27066"/>
      <w:bookmarkEnd w:id="27067"/>
      <w:bookmarkEnd w:id="27068"/>
      <w:r>
        <w:rPr>
          <w:rtl/>
        </w:rPr>
        <w:t xml:space="preserve">המדיניות </w:t>
      </w:r>
      <w:bookmarkStart w:id="27069" w:name="_ETM_Q61_526420"/>
      <w:bookmarkEnd w:id="27069"/>
      <w:r>
        <w:rPr>
          <w:rtl/>
        </w:rPr>
        <w:t>וההתנהלות</w:t>
      </w:r>
      <w:r>
        <w:rPr>
          <w:rFonts w:hint="cs"/>
          <w:rtl/>
        </w:rPr>
        <w:t>,</w:t>
      </w:r>
      <w:r>
        <w:rPr>
          <w:rtl/>
        </w:rPr>
        <w:t xml:space="preserve"> </w:t>
      </w:r>
      <w:bookmarkStart w:id="27070" w:name="_ETM_Q61_527559"/>
      <w:bookmarkEnd w:id="27070"/>
      <w:r>
        <w:rPr>
          <w:rtl/>
        </w:rPr>
        <w:t xml:space="preserve">העסק </w:t>
      </w:r>
      <w:bookmarkStart w:id="27071" w:name="_ETM_Q61_527949"/>
      <w:bookmarkEnd w:id="27071"/>
      <w:r>
        <w:rPr>
          <w:rtl/>
        </w:rPr>
        <w:t xml:space="preserve">שלו </w:t>
      </w:r>
      <w:bookmarkStart w:id="27072" w:name="_ETM_Q61_528159"/>
      <w:bookmarkEnd w:id="27072"/>
      <w:r>
        <w:rPr>
          <w:rtl/>
        </w:rPr>
        <w:t>קרס</w:t>
      </w:r>
      <w:r>
        <w:rPr>
          <w:rFonts w:hint="cs"/>
          <w:rtl/>
        </w:rPr>
        <w:t>.</w:t>
      </w:r>
      <w:r>
        <w:rPr>
          <w:rtl/>
        </w:rPr>
        <w:t xml:space="preserve"> </w:t>
      </w:r>
      <w:bookmarkStart w:id="27073" w:name="_ETM_Q61_529050"/>
      <w:bookmarkEnd w:id="27073"/>
      <w:r>
        <w:rPr>
          <w:rtl/>
        </w:rPr>
        <w:t xml:space="preserve">אותו </w:t>
      </w:r>
      <w:bookmarkStart w:id="27074" w:name="_ETM_Q61_529350"/>
      <w:bookmarkEnd w:id="27074"/>
      <w:r>
        <w:rPr>
          <w:rtl/>
        </w:rPr>
        <w:t xml:space="preserve">אדם </w:t>
      </w:r>
      <w:bookmarkStart w:id="27075" w:name="_ETM_Q61_529620"/>
      <w:bookmarkEnd w:id="27075"/>
      <w:r>
        <w:rPr>
          <w:rtl/>
        </w:rPr>
        <w:t xml:space="preserve">אמר </w:t>
      </w:r>
      <w:bookmarkStart w:id="27076" w:name="_ETM_Q61_529950"/>
      <w:bookmarkEnd w:id="27076"/>
      <w:r>
        <w:rPr>
          <w:rtl/>
        </w:rPr>
        <w:t>לי</w:t>
      </w:r>
      <w:r>
        <w:rPr>
          <w:rFonts w:hint="cs"/>
          <w:rtl/>
        </w:rPr>
        <w:t>,</w:t>
      </w:r>
      <w:r>
        <w:rPr>
          <w:rtl/>
        </w:rPr>
        <w:t xml:space="preserve"> </w:t>
      </w:r>
      <w:bookmarkStart w:id="27077" w:name="_ETM_Q61_530130"/>
      <w:bookmarkEnd w:id="27077"/>
      <w:r>
        <w:rPr>
          <w:rtl/>
        </w:rPr>
        <w:t xml:space="preserve">ואני </w:t>
      </w:r>
      <w:bookmarkStart w:id="27078" w:name="_ETM_Q61_530339"/>
      <w:bookmarkEnd w:id="27078"/>
      <w:r>
        <w:rPr>
          <w:rtl/>
        </w:rPr>
        <w:t>מצטט</w:t>
      </w:r>
      <w:r>
        <w:rPr>
          <w:rFonts w:hint="cs"/>
          <w:rtl/>
        </w:rPr>
        <w:t>:</w:t>
      </w:r>
      <w:r>
        <w:rPr>
          <w:rtl/>
        </w:rPr>
        <w:t xml:space="preserve"> </w:t>
      </w:r>
      <w:bookmarkStart w:id="27079" w:name="_ETM_Q61_531399"/>
      <w:bookmarkEnd w:id="27079"/>
      <w:r>
        <w:rPr>
          <w:rtl/>
        </w:rPr>
        <w:t xml:space="preserve">אני </w:t>
      </w:r>
      <w:bookmarkStart w:id="27080" w:name="_ETM_Q61_531609"/>
      <w:bookmarkEnd w:id="27080"/>
      <w:r>
        <w:rPr>
          <w:rtl/>
        </w:rPr>
        <w:t xml:space="preserve">לא </w:t>
      </w:r>
      <w:bookmarkStart w:id="27081" w:name="_ETM_Q61_531699"/>
      <w:bookmarkEnd w:id="27081"/>
      <w:r>
        <w:rPr>
          <w:rtl/>
        </w:rPr>
        <w:t xml:space="preserve">כועס </w:t>
      </w:r>
      <w:bookmarkStart w:id="27082" w:name="_ETM_Q61_532000"/>
      <w:bookmarkEnd w:id="27082"/>
      <w:r>
        <w:rPr>
          <w:rtl/>
        </w:rPr>
        <w:t xml:space="preserve">על </w:t>
      </w:r>
      <w:bookmarkStart w:id="27083" w:name="_ETM_Q61_532120"/>
      <w:bookmarkEnd w:id="27083"/>
      <w:r>
        <w:rPr>
          <w:rtl/>
        </w:rPr>
        <w:t>המדינה</w:t>
      </w:r>
      <w:r>
        <w:rPr>
          <w:rFonts w:hint="cs"/>
          <w:rtl/>
        </w:rPr>
        <w:t>,</w:t>
      </w:r>
      <w:r>
        <w:rPr>
          <w:rtl/>
        </w:rPr>
        <w:t xml:space="preserve"> </w:t>
      </w:r>
      <w:bookmarkStart w:id="27084" w:name="_ETM_Q61_533450"/>
      <w:bookmarkEnd w:id="27084"/>
      <w:r>
        <w:rPr>
          <w:rtl/>
        </w:rPr>
        <w:t xml:space="preserve">אני </w:t>
      </w:r>
      <w:bookmarkStart w:id="27085" w:name="_ETM_Q61_533660"/>
      <w:bookmarkEnd w:id="27085"/>
      <w:r>
        <w:rPr>
          <w:rtl/>
        </w:rPr>
        <w:t xml:space="preserve">פשוט </w:t>
      </w:r>
      <w:bookmarkStart w:id="27086" w:name="_ETM_Q61_534020"/>
      <w:bookmarkEnd w:id="27086"/>
      <w:r>
        <w:rPr>
          <w:rtl/>
        </w:rPr>
        <w:t xml:space="preserve">לא </w:t>
      </w:r>
      <w:bookmarkStart w:id="27087" w:name="_ETM_Q61_534110"/>
      <w:bookmarkEnd w:id="27087"/>
      <w:r>
        <w:rPr>
          <w:rtl/>
        </w:rPr>
        <w:t xml:space="preserve">מאמין </w:t>
      </w:r>
      <w:bookmarkStart w:id="27088" w:name="_ETM_Q61_534500"/>
      <w:bookmarkEnd w:id="27088"/>
      <w:r>
        <w:rPr>
          <w:rtl/>
        </w:rPr>
        <w:t xml:space="preserve">בה </w:t>
      </w:r>
      <w:bookmarkStart w:id="27089" w:name="_ETM_Q61_534620"/>
      <w:bookmarkEnd w:id="27089"/>
      <w:r>
        <w:rPr>
          <w:rtl/>
        </w:rPr>
        <w:t>יותר</w:t>
      </w:r>
      <w:r>
        <w:rPr>
          <w:rFonts w:hint="cs"/>
          <w:rtl/>
        </w:rPr>
        <w:t>.</w:t>
      </w:r>
      <w:r>
        <w:rPr>
          <w:rtl/>
        </w:rPr>
        <w:t xml:space="preserve"> </w:t>
      </w:r>
      <w:bookmarkStart w:id="27090" w:name="_ETM_Q61_535679"/>
      <w:bookmarkEnd w:id="27090"/>
      <w:r>
        <w:rPr>
          <w:rtl/>
        </w:rPr>
        <w:t xml:space="preserve">משפט </w:t>
      </w:r>
      <w:bookmarkStart w:id="27091" w:name="_ETM_Q61_536100"/>
      <w:bookmarkEnd w:id="27091"/>
      <w:r>
        <w:rPr>
          <w:rtl/>
        </w:rPr>
        <w:t xml:space="preserve">כזה </w:t>
      </w:r>
      <w:bookmarkStart w:id="27092" w:name="_ETM_Q61_536460"/>
      <w:bookmarkEnd w:id="27092"/>
      <w:r>
        <w:rPr>
          <w:rtl/>
        </w:rPr>
        <w:t xml:space="preserve">צריך </w:t>
      </w:r>
      <w:bookmarkStart w:id="27093" w:name="_ETM_Q61_536699"/>
      <w:bookmarkEnd w:id="27093"/>
      <w:r>
        <w:rPr>
          <w:rtl/>
        </w:rPr>
        <w:t xml:space="preserve">להדהד </w:t>
      </w:r>
      <w:bookmarkStart w:id="27094" w:name="_ETM_Q61_537800"/>
      <w:bookmarkEnd w:id="27094"/>
      <w:r>
        <w:rPr>
          <w:rtl/>
        </w:rPr>
        <w:t>באוזנינו</w:t>
      </w:r>
      <w:r>
        <w:rPr>
          <w:rFonts w:hint="cs"/>
          <w:rtl/>
        </w:rPr>
        <w:t>.</w:t>
      </w:r>
      <w:r>
        <w:rPr>
          <w:rtl/>
        </w:rPr>
        <w:t xml:space="preserve"> </w:t>
      </w:r>
      <w:bookmarkStart w:id="27095" w:name="_ETM_Q61_539000"/>
      <w:bookmarkEnd w:id="27095"/>
      <w:r>
        <w:rPr>
          <w:rtl/>
        </w:rPr>
        <w:t xml:space="preserve">אסור </w:t>
      </w:r>
      <w:bookmarkStart w:id="27096" w:name="_ETM_Q61_539449"/>
      <w:bookmarkEnd w:id="27096"/>
      <w:r>
        <w:rPr>
          <w:rtl/>
        </w:rPr>
        <w:t xml:space="preserve">לנו </w:t>
      </w:r>
      <w:bookmarkStart w:id="27097" w:name="_ETM_Q61_539690"/>
      <w:bookmarkEnd w:id="27097"/>
      <w:r>
        <w:rPr>
          <w:rtl/>
        </w:rPr>
        <w:t xml:space="preserve">להגיע </w:t>
      </w:r>
      <w:bookmarkStart w:id="27098" w:name="_ETM_Q61_540050"/>
      <w:bookmarkEnd w:id="27098"/>
      <w:r>
        <w:rPr>
          <w:rtl/>
        </w:rPr>
        <w:t xml:space="preserve">למצב </w:t>
      </w:r>
      <w:bookmarkStart w:id="27099" w:name="_ETM_Q61_540529"/>
      <w:bookmarkEnd w:id="27099"/>
      <w:r>
        <w:rPr>
          <w:rtl/>
        </w:rPr>
        <w:t xml:space="preserve">שבו </w:t>
      </w:r>
      <w:bookmarkStart w:id="27100" w:name="_ETM_Q61_540829"/>
      <w:bookmarkEnd w:id="27100"/>
      <w:r>
        <w:rPr>
          <w:rtl/>
        </w:rPr>
        <w:t xml:space="preserve">האזרחים </w:t>
      </w:r>
      <w:bookmarkStart w:id="27101" w:name="_ETM_Q61_541339"/>
      <w:bookmarkEnd w:id="27101"/>
      <w:r>
        <w:rPr>
          <w:rtl/>
        </w:rPr>
        <w:t xml:space="preserve">מפסיקים </w:t>
      </w:r>
      <w:bookmarkStart w:id="27102" w:name="_ETM_Q61_541789"/>
      <w:bookmarkEnd w:id="27102"/>
      <w:r>
        <w:rPr>
          <w:rtl/>
        </w:rPr>
        <w:t xml:space="preserve">להאמין </w:t>
      </w:r>
      <w:bookmarkStart w:id="27103" w:name="_ETM_Q61_542239"/>
      <w:bookmarkEnd w:id="27103"/>
      <w:r>
        <w:rPr>
          <w:rtl/>
        </w:rPr>
        <w:t xml:space="preserve">במדינה </w:t>
      </w:r>
      <w:bookmarkStart w:id="27104" w:name="_ETM_Q61_542750"/>
      <w:bookmarkEnd w:id="27104"/>
      <w:r>
        <w:rPr>
          <w:rtl/>
        </w:rPr>
        <w:t>שלנו</w:t>
      </w:r>
      <w:r>
        <w:rPr>
          <w:rFonts w:hint="cs"/>
          <w:rtl/>
        </w:rPr>
        <w:t>.</w:t>
      </w:r>
      <w:bookmarkStart w:id="27105" w:name="_ETM_Q61_544489"/>
      <w:bookmarkStart w:id="27106" w:name="_ETM_Q61_544576"/>
      <w:bookmarkStart w:id="27107" w:name="_ETM_Q61_544616"/>
      <w:bookmarkStart w:id="27108" w:name="_ETM_Q61_544685"/>
      <w:bookmarkStart w:id="27109" w:name="_ETM_Q61_543870"/>
      <w:bookmarkEnd w:id="27105"/>
      <w:bookmarkEnd w:id="27106"/>
      <w:bookmarkEnd w:id="27107"/>
      <w:bookmarkEnd w:id="27108"/>
      <w:bookmarkEnd w:id="27109"/>
      <w:r w:rsidR="00BF4244">
        <w:rPr>
          <w:rFonts w:hint="cs"/>
          <w:rtl/>
        </w:rPr>
        <w:t xml:space="preserve"> </w:t>
      </w:r>
      <w:r>
        <w:rPr>
          <w:rtl/>
        </w:rPr>
        <w:t xml:space="preserve">חברים </w:t>
      </w:r>
      <w:bookmarkStart w:id="27110" w:name="_ETM_Q61_544440"/>
      <w:bookmarkEnd w:id="27110"/>
      <w:r>
        <w:rPr>
          <w:rtl/>
        </w:rPr>
        <w:t>יקרים</w:t>
      </w:r>
      <w:r>
        <w:rPr>
          <w:rFonts w:hint="cs"/>
          <w:rtl/>
        </w:rPr>
        <w:t>,</w:t>
      </w:r>
      <w:r>
        <w:rPr>
          <w:rtl/>
        </w:rPr>
        <w:t xml:space="preserve"> </w:t>
      </w:r>
      <w:bookmarkStart w:id="27111" w:name="_ETM_Q61_545810"/>
      <w:bookmarkEnd w:id="27111"/>
      <w:r>
        <w:rPr>
          <w:rtl/>
        </w:rPr>
        <w:t xml:space="preserve">אנו </w:t>
      </w:r>
      <w:bookmarkStart w:id="27112" w:name="_ETM_Q61_546109"/>
      <w:bookmarkEnd w:id="27112"/>
      <w:r>
        <w:rPr>
          <w:rtl/>
        </w:rPr>
        <w:t xml:space="preserve">בתקופה </w:t>
      </w:r>
      <w:bookmarkStart w:id="27113" w:name="_ETM_Q61_547029"/>
      <w:bookmarkEnd w:id="27113"/>
      <w:r>
        <w:rPr>
          <w:rtl/>
        </w:rPr>
        <w:t xml:space="preserve">שהאזרחים </w:t>
      </w:r>
      <w:bookmarkStart w:id="27114" w:name="_ETM_Q61_548170"/>
      <w:bookmarkEnd w:id="27114"/>
      <w:r>
        <w:rPr>
          <w:rtl/>
        </w:rPr>
        <w:t xml:space="preserve">של </w:t>
      </w:r>
      <w:bookmarkStart w:id="27115" w:name="_ETM_Q61_548380"/>
      <w:bookmarkEnd w:id="27115"/>
      <w:r>
        <w:rPr>
          <w:rtl/>
        </w:rPr>
        <w:t xml:space="preserve">מדינת </w:t>
      </w:r>
      <w:bookmarkStart w:id="27116" w:name="_ETM_Q61_548950"/>
      <w:bookmarkEnd w:id="27116"/>
      <w:r>
        <w:rPr>
          <w:rtl/>
        </w:rPr>
        <w:t xml:space="preserve">ישראל </w:t>
      </w:r>
      <w:bookmarkStart w:id="27117" w:name="_ETM_Q61_550080"/>
      <w:bookmarkEnd w:id="27117"/>
      <w:r>
        <w:rPr>
          <w:rtl/>
        </w:rPr>
        <w:t xml:space="preserve">פחות </w:t>
      </w:r>
      <w:bookmarkStart w:id="27118" w:name="_ETM_Q61_550560"/>
      <w:bookmarkEnd w:id="27118"/>
      <w:r>
        <w:rPr>
          <w:rtl/>
        </w:rPr>
        <w:t xml:space="preserve">ופחות </w:t>
      </w:r>
      <w:bookmarkStart w:id="27119" w:name="_ETM_Q61_551100"/>
      <w:bookmarkEnd w:id="27119"/>
      <w:r>
        <w:rPr>
          <w:rtl/>
        </w:rPr>
        <w:t xml:space="preserve">מאמינים </w:t>
      </w:r>
      <w:bookmarkStart w:id="27120" w:name="_ETM_Q61_551640"/>
      <w:bookmarkEnd w:id="27120"/>
      <w:r>
        <w:rPr>
          <w:rtl/>
        </w:rPr>
        <w:t xml:space="preserve">במוסדות </w:t>
      </w:r>
      <w:bookmarkStart w:id="27121" w:name="_ETM_Q61_552210"/>
      <w:bookmarkEnd w:id="27121"/>
      <w:r>
        <w:rPr>
          <w:rtl/>
        </w:rPr>
        <w:t>הציבור</w:t>
      </w:r>
      <w:r>
        <w:rPr>
          <w:rFonts w:hint="cs"/>
          <w:rtl/>
        </w:rPr>
        <w:t>,</w:t>
      </w:r>
      <w:bookmarkStart w:id="27122" w:name="_ETM_Q61_552600"/>
      <w:bookmarkStart w:id="27123" w:name="_ETM_Q61_553049"/>
      <w:bookmarkEnd w:id="27122"/>
      <w:bookmarkEnd w:id="27123"/>
      <w:r>
        <w:rPr>
          <w:rtl/>
        </w:rPr>
        <w:t xml:space="preserve"> </w:t>
      </w:r>
      <w:bookmarkStart w:id="27124" w:name="_ETM_Q61_554180"/>
      <w:bookmarkEnd w:id="27124"/>
      <w:r>
        <w:rPr>
          <w:rtl/>
        </w:rPr>
        <w:t xml:space="preserve">פחות </w:t>
      </w:r>
      <w:bookmarkStart w:id="27125" w:name="_ETM_Q61_554630"/>
      <w:bookmarkEnd w:id="27125"/>
      <w:r>
        <w:rPr>
          <w:rtl/>
        </w:rPr>
        <w:t xml:space="preserve">ופחות </w:t>
      </w:r>
      <w:bookmarkStart w:id="27126" w:name="_ETM_Q61_555080"/>
      <w:bookmarkEnd w:id="27126"/>
      <w:r>
        <w:rPr>
          <w:rtl/>
        </w:rPr>
        <w:t xml:space="preserve">מאמינים </w:t>
      </w:r>
      <w:bookmarkStart w:id="27127" w:name="_ETM_Q61_555589"/>
      <w:bookmarkEnd w:id="27127"/>
      <w:r>
        <w:rPr>
          <w:rtl/>
        </w:rPr>
        <w:t xml:space="preserve">בכנסת </w:t>
      </w:r>
      <w:bookmarkStart w:id="27128" w:name="_ETM_Q61_556070"/>
      <w:bookmarkEnd w:id="27128"/>
      <w:r>
        <w:rPr>
          <w:rtl/>
        </w:rPr>
        <w:t>ישראל</w:t>
      </w:r>
      <w:r>
        <w:rPr>
          <w:rFonts w:hint="cs"/>
          <w:rtl/>
        </w:rPr>
        <w:t>,</w:t>
      </w:r>
      <w:r>
        <w:rPr>
          <w:rtl/>
        </w:rPr>
        <w:t xml:space="preserve"> </w:t>
      </w:r>
      <w:bookmarkStart w:id="27129" w:name="_ETM_Q61_557080"/>
      <w:bookmarkEnd w:id="27129"/>
      <w:r>
        <w:rPr>
          <w:rtl/>
        </w:rPr>
        <w:t xml:space="preserve">פחות </w:t>
      </w:r>
      <w:bookmarkStart w:id="27130" w:name="_ETM_Q61_557620"/>
      <w:bookmarkEnd w:id="27130"/>
      <w:r>
        <w:rPr>
          <w:rtl/>
        </w:rPr>
        <w:t xml:space="preserve">ופחות </w:t>
      </w:r>
      <w:bookmarkStart w:id="27131" w:name="_ETM_Q61_558070"/>
      <w:bookmarkEnd w:id="27131"/>
      <w:r>
        <w:rPr>
          <w:rtl/>
        </w:rPr>
        <w:t xml:space="preserve">מאמינים </w:t>
      </w:r>
      <w:bookmarkStart w:id="27132" w:name="_ETM_Q61_558940"/>
      <w:bookmarkEnd w:id="27132"/>
      <w:r>
        <w:rPr>
          <w:rtl/>
        </w:rPr>
        <w:t xml:space="preserve">בחברי </w:t>
      </w:r>
      <w:bookmarkStart w:id="27133" w:name="_ETM_Q61_559480"/>
      <w:bookmarkEnd w:id="27133"/>
      <w:r>
        <w:rPr>
          <w:rtl/>
        </w:rPr>
        <w:t>הכנסת</w:t>
      </w:r>
      <w:r>
        <w:rPr>
          <w:rFonts w:hint="cs"/>
          <w:rtl/>
        </w:rPr>
        <w:t>.</w:t>
      </w:r>
      <w:r>
        <w:rPr>
          <w:rtl/>
        </w:rPr>
        <w:t xml:space="preserve"> </w:t>
      </w:r>
      <w:bookmarkStart w:id="27134" w:name="_ETM_Q61_561240"/>
      <w:bookmarkEnd w:id="27134"/>
      <w:r>
        <w:rPr>
          <w:rtl/>
        </w:rPr>
        <w:t xml:space="preserve">הקמת </w:t>
      </w:r>
      <w:bookmarkStart w:id="27135" w:name="_ETM_Q61_561839"/>
      <w:bookmarkEnd w:id="27135"/>
      <w:r>
        <w:rPr>
          <w:rtl/>
        </w:rPr>
        <w:t xml:space="preserve">ועדה </w:t>
      </w:r>
      <w:bookmarkStart w:id="27136" w:name="_ETM_Q61_562770"/>
      <w:bookmarkEnd w:id="27136"/>
      <w:r>
        <w:rPr>
          <w:rtl/>
        </w:rPr>
        <w:t xml:space="preserve">ממלכתית </w:t>
      </w:r>
      <w:bookmarkStart w:id="27137" w:name="_ETM_Q61_564880"/>
      <w:bookmarkEnd w:id="27137"/>
      <w:r>
        <w:rPr>
          <w:rtl/>
        </w:rPr>
        <w:t xml:space="preserve">יכולה </w:t>
      </w:r>
      <w:bookmarkStart w:id="27138" w:name="_ETM_Q61_566830"/>
      <w:bookmarkEnd w:id="27138"/>
      <w:r>
        <w:rPr>
          <w:rtl/>
        </w:rPr>
        <w:t xml:space="preserve">ואמורה </w:t>
      </w:r>
      <w:bookmarkStart w:id="27139" w:name="_ETM_Q61_568520"/>
      <w:bookmarkEnd w:id="27139"/>
      <w:r>
        <w:rPr>
          <w:rtl/>
        </w:rPr>
        <w:t xml:space="preserve">להחזיר </w:t>
      </w:r>
      <w:bookmarkStart w:id="27140" w:name="_ETM_Q61_569210"/>
      <w:bookmarkEnd w:id="27140"/>
      <w:r>
        <w:rPr>
          <w:rtl/>
        </w:rPr>
        <w:t xml:space="preserve">את </w:t>
      </w:r>
      <w:bookmarkStart w:id="27141" w:name="_ETM_Q61_569359"/>
      <w:bookmarkEnd w:id="27141"/>
      <w:r>
        <w:rPr>
          <w:rtl/>
        </w:rPr>
        <w:t xml:space="preserve">אמון </w:t>
      </w:r>
      <w:bookmarkStart w:id="27142" w:name="_ETM_Q61_569659"/>
      <w:bookmarkEnd w:id="27142"/>
      <w:r>
        <w:rPr>
          <w:rtl/>
        </w:rPr>
        <w:t>הציבור</w:t>
      </w:r>
      <w:r>
        <w:rPr>
          <w:rFonts w:hint="cs"/>
          <w:rtl/>
        </w:rPr>
        <w:t>.</w:t>
      </w:r>
      <w:bookmarkStart w:id="27143" w:name="_ETM_Q61_571092"/>
      <w:bookmarkStart w:id="27144" w:name="_ETM_Q61_571164"/>
      <w:bookmarkStart w:id="27145" w:name="_ETM_Q61_571203"/>
      <w:bookmarkStart w:id="27146" w:name="_ETM_Q61_571273"/>
      <w:bookmarkStart w:id="27147" w:name="_ETM_Q61_570960"/>
      <w:bookmarkEnd w:id="27143"/>
      <w:bookmarkEnd w:id="27144"/>
      <w:bookmarkEnd w:id="27145"/>
      <w:bookmarkEnd w:id="27146"/>
      <w:bookmarkEnd w:id="27147"/>
      <w:r>
        <w:rPr>
          <w:rFonts w:hint="cs"/>
          <w:rtl/>
        </w:rPr>
        <w:t xml:space="preserve"> </w:t>
      </w:r>
      <w:r>
        <w:rPr>
          <w:rtl/>
        </w:rPr>
        <w:t xml:space="preserve">לא </w:t>
      </w:r>
      <w:bookmarkStart w:id="27148" w:name="_ETM_Q61_571259"/>
      <w:bookmarkEnd w:id="27148"/>
      <w:r>
        <w:rPr>
          <w:rtl/>
        </w:rPr>
        <w:t xml:space="preserve">ייתכן </w:t>
      </w:r>
      <w:bookmarkStart w:id="27149" w:name="_ETM_Q61_572460"/>
      <w:bookmarkEnd w:id="27149"/>
      <w:r>
        <w:rPr>
          <w:rtl/>
        </w:rPr>
        <w:t xml:space="preserve">שאחרי </w:t>
      </w:r>
      <w:bookmarkStart w:id="27150" w:name="_ETM_Q61_574020"/>
      <w:bookmarkEnd w:id="27150"/>
      <w:r>
        <w:rPr>
          <w:rtl/>
        </w:rPr>
        <w:t xml:space="preserve">המחדל </w:t>
      </w:r>
      <w:bookmarkStart w:id="27151" w:name="_ETM_Q61_574890"/>
      <w:bookmarkEnd w:id="27151"/>
      <w:r>
        <w:rPr>
          <w:rtl/>
        </w:rPr>
        <w:t xml:space="preserve">הנוראי </w:t>
      </w:r>
      <w:bookmarkStart w:id="27152" w:name="_ETM_Q61_575490"/>
      <w:bookmarkEnd w:id="27152"/>
      <w:r>
        <w:rPr>
          <w:rtl/>
        </w:rPr>
        <w:t xml:space="preserve">של </w:t>
      </w:r>
      <w:bookmarkStart w:id="27153" w:name="_ETM_Q61_575700"/>
      <w:bookmarkEnd w:id="27153"/>
      <w:r>
        <w:rPr>
          <w:rFonts w:hint="cs"/>
          <w:rtl/>
        </w:rPr>
        <w:t>7</w:t>
      </w:r>
      <w:r>
        <w:rPr>
          <w:rtl/>
        </w:rPr>
        <w:t xml:space="preserve"> </w:t>
      </w:r>
      <w:bookmarkStart w:id="27154" w:name="_ETM_Q61_576179"/>
      <w:bookmarkEnd w:id="27154"/>
      <w:r>
        <w:rPr>
          <w:rtl/>
        </w:rPr>
        <w:t>באוקטובר</w:t>
      </w:r>
      <w:r>
        <w:rPr>
          <w:rFonts w:hint="cs"/>
          <w:rtl/>
        </w:rPr>
        <w:t>,</w:t>
      </w:r>
      <w:r>
        <w:rPr>
          <w:rtl/>
        </w:rPr>
        <w:t xml:space="preserve"> </w:t>
      </w:r>
      <w:bookmarkStart w:id="27155" w:name="_ETM_Q61_577450"/>
      <w:bookmarkEnd w:id="27155"/>
      <w:r>
        <w:rPr>
          <w:rtl/>
        </w:rPr>
        <w:t xml:space="preserve">מחדל </w:t>
      </w:r>
      <w:bookmarkStart w:id="27156" w:name="_ETM_Q61_578020"/>
      <w:bookmarkEnd w:id="27156"/>
      <w:r>
        <w:rPr>
          <w:rFonts w:hint="cs"/>
          <w:rtl/>
        </w:rPr>
        <w:t>ש</w:t>
      </w:r>
      <w:r>
        <w:rPr>
          <w:rtl/>
        </w:rPr>
        <w:t xml:space="preserve">בו </w:t>
      </w:r>
      <w:bookmarkStart w:id="27157" w:name="_ETM_Q61_579270"/>
      <w:bookmarkEnd w:id="27157"/>
      <w:r>
        <w:rPr>
          <w:rtl/>
        </w:rPr>
        <w:t xml:space="preserve">מדינת </w:t>
      </w:r>
      <w:bookmarkStart w:id="27158" w:name="_ETM_Q61_579839"/>
      <w:bookmarkEnd w:id="27158"/>
      <w:r>
        <w:rPr>
          <w:rtl/>
        </w:rPr>
        <w:t xml:space="preserve">ישראל </w:t>
      </w:r>
      <w:bookmarkStart w:id="27159" w:name="_ETM_Q61_581329"/>
      <w:bookmarkEnd w:id="27159"/>
      <w:r>
        <w:rPr>
          <w:rtl/>
        </w:rPr>
        <w:t xml:space="preserve">איבדה </w:t>
      </w:r>
      <w:bookmarkStart w:id="27160" w:name="_ETM_Q61_583170"/>
      <w:bookmarkEnd w:id="27160"/>
      <w:r>
        <w:rPr>
          <w:rtl/>
        </w:rPr>
        <w:t xml:space="preserve">מאות </w:t>
      </w:r>
      <w:bookmarkStart w:id="27161" w:name="_ETM_Q61_583650"/>
      <w:bookmarkEnd w:id="27161"/>
      <w:r>
        <w:rPr>
          <w:rtl/>
        </w:rPr>
        <w:t xml:space="preserve">רבות </w:t>
      </w:r>
      <w:bookmarkStart w:id="27162" w:name="_ETM_Q61_585189"/>
      <w:bookmarkEnd w:id="27162"/>
      <w:r>
        <w:rPr>
          <w:rtl/>
        </w:rPr>
        <w:t>מ</w:t>
      </w:r>
      <w:bookmarkStart w:id="27163" w:name="_ETM_Q61_585399"/>
      <w:bookmarkEnd w:id="27163"/>
      <w:r>
        <w:rPr>
          <w:rtl/>
        </w:rPr>
        <w:t>ילדינו</w:t>
      </w:r>
      <w:r>
        <w:rPr>
          <w:rFonts w:hint="cs"/>
          <w:rtl/>
        </w:rPr>
        <w:t>,</w:t>
      </w:r>
      <w:r>
        <w:rPr>
          <w:rtl/>
        </w:rPr>
        <w:t xml:space="preserve"> </w:t>
      </w:r>
      <w:bookmarkStart w:id="27164" w:name="_ETM_Q61_586710"/>
      <w:bookmarkEnd w:id="27164"/>
      <w:r>
        <w:rPr>
          <w:rtl/>
        </w:rPr>
        <w:t>ילדות</w:t>
      </w:r>
      <w:r>
        <w:rPr>
          <w:rFonts w:hint="cs"/>
          <w:rtl/>
        </w:rPr>
        <w:t>י</w:t>
      </w:r>
      <w:r>
        <w:rPr>
          <w:rtl/>
        </w:rPr>
        <w:t>נו</w:t>
      </w:r>
      <w:r>
        <w:rPr>
          <w:rFonts w:hint="cs"/>
          <w:rtl/>
        </w:rPr>
        <w:t>,</w:t>
      </w:r>
      <w:r>
        <w:rPr>
          <w:rtl/>
        </w:rPr>
        <w:t xml:space="preserve"> </w:t>
      </w:r>
      <w:bookmarkStart w:id="27165" w:name="_ETM_Q61_587549"/>
      <w:bookmarkEnd w:id="27165"/>
      <w:r>
        <w:rPr>
          <w:rtl/>
        </w:rPr>
        <w:t>חיילינו</w:t>
      </w:r>
      <w:r>
        <w:rPr>
          <w:rFonts w:hint="cs"/>
          <w:rtl/>
        </w:rPr>
        <w:t>,</w:t>
      </w:r>
      <w:r>
        <w:rPr>
          <w:rtl/>
        </w:rPr>
        <w:t xml:space="preserve"> </w:t>
      </w:r>
      <w:bookmarkStart w:id="27166" w:name="_ETM_Q61_589720"/>
      <w:bookmarkEnd w:id="27166"/>
      <w:r>
        <w:rPr>
          <w:rFonts w:hint="cs"/>
          <w:rtl/>
        </w:rPr>
        <w:t>ה</w:t>
      </w:r>
      <w:r>
        <w:rPr>
          <w:rtl/>
        </w:rPr>
        <w:t xml:space="preserve">יום </w:t>
      </w:r>
      <w:bookmarkStart w:id="27167" w:name="_ETM_Q61_590170"/>
      <w:bookmarkEnd w:id="27167"/>
      <w:r>
        <w:rPr>
          <w:rtl/>
        </w:rPr>
        <w:t xml:space="preserve">השחור </w:t>
      </w:r>
      <w:bookmarkStart w:id="27168" w:name="_ETM_Q61_590800"/>
      <w:bookmarkEnd w:id="27168"/>
      <w:r>
        <w:rPr>
          <w:rtl/>
        </w:rPr>
        <w:t xml:space="preserve">ביותר </w:t>
      </w:r>
      <w:bookmarkStart w:id="27169" w:name="_ETM_Q61_591220"/>
      <w:bookmarkEnd w:id="27169"/>
      <w:r>
        <w:rPr>
          <w:rtl/>
        </w:rPr>
        <w:t xml:space="preserve">למדינת </w:t>
      </w:r>
      <w:bookmarkStart w:id="27170" w:name="_ETM_Q61_591850"/>
      <w:bookmarkEnd w:id="27170"/>
      <w:r>
        <w:rPr>
          <w:rtl/>
        </w:rPr>
        <w:t xml:space="preserve">ישראל </w:t>
      </w:r>
      <w:bookmarkStart w:id="27171" w:name="_ETM_Q61_592300"/>
      <w:bookmarkEnd w:id="27171"/>
      <w:r>
        <w:rPr>
          <w:rtl/>
        </w:rPr>
        <w:t xml:space="preserve">מאז </w:t>
      </w:r>
      <w:bookmarkStart w:id="27172" w:name="_ETM_Q61_592600"/>
      <w:bookmarkEnd w:id="27172"/>
      <w:r>
        <w:rPr>
          <w:rtl/>
        </w:rPr>
        <w:t xml:space="preserve">קום </w:t>
      </w:r>
      <w:bookmarkStart w:id="27173" w:name="_ETM_Q61_592840"/>
      <w:bookmarkEnd w:id="27173"/>
      <w:r>
        <w:rPr>
          <w:rtl/>
        </w:rPr>
        <w:t>המדינה</w:t>
      </w:r>
      <w:r>
        <w:rPr>
          <w:rFonts w:hint="cs"/>
          <w:rtl/>
        </w:rPr>
        <w:t xml:space="preserve"> –</w:t>
      </w:r>
      <w:r>
        <w:rPr>
          <w:rtl/>
        </w:rPr>
        <w:t xml:space="preserve"> </w:t>
      </w:r>
      <w:bookmarkStart w:id="27174" w:name="_ETM_Q61_593980"/>
      <w:bookmarkEnd w:id="27174"/>
      <w:r>
        <w:rPr>
          <w:rtl/>
        </w:rPr>
        <w:t xml:space="preserve">לא </w:t>
      </w:r>
      <w:bookmarkStart w:id="27175" w:name="_ETM_Q61_594279"/>
      <w:bookmarkEnd w:id="27175"/>
      <w:r>
        <w:rPr>
          <w:rtl/>
        </w:rPr>
        <w:t xml:space="preserve">ייתכן </w:t>
      </w:r>
      <w:bookmarkStart w:id="27176" w:name="_ETM_Q61_594850"/>
      <w:bookmarkEnd w:id="27176"/>
      <w:r>
        <w:rPr>
          <w:rtl/>
        </w:rPr>
        <w:t xml:space="preserve">שעל </w:t>
      </w:r>
      <w:bookmarkStart w:id="27177" w:name="_ETM_Q61_595700"/>
      <w:bookmarkEnd w:id="27177"/>
      <w:r>
        <w:rPr>
          <w:rtl/>
        </w:rPr>
        <w:t xml:space="preserve">היום </w:t>
      </w:r>
      <w:bookmarkStart w:id="27178" w:name="_ETM_Q61_596210"/>
      <w:bookmarkEnd w:id="27178"/>
      <w:r>
        <w:rPr>
          <w:rtl/>
        </w:rPr>
        <w:t xml:space="preserve">השחור </w:t>
      </w:r>
      <w:bookmarkStart w:id="27179" w:name="_ETM_Q61_596750"/>
      <w:bookmarkEnd w:id="27179"/>
      <w:r>
        <w:rPr>
          <w:rtl/>
        </w:rPr>
        <w:t xml:space="preserve">ביותר </w:t>
      </w:r>
      <w:bookmarkStart w:id="27180" w:name="_ETM_Q61_597200"/>
      <w:bookmarkEnd w:id="27180"/>
      <w:r>
        <w:rPr>
          <w:rtl/>
        </w:rPr>
        <w:t xml:space="preserve">של </w:t>
      </w:r>
      <w:bookmarkStart w:id="27181" w:name="_ETM_Q61_597350"/>
      <w:bookmarkEnd w:id="27181"/>
      <w:r>
        <w:rPr>
          <w:rtl/>
        </w:rPr>
        <w:t xml:space="preserve">מדינת </w:t>
      </w:r>
      <w:bookmarkStart w:id="27182" w:name="_ETM_Q61_597740"/>
      <w:bookmarkEnd w:id="27182"/>
      <w:r>
        <w:rPr>
          <w:rtl/>
        </w:rPr>
        <w:t xml:space="preserve">ישראל </w:t>
      </w:r>
      <w:bookmarkStart w:id="27183" w:name="_ETM_Q61_598400"/>
      <w:bookmarkEnd w:id="27183"/>
      <w:r>
        <w:rPr>
          <w:rtl/>
        </w:rPr>
        <w:t xml:space="preserve">לא </w:t>
      </w:r>
      <w:bookmarkStart w:id="27184" w:name="_ETM_Q61_598640"/>
      <w:bookmarkEnd w:id="27184"/>
      <w:r>
        <w:rPr>
          <w:rtl/>
        </w:rPr>
        <w:t xml:space="preserve">תקום </w:t>
      </w:r>
      <w:bookmarkStart w:id="27185" w:name="_ETM_Q61_599000"/>
      <w:bookmarkEnd w:id="27185"/>
      <w:r>
        <w:rPr>
          <w:rtl/>
        </w:rPr>
        <w:t xml:space="preserve">ועדת </w:t>
      </w:r>
      <w:bookmarkStart w:id="27186" w:name="_ETM_Q61_599779"/>
      <w:bookmarkEnd w:id="27186"/>
      <w:r>
        <w:rPr>
          <w:rtl/>
        </w:rPr>
        <w:t xml:space="preserve">חקירה </w:t>
      </w:r>
      <w:bookmarkStart w:id="27187" w:name="_ETM_Q61_600170"/>
      <w:bookmarkEnd w:id="27187"/>
      <w:r>
        <w:rPr>
          <w:rtl/>
        </w:rPr>
        <w:t>ממלכתית</w:t>
      </w:r>
      <w:r>
        <w:rPr>
          <w:rFonts w:hint="cs"/>
          <w:rtl/>
        </w:rPr>
        <w:t>,</w:t>
      </w:r>
      <w:r>
        <w:rPr>
          <w:rtl/>
        </w:rPr>
        <w:t xml:space="preserve"> </w:t>
      </w:r>
      <w:bookmarkStart w:id="27188" w:name="_ETM_Q61_601850"/>
      <w:bookmarkEnd w:id="27188"/>
      <w:r>
        <w:rPr>
          <w:rtl/>
        </w:rPr>
        <w:t xml:space="preserve">ולא </w:t>
      </w:r>
      <w:bookmarkStart w:id="27189" w:name="_ETM_Q61_602149"/>
      <w:bookmarkEnd w:id="27189"/>
      <w:r>
        <w:rPr>
          <w:rtl/>
        </w:rPr>
        <w:t xml:space="preserve">ייתכן </w:t>
      </w:r>
      <w:bookmarkStart w:id="27190" w:name="_ETM_Q61_603229"/>
      <w:bookmarkEnd w:id="27190"/>
      <w:r>
        <w:rPr>
          <w:rtl/>
        </w:rPr>
        <w:t xml:space="preserve">שעל </w:t>
      </w:r>
      <w:bookmarkStart w:id="27191" w:name="_ETM_Q61_603649"/>
      <w:bookmarkEnd w:id="27191"/>
      <w:proofErr w:type="spellStart"/>
      <w:r>
        <w:rPr>
          <w:rtl/>
        </w:rPr>
        <w:t>רוגלות</w:t>
      </w:r>
      <w:proofErr w:type="spellEnd"/>
      <w:r>
        <w:rPr>
          <w:rtl/>
        </w:rPr>
        <w:t xml:space="preserve"> </w:t>
      </w:r>
      <w:bookmarkStart w:id="27192" w:name="_ETM_Q61_606309"/>
      <w:bookmarkEnd w:id="27192"/>
      <w:r>
        <w:rPr>
          <w:rtl/>
        </w:rPr>
        <w:t>כ</w:t>
      </w:r>
      <w:r>
        <w:rPr>
          <w:rFonts w:hint="cs"/>
          <w:rtl/>
        </w:rPr>
        <w:t>ן</w:t>
      </w:r>
      <w:bookmarkStart w:id="27193" w:name="_ETM_Q61_606489"/>
      <w:bookmarkEnd w:id="27193"/>
      <w:r>
        <w:rPr>
          <w:rtl/>
        </w:rPr>
        <w:t xml:space="preserve"> </w:t>
      </w:r>
      <w:bookmarkStart w:id="27194" w:name="_ETM_Q61_606639"/>
      <w:bookmarkEnd w:id="27194"/>
      <w:r>
        <w:rPr>
          <w:rFonts w:hint="cs"/>
          <w:rtl/>
        </w:rPr>
        <w:t>י</w:t>
      </w:r>
      <w:r>
        <w:rPr>
          <w:rtl/>
        </w:rPr>
        <w:t xml:space="preserve">קימו </w:t>
      </w:r>
      <w:bookmarkStart w:id="27195" w:name="_ETM_Q61_606939"/>
      <w:bookmarkEnd w:id="27195"/>
      <w:r>
        <w:rPr>
          <w:rtl/>
        </w:rPr>
        <w:t xml:space="preserve">ועדת </w:t>
      </w:r>
      <w:bookmarkStart w:id="27196" w:name="_ETM_Q61_607239"/>
      <w:bookmarkEnd w:id="27196"/>
      <w:r>
        <w:rPr>
          <w:rtl/>
        </w:rPr>
        <w:t xml:space="preserve">חקירה </w:t>
      </w:r>
      <w:bookmarkStart w:id="27197" w:name="_ETM_Q61_607569"/>
      <w:bookmarkEnd w:id="27197"/>
      <w:r>
        <w:rPr>
          <w:rtl/>
        </w:rPr>
        <w:t>ממלכתית</w:t>
      </w:r>
      <w:r>
        <w:rPr>
          <w:rFonts w:hint="cs"/>
          <w:rtl/>
        </w:rPr>
        <w:t>.</w:t>
      </w:r>
      <w:r>
        <w:rPr>
          <w:rtl/>
        </w:rPr>
        <w:t xml:space="preserve"> </w:t>
      </w:r>
      <w:bookmarkStart w:id="27198" w:name="_ETM_Q61_608600"/>
      <w:bookmarkEnd w:id="27198"/>
      <w:r>
        <w:rPr>
          <w:rtl/>
        </w:rPr>
        <w:t xml:space="preserve">לא </w:t>
      </w:r>
      <w:bookmarkStart w:id="27199" w:name="_ETM_Q61_608930"/>
      <w:bookmarkEnd w:id="27199"/>
      <w:r>
        <w:rPr>
          <w:rtl/>
        </w:rPr>
        <w:t xml:space="preserve">ייתכן </w:t>
      </w:r>
      <w:bookmarkStart w:id="27200" w:name="_ETM_Q61_610620"/>
      <w:bookmarkEnd w:id="27200"/>
      <w:r>
        <w:rPr>
          <w:rtl/>
        </w:rPr>
        <w:t xml:space="preserve">שהציבור </w:t>
      </w:r>
      <w:bookmarkStart w:id="27201" w:name="_ETM_Q61_613110"/>
      <w:bookmarkEnd w:id="27201"/>
      <w:r>
        <w:rPr>
          <w:rtl/>
        </w:rPr>
        <w:t xml:space="preserve">לא </w:t>
      </w:r>
      <w:bookmarkStart w:id="27202" w:name="_ETM_Q61_613380"/>
      <w:bookmarkEnd w:id="27202"/>
      <w:r>
        <w:rPr>
          <w:rtl/>
        </w:rPr>
        <w:t xml:space="preserve">יהיה </w:t>
      </w:r>
      <w:bookmarkStart w:id="27203" w:name="_ETM_Q61_613620"/>
      <w:bookmarkEnd w:id="27203"/>
      <w:r>
        <w:rPr>
          <w:rtl/>
        </w:rPr>
        <w:t xml:space="preserve">בטוח </w:t>
      </w:r>
      <w:bookmarkStart w:id="27204" w:name="_ETM_Q61_614130"/>
      <w:bookmarkEnd w:id="27204"/>
      <w:r>
        <w:rPr>
          <w:rtl/>
        </w:rPr>
        <w:t xml:space="preserve">שלא </w:t>
      </w:r>
      <w:bookmarkStart w:id="27205" w:name="_ETM_Q61_614459"/>
      <w:bookmarkEnd w:id="27205"/>
      <w:r>
        <w:rPr>
          <w:rtl/>
        </w:rPr>
        <w:t xml:space="preserve">יקרה </w:t>
      </w:r>
      <w:bookmarkStart w:id="27206" w:name="_ETM_Q61_614760"/>
      <w:bookmarkEnd w:id="27206"/>
      <w:r>
        <w:rPr>
          <w:rtl/>
        </w:rPr>
        <w:t>עוד</w:t>
      </w:r>
      <w:bookmarkStart w:id="27207" w:name="_ETM_Q61_614970"/>
      <w:bookmarkEnd w:id="27207"/>
      <w:r>
        <w:rPr>
          <w:rFonts w:hint="cs"/>
          <w:rtl/>
        </w:rPr>
        <w:t xml:space="preserve"> 7</w:t>
      </w:r>
      <w:r>
        <w:rPr>
          <w:rtl/>
        </w:rPr>
        <w:t xml:space="preserve"> </w:t>
      </w:r>
      <w:bookmarkStart w:id="27208" w:name="_ETM_Q61_615270"/>
      <w:bookmarkEnd w:id="27208"/>
      <w:r>
        <w:rPr>
          <w:rtl/>
        </w:rPr>
        <w:t>באוקטובר</w:t>
      </w:r>
      <w:r>
        <w:rPr>
          <w:rFonts w:hint="cs"/>
          <w:rtl/>
        </w:rPr>
        <w:t>.</w:t>
      </w:r>
      <w:r>
        <w:rPr>
          <w:rtl/>
        </w:rPr>
        <w:t xml:space="preserve"> </w:t>
      </w:r>
      <w:bookmarkStart w:id="27209" w:name="_ETM_Q61_616920"/>
      <w:bookmarkEnd w:id="27209"/>
      <w:r>
        <w:rPr>
          <w:rtl/>
        </w:rPr>
        <w:t xml:space="preserve">זה </w:t>
      </w:r>
      <w:bookmarkStart w:id="27210" w:name="_ETM_Q61_617160"/>
      <w:bookmarkEnd w:id="27210"/>
      <w:r>
        <w:rPr>
          <w:rtl/>
        </w:rPr>
        <w:t xml:space="preserve">לא </w:t>
      </w:r>
      <w:bookmarkStart w:id="27211" w:name="_ETM_Q61_617250"/>
      <w:bookmarkEnd w:id="27211"/>
      <w:r>
        <w:rPr>
          <w:rtl/>
        </w:rPr>
        <w:t>נורמלי</w:t>
      </w:r>
      <w:r>
        <w:rPr>
          <w:rFonts w:hint="cs"/>
          <w:rtl/>
        </w:rPr>
        <w:t>,</w:t>
      </w:r>
      <w:r>
        <w:rPr>
          <w:rtl/>
        </w:rPr>
        <w:t xml:space="preserve"> </w:t>
      </w:r>
      <w:bookmarkStart w:id="27212" w:name="_ETM_Q61_618600"/>
      <w:bookmarkEnd w:id="27212"/>
      <w:r>
        <w:rPr>
          <w:rtl/>
        </w:rPr>
        <w:t xml:space="preserve">זה </w:t>
      </w:r>
      <w:bookmarkStart w:id="27213" w:name="_ETM_Q61_618840"/>
      <w:bookmarkEnd w:id="27213"/>
      <w:r>
        <w:rPr>
          <w:rtl/>
        </w:rPr>
        <w:t xml:space="preserve">פשוט </w:t>
      </w:r>
      <w:bookmarkStart w:id="27214" w:name="_ETM_Q61_619320"/>
      <w:bookmarkEnd w:id="27214"/>
      <w:r>
        <w:rPr>
          <w:rtl/>
        </w:rPr>
        <w:t xml:space="preserve">לא </w:t>
      </w:r>
      <w:bookmarkStart w:id="27215" w:name="_ETM_Q61_619500"/>
      <w:bookmarkEnd w:id="27215"/>
      <w:r>
        <w:rPr>
          <w:rtl/>
        </w:rPr>
        <w:t>נורמלי</w:t>
      </w:r>
      <w:r>
        <w:rPr>
          <w:rFonts w:hint="cs"/>
          <w:rtl/>
        </w:rPr>
        <w:t>.</w:t>
      </w:r>
      <w:r>
        <w:rPr>
          <w:rtl/>
        </w:rPr>
        <w:t xml:space="preserve"> </w:t>
      </w:r>
      <w:bookmarkStart w:id="27216" w:name="_ETM_Q61_620680"/>
      <w:bookmarkEnd w:id="27216"/>
      <w:r>
        <w:rPr>
          <w:rtl/>
        </w:rPr>
        <w:t xml:space="preserve">זה </w:t>
      </w:r>
      <w:bookmarkStart w:id="27217" w:name="_ETM_Q61_620860"/>
      <w:bookmarkEnd w:id="27217"/>
      <w:r>
        <w:rPr>
          <w:rtl/>
        </w:rPr>
        <w:t xml:space="preserve">לא </w:t>
      </w:r>
      <w:bookmarkStart w:id="27218" w:name="_ETM_Q61_620980"/>
      <w:bookmarkEnd w:id="27218"/>
      <w:r>
        <w:rPr>
          <w:rtl/>
        </w:rPr>
        <w:t xml:space="preserve">משנה </w:t>
      </w:r>
      <w:bookmarkStart w:id="27219" w:name="_ETM_Q61_621340"/>
      <w:bookmarkEnd w:id="27219"/>
      <w:r>
        <w:rPr>
          <w:rtl/>
        </w:rPr>
        <w:t xml:space="preserve">אם </w:t>
      </w:r>
      <w:bookmarkStart w:id="27220" w:name="_ETM_Q61_621400"/>
      <w:bookmarkEnd w:id="27220"/>
      <w:r>
        <w:rPr>
          <w:rtl/>
        </w:rPr>
        <w:t xml:space="preserve">אתה </w:t>
      </w:r>
      <w:bookmarkStart w:id="27221" w:name="_ETM_Q61_621640"/>
      <w:bookmarkEnd w:id="27221"/>
      <w:r>
        <w:rPr>
          <w:rtl/>
        </w:rPr>
        <w:t xml:space="preserve">עם </w:t>
      </w:r>
      <w:bookmarkStart w:id="27222" w:name="_ETM_Q61_621790"/>
      <w:bookmarkEnd w:id="27222"/>
      <w:r>
        <w:rPr>
          <w:rtl/>
        </w:rPr>
        <w:t xml:space="preserve">כיפה </w:t>
      </w:r>
      <w:bookmarkStart w:id="27223" w:name="_ETM_Q61_622120"/>
      <w:bookmarkEnd w:id="27223"/>
      <w:r>
        <w:rPr>
          <w:rtl/>
        </w:rPr>
        <w:t xml:space="preserve">על </w:t>
      </w:r>
      <w:bookmarkStart w:id="27224" w:name="_ETM_Q61_622210"/>
      <w:bookmarkEnd w:id="27224"/>
      <w:r>
        <w:rPr>
          <w:rtl/>
        </w:rPr>
        <w:t>הראש</w:t>
      </w:r>
      <w:r>
        <w:rPr>
          <w:rFonts w:hint="cs"/>
          <w:rtl/>
        </w:rPr>
        <w:t>,</w:t>
      </w:r>
      <w:r>
        <w:rPr>
          <w:rtl/>
        </w:rPr>
        <w:t xml:space="preserve"> </w:t>
      </w:r>
      <w:bookmarkStart w:id="27225" w:name="_ETM_Q61_623080"/>
      <w:bookmarkEnd w:id="27225"/>
      <w:r>
        <w:rPr>
          <w:rtl/>
        </w:rPr>
        <w:t xml:space="preserve">אם </w:t>
      </w:r>
      <w:bookmarkStart w:id="27226" w:name="_ETM_Q61_623230"/>
      <w:bookmarkEnd w:id="27226"/>
      <w:r>
        <w:rPr>
          <w:rtl/>
        </w:rPr>
        <w:t>אתה</w:t>
      </w:r>
      <w:r>
        <w:rPr>
          <w:rFonts w:hint="cs"/>
          <w:rtl/>
        </w:rPr>
        <w:t xml:space="preserve"> עם שטריימל </w:t>
      </w:r>
      <w:bookmarkStart w:id="27227" w:name="_ETM_Q61_623440"/>
      <w:bookmarkStart w:id="27228" w:name="_ETM_Q61_623950"/>
      <w:bookmarkEnd w:id="27227"/>
      <w:bookmarkEnd w:id="27228"/>
      <w:r>
        <w:rPr>
          <w:rtl/>
        </w:rPr>
        <w:t xml:space="preserve">על </w:t>
      </w:r>
      <w:bookmarkStart w:id="27229" w:name="_ETM_Q61_624250"/>
      <w:bookmarkEnd w:id="27229"/>
      <w:r>
        <w:rPr>
          <w:rtl/>
        </w:rPr>
        <w:t>הגוף</w:t>
      </w:r>
      <w:r>
        <w:rPr>
          <w:rFonts w:hint="cs"/>
          <w:rtl/>
        </w:rPr>
        <w:t>,</w:t>
      </w:r>
      <w:r>
        <w:rPr>
          <w:rtl/>
        </w:rPr>
        <w:t xml:space="preserve"> </w:t>
      </w:r>
      <w:bookmarkStart w:id="27230" w:name="_ETM_Q61_625440"/>
      <w:bookmarkEnd w:id="27230"/>
      <w:r>
        <w:rPr>
          <w:rtl/>
        </w:rPr>
        <w:t xml:space="preserve">אם </w:t>
      </w:r>
      <w:bookmarkStart w:id="27231" w:name="_ETM_Q61_625560"/>
      <w:bookmarkEnd w:id="27231"/>
      <w:r>
        <w:rPr>
          <w:rtl/>
        </w:rPr>
        <w:t>את</w:t>
      </w:r>
      <w:bookmarkStart w:id="27232" w:name="_ETM_Q61_625680"/>
      <w:bookmarkEnd w:id="27232"/>
      <w:r>
        <w:rPr>
          <w:rtl/>
        </w:rPr>
        <w:t>ה</w:t>
      </w:r>
      <w:r>
        <w:rPr>
          <w:rFonts w:hint="cs"/>
          <w:rtl/>
        </w:rPr>
        <w:t xml:space="preserve"> </w:t>
      </w:r>
      <w:r>
        <w:rPr>
          <w:rtl/>
        </w:rPr>
        <w:t>חרדי</w:t>
      </w:r>
      <w:r>
        <w:rPr>
          <w:rFonts w:hint="cs"/>
          <w:rtl/>
        </w:rPr>
        <w:t>,</w:t>
      </w:r>
      <w:r>
        <w:rPr>
          <w:rtl/>
        </w:rPr>
        <w:t xml:space="preserve"> </w:t>
      </w:r>
      <w:bookmarkStart w:id="27233" w:name="_ETM_Q61_626310"/>
      <w:bookmarkEnd w:id="27233"/>
      <w:r>
        <w:rPr>
          <w:rtl/>
        </w:rPr>
        <w:t>א</w:t>
      </w:r>
      <w:r>
        <w:rPr>
          <w:rFonts w:hint="cs"/>
          <w:rtl/>
        </w:rPr>
        <w:t>ם א</w:t>
      </w:r>
      <w:r>
        <w:rPr>
          <w:rtl/>
        </w:rPr>
        <w:t>ת</w:t>
      </w:r>
      <w:r>
        <w:rPr>
          <w:rFonts w:hint="cs"/>
          <w:rtl/>
        </w:rPr>
        <w:t>ה</w:t>
      </w:r>
      <w:r>
        <w:rPr>
          <w:rtl/>
        </w:rPr>
        <w:t xml:space="preserve"> </w:t>
      </w:r>
      <w:bookmarkStart w:id="27234" w:name="_ETM_Q61_626459"/>
      <w:bookmarkEnd w:id="27234"/>
      <w:r>
        <w:rPr>
          <w:rtl/>
        </w:rPr>
        <w:t>חילוני</w:t>
      </w:r>
      <w:r>
        <w:rPr>
          <w:rFonts w:hint="cs"/>
          <w:rtl/>
        </w:rPr>
        <w:t xml:space="preserve">, </w:t>
      </w:r>
      <w:bookmarkStart w:id="27235" w:name="_ETM_Q61_622704"/>
      <w:bookmarkEnd w:id="27235"/>
      <w:r>
        <w:rPr>
          <w:rFonts w:hint="cs"/>
          <w:rtl/>
        </w:rPr>
        <w:t>א</w:t>
      </w:r>
      <w:r>
        <w:rPr>
          <w:rtl/>
        </w:rPr>
        <w:t xml:space="preserve">ם </w:t>
      </w:r>
      <w:bookmarkStart w:id="27236" w:name="_ETM_Q61_627000"/>
      <w:bookmarkEnd w:id="27236"/>
      <w:r>
        <w:rPr>
          <w:rtl/>
        </w:rPr>
        <w:t xml:space="preserve">אתה </w:t>
      </w:r>
      <w:bookmarkStart w:id="27237" w:name="_ETM_Q61_627390"/>
      <w:bookmarkEnd w:id="27237"/>
      <w:r>
        <w:rPr>
          <w:rFonts w:hint="cs"/>
          <w:rtl/>
        </w:rPr>
        <w:t xml:space="preserve">ערבי, אם </w:t>
      </w:r>
      <w:bookmarkStart w:id="27238" w:name="_ETM_Q61_627750"/>
      <w:bookmarkEnd w:id="27238"/>
      <w:r>
        <w:rPr>
          <w:rtl/>
        </w:rPr>
        <w:t xml:space="preserve">אתה </w:t>
      </w:r>
      <w:bookmarkStart w:id="27239" w:name="_ETM_Q61_627959"/>
      <w:bookmarkEnd w:id="27239"/>
      <w:r>
        <w:rPr>
          <w:rtl/>
        </w:rPr>
        <w:t>נוצרי</w:t>
      </w:r>
      <w:r>
        <w:rPr>
          <w:rFonts w:hint="cs"/>
          <w:rtl/>
        </w:rPr>
        <w:t xml:space="preserve"> –</w:t>
      </w:r>
      <w:r>
        <w:rPr>
          <w:rtl/>
        </w:rPr>
        <w:t xml:space="preserve"> </w:t>
      </w:r>
      <w:bookmarkStart w:id="27240" w:name="_ETM_Q61_629919"/>
      <w:bookmarkEnd w:id="27240"/>
      <w:r>
        <w:rPr>
          <w:rtl/>
        </w:rPr>
        <w:t xml:space="preserve">כל </w:t>
      </w:r>
      <w:bookmarkStart w:id="27241" w:name="_ETM_Q61_630219"/>
      <w:bookmarkEnd w:id="27241"/>
      <w:r>
        <w:rPr>
          <w:rtl/>
        </w:rPr>
        <w:t xml:space="preserve">אדם </w:t>
      </w:r>
      <w:bookmarkStart w:id="27242" w:name="_ETM_Q61_630579"/>
      <w:bookmarkEnd w:id="27242"/>
      <w:r>
        <w:rPr>
          <w:rtl/>
        </w:rPr>
        <w:t xml:space="preserve">במדינת </w:t>
      </w:r>
      <w:bookmarkStart w:id="27243" w:name="_ETM_Q61_631180"/>
      <w:bookmarkEnd w:id="27243"/>
      <w:r>
        <w:rPr>
          <w:rtl/>
        </w:rPr>
        <w:t xml:space="preserve">ישראל </w:t>
      </w:r>
      <w:bookmarkStart w:id="27244" w:name="_ETM_Q61_631749"/>
      <w:bookmarkEnd w:id="27244"/>
      <w:r>
        <w:rPr>
          <w:rtl/>
        </w:rPr>
        <w:t xml:space="preserve">חייב </w:t>
      </w:r>
      <w:bookmarkStart w:id="27245" w:name="_ETM_Q61_632230"/>
      <w:bookmarkEnd w:id="27245"/>
      <w:r>
        <w:rPr>
          <w:rtl/>
        </w:rPr>
        <w:t xml:space="preserve">להיות </w:t>
      </w:r>
      <w:bookmarkStart w:id="27246" w:name="_ETM_Q61_632499"/>
      <w:bookmarkEnd w:id="27246"/>
      <w:r>
        <w:rPr>
          <w:rtl/>
        </w:rPr>
        <w:t>בטוח</w:t>
      </w:r>
      <w:r>
        <w:rPr>
          <w:rFonts w:hint="cs"/>
          <w:rtl/>
        </w:rPr>
        <w:t xml:space="preserve"> במאה אחוז </w:t>
      </w:r>
      <w:bookmarkStart w:id="27247" w:name="_ETM_Q61_633129"/>
      <w:bookmarkStart w:id="27248" w:name="_ETM_Q61_634450"/>
      <w:bookmarkEnd w:id="27247"/>
      <w:bookmarkEnd w:id="27248"/>
      <w:r>
        <w:rPr>
          <w:rFonts w:hint="cs"/>
          <w:rtl/>
        </w:rPr>
        <w:t>ש</w:t>
      </w:r>
      <w:r>
        <w:rPr>
          <w:rtl/>
        </w:rPr>
        <w:t xml:space="preserve">לא </w:t>
      </w:r>
      <w:bookmarkStart w:id="27249" w:name="_ETM_Q61_635169"/>
      <w:bookmarkEnd w:id="27249"/>
      <w:r>
        <w:rPr>
          <w:rtl/>
        </w:rPr>
        <w:t xml:space="preserve">יהיה </w:t>
      </w:r>
      <w:bookmarkStart w:id="27250" w:name="_ETM_Q61_635709"/>
      <w:bookmarkEnd w:id="27250"/>
      <w:r>
        <w:rPr>
          <w:rtl/>
        </w:rPr>
        <w:t xml:space="preserve">עוד </w:t>
      </w:r>
      <w:bookmarkStart w:id="27251" w:name="_ETM_Q61_635980"/>
      <w:bookmarkEnd w:id="27251"/>
      <w:r>
        <w:rPr>
          <w:rFonts w:hint="cs"/>
          <w:rtl/>
        </w:rPr>
        <w:t xml:space="preserve">7 </w:t>
      </w:r>
      <w:bookmarkStart w:id="27252" w:name="_ETM_Q61_636459"/>
      <w:bookmarkEnd w:id="27252"/>
      <w:r>
        <w:rPr>
          <w:rFonts w:hint="cs"/>
          <w:rtl/>
        </w:rPr>
        <w:t>ב</w:t>
      </w:r>
      <w:r>
        <w:rPr>
          <w:rtl/>
        </w:rPr>
        <w:t>או</w:t>
      </w:r>
      <w:r>
        <w:rPr>
          <w:rFonts w:hint="cs"/>
          <w:rtl/>
        </w:rPr>
        <w:t>קטוב</w:t>
      </w:r>
      <w:r>
        <w:rPr>
          <w:rtl/>
        </w:rPr>
        <w:t>ר</w:t>
      </w:r>
      <w:r>
        <w:rPr>
          <w:rFonts w:hint="cs"/>
          <w:rtl/>
        </w:rPr>
        <w:t>.</w:t>
      </w:r>
      <w:bookmarkStart w:id="27253" w:name="_ETM_Q61_639726"/>
      <w:bookmarkEnd w:id="27253"/>
      <w:r w:rsidR="00BF4244">
        <w:rPr>
          <w:rFonts w:hint="cs"/>
          <w:rtl/>
        </w:rPr>
        <w:t xml:space="preserve"> </w:t>
      </w:r>
      <w:bookmarkStart w:id="27254" w:name="_ETM_Q61_639835"/>
      <w:bookmarkStart w:id="27255" w:name="_ETM_Q61_636790"/>
      <w:bookmarkStart w:id="27256" w:name="_ETM_Q61_636879"/>
      <w:bookmarkStart w:id="27257" w:name="_ETM_Q61_638420"/>
      <w:bookmarkEnd w:id="27254"/>
      <w:bookmarkEnd w:id="27255"/>
      <w:bookmarkEnd w:id="27256"/>
      <w:bookmarkEnd w:id="27257"/>
      <w:r>
        <w:rPr>
          <w:rtl/>
        </w:rPr>
        <w:t xml:space="preserve">ואם </w:t>
      </w:r>
      <w:bookmarkStart w:id="27258" w:name="_ETM_Q61_638690"/>
      <w:bookmarkEnd w:id="27258"/>
      <w:r>
        <w:rPr>
          <w:rtl/>
        </w:rPr>
        <w:t xml:space="preserve">אנחנו </w:t>
      </w:r>
      <w:bookmarkStart w:id="27259" w:name="_ETM_Q61_639020"/>
      <w:bookmarkEnd w:id="27259"/>
      <w:r>
        <w:rPr>
          <w:rtl/>
        </w:rPr>
        <w:t xml:space="preserve">לא </w:t>
      </w:r>
      <w:bookmarkStart w:id="27260" w:name="_ETM_Q61_639230"/>
      <w:bookmarkEnd w:id="27260"/>
      <w:r>
        <w:rPr>
          <w:rtl/>
        </w:rPr>
        <w:t xml:space="preserve">נחקור </w:t>
      </w:r>
      <w:bookmarkStart w:id="27261" w:name="_ETM_Q61_639830"/>
      <w:bookmarkEnd w:id="27261"/>
      <w:r>
        <w:rPr>
          <w:rtl/>
        </w:rPr>
        <w:t>כמדינה</w:t>
      </w:r>
      <w:r>
        <w:rPr>
          <w:rFonts w:hint="cs"/>
          <w:rtl/>
        </w:rPr>
        <w:t xml:space="preserve"> </w:t>
      </w:r>
      <w:r>
        <w:rPr>
          <w:rFonts w:hint="eastAsia"/>
          <w:rtl/>
        </w:rPr>
        <w:t>–</w:t>
      </w:r>
      <w:r>
        <w:rPr>
          <w:rtl/>
        </w:rPr>
        <w:t xml:space="preserve"> </w:t>
      </w:r>
      <w:bookmarkStart w:id="27262" w:name="_ETM_Q61_642220"/>
      <w:bookmarkEnd w:id="27262"/>
      <w:r>
        <w:rPr>
          <w:rtl/>
        </w:rPr>
        <w:t>אמיתי</w:t>
      </w:r>
      <w:r>
        <w:rPr>
          <w:rFonts w:hint="cs"/>
          <w:rtl/>
        </w:rPr>
        <w:t>,</w:t>
      </w:r>
      <w:r>
        <w:rPr>
          <w:rtl/>
        </w:rPr>
        <w:t xml:space="preserve"> </w:t>
      </w:r>
      <w:bookmarkStart w:id="27263" w:name="_ETM_Q61_643989"/>
      <w:bookmarkEnd w:id="27263"/>
      <w:r>
        <w:rPr>
          <w:rtl/>
        </w:rPr>
        <w:t xml:space="preserve">ללא </w:t>
      </w:r>
      <w:bookmarkStart w:id="27264" w:name="_ETM_Q61_644409"/>
      <w:bookmarkEnd w:id="27264"/>
      <w:r>
        <w:rPr>
          <w:rtl/>
        </w:rPr>
        <w:t>אינטרסים</w:t>
      </w:r>
      <w:r>
        <w:rPr>
          <w:rFonts w:hint="cs"/>
          <w:rtl/>
        </w:rPr>
        <w:t>,</w:t>
      </w:r>
      <w:r>
        <w:rPr>
          <w:rtl/>
        </w:rPr>
        <w:t xml:space="preserve"> </w:t>
      </w:r>
      <w:bookmarkStart w:id="27265" w:name="_ETM_Q61_645920"/>
      <w:bookmarkEnd w:id="27265"/>
      <w:r>
        <w:rPr>
          <w:rtl/>
        </w:rPr>
        <w:t xml:space="preserve">לא </w:t>
      </w:r>
      <w:bookmarkStart w:id="27266" w:name="_ETM_Q61_646159"/>
      <w:bookmarkEnd w:id="27266"/>
      <w:r>
        <w:rPr>
          <w:rtl/>
        </w:rPr>
        <w:t>פוליטי</w:t>
      </w:r>
      <w:r>
        <w:rPr>
          <w:rFonts w:hint="cs"/>
          <w:rtl/>
        </w:rPr>
        <w:t>ים</w:t>
      </w:r>
      <w:r>
        <w:rPr>
          <w:rtl/>
        </w:rPr>
        <w:t xml:space="preserve"> </w:t>
      </w:r>
      <w:bookmarkStart w:id="27267" w:name="_ETM_Q61_646640"/>
      <w:bookmarkEnd w:id="27267"/>
      <w:r>
        <w:rPr>
          <w:rtl/>
        </w:rPr>
        <w:t xml:space="preserve">מהצד </w:t>
      </w:r>
      <w:bookmarkStart w:id="27268" w:name="_ETM_Q61_647030"/>
      <w:bookmarkEnd w:id="27268"/>
      <w:r>
        <w:rPr>
          <w:rtl/>
        </w:rPr>
        <w:t xml:space="preserve">הזה </w:t>
      </w:r>
      <w:bookmarkStart w:id="27269" w:name="_ETM_Q61_647360"/>
      <w:bookmarkEnd w:id="27269"/>
      <w:r>
        <w:rPr>
          <w:rFonts w:hint="cs"/>
          <w:rtl/>
        </w:rPr>
        <w:t>א</w:t>
      </w:r>
      <w:r>
        <w:rPr>
          <w:rtl/>
        </w:rPr>
        <w:t>ו</w:t>
      </w:r>
      <w:r>
        <w:rPr>
          <w:rFonts w:hint="cs"/>
          <w:rtl/>
        </w:rPr>
        <w:t xml:space="preserve"> </w:t>
      </w:r>
      <w:r>
        <w:rPr>
          <w:rtl/>
        </w:rPr>
        <w:t xml:space="preserve">מהצד </w:t>
      </w:r>
      <w:bookmarkStart w:id="27270" w:name="_ETM_Q61_647780"/>
      <w:bookmarkEnd w:id="27270"/>
      <w:r>
        <w:rPr>
          <w:rtl/>
        </w:rPr>
        <w:t>השני</w:t>
      </w:r>
      <w:r>
        <w:rPr>
          <w:rFonts w:hint="cs"/>
          <w:rtl/>
        </w:rPr>
        <w:t xml:space="preserve"> </w:t>
      </w:r>
      <w:r>
        <w:rPr>
          <w:rFonts w:hint="eastAsia"/>
          <w:rtl/>
        </w:rPr>
        <w:t>–</w:t>
      </w:r>
      <w:r>
        <w:rPr>
          <w:rtl/>
        </w:rPr>
        <w:t xml:space="preserve"> </w:t>
      </w:r>
      <w:bookmarkStart w:id="27271" w:name="_ETM_Q61_648680"/>
      <w:bookmarkEnd w:id="27271"/>
      <w:r>
        <w:rPr>
          <w:rFonts w:hint="cs"/>
          <w:rtl/>
        </w:rPr>
        <w:t xml:space="preserve">אם </w:t>
      </w:r>
      <w:r>
        <w:rPr>
          <w:rtl/>
        </w:rPr>
        <w:t xml:space="preserve">לא </w:t>
      </w:r>
      <w:bookmarkStart w:id="27272" w:name="_ETM_Q61_649069"/>
      <w:bookmarkEnd w:id="27272"/>
      <w:r>
        <w:rPr>
          <w:rtl/>
        </w:rPr>
        <w:t xml:space="preserve">נחקור </w:t>
      </w:r>
      <w:bookmarkStart w:id="27273" w:name="_ETM_Q61_649579"/>
      <w:bookmarkEnd w:id="27273"/>
      <w:r>
        <w:rPr>
          <w:rtl/>
        </w:rPr>
        <w:t xml:space="preserve">את </w:t>
      </w:r>
      <w:bookmarkStart w:id="27274" w:name="_ETM_Q61_649849"/>
      <w:bookmarkEnd w:id="27274"/>
      <w:r>
        <w:rPr>
          <w:rtl/>
        </w:rPr>
        <w:t>האמת</w:t>
      </w:r>
      <w:r>
        <w:rPr>
          <w:rFonts w:hint="cs"/>
          <w:rtl/>
        </w:rPr>
        <w:t>,</w:t>
      </w:r>
      <w:r>
        <w:rPr>
          <w:rtl/>
        </w:rPr>
        <w:t xml:space="preserve"> </w:t>
      </w:r>
      <w:bookmarkStart w:id="27275" w:name="_ETM_Q61_651900"/>
      <w:bookmarkEnd w:id="27275"/>
      <w:r>
        <w:rPr>
          <w:rtl/>
        </w:rPr>
        <w:t xml:space="preserve">אז </w:t>
      </w:r>
      <w:bookmarkStart w:id="27276" w:name="_ETM_Q61_652139"/>
      <w:bookmarkEnd w:id="27276"/>
      <w:r>
        <w:rPr>
          <w:rtl/>
        </w:rPr>
        <w:t>כל</w:t>
      </w:r>
      <w:r>
        <w:rPr>
          <w:rFonts w:hint="cs"/>
          <w:rtl/>
        </w:rPr>
        <w:t xml:space="preserve"> </w:t>
      </w:r>
      <w:bookmarkStart w:id="27277" w:name="_ETM_Q61_652379"/>
      <w:bookmarkEnd w:id="27277"/>
      <w:r>
        <w:rPr>
          <w:rFonts w:hint="cs"/>
          <w:rtl/>
        </w:rPr>
        <w:t>אחד</w:t>
      </w:r>
      <w:r>
        <w:rPr>
          <w:rtl/>
        </w:rPr>
        <w:t xml:space="preserve"> </w:t>
      </w:r>
      <w:bookmarkStart w:id="27278" w:name="_ETM_Q61_652769"/>
      <w:bookmarkEnd w:id="27278"/>
      <w:r>
        <w:rPr>
          <w:rtl/>
        </w:rPr>
        <w:t xml:space="preserve">במדינה </w:t>
      </w:r>
      <w:bookmarkStart w:id="27279" w:name="_ETM_Q61_653340"/>
      <w:bookmarkEnd w:id="27279"/>
      <w:r>
        <w:rPr>
          <w:rtl/>
        </w:rPr>
        <w:t>הזאת</w:t>
      </w:r>
      <w:r>
        <w:rPr>
          <w:rFonts w:hint="cs"/>
          <w:rtl/>
        </w:rPr>
        <w:t>,</w:t>
      </w:r>
      <w:r>
        <w:rPr>
          <w:rtl/>
        </w:rPr>
        <w:t xml:space="preserve"> </w:t>
      </w:r>
      <w:bookmarkStart w:id="27280" w:name="_ETM_Q61_653669"/>
      <w:bookmarkEnd w:id="27280"/>
      <w:r>
        <w:rPr>
          <w:rtl/>
        </w:rPr>
        <w:t xml:space="preserve">בציבור </w:t>
      </w:r>
      <w:bookmarkStart w:id="27281" w:name="_ETM_Q61_654209"/>
      <w:bookmarkEnd w:id="27281"/>
      <w:r>
        <w:rPr>
          <w:rtl/>
        </w:rPr>
        <w:t>הזה</w:t>
      </w:r>
      <w:r>
        <w:rPr>
          <w:rFonts w:hint="cs"/>
          <w:rtl/>
        </w:rPr>
        <w:t>,</w:t>
      </w:r>
      <w:r>
        <w:rPr>
          <w:rtl/>
        </w:rPr>
        <w:t xml:space="preserve"> </w:t>
      </w:r>
      <w:bookmarkStart w:id="27282" w:name="_ETM_Q61_655519"/>
      <w:bookmarkEnd w:id="27282"/>
      <w:r>
        <w:rPr>
          <w:rtl/>
        </w:rPr>
        <w:t xml:space="preserve">תמיד </w:t>
      </w:r>
      <w:bookmarkStart w:id="27283" w:name="_ETM_Q61_655970"/>
      <w:bookmarkEnd w:id="27283"/>
      <w:r>
        <w:rPr>
          <w:rFonts w:hint="cs"/>
          <w:rtl/>
        </w:rPr>
        <w:t>ת</w:t>
      </w:r>
      <w:r>
        <w:rPr>
          <w:rtl/>
        </w:rPr>
        <w:t xml:space="preserve">היה </w:t>
      </w:r>
      <w:bookmarkStart w:id="27284" w:name="_ETM_Q61_656120"/>
      <w:bookmarkEnd w:id="27284"/>
      <w:r>
        <w:rPr>
          <w:rtl/>
        </w:rPr>
        <w:t xml:space="preserve">לו </w:t>
      </w:r>
      <w:bookmarkStart w:id="27285" w:name="_ETM_Q61_656239"/>
      <w:bookmarkStart w:id="27286" w:name="_ETM_Q61_656360"/>
      <w:bookmarkEnd w:id="27285"/>
      <w:bookmarkEnd w:id="27286"/>
      <w:r>
        <w:rPr>
          <w:rtl/>
        </w:rPr>
        <w:t xml:space="preserve">עננה </w:t>
      </w:r>
      <w:bookmarkStart w:id="27287" w:name="_ETM_Q61_657430"/>
      <w:bookmarkEnd w:id="27287"/>
      <w:r>
        <w:rPr>
          <w:rtl/>
        </w:rPr>
        <w:t>ו</w:t>
      </w:r>
      <w:r>
        <w:rPr>
          <w:rFonts w:hint="cs"/>
          <w:rtl/>
        </w:rPr>
        <w:t xml:space="preserve">יהיה </w:t>
      </w:r>
      <w:bookmarkStart w:id="27288" w:name="_ETM_Q61_654453"/>
      <w:bookmarkEnd w:id="27288"/>
      <w:r>
        <w:rPr>
          <w:rFonts w:hint="cs"/>
          <w:rtl/>
        </w:rPr>
        <w:t>לו</w:t>
      </w:r>
      <w:bookmarkStart w:id="27289" w:name="_ETM_Q61_657760"/>
      <w:bookmarkEnd w:id="27289"/>
      <w:r>
        <w:rPr>
          <w:rFonts w:hint="cs"/>
          <w:rtl/>
        </w:rPr>
        <w:t xml:space="preserve"> </w:t>
      </w:r>
      <w:r>
        <w:rPr>
          <w:rtl/>
        </w:rPr>
        <w:t xml:space="preserve">חשש </w:t>
      </w:r>
      <w:bookmarkStart w:id="27290" w:name="_ETM_Q61_659100"/>
      <w:bookmarkEnd w:id="27290"/>
      <w:r>
        <w:rPr>
          <w:rtl/>
        </w:rPr>
        <w:t xml:space="preserve">שיכול </w:t>
      </w:r>
      <w:bookmarkStart w:id="27291" w:name="_ETM_Q61_659700"/>
      <w:bookmarkEnd w:id="27291"/>
      <w:r>
        <w:rPr>
          <w:rtl/>
        </w:rPr>
        <w:t xml:space="preserve">להיות </w:t>
      </w:r>
      <w:bookmarkStart w:id="27292" w:name="_ETM_Q61_659970"/>
      <w:bookmarkEnd w:id="27292"/>
      <w:r>
        <w:rPr>
          <w:rFonts w:hint="cs"/>
          <w:rtl/>
        </w:rPr>
        <w:t>7</w:t>
      </w:r>
      <w:r>
        <w:rPr>
          <w:rtl/>
        </w:rPr>
        <w:t xml:space="preserve"> </w:t>
      </w:r>
      <w:bookmarkStart w:id="27293" w:name="_ETM_Q61_660330"/>
      <w:bookmarkEnd w:id="27293"/>
      <w:r>
        <w:rPr>
          <w:rFonts w:hint="cs"/>
          <w:rtl/>
        </w:rPr>
        <w:t>ב</w:t>
      </w:r>
      <w:r>
        <w:rPr>
          <w:rtl/>
        </w:rPr>
        <w:t>אוקטובר</w:t>
      </w:r>
      <w:r>
        <w:rPr>
          <w:rFonts w:hint="cs"/>
          <w:rtl/>
        </w:rPr>
        <w:t>.</w:t>
      </w:r>
    </w:p>
    <w:p w:rsidR="00D57F53" w:rsidRDefault="00D57F53" w:rsidP="007F6EF4">
      <w:pPr>
        <w:rPr>
          <w:rtl/>
        </w:rPr>
      </w:pPr>
      <w:bookmarkStart w:id="27294" w:name="_ETM_Q61_661362"/>
      <w:bookmarkStart w:id="27295" w:name="_ETM_Q61_661458"/>
      <w:bookmarkEnd w:id="27294"/>
      <w:bookmarkEnd w:id="27295"/>
    </w:p>
    <w:p w:rsidR="00D57F53" w:rsidRDefault="00D57F53" w:rsidP="007F6EF4">
      <w:pPr>
        <w:rPr>
          <w:rtl/>
        </w:rPr>
      </w:pPr>
      <w:bookmarkStart w:id="27296" w:name="_ETM_Q61_661490"/>
      <w:bookmarkStart w:id="27297" w:name="_ETM_Q61_661572"/>
      <w:bookmarkStart w:id="27298" w:name="_ETM_Q61_661920"/>
      <w:bookmarkEnd w:id="27296"/>
      <w:bookmarkEnd w:id="27297"/>
      <w:bookmarkEnd w:id="27298"/>
      <w:r>
        <w:rPr>
          <w:rtl/>
        </w:rPr>
        <w:t>ולכן</w:t>
      </w:r>
      <w:r>
        <w:rPr>
          <w:rFonts w:hint="cs"/>
          <w:rtl/>
        </w:rPr>
        <w:t>,</w:t>
      </w:r>
      <w:bookmarkStart w:id="27299" w:name="_ETM_Q61_662400"/>
      <w:bookmarkEnd w:id="27299"/>
      <w:r>
        <w:rPr>
          <w:rtl/>
        </w:rPr>
        <w:t xml:space="preserve"> </w:t>
      </w:r>
      <w:bookmarkStart w:id="27300" w:name="_ETM_Q61_662520"/>
      <w:bookmarkEnd w:id="27300"/>
      <w:r>
        <w:rPr>
          <w:rtl/>
        </w:rPr>
        <w:t xml:space="preserve">חבריי </w:t>
      </w:r>
      <w:bookmarkStart w:id="27301" w:name="_ETM_Q61_662940"/>
      <w:bookmarkEnd w:id="27301"/>
      <w:r>
        <w:rPr>
          <w:rtl/>
        </w:rPr>
        <w:t>בקואליציה</w:t>
      </w:r>
      <w:r>
        <w:rPr>
          <w:rFonts w:hint="cs"/>
          <w:rtl/>
        </w:rPr>
        <w:t>,</w:t>
      </w:r>
      <w:r>
        <w:rPr>
          <w:rtl/>
        </w:rPr>
        <w:t xml:space="preserve"> </w:t>
      </w:r>
      <w:bookmarkStart w:id="27302" w:name="_ETM_Q61_664520"/>
      <w:bookmarkEnd w:id="27302"/>
      <w:r>
        <w:rPr>
          <w:rtl/>
        </w:rPr>
        <w:t xml:space="preserve">התחלתי </w:t>
      </w:r>
      <w:bookmarkStart w:id="27303" w:name="_ETM_Q61_665120"/>
      <w:bookmarkEnd w:id="27303"/>
      <w:r>
        <w:rPr>
          <w:rtl/>
        </w:rPr>
        <w:t xml:space="preserve">את </w:t>
      </w:r>
      <w:bookmarkStart w:id="27304" w:name="_ETM_Q61_665210"/>
      <w:bookmarkEnd w:id="27304"/>
      <w:r>
        <w:rPr>
          <w:rtl/>
        </w:rPr>
        <w:t xml:space="preserve">הנאום </w:t>
      </w:r>
      <w:bookmarkStart w:id="27305" w:name="_ETM_Q61_665540"/>
      <w:bookmarkEnd w:id="27305"/>
      <w:r>
        <w:rPr>
          <w:rtl/>
        </w:rPr>
        <w:t xml:space="preserve">בזה </w:t>
      </w:r>
      <w:bookmarkStart w:id="27306" w:name="_ETM_Q61_665750"/>
      <w:bookmarkEnd w:id="27306"/>
      <w:r>
        <w:rPr>
          <w:rtl/>
        </w:rPr>
        <w:t xml:space="preserve">שאתם </w:t>
      </w:r>
      <w:bookmarkStart w:id="27307" w:name="_ETM_Q61_666110"/>
      <w:bookmarkEnd w:id="27307"/>
      <w:r>
        <w:rPr>
          <w:rtl/>
        </w:rPr>
        <w:t>צבועים</w:t>
      </w:r>
      <w:r>
        <w:rPr>
          <w:rFonts w:hint="cs"/>
          <w:rtl/>
        </w:rPr>
        <w:t>,</w:t>
      </w:r>
      <w:r>
        <w:rPr>
          <w:rtl/>
        </w:rPr>
        <w:t xml:space="preserve"> </w:t>
      </w:r>
      <w:bookmarkStart w:id="27308" w:name="_ETM_Q61_667130"/>
      <w:bookmarkEnd w:id="27308"/>
      <w:r>
        <w:rPr>
          <w:rtl/>
        </w:rPr>
        <w:t>מזויפים</w:t>
      </w:r>
      <w:r>
        <w:rPr>
          <w:rFonts w:hint="cs"/>
          <w:rtl/>
        </w:rPr>
        <w:t>,</w:t>
      </w:r>
      <w:r>
        <w:rPr>
          <w:rtl/>
        </w:rPr>
        <w:t xml:space="preserve"> </w:t>
      </w:r>
      <w:bookmarkStart w:id="27309" w:name="_ETM_Q61_668740"/>
      <w:bookmarkEnd w:id="27309"/>
      <w:r>
        <w:rPr>
          <w:rtl/>
        </w:rPr>
        <w:t>אינטרסנטים</w:t>
      </w:r>
      <w:r>
        <w:rPr>
          <w:rFonts w:hint="cs"/>
          <w:rtl/>
        </w:rPr>
        <w:t>,</w:t>
      </w:r>
      <w:r>
        <w:rPr>
          <w:rtl/>
        </w:rPr>
        <w:t xml:space="preserve"> </w:t>
      </w:r>
      <w:bookmarkStart w:id="27310" w:name="_ETM_Q61_669940"/>
      <w:bookmarkEnd w:id="27310"/>
      <w:r>
        <w:rPr>
          <w:rtl/>
        </w:rPr>
        <w:t xml:space="preserve">פופוליסטיים </w:t>
      </w:r>
      <w:bookmarkStart w:id="27311" w:name="_ETM_Q61_671470"/>
      <w:bookmarkEnd w:id="27311"/>
      <w:r>
        <w:rPr>
          <w:rtl/>
        </w:rPr>
        <w:t xml:space="preserve">ולא </w:t>
      </w:r>
      <w:bookmarkStart w:id="27312" w:name="_ETM_Q61_671740"/>
      <w:bookmarkEnd w:id="27312"/>
      <w:r>
        <w:rPr>
          <w:rtl/>
        </w:rPr>
        <w:t xml:space="preserve">מסתכלים </w:t>
      </w:r>
      <w:bookmarkStart w:id="27313" w:name="_ETM_Q61_672280"/>
      <w:bookmarkEnd w:id="27313"/>
      <w:r>
        <w:rPr>
          <w:rtl/>
        </w:rPr>
        <w:t xml:space="preserve">על </w:t>
      </w:r>
      <w:bookmarkStart w:id="27314" w:name="_ETM_Q61_672370"/>
      <w:bookmarkEnd w:id="27314"/>
      <w:r>
        <w:rPr>
          <w:rtl/>
        </w:rPr>
        <w:t xml:space="preserve">מדינת </w:t>
      </w:r>
      <w:bookmarkStart w:id="27315" w:name="_ETM_Q61_672790"/>
      <w:bookmarkEnd w:id="27315"/>
      <w:r>
        <w:rPr>
          <w:rtl/>
        </w:rPr>
        <w:t xml:space="preserve">ישראל </w:t>
      </w:r>
      <w:bookmarkStart w:id="27316" w:name="_ETM_Q61_673660"/>
      <w:bookmarkEnd w:id="27316"/>
      <w:r>
        <w:rPr>
          <w:rtl/>
        </w:rPr>
        <w:t xml:space="preserve">לפי </w:t>
      </w:r>
      <w:bookmarkStart w:id="27317" w:name="_ETM_Q61_674050"/>
      <w:bookmarkEnd w:id="27317"/>
      <w:r>
        <w:rPr>
          <w:rtl/>
        </w:rPr>
        <w:t xml:space="preserve">האמת </w:t>
      </w:r>
      <w:bookmarkStart w:id="27318" w:name="_ETM_Q61_674530"/>
      <w:bookmarkEnd w:id="27318"/>
      <w:r>
        <w:rPr>
          <w:rtl/>
        </w:rPr>
        <w:t>שלכם</w:t>
      </w:r>
      <w:r>
        <w:rPr>
          <w:rFonts w:hint="cs"/>
          <w:rtl/>
        </w:rPr>
        <w:t>,</w:t>
      </w:r>
      <w:r>
        <w:rPr>
          <w:rtl/>
        </w:rPr>
        <w:t xml:space="preserve"> </w:t>
      </w:r>
      <w:bookmarkStart w:id="27319" w:name="_ETM_Q61_675600"/>
      <w:bookmarkEnd w:id="27319"/>
      <w:r>
        <w:rPr>
          <w:rtl/>
        </w:rPr>
        <w:t xml:space="preserve">כי </w:t>
      </w:r>
      <w:bookmarkStart w:id="27320" w:name="_ETM_Q61_675750"/>
      <w:bookmarkEnd w:id="27320"/>
      <w:r>
        <w:rPr>
          <w:rtl/>
        </w:rPr>
        <w:t xml:space="preserve">אתם </w:t>
      </w:r>
      <w:bookmarkStart w:id="27321" w:name="_ETM_Q61_676050"/>
      <w:bookmarkEnd w:id="27321"/>
      <w:r>
        <w:rPr>
          <w:rtl/>
        </w:rPr>
        <w:t xml:space="preserve">הצבעתם </w:t>
      </w:r>
      <w:bookmarkStart w:id="27322" w:name="_ETM_Q61_676650"/>
      <w:bookmarkEnd w:id="27322"/>
      <w:r>
        <w:rPr>
          <w:rtl/>
        </w:rPr>
        <w:t xml:space="preserve">היום </w:t>
      </w:r>
      <w:bookmarkStart w:id="27323" w:name="_ETM_Q61_677070"/>
      <w:bookmarkEnd w:id="27323"/>
      <w:r>
        <w:rPr>
          <w:rtl/>
        </w:rPr>
        <w:t xml:space="preserve">נגד </w:t>
      </w:r>
      <w:bookmarkStart w:id="27324" w:name="_ETM_Q61_677370"/>
      <w:bookmarkEnd w:id="27324"/>
      <w:r>
        <w:rPr>
          <w:rtl/>
        </w:rPr>
        <w:t xml:space="preserve">האמת </w:t>
      </w:r>
      <w:bookmarkStart w:id="27325" w:name="_ETM_Q61_677760"/>
      <w:bookmarkEnd w:id="27325"/>
      <w:r>
        <w:rPr>
          <w:rtl/>
        </w:rPr>
        <w:t>שלכם</w:t>
      </w:r>
      <w:r>
        <w:rPr>
          <w:rFonts w:hint="cs"/>
          <w:rtl/>
        </w:rPr>
        <w:t>.</w:t>
      </w:r>
      <w:r>
        <w:rPr>
          <w:rtl/>
        </w:rPr>
        <w:t xml:space="preserve"> </w:t>
      </w:r>
      <w:bookmarkStart w:id="27326" w:name="_ETM_Q61_680319"/>
      <w:bookmarkEnd w:id="27326"/>
      <w:r>
        <w:rPr>
          <w:rtl/>
        </w:rPr>
        <w:t xml:space="preserve">לפחות </w:t>
      </w:r>
      <w:bookmarkStart w:id="27327" w:name="_ETM_Q61_681560"/>
      <w:bookmarkEnd w:id="27327"/>
      <w:r>
        <w:rPr>
          <w:rtl/>
        </w:rPr>
        <w:t xml:space="preserve">תצביעו </w:t>
      </w:r>
      <w:bookmarkStart w:id="27328" w:name="_ETM_Q61_682189"/>
      <w:bookmarkEnd w:id="27328"/>
      <w:r>
        <w:rPr>
          <w:rtl/>
        </w:rPr>
        <w:t xml:space="preserve">בעד </w:t>
      </w:r>
      <w:bookmarkStart w:id="27329" w:name="_ETM_Q61_682610"/>
      <w:bookmarkEnd w:id="27329"/>
      <w:r>
        <w:rPr>
          <w:rtl/>
        </w:rPr>
        <w:t xml:space="preserve">הנושא </w:t>
      </w:r>
      <w:bookmarkStart w:id="27330" w:name="_ETM_Q61_683659"/>
      <w:bookmarkEnd w:id="27330"/>
      <w:r>
        <w:rPr>
          <w:rtl/>
        </w:rPr>
        <w:t xml:space="preserve">החשוב </w:t>
      </w:r>
      <w:bookmarkStart w:id="27331" w:name="_ETM_Q61_684620"/>
      <w:bookmarkEnd w:id="27331"/>
      <w:r>
        <w:rPr>
          <w:rtl/>
        </w:rPr>
        <w:t xml:space="preserve">של </w:t>
      </w:r>
      <w:bookmarkStart w:id="27332" w:name="_ETM_Q61_684860"/>
      <w:bookmarkEnd w:id="27332"/>
      <w:r>
        <w:rPr>
          <w:rtl/>
        </w:rPr>
        <w:t xml:space="preserve">ועדת </w:t>
      </w:r>
      <w:bookmarkStart w:id="27333" w:name="_ETM_Q61_685400"/>
      <w:bookmarkEnd w:id="27333"/>
      <w:r>
        <w:rPr>
          <w:rtl/>
        </w:rPr>
        <w:t xml:space="preserve">חקירה </w:t>
      </w:r>
      <w:bookmarkStart w:id="27334" w:name="_ETM_Q61_685819"/>
      <w:bookmarkEnd w:id="27334"/>
      <w:r>
        <w:rPr>
          <w:rtl/>
        </w:rPr>
        <w:t>ממלכתית</w:t>
      </w:r>
      <w:r>
        <w:rPr>
          <w:rFonts w:hint="cs"/>
          <w:rtl/>
        </w:rPr>
        <w:t>.</w:t>
      </w:r>
      <w:r>
        <w:rPr>
          <w:rtl/>
        </w:rPr>
        <w:t xml:space="preserve"> </w:t>
      </w:r>
      <w:bookmarkStart w:id="27335" w:name="_ETM_Q61_687260"/>
      <w:bookmarkEnd w:id="27335"/>
      <w:r>
        <w:rPr>
          <w:rtl/>
        </w:rPr>
        <w:t>תודה</w:t>
      </w:r>
      <w:r>
        <w:rPr>
          <w:rFonts w:hint="cs"/>
          <w:rtl/>
        </w:rPr>
        <w:t>.</w:t>
      </w:r>
    </w:p>
    <w:p w:rsidR="00D57F53" w:rsidRDefault="00D57F53" w:rsidP="007F6EF4">
      <w:pPr>
        <w:rPr>
          <w:rtl/>
        </w:rPr>
      </w:pPr>
      <w:bookmarkStart w:id="27336" w:name="_ETM_Q61_688451"/>
      <w:bookmarkStart w:id="27337" w:name="_ETM_Q61_688542"/>
      <w:bookmarkEnd w:id="27336"/>
      <w:bookmarkEnd w:id="27337"/>
    </w:p>
    <w:p w:rsidR="00D57F53" w:rsidRDefault="00D57F53" w:rsidP="007F6EF4">
      <w:pPr>
        <w:pStyle w:val="af6"/>
        <w:keepNext/>
        <w:rPr>
          <w:rtl/>
        </w:rPr>
      </w:pPr>
      <w:r w:rsidRPr="009676E3">
        <w:rPr>
          <w:rStyle w:val="TagStyle"/>
          <w:rtl/>
        </w:rPr>
        <w:t xml:space="preserve"> &lt;&lt; יור &gt;&gt; </w:t>
      </w:r>
      <w:r>
        <w:rPr>
          <w:rtl/>
        </w:rPr>
        <w:t>היו"ר אורית פרקש הכהן:</w:t>
      </w:r>
      <w:r w:rsidRPr="009676E3">
        <w:rPr>
          <w:rStyle w:val="TagStyle"/>
          <w:rtl/>
        </w:rPr>
        <w:t xml:space="preserve"> &lt;&lt; יור &gt;&gt;</w:t>
      </w:r>
      <w:r>
        <w:rPr>
          <w:rtl/>
        </w:rPr>
        <w:t xml:space="preserve"> </w:t>
      </w:r>
    </w:p>
    <w:p w:rsidR="00D57F53" w:rsidRDefault="00D57F53" w:rsidP="00722C32">
      <w:pPr>
        <w:rPr>
          <w:rtl/>
        </w:rPr>
      </w:pPr>
    </w:p>
    <w:p w:rsidR="00D57F53" w:rsidRDefault="00D57F53" w:rsidP="007F6EF4">
      <w:pPr>
        <w:rPr>
          <w:rtl/>
        </w:rPr>
      </w:pPr>
      <w:bookmarkStart w:id="27338" w:name="_ETM_Q61_690322"/>
      <w:bookmarkStart w:id="27339" w:name="_ETM_Q61_688642"/>
      <w:bookmarkStart w:id="27340" w:name="_ETM_Q61_688720"/>
      <w:bookmarkStart w:id="27341" w:name="_ETM_Q61_689769"/>
      <w:bookmarkEnd w:id="27338"/>
      <w:bookmarkEnd w:id="27339"/>
      <w:bookmarkEnd w:id="27340"/>
      <w:bookmarkEnd w:id="27341"/>
      <w:r>
        <w:rPr>
          <w:rtl/>
        </w:rPr>
        <w:t xml:space="preserve">תודה </w:t>
      </w:r>
      <w:bookmarkStart w:id="27342" w:name="_ETM_Q61_690519"/>
      <w:bookmarkStart w:id="27343" w:name="_ETM_Q61_690849"/>
      <w:bookmarkEnd w:id="27342"/>
      <w:bookmarkEnd w:id="27343"/>
      <w:r>
        <w:rPr>
          <w:rtl/>
        </w:rPr>
        <w:t>רבה</w:t>
      </w:r>
      <w:r>
        <w:rPr>
          <w:rFonts w:hint="cs"/>
          <w:rtl/>
        </w:rPr>
        <w:t>.</w:t>
      </w:r>
      <w:r>
        <w:rPr>
          <w:rtl/>
        </w:rPr>
        <w:t xml:space="preserve"> </w:t>
      </w:r>
      <w:bookmarkStart w:id="27344" w:name="_ETM_Q61_691450"/>
      <w:bookmarkEnd w:id="27344"/>
      <w:r>
        <w:rPr>
          <w:rtl/>
        </w:rPr>
        <w:t xml:space="preserve">חברת </w:t>
      </w:r>
      <w:bookmarkStart w:id="27345" w:name="_ETM_Q61_691780"/>
      <w:bookmarkEnd w:id="27345"/>
      <w:r>
        <w:rPr>
          <w:rtl/>
        </w:rPr>
        <w:t xml:space="preserve">הכנסת </w:t>
      </w:r>
      <w:bookmarkStart w:id="27346" w:name="_ETM_Q61_692200"/>
      <w:bookmarkEnd w:id="27346"/>
      <w:r>
        <w:rPr>
          <w:rtl/>
        </w:rPr>
        <w:t xml:space="preserve">שלי </w:t>
      </w:r>
      <w:bookmarkStart w:id="27347" w:name="_ETM_Q61_692470"/>
      <w:bookmarkEnd w:id="27347"/>
      <w:r>
        <w:rPr>
          <w:rtl/>
        </w:rPr>
        <w:t>מירון</w:t>
      </w:r>
      <w:r>
        <w:rPr>
          <w:rFonts w:hint="cs"/>
          <w:rtl/>
        </w:rPr>
        <w:t xml:space="preserve">, </w:t>
      </w:r>
      <w:bookmarkStart w:id="27348" w:name="_ETM_Q61_693800"/>
      <w:bookmarkEnd w:id="27348"/>
      <w:r>
        <w:rPr>
          <w:rFonts w:hint="cs"/>
          <w:rtl/>
        </w:rPr>
        <w:t>15 דקות.</w:t>
      </w:r>
    </w:p>
    <w:p w:rsidR="00D57F53" w:rsidRDefault="00D57F53" w:rsidP="007F6EF4">
      <w:pPr>
        <w:rPr>
          <w:rtl/>
        </w:rPr>
      </w:pPr>
      <w:bookmarkStart w:id="27349" w:name="_ETM_Q61_696811"/>
      <w:bookmarkStart w:id="27350" w:name="_ETM_Q61_696904"/>
      <w:bookmarkEnd w:id="27349"/>
      <w:bookmarkEnd w:id="27350"/>
    </w:p>
    <w:p w:rsidR="00D57F53" w:rsidRDefault="00D57F53" w:rsidP="007F6EF4">
      <w:pPr>
        <w:pStyle w:val="a4"/>
        <w:keepNext/>
        <w:rPr>
          <w:rtl/>
        </w:rPr>
      </w:pPr>
      <w:bookmarkStart w:id="27351" w:name="ET_speaker_6507_4"/>
      <w:r w:rsidRPr="009676E3">
        <w:rPr>
          <w:rStyle w:val="TagStyle"/>
          <w:rtl/>
        </w:rPr>
        <w:t xml:space="preserve"> &lt;&lt; דובר &gt;&gt; </w:t>
      </w:r>
      <w:bookmarkStart w:id="27352" w:name="_Toc188519501"/>
      <w:bookmarkStart w:id="27353" w:name="_Toc188534261"/>
      <w:r>
        <w:rPr>
          <w:rtl/>
        </w:rPr>
        <w:t>שלי טל מירון (יש עתיד):</w:t>
      </w:r>
      <w:bookmarkEnd w:id="27352"/>
      <w:bookmarkEnd w:id="27353"/>
      <w:r w:rsidRPr="009676E3">
        <w:rPr>
          <w:rStyle w:val="TagStyle"/>
          <w:rtl/>
        </w:rPr>
        <w:t xml:space="preserve"> &lt;&lt; דובר &gt;&gt;</w:t>
      </w:r>
      <w:r>
        <w:rPr>
          <w:rtl/>
        </w:rPr>
        <w:t xml:space="preserve"> </w:t>
      </w:r>
      <w:bookmarkEnd w:id="27351"/>
    </w:p>
    <w:p w:rsidR="00D57F53" w:rsidRDefault="00D57F53" w:rsidP="00722C32">
      <w:pPr>
        <w:rPr>
          <w:rtl/>
        </w:rPr>
      </w:pPr>
    </w:p>
    <w:p w:rsidR="00D57F53" w:rsidRDefault="00D57F53" w:rsidP="007F6EF4">
      <w:pPr>
        <w:rPr>
          <w:rtl/>
        </w:rPr>
      </w:pPr>
      <w:bookmarkStart w:id="27354" w:name="_ETM_Q61_701549"/>
      <w:bookmarkStart w:id="27355" w:name="_ETM_Q61_697004"/>
      <w:bookmarkStart w:id="27356" w:name="_ETM_Q61_697088"/>
      <w:bookmarkStart w:id="27357" w:name="_ETM_Q61_710400"/>
      <w:bookmarkStart w:id="27358" w:name="_ETM_Q61_710700"/>
      <w:bookmarkStart w:id="27359" w:name="_ETM_Q61_712219"/>
      <w:bookmarkEnd w:id="27354"/>
      <w:bookmarkEnd w:id="27355"/>
      <w:bookmarkEnd w:id="27356"/>
      <w:bookmarkEnd w:id="27357"/>
      <w:bookmarkEnd w:id="27358"/>
      <w:bookmarkEnd w:id="27359"/>
      <w:r>
        <w:rPr>
          <w:rtl/>
        </w:rPr>
        <w:t xml:space="preserve">תודה </w:t>
      </w:r>
      <w:bookmarkStart w:id="27360" w:name="_ETM_Q61_712489"/>
      <w:bookmarkEnd w:id="27360"/>
      <w:r>
        <w:rPr>
          <w:rtl/>
        </w:rPr>
        <w:t>רבה</w:t>
      </w:r>
      <w:r>
        <w:rPr>
          <w:rFonts w:hint="cs"/>
          <w:rtl/>
        </w:rPr>
        <w:t>.</w:t>
      </w:r>
      <w:r>
        <w:rPr>
          <w:rtl/>
        </w:rPr>
        <w:t xml:space="preserve"> </w:t>
      </w:r>
      <w:bookmarkStart w:id="27361" w:name="_ETM_Q61_712879"/>
      <w:bookmarkEnd w:id="27361"/>
      <w:r>
        <w:rPr>
          <w:rtl/>
        </w:rPr>
        <w:t xml:space="preserve">גברתי </w:t>
      </w:r>
      <w:bookmarkStart w:id="27362" w:name="_ETM_Q61_713359"/>
      <w:bookmarkEnd w:id="27362"/>
      <w:r>
        <w:rPr>
          <w:rtl/>
        </w:rPr>
        <w:t xml:space="preserve">היושבת </w:t>
      </w:r>
      <w:bookmarkStart w:id="27363" w:name="_ETM_Q61_714349"/>
      <w:bookmarkEnd w:id="27363"/>
      <w:r>
        <w:rPr>
          <w:rtl/>
        </w:rPr>
        <w:t>בראש</w:t>
      </w:r>
      <w:r>
        <w:rPr>
          <w:rFonts w:hint="cs"/>
          <w:rtl/>
        </w:rPr>
        <w:t>,</w:t>
      </w:r>
      <w:r>
        <w:rPr>
          <w:rtl/>
        </w:rPr>
        <w:t xml:space="preserve"> </w:t>
      </w:r>
      <w:bookmarkStart w:id="27364" w:name="_ETM_Q61_714709"/>
      <w:bookmarkEnd w:id="27364"/>
      <w:r>
        <w:rPr>
          <w:rtl/>
        </w:rPr>
        <w:t xml:space="preserve">אדוני </w:t>
      </w:r>
      <w:bookmarkStart w:id="27365" w:name="_ETM_Q61_715040"/>
      <w:bookmarkEnd w:id="27365"/>
      <w:r>
        <w:rPr>
          <w:rtl/>
        </w:rPr>
        <w:t>השר</w:t>
      </w:r>
      <w:r>
        <w:rPr>
          <w:rFonts w:hint="cs"/>
          <w:rtl/>
        </w:rPr>
        <w:t>,</w:t>
      </w:r>
      <w:r>
        <w:rPr>
          <w:rtl/>
        </w:rPr>
        <w:t xml:space="preserve"> </w:t>
      </w:r>
      <w:bookmarkStart w:id="27366" w:name="_ETM_Q61_715400"/>
      <w:bookmarkEnd w:id="27366"/>
      <w:r>
        <w:rPr>
          <w:rtl/>
        </w:rPr>
        <w:t xml:space="preserve">חבריי </w:t>
      </w:r>
      <w:bookmarkStart w:id="27367" w:name="_ETM_Q61_715790"/>
      <w:bookmarkEnd w:id="27367"/>
      <w:r>
        <w:rPr>
          <w:rtl/>
        </w:rPr>
        <w:t xml:space="preserve">חברי </w:t>
      </w:r>
      <w:bookmarkStart w:id="27368" w:name="_ETM_Q61_716059"/>
      <w:bookmarkEnd w:id="27368"/>
      <w:r>
        <w:rPr>
          <w:rtl/>
        </w:rPr>
        <w:t>הכנסת</w:t>
      </w:r>
      <w:r>
        <w:rPr>
          <w:rFonts w:hint="cs"/>
          <w:rtl/>
        </w:rPr>
        <w:t>,</w:t>
      </w:r>
      <w:r>
        <w:rPr>
          <w:rtl/>
        </w:rPr>
        <w:t xml:space="preserve"> </w:t>
      </w:r>
      <w:bookmarkStart w:id="27369" w:name="_ETM_Q61_717159"/>
      <w:bookmarkEnd w:id="27369"/>
      <w:r>
        <w:rPr>
          <w:rtl/>
        </w:rPr>
        <w:t xml:space="preserve">האמת </w:t>
      </w:r>
      <w:bookmarkStart w:id="27370" w:name="_ETM_Q61_717459"/>
      <w:bookmarkEnd w:id="27370"/>
      <w:r>
        <w:rPr>
          <w:rtl/>
        </w:rPr>
        <w:t xml:space="preserve">היא </w:t>
      </w:r>
      <w:bookmarkStart w:id="27371" w:name="_ETM_Q61_717579"/>
      <w:bookmarkEnd w:id="27371"/>
      <w:r>
        <w:rPr>
          <w:rtl/>
        </w:rPr>
        <w:t xml:space="preserve">שאני </w:t>
      </w:r>
      <w:bookmarkStart w:id="27372" w:name="_ETM_Q61_717849"/>
      <w:bookmarkEnd w:id="27372"/>
      <w:r>
        <w:rPr>
          <w:rtl/>
        </w:rPr>
        <w:t xml:space="preserve">רואה </w:t>
      </w:r>
      <w:bookmarkStart w:id="27373" w:name="_ETM_Q61_718029"/>
      <w:bookmarkEnd w:id="27373"/>
      <w:r>
        <w:rPr>
          <w:rtl/>
        </w:rPr>
        <w:t>ש</w:t>
      </w:r>
      <w:bookmarkStart w:id="27374" w:name="_ETM_Q61_718359"/>
      <w:bookmarkEnd w:id="27374"/>
      <w:r>
        <w:rPr>
          <w:rtl/>
        </w:rPr>
        <w:t xml:space="preserve">רבים </w:t>
      </w:r>
      <w:bookmarkStart w:id="27375" w:name="_ETM_Q61_718719"/>
      <w:bookmarkEnd w:id="27375"/>
      <w:r>
        <w:rPr>
          <w:rtl/>
        </w:rPr>
        <w:t>מא</w:t>
      </w:r>
      <w:r>
        <w:rPr>
          <w:rFonts w:hint="cs"/>
          <w:rtl/>
        </w:rPr>
        <w:t>י</w:t>
      </w:r>
      <w:r>
        <w:rPr>
          <w:rtl/>
        </w:rPr>
        <w:t xml:space="preserve">תנו </w:t>
      </w:r>
      <w:bookmarkStart w:id="27376" w:name="_ETM_Q61_719139"/>
      <w:bookmarkEnd w:id="27376"/>
      <w:r>
        <w:rPr>
          <w:rtl/>
        </w:rPr>
        <w:t xml:space="preserve">מדברים </w:t>
      </w:r>
      <w:bookmarkStart w:id="27377" w:name="_ETM_Q61_720429"/>
      <w:bookmarkEnd w:id="27377"/>
      <w:r>
        <w:rPr>
          <w:rtl/>
        </w:rPr>
        <w:t xml:space="preserve">על </w:t>
      </w:r>
      <w:bookmarkStart w:id="27378" w:name="_ETM_Q61_720580"/>
      <w:bookmarkEnd w:id="27378"/>
      <w:r>
        <w:rPr>
          <w:rtl/>
        </w:rPr>
        <w:t xml:space="preserve">הסערה </w:t>
      </w:r>
      <w:bookmarkStart w:id="27379" w:name="_ETM_Q61_721059"/>
      <w:bookmarkEnd w:id="27379"/>
      <w:r>
        <w:rPr>
          <w:rtl/>
        </w:rPr>
        <w:t xml:space="preserve">שהתחוללה </w:t>
      </w:r>
      <w:bookmarkStart w:id="27380" w:name="_ETM_Q61_721690"/>
      <w:bookmarkEnd w:id="27380"/>
      <w:r>
        <w:rPr>
          <w:rtl/>
        </w:rPr>
        <w:t xml:space="preserve">פה </w:t>
      </w:r>
      <w:bookmarkStart w:id="27381" w:name="_ETM_Q61_721840"/>
      <w:bookmarkEnd w:id="27381"/>
      <w:r>
        <w:rPr>
          <w:rtl/>
        </w:rPr>
        <w:t>היום</w:t>
      </w:r>
      <w:r>
        <w:rPr>
          <w:rFonts w:hint="cs"/>
          <w:rtl/>
        </w:rPr>
        <w:t>,</w:t>
      </w:r>
      <w:r>
        <w:rPr>
          <w:rtl/>
        </w:rPr>
        <w:t xml:space="preserve"> </w:t>
      </w:r>
      <w:bookmarkStart w:id="27382" w:name="_ETM_Q61_722290"/>
      <w:bookmarkEnd w:id="27382"/>
      <w:r>
        <w:rPr>
          <w:rtl/>
        </w:rPr>
        <w:t xml:space="preserve">ובצדק </w:t>
      </w:r>
      <w:bookmarkStart w:id="27383" w:name="_ETM_Q61_722920"/>
      <w:bookmarkEnd w:id="27383"/>
      <w:r>
        <w:rPr>
          <w:rtl/>
        </w:rPr>
        <w:t>רב</w:t>
      </w:r>
      <w:r>
        <w:rPr>
          <w:rFonts w:hint="cs"/>
          <w:rtl/>
        </w:rPr>
        <w:t>.</w:t>
      </w:r>
      <w:r>
        <w:rPr>
          <w:rtl/>
        </w:rPr>
        <w:t xml:space="preserve"> </w:t>
      </w:r>
      <w:bookmarkStart w:id="27384" w:name="_ETM_Q61_724809"/>
      <w:bookmarkEnd w:id="27384"/>
      <w:r>
        <w:rPr>
          <w:rtl/>
        </w:rPr>
        <w:t>באמת</w:t>
      </w:r>
      <w:r>
        <w:rPr>
          <w:rFonts w:hint="cs"/>
          <w:rtl/>
        </w:rPr>
        <w:t>,</w:t>
      </w:r>
      <w:r>
        <w:rPr>
          <w:rtl/>
        </w:rPr>
        <w:t xml:space="preserve"> </w:t>
      </w:r>
      <w:bookmarkStart w:id="27385" w:name="_ETM_Q61_725260"/>
      <w:bookmarkEnd w:id="27385"/>
      <w:r>
        <w:rPr>
          <w:rtl/>
        </w:rPr>
        <w:t xml:space="preserve">גברתי </w:t>
      </w:r>
      <w:bookmarkStart w:id="27386" w:name="_ETM_Q61_726250"/>
      <w:bookmarkEnd w:id="27386"/>
      <w:r>
        <w:rPr>
          <w:rtl/>
        </w:rPr>
        <w:t>היושבת-ראש</w:t>
      </w:r>
      <w:r>
        <w:rPr>
          <w:rFonts w:hint="cs"/>
          <w:rtl/>
        </w:rPr>
        <w:t>,</w:t>
      </w:r>
      <w:r>
        <w:rPr>
          <w:rtl/>
        </w:rPr>
        <w:t xml:space="preserve"> </w:t>
      </w:r>
      <w:bookmarkStart w:id="27387" w:name="_ETM_Q61_727000"/>
      <w:bookmarkEnd w:id="27387"/>
      <w:r>
        <w:rPr>
          <w:rtl/>
        </w:rPr>
        <w:t xml:space="preserve">חברת </w:t>
      </w:r>
      <w:bookmarkStart w:id="27388" w:name="_ETM_Q61_727330"/>
      <w:bookmarkEnd w:id="27388"/>
      <w:r>
        <w:rPr>
          <w:rtl/>
        </w:rPr>
        <w:t xml:space="preserve">הכנסת </w:t>
      </w:r>
      <w:bookmarkStart w:id="27389" w:name="_ETM_Q61_727929"/>
      <w:bookmarkEnd w:id="27389"/>
      <w:r>
        <w:rPr>
          <w:rtl/>
        </w:rPr>
        <w:t xml:space="preserve">אורית </w:t>
      </w:r>
      <w:bookmarkStart w:id="27390" w:name="_ETM_Q61_728200"/>
      <w:bookmarkEnd w:id="27390"/>
      <w:r>
        <w:rPr>
          <w:rtl/>
        </w:rPr>
        <w:t>פרקש</w:t>
      </w:r>
      <w:r>
        <w:rPr>
          <w:rFonts w:hint="cs"/>
          <w:rtl/>
        </w:rPr>
        <w:t xml:space="preserve">, את העלית </w:t>
      </w:r>
      <w:bookmarkStart w:id="27391" w:name="_ETM_Q61_728650"/>
      <w:bookmarkStart w:id="27392" w:name="_ETM_Q61_729099"/>
      <w:bookmarkEnd w:id="27391"/>
      <w:bookmarkEnd w:id="27392"/>
      <w:r>
        <w:rPr>
          <w:rtl/>
        </w:rPr>
        <w:t xml:space="preserve">פה </w:t>
      </w:r>
      <w:bookmarkStart w:id="27393" w:name="_ETM_Q61_729250"/>
      <w:bookmarkEnd w:id="27393"/>
      <w:r>
        <w:rPr>
          <w:rtl/>
        </w:rPr>
        <w:t xml:space="preserve">הצעת </w:t>
      </w:r>
      <w:bookmarkStart w:id="27394" w:name="_ETM_Q61_729610"/>
      <w:bookmarkEnd w:id="27394"/>
      <w:r>
        <w:rPr>
          <w:rtl/>
        </w:rPr>
        <w:t xml:space="preserve">חוק </w:t>
      </w:r>
      <w:bookmarkStart w:id="27395" w:name="_ETM_Q61_729790"/>
      <w:bookmarkEnd w:id="27395"/>
      <w:r>
        <w:rPr>
          <w:rtl/>
        </w:rPr>
        <w:t xml:space="preserve">מאוד </w:t>
      </w:r>
      <w:bookmarkStart w:id="27396" w:name="_ETM_Q61_729940"/>
      <w:bookmarkEnd w:id="27396"/>
      <w:r>
        <w:rPr>
          <w:rtl/>
        </w:rPr>
        <w:t xml:space="preserve">חשובה </w:t>
      </w:r>
      <w:bookmarkStart w:id="27397" w:name="_ETM_Q61_730390"/>
      <w:bookmarkEnd w:id="27397"/>
      <w:r>
        <w:rPr>
          <w:rtl/>
        </w:rPr>
        <w:t>היום</w:t>
      </w:r>
      <w:r>
        <w:rPr>
          <w:rFonts w:hint="cs"/>
          <w:rtl/>
        </w:rPr>
        <w:t>.</w:t>
      </w:r>
    </w:p>
    <w:p w:rsidR="00D57F53" w:rsidRDefault="00D57F53" w:rsidP="007F6EF4">
      <w:pPr>
        <w:rPr>
          <w:rtl/>
        </w:rPr>
      </w:pPr>
    </w:p>
    <w:p w:rsidR="00D57F53" w:rsidRDefault="00D57F53" w:rsidP="007F6EF4">
      <w:pPr>
        <w:pStyle w:val="af6"/>
        <w:keepNext/>
        <w:rPr>
          <w:rtl/>
        </w:rPr>
      </w:pPr>
      <w:r w:rsidRPr="008E68E6">
        <w:rPr>
          <w:rStyle w:val="TagStyle"/>
          <w:rtl/>
        </w:rPr>
        <w:t xml:space="preserve"> &lt;&lt; יור &gt;&gt; </w:t>
      </w:r>
      <w:r>
        <w:rPr>
          <w:rtl/>
        </w:rPr>
        <w:t>היו"ר אורית פרקש הכהן:</w:t>
      </w:r>
      <w:r w:rsidRPr="008E68E6">
        <w:rPr>
          <w:rStyle w:val="TagStyle"/>
          <w:rtl/>
        </w:rPr>
        <w:t xml:space="preserve"> &lt;&lt; יור &gt;&gt;</w:t>
      </w:r>
      <w:r>
        <w:rPr>
          <w:rtl/>
        </w:rPr>
        <w:t xml:space="preserve"> </w:t>
      </w:r>
    </w:p>
    <w:p w:rsidR="00D57F53" w:rsidRDefault="00D57F53" w:rsidP="00722C32">
      <w:pPr>
        <w:rPr>
          <w:rtl/>
        </w:rPr>
      </w:pPr>
    </w:p>
    <w:p w:rsidR="00D57F53" w:rsidRDefault="00D57F53" w:rsidP="007F6EF4">
      <w:pPr>
        <w:rPr>
          <w:rtl/>
        </w:rPr>
      </w:pPr>
      <w:bookmarkStart w:id="27398" w:name="_ETM_Q61_728065"/>
      <w:bookmarkEnd w:id="27398"/>
      <w:r>
        <w:rPr>
          <w:rFonts w:hint="cs"/>
          <w:rtl/>
        </w:rPr>
        <w:t>תודה.</w:t>
      </w:r>
    </w:p>
    <w:p w:rsidR="00D57F53" w:rsidRDefault="00D57F53" w:rsidP="007F6EF4">
      <w:pPr>
        <w:rPr>
          <w:rtl/>
        </w:rPr>
      </w:pPr>
      <w:bookmarkStart w:id="27399" w:name="_ETM_Q61_732394"/>
      <w:bookmarkStart w:id="27400" w:name="_ETM_Q61_732451"/>
      <w:bookmarkEnd w:id="27399"/>
      <w:bookmarkEnd w:id="27400"/>
    </w:p>
    <w:p w:rsidR="00D57F53" w:rsidRDefault="00D57F53" w:rsidP="007F6EF4">
      <w:pPr>
        <w:pStyle w:val="-"/>
        <w:keepNext/>
        <w:rPr>
          <w:rtl/>
        </w:rPr>
      </w:pPr>
      <w:bookmarkStart w:id="27401" w:name="ET_speakercontinue_6507_6"/>
      <w:r w:rsidRPr="008E68E6">
        <w:rPr>
          <w:rStyle w:val="TagStyle"/>
          <w:rtl/>
        </w:rPr>
        <w:t xml:space="preserve"> &lt;&lt; דובר_המשך &gt;&gt; </w:t>
      </w:r>
      <w:r>
        <w:rPr>
          <w:rtl/>
        </w:rPr>
        <w:t>שלי טל מירון (יש עתיד):</w:t>
      </w:r>
      <w:r w:rsidRPr="008E68E6">
        <w:rPr>
          <w:rStyle w:val="TagStyle"/>
          <w:rtl/>
        </w:rPr>
        <w:t xml:space="preserve"> &lt;&lt; דובר_המשך &gt;&gt;</w:t>
      </w:r>
      <w:r>
        <w:rPr>
          <w:rtl/>
        </w:rPr>
        <w:t xml:space="preserve"> </w:t>
      </w:r>
      <w:bookmarkEnd w:id="27401"/>
    </w:p>
    <w:p w:rsidR="00D57F53" w:rsidRDefault="00D57F53" w:rsidP="00722C32">
      <w:pPr>
        <w:rPr>
          <w:rtl/>
        </w:rPr>
      </w:pPr>
    </w:p>
    <w:p w:rsidR="00BF4244" w:rsidRDefault="00D57F53" w:rsidP="00BF4244">
      <w:pPr>
        <w:rPr>
          <w:rtl/>
        </w:rPr>
      </w:pPr>
      <w:bookmarkStart w:id="27402" w:name="_ETM_Q61_733399"/>
      <w:bookmarkStart w:id="27403" w:name="_ETM_Q61_731420"/>
      <w:bookmarkStart w:id="27404" w:name="_ETM_Q61_731840"/>
      <w:bookmarkEnd w:id="27402"/>
      <w:bookmarkEnd w:id="27403"/>
      <w:bookmarkEnd w:id="27404"/>
      <w:r>
        <w:rPr>
          <w:rtl/>
        </w:rPr>
        <w:t>ו</w:t>
      </w:r>
      <w:bookmarkStart w:id="27405" w:name="_ETM_Q61_733849"/>
      <w:bookmarkEnd w:id="27405"/>
      <w:r>
        <w:rPr>
          <w:rtl/>
        </w:rPr>
        <w:t xml:space="preserve">יש </w:t>
      </w:r>
      <w:bookmarkStart w:id="27406" w:name="_ETM_Q61_734029"/>
      <w:bookmarkEnd w:id="27406"/>
      <w:r>
        <w:rPr>
          <w:rtl/>
        </w:rPr>
        <w:t xml:space="preserve">לי </w:t>
      </w:r>
      <w:bookmarkStart w:id="27407" w:name="_ETM_Q61_734150"/>
      <w:bookmarkEnd w:id="27407"/>
      <w:r>
        <w:rPr>
          <w:rtl/>
        </w:rPr>
        <w:t xml:space="preserve">הרבה </w:t>
      </w:r>
      <w:bookmarkStart w:id="27408" w:name="_ETM_Q61_734359"/>
      <w:bookmarkEnd w:id="27408"/>
      <w:r>
        <w:rPr>
          <w:rtl/>
        </w:rPr>
        <w:t xml:space="preserve">מה </w:t>
      </w:r>
      <w:bookmarkStart w:id="27409" w:name="_ETM_Q61_734480"/>
      <w:bookmarkEnd w:id="27409"/>
      <w:r>
        <w:rPr>
          <w:rtl/>
        </w:rPr>
        <w:t>להגיד</w:t>
      </w:r>
      <w:r>
        <w:rPr>
          <w:rFonts w:hint="cs"/>
          <w:rtl/>
        </w:rPr>
        <w:t>,</w:t>
      </w:r>
      <w:r>
        <w:rPr>
          <w:rtl/>
        </w:rPr>
        <w:t xml:space="preserve"> </w:t>
      </w:r>
      <w:bookmarkStart w:id="27410" w:name="_ETM_Q61_735319"/>
      <w:bookmarkEnd w:id="27410"/>
      <w:r>
        <w:rPr>
          <w:rtl/>
        </w:rPr>
        <w:t xml:space="preserve">שמאוד </w:t>
      </w:r>
      <w:bookmarkStart w:id="27411" w:name="_ETM_Q61_735769"/>
      <w:bookmarkEnd w:id="27411"/>
      <w:r>
        <w:rPr>
          <w:rtl/>
        </w:rPr>
        <w:t xml:space="preserve">מתחבר </w:t>
      </w:r>
      <w:bookmarkStart w:id="27412" w:name="_ETM_Q61_736190"/>
      <w:bookmarkEnd w:id="27412"/>
      <w:r>
        <w:rPr>
          <w:rtl/>
        </w:rPr>
        <w:t xml:space="preserve">לדברים </w:t>
      </w:r>
      <w:bookmarkStart w:id="27413" w:name="_ETM_Q61_736550"/>
      <w:bookmarkEnd w:id="27413"/>
      <w:r>
        <w:rPr>
          <w:rtl/>
        </w:rPr>
        <w:t xml:space="preserve">שחברי </w:t>
      </w:r>
      <w:bookmarkStart w:id="27414" w:name="_ETM_Q61_737659"/>
      <w:bookmarkEnd w:id="27414"/>
      <w:r>
        <w:rPr>
          <w:rtl/>
        </w:rPr>
        <w:t xml:space="preserve">חבר </w:t>
      </w:r>
      <w:bookmarkStart w:id="27415" w:name="_ETM_Q61_737929"/>
      <w:bookmarkEnd w:id="27415"/>
      <w:r>
        <w:rPr>
          <w:rtl/>
        </w:rPr>
        <w:t xml:space="preserve">הכנסת </w:t>
      </w:r>
      <w:bookmarkStart w:id="27416" w:name="_ETM_Q61_738259"/>
      <w:bookmarkEnd w:id="27416"/>
      <w:r>
        <w:rPr>
          <w:rtl/>
        </w:rPr>
        <w:t xml:space="preserve">סימון </w:t>
      </w:r>
      <w:bookmarkStart w:id="27417" w:name="_ETM_Q61_738559"/>
      <w:bookmarkEnd w:id="27417"/>
      <w:r>
        <w:rPr>
          <w:rtl/>
        </w:rPr>
        <w:t xml:space="preserve">דוידסון </w:t>
      </w:r>
      <w:bookmarkStart w:id="27418" w:name="_ETM_Q61_739039"/>
      <w:bookmarkEnd w:id="27418"/>
      <w:r>
        <w:rPr>
          <w:rtl/>
        </w:rPr>
        <w:t>אמר</w:t>
      </w:r>
      <w:r>
        <w:rPr>
          <w:rFonts w:hint="cs"/>
          <w:rtl/>
        </w:rPr>
        <w:t>,</w:t>
      </w:r>
      <w:r>
        <w:rPr>
          <w:rtl/>
        </w:rPr>
        <w:t xml:space="preserve"> </w:t>
      </w:r>
      <w:bookmarkStart w:id="27419" w:name="_ETM_Q61_739340"/>
      <w:bookmarkEnd w:id="27419"/>
      <w:r>
        <w:rPr>
          <w:rtl/>
        </w:rPr>
        <w:t xml:space="preserve">אבל </w:t>
      </w:r>
      <w:bookmarkStart w:id="27420" w:name="_ETM_Q61_739520"/>
      <w:bookmarkEnd w:id="27420"/>
      <w:r>
        <w:rPr>
          <w:rtl/>
        </w:rPr>
        <w:t xml:space="preserve">את </w:t>
      </w:r>
      <w:bookmarkStart w:id="27421" w:name="_ETM_Q61_739610"/>
      <w:bookmarkEnd w:id="27421"/>
      <w:r>
        <w:rPr>
          <w:rtl/>
        </w:rPr>
        <w:t>יודעת</w:t>
      </w:r>
      <w:r>
        <w:rPr>
          <w:rFonts w:hint="cs"/>
          <w:rtl/>
        </w:rPr>
        <w:t>,</w:t>
      </w:r>
      <w:r>
        <w:rPr>
          <w:rtl/>
        </w:rPr>
        <w:t xml:space="preserve"> </w:t>
      </w:r>
      <w:bookmarkStart w:id="27422" w:name="_ETM_Q61_739879"/>
      <w:bookmarkEnd w:id="27422"/>
      <w:r>
        <w:rPr>
          <w:rtl/>
        </w:rPr>
        <w:t xml:space="preserve">הדבר </w:t>
      </w:r>
      <w:bookmarkStart w:id="27423" w:name="_ETM_Q61_740389"/>
      <w:bookmarkEnd w:id="27423"/>
      <w:r>
        <w:rPr>
          <w:rtl/>
        </w:rPr>
        <w:t xml:space="preserve">שהכי </w:t>
      </w:r>
      <w:bookmarkStart w:id="27424" w:name="_ETM_Q61_740690"/>
      <w:bookmarkEnd w:id="27424"/>
      <w:r>
        <w:rPr>
          <w:rtl/>
        </w:rPr>
        <w:t xml:space="preserve">כאב </w:t>
      </w:r>
      <w:bookmarkStart w:id="27425" w:name="_ETM_Q61_741020"/>
      <w:bookmarkEnd w:id="27425"/>
      <w:r>
        <w:rPr>
          <w:rtl/>
        </w:rPr>
        <w:t xml:space="preserve">לי </w:t>
      </w:r>
      <w:bookmarkStart w:id="27426" w:name="_ETM_Q61_741139"/>
      <w:bookmarkEnd w:id="27426"/>
      <w:r>
        <w:rPr>
          <w:rtl/>
        </w:rPr>
        <w:t xml:space="preserve">בתוך </w:t>
      </w:r>
      <w:bookmarkStart w:id="27427" w:name="_ETM_Q61_741470"/>
      <w:bookmarkEnd w:id="27427"/>
      <w:r>
        <w:rPr>
          <w:rtl/>
        </w:rPr>
        <w:t xml:space="preserve">כל </w:t>
      </w:r>
      <w:bookmarkStart w:id="27428" w:name="_ETM_Q61_741710"/>
      <w:bookmarkEnd w:id="27428"/>
      <w:r>
        <w:rPr>
          <w:rtl/>
        </w:rPr>
        <w:t xml:space="preserve">האירוע </w:t>
      </w:r>
      <w:bookmarkStart w:id="27429" w:name="_ETM_Q61_742190"/>
      <w:bookmarkEnd w:id="27429"/>
      <w:r>
        <w:rPr>
          <w:rtl/>
        </w:rPr>
        <w:t>הזה</w:t>
      </w:r>
      <w:r>
        <w:rPr>
          <w:rFonts w:hint="cs"/>
          <w:rtl/>
        </w:rPr>
        <w:t>,</w:t>
      </w:r>
      <w:r>
        <w:rPr>
          <w:rtl/>
        </w:rPr>
        <w:t xml:space="preserve"> </w:t>
      </w:r>
      <w:bookmarkStart w:id="27430" w:name="_ETM_Q61_742370"/>
      <w:bookmarkEnd w:id="27430"/>
      <w:r>
        <w:rPr>
          <w:rtl/>
        </w:rPr>
        <w:t xml:space="preserve">בתוך </w:t>
      </w:r>
      <w:bookmarkStart w:id="27431" w:name="_ETM_Q61_742669"/>
      <w:bookmarkEnd w:id="27431"/>
      <w:r>
        <w:rPr>
          <w:rtl/>
        </w:rPr>
        <w:t xml:space="preserve">כל </w:t>
      </w:r>
      <w:bookmarkStart w:id="27432" w:name="_ETM_Q61_742879"/>
      <w:bookmarkEnd w:id="27432"/>
      <w:r>
        <w:rPr>
          <w:rtl/>
        </w:rPr>
        <w:t xml:space="preserve">הדיון </w:t>
      </w:r>
      <w:bookmarkStart w:id="27433" w:name="_ETM_Q61_743270"/>
      <w:bookmarkEnd w:id="27433"/>
      <w:r>
        <w:rPr>
          <w:rtl/>
        </w:rPr>
        <w:t xml:space="preserve">הזה </w:t>
      </w:r>
      <w:bookmarkStart w:id="27434" w:name="_ETM_Q61_743900"/>
      <w:bookmarkEnd w:id="27434"/>
      <w:r>
        <w:rPr>
          <w:rtl/>
        </w:rPr>
        <w:t xml:space="preserve">והסערה </w:t>
      </w:r>
      <w:bookmarkStart w:id="27435" w:name="_ETM_Q61_744559"/>
      <w:bookmarkEnd w:id="27435"/>
      <w:r>
        <w:rPr>
          <w:rtl/>
        </w:rPr>
        <w:t>ש</w:t>
      </w:r>
      <w:bookmarkStart w:id="27436" w:name="_ETM_Q61_745039"/>
      <w:bookmarkEnd w:id="27436"/>
      <w:r>
        <w:rPr>
          <w:rtl/>
        </w:rPr>
        <w:t xml:space="preserve">התחוללה </w:t>
      </w:r>
      <w:bookmarkStart w:id="27437" w:name="_ETM_Q61_745600"/>
      <w:bookmarkEnd w:id="27437"/>
      <w:r>
        <w:rPr>
          <w:rtl/>
        </w:rPr>
        <w:t>פה</w:t>
      </w:r>
      <w:r>
        <w:rPr>
          <w:rFonts w:hint="cs"/>
          <w:rtl/>
        </w:rPr>
        <w:t>,</w:t>
      </w:r>
      <w:r>
        <w:rPr>
          <w:rtl/>
        </w:rPr>
        <w:t xml:space="preserve"> </w:t>
      </w:r>
      <w:bookmarkStart w:id="27438" w:name="_ETM_Q61_746260"/>
      <w:bookmarkEnd w:id="27438"/>
      <w:r>
        <w:rPr>
          <w:rtl/>
        </w:rPr>
        <w:t xml:space="preserve">זה </w:t>
      </w:r>
      <w:bookmarkStart w:id="27439" w:name="_ETM_Q61_746470"/>
      <w:bookmarkEnd w:id="27439"/>
      <w:r>
        <w:rPr>
          <w:rtl/>
        </w:rPr>
        <w:t xml:space="preserve">לא </w:t>
      </w:r>
      <w:bookmarkStart w:id="27440" w:name="_ETM_Q61_746590"/>
      <w:bookmarkEnd w:id="27440"/>
      <w:r>
        <w:rPr>
          <w:rtl/>
        </w:rPr>
        <w:t>אנחנו</w:t>
      </w:r>
      <w:r>
        <w:rPr>
          <w:rFonts w:hint="cs"/>
          <w:rtl/>
        </w:rPr>
        <w:t>,</w:t>
      </w:r>
      <w:r>
        <w:rPr>
          <w:rtl/>
        </w:rPr>
        <w:t xml:space="preserve"> </w:t>
      </w:r>
      <w:bookmarkStart w:id="27441" w:name="_ETM_Q61_747590"/>
      <w:bookmarkEnd w:id="27441"/>
      <w:r>
        <w:rPr>
          <w:rtl/>
        </w:rPr>
        <w:t xml:space="preserve">זה </w:t>
      </w:r>
      <w:bookmarkStart w:id="27442" w:name="_ETM_Q61_747889"/>
      <w:bookmarkEnd w:id="27442"/>
      <w:r>
        <w:rPr>
          <w:rtl/>
        </w:rPr>
        <w:t xml:space="preserve">לא </w:t>
      </w:r>
      <w:bookmarkStart w:id="27443" w:name="_ETM_Q61_748099"/>
      <w:bookmarkEnd w:id="27443"/>
      <w:r>
        <w:rPr>
          <w:rtl/>
        </w:rPr>
        <w:t xml:space="preserve">ההצבעות </w:t>
      </w:r>
      <w:bookmarkStart w:id="27444" w:name="_ETM_Q61_748699"/>
      <w:bookmarkEnd w:id="27444"/>
      <w:r>
        <w:rPr>
          <w:rtl/>
        </w:rPr>
        <w:t>שלנו</w:t>
      </w:r>
      <w:r>
        <w:rPr>
          <w:rFonts w:hint="cs"/>
          <w:rtl/>
        </w:rPr>
        <w:t>,</w:t>
      </w:r>
      <w:r>
        <w:rPr>
          <w:rtl/>
        </w:rPr>
        <w:t xml:space="preserve"> </w:t>
      </w:r>
      <w:bookmarkStart w:id="27445" w:name="_ETM_Q61_749360"/>
      <w:bookmarkEnd w:id="27445"/>
      <w:r>
        <w:rPr>
          <w:rtl/>
        </w:rPr>
        <w:t xml:space="preserve">זה </w:t>
      </w:r>
      <w:bookmarkStart w:id="27446" w:name="_ETM_Q61_749539"/>
      <w:bookmarkEnd w:id="27446"/>
      <w:r>
        <w:rPr>
          <w:rtl/>
        </w:rPr>
        <w:t xml:space="preserve">לא </w:t>
      </w:r>
      <w:bookmarkStart w:id="27447" w:name="_ETM_Q61_749689"/>
      <w:bookmarkEnd w:id="27447"/>
      <w:r>
        <w:rPr>
          <w:rtl/>
        </w:rPr>
        <w:t xml:space="preserve">הריבים </w:t>
      </w:r>
      <w:bookmarkStart w:id="27448" w:name="_ETM_Q61_750110"/>
      <w:bookmarkEnd w:id="27448"/>
      <w:r>
        <w:rPr>
          <w:rtl/>
        </w:rPr>
        <w:t>בינינו</w:t>
      </w:r>
      <w:r>
        <w:rPr>
          <w:rFonts w:hint="cs"/>
          <w:rtl/>
        </w:rPr>
        <w:t>,</w:t>
      </w:r>
      <w:r>
        <w:rPr>
          <w:rtl/>
        </w:rPr>
        <w:t xml:space="preserve"> </w:t>
      </w:r>
      <w:bookmarkStart w:id="27449" w:name="_ETM_Q61_750620"/>
      <w:bookmarkEnd w:id="27449"/>
      <w:r>
        <w:rPr>
          <w:rtl/>
        </w:rPr>
        <w:t xml:space="preserve">זה </w:t>
      </w:r>
      <w:bookmarkStart w:id="27450" w:name="_ETM_Q61_750770"/>
      <w:bookmarkEnd w:id="27450"/>
      <w:r>
        <w:rPr>
          <w:rtl/>
        </w:rPr>
        <w:t xml:space="preserve">לא </w:t>
      </w:r>
      <w:bookmarkStart w:id="27451" w:name="_ETM_Q61_750889"/>
      <w:bookmarkEnd w:id="27451"/>
      <w:r>
        <w:rPr>
          <w:rtl/>
        </w:rPr>
        <w:t xml:space="preserve">הצעקות </w:t>
      </w:r>
      <w:bookmarkStart w:id="27452" w:name="_ETM_Q61_751429"/>
      <w:bookmarkEnd w:id="27452"/>
      <w:r>
        <w:rPr>
          <w:rtl/>
        </w:rPr>
        <w:t>פה</w:t>
      </w:r>
      <w:r w:rsidR="00BF4244">
        <w:rPr>
          <w:rFonts w:hint="cs"/>
          <w:rtl/>
        </w:rPr>
        <w:t>;</w:t>
      </w:r>
      <w:r>
        <w:rPr>
          <w:rtl/>
        </w:rPr>
        <w:t xml:space="preserve"> </w:t>
      </w:r>
      <w:bookmarkStart w:id="27453" w:name="_ETM_Q61_751580"/>
      <w:bookmarkEnd w:id="27453"/>
      <w:r>
        <w:rPr>
          <w:rtl/>
        </w:rPr>
        <w:t>מה</w:t>
      </w:r>
      <w:bookmarkStart w:id="27454" w:name="_ETM_Q61_751969"/>
      <w:bookmarkEnd w:id="27454"/>
      <w:r>
        <w:rPr>
          <w:rtl/>
        </w:rPr>
        <w:t xml:space="preserve"> </w:t>
      </w:r>
      <w:bookmarkStart w:id="27455" w:name="_ETM_Q61_752120"/>
      <w:bookmarkEnd w:id="27455"/>
      <w:r>
        <w:rPr>
          <w:rtl/>
        </w:rPr>
        <w:t xml:space="preserve">שכאב </w:t>
      </w:r>
      <w:bookmarkStart w:id="27456" w:name="_ETM_Q61_752719"/>
      <w:bookmarkEnd w:id="27456"/>
      <w:r>
        <w:rPr>
          <w:rtl/>
        </w:rPr>
        <w:t xml:space="preserve">לי </w:t>
      </w:r>
      <w:bookmarkStart w:id="27457" w:name="_ETM_Q61_752870"/>
      <w:bookmarkEnd w:id="27457"/>
      <w:r>
        <w:rPr>
          <w:rtl/>
        </w:rPr>
        <w:t>באמת</w:t>
      </w:r>
      <w:r w:rsidR="00BF4244">
        <w:rPr>
          <w:rFonts w:hint="cs"/>
          <w:rtl/>
        </w:rPr>
        <w:t>,</w:t>
      </w:r>
      <w:r>
        <w:rPr>
          <w:rtl/>
        </w:rPr>
        <w:t xml:space="preserve"> </w:t>
      </w:r>
      <w:bookmarkStart w:id="27458" w:name="_ETM_Q61_754090"/>
      <w:bookmarkEnd w:id="27458"/>
      <w:r>
        <w:rPr>
          <w:rtl/>
        </w:rPr>
        <w:t>והתביישתי</w:t>
      </w:r>
      <w:r w:rsidR="00BF4244">
        <w:rPr>
          <w:rFonts w:hint="cs"/>
          <w:rtl/>
        </w:rPr>
        <w:t>,</w:t>
      </w:r>
      <w:r>
        <w:rPr>
          <w:rtl/>
        </w:rPr>
        <w:t xml:space="preserve"> </w:t>
      </w:r>
      <w:bookmarkStart w:id="27459" w:name="_ETM_Q61_755340"/>
      <w:bookmarkEnd w:id="27459"/>
      <w:r>
        <w:rPr>
          <w:rtl/>
        </w:rPr>
        <w:t xml:space="preserve">זה </w:t>
      </w:r>
      <w:bookmarkStart w:id="27460" w:name="_ETM_Q61_755520"/>
      <w:bookmarkEnd w:id="27460"/>
      <w:r>
        <w:rPr>
          <w:rtl/>
        </w:rPr>
        <w:t xml:space="preserve">פשוט </w:t>
      </w:r>
      <w:bookmarkStart w:id="27461" w:name="_ETM_Q61_755819"/>
      <w:bookmarkEnd w:id="27461"/>
      <w:r>
        <w:rPr>
          <w:rtl/>
        </w:rPr>
        <w:t xml:space="preserve">להישיר </w:t>
      </w:r>
      <w:bookmarkStart w:id="27462" w:name="_ETM_Q61_756179"/>
      <w:bookmarkEnd w:id="27462"/>
      <w:r>
        <w:rPr>
          <w:rtl/>
        </w:rPr>
        <w:t xml:space="preserve">מבט </w:t>
      </w:r>
      <w:bookmarkStart w:id="27463" w:name="_ETM_Q61_756629"/>
      <w:bookmarkEnd w:id="27463"/>
      <w:r>
        <w:rPr>
          <w:rtl/>
        </w:rPr>
        <w:t xml:space="preserve">ליציע </w:t>
      </w:r>
      <w:bookmarkStart w:id="27464" w:name="_ETM_Q61_758230"/>
      <w:bookmarkEnd w:id="27464"/>
      <w:r>
        <w:rPr>
          <w:rtl/>
        </w:rPr>
        <w:t xml:space="preserve">ולהסתכל </w:t>
      </w:r>
      <w:bookmarkStart w:id="27465" w:name="_ETM_Q61_759920"/>
      <w:bookmarkEnd w:id="27465"/>
      <w:r>
        <w:rPr>
          <w:rtl/>
        </w:rPr>
        <w:t xml:space="preserve">על </w:t>
      </w:r>
      <w:bookmarkStart w:id="27466" w:name="_ETM_Q61_760250"/>
      <w:bookmarkEnd w:id="27466"/>
      <w:r>
        <w:rPr>
          <w:rtl/>
        </w:rPr>
        <w:t xml:space="preserve">משפחות </w:t>
      </w:r>
      <w:bookmarkStart w:id="27467" w:name="_ETM_Q61_760760"/>
      <w:bookmarkEnd w:id="27467"/>
      <w:r>
        <w:rPr>
          <w:rtl/>
        </w:rPr>
        <w:t xml:space="preserve">שכולות </w:t>
      </w:r>
      <w:bookmarkStart w:id="27468" w:name="_ETM_Q61_761559"/>
      <w:bookmarkEnd w:id="27468"/>
      <w:r>
        <w:rPr>
          <w:rtl/>
        </w:rPr>
        <w:t xml:space="preserve">שאיבדו </w:t>
      </w:r>
      <w:bookmarkStart w:id="27469" w:name="_ETM_Q61_762460"/>
      <w:bookmarkEnd w:id="27469"/>
      <w:r>
        <w:rPr>
          <w:rtl/>
        </w:rPr>
        <w:t xml:space="preserve">את </w:t>
      </w:r>
      <w:bookmarkStart w:id="27470" w:name="_ETM_Q61_762669"/>
      <w:bookmarkEnd w:id="27470"/>
      <w:r>
        <w:rPr>
          <w:rtl/>
        </w:rPr>
        <w:t xml:space="preserve">היקר </w:t>
      </w:r>
      <w:bookmarkStart w:id="27471" w:name="_ETM_Q61_763120"/>
      <w:bookmarkEnd w:id="27471"/>
      <w:r>
        <w:rPr>
          <w:rtl/>
        </w:rPr>
        <w:t>לה</w:t>
      </w:r>
      <w:r>
        <w:rPr>
          <w:rFonts w:hint="cs"/>
          <w:rtl/>
        </w:rPr>
        <w:t>ן</w:t>
      </w:r>
      <w:r>
        <w:rPr>
          <w:rtl/>
        </w:rPr>
        <w:t xml:space="preserve"> </w:t>
      </w:r>
      <w:bookmarkStart w:id="27472" w:name="_ETM_Q61_763389"/>
      <w:bookmarkEnd w:id="27472"/>
      <w:r>
        <w:rPr>
          <w:rtl/>
        </w:rPr>
        <w:t>מכ</w:t>
      </w:r>
      <w:r>
        <w:rPr>
          <w:rFonts w:hint="cs"/>
          <w:rtl/>
        </w:rPr>
        <w:t>ו</w:t>
      </w:r>
      <w:r>
        <w:rPr>
          <w:rtl/>
        </w:rPr>
        <w:t xml:space="preserve">ל </w:t>
      </w:r>
      <w:bookmarkStart w:id="27473" w:name="_ETM_Q61_764020"/>
      <w:bookmarkEnd w:id="27473"/>
      <w:r>
        <w:rPr>
          <w:rFonts w:hint="cs"/>
          <w:rtl/>
        </w:rPr>
        <w:t>ב-7</w:t>
      </w:r>
      <w:r>
        <w:rPr>
          <w:rtl/>
        </w:rPr>
        <w:t xml:space="preserve"> </w:t>
      </w:r>
      <w:bookmarkStart w:id="27474" w:name="_ETM_Q61_764530"/>
      <w:bookmarkEnd w:id="27474"/>
      <w:r>
        <w:rPr>
          <w:rtl/>
        </w:rPr>
        <w:t>באוקטובר</w:t>
      </w:r>
      <w:bookmarkStart w:id="27475" w:name="_ETM_Q61_767650"/>
      <w:bookmarkStart w:id="27476" w:name="_ETM_Q61_768610"/>
      <w:bookmarkEnd w:id="27475"/>
      <w:bookmarkEnd w:id="27476"/>
      <w:r w:rsidR="00BF4244">
        <w:rPr>
          <w:rFonts w:hint="cs"/>
          <w:rtl/>
        </w:rPr>
        <w:t>.</w:t>
      </w:r>
      <w:r>
        <w:rPr>
          <w:rFonts w:hint="cs"/>
          <w:rtl/>
        </w:rPr>
        <w:t xml:space="preserve"> ו</w:t>
      </w:r>
      <w:r>
        <w:rPr>
          <w:rtl/>
        </w:rPr>
        <w:t>ה</w:t>
      </w:r>
      <w:r>
        <w:rPr>
          <w:rFonts w:hint="cs"/>
          <w:rtl/>
        </w:rPr>
        <w:t>ן</w:t>
      </w:r>
      <w:r>
        <w:rPr>
          <w:rtl/>
        </w:rPr>
        <w:t xml:space="preserve"> </w:t>
      </w:r>
      <w:bookmarkStart w:id="27477" w:name="_ETM_Q61_768820"/>
      <w:bookmarkEnd w:id="27477"/>
      <w:r>
        <w:rPr>
          <w:rtl/>
        </w:rPr>
        <w:t xml:space="preserve">יצאו </w:t>
      </w:r>
      <w:bookmarkStart w:id="27478" w:name="_ETM_Q61_769360"/>
      <w:bookmarkEnd w:id="27478"/>
      <w:r>
        <w:rPr>
          <w:rtl/>
        </w:rPr>
        <w:t>מגד</w:t>
      </w:r>
      <w:bookmarkStart w:id="27479" w:name="_ETM_Q61_769720"/>
      <w:bookmarkEnd w:id="27479"/>
      <w:r>
        <w:rPr>
          <w:rtl/>
        </w:rPr>
        <w:t>ר</w:t>
      </w:r>
      <w:r>
        <w:rPr>
          <w:rFonts w:hint="cs"/>
          <w:rtl/>
        </w:rPr>
        <w:t xml:space="preserve">ן </w:t>
      </w:r>
      <w:r>
        <w:rPr>
          <w:rFonts w:hint="eastAsia"/>
          <w:rtl/>
        </w:rPr>
        <w:t>–</w:t>
      </w:r>
      <w:r>
        <w:rPr>
          <w:rtl/>
        </w:rPr>
        <w:t xml:space="preserve"> </w:t>
      </w:r>
      <w:bookmarkStart w:id="27480" w:name="_ETM_Q61_769990"/>
      <w:bookmarkEnd w:id="27480"/>
      <w:r>
        <w:rPr>
          <w:rtl/>
        </w:rPr>
        <w:t>באמת</w:t>
      </w:r>
      <w:r>
        <w:rPr>
          <w:rFonts w:hint="cs"/>
          <w:rtl/>
        </w:rPr>
        <w:t>,</w:t>
      </w:r>
      <w:r>
        <w:rPr>
          <w:rtl/>
        </w:rPr>
        <w:t xml:space="preserve"> </w:t>
      </w:r>
      <w:bookmarkStart w:id="27481" w:name="_ETM_Q61_770350"/>
      <w:bookmarkStart w:id="27482" w:name="_ETM_Q61_770500"/>
      <w:bookmarkEnd w:id="27481"/>
      <w:bookmarkEnd w:id="27482"/>
      <w:r>
        <w:rPr>
          <w:rtl/>
        </w:rPr>
        <w:t xml:space="preserve">אין </w:t>
      </w:r>
      <w:bookmarkStart w:id="27483" w:name="_ETM_Q61_770650"/>
      <w:bookmarkEnd w:id="27483"/>
      <w:r>
        <w:rPr>
          <w:rtl/>
        </w:rPr>
        <w:t xml:space="preserve">לי </w:t>
      </w:r>
      <w:bookmarkStart w:id="27484" w:name="_ETM_Q61_770740"/>
      <w:bookmarkEnd w:id="27484"/>
      <w:r>
        <w:rPr>
          <w:rtl/>
        </w:rPr>
        <w:t xml:space="preserve">מילה </w:t>
      </w:r>
      <w:bookmarkStart w:id="27485" w:name="_ETM_Q61_770980"/>
      <w:bookmarkEnd w:id="27485"/>
      <w:r>
        <w:rPr>
          <w:rtl/>
        </w:rPr>
        <w:t xml:space="preserve">אחרת </w:t>
      </w:r>
      <w:bookmarkStart w:id="27486" w:name="_ETM_Q61_771400"/>
      <w:bookmarkEnd w:id="27486"/>
      <w:r>
        <w:rPr>
          <w:rtl/>
        </w:rPr>
        <w:t xml:space="preserve">להגיד </w:t>
      </w:r>
      <w:bookmarkStart w:id="27487" w:name="_ETM_Q61_771640"/>
      <w:bookmarkEnd w:id="27487"/>
      <w:r>
        <w:rPr>
          <w:rFonts w:hint="cs"/>
          <w:rtl/>
        </w:rPr>
        <w:t xml:space="preserve">– </w:t>
      </w:r>
      <w:r>
        <w:rPr>
          <w:rtl/>
        </w:rPr>
        <w:t>ה</w:t>
      </w:r>
      <w:r>
        <w:rPr>
          <w:rFonts w:hint="cs"/>
          <w:rtl/>
        </w:rPr>
        <w:t>ן</w:t>
      </w:r>
      <w:r>
        <w:rPr>
          <w:rtl/>
        </w:rPr>
        <w:t xml:space="preserve"> </w:t>
      </w:r>
      <w:bookmarkStart w:id="27488" w:name="_ETM_Q61_771730"/>
      <w:bookmarkEnd w:id="27488"/>
      <w:r>
        <w:rPr>
          <w:rtl/>
        </w:rPr>
        <w:t>יצ</w:t>
      </w:r>
      <w:r>
        <w:rPr>
          <w:rFonts w:hint="cs"/>
          <w:rtl/>
        </w:rPr>
        <w:t>א</w:t>
      </w:r>
      <w:r>
        <w:rPr>
          <w:rtl/>
        </w:rPr>
        <w:t xml:space="preserve">ו </w:t>
      </w:r>
      <w:bookmarkStart w:id="27489" w:name="_ETM_Q61_772150"/>
      <w:bookmarkEnd w:id="27489"/>
      <w:r>
        <w:rPr>
          <w:rtl/>
        </w:rPr>
        <w:t>מגד</w:t>
      </w:r>
      <w:bookmarkStart w:id="27490" w:name="_ETM_Q61_772450"/>
      <w:bookmarkEnd w:id="27490"/>
      <w:r>
        <w:rPr>
          <w:rtl/>
        </w:rPr>
        <w:t>ר</w:t>
      </w:r>
      <w:r>
        <w:rPr>
          <w:rFonts w:hint="cs"/>
          <w:rtl/>
        </w:rPr>
        <w:t>ן</w:t>
      </w:r>
      <w:r>
        <w:rPr>
          <w:rtl/>
        </w:rPr>
        <w:t xml:space="preserve"> </w:t>
      </w:r>
      <w:bookmarkStart w:id="27491" w:name="_ETM_Q61_772720"/>
      <w:bookmarkEnd w:id="27491"/>
      <w:r>
        <w:rPr>
          <w:rtl/>
        </w:rPr>
        <w:t xml:space="preserve">שהשרה </w:t>
      </w:r>
      <w:bookmarkStart w:id="27492" w:name="_ETM_Q61_773440"/>
      <w:bookmarkEnd w:id="27492"/>
      <w:r>
        <w:rPr>
          <w:rtl/>
        </w:rPr>
        <w:t xml:space="preserve">המשיבה </w:t>
      </w:r>
      <w:bookmarkStart w:id="27493" w:name="_ETM_Q61_773950"/>
      <w:bookmarkEnd w:id="27493"/>
      <w:r>
        <w:rPr>
          <w:rtl/>
        </w:rPr>
        <w:t xml:space="preserve">תתייחס </w:t>
      </w:r>
      <w:bookmarkStart w:id="27494" w:name="_ETM_Q61_774490"/>
      <w:bookmarkEnd w:id="27494"/>
      <w:r>
        <w:rPr>
          <w:rtl/>
        </w:rPr>
        <w:t>אליהם</w:t>
      </w:r>
      <w:r>
        <w:rPr>
          <w:rFonts w:hint="cs"/>
          <w:rtl/>
        </w:rPr>
        <w:t>.</w:t>
      </w:r>
      <w:r>
        <w:rPr>
          <w:rtl/>
        </w:rPr>
        <w:t xml:space="preserve"> </w:t>
      </w:r>
      <w:bookmarkStart w:id="27495" w:name="_ETM_Q61_775270"/>
      <w:bookmarkEnd w:id="27495"/>
      <w:r>
        <w:rPr>
          <w:rtl/>
        </w:rPr>
        <w:t xml:space="preserve">הם </w:t>
      </w:r>
      <w:bookmarkStart w:id="27496" w:name="_ETM_Q61_775480"/>
      <w:bookmarkEnd w:id="27496"/>
      <w:r>
        <w:rPr>
          <w:rtl/>
        </w:rPr>
        <w:t xml:space="preserve">נופפו </w:t>
      </w:r>
      <w:bookmarkStart w:id="27497" w:name="_ETM_Q61_775960"/>
      <w:bookmarkEnd w:id="27497"/>
      <w:r>
        <w:rPr>
          <w:rtl/>
        </w:rPr>
        <w:t xml:space="preserve">בידיים </w:t>
      </w:r>
      <w:bookmarkStart w:id="27498" w:name="_ETM_Q61_776650"/>
      <w:bookmarkEnd w:id="27498"/>
      <w:r>
        <w:rPr>
          <w:rtl/>
        </w:rPr>
        <w:t xml:space="preserve">והם </w:t>
      </w:r>
      <w:bookmarkStart w:id="27499" w:name="_ETM_Q61_776920"/>
      <w:bookmarkEnd w:id="27499"/>
      <w:r>
        <w:rPr>
          <w:rtl/>
        </w:rPr>
        <w:t xml:space="preserve">נעמדו </w:t>
      </w:r>
      <w:bookmarkStart w:id="27500" w:name="_ETM_Q61_777309"/>
      <w:bookmarkEnd w:id="27500"/>
      <w:r>
        <w:rPr>
          <w:rtl/>
        </w:rPr>
        <w:t xml:space="preserve">והם </w:t>
      </w:r>
      <w:bookmarkStart w:id="27501" w:name="_ETM_Q61_777550"/>
      <w:bookmarkEnd w:id="27501"/>
      <w:r>
        <w:rPr>
          <w:rtl/>
        </w:rPr>
        <w:t xml:space="preserve">החזיקו </w:t>
      </w:r>
      <w:bookmarkStart w:id="27502" w:name="_ETM_Q61_777970"/>
      <w:bookmarkEnd w:id="27502"/>
      <w:r>
        <w:rPr>
          <w:rtl/>
        </w:rPr>
        <w:t xml:space="preserve">את </w:t>
      </w:r>
      <w:bookmarkStart w:id="27503" w:name="_ETM_Q61_778030"/>
      <w:bookmarkEnd w:id="27503"/>
      <w:r>
        <w:rPr>
          <w:rtl/>
        </w:rPr>
        <w:t xml:space="preserve">התמונות </w:t>
      </w:r>
      <w:bookmarkStart w:id="27504" w:name="_ETM_Q61_778420"/>
      <w:bookmarkEnd w:id="27504"/>
      <w:r>
        <w:rPr>
          <w:rtl/>
        </w:rPr>
        <w:t xml:space="preserve">של </w:t>
      </w:r>
      <w:bookmarkStart w:id="27505" w:name="_ETM_Q61_778570"/>
      <w:bookmarkEnd w:id="27505"/>
      <w:r>
        <w:rPr>
          <w:rtl/>
        </w:rPr>
        <w:t>ה</w:t>
      </w:r>
      <w:r>
        <w:rPr>
          <w:rFonts w:hint="cs"/>
          <w:rtl/>
        </w:rPr>
        <w:t xml:space="preserve">אהובים </w:t>
      </w:r>
      <w:bookmarkStart w:id="27506" w:name="_ETM_Q61_775406"/>
      <w:bookmarkStart w:id="27507" w:name="_ETM_Q61_778990"/>
      <w:bookmarkEnd w:id="27506"/>
      <w:bookmarkEnd w:id="27507"/>
      <w:r>
        <w:rPr>
          <w:rtl/>
        </w:rPr>
        <w:t xml:space="preserve">שלהם </w:t>
      </w:r>
      <w:bookmarkStart w:id="27508" w:name="_ETM_Q61_779890"/>
      <w:bookmarkEnd w:id="27508"/>
      <w:r>
        <w:rPr>
          <w:rtl/>
        </w:rPr>
        <w:t xml:space="preserve">והם </w:t>
      </w:r>
      <w:bookmarkStart w:id="27509" w:name="_ETM_Q61_780100"/>
      <w:bookmarkEnd w:id="27509"/>
      <w:r>
        <w:rPr>
          <w:rtl/>
        </w:rPr>
        <w:t xml:space="preserve">רק </w:t>
      </w:r>
      <w:bookmarkStart w:id="27510" w:name="_ETM_Q61_780309"/>
      <w:bookmarkEnd w:id="27510"/>
      <w:r>
        <w:rPr>
          <w:rtl/>
        </w:rPr>
        <w:t xml:space="preserve">רצו </w:t>
      </w:r>
      <w:bookmarkStart w:id="27511" w:name="_ETM_Q61_780580"/>
      <w:bookmarkEnd w:id="27511"/>
      <w:r>
        <w:rPr>
          <w:rtl/>
        </w:rPr>
        <w:t xml:space="preserve">שהיא </w:t>
      </w:r>
      <w:bookmarkStart w:id="27512" w:name="_ETM_Q61_780790"/>
      <w:bookmarkEnd w:id="27512"/>
      <w:r>
        <w:rPr>
          <w:rtl/>
        </w:rPr>
        <w:t xml:space="preserve">תסתכל </w:t>
      </w:r>
      <w:bookmarkStart w:id="27513" w:name="_ETM_Q61_781510"/>
      <w:bookmarkEnd w:id="27513"/>
      <w:r>
        <w:rPr>
          <w:rtl/>
        </w:rPr>
        <w:t>עליהם</w:t>
      </w:r>
      <w:r>
        <w:rPr>
          <w:rFonts w:hint="cs"/>
          <w:rtl/>
        </w:rPr>
        <w:t xml:space="preserve"> כשהיא מסבירה שבעצם העם לא רוצה ועדת חקירה ממלכתית. </w:t>
      </w:r>
      <w:bookmarkStart w:id="27514" w:name="_ETM_Q61_785611"/>
      <w:bookmarkEnd w:id="27514"/>
      <w:r>
        <w:rPr>
          <w:rFonts w:hint="cs"/>
          <w:rtl/>
        </w:rPr>
        <w:t xml:space="preserve">הם נופפו לה בידיים וניסו להגיד לה: אבל </w:t>
      </w:r>
      <w:bookmarkStart w:id="27515" w:name="_ETM_Q61_788068"/>
      <w:bookmarkEnd w:id="27515"/>
      <w:r>
        <w:rPr>
          <w:rFonts w:hint="cs"/>
          <w:rtl/>
        </w:rPr>
        <w:t xml:space="preserve">אנחנו רוצים ועדת חקירה ממלכתית כי אנחנו רוצים לדעת מה </w:t>
      </w:r>
      <w:bookmarkStart w:id="27516" w:name="_ETM_Q61_794797"/>
      <w:bookmarkEnd w:id="27516"/>
      <w:r>
        <w:rPr>
          <w:rFonts w:hint="cs"/>
          <w:rtl/>
        </w:rPr>
        <w:t xml:space="preserve">קרה לאהובים שלנו. </w:t>
      </w:r>
    </w:p>
    <w:p w:rsidR="00BF4244" w:rsidRDefault="00BF4244" w:rsidP="00BF4244">
      <w:pPr>
        <w:rPr>
          <w:rtl/>
        </w:rPr>
      </w:pPr>
    </w:p>
    <w:p w:rsidR="00D57F53" w:rsidRDefault="00D57F53" w:rsidP="00BF4244">
      <w:pPr>
        <w:rPr>
          <w:rtl/>
        </w:rPr>
      </w:pPr>
      <w:r>
        <w:rPr>
          <w:rFonts w:hint="cs"/>
          <w:rtl/>
        </w:rPr>
        <w:t xml:space="preserve">ומי ומה אנחנו? אנחנו חייבים </w:t>
      </w:r>
      <w:bookmarkStart w:id="27517" w:name="_ETM_Q61_799886"/>
      <w:bookmarkEnd w:id="27517"/>
      <w:r>
        <w:rPr>
          <w:rFonts w:hint="cs"/>
          <w:rtl/>
        </w:rPr>
        <w:t xml:space="preserve">להם את האמת. </w:t>
      </w:r>
      <w:bookmarkStart w:id="27518" w:name="_ETM_Q61_802440"/>
      <w:bookmarkStart w:id="27519" w:name="_ETM_Q61_802534"/>
      <w:bookmarkStart w:id="27520" w:name="TOR_Q62"/>
      <w:bookmarkEnd w:id="27518"/>
      <w:bookmarkEnd w:id="27519"/>
      <w:bookmarkEnd w:id="27520"/>
      <w:r>
        <w:rPr>
          <w:rFonts w:hint="cs"/>
          <w:rtl/>
        </w:rPr>
        <w:t xml:space="preserve">הם נתנו את היקר מכול, ואנחנו נמנע מהם את חקר האמת? באמת, זאת בושה. אפילו אין לי מילים לתאר אותה. אני התביישתי בפניהם כשהסתכלתי עליהם ביציע, פשוט התביישתי. עצם השיח הזה, שאנחנו צריכים להסביר למה </w:t>
      </w:r>
      <w:bookmarkStart w:id="27521" w:name="_ETM_Q62_228155"/>
      <w:bookmarkEnd w:id="27521"/>
      <w:r>
        <w:rPr>
          <w:rFonts w:hint="cs"/>
          <w:rtl/>
        </w:rPr>
        <w:t>צריך ועדת חקירה ממלכתית ולמה זה הדבר הנכון לעשות ולמה זאת לא תהיה ועדת חקירה פוליטית או מטעם – זה הזוי, כי הרי בהיסטוריה של מדינת ישראל</w:t>
      </w:r>
      <w:bookmarkStart w:id="27522" w:name="_ETM_Q62_238979"/>
      <w:bookmarkEnd w:id="27522"/>
      <w:r>
        <w:rPr>
          <w:rFonts w:hint="cs"/>
          <w:rtl/>
        </w:rPr>
        <w:t xml:space="preserve"> התנהלו פה ועדות חקירה שוב ושוב שחקרו </w:t>
      </w:r>
      <w:bookmarkStart w:id="27523" w:name="_ETM_Q62_244082"/>
      <w:bookmarkEnd w:id="27523"/>
      <w:r>
        <w:rPr>
          <w:rFonts w:hint="cs"/>
          <w:rtl/>
        </w:rPr>
        <w:t xml:space="preserve">אסונות ומחדלים כדי להגיע לחקר האמת, כדי להפיק לקחים, </w:t>
      </w:r>
      <w:bookmarkStart w:id="27524" w:name="_ETM_Q62_249177"/>
      <w:bookmarkEnd w:id="27524"/>
      <w:r>
        <w:rPr>
          <w:rFonts w:hint="cs"/>
          <w:rtl/>
        </w:rPr>
        <w:t xml:space="preserve">כדי להשתפר לעתיד. אז למה הפעם לא? מה שונה הפעם מפעמים אחרות? זה הכול התחבר לי למה שקורה לנו בעם הזה, למה שקורה במדינה הזאת. </w:t>
      </w:r>
    </w:p>
    <w:p w:rsidR="00D57F53" w:rsidRDefault="00D57F53" w:rsidP="009635F5">
      <w:pPr>
        <w:rPr>
          <w:rtl/>
        </w:rPr>
      </w:pPr>
    </w:p>
    <w:p w:rsidR="00D57F53" w:rsidRDefault="00D57F53" w:rsidP="007F6EF4">
      <w:pPr>
        <w:rPr>
          <w:rtl/>
        </w:rPr>
      </w:pPr>
      <w:r>
        <w:rPr>
          <w:rFonts w:hint="cs"/>
          <w:rtl/>
        </w:rPr>
        <w:t xml:space="preserve">היום אנחנו מציינים בעצם 474 ימים מאז שהתרחש האסון האיום והנורא הזה. ברגעים אלה ממש אנחנו </w:t>
      </w:r>
      <w:bookmarkStart w:id="27525" w:name="_ETM_Q62_274590"/>
      <w:bookmarkEnd w:id="27525"/>
      <w:r>
        <w:rPr>
          <w:rFonts w:hint="cs"/>
          <w:rtl/>
        </w:rPr>
        <w:t xml:space="preserve">כולנו מתפללים ש-94 החטופים והחטופות, האחים והאחיות שלנו, ישובו הביתה. אני באופן אישי מאוד מאוד מודאגת שהעסקה תצא לפועל כמתוכנן, בטח הפעימה הראשונה, אבל בוודאי </w:t>
      </w:r>
      <w:bookmarkStart w:id="27526" w:name="_ETM_Q62_288103"/>
      <w:bookmarkEnd w:id="27526"/>
      <w:r>
        <w:rPr>
          <w:rFonts w:hint="cs"/>
          <w:rtl/>
        </w:rPr>
        <w:t xml:space="preserve">גם השלבים הבאים – עד אחרון החטופים, עד אחרון החטופים. אנחנו לא נרפה עד </w:t>
      </w:r>
      <w:bookmarkStart w:id="27527" w:name="_ETM_Q62_292687"/>
      <w:bookmarkEnd w:id="27527"/>
      <w:r>
        <w:rPr>
          <w:rFonts w:hint="cs"/>
          <w:rtl/>
        </w:rPr>
        <w:t xml:space="preserve">שזה יקרה. התזכורת שקיבלנו ביום ראשון, כשקיבלנו את היקרות שלנו, </w:t>
      </w:r>
      <w:bookmarkStart w:id="27528" w:name="_ETM_Q62_298446"/>
      <w:bookmarkEnd w:id="27528"/>
      <w:r>
        <w:rPr>
          <w:rFonts w:hint="cs"/>
          <w:rtl/>
        </w:rPr>
        <w:t xml:space="preserve">את שלוש הבנות המופלאות האלה, צריכה להיות הסמן לכל ישראלי לחשיבות של השבת החטופים. הרגע הזה, הרגע המזוקק הזה שהלב התאחה. </w:t>
      </w:r>
    </w:p>
    <w:p w:rsidR="00D57F53" w:rsidRDefault="00D57F53" w:rsidP="009635F5">
      <w:pPr>
        <w:rPr>
          <w:rtl/>
        </w:rPr>
      </w:pPr>
    </w:p>
    <w:p w:rsidR="00D57F53" w:rsidRDefault="00D57F53" w:rsidP="00BF4244">
      <w:pPr>
        <w:rPr>
          <w:rtl/>
        </w:rPr>
      </w:pPr>
      <w:r>
        <w:rPr>
          <w:rFonts w:hint="cs"/>
          <w:rtl/>
        </w:rPr>
        <w:t xml:space="preserve">באמת כמעט כולם כבר קיבלו אחריות על מה שקרה לנו </w:t>
      </w:r>
      <w:bookmarkStart w:id="27529" w:name="_ETM_Q62_319306"/>
      <w:bookmarkEnd w:id="27529"/>
      <w:r>
        <w:rPr>
          <w:rFonts w:hint="cs"/>
          <w:rtl/>
        </w:rPr>
        <w:t xml:space="preserve">ב-7 באוקטובר. כבר ביום הראשון ראשי מערכת הביטחון, הרמטכ"ל, ראש השב"כ, מפקדים בכירים בזרועות המודיעין לקחו אחריות. לפחות אמרו בקולם: אנחנו אחראים, אנחנו לוקחים אחריות על חלקנו במחדל. פחות משבוע לקח לרמטכ"ל לצאת בהצהרה לציבור ולקחת את האחריות </w:t>
      </w:r>
      <w:bookmarkStart w:id="27530" w:name="_ETM_Q62_340311"/>
      <w:bookmarkEnd w:id="27530"/>
      <w:r>
        <w:rPr>
          <w:rFonts w:hint="cs"/>
          <w:rtl/>
        </w:rPr>
        <w:t xml:space="preserve">שלו גם באופן פומבי. אתמול ולאחר 15 חודשים של מלחמה בעצם בחר הרמטכ"ל להתפטר. הוא בחר להתפטר בגלל הכישלון של 7 באוקטובר ועל אף ההצלחות המסחררות שהוא הוביל את </w:t>
      </w:r>
      <w:bookmarkStart w:id="27531" w:name="_ETM_Q62_359879"/>
      <w:bookmarkEnd w:id="27531"/>
      <w:r>
        <w:rPr>
          <w:rFonts w:hint="cs"/>
          <w:rtl/>
        </w:rPr>
        <w:t>הצבא בשדה הקרב בכל אחת מהחזיתות אחרי 7 באוקטובר. זה כמובן לא פוטר אותו מאחריותו למחדל הנורא שקרה, אבל צריך גם לזכור שהאיש שירת את מדינת ישראל עשרות שנים, הקריב את חייו למען המדינה. ב</w:t>
      </w:r>
      <w:r w:rsidR="00BF4244">
        <w:rPr>
          <w:rFonts w:hint="cs"/>
          <w:rtl/>
        </w:rPr>
        <w:t>"</w:t>
      </w:r>
      <w:r>
        <w:rPr>
          <w:rFonts w:hint="cs"/>
          <w:rtl/>
        </w:rPr>
        <w:t>הקריב</w:t>
      </w:r>
      <w:r w:rsidR="00BF4244">
        <w:rPr>
          <w:rFonts w:hint="cs"/>
          <w:rtl/>
        </w:rPr>
        <w:t>"</w:t>
      </w:r>
      <w:r>
        <w:rPr>
          <w:rFonts w:hint="cs"/>
          <w:rtl/>
        </w:rPr>
        <w:t xml:space="preserve"> הכוונה </w:t>
      </w:r>
      <w:bookmarkStart w:id="27532" w:name="_ETM_Q62_376258"/>
      <w:bookmarkEnd w:id="27532"/>
      <w:r>
        <w:rPr>
          <w:rFonts w:hint="cs"/>
          <w:rtl/>
        </w:rPr>
        <w:t xml:space="preserve">כמובן בשירות ציבורי, חס ושלום לא בצורה אחרת. </w:t>
      </w:r>
      <w:r w:rsidR="00BF4244">
        <w:rPr>
          <w:rFonts w:hint="cs"/>
          <w:rtl/>
        </w:rPr>
        <w:t xml:space="preserve">הוא </w:t>
      </w:r>
      <w:r>
        <w:rPr>
          <w:rFonts w:hint="cs"/>
          <w:rtl/>
        </w:rPr>
        <w:t xml:space="preserve">כן הצליח לאושש את הצבא מהאסון הזה של 7 באוקטובר ולהביא אותנו </w:t>
      </w:r>
      <w:bookmarkStart w:id="27533" w:name="_ETM_Q62_385102"/>
      <w:bookmarkEnd w:id="27533"/>
      <w:r>
        <w:rPr>
          <w:rFonts w:hint="cs"/>
          <w:rtl/>
        </w:rPr>
        <w:t>להצלחות מאוד מאוד גדולות בחזיתות השונות. זאת</w:t>
      </w:r>
      <w:r w:rsidR="00BF4244">
        <w:rPr>
          <w:rFonts w:hint="cs"/>
          <w:rtl/>
        </w:rPr>
        <w:t>,</w:t>
      </w:r>
      <w:r>
        <w:rPr>
          <w:rFonts w:hint="cs"/>
          <w:rtl/>
        </w:rPr>
        <w:t xml:space="preserve"> בניגוד מוחלט למה ש-68 חברי קואליציה עוד לא עשו, שמסרבים בתוקף להשתמש בכלל במילה אחריות – לקחת את האחריות ולהודות בחלק שלהם באסון הנורא של 7 באוקטובר וכמובן, לחטופים שלנו, שעדיין שם. </w:t>
      </w:r>
    </w:p>
    <w:p w:rsidR="00D57F53" w:rsidRDefault="00D57F53" w:rsidP="009635F5">
      <w:pPr>
        <w:rPr>
          <w:rtl/>
        </w:rPr>
      </w:pPr>
    </w:p>
    <w:p w:rsidR="00D57F53" w:rsidRDefault="00D57F53" w:rsidP="00BF4244">
      <w:pPr>
        <w:rPr>
          <w:rtl/>
        </w:rPr>
      </w:pPr>
      <w:r>
        <w:rPr>
          <w:rFonts w:hint="cs"/>
          <w:rtl/>
        </w:rPr>
        <w:t xml:space="preserve">בהמשך לסערה הזאת שהתחוללה פה – אני לא מתייחסת לדריסה, כן, שהייתה פה בין ההסכמות שבדרך כלל מקובלות בין קואליציה לאופוזיציה בכנסת, שבאמת בחודשים האחרונים נרמסה בפעם המי יודע כמה – כל פעם עוד פעם ועוד פעם רומסים אותנו מחדש. אני באמת </w:t>
      </w:r>
      <w:proofErr w:type="spellStart"/>
      <w:r>
        <w:rPr>
          <w:rFonts w:hint="cs"/>
          <w:rtl/>
        </w:rPr>
        <w:t>באמת</w:t>
      </w:r>
      <w:proofErr w:type="spellEnd"/>
      <w:r>
        <w:rPr>
          <w:rFonts w:hint="cs"/>
          <w:rtl/>
        </w:rPr>
        <w:t xml:space="preserve"> שואלת, לאור מה שתיארתי בהתחלה</w:t>
      </w:r>
      <w:bookmarkStart w:id="27534" w:name="_ETM_Q62_443744"/>
      <w:bookmarkEnd w:id="27534"/>
      <w:r>
        <w:rPr>
          <w:rFonts w:hint="cs"/>
          <w:rtl/>
        </w:rPr>
        <w:t xml:space="preserve">, שקרה ביציע: איפה הלב שלכם? איפה הלב שלכם כבני אדם? עומדות מולכם משפחות שכולות שעברו את הזוועות האלה ושבאמת עדיין עוברות גיהינום. אני פוגשת פה כל שבוע את </w:t>
      </w:r>
      <w:bookmarkStart w:id="27535" w:name="_ETM_Q62_462258"/>
      <w:bookmarkEnd w:id="27535"/>
      <w:r>
        <w:rPr>
          <w:rFonts w:hint="cs"/>
          <w:rtl/>
        </w:rPr>
        <w:t>המשפחות השכולות. אני לא מדברת על משפחות החטופים, שכמובן נמצאות כאן, אבל משפחות השכול שמקפידות להגיע לכאן וגם לדבר – הן עדיין בתוך הגיהינום. הן ממש לא השתקמו, הן עדיין בתוך הדבר הזה. אני שואלת, איפה, איפה הלב שלכם כשאתם רואים אותם עומדים עם התמונות האלה ביציע, ומסרבים למנות ועדת חקירה ממלכתית שתחקור ותגיע לחקר האמת?</w:t>
      </w:r>
      <w:r w:rsidR="00BF4244">
        <w:rPr>
          <w:rFonts w:hint="cs"/>
          <w:rtl/>
        </w:rPr>
        <w:t xml:space="preserve"> </w:t>
      </w:r>
      <w:r>
        <w:rPr>
          <w:rFonts w:hint="cs"/>
          <w:rtl/>
        </w:rPr>
        <w:t xml:space="preserve">אני חושבת שהמינימום שהתבקש מהשרה, שהייתה השרה המשיבה בשם הממשלה, שייצגה את ממשלת ישראל כשהיא עמדה פה, הוא פשוט להסתכל להם בעיניים. היא סירבה להרים את המבט שלה מעל הפודיום, פשוט להסתכל עליהם. </w:t>
      </w:r>
    </w:p>
    <w:p w:rsidR="00D57F53" w:rsidRDefault="00D57F53" w:rsidP="009635F5">
      <w:pPr>
        <w:rPr>
          <w:rtl/>
        </w:rPr>
      </w:pPr>
    </w:p>
    <w:p w:rsidR="00D57F53" w:rsidRDefault="00D57F53" w:rsidP="007F6EF4">
      <w:pPr>
        <w:pStyle w:val="af6"/>
        <w:keepNext/>
        <w:rPr>
          <w:rtl/>
        </w:rPr>
      </w:pPr>
      <w:bookmarkStart w:id="27536" w:name="ET_yor_6596_1"/>
      <w:r w:rsidRPr="00CB07EE">
        <w:rPr>
          <w:rStyle w:val="TagStyle"/>
          <w:rtl/>
        </w:rPr>
        <w:t xml:space="preserve"> &lt;&lt; יור &gt;&gt; </w:t>
      </w:r>
      <w:r>
        <w:rPr>
          <w:rtl/>
        </w:rPr>
        <w:t>היו"ר אורית פרקש הכהן:</w:t>
      </w:r>
      <w:r w:rsidRPr="00CB07EE">
        <w:rPr>
          <w:rStyle w:val="TagStyle"/>
          <w:rtl/>
        </w:rPr>
        <w:t xml:space="preserve"> &lt;&lt; יור &gt;&gt;</w:t>
      </w:r>
      <w:r>
        <w:rPr>
          <w:rtl/>
        </w:rPr>
        <w:t xml:space="preserve">   </w:t>
      </w:r>
      <w:bookmarkEnd w:id="27536"/>
    </w:p>
    <w:p w:rsidR="00D57F53" w:rsidRDefault="00D57F53" w:rsidP="00722C32">
      <w:pPr>
        <w:rPr>
          <w:rtl/>
        </w:rPr>
      </w:pPr>
    </w:p>
    <w:p w:rsidR="00D57F53" w:rsidRDefault="00D57F53" w:rsidP="007F6EF4">
      <w:pPr>
        <w:rPr>
          <w:rtl/>
        </w:rPr>
      </w:pPr>
      <w:r>
        <w:rPr>
          <w:rFonts w:hint="cs"/>
          <w:rtl/>
        </w:rPr>
        <w:t xml:space="preserve">הם פשוט סירבו להקשיב לבקשה של משפחות שכולות. אני חושבת שזה מה שחמור במיוחד. </w:t>
      </w:r>
    </w:p>
    <w:p w:rsidR="00D57F53" w:rsidRDefault="00D57F53" w:rsidP="007F6EF4">
      <w:pPr>
        <w:rPr>
          <w:rtl/>
        </w:rPr>
      </w:pPr>
      <w:bookmarkStart w:id="27537" w:name="ET_speakercontinue_6507_3"/>
    </w:p>
    <w:p w:rsidR="00D57F53" w:rsidRDefault="00D57F53" w:rsidP="007F6EF4">
      <w:pPr>
        <w:pStyle w:val="-"/>
        <w:keepNext/>
        <w:rPr>
          <w:rtl/>
        </w:rPr>
      </w:pPr>
      <w:bookmarkStart w:id="27538" w:name="ET_speakercontinue_6507_9"/>
      <w:r w:rsidRPr="00186AF6">
        <w:rPr>
          <w:rStyle w:val="TagStyle"/>
          <w:rtl/>
        </w:rPr>
        <w:t xml:space="preserve"> &lt;&lt; דובר_המשך &gt;&gt; </w:t>
      </w:r>
      <w:r>
        <w:rPr>
          <w:rtl/>
        </w:rPr>
        <w:t>שלי טל מירון (יש עתיד):</w:t>
      </w:r>
      <w:r w:rsidRPr="00186AF6">
        <w:rPr>
          <w:rStyle w:val="TagStyle"/>
          <w:rtl/>
        </w:rPr>
        <w:t xml:space="preserve"> &lt;&lt; דובר_המשך &gt;&gt;</w:t>
      </w:r>
      <w:r>
        <w:rPr>
          <w:rtl/>
        </w:rPr>
        <w:t xml:space="preserve">   </w:t>
      </w:r>
      <w:bookmarkEnd w:id="27538"/>
    </w:p>
    <w:bookmarkEnd w:id="27537"/>
    <w:p w:rsidR="00D57F53" w:rsidRDefault="00D57F53" w:rsidP="007F6EF4">
      <w:pPr>
        <w:rPr>
          <w:rtl/>
        </w:rPr>
      </w:pPr>
    </w:p>
    <w:p w:rsidR="00D57F53" w:rsidRDefault="00D57F53" w:rsidP="007F6EF4">
      <w:pPr>
        <w:rPr>
          <w:rtl/>
        </w:rPr>
      </w:pPr>
      <w:r>
        <w:rPr>
          <w:rFonts w:hint="cs"/>
          <w:rtl/>
        </w:rPr>
        <w:t xml:space="preserve">זה עוד יותר חמור בעיניי. זה עוד יותר חמור. הן </w:t>
      </w:r>
      <w:bookmarkStart w:id="27539" w:name="_ETM_Q62_515723"/>
      <w:bookmarkEnd w:id="27539"/>
      <w:r>
        <w:rPr>
          <w:rFonts w:hint="cs"/>
          <w:rtl/>
        </w:rPr>
        <w:t xml:space="preserve">גם ביקשו, והתעלמו מהבקשה שלהן. </w:t>
      </w:r>
    </w:p>
    <w:p w:rsidR="00D57F53" w:rsidRDefault="00D57F53" w:rsidP="007F6EF4">
      <w:pPr>
        <w:rPr>
          <w:rtl/>
        </w:rPr>
      </w:pPr>
    </w:p>
    <w:p w:rsidR="00D57F53" w:rsidRDefault="00D57F53" w:rsidP="007F6EF4">
      <w:pPr>
        <w:pStyle w:val="af6"/>
        <w:keepNext/>
        <w:rPr>
          <w:rtl/>
        </w:rPr>
      </w:pPr>
      <w:r w:rsidRPr="00800508">
        <w:rPr>
          <w:rStyle w:val="TagStyle"/>
          <w:rtl/>
        </w:rPr>
        <w:t xml:space="preserve"> &lt;&lt; יור &gt;&gt; </w:t>
      </w:r>
      <w:r>
        <w:rPr>
          <w:rtl/>
        </w:rPr>
        <w:t>היו"ר אורית פרקש הכהן:</w:t>
      </w:r>
      <w:r w:rsidRPr="00800508">
        <w:rPr>
          <w:rStyle w:val="TagStyle"/>
          <w:rtl/>
        </w:rPr>
        <w:t xml:space="preserve"> &lt;&lt; יור &gt;&gt;</w:t>
      </w:r>
      <w:r>
        <w:rPr>
          <w:rtl/>
        </w:rPr>
        <w:t xml:space="preserve">   </w:t>
      </w:r>
    </w:p>
    <w:p w:rsidR="00D57F53" w:rsidRDefault="00D57F53" w:rsidP="00722C32">
      <w:pPr>
        <w:rPr>
          <w:rtl/>
        </w:rPr>
      </w:pPr>
    </w:p>
    <w:p w:rsidR="00D57F53" w:rsidRDefault="00D57F53" w:rsidP="007F6EF4">
      <w:pPr>
        <w:rPr>
          <w:rtl/>
        </w:rPr>
      </w:pPr>
      <w:r>
        <w:rPr>
          <w:rFonts w:hint="cs"/>
          <w:rtl/>
        </w:rPr>
        <w:t xml:space="preserve">את מי הם ניצחו, את </w:t>
      </w:r>
      <w:bookmarkStart w:id="27540" w:name="_ETM_Q62_519861"/>
      <w:bookmarkEnd w:id="27540"/>
      <w:r>
        <w:rPr>
          <w:rFonts w:hint="cs"/>
          <w:rtl/>
        </w:rPr>
        <w:t xml:space="preserve">האופוזיציה? את מי הם ניצחו? לא אותנו. </w:t>
      </w:r>
    </w:p>
    <w:p w:rsidR="00D57F53" w:rsidRDefault="00D57F53" w:rsidP="007F6EF4">
      <w:pPr>
        <w:rPr>
          <w:rtl/>
        </w:rPr>
      </w:pPr>
      <w:bookmarkStart w:id="27541" w:name="_ETM_Q62_519479"/>
      <w:bookmarkStart w:id="27542" w:name="_ETM_Q62_519555"/>
      <w:bookmarkEnd w:id="27541"/>
      <w:bookmarkEnd w:id="27542"/>
    </w:p>
    <w:p w:rsidR="00D57F53" w:rsidRDefault="00D57F53" w:rsidP="007F6EF4">
      <w:pPr>
        <w:pStyle w:val="-"/>
        <w:keepNext/>
        <w:rPr>
          <w:rtl/>
        </w:rPr>
      </w:pPr>
      <w:r w:rsidRPr="00800508">
        <w:rPr>
          <w:rStyle w:val="TagStyle"/>
          <w:rtl/>
        </w:rPr>
        <w:t xml:space="preserve"> &lt;&lt; דובר_המשך &gt;&gt; </w:t>
      </w:r>
      <w:r>
        <w:rPr>
          <w:rtl/>
        </w:rPr>
        <w:t>שלי טל מירון (יש עתיד):</w:t>
      </w:r>
      <w:r w:rsidRPr="00800508">
        <w:rPr>
          <w:rStyle w:val="TagStyle"/>
          <w:rtl/>
        </w:rPr>
        <w:t xml:space="preserve"> &lt;&lt; דובר_המשך &gt;&gt;</w:t>
      </w:r>
      <w:r>
        <w:rPr>
          <w:rtl/>
        </w:rPr>
        <w:t xml:space="preserve">   </w:t>
      </w:r>
    </w:p>
    <w:p w:rsidR="00D57F53" w:rsidRDefault="00D57F53" w:rsidP="00722C32">
      <w:pPr>
        <w:rPr>
          <w:rtl/>
        </w:rPr>
      </w:pPr>
    </w:p>
    <w:p w:rsidR="00D57F53" w:rsidRDefault="00D57F53" w:rsidP="007F6EF4">
      <w:pPr>
        <w:rPr>
          <w:rtl/>
        </w:rPr>
      </w:pPr>
      <w:bookmarkStart w:id="27543" w:name="_ETM_Q62_520418"/>
      <w:bookmarkEnd w:id="27543"/>
      <w:r>
        <w:rPr>
          <w:rFonts w:hint="cs"/>
          <w:rtl/>
        </w:rPr>
        <w:t xml:space="preserve">את המשפחות השכולות, </w:t>
      </w:r>
      <w:bookmarkStart w:id="27544" w:name="_ETM_Q62_524087"/>
      <w:bookmarkEnd w:id="27544"/>
      <w:r>
        <w:rPr>
          <w:rFonts w:hint="cs"/>
          <w:rtl/>
        </w:rPr>
        <w:t xml:space="preserve">את מבינה. זה אפילו לא עניין של קואליציה–אופוזיציה. מה </w:t>
      </w:r>
      <w:bookmarkStart w:id="27545" w:name="_ETM_Q62_527695"/>
      <w:bookmarkEnd w:id="27545"/>
      <w:r>
        <w:rPr>
          <w:rFonts w:hint="cs"/>
          <w:rtl/>
        </w:rPr>
        <w:t xml:space="preserve">מעניינת הפוליטיקה פה? מעניינים אותנו האזרחים, שספגו את הנורא מכול. </w:t>
      </w:r>
      <w:bookmarkStart w:id="27546" w:name="_ETM_Q62_535918"/>
      <w:bookmarkEnd w:id="27546"/>
    </w:p>
    <w:p w:rsidR="00D57F53" w:rsidRPr="00800508" w:rsidRDefault="00D57F53" w:rsidP="007F6EF4">
      <w:pPr>
        <w:rPr>
          <w:rtl/>
        </w:rPr>
      </w:pPr>
      <w:bookmarkStart w:id="27547" w:name="_ETM_Q62_536143"/>
      <w:bookmarkStart w:id="27548" w:name="_ETM_Q62_536222"/>
      <w:bookmarkEnd w:id="27547"/>
      <w:bookmarkEnd w:id="27548"/>
    </w:p>
    <w:p w:rsidR="00D57F53" w:rsidRDefault="00D57F53" w:rsidP="00BF4244">
      <w:pPr>
        <w:rPr>
          <w:rtl/>
        </w:rPr>
      </w:pPr>
      <w:r>
        <w:rPr>
          <w:rFonts w:hint="cs"/>
          <w:rtl/>
        </w:rPr>
        <w:t>הייתי מצפה שהיא לפחות תגיד משפט כמו</w:t>
      </w:r>
      <w:r w:rsidR="00BF4244">
        <w:rPr>
          <w:rFonts w:hint="cs"/>
          <w:rtl/>
        </w:rPr>
        <w:t>:</w:t>
      </w:r>
      <w:r>
        <w:rPr>
          <w:rFonts w:hint="cs"/>
          <w:rtl/>
        </w:rPr>
        <w:t xml:space="preserve"> ליבנו איתכם, אנחנו משתתפים בצערכם, אנחנו נעשה הכול כדי להגיע לחקר האמת. אבל היא אפילו </w:t>
      </w:r>
      <w:bookmarkStart w:id="27549" w:name="_ETM_Q62_545670"/>
      <w:bookmarkEnd w:id="27549"/>
      <w:r>
        <w:rPr>
          <w:rFonts w:hint="cs"/>
          <w:rtl/>
        </w:rPr>
        <w:t xml:space="preserve">לא אמרה את זה, היא אפילו לא הרימה את מבטה אל המשפחות. כאילו, גברתי היושבת-ראש, שתלנו שם איזה פעילים מטעם מפלגה שעושים לה איזה דווקא, שיש פה איזו קונספירציה מאחורי זה. עומדות משפחות שכול – כשהמחבלים באו ורצחו בנו ב-7 באוקטובר הם לא שאלו: למי אתה מצביע? אתה ימני? אתה שמאלני? אתה חרדי? אתה חילוני? הם לא שאלו, הם רצחו את כולם. </w:t>
      </w:r>
    </w:p>
    <w:p w:rsidR="00D57F53" w:rsidRDefault="00D57F53" w:rsidP="007F6EF4">
      <w:pPr>
        <w:rPr>
          <w:rtl/>
        </w:rPr>
      </w:pPr>
    </w:p>
    <w:p w:rsidR="00D57F53" w:rsidRDefault="00D57F53" w:rsidP="007F6EF4">
      <w:pPr>
        <w:rPr>
          <w:rtl/>
        </w:rPr>
      </w:pPr>
      <w:r>
        <w:rPr>
          <w:rFonts w:hint="cs"/>
          <w:rtl/>
        </w:rPr>
        <w:t xml:space="preserve">אני רוצה להזכיר, </w:t>
      </w:r>
      <w:bookmarkStart w:id="27550" w:name="_ETM_Q62_579087"/>
      <w:bookmarkEnd w:id="27550"/>
      <w:r>
        <w:rPr>
          <w:rFonts w:hint="cs"/>
          <w:rtl/>
        </w:rPr>
        <w:t xml:space="preserve">באמת, כפי שאמר קודם חברי חבר הכנסת, זה לא בדיוק שבעבר הם התנגדו לוועדות חקירה ממלכתיות. אני רוצה לצטט את הסרטון שיצא היום ורץ </w:t>
      </w:r>
      <w:bookmarkStart w:id="27551" w:name="_ETM_Q62_590631"/>
      <w:bookmarkEnd w:id="27551"/>
      <w:r>
        <w:rPr>
          <w:rFonts w:hint="cs"/>
          <w:rtl/>
        </w:rPr>
        <w:t xml:space="preserve">בכל מקום, של ראש הממשלה, לא אחר מאשר בנימין נתניהו, לאחר התפטרותו של הרמטכ"ל במלחמת לבנון השנייה. אני מצטטת: אבל הממשלה בורחת ובוחרת להתנתק מרצון העם ומכאבו. </w:t>
      </w:r>
      <w:bookmarkStart w:id="27552" w:name="_ETM_Q62_604448"/>
      <w:bookmarkEnd w:id="27552"/>
      <w:r>
        <w:rPr>
          <w:rFonts w:hint="cs"/>
          <w:rtl/>
        </w:rPr>
        <w:t>אני מרגיש שנשבר פה ערך האחריות הממלכתית, שעד אתמול קיווינו שהוא נר לרגל</w:t>
      </w:r>
      <w:r w:rsidR="00BF4244">
        <w:rPr>
          <w:rFonts w:hint="cs"/>
          <w:rtl/>
        </w:rPr>
        <w:t>י</w:t>
      </w:r>
      <w:r>
        <w:rPr>
          <w:rFonts w:hint="cs"/>
          <w:rtl/>
        </w:rPr>
        <w:t xml:space="preserve">נו. הציניות השתלטה על הציונות. אחריות זה לא לדבר על אחריות; אחריות זה לעשות מעשה, ובמקרה הזה לנהוג כפי שעשו </w:t>
      </w:r>
      <w:bookmarkStart w:id="27553" w:name="_ETM_Q62_622271"/>
      <w:bookmarkEnd w:id="27553"/>
      <w:r>
        <w:rPr>
          <w:rFonts w:hint="cs"/>
          <w:rtl/>
        </w:rPr>
        <w:t xml:space="preserve">הרמטכ"ל ושר הביטחון. אזרחי ישראל יודעים היום שהמדינה מונהגת על ידי ראש ממשלה שאינו כשיר ואינו ראוי להנהיגה. אני חושב שרבים מאזרחי המדינה חשים שההנהגה הזאת דואגת רק להישרדותה. הם שומעים על אנחת הרווחה בלשכת ראש הממשלה, </w:t>
      </w:r>
      <w:bookmarkStart w:id="27554" w:name="_ETM_Q62_641933"/>
      <w:bookmarkEnd w:id="27554"/>
      <w:r>
        <w:rPr>
          <w:rFonts w:hint="cs"/>
          <w:rtl/>
        </w:rPr>
        <w:t xml:space="preserve">על חגיגות השמחה, ומתמלאים עצב וכעס. מה קרה לערכי המנהיגות שהובילו פעם את המדינה? האם לנורמות אלה של בריחה מאחריות נחנך את ילדנו? </w:t>
      </w:r>
    </w:p>
    <w:p w:rsidR="00D57F53" w:rsidRDefault="00D57F53" w:rsidP="007F6EF4">
      <w:pPr>
        <w:rPr>
          <w:rtl/>
        </w:rPr>
      </w:pPr>
      <w:bookmarkStart w:id="27555" w:name="_ETM_Q62_654180"/>
      <w:bookmarkStart w:id="27556" w:name="_ETM_Q62_654254"/>
      <w:bookmarkEnd w:id="27555"/>
      <w:bookmarkEnd w:id="27556"/>
    </w:p>
    <w:p w:rsidR="00D57F53" w:rsidRDefault="00D57F53" w:rsidP="00BF4244">
      <w:pPr>
        <w:rPr>
          <w:rtl/>
        </w:rPr>
      </w:pPr>
      <w:bookmarkStart w:id="27557" w:name="_ETM_Q62_654340"/>
      <w:bookmarkStart w:id="27558" w:name="_ETM_Q62_654385"/>
      <w:bookmarkEnd w:id="27557"/>
      <w:bookmarkEnd w:id="27558"/>
      <w:r>
        <w:rPr>
          <w:rFonts w:hint="cs"/>
          <w:rtl/>
        </w:rPr>
        <w:t xml:space="preserve">דבריו של ראש הממשלה מדברים על רציפות שלטונית, אבל הוא מדבר על רציפות שלטונו. אני אומרת, אלוהים שבשמיים, הצביעות חוגגת. איך אמר ראש הממשלה את הדברים האלה לאחר מלחמת לבנון השנייה בקולו, באופן ברור </w:t>
      </w:r>
      <w:bookmarkStart w:id="27559" w:name="_ETM_Q62_676868"/>
      <w:bookmarkEnd w:id="27559"/>
      <w:r>
        <w:rPr>
          <w:rFonts w:hint="cs"/>
          <w:rtl/>
        </w:rPr>
        <w:t>ונחרץ</w:t>
      </w:r>
      <w:r w:rsidR="00BF4244">
        <w:rPr>
          <w:rFonts w:hint="cs"/>
          <w:rtl/>
        </w:rPr>
        <w:t>,</w:t>
      </w:r>
      <w:r>
        <w:rPr>
          <w:rFonts w:hint="cs"/>
          <w:rtl/>
        </w:rPr>
        <w:t xml:space="preserve"> והיום, הפלא ופלא, הסטייק התהפך, ופתאום – לא, לא ועדת חקירה ממלכתית. אנחנו </w:t>
      </w:r>
      <w:bookmarkStart w:id="27560" w:name="_ETM_Q62_680980"/>
      <w:bookmarkEnd w:id="27560"/>
      <w:r>
        <w:rPr>
          <w:rFonts w:hint="cs"/>
          <w:rtl/>
        </w:rPr>
        <w:t xml:space="preserve">נלך על ועדת חקירה פוליטית שאנחנו נמנה, כדי שהאמת לא תצא לאור, כדי לשמר את שלטונו של ראש הממשלה והקואליציה שלו. באמת, זה בלתי נתפס שהאיש מצפצף על כולם ומייצר כל פעם איזה ספין או נרטיב חדש, וכולם הולכים אחריו כמו איזה כת של עיוורים. אני רוצה גם להזכיר את הקמפיין המטורלל שהיה בעבר להקמת ועדת חקירה ממלכתית על סוגיית </w:t>
      </w:r>
      <w:proofErr w:type="spellStart"/>
      <w:r>
        <w:rPr>
          <w:rFonts w:hint="cs"/>
          <w:rtl/>
        </w:rPr>
        <w:t>הרוגלות</w:t>
      </w:r>
      <w:proofErr w:type="spellEnd"/>
      <w:r>
        <w:rPr>
          <w:rFonts w:hint="cs"/>
          <w:rtl/>
        </w:rPr>
        <w:t xml:space="preserve">. זוכרים את ועדת החקירה הזאת? איך בשנת 2006 </w:t>
      </w:r>
      <w:bookmarkStart w:id="27561" w:name="_ETM_Q62_723757"/>
      <w:bookmarkEnd w:id="27561"/>
      <w:r>
        <w:rPr>
          <w:rFonts w:hint="cs"/>
          <w:rtl/>
        </w:rPr>
        <w:t xml:space="preserve">ראש הממשלה, כמו שאמרתי, עשה קמפיין שלם על מלחמת לבנון השנייה. המלחמה ההיא, אני רוצה להזכיר, לא התחילה בטבח של 1,500 אנשים ובכיבוש יישובים רבים על קו הגבול שלנו. </w:t>
      </w:r>
    </w:p>
    <w:p w:rsidR="00D57F53" w:rsidRDefault="00D57F53" w:rsidP="007F6EF4">
      <w:pPr>
        <w:rPr>
          <w:rtl/>
        </w:rPr>
      </w:pPr>
    </w:p>
    <w:p w:rsidR="00D57F53" w:rsidRDefault="00D57F53" w:rsidP="007F6EF4">
      <w:pPr>
        <w:rPr>
          <w:rtl/>
        </w:rPr>
      </w:pPr>
      <w:r>
        <w:rPr>
          <w:rFonts w:hint="cs"/>
          <w:rtl/>
        </w:rPr>
        <w:t xml:space="preserve">איך אפשר לשכוח את חברי הכנסת או חברת כנסת שבתחילת המלחמה לקחה אחריות ואמרה שזה עליה, שיש לה חלק, שהיא עושה חשבון נפש. כל חברי הממשלה והקואליציה שדיברו בתחילת המלחמה ואמרו בקולם שצריך ועדת חקירה ממלכתית – אני זוכרת </w:t>
      </w:r>
      <w:r>
        <w:rPr>
          <w:rtl/>
        </w:rPr>
        <w:t>–</w:t>
      </w:r>
      <w:r>
        <w:rPr>
          <w:rFonts w:hint="cs"/>
          <w:rtl/>
        </w:rPr>
        <w:t xml:space="preserve"> חבר הכנסת נאור שירי, </w:t>
      </w:r>
      <w:bookmarkStart w:id="27562" w:name="_ETM_Q62_760763"/>
      <w:bookmarkEnd w:id="27562"/>
      <w:r>
        <w:rPr>
          <w:rFonts w:hint="cs"/>
          <w:rtl/>
        </w:rPr>
        <w:t xml:space="preserve">אם אני לא טועה, </w:t>
      </w:r>
      <w:r w:rsidR="00D45338">
        <w:rPr>
          <w:rFonts w:hint="cs"/>
          <w:rtl/>
        </w:rPr>
        <w:t>ש</w:t>
      </w:r>
      <w:r>
        <w:rPr>
          <w:rFonts w:hint="cs"/>
          <w:rtl/>
        </w:rPr>
        <w:t xml:space="preserve">השרה רגב ישבה בפגוש את העיתונות לפני שנה ואמרה בקולה: ועדת חקירה. שאל אותה המנחה: ממלכתית? והיא ענתה בקולה: כן, ועדת חקירה </w:t>
      </w:r>
      <w:bookmarkStart w:id="27563" w:name="_ETM_Q62_773301"/>
      <w:bookmarkEnd w:id="27563"/>
      <w:r>
        <w:rPr>
          <w:rFonts w:hint="cs"/>
          <w:rtl/>
        </w:rPr>
        <w:t>ממלכתית. מה קרה, גם היא התהפכה כמו סטייק?</w:t>
      </w:r>
    </w:p>
    <w:p w:rsidR="00D57F53" w:rsidRDefault="00D57F53" w:rsidP="007F6EF4">
      <w:pPr>
        <w:rPr>
          <w:rtl/>
        </w:rPr>
      </w:pPr>
    </w:p>
    <w:p w:rsidR="00D57F53" w:rsidRDefault="00D57F53" w:rsidP="007F6EF4">
      <w:pPr>
        <w:pStyle w:val="af5"/>
        <w:keepNext/>
        <w:rPr>
          <w:rtl/>
        </w:rPr>
      </w:pPr>
      <w:bookmarkStart w:id="27564" w:name="ET_interruption_6361_4"/>
      <w:r w:rsidRPr="00CB07EE">
        <w:rPr>
          <w:rStyle w:val="TagStyle"/>
          <w:rtl/>
        </w:rPr>
        <w:t xml:space="preserve"> &lt;&lt; קריאה &gt;&gt; </w:t>
      </w:r>
      <w:r>
        <w:rPr>
          <w:rtl/>
        </w:rPr>
        <w:t>נאור שירי (יש עתיד):</w:t>
      </w:r>
      <w:r w:rsidRPr="00CB07EE">
        <w:rPr>
          <w:rStyle w:val="TagStyle"/>
          <w:rtl/>
        </w:rPr>
        <w:t xml:space="preserve"> &lt;&lt; קריאה &gt;&gt;</w:t>
      </w:r>
      <w:r>
        <w:rPr>
          <w:rtl/>
        </w:rPr>
        <w:t xml:space="preserve">   </w:t>
      </w:r>
      <w:bookmarkEnd w:id="27564"/>
    </w:p>
    <w:p w:rsidR="00D57F53" w:rsidRDefault="00D57F53" w:rsidP="00722C32">
      <w:pPr>
        <w:rPr>
          <w:rtl/>
        </w:rPr>
      </w:pPr>
    </w:p>
    <w:p w:rsidR="00D57F53" w:rsidRDefault="00D57F53" w:rsidP="007F6EF4">
      <w:pPr>
        <w:rPr>
          <w:rtl/>
        </w:rPr>
      </w:pPr>
      <w:r>
        <w:rPr>
          <w:rFonts w:hint="cs"/>
          <w:rtl/>
        </w:rPr>
        <w:t>היא שכחה להגיד: ועדת חקירה ממלכתית בראשות דודו.</w:t>
      </w:r>
    </w:p>
    <w:p w:rsidR="00D57F53" w:rsidRDefault="00D57F53" w:rsidP="007F6EF4">
      <w:pPr>
        <w:rPr>
          <w:rtl/>
        </w:rPr>
      </w:pPr>
    </w:p>
    <w:p w:rsidR="00D57F53" w:rsidRDefault="00D57F53" w:rsidP="007F6EF4">
      <w:pPr>
        <w:pStyle w:val="-"/>
        <w:keepNext/>
        <w:rPr>
          <w:rtl/>
        </w:rPr>
      </w:pPr>
      <w:bookmarkStart w:id="27565" w:name="ET_speakercontinue_6507_5"/>
      <w:r w:rsidRPr="00CB07EE">
        <w:rPr>
          <w:rStyle w:val="TagStyle"/>
          <w:rtl/>
        </w:rPr>
        <w:t xml:space="preserve"> &lt;&lt; דובר_המשך &gt;&gt; </w:t>
      </w:r>
      <w:r>
        <w:rPr>
          <w:rtl/>
        </w:rPr>
        <w:t>שלי טל מירון (יש עתיד):</w:t>
      </w:r>
      <w:r w:rsidRPr="00CB07EE">
        <w:rPr>
          <w:rStyle w:val="TagStyle"/>
          <w:rtl/>
        </w:rPr>
        <w:t xml:space="preserve"> &lt;&lt; דובר_המשך &gt;&gt;</w:t>
      </w:r>
      <w:r>
        <w:rPr>
          <w:rtl/>
        </w:rPr>
        <w:t xml:space="preserve">   </w:t>
      </w:r>
      <w:bookmarkEnd w:id="27565"/>
    </w:p>
    <w:p w:rsidR="00D57F53" w:rsidRDefault="00D57F53" w:rsidP="00722C32">
      <w:pPr>
        <w:rPr>
          <w:rtl/>
        </w:rPr>
      </w:pPr>
    </w:p>
    <w:p w:rsidR="00D57F53" w:rsidRDefault="00D57F53" w:rsidP="00F45F24">
      <w:pPr>
        <w:rPr>
          <w:rtl/>
        </w:rPr>
      </w:pPr>
      <w:r>
        <w:rPr>
          <w:rFonts w:hint="cs"/>
          <w:rtl/>
        </w:rPr>
        <w:t xml:space="preserve">מטעם. אז כן, </w:t>
      </w:r>
      <w:bookmarkStart w:id="27566" w:name="_ETM_Q62_783577"/>
      <w:bookmarkEnd w:id="27566"/>
      <w:r>
        <w:rPr>
          <w:rFonts w:hint="cs"/>
          <w:rtl/>
        </w:rPr>
        <w:t xml:space="preserve">בממשלה הזאת עושים צחוק מכל הציבור בישראל, חושבים שכולם </w:t>
      </w:r>
      <w:bookmarkStart w:id="27567" w:name="_ETM_Q62_787696"/>
      <w:bookmarkEnd w:id="27567"/>
      <w:r>
        <w:rPr>
          <w:rFonts w:hint="cs"/>
          <w:rtl/>
        </w:rPr>
        <w:t xml:space="preserve">מטומטמים. חושבים שהציבור לא זוכר, לא מבין ולא רואה את </w:t>
      </w:r>
      <w:bookmarkStart w:id="27568" w:name="_ETM_Q62_792273"/>
      <w:bookmarkEnd w:id="27568"/>
      <w:r>
        <w:rPr>
          <w:rFonts w:hint="cs"/>
          <w:rtl/>
        </w:rPr>
        <w:t>מה שהם מנסים לעשות. אבל יש לי</w:t>
      </w:r>
      <w:r w:rsidR="00F45F24">
        <w:rPr>
          <w:rFonts w:hint="cs"/>
          <w:rtl/>
        </w:rPr>
        <w:t xml:space="preserve"> </w:t>
      </w:r>
      <w:r>
        <w:rPr>
          <w:rFonts w:hint="cs"/>
          <w:rtl/>
        </w:rPr>
        <w:t xml:space="preserve">בשורה בשבילכם: הציבור רואה היטב. </w:t>
      </w:r>
    </w:p>
    <w:p w:rsidR="00D57F53" w:rsidRDefault="00D57F53" w:rsidP="007F6EF4">
      <w:pPr>
        <w:rPr>
          <w:rtl/>
        </w:rPr>
      </w:pPr>
    </w:p>
    <w:p w:rsidR="00D57F53" w:rsidRDefault="00D57F53" w:rsidP="00722C32">
      <w:pPr>
        <w:rPr>
          <w:rtl/>
        </w:rPr>
      </w:pPr>
      <w:bookmarkStart w:id="27569" w:name="_ETM_Q62_799001"/>
      <w:bookmarkStart w:id="27570" w:name="_ETM_Q62_799069"/>
      <w:bookmarkStart w:id="27571" w:name="TOR_Q63"/>
      <w:bookmarkStart w:id="27572" w:name="_ETM_Q63_197939"/>
      <w:bookmarkEnd w:id="27569"/>
      <w:bookmarkEnd w:id="27570"/>
      <w:bookmarkEnd w:id="27571"/>
      <w:bookmarkEnd w:id="27572"/>
      <w:r w:rsidRPr="004C519A">
        <w:rPr>
          <w:rtl/>
        </w:rPr>
        <w:t>עכשיו</w:t>
      </w:r>
      <w:r>
        <w:rPr>
          <w:rFonts w:hint="cs"/>
          <w:rtl/>
        </w:rPr>
        <w:t>,</w:t>
      </w:r>
      <w:r w:rsidRPr="004C519A">
        <w:rPr>
          <w:rtl/>
        </w:rPr>
        <w:t xml:space="preserve"> </w:t>
      </w:r>
      <w:bookmarkStart w:id="27573" w:name="_ETM_Q63_198630"/>
      <w:bookmarkEnd w:id="27573"/>
      <w:r w:rsidRPr="004C519A">
        <w:rPr>
          <w:rtl/>
        </w:rPr>
        <w:t xml:space="preserve">מה </w:t>
      </w:r>
      <w:bookmarkStart w:id="27574" w:name="_ETM_Q63_198749"/>
      <w:bookmarkEnd w:id="27574"/>
      <w:r w:rsidRPr="004C519A">
        <w:rPr>
          <w:rtl/>
        </w:rPr>
        <w:t xml:space="preserve">שקורה </w:t>
      </w:r>
      <w:bookmarkStart w:id="27575" w:name="_ETM_Q63_199189"/>
      <w:bookmarkEnd w:id="27575"/>
      <w:r w:rsidRPr="004C519A">
        <w:rPr>
          <w:rtl/>
        </w:rPr>
        <w:t xml:space="preserve">זה </w:t>
      </w:r>
      <w:bookmarkStart w:id="27576" w:name="_ETM_Q63_199310"/>
      <w:bookmarkEnd w:id="27576"/>
      <w:r w:rsidRPr="004C519A">
        <w:rPr>
          <w:rtl/>
        </w:rPr>
        <w:t xml:space="preserve">שמייצרים </w:t>
      </w:r>
      <w:bookmarkStart w:id="27577" w:name="_ETM_Q63_200179"/>
      <w:bookmarkEnd w:id="27577"/>
      <w:r w:rsidRPr="004C519A">
        <w:rPr>
          <w:rtl/>
        </w:rPr>
        <w:t xml:space="preserve">נרטיב </w:t>
      </w:r>
      <w:bookmarkStart w:id="27578" w:name="_ETM_Q63_200720"/>
      <w:bookmarkEnd w:id="27578"/>
      <w:r w:rsidRPr="004C519A">
        <w:rPr>
          <w:rtl/>
        </w:rPr>
        <w:t>חדש</w:t>
      </w:r>
      <w:r>
        <w:rPr>
          <w:rFonts w:hint="cs"/>
          <w:rtl/>
        </w:rPr>
        <w:t>,</w:t>
      </w:r>
      <w:r w:rsidRPr="004C519A">
        <w:rPr>
          <w:rtl/>
        </w:rPr>
        <w:t xml:space="preserve"> </w:t>
      </w:r>
      <w:bookmarkStart w:id="27579" w:name="_ETM_Q63_201920"/>
      <w:bookmarkEnd w:id="27579"/>
      <w:r w:rsidRPr="004C519A">
        <w:rPr>
          <w:rtl/>
        </w:rPr>
        <w:t xml:space="preserve">שהמלחמה </w:t>
      </w:r>
      <w:bookmarkStart w:id="27580" w:name="_ETM_Q63_203000"/>
      <w:bookmarkEnd w:id="27580"/>
      <w:r w:rsidRPr="004C519A">
        <w:rPr>
          <w:rtl/>
        </w:rPr>
        <w:t xml:space="preserve">האמיתית </w:t>
      </w:r>
      <w:bookmarkStart w:id="27581" w:name="_ETM_Q63_203449"/>
      <w:bookmarkEnd w:id="27581"/>
      <w:r w:rsidRPr="004C519A">
        <w:rPr>
          <w:rtl/>
        </w:rPr>
        <w:t xml:space="preserve">היא </w:t>
      </w:r>
      <w:bookmarkStart w:id="27582" w:name="_ETM_Q63_203570"/>
      <w:bookmarkEnd w:id="27582"/>
      <w:r w:rsidRPr="004C519A">
        <w:rPr>
          <w:rtl/>
        </w:rPr>
        <w:t xml:space="preserve">בעצם </w:t>
      </w:r>
      <w:bookmarkStart w:id="27583" w:name="_ETM_Q63_204039"/>
      <w:bookmarkEnd w:id="27583"/>
      <w:r w:rsidRPr="004C519A">
        <w:rPr>
          <w:rtl/>
        </w:rPr>
        <w:t xml:space="preserve">נגד </w:t>
      </w:r>
      <w:bookmarkStart w:id="27584" w:name="_ETM_Q63_204400"/>
      <w:bookmarkEnd w:id="27584"/>
      <w:r w:rsidRPr="004C519A">
        <w:rPr>
          <w:rtl/>
        </w:rPr>
        <w:t xml:space="preserve">ראשי </w:t>
      </w:r>
      <w:bookmarkStart w:id="27585" w:name="_ETM_Q63_204730"/>
      <w:bookmarkEnd w:id="27585"/>
      <w:r w:rsidRPr="004C519A">
        <w:rPr>
          <w:rtl/>
        </w:rPr>
        <w:t>הצבא</w:t>
      </w:r>
      <w:r>
        <w:rPr>
          <w:rFonts w:hint="cs"/>
          <w:rtl/>
        </w:rPr>
        <w:t>,</w:t>
      </w:r>
      <w:r w:rsidRPr="004C519A">
        <w:rPr>
          <w:rtl/>
        </w:rPr>
        <w:t xml:space="preserve"> </w:t>
      </w:r>
      <w:bookmarkStart w:id="27586" w:name="_ETM_Q63_205599"/>
      <w:bookmarkEnd w:id="27586"/>
      <w:r w:rsidRPr="004C519A">
        <w:rPr>
          <w:rtl/>
        </w:rPr>
        <w:t xml:space="preserve">ראשי </w:t>
      </w:r>
      <w:bookmarkStart w:id="27587" w:name="_ETM_Q63_205989"/>
      <w:bookmarkEnd w:id="27587"/>
      <w:r w:rsidRPr="004C519A">
        <w:rPr>
          <w:rtl/>
        </w:rPr>
        <w:t>התקשורת</w:t>
      </w:r>
      <w:r>
        <w:rPr>
          <w:rFonts w:hint="cs"/>
          <w:rtl/>
        </w:rPr>
        <w:t>,</w:t>
      </w:r>
      <w:r w:rsidRPr="004C519A">
        <w:rPr>
          <w:rtl/>
        </w:rPr>
        <w:t xml:space="preserve"> </w:t>
      </w:r>
      <w:bookmarkStart w:id="27588" w:name="_ETM_Q63_206710"/>
      <w:bookmarkEnd w:id="27588"/>
      <w:r w:rsidRPr="004C519A">
        <w:rPr>
          <w:rtl/>
        </w:rPr>
        <w:t xml:space="preserve">ראשי </w:t>
      </w:r>
      <w:bookmarkStart w:id="27589" w:name="_ETM_Q63_207009"/>
      <w:bookmarkEnd w:id="27589"/>
      <w:r w:rsidRPr="004C519A">
        <w:rPr>
          <w:rtl/>
        </w:rPr>
        <w:t xml:space="preserve">מערכת </w:t>
      </w:r>
      <w:bookmarkStart w:id="27590" w:name="_ETM_Q63_207460"/>
      <w:bookmarkEnd w:id="27590"/>
      <w:r w:rsidRPr="004C519A">
        <w:rPr>
          <w:rtl/>
        </w:rPr>
        <w:t>המשפט</w:t>
      </w:r>
      <w:r>
        <w:rPr>
          <w:rFonts w:hint="cs"/>
          <w:rtl/>
        </w:rPr>
        <w:t>,</w:t>
      </w:r>
      <w:r w:rsidRPr="004C519A">
        <w:rPr>
          <w:rtl/>
        </w:rPr>
        <w:t xml:space="preserve"> </w:t>
      </w:r>
      <w:bookmarkStart w:id="27591" w:name="_ETM_Q63_207910"/>
      <w:bookmarkStart w:id="27592" w:name="_ETM_Q63_208210"/>
      <w:bookmarkEnd w:id="27591"/>
      <w:bookmarkEnd w:id="27592"/>
      <w:r w:rsidRPr="004C519A">
        <w:rPr>
          <w:rtl/>
        </w:rPr>
        <w:t xml:space="preserve">כאילו </w:t>
      </w:r>
      <w:bookmarkStart w:id="27593" w:name="_ETM_Q63_209300"/>
      <w:bookmarkEnd w:id="27593"/>
      <w:r>
        <w:rPr>
          <w:rFonts w:hint="cs"/>
          <w:rtl/>
        </w:rPr>
        <w:t xml:space="preserve">הם </w:t>
      </w:r>
      <w:r w:rsidRPr="004C519A">
        <w:rPr>
          <w:rtl/>
        </w:rPr>
        <w:t>האויב</w:t>
      </w:r>
      <w:r>
        <w:rPr>
          <w:rFonts w:hint="cs"/>
          <w:rtl/>
        </w:rPr>
        <w:t xml:space="preserve"> </w:t>
      </w:r>
      <w:proofErr w:type="spellStart"/>
      <w:r>
        <w:rPr>
          <w:rFonts w:hint="cs"/>
          <w:rtl/>
        </w:rPr>
        <w:t>החמאסי</w:t>
      </w:r>
      <w:bookmarkStart w:id="27594" w:name="_ETM_Q63_209960"/>
      <w:bookmarkStart w:id="27595" w:name="_ETM_Q63_210230"/>
      <w:bookmarkStart w:id="27596" w:name="_ETM_Q63_210380"/>
      <w:bookmarkEnd w:id="27594"/>
      <w:bookmarkEnd w:id="27595"/>
      <w:bookmarkEnd w:id="27596"/>
      <w:proofErr w:type="spellEnd"/>
      <w:r w:rsidRPr="004C519A">
        <w:rPr>
          <w:rtl/>
        </w:rPr>
        <w:t xml:space="preserve"> </w:t>
      </w:r>
      <w:bookmarkStart w:id="27597" w:name="_ETM_Q63_211040"/>
      <w:bookmarkEnd w:id="27597"/>
      <w:r w:rsidRPr="004C519A">
        <w:rPr>
          <w:rtl/>
        </w:rPr>
        <w:t>ונגד</w:t>
      </w:r>
      <w:r>
        <w:rPr>
          <w:rFonts w:hint="cs"/>
          <w:rtl/>
        </w:rPr>
        <w:t>ם</w:t>
      </w:r>
      <w:r w:rsidRPr="004C519A">
        <w:rPr>
          <w:rtl/>
        </w:rPr>
        <w:t xml:space="preserve"> </w:t>
      </w:r>
      <w:bookmarkStart w:id="27598" w:name="_ETM_Q63_212000"/>
      <w:bookmarkEnd w:id="27598"/>
      <w:r w:rsidRPr="004C519A">
        <w:rPr>
          <w:rtl/>
        </w:rPr>
        <w:t xml:space="preserve">אנחנו </w:t>
      </w:r>
      <w:bookmarkStart w:id="27599" w:name="_ETM_Q63_212420"/>
      <w:bookmarkEnd w:id="27599"/>
      <w:r w:rsidRPr="004C519A">
        <w:rPr>
          <w:rtl/>
        </w:rPr>
        <w:t>נלחמים</w:t>
      </w:r>
      <w:r>
        <w:rPr>
          <w:rFonts w:hint="cs"/>
          <w:rtl/>
        </w:rPr>
        <w:t>. עשו איזו</w:t>
      </w:r>
      <w:bookmarkStart w:id="27600" w:name="_ETM_Q63_213380"/>
      <w:bookmarkStart w:id="27601" w:name="_ETM_Q63_213950"/>
      <w:bookmarkEnd w:id="27600"/>
      <w:bookmarkEnd w:id="27601"/>
      <w:r w:rsidRPr="004C519A">
        <w:rPr>
          <w:rtl/>
        </w:rPr>
        <w:t xml:space="preserve"> </w:t>
      </w:r>
      <w:bookmarkStart w:id="27602" w:name="_ETM_Q63_214760"/>
      <w:bookmarkEnd w:id="27602"/>
      <w:r w:rsidRPr="004C519A">
        <w:rPr>
          <w:rtl/>
        </w:rPr>
        <w:t xml:space="preserve">השוואה </w:t>
      </w:r>
      <w:bookmarkStart w:id="27603" w:name="_ETM_Q63_215479"/>
      <w:bookmarkEnd w:id="27603"/>
      <w:r w:rsidRPr="004C519A">
        <w:rPr>
          <w:rtl/>
        </w:rPr>
        <w:t xml:space="preserve">בזויה </w:t>
      </w:r>
      <w:bookmarkStart w:id="27604" w:name="_ETM_Q63_216780"/>
      <w:bookmarkEnd w:id="27604"/>
      <w:r w:rsidRPr="004C519A">
        <w:rPr>
          <w:rtl/>
        </w:rPr>
        <w:t xml:space="preserve">של </w:t>
      </w:r>
      <w:bookmarkStart w:id="27605" w:name="_ETM_Q63_217229"/>
      <w:bookmarkStart w:id="27606" w:name="_ETM_Q63_217989"/>
      <w:bookmarkEnd w:id="27605"/>
      <w:bookmarkEnd w:id="27606"/>
      <w:r>
        <w:rPr>
          <w:rFonts w:hint="cs"/>
          <w:rtl/>
        </w:rPr>
        <w:t>הצמרת</w:t>
      </w:r>
      <w:r w:rsidRPr="004C519A">
        <w:rPr>
          <w:rtl/>
        </w:rPr>
        <w:t xml:space="preserve"> </w:t>
      </w:r>
      <w:bookmarkStart w:id="27607" w:name="_ETM_Q63_218620"/>
      <w:bookmarkEnd w:id="27607"/>
      <w:r w:rsidRPr="004C519A">
        <w:rPr>
          <w:rtl/>
        </w:rPr>
        <w:t xml:space="preserve">שמשרתת </w:t>
      </w:r>
      <w:bookmarkStart w:id="27608" w:name="_ETM_Q63_219399"/>
      <w:bookmarkEnd w:id="27608"/>
      <w:r w:rsidRPr="004C519A">
        <w:rPr>
          <w:rtl/>
        </w:rPr>
        <w:t xml:space="preserve">אותנו </w:t>
      </w:r>
      <w:bookmarkStart w:id="27609" w:name="_ETM_Q63_219760"/>
      <w:bookmarkEnd w:id="27609"/>
      <w:r w:rsidRPr="004C519A">
        <w:rPr>
          <w:rtl/>
        </w:rPr>
        <w:t xml:space="preserve">במדינת </w:t>
      </w:r>
      <w:bookmarkStart w:id="27610" w:name="_ETM_Q63_220179"/>
      <w:bookmarkEnd w:id="27610"/>
      <w:r w:rsidRPr="004C519A">
        <w:rPr>
          <w:rtl/>
        </w:rPr>
        <w:t xml:space="preserve">ישראל </w:t>
      </w:r>
      <w:bookmarkStart w:id="27611" w:name="_ETM_Q63_220539"/>
      <w:bookmarkEnd w:id="27611"/>
      <w:r w:rsidRPr="004C519A">
        <w:rPr>
          <w:rtl/>
        </w:rPr>
        <w:t xml:space="preserve">עשרות </w:t>
      </w:r>
      <w:bookmarkStart w:id="27612" w:name="_ETM_Q63_220960"/>
      <w:bookmarkEnd w:id="27612"/>
      <w:r w:rsidRPr="004C519A">
        <w:rPr>
          <w:rtl/>
        </w:rPr>
        <w:t>שנים</w:t>
      </w:r>
      <w:r>
        <w:rPr>
          <w:rFonts w:hint="cs"/>
          <w:rtl/>
        </w:rPr>
        <w:t>,</w:t>
      </w:r>
      <w:r w:rsidRPr="004C519A">
        <w:rPr>
          <w:rtl/>
        </w:rPr>
        <w:t xml:space="preserve"> </w:t>
      </w:r>
      <w:bookmarkStart w:id="27613" w:name="_ETM_Q63_221289"/>
      <w:bookmarkEnd w:id="27613"/>
      <w:r w:rsidRPr="004C519A">
        <w:rPr>
          <w:rtl/>
        </w:rPr>
        <w:t xml:space="preserve">אנשים </w:t>
      </w:r>
      <w:bookmarkStart w:id="27614" w:name="_ETM_Q63_221600"/>
      <w:bookmarkEnd w:id="27614"/>
      <w:r>
        <w:rPr>
          <w:rFonts w:hint="cs"/>
          <w:rtl/>
        </w:rPr>
        <w:t>ש</w:t>
      </w:r>
      <w:bookmarkStart w:id="27615" w:name="_ETM_Q63_221780"/>
      <w:bookmarkEnd w:id="27615"/>
      <w:r w:rsidRPr="004C519A">
        <w:rPr>
          <w:rtl/>
        </w:rPr>
        <w:t xml:space="preserve">נותנים </w:t>
      </w:r>
      <w:bookmarkStart w:id="27616" w:name="_ETM_Q63_221989"/>
      <w:bookmarkEnd w:id="27616"/>
      <w:r w:rsidRPr="004C519A">
        <w:rPr>
          <w:rtl/>
        </w:rPr>
        <w:t xml:space="preserve">את </w:t>
      </w:r>
      <w:bookmarkStart w:id="27617" w:name="_ETM_Q63_222109"/>
      <w:bookmarkEnd w:id="27617"/>
      <w:r w:rsidRPr="004C519A">
        <w:rPr>
          <w:rtl/>
        </w:rPr>
        <w:t xml:space="preserve">כל </w:t>
      </w:r>
      <w:bookmarkStart w:id="27618" w:name="_ETM_Q63_222289"/>
      <w:bookmarkEnd w:id="27618"/>
      <w:r w:rsidRPr="004C519A">
        <w:rPr>
          <w:rtl/>
        </w:rPr>
        <w:t xml:space="preserve">החיים </w:t>
      </w:r>
      <w:bookmarkStart w:id="27619" w:name="_ETM_Q63_222620"/>
      <w:bookmarkEnd w:id="27619"/>
      <w:r w:rsidRPr="004C519A">
        <w:rPr>
          <w:rtl/>
        </w:rPr>
        <w:t xml:space="preserve">שלהם </w:t>
      </w:r>
      <w:bookmarkStart w:id="27620" w:name="_ETM_Q63_222890"/>
      <w:bookmarkEnd w:id="27620"/>
      <w:r w:rsidRPr="004C519A">
        <w:rPr>
          <w:rtl/>
        </w:rPr>
        <w:t xml:space="preserve">כדי </w:t>
      </w:r>
      <w:bookmarkStart w:id="27621" w:name="_ETM_Q63_223129"/>
      <w:bookmarkEnd w:id="27621"/>
      <w:r w:rsidRPr="004C519A">
        <w:rPr>
          <w:rtl/>
        </w:rPr>
        <w:t xml:space="preserve">להגן </w:t>
      </w:r>
      <w:bookmarkStart w:id="27622" w:name="_ETM_Q63_223550"/>
      <w:bookmarkEnd w:id="27622"/>
      <w:r w:rsidRPr="004C519A">
        <w:rPr>
          <w:rtl/>
        </w:rPr>
        <w:t>עלינו</w:t>
      </w:r>
      <w:r>
        <w:rPr>
          <w:rFonts w:hint="cs"/>
          <w:rtl/>
        </w:rPr>
        <w:t>,</w:t>
      </w:r>
      <w:r w:rsidRPr="004C519A">
        <w:rPr>
          <w:rtl/>
        </w:rPr>
        <w:t xml:space="preserve"> </w:t>
      </w:r>
      <w:bookmarkStart w:id="27623" w:name="_ETM_Q63_224420"/>
      <w:bookmarkEnd w:id="27623"/>
      <w:r w:rsidRPr="004C519A">
        <w:rPr>
          <w:rtl/>
        </w:rPr>
        <w:t>וכמובן</w:t>
      </w:r>
      <w:r>
        <w:rPr>
          <w:rFonts w:hint="cs"/>
          <w:rtl/>
        </w:rPr>
        <w:t>,</w:t>
      </w:r>
      <w:r w:rsidRPr="004C519A">
        <w:rPr>
          <w:rtl/>
        </w:rPr>
        <w:t xml:space="preserve"> </w:t>
      </w:r>
      <w:bookmarkStart w:id="27624" w:name="_ETM_Q63_225140"/>
      <w:bookmarkEnd w:id="27624"/>
      <w:r w:rsidRPr="004C519A">
        <w:rPr>
          <w:rtl/>
        </w:rPr>
        <w:t>התקשורת</w:t>
      </w:r>
      <w:r>
        <w:rPr>
          <w:rFonts w:hint="cs"/>
          <w:rtl/>
        </w:rPr>
        <w:t>,</w:t>
      </w:r>
      <w:r w:rsidRPr="004C519A">
        <w:rPr>
          <w:rtl/>
        </w:rPr>
        <w:t xml:space="preserve"> </w:t>
      </w:r>
      <w:bookmarkStart w:id="27625" w:name="_ETM_Q63_225739"/>
      <w:bookmarkEnd w:id="27625"/>
      <w:r w:rsidRPr="004C519A">
        <w:rPr>
          <w:rtl/>
        </w:rPr>
        <w:t xml:space="preserve">שהיא </w:t>
      </w:r>
      <w:bookmarkStart w:id="27626" w:name="_ETM_Q63_225949"/>
      <w:bookmarkEnd w:id="27626"/>
      <w:r w:rsidRPr="004C519A">
        <w:rPr>
          <w:rtl/>
        </w:rPr>
        <w:t xml:space="preserve">אויב </w:t>
      </w:r>
      <w:bookmarkStart w:id="27627" w:name="_ETM_Q63_226340"/>
      <w:bookmarkStart w:id="27628" w:name="_ETM_Q63_227090"/>
      <w:bookmarkStart w:id="27629" w:name="_ETM_Q63_227479"/>
      <w:bookmarkEnd w:id="27627"/>
      <w:bookmarkEnd w:id="27628"/>
      <w:bookmarkEnd w:id="27629"/>
      <w:r w:rsidRPr="004C519A">
        <w:rPr>
          <w:rtl/>
        </w:rPr>
        <w:t>העם</w:t>
      </w:r>
      <w:bookmarkStart w:id="27630" w:name="_ETM_Q63_227780"/>
      <w:bookmarkEnd w:id="27630"/>
      <w:r>
        <w:rPr>
          <w:rFonts w:hint="cs"/>
          <w:rtl/>
        </w:rPr>
        <w:t xml:space="preserve"> – </w:t>
      </w:r>
      <w:r w:rsidRPr="004C519A">
        <w:rPr>
          <w:rtl/>
        </w:rPr>
        <w:t>איך</w:t>
      </w:r>
      <w:bookmarkStart w:id="27631" w:name="_ETM_Q63_228000"/>
      <w:bookmarkEnd w:id="27631"/>
      <w:r>
        <w:rPr>
          <w:rFonts w:hint="cs"/>
          <w:rtl/>
        </w:rPr>
        <w:t xml:space="preserve"> לא, </w:t>
      </w:r>
      <w:bookmarkStart w:id="27632" w:name="_ETM_Q63_228450"/>
      <w:bookmarkStart w:id="27633" w:name="_ETM_Q63_228780"/>
      <w:bookmarkEnd w:id="27632"/>
      <w:bookmarkEnd w:id="27633"/>
      <w:r>
        <w:rPr>
          <w:rFonts w:hint="cs"/>
          <w:rtl/>
        </w:rPr>
        <w:t>וראשי</w:t>
      </w:r>
      <w:r w:rsidRPr="004C519A">
        <w:rPr>
          <w:rtl/>
        </w:rPr>
        <w:t xml:space="preserve"> </w:t>
      </w:r>
      <w:bookmarkStart w:id="27634" w:name="_ETM_Q63_229080"/>
      <w:bookmarkEnd w:id="27634"/>
      <w:r w:rsidRPr="004C519A">
        <w:rPr>
          <w:rtl/>
        </w:rPr>
        <w:t xml:space="preserve">מערכת </w:t>
      </w:r>
      <w:bookmarkStart w:id="27635" w:name="_ETM_Q63_229530"/>
      <w:bookmarkEnd w:id="27635"/>
      <w:r w:rsidRPr="004C519A">
        <w:rPr>
          <w:rtl/>
        </w:rPr>
        <w:t>המשפט</w:t>
      </w:r>
      <w:r>
        <w:rPr>
          <w:rFonts w:hint="cs"/>
          <w:rtl/>
        </w:rPr>
        <w:t>,</w:t>
      </w:r>
      <w:r w:rsidRPr="004C519A">
        <w:rPr>
          <w:rtl/>
        </w:rPr>
        <w:t xml:space="preserve"> </w:t>
      </w:r>
      <w:bookmarkStart w:id="27636" w:name="_ETM_Q63_230280"/>
      <w:bookmarkEnd w:id="27636"/>
      <w:r w:rsidRPr="004C519A">
        <w:rPr>
          <w:rtl/>
        </w:rPr>
        <w:t>כ</w:t>
      </w:r>
      <w:bookmarkStart w:id="27637" w:name="_ETM_Q63_230940"/>
      <w:bookmarkEnd w:id="27637"/>
      <w:r>
        <w:rPr>
          <w:rFonts w:hint="cs"/>
          <w:rtl/>
        </w:rPr>
        <w:t>אילו ה</w:t>
      </w:r>
      <w:r w:rsidRPr="004C519A">
        <w:rPr>
          <w:rtl/>
        </w:rPr>
        <w:t xml:space="preserve">ם </w:t>
      </w:r>
      <w:bookmarkStart w:id="27638" w:name="_ETM_Q63_231270"/>
      <w:bookmarkEnd w:id="27638"/>
      <w:r w:rsidRPr="004C519A">
        <w:rPr>
          <w:rtl/>
        </w:rPr>
        <w:t>טרוריסטים</w:t>
      </w:r>
      <w:r>
        <w:rPr>
          <w:rFonts w:hint="cs"/>
          <w:rtl/>
        </w:rPr>
        <w:t>,</w:t>
      </w:r>
      <w:r w:rsidRPr="004C519A">
        <w:rPr>
          <w:rtl/>
        </w:rPr>
        <w:t xml:space="preserve"> </w:t>
      </w:r>
      <w:bookmarkStart w:id="27639" w:name="_ETM_Q63_232050"/>
      <w:bookmarkEnd w:id="27639"/>
      <w:r w:rsidRPr="004C519A">
        <w:rPr>
          <w:rtl/>
        </w:rPr>
        <w:t>כ</w:t>
      </w:r>
      <w:r>
        <w:rPr>
          <w:rFonts w:hint="cs"/>
          <w:rtl/>
        </w:rPr>
        <w:t>אילו הם</w:t>
      </w:r>
      <w:bookmarkStart w:id="27640" w:name="_ETM_Q63_232229"/>
      <w:bookmarkEnd w:id="27640"/>
      <w:r w:rsidRPr="004C519A">
        <w:rPr>
          <w:rtl/>
        </w:rPr>
        <w:t xml:space="preserve"> </w:t>
      </w:r>
      <w:bookmarkStart w:id="27641" w:name="_ETM_Q63_232710"/>
      <w:bookmarkEnd w:id="27641"/>
      <w:r>
        <w:rPr>
          <w:rFonts w:hint="cs"/>
          <w:rtl/>
        </w:rPr>
        <w:t>ה</w:t>
      </w:r>
      <w:r w:rsidRPr="004C519A">
        <w:rPr>
          <w:rtl/>
        </w:rPr>
        <w:t>חמאס</w:t>
      </w:r>
      <w:bookmarkStart w:id="27642" w:name="_ETM_Q63_233700"/>
      <w:bookmarkEnd w:id="27642"/>
      <w:r>
        <w:rPr>
          <w:rFonts w:hint="cs"/>
          <w:rtl/>
        </w:rPr>
        <w:t>.</w:t>
      </w:r>
      <w:r w:rsidRPr="004C519A">
        <w:rPr>
          <w:rtl/>
        </w:rPr>
        <w:t xml:space="preserve"> </w:t>
      </w:r>
      <w:bookmarkStart w:id="27643" w:name="_ETM_Q63_234260"/>
      <w:bookmarkEnd w:id="27643"/>
      <w:r w:rsidRPr="004C519A">
        <w:rPr>
          <w:rtl/>
        </w:rPr>
        <w:t>ז</w:t>
      </w:r>
      <w:r>
        <w:rPr>
          <w:rFonts w:hint="cs"/>
          <w:rtl/>
        </w:rPr>
        <w:t xml:space="preserve">ו </w:t>
      </w:r>
      <w:bookmarkStart w:id="27644" w:name="_ETM_Q63_233952"/>
      <w:bookmarkEnd w:id="27644"/>
      <w:r>
        <w:rPr>
          <w:rFonts w:hint="cs"/>
          <w:rtl/>
        </w:rPr>
        <w:t>ההשוואה</w:t>
      </w:r>
      <w:r w:rsidRPr="004C519A">
        <w:rPr>
          <w:rtl/>
        </w:rPr>
        <w:t xml:space="preserve"> </w:t>
      </w:r>
      <w:bookmarkStart w:id="27645" w:name="_ETM_Q63_235039"/>
      <w:bookmarkEnd w:id="27645"/>
      <w:r w:rsidRPr="004C519A">
        <w:rPr>
          <w:rtl/>
        </w:rPr>
        <w:t xml:space="preserve">שהממשלה </w:t>
      </w:r>
      <w:bookmarkStart w:id="27646" w:name="_ETM_Q63_235699"/>
      <w:bookmarkEnd w:id="27646"/>
      <w:r w:rsidRPr="004C519A">
        <w:rPr>
          <w:rtl/>
        </w:rPr>
        <w:t xml:space="preserve">הזאת </w:t>
      </w:r>
      <w:bookmarkStart w:id="27647" w:name="_ETM_Q63_235969"/>
      <w:bookmarkEnd w:id="27647"/>
      <w:r w:rsidRPr="004C519A">
        <w:rPr>
          <w:rtl/>
        </w:rPr>
        <w:t>עושה</w:t>
      </w:r>
      <w:r>
        <w:rPr>
          <w:rFonts w:hint="cs"/>
          <w:rtl/>
        </w:rPr>
        <w:t xml:space="preserve">, </w:t>
      </w:r>
      <w:bookmarkStart w:id="27648" w:name="_ETM_Q63_237100"/>
      <w:bookmarkStart w:id="27649" w:name="_ETM_Q63_237219"/>
      <w:bookmarkEnd w:id="27648"/>
      <w:bookmarkEnd w:id="27649"/>
      <w:r>
        <w:rPr>
          <w:rFonts w:hint="cs"/>
          <w:rtl/>
        </w:rPr>
        <w:t xml:space="preserve">והכול זה </w:t>
      </w:r>
      <w:r w:rsidRPr="004C519A">
        <w:rPr>
          <w:rtl/>
        </w:rPr>
        <w:t xml:space="preserve">כדי </w:t>
      </w:r>
      <w:bookmarkStart w:id="27650" w:name="_ETM_Q63_237600"/>
      <w:bookmarkStart w:id="27651" w:name="_ETM_Q63_237960"/>
      <w:bookmarkEnd w:id="27650"/>
      <w:bookmarkEnd w:id="27651"/>
      <w:r w:rsidRPr="004C519A">
        <w:rPr>
          <w:rtl/>
        </w:rPr>
        <w:t xml:space="preserve">לייצר </w:t>
      </w:r>
      <w:bookmarkStart w:id="27652" w:name="_ETM_Q63_238410"/>
      <w:bookmarkEnd w:id="27652"/>
      <w:r w:rsidRPr="004C519A">
        <w:rPr>
          <w:rtl/>
        </w:rPr>
        <w:t xml:space="preserve">איזה </w:t>
      </w:r>
      <w:bookmarkStart w:id="27653" w:name="_ETM_Q63_238620"/>
      <w:bookmarkEnd w:id="27653"/>
      <w:r w:rsidRPr="004C519A">
        <w:rPr>
          <w:rtl/>
        </w:rPr>
        <w:t xml:space="preserve">נרטיב </w:t>
      </w:r>
      <w:bookmarkStart w:id="27654" w:name="_ETM_Q63_239570"/>
      <w:bookmarkEnd w:id="27654"/>
      <w:r w:rsidRPr="004C519A">
        <w:rPr>
          <w:rtl/>
        </w:rPr>
        <w:t>שמ</w:t>
      </w:r>
      <w:r>
        <w:rPr>
          <w:rFonts w:hint="cs"/>
          <w:rtl/>
        </w:rPr>
        <w:t>וריד</w:t>
      </w:r>
      <w:r w:rsidRPr="004C519A">
        <w:rPr>
          <w:rtl/>
        </w:rPr>
        <w:t xml:space="preserve"> </w:t>
      </w:r>
      <w:bookmarkStart w:id="27655" w:name="_ETM_Q63_240559"/>
      <w:bookmarkEnd w:id="27655"/>
      <w:r>
        <w:rPr>
          <w:rFonts w:hint="cs"/>
          <w:rtl/>
        </w:rPr>
        <w:t>מ</w:t>
      </w:r>
      <w:r w:rsidRPr="004C519A">
        <w:rPr>
          <w:rtl/>
        </w:rPr>
        <w:t xml:space="preserve">הממשלה </w:t>
      </w:r>
      <w:bookmarkStart w:id="27656" w:name="_ETM_Q63_241100"/>
      <w:bookmarkEnd w:id="27656"/>
      <w:r>
        <w:rPr>
          <w:rFonts w:hint="cs"/>
          <w:rtl/>
        </w:rPr>
        <w:t>את</w:t>
      </w:r>
      <w:r w:rsidRPr="004C519A">
        <w:rPr>
          <w:rtl/>
        </w:rPr>
        <w:t xml:space="preserve"> </w:t>
      </w:r>
      <w:bookmarkStart w:id="27657" w:name="_ETM_Q63_241370"/>
      <w:bookmarkEnd w:id="27657"/>
      <w:r>
        <w:rPr>
          <w:rFonts w:hint="cs"/>
          <w:rtl/>
        </w:rPr>
        <w:t>ה</w:t>
      </w:r>
      <w:r w:rsidRPr="004C519A">
        <w:rPr>
          <w:rtl/>
        </w:rPr>
        <w:t xml:space="preserve">אחריות </w:t>
      </w:r>
      <w:bookmarkStart w:id="27658" w:name="_ETM_Q63_241850"/>
      <w:bookmarkEnd w:id="27658"/>
      <w:r w:rsidRPr="004C519A">
        <w:rPr>
          <w:rtl/>
        </w:rPr>
        <w:t xml:space="preserve">למדינה </w:t>
      </w:r>
      <w:bookmarkStart w:id="27659" w:name="_ETM_Q63_242780"/>
      <w:bookmarkEnd w:id="27659"/>
      <w:r w:rsidRPr="004C519A">
        <w:rPr>
          <w:rtl/>
        </w:rPr>
        <w:t xml:space="preserve">ולגורל </w:t>
      </w:r>
      <w:bookmarkStart w:id="27660" w:name="_ETM_Q63_243379"/>
      <w:bookmarkEnd w:id="27660"/>
      <w:r>
        <w:rPr>
          <w:rFonts w:hint="cs"/>
          <w:rtl/>
        </w:rPr>
        <w:t>ה</w:t>
      </w:r>
      <w:r w:rsidRPr="004C519A">
        <w:rPr>
          <w:rtl/>
        </w:rPr>
        <w:t xml:space="preserve">אנשים </w:t>
      </w:r>
      <w:bookmarkStart w:id="27661" w:name="_ETM_Q63_243710"/>
      <w:bookmarkEnd w:id="27661"/>
      <w:r w:rsidRPr="004C519A">
        <w:rPr>
          <w:rtl/>
        </w:rPr>
        <w:t xml:space="preserve">שחיים </w:t>
      </w:r>
      <w:bookmarkStart w:id="27662" w:name="_ETM_Q63_244159"/>
      <w:bookmarkEnd w:id="27662"/>
      <w:r w:rsidRPr="004C519A">
        <w:rPr>
          <w:rtl/>
        </w:rPr>
        <w:t>כאן</w:t>
      </w:r>
      <w:r>
        <w:rPr>
          <w:rFonts w:hint="cs"/>
          <w:rtl/>
        </w:rPr>
        <w:t>.</w:t>
      </w:r>
      <w:bookmarkStart w:id="27663" w:name="_ETM_Q63_245549"/>
      <w:bookmarkEnd w:id="27663"/>
    </w:p>
    <w:p w:rsidR="00D57F53" w:rsidRDefault="00D57F53" w:rsidP="00722C32">
      <w:pPr>
        <w:rPr>
          <w:rtl/>
        </w:rPr>
      </w:pPr>
      <w:bookmarkStart w:id="27664" w:name="_ETM_Q63_245134"/>
      <w:bookmarkStart w:id="27665" w:name="_ETM_Q63_245234"/>
      <w:bookmarkEnd w:id="27664"/>
      <w:bookmarkEnd w:id="27665"/>
    </w:p>
    <w:p w:rsidR="00D57F53" w:rsidRDefault="00D57F53" w:rsidP="00D45338">
      <w:pPr>
        <w:rPr>
          <w:rtl/>
        </w:rPr>
      </w:pPr>
      <w:bookmarkStart w:id="27666" w:name="_ETM_Q63_245268"/>
      <w:bookmarkStart w:id="27667" w:name="_ETM_Q63_245301"/>
      <w:bookmarkEnd w:id="27666"/>
      <w:bookmarkEnd w:id="27667"/>
      <w:r w:rsidRPr="004C519A">
        <w:rPr>
          <w:rtl/>
        </w:rPr>
        <w:t xml:space="preserve">אבל </w:t>
      </w:r>
      <w:bookmarkStart w:id="27668" w:name="_ETM_Q63_245940"/>
      <w:bookmarkEnd w:id="27668"/>
      <w:r w:rsidRPr="004C519A">
        <w:rPr>
          <w:rtl/>
        </w:rPr>
        <w:t xml:space="preserve">חשוב </w:t>
      </w:r>
      <w:bookmarkStart w:id="27669" w:name="_ETM_Q63_246450"/>
      <w:bookmarkEnd w:id="27669"/>
      <w:r w:rsidRPr="004C519A">
        <w:rPr>
          <w:rtl/>
        </w:rPr>
        <w:t xml:space="preserve">לי </w:t>
      </w:r>
      <w:bookmarkStart w:id="27670" w:name="_ETM_Q63_246600"/>
      <w:bookmarkEnd w:id="27670"/>
      <w:r w:rsidRPr="004C519A">
        <w:rPr>
          <w:rtl/>
        </w:rPr>
        <w:t xml:space="preserve">להגיד </w:t>
      </w:r>
      <w:bookmarkStart w:id="27671" w:name="_ETM_Q63_247140"/>
      <w:bookmarkEnd w:id="27671"/>
      <w:r w:rsidRPr="004C519A">
        <w:rPr>
          <w:rtl/>
        </w:rPr>
        <w:t xml:space="preserve">שלמרות </w:t>
      </w:r>
      <w:bookmarkStart w:id="27672" w:name="_ETM_Q63_247650"/>
      <w:bookmarkEnd w:id="27672"/>
      <w:r w:rsidRPr="004C519A">
        <w:rPr>
          <w:rtl/>
        </w:rPr>
        <w:t xml:space="preserve">שהצעת </w:t>
      </w:r>
      <w:bookmarkStart w:id="27673" w:name="_ETM_Q63_248190"/>
      <w:bookmarkEnd w:id="27673"/>
      <w:r w:rsidRPr="004C519A">
        <w:rPr>
          <w:rtl/>
        </w:rPr>
        <w:t xml:space="preserve">החוק </w:t>
      </w:r>
      <w:bookmarkStart w:id="27674" w:name="_ETM_Q63_248549"/>
      <w:bookmarkStart w:id="27675" w:name="_ETM_Q63_249150"/>
      <w:bookmarkEnd w:id="27674"/>
      <w:bookmarkEnd w:id="27675"/>
      <w:r w:rsidRPr="004C519A">
        <w:rPr>
          <w:rtl/>
        </w:rPr>
        <w:t>נפלה</w:t>
      </w:r>
      <w:r>
        <w:rPr>
          <w:rFonts w:hint="cs"/>
          <w:rtl/>
        </w:rPr>
        <w:t xml:space="preserve"> </w:t>
      </w:r>
      <w:r w:rsidRPr="004C519A">
        <w:rPr>
          <w:rtl/>
        </w:rPr>
        <w:t xml:space="preserve">היום </w:t>
      </w:r>
      <w:bookmarkStart w:id="27676" w:name="_ETM_Q63_251439"/>
      <w:bookmarkEnd w:id="27676"/>
      <w:r w:rsidRPr="004C519A">
        <w:rPr>
          <w:rtl/>
        </w:rPr>
        <w:t xml:space="preserve">בצורה </w:t>
      </w:r>
      <w:bookmarkStart w:id="27677" w:name="_ETM_Q63_251920"/>
      <w:bookmarkEnd w:id="27677"/>
      <w:r w:rsidRPr="004C519A">
        <w:rPr>
          <w:rtl/>
        </w:rPr>
        <w:t>בזויה</w:t>
      </w:r>
      <w:r>
        <w:rPr>
          <w:rFonts w:hint="cs"/>
          <w:rtl/>
        </w:rPr>
        <w:t>,</w:t>
      </w:r>
      <w:r w:rsidRPr="004C519A">
        <w:rPr>
          <w:rtl/>
        </w:rPr>
        <w:t xml:space="preserve"> </w:t>
      </w:r>
      <w:bookmarkStart w:id="27678" w:name="_ETM_Q63_252399"/>
      <w:bookmarkEnd w:id="27678"/>
      <w:r w:rsidRPr="004C519A">
        <w:rPr>
          <w:rtl/>
        </w:rPr>
        <w:t xml:space="preserve">יש </w:t>
      </w:r>
      <w:bookmarkStart w:id="27679" w:name="_ETM_Q63_252670"/>
      <w:bookmarkEnd w:id="27679"/>
      <w:r w:rsidRPr="004C519A">
        <w:rPr>
          <w:rtl/>
        </w:rPr>
        <w:t>לומר</w:t>
      </w:r>
      <w:r>
        <w:rPr>
          <w:rFonts w:hint="cs"/>
          <w:rtl/>
        </w:rPr>
        <w:t>,</w:t>
      </w:r>
      <w:r w:rsidRPr="004C519A">
        <w:rPr>
          <w:rtl/>
        </w:rPr>
        <w:t xml:space="preserve"> </w:t>
      </w:r>
      <w:bookmarkStart w:id="27680" w:name="_ETM_Q63_253030"/>
      <w:bookmarkEnd w:id="27680"/>
      <w:r w:rsidRPr="004C519A">
        <w:rPr>
          <w:rtl/>
        </w:rPr>
        <w:t xml:space="preserve">ובניגוד </w:t>
      </w:r>
      <w:bookmarkStart w:id="27681" w:name="_ETM_Q63_253600"/>
      <w:bookmarkEnd w:id="27681"/>
      <w:r w:rsidRPr="004C519A">
        <w:rPr>
          <w:rtl/>
        </w:rPr>
        <w:t xml:space="preserve">למה </w:t>
      </w:r>
      <w:bookmarkStart w:id="27682" w:name="_ETM_Q63_253810"/>
      <w:bookmarkEnd w:id="27682"/>
      <w:r w:rsidRPr="004C519A">
        <w:rPr>
          <w:rtl/>
        </w:rPr>
        <w:t xml:space="preserve">שמשפחות </w:t>
      </w:r>
      <w:bookmarkStart w:id="27683" w:name="_ETM_Q63_254439"/>
      <w:bookmarkEnd w:id="27683"/>
      <w:r w:rsidRPr="004C519A">
        <w:rPr>
          <w:rtl/>
        </w:rPr>
        <w:t>הש</w:t>
      </w:r>
      <w:r>
        <w:rPr>
          <w:rFonts w:hint="cs"/>
          <w:rtl/>
        </w:rPr>
        <w:t>כול</w:t>
      </w:r>
      <w:r w:rsidRPr="004C519A">
        <w:rPr>
          <w:rtl/>
        </w:rPr>
        <w:t xml:space="preserve"> </w:t>
      </w:r>
      <w:bookmarkStart w:id="27684" w:name="_ETM_Q63_254859"/>
      <w:bookmarkEnd w:id="27684"/>
      <w:r w:rsidRPr="004C519A">
        <w:rPr>
          <w:rtl/>
        </w:rPr>
        <w:t>ביקשו</w:t>
      </w:r>
      <w:r>
        <w:rPr>
          <w:rFonts w:hint="cs"/>
          <w:rtl/>
        </w:rPr>
        <w:t>,</w:t>
      </w:r>
      <w:r w:rsidRPr="004C519A">
        <w:rPr>
          <w:rtl/>
        </w:rPr>
        <w:t xml:space="preserve"> </w:t>
      </w:r>
      <w:bookmarkStart w:id="27685" w:name="_ETM_Q63_256119"/>
      <w:bookmarkEnd w:id="27685"/>
      <w:r w:rsidRPr="004C519A">
        <w:rPr>
          <w:rtl/>
        </w:rPr>
        <w:t xml:space="preserve">שזה </w:t>
      </w:r>
      <w:bookmarkStart w:id="27686" w:name="_ETM_Q63_256740"/>
      <w:bookmarkEnd w:id="27686"/>
      <w:r>
        <w:rPr>
          <w:rFonts w:hint="cs"/>
          <w:rtl/>
        </w:rPr>
        <w:t>בלתי</w:t>
      </w:r>
      <w:r w:rsidRPr="004C519A">
        <w:rPr>
          <w:rtl/>
        </w:rPr>
        <w:t xml:space="preserve"> </w:t>
      </w:r>
      <w:bookmarkStart w:id="27687" w:name="_ETM_Q63_256920"/>
      <w:bookmarkEnd w:id="27687"/>
      <w:r w:rsidRPr="004C519A">
        <w:rPr>
          <w:rtl/>
        </w:rPr>
        <w:t xml:space="preserve">נתפס </w:t>
      </w:r>
      <w:bookmarkStart w:id="27688" w:name="_ETM_Q63_257340"/>
      <w:bookmarkEnd w:id="27688"/>
      <w:r w:rsidRPr="004C519A">
        <w:rPr>
          <w:rtl/>
        </w:rPr>
        <w:t xml:space="preserve">שעשיתם </w:t>
      </w:r>
      <w:bookmarkStart w:id="27689" w:name="_ETM_Q63_257880"/>
      <w:bookmarkEnd w:id="27689"/>
      <w:r w:rsidRPr="004C519A">
        <w:rPr>
          <w:rtl/>
        </w:rPr>
        <w:t xml:space="preserve">את </w:t>
      </w:r>
      <w:bookmarkStart w:id="27690" w:name="_ETM_Q63_257970"/>
      <w:bookmarkEnd w:id="27690"/>
      <w:r w:rsidRPr="004C519A">
        <w:rPr>
          <w:rtl/>
        </w:rPr>
        <w:t>זה</w:t>
      </w:r>
      <w:r>
        <w:rPr>
          <w:rFonts w:hint="cs"/>
          <w:rtl/>
        </w:rPr>
        <w:t>,</w:t>
      </w:r>
      <w:r w:rsidRPr="004C519A">
        <w:rPr>
          <w:rtl/>
        </w:rPr>
        <w:t xml:space="preserve"> </w:t>
      </w:r>
      <w:bookmarkStart w:id="27691" w:name="_ETM_Q63_258950"/>
      <w:bookmarkEnd w:id="27691"/>
      <w:r w:rsidRPr="004C519A">
        <w:rPr>
          <w:rtl/>
        </w:rPr>
        <w:t xml:space="preserve">אבל </w:t>
      </w:r>
      <w:bookmarkStart w:id="27692" w:name="_ETM_Q63_259219"/>
      <w:bookmarkEnd w:id="27692"/>
      <w:r w:rsidRPr="004C519A">
        <w:rPr>
          <w:rtl/>
        </w:rPr>
        <w:t xml:space="preserve">גם </w:t>
      </w:r>
      <w:bookmarkStart w:id="27693" w:name="_ETM_Q63_259520"/>
      <w:bookmarkEnd w:id="27693"/>
      <w:r w:rsidRPr="004C519A">
        <w:rPr>
          <w:rtl/>
        </w:rPr>
        <w:t xml:space="preserve">הממשלה </w:t>
      </w:r>
      <w:bookmarkStart w:id="27694" w:name="_ETM_Q63_260240"/>
      <w:bookmarkEnd w:id="27694"/>
      <w:r w:rsidRPr="004C519A">
        <w:rPr>
          <w:rtl/>
        </w:rPr>
        <w:t xml:space="preserve">הזאת </w:t>
      </w:r>
      <w:bookmarkStart w:id="27695" w:name="_ETM_Q63_260750"/>
      <w:bookmarkEnd w:id="27695"/>
      <w:r w:rsidRPr="004C519A">
        <w:rPr>
          <w:rtl/>
        </w:rPr>
        <w:t xml:space="preserve">תיפול </w:t>
      </w:r>
      <w:bookmarkStart w:id="27696" w:name="_ETM_Q63_261229"/>
      <w:bookmarkEnd w:id="27696"/>
      <w:r w:rsidRPr="004C519A">
        <w:rPr>
          <w:rtl/>
        </w:rPr>
        <w:t xml:space="preserve">בקרוב </w:t>
      </w:r>
      <w:bookmarkStart w:id="27697" w:name="_ETM_Q63_262340"/>
      <w:bookmarkEnd w:id="27697"/>
      <w:r w:rsidRPr="004C519A">
        <w:rPr>
          <w:rtl/>
        </w:rPr>
        <w:t xml:space="preserve">והיא </w:t>
      </w:r>
      <w:bookmarkStart w:id="27698" w:name="_ETM_Q63_262640"/>
      <w:bookmarkEnd w:id="27698"/>
      <w:r w:rsidRPr="004C519A">
        <w:rPr>
          <w:rtl/>
        </w:rPr>
        <w:t>תוחלף</w:t>
      </w:r>
      <w:r>
        <w:rPr>
          <w:rFonts w:hint="cs"/>
          <w:rtl/>
        </w:rPr>
        <w:t>,</w:t>
      </w:r>
      <w:r w:rsidRPr="004C519A">
        <w:rPr>
          <w:rtl/>
        </w:rPr>
        <w:t xml:space="preserve"> </w:t>
      </w:r>
      <w:bookmarkStart w:id="27699" w:name="_ETM_Q63_263240"/>
      <w:bookmarkEnd w:id="27699"/>
      <w:r w:rsidRPr="004C519A">
        <w:rPr>
          <w:rtl/>
        </w:rPr>
        <w:t xml:space="preserve">כי </w:t>
      </w:r>
      <w:bookmarkStart w:id="27700" w:name="_ETM_Q63_263390"/>
      <w:bookmarkEnd w:id="27700"/>
      <w:r w:rsidRPr="004C519A">
        <w:rPr>
          <w:rtl/>
        </w:rPr>
        <w:t xml:space="preserve">האנשים </w:t>
      </w:r>
      <w:bookmarkStart w:id="27701" w:name="_ETM_Q63_263869"/>
      <w:bookmarkEnd w:id="27701"/>
      <w:r w:rsidRPr="004C519A">
        <w:rPr>
          <w:rtl/>
        </w:rPr>
        <w:t xml:space="preserve">בעם </w:t>
      </w:r>
      <w:bookmarkStart w:id="27702" w:name="_ETM_Q63_264170"/>
      <w:bookmarkEnd w:id="27702"/>
      <w:r w:rsidRPr="004C519A">
        <w:rPr>
          <w:rtl/>
        </w:rPr>
        <w:t xml:space="preserve">הזה </w:t>
      </w:r>
      <w:bookmarkStart w:id="27703" w:name="_ETM_Q63_264439"/>
      <w:bookmarkEnd w:id="27703"/>
      <w:r w:rsidRPr="004C519A">
        <w:rPr>
          <w:rtl/>
        </w:rPr>
        <w:t xml:space="preserve">רוצים </w:t>
      </w:r>
      <w:bookmarkStart w:id="27704" w:name="_ETM_Q63_265369"/>
      <w:bookmarkEnd w:id="27704"/>
      <w:r w:rsidRPr="004C519A">
        <w:rPr>
          <w:rtl/>
        </w:rPr>
        <w:t xml:space="preserve">אנשים </w:t>
      </w:r>
      <w:bookmarkStart w:id="27705" w:name="_ETM_Q63_266090"/>
      <w:bookmarkEnd w:id="27705"/>
      <w:r w:rsidRPr="004C519A">
        <w:rPr>
          <w:rtl/>
        </w:rPr>
        <w:t>א</w:t>
      </w:r>
      <w:r>
        <w:rPr>
          <w:rFonts w:hint="cs"/>
          <w:rtl/>
        </w:rPr>
        <w:t>חראיים</w:t>
      </w:r>
      <w:bookmarkStart w:id="27706" w:name="_ETM_Q63_266299"/>
      <w:bookmarkEnd w:id="27706"/>
      <w:r w:rsidRPr="004C519A">
        <w:rPr>
          <w:rtl/>
        </w:rPr>
        <w:t xml:space="preserve"> </w:t>
      </w:r>
      <w:bookmarkStart w:id="27707" w:name="_ETM_Q63_266990"/>
      <w:bookmarkEnd w:id="27707"/>
      <w:r w:rsidRPr="004C519A">
        <w:rPr>
          <w:rtl/>
        </w:rPr>
        <w:t>בהנהגה</w:t>
      </w:r>
      <w:r>
        <w:rPr>
          <w:rFonts w:hint="cs"/>
          <w:rtl/>
        </w:rPr>
        <w:t xml:space="preserve"> –</w:t>
      </w:r>
      <w:r w:rsidRPr="004C519A">
        <w:rPr>
          <w:rtl/>
        </w:rPr>
        <w:t xml:space="preserve"> </w:t>
      </w:r>
      <w:bookmarkStart w:id="27708" w:name="_ETM_Q63_268100"/>
      <w:bookmarkEnd w:id="27708"/>
      <w:r w:rsidRPr="004C519A">
        <w:rPr>
          <w:rtl/>
        </w:rPr>
        <w:t xml:space="preserve">אנשים </w:t>
      </w:r>
      <w:bookmarkStart w:id="27709" w:name="_ETM_Q63_268639"/>
      <w:bookmarkEnd w:id="27709"/>
      <w:r w:rsidRPr="004C519A">
        <w:rPr>
          <w:rtl/>
        </w:rPr>
        <w:t>שפויים</w:t>
      </w:r>
      <w:r>
        <w:rPr>
          <w:rFonts w:hint="cs"/>
          <w:rtl/>
        </w:rPr>
        <w:t>,</w:t>
      </w:r>
      <w:r w:rsidRPr="004C519A">
        <w:rPr>
          <w:rtl/>
        </w:rPr>
        <w:t xml:space="preserve"> </w:t>
      </w:r>
      <w:bookmarkStart w:id="27710" w:name="_ETM_Q63_269389"/>
      <w:bookmarkEnd w:id="27710"/>
      <w:r w:rsidRPr="004C519A">
        <w:rPr>
          <w:rtl/>
        </w:rPr>
        <w:t xml:space="preserve">אנשים </w:t>
      </w:r>
      <w:bookmarkStart w:id="27711" w:name="_ETM_Q63_269869"/>
      <w:bookmarkEnd w:id="27711"/>
      <w:r w:rsidRPr="004C519A">
        <w:rPr>
          <w:rtl/>
        </w:rPr>
        <w:t>נורמליים</w:t>
      </w:r>
      <w:r>
        <w:rPr>
          <w:rFonts w:hint="cs"/>
          <w:rtl/>
        </w:rPr>
        <w:t>,</w:t>
      </w:r>
      <w:r w:rsidRPr="004C519A">
        <w:rPr>
          <w:rtl/>
        </w:rPr>
        <w:t xml:space="preserve"> </w:t>
      </w:r>
      <w:bookmarkStart w:id="27712" w:name="_ETM_Q63_270889"/>
      <w:bookmarkEnd w:id="27712"/>
      <w:r w:rsidRPr="004C519A">
        <w:rPr>
          <w:rtl/>
        </w:rPr>
        <w:t xml:space="preserve">אנשים </w:t>
      </w:r>
      <w:bookmarkStart w:id="27713" w:name="_ETM_Q63_271369"/>
      <w:bookmarkEnd w:id="27713"/>
      <w:r w:rsidRPr="004C519A">
        <w:rPr>
          <w:rtl/>
        </w:rPr>
        <w:t xml:space="preserve">שלא </w:t>
      </w:r>
      <w:bookmarkStart w:id="27714" w:name="_ETM_Q63_271639"/>
      <w:bookmarkEnd w:id="27714"/>
      <w:r>
        <w:rPr>
          <w:rtl/>
        </w:rPr>
        <w:t>א</w:t>
      </w:r>
      <w:r w:rsidRPr="004C519A">
        <w:rPr>
          <w:rtl/>
        </w:rPr>
        <w:t xml:space="preserve">כפת </w:t>
      </w:r>
      <w:bookmarkStart w:id="27715" w:name="_ETM_Q63_271999"/>
      <w:bookmarkEnd w:id="27715"/>
      <w:r w:rsidRPr="004C519A">
        <w:rPr>
          <w:rtl/>
        </w:rPr>
        <w:t xml:space="preserve">להם </w:t>
      </w:r>
      <w:bookmarkStart w:id="27716" w:name="_ETM_Q63_272209"/>
      <w:bookmarkEnd w:id="27716"/>
      <w:r w:rsidRPr="004C519A">
        <w:rPr>
          <w:rtl/>
        </w:rPr>
        <w:t xml:space="preserve">רק </w:t>
      </w:r>
      <w:bookmarkStart w:id="27717" w:name="_ETM_Q63_272450"/>
      <w:bookmarkEnd w:id="27717"/>
      <w:r w:rsidRPr="004C519A">
        <w:rPr>
          <w:rtl/>
        </w:rPr>
        <w:t xml:space="preserve">מהכיסא </w:t>
      </w:r>
      <w:bookmarkStart w:id="27718" w:name="_ETM_Q63_273049"/>
      <w:bookmarkEnd w:id="27718"/>
      <w:r w:rsidRPr="004C519A">
        <w:rPr>
          <w:rtl/>
        </w:rPr>
        <w:t>וה</w:t>
      </w:r>
      <w:r>
        <w:rPr>
          <w:rFonts w:hint="cs"/>
          <w:rtl/>
        </w:rPr>
        <w:t>ג'וב</w:t>
      </w:r>
      <w:bookmarkStart w:id="27719" w:name="_ETM_Q63_273679"/>
      <w:bookmarkEnd w:id="27719"/>
      <w:r w:rsidRPr="004C519A">
        <w:rPr>
          <w:rtl/>
        </w:rPr>
        <w:t xml:space="preserve"> </w:t>
      </w:r>
      <w:bookmarkStart w:id="27720" w:name="_ETM_Q63_274100"/>
      <w:bookmarkEnd w:id="27720"/>
      <w:proofErr w:type="spellStart"/>
      <w:r w:rsidRPr="004C519A">
        <w:rPr>
          <w:rtl/>
        </w:rPr>
        <w:t>והטייטל</w:t>
      </w:r>
      <w:proofErr w:type="spellEnd"/>
      <w:r w:rsidRPr="004C519A">
        <w:rPr>
          <w:rtl/>
        </w:rPr>
        <w:t xml:space="preserve"> </w:t>
      </w:r>
      <w:bookmarkStart w:id="27721" w:name="_ETM_Q63_274759"/>
      <w:bookmarkEnd w:id="27721"/>
      <w:r w:rsidRPr="004C519A">
        <w:rPr>
          <w:rtl/>
        </w:rPr>
        <w:t xml:space="preserve">והשרידות </w:t>
      </w:r>
      <w:bookmarkStart w:id="27722" w:name="_ETM_Q63_275359"/>
      <w:bookmarkEnd w:id="27722"/>
      <w:r w:rsidRPr="004C519A">
        <w:rPr>
          <w:rtl/>
        </w:rPr>
        <w:t xml:space="preserve">שלהם </w:t>
      </w:r>
      <w:bookmarkStart w:id="27723" w:name="_ETM_Q63_275719"/>
      <w:bookmarkEnd w:id="27723"/>
      <w:r w:rsidRPr="004C519A">
        <w:rPr>
          <w:rtl/>
        </w:rPr>
        <w:t xml:space="preserve">והמקורבים </w:t>
      </w:r>
      <w:bookmarkStart w:id="27724" w:name="_ETM_Q63_276439"/>
      <w:bookmarkEnd w:id="27724"/>
      <w:r w:rsidRPr="004C519A">
        <w:rPr>
          <w:rtl/>
        </w:rPr>
        <w:t xml:space="preserve">שלהם </w:t>
      </w:r>
      <w:bookmarkStart w:id="27725" w:name="_ETM_Q63_277189"/>
      <w:bookmarkEnd w:id="27725"/>
      <w:r w:rsidRPr="004C519A">
        <w:rPr>
          <w:rtl/>
        </w:rPr>
        <w:t xml:space="preserve">והמינויים </w:t>
      </w:r>
      <w:bookmarkStart w:id="27726" w:name="_ETM_Q63_277819"/>
      <w:bookmarkEnd w:id="27726"/>
      <w:r w:rsidRPr="004C519A">
        <w:rPr>
          <w:rtl/>
        </w:rPr>
        <w:t>שלהם</w:t>
      </w:r>
      <w:bookmarkStart w:id="27727" w:name="_ETM_Q63_278719"/>
      <w:bookmarkEnd w:id="27727"/>
      <w:r>
        <w:rPr>
          <w:rFonts w:hint="cs"/>
          <w:rtl/>
        </w:rPr>
        <w:t>, אלא</w:t>
      </w:r>
      <w:r w:rsidRPr="004C519A">
        <w:rPr>
          <w:rtl/>
        </w:rPr>
        <w:t xml:space="preserve"> </w:t>
      </w:r>
      <w:bookmarkStart w:id="27728" w:name="_ETM_Q63_278990"/>
      <w:bookmarkEnd w:id="27728"/>
      <w:r>
        <w:rPr>
          <w:rtl/>
        </w:rPr>
        <w:t>נבחר</w:t>
      </w:r>
      <w:r>
        <w:rPr>
          <w:rFonts w:hint="cs"/>
          <w:rtl/>
        </w:rPr>
        <w:t>י</w:t>
      </w:r>
      <w:r w:rsidRPr="004C519A">
        <w:rPr>
          <w:rtl/>
        </w:rPr>
        <w:t xml:space="preserve"> </w:t>
      </w:r>
      <w:bookmarkStart w:id="27729" w:name="_ETM_Q63_279469"/>
      <w:bookmarkEnd w:id="27729"/>
      <w:r w:rsidRPr="004C519A">
        <w:rPr>
          <w:rtl/>
        </w:rPr>
        <w:t xml:space="preserve">ציבור </w:t>
      </w:r>
      <w:bookmarkStart w:id="27730" w:name="_ETM_Q63_279950"/>
      <w:bookmarkEnd w:id="27730"/>
      <w:r w:rsidRPr="004C519A">
        <w:rPr>
          <w:rtl/>
        </w:rPr>
        <w:t>נורמליים</w:t>
      </w:r>
      <w:r>
        <w:rPr>
          <w:rFonts w:hint="cs"/>
          <w:rtl/>
        </w:rPr>
        <w:t>,</w:t>
      </w:r>
      <w:r w:rsidRPr="004C519A">
        <w:rPr>
          <w:rtl/>
        </w:rPr>
        <w:t xml:space="preserve"> </w:t>
      </w:r>
      <w:bookmarkStart w:id="27731" w:name="_ETM_Q63_280880"/>
      <w:bookmarkEnd w:id="27731"/>
      <w:r w:rsidRPr="004C519A">
        <w:rPr>
          <w:rtl/>
        </w:rPr>
        <w:t xml:space="preserve">אנשים </w:t>
      </w:r>
      <w:bookmarkStart w:id="27732" w:name="_ETM_Q63_281840"/>
      <w:bookmarkStart w:id="27733" w:name="_ETM_Q63_282130"/>
      <w:bookmarkEnd w:id="27732"/>
      <w:bookmarkEnd w:id="27733"/>
      <w:r>
        <w:rPr>
          <w:rFonts w:hint="cs"/>
          <w:rtl/>
        </w:rPr>
        <w:t>שלפני</w:t>
      </w:r>
      <w:r w:rsidRPr="004C519A">
        <w:rPr>
          <w:rtl/>
        </w:rPr>
        <w:t xml:space="preserve"> </w:t>
      </w:r>
      <w:bookmarkStart w:id="27734" w:name="_ETM_Q63_282310"/>
      <w:bookmarkEnd w:id="27734"/>
      <w:r w:rsidRPr="004C519A">
        <w:rPr>
          <w:rtl/>
        </w:rPr>
        <w:t xml:space="preserve">שהם </w:t>
      </w:r>
      <w:bookmarkStart w:id="27735" w:name="_ETM_Q63_282490"/>
      <w:bookmarkEnd w:id="27735"/>
      <w:r w:rsidRPr="004C519A">
        <w:rPr>
          <w:rtl/>
        </w:rPr>
        <w:t xml:space="preserve">באו </w:t>
      </w:r>
      <w:bookmarkStart w:id="27736" w:name="_ETM_Q63_282729"/>
      <w:bookmarkEnd w:id="27736"/>
      <w:r w:rsidRPr="004C519A">
        <w:rPr>
          <w:rtl/>
        </w:rPr>
        <w:t xml:space="preserve">לכנסת </w:t>
      </w:r>
      <w:bookmarkStart w:id="27737" w:name="_ETM_Q63_283800"/>
      <w:bookmarkEnd w:id="27737"/>
      <w:r w:rsidRPr="004C519A">
        <w:rPr>
          <w:rtl/>
        </w:rPr>
        <w:t xml:space="preserve">היו </w:t>
      </w:r>
      <w:bookmarkStart w:id="27738" w:name="_ETM_Q63_285030"/>
      <w:bookmarkEnd w:id="27738"/>
      <w:r w:rsidRPr="004C519A">
        <w:rPr>
          <w:rtl/>
        </w:rPr>
        <w:t xml:space="preserve">באיזושהי </w:t>
      </w:r>
      <w:bookmarkStart w:id="27739" w:name="_ETM_Q63_285659"/>
      <w:bookmarkEnd w:id="27739"/>
      <w:r w:rsidRPr="004C519A">
        <w:rPr>
          <w:rtl/>
        </w:rPr>
        <w:t>קריירה</w:t>
      </w:r>
      <w:r>
        <w:rPr>
          <w:rFonts w:hint="cs"/>
          <w:rtl/>
        </w:rPr>
        <w:t>,</w:t>
      </w:r>
      <w:r w:rsidRPr="004C519A">
        <w:rPr>
          <w:rtl/>
        </w:rPr>
        <w:t xml:space="preserve"> </w:t>
      </w:r>
      <w:bookmarkStart w:id="27740" w:name="_ETM_Q63_286140"/>
      <w:bookmarkEnd w:id="27740"/>
      <w:r w:rsidRPr="004C519A">
        <w:rPr>
          <w:rtl/>
        </w:rPr>
        <w:t xml:space="preserve">היו </w:t>
      </w:r>
      <w:bookmarkStart w:id="27741" w:name="_ETM_Q63_286290"/>
      <w:bookmarkEnd w:id="27741"/>
      <w:r w:rsidRPr="004C519A">
        <w:rPr>
          <w:rtl/>
        </w:rPr>
        <w:t>מומח</w:t>
      </w:r>
      <w:r>
        <w:rPr>
          <w:rFonts w:hint="cs"/>
          <w:rtl/>
        </w:rPr>
        <w:t>י</w:t>
      </w:r>
      <w:r w:rsidRPr="004C519A">
        <w:rPr>
          <w:rtl/>
        </w:rPr>
        <w:t xml:space="preserve"> </w:t>
      </w:r>
      <w:bookmarkStart w:id="27742" w:name="_ETM_Q63_286680"/>
      <w:bookmarkEnd w:id="27742"/>
      <w:r w:rsidRPr="004C519A">
        <w:rPr>
          <w:rtl/>
        </w:rPr>
        <w:t>תוכן</w:t>
      </w:r>
      <w:r>
        <w:rPr>
          <w:rFonts w:hint="cs"/>
          <w:rtl/>
        </w:rPr>
        <w:t>,</w:t>
      </w:r>
      <w:r w:rsidRPr="004C519A">
        <w:rPr>
          <w:rtl/>
        </w:rPr>
        <w:t xml:space="preserve"> </w:t>
      </w:r>
      <w:bookmarkStart w:id="27743" w:name="_ETM_Q63_287159"/>
      <w:bookmarkEnd w:id="27743"/>
      <w:r w:rsidRPr="004C519A">
        <w:rPr>
          <w:rtl/>
        </w:rPr>
        <w:t xml:space="preserve">אנשים </w:t>
      </w:r>
      <w:bookmarkStart w:id="27744" w:name="_ETM_Q63_287520"/>
      <w:bookmarkEnd w:id="27744"/>
      <w:r w:rsidRPr="004C519A">
        <w:rPr>
          <w:rtl/>
        </w:rPr>
        <w:t>ראויים</w:t>
      </w:r>
      <w:r>
        <w:rPr>
          <w:rFonts w:hint="cs"/>
          <w:rtl/>
        </w:rPr>
        <w:t>,</w:t>
      </w:r>
      <w:r w:rsidRPr="004C519A">
        <w:rPr>
          <w:rtl/>
        </w:rPr>
        <w:t xml:space="preserve"> </w:t>
      </w:r>
      <w:bookmarkStart w:id="27745" w:name="_ETM_Q63_288000"/>
      <w:bookmarkEnd w:id="27745"/>
      <w:r w:rsidRPr="004C519A">
        <w:rPr>
          <w:rtl/>
        </w:rPr>
        <w:t xml:space="preserve">אנשים </w:t>
      </w:r>
      <w:bookmarkStart w:id="27746" w:name="_ETM_Q63_288330"/>
      <w:bookmarkEnd w:id="27746"/>
      <w:r w:rsidRPr="004C519A">
        <w:rPr>
          <w:rtl/>
        </w:rPr>
        <w:t xml:space="preserve">ישרים </w:t>
      </w:r>
      <w:bookmarkStart w:id="27747" w:name="_ETM_Q63_289080"/>
      <w:bookmarkEnd w:id="27747"/>
      <w:r w:rsidRPr="004C519A">
        <w:rPr>
          <w:rtl/>
        </w:rPr>
        <w:t xml:space="preserve">שרוצים </w:t>
      </w:r>
      <w:bookmarkStart w:id="27748" w:name="_ETM_Q63_289530"/>
      <w:bookmarkEnd w:id="27748"/>
      <w:r w:rsidRPr="004C519A">
        <w:rPr>
          <w:rtl/>
        </w:rPr>
        <w:t xml:space="preserve">לקום </w:t>
      </w:r>
      <w:bookmarkStart w:id="27749" w:name="_ETM_Q63_289830"/>
      <w:bookmarkEnd w:id="27749"/>
      <w:r w:rsidRPr="004C519A">
        <w:rPr>
          <w:rtl/>
        </w:rPr>
        <w:t xml:space="preserve">בבוקר </w:t>
      </w:r>
      <w:bookmarkStart w:id="27750" w:name="_ETM_Q63_290670"/>
      <w:bookmarkEnd w:id="27750"/>
      <w:r w:rsidRPr="004C519A">
        <w:rPr>
          <w:rtl/>
        </w:rPr>
        <w:t xml:space="preserve">ולשרת </w:t>
      </w:r>
      <w:bookmarkStart w:id="27751" w:name="_ETM_Q63_291360"/>
      <w:bookmarkEnd w:id="27751"/>
      <w:r w:rsidRPr="004C519A">
        <w:rPr>
          <w:rtl/>
        </w:rPr>
        <w:t xml:space="preserve">את </w:t>
      </w:r>
      <w:bookmarkStart w:id="27752" w:name="_ETM_Q63_291540"/>
      <w:bookmarkEnd w:id="27752"/>
      <w:r w:rsidRPr="004C519A">
        <w:rPr>
          <w:rtl/>
        </w:rPr>
        <w:t xml:space="preserve">עם </w:t>
      </w:r>
      <w:bookmarkStart w:id="27753" w:name="_ETM_Q63_291720"/>
      <w:bookmarkEnd w:id="27753"/>
      <w:r w:rsidRPr="004C519A">
        <w:rPr>
          <w:rtl/>
        </w:rPr>
        <w:t>ישראל</w:t>
      </w:r>
      <w:r>
        <w:rPr>
          <w:rFonts w:hint="cs"/>
          <w:rtl/>
        </w:rPr>
        <w:t xml:space="preserve"> –</w:t>
      </w:r>
      <w:r w:rsidRPr="004C519A">
        <w:rPr>
          <w:rtl/>
        </w:rPr>
        <w:t xml:space="preserve"> </w:t>
      </w:r>
      <w:bookmarkStart w:id="27754" w:name="_ETM_Q63_292170"/>
      <w:bookmarkEnd w:id="27754"/>
      <w:r w:rsidRPr="004C519A">
        <w:rPr>
          <w:rtl/>
        </w:rPr>
        <w:t xml:space="preserve">ככה </w:t>
      </w:r>
      <w:bookmarkStart w:id="27755" w:name="_ETM_Q63_292409"/>
      <w:bookmarkEnd w:id="27755"/>
      <w:r w:rsidRPr="004C519A">
        <w:rPr>
          <w:rtl/>
        </w:rPr>
        <w:t>פשוט</w:t>
      </w:r>
      <w:r>
        <w:rPr>
          <w:rFonts w:hint="cs"/>
          <w:rtl/>
        </w:rPr>
        <w:t>,</w:t>
      </w:r>
      <w:r w:rsidRPr="004C519A">
        <w:rPr>
          <w:rtl/>
        </w:rPr>
        <w:t xml:space="preserve"> </w:t>
      </w:r>
      <w:bookmarkStart w:id="27756" w:name="_ETM_Q63_293100"/>
      <w:bookmarkEnd w:id="27756"/>
      <w:r w:rsidRPr="004C519A">
        <w:rPr>
          <w:rtl/>
        </w:rPr>
        <w:t xml:space="preserve">ככה </w:t>
      </w:r>
      <w:bookmarkStart w:id="27757" w:name="_ETM_Q63_293430"/>
      <w:bookmarkEnd w:id="27757"/>
      <w:r w:rsidRPr="004C519A">
        <w:rPr>
          <w:rtl/>
        </w:rPr>
        <w:t>נקי</w:t>
      </w:r>
      <w:r>
        <w:rPr>
          <w:rFonts w:hint="cs"/>
          <w:rtl/>
        </w:rPr>
        <w:t>.</w:t>
      </w:r>
      <w:bookmarkStart w:id="27758" w:name="_ETM_Q63_295335"/>
      <w:bookmarkStart w:id="27759" w:name="_ETM_Q63_295416"/>
      <w:bookmarkStart w:id="27760" w:name="_ETM_Q63_295461"/>
      <w:bookmarkStart w:id="27761" w:name="_ETM_Q63_295524"/>
      <w:bookmarkStart w:id="27762" w:name="_ETM_Q63_298829"/>
      <w:bookmarkEnd w:id="27758"/>
      <w:bookmarkEnd w:id="27759"/>
      <w:bookmarkEnd w:id="27760"/>
      <w:bookmarkEnd w:id="27761"/>
      <w:bookmarkEnd w:id="27762"/>
      <w:r w:rsidR="00D45338">
        <w:rPr>
          <w:rFonts w:hint="cs"/>
          <w:rtl/>
        </w:rPr>
        <w:t xml:space="preserve"> </w:t>
      </w:r>
      <w:r w:rsidRPr="004C519A">
        <w:rPr>
          <w:rtl/>
        </w:rPr>
        <w:t xml:space="preserve">אני </w:t>
      </w:r>
      <w:bookmarkStart w:id="27763" w:name="_ETM_Q63_299159"/>
      <w:bookmarkEnd w:id="27763"/>
      <w:r w:rsidRPr="004C519A">
        <w:rPr>
          <w:rtl/>
        </w:rPr>
        <w:t>מציע</w:t>
      </w:r>
      <w:r>
        <w:rPr>
          <w:rFonts w:hint="cs"/>
          <w:rtl/>
        </w:rPr>
        <w:t>ה</w:t>
      </w:r>
      <w:r w:rsidRPr="004C519A">
        <w:rPr>
          <w:rtl/>
        </w:rPr>
        <w:t xml:space="preserve"> </w:t>
      </w:r>
      <w:bookmarkStart w:id="27764" w:name="_ETM_Q63_300450"/>
      <w:bookmarkEnd w:id="27764"/>
      <w:r w:rsidRPr="004C519A">
        <w:rPr>
          <w:rtl/>
        </w:rPr>
        <w:t xml:space="preserve">לקואליציה </w:t>
      </w:r>
      <w:bookmarkStart w:id="27765" w:name="_ETM_Q63_302420"/>
      <w:bookmarkEnd w:id="27765"/>
      <w:r w:rsidRPr="004C519A">
        <w:rPr>
          <w:rtl/>
        </w:rPr>
        <w:t xml:space="preserve">ללמוד </w:t>
      </w:r>
      <w:bookmarkStart w:id="27766" w:name="_ETM_Q63_302810"/>
      <w:bookmarkEnd w:id="27766"/>
      <w:r w:rsidRPr="004C519A">
        <w:rPr>
          <w:rtl/>
        </w:rPr>
        <w:t xml:space="preserve">משהו </w:t>
      </w:r>
      <w:bookmarkStart w:id="27767" w:name="_ETM_Q63_303110"/>
      <w:bookmarkEnd w:id="27767"/>
      <w:r w:rsidRPr="004C519A">
        <w:rPr>
          <w:rtl/>
        </w:rPr>
        <w:t>מ</w:t>
      </w:r>
      <w:bookmarkStart w:id="27768" w:name="_ETM_Q63_303260"/>
      <w:bookmarkEnd w:id="27768"/>
      <w:r w:rsidRPr="004C519A">
        <w:rPr>
          <w:rtl/>
        </w:rPr>
        <w:t xml:space="preserve">האנשים </w:t>
      </w:r>
      <w:bookmarkStart w:id="27769" w:name="_ETM_Q63_304220"/>
      <w:bookmarkEnd w:id="27769"/>
      <w:r w:rsidRPr="004C519A">
        <w:rPr>
          <w:rtl/>
        </w:rPr>
        <w:t xml:space="preserve">שמחזיקים </w:t>
      </w:r>
      <w:bookmarkStart w:id="27770" w:name="_ETM_Q63_304850"/>
      <w:bookmarkEnd w:id="27770"/>
      <w:r w:rsidRPr="004C519A">
        <w:rPr>
          <w:rtl/>
        </w:rPr>
        <w:t xml:space="preserve">את </w:t>
      </w:r>
      <w:bookmarkStart w:id="27771" w:name="_ETM_Q63_304970"/>
      <w:bookmarkEnd w:id="27771"/>
      <w:r w:rsidRPr="004C519A">
        <w:rPr>
          <w:rtl/>
        </w:rPr>
        <w:t xml:space="preserve">המדינה </w:t>
      </w:r>
      <w:bookmarkStart w:id="27772" w:name="_ETM_Q63_305390"/>
      <w:bookmarkEnd w:id="27772"/>
      <w:r w:rsidRPr="004C519A">
        <w:rPr>
          <w:rtl/>
        </w:rPr>
        <w:t xml:space="preserve">הזאת </w:t>
      </w:r>
      <w:bookmarkStart w:id="27773" w:name="_ETM_Q63_305630"/>
      <w:bookmarkEnd w:id="27773"/>
      <w:r w:rsidRPr="004C519A">
        <w:rPr>
          <w:rtl/>
        </w:rPr>
        <w:t xml:space="preserve">על </w:t>
      </w:r>
      <w:bookmarkStart w:id="27774" w:name="_ETM_Q63_305750"/>
      <w:bookmarkEnd w:id="27774"/>
      <w:r w:rsidRPr="004C519A">
        <w:rPr>
          <w:rtl/>
        </w:rPr>
        <w:t xml:space="preserve">הכתפיים </w:t>
      </w:r>
      <w:bookmarkStart w:id="27775" w:name="_ETM_Q63_306290"/>
      <w:bookmarkEnd w:id="27775"/>
      <w:r w:rsidRPr="004C519A">
        <w:rPr>
          <w:rtl/>
        </w:rPr>
        <w:t>שלהם</w:t>
      </w:r>
      <w:r>
        <w:rPr>
          <w:rFonts w:hint="cs"/>
          <w:rtl/>
        </w:rPr>
        <w:t xml:space="preserve"> –</w:t>
      </w:r>
      <w:r w:rsidRPr="004C519A">
        <w:rPr>
          <w:rtl/>
        </w:rPr>
        <w:t xml:space="preserve"> </w:t>
      </w:r>
      <w:bookmarkStart w:id="27776" w:name="_ETM_Q63_306799"/>
      <w:bookmarkEnd w:id="27776"/>
      <w:r w:rsidRPr="004C519A">
        <w:rPr>
          <w:rtl/>
        </w:rPr>
        <w:t xml:space="preserve">אנשים </w:t>
      </w:r>
      <w:bookmarkStart w:id="27777" w:name="_ETM_Q63_307369"/>
      <w:bookmarkEnd w:id="27777"/>
      <w:r w:rsidRPr="004C519A">
        <w:rPr>
          <w:rtl/>
        </w:rPr>
        <w:t xml:space="preserve">כמו </w:t>
      </w:r>
      <w:bookmarkStart w:id="27778" w:name="_ETM_Q63_308130"/>
      <w:bookmarkEnd w:id="27778"/>
      <w:r w:rsidRPr="004C519A">
        <w:rPr>
          <w:rtl/>
        </w:rPr>
        <w:t xml:space="preserve">האלוף </w:t>
      </w:r>
      <w:bookmarkStart w:id="27779" w:name="_ETM_Q63_308939"/>
      <w:bookmarkEnd w:id="27779"/>
      <w:r w:rsidRPr="004C519A">
        <w:rPr>
          <w:rtl/>
        </w:rPr>
        <w:t>בר</w:t>
      </w:r>
      <w:bookmarkStart w:id="27780" w:name="_ETM_Q63_309359"/>
      <w:bookmarkEnd w:id="27780"/>
      <w:r>
        <w:rPr>
          <w:rFonts w:hint="cs"/>
          <w:rtl/>
        </w:rPr>
        <w:t xml:space="preserve"> </w:t>
      </w:r>
      <w:r>
        <w:rPr>
          <w:rtl/>
        </w:rPr>
        <w:t>כליפ</w:t>
      </w:r>
      <w:r>
        <w:rPr>
          <w:rFonts w:hint="cs"/>
          <w:rtl/>
        </w:rPr>
        <w:t>א, ראש אכ"א,</w:t>
      </w:r>
      <w:r w:rsidRPr="004C519A">
        <w:rPr>
          <w:rtl/>
        </w:rPr>
        <w:t xml:space="preserve"> </w:t>
      </w:r>
      <w:bookmarkStart w:id="27781" w:name="_ETM_Q63_309779"/>
      <w:bookmarkEnd w:id="27781"/>
      <w:r w:rsidRPr="004C519A">
        <w:rPr>
          <w:rtl/>
        </w:rPr>
        <w:t xml:space="preserve">שישב </w:t>
      </w:r>
      <w:bookmarkStart w:id="27782" w:name="_ETM_Q63_310200"/>
      <w:bookmarkEnd w:id="27782"/>
      <w:r w:rsidRPr="004C519A">
        <w:rPr>
          <w:rtl/>
        </w:rPr>
        <w:t xml:space="preserve">היום </w:t>
      </w:r>
      <w:bookmarkStart w:id="27783" w:name="_ETM_Q63_310439"/>
      <w:bookmarkEnd w:id="27783"/>
      <w:r w:rsidRPr="004C519A">
        <w:rPr>
          <w:rtl/>
        </w:rPr>
        <w:t xml:space="preserve">בוועדת </w:t>
      </w:r>
      <w:bookmarkStart w:id="27784" w:name="_ETM_Q63_310889"/>
      <w:bookmarkEnd w:id="27784"/>
      <w:r w:rsidRPr="004C519A">
        <w:rPr>
          <w:rtl/>
        </w:rPr>
        <w:t xml:space="preserve">חוץ </w:t>
      </w:r>
      <w:bookmarkStart w:id="27785" w:name="_ETM_Q63_311099"/>
      <w:bookmarkEnd w:id="27785"/>
      <w:r w:rsidRPr="004C519A">
        <w:rPr>
          <w:rtl/>
        </w:rPr>
        <w:t>וביטחון</w:t>
      </w:r>
      <w:bookmarkStart w:id="27786" w:name="_ETM_Q63_312220"/>
      <w:bookmarkStart w:id="27787" w:name="_ETM_Q63_313530"/>
      <w:bookmarkEnd w:id="27786"/>
      <w:bookmarkEnd w:id="27787"/>
      <w:r>
        <w:rPr>
          <w:rFonts w:hint="cs"/>
          <w:rtl/>
        </w:rPr>
        <w:t xml:space="preserve">. </w:t>
      </w:r>
      <w:r w:rsidRPr="004C519A">
        <w:rPr>
          <w:rtl/>
        </w:rPr>
        <w:t xml:space="preserve">אני </w:t>
      </w:r>
      <w:bookmarkStart w:id="27788" w:name="_ETM_Q63_313799"/>
      <w:bookmarkEnd w:id="27788"/>
      <w:r w:rsidRPr="004C519A">
        <w:rPr>
          <w:rtl/>
        </w:rPr>
        <w:t xml:space="preserve">חייבת </w:t>
      </w:r>
      <w:bookmarkStart w:id="27789" w:name="_ETM_Q63_314129"/>
      <w:bookmarkEnd w:id="27789"/>
      <w:r w:rsidRPr="004C519A">
        <w:rPr>
          <w:rtl/>
        </w:rPr>
        <w:t>להגיד</w:t>
      </w:r>
      <w:r>
        <w:rPr>
          <w:rFonts w:hint="cs"/>
          <w:rtl/>
        </w:rPr>
        <w:t>,</w:t>
      </w:r>
      <w:r w:rsidRPr="004C519A">
        <w:rPr>
          <w:rtl/>
        </w:rPr>
        <w:t xml:space="preserve"> </w:t>
      </w:r>
      <w:bookmarkStart w:id="27790" w:name="_ETM_Q63_314549"/>
      <w:bookmarkStart w:id="27791" w:name="_ETM_Q63_315000"/>
      <w:bookmarkEnd w:id="27790"/>
      <w:bookmarkEnd w:id="27791"/>
      <w:r w:rsidRPr="004C519A">
        <w:rPr>
          <w:rtl/>
        </w:rPr>
        <w:t xml:space="preserve">היה </w:t>
      </w:r>
      <w:bookmarkStart w:id="27792" w:name="_ETM_Q63_315450"/>
      <w:bookmarkEnd w:id="27792"/>
      <w:r w:rsidRPr="004C519A">
        <w:rPr>
          <w:rtl/>
        </w:rPr>
        <w:t xml:space="preserve">מדהים </w:t>
      </w:r>
      <w:bookmarkStart w:id="27793" w:name="_ETM_Q63_315930"/>
      <w:bookmarkEnd w:id="27793"/>
      <w:r w:rsidRPr="004C519A">
        <w:rPr>
          <w:rtl/>
        </w:rPr>
        <w:t xml:space="preserve">לשבת </w:t>
      </w:r>
      <w:bookmarkStart w:id="27794" w:name="_ETM_Q63_316349"/>
      <w:bookmarkEnd w:id="27794"/>
      <w:r w:rsidRPr="004C519A">
        <w:rPr>
          <w:rtl/>
        </w:rPr>
        <w:t>שם</w:t>
      </w:r>
      <w:r>
        <w:rPr>
          <w:rFonts w:hint="cs"/>
          <w:rtl/>
        </w:rPr>
        <w:t>.</w:t>
      </w:r>
      <w:r w:rsidRPr="004C519A">
        <w:rPr>
          <w:rtl/>
        </w:rPr>
        <w:t xml:space="preserve"> </w:t>
      </w:r>
      <w:bookmarkStart w:id="27795" w:name="_ETM_Q63_316530"/>
      <w:bookmarkEnd w:id="27795"/>
      <w:r w:rsidRPr="004C519A">
        <w:rPr>
          <w:rtl/>
        </w:rPr>
        <w:t xml:space="preserve">אני </w:t>
      </w:r>
      <w:bookmarkStart w:id="27796" w:name="_ETM_Q63_316620"/>
      <w:bookmarkEnd w:id="27796"/>
      <w:r w:rsidRPr="004C519A">
        <w:rPr>
          <w:rtl/>
        </w:rPr>
        <w:t xml:space="preserve">ישבתי </w:t>
      </w:r>
      <w:bookmarkStart w:id="27797" w:name="_ETM_Q63_316950"/>
      <w:bookmarkEnd w:id="27797"/>
      <w:r w:rsidRPr="004C519A">
        <w:rPr>
          <w:rtl/>
        </w:rPr>
        <w:t xml:space="preserve">בימים </w:t>
      </w:r>
      <w:bookmarkStart w:id="27798" w:name="_ETM_Q63_317280"/>
      <w:bookmarkEnd w:id="27798"/>
      <w:r w:rsidRPr="004C519A">
        <w:rPr>
          <w:rtl/>
        </w:rPr>
        <w:t xml:space="preserve">האחרונים </w:t>
      </w:r>
      <w:bookmarkStart w:id="27799" w:name="_ETM_Q63_317639"/>
      <w:bookmarkEnd w:id="27799"/>
      <w:r w:rsidRPr="004C519A">
        <w:rPr>
          <w:rtl/>
        </w:rPr>
        <w:t xml:space="preserve">הרבה </w:t>
      </w:r>
      <w:bookmarkStart w:id="27800" w:name="_ETM_Q63_317849"/>
      <w:bookmarkEnd w:id="27800"/>
      <w:r w:rsidRPr="004C519A">
        <w:rPr>
          <w:rtl/>
        </w:rPr>
        <w:t xml:space="preserve">מאוד </w:t>
      </w:r>
      <w:bookmarkStart w:id="27801" w:name="_ETM_Q63_318060"/>
      <w:bookmarkEnd w:id="27801"/>
      <w:r w:rsidRPr="004C519A">
        <w:rPr>
          <w:rtl/>
        </w:rPr>
        <w:t xml:space="preserve">בוועדת </w:t>
      </w:r>
      <w:bookmarkStart w:id="27802" w:name="_ETM_Q63_318450"/>
      <w:bookmarkEnd w:id="27802"/>
      <w:r w:rsidRPr="004C519A">
        <w:rPr>
          <w:rtl/>
        </w:rPr>
        <w:t xml:space="preserve">חוץ </w:t>
      </w:r>
      <w:bookmarkStart w:id="27803" w:name="_ETM_Q63_318659"/>
      <w:bookmarkEnd w:id="27803"/>
      <w:r w:rsidRPr="004C519A">
        <w:rPr>
          <w:rtl/>
        </w:rPr>
        <w:t>וביטחון</w:t>
      </w:r>
      <w:r>
        <w:rPr>
          <w:rFonts w:hint="cs"/>
          <w:rtl/>
        </w:rPr>
        <w:t>,</w:t>
      </w:r>
      <w:r w:rsidRPr="004C519A">
        <w:rPr>
          <w:rtl/>
        </w:rPr>
        <w:t xml:space="preserve"> </w:t>
      </w:r>
      <w:bookmarkStart w:id="27804" w:name="_ETM_Q63_319590"/>
      <w:bookmarkEnd w:id="27804"/>
      <w:r w:rsidRPr="004C519A">
        <w:rPr>
          <w:rtl/>
        </w:rPr>
        <w:t xml:space="preserve">והיה </w:t>
      </w:r>
      <w:bookmarkStart w:id="27805" w:name="_ETM_Q63_319829"/>
      <w:bookmarkEnd w:id="27805"/>
      <w:r w:rsidRPr="004C519A">
        <w:rPr>
          <w:rtl/>
        </w:rPr>
        <w:t xml:space="preserve">מדהים </w:t>
      </w:r>
      <w:bookmarkStart w:id="27806" w:name="_ETM_Q63_320280"/>
      <w:bookmarkEnd w:id="27806"/>
      <w:r w:rsidRPr="004C519A">
        <w:rPr>
          <w:rtl/>
        </w:rPr>
        <w:t xml:space="preserve">לשמוע </w:t>
      </w:r>
      <w:bookmarkStart w:id="27807" w:name="_ETM_Q63_320819"/>
      <w:bookmarkEnd w:id="27807"/>
      <w:r w:rsidRPr="004C519A">
        <w:rPr>
          <w:rtl/>
        </w:rPr>
        <w:t xml:space="preserve">אותו </w:t>
      </w:r>
      <w:bookmarkStart w:id="27808" w:name="_ETM_Q63_321410"/>
      <w:bookmarkEnd w:id="27808"/>
      <w:r w:rsidRPr="004C519A">
        <w:rPr>
          <w:rtl/>
        </w:rPr>
        <w:t xml:space="preserve">אומר </w:t>
      </w:r>
      <w:bookmarkStart w:id="27809" w:name="_ETM_Q63_322400"/>
      <w:bookmarkEnd w:id="27809"/>
      <w:r w:rsidRPr="004C519A">
        <w:rPr>
          <w:rtl/>
        </w:rPr>
        <w:t xml:space="preserve">אמת </w:t>
      </w:r>
      <w:bookmarkStart w:id="27810" w:name="_ETM_Q63_323210"/>
      <w:bookmarkEnd w:id="27810"/>
      <w:r w:rsidRPr="004C519A">
        <w:rPr>
          <w:rtl/>
        </w:rPr>
        <w:t xml:space="preserve">פשוטה </w:t>
      </w:r>
      <w:bookmarkStart w:id="27811" w:name="_ETM_Q63_324139"/>
      <w:bookmarkEnd w:id="27811"/>
      <w:r w:rsidRPr="004C519A">
        <w:rPr>
          <w:rtl/>
        </w:rPr>
        <w:t>ונקייה</w:t>
      </w:r>
      <w:r>
        <w:rPr>
          <w:rFonts w:hint="cs"/>
          <w:rtl/>
        </w:rPr>
        <w:t>,</w:t>
      </w:r>
      <w:r w:rsidRPr="004C519A">
        <w:rPr>
          <w:rtl/>
        </w:rPr>
        <w:t xml:space="preserve"> </w:t>
      </w:r>
      <w:bookmarkStart w:id="27812" w:name="_ETM_Q63_325480"/>
      <w:bookmarkEnd w:id="27812"/>
      <w:r w:rsidRPr="004C519A">
        <w:rPr>
          <w:rtl/>
        </w:rPr>
        <w:t xml:space="preserve">נטולת </w:t>
      </w:r>
      <w:bookmarkStart w:id="27813" w:name="_ETM_Q63_326049"/>
      <w:bookmarkEnd w:id="27813"/>
      <w:r w:rsidRPr="004C519A">
        <w:rPr>
          <w:rtl/>
        </w:rPr>
        <w:t>אינטרסים</w:t>
      </w:r>
      <w:r>
        <w:rPr>
          <w:rFonts w:hint="cs"/>
          <w:rtl/>
        </w:rPr>
        <w:t>,</w:t>
      </w:r>
      <w:r w:rsidRPr="004C519A">
        <w:rPr>
          <w:rtl/>
        </w:rPr>
        <w:t xml:space="preserve"> </w:t>
      </w:r>
      <w:bookmarkStart w:id="27814" w:name="_ETM_Q63_327230"/>
      <w:bookmarkEnd w:id="27814"/>
      <w:r w:rsidRPr="004C519A">
        <w:rPr>
          <w:rtl/>
        </w:rPr>
        <w:t xml:space="preserve">נטולת </w:t>
      </w:r>
      <w:bookmarkStart w:id="27815" w:name="_ETM_Q63_327709"/>
      <w:bookmarkEnd w:id="27815"/>
      <w:r w:rsidRPr="004C519A">
        <w:rPr>
          <w:rtl/>
        </w:rPr>
        <w:t>לחצים</w:t>
      </w:r>
      <w:r>
        <w:rPr>
          <w:rFonts w:hint="cs"/>
          <w:rtl/>
        </w:rPr>
        <w:t>.</w:t>
      </w:r>
      <w:r w:rsidRPr="004C519A">
        <w:rPr>
          <w:rtl/>
        </w:rPr>
        <w:t xml:space="preserve"> </w:t>
      </w:r>
      <w:bookmarkStart w:id="27816" w:name="_ETM_Q63_328370"/>
      <w:bookmarkEnd w:id="27816"/>
      <w:r w:rsidRPr="004C519A">
        <w:rPr>
          <w:rtl/>
        </w:rPr>
        <w:t xml:space="preserve">גם אמר </w:t>
      </w:r>
      <w:bookmarkStart w:id="27817" w:name="_ETM_Q63_328669"/>
      <w:bookmarkEnd w:id="27817"/>
      <w:r w:rsidRPr="004C519A">
        <w:rPr>
          <w:rtl/>
        </w:rPr>
        <w:t xml:space="preserve">את </w:t>
      </w:r>
      <w:bookmarkStart w:id="27818" w:name="_ETM_Q63_328760"/>
      <w:bookmarkEnd w:id="27818"/>
      <w:r w:rsidRPr="004C519A">
        <w:rPr>
          <w:rtl/>
        </w:rPr>
        <w:t>זה</w:t>
      </w:r>
      <w:r>
        <w:rPr>
          <w:rFonts w:hint="cs"/>
          <w:rtl/>
        </w:rPr>
        <w:t>:</w:t>
      </w:r>
      <w:r w:rsidRPr="004C519A">
        <w:rPr>
          <w:rtl/>
        </w:rPr>
        <w:t xml:space="preserve"> </w:t>
      </w:r>
      <w:bookmarkStart w:id="27819" w:name="_ETM_Q63_329180"/>
      <w:bookmarkEnd w:id="27819"/>
      <w:r w:rsidRPr="004C519A">
        <w:rPr>
          <w:rtl/>
        </w:rPr>
        <w:t>אני</w:t>
      </w:r>
      <w:r>
        <w:rPr>
          <w:rFonts w:hint="cs"/>
          <w:rtl/>
        </w:rPr>
        <w:t>,</w:t>
      </w:r>
      <w:r w:rsidRPr="004C519A">
        <w:rPr>
          <w:rtl/>
        </w:rPr>
        <w:t xml:space="preserve"> </w:t>
      </w:r>
      <w:bookmarkStart w:id="27820" w:name="_ETM_Q63_329659"/>
      <w:bookmarkEnd w:id="27820"/>
      <w:r w:rsidRPr="004C519A">
        <w:rPr>
          <w:rtl/>
        </w:rPr>
        <w:t>אף</w:t>
      </w:r>
      <w:bookmarkStart w:id="27821" w:name="_ETM_Q63_329840"/>
      <w:bookmarkEnd w:id="27821"/>
      <w:r>
        <w:rPr>
          <w:rFonts w:hint="cs"/>
          <w:rtl/>
        </w:rPr>
        <w:t xml:space="preserve"> אחד</w:t>
      </w:r>
      <w:r w:rsidRPr="004C519A">
        <w:rPr>
          <w:rtl/>
        </w:rPr>
        <w:t xml:space="preserve"> </w:t>
      </w:r>
      <w:bookmarkStart w:id="27822" w:name="_ETM_Q63_330109"/>
      <w:bookmarkEnd w:id="27822"/>
      <w:r w:rsidRPr="004C519A">
        <w:rPr>
          <w:rtl/>
        </w:rPr>
        <w:t xml:space="preserve">לא </w:t>
      </w:r>
      <w:bookmarkStart w:id="27823" w:name="_ETM_Q63_330230"/>
      <w:bookmarkEnd w:id="27823"/>
      <w:r w:rsidRPr="004C519A">
        <w:rPr>
          <w:rtl/>
        </w:rPr>
        <w:t xml:space="preserve">סותם </w:t>
      </w:r>
      <w:bookmarkStart w:id="27824" w:name="_ETM_Q63_330620"/>
      <w:bookmarkEnd w:id="27824"/>
      <w:r w:rsidRPr="004C519A">
        <w:rPr>
          <w:rtl/>
        </w:rPr>
        <w:t>ל</w:t>
      </w:r>
      <w:r>
        <w:rPr>
          <w:rFonts w:hint="cs"/>
          <w:rtl/>
        </w:rPr>
        <w:t xml:space="preserve">י את </w:t>
      </w:r>
      <w:bookmarkStart w:id="27825" w:name="_ETM_Q63_329727"/>
      <w:bookmarkEnd w:id="27825"/>
      <w:r>
        <w:rPr>
          <w:rFonts w:hint="cs"/>
          <w:rtl/>
        </w:rPr>
        <w:t xml:space="preserve">הפה, </w:t>
      </w:r>
      <w:bookmarkStart w:id="27826" w:name="_ETM_Q63_331099"/>
      <w:bookmarkEnd w:id="27826"/>
      <w:r w:rsidRPr="004C519A">
        <w:rPr>
          <w:rtl/>
        </w:rPr>
        <w:t xml:space="preserve">אני </w:t>
      </w:r>
      <w:bookmarkStart w:id="27827" w:name="_ETM_Q63_331249"/>
      <w:bookmarkEnd w:id="27827"/>
      <w:r w:rsidRPr="004C519A">
        <w:rPr>
          <w:rtl/>
        </w:rPr>
        <w:t xml:space="preserve">אומר </w:t>
      </w:r>
      <w:bookmarkStart w:id="27828" w:name="_ETM_Q63_331489"/>
      <w:bookmarkEnd w:id="27828"/>
      <w:r w:rsidRPr="004C519A">
        <w:rPr>
          <w:rtl/>
        </w:rPr>
        <w:t xml:space="preserve">את </w:t>
      </w:r>
      <w:bookmarkStart w:id="27829" w:name="_ETM_Q63_331579"/>
      <w:bookmarkEnd w:id="27829"/>
      <w:r w:rsidRPr="004C519A">
        <w:rPr>
          <w:rtl/>
        </w:rPr>
        <w:t xml:space="preserve">הדברים </w:t>
      </w:r>
      <w:bookmarkStart w:id="27830" w:name="_ETM_Q63_331999"/>
      <w:bookmarkEnd w:id="27830"/>
      <w:r w:rsidRPr="004C519A">
        <w:rPr>
          <w:rtl/>
        </w:rPr>
        <w:t xml:space="preserve">כמו </w:t>
      </w:r>
      <w:bookmarkStart w:id="27831" w:name="_ETM_Q63_332239"/>
      <w:bookmarkEnd w:id="27831"/>
      <w:r w:rsidRPr="004C519A">
        <w:rPr>
          <w:rtl/>
        </w:rPr>
        <w:t>שהם</w:t>
      </w:r>
      <w:r>
        <w:rPr>
          <w:rFonts w:hint="cs"/>
          <w:rtl/>
        </w:rPr>
        <w:t>.</w:t>
      </w:r>
      <w:r w:rsidRPr="004C519A">
        <w:rPr>
          <w:rtl/>
        </w:rPr>
        <w:t xml:space="preserve"> </w:t>
      </w:r>
      <w:bookmarkStart w:id="27832" w:name="_ETM_Q63_333169"/>
      <w:bookmarkEnd w:id="27832"/>
      <w:r w:rsidRPr="004C519A">
        <w:rPr>
          <w:rtl/>
        </w:rPr>
        <w:t xml:space="preserve">יושב </w:t>
      </w:r>
      <w:bookmarkStart w:id="27833" w:name="_ETM_Q63_333590"/>
      <w:bookmarkEnd w:id="27833"/>
      <w:r w:rsidRPr="004C519A">
        <w:rPr>
          <w:rtl/>
        </w:rPr>
        <w:t>ו</w:t>
      </w:r>
      <w:bookmarkStart w:id="27834" w:name="_ETM_Q63_333800"/>
      <w:bookmarkEnd w:id="27834"/>
      <w:r w:rsidRPr="004C519A">
        <w:rPr>
          <w:rtl/>
        </w:rPr>
        <w:t xml:space="preserve">אומר </w:t>
      </w:r>
      <w:bookmarkStart w:id="27835" w:name="_ETM_Q63_334069"/>
      <w:bookmarkEnd w:id="27835"/>
      <w:r w:rsidRPr="004C519A">
        <w:rPr>
          <w:rtl/>
        </w:rPr>
        <w:t>שם</w:t>
      </w:r>
      <w:r w:rsidR="00D45338">
        <w:rPr>
          <w:rFonts w:hint="cs"/>
          <w:rtl/>
        </w:rPr>
        <w:t>:</w:t>
      </w:r>
      <w:r w:rsidRPr="004C519A">
        <w:rPr>
          <w:rtl/>
        </w:rPr>
        <w:t xml:space="preserve"> </w:t>
      </w:r>
      <w:bookmarkStart w:id="27836" w:name="_ETM_Q63_334550"/>
      <w:bookmarkEnd w:id="27836"/>
      <w:r w:rsidRPr="004C519A">
        <w:rPr>
          <w:rtl/>
        </w:rPr>
        <w:t xml:space="preserve">בסוף </w:t>
      </w:r>
      <w:bookmarkStart w:id="27837" w:name="_ETM_Q63_335090"/>
      <w:bookmarkEnd w:id="27837"/>
      <w:proofErr w:type="spellStart"/>
      <w:r w:rsidRPr="004C519A">
        <w:rPr>
          <w:rtl/>
        </w:rPr>
        <w:t>בסוף</w:t>
      </w:r>
      <w:proofErr w:type="spellEnd"/>
      <w:r>
        <w:rPr>
          <w:rFonts w:hint="cs"/>
          <w:rtl/>
        </w:rPr>
        <w:t>,</w:t>
      </w:r>
      <w:r w:rsidRPr="004C519A">
        <w:rPr>
          <w:rtl/>
        </w:rPr>
        <w:t xml:space="preserve"> </w:t>
      </w:r>
      <w:bookmarkStart w:id="27838" w:name="_ETM_Q63_336020"/>
      <w:bookmarkEnd w:id="27838"/>
      <w:r w:rsidRPr="004C519A">
        <w:rPr>
          <w:rtl/>
        </w:rPr>
        <w:t xml:space="preserve">אנחנו </w:t>
      </w:r>
      <w:bookmarkStart w:id="27839" w:name="_ETM_Q63_336629"/>
      <w:bookmarkEnd w:id="27839"/>
      <w:r w:rsidRPr="004C519A">
        <w:rPr>
          <w:rtl/>
        </w:rPr>
        <w:t xml:space="preserve">גוף </w:t>
      </w:r>
      <w:bookmarkStart w:id="27840" w:name="_ETM_Q63_336959"/>
      <w:bookmarkEnd w:id="27840"/>
      <w:r w:rsidRPr="004C519A">
        <w:rPr>
          <w:rtl/>
        </w:rPr>
        <w:t>מבצע</w:t>
      </w:r>
      <w:r>
        <w:rPr>
          <w:rFonts w:hint="cs"/>
          <w:rtl/>
        </w:rPr>
        <w:t>,</w:t>
      </w:r>
      <w:r w:rsidRPr="004C519A">
        <w:rPr>
          <w:rtl/>
        </w:rPr>
        <w:t xml:space="preserve"> </w:t>
      </w:r>
      <w:bookmarkStart w:id="27841" w:name="_ETM_Q63_338120"/>
      <w:bookmarkEnd w:id="27841"/>
      <w:r w:rsidRPr="004C519A">
        <w:rPr>
          <w:rtl/>
        </w:rPr>
        <w:t xml:space="preserve">אתם </w:t>
      </w:r>
      <w:bookmarkStart w:id="27842" w:name="_ETM_Q63_338780"/>
      <w:bookmarkEnd w:id="27842"/>
      <w:r w:rsidRPr="004C519A">
        <w:rPr>
          <w:rtl/>
        </w:rPr>
        <w:t xml:space="preserve">הגוף </w:t>
      </w:r>
      <w:bookmarkStart w:id="27843" w:name="_ETM_Q63_339380"/>
      <w:bookmarkStart w:id="27844" w:name="_ETM_Q63_339800"/>
      <w:bookmarkEnd w:id="27843"/>
      <w:bookmarkEnd w:id="27844"/>
      <w:r>
        <w:rPr>
          <w:rFonts w:hint="cs"/>
          <w:rtl/>
        </w:rPr>
        <w:t>ה</w:t>
      </w:r>
      <w:r w:rsidRPr="004C519A">
        <w:rPr>
          <w:rtl/>
        </w:rPr>
        <w:t xml:space="preserve">מחוקק </w:t>
      </w:r>
      <w:bookmarkStart w:id="27845" w:name="_ETM_Q63_340500"/>
      <w:bookmarkEnd w:id="27845"/>
      <w:r w:rsidRPr="004C519A">
        <w:rPr>
          <w:rtl/>
        </w:rPr>
        <w:t>והמחליט</w:t>
      </w:r>
      <w:r>
        <w:rPr>
          <w:rFonts w:hint="cs"/>
          <w:rtl/>
        </w:rPr>
        <w:t>,</w:t>
      </w:r>
      <w:r w:rsidRPr="004C519A">
        <w:rPr>
          <w:rtl/>
        </w:rPr>
        <w:t xml:space="preserve"> </w:t>
      </w:r>
      <w:bookmarkStart w:id="27846" w:name="_ETM_Q63_341900"/>
      <w:bookmarkEnd w:id="27846"/>
      <w:r w:rsidRPr="004C519A">
        <w:rPr>
          <w:rtl/>
        </w:rPr>
        <w:t xml:space="preserve">ומה </w:t>
      </w:r>
      <w:bookmarkStart w:id="27847" w:name="_ETM_Q63_342230"/>
      <w:bookmarkEnd w:id="27847"/>
      <w:r w:rsidRPr="004C519A">
        <w:rPr>
          <w:rtl/>
        </w:rPr>
        <w:t xml:space="preserve">שאתם </w:t>
      </w:r>
      <w:bookmarkStart w:id="27848" w:name="_ETM_Q63_342620"/>
      <w:bookmarkEnd w:id="27848"/>
      <w:r w:rsidRPr="004C519A">
        <w:rPr>
          <w:rtl/>
        </w:rPr>
        <w:t xml:space="preserve">תגידו </w:t>
      </w:r>
      <w:bookmarkStart w:id="27849" w:name="_ETM_Q63_343040"/>
      <w:bookmarkEnd w:id="27849"/>
      <w:r w:rsidRPr="004C519A">
        <w:rPr>
          <w:rtl/>
        </w:rPr>
        <w:t xml:space="preserve">לנו </w:t>
      </w:r>
      <w:bookmarkStart w:id="27850" w:name="_ETM_Q63_343310"/>
      <w:bookmarkEnd w:id="27850"/>
      <w:r w:rsidRPr="004C519A">
        <w:rPr>
          <w:rtl/>
        </w:rPr>
        <w:t>לעשות</w:t>
      </w:r>
      <w:r>
        <w:rPr>
          <w:rFonts w:hint="cs"/>
          <w:rtl/>
        </w:rPr>
        <w:t>,</w:t>
      </w:r>
      <w:r w:rsidRPr="004C519A">
        <w:rPr>
          <w:rtl/>
        </w:rPr>
        <w:t xml:space="preserve"> </w:t>
      </w:r>
      <w:bookmarkStart w:id="27851" w:name="_ETM_Q63_344010"/>
      <w:bookmarkEnd w:id="27851"/>
      <w:r w:rsidRPr="004C519A">
        <w:rPr>
          <w:rtl/>
        </w:rPr>
        <w:t xml:space="preserve">אנחנו </w:t>
      </w:r>
      <w:bookmarkStart w:id="27852" w:name="_ETM_Q63_344610"/>
      <w:bookmarkEnd w:id="27852"/>
      <w:r w:rsidRPr="004C519A">
        <w:rPr>
          <w:rtl/>
        </w:rPr>
        <w:t>נעשה</w:t>
      </w:r>
      <w:r>
        <w:rPr>
          <w:rFonts w:hint="cs"/>
          <w:rtl/>
        </w:rPr>
        <w:t>.</w:t>
      </w:r>
      <w:r w:rsidRPr="004C519A">
        <w:rPr>
          <w:rtl/>
        </w:rPr>
        <w:t xml:space="preserve"> </w:t>
      </w:r>
      <w:bookmarkStart w:id="27853" w:name="_ETM_Q63_345599"/>
      <w:bookmarkEnd w:id="27853"/>
      <w:r w:rsidRPr="004C519A">
        <w:rPr>
          <w:rtl/>
        </w:rPr>
        <w:t xml:space="preserve">ואם </w:t>
      </w:r>
      <w:bookmarkStart w:id="27854" w:name="_ETM_Q63_345930"/>
      <w:bookmarkEnd w:id="27854"/>
      <w:r w:rsidRPr="004C519A">
        <w:rPr>
          <w:rtl/>
        </w:rPr>
        <w:t xml:space="preserve">החוק </w:t>
      </w:r>
      <w:bookmarkStart w:id="27855" w:name="_ETM_Q63_346200"/>
      <w:bookmarkStart w:id="27856" w:name="_ETM_Q63_346349"/>
      <w:bookmarkEnd w:id="27855"/>
      <w:bookmarkEnd w:id="27856"/>
      <w:r w:rsidRPr="004C519A">
        <w:rPr>
          <w:rtl/>
        </w:rPr>
        <w:t xml:space="preserve">אומר </w:t>
      </w:r>
      <w:bookmarkStart w:id="27857" w:name="_ETM_Q63_346950"/>
      <w:bookmarkEnd w:id="27857"/>
      <w:r w:rsidRPr="004C519A">
        <w:rPr>
          <w:rtl/>
        </w:rPr>
        <w:t xml:space="preserve">או </w:t>
      </w:r>
      <w:bookmarkStart w:id="27858" w:name="_ETM_Q63_347129"/>
      <w:bookmarkEnd w:id="27858"/>
      <w:r w:rsidRPr="004C519A">
        <w:rPr>
          <w:rtl/>
        </w:rPr>
        <w:t xml:space="preserve">אתם </w:t>
      </w:r>
      <w:bookmarkStart w:id="27859" w:name="_ETM_Q63_347430"/>
      <w:bookmarkEnd w:id="27859"/>
      <w:r w:rsidRPr="004C519A">
        <w:rPr>
          <w:rtl/>
        </w:rPr>
        <w:t xml:space="preserve">תגידו </w:t>
      </w:r>
      <w:bookmarkStart w:id="27860" w:name="_ETM_Q63_348090"/>
      <w:bookmarkEnd w:id="27860"/>
      <w:r w:rsidRPr="004C519A">
        <w:rPr>
          <w:rtl/>
        </w:rPr>
        <w:t xml:space="preserve">שצריך </w:t>
      </w:r>
      <w:bookmarkStart w:id="27861" w:name="_ETM_Q63_348660"/>
      <w:bookmarkEnd w:id="27861"/>
      <w:r w:rsidRPr="004C519A">
        <w:rPr>
          <w:rtl/>
        </w:rPr>
        <w:t xml:space="preserve">לגייס </w:t>
      </w:r>
      <w:bookmarkStart w:id="27862" w:name="_ETM_Q63_349110"/>
      <w:bookmarkEnd w:id="27862"/>
      <w:r w:rsidRPr="004C519A">
        <w:rPr>
          <w:rtl/>
        </w:rPr>
        <w:t xml:space="preserve">את </w:t>
      </w:r>
      <w:bookmarkStart w:id="27863" w:name="_ETM_Q63_349200"/>
      <w:bookmarkEnd w:id="27863"/>
      <w:r w:rsidRPr="004C519A">
        <w:rPr>
          <w:rtl/>
        </w:rPr>
        <w:t>כולם</w:t>
      </w:r>
      <w:r w:rsidR="00D45338">
        <w:rPr>
          <w:rFonts w:hint="cs"/>
          <w:rtl/>
        </w:rPr>
        <w:t>,</w:t>
      </w:r>
      <w:r w:rsidRPr="004C519A">
        <w:rPr>
          <w:rtl/>
        </w:rPr>
        <w:t xml:space="preserve"> </w:t>
      </w:r>
      <w:bookmarkStart w:id="27864" w:name="_ETM_Q63_349650"/>
      <w:bookmarkEnd w:id="27864"/>
      <w:r w:rsidRPr="004C519A">
        <w:rPr>
          <w:rtl/>
        </w:rPr>
        <w:t xml:space="preserve">אנחנו </w:t>
      </w:r>
      <w:bookmarkStart w:id="27865" w:name="_ETM_Q63_350010"/>
      <w:bookmarkEnd w:id="27865"/>
      <w:r w:rsidRPr="004C519A">
        <w:rPr>
          <w:rtl/>
        </w:rPr>
        <w:t>נגי</w:t>
      </w:r>
      <w:r>
        <w:rPr>
          <w:rFonts w:hint="cs"/>
          <w:rtl/>
        </w:rPr>
        <w:t>יס</w:t>
      </w:r>
      <w:r w:rsidRPr="004C519A">
        <w:rPr>
          <w:rtl/>
        </w:rPr>
        <w:t xml:space="preserve"> </w:t>
      </w:r>
      <w:bookmarkStart w:id="27866" w:name="_ETM_Q63_350209"/>
      <w:bookmarkStart w:id="27867" w:name="_ETM_Q63_350389"/>
      <w:bookmarkEnd w:id="27866"/>
      <w:bookmarkEnd w:id="27867"/>
      <w:r w:rsidRPr="004C519A">
        <w:rPr>
          <w:rtl/>
        </w:rPr>
        <w:t xml:space="preserve">את </w:t>
      </w:r>
      <w:bookmarkStart w:id="27868" w:name="_ETM_Q63_350540"/>
      <w:bookmarkEnd w:id="27868"/>
      <w:r w:rsidRPr="004C519A">
        <w:rPr>
          <w:rtl/>
        </w:rPr>
        <w:t>כולם</w:t>
      </w:r>
      <w:r>
        <w:rPr>
          <w:rFonts w:hint="cs"/>
          <w:rtl/>
        </w:rPr>
        <w:t>,</w:t>
      </w:r>
      <w:r w:rsidRPr="004C519A">
        <w:rPr>
          <w:rtl/>
        </w:rPr>
        <w:t xml:space="preserve"> </w:t>
      </w:r>
      <w:bookmarkStart w:id="27869" w:name="_ETM_Q63_350870"/>
      <w:bookmarkEnd w:id="27869"/>
      <w:r w:rsidRPr="004C519A">
        <w:rPr>
          <w:rtl/>
        </w:rPr>
        <w:t>ו</w:t>
      </w:r>
      <w:bookmarkStart w:id="27870" w:name="_ETM_Q63_351049"/>
      <w:bookmarkEnd w:id="27870"/>
      <w:r>
        <w:rPr>
          <w:rFonts w:hint="cs"/>
          <w:rtl/>
        </w:rPr>
        <w:t>נייצר</w:t>
      </w:r>
      <w:r w:rsidRPr="004C519A">
        <w:rPr>
          <w:rtl/>
        </w:rPr>
        <w:t xml:space="preserve"> </w:t>
      </w:r>
      <w:bookmarkStart w:id="27871" w:name="_ETM_Q63_351290"/>
      <w:bookmarkEnd w:id="27871"/>
      <w:r w:rsidRPr="004C519A">
        <w:rPr>
          <w:rtl/>
        </w:rPr>
        <w:t xml:space="preserve">את </w:t>
      </w:r>
      <w:bookmarkStart w:id="27872" w:name="_ETM_Q63_351379"/>
      <w:bookmarkEnd w:id="27872"/>
      <w:r w:rsidRPr="004C519A">
        <w:rPr>
          <w:rtl/>
        </w:rPr>
        <w:t xml:space="preserve">תוכנית </w:t>
      </w:r>
      <w:bookmarkStart w:id="27873" w:name="_ETM_Q63_351739"/>
      <w:bookmarkEnd w:id="27873"/>
      <w:r w:rsidRPr="004C519A">
        <w:rPr>
          <w:rtl/>
        </w:rPr>
        <w:t xml:space="preserve">העבודה </w:t>
      </w:r>
      <w:bookmarkStart w:id="27874" w:name="_ETM_Q63_352459"/>
      <w:bookmarkEnd w:id="27874"/>
      <w:r w:rsidRPr="004C519A">
        <w:rPr>
          <w:rtl/>
        </w:rPr>
        <w:t xml:space="preserve">בהתאם </w:t>
      </w:r>
      <w:bookmarkStart w:id="27875" w:name="_ETM_Q63_353120"/>
      <w:bookmarkEnd w:id="27875"/>
      <w:r w:rsidRPr="004C519A">
        <w:rPr>
          <w:rtl/>
        </w:rPr>
        <w:t xml:space="preserve">למה </w:t>
      </w:r>
      <w:bookmarkStart w:id="27876" w:name="_ETM_Q63_353540"/>
      <w:bookmarkEnd w:id="27876"/>
      <w:r w:rsidRPr="004C519A">
        <w:rPr>
          <w:rtl/>
        </w:rPr>
        <w:t xml:space="preserve">שאתם </w:t>
      </w:r>
      <w:bookmarkStart w:id="27877" w:name="_ETM_Q63_354049"/>
      <w:bookmarkEnd w:id="27877"/>
      <w:r w:rsidRPr="004C519A">
        <w:rPr>
          <w:rtl/>
        </w:rPr>
        <w:t>תנח</w:t>
      </w:r>
      <w:r>
        <w:rPr>
          <w:rFonts w:hint="cs"/>
          <w:rtl/>
        </w:rPr>
        <w:t>ו</w:t>
      </w:r>
      <w:r w:rsidRPr="004C519A">
        <w:rPr>
          <w:rtl/>
        </w:rPr>
        <w:t xml:space="preserve"> </w:t>
      </w:r>
      <w:bookmarkStart w:id="27878" w:name="_ETM_Q63_354409"/>
      <w:bookmarkEnd w:id="27878"/>
      <w:r w:rsidRPr="004C519A">
        <w:rPr>
          <w:rtl/>
        </w:rPr>
        <w:t>אותנו</w:t>
      </w:r>
      <w:r>
        <w:rPr>
          <w:rFonts w:hint="cs"/>
          <w:rtl/>
        </w:rPr>
        <w:t>.</w:t>
      </w:r>
      <w:r w:rsidRPr="004C519A">
        <w:rPr>
          <w:rtl/>
        </w:rPr>
        <w:t xml:space="preserve"> </w:t>
      </w:r>
      <w:bookmarkStart w:id="27879" w:name="_ETM_Q63_355120"/>
      <w:bookmarkEnd w:id="27879"/>
      <w:r w:rsidRPr="004C519A">
        <w:rPr>
          <w:rtl/>
        </w:rPr>
        <w:t xml:space="preserve">אל </w:t>
      </w:r>
      <w:bookmarkStart w:id="27880" w:name="_ETM_Q63_355360"/>
      <w:bookmarkEnd w:id="27880"/>
      <w:r w:rsidRPr="004C519A">
        <w:rPr>
          <w:rtl/>
        </w:rPr>
        <w:t xml:space="preserve">תשימו </w:t>
      </w:r>
      <w:bookmarkStart w:id="27881" w:name="_ETM_Q63_355870"/>
      <w:bookmarkEnd w:id="27881"/>
      <w:r w:rsidRPr="004C519A">
        <w:rPr>
          <w:rtl/>
        </w:rPr>
        <w:t xml:space="preserve">עלינו </w:t>
      </w:r>
      <w:bookmarkStart w:id="27882" w:name="_ETM_Q63_356980"/>
      <w:bookmarkEnd w:id="27882"/>
      <w:r w:rsidRPr="004C519A">
        <w:rPr>
          <w:rtl/>
        </w:rPr>
        <w:t xml:space="preserve">להחליט </w:t>
      </w:r>
      <w:bookmarkStart w:id="27883" w:name="_ETM_Q63_357639"/>
      <w:bookmarkEnd w:id="27883"/>
      <w:r w:rsidRPr="004C519A">
        <w:rPr>
          <w:rtl/>
        </w:rPr>
        <w:t xml:space="preserve">מה </w:t>
      </w:r>
      <w:bookmarkStart w:id="27884" w:name="_ETM_Q63_357819"/>
      <w:bookmarkEnd w:id="27884"/>
      <w:r w:rsidRPr="004C519A">
        <w:rPr>
          <w:rtl/>
        </w:rPr>
        <w:t xml:space="preserve">צריך </w:t>
      </w:r>
      <w:bookmarkStart w:id="27885" w:name="_ETM_Q63_358209"/>
      <w:bookmarkEnd w:id="27885"/>
      <w:r w:rsidRPr="004C519A">
        <w:rPr>
          <w:rtl/>
        </w:rPr>
        <w:t>להיות</w:t>
      </w:r>
      <w:r>
        <w:rPr>
          <w:rFonts w:hint="cs"/>
          <w:rtl/>
        </w:rPr>
        <w:t>,</w:t>
      </w:r>
      <w:r w:rsidRPr="004C519A">
        <w:rPr>
          <w:rtl/>
        </w:rPr>
        <w:t xml:space="preserve"> </w:t>
      </w:r>
      <w:bookmarkStart w:id="27886" w:name="_ETM_Q63_358629"/>
      <w:bookmarkEnd w:id="27886"/>
      <w:r w:rsidRPr="004C519A">
        <w:rPr>
          <w:rtl/>
        </w:rPr>
        <w:t>תגיד</w:t>
      </w:r>
      <w:bookmarkStart w:id="27887" w:name="_ETM_Q63_358919"/>
      <w:bookmarkEnd w:id="27887"/>
      <w:r>
        <w:rPr>
          <w:rFonts w:hint="cs"/>
          <w:rtl/>
        </w:rPr>
        <w:t>ו</w:t>
      </w:r>
      <w:r w:rsidRPr="004C519A">
        <w:rPr>
          <w:rtl/>
        </w:rPr>
        <w:t xml:space="preserve"> </w:t>
      </w:r>
      <w:bookmarkStart w:id="27888" w:name="_ETM_Q63_359070"/>
      <w:bookmarkEnd w:id="27888"/>
      <w:r w:rsidRPr="004C519A">
        <w:rPr>
          <w:rtl/>
        </w:rPr>
        <w:t xml:space="preserve">לנו </w:t>
      </w:r>
      <w:bookmarkStart w:id="27889" w:name="_ETM_Q63_359400"/>
      <w:bookmarkEnd w:id="27889"/>
      <w:r w:rsidRPr="004C519A">
        <w:rPr>
          <w:rtl/>
        </w:rPr>
        <w:t xml:space="preserve">מה </w:t>
      </w:r>
      <w:bookmarkStart w:id="27890" w:name="_ETM_Q63_359639"/>
      <w:bookmarkEnd w:id="27890"/>
      <w:r w:rsidRPr="004C519A">
        <w:rPr>
          <w:rtl/>
        </w:rPr>
        <w:t xml:space="preserve">אתם </w:t>
      </w:r>
      <w:bookmarkStart w:id="27891" w:name="_ETM_Q63_359820"/>
      <w:bookmarkEnd w:id="27891"/>
      <w:r w:rsidRPr="004C519A">
        <w:rPr>
          <w:rtl/>
        </w:rPr>
        <w:t>מצפים</w:t>
      </w:r>
      <w:r>
        <w:rPr>
          <w:rFonts w:hint="cs"/>
          <w:rtl/>
        </w:rPr>
        <w:t>,</w:t>
      </w:r>
      <w:r w:rsidRPr="004C519A">
        <w:rPr>
          <w:rtl/>
        </w:rPr>
        <w:t xml:space="preserve"> </w:t>
      </w:r>
      <w:bookmarkStart w:id="27892" w:name="_ETM_Q63_360609"/>
      <w:bookmarkEnd w:id="27892"/>
      <w:r w:rsidRPr="004C519A">
        <w:rPr>
          <w:rtl/>
        </w:rPr>
        <w:t xml:space="preserve">ואנחנו </w:t>
      </w:r>
      <w:bookmarkStart w:id="27893" w:name="_ETM_Q63_361120"/>
      <w:bookmarkEnd w:id="27893"/>
      <w:r w:rsidRPr="004C519A">
        <w:rPr>
          <w:rtl/>
        </w:rPr>
        <w:t xml:space="preserve">נבצע </w:t>
      </w:r>
      <w:bookmarkStart w:id="27894" w:name="_ETM_Q63_361750"/>
      <w:bookmarkEnd w:id="27894"/>
      <w:r w:rsidRPr="004C519A">
        <w:rPr>
          <w:rtl/>
        </w:rPr>
        <w:t xml:space="preserve">את </w:t>
      </w:r>
      <w:bookmarkStart w:id="27895" w:name="_ETM_Q63_361930"/>
      <w:bookmarkEnd w:id="27895"/>
      <w:r w:rsidRPr="004C519A">
        <w:rPr>
          <w:rtl/>
        </w:rPr>
        <w:t xml:space="preserve">מה </w:t>
      </w:r>
      <w:bookmarkStart w:id="27896" w:name="_ETM_Q63_362079"/>
      <w:bookmarkEnd w:id="27896"/>
      <w:r w:rsidRPr="004C519A">
        <w:rPr>
          <w:rtl/>
        </w:rPr>
        <w:t xml:space="preserve">שאתם </w:t>
      </w:r>
      <w:bookmarkStart w:id="27897" w:name="_ETM_Q63_362439"/>
      <w:bookmarkEnd w:id="27897"/>
      <w:r w:rsidRPr="004C519A">
        <w:rPr>
          <w:rtl/>
        </w:rPr>
        <w:t>רוצים</w:t>
      </w:r>
      <w:r>
        <w:rPr>
          <w:rFonts w:hint="cs"/>
          <w:rtl/>
        </w:rPr>
        <w:t>.</w:t>
      </w:r>
      <w:bookmarkStart w:id="27898" w:name="_ETM_Q63_366989"/>
      <w:bookmarkStart w:id="27899" w:name="_ETM_Q63_367610"/>
      <w:bookmarkEnd w:id="27898"/>
      <w:bookmarkEnd w:id="27899"/>
      <w:r w:rsidR="00D45338">
        <w:rPr>
          <w:rFonts w:hint="cs"/>
          <w:rtl/>
        </w:rPr>
        <w:t xml:space="preserve"> </w:t>
      </w:r>
    </w:p>
    <w:p w:rsidR="00D57F53" w:rsidRDefault="00D57F53" w:rsidP="00722C32">
      <w:pPr>
        <w:rPr>
          <w:rtl/>
        </w:rPr>
      </w:pPr>
      <w:bookmarkStart w:id="27900" w:name="_ETM_Q63_364708"/>
      <w:bookmarkStart w:id="27901" w:name="_ETM_Q63_364771"/>
      <w:bookmarkEnd w:id="27900"/>
      <w:bookmarkEnd w:id="27901"/>
    </w:p>
    <w:p w:rsidR="00D57F53" w:rsidRDefault="00D57F53" w:rsidP="00722C32">
      <w:pPr>
        <w:rPr>
          <w:rtl/>
        </w:rPr>
      </w:pPr>
      <w:bookmarkStart w:id="27902" w:name="_ETM_Q63_364851"/>
      <w:bookmarkStart w:id="27903" w:name="_ETM_Q63_364903"/>
      <w:bookmarkEnd w:id="27902"/>
      <w:bookmarkEnd w:id="27903"/>
      <w:r w:rsidRPr="004C519A">
        <w:rPr>
          <w:rtl/>
        </w:rPr>
        <w:t>אבל</w:t>
      </w:r>
      <w:bookmarkStart w:id="27904" w:name="_ETM_Q63_367880"/>
      <w:bookmarkEnd w:id="27904"/>
      <w:r w:rsidRPr="004C519A">
        <w:rPr>
          <w:rtl/>
        </w:rPr>
        <w:t xml:space="preserve"> </w:t>
      </w:r>
      <w:bookmarkStart w:id="27905" w:name="_ETM_Q63_367919"/>
      <w:bookmarkEnd w:id="27905"/>
      <w:r w:rsidRPr="004C519A">
        <w:rPr>
          <w:rtl/>
        </w:rPr>
        <w:t xml:space="preserve">אתם </w:t>
      </w:r>
      <w:bookmarkStart w:id="27906" w:name="_ETM_Q63_368400"/>
      <w:bookmarkEnd w:id="27906"/>
      <w:r w:rsidRPr="004C519A">
        <w:rPr>
          <w:rtl/>
        </w:rPr>
        <w:t xml:space="preserve">בורחים </w:t>
      </w:r>
      <w:bookmarkStart w:id="27907" w:name="_ETM_Q63_368880"/>
      <w:bookmarkEnd w:id="27907"/>
      <w:r w:rsidRPr="004C519A">
        <w:rPr>
          <w:rtl/>
        </w:rPr>
        <w:t xml:space="preserve">מאחריות </w:t>
      </w:r>
      <w:bookmarkStart w:id="27908" w:name="_ETM_Q63_369630"/>
      <w:bookmarkEnd w:id="27908"/>
      <w:r w:rsidRPr="004C519A">
        <w:rPr>
          <w:rtl/>
        </w:rPr>
        <w:t>ומהחלטות</w:t>
      </w:r>
      <w:r>
        <w:rPr>
          <w:rFonts w:hint="cs"/>
          <w:rtl/>
        </w:rPr>
        <w:t>,</w:t>
      </w:r>
      <w:r w:rsidRPr="004C519A">
        <w:rPr>
          <w:rtl/>
        </w:rPr>
        <w:t xml:space="preserve"> </w:t>
      </w:r>
      <w:bookmarkStart w:id="27909" w:name="_ETM_Q63_371260"/>
      <w:bookmarkEnd w:id="27909"/>
      <w:r w:rsidRPr="004C519A">
        <w:rPr>
          <w:rtl/>
        </w:rPr>
        <w:t xml:space="preserve">ולכן </w:t>
      </w:r>
      <w:bookmarkStart w:id="27910" w:name="_ETM_Q63_372040"/>
      <w:bookmarkEnd w:id="27910"/>
      <w:r>
        <w:rPr>
          <w:rtl/>
        </w:rPr>
        <w:t>את</w:t>
      </w:r>
      <w:r>
        <w:rPr>
          <w:rFonts w:hint="cs"/>
          <w:rtl/>
        </w:rPr>
        <w:t>ם</w:t>
      </w:r>
      <w:bookmarkStart w:id="27911" w:name="_ETM_Q63_372280"/>
      <w:bookmarkEnd w:id="27911"/>
      <w:r w:rsidRPr="004C519A">
        <w:rPr>
          <w:rtl/>
        </w:rPr>
        <w:t xml:space="preserve"> </w:t>
      </w:r>
      <w:bookmarkStart w:id="27912" w:name="_ETM_Q63_372610"/>
      <w:bookmarkEnd w:id="27912"/>
      <w:r w:rsidRPr="004C519A">
        <w:rPr>
          <w:rtl/>
        </w:rPr>
        <w:t xml:space="preserve">תמיד </w:t>
      </w:r>
      <w:bookmarkStart w:id="27913" w:name="_ETM_Q63_373180"/>
      <w:bookmarkStart w:id="27914" w:name="_ETM_Q63_373600"/>
      <w:bookmarkEnd w:id="27913"/>
      <w:bookmarkEnd w:id="27914"/>
      <w:r w:rsidRPr="004C519A">
        <w:rPr>
          <w:rtl/>
        </w:rPr>
        <w:t xml:space="preserve">מתכופפים </w:t>
      </w:r>
      <w:bookmarkStart w:id="27915" w:name="_ETM_Q63_374350"/>
      <w:bookmarkEnd w:id="27915"/>
      <w:r w:rsidRPr="004C519A">
        <w:rPr>
          <w:rtl/>
        </w:rPr>
        <w:t xml:space="preserve">בסוף ללחצים </w:t>
      </w:r>
      <w:bookmarkStart w:id="27916" w:name="_ETM_Q63_374889"/>
      <w:bookmarkEnd w:id="27916"/>
      <w:r w:rsidRPr="004C519A">
        <w:rPr>
          <w:rtl/>
        </w:rPr>
        <w:t>פוליטיים</w:t>
      </w:r>
      <w:r>
        <w:rPr>
          <w:rFonts w:hint="cs"/>
          <w:rtl/>
        </w:rPr>
        <w:t>,</w:t>
      </w:r>
      <w:r w:rsidRPr="004C519A">
        <w:rPr>
          <w:rtl/>
        </w:rPr>
        <w:t xml:space="preserve"> </w:t>
      </w:r>
      <w:bookmarkStart w:id="27917" w:name="_ETM_Q63_375850"/>
      <w:bookmarkEnd w:id="27917"/>
      <w:r w:rsidRPr="004C519A">
        <w:rPr>
          <w:rtl/>
        </w:rPr>
        <w:t xml:space="preserve">כדי </w:t>
      </w:r>
      <w:bookmarkStart w:id="27918" w:name="_ETM_Q63_376180"/>
      <w:bookmarkEnd w:id="27918"/>
      <w:r w:rsidRPr="004C519A">
        <w:rPr>
          <w:rtl/>
        </w:rPr>
        <w:t xml:space="preserve">שתמיד </w:t>
      </w:r>
      <w:bookmarkStart w:id="27919" w:name="_ETM_Q63_377050"/>
      <w:bookmarkEnd w:id="27919"/>
      <w:r w:rsidRPr="004C519A">
        <w:rPr>
          <w:rtl/>
        </w:rPr>
        <w:t xml:space="preserve">יהיה </w:t>
      </w:r>
      <w:bookmarkStart w:id="27920" w:name="_ETM_Q63_377380"/>
      <w:bookmarkEnd w:id="27920"/>
      <w:r w:rsidRPr="004C519A">
        <w:rPr>
          <w:rtl/>
        </w:rPr>
        <w:t xml:space="preserve">מישהו </w:t>
      </w:r>
      <w:bookmarkStart w:id="27921" w:name="_ETM_Q63_377770"/>
      <w:bookmarkEnd w:id="27921"/>
      <w:r w:rsidRPr="004C519A">
        <w:rPr>
          <w:rtl/>
        </w:rPr>
        <w:t xml:space="preserve">אחר </w:t>
      </w:r>
      <w:bookmarkStart w:id="27922" w:name="_ETM_Q63_378600"/>
      <w:bookmarkEnd w:id="27922"/>
      <w:r>
        <w:rPr>
          <w:rtl/>
        </w:rPr>
        <w:t>ש</w:t>
      </w:r>
      <w:r>
        <w:rPr>
          <w:rFonts w:hint="cs"/>
          <w:rtl/>
        </w:rPr>
        <w:t>א</w:t>
      </w:r>
      <w:r w:rsidRPr="004C519A">
        <w:rPr>
          <w:rtl/>
        </w:rPr>
        <w:t xml:space="preserve">שם </w:t>
      </w:r>
      <w:bookmarkStart w:id="27923" w:name="_ETM_Q63_379410"/>
      <w:bookmarkEnd w:id="27923"/>
      <w:r w:rsidRPr="004C519A">
        <w:rPr>
          <w:rtl/>
        </w:rPr>
        <w:t xml:space="preserve">יותר </w:t>
      </w:r>
      <w:bookmarkStart w:id="27924" w:name="_ETM_Q63_380040"/>
      <w:bookmarkEnd w:id="27924"/>
      <w:r w:rsidRPr="004C519A">
        <w:rPr>
          <w:rtl/>
        </w:rPr>
        <w:t>מכם</w:t>
      </w:r>
      <w:r>
        <w:rPr>
          <w:rFonts w:hint="cs"/>
          <w:rtl/>
        </w:rPr>
        <w:t>.</w:t>
      </w:r>
      <w:r w:rsidRPr="004C519A">
        <w:rPr>
          <w:rtl/>
        </w:rPr>
        <w:t xml:space="preserve"> </w:t>
      </w:r>
      <w:bookmarkStart w:id="27925" w:name="_ETM_Q63_381189"/>
      <w:bookmarkEnd w:id="27925"/>
      <w:r w:rsidRPr="004C519A">
        <w:rPr>
          <w:rtl/>
        </w:rPr>
        <w:t xml:space="preserve">אבל </w:t>
      </w:r>
      <w:bookmarkStart w:id="27926" w:name="_ETM_Q63_381519"/>
      <w:bookmarkEnd w:id="27926"/>
      <w:r>
        <w:rPr>
          <w:rtl/>
        </w:rPr>
        <w:t>הר</w:t>
      </w:r>
      <w:r>
        <w:rPr>
          <w:rFonts w:hint="cs"/>
          <w:rtl/>
        </w:rPr>
        <w:t>י</w:t>
      </w:r>
      <w:r w:rsidRPr="004C519A">
        <w:rPr>
          <w:rtl/>
        </w:rPr>
        <w:t xml:space="preserve"> </w:t>
      </w:r>
      <w:bookmarkStart w:id="27927" w:name="_ETM_Q63_381790"/>
      <w:bookmarkEnd w:id="27927"/>
      <w:r>
        <w:rPr>
          <w:rFonts w:hint="cs"/>
          <w:rtl/>
        </w:rPr>
        <w:t>ה</w:t>
      </w:r>
      <w:r w:rsidRPr="004C519A">
        <w:rPr>
          <w:rtl/>
        </w:rPr>
        <w:t xml:space="preserve">חדשות </w:t>
      </w:r>
      <w:bookmarkStart w:id="27928" w:name="_ETM_Q63_382299"/>
      <w:bookmarkEnd w:id="27928"/>
      <w:r w:rsidRPr="004C519A">
        <w:rPr>
          <w:rtl/>
        </w:rPr>
        <w:t xml:space="preserve">מוגשות </w:t>
      </w:r>
      <w:bookmarkStart w:id="27929" w:name="_ETM_Q63_382749"/>
      <w:bookmarkEnd w:id="27929"/>
      <w:r w:rsidRPr="004C519A">
        <w:rPr>
          <w:rtl/>
        </w:rPr>
        <w:t>בפניכם</w:t>
      </w:r>
      <w:r>
        <w:rPr>
          <w:rFonts w:hint="cs"/>
          <w:rtl/>
        </w:rPr>
        <w:t>:</w:t>
      </w:r>
      <w:r w:rsidRPr="004C519A">
        <w:rPr>
          <w:rtl/>
        </w:rPr>
        <w:t xml:space="preserve"> </w:t>
      </w:r>
      <w:bookmarkStart w:id="27930" w:name="_ETM_Q63_383349"/>
      <w:bookmarkEnd w:id="27930"/>
      <w:r w:rsidRPr="004C519A">
        <w:rPr>
          <w:rtl/>
        </w:rPr>
        <w:t xml:space="preserve">אתם </w:t>
      </w:r>
      <w:bookmarkStart w:id="27931" w:name="_ETM_Q63_383680"/>
      <w:bookmarkEnd w:id="27931"/>
      <w:r w:rsidRPr="004C519A">
        <w:rPr>
          <w:rtl/>
        </w:rPr>
        <w:t>הממשלה</w:t>
      </w:r>
      <w:r>
        <w:rPr>
          <w:rFonts w:hint="cs"/>
          <w:rtl/>
        </w:rPr>
        <w:t xml:space="preserve"> –</w:t>
      </w:r>
      <w:r w:rsidRPr="004C519A">
        <w:rPr>
          <w:rtl/>
        </w:rPr>
        <w:t xml:space="preserve"> </w:t>
      </w:r>
      <w:bookmarkStart w:id="27932" w:name="_ETM_Q63_384620"/>
      <w:bookmarkEnd w:id="27932"/>
      <w:r w:rsidRPr="004C519A">
        <w:rPr>
          <w:rtl/>
        </w:rPr>
        <w:t xml:space="preserve">אתם </w:t>
      </w:r>
      <w:bookmarkStart w:id="27933" w:name="_ETM_Q63_384980"/>
      <w:bookmarkEnd w:id="27933"/>
      <w:r w:rsidRPr="004C519A">
        <w:rPr>
          <w:rtl/>
        </w:rPr>
        <w:t>אחראים</w:t>
      </w:r>
      <w:r>
        <w:rPr>
          <w:rFonts w:hint="cs"/>
          <w:rtl/>
        </w:rPr>
        <w:t>.</w:t>
      </w:r>
      <w:r w:rsidRPr="004C519A">
        <w:rPr>
          <w:rtl/>
        </w:rPr>
        <w:t xml:space="preserve"> </w:t>
      </w:r>
      <w:bookmarkStart w:id="27934" w:name="_ETM_Q63_386020"/>
      <w:bookmarkEnd w:id="27934"/>
      <w:r w:rsidRPr="004C519A">
        <w:rPr>
          <w:rtl/>
        </w:rPr>
        <w:t xml:space="preserve">ובשנתיים </w:t>
      </w:r>
      <w:bookmarkStart w:id="27935" w:name="_ETM_Q63_386889"/>
      <w:bookmarkEnd w:id="27935"/>
      <w:r w:rsidRPr="004C519A">
        <w:rPr>
          <w:rtl/>
        </w:rPr>
        <w:t xml:space="preserve">האחרונות </w:t>
      </w:r>
      <w:bookmarkStart w:id="27936" w:name="_ETM_Q63_387520"/>
      <w:bookmarkEnd w:id="27936"/>
      <w:r w:rsidRPr="004C519A">
        <w:rPr>
          <w:rtl/>
        </w:rPr>
        <w:t xml:space="preserve">אתם </w:t>
      </w:r>
      <w:bookmarkStart w:id="27937" w:name="_ETM_Q63_387790"/>
      <w:bookmarkEnd w:id="27937"/>
      <w:r w:rsidRPr="004C519A">
        <w:rPr>
          <w:rtl/>
        </w:rPr>
        <w:t xml:space="preserve">בעיקר </w:t>
      </w:r>
      <w:bookmarkStart w:id="27938" w:name="_ETM_Q63_388419"/>
      <w:bookmarkEnd w:id="27938"/>
      <w:proofErr w:type="spellStart"/>
      <w:r w:rsidRPr="004C519A">
        <w:rPr>
          <w:rtl/>
        </w:rPr>
        <w:t>בעיקר</w:t>
      </w:r>
      <w:proofErr w:type="spellEnd"/>
      <w:r w:rsidRPr="004C519A">
        <w:rPr>
          <w:rtl/>
        </w:rPr>
        <w:t xml:space="preserve"> </w:t>
      </w:r>
      <w:bookmarkStart w:id="27939" w:name="_ETM_Q63_389110"/>
      <w:bookmarkEnd w:id="27939"/>
      <w:r w:rsidRPr="004C519A">
        <w:rPr>
          <w:rtl/>
        </w:rPr>
        <w:t xml:space="preserve">אשמים </w:t>
      </w:r>
      <w:bookmarkStart w:id="27940" w:name="_ETM_Q63_390100"/>
      <w:bookmarkEnd w:id="27940"/>
      <w:r w:rsidRPr="004C519A">
        <w:rPr>
          <w:rtl/>
        </w:rPr>
        <w:t>ונכשלים</w:t>
      </w:r>
      <w:r>
        <w:rPr>
          <w:rFonts w:hint="cs"/>
          <w:rtl/>
        </w:rPr>
        <w:t>.</w:t>
      </w:r>
      <w:bookmarkStart w:id="27941" w:name="_ETM_Q63_392350"/>
      <w:bookmarkEnd w:id="27941"/>
      <w:r w:rsidR="00D45338">
        <w:rPr>
          <w:rFonts w:hint="cs"/>
          <w:rtl/>
        </w:rPr>
        <w:t xml:space="preserve"> </w:t>
      </w:r>
    </w:p>
    <w:p w:rsidR="00D57F53" w:rsidRDefault="00D57F53" w:rsidP="00722C32">
      <w:pPr>
        <w:rPr>
          <w:rtl/>
        </w:rPr>
      </w:pPr>
    </w:p>
    <w:p w:rsidR="00D57F53" w:rsidRDefault="00D57F53" w:rsidP="00722C32">
      <w:pPr>
        <w:rPr>
          <w:rtl/>
        </w:rPr>
      </w:pPr>
      <w:r>
        <w:rPr>
          <w:rFonts w:hint="cs"/>
          <w:rtl/>
        </w:rPr>
        <w:t>שר</w:t>
      </w:r>
      <w:r w:rsidRPr="004C519A">
        <w:rPr>
          <w:rtl/>
        </w:rPr>
        <w:t xml:space="preserve"> </w:t>
      </w:r>
      <w:bookmarkStart w:id="27942" w:name="_ETM_Q63_393430"/>
      <w:bookmarkEnd w:id="27942"/>
      <w:r>
        <w:rPr>
          <w:rFonts w:hint="cs"/>
          <w:rtl/>
        </w:rPr>
        <w:t>ה</w:t>
      </w:r>
      <w:r w:rsidRPr="004C519A">
        <w:rPr>
          <w:rtl/>
        </w:rPr>
        <w:t>השתמטות</w:t>
      </w:r>
      <w:r>
        <w:rPr>
          <w:rFonts w:hint="cs"/>
          <w:rtl/>
        </w:rPr>
        <w:t>,</w:t>
      </w:r>
      <w:r w:rsidRPr="004C519A">
        <w:rPr>
          <w:rtl/>
        </w:rPr>
        <w:t xml:space="preserve"> </w:t>
      </w:r>
      <w:bookmarkStart w:id="27943" w:name="_ETM_Q63_394700"/>
      <w:bookmarkEnd w:id="27943"/>
      <w:r w:rsidRPr="004C519A">
        <w:rPr>
          <w:rtl/>
        </w:rPr>
        <w:t xml:space="preserve">השר </w:t>
      </w:r>
      <w:bookmarkStart w:id="27944" w:name="_ETM_Q63_395060"/>
      <w:bookmarkEnd w:id="27944"/>
      <w:r w:rsidRPr="004C519A">
        <w:rPr>
          <w:rtl/>
        </w:rPr>
        <w:t>כץ</w:t>
      </w:r>
      <w:r>
        <w:rPr>
          <w:rFonts w:hint="cs"/>
          <w:rtl/>
        </w:rPr>
        <w:t>,</w:t>
      </w:r>
      <w:r w:rsidRPr="004C519A">
        <w:rPr>
          <w:rtl/>
        </w:rPr>
        <w:t xml:space="preserve"> </w:t>
      </w:r>
      <w:bookmarkStart w:id="27945" w:name="_ETM_Q63_395420"/>
      <w:bookmarkEnd w:id="27945"/>
      <w:r w:rsidRPr="004C519A">
        <w:rPr>
          <w:rtl/>
        </w:rPr>
        <w:t xml:space="preserve">אמר </w:t>
      </w:r>
      <w:bookmarkStart w:id="27946" w:name="_ETM_Q63_395659"/>
      <w:bookmarkEnd w:id="27946"/>
      <w:r w:rsidRPr="004C519A">
        <w:rPr>
          <w:rtl/>
        </w:rPr>
        <w:t xml:space="preserve">בשיחה </w:t>
      </w:r>
      <w:bookmarkStart w:id="27947" w:name="_ETM_Q63_396049"/>
      <w:bookmarkEnd w:id="27947"/>
      <w:r w:rsidRPr="004C519A">
        <w:rPr>
          <w:rtl/>
        </w:rPr>
        <w:t xml:space="preserve">לרמטכ"ל </w:t>
      </w:r>
      <w:bookmarkStart w:id="27948" w:name="_ETM_Q63_396709"/>
      <w:bookmarkEnd w:id="27948"/>
      <w:r w:rsidRPr="004C519A">
        <w:rPr>
          <w:rtl/>
        </w:rPr>
        <w:t xml:space="preserve">שהאחריות </w:t>
      </w:r>
      <w:bookmarkStart w:id="27949" w:name="_ETM_Q63_397430"/>
      <w:bookmarkEnd w:id="27949"/>
      <w:r w:rsidRPr="004C519A">
        <w:rPr>
          <w:rtl/>
        </w:rPr>
        <w:t xml:space="preserve">היא </w:t>
      </w:r>
      <w:bookmarkStart w:id="27950" w:name="_ETM_Q63_397519"/>
      <w:bookmarkEnd w:id="27950"/>
      <w:r w:rsidRPr="004C519A">
        <w:rPr>
          <w:rtl/>
        </w:rPr>
        <w:t>על</w:t>
      </w:r>
      <w:r>
        <w:rPr>
          <w:rFonts w:hint="cs"/>
          <w:rtl/>
        </w:rPr>
        <w:t>יו</w:t>
      </w:r>
      <w:bookmarkStart w:id="27951" w:name="_ETM_Q63_397599"/>
      <w:bookmarkEnd w:id="27951"/>
      <w:r>
        <w:rPr>
          <w:rFonts w:hint="cs"/>
          <w:rtl/>
        </w:rPr>
        <w:t>,</w:t>
      </w:r>
      <w:r w:rsidRPr="004C519A">
        <w:rPr>
          <w:rtl/>
        </w:rPr>
        <w:t xml:space="preserve"> </w:t>
      </w:r>
      <w:bookmarkStart w:id="27952" w:name="_ETM_Q63_398200"/>
      <w:bookmarkEnd w:id="27952"/>
      <w:r w:rsidRPr="004C519A">
        <w:rPr>
          <w:rtl/>
        </w:rPr>
        <w:t xml:space="preserve">כי </w:t>
      </w:r>
      <w:bookmarkStart w:id="27953" w:name="_ETM_Q63_398409"/>
      <w:bookmarkEnd w:id="27953"/>
      <w:r w:rsidRPr="004C519A">
        <w:rPr>
          <w:rtl/>
        </w:rPr>
        <w:t xml:space="preserve">הוא </w:t>
      </w:r>
      <w:bookmarkStart w:id="27954" w:name="_ETM_Q63_398650"/>
      <w:bookmarkEnd w:id="27954"/>
      <w:r w:rsidRPr="004C519A">
        <w:rPr>
          <w:rtl/>
        </w:rPr>
        <w:t xml:space="preserve">ראש </w:t>
      </w:r>
      <w:bookmarkStart w:id="27955" w:name="_ETM_Q63_398950"/>
      <w:bookmarkEnd w:id="27955"/>
      <w:r w:rsidRPr="004C519A">
        <w:rPr>
          <w:rtl/>
        </w:rPr>
        <w:t>המערכת</w:t>
      </w:r>
      <w:r>
        <w:rPr>
          <w:rFonts w:hint="cs"/>
          <w:rtl/>
        </w:rPr>
        <w:t>.</w:t>
      </w:r>
      <w:r w:rsidRPr="004C519A">
        <w:rPr>
          <w:rtl/>
        </w:rPr>
        <w:t xml:space="preserve"> </w:t>
      </w:r>
      <w:bookmarkStart w:id="27956" w:name="_ETM_Q63_400209"/>
      <w:bookmarkEnd w:id="27956"/>
      <w:r w:rsidRPr="004C519A">
        <w:rPr>
          <w:rtl/>
        </w:rPr>
        <w:t xml:space="preserve">אבל </w:t>
      </w:r>
      <w:bookmarkStart w:id="27957" w:name="_ETM_Q63_400510"/>
      <w:bookmarkEnd w:id="27957"/>
      <w:r w:rsidRPr="004C519A">
        <w:rPr>
          <w:rtl/>
        </w:rPr>
        <w:t xml:space="preserve">הוא </w:t>
      </w:r>
      <w:bookmarkStart w:id="27958" w:name="_ETM_Q63_400599"/>
      <w:bookmarkEnd w:id="27958"/>
      <w:r w:rsidRPr="004C519A">
        <w:rPr>
          <w:rtl/>
        </w:rPr>
        <w:t xml:space="preserve">שכח </w:t>
      </w:r>
      <w:bookmarkStart w:id="27959" w:name="_ETM_Q63_401200"/>
      <w:bookmarkEnd w:id="27959"/>
      <w:r w:rsidRPr="004C519A">
        <w:rPr>
          <w:rtl/>
        </w:rPr>
        <w:t xml:space="preserve">שיש </w:t>
      </w:r>
      <w:bookmarkStart w:id="27960" w:name="_ETM_Q63_401560"/>
      <w:bookmarkEnd w:id="27960"/>
      <w:r w:rsidRPr="004C519A">
        <w:rPr>
          <w:rtl/>
        </w:rPr>
        <w:t xml:space="preserve">גם </w:t>
      </w:r>
      <w:bookmarkStart w:id="27961" w:name="_ETM_Q63_401769"/>
      <w:bookmarkEnd w:id="27961"/>
      <w:r w:rsidRPr="004C519A">
        <w:rPr>
          <w:rtl/>
        </w:rPr>
        <w:t xml:space="preserve">ראש </w:t>
      </w:r>
      <w:bookmarkStart w:id="27962" w:name="_ETM_Q63_402219"/>
      <w:bookmarkEnd w:id="27962"/>
      <w:r w:rsidRPr="004C519A">
        <w:rPr>
          <w:rtl/>
        </w:rPr>
        <w:t xml:space="preserve">שנמצא </w:t>
      </w:r>
      <w:bookmarkStart w:id="27963" w:name="_ETM_Q63_402969"/>
      <w:bookmarkEnd w:id="27963"/>
      <w:r w:rsidRPr="004C519A">
        <w:rPr>
          <w:rtl/>
        </w:rPr>
        <w:t xml:space="preserve">מעל </w:t>
      </w:r>
      <w:bookmarkStart w:id="27964" w:name="_ETM_Q63_403450"/>
      <w:bookmarkEnd w:id="27964"/>
      <w:r w:rsidRPr="004C519A">
        <w:rPr>
          <w:rtl/>
        </w:rPr>
        <w:t>הראש</w:t>
      </w:r>
      <w:r>
        <w:rPr>
          <w:rFonts w:hint="cs"/>
          <w:rtl/>
        </w:rPr>
        <w:t>,</w:t>
      </w:r>
      <w:r w:rsidRPr="004C519A">
        <w:rPr>
          <w:rtl/>
        </w:rPr>
        <w:t xml:space="preserve"> </w:t>
      </w:r>
      <w:bookmarkStart w:id="27965" w:name="_ETM_Q63_404500"/>
      <w:bookmarkEnd w:id="27965"/>
      <w:r w:rsidRPr="004C519A">
        <w:rPr>
          <w:rtl/>
        </w:rPr>
        <w:t xml:space="preserve">וראש </w:t>
      </w:r>
      <w:bookmarkStart w:id="27966" w:name="_ETM_Q63_404920"/>
      <w:bookmarkEnd w:id="27966"/>
      <w:r w:rsidRPr="004C519A">
        <w:rPr>
          <w:rtl/>
        </w:rPr>
        <w:t xml:space="preserve">הממשלה </w:t>
      </w:r>
      <w:bookmarkStart w:id="27967" w:name="_ETM_Q63_405730"/>
      <w:bookmarkEnd w:id="27967"/>
      <w:r w:rsidRPr="004C519A">
        <w:rPr>
          <w:rtl/>
        </w:rPr>
        <w:t xml:space="preserve">הוא </w:t>
      </w:r>
      <w:bookmarkStart w:id="27968" w:name="_ETM_Q63_405910"/>
      <w:bookmarkEnd w:id="27968"/>
      <w:r w:rsidRPr="004C519A">
        <w:rPr>
          <w:rtl/>
        </w:rPr>
        <w:t>הראש</w:t>
      </w:r>
      <w:r>
        <w:rPr>
          <w:rFonts w:hint="cs"/>
          <w:rtl/>
        </w:rPr>
        <w:t>,</w:t>
      </w:r>
      <w:r w:rsidRPr="004C519A">
        <w:rPr>
          <w:rtl/>
        </w:rPr>
        <w:t xml:space="preserve"> </w:t>
      </w:r>
      <w:bookmarkStart w:id="27969" w:name="_ETM_Q63_406810"/>
      <w:bookmarkEnd w:id="27969"/>
      <w:r w:rsidRPr="004C519A">
        <w:rPr>
          <w:rtl/>
        </w:rPr>
        <w:t xml:space="preserve">ולכן </w:t>
      </w:r>
      <w:bookmarkStart w:id="27970" w:name="_ETM_Q63_407440"/>
      <w:bookmarkEnd w:id="27970"/>
      <w:r w:rsidRPr="004C519A">
        <w:rPr>
          <w:rtl/>
        </w:rPr>
        <w:t xml:space="preserve">הוא </w:t>
      </w:r>
      <w:bookmarkStart w:id="27971" w:name="_ETM_Q63_407590"/>
      <w:bookmarkEnd w:id="27971"/>
      <w:r w:rsidRPr="004C519A">
        <w:rPr>
          <w:rtl/>
        </w:rPr>
        <w:t xml:space="preserve">ראש </w:t>
      </w:r>
      <w:bookmarkStart w:id="27972" w:name="_ETM_Q63_408010"/>
      <w:bookmarkEnd w:id="27972"/>
      <w:r w:rsidRPr="004C519A">
        <w:rPr>
          <w:rtl/>
        </w:rPr>
        <w:t>האשמים</w:t>
      </w:r>
      <w:r>
        <w:rPr>
          <w:rFonts w:hint="cs"/>
          <w:rtl/>
        </w:rPr>
        <w:t>,</w:t>
      </w:r>
      <w:r w:rsidRPr="004C519A">
        <w:rPr>
          <w:rtl/>
        </w:rPr>
        <w:t xml:space="preserve"> </w:t>
      </w:r>
      <w:bookmarkStart w:id="27973" w:name="_ETM_Q63_409000"/>
      <w:bookmarkEnd w:id="27973"/>
      <w:r w:rsidRPr="004C519A">
        <w:rPr>
          <w:rtl/>
        </w:rPr>
        <w:t xml:space="preserve">ולכן </w:t>
      </w:r>
      <w:bookmarkStart w:id="27974" w:name="_ETM_Q63_409510"/>
      <w:bookmarkEnd w:id="27974"/>
      <w:r w:rsidRPr="004C519A">
        <w:rPr>
          <w:rtl/>
        </w:rPr>
        <w:t xml:space="preserve">האחריות </w:t>
      </w:r>
      <w:bookmarkStart w:id="27975" w:name="_ETM_Q63_410080"/>
      <w:bookmarkEnd w:id="27975"/>
      <w:r w:rsidRPr="004C519A">
        <w:rPr>
          <w:rtl/>
        </w:rPr>
        <w:t xml:space="preserve">עליו </w:t>
      </w:r>
      <w:bookmarkStart w:id="27976" w:name="_ETM_Q63_410810"/>
      <w:bookmarkEnd w:id="27976"/>
      <w:r w:rsidRPr="004C519A">
        <w:rPr>
          <w:rtl/>
        </w:rPr>
        <w:t xml:space="preserve">היא </w:t>
      </w:r>
      <w:bookmarkStart w:id="27977" w:name="_ETM_Q63_410959"/>
      <w:bookmarkEnd w:id="27977"/>
      <w:r w:rsidRPr="004C519A">
        <w:rPr>
          <w:rtl/>
        </w:rPr>
        <w:t xml:space="preserve">מעל </w:t>
      </w:r>
      <w:bookmarkStart w:id="27978" w:name="_ETM_Q63_411409"/>
      <w:bookmarkEnd w:id="27978"/>
      <w:r w:rsidRPr="004C519A">
        <w:rPr>
          <w:rtl/>
        </w:rPr>
        <w:t xml:space="preserve">כולם </w:t>
      </w:r>
      <w:bookmarkStart w:id="27979" w:name="_ETM_Q63_412310"/>
      <w:bookmarkEnd w:id="27979"/>
      <w:r>
        <w:rPr>
          <w:rFonts w:hint="cs"/>
          <w:rtl/>
        </w:rPr>
        <w:t xml:space="preserve">– </w:t>
      </w:r>
      <w:r w:rsidRPr="004C519A">
        <w:rPr>
          <w:rtl/>
        </w:rPr>
        <w:t xml:space="preserve">ולכן </w:t>
      </w:r>
      <w:bookmarkStart w:id="27980" w:name="_ETM_Q63_412970"/>
      <w:bookmarkEnd w:id="27980"/>
      <w:r w:rsidRPr="004C519A">
        <w:rPr>
          <w:rtl/>
        </w:rPr>
        <w:t xml:space="preserve">עליו </w:t>
      </w:r>
      <w:bookmarkStart w:id="27981" w:name="_ETM_Q63_413390"/>
      <w:bookmarkEnd w:id="27981"/>
      <w:r w:rsidRPr="004C519A">
        <w:rPr>
          <w:rtl/>
        </w:rPr>
        <w:t xml:space="preserve">להתפטר </w:t>
      </w:r>
      <w:bookmarkStart w:id="27982" w:name="_ETM_Q63_414560"/>
      <w:bookmarkEnd w:id="27982"/>
      <w:proofErr w:type="spellStart"/>
      <w:r w:rsidRPr="004C519A">
        <w:rPr>
          <w:rtl/>
        </w:rPr>
        <w:t>ומ</w:t>
      </w:r>
      <w:r>
        <w:rPr>
          <w:rFonts w:hint="cs"/>
          <w:rtl/>
        </w:rPr>
        <w:t>י</w:t>
      </w:r>
      <w:r w:rsidRPr="004C519A">
        <w:rPr>
          <w:rtl/>
        </w:rPr>
        <w:t>יד</w:t>
      </w:r>
      <w:proofErr w:type="spellEnd"/>
      <w:r>
        <w:rPr>
          <w:rFonts w:hint="cs"/>
          <w:rtl/>
        </w:rPr>
        <w:t>,</w:t>
      </w:r>
      <w:r w:rsidRPr="004C519A">
        <w:rPr>
          <w:rtl/>
        </w:rPr>
        <w:t xml:space="preserve"> </w:t>
      </w:r>
      <w:bookmarkStart w:id="27983" w:name="_ETM_Q63_415400"/>
      <w:bookmarkEnd w:id="27983"/>
      <w:r w:rsidRPr="004C519A">
        <w:rPr>
          <w:rtl/>
        </w:rPr>
        <w:t xml:space="preserve">כדי </w:t>
      </w:r>
      <w:bookmarkStart w:id="27984" w:name="_ETM_Q63_415670"/>
      <w:bookmarkEnd w:id="27984"/>
      <w:r w:rsidRPr="004C519A">
        <w:rPr>
          <w:rtl/>
        </w:rPr>
        <w:t xml:space="preserve">שיהיה </w:t>
      </w:r>
      <w:bookmarkStart w:id="27985" w:name="_ETM_Q63_416030"/>
      <w:bookmarkEnd w:id="27985"/>
      <w:r w:rsidRPr="004C519A">
        <w:rPr>
          <w:rtl/>
        </w:rPr>
        <w:t xml:space="preserve">אפשר </w:t>
      </w:r>
      <w:bookmarkStart w:id="27986" w:name="_ETM_Q63_416390"/>
      <w:bookmarkEnd w:id="27986"/>
      <w:r w:rsidRPr="004C519A">
        <w:rPr>
          <w:rtl/>
        </w:rPr>
        <w:t xml:space="preserve">להחזיר </w:t>
      </w:r>
      <w:bookmarkStart w:id="27987" w:name="_ETM_Q63_417409"/>
      <w:bookmarkEnd w:id="27987"/>
      <w:r w:rsidRPr="004C519A">
        <w:rPr>
          <w:rtl/>
        </w:rPr>
        <w:t xml:space="preserve">את </w:t>
      </w:r>
      <w:bookmarkStart w:id="27988" w:name="_ETM_Q63_417620"/>
      <w:bookmarkEnd w:id="27988"/>
      <w:r w:rsidRPr="004C519A">
        <w:rPr>
          <w:rtl/>
        </w:rPr>
        <w:t xml:space="preserve">המדינה </w:t>
      </w:r>
      <w:bookmarkStart w:id="27989" w:name="_ETM_Q63_418069"/>
      <w:bookmarkEnd w:id="27989"/>
      <w:r w:rsidRPr="004C519A">
        <w:rPr>
          <w:rtl/>
        </w:rPr>
        <w:t xml:space="preserve">שלנו </w:t>
      </w:r>
      <w:bookmarkStart w:id="27990" w:name="_ETM_Q63_418879"/>
      <w:bookmarkEnd w:id="27990"/>
      <w:r w:rsidRPr="004C519A">
        <w:rPr>
          <w:rtl/>
        </w:rPr>
        <w:t>למסלול</w:t>
      </w:r>
      <w:r>
        <w:rPr>
          <w:rFonts w:hint="cs"/>
          <w:rtl/>
        </w:rPr>
        <w:t>.</w:t>
      </w:r>
    </w:p>
    <w:p w:rsidR="00D57F53" w:rsidRDefault="00D57F53" w:rsidP="00722C32">
      <w:pPr>
        <w:rPr>
          <w:rtl/>
        </w:rPr>
      </w:pPr>
    </w:p>
    <w:p w:rsidR="00D57F53" w:rsidRDefault="00D57F53" w:rsidP="007F6EF4">
      <w:pPr>
        <w:pStyle w:val="af5"/>
        <w:keepNext/>
        <w:rPr>
          <w:rtl/>
        </w:rPr>
      </w:pPr>
      <w:bookmarkStart w:id="27991" w:name="ET_interruption_6430_1"/>
      <w:r w:rsidRPr="00616BBA">
        <w:rPr>
          <w:rStyle w:val="TagStyle"/>
          <w:rtl/>
        </w:rPr>
        <w:t xml:space="preserve"> &lt;&lt; קריאה &gt;&gt; </w:t>
      </w:r>
      <w:r>
        <w:rPr>
          <w:rtl/>
        </w:rPr>
        <w:t>שר הבינוי והשיכון יצחק גולדקנופ:</w:t>
      </w:r>
      <w:r w:rsidRPr="00616BBA">
        <w:rPr>
          <w:rStyle w:val="TagStyle"/>
          <w:rtl/>
        </w:rPr>
        <w:t xml:space="preserve"> &lt;&lt; קריאה &gt;&gt;</w:t>
      </w:r>
      <w:r>
        <w:rPr>
          <w:rtl/>
        </w:rPr>
        <w:t xml:space="preserve">   </w:t>
      </w:r>
      <w:bookmarkEnd w:id="27991"/>
    </w:p>
    <w:p w:rsidR="00D57F53" w:rsidRDefault="00D57F53" w:rsidP="00722C32">
      <w:pPr>
        <w:rPr>
          <w:rtl/>
        </w:rPr>
      </w:pPr>
    </w:p>
    <w:p w:rsidR="00D57F53" w:rsidRDefault="00D57F53" w:rsidP="007F6EF4">
      <w:pPr>
        <w:rPr>
          <w:rtl/>
        </w:rPr>
      </w:pPr>
      <w:r>
        <w:rPr>
          <w:rFonts w:hint="cs"/>
          <w:rtl/>
        </w:rPr>
        <w:t xml:space="preserve">מי ישלם להם פיצויים? </w:t>
      </w:r>
      <w:bookmarkStart w:id="27992" w:name="_ETM_Q63_420944"/>
      <w:bookmarkStart w:id="27993" w:name="_ETM_Q63_421035"/>
      <w:bookmarkEnd w:id="27992"/>
      <w:bookmarkEnd w:id="27993"/>
      <w:r>
        <w:rPr>
          <w:rFonts w:hint="cs"/>
          <w:rtl/>
        </w:rPr>
        <w:t>פיצויים על ההתפטרות.</w:t>
      </w:r>
    </w:p>
    <w:p w:rsidR="00D57F53" w:rsidRDefault="00D57F53" w:rsidP="007F6EF4">
      <w:pPr>
        <w:rPr>
          <w:rtl/>
        </w:rPr>
      </w:pPr>
    </w:p>
    <w:p w:rsidR="00D57F53" w:rsidRDefault="00D57F53" w:rsidP="007F6EF4">
      <w:pPr>
        <w:pStyle w:val="-"/>
        <w:keepNext/>
        <w:rPr>
          <w:rtl/>
        </w:rPr>
      </w:pPr>
      <w:bookmarkStart w:id="27994" w:name="ET_speakercontinue_6507_4"/>
      <w:r w:rsidRPr="00616BBA">
        <w:rPr>
          <w:rStyle w:val="TagStyle"/>
          <w:rtl/>
        </w:rPr>
        <w:t xml:space="preserve"> &lt;&lt; דובר_המשך &gt;&gt; </w:t>
      </w:r>
      <w:r>
        <w:rPr>
          <w:rtl/>
        </w:rPr>
        <w:t>שלי טל מירון (יש עתיד):</w:t>
      </w:r>
      <w:r w:rsidRPr="00616BBA">
        <w:rPr>
          <w:rStyle w:val="TagStyle"/>
          <w:rtl/>
        </w:rPr>
        <w:t xml:space="preserve"> &lt;&lt; דובר_המשך &gt;&gt;</w:t>
      </w:r>
      <w:r>
        <w:rPr>
          <w:rtl/>
        </w:rPr>
        <w:t xml:space="preserve">   </w:t>
      </w:r>
      <w:bookmarkEnd w:id="27994"/>
    </w:p>
    <w:p w:rsidR="00D57F53" w:rsidRDefault="00D57F53" w:rsidP="00722C32">
      <w:pPr>
        <w:rPr>
          <w:rtl/>
        </w:rPr>
      </w:pPr>
    </w:p>
    <w:p w:rsidR="00D57F53" w:rsidRDefault="00D57F53" w:rsidP="007F6EF4">
      <w:pPr>
        <w:rPr>
          <w:rtl/>
        </w:rPr>
      </w:pPr>
      <w:bookmarkStart w:id="27995" w:name="_ETM_Q63_423131"/>
      <w:bookmarkStart w:id="27996" w:name="_ETM_Q63_421800"/>
      <w:bookmarkStart w:id="27997" w:name="_ETM_Q63_422310"/>
      <w:bookmarkStart w:id="27998" w:name="_ETM_Q63_424150"/>
      <w:bookmarkEnd w:id="27995"/>
      <w:bookmarkEnd w:id="27996"/>
      <w:bookmarkEnd w:id="27997"/>
      <w:bookmarkEnd w:id="27998"/>
      <w:r>
        <w:rPr>
          <w:rFonts w:hint="cs"/>
          <w:rtl/>
        </w:rPr>
        <w:t xml:space="preserve">אני </w:t>
      </w:r>
      <w:r w:rsidRPr="004C519A">
        <w:rPr>
          <w:rtl/>
        </w:rPr>
        <w:t xml:space="preserve">לא </w:t>
      </w:r>
      <w:bookmarkStart w:id="27999" w:name="_ETM_Q63_424299"/>
      <w:bookmarkEnd w:id="27999"/>
      <w:r w:rsidRPr="004C519A">
        <w:rPr>
          <w:rtl/>
        </w:rPr>
        <w:t xml:space="preserve">שומעת </w:t>
      </w:r>
      <w:bookmarkStart w:id="28000" w:name="_ETM_Q63_424659"/>
      <w:bookmarkEnd w:id="28000"/>
      <w:r w:rsidRPr="004C519A">
        <w:rPr>
          <w:rtl/>
        </w:rPr>
        <w:t xml:space="preserve">מה </w:t>
      </w:r>
      <w:bookmarkStart w:id="28001" w:name="_ETM_Q63_424779"/>
      <w:bookmarkEnd w:id="28001"/>
      <w:r w:rsidRPr="004C519A">
        <w:rPr>
          <w:rtl/>
        </w:rPr>
        <w:t xml:space="preserve">הוא </w:t>
      </w:r>
      <w:bookmarkStart w:id="28002" w:name="_ETM_Q63_424870"/>
      <w:bookmarkEnd w:id="28002"/>
      <w:r w:rsidRPr="004C519A">
        <w:rPr>
          <w:rtl/>
        </w:rPr>
        <w:t>אומר</w:t>
      </w:r>
      <w:r>
        <w:rPr>
          <w:rFonts w:hint="cs"/>
          <w:rtl/>
        </w:rPr>
        <w:t>.</w:t>
      </w:r>
    </w:p>
    <w:p w:rsidR="00D57F53" w:rsidRDefault="00D57F53" w:rsidP="007F6EF4">
      <w:pPr>
        <w:rPr>
          <w:rtl/>
        </w:rPr>
      </w:pPr>
      <w:bookmarkStart w:id="28003" w:name="_ETM_Q63_423965"/>
      <w:bookmarkStart w:id="28004" w:name="_ETM_Q63_424032"/>
      <w:bookmarkEnd w:id="28003"/>
      <w:bookmarkEnd w:id="28004"/>
    </w:p>
    <w:p w:rsidR="00D57F53" w:rsidRDefault="00D57F53" w:rsidP="007F6EF4">
      <w:pPr>
        <w:pStyle w:val="af5"/>
        <w:keepNext/>
        <w:rPr>
          <w:rtl/>
        </w:rPr>
      </w:pPr>
      <w:r w:rsidRPr="00616BBA">
        <w:rPr>
          <w:rStyle w:val="TagStyle"/>
          <w:rtl/>
        </w:rPr>
        <w:t xml:space="preserve"> &lt;&lt; קריאה &gt;&gt; </w:t>
      </w:r>
      <w:r>
        <w:rPr>
          <w:rtl/>
        </w:rPr>
        <w:t>נאור שירי (יש עתיד):</w:t>
      </w:r>
      <w:r w:rsidRPr="00616BBA">
        <w:rPr>
          <w:rStyle w:val="TagStyle"/>
          <w:rtl/>
        </w:rPr>
        <w:t xml:space="preserve"> &lt;&lt; קריאה &gt;&gt;</w:t>
      </w:r>
      <w:r>
        <w:rPr>
          <w:rtl/>
        </w:rPr>
        <w:t xml:space="preserve">   </w:t>
      </w:r>
    </w:p>
    <w:p w:rsidR="00D57F53" w:rsidRDefault="00D57F53" w:rsidP="00722C32">
      <w:pPr>
        <w:rPr>
          <w:rtl/>
        </w:rPr>
      </w:pPr>
    </w:p>
    <w:p w:rsidR="00D57F53" w:rsidRDefault="00D57F53" w:rsidP="007F6EF4">
      <w:pPr>
        <w:rPr>
          <w:rtl/>
        </w:rPr>
      </w:pPr>
      <w:r>
        <w:rPr>
          <w:rFonts w:hint="cs"/>
          <w:rtl/>
        </w:rPr>
        <w:t>על איזו התפטרות אתה רוצה? אתם צריכים לשלם לנו פיצויים.</w:t>
      </w:r>
    </w:p>
    <w:p w:rsidR="00D57F53" w:rsidRDefault="00D57F53" w:rsidP="007F6EF4">
      <w:pPr>
        <w:rPr>
          <w:rtl/>
        </w:rPr>
      </w:pPr>
    </w:p>
    <w:p w:rsidR="00D57F53" w:rsidRDefault="00D57F53" w:rsidP="007F6EF4">
      <w:pPr>
        <w:pStyle w:val="af5"/>
        <w:keepNext/>
        <w:rPr>
          <w:rtl/>
        </w:rPr>
      </w:pPr>
      <w:bookmarkStart w:id="28005" w:name="ET_interruption_6430_7"/>
      <w:r w:rsidRPr="00616BBA">
        <w:rPr>
          <w:rStyle w:val="TagStyle"/>
          <w:rtl/>
        </w:rPr>
        <w:t xml:space="preserve"> &lt;&lt; קריאה &gt;&gt; </w:t>
      </w:r>
      <w:r>
        <w:rPr>
          <w:rtl/>
        </w:rPr>
        <w:t>שר הבינוי והשיכון יצחק גולדקנופ:</w:t>
      </w:r>
      <w:r w:rsidRPr="00616BBA">
        <w:rPr>
          <w:rStyle w:val="TagStyle"/>
          <w:rtl/>
        </w:rPr>
        <w:t xml:space="preserve"> &lt;&lt; קריאה &gt;&gt;</w:t>
      </w:r>
      <w:r>
        <w:rPr>
          <w:rtl/>
        </w:rPr>
        <w:t xml:space="preserve">   </w:t>
      </w:r>
      <w:bookmarkEnd w:id="28005"/>
    </w:p>
    <w:p w:rsidR="00D57F53" w:rsidRDefault="00D57F53" w:rsidP="00722C32">
      <w:pPr>
        <w:rPr>
          <w:rtl/>
        </w:rPr>
      </w:pPr>
    </w:p>
    <w:p w:rsidR="00D57F53" w:rsidRDefault="00F45F24" w:rsidP="00F45F24">
      <w:pPr>
        <w:rPr>
          <w:rtl/>
        </w:rPr>
      </w:pPr>
      <w:r>
        <w:rPr>
          <w:rFonts w:hint="cs"/>
          <w:rtl/>
        </w:rPr>
        <w:t>– – –</w:t>
      </w:r>
    </w:p>
    <w:p w:rsidR="00D57F53" w:rsidRDefault="00D57F53" w:rsidP="007F6EF4">
      <w:pPr>
        <w:rPr>
          <w:rtl/>
        </w:rPr>
      </w:pPr>
    </w:p>
    <w:p w:rsidR="00D57F53" w:rsidRDefault="00D57F53" w:rsidP="007F6EF4">
      <w:pPr>
        <w:pStyle w:val="af6"/>
        <w:keepNext/>
        <w:rPr>
          <w:rtl/>
        </w:rPr>
      </w:pPr>
      <w:bookmarkStart w:id="28006" w:name="ET_yor_6596_8"/>
      <w:r w:rsidRPr="00616BBA">
        <w:rPr>
          <w:rStyle w:val="TagStyle"/>
          <w:rtl/>
        </w:rPr>
        <w:t xml:space="preserve"> &lt;&lt; יור &gt;&gt; </w:t>
      </w:r>
      <w:r>
        <w:rPr>
          <w:rtl/>
        </w:rPr>
        <w:t>היו"ר אורית פרקש הכהן:</w:t>
      </w:r>
      <w:r w:rsidRPr="00616BBA">
        <w:rPr>
          <w:rStyle w:val="TagStyle"/>
          <w:rtl/>
        </w:rPr>
        <w:t xml:space="preserve"> &lt;&lt; יור &gt;&gt;</w:t>
      </w:r>
      <w:r>
        <w:rPr>
          <w:rtl/>
        </w:rPr>
        <w:t xml:space="preserve">   </w:t>
      </w:r>
      <w:bookmarkEnd w:id="28006"/>
    </w:p>
    <w:p w:rsidR="00D57F53" w:rsidRDefault="00D57F53" w:rsidP="00722C32">
      <w:pPr>
        <w:rPr>
          <w:rtl/>
        </w:rPr>
      </w:pPr>
    </w:p>
    <w:p w:rsidR="00D57F53" w:rsidRDefault="00D57F53" w:rsidP="007F6EF4">
      <w:pPr>
        <w:rPr>
          <w:rtl/>
        </w:rPr>
      </w:pPr>
      <w:bookmarkStart w:id="28007" w:name="_ETM_Q63_432652"/>
      <w:bookmarkStart w:id="28008" w:name="_ETM_Q63_428300"/>
      <w:bookmarkStart w:id="28009" w:name="_ETM_Q63_432549"/>
      <w:bookmarkEnd w:id="28007"/>
      <w:bookmarkEnd w:id="28008"/>
      <w:bookmarkEnd w:id="28009"/>
      <w:r w:rsidRPr="004C519A">
        <w:rPr>
          <w:rtl/>
        </w:rPr>
        <w:t xml:space="preserve">אבל </w:t>
      </w:r>
      <w:bookmarkStart w:id="28010" w:name="_ETM_Q63_432879"/>
      <w:bookmarkEnd w:id="28010"/>
      <w:r w:rsidRPr="004C519A">
        <w:rPr>
          <w:rtl/>
        </w:rPr>
        <w:t xml:space="preserve">השר </w:t>
      </w:r>
      <w:bookmarkStart w:id="28011" w:name="_ETM_Q63_433209"/>
      <w:bookmarkEnd w:id="28011"/>
      <w:r w:rsidRPr="004C519A">
        <w:rPr>
          <w:rtl/>
        </w:rPr>
        <w:t>גו</w:t>
      </w:r>
      <w:r>
        <w:rPr>
          <w:rFonts w:hint="cs"/>
          <w:rtl/>
        </w:rPr>
        <w:t>ל</w:t>
      </w:r>
      <w:r w:rsidRPr="004C519A">
        <w:rPr>
          <w:rtl/>
        </w:rPr>
        <w:t>ד</w:t>
      </w:r>
      <w:r>
        <w:rPr>
          <w:rFonts w:hint="cs"/>
          <w:rtl/>
        </w:rPr>
        <w:t>קנופ,</w:t>
      </w:r>
      <w:bookmarkStart w:id="28012" w:name="_ETM_Q63_433510"/>
      <w:bookmarkEnd w:id="28012"/>
      <w:r w:rsidRPr="004C519A">
        <w:rPr>
          <w:rtl/>
        </w:rPr>
        <w:t xml:space="preserve"> </w:t>
      </w:r>
      <w:bookmarkStart w:id="28013" w:name="_ETM_Q63_433810"/>
      <w:bookmarkEnd w:id="28013"/>
      <w:r w:rsidRPr="004C519A">
        <w:rPr>
          <w:rtl/>
        </w:rPr>
        <w:t xml:space="preserve">כיבדת </w:t>
      </w:r>
      <w:bookmarkStart w:id="28014" w:name="_ETM_Q63_434379"/>
      <w:bookmarkEnd w:id="28014"/>
      <w:r w:rsidRPr="004C519A">
        <w:rPr>
          <w:rtl/>
        </w:rPr>
        <w:t xml:space="preserve">אותנו </w:t>
      </w:r>
      <w:bookmarkStart w:id="28015" w:name="_ETM_Q63_434709"/>
      <w:bookmarkEnd w:id="28015"/>
      <w:r w:rsidRPr="004C519A">
        <w:rPr>
          <w:rtl/>
        </w:rPr>
        <w:t xml:space="preserve">בשולחן </w:t>
      </w:r>
      <w:bookmarkStart w:id="28016" w:name="_ETM_Q63_435219"/>
      <w:bookmarkEnd w:id="28016"/>
      <w:r w:rsidRPr="004C519A">
        <w:rPr>
          <w:rtl/>
        </w:rPr>
        <w:t>הממשלה</w:t>
      </w:r>
      <w:r>
        <w:rPr>
          <w:rFonts w:hint="cs"/>
          <w:rtl/>
        </w:rPr>
        <w:t>,</w:t>
      </w:r>
      <w:r w:rsidRPr="004C519A">
        <w:rPr>
          <w:rtl/>
        </w:rPr>
        <w:t xml:space="preserve"> </w:t>
      </w:r>
      <w:bookmarkStart w:id="28017" w:name="_ETM_Q63_435730"/>
      <w:bookmarkEnd w:id="28017"/>
      <w:r w:rsidRPr="004C519A">
        <w:rPr>
          <w:rtl/>
        </w:rPr>
        <w:t xml:space="preserve">למה </w:t>
      </w:r>
      <w:bookmarkStart w:id="28018" w:name="_ETM_Q63_435969"/>
      <w:bookmarkEnd w:id="28018"/>
      <w:r w:rsidRPr="004C519A">
        <w:rPr>
          <w:rtl/>
        </w:rPr>
        <w:t xml:space="preserve">אתה </w:t>
      </w:r>
      <w:bookmarkStart w:id="28019" w:name="_ETM_Q63_436120"/>
      <w:bookmarkEnd w:id="28019"/>
      <w:r w:rsidRPr="004C519A">
        <w:rPr>
          <w:rtl/>
        </w:rPr>
        <w:t xml:space="preserve">לא </w:t>
      </w:r>
      <w:bookmarkStart w:id="28020" w:name="_ETM_Q63_436240"/>
      <w:bookmarkEnd w:id="28020"/>
      <w:r w:rsidRPr="004C519A">
        <w:rPr>
          <w:rtl/>
        </w:rPr>
        <w:t>חוזר</w:t>
      </w:r>
      <w:r>
        <w:rPr>
          <w:rFonts w:hint="cs"/>
          <w:rtl/>
        </w:rPr>
        <w:t xml:space="preserve"> לפה?</w:t>
      </w:r>
    </w:p>
    <w:p w:rsidR="00D57F53" w:rsidRDefault="00D57F53" w:rsidP="007F6EF4">
      <w:pPr>
        <w:rPr>
          <w:rtl/>
        </w:rPr>
      </w:pPr>
    </w:p>
    <w:p w:rsidR="00D57F53" w:rsidRDefault="00D57F53" w:rsidP="007F6EF4">
      <w:pPr>
        <w:pStyle w:val="-"/>
        <w:keepNext/>
        <w:rPr>
          <w:rtl/>
        </w:rPr>
      </w:pPr>
      <w:r w:rsidRPr="00616BBA">
        <w:rPr>
          <w:rStyle w:val="TagStyle"/>
          <w:rtl/>
        </w:rPr>
        <w:t xml:space="preserve"> &lt;&lt; דובר_המשך &gt;&gt; </w:t>
      </w:r>
      <w:r>
        <w:rPr>
          <w:rtl/>
        </w:rPr>
        <w:t>שלי טל מירון (יש עתיד):</w:t>
      </w:r>
      <w:r w:rsidRPr="00616BBA">
        <w:rPr>
          <w:rStyle w:val="TagStyle"/>
          <w:rtl/>
        </w:rPr>
        <w:t xml:space="preserve"> &lt;&lt; דובר_המשך &gt;&gt;</w:t>
      </w:r>
      <w:r>
        <w:rPr>
          <w:rtl/>
        </w:rPr>
        <w:t xml:space="preserve">   </w:t>
      </w:r>
    </w:p>
    <w:p w:rsidR="00D57F53" w:rsidRDefault="00D57F53" w:rsidP="00722C32">
      <w:pPr>
        <w:rPr>
          <w:rtl/>
        </w:rPr>
      </w:pPr>
    </w:p>
    <w:p w:rsidR="00D57F53" w:rsidRDefault="00D57F53" w:rsidP="00F45F24">
      <w:pPr>
        <w:rPr>
          <w:rtl/>
        </w:rPr>
      </w:pPr>
      <w:r>
        <w:rPr>
          <w:rFonts w:hint="cs"/>
          <w:rtl/>
        </w:rPr>
        <w:t xml:space="preserve">נכון, אתה </w:t>
      </w:r>
      <w:r w:rsidR="00F45F24">
        <w:rPr>
          <w:rFonts w:hint="cs"/>
          <w:rtl/>
        </w:rPr>
        <w:t>– – –</w:t>
      </w:r>
    </w:p>
    <w:p w:rsidR="00D57F53" w:rsidRDefault="00D57F53" w:rsidP="007F6EF4">
      <w:pPr>
        <w:rPr>
          <w:rtl/>
        </w:rPr>
      </w:pPr>
      <w:bookmarkStart w:id="28021" w:name="_ETM_Q63_436040"/>
      <w:bookmarkStart w:id="28022" w:name="_ETM_Q63_436103"/>
      <w:bookmarkEnd w:id="28021"/>
      <w:bookmarkEnd w:id="28022"/>
    </w:p>
    <w:p w:rsidR="00D57F53" w:rsidRDefault="00D57F53" w:rsidP="007F6EF4">
      <w:pPr>
        <w:pStyle w:val="af6"/>
        <w:keepNext/>
        <w:rPr>
          <w:rtl/>
        </w:rPr>
      </w:pPr>
      <w:bookmarkStart w:id="28023" w:name="ET_yor_6596_10"/>
      <w:r w:rsidRPr="00616BBA">
        <w:rPr>
          <w:rStyle w:val="TagStyle"/>
          <w:rtl/>
        </w:rPr>
        <w:t xml:space="preserve"> &lt;&lt; יור &gt;&gt; </w:t>
      </w:r>
      <w:r>
        <w:rPr>
          <w:rtl/>
        </w:rPr>
        <w:t>היו"ר אורית פרקש הכהן:</w:t>
      </w:r>
      <w:r w:rsidRPr="00616BBA">
        <w:rPr>
          <w:rStyle w:val="TagStyle"/>
          <w:rtl/>
        </w:rPr>
        <w:t xml:space="preserve"> &lt;&lt; יור &gt;&gt;</w:t>
      </w:r>
      <w:r>
        <w:rPr>
          <w:rtl/>
        </w:rPr>
        <w:t xml:space="preserve">   </w:t>
      </w:r>
      <w:bookmarkEnd w:id="28023"/>
    </w:p>
    <w:p w:rsidR="00D57F53" w:rsidRDefault="00D57F53" w:rsidP="00722C32">
      <w:pPr>
        <w:rPr>
          <w:rtl/>
        </w:rPr>
      </w:pPr>
    </w:p>
    <w:p w:rsidR="00D57F53" w:rsidRDefault="00D57F53" w:rsidP="007F6EF4">
      <w:pPr>
        <w:rPr>
          <w:rtl/>
        </w:rPr>
      </w:pPr>
      <w:bookmarkStart w:id="28024" w:name="_ETM_Q63_437870"/>
      <w:bookmarkStart w:id="28025" w:name="_ETM_Q63_436570"/>
      <w:bookmarkStart w:id="28026" w:name="_ETM_Q63_436870"/>
      <w:bookmarkStart w:id="28027" w:name="_ETM_Q63_437289"/>
      <w:bookmarkStart w:id="28028" w:name="_ETM_Q63_437620"/>
      <w:bookmarkStart w:id="28029" w:name="_ETM_Q63_437860"/>
      <w:bookmarkStart w:id="28030" w:name="_ETM_Q63_438009"/>
      <w:bookmarkEnd w:id="28024"/>
      <w:bookmarkEnd w:id="28025"/>
      <w:bookmarkEnd w:id="28026"/>
      <w:bookmarkEnd w:id="28027"/>
      <w:bookmarkEnd w:id="28028"/>
      <w:bookmarkEnd w:id="28029"/>
      <w:bookmarkEnd w:id="28030"/>
      <w:r>
        <w:rPr>
          <w:rFonts w:hint="cs"/>
          <w:rtl/>
        </w:rPr>
        <w:t>א</w:t>
      </w:r>
      <w:r w:rsidRPr="004C519A">
        <w:rPr>
          <w:rtl/>
        </w:rPr>
        <w:t xml:space="preserve">נחנו </w:t>
      </w:r>
      <w:bookmarkStart w:id="28031" w:name="_ETM_Q63_438400"/>
      <w:bookmarkEnd w:id="28031"/>
      <w:r w:rsidRPr="004C519A">
        <w:rPr>
          <w:rtl/>
        </w:rPr>
        <w:t xml:space="preserve">לא </w:t>
      </w:r>
      <w:bookmarkStart w:id="28032" w:name="_ETM_Q63_438490"/>
      <w:bookmarkEnd w:id="28032"/>
      <w:r w:rsidRPr="004C519A">
        <w:rPr>
          <w:rtl/>
        </w:rPr>
        <w:t xml:space="preserve">נפריע </w:t>
      </w:r>
      <w:bookmarkStart w:id="28033" w:name="_ETM_Q63_438880"/>
      <w:bookmarkEnd w:id="28033"/>
      <w:r w:rsidRPr="004C519A">
        <w:rPr>
          <w:rtl/>
        </w:rPr>
        <w:t xml:space="preserve">לך </w:t>
      </w:r>
      <w:bookmarkStart w:id="28034" w:name="_ETM_Q63_439120"/>
      <w:bookmarkEnd w:id="28034"/>
      <w:r w:rsidRPr="004C519A">
        <w:rPr>
          <w:rtl/>
        </w:rPr>
        <w:t>לנמנם</w:t>
      </w:r>
      <w:r>
        <w:rPr>
          <w:rFonts w:hint="cs"/>
          <w:rtl/>
        </w:rPr>
        <w:t>. לא נפריע.</w:t>
      </w:r>
    </w:p>
    <w:p w:rsidR="00D57F53" w:rsidRDefault="00D57F53" w:rsidP="007F6EF4">
      <w:pPr>
        <w:rPr>
          <w:rtl/>
        </w:rPr>
      </w:pPr>
    </w:p>
    <w:p w:rsidR="00D57F53" w:rsidRDefault="00D57F53" w:rsidP="007F6EF4">
      <w:pPr>
        <w:pStyle w:val="-"/>
        <w:keepNext/>
        <w:rPr>
          <w:rtl/>
        </w:rPr>
      </w:pPr>
      <w:bookmarkStart w:id="28035" w:name="_ETM_Q63_439997"/>
      <w:bookmarkStart w:id="28036" w:name="_ETM_Q63_440083"/>
      <w:bookmarkStart w:id="28037" w:name="_ETM_Q63_438705"/>
      <w:bookmarkStart w:id="28038" w:name="_ETM_Q63_438769"/>
      <w:bookmarkStart w:id="28039" w:name="ET_speakercontinue_6507_11"/>
      <w:bookmarkEnd w:id="28035"/>
      <w:bookmarkEnd w:id="28036"/>
      <w:bookmarkEnd w:id="28037"/>
      <w:bookmarkEnd w:id="28038"/>
      <w:r w:rsidRPr="00616BBA">
        <w:rPr>
          <w:rStyle w:val="TagStyle"/>
          <w:rtl/>
        </w:rPr>
        <w:t xml:space="preserve"> &lt;&lt; דובר_המשך &gt;&gt; </w:t>
      </w:r>
      <w:r>
        <w:rPr>
          <w:rtl/>
        </w:rPr>
        <w:t>שלי טל מירון (יש עתיד):</w:t>
      </w:r>
      <w:r w:rsidRPr="00616BBA">
        <w:rPr>
          <w:rStyle w:val="TagStyle"/>
          <w:rtl/>
        </w:rPr>
        <w:t xml:space="preserve"> &lt;&lt; דובר_המשך &gt;&gt;</w:t>
      </w:r>
      <w:r>
        <w:rPr>
          <w:rtl/>
        </w:rPr>
        <w:t xml:space="preserve">   </w:t>
      </w:r>
      <w:bookmarkEnd w:id="28039"/>
    </w:p>
    <w:p w:rsidR="00D57F53" w:rsidRDefault="00D57F53" w:rsidP="00722C32">
      <w:pPr>
        <w:rPr>
          <w:rtl/>
        </w:rPr>
      </w:pPr>
    </w:p>
    <w:p w:rsidR="00D57F53" w:rsidRDefault="00D57F53" w:rsidP="007F6EF4">
      <w:pPr>
        <w:rPr>
          <w:rtl/>
        </w:rPr>
      </w:pPr>
      <w:bookmarkStart w:id="28040" w:name="_ETM_Q63_439570"/>
      <w:bookmarkEnd w:id="28040"/>
      <w:r w:rsidRPr="004C519A">
        <w:rPr>
          <w:rtl/>
        </w:rPr>
        <w:t>מה</w:t>
      </w:r>
      <w:r>
        <w:rPr>
          <w:rFonts w:hint="cs"/>
          <w:rtl/>
        </w:rPr>
        <w:t>,</w:t>
      </w:r>
      <w:r w:rsidRPr="004C519A">
        <w:rPr>
          <w:rtl/>
        </w:rPr>
        <w:t xml:space="preserve"> </w:t>
      </w:r>
      <w:bookmarkStart w:id="28041" w:name="_ETM_Q63_439779"/>
      <w:bookmarkEnd w:id="28041"/>
      <w:r w:rsidRPr="004C519A">
        <w:rPr>
          <w:rtl/>
        </w:rPr>
        <w:t xml:space="preserve">אתם </w:t>
      </w:r>
      <w:bookmarkStart w:id="28042" w:name="_ETM_Q63_439990"/>
      <w:bookmarkEnd w:id="28042"/>
      <w:r w:rsidRPr="004C519A">
        <w:rPr>
          <w:rtl/>
        </w:rPr>
        <w:t>גם</w:t>
      </w:r>
      <w:r>
        <w:rPr>
          <w:rFonts w:hint="cs"/>
          <w:rtl/>
        </w:rPr>
        <w:t xml:space="preserve"> מתפטרים מהממשלה?</w:t>
      </w:r>
      <w:r w:rsidRPr="004C519A">
        <w:rPr>
          <w:rtl/>
        </w:rPr>
        <w:t xml:space="preserve"> </w:t>
      </w:r>
      <w:bookmarkStart w:id="28043" w:name="_ETM_Q63_440680"/>
      <w:bookmarkStart w:id="28044" w:name="_ETM_Q63_441400"/>
      <w:bookmarkEnd w:id="28043"/>
      <w:bookmarkEnd w:id="28044"/>
      <w:r w:rsidRPr="004C519A">
        <w:rPr>
          <w:rtl/>
        </w:rPr>
        <w:t xml:space="preserve">אולי </w:t>
      </w:r>
      <w:bookmarkStart w:id="28045" w:name="_ETM_Q63_441639"/>
      <w:bookmarkEnd w:id="28045"/>
      <w:r w:rsidRPr="004C519A">
        <w:rPr>
          <w:rtl/>
        </w:rPr>
        <w:t xml:space="preserve">יש </w:t>
      </w:r>
      <w:bookmarkStart w:id="28046" w:name="_ETM_Q63_441729"/>
      <w:bookmarkEnd w:id="28046"/>
      <w:r w:rsidRPr="004C519A">
        <w:rPr>
          <w:rtl/>
        </w:rPr>
        <w:t xml:space="preserve">פה </w:t>
      </w:r>
      <w:bookmarkStart w:id="28047" w:name="_ETM_Q63_441880"/>
      <w:bookmarkEnd w:id="28047"/>
      <w:r w:rsidRPr="004C519A">
        <w:rPr>
          <w:rtl/>
        </w:rPr>
        <w:t xml:space="preserve">איזה </w:t>
      </w:r>
      <w:bookmarkStart w:id="28048" w:name="_ETM_Q63_442089"/>
      <w:bookmarkEnd w:id="28048"/>
      <w:r w:rsidRPr="004C519A">
        <w:rPr>
          <w:rtl/>
        </w:rPr>
        <w:t xml:space="preserve">מהלך </w:t>
      </w:r>
      <w:bookmarkStart w:id="28049" w:name="_ETM_Q63_442400"/>
      <w:bookmarkStart w:id="28050" w:name="_ETM_Q63_442610"/>
      <w:bookmarkEnd w:id="28049"/>
      <w:bookmarkEnd w:id="28050"/>
      <w:r>
        <w:rPr>
          <w:rFonts w:hint="cs"/>
          <w:rtl/>
        </w:rPr>
        <w:t>שא</w:t>
      </w:r>
      <w:r w:rsidRPr="004C519A">
        <w:rPr>
          <w:rtl/>
        </w:rPr>
        <w:t xml:space="preserve">נחנו </w:t>
      </w:r>
      <w:bookmarkStart w:id="28051" w:name="_ETM_Q63_442910"/>
      <w:bookmarkEnd w:id="28051"/>
      <w:r w:rsidRPr="004C519A">
        <w:rPr>
          <w:rtl/>
        </w:rPr>
        <w:t xml:space="preserve">לא </w:t>
      </w:r>
      <w:bookmarkStart w:id="28052" w:name="_ETM_Q63_443029"/>
      <w:bookmarkEnd w:id="28052"/>
      <w:r w:rsidRPr="004C519A">
        <w:rPr>
          <w:rtl/>
        </w:rPr>
        <w:t>מודעים</w:t>
      </w:r>
      <w:bookmarkStart w:id="28053" w:name="_ETM_Q63_443339"/>
      <w:bookmarkEnd w:id="28053"/>
      <w:r w:rsidRPr="004C519A">
        <w:rPr>
          <w:rtl/>
        </w:rPr>
        <w:t xml:space="preserve"> </w:t>
      </w:r>
      <w:bookmarkStart w:id="28054" w:name="_ETM_Q63_443460"/>
      <w:bookmarkEnd w:id="28054"/>
      <w:r>
        <w:rPr>
          <w:rFonts w:hint="cs"/>
          <w:rtl/>
        </w:rPr>
        <w:t>א</w:t>
      </w:r>
      <w:r w:rsidRPr="004C519A">
        <w:rPr>
          <w:rtl/>
        </w:rPr>
        <w:t>ליו</w:t>
      </w:r>
      <w:r>
        <w:rPr>
          <w:rFonts w:hint="cs"/>
          <w:rtl/>
        </w:rPr>
        <w:t>.</w:t>
      </w:r>
      <w:r w:rsidRPr="004C519A">
        <w:rPr>
          <w:rtl/>
        </w:rPr>
        <w:t xml:space="preserve"> </w:t>
      </w:r>
      <w:bookmarkStart w:id="28055" w:name="_ETM_Q63_444510"/>
      <w:bookmarkEnd w:id="28055"/>
      <w:r w:rsidRPr="004C519A">
        <w:rPr>
          <w:rtl/>
        </w:rPr>
        <w:t xml:space="preserve">תודה </w:t>
      </w:r>
      <w:bookmarkStart w:id="28056" w:name="_ETM_Q63_447990"/>
      <w:bookmarkEnd w:id="28056"/>
      <w:r w:rsidRPr="004C519A">
        <w:rPr>
          <w:rtl/>
        </w:rPr>
        <w:t>רבה</w:t>
      </w:r>
      <w:r>
        <w:rPr>
          <w:rFonts w:hint="cs"/>
          <w:rtl/>
        </w:rPr>
        <w:t>,</w:t>
      </w:r>
      <w:r w:rsidRPr="004C519A">
        <w:rPr>
          <w:rtl/>
        </w:rPr>
        <w:t xml:space="preserve"> </w:t>
      </w:r>
      <w:bookmarkStart w:id="28057" w:name="_ETM_Q63_448289"/>
      <w:bookmarkEnd w:id="28057"/>
      <w:r w:rsidRPr="004C519A">
        <w:rPr>
          <w:rtl/>
        </w:rPr>
        <w:t>גברתי</w:t>
      </w:r>
      <w:r>
        <w:rPr>
          <w:rFonts w:hint="cs"/>
          <w:rtl/>
        </w:rPr>
        <w:t>.</w:t>
      </w:r>
    </w:p>
    <w:p w:rsidR="00D57F53" w:rsidRDefault="00D57F53" w:rsidP="007F6EF4">
      <w:pPr>
        <w:ind w:firstLine="0"/>
        <w:rPr>
          <w:rtl/>
        </w:rPr>
      </w:pPr>
      <w:bookmarkStart w:id="28058" w:name="_ETM_Q63_448307"/>
      <w:bookmarkStart w:id="28059" w:name="_ETM_Q63_448383"/>
      <w:bookmarkEnd w:id="28058"/>
      <w:bookmarkEnd w:id="28059"/>
    </w:p>
    <w:p w:rsidR="00D57F53" w:rsidRDefault="00D57F53" w:rsidP="007F6EF4">
      <w:pPr>
        <w:pStyle w:val="af6"/>
        <w:keepNext/>
        <w:rPr>
          <w:rtl/>
        </w:rPr>
      </w:pPr>
      <w:bookmarkStart w:id="28060" w:name="ET_yor_6596_14"/>
      <w:r w:rsidRPr="00616BBA">
        <w:rPr>
          <w:rStyle w:val="TagStyle"/>
          <w:rtl/>
        </w:rPr>
        <w:t xml:space="preserve"> &lt;&lt; יור &gt;&gt; </w:t>
      </w:r>
      <w:r>
        <w:rPr>
          <w:rtl/>
        </w:rPr>
        <w:t>היו"ר אורית פרקש הכהן:</w:t>
      </w:r>
      <w:r w:rsidRPr="00616BBA">
        <w:rPr>
          <w:rStyle w:val="TagStyle"/>
          <w:rtl/>
        </w:rPr>
        <w:t xml:space="preserve"> &lt;&lt; יור &gt;&gt;</w:t>
      </w:r>
      <w:r>
        <w:rPr>
          <w:rtl/>
        </w:rPr>
        <w:t xml:space="preserve">   </w:t>
      </w:r>
      <w:bookmarkEnd w:id="28060"/>
    </w:p>
    <w:p w:rsidR="00D57F53" w:rsidRDefault="00D57F53" w:rsidP="00722C32">
      <w:pPr>
        <w:rPr>
          <w:rtl/>
        </w:rPr>
      </w:pPr>
    </w:p>
    <w:p w:rsidR="00D57F53" w:rsidRDefault="00D57F53" w:rsidP="007F6EF4">
      <w:pPr>
        <w:rPr>
          <w:rtl/>
        </w:rPr>
      </w:pPr>
      <w:bookmarkStart w:id="28061" w:name="_ETM_Q63_449502"/>
      <w:bookmarkStart w:id="28062" w:name="_ETM_Q63_449860"/>
      <w:bookmarkEnd w:id="28061"/>
      <w:bookmarkEnd w:id="28062"/>
      <w:r w:rsidRPr="004C519A">
        <w:rPr>
          <w:rtl/>
        </w:rPr>
        <w:t>תודה</w:t>
      </w:r>
      <w:r>
        <w:rPr>
          <w:rFonts w:hint="cs"/>
          <w:rtl/>
        </w:rPr>
        <w:t>,</w:t>
      </w:r>
      <w:r w:rsidRPr="004C519A">
        <w:rPr>
          <w:rtl/>
        </w:rPr>
        <w:t xml:space="preserve"> </w:t>
      </w:r>
      <w:bookmarkStart w:id="28063" w:name="_ETM_Q63_450400"/>
      <w:bookmarkEnd w:id="28063"/>
      <w:r w:rsidRPr="004C519A">
        <w:rPr>
          <w:rtl/>
        </w:rPr>
        <w:t xml:space="preserve">תודה </w:t>
      </w:r>
      <w:bookmarkStart w:id="28064" w:name="_ETM_Q63_450699"/>
      <w:bookmarkEnd w:id="28064"/>
      <w:r w:rsidRPr="004C519A">
        <w:rPr>
          <w:rtl/>
        </w:rPr>
        <w:t>רבה</w:t>
      </w:r>
      <w:r>
        <w:rPr>
          <w:rFonts w:hint="cs"/>
          <w:rtl/>
        </w:rPr>
        <w:t>.</w:t>
      </w:r>
      <w:r w:rsidRPr="004C519A">
        <w:rPr>
          <w:rtl/>
        </w:rPr>
        <w:t xml:space="preserve"> </w:t>
      </w:r>
      <w:bookmarkStart w:id="28065" w:name="_ETM_Q63_451270"/>
      <w:bookmarkEnd w:id="28065"/>
      <w:r w:rsidRPr="004C519A">
        <w:rPr>
          <w:rtl/>
        </w:rPr>
        <w:t xml:space="preserve">חבר </w:t>
      </w:r>
      <w:bookmarkStart w:id="28066" w:name="_ETM_Q63_451750"/>
      <w:bookmarkEnd w:id="28066"/>
      <w:r w:rsidRPr="004C519A">
        <w:rPr>
          <w:rtl/>
        </w:rPr>
        <w:t xml:space="preserve">הכנסת </w:t>
      </w:r>
      <w:bookmarkStart w:id="28067" w:name="_ETM_Q63_452199"/>
      <w:bookmarkEnd w:id="28067"/>
      <w:r w:rsidRPr="004C519A">
        <w:rPr>
          <w:rtl/>
        </w:rPr>
        <w:t xml:space="preserve">נאור </w:t>
      </w:r>
      <w:bookmarkStart w:id="28068" w:name="_ETM_Q63_452589"/>
      <w:bookmarkEnd w:id="28068"/>
      <w:r w:rsidRPr="004C519A">
        <w:rPr>
          <w:rtl/>
        </w:rPr>
        <w:t>שירי</w:t>
      </w:r>
      <w:r>
        <w:rPr>
          <w:rFonts w:hint="cs"/>
          <w:rtl/>
        </w:rPr>
        <w:t>,</w:t>
      </w:r>
      <w:r w:rsidRPr="004C519A">
        <w:rPr>
          <w:rtl/>
        </w:rPr>
        <w:t xml:space="preserve"> </w:t>
      </w:r>
      <w:bookmarkStart w:id="28069" w:name="_ETM_Q63_456610"/>
      <w:bookmarkEnd w:id="28069"/>
      <w:r w:rsidRPr="004C519A">
        <w:rPr>
          <w:rtl/>
        </w:rPr>
        <w:t xml:space="preserve">לרשותך </w:t>
      </w:r>
      <w:bookmarkStart w:id="28070" w:name="_ETM_Q63_457720"/>
      <w:bookmarkEnd w:id="28070"/>
      <w:r>
        <w:rPr>
          <w:rFonts w:hint="cs"/>
          <w:rtl/>
        </w:rPr>
        <w:t>עשר</w:t>
      </w:r>
      <w:r w:rsidRPr="004C519A">
        <w:rPr>
          <w:rtl/>
        </w:rPr>
        <w:t xml:space="preserve"> </w:t>
      </w:r>
      <w:bookmarkStart w:id="28071" w:name="_ETM_Q63_458080"/>
      <w:bookmarkEnd w:id="28071"/>
      <w:r w:rsidRPr="004C519A">
        <w:rPr>
          <w:rtl/>
        </w:rPr>
        <w:t>דקות</w:t>
      </w:r>
      <w:r>
        <w:rPr>
          <w:rFonts w:hint="cs"/>
          <w:rtl/>
        </w:rPr>
        <w:t>. בבקשה.</w:t>
      </w:r>
    </w:p>
    <w:p w:rsidR="00D57F53" w:rsidRDefault="00D57F53" w:rsidP="007F6EF4">
      <w:pPr>
        <w:rPr>
          <w:rtl/>
        </w:rPr>
      </w:pPr>
      <w:bookmarkStart w:id="28072" w:name="_ETM_Q63_458355"/>
      <w:bookmarkStart w:id="28073" w:name="_ETM_Q63_458426"/>
      <w:bookmarkStart w:id="28074" w:name="_ETM_Q63_459971"/>
      <w:bookmarkEnd w:id="28072"/>
      <w:bookmarkEnd w:id="28073"/>
      <w:bookmarkEnd w:id="28074"/>
    </w:p>
    <w:p w:rsidR="00D57F53" w:rsidRDefault="00D57F53" w:rsidP="007F6EF4">
      <w:pPr>
        <w:pStyle w:val="a4"/>
        <w:keepNext/>
        <w:rPr>
          <w:rtl/>
        </w:rPr>
      </w:pPr>
      <w:bookmarkStart w:id="28075" w:name="ET_speaker_6361_15"/>
      <w:r w:rsidRPr="00616BBA">
        <w:rPr>
          <w:rStyle w:val="TagStyle"/>
          <w:rtl/>
        </w:rPr>
        <w:t xml:space="preserve"> &lt;&lt; דובר &gt;&gt; </w:t>
      </w:r>
      <w:bookmarkStart w:id="28076" w:name="_Toc188519502"/>
      <w:bookmarkStart w:id="28077" w:name="_Toc188534262"/>
      <w:r>
        <w:rPr>
          <w:rtl/>
        </w:rPr>
        <w:t>נאור שירי (יש עתיד):</w:t>
      </w:r>
      <w:bookmarkEnd w:id="28076"/>
      <w:bookmarkEnd w:id="28077"/>
      <w:r w:rsidRPr="00616BBA">
        <w:rPr>
          <w:rStyle w:val="TagStyle"/>
          <w:rtl/>
        </w:rPr>
        <w:t xml:space="preserve"> &lt;&lt; דובר &gt;&gt;</w:t>
      </w:r>
      <w:r>
        <w:rPr>
          <w:rtl/>
        </w:rPr>
        <w:t xml:space="preserve">   </w:t>
      </w:r>
      <w:bookmarkEnd w:id="28075"/>
    </w:p>
    <w:p w:rsidR="00D57F53" w:rsidRDefault="00D57F53" w:rsidP="00722C32">
      <w:pPr>
        <w:rPr>
          <w:rtl/>
        </w:rPr>
      </w:pPr>
    </w:p>
    <w:p w:rsidR="00D57F53" w:rsidRDefault="00D57F53" w:rsidP="007F6EF4">
      <w:pPr>
        <w:rPr>
          <w:rtl/>
        </w:rPr>
      </w:pPr>
      <w:bookmarkStart w:id="28078" w:name="_ETM_Q63_460582"/>
      <w:bookmarkStart w:id="28079" w:name="_ETM_Q63_460638"/>
      <w:bookmarkStart w:id="28080" w:name="_ETM_Q63_478310"/>
      <w:bookmarkStart w:id="28081" w:name="_ETM_Q63_478430"/>
      <w:bookmarkStart w:id="28082" w:name="_ETM_Q63_478820"/>
      <w:bookmarkStart w:id="28083" w:name="_ETM_Q63_479060"/>
      <w:bookmarkStart w:id="28084" w:name="_ETM_Q63_479180"/>
      <w:bookmarkStart w:id="28085" w:name="_ETM_Q63_479419"/>
      <w:bookmarkStart w:id="28086" w:name="_ETM_Q63_479509"/>
      <w:bookmarkStart w:id="28087" w:name="_ETM_Q63_481120"/>
      <w:bookmarkStart w:id="28088" w:name="_ETM_Q63_481449"/>
      <w:bookmarkStart w:id="28089" w:name="_ETM_Q63_481569"/>
      <w:bookmarkStart w:id="28090" w:name="_ETM_Q63_480000"/>
      <w:bookmarkStart w:id="28091" w:name="_ETM_Q63_481540"/>
      <w:bookmarkStart w:id="28092" w:name="_ETM_Q63_481839"/>
      <w:bookmarkStart w:id="28093" w:name="_ETM_Q63_481959"/>
      <w:bookmarkStart w:id="28094" w:name="_ETM_Q63_486109"/>
      <w:bookmarkStart w:id="28095" w:name="_ETM_Q63_486439"/>
      <w:bookmarkStart w:id="28096" w:name="_ETM_Q63_486919"/>
      <w:bookmarkStart w:id="28097" w:name="_ETM_Q63_493209"/>
      <w:bookmarkEnd w:id="28078"/>
      <w:bookmarkEnd w:id="28079"/>
      <w:bookmarkEnd w:id="28080"/>
      <w:bookmarkEnd w:id="28081"/>
      <w:bookmarkEnd w:id="28082"/>
      <w:bookmarkEnd w:id="28083"/>
      <w:bookmarkEnd w:id="28084"/>
      <w:bookmarkEnd w:id="28085"/>
      <w:bookmarkEnd w:id="28086"/>
      <w:bookmarkEnd w:id="28087"/>
      <w:bookmarkEnd w:id="28088"/>
      <w:bookmarkEnd w:id="28089"/>
      <w:bookmarkEnd w:id="28090"/>
      <w:bookmarkEnd w:id="28091"/>
      <w:bookmarkEnd w:id="28092"/>
      <w:bookmarkEnd w:id="28093"/>
      <w:bookmarkEnd w:id="28094"/>
      <w:bookmarkEnd w:id="28095"/>
      <w:bookmarkEnd w:id="28096"/>
      <w:bookmarkEnd w:id="28097"/>
      <w:r w:rsidRPr="004C519A">
        <w:rPr>
          <w:rtl/>
        </w:rPr>
        <w:t xml:space="preserve">תודה </w:t>
      </w:r>
      <w:bookmarkStart w:id="28098" w:name="_ETM_Q63_493509"/>
      <w:bookmarkEnd w:id="28098"/>
      <w:r w:rsidRPr="004C519A">
        <w:rPr>
          <w:rtl/>
        </w:rPr>
        <w:t>רבה</w:t>
      </w:r>
      <w:r>
        <w:rPr>
          <w:rFonts w:hint="cs"/>
          <w:rtl/>
        </w:rPr>
        <w:t>.</w:t>
      </w:r>
      <w:r w:rsidRPr="004C519A">
        <w:rPr>
          <w:rtl/>
        </w:rPr>
        <w:t xml:space="preserve"> </w:t>
      </w:r>
      <w:bookmarkStart w:id="28099" w:name="_ETM_Q63_494619"/>
      <w:bookmarkEnd w:id="28099"/>
      <w:r w:rsidRPr="004C519A">
        <w:rPr>
          <w:rtl/>
        </w:rPr>
        <w:t xml:space="preserve">גברתי </w:t>
      </w:r>
      <w:bookmarkStart w:id="28100" w:name="_ETM_Q63_495190"/>
      <w:bookmarkEnd w:id="28100"/>
      <w:r w:rsidRPr="004C519A">
        <w:rPr>
          <w:rtl/>
        </w:rPr>
        <w:t>היושבת-ראש</w:t>
      </w:r>
      <w:r>
        <w:rPr>
          <w:rFonts w:hint="cs"/>
          <w:rtl/>
        </w:rPr>
        <w:t>,</w:t>
      </w:r>
      <w:r w:rsidRPr="004C519A">
        <w:rPr>
          <w:rtl/>
        </w:rPr>
        <w:t xml:space="preserve"> </w:t>
      </w:r>
      <w:bookmarkStart w:id="28101" w:name="_ETM_Q63_497839"/>
      <w:bookmarkEnd w:id="28101"/>
      <w:r w:rsidRPr="004C519A">
        <w:rPr>
          <w:rtl/>
        </w:rPr>
        <w:t xml:space="preserve">חבריי </w:t>
      </w:r>
      <w:bookmarkStart w:id="28102" w:name="_ETM_Q63_498320"/>
      <w:bookmarkEnd w:id="28102"/>
      <w:r w:rsidRPr="004C519A">
        <w:rPr>
          <w:rtl/>
        </w:rPr>
        <w:t xml:space="preserve">חברי </w:t>
      </w:r>
      <w:bookmarkStart w:id="28103" w:name="_ETM_Q63_498650"/>
      <w:bookmarkEnd w:id="28103"/>
      <w:r w:rsidRPr="004C519A">
        <w:rPr>
          <w:rtl/>
        </w:rPr>
        <w:t>הכנסת</w:t>
      </w:r>
      <w:r>
        <w:rPr>
          <w:rFonts w:hint="cs"/>
          <w:rtl/>
        </w:rPr>
        <w:t>,</w:t>
      </w:r>
      <w:r w:rsidRPr="004C519A">
        <w:rPr>
          <w:rtl/>
        </w:rPr>
        <w:t xml:space="preserve"> </w:t>
      </w:r>
      <w:bookmarkStart w:id="28104" w:name="_ETM_Q63_499769"/>
      <w:bookmarkEnd w:id="28104"/>
      <w:r w:rsidRPr="004C519A">
        <w:rPr>
          <w:rtl/>
        </w:rPr>
        <w:t xml:space="preserve">אדוני </w:t>
      </w:r>
      <w:bookmarkStart w:id="28105" w:name="_ETM_Q63_500130"/>
      <w:bookmarkEnd w:id="28105"/>
      <w:r w:rsidRPr="004C519A">
        <w:rPr>
          <w:rtl/>
        </w:rPr>
        <w:t>השר</w:t>
      </w:r>
      <w:r>
        <w:rPr>
          <w:rFonts w:hint="cs"/>
          <w:rtl/>
        </w:rPr>
        <w:t>,</w:t>
      </w:r>
      <w:r w:rsidRPr="004C519A">
        <w:rPr>
          <w:rtl/>
        </w:rPr>
        <w:t xml:space="preserve"> </w:t>
      </w:r>
      <w:bookmarkStart w:id="28106" w:name="_ETM_Q63_501140"/>
      <w:bookmarkEnd w:id="28106"/>
      <w:r w:rsidRPr="004C519A">
        <w:rPr>
          <w:rtl/>
        </w:rPr>
        <w:t xml:space="preserve">לא </w:t>
      </w:r>
      <w:bookmarkStart w:id="28107" w:name="_ETM_Q63_501289"/>
      <w:bookmarkEnd w:id="28107"/>
      <w:r w:rsidRPr="004C519A">
        <w:rPr>
          <w:rtl/>
        </w:rPr>
        <w:t xml:space="preserve">הבנתי </w:t>
      </w:r>
      <w:bookmarkStart w:id="28108" w:name="_ETM_Q63_501619"/>
      <w:bookmarkEnd w:id="28108"/>
      <w:r w:rsidRPr="004C519A">
        <w:rPr>
          <w:rtl/>
        </w:rPr>
        <w:t xml:space="preserve">רק </w:t>
      </w:r>
      <w:bookmarkStart w:id="28109" w:name="_ETM_Q63_501769"/>
      <w:bookmarkEnd w:id="28109"/>
      <w:r w:rsidRPr="004C519A">
        <w:rPr>
          <w:rtl/>
        </w:rPr>
        <w:t xml:space="preserve">למי </w:t>
      </w:r>
      <w:bookmarkStart w:id="28110" w:name="_ETM_Q63_502039"/>
      <w:bookmarkEnd w:id="28110"/>
      <w:r w:rsidRPr="004C519A">
        <w:rPr>
          <w:rtl/>
        </w:rPr>
        <w:t xml:space="preserve">אתה </w:t>
      </w:r>
      <w:bookmarkStart w:id="28111" w:name="_ETM_Q63_502159"/>
      <w:bookmarkEnd w:id="28111"/>
      <w:r w:rsidRPr="004C519A">
        <w:rPr>
          <w:rtl/>
        </w:rPr>
        <w:t xml:space="preserve">רוצה </w:t>
      </w:r>
      <w:bookmarkStart w:id="28112" w:name="_ETM_Q63_502429"/>
      <w:bookmarkEnd w:id="28112"/>
      <w:r w:rsidRPr="004C519A">
        <w:rPr>
          <w:rtl/>
        </w:rPr>
        <w:t xml:space="preserve">שישלמו </w:t>
      </w:r>
      <w:bookmarkStart w:id="28113" w:name="_ETM_Q63_503390"/>
      <w:bookmarkEnd w:id="28113"/>
      <w:r w:rsidRPr="004C519A">
        <w:rPr>
          <w:rtl/>
        </w:rPr>
        <w:t>פיצויים</w:t>
      </w:r>
      <w:r>
        <w:rPr>
          <w:rFonts w:hint="cs"/>
          <w:rtl/>
        </w:rPr>
        <w:t>.</w:t>
      </w:r>
    </w:p>
    <w:p w:rsidR="00D57F53" w:rsidRDefault="00D57F53" w:rsidP="007F6EF4">
      <w:pPr>
        <w:rPr>
          <w:rtl/>
        </w:rPr>
      </w:pPr>
      <w:bookmarkStart w:id="28114" w:name="_ETM_Q63_502250"/>
      <w:bookmarkStart w:id="28115" w:name="_ETM_Q63_502348"/>
      <w:bookmarkEnd w:id="28114"/>
      <w:bookmarkEnd w:id="28115"/>
    </w:p>
    <w:p w:rsidR="00D57F53" w:rsidRDefault="00D57F53" w:rsidP="007F6EF4">
      <w:pPr>
        <w:pStyle w:val="af5"/>
        <w:keepNext/>
        <w:rPr>
          <w:rtl/>
        </w:rPr>
      </w:pPr>
      <w:bookmarkStart w:id="28116" w:name="ET_interruption_6430_16"/>
      <w:r w:rsidRPr="00616BBA">
        <w:rPr>
          <w:rStyle w:val="TagStyle"/>
          <w:rtl/>
        </w:rPr>
        <w:t xml:space="preserve"> &lt;&lt; קריאה &gt;&gt; </w:t>
      </w:r>
      <w:r>
        <w:rPr>
          <w:rtl/>
        </w:rPr>
        <w:t>שר הבינוי והשיכון יצחק גולדקנופ:</w:t>
      </w:r>
      <w:r w:rsidRPr="00616BBA">
        <w:rPr>
          <w:rStyle w:val="TagStyle"/>
          <w:rtl/>
        </w:rPr>
        <w:t xml:space="preserve"> &lt;&lt; קריאה &gt;&gt;</w:t>
      </w:r>
      <w:r>
        <w:rPr>
          <w:rtl/>
        </w:rPr>
        <w:t xml:space="preserve">   </w:t>
      </w:r>
      <w:bookmarkEnd w:id="28116"/>
    </w:p>
    <w:p w:rsidR="00D57F53" w:rsidRDefault="00D57F53" w:rsidP="00722C32">
      <w:pPr>
        <w:rPr>
          <w:rtl/>
        </w:rPr>
      </w:pPr>
    </w:p>
    <w:p w:rsidR="00D57F53" w:rsidRDefault="00D57F53" w:rsidP="007F6EF4">
      <w:pPr>
        <w:rPr>
          <w:rtl/>
        </w:rPr>
      </w:pPr>
      <w:bookmarkStart w:id="28117" w:name="_ETM_Q63_504285"/>
      <w:bookmarkEnd w:id="28117"/>
      <w:r>
        <w:rPr>
          <w:rFonts w:hint="cs"/>
          <w:rtl/>
        </w:rPr>
        <w:t>ל</w:t>
      </w:r>
      <w:bookmarkStart w:id="28118" w:name="_ETM_Q63_506089"/>
      <w:bookmarkEnd w:id="28118"/>
      <w:r w:rsidRPr="004C519A">
        <w:rPr>
          <w:rtl/>
        </w:rPr>
        <w:t xml:space="preserve">מי </w:t>
      </w:r>
      <w:bookmarkStart w:id="28119" w:name="_ETM_Q63_506270"/>
      <w:bookmarkStart w:id="28120" w:name="_ETM_Q63_506600"/>
      <w:bookmarkEnd w:id="28119"/>
      <w:bookmarkEnd w:id="28120"/>
      <w:r>
        <w:rPr>
          <w:rFonts w:hint="cs"/>
          <w:rtl/>
        </w:rPr>
        <w:t>שמתפטר, שמפטרים אותו.</w:t>
      </w:r>
    </w:p>
    <w:p w:rsidR="00D57F53" w:rsidRDefault="00D57F53" w:rsidP="007F6EF4">
      <w:pPr>
        <w:rPr>
          <w:rtl/>
        </w:rPr>
      </w:pPr>
      <w:bookmarkStart w:id="28121" w:name="_ETM_Q63_505072"/>
      <w:bookmarkStart w:id="28122" w:name="_ETM_Q63_505099"/>
      <w:bookmarkEnd w:id="28121"/>
      <w:bookmarkEnd w:id="28122"/>
    </w:p>
    <w:p w:rsidR="00D57F53" w:rsidRDefault="00D57F53" w:rsidP="007F6EF4">
      <w:pPr>
        <w:pStyle w:val="-"/>
        <w:keepNext/>
        <w:rPr>
          <w:rtl/>
        </w:rPr>
      </w:pPr>
      <w:r w:rsidRPr="00616BBA">
        <w:rPr>
          <w:rStyle w:val="TagStyle"/>
          <w:rtl/>
        </w:rPr>
        <w:t xml:space="preserve"> &lt;&lt; דובר_המשך &gt;&gt; </w:t>
      </w:r>
      <w:r>
        <w:rPr>
          <w:rtl/>
        </w:rPr>
        <w:t>נאור שירי (יש עתיד):</w:t>
      </w:r>
      <w:r w:rsidRPr="00616BBA">
        <w:rPr>
          <w:rStyle w:val="TagStyle"/>
          <w:rtl/>
        </w:rPr>
        <w:t xml:space="preserve"> &lt;&lt; דובר_המשך &gt;&gt;</w:t>
      </w:r>
      <w:r>
        <w:rPr>
          <w:rtl/>
        </w:rPr>
        <w:t xml:space="preserve">   </w:t>
      </w:r>
    </w:p>
    <w:p w:rsidR="00D57F53" w:rsidRDefault="00D57F53" w:rsidP="00722C32">
      <w:pPr>
        <w:rPr>
          <w:rtl/>
        </w:rPr>
      </w:pPr>
    </w:p>
    <w:p w:rsidR="00D57F53" w:rsidRDefault="00D57F53" w:rsidP="007F6EF4">
      <w:pPr>
        <w:rPr>
          <w:rtl/>
        </w:rPr>
      </w:pPr>
      <w:bookmarkStart w:id="28123" w:name="_ETM_Q63_505928"/>
      <w:bookmarkEnd w:id="28123"/>
      <w:r w:rsidRPr="004C519A">
        <w:rPr>
          <w:rtl/>
        </w:rPr>
        <w:t xml:space="preserve">את </w:t>
      </w:r>
      <w:bookmarkStart w:id="28124" w:name="_ETM_Q63_506690"/>
      <w:bookmarkEnd w:id="28124"/>
      <w:r>
        <w:rPr>
          <w:rFonts w:hint="cs"/>
          <w:rtl/>
        </w:rPr>
        <w:t xml:space="preserve">מי </w:t>
      </w:r>
      <w:r w:rsidRPr="004C519A">
        <w:rPr>
          <w:rtl/>
        </w:rPr>
        <w:t>מפטרים</w:t>
      </w:r>
      <w:r>
        <w:rPr>
          <w:rFonts w:hint="cs"/>
          <w:rtl/>
        </w:rPr>
        <w:t>?</w:t>
      </w:r>
    </w:p>
    <w:p w:rsidR="00D57F53" w:rsidRDefault="00D57F53" w:rsidP="007F6EF4">
      <w:pPr>
        <w:rPr>
          <w:rtl/>
        </w:rPr>
      </w:pPr>
    </w:p>
    <w:p w:rsidR="00D57F53" w:rsidRDefault="00D57F53" w:rsidP="007F6EF4">
      <w:pPr>
        <w:pStyle w:val="af5"/>
        <w:keepNext/>
        <w:rPr>
          <w:rtl/>
        </w:rPr>
      </w:pPr>
      <w:bookmarkStart w:id="28125" w:name="ET_interruption_6430_18"/>
      <w:r w:rsidRPr="00616BBA">
        <w:rPr>
          <w:rStyle w:val="TagStyle"/>
          <w:rtl/>
        </w:rPr>
        <w:t xml:space="preserve"> &lt;&lt; קריאה &gt;&gt; </w:t>
      </w:r>
      <w:r>
        <w:rPr>
          <w:rtl/>
        </w:rPr>
        <w:t>שר הבינוי והשיכון יצחק גולדקנופ:</w:t>
      </w:r>
      <w:r w:rsidRPr="00616BBA">
        <w:rPr>
          <w:rStyle w:val="TagStyle"/>
          <w:rtl/>
        </w:rPr>
        <w:t xml:space="preserve"> &lt;&lt; קריאה &gt;&gt;</w:t>
      </w:r>
      <w:r>
        <w:rPr>
          <w:rtl/>
        </w:rPr>
        <w:t xml:space="preserve">   </w:t>
      </w:r>
      <w:bookmarkEnd w:id="28125"/>
    </w:p>
    <w:p w:rsidR="00D57F53" w:rsidRDefault="00D57F53" w:rsidP="00722C32">
      <w:pPr>
        <w:rPr>
          <w:rtl/>
        </w:rPr>
      </w:pPr>
    </w:p>
    <w:p w:rsidR="00D57F53" w:rsidRDefault="00D57F53" w:rsidP="00F45F24">
      <w:pPr>
        <w:rPr>
          <w:rtl/>
        </w:rPr>
      </w:pPr>
      <w:r>
        <w:rPr>
          <w:rFonts w:hint="cs"/>
          <w:rtl/>
        </w:rPr>
        <w:t xml:space="preserve">הרצי הלוי </w:t>
      </w:r>
      <w:r w:rsidR="00F45F24">
        <w:rPr>
          <w:rFonts w:hint="cs"/>
          <w:rtl/>
        </w:rPr>
        <w:t>– – –</w:t>
      </w:r>
    </w:p>
    <w:p w:rsidR="00D57F53" w:rsidRDefault="00D57F53" w:rsidP="007F6EF4">
      <w:pPr>
        <w:rPr>
          <w:rtl/>
        </w:rPr>
      </w:pPr>
      <w:bookmarkStart w:id="28126" w:name="_ETM_Q63_509269"/>
      <w:bookmarkStart w:id="28127" w:name="_ETM_Q63_509331"/>
      <w:bookmarkEnd w:id="28126"/>
      <w:bookmarkEnd w:id="28127"/>
    </w:p>
    <w:p w:rsidR="00D57F53" w:rsidRDefault="00D57F53" w:rsidP="007F6EF4">
      <w:pPr>
        <w:pStyle w:val="-"/>
        <w:keepNext/>
        <w:rPr>
          <w:rtl/>
        </w:rPr>
      </w:pPr>
      <w:r w:rsidRPr="00616BBA">
        <w:rPr>
          <w:rStyle w:val="TagStyle"/>
          <w:rtl/>
        </w:rPr>
        <w:t xml:space="preserve"> &lt;&lt; דובר_המשך &gt;&gt; </w:t>
      </w:r>
      <w:r>
        <w:rPr>
          <w:rtl/>
        </w:rPr>
        <w:t>נאור שירי (יש עתיד):</w:t>
      </w:r>
      <w:r w:rsidRPr="00616BBA">
        <w:rPr>
          <w:rStyle w:val="TagStyle"/>
          <w:rtl/>
        </w:rPr>
        <w:t xml:space="preserve"> &lt;&lt; דובר_המשך &gt;&gt;</w:t>
      </w:r>
      <w:r>
        <w:rPr>
          <w:rtl/>
        </w:rPr>
        <w:t xml:space="preserve">   </w:t>
      </w:r>
    </w:p>
    <w:p w:rsidR="00D57F53" w:rsidRDefault="00D57F53" w:rsidP="00722C32">
      <w:pPr>
        <w:rPr>
          <w:rtl/>
        </w:rPr>
      </w:pPr>
    </w:p>
    <w:p w:rsidR="00D57F53" w:rsidRDefault="00D57F53" w:rsidP="007F6EF4">
      <w:pPr>
        <w:rPr>
          <w:rtl/>
        </w:rPr>
      </w:pPr>
      <w:bookmarkStart w:id="28128" w:name="_ETM_Q63_510280"/>
      <w:bookmarkStart w:id="28129" w:name="_ETM_Q63_509034"/>
      <w:bookmarkStart w:id="28130" w:name="_ETM_Q63_509097"/>
      <w:bookmarkStart w:id="28131" w:name="_ETM_Q63_510140"/>
      <w:bookmarkStart w:id="28132" w:name="_ETM_Q63_510500"/>
      <w:bookmarkStart w:id="28133" w:name="_ETM_Q63_510680"/>
      <w:bookmarkStart w:id="28134" w:name="_ETM_Q63_511039"/>
      <w:bookmarkStart w:id="28135" w:name="_ETM_Q63_511279"/>
      <w:bookmarkEnd w:id="28128"/>
      <w:bookmarkEnd w:id="28129"/>
      <w:bookmarkEnd w:id="28130"/>
      <w:bookmarkEnd w:id="28131"/>
      <w:bookmarkEnd w:id="28132"/>
      <w:bookmarkEnd w:id="28133"/>
      <w:bookmarkEnd w:id="28134"/>
      <w:bookmarkEnd w:id="28135"/>
      <w:r>
        <w:rPr>
          <w:rFonts w:hint="cs"/>
          <w:rtl/>
        </w:rPr>
        <w:t xml:space="preserve">הרצי </w:t>
      </w:r>
      <w:bookmarkStart w:id="28136" w:name="_ETM_Q63_509534"/>
      <w:bookmarkEnd w:id="28136"/>
      <w:r>
        <w:rPr>
          <w:rFonts w:hint="cs"/>
          <w:rtl/>
        </w:rPr>
        <w:t>הלוי התפטר.</w:t>
      </w:r>
      <w:r w:rsidRPr="004C519A">
        <w:rPr>
          <w:rtl/>
        </w:rPr>
        <w:t xml:space="preserve"> </w:t>
      </w:r>
      <w:bookmarkStart w:id="28137" w:name="_ETM_Q63_512739"/>
      <w:bookmarkEnd w:id="28137"/>
      <w:r w:rsidRPr="004C519A">
        <w:rPr>
          <w:rtl/>
        </w:rPr>
        <w:t xml:space="preserve">חוץ </w:t>
      </w:r>
      <w:bookmarkStart w:id="28138" w:name="_ETM_Q63_512980"/>
      <w:bookmarkEnd w:id="28138"/>
      <w:r w:rsidRPr="004C519A">
        <w:rPr>
          <w:rtl/>
        </w:rPr>
        <w:t>מזה</w:t>
      </w:r>
      <w:r>
        <w:rPr>
          <w:rFonts w:hint="cs"/>
          <w:rtl/>
        </w:rPr>
        <w:t>,</w:t>
      </w:r>
      <w:r w:rsidRPr="004C519A">
        <w:rPr>
          <w:rtl/>
        </w:rPr>
        <w:t xml:space="preserve"> </w:t>
      </w:r>
      <w:bookmarkStart w:id="28139" w:name="_ETM_Q63_513250"/>
      <w:bookmarkEnd w:id="28139"/>
      <w:r w:rsidRPr="004C519A">
        <w:rPr>
          <w:rtl/>
        </w:rPr>
        <w:t xml:space="preserve">אני </w:t>
      </w:r>
      <w:bookmarkStart w:id="28140" w:name="_ETM_Q63_513370"/>
      <w:bookmarkEnd w:id="28140"/>
      <w:r w:rsidRPr="004C519A">
        <w:rPr>
          <w:rtl/>
        </w:rPr>
        <w:t xml:space="preserve">לא </w:t>
      </w:r>
      <w:bookmarkStart w:id="28141" w:name="_ETM_Q63_513460"/>
      <w:bookmarkEnd w:id="28141"/>
      <w:r w:rsidRPr="004C519A">
        <w:rPr>
          <w:rtl/>
        </w:rPr>
        <w:t xml:space="preserve">חושב </w:t>
      </w:r>
      <w:bookmarkStart w:id="28142" w:name="_ETM_Q63_513700"/>
      <w:bookmarkEnd w:id="28142"/>
      <w:r w:rsidRPr="004C519A">
        <w:rPr>
          <w:rtl/>
        </w:rPr>
        <w:t xml:space="preserve">שיש </w:t>
      </w:r>
      <w:bookmarkStart w:id="28143" w:name="_ETM_Q63_514149"/>
      <w:bookmarkEnd w:id="28143"/>
      <w:r w:rsidRPr="004C519A">
        <w:rPr>
          <w:rtl/>
        </w:rPr>
        <w:t xml:space="preserve">לו </w:t>
      </w:r>
      <w:bookmarkStart w:id="28144" w:name="_ETM_Q63_514239"/>
      <w:bookmarkEnd w:id="28144"/>
      <w:r w:rsidRPr="004C519A">
        <w:rPr>
          <w:rtl/>
        </w:rPr>
        <w:t xml:space="preserve">פיצויי </w:t>
      </w:r>
      <w:bookmarkStart w:id="28145" w:name="_ETM_Q63_514570"/>
      <w:bookmarkEnd w:id="28145"/>
      <w:r w:rsidRPr="004C519A">
        <w:rPr>
          <w:rtl/>
        </w:rPr>
        <w:t>פיטורים</w:t>
      </w:r>
      <w:r>
        <w:rPr>
          <w:rFonts w:hint="cs"/>
          <w:rtl/>
        </w:rPr>
        <w:t>,</w:t>
      </w:r>
      <w:r w:rsidRPr="004C519A">
        <w:rPr>
          <w:rtl/>
        </w:rPr>
        <w:t xml:space="preserve"> </w:t>
      </w:r>
      <w:bookmarkStart w:id="28146" w:name="_ETM_Q63_514989"/>
      <w:bookmarkEnd w:id="28146"/>
      <w:r w:rsidRPr="004C519A">
        <w:rPr>
          <w:rtl/>
        </w:rPr>
        <w:t xml:space="preserve">כי </w:t>
      </w:r>
      <w:bookmarkStart w:id="28147" w:name="_ETM_Q63_515110"/>
      <w:bookmarkEnd w:id="28147"/>
      <w:r w:rsidRPr="004C519A">
        <w:rPr>
          <w:rtl/>
        </w:rPr>
        <w:t xml:space="preserve">יש </w:t>
      </w:r>
      <w:bookmarkStart w:id="28148" w:name="_ETM_Q63_515230"/>
      <w:bookmarkEnd w:id="28148"/>
      <w:r w:rsidRPr="004C519A">
        <w:rPr>
          <w:rtl/>
        </w:rPr>
        <w:t xml:space="preserve">לו </w:t>
      </w:r>
      <w:bookmarkStart w:id="28149" w:name="_ETM_Q63_515350"/>
      <w:bookmarkEnd w:id="28149"/>
      <w:r w:rsidRPr="004C519A">
        <w:rPr>
          <w:rtl/>
        </w:rPr>
        <w:t>פנסיה</w:t>
      </w:r>
      <w:r>
        <w:rPr>
          <w:rFonts w:hint="cs"/>
          <w:rtl/>
        </w:rPr>
        <w:t>.</w:t>
      </w:r>
    </w:p>
    <w:p w:rsidR="00D57F53" w:rsidRDefault="00D57F53" w:rsidP="007F6EF4">
      <w:pPr>
        <w:rPr>
          <w:rtl/>
        </w:rPr>
      </w:pPr>
    </w:p>
    <w:p w:rsidR="00D57F53" w:rsidRDefault="00D57F53" w:rsidP="007F6EF4">
      <w:pPr>
        <w:pStyle w:val="af6"/>
        <w:keepNext/>
        <w:rPr>
          <w:rtl/>
        </w:rPr>
      </w:pPr>
      <w:bookmarkStart w:id="28150" w:name="ET_yor_6596_20"/>
      <w:r w:rsidRPr="00616BBA">
        <w:rPr>
          <w:rStyle w:val="TagStyle"/>
          <w:rtl/>
        </w:rPr>
        <w:t xml:space="preserve"> &lt;&lt; יור &gt;&gt; </w:t>
      </w:r>
      <w:r>
        <w:rPr>
          <w:rtl/>
        </w:rPr>
        <w:t>היו"ר אורית פרקש הכהן:</w:t>
      </w:r>
      <w:r w:rsidRPr="00616BBA">
        <w:rPr>
          <w:rStyle w:val="TagStyle"/>
          <w:rtl/>
        </w:rPr>
        <w:t xml:space="preserve"> &lt;&lt; יור &gt;&gt;</w:t>
      </w:r>
      <w:r>
        <w:rPr>
          <w:rtl/>
        </w:rPr>
        <w:t xml:space="preserve">   </w:t>
      </w:r>
      <w:bookmarkEnd w:id="28150"/>
    </w:p>
    <w:p w:rsidR="00D57F53" w:rsidRDefault="00D57F53" w:rsidP="00722C32">
      <w:pPr>
        <w:rPr>
          <w:rtl/>
        </w:rPr>
      </w:pPr>
    </w:p>
    <w:p w:rsidR="00D57F53" w:rsidRDefault="00D57F53" w:rsidP="007F6EF4">
      <w:pPr>
        <w:rPr>
          <w:rtl/>
        </w:rPr>
      </w:pPr>
      <w:bookmarkStart w:id="28151" w:name="_ETM_Q63_517251"/>
      <w:bookmarkEnd w:id="28151"/>
      <w:r>
        <w:rPr>
          <w:rFonts w:hint="cs"/>
          <w:rtl/>
        </w:rPr>
        <w:t>יש לו גם.</w:t>
      </w:r>
    </w:p>
    <w:p w:rsidR="00D57F53" w:rsidRDefault="00D57F53" w:rsidP="007F6EF4">
      <w:pPr>
        <w:rPr>
          <w:rtl/>
        </w:rPr>
      </w:pPr>
    </w:p>
    <w:p w:rsidR="00D57F53" w:rsidRDefault="00D57F53" w:rsidP="007F6EF4">
      <w:pPr>
        <w:pStyle w:val="-"/>
        <w:keepNext/>
        <w:rPr>
          <w:rtl/>
        </w:rPr>
      </w:pPr>
      <w:r w:rsidRPr="00616BBA">
        <w:rPr>
          <w:rStyle w:val="TagStyle"/>
          <w:rtl/>
        </w:rPr>
        <w:t xml:space="preserve"> &lt;&lt; דובר_המשך &gt;&gt; </w:t>
      </w:r>
      <w:r>
        <w:rPr>
          <w:rtl/>
        </w:rPr>
        <w:t>נאור שירי (יש עתיד):</w:t>
      </w:r>
      <w:r w:rsidRPr="00616BBA">
        <w:rPr>
          <w:rStyle w:val="TagStyle"/>
          <w:rtl/>
        </w:rPr>
        <w:t xml:space="preserve"> &lt;&lt; דובר_המשך &gt;&gt;</w:t>
      </w:r>
      <w:r>
        <w:rPr>
          <w:rtl/>
        </w:rPr>
        <w:t xml:space="preserve">   </w:t>
      </w:r>
    </w:p>
    <w:p w:rsidR="00D57F53" w:rsidRDefault="00D57F53" w:rsidP="00722C32">
      <w:pPr>
        <w:rPr>
          <w:rtl/>
        </w:rPr>
      </w:pPr>
    </w:p>
    <w:p w:rsidR="00D57F53" w:rsidRDefault="00D57F53" w:rsidP="007F6EF4">
      <w:pPr>
        <w:rPr>
          <w:rtl/>
        </w:rPr>
      </w:pPr>
      <w:bookmarkStart w:id="28152" w:name="_ETM_Q63_519118"/>
      <w:bookmarkStart w:id="28153" w:name="_ETM_Q63_516199"/>
      <w:bookmarkStart w:id="28154" w:name="_ETM_Q63_516679"/>
      <w:bookmarkStart w:id="28155" w:name="_ETM_Q63_518380"/>
      <w:bookmarkStart w:id="28156" w:name="_ETM_Q63_518620"/>
      <w:bookmarkStart w:id="28157" w:name="_ETM_Q63_518770"/>
      <w:bookmarkStart w:id="28158" w:name="_ETM_Q63_519490"/>
      <w:bookmarkStart w:id="28159" w:name="_ETM_Q63_519670"/>
      <w:bookmarkEnd w:id="28152"/>
      <w:bookmarkEnd w:id="28153"/>
      <w:bookmarkEnd w:id="28154"/>
      <w:bookmarkEnd w:id="28155"/>
      <w:bookmarkEnd w:id="28156"/>
      <w:bookmarkEnd w:id="28157"/>
      <w:bookmarkEnd w:id="28158"/>
      <w:bookmarkEnd w:id="28159"/>
      <w:r w:rsidRPr="004C519A">
        <w:rPr>
          <w:rtl/>
        </w:rPr>
        <w:t xml:space="preserve">אז </w:t>
      </w:r>
      <w:bookmarkStart w:id="28160" w:name="_ETM_Q63_519850"/>
      <w:bookmarkEnd w:id="28160"/>
      <w:r w:rsidRPr="004C519A">
        <w:rPr>
          <w:rtl/>
        </w:rPr>
        <w:t xml:space="preserve">אני </w:t>
      </w:r>
      <w:bookmarkStart w:id="28161" w:name="_ETM_Q63_520120"/>
      <w:bookmarkEnd w:id="28161"/>
      <w:r w:rsidRPr="004C519A">
        <w:rPr>
          <w:rtl/>
        </w:rPr>
        <w:t xml:space="preserve">רק </w:t>
      </w:r>
      <w:bookmarkStart w:id="28162" w:name="_ETM_Q63_520270"/>
      <w:bookmarkEnd w:id="28162"/>
      <w:r w:rsidRPr="004C519A">
        <w:rPr>
          <w:rtl/>
        </w:rPr>
        <w:t xml:space="preserve">רוצה </w:t>
      </w:r>
      <w:bookmarkStart w:id="28163" w:name="_ETM_Q63_520870"/>
      <w:bookmarkEnd w:id="28163"/>
      <w:r w:rsidRPr="004C519A">
        <w:rPr>
          <w:rtl/>
        </w:rPr>
        <w:t xml:space="preserve">לומר </w:t>
      </w:r>
      <w:bookmarkStart w:id="28164" w:name="_ETM_Q63_521230"/>
      <w:bookmarkEnd w:id="28164"/>
      <w:r w:rsidRPr="004C519A">
        <w:rPr>
          <w:rtl/>
        </w:rPr>
        <w:t>לך</w:t>
      </w:r>
      <w:r>
        <w:rPr>
          <w:rFonts w:hint="cs"/>
          <w:rtl/>
        </w:rPr>
        <w:t>,</w:t>
      </w:r>
      <w:r w:rsidRPr="004C519A">
        <w:rPr>
          <w:rtl/>
        </w:rPr>
        <w:t xml:space="preserve"> </w:t>
      </w:r>
      <w:bookmarkStart w:id="28165" w:name="_ETM_Q63_521500"/>
      <w:bookmarkEnd w:id="28165"/>
      <w:r w:rsidRPr="004C519A">
        <w:rPr>
          <w:rtl/>
        </w:rPr>
        <w:t xml:space="preserve">אדוני </w:t>
      </w:r>
      <w:bookmarkStart w:id="28166" w:name="_ETM_Q63_521800"/>
      <w:bookmarkEnd w:id="28166"/>
      <w:r w:rsidRPr="004C519A">
        <w:rPr>
          <w:rtl/>
        </w:rPr>
        <w:t>השר</w:t>
      </w:r>
      <w:bookmarkStart w:id="28167" w:name="_ETM_Q63_522580"/>
      <w:bookmarkEnd w:id="28167"/>
      <w:r>
        <w:rPr>
          <w:rFonts w:hint="cs"/>
          <w:rtl/>
        </w:rPr>
        <w:t xml:space="preserve">, </w:t>
      </w:r>
      <w:r w:rsidRPr="004C519A">
        <w:rPr>
          <w:rtl/>
        </w:rPr>
        <w:t xml:space="preserve">בזמן </w:t>
      </w:r>
      <w:bookmarkStart w:id="28168" w:name="_ETM_Q63_523120"/>
      <w:bookmarkEnd w:id="28168"/>
      <w:r w:rsidRPr="004C519A">
        <w:rPr>
          <w:rtl/>
        </w:rPr>
        <w:t xml:space="preserve">שאתה </w:t>
      </w:r>
      <w:bookmarkStart w:id="28169" w:name="_ETM_Q63_523300"/>
      <w:bookmarkEnd w:id="28169"/>
      <w:r w:rsidRPr="004C519A">
        <w:rPr>
          <w:rtl/>
        </w:rPr>
        <w:t xml:space="preserve">עונה </w:t>
      </w:r>
      <w:bookmarkStart w:id="28170" w:name="_ETM_Q63_523450"/>
      <w:bookmarkEnd w:id="28170"/>
      <w:r w:rsidRPr="004C519A">
        <w:rPr>
          <w:rtl/>
        </w:rPr>
        <w:t>לטלפון</w:t>
      </w:r>
      <w:r>
        <w:rPr>
          <w:rFonts w:hint="cs"/>
          <w:rtl/>
        </w:rPr>
        <w:t>,</w:t>
      </w:r>
      <w:r w:rsidRPr="004C519A">
        <w:rPr>
          <w:rtl/>
        </w:rPr>
        <w:t xml:space="preserve"> </w:t>
      </w:r>
      <w:bookmarkStart w:id="28171" w:name="_ETM_Q63_524290"/>
      <w:bookmarkEnd w:id="28171"/>
      <w:r w:rsidRPr="004C519A">
        <w:rPr>
          <w:rtl/>
        </w:rPr>
        <w:t xml:space="preserve">שאתם </w:t>
      </w:r>
      <w:bookmarkStart w:id="28172" w:name="_ETM_Q63_524710"/>
      <w:bookmarkEnd w:id="28172"/>
      <w:r w:rsidRPr="004C519A">
        <w:rPr>
          <w:rtl/>
        </w:rPr>
        <w:t xml:space="preserve">צריכים </w:t>
      </w:r>
      <w:bookmarkStart w:id="28173" w:name="_ETM_Q63_524980"/>
      <w:bookmarkEnd w:id="28173"/>
      <w:r w:rsidRPr="004C519A">
        <w:rPr>
          <w:rtl/>
        </w:rPr>
        <w:t xml:space="preserve">לשלם </w:t>
      </w:r>
      <w:bookmarkStart w:id="28174" w:name="_ETM_Q63_525339"/>
      <w:bookmarkEnd w:id="28174"/>
      <w:r w:rsidRPr="004C519A">
        <w:rPr>
          <w:rtl/>
        </w:rPr>
        <w:t xml:space="preserve">לכל </w:t>
      </w:r>
      <w:bookmarkStart w:id="28175" w:name="_ETM_Q63_525580"/>
      <w:bookmarkEnd w:id="28175"/>
      <w:r w:rsidRPr="004C519A">
        <w:rPr>
          <w:rtl/>
        </w:rPr>
        <w:t xml:space="preserve">אזרחי </w:t>
      </w:r>
      <w:bookmarkStart w:id="28176" w:name="_ETM_Q63_525970"/>
      <w:bookmarkEnd w:id="28176"/>
      <w:r w:rsidRPr="004C519A">
        <w:rPr>
          <w:rtl/>
        </w:rPr>
        <w:t xml:space="preserve">מדינת </w:t>
      </w:r>
      <w:bookmarkStart w:id="28177" w:name="_ETM_Q63_526390"/>
      <w:bookmarkEnd w:id="28177"/>
      <w:r w:rsidRPr="004C519A">
        <w:rPr>
          <w:rtl/>
        </w:rPr>
        <w:t>ישראל</w:t>
      </w:r>
      <w:r>
        <w:rPr>
          <w:rFonts w:hint="cs"/>
          <w:rtl/>
        </w:rPr>
        <w:t>.</w:t>
      </w:r>
      <w:r w:rsidRPr="004C519A">
        <w:rPr>
          <w:rtl/>
        </w:rPr>
        <w:t xml:space="preserve"> </w:t>
      </w:r>
      <w:bookmarkStart w:id="28178" w:name="_ETM_Q63_527080"/>
      <w:bookmarkEnd w:id="28178"/>
      <w:r w:rsidRPr="004C519A">
        <w:rPr>
          <w:rtl/>
        </w:rPr>
        <w:t xml:space="preserve">כולנו </w:t>
      </w:r>
      <w:bookmarkStart w:id="28179" w:name="_ETM_Q63_527650"/>
      <w:bookmarkEnd w:id="28179"/>
      <w:r w:rsidRPr="004C519A">
        <w:rPr>
          <w:rtl/>
        </w:rPr>
        <w:t xml:space="preserve">פה </w:t>
      </w:r>
      <w:bookmarkStart w:id="28180" w:name="_ETM_Q63_527830"/>
      <w:bookmarkEnd w:id="28180"/>
      <w:r w:rsidRPr="004C519A">
        <w:rPr>
          <w:rtl/>
        </w:rPr>
        <w:t xml:space="preserve">נפגעי </w:t>
      </w:r>
      <w:bookmarkStart w:id="28181" w:name="_ETM_Q63_528220"/>
      <w:bookmarkEnd w:id="28181"/>
      <w:r w:rsidRPr="004C519A">
        <w:rPr>
          <w:rtl/>
        </w:rPr>
        <w:t xml:space="preserve">העבירה </w:t>
      </w:r>
      <w:bookmarkStart w:id="28182" w:name="_ETM_Q63_528610"/>
      <w:bookmarkEnd w:id="28182"/>
      <w:r w:rsidRPr="004C519A">
        <w:rPr>
          <w:rtl/>
        </w:rPr>
        <w:t>שלכם</w:t>
      </w:r>
      <w:r>
        <w:rPr>
          <w:rFonts w:hint="cs"/>
          <w:rtl/>
        </w:rPr>
        <w:t>.</w:t>
      </w:r>
      <w:r w:rsidRPr="004C519A">
        <w:rPr>
          <w:rtl/>
        </w:rPr>
        <w:t xml:space="preserve"> </w:t>
      </w:r>
      <w:bookmarkStart w:id="28183" w:name="_ETM_Q63_529430"/>
      <w:bookmarkEnd w:id="28183"/>
      <w:r w:rsidRPr="004C519A">
        <w:rPr>
          <w:rtl/>
        </w:rPr>
        <w:t xml:space="preserve">מה </w:t>
      </w:r>
      <w:bookmarkStart w:id="28184" w:name="_ETM_Q63_529730"/>
      <w:bookmarkEnd w:id="28184"/>
      <w:r w:rsidRPr="004C519A">
        <w:rPr>
          <w:rtl/>
        </w:rPr>
        <w:t xml:space="preserve">שאתם </w:t>
      </w:r>
      <w:bookmarkStart w:id="28185" w:name="_ETM_Q63_530000"/>
      <w:bookmarkEnd w:id="28185"/>
      <w:r w:rsidRPr="004C519A">
        <w:rPr>
          <w:rtl/>
        </w:rPr>
        <w:t xml:space="preserve">עשיתם </w:t>
      </w:r>
      <w:bookmarkStart w:id="28186" w:name="_ETM_Q63_530450"/>
      <w:bookmarkEnd w:id="28186"/>
      <w:r w:rsidRPr="004C519A">
        <w:rPr>
          <w:rtl/>
        </w:rPr>
        <w:t xml:space="preserve">לנו </w:t>
      </w:r>
      <w:bookmarkStart w:id="28187" w:name="_ETM_Q63_530660"/>
      <w:bookmarkEnd w:id="28187"/>
      <w:r w:rsidRPr="004C519A">
        <w:rPr>
          <w:rtl/>
        </w:rPr>
        <w:t xml:space="preserve">בשנתיים </w:t>
      </w:r>
      <w:bookmarkStart w:id="28188" w:name="_ETM_Q63_531230"/>
      <w:bookmarkEnd w:id="28188"/>
      <w:r w:rsidRPr="004C519A">
        <w:rPr>
          <w:rtl/>
        </w:rPr>
        <w:t xml:space="preserve">האחרונות </w:t>
      </w:r>
      <w:bookmarkStart w:id="28189" w:name="_ETM_Q63_532279"/>
      <w:bookmarkEnd w:id="28189"/>
      <w:r w:rsidRPr="004C519A">
        <w:rPr>
          <w:rtl/>
        </w:rPr>
        <w:t xml:space="preserve">זה </w:t>
      </w:r>
      <w:bookmarkStart w:id="28190" w:name="_ETM_Q63_533450"/>
      <w:bookmarkEnd w:id="28190"/>
      <w:r>
        <w:rPr>
          <w:rFonts w:hint="cs"/>
          <w:rtl/>
        </w:rPr>
        <w:t xml:space="preserve">– </w:t>
      </w:r>
      <w:r w:rsidRPr="004C519A">
        <w:rPr>
          <w:rtl/>
        </w:rPr>
        <w:t xml:space="preserve">אין </w:t>
      </w:r>
      <w:bookmarkStart w:id="28191" w:name="_ETM_Q63_533660"/>
      <w:bookmarkEnd w:id="28191"/>
      <w:r w:rsidRPr="004C519A">
        <w:rPr>
          <w:rtl/>
        </w:rPr>
        <w:t xml:space="preserve">לי </w:t>
      </w:r>
      <w:bookmarkStart w:id="28192" w:name="_ETM_Q63_533779"/>
      <w:bookmarkEnd w:id="28192"/>
      <w:r w:rsidRPr="004C519A">
        <w:rPr>
          <w:rtl/>
        </w:rPr>
        <w:t xml:space="preserve">איך </w:t>
      </w:r>
      <w:bookmarkStart w:id="28193" w:name="_ETM_Q63_533900"/>
      <w:bookmarkEnd w:id="28193"/>
      <w:r w:rsidRPr="004C519A">
        <w:rPr>
          <w:rtl/>
        </w:rPr>
        <w:t xml:space="preserve">לתאר </w:t>
      </w:r>
      <w:bookmarkStart w:id="28194" w:name="_ETM_Q63_534200"/>
      <w:bookmarkEnd w:id="28194"/>
      <w:r w:rsidRPr="004C519A">
        <w:rPr>
          <w:rtl/>
        </w:rPr>
        <w:t xml:space="preserve">את </w:t>
      </w:r>
      <w:bookmarkStart w:id="28195" w:name="_ETM_Q63_534320"/>
      <w:bookmarkEnd w:id="28195"/>
      <w:r w:rsidRPr="004C519A">
        <w:rPr>
          <w:rtl/>
        </w:rPr>
        <w:t>זה</w:t>
      </w:r>
      <w:r>
        <w:rPr>
          <w:rFonts w:hint="cs"/>
          <w:rtl/>
        </w:rPr>
        <w:t>.</w:t>
      </w:r>
      <w:r w:rsidRPr="004C519A">
        <w:rPr>
          <w:rtl/>
        </w:rPr>
        <w:t xml:space="preserve"> </w:t>
      </w:r>
      <w:bookmarkStart w:id="28196" w:name="_ETM_Q63_534410"/>
      <w:bookmarkEnd w:id="28196"/>
      <w:r w:rsidRPr="004C519A">
        <w:rPr>
          <w:rtl/>
        </w:rPr>
        <w:t xml:space="preserve">אתם </w:t>
      </w:r>
      <w:bookmarkStart w:id="28197" w:name="_ETM_Q63_534620"/>
      <w:bookmarkEnd w:id="28197"/>
      <w:r w:rsidRPr="004C519A">
        <w:rPr>
          <w:rtl/>
        </w:rPr>
        <w:t xml:space="preserve">צריכים </w:t>
      </w:r>
      <w:bookmarkStart w:id="28198" w:name="_ETM_Q63_534860"/>
      <w:bookmarkEnd w:id="28198"/>
      <w:r w:rsidRPr="004C519A">
        <w:rPr>
          <w:rtl/>
        </w:rPr>
        <w:t xml:space="preserve">לשלם </w:t>
      </w:r>
      <w:bookmarkStart w:id="28199" w:name="_ETM_Q63_535190"/>
      <w:bookmarkEnd w:id="28199"/>
      <w:r w:rsidRPr="004C519A">
        <w:rPr>
          <w:rtl/>
        </w:rPr>
        <w:t xml:space="preserve">לכולנו </w:t>
      </w:r>
      <w:bookmarkStart w:id="28200" w:name="_ETM_Q63_535670"/>
      <w:bookmarkEnd w:id="28200"/>
      <w:r w:rsidRPr="004C519A">
        <w:rPr>
          <w:rtl/>
        </w:rPr>
        <w:t>פיצויים</w:t>
      </w:r>
      <w:r>
        <w:rPr>
          <w:rFonts w:hint="cs"/>
          <w:rtl/>
        </w:rPr>
        <w:t>. חירבתם</w:t>
      </w:r>
      <w:bookmarkStart w:id="28201" w:name="_ETM_Q63_536570"/>
      <w:bookmarkStart w:id="28202" w:name="_ETM_Q63_536809"/>
      <w:bookmarkEnd w:id="28201"/>
      <w:bookmarkEnd w:id="28202"/>
      <w:r w:rsidRPr="004C519A">
        <w:rPr>
          <w:rtl/>
        </w:rPr>
        <w:t xml:space="preserve"> </w:t>
      </w:r>
      <w:bookmarkStart w:id="28203" w:name="_ETM_Q63_537260"/>
      <w:bookmarkEnd w:id="28203"/>
      <w:r w:rsidRPr="004C519A">
        <w:rPr>
          <w:rtl/>
        </w:rPr>
        <w:t xml:space="preserve">לנו </w:t>
      </w:r>
      <w:bookmarkStart w:id="28204" w:name="_ETM_Q63_537500"/>
      <w:bookmarkEnd w:id="28204"/>
      <w:r w:rsidRPr="004C519A">
        <w:rPr>
          <w:rtl/>
        </w:rPr>
        <w:t xml:space="preserve">את </w:t>
      </w:r>
      <w:bookmarkStart w:id="28205" w:name="_ETM_Q63_537589"/>
      <w:bookmarkEnd w:id="28205"/>
      <w:r w:rsidRPr="004C519A">
        <w:rPr>
          <w:rtl/>
        </w:rPr>
        <w:t>החיים</w:t>
      </w:r>
      <w:r>
        <w:rPr>
          <w:rFonts w:hint="cs"/>
          <w:rtl/>
        </w:rPr>
        <w:t>.</w:t>
      </w:r>
    </w:p>
    <w:p w:rsidR="00D57F53" w:rsidRDefault="00D57F53" w:rsidP="007F6EF4">
      <w:pPr>
        <w:rPr>
          <w:rtl/>
        </w:rPr>
      </w:pPr>
    </w:p>
    <w:p w:rsidR="00D57F53" w:rsidRDefault="00D57F53" w:rsidP="007F6EF4">
      <w:pPr>
        <w:pStyle w:val="af5"/>
        <w:keepNext/>
        <w:rPr>
          <w:rtl/>
        </w:rPr>
      </w:pPr>
      <w:bookmarkStart w:id="28206" w:name="ET_interruption_6430_22"/>
      <w:r w:rsidRPr="00616BBA">
        <w:rPr>
          <w:rStyle w:val="TagStyle"/>
          <w:rtl/>
        </w:rPr>
        <w:t xml:space="preserve"> &lt;&lt; קריאה &gt;&gt; </w:t>
      </w:r>
      <w:r>
        <w:rPr>
          <w:rtl/>
        </w:rPr>
        <w:t>שר הבינוי והשיכון יצחק גולדקנופ:</w:t>
      </w:r>
      <w:r w:rsidRPr="00616BBA">
        <w:rPr>
          <w:rStyle w:val="TagStyle"/>
          <w:rtl/>
        </w:rPr>
        <w:t xml:space="preserve"> &lt;&lt; קריאה &gt;&gt;</w:t>
      </w:r>
      <w:r>
        <w:rPr>
          <w:rtl/>
        </w:rPr>
        <w:t xml:space="preserve">   </w:t>
      </w:r>
      <w:bookmarkEnd w:id="28206"/>
    </w:p>
    <w:p w:rsidR="00D57F53" w:rsidRDefault="00D57F53" w:rsidP="00722C32">
      <w:pPr>
        <w:rPr>
          <w:rtl/>
        </w:rPr>
      </w:pPr>
    </w:p>
    <w:p w:rsidR="00D57F53" w:rsidRDefault="00D57F53" w:rsidP="00D45338">
      <w:pPr>
        <w:rPr>
          <w:rtl/>
        </w:rPr>
      </w:pPr>
      <w:r>
        <w:rPr>
          <w:rFonts w:hint="cs"/>
          <w:rtl/>
        </w:rPr>
        <w:t>נאור</w:t>
      </w:r>
      <w:r w:rsidR="00D45338">
        <w:rPr>
          <w:rFonts w:hint="cs"/>
          <w:rtl/>
        </w:rPr>
        <w:t xml:space="preserve">, </w:t>
      </w:r>
      <w:r>
        <w:rPr>
          <w:rFonts w:hint="cs"/>
          <w:rtl/>
        </w:rPr>
        <w:t xml:space="preserve">הכסף של הישיבות אצלכם, לא שחררתם. הכסף שקיצצו לישיבות </w:t>
      </w:r>
      <w:bookmarkStart w:id="28207" w:name="_ETM_Q63_546027"/>
      <w:bookmarkEnd w:id="28207"/>
      <w:r>
        <w:rPr>
          <w:rFonts w:hint="cs"/>
          <w:rtl/>
        </w:rPr>
        <w:t>עדיין נמצא באוצר.</w:t>
      </w:r>
    </w:p>
    <w:p w:rsidR="00D57F53" w:rsidRDefault="00D57F53" w:rsidP="007F6EF4">
      <w:pPr>
        <w:rPr>
          <w:rtl/>
        </w:rPr>
      </w:pPr>
      <w:bookmarkStart w:id="28208" w:name="_ETM_Q63_545514"/>
      <w:bookmarkStart w:id="28209" w:name="_ETM_Q63_545581"/>
      <w:bookmarkEnd w:id="28208"/>
      <w:bookmarkEnd w:id="28209"/>
    </w:p>
    <w:p w:rsidR="00D57F53" w:rsidRDefault="00D57F53" w:rsidP="007F6EF4">
      <w:pPr>
        <w:pStyle w:val="-"/>
        <w:keepNext/>
        <w:rPr>
          <w:rtl/>
        </w:rPr>
      </w:pPr>
      <w:r w:rsidRPr="00616BBA">
        <w:rPr>
          <w:rStyle w:val="TagStyle"/>
          <w:rtl/>
        </w:rPr>
        <w:t xml:space="preserve"> &lt;&lt; דובר_המשך &gt;&gt; </w:t>
      </w:r>
      <w:r>
        <w:rPr>
          <w:rtl/>
        </w:rPr>
        <w:t>נאור שירי (יש עתיד):</w:t>
      </w:r>
      <w:r w:rsidRPr="00616BBA">
        <w:rPr>
          <w:rStyle w:val="TagStyle"/>
          <w:rtl/>
        </w:rPr>
        <w:t xml:space="preserve"> &lt;&lt; דובר_המשך &gt;&gt;</w:t>
      </w:r>
      <w:r>
        <w:rPr>
          <w:rtl/>
        </w:rPr>
        <w:t xml:space="preserve">   </w:t>
      </w:r>
    </w:p>
    <w:p w:rsidR="00D57F53" w:rsidRDefault="00D57F53" w:rsidP="00722C32">
      <w:pPr>
        <w:rPr>
          <w:rtl/>
        </w:rPr>
      </w:pPr>
    </w:p>
    <w:p w:rsidR="00D57F53" w:rsidRDefault="00D57F53" w:rsidP="007F6EF4">
      <w:pPr>
        <w:rPr>
          <w:rtl/>
        </w:rPr>
      </w:pPr>
      <w:bookmarkStart w:id="28210" w:name="_ETM_Q63_546732"/>
      <w:bookmarkEnd w:id="28210"/>
      <w:r>
        <w:rPr>
          <w:rFonts w:hint="cs"/>
          <w:rtl/>
        </w:rPr>
        <w:t xml:space="preserve">הכסף – 4.5 מיליארד שקלים </w:t>
      </w:r>
      <w:bookmarkStart w:id="28211" w:name="_ETM_Q63_548568"/>
      <w:bookmarkEnd w:id="28211"/>
      <w:r>
        <w:rPr>
          <w:rFonts w:hint="cs"/>
          <w:rtl/>
        </w:rPr>
        <w:t>העברתם</w:t>
      </w:r>
      <w:r w:rsidR="00D45338">
        <w:rPr>
          <w:rFonts w:hint="cs"/>
          <w:rtl/>
        </w:rPr>
        <w:t>,</w:t>
      </w:r>
      <w:r>
        <w:rPr>
          <w:rFonts w:hint="cs"/>
          <w:rtl/>
        </w:rPr>
        <w:t xml:space="preserve"> 24 שעות אחרי </w:t>
      </w:r>
      <w:bookmarkStart w:id="28212" w:name="_ETM_Q63_539079"/>
      <w:bookmarkStart w:id="28213" w:name="_ETM_Q63_542390"/>
      <w:bookmarkEnd w:id="28212"/>
      <w:bookmarkEnd w:id="28213"/>
      <w:r>
        <w:rPr>
          <w:rFonts w:hint="cs"/>
          <w:rtl/>
        </w:rPr>
        <w:t>שעבר תקציב</w:t>
      </w:r>
      <w:r w:rsidRPr="004C519A">
        <w:rPr>
          <w:rtl/>
        </w:rPr>
        <w:t xml:space="preserve"> </w:t>
      </w:r>
      <w:bookmarkStart w:id="28214" w:name="_ETM_Q63_542900"/>
      <w:bookmarkStart w:id="28215" w:name="_ETM_Q63_552500"/>
      <w:bookmarkEnd w:id="28214"/>
      <w:bookmarkEnd w:id="28215"/>
      <w:r w:rsidRPr="004C519A">
        <w:rPr>
          <w:rtl/>
        </w:rPr>
        <w:t>המדינה</w:t>
      </w:r>
      <w:r>
        <w:rPr>
          <w:rFonts w:hint="cs"/>
          <w:rtl/>
        </w:rPr>
        <w:t>.</w:t>
      </w:r>
      <w:r w:rsidRPr="004C519A">
        <w:rPr>
          <w:rtl/>
        </w:rPr>
        <w:t xml:space="preserve"> </w:t>
      </w:r>
      <w:bookmarkStart w:id="28216" w:name="_ETM_Q63_553759"/>
      <w:bookmarkEnd w:id="28216"/>
      <w:r w:rsidRPr="004C519A">
        <w:rPr>
          <w:rtl/>
        </w:rPr>
        <w:t xml:space="preserve">הלוואי </w:t>
      </w:r>
      <w:bookmarkStart w:id="28217" w:name="_ETM_Q63_554240"/>
      <w:bookmarkEnd w:id="28217"/>
      <w:r w:rsidRPr="004C519A">
        <w:rPr>
          <w:rtl/>
        </w:rPr>
        <w:t xml:space="preserve">והייתי </w:t>
      </w:r>
      <w:bookmarkStart w:id="28218" w:name="_ETM_Q63_555049"/>
      <w:bookmarkEnd w:id="28218"/>
      <w:r w:rsidRPr="004C519A">
        <w:rPr>
          <w:rtl/>
        </w:rPr>
        <w:t xml:space="preserve">תלמיד </w:t>
      </w:r>
      <w:bookmarkStart w:id="28219" w:name="_ETM_Q63_555439"/>
      <w:bookmarkEnd w:id="28219"/>
      <w:r w:rsidRPr="004C519A">
        <w:rPr>
          <w:rtl/>
        </w:rPr>
        <w:t>ישיבה</w:t>
      </w:r>
      <w:r>
        <w:rPr>
          <w:rFonts w:hint="cs"/>
          <w:rtl/>
        </w:rPr>
        <w:t>,</w:t>
      </w:r>
      <w:r w:rsidRPr="004C519A">
        <w:rPr>
          <w:rtl/>
        </w:rPr>
        <w:t xml:space="preserve"> </w:t>
      </w:r>
      <w:bookmarkStart w:id="28220" w:name="_ETM_Q63_556890"/>
      <w:bookmarkEnd w:id="28220"/>
      <w:r>
        <w:rPr>
          <w:rFonts w:hint="cs"/>
          <w:rtl/>
        </w:rPr>
        <w:t>הלוואי. אלה</w:t>
      </w:r>
      <w:bookmarkStart w:id="28221" w:name="_ETM_Q63_557070"/>
      <w:bookmarkStart w:id="28222" w:name="_ETM_Q63_557700"/>
      <w:bookmarkEnd w:id="28221"/>
      <w:bookmarkEnd w:id="28222"/>
      <w:r w:rsidRPr="004C519A">
        <w:rPr>
          <w:rtl/>
        </w:rPr>
        <w:t xml:space="preserve"> </w:t>
      </w:r>
      <w:bookmarkStart w:id="28223" w:name="_ETM_Q63_557850"/>
      <w:bookmarkEnd w:id="28223"/>
      <w:r w:rsidRPr="004C519A">
        <w:rPr>
          <w:rtl/>
        </w:rPr>
        <w:t xml:space="preserve">כספים </w:t>
      </w:r>
      <w:bookmarkStart w:id="28224" w:name="_ETM_Q63_558330"/>
      <w:bookmarkEnd w:id="28224"/>
      <w:r w:rsidRPr="004C519A">
        <w:rPr>
          <w:rtl/>
        </w:rPr>
        <w:t>שכאילו</w:t>
      </w:r>
      <w:r>
        <w:rPr>
          <w:rFonts w:hint="cs"/>
          <w:rtl/>
        </w:rPr>
        <w:t>,</w:t>
      </w:r>
      <w:r w:rsidRPr="004C519A">
        <w:rPr>
          <w:rtl/>
        </w:rPr>
        <w:t xml:space="preserve"> </w:t>
      </w:r>
      <w:bookmarkStart w:id="28225" w:name="_ETM_Q63_559200"/>
      <w:bookmarkEnd w:id="28225"/>
      <w:r>
        <w:rPr>
          <w:rFonts w:hint="cs"/>
          <w:rtl/>
        </w:rPr>
        <w:t>אין, אתם</w:t>
      </w:r>
      <w:r w:rsidRPr="004C519A">
        <w:rPr>
          <w:rtl/>
        </w:rPr>
        <w:t xml:space="preserve"> </w:t>
      </w:r>
      <w:bookmarkStart w:id="28226" w:name="_ETM_Q63_559440"/>
      <w:bookmarkEnd w:id="28226"/>
      <w:r w:rsidRPr="004C519A">
        <w:rPr>
          <w:rtl/>
        </w:rPr>
        <w:t xml:space="preserve">המצאתם </w:t>
      </w:r>
      <w:bookmarkStart w:id="28227" w:name="_ETM_Q63_559990"/>
      <w:bookmarkEnd w:id="28227"/>
      <w:r>
        <w:rPr>
          <w:rFonts w:hint="cs"/>
          <w:rtl/>
        </w:rPr>
        <w:t>סטרט</w:t>
      </w:r>
      <w:bookmarkStart w:id="28228" w:name="_ETM_Q63_556000"/>
      <w:bookmarkEnd w:id="28228"/>
      <w:r>
        <w:rPr>
          <w:rFonts w:hint="cs"/>
          <w:rtl/>
        </w:rPr>
        <w:t>אפ, אי-אפשר עליכם. אתם</w:t>
      </w:r>
      <w:bookmarkStart w:id="28229" w:name="_ETM_Q63_560770"/>
      <w:bookmarkStart w:id="28230" w:name="_ETM_Q63_561070"/>
      <w:bookmarkStart w:id="28231" w:name="_ETM_Q63_561549"/>
      <w:bookmarkStart w:id="28232" w:name="_ETM_Q63_561970"/>
      <w:bookmarkStart w:id="28233" w:name="_ETM_Q63_562390"/>
      <w:bookmarkStart w:id="28234" w:name="_ETM_Q63_562810"/>
      <w:bookmarkStart w:id="28235" w:name="_ETM_Q63_563200"/>
      <w:bookmarkStart w:id="28236" w:name="_ETM_Q63_564130"/>
      <w:bookmarkStart w:id="28237" w:name="_ETM_Q63_564579"/>
      <w:bookmarkStart w:id="28238" w:name="_ETM_Q63_565119"/>
      <w:bookmarkStart w:id="28239" w:name="_ETM_Q63_565539"/>
      <w:bookmarkEnd w:id="28229"/>
      <w:bookmarkEnd w:id="28230"/>
      <w:bookmarkEnd w:id="28231"/>
      <w:bookmarkEnd w:id="28232"/>
      <w:bookmarkEnd w:id="28233"/>
      <w:bookmarkEnd w:id="28234"/>
      <w:bookmarkEnd w:id="28235"/>
      <w:bookmarkEnd w:id="28236"/>
      <w:bookmarkEnd w:id="28237"/>
      <w:bookmarkEnd w:id="28238"/>
      <w:bookmarkEnd w:id="28239"/>
      <w:r>
        <w:rPr>
          <w:rFonts w:hint="cs"/>
          <w:rtl/>
        </w:rPr>
        <w:t xml:space="preserve"> שניים </w:t>
      </w:r>
      <w:bookmarkStart w:id="28240" w:name="_ETM_Q63_561410"/>
      <w:bookmarkEnd w:id="28240"/>
      <w:r>
        <w:rPr>
          <w:rFonts w:hint="cs"/>
          <w:rtl/>
        </w:rPr>
        <w:t>רק לאורית סטרוק.</w:t>
      </w:r>
    </w:p>
    <w:p w:rsidR="00D57F53" w:rsidRDefault="00D57F53" w:rsidP="00722C32">
      <w:pPr>
        <w:rPr>
          <w:rtl/>
          <w:lang w:eastAsia="he-IL"/>
        </w:rPr>
      </w:pPr>
      <w:bookmarkStart w:id="28241" w:name="_ETM_Q63_563392"/>
      <w:bookmarkStart w:id="28242" w:name="_ETM_Q63_563471"/>
      <w:bookmarkEnd w:id="28241"/>
      <w:bookmarkEnd w:id="28242"/>
    </w:p>
    <w:p w:rsidR="00D57F53" w:rsidRDefault="00D57F53" w:rsidP="007F6EF4">
      <w:pPr>
        <w:pStyle w:val="af5"/>
        <w:keepNext/>
        <w:rPr>
          <w:rtl/>
        </w:rPr>
      </w:pPr>
      <w:bookmarkStart w:id="28243" w:name="ET_interruption_6430_31"/>
      <w:r w:rsidRPr="000F05DD">
        <w:rPr>
          <w:rStyle w:val="TagStyle"/>
          <w:rtl/>
        </w:rPr>
        <w:t xml:space="preserve"> &lt;&lt; קריאה &gt;&gt; </w:t>
      </w:r>
      <w:r>
        <w:rPr>
          <w:rtl/>
        </w:rPr>
        <w:t>שר הבינוי והשיכון יצחק גולדקנופ:</w:t>
      </w:r>
      <w:r w:rsidRPr="000F05DD">
        <w:rPr>
          <w:rStyle w:val="TagStyle"/>
          <w:rtl/>
        </w:rPr>
        <w:t xml:space="preserve"> &lt;&lt; קריאה &gt;&gt;</w:t>
      </w:r>
      <w:r>
        <w:rPr>
          <w:rtl/>
        </w:rPr>
        <w:t xml:space="preserve">   </w:t>
      </w:r>
      <w:bookmarkEnd w:id="28243"/>
    </w:p>
    <w:p w:rsidR="00D57F53" w:rsidRDefault="00D57F53" w:rsidP="00722C32">
      <w:pPr>
        <w:rPr>
          <w:rtl/>
          <w:lang w:eastAsia="he-IL"/>
        </w:rPr>
      </w:pPr>
    </w:p>
    <w:p w:rsidR="00D57F53" w:rsidRDefault="00D57F53" w:rsidP="007F6EF4">
      <w:pPr>
        <w:rPr>
          <w:rtl/>
          <w:lang w:eastAsia="he-IL"/>
        </w:rPr>
      </w:pPr>
      <w:r>
        <w:rPr>
          <w:rFonts w:hint="cs"/>
          <w:rtl/>
          <w:lang w:eastAsia="he-IL"/>
        </w:rPr>
        <w:t>תגיש בקשה, נקבל אותך.</w:t>
      </w:r>
    </w:p>
    <w:p w:rsidR="00D57F53" w:rsidRDefault="00D57F53" w:rsidP="007F6EF4">
      <w:pPr>
        <w:rPr>
          <w:rtl/>
          <w:lang w:eastAsia="he-IL"/>
        </w:rPr>
      </w:pPr>
    </w:p>
    <w:p w:rsidR="00D57F53" w:rsidRDefault="00D57F53" w:rsidP="007F6EF4">
      <w:pPr>
        <w:pStyle w:val="-"/>
        <w:keepNext/>
        <w:rPr>
          <w:rtl/>
        </w:rPr>
      </w:pPr>
      <w:r w:rsidRPr="000F05DD">
        <w:rPr>
          <w:rStyle w:val="TagStyle"/>
          <w:rtl/>
        </w:rPr>
        <w:t xml:space="preserve"> &lt;&lt; דובר_המשך &gt;&gt; </w:t>
      </w:r>
      <w:r>
        <w:rPr>
          <w:rtl/>
        </w:rPr>
        <w:t>נאור שירי (יש עתיד):</w:t>
      </w:r>
      <w:r w:rsidRPr="000F05DD">
        <w:rPr>
          <w:rStyle w:val="TagStyle"/>
          <w:rtl/>
        </w:rPr>
        <w:t xml:space="preserve"> &lt;&lt; דובר_המשך &gt;&gt;</w:t>
      </w:r>
      <w:r>
        <w:rPr>
          <w:rtl/>
        </w:rPr>
        <w:t xml:space="preserve">   </w:t>
      </w:r>
    </w:p>
    <w:p w:rsidR="00D57F53" w:rsidRDefault="00D57F53" w:rsidP="00722C32">
      <w:pPr>
        <w:rPr>
          <w:rtl/>
          <w:lang w:eastAsia="he-IL"/>
        </w:rPr>
      </w:pPr>
    </w:p>
    <w:p w:rsidR="00D57F53" w:rsidRDefault="00D57F53" w:rsidP="007F6EF4">
      <w:pPr>
        <w:rPr>
          <w:rtl/>
        </w:rPr>
      </w:pPr>
      <w:bookmarkStart w:id="28244" w:name="_ETM_Q63_567350"/>
      <w:bookmarkStart w:id="28245" w:name="_ETM_Q63_567490"/>
      <w:bookmarkEnd w:id="28244"/>
      <w:bookmarkEnd w:id="28245"/>
      <w:r w:rsidRPr="004C519A">
        <w:rPr>
          <w:rtl/>
        </w:rPr>
        <w:t xml:space="preserve">אני </w:t>
      </w:r>
      <w:bookmarkStart w:id="28246" w:name="_ETM_Q63_567700"/>
      <w:bookmarkEnd w:id="28246"/>
      <w:r w:rsidRPr="004C519A">
        <w:rPr>
          <w:rtl/>
        </w:rPr>
        <w:t xml:space="preserve">לא </w:t>
      </w:r>
      <w:bookmarkStart w:id="28247" w:name="_ETM_Q63_567789"/>
      <w:bookmarkEnd w:id="28247"/>
      <w:r w:rsidRPr="004C519A">
        <w:rPr>
          <w:rtl/>
        </w:rPr>
        <w:t xml:space="preserve">בטוח </w:t>
      </w:r>
      <w:bookmarkStart w:id="28248" w:name="_ETM_Q63_568089"/>
      <w:bookmarkEnd w:id="28248"/>
      <w:r w:rsidRPr="004C519A">
        <w:rPr>
          <w:rtl/>
        </w:rPr>
        <w:t>ש</w:t>
      </w:r>
      <w:bookmarkStart w:id="28249" w:name="_ETM_Q63_568179"/>
      <w:bookmarkEnd w:id="28249"/>
      <w:r>
        <w:rPr>
          <w:rFonts w:hint="cs"/>
          <w:rtl/>
        </w:rPr>
        <w:t>ת</w:t>
      </w:r>
      <w:r w:rsidRPr="004C519A">
        <w:rPr>
          <w:rtl/>
        </w:rPr>
        <w:t xml:space="preserve">קבל </w:t>
      </w:r>
      <w:bookmarkStart w:id="28250" w:name="_ETM_Q63_568479"/>
      <w:bookmarkEnd w:id="28250"/>
      <w:r w:rsidRPr="004C519A">
        <w:rPr>
          <w:rtl/>
        </w:rPr>
        <w:t>אותי</w:t>
      </w:r>
      <w:r>
        <w:rPr>
          <w:rFonts w:hint="cs"/>
          <w:rtl/>
        </w:rPr>
        <w:t>,</w:t>
      </w:r>
      <w:r w:rsidRPr="004C519A">
        <w:rPr>
          <w:rtl/>
        </w:rPr>
        <w:t xml:space="preserve"> </w:t>
      </w:r>
      <w:bookmarkStart w:id="28251" w:name="_ETM_Q63_568659"/>
      <w:bookmarkEnd w:id="28251"/>
      <w:r w:rsidRPr="004C519A">
        <w:rPr>
          <w:rtl/>
        </w:rPr>
        <w:t xml:space="preserve">כי </w:t>
      </w:r>
      <w:bookmarkStart w:id="28252" w:name="_ETM_Q63_568810"/>
      <w:bookmarkEnd w:id="28252"/>
      <w:r w:rsidRPr="004C519A">
        <w:rPr>
          <w:rtl/>
        </w:rPr>
        <w:t xml:space="preserve">אני </w:t>
      </w:r>
      <w:bookmarkStart w:id="28253" w:name="_ETM_Q63_568899"/>
      <w:bookmarkEnd w:id="28253"/>
      <w:r w:rsidRPr="004C519A">
        <w:rPr>
          <w:rtl/>
        </w:rPr>
        <w:t>מזרחי</w:t>
      </w:r>
      <w:r>
        <w:rPr>
          <w:rFonts w:hint="cs"/>
          <w:rtl/>
        </w:rPr>
        <w:t>.</w:t>
      </w:r>
    </w:p>
    <w:p w:rsidR="00D57F53" w:rsidRDefault="00D57F53" w:rsidP="007F6EF4">
      <w:pPr>
        <w:rPr>
          <w:rtl/>
        </w:rPr>
      </w:pPr>
      <w:bookmarkStart w:id="28254" w:name="_ETM_Q63_568011"/>
      <w:bookmarkStart w:id="28255" w:name="_ETM_Q63_568080"/>
      <w:bookmarkEnd w:id="28254"/>
      <w:bookmarkEnd w:id="28255"/>
    </w:p>
    <w:p w:rsidR="00D57F53" w:rsidRDefault="00D57F53" w:rsidP="007F6EF4">
      <w:pPr>
        <w:pStyle w:val="af5"/>
        <w:keepNext/>
        <w:rPr>
          <w:rtl/>
        </w:rPr>
      </w:pPr>
      <w:bookmarkStart w:id="28256" w:name="ET_interruption_6430_33"/>
      <w:r w:rsidRPr="000F05DD">
        <w:rPr>
          <w:rStyle w:val="TagStyle"/>
          <w:rtl/>
        </w:rPr>
        <w:t xml:space="preserve"> &lt;&lt; קריאה &gt;&gt; </w:t>
      </w:r>
      <w:r>
        <w:rPr>
          <w:rtl/>
        </w:rPr>
        <w:t>שר הבינוי והשיכון יצחק גולדקנופ:</w:t>
      </w:r>
      <w:r w:rsidRPr="000F05DD">
        <w:rPr>
          <w:rStyle w:val="TagStyle"/>
          <w:rtl/>
        </w:rPr>
        <w:t xml:space="preserve"> &lt;&lt; קריאה &gt;&gt;</w:t>
      </w:r>
      <w:r>
        <w:rPr>
          <w:rtl/>
        </w:rPr>
        <w:t xml:space="preserve">   </w:t>
      </w:r>
      <w:bookmarkEnd w:id="28256"/>
    </w:p>
    <w:p w:rsidR="00D57F53" w:rsidRDefault="00D57F53" w:rsidP="00722C32">
      <w:pPr>
        <w:rPr>
          <w:rtl/>
        </w:rPr>
      </w:pPr>
    </w:p>
    <w:p w:rsidR="00D57F53" w:rsidRDefault="00D57F53" w:rsidP="00F45F24">
      <w:pPr>
        <w:rPr>
          <w:rtl/>
        </w:rPr>
      </w:pPr>
      <w:r>
        <w:rPr>
          <w:rFonts w:hint="cs"/>
          <w:rtl/>
        </w:rPr>
        <w:t xml:space="preserve">אז מה? מה אתה </w:t>
      </w:r>
      <w:r w:rsidR="00F45F24">
        <w:rPr>
          <w:rFonts w:hint="cs"/>
          <w:rtl/>
        </w:rPr>
        <w:t>– – –</w:t>
      </w:r>
    </w:p>
    <w:p w:rsidR="00D57F53" w:rsidRDefault="00D57F53" w:rsidP="007F6EF4">
      <w:pPr>
        <w:rPr>
          <w:rtl/>
        </w:rPr>
      </w:pPr>
      <w:bookmarkStart w:id="28257" w:name="_ETM_Q63_569453"/>
      <w:bookmarkStart w:id="28258" w:name="_ETM_Q63_569525"/>
      <w:bookmarkEnd w:id="28257"/>
      <w:bookmarkEnd w:id="28258"/>
    </w:p>
    <w:p w:rsidR="00D57F53" w:rsidRDefault="00D57F53" w:rsidP="007F6EF4">
      <w:pPr>
        <w:pStyle w:val="-"/>
        <w:keepNext/>
        <w:rPr>
          <w:rtl/>
        </w:rPr>
      </w:pPr>
      <w:r w:rsidRPr="000F05DD">
        <w:rPr>
          <w:rStyle w:val="TagStyle"/>
          <w:rtl/>
        </w:rPr>
        <w:t xml:space="preserve"> &lt;&lt; דובר_המשך &gt;&gt; </w:t>
      </w:r>
      <w:r>
        <w:rPr>
          <w:rtl/>
        </w:rPr>
        <w:t>נאור שירי (יש עתיד):</w:t>
      </w:r>
      <w:r w:rsidRPr="000F05DD">
        <w:rPr>
          <w:rStyle w:val="TagStyle"/>
          <w:rtl/>
        </w:rPr>
        <w:t xml:space="preserve"> &lt;&lt; דובר_המשך &gt;&gt;</w:t>
      </w:r>
      <w:r>
        <w:rPr>
          <w:rtl/>
        </w:rPr>
        <w:t xml:space="preserve">   </w:t>
      </w:r>
    </w:p>
    <w:p w:rsidR="00D57F53" w:rsidRDefault="00D57F53" w:rsidP="00722C32">
      <w:pPr>
        <w:rPr>
          <w:rtl/>
        </w:rPr>
      </w:pPr>
    </w:p>
    <w:p w:rsidR="00D57F53" w:rsidRDefault="00D57F53" w:rsidP="007F6EF4">
      <w:pPr>
        <w:rPr>
          <w:rtl/>
        </w:rPr>
      </w:pPr>
      <w:bookmarkStart w:id="28259" w:name="_ETM_Q63_569756"/>
      <w:bookmarkStart w:id="28260" w:name="_ETM_Q63_569799"/>
      <w:bookmarkStart w:id="28261" w:name="_ETM_Q63_570549"/>
      <w:bookmarkEnd w:id="28259"/>
      <w:bookmarkEnd w:id="28260"/>
      <w:bookmarkEnd w:id="28261"/>
      <w:r w:rsidRPr="004C519A">
        <w:rPr>
          <w:rtl/>
        </w:rPr>
        <w:t xml:space="preserve">מה </w:t>
      </w:r>
      <w:bookmarkStart w:id="28262" w:name="_ETM_Q63_570729"/>
      <w:bookmarkEnd w:id="28262"/>
      <w:r w:rsidRPr="004C519A">
        <w:rPr>
          <w:rtl/>
        </w:rPr>
        <w:t xml:space="preserve">זה </w:t>
      </w:r>
      <w:bookmarkStart w:id="28263" w:name="_ETM_Q63_570880"/>
      <w:bookmarkEnd w:id="28263"/>
      <w:r>
        <w:rPr>
          <w:rFonts w:hint="cs"/>
          <w:rtl/>
        </w:rPr>
        <w:t>"</w:t>
      </w:r>
      <w:r w:rsidRPr="004C519A">
        <w:rPr>
          <w:rtl/>
        </w:rPr>
        <w:t xml:space="preserve">אז </w:t>
      </w:r>
      <w:bookmarkStart w:id="28264" w:name="_ETM_Q63_571029"/>
      <w:bookmarkEnd w:id="28264"/>
      <w:r w:rsidRPr="004C519A">
        <w:rPr>
          <w:rtl/>
        </w:rPr>
        <w:t>מה</w:t>
      </w:r>
      <w:r>
        <w:rPr>
          <w:rFonts w:hint="cs"/>
          <w:rtl/>
        </w:rPr>
        <w:t>"?</w:t>
      </w:r>
      <w:r w:rsidRPr="004C519A">
        <w:rPr>
          <w:rtl/>
        </w:rPr>
        <w:t xml:space="preserve"> </w:t>
      </w:r>
      <w:bookmarkStart w:id="28265" w:name="_ETM_Q63_571359"/>
      <w:bookmarkEnd w:id="28265"/>
      <w:r w:rsidRPr="004C519A">
        <w:rPr>
          <w:rtl/>
        </w:rPr>
        <w:t xml:space="preserve">אתם </w:t>
      </w:r>
      <w:bookmarkStart w:id="28266" w:name="_ETM_Q63_571659"/>
      <w:bookmarkEnd w:id="28266"/>
      <w:r w:rsidRPr="004C519A">
        <w:rPr>
          <w:rtl/>
        </w:rPr>
        <w:t xml:space="preserve">הרי </w:t>
      </w:r>
      <w:bookmarkStart w:id="28267" w:name="_ETM_Q63_571839"/>
      <w:bookmarkEnd w:id="28267"/>
      <w:r w:rsidRPr="004C519A">
        <w:rPr>
          <w:rtl/>
        </w:rPr>
        <w:t xml:space="preserve">לא </w:t>
      </w:r>
      <w:bookmarkStart w:id="28268" w:name="_ETM_Q63_571929"/>
      <w:bookmarkEnd w:id="28268"/>
      <w:r w:rsidRPr="004C519A">
        <w:rPr>
          <w:rtl/>
        </w:rPr>
        <w:t xml:space="preserve">מקבלים </w:t>
      </w:r>
      <w:bookmarkStart w:id="28269" w:name="_ETM_Q63_572319"/>
      <w:bookmarkEnd w:id="28269"/>
      <w:r w:rsidRPr="004C519A">
        <w:rPr>
          <w:rtl/>
        </w:rPr>
        <w:t xml:space="preserve">מזרחים </w:t>
      </w:r>
      <w:bookmarkStart w:id="28270" w:name="_ETM_Q63_573189"/>
      <w:bookmarkEnd w:id="28270"/>
      <w:r w:rsidRPr="004C519A">
        <w:rPr>
          <w:rtl/>
        </w:rPr>
        <w:t xml:space="preserve">למוסדות </w:t>
      </w:r>
      <w:bookmarkStart w:id="28271" w:name="_ETM_Q63_573759"/>
      <w:bookmarkEnd w:id="28271"/>
      <w:r w:rsidRPr="004C519A">
        <w:rPr>
          <w:rtl/>
        </w:rPr>
        <w:t>האשכנזים</w:t>
      </w:r>
      <w:r>
        <w:rPr>
          <w:rFonts w:hint="cs"/>
          <w:rtl/>
        </w:rPr>
        <w:t xml:space="preserve">. </w:t>
      </w:r>
      <w:bookmarkStart w:id="28272" w:name="_ETM_Q63_574539"/>
      <w:bookmarkEnd w:id="28272"/>
      <w:r w:rsidRPr="004C519A">
        <w:rPr>
          <w:rtl/>
        </w:rPr>
        <w:t xml:space="preserve">אתה </w:t>
      </w:r>
      <w:bookmarkStart w:id="28273" w:name="_ETM_Q63_574929"/>
      <w:bookmarkEnd w:id="28273"/>
      <w:r w:rsidRPr="004C519A">
        <w:rPr>
          <w:rtl/>
        </w:rPr>
        <w:t xml:space="preserve">רוצה </w:t>
      </w:r>
      <w:bookmarkStart w:id="28274" w:name="_ETM_Q63_575140"/>
      <w:bookmarkEnd w:id="28274"/>
      <w:r w:rsidRPr="004C519A">
        <w:rPr>
          <w:rtl/>
        </w:rPr>
        <w:t xml:space="preserve">לפתוח </w:t>
      </w:r>
      <w:bookmarkStart w:id="28275" w:name="_ETM_Q63_575560"/>
      <w:bookmarkEnd w:id="28275"/>
      <w:r w:rsidRPr="004C519A">
        <w:rPr>
          <w:rtl/>
        </w:rPr>
        <w:t>איתי</w:t>
      </w:r>
      <w:r>
        <w:rPr>
          <w:rFonts w:hint="cs"/>
          <w:rtl/>
        </w:rPr>
        <w:t xml:space="preserve"> עוד</w:t>
      </w:r>
      <w:bookmarkStart w:id="28276" w:name="_ETM_Q63_576660"/>
      <w:bookmarkEnd w:id="28276"/>
      <w:r>
        <w:rPr>
          <w:rFonts w:hint="cs"/>
          <w:rtl/>
        </w:rPr>
        <w:t>? איפה שאני לא הולך, יש</w:t>
      </w:r>
      <w:bookmarkStart w:id="28277" w:name="_ETM_Q63_577620"/>
      <w:bookmarkEnd w:id="28277"/>
      <w:r w:rsidRPr="004C519A">
        <w:rPr>
          <w:rtl/>
        </w:rPr>
        <w:t xml:space="preserve"> </w:t>
      </w:r>
      <w:bookmarkStart w:id="28278" w:name="_ETM_Q63_577830"/>
      <w:bookmarkEnd w:id="28278"/>
      <w:r w:rsidRPr="004C519A">
        <w:rPr>
          <w:rtl/>
        </w:rPr>
        <w:t xml:space="preserve">לך </w:t>
      </w:r>
      <w:bookmarkStart w:id="28279" w:name="_ETM_Q63_577980"/>
      <w:bookmarkEnd w:id="28279"/>
      <w:r w:rsidRPr="004C519A">
        <w:rPr>
          <w:rtl/>
        </w:rPr>
        <w:t>בעיה איתי</w:t>
      </w:r>
      <w:r>
        <w:rPr>
          <w:rFonts w:hint="cs"/>
          <w:rtl/>
        </w:rPr>
        <w:t>:</w:t>
      </w:r>
      <w:bookmarkStart w:id="28280" w:name="_ETM_Q63_578790"/>
      <w:bookmarkStart w:id="28281" w:name="_ETM_Q63_579270"/>
      <w:bookmarkEnd w:id="28280"/>
      <w:bookmarkEnd w:id="28281"/>
      <w:r>
        <w:rPr>
          <w:rFonts w:hint="cs"/>
          <w:rtl/>
        </w:rPr>
        <w:t xml:space="preserve"> 1. אני </w:t>
      </w:r>
      <w:r w:rsidRPr="004C519A">
        <w:rPr>
          <w:rtl/>
        </w:rPr>
        <w:t xml:space="preserve">לא </w:t>
      </w:r>
      <w:bookmarkStart w:id="28282" w:name="_ETM_Q63_580110"/>
      <w:bookmarkStart w:id="28283" w:name="_ETM_Q63_580560"/>
      <w:bookmarkEnd w:id="28282"/>
      <w:bookmarkEnd w:id="28283"/>
      <w:r>
        <w:rPr>
          <w:rFonts w:hint="cs"/>
          <w:rtl/>
        </w:rPr>
        <w:t xml:space="preserve">אברך; </w:t>
      </w:r>
      <w:bookmarkStart w:id="28284" w:name="_ETM_Q63_578842"/>
      <w:bookmarkEnd w:id="28284"/>
      <w:r>
        <w:rPr>
          <w:rFonts w:hint="cs"/>
          <w:rtl/>
        </w:rPr>
        <w:t xml:space="preserve">2. אני </w:t>
      </w:r>
      <w:r w:rsidRPr="004C519A">
        <w:rPr>
          <w:rtl/>
        </w:rPr>
        <w:t xml:space="preserve">לא </w:t>
      </w:r>
      <w:bookmarkStart w:id="28285" w:name="_ETM_Q63_580680"/>
      <w:bookmarkEnd w:id="28285"/>
      <w:r w:rsidRPr="004C519A">
        <w:rPr>
          <w:rtl/>
        </w:rPr>
        <w:t>אשכנזי</w:t>
      </w:r>
      <w:r>
        <w:rPr>
          <w:rFonts w:hint="cs"/>
          <w:rtl/>
        </w:rPr>
        <w:t>;</w:t>
      </w:r>
      <w:bookmarkStart w:id="28286" w:name="_ETM_Q63_581670"/>
      <w:bookmarkEnd w:id="28286"/>
      <w:r>
        <w:rPr>
          <w:rFonts w:hint="cs"/>
          <w:rtl/>
        </w:rPr>
        <w:t xml:space="preserve"> </w:t>
      </w:r>
      <w:bookmarkStart w:id="28287" w:name="_ETM_Q63_582060"/>
      <w:bookmarkEnd w:id="28287"/>
      <w:r>
        <w:rPr>
          <w:rFonts w:hint="cs"/>
          <w:rtl/>
        </w:rPr>
        <w:t xml:space="preserve">3. </w:t>
      </w:r>
      <w:r w:rsidRPr="004C519A">
        <w:rPr>
          <w:rtl/>
        </w:rPr>
        <w:t xml:space="preserve">אני </w:t>
      </w:r>
      <w:bookmarkStart w:id="28288" w:name="_ETM_Q63_582270"/>
      <w:bookmarkEnd w:id="28288"/>
      <w:r w:rsidRPr="004C519A">
        <w:rPr>
          <w:rtl/>
        </w:rPr>
        <w:t xml:space="preserve">כבר </w:t>
      </w:r>
      <w:bookmarkStart w:id="28289" w:name="_ETM_Q63_582480"/>
      <w:bookmarkEnd w:id="28289"/>
      <w:r w:rsidRPr="004C519A">
        <w:rPr>
          <w:rtl/>
        </w:rPr>
        <w:t xml:space="preserve">לא </w:t>
      </w:r>
      <w:bookmarkStart w:id="28290" w:name="_ETM_Q63_582600"/>
      <w:bookmarkEnd w:id="28290"/>
      <w:r w:rsidRPr="004C519A">
        <w:rPr>
          <w:rtl/>
        </w:rPr>
        <w:t>בגיל</w:t>
      </w:r>
      <w:r>
        <w:rPr>
          <w:rFonts w:hint="cs"/>
          <w:rtl/>
        </w:rPr>
        <w:t xml:space="preserve">; </w:t>
      </w:r>
      <w:bookmarkStart w:id="28291" w:name="_ETM_Q63_583170"/>
      <w:bookmarkEnd w:id="28291"/>
      <w:r>
        <w:rPr>
          <w:rFonts w:hint="cs"/>
          <w:rtl/>
        </w:rPr>
        <w:t>4.</w:t>
      </w:r>
      <w:r w:rsidRPr="004C519A">
        <w:rPr>
          <w:rtl/>
        </w:rPr>
        <w:t xml:space="preserve"> </w:t>
      </w:r>
      <w:bookmarkStart w:id="28292" w:name="_ETM_Q63_583529"/>
      <w:bookmarkEnd w:id="28292"/>
      <w:r w:rsidRPr="004C519A">
        <w:rPr>
          <w:rtl/>
        </w:rPr>
        <w:t xml:space="preserve">עשיתי </w:t>
      </w:r>
      <w:bookmarkStart w:id="28293" w:name="_ETM_Q63_583890"/>
      <w:bookmarkEnd w:id="28293"/>
      <w:r w:rsidRPr="004C519A">
        <w:rPr>
          <w:rtl/>
        </w:rPr>
        <w:t>צבא</w:t>
      </w:r>
      <w:r>
        <w:rPr>
          <w:rFonts w:hint="cs"/>
          <w:rtl/>
        </w:rPr>
        <w:t>,</w:t>
      </w:r>
      <w:r w:rsidRPr="004C519A">
        <w:rPr>
          <w:rtl/>
        </w:rPr>
        <w:t xml:space="preserve"> </w:t>
      </w:r>
      <w:bookmarkStart w:id="28294" w:name="_ETM_Q63_584250"/>
      <w:bookmarkEnd w:id="28294"/>
      <w:r w:rsidRPr="004C519A">
        <w:rPr>
          <w:rtl/>
        </w:rPr>
        <w:t xml:space="preserve">רחמנא </w:t>
      </w:r>
      <w:bookmarkStart w:id="28295" w:name="_ETM_Q63_584670"/>
      <w:bookmarkEnd w:id="28295"/>
      <w:r w:rsidRPr="004C519A">
        <w:rPr>
          <w:rtl/>
        </w:rPr>
        <w:t>ליצלן</w:t>
      </w:r>
      <w:r>
        <w:rPr>
          <w:rFonts w:hint="cs"/>
          <w:rtl/>
        </w:rPr>
        <w:t>.</w:t>
      </w:r>
      <w:r w:rsidRPr="004C519A">
        <w:rPr>
          <w:rtl/>
        </w:rPr>
        <w:t xml:space="preserve"> </w:t>
      </w:r>
      <w:bookmarkStart w:id="28296" w:name="_ETM_Q63_585990"/>
      <w:bookmarkEnd w:id="28296"/>
      <w:r w:rsidRPr="004C519A">
        <w:rPr>
          <w:rtl/>
        </w:rPr>
        <w:t xml:space="preserve">יש </w:t>
      </w:r>
      <w:bookmarkStart w:id="28297" w:name="_ETM_Q63_586350"/>
      <w:bookmarkEnd w:id="28297"/>
      <w:r w:rsidRPr="004C519A">
        <w:rPr>
          <w:rtl/>
        </w:rPr>
        <w:t>ל</w:t>
      </w:r>
      <w:r>
        <w:rPr>
          <w:rFonts w:hint="cs"/>
          <w:rtl/>
        </w:rPr>
        <w:t>י רק שני</w:t>
      </w:r>
      <w:r w:rsidRPr="004C519A">
        <w:rPr>
          <w:rtl/>
        </w:rPr>
        <w:t xml:space="preserve"> </w:t>
      </w:r>
      <w:bookmarkStart w:id="28298" w:name="_ETM_Q63_586500"/>
      <w:bookmarkEnd w:id="28298"/>
      <w:r w:rsidRPr="004C519A">
        <w:rPr>
          <w:rtl/>
        </w:rPr>
        <w:t>ילדים</w:t>
      </w:r>
      <w:r>
        <w:rPr>
          <w:rFonts w:hint="cs"/>
          <w:rtl/>
        </w:rPr>
        <w:t>.</w:t>
      </w:r>
      <w:r w:rsidRPr="004C519A">
        <w:rPr>
          <w:rtl/>
        </w:rPr>
        <w:t xml:space="preserve"> </w:t>
      </w:r>
      <w:bookmarkStart w:id="28299" w:name="_ETM_Q63_587310"/>
      <w:bookmarkEnd w:id="28299"/>
      <w:r w:rsidRPr="004C519A">
        <w:rPr>
          <w:rtl/>
        </w:rPr>
        <w:t>מה</w:t>
      </w:r>
      <w:r>
        <w:rPr>
          <w:rFonts w:hint="cs"/>
          <w:rtl/>
        </w:rPr>
        <w:t xml:space="preserve"> ע</w:t>
      </w:r>
      <w:r w:rsidRPr="004C519A">
        <w:rPr>
          <w:rtl/>
        </w:rPr>
        <w:t>וד</w:t>
      </w:r>
      <w:r>
        <w:rPr>
          <w:rFonts w:hint="cs"/>
          <w:rtl/>
        </w:rPr>
        <w:t>?</w:t>
      </w:r>
    </w:p>
    <w:p w:rsidR="00D57F53" w:rsidRDefault="00D57F53" w:rsidP="007F6EF4">
      <w:pPr>
        <w:rPr>
          <w:rtl/>
        </w:rPr>
      </w:pPr>
    </w:p>
    <w:p w:rsidR="00D57F53" w:rsidRDefault="00D57F53" w:rsidP="007F6EF4">
      <w:pPr>
        <w:pStyle w:val="af5"/>
        <w:keepNext/>
        <w:rPr>
          <w:rtl/>
        </w:rPr>
      </w:pPr>
      <w:bookmarkStart w:id="28300" w:name="ET_interruption_6430_37"/>
      <w:r w:rsidRPr="000F05DD">
        <w:rPr>
          <w:rStyle w:val="TagStyle"/>
          <w:rtl/>
        </w:rPr>
        <w:t xml:space="preserve"> &lt;&lt; קריאה &gt;&gt; </w:t>
      </w:r>
      <w:r>
        <w:rPr>
          <w:rtl/>
        </w:rPr>
        <w:t>שר הבינוי והשיכון יצחק גולדקנופ:</w:t>
      </w:r>
      <w:r w:rsidRPr="000F05DD">
        <w:rPr>
          <w:rStyle w:val="TagStyle"/>
          <w:rtl/>
        </w:rPr>
        <w:t xml:space="preserve"> &lt;&lt; קריאה &gt;&gt;</w:t>
      </w:r>
      <w:r>
        <w:rPr>
          <w:rtl/>
        </w:rPr>
        <w:t xml:space="preserve">   </w:t>
      </w:r>
      <w:bookmarkEnd w:id="28300"/>
    </w:p>
    <w:p w:rsidR="00D57F53" w:rsidRDefault="00D57F53" w:rsidP="00722C32">
      <w:pPr>
        <w:rPr>
          <w:rtl/>
        </w:rPr>
      </w:pPr>
    </w:p>
    <w:p w:rsidR="00D57F53" w:rsidRDefault="00D57F53" w:rsidP="007F6EF4">
      <w:pPr>
        <w:rPr>
          <w:rtl/>
        </w:rPr>
      </w:pPr>
      <w:r>
        <w:rPr>
          <w:rFonts w:hint="cs"/>
          <w:rtl/>
        </w:rPr>
        <w:t>רבי עקיבא בא ללמוד תורה בגיל 40.</w:t>
      </w:r>
      <w:bookmarkStart w:id="28301" w:name="_ETM_Q63_590782"/>
      <w:bookmarkEnd w:id="28301"/>
    </w:p>
    <w:p w:rsidR="00D57F53" w:rsidRDefault="00D57F53" w:rsidP="007F6EF4">
      <w:pPr>
        <w:rPr>
          <w:rtl/>
        </w:rPr>
      </w:pPr>
      <w:bookmarkStart w:id="28302" w:name="_ETM_Q63_590853"/>
      <w:bookmarkEnd w:id="28302"/>
    </w:p>
    <w:p w:rsidR="00D57F53" w:rsidRDefault="00D57F53" w:rsidP="007F6EF4">
      <w:pPr>
        <w:pStyle w:val="-"/>
        <w:keepNext/>
        <w:rPr>
          <w:rtl/>
        </w:rPr>
      </w:pPr>
      <w:r w:rsidRPr="000F05DD">
        <w:rPr>
          <w:rStyle w:val="TagStyle"/>
          <w:rtl/>
        </w:rPr>
        <w:t xml:space="preserve"> &lt;&lt; דובר_המשך &gt;&gt; </w:t>
      </w:r>
      <w:r>
        <w:rPr>
          <w:rtl/>
        </w:rPr>
        <w:t>נאור שירי (יש עתיד):</w:t>
      </w:r>
      <w:r w:rsidRPr="000F05DD">
        <w:rPr>
          <w:rStyle w:val="TagStyle"/>
          <w:rtl/>
        </w:rPr>
        <w:t xml:space="preserve"> &lt;&lt; דובר_המשך &gt;&gt;</w:t>
      </w:r>
      <w:r>
        <w:rPr>
          <w:rtl/>
        </w:rPr>
        <w:t xml:space="preserve">   </w:t>
      </w:r>
    </w:p>
    <w:p w:rsidR="00D57F53" w:rsidRDefault="00D57F53" w:rsidP="00722C32">
      <w:pPr>
        <w:rPr>
          <w:rtl/>
        </w:rPr>
      </w:pPr>
    </w:p>
    <w:p w:rsidR="00D57F53" w:rsidRDefault="00D57F53" w:rsidP="00F45F24">
      <w:pPr>
        <w:rPr>
          <w:rtl/>
        </w:rPr>
      </w:pPr>
      <w:bookmarkStart w:id="28303" w:name="_ETM_Q63_588360"/>
      <w:bookmarkStart w:id="28304" w:name="_ETM_Q63_588630"/>
      <w:bookmarkStart w:id="28305" w:name="_ETM_Q63_588990"/>
      <w:bookmarkStart w:id="28306" w:name="_ETM_Q63_589320"/>
      <w:bookmarkStart w:id="28307" w:name="_ETM_Q63_589770"/>
      <w:bookmarkStart w:id="28308" w:name="_ETM_Q63_589979"/>
      <w:bookmarkStart w:id="28309" w:name="_ETM_Q63_590250"/>
      <w:bookmarkEnd w:id="28303"/>
      <w:bookmarkEnd w:id="28304"/>
      <w:bookmarkEnd w:id="28305"/>
      <w:bookmarkEnd w:id="28306"/>
      <w:bookmarkEnd w:id="28307"/>
      <w:bookmarkEnd w:id="28308"/>
      <w:bookmarkEnd w:id="28309"/>
      <w:r>
        <w:rPr>
          <w:rFonts w:hint="cs"/>
          <w:rtl/>
        </w:rPr>
        <w:t>מה</w:t>
      </w:r>
      <w:r w:rsidRPr="004C519A">
        <w:rPr>
          <w:rtl/>
        </w:rPr>
        <w:t xml:space="preserve"> </w:t>
      </w:r>
      <w:bookmarkStart w:id="28310" w:name="_ETM_Q63_592420"/>
      <w:bookmarkEnd w:id="28310"/>
      <w:r w:rsidRPr="004C519A">
        <w:rPr>
          <w:rtl/>
        </w:rPr>
        <w:t xml:space="preserve">רבי </w:t>
      </w:r>
      <w:bookmarkStart w:id="28311" w:name="_ETM_Q63_592690"/>
      <w:bookmarkEnd w:id="28311"/>
      <w:r w:rsidRPr="004C519A">
        <w:rPr>
          <w:rtl/>
        </w:rPr>
        <w:t xml:space="preserve">עקיבא </w:t>
      </w:r>
      <w:bookmarkStart w:id="28312" w:name="_ETM_Q63_593110"/>
      <w:bookmarkEnd w:id="28312"/>
      <w:r w:rsidRPr="004C519A">
        <w:rPr>
          <w:rtl/>
        </w:rPr>
        <w:t xml:space="preserve">היה </w:t>
      </w:r>
      <w:bookmarkStart w:id="28313" w:name="_ETM_Q63_593260"/>
      <w:bookmarkEnd w:id="28313"/>
      <w:r w:rsidRPr="004C519A">
        <w:rPr>
          <w:rtl/>
        </w:rPr>
        <w:t xml:space="preserve">אומר </w:t>
      </w:r>
      <w:bookmarkStart w:id="28314" w:name="_ETM_Q63_593529"/>
      <w:bookmarkEnd w:id="28314"/>
      <w:r w:rsidRPr="004C519A">
        <w:rPr>
          <w:rtl/>
        </w:rPr>
        <w:t>עלי</w:t>
      </w:r>
      <w:r>
        <w:rPr>
          <w:rFonts w:hint="cs"/>
          <w:rtl/>
        </w:rPr>
        <w:t>כם,</w:t>
      </w:r>
      <w:bookmarkStart w:id="28315" w:name="_ETM_Q63_593920"/>
      <w:bookmarkEnd w:id="28315"/>
      <w:r w:rsidRPr="004C519A">
        <w:rPr>
          <w:rtl/>
        </w:rPr>
        <w:t xml:space="preserve"> </w:t>
      </w:r>
      <w:bookmarkStart w:id="28316" w:name="_ETM_Q63_594070"/>
      <w:bookmarkEnd w:id="28316"/>
      <w:r>
        <w:rPr>
          <w:rFonts w:hint="cs"/>
          <w:rtl/>
        </w:rPr>
        <w:t>ה</w:t>
      </w:r>
      <w:r w:rsidRPr="004C519A">
        <w:rPr>
          <w:rtl/>
        </w:rPr>
        <w:t xml:space="preserve">שם </w:t>
      </w:r>
      <w:bookmarkStart w:id="28317" w:name="_ETM_Q63_594279"/>
      <w:bookmarkEnd w:id="28317"/>
      <w:r w:rsidRPr="004C519A">
        <w:rPr>
          <w:rtl/>
        </w:rPr>
        <w:t xml:space="preserve">ישמרנו </w:t>
      </w:r>
      <w:bookmarkStart w:id="28318" w:name="_ETM_Q63_594820"/>
      <w:bookmarkEnd w:id="28318"/>
      <w:r w:rsidRPr="004C519A">
        <w:rPr>
          <w:rtl/>
        </w:rPr>
        <w:t>ו</w:t>
      </w:r>
      <w:bookmarkStart w:id="28319" w:name="_ETM_Q63_595420"/>
      <w:bookmarkEnd w:id="28319"/>
      <w:r>
        <w:rPr>
          <w:rFonts w:hint="cs"/>
          <w:rtl/>
        </w:rPr>
        <w:t xml:space="preserve">יזכנו. </w:t>
      </w:r>
      <w:r w:rsidRPr="004C519A">
        <w:rPr>
          <w:rtl/>
        </w:rPr>
        <w:t>באמת</w:t>
      </w:r>
      <w:r>
        <w:rPr>
          <w:rFonts w:hint="cs"/>
          <w:rtl/>
        </w:rPr>
        <w:t>,</w:t>
      </w:r>
      <w:r w:rsidRPr="004C519A">
        <w:rPr>
          <w:rtl/>
        </w:rPr>
        <w:t xml:space="preserve"> </w:t>
      </w:r>
      <w:bookmarkStart w:id="28320" w:name="_ETM_Q63_595839"/>
      <w:bookmarkEnd w:id="28320"/>
      <w:r w:rsidRPr="004C519A">
        <w:rPr>
          <w:rtl/>
        </w:rPr>
        <w:t xml:space="preserve">אני </w:t>
      </w:r>
      <w:bookmarkStart w:id="28321" w:name="_ETM_Q63_596290"/>
      <w:bookmarkEnd w:id="28321"/>
      <w:r w:rsidRPr="004C519A">
        <w:rPr>
          <w:rtl/>
        </w:rPr>
        <w:t xml:space="preserve">פה </w:t>
      </w:r>
      <w:bookmarkStart w:id="28322" w:name="_ETM_Q63_596440"/>
      <w:bookmarkEnd w:id="28322"/>
      <w:r w:rsidRPr="004C519A">
        <w:rPr>
          <w:rtl/>
        </w:rPr>
        <w:t xml:space="preserve">רוצה </w:t>
      </w:r>
      <w:bookmarkStart w:id="28323" w:name="_ETM_Q63_596710"/>
      <w:bookmarkEnd w:id="28323"/>
      <w:r w:rsidRPr="004C519A">
        <w:rPr>
          <w:rtl/>
        </w:rPr>
        <w:t xml:space="preserve">לפנות </w:t>
      </w:r>
      <w:bookmarkStart w:id="28324" w:name="_ETM_Q63_597130"/>
      <w:bookmarkEnd w:id="28324"/>
      <w:r w:rsidRPr="004C519A">
        <w:rPr>
          <w:rtl/>
        </w:rPr>
        <w:t>ל</w:t>
      </w:r>
      <w:r>
        <w:rPr>
          <w:rFonts w:hint="cs"/>
          <w:rtl/>
        </w:rPr>
        <w:t>ה</w:t>
      </w:r>
      <w:r w:rsidRPr="004C519A">
        <w:rPr>
          <w:rtl/>
        </w:rPr>
        <w:t>שם</w:t>
      </w:r>
      <w:r>
        <w:rPr>
          <w:rFonts w:hint="cs"/>
          <w:rtl/>
        </w:rPr>
        <w:t>,</w:t>
      </w:r>
      <w:r w:rsidRPr="004C519A">
        <w:rPr>
          <w:rtl/>
        </w:rPr>
        <w:t xml:space="preserve"> </w:t>
      </w:r>
      <w:bookmarkStart w:id="28325" w:name="_ETM_Q63_597880"/>
      <w:bookmarkEnd w:id="28325"/>
      <w:r w:rsidRPr="004C519A">
        <w:rPr>
          <w:rtl/>
        </w:rPr>
        <w:t>הק</w:t>
      </w:r>
      <w:r>
        <w:rPr>
          <w:rFonts w:hint="cs"/>
          <w:rtl/>
        </w:rPr>
        <w:t xml:space="preserve">דוש ברוך הוא </w:t>
      </w:r>
      <w:r w:rsidR="00F45F24">
        <w:rPr>
          <w:rFonts w:hint="cs"/>
          <w:rtl/>
        </w:rPr>
        <w:t>– – –</w:t>
      </w:r>
    </w:p>
    <w:p w:rsidR="00D57F53" w:rsidRDefault="00D57F53" w:rsidP="007F6EF4">
      <w:pPr>
        <w:rPr>
          <w:rtl/>
        </w:rPr>
      </w:pPr>
    </w:p>
    <w:p w:rsidR="00D57F53" w:rsidRDefault="00D57F53" w:rsidP="007F6EF4">
      <w:pPr>
        <w:pStyle w:val="af6"/>
        <w:keepNext/>
        <w:rPr>
          <w:rtl/>
        </w:rPr>
      </w:pPr>
      <w:bookmarkStart w:id="28326" w:name="ET_yor_6596_39"/>
      <w:r w:rsidRPr="000F05DD">
        <w:rPr>
          <w:rStyle w:val="TagStyle"/>
          <w:rtl/>
        </w:rPr>
        <w:t xml:space="preserve"> &lt;&lt; יור &gt;&gt; </w:t>
      </w:r>
      <w:r>
        <w:rPr>
          <w:rtl/>
        </w:rPr>
        <w:t>היו"ר אורית פרקש הכהן:</w:t>
      </w:r>
      <w:r w:rsidRPr="000F05DD">
        <w:rPr>
          <w:rStyle w:val="TagStyle"/>
          <w:rtl/>
        </w:rPr>
        <w:t xml:space="preserve"> &lt;&lt; יור &gt;&gt;</w:t>
      </w:r>
      <w:r>
        <w:rPr>
          <w:rtl/>
        </w:rPr>
        <w:t xml:space="preserve">   </w:t>
      </w:r>
      <w:bookmarkEnd w:id="28326"/>
    </w:p>
    <w:p w:rsidR="00D57F53" w:rsidRDefault="00D57F53" w:rsidP="00722C32">
      <w:pPr>
        <w:rPr>
          <w:rtl/>
        </w:rPr>
      </w:pPr>
    </w:p>
    <w:p w:rsidR="00D57F53" w:rsidRDefault="00D57F53" w:rsidP="007F6EF4">
      <w:pPr>
        <w:rPr>
          <w:rtl/>
        </w:rPr>
      </w:pPr>
      <w:bookmarkStart w:id="28327" w:name="_ETM_Q63_597123"/>
      <w:bookmarkEnd w:id="28327"/>
      <w:r>
        <w:rPr>
          <w:rFonts w:hint="cs"/>
          <w:rtl/>
        </w:rPr>
        <w:t>רגע,</w:t>
      </w:r>
      <w:r w:rsidRPr="004C519A">
        <w:rPr>
          <w:rtl/>
        </w:rPr>
        <w:t xml:space="preserve"> </w:t>
      </w:r>
      <w:bookmarkStart w:id="28328" w:name="_ETM_Q63_598630"/>
      <w:bookmarkEnd w:id="28328"/>
      <w:r w:rsidRPr="004C519A">
        <w:rPr>
          <w:rtl/>
        </w:rPr>
        <w:t xml:space="preserve">אבל </w:t>
      </w:r>
      <w:bookmarkStart w:id="28329" w:name="_ETM_Q63_598839"/>
      <w:bookmarkEnd w:id="28329"/>
      <w:r>
        <w:rPr>
          <w:rFonts w:hint="cs"/>
          <w:rtl/>
        </w:rPr>
        <w:t>ל</w:t>
      </w:r>
      <w:r w:rsidRPr="004C519A">
        <w:rPr>
          <w:rtl/>
        </w:rPr>
        <w:t>די</w:t>
      </w:r>
      <w:r>
        <w:rPr>
          <w:rFonts w:hint="cs"/>
          <w:rtl/>
        </w:rPr>
        <w:t>רה</w:t>
      </w:r>
      <w:r w:rsidRPr="004C519A">
        <w:rPr>
          <w:rtl/>
        </w:rPr>
        <w:t xml:space="preserve"> </w:t>
      </w:r>
      <w:bookmarkStart w:id="28330" w:name="_ETM_Q63_599200"/>
      <w:bookmarkEnd w:id="28330"/>
      <w:r w:rsidRPr="004C519A">
        <w:rPr>
          <w:rtl/>
        </w:rPr>
        <w:t xml:space="preserve">בהנחה </w:t>
      </w:r>
      <w:bookmarkStart w:id="28331" w:name="_ETM_Q63_599800"/>
      <w:bookmarkEnd w:id="28331"/>
      <w:r w:rsidRPr="004C519A">
        <w:rPr>
          <w:rtl/>
        </w:rPr>
        <w:t xml:space="preserve">הוא </w:t>
      </w:r>
      <w:bookmarkStart w:id="28332" w:name="_ETM_Q63_599920"/>
      <w:bookmarkEnd w:id="28332"/>
      <w:r w:rsidRPr="004C519A">
        <w:rPr>
          <w:rtl/>
        </w:rPr>
        <w:t>זכ</w:t>
      </w:r>
      <w:r>
        <w:rPr>
          <w:rFonts w:hint="cs"/>
          <w:rtl/>
        </w:rPr>
        <w:t>אי, נאור?</w:t>
      </w:r>
      <w:bookmarkStart w:id="28333" w:name="_ETM_Q63_600310"/>
      <w:bookmarkEnd w:id="28333"/>
    </w:p>
    <w:p w:rsidR="00D57F53" w:rsidRDefault="00D57F53" w:rsidP="007F6EF4">
      <w:pPr>
        <w:rPr>
          <w:rtl/>
        </w:rPr>
      </w:pPr>
      <w:bookmarkStart w:id="28334" w:name="_ETM_Q63_598936"/>
      <w:bookmarkStart w:id="28335" w:name="_ETM_Q63_598991"/>
      <w:bookmarkEnd w:id="28334"/>
      <w:bookmarkEnd w:id="28335"/>
    </w:p>
    <w:p w:rsidR="00D57F53" w:rsidRDefault="00D57F53" w:rsidP="007F6EF4">
      <w:pPr>
        <w:pStyle w:val="-"/>
        <w:keepNext/>
        <w:rPr>
          <w:rtl/>
        </w:rPr>
      </w:pPr>
      <w:r w:rsidRPr="000F05DD">
        <w:rPr>
          <w:rStyle w:val="TagStyle"/>
          <w:rtl/>
        </w:rPr>
        <w:t xml:space="preserve"> &lt;&lt; דובר_המשך &gt;&gt; </w:t>
      </w:r>
      <w:r>
        <w:rPr>
          <w:rtl/>
        </w:rPr>
        <w:t>נאור שירי (יש עתיד):</w:t>
      </w:r>
      <w:r w:rsidRPr="000F05DD">
        <w:rPr>
          <w:rStyle w:val="TagStyle"/>
          <w:rtl/>
        </w:rPr>
        <w:t xml:space="preserve"> &lt;&lt; דובר_המשך &gt;&gt;</w:t>
      </w:r>
      <w:r>
        <w:rPr>
          <w:rtl/>
        </w:rPr>
        <w:t xml:space="preserve">   </w:t>
      </w:r>
    </w:p>
    <w:p w:rsidR="00D57F53" w:rsidRDefault="00D57F53" w:rsidP="00722C32">
      <w:pPr>
        <w:rPr>
          <w:rtl/>
        </w:rPr>
      </w:pPr>
    </w:p>
    <w:p w:rsidR="00D57F53" w:rsidRDefault="00D57F53" w:rsidP="007F6EF4">
      <w:pPr>
        <w:rPr>
          <w:rtl/>
        </w:rPr>
      </w:pPr>
      <w:bookmarkStart w:id="28336" w:name="_ETM_Q63_599191"/>
      <w:bookmarkStart w:id="28337" w:name="_ETM_Q63_600880"/>
      <w:bookmarkEnd w:id="28336"/>
      <w:bookmarkEnd w:id="28337"/>
      <w:r w:rsidRPr="004C519A">
        <w:rPr>
          <w:rtl/>
        </w:rPr>
        <w:t xml:space="preserve">רק </w:t>
      </w:r>
      <w:bookmarkStart w:id="28338" w:name="_ETM_Q63_601060"/>
      <w:bookmarkEnd w:id="28338"/>
      <w:r w:rsidRPr="004C519A">
        <w:rPr>
          <w:rtl/>
        </w:rPr>
        <w:t xml:space="preserve">בבית </w:t>
      </w:r>
      <w:bookmarkStart w:id="28339" w:name="_ETM_Q63_601330"/>
      <w:bookmarkEnd w:id="28339"/>
      <w:r w:rsidRPr="004C519A">
        <w:rPr>
          <w:rtl/>
        </w:rPr>
        <w:t>שמש</w:t>
      </w:r>
      <w:r>
        <w:rPr>
          <w:rFonts w:hint="cs"/>
          <w:rtl/>
        </w:rPr>
        <w:t xml:space="preserve">, </w:t>
      </w:r>
      <w:bookmarkStart w:id="28340" w:name="_ETM_Q63_600943"/>
      <w:bookmarkEnd w:id="28340"/>
      <w:r>
        <w:rPr>
          <w:rFonts w:hint="cs"/>
          <w:rtl/>
        </w:rPr>
        <w:t>46%</w:t>
      </w:r>
      <w:bookmarkStart w:id="28341" w:name="_ETM_Q63_601930"/>
      <w:bookmarkStart w:id="28342" w:name="_ETM_Q63_602380"/>
      <w:bookmarkStart w:id="28343" w:name="_ETM_Q63_603220"/>
      <w:bookmarkEnd w:id="28341"/>
      <w:bookmarkEnd w:id="28342"/>
      <w:bookmarkEnd w:id="28343"/>
      <w:r>
        <w:rPr>
          <w:rFonts w:hint="cs"/>
          <w:rtl/>
        </w:rPr>
        <w:t xml:space="preserve">, </w:t>
      </w:r>
      <w:r w:rsidRPr="004C519A">
        <w:rPr>
          <w:rtl/>
        </w:rPr>
        <w:t xml:space="preserve">אבל </w:t>
      </w:r>
      <w:bookmarkStart w:id="28344" w:name="_ETM_Q63_603460"/>
      <w:bookmarkEnd w:id="28344"/>
      <w:r w:rsidRPr="004C519A">
        <w:rPr>
          <w:rtl/>
        </w:rPr>
        <w:t>שיר</w:t>
      </w:r>
      <w:r w:rsidRPr="002E0DF1">
        <w:rPr>
          <w:rtl/>
        </w:rPr>
        <w:t>תִּ</w:t>
      </w:r>
      <w:r w:rsidRPr="004C519A">
        <w:rPr>
          <w:rtl/>
        </w:rPr>
        <w:t xml:space="preserve">י </w:t>
      </w:r>
      <w:bookmarkStart w:id="28345" w:name="_ETM_Q63_603850"/>
      <w:bookmarkEnd w:id="28345"/>
      <w:r w:rsidRPr="004C519A">
        <w:rPr>
          <w:rtl/>
        </w:rPr>
        <w:t>בצבא</w:t>
      </w:r>
      <w:bookmarkStart w:id="28346" w:name="_ETM_Q63_604529"/>
      <w:bookmarkStart w:id="28347" w:name="_ETM_Q63_604710"/>
      <w:bookmarkEnd w:id="28346"/>
      <w:bookmarkEnd w:id="28347"/>
      <w:r>
        <w:rPr>
          <w:rFonts w:hint="cs"/>
          <w:rtl/>
        </w:rPr>
        <w:t xml:space="preserve">, אז </w:t>
      </w:r>
      <w:bookmarkStart w:id="28348" w:name="_ETM_Q63_604829"/>
      <w:bookmarkEnd w:id="28348"/>
      <w:r>
        <w:rPr>
          <w:rFonts w:hint="cs"/>
          <w:rtl/>
        </w:rPr>
        <w:t>אני ל</w:t>
      </w:r>
      <w:r w:rsidRPr="004C519A">
        <w:rPr>
          <w:rtl/>
        </w:rPr>
        <w:t xml:space="preserve">א </w:t>
      </w:r>
      <w:bookmarkStart w:id="28349" w:name="_ETM_Q63_605009"/>
      <w:bookmarkEnd w:id="28349"/>
      <w:r>
        <w:rPr>
          <w:rFonts w:hint="cs"/>
          <w:rtl/>
        </w:rPr>
        <w:t>א</w:t>
      </w:r>
      <w:r w:rsidRPr="004C519A">
        <w:rPr>
          <w:rtl/>
        </w:rPr>
        <w:t xml:space="preserve">היה </w:t>
      </w:r>
      <w:bookmarkStart w:id="28350" w:name="_ETM_Q63_605189"/>
      <w:bookmarkEnd w:id="28350"/>
      <w:r w:rsidRPr="004C519A">
        <w:rPr>
          <w:rtl/>
        </w:rPr>
        <w:t>זכאי</w:t>
      </w:r>
      <w:r>
        <w:rPr>
          <w:rFonts w:hint="cs"/>
          <w:rtl/>
        </w:rPr>
        <w:t>.</w:t>
      </w:r>
      <w:r w:rsidRPr="004C519A">
        <w:rPr>
          <w:rtl/>
        </w:rPr>
        <w:t xml:space="preserve"> </w:t>
      </w:r>
      <w:bookmarkStart w:id="28351" w:name="_ETM_Q63_606799"/>
      <w:bookmarkEnd w:id="28351"/>
      <w:r w:rsidRPr="004C519A">
        <w:rPr>
          <w:rtl/>
        </w:rPr>
        <w:t>אין</w:t>
      </w:r>
      <w:bookmarkStart w:id="28352" w:name="_ETM_Q63_607549"/>
      <w:bookmarkEnd w:id="28352"/>
      <w:r w:rsidRPr="004C519A">
        <w:rPr>
          <w:rtl/>
        </w:rPr>
        <w:t xml:space="preserve"> </w:t>
      </w:r>
      <w:bookmarkStart w:id="28353" w:name="_ETM_Q63_607759"/>
      <w:bookmarkEnd w:id="28353"/>
      <w:r w:rsidRPr="004C519A">
        <w:rPr>
          <w:rtl/>
        </w:rPr>
        <w:t xml:space="preserve">מקום </w:t>
      </w:r>
      <w:bookmarkStart w:id="28354" w:name="_ETM_Q63_608120"/>
      <w:bookmarkEnd w:id="28354"/>
      <w:r w:rsidRPr="004C519A">
        <w:rPr>
          <w:rtl/>
        </w:rPr>
        <w:t xml:space="preserve">שאני </w:t>
      </w:r>
      <w:bookmarkStart w:id="28355" w:name="_ETM_Q63_608390"/>
      <w:bookmarkEnd w:id="28355"/>
      <w:r w:rsidRPr="004C519A">
        <w:rPr>
          <w:rtl/>
        </w:rPr>
        <w:t xml:space="preserve">דורך </w:t>
      </w:r>
      <w:bookmarkStart w:id="28356" w:name="_ETM_Q63_608720"/>
      <w:bookmarkEnd w:id="28356"/>
      <w:r>
        <w:rPr>
          <w:rFonts w:hint="cs"/>
          <w:rtl/>
        </w:rPr>
        <w:t>בו במדינה</w:t>
      </w:r>
      <w:r w:rsidRPr="004C519A">
        <w:rPr>
          <w:rtl/>
        </w:rPr>
        <w:t xml:space="preserve"> </w:t>
      </w:r>
      <w:bookmarkStart w:id="28357" w:name="_ETM_Q63_609140"/>
      <w:bookmarkEnd w:id="28357"/>
      <w:r>
        <w:rPr>
          <w:rFonts w:hint="cs"/>
          <w:rtl/>
        </w:rPr>
        <w:t>ולא דופקים אותי.</w:t>
      </w:r>
    </w:p>
    <w:p w:rsidR="00D57F53" w:rsidRDefault="00D57F53" w:rsidP="007F6EF4">
      <w:pPr>
        <w:rPr>
          <w:rtl/>
        </w:rPr>
      </w:pPr>
    </w:p>
    <w:p w:rsidR="00D57F53" w:rsidRDefault="00D57F53" w:rsidP="007F6EF4">
      <w:pPr>
        <w:pStyle w:val="af6"/>
        <w:keepNext/>
        <w:rPr>
          <w:rtl/>
        </w:rPr>
      </w:pPr>
      <w:bookmarkStart w:id="28358" w:name="ET_yor_6596_41"/>
      <w:r w:rsidRPr="000F05DD">
        <w:rPr>
          <w:rStyle w:val="TagStyle"/>
          <w:rtl/>
        </w:rPr>
        <w:t xml:space="preserve"> &lt;&lt; יור &gt;&gt; </w:t>
      </w:r>
      <w:r>
        <w:rPr>
          <w:rtl/>
        </w:rPr>
        <w:t>היו"ר אורית פרקש הכהן:</w:t>
      </w:r>
      <w:r w:rsidRPr="000F05DD">
        <w:rPr>
          <w:rStyle w:val="TagStyle"/>
          <w:rtl/>
        </w:rPr>
        <w:t xml:space="preserve"> &lt;&lt; יור &gt;&gt;</w:t>
      </w:r>
      <w:r>
        <w:rPr>
          <w:rtl/>
        </w:rPr>
        <w:t xml:space="preserve">   </w:t>
      </w:r>
      <w:bookmarkEnd w:id="28358"/>
    </w:p>
    <w:p w:rsidR="00D57F53" w:rsidRDefault="00D57F53" w:rsidP="00722C32">
      <w:pPr>
        <w:rPr>
          <w:rtl/>
        </w:rPr>
      </w:pPr>
    </w:p>
    <w:p w:rsidR="00D57F53" w:rsidRDefault="00D57F53" w:rsidP="007F6EF4">
      <w:pPr>
        <w:rPr>
          <w:rtl/>
        </w:rPr>
      </w:pPr>
      <w:bookmarkStart w:id="28359" w:name="_ETM_Q63_609648"/>
      <w:bookmarkEnd w:id="28359"/>
      <w:r>
        <w:rPr>
          <w:rFonts w:hint="cs"/>
          <w:rtl/>
        </w:rPr>
        <w:t xml:space="preserve">במקום </w:t>
      </w:r>
      <w:bookmarkStart w:id="28360" w:name="_ETM_Q63_608871"/>
      <w:bookmarkEnd w:id="28360"/>
      <w:r>
        <w:rPr>
          <w:rFonts w:hint="cs"/>
          <w:rtl/>
        </w:rPr>
        <w:t>לבכות אנחנו צוחקים.</w:t>
      </w:r>
    </w:p>
    <w:p w:rsidR="00D57F53" w:rsidRDefault="00D57F53" w:rsidP="007F6EF4">
      <w:pPr>
        <w:rPr>
          <w:rtl/>
        </w:rPr>
      </w:pPr>
      <w:bookmarkStart w:id="28361" w:name="_ETM_Q63_609257"/>
      <w:bookmarkStart w:id="28362" w:name="_ETM_Q63_609303"/>
      <w:bookmarkEnd w:id="28361"/>
      <w:bookmarkEnd w:id="28362"/>
    </w:p>
    <w:p w:rsidR="00D57F53" w:rsidRDefault="00D57F53" w:rsidP="007F6EF4">
      <w:pPr>
        <w:pStyle w:val="-"/>
        <w:keepNext/>
        <w:rPr>
          <w:rtl/>
        </w:rPr>
      </w:pPr>
      <w:bookmarkStart w:id="28363" w:name="ET_speakercontinue_6361_42"/>
      <w:r w:rsidRPr="000F05DD">
        <w:rPr>
          <w:rStyle w:val="TagStyle"/>
          <w:rtl/>
        </w:rPr>
        <w:t xml:space="preserve"> &lt;&lt; דובר_המשך &gt;&gt; </w:t>
      </w:r>
      <w:r>
        <w:rPr>
          <w:rtl/>
        </w:rPr>
        <w:t>נאור שירי (יש עתיד):</w:t>
      </w:r>
      <w:r w:rsidRPr="000F05DD">
        <w:rPr>
          <w:rStyle w:val="TagStyle"/>
          <w:rtl/>
        </w:rPr>
        <w:t xml:space="preserve"> &lt;&lt; דובר_המשך &gt;&gt;</w:t>
      </w:r>
      <w:r>
        <w:rPr>
          <w:rtl/>
        </w:rPr>
        <w:t xml:space="preserve">   </w:t>
      </w:r>
      <w:bookmarkEnd w:id="28363"/>
    </w:p>
    <w:p w:rsidR="00D57F53" w:rsidRDefault="00D57F53" w:rsidP="00722C32">
      <w:pPr>
        <w:rPr>
          <w:rtl/>
        </w:rPr>
      </w:pPr>
    </w:p>
    <w:p w:rsidR="00D57F53" w:rsidRDefault="00D57F53" w:rsidP="007F6EF4">
      <w:pPr>
        <w:rPr>
          <w:rtl/>
        </w:rPr>
      </w:pPr>
      <w:bookmarkStart w:id="28364" w:name="_ETM_Q63_610735"/>
      <w:bookmarkEnd w:id="28364"/>
      <w:r>
        <w:rPr>
          <w:rFonts w:hint="cs"/>
          <w:rtl/>
        </w:rPr>
        <w:t xml:space="preserve">גם מזרחי, </w:t>
      </w:r>
      <w:bookmarkStart w:id="28365" w:name="_ETM_Q63_609590"/>
      <w:bookmarkStart w:id="28366" w:name="_ETM_Q63_609739"/>
      <w:bookmarkStart w:id="28367" w:name="_ETM_Q63_610189"/>
      <w:bookmarkStart w:id="28368" w:name="_ETM_Q63_610730"/>
      <w:bookmarkStart w:id="28369" w:name="_ETM_Q63_611269"/>
      <w:bookmarkStart w:id="28370" w:name="_ETM_Q63_611989"/>
      <w:bookmarkEnd w:id="28365"/>
      <w:bookmarkEnd w:id="28366"/>
      <w:bookmarkEnd w:id="28367"/>
      <w:bookmarkEnd w:id="28368"/>
      <w:bookmarkEnd w:id="28369"/>
      <w:bookmarkEnd w:id="28370"/>
      <w:r>
        <w:rPr>
          <w:rFonts w:hint="cs"/>
          <w:rtl/>
        </w:rPr>
        <w:t>גם</w:t>
      </w:r>
      <w:r w:rsidRPr="004C519A">
        <w:rPr>
          <w:rtl/>
        </w:rPr>
        <w:t xml:space="preserve"> </w:t>
      </w:r>
      <w:bookmarkStart w:id="28371" w:name="_ETM_Q63_612260"/>
      <w:bookmarkEnd w:id="28371"/>
      <w:r w:rsidRPr="004C519A">
        <w:rPr>
          <w:rtl/>
        </w:rPr>
        <w:t xml:space="preserve">עשה </w:t>
      </w:r>
      <w:bookmarkStart w:id="28372" w:name="_ETM_Q63_612530"/>
      <w:bookmarkEnd w:id="28372"/>
      <w:r w:rsidRPr="004C519A">
        <w:rPr>
          <w:rtl/>
        </w:rPr>
        <w:t>צבא</w:t>
      </w:r>
      <w:r>
        <w:rPr>
          <w:rFonts w:hint="cs"/>
          <w:rtl/>
        </w:rPr>
        <w:t>,</w:t>
      </w:r>
      <w:r w:rsidRPr="004C519A">
        <w:rPr>
          <w:rtl/>
        </w:rPr>
        <w:t xml:space="preserve"> </w:t>
      </w:r>
      <w:bookmarkStart w:id="28373" w:name="_ETM_Q63_613159"/>
      <w:bookmarkEnd w:id="28373"/>
      <w:r w:rsidRPr="004C519A">
        <w:rPr>
          <w:rtl/>
        </w:rPr>
        <w:t xml:space="preserve">גם </w:t>
      </w:r>
      <w:bookmarkStart w:id="28374" w:name="_ETM_Q63_613430"/>
      <w:bookmarkEnd w:id="28374"/>
      <w:r w:rsidRPr="004C519A">
        <w:rPr>
          <w:rtl/>
        </w:rPr>
        <w:t>יש</w:t>
      </w:r>
      <w:r>
        <w:rPr>
          <w:rFonts w:hint="cs"/>
          <w:rtl/>
        </w:rPr>
        <w:t xml:space="preserve"> לו מספר</w:t>
      </w:r>
      <w:bookmarkStart w:id="28375" w:name="_ETM_Q63_613579"/>
      <w:bookmarkStart w:id="28376" w:name="_ETM_Q63_613760"/>
      <w:bookmarkEnd w:id="28375"/>
      <w:bookmarkEnd w:id="28376"/>
      <w:r w:rsidRPr="004C519A">
        <w:rPr>
          <w:rtl/>
        </w:rPr>
        <w:t xml:space="preserve"> </w:t>
      </w:r>
      <w:bookmarkStart w:id="28377" w:name="_ETM_Q63_614150"/>
      <w:bookmarkEnd w:id="28377"/>
      <w:r w:rsidRPr="004C519A">
        <w:rPr>
          <w:rtl/>
        </w:rPr>
        <w:t xml:space="preserve">מועט </w:t>
      </w:r>
      <w:bookmarkStart w:id="28378" w:name="_ETM_Q63_614450"/>
      <w:bookmarkEnd w:id="28378"/>
      <w:r w:rsidRPr="004C519A">
        <w:rPr>
          <w:rtl/>
        </w:rPr>
        <w:t xml:space="preserve">של </w:t>
      </w:r>
      <w:bookmarkStart w:id="28379" w:name="_ETM_Q63_614629"/>
      <w:bookmarkEnd w:id="28379"/>
      <w:r w:rsidRPr="004C519A">
        <w:rPr>
          <w:rtl/>
        </w:rPr>
        <w:t>ילדים</w:t>
      </w:r>
      <w:r>
        <w:rPr>
          <w:rFonts w:hint="cs"/>
          <w:rtl/>
        </w:rPr>
        <w:t xml:space="preserve"> –</w:t>
      </w:r>
      <w:r w:rsidRPr="004C519A">
        <w:rPr>
          <w:rtl/>
        </w:rPr>
        <w:t xml:space="preserve"> </w:t>
      </w:r>
      <w:bookmarkStart w:id="28380" w:name="_ETM_Q63_615470"/>
      <w:bookmarkEnd w:id="28380"/>
      <w:r w:rsidRPr="004C519A">
        <w:rPr>
          <w:rtl/>
        </w:rPr>
        <w:t xml:space="preserve">לא </w:t>
      </w:r>
      <w:bookmarkStart w:id="28381" w:name="_ETM_Q63_615650"/>
      <w:bookmarkEnd w:id="28381"/>
      <w:r w:rsidRPr="004C519A">
        <w:rPr>
          <w:rtl/>
        </w:rPr>
        <w:t xml:space="preserve">זכאי </w:t>
      </w:r>
      <w:bookmarkStart w:id="28382" w:name="_ETM_Q63_616069"/>
      <w:bookmarkEnd w:id="28382"/>
      <w:r w:rsidRPr="004C519A">
        <w:rPr>
          <w:rtl/>
        </w:rPr>
        <w:t>ל</w:t>
      </w:r>
      <w:r>
        <w:rPr>
          <w:rFonts w:hint="cs"/>
          <w:rtl/>
        </w:rPr>
        <w:t>הנחות.</w:t>
      </w:r>
    </w:p>
    <w:p w:rsidR="00D57F53" w:rsidRDefault="00D57F53" w:rsidP="007F6EF4">
      <w:pPr>
        <w:rPr>
          <w:rtl/>
        </w:rPr>
      </w:pPr>
    </w:p>
    <w:p w:rsidR="00D57F53" w:rsidRDefault="00D57F53" w:rsidP="007F6EF4">
      <w:pPr>
        <w:pStyle w:val="af6"/>
        <w:keepNext/>
        <w:rPr>
          <w:rtl/>
        </w:rPr>
      </w:pPr>
      <w:bookmarkStart w:id="28383" w:name="ET_yor_6596_43"/>
      <w:r w:rsidRPr="000F05DD">
        <w:rPr>
          <w:rStyle w:val="TagStyle"/>
          <w:rtl/>
        </w:rPr>
        <w:t xml:space="preserve"> &lt;&lt; יור &gt;&gt; </w:t>
      </w:r>
      <w:r>
        <w:rPr>
          <w:rtl/>
        </w:rPr>
        <w:t>היו"ר אורית פרקש הכהן:</w:t>
      </w:r>
      <w:r w:rsidRPr="000F05DD">
        <w:rPr>
          <w:rStyle w:val="TagStyle"/>
          <w:rtl/>
        </w:rPr>
        <w:t xml:space="preserve"> &lt;&lt; יור &gt;&gt;</w:t>
      </w:r>
      <w:r>
        <w:rPr>
          <w:rtl/>
        </w:rPr>
        <w:t xml:space="preserve">   </w:t>
      </w:r>
      <w:bookmarkEnd w:id="28383"/>
    </w:p>
    <w:p w:rsidR="00D57F53" w:rsidRDefault="00D57F53" w:rsidP="00722C32">
      <w:pPr>
        <w:rPr>
          <w:rtl/>
        </w:rPr>
      </w:pPr>
    </w:p>
    <w:p w:rsidR="00D57F53" w:rsidRDefault="00D57F53" w:rsidP="00207262">
      <w:pPr>
        <w:rPr>
          <w:rtl/>
        </w:rPr>
      </w:pPr>
      <w:bookmarkStart w:id="28384" w:name="_ETM_Q63_615939"/>
      <w:bookmarkEnd w:id="28384"/>
      <w:r>
        <w:rPr>
          <w:rFonts w:hint="cs"/>
          <w:rtl/>
        </w:rPr>
        <w:t xml:space="preserve">גם עובד, אלוהים שישמור. </w:t>
      </w:r>
      <w:bookmarkStart w:id="28385" w:name="_ETM_Q63_616941"/>
      <w:bookmarkStart w:id="28386" w:name="_ETM_Q63_617043"/>
      <w:bookmarkStart w:id="28387" w:name="_ETM_Q63_616131"/>
      <w:bookmarkStart w:id="28388" w:name="_ETM_Q63_617780"/>
      <w:bookmarkStart w:id="28389" w:name="_ETM_Q63_618170"/>
      <w:bookmarkStart w:id="28390" w:name="_ETM_Q63_618650"/>
      <w:bookmarkEnd w:id="28385"/>
      <w:bookmarkEnd w:id="28386"/>
      <w:bookmarkEnd w:id="28387"/>
      <w:bookmarkEnd w:id="28388"/>
      <w:bookmarkEnd w:id="28389"/>
      <w:bookmarkEnd w:id="28390"/>
      <w:r w:rsidRPr="004C519A">
        <w:rPr>
          <w:rtl/>
        </w:rPr>
        <w:t xml:space="preserve">רחמנא </w:t>
      </w:r>
      <w:bookmarkStart w:id="28391" w:name="_ETM_Q63_619069"/>
      <w:bookmarkEnd w:id="28391"/>
      <w:r w:rsidRPr="004C519A">
        <w:rPr>
          <w:rtl/>
        </w:rPr>
        <w:t>ליצלן</w:t>
      </w:r>
      <w:r>
        <w:rPr>
          <w:rFonts w:hint="cs"/>
          <w:rtl/>
        </w:rPr>
        <w:t xml:space="preserve">, </w:t>
      </w:r>
      <w:bookmarkStart w:id="28392" w:name="_ETM_Q63_618192"/>
      <w:bookmarkEnd w:id="28392"/>
      <w:r>
        <w:rPr>
          <w:rFonts w:hint="cs"/>
          <w:rtl/>
        </w:rPr>
        <w:t>גם עובד.</w:t>
      </w:r>
    </w:p>
    <w:p w:rsidR="00D57F53" w:rsidRDefault="00D57F53" w:rsidP="007F6EF4">
      <w:pPr>
        <w:rPr>
          <w:rtl/>
        </w:rPr>
      </w:pPr>
    </w:p>
    <w:p w:rsidR="00D57F53" w:rsidRDefault="00D57F53" w:rsidP="007F6EF4">
      <w:pPr>
        <w:pStyle w:val="-"/>
        <w:keepNext/>
        <w:rPr>
          <w:rtl/>
        </w:rPr>
      </w:pPr>
      <w:bookmarkStart w:id="28393" w:name="ET_speakercontinue_6361_46"/>
      <w:r w:rsidRPr="000F05DD">
        <w:rPr>
          <w:rStyle w:val="TagStyle"/>
          <w:rtl/>
        </w:rPr>
        <w:t xml:space="preserve"> &lt;&lt; דובר_המשך &gt;&gt; </w:t>
      </w:r>
      <w:r>
        <w:rPr>
          <w:rtl/>
        </w:rPr>
        <w:t>נאור שירי (יש עתיד):</w:t>
      </w:r>
      <w:r w:rsidRPr="000F05DD">
        <w:rPr>
          <w:rStyle w:val="TagStyle"/>
          <w:rtl/>
        </w:rPr>
        <w:t xml:space="preserve"> &lt;&lt; דובר_המשך &gt;&gt;</w:t>
      </w:r>
      <w:r>
        <w:rPr>
          <w:rtl/>
        </w:rPr>
        <w:t xml:space="preserve">   </w:t>
      </w:r>
      <w:bookmarkEnd w:id="28393"/>
    </w:p>
    <w:p w:rsidR="00D57F53" w:rsidRDefault="00D57F53" w:rsidP="00722C32">
      <w:pPr>
        <w:rPr>
          <w:rtl/>
        </w:rPr>
      </w:pPr>
    </w:p>
    <w:p w:rsidR="00D57F53" w:rsidRDefault="00D57F53" w:rsidP="007F6EF4">
      <w:pPr>
        <w:rPr>
          <w:rtl/>
        </w:rPr>
      </w:pPr>
      <w:bookmarkStart w:id="28394" w:name="_ETM_Q63_619149"/>
      <w:bookmarkStart w:id="28395" w:name="_ETM_Q63_619459"/>
      <w:bookmarkEnd w:id="28394"/>
      <w:bookmarkEnd w:id="28395"/>
      <w:r>
        <w:rPr>
          <w:rFonts w:hint="cs"/>
          <w:rtl/>
        </w:rPr>
        <w:t xml:space="preserve">גם עובד. </w:t>
      </w:r>
      <w:r w:rsidRPr="004C519A">
        <w:rPr>
          <w:rtl/>
        </w:rPr>
        <w:t xml:space="preserve">וגם </w:t>
      </w:r>
      <w:bookmarkStart w:id="28396" w:name="_ETM_Q63_619730"/>
      <w:bookmarkEnd w:id="28396"/>
      <w:r w:rsidRPr="004C519A">
        <w:rPr>
          <w:rtl/>
        </w:rPr>
        <w:t xml:space="preserve">אשתי </w:t>
      </w:r>
      <w:bookmarkStart w:id="28397" w:name="_ETM_Q63_620000"/>
      <w:bookmarkEnd w:id="28397"/>
      <w:r w:rsidRPr="004C519A">
        <w:rPr>
          <w:rtl/>
        </w:rPr>
        <w:t>עובדת</w:t>
      </w:r>
      <w:r>
        <w:rPr>
          <w:rFonts w:hint="cs"/>
          <w:rtl/>
        </w:rPr>
        <w:t>.</w:t>
      </w:r>
      <w:r w:rsidRPr="004C519A">
        <w:rPr>
          <w:rtl/>
        </w:rPr>
        <w:t xml:space="preserve"> </w:t>
      </w:r>
      <w:bookmarkStart w:id="28398" w:name="_ETM_Q63_620900"/>
      <w:bookmarkEnd w:id="28398"/>
      <w:r>
        <w:rPr>
          <w:rFonts w:hint="cs"/>
          <w:rtl/>
        </w:rPr>
        <w:t xml:space="preserve">שנינו </w:t>
      </w:r>
      <w:r w:rsidRPr="004C519A">
        <w:rPr>
          <w:rtl/>
        </w:rPr>
        <w:t xml:space="preserve">במגזר </w:t>
      </w:r>
      <w:bookmarkStart w:id="28399" w:name="_ETM_Q63_621470"/>
      <w:bookmarkEnd w:id="28399"/>
      <w:r w:rsidRPr="004C519A">
        <w:rPr>
          <w:rtl/>
        </w:rPr>
        <w:t>הציבורי</w:t>
      </w:r>
      <w:r>
        <w:rPr>
          <w:rFonts w:hint="cs"/>
          <w:rtl/>
        </w:rPr>
        <w:t>,</w:t>
      </w:r>
      <w:r w:rsidRPr="004C519A">
        <w:rPr>
          <w:rtl/>
        </w:rPr>
        <w:t xml:space="preserve"> </w:t>
      </w:r>
      <w:bookmarkStart w:id="28400" w:name="_ETM_Q63_621890"/>
      <w:bookmarkStart w:id="28401" w:name="_ETM_Q63_622340"/>
      <w:bookmarkEnd w:id="28400"/>
      <w:bookmarkEnd w:id="28401"/>
      <w:r w:rsidRPr="004C519A">
        <w:rPr>
          <w:rtl/>
        </w:rPr>
        <w:t xml:space="preserve">בכלל </w:t>
      </w:r>
      <w:bookmarkStart w:id="28402" w:name="_ETM_Q63_622700"/>
      <w:bookmarkEnd w:id="28402"/>
      <w:r w:rsidRPr="004C519A">
        <w:rPr>
          <w:rtl/>
        </w:rPr>
        <w:t xml:space="preserve">אכלנו </w:t>
      </w:r>
      <w:bookmarkStart w:id="28403" w:name="_ETM_Q63_623150"/>
      <w:bookmarkEnd w:id="28403"/>
      <w:r w:rsidRPr="004C519A">
        <w:rPr>
          <w:rtl/>
        </w:rPr>
        <w:t>אותה</w:t>
      </w:r>
      <w:r>
        <w:rPr>
          <w:rFonts w:hint="cs"/>
          <w:rtl/>
        </w:rPr>
        <w:t>.</w:t>
      </w:r>
    </w:p>
    <w:p w:rsidR="00D57F53" w:rsidRDefault="00D57F53" w:rsidP="007F6EF4">
      <w:pPr>
        <w:rPr>
          <w:rtl/>
        </w:rPr>
      </w:pPr>
    </w:p>
    <w:p w:rsidR="00D57F53" w:rsidRDefault="00D57F53" w:rsidP="007F6EF4">
      <w:pPr>
        <w:pStyle w:val="af5"/>
        <w:keepNext/>
        <w:rPr>
          <w:rtl/>
        </w:rPr>
      </w:pPr>
      <w:bookmarkStart w:id="28404" w:name="ET_interruption_6430_47"/>
      <w:r w:rsidRPr="000F05DD">
        <w:rPr>
          <w:rStyle w:val="TagStyle"/>
          <w:rtl/>
        </w:rPr>
        <w:t xml:space="preserve"> &lt;&lt; קריאה &gt;&gt; </w:t>
      </w:r>
      <w:r>
        <w:rPr>
          <w:rtl/>
        </w:rPr>
        <w:t>שר הבינוי והשיכון יצחק גולדקנופ:</w:t>
      </w:r>
      <w:r w:rsidRPr="000F05DD">
        <w:rPr>
          <w:rStyle w:val="TagStyle"/>
          <w:rtl/>
        </w:rPr>
        <w:t xml:space="preserve"> &lt;&lt; קריאה &gt;&gt;</w:t>
      </w:r>
      <w:r>
        <w:rPr>
          <w:rtl/>
        </w:rPr>
        <w:t xml:space="preserve">   </w:t>
      </w:r>
      <w:bookmarkEnd w:id="28404"/>
    </w:p>
    <w:p w:rsidR="00D57F53" w:rsidRDefault="00D57F53" w:rsidP="00722C32">
      <w:pPr>
        <w:rPr>
          <w:rtl/>
        </w:rPr>
      </w:pPr>
    </w:p>
    <w:p w:rsidR="00D57F53" w:rsidRDefault="00D57F53" w:rsidP="007F6EF4">
      <w:pPr>
        <w:rPr>
          <w:rtl/>
        </w:rPr>
      </w:pPr>
      <w:r>
        <w:rPr>
          <w:rFonts w:hint="cs"/>
          <w:rtl/>
        </w:rPr>
        <w:t>בסדר, אשתך עובדת כי יש לה מעון יום.</w:t>
      </w:r>
    </w:p>
    <w:p w:rsidR="00D57F53" w:rsidRDefault="00D57F53" w:rsidP="007F6EF4">
      <w:pPr>
        <w:rPr>
          <w:rtl/>
        </w:rPr>
      </w:pPr>
    </w:p>
    <w:p w:rsidR="00D57F53" w:rsidRDefault="00D57F53" w:rsidP="007F6EF4">
      <w:pPr>
        <w:pStyle w:val="-"/>
        <w:keepNext/>
        <w:rPr>
          <w:rtl/>
        </w:rPr>
      </w:pPr>
      <w:bookmarkStart w:id="28405" w:name="ET_speakercontinue_6361_48"/>
      <w:r w:rsidRPr="000F05DD">
        <w:rPr>
          <w:rStyle w:val="TagStyle"/>
          <w:rtl/>
        </w:rPr>
        <w:t xml:space="preserve"> &lt;&lt; דובר_המשך &gt;&gt; </w:t>
      </w:r>
      <w:r>
        <w:rPr>
          <w:rtl/>
        </w:rPr>
        <w:t>נאור שירי (יש עתיד):</w:t>
      </w:r>
      <w:r w:rsidRPr="000F05DD">
        <w:rPr>
          <w:rStyle w:val="TagStyle"/>
          <w:rtl/>
        </w:rPr>
        <w:t xml:space="preserve"> &lt;&lt; דובר_המשך &gt;&gt;</w:t>
      </w:r>
      <w:r>
        <w:rPr>
          <w:rtl/>
        </w:rPr>
        <w:t xml:space="preserve">   </w:t>
      </w:r>
      <w:bookmarkEnd w:id="28405"/>
    </w:p>
    <w:p w:rsidR="00D57F53" w:rsidRDefault="00D57F53" w:rsidP="00722C32">
      <w:pPr>
        <w:rPr>
          <w:rtl/>
        </w:rPr>
      </w:pPr>
    </w:p>
    <w:p w:rsidR="00D57F53" w:rsidRDefault="00D57F53" w:rsidP="00D45338">
      <w:pPr>
        <w:rPr>
          <w:rtl/>
        </w:rPr>
      </w:pPr>
      <w:r>
        <w:rPr>
          <w:rFonts w:hint="cs"/>
          <w:rtl/>
        </w:rPr>
        <w:t xml:space="preserve">אולי תסדר </w:t>
      </w:r>
      <w:bookmarkStart w:id="28406" w:name="_ETM_Q63_625369"/>
      <w:bookmarkEnd w:id="28406"/>
      <w:r>
        <w:rPr>
          <w:rFonts w:hint="cs"/>
          <w:rtl/>
        </w:rPr>
        <w:t>לי באמת מעון יום</w:t>
      </w:r>
      <w:r w:rsidR="00D45338">
        <w:rPr>
          <w:rFonts w:hint="cs"/>
          <w:rtl/>
        </w:rPr>
        <w:t>.</w:t>
      </w:r>
      <w:r>
        <w:rPr>
          <w:rFonts w:hint="cs"/>
          <w:rtl/>
        </w:rPr>
        <w:t xml:space="preserve"> ר</w:t>
      </w:r>
      <w:bookmarkStart w:id="28407" w:name="_ETM_Q63_627448"/>
      <w:bookmarkStart w:id="28408" w:name="_ETM_Q63_627523"/>
      <w:bookmarkEnd w:id="28407"/>
      <w:bookmarkEnd w:id="28408"/>
      <w:r>
        <w:rPr>
          <w:rFonts w:hint="cs"/>
          <w:rtl/>
        </w:rPr>
        <w:t>ציתי לומר לך.</w:t>
      </w:r>
      <w:r w:rsidRPr="004C519A">
        <w:rPr>
          <w:rtl/>
        </w:rPr>
        <w:t xml:space="preserve"> </w:t>
      </w:r>
      <w:bookmarkStart w:id="28409" w:name="_ETM_Q63_624950"/>
      <w:bookmarkEnd w:id="28409"/>
      <w:r>
        <w:rPr>
          <w:rFonts w:hint="cs"/>
          <w:rtl/>
        </w:rPr>
        <w:t>שמעתי שאתה מקורב למעונות היום. יש לך? טוב, אוקיי, בסדר.</w:t>
      </w:r>
    </w:p>
    <w:p w:rsidR="00D57F53" w:rsidRDefault="00D57F53" w:rsidP="007F6EF4">
      <w:pPr>
        <w:rPr>
          <w:rtl/>
        </w:rPr>
      </w:pPr>
      <w:bookmarkStart w:id="28410" w:name="_ETM_Q63_633934"/>
      <w:bookmarkStart w:id="28411" w:name="_ETM_Q63_633992"/>
      <w:bookmarkEnd w:id="28410"/>
      <w:bookmarkEnd w:id="28411"/>
    </w:p>
    <w:p w:rsidR="00D57F53" w:rsidRDefault="00D57F53" w:rsidP="007F6EF4">
      <w:pPr>
        <w:pStyle w:val="af5"/>
        <w:keepNext/>
        <w:rPr>
          <w:rtl/>
        </w:rPr>
      </w:pPr>
      <w:bookmarkStart w:id="28412" w:name="ET_interruption_6430_49"/>
      <w:r w:rsidRPr="000F05DD">
        <w:rPr>
          <w:rStyle w:val="TagStyle"/>
          <w:rtl/>
        </w:rPr>
        <w:t xml:space="preserve"> &lt;&lt; קריאה &gt;&gt; </w:t>
      </w:r>
      <w:r>
        <w:rPr>
          <w:rtl/>
        </w:rPr>
        <w:t>שר הבינוי והשיכון יצחק גולדקנופ:</w:t>
      </w:r>
      <w:r w:rsidRPr="000F05DD">
        <w:rPr>
          <w:rStyle w:val="TagStyle"/>
          <w:rtl/>
        </w:rPr>
        <w:t xml:space="preserve"> &lt;&lt; קריאה &gt;&gt;</w:t>
      </w:r>
      <w:r>
        <w:rPr>
          <w:rtl/>
        </w:rPr>
        <w:t xml:space="preserve">   </w:t>
      </w:r>
      <w:bookmarkEnd w:id="28412"/>
    </w:p>
    <w:p w:rsidR="00D57F53" w:rsidRDefault="00D57F53" w:rsidP="00722C32">
      <w:pPr>
        <w:rPr>
          <w:rtl/>
        </w:rPr>
      </w:pPr>
    </w:p>
    <w:p w:rsidR="00D57F53" w:rsidRDefault="00D57F53" w:rsidP="007F6EF4">
      <w:pPr>
        <w:rPr>
          <w:rtl/>
        </w:rPr>
      </w:pPr>
      <w:r>
        <w:rPr>
          <w:rFonts w:hint="cs"/>
          <w:rtl/>
        </w:rPr>
        <w:t xml:space="preserve">תשמע, תשמע, זה לא </w:t>
      </w:r>
      <w:bookmarkStart w:id="28413" w:name="_ETM_Q63_634694"/>
      <w:bookmarkEnd w:id="28413"/>
      <w:r>
        <w:rPr>
          <w:rFonts w:hint="cs"/>
          <w:rtl/>
        </w:rPr>
        <w:t xml:space="preserve">נכון מה שאמרת, כי דירה בהנחה, 30% ראשונים זה למשרתי </w:t>
      </w:r>
      <w:bookmarkStart w:id="28414" w:name="_ETM_Q63_639154"/>
      <w:bookmarkEnd w:id="28414"/>
      <w:r>
        <w:rPr>
          <w:rFonts w:hint="cs"/>
          <w:rtl/>
        </w:rPr>
        <w:t>מילואים.</w:t>
      </w:r>
    </w:p>
    <w:p w:rsidR="00D57F53" w:rsidRDefault="00D57F53" w:rsidP="007F6EF4">
      <w:pPr>
        <w:rPr>
          <w:rtl/>
        </w:rPr>
      </w:pPr>
    </w:p>
    <w:p w:rsidR="00D57F53" w:rsidRDefault="00D57F53" w:rsidP="007F6EF4">
      <w:pPr>
        <w:pStyle w:val="-"/>
        <w:keepNext/>
        <w:rPr>
          <w:rtl/>
        </w:rPr>
      </w:pPr>
      <w:bookmarkStart w:id="28415" w:name="ET_speakercontinue_6361_50"/>
      <w:r w:rsidRPr="000F05DD">
        <w:rPr>
          <w:rStyle w:val="TagStyle"/>
          <w:rtl/>
        </w:rPr>
        <w:t xml:space="preserve"> &lt;&lt; דובר_המשך &gt;&gt; </w:t>
      </w:r>
      <w:r>
        <w:rPr>
          <w:rtl/>
        </w:rPr>
        <w:t>נאור שירי (יש עתיד):</w:t>
      </w:r>
      <w:r w:rsidRPr="000F05DD">
        <w:rPr>
          <w:rStyle w:val="TagStyle"/>
          <w:rtl/>
        </w:rPr>
        <w:t xml:space="preserve"> &lt;&lt; דובר_המשך &gt;&gt;</w:t>
      </w:r>
      <w:r>
        <w:rPr>
          <w:rtl/>
        </w:rPr>
        <w:t xml:space="preserve">   </w:t>
      </w:r>
      <w:bookmarkEnd w:id="28415"/>
    </w:p>
    <w:p w:rsidR="00D57F53" w:rsidRDefault="00D57F53" w:rsidP="00722C32">
      <w:pPr>
        <w:rPr>
          <w:rtl/>
        </w:rPr>
      </w:pPr>
    </w:p>
    <w:p w:rsidR="00D57F53" w:rsidRDefault="00D57F53" w:rsidP="00F45F24">
      <w:pPr>
        <w:rPr>
          <w:rtl/>
        </w:rPr>
      </w:pPr>
      <w:bookmarkStart w:id="28416" w:name="_ETM_Q63_639258"/>
      <w:bookmarkEnd w:id="28416"/>
      <w:r>
        <w:rPr>
          <w:rFonts w:hint="cs"/>
          <w:rtl/>
        </w:rPr>
        <w:t>כן, אבל זה היה אמור להיות</w:t>
      </w:r>
      <w:bookmarkStart w:id="28417" w:name="_ETM_Q63_639639"/>
      <w:bookmarkStart w:id="28418" w:name="_ETM_Q63_639790"/>
      <w:bookmarkStart w:id="28419" w:name="_ETM_Q63_640209"/>
      <w:bookmarkStart w:id="28420" w:name="_ETM_Q63_640269"/>
      <w:bookmarkStart w:id="28421" w:name="_ETM_Q63_640910"/>
      <w:bookmarkStart w:id="28422" w:name="_ETM_Q63_641150"/>
      <w:bookmarkStart w:id="28423" w:name="_ETM_Q63_641240"/>
      <w:bookmarkEnd w:id="28417"/>
      <w:bookmarkEnd w:id="28418"/>
      <w:bookmarkEnd w:id="28419"/>
      <w:bookmarkEnd w:id="28420"/>
      <w:bookmarkEnd w:id="28421"/>
      <w:bookmarkEnd w:id="28422"/>
      <w:bookmarkEnd w:id="28423"/>
      <w:r w:rsidRPr="004C519A">
        <w:rPr>
          <w:rtl/>
        </w:rPr>
        <w:t xml:space="preserve"> </w:t>
      </w:r>
      <w:bookmarkStart w:id="28424" w:name="_ETM_Q63_642050"/>
      <w:bookmarkEnd w:id="28424"/>
      <w:r w:rsidRPr="004C519A">
        <w:rPr>
          <w:rtl/>
        </w:rPr>
        <w:t xml:space="preserve">80% </w:t>
      </w:r>
      <w:bookmarkStart w:id="28425" w:name="_ETM_Q63_642860"/>
      <w:bookmarkEnd w:id="28425"/>
      <w:r>
        <w:rPr>
          <w:rFonts w:hint="cs"/>
          <w:rtl/>
        </w:rPr>
        <w:t>למשרתי</w:t>
      </w:r>
      <w:r w:rsidRPr="004C519A">
        <w:rPr>
          <w:rtl/>
        </w:rPr>
        <w:t xml:space="preserve"> </w:t>
      </w:r>
      <w:bookmarkStart w:id="28426" w:name="_ETM_Q63_643370"/>
      <w:bookmarkEnd w:id="28426"/>
      <w:r w:rsidRPr="004C519A">
        <w:rPr>
          <w:rtl/>
        </w:rPr>
        <w:t>מילואים</w:t>
      </w:r>
      <w:r>
        <w:rPr>
          <w:rFonts w:hint="cs"/>
          <w:rtl/>
        </w:rPr>
        <w:t xml:space="preserve">, לא 50% </w:t>
      </w:r>
      <w:r w:rsidR="00F45F24">
        <w:rPr>
          <w:rFonts w:hint="cs"/>
          <w:rtl/>
        </w:rPr>
        <w:t>– – –</w:t>
      </w:r>
    </w:p>
    <w:p w:rsidR="00D57F53" w:rsidRDefault="00D57F53" w:rsidP="007F6EF4">
      <w:pPr>
        <w:rPr>
          <w:rtl/>
        </w:rPr>
      </w:pPr>
      <w:bookmarkStart w:id="28427" w:name="_ETM_Q63_644369"/>
      <w:bookmarkStart w:id="28428" w:name="_ETM_Q63_644466"/>
      <w:bookmarkEnd w:id="28427"/>
      <w:bookmarkEnd w:id="28428"/>
    </w:p>
    <w:p w:rsidR="00D57F53" w:rsidRDefault="00D57F53" w:rsidP="007F6EF4">
      <w:pPr>
        <w:pStyle w:val="af5"/>
        <w:keepNext/>
        <w:rPr>
          <w:rtl/>
        </w:rPr>
      </w:pPr>
      <w:bookmarkStart w:id="28429" w:name="ET_interruption_6430_51"/>
      <w:r w:rsidRPr="000F05DD">
        <w:rPr>
          <w:rStyle w:val="TagStyle"/>
          <w:rtl/>
        </w:rPr>
        <w:t xml:space="preserve"> &lt;&lt; קריאה &gt;&gt; </w:t>
      </w:r>
      <w:r>
        <w:rPr>
          <w:rtl/>
        </w:rPr>
        <w:t>שר הבינוי והשיכון יצחק גולדקנופ:</w:t>
      </w:r>
      <w:r w:rsidRPr="000F05DD">
        <w:rPr>
          <w:rStyle w:val="TagStyle"/>
          <w:rtl/>
        </w:rPr>
        <w:t xml:space="preserve"> &lt;&lt; קריאה &gt;&gt;</w:t>
      </w:r>
      <w:r>
        <w:rPr>
          <w:rtl/>
        </w:rPr>
        <w:t xml:space="preserve">   </w:t>
      </w:r>
      <w:bookmarkEnd w:id="28429"/>
    </w:p>
    <w:p w:rsidR="00D57F53" w:rsidRDefault="00D57F53" w:rsidP="00722C32">
      <w:pPr>
        <w:rPr>
          <w:rtl/>
        </w:rPr>
      </w:pPr>
    </w:p>
    <w:p w:rsidR="00D57F53" w:rsidRDefault="00D57F53" w:rsidP="007F6EF4">
      <w:pPr>
        <w:rPr>
          <w:rtl/>
        </w:rPr>
      </w:pPr>
      <w:r>
        <w:rPr>
          <w:rFonts w:hint="cs"/>
          <w:rtl/>
        </w:rPr>
        <w:t>אתה יודע מה? תביא לי 40% אישור מהאוצר. תביא לי.</w:t>
      </w:r>
    </w:p>
    <w:p w:rsidR="00D57F53" w:rsidRDefault="00D57F53" w:rsidP="007F6EF4">
      <w:pPr>
        <w:rPr>
          <w:rtl/>
        </w:rPr>
      </w:pPr>
    </w:p>
    <w:p w:rsidR="00D57F53" w:rsidRDefault="00D57F53" w:rsidP="007F6EF4">
      <w:pPr>
        <w:pStyle w:val="-"/>
        <w:keepNext/>
        <w:rPr>
          <w:rtl/>
        </w:rPr>
      </w:pPr>
      <w:bookmarkStart w:id="28430" w:name="ET_speakercontinue_6361_52"/>
      <w:r w:rsidRPr="000F05DD">
        <w:rPr>
          <w:rStyle w:val="TagStyle"/>
          <w:rtl/>
        </w:rPr>
        <w:t xml:space="preserve"> &lt;&lt; דובר_המשך &gt;&gt; </w:t>
      </w:r>
      <w:r>
        <w:rPr>
          <w:rtl/>
        </w:rPr>
        <w:t>נאור שירי (יש עתיד):</w:t>
      </w:r>
      <w:r w:rsidRPr="000F05DD">
        <w:rPr>
          <w:rStyle w:val="TagStyle"/>
          <w:rtl/>
        </w:rPr>
        <w:t xml:space="preserve"> &lt;&lt; דובר_המשך &gt;&gt;</w:t>
      </w:r>
      <w:r>
        <w:rPr>
          <w:rtl/>
        </w:rPr>
        <w:t xml:space="preserve">   </w:t>
      </w:r>
      <w:bookmarkEnd w:id="28430"/>
    </w:p>
    <w:p w:rsidR="00D57F53" w:rsidRDefault="00D57F53" w:rsidP="00722C32">
      <w:pPr>
        <w:rPr>
          <w:rtl/>
        </w:rPr>
      </w:pPr>
    </w:p>
    <w:p w:rsidR="00D57F53" w:rsidRDefault="00D57F53" w:rsidP="00F45F24">
      <w:pPr>
        <w:rPr>
          <w:rtl/>
        </w:rPr>
      </w:pPr>
      <w:bookmarkStart w:id="28431" w:name="_ETM_Q63_649212"/>
      <w:bookmarkEnd w:id="28431"/>
      <w:r>
        <w:rPr>
          <w:rFonts w:hint="cs"/>
          <w:rtl/>
        </w:rPr>
        <w:t>טוב</w:t>
      </w:r>
      <w:bookmarkStart w:id="28432" w:name="_ETM_Q63_644210"/>
      <w:bookmarkStart w:id="28433" w:name="_ETM_Q63_645650"/>
      <w:bookmarkStart w:id="28434" w:name="_ETM_Q63_645980"/>
      <w:bookmarkStart w:id="28435" w:name="_ETM_Q63_646370"/>
      <w:bookmarkStart w:id="28436" w:name="_ETM_Q63_646610"/>
      <w:bookmarkStart w:id="28437" w:name="_ETM_Q63_646730"/>
      <w:bookmarkStart w:id="28438" w:name="_ETM_Q63_647480"/>
      <w:bookmarkEnd w:id="28432"/>
      <w:bookmarkEnd w:id="28433"/>
      <w:bookmarkEnd w:id="28434"/>
      <w:bookmarkEnd w:id="28435"/>
      <w:bookmarkEnd w:id="28436"/>
      <w:bookmarkEnd w:id="28437"/>
      <w:bookmarkEnd w:id="28438"/>
      <w:r>
        <w:rPr>
          <w:rFonts w:hint="cs"/>
          <w:rtl/>
        </w:rPr>
        <w:t xml:space="preserve">, </w:t>
      </w:r>
      <w:bookmarkStart w:id="28439" w:name="_ETM_Q63_650507"/>
      <w:bookmarkEnd w:id="28439"/>
      <w:r>
        <w:rPr>
          <w:rFonts w:hint="cs"/>
          <w:rtl/>
        </w:rPr>
        <w:t xml:space="preserve">מה אני אגיד לך, עוד פעם – למה להאשים </w:t>
      </w:r>
      <w:r w:rsidR="00F45F24">
        <w:rPr>
          <w:rFonts w:hint="cs"/>
          <w:rtl/>
        </w:rPr>
        <w:t>– – –</w:t>
      </w:r>
    </w:p>
    <w:p w:rsidR="00D57F53" w:rsidRDefault="00D57F53" w:rsidP="007F6EF4">
      <w:pPr>
        <w:rPr>
          <w:rtl/>
        </w:rPr>
      </w:pPr>
    </w:p>
    <w:p w:rsidR="00D57F53" w:rsidRDefault="00D57F53" w:rsidP="007F6EF4">
      <w:pPr>
        <w:pStyle w:val="af6"/>
        <w:keepNext/>
        <w:rPr>
          <w:rtl/>
        </w:rPr>
      </w:pPr>
      <w:bookmarkStart w:id="28440" w:name="ET_yor_6596_53"/>
      <w:r w:rsidRPr="00952109">
        <w:rPr>
          <w:rStyle w:val="TagStyle"/>
          <w:rtl/>
        </w:rPr>
        <w:t xml:space="preserve"> &lt;&lt; יור &gt;&gt; </w:t>
      </w:r>
      <w:r>
        <w:rPr>
          <w:rtl/>
        </w:rPr>
        <w:t>היו"ר אורית פרקש הכהן:</w:t>
      </w:r>
      <w:r w:rsidRPr="00952109">
        <w:rPr>
          <w:rStyle w:val="TagStyle"/>
          <w:rtl/>
        </w:rPr>
        <w:t xml:space="preserve"> &lt;&lt; יור &gt;&gt;</w:t>
      </w:r>
      <w:r>
        <w:rPr>
          <w:rtl/>
        </w:rPr>
        <w:t xml:space="preserve">   </w:t>
      </w:r>
      <w:bookmarkEnd w:id="28440"/>
    </w:p>
    <w:p w:rsidR="00D57F53" w:rsidRDefault="00D57F53" w:rsidP="00722C32">
      <w:pPr>
        <w:rPr>
          <w:rtl/>
        </w:rPr>
      </w:pPr>
    </w:p>
    <w:p w:rsidR="00D57F53" w:rsidRDefault="00D57F53" w:rsidP="00207262">
      <w:pPr>
        <w:rPr>
          <w:rtl/>
        </w:rPr>
      </w:pPr>
      <w:bookmarkStart w:id="28441" w:name="_ETM_Q63_651068"/>
      <w:bookmarkEnd w:id="28441"/>
      <w:r>
        <w:rPr>
          <w:rFonts w:hint="cs"/>
          <w:rtl/>
        </w:rPr>
        <w:t xml:space="preserve">זה אתה אשם, נאור. אתה, אתה, </w:t>
      </w:r>
      <w:bookmarkStart w:id="28442" w:name="_ETM_Q63_653350"/>
      <w:bookmarkEnd w:id="28442"/>
      <w:r>
        <w:rPr>
          <w:rFonts w:hint="cs"/>
          <w:rtl/>
        </w:rPr>
        <w:t xml:space="preserve">אתה אשם. </w:t>
      </w:r>
      <w:bookmarkStart w:id="28443" w:name="_ETM_Q63_653899"/>
      <w:bookmarkEnd w:id="28443"/>
      <w:r>
        <w:rPr>
          <w:rFonts w:hint="cs"/>
          <w:rtl/>
        </w:rPr>
        <w:t xml:space="preserve">תביא לו </w:t>
      </w:r>
      <w:r w:rsidRPr="004C519A">
        <w:rPr>
          <w:rtl/>
        </w:rPr>
        <w:t xml:space="preserve">אישור </w:t>
      </w:r>
      <w:bookmarkStart w:id="28444" w:name="_ETM_Q63_647750"/>
      <w:bookmarkEnd w:id="28444"/>
      <w:r w:rsidRPr="004C519A">
        <w:rPr>
          <w:rtl/>
        </w:rPr>
        <w:t>מהאוצר</w:t>
      </w:r>
      <w:r>
        <w:rPr>
          <w:rFonts w:hint="cs"/>
          <w:rtl/>
        </w:rPr>
        <w:t>.</w:t>
      </w:r>
    </w:p>
    <w:p w:rsidR="00D57F53" w:rsidRDefault="00D57F53" w:rsidP="007F6EF4">
      <w:pPr>
        <w:rPr>
          <w:rtl/>
        </w:rPr>
      </w:pPr>
    </w:p>
    <w:p w:rsidR="00D57F53" w:rsidRDefault="00D57F53" w:rsidP="007F6EF4">
      <w:pPr>
        <w:pStyle w:val="-"/>
        <w:keepNext/>
        <w:rPr>
          <w:rtl/>
        </w:rPr>
      </w:pPr>
      <w:r w:rsidRPr="00952109">
        <w:rPr>
          <w:rStyle w:val="TagStyle"/>
          <w:rtl/>
        </w:rPr>
        <w:t xml:space="preserve"> &lt;&lt; דובר_המשך &gt;&gt; </w:t>
      </w:r>
      <w:r>
        <w:rPr>
          <w:rtl/>
        </w:rPr>
        <w:t>נאור שירי (יש עתיד):</w:t>
      </w:r>
      <w:r w:rsidRPr="00952109">
        <w:rPr>
          <w:rStyle w:val="TagStyle"/>
          <w:rtl/>
        </w:rPr>
        <w:t xml:space="preserve"> &lt;&lt; דובר_המשך &gt;&gt;</w:t>
      </w:r>
      <w:r>
        <w:rPr>
          <w:rtl/>
        </w:rPr>
        <w:t xml:space="preserve">   </w:t>
      </w:r>
    </w:p>
    <w:p w:rsidR="00D57F53" w:rsidRDefault="00D57F53" w:rsidP="00722C32">
      <w:pPr>
        <w:rPr>
          <w:rtl/>
        </w:rPr>
      </w:pPr>
    </w:p>
    <w:p w:rsidR="00D57F53" w:rsidRDefault="00D57F53" w:rsidP="00F45F24">
      <w:pPr>
        <w:rPr>
          <w:rtl/>
        </w:rPr>
      </w:pPr>
      <w:r>
        <w:rPr>
          <w:rFonts w:hint="cs"/>
          <w:rtl/>
        </w:rPr>
        <w:t>אני אביא</w:t>
      </w:r>
      <w:r w:rsidRPr="004C519A">
        <w:rPr>
          <w:rtl/>
        </w:rPr>
        <w:t xml:space="preserve"> </w:t>
      </w:r>
      <w:bookmarkStart w:id="28445" w:name="_ETM_Q63_648560"/>
      <w:bookmarkStart w:id="28446" w:name="_ETM_Q63_655969"/>
      <w:bookmarkEnd w:id="28445"/>
      <w:bookmarkEnd w:id="28446"/>
      <w:r w:rsidRPr="004C519A">
        <w:rPr>
          <w:rtl/>
        </w:rPr>
        <w:t xml:space="preserve">לך </w:t>
      </w:r>
      <w:bookmarkStart w:id="28447" w:name="_ETM_Q63_656120"/>
      <w:bookmarkEnd w:id="28447"/>
      <w:r w:rsidRPr="004C519A">
        <w:rPr>
          <w:rtl/>
        </w:rPr>
        <w:t xml:space="preserve">אישור </w:t>
      </w:r>
      <w:bookmarkStart w:id="28448" w:name="_ETM_Q63_656359"/>
      <w:bookmarkEnd w:id="28448"/>
      <w:r>
        <w:rPr>
          <w:rFonts w:hint="cs"/>
          <w:rtl/>
        </w:rPr>
        <w:t xml:space="preserve">מהאוצר, אתה יודע מה? רק תסדר </w:t>
      </w:r>
      <w:bookmarkStart w:id="28449" w:name="_ETM_Q63_658058"/>
      <w:bookmarkEnd w:id="28449"/>
      <w:r>
        <w:rPr>
          <w:rFonts w:hint="cs"/>
          <w:rtl/>
        </w:rPr>
        <w:t>לי מקום פה באגם הסרדינים שלכם.</w:t>
      </w:r>
      <w:r w:rsidRPr="004C519A">
        <w:rPr>
          <w:rtl/>
        </w:rPr>
        <w:t xml:space="preserve"> </w:t>
      </w:r>
      <w:bookmarkStart w:id="28450" w:name="_ETM_Q63_656749"/>
      <w:bookmarkStart w:id="28451" w:name="_ETM_Q63_661139"/>
      <w:bookmarkEnd w:id="28450"/>
      <w:bookmarkEnd w:id="28451"/>
      <w:r w:rsidRPr="004C519A">
        <w:rPr>
          <w:rtl/>
        </w:rPr>
        <w:t xml:space="preserve">אין </w:t>
      </w:r>
      <w:bookmarkStart w:id="28452" w:name="_ETM_Q63_661409"/>
      <w:bookmarkEnd w:id="28452"/>
      <w:r w:rsidRPr="004C519A">
        <w:rPr>
          <w:rtl/>
        </w:rPr>
        <w:t xml:space="preserve">לכם </w:t>
      </w:r>
      <w:bookmarkStart w:id="28453" w:name="_ETM_Q63_661650"/>
      <w:bookmarkEnd w:id="28453"/>
      <w:r w:rsidRPr="004C519A">
        <w:rPr>
          <w:rtl/>
        </w:rPr>
        <w:t xml:space="preserve">מקום </w:t>
      </w:r>
      <w:bookmarkStart w:id="28454" w:name="_ETM_Q63_661889"/>
      <w:bookmarkEnd w:id="28454"/>
      <w:r w:rsidRPr="004C519A">
        <w:rPr>
          <w:rtl/>
        </w:rPr>
        <w:t>לכיסאות</w:t>
      </w:r>
      <w:r>
        <w:rPr>
          <w:rFonts w:hint="cs"/>
          <w:rtl/>
        </w:rPr>
        <w:t>,</w:t>
      </w:r>
      <w:r w:rsidRPr="004C519A">
        <w:rPr>
          <w:rtl/>
        </w:rPr>
        <w:t xml:space="preserve"> </w:t>
      </w:r>
      <w:bookmarkStart w:id="28455" w:name="_ETM_Q63_662340"/>
      <w:bookmarkEnd w:id="28455"/>
      <w:r w:rsidRPr="004C519A">
        <w:rPr>
          <w:rtl/>
        </w:rPr>
        <w:t xml:space="preserve">למרות </w:t>
      </w:r>
      <w:bookmarkStart w:id="28456" w:name="_ETM_Q63_662669"/>
      <w:bookmarkEnd w:id="28456"/>
      <w:r w:rsidRPr="004C519A">
        <w:rPr>
          <w:rtl/>
        </w:rPr>
        <w:t xml:space="preserve">שעכשיו </w:t>
      </w:r>
      <w:bookmarkStart w:id="28457" w:name="_ETM_Q63_663629"/>
      <w:bookmarkEnd w:id="28457"/>
      <w:r w:rsidRPr="004C519A">
        <w:rPr>
          <w:rtl/>
        </w:rPr>
        <w:t xml:space="preserve">אתם </w:t>
      </w:r>
      <w:bookmarkStart w:id="28458" w:name="_ETM_Q63_664019"/>
      <w:bookmarkEnd w:id="28458"/>
      <w:r w:rsidRPr="004C519A">
        <w:rPr>
          <w:rtl/>
        </w:rPr>
        <w:t xml:space="preserve">יצרתם </w:t>
      </w:r>
      <w:bookmarkStart w:id="28459" w:name="_ETM_Q63_664620"/>
      <w:bookmarkEnd w:id="28459"/>
      <w:r w:rsidRPr="004C519A">
        <w:rPr>
          <w:rtl/>
        </w:rPr>
        <w:t>סטרט</w:t>
      </w:r>
      <w:bookmarkStart w:id="28460" w:name="_ETM_Q63_665010"/>
      <w:bookmarkEnd w:id="28460"/>
      <w:r w:rsidRPr="004C519A">
        <w:rPr>
          <w:rtl/>
        </w:rPr>
        <w:t xml:space="preserve">אפ </w:t>
      </w:r>
      <w:bookmarkStart w:id="28461" w:name="_ETM_Q63_665129"/>
      <w:bookmarkEnd w:id="28461"/>
      <w:r w:rsidRPr="004C519A">
        <w:rPr>
          <w:rtl/>
        </w:rPr>
        <w:t>חדש</w:t>
      </w:r>
      <w:r>
        <w:rPr>
          <w:rFonts w:hint="cs"/>
          <w:rtl/>
        </w:rPr>
        <w:t>.</w:t>
      </w:r>
      <w:r w:rsidRPr="004C519A">
        <w:rPr>
          <w:rtl/>
        </w:rPr>
        <w:t xml:space="preserve"> </w:t>
      </w:r>
      <w:bookmarkStart w:id="28462" w:name="_ETM_Q63_666189"/>
      <w:bookmarkEnd w:id="28462"/>
      <w:r w:rsidRPr="004C519A">
        <w:rPr>
          <w:rtl/>
        </w:rPr>
        <w:t xml:space="preserve">אני </w:t>
      </w:r>
      <w:bookmarkStart w:id="28463" w:name="_ETM_Q63_666340"/>
      <w:bookmarkEnd w:id="28463"/>
      <w:r w:rsidRPr="004C519A">
        <w:rPr>
          <w:rtl/>
        </w:rPr>
        <w:t xml:space="preserve">לא </w:t>
      </w:r>
      <w:bookmarkStart w:id="28464" w:name="_ETM_Q63_666400"/>
      <w:bookmarkEnd w:id="28464"/>
      <w:r w:rsidRPr="004C519A">
        <w:rPr>
          <w:rtl/>
        </w:rPr>
        <w:t xml:space="preserve">יודע </w:t>
      </w:r>
      <w:bookmarkStart w:id="28465" w:name="_ETM_Q63_666579"/>
      <w:bookmarkEnd w:id="28465"/>
      <w:r w:rsidRPr="004C519A">
        <w:rPr>
          <w:rtl/>
        </w:rPr>
        <w:t xml:space="preserve">אם </w:t>
      </w:r>
      <w:bookmarkStart w:id="28466" w:name="_ETM_Q63_666700"/>
      <w:bookmarkEnd w:id="28466"/>
      <w:r w:rsidRPr="004C519A">
        <w:rPr>
          <w:rtl/>
        </w:rPr>
        <w:t>שמעת</w:t>
      </w:r>
      <w:r>
        <w:rPr>
          <w:rFonts w:hint="cs"/>
          <w:rtl/>
        </w:rPr>
        <w:t xml:space="preserve"> –</w:t>
      </w:r>
      <w:r w:rsidR="00F45F24">
        <w:rPr>
          <w:rFonts w:hint="cs"/>
          <w:rtl/>
        </w:rPr>
        <w:t xml:space="preserve"> </w:t>
      </w:r>
      <w:bookmarkStart w:id="28467" w:name="_ETM_Q63_667659"/>
      <w:bookmarkEnd w:id="28467"/>
      <w:r w:rsidRPr="004C519A">
        <w:rPr>
          <w:rtl/>
        </w:rPr>
        <w:t>שמעתם</w:t>
      </w:r>
      <w:r>
        <w:rPr>
          <w:rFonts w:hint="cs"/>
          <w:rtl/>
        </w:rPr>
        <w:t xml:space="preserve"> את החדשות?</w:t>
      </w:r>
      <w:bookmarkStart w:id="28468" w:name="_ETM_Q63_668079"/>
      <w:bookmarkStart w:id="28469" w:name="_ETM_Q63_668319"/>
      <w:bookmarkEnd w:id="28468"/>
      <w:bookmarkEnd w:id="28469"/>
      <w:r w:rsidRPr="004C519A">
        <w:rPr>
          <w:rtl/>
        </w:rPr>
        <w:t xml:space="preserve"> </w:t>
      </w:r>
      <w:bookmarkStart w:id="28470" w:name="_ETM_Q63_669330"/>
      <w:bookmarkStart w:id="28471" w:name="_ETM_Q63_669930"/>
      <w:bookmarkEnd w:id="28470"/>
      <w:bookmarkEnd w:id="28471"/>
      <w:r>
        <w:rPr>
          <w:rFonts w:hint="cs"/>
          <w:rtl/>
        </w:rPr>
        <w:t>בוא,</w:t>
      </w:r>
      <w:r w:rsidRPr="004C519A">
        <w:rPr>
          <w:rtl/>
        </w:rPr>
        <w:t xml:space="preserve"> </w:t>
      </w:r>
      <w:bookmarkStart w:id="28472" w:name="_ETM_Q63_670230"/>
      <w:bookmarkEnd w:id="28472"/>
      <w:r w:rsidRPr="004C519A">
        <w:rPr>
          <w:rtl/>
        </w:rPr>
        <w:t xml:space="preserve">אולי </w:t>
      </w:r>
      <w:bookmarkStart w:id="28473" w:name="_ETM_Q63_670440"/>
      <w:bookmarkEnd w:id="28473"/>
      <w:r w:rsidRPr="004C519A">
        <w:rPr>
          <w:rtl/>
        </w:rPr>
        <w:t xml:space="preserve">אני </w:t>
      </w:r>
      <w:bookmarkStart w:id="28474" w:name="_ETM_Q63_670530"/>
      <w:bookmarkEnd w:id="28474"/>
      <w:r w:rsidRPr="004C519A">
        <w:rPr>
          <w:rtl/>
        </w:rPr>
        <w:t>א</w:t>
      </w:r>
      <w:r>
        <w:rPr>
          <w:rFonts w:hint="cs"/>
          <w:rtl/>
        </w:rPr>
        <w:t>בשר</w:t>
      </w:r>
      <w:r w:rsidRPr="004C519A">
        <w:rPr>
          <w:rtl/>
        </w:rPr>
        <w:t xml:space="preserve"> </w:t>
      </w:r>
      <w:bookmarkStart w:id="28475" w:name="_ETM_Q63_670830"/>
      <w:bookmarkEnd w:id="28475"/>
      <w:r w:rsidRPr="004C519A">
        <w:rPr>
          <w:rtl/>
        </w:rPr>
        <w:t>לך</w:t>
      </w:r>
      <w:r>
        <w:rPr>
          <w:rFonts w:hint="cs"/>
          <w:rtl/>
        </w:rPr>
        <w:t xml:space="preserve"> –</w:t>
      </w:r>
      <w:r w:rsidRPr="004C519A">
        <w:rPr>
          <w:rtl/>
        </w:rPr>
        <w:t xml:space="preserve"> </w:t>
      </w:r>
      <w:bookmarkStart w:id="28476" w:name="_ETM_Q63_671370"/>
      <w:bookmarkEnd w:id="28476"/>
      <w:r>
        <w:rPr>
          <w:rFonts w:hint="cs"/>
          <w:rtl/>
        </w:rPr>
        <w:t>אגב,</w:t>
      </w:r>
      <w:bookmarkStart w:id="28477" w:name="_ETM_Q63_672360"/>
      <w:bookmarkEnd w:id="28477"/>
      <w:r>
        <w:rPr>
          <w:rFonts w:hint="cs"/>
          <w:rtl/>
        </w:rPr>
        <w:t xml:space="preserve"> </w:t>
      </w:r>
      <w:r w:rsidRPr="004C519A">
        <w:rPr>
          <w:rtl/>
        </w:rPr>
        <w:t xml:space="preserve">לך </w:t>
      </w:r>
      <w:bookmarkStart w:id="28478" w:name="_ETM_Q63_671700"/>
      <w:bookmarkEnd w:id="28478"/>
      <w:r w:rsidRPr="004C519A">
        <w:rPr>
          <w:rtl/>
        </w:rPr>
        <w:t>הציעו</w:t>
      </w:r>
      <w:bookmarkStart w:id="28479" w:name="_ETM_Q63_672120"/>
      <w:bookmarkEnd w:id="28479"/>
      <w:r>
        <w:rPr>
          <w:rFonts w:hint="cs"/>
          <w:rtl/>
        </w:rPr>
        <w:t xml:space="preserve"> </w:t>
      </w:r>
      <w:r w:rsidRPr="004C519A">
        <w:rPr>
          <w:rtl/>
        </w:rPr>
        <w:t xml:space="preserve">את </w:t>
      </w:r>
      <w:bookmarkStart w:id="28480" w:name="_ETM_Q63_672450"/>
      <w:bookmarkEnd w:id="28480"/>
      <w:r>
        <w:rPr>
          <w:rFonts w:hint="cs"/>
          <w:rtl/>
        </w:rPr>
        <w:t>השרים</w:t>
      </w:r>
      <w:r w:rsidRPr="004C519A">
        <w:rPr>
          <w:rtl/>
        </w:rPr>
        <w:t xml:space="preserve"> </w:t>
      </w:r>
      <w:bookmarkStart w:id="28481" w:name="_ETM_Q63_672810"/>
      <w:bookmarkEnd w:id="28481"/>
      <w:r w:rsidRPr="004C519A">
        <w:rPr>
          <w:rtl/>
        </w:rPr>
        <w:t xml:space="preserve">של </w:t>
      </w:r>
      <w:bookmarkStart w:id="28482" w:name="_ETM_Q63_672960"/>
      <w:bookmarkEnd w:id="28482"/>
      <w:r w:rsidRPr="004C519A">
        <w:rPr>
          <w:rtl/>
        </w:rPr>
        <w:t xml:space="preserve">עוצמה </w:t>
      </w:r>
      <w:bookmarkStart w:id="28483" w:name="_ETM_Q63_673290"/>
      <w:bookmarkEnd w:id="28483"/>
      <w:r w:rsidRPr="004C519A">
        <w:rPr>
          <w:rtl/>
        </w:rPr>
        <w:t>יהודית</w:t>
      </w:r>
      <w:r>
        <w:rPr>
          <w:rFonts w:hint="cs"/>
          <w:rtl/>
        </w:rPr>
        <w:t>?</w:t>
      </w:r>
    </w:p>
    <w:p w:rsidR="00D57F53" w:rsidRDefault="00D57F53" w:rsidP="007F6EF4">
      <w:pPr>
        <w:rPr>
          <w:rtl/>
        </w:rPr>
      </w:pPr>
    </w:p>
    <w:p w:rsidR="00D57F53" w:rsidRDefault="00D57F53" w:rsidP="007F6EF4">
      <w:pPr>
        <w:pStyle w:val="af5"/>
        <w:keepNext/>
        <w:rPr>
          <w:rtl/>
        </w:rPr>
      </w:pPr>
      <w:bookmarkStart w:id="28484" w:name="ET_interruption_6430_57"/>
      <w:r w:rsidRPr="00952109">
        <w:rPr>
          <w:rStyle w:val="TagStyle"/>
          <w:rtl/>
        </w:rPr>
        <w:t xml:space="preserve"> &lt;&lt; קריאה &gt;&gt; </w:t>
      </w:r>
      <w:r>
        <w:rPr>
          <w:rtl/>
        </w:rPr>
        <w:t>שר הבינוי והשיכון יצחק גולדקנופ:</w:t>
      </w:r>
      <w:r w:rsidRPr="00952109">
        <w:rPr>
          <w:rStyle w:val="TagStyle"/>
          <w:rtl/>
        </w:rPr>
        <w:t xml:space="preserve"> &lt;&lt; קריאה &gt;&gt;</w:t>
      </w:r>
      <w:r>
        <w:rPr>
          <w:rtl/>
        </w:rPr>
        <w:t xml:space="preserve">   </w:t>
      </w:r>
      <w:bookmarkEnd w:id="28484"/>
    </w:p>
    <w:p w:rsidR="00D57F53" w:rsidRDefault="00D57F53" w:rsidP="00722C32">
      <w:pPr>
        <w:rPr>
          <w:rtl/>
        </w:rPr>
      </w:pPr>
    </w:p>
    <w:p w:rsidR="00D57F53" w:rsidRDefault="00D57F53" w:rsidP="007F6EF4">
      <w:pPr>
        <w:rPr>
          <w:rtl/>
        </w:rPr>
      </w:pPr>
      <w:bookmarkStart w:id="28485" w:name="_ETM_Q63_674049"/>
      <w:bookmarkEnd w:id="28485"/>
      <w:r w:rsidRPr="004C519A">
        <w:rPr>
          <w:rtl/>
        </w:rPr>
        <w:t>מה</w:t>
      </w:r>
      <w:r>
        <w:rPr>
          <w:rFonts w:hint="cs"/>
          <w:rtl/>
        </w:rPr>
        <w:t>?</w:t>
      </w:r>
    </w:p>
    <w:p w:rsidR="00D57F53" w:rsidRDefault="00D57F53" w:rsidP="007F6EF4">
      <w:pPr>
        <w:rPr>
          <w:rtl/>
        </w:rPr>
      </w:pPr>
      <w:bookmarkStart w:id="28486" w:name="_ETM_Q63_672821"/>
      <w:bookmarkStart w:id="28487" w:name="_ETM_Q63_672881"/>
      <w:bookmarkEnd w:id="28486"/>
      <w:bookmarkEnd w:id="28487"/>
    </w:p>
    <w:p w:rsidR="00D57F53" w:rsidRDefault="00D57F53" w:rsidP="007F6EF4">
      <w:pPr>
        <w:pStyle w:val="-"/>
        <w:keepNext/>
        <w:rPr>
          <w:rtl/>
        </w:rPr>
      </w:pPr>
      <w:bookmarkStart w:id="28488" w:name="ET_speakercontinue_6361_58"/>
      <w:r w:rsidRPr="00952109">
        <w:rPr>
          <w:rStyle w:val="TagStyle"/>
          <w:rtl/>
        </w:rPr>
        <w:t xml:space="preserve"> &lt;&lt; דובר_המשך &gt;&gt; </w:t>
      </w:r>
      <w:r>
        <w:rPr>
          <w:rtl/>
        </w:rPr>
        <w:t>נאור שירי (יש עתיד):</w:t>
      </w:r>
      <w:r w:rsidRPr="00952109">
        <w:rPr>
          <w:rStyle w:val="TagStyle"/>
          <w:rtl/>
        </w:rPr>
        <w:t xml:space="preserve"> &lt;&lt; דובר_המשך &gt;&gt;</w:t>
      </w:r>
      <w:r>
        <w:rPr>
          <w:rtl/>
        </w:rPr>
        <w:t xml:space="preserve">   </w:t>
      </w:r>
      <w:bookmarkEnd w:id="28488"/>
    </w:p>
    <w:p w:rsidR="00D57F53" w:rsidRDefault="00D57F53" w:rsidP="00722C32">
      <w:pPr>
        <w:rPr>
          <w:rtl/>
        </w:rPr>
      </w:pPr>
    </w:p>
    <w:p w:rsidR="00D57F53" w:rsidRDefault="00D57F53" w:rsidP="00D45338">
      <w:pPr>
        <w:rPr>
          <w:rtl/>
        </w:rPr>
      </w:pPr>
      <w:bookmarkStart w:id="28489" w:name="_ETM_Q63_673339"/>
      <w:bookmarkStart w:id="28490" w:name="_ETM_Q63_674379"/>
      <w:bookmarkEnd w:id="28489"/>
      <w:bookmarkEnd w:id="28490"/>
      <w:r>
        <w:rPr>
          <w:rFonts w:hint="cs"/>
          <w:rtl/>
        </w:rPr>
        <w:t>את</w:t>
      </w:r>
      <w:r w:rsidRPr="004C519A">
        <w:rPr>
          <w:rtl/>
        </w:rPr>
        <w:t xml:space="preserve"> </w:t>
      </w:r>
      <w:bookmarkStart w:id="28491" w:name="_ETM_Q63_674560"/>
      <w:bookmarkEnd w:id="28491"/>
      <w:r>
        <w:rPr>
          <w:rFonts w:hint="cs"/>
          <w:rtl/>
        </w:rPr>
        <w:t>ה</w:t>
      </w:r>
      <w:r w:rsidRPr="004C519A">
        <w:rPr>
          <w:rtl/>
        </w:rPr>
        <w:t>משרדים</w:t>
      </w:r>
      <w:r>
        <w:rPr>
          <w:rFonts w:hint="cs"/>
          <w:rtl/>
        </w:rPr>
        <w:t>.</w:t>
      </w:r>
      <w:r w:rsidRPr="004C519A">
        <w:rPr>
          <w:rtl/>
        </w:rPr>
        <w:t xml:space="preserve"> </w:t>
      </w:r>
      <w:bookmarkStart w:id="28492" w:name="_ETM_Q63_675099"/>
      <w:bookmarkEnd w:id="28492"/>
      <w:r w:rsidRPr="004C519A">
        <w:rPr>
          <w:rtl/>
        </w:rPr>
        <w:t>ש</w:t>
      </w:r>
      <w:bookmarkStart w:id="28493" w:name="_ETM_Q63_675489"/>
      <w:bookmarkStart w:id="28494" w:name="_ETM_Q63_676260"/>
      <w:bookmarkStart w:id="28495" w:name="_ETM_Q63_676500"/>
      <w:bookmarkEnd w:id="28493"/>
      <w:bookmarkEnd w:id="28494"/>
      <w:bookmarkEnd w:id="28495"/>
      <w:r>
        <w:rPr>
          <w:rFonts w:hint="cs"/>
          <w:rtl/>
        </w:rPr>
        <w:t>מעתי שהיה כמו ערב בינגו:</w:t>
      </w:r>
      <w:r w:rsidRPr="004C519A">
        <w:rPr>
          <w:rtl/>
        </w:rPr>
        <w:t xml:space="preserve"> </w:t>
      </w:r>
      <w:bookmarkStart w:id="28496" w:name="_ETM_Q63_677970"/>
      <w:bookmarkEnd w:id="28496"/>
      <w:r w:rsidRPr="004C519A">
        <w:rPr>
          <w:rtl/>
        </w:rPr>
        <w:t xml:space="preserve">מי </w:t>
      </w:r>
      <w:bookmarkStart w:id="28497" w:name="_ETM_Q63_678150"/>
      <w:bookmarkEnd w:id="28497"/>
      <w:r w:rsidRPr="004C519A">
        <w:rPr>
          <w:rtl/>
        </w:rPr>
        <w:t>רוצה</w:t>
      </w:r>
      <w:r>
        <w:rPr>
          <w:rFonts w:hint="cs"/>
          <w:rtl/>
        </w:rPr>
        <w:t xml:space="preserve"> את השרים? מי?</w:t>
      </w:r>
      <w:bookmarkStart w:id="28498" w:name="_ETM_Q63_678599"/>
      <w:bookmarkStart w:id="28499" w:name="_ETM_Q63_679230"/>
      <w:bookmarkEnd w:id="28498"/>
      <w:bookmarkEnd w:id="28499"/>
      <w:r>
        <w:rPr>
          <w:rFonts w:hint="cs"/>
          <w:rtl/>
        </w:rPr>
        <w:t xml:space="preserve"> אחד </w:t>
      </w:r>
      <w:bookmarkStart w:id="28500" w:name="_ETM_Q63_678139"/>
      <w:bookmarkEnd w:id="28500"/>
      <w:r>
        <w:rPr>
          <w:rFonts w:hint="cs"/>
          <w:rtl/>
        </w:rPr>
        <w:t xml:space="preserve">מורשת, השני </w:t>
      </w:r>
      <w:r>
        <w:rPr>
          <w:rtl/>
        </w:rPr>
        <w:t>–</w:t>
      </w:r>
      <w:r>
        <w:rPr>
          <w:rFonts w:hint="cs"/>
          <w:rtl/>
        </w:rPr>
        <w:t xml:space="preserve"> מה זה הדבר הזה, תגידו?</w:t>
      </w:r>
      <w:bookmarkStart w:id="28501" w:name="_ETM_Q63_679950"/>
      <w:bookmarkStart w:id="28502" w:name="_ETM_Q63_680640"/>
      <w:bookmarkStart w:id="28503" w:name="_ETM_Q63_681239"/>
      <w:bookmarkStart w:id="28504" w:name="_ETM_Q63_681909"/>
      <w:bookmarkStart w:id="28505" w:name="_ETM_Q63_682150"/>
      <w:bookmarkEnd w:id="28501"/>
      <w:bookmarkEnd w:id="28502"/>
      <w:bookmarkEnd w:id="28503"/>
      <w:bookmarkEnd w:id="28504"/>
      <w:bookmarkEnd w:id="28505"/>
      <w:r w:rsidRPr="004C519A">
        <w:rPr>
          <w:rtl/>
        </w:rPr>
        <w:t xml:space="preserve"> </w:t>
      </w:r>
      <w:bookmarkStart w:id="28506" w:name="_ETM_Q63_683690"/>
      <w:bookmarkEnd w:id="28506"/>
      <w:r w:rsidRPr="004C519A">
        <w:rPr>
          <w:rtl/>
        </w:rPr>
        <w:t>כאילו</w:t>
      </w:r>
      <w:r>
        <w:rPr>
          <w:rFonts w:hint="cs"/>
          <w:rtl/>
        </w:rPr>
        <w:t>,</w:t>
      </w:r>
      <w:r w:rsidRPr="004C519A">
        <w:rPr>
          <w:rtl/>
        </w:rPr>
        <w:t xml:space="preserve"> </w:t>
      </w:r>
      <w:bookmarkStart w:id="28507" w:name="_ETM_Q63_683989"/>
      <w:bookmarkEnd w:id="28507"/>
      <w:r w:rsidRPr="004C519A">
        <w:rPr>
          <w:rtl/>
        </w:rPr>
        <w:t xml:space="preserve">יש </w:t>
      </w:r>
      <w:bookmarkStart w:id="28508" w:name="_ETM_Q63_684200"/>
      <w:bookmarkEnd w:id="28508"/>
      <w:r w:rsidRPr="004C519A">
        <w:rPr>
          <w:rtl/>
        </w:rPr>
        <w:t xml:space="preserve">גבול </w:t>
      </w:r>
      <w:bookmarkStart w:id="28509" w:name="_ETM_Q63_684830"/>
      <w:bookmarkEnd w:id="28509"/>
      <w:r w:rsidRPr="004C519A">
        <w:rPr>
          <w:rtl/>
        </w:rPr>
        <w:t>לכמ</w:t>
      </w:r>
      <w:bookmarkStart w:id="28510" w:name="_ETM_Q63_685400"/>
      <w:bookmarkStart w:id="28511" w:name="_ETM_Q63_684065"/>
      <w:bookmarkStart w:id="28512" w:name="_ETM_Q63_684135"/>
      <w:bookmarkEnd w:id="28510"/>
      <w:bookmarkEnd w:id="28511"/>
      <w:bookmarkEnd w:id="28512"/>
      <w:r>
        <w:rPr>
          <w:rFonts w:hint="cs"/>
          <w:rtl/>
        </w:rPr>
        <w:t xml:space="preserve">ה אפשר </w:t>
      </w:r>
      <w:bookmarkStart w:id="28513" w:name="_ETM_Q63_685288"/>
      <w:bookmarkStart w:id="28514" w:name="_ETM_Q63_685358"/>
      <w:bookmarkStart w:id="28515" w:name="_ETM_Q63_685640"/>
      <w:bookmarkEnd w:id="28513"/>
      <w:bookmarkEnd w:id="28514"/>
      <w:bookmarkEnd w:id="28515"/>
      <w:r>
        <w:rPr>
          <w:rFonts w:hint="cs"/>
          <w:rtl/>
        </w:rPr>
        <w:t>ל</w:t>
      </w:r>
      <w:r w:rsidRPr="004C519A">
        <w:rPr>
          <w:rtl/>
        </w:rPr>
        <w:t>זלזל</w:t>
      </w:r>
      <w:r>
        <w:rPr>
          <w:rFonts w:hint="cs"/>
          <w:rtl/>
        </w:rPr>
        <w:t>.</w:t>
      </w:r>
      <w:r w:rsidRPr="004C519A">
        <w:rPr>
          <w:rtl/>
        </w:rPr>
        <w:t xml:space="preserve"> </w:t>
      </w:r>
      <w:bookmarkStart w:id="28516" w:name="_ETM_Q63_686819"/>
      <w:bookmarkEnd w:id="28516"/>
      <w:r w:rsidRPr="004C519A">
        <w:rPr>
          <w:rtl/>
        </w:rPr>
        <w:t xml:space="preserve">בוא </w:t>
      </w:r>
      <w:bookmarkStart w:id="28517" w:name="_ETM_Q63_686970"/>
      <w:bookmarkEnd w:id="28517"/>
      <w:r w:rsidRPr="004C519A">
        <w:rPr>
          <w:rtl/>
        </w:rPr>
        <w:t>נגיד</w:t>
      </w:r>
      <w:r>
        <w:rPr>
          <w:rFonts w:hint="cs"/>
          <w:rtl/>
        </w:rPr>
        <w:t>,</w:t>
      </w:r>
      <w:r w:rsidRPr="004C519A">
        <w:rPr>
          <w:rtl/>
        </w:rPr>
        <w:t xml:space="preserve"> </w:t>
      </w:r>
      <w:bookmarkStart w:id="28518" w:name="_ETM_Q63_687819"/>
      <w:bookmarkEnd w:id="28518"/>
      <w:r>
        <w:rPr>
          <w:rFonts w:hint="cs"/>
          <w:rtl/>
        </w:rPr>
        <w:t>ה</w:t>
      </w:r>
      <w:r w:rsidRPr="004C519A">
        <w:rPr>
          <w:rtl/>
        </w:rPr>
        <w:t>משרד</w:t>
      </w:r>
      <w:bookmarkStart w:id="28519" w:name="_ETM_Q63_686605"/>
      <w:bookmarkEnd w:id="28519"/>
      <w:r w:rsidR="00D45338">
        <w:rPr>
          <w:rFonts w:hint="cs"/>
          <w:rtl/>
        </w:rPr>
        <w:t>,</w:t>
      </w:r>
      <w:r w:rsidRPr="004C519A">
        <w:rPr>
          <w:rtl/>
        </w:rPr>
        <w:t xml:space="preserve"> </w:t>
      </w:r>
      <w:bookmarkStart w:id="28520" w:name="_ETM_Q63_689230"/>
      <w:bookmarkEnd w:id="28520"/>
      <w:r w:rsidRPr="004C519A">
        <w:rPr>
          <w:rtl/>
        </w:rPr>
        <w:t xml:space="preserve">כל </w:t>
      </w:r>
      <w:bookmarkStart w:id="28521" w:name="_ETM_Q63_689439"/>
      <w:bookmarkEnd w:id="28521"/>
      <w:r w:rsidRPr="004C519A">
        <w:rPr>
          <w:rtl/>
        </w:rPr>
        <w:t xml:space="preserve">פעם </w:t>
      </w:r>
      <w:bookmarkStart w:id="28522" w:name="_ETM_Q63_689620"/>
      <w:bookmarkEnd w:id="28522"/>
      <w:r w:rsidRPr="004C519A">
        <w:rPr>
          <w:rtl/>
        </w:rPr>
        <w:t xml:space="preserve">אני </w:t>
      </w:r>
      <w:bookmarkStart w:id="28523" w:name="_ETM_Q63_689799"/>
      <w:bookmarkEnd w:id="28523"/>
      <w:r w:rsidRPr="004C519A">
        <w:rPr>
          <w:rtl/>
        </w:rPr>
        <w:t xml:space="preserve">מתבלבל </w:t>
      </w:r>
      <w:bookmarkStart w:id="28524" w:name="_ETM_Q63_690219"/>
      <w:bookmarkEnd w:id="28524"/>
      <w:r w:rsidRPr="004C519A">
        <w:rPr>
          <w:rtl/>
        </w:rPr>
        <w:t>איתו</w:t>
      </w:r>
      <w:r>
        <w:rPr>
          <w:rFonts w:hint="cs"/>
          <w:rtl/>
        </w:rPr>
        <w:t>, הוא</w:t>
      </w:r>
      <w:bookmarkStart w:id="28525" w:name="_ETM_Q63_690579"/>
      <w:bookmarkEnd w:id="28525"/>
      <w:r>
        <w:rPr>
          <w:rFonts w:hint="cs"/>
          <w:rtl/>
        </w:rPr>
        <w:t xml:space="preserve"> </w:t>
      </w:r>
      <w:r w:rsidRPr="004C519A">
        <w:rPr>
          <w:rtl/>
        </w:rPr>
        <w:t xml:space="preserve">מורשת </w:t>
      </w:r>
      <w:bookmarkStart w:id="28526" w:name="_ETM_Q63_691059"/>
      <w:bookmarkEnd w:id="28526"/>
      <w:r>
        <w:rPr>
          <w:rFonts w:hint="cs"/>
          <w:rtl/>
        </w:rPr>
        <w:t>או</w:t>
      </w:r>
      <w:r w:rsidRPr="004C519A">
        <w:rPr>
          <w:rtl/>
        </w:rPr>
        <w:t xml:space="preserve"> </w:t>
      </w:r>
      <w:bookmarkStart w:id="28527" w:name="_ETM_Q63_691239"/>
      <w:bookmarkEnd w:id="28527"/>
      <w:r w:rsidRPr="004C519A">
        <w:rPr>
          <w:rtl/>
        </w:rPr>
        <w:t>מסורת</w:t>
      </w:r>
      <w:r>
        <w:rPr>
          <w:rFonts w:hint="cs"/>
          <w:rtl/>
        </w:rPr>
        <w:t>?</w:t>
      </w:r>
      <w:r w:rsidRPr="004C519A">
        <w:rPr>
          <w:rtl/>
        </w:rPr>
        <w:t xml:space="preserve"> </w:t>
      </w:r>
      <w:bookmarkStart w:id="28528" w:name="_ETM_Q63_691930"/>
      <w:bookmarkEnd w:id="28528"/>
      <w:r w:rsidRPr="004C519A">
        <w:rPr>
          <w:rtl/>
        </w:rPr>
        <w:t>אלוהים</w:t>
      </w:r>
      <w:r>
        <w:rPr>
          <w:rFonts w:hint="cs"/>
          <w:rtl/>
        </w:rPr>
        <w:t>,</w:t>
      </w:r>
      <w:r w:rsidRPr="004C519A">
        <w:rPr>
          <w:rtl/>
        </w:rPr>
        <w:t xml:space="preserve"> </w:t>
      </w:r>
      <w:bookmarkStart w:id="28529" w:name="_ETM_Q63_693099"/>
      <w:bookmarkEnd w:id="28529"/>
      <w:r w:rsidRPr="004C519A">
        <w:rPr>
          <w:rtl/>
        </w:rPr>
        <w:t>באמת</w:t>
      </w:r>
      <w:r>
        <w:rPr>
          <w:rFonts w:hint="cs"/>
          <w:rtl/>
        </w:rPr>
        <w:t>.</w:t>
      </w:r>
      <w:r w:rsidRPr="004C519A">
        <w:rPr>
          <w:rtl/>
        </w:rPr>
        <w:t xml:space="preserve"> </w:t>
      </w:r>
      <w:bookmarkStart w:id="28530" w:name="_ETM_Q63_693609"/>
      <w:bookmarkEnd w:id="28530"/>
      <w:r w:rsidRPr="004C519A">
        <w:rPr>
          <w:rtl/>
        </w:rPr>
        <w:t>מורשת</w:t>
      </w:r>
      <w:r>
        <w:rPr>
          <w:rFonts w:hint="cs"/>
          <w:rtl/>
        </w:rPr>
        <w:t>.</w:t>
      </w:r>
      <w:r w:rsidRPr="004C519A">
        <w:rPr>
          <w:rtl/>
        </w:rPr>
        <w:t xml:space="preserve"> </w:t>
      </w:r>
      <w:bookmarkStart w:id="28531" w:name="_ETM_Q63_696610"/>
      <w:bookmarkEnd w:id="28531"/>
      <w:r>
        <w:rPr>
          <w:rFonts w:hint="cs"/>
          <w:rtl/>
        </w:rPr>
        <w:t>הוא מ</w:t>
      </w:r>
      <w:r w:rsidRPr="004C519A">
        <w:rPr>
          <w:rtl/>
        </w:rPr>
        <w:t>ורשת</w:t>
      </w:r>
      <w:r>
        <w:rPr>
          <w:rFonts w:hint="cs"/>
          <w:rtl/>
        </w:rPr>
        <w:t>, הוא מורשת.</w:t>
      </w:r>
      <w:r w:rsidRPr="004C519A">
        <w:rPr>
          <w:rtl/>
        </w:rPr>
        <w:t xml:space="preserve"> </w:t>
      </w:r>
      <w:bookmarkStart w:id="28532" w:name="_ETM_Q63_697210"/>
      <w:bookmarkStart w:id="28533" w:name="_ETM_Q63_697990"/>
      <w:bookmarkEnd w:id="28532"/>
      <w:bookmarkEnd w:id="28533"/>
      <w:r>
        <w:rPr>
          <w:rtl/>
        </w:rPr>
        <w:t>מ</w:t>
      </w:r>
      <w:r>
        <w:rPr>
          <w:rFonts w:hint="cs"/>
          <w:rtl/>
        </w:rPr>
        <w:t>שרד</w:t>
      </w:r>
      <w:r w:rsidRPr="004C519A">
        <w:rPr>
          <w:rtl/>
        </w:rPr>
        <w:t xml:space="preserve"> </w:t>
      </w:r>
      <w:bookmarkStart w:id="28534" w:name="_ETM_Q63_698410"/>
      <w:bookmarkEnd w:id="28534"/>
      <w:r w:rsidRPr="004C519A">
        <w:rPr>
          <w:rtl/>
        </w:rPr>
        <w:t>המור</w:t>
      </w:r>
      <w:bookmarkStart w:id="28535" w:name="_ETM_Q63_698710"/>
      <w:bookmarkEnd w:id="28535"/>
      <w:r w:rsidRPr="004C519A">
        <w:rPr>
          <w:rtl/>
        </w:rPr>
        <w:t>שת</w:t>
      </w:r>
      <w:r>
        <w:rPr>
          <w:rFonts w:hint="cs"/>
          <w:rtl/>
        </w:rPr>
        <w:t xml:space="preserve"> –</w:t>
      </w:r>
      <w:r w:rsidRPr="004C519A">
        <w:rPr>
          <w:rtl/>
        </w:rPr>
        <w:t xml:space="preserve"> </w:t>
      </w:r>
      <w:bookmarkStart w:id="28536" w:name="_ETM_Q63_699190"/>
      <w:bookmarkEnd w:id="28536"/>
      <w:r w:rsidRPr="004C519A">
        <w:rPr>
          <w:rtl/>
        </w:rPr>
        <w:t>הבנתי</w:t>
      </w:r>
      <w:r>
        <w:rPr>
          <w:rFonts w:hint="cs"/>
          <w:rtl/>
        </w:rPr>
        <w:t>,</w:t>
      </w:r>
      <w:r w:rsidRPr="004C519A">
        <w:rPr>
          <w:rtl/>
        </w:rPr>
        <w:t xml:space="preserve"> </w:t>
      </w:r>
      <w:bookmarkStart w:id="28537" w:name="_ETM_Q63_699880"/>
      <w:bookmarkEnd w:id="28537"/>
      <w:r w:rsidRPr="004C519A">
        <w:rPr>
          <w:rtl/>
        </w:rPr>
        <w:t xml:space="preserve">אפשר </w:t>
      </w:r>
      <w:bookmarkStart w:id="28538" w:name="_ETM_Q63_700240"/>
      <w:bookmarkEnd w:id="28538"/>
      <w:r w:rsidRPr="004C519A">
        <w:rPr>
          <w:rtl/>
        </w:rPr>
        <w:t>לוותר</w:t>
      </w:r>
      <w:r>
        <w:rPr>
          <w:rFonts w:hint="cs"/>
          <w:rtl/>
        </w:rPr>
        <w:t>,</w:t>
      </w:r>
      <w:r w:rsidRPr="004C519A">
        <w:rPr>
          <w:rtl/>
        </w:rPr>
        <w:t xml:space="preserve"> </w:t>
      </w:r>
      <w:bookmarkStart w:id="28539" w:name="_ETM_Q63_700900"/>
      <w:bookmarkEnd w:id="28539"/>
      <w:r w:rsidRPr="004C519A">
        <w:rPr>
          <w:rtl/>
        </w:rPr>
        <w:t>מיותר</w:t>
      </w:r>
      <w:r>
        <w:rPr>
          <w:rFonts w:hint="cs"/>
          <w:rtl/>
        </w:rPr>
        <w:t>,</w:t>
      </w:r>
      <w:r w:rsidRPr="004C519A">
        <w:rPr>
          <w:rtl/>
        </w:rPr>
        <w:t xml:space="preserve"> </w:t>
      </w:r>
      <w:bookmarkStart w:id="28540" w:name="_ETM_Q63_701559"/>
      <w:bookmarkEnd w:id="28540"/>
      <w:r w:rsidRPr="004C519A">
        <w:rPr>
          <w:rtl/>
        </w:rPr>
        <w:t>אף</w:t>
      </w:r>
      <w:bookmarkStart w:id="28541" w:name="_ETM_Q63_701680"/>
      <w:bookmarkEnd w:id="28541"/>
      <w:r>
        <w:rPr>
          <w:rFonts w:hint="cs"/>
          <w:rtl/>
        </w:rPr>
        <w:t xml:space="preserve"> אחד</w:t>
      </w:r>
      <w:r w:rsidRPr="004C519A">
        <w:rPr>
          <w:rtl/>
        </w:rPr>
        <w:t xml:space="preserve"> </w:t>
      </w:r>
      <w:bookmarkStart w:id="28542" w:name="_ETM_Q63_701860"/>
      <w:bookmarkEnd w:id="28542"/>
      <w:r w:rsidRPr="004C519A">
        <w:rPr>
          <w:rtl/>
        </w:rPr>
        <w:t xml:space="preserve">לא </w:t>
      </w:r>
      <w:bookmarkStart w:id="28543" w:name="_ETM_Q63_701980"/>
      <w:bookmarkEnd w:id="28543"/>
      <w:r w:rsidRPr="004C519A">
        <w:rPr>
          <w:rtl/>
        </w:rPr>
        <w:t xml:space="preserve">ידע </w:t>
      </w:r>
      <w:bookmarkStart w:id="28544" w:name="_ETM_Q63_702190"/>
      <w:bookmarkEnd w:id="28544"/>
      <w:r w:rsidRPr="004C519A">
        <w:rPr>
          <w:rtl/>
        </w:rPr>
        <w:t>מי</w:t>
      </w:r>
      <w:bookmarkStart w:id="28545" w:name="_ETM_Q63_702400"/>
      <w:bookmarkEnd w:id="28545"/>
      <w:r w:rsidRPr="004C519A">
        <w:rPr>
          <w:rtl/>
        </w:rPr>
        <w:t>הו</w:t>
      </w:r>
      <w:r>
        <w:rPr>
          <w:rFonts w:hint="cs"/>
          <w:rtl/>
        </w:rPr>
        <w:t>,</w:t>
      </w:r>
      <w:r w:rsidRPr="004C519A">
        <w:rPr>
          <w:rtl/>
        </w:rPr>
        <w:t xml:space="preserve"> </w:t>
      </w:r>
      <w:bookmarkStart w:id="28546" w:name="_ETM_Q63_702550"/>
      <w:bookmarkEnd w:id="28546"/>
      <w:r w:rsidRPr="004C519A">
        <w:rPr>
          <w:rtl/>
        </w:rPr>
        <w:t xml:space="preserve">מה </w:t>
      </w:r>
      <w:bookmarkStart w:id="28547" w:name="_ETM_Q63_702730"/>
      <w:bookmarkEnd w:id="28547"/>
      <w:r w:rsidRPr="004C519A">
        <w:rPr>
          <w:rtl/>
        </w:rPr>
        <w:t xml:space="preserve">הוא </w:t>
      </w:r>
      <w:bookmarkStart w:id="28548" w:name="_ETM_Q63_702850"/>
      <w:bookmarkEnd w:id="28548"/>
      <w:r w:rsidRPr="004C519A">
        <w:rPr>
          <w:rtl/>
        </w:rPr>
        <w:t>עושה</w:t>
      </w:r>
      <w:r>
        <w:rPr>
          <w:rFonts w:hint="cs"/>
          <w:rtl/>
        </w:rPr>
        <w:t>,</w:t>
      </w:r>
      <w:r w:rsidRPr="004C519A">
        <w:rPr>
          <w:rtl/>
        </w:rPr>
        <w:t xml:space="preserve"> </w:t>
      </w:r>
      <w:bookmarkStart w:id="28549" w:name="_ETM_Q63_703630"/>
      <w:bookmarkEnd w:id="28549"/>
      <w:r w:rsidRPr="004C519A">
        <w:rPr>
          <w:rtl/>
        </w:rPr>
        <w:t xml:space="preserve">גם </w:t>
      </w:r>
      <w:bookmarkStart w:id="28550" w:name="_ETM_Q63_703840"/>
      <w:bookmarkEnd w:id="28550"/>
      <w:r w:rsidRPr="004C519A">
        <w:rPr>
          <w:rtl/>
        </w:rPr>
        <w:t>ככה</w:t>
      </w:r>
      <w:r>
        <w:rPr>
          <w:rFonts w:hint="cs"/>
          <w:rtl/>
        </w:rPr>
        <w:t>,</w:t>
      </w:r>
      <w:r w:rsidRPr="004C519A">
        <w:rPr>
          <w:rtl/>
        </w:rPr>
        <w:t xml:space="preserve"> </w:t>
      </w:r>
      <w:bookmarkStart w:id="28551" w:name="_ETM_Q63_704200"/>
      <w:bookmarkEnd w:id="28551"/>
      <w:r w:rsidRPr="004C519A">
        <w:rPr>
          <w:rtl/>
        </w:rPr>
        <w:t xml:space="preserve">בסדר </w:t>
      </w:r>
      <w:bookmarkStart w:id="28552" w:name="_ETM_Q63_704530"/>
      <w:bookmarkEnd w:id="28552"/>
      <w:r w:rsidRPr="004C519A">
        <w:rPr>
          <w:rtl/>
        </w:rPr>
        <w:t>גמור</w:t>
      </w:r>
      <w:r>
        <w:rPr>
          <w:rFonts w:hint="cs"/>
          <w:rtl/>
        </w:rPr>
        <w:t>.</w:t>
      </w:r>
      <w:bookmarkStart w:id="28553" w:name="_ETM_Q63_705250"/>
      <w:bookmarkEnd w:id="28553"/>
      <w:r>
        <w:rPr>
          <w:rFonts w:hint="cs"/>
          <w:rtl/>
        </w:rPr>
        <w:t xml:space="preserve"> </w:t>
      </w:r>
      <w:r w:rsidRPr="004C519A">
        <w:rPr>
          <w:rtl/>
        </w:rPr>
        <w:t>נגב</w:t>
      </w:r>
      <w:bookmarkStart w:id="28554" w:name="_ETM_Q63_705640"/>
      <w:bookmarkEnd w:id="28554"/>
      <w:r>
        <w:rPr>
          <w:rFonts w:hint="cs"/>
          <w:rtl/>
        </w:rPr>
        <w:t>-</w:t>
      </w:r>
      <w:r w:rsidRPr="004C519A">
        <w:rPr>
          <w:rtl/>
        </w:rPr>
        <w:t>גליל</w:t>
      </w:r>
      <w:r>
        <w:rPr>
          <w:rFonts w:hint="cs"/>
          <w:rtl/>
        </w:rPr>
        <w:t xml:space="preserve"> – ואללה,</w:t>
      </w:r>
      <w:r w:rsidRPr="004C519A">
        <w:rPr>
          <w:rtl/>
        </w:rPr>
        <w:t xml:space="preserve"> </w:t>
      </w:r>
      <w:bookmarkStart w:id="28555" w:name="_ETM_Q63_706209"/>
      <w:bookmarkStart w:id="28556" w:name="_ETM_Q63_706450"/>
      <w:bookmarkEnd w:id="28555"/>
      <w:bookmarkEnd w:id="28556"/>
      <w:r w:rsidRPr="004C519A">
        <w:rPr>
          <w:rtl/>
        </w:rPr>
        <w:t xml:space="preserve">משרד </w:t>
      </w:r>
      <w:bookmarkStart w:id="28557" w:name="_ETM_Q63_706870"/>
      <w:bookmarkEnd w:id="28557"/>
      <w:r w:rsidRPr="004C519A">
        <w:rPr>
          <w:rtl/>
        </w:rPr>
        <w:t>חשוב</w:t>
      </w:r>
      <w:r>
        <w:rPr>
          <w:rFonts w:hint="cs"/>
          <w:rtl/>
        </w:rPr>
        <w:t>;</w:t>
      </w:r>
      <w:r w:rsidRPr="004C519A">
        <w:rPr>
          <w:rtl/>
        </w:rPr>
        <w:t xml:space="preserve"> </w:t>
      </w:r>
      <w:bookmarkStart w:id="28558" w:name="_ETM_Q63_708340"/>
      <w:bookmarkEnd w:id="28558"/>
      <w:r w:rsidRPr="004C519A">
        <w:rPr>
          <w:rtl/>
        </w:rPr>
        <w:t xml:space="preserve">ביטחון </w:t>
      </w:r>
      <w:bookmarkStart w:id="28559" w:name="_ETM_Q63_708910"/>
      <w:bookmarkEnd w:id="28559"/>
      <w:r w:rsidRPr="004C519A">
        <w:rPr>
          <w:rtl/>
        </w:rPr>
        <w:t>פנים</w:t>
      </w:r>
      <w:r>
        <w:rPr>
          <w:rFonts w:hint="cs"/>
          <w:rtl/>
        </w:rPr>
        <w:t xml:space="preserve"> –</w:t>
      </w:r>
      <w:r w:rsidRPr="004C519A">
        <w:rPr>
          <w:rtl/>
        </w:rPr>
        <w:t xml:space="preserve"> </w:t>
      </w:r>
      <w:bookmarkStart w:id="28560" w:name="_ETM_Q63_709450"/>
      <w:bookmarkEnd w:id="28560"/>
      <w:r w:rsidRPr="004C519A">
        <w:rPr>
          <w:rtl/>
        </w:rPr>
        <w:t xml:space="preserve">משרד </w:t>
      </w:r>
      <w:bookmarkStart w:id="28561" w:name="_ETM_Q63_709870"/>
      <w:bookmarkEnd w:id="28561"/>
      <w:r w:rsidRPr="004C519A">
        <w:rPr>
          <w:rtl/>
        </w:rPr>
        <w:t>חשוב</w:t>
      </w:r>
      <w:r>
        <w:rPr>
          <w:rFonts w:hint="cs"/>
          <w:rtl/>
        </w:rPr>
        <w:t>.</w:t>
      </w:r>
      <w:bookmarkStart w:id="28562" w:name="_ETM_Q63_711540"/>
      <w:bookmarkEnd w:id="28562"/>
      <w:r>
        <w:rPr>
          <w:rFonts w:hint="cs"/>
          <w:rtl/>
        </w:rPr>
        <w:t xml:space="preserve"> הפכו את</w:t>
      </w:r>
      <w:r w:rsidRPr="004C519A">
        <w:rPr>
          <w:rtl/>
        </w:rPr>
        <w:t xml:space="preserve"> </w:t>
      </w:r>
      <w:bookmarkStart w:id="28563" w:name="_ETM_Q63_712110"/>
      <w:bookmarkEnd w:id="28563"/>
      <w:r w:rsidRPr="004C519A">
        <w:rPr>
          <w:rtl/>
        </w:rPr>
        <w:t>זה</w:t>
      </w:r>
      <w:r>
        <w:rPr>
          <w:rFonts w:hint="cs"/>
          <w:rtl/>
        </w:rPr>
        <w:t>,</w:t>
      </w:r>
      <w:r w:rsidRPr="004C519A">
        <w:rPr>
          <w:rtl/>
        </w:rPr>
        <w:t xml:space="preserve"> </w:t>
      </w:r>
      <w:bookmarkStart w:id="28564" w:name="_ETM_Q63_712349"/>
      <w:bookmarkEnd w:id="28564"/>
      <w:r w:rsidRPr="004C519A">
        <w:rPr>
          <w:rtl/>
        </w:rPr>
        <w:t>ניסו</w:t>
      </w:r>
      <w:r>
        <w:rPr>
          <w:rFonts w:hint="cs"/>
          <w:rtl/>
        </w:rPr>
        <w:t xml:space="preserve"> </w:t>
      </w:r>
      <w:r>
        <w:rPr>
          <w:rFonts w:hint="eastAsia"/>
        </w:rPr>
        <w:t>–</w:t>
      </w:r>
      <w:r w:rsidRPr="004C519A">
        <w:rPr>
          <w:rtl/>
        </w:rPr>
        <w:t xml:space="preserve"> </w:t>
      </w:r>
      <w:bookmarkStart w:id="28565" w:name="_ETM_Q63_713640"/>
      <w:bookmarkEnd w:id="28565"/>
      <w:r w:rsidRPr="004C519A">
        <w:rPr>
          <w:rtl/>
        </w:rPr>
        <w:t xml:space="preserve">אביגדור </w:t>
      </w:r>
      <w:bookmarkStart w:id="28566" w:name="_ETM_Q63_714150"/>
      <w:bookmarkEnd w:id="28566"/>
      <w:r w:rsidRPr="004C519A">
        <w:rPr>
          <w:rtl/>
        </w:rPr>
        <w:t>ליברמן</w:t>
      </w:r>
      <w:r>
        <w:rPr>
          <w:rFonts w:hint="cs"/>
          <w:rtl/>
        </w:rPr>
        <w:t>,</w:t>
      </w:r>
      <w:r w:rsidRPr="004C519A">
        <w:rPr>
          <w:rtl/>
        </w:rPr>
        <w:t xml:space="preserve"> </w:t>
      </w:r>
      <w:bookmarkStart w:id="28567" w:name="_ETM_Q63_714569"/>
      <w:bookmarkEnd w:id="28567"/>
      <w:r w:rsidRPr="004C519A">
        <w:rPr>
          <w:rtl/>
        </w:rPr>
        <w:t xml:space="preserve">אולי </w:t>
      </w:r>
      <w:bookmarkStart w:id="28568" w:name="_ETM_Q63_714809"/>
      <w:bookmarkEnd w:id="28568"/>
      <w:r>
        <w:rPr>
          <w:rFonts w:hint="cs"/>
          <w:rtl/>
        </w:rPr>
        <w:t xml:space="preserve">גם </w:t>
      </w:r>
      <w:r w:rsidRPr="004C519A">
        <w:rPr>
          <w:rtl/>
        </w:rPr>
        <w:t xml:space="preserve">לך </w:t>
      </w:r>
      <w:bookmarkStart w:id="28569" w:name="_ETM_Q63_715079"/>
      <w:bookmarkEnd w:id="28569"/>
      <w:r w:rsidRPr="004C519A">
        <w:rPr>
          <w:rtl/>
        </w:rPr>
        <w:t xml:space="preserve">ניסו </w:t>
      </w:r>
      <w:bookmarkStart w:id="28570" w:name="_ETM_Q63_715349"/>
      <w:bookmarkStart w:id="28571" w:name="_ETM_Q63_715559"/>
      <w:bookmarkEnd w:id="28570"/>
      <w:bookmarkEnd w:id="28571"/>
      <w:r w:rsidRPr="004C519A">
        <w:rPr>
          <w:rtl/>
        </w:rPr>
        <w:t xml:space="preserve">לתת </w:t>
      </w:r>
      <w:bookmarkStart w:id="28572" w:name="_ETM_Q63_715829"/>
      <w:bookmarkEnd w:id="28572"/>
      <w:r>
        <w:rPr>
          <w:rFonts w:hint="cs"/>
          <w:rtl/>
        </w:rPr>
        <w:t>ש</w:t>
      </w:r>
      <w:r w:rsidRPr="004C519A">
        <w:rPr>
          <w:rtl/>
        </w:rPr>
        <w:t xml:space="preserve">רים </w:t>
      </w:r>
      <w:bookmarkStart w:id="28573" w:name="_ETM_Q63_716250"/>
      <w:bookmarkEnd w:id="28573"/>
      <w:r w:rsidRPr="004C519A">
        <w:rPr>
          <w:rtl/>
        </w:rPr>
        <w:t xml:space="preserve">של </w:t>
      </w:r>
      <w:bookmarkStart w:id="28574" w:name="_ETM_Q63_716640"/>
      <w:bookmarkEnd w:id="28574"/>
      <w:r w:rsidRPr="004C519A">
        <w:rPr>
          <w:rtl/>
        </w:rPr>
        <w:t>עוצמה</w:t>
      </w:r>
      <w:r>
        <w:rPr>
          <w:rFonts w:hint="cs"/>
          <w:rtl/>
        </w:rPr>
        <w:t xml:space="preserve"> יהודית?</w:t>
      </w:r>
      <w:bookmarkStart w:id="28575" w:name="_ETM_Q63_716970"/>
      <w:bookmarkEnd w:id="28575"/>
      <w:r w:rsidRPr="004C519A">
        <w:rPr>
          <w:rtl/>
        </w:rPr>
        <w:t xml:space="preserve"> </w:t>
      </w:r>
      <w:bookmarkStart w:id="28576" w:name="_ETM_Q63_717780"/>
      <w:bookmarkStart w:id="28577" w:name="_ETM_Q63_718349"/>
      <w:bookmarkEnd w:id="28576"/>
      <w:bookmarkEnd w:id="28577"/>
      <w:r w:rsidRPr="004C519A">
        <w:rPr>
          <w:rtl/>
        </w:rPr>
        <w:t xml:space="preserve">אני </w:t>
      </w:r>
      <w:bookmarkStart w:id="28578" w:name="_ETM_Q63_718559"/>
      <w:bookmarkEnd w:id="28578"/>
      <w:r w:rsidRPr="004C519A">
        <w:rPr>
          <w:rtl/>
        </w:rPr>
        <w:t xml:space="preserve">מתחיל </w:t>
      </w:r>
      <w:bookmarkStart w:id="28579" w:name="_ETM_Q63_718890"/>
      <w:bookmarkEnd w:id="28579"/>
      <w:r w:rsidRPr="004C519A">
        <w:rPr>
          <w:rtl/>
        </w:rPr>
        <w:t xml:space="preserve">לחשוב </w:t>
      </w:r>
      <w:bookmarkStart w:id="28580" w:name="_ETM_Q63_719189"/>
      <w:bookmarkEnd w:id="28580"/>
      <w:r w:rsidRPr="004C519A">
        <w:rPr>
          <w:rtl/>
        </w:rPr>
        <w:t xml:space="preserve">שמשהו </w:t>
      </w:r>
      <w:bookmarkStart w:id="28581" w:name="_ETM_Q63_719579"/>
      <w:bookmarkEnd w:id="28581"/>
      <w:r w:rsidRPr="004C519A">
        <w:rPr>
          <w:rtl/>
        </w:rPr>
        <w:t xml:space="preserve">אצלי </w:t>
      </w:r>
      <w:bookmarkStart w:id="28582" w:name="_ETM_Q63_719849"/>
      <w:bookmarkEnd w:id="28582"/>
      <w:r w:rsidRPr="004C519A">
        <w:rPr>
          <w:rtl/>
        </w:rPr>
        <w:t xml:space="preserve">לא </w:t>
      </w:r>
      <w:bookmarkStart w:id="28583" w:name="_ETM_Q63_719970"/>
      <w:bookmarkEnd w:id="28583"/>
      <w:r w:rsidRPr="004C519A">
        <w:rPr>
          <w:rtl/>
        </w:rPr>
        <w:t>בסדר</w:t>
      </w:r>
      <w:r>
        <w:rPr>
          <w:rFonts w:hint="cs"/>
          <w:rtl/>
        </w:rPr>
        <w:t>, רק</w:t>
      </w:r>
      <w:bookmarkStart w:id="28584" w:name="_ETM_Q63_720390"/>
      <w:bookmarkEnd w:id="28584"/>
      <w:r w:rsidRPr="004C519A">
        <w:rPr>
          <w:rtl/>
        </w:rPr>
        <w:t xml:space="preserve"> </w:t>
      </w:r>
      <w:bookmarkStart w:id="28585" w:name="_ETM_Q63_720569"/>
      <w:bookmarkEnd w:id="28585"/>
      <w:r w:rsidRPr="004C519A">
        <w:rPr>
          <w:rtl/>
        </w:rPr>
        <w:t>אלי</w:t>
      </w:r>
      <w:r>
        <w:rPr>
          <w:rFonts w:hint="cs"/>
          <w:rtl/>
        </w:rPr>
        <w:t>י</w:t>
      </w:r>
      <w:r w:rsidRPr="004C519A">
        <w:rPr>
          <w:rtl/>
        </w:rPr>
        <w:t xml:space="preserve"> </w:t>
      </w:r>
      <w:bookmarkStart w:id="28586" w:name="_ETM_Q63_720809"/>
      <w:bookmarkEnd w:id="28586"/>
      <w:r w:rsidRPr="004C519A">
        <w:rPr>
          <w:rtl/>
        </w:rPr>
        <w:t xml:space="preserve">לא </w:t>
      </w:r>
      <w:bookmarkStart w:id="28587" w:name="_ETM_Q63_720929"/>
      <w:bookmarkEnd w:id="28587"/>
      <w:r w:rsidRPr="004C519A">
        <w:rPr>
          <w:rtl/>
        </w:rPr>
        <w:t>התקשרו</w:t>
      </w:r>
      <w:r>
        <w:rPr>
          <w:rFonts w:hint="cs"/>
          <w:rtl/>
        </w:rPr>
        <w:t>.</w:t>
      </w:r>
      <w:bookmarkStart w:id="28588" w:name="_ETM_Q63_722340"/>
      <w:bookmarkStart w:id="28589" w:name="_ETM_Q63_722610"/>
      <w:bookmarkEnd w:id="28588"/>
      <w:bookmarkEnd w:id="28589"/>
      <w:r w:rsidRPr="004C519A">
        <w:rPr>
          <w:rtl/>
        </w:rPr>
        <w:t xml:space="preserve"> </w:t>
      </w:r>
      <w:bookmarkStart w:id="28590" w:name="_ETM_Q63_722940"/>
      <w:bookmarkEnd w:id="28590"/>
      <w:r w:rsidRPr="004C519A">
        <w:rPr>
          <w:rtl/>
        </w:rPr>
        <w:t xml:space="preserve">התקשרו </w:t>
      </w:r>
      <w:bookmarkStart w:id="28591" w:name="_ETM_Q63_723420"/>
      <w:bookmarkEnd w:id="28591"/>
      <w:r w:rsidRPr="004C519A">
        <w:rPr>
          <w:rtl/>
        </w:rPr>
        <w:t>אלייך</w:t>
      </w:r>
      <w:r>
        <w:rPr>
          <w:rFonts w:hint="cs"/>
          <w:rtl/>
        </w:rPr>
        <w:t>?</w:t>
      </w:r>
    </w:p>
    <w:p w:rsidR="00D57F53" w:rsidRDefault="00D57F53" w:rsidP="007F6EF4">
      <w:pPr>
        <w:rPr>
          <w:rtl/>
        </w:rPr>
      </w:pPr>
    </w:p>
    <w:p w:rsidR="00D57F53" w:rsidRDefault="00D57F53" w:rsidP="007F6EF4">
      <w:pPr>
        <w:pStyle w:val="af5"/>
        <w:keepNext/>
        <w:rPr>
          <w:rtl/>
        </w:rPr>
      </w:pPr>
      <w:bookmarkStart w:id="28592" w:name="ET_interruption_6507_59"/>
      <w:r w:rsidRPr="00952109">
        <w:rPr>
          <w:rStyle w:val="TagStyle"/>
          <w:rtl/>
        </w:rPr>
        <w:t xml:space="preserve"> &lt;&lt; קריאה &gt;&gt; </w:t>
      </w:r>
      <w:r>
        <w:rPr>
          <w:rtl/>
        </w:rPr>
        <w:t>שלי טל מירון (יש עתיד):</w:t>
      </w:r>
      <w:r w:rsidRPr="00952109">
        <w:rPr>
          <w:rStyle w:val="TagStyle"/>
          <w:rtl/>
        </w:rPr>
        <w:t xml:space="preserve"> &lt;&lt; קריאה &gt;&gt;</w:t>
      </w:r>
      <w:r>
        <w:rPr>
          <w:rtl/>
        </w:rPr>
        <w:t xml:space="preserve">   </w:t>
      </w:r>
      <w:bookmarkEnd w:id="28592"/>
    </w:p>
    <w:p w:rsidR="00D57F53" w:rsidRDefault="00D57F53" w:rsidP="00722C32">
      <w:pPr>
        <w:rPr>
          <w:rtl/>
        </w:rPr>
      </w:pPr>
    </w:p>
    <w:p w:rsidR="00D57F53" w:rsidRDefault="00D57F53" w:rsidP="007F6EF4">
      <w:pPr>
        <w:rPr>
          <w:rtl/>
        </w:rPr>
      </w:pPr>
      <w:bookmarkStart w:id="28593" w:name="_ETM_Q63_724320"/>
      <w:bookmarkEnd w:id="28593"/>
      <w:r w:rsidRPr="004C519A">
        <w:rPr>
          <w:rtl/>
        </w:rPr>
        <w:t>לא</w:t>
      </w:r>
      <w:r>
        <w:rPr>
          <w:rFonts w:hint="cs"/>
          <w:rtl/>
        </w:rPr>
        <w:t>, לא.</w:t>
      </w:r>
    </w:p>
    <w:p w:rsidR="00D57F53" w:rsidRDefault="00D57F53" w:rsidP="007F6EF4">
      <w:pPr>
        <w:rPr>
          <w:rtl/>
        </w:rPr>
      </w:pPr>
      <w:bookmarkStart w:id="28594" w:name="_ETM_Q63_722285"/>
      <w:bookmarkStart w:id="28595" w:name="_ETM_Q63_722338"/>
      <w:bookmarkEnd w:id="28594"/>
      <w:bookmarkEnd w:id="28595"/>
    </w:p>
    <w:p w:rsidR="00D57F53" w:rsidRDefault="00D57F53" w:rsidP="007F6EF4">
      <w:pPr>
        <w:pStyle w:val="-"/>
        <w:keepNext/>
        <w:rPr>
          <w:rtl/>
        </w:rPr>
      </w:pPr>
      <w:r w:rsidRPr="00952109">
        <w:rPr>
          <w:rStyle w:val="TagStyle"/>
          <w:rtl/>
        </w:rPr>
        <w:t xml:space="preserve"> &lt;&lt; דובר_המשך &gt;&gt; </w:t>
      </w:r>
      <w:r>
        <w:rPr>
          <w:rtl/>
        </w:rPr>
        <w:t>נאור שירי (יש עתיד):</w:t>
      </w:r>
      <w:r w:rsidRPr="00952109">
        <w:rPr>
          <w:rStyle w:val="TagStyle"/>
          <w:rtl/>
        </w:rPr>
        <w:t xml:space="preserve"> &lt;&lt; דובר_המשך &gt;&gt;</w:t>
      </w:r>
      <w:r>
        <w:rPr>
          <w:rtl/>
        </w:rPr>
        <w:t xml:space="preserve">   </w:t>
      </w:r>
    </w:p>
    <w:p w:rsidR="00D57F53" w:rsidRDefault="00D57F53" w:rsidP="00722C32">
      <w:pPr>
        <w:rPr>
          <w:rtl/>
        </w:rPr>
      </w:pPr>
    </w:p>
    <w:p w:rsidR="00D57F53" w:rsidRDefault="00D57F53" w:rsidP="00D45338">
      <w:pPr>
        <w:rPr>
          <w:rtl/>
        </w:rPr>
      </w:pPr>
      <w:bookmarkStart w:id="28596" w:name="_ETM_Q63_722974"/>
      <w:bookmarkEnd w:id="28596"/>
      <w:r>
        <w:rPr>
          <w:rFonts w:hint="cs"/>
          <w:rtl/>
        </w:rPr>
        <w:t>לא,</w:t>
      </w:r>
      <w:r w:rsidRPr="004C519A">
        <w:rPr>
          <w:rtl/>
        </w:rPr>
        <w:t xml:space="preserve"> </w:t>
      </w:r>
      <w:bookmarkStart w:id="28597" w:name="_ETM_Q63_724530"/>
      <w:bookmarkStart w:id="28598" w:name="_ETM_Q63_724770"/>
      <w:bookmarkEnd w:id="28597"/>
      <w:bookmarkEnd w:id="28598"/>
      <w:r w:rsidRPr="004C519A">
        <w:rPr>
          <w:rtl/>
        </w:rPr>
        <w:t xml:space="preserve">אני </w:t>
      </w:r>
      <w:bookmarkStart w:id="28599" w:name="_ETM_Q63_725070"/>
      <w:bookmarkEnd w:id="28599"/>
      <w:r w:rsidRPr="004C519A">
        <w:rPr>
          <w:rtl/>
        </w:rPr>
        <w:t xml:space="preserve">באמת </w:t>
      </w:r>
      <w:bookmarkStart w:id="28600" w:name="_ETM_Q63_725430"/>
      <w:bookmarkStart w:id="28601" w:name="_ETM_Q63_725550"/>
      <w:bookmarkEnd w:id="28600"/>
      <w:bookmarkEnd w:id="28601"/>
      <w:r w:rsidRPr="004C519A">
        <w:rPr>
          <w:rtl/>
        </w:rPr>
        <w:t xml:space="preserve">לא </w:t>
      </w:r>
      <w:bookmarkStart w:id="28602" w:name="_ETM_Q63_725640"/>
      <w:bookmarkEnd w:id="28602"/>
      <w:r w:rsidRPr="004C519A">
        <w:rPr>
          <w:rtl/>
        </w:rPr>
        <w:t>יודע</w:t>
      </w:r>
      <w:r>
        <w:rPr>
          <w:rFonts w:hint="cs"/>
          <w:rtl/>
        </w:rPr>
        <w:t>.</w:t>
      </w:r>
      <w:r w:rsidRPr="004C519A">
        <w:rPr>
          <w:rtl/>
        </w:rPr>
        <w:t xml:space="preserve"> </w:t>
      </w:r>
      <w:bookmarkStart w:id="28603" w:name="_ETM_Q63_726830"/>
      <w:bookmarkEnd w:id="28603"/>
      <w:r w:rsidRPr="004C519A">
        <w:rPr>
          <w:rtl/>
        </w:rPr>
        <w:t xml:space="preserve">עכשיו </w:t>
      </w:r>
      <w:bookmarkStart w:id="28604" w:name="_ETM_Q63_727580"/>
      <w:bookmarkEnd w:id="28604"/>
      <w:r w:rsidRPr="004C519A">
        <w:rPr>
          <w:rtl/>
        </w:rPr>
        <w:t xml:space="preserve">כאילו </w:t>
      </w:r>
      <w:bookmarkStart w:id="28605" w:name="_ETM_Q63_728269"/>
      <w:bookmarkEnd w:id="28605"/>
      <w:r>
        <w:rPr>
          <w:rFonts w:hint="cs"/>
          <w:rtl/>
        </w:rPr>
        <w:t>תפסו</w:t>
      </w:r>
      <w:r w:rsidRPr="004C519A">
        <w:rPr>
          <w:rtl/>
        </w:rPr>
        <w:t xml:space="preserve"> </w:t>
      </w:r>
      <w:bookmarkStart w:id="28606" w:name="_ETM_Q63_728629"/>
      <w:bookmarkEnd w:id="28606"/>
      <w:r w:rsidRPr="004C519A">
        <w:rPr>
          <w:rtl/>
        </w:rPr>
        <w:t xml:space="preserve">את </w:t>
      </w:r>
      <w:bookmarkStart w:id="28607" w:name="_ETM_Q63_729049"/>
      <w:bookmarkEnd w:id="28607"/>
      <w:r w:rsidRPr="004C519A">
        <w:rPr>
          <w:rtl/>
        </w:rPr>
        <w:t xml:space="preserve">חיים </w:t>
      </w:r>
      <w:bookmarkStart w:id="28608" w:name="_ETM_Q63_729470"/>
      <w:bookmarkEnd w:id="28608"/>
      <w:r w:rsidRPr="004C519A">
        <w:rPr>
          <w:rtl/>
        </w:rPr>
        <w:t>כץ</w:t>
      </w:r>
      <w:r>
        <w:rPr>
          <w:rFonts w:hint="cs"/>
          <w:rtl/>
        </w:rPr>
        <w:t>.</w:t>
      </w:r>
      <w:r w:rsidRPr="004C519A">
        <w:rPr>
          <w:rtl/>
        </w:rPr>
        <w:t xml:space="preserve"> </w:t>
      </w:r>
      <w:bookmarkStart w:id="28609" w:name="_ETM_Q63_730290"/>
      <w:bookmarkEnd w:id="28609"/>
      <w:r w:rsidRPr="004C519A">
        <w:rPr>
          <w:rtl/>
        </w:rPr>
        <w:t xml:space="preserve">עכשיו </w:t>
      </w:r>
      <w:bookmarkStart w:id="28610" w:name="_ETM_Q63_730650"/>
      <w:bookmarkEnd w:id="28610"/>
      <w:r w:rsidRPr="004C519A">
        <w:rPr>
          <w:rtl/>
        </w:rPr>
        <w:t>הבנתי</w:t>
      </w:r>
      <w:r>
        <w:rPr>
          <w:rFonts w:hint="cs"/>
          <w:rtl/>
        </w:rPr>
        <w:t>,</w:t>
      </w:r>
      <w:r w:rsidRPr="004C519A">
        <w:rPr>
          <w:rtl/>
        </w:rPr>
        <w:t xml:space="preserve"> </w:t>
      </w:r>
      <w:bookmarkStart w:id="28611" w:name="_ETM_Q63_731549"/>
      <w:bookmarkEnd w:id="28611"/>
      <w:r w:rsidRPr="004C519A">
        <w:rPr>
          <w:rtl/>
        </w:rPr>
        <w:t xml:space="preserve">הוא </w:t>
      </w:r>
      <w:bookmarkStart w:id="28612" w:name="_ETM_Q63_731700"/>
      <w:bookmarkEnd w:id="28612"/>
      <w:r w:rsidRPr="004C519A">
        <w:rPr>
          <w:rtl/>
        </w:rPr>
        <w:t>בכלל</w:t>
      </w:r>
      <w:r>
        <w:rPr>
          <w:rFonts w:hint="cs"/>
          <w:rtl/>
        </w:rPr>
        <w:t xml:space="preserve"> –</w:t>
      </w:r>
      <w:r w:rsidRPr="004C519A">
        <w:rPr>
          <w:rtl/>
        </w:rPr>
        <w:t xml:space="preserve"> </w:t>
      </w:r>
      <w:bookmarkStart w:id="28613" w:name="_ETM_Q63_732329"/>
      <w:bookmarkEnd w:id="28613"/>
      <w:r w:rsidRPr="004C519A">
        <w:rPr>
          <w:rtl/>
        </w:rPr>
        <w:t xml:space="preserve">את </w:t>
      </w:r>
      <w:bookmarkStart w:id="28614" w:name="_ETM_Q63_732450"/>
      <w:bookmarkEnd w:id="28614"/>
      <w:r w:rsidRPr="004C519A">
        <w:rPr>
          <w:rtl/>
        </w:rPr>
        <w:t xml:space="preserve">יודעת </w:t>
      </w:r>
      <w:bookmarkStart w:id="28615" w:name="_ETM_Q63_733110"/>
      <w:bookmarkEnd w:id="28615"/>
      <w:r>
        <w:rPr>
          <w:rFonts w:hint="cs"/>
          <w:rtl/>
        </w:rPr>
        <w:t xml:space="preserve">איפה הוא, </w:t>
      </w:r>
      <w:r w:rsidRPr="004C519A">
        <w:rPr>
          <w:rtl/>
        </w:rPr>
        <w:t xml:space="preserve">גברתי </w:t>
      </w:r>
      <w:bookmarkStart w:id="28616" w:name="_ETM_Q63_733530"/>
      <w:bookmarkEnd w:id="28616"/>
      <w:r w:rsidRPr="004C519A">
        <w:rPr>
          <w:rtl/>
        </w:rPr>
        <w:t>היושבת-ראש</w:t>
      </w:r>
      <w:r>
        <w:rPr>
          <w:rFonts w:hint="cs"/>
          <w:rtl/>
        </w:rPr>
        <w:t>?</w:t>
      </w:r>
      <w:r w:rsidRPr="004C519A">
        <w:rPr>
          <w:rtl/>
        </w:rPr>
        <w:t xml:space="preserve"> </w:t>
      </w:r>
      <w:bookmarkStart w:id="28617" w:name="_ETM_Q63_734030"/>
      <w:bookmarkEnd w:id="28617"/>
      <w:r>
        <w:rPr>
          <w:rFonts w:hint="cs"/>
          <w:rtl/>
        </w:rPr>
        <w:t xml:space="preserve">הוא במומביי. </w:t>
      </w:r>
      <w:bookmarkStart w:id="28618" w:name="_ETM_Q63_735443"/>
      <w:bookmarkEnd w:id="28618"/>
      <w:r>
        <w:rPr>
          <w:rFonts w:hint="cs"/>
          <w:rtl/>
        </w:rPr>
        <w:t xml:space="preserve">השעה עכשיו </w:t>
      </w:r>
      <w:bookmarkStart w:id="28619" w:name="_ETM_Q63_734390"/>
      <w:bookmarkStart w:id="28620" w:name="_ETM_Q63_735950"/>
      <w:bookmarkStart w:id="28621" w:name="_ETM_Q63_736300"/>
      <w:bookmarkStart w:id="28622" w:name="_ETM_Q63_736780"/>
      <w:bookmarkEnd w:id="28619"/>
      <w:bookmarkEnd w:id="28620"/>
      <w:bookmarkEnd w:id="28621"/>
      <w:bookmarkEnd w:id="28622"/>
      <w:r>
        <w:rPr>
          <w:rFonts w:hint="cs"/>
          <w:rtl/>
        </w:rPr>
        <w:t>1:00.</w:t>
      </w:r>
      <w:bookmarkStart w:id="28623" w:name="_ETM_Q63_739520"/>
      <w:bookmarkEnd w:id="28623"/>
      <w:r>
        <w:rPr>
          <w:rFonts w:hint="cs"/>
          <w:rtl/>
        </w:rPr>
        <w:t xml:space="preserve"> הבן אדם אולי</w:t>
      </w:r>
      <w:r w:rsidRPr="004C519A">
        <w:rPr>
          <w:rtl/>
        </w:rPr>
        <w:t xml:space="preserve"> </w:t>
      </w:r>
      <w:bookmarkStart w:id="28624" w:name="_ETM_Q63_739699"/>
      <w:bookmarkEnd w:id="28624"/>
      <w:r>
        <w:rPr>
          <w:rFonts w:hint="cs"/>
          <w:rtl/>
        </w:rPr>
        <w:t xml:space="preserve">ענה </w:t>
      </w:r>
      <w:r w:rsidRPr="004C519A">
        <w:rPr>
          <w:rtl/>
        </w:rPr>
        <w:t xml:space="preserve">לטלפון </w:t>
      </w:r>
      <w:bookmarkStart w:id="28625" w:name="_ETM_Q63_740419"/>
      <w:bookmarkEnd w:id="28625"/>
      <w:r w:rsidRPr="004C519A">
        <w:rPr>
          <w:rtl/>
        </w:rPr>
        <w:t>בטעות</w:t>
      </w:r>
      <w:r>
        <w:rPr>
          <w:rFonts w:hint="cs"/>
          <w:rtl/>
        </w:rPr>
        <w:t>,</w:t>
      </w:r>
      <w:r w:rsidRPr="004C519A">
        <w:rPr>
          <w:rtl/>
        </w:rPr>
        <w:t xml:space="preserve"> </w:t>
      </w:r>
      <w:bookmarkStart w:id="28626" w:name="_ETM_Q63_741429"/>
      <w:bookmarkEnd w:id="28626"/>
      <w:proofErr w:type="spellStart"/>
      <w:r w:rsidRPr="004C519A">
        <w:rPr>
          <w:rtl/>
        </w:rPr>
        <w:t>הת</w:t>
      </w:r>
      <w:r>
        <w:rPr>
          <w:rFonts w:hint="cs"/>
          <w:rtl/>
        </w:rPr>
        <w:t>ע</w:t>
      </w:r>
      <w:r w:rsidRPr="004C519A">
        <w:rPr>
          <w:rtl/>
        </w:rPr>
        <w:t>פץ</w:t>
      </w:r>
      <w:proofErr w:type="spellEnd"/>
      <w:r>
        <w:rPr>
          <w:rFonts w:hint="cs"/>
          <w:rtl/>
        </w:rPr>
        <w:t>,</w:t>
      </w:r>
      <w:r w:rsidRPr="004C519A">
        <w:rPr>
          <w:rtl/>
        </w:rPr>
        <w:t xml:space="preserve"> </w:t>
      </w:r>
      <w:bookmarkStart w:id="28627" w:name="_ETM_Q63_742059"/>
      <w:bookmarkEnd w:id="28627"/>
      <w:r w:rsidRPr="004C519A">
        <w:rPr>
          <w:rtl/>
        </w:rPr>
        <w:t xml:space="preserve">ענה </w:t>
      </w:r>
      <w:bookmarkStart w:id="28628" w:name="_ETM_Q63_742270"/>
      <w:bookmarkEnd w:id="28628"/>
      <w:r w:rsidRPr="004C519A">
        <w:rPr>
          <w:rtl/>
        </w:rPr>
        <w:t>לטלפון</w:t>
      </w:r>
      <w:r w:rsidR="00D45338">
        <w:rPr>
          <w:rFonts w:hint="cs"/>
          <w:rtl/>
        </w:rPr>
        <w:t>.</w:t>
      </w:r>
      <w:r w:rsidRPr="004C519A">
        <w:rPr>
          <w:rtl/>
        </w:rPr>
        <w:t xml:space="preserve"> </w:t>
      </w:r>
      <w:bookmarkStart w:id="28629" w:name="_ETM_Q63_742870"/>
      <w:bookmarkEnd w:id="28629"/>
      <w:r w:rsidRPr="004C519A">
        <w:rPr>
          <w:rtl/>
        </w:rPr>
        <w:t xml:space="preserve">אמרו </w:t>
      </w:r>
      <w:bookmarkStart w:id="28630" w:name="_ETM_Q63_743080"/>
      <w:bookmarkEnd w:id="28630"/>
      <w:r w:rsidRPr="004C519A">
        <w:rPr>
          <w:rtl/>
        </w:rPr>
        <w:t>לו</w:t>
      </w:r>
      <w:bookmarkStart w:id="28631" w:name="_ETM_Q63_743289"/>
      <w:bookmarkEnd w:id="28631"/>
      <w:r w:rsidR="00D45338">
        <w:rPr>
          <w:rFonts w:hint="cs"/>
          <w:rtl/>
        </w:rPr>
        <w:t xml:space="preserve">: </w:t>
      </w:r>
      <w:r w:rsidRPr="004C519A">
        <w:rPr>
          <w:rtl/>
        </w:rPr>
        <w:t xml:space="preserve">רוצה </w:t>
      </w:r>
      <w:bookmarkStart w:id="28632" w:name="_ETM_Q63_743590"/>
      <w:bookmarkEnd w:id="28632"/>
      <w:r w:rsidRPr="004C519A">
        <w:rPr>
          <w:rtl/>
        </w:rPr>
        <w:t>שרים</w:t>
      </w:r>
      <w:r>
        <w:rPr>
          <w:rFonts w:hint="cs"/>
          <w:rtl/>
        </w:rPr>
        <w:t>?</w:t>
      </w:r>
      <w:r w:rsidRPr="004C519A">
        <w:rPr>
          <w:rtl/>
        </w:rPr>
        <w:t xml:space="preserve"> </w:t>
      </w:r>
      <w:bookmarkStart w:id="28633" w:name="_ETM_Q63_743979"/>
      <w:bookmarkEnd w:id="28633"/>
      <w:r w:rsidRPr="004C519A">
        <w:rPr>
          <w:rtl/>
        </w:rPr>
        <w:t xml:space="preserve">הוא </w:t>
      </w:r>
      <w:bookmarkStart w:id="28634" w:name="_ETM_Q63_744039"/>
      <w:bookmarkEnd w:id="28634"/>
      <w:r w:rsidRPr="004C519A">
        <w:rPr>
          <w:rtl/>
        </w:rPr>
        <w:t>אמר</w:t>
      </w:r>
      <w:r w:rsidR="00D45338">
        <w:rPr>
          <w:rFonts w:hint="cs"/>
          <w:rtl/>
        </w:rPr>
        <w:t>:</w:t>
      </w:r>
      <w:r w:rsidRPr="004C519A">
        <w:rPr>
          <w:rtl/>
        </w:rPr>
        <w:t xml:space="preserve"> </w:t>
      </w:r>
      <w:bookmarkStart w:id="28635" w:name="_ETM_Q63_744280"/>
      <w:bookmarkEnd w:id="28635"/>
      <w:r w:rsidRPr="004C519A">
        <w:rPr>
          <w:rtl/>
        </w:rPr>
        <w:t>כן</w:t>
      </w:r>
      <w:r>
        <w:rPr>
          <w:rFonts w:hint="cs"/>
          <w:rtl/>
        </w:rPr>
        <w:t>,</w:t>
      </w:r>
      <w:r w:rsidRPr="004C519A">
        <w:rPr>
          <w:rtl/>
        </w:rPr>
        <w:t xml:space="preserve"> </w:t>
      </w:r>
      <w:bookmarkStart w:id="28636" w:name="_ETM_Q63_744580"/>
      <w:bookmarkEnd w:id="28636"/>
      <w:r w:rsidRPr="004C519A">
        <w:rPr>
          <w:rtl/>
        </w:rPr>
        <w:t xml:space="preserve">לא </w:t>
      </w:r>
      <w:bookmarkStart w:id="28637" w:name="_ETM_Q63_744699"/>
      <w:bookmarkEnd w:id="28637"/>
      <w:r w:rsidRPr="004C519A">
        <w:rPr>
          <w:rtl/>
        </w:rPr>
        <w:t xml:space="preserve">יודע </w:t>
      </w:r>
      <w:bookmarkStart w:id="28638" w:name="_ETM_Q63_744940"/>
      <w:bookmarkEnd w:id="28638"/>
      <w:r w:rsidRPr="004C519A">
        <w:rPr>
          <w:rtl/>
        </w:rPr>
        <w:t>מה</w:t>
      </w:r>
      <w:r>
        <w:rPr>
          <w:rFonts w:hint="cs"/>
          <w:rtl/>
        </w:rPr>
        <w:t>,</w:t>
      </w:r>
      <w:r w:rsidRPr="004C519A">
        <w:rPr>
          <w:rtl/>
        </w:rPr>
        <w:t xml:space="preserve"> </w:t>
      </w:r>
      <w:bookmarkStart w:id="28639" w:name="_ETM_Q63_745120"/>
      <w:bookmarkEnd w:id="28639"/>
      <w:r w:rsidRPr="004C519A">
        <w:rPr>
          <w:rtl/>
        </w:rPr>
        <w:t xml:space="preserve">ניתק </w:t>
      </w:r>
      <w:bookmarkStart w:id="28640" w:name="_ETM_Q63_745419"/>
      <w:bookmarkEnd w:id="28640"/>
      <w:r w:rsidRPr="004C519A">
        <w:rPr>
          <w:rtl/>
        </w:rPr>
        <w:t xml:space="preserve">את </w:t>
      </w:r>
      <w:bookmarkStart w:id="28641" w:name="_ETM_Q63_745479"/>
      <w:bookmarkEnd w:id="28641"/>
      <w:r w:rsidRPr="004C519A">
        <w:rPr>
          <w:rtl/>
        </w:rPr>
        <w:t>הטלפון</w:t>
      </w:r>
      <w:r>
        <w:rPr>
          <w:rFonts w:hint="cs"/>
          <w:rtl/>
        </w:rPr>
        <w:t>.</w:t>
      </w:r>
      <w:r w:rsidRPr="004C519A">
        <w:rPr>
          <w:rtl/>
        </w:rPr>
        <w:t xml:space="preserve"> </w:t>
      </w:r>
      <w:bookmarkStart w:id="28642" w:name="_ETM_Q63_746259"/>
      <w:bookmarkEnd w:id="28642"/>
      <w:r>
        <w:rPr>
          <w:rtl/>
        </w:rPr>
        <w:t>הבן</w:t>
      </w:r>
      <w:r>
        <w:rPr>
          <w:rFonts w:hint="cs"/>
          <w:rtl/>
        </w:rPr>
        <w:t xml:space="preserve"> </w:t>
      </w:r>
      <w:r w:rsidRPr="004C519A">
        <w:rPr>
          <w:rtl/>
        </w:rPr>
        <w:t xml:space="preserve">אדם </w:t>
      </w:r>
      <w:bookmarkStart w:id="28643" w:name="_ETM_Q63_746830"/>
      <w:bookmarkEnd w:id="28643"/>
      <w:r w:rsidRPr="004C519A">
        <w:rPr>
          <w:rtl/>
        </w:rPr>
        <w:t xml:space="preserve">עכשיו </w:t>
      </w:r>
      <w:bookmarkStart w:id="28644" w:name="_ETM_Q63_747160"/>
      <w:bookmarkEnd w:id="28644"/>
      <w:r w:rsidRPr="004C519A">
        <w:rPr>
          <w:rtl/>
        </w:rPr>
        <w:t xml:space="preserve">כמו </w:t>
      </w:r>
      <w:bookmarkStart w:id="28645" w:name="_ETM_Q63_747340"/>
      <w:bookmarkEnd w:id="28645"/>
      <w:r w:rsidRPr="004C519A">
        <w:rPr>
          <w:rtl/>
        </w:rPr>
        <w:t xml:space="preserve">מגרש </w:t>
      </w:r>
      <w:bookmarkStart w:id="28646" w:name="_ETM_Q63_747759"/>
      <w:bookmarkEnd w:id="28646"/>
      <w:r w:rsidRPr="004C519A">
        <w:rPr>
          <w:rtl/>
        </w:rPr>
        <w:t>חניה</w:t>
      </w:r>
      <w:r>
        <w:rPr>
          <w:rFonts w:hint="cs"/>
          <w:rtl/>
        </w:rPr>
        <w:t>, הוא כמו מתלה</w:t>
      </w:r>
      <w:bookmarkStart w:id="28647" w:name="_ETM_Q63_748929"/>
      <w:bookmarkStart w:id="28648" w:name="_ETM_Q63_749479"/>
      <w:bookmarkStart w:id="28649" w:name="_ETM_Q63_750919"/>
      <w:bookmarkStart w:id="28650" w:name="_ETM_Q63_751159"/>
      <w:bookmarkStart w:id="28651" w:name="_ETM_Q63_751370"/>
      <w:bookmarkEnd w:id="28647"/>
      <w:bookmarkEnd w:id="28648"/>
      <w:bookmarkEnd w:id="28649"/>
      <w:bookmarkEnd w:id="28650"/>
      <w:bookmarkEnd w:id="28651"/>
      <w:r>
        <w:rPr>
          <w:rFonts w:hint="cs"/>
          <w:rtl/>
        </w:rPr>
        <w:t xml:space="preserve">: יש </w:t>
      </w:r>
      <w:bookmarkStart w:id="28652" w:name="_ETM_Q63_749314"/>
      <w:bookmarkEnd w:id="28652"/>
      <w:r>
        <w:rPr>
          <w:rFonts w:hint="cs"/>
          <w:rtl/>
        </w:rPr>
        <w:t>לו שלושה-ארבעה</w:t>
      </w:r>
      <w:r w:rsidRPr="004C519A">
        <w:rPr>
          <w:rtl/>
        </w:rPr>
        <w:t xml:space="preserve"> </w:t>
      </w:r>
      <w:bookmarkStart w:id="28653" w:name="_ETM_Q63_752210"/>
      <w:bookmarkEnd w:id="28653"/>
      <w:r w:rsidRPr="004C519A">
        <w:rPr>
          <w:rtl/>
        </w:rPr>
        <w:t>תיקים</w:t>
      </w:r>
      <w:r>
        <w:rPr>
          <w:rFonts w:hint="cs"/>
          <w:rtl/>
        </w:rPr>
        <w:t xml:space="preserve"> ששמו עליו. תגידו, מה זה, זה רציני?</w:t>
      </w:r>
      <w:bookmarkStart w:id="28654" w:name="_ETM_Q63_754370"/>
      <w:bookmarkStart w:id="28655" w:name="_ETM_Q63_754460"/>
      <w:bookmarkStart w:id="28656" w:name="_ETM_Q63_754610"/>
      <w:bookmarkStart w:id="28657" w:name="_ETM_Q63_754759"/>
      <w:bookmarkStart w:id="28658" w:name="_ETM_Q63_755929"/>
      <w:bookmarkStart w:id="28659" w:name="_ETM_Q63_756110"/>
      <w:bookmarkStart w:id="28660" w:name="_ETM_Q63_756800"/>
      <w:bookmarkEnd w:id="28654"/>
      <w:bookmarkEnd w:id="28655"/>
      <w:bookmarkEnd w:id="28656"/>
      <w:bookmarkEnd w:id="28657"/>
      <w:bookmarkEnd w:id="28658"/>
      <w:bookmarkEnd w:id="28659"/>
      <w:bookmarkEnd w:id="28660"/>
      <w:r>
        <w:rPr>
          <w:rFonts w:hint="cs"/>
          <w:rtl/>
        </w:rPr>
        <w:t xml:space="preserve"> </w:t>
      </w:r>
      <w:r w:rsidRPr="004C519A">
        <w:rPr>
          <w:rtl/>
        </w:rPr>
        <w:t>מה</w:t>
      </w:r>
      <w:r>
        <w:rPr>
          <w:rFonts w:hint="cs"/>
          <w:rtl/>
        </w:rPr>
        <w:t>,</w:t>
      </w:r>
      <w:r w:rsidRPr="004C519A">
        <w:rPr>
          <w:rtl/>
        </w:rPr>
        <w:t xml:space="preserve"> </w:t>
      </w:r>
      <w:bookmarkStart w:id="28661" w:name="_ETM_Q63_757249"/>
      <w:bookmarkEnd w:id="28661"/>
      <w:r w:rsidRPr="004C519A">
        <w:rPr>
          <w:rtl/>
        </w:rPr>
        <w:t xml:space="preserve">צוחקים </w:t>
      </w:r>
      <w:bookmarkStart w:id="28662" w:name="_ETM_Q63_757729"/>
      <w:bookmarkEnd w:id="28662"/>
      <w:r w:rsidRPr="004C519A">
        <w:rPr>
          <w:rtl/>
        </w:rPr>
        <w:t>עלינו</w:t>
      </w:r>
      <w:r>
        <w:rPr>
          <w:rFonts w:hint="cs"/>
          <w:rtl/>
        </w:rPr>
        <w:t>?</w:t>
      </w:r>
      <w:r w:rsidRPr="004C519A">
        <w:rPr>
          <w:rtl/>
        </w:rPr>
        <w:t xml:space="preserve"> </w:t>
      </w:r>
      <w:bookmarkStart w:id="28663" w:name="_ETM_Q63_758599"/>
      <w:bookmarkEnd w:id="28663"/>
      <w:r w:rsidRPr="004C519A">
        <w:rPr>
          <w:rtl/>
        </w:rPr>
        <w:t xml:space="preserve">אתם </w:t>
      </w:r>
      <w:bookmarkStart w:id="28664" w:name="_ETM_Q63_758870"/>
      <w:bookmarkEnd w:id="28664"/>
      <w:r w:rsidRPr="004C519A">
        <w:rPr>
          <w:rtl/>
        </w:rPr>
        <w:t>צוחקים</w:t>
      </w:r>
      <w:r>
        <w:rPr>
          <w:rFonts w:hint="cs"/>
          <w:rtl/>
        </w:rPr>
        <w:t xml:space="preserve"> </w:t>
      </w:r>
      <w:bookmarkStart w:id="28665" w:name="_ETM_Q63_757139"/>
      <w:bookmarkEnd w:id="28665"/>
      <w:r>
        <w:rPr>
          <w:rFonts w:hint="cs"/>
          <w:rtl/>
        </w:rPr>
        <w:t>עלינו,</w:t>
      </w:r>
      <w:r w:rsidRPr="004C519A">
        <w:rPr>
          <w:rtl/>
        </w:rPr>
        <w:t xml:space="preserve"> </w:t>
      </w:r>
      <w:bookmarkStart w:id="28666" w:name="_ETM_Q63_759590"/>
      <w:bookmarkEnd w:id="28666"/>
      <w:r w:rsidRPr="004C519A">
        <w:rPr>
          <w:rtl/>
        </w:rPr>
        <w:t>נכון</w:t>
      </w:r>
      <w:r>
        <w:rPr>
          <w:rFonts w:hint="cs"/>
          <w:rtl/>
        </w:rPr>
        <w:t>?</w:t>
      </w:r>
      <w:r w:rsidRPr="004C519A">
        <w:rPr>
          <w:rtl/>
        </w:rPr>
        <w:t xml:space="preserve"> </w:t>
      </w:r>
      <w:bookmarkStart w:id="28667" w:name="_ETM_Q63_760189"/>
      <w:bookmarkEnd w:id="28667"/>
      <w:r w:rsidRPr="004C519A">
        <w:rPr>
          <w:rtl/>
        </w:rPr>
        <w:t xml:space="preserve">אני </w:t>
      </w:r>
      <w:bookmarkStart w:id="28668" w:name="_ETM_Q63_760429"/>
      <w:bookmarkEnd w:id="28668"/>
      <w:r w:rsidRPr="004C519A">
        <w:rPr>
          <w:rtl/>
        </w:rPr>
        <w:t xml:space="preserve">בטוח </w:t>
      </w:r>
      <w:bookmarkStart w:id="28669" w:name="_ETM_Q63_760789"/>
      <w:bookmarkEnd w:id="28669"/>
      <w:r w:rsidRPr="004C519A">
        <w:rPr>
          <w:rtl/>
        </w:rPr>
        <w:t xml:space="preserve">שהם </w:t>
      </w:r>
      <w:bookmarkStart w:id="28670" w:name="_ETM_Q63_760969"/>
      <w:bookmarkEnd w:id="28670"/>
      <w:r w:rsidRPr="004C519A">
        <w:rPr>
          <w:rtl/>
        </w:rPr>
        <w:t xml:space="preserve">צוחקים </w:t>
      </w:r>
      <w:bookmarkStart w:id="28671" w:name="_ETM_Q63_761360"/>
      <w:bookmarkEnd w:id="28671"/>
      <w:r w:rsidRPr="004C519A">
        <w:rPr>
          <w:rtl/>
        </w:rPr>
        <w:t>עלינו</w:t>
      </w:r>
      <w:r>
        <w:rPr>
          <w:rFonts w:hint="cs"/>
          <w:rtl/>
        </w:rPr>
        <w:t>.</w:t>
      </w:r>
    </w:p>
    <w:p w:rsidR="00D57F53" w:rsidRDefault="00D57F53" w:rsidP="007F6EF4">
      <w:pPr>
        <w:rPr>
          <w:rtl/>
        </w:rPr>
      </w:pPr>
    </w:p>
    <w:p w:rsidR="00D57F53" w:rsidRDefault="00D57F53" w:rsidP="007F6EF4">
      <w:pPr>
        <w:pStyle w:val="af5"/>
        <w:keepNext/>
        <w:rPr>
          <w:rtl/>
        </w:rPr>
      </w:pPr>
      <w:bookmarkStart w:id="28672" w:name="ET_interruption_6430_61"/>
      <w:r w:rsidRPr="00A53D7D">
        <w:rPr>
          <w:rStyle w:val="TagStyle"/>
          <w:rtl/>
        </w:rPr>
        <w:t xml:space="preserve"> &lt;&lt; קריאה &gt;&gt; </w:t>
      </w:r>
      <w:r>
        <w:rPr>
          <w:rtl/>
        </w:rPr>
        <w:t>שר הבינוי והשיכון יצחק גולדקנופ:</w:t>
      </w:r>
      <w:r w:rsidRPr="00A53D7D">
        <w:rPr>
          <w:rStyle w:val="TagStyle"/>
          <w:rtl/>
        </w:rPr>
        <w:t xml:space="preserve"> &lt;&lt; קריאה &gt;&gt;</w:t>
      </w:r>
      <w:r>
        <w:rPr>
          <w:rtl/>
        </w:rPr>
        <w:t xml:space="preserve">   </w:t>
      </w:r>
      <w:bookmarkEnd w:id="28672"/>
    </w:p>
    <w:p w:rsidR="00D57F53" w:rsidRDefault="00D57F53" w:rsidP="00722C32">
      <w:pPr>
        <w:rPr>
          <w:rtl/>
        </w:rPr>
      </w:pPr>
    </w:p>
    <w:p w:rsidR="00D57F53" w:rsidRDefault="00D57F53" w:rsidP="007F6EF4">
      <w:pPr>
        <w:rPr>
          <w:rtl/>
        </w:rPr>
      </w:pPr>
      <w:r>
        <w:rPr>
          <w:rFonts w:hint="cs"/>
          <w:rtl/>
        </w:rPr>
        <w:t>אנחנו בשעת בידור.</w:t>
      </w:r>
    </w:p>
    <w:p w:rsidR="00D57F53" w:rsidRDefault="00D57F53" w:rsidP="007F6EF4">
      <w:pPr>
        <w:rPr>
          <w:rtl/>
        </w:rPr>
      </w:pPr>
    </w:p>
    <w:p w:rsidR="00D57F53" w:rsidRDefault="00D57F53" w:rsidP="007F6EF4">
      <w:pPr>
        <w:pStyle w:val="-"/>
        <w:keepNext/>
        <w:rPr>
          <w:rtl/>
        </w:rPr>
      </w:pPr>
      <w:r w:rsidRPr="00A53D7D">
        <w:rPr>
          <w:rStyle w:val="TagStyle"/>
          <w:rtl/>
        </w:rPr>
        <w:t xml:space="preserve"> &lt;&lt; דובר_המשך &gt;&gt; </w:t>
      </w:r>
      <w:r>
        <w:rPr>
          <w:rtl/>
        </w:rPr>
        <w:t>נאור שירי (יש עתיד):</w:t>
      </w:r>
      <w:r w:rsidRPr="00A53D7D">
        <w:rPr>
          <w:rStyle w:val="TagStyle"/>
          <w:rtl/>
        </w:rPr>
        <w:t xml:space="preserve"> &lt;&lt; דובר_המשך &gt;&gt;</w:t>
      </w:r>
      <w:r>
        <w:rPr>
          <w:rtl/>
        </w:rPr>
        <w:t xml:space="preserve">   </w:t>
      </w:r>
    </w:p>
    <w:p w:rsidR="00D57F53" w:rsidRDefault="00D57F53" w:rsidP="00722C32">
      <w:pPr>
        <w:rPr>
          <w:rtl/>
        </w:rPr>
      </w:pPr>
    </w:p>
    <w:p w:rsidR="00D57F53" w:rsidRDefault="00D57F53" w:rsidP="00D45338">
      <w:pPr>
        <w:rPr>
          <w:rtl/>
        </w:rPr>
      </w:pPr>
      <w:bookmarkStart w:id="28673" w:name="_ETM_Q63_762259"/>
      <w:bookmarkStart w:id="28674" w:name="_ETM_Q63_763159"/>
      <w:bookmarkEnd w:id="28673"/>
      <w:bookmarkEnd w:id="28674"/>
      <w:r w:rsidRPr="004C519A">
        <w:rPr>
          <w:rtl/>
        </w:rPr>
        <w:t xml:space="preserve">אני </w:t>
      </w:r>
      <w:bookmarkStart w:id="28675" w:name="_ETM_Q63_763580"/>
      <w:bookmarkEnd w:id="28675"/>
      <w:r w:rsidRPr="004C519A">
        <w:rPr>
          <w:rtl/>
        </w:rPr>
        <w:t xml:space="preserve">לא </w:t>
      </w:r>
      <w:bookmarkStart w:id="28676" w:name="_ETM_Q63_763699"/>
      <w:bookmarkEnd w:id="28676"/>
      <w:r w:rsidRPr="004C519A">
        <w:rPr>
          <w:rtl/>
        </w:rPr>
        <w:t>יודע</w:t>
      </w:r>
      <w:r>
        <w:rPr>
          <w:rFonts w:hint="cs"/>
          <w:rtl/>
        </w:rPr>
        <w:t xml:space="preserve"> –</w:t>
      </w:r>
      <w:r w:rsidRPr="004C519A">
        <w:rPr>
          <w:rtl/>
        </w:rPr>
        <w:t xml:space="preserve"> </w:t>
      </w:r>
      <w:bookmarkStart w:id="28677" w:name="_ETM_Q63_764210"/>
      <w:bookmarkEnd w:id="28677"/>
      <w:r w:rsidRPr="004C519A">
        <w:rPr>
          <w:rtl/>
        </w:rPr>
        <w:t>הבידור</w:t>
      </w:r>
      <w:r>
        <w:rPr>
          <w:rFonts w:hint="cs"/>
          <w:rtl/>
        </w:rPr>
        <w:t xml:space="preserve"> הוא עלינו.</w:t>
      </w:r>
      <w:bookmarkStart w:id="28678" w:name="_ETM_Q63_764800"/>
      <w:bookmarkStart w:id="28679" w:name="_ETM_Q63_764949"/>
      <w:bookmarkStart w:id="28680" w:name="_ETM_Q63_765759"/>
      <w:bookmarkEnd w:id="28678"/>
      <w:bookmarkEnd w:id="28679"/>
      <w:bookmarkEnd w:id="28680"/>
      <w:r w:rsidRPr="004C519A">
        <w:rPr>
          <w:rtl/>
        </w:rPr>
        <w:t xml:space="preserve"> </w:t>
      </w:r>
      <w:bookmarkStart w:id="28681" w:name="_ETM_Q63_765970"/>
      <w:bookmarkEnd w:id="28681"/>
      <w:r w:rsidRPr="004C519A">
        <w:rPr>
          <w:rtl/>
        </w:rPr>
        <w:t>ז</w:t>
      </w:r>
      <w:r>
        <w:rPr>
          <w:rFonts w:hint="cs"/>
          <w:rtl/>
        </w:rPr>
        <w:t>ה</w:t>
      </w:r>
      <w:r w:rsidRPr="004C519A">
        <w:rPr>
          <w:rtl/>
        </w:rPr>
        <w:t xml:space="preserve"> </w:t>
      </w:r>
      <w:bookmarkStart w:id="28682" w:name="_ETM_Q63_766370"/>
      <w:bookmarkStart w:id="28683" w:name="_ETM_Q63_766490"/>
      <w:bookmarkEnd w:id="28682"/>
      <w:bookmarkEnd w:id="28683"/>
      <w:r w:rsidRPr="004C519A">
        <w:rPr>
          <w:rtl/>
        </w:rPr>
        <w:t>אמור</w:t>
      </w:r>
      <w:r>
        <w:rPr>
          <w:rFonts w:hint="cs"/>
          <w:rtl/>
        </w:rPr>
        <w:t xml:space="preserve"> להיות שר רציני.</w:t>
      </w:r>
      <w:bookmarkStart w:id="28684" w:name="_ETM_Q63_766699"/>
      <w:bookmarkStart w:id="28685" w:name="_ETM_Q63_767090"/>
      <w:bookmarkStart w:id="28686" w:name="_ETM_Q63_767179"/>
      <w:bookmarkStart w:id="28687" w:name="_ETM_Q63_767330"/>
      <w:bookmarkEnd w:id="28684"/>
      <w:bookmarkEnd w:id="28685"/>
      <w:bookmarkEnd w:id="28686"/>
      <w:bookmarkEnd w:id="28687"/>
      <w:r w:rsidRPr="004C519A">
        <w:rPr>
          <w:rtl/>
        </w:rPr>
        <w:t xml:space="preserve"> </w:t>
      </w:r>
      <w:bookmarkStart w:id="28688" w:name="_ETM_Q63_767929"/>
      <w:bookmarkEnd w:id="28688"/>
      <w:r w:rsidRPr="004C519A">
        <w:rPr>
          <w:rtl/>
        </w:rPr>
        <w:t xml:space="preserve">סך </w:t>
      </w:r>
      <w:bookmarkStart w:id="28689" w:name="_ETM_Q63_768320"/>
      <w:bookmarkEnd w:id="28689"/>
      <w:r w:rsidRPr="004C519A">
        <w:rPr>
          <w:rtl/>
        </w:rPr>
        <w:t>הכ</w:t>
      </w:r>
      <w:r>
        <w:rPr>
          <w:rFonts w:hint="cs"/>
          <w:rtl/>
        </w:rPr>
        <w:t>ו</w:t>
      </w:r>
      <w:r w:rsidRPr="004C519A">
        <w:rPr>
          <w:rtl/>
        </w:rPr>
        <w:t xml:space="preserve">ל </w:t>
      </w:r>
      <w:bookmarkStart w:id="28690" w:name="_ETM_Q63_768710"/>
      <w:bookmarkEnd w:id="28690"/>
      <w:r w:rsidRPr="004C519A">
        <w:rPr>
          <w:rtl/>
        </w:rPr>
        <w:t xml:space="preserve">יש </w:t>
      </w:r>
      <w:bookmarkStart w:id="28691" w:name="_ETM_Q63_768919"/>
      <w:bookmarkEnd w:id="28691"/>
      <w:r w:rsidRPr="004C519A">
        <w:rPr>
          <w:rtl/>
        </w:rPr>
        <w:t xml:space="preserve">לו </w:t>
      </w:r>
      <w:bookmarkStart w:id="28692" w:name="_ETM_Q63_769070"/>
      <w:bookmarkEnd w:id="28692"/>
      <w:r w:rsidRPr="004C519A">
        <w:rPr>
          <w:rtl/>
        </w:rPr>
        <w:t xml:space="preserve">מורשת </w:t>
      </w:r>
      <w:bookmarkStart w:id="28693" w:name="_ETM_Q63_769699"/>
      <w:bookmarkEnd w:id="28693"/>
      <w:r w:rsidRPr="004C519A">
        <w:rPr>
          <w:rtl/>
        </w:rPr>
        <w:t xml:space="preserve">יחסית </w:t>
      </w:r>
      <w:bookmarkStart w:id="28694" w:name="_ETM_Q63_770179"/>
      <w:bookmarkEnd w:id="28694"/>
      <w:r w:rsidRPr="004C519A">
        <w:rPr>
          <w:rtl/>
        </w:rPr>
        <w:t>צנועה</w:t>
      </w:r>
      <w:r>
        <w:rPr>
          <w:rFonts w:hint="cs"/>
          <w:rtl/>
        </w:rPr>
        <w:t>.</w:t>
      </w:r>
      <w:r w:rsidRPr="004C519A">
        <w:rPr>
          <w:rtl/>
        </w:rPr>
        <w:t xml:space="preserve"> </w:t>
      </w:r>
      <w:bookmarkStart w:id="28695" w:name="_ETM_Q63_770990"/>
      <w:bookmarkEnd w:id="28695"/>
      <w:proofErr w:type="spellStart"/>
      <w:r w:rsidRPr="004C519A">
        <w:rPr>
          <w:rtl/>
        </w:rPr>
        <w:t>פ</w:t>
      </w:r>
      <w:r>
        <w:rPr>
          <w:rFonts w:hint="cs"/>
          <w:rtl/>
        </w:rPr>
        <w:t>יתמר</w:t>
      </w:r>
      <w:proofErr w:type="spellEnd"/>
      <w:r>
        <w:rPr>
          <w:rFonts w:hint="cs"/>
          <w:rtl/>
        </w:rPr>
        <w:t xml:space="preserve"> בן גביר </w:t>
      </w:r>
      <w:bookmarkStart w:id="28696" w:name="_ETM_Q63_771159"/>
      <w:bookmarkEnd w:id="28696"/>
      <w:r>
        <w:rPr>
          <w:rFonts w:hint="cs"/>
          <w:rtl/>
        </w:rPr>
        <w:t xml:space="preserve">השאיר </w:t>
      </w:r>
      <w:bookmarkStart w:id="28697" w:name="_ETM_Q63_771410"/>
      <w:bookmarkStart w:id="28698" w:name="_ETM_Q63_771740"/>
      <w:bookmarkStart w:id="28699" w:name="_ETM_Q63_772160"/>
      <w:bookmarkStart w:id="28700" w:name="_ETM_Q63_772550"/>
      <w:bookmarkEnd w:id="28697"/>
      <w:bookmarkEnd w:id="28698"/>
      <w:bookmarkEnd w:id="28699"/>
      <w:bookmarkEnd w:id="28700"/>
      <w:r w:rsidRPr="004C519A">
        <w:rPr>
          <w:rtl/>
        </w:rPr>
        <w:t>לו</w:t>
      </w:r>
      <w:r>
        <w:rPr>
          <w:rFonts w:hint="cs"/>
          <w:rtl/>
        </w:rPr>
        <w:t>,</w:t>
      </w:r>
      <w:r w:rsidRPr="004C519A">
        <w:rPr>
          <w:rtl/>
        </w:rPr>
        <w:t xml:space="preserve"> </w:t>
      </w:r>
      <w:bookmarkStart w:id="28701" w:name="_ETM_Q63_772699"/>
      <w:bookmarkEnd w:id="28701"/>
      <w:r w:rsidRPr="004C519A">
        <w:rPr>
          <w:rtl/>
        </w:rPr>
        <w:t xml:space="preserve">מה </w:t>
      </w:r>
      <w:bookmarkStart w:id="28702" w:name="_ETM_Q63_772850"/>
      <w:bookmarkEnd w:id="28702"/>
      <w:r w:rsidRPr="004C519A">
        <w:rPr>
          <w:rtl/>
        </w:rPr>
        <w:t>שנקרא</w:t>
      </w:r>
      <w:r>
        <w:rPr>
          <w:rFonts w:hint="cs"/>
          <w:rtl/>
        </w:rPr>
        <w:t>,</w:t>
      </w:r>
      <w:r w:rsidRPr="004C519A">
        <w:rPr>
          <w:rtl/>
        </w:rPr>
        <w:t xml:space="preserve"> </w:t>
      </w:r>
      <w:bookmarkStart w:id="28703" w:name="_ETM_Q63_773719"/>
      <w:bookmarkEnd w:id="28703"/>
      <w:r w:rsidRPr="004C519A">
        <w:rPr>
          <w:rtl/>
        </w:rPr>
        <w:t xml:space="preserve">רצפה </w:t>
      </w:r>
      <w:bookmarkStart w:id="28704" w:name="_ETM_Q63_774330"/>
      <w:bookmarkEnd w:id="28704"/>
      <w:r w:rsidRPr="004C519A">
        <w:rPr>
          <w:rtl/>
        </w:rPr>
        <w:t xml:space="preserve">הכי </w:t>
      </w:r>
      <w:bookmarkStart w:id="28705" w:name="_ETM_Q63_774720"/>
      <w:bookmarkEnd w:id="28705"/>
      <w:r w:rsidRPr="004C519A">
        <w:rPr>
          <w:rtl/>
        </w:rPr>
        <w:t xml:space="preserve">נמוכה </w:t>
      </w:r>
      <w:bookmarkStart w:id="28706" w:name="_ETM_Q63_775169"/>
      <w:bookmarkEnd w:id="28706"/>
      <w:r w:rsidRPr="004C519A">
        <w:rPr>
          <w:rtl/>
        </w:rPr>
        <w:t>שיש</w:t>
      </w:r>
      <w:r>
        <w:rPr>
          <w:rFonts w:hint="cs"/>
          <w:rtl/>
        </w:rPr>
        <w:t>.</w:t>
      </w:r>
      <w:r w:rsidRPr="004C519A">
        <w:rPr>
          <w:rtl/>
        </w:rPr>
        <w:t xml:space="preserve"> </w:t>
      </w:r>
      <w:bookmarkStart w:id="28707" w:name="_ETM_Q63_776009"/>
      <w:bookmarkEnd w:id="28707"/>
      <w:r w:rsidRPr="004C519A">
        <w:rPr>
          <w:rtl/>
        </w:rPr>
        <w:t xml:space="preserve">גם </w:t>
      </w:r>
      <w:bookmarkStart w:id="28708" w:name="_ETM_Q63_776309"/>
      <w:bookmarkStart w:id="28709" w:name="_ETM_Q63_777120"/>
      <w:bookmarkStart w:id="28710" w:name="_ETM_Q63_777360"/>
      <w:bookmarkEnd w:id="28708"/>
      <w:bookmarkEnd w:id="28709"/>
      <w:bookmarkEnd w:id="28710"/>
      <w:r>
        <w:rPr>
          <w:rFonts w:hint="cs"/>
          <w:rtl/>
        </w:rPr>
        <w:t>א</w:t>
      </w:r>
      <w:r w:rsidRPr="004C519A">
        <w:rPr>
          <w:rtl/>
        </w:rPr>
        <w:t xml:space="preserve">ם </w:t>
      </w:r>
      <w:bookmarkStart w:id="28711" w:name="_ETM_Q63_777780"/>
      <w:bookmarkEnd w:id="28711"/>
      <w:r w:rsidRPr="004C519A">
        <w:rPr>
          <w:rtl/>
        </w:rPr>
        <w:t xml:space="preserve">חיים </w:t>
      </w:r>
      <w:bookmarkStart w:id="28712" w:name="_ETM_Q63_778169"/>
      <w:bookmarkEnd w:id="28712"/>
      <w:r w:rsidRPr="004C519A">
        <w:rPr>
          <w:rtl/>
        </w:rPr>
        <w:t>כ</w:t>
      </w:r>
      <w:r>
        <w:rPr>
          <w:rFonts w:hint="cs"/>
          <w:rtl/>
        </w:rPr>
        <w:t>ץ</w:t>
      </w:r>
      <w:r w:rsidRPr="004C519A">
        <w:rPr>
          <w:rtl/>
        </w:rPr>
        <w:t xml:space="preserve"> </w:t>
      </w:r>
      <w:bookmarkStart w:id="28713" w:name="_ETM_Q63_779110"/>
      <w:bookmarkEnd w:id="28713"/>
      <w:r w:rsidRPr="004C519A">
        <w:rPr>
          <w:rtl/>
        </w:rPr>
        <w:t xml:space="preserve">יישאר </w:t>
      </w:r>
      <w:bookmarkStart w:id="28714" w:name="_ETM_Q63_779620"/>
      <w:bookmarkEnd w:id="28714"/>
      <w:r>
        <w:rPr>
          <w:rtl/>
        </w:rPr>
        <w:t>ב</w:t>
      </w:r>
      <w:r w:rsidR="00D45338">
        <w:rPr>
          <w:rFonts w:hint="cs"/>
          <w:rtl/>
        </w:rPr>
        <w:t>מ</w:t>
      </w:r>
      <w:r>
        <w:rPr>
          <w:rtl/>
        </w:rPr>
        <w:t>ומבי</w:t>
      </w:r>
      <w:r>
        <w:rPr>
          <w:rFonts w:hint="cs"/>
          <w:rtl/>
        </w:rPr>
        <w:t>י בארבע</w:t>
      </w:r>
      <w:bookmarkStart w:id="28715" w:name="_ETM_Q63_780710"/>
      <w:bookmarkEnd w:id="28715"/>
      <w:r w:rsidRPr="004C519A">
        <w:rPr>
          <w:rtl/>
        </w:rPr>
        <w:t xml:space="preserve"> </w:t>
      </w:r>
      <w:bookmarkStart w:id="28716" w:name="_ETM_Q63_781340"/>
      <w:bookmarkEnd w:id="28716"/>
      <w:r w:rsidRPr="004C519A">
        <w:rPr>
          <w:rtl/>
        </w:rPr>
        <w:t xml:space="preserve">השנים </w:t>
      </w:r>
      <w:bookmarkStart w:id="28717" w:name="_ETM_Q63_781639"/>
      <w:bookmarkEnd w:id="28717"/>
      <w:r>
        <w:rPr>
          <w:rtl/>
        </w:rPr>
        <w:t>הקרובות</w:t>
      </w:r>
      <w:r>
        <w:rPr>
          <w:rFonts w:hint="cs"/>
          <w:rtl/>
        </w:rPr>
        <w:t xml:space="preserve">, הוא יעשה עבודה טובה יותר </w:t>
      </w:r>
      <w:proofErr w:type="spellStart"/>
      <w:r>
        <w:rPr>
          <w:rFonts w:hint="cs"/>
          <w:rtl/>
        </w:rPr>
        <w:t>מפיתמר</w:t>
      </w:r>
      <w:proofErr w:type="spellEnd"/>
      <w:r>
        <w:rPr>
          <w:rFonts w:hint="cs"/>
          <w:rtl/>
        </w:rPr>
        <w:t xml:space="preserve">. נכון? </w:t>
      </w:r>
      <w:bookmarkStart w:id="28718" w:name="_ETM_Q63_783530"/>
      <w:bookmarkEnd w:id="28718"/>
      <w:r>
        <w:rPr>
          <w:rFonts w:hint="cs"/>
          <w:rtl/>
        </w:rPr>
        <w:t>על זה אנחנו מסכימים.</w:t>
      </w:r>
    </w:p>
    <w:p w:rsidR="00D57F53" w:rsidRDefault="00D57F53" w:rsidP="007F6EF4">
      <w:pPr>
        <w:rPr>
          <w:rtl/>
        </w:rPr>
      </w:pPr>
      <w:bookmarkStart w:id="28719" w:name="_ETM_Q63_787272"/>
      <w:bookmarkStart w:id="28720" w:name="_ETM_Q63_787327"/>
      <w:bookmarkStart w:id="28721" w:name="_ETM_Q63_787384"/>
      <w:bookmarkStart w:id="28722" w:name="_ETM_Q63_787430"/>
      <w:bookmarkEnd w:id="28719"/>
      <w:bookmarkEnd w:id="28720"/>
      <w:bookmarkEnd w:id="28721"/>
      <w:bookmarkEnd w:id="28722"/>
    </w:p>
    <w:p w:rsidR="00D57F53" w:rsidRDefault="00D57F53" w:rsidP="007F6EF4">
      <w:pPr>
        <w:rPr>
          <w:rtl/>
        </w:rPr>
      </w:pPr>
      <w:bookmarkStart w:id="28723" w:name="TOR_Q64"/>
      <w:bookmarkEnd w:id="28723"/>
      <w:r>
        <w:rPr>
          <w:rFonts w:hint="cs"/>
          <w:rtl/>
        </w:rPr>
        <w:t xml:space="preserve">אה, יש עוד איזה תנאי סף, יש עוד תנאי סף להיות במשרד </w:t>
      </w:r>
      <w:proofErr w:type="spellStart"/>
      <w:r>
        <w:rPr>
          <w:rFonts w:hint="cs"/>
          <w:rtl/>
        </w:rPr>
        <w:t>לבט"פ</w:t>
      </w:r>
      <w:proofErr w:type="spellEnd"/>
      <w:r>
        <w:rPr>
          <w:rFonts w:hint="cs"/>
          <w:rtl/>
        </w:rPr>
        <w:t xml:space="preserve">, אתם יודעים מהו? </w:t>
      </w:r>
    </w:p>
    <w:p w:rsidR="00D57F53" w:rsidRDefault="00D57F53" w:rsidP="007F6EF4">
      <w:pPr>
        <w:rPr>
          <w:rtl/>
        </w:rPr>
      </w:pPr>
      <w:bookmarkStart w:id="28724" w:name="_ETM_Q64_196000"/>
      <w:bookmarkEnd w:id="28724"/>
    </w:p>
    <w:p w:rsidR="00D57F53" w:rsidRDefault="00D57F53" w:rsidP="007F6EF4">
      <w:pPr>
        <w:pStyle w:val="af6"/>
        <w:keepNext/>
        <w:rPr>
          <w:rtl/>
        </w:rPr>
      </w:pPr>
      <w:bookmarkStart w:id="28725" w:name="ET_yor_6596_23"/>
      <w:r w:rsidRPr="00AF0D42">
        <w:rPr>
          <w:rStyle w:val="TagStyle"/>
          <w:rtl/>
        </w:rPr>
        <w:t xml:space="preserve"> &lt;&lt; יור &gt;&gt;</w:t>
      </w:r>
      <w:r w:rsidRPr="00A07489">
        <w:rPr>
          <w:rStyle w:val="TagStyle"/>
          <w:rtl/>
        </w:rPr>
        <w:t xml:space="preserve"> </w:t>
      </w:r>
      <w:r>
        <w:rPr>
          <w:rtl/>
        </w:rPr>
        <w:t>היו"ר אורית פרקש הכהן:</w:t>
      </w:r>
      <w:r w:rsidRPr="00A07489">
        <w:rPr>
          <w:rStyle w:val="TagStyle"/>
          <w:rtl/>
        </w:rPr>
        <w:t xml:space="preserve"> </w:t>
      </w:r>
      <w:r w:rsidRPr="00AF0D42">
        <w:rPr>
          <w:rStyle w:val="TagStyle"/>
          <w:rtl/>
        </w:rPr>
        <w:t>&lt;&lt; יור &gt;&gt;</w:t>
      </w:r>
      <w:r>
        <w:rPr>
          <w:rtl/>
        </w:rPr>
        <w:t xml:space="preserve">  </w:t>
      </w:r>
      <w:bookmarkEnd w:id="28725"/>
    </w:p>
    <w:p w:rsidR="00D57F53" w:rsidRDefault="00D57F53" w:rsidP="00722C32">
      <w:pPr>
        <w:rPr>
          <w:rtl/>
        </w:rPr>
      </w:pPr>
    </w:p>
    <w:p w:rsidR="00D57F53" w:rsidRDefault="00D57F53" w:rsidP="007F6EF4">
      <w:pPr>
        <w:rPr>
          <w:rtl/>
        </w:rPr>
      </w:pPr>
      <w:bookmarkStart w:id="28726" w:name="_ETM_Q64_194000"/>
      <w:bookmarkEnd w:id="28726"/>
      <w:r>
        <w:rPr>
          <w:rFonts w:hint="cs"/>
          <w:rtl/>
        </w:rPr>
        <w:t xml:space="preserve">מה? </w:t>
      </w:r>
    </w:p>
    <w:p w:rsidR="00D57F53" w:rsidRDefault="00D57F53" w:rsidP="007F6EF4">
      <w:pPr>
        <w:rPr>
          <w:rtl/>
        </w:rPr>
      </w:pPr>
    </w:p>
    <w:p w:rsidR="00D57F53" w:rsidRDefault="00D57F53" w:rsidP="007F6EF4">
      <w:pPr>
        <w:pStyle w:val="-"/>
        <w:keepNext/>
        <w:rPr>
          <w:rtl/>
        </w:rPr>
      </w:pPr>
      <w:r w:rsidRPr="00AF0D42">
        <w:rPr>
          <w:rStyle w:val="TagStyle"/>
          <w:rtl/>
        </w:rPr>
        <w:t xml:space="preserve"> &lt;&lt; דובר_המשך &gt;&gt;</w:t>
      </w:r>
      <w:r w:rsidRPr="00A07489">
        <w:rPr>
          <w:rStyle w:val="TagStyle"/>
          <w:rtl/>
        </w:rPr>
        <w:t xml:space="preserve"> </w:t>
      </w:r>
      <w:r>
        <w:rPr>
          <w:rtl/>
        </w:rPr>
        <w:t>נאור שירי (יש עתיד):</w:t>
      </w:r>
      <w:r w:rsidRPr="00A07489">
        <w:rPr>
          <w:rStyle w:val="TagStyle"/>
          <w:rtl/>
        </w:rPr>
        <w:t xml:space="preserve"> </w:t>
      </w:r>
      <w:r w:rsidRPr="00AF0D42">
        <w:rPr>
          <w:rStyle w:val="TagStyle"/>
          <w:rtl/>
        </w:rPr>
        <w:t>&lt;&lt; דובר_המשך &gt;&gt;</w:t>
      </w:r>
      <w:r>
        <w:rPr>
          <w:rtl/>
        </w:rPr>
        <w:t xml:space="preserve">  </w:t>
      </w:r>
    </w:p>
    <w:p w:rsidR="00D57F53" w:rsidRDefault="00D57F53" w:rsidP="00722C32">
      <w:pPr>
        <w:rPr>
          <w:rtl/>
        </w:rPr>
      </w:pPr>
    </w:p>
    <w:p w:rsidR="00D57F53" w:rsidRDefault="00D57F53" w:rsidP="00F45F24">
      <w:pPr>
        <w:rPr>
          <w:rtl/>
        </w:rPr>
      </w:pPr>
      <w:r>
        <w:rPr>
          <w:rFonts w:hint="cs"/>
          <w:rtl/>
        </w:rPr>
        <w:t xml:space="preserve">הרשעה פלילית. אם אין לך הרשעה פלילית, אתה לא מסוגל, כי אתה לא עברת בכל צנרת </w:t>
      </w:r>
      <w:bookmarkStart w:id="28727" w:name="_ETM_Q64_201000"/>
      <w:bookmarkEnd w:id="28727"/>
      <w:r>
        <w:rPr>
          <w:rFonts w:hint="cs"/>
          <w:rtl/>
        </w:rPr>
        <w:t xml:space="preserve">המשרד. בשביל שאתה תבין מה עושה עבודת משטרה, אתה צריך </w:t>
      </w:r>
      <w:bookmarkStart w:id="28728" w:name="_ETM_Q64_207000"/>
      <w:bookmarkEnd w:id="28728"/>
      <w:r>
        <w:rPr>
          <w:rFonts w:hint="cs"/>
          <w:rtl/>
        </w:rPr>
        <w:t xml:space="preserve">לבוא כנחקר, לשבת, לעבור בפרקליטות, להבין מה קורה מלמטה </w:t>
      </w:r>
      <w:r w:rsidR="00F45F24">
        <w:rPr>
          <w:rFonts w:hint="cs"/>
          <w:rtl/>
        </w:rPr>
        <w:t>– – –</w:t>
      </w:r>
    </w:p>
    <w:p w:rsidR="00D57F53" w:rsidRDefault="00D57F53" w:rsidP="007F6EF4">
      <w:pPr>
        <w:rPr>
          <w:rtl/>
        </w:rPr>
      </w:pPr>
    </w:p>
    <w:p w:rsidR="00D57F53" w:rsidRDefault="00D57F53" w:rsidP="007F6EF4">
      <w:pPr>
        <w:pStyle w:val="af6"/>
        <w:keepNext/>
        <w:rPr>
          <w:rtl/>
        </w:rPr>
      </w:pPr>
      <w:r w:rsidRPr="00AF0D42">
        <w:rPr>
          <w:rStyle w:val="TagStyle"/>
          <w:rtl/>
        </w:rPr>
        <w:t xml:space="preserve"> &lt;&lt; יור &gt;&gt;</w:t>
      </w:r>
      <w:r w:rsidRPr="00827C83">
        <w:rPr>
          <w:rStyle w:val="TagStyle"/>
          <w:rtl/>
        </w:rPr>
        <w:t xml:space="preserve"> </w:t>
      </w:r>
      <w:r>
        <w:rPr>
          <w:rtl/>
        </w:rPr>
        <w:t>היו"ר אורית פרקש הכהן:</w:t>
      </w:r>
      <w:r w:rsidRPr="00827C83">
        <w:rPr>
          <w:rStyle w:val="TagStyle"/>
          <w:rtl/>
        </w:rPr>
        <w:t xml:space="preserve"> </w:t>
      </w:r>
      <w:r w:rsidRPr="00AF0D42">
        <w:rPr>
          <w:rStyle w:val="TagStyle"/>
          <w:rtl/>
        </w:rPr>
        <w:t>&lt;&lt; יור &gt;&gt;</w:t>
      </w:r>
      <w:r>
        <w:rPr>
          <w:rtl/>
        </w:rPr>
        <w:t xml:space="preserve">  </w:t>
      </w:r>
    </w:p>
    <w:p w:rsidR="00D57F53" w:rsidRDefault="00D57F53" w:rsidP="00722C32">
      <w:pPr>
        <w:rPr>
          <w:rtl/>
        </w:rPr>
      </w:pPr>
    </w:p>
    <w:p w:rsidR="00D57F53" w:rsidRDefault="00D57F53" w:rsidP="007F6EF4">
      <w:pPr>
        <w:rPr>
          <w:rtl/>
        </w:rPr>
      </w:pPr>
      <w:r>
        <w:rPr>
          <w:rFonts w:hint="cs"/>
          <w:rtl/>
        </w:rPr>
        <w:t xml:space="preserve">כי איך תקבע מדיניות לחקירה? באמת אתה צריך </w:t>
      </w:r>
      <w:bookmarkStart w:id="28729" w:name="_ETM_Q64_218000"/>
      <w:bookmarkEnd w:id="28729"/>
      <w:r>
        <w:rPr>
          <w:rFonts w:hint="cs"/>
          <w:rtl/>
        </w:rPr>
        <w:t xml:space="preserve">להיות נחקר. </w:t>
      </w:r>
    </w:p>
    <w:p w:rsidR="00D57F53" w:rsidRDefault="00D57F53" w:rsidP="007F6EF4">
      <w:pPr>
        <w:rPr>
          <w:rtl/>
        </w:rPr>
      </w:pPr>
      <w:bookmarkStart w:id="28730" w:name="_ETM_Q64_219000"/>
      <w:bookmarkEnd w:id="28730"/>
    </w:p>
    <w:p w:rsidR="00D57F53" w:rsidRDefault="00D57F53" w:rsidP="007F6EF4">
      <w:pPr>
        <w:pStyle w:val="-"/>
        <w:keepNext/>
        <w:rPr>
          <w:rtl/>
        </w:rPr>
      </w:pPr>
      <w:r w:rsidRPr="00AF0D42">
        <w:rPr>
          <w:rStyle w:val="TagStyle"/>
          <w:rtl/>
        </w:rPr>
        <w:t xml:space="preserve"> &lt;&lt; דובר_המשך &gt;&gt;</w:t>
      </w:r>
      <w:r w:rsidRPr="00827C83">
        <w:rPr>
          <w:rStyle w:val="TagStyle"/>
          <w:rtl/>
        </w:rPr>
        <w:t xml:space="preserve"> </w:t>
      </w:r>
      <w:r>
        <w:rPr>
          <w:rtl/>
        </w:rPr>
        <w:t>נאור שירי (יש עתיד):</w:t>
      </w:r>
      <w:r w:rsidRPr="00827C83">
        <w:rPr>
          <w:rStyle w:val="TagStyle"/>
          <w:rtl/>
        </w:rPr>
        <w:t xml:space="preserve"> </w:t>
      </w:r>
      <w:r w:rsidRPr="00AF0D42">
        <w:rPr>
          <w:rStyle w:val="TagStyle"/>
          <w:rtl/>
        </w:rPr>
        <w:t>&lt;&lt; דובר_המשך &gt;&gt;</w:t>
      </w:r>
      <w:r>
        <w:rPr>
          <w:rtl/>
        </w:rPr>
        <w:t xml:space="preserve">  </w:t>
      </w:r>
    </w:p>
    <w:p w:rsidR="00D57F53" w:rsidRDefault="00D57F53" w:rsidP="00722C32">
      <w:pPr>
        <w:rPr>
          <w:rtl/>
        </w:rPr>
      </w:pPr>
    </w:p>
    <w:p w:rsidR="00D57F53" w:rsidRDefault="00D57F53" w:rsidP="007F6EF4">
      <w:pPr>
        <w:rPr>
          <w:rtl/>
        </w:rPr>
      </w:pPr>
      <w:r>
        <w:rPr>
          <w:rFonts w:hint="cs"/>
          <w:rtl/>
        </w:rPr>
        <w:t xml:space="preserve">לא, את יודעת, אנחנו צוחקים על זה, אבל זה אירוע פשוט מטורלל. אתם פה כבר כמה שעות, נכון? אני טועה? </w:t>
      </w:r>
    </w:p>
    <w:p w:rsidR="00D57F53" w:rsidRDefault="00D57F53" w:rsidP="007F6EF4">
      <w:pPr>
        <w:rPr>
          <w:rtl/>
        </w:rPr>
      </w:pPr>
    </w:p>
    <w:p w:rsidR="00D57F53" w:rsidRDefault="00D57F53" w:rsidP="007F6EF4">
      <w:pPr>
        <w:pStyle w:val="af6"/>
        <w:keepNext/>
        <w:rPr>
          <w:rtl/>
        </w:rPr>
      </w:pPr>
      <w:r w:rsidRPr="00AF0D42">
        <w:rPr>
          <w:rStyle w:val="TagStyle"/>
          <w:rtl/>
        </w:rPr>
        <w:t xml:space="preserve"> &lt;&lt; יור &gt;&gt;</w:t>
      </w:r>
      <w:r w:rsidRPr="00827C83">
        <w:rPr>
          <w:rStyle w:val="TagStyle"/>
          <w:rtl/>
        </w:rPr>
        <w:t xml:space="preserve"> </w:t>
      </w:r>
      <w:r>
        <w:rPr>
          <w:rtl/>
        </w:rPr>
        <w:t>היו"ר אורית פרקש הכהן:</w:t>
      </w:r>
      <w:r w:rsidRPr="00827C83">
        <w:rPr>
          <w:rStyle w:val="TagStyle"/>
          <w:rtl/>
        </w:rPr>
        <w:t xml:space="preserve"> </w:t>
      </w:r>
      <w:r w:rsidRPr="00AF0D42">
        <w:rPr>
          <w:rStyle w:val="TagStyle"/>
          <w:rtl/>
        </w:rPr>
        <w:t>&lt;&lt; יור &gt;&gt;</w:t>
      </w:r>
      <w:r>
        <w:rPr>
          <w:rtl/>
        </w:rPr>
        <w:t xml:space="preserve">  </w:t>
      </w:r>
    </w:p>
    <w:p w:rsidR="00D57F53" w:rsidRDefault="00D57F53" w:rsidP="00722C32">
      <w:pPr>
        <w:rPr>
          <w:rtl/>
        </w:rPr>
      </w:pPr>
    </w:p>
    <w:p w:rsidR="00D57F53" w:rsidRDefault="00D57F53" w:rsidP="007F6EF4">
      <w:pPr>
        <w:rPr>
          <w:rtl/>
        </w:rPr>
      </w:pPr>
      <w:r>
        <w:rPr>
          <w:rFonts w:hint="cs"/>
          <w:rtl/>
        </w:rPr>
        <w:t xml:space="preserve">לא, לא טועה. יום ארוך. </w:t>
      </w:r>
    </w:p>
    <w:p w:rsidR="00D57F53" w:rsidRDefault="00D57F53" w:rsidP="007F6EF4">
      <w:pPr>
        <w:rPr>
          <w:rtl/>
        </w:rPr>
      </w:pPr>
      <w:bookmarkStart w:id="28731" w:name="_ETM_Q64_226000"/>
      <w:bookmarkEnd w:id="28731"/>
    </w:p>
    <w:p w:rsidR="00D57F53" w:rsidRDefault="00D57F53" w:rsidP="007F6EF4">
      <w:pPr>
        <w:pStyle w:val="-"/>
        <w:keepNext/>
        <w:rPr>
          <w:rtl/>
        </w:rPr>
      </w:pPr>
      <w:r w:rsidRPr="00AF0D42">
        <w:rPr>
          <w:rStyle w:val="TagStyle"/>
          <w:rtl/>
        </w:rPr>
        <w:t xml:space="preserve"> &lt;&lt; דובר_המשך &gt;&gt;</w:t>
      </w:r>
      <w:r w:rsidRPr="00A07489">
        <w:rPr>
          <w:rStyle w:val="TagStyle"/>
          <w:rtl/>
        </w:rPr>
        <w:t xml:space="preserve"> </w:t>
      </w:r>
      <w:r>
        <w:rPr>
          <w:rtl/>
        </w:rPr>
        <w:t>נאור שירי (יש עתיד):</w:t>
      </w:r>
      <w:r w:rsidRPr="00A07489">
        <w:rPr>
          <w:rStyle w:val="TagStyle"/>
          <w:rtl/>
        </w:rPr>
        <w:t xml:space="preserve"> </w:t>
      </w:r>
      <w:r w:rsidRPr="00AF0D42">
        <w:rPr>
          <w:rStyle w:val="TagStyle"/>
          <w:rtl/>
        </w:rPr>
        <w:t>&lt;&lt; דובר_המשך &gt;&gt;</w:t>
      </w:r>
      <w:r>
        <w:rPr>
          <w:rtl/>
        </w:rPr>
        <w:t xml:space="preserve">  </w:t>
      </w:r>
    </w:p>
    <w:p w:rsidR="00D57F53" w:rsidRDefault="00D57F53" w:rsidP="00722C32">
      <w:pPr>
        <w:rPr>
          <w:rtl/>
        </w:rPr>
      </w:pPr>
    </w:p>
    <w:p w:rsidR="00D57F53" w:rsidRDefault="00D57F53" w:rsidP="00D45338">
      <w:pPr>
        <w:rPr>
          <w:rtl/>
        </w:rPr>
      </w:pPr>
      <w:bookmarkStart w:id="28732" w:name="_ETM_Q64_228000"/>
      <w:bookmarkEnd w:id="28732"/>
      <w:r>
        <w:rPr>
          <w:rFonts w:hint="cs"/>
          <w:rtl/>
        </w:rPr>
        <w:t xml:space="preserve">לא כמה שעות? התבלבלתי, לא יודע. </w:t>
      </w:r>
      <w:bookmarkStart w:id="28733" w:name="_ETM_Q64_236000"/>
      <w:bookmarkEnd w:id="28733"/>
      <w:r>
        <w:rPr>
          <w:rFonts w:hint="cs"/>
          <w:rtl/>
        </w:rPr>
        <w:t xml:space="preserve">אבל זה אירוע – כאילו, ככה מתקבלות החלטות </w:t>
      </w:r>
      <w:bookmarkStart w:id="28734" w:name="_ETM_Q64_240000"/>
      <w:bookmarkEnd w:id="28734"/>
      <w:r>
        <w:rPr>
          <w:rFonts w:hint="cs"/>
          <w:rtl/>
        </w:rPr>
        <w:t xml:space="preserve">במדינה. יש שר שהוא במומביי. קיבל, הרים טלפון, </w:t>
      </w:r>
      <w:proofErr w:type="spellStart"/>
      <w:r>
        <w:rPr>
          <w:rFonts w:hint="cs"/>
          <w:rtl/>
        </w:rPr>
        <w:t>ופאק</w:t>
      </w:r>
      <w:bookmarkStart w:id="28735" w:name="_ETM_Q64_244000"/>
      <w:bookmarkEnd w:id="28735"/>
      <w:proofErr w:type="spellEnd"/>
      <w:r>
        <w:rPr>
          <w:rFonts w:hint="cs"/>
          <w:rtl/>
        </w:rPr>
        <w:t xml:space="preserve">, הוא שר מרובע. אין לי – יש לך מילים? אני </w:t>
      </w:r>
      <w:bookmarkStart w:id="28736" w:name="_ETM_Q64_250000"/>
      <w:bookmarkEnd w:id="28736"/>
      <w:r>
        <w:rPr>
          <w:rFonts w:hint="cs"/>
          <w:rtl/>
        </w:rPr>
        <w:t xml:space="preserve">לא יודע. עכשיו שמעתי עוד דיווח </w:t>
      </w:r>
      <w:proofErr w:type="spellStart"/>
      <w:r>
        <w:rPr>
          <w:rFonts w:hint="cs"/>
          <w:rtl/>
        </w:rPr>
        <w:t>בכאן</w:t>
      </w:r>
      <w:proofErr w:type="spellEnd"/>
      <w:r>
        <w:rPr>
          <w:rFonts w:hint="cs"/>
          <w:rtl/>
        </w:rPr>
        <w:t xml:space="preserve"> 11</w:t>
      </w:r>
      <w:bookmarkStart w:id="28737" w:name="_ETM_Q64_255000"/>
      <w:bookmarkEnd w:id="28737"/>
      <w:r>
        <w:rPr>
          <w:rFonts w:hint="cs"/>
          <w:rtl/>
        </w:rPr>
        <w:t xml:space="preserve"> – אדוני חבר הכנסת ליברמן, אולי זה יעניין גם אותך: </w:t>
      </w:r>
      <w:bookmarkStart w:id="28738" w:name="_ETM_Q64_262000"/>
      <w:bookmarkEnd w:id="28738"/>
      <w:r>
        <w:rPr>
          <w:rFonts w:hint="cs"/>
          <w:rtl/>
        </w:rPr>
        <w:t>גורם מצרי מסר לכאן 11 שהרשות הפלסטינית תחזיק</w:t>
      </w:r>
      <w:bookmarkStart w:id="28739" w:name="_ETM_Q64_268000"/>
      <w:bookmarkEnd w:id="28739"/>
      <w:r>
        <w:rPr>
          <w:rFonts w:hint="cs"/>
          <w:rtl/>
        </w:rPr>
        <w:t xml:space="preserve"> במעבר רפיח.</w:t>
      </w:r>
      <w:r>
        <w:t xml:space="preserve"> </w:t>
      </w:r>
      <w:r>
        <w:rPr>
          <w:rFonts w:hint="cs"/>
          <w:rtl/>
        </w:rPr>
        <w:t xml:space="preserve">כאילו </w:t>
      </w:r>
      <w:r w:rsidR="00D45338">
        <w:rPr>
          <w:rFonts w:hint="cs"/>
        </w:rPr>
        <w:t>H</w:t>
      </w:r>
      <w:r>
        <w:t>aven't</w:t>
      </w:r>
      <w:r w:rsidRPr="00A07489">
        <w:t xml:space="preserve"> the Jew</w:t>
      </w:r>
      <w:r>
        <w:t>i</w:t>
      </w:r>
      <w:r w:rsidRPr="00A07489">
        <w:t>s</w:t>
      </w:r>
      <w:r>
        <w:t xml:space="preserve">h </w:t>
      </w:r>
      <w:r w:rsidRPr="00A07489">
        <w:t>people</w:t>
      </w:r>
      <w:r>
        <w:t xml:space="preserve"> suffered enough?</w:t>
      </w:r>
      <w:r>
        <w:rPr>
          <w:rtl/>
        </w:rPr>
        <w:t xml:space="preserve"> </w:t>
      </w:r>
      <w:r>
        <w:rPr>
          <w:rFonts w:hint="cs"/>
          <w:rtl/>
        </w:rPr>
        <w:t xml:space="preserve">כמה שקרן יכול להיות ראש ממשלת ישראל, כמה? מה </w:t>
      </w:r>
      <w:bookmarkStart w:id="28740" w:name="_ETM_Q64_282000"/>
      <w:bookmarkEnd w:id="28740"/>
      <w:r>
        <w:rPr>
          <w:rFonts w:hint="cs"/>
          <w:rtl/>
        </w:rPr>
        <w:t>אתה עוד רוצה שנעשה? אני לא יודע. תגיד לי אתה, אדוני שר הבינוי והשיכון, האם יש לך המלצה איך בונים פה מדינה חדשה</w:t>
      </w:r>
      <w:r w:rsidR="00D45338">
        <w:rPr>
          <w:rFonts w:hint="cs"/>
          <w:rtl/>
        </w:rPr>
        <w:t>.</w:t>
      </w:r>
      <w:r>
        <w:rPr>
          <w:rFonts w:hint="cs"/>
          <w:rtl/>
        </w:rPr>
        <w:t xml:space="preserve"> בשנתיים שאתה בונה את מדינת ישראל, </w:t>
      </w:r>
      <w:bookmarkStart w:id="28741" w:name="_ETM_Q64_299000"/>
      <w:bookmarkEnd w:id="28741"/>
      <w:r>
        <w:rPr>
          <w:rFonts w:hint="cs"/>
          <w:rtl/>
        </w:rPr>
        <w:t xml:space="preserve">בהיותך גם משקיף על עזה ורצועת עזה, מה אתה רוצה שנעשה? איך נתייחס לאירוע? מה עוד אפשר לעשות? לבן אדם יש </w:t>
      </w:r>
      <w:bookmarkStart w:id="28742" w:name="_ETM_Q64_310000"/>
      <w:bookmarkEnd w:id="28742"/>
      <w:r>
        <w:rPr>
          <w:rFonts w:hint="cs"/>
          <w:rtl/>
        </w:rPr>
        <w:t xml:space="preserve">שלושה תיקים, איך זה מתנהל? כל דוכן פלאפל ממוצע היום במדינת ישראל מתנהל פי 400 יותר טוב מכם. זה אין לתאר, אני לא יודע, יש לך אולי טיפ בשבילי? </w:t>
      </w:r>
    </w:p>
    <w:p w:rsidR="00D57F53" w:rsidRDefault="00D57F53" w:rsidP="007F6EF4">
      <w:pPr>
        <w:rPr>
          <w:rtl/>
        </w:rPr>
      </w:pPr>
    </w:p>
    <w:p w:rsidR="00D57F53" w:rsidRDefault="00D57F53" w:rsidP="007F6EF4">
      <w:pPr>
        <w:pStyle w:val="af6"/>
        <w:keepNext/>
        <w:rPr>
          <w:rtl/>
        </w:rPr>
      </w:pPr>
      <w:bookmarkStart w:id="28743" w:name="ET_yor_6596_6"/>
      <w:r w:rsidRPr="00AF0D42">
        <w:rPr>
          <w:rStyle w:val="TagStyle"/>
          <w:rtl/>
        </w:rPr>
        <w:t xml:space="preserve"> &lt;&lt; יור &gt;&gt;</w:t>
      </w:r>
      <w:r w:rsidRPr="00A408D2">
        <w:rPr>
          <w:rStyle w:val="TagStyle"/>
          <w:rtl/>
        </w:rPr>
        <w:t xml:space="preserve"> </w:t>
      </w:r>
      <w:r>
        <w:rPr>
          <w:rtl/>
        </w:rPr>
        <w:t>היו"ר אורית פרקש הכהן:</w:t>
      </w:r>
      <w:r w:rsidRPr="00A408D2">
        <w:rPr>
          <w:rStyle w:val="TagStyle"/>
          <w:rtl/>
        </w:rPr>
        <w:t xml:space="preserve"> </w:t>
      </w:r>
      <w:r w:rsidRPr="00AF0D42">
        <w:rPr>
          <w:rStyle w:val="TagStyle"/>
          <w:rtl/>
        </w:rPr>
        <w:t>&lt;&lt; יור &gt;&gt;</w:t>
      </w:r>
      <w:r>
        <w:rPr>
          <w:rtl/>
        </w:rPr>
        <w:t xml:space="preserve">  </w:t>
      </w:r>
      <w:bookmarkEnd w:id="28743"/>
    </w:p>
    <w:p w:rsidR="00D57F53" w:rsidRDefault="00D57F53" w:rsidP="00722C32">
      <w:pPr>
        <w:rPr>
          <w:rtl/>
          <w:lang w:eastAsia="he-IL"/>
        </w:rPr>
      </w:pPr>
    </w:p>
    <w:p w:rsidR="00D57F53" w:rsidRDefault="00D57F53" w:rsidP="007F6EF4">
      <w:pPr>
        <w:rPr>
          <w:rtl/>
          <w:lang w:eastAsia="he-IL"/>
        </w:rPr>
      </w:pPr>
      <w:r>
        <w:rPr>
          <w:rFonts w:hint="cs"/>
          <w:rtl/>
          <w:lang w:eastAsia="he-IL"/>
        </w:rPr>
        <w:t xml:space="preserve">אנחנו </w:t>
      </w:r>
      <w:bookmarkStart w:id="28744" w:name="_ETM_Q64_324000"/>
      <w:bookmarkEnd w:id="28744"/>
      <w:r>
        <w:rPr>
          <w:rFonts w:hint="cs"/>
          <w:rtl/>
          <w:lang w:eastAsia="he-IL"/>
        </w:rPr>
        <w:t xml:space="preserve">בתקופה של נס, לא? </w:t>
      </w:r>
    </w:p>
    <w:p w:rsidR="00D57F53" w:rsidRDefault="00D57F53" w:rsidP="007F6EF4">
      <w:pPr>
        <w:rPr>
          <w:rtl/>
          <w:lang w:eastAsia="he-IL"/>
        </w:rPr>
      </w:pPr>
      <w:bookmarkStart w:id="28745" w:name="_ETM_Q64_326000"/>
      <w:bookmarkEnd w:id="28745"/>
    </w:p>
    <w:p w:rsidR="00D57F53" w:rsidRDefault="00D57F53" w:rsidP="007F6EF4">
      <w:pPr>
        <w:pStyle w:val="-"/>
        <w:keepNext/>
        <w:rPr>
          <w:rtl/>
        </w:rPr>
      </w:pPr>
      <w:bookmarkStart w:id="28746" w:name="ET_speakercontinue_6361_7"/>
      <w:r w:rsidRPr="00AF0D42">
        <w:rPr>
          <w:rStyle w:val="TagStyle"/>
          <w:rtl/>
        </w:rPr>
        <w:t xml:space="preserve"> &lt;&lt; דובר_המשך &gt;&gt;</w:t>
      </w:r>
      <w:r w:rsidRPr="00A408D2">
        <w:rPr>
          <w:rStyle w:val="TagStyle"/>
          <w:rtl/>
        </w:rPr>
        <w:t xml:space="preserve"> </w:t>
      </w:r>
      <w:r>
        <w:rPr>
          <w:rtl/>
        </w:rPr>
        <w:t>נאור שירי (יש עתיד):</w:t>
      </w:r>
      <w:r w:rsidRPr="00A408D2">
        <w:rPr>
          <w:rStyle w:val="TagStyle"/>
          <w:rtl/>
        </w:rPr>
        <w:t xml:space="preserve"> </w:t>
      </w:r>
      <w:r w:rsidRPr="00AF0D42">
        <w:rPr>
          <w:rStyle w:val="TagStyle"/>
          <w:rtl/>
        </w:rPr>
        <w:t>&lt;&lt; דובר_המשך &gt;&gt;</w:t>
      </w:r>
      <w:r>
        <w:rPr>
          <w:rtl/>
        </w:rPr>
        <w:t xml:space="preserve">  </w:t>
      </w:r>
      <w:bookmarkEnd w:id="28746"/>
    </w:p>
    <w:p w:rsidR="00D57F53" w:rsidRDefault="00D57F53" w:rsidP="00722C32">
      <w:pPr>
        <w:rPr>
          <w:rtl/>
          <w:lang w:eastAsia="he-IL"/>
        </w:rPr>
      </w:pPr>
    </w:p>
    <w:p w:rsidR="00D57F53" w:rsidRDefault="00D57F53" w:rsidP="007F6EF4">
      <w:pPr>
        <w:rPr>
          <w:rtl/>
          <w:lang w:eastAsia="he-IL"/>
        </w:rPr>
      </w:pPr>
      <w:r>
        <w:rPr>
          <w:rFonts w:hint="cs"/>
          <w:rtl/>
          <w:lang w:eastAsia="he-IL"/>
        </w:rPr>
        <w:t xml:space="preserve">מה שנקרא, חג שמח. </w:t>
      </w:r>
    </w:p>
    <w:p w:rsidR="00D57F53" w:rsidRDefault="00D57F53" w:rsidP="007F6EF4">
      <w:pPr>
        <w:rPr>
          <w:rtl/>
          <w:lang w:eastAsia="he-IL"/>
        </w:rPr>
      </w:pPr>
    </w:p>
    <w:p w:rsidR="00D57F53" w:rsidRDefault="00D57F53" w:rsidP="007F6EF4">
      <w:pPr>
        <w:pStyle w:val="af6"/>
        <w:keepNext/>
        <w:rPr>
          <w:rtl/>
        </w:rPr>
      </w:pPr>
      <w:bookmarkStart w:id="28747" w:name="ET_yor_6596_29"/>
      <w:r w:rsidRPr="00AF0D42">
        <w:rPr>
          <w:rStyle w:val="TagStyle"/>
          <w:rtl/>
        </w:rPr>
        <w:t xml:space="preserve"> &lt;&lt; יור &gt;&gt;</w:t>
      </w:r>
      <w:r w:rsidRPr="00CB69E7">
        <w:rPr>
          <w:rStyle w:val="TagStyle"/>
          <w:rtl/>
        </w:rPr>
        <w:t xml:space="preserve"> </w:t>
      </w:r>
      <w:r>
        <w:rPr>
          <w:rtl/>
        </w:rPr>
        <w:t>היו"ר אורית פרקש הכהן:</w:t>
      </w:r>
      <w:r w:rsidRPr="00CB69E7">
        <w:rPr>
          <w:rStyle w:val="TagStyle"/>
          <w:rtl/>
        </w:rPr>
        <w:t xml:space="preserve"> </w:t>
      </w:r>
      <w:r w:rsidRPr="00AF0D42">
        <w:rPr>
          <w:rStyle w:val="TagStyle"/>
          <w:rtl/>
        </w:rPr>
        <w:t>&lt;&lt; יור &gt;&gt;</w:t>
      </w:r>
      <w:r>
        <w:rPr>
          <w:rtl/>
        </w:rPr>
        <w:t xml:space="preserve">  </w:t>
      </w:r>
      <w:bookmarkEnd w:id="28747"/>
    </w:p>
    <w:p w:rsidR="00D57F53" w:rsidRDefault="00D57F53" w:rsidP="00722C32">
      <w:pPr>
        <w:rPr>
          <w:rtl/>
          <w:lang w:eastAsia="he-IL"/>
        </w:rPr>
      </w:pPr>
    </w:p>
    <w:p w:rsidR="00D57F53" w:rsidRDefault="00D57F53" w:rsidP="007F6EF4">
      <w:pPr>
        <w:rPr>
          <w:rtl/>
          <w:lang w:eastAsia="he-IL"/>
        </w:rPr>
      </w:pPr>
      <w:bookmarkStart w:id="28748" w:name="_ETM_Q64_329000"/>
      <w:bookmarkEnd w:id="28748"/>
      <w:r>
        <w:rPr>
          <w:rFonts w:hint="cs"/>
          <w:rtl/>
          <w:lang w:eastAsia="he-IL"/>
        </w:rPr>
        <w:t xml:space="preserve">נס. </w:t>
      </w:r>
    </w:p>
    <w:p w:rsidR="00D57F53" w:rsidRDefault="00D57F53" w:rsidP="007F6EF4">
      <w:pPr>
        <w:rPr>
          <w:rtl/>
          <w:lang w:eastAsia="he-IL"/>
        </w:rPr>
      </w:pPr>
      <w:bookmarkStart w:id="28749" w:name="_ETM_Q64_331000"/>
      <w:bookmarkEnd w:id="28749"/>
    </w:p>
    <w:p w:rsidR="00D57F53" w:rsidRDefault="00D57F53" w:rsidP="007F6EF4">
      <w:pPr>
        <w:pStyle w:val="-"/>
        <w:keepNext/>
        <w:rPr>
          <w:rtl/>
        </w:rPr>
      </w:pPr>
      <w:r w:rsidRPr="00AF0D42">
        <w:rPr>
          <w:rStyle w:val="TagStyle"/>
          <w:rtl/>
        </w:rPr>
        <w:t xml:space="preserve"> &lt;&lt; דובר_המשך &gt;&gt;</w:t>
      </w:r>
      <w:r w:rsidRPr="00CB69E7">
        <w:rPr>
          <w:rStyle w:val="TagStyle"/>
          <w:rtl/>
        </w:rPr>
        <w:t xml:space="preserve"> </w:t>
      </w:r>
      <w:r>
        <w:rPr>
          <w:rtl/>
        </w:rPr>
        <w:t>נאור שירי (יש עתיד):</w:t>
      </w:r>
      <w:r w:rsidRPr="00CB69E7">
        <w:rPr>
          <w:rStyle w:val="TagStyle"/>
          <w:rtl/>
        </w:rPr>
        <w:t xml:space="preserve"> </w:t>
      </w:r>
      <w:r w:rsidRPr="00AF0D42">
        <w:rPr>
          <w:rStyle w:val="TagStyle"/>
          <w:rtl/>
        </w:rPr>
        <w:t>&lt;&lt; דובר_המשך &gt;&gt;</w:t>
      </w:r>
      <w:r>
        <w:rPr>
          <w:rtl/>
        </w:rPr>
        <w:t xml:space="preserve">  </w:t>
      </w:r>
    </w:p>
    <w:p w:rsidR="00D57F53" w:rsidRDefault="00D57F53" w:rsidP="00722C32">
      <w:pPr>
        <w:rPr>
          <w:rtl/>
          <w:lang w:eastAsia="he-IL"/>
        </w:rPr>
      </w:pPr>
    </w:p>
    <w:p w:rsidR="00D57F53" w:rsidRDefault="00D57F53" w:rsidP="00D45338">
      <w:pPr>
        <w:rPr>
          <w:rtl/>
          <w:lang w:eastAsia="he-IL"/>
        </w:rPr>
      </w:pPr>
      <w:bookmarkStart w:id="28750" w:name="_ETM_Q64_332000"/>
      <w:bookmarkEnd w:id="28750"/>
      <w:r>
        <w:rPr>
          <w:rFonts w:hint="cs"/>
          <w:rtl/>
          <w:lang w:eastAsia="he-IL"/>
        </w:rPr>
        <w:t xml:space="preserve">כן, זה קורה, הוא צפוי למנות </w:t>
      </w:r>
      <w:r>
        <w:rPr>
          <w:rtl/>
          <w:lang w:eastAsia="he-IL"/>
        </w:rPr>
        <w:t>–</w:t>
      </w:r>
      <w:r>
        <w:rPr>
          <w:rFonts w:hint="cs"/>
          <w:rtl/>
          <w:lang w:eastAsia="he-IL"/>
        </w:rPr>
        <w:t xml:space="preserve"> זה אין לתאר, באמת. אני לא יודע, אני אומר לך,</w:t>
      </w:r>
      <w:bookmarkStart w:id="28751" w:name="_ETM_Q64_340000"/>
      <w:bookmarkEnd w:id="28751"/>
      <w:r>
        <w:rPr>
          <w:rFonts w:hint="cs"/>
          <w:rtl/>
          <w:lang w:eastAsia="he-IL"/>
        </w:rPr>
        <w:t xml:space="preserve"> מיקי, קראתי את זה ואמרתי</w:t>
      </w:r>
      <w:r w:rsidR="00D45338">
        <w:rPr>
          <w:rFonts w:hint="cs"/>
          <w:rtl/>
          <w:lang w:eastAsia="he-IL"/>
        </w:rPr>
        <w:t>:</w:t>
      </w:r>
      <w:r>
        <w:rPr>
          <w:rFonts w:hint="cs"/>
          <w:rtl/>
          <w:lang w:eastAsia="he-IL"/>
        </w:rPr>
        <w:t xml:space="preserve"> הבן אדם בהודו, מה זה? מה קורה? אני לא מבין. כי כבר העברתם את איתמר – אני לא יודע אם אתם יודעים, חבר'ה בקהל, זאת הממשלה הכי מנופחת בהיסטוריה של מדינת ישראל. בדרך </w:t>
      </w:r>
      <w:bookmarkStart w:id="28752" w:name="_ETM_Q64_356000"/>
      <w:bookmarkEnd w:id="28752"/>
      <w:r>
        <w:rPr>
          <w:rFonts w:hint="cs"/>
          <w:rtl/>
          <w:lang w:eastAsia="he-IL"/>
        </w:rPr>
        <w:t xml:space="preserve">כלל זה שולחן הממשלה; הם כבר כבשו </w:t>
      </w:r>
      <w:r>
        <w:rPr>
          <w:rtl/>
          <w:lang w:eastAsia="he-IL"/>
        </w:rPr>
        <w:t>–</w:t>
      </w:r>
      <w:r>
        <w:rPr>
          <w:rFonts w:hint="cs"/>
          <w:rtl/>
          <w:lang w:eastAsia="he-IL"/>
        </w:rPr>
        <w:t xml:space="preserve"> </w:t>
      </w:r>
      <w:bookmarkStart w:id="28753" w:name="_ETM_Q64_358000"/>
      <w:bookmarkEnd w:id="28753"/>
      <w:r>
        <w:rPr>
          <w:rFonts w:hint="cs"/>
          <w:rtl/>
          <w:lang w:eastAsia="he-IL"/>
        </w:rPr>
        <w:t xml:space="preserve">הם מאמינים מאוד בכיבוש </w:t>
      </w:r>
      <w:r>
        <w:rPr>
          <w:rtl/>
          <w:lang w:eastAsia="he-IL"/>
        </w:rPr>
        <w:t>–</w:t>
      </w:r>
      <w:r>
        <w:rPr>
          <w:rFonts w:hint="cs"/>
          <w:rtl/>
          <w:lang w:eastAsia="he-IL"/>
        </w:rPr>
        <w:t xml:space="preserve"> שני ספסלים באופוזיציה. אלקין היה פה באופסייד</w:t>
      </w:r>
      <w:bookmarkStart w:id="28754" w:name="_ETM_Q64_364000"/>
      <w:bookmarkEnd w:id="28754"/>
      <w:r>
        <w:rPr>
          <w:rFonts w:hint="cs"/>
          <w:rtl/>
          <w:lang w:eastAsia="he-IL"/>
        </w:rPr>
        <w:t xml:space="preserve">, כי לא היה לו מקום בשולחן, אז אם כל </w:t>
      </w:r>
      <w:bookmarkStart w:id="28755" w:name="_ETM_Q64_367000"/>
      <w:bookmarkEnd w:id="28755"/>
      <w:r>
        <w:rPr>
          <w:rFonts w:hint="cs"/>
          <w:rtl/>
          <w:lang w:eastAsia="he-IL"/>
        </w:rPr>
        <w:t xml:space="preserve">השרים מגיעים הוא יושב פה, ליד המזכירות. עכשיו הצטמצם קצת, אז יש מקום </w:t>
      </w:r>
      <w:proofErr w:type="spellStart"/>
      <w:r>
        <w:rPr>
          <w:rFonts w:hint="cs"/>
          <w:rtl/>
          <w:lang w:eastAsia="he-IL"/>
        </w:rPr>
        <w:t>לאלקין</w:t>
      </w:r>
      <w:proofErr w:type="spellEnd"/>
      <w:r>
        <w:rPr>
          <w:rFonts w:hint="cs"/>
          <w:rtl/>
          <w:lang w:eastAsia="he-IL"/>
        </w:rPr>
        <w:t xml:space="preserve">. אני כאזרח הכי פשוט במדינת </w:t>
      </w:r>
      <w:bookmarkStart w:id="28756" w:name="_ETM_Q64_381000"/>
      <w:bookmarkEnd w:id="28756"/>
      <w:r>
        <w:rPr>
          <w:rFonts w:hint="cs"/>
          <w:rtl/>
          <w:lang w:eastAsia="he-IL"/>
        </w:rPr>
        <w:t xml:space="preserve">ישראל קובע שאתם מטורללים. אני אומר לכם שכל יום במדינת ישראל יוכיח את זה. </w:t>
      </w:r>
    </w:p>
    <w:p w:rsidR="00D57F53" w:rsidRDefault="00D57F53" w:rsidP="007F6EF4">
      <w:pPr>
        <w:rPr>
          <w:rtl/>
          <w:lang w:eastAsia="he-IL"/>
        </w:rPr>
      </w:pPr>
    </w:p>
    <w:p w:rsidR="00D57F53" w:rsidRDefault="00D57F53" w:rsidP="00207262">
      <w:pPr>
        <w:rPr>
          <w:rtl/>
          <w:lang w:eastAsia="he-IL"/>
        </w:rPr>
      </w:pPr>
      <w:r>
        <w:rPr>
          <w:rFonts w:hint="cs"/>
          <w:rtl/>
          <w:lang w:eastAsia="he-IL"/>
        </w:rPr>
        <w:t>בדקה וחצי שנותרה לי, גברתי היושבת-ראש, אני רוצה לומר לך שהחוק שאת העלית היום והכותרות שהיו אחרי זה</w:t>
      </w:r>
      <w:bookmarkStart w:id="28757" w:name="_ETM_Q64_397000"/>
      <w:bookmarkEnd w:id="28757"/>
      <w:r>
        <w:rPr>
          <w:rFonts w:hint="cs"/>
          <w:rtl/>
          <w:lang w:eastAsia="he-IL"/>
        </w:rPr>
        <w:t xml:space="preserve"> בתקשורת – לא פחות שערורייתיות, בטח הכותרת שיצאה. אמרתי את </w:t>
      </w:r>
      <w:bookmarkStart w:id="28758" w:name="_ETM_Q64_400000"/>
      <w:bookmarkEnd w:id="28758"/>
      <w:r>
        <w:rPr>
          <w:rFonts w:hint="cs"/>
          <w:rtl/>
          <w:lang w:eastAsia="he-IL"/>
        </w:rPr>
        <w:t xml:space="preserve">זה גם בנאום הקודם שלי, ואני אומר את זה גם </w:t>
      </w:r>
      <w:bookmarkStart w:id="28759" w:name="_ETM_Q64_405000"/>
      <w:bookmarkEnd w:id="28759"/>
      <w:r>
        <w:rPr>
          <w:rFonts w:hint="cs"/>
          <w:rtl/>
          <w:lang w:eastAsia="he-IL"/>
        </w:rPr>
        <w:t xml:space="preserve">עכשיו: זו לא מפלה לאופוזיציה שהחוק נפל, זו מפלה ובושה ואות קלון לכל אחד ואחד מכל קואליציית 68 המטורללים שלכם והבזיונרים שאתם. </w:t>
      </w:r>
      <w:bookmarkStart w:id="28760" w:name="_ETM_Q64_418000"/>
      <w:bookmarkEnd w:id="28760"/>
      <w:r>
        <w:rPr>
          <w:rFonts w:hint="cs"/>
          <w:rtl/>
          <w:lang w:eastAsia="he-IL"/>
        </w:rPr>
        <w:t xml:space="preserve">אפס יכולת לקחת אחריות, לדיראון עולם כל אחד ואחד </w:t>
      </w:r>
      <w:bookmarkStart w:id="28761" w:name="_ETM_Q64_420000"/>
      <w:bookmarkEnd w:id="28761"/>
      <w:r>
        <w:rPr>
          <w:rFonts w:hint="cs"/>
          <w:rtl/>
          <w:lang w:eastAsia="he-IL"/>
        </w:rPr>
        <w:t xml:space="preserve">מכם, מהסרדין הכי קטן לסרדין הכי גדול, מזה שבמיאמי לזה </w:t>
      </w:r>
      <w:bookmarkStart w:id="28762" w:name="_ETM_Q64_428000"/>
      <w:bookmarkEnd w:id="28762"/>
      <w:r>
        <w:rPr>
          <w:rFonts w:hint="cs"/>
          <w:rtl/>
          <w:lang w:eastAsia="he-IL"/>
        </w:rPr>
        <w:t xml:space="preserve">שבמומביי. אתם הייתם צריכים לעשות ועדת חקירה ממלכתית </w:t>
      </w:r>
      <w:bookmarkStart w:id="28763" w:name="_ETM_Q64_430000"/>
      <w:bookmarkEnd w:id="28763"/>
      <w:r>
        <w:rPr>
          <w:rFonts w:hint="cs"/>
          <w:rtl/>
          <w:lang w:eastAsia="he-IL"/>
        </w:rPr>
        <w:t xml:space="preserve">לא על השטויות שאתם עושים כל היום, אלא על הטבח </w:t>
      </w:r>
      <w:bookmarkStart w:id="28764" w:name="_ETM_Q64_436000"/>
      <w:bookmarkEnd w:id="28764"/>
      <w:r>
        <w:rPr>
          <w:rFonts w:hint="cs"/>
          <w:rtl/>
          <w:lang w:eastAsia="he-IL"/>
        </w:rPr>
        <w:t>הכי גדול בהיסטוריה של העם היהודי מאז קום מדינת ישראל.</w:t>
      </w:r>
      <w:bookmarkStart w:id="28765" w:name="_ETM_Q64_442000"/>
      <w:bookmarkEnd w:id="28765"/>
      <w:r>
        <w:rPr>
          <w:rFonts w:hint="cs"/>
          <w:rtl/>
          <w:lang w:eastAsia="he-IL"/>
        </w:rPr>
        <w:t xml:space="preserve"> וזה לא על האופוזיציה, אלא זה אך ורק עליכם.</w:t>
      </w:r>
      <w:bookmarkStart w:id="28766" w:name="_ETM_Q64_445000"/>
      <w:bookmarkEnd w:id="28766"/>
      <w:r>
        <w:rPr>
          <w:rFonts w:hint="cs"/>
          <w:rtl/>
          <w:lang w:eastAsia="he-IL"/>
        </w:rPr>
        <w:t xml:space="preserve"> גם אם החוק הזה נפל, שנייה איזה </w:t>
      </w:r>
      <w:r w:rsidRPr="00CB69E7">
        <w:rPr>
          <w:lang w:eastAsia="he-IL"/>
        </w:rPr>
        <w:t>news flash</w:t>
      </w:r>
      <w:r>
        <w:rPr>
          <w:rFonts w:hint="cs"/>
          <w:rtl/>
          <w:lang w:eastAsia="he-IL"/>
        </w:rPr>
        <w:t xml:space="preserve"> לכולם: יש ביכולתה </w:t>
      </w:r>
      <w:bookmarkStart w:id="28767" w:name="_ETM_Q64_448000"/>
      <w:bookmarkEnd w:id="28767"/>
      <w:r>
        <w:rPr>
          <w:rFonts w:hint="cs"/>
          <w:rtl/>
          <w:lang w:eastAsia="he-IL"/>
        </w:rPr>
        <w:t xml:space="preserve">של ממשלת ישראל להקים ועדת חקירה ממלכתית, היא לא צריכה </w:t>
      </w:r>
      <w:bookmarkStart w:id="28768" w:name="_ETM_Q64_456000"/>
      <w:bookmarkEnd w:id="28768"/>
      <w:r>
        <w:rPr>
          <w:rFonts w:hint="cs"/>
          <w:rtl/>
          <w:lang w:eastAsia="he-IL"/>
        </w:rPr>
        <w:t xml:space="preserve">את הכנסת. </w:t>
      </w:r>
    </w:p>
    <w:p w:rsidR="00D57F53" w:rsidRDefault="00D57F53" w:rsidP="007F6EF4">
      <w:pPr>
        <w:rPr>
          <w:rtl/>
          <w:lang w:eastAsia="he-IL"/>
        </w:rPr>
      </w:pPr>
    </w:p>
    <w:p w:rsidR="00D57F53" w:rsidRDefault="00D57F53" w:rsidP="007F6EF4">
      <w:pPr>
        <w:pStyle w:val="af5"/>
        <w:keepNext/>
        <w:rPr>
          <w:rtl/>
        </w:rPr>
      </w:pPr>
      <w:bookmarkStart w:id="28769" w:name="ET_interruption_5084_8"/>
      <w:r w:rsidRPr="00AF0D42">
        <w:rPr>
          <w:rStyle w:val="TagStyle"/>
          <w:rtl/>
        </w:rPr>
        <w:t xml:space="preserve"> &lt;&lt; קריאה &gt;&gt;</w:t>
      </w:r>
      <w:r w:rsidRPr="00A408D2">
        <w:rPr>
          <w:rStyle w:val="TagStyle"/>
          <w:rtl/>
        </w:rPr>
        <w:t xml:space="preserve"> </w:t>
      </w:r>
      <w:r>
        <w:rPr>
          <w:rtl/>
        </w:rPr>
        <w:t>מיקי לוי (יש עתיד):</w:t>
      </w:r>
      <w:r w:rsidRPr="00A408D2">
        <w:rPr>
          <w:rStyle w:val="TagStyle"/>
          <w:rtl/>
        </w:rPr>
        <w:t xml:space="preserve"> </w:t>
      </w:r>
      <w:r w:rsidRPr="00AF0D42">
        <w:rPr>
          <w:rStyle w:val="TagStyle"/>
          <w:rtl/>
        </w:rPr>
        <w:t>&lt;&lt; קריאה &gt;&gt;</w:t>
      </w:r>
      <w:r>
        <w:rPr>
          <w:rtl/>
        </w:rPr>
        <w:t xml:space="preserve">  </w:t>
      </w:r>
      <w:bookmarkEnd w:id="28769"/>
    </w:p>
    <w:p w:rsidR="00D57F53" w:rsidRDefault="00D57F53" w:rsidP="00722C32">
      <w:pPr>
        <w:rPr>
          <w:rtl/>
          <w:lang w:eastAsia="he-IL"/>
        </w:rPr>
      </w:pPr>
    </w:p>
    <w:p w:rsidR="00D57F53" w:rsidRDefault="00D57F53" w:rsidP="007F6EF4">
      <w:pPr>
        <w:rPr>
          <w:rtl/>
          <w:lang w:eastAsia="he-IL"/>
        </w:rPr>
      </w:pPr>
      <w:r>
        <w:rPr>
          <w:rFonts w:hint="cs"/>
          <w:rtl/>
          <w:lang w:eastAsia="he-IL"/>
        </w:rPr>
        <w:t xml:space="preserve">גם הוועדה לביקורת המדינה. </w:t>
      </w:r>
    </w:p>
    <w:p w:rsidR="00D57F53" w:rsidRDefault="00D57F53" w:rsidP="007F6EF4">
      <w:pPr>
        <w:rPr>
          <w:rtl/>
          <w:lang w:eastAsia="he-IL"/>
        </w:rPr>
      </w:pPr>
    </w:p>
    <w:p w:rsidR="00D57F53" w:rsidRDefault="00D57F53" w:rsidP="007F6EF4">
      <w:pPr>
        <w:pStyle w:val="af6"/>
        <w:keepNext/>
        <w:rPr>
          <w:rtl/>
        </w:rPr>
      </w:pPr>
      <w:bookmarkStart w:id="28770" w:name="ET_yor_6596_9"/>
      <w:r w:rsidRPr="00AF0D42">
        <w:rPr>
          <w:rStyle w:val="TagStyle"/>
          <w:rtl/>
        </w:rPr>
        <w:t xml:space="preserve"> &lt;&lt; יור &gt;&gt;</w:t>
      </w:r>
      <w:r w:rsidRPr="00A408D2">
        <w:rPr>
          <w:rStyle w:val="TagStyle"/>
          <w:rtl/>
        </w:rPr>
        <w:t xml:space="preserve"> </w:t>
      </w:r>
      <w:r>
        <w:rPr>
          <w:rtl/>
        </w:rPr>
        <w:t>היו"ר אורית פרקש הכהן:</w:t>
      </w:r>
      <w:r w:rsidRPr="00A408D2">
        <w:rPr>
          <w:rStyle w:val="TagStyle"/>
          <w:rtl/>
        </w:rPr>
        <w:t xml:space="preserve"> </w:t>
      </w:r>
      <w:r w:rsidRPr="00AF0D42">
        <w:rPr>
          <w:rStyle w:val="TagStyle"/>
          <w:rtl/>
        </w:rPr>
        <w:t>&lt;&lt; יור &gt;&gt;</w:t>
      </w:r>
      <w:r>
        <w:rPr>
          <w:rtl/>
        </w:rPr>
        <w:t xml:space="preserve">  </w:t>
      </w:r>
      <w:bookmarkEnd w:id="28770"/>
    </w:p>
    <w:p w:rsidR="00D57F53" w:rsidRDefault="00D57F53" w:rsidP="00722C32">
      <w:pPr>
        <w:rPr>
          <w:rtl/>
          <w:lang w:eastAsia="he-IL"/>
        </w:rPr>
      </w:pPr>
    </w:p>
    <w:p w:rsidR="00D57F53" w:rsidRDefault="00D57F53" w:rsidP="007F6EF4">
      <w:pPr>
        <w:rPr>
          <w:rtl/>
          <w:lang w:eastAsia="he-IL"/>
        </w:rPr>
      </w:pPr>
      <w:r>
        <w:rPr>
          <w:rFonts w:hint="cs"/>
          <w:rtl/>
          <w:lang w:eastAsia="he-IL"/>
        </w:rPr>
        <w:t xml:space="preserve">המטרה היא בעיקר לאתגר אותם ולהציב מראה בהצעת </w:t>
      </w:r>
      <w:bookmarkStart w:id="28771" w:name="_ETM_Q64_463000"/>
      <w:bookmarkEnd w:id="28771"/>
      <w:r>
        <w:rPr>
          <w:rFonts w:hint="cs"/>
          <w:rtl/>
          <w:lang w:eastAsia="he-IL"/>
        </w:rPr>
        <w:t xml:space="preserve">החוק. </w:t>
      </w:r>
    </w:p>
    <w:p w:rsidR="00D57F53" w:rsidRDefault="00D57F53" w:rsidP="007F6EF4">
      <w:pPr>
        <w:rPr>
          <w:rtl/>
          <w:lang w:eastAsia="he-IL"/>
        </w:rPr>
      </w:pPr>
      <w:bookmarkStart w:id="28772" w:name="_ETM_Q64_464000"/>
      <w:bookmarkEnd w:id="28772"/>
    </w:p>
    <w:p w:rsidR="00D57F53" w:rsidRDefault="00D57F53" w:rsidP="007F6EF4">
      <w:pPr>
        <w:pStyle w:val="-"/>
        <w:keepNext/>
        <w:rPr>
          <w:rtl/>
        </w:rPr>
      </w:pPr>
      <w:r w:rsidRPr="00AF0D42">
        <w:rPr>
          <w:rStyle w:val="TagStyle"/>
          <w:rtl/>
        </w:rPr>
        <w:t xml:space="preserve"> &lt;&lt; דובר_המשך &gt;&gt;</w:t>
      </w:r>
      <w:r w:rsidRPr="00A408D2">
        <w:rPr>
          <w:rStyle w:val="TagStyle"/>
          <w:rtl/>
        </w:rPr>
        <w:t xml:space="preserve"> </w:t>
      </w:r>
      <w:r>
        <w:rPr>
          <w:rtl/>
        </w:rPr>
        <w:t>נאור שירי (יש עתיד):</w:t>
      </w:r>
      <w:r w:rsidRPr="00A408D2">
        <w:rPr>
          <w:rStyle w:val="TagStyle"/>
          <w:rtl/>
        </w:rPr>
        <w:t xml:space="preserve"> </w:t>
      </w:r>
      <w:r w:rsidRPr="00AF0D42">
        <w:rPr>
          <w:rStyle w:val="TagStyle"/>
          <w:rtl/>
        </w:rPr>
        <w:t>&lt;&lt; דובר_המשך &gt;&gt;</w:t>
      </w:r>
      <w:r>
        <w:rPr>
          <w:rtl/>
        </w:rPr>
        <w:t xml:space="preserve">  </w:t>
      </w:r>
    </w:p>
    <w:p w:rsidR="00D57F53" w:rsidRDefault="00D57F53" w:rsidP="00722C32">
      <w:pPr>
        <w:rPr>
          <w:rtl/>
          <w:lang w:eastAsia="he-IL"/>
        </w:rPr>
      </w:pPr>
    </w:p>
    <w:p w:rsidR="00D57F53" w:rsidRDefault="00D57F53" w:rsidP="00A97B50">
      <w:pPr>
        <w:rPr>
          <w:rtl/>
          <w:lang w:eastAsia="he-IL"/>
        </w:rPr>
      </w:pPr>
      <w:r>
        <w:rPr>
          <w:rFonts w:hint="cs"/>
          <w:rtl/>
          <w:lang w:eastAsia="he-IL"/>
        </w:rPr>
        <w:t>המראה הייתה אמורה להיות לכל הציבור הישראלי:</w:t>
      </w:r>
      <w:r>
        <w:rPr>
          <w:rFonts w:hint="cs"/>
          <w:lang w:eastAsia="he-IL"/>
        </w:rPr>
        <w:t xml:space="preserve"> </w:t>
      </w:r>
      <w:bookmarkStart w:id="28773" w:name="_ETM_Q64_466000"/>
      <w:bookmarkEnd w:id="28773"/>
      <w:r>
        <w:rPr>
          <w:rFonts w:hint="cs"/>
          <w:rtl/>
          <w:lang w:eastAsia="he-IL"/>
        </w:rPr>
        <w:t xml:space="preserve">קומו </w:t>
      </w:r>
      <w:proofErr w:type="spellStart"/>
      <w:r>
        <w:rPr>
          <w:rFonts w:hint="cs"/>
          <w:rtl/>
          <w:lang w:eastAsia="he-IL"/>
        </w:rPr>
        <w:t>מהמטריקס</w:t>
      </w:r>
      <w:proofErr w:type="spellEnd"/>
      <w:r>
        <w:rPr>
          <w:rFonts w:hint="cs"/>
          <w:rtl/>
          <w:lang w:eastAsia="he-IL"/>
        </w:rPr>
        <w:t xml:space="preserve"> שאתם נמצאים בו</w:t>
      </w:r>
      <w:r w:rsidR="00A97B50">
        <w:rPr>
          <w:rFonts w:hint="cs"/>
          <w:rtl/>
          <w:lang w:eastAsia="he-IL"/>
        </w:rPr>
        <w:t>.</w:t>
      </w:r>
      <w:r>
        <w:rPr>
          <w:rFonts w:hint="cs"/>
          <w:rtl/>
          <w:lang w:eastAsia="he-IL"/>
        </w:rPr>
        <w:t xml:space="preserve"> יש לכם ראש ממשלה שהוא </w:t>
      </w:r>
      <w:bookmarkStart w:id="28774" w:name="_ETM_Q64_470000"/>
      <w:bookmarkEnd w:id="28774"/>
      <w:r>
        <w:rPr>
          <w:rFonts w:hint="cs"/>
          <w:rtl/>
          <w:lang w:eastAsia="he-IL"/>
        </w:rPr>
        <w:t xml:space="preserve">שקרן בן שקרן, כמו שבצלאל אמר, והוא צדק בכל </w:t>
      </w:r>
      <w:bookmarkStart w:id="28775" w:name="_ETM_Q64_477000"/>
      <w:bookmarkEnd w:id="28775"/>
      <w:r>
        <w:rPr>
          <w:rFonts w:hint="cs"/>
          <w:rtl/>
          <w:lang w:eastAsia="he-IL"/>
        </w:rPr>
        <w:t xml:space="preserve">מילה ואות במינוח הזה. כל היום הוא עוסק בלשקר אותנו, </w:t>
      </w:r>
      <w:bookmarkStart w:id="28776" w:name="_ETM_Q64_481000"/>
      <w:bookmarkEnd w:id="28776"/>
      <w:r>
        <w:rPr>
          <w:rFonts w:hint="cs"/>
          <w:rtl/>
          <w:lang w:eastAsia="he-IL"/>
        </w:rPr>
        <w:t xml:space="preserve">כל היום, מאבן קיומנו ציר פילדלפי ועד הרשות </w:t>
      </w:r>
      <w:bookmarkStart w:id="28777" w:name="_ETM_Q64_487000"/>
      <w:bookmarkEnd w:id="28777"/>
      <w:r>
        <w:rPr>
          <w:rFonts w:hint="cs"/>
          <w:rtl/>
          <w:lang w:eastAsia="he-IL"/>
        </w:rPr>
        <w:t>לא תהיה בעזה</w:t>
      </w:r>
      <w:r w:rsidR="00A97B50">
        <w:rPr>
          <w:rFonts w:hint="cs"/>
          <w:rtl/>
          <w:lang w:eastAsia="he-IL"/>
        </w:rPr>
        <w:t>,</w:t>
      </w:r>
      <w:r>
        <w:rPr>
          <w:rFonts w:hint="cs"/>
          <w:rtl/>
          <w:lang w:eastAsia="he-IL"/>
        </w:rPr>
        <w:t xml:space="preserve"> ועד </w:t>
      </w:r>
      <w:proofErr w:type="spellStart"/>
      <w:r>
        <w:rPr>
          <w:rFonts w:hint="cs"/>
          <w:rtl/>
          <w:lang w:eastAsia="he-IL"/>
        </w:rPr>
        <w:t>פיתמר</w:t>
      </w:r>
      <w:proofErr w:type="spellEnd"/>
      <w:r>
        <w:rPr>
          <w:rFonts w:hint="cs"/>
          <w:rtl/>
          <w:lang w:eastAsia="he-IL"/>
        </w:rPr>
        <w:t xml:space="preserve"> בן גביר. זו ממשלה שכל </w:t>
      </w:r>
      <w:bookmarkStart w:id="28778" w:name="_ETM_Q64_493000"/>
      <w:bookmarkEnd w:id="28778"/>
      <w:r>
        <w:rPr>
          <w:rFonts w:hint="cs"/>
          <w:rtl/>
          <w:lang w:eastAsia="he-IL"/>
        </w:rPr>
        <w:t>אחד מהשרים כושל בה. ואנחנו צריכים להתעורר, לקחת את הגלולה</w:t>
      </w:r>
      <w:bookmarkStart w:id="28779" w:name="_ETM_Q64_495000"/>
      <w:bookmarkEnd w:id="28779"/>
      <w:r>
        <w:rPr>
          <w:rFonts w:hint="cs"/>
          <w:rtl/>
          <w:lang w:eastAsia="he-IL"/>
        </w:rPr>
        <w:t xml:space="preserve"> האדומה, לדעתי, ולהתעורר על החיים שלנו, כי אחרת אין מדינה </w:t>
      </w:r>
      <w:bookmarkStart w:id="28780" w:name="_ETM_Q64_503000"/>
      <w:bookmarkEnd w:id="28780"/>
      <w:r>
        <w:rPr>
          <w:rFonts w:hint="cs"/>
          <w:rtl/>
          <w:lang w:eastAsia="he-IL"/>
        </w:rPr>
        <w:t xml:space="preserve">פה. מעבר לזה – רון הגיע. </w:t>
      </w:r>
    </w:p>
    <w:p w:rsidR="00D57F53" w:rsidRDefault="00D57F53" w:rsidP="007F6EF4">
      <w:pPr>
        <w:rPr>
          <w:rtl/>
          <w:lang w:eastAsia="he-IL"/>
        </w:rPr>
      </w:pPr>
      <w:bookmarkStart w:id="28781" w:name="_ETM_Q64_509000"/>
      <w:bookmarkEnd w:id="28781"/>
    </w:p>
    <w:p w:rsidR="00D57F53" w:rsidRDefault="00D57F53" w:rsidP="007F6EF4">
      <w:pPr>
        <w:pStyle w:val="af6"/>
        <w:keepNext/>
        <w:rPr>
          <w:rtl/>
        </w:rPr>
      </w:pPr>
      <w:bookmarkStart w:id="28782" w:name="ET_yor_6596_31"/>
      <w:r w:rsidRPr="00AF0D42">
        <w:rPr>
          <w:rStyle w:val="TagStyle"/>
          <w:rtl/>
        </w:rPr>
        <w:t xml:space="preserve"> &lt;&lt; יור &gt;&gt;</w:t>
      </w:r>
      <w:r w:rsidRPr="00CB69E7">
        <w:rPr>
          <w:rStyle w:val="TagStyle"/>
          <w:rtl/>
        </w:rPr>
        <w:t xml:space="preserve"> </w:t>
      </w:r>
      <w:r>
        <w:rPr>
          <w:rtl/>
        </w:rPr>
        <w:t>היו"ר אורית פרקש הכהן:</w:t>
      </w:r>
      <w:r w:rsidRPr="00CB69E7">
        <w:rPr>
          <w:rStyle w:val="TagStyle"/>
          <w:rtl/>
        </w:rPr>
        <w:t xml:space="preserve"> </w:t>
      </w:r>
      <w:r w:rsidRPr="00AF0D42">
        <w:rPr>
          <w:rStyle w:val="TagStyle"/>
          <w:rtl/>
        </w:rPr>
        <w:t>&lt;&lt; יור &gt;&gt;</w:t>
      </w:r>
      <w:r>
        <w:rPr>
          <w:rtl/>
        </w:rPr>
        <w:t xml:space="preserve">  </w:t>
      </w:r>
      <w:bookmarkEnd w:id="28782"/>
    </w:p>
    <w:p w:rsidR="00D57F53" w:rsidRDefault="00D57F53" w:rsidP="00722C32">
      <w:pPr>
        <w:rPr>
          <w:rtl/>
          <w:lang w:eastAsia="he-IL"/>
        </w:rPr>
      </w:pPr>
    </w:p>
    <w:p w:rsidR="00D57F53" w:rsidRPr="00CB69E7" w:rsidRDefault="00D57F53" w:rsidP="007F6EF4">
      <w:pPr>
        <w:rPr>
          <w:rtl/>
          <w:lang w:eastAsia="he-IL"/>
        </w:rPr>
      </w:pPr>
      <w:r>
        <w:rPr>
          <w:rFonts w:hint="cs"/>
          <w:rtl/>
          <w:lang w:eastAsia="he-IL"/>
        </w:rPr>
        <w:t xml:space="preserve">דברים חשובים. </w:t>
      </w:r>
    </w:p>
    <w:p w:rsidR="00D57F53" w:rsidRDefault="00D57F53" w:rsidP="007F6EF4">
      <w:pPr>
        <w:rPr>
          <w:rtl/>
          <w:lang w:eastAsia="he-IL"/>
        </w:rPr>
      </w:pPr>
    </w:p>
    <w:p w:rsidR="00D57F53" w:rsidRDefault="00D57F53" w:rsidP="007F6EF4">
      <w:pPr>
        <w:pStyle w:val="af5"/>
        <w:keepNext/>
        <w:rPr>
          <w:rtl/>
        </w:rPr>
      </w:pPr>
      <w:bookmarkStart w:id="28783" w:name="ET_interruption_6151_11"/>
      <w:r w:rsidRPr="00AF0D42">
        <w:rPr>
          <w:rStyle w:val="TagStyle"/>
          <w:rtl/>
        </w:rPr>
        <w:t xml:space="preserve"> &lt;&lt; קריאה &gt;&gt;</w:t>
      </w:r>
      <w:r w:rsidRPr="00A408D2">
        <w:rPr>
          <w:rStyle w:val="TagStyle"/>
          <w:rtl/>
        </w:rPr>
        <w:t xml:space="preserve"> </w:t>
      </w:r>
      <w:r>
        <w:rPr>
          <w:rtl/>
        </w:rPr>
        <w:t>רון כץ (יש עתיד):</w:t>
      </w:r>
      <w:r w:rsidRPr="00A408D2">
        <w:rPr>
          <w:rStyle w:val="TagStyle"/>
          <w:rtl/>
        </w:rPr>
        <w:t xml:space="preserve"> </w:t>
      </w:r>
      <w:r w:rsidRPr="00AF0D42">
        <w:rPr>
          <w:rStyle w:val="TagStyle"/>
          <w:rtl/>
        </w:rPr>
        <w:t>&lt;&lt; קריאה &gt;&gt;</w:t>
      </w:r>
      <w:r>
        <w:rPr>
          <w:rtl/>
        </w:rPr>
        <w:t xml:space="preserve">  </w:t>
      </w:r>
      <w:bookmarkEnd w:id="28783"/>
    </w:p>
    <w:p w:rsidR="00D57F53" w:rsidRDefault="00D57F53" w:rsidP="00722C32">
      <w:pPr>
        <w:rPr>
          <w:rtl/>
          <w:lang w:eastAsia="he-IL"/>
        </w:rPr>
      </w:pPr>
    </w:p>
    <w:p w:rsidR="00D57F53" w:rsidRDefault="00D57F53" w:rsidP="007F6EF4">
      <w:pPr>
        <w:rPr>
          <w:rtl/>
          <w:lang w:eastAsia="he-IL"/>
        </w:rPr>
      </w:pPr>
      <w:r>
        <w:rPr>
          <w:rFonts w:hint="cs"/>
          <w:rtl/>
          <w:lang w:eastAsia="he-IL"/>
        </w:rPr>
        <w:t xml:space="preserve">יש סולידריות. </w:t>
      </w:r>
    </w:p>
    <w:p w:rsidR="00D57F53" w:rsidRDefault="00D57F53" w:rsidP="007F6EF4">
      <w:pPr>
        <w:rPr>
          <w:rtl/>
          <w:lang w:eastAsia="he-IL"/>
        </w:rPr>
      </w:pPr>
    </w:p>
    <w:p w:rsidR="00D57F53" w:rsidRDefault="00D57F53" w:rsidP="007F6EF4">
      <w:pPr>
        <w:pStyle w:val="-"/>
        <w:keepNext/>
        <w:rPr>
          <w:rtl/>
        </w:rPr>
      </w:pPr>
      <w:r w:rsidRPr="00AF0D42">
        <w:rPr>
          <w:rStyle w:val="TagStyle"/>
          <w:rtl/>
        </w:rPr>
        <w:t xml:space="preserve"> &lt;&lt; דובר_המשך &gt;&gt;</w:t>
      </w:r>
      <w:r w:rsidRPr="00CB69E7">
        <w:rPr>
          <w:rStyle w:val="TagStyle"/>
          <w:rtl/>
        </w:rPr>
        <w:t xml:space="preserve"> </w:t>
      </w:r>
      <w:r>
        <w:rPr>
          <w:rtl/>
        </w:rPr>
        <w:t>נאור שירי (יש עתיד):</w:t>
      </w:r>
      <w:r w:rsidRPr="00CB69E7">
        <w:rPr>
          <w:rStyle w:val="TagStyle"/>
          <w:rtl/>
        </w:rPr>
        <w:t xml:space="preserve"> </w:t>
      </w:r>
      <w:r w:rsidRPr="00AF0D42">
        <w:rPr>
          <w:rStyle w:val="TagStyle"/>
          <w:rtl/>
        </w:rPr>
        <w:t>&lt;&lt; דובר_המשך &gt;&gt;</w:t>
      </w:r>
      <w:r>
        <w:rPr>
          <w:rtl/>
        </w:rPr>
        <w:t xml:space="preserve">  </w:t>
      </w:r>
    </w:p>
    <w:p w:rsidR="00D57F53" w:rsidRDefault="00D57F53" w:rsidP="00722C32">
      <w:pPr>
        <w:rPr>
          <w:rtl/>
          <w:lang w:eastAsia="he-IL"/>
        </w:rPr>
      </w:pPr>
    </w:p>
    <w:p w:rsidR="00D57F53" w:rsidRDefault="00D57F53" w:rsidP="00F45F24">
      <w:pPr>
        <w:rPr>
          <w:rtl/>
        </w:rPr>
      </w:pPr>
      <w:bookmarkStart w:id="28784" w:name="_ETM_Q64_510000"/>
      <w:bookmarkEnd w:id="28784"/>
      <w:r>
        <w:rPr>
          <w:rFonts w:hint="cs"/>
          <w:rtl/>
          <w:lang w:eastAsia="he-IL"/>
        </w:rPr>
        <w:t>לא, בסדר גמור, הכול</w:t>
      </w:r>
      <w:bookmarkStart w:id="28785" w:name="_ETM_Q64_512000"/>
      <w:bookmarkEnd w:id="28785"/>
      <w:r>
        <w:rPr>
          <w:rFonts w:hint="cs"/>
          <w:rtl/>
          <w:lang w:eastAsia="he-IL"/>
        </w:rPr>
        <w:t xml:space="preserve"> טוב, אני פה בשבילך. מה שנקרא, בצד הזה של הבניין </w:t>
      </w:r>
      <w:bookmarkStart w:id="28786" w:name="_ETM_Q64_515000"/>
      <w:bookmarkEnd w:id="28786"/>
      <w:r>
        <w:rPr>
          <w:rFonts w:hint="cs"/>
          <w:rtl/>
          <w:lang w:eastAsia="he-IL"/>
        </w:rPr>
        <w:t xml:space="preserve">אין בעיה לשאת בנטל. בוא נגיד, אם גולדקנופ היה </w:t>
      </w:r>
      <w:r w:rsidR="00F45F24">
        <w:rPr>
          <w:rFonts w:hint="cs"/>
          <w:rtl/>
          <w:lang w:eastAsia="he-IL"/>
        </w:rPr>
        <w:t>– – –</w:t>
      </w:r>
      <w:r>
        <w:rPr>
          <w:rFonts w:hint="cs"/>
          <w:rtl/>
          <w:lang w:eastAsia="he-IL"/>
        </w:rPr>
        <w:t xml:space="preserve"> </w:t>
      </w:r>
    </w:p>
    <w:p w:rsidR="00D57F53" w:rsidRDefault="00D57F53" w:rsidP="00722C32">
      <w:pPr>
        <w:rPr>
          <w:rtl/>
          <w:lang w:eastAsia="he-IL"/>
        </w:rPr>
      </w:pPr>
    </w:p>
    <w:p w:rsidR="00D57F53" w:rsidRDefault="00D57F53" w:rsidP="007F6EF4">
      <w:pPr>
        <w:pStyle w:val="af5"/>
        <w:keepNext/>
        <w:rPr>
          <w:rtl/>
        </w:rPr>
      </w:pPr>
      <w:bookmarkStart w:id="28787" w:name="ET_interruption_6151_34"/>
      <w:r w:rsidRPr="00AF0D42">
        <w:rPr>
          <w:rStyle w:val="TagStyle"/>
          <w:rtl/>
        </w:rPr>
        <w:t xml:space="preserve"> &lt;&lt; קריאה &gt;&gt;</w:t>
      </w:r>
      <w:r w:rsidRPr="00CB69E7">
        <w:rPr>
          <w:rStyle w:val="TagStyle"/>
          <w:rtl/>
        </w:rPr>
        <w:t xml:space="preserve"> </w:t>
      </w:r>
      <w:r>
        <w:rPr>
          <w:rFonts w:hint="cs"/>
          <w:rtl/>
        </w:rPr>
        <w:t>קריאה</w:t>
      </w:r>
      <w:r>
        <w:rPr>
          <w:rtl/>
        </w:rPr>
        <w:t>:</w:t>
      </w:r>
      <w:r w:rsidRPr="00CB69E7">
        <w:rPr>
          <w:rStyle w:val="TagStyle"/>
          <w:rtl/>
        </w:rPr>
        <w:t xml:space="preserve"> </w:t>
      </w:r>
      <w:r w:rsidRPr="00AF0D42">
        <w:rPr>
          <w:rStyle w:val="TagStyle"/>
          <w:rtl/>
        </w:rPr>
        <w:t>&lt;&lt; קריאה &gt;&gt;</w:t>
      </w:r>
      <w:r>
        <w:rPr>
          <w:rtl/>
        </w:rPr>
        <w:t xml:space="preserve">  </w:t>
      </w:r>
      <w:bookmarkEnd w:id="28787"/>
    </w:p>
    <w:p w:rsidR="00D57F53" w:rsidRDefault="00D57F53" w:rsidP="00722C32">
      <w:pPr>
        <w:rPr>
          <w:rtl/>
          <w:lang w:eastAsia="he-IL"/>
        </w:rPr>
      </w:pPr>
    </w:p>
    <w:p w:rsidR="00D57F53" w:rsidRDefault="00D57F53" w:rsidP="007F6EF4">
      <w:pPr>
        <w:rPr>
          <w:rtl/>
          <w:lang w:eastAsia="he-IL"/>
        </w:rPr>
      </w:pPr>
      <w:bookmarkStart w:id="28788" w:name="_ETM_Q64_523000"/>
      <w:bookmarkEnd w:id="28788"/>
      <w:r>
        <w:rPr>
          <w:rFonts w:hint="cs"/>
          <w:rtl/>
          <w:lang w:eastAsia="he-IL"/>
        </w:rPr>
        <w:t>אצלי זה בלחיצת כפתור.</w:t>
      </w:r>
    </w:p>
    <w:p w:rsidR="00D57F53" w:rsidRDefault="00D57F53" w:rsidP="007F6EF4">
      <w:pPr>
        <w:rPr>
          <w:rtl/>
          <w:lang w:eastAsia="he-IL"/>
        </w:rPr>
      </w:pPr>
    </w:p>
    <w:p w:rsidR="00D57F53" w:rsidRDefault="00D57F53" w:rsidP="007F6EF4">
      <w:pPr>
        <w:pStyle w:val="-"/>
        <w:keepNext/>
        <w:rPr>
          <w:rtl/>
        </w:rPr>
      </w:pPr>
      <w:r w:rsidRPr="00AF0D42">
        <w:rPr>
          <w:rStyle w:val="TagStyle"/>
          <w:rtl/>
        </w:rPr>
        <w:t xml:space="preserve"> &lt;&lt; דובר_המשך &gt;&gt;</w:t>
      </w:r>
      <w:r w:rsidRPr="00CB69E7">
        <w:rPr>
          <w:rStyle w:val="TagStyle"/>
          <w:rtl/>
        </w:rPr>
        <w:t xml:space="preserve"> </w:t>
      </w:r>
      <w:r>
        <w:rPr>
          <w:rtl/>
        </w:rPr>
        <w:t>נאור שירי (יש עתיד):</w:t>
      </w:r>
      <w:r w:rsidRPr="00CB69E7">
        <w:rPr>
          <w:rStyle w:val="TagStyle"/>
          <w:rtl/>
        </w:rPr>
        <w:t xml:space="preserve"> </w:t>
      </w:r>
      <w:r w:rsidRPr="00AF0D42">
        <w:rPr>
          <w:rStyle w:val="TagStyle"/>
          <w:rtl/>
        </w:rPr>
        <w:t>&lt;&lt; דובר_המשך &gt;&gt;</w:t>
      </w:r>
      <w:r>
        <w:rPr>
          <w:rtl/>
        </w:rPr>
        <w:t xml:space="preserve">  </w:t>
      </w:r>
    </w:p>
    <w:p w:rsidR="00D57F53" w:rsidRDefault="00D57F53" w:rsidP="00722C32">
      <w:pPr>
        <w:rPr>
          <w:rtl/>
          <w:lang w:eastAsia="he-IL"/>
        </w:rPr>
      </w:pPr>
    </w:p>
    <w:p w:rsidR="00D57F53" w:rsidRDefault="00D57F53" w:rsidP="007F6EF4">
      <w:pPr>
        <w:rPr>
          <w:rtl/>
          <w:lang w:eastAsia="he-IL"/>
        </w:rPr>
      </w:pPr>
      <w:bookmarkStart w:id="28789" w:name="_ETM_Q64_522000"/>
      <w:bookmarkEnd w:id="28789"/>
      <w:r>
        <w:rPr>
          <w:rFonts w:hint="cs"/>
          <w:rtl/>
          <w:lang w:eastAsia="he-IL"/>
        </w:rPr>
        <w:t>אין בעיה, אתה מוכן?</w:t>
      </w:r>
      <w:bookmarkStart w:id="28790" w:name="_ETM_Q64_526000"/>
      <w:bookmarkEnd w:id="28790"/>
      <w:r>
        <w:rPr>
          <w:rFonts w:hint="cs"/>
          <w:lang w:eastAsia="he-IL"/>
        </w:rPr>
        <w:t xml:space="preserve"> </w:t>
      </w:r>
      <w:r>
        <w:rPr>
          <w:rFonts w:hint="cs"/>
          <w:rtl/>
          <w:lang w:eastAsia="he-IL"/>
        </w:rPr>
        <w:t xml:space="preserve">מה שתגיד. </w:t>
      </w:r>
      <w:r w:rsidR="00A97B50">
        <w:rPr>
          <w:rFonts w:hint="cs"/>
          <w:rtl/>
          <w:lang w:eastAsia="he-IL"/>
        </w:rPr>
        <w:t xml:space="preserve">מה לעשות? </w:t>
      </w:r>
    </w:p>
    <w:p w:rsidR="00D57F53" w:rsidRDefault="00D57F53" w:rsidP="007F6EF4">
      <w:pPr>
        <w:rPr>
          <w:rtl/>
          <w:lang w:eastAsia="he-IL"/>
        </w:rPr>
      </w:pPr>
      <w:bookmarkStart w:id="28791" w:name="_ETM_Q64_529000"/>
      <w:bookmarkEnd w:id="28791"/>
    </w:p>
    <w:p w:rsidR="00D57F53" w:rsidRDefault="00D57F53" w:rsidP="007F6EF4">
      <w:pPr>
        <w:pStyle w:val="af5"/>
        <w:keepNext/>
        <w:rPr>
          <w:rtl/>
        </w:rPr>
      </w:pPr>
      <w:bookmarkStart w:id="28792" w:name="ET_interruption_6151_36"/>
      <w:r w:rsidRPr="00AF0D42">
        <w:rPr>
          <w:rStyle w:val="TagStyle"/>
          <w:rtl/>
        </w:rPr>
        <w:t xml:space="preserve"> &lt;&lt; קריאה &gt;&gt;</w:t>
      </w:r>
      <w:r w:rsidRPr="00CB69E7">
        <w:rPr>
          <w:rStyle w:val="TagStyle"/>
          <w:rtl/>
        </w:rPr>
        <w:t xml:space="preserve"> </w:t>
      </w:r>
      <w:r>
        <w:rPr>
          <w:rtl/>
        </w:rPr>
        <w:t>רון כץ (יש עתיד):</w:t>
      </w:r>
      <w:r w:rsidRPr="00CB69E7">
        <w:rPr>
          <w:rStyle w:val="TagStyle"/>
          <w:rtl/>
        </w:rPr>
        <w:t xml:space="preserve"> </w:t>
      </w:r>
      <w:r w:rsidRPr="00AF0D42">
        <w:rPr>
          <w:rStyle w:val="TagStyle"/>
          <w:rtl/>
        </w:rPr>
        <w:t>&lt;&lt; קריאה &gt;&gt;</w:t>
      </w:r>
      <w:r>
        <w:rPr>
          <w:rtl/>
        </w:rPr>
        <w:t xml:space="preserve">  </w:t>
      </w:r>
      <w:bookmarkEnd w:id="28792"/>
    </w:p>
    <w:p w:rsidR="00D57F53" w:rsidRDefault="00D57F53" w:rsidP="00722C32">
      <w:pPr>
        <w:rPr>
          <w:rtl/>
          <w:lang w:eastAsia="he-IL"/>
        </w:rPr>
      </w:pPr>
    </w:p>
    <w:p w:rsidR="00D57F53" w:rsidRDefault="00D57F53" w:rsidP="00F45F24">
      <w:pPr>
        <w:rPr>
          <w:rtl/>
          <w:lang w:eastAsia="he-IL"/>
        </w:rPr>
      </w:pPr>
      <w:bookmarkStart w:id="28793" w:name="_ETM_Q64_531000"/>
      <w:bookmarkEnd w:id="28793"/>
      <w:r>
        <w:rPr>
          <w:rFonts w:hint="cs"/>
          <w:rtl/>
          <w:lang w:eastAsia="he-IL"/>
        </w:rPr>
        <w:t>לא, אני מוכן, בזמנך הפנוי. איך אתה?</w:t>
      </w:r>
      <w:r w:rsidR="00F45F24">
        <w:rPr>
          <w:rFonts w:hint="cs"/>
          <w:rtl/>
          <w:lang w:eastAsia="he-IL"/>
        </w:rPr>
        <w:t xml:space="preserve"> </w:t>
      </w:r>
      <w:r>
        <w:rPr>
          <w:rFonts w:hint="cs"/>
          <w:rtl/>
          <w:lang w:eastAsia="he-IL"/>
        </w:rPr>
        <w:t xml:space="preserve">יש לך 20 שניות, תסיים. </w:t>
      </w:r>
    </w:p>
    <w:p w:rsidR="00D57F53" w:rsidRDefault="00D57F53" w:rsidP="00722C32">
      <w:pPr>
        <w:rPr>
          <w:rtl/>
          <w:lang w:eastAsia="he-IL"/>
        </w:rPr>
      </w:pPr>
    </w:p>
    <w:p w:rsidR="00D57F53" w:rsidRPr="00F92330" w:rsidRDefault="00D57F53" w:rsidP="007F6EF4">
      <w:pPr>
        <w:pStyle w:val="-"/>
        <w:keepNext/>
        <w:rPr>
          <w:rtl/>
        </w:rPr>
      </w:pPr>
      <w:r w:rsidRPr="00F92330">
        <w:rPr>
          <w:rStyle w:val="TagStyle"/>
          <w:rtl/>
        </w:rPr>
        <w:t xml:space="preserve"> &lt;&lt; דובר_המשך &gt;&gt;</w:t>
      </w:r>
      <w:r w:rsidRPr="00F92330">
        <w:rPr>
          <w:rStyle w:val="TagStyle"/>
          <w:b w:val="0"/>
          <w:bCs w:val="0"/>
          <w:rtl/>
        </w:rPr>
        <w:t xml:space="preserve"> </w:t>
      </w:r>
      <w:r w:rsidRPr="00F92330">
        <w:rPr>
          <w:rtl/>
        </w:rPr>
        <w:t>נאור שירי (יש עתיד):</w:t>
      </w:r>
      <w:r w:rsidRPr="00F92330">
        <w:rPr>
          <w:rStyle w:val="TagStyle"/>
          <w:b w:val="0"/>
          <w:bCs w:val="0"/>
          <w:rtl/>
        </w:rPr>
        <w:t xml:space="preserve"> </w:t>
      </w:r>
      <w:r w:rsidRPr="00F92330">
        <w:rPr>
          <w:rStyle w:val="TagStyle"/>
          <w:rtl/>
        </w:rPr>
        <w:t xml:space="preserve">&lt;&lt; דובר_המשך &gt;&gt; </w:t>
      </w:r>
    </w:p>
    <w:p w:rsidR="00D57F53" w:rsidRDefault="00D57F53" w:rsidP="00722C32">
      <w:pPr>
        <w:rPr>
          <w:rtl/>
          <w:lang w:eastAsia="he-IL"/>
        </w:rPr>
      </w:pPr>
    </w:p>
    <w:p w:rsidR="00D57F53" w:rsidRDefault="00D57F53" w:rsidP="00207262">
      <w:pPr>
        <w:rPr>
          <w:rtl/>
          <w:lang w:eastAsia="he-IL"/>
        </w:rPr>
      </w:pPr>
      <w:r>
        <w:rPr>
          <w:rFonts w:hint="cs"/>
          <w:rtl/>
          <w:lang w:eastAsia="he-IL"/>
        </w:rPr>
        <w:t xml:space="preserve">ב-20 שניות שנותרו לי אני רוצה לעדכן אותך, </w:t>
      </w:r>
      <w:bookmarkStart w:id="28794" w:name="_ETM_Q64_540000"/>
      <w:bookmarkEnd w:id="28794"/>
      <w:r>
        <w:rPr>
          <w:rFonts w:hint="cs"/>
          <w:rtl/>
          <w:lang w:eastAsia="he-IL"/>
        </w:rPr>
        <w:t>רון, שהשר חיים כץ – רון כץ, השר כץ הוא השר המרובע, יש לו ארבעה תיקים באמתחתו, ושיהיה לנו בהצלחה. כידוע,</w:t>
      </w:r>
      <w:bookmarkStart w:id="28795" w:name="_ETM_Q64_553000"/>
      <w:bookmarkEnd w:id="28795"/>
      <w:r>
        <w:rPr>
          <w:rFonts w:hint="cs"/>
          <w:rtl/>
          <w:lang w:eastAsia="he-IL"/>
        </w:rPr>
        <w:t xml:space="preserve"> הוא עושה עבודה נהדרת. תודה. </w:t>
      </w:r>
    </w:p>
    <w:p w:rsidR="00D57F53" w:rsidRDefault="00D57F53" w:rsidP="007F6EF4">
      <w:pPr>
        <w:rPr>
          <w:rtl/>
          <w:lang w:eastAsia="he-IL"/>
        </w:rPr>
      </w:pPr>
    </w:p>
    <w:p w:rsidR="00D57F53" w:rsidRDefault="00D57F53" w:rsidP="007F6EF4">
      <w:pPr>
        <w:pStyle w:val="af6"/>
        <w:keepNext/>
        <w:rPr>
          <w:rtl/>
        </w:rPr>
      </w:pPr>
      <w:bookmarkStart w:id="28796" w:name="ET_yor_6596_15"/>
      <w:r w:rsidRPr="00AF0D42">
        <w:rPr>
          <w:rStyle w:val="TagStyle"/>
          <w:rtl/>
        </w:rPr>
        <w:t xml:space="preserve"> &lt;&lt; יור &gt;&gt;</w:t>
      </w:r>
      <w:r w:rsidRPr="00A408D2">
        <w:rPr>
          <w:rStyle w:val="TagStyle"/>
          <w:rtl/>
        </w:rPr>
        <w:t xml:space="preserve"> </w:t>
      </w:r>
      <w:r>
        <w:rPr>
          <w:rtl/>
        </w:rPr>
        <w:t>היו"ר אורית פרקש הכהן:</w:t>
      </w:r>
      <w:r w:rsidRPr="00A408D2">
        <w:rPr>
          <w:rStyle w:val="TagStyle"/>
          <w:rtl/>
        </w:rPr>
        <w:t xml:space="preserve"> </w:t>
      </w:r>
      <w:r w:rsidRPr="00AF0D42">
        <w:rPr>
          <w:rStyle w:val="TagStyle"/>
          <w:rtl/>
        </w:rPr>
        <w:t>&lt;&lt; יור &gt;&gt;</w:t>
      </w:r>
      <w:r>
        <w:rPr>
          <w:rtl/>
        </w:rPr>
        <w:t xml:space="preserve">  </w:t>
      </w:r>
      <w:bookmarkEnd w:id="28796"/>
    </w:p>
    <w:p w:rsidR="00D57F53" w:rsidRDefault="00D57F53" w:rsidP="00722C32">
      <w:pPr>
        <w:rPr>
          <w:rtl/>
          <w:lang w:eastAsia="he-IL"/>
        </w:rPr>
      </w:pPr>
    </w:p>
    <w:p w:rsidR="00D57F53" w:rsidRDefault="00D57F53" w:rsidP="007F6EF4">
      <w:pPr>
        <w:rPr>
          <w:rtl/>
          <w:lang w:eastAsia="he-IL"/>
        </w:rPr>
      </w:pPr>
      <w:r>
        <w:rPr>
          <w:rFonts w:hint="cs"/>
          <w:rtl/>
          <w:lang w:eastAsia="he-IL"/>
        </w:rPr>
        <w:t xml:space="preserve">תודה רבה. חבר הכנסת </w:t>
      </w:r>
      <w:bookmarkStart w:id="28797" w:name="_ETM_Q64_558000"/>
      <w:bookmarkEnd w:id="28797"/>
      <w:r>
        <w:rPr>
          <w:rFonts w:hint="cs"/>
          <w:rtl/>
          <w:lang w:eastAsia="he-IL"/>
        </w:rPr>
        <w:t xml:space="preserve">שירי, מסכימה עם כל הדברים שלך. הדובר הבא – חבר הכנסת </w:t>
      </w:r>
      <w:bookmarkStart w:id="28798" w:name="_ETM_Q64_561000"/>
      <w:bookmarkEnd w:id="28798"/>
      <w:r>
        <w:rPr>
          <w:rFonts w:hint="cs"/>
          <w:rtl/>
          <w:lang w:eastAsia="he-IL"/>
        </w:rPr>
        <w:t xml:space="preserve">רון כץ. לרשותך 25 דקות. </w:t>
      </w:r>
    </w:p>
    <w:p w:rsidR="00D57F53" w:rsidRDefault="00D57F53" w:rsidP="007F6EF4">
      <w:pPr>
        <w:rPr>
          <w:rtl/>
          <w:lang w:eastAsia="he-IL"/>
        </w:rPr>
      </w:pPr>
      <w:bookmarkStart w:id="28799" w:name="_ETM_Q64_568000"/>
      <w:bookmarkEnd w:id="28799"/>
    </w:p>
    <w:p w:rsidR="00D57F53" w:rsidRDefault="00D57F53" w:rsidP="007F6EF4">
      <w:pPr>
        <w:pStyle w:val="af5"/>
        <w:keepNext/>
        <w:rPr>
          <w:rtl/>
        </w:rPr>
      </w:pPr>
      <w:bookmarkStart w:id="28800" w:name="ET_interruption_5084_37"/>
      <w:r w:rsidRPr="00AF0D42">
        <w:rPr>
          <w:rStyle w:val="TagStyle"/>
          <w:rtl/>
        </w:rPr>
        <w:t xml:space="preserve"> &lt;&lt; קריאה &gt;&gt;</w:t>
      </w:r>
      <w:r w:rsidRPr="00CB69E7">
        <w:rPr>
          <w:rStyle w:val="TagStyle"/>
          <w:rtl/>
        </w:rPr>
        <w:t xml:space="preserve"> </w:t>
      </w:r>
      <w:r>
        <w:rPr>
          <w:rtl/>
        </w:rPr>
        <w:t>מיקי לוי (יש עתיד):</w:t>
      </w:r>
      <w:r w:rsidRPr="00CB69E7">
        <w:rPr>
          <w:rStyle w:val="TagStyle"/>
          <w:rtl/>
        </w:rPr>
        <w:t xml:space="preserve"> </w:t>
      </w:r>
      <w:r w:rsidRPr="00AF0D42">
        <w:rPr>
          <w:rStyle w:val="TagStyle"/>
          <w:rtl/>
        </w:rPr>
        <w:t>&lt;&lt; קריאה &gt;&gt;</w:t>
      </w:r>
      <w:r>
        <w:rPr>
          <w:rtl/>
        </w:rPr>
        <w:t xml:space="preserve">  </w:t>
      </w:r>
      <w:bookmarkEnd w:id="28800"/>
    </w:p>
    <w:p w:rsidR="00D57F53" w:rsidRDefault="00D57F53" w:rsidP="00722C32">
      <w:pPr>
        <w:rPr>
          <w:rtl/>
          <w:lang w:eastAsia="he-IL"/>
        </w:rPr>
      </w:pPr>
    </w:p>
    <w:p w:rsidR="00D57F53" w:rsidRDefault="00D57F53" w:rsidP="007F6EF4">
      <w:pPr>
        <w:rPr>
          <w:rtl/>
          <w:lang w:eastAsia="he-IL"/>
        </w:rPr>
      </w:pPr>
      <w:bookmarkStart w:id="28801" w:name="_ETM_Q64_565000"/>
      <w:bookmarkEnd w:id="28801"/>
      <w:r>
        <w:rPr>
          <w:rFonts w:hint="cs"/>
          <w:rtl/>
          <w:lang w:eastAsia="he-IL"/>
        </w:rPr>
        <w:t xml:space="preserve">25 זה בסדר? </w:t>
      </w:r>
    </w:p>
    <w:p w:rsidR="00D57F53" w:rsidRDefault="00D57F53" w:rsidP="007F6EF4">
      <w:pPr>
        <w:rPr>
          <w:rtl/>
          <w:lang w:eastAsia="he-IL"/>
        </w:rPr>
      </w:pPr>
    </w:p>
    <w:p w:rsidR="00D57F53" w:rsidRDefault="00D57F53" w:rsidP="007F6EF4">
      <w:pPr>
        <w:pStyle w:val="af5"/>
        <w:keepNext/>
        <w:rPr>
          <w:rtl/>
        </w:rPr>
      </w:pPr>
      <w:bookmarkStart w:id="28802" w:name="ET_interruption_6151_38"/>
      <w:r w:rsidRPr="00AF0D42">
        <w:rPr>
          <w:rStyle w:val="TagStyle"/>
          <w:rtl/>
        </w:rPr>
        <w:t xml:space="preserve"> &lt;&lt; קריאה &gt;&gt;</w:t>
      </w:r>
      <w:r w:rsidRPr="00CB69E7">
        <w:rPr>
          <w:rStyle w:val="TagStyle"/>
          <w:rtl/>
        </w:rPr>
        <w:t xml:space="preserve"> </w:t>
      </w:r>
      <w:r>
        <w:rPr>
          <w:rtl/>
        </w:rPr>
        <w:t>רון כץ (יש עתיד):</w:t>
      </w:r>
      <w:r w:rsidRPr="00CB69E7">
        <w:rPr>
          <w:rStyle w:val="TagStyle"/>
          <w:rtl/>
        </w:rPr>
        <w:t xml:space="preserve"> </w:t>
      </w:r>
      <w:r w:rsidRPr="00AF0D42">
        <w:rPr>
          <w:rStyle w:val="TagStyle"/>
          <w:rtl/>
        </w:rPr>
        <w:t>&lt;&lt; קריאה &gt;&gt;</w:t>
      </w:r>
      <w:r>
        <w:rPr>
          <w:rtl/>
        </w:rPr>
        <w:t xml:space="preserve">  </w:t>
      </w:r>
      <w:bookmarkEnd w:id="28802"/>
    </w:p>
    <w:p w:rsidR="00D57F53" w:rsidRDefault="00D57F53" w:rsidP="00722C32">
      <w:pPr>
        <w:rPr>
          <w:rtl/>
          <w:lang w:eastAsia="he-IL"/>
        </w:rPr>
      </w:pPr>
    </w:p>
    <w:p w:rsidR="00D57F53" w:rsidRDefault="00D57F53" w:rsidP="007F6EF4">
      <w:pPr>
        <w:rPr>
          <w:rtl/>
          <w:lang w:eastAsia="he-IL"/>
        </w:rPr>
      </w:pPr>
      <w:r>
        <w:rPr>
          <w:rFonts w:hint="cs"/>
          <w:rtl/>
          <w:lang w:eastAsia="he-IL"/>
        </w:rPr>
        <w:t xml:space="preserve">מה </w:t>
      </w:r>
      <w:bookmarkStart w:id="28803" w:name="_ETM_Q64_570000"/>
      <w:bookmarkEnd w:id="28803"/>
      <w:r>
        <w:rPr>
          <w:rFonts w:hint="cs"/>
          <w:rtl/>
          <w:lang w:eastAsia="he-IL"/>
        </w:rPr>
        <w:t xml:space="preserve">שאתה תגיד, מיקי, אתה המפקד. </w:t>
      </w:r>
    </w:p>
    <w:p w:rsidR="00D57F53" w:rsidRDefault="00D57F53" w:rsidP="007F6EF4">
      <w:pPr>
        <w:rPr>
          <w:rtl/>
          <w:lang w:eastAsia="he-IL"/>
        </w:rPr>
      </w:pPr>
      <w:bookmarkStart w:id="28804" w:name="_ETM_Q64_571000"/>
      <w:bookmarkEnd w:id="28804"/>
    </w:p>
    <w:p w:rsidR="00D57F53" w:rsidRDefault="00D57F53" w:rsidP="007F6EF4">
      <w:pPr>
        <w:pStyle w:val="af6"/>
        <w:keepNext/>
        <w:rPr>
          <w:rtl/>
        </w:rPr>
      </w:pPr>
      <w:r w:rsidRPr="00AF0D42">
        <w:rPr>
          <w:rStyle w:val="TagStyle"/>
          <w:rtl/>
        </w:rPr>
        <w:t xml:space="preserve"> &lt;&lt; יור &gt;&gt;</w:t>
      </w:r>
      <w:r w:rsidRPr="003B7B04">
        <w:rPr>
          <w:rStyle w:val="TagStyle"/>
          <w:rtl/>
        </w:rPr>
        <w:t xml:space="preserve"> </w:t>
      </w:r>
      <w:r>
        <w:rPr>
          <w:rtl/>
        </w:rPr>
        <w:t>היו"ר אורית פרקש הכהן:</w:t>
      </w:r>
      <w:r w:rsidRPr="003B7B04">
        <w:rPr>
          <w:rStyle w:val="TagStyle"/>
          <w:rtl/>
        </w:rPr>
        <w:t xml:space="preserve"> </w:t>
      </w:r>
      <w:r w:rsidRPr="00AF0D42">
        <w:rPr>
          <w:rStyle w:val="TagStyle"/>
          <w:rtl/>
        </w:rPr>
        <w:t>&lt;&lt; יור &gt;&gt;</w:t>
      </w:r>
      <w:r>
        <w:rPr>
          <w:rtl/>
        </w:rPr>
        <w:t xml:space="preserve">  </w:t>
      </w:r>
    </w:p>
    <w:p w:rsidR="00D57F53" w:rsidRDefault="00D57F53" w:rsidP="00722C32">
      <w:pPr>
        <w:rPr>
          <w:rtl/>
          <w:lang w:eastAsia="he-IL"/>
        </w:rPr>
      </w:pPr>
    </w:p>
    <w:p w:rsidR="00D57F53" w:rsidRDefault="00D57F53" w:rsidP="007F6EF4">
      <w:pPr>
        <w:rPr>
          <w:rtl/>
          <w:lang w:eastAsia="he-IL"/>
        </w:rPr>
      </w:pPr>
      <w:bookmarkStart w:id="28805" w:name="_ETM_Q64_577000"/>
      <w:bookmarkEnd w:id="28805"/>
      <w:r>
        <w:rPr>
          <w:rFonts w:hint="cs"/>
          <w:rtl/>
          <w:lang w:eastAsia="he-IL"/>
        </w:rPr>
        <w:t xml:space="preserve">20 דקות? 20 דקות, בבקשה. </w:t>
      </w:r>
      <w:bookmarkStart w:id="28806" w:name="_ETM_Q64_586000"/>
      <w:bookmarkEnd w:id="28806"/>
    </w:p>
    <w:p w:rsidR="00D57F53" w:rsidRPr="003B7B04" w:rsidRDefault="00D57F53" w:rsidP="007F6EF4">
      <w:pPr>
        <w:rPr>
          <w:rtl/>
          <w:lang w:eastAsia="he-IL"/>
        </w:rPr>
      </w:pPr>
      <w:bookmarkStart w:id="28807" w:name="_ETM_Q64_588000"/>
      <w:bookmarkEnd w:id="28807"/>
    </w:p>
    <w:p w:rsidR="00D57F53" w:rsidRDefault="00D57F53" w:rsidP="007F6EF4">
      <w:pPr>
        <w:pStyle w:val="a4"/>
        <w:keepNext/>
        <w:rPr>
          <w:rtl/>
        </w:rPr>
      </w:pPr>
      <w:bookmarkStart w:id="28808" w:name="ET_speaker_6151_16"/>
      <w:r w:rsidRPr="00AF0D42">
        <w:rPr>
          <w:rStyle w:val="TagStyle"/>
          <w:rtl/>
        </w:rPr>
        <w:t xml:space="preserve"> &lt;&lt; דובר &gt;&gt;</w:t>
      </w:r>
      <w:r w:rsidRPr="00A408D2">
        <w:rPr>
          <w:rStyle w:val="TagStyle"/>
          <w:rtl/>
        </w:rPr>
        <w:t xml:space="preserve"> </w:t>
      </w:r>
      <w:bookmarkStart w:id="28809" w:name="_Toc188519503"/>
      <w:bookmarkStart w:id="28810" w:name="_Toc188534263"/>
      <w:r>
        <w:rPr>
          <w:rtl/>
        </w:rPr>
        <w:t>רון כץ (יש עתיד):</w:t>
      </w:r>
      <w:bookmarkEnd w:id="28809"/>
      <w:bookmarkEnd w:id="28810"/>
      <w:r w:rsidRPr="00A408D2">
        <w:rPr>
          <w:rStyle w:val="TagStyle"/>
          <w:rtl/>
        </w:rPr>
        <w:t xml:space="preserve"> </w:t>
      </w:r>
      <w:r w:rsidRPr="00AF0D42">
        <w:rPr>
          <w:rStyle w:val="TagStyle"/>
          <w:rtl/>
        </w:rPr>
        <w:t>&lt;&lt; דובר &gt;&gt;</w:t>
      </w:r>
      <w:r>
        <w:rPr>
          <w:rtl/>
        </w:rPr>
        <w:t xml:space="preserve">  </w:t>
      </w:r>
      <w:bookmarkEnd w:id="28808"/>
    </w:p>
    <w:p w:rsidR="00D57F53" w:rsidRDefault="00D57F53" w:rsidP="00722C32">
      <w:pPr>
        <w:rPr>
          <w:rtl/>
          <w:lang w:eastAsia="he-IL"/>
        </w:rPr>
      </w:pPr>
    </w:p>
    <w:p w:rsidR="00D57F53" w:rsidRDefault="00D57F53" w:rsidP="007F6EF4">
      <w:pPr>
        <w:rPr>
          <w:rtl/>
          <w:lang w:eastAsia="he-IL"/>
        </w:rPr>
      </w:pPr>
      <w:r>
        <w:rPr>
          <w:rFonts w:hint="cs"/>
          <w:rtl/>
          <w:lang w:eastAsia="he-IL"/>
        </w:rPr>
        <w:t xml:space="preserve">גברתי היושבת בראש, חבריי חברי הכנסת, שלא נמצאים פה, אדוני השר, אז מה שלומכם היום? איך אתם מרגישים? </w:t>
      </w:r>
    </w:p>
    <w:p w:rsidR="00D57F53" w:rsidRDefault="00D57F53" w:rsidP="007F6EF4">
      <w:pPr>
        <w:rPr>
          <w:rtl/>
          <w:lang w:eastAsia="he-IL"/>
        </w:rPr>
      </w:pPr>
    </w:p>
    <w:p w:rsidR="00D57F53" w:rsidRDefault="00D57F53" w:rsidP="007F6EF4">
      <w:pPr>
        <w:pStyle w:val="af5"/>
        <w:keepNext/>
        <w:rPr>
          <w:rtl/>
        </w:rPr>
      </w:pPr>
      <w:bookmarkStart w:id="28811" w:name="ET_interruption_6150_17"/>
      <w:r w:rsidRPr="00AF0D42">
        <w:rPr>
          <w:rStyle w:val="TagStyle"/>
          <w:rtl/>
        </w:rPr>
        <w:t xml:space="preserve"> &lt;&lt; קריאה &gt;&gt;</w:t>
      </w:r>
      <w:r w:rsidRPr="00A408D2">
        <w:rPr>
          <w:rStyle w:val="TagStyle"/>
          <w:rtl/>
        </w:rPr>
        <w:t xml:space="preserve"> </w:t>
      </w:r>
      <w:r>
        <w:rPr>
          <w:rtl/>
        </w:rPr>
        <w:t>מיכל מרים וולדיגר (הציונות הדתית):</w:t>
      </w:r>
      <w:r w:rsidRPr="00A408D2">
        <w:rPr>
          <w:rStyle w:val="TagStyle"/>
          <w:rtl/>
        </w:rPr>
        <w:t xml:space="preserve"> </w:t>
      </w:r>
      <w:r w:rsidRPr="00AF0D42">
        <w:rPr>
          <w:rStyle w:val="TagStyle"/>
          <w:rtl/>
        </w:rPr>
        <w:t>&lt;&lt; קריאה &gt;&gt;</w:t>
      </w:r>
      <w:r>
        <w:rPr>
          <w:rtl/>
        </w:rPr>
        <w:t xml:space="preserve">  </w:t>
      </w:r>
      <w:bookmarkEnd w:id="28811"/>
    </w:p>
    <w:p w:rsidR="00D57F53" w:rsidRDefault="00D57F53" w:rsidP="00722C32">
      <w:pPr>
        <w:rPr>
          <w:rtl/>
          <w:lang w:eastAsia="he-IL"/>
        </w:rPr>
      </w:pPr>
    </w:p>
    <w:p w:rsidR="00D57F53" w:rsidRDefault="00F45F24" w:rsidP="00F45F24">
      <w:pPr>
        <w:rPr>
          <w:rtl/>
          <w:lang w:eastAsia="he-IL"/>
        </w:rPr>
      </w:pPr>
      <w:r>
        <w:rPr>
          <w:rFonts w:hint="cs"/>
          <w:rtl/>
          <w:lang w:eastAsia="he-IL"/>
        </w:rPr>
        <w:t>– – –</w:t>
      </w:r>
      <w:r w:rsidR="00D57F53">
        <w:rPr>
          <w:rFonts w:hint="cs"/>
          <w:rtl/>
          <w:lang w:eastAsia="he-IL"/>
        </w:rPr>
        <w:t xml:space="preserve"> </w:t>
      </w:r>
    </w:p>
    <w:p w:rsidR="00D57F53" w:rsidRDefault="00D57F53" w:rsidP="007F6EF4">
      <w:pPr>
        <w:rPr>
          <w:rtl/>
          <w:lang w:eastAsia="he-IL"/>
        </w:rPr>
      </w:pPr>
    </w:p>
    <w:p w:rsidR="00D57F53" w:rsidRDefault="00D57F53" w:rsidP="007F6EF4">
      <w:pPr>
        <w:pStyle w:val="-"/>
        <w:keepNext/>
        <w:rPr>
          <w:rtl/>
        </w:rPr>
      </w:pPr>
      <w:bookmarkStart w:id="28812" w:name="ET_speakercontinue_6151_18"/>
      <w:r w:rsidRPr="00AF0D42">
        <w:rPr>
          <w:rStyle w:val="TagStyle"/>
          <w:rtl/>
        </w:rPr>
        <w:t xml:space="preserve"> &lt;&lt; דובר_המשך &gt;&gt;</w:t>
      </w:r>
      <w:r w:rsidRPr="00A408D2">
        <w:rPr>
          <w:rStyle w:val="TagStyle"/>
          <w:rtl/>
        </w:rPr>
        <w:t xml:space="preserve"> </w:t>
      </w:r>
      <w:r>
        <w:rPr>
          <w:rtl/>
        </w:rPr>
        <w:t>רון כץ (יש עתיד):</w:t>
      </w:r>
      <w:r w:rsidRPr="00A408D2">
        <w:rPr>
          <w:rStyle w:val="TagStyle"/>
          <w:rtl/>
        </w:rPr>
        <w:t xml:space="preserve"> </w:t>
      </w:r>
      <w:r w:rsidRPr="00AF0D42">
        <w:rPr>
          <w:rStyle w:val="TagStyle"/>
          <w:rtl/>
        </w:rPr>
        <w:t>&lt;&lt; דובר_המשך &gt;&gt;</w:t>
      </w:r>
      <w:r>
        <w:rPr>
          <w:rtl/>
        </w:rPr>
        <w:t xml:space="preserve">  </w:t>
      </w:r>
      <w:bookmarkEnd w:id="28812"/>
    </w:p>
    <w:p w:rsidR="00D57F53" w:rsidRDefault="00D57F53" w:rsidP="00722C32">
      <w:pPr>
        <w:rPr>
          <w:rtl/>
          <w:lang w:eastAsia="he-IL"/>
        </w:rPr>
      </w:pPr>
    </w:p>
    <w:p w:rsidR="00D57F53" w:rsidRDefault="00D57F53" w:rsidP="00F45F24">
      <w:pPr>
        <w:rPr>
          <w:rtl/>
          <w:lang w:eastAsia="he-IL"/>
        </w:rPr>
      </w:pPr>
      <w:proofErr w:type="spellStart"/>
      <w:r>
        <w:rPr>
          <w:rFonts w:hint="cs"/>
          <w:rtl/>
          <w:lang w:eastAsia="he-IL"/>
        </w:rPr>
        <w:t>א</w:t>
      </w:r>
      <w:bookmarkStart w:id="28813" w:name="_ETM_Q64_601000"/>
      <w:bookmarkEnd w:id="28813"/>
      <w:r>
        <w:rPr>
          <w:rFonts w:hint="cs"/>
          <w:rtl/>
          <w:lang w:eastAsia="he-IL"/>
        </w:rPr>
        <w:t>וה</w:t>
      </w:r>
      <w:proofErr w:type="spellEnd"/>
      <w:r>
        <w:rPr>
          <w:rFonts w:hint="cs"/>
          <w:rtl/>
          <w:lang w:eastAsia="he-IL"/>
        </w:rPr>
        <w:t xml:space="preserve">, מיכל, תודה שבאת, תודה שבאת. </w:t>
      </w:r>
      <w:bookmarkStart w:id="28814" w:name="_ETM_Q64_603000"/>
      <w:bookmarkEnd w:id="28814"/>
      <w:r>
        <w:rPr>
          <w:rFonts w:hint="cs"/>
          <w:rtl/>
          <w:lang w:eastAsia="he-IL"/>
        </w:rPr>
        <w:t xml:space="preserve">טוב, אני רוצה לדבר איתכם על מה שכן מעניין את </w:t>
      </w:r>
      <w:bookmarkStart w:id="28815" w:name="_ETM_Q64_611000"/>
      <w:bookmarkEnd w:id="28815"/>
      <w:r>
        <w:rPr>
          <w:rFonts w:hint="cs"/>
          <w:rtl/>
          <w:lang w:eastAsia="he-IL"/>
        </w:rPr>
        <w:t xml:space="preserve">אזרחי מדינת ישראל. זה לא קורה הרבה בבית הזה, אבל </w:t>
      </w:r>
      <w:bookmarkStart w:id="28816" w:name="_ETM_Q64_614000"/>
      <w:bookmarkEnd w:id="28816"/>
      <w:r>
        <w:rPr>
          <w:rFonts w:hint="cs"/>
          <w:rtl/>
          <w:lang w:eastAsia="he-IL"/>
        </w:rPr>
        <w:t xml:space="preserve">היום בוועדת החוץ והביטחון התקיים דיון נוסף ודיון חשוב על שוויון בנטל. הגיע ראש אגף </w:t>
      </w:r>
      <w:bookmarkStart w:id="28817" w:name="_ETM_Q64_629000"/>
      <w:bookmarkEnd w:id="28817"/>
      <w:r>
        <w:rPr>
          <w:rFonts w:hint="cs"/>
          <w:rtl/>
          <w:lang w:eastAsia="he-IL"/>
        </w:rPr>
        <w:t xml:space="preserve">כוח אדם הנכנס, ואמר בצורה הכי פשוטה שיש: אני צריך </w:t>
      </w:r>
      <w:bookmarkStart w:id="28818" w:name="_ETM_Q64_632000"/>
      <w:bookmarkEnd w:id="28818"/>
      <w:r>
        <w:rPr>
          <w:rFonts w:hint="cs"/>
          <w:rtl/>
          <w:lang w:eastAsia="he-IL"/>
        </w:rPr>
        <w:t>עכשיו 10,000 לוחמים. אני צריך 6,000 לוחמים ו-4,000 תומכי לחימה,</w:t>
      </w:r>
      <w:bookmarkStart w:id="28819" w:name="_ETM_Q64_640000"/>
      <w:bookmarkEnd w:id="28819"/>
      <w:r>
        <w:rPr>
          <w:rFonts w:hint="cs"/>
          <w:rtl/>
          <w:lang w:eastAsia="he-IL"/>
        </w:rPr>
        <w:t xml:space="preserve"> שמבחינתי זה אותו הדבר, אלה החבר'ה שאתם רואים מתקנים את </w:t>
      </w:r>
      <w:bookmarkStart w:id="28820" w:name="_ETM_Q64_644000"/>
      <w:bookmarkEnd w:id="28820"/>
      <w:r>
        <w:rPr>
          <w:rFonts w:hint="cs"/>
          <w:rtl/>
          <w:lang w:eastAsia="he-IL"/>
        </w:rPr>
        <w:t xml:space="preserve">הזחל בתוך כפרים או בתוך עזה או בכל </w:t>
      </w:r>
      <w:bookmarkStart w:id="28821" w:name="_ETM_Q64_649000"/>
      <w:bookmarkEnd w:id="28821"/>
      <w:r>
        <w:rPr>
          <w:rFonts w:hint="cs"/>
          <w:rtl/>
          <w:lang w:eastAsia="he-IL"/>
        </w:rPr>
        <w:t xml:space="preserve">מקום אחר. אני צריך אותם מהסיבה הכי פשוטה שיש: הצבא </w:t>
      </w:r>
      <w:bookmarkStart w:id="28822" w:name="_ETM_Q64_652000"/>
      <w:bookmarkEnd w:id="28822"/>
      <w:r>
        <w:rPr>
          <w:rFonts w:hint="cs"/>
          <w:rtl/>
          <w:lang w:eastAsia="he-IL"/>
        </w:rPr>
        <w:t>איבד יותר מדי לוחמים, ואני צריך עכשיו שיגיעו לשרת, שיגיעו</w:t>
      </w:r>
      <w:bookmarkStart w:id="28823" w:name="_ETM_Q64_661000"/>
      <w:bookmarkEnd w:id="28823"/>
      <w:r>
        <w:rPr>
          <w:rFonts w:hint="cs"/>
          <w:rtl/>
          <w:lang w:eastAsia="he-IL"/>
        </w:rPr>
        <w:t xml:space="preserve"> להתייצב מתחת לאלונקה. ואז שאלתי אותו: תשמע, איך עושים </w:t>
      </w:r>
      <w:bookmarkStart w:id="28824" w:name="_ETM_Q64_666000"/>
      <w:bookmarkEnd w:id="28824"/>
      <w:r>
        <w:rPr>
          <w:rFonts w:hint="cs"/>
          <w:rtl/>
          <w:lang w:eastAsia="he-IL"/>
        </w:rPr>
        <w:t>את זה? כי אתמול שר הביטחון אמר</w:t>
      </w:r>
      <w:r w:rsidR="00A97B50">
        <w:rPr>
          <w:rFonts w:hint="cs"/>
          <w:rtl/>
          <w:lang w:eastAsia="he-IL"/>
        </w:rPr>
        <w:t>:</w:t>
      </w:r>
      <w:r>
        <w:rPr>
          <w:rFonts w:hint="cs"/>
          <w:rtl/>
          <w:lang w:eastAsia="he-IL"/>
        </w:rPr>
        <w:t xml:space="preserve"> נעשה את </w:t>
      </w:r>
      <w:bookmarkStart w:id="28825" w:name="_ETM_Q64_673000"/>
      <w:bookmarkEnd w:id="28825"/>
      <w:r>
        <w:rPr>
          <w:rFonts w:hint="cs"/>
          <w:rtl/>
          <w:lang w:eastAsia="he-IL"/>
        </w:rPr>
        <w:t xml:space="preserve">זה בהסכמה. כל פעם שאומרים את המילה </w:t>
      </w:r>
      <w:r w:rsidR="00A97B50">
        <w:rPr>
          <w:rFonts w:hint="cs"/>
          <w:rtl/>
          <w:lang w:eastAsia="he-IL"/>
        </w:rPr>
        <w:t>"</w:t>
      </w:r>
      <w:r>
        <w:rPr>
          <w:rFonts w:hint="cs"/>
          <w:rtl/>
          <w:lang w:eastAsia="he-IL"/>
        </w:rPr>
        <w:t>הסכמה</w:t>
      </w:r>
      <w:r w:rsidR="00A97B50">
        <w:rPr>
          <w:rFonts w:hint="cs"/>
          <w:rtl/>
          <w:lang w:eastAsia="he-IL"/>
        </w:rPr>
        <w:t>"</w:t>
      </w:r>
      <w:r>
        <w:rPr>
          <w:rFonts w:hint="cs"/>
          <w:rtl/>
          <w:lang w:eastAsia="he-IL"/>
        </w:rPr>
        <w:t xml:space="preserve">, זה משגע </w:t>
      </w:r>
      <w:bookmarkStart w:id="28826" w:name="_ETM_Q64_676000"/>
      <w:bookmarkEnd w:id="28826"/>
      <w:r>
        <w:rPr>
          <w:rFonts w:hint="cs"/>
          <w:rtl/>
          <w:lang w:eastAsia="he-IL"/>
        </w:rPr>
        <w:t xml:space="preserve">אותי, כי מי בציבור שלנו הסכים? כשנאור הלך לבקו"ם </w:t>
      </w:r>
      <w:r w:rsidR="00A97B50">
        <w:rPr>
          <w:rFonts w:hint="eastAsia"/>
          <w:rtl/>
          <w:lang w:eastAsia="he-IL"/>
        </w:rPr>
        <w:t>–</w:t>
      </w:r>
      <w:r w:rsidR="00A97B50">
        <w:rPr>
          <w:rFonts w:hint="cs"/>
          <w:rtl/>
          <w:lang w:eastAsia="he-IL"/>
        </w:rPr>
        <w:t xml:space="preserve"> </w:t>
      </w:r>
      <w:r>
        <w:rPr>
          <w:rFonts w:hint="cs"/>
          <w:rtl/>
          <w:lang w:eastAsia="he-IL"/>
        </w:rPr>
        <w:t xml:space="preserve">מישהו </w:t>
      </w:r>
      <w:bookmarkStart w:id="28827" w:name="_ETM_Q64_679000"/>
      <w:bookmarkEnd w:id="28827"/>
      <w:r>
        <w:rPr>
          <w:rFonts w:hint="cs"/>
          <w:rtl/>
          <w:lang w:eastAsia="he-IL"/>
        </w:rPr>
        <w:t>שאל אותך מה מעניין אותך, לאן אתה רוצה ללכת? מישהו</w:t>
      </w:r>
      <w:bookmarkStart w:id="28828" w:name="_ETM_Q64_684000"/>
      <w:bookmarkEnd w:id="28828"/>
      <w:r>
        <w:rPr>
          <w:rFonts w:hint="cs"/>
          <w:rtl/>
          <w:lang w:eastAsia="he-IL"/>
        </w:rPr>
        <w:t xml:space="preserve"> שאל אותי לאן אני רוצה ללכת? מישהו שאל את הילדים </w:t>
      </w:r>
      <w:bookmarkStart w:id="28829" w:name="_ETM_Q64_688000"/>
      <w:bookmarkEnd w:id="28829"/>
      <w:r>
        <w:rPr>
          <w:rFonts w:hint="cs"/>
          <w:rtl/>
          <w:lang w:eastAsia="he-IL"/>
        </w:rPr>
        <w:t xml:space="preserve">שלך, מיכל, לאן הם רוצים ללכת? לא שואלים, </w:t>
      </w:r>
      <w:bookmarkStart w:id="28830" w:name="_ETM_Q64_687000"/>
      <w:bookmarkEnd w:id="28830"/>
      <w:r>
        <w:rPr>
          <w:rFonts w:hint="cs"/>
          <w:rtl/>
          <w:lang w:eastAsia="he-IL"/>
        </w:rPr>
        <w:t>כי זה צבא. הצבא צריך אותך</w:t>
      </w:r>
      <w:r w:rsidR="00A97B50">
        <w:rPr>
          <w:rFonts w:hint="cs"/>
          <w:rtl/>
          <w:lang w:eastAsia="he-IL"/>
        </w:rPr>
        <w:t>,</w:t>
      </w:r>
      <w:r>
        <w:rPr>
          <w:rFonts w:hint="cs"/>
          <w:rtl/>
          <w:lang w:eastAsia="he-IL"/>
        </w:rPr>
        <w:t xml:space="preserve"> אתה</w:t>
      </w:r>
      <w:bookmarkStart w:id="28831" w:name="_ETM_Q64_692000"/>
      <w:bookmarkEnd w:id="28831"/>
      <w:r w:rsidR="00A97B50">
        <w:rPr>
          <w:rFonts w:hint="cs"/>
          <w:rtl/>
          <w:lang w:eastAsia="he-IL"/>
        </w:rPr>
        <w:t xml:space="preserve"> הולך. אבל באותו זמן, </w:t>
      </w:r>
      <w:r>
        <w:rPr>
          <w:rFonts w:hint="cs"/>
          <w:rtl/>
          <w:lang w:eastAsia="he-IL"/>
        </w:rPr>
        <w:t xml:space="preserve">מה אומר הדף הראשון של יתד נאמן, כותרת ראשית? נמות ולא נתגייס. אז </w:t>
      </w:r>
      <w:bookmarkStart w:id="28832" w:name="_ETM_Q64_702000"/>
      <w:bookmarkEnd w:id="28832"/>
      <w:r>
        <w:rPr>
          <w:rFonts w:hint="cs"/>
          <w:rtl/>
          <w:lang w:eastAsia="he-IL"/>
        </w:rPr>
        <w:t xml:space="preserve">עכשיו אני רוצה לשאול אתכם </w:t>
      </w:r>
      <w:r w:rsidR="00F45F24">
        <w:rPr>
          <w:rFonts w:hint="cs"/>
          <w:rtl/>
          <w:lang w:eastAsia="he-IL"/>
        </w:rPr>
        <w:t>– – –</w:t>
      </w:r>
      <w:r>
        <w:rPr>
          <w:rFonts w:hint="cs"/>
          <w:rtl/>
          <w:lang w:eastAsia="he-IL"/>
        </w:rPr>
        <w:t xml:space="preserve"> </w:t>
      </w:r>
    </w:p>
    <w:p w:rsidR="00D57F53" w:rsidRDefault="00D57F53" w:rsidP="007F6EF4">
      <w:pPr>
        <w:rPr>
          <w:rtl/>
          <w:lang w:eastAsia="he-IL"/>
        </w:rPr>
      </w:pPr>
    </w:p>
    <w:p w:rsidR="00D57F53" w:rsidRDefault="00D57F53" w:rsidP="007F6EF4">
      <w:pPr>
        <w:pStyle w:val="af5"/>
        <w:keepNext/>
        <w:rPr>
          <w:rtl/>
        </w:rPr>
      </w:pPr>
      <w:bookmarkStart w:id="28833" w:name="ET_interruption_6150_40"/>
      <w:r w:rsidRPr="00AF0D42">
        <w:rPr>
          <w:rStyle w:val="TagStyle"/>
          <w:rtl/>
        </w:rPr>
        <w:t xml:space="preserve"> &lt;&lt; קריאה &gt;&gt;</w:t>
      </w:r>
      <w:r w:rsidRPr="003B7B04">
        <w:rPr>
          <w:rStyle w:val="TagStyle"/>
          <w:rtl/>
        </w:rPr>
        <w:t xml:space="preserve"> </w:t>
      </w:r>
      <w:r>
        <w:rPr>
          <w:rtl/>
        </w:rPr>
        <w:t>מיכל מרים וולדיגר (הציונות הדתית):</w:t>
      </w:r>
      <w:r w:rsidRPr="003B7B04">
        <w:rPr>
          <w:rStyle w:val="TagStyle"/>
          <w:rtl/>
        </w:rPr>
        <w:t xml:space="preserve"> </w:t>
      </w:r>
      <w:r w:rsidRPr="00AF0D42">
        <w:rPr>
          <w:rStyle w:val="TagStyle"/>
          <w:rtl/>
        </w:rPr>
        <w:t>&lt;&lt; קריאה &gt;&gt;</w:t>
      </w:r>
      <w:r>
        <w:rPr>
          <w:rtl/>
        </w:rPr>
        <w:t xml:space="preserve">  </w:t>
      </w:r>
      <w:bookmarkEnd w:id="28833"/>
    </w:p>
    <w:p w:rsidR="00D57F53" w:rsidRDefault="00D57F53" w:rsidP="00722C32">
      <w:pPr>
        <w:rPr>
          <w:rtl/>
          <w:lang w:eastAsia="he-IL"/>
        </w:rPr>
      </w:pPr>
    </w:p>
    <w:p w:rsidR="00D57F53" w:rsidRDefault="00F45F24" w:rsidP="00F45F24">
      <w:pPr>
        <w:rPr>
          <w:rtl/>
          <w:lang w:eastAsia="he-IL"/>
        </w:rPr>
      </w:pPr>
      <w:r>
        <w:rPr>
          <w:rFonts w:hint="cs"/>
          <w:rtl/>
          <w:lang w:eastAsia="he-IL"/>
        </w:rPr>
        <w:t>– – –</w:t>
      </w:r>
      <w:r w:rsidR="00D57F53">
        <w:rPr>
          <w:rFonts w:hint="cs"/>
          <w:rtl/>
          <w:lang w:eastAsia="he-IL"/>
        </w:rPr>
        <w:t xml:space="preserve"> אבל הוא אמר.</w:t>
      </w:r>
    </w:p>
    <w:p w:rsidR="00D57F53" w:rsidRDefault="00D57F53" w:rsidP="007F6EF4">
      <w:pPr>
        <w:rPr>
          <w:rtl/>
          <w:lang w:eastAsia="he-IL"/>
        </w:rPr>
      </w:pPr>
      <w:bookmarkStart w:id="28834" w:name="_ETM_Q64_704000"/>
      <w:bookmarkStart w:id="28835" w:name="_ETM_Q64_703000"/>
      <w:bookmarkEnd w:id="28834"/>
      <w:bookmarkEnd w:id="28835"/>
    </w:p>
    <w:p w:rsidR="00D57F53" w:rsidRDefault="00D57F53" w:rsidP="007F6EF4">
      <w:pPr>
        <w:pStyle w:val="-"/>
        <w:keepNext/>
        <w:rPr>
          <w:rtl/>
        </w:rPr>
      </w:pPr>
      <w:bookmarkStart w:id="28836" w:name="ET_speakercontinue_6151_42"/>
      <w:r w:rsidRPr="00AF0D42">
        <w:rPr>
          <w:rStyle w:val="TagStyle"/>
          <w:rtl/>
        </w:rPr>
        <w:t xml:space="preserve"> &lt;&lt; דובר_המשך &gt;&gt;</w:t>
      </w:r>
      <w:r w:rsidRPr="003B7B04">
        <w:rPr>
          <w:rStyle w:val="TagStyle"/>
          <w:rtl/>
        </w:rPr>
        <w:t xml:space="preserve"> </w:t>
      </w:r>
      <w:r>
        <w:rPr>
          <w:rtl/>
        </w:rPr>
        <w:t>רון כץ (יש עתיד):</w:t>
      </w:r>
      <w:r w:rsidRPr="003B7B04">
        <w:rPr>
          <w:rStyle w:val="TagStyle"/>
          <w:rtl/>
        </w:rPr>
        <w:t xml:space="preserve"> </w:t>
      </w:r>
      <w:r w:rsidRPr="00AF0D42">
        <w:rPr>
          <w:rStyle w:val="TagStyle"/>
          <w:rtl/>
        </w:rPr>
        <w:t>&lt;&lt; דובר_המשך &gt;&gt;</w:t>
      </w:r>
      <w:r>
        <w:rPr>
          <w:rtl/>
        </w:rPr>
        <w:t xml:space="preserve">  </w:t>
      </w:r>
      <w:bookmarkEnd w:id="28836"/>
    </w:p>
    <w:p w:rsidR="00D57F53" w:rsidRDefault="00D57F53" w:rsidP="00722C32">
      <w:pPr>
        <w:rPr>
          <w:rtl/>
          <w:lang w:eastAsia="he-IL"/>
        </w:rPr>
      </w:pPr>
    </w:p>
    <w:p w:rsidR="00D57F53" w:rsidRDefault="00D57F53" w:rsidP="00F45F24">
      <w:pPr>
        <w:rPr>
          <w:rtl/>
          <w:lang w:eastAsia="he-IL"/>
        </w:rPr>
      </w:pPr>
      <w:bookmarkStart w:id="28837" w:name="_ETM_Q64_701000"/>
      <w:bookmarkEnd w:id="28837"/>
      <w:r>
        <w:rPr>
          <w:rFonts w:hint="cs"/>
          <w:rtl/>
          <w:lang w:eastAsia="he-IL"/>
        </w:rPr>
        <w:t xml:space="preserve">ברור, אבל ההסכמה הזאת, מה זה הסכמה? מיכל, </w:t>
      </w:r>
      <w:bookmarkStart w:id="28838" w:name="_ETM_Q64_707000"/>
      <w:bookmarkEnd w:id="28838"/>
      <w:r>
        <w:rPr>
          <w:rFonts w:hint="cs"/>
          <w:rtl/>
          <w:lang w:eastAsia="he-IL"/>
        </w:rPr>
        <w:t xml:space="preserve">חסרים 10,000 חיילים לוחמים בצבא היום, מה </w:t>
      </w:r>
      <w:bookmarkStart w:id="28839" w:name="_ETM_Q64_712000"/>
      <w:bookmarkEnd w:id="28839"/>
      <w:r>
        <w:rPr>
          <w:rFonts w:hint="cs"/>
          <w:rtl/>
          <w:lang w:eastAsia="he-IL"/>
        </w:rPr>
        <w:t>זה הסכמה? נגיד</w:t>
      </w:r>
      <w:r w:rsidR="00A97B50">
        <w:rPr>
          <w:rFonts w:hint="cs"/>
          <w:rtl/>
          <w:lang w:eastAsia="he-IL"/>
        </w:rPr>
        <w:t>:</w:t>
      </w:r>
      <w:r>
        <w:rPr>
          <w:rFonts w:hint="cs"/>
          <w:rtl/>
          <w:lang w:eastAsia="he-IL"/>
        </w:rPr>
        <w:t xml:space="preserve"> במטותא מכם, אולי, </w:t>
      </w:r>
      <w:bookmarkStart w:id="28840" w:name="_ETM_Q64_715000"/>
      <w:bookmarkEnd w:id="28840"/>
      <w:r>
        <w:rPr>
          <w:rFonts w:hint="cs"/>
          <w:rtl/>
          <w:lang w:eastAsia="he-IL"/>
        </w:rPr>
        <w:t>אם תוכלו להצטרך ולקחת חלק מהנטל שלנו, הציבור הכללי שקורס</w:t>
      </w:r>
      <w:r w:rsidR="00A97B50">
        <w:rPr>
          <w:rFonts w:hint="cs"/>
          <w:rtl/>
          <w:lang w:eastAsia="he-IL"/>
        </w:rPr>
        <w:t>?</w:t>
      </w:r>
      <w:r>
        <w:rPr>
          <w:rFonts w:hint="cs"/>
          <w:rtl/>
          <w:lang w:eastAsia="he-IL"/>
        </w:rPr>
        <w:t xml:space="preserve"> </w:t>
      </w:r>
      <w:bookmarkStart w:id="28841" w:name="_ETM_Q64_720000"/>
      <w:bookmarkEnd w:id="28841"/>
      <w:r>
        <w:rPr>
          <w:rFonts w:hint="cs"/>
          <w:rtl/>
          <w:lang w:eastAsia="he-IL"/>
        </w:rPr>
        <w:t>אולי תעשו דין תורה, אולי תבינו שזה מלחמת מצווה?</w:t>
      </w:r>
      <w:r>
        <w:rPr>
          <w:rFonts w:hint="cs"/>
          <w:lang w:eastAsia="he-IL"/>
        </w:rPr>
        <w:t xml:space="preserve"> </w:t>
      </w:r>
      <w:r>
        <w:rPr>
          <w:rFonts w:hint="cs"/>
          <w:rtl/>
          <w:lang w:eastAsia="he-IL"/>
        </w:rPr>
        <w:t xml:space="preserve">אולי, בבקשה, בבקשה, תקלו את העומס </w:t>
      </w:r>
      <w:r w:rsidR="00A97B50">
        <w:rPr>
          <w:rFonts w:hint="cs"/>
          <w:rtl/>
          <w:lang w:eastAsia="he-IL"/>
        </w:rPr>
        <w:t>ע</w:t>
      </w:r>
      <w:r>
        <w:rPr>
          <w:rFonts w:hint="cs"/>
          <w:rtl/>
          <w:lang w:eastAsia="he-IL"/>
        </w:rPr>
        <w:t xml:space="preserve">ל אלו שעשו כבר 300 ימי מילואים, אלו שהמשפחות שלהם מתפרקות, אלו שהעסקים שלהם </w:t>
      </w:r>
      <w:bookmarkStart w:id="28842" w:name="_ETM_Q64_734000"/>
      <w:bookmarkEnd w:id="28842"/>
      <w:r>
        <w:rPr>
          <w:rFonts w:hint="cs"/>
          <w:rtl/>
          <w:lang w:eastAsia="he-IL"/>
        </w:rPr>
        <w:t>מתפרקים, אלו שאף אחד לא ייקח לעבודה, כי איזה מעסיק נורמלי ייקח היום לוחם שיודע שבמלחמה הבאה ייקחו אותו</w:t>
      </w:r>
      <w:bookmarkStart w:id="28843" w:name="_ETM_Q64_742000"/>
      <w:bookmarkEnd w:id="28843"/>
      <w:r>
        <w:rPr>
          <w:rFonts w:hint="cs"/>
          <w:rtl/>
          <w:lang w:eastAsia="he-IL"/>
        </w:rPr>
        <w:t xml:space="preserve"> עכשיו לשנה? ואני באמת תוהה – ונמצא פה שר השיכון, שמייצג את אותם אנשים – אני באמת </w:t>
      </w:r>
      <w:bookmarkStart w:id="28844" w:name="_ETM_Q64_750000"/>
      <w:bookmarkEnd w:id="28844"/>
      <w:r>
        <w:rPr>
          <w:rFonts w:hint="cs"/>
          <w:rtl/>
          <w:lang w:eastAsia="he-IL"/>
        </w:rPr>
        <w:t xml:space="preserve">תוהה מה אנחנו צריכים לעשות בשביל להגיע לאותה הסכמה? מה אנחנו, ריבונו של עולם, צריכים לעשות בשביל שתבינו את הצד שלנו – הצד שלנו, שעזב הכול ב-7 באוקטובר, </w:t>
      </w:r>
      <w:bookmarkStart w:id="28845" w:name="_ETM_Q64_762000"/>
      <w:bookmarkEnd w:id="28845"/>
      <w:r>
        <w:rPr>
          <w:rFonts w:hint="cs"/>
          <w:rtl/>
          <w:lang w:eastAsia="he-IL"/>
        </w:rPr>
        <w:t xml:space="preserve">התגייס ליותר משנה </w:t>
      </w:r>
      <w:r w:rsidR="00F45F24">
        <w:rPr>
          <w:rFonts w:hint="cs"/>
          <w:rtl/>
          <w:lang w:eastAsia="he-IL"/>
        </w:rPr>
        <w:t>– – –</w:t>
      </w:r>
      <w:r>
        <w:rPr>
          <w:rFonts w:hint="cs"/>
          <w:rtl/>
          <w:lang w:eastAsia="he-IL"/>
        </w:rPr>
        <w:t xml:space="preserve"> </w:t>
      </w:r>
    </w:p>
    <w:p w:rsidR="00D57F53" w:rsidRDefault="00D57F53" w:rsidP="007F6EF4">
      <w:pPr>
        <w:rPr>
          <w:rtl/>
          <w:lang w:eastAsia="he-IL"/>
        </w:rPr>
      </w:pPr>
    </w:p>
    <w:p w:rsidR="00D57F53" w:rsidRDefault="00D57F53" w:rsidP="007F6EF4">
      <w:pPr>
        <w:pStyle w:val="af6"/>
        <w:keepNext/>
        <w:rPr>
          <w:rtl/>
        </w:rPr>
      </w:pPr>
      <w:bookmarkStart w:id="28846" w:name="ET_yor_6596_19"/>
      <w:r w:rsidRPr="00AF0D42">
        <w:rPr>
          <w:rStyle w:val="TagStyle"/>
          <w:rtl/>
        </w:rPr>
        <w:t xml:space="preserve"> &lt;&lt; יור &gt;&gt;</w:t>
      </w:r>
      <w:r w:rsidRPr="00A408D2">
        <w:rPr>
          <w:rStyle w:val="TagStyle"/>
          <w:rtl/>
        </w:rPr>
        <w:t xml:space="preserve"> </w:t>
      </w:r>
      <w:r>
        <w:rPr>
          <w:rtl/>
        </w:rPr>
        <w:t>היו"ר אורית פרקש הכהן:</w:t>
      </w:r>
      <w:r w:rsidRPr="00A408D2">
        <w:rPr>
          <w:rStyle w:val="TagStyle"/>
          <w:rtl/>
        </w:rPr>
        <w:t xml:space="preserve"> </w:t>
      </w:r>
      <w:r w:rsidRPr="00AF0D42">
        <w:rPr>
          <w:rStyle w:val="TagStyle"/>
          <w:rtl/>
        </w:rPr>
        <w:t>&lt;&lt; יור &gt;&gt;</w:t>
      </w:r>
      <w:r>
        <w:rPr>
          <w:rtl/>
        </w:rPr>
        <w:t xml:space="preserve">  </w:t>
      </w:r>
      <w:bookmarkEnd w:id="28846"/>
    </w:p>
    <w:p w:rsidR="00D57F53" w:rsidRDefault="00D57F53" w:rsidP="00722C32">
      <w:pPr>
        <w:rPr>
          <w:rtl/>
          <w:lang w:eastAsia="he-IL"/>
        </w:rPr>
      </w:pPr>
    </w:p>
    <w:p w:rsidR="00D57F53" w:rsidRDefault="00D57F53" w:rsidP="00F45F24">
      <w:pPr>
        <w:rPr>
          <w:rtl/>
          <w:lang w:eastAsia="he-IL"/>
        </w:rPr>
      </w:pPr>
      <w:r>
        <w:rPr>
          <w:rFonts w:hint="cs"/>
          <w:rtl/>
          <w:lang w:eastAsia="he-IL"/>
        </w:rPr>
        <w:t>רון, רון, חבר הכנסת</w:t>
      </w:r>
      <w:bookmarkStart w:id="28847" w:name="_ETM_Q64_765000"/>
      <w:bookmarkEnd w:id="28847"/>
      <w:r>
        <w:rPr>
          <w:rFonts w:hint="cs"/>
          <w:rtl/>
          <w:lang w:eastAsia="he-IL"/>
        </w:rPr>
        <w:t xml:space="preserve"> כץ, יש בקשה שתסגור את הז'קט, כאילו עם כפתור. בוא נכבד </w:t>
      </w:r>
      <w:r w:rsidR="00F45F24">
        <w:rPr>
          <w:rFonts w:hint="cs"/>
          <w:rtl/>
          <w:lang w:eastAsia="he-IL"/>
        </w:rPr>
        <w:t>– – –</w:t>
      </w:r>
      <w:r>
        <w:rPr>
          <w:rFonts w:hint="cs"/>
          <w:rtl/>
          <w:lang w:eastAsia="he-IL"/>
        </w:rPr>
        <w:t xml:space="preserve"> </w:t>
      </w:r>
    </w:p>
    <w:p w:rsidR="00D57F53" w:rsidRDefault="00D57F53" w:rsidP="007F6EF4">
      <w:pPr>
        <w:rPr>
          <w:rtl/>
          <w:lang w:eastAsia="he-IL"/>
        </w:rPr>
      </w:pPr>
    </w:p>
    <w:p w:rsidR="00D57F53" w:rsidRDefault="00D57F53" w:rsidP="007F6EF4">
      <w:pPr>
        <w:pStyle w:val="af5"/>
        <w:keepNext/>
        <w:rPr>
          <w:rtl/>
        </w:rPr>
      </w:pPr>
      <w:r w:rsidRPr="00AF0D42">
        <w:rPr>
          <w:rStyle w:val="TagStyle"/>
          <w:rtl/>
        </w:rPr>
        <w:t xml:space="preserve"> &lt;&lt; קריאה &gt;&gt;</w:t>
      </w:r>
      <w:r w:rsidRPr="00A408D2">
        <w:rPr>
          <w:rStyle w:val="TagStyle"/>
          <w:rtl/>
        </w:rPr>
        <w:t xml:space="preserve"> </w:t>
      </w:r>
      <w:r>
        <w:rPr>
          <w:rtl/>
        </w:rPr>
        <w:t>נאור שירי (יש עתיד):</w:t>
      </w:r>
      <w:r w:rsidRPr="00A408D2">
        <w:rPr>
          <w:rStyle w:val="TagStyle"/>
          <w:rtl/>
        </w:rPr>
        <w:t xml:space="preserve"> </w:t>
      </w:r>
      <w:r w:rsidRPr="00AF0D42">
        <w:rPr>
          <w:rStyle w:val="TagStyle"/>
          <w:rtl/>
        </w:rPr>
        <w:t>&lt;&lt; קריאה &gt;&gt;</w:t>
      </w:r>
      <w:r>
        <w:rPr>
          <w:rtl/>
        </w:rPr>
        <w:t xml:space="preserve">  </w:t>
      </w:r>
    </w:p>
    <w:p w:rsidR="00D57F53" w:rsidRDefault="00D57F53" w:rsidP="00722C32">
      <w:pPr>
        <w:rPr>
          <w:rtl/>
          <w:lang w:eastAsia="he-IL"/>
        </w:rPr>
      </w:pPr>
    </w:p>
    <w:p w:rsidR="00D57F53" w:rsidRDefault="00D57F53" w:rsidP="00207262">
      <w:pPr>
        <w:rPr>
          <w:rtl/>
          <w:lang w:eastAsia="he-IL"/>
        </w:rPr>
      </w:pPr>
      <w:r>
        <w:rPr>
          <w:rFonts w:hint="cs"/>
          <w:rtl/>
          <w:lang w:eastAsia="he-IL"/>
        </w:rPr>
        <w:t xml:space="preserve">עלה פה סולומון עם בגדי – שכחתי את שמו – וזה אושר לו. על זה? </w:t>
      </w:r>
    </w:p>
    <w:p w:rsidR="00D57F53" w:rsidRDefault="00D57F53" w:rsidP="007F6EF4">
      <w:pPr>
        <w:rPr>
          <w:rtl/>
          <w:lang w:eastAsia="he-IL"/>
        </w:rPr>
      </w:pPr>
    </w:p>
    <w:p w:rsidR="00D57F53" w:rsidRDefault="00D57F53" w:rsidP="007F6EF4">
      <w:pPr>
        <w:pStyle w:val="-"/>
        <w:keepNext/>
        <w:rPr>
          <w:rtl/>
        </w:rPr>
      </w:pPr>
      <w:bookmarkStart w:id="28848" w:name="ET_speakercontinue_6151_21"/>
      <w:r w:rsidRPr="00AF0D42">
        <w:rPr>
          <w:rStyle w:val="TagStyle"/>
          <w:rtl/>
        </w:rPr>
        <w:t xml:space="preserve"> &lt;&lt; דובר_המשך &gt;&gt;</w:t>
      </w:r>
      <w:r w:rsidRPr="00A408D2">
        <w:rPr>
          <w:rStyle w:val="TagStyle"/>
          <w:rtl/>
        </w:rPr>
        <w:t xml:space="preserve"> </w:t>
      </w:r>
      <w:r>
        <w:rPr>
          <w:rtl/>
        </w:rPr>
        <w:t>רון כץ (יש עתיד):</w:t>
      </w:r>
      <w:r w:rsidRPr="00A408D2">
        <w:rPr>
          <w:rStyle w:val="TagStyle"/>
          <w:rtl/>
        </w:rPr>
        <w:t xml:space="preserve"> </w:t>
      </w:r>
      <w:r w:rsidRPr="00AF0D42">
        <w:rPr>
          <w:rStyle w:val="TagStyle"/>
          <w:rtl/>
        </w:rPr>
        <w:t>&lt;&lt; דובר_המשך &gt;&gt;</w:t>
      </w:r>
      <w:r>
        <w:rPr>
          <w:rtl/>
        </w:rPr>
        <w:t xml:space="preserve">  </w:t>
      </w:r>
      <w:bookmarkEnd w:id="28848"/>
    </w:p>
    <w:p w:rsidR="00D57F53" w:rsidRDefault="00D57F53" w:rsidP="00722C32">
      <w:pPr>
        <w:rPr>
          <w:rtl/>
          <w:lang w:eastAsia="he-IL"/>
        </w:rPr>
      </w:pPr>
    </w:p>
    <w:p w:rsidR="00D57F53" w:rsidRDefault="00D57F53" w:rsidP="00207262">
      <w:pPr>
        <w:rPr>
          <w:rtl/>
          <w:lang w:eastAsia="he-IL"/>
        </w:rPr>
      </w:pPr>
      <w:r>
        <w:rPr>
          <w:rFonts w:hint="cs"/>
          <w:rtl/>
          <w:lang w:eastAsia="he-IL"/>
        </w:rPr>
        <w:t xml:space="preserve">ברור שזה אושר. נו, "ביחד נתגייס" – </w:t>
      </w:r>
      <w:bookmarkStart w:id="28849" w:name="_ETM_Q64_783000"/>
      <w:bookmarkEnd w:id="28849"/>
      <w:r>
        <w:rPr>
          <w:rFonts w:hint="cs"/>
          <w:rtl/>
          <w:lang w:eastAsia="he-IL"/>
        </w:rPr>
        <w:t xml:space="preserve">אני אומר את זה בכל מקום, מעכשיו זה המדים שלי. </w:t>
      </w:r>
    </w:p>
    <w:p w:rsidR="00D57F53" w:rsidRDefault="00D57F53" w:rsidP="007F6EF4">
      <w:pPr>
        <w:rPr>
          <w:rtl/>
          <w:lang w:eastAsia="he-IL"/>
        </w:rPr>
      </w:pPr>
      <w:bookmarkStart w:id="28850" w:name="_ETM_Q64_788000"/>
      <w:bookmarkEnd w:id="28850"/>
    </w:p>
    <w:p w:rsidR="00D57F53" w:rsidRDefault="00D57F53" w:rsidP="007F6EF4">
      <w:pPr>
        <w:pStyle w:val="af6"/>
        <w:keepNext/>
        <w:rPr>
          <w:rtl/>
        </w:rPr>
      </w:pPr>
      <w:bookmarkStart w:id="28851" w:name="ET_yor_6596_22"/>
      <w:r w:rsidRPr="00AF0D42">
        <w:rPr>
          <w:rStyle w:val="TagStyle"/>
          <w:rtl/>
        </w:rPr>
        <w:t xml:space="preserve"> &lt;&lt; יור &gt;&gt;</w:t>
      </w:r>
      <w:r w:rsidRPr="00A408D2">
        <w:rPr>
          <w:rStyle w:val="TagStyle"/>
          <w:rtl/>
        </w:rPr>
        <w:t xml:space="preserve"> </w:t>
      </w:r>
      <w:r>
        <w:rPr>
          <w:rtl/>
        </w:rPr>
        <w:t>היו"ר אורית פרקש הכהן:</w:t>
      </w:r>
      <w:r w:rsidRPr="00A408D2">
        <w:rPr>
          <w:rStyle w:val="TagStyle"/>
          <w:rtl/>
        </w:rPr>
        <w:t xml:space="preserve"> </w:t>
      </w:r>
      <w:r w:rsidRPr="00AF0D42">
        <w:rPr>
          <w:rStyle w:val="TagStyle"/>
          <w:rtl/>
        </w:rPr>
        <w:t>&lt;&lt; יור &gt;&gt;</w:t>
      </w:r>
      <w:r>
        <w:rPr>
          <w:rtl/>
        </w:rPr>
        <w:t xml:space="preserve">  </w:t>
      </w:r>
      <w:bookmarkEnd w:id="28851"/>
    </w:p>
    <w:p w:rsidR="00D57F53" w:rsidRDefault="00D57F53" w:rsidP="00722C32">
      <w:pPr>
        <w:rPr>
          <w:rtl/>
          <w:lang w:eastAsia="he-IL"/>
        </w:rPr>
      </w:pPr>
    </w:p>
    <w:p w:rsidR="00D57F53" w:rsidRDefault="00D57F53" w:rsidP="007F6EF4">
      <w:pPr>
        <w:rPr>
          <w:rtl/>
          <w:lang w:eastAsia="he-IL"/>
        </w:rPr>
      </w:pPr>
      <w:r>
        <w:rPr>
          <w:rFonts w:hint="cs"/>
          <w:rtl/>
          <w:lang w:eastAsia="he-IL"/>
        </w:rPr>
        <w:t>כן, אבל זה גם שם המפלגה – תראה, קיבלתי הערה מהייעוץ המשפטי. אני לא</w:t>
      </w:r>
      <w:bookmarkStart w:id="28852" w:name="_ETM_Q64_789000"/>
      <w:bookmarkEnd w:id="28852"/>
      <w:r>
        <w:rPr>
          <w:rFonts w:hint="cs"/>
          <w:rtl/>
          <w:lang w:eastAsia="he-IL"/>
        </w:rPr>
        <w:t xml:space="preserve"> רוצה לדמות לצד השני, שנוהג לזלזל. אם לא אכפת לך, אני מבקשת שתסגור כפתור. </w:t>
      </w:r>
    </w:p>
    <w:p w:rsidR="00D57F53" w:rsidRDefault="00D57F53" w:rsidP="007F6EF4">
      <w:pPr>
        <w:rPr>
          <w:rtl/>
          <w:lang w:eastAsia="he-IL"/>
        </w:rPr>
      </w:pPr>
    </w:p>
    <w:p w:rsidR="00D57F53" w:rsidRDefault="00D57F53" w:rsidP="007F6EF4">
      <w:pPr>
        <w:pStyle w:val="-"/>
        <w:keepNext/>
        <w:rPr>
          <w:rtl/>
        </w:rPr>
      </w:pPr>
      <w:bookmarkStart w:id="28853" w:name="ET_speakercontinue_6151_23"/>
      <w:r w:rsidRPr="00AF0D42">
        <w:rPr>
          <w:rStyle w:val="TagStyle"/>
          <w:rtl/>
        </w:rPr>
        <w:t xml:space="preserve"> &lt;&lt; דובר_המשך &gt;&gt;</w:t>
      </w:r>
      <w:r w:rsidRPr="00A408D2">
        <w:rPr>
          <w:rStyle w:val="TagStyle"/>
          <w:rtl/>
        </w:rPr>
        <w:t xml:space="preserve"> </w:t>
      </w:r>
      <w:r>
        <w:rPr>
          <w:rtl/>
        </w:rPr>
        <w:t>רון כץ (יש עתיד):</w:t>
      </w:r>
      <w:r w:rsidRPr="00A408D2">
        <w:rPr>
          <w:rStyle w:val="TagStyle"/>
          <w:rtl/>
        </w:rPr>
        <w:t xml:space="preserve"> </w:t>
      </w:r>
      <w:r w:rsidRPr="00AF0D42">
        <w:rPr>
          <w:rStyle w:val="TagStyle"/>
          <w:rtl/>
        </w:rPr>
        <w:t>&lt;&lt; דובר_המשך &gt;&gt;</w:t>
      </w:r>
      <w:r>
        <w:rPr>
          <w:rtl/>
        </w:rPr>
        <w:t xml:space="preserve">  </w:t>
      </w:r>
      <w:bookmarkEnd w:id="28853"/>
    </w:p>
    <w:p w:rsidR="00D57F53" w:rsidRDefault="00D57F53" w:rsidP="00722C32">
      <w:pPr>
        <w:rPr>
          <w:rtl/>
          <w:lang w:eastAsia="he-IL"/>
        </w:rPr>
      </w:pPr>
    </w:p>
    <w:p w:rsidR="00D57F53" w:rsidRDefault="00D57F53" w:rsidP="007F6EF4">
      <w:pPr>
        <w:rPr>
          <w:rtl/>
          <w:lang w:eastAsia="he-IL"/>
        </w:rPr>
      </w:pPr>
      <w:r>
        <w:rPr>
          <w:rFonts w:hint="cs"/>
          <w:rtl/>
          <w:lang w:eastAsia="he-IL"/>
        </w:rPr>
        <w:t xml:space="preserve">אני אעשה ככה – הינה, אין שם המפלגה, יש "יחד נתגייס". </w:t>
      </w:r>
    </w:p>
    <w:p w:rsidR="00D57F53" w:rsidRDefault="00D57F53" w:rsidP="007F6EF4">
      <w:pPr>
        <w:rPr>
          <w:rtl/>
          <w:lang w:eastAsia="he-IL"/>
        </w:rPr>
      </w:pPr>
      <w:bookmarkStart w:id="28854" w:name="_ETM_Q64_801000"/>
      <w:bookmarkEnd w:id="28854"/>
    </w:p>
    <w:p w:rsidR="00D57F53" w:rsidRDefault="00D57F53" w:rsidP="007F6EF4">
      <w:pPr>
        <w:pStyle w:val="af6"/>
        <w:keepNext/>
        <w:rPr>
          <w:rtl/>
        </w:rPr>
      </w:pPr>
      <w:r w:rsidRPr="00AF0D42">
        <w:rPr>
          <w:rStyle w:val="TagStyle"/>
          <w:rtl/>
        </w:rPr>
        <w:t xml:space="preserve"> &lt;&lt; יור &gt;&gt;</w:t>
      </w:r>
      <w:r w:rsidRPr="003B7B04">
        <w:rPr>
          <w:rStyle w:val="TagStyle"/>
          <w:rtl/>
        </w:rPr>
        <w:t xml:space="preserve"> </w:t>
      </w:r>
      <w:r>
        <w:rPr>
          <w:rtl/>
        </w:rPr>
        <w:t>היו"ר אורית פרקש הכהן:</w:t>
      </w:r>
      <w:r w:rsidRPr="003B7B04">
        <w:rPr>
          <w:rStyle w:val="TagStyle"/>
          <w:rtl/>
        </w:rPr>
        <w:t xml:space="preserve"> </w:t>
      </w:r>
      <w:r w:rsidRPr="00AF0D42">
        <w:rPr>
          <w:rStyle w:val="TagStyle"/>
          <w:rtl/>
        </w:rPr>
        <w:t>&lt;&lt; יור &gt;&gt;</w:t>
      </w:r>
      <w:r>
        <w:rPr>
          <w:rtl/>
        </w:rPr>
        <w:t xml:space="preserve">  </w:t>
      </w:r>
    </w:p>
    <w:p w:rsidR="00D57F53" w:rsidRDefault="00D57F53" w:rsidP="00722C32">
      <w:pPr>
        <w:rPr>
          <w:rtl/>
          <w:lang w:eastAsia="he-IL"/>
        </w:rPr>
      </w:pPr>
    </w:p>
    <w:p w:rsidR="00D57F53" w:rsidRDefault="00D57F53" w:rsidP="007F6EF4">
      <w:pPr>
        <w:rPr>
          <w:rtl/>
          <w:lang w:eastAsia="he-IL"/>
        </w:rPr>
      </w:pPr>
      <w:bookmarkStart w:id="28855" w:name="_ETM_Q64_802000"/>
      <w:bookmarkEnd w:id="28855"/>
      <w:r>
        <w:rPr>
          <w:rFonts w:hint="cs"/>
          <w:rtl/>
          <w:lang w:eastAsia="he-IL"/>
        </w:rPr>
        <w:t xml:space="preserve">כן – אני מבקשת, אתה בעצם עושה את זה – תודה, תודה רבה. </w:t>
      </w:r>
    </w:p>
    <w:p w:rsidR="00D57F53" w:rsidRDefault="00D57F53" w:rsidP="007F6EF4">
      <w:pPr>
        <w:rPr>
          <w:rtl/>
          <w:lang w:eastAsia="he-IL"/>
        </w:rPr>
      </w:pPr>
      <w:bookmarkStart w:id="28856" w:name="_ETM_Q64_804000"/>
      <w:bookmarkEnd w:id="28856"/>
    </w:p>
    <w:p w:rsidR="00D57F53" w:rsidRDefault="00D57F53" w:rsidP="007F6EF4">
      <w:pPr>
        <w:pStyle w:val="-"/>
        <w:keepNext/>
        <w:rPr>
          <w:rtl/>
        </w:rPr>
      </w:pPr>
      <w:bookmarkStart w:id="28857" w:name="TOR_Q65"/>
      <w:bookmarkStart w:id="28858" w:name="ET_speakercontinue_6151_4"/>
      <w:bookmarkEnd w:id="28857"/>
      <w:r w:rsidRPr="00FC234E">
        <w:rPr>
          <w:rStyle w:val="TagStyle"/>
          <w:rtl/>
        </w:rPr>
        <w:t xml:space="preserve">&lt;&lt; דובר_המשך &gt;&gt; </w:t>
      </w:r>
      <w:r>
        <w:rPr>
          <w:rtl/>
        </w:rPr>
        <w:t>רון כץ (יש עתיד):</w:t>
      </w:r>
      <w:r w:rsidRPr="00FC234E">
        <w:rPr>
          <w:rStyle w:val="TagStyle"/>
          <w:rtl/>
        </w:rPr>
        <w:t xml:space="preserve"> &lt;&lt; דובר_המשך &gt;&gt;</w:t>
      </w:r>
      <w:r>
        <w:rPr>
          <w:rtl/>
        </w:rPr>
        <w:t xml:space="preserve">  </w:t>
      </w:r>
      <w:bookmarkEnd w:id="28858"/>
    </w:p>
    <w:p w:rsidR="00D57F53" w:rsidRPr="00FC234E" w:rsidRDefault="00D57F53" w:rsidP="007F6EF4">
      <w:pPr>
        <w:rPr>
          <w:rtl/>
        </w:rPr>
      </w:pPr>
    </w:p>
    <w:p w:rsidR="00D57F53" w:rsidRDefault="00D57F53" w:rsidP="007F6EF4">
      <w:pPr>
        <w:rPr>
          <w:rtl/>
        </w:rPr>
      </w:pPr>
      <w:r>
        <w:rPr>
          <w:rtl/>
        </w:rPr>
        <w:t xml:space="preserve">אני </w:t>
      </w:r>
      <w:bookmarkStart w:id="28859" w:name="_ETM_Q65_202739"/>
      <w:bookmarkStart w:id="28860" w:name="_ETM_Q65_202083"/>
      <w:bookmarkStart w:id="28861" w:name="_ETM_Q65_197421"/>
      <w:bookmarkStart w:id="28862" w:name="_ETM_Q65_207850"/>
      <w:bookmarkEnd w:id="28859"/>
      <w:bookmarkEnd w:id="28860"/>
      <w:bookmarkEnd w:id="28861"/>
      <w:bookmarkEnd w:id="28862"/>
      <w:r>
        <w:rPr>
          <w:rtl/>
        </w:rPr>
        <w:t xml:space="preserve">רוצה </w:t>
      </w:r>
      <w:bookmarkStart w:id="28863" w:name="_ETM_Q65_202980"/>
      <w:bookmarkEnd w:id="28863"/>
      <w:r>
        <w:rPr>
          <w:rtl/>
        </w:rPr>
        <w:t xml:space="preserve">לחזור </w:t>
      </w:r>
      <w:bookmarkStart w:id="28864" w:name="_ETM_Q65_203310"/>
      <w:bookmarkEnd w:id="28864"/>
      <w:r>
        <w:rPr>
          <w:rtl/>
        </w:rPr>
        <w:t xml:space="preserve">לנושא </w:t>
      </w:r>
      <w:bookmarkStart w:id="28865" w:name="_ETM_Q65_203700"/>
      <w:bookmarkEnd w:id="28865"/>
      <w:r>
        <w:rPr>
          <w:rtl/>
        </w:rPr>
        <w:t xml:space="preserve">העיקרי </w:t>
      </w:r>
      <w:bookmarkStart w:id="28866" w:name="_ETM_Q65_204060"/>
      <w:bookmarkStart w:id="28867" w:name="_ETM_Q65_205079"/>
      <w:bookmarkEnd w:id="28866"/>
      <w:bookmarkEnd w:id="28867"/>
      <w:r>
        <w:rPr>
          <w:rFonts w:hint="cs"/>
          <w:rtl/>
        </w:rPr>
        <w:t>ש</w:t>
      </w:r>
      <w:r>
        <w:rPr>
          <w:rtl/>
        </w:rPr>
        <w:t xml:space="preserve">בשבילו </w:t>
      </w:r>
      <w:bookmarkStart w:id="28868" w:name="_ETM_Q65_205529"/>
      <w:bookmarkEnd w:id="28868"/>
      <w:r>
        <w:rPr>
          <w:rtl/>
        </w:rPr>
        <w:t xml:space="preserve">אני </w:t>
      </w:r>
      <w:bookmarkStart w:id="28869" w:name="_ETM_Q65_205710"/>
      <w:bookmarkEnd w:id="28869"/>
      <w:r>
        <w:rPr>
          <w:rtl/>
        </w:rPr>
        <w:t>פה</w:t>
      </w:r>
      <w:r>
        <w:rPr>
          <w:rFonts w:hint="cs"/>
          <w:rtl/>
        </w:rPr>
        <w:t>.</w:t>
      </w:r>
      <w:r>
        <w:rPr>
          <w:rtl/>
        </w:rPr>
        <w:t xml:space="preserve"> </w:t>
      </w:r>
      <w:bookmarkStart w:id="28870" w:name="_ETM_Q65_206990"/>
      <w:bookmarkEnd w:id="28870"/>
    </w:p>
    <w:p w:rsidR="00D57F53" w:rsidRDefault="00D57F53" w:rsidP="00722C32">
      <w:pPr>
        <w:rPr>
          <w:rtl/>
          <w:lang w:eastAsia="he-IL"/>
        </w:rPr>
      </w:pPr>
    </w:p>
    <w:p w:rsidR="00D57F53" w:rsidRDefault="00D57F53" w:rsidP="007F6EF4">
      <w:pPr>
        <w:pStyle w:val="af5"/>
        <w:keepNext/>
        <w:rPr>
          <w:rtl/>
        </w:rPr>
      </w:pPr>
      <w:bookmarkStart w:id="28871" w:name="ET_interruption_6150_71"/>
      <w:r w:rsidRPr="00360FB2">
        <w:rPr>
          <w:rStyle w:val="TagStyle"/>
          <w:rtl/>
        </w:rPr>
        <w:t xml:space="preserve"> &lt;&lt; קריאה &gt;&gt; </w:t>
      </w:r>
      <w:r>
        <w:rPr>
          <w:rtl/>
        </w:rPr>
        <w:t>מיכל מרים וולדיגר (הציונות הדתית):</w:t>
      </w:r>
      <w:r w:rsidRPr="00360FB2">
        <w:rPr>
          <w:rStyle w:val="TagStyle"/>
          <w:rtl/>
        </w:rPr>
        <w:t xml:space="preserve"> &lt;&lt; קריאה &gt;&gt;</w:t>
      </w:r>
      <w:r>
        <w:rPr>
          <w:rtl/>
        </w:rPr>
        <w:t xml:space="preserve">  </w:t>
      </w:r>
      <w:bookmarkEnd w:id="28871"/>
    </w:p>
    <w:p w:rsidR="00D57F53" w:rsidRDefault="00D57F53" w:rsidP="00722C32">
      <w:pPr>
        <w:rPr>
          <w:rtl/>
          <w:lang w:eastAsia="he-IL"/>
        </w:rPr>
      </w:pPr>
    </w:p>
    <w:p w:rsidR="00D57F53" w:rsidRDefault="00D57F53" w:rsidP="007F6EF4">
      <w:pPr>
        <w:rPr>
          <w:rtl/>
        </w:rPr>
      </w:pPr>
      <w:bookmarkStart w:id="28872" w:name="_ETM_Q65_1095"/>
      <w:bookmarkEnd w:id="28872"/>
      <w:r>
        <w:rPr>
          <w:rFonts w:hint="cs"/>
          <w:rtl/>
        </w:rPr>
        <w:t>על איזה צד שני את מדברת?</w:t>
      </w:r>
    </w:p>
    <w:p w:rsidR="00D57F53" w:rsidRDefault="00D57F53" w:rsidP="007F6EF4">
      <w:pPr>
        <w:rPr>
          <w:rtl/>
        </w:rPr>
      </w:pPr>
    </w:p>
    <w:p w:rsidR="00D57F53" w:rsidRDefault="00D57F53" w:rsidP="007F6EF4">
      <w:pPr>
        <w:pStyle w:val="af6"/>
        <w:keepNext/>
        <w:rPr>
          <w:rtl/>
        </w:rPr>
      </w:pPr>
      <w:r w:rsidRPr="00E40579">
        <w:rPr>
          <w:rStyle w:val="TagStyle"/>
          <w:rtl/>
        </w:rPr>
        <w:t xml:space="preserve"> &lt;&lt; יור &gt;&gt; </w:t>
      </w:r>
      <w:r>
        <w:rPr>
          <w:rtl/>
        </w:rPr>
        <w:t>היו"ר אורית פרקש הכהן:</w:t>
      </w:r>
      <w:r w:rsidRPr="00E40579">
        <w:rPr>
          <w:rStyle w:val="TagStyle"/>
          <w:rtl/>
        </w:rPr>
        <w:t xml:space="preserve"> &lt;&lt; יור &gt;&gt;</w:t>
      </w:r>
      <w:r>
        <w:rPr>
          <w:rtl/>
        </w:rPr>
        <w:t xml:space="preserve">  </w:t>
      </w:r>
    </w:p>
    <w:p w:rsidR="00D57F53" w:rsidRDefault="00D57F53" w:rsidP="00722C32">
      <w:pPr>
        <w:rPr>
          <w:rtl/>
        </w:rPr>
      </w:pPr>
    </w:p>
    <w:p w:rsidR="00D57F53" w:rsidRDefault="00D57F53" w:rsidP="007F6EF4">
      <w:pPr>
        <w:rPr>
          <w:rtl/>
        </w:rPr>
      </w:pPr>
      <w:r>
        <w:rPr>
          <w:rFonts w:hint="cs"/>
          <w:rtl/>
        </w:rPr>
        <w:t xml:space="preserve">על הצד השני </w:t>
      </w:r>
      <w:bookmarkStart w:id="28873" w:name="_ETM_Q65_207859"/>
      <w:bookmarkStart w:id="28874" w:name="_ETM_Q65_208339"/>
      <w:bookmarkStart w:id="28875" w:name="_ETM_Q65_208669"/>
      <w:bookmarkStart w:id="28876" w:name="_ETM_Q65_204429"/>
      <w:bookmarkEnd w:id="28873"/>
      <w:bookmarkEnd w:id="28874"/>
      <w:bookmarkEnd w:id="28875"/>
      <w:bookmarkEnd w:id="28876"/>
      <w:r>
        <w:rPr>
          <w:rtl/>
        </w:rPr>
        <w:t xml:space="preserve">שמעדיף </w:t>
      </w:r>
      <w:bookmarkStart w:id="28877" w:name="_ETM_Q65_209390"/>
      <w:bookmarkEnd w:id="28877"/>
      <w:r>
        <w:rPr>
          <w:rtl/>
        </w:rPr>
        <w:t xml:space="preserve">לעשות </w:t>
      </w:r>
      <w:bookmarkStart w:id="28878" w:name="_ETM_Q65_209779"/>
      <w:bookmarkEnd w:id="28878"/>
      <w:r>
        <w:rPr>
          <w:rtl/>
        </w:rPr>
        <w:t xml:space="preserve">ההפך </w:t>
      </w:r>
      <w:bookmarkStart w:id="28879" w:name="_ETM_Q65_210109"/>
      <w:bookmarkEnd w:id="28879"/>
      <w:r>
        <w:rPr>
          <w:rtl/>
        </w:rPr>
        <w:t xml:space="preserve">ממה </w:t>
      </w:r>
      <w:bookmarkStart w:id="28880" w:name="_ETM_Q65_210349"/>
      <w:bookmarkEnd w:id="28880"/>
      <w:r>
        <w:rPr>
          <w:rtl/>
        </w:rPr>
        <w:t xml:space="preserve">שהייעוץ </w:t>
      </w:r>
      <w:bookmarkStart w:id="28881" w:name="_ETM_Q65_210710"/>
      <w:bookmarkEnd w:id="28881"/>
      <w:r>
        <w:rPr>
          <w:rtl/>
        </w:rPr>
        <w:t xml:space="preserve">המשפטי </w:t>
      </w:r>
      <w:bookmarkStart w:id="28882" w:name="_ETM_Q65_211250"/>
      <w:bookmarkEnd w:id="28882"/>
      <w:r>
        <w:rPr>
          <w:rtl/>
        </w:rPr>
        <w:t>אומר</w:t>
      </w:r>
      <w:r>
        <w:rPr>
          <w:rFonts w:hint="cs"/>
          <w:rtl/>
        </w:rPr>
        <w:t>.</w:t>
      </w:r>
    </w:p>
    <w:p w:rsidR="00D57F53" w:rsidRDefault="00D57F53" w:rsidP="007F6EF4">
      <w:pPr>
        <w:rPr>
          <w:rtl/>
        </w:rPr>
      </w:pPr>
    </w:p>
    <w:p w:rsidR="00D57F53" w:rsidRDefault="00D57F53" w:rsidP="007F6EF4">
      <w:pPr>
        <w:pStyle w:val="af5"/>
        <w:keepNext/>
        <w:rPr>
          <w:rtl/>
        </w:rPr>
      </w:pPr>
      <w:bookmarkStart w:id="28883" w:name="ET_interruption_6150_8"/>
      <w:r w:rsidRPr="00E40579">
        <w:rPr>
          <w:rStyle w:val="TagStyle"/>
          <w:rtl/>
        </w:rPr>
        <w:t xml:space="preserve"> &lt;&lt; קריאה &gt;&gt; </w:t>
      </w:r>
      <w:r>
        <w:rPr>
          <w:rtl/>
        </w:rPr>
        <w:t>מיכל מרים וולדיגר (הציונות הדתית):</w:t>
      </w:r>
      <w:r w:rsidRPr="00E40579">
        <w:rPr>
          <w:rStyle w:val="TagStyle"/>
          <w:rtl/>
        </w:rPr>
        <w:t xml:space="preserve"> &lt;&lt; קריאה &gt;&gt;</w:t>
      </w:r>
      <w:r>
        <w:rPr>
          <w:rtl/>
        </w:rPr>
        <w:t xml:space="preserve">  </w:t>
      </w:r>
      <w:bookmarkEnd w:id="28883"/>
    </w:p>
    <w:p w:rsidR="00D57F53" w:rsidRDefault="00D57F53" w:rsidP="00722C32">
      <w:pPr>
        <w:rPr>
          <w:rtl/>
        </w:rPr>
      </w:pPr>
    </w:p>
    <w:p w:rsidR="00D57F53" w:rsidRDefault="00D57F53" w:rsidP="00207262">
      <w:pPr>
        <w:rPr>
          <w:rtl/>
        </w:rPr>
      </w:pPr>
      <w:r>
        <w:rPr>
          <w:rFonts w:hint="cs"/>
          <w:rtl/>
        </w:rPr>
        <w:t>את פעם הערת לי. לא צריך לברוח לצד השני</w:t>
      </w:r>
      <w:bookmarkStart w:id="28884" w:name="_ETM_Q65_206962"/>
      <w:bookmarkStart w:id="28885" w:name="_ETM_Q65_208288"/>
      <w:bookmarkStart w:id="28886" w:name="_ETM_Q65_207779"/>
      <w:bookmarkEnd w:id="28884"/>
      <w:bookmarkEnd w:id="28885"/>
      <w:bookmarkEnd w:id="28886"/>
      <w:r>
        <w:rPr>
          <w:rFonts w:hint="cs"/>
          <w:rtl/>
        </w:rPr>
        <w:t xml:space="preserve">. קיבלת </w:t>
      </w:r>
      <w:bookmarkStart w:id="28887" w:name="_ETM_Q65_209843"/>
      <w:bookmarkEnd w:id="28887"/>
      <w:r>
        <w:rPr>
          <w:rFonts w:hint="cs"/>
          <w:rtl/>
        </w:rPr>
        <w:t xml:space="preserve">הערה </w:t>
      </w:r>
      <w:r>
        <w:rPr>
          <w:rtl/>
        </w:rPr>
        <w:t>–</w:t>
      </w:r>
      <w:bookmarkStart w:id="28888" w:name="_ETM_Q65_212375"/>
      <w:bookmarkEnd w:id="28888"/>
      <w:r>
        <w:rPr>
          <w:rFonts w:hint="cs"/>
          <w:rtl/>
        </w:rPr>
        <w:t xml:space="preserve"> תתייחסי לעניין. לא ראיתי</w:t>
      </w:r>
      <w:bookmarkStart w:id="28889" w:name="_ETM_Q65_209956"/>
      <w:bookmarkEnd w:id="28889"/>
      <w:r>
        <w:rPr>
          <w:rFonts w:hint="cs"/>
          <w:rtl/>
        </w:rPr>
        <w:t xml:space="preserve"> פה שום צד שני.</w:t>
      </w:r>
      <w:bookmarkStart w:id="28890" w:name="_ETM_Q65_209671"/>
      <w:bookmarkEnd w:id="28890"/>
    </w:p>
    <w:p w:rsidR="00D57F53" w:rsidRDefault="00D57F53" w:rsidP="007F6EF4">
      <w:pPr>
        <w:rPr>
          <w:rtl/>
        </w:rPr>
      </w:pPr>
    </w:p>
    <w:p w:rsidR="00D57F53" w:rsidRDefault="00D57F53" w:rsidP="007F6EF4">
      <w:pPr>
        <w:pStyle w:val="-"/>
        <w:keepNext/>
        <w:rPr>
          <w:rtl/>
        </w:rPr>
      </w:pPr>
      <w:bookmarkStart w:id="28891" w:name="ET_speakercontinue_6151_9"/>
      <w:r w:rsidRPr="00E40579">
        <w:rPr>
          <w:rStyle w:val="TagStyle"/>
          <w:rtl/>
        </w:rPr>
        <w:t xml:space="preserve"> &lt;&lt; דובר_המשך &gt;&gt; </w:t>
      </w:r>
      <w:r>
        <w:rPr>
          <w:rtl/>
        </w:rPr>
        <w:t>רון כץ (יש עתיד):</w:t>
      </w:r>
      <w:r w:rsidRPr="00E40579">
        <w:rPr>
          <w:rStyle w:val="TagStyle"/>
          <w:rtl/>
        </w:rPr>
        <w:t xml:space="preserve"> &lt;&lt; דובר_המשך &gt;&gt;</w:t>
      </w:r>
      <w:r>
        <w:rPr>
          <w:rtl/>
        </w:rPr>
        <w:t xml:space="preserve">  </w:t>
      </w:r>
      <w:bookmarkEnd w:id="28891"/>
    </w:p>
    <w:p w:rsidR="00D57F53" w:rsidRDefault="00D57F53" w:rsidP="00722C32">
      <w:pPr>
        <w:rPr>
          <w:rtl/>
        </w:rPr>
      </w:pPr>
    </w:p>
    <w:p w:rsidR="00D57F53" w:rsidRDefault="00D57F53" w:rsidP="007F6EF4">
      <w:pPr>
        <w:rPr>
          <w:rtl/>
        </w:rPr>
      </w:pPr>
      <w:bookmarkStart w:id="28892" w:name="_ETM_Q65_206949"/>
      <w:bookmarkStart w:id="28893" w:name="_ETM_Q65_213210"/>
      <w:bookmarkStart w:id="28894" w:name="_ETM_Q65_213420"/>
      <w:bookmarkStart w:id="28895" w:name="_ETM_Q65_214050"/>
      <w:bookmarkEnd w:id="28892"/>
      <w:bookmarkEnd w:id="28893"/>
      <w:bookmarkEnd w:id="28894"/>
      <w:bookmarkEnd w:id="28895"/>
      <w:r>
        <w:rPr>
          <w:rtl/>
        </w:rPr>
        <w:t xml:space="preserve">אם </w:t>
      </w:r>
      <w:bookmarkStart w:id="28896" w:name="_ETM_Q65_214229"/>
      <w:bookmarkEnd w:id="28896"/>
      <w:r>
        <w:rPr>
          <w:rtl/>
        </w:rPr>
        <w:t>אפשר</w:t>
      </w:r>
      <w:r>
        <w:rPr>
          <w:rFonts w:hint="cs"/>
          <w:rtl/>
        </w:rPr>
        <w:t>,</w:t>
      </w:r>
      <w:r>
        <w:rPr>
          <w:rtl/>
        </w:rPr>
        <w:t xml:space="preserve"> </w:t>
      </w:r>
      <w:bookmarkStart w:id="28897" w:name="_ETM_Q65_214559"/>
      <w:bookmarkEnd w:id="28897"/>
      <w:r>
        <w:rPr>
          <w:rtl/>
        </w:rPr>
        <w:t>רגע</w:t>
      </w:r>
      <w:r>
        <w:rPr>
          <w:rFonts w:hint="cs"/>
          <w:rtl/>
        </w:rPr>
        <w:t>,</w:t>
      </w:r>
      <w:bookmarkStart w:id="28898" w:name="_ETM_Q65_208069"/>
      <w:bookmarkEnd w:id="28898"/>
      <w:r>
        <w:rPr>
          <w:rtl/>
        </w:rPr>
        <w:t xml:space="preserve"> </w:t>
      </w:r>
      <w:bookmarkStart w:id="28899" w:name="_ETM_Q65_214770"/>
      <w:bookmarkEnd w:id="28899"/>
      <w:r>
        <w:rPr>
          <w:rtl/>
        </w:rPr>
        <w:t xml:space="preserve">להתמקד </w:t>
      </w:r>
      <w:bookmarkStart w:id="28900" w:name="_ETM_Q65_215340"/>
      <w:bookmarkEnd w:id="28900"/>
      <w:r>
        <w:rPr>
          <w:rtl/>
        </w:rPr>
        <w:t>בעיקר</w:t>
      </w:r>
      <w:r>
        <w:rPr>
          <w:rFonts w:hint="cs"/>
          <w:rtl/>
        </w:rPr>
        <w:t>.</w:t>
      </w:r>
      <w:r>
        <w:rPr>
          <w:rtl/>
        </w:rPr>
        <w:t xml:space="preserve"> </w:t>
      </w:r>
      <w:bookmarkStart w:id="28901" w:name="_ETM_Q65_215850"/>
      <w:bookmarkStart w:id="28902" w:name="_ETM_Q65_216329"/>
      <w:bookmarkStart w:id="28903" w:name="_ETM_Q65_216809"/>
      <w:bookmarkEnd w:id="28901"/>
      <w:bookmarkEnd w:id="28902"/>
      <w:bookmarkEnd w:id="28903"/>
      <w:r>
        <w:rPr>
          <w:rFonts w:hint="cs"/>
          <w:rtl/>
        </w:rPr>
        <w:t>א</w:t>
      </w:r>
      <w:r>
        <w:rPr>
          <w:rtl/>
        </w:rPr>
        <w:t xml:space="preserve">ם </w:t>
      </w:r>
      <w:bookmarkStart w:id="28904" w:name="_ETM_Q65_218040"/>
      <w:bookmarkEnd w:id="28904"/>
      <w:r>
        <w:rPr>
          <w:rtl/>
        </w:rPr>
        <w:t xml:space="preserve">הציבור </w:t>
      </w:r>
      <w:bookmarkStart w:id="28905" w:name="_ETM_Q65_218579"/>
      <w:bookmarkEnd w:id="28905"/>
      <w:r>
        <w:rPr>
          <w:rtl/>
        </w:rPr>
        <w:t xml:space="preserve">שאנחנו </w:t>
      </w:r>
      <w:bookmarkStart w:id="28906" w:name="_ETM_Q65_219750"/>
      <w:bookmarkEnd w:id="28906"/>
      <w:r>
        <w:rPr>
          <w:rtl/>
        </w:rPr>
        <w:t xml:space="preserve">צריכים </w:t>
      </w:r>
      <w:bookmarkStart w:id="28907" w:name="_ETM_Q65_219960"/>
      <w:bookmarkEnd w:id="28907"/>
      <w:r>
        <w:rPr>
          <w:rtl/>
        </w:rPr>
        <w:t>להגי</w:t>
      </w:r>
      <w:r>
        <w:rPr>
          <w:rFonts w:hint="cs"/>
          <w:rtl/>
        </w:rPr>
        <w:t>ע איתו</w:t>
      </w:r>
      <w:r>
        <w:rPr>
          <w:rtl/>
        </w:rPr>
        <w:t xml:space="preserve"> </w:t>
      </w:r>
      <w:bookmarkStart w:id="28908" w:name="_ETM_Q65_220320"/>
      <w:bookmarkEnd w:id="28908"/>
      <w:r>
        <w:rPr>
          <w:rtl/>
        </w:rPr>
        <w:t>ל</w:t>
      </w:r>
      <w:bookmarkStart w:id="28909" w:name="_ETM_Q65_220440"/>
      <w:bookmarkEnd w:id="28909"/>
      <w:r>
        <w:rPr>
          <w:rtl/>
        </w:rPr>
        <w:t xml:space="preserve">הסכמה </w:t>
      </w:r>
      <w:bookmarkStart w:id="28910" w:name="_ETM_Q65_220770"/>
      <w:bookmarkEnd w:id="28910"/>
      <w:r>
        <w:rPr>
          <w:rFonts w:hint="cs"/>
          <w:rtl/>
        </w:rPr>
        <w:t>י</w:t>
      </w:r>
      <w:r>
        <w:rPr>
          <w:rtl/>
        </w:rPr>
        <w:t xml:space="preserve">קשיב </w:t>
      </w:r>
      <w:bookmarkStart w:id="28911" w:name="_ETM_Q65_221129"/>
      <w:bookmarkEnd w:id="28911"/>
      <w:r>
        <w:rPr>
          <w:rFonts w:hint="cs"/>
          <w:rtl/>
        </w:rPr>
        <w:t xml:space="preserve">לי, </w:t>
      </w:r>
      <w:bookmarkStart w:id="28912" w:name="_ETM_Q65_217290"/>
      <w:bookmarkStart w:id="28913" w:name="_ETM_Q65_217589"/>
      <w:bookmarkEnd w:id="28912"/>
      <w:bookmarkEnd w:id="28913"/>
      <w:r>
        <w:rPr>
          <w:rtl/>
        </w:rPr>
        <w:t xml:space="preserve">אני </w:t>
      </w:r>
      <w:bookmarkStart w:id="28914" w:name="_ETM_Q65_221250"/>
      <w:bookmarkEnd w:id="28914"/>
      <w:r>
        <w:rPr>
          <w:rtl/>
        </w:rPr>
        <w:t xml:space="preserve">מוכן </w:t>
      </w:r>
      <w:bookmarkStart w:id="28915" w:name="_ETM_Q65_221520"/>
      <w:bookmarkEnd w:id="28915"/>
      <w:r>
        <w:rPr>
          <w:rtl/>
        </w:rPr>
        <w:t xml:space="preserve">לנאום </w:t>
      </w:r>
      <w:bookmarkStart w:id="28916" w:name="_ETM_Q65_221820"/>
      <w:bookmarkEnd w:id="28916"/>
      <w:r>
        <w:rPr>
          <w:rtl/>
        </w:rPr>
        <w:t xml:space="preserve">גם </w:t>
      </w:r>
      <w:bookmarkStart w:id="28917" w:name="_ETM_Q65_222090"/>
      <w:bookmarkEnd w:id="28917"/>
      <w:r>
        <w:rPr>
          <w:rtl/>
        </w:rPr>
        <w:t xml:space="preserve">רק </w:t>
      </w:r>
      <w:bookmarkStart w:id="28918" w:name="_ETM_Q65_222300"/>
      <w:bookmarkEnd w:id="28918"/>
      <w:r>
        <w:rPr>
          <w:rtl/>
        </w:rPr>
        <w:t xml:space="preserve">עם </w:t>
      </w:r>
      <w:bookmarkStart w:id="28919" w:name="_ETM_Q65_222420"/>
      <w:bookmarkEnd w:id="28919"/>
      <w:r>
        <w:rPr>
          <w:rtl/>
        </w:rPr>
        <w:t>ז'קט</w:t>
      </w:r>
      <w:r>
        <w:rPr>
          <w:rFonts w:hint="cs"/>
          <w:rtl/>
        </w:rPr>
        <w:t>.</w:t>
      </w:r>
      <w:r>
        <w:rPr>
          <w:rtl/>
        </w:rPr>
        <w:t xml:space="preserve"> </w:t>
      </w:r>
      <w:bookmarkStart w:id="28920" w:name="_ETM_Q65_223020"/>
      <w:bookmarkEnd w:id="28920"/>
    </w:p>
    <w:p w:rsidR="00D57F53" w:rsidRDefault="00D57F53" w:rsidP="007F6EF4">
      <w:pPr>
        <w:rPr>
          <w:rtl/>
        </w:rPr>
      </w:pPr>
      <w:bookmarkStart w:id="28921" w:name="_ETM_Q65_135224"/>
      <w:bookmarkStart w:id="28922" w:name="_ETM_Q65_135350"/>
      <w:bookmarkStart w:id="28923" w:name="_ETM_Q65_221369"/>
      <w:bookmarkEnd w:id="28921"/>
      <w:bookmarkEnd w:id="28922"/>
      <w:bookmarkEnd w:id="28923"/>
    </w:p>
    <w:p w:rsidR="00D57F53" w:rsidRDefault="00D57F53" w:rsidP="000A6D1F">
      <w:pPr>
        <w:rPr>
          <w:rtl/>
        </w:rPr>
      </w:pPr>
      <w:bookmarkStart w:id="28924" w:name="_ETM_Q65_135415"/>
      <w:bookmarkStart w:id="28925" w:name="_ETM_Q65_135510"/>
      <w:bookmarkEnd w:id="28924"/>
      <w:bookmarkEnd w:id="28925"/>
      <w:r>
        <w:rPr>
          <w:rtl/>
        </w:rPr>
        <w:t xml:space="preserve">עכשיו </w:t>
      </w:r>
      <w:bookmarkStart w:id="28926" w:name="_ETM_Q65_223290"/>
      <w:bookmarkEnd w:id="28926"/>
      <w:r>
        <w:rPr>
          <w:rtl/>
        </w:rPr>
        <w:t xml:space="preserve">אני </w:t>
      </w:r>
      <w:bookmarkStart w:id="28927" w:name="_ETM_Q65_223440"/>
      <w:bookmarkEnd w:id="28927"/>
      <w:r>
        <w:rPr>
          <w:rtl/>
        </w:rPr>
        <w:t xml:space="preserve">רוצה </w:t>
      </w:r>
      <w:bookmarkStart w:id="28928" w:name="_ETM_Q65_223680"/>
      <w:bookmarkEnd w:id="28928"/>
      <w:r>
        <w:rPr>
          <w:rtl/>
        </w:rPr>
        <w:t xml:space="preserve">לשאול </w:t>
      </w:r>
      <w:bookmarkStart w:id="28929" w:name="_ETM_Q65_224010"/>
      <w:bookmarkEnd w:id="28929"/>
      <w:r>
        <w:rPr>
          <w:rtl/>
        </w:rPr>
        <w:t xml:space="preserve">את </w:t>
      </w:r>
      <w:bookmarkStart w:id="28930" w:name="_ETM_Q65_224129"/>
      <w:bookmarkEnd w:id="28930"/>
      <w:r>
        <w:rPr>
          <w:rtl/>
        </w:rPr>
        <w:t>השר</w:t>
      </w:r>
      <w:r>
        <w:rPr>
          <w:rFonts w:hint="cs"/>
          <w:rtl/>
        </w:rPr>
        <w:t>,</w:t>
      </w:r>
      <w:r>
        <w:rPr>
          <w:rtl/>
        </w:rPr>
        <w:t xml:space="preserve"> </w:t>
      </w:r>
      <w:bookmarkStart w:id="28931" w:name="_ETM_Q65_225050"/>
      <w:bookmarkEnd w:id="28931"/>
      <w:r>
        <w:rPr>
          <w:rtl/>
        </w:rPr>
        <w:t xml:space="preserve">מה </w:t>
      </w:r>
      <w:bookmarkStart w:id="28932" w:name="_ETM_Q65_225649"/>
      <w:bookmarkEnd w:id="28932"/>
      <w:r>
        <w:rPr>
          <w:rtl/>
        </w:rPr>
        <w:t xml:space="preserve">אנחנו </w:t>
      </w:r>
      <w:bookmarkStart w:id="28933" w:name="_ETM_Q65_226430"/>
      <w:bookmarkEnd w:id="28933"/>
      <w:r>
        <w:rPr>
          <w:rtl/>
        </w:rPr>
        <w:t xml:space="preserve">צריכים </w:t>
      </w:r>
      <w:bookmarkStart w:id="28934" w:name="_ETM_Q65_227030"/>
      <w:bookmarkEnd w:id="28934"/>
      <w:r>
        <w:rPr>
          <w:rtl/>
        </w:rPr>
        <w:t xml:space="preserve">לעשות </w:t>
      </w:r>
      <w:bookmarkStart w:id="28935" w:name="_ETM_Q65_227979"/>
      <w:bookmarkEnd w:id="28935"/>
      <w:r>
        <w:rPr>
          <w:rtl/>
        </w:rPr>
        <w:t xml:space="preserve">בשבילי </w:t>
      </w:r>
      <w:bookmarkStart w:id="28936" w:name="_ETM_Q65_228340"/>
      <w:bookmarkEnd w:id="28936"/>
      <w:r>
        <w:rPr>
          <w:rtl/>
        </w:rPr>
        <w:t xml:space="preserve">שתסכימו </w:t>
      </w:r>
      <w:bookmarkStart w:id="28937" w:name="_ETM_Q65_229120"/>
      <w:bookmarkEnd w:id="28937"/>
      <w:r>
        <w:rPr>
          <w:rtl/>
        </w:rPr>
        <w:t>איתנו</w:t>
      </w:r>
      <w:r>
        <w:rPr>
          <w:rFonts w:hint="cs"/>
          <w:rtl/>
        </w:rPr>
        <w:t>?</w:t>
      </w:r>
      <w:r>
        <w:rPr>
          <w:rtl/>
        </w:rPr>
        <w:t xml:space="preserve"> </w:t>
      </w:r>
      <w:bookmarkStart w:id="28938" w:name="_ETM_Q65_229930"/>
      <w:bookmarkEnd w:id="28938"/>
      <w:r>
        <w:rPr>
          <w:rtl/>
        </w:rPr>
        <w:t xml:space="preserve">בשביל </w:t>
      </w:r>
      <w:bookmarkStart w:id="28939" w:name="_ETM_Q65_230350"/>
      <w:bookmarkEnd w:id="28939"/>
      <w:r>
        <w:rPr>
          <w:rtl/>
        </w:rPr>
        <w:t xml:space="preserve">שתלכו </w:t>
      </w:r>
      <w:bookmarkStart w:id="28940" w:name="_ETM_Q65_231569"/>
      <w:bookmarkEnd w:id="28940"/>
      <w:r>
        <w:rPr>
          <w:rtl/>
        </w:rPr>
        <w:t>לקראתנו</w:t>
      </w:r>
      <w:r>
        <w:rPr>
          <w:rFonts w:hint="cs"/>
          <w:rtl/>
        </w:rPr>
        <w:t>?</w:t>
      </w:r>
      <w:r>
        <w:rPr>
          <w:rtl/>
        </w:rPr>
        <w:t xml:space="preserve"> </w:t>
      </w:r>
      <w:bookmarkStart w:id="28941" w:name="_ETM_Q65_232530"/>
      <w:bookmarkEnd w:id="28941"/>
      <w:r>
        <w:rPr>
          <w:rtl/>
        </w:rPr>
        <w:t xml:space="preserve">בשביל </w:t>
      </w:r>
      <w:bookmarkStart w:id="28942" w:name="_ETM_Q65_232799"/>
      <w:bookmarkEnd w:id="28942"/>
      <w:r>
        <w:rPr>
          <w:rtl/>
        </w:rPr>
        <w:t xml:space="preserve">שתבינו </w:t>
      </w:r>
      <w:bookmarkStart w:id="28943" w:name="_ETM_Q65_233309"/>
      <w:bookmarkEnd w:id="28943"/>
      <w:r>
        <w:rPr>
          <w:rtl/>
        </w:rPr>
        <w:t xml:space="preserve">שאחרי </w:t>
      </w:r>
      <w:bookmarkStart w:id="28944" w:name="_ETM_Q65_233670"/>
      <w:bookmarkEnd w:id="28944"/>
      <w:r>
        <w:rPr>
          <w:rtl/>
        </w:rPr>
        <w:t xml:space="preserve">7 </w:t>
      </w:r>
      <w:bookmarkStart w:id="28945" w:name="_ETM_Q65_234179"/>
      <w:bookmarkEnd w:id="28945"/>
      <w:r>
        <w:rPr>
          <w:rtl/>
        </w:rPr>
        <w:t xml:space="preserve">באוקטובר </w:t>
      </w:r>
      <w:bookmarkStart w:id="28946" w:name="_ETM_Q65_235120"/>
      <w:bookmarkEnd w:id="28946"/>
      <w:r>
        <w:rPr>
          <w:rtl/>
        </w:rPr>
        <w:t xml:space="preserve">מאות </w:t>
      </w:r>
      <w:bookmarkStart w:id="28947" w:name="_ETM_Q65_235719"/>
      <w:bookmarkEnd w:id="28947"/>
      <w:r>
        <w:rPr>
          <w:rtl/>
        </w:rPr>
        <w:t xml:space="preserve">אלפי </w:t>
      </w:r>
      <w:bookmarkStart w:id="28948" w:name="_ETM_Q65_236379"/>
      <w:bookmarkEnd w:id="28948"/>
      <w:r>
        <w:rPr>
          <w:rtl/>
        </w:rPr>
        <w:t xml:space="preserve">ישראלים </w:t>
      </w:r>
      <w:bookmarkStart w:id="28949" w:name="_ETM_Q65_237010"/>
      <w:bookmarkEnd w:id="28949"/>
      <w:r>
        <w:rPr>
          <w:rtl/>
        </w:rPr>
        <w:t xml:space="preserve">התגייסו </w:t>
      </w:r>
      <w:bookmarkStart w:id="28950" w:name="_ETM_Q65_237520"/>
      <w:bookmarkEnd w:id="28950"/>
      <w:r>
        <w:rPr>
          <w:rtl/>
        </w:rPr>
        <w:t>למלחמה</w:t>
      </w:r>
      <w:r>
        <w:rPr>
          <w:rFonts w:hint="cs"/>
          <w:rtl/>
        </w:rPr>
        <w:t>,</w:t>
      </w:r>
      <w:r>
        <w:rPr>
          <w:rtl/>
        </w:rPr>
        <w:t xml:space="preserve"> </w:t>
      </w:r>
      <w:bookmarkStart w:id="28951" w:name="_ETM_Q65_238510"/>
      <w:bookmarkEnd w:id="28951"/>
      <w:r>
        <w:rPr>
          <w:rtl/>
        </w:rPr>
        <w:t xml:space="preserve">איבדו </w:t>
      </w:r>
      <w:bookmarkStart w:id="28952" w:name="_ETM_Q65_238870"/>
      <w:bookmarkEnd w:id="28952"/>
      <w:r>
        <w:rPr>
          <w:rtl/>
        </w:rPr>
        <w:t xml:space="preserve">את </w:t>
      </w:r>
      <w:bookmarkStart w:id="28953" w:name="_ETM_Q65_238989"/>
      <w:bookmarkEnd w:id="28953"/>
      <w:r>
        <w:rPr>
          <w:rtl/>
        </w:rPr>
        <w:t xml:space="preserve">הדברים </w:t>
      </w:r>
      <w:bookmarkStart w:id="28954" w:name="_ETM_Q65_239379"/>
      <w:bookmarkEnd w:id="28954"/>
      <w:r>
        <w:rPr>
          <w:rtl/>
        </w:rPr>
        <w:t xml:space="preserve">הכי </w:t>
      </w:r>
      <w:bookmarkStart w:id="28955" w:name="_ETM_Q65_239620"/>
      <w:bookmarkEnd w:id="28955"/>
      <w:r>
        <w:rPr>
          <w:rtl/>
        </w:rPr>
        <w:t xml:space="preserve">יקרים </w:t>
      </w:r>
      <w:bookmarkStart w:id="28956" w:name="_ETM_Q65_240010"/>
      <w:bookmarkEnd w:id="28956"/>
      <w:r>
        <w:rPr>
          <w:rtl/>
        </w:rPr>
        <w:t>להם</w:t>
      </w:r>
      <w:r>
        <w:rPr>
          <w:rFonts w:hint="cs"/>
          <w:rtl/>
        </w:rPr>
        <w:t>,</w:t>
      </w:r>
      <w:r>
        <w:rPr>
          <w:rtl/>
        </w:rPr>
        <w:t xml:space="preserve"> </w:t>
      </w:r>
      <w:bookmarkStart w:id="28957" w:name="_ETM_Q65_240460"/>
      <w:bookmarkEnd w:id="28957"/>
      <w:r>
        <w:rPr>
          <w:rtl/>
        </w:rPr>
        <w:t xml:space="preserve">איבדו </w:t>
      </w:r>
      <w:bookmarkStart w:id="28958" w:name="_ETM_Q65_240760"/>
      <w:bookmarkEnd w:id="28958"/>
      <w:r>
        <w:rPr>
          <w:rtl/>
        </w:rPr>
        <w:t xml:space="preserve">את </w:t>
      </w:r>
      <w:bookmarkStart w:id="28959" w:name="_ETM_Q65_240820"/>
      <w:bookmarkEnd w:id="28959"/>
      <w:r>
        <w:rPr>
          <w:rtl/>
        </w:rPr>
        <w:t xml:space="preserve">המשפחות </w:t>
      </w:r>
      <w:bookmarkStart w:id="28960" w:name="_ETM_Q65_241420"/>
      <w:bookmarkEnd w:id="28960"/>
      <w:r>
        <w:rPr>
          <w:rtl/>
        </w:rPr>
        <w:t>שלהם</w:t>
      </w:r>
      <w:r>
        <w:rPr>
          <w:rFonts w:hint="cs"/>
          <w:rtl/>
        </w:rPr>
        <w:t>,</w:t>
      </w:r>
      <w:r>
        <w:rPr>
          <w:rtl/>
        </w:rPr>
        <w:t xml:space="preserve"> </w:t>
      </w:r>
      <w:bookmarkStart w:id="28961" w:name="_ETM_Q65_242050"/>
      <w:bookmarkEnd w:id="28961"/>
      <w:r>
        <w:rPr>
          <w:rtl/>
        </w:rPr>
        <w:t xml:space="preserve">איבדו </w:t>
      </w:r>
      <w:bookmarkStart w:id="28962" w:name="_ETM_Q65_242350"/>
      <w:bookmarkEnd w:id="28962"/>
      <w:r>
        <w:rPr>
          <w:rtl/>
        </w:rPr>
        <w:t xml:space="preserve">את </w:t>
      </w:r>
      <w:bookmarkStart w:id="28963" w:name="_ETM_Q65_242410"/>
      <w:bookmarkEnd w:id="28963"/>
      <w:r>
        <w:rPr>
          <w:rtl/>
        </w:rPr>
        <w:t xml:space="preserve">העסקים </w:t>
      </w:r>
      <w:bookmarkStart w:id="28964" w:name="_ETM_Q65_242949"/>
      <w:bookmarkEnd w:id="28964"/>
      <w:r>
        <w:rPr>
          <w:rtl/>
        </w:rPr>
        <w:t>שלהם</w:t>
      </w:r>
      <w:r>
        <w:rPr>
          <w:rFonts w:hint="cs"/>
          <w:rtl/>
        </w:rPr>
        <w:t>,</w:t>
      </w:r>
      <w:r>
        <w:rPr>
          <w:rtl/>
        </w:rPr>
        <w:t xml:space="preserve"> </w:t>
      </w:r>
      <w:bookmarkStart w:id="28965" w:name="_ETM_Q65_243519"/>
      <w:bookmarkEnd w:id="28965"/>
      <w:r>
        <w:rPr>
          <w:rtl/>
        </w:rPr>
        <w:t xml:space="preserve">איבדו </w:t>
      </w:r>
      <w:bookmarkStart w:id="28966" w:name="_ETM_Q65_243940"/>
      <w:bookmarkEnd w:id="28966"/>
      <w:r>
        <w:rPr>
          <w:rtl/>
        </w:rPr>
        <w:t>הכ</w:t>
      </w:r>
      <w:r>
        <w:rPr>
          <w:rFonts w:hint="cs"/>
          <w:rtl/>
        </w:rPr>
        <w:t>ו</w:t>
      </w:r>
      <w:r>
        <w:rPr>
          <w:rtl/>
        </w:rPr>
        <w:t>ל</w:t>
      </w:r>
      <w:r w:rsidR="000A6D1F">
        <w:rPr>
          <w:rFonts w:hint="cs"/>
          <w:rtl/>
        </w:rPr>
        <w:t>,</w:t>
      </w:r>
      <w:r>
        <w:rPr>
          <w:rtl/>
        </w:rPr>
        <w:t xml:space="preserve"> </w:t>
      </w:r>
      <w:bookmarkStart w:id="28967" w:name="_ETM_Q65_244869"/>
      <w:bookmarkEnd w:id="28967"/>
      <w:r>
        <w:rPr>
          <w:rtl/>
        </w:rPr>
        <w:t xml:space="preserve">ובצד </w:t>
      </w:r>
      <w:bookmarkStart w:id="28968" w:name="_ETM_Q65_245409"/>
      <w:bookmarkEnd w:id="28968"/>
      <w:r>
        <w:rPr>
          <w:rtl/>
        </w:rPr>
        <w:t xml:space="preserve">שלכם </w:t>
      </w:r>
      <w:bookmarkStart w:id="28969" w:name="_ETM_Q65_246280"/>
      <w:bookmarkEnd w:id="28969"/>
      <w:r>
        <w:rPr>
          <w:rtl/>
        </w:rPr>
        <w:t xml:space="preserve">פשוט </w:t>
      </w:r>
      <w:bookmarkStart w:id="28970" w:name="_ETM_Q65_246790"/>
      <w:bookmarkEnd w:id="28970"/>
      <w:r>
        <w:rPr>
          <w:rtl/>
        </w:rPr>
        <w:t xml:space="preserve">לא </w:t>
      </w:r>
      <w:bookmarkStart w:id="28971" w:name="_ETM_Q65_247579"/>
      <w:bookmarkEnd w:id="28971"/>
      <w:r>
        <w:rPr>
          <w:rtl/>
        </w:rPr>
        <w:t xml:space="preserve">מוכנים </w:t>
      </w:r>
      <w:bookmarkStart w:id="28972" w:name="_ETM_Q65_248329"/>
      <w:bookmarkEnd w:id="28972"/>
      <w:r>
        <w:rPr>
          <w:rtl/>
        </w:rPr>
        <w:t xml:space="preserve">לקחת </w:t>
      </w:r>
      <w:bookmarkStart w:id="28973" w:name="_ETM_Q65_248899"/>
      <w:bookmarkEnd w:id="28973"/>
      <w:r>
        <w:rPr>
          <w:rtl/>
        </w:rPr>
        <w:t>חלק</w:t>
      </w:r>
      <w:r w:rsidR="000A6D1F">
        <w:rPr>
          <w:rFonts w:hint="cs"/>
          <w:rtl/>
        </w:rPr>
        <w:t>?</w:t>
      </w:r>
      <w:r>
        <w:rPr>
          <w:rtl/>
        </w:rPr>
        <w:t xml:space="preserve"> </w:t>
      </w:r>
      <w:bookmarkStart w:id="28974" w:name="_ETM_Q65_249740"/>
      <w:bookmarkEnd w:id="28974"/>
      <w:r>
        <w:rPr>
          <w:rtl/>
        </w:rPr>
        <w:t xml:space="preserve">מה </w:t>
      </w:r>
      <w:bookmarkStart w:id="28975" w:name="_ETM_Q65_250039"/>
      <w:bookmarkEnd w:id="28975"/>
      <w:r>
        <w:rPr>
          <w:rtl/>
        </w:rPr>
        <w:t xml:space="preserve">צריך </w:t>
      </w:r>
      <w:bookmarkStart w:id="28976" w:name="_ETM_Q65_250399"/>
      <w:bookmarkEnd w:id="28976"/>
      <w:r>
        <w:rPr>
          <w:rtl/>
        </w:rPr>
        <w:t>לעשות</w:t>
      </w:r>
      <w:r>
        <w:rPr>
          <w:rFonts w:hint="cs"/>
          <w:rtl/>
        </w:rPr>
        <w:t>?</w:t>
      </w:r>
      <w:r>
        <w:rPr>
          <w:rtl/>
        </w:rPr>
        <w:t xml:space="preserve"> </w:t>
      </w:r>
      <w:bookmarkStart w:id="28977" w:name="_ETM_Q65_250789"/>
      <w:bookmarkEnd w:id="28977"/>
      <w:r>
        <w:rPr>
          <w:rtl/>
        </w:rPr>
        <w:t xml:space="preserve">תסביר </w:t>
      </w:r>
      <w:bookmarkStart w:id="28978" w:name="_ETM_Q65_251299"/>
      <w:bookmarkEnd w:id="28978"/>
      <w:r>
        <w:rPr>
          <w:rtl/>
        </w:rPr>
        <w:t xml:space="preserve">לי </w:t>
      </w:r>
      <w:bookmarkStart w:id="28979" w:name="_ETM_Q65_251780"/>
      <w:bookmarkEnd w:id="28979"/>
      <w:r>
        <w:rPr>
          <w:rtl/>
        </w:rPr>
        <w:t xml:space="preserve">מה </w:t>
      </w:r>
      <w:bookmarkStart w:id="28980" w:name="_ETM_Q65_252079"/>
      <w:bookmarkEnd w:id="28980"/>
      <w:r>
        <w:rPr>
          <w:rtl/>
        </w:rPr>
        <w:t xml:space="preserve">היא </w:t>
      </w:r>
      <w:bookmarkStart w:id="28981" w:name="_ETM_Q65_252200"/>
      <w:bookmarkEnd w:id="28981"/>
      <w:r>
        <w:rPr>
          <w:rtl/>
        </w:rPr>
        <w:t xml:space="preserve">אותה </w:t>
      </w:r>
      <w:bookmarkStart w:id="28982" w:name="_ETM_Q65_252500"/>
      <w:bookmarkEnd w:id="28982"/>
      <w:r>
        <w:rPr>
          <w:rtl/>
        </w:rPr>
        <w:t xml:space="preserve">הסכמה </w:t>
      </w:r>
      <w:bookmarkStart w:id="28983" w:name="_ETM_Q65_252950"/>
      <w:bookmarkEnd w:id="28983"/>
      <w:r>
        <w:rPr>
          <w:rtl/>
        </w:rPr>
        <w:t xml:space="preserve">מפורסמת </w:t>
      </w:r>
      <w:bookmarkStart w:id="28984" w:name="_ETM_Q65_253670"/>
      <w:bookmarkEnd w:id="28984"/>
      <w:r>
        <w:rPr>
          <w:rtl/>
        </w:rPr>
        <w:t xml:space="preserve">שמדבר </w:t>
      </w:r>
      <w:bookmarkStart w:id="28985" w:name="_ETM_Q65_254119"/>
      <w:bookmarkEnd w:id="28985"/>
      <w:r>
        <w:rPr>
          <w:rtl/>
        </w:rPr>
        <w:t xml:space="preserve">עליה </w:t>
      </w:r>
      <w:bookmarkStart w:id="28986" w:name="_ETM_Q65_254930"/>
      <w:bookmarkEnd w:id="28986"/>
      <w:r>
        <w:rPr>
          <w:rtl/>
        </w:rPr>
        <w:t xml:space="preserve">שר </w:t>
      </w:r>
      <w:bookmarkStart w:id="28987" w:name="_ETM_Q65_255259"/>
      <w:bookmarkEnd w:id="28987"/>
      <w:r>
        <w:rPr>
          <w:rtl/>
        </w:rPr>
        <w:t>הביטחון</w:t>
      </w:r>
      <w:r>
        <w:rPr>
          <w:rFonts w:hint="cs"/>
          <w:rtl/>
        </w:rPr>
        <w:t>;</w:t>
      </w:r>
      <w:r>
        <w:rPr>
          <w:rtl/>
        </w:rPr>
        <w:t xml:space="preserve"> </w:t>
      </w:r>
      <w:bookmarkStart w:id="28988" w:name="_ETM_Q65_256189"/>
      <w:bookmarkEnd w:id="28988"/>
      <w:r>
        <w:rPr>
          <w:rtl/>
        </w:rPr>
        <w:t xml:space="preserve">מדבר </w:t>
      </w:r>
      <w:bookmarkStart w:id="28989" w:name="_ETM_Q65_256759"/>
      <w:bookmarkEnd w:id="28989"/>
      <w:r>
        <w:rPr>
          <w:rtl/>
        </w:rPr>
        <w:t>עליה</w:t>
      </w:r>
      <w:r>
        <w:rPr>
          <w:rFonts w:hint="cs"/>
          <w:rtl/>
        </w:rPr>
        <w:t xml:space="preserve"> </w:t>
      </w:r>
      <w:r>
        <w:rPr>
          <w:rtl/>
        </w:rPr>
        <w:t>–</w:t>
      </w:r>
      <w:bookmarkStart w:id="28990" w:name="_ETM_Q65_261959"/>
      <w:bookmarkStart w:id="28991" w:name="_ETM_Q65_257489"/>
      <w:bookmarkEnd w:id="28990"/>
      <w:bookmarkEnd w:id="28991"/>
      <w:r>
        <w:rPr>
          <w:rtl/>
        </w:rPr>
        <w:t xml:space="preserve"> </w:t>
      </w:r>
      <w:bookmarkStart w:id="28992" w:name="_ETM_Q65_257299"/>
      <w:bookmarkEnd w:id="28992"/>
      <w:r>
        <w:rPr>
          <w:rtl/>
        </w:rPr>
        <w:t xml:space="preserve">אני </w:t>
      </w:r>
      <w:bookmarkStart w:id="28993" w:name="_ETM_Q65_257509"/>
      <w:bookmarkEnd w:id="28993"/>
      <w:r>
        <w:rPr>
          <w:rtl/>
        </w:rPr>
        <w:t xml:space="preserve">לא </w:t>
      </w:r>
      <w:bookmarkStart w:id="28994" w:name="_ETM_Q65_257600"/>
      <w:bookmarkEnd w:id="28994"/>
      <w:r>
        <w:rPr>
          <w:rtl/>
        </w:rPr>
        <w:t xml:space="preserve">יודע </w:t>
      </w:r>
      <w:bookmarkStart w:id="28995" w:name="_ETM_Q65_257780"/>
      <w:bookmarkEnd w:id="28995"/>
      <w:r>
        <w:rPr>
          <w:rtl/>
        </w:rPr>
        <w:t xml:space="preserve">מי </w:t>
      </w:r>
      <w:bookmarkStart w:id="28996" w:name="_ETM_Q65_257899"/>
      <w:bookmarkEnd w:id="28996"/>
      <w:r>
        <w:rPr>
          <w:rtl/>
        </w:rPr>
        <w:t xml:space="preserve">עוד </w:t>
      </w:r>
      <w:bookmarkStart w:id="28997" w:name="_ETM_Q65_257990"/>
      <w:bookmarkEnd w:id="28997"/>
      <w:r>
        <w:rPr>
          <w:rtl/>
        </w:rPr>
        <w:t xml:space="preserve">מדבר </w:t>
      </w:r>
      <w:bookmarkStart w:id="28998" w:name="_ETM_Q65_258350"/>
      <w:bookmarkEnd w:id="28998"/>
      <w:r>
        <w:rPr>
          <w:rFonts w:hint="cs"/>
          <w:rtl/>
        </w:rPr>
        <w:t>ע</w:t>
      </w:r>
      <w:r>
        <w:rPr>
          <w:rtl/>
        </w:rPr>
        <w:t>לי</w:t>
      </w:r>
      <w:r>
        <w:rPr>
          <w:rFonts w:hint="cs"/>
          <w:rtl/>
        </w:rPr>
        <w:t>ה.</w:t>
      </w:r>
      <w:r>
        <w:rPr>
          <w:rtl/>
        </w:rPr>
        <w:t xml:space="preserve"> </w:t>
      </w:r>
      <w:bookmarkStart w:id="28999" w:name="_ETM_Q65_259370"/>
      <w:bookmarkStart w:id="29000" w:name="_ETM_Q65_259725"/>
      <w:bookmarkStart w:id="29001" w:name="_ETM_Q65_259802"/>
      <w:bookmarkStart w:id="29002" w:name="_ETM_Q65_259877"/>
      <w:bookmarkStart w:id="29003" w:name="_ETM_Q65_259938"/>
      <w:bookmarkEnd w:id="28999"/>
      <w:bookmarkEnd w:id="29000"/>
      <w:bookmarkEnd w:id="29001"/>
      <w:bookmarkEnd w:id="29002"/>
      <w:bookmarkEnd w:id="29003"/>
      <w:r>
        <w:rPr>
          <w:rtl/>
        </w:rPr>
        <w:t xml:space="preserve">אנחנו </w:t>
      </w:r>
      <w:bookmarkStart w:id="29004" w:name="_ETM_Q65_259909"/>
      <w:bookmarkEnd w:id="29004"/>
      <w:r>
        <w:rPr>
          <w:rtl/>
        </w:rPr>
        <w:t>מבינים</w:t>
      </w:r>
      <w:r>
        <w:rPr>
          <w:rFonts w:hint="cs"/>
          <w:rtl/>
        </w:rPr>
        <w:t>,</w:t>
      </w:r>
      <w:r>
        <w:rPr>
          <w:rtl/>
        </w:rPr>
        <w:t xml:space="preserve"> </w:t>
      </w:r>
      <w:bookmarkStart w:id="29005" w:name="_ETM_Q65_260450"/>
      <w:bookmarkEnd w:id="29005"/>
      <w:r>
        <w:rPr>
          <w:rtl/>
        </w:rPr>
        <w:t xml:space="preserve">בבית </w:t>
      </w:r>
      <w:bookmarkStart w:id="29006" w:name="_ETM_Q65_260900"/>
      <w:bookmarkEnd w:id="29006"/>
      <w:r>
        <w:rPr>
          <w:rtl/>
        </w:rPr>
        <w:t xml:space="preserve">הזה </w:t>
      </w:r>
      <w:bookmarkStart w:id="29007" w:name="_ETM_Q65_261080"/>
      <w:bookmarkEnd w:id="29007"/>
      <w:r>
        <w:rPr>
          <w:rtl/>
        </w:rPr>
        <w:t>מבינים</w:t>
      </w:r>
      <w:r>
        <w:rPr>
          <w:rFonts w:hint="cs"/>
          <w:rtl/>
        </w:rPr>
        <w:t>,</w:t>
      </w:r>
      <w:r>
        <w:rPr>
          <w:rtl/>
        </w:rPr>
        <w:t xml:space="preserve"> </w:t>
      </w:r>
      <w:bookmarkStart w:id="29008" w:name="_ETM_Q65_261979"/>
      <w:bookmarkEnd w:id="29008"/>
      <w:r>
        <w:rPr>
          <w:rtl/>
        </w:rPr>
        <w:t xml:space="preserve">שזה </w:t>
      </w:r>
      <w:bookmarkStart w:id="29009" w:name="_ETM_Q65_262250"/>
      <w:bookmarkEnd w:id="29009"/>
      <w:r>
        <w:rPr>
          <w:rtl/>
        </w:rPr>
        <w:t xml:space="preserve">לא </w:t>
      </w:r>
      <w:bookmarkStart w:id="29010" w:name="_ETM_Q65_262340"/>
      <w:bookmarkEnd w:id="29010"/>
      <w:r>
        <w:rPr>
          <w:rtl/>
        </w:rPr>
        <w:t xml:space="preserve">יקרה </w:t>
      </w:r>
      <w:bookmarkStart w:id="29011" w:name="_ETM_Q65_262549"/>
      <w:bookmarkEnd w:id="29011"/>
      <w:r>
        <w:rPr>
          <w:rtl/>
        </w:rPr>
        <w:t>בחיים</w:t>
      </w:r>
      <w:r>
        <w:rPr>
          <w:rFonts w:hint="cs"/>
          <w:rtl/>
        </w:rPr>
        <w:t>.</w:t>
      </w:r>
      <w:r>
        <w:rPr>
          <w:rtl/>
        </w:rPr>
        <w:t xml:space="preserve"> </w:t>
      </w:r>
      <w:bookmarkStart w:id="29012" w:name="_ETM_Q65_263030"/>
      <w:bookmarkEnd w:id="29012"/>
      <w:r>
        <w:rPr>
          <w:rtl/>
        </w:rPr>
        <w:t xml:space="preserve">מצד </w:t>
      </w:r>
      <w:bookmarkStart w:id="29013" w:name="_ETM_Q65_263360"/>
      <w:bookmarkEnd w:id="29013"/>
      <w:r>
        <w:rPr>
          <w:rFonts w:hint="cs"/>
          <w:rtl/>
        </w:rPr>
        <w:t>אחד</w:t>
      </w:r>
      <w:bookmarkStart w:id="29014" w:name="_ETM_Q65_68273"/>
      <w:bookmarkEnd w:id="29014"/>
      <w:r>
        <w:rPr>
          <w:rFonts w:hint="cs"/>
          <w:rtl/>
        </w:rPr>
        <w:t>,</w:t>
      </w:r>
      <w:r>
        <w:rPr>
          <w:rtl/>
        </w:rPr>
        <w:t xml:space="preserve"> </w:t>
      </w:r>
      <w:bookmarkStart w:id="29015" w:name="_ETM_Q65_263569"/>
      <w:bookmarkEnd w:id="29015"/>
      <w:r>
        <w:rPr>
          <w:rtl/>
        </w:rPr>
        <w:t xml:space="preserve">אתה </w:t>
      </w:r>
      <w:bookmarkStart w:id="29016" w:name="_ETM_Q65_263659"/>
      <w:bookmarkEnd w:id="29016"/>
      <w:r>
        <w:rPr>
          <w:rtl/>
        </w:rPr>
        <w:t xml:space="preserve">אומר </w:t>
      </w:r>
      <w:bookmarkStart w:id="29017" w:name="_ETM_Q65_263840"/>
      <w:bookmarkEnd w:id="29017"/>
      <w:r>
        <w:rPr>
          <w:rtl/>
        </w:rPr>
        <w:t>הסכמה</w:t>
      </w:r>
      <w:bookmarkStart w:id="29018" w:name="_ETM_Q65_263089"/>
      <w:bookmarkEnd w:id="29018"/>
      <w:r>
        <w:rPr>
          <w:rFonts w:hint="cs"/>
          <w:rtl/>
        </w:rPr>
        <w:t>.</w:t>
      </w:r>
      <w:r>
        <w:rPr>
          <w:rtl/>
        </w:rPr>
        <w:t xml:space="preserve"> </w:t>
      </w:r>
      <w:bookmarkStart w:id="29019" w:name="_ETM_Q65_264590"/>
      <w:bookmarkEnd w:id="29019"/>
      <w:r>
        <w:rPr>
          <w:rtl/>
        </w:rPr>
        <w:t xml:space="preserve">מצד </w:t>
      </w:r>
      <w:bookmarkStart w:id="29020" w:name="_ETM_Q65_264950"/>
      <w:bookmarkEnd w:id="29020"/>
      <w:r>
        <w:rPr>
          <w:rtl/>
        </w:rPr>
        <w:t>שני</w:t>
      </w:r>
      <w:r>
        <w:rPr>
          <w:rFonts w:hint="cs"/>
          <w:rtl/>
        </w:rPr>
        <w:t>,</w:t>
      </w:r>
      <w:r>
        <w:rPr>
          <w:rtl/>
        </w:rPr>
        <w:t xml:space="preserve"> </w:t>
      </w:r>
      <w:bookmarkStart w:id="29021" w:name="_ETM_Q65_265250"/>
      <w:bookmarkEnd w:id="29021"/>
      <w:r>
        <w:rPr>
          <w:rtl/>
        </w:rPr>
        <w:t xml:space="preserve">הכותרת </w:t>
      </w:r>
      <w:bookmarkStart w:id="29022" w:name="_ETM_Q65_266030"/>
      <w:bookmarkEnd w:id="29022"/>
      <w:r>
        <w:rPr>
          <w:rtl/>
        </w:rPr>
        <w:t xml:space="preserve">הראשית </w:t>
      </w:r>
      <w:bookmarkStart w:id="29023" w:name="_ETM_Q65_266360"/>
      <w:bookmarkEnd w:id="29023"/>
      <w:r>
        <w:rPr>
          <w:rtl/>
        </w:rPr>
        <w:t xml:space="preserve">בעיתון </w:t>
      </w:r>
      <w:bookmarkStart w:id="29024" w:name="_ETM_Q65_266720"/>
      <w:bookmarkEnd w:id="29024"/>
      <w:r>
        <w:rPr>
          <w:rtl/>
        </w:rPr>
        <w:t xml:space="preserve">שלכם </w:t>
      </w:r>
      <w:bookmarkStart w:id="29025" w:name="_ETM_Q65_267080"/>
      <w:bookmarkEnd w:id="29025"/>
      <w:r>
        <w:rPr>
          <w:rtl/>
        </w:rPr>
        <w:t>אומר</w:t>
      </w:r>
      <w:r>
        <w:rPr>
          <w:rFonts w:hint="cs"/>
          <w:rtl/>
        </w:rPr>
        <w:t>ת</w:t>
      </w:r>
      <w:bookmarkStart w:id="29026" w:name="_ETM_Q65_264699"/>
      <w:bookmarkEnd w:id="29026"/>
      <w:r>
        <w:rPr>
          <w:rFonts w:hint="cs"/>
          <w:rtl/>
        </w:rPr>
        <w:t xml:space="preserve"> היום:</w:t>
      </w:r>
      <w:r>
        <w:rPr>
          <w:rtl/>
        </w:rPr>
        <w:t xml:space="preserve"> </w:t>
      </w:r>
      <w:bookmarkStart w:id="29027" w:name="_ETM_Q65_267319"/>
      <w:bookmarkEnd w:id="29027"/>
      <w:r>
        <w:rPr>
          <w:rtl/>
        </w:rPr>
        <w:t xml:space="preserve">זה </w:t>
      </w:r>
      <w:bookmarkStart w:id="29028" w:name="_ETM_Q65_267440"/>
      <w:bookmarkEnd w:id="29028"/>
      <w:r>
        <w:rPr>
          <w:rtl/>
        </w:rPr>
        <w:t xml:space="preserve">לא </w:t>
      </w:r>
      <w:bookmarkStart w:id="29029" w:name="_ETM_Q65_267530"/>
      <w:bookmarkEnd w:id="29029"/>
      <w:r>
        <w:rPr>
          <w:rtl/>
        </w:rPr>
        <w:t xml:space="preserve">יקרה </w:t>
      </w:r>
      <w:bookmarkStart w:id="29030" w:name="_ETM_Q65_267800"/>
      <w:bookmarkEnd w:id="29030"/>
      <w:r>
        <w:rPr>
          <w:rtl/>
        </w:rPr>
        <w:t>לעולם</w:t>
      </w:r>
      <w:r>
        <w:rPr>
          <w:rFonts w:hint="cs"/>
          <w:rtl/>
        </w:rPr>
        <w:t>.</w:t>
      </w:r>
      <w:r>
        <w:rPr>
          <w:rtl/>
        </w:rPr>
        <w:t xml:space="preserve"> </w:t>
      </w:r>
      <w:bookmarkStart w:id="29031" w:name="_ETM_Q65_268520"/>
      <w:bookmarkEnd w:id="29031"/>
      <w:r>
        <w:rPr>
          <w:rtl/>
        </w:rPr>
        <w:t>מ</w:t>
      </w:r>
      <w:r>
        <w:rPr>
          <w:rFonts w:hint="cs"/>
          <w:rtl/>
        </w:rPr>
        <w:t>ה</w:t>
      </w:r>
      <w:r>
        <w:rPr>
          <w:rtl/>
        </w:rPr>
        <w:t xml:space="preserve">צד </w:t>
      </w:r>
      <w:bookmarkStart w:id="29032" w:name="_ETM_Q65_268880"/>
      <w:bookmarkEnd w:id="29032"/>
      <w:r>
        <w:rPr>
          <w:rtl/>
        </w:rPr>
        <w:t>השלישי</w:t>
      </w:r>
      <w:r>
        <w:rPr>
          <w:rFonts w:hint="cs"/>
          <w:rtl/>
        </w:rPr>
        <w:t>,</w:t>
      </w:r>
      <w:bookmarkStart w:id="29033" w:name="_ETM_Q65_265469"/>
      <w:bookmarkEnd w:id="29033"/>
      <w:r>
        <w:rPr>
          <w:rtl/>
        </w:rPr>
        <w:t xml:space="preserve"> </w:t>
      </w:r>
      <w:bookmarkStart w:id="29034" w:name="_ETM_Q65_269270"/>
      <w:bookmarkEnd w:id="29034"/>
      <w:r>
        <w:rPr>
          <w:rtl/>
        </w:rPr>
        <w:t xml:space="preserve">הרבנים </w:t>
      </w:r>
      <w:bookmarkStart w:id="29035" w:name="_ETM_Q65_269690"/>
      <w:bookmarkEnd w:id="29035"/>
      <w:r>
        <w:rPr>
          <w:rtl/>
        </w:rPr>
        <w:t>אומרים</w:t>
      </w:r>
      <w:r>
        <w:rPr>
          <w:rFonts w:hint="cs"/>
          <w:rtl/>
        </w:rPr>
        <w:t>:</w:t>
      </w:r>
      <w:r>
        <w:rPr>
          <w:rtl/>
        </w:rPr>
        <w:t xml:space="preserve"> </w:t>
      </w:r>
      <w:bookmarkStart w:id="29036" w:name="_ETM_Q65_269930"/>
      <w:bookmarkEnd w:id="29036"/>
      <w:r>
        <w:rPr>
          <w:rtl/>
        </w:rPr>
        <w:t xml:space="preserve">זה </w:t>
      </w:r>
      <w:bookmarkStart w:id="29037" w:name="_ETM_Q65_270080"/>
      <w:bookmarkEnd w:id="29037"/>
      <w:r>
        <w:rPr>
          <w:rtl/>
        </w:rPr>
        <w:t xml:space="preserve">לא </w:t>
      </w:r>
      <w:bookmarkStart w:id="29038" w:name="_ETM_Q65_270170"/>
      <w:bookmarkEnd w:id="29038"/>
      <w:r>
        <w:rPr>
          <w:rtl/>
        </w:rPr>
        <w:t xml:space="preserve">יקרה </w:t>
      </w:r>
      <w:bookmarkStart w:id="29039" w:name="_ETM_Q65_270470"/>
      <w:bookmarkEnd w:id="29039"/>
      <w:r>
        <w:rPr>
          <w:rtl/>
        </w:rPr>
        <w:t>לעולם</w:t>
      </w:r>
      <w:r>
        <w:rPr>
          <w:rFonts w:hint="cs"/>
          <w:rtl/>
        </w:rPr>
        <w:t>.</w:t>
      </w:r>
      <w:r>
        <w:rPr>
          <w:rtl/>
        </w:rPr>
        <w:t xml:space="preserve"> </w:t>
      </w:r>
      <w:bookmarkStart w:id="29040" w:name="_ETM_Q65_271369"/>
      <w:bookmarkEnd w:id="29040"/>
      <w:r>
        <w:rPr>
          <w:rtl/>
        </w:rPr>
        <w:t xml:space="preserve">ואני </w:t>
      </w:r>
      <w:bookmarkStart w:id="29041" w:name="_ETM_Q65_271729"/>
      <w:bookmarkEnd w:id="29041"/>
      <w:r>
        <w:rPr>
          <w:rtl/>
        </w:rPr>
        <w:t xml:space="preserve">באמת </w:t>
      </w:r>
      <w:bookmarkStart w:id="29042" w:name="_ETM_Q65_272180"/>
      <w:bookmarkEnd w:id="29042"/>
      <w:r>
        <w:rPr>
          <w:rtl/>
        </w:rPr>
        <w:t>שואל</w:t>
      </w:r>
      <w:r>
        <w:rPr>
          <w:rFonts w:hint="cs"/>
          <w:rtl/>
        </w:rPr>
        <w:t>:</w:t>
      </w:r>
      <w:r>
        <w:rPr>
          <w:rtl/>
        </w:rPr>
        <w:t xml:space="preserve"> </w:t>
      </w:r>
      <w:bookmarkStart w:id="29043" w:name="_ETM_Q65_273400"/>
      <w:bookmarkEnd w:id="29043"/>
      <w:r>
        <w:rPr>
          <w:rtl/>
        </w:rPr>
        <w:t xml:space="preserve">מה </w:t>
      </w:r>
      <w:bookmarkStart w:id="29044" w:name="_ETM_Q65_273790"/>
      <w:bookmarkEnd w:id="29044"/>
      <w:r>
        <w:rPr>
          <w:rtl/>
        </w:rPr>
        <w:t xml:space="preserve">צריך </w:t>
      </w:r>
      <w:bookmarkStart w:id="29045" w:name="_ETM_Q65_274180"/>
      <w:bookmarkEnd w:id="29045"/>
      <w:r>
        <w:rPr>
          <w:rtl/>
        </w:rPr>
        <w:t xml:space="preserve">לעשות </w:t>
      </w:r>
      <w:bookmarkStart w:id="29046" w:name="_ETM_Q65_274540"/>
      <w:bookmarkEnd w:id="29046"/>
      <w:r>
        <w:rPr>
          <w:rtl/>
        </w:rPr>
        <w:t xml:space="preserve">בשביל </w:t>
      </w:r>
      <w:bookmarkStart w:id="29047" w:name="_ETM_Q65_274780"/>
      <w:bookmarkEnd w:id="29047"/>
      <w:r>
        <w:rPr>
          <w:rtl/>
        </w:rPr>
        <w:t xml:space="preserve">לקבל </w:t>
      </w:r>
      <w:bookmarkStart w:id="29048" w:name="_ETM_Q65_275110"/>
      <w:bookmarkEnd w:id="29048"/>
      <w:r>
        <w:rPr>
          <w:rtl/>
        </w:rPr>
        <w:t xml:space="preserve">את </w:t>
      </w:r>
      <w:bookmarkStart w:id="29049" w:name="_ETM_Q65_275200"/>
      <w:bookmarkEnd w:id="29049"/>
      <w:r>
        <w:rPr>
          <w:rtl/>
        </w:rPr>
        <w:t xml:space="preserve">ההסכמה </w:t>
      </w:r>
      <w:bookmarkStart w:id="29050" w:name="_ETM_Q65_275620"/>
      <w:bookmarkEnd w:id="29050"/>
      <w:r>
        <w:rPr>
          <w:rtl/>
        </w:rPr>
        <w:t>שלכם</w:t>
      </w:r>
      <w:r>
        <w:rPr>
          <w:rFonts w:hint="cs"/>
          <w:rtl/>
        </w:rPr>
        <w:t>?</w:t>
      </w:r>
      <w:r>
        <w:rPr>
          <w:rtl/>
        </w:rPr>
        <w:t xml:space="preserve"> </w:t>
      </w:r>
      <w:bookmarkStart w:id="29051" w:name="_ETM_Q65_276610"/>
      <w:bookmarkEnd w:id="29051"/>
      <w:r>
        <w:rPr>
          <w:rtl/>
        </w:rPr>
        <w:t xml:space="preserve">תגיד </w:t>
      </w:r>
      <w:bookmarkStart w:id="29052" w:name="_ETM_Q65_277000"/>
      <w:bookmarkEnd w:id="29052"/>
      <w:r>
        <w:rPr>
          <w:rtl/>
        </w:rPr>
        <w:t>–</w:t>
      </w:r>
      <w:r>
        <w:rPr>
          <w:rFonts w:hint="cs"/>
          <w:rtl/>
        </w:rPr>
        <w:t xml:space="preserve"> </w:t>
      </w:r>
      <w:r>
        <w:rPr>
          <w:rtl/>
        </w:rPr>
        <w:t>נעשה</w:t>
      </w:r>
      <w:r>
        <w:rPr>
          <w:rFonts w:hint="cs"/>
          <w:rtl/>
        </w:rPr>
        <w:t>.</w:t>
      </w:r>
      <w:r>
        <w:rPr>
          <w:rtl/>
        </w:rPr>
        <w:t xml:space="preserve"> </w:t>
      </w:r>
      <w:bookmarkStart w:id="29053" w:name="_ETM_Q65_278240"/>
      <w:bookmarkEnd w:id="29053"/>
      <w:r>
        <w:rPr>
          <w:rtl/>
        </w:rPr>
        <w:t xml:space="preserve">יש </w:t>
      </w:r>
      <w:bookmarkStart w:id="29054" w:name="_ETM_Q65_278479"/>
      <w:bookmarkEnd w:id="29054"/>
      <w:r>
        <w:rPr>
          <w:rtl/>
        </w:rPr>
        <w:t>תשובה</w:t>
      </w:r>
      <w:r>
        <w:rPr>
          <w:rFonts w:hint="cs"/>
          <w:rtl/>
        </w:rPr>
        <w:t>?</w:t>
      </w:r>
      <w:bookmarkStart w:id="29055" w:name="_ETM_Q65_275649"/>
      <w:bookmarkEnd w:id="29055"/>
    </w:p>
    <w:p w:rsidR="00D57F53" w:rsidRDefault="00D57F53" w:rsidP="007F6EF4">
      <w:pPr>
        <w:rPr>
          <w:rtl/>
        </w:rPr>
      </w:pPr>
    </w:p>
    <w:p w:rsidR="00D57F53" w:rsidRDefault="00D57F53" w:rsidP="007F6EF4">
      <w:pPr>
        <w:pStyle w:val="af5"/>
        <w:keepNext/>
        <w:rPr>
          <w:rtl/>
        </w:rPr>
      </w:pPr>
      <w:bookmarkStart w:id="29056" w:name="ET_interruption_6430_10"/>
      <w:r w:rsidRPr="00E40579">
        <w:rPr>
          <w:rStyle w:val="TagStyle"/>
          <w:rtl/>
        </w:rPr>
        <w:t xml:space="preserve"> &lt;&lt; קריאה &gt;&gt; </w:t>
      </w:r>
      <w:r>
        <w:rPr>
          <w:rtl/>
        </w:rPr>
        <w:t>שר הבינוי והשיכון יצחק גולדקנופ:</w:t>
      </w:r>
      <w:r w:rsidRPr="00E40579">
        <w:rPr>
          <w:rStyle w:val="TagStyle"/>
          <w:rtl/>
        </w:rPr>
        <w:t xml:space="preserve"> &lt;&lt; קריאה &gt;&gt;</w:t>
      </w:r>
      <w:r>
        <w:rPr>
          <w:rtl/>
        </w:rPr>
        <w:t xml:space="preserve">  </w:t>
      </w:r>
      <w:bookmarkEnd w:id="29056"/>
    </w:p>
    <w:p w:rsidR="00D57F53" w:rsidRDefault="00D57F53" w:rsidP="00722C32">
      <w:pPr>
        <w:rPr>
          <w:rtl/>
        </w:rPr>
      </w:pPr>
    </w:p>
    <w:p w:rsidR="00D57F53" w:rsidRDefault="00D57F53" w:rsidP="007F6EF4">
      <w:pPr>
        <w:rPr>
          <w:rtl/>
        </w:rPr>
      </w:pPr>
      <w:r>
        <w:rPr>
          <w:rFonts w:hint="cs"/>
          <w:rtl/>
        </w:rPr>
        <w:t>כן.</w:t>
      </w:r>
    </w:p>
    <w:p w:rsidR="00D57F53" w:rsidRDefault="00D57F53" w:rsidP="007F6EF4">
      <w:pPr>
        <w:rPr>
          <w:rtl/>
        </w:rPr>
      </w:pPr>
    </w:p>
    <w:p w:rsidR="00D57F53" w:rsidRDefault="00D57F53" w:rsidP="007F6EF4">
      <w:pPr>
        <w:pStyle w:val="-"/>
        <w:keepNext/>
        <w:rPr>
          <w:rtl/>
        </w:rPr>
      </w:pPr>
      <w:bookmarkStart w:id="29057" w:name="ET_speakercontinue_6151_11"/>
      <w:r w:rsidRPr="00E40579">
        <w:rPr>
          <w:rStyle w:val="TagStyle"/>
          <w:rtl/>
        </w:rPr>
        <w:t xml:space="preserve"> &lt;&lt; דובר_המשך &gt;&gt; </w:t>
      </w:r>
      <w:r>
        <w:rPr>
          <w:rtl/>
        </w:rPr>
        <w:t>רון כץ (יש עתיד):</w:t>
      </w:r>
      <w:r w:rsidRPr="00E40579">
        <w:rPr>
          <w:rStyle w:val="TagStyle"/>
          <w:rtl/>
        </w:rPr>
        <w:t xml:space="preserve"> &lt;&lt; דובר_המשך &gt;&gt;</w:t>
      </w:r>
      <w:r>
        <w:rPr>
          <w:rtl/>
        </w:rPr>
        <w:t xml:space="preserve">  </w:t>
      </w:r>
      <w:bookmarkEnd w:id="29057"/>
    </w:p>
    <w:p w:rsidR="00D57F53" w:rsidRDefault="00D57F53" w:rsidP="00722C32">
      <w:pPr>
        <w:rPr>
          <w:rtl/>
        </w:rPr>
      </w:pPr>
    </w:p>
    <w:p w:rsidR="00D57F53" w:rsidRDefault="00D57F53" w:rsidP="007F6EF4">
      <w:pPr>
        <w:rPr>
          <w:rtl/>
        </w:rPr>
      </w:pPr>
      <w:bookmarkStart w:id="29058" w:name="_ETM_Q65_279640"/>
      <w:bookmarkStart w:id="29059" w:name="_ETM_Q65_213695"/>
      <w:bookmarkStart w:id="29060" w:name="_ETM_Q65_276889"/>
      <w:bookmarkEnd w:id="29058"/>
      <w:bookmarkEnd w:id="29059"/>
      <w:bookmarkEnd w:id="29060"/>
      <w:r w:rsidRPr="002625E8">
        <w:rPr>
          <w:rtl/>
        </w:rPr>
        <w:t xml:space="preserve">מה </w:t>
      </w:r>
      <w:bookmarkStart w:id="29061" w:name="_ETM_Q65_279880"/>
      <w:bookmarkEnd w:id="29061"/>
      <w:r w:rsidRPr="002625E8">
        <w:rPr>
          <w:rtl/>
        </w:rPr>
        <w:t>התשובה</w:t>
      </w:r>
      <w:r w:rsidRPr="002625E8">
        <w:rPr>
          <w:rFonts w:hint="cs"/>
          <w:rtl/>
        </w:rPr>
        <w:t>?</w:t>
      </w:r>
    </w:p>
    <w:p w:rsidR="00D57F53" w:rsidRDefault="00D57F53" w:rsidP="007F6EF4">
      <w:pPr>
        <w:rPr>
          <w:rtl/>
        </w:rPr>
      </w:pPr>
    </w:p>
    <w:p w:rsidR="00D57F53" w:rsidRDefault="00D57F53" w:rsidP="007F6EF4">
      <w:pPr>
        <w:pStyle w:val="af5"/>
        <w:keepNext/>
        <w:rPr>
          <w:rtl/>
        </w:rPr>
      </w:pPr>
      <w:bookmarkStart w:id="29062" w:name="ET_interruption_6430_12"/>
      <w:r w:rsidRPr="00E40579">
        <w:rPr>
          <w:rStyle w:val="TagStyle"/>
          <w:rtl/>
        </w:rPr>
        <w:t xml:space="preserve"> &lt;&lt; קריאה &gt;&gt; </w:t>
      </w:r>
      <w:r>
        <w:rPr>
          <w:rtl/>
        </w:rPr>
        <w:t>שר הבינוי והשיכון יצחק גולדקנופ:</w:t>
      </w:r>
      <w:r w:rsidRPr="00E40579">
        <w:rPr>
          <w:rStyle w:val="TagStyle"/>
          <w:rtl/>
        </w:rPr>
        <w:t xml:space="preserve"> &lt;&lt; קריאה &gt;&gt;</w:t>
      </w:r>
      <w:r>
        <w:rPr>
          <w:rtl/>
        </w:rPr>
        <w:t xml:space="preserve">  </w:t>
      </w:r>
      <w:bookmarkEnd w:id="29062"/>
    </w:p>
    <w:p w:rsidR="00D57F53" w:rsidRDefault="00D57F53" w:rsidP="00722C32">
      <w:pPr>
        <w:rPr>
          <w:rtl/>
        </w:rPr>
      </w:pPr>
    </w:p>
    <w:p w:rsidR="00D57F53" w:rsidRDefault="00D57F53" w:rsidP="007F6EF4">
      <w:pPr>
        <w:rPr>
          <w:rtl/>
        </w:rPr>
      </w:pPr>
      <w:bookmarkStart w:id="29063" w:name="_ETM_Q65_274709"/>
      <w:bookmarkStart w:id="29064" w:name="_ETM_Q65_283380"/>
      <w:bookmarkEnd w:id="29063"/>
      <w:bookmarkEnd w:id="29064"/>
      <w:r>
        <w:rPr>
          <w:rtl/>
        </w:rPr>
        <w:t xml:space="preserve">לשבת </w:t>
      </w:r>
      <w:bookmarkStart w:id="29065" w:name="_ETM_Q65_283860"/>
      <w:bookmarkEnd w:id="29065"/>
      <w:r>
        <w:rPr>
          <w:rtl/>
        </w:rPr>
        <w:t xml:space="preserve">בחדר </w:t>
      </w:r>
      <w:bookmarkStart w:id="29066" w:name="_ETM_Q65_284190"/>
      <w:bookmarkEnd w:id="29066"/>
      <w:r>
        <w:rPr>
          <w:rtl/>
        </w:rPr>
        <w:t xml:space="preserve">סגור </w:t>
      </w:r>
      <w:bookmarkStart w:id="29067" w:name="_ETM_Q65_284520"/>
      <w:bookmarkEnd w:id="29067"/>
      <w:r>
        <w:rPr>
          <w:rFonts w:hint="cs"/>
          <w:rtl/>
        </w:rPr>
        <w:t>ולא באולם</w:t>
      </w:r>
      <w:bookmarkStart w:id="29068" w:name="_ETM_Q65_276870"/>
      <w:bookmarkEnd w:id="29068"/>
      <w:r>
        <w:rPr>
          <w:rFonts w:hint="cs"/>
          <w:rtl/>
        </w:rPr>
        <w:t xml:space="preserve"> ריק מאנשים</w:t>
      </w:r>
      <w:bookmarkStart w:id="29069" w:name="_ETM_Q65_277658"/>
      <w:bookmarkEnd w:id="29069"/>
      <w:r>
        <w:rPr>
          <w:rFonts w:hint="cs"/>
          <w:rtl/>
        </w:rPr>
        <w:t>. סתם אתה מבלבל עכשיו.</w:t>
      </w:r>
      <w:bookmarkStart w:id="29070" w:name="_ETM_Q65_278929"/>
      <w:bookmarkEnd w:id="29070"/>
    </w:p>
    <w:p w:rsidR="00D57F53" w:rsidRDefault="00D57F53" w:rsidP="007F6EF4">
      <w:pPr>
        <w:rPr>
          <w:rtl/>
        </w:rPr>
      </w:pPr>
    </w:p>
    <w:p w:rsidR="00D57F53" w:rsidRDefault="00D57F53" w:rsidP="007F6EF4">
      <w:pPr>
        <w:pStyle w:val="-"/>
        <w:keepNext/>
        <w:rPr>
          <w:rtl/>
        </w:rPr>
      </w:pPr>
      <w:bookmarkStart w:id="29071" w:name="ET_speakercontinue_6151_13"/>
      <w:r w:rsidRPr="00E40579">
        <w:rPr>
          <w:rStyle w:val="TagStyle"/>
          <w:rtl/>
        </w:rPr>
        <w:t xml:space="preserve"> &lt;&lt; דובר_המשך &gt;&gt; </w:t>
      </w:r>
      <w:r>
        <w:rPr>
          <w:rtl/>
        </w:rPr>
        <w:t>רון כץ (יש עתיד):</w:t>
      </w:r>
      <w:r w:rsidRPr="00E40579">
        <w:rPr>
          <w:rStyle w:val="TagStyle"/>
          <w:rtl/>
        </w:rPr>
        <w:t xml:space="preserve"> &lt;&lt; דובר_המשך &gt;&gt;</w:t>
      </w:r>
      <w:r>
        <w:rPr>
          <w:rtl/>
        </w:rPr>
        <w:t xml:space="preserve">  </w:t>
      </w:r>
      <w:bookmarkEnd w:id="29071"/>
    </w:p>
    <w:p w:rsidR="00D57F53" w:rsidRDefault="00D57F53" w:rsidP="00722C32">
      <w:pPr>
        <w:rPr>
          <w:rtl/>
        </w:rPr>
      </w:pPr>
    </w:p>
    <w:p w:rsidR="00D57F53" w:rsidRDefault="00D57F53" w:rsidP="007F6EF4">
      <w:pPr>
        <w:rPr>
          <w:rtl/>
        </w:rPr>
      </w:pPr>
      <w:r>
        <w:rPr>
          <w:rFonts w:hint="cs"/>
          <w:rtl/>
        </w:rPr>
        <w:t xml:space="preserve">לשבת בחדר סגור </w:t>
      </w:r>
      <w:r>
        <w:rPr>
          <w:rtl/>
        </w:rPr>
        <w:t xml:space="preserve">עם </w:t>
      </w:r>
      <w:bookmarkStart w:id="29072" w:name="_ETM_Q65_284610"/>
      <w:bookmarkEnd w:id="29072"/>
      <w:r>
        <w:rPr>
          <w:rtl/>
        </w:rPr>
        <w:t>מי</w:t>
      </w:r>
      <w:r>
        <w:rPr>
          <w:rFonts w:hint="cs"/>
          <w:rtl/>
        </w:rPr>
        <w:t>?</w:t>
      </w:r>
      <w:bookmarkStart w:id="29073" w:name="_ETM_Q65_279489"/>
      <w:bookmarkEnd w:id="29073"/>
      <w:r>
        <w:rPr>
          <w:rtl/>
        </w:rPr>
        <w:t xml:space="preserve"> </w:t>
      </w:r>
      <w:bookmarkStart w:id="29074" w:name="_ETM_Q65_285119"/>
      <w:bookmarkEnd w:id="29074"/>
      <w:r>
        <w:rPr>
          <w:rtl/>
        </w:rPr>
        <w:t xml:space="preserve">עם </w:t>
      </w:r>
      <w:bookmarkStart w:id="29075" w:name="_ETM_Q65_285299"/>
      <w:bookmarkEnd w:id="29075"/>
      <w:r>
        <w:rPr>
          <w:rtl/>
        </w:rPr>
        <w:t xml:space="preserve">מי </w:t>
      </w:r>
      <w:bookmarkStart w:id="29076" w:name="_ETM_Q65_285420"/>
      <w:bookmarkEnd w:id="29076"/>
      <w:r>
        <w:rPr>
          <w:rtl/>
        </w:rPr>
        <w:t xml:space="preserve">צריך </w:t>
      </w:r>
      <w:bookmarkStart w:id="29077" w:name="_ETM_Q65_285630"/>
      <w:bookmarkEnd w:id="29077"/>
      <w:r>
        <w:rPr>
          <w:rtl/>
        </w:rPr>
        <w:t xml:space="preserve">לשבת </w:t>
      </w:r>
      <w:bookmarkStart w:id="29078" w:name="_ETM_Q65_285930"/>
      <w:bookmarkEnd w:id="29078"/>
      <w:r>
        <w:rPr>
          <w:rtl/>
        </w:rPr>
        <w:t xml:space="preserve">בחדר </w:t>
      </w:r>
      <w:bookmarkStart w:id="29079" w:name="_ETM_Q65_286229"/>
      <w:bookmarkEnd w:id="29079"/>
      <w:r>
        <w:rPr>
          <w:rtl/>
        </w:rPr>
        <w:t>סגור</w:t>
      </w:r>
      <w:r>
        <w:rPr>
          <w:rFonts w:hint="cs"/>
          <w:rtl/>
        </w:rPr>
        <w:t>,</w:t>
      </w:r>
      <w:r>
        <w:rPr>
          <w:rtl/>
        </w:rPr>
        <w:t xml:space="preserve"> </w:t>
      </w:r>
      <w:bookmarkStart w:id="29080" w:name="_ETM_Q65_286590"/>
      <w:bookmarkEnd w:id="29080"/>
      <w:r>
        <w:rPr>
          <w:rtl/>
        </w:rPr>
        <w:t>אדוני</w:t>
      </w:r>
      <w:bookmarkStart w:id="29081" w:name="_ETM_Q65_286860"/>
      <w:bookmarkEnd w:id="29081"/>
      <w:r>
        <w:rPr>
          <w:rFonts w:hint="cs"/>
          <w:rtl/>
        </w:rPr>
        <w:t xml:space="preserve"> ה</w:t>
      </w:r>
      <w:r>
        <w:rPr>
          <w:rtl/>
        </w:rPr>
        <w:t>ש</w:t>
      </w:r>
      <w:r>
        <w:rPr>
          <w:rFonts w:hint="cs"/>
          <w:rtl/>
        </w:rPr>
        <w:t>ר?</w:t>
      </w:r>
      <w:bookmarkStart w:id="29082" w:name="_ETM_Q65_283828"/>
      <w:bookmarkEnd w:id="29082"/>
      <w:r>
        <w:rPr>
          <w:rtl/>
        </w:rPr>
        <w:t xml:space="preserve"> </w:t>
      </w:r>
      <w:bookmarkStart w:id="29083" w:name="_ETM_Q65_287520"/>
      <w:bookmarkEnd w:id="29083"/>
    </w:p>
    <w:p w:rsidR="00D57F53" w:rsidRDefault="00D57F53" w:rsidP="007F6EF4">
      <w:pPr>
        <w:rPr>
          <w:rtl/>
        </w:rPr>
      </w:pPr>
      <w:bookmarkStart w:id="29084" w:name="_ETM_Q65_287267"/>
      <w:bookmarkStart w:id="29085" w:name="_ETM_Q65_287340"/>
      <w:bookmarkEnd w:id="29084"/>
      <w:bookmarkEnd w:id="29085"/>
    </w:p>
    <w:p w:rsidR="00D57F53" w:rsidRDefault="00D57F53" w:rsidP="007F6EF4">
      <w:pPr>
        <w:pStyle w:val="af6"/>
        <w:keepNext/>
        <w:rPr>
          <w:rtl/>
        </w:rPr>
      </w:pPr>
      <w:r w:rsidRPr="00E40579">
        <w:rPr>
          <w:rStyle w:val="TagStyle"/>
          <w:rtl/>
        </w:rPr>
        <w:t xml:space="preserve"> &lt;&lt; יור &gt;&gt; </w:t>
      </w:r>
      <w:r>
        <w:rPr>
          <w:rtl/>
        </w:rPr>
        <w:t>היו"ר אורית פרקש הכהן:</w:t>
      </w:r>
      <w:r w:rsidRPr="00E40579">
        <w:rPr>
          <w:rStyle w:val="TagStyle"/>
          <w:rtl/>
        </w:rPr>
        <w:t xml:space="preserve"> &lt;&lt; יור &gt;&gt;</w:t>
      </w:r>
      <w:r>
        <w:rPr>
          <w:rtl/>
        </w:rPr>
        <w:t xml:space="preserve">  </w:t>
      </w:r>
    </w:p>
    <w:p w:rsidR="00D57F53" w:rsidRDefault="00D57F53" w:rsidP="00722C32">
      <w:pPr>
        <w:rPr>
          <w:rtl/>
        </w:rPr>
      </w:pPr>
    </w:p>
    <w:p w:rsidR="00D57F53" w:rsidRDefault="00D57F53" w:rsidP="007F6EF4">
      <w:pPr>
        <w:rPr>
          <w:rtl/>
        </w:rPr>
      </w:pPr>
      <w:r>
        <w:rPr>
          <w:rtl/>
        </w:rPr>
        <w:t xml:space="preserve">עם </w:t>
      </w:r>
      <w:bookmarkStart w:id="29086" w:name="_ETM_Q65_287670"/>
      <w:bookmarkEnd w:id="29086"/>
      <w:r>
        <w:rPr>
          <w:rtl/>
        </w:rPr>
        <w:t xml:space="preserve">הכפתור </w:t>
      </w:r>
      <w:bookmarkStart w:id="29087" w:name="_ETM_Q65_288060"/>
      <w:bookmarkEnd w:id="29087"/>
      <w:r>
        <w:rPr>
          <w:rtl/>
        </w:rPr>
        <w:t>סגור</w:t>
      </w:r>
      <w:r>
        <w:rPr>
          <w:rFonts w:hint="cs"/>
          <w:rtl/>
        </w:rPr>
        <w:t>.</w:t>
      </w:r>
    </w:p>
    <w:p w:rsidR="00D57F53" w:rsidRDefault="00D57F53" w:rsidP="007F6EF4">
      <w:pPr>
        <w:rPr>
          <w:rtl/>
        </w:rPr>
      </w:pPr>
    </w:p>
    <w:p w:rsidR="00D57F53" w:rsidRDefault="00D57F53" w:rsidP="007F6EF4">
      <w:pPr>
        <w:pStyle w:val="af5"/>
        <w:keepNext/>
        <w:rPr>
          <w:rtl/>
        </w:rPr>
      </w:pPr>
      <w:bookmarkStart w:id="29088" w:name="ET_interruption_6430_15"/>
      <w:r w:rsidRPr="00E40579">
        <w:rPr>
          <w:rStyle w:val="TagStyle"/>
          <w:rtl/>
        </w:rPr>
        <w:t xml:space="preserve"> &lt;&lt; קריאה &gt;&gt; </w:t>
      </w:r>
      <w:r>
        <w:rPr>
          <w:rtl/>
        </w:rPr>
        <w:t>שר הבינוי והשיכון יצחק גולדקנופ:</w:t>
      </w:r>
      <w:r w:rsidRPr="00E40579">
        <w:rPr>
          <w:rStyle w:val="TagStyle"/>
          <w:rtl/>
        </w:rPr>
        <w:t xml:space="preserve"> &lt;&lt; קריאה &gt;&gt;</w:t>
      </w:r>
      <w:r>
        <w:rPr>
          <w:rtl/>
        </w:rPr>
        <w:t xml:space="preserve">  </w:t>
      </w:r>
      <w:bookmarkEnd w:id="29088"/>
    </w:p>
    <w:p w:rsidR="00D57F53" w:rsidRDefault="00D57F53" w:rsidP="00722C32">
      <w:pPr>
        <w:rPr>
          <w:rtl/>
        </w:rPr>
      </w:pPr>
    </w:p>
    <w:p w:rsidR="00D57F53" w:rsidRDefault="00D57F53" w:rsidP="007F6EF4">
      <w:pPr>
        <w:rPr>
          <w:rtl/>
        </w:rPr>
      </w:pPr>
      <w:bookmarkStart w:id="29089" w:name="_ETM_Q65_288740"/>
      <w:bookmarkStart w:id="29090" w:name="_ETM_Q65_283318"/>
      <w:bookmarkEnd w:id="29089"/>
      <w:bookmarkEnd w:id="29090"/>
      <w:r>
        <w:rPr>
          <w:rtl/>
        </w:rPr>
        <w:t>לשבת</w:t>
      </w:r>
      <w:bookmarkStart w:id="29091" w:name="_ETM_Q65_290299"/>
      <w:bookmarkStart w:id="29092" w:name="_ETM_Q65_290630"/>
      <w:bookmarkEnd w:id="29091"/>
      <w:bookmarkEnd w:id="29092"/>
      <w:r>
        <w:rPr>
          <w:rFonts w:hint="cs"/>
          <w:rtl/>
        </w:rPr>
        <w:t xml:space="preserve">, להגיע לידי הסכמה, </w:t>
      </w:r>
      <w:r>
        <w:rPr>
          <w:rtl/>
        </w:rPr>
        <w:t xml:space="preserve">בחדר </w:t>
      </w:r>
      <w:bookmarkStart w:id="29093" w:name="_ETM_Q65_292820"/>
      <w:bookmarkEnd w:id="29093"/>
      <w:r>
        <w:rPr>
          <w:rFonts w:hint="cs"/>
          <w:rtl/>
        </w:rPr>
        <w:t>סגור.</w:t>
      </w:r>
    </w:p>
    <w:p w:rsidR="00D57F53" w:rsidRDefault="00D57F53" w:rsidP="007F6EF4">
      <w:pPr>
        <w:rPr>
          <w:rtl/>
        </w:rPr>
      </w:pPr>
    </w:p>
    <w:p w:rsidR="00D57F53" w:rsidRDefault="00D57F53" w:rsidP="007F6EF4">
      <w:pPr>
        <w:pStyle w:val="af5"/>
        <w:keepNext/>
        <w:rPr>
          <w:rtl/>
        </w:rPr>
      </w:pPr>
      <w:r w:rsidRPr="00E40579">
        <w:rPr>
          <w:rStyle w:val="TagStyle"/>
          <w:rtl/>
        </w:rPr>
        <w:t xml:space="preserve"> &lt;&lt; קריאה &gt;&gt; </w:t>
      </w:r>
      <w:r>
        <w:rPr>
          <w:rtl/>
        </w:rPr>
        <w:t>נאור שירי (יש עתיד):</w:t>
      </w:r>
      <w:r w:rsidRPr="00E40579">
        <w:rPr>
          <w:rStyle w:val="TagStyle"/>
          <w:rtl/>
        </w:rPr>
        <w:t xml:space="preserve"> &lt;&lt; קריאה &gt;&gt;</w:t>
      </w:r>
      <w:r>
        <w:rPr>
          <w:rtl/>
        </w:rPr>
        <w:t xml:space="preserve">  </w:t>
      </w:r>
    </w:p>
    <w:p w:rsidR="00D57F53" w:rsidRDefault="00D57F53" w:rsidP="00722C32">
      <w:pPr>
        <w:rPr>
          <w:rtl/>
        </w:rPr>
      </w:pPr>
    </w:p>
    <w:p w:rsidR="00D57F53" w:rsidRPr="00E40579" w:rsidRDefault="00D57F53" w:rsidP="007F6EF4">
      <w:pPr>
        <w:rPr>
          <w:rtl/>
        </w:rPr>
      </w:pPr>
      <w:r>
        <w:rPr>
          <w:rFonts w:hint="cs"/>
          <w:rtl/>
        </w:rPr>
        <w:t xml:space="preserve">השאלה אם זה בחדר או </w:t>
      </w:r>
      <w:proofErr w:type="spellStart"/>
      <w:r>
        <w:rPr>
          <w:rFonts w:hint="cs"/>
          <w:rtl/>
        </w:rPr>
        <w:t>בחיידר</w:t>
      </w:r>
      <w:proofErr w:type="spellEnd"/>
      <w:r>
        <w:rPr>
          <w:rFonts w:hint="cs"/>
          <w:rtl/>
        </w:rPr>
        <w:t>?</w:t>
      </w:r>
    </w:p>
    <w:p w:rsidR="00D57F53" w:rsidRDefault="00D57F53" w:rsidP="007F6EF4">
      <w:pPr>
        <w:rPr>
          <w:rtl/>
        </w:rPr>
      </w:pPr>
    </w:p>
    <w:p w:rsidR="00D57F53" w:rsidRDefault="00D57F53" w:rsidP="007F6EF4">
      <w:pPr>
        <w:pStyle w:val="-"/>
        <w:keepNext/>
        <w:rPr>
          <w:rtl/>
        </w:rPr>
      </w:pPr>
      <w:bookmarkStart w:id="29094" w:name="ET_speakercontinue_6151_16"/>
      <w:r w:rsidRPr="00E40579">
        <w:rPr>
          <w:rStyle w:val="TagStyle"/>
          <w:rtl/>
        </w:rPr>
        <w:t xml:space="preserve"> &lt;&lt; דובר_המשך &gt;&gt; </w:t>
      </w:r>
      <w:r>
        <w:rPr>
          <w:rtl/>
        </w:rPr>
        <w:t>רון כץ (יש עתיד):</w:t>
      </w:r>
      <w:r w:rsidRPr="00E40579">
        <w:rPr>
          <w:rStyle w:val="TagStyle"/>
          <w:rtl/>
        </w:rPr>
        <w:t xml:space="preserve"> &lt;&lt; דובר_המשך &gt;&gt;</w:t>
      </w:r>
      <w:r>
        <w:rPr>
          <w:rtl/>
        </w:rPr>
        <w:t xml:space="preserve">  </w:t>
      </w:r>
      <w:bookmarkEnd w:id="29094"/>
    </w:p>
    <w:p w:rsidR="00D57F53" w:rsidRDefault="00D57F53" w:rsidP="00722C32">
      <w:pPr>
        <w:rPr>
          <w:rtl/>
        </w:rPr>
      </w:pPr>
    </w:p>
    <w:p w:rsidR="00D57F53" w:rsidRDefault="00D57F53" w:rsidP="007F6EF4">
      <w:pPr>
        <w:rPr>
          <w:rtl/>
        </w:rPr>
      </w:pPr>
      <w:bookmarkStart w:id="29095" w:name="_ETM_Q65_285569"/>
      <w:bookmarkEnd w:id="29095"/>
      <w:r>
        <w:rPr>
          <w:rFonts w:hint="cs"/>
          <w:rtl/>
        </w:rPr>
        <w:t>עם מי?</w:t>
      </w:r>
      <w:r>
        <w:rPr>
          <w:rtl/>
        </w:rPr>
        <w:t xml:space="preserve"> </w:t>
      </w:r>
      <w:bookmarkStart w:id="29096" w:name="_ETM_Q65_293210"/>
      <w:bookmarkStart w:id="29097" w:name="_ETM_Q65_293330"/>
      <w:bookmarkEnd w:id="29096"/>
      <w:bookmarkEnd w:id="29097"/>
      <w:r>
        <w:rPr>
          <w:rtl/>
        </w:rPr>
        <w:t xml:space="preserve">תגיד </w:t>
      </w:r>
      <w:bookmarkStart w:id="29098" w:name="_ETM_Q65_293659"/>
      <w:bookmarkEnd w:id="29098"/>
      <w:r>
        <w:rPr>
          <w:rtl/>
        </w:rPr>
        <w:t xml:space="preserve">לי </w:t>
      </w:r>
      <w:bookmarkStart w:id="29099" w:name="_ETM_Q65_293750"/>
      <w:bookmarkEnd w:id="29099"/>
      <w:r>
        <w:rPr>
          <w:rFonts w:hint="cs"/>
          <w:rtl/>
        </w:rPr>
        <w:t>ע</w:t>
      </w:r>
      <w:r>
        <w:rPr>
          <w:rtl/>
        </w:rPr>
        <w:t xml:space="preserve">ם </w:t>
      </w:r>
      <w:bookmarkStart w:id="29100" w:name="_ETM_Q65_293840"/>
      <w:bookmarkEnd w:id="29100"/>
      <w:r>
        <w:rPr>
          <w:rFonts w:hint="cs"/>
          <w:rtl/>
        </w:rPr>
        <w:t>מי. עם מי צריך לעשות את זה? עם מי?</w:t>
      </w:r>
    </w:p>
    <w:p w:rsidR="00D57F53" w:rsidRDefault="00D57F53" w:rsidP="007F6EF4">
      <w:pPr>
        <w:rPr>
          <w:rtl/>
        </w:rPr>
      </w:pPr>
    </w:p>
    <w:p w:rsidR="00D57F53" w:rsidRDefault="00D57F53" w:rsidP="007F6EF4">
      <w:pPr>
        <w:pStyle w:val="af5"/>
        <w:keepNext/>
        <w:rPr>
          <w:rtl/>
        </w:rPr>
      </w:pPr>
      <w:r w:rsidRPr="00E40579">
        <w:rPr>
          <w:rStyle w:val="TagStyle"/>
          <w:rtl/>
        </w:rPr>
        <w:t xml:space="preserve"> &lt;&lt; קריאה &gt;&gt; </w:t>
      </w:r>
      <w:r>
        <w:rPr>
          <w:rtl/>
        </w:rPr>
        <w:t>שר הבינוי והשיכון יצחק גולדקנופ:</w:t>
      </w:r>
      <w:r w:rsidRPr="00E40579">
        <w:rPr>
          <w:rStyle w:val="TagStyle"/>
          <w:rtl/>
        </w:rPr>
        <w:t xml:space="preserve"> &lt;&lt; קריאה &gt;&gt;</w:t>
      </w:r>
      <w:r>
        <w:rPr>
          <w:rtl/>
        </w:rPr>
        <w:t xml:space="preserve">  </w:t>
      </w:r>
    </w:p>
    <w:p w:rsidR="00D57F53" w:rsidRDefault="00D57F53" w:rsidP="00722C32">
      <w:pPr>
        <w:rPr>
          <w:rtl/>
        </w:rPr>
      </w:pPr>
    </w:p>
    <w:p w:rsidR="00D57F53" w:rsidRDefault="00D57F53" w:rsidP="000A6D1F">
      <w:pPr>
        <w:rPr>
          <w:rtl/>
        </w:rPr>
      </w:pPr>
      <w:r>
        <w:rPr>
          <w:rFonts w:hint="cs"/>
          <w:rtl/>
        </w:rPr>
        <w:t>תתחילו בוועדה. מדברים על זה שח</w:t>
      </w:r>
      <w:bookmarkStart w:id="29101" w:name="_ETM_Q65_293499"/>
      <w:bookmarkEnd w:id="29101"/>
      <w:r>
        <w:rPr>
          <w:rFonts w:hint="cs"/>
          <w:rtl/>
        </w:rPr>
        <w:t>צי שנה</w:t>
      </w:r>
      <w:r w:rsidR="000A6D1F">
        <w:rPr>
          <w:rFonts w:hint="cs"/>
          <w:rtl/>
        </w:rPr>
        <w:t xml:space="preserve">, </w:t>
      </w:r>
      <w:r>
        <w:rPr>
          <w:rFonts w:hint="cs"/>
          <w:rtl/>
        </w:rPr>
        <w:t>שנה</w:t>
      </w:r>
      <w:r w:rsidR="000A6D1F">
        <w:rPr>
          <w:rFonts w:hint="cs"/>
          <w:rtl/>
        </w:rPr>
        <w:t xml:space="preserve">, </w:t>
      </w:r>
      <w:r>
        <w:rPr>
          <w:rFonts w:hint="cs"/>
          <w:rtl/>
        </w:rPr>
        <w:t>אתם עובדים בוועדה</w:t>
      </w:r>
      <w:bookmarkStart w:id="29102" w:name="_ETM_Q65_292869"/>
      <w:bookmarkEnd w:id="29102"/>
      <w:r>
        <w:rPr>
          <w:rFonts w:hint="cs"/>
          <w:rtl/>
        </w:rPr>
        <w:t>.</w:t>
      </w:r>
    </w:p>
    <w:p w:rsidR="00D57F53" w:rsidRDefault="00D57F53" w:rsidP="007F6EF4">
      <w:pPr>
        <w:rPr>
          <w:rtl/>
        </w:rPr>
      </w:pPr>
    </w:p>
    <w:p w:rsidR="00D57F53" w:rsidRDefault="00D57F53" w:rsidP="007F6EF4">
      <w:pPr>
        <w:pStyle w:val="-"/>
        <w:keepNext/>
        <w:rPr>
          <w:rtl/>
        </w:rPr>
      </w:pPr>
      <w:bookmarkStart w:id="29103" w:name="ET_speakercontinue_6151_19"/>
      <w:r w:rsidRPr="0059060B">
        <w:rPr>
          <w:rStyle w:val="TagStyle"/>
          <w:rtl/>
        </w:rPr>
        <w:t xml:space="preserve"> &lt;&lt; דובר_המשך &gt;&gt; </w:t>
      </w:r>
      <w:r>
        <w:rPr>
          <w:rtl/>
        </w:rPr>
        <w:t>רון כץ (יש עתיד):</w:t>
      </w:r>
      <w:r w:rsidRPr="0059060B">
        <w:rPr>
          <w:rStyle w:val="TagStyle"/>
          <w:rtl/>
        </w:rPr>
        <w:t xml:space="preserve"> &lt;&lt; דובר_המשך &gt;&gt;</w:t>
      </w:r>
      <w:r>
        <w:rPr>
          <w:rtl/>
        </w:rPr>
        <w:t xml:space="preserve">  </w:t>
      </w:r>
      <w:bookmarkEnd w:id="29103"/>
    </w:p>
    <w:p w:rsidR="00D57F53" w:rsidRDefault="00D57F53" w:rsidP="00722C32">
      <w:pPr>
        <w:rPr>
          <w:rtl/>
        </w:rPr>
      </w:pPr>
    </w:p>
    <w:p w:rsidR="00D57F53" w:rsidRDefault="00D57F53" w:rsidP="007F6EF4">
      <w:pPr>
        <w:rPr>
          <w:rtl/>
        </w:rPr>
      </w:pPr>
      <w:r>
        <w:rPr>
          <w:rFonts w:hint="cs"/>
          <w:rtl/>
        </w:rPr>
        <w:t>איזו ועדה?</w:t>
      </w:r>
    </w:p>
    <w:p w:rsidR="00D57F53" w:rsidRDefault="00D57F53" w:rsidP="007F6EF4">
      <w:pPr>
        <w:rPr>
          <w:rtl/>
        </w:rPr>
      </w:pPr>
    </w:p>
    <w:p w:rsidR="00D57F53" w:rsidRDefault="00D57F53" w:rsidP="007F6EF4">
      <w:pPr>
        <w:pStyle w:val="af5"/>
        <w:keepNext/>
        <w:rPr>
          <w:rtl/>
        </w:rPr>
      </w:pPr>
      <w:bookmarkStart w:id="29104" w:name="ET_interruption_6430_20"/>
      <w:r w:rsidRPr="0059060B">
        <w:rPr>
          <w:rStyle w:val="TagStyle"/>
          <w:rtl/>
        </w:rPr>
        <w:t xml:space="preserve"> &lt;&lt; קריאה &gt;&gt; </w:t>
      </w:r>
      <w:r>
        <w:rPr>
          <w:rtl/>
        </w:rPr>
        <w:t>שר הבינוי והשיכון יצחק גולדקנופ:</w:t>
      </w:r>
      <w:r w:rsidRPr="0059060B">
        <w:rPr>
          <w:rStyle w:val="TagStyle"/>
          <w:rtl/>
        </w:rPr>
        <w:t xml:space="preserve"> &lt;&lt; קריאה &gt;&gt;</w:t>
      </w:r>
      <w:r>
        <w:rPr>
          <w:rtl/>
        </w:rPr>
        <w:t xml:space="preserve">  </w:t>
      </w:r>
      <w:bookmarkEnd w:id="29104"/>
    </w:p>
    <w:p w:rsidR="00D57F53" w:rsidRDefault="00D57F53" w:rsidP="00722C32">
      <w:pPr>
        <w:rPr>
          <w:rtl/>
        </w:rPr>
      </w:pPr>
    </w:p>
    <w:p w:rsidR="00D57F53" w:rsidRDefault="00D57F53" w:rsidP="007F6EF4">
      <w:pPr>
        <w:rPr>
          <w:rtl/>
        </w:rPr>
      </w:pPr>
      <w:r>
        <w:rPr>
          <w:rFonts w:hint="cs"/>
          <w:rtl/>
        </w:rPr>
        <w:t>רימיתם אותנו</w:t>
      </w:r>
      <w:bookmarkStart w:id="29105" w:name="_ETM_Q65_296521"/>
      <w:bookmarkEnd w:id="29105"/>
      <w:r>
        <w:rPr>
          <w:rFonts w:hint="cs"/>
          <w:rtl/>
        </w:rPr>
        <w:t>. אף אחד לא דן</w:t>
      </w:r>
      <w:bookmarkStart w:id="29106" w:name="_ETM_Q65_296228"/>
      <w:bookmarkEnd w:id="29106"/>
      <w:r>
        <w:rPr>
          <w:rFonts w:hint="cs"/>
          <w:rtl/>
        </w:rPr>
        <w:t xml:space="preserve"> על זה. מה, אתה עובד עליי?</w:t>
      </w:r>
    </w:p>
    <w:p w:rsidR="00D57F53" w:rsidRDefault="00D57F53" w:rsidP="007F6EF4">
      <w:pPr>
        <w:rPr>
          <w:rtl/>
        </w:rPr>
      </w:pPr>
    </w:p>
    <w:p w:rsidR="00D57F53" w:rsidRDefault="00D57F53" w:rsidP="007F6EF4">
      <w:pPr>
        <w:pStyle w:val="-"/>
        <w:keepNext/>
        <w:rPr>
          <w:rtl/>
        </w:rPr>
      </w:pPr>
      <w:r w:rsidRPr="0059060B">
        <w:rPr>
          <w:rStyle w:val="TagStyle"/>
          <w:rtl/>
        </w:rPr>
        <w:t xml:space="preserve"> &lt;&lt; דובר_המשך &gt;&gt; </w:t>
      </w:r>
      <w:r>
        <w:rPr>
          <w:rtl/>
        </w:rPr>
        <w:t>רון כץ (יש עתיד):</w:t>
      </w:r>
      <w:r w:rsidRPr="0059060B">
        <w:rPr>
          <w:rStyle w:val="TagStyle"/>
          <w:rtl/>
        </w:rPr>
        <w:t xml:space="preserve"> &lt;&lt; דובר_המשך &gt;&gt;</w:t>
      </w:r>
      <w:r>
        <w:rPr>
          <w:rtl/>
        </w:rPr>
        <w:t xml:space="preserve">  </w:t>
      </w:r>
    </w:p>
    <w:p w:rsidR="00D57F53" w:rsidRDefault="00D57F53" w:rsidP="00722C32">
      <w:pPr>
        <w:rPr>
          <w:rtl/>
        </w:rPr>
      </w:pPr>
    </w:p>
    <w:p w:rsidR="00D57F53" w:rsidRDefault="00D57F53" w:rsidP="007F6EF4">
      <w:pPr>
        <w:rPr>
          <w:rtl/>
        </w:rPr>
      </w:pPr>
      <w:r>
        <w:rPr>
          <w:rFonts w:hint="cs"/>
          <w:rtl/>
        </w:rPr>
        <w:t>מי רימה אתכם? תסביר לי, תגיד</w:t>
      </w:r>
      <w:bookmarkStart w:id="29107" w:name="_ETM_Q65_299228"/>
      <w:bookmarkEnd w:id="29107"/>
      <w:r>
        <w:rPr>
          <w:rFonts w:hint="cs"/>
          <w:rtl/>
        </w:rPr>
        <w:t xml:space="preserve"> לי, אני רוצה לדעת מי רימה אתכם. אני אעזור לכם. אם זה יעזור להתגייס, אני אעזור לכם.</w:t>
      </w:r>
      <w:bookmarkStart w:id="29108" w:name="_ETM_Q65_303028"/>
      <w:bookmarkEnd w:id="29108"/>
    </w:p>
    <w:p w:rsidR="00D57F53" w:rsidRDefault="00D57F53" w:rsidP="007F6EF4">
      <w:pPr>
        <w:rPr>
          <w:rtl/>
        </w:rPr>
      </w:pPr>
    </w:p>
    <w:p w:rsidR="00D57F53" w:rsidRDefault="00D57F53" w:rsidP="007F6EF4">
      <w:pPr>
        <w:pStyle w:val="af5"/>
        <w:keepNext/>
        <w:rPr>
          <w:rtl/>
        </w:rPr>
      </w:pPr>
      <w:r w:rsidRPr="0059060B">
        <w:rPr>
          <w:rStyle w:val="TagStyle"/>
          <w:rtl/>
        </w:rPr>
        <w:t xml:space="preserve"> &lt;&lt; קריאה &gt;&gt; </w:t>
      </w:r>
      <w:r>
        <w:rPr>
          <w:rtl/>
        </w:rPr>
        <w:t>שר הבינוי והשיכון יצחק גולדקנופ:</w:t>
      </w:r>
      <w:r w:rsidRPr="0059060B">
        <w:rPr>
          <w:rStyle w:val="TagStyle"/>
          <w:rtl/>
        </w:rPr>
        <w:t xml:space="preserve"> &lt;&lt; קריאה &gt;&gt;</w:t>
      </w:r>
      <w:r>
        <w:rPr>
          <w:rtl/>
        </w:rPr>
        <w:t xml:space="preserve">  </w:t>
      </w:r>
    </w:p>
    <w:p w:rsidR="00D57F53" w:rsidRDefault="00D57F53" w:rsidP="00722C32">
      <w:pPr>
        <w:rPr>
          <w:rtl/>
        </w:rPr>
      </w:pPr>
    </w:p>
    <w:p w:rsidR="00D57F53" w:rsidRDefault="00D57F53" w:rsidP="007F6EF4">
      <w:pPr>
        <w:rPr>
          <w:rtl/>
        </w:rPr>
      </w:pPr>
      <w:bookmarkStart w:id="29109" w:name="_ETM_Q65_301248"/>
      <w:bookmarkEnd w:id="29109"/>
      <w:r>
        <w:rPr>
          <w:rFonts w:hint="cs"/>
          <w:rtl/>
        </w:rPr>
        <w:t>ב-10 ביוני אמרתם שזה עובר לוועדה.</w:t>
      </w:r>
      <w:bookmarkStart w:id="29110" w:name="_ETM_Q65_302049"/>
      <w:bookmarkEnd w:id="29110"/>
    </w:p>
    <w:p w:rsidR="00D57F53" w:rsidRDefault="00D57F53" w:rsidP="007F6EF4">
      <w:pPr>
        <w:rPr>
          <w:rtl/>
        </w:rPr>
      </w:pPr>
    </w:p>
    <w:p w:rsidR="00D57F53" w:rsidRDefault="00D57F53" w:rsidP="007F6EF4">
      <w:pPr>
        <w:pStyle w:val="af6"/>
        <w:keepNext/>
        <w:rPr>
          <w:rtl/>
        </w:rPr>
      </w:pPr>
      <w:r w:rsidRPr="0059060B">
        <w:rPr>
          <w:rStyle w:val="TagStyle"/>
          <w:rtl/>
        </w:rPr>
        <w:t xml:space="preserve"> &lt;&lt; יור &gt;&gt; </w:t>
      </w:r>
      <w:r>
        <w:rPr>
          <w:rtl/>
        </w:rPr>
        <w:t>היו"ר אורית פרקש הכהן:</w:t>
      </w:r>
      <w:r w:rsidRPr="0059060B">
        <w:rPr>
          <w:rStyle w:val="TagStyle"/>
          <w:rtl/>
        </w:rPr>
        <w:t xml:space="preserve"> &lt;&lt; יור &gt;&gt;</w:t>
      </w:r>
      <w:r>
        <w:rPr>
          <w:rtl/>
        </w:rPr>
        <w:t xml:space="preserve">  </w:t>
      </w:r>
    </w:p>
    <w:p w:rsidR="00D57F53" w:rsidRDefault="00D57F53" w:rsidP="00722C32">
      <w:pPr>
        <w:rPr>
          <w:rtl/>
        </w:rPr>
      </w:pPr>
    </w:p>
    <w:p w:rsidR="00D57F53" w:rsidRDefault="00D57F53" w:rsidP="007F6EF4">
      <w:pPr>
        <w:rPr>
          <w:rtl/>
        </w:rPr>
      </w:pPr>
      <w:r>
        <w:rPr>
          <w:rFonts w:hint="cs"/>
          <w:rtl/>
        </w:rPr>
        <w:t>אבל השר, אולי תתקרב</w:t>
      </w:r>
      <w:bookmarkStart w:id="29111" w:name="_ETM_Q65_304478"/>
      <w:bookmarkEnd w:id="29111"/>
      <w:r>
        <w:rPr>
          <w:rFonts w:hint="cs"/>
          <w:rtl/>
        </w:rPr>
        <w:t xml:space="preserve">. אתה מבלבל </w:t>
      </w:r>
      <w:r>
        <w:rPr>
          <w:rtl/>
        </w:rPr>
        <w:t>–</w:t>
      </w:r>
      <w:r>
        <w:rPr>
          <w:rFonts w:hint="cs"/>
          <w:rtl/>
        </w:rPr>
        <w:t xml:space="preserve"> כתוב כאילו אתה ישראל אייכלר.</w:t>
      </w:r>
      <w:bookmarkStart w:id="29112" w:name="_ETM_Q65_308138"/>
      <w:bookmarkEnd w:id="29112"/>
    </w:p>
    <w:p w:rsidR="00D57F53" w:rsidRDefault="00D57F53" w:rsidP="007F6EF4">
      <w:pPr>
        <w:rPr>
          <w:rtl/>
        </w:rPr>
      </w:pPr>
      <w:bookmarkStart w:id="29113" w:name="_ETM_Q65_315410"/>
      <w:bookmarkStart w:id="29114" w:name="_ETM_Q65_315517"/>
      <w:bookmarkEnd w:id="29113"/>
      <w:bookmarkEnd w:id="29114"/>
    </w:p>
    <w:p w:rsidR="00D57F53" w:rsidRDefault="00D57F53" w:rsidP="007F6EF4">
      <w:pPr>
        <w:pStyle w:val="-"/>
        <w:keepNext/>
        <w:rPr>
          <w:rtl/>
        </w:rPr>
      </w:pPr>
      <w:bookmarkStart w:id="29115" w:name="ET_speakercontinue_6151_24"/>
      <w:r w:rsidRPr="0059060B">
        <w:rPr>
          <w:rStyle w:val="TagStyle"/>
          <w:rtl/>
        </w:rPr>
        <w:t xml:space="preserve"> &lt;&lt; דובר_המשך &gt;&gt; </w:t>
      </w:r>
      <w:r>
        <w:rPr>
          <w:rtl/>
        </w:rPr>
        <w:t>רון כץ (יש עתיד):</w:t>
      </w:r>
      <w:r w:rsidRPr="0059060B">
        <w:rPr>
          <w:rStyle w:val="TagStyle"/>
          <w:rtl/>
        </w:rPr>
        <w:t xml:space="preserve"> &lt;&lt; דובר_המשך &gt;&gt;</w:t>
      </w:r>
      <w:r>
        <w:rPr>
          <w:rtl/>
        </w:rPr>
        <w:t xml:space="preserve">  </w:t>
      </w:r>
      <w:bookmarkEnd w:id="29115"/>
    </w:p>
    <w:p w:rsidR="00D57F53" w:rsidRDefault="00D57F53" w:rsidP="00722C32">
      <w:pPr>
        <w:rPr>
          <w:rtl/>
        </w:rPr>
      </w:pPr>
    </w:p>
    <w:p w:rsidR="00D57F53" w:rsidRDefault="00D57F53" w:rsidP="007F6EF4">
      <w:pPr>
        <w:rPr>
          <w:rtl/>
        </w:rPr>
      </w:pPr>
      <w:bookmarkStart w:id="29116" w:name="_ETM_Q65_316445"/>
      <w:bookmarkEnd w:id="29116"/>
      <w:r>
        <w:rPr>
          <w:rFonts w:hint="cs"/>
          <w:rtl/>
        </w:rPr>
        <w:t>לא, לא, אנחנו יודעים מי שולט באירוע.</w:t>
      </w:r>
      <w:r>
        <w:rPr>
          <w:rtl/>
        </w:rPr>
        <w:t xml:space="preserve"> </w:t>
      </w:r>
      <w:bookmarkStart w:id="29117" w:name="_ETM_Q65_315690"/>
      <w:bookmarkStart w:id="29118" w:name="_ETM_Q65_316680"/>
      <w:bookmarkStart w:id="29119" w:name="_ETM_Q65_316860"/>
      <w:bookmarkStart w:id="29120" w:name="_ETM_Q65_317190"/>
      <w:bookmarkStart w:id="29121" w:name="_ETM_Q65_317639"/>
      <w:bookmarkEnd w:id="29117"/>
      <w:bookmarkEnd w:id="29118"/>
      <w:bookmarkEnd w:id="29119"/>
      <w:bookmarkEnd w:id="29120"/>
      <w:bookmarkEnd w:id="29121"/>
      <w:r>
        <w:rPr>
          <w:rFonts w:hint="cs"/>
          <w:rtl/>
        </w:rPr>
        <w:t>א</w:t>
      </w:r>
      <w:bookmarkStart w:id="29122" w:name="_ETM_Q65_313388"/>
      <w:bookmarkStart w:id="29123" w:name="_ETM_Q65_311668"/>
      <w:bookmarkEnd w:id="29122"/>
      <w:bookmarkEnd w:id="29123"/>
      <w:r>
        <w:rPr>
          <w:rtl/>
        </w:rPr>
        <w:t xml:space="preserve">ני </w:t>
      </w:r>
      <w:bookmarkStart w:id="29124" w:name="_ETM_Q65_318180"/>
      <w:bookmarkEnd w:id="29124"/>
      <w:r>
        <w:rPr>
          <w:rtl/>
        </w:rPr>
        <w:t xml:space="preserve">בכוונה </w:t>
      </w:r>
      <w:bookmarkStart w:id="29125" w:name="_ETM_Q65_318630"/>
      <w:bookmarkEnd w:id="29125"/>
      <w:r>
        <w:rPr>
          <w:rtl/>
        </w:rPr>
        <w:t>פונה</w:t>
      </w:r>
      <w:r>
        <w:rPr>
          <w:rFonts w:hint="cs"/>
          <w:rtl/>
        </w:rPr>
        <w:t>.</w:t>
      </w:r>
      <w:bookmarkStart w:id="29126" w:name="_ETM_Q65_318258"/>
      <w:bookmarkEnd w:id="29126"/>
      <w:r>
        <w:rPr>
          <w:rtl/>
        </w:rPr>
        <w:t xml:space="preserve"> </w:t>
      </w:r>
      <w:bookmarkStart w:id="29127" w:name="_ETM_Q65_320799"/>
      <w:bookmarkEnd w:id="29127"/>
    </w:p>
    <w:p w:rsidR="00D57F53" w:rsidRDefault="00D57F53" w:rsidP="007F6EF4">
      <w:pPr>
        <w:rPr>
          <w:rtl/>
        </w:rPr>
      </w:pPr>
    </w:p>
    <w:p w:rsidR="00D57F53" w:rsidRDefault="00D57F53" w:rsidP="007F6EF4">
      <w:pPr>
        <w:pStyle w:val="af5"/>
        <w:keepNext/>
        <w:rPr>
          <w:rtl/>
        </w:rPr>
      </w:pPr>
      <w:bookmarkStart w:id="29128" w:name="ET_interruption_6361_73"/>
      <w:r w:rsidRPr="002625E8">
        <w:rPr>
          <w:rStyle w:val="TagStyle"/>
          <w:rtl/>
        </w:rPr>
        <w:t xml:space="preserve"> &lt;&lt; קריאה &gt;&gt; </w:t>
      </w:r>
      <w:r>
        <w:rPr>
          <w:rtl/>
        </w:rPr>
        <w:t>נאור שירי (יש עתיד):</w:t>
      </w:r>
      <w:r w:rsidRPr="002625E8">
        <w:rPr>
          <w:rStyle w:val="TagStyle"/>
          <w:rtl/>
        </w:rPr>
        <w:t xml:space="preserve"> &lt;&lt; קריאה &gt;&gt;</w:t>
      </w:r>
      <w:r>
        <w:rPr>
          <w:rtl/>
        </w:rPr>
        <w:t xml:space="preserve">  </w:t>
      </w:r>
      <w:bookmarkEnd w:id="29128"/>
    </w:p>
    <w:p w:rsidR="00D57F53" w:rsidRDefault="00D57F53" w:rsidP="00722C32">
      <w:pPr>
        <w:rPr>
          <w:rtl/>
        </w:rPr>
      </w:pPr>
    </w:p>
    <w:p w:rsidR="00D57F53" w:rsidRPr="002625E8" w:rsidRDefault="00D57F53" w:rsidP="007F6EF4">
      <w:pPr>
        <w:rPr>
          <w:rtl/>
        </w:rPr>
      </w:pPr>
      <w:r>
        <w:rPr>
          <w:rFonts w:hint="cs"/>
          <w:rtl/>
        </w:rPr>
        <w:t xml:space="preserve">לא, </w:t>
      </w:r>
      <w:bookmarkStart w:id="29129" w:name="_ETM_Q65_314391"/>
      <w:bookmarkStart w:id="29130" w:name="_ETM_Q65_312118"/>
      <w:bookmarkEnd w:id="29129"/>
      <w:bookmarkEnd w:id="29130"/>
      <w:r>
        <w:rPr>
          <w:rFonts w:hint="cs"/>
          <w:rtl/>
        </w:rPr>
        <w:t xml:space="preserve">אייכלר זה </w:t>
      </w:r>
      <w:bookmarkStart w:id="29131" w:name="_ETM_Q65_312528"/>
      <w:bookmarkEnd w:id="29131"/>
      <w:r>
        <w:rPr>
          <w:rFonts w:hint="cs"/>
          <w:rtl/>
        </w:rPr>
        <w:t xml:space="preserve">ממנו, </w:t>
      </w:r>
      <w:bookmarkStart w:id="29132" w:name="_ETM_Q65_318426"/>
      <w:bookmarkEnd w:id="29132"/>
      <w:r>
        <w:rPr>
          <w:rFonts w:hint="cs"/>
          <w:rtl/>
        </w:rPr>
        <w:t>זה בסדר.</w:t>
      </w:r>
      <w:bookmarkStart w:id="29133" w:name="_ETM_Q65_314951"/>
      <w:bookmarkEnd w:id="29133"/>
    </w:p>
    <w:p w:rsidR="00D57F53" w:rsidRDefault="00D57F53" w:rsidP="007F6EF4">
      <w:pPr>
        <w:rPr>
          <w:rtl/>
        </w:rPr>
      </w:pPr>
    </w:p>
    <w:p w:rsidR="00D57F53" w:rsidRDefault="00D57F53" w:rsidP="007F6EF4">
      <w:pPr>
        <w:pStyle w:val="-"/>
        <w:keepNext/>
        <w:rPr>
          <w:rtl/>
        </w:rPr>
      </w:pPr>
      <w:bookmarkStart w:id="29134" w:name="ET_speakercontinue_6151_72"/>
      <w:r w:rsidRPr="002625E8">
        <w:rPr>
          <w:rStyle w:val="TagStyle"/>
          <w:rtl/>
        </w:rPr>
        <w:t xml:space="preserve"> &lt;&lt; דובר_המשך &gt;&gt; </w:t>
      </w:r>
      <w:r>
        <w:rPr>
          <w:rtl/>
        </w:rPr>
        <w:t>רון כץ (יש עתיד):</w:t>
      </w:r>
      <w:r w:rsidRPr="002625E8">
        <w:rPr>
          <w:rStyle w:val="TagStyle"/>
          <w:rtl/>
        </w:rPr>
        <w:t xml:space="preserve"> &lt;&lt; דובר_המשך &gt;&gt;</w:t>
      </w:r>
      <w:r>
        <w:rPr>
          <w:rtl/>
        </w:rPr>
        <w:t xml:space="preserve">  </w:t>
      </w:r>
      <w:bookmarkEnd w:id="29134"/>
    </w:p>
    <w:p w:rsidR="00D57F53" w:rsidRDefault="00D57F53" w:rsidP="00722C32">
      <w:pPr>
        <w:rPr>
          <w:rtl/>
        </w:rPr>
      </w:pPr>
    </w:p>
    <w:p w:rsidR="00D57F53" w:rsidRDefault="00D57F53" w:rsidP="007F6EF4">
      <w:pPr>
        <w:rPr>
          <w:rtl/>
        </w:rPr>
      </w:pPr>
      <w:r>
        <w:rPr>
          <w:rtl/>
        </w:rPr>
        <w:t xml:space="preserve">אדוני </w:t>
      </w:r>
      <w:bookmarkStart w:id="29135" w:name="_ETM_Q65_321189"/>
      <w:bookmarkEnd w:id="29135"/>
      <w:r>
        <w:rPr>
          <w:rtl/>
        </w:rPr>
        <w:t>השר</w:t>
      </w:r>
      <w:r>
        <w:rPr>
          <w:rFonts w:hint="cs"/>
          <w:rtl/>
        </w:rPr>
        <w:t>,</w:t>
      </w:r>
      <w:r>
        <w:rPr>
          <w:rtl/>
        </w:rPr>
        <w:t xml:space="preserve"> </w:t>
      </w:r>
      <w:bookmarkStart w:id="29136" w:name="_ETM_Q65_321489"/>
      <w:bookmarkEnd w:id="29136"/>
      <w:r>
        <w:rPr>
          <w:rtl/>
        </w:rPr>
        <w:t xml:space="preserve">מה </w:t>
      </w:r>
      <w:bookmarkStart w:id="29137" w:name="_ETM_Q65_321639"/>
      <w:bookmarkEnd w:id="29137"/>
      <w:r>
        <w:rPr>
          <w:rtl/>
        </w:rPr>
        <w:t xml:space="preserve">צריך </w:t>
      </w:r>
      <w:bookmarkStart w:id="29138" w:name="_ETM_Q65_321819"/>
      <w:bookmarkEnd w:id="29138"/>
      <w:r>
        <w:rPr>
          <w:rtl/>
        </w:rPr>
        <w:t xml:space="preserve">לעשות </w:t>
      </w:r>
      <w:bookmarkStart w:id="29139" w:name="_ETM_Q65_322120"/>
      <w:bookmarkEnd w:id="29139"/>
      <w:r>
        <w:rPr>
          <w:rtl/>
        </w:rPr>
        <w:t xml:space="preserve">בשביל </w:t>
      </w:r>
      <w:bookmarkStart w:id="29140" w:name="_ETM_Q65_322359"/>
      <w:bookmarkEnd w:id="29140"/>
      <w:r>
        <w:rPr>
          <w:rtl/>
        </w:rPr>
        <w:t xml:space="preserve">לקבל </w:t>
      </w:r>
      <w:bookmarkStart w:id="29141" w:name="_ETM_Q65_322719"/>
      <w:bookmarkEnd w:id="29141"/>
      <w:r>
        <w:rPr>
          <w:rtl/>
        </w:rPr>
        <w:t xml:space="preserve">את </w:t>
      </w:r>
      <w:bookmarkStart w:id="29142" w:name="_ETM_Q65_322810"/>
      <w:bookmarkEnd w:id="29142"/>
      <w:r>
        <w:rPr>
          <w:rtl/>
        </w:rPr>
        <w:t xml:space="preserve">אותה </w:t>
      </w:r>
      <w:bookmarkStart w:id="29143" w:name="_ETM_Q65_323049"/>
      <w:bookmarkEnd w:id="29143"/>
      <w:r>
        <w:rPr>
          <w:rtl/>
        </w:rPr>
        <w:t>הסכמה</w:t>
      </w:r>
      <w:r>
        <w:rPr>
          <w:rFonts w:hint="cs"/>
          <w:rtl/>
        </w:rPr>
        <w:t>?</w:t>
      </w:r>
      <w:r>
        <w:rPr>
          <w:rtl/>
        </w:rPr>
        <w:t xml:space="preserve"> </w:t>
      </w:r>
      <w:bookmarkStart w:id="29144" w:name="_ETM_Q65_324210"/>
      <w:bookmarkEnd w:id="29144"/>
    </w:p>
    <w:p w:rsidR="00D57F53" w:rsidRDefault="00D57F53" w:rsidP="007F6EF4">
      <w:pPr>
        <w:rPr>
          <w:rtl/>
        </w:rPr>
      </w:pPr>
      <w:bookmarkStart w:id="29145" w:name="_ETM_Q65_325045"/>
      <w:bookmarkStart w:id="29146" w:name="_ETM_Q65_325126"/>
      <w:bookmarkEnd w:id="29145"/>
      <w:bookmarkEnd w:id="29146"/>
    </w:p>
    <w:p w:rsidR="00D57F53" w:rsidRDefault="00D57F53" w:rsidP="007F6EF4">
      <w:pPr>
        <w:pStyle w:val="af5"/>
        <w:keepNext/>
        <w:rPr>
          <w:rtl/>
        </w:rPr>
      </w:pPr>
      <w:bookmarkStart w:id="29147" w:name="ET_interruption_6430_25"/>
      <w:r w:rsidRPr="0059060B">
        <w:rPr>
          <w:rStyle w:val="TagStyle"/>
          <w:rtl/>
        </w:rPr>
        <w:t xml:space="preserve"> &lt;&lt; קריאה &gt;&gt; </w:t>
      </w:r>
      <w:r>
        <w:rPr>
          <w:rtl/>
        </w:rPr>
        <w:t>שר הבינוי והשיכון יצחק גולדקנופ:</w:t>
      </w:r>
      <w:r w:rsidRPr="0059060B">
        <w:rPr>
          <w:rStyle w:val="TagStyle"/>
          <w:rtl/>
        </w:rPr>
        <w:t xml:space="preserve"> &lt;&lt; קריאה &gt;&gt;</w:t>
      </w:r>
      <w:r>
        <w:rPr>
          <w:rtl/>
        </w:rPr>
        <w:t xml:space="preserve">  </w:t>
      </w:r>
      <w:bookmarkEnd w:id="29147"/>
    </w:p>
    <w:p w:rsidR="00D57F53" w:rsidRDefault="00D57F53" w:rsidP="00722C32">
      <w:pPr>
        <w:rPr>
          <w:rtl/>
        </w:rPr>
      </w:pPr>
    </w:p>
    <w:p w:rsidR="00D57F53" w:rsidRDefault="00D57F53" w:rsidP="007F6EF4">
      <w:pPr>
        <w:rPr>
          <w:rtl/>
        </w:rPr>
      </w:pPr>
      <w:r>
        <w:rPr>
          <w:rFonts w:hint="cs"/>
          <w:rtl/>
        </w:rPr>
        <w:t xml:space="preserve">אתם הבטחתם שתביאו את </w:t>
      </w:r>
      <w:bookmarkStart w:id="29148" w:name="_ETM_Q65_324600"/>
      <w:bookmarkStart w:id="29149" w:name="_ETM_Q65_324810"/>
      <w:bookmarkStart w:id="29150" w:name="_ETM_Q65_325200"/>
      <w:bookmarkStart w:id="29151" w:name="_ETM_Q65_325290"/>
      <w:bookmarkStart w:id="29152" w:name="_ETM_Q65_320248"/>
      <w:bookmarkEnd w:id="29148"/>
      <w:bookmarkEnd w:id="29149"/>
      <w:bookmarkEnd w:id="29150"/>
      <w:bookmarkEnd w:id="29151"/>
      <w:bookmarkEnd w:id="29152"/>
      <w:r>
        <w:rPr>
          <w:rtl/>
        </w:rPr>
        <w:t xml:space="preserve">זה </w:t>
      </w:r>
      <w:bookmarkStart w:id="29153" w:name="_ETM_Q65_325440"/>
      <w:bookmarkEnd w:id="29153"/>
      <w:r>
        <w:rPr>
          <w:rtl/>
        </w:rPr>
        <w:t xml:space="preserve">לדיון </w:t>
      </w:r>
      <w:bookmarkStart w:id="29154" w:name="_ETM_Q65_325919"/>
      <w:bookmarkEnd w:id="29154"/>
      <w:r>
        <w:rPr>
          <w:rtl/>
        </w:rPr>
        <w:t xml:space="preserve">בוועדת </w:t>
      </w:r>
      <w:bookmarkStart w:id="29155" w:name="_ETM_Q65_326370"/>
      <w:bookmarkEnd w:id="29155"/>
      <w:r>
        <w:rPr>
          <w:rFonts w:hint="cs"/>
          <w:rtl/>
        </w:rPr>
        <w:t>ה</w:t>
      </w:r>
      <w:r>
        <w:rPr>
          <w:rtl/>
        </w:rPr>
        <w:t xml:space="preserve">חוץ </w:t>
      </w:r>
      <w:bookmarkStart w:id="29156" w:name="_ETM_Q65_326580"/>
      <w:bookmarkEnd w:id="29156"/>
      <w:r>
        <w:rPr>
          <w:rtl/>
        </w:rPr>
        <w:t>ו</w:t>
      </w:r>
      <w:r>
        <w:rPr>
          <w:rFonts w:hint="cs"/>
          <w:rtl/>
        </w:rPr>
        <w:t>ה</w:t>
      </w:r>
      <w:r>
        <w:rPr>
          <w:rtl/>
        </w:rPr>
        <w:t>ביטחון</w:t>
      </w:r>
      <w:r>
        <w:rPr>
          <w:rFonts w:hint="cs"/>
          <w:rtl/>
        </w:rPr>
        <w:t>.</w:t>
      </w:r>
    </w:p>
    <w:p w:rsidR="00D57F53" w:rsidRDefault="00D57F53" w:rsidP="007F6EF4">
      <w:pPr>
        <w:rPr>
          <w:rtl/>
        </w:rPr>
      </w:pPr>
    </w:p>
    <w:p w:rsidR="00D57F53" w:rsidRDefault="00D57F53" w:rsidP="007F6EF4">
      <w:pPr>
        <w:pStyle w:val="-"/>
        <w:keepNext/>
        <w:rPr>
          <w:rtl/>
        </w:rPr>
      </w:pPr>
      <w:bookmarkStart w:id="29157" w:name="ET_speakercontinue_6151_26"/>
      <w:r w:rsidRPr="0059060B">
        <w:rPr>
          <w:rStyle w:val="TagStyle"/>
          <w:rtl/>
        </w:rPr>
        <w:t xml:space="preserve"> &lt;&lt; דובר_המשך &gt;&gt; </w:t>
      </w:r>
      <w:r>
        <w:rPr>
          <w:rtl/>
        </w:rPr>
        <w:t>רון כץ (יש עתיד):</w:t>
      </w:r>
      <w:r w:rsidRPr="0059060B">
        <w:rPr>
          <w:rStyle w:val="TagStyle"/>
          <w:rtl/>
        </w:rPr>
        <w:t xml:space="preserve"> &lt;&lt; דובר_המשך &gt;&gt;</w:t>
      </w:r>
      <w:r>
        <w:rPr>
          <w:rtl/>
        </w:rPr>
        <w:t xml:space="preserve">  </w:t>
      </w:r>
      <w:bookmarkEnd w:id="29157"/>
    </w:p>
    <w:p w:rsidR="00D57F53" w:rsidRDefault="00D57F53" w:rsidP="00722C32">
      <w:pPr>
        <w:rPr>
          <w:rtl/>
        </w:rPr>
      </w:pPr>
    </w:p>
    <w:p w:rsidR="00D57F53" w:rsidRDefault="00D57F53" w:rsidP="00207262">
      <w:pPr>
        <w:rPr>
          <w:rtl/>
        </w:rPr>
      </w:pPr>
      <w:bookmarkStart w:id="29158" w:name="_ETM_Q65_327090"/>
      <w:bookmarkStart w:id="29159" w:name="_ETM_Q65_322718"/>
      <w:bookmarkEnd w:id="29158"/>
      <w:bookmarkEnd w:id="29159"/>
      <w:r>
        <w:rPr>
          <w:rtl/>
        </w:rPr>
        <w:t xml:space="preserve">יש </w:t>
      </w:r>
      <w:bookmarkStart w:id="29160" w:name="_ETM_Q65_327270"/>
      <w:bookmarkEnd w:id="29160"/>
      <w:r>
        <w:rPr>
          <w:rtl/>
        </w:rPr>
        <w:t xml:space="preserve">דיונים </w:t>
      </w:r>
      <w:bookmarkStart w:id="29161" w:name="_ETM_Q65_327600"/>
      <w:bookmarkEnd w:id="29161"/>
      <w:r>
        <w:rPr>
          <w:rtl/>
        </w:rPr>
        <w:t xml:space="preserve">כל </w:t>
      </w:r>
      <w:bookmarkStart w:id="29162" w:name="_ETM_Q65_327750"/>
      <w:bookmarkEnd w:id="29162"/>
      <w:r>
        <w:rPr>
          <w:rtl/>
        </w:rPr>
        <w:t>הזמן</w:t>
      </w:r>
      <w:r>
        <w:rPr>
          <w:rFonts w:hint="cs"/>
          <w:rtl/>
        </w:rPr>
        <w:t xml:space="preserve">. </w:t>
      </w:r>
      <w:bookmarkStart w:id="29163" w:name="_ETM_Q65_328906"/>
      <w:bookmarkStart w:id="29164" w:name="_ETM_Q65_329044"/>
      <w:bookmarkStart w:id="29165" w:name="_ETM_Q65_325918"/>
      <w:bookmarkStart w:id="29166" w:name="_ETM_Q65_331519"/>
      <w:bookmarkEnd w:id="29163"/>
      <w:bookmarkEnd w:id="29164"/>
      <w:bookmarkEnd w:id="29165"/>
      <w:bookmarkEnd w:id="29166"/>
      <w:r>
        <w:rPr>
          <w:rtl/>
        </w:rPr>
        <w:t xml:space="preserve">היום </w:t>
      </w:r>
      <w:bookmarkStart w:id="29167" w:name="_ETM_Q65_331879"/>
      <w:bookmarkEnd w:id="29167"/>
      <w:r>
        <w:rPr>
          <w:rtl/>
        </w:rPr>
        <w:t xml:space="preserve">היה </w:t>
      </w:r>
      <w:bookmarkStart w:id="29168" w:name="_ETM_Q65_332060"/>
      <w:bookmarkEnd w:id="29168"/>
      <w:r>
        <w:rPr>
          <w:rtl/>
        </w:rPr>
        <w:t>דיון</w:t>
      </w:r>
      <w:r>
        <w:rPr>
          <w:rFonts w:hint="cs"/>
          <w:rtl/>
        </w:rPr>
        <w:t>.</w:t>
      </w:r>
    </w:p>
    <w:p w:rsidR="00D57F53" w:rsidRDefault="00D57F53" w:rsidP="007F6EF4">
      <w:pPr>
        <w:rPr>
          <w:rtl/>
        </w:rPr>
      </w:pPr>
    </w:p>
    <w:p w:rsidR="00D57F53" w:rsidRDefault="00D57F53" w:rsidP="007F6EF4">
      <w:pPr>
        <w:pStyle w:val="af5"/>
        <w:keepNext/>
        <w:rPr>
          <w:rtl/>
        </w:rPr>
      </w:pPr>
      <w:bookmarkStart w:id="29169" w:name="ET_interruption_6430_29"/>
      <w:r w:rsidRPr="0059060B">
        <w:rPr>
          <w:rStyle w:val="TagStyle"/>
          <w:rtl/>
        </w:rPr>
        <w:t xml:space="preserve"> &lt;&lt; קריאה &gt;&gt; </w:t>
      </w:r>
      <w:r>
        <w:rPr>
          <w:rtl/>
        </w:rPr>
        <w:t>שר הבינוי והשיכון יצחק גולדקנופ:</w:t>
      </w:r>
      <w:r w:rsidRPr="0059060B">
        <w:rPr>
          <w:rStyle w:val="TagStyle"/>
          <w:rtl/>
        </w:rPr>
        <w:t xml:space="preserve"> &lt;&lt; קריאה &gt;&gt;</w:t>
      </w:r>
      <w:r>
        <w:rPr>
          <w:rtl/>
        </w:rPr>
        <w:t xml:space="preserve">  </w:t>
      </w:r>
      <w:bookmarkEnd w:id="29169"/>
    </w:p>
    <w:p w:rsidR="00D57F53" w:rsidRDefault="00D57F53" w:rsidP="00722C32">
      <w:pPr>
        <w:rPr>
          <w:rtl/>
        </w:rPr>
      </w:pPr>
    </w:p>
    <w:p w:rsidR="00D57F53" w:rsidRDefault="00D57F53" w:rsidP="007F6EF4">
      <w:pPr>
        <w:rPr>
          <w:rtl/>
        </w:rPr>
      </w:pPr>
      <w:bookmarkStart w:id="29170" w:name="_ETM_Q65_332569"/>
      <w:bookmarkStart w:id="29171" w:name="_ETM_Q65_327998"/>
      <w:bookmarkEnd w:id="29170"/>
      <w:bookmarkEnd w:id="29171"/>
      <w:r>
        <w:rPr>
          <w:rtl/>
        </w:rPr>
        <w:t xml:space="preserve">היום </w:t>
      </w:r>
      <w:bookmarkStart w:id="29172" w:name="_ETM_Q65_333019"/>
      <w:bookmarkEnd w:id="29172"/>
      <w:r>
        <w:rPr>
          <w:rtl/>
        </w:rPr>
        <w:t xml:space="preserve">היה </w:t>
      </w:r>
      <w:bookmarkStart w:id="29173" w:name="_ETM_Q65_333200"/>
      <w:bookmarkEnd w:id="29173"/>
      <w:r>
        <w:rPr>
          <w:rtl/>
        </w:rPr>
        <w:t>דיון</w:t>
      </w:r>
      <w:r>
        <w:rPr>
          <w:rFonts w:hint="cs"/>
          <w:rtl/>
        </w:rPr>
        <w:t>,</w:t>
      </w:r>
      <w:r>
        <w:rPr>
          <w:rtl/>
        </w:rPr>
        <w:t xml:space="preserve"> </w:t>
      </w:r>
      <w:bookmarkStart w:id="29174" w:name="_ETM_Q65_333660"/>
      <w:bookmarkEnd w:id="29174"/>
      <w:r>
        <w:rPr>
          <w:rFonts w:hint="cs"/>
          <w:rtl/>
        </w:rPr>
        <w:t>הבנתי.</w:t>
      </w:r>
    </w:p>
    <w:p w:rsidR="00D57F53" w:rsidRDefault="00D57F53" w:rsidP="007F6EF4">
      <w:pPr>
        <w:rPr>
          <w:rtl/>
        </w:rPr>
      </w:pPr>
    </w:p>
    <w:p w:rsidR="00D57F53" w:rsidRDefault="00D57F53" w:rsidP="007F6EF4">
      <w:pPr>
        <w:pStyle w:val="-"/>
        <w:keepNext/>
        <w:rPr>
          <w:rtl/>
        </w:rPr>
      </w:pPr>
      <w:bookmarkStart w:id="29175" w:name="ET_speakercontinue_6151_30"/>
      <w:r w:rsidRPr="0059060B">
        <w:rPr>
          <w:rStyle w:val="TagStyle"/>
          <w:rtl/>
        </w:rPr>
        <w:t xml:space="preserve"> &lt;&lt; דובר_המשך &gt;&gt; </w:t>
      </w:r>
      <w:r>
        <w:rPr>
          <w:rtl/>
        </w:rPr>
        <w:t>רון כץ (יש עתיד):</w:t>
      </w:r>
      <w:r w:rsidRPr="0059060B">
        <w:rPr>
          <w:rStyle w:val="TagStyle"/>
          <w:rtl/>
        </w:rPr>
        <w:t xml:space="preserve"> &lt;&lt; דובר_המשך &gt;&gt;</w:t>
      </w:r>
      <w:r>
        <w:rPr>
          <w:rtl/>
        </w:rPr>
        <w:t xml:space="preserve">  </w:t>
      </w:r>
      <w:bookmarkEnd w:id="29175"/>
    </w:p>
    <w:p w:rsidR="00D57F53" w:rsidRDefault="00D57F53" w:rsidP="00722C32">
      <w:pPr>
        <w:rPr>
          <w:rtl/>
        </w:rPr>
      </w:pPr>
    </w:p>
    <w:p w:rsidR="00D57F53" w:rsidRDefault="00D57F53" w:rsidP="007F6EF4">
      <w:pPr>
        <w:rPr>
          <w:rtl/>
        </w:rPr>
      </w:pPr>
      <w:r>
        <w:rPr>
          <w:rtl/>
        </w:rPr>
        <w:t>כן</w:t>
      </w:r>
      <w:r>
        <w:rPr>
          <w:rFonts w:hint="cs"/>
          <w:rtl/>
        </w:rPr>
        <w:t>.</w:t>
      </w:r>
      <w:bookmarkStart w:id="29176" w:name="_ETM_Q65_329499"/>
      <w:bookmarkEnd w:id="29176"/>
      <w:r>
        <w:rPr>
          <w:rtl/>
        </w:rPr>
        <w:t xml:space="preserve"> </w:t>
      </w:r>
      <w:bookmarkStart w:id="29177" w:name="_ETM_Q65_334260"/>
      <w:bookmarkEnd w:id="29177"/>
      <w:r>
        <w:rPr>
          <w:rtl/>
        </w:rPr>
        <w:t xml:space="preserve">היה </w:t>
      </w:r>
      <w:bookmarkStart w:id="29178" w:name="_ETM_Q65_334470"/>
      <w:bookmarkEnd w:id="29178"/>
      <w:r>
        <w:rPr>
          <w:rtl/>
        </w:rPr>
        <w:t xml:space="preserve">גם </w:t>
      </w:r>
      <w:bookmarkStart w:id="29179" w:name="_ETM_Q65_334770"/>
      <w:bookmarkEnd w:id="29179"/>
      <w:r>
        <w:rPr>
          <w:rtl/>
        </w:rPr>
        <w:t xml:space="preserve">היה </w:t>
      </w:r>
      <w:bookmarkStart w:id="29180" w:name="_ETM_Q65_334919"/>
      <w:bookmarkEnd w:id="29180"/>
      <w:r>
        <w:rPr>
          <w:rtl/>
        </w:rPr>
        <w:t xml:space="preserve">גם </w:t>
      </w:r>
      <w:bookmarkStart w:id="29181" w:name="_ETM_Q65_335040"/>
      <w:bookmarkEnd w:id="29181"/>
      <w:r>
        <w:rPr>
          <w:rtl/>
        </w:rPr>
        <w:t xml:space="preserve">דיון </w:t>
      </w:r>
      <w:bookmarkStart w:id="29182" w:name="_ETM_Q65_335250"/>
      <w:bookmarkEnd w:id="29182"/>
      <w:r>
        <w:rPr>
          <w:rFonts w:hint="cs"/>
          <w:rtl/>
        </w:rPr>
        <w:t>ב</w:t>
      </w:r>
      <w:r>
        <w:rPr>
          <w:rtl/>
        </w:rPr>
        <w:t xml:space="preserve">שבוע </w:t>
      </w:r>
      <w:bookmarkStart w:id="29183" w:name="_ETM_Q65_335580"/>
      <w:bookmarkEnd w:id="29183"/>
      <w:r>
        <w:rPr>
          <w:rtl/>
        </w:rPr>
        <w:t>שעבר</w:t>
      </w:r>
      <w:r>
        <w:rPr>
          <w:rFonts w:hint="cs"/>
          <w:rtl/>
        </w:rPr>
        <w:t>.</w:t>
      </w:r>
      <w:r>
        <w:rPr>
          <w:rtl/>
        </w:rPr>
        <w:t xml:space="preserve"> </w:t>
      </w:r>
      <w:bookmarkStart w:id="29184" w:name="_ETM_Q65_335910"/>
      <w:bookmarkEnd w:id="29184"/>
      <w:r>
        <w:rPr>
          <w:rFonts w:hint="cs"/>
          <w:rtl/>
        </w:rPr>
        <w:t>ב</w:t>
      </w:r>
      <w:bookmarkStart w:id="29185" w:name="_ETM_Q65_331969"/>
      <w:bookmarkEnd w:id="29185"/>
      <w:r>
        <w:rPr>
          <w:rtl/>
        </w:rPr>
        <w:t xml:space="preserve">שבוע </w:t>
      </w:r>
      <w:bookmarkStart w:id="29186" w:name="_ETM_Q65_336239"/>
      <w:bookmarkEnd w:id="29186"/>
      <w:r>
        <w:rPr>
          <w:rtl/>
        </w:rPr>
        <w:t xml:space="preserve">הבא </w:t>
      </w:r>
      <w:bookmarkStart w:id="29187" w:name="_ETM_Q65_336419"/>
      <w:bookmarkEnd w:id="29187"/>
      <w:r>
        <w:rPr>
          <w:rtl/>
        </w:rPr>
        <w:t xml:space="preserve">יש </w:t>
      </w:r>
      <w:bookmarkStart w:id="29188" w:name="_ETM_Q65_336599"/>
      <w:bookmarkEnd w:id="29188"/>
      <w:r>
        <w:rPr>
          <w:rtl/>
        </w:rPr>
        <w:t>דיון</w:t>
      </w:r>
      <w:r>
        <w:rPr>
          <w:rFonts w:hint="cs"/>
          <w:rtl/>
        </w:rPr>
        <w:t>.</w:t>
      </w:r>
      <w:bookmarkStart w:id="29189" w:name="_ETM_Q65_336959"/>
      <w:bookmarkEnd w:id="29189"/>
      <w:r>
        <w:rPr>
          <w:rFonts w:hint="cs"/>
          <w:rtl/>
        </w:rPr>
        <w:t xml:space="preserve"> </w:t>
      </w:r>
      <w:bookmarkStart w:id="29190" w:name="_ETM_Q65_338386"/>
      <w:bookmarkEnd w:id="29190"/>
      <w:r>
        <w:rPr>
          <w:rFonts w:hint="cs"/>
          <w:rtl/>
        </w:rPr>
        <w:t>יש רק דיונים, רק מדברים.</w:t>
      </w:r>
      <w:bookmarkStart w:id="29191" w:name="_ETM_Q65_333020"/>
      <w:bookmarkEnd w:id="29191"/>
      <w:r>
        <w:rPr>
          <w:rtl/>
        </w:rPr>
        <w:t xml:space="preserve"> </w:t>
      </w:r>
      <w:bookmarkStart w:id="29192" w:name="_ETM_Q65_336870"/>
      <w:bookmarkEnd w:id="29192"/>
    </w:p>
    <w:p w:rsidR="00D57F53" w:rsidRDefault="00D57F53" w:rsidP="007F6EF4">
      <w:pPr>
        <w:rPr>
          <w:rtl/>
        </w:rPr>
      </w:pPr>
    </w:p>
    <w:p w:rsidR="00D57F53" w:rsidRDefault="00D57F53" w:rsidP="007F6EF4">
      <w:pPr>
        <w:pStyle w:val="af5"/>
        <w:keepNext/>
        <w:rPr>
          <w:rtl/>
        </w:rPr>
      </w:pPr>
      <w:r w:rsidRPr="0059060B">
        <w:rPr>
          <w:rStyle w:val="TagStyle"/>
          <w:rtl/>
        </w:rPr>
        <w:t xml:space="preserve"> &lt;&lt; קריאה &gt;&gt; </w:t>
      </w:r>
      <w:r>
        <w:rPr>
          <w:rtl/>
        </w:rPr>
        <w:t>שר הבינוי והשיכון יצחק גולדקנופ:</w:t>
      </w:r>
      <w:r w:rsidRPr="0059060B">
        <w:rPr>
          <w:rStyle w:val="TagStyle"/>
          <w:rtl/>
        </w:rPr>
        <w:t xml:space="preserve"> &lt;&lt; קריאה &gt;&gt;</w:t>
      </w:r>
      <w:r>
        <w:rPr>
          <w:rtl/>
        </w:rPr>
        <w:t xml:space="preserve">  </w:t>
      </w:r>
    </w:p>
    <w:p w:rsidR="00D57F53" w:rsidRDefault="00D57F53" w:rsidP="00722C32">
      <w:pPr>
        <w:rPr>
          <w:rtl/>
        </w:rPr>
      </w:pPr>
    </w:p>
    <w:p w:rsidR="00D57F53" w:rsidRDefault="00D57F53" w:rsidP="007F6EF4">
      <w:pPr>
        <w:rPr>
          <w:rtl/>
        </w:rPr>
      </w:pPr>
      <w:r>
        <w:rPr>
          <w:rFonts w:hint="cs"/>
          <w:rtl/>
        </w:rPr>
        <w:t>מ-10 ביוני אמרתם: יהיה דיון</w:t>
      </w:r>
      <w:r w:rsidRPr="00225919">
        <w:rPr>
          <w:rFonts w:hint="cs"/>
          <w:rtl/>
        </w:rPr>
        <w:t xml:space="preserve"> </w:t>
      </w:r>
      <w:r>
        <w:rPr>
          <w:rFonts w:hint="cs"/>
          <w:rtl/>
        </w:rPr>
        <w:t>בכל שבוע. מה עשיתם?</w:t>
      </w:r>
    </w:p>
    <w:p w:rsidR="00D57F53" w:rsidRDefault="00D57F53" w:rsidP="007F6EF4">
      <w:pPr>
        <w:rPr>
          <w:rtl/>
        </w:rPr>
      </w:pPr>
    </w:p>
    <w:p w:rsidR="00D57F53" w:rsidRDefault="00D57F53" w:rsidP="007F6EF4">
      <w:pPr>
        <w:pStyle w:val="-"/>
        <w:keepNext/>
        <w:rPr>
          <w:rtl/>
        </w:rPr>
      </w:pPr>
      <w:bookmarkStart w:id="29193" w:name="ET_speakercontinue_6151_32"/>
      <w:r w:rsidRPr="0059060B">
        <w:rPr>
          <w:rStyle w:val="TagStyle"/>
          <w:rtl/>
        </w:rPr>
        <w:t xml:space="preserve"> &lt;&lt; דובר_המשך &gt;&gt; </w:t>
      </w:r>
      <w:r>
        <w:rPr>
          <w:rtl/>
        </w:rPr>
        <w:t>רון כץ (יש עתיד):</w:t>
      </w:r>
      <w:r w:rsidRPr="0059060B">
        <w:rPr>
          <w:rStyle w:val="TagStyle"/>
          <w:rtl/>
        </w:rPr>
        <w:t xml:space="preserve"> &lt;&lt; דובר_המשך &gt;&gt;</w:t>
      </w:r>
      <w:r>
        <w:rPr>
          <w:rtl/>
        </w:rPr>
        <w:t xml:space="preserve">  </w:t>
      </w:r>
      <w:bookmarkEnd w:id="29193"/>
    </w:p>
    <w:p w:rsidR="00D57F53" w:rsidRDefault="00D57F53" w:rsidP="00722C32">
      <w:pPr>
        <w:rPr>
          <w:rtl/>
        </w:rPr>
      </w:pPr>
    </w:p>
    <w:p w:rsidR="00D57F53" w:rsidRDefault="00D57F53" w:rsidP="007F6EF4">
      <w:pPr>
        <w:rPr>
          <w:rtl/>
        </w:rPr>
      </w:pPr>
      <w:bookmarkStart w:id="29194" w:name="_ETM_Q65_342389"/>
      <w:bookmarkEnd w:id="29194"/>
      <w:r>
        <w:rPr>
          <w:rFonts w:hint="cs"/>
          <w:rtl/>
        </w:rPr>
        <w:t>מי זה "עשיתם"?</w:t>
      </w:r>
      <w:r>
        <w:rPr>
          <w:rtl/>
        </w:rPr>
        <w:t xml:space="preserve"> </w:t>
      </w:r>
      <w:bookmarkStart w:id="29195" w:name="_ETM_Q65_344400"/>
      <w:bookmarkStart w:id="29196" w:name="_ETM_Q65_346340"/>
      <w:bookmarkEnd w:id="29195"/>
      <w:bookmarkEnd w:id="29196"/>
      <w:r>
        <w:rPr>
          <w:rtl/>
        </w:rPr>
        <w:t xml:space="preserve">אדוני </w:t>
      </w:r>
      <w:bookmarkStart w:id="29197" w:name="_ETM_Q65_346760"/>
      <w:bookmarkEnd w:id="29197"/>
      <w:r>
        <w:rPr>
          <w:rtl/>
        </w:rPr>
        <w:t>השר</w:t>
      </w:r>
      <w:r>
        <w:rPr>
          <w:rFonts w:hint="cs"/>
          <w:rtl/>
        </w:rPr>
        <w:t>,</w:t>
      </w:r>
      <w:bookmarkStart w:id="29198" w:name="_ETM_Q65_340409"/>
      <w:bookmarkEnd w:id="29198"/>
      <w:r>
        <w:rPr>
          <w:rtl/>
        </w:rPr>
        <w:t xml:space="preserve"> </w:t>
      </w:r>
      <w:bookmarkStart w:id="29199" w:name="_ETM_Q65_347060"/>
      <w:bookmarkEnd w:id="29199"/>
      <w:r>
        <w:rPr>
          <w:rtl/>
        </w:rPr>
        <w:t xml:space="preserve">אני </w:t>
      </w:r>
      <w:bookmarkStart w:id="29200" w:name="_ETM_Q65_347180"/>
      <w:bookmarkEnd w:id="29200"/>
      <w:r>
        <w:rPr>
          <w:rtl/>
        </w:rPr>
        <w:t xml:space="preserve">רוצה </w:t>
      </w:r>
      <w:bookmarkStart w:id="29201" w:name="_ETM_Q65_347419"/>
      <w:bookmarkEnd w:id="29201"/>
      <w:r>
        <w:rPr>
          <w:rtl/>
        </w:rPr>
        <w:t xml:space="preserve">לומר </w:t>
      </w:r>
      <w:bookmarkStart w:id="29202" w:name="_ETM_Q65_347660"/>
      <w:bookmarkEnd w:id="29202"/>
      <w:r>
        <w:rPr>
          <w:rtl/>
        </w:rPr>
        <w:t xml:space="preserve">לך </w:t>
      </w:r>
      <w:bookmarkStart w:id="29203" w:name="_ETM_Q65_347900"/>
      <w:bookmarkEnd w:id="29203"/>
      <w:r>
        <w:rPr>
          <w:rtl/>
        </w:rPr>
        <w:t>משהו</w:t>
      </w:r>
      <w:r>
        <w:rPr>
          <w:rFonts w:hint="cs"/>
          <w:rtl/>
        </w:rPr>
        <w:t>, מי זה "עשיתם"?</w:t>
      </w:r>
    </w:p>
    <w:p w:rsidR="00D57F53" w:rsidRDefault="00D57F53" w:rsidP="007F6EF4">
      <w:pPr>
        <w:rPr>
          <w:rtl/>
        </w:rPr>
      </w:pPr>
    </w:p>
    <w:p w:rsidR="00D57F53" w:rsidRDefault="00D57F53" w:rsidP="007F6EF4">
      <w:pPr>
        <w:pStyle w:val="af5"/>
        <w:keepNext/>
        <w:rPr>
          <w:rtl/>
        </w:rPr>
      </w:pPr>
      <w:bookmarkStart w:id="29204" w:name="ET_interruption_6361_33"/>
      <w:r w:rsidRPr="00085D9C">
        <w:rPr>
          <w:rStyle w:val="TagStyle"/>
          <w:rtl/>
        </w:rPr>
        <w:t xml:space="preserve"> &lt;&lt; קריאה &gt;&gt; </w:t>
      </w:r>
      <w:r>
        <w:rPr>
          <w:rtl/>
        </w:rPr>
        <w:t>נאור שירי (יש עתיד):</w:t>
      </w:r>
      <w:r w:rsidRPr="00085D9C">
        <w:rPr>
          <w:rStyle w:val="TagStyle"/>
          <w:rtl/>
        </w:rPr>
        <w:t xml:space="preserve"> &lt;&lt; קריאה &gt;&gt;</w:t>
      </w:r>
      <w:r>
        <w:rPr>
          <w:rtl/>
        </w:rPr>
        <w:t xml:space="preserve">  </w:t>
      </w:r>
      <w:bookmarkEnd w:id="29204"/>
    </w:p>
    <w:p w:rsidR="00D57F53" w:rsidRDefault="00D57F53" w:rsidP="00722C32">
      <w:pPr>
        <w:rPr>
          <w:rtl/>
        </w:rPr>
      </w:pPr>
    </w:p>
    <w:p w:rsidR="00D57F53" w:rsidRPr="00085D9C" w:rsidRDefault="00D57F53" w:rsidP="007F6EF4">
      <w:pPr>
        <w:rPr>
          <w:rtl/>
        </w:rPr>
      </w:pPr>
      <w:bookmarkStart w:id="29205" w:name="_ETM_Q65_342301"/>
      <w:bookmarkStart w:id="29206" w:name="_ETM_Q65_344067"/>
      <w:bookmarkStart w:id="29207" w:name="_ETM_Q65_341748"/>
      <w:bookmarkStart w:id="29208" w:name="_ETM_Q65_337460"/>
      <w:bookmarkEnd w:id="29205"/>
      <w:bookmarkEnd w:id="29206"/>
      <w:bookmarkEnd w:id="29207"/>
      <w:bookmarkEnd w:id="29208"/>
      <w:r>
        <w:rPr>
          <w:rFonts w:hint="cs"/>
          <w:rtl/>
        </w:rPr>
        <w:t>למה, אנחנו קובעים את סדרי הדיון?</w:t>
      </w:r>
      <w:bookmarkStart w:id="29209" w:name="_ETM_Q65_338460"/>
      <w:bookmarkEnd w:id="29209"/>
      <w:r>
        <w:rPr>
          <w:rFonts w:hint="cs"/>
          <w:rtl/>
        </w:rPr>
        <w:t xml:space="preserve"> למה, מישהו שואל אותנו?</w:t>
      </w:r>
      <w:bookmarkStart w:id="29210" w:name="_ETM_Q65_342419"/>
      <w:bookmarkEnd w:id="29210"/>
    </w:p>
    <w:p w:rsidR="00D57F53" w:rsidRDefault="00D57F53" w:rsidP="007F6EF4">
      <w:pPr>
        <w:rPr>
          <w:rtl/>
        </w:rPr>
      </w:pPr>
    </w:p>
    <w:p w:rsidR="00D57F53" w:rsidRDefault="00D57F53" w:rsidP="007F6EF4">
      <w:pPr>
        <w:pStyle w:val="-"/>
        <w:keepNext/>
        <w:rPr>
          <w:rtl/>
        </w:rPr>
      </w:pPr>
      <w:bookmarkStart w:id="29211" w:name="ET_speakercontinue_6151_34"/>
      <w:r w:rsidRPr="00085D9C">
        <w:rPr>
          <w:rStyle w:val="TagStyle"/>
          <w:rtl/>
        </w:rPr>
        <w:t xml:space="preserve"> &lt;&lt; דובר_המשך &gt;&gt; </w:t>
      </w:r>
      <w:r>
        <w:rPr>
          <w:rtl/>
        </w:rPr>
        <w:t>רון כץ (יש עתיד):</w:t>
      </w:r>
      <w:r w:rsidRPr="00085D9C">
        <w:rPr>
          <w:rStyle w:val="TagStyle"/>
          <w:rtl/>
        </w:rPr>
        <w:t xml:space="preserve"> &lt;&lt; דובר_המשך &gt;&gt;</w:t>
      </w:r>
      <w:r>
        <w:rPr>
          <w:rtl/>
        </w:rPr>
        <w:t xml:space="preserve">  </w:t>
      </w:r>
      <w:bookmarkEnd w:id="29211"/>
    </w:p>
    <w:p w:rsidR="00D57F53" w:rsidRDefault="00D57F53" w:rsidP="00722C32">
      <w:pPr>
        <w:rPr>
          <w:rtl/>
        </w:rPr>
      </w:pPr>
    </w:p>
    <w:p w:rsidR="00D57F53" w:rsidRDefault="00D57F53" w:rsidP="000A6D1F">
      <w:pPr>
        <w:rPr>
          <w:rtl/>
        </w:rPr>
      </w:pPr>
      <w:bookmarkStart w:id="29212" w:name="_ETM_Q65_349819"/>
      <w:bookmarkStart w:id="29213" w:name="_ETM_Q65_344550"/>
      <w:bookmarkStart w:id="29214" w:name="_ETM_Q65_345870"/>
      <w:bookmarkStart w:id="29215" w:name="_ETM_Q65_350060"/>
      <w:bookmarkEnd w:id="29212"/>
      <w:bookmarkEnd w:id="29213"/>
      <w:bookmarkEnd w:id="29214"/>
      <w:bookmarkEnd w:id="29215"/>
      <w:r>
        <w:rPr>
          <w:rtl/>
        </w:rPr>
        <w:t>בדיוק</w:t>
      </w:r>
      <w:bookmarkStart w:id="29216" w:name="_ETM_Q65_344620"/>
      <w:bookmarkStart w:id="29217" w:name="_ETM_Q65_347620"/>
      <w:bookmarkEnd w:id="29216"/>
      <w:bookmarkEnd w:id="29217"/>
      <w:r>
        <w:rPr>
          <w:rtl/>
        </w:rPr>
        <w:t xml:space="preserve"> </w:t>
      </w:r>
      <w:bookmarkStart w:id="29218" w:name="_ETM_Q65_350480"/>
      <w:bookmarkEnd w:id="29218"/>
      <w:r>
        <w:rPr>
          <w:rFonts w:hint="cs"/>
          <w:rtl/>
        </w:rPr>
        <w:t>כשאתה</w:t>
      </w:r>
      <w:r>
        <w:rPr>
          <w:rtl/>
        </w:rPr>
        <w:t xml:space="preserve"> </w:t>
      </w:r>
      <w:bookmarkStart w:id="29219" w:name="_ETM_Q65_350930"/>
      <w:bookmarkEnd w:id="29219"/>
      <w:r>
        <w:rPr>
          <w:rtl/>
        </w:rPr>
        <w:t xml:space="preserve">שואל </w:t>
      </w:r>
      <w:bookmarkStart w:id="29220" w:name="_ETM_Q65_351169"/>
      <w:bookmarkEnd w:id="29220"/>
      <w:r>
        <w:rPr>
          <w:rFonts w:hint="cs"/>
          <w:rtl/>
        </w:rPr>
        <w:t>"</w:t>
      </w:r>
      <w:r>
        <w:rPr>
          <w:rtl/>
        </w:rPr>
        <w:t xml:space="preserve">מה </w:t>
      </w:r>
      <w:bookmarkStart w:id="29221" w:name="_ETM_Q65_351319"/>
      <w:bookmarkEnd w:id="29221"/>
      <w:r>
        <w:rPr>
          <w:rtl/>
        </w:rPr>
        <w:t>עשית</w:t>
      </w:r>
      <w:bookmarkStart w:id="29222" w:name="_ETM_Q65_351590"/>
      <w:bookmarkEnd w:id="29222"/>
      <w:r>
        <w:rPr>
          <w:rFonts w:hint="cs"/>
          <w:rtl/>
        </w:rPr>
        <w:t xml:space="preserve">ם" </w:t>
      </w:r>
      <w:r>
        <w:rPr>
          <w:rtl/>
        </w:rPr>
        <w:t>–</w:t>
      </w:r>
      <w:r>
        <w:rPr>
          <w:rFonts w:hint="cs"/>
          <w:rtl/>
        </w:rPr>
        <w:t xml:space="preserve"> נ</w:t>
      </w:r>
      <w:r>
        <w:rPr>
          <w:rtl/>
        </w:rPr>
        <w:t xml:space="preserve">כנס </w:t>
      </w:r>
      <w:bookmarkStart w:id="29223" w:name="_ETM_Q65_352040"/>
      <w:bookmarkEnd w:id="29223"/>
      <w:r>
        <w:rPr>
          <w:rFonts w:hint="cs"/>
          <w:rtl/>
        </w:rPr>
        <w:t>י</w:t>
      </w:r>
      <w:r>
        <w:rPr>
          <w:rtl/>
        </w:rPr>
        <w:t>ו</w:t>
      </w:r>
      <w:r>
        <w:rPr>
          <w:rFonts w:hint="cs"/>
          <w:rtl/>
        </w:rPr>
        <w:t>"</w:t>
      </w:r>
      <w:r>
        <w:rPr>
          <w:rtl/>
        </w:rPr>
        <w:t xml:space="preserve">ר </w:t>
      </w:r>
      <w:bookmarkStart w:id="29224" w:name="_ETM_Q65_352219"/>
      <w:bookmarkEnd w:id="29224"/>
      <w:r>
        <w:rPr>
          <w:rtl/>
        </w:rPr>
        <w:t>הקואליציה</w:t>
      </w:r>
      <w:r>
        <w:rPr>
          <w:rFonts w:hint="cs"/>
          <w:rtl/>
        </w:rPr>
        <w:t>.</w:t>
      </w:r>
      <w:bookmarkStart w:id="29225" w:name="_ETM_Q65_350450"/>
      <w:bookmarkEnd w:id="29225"/>
      <w:r>
        <w:rPr>
          <w:rtl/>
        </w:rPr>
        <w:t xml:space="preserve"> </w:t>
      </w:r>
      <w:bookmarkStart w:id="29226" w:name="_ETM_Q65_353269"/>
      <w:bookmarkEnd w:id="29226"/>
      <w:r>
        <w:rPr>
          <w:rtl/>
        </w:rPr>
        <w:t xml:space="preserve">הוא </w:t>
      </w:r>
      <w:bookmarkStart w:id="29227" w:name="_ETM_Q65_353389"/>
      <w:bookmarkEnd w:id="29227"/>
      <w:r>
        <w:rPr>
          <w:rtl/>
        </w:rPr>
        <w:t xml:space="preserve">זה </w:t>
      </w:r>
      <w:bookmarkStart w:id="29228" w:name="_ETM_Q65_353569"/>
      <w:bookmarkEnd w:id="29228"/>
      <w:r>
        <w:rPr>
          <w:rtl/>
        </w:rPr>
        <w:t xml:space="preserve">שמחליט </w:t>
      </w:r>
      <w:bookmarkStart w:id="29229" w:name="_ETM_Q65_354079"/>
      <w:bookmarkEnd w:id="29229"/>
      <w:r>
        <w:rPr>
          <w:rtl/>
        </w:rPr>
        <w:t xml:space="preserve">מה </w:t>
      </w:r>
      <w:bookmarkStart w:id="29230" w:name="_ETM_Q65_354200"/>
      <w:bookmarkEnd w:id="29230"/>
      <w:r>
        <w:rPr>
          <w:rtl/>
        </w:rPr>
        <w:t xml:space="preserve">קורה </w:t>
      </w:r>
      <w:bookmarkStart w:id="29231" w:name="_ETM_Q65_354469"/>
      <w:bookmarkEnd w:id="29231"/>
      <w:r>
        <w:rPr>
          <w:rtl/>
        </w:rPr>
        <w:t xml:space="preserve">פה </w:t>
      </w:r>
      <w:bookmarkStart w:id="29232" w:name="_ETM_Q65_354620"/>
      <w:bookmarkEnd w:id="29232"/>
      <w:r>
        <w:rPr>
          <w:rtl/>
        </w:rPr>
        <w:t xml:space="preserve">ומה </w:t>
      </w:r>
      <w:bookmarkStart w:id="29233" w:name="_ETM_Q65_354889"/>
      <w:bookmarkEnd w:id="29233"/>
      <w:r>
        <w:rPr>
          <w:rtl/>
        </w:rPr>
        <w:t>סדר</w:t>
      </w:r>
      <w:bookmarkStart w:id="29234" w:name="_ETM_Q65_355219"/>
      <w:bookmarkEnd w:id="29234"/>
      <w:r>
        <w:rPr>
          <w:rFonts w:hint="cs"/>
          <w:rtl/>
        </w:rPr>
        <w:t>-ה</w:t>
      </w:r>
      <w:r>
        <w:rPr>
          <w:rtl/>
        </w:rPr>
        <w:t>יום</w:t>
      </w:r>
      <w:r>
        <w:rPr>
          <w:rFonts w:hint="cs"/>
          <w:rtl/>
        </w:rPr>
        <w:t>.</w:t>
      </w:r>
      <w:r>
        <w:rPr>
          <w:rtl/>
        </w:rPr>
        <w:t xml:space="preserve"> </w:t>
      </w:r>
      <w:bookmarkStart w:id="29235" w:name="_ETM_Q65_355879"/>
      <w:bookmarkEnd w:id="29235"/>
      <w:r>
        <w:rPr>
          <w:rtl/>
        </w:rPr>
        <w:t xml:space="preserve">ואני </w:t>
      </w:r>
      <w:bookmarkStart w:id="29236" w:name="_ETM_Q65_356239"/>
      <w:bookmarkEnd w:id="29236"/>
      <w:r>
        <w:rPr>
          <w:rtl/>
        </w:rPr>
        <w:t xml:space="preserve">שואל </w:t>
      </w:r>
      <w:bookmarkStart w:id="29237" w:name="_ETM_Q65_356480"/>
      <w:bookmarkEnd w:id="29237"/>
      <w:r>
        <w:rPr>
          <w:rtl/>
        </w:rPr>
        <w:t>אותך</w:t>
      </w:r>
      <w:r>
        <w:rPr>
          <w:rFonts w:hint="cs"/>
          <w:rtl/>
        </w:rPr>
        <w:t>,</w:t>
      </w:r>
      <w:r>
        <w:rPr>
          <w:rtl/>
        </w:rPr>
        <w:t xml:space="preserve"> </w:t>
      </w:r>
      <w:bookmarkStart w:id="29238" w:name="_ETM_Q65_357430"/>
      <w:bookmarkEnd w:id="29238"/>
      <w:r>
        <w:rPr>
          <w:rtl/>
        </w:rPr>
        <w:t xml:space="preserve">מה </w:t>
      </w:r>
      <w:bookmarkStart w:id="29239" w:name="_ETM_Q65_357849"/>
      <w:bookmarkEnd w:id="29239"/>
      <w:r>
        <w:rPr>
          <w:rtl/>
        </w:rPr>
        <w:t xml:space="preserve">אנחנו </w:t>
      </w:r>
      <w:bookmarkStart w:id="29240" w:name="_ETM_Q65_358239"/>
      <w:bookmarkEnd w:id="29240"/>
      <w:r>
        <w:rPr>
          <w:rtl/>
        </w:rPr>
        <w:t xml:space="preserve">צריכים </w:t>
      </w:r>
      <w:bookmarkStart w:id="29241" w:name="_ETM_Q65_358599"/>
      <w:bookmarkEnd w:id="29241"/>
      <w:r>
        <w:rPr>
          <w:rtl/>
        </w:rPr>
        <w:t xml:space="preserve">לעשות </w:t>
      </w:r>
      <w:bookmarkStart w:id="29242" w:name="_ETM_Q65_358900"/>
      <w:bookmarkEnd w:id="29242"/>
      <w:r>
        <w:rPr>
          <w:rtl/>
        </w:rPr>
        <w:t xml:space="preserve">בשביל </w:t>
      </w:r>
      <w:bookmarkStart w:id="29243" w:name="_ETM_Q65_359139"/>
      <w:bookmarkEnd w:id="29243"/>
      <w:r>
        <w:rPr>
          <w:rtl/>
        </w:rPr>
        <w:t xml:space="preserve">לקבל </w:t>
      </w:r>
      <w:bookmarkStart w:id="29244" w:name="_ETM_Q65_359469"/>
      <w:bookmarkEnd w:id="29244"/>
      <w:r>
        <w:rPr>
          <w:rtl/>
        </w:rPr>
        <w:t xml:space="preserve">את </w:t>
      </w:r>
      <w:bookmarkStart w:id="29245" w:name="_ETM_Q65_359560"/>
      <w:bookmarkEnd w:id="29245"/>
      <w:r>
        <w:rPr>
          <w:rtl/>
        </w:rPr>
        <w:t xml:space="preserve">ההסכמה </w:t>
      </w:r>
      <w:bookmarkStart w:id="29246" w:name="_ETM_Q65_360010"/>
      <w:bookmarkEnd w:id="29246"/>
      <w:r>
        <w:rPr>
          <w:rtl/>
        </w:rPr>
        <w:t xml:space="preserve">שלכם </w:t>
      </w:r>
      <w:bookmarkStart w:id="29247" w:name="_ETM_Q65_360909"/>
      <w:bookmarkEnd w:id="29247"/>
      <w:r>
        <w:rPr>
          <w:rtl/>
        </w:rPr>
        <w:t xml:space="preserve">לקחת </w:t>
      </w:r>
      <w:bookmarkStart w:id="29248" w:name="_ETM_Q65_361510"/>
      <w:bookmarkEnd w:id="29248"/>
      <w:r>
        <w:rPr>
          <w:rtl/>
        </w:rPr>
        <w:t xml:space="preserve">חלק </w:t>
      </w:r>
      <w:bookmarkStart w:id="29249" w:name="_ETM_Q65_361780"/>
      <w:bookmarkEnd w:id="29249"/>
      <w:r>
        <w:rPr>
          <w:rtl/>
        </w:rPr>
        <w:t>מהנטל</w:t>
      </w:r>
      <w:r>
        <w:rPr>
          <w:rFonts w:hint="cs"/>
          <w:rtl/>
        </w:rPr>
        <w:t>?</w:t>
      </w:r>
      <w:r>
        <w:rPr>
          <w:rtl/>
        </w:rPr>
        <w:t xml:space="preserve"> </w:t>
      </w:r>
      <w:bookmarkStart w:id="29250" w:name="_ETM_Q65_362319"/>
      <w:bookmarkEnd w:id="29250"/>
      <w:r>
        <w:rPr>
          <w:rtl/>
        </w:rPr>
        <w:t xml:space="preserve">האם </w:t>
      </w:r>
      <w:bookmarkStart w:id="29251" w:name="_ETM_Q65_362500"/>
      <w:bookmarkEnd w:id="29251"/>
      <w:r>
        <w:rPr>
          <w:rtl/>
        </w:rPr>
        <w:t xml:space="preserve">אתה </w:t>
      </w:r>
      <w:bookmarkStart w:id="29252" w:name="_ETM_Q65_362709"/>
      <w:bookmarkEnd w:id="29252"/>
      <w:r>
        <w:rPr>
          <w:rtl/>
        </w:rPr>
        <w:t xml:space="preserve">חושב </w:t>
      </w:r>
      <w:bookmarkStart w:id="29253" w:name="_ETM_Q65_363069"/>
      <w:bookmarkEnd w:id="29253"/>
      <w:r>
        <w:rPr>
          <w:rtl/>
        </w:rPr>
        <w:t xml:space="preserve">שזה </w:t>
      </w:r>
      <w:bookmarkStart w:id="29254" w:name="_ETM_Q65_363219"/>
      <w:bookmarkEnd w:id="29254"/>
      <w:r>
        <w:rPr>
          <w:rtl/>
        </w:rPr>
        <w:t xml:space="preserve">נורמלי </w:t>
      </w:r>
      <w:bookmarkStart w:id="29255" w:name="_ETM_Q65_364300"/>
      <w:bookmarkEnd w:id="29255"/>
      <w:r>
        <w:rPr>
          <w:rtl/>
        </w:rPr>
        <w:t xml:space="preserve">שיש </w:t>
      </w:r>
      <w:bookmarkStart w:id="29256" w:name="_ETM_Q65_364720"/>
      <w:bookmarkEnd w:id="29256"/>
      <w:r>
        <w:rPr>
          <w:rtl/>
        </w:rPr>
        <w:t xml:space="preserve">צעירים </w:t>
      </w:r>
      <w:bookmarkStart w:id="29257" w:name="_ETM_Q65_365169"/>
      <w:bookmarkEnd w:id="29257"/>
      <w:r>
        <w:rPr>
          <w:rtl/>
        </w:rPr>
        <w:t xml:space="preserve">במדינת </w:t>
      </w:r>
      <w:bookmarkStart w:id="29258" w:name="_ETM_Q65_365650"/>
      <w:bookmarkEnd w:id="29258"/>
      <w:r>
        <w:rPr>
          <w:rtl/>
        </w:rPr>
        <w:t xml:space="preserve">ישראל </w:t>
      </w:r>
      <w:bookmarkStart w:id="29259" w:name="_ETM_Q65_366040"/>
      <w:bookmarkEnd w:id="29259"/>
      <w:r>
        <w:rPr>
          <w:rtl/>
        </w:rPr>
        <w:t xml:space="preserve">שעזבו </w:t>
      </w:r>
      <w:bookmarkStart w:id="29260" w:name="_ETM_Q65_366460"/>
      <w:bookmarkEnd w:id="29260"/>
      <w:r>
        <w:rPr>
          <w:rtl/>
        </w:rPr>
        <w:t>הכ</w:t>
      </w:r>
      <w:r>
        <w:rPr>
          <w:rFonts w:hint="cs"/>
          <w:rtl/>
        </w:rPr>
        <w:t>ו</w:t>
      </w:r>
      <w:r>
        <w:rPr>
          <w:rtl/>
        </w:rPr>
        <w:t xml:space="preserve">ל </w:t>
      </w:r>
      <w:bookmarkStart w:id="29261" w:name="_ETM_Q65_366730"/>
      <w:bookmarkEnd w:id="29261"/>
      <w:r>
        <w:rPr>
          <w:rFonts w:hint="cs"/>
          <w:rtl/>
        </w:rPr>
        <w:t>ל</w:t>
      </w:r>
      <w:r>
        <w:rPr>
          <w:rtl/>
        </w:rPr>
        <w:t>מ</w:t>
      </w:r>
      <w:r>
        <w:rPr>
          <w:rFonts w:hint="cs"/>
          <w:rtl/>
        </w:rPr>
        <w:t>על</w:t>
      </w:r>
      <w:bookmarkStart w:id="29262" w:name="_ETM_Q65_362130"/>
      <w:bookmarkEnd w:id="29262"/>
      <w:r>
        <w:rPr>
          <w:rFonts w:hint="cs"/>
          <w:rtl/>
        </w:rPr>
        <w:t xml:space="preserve"> </w:t>
      </w:r>
      <w:bookmarkStart w:id="29263" w:name="_ETM_Q65_367000"/>
      <w:bookmarkEnd w:id="29263"/>
      <w:r>
        <w:rPr>
          <w:rtl/>
        </w:rPr>
        <w:t xml:space="preserve">300 </w:t>
      </w:r>
      <w:bookmarkStart w:id="29264" w:name="_ETM_Q65_367570"/>
      <w:bookmarkEnd w:id="29264"/>
      <w:r>
        <w:rPr>
          <w:rtl/>
        </w:rPr>
        <w:t>ימים</w:t>
      </w:r>
      <w:r>
        <w:rPr>
          <w:rFonts w:hint="cs"/>
          <w:rtl/>
        </w:rPr>
        <w:t>,</w:t>
      </w:r>
      <w:bookmarkStart w:id="29265" w:name="_ETM_Q65_367079"/>
      <w:bookmarkEnd w:id="29265"/>
      <w:r>
        <w:rPr>
          <w:rtl/>
        </w:rPr>
        <w:t xml:space="preserve"> </w:t>
      </w:r>
      <w:bookmarkStart w:id="29266" w:name="_ETM_Q65_368469"/>
      <w:bookmarkEnd w:id="29266"/>
      <w:r>
        <w:rPr>
          <w:rtl/>
        </w:rPr>
        <w:t xml:space="preserve">ויש </w:t>
      </w:r>
      <w:bookmarkStart w:id="29267" w:name="_ETM_Q65_368859"/>
      <w:bookmarkEnd w:id="29267"/>
      <w:r>
        <w:rPr>
          <w:rtl/>
        </w:rPr>
        <w:t xml:space="preserve">צעירים </w:t>
      </w:r>
      <w:bookmarkStart w:id="29268" w:name="_ETM_Q65_369310"/>
      <w:bookmarkEnd w:id="29268"/>
      <w:r>
        <w:rPr>
          <w:rtl/>
        </w:rPr>
        <w:t xml:space="preserve">אחרים </w:t>
      </w:r>
      <w:bookmarkStart w:id="29269" w:name="_ETM_Q65_370090"/>
      <w:bookmarkEnd w:id="29269"/>
      <w:r>
        <w:rPr>
          <w:rtl/>
        </w:rPr>
        <w:t xml:space="preserve">שלא </w:t>
      </w:r>
      <w:bookmarkStart w:id="29270" w:name="_ETM_Q65_370389"/>
      <w:bookmarkEnd w:id="29270"/>
      <w:r>
        <w:rPr>
          <w:rtl/>
        </w:rPr>
        <w:t xml:space="preserve">עושים </w:t>
      </w:r>
      <w:bookmarkStart w:id="29271" w:name="_ETM_Q65_370659"/>
      <w:bookmarkEnd w:id="29271"/>
      <w:r>
        <w:rPr>
          <w:rtl/>
        </w:rPr>
        <w:t xml:space="preserve">שום </w:t>
      </w:r>
      <w:bookmarkStart w:id="29272" w:name="_ETM_Q65_370840"/>
      <w:bookmarkEnd w:id="29272"/>
      <w:r>
        <w:rPr>
          <w:rtl/>
        </w:rPr>
        <w:t>דבר</w:t>
      </w:r>
      <w:r>
        <w:rPr>
          <w:rFonts w:hint="cs"/>
          <w:rtl/>
        </w:rPr>
        <w:t>?</w:t>
      </w:r>
      <w:r>
        <w:rPr>
          <w:rtl/>
        </w:rPr>
        <w:t xml:space="preserve"> </w:t>
      </w:r>
      <w:bookmarkStart w:id="29273" w:name="_ETM_Q65_371639"/>
      <w:bookmarkEnd w:id="29273"/>
      <w:r>
        <w:rPr>
          <w:rtl/>
        </w:rPr>
        <w:t xml:space="preserve">האם </w:t>
      </w:r>
      <w:bookmarkStart w:id="29274" w:name="_ETM_Q65_371910"/>
      <w:bookmarkEnd w:id="29274"/>
      <w:r>
        <w:rPr>
          <w:rtl/>
        </w:rPr>
        <w:t xml:space="preserve">זה </w:t>
      </w:r>
      <w:bookmarkStart w:id="29275" w:name="_ETM_Q65_372060"/>
      <w:bookmarkEnd w:id="29275"/>
      <w:r>
        <w:rPr>
          <w:rtl/>
        </w:rPr>
        <w:t xml:space="preserve">נראה </w:t>
      </w:r>
      <w:bookmarkStart w:id="29276" w:name="_ETM_Q65_372300"/>
      <w:bookmarkEnd w:id="29276"/>
      <w:r>
        <w:rPr>
          <w:rtl/>
        </w:rPr>
        <w:t xml:space="preserve">לך </w:t>
      </w:r>
      <w:bookmarkStart w:id="29277" w:name="_ETM_Q65_372510"/>
      <w:bookmarkEnd w:id="29277"/>
      <w:r>
        <w:rPr>
          <w:rtl/>
        </w:rPr>
        <w:t>בסדר</w:t>
      </w:r>
      <w:r>
        <w:rPr>
          <w:rFonts w:hint="cs"/>
          <w:rtl/>
        </w:rPr>
        <w:t>?</w:t>
      </w:r>
      <w:r>
        <w:rPr>
          <w:rtl/>
        </w:rPr>
        <w:t xml:space="preserve"> </w:t>
      </w:r>
      <w:bookmarkStart w:id="29278" w:name="_ETM_Q65_373050"/>
      <w:bookmarkEnd w:id="29278"/>
      <w:r>
        <w:rPr>
          <w:rtl/>
        </w:rPr>
        <w:t xml:space="preserve">האם </w:t>
      </w:r>
      <w:bookmarkStart w:id="29279" w:name="_ETM_Q65_373200"/>
      <w:bookmarkEnd w:id="29279"/>
      <w:r>
        <w:rPr>
          <w:rtl/>
        </w:rPr>
        <w:t xml:space="preserve">זה </w:t>
      </w:r>
      <w:bookmarkStart w:id="29280" w:name="_ETM_Q65_373319"/>
      <w:bookmarkEnd w:id="29280"/>
      <w:r>
        <w:rPr>
          <w:rtl/>
        </w:rPr>
        <w:t xml:space="preserve">נראה </w:t>
      </w:r>
      <w:bookmarkStart w:id="29281" w:name="_ETM_Q65_373560"/>
      <w:bookmarkEnd w:id="29281"/>
      <w:r>
        <w:rPr>
          <w:rtl/>
        </w:rPr>
        <w:t xml:space="preserve">לך </w:t>
      </w:r>
      <w:bookmarkStart w:id="29282" w:name="_ETM_Q65_373800"/>
      <w:bookmarkEnd w:id="29282"/>
      <w:r>
        <w:rPr>
          <w:rtl/>
        </w:rPr>
        <w:t>תקין</w:t>
      </w:r>
      <w:r>
        <w:rPr>
          <w:rFonts w:hint="cs"/>
          <w:rtl/>
        </w:rPr>
        <w:t>?</w:t>
      </w:r>
      <w:bookmarkStart w:id="29283" w:name="_ETM_Q65_372769"/>
      <w:bookmarkEnd w:id="29283"/>
      <w:r>
        <w:rPr>
          <w:rtl/>
        </w:rPr>
        <w:t xml:space="preserve"> </w:t>
      </w:r>
      <w:bookmarkStart w:id="29284" w:name="_ETM_Q65_374489"/>
      <w:bookmarkEnd w:id="29284"/>
      <w:r>
        <w:rPr>
          <w:rtl/>
        </w:rPr>
        <w:t xml:space="preserve">האם </w:t>
      </w:r>
      <w:bookmarkStart w:id="29285" w:name="_ETM_Q65_374849"/>
      <w:bookmarkEnd w:id="29285"/>
      <w:r>
        <w:rPr>
          <w:rtl/>
        </w:rPr>
        <w:t xml:space="preserve">לפי </w:t>
      </w:r>
      <w:bookmarkStart w:id="29286" w:name="_ETM_Q65_375389"/>
      <w:bookmarkEnd w:id="29286"/>
      <w:r>
        <w:rPr>
          <w:rtl/>
        </w:rPr>
        <w:t xml:space="preserve">הרוח </w:t>
      </w:r>
      <w:bookmarkStart w:id="29287" w:name="_ETM_Q65_376020"/>
      <w:bookmarkEnd w:id="29287"/>
      <w:r>
        <w:rPr>
          <w:rtl/>
        </w:rPr>
        <w:t>היהודית</w:t>
      </w:r>
      <w:r>
        <w:rPr>
          <w:rFonts w:hint="cs"/>
          <w:rtl/>
        </w:rPr>
        <w:t>,</w:t>
      </w:r>
      <w:r>
        <w:rPr>
          <w:rtl/>
        </w:rPr>
        <w:t xml:space="preserve"> </w:t>
      </w:r>
      <w:bookmarkStart w:id="29288" w:name="_ETM_Q65_376919"/>
      <w:bookmarkEnd w:id="29288"/>
      <w:r>
        <w:rPr>
          <w:rtl/>
        </w:rPr>
        <w:t xml:space="preserve">האם </w:t>
      </w:r>
      <w:bookmarkStart w:id="29289" w:name="_ETM_Q65_377160"/>
      <w:bookmarkEnd w:id="29289"/>
      <w:r>
        <w:rPr>
          <w:rtl/>
        </w:rPr>
        <w:t xml:space="preserve">לפי </w:t>
      </w:r>
      <w:bookmarkStart w:id="29290" w:name="_ETM_Q65_377489"/>
      <w:bookmarkEnd w:id="29290"/>
      <w:r>
        <w:rPr>
          <w:rtl/>
        </w:rPr>
        <w:t xml:space="preserve">הערכים </w:t>
      </w:r>
      <w:bookmarkStart w:id="29291" w:name="_ETM_Q65_378000"/>
      <w:bookmarkEnd w:id="29291"/>
      <w:r>
        <w:rPr>
          <w:rtl/>
        </w:rPr>
        <w:t>היהודיים</w:t>
      </w:r>
      <w:r>
        <w:rPr>
          <w:rFonts w:hint="cs"/>
          <w:rtl/>
        </w:rPr>
        <w:t>,</w:t>
      </w:r>
      <w:r>
        <w:rPr>
          <w:rtl/>
        </w:rPr>
        <w:t xml:space="preserve"> </w:t>
      </w:r>
      <w:bookmarkStart w:id="29292" w:name="_ETM_Q65_378900"/>
      <w:bookmarkEnd w:id="29292"/>
      <w:r>
        <w:rPr>
          <w:rtl/>
        </w:rPr>
        <w:t xml:space="preserve">האם </w:t>
      </w:r>
      <w:bookmarkStart w:id="29293" w:name="_ETM_Q65_379139"/>
      <w:bookmarkEnd w:id="29293"/>
      <w:r>
        <w:rPr>
          <w:rtl/>
        </w:rPr>
        <w:t xml:space="preserve">לפי </w:t>
      </w:r>
      <w:bookmarkStart w:id="29294" w:name="_ETM_Q65_379410"/>
      <w:bookmarkEnd w:id="29294"/>
      <w:r>
        <w:rPr>
          <w:rtl/>
        </w:rPr>
        <w:t xml:space="preserve">המוסר </w:t>
      </w:r>
      <w:bookmarkStart w:id="29295" w:name="_ETM_Q65_379889"/>
      <w:bookmarkEnd w:id="29295"/>
      <w:r>
        <w:rPr>
          <w:rtl/>
        </w:rPr>
        <w:t>היהודי</w:t>
      </w:r>
      <w:bookmarkStart w:id="29296" w:name="_ETM_Q65_380700"/>
      <w:bookmarkEnd w:id="29296"/>
      <w:r>
        <w:rPr>
          <w:rFonts w:hint="cs"/>
          <w:rtl/>
        </w:rPr>
        <w:t xml:space="preserve">, </w:t>
      </w:r>
      <w:bookmarkStart w:id="29297" w:name="_ETM_Q65_382123"/>
      <w:bookmarkEnd w:id="29297"/>
      <w:r>
        <w:rPr>
          <w:rtl/>
        </w:rPr>
        <w:t xml:space="preserve">האם </w:t>
      </w:r>
      <w:bookmarkStart w:id="29298" w:name="_ETM_Q65_381000"/>
      <w:bookmarkEnd w:id="29298"/>
      <w:r>
        <w:rPr>
          <w:rtl/>
        </w:rPr>
        <w:t xml:space="preserve">זה </w:t>
      </w:r>
      <w:bookmarkStart w:id="29299" w:name="_ETM_Q65_381150"/>
      <w:bookmarkEnd w:id="29299"/>
      <w:r>
        <w:rPr>
          <w:rtl/>
        </w:rPr>
        <w:t xml:space="preserve">דבר </w:t>
      </w:r>
      <w:bookmarkStart w:id="29300" w:name="_ETM_Q65_381450"/>
      <w:bookmarkEnd w:id="29300"/>
      <w:r>
        <w:rPr>
          <w:rtl/>
        </w:rPr>
        <w:t>נכון</w:t>
      </w:r>
      <w:r>
        <w:rPr>
          <w:rFonts w:hint="cs"/>
          <w:rtl/>
        </w:rPr>
        <w:t>?</w:t>
      </w:r>
      <w:r>
        <w:rPr>
          <w:rtl/>
        </w:rPr>
        <w:t xml:space="preserve"> </w:t>
      </w:r>
      <w:bookmarkStart w:id="29301" w:name="_ETM_Q65_382080"/>
      <w:bookmarkEnd w:id="29301"/>
      <w:r>
        <w:rPr>
          <w:rtl/>
        </w:rPr>
        <w:t xml:space="preserve">האם </w:t>
      </w:r>
      <w:bookmarkStart w:id="29302" w:name="_ETM_Q65_382319"/>
      <w:bookmarkEnd w:id="29302"/>
      <w:r>
        <w:rPr>
          <w:rtl/>
        </w:rPr>
        <w:t xml:space="preserve">יכול </w:t>
      </w:r>
      <w:bookmarkStart w:id="29303" w:name="_ETM_Q65_382620"/>
      <w:bookmarkEnd w:id="29303"/>
      <w:r>
        <w:rPr>
          <w:rtl/>
        </w:rPr>
        <w:t xml:space="preserve">להיות </w:t>
      </w:r>
      <w:bookmarkStart w:id="29304" w:name="_ETM_Q65_382830"/>
      <w:bookmarkEnd w:id="29304"/>
      <w:r>
        <w:rPr>
          <w:rtl/>
        </w:rPr>
        <w:t xml:space="preserve">דבר </w:t>
      </w:r>
      <w:bookmarkStart w:id="29305" w:name="_ETM_Q65_383069"/>
      <w:bookmarkEnd w:id="29305"/>
      <w:r>
        <w:rPr>
          <w:rtl/>
        </w:rPr>
        <w:t>כזה</w:t>
      </w:r>
      <w:r>
        <w:rPr>
          <w:rFonts w:hint="cs"/>
          <w:rtl/>
        </w:rPr>
        <w:t>?</w:t>
      </w:r>
      <w:r>
        <w:rPr>
          <w:rtl/>
        </w:rPr>
        <w:t xml:space="preserve"> </w:t>
      </w:r>
      <w:bookmarkStart w:id="29306" w:name="_ETM_Q65_383370"/>
      <w:bookmarkEnd w:id="29306"/>
      <w:r>
        <w:rPr>
          <w:rtl/>
        </w:rPr>
        <w:t>ה</w:t>
      </w:r>
      <w:r>
        <w:rPr>
          <w:rFonts w:hint="cs"/>
          <w:rtl/>
        </w:rPr>
        <w:t>י</w:t>
      </w:r>
      <w:r>
        <w:rPr>
          <w:rtl/>
        </w:rPr>
        <w:t>נה</w:t>
      </w:r>
      <w:r>
        <w:rPr>
          <w:rFonts w:hint="cs"/>
          <w:rtl/>
        </w:rPr>
        <w:t>,</w:t>
      </w:r>
      <w:bookmarkStart w:id="29307" w:name="_ETM_Q65_381669"/>
      <w:bookmarkEnd w:id="29307"/>
      <w:r>
        <w:rPr>
          <w:rtl/>
        </w:rPr>
        <w:t xml:space="preserve"> </w:t>
      </w:r>
      <w:bookmarkStart w:id="29308" w:name="_ETM_Q65_383580"/>
      <w:bookmarkEnd w:id="29308"/>
      <w:r>
        <w:rPr>
          <w:rtl/>
        </w:rPr>
        <w:t xml:space="preserve">אני </w:t>
      </w:r>
      <w:bookmarkStart w:id="29309" w:name="_ETM_Q65_383730"/>
      <w:bookmarkEnd w:id="29309"/>
      <w:r>
        <w:rPr>
          <w:rtl/>
        </w:rPr>
        <w:t xml:space="preserve">רוצה </w:t>
      </w:r>
      <w:bookmarkStart w:id="29310" w:name="_ETM_Q65_384000"/>
      <w:bookmarkEnd w:id="29310"/>
      <w:r>
        <w:rPr>
          <w:rtl/>
        </w:rPr>
        <w:t xml:space="preserve">לתת </w:t>
      </w:r>
      <w:bookmarkStart w:id="29311" w:name="_ETM_Q65_384239"/>
      <w:bookmarkEnd w:id="29311"/>
      <w:r>
        <w:rPr>
          <w:rtl/>
        </w:rPr>
        <w:t xml:space="preserve">לך </w:t>
      </w:r>
      <w:bookmarkStart w:id="29312" w:name="_ETM_Q65_384450"/>
      <w:bookmarkEnd w:id="29312"/>
      <w:r>
        <w:rPr>
          <w:rtl/>
        </w:rPr>
        <w:t>ספוילר</w:t>
      </w:r>
      <w:r>
        <w:rPr>
          <w:rFonts w:hint="cs"/>
          <w:rtl/>
        </w:rPr>
        <w:t>:</w:t>
      </w:r>
      <w:r>
        <w:rPr>
          <w:rtl/>
        </w:rPr>
        <w:t xml:space="preserve"> </w:t>
      </w:r>
      <w:bookmarkStart w:id="29313" w:name="_ETM_Q65_385260"/>
      <w:bookmarkEnd w:id="29313"/>
      <w:r>
        <w:rPr>
          <w:rtl/>
        </w:rPr>
        <w:t xml:space="preserve">מי </w:t>
      </w:r>
      <w:bookmarkStart w:id="29314" w:name="_ETM_Q65_385530"/>
      <w:bookmarkEnd w:id="29314"/>
      <w:r>
        <w:rPr>
          <w:rtl/>
        </w:rPr>
        <w:t xml:space="preserve">שלומד </w:t>
      </w:r>
      <w:bookmarkStart w:id="29315" w:name="_ETM_Q65_386130"/>
      <w:bookmarkEnd w:id="29315"/>
      <w:r>
        <w:rPr>
          <w:rtl/>
        </w:rPr>
        <w:t xml:space="preserve">באמת </w:t>
      </w:r>
      <w:bookmarkStart w:id="29316" w:name="_ETM_Q65_386880"/>
      <w:bookmarkEnd w:id="29316"/>
      <w:r>
        <w:rPr>
          <w:rtl/>
        </w:rPr>
        <w:t>ו</w:t>
      </w:r>
      <w:bookmarkStart w:id="29317" w:name="_ETM_Q65_387209"/>
      <w:bookmarkEnd w:id="29317"/>
      <w:r>
        <w:rPr>
          <w:rtl/>
        </w:rPr>
        <w:t>תורתו</w:t>
      </w:r>
      <w:bookmarkStart w:id="29318" w:name="_ETM_Q65_387660"/>
      <w:bookmarkEnd w:id="29318"/>
      <w:r>
        <w:rPr>
          <w:rFonts w:hint="cs"/>
          <w:rtl/>
        </w:rPr>
        <w:t xml:space="preserve"> </w:t>
      </w:r>
      <w:r>
        <w:rPr>
          <w:rtl/>
        </w:rPr>
        <w:t xml:space="preserve">אומנותו </w:t>
      </w:r>
      <w:bookmarkStart w:id="29319" w:name="_ETM_Q65_388530"/>
      <w:bookmarkEnd w:id="29319"/>
      <w:r>
        <w:rPr>
          <w:rtl/>
        </w:rPr>
        <w:t>–</w:t>
      </w:r>
      <w:r>
        <w:rPr>
          <w:rFonts w:hint="cs"/>
          <w:rtl/>
        </w:rPr>
        <w:t xml:space="preserve"> </w:t>
      </w:r>
      <w:r>
        <w:rPr>
          <w:rtl/>
        </w:rPr>
        <w:t xml:space="preserve">אני </w:t>
      </w:r>
      <w:bookmarkStart w:id="29320" w:name="_ETM_Q65_388800"/>
      <w:bookmarkEnd w:id="29320"/>
      <w:r>
        <w:rPr>
          <w:rtl/>
        </w:rPr>
        <w:t xml:space="preserve">אומר </w:t>
      </w:r>
      <w:bookmarkStart w:id="29321" w:name="_ETM_Q65_389099"/>
      <w:bookmarkEnd w:id="29321"/>
      <w:r>
        <w:rPr>
          <w:rtl/>
        </w:rPr>
        <w:t>גם</w:t>
      </w:r>
      <w:r>
        <w:rPr>
          <w:rFonts w:hint="cs"/>
          <w:rtl/>
        </w:rPr>
        <w:t>,</w:t>
      </w:r>
      <w:r>
        <w:rPr>
          <w:rtl/>
        </w:rPr>
        <w:t xml:space="preserve"> </w:t>
      </w:r>
      <w:bookmarkStart w:id="29322" w:name="_ETM_Q65_389280"/>
      <w:bookmarkEnd w:id="29322"/>
      <w:r>
        <w:rPr>
          <w:rtl/>
        </w:rPr>
        <w:t xml:space="preserve">בדיוק </w:t>
      </w:r>
      <w:bookmarkStart w:id="29323" w:name="_ETM_Q65_389610"/>
      <w:bookmarkEnd w:id="29323"/>
      <w:r>
        <w:rPr>
          <w:rFonts w:hint="cs"/>
          <w:rtl/>
        </w:rPr>
        <w:t>כמוך,</w:t>
      </w:r>
      <w:bookmarkStart w:id="29324" w:name="_ETM_Q65_386190"/>
      <w:bookmarkEnd w:id="29324"/>
      <w:r>
        <w:rPr>
          <w:rtl/>
        </w:rPr>
        <w:t xml:space="preserve"> </w:t>
      </w:r>
      <w:bookmarkStart w:id="29325" w:name="_ETM_Q65_390030"/>
      <w:bookmarkEnd w:id="29325"/>
      <w:r>
        <w:rPr>
          <w:rtl/>
        </w:rPr>
        <w:t xml:space="preserve">תן </w:t>
      </w:r>
      <w:bookmarkStart w:id="29326" w:name="_ETM_Q65_390180"/>
      <w:bookmarkEnd w:id="29326"/>
      <w:r>
        <w:rPr>
          <w:rtl/>
        </w:rPr>
        <w:t xml:space="preserve">לו </w:t>
      </w:r>
      <w:bookmarkStart w:id="29327" w:name="_ETM_Q65_390269"/>
      <w:bookmarkStart w:id="29328" w:name="_ETM_Q65_390162"/>
      <w:bookmarkEnd w:id="29327"/>
      <w:bookmarkEnd w:id="29328"/>
      <w:r>
        <w:rPr>
          <w:rtl/>
        </w:rPr>
        <w:t>ללמוד</w:t>
      </w:r>
      <w:r>
        <w:rPr>
          <w:rFonts w:hint="cs"/>
          <w:rtl/>
        </w:rPr>
        <w:t>.</w:t>
      </w:r>
      <w:r>
        <w:rPr>
          <w:rtl/>
        </w:rPr>
        <w:t xml:space="preserve"> </w:t>
      </w:r>
      <w:bookmarkStart w:id="29329" w:name="_ETM_Q65_391000"/>
      <w:bookmarkEnd w:id="29329"/>
      <w:r>
        <w:rPr>
          <w:rtl/>
        </w:rPr>
        <w:t xml:space="preserve">מה </w:t>
      </w:r>
      <w:bookmarkStart w:id="29330" w:name="_ETM_Q65_391270"/>
      <w:bookmarkEnd w:id="29330"/>
      <w:r>
        <w:rPr>
          <w:rtl/>
        </w:rPr>
        <w:t xml:space="preserve">עם </w:t>
      </w:r>
      <w:bookmarkStart w:id="29331" w:name="_ETM_Q65_391389"/>
      <w:bookmarkEnd w:id="29331"/>
      <w:r>
        <w:rPr>
          <w:rtl/>
        </w:rPr>
        <w:t xml:space="preserve">כל </w:t>
      </w:r>
      <w:bookmarkStart w:id="29332" w:name="_ETM_Q65_391570"/>
      <w:bookmarkEnd w:id="29332"/>
      <w:r>
        <w:rPr>
          <w:rtl/>
        </w:rPr>
        <w:t>השאר</w:t>
      </w:r>
      <w:r>
        <w:rPr>
          <w:rFonts w:hint="cs"/>
          <w:rtl/>
        </w:rPr>
        <w:t>?</w:t>
      </w:r>
      <w:r>
        <w:rPr>
          <w:rtl/>
        </w:rPr>
        <w:t xml:space="preserve"> </w:t>
      </w:r>
      <w:bookmarkStart w:id="29333" w:name="_ETM_Q65_391990"/>
      <w:bookmarkEnd w:id="29333"/>
      <w:r>
        <w:rPr>
          <w:rtl/>
        </w:rPr>
        <w:t xml:space="preserve">האם </w:t>
      </w:r>
      <w:bookmarkStart w:id="29334" w:name="_ETM_Q65_392200"/>
      <w:bookmarkEnd w:id="29334"/>
      <w:r>
        <w:rPr>
          <w:rtl/>
        </w:rPr>
        <w:t xml:space="preserve">אתה </w:t>
      </w:r>
      <w:bookmarkStart w:id="29335" w:name="_ETM_Q65_392470"/>
      <w:bookmarkEnd w:id="29335"/>
      <w:r>
        <w:rPr>
          <w:rtl/>
        </w:rPr>
        <w:t xml:space="preserve">תומך </w:t>
      </w:r>
      <w:bookmarkStart w:id="29336" w:name="_ETM_Q65_392770"/>
      <w:bookmarkEnd w:id="29336"/>
      <w:r>
        <w:rPr>
          <w:rtl/>
        </w:rPr>
        <w:t xml:space="preserve">בגיוס </w:t>
      </w:r>
      <w:bookmarkStart w:id="29337" w:name="_ETM_Q65_393160"/>
      <w:bookmarkEnd w:id="29337"/>
      <w:r>
        <w:rPr>
          <w:rtl/>
        </w:rPr>
        <w:t>שלהם</w:t>
      </w:r>
      <w:r>
        <w:rPr>
          <w:rFonts w:hint="cs"/>
          <w:rtl/>
        </w:rPr>
        <w:t>?</w:t>
      </w:r>
      <w:r>
        <w:rPr>
          <w:rtl/>
        </w:rPr>
        <w:t xml:space="preserve"> </w:t>
      </w:r>
      <w:bookmarkStart w:id="29338" w:name="_ETM_Q65_394270"/>
      <w:bookmarkEnd w:id="29338"/>
    </w:p>
    <w:p w:rsidR="00D57F53" w:rsidRDefault="00D57F53" w:rsidP="007F6EF4">
      <w:pPr>
        <w:rPr>
          <w:rtl/>
        </w:rPr>
      </w:pPr>
    </w:p>
    <w:p w:rsidR="00D57F53" w:rsidRDefault="00D57F53" w:rsidP="007F6EF4">
      <w:pPr>
        <w:pStyle w:val="af6"/>
        <w:keepNext/>
        <w:rPr>
          <w:rtl/>
        </w:rPr>
      </w:pPr>
      <w:bookmarkStart w:id="29339" w:name="ET_yor_6596_35"/>
      <w:r w:rsidRPr="00085D9C">
        <w:rPr>
          <w:rStyle w:val="TagStyle"/>
          <w:rtl/>
        </w:rPr>
        <w:t xml:space="preserve"> &lt;&lt; יור &gt;&gt; </w:t>
      </w:r>
      <w:r>
        <w:rPr>
          <w:rtl/>
        </w:rPr>
        <w:t>היו"ר אורית פרקש הכהן:</w:t>
      </w:r>
      <w:r w:rsidRPr="00085D9C">
        <w:rPr>
          <w:rStyle w:val="TagStyle"/>
          <w:rtl/>
        </w:rPr>
        <w:t xml:space="preserve"> &lt;&lt; יור &gt;&gt;</w:t>
      </w:r>
      <w:r>
        <w:rPr>
          <w:rtl/>
        </w:rPr>
        <w:t xml:space="preserve">  </w:t>
      </w:r>
      <w:bookmarkEnd w:id="29339"/>
    </w:p>
    <w:p w:rsidR="00D57F53" w:rsidRDefault="00D57F53" w:rsidP="00722C32">
      <w:pPr>
        <w:rPr>
          <w:rtl/>
        </w:rPr>
      </w:pPr>
    </w:p>
    <w:p w:rsidR="00D57F53" w:rsidRDefault="00D57F53" w:rsidP="007F6EF4">
      <w:pPr>
        <w:rPr>
          <w:rtl/>
        </w:rPr>
      </w:pPr>
      <w:r>
        <w:rPr>
          <w:rFonts w:hint="cs"/>
          <w:rtl/>
        </w:rPr>
        <w:t>לא.</w:t>
      </w:r>
    </w:p>
    <w:p w:rsidR="00D57F53" w:rsidRDefault="00D57F53" w:rsidP="007F6EF4">
      <w:pPr>
        <w:rPr>
          <w:rtl/>
        </w:rPr>
      </w:pPr>
    </w:p>
    <w:p w:rsidR="00D57F53" w:rsidRDefault="00D57F53" w:rsidP="007F6EF4">
      <w:pPr>
        <w:pStyle w:val="af5"/>
        <w:keepNext/>
        <w:rPr>
          <w:rtl/>
        </w:rPr>
      </w:pPr>
      <w:bookmarkStart w:id="29340" w:name="ET_interruption_6150_36"/>
      <w:r w:rsidRPr="00085D9C">
        <w:rPr>
          <w:rStyle w:val="TagStyle"/>
          <w:rtl/>
        </w:rPr>
        <w:t xml:space="preserve"> &lt;&lt; קריאה &gt;&gt; </w:t>
      </w:r>
      <w:r>
        <w:rPr>
          <w:rtl/>
        </w:rPr>
        <w:t>מיכל מרים וולדיגר (הציונות הדתית):</w:t>
      </w:r>
      <w:r w:rsidRPr="00085D9C">
        <w:rPr>
          <w:rStyle w:val="TagStyle"/>
          <w:rtl/>
        </w:rPr>
        <w:t xml:space="preserve"> &lt;&lt; קריאה &gt;&gt;</w:t>
      </w:r>
      <w:r>
        <w:rPr>
          <w:rtl/>
        </w:rPr>
        <w:t xml:space="preserve">  </w:t>
      </w:r>
      <w:bookmarkEnd w:id="29340"/>
    </w:p>
    <w:p w:rsidR="00D57F53" w:rsidRDefault="00D57F53" w:rsidP="00722C32">
      <w:pPr>
        <w:rPr>
          <w:rtl/>
        </w:rPr>
      </w:pPr>
    </w:p>
    <w:p w:rsidR="00D57F53" w:rsidRDefault="00D57F53" w:rsidP="00207262">
      <w:pPr>
        <w:rPr>
          <w:rtl/>
        </w:rPr>
      </w:pPr>
      <w:r>
        <w:rPr>
          <w:rFonts w:hint="cs"/>
          <w:rtl/>
        </w:rPr>
        <w:t xml:space="preserve">סליחה, תורתו אומנתו </w:t>
      </w:r>
      <w:r>
        <w:rPr>
          <w:rtl/>
        </w:rPr>
        <w:t>–</w:t>
      </w:r>
      <w:r>
        <w:rPr>
          <w:rFonts w:hint="cs"/>
          <w:rtl/>
        </w:rPr>
        <w:t xml:space="preserve"> את זה גם אנחנו עושים</w:t>
      </w:r>
      <w:bookmarkStart w:id="29341" w:name="_ETM_Q65_391245"/>
      <w:bookmarkEnd w:id="29341"/>
      <w:r>
        <w:rPr>
          <w:rFonts w:hint="cs"/>
          <w:rtl/>
        </w:rPr>
        <w:t xml:space="preserve">, רגע, ומתוכה הולכים להתגייס. </w:t>
      </w:r>
    </w:p>
    <w:p w:rsidR="00D57F53" w:rsidRDefault="00D57F53" w:rsidP="007F6EF4">
      <w:pPr>
        <w:rPr>
          <w:rtl/>
        </w:rPr>
      </w:pPr>
    </w:p>
    <w:p w:rsidR="00D57F53" w:rsidRDefault="00D57F53" w:rsidP="007F6EF4">
      <w:pPr>
        <w:pStyle w:val="-"/>
        <w:keepNext/>
        <w:rPr>
          <w:rtl/>
        </w:rPr>
      </w:pPr>
      <w:bookmarkStart w:id="29342" w:name="ET_speakercontinue_6151_37"/>
      <w:r w:rsidRPr="00085D9C">
        <w:rPr>
          <w:rStyle w:val="TagStyle"/>
          <w:rtl/>
        </w:rPr>
        <w:t xml:space="preserve"> &lt;&lt; דובר_המשך &gt;&gt; </w:t>
      </w:r>
      <w:r>
        <w:rPr>
          <w:rtl/>
        </w:rPr>
        <w:t>רון כץ (יש עתיד):</w:t>
      </w:r>
      <w:r w:rsidRPr="00085D9C">
        <w:rPr>
          <w:rStyle w:val="TagStyle"/>
          <w:rtl/>
        </w:rPr>
        <w:t xml:space="preserve"> &lt;&lt; דובר_המשך &gt;&gt;</w:t>
      </w:r>
      <w:r>
        <w:rPr>
          <w:rtl/>
        </w:rPr>
        <w:t xml:space="preserve">  </w:t>
      </w:r>
      <w:bookmarkEnd w:id="29342"/>
    </w:p>
    <w:p w:rsidR="00D57F53" w:rsidRDefault="00D57F53" w:rsidP="00722C32">
      <w:pPr>
        <w:rPr>
          <w:rtl/>
        </w:rPr>
      </w:pPr>
    </w:p>
    <w:p w:rsidR="00D57F53" w:rsidRDefault="00D57F53" w:rsidP="00207262">
      <w:pPr>
        <w:rPr>
          <w:rtl/>
        </w:rPr>
      </w:pPr>
      <w:bookmarkStart w:id="29343" w:name="_ETM_Q65_391580"/>
      <w:bookmarkStart w:id="29344" w:name="_ETM_Q65_396480"/>
      <w:bookmarkEnd w:id="29343"/>
      <w:bookmarkEnd w:id="29344"/>
      <w:r>
        <w:rPr>
          <w:rtl/>
        </w:rPr>
        <w:t xml:space="preserve">אני </w:t>
      </w:r>
      <w:bookmarkStart w:id="29345" w:name="_ETM_Q65_396750"/>
      <w:bookmarkEnd w:id="29345"/>
      <w:r>
        <w:rPr>
          <w:rtl/>
        </w:rPr>
        <w:t xml:space="preserve">רוצה </w:t>
      </w:r>
      <w:bookmarkStart w:id="29346" w:name="_ETM_Q65_397019"/>
      <w:bookmarkEnd w:id="29346"/>
      <w:r>
        <w:rPr>
          <w:rtl/>
        </w:rPr>
        <w:t xml:space="preserve">לשאול </w:t>
      </w:r>
      <w:bookmarkStart w:id="29347" w:name="_ETM_Q65_397290"/>
      <w:bookmarkEnd w:id="29347"/>
      <w:r>
        <w:rPr>
          <w:rFonts w:hint="cs"/>
          <w:rtl/>
        </w:rPr>
        <w:t xml:space="preserve">את השר. </w:t>
      </w:r>
      <w:bookmarkStart w:id="29348" w:name="_ETM_Q65_397400"/>
      <w:bookmarkStart w:id="29349" w:name="_ETM_Q65_398900"/>
      <w:bookmarkStart w:id="29350" w:name="_ETM_Q65_400250"/>
      <w:bookmarkEnd w:id="29348"/>
      <w:bookmarkEnd w:id="29349"/>
      <w:bookmarkEnd w:id="29350"/>
      <w:r>
        <w:rPr>
          <w:rtl/>
        </w:rPr>
        <w:t xml:space="preserve">עם </w:t>
      </w:r>
      <w:bookmarkStart w:id="29351" w:name="_ETM_Q65_400400"/>
      <w:bookmarkEnd w:id="29351"/>
      <w:r>
        <w:rPr>
          <w:rtl/>
        </w:rPr>
        <w:t xml:space="preserve">הציבור </w:t>
      </w:r>
      <w:bookmarkStart w:id="29352" w:name="_ETM_Q65_400790"/>
      <w:bookmarkEnd w:id="29352"/>
      <w:r>
        <w:rPr>
          <w:rtl/>
        </w:rPr>
        <w:t>של</w:t>
      </w:r>
      <w:r>
        <w:rPr>
          <w:rFonts w:hint="cs"/>
          <w:rtl/>
        </w:rPr>
        <w:t>ך</w:t>
      </w:r>
      <w:r>
        <w:rPr>
          <w:rtl/>
        </w:rPr>
        <w:t xml:space="preserve"> </w:t>
      </w:r>
      <w:bookmarkStart w:id="29353" w:name="_ETM_Q65_402890"/>
      <w:bookmarkEnd w:id="29353"/>
      <w:r>
        <w:rPr>
          <w:rFonts w:hint="cs"/>
          <w:rtl/>
        </w:rPr>
        <w:t>אין לי בעיה.</w:t>
      </w:r>
    </w:p>
    <w:p w:rsidR="00D57F53" w:rsidRDefault="00D57F53" w:rsidP="007F6EF4">
      <w:pPr>
        <w:rPr>
          <w:rtl/>
        </w:rPr>
      </w:pPr>
    </w:p>
    <w:p w:rsidR="00D57F53" w:rsidRDefault="00D57F53" w:rsidP="007F6EF4">
      <w:pPr>
        <w:pStyle w:val="af5"/>
        <w:keepNext/>
        <w:rPr>
          <w:rtl/>
        </w:rPr>
      </w:pPr>
      <w:r w:rsidRPr="00085D9C">
        <w:rPr>
          <w:rStyle w:val="TagStyle"/>
          <w:rtl/>
        </w:rPr>
        <w:t xml:space="preserve"> &lt;&lt; קריאה &gt;&gt; </w:t>
      </w:r>
      <w:r>
        <w:rPr>
          <w:rtl/>
        </w:rPr>
        <w:t>מיכל מרים וולדיגר (הציונות הדתית):</w:t>
      </w:r>
      <w:r w:rsidRPr="00085D9C">
        <w:rPr>
          <w:rStyle w:val="TagStyle"/>
          <w:rtl/>
        </w:rPr>
        <w:t xml:space="preserve"> &lt;&lt; קריאה &gt;&gt;</w:t>
      </w:r>
      <w:r>
        <w:rPr>
          <w:rtl/>
        </w:rPr>
        <w:t xml:space="preserve">  </w:t>
      </w:r>
    </w:p>
    <w:p w:rsidR="00D57F53" w:rsidRDefault="00D57F53" w:rsidP="00722C32">
      <w:pPr>
        <w:rPr>
          <w:rtl/>
        </w:rPr>
      </w:pPr>
    </w:p>
    <w:p w:rsidR="00D57F53" w:rsidRDefault="00D57F53" w:rsidP="007F6EF4">
      <w:pPr>
        <w:rPr>
          <w:rtl/>
        </w:rPr>
      </w:pPr>
      <w:r>
        <w:rPr>
          <w:rFonts w:hint="cs"/>
          <w:rtl/>
        </w:rPr>
        <w:t>אבל אני איתך</w:t>
      </w:r>
      <w:bookmarkStart w:id="29354" w:name="_ETM_Q65_400040"/>
      <w:bookmarkEnd w:id="29354"/>
      <w:r>
        <w:rPr>
          <w:rFonts w:hint="cs"/>
          <w:rtl/>
        </w:rPr>
        <w:t>. אני אומרת ש</w:t>
      </w:r>
      <w:bookmarkStart w:id="29355" w:name="_ETM_Q65_398720"/>
      <w:bookmarkStart w:id="29356" w:name="_ETM_Q65_393870"/>
      <w:bookmarkEnd w:id="29355"/>
      <w:bookmarkEnd w:id="29356"/>
      <w:r>
        <w:rPr>
          <w:rtl/>
        </w:rPr>
        <w:t xml:space="preserve">מכוח </w:t>
      </w:r>
      <w:bookmarkStart w:id="29357" w:name="_ETM_Q65_403519"/>
      <w:bookmarkEnd w:id="29357"/>
      <w:r>
        <w:rPr>
          <w:rtl/>
        </w:rPr>
        <w:t>התו</w:t>
      </w:r>
      <w:r>
        <w:rPr>
          <w:rFonts w:hint="cs"/>
          <w:rtl/>
        </w:rPr>
        <w:t>רה</w:t>
      </w:r>
      <w:bookmarkStart w:id="29358" w:name="_ETM_Q65_404629"/>
      <w:bookmarkEnd w:id="29358"/>
      <w:r>
        <w:rPr>
          <w:rFonts w:hint="cs"/>
          <w:rtl/>
        </w:rPr>
        <w:t xml:space="preserve"> צריך ללכת להתגייס.</w:t>
      </w:r>
    </w:p>
    <w:p w:rsidR="00D57F53" w:rsidRDefault="00D57F53" w:rsidP="007F6EF4">
      <w:pPr>
        <w:rPr>
          <w:rtl/>
        </w:rPr>
      </w:pPr>
    </w:p>
    <w:p w:rsidR="00D57F53" w:rsidRDefault="00D57F53" w:rsidP="007F6EF4">
      <w:pPr>
        <w:pStyle w:val="-"/>
        <w:keepNext/>
        <w:rPr>
          <w:rtl/>
        </w:rPr>
      </w:pPr>
      <w:bookmarkStart w:id="29359" w:name="ET_speakercontinue_6151_41"/>
      <w:r w:rsidRPr="00085D9C">
        <w:rPr>
          <w:rStyle w:val="TagStyle"/>
          <w:rtl/>
        </w:rPr>
        <w:t xml:space="preserve"> &lt;&lt; דובר_המשך &gt;&gt; </w:t>
      </w:r>
      <w:r>
        <w:rPr>
          <w:rtl/>
        </w:rPr>
        <w:t>רון כץ (יש עתיד):</w:t>
      </w:r>
      <w:r w:rsidRPr="00085D9C">
        <w:rPr>
          <w:rStyle w:val="TagStyle"/>
          <w:rtl/>
        </w:rPr>
        <w:t xml:space="preserve"> &lt;&lt; דובר_המשך &gt;&gt;</w:t>
      </w:r>
      <w:r>
        <w:rPr>
          <w:rtl/>
        </w:rPr>
        <w:t xml:space="preserve">  </w:t>
      </w:r>
      <w:bookmarkEnd w:id="29359"/>
    </w:p>
    <w:p w:rsidR="00D57F53" w:rsidRDefault="00D57F53" w:rsidP="00722C32">
      <w:pPr>
        <w:rPr>
          <w:rtl/>
        </w:rPr>
      </w:pPr>
    </w:p>
    <w:p w:rsidR="00D57F53" w:rsidRDefault="00D57F53" w:rsidP="000A6D1F">
      <w:pPr>
        <w:rPr>
          <w:rtl/>
        </w:rPr>
      </w:pPr>
      <w:bookmarkStart w:id="29360" w:name="_ETM_Q65_401789"/>
      <w:bookmarkStart w:id="29361" w:name="_ETM_Q65_401923"/>
      <w:bookmarkStart w:id="29362" w:name="_ETM_Q65_401501"/>
      <w:bookmarkEnd w:id="29360"/>
      <w:bookmarkEnd w:id="29361"/>
      <w:bookmarkEnd w:id="29362"/>
      <w:r>
        <w:rPr>
          <w:rtl/>
        </w:rPr>
        <w:t xml:space="preserve">זה </w:t>
      </w:r>
      <w:bookmarkStart w:id="29363" w:name="_ETM_Q65_404810"/>
      <w:bookmarkEnd w:id="29363"/>
      <w:r>
        <w:rPr>
          <w:rtl/>
        </w:rPr>
        <w:t xml:space="preserve">מה </w:t>
      </w:r>
      <w:bookmarkStart w:id="29364" w:name="_ETM_Q65_404930"/>
      <w:bookmarkEnd w:id="29364"/>
      <w:r>
        <w:rPr>
          <w:rtl/>
        </w:rPr>
        <w:t xml:space="preserve">שאני </w:t>
      </w:r>
      <w:bookmarkStart w:id="29365" w:name="_ETM_Q65_405140"/>
      <w:bookmarkEnd w:id="29365"/>
      <w:r>
        <w:rPr>
          <w:rtl/>
        </w:rPr>
        <w:t>שואל</w:t>
      </w:r>
      <w:r>
        <w:rPr>
          <w:rFonts w:hint="cs"/>
          <w:rtl/>
        </w:rPr>
        <w:t xml:space="preserve"> א</w:t>
      </w:r>
      <w:r>
        <w:rPr>
          <w:rtl/>
        </w:rPr>
        <w:t xml:space="preserve">ת </w:t>
      </w:r>
      <w:bookmarkStart w:id="29366" w:name="_ETM_Q65_406129"/>
      <w:bookmarkEnd w:id="29366"/>
      <w:r>
        <w:rPr>
          <w:rFonts w:hint="cs"/>
          <w:rtl/>
        </w:rPr>
        <w:t xml:space="preserve">השר. </w:t>
      </w:r>
      <w:bookmarkStart w:id="29367" w:name="_ETM_Q65_406310"/>
      <w:bookmarkEnd w:id="29367"/>
      <w:r>
        <w:rPr>
          <w:rFonts w:hint="cs"/>
          <w:rtl/>
        </w:rPr>
        <w:t>א</w:t>
      </w:r>
      <w:r>
        <w:rPr>
          <w:rtl/>
        </w:rPr>
        <w:t>דוני</w:t>
      </w:r>
      <w:r>
        <w:rPr>
          <w:rFonts w:hint="cs"/>
          <w:rtl/>
        </w:rPr>
        <w:t xml:space="preserve"> </w:t>
      </w:r>
      <w:bookmarkStart w:id="29368" w:name="_ETM_Q65_404161"/>
      <w:bookmarkEnd w:id="29368"/>
      <w:r>
        <w:rPr>
          <w:rFonts w:hint="cs"/>
          <w:rtl/>
        </w:rPr>
        <w:t>השר, אתה</w:t>
      </w:r>
      <w:r>
        <w:rPr>
          <w:rtl/>
        </w:rPr>
        <w:t xml:space="preserve"> </w:t>
      </w:r>
      <w:bookmarkStart w:id="29369" w:name="_ETM_Q65_407360"/>
      <w:bookmarkEnd w:id="29369"/>
      <w:r>
        <w:rPr>
          <w:rtl/>
        </w:rPr>
        <w:t xml:space="preserve">בעצם </w:t>
      </w:r>
      <w:bookmarkStart w:id="29370" w:name="_ETM_Q65_407780"/>
      <w:bookmarkEnd w:id="29370"/>
      <w:r>
        <w:rPr>
          <w:rtl/>
        </w:rPr>
        <w:t xml:space="preserve">מייצג </w:t>
      </w:r>
      <w:bookmarkStart w:id="29371" w:name="_ETM_Q65_408140"/>
      <w:bookmarkEnd w:id="29371"/>
      <w:r>
        <w:rPr>
          <w:rtl/>
        </w:rPr>
        <w:t xml:space="preserve">את </w:t>
      </w:r>
      <w:bookmarkStart w:id="29372" w:name="_ETM_Q65_408230"/>
      <w:bookmarkEnd w:id="29372"/>
      <w:r>
        <w:rPr>
          <w:rtl/>
        </w:rPr>
        <w:t xml:space="preserve">המפלגות </w:t>
      </w:r>
      <w:bookmarkStart w:id="29373" w:name="_ETM_Q65_408830"/>
      <w:bookmarkEnd w:id="29373"/>
      <w:r>
        <w:rPr>
          <w:rtl/>
        </w:rPr>
        <w:t>שאומרות</w:t>
      </w:r>
      <w:r>
        <w:rPr>
          <w:rFonts w:hint="cs"/>
          <w:rtl/>
        </w:rPr>
        <w:t>:</w:t>
      </w:r>
      <w:r>
        <w:rPr>
          <w:rtl/>
        </w:rPr>
        <w:t xml:space="preserve"> </w:t>
      </w:r>
      <w:bookmarkStart w:id="29374" w:name="_ETM_Q65_409640"/>
      <w:bookmarkEnd w:id="29374"/>
      <w:r>
        <w:rPr>
          <w:rtl/>
        </w:rPr>
        <w:t xml:space="preserve">אנחנו </w:t>
      </w:r>
      <w:bookmarkStart w:id="29375" w:name="_ETM_Q65_410120"/>
      <w:bookmarkEnd w:id="29375"/>
      <w:r>
        <w:rPr>
          <w:rtl/>
        </w:rPr>
        <w:t xml:space="preserve">לא </w:t>
      </w:r>
      <w:bookmarkStart w:id="29376" w:name="_ETM_Q65_410390"/>
      <w:bookmarkEnd w:id="29376"/>
      <w:r>
        <w:rPr>
          <w:rtl/>
        </w:rPr>
        <w:t xml:space="preserve">מוכנים </w:t>
      </w:r>
      <w:bookmarkStart w:id="29377" w:name="_ETM_Q65_410690"/>
      <w:bookmarkEnd w:id="29377"/>
      <w:r>
        <w:rPr>
          <w:rtl/>
        </w:rPr>
        <w:t>להתגייס</w:t>
      </w:r>
      <w:r>
        <w:rPr>
          <w:rFonts w:hint="cs"/>
          <w:rtl/>
        </w:rPr>
        <w:t>.</w:t>
      </w:r>
      <w:r>
        <w:rPr>
          <w:rtl/>
        </w:rPr>
        <w:t xml:space="preserve"> </w:t>
      </w:r>
      <w:bookmarkStart w:id="29378" w:name="_ETM_Q65_411470"/>
      <w:bookmarkEnd w:id="29378"/>
      <w:r>
        <w:rPr>
          <w:rtl/>
        </w:rPr>
        <w:t xml:space="preserve">אז </w:t>
      </w:r>
      <w:bookmarkStart w:id="29379" w:name="_ETM_Q65_411650"/>
      <w:bookmarkEnd w:id="29379"/>
      <w:r>
        <w:rPr>
          <w:rtl/>
        </w:rPr>
        <w:t xml:space="preserve">אני </w:t>
      </w:r>
      <w:bookmarkStart w:id="29380" w:name="_ETM_Q65_411800"/>
      <w:bookmarkEnd w:id="29380"/>
      <w:r>
        <w:rPr>
          <w:rtl/>
        </w:rPr>
        <w:t xml:space="preserve">רוצה </w:t>
      </w:r>
      <w:bookmarkStart w:id="29381" w:name="_ETM_Q65_412069"/>
      <w:bookmarkEnd w:id="29381"/>
      <w:r>
        <w:rPr>
          <w:rtl/>
        </w:rPr>
        <w:t xml:space="preserve">לשאול </w:t>
      </w:r>
      <w:bookmarkStart w:id="29382" w:name="_ETM_Q65_412370"/>
      <w:bookmarkEnd w:id="29382"/>
      <w:r>
        <w:rPr>
          <w:rtl/>
        </w:rPr>
        <w:t>אותך</w:t>
      </w:r>
      <w:r>
        <w:rPr>
          <w:rFonts w:hint="cs"/>
          <w:rtl/>
        </w:rPr>
        <w:t>.</w:t>
      </w:r>
      <w:r>
        <w:rPr>
          <w:rtl/>
        </w:rPr>
        <w:t xml:space="preserve"> </w:t>
      </w:r>
      <w:bookmarkStart w:id="29383" w:name="_ETM_Q65_413210"/>
      <w:bookmarkStart w:id="29384" w:name="_ETM_Q65_413420"/>
      <w:bookmarkEnd w:id="29383"/>
      <w:bookmarkEnd w:id="29384"/>
      <w:r>
        <w:rPr>
          <w:rtl/>
        </w:rPr>
        <w:t xml:space="preserve">שר </w:t>
      </w:r>
      <w:bookmarkStart w:id="29385" w:name="_ETM_Q65_413600"/>
      <w:bookmarkEnd w:id="29385"/>
      <w:r>
        <w:rPr>
          <w:rtl/>
        </w:rPr>
        <w:t xml:space="preserve">הביטחון </w:t>
      </w:r>
      <w:bookmarkStart w:id="29386" w:name="_ETM_Q65_414020"/>
      <w:bookmarkEnd w:id="29386"/>
      <w:r>
        <w:rPr>
          <w:rtl/>
        </w:rPr>
        <w:t xml:space="preserve">אומר </w:t>
      </w:r>
      <w:bookmarkStart w:id="29387" w:name="_ETM_Q65_414230"/>
      <w:bookmarkEnd w:id="29387"/>
      <w:r>
        <w:rPr>
          <w:rtl/>
        </w:rPr>
        <w:t>ש</w:t>
      </w:r>
      <w:bookmarkStart w:id="29388" w:name="_ETM_Q65_414860"/>
      <w:bookmarkEnd w:id="29388"/>
      <w:r>
        <w:rPr>
          <w:rtl/>
        </w:rPr>
        <w:t xml:space="preserve">רוצים </w:t>
      </w:r>
      <w:bookmarkStart w:id="29389" w:name="_ETM_Q65_415130"/>
      <w:bookmarkEnd w:id="29389"/>
      <w:r>
        <w:rPr>
          <w:rtl/>
        </w:rPr>
        <w:t xml:space="preserve">להגיע </w:t>
      </w:r>
      <w:bookmarkStart w:id="29390" w:name="_ETM_Q65_415370"/>
      <w:bookmarkEnd w:id="29390"/>
      <w:r>
        <w:rPr>
          <w:rtl/>
        </w:rPr>
        <w:t>להסכמות</w:t>
      </w:r>
      <w:r>
        <w:rPr>
          <w:rFonts w:hint="cs"/>
          <w:rtl/>
        </w:rPr>
        <w:t>,</w:t>
      </w:r>
      <w:r>
        <w:rPr>
          <w:rtl/>
        </w:rPr>
        <w:t xml:space="preserve"> </w:t>
      </w:r>
      <w:bookmarkStart w:id="29391" w:name="_ETM_Q65_416270"/>
      <w:bookmarkEnd w:id="29391"/>
      <w:r>
        <w:rPr>
          <w:rtl/>
        </w:rPr>
        <w:t xml:space="preserve">אז </w:t>
      </w:r>
      <w:bookmarkStart w:id="29392" w:name="_ETM_Q65_416450"/>
      <w:bookmarkEnd w:id="29392"/>
      <w:r>
        <w:rPr>
          <w:rtl/>
        </w:rPr>
        <w:t xml:space="preserve">אני </w:t>
      </w:r>
      <w:bookmarkStart w:id="29393" w:name="_ETM_Q65_416630"/>
      <w:bookmarkEnd w:id="29393"/>
      <w:r>
        <w:rPr>
          <w:rtl/>
        </w:rPr>
        <w:t xml:space="preserve">שואל </w:t>
      </w:r>
      <w:bookmarkStart w:id="29394" w:name="_ETM_Q65_416840"/>
      <w:bookmarkEnd w:id="29394"/>
      <w:r>
        <w:rPr>
          <w:rtl/>
        </w:rPr>
        <w:t xml:space="preserve">אותך </w:t>
      </w:r>
      <w:bookmarkStart w:id="29395" w:name="_ETM_Q65_417050"/>
      <w:bookmarkEnd w:id="29395"/>
      <w:r>
        <w:rPr>
          <w:rtl/>
        </w:rPr>
        <w:t xml:space="preserve">איך </w:t>
      </w:r>
      <w:bookmarkStart w:id="29396" w:name="_ETM_Q65_417170"/>
      <w:bookmarkEnd w:id="29396"/>
      <w:r>
        <w:rPr>
          <w:rtl/>
        </w:rPr>
        <w:t xml:space="preserve">אפשר </w:t>
      </w:r>
      <w:bookmarkStart w:id="29397" w:name="_ETM_Q65_417440"/>
      <w:bookmarkEnd w:id="29397"/>
      <w:r>
        <w:rPr>
          <w:rtl/>
        </w:rPr>
        <w:t xml:space="preserve">להגיע </w:t>
      </w:r>
      <w:bookmarkStart w:id="29398" w:name="_ETM_Q65_417770"/>
      <w:bookmarkEnd w:id="29398"/>
      <w:r>
        <w:rPr>
          <w:rtl/>
        </w:rPr>
        <w:t xml:space="preserve">להסכמה </w:t>
      </w:r>
      <w:bookmarkStart w:id="29399" w:name="_ETM_Q65_418250"/>
      <w:bookmarkEnd w:id="29399"/>
      <w:r>
        <w:rPr>
          <w:rtl/>
        </w:rPr>
        <w:t>הזאת</w:t>
      </w:r>
      <w:r>
        <w:rPr>
          <w:rFonts w:hint="cs"/>
          <w:rtl/>
        </w:rPr>
        <w:t>?</w:t>
      </w:r>
      <w:r>
        <w:rPr>
          <w:rtl/>
        </w:rPr>
        <w:t xml:space="preserve"> </w:t>
      </w:r>
      <w:bookmarkStart w:id="29400" w:name="_ETM_Q65_419060"/>
      <w:bookmarkEnd w:id="29400"/>
      <w:r>
        <w:rPr>
          <w:rtl/>
        </w:rPr>
        <w:t xml:space="preserve">תסביר </w:t>
      </w:r>
      <w:bookmarkStart w:id="29401" w:name="_ETM_Q65_419480"/>
      <w:bookmarkEnd w:id="29401"/>
      <w:r>
        <w:rPr>
          <w:rtl/>
        </w:rPr>
        <w:t>לי</w:t>
      </w:r>
      <w:r>
        <w:rPr>
          <w:rFonts w:hint="cs"/>
          <w:rtl/>
        </w:rPr>
        <w:t>,</w:t>
      </w:r>
      <w:r>
        <w:rPr>
          <w:rtl/>
        </w:rPr>
        <w:t xml:space="preserve"> </w:t>
      </w:r>
      <w:bookmarkStart w:id="29402" w:name="_ETM_Q65_419920"/>
      <w:bookmarkEnd w:id="29402"/>
      <w:r>
        <w:rPr>
          <w:rtl/>
        </w:rPr>
        <w:t xml:space="preserve">מה </w:t>
      </w:r>
      <w:bookmarkStart w:id="29403" w:name="_ETM_Q65_420760"/>
      <w:bookmarkStart w:id="29404" w:name="_ETM_Q65_421090"/>
      <w:bookmarkEnd w:id="29403"/>
      <w:bookmarkEnd w:id="29404"/>
      <w:r>
        <w:rPr>
          <w:rFonts w:hint="cs"/>
          <w:rtl/>
        </w:rPr>
        <w:t>צ</w:t>
      </w:r>
      <w:r>
        <w:rPr>
          <w:rtl/>
        </w:rPr>
        <w:t xml:space="preserve">ריך </w:t>
      </w:r>
      <w:bookmarkStart w:id="29405" w:name="_ETM_Q65_421269"/>
      <w:bookmarkEnd w:id="29405"/>
      <w:r>
        <w:rPr>
          <w:rtl/>
        </w:rPr>
        <w:t>לעשות</w:t>
      </w:r>
      <w:r>
        <w:rPr>
          <w:rFonts w:hint="cs"/>
          <w:rtl/>
        </w:rPr>
        <w:t>?</w:t>
      </w:r>
    </w:p>
    <w:p w:rsidR="00D57F53" w:rsidRDefault="00D57F53" w:rsidP="007F6EF4">
      <w:pPr>
        <w:rPr>
          <w:rtl/>
        </w:rPr>
      </w:pPr>
    </w:p>
    <w:p w:rsidR="00D57F53" w:rsidRDefault="00D57F53" w:rsidP="007F6EF4">
      <w:pPr>
        <w:pStyle w:val="af5"/>
        <w:keepNext/>
        <w:rPr>
          <w:rtl/>
        </w:rPr>
      </w:pPr>
      <w:bookmarkStart w:id="29406" w:name="ET_interruption_6430_42"/>
      <w:r w:rsidRPr="00085D9C">
        <w:rPr>
          <w:rStyle w:val="TagStyle"/>
          <w:rtl/>
        </w:rPr>
        <w:t xml:space="preserve"> &lt;&lt; קריאה &gt;&gt; </w:t>
      </w:r>
      <w:r>
        <w:rPr>
          <w:rtl/>
        </w:rPr>
        <w:t>שר הבינוי והשיכון יצחק גולדקנופ:</w:t>
      </w:r>
      <w:r w:rsidRPr="00085D9C">
        <w:rPr>
          <w:rStyle w:val="TagStyle"/>
          <w:rtl/>
        </w:rPr>
        <w:t xml:space="preserve"> &lt;&lt; קריאה &gt;&gt;</w:t>
      </w:r>
      <w:r>
        <w:rPr>
          <w:rtl/>
        </w:rPr>
        <w:t xml:space="preserve">  </w:t>
      </w:r>
      <w:bookmarkEnd w:id="29406"/>
    </w:p>
    <w:p w:rsidR="00D57F53" w:rsidRDefault="00D57F53" w:rsidP="00722C32">
      <w:pPr>
        <w:rPr>
          <w:rtl/>
        </w:rPr>
      </w:pPr>
    </w:p>
    <w:p w:rsidR="00D57F53" w:rsidRDefault="00D57F53" w:rsidP="007F6EF4">
      <w:pPr>
        <w:rPr>
          <w:rtl/>
        </w:rPr>
      </w:pPr>
      <w:bookmarkStart w:id="29407" w:name="_ETM_Q65_419380"/>
      <w:bookmarkStart w:id="29408" w:name="_ETM_Q65_423590"/>
      <w:bookmarkEnd w:id="29407"/>
      <w:bookmarkEnd w:id="29408"/>
      <w:r>
        <w:rPr>
          <w:rFonts w:hint="cs"/>
          <w:rtl/>
        </w:rPr>
        <w:t xml:space="preserve"> אתה עוד לא שמעת אותי, את מה שאני אומר, ואתה כבר אומר מה אני אומר</w:t>
      </w:r>
      <w:bookmarkStart w:id="29409" w:name="_ETM_Q65_418157"/>
      <w:bookmarkStart w:id="29410" w:name="_ETM_Q65_421277"/>
      <w:bookmarkEnd w:id="29409"/>
      <w:bookmarkEnd w:id="29410"/>
      <w:r>
        <w:rPr>
          <w:rFonts w:hint="cs"/>
          <w:rtl/>
        </w:rPr>
        <w:t>.</w:t>
      </w:r>
      <w:bookmarkStart w:id="29411" w:name="_ETM_Q65_422039"/>
      <w:bookmarkStart w:id="29412" w:name="_ETM_Q65_430226"/>
      <w:bookmarkEnd w:id="29411"/>
      <w:bookmarkEnd w:id="29412"/>
    </w:p>
    <w:p w:rsidR="00D57F53" w:rsidRDefault="00D57F53" w:rsidP="007F6EF4">
      <w:pPr>
        <w:rPr>
          <w:rtl/>
        </w:rPr>
      </w:pPr>
    </w:p>
    <w:p w:rsidR="00D57F53" w:rsidRDefault="00D57F53" w:rsidP="007F6EF4">
      <w:pPr>
        <w:pStyle w:val="-"/>
        <w:keepNext/>
        <w:rPr>
          <w:rtl/>
        </w:rPr>
      </w:pPr>
      <w:bookmarkStart w:id="29413" w:name="ET_speakercontinue_6151_43"/>
      <w:r w:rsidRPr="00085D9C">
        <w:rPr>
          <w:rStyle w:val="TagStyle"/>
          <w:rtl/>
        </w:rPr>
        <w:t xml:space="preserve">&lt;&lt; דובר_המשך &gt;&gt; </w:t>
      </w:r>
      <w:r>
        <w:rPr>
          <w:rtl/>
        </w:rPr>
        <w:t>רון כץ (יש עתיד):</w:t>
      </w:r>
      <w:r w:rsidRPr="00085D9C">
        <w:rPr>
          <w:rStyle w:val="TagStyle"/>
          <w:rtl/>
        </w:rPr>
        <w:t xml:space="preserve"> &lt;&lt; דובר_המשך &gt;&gt;</w:t>
      </w:r>
      <w:r>
        <w:rPr>
          <w:rtl/>
        </w:rPr>
        <w:t xml:space="preserve">  </w:t>
      </w:r>
      <w:bookmarkEnd w:id="29413"/>
    </w:p>
    <w:p w:rsidR="00D57F53" w:rsidRDefault="00D57F53" w:rsidP="00722C32">
      <w:pPr>
        <w:rPr>
          <w:rtl/>
        </w:rPr>
      </w:pPr>
    </w:p>
    <w:p w:rsidR="00D57F53" w:rsidRDefault="00D57F53" w:rsidP="007F6EF4">
      <w:pPr>
        <w:rPr>
          <w:rtl/>
        </w:rPr>
      </w:pPr>
      <w:bookmarkStart w:id="29414" w:name="_ETM_Q65_425380"/>
      <w:bookmarkStart w:id="29415" w:name="_ETM_Q65_426220"/>
      <w:bookmarkStart w:id="29416" w:name="_ETM_Q65_426400"/>
      <w:bookmarkStart w:id="29417" w:name="_ETM_Q65_426550"/>
      <w:bookmarkStart w:id="29418" w:name="_ETM_Q65_426730"/>
      <w:bookmarkStart w:id="29419" w:name="_ETM_Q65_422940"/>
      <w:bookmarkEnd w:id="29414"/>
      <w:bookmarkEnd w:id="29415"/>
      <w:bookmarkEnd w:id="29416"/>
      <w:bookmarkEnd w:id="29417"/>
      <w:bookmarkEnd w:id="29418"/>
      <w:bookmarkEnd w:id="29419"/>
      <w:r>
        <w:rPr>
          <w:rFonts w:hint="cs"/>
          <w:rtl/>
        </w:rPr>
        <w:t xml:space="preserve">לא, </w:t>
      </w:r>
      <w:r>
        <w:rPr>
          <w:rtl/>
        </w:rPr>
        <w:t xml:space="preserve">אני </w:t>
      </w:r>
      <w:bookmarkStart w:id="29420" w:name="_ETM_Q65_427000"/>
      <w:bookmarkEnd w:id="29420"/>
      <w:r>
        <w:rPr>
          <w:rtl/>
        </w:rPr>
        <w:t xml:space="preserve">שואל </w:t>
      </w:r>
      <w:bookmarkStart w:id="29421" w:name="_ETM_Q65_427420"/>
      <w:bookmarkEnd w:id="29421"/>
      <w:r>
        <w:rPr>
          <w:rtl/>
        </w:rPr>
        <w:t xml:space="preserve">אותך </w:t>
      </w:r>
      <w:bookmarkStart w:id="29422" w:name="_ETM_Q65_427690"/>
      <w:bookmarkEnd w:id="29422"/>
      <w:r>
        <w:rPr>
          <w:rtl/>
        </w:rPr>
        <w:t xml:space="preserve">מה </w:t>
      </w:r>
      <w:bookmarkStart w:id="29423" w:name="_ETM_Q65_427840"/>
      <w:bookmarkEnd w:id="29423"/>
      <w:r>
        <w:rPr>
          <w:rtl/>
        </w:rPr>
        <w:t xml:space="preserve">אתה </w:t>
      </w:r>
      <w:bookmarkStart w:id="29424" w:name="_ETM_Q65_428020"/>
      <w:bookmarkEnd w:id="29424"/>
      <w:r>
        <w:rPr>
          <w:rtl/>
        </w:rPr>
        <w:t>אומר</w:t>
      </w:r>
      <w:r>
        <w:rPr>
          <w:rFonts w:hint="cs"/>
          <w:rtl/>
        </w:rPr>
        <w:t>,</w:t>
      </w:r>
      <w:r>
        <w:rPr>
          <w:rtl/>
        </w:rPr>
        <w:t xml:space="preserve"> </w:t>
      </w:r>
      <w:bookmarkStart w:id="29425" w:name="_ETM_Q65_428380"/>
      <w:bookmarkEnd w:id="29425"/>
      <w:r>
        <w:rPr>
          <w:rtl/>
        </w:rPr>
        <w:t xml:space="preserve">בעקבות </w:t>
      </w:r>
      <w:bookmarkStart w:id="29426" w:name="_ETM_Q65_428920"/>
      <w:bookmarkEnd w:id="29426"/>
      <w:r>
        <w:rPr>
          <w:rtl/>
        </w:rPr>
        <w:t xml:space="preserve">הכותרת </w:t>
      </w:r>
      <w:bookmarkStart w:id="29427" w:name="_ETM_Q65_429550"/>
      <w:bookmarkEnd w:id="29427"/>
      <w:r>
        <w:rPr>
          <w:rtl/>
        </w:rPr>
        <w:t xml:space="preserve">הראשית </w:t>
      </w:r>
      <w:bookmarkStart w:id="29428" w:name="_ETM_Q65_429970"/>
      <w:bookmarkStart w:id="29429" w:name="_ETM_Q65_430209"/>
      <w:bookmarkEnd w:id="29428"/>
      <w:bookmarkEnd w:id="29429"/>
      <w:r>
        <w:rPr>
          <w:rtl/>
        </w:rPr>
        <w:t xml:space="preserve">בעיתון </w:t>
      </w:r>
      <w:bookmarkStart w:id="29430" w:name="_ETM_Q65_430600"/>
      <w:bookmarkEnd w:id="29430"/>
      <w:r>
        <w:rPr>
          <w:rtl/>
        </w:rPr>
        <w:t>שלכם</w:t>
      </w:r>
      <w:r>
        <w:rPr>
          <w:rFonts w:hint="cs"/>
          <w:rtl/>
        </w:rPr>
        <w:t xml:space="preserve"> היום.</w:t>
      </w:r>
      <w:r>
        <w:rPr>
          <w:rtl/>
        </w:rPr>
        <w:t xml:space="preserve"> </w:t>
      </w:r>
      <w:bookmarkStart w:id="29431" w:name="_ETM_Q65_431540"/>
      <w:bookmarkEnd w:id="29431"/>
      <w:r>
        <w:rPr>
          <w:rtl/>
        </w:rPr>
        <w:t xml:space="preserve">אני </w:t>
      </w:r>
      <w:bookmarkStart w:id="29432" w:name="_ETM_Q65_431990"/>
      <w:bookmarkEnd w:id="29432"/>
      <w:r>
        <w:rPr>
          <w:rtl/>
        </w:rPr>
        <w:t xml:space="preserve">לא </w:t>
      </w:r>
      <w:bookmarkStart w:id="29433" w:name="_ETM_Q65_432230"/>
      <w:bookmarkEnd w:id="29433"/>
      <w:r>
        <w:rPr>
          <w:rtl/>
        </w:rPr>
        <w:t xml:space="preserve">מגיע </w:t>
      </w:r>
      <w:bookmarkStart w:id="29434" w:name="_ETM_Q65_432530"/>
      <w:bookmarkEnd w:id="29434"/>
      <w:r>
        <w:rPr>
          <w:rtl/>
        </w:rPr>
        <w:t>למסקנות</w:t>
      </w:r>
      <w:r>
        <w:rPr>
          <w:rFonts w:hint="cs"/>
          <w:rtl/>
        </w:rPr>
        <w:t xml:space="preserve"> </w:t>
      </w:r>
      <w:r>
        <w:rPr>
          <w:rtl/>
        </w:rPr>
        <w:t xml:space="preserve">– </w:t>
      </w:r>
      <w:bookmarkStart w:id="29435" w:name="_ETM_Q65_433100"/>
      <w:bookmarkEnd w:id="29435"/>
      <w:r>
        <w:rPr>
          <w:rtl/>
        </w:rPr>
        <w:t xml:space="preserve">אני </w:t>
      </w:r>
      <w:bookmarkStart w:id="29436" w:name="_ETM_Q65_433250"/>
      <w:bookmarkEnd w:id="29436"/>
      <w:r>
        <w:rPr>
          <w:rtl/>
        </w:rPr>
        <w:t xml:space="preserve">רוצה </w:t>
      </w:r>
      <w:bookmarkStart w:id="29437" w:name="_ETM_Q65_433730"/>
      <w:bookmarkEnd w:id="29437"/>
      <w:r>
        <w:rPr>
          <w:rtl/>
        </w:rPr>
        <w:t xml:space="preserve">לבנות </w:t>
      </w:r>
      <w:bookmarkStart w:id="29438" w:name="_ETM_Q65_434450"/>
      <w:bookmarkEnd w:id="29438"/>
      <w:r>
        <w:rPr>
          <w:rtl/>
        </w:rPr>
        <w:t xml:space="preserve">את </w:t>
      </w:r>
      <w:bookmarkStart w:id="29439" w:name="_ETM_Q65_434600"/>
      <w:bookmarkEnd w:id="29439"/>
      <w:r>
        <w:rPr>
          <w:rtl/>
        </w:rPr>
        <w:t>השיח</w:t>
      </w:r>
      <w:r>
        <w:rPr>
          <w:rFonts w:hint="cs"/>
          <w:rtl/>
        </w:rPr>
        <w:t>,</w:t>
      </w:r>
      <w:r>
        <w:rPr>
          <w:rtl/>
        </w:rPr>
        <w:t xml:space="preserve"> </w:t>
      </w:r>
      <w:bookmarkStart w:id="29440" w:name="_ETM_Q65_434960"/>
      <w:bookmarkEnd w:id="29440"/>
      <w:r>
        <w:rPr>
          <w:rtl/>
        </w:rPr>
        <w:t xml:space="preserve">אני </w:t>
      </w:r>
      <w:bookmarkStart w:id="29441" w:name="_ETM_Q65_435110"/>
      <w:bookmarkEnd w:id="29441"/>
      <w:r>
        <w:rPr>
          <w:rtl/>
        </w:rPr>
        <w:t xml:space="preserve">רוצה </w:t>
      </w:r>
      <w:bookmarkStart w:id="29442" w:name="_ETM_Q65_435350"/>
      <w:bookmarkEnd w:id="29442"/>
      <w:r>
        <w:rPr>
          <w:rtl/>
        </w:rPr>
        <w:t xml:space="preserve">לבנות </w:t>
      </w:r>
      <w:bookmarkStart w:id="29443" w:name="_ETM_Q65_435620"/>
      <w:bookmarkEnd w:id="29443"/>
      <w:r>
        <w:rPr>
          <w:rtl/>
        </w:rPr>
        <w:t xml:space="preserve">את </w:t>
      </w:r>
      <w:bookmarkStart w:id="29444" w:name="_ETM_Q65_435680"/>
      <w:bookmarkEnd w:id="29444"/>
      <w:r>
        <w:rPr>
          <w:rtl/>
        </w:rPr>
        <w:t>האמון</w:t>
      </w:r>
      <w:r>
        <w:rPr>
          <w:rFonts w:hint="cs"/>
          <w:rtl/>
        </w:rPr>
        <w:t>.</w:t>
      </w:r>
    </w:p>
    <w:p w:rsidR="00D57F53" w:rsidRDefault="00D57F53" w:rsidP="007F6EF4">
      <w:pPr>
        <w:rPr>
          <w:rtl/>
        </w:rPr>
      </w:pPr>
    </w:p>
    <w:p w:rsidR="00D57F53" w:rsidRDefault="00D57F53" w:rsidP="007F6EF4">
      <w:pPr>
        <w:pStyle w:val="af5"/>
        <w:keepNext/>
        <w:rPr>
          <w:rtl/>
        </w:rPr>
      </w:pPr>
      <w:bookmarkStart w:id="29445" w:name="ET_interruption_6361_44"/>
      <w:r w:rsidRPr="00085D9C">
        <w:rPr>
          <w:rStyle w:val="TagStyle"/>
          <w:rtl/>
        </w:rPr>
        <w:t xml:space="preserve"> &lt;&lt; קריאה &gt;&gt; </w:t>
      </w:r>
      <w:r>
        <w:rPr>
          <w:rtl/>
        </w:rPr>
        <w:t>נאור שירי (יש עתיד):</w:t>
      </w:r>
      <w:r w:rsidRPr="00085D9C">
        <w:rPr>
          <w:rStyle w:val="TagStyle"/>
          <w:rtl/>
        </w:rPr>
        <w:t xml:space="preserve"> &lt;&lt; קריאה &gt;&gt;</w:t>
      </w:r>
      <w:r>
        <w:rPr>
          <w:rtl/>
        </w:rPr>
        <w:t xml:space="preserve">  </w:t>
      </w:r>
      <w:bookmarkEnd w:id="29445"/>
    </w:p>
    <w:p w:rsidR="00D57F53" w:rsidRDefault="00D57F53" w:rsidP="00722C32">
      <w:pPr>
        <w:rPr>
          <w:rtl/>
        </w:rPr>
      </w:pPr>
    </w:p>
    <w:p w:rsidR="00D57F53" w:rsidRDefault="00D57F53" w:rsidP="007F6EF4">
      <w:pPr>
        <w:rPr>
          <w:rtl/>
        </w:rPr>
      </w:pPr>
      <w:bookmarkStart w:id="29446" w:name="_ETM_Q65_434078"/>
      <w:bookmarkStart w:id="29447" w:name="_ETM_Q65_434227"/>
      <w:bookmarkEnd w:id="29446"/>
      <w:bookmarkEnd w:id="29447"/>
      <w:r>
        <w:rPr>
          <w:rFonts w:hint="cs"/>
          <w:rtl/>
        </w:rPr>
        <w:t>רגע, יתד זה שלו?</w:t>
      </w:r>
    </w:p>
    <w:p w:rsidR="00D57F53" w:rsidRDefault="00D57F53" w:rsidP="007F6EF4">
      <w:pPr>
        <w:rPr>
          <w:rtl/>
        </w:rPr>
      </w:pPr>
    </w:p>
    <w:p w:rsidR="00D57F53" w:rsidRDefault="00D57F53" w:rsidP="007F6EF4">
      <w:pPr>
        <w:pStyle w:val="af5"/>
        <w:keepNext/>
        <w:rPr>
          <w:rtl/>
        </w:rPr>
      </w:pPr>
      <w:bookmarkStart w:id="29448" w:name="ET_interruption_6127_74"/>
      <w:r w:rsidRPr="002625E8">
        <w:rPr>
          <w:rStyle w:val="TagStyle"/>
          <w:rtl/>
        </w:rPr>
        <w:t xml:space="preserve"> &lt;&lt; קריאה &gt;&gt; </w:t>
      </w:r>
      <w:r>
        <w:rPr>
          <w:rtl/>
        </w:rPr>
        <w:t>ולדימיר בליאק (יש עתיד):</w:t>
      </w:r>
      <w:r w:rsidRPr="002625E8">
        <w:rPr>
          <w:rStyle w:val="TagStyle"/>
          <w:rtl/>
        </w:rPr>
        <w:t xml:space="preserve"> &lt;&lt; קריאה &gt;&gt;</w:t>
      </w:r>
      <w:r>
        <w:rPr>
          <w:rtl/>
        </w:rPr>
        <w:t xml:space="preserve">  </w:t>
      </w:r>
      <w:bookmarkEnd w:id="29448"/>
    </w:p>
    <w:p w:rsidR="00D57F53" w:rsidRDefault="00D57F53" w:rsidP="00722C32">
      <w:pPr>
        <w:rPr>
          <w:rtl/>
        </w:rPr>
      </w:pPr>
    </w:p>
    <w:p w:rsidR="00D57F53" w:rsidRPr="002625E8" w:rsidRDefault="00D57F53" w:rsidP="007F6EF4">
      <w:pPr>
        <w:rPr>
          <w:rtl/>
        </w:rPr>
      </w:pPr>
      <w:r>
        <w:rPr>
          <w:rFonts w:hint="cs"/>
          <w:rtl/>
        </w:rPr>
        <w:t>לא, זה לא שלו, יתד זה של הדגל.</w:t>
      </w:r>
      <w:bookmarkStart w:id="29449" w:name="_ETM_Q65_433858"/>
      <w:bookmarkStart w:id="29450" w:name="_ETM_Q65_436580"/>
      <w:bookmarkStart w:id="29451" w:name="_ETM_Q65_432729"/>
      <w:bookmarkStart w:id="29452" w:name="_ETM_Q65_429895"/>
      <w:bookmarkEnd w:id="29449"/>
      <w:bookmarkEnd w:id="29450"/>
      <w:bookmarkEnd w:id="29451"/>
      <w:bookmarkEnd w:id="29452"/>
    </w:p>
    <w:p w:rsidR="00D57F53" w:rsidRDefault="00D57F53" w:rsidP="007F6EF4">
      <w:pPr>
        <w:rPr>
          <w:rtl/>
        </w:rPr>
      </w:pPr>
    </w:p>
    <w:p w:rsidR="00D57F53" w:rsidRDefault="00D57F53" w:rsidP="007F6EF4">
      <w:pPr>
        <w:pStyle w:val="-"/>
        <w:keepNext/>
        <w:rPr>
          <w:rtl/>
        </w:rPr>
      </w:pPr>
      <w:bookmarkStart w:id="29453" w:name="ET_speakercontinue_6151_45"/>
      <w:r w:rsidRPr="00085D9C">
        <w:rPr>
          <w:rStyle w:val="TagStyle"/>
          <w:rtl/>
        </w:rPr>
        <w:t xml:space="preserve"> &lt;&lt; דובר_המשך &gt;&gt; </w:t>
      </w:r>
      <w:r>
        <w:rPr>
          <w:rtl/>
        </w:rPr>
        <w:t>רון כץ (יש עתיד):</w:t>
      </w:r>
      <w:r w:rsidRPr="00085D9C">
        <w:rPr>
          <w:rStyle w:val="TagStyle"/>
          <w:rtl/>
        </w:rPr>
        <w:t xml:space="preserve"> &lt;&lt; דובר_המשך &gt;&gt;</w:t>
      </w:r>
      <w:r>
        <w:rPr>
          <w:rtl/>
        </w:rPr>
        <w:t xml:space="preserve">  </w:t>
      </w:r>
      <w:bookmarkEnd w:id="29453"/>
    </w:p>
    <w:p w:rsidR="00D57F53" w:rsidRDefault="00D57F53" w:rsidP="00722C32">
      <w:pPr>
        <w:rPr>
          <w:rtl/>
        </w:rPr>
      </w:pPr>
    </w:p>
    <w:p w:rsidR="00D57F53" w:rsidRDefault="00D57F53" w:rsidP="007F6EF4">
      <w:pPr>
        <w:rPr>
          <w:rtl/>
        </w:rPr>
      </w:pPr>
      <w:bookmarkStart w:id="29454" w:name="_ETM_Q65_432629"/>
      <w:bookmarkStart w:id="29455" w:name="_ETM_Q65_437930"/>
      <w:bookmarkEnd w:id="29454"/>
      <w:bookmarkEnd w:id="29455"/>
      <w:r>
        <w:rPr>
          <w:rFonts w:hint="cs"/>
          <w:rtl/>
        </w:rPr>
        <w:t xml:space="preserve">לא, יתד זה </w:t>
      </w:r>
      <w:bookmarkStart w:id="29456" w:name="_ETM_Q65_440214"/>
      <w:bookmarkEnd w:id="29456"/>
      <w:r>
        <w:rPr>
          <w:rFonts w:hint="cs"/>
          <w:rtl/>
        </w:rPr>
        <w:t xml:space="preserve">גפני, סליחה. </w:t>
      </w:r>
      <w:bookmarkStart w:id="29457" w:name="_ETM_Q65_436645"/>
      <w:bookmarkEnd w:id="29457"/>
      <w:r>
        <w:rPr>
          <w:rFonts w:hint="cs"/>
          <w:rtl/>
        </w:rPr>
        <w:t xml:space="preserve">דגל </w:t>
      </w:r>
      <w:r>
        <w:rPr>
          <w:rtl/>
        </w:rPr>
        <w:t>–</w:t>
      </w:r>
      <w:r>
        <w:rPr>
          <w:rFonts w:hint="cs"/>
          <w:rtl/>
        </w:rPr>
        <w:t xml:space="preserve"> סליחה. </w:t>
      </w:r>
      <w:bookmarkStart w:id="29458" w:name="_ETM_Q65_438500"/>
      <w:bookmarkStart w:id="29459" w:name="_ETM_Q65_438980"/>
      <w:bookmarkStart w:id="29460" w:name="_ETM_Q65_440150"/>
      <w:bookmarkStart w:id="29461" w:name="_ETM_Q65_440690"/>
      <w:bookmarkStart w:id="29462" w:name="_ETM_Q65_442160"/>
      <w:bookmarkStart w:id="29463" w:name="_ETM_Q65_436709"/>
      <w:bookmarkEnd w:id="29458"/>
      <w:bookmarkEnd w:id="29459"/>
      <w:bookmarkEnd w:id="29460"/>
      <w:bookmarkEnd w:id="29461"/>
      <w:bookmarkEnd w:id="29462"/>
      <w:bookmarkEnd w:id="29463"/>
    </w:p>
    <w:p w:rsidR="00D57F53" w:rsidRDefault="00D57F53" w:rsidP="007F6EF4">
      <w:pPr>
        <w:rPr>
          <w:rtl/>
        </w:rPr>
      </w:pPr>
    </w:p>
    <w:p w:rsidR="00D57F53" w:rsidRDefault="00D57F53" w:rsidP="007F6EF4">
      <w:pPr>
        <w:pStyle w:val="af5"/>
        <w:keepNext/>
        <w:rPr>
          <w:rtl/>
        </w:rPr>
      </w:pPr>
      <w:bookmarkStart w:id="29464" w:name="ET_interruption_6430_48"/>
      <w:r w:rsidRPr="00085D9C">
        <w:rPr>
          <w:rStyle w:val="TagStyle"/>
          <w:rtl/>
        </w:rPr>
        <w:t xml:space="preserve"> &lt;&lt; קריאה &gt;&gt; </w:t>
      </w:r>
      <w:r>
        <w:rPr>
          <w:rtl/>
        </w:rPr>
        <w:t>שר הבינוי והשיכון יצחק גולדקנופ:</w:t>
      </w:r>
      <w:r w:rsidRPr="00085D9C">
        <w:rPr>
          <w:rStyle w:val="TagStyle"/>
          <w:rtl/>
        </w:rPr>
        <w:t xml:space="preserve"> &lt;&lt; קריאה &gt;&gt;</w:t>
      </w:r>
      <w:r>
        <w:rPr>
          <w:rtl/>
        </w:rPr>
        <w:t xml:space="preserve">  </w:t>
      </w:r>
      <w:bookmarkEnd w:id="29464"/>
    </w:p>
    <w:p w:rsidR="00D57F53" w:rsidRDefault="00D57F53" w:rsidP="00722C32">
      <w:pPr>
        <w:rPr>
          <w:rtl/>
        </w:rPr>
      </w:pPr>
    </w:p>
    <w:p w:rsidR="00D57F53" w:rsidRDefault="00D57F53" w:rsidP="007F6EF4">
      <w:pPr>
        <w:rPr>
          <w:rtl/>
        </w:rPr>
      </w:pPr>
      <w:bookmarkStart w:id="29465" w:name="_ETM_Q65_439490"/>
      <w:bookmarkEnd w:id="29465"/>
      <w:r>
        <w:rPr>
          <w:rtl/>
        </w:rPr>
        <w:t xml:space="preserve">אתה </w:t>
      </w:r>
      <w:bookmarkStart w:id="29466" w:name="_ETM_Q65_442430"/>
      <w:bookmarkEnd w:id="29466"/>
      <w:r>
        <w:rPr>
          <w:rtl/>
        </w:rPr>
        <w:t xml:space="preserve">לא </w:t>
      </w:r>
      <w:bookmarkStart w:id="29467" w:name="_ETM_Q65_442610"/>
      <w:bookmarkEnd w:id="29467"/>
      <w:r>
        <w:rPr>
          <w:rtl/>
        </w:rPr>
        <w:t xml:space="preserve">נותן </w:t>
      </w:r>
      <w:bookmarkStart w:id="29468" w:name="_ETM_Q65_443029"/>
      <w:bookmarkEnd w:id="29468"/>
      <w:r>
        <w:rPr>
          <w:rtl/>
        </w:rPr>
        <w:t xml:space="preserve">לי </w:t>
      </w:r>
      <w:bookmarkStart w:id="29469" w:name="_ETM_Q65_443120"/>
      <w:bookmarkEnd w:id="29469"/>
      <w:r>
        <w:rPr>
          <w:rtl/>
        </w:rPr>
        <w:t>לדבר</w:t>
      </w:r>
      <w:r>
        <w:rPr>
          <w:rFonts w:hint="cs"/>
          <w:rtl/>
        </w:rPr>
        <w:t>,</w:t>
      </w:r>
      <w:r>
        <w:rPr>
          <w:rtl/>
        </w:rPr>
        <w:t xml:space="preserve"> </w:t>
      </w:r>
      <w:bookmarkStart w:id="29470" w:name="_ETM_Q65_443870"/>
      <w:bookmarkEnd w:id="29470"/>
      <w:r>
        <w:rPr>
          <w:rtl/>
        </w:rPr>
        <w:t xml:space="preserve">ואתה </w:t>
      </w:r>
      <w:bookmarkStart w:id="29471" w:name="_ETM_Q65_444140"/>
      <w:bookmarkEnd w:id="29471"/>
      <w:r>
        <w:rPr>
          <w:rtl/>
        </w:rPr>
        <w:t xml:space="preserve">כל </w:t>
      </w:r>
      <w:bookmarkStart w:id="29472" w:name="_ETM_Q65_444350"/>
      <w:bookmarkEnd w:id="29472"/>
      <w:r>
        <w:rPr>
          <w:rtl/>
        </w:rPr>
        <w:t xml:space="preserve">הזמן </w:t>
      </w:r>
      <w:bookmarkStart w:id="29473" w:name="_ETM_Q65_445400"/>
      <w:bookmarkStart w:id="29474" w:name="_ETM_Q65_442446"/>
      <w:bookmarkEnd w:id="29473"/>
      <w:bookmarkEnd w:id="29474"/>
      <w:r>
        <w:rPr>
          <w:rFonts w:hint="cs"/>
          <w:rtl/>
        </w:rPr>
        <w:t xml:space="preserve">נכנס לתוך מה שאני </w:t>
      </w:r>
      <w:bookmarkStart w:id="29475" w:name="_ETM_Q65_446893"/>
      <w:bookmarkEnd w:id="29475"/>
      <w:r>
        <w:rPr>
          <w:rFonts w:hint="cs"/>
          <w:rtl/>
        </w:rPr>
        <w:t>אומר.</w:t>
      </w:r>
    </w:p>
    <w:p w:rsidR="00D57F53" w:rsidRDefault="00D57F53" w:rsidP="007F6EF4">
      <w:pPr>
        <w:rPr>
          <w:rtl/>
        </w:rPr>
      </w:pPr>
    </w:p>
    <w:p w:rsidR="00D57F53" w:rsidRDefault="00D57F53" w:rsidP="007F6EF4">
      <w:pPr>
        <w:pStyle w:val="-"/>
        <w:keepNext/>
        <w:rPr>
          <w:rtl/>
        </w:rPr>
      </w:pPr>
      <w:bookmarkStart w:id="29476" w:name="ET_speakercontinue_6151_49"/>
      <w:r w:rsidRPr="00085D9C">
        <w:rPr>
          <w:rStyle w:val="TagStyle"/>
          <w:rtl/>
        </w:rPr>
        <w:t xml:space="preserve"> &lt;&lt; דובר_המשך &gt;&gt; </w:t>
      </w:r>
      <w:r>
        <w:rPr>
          <w:rtl/>
        </w:rPr>
        <w:t>רון כץ (יש עתיד):</w:t>
      </w:r>
      <w:r w:rsidRPr="00085D9C">
        <w:rPr>
          <w:rStyle w:val="TagStyle"/>
          <w:rtl/>
        </w:rPr>
        <w:t xml:space="preserve"> &lt;&lt; דובר_המשך &gt;&gt;</w:t>
      </w:r>
      <w:r>
        <w:rPr>
          <w:rtl/>
        </w:rPr>
        <w:t xml:space="preserve">  </w:t>
      </w:r>
      <w:bookmarkEnd w:id="29476"/>
    </w:p>
    <w:p w:rsidR="00D57F53" w:rsidRDefault="00D57F53" w:rsidP="00722C32">
      <w:pPr>
        <w:rPr>
          <w:rtl/>
        </w:rPr>
      </w:pPr>
    </w:p>
    <w:p w:rsidR="00D57F53" w:rsidRDefault="00D57F53" w:rsidP="00F45F24">
      <w:pPr>
        <w:rPr>
          <w:rtl/>
        </w:rPr>
      </w:pPr>
      <w:bookmarkStart w:id="29477" w:name="_ETM_Q65_442523"/>
      <w:bookmarkEnd w:id="29477"/>
      <w:r>
        <w:rPr>
          <w:rtl/>
        </w:rPr>
        <w:t xml:space="preserve">אדוני </w:t>
      </w:r>
      <w:bookmarkStart w:id="29478" w:name="_ETM_Q65_445730"/>
      <w:bookmarkEnd w:id="29478"/>
      <w:r>
        <w:rPr>
          <w:rtl/>
        </w:rPr>
        <w:t>השר</w:t>
      </w:r>
      <w:r>
        <w:rPr>
          <w:rFonts w:hint="cs"/>
          <w:rtl/>
        </w:rPr>
        <w:t>,</w:t>
      </w:r>
      <w:bookmarkStart w:id="29479" w:name="_ETM_Q65_442560"/>
      <w:bookmarkEnd w:id="29479"/>
      <w:r>
        <w:rPr>
          <w:rtl/>
        </w:rPr>
        <w:t xml:space="preserve"> </w:t>
      </w:r>
      <w:bookmarkStart w:id="29480" w:name="_ETM_Q65_446029"/>
      <w:bookmarkEnd w:id="29480"/>
      <w:r>
        <w:rPr>
          <w:rtl/>
        </w:rPr>
        <w:t xml:space="preserve">אתה </w:t>
      </w:r>
      <w:bookmarkStart w:id="29481" w:name="_ETM_Q65_446210"/>
      <w:bookmarkEnd w:id="29481"/>
      <w:r>
        <w:rPr>
          <w:rtl/>
        </w:rPr>
        <w:t xml:space="preserve">מוזמן </w:t>
      </w:r>
      <w:bookmarkStart w:id="29482" w:name="_ETM_Q65_446570"/>
      <w:bookmarkEnd w:id="29482"/>
      <w:r>
        <w:rPr>
          <w:rtl/>
        </w:rPr>
        <w:t>לעלות</w:t>
      </w:r>
      <w:r>
        <w:rPr>
          <w:rFonts w:hint="cs"/>
          <w:rtl/>
        </w:rPr>
        <w:t xml:space="preserve"> אחריי</w:t>
      </w:r>
      <w:r>
        <w:rPr>
          <w:rtl/>
        </w:rPr>
        <w:t xml:space="preserve"> </w:t>
      </w:r>
      <w:bookmarkStart w:id="29483" w:name="_ETM_Q65_447200"/>
      <w:bookmarkEnd w:id="29483"/>
      <w:r>
        <w:rPr>
          <w:rtl/>
        </w:rPr>
        <w:t xml:space="preserve">ולהגיד </w:t>
      </w:r>
      <w:bookmarkStart w:id="29484" w:name="_ETM_Q65_447650"/>
      <w:bookmarkEnd w:id="29484"/>
      <w:r>
        <w:rPr>
          <w:rtl/>
        </w:rPr>
        <w:t xml:space="preserve">בדיוק </w:t>
      </w:r>
      <w:bookmarkStart w:id="29485" w:name="_ETM_Q65_447950"/>
      <w:bookmarkEnd w:id="29485"/>
      <w:r>
        <w:rPr>
          <w:rtl/>
        </w:rPr>
        <w:t xml:space="preserve">את </w:t>
      </w:r>
      <w:bookmarkStart w:id="29486" w:name="_ETM_Q65_448070"/>
      <w:bookmarkEnd w:id="29486"/>
      <w:r>
        <w:rPr>
          <w:rtl/>
        </w:rPr>
        <w:t xml:space="preserve">מה </w:t>
      </w:r>
      <w:bookmarkStart w:id="29487" w:name="_ETM_Q65_448160"/>
      <w:bookmarkEnd w:id="29487"/>
      <w:r>
        <w:rPr>
          <w:rtl/>
        </w:rPr>
        <w:t xml:space="preserve">שאתה </w:t>
      </w:r>
      <w:bookmarkStart w:id="29488" w:name="_ETM_Q65_448460"/>
      <w:bookmarkEnd w:id="29488"/>
      <w:r>
        <w:rPr>
          <w:rtl/>
        </w:rPr>
        <w:t>רוצה</w:t>
      </w:r>
      <w:r>
        <w:rPr>
          <w:rFonts w:hint="cs"/>
          <w:rtl/>
        </w:rPr>
        <w:t>.</w:t>
      </w:r>
      <w:r>
        <w:rPr>
          <w:rtl/>
        </w:rPr>
        <w:t xml:space="preserve"> </w:t>
      </w:r>
      <w:bookmarkStart w:id="29489" w:name="_ETM_Q65_448730"/>
      <w:bookmarkEnd w:id="29489"/>
      <w:r>
        <w:rPr>
          <w:rtl/>
        </w:rPr>
        <w:t xml:space="preserve">אבל </w:t>
      </w:r>
      <w:bookmarkStart w:id="29490" w:name="_ETM_Q65_448910"/>
      <w:bookmarkEnd w:id="29490"/>
      <w:r>
        <w:rPr>
          <w:rtl/>
        </w:rPr>
        <w:t xml:space="preserve">אני </w:t>
      </w:r>
      <w:bookmarkStart w:id="29491" w:name="_ETM_Q65_449089"/>
      <w:bookmarkEnd w:id="29491"/>
      <w:r>
        <w:rPr>
          <w:rtl/>
        </w:rPr>
        <w:t xml:space="preserve">רוצה </w:t>
      </w:r>
      <w:bookmarkStart w:id="29492" w:name="_ETM_Q65_449330"/>
      <w:bookmarkEnd w:id="29492"/>
      <w:r>
        <w:rPr>
          <w:rtl/>
        </w:rPr>
        <w:t xml:space="preserve">לשאול </w:t>
      </w:r>
      <w:bookmarkStart w:id="29493" w:name="_ETM_Q65_449660"/>
      <w:bookmarkEnd w:id="29493"/>
      <w:r>
        <w:rPr>
          <w:rtl/>
        </w:rPr>
        <w:t>אותך</w:t>
      </w:r>
      <w:r>
        <w:rPr>
          <w:rFonts w:hint="cs"/>
          <w:rtl/>
        </w:rPr>
        <w:t xml:space="preserve"> </w:t>
      </w:r>
      <w:r w:rsidR="00F45F24">
        <w:rPr>
          <w:rFonts w:hint="cs"/>
          <w:rtl/>
        </w:rPr>
        <w:t>– – –</w:t>
      </w:r>
    </w:p>
    <w:p w:rsidR="00D57F53" w:rsidRDefault="00D57F53" w:rsidP="007F6EF4">
      <w:pPr>
        <w:rPr>
          <w:rtl/>
        </w:rPr>
      </w:pPr>
    </w:p>
    <w:p w:rsidR="00D57F53" w:rsidRDefault="00D57F53" w:rsidP="007F6EF4">
      <w:pPr>
        <w:pStyle w:val="af5"/>
        <w:keepNext/>
        <w:rPr>
          <w:rtl/>
        </w:rPr>
      </w:pPr>
      <w:bookmarkStart w:id="29494" w:name="ET_interruption_6430_50"/>
      <w:r w:rsidRPr="00085D9C">
        <w:rPr>
          <w:rStyle w:val="TagStyle"/>
          <w:rtl/>
        </w:rPr>
        <w:t xml:space="preserve"> &lt;&lt; קריאה &gt;&gt; </w:t>
      </w:r>
      <w:r>
        <w:rPr>
          <w:rtl/>
        </w:rPr>
        <w:t>שר הבינוי והשיכון יצחק גולדקנופ:</w:t>
      </w:r>
      <w:r w:rsidRPr="00085D9C">
        <w:rPr>
          <w:rStyle w:val="TagStyle"/>
          <w:rtl/>
        </w:rPr>
        <w:t xml:space="preserve"> &lt;&lt; קריאה &gt;&gt;</w:t>
      </w:r>
      <w:r>
        <w:rPr>
          <w:rtl/>
        </w:rPr>
        <w:t xml:space="preserve">  </w:t>
      </w:r>
      <w:bookmarkEnd w:id="29494"/>
    </w:p>
    <w:p w:rsidR="00D57F53" w:rsidRDefault="00D57F53" w:rsidP="00722C32">
      <w:pPr>
        <w:rPr>
          <w:rtl/>
        </w:rPr>
      </w:pPr>
    </w:p>
    <w:p w:rsidR="00D57F53" w:rsidRDefault="00D57F53" w:rsidP="007F6EF4">
      <w:pPr>
        <w:rPr>
          <w:rtl/>
        </w:rPr>
      </w:pPr>
      <w:r>
        <w:rPr>
          <w:rFonts w:hint="cs"/>
          <w:rtl/>
        </w:rPr>
        <w:t>אני לא</w:t>
      </w:r>
      <w:bookmarkStart w:id="29495" w:name="_ETM_Q65_446840"/>
      <w:bookmarkEnd w:id="29495"/>
      <w:r>
        <w:rPr>
          <w:rtl/>
        </w:rPr>
        <w:t xml:space="preserve"> </w:t>
      </w:r>
      <w:bookmarkStart w:id="29496" w:name="_ETM_Q65_450440"/>
      <w:bookmarkEnd w:id="29496"/>
      <w:r>
        <w:rPr>
          <w:rtl/>
        </w:rPr>
        <w:t xml:space="preserve">מנהל </w:t>
      </w:r>
      <w:bookmarkStart w:id="29497" w:name="_ETM_Q65_450770"/>
      <w:bookmarkEnd w:id="29497"/>
      <w:r>
        <w:rPr>
          <w:rtl/>
        </w:rPr>
        <w:t xml:space="preserve">דיון </w:t>
      </w:r>
      <w:bookmarkStart w:id="29498" w:name="_ETM_Q65_451720"/>
      <w:bookmarkEnd w:id="29498"/>
      <w:r>
        <w:rPr>
          <w:rFonts w:hint="cs"/>
          <w:rtl/>
        </w:rPr>
        <w:t>לבד.</w:t>
      </w:r>
    </w:p>
    <w:p w:rsidR="00D57F53" w:rsidRDefault="00D57F53" w:rsidP="007F6EF4">
      <w:pPr>
        <w:rPr>
          <w:rtl/>
        </w:rPr>
      </w:pPr>
      <w:bookmarkStart w:id="29499" w:name="_ETM_Q65_448860"/>
      <w:bookmarkStart w:id="29500" w:name="_ETM_Q65_448965"/>
      <w:bookmarkEnd w:id="29499"/>
      <w:bookmarkEnd w:id="29500"/>
    </w:p>
    <w:p w:rsidR="00D57F53" w:rsidRDefault="00D57F53" w:rsidP="007F6EF4">
      <w:pPr>
        <w:pStyle w:val="-"/>
        <w:keepNext/>
        <w:rPr>
          <w:rtl/>
        </w:rPr>
      </w:pPr>
      <w:bookmarkStart w:id="29501" w:name="ET_speakercontinue_6151_51"/>
      <w:r w:rsidRPr="00085D9C">
        <w:rPr>
          <w:rStyle w:val="TagStyle"/>
          <w:rtl/>
        </w:rPr>
        <w:t xml:space="preserve"> &lt;&lt; דובר_המשך &gt;&gt; </w:t>
      </w:r>
      <w:r>
        <w:rPr>
          <w:rtl/>
        </w:rPr>
        <w:t>רון כץ (יש עתיד):</w:t>
      </w:r>
      <w:r w:rsidRPr="00085D9C">
        <w:rPr>
          <w:rStyle w:val="TagStyle"/>
          <w:rtl/>
        </w:rPr>
        <w:t xml:space="preserve"> &lt;&lt; דובר_המשך &gt;&gt;</w:t>
      </w:r>
      <w:r>
        <w:rPr>
          <w:rtl/>
        </w:rPr>
        <w:t xml:space="preserve">  </w:t>
      </w:r>
      <w:bookmarkEnd w:id="29501"/>
    </w:p>
    <w:p w:rsidR="00D57F53" w:rsidRDefault="00D57F53" w:rsidP="00722C32">
      <w:pPr>
        <w:rPr>
          <w:rtl/>
        </w:rPr>
      </w:pPr>
    </w:p>
    <w:p w:rsidR="00D57F53" w:rsidRDefault="00D57F53" w:rsidP="007F6EF4">
      <w:pPr>
        <w:rPr>
          <w:rtl/>
        </w:rPr>
      </w:pPr>
      <w:bookmarkStart w:id="29502" w:name="_ETM_Q65_450056"/>
      <w:bookmarkEnd w:id="29502"/>
      <w:r>
        <w:rPr>
          <w:rtl/>
        </w:rPr>
        <w:t xml:space="preserve">אני </w:t>
      </w:r>
      <w:bookmarkStart w:id="29503" w:name="_ETM_Q65_452050"/>
      <w:bookmarkEnd w:id="29503"/>
      <w:r>
        <w:rPr>
          <w:rtl/>
        </w:rPr>
        <w:t xml:space="preserve">רוצה </w:t>
      </w:r>
      <w:bookmarkStart w:id="29504" w:name="_ETM_Q65_452379"/>
      <w:bookmarkEnd w:id="29504"/>
      <w:r>
        <w:rPr>
          <w:rtl/>
        </w:rPr>
        <w:t xml:space="preserve">לשאול </w:t>
      </w:r>
      <w:bookmarkStart w:id="29505" w:name="_ETM_Q65_452680"/>
      <w:bookmarkEnd w:id="29505"/>
      <w:r>
        <w:rPr>
          <w:rtl/>
        </w:rPr>
        <w:t>אותך</w:t>
      </w:r>
      <w:r>
        <w:rPr>
          <w:rFonts w:hint="cs"/>
          <w:rtl/>
        </w:rPr>
        <w:t xml:space="preserve"> </w:t>
      </w:r>
      <w:r>
        <w:rPr>
          <w:rtl/>
        </w:rPr>
        <w:t xml:space="preserve">– </w:t>
      </w:r>
      <w:bookmarkStart w:id="29506" w:name="_ETM_Q65_453520"/>
      <w:bookmarkEnd w:id="29506"/>
      <w:r>
        <w:rPr>
          <w:rtl/>
        </w:rPr>
        <w:t>ה</w:t>
      </w:r>
      <w:r>
        <w:rPr>
          <w:rFonts w:hint="cs"/>
          <w:rtl/>
        </w:rPr>
        <w:t>י</w:t>
      </w:r>
      <w:r>
        <w:rPr>
          <w:rtl/>
        </w:rPr>
        <w:t>נה</w:t>
      </w:r>
      <w:r>
        <w:rPr>
          <w:rFonts w:hint="cs"/>
          <w:rtl/>
        </w:rPr>
        <w:t>,</w:t>
      </w:r>
      <w:r>
        <w:rPr>
          <w:rtl/>
        </w:rPr>
        <w:t xml:space="preserve"> </w:t>
      </w:r>
      <w:bookmarkStart w:id="29507" w:name="_ETM_Q65_453849"/>
      <w:bookmarkEnd w:id="29507"/>
      <w:r>
        <w:rPr>
          <w:rtl/>
        </w:rPr>
        <w:t xml:space="preserve">לא </w:t>
      </w:r>
      <w:bookmarkStart w:id="29508" w:name="_ETM_Q65_454029"/>
      <w:bookmarkEnd w:id="29508"/>
      <w:r>
        <w:rPr>
          <w:rtl/>
        </w:rPr>
        <w:t xml:space="preserve">דיון </w:t>
      </w:r>
      <w:bookmarkStart w:id="29509" w:name="_ETM_Q65_454389"/>
      <w:bookmarkEnd w:id="29509"/>
      <w:r>
        <w:rPr>
          <w:rtl/>
        </w:rPr>
        <w:t>גדול</w:t>
      </w:r>
      <w:r>
        <w:rPr>
          <w:rFonts w:hint="cs"/>
          <w:rtl/>
        </w:rPr>
        <w:t>.</w:t>
      </w:r>
      <w:r>
        <w:rPr>
          <w:rtl/>
        </w:rPr>
        <w:t xml:space="preserve"> </w:t>
      </w:r>
      <w:bookmarkStart w:id="29510" w:name="_ETM_Q65_455169"/>
      <w:bookmarkEnd w:id="29510"/>
      <w:r>
        <w:rPr>
          <w:rtl/>
        </w:rPr>
        <w:t xml:space="preserve">אנחנו </w:t>
      </w:r>
      <w:bookmarkStart w:id="29511" w:name="_ETM_Q65_455470"/>
      <w:bookmarkEnd w:id="29511"/>
      <w:r>
        <w:rPr>
          <w:rtl/>
        </w:rPr>
        <w:t xml:space="preserve">בחדר </w:t>
      </w:r>
      <w:bookmarkStart w:id="29512" w:name="_ETM_Q65_455919"/>
      <w:bookmarkEnd w:id="29512"/>
      <w:r>
        <w:rPr>
          <w:rFonts w:hint="cs"/>
          <w:rtl/>
        </w:rPr>
        <w:t>אחד.</w:t>
      </w:r>
      <w:bookmarkStart w:id="29513" w:name="_ETM_Q65_454309"/>
      <w:bookmarkEnd w:id="29513"/>
    </w:p>
    <w:p w:rsidR="00D57F53" w:rsidRDefault="00D57F53" w:rsidP="007F6EF4">
      <w:pPr>
        <w:rPr>
          <w:rtl/>
        </w:rPr>
      </w:pPr>
    </w:p>
    <w:p w:rsidR="00D57F53" w:rsidRDefault="00D57F53" w:rsidP="007F6EF4">
      <w:pPr>
        <w:pStyle w:val="af5"/>
        <w:keepNext/>
        <w:rPr>
          <w:rtl/>
        </w:rPr>
      </w:pPr>
      <w:bookmarkStart w:id="29514" w:name="ET_interruption_6430_75"/>
      <w:r w:rsidRPr="002625E8">
        <w:rPr>
          <w:rStyle w:val="TagStyle"/>
          <w:rtl/>
        </w:rPr>
        <w:t xml:space="preserve"> &lt;&lt; קריאה &gt;&gt; </w:t>
      </w:r>
      <w:r>
        <w:rPr>
          <w:rtl/>
        </w:rPr>
        <w:t>שר הבינוי והשיכון יצחק גולדקנופ:</w:t>
      </w:r>
      <w:r w:rsidRPr="002625E8">
        <w:rPr>
          <w:rStyle w:val="TagStyle"/>
          <w:rtl/>
        </w:rPr>
        <w:t xml:space="preserve"> &lt;&lt; קריאה &gt;&gt;</w:t>
      </w:r>
      <w:r>
        <w:rPr>
          <w:rtl/>
        </w:rPr>
        <w:t xml:space="preserve">  </w:t>
      </w:r>
      <w:bookmarkEnd w:id="29514"/>
    </w:p>
    <w:p w:rsidR="00D57F53" w:rsidRDefault="00D57F53" w:rsidP="00722C32">
      <w:pPr>
        <w:rPr>
          <w:rtl/>
        </w:rPr>
      </w:pPr>
    </w:p>
    <w:p w:rsidR="00D57F53" w:rsidRDefault="00D57F53" w:rsidP="007F6EF4">
      <w:pPr>
        <w:rPr>
          <w:rtl/>
        </w:rPr>
      </w:pPr>
      <w:r>
        <w:rPr>
          <w:rFonts w:hint="cs"/>
          <w:rtl/>
        </w:rPr>
        <w:t>שאלת ורציתי לענות. אתה לא נותן לי.</w:t>
      </w:r>
    </w:p>
    <w:p w:rsidR="00D57F53" w:rsidRDefault="00D57F53" w:rsidP="007F6EF4">
      <w:pPr>
        <w:rPr>
          <w:rtl/>
        </w:rPr>
      </w:pPr>
    </w:p>
    <w:p w:rsidR="00D57F53" w:rsidRDefault="00D57F53" w:rsidP="007F6EF4">
      <w:pPr>
        <w:pStyle w:val="-"/>
        <w:keepNext/>
        <w:rPr>
          <w:rtl/>
        </w:rPr>
      </w:pPr>
      <w:bookmarkStart w:id="29515" w:name="ET_speakercontinue_6151_76"/>
      <w:r w:rsidRPr="002625E8">
        <w:rPr>
          <w:rStyle w:val="TagStyle"/>
          <w:rtl/>
        </w:rPr>
        <w:t xml:space="preserve"> &lt;&lt; דובר_המשך &gt;&gt; </w:t>
      </w:r>
      <w:r>
        <w:rPr>
          <w:rtl/>
        </w:rPr>
        <w:t>רון כץ (יש עתיד):</w:t>
      </w:r>
      <w:r w:rsidRPr="002625E8">
        <w:rPr>
          <w:rStyle w:val="TagStyle"/>
          <w:rtl/>
        </w:rPr>
        <w:t xml:space="preserve"> &lt;&lt; דובר_המשך &gt;&gt;</w:t>
      </w:r>
      <w:r>
        <w:rPr>
          <w:rtl/>
        </w:rPr>
        <w:t xml:space="preserve">  </w:t>
      </w:r>
      <w:bookmarkEnd w:id="29515"/>
    </w:p>
    <w:p w:rsidR="00D57F53" w:rsidRDefault="00D57F53" w:rsidP="00722C32">
      <w:pPr>
        <w:rPr>
          <w:rtl/>
        </w:rPr>
      </w:pPr>
    </w:p>
    <w:p w:rsidR="00D57F53" w:rsidRDefault="00D57F53" w:rsidP="007F6EF4">
      <w:pPr>
        <w:rPr>
          <w:rtl/>
        </w:rPr>
      </w:pPr>
      <w:bookmarkStart w:id="29516" w:name="_ETM_Q65_456639"/>
      <w:bookmarkStart w:id="29517" w:name="_ETM_Q65_451054"/>
      <w:bookmarkEnd w:id="29516"/>
      <w:bookmarkEnd w:id="29517"/>
      <w:r>
        <w:rPr>
          <w:rtl/>
        </w:rPr>
        <w:t xml:space="preserve">אני </w:t>
      </w:r>
      <w:bookmarkStart w:id="29518" w:name="_ETM_Q65_456879"/>
      <w:bookmarkEnd w:id="29518"/>
      <w:r>
        <w:rPr>
          <w:rtl/>
        </w:rPr>
        <w:t xml:space="preserve">רוצה </w:t>
      </w:r>
      <w:bookmarkStart w:id="29519" w:name="_ETM_Q65_457180"/>
      <w:bookmarkEnd w:id="29519"/>
      <w:r>
        <w:rPr>
          <w:rtl/>
        </w:rPr>
        <w:t xml:space="preserve">לשאול </w:t>
      </w:r>
      <w:bookmarkStart w:id="29520" w:name="_ETM_Q65_457539"/>
      <w:bookmarkEnd w:id="29520"/>
      <w:r>
        <w:rPr>
          <w:rtl/>
        </w:rPr>
        <w:t>אותך</w:t>
      </w:r>
      <w:r>
        <w:rPr>
          <w:rFonts w:hint="cs"/>
          <w:rtl/>
        </w:rPr>
        <w:t>,</w:t>
      </w:r>
      <w:r>
        <w:rPr>
          <w:rtl/>
        </w:rPr>
        <w:t xml:space="preserve"> </w:t>
      </w:r>
      <w:bookmarkStart w:id="29521" w:name="_ETM_Q65_458309"/>
      <w:bookmarkEnd w:id="29521"/>
      <w:r>
        <w:rPr>
          <w:rtl/>
        </w:rPr>
        <w:t xml:space="preserve">האם </w:t>
      </w:r>
      <w:bookmarkStart w:id="29522" w:name="_ETM_Q65_458639"/>
      <w:bookmarkEnd w:id="29522"/>
      <w:r>
        <w:rPr>
          <w:rtl/>
        </w:rPr>
        <w:t xml:space="preserve">אתה </w:t>
      </w:r>
      <w:bookmarkStart w:id="29523" w:name="_ETM_Q65_458969"/>
      <w:bookmarkEnd w:id="29523"/>
      <w:r>
        <w:rPr>
          <w:rtl/>
        </w:rPr>
        <w:t>תתמו</w:t>
      </w:r>
      <w:r>
        <w:rPr>
          <w:rFonts w:hint="cs"/>
          <w:rtl/>
        </w:rPr>
        <w:t>ך לפחות</w:t>
      </w:r>
      <w:r>
        <w:rPr>
          <w:rtl/>
        </w:rPr>
        <w:t xml:space="preserve"> </w:t>
      </w:r>
      <w:bookmarkStart w:id="29524" w:name="_ETM_Q65_459900"/>
      <w:bookmarkEnd w:id="29524"/>
      <w:r>
        <w:rPr>
          <w:rtl/>
        </w:rPr>
        <w:t xml:space="preserve">בגיוס </w:t>
      </w:r>
      <w:bookmarkStart w:id="29525" w:name="_ETM_Q65_460469"/>
      <w:bookmarkEnd w:id="29525"/>
      <w:r>
        <w:rPr>
          <w:rtl/>
        </w:rPr>
        <w:t xml:space="preserve">של </w:t>
      </w:r>
      <w:bookmarkStart w:id="29526" w:name="_ETM_Q65_460620"/>
      <w:bookmarkEnd w:id="29526"/>
      <w:r>
        <w:rPr>
          <w:rtl/>
        </w:rPr>
        <w:t xml:space="preserve">בחורים </w:t>
      </w:r>
      <w:bookmarkStart w:id="29527" w:name="_ETM_Q65_461400"/>
      <w:bookmarkEnd w:id="29527"/>
      <w:r>
        <w:rPr>
          <w:rtl/>
        </w:rPr>
        <w:t xml:space="preserve">שלא </w:t>
      </w:r>
      <w:bookmarkStart w:id="29528" w:name="_ETM_Q65_461729"/>
      <w:bookmarkEnd w:id="29528"/>
      <w:r>
        <w:rPr>
          <w:rtl/>
        </w:rPr>
        <w:t>לומדים</w:t>
      </w:r>
      <w:bookmarkStart w:id="29529" w:name="_ETM_Q65_462059"/>
      <w:bookmarkEnd w:id="29529"/>
      <w:r>
        <w:rPr>
          <w:rFonts w:hint="cs"/>
          <w:rtl/>
        </w:rPr>
        <w:t>?</w:t>
      </w:r>
    </w:p>
    <w:p w:rsidR="00D57F53" w:rsidRDefault="00D57F53" w:rsidP="007F6EF4">
      <w:pPr>
        <w:rPr>
          <w:rtl/>
        </w:rPr>
      </w:pPr>
    </w:p>
    <w:p w:rsidR="00D57F53" w:rsidRDefault="00D57F53" w:rsidP="007F6EF4">
      <w:pPr>
        <w:pStyle w:val="af5"/>
        <w:keepNext/>
        <w:rPr>
          <w:rtl/>
        </w:rPr>
      </w:pPr>
      <w:bookmarkStart w:id="29530" w:name="ET_interruption_6430_52"/>
      <w:r w:rsidRPr="00085D9C">
        <w:rPr>
          <w:rStyle w:val="TagStyle"/>
          <w:rtl/>
        </w:rPr>
        <w:t xml:space="preserve"> &lt;&lt; קריאה &gt;&gt; </w:t>
      </w:r>
      <w:r>
        <w:rPr>
          <w:rtl/>
        </w:rPr>
        <w:t>שר הבינוי והשיכון יצחק גולדקנופ:</w:t>
      </w:r>
      <w:r w:rsidRPr="00085D9C">
        <w:rPr>
          <w:rStyle w:val="TagStyle"/>
          <w:rtl/>
        </w:rPr>
        <w:t xml:space="preserve"> &lt;&lt; קריאה &gt;&gt;</w:t>
      </w:r>
      <w:r>
        <w:rPr>
          <w:rtl/>
        </w:rPr>
        <w:t xml:space="preserve">  </w:t>
      </w:r>
      <w:bookmarkEnd w:id="29530"/>
    </w:p>
    <w:p w:rsidR="00D57F53" w:rsidRDefault="00D57F53" w:rsidP="00722C32">
      <w:pPr>
        <w:rPr>
          <w:rtl/>
        </w:rPr>
      </w:pPr>
    </w:p>
    <w:p w:rsidR="00D57F53" w:rsidRDefault="00D57F53" w:rsidP="007F6EF4">
      <w:pPr>
        <w:rPr>
          <w:rtl/>
        </w:rPr>
      </w:pPr>
      <w:bookmarkStart w:id="29531" w:name="_ETM_Q65_464330"/>
      <w:bookmarkStart w:id="29532" w:name="_ETM_Q65_460370"/>
      <w:bookmarkEnd w:id="29531"/>
      <w:bookmarkEnd w:id="29532"/>
      <w:r>
        <w:rPr>
          <w:rtl/>
        </w:rPr>
        <w:t xml:space="preserve">אני </w:t>
      </w:r>
      <w:bookmarkStart w:id="29533" w:name="_ETM_Q65_464539"/>
      <w:bookmarkEnd w:id="29533"/>
      <w:r>
        <w:rPr>
          <w:rtl/>
        </w:rPr>
        <w:t xml:space="preserve">יכול </w:t>
      </w:r>
      <w:bookmarkStart w:id="29534" w:name="_ETM_Q65_464720"/>
      <w:bookmarkEnd w:id="29534"/>
      <w:r>
        <w:rPr>
          <w:rtl/>
        </w:rPr>
        <w:t xml:space="preserve">לשאול </w:t>
      </w:r>
      <w:bookmarkStart w:id="29535" w:name="_ETM_Q65_464930"/>
      <w:bookmarkEnd w:id="29535"/>
      <w:r>
        <w:rPr>
          <w:rtl/>
        </w:rPr>
        <w:t xml:space="preserve">אותך </w:t>
      </w:r>
      <w:bookmarkStart w:id="29536" w:name="_ETM_Q65_465110"/>
      <w:bookmarkEnd w:id="29536"/>
      <w:r>
        <w:rPr>
          <w:rtl/>
        </w:rPr>
        <w:t xml:space="preserve">שאלה </w:t>
      </w:r>
      <w:bookmarkStart w:id="29537" w:name="_ETM_Q65_465440"/>
      <w:bookmarkEnd w:id="29537"/>
      <w:r>
        <w:rPr>
          <w:rFonts w:hint="cs"/>
          <w:rtl/>
        </w:rPr>
        <w:t>ע</w:t>
      </w:r>
      <w:r>
        <w:rPr>
          <w:rtl/>
        </w:rPr>
        <w:t>ל</w:t>
      </w:r>
      <w:r>
        <w:rPr>
          <w:rFonts w:hint="cs"/>
          <w:rtl/>
        </w:rPr>
        <w:t xml:space="preserve"> ה</w:t>
      </w:r>
      <w:r>
        <w:rPr>
          <w:rtl/>
        </w:rPr>
        <w:t>שאלה</w:t>
      </w:r>
      <w:r>
        <w:rPr>
          <w:rFonts w:hint="cs"/>
          <w:rtl/>
        </w:rPr>
        <w:t xml:space="preserve">? כמו </w:t>
      </w:r>
      <w:bookmarkStart w:id="29538" w:name="_ETM_Q65_466490"/>
      <w:bookmarkStart w:id="29539" w:name="_ETM_Q65_466669"/>
      <w:bookmarkEnd w:id="29538"/>
      <w:bookmarkEnd w:id="29539"/>
      <w:r>
        <w:rPr>
          <w:rtl/>
        </w:rPr>
        <w:t xml:space="preserve">כל </w:t>
      </w:r>
      <w:bookmarkStart w:id="29540" w:name="_ETM_Q65_466849"/>
      <w:bookmarkEnd w:id="29540"/>
      <w:r>
        <w:rPr>
          <w:rtl/>
        </w:rPr>
        <w:t>יהודי</w:t>
      </w:r>
      <w:r>
        <w:rPr>
          <w:rFonts w:hint="cs"/>
          <w:rtl/>
        </w:rPr>
        <w:t>,</w:t>
      </w:r>
      <w:r>
        <w:rPr>
          <w:rtl/>
        </w:rPr>
        <w:t xml:space="preserve"> </w:t>
      </w:r>
      <w:bookmarkStart w:id="29541" w:name="_ETM_Q65_467180"/>
      <w:bookmarkEnd w:id="29541"/>
      <w:r>
        <w:rPr>
          <w:rtl/>
        </w:rPr>
        <w:t>ש</w:t>
      </w:r>
      <w:r>
        <w:rPr>
          <w:rFonts w:hint="cs"/>
          <w:rtl/>
        </w:rPr>
        <w:t>ו</w:t>
      </w:r>
      <w:r>
        <w:rPr>
          <w:rtl/>
        </w:rPr>
        <w:t xml:space="preserve">אל </w:t>
      </w:r>
      <w:bookmarkStart w:id="29542" w:name="_ETM_Q65_467389"/>
      <w:bookmarkEnd w:id="29542"/>
      <w:r>
        <w:rPr>
          <w:rtl/>
        </w:rPr>
        <w:t xml:space="preserve">שאלה </w:t>
      </w:r>
      <w:bookmarkStart w:id="29543" w:name="_ETM_Q65_468580"/>
      <w:bookmarkEnd w:id="29543"/>
      <w:r>
        <w:rPr>
          <w:rFonts w:hint="cs"/>
          <w:rtl/>
        </w:rPr>
        <w:t>על שאלה.</w:t>
      </w:r>
    </w:p>
    <w:p w:rsidR="00D57F53" w:rsidRDefault="00D57F53" w:rsidP="007F6EF4">
      <w:pPr>
        <w:rPr>
          <w:rtl/>
        </w:rPr>
      </w:pPr>
    </w:p>
    <w:p w:rsidR="00D57F53" w:rsidRDefault="00D57F53" w:rsidP="007F6EF4">
      <w:pPr>
        <w:pStyle w:val="-"/>
        <w:keepNext/>
        <w:rPr>
          <w:rtl/>
        </w:rPr>
      </w:pPr>
      <w:bookmarkStart w:id="29544" w:name="ET_speakercontinue_6151_53"/>
      <w:r w:rsidRPr="00085D9C">
        <w:rPr>
          <w:rStyle w:val="TagStyle"/>
          <w:rtl/>
        </w:rPr>
        <w:t xml:space="preserve"> &lt;&lt; דובר_המשך &gt;&gt; </w:t>
      </w:r>
      <w:r>
        <w:rPr>
          <w:rtl/>
        </w:rPr>
        <w:t>רון כץ (יש עתיד):</w:t>
      </w:r>
      <w:r w:rsidRPr="00085D9C">
        <w:rPr>
          <w:rStyle w:val="TagStyle"/>
          <w:rtl/>
        </w:rPr>
        <w:t xml:space="preserve"> &lt;&lt; דובר_המשך &gt;&gt;</w:t>
      </w:r>
      <w:r>
        <w:rPr>
          <w:rtl/>
        </w:rPr>
        <w:t xml:space="preserve">  </w:t>
      </w:r>
      <w:bookmarkEnd w:id="29544"/>
    </w:p>
    <w:p w:rsidR="00D57F53" w:rsidRDefault="00D57F53" w:rsidP="00722C32">
      <w:pPr>
        <w:rPr>
          <w:rtl/>
        </w:rPr>
      </w:pPr>
    </w:p>
    <w:p w:rsidR="00D57F53" w:rsidRDefault="00D57F53" w:rsidP="007F6EF4">
      <w:pPr>
        <w:rPr>
          <w:rtl/>
        </w:rPr>
      </w:pPr>
      <w:r>
        <w:rPr>
          <w:rtl/>
        </w:rPr>
        <w:t xml:space="preserve">לא </w:t>
      </w:r>
      <w:bookmarkStart w:id="29545" w:name="_ETM_Q65_468910"/>
      <w:bookmarkEnd w:id="29545"/>
      <w:r>
        <w:rPr>
          <w:rFonts w:hint="cs"/>
          <w:rtl/>
        </w:rPr>
        <w:t xml:space="preserve">כמו כל </w:t>
      </w:r>
      <w:bookmarkStart w:id="29546" w:name="_ETM_Q65_469150"/>
      <w:bookmarkStart w:id="29547" w:name="_ETM_Q65_463749"/>
      <w:bookmarkEnd w:id="29546"/>
      <w:bookmarkEnd w:id="29547"/>
      <w:r>
        <w:rPr>
          <w:rtl/>
        </w:rPr>
        <w:t>יהודי</w:t>
      </w:r>
      <w:r>
        <w:rPr>
          <w:rFonts w:hint="cs"/>
          <w:rtl/>
        </w:rPr>
        <w:t xml:space="preserve"> </w:t>
      </w:r>
      <w:bookmarkStart w:id="29548" w:name="_ETM_Q65_472555"/>
      <w:bookmarkEnd w:id="29548"/>
      <w:r>
        <w:rPr>
          <w:rtl/>
        </w:rPr>
        <w:t xml:space="preserve">– </w:t>
      </w:r>
      <w:bookmarkStart w:id="29549" w:name="_ETM_Q65_469450"/>
      <w:bookmarkEnd w:id="29549"/>
      <w:r>
        <w:rPr>
          <w:rtl/>
        </w:rPr>
        <w:t xml:space="preserve">שאלה </w:t>
      </w:r>
      <w:bookmarkStart w:id="29550" w:name="_ETM_Q65_470050"/>
      <w:bookmarkEnd w:id="29550"/>
      <w:r>
        <w:rPr>
          <w:rFonts w:hint="cs"/>
          <w:rtl/>
        </w:rPr>
        <w:t xml:space="preserve">אחת. </w:t>
      </w:r>
      <w:bookmarkStart w:id="29551" w:name="_ETM_Q65_465459"/>
      <w:bookmarkEnd w:id="29551"/>
      <w:r>
        <w:rPr>
          <w:rtl/>
        </w:rPr>
        <w:t xml:space="preserve">אני </w:t>
      </w:r>
      <w:bookmarkStart w:id="29552" w:name="_ETM_Q65_470170"/>
      <w:bookmarkEnd w:id="29552"/>
      <w:r>
        <w:rPr>
          <w:rtl/>
        </w:rPr>
        <w:t xml:space="preserve">שואל </w:t>
      </w:r>
      <w:bookmarkStart w:id="29553" w:name="_ETM_Q65_470380"/>
      <w:bookmarkEnd w:id="29553"/>
      <w:r>
        <w:rPr>
          <w:rtl/>
        </w:rPr>
        <w:t xml:space="preserve">שאלה </w:t>
      </w:r>
      <w:bookmarkStart w:id="29554" w:name="_ETM_Q65_470740"/>
      <w:bookmarkStart w:id="29555" w:name="_ETM_Q65_467887"/>
      <w:bookmarkEnd w:id="29554"/>
      <w:bookmarkEnd w:id="29555"/>
      <w:r>
        <w:rPr>
          <w:rFonts w:hint="cs"/>
          <w:rtl/>
        </w:rPr>
        <w:t xml:space="preserve">אחת ועובר לנושא אחר. אני רק רוצה </w:t>
      </w:r>
      <w:bookmarkStart w:id="29556" w:name="_ETM_Q65_473846"/>
      <w:bookmarkEnd w:id="29556"/>
      <w:r>
        <w:rPr>
          <w:rFonts w:hint="cs"/>
          <w:rtl/>
        </w:rPr>
        <w:t xml:space="preserve">לשאול אותך, אדוני השר, </w:t>
      </w:r>
      <w:bookmarkStart w:id="29557" w:name="_ETM_Q65_473710"/>
      <w:bookmarkEnd w:id="29557"/>
      <w:r>
        <w:rPr>
          <w:rtl/>
        </w:rPr>
        <w:t xml:space="preserve">האם </w:t>
      </w:r>
      <w:bookmarkStart w:id="29558" w:name="_ETM_Q65_473980"/>
      <w:bookmarkEnd w:id="29558"/>
      <w:r>
        <w:rPr>
          <w:rtl/>
        </w:rPr>
        <w:t xml:space="preserve">אתה </w:t>
      </w:r>
      <w:bookmarkStart w:id="29559" w:name="_ETM_Q65_474220"/>
      <w:bookmarkEnd w:id="29559"/>
      <w:r>
        <w:rPr>
          <w:rtl/>
        </w:rPr>
        <w:t xml:space="preserve">מוכן </w:t>
      </w:r>
      <w:bookmarkStart w:id="29560" w:name="_ETM_Q65_474520"/>
      <w:bookmarkEnd w:id="29560"/>
      <w:r>
        <w:rPr>
          <w:rtl/>
        </w:rPr>
        <w:t>להגיד</w:t>
      </w:r>
      <w:r>
        <w:rPr>
          <w:rFonts w:hint="cs"/>
          <w:rtl/>
        </w:rPr>
        <w:t>:</w:t>
      </w:r>
      <w:r>
        <w:rPr>
          <w:rtl/>
        </w:rPr>
        <w:t xml:space="preserve"> </w:t>
      </w:r>
      <w:bookmarkStart w:id="29561" w:name="_ETM_Q65_474880"/>
      <w:bookmarkEnd w:id="29561"/>
      <w:r>
        <w:rPr>
          <w:rtl/>
        </w:rPr>
        <w:t>כן</w:t>
      </w:r>
      <w:r>
        <w:rPr>
          <w:rFonts w:hint="cs"/>
          <w:rtl/>
        </w:rPr>
        <w:t>,</w:t>
      </w:r>
      <w:bookmarkStart w:id="29562" w:name="_ETM_Q65_471609"/>
      <w:bookmarkEnd w:id="29562"/>
      <w:r>
        <w:rPr>
          <w:rtl/>
        </w:rPr>
        <w:t xml:space="preserve"> </w:t>
      </w:r>
      <w:bookmarkStart w:id="29563" w:name="_ETM_Q65_475730"/>
      <w:bookmarkEnd w:id="29563"/>
      <w:r>
        <w:rPr>
          <w:rtl/>
        </w:rPr>
        <w:t xml:space="preserve">מי </w:t>
      </w:r>
      <w:bookmarkStart w:id="29564" w:name="_ETM_Q65_476029"/>
      <w:bookmarkEnd w:id="29564"/>
      <w:r>
        <w:rPr>
          <w:rtl/>
        </w:rPr>
        <w:t xml:space="preserve">שלא </w:t>
      </w:r>
      <w:bookmarkStart w:id="29565" w:name="_ETM_Q65_476420"/>
      <w:bookmarkEnd w:id="29565"/>
      <w:r>
        <w:rPr>
          <w:rFonts w:hint="cs"/>
          <w:rtl/>
        </w:rPr>
        <w:t>ל</w:t>
      </w:r>
      <w:r>
        <w:rPr>
          <w:rtl/>
        </w:rPr>
        <w:t xml:space="preserve">ומד </w:t>
      </w:r>
      <w:bookmarkStart w:id="29566" w:name="_ETM_Q65_476720"/>
      <w:bookmarkEnd w:id="29566"/>
      <w:r>
        <w:rPr>
          <w:rtl/>
        </w:rPr>
        <w:t xml:space="preserve">מהבוקר </w:t>
      </w:r>
      <w:bookmarkStart w:id="29567" w:name="_ETM_Q65_477290"/>
      <w:bookmarkEnd w:id="29567"/>
      <w:r>
        <w:rPr>
          <w:rtl/>
        </w:rPr>
        <w:t xml:space="preserve">עד </w:t>
      </w:r>
      <w:bookmarkStart w:id="29568" w:name="_ETM_Q65_477440"/>
      <w:bookmarkEnd w:id="29568"/>
      <w:r>
        <w:rPr>
          <w:rtl/>
        </w:rPr>
        <w:t>הערב</w:t>
      </w:r>
      <w:r>
        <w:rPr>
          <w:rFonts w:hint="cs"/>
          <w:rtl/>
        </w:rPr>
        <w:t>,</w:t>
      </w:r>
      <w:r>
        <w:rPr>
          <w:rtl/>
        </w:rPr>
        <w:t xml:space="preserve"> </w:t>
      </w:r>
      <w:bookmarkStart w:id="29569" w:name="_ETM_Q65_477740"/>
      <w:bookmarkEnd w:id="29569"/>
      <w:r>
        <w:rPr>
          <w:rtl/>
        </w:rPr>
        <w:t>תורתו</w:t>
      </w:r>
      <w:bookmarkStart w:id="29570" w:name="_ETM_Q65_478190"/>
      <w:bookmarkEnd w:id="29570"/>
      <w:r>
        <w:rPr>
          <w:rFonts w:hint="cs"/>
          <w:rtl/>
        </w:rPr>
        <w:t xml:space="preserve"> </w:t>
      </w:r>
      <w:r>
        <w:rPr>
          <w:rtl/>
        </w:rPr>
        <w:t>אומנותו</w:t>
      </w:r>
      <w:r>
        <w:rPr>
          <w:rFonts w:hint="cs"/>
          <w:rtl/>
        </w:rPr>
        <w:t>,</w:t>
      </w:r>
      <w:bookmarkStart w:id="29571" w:name="_ETM_Q65_475669"/>
      <w:bookmarkEnd w:id="29571"/>
      <w:r>
        <w:rPr>
          <w:rtl/>
        </w:rPr>
        <w:t xml:space="preserve"> </w:t>
      </w:r>
      <w:bookmarkStart w:id="29572" w:name="_ETM_Q65_478610"/>
      <w:bookmarkEnd w:id="29572"/>
      <w:r>
        <w:rPr>
          <w:rtl/>
        </w:rPr>
        <w:t xml:space="preserve">צריך </w:t>
      </w:r>
      <w:bookmarkStart w:id="29573" w:name="_ETM_Q65_478910"/>
      <w:bookmarkEnd w:id="29573"/>
      <w:r>
        <w:rPr>
          <w:rtl/>
        </w:rPr>
        <w:t xml:space="preserve">להתגייס </w:t>
      </w:r>
      <w:bookmarkStart w:id="29574" w:name="_ETM_Q65_479270"/>
      <w:bookmarkEnd w:id="29574"/>
      <w:r>
        <w:rPr>
          <w:rtl/>
        </w:rPr>
        <w:t>לצבא</w:t>
      </w:r>
      <w:r>
        <w:rPr>
          <w:rFonts w:hint="cs"/>
          <w:rtl/>
        </w:rPr>
        <w:t>?</w:t>
      </w:r>
      <w:r>
        <w:rPr>
          <w:rtl/>
        </w:rPr>
        <w:t xml:space="preserve"> </w:t>
      </w:r>
      <w:bookmarkStart w:id="29575" w:name="_ETM_Q65_479630"/>
      <w:bookmarkEnd w:id="29575"/>
      <w:r>
        <w:rPr>
          <w:rtl/>
        </w:rPr>
        <w:t xml:space="preserve">האם </w:t>
      </w:r>
      <w:bookmarkStart w:id="29576" w:name="_ETM_Q65_479779"/>
      <w:bookmarkEnd w:id="29576"/>
      <w:r>
        <w:rPr>
          <w:rtl/>
        </w:rPr>
        <w:t xml:space="preserve">אתה </w:t>
      </w:r>
      <w:bookmarkStart w:id="29577" w:name="_ETM_Q65_479930"/>
      <w:bookmarkEnd w:id="29577"/>
      <w:r>
        <w:rPr>
          <w:rtl/>
        </w:rPr>
        <w:t xml:space="preserve">מוכן </w:t>
      </w:r>
      <w:bookmarkStart w:id="29578" w:name="_ETM_Q65_480200"/>
      <w:bookmarkEnd w:id="29578"/>
      <w:r>
        <w:rPr>
          <w:rtl/>
        </w:rPr>
        <w:t xml:space="preserve">להגיד </w:t>
      </w:r>
      <w:bookmarkStart w:id="29579" w:name="_ETM_Q65_480410"/>
      <w:bookmarkEnd w:id="29579"/>
      <w:r>
        <w:rPr>
          <w:rtl/>
        </w:rPr>
        <w:t xml:space="preserve">משפט </w:t>
      </w:r>
      <w:bookmarkStart w:id="29580" w:name="_ETM_Q65_480710"/>
      <w:bookmarkEnd w:id="29580"/>
      <w:r>
        <w:rPr>
          <w:rtl/>
        </w:rPr>
        <w:t>כזה</w:t>
      </w:r>
      <w:r>
        <w:rPr>
          <w:rFonts w:hint="cs"/>
          <w:rtl/>
        </w:rPr>
        <w:t>?</w:t>
      </w:r>
      <w:r>
        <w:rPr>
          <w:rtl/>
        </w:rPr>
        <w:t xml:space="preserve"> </w:t>
      </w:r>
      <w:bookmarkStart w:id="29581" w:name="_ETM_Q65_481500"/>
      <w:bookmarkEnd w:id="29581"/>
    </w:p>
    <w:p w:rsidR="00D57F53" w:rsidRDefault="00D57F53" w:rsidP="007F6EF4">
      <w:pPr>
        <w:rPr>
          <w:rtl/>
        </w:rPr>
      </w:pPr>
    </w:p>
    <w:p w:rsidR="00D57F53" w:rsidRDefault="00D57F53" w:rsidP="007F6EF4">
      <w:pPr>
        <w:pStyle w:val="af5"/>
        <w:keepNext/>
        <w:rPr>
          <w:rtl/>
        </w:rPr>
      </w:pPr>
      <w:bookmarkStart w:id="29582" w:name="ET_interruption_6430_54"/>
      <w:r w:rsidRPr="00085D9C">
        <w:rPr>
          <w:rStyle w:val="TagStyle"/>
          <w:rtl/>
        </w:rPr>
        <w:t xml:space="preserve"> &lt;&lt; קריאה &gt;&gt; </w:t>
      </w:r>
      <w:r>
        <w:rPr>
          <w:rtl/>
        </w:rPr>
        <w:t>שר הבינוי והשיכון יצחק גולדקנופ:</w:t>
      </w:r>
      <w:r w:rsidRPr="00085D9C">
        <w:rPr>
          <w:rStyle w:val="TagStyle"/>
          <w:rtl/>
        </w:rPr>
        <w:t xml:space="preserve"> &lt;&lt; קריאה &gt;&gt;</w:t>
      </w:r>
      <w:r>
        <w:rPr>
          <w:rtl/>
        </w:rPr>
        <w:t xml:space="preserve">  </w:t>
      </w:r>
      <w:bookmarkEnd w:id="29582"/>
    </w:p>
    <w:p w:rsidR="00D57F53" w:rsidRDefault="00D57F53" w:rsidP="00722C32">
      <w:pPr>
        <w:rPr>
          <w:rtl/>
        </w:rPr>
      </w:pPr>
    </w:p>
    <w:p w:rsidR="00D57F53" w:rsidRDefault="00D57F53" w:rsidP="007F6EF4">
      <w:pPr>
        <w:rPr>
          <w:rtl/>
        </w:rPr>
      </w:pPr>
      <w:bookmarkStart w:id="29583" w:name="_ETM_Q65_481650"/>
      <w:bookmarkStart w:id="29584" w:name="_ETM_Q65_480000"/>
      <w:bookmarkStart w:id="29585" w:name="_ETM_Q65_480390"/>
      <w:bookmarkStart w:id="29586" w:name="_ETM_Q65_481319"/>
      <w:bookmarkStart w:id="29587" w:name="_ETM_Q65_481589"/>
      <w:bookmarkStart w:id="29588" w:name="_ETM_Q65_477379"/>
      <w:bookmarkEnd w:id="29583"/>
      <w:bookmarkEnd w:id="29584"/>
      <w:bookmarkEnd w:id="29585"/>
      <w:bookmarkEnd w:id="29586"/>
      <w:bookmarkEnd w:id="29587"/>
      <w:bookmarkEnd w:id="29588"/>
      <w:r>
        <w:rPr>
          <w:rFonts w:hint="cs"/>
          <w:rtl/>
        </w:rPr>
        <w:t xml:space="preserve">אז עכשיו </w:t>
      </w:r>
      <w:r>
        <w:rPr>
          <w:rtl/>
        </w:rPr>
        <w:t xml:space="preserve">אני </w:t>
      </w:r>
      <w:bookmarkStart w:id="29589" w:name="_ETM_Q65_481680"/>
      <w:bookmarkEnd w:id="29589"/>
      <w:r>
        <w:rPr>
          <w:rtl/>
        </w:rPr>
        <w:t xml:space="preserve">אשאל </w:t>
      </w:r>
      <w:bookmarkStart w:id="29590" w:name="_ETM_Q65_481889"/>
      <w:bookmarkEnd w:id="29590"/>
      <w:r>
        <w:rPr>
          <w:rtl/>
        </w:rPr>
        <w:t xml:space="preserve">אותך </w:t>
      </w:r>
      <w:bookmarkStart w:id="29591" w:name="_ETM_Q65_482129"/>
      <w:bookmarkEnd w:id="29591"/>
      <w:r>
        <w:rPr>
          <w:rtl/>
        </w:rPr>
        <w:t xml:space="preserve">שאלה </w:t>
      </w:r>
      <w:bookmarkStart w:id="29592" w:name="_ETM_Q65_482429"/>
      <w:bookmarkEnd w:id="29592"/>
      <w:r>
        <w:rPr>
          <w:rtl/>
        </w:rPr>
        <w:t>אחרת</w:t>
      </w:r>
      <w:r>
        <w:rPr>
          <w:rFonts w:hint="cs"/>
          <w:rtl/>
        </w:rPr>
        <w:t>:</w:t>
      </w:r>
      <w:r>
        <w:rPr>
          <w:rtl/>
        </w:rPr>
        <w:t xml:space="preserve"> </w:t>
      </w:r>
      <w:bookmarkStart w:id="29593" w:name="_ETM_Q65_483110"/>
      <w:bookmarkEnd w:id="29593"/>
      <w:r>
        <w:rPr>
          <w:rtl/>
        </w:rPr>
        <w:t xml:space="preserve">האם </w:t>
      </w:r>
      <w:bookmarkStart w:id="29594" w:name="_ETM_Q65_483380"/>
      <w:bookmarkEnd w:id="29594"/>
      <w:r>
        <w:rPr>
          <w:rtl/>
        </w:rPr>
        <w:t xml:space="preserve">אתה </w:t>
      </w:r>
      <w:bookmarkStart w:id="29595" w:name="_ETM_Q65_483620"/>
      <w:bookmarkEnd w:id="29595"/>
      <w:r>
        <w:rPr>
          <w:rtl/>
        </w:rPr>
        <w:t xml:space="preserve">מוכן </w:t>
      </w:r>
      <w:bookmarkStart w:id="29596" w:name="_ETM_Q65_484010"/>
      <w:bookmarkEnd w:id="29596"/>
      <w:r>
        <w:rPr>
          <w:rtl/>
        </w:rPr>
        <w:t xml:space="preserve">לחזור </w:t>
      </w:r>
      <w:bookmarkStart w:id="29597" w:name="_ETM_Q65_484430"/>
      <w:bookmarkEnd w:id="29597"/>
      <w:r>
        <w:rPr>
          <w:rtl/>
        </w:rPr>
        <w:t xml:space="preserve">על </w:t>
      </w:r>
      <w:bookmarkStart w:id="29598" w:name="_ETM_Q65_484520"/>
      <w:bookmarkEnd w:id="29598"/>
      <w:r>
        <w:rPr>
          <w:rtl/>
        </w:rPr>
        <w:t xml:space="preserve">מה </w:t>
      </w:r>
      <w:bookmarkStart w:id="29599" w:name="_ETM_Q65_484670"/>
      <w:bookmarkEnd w:id="29599"/>
      <w:r>
        <w:rPr>
          <w:rtl/>
        </w:rPr>
        <w:t>שאמרת</w:t>
      </w:r>
      <w:r>
        <w:rPr>
          <w:rFonts w:hint="cs"/>
          <w:rtl/>
        </w:rPr>
        <w:t>?</w:t>
      </w:r>
    </w:p>
    <w:p w:rsidR="00D57F53" w:rsidRDefault="00D57F53" w:rsidP="007F6EF4">
      <w:pPr>
        <w:rPr>
          <w:rtl/>
        </w:rPr>
      </w:pPr>
    </w:p>
    <w:p w:rsidR="00D57F53" w:rsidRDefault="00D57F53" w:rsidP="007F6EF4">
      <w:pPr>
        <w:pStyle w:val="-"/>
        <w:keepNext/>
        <w:rPr>
          <w:rtl/>
        </w:rPr>
      </w:pPr>
      <w:bookmarkStart w:id="29600" w:name="ET_speakercontinue_6151_55"/>
      <w:r w:rsidRPr="00085D9C">
        <w:rPr>
          <w:rStyle w:val="TagStyle"/>
          <w:rtl/>
        </w:rPr>
        <w:t xml:space="preserve"> &lt;&lt; דובר_המשך &gt;&gt; </w:t>
      </w:r>
      <w:r>
        <w:rPr>
          <w:rtl/>
        </w:rPr>
        <w:t>רון כץ (יש עתיד):</w:t>
      </w:r>
      <w:r w:rsidRPr="00085D9C">
        <w:rPr>
          <w:rStyle w:val="TagStyle"/>
          <w:rtl/>
        </w:rPr>
        <w:t xml:space="preserve"> &lt;&lt; דובר_המשך &gt;&gt;</w:t>
      </w:r>
      <w:r>
        <w:rPr>
          <w:rtl/>
        </w:rPr>
        <w:t xml:space="preserve">  </w:t>
      </w:r>
      <w:bookmarkEnd w:id="29600"/>
    </w:p>
    <w:p w:rsidR="00D57F53" w:rsidRDefault="00D57F53" w:rsidP="00722C32">
      <w:pPr>
        <w:rPr>
          <w:rtl/>
        </w:rPr>
      </w:pPr>
    </w:p>
    <w:p w:rsidR="00D57F53" w:rsidRDefault="00D57F53" w:rsidP="007F6EF4">
      <w:pPr>
        <w:rPr>
          <w:rtl/>
        </w:rPr>
      </w:pPr>
      <w:r>
        <w:rPr>
          <w:rFonts w:hint="cs"/>
          <w:rtl/>
        </w:rPr>
        <w:t>כן, אין בעיה. לחזור שוב?</w:t>
      </w:r>
    </w:p>
    <w:p w:rsidR="00D57F53" w:rsidRDefault="00D57F53" w:rsidP="007F6EF4">
      <w:pPr>
        <w:rPr>
          <w:rtl/>
        </w:rPr>
      </w:pPr>
    </w:p>
    <w:p w:rsidR="00D57F53" w:rsidRDefault="00D57F53" w:rsidP="007F6EF4">
      <w:pPr>
        <w:pStyle w:val="af5"/>
        <w:keepNext/>
        <w:rPr>
          <w:rtl/>
        </w:rPr>
      </w:pPr>
      <w:bookmarkStart w:id="29601" w:name="ET_interruption_6430_56"/>
      <w:r w:rsidRPr="00085D9C">
        <w:rPr>
          <w:rStyle w:val="TagStyle"/>
          <w:rtl/>
        </w:rPr>
        <w:t xml:space="preserve"> &lt;&lt; קריאה &gt;&gt; </w:t>
      </w:r>
      <w:r>
        <w:rPr>
          <w:rtl/>
        </w:rPr>
        <w:t>שר הבינוי והשיכון יצחק גולדקנופ:</w:t>
      </w:r>
      <w:r w:rsidRPr="00085D9C">
        <w:rPr>
          <w:rStyle w:val="TagStyle"/>
          <w:rtl/>
        </w:rPr>
        <w:t xml:space="preserve"> &lt;&lt; קריאה &gt;&gt;</w:t>
      </w:r>
      <w:r>
        <w:rPr>
          <w:rtl/>
        </w:rPr>
        <w:t xml:space="preserve">  </w:t>
      </w:r>
      <w:bookmarkEnd w:id="29601"/>
    </w:p>
    <w:p w:rsidR="00D57F53" w:rsidRDefault="00D57F53" w:rsidP="00722C32">
      <w:pPr>
        <w:rPr>
          <w:rtl/>
        </w:rPr>
      </w:pPr>
    </w:p>
    <w:p w:rsidR="00D57F53" w:rsidRDefault="00D57F53" w:rsidP="007F6EF4">
      <w:pPr>
        <w:rPr>
          <w:rtl/>
        </w:rPr>
      </w:pPr>
      <w:bookmarkStart w:id="29602" w:name="_ETM_Q65_485940"/>
      <w:bookmarkEnd w:id="29602"/>
      <w:r>
        <w:rPr>
          <w:rFonts w:hint="cs"/>
          <w:rtl/>
        </w:rPr>
        <w:t xml:space="preserve">רגע. </w:t>
      </w:r>
      <w:r>
        <w:rPr>
          <w:rtl/>
        </w:rPr>
        <w:t>ש</w:t>
      </w:r>
      <w:r>
        <w:rPr>
          <w:rFonts w:hint="cs"/>
          <w:rtl/>
        </w:rPr>
        <w:t>כ</w:t>
      </w:r>
      <w:r>
        <w:rPr>
          <w:rtl/>
        </w:rPr>
        <w:t xml:space="preserve">ל </w:t>
      </w:r>
      <w:bookmarkStart w:id="29603" w:name="_ETM_Q65_486300"/>
      <w:bookmarkStart w:id="29604" w:name="_ETM_Q65_486390"/>
      <w:bookmarkStart w:id="29605" w:name="_ETM_Q65_486720"/>
      <w:bookmarkStart w:id="29606" w:name="_ETM_Q65_487050"/>
      <w:bookmarkStart w:id="29607" w:name="_ETM_Q65_487410"/>
      <w:bookmarkStart w:id="29608" w:name="_ETM_Q65_487950"/>
      <w:bookmarkStart w:id="29609" w:name="_ETM_Q65_488339"/>
      <w:bookmarkStart w:id="29610" w:name="_ETM_Q65_484039"/>
      <w:bookmarkEnd w:id="29603"/>
      <w:bookmarkEnd w:id="29604"/>
      <w:bookmarkEnd w:id="29605"/>
      <w:bookmarkEnd w:id="29606"/>
      <w:bookmarkEnd w:id="29607"/>
      <w:bookmarkEnd w:id="29608"/>
      <w:bookmarkEnd w:id="29609"/>
      <w:bookmarkEnd w:id="29610"/>
      <w:r>
        <w:rPr>
          <w:rtl/>
        </w:rPr>
        <w:t xml:space="preserve">מי </w:t>
      </w:r>
      <w:bookmarkStart w:id="29611" w:name="_ETM_Q65_488520"/>
      <w:bookmarkEnd w:id="29611"/>
      <w:r>
        <w:rPr>
          <w:rtl/>
        </w:rPr>
        <w:t xml:space="preserve">שלומד </w:t>
      </w:r>
      <w:bookmarkStart w:id="29612" w:name="_ETM_Q65_489029"/>
      <w:bookmarkEnd w:id="29612"/>
      <w:r>
        <w:rPr>
          <w:rtl/>
        </w:rPr>
        <w:t>תורה</w:t>
      </w:r>
      <w:r>
        <w:rPr>
          <w:rFonts w:hint="cs"/>
          <w:rtl/>
        </w:rPr>
        <w:t>,</w:t>
      </w:r>
      <w:r>
        <w:rPr>
          <w:rtl/>
        </w:rPr>
        <w:t xml:space="preserve"> </w:t>
      </w:r>
      <w:bookmarkStart w:id="29613" w:name="_ETM_Q65_489390"/>
      <w:bookmarkEnd w:id="29613"/>
      <w:r>
        <w:rPr>
          <w:rtl/>
        </w:rPr>
        <w:t xml:space="preserve">אתה </w:t>
      </w:r>
      <w:bookmarkStart w:id="29614" w:name="_ETM_Q65_489600"/>
      <w:bookmarkEnd w:id="29614"/>
      <w:r>
        <w:rPr>
          <w:rtl/>
        </w:rPr>
        <w:t xml:space="preserve">מבין </w:t>
      </w:r>
      <w:bookmarkStart w:id="29615" w:name="_ETM_Q65_489900"/>
      <w:bookmarkEnd w:id="29615"/>
      <w:r>
        <w:rPr>
          <w:rtl/>
        </w:rPr>
        <w:t xml:space="preserve">שהוא </w:t>
      </w:r>
      <w:bookmarkStart w:id="29616" w:name="_ETM_Q65_490020"/>
      <w:bookmarkEnd w:id="29616"/>
      <w:r>
        <w:rPr>
          <w:rtl/>
        </w:rPr>
        <w:t xml:space="preserve">לא </w:t>
      </w:r>
      <w:bookmarkStart w:id="29617" w:name="_ETM_Q65_490110"/>
      <w:bookmarkEnd w:id="29617"/>
      <w:r>
        <w:rPr>
          <w:rFonts w:hint="cs"/>
          <w:rtl/>
        </w:rPr>
        <w:t>צריך</w:t>
      </w:r>
      <w:r>
        <w:rPr>
          <w:rtl/>
        </w:rPr>
        <w:t xml:space="preserve"> </w:t>
      </w:r>
      <w:bookmarkStart w:id="29618" w:name="_ETM_Q65_490290"/>
      <w:bookmarkEnd w:id="29618"/>
      <w:r>
        <w:rPr>
          <w:rtl/>
        </w:rPr>
        <w:t>להתגייס</w:t>
      </w:r>
      <w:r>
        <w:rPr>
          <w:rFonts w:hint="cs"/>
          <w:rtl/>
        </w:rPr>
        <w:t>?</w:t>
      </w:r>
    </w:p>
    <w:p w:rsidR="00D57F53" w:rsidRDefault="00D57F53" w:rsidP="007F6EF4">
      <w:pPr>
        <w:rPr>
          <w:rtl/>
        </w:rPr>
      </w:pPr>
    </w:p>
    <w:p w:rsidR="00D57F53" w:rsidRDefault="00D57F53" w:rsidP="007F6EF4">
      <w:pPr>
        <w:pStyle w:val="-"/>
        <w:keepNext/>
        <w:rPr>
          <w:rtl/>
        </w:rPr>
      </w:pPr>
      <w:bookmarkStart w:id="29619" w:name="ET_speakercontinue_6151_57"/>
      <w:r w:rsidRPr="000D073A">
        <w:rPr>
          <w:rStyle w:val="TagStyle"/>
          <w:rtl/>
        </w:rPr>
        <w:t xml:space="preserve"> &lt;&lt; דובר_המשך &gt;&gt; </w:t>
      </w:r>
      <w:r>
        <w:rPr>
          <w:rtl/>
        </w:rPr>
        <w:t>רון כץ (יש עתיד):</w:t>
      </w:r>
      <w:r w:rsidRPr="000D073A">
        <w:rPr>
          <w:rStyle w:val="TagStyle"/>
          <w:rtl/>
        </w:rPr>
        <w:t xml:space="preserve"> &lt;&lt; דובר_המשך &gt;&gt;</w:t>
      </w:r>
      <w:r>
        <w:rPr>
          <w:rtl/>
        </w:rPr>
        <w:t xml:space="preserve">  </w:t>
      </w:r>
      <w:bookmarkEnd w:id="29619"/>
    </w:p>
    <w:p w:rsidR="00D57F53" w:rsidRDefault="00D57F53" w:rsidP="00722C32">
      <w:pPr>
        <w:rPr>
          <w:rtl/>
        </w:rPr>
      </w:pPr>
    </w:p>
    <w:p w:rsidR="00D57F53" w:rsidRDefault="00D57F53" w:rsidP="00F45F24">
      <w:pPr>
        <w:rPr>
          <w:rtl/>
        </w:rPr>
      </w:pPr>
      <w:bookmarkStart w:id="29620" w:name="_ETM_Q65_490980"/>
      <w:bookmarkEnd w:id="29620"/>
      <w:r>
        <w:rPr>
          <w:rtl/>
        </w:rPr>
        <w:t xml:space="preserve">אני </w:t>
      </w:r>
      <w:bookmarkStart w:id="29621" w:name="_ETM_Q65_491279"/>
      <w:bookmarkEnd w:id="29621"/>
      <w:r>
        <w:rPr>
          <w:rtl/>
        </w:rPr>
        <w:t xml:space="preserve">אומר </w:t>
      </w:r>
      <w:bookmarkStart w:id="29622" w:name="_ETM_Q65_493349"/>
      <w:bookmarkEnd w:id="29622"/>
      <w:r w:rsidR="00F45F24">
        <w:rPr>
          <w:rFonts w:hint="cs"/>
          <w:rtl/>
        </w:rPr>
        <w:t>– – –</w:t>
      </w:r>
      <w:r>
        <w:rPr>
          <w:rFonts w:hint="cs"/>
          <w:rtl/>
        </w:rPr>
        <w:t xml:space="preserve"> </w:t>
      </w:r>
    </w:p>
    <w:p w:rsidR="00D57F53" w:rsidRDefault="00D57F53" w:rsidP="007F6EF4">
      <w:pPr>
        <w:rPr>
          <w:rtl/>
        </w:rPr>
      </w:pPr>
    </w:p>
    <w:p w:rsidR="00D57F53" w:rsidRDefault="00D57F53" w:rsidP="007F6EF4">
      <w:pPr>
        <w:pStyle w:val="af5"/>
        <w:keepNext/>
        <w:rPr>
          <w:rtl/>
        </w:rPr>
      </w:pPr>
      <w:bookmarkStart w:id="29623" w:name="ET_interruption_6430_58"/>
      <w:r w:rsidRPr="000D073A">
        <w:rPr>
          <w:rStyle w:val="TagStyle"/>
          <w:rtl/>
        </w:rPr>
        <w:t xml:space="preserve"> &lt;&lt; קריאה &gt;&gt; </w:t>
      </w:r>
      <w:r>
        <w:rPr>
          <w:rtl/>
        </w:rPr>
        <w:t>שר הבינוי והשיכון יצחק גולדקנופ:</w:t>
      </w:r>
      <w:r w:rsidRPr="000D073A">
        <w:rPr>
          <w:rStyle w:val="TagStyle"/>
          <w:rtl/>
        </w:rPr>
        <w:t xml:space="preserve"> &lt;&lt; קריאה &gt;&gt;</w:t>
      </w:r>
      <w:r>
        <w:rPr>
          <w:rtl/>
        </w:rPr>
        <w:t xml:space="preserve">  </w:t>
      </w:r>
      <w:bookmarkEnd w:id="29623"/>
    </w:p>
    <w:p w:rsidR="00D57F53" w:rsidRDefault="00D57F53" w:rsidP="00722C32">
      <w:pPr>
        <w:rPr>
          <w:rtl/>
        </w:rPr>
      </w:pPr>
    </w:p>
    <w:p w:rsidR="00D57F53" w:rsidRDefault="00D57F53" w:rsidP="007F6EF4">
      <w:pPr>
        <w:rPr>
          <w:rtl/>
        </w:rPr>
      </w:pPr>
      <w:r>
        <w:rPr>
          <w:rFonts w:hint="cs"/>
          <w:rtl/>
        </w:rPr>
        <w:t>כבר אמרת.</w:t>
      </w:r>
    </w:p>
    <w:p w:rsidR="00D57F53" w:rsidRDefault="00D57F53" w:rsidP="007F6EF4">
      <w:pPr>
        <w:rPr>
          <w:rtl/>
        </w:rPr>
      </w:pPr>
    </w:p>
    <w:p w:rsidR="00D57F53" w:rsidRDefault="00D57F53" w:rsidP="007F6EF4">
      <w:pPr>
        <w:pStyle w:val="-"/>
        <w:keepNext/>
        <w:rPr>
          <w:rtl/>
        </w:rPr>
      </w:pPr>
      <w:bookmarkStart w:id="29624" w:name="ET_speakercontinue_6151_59"/>
      <w:r w:rsidRPr="000D073A">
        <w:rPr>
          <w:rStyle w:val="TagStyle"/>
          <w:rtl/>
        </w:rPr>
        <w:t xml:space="preserve"> &lt;&lt; דובר_המשך &gt;&gt; </w:t>
      </w:r>
      <w:r>
        <w:rPr>
          <w:rtl/>
        </w:rPr>
        <w:t>רון כץ (יש עתיד):</w:t>
      </w:r>
      <w:r w:rsidRPr="000D073A">
        <w:rPr>
          <w:rStyle w:val="TagStyle"/>
          <w:rtl/>
        </w:rPr>
        <w:t xml:space="preserve"> &lt;&lt; דובר_המשך &gt;&gt;</w:t>
      </w:r>
      <w:r>
        <w:rPr>
          <w:rtl/>
        </w:rPr>
        <w:t xml:space="preserve">  </w:t>
      </w:r>
      <w:bookmarkEnd w:id="29624"/>
    </w:p>
    <w:p w:rsidR="00D57F53" w:rsidRDefault="00D57F53" w:rsidP="00722C32">
      <w:pPr>
        <w:rPr>
          <w:rtl/>
        </w:rPr>
      </w:pPr>
    </w:p>
    <w:p w:rsidR="00D57F53" w:rsidRDefault="00D57F53" w:rsidP="000A6D1F">
      <w:pPr>
        <w:rPr>
          <w:rtl/>
        </w:rPr>
      </w:pPr>
      <w:r>
        <w:rPr>
          <w:rFonts w:hint="cs"/>
          <w:rtl/>
        </w:rPr>
        <w:t xml:space="preserve">הינה, </w:t>
      </w:r>
      <w:bookmarkStart w:id="29625" w:name="_ETM_Q65_488279"/>
      <w:bookmarkEnd w:id="29625"/>
      <w:r>
        <w:rPr>
          <w:rtl/>
        </w:rPr>
        <w:t xml:space="preserve">אני </w:t>
      </w:r>
      <w:bookmarkStart w:id="29626" w:name="_ETM_Q65_493500"/>
      <w:bookmarkEnd w:id="29626"/>
      <w:r>
        <w:rPr>
          <w:rtl/>
        </w:rPr>
        <w:t>אומר</w:t>
      </w:r>
      <w:r>
        <w:rPr>
          <w:rFonts w:hint="cs"/>
          <w:rtl/>
        </w:rPr>
        <w:t>:</w:t>
      </w:r>
      <w:r>
        <w:rPr>
          <w:rtl/>
        </w:rPr>
        <w:t xml:space="preserve"> </w:t>
      </w:r>
      <w:bookmarkStart w:id="29627" w:name="_ETM_Q65_493769"/>
      <w:bookmarkEnd w:id="29627"/>
      <w:r>
        <w:rPr>
          <w:rtl/>
        </w:rPr>
        <w:t>העילוי</w:t>
      </w:r>
      <w:r>
        <w:rPr>
          <w:rFonts w:hint="cs"/>
          <w:rtl/>
        </w:rPr>
        <w:t>ים</w:t>
      </w:r>
      <w:r>
        <w:rPr>
          <w:rtl/>
        </w:rPr>
        <w:t xml:space="preserve"> </w:t>
      </w:r>
      <w:bookmarkStart w:id="29628" w:name="_ETM_Q65_494190"/>
      <w:bookmarkEnd w:id="29628"/>
      <w:r>
        <w:rPr>
          <w:rtl/>
        </w:rPr>
        <w:t>בתורה</w:t>
      </w:r>
      <w:r>
        <w:rPr>
          <w:rFonts w:hint="cs"/>
          <w:rtl/>
        </w:rPr>
        <w:t>,</w:t>
      </w:r>
      <w:r>
        <w:rPr>
          <w:rtl/>
        </w:rPr>
        <w:t xml:space="preserve"> </w:t>
      </w:r>
      <w:bookmarkStart w:id="29629" w:name="_ETM_Q65_494670"/>
      <w:bookmarkEnd w:id="29629"/>
      <w:r>
        <w:rPr>
          <w:rtl/>
        </w:rPr>
        <w:t xml:space="preserve">אלו </w:t>
      </w:r>
      <w:bookmarkStart w:id="29630" w:name="_ETM_Q65_494849"/>
      <w:bookmarkEnd w:id="29630"/>
      <w:r>
        <w:rPr>
          <w:rtl/>
        </w:rPr>
        <w:t xml:space="preserve">שבאמת </w:t>
      </w:r>
      <w:bookmarkStart w:id="29631" w:name="_ETM_Q65_495420"/>
      <w:bookmarkEnd w:id="29631"/>
      <w:r>
        <w:rPr>
          <w:rtl/>
        </w:rPr>
        <w:t xml:space="preserve">לומדים </w:t>
      </w:r>
      <w:bookmarkStart w:id="29632" w:name="_ETM_Q65_495779"/>
      <w:bookmarkEnd w:id="29632"/>
      <w:r>
        <w:rPr>
          <w:rtl/>
        </w:rPr>
        <w:t xml:space="preserve">מבוקר </w:t>
      </w:r>
      <w:bookmarkStart w:id="29633" w:name="_ETM_Q65_496260"/>
      <w:bookmarkEnd w:id="29633"/>
      <w:r>
        <w:rPr>
          <w:rtl/>
        </w:rPr>
        <w:t xml:space="preserve">עד </w:t>
      </w:r>
      <w:bookmarkStart w:id="29634" w:name="_ETM_Q65_496380"/>
      <w:bookmarkEnd w:id="29634"/>
      <w:r>
        <w:rPr>
          <w:rtl/>
        </w:rPr>
        <w:t>ערב</w:t>
      </w:r>
      <w:r>
        <w:rPr>
          <w:rFonts w:hint="cs"/>
          <w:rtl/>
        </w:rPr>
        <w:t>,</w:t>
      </w:r>
      <w:r>
        <w:rPr>
          <w:rtl/>
        </w:rPr>
        <w:t xml:space="preserve"> </w:t>
      </w:r>
      <w:bookmarkStart w:id="29635" w:name="_ETM_Q65_496619"/>
      <w:bookmarkEnd w:id="29635"/>
      <w:r>
        <w:rPr>
          <w:rtl/>
        </w:rPr>
        <w:t>שתורתם</w:t>
      </w:r>
      <w:bookmarkStart w:id="29636" w:name="_ETM_Q65_497189"/>
      <w:bookmarkEnd w:id="29636"/>
      <w:r>
        <w:rPr>
          <w:rFonts w:hint="cs"/>
          <w:rtl/>
        </w:rPr>
        <w:t xml:space="preserve"> </w:t>
      </w:r>
      <w:r>
        <w:rPr>
          <w:rtl/>
        </w:rPr>
        <w:t xml:space="preserve">אומנותם </w:t>
      </w:r>
      <w:bookmarkStart w:id="29637" w:name="_ETM_Q65_497640"/>
      <w:bookmarkEnd w:id="29637"/>
      <w:r>
        <w:rPr>
          <w:rFonts w:hint="cs"/>
          <w:rtl/>
        </w:rPr>
        <w:t>ב</w:t>
      </w:r>
      <w:r>
        <w:rPr>
          <w:rtl/>
        </w:rPr>
        <w:t>אמת</w:t>
      </w:r>
      <w:bookmarkStart w:id="29638" w:name="_ETM_Q65_495491"/>
      <w:bookmarkEnd w:id="29638"/>
      <w:r>
        <w:rPr>
          <w:rFonts w:hint="cs"/>
          <w:rtl/>
        </w:rPr>
        <w:t xml:space="preserve"> </w:t>
      </w:r>
      <w:r>
        <w:rPr>
          <w:rtl/>
        </w:rPr>
        <w:t xml:space="preserve">– </w:t>
      </w:r>
      <w:bookmarkStart w:id="29639" w:name="_ETM_Q65_498539"/>
      <w:bookmarkEnd w:id="29639"/>
      <w:r>
        <w:rPr>
          <w:rtl/>
        </w:rPr>
        <w:t xml:space="preserve">צריך </w:t>
      </w:r>
      <w:bookmarkStart w:id="29640" w:name="_ETM_Q65_498900"/>
      <w:bookmarkEnd w:id="29640"/>
      <w:r>
        <w:rPr>
          <w:rtl/>
        </w:rPr>
        <w:t>לפ</w:t>
      </w:r>
      <w:r>
        <w:rPr>
          <w:rFonts w:hint="cs"/>
          <w:rtl/>
        </w:rPr>
        <w:t>ט</w:t>
      </w:r>
      <w:bookmarkStart w:id="29641" w:name="_ETM_Q65_496680"/>
      <w:bookmarkEnd w:id="29641"/>
      <w:r>
        <w:rPr>
          <w:rtl/>
        </w:rPr>
        <w:t xml:space="preserve">ור </w:t>
      </w:r>
      <w:bookmarkStart w:id="29642" w:name="_ETM_Q65_499189"/>
      <w:bookmarkEnd w:id="29642"/>
      <w:r>
        <w:rPr>
          <w:rtl/>
        </w:rPr>
        <w:t>אותם</w:t>
      </w:r>
      <w:r w:rsidR="000A6D1F">
        <w:rPr>
          <w:rFonts w:hint="cs"/>
          <w:rtl/>
        </w:rPr>
        <w:t>,</w:t>
      </w:r>
      <w:r>
        <w:rPr>
          <w:rtl/>
        </w:rPr>
        <w:t xml:space="preserve"> </w:t>
      </w:r>
      <w:bookmarkStart w:id="29643" w:name="_ETM_Q65_499460"/>
      <w:bookmarkEnd w:id="29643"/>
      <w:r>
        <w:rPr>
          <w:rtl/>
        </w:rPr>
        <w:t xml:space="preserve">כמו </w:t>
      </w:r>
      <w:bookmarkStart w:id="29644" w:name="_ETM_Q65_499609"/>
      <w:bookmarkEnd w:id="29644"/>
      <w:r>
        <w:rPr>
          <w:rtl/>
        </w:rPr>
        <w:t>שפ</w:t>
      </w:r>
      <w:r>
        <w:rPr>
          <w:rFonts w:hint="cs"/>
          <w:rtl/>
        </w:rPr>
        <w:t>וטר</w:t>
      </w:r>
      <w:r>
        <w:rPr>
          <w:rtl/>
        </w:rPr>
        <w:t xml:space="preserve">ים </w:t>
      </w:r>
      <w:bookmarkStart w:id="29645" w:name="_ETM_Q65_500089"/>
      <w:bookmarkEnd w:id="29645"/>
      <w:r>
        <w:rPr>
          <w:rtl/>
        </w:rPr>
        <w:t xml:space="preserve">שחקנים </w:t>
      </w:r>
      <w:bookmarkStart w:id="29646" w:name="_ETM_Q65_500630"/>
      <w:bookmarkEnd w:id="29646"/>
      <w:r>
        <w:rPr>
          <w:rtl/>
        </w:rPr>
        <w:t>מצטיינים</w:t>
      </w:r>
      <w:r>
        <w:rPr>
          <w:rFonts w:hint="cs"/>
          <w:rtl/>
        </w:rPr>
        <w:t>,</w:t>
      </w:r>
      <w:r>
        <w:rPr>
          <w:rtl/>
        </w:rPr>
        <w:t xml:space="preserve"> </w:t>
      </w:r>
      <w:bookmarkStart w:id="29647" w:name="_ETM_Q65_501589"/>
      <w:bookmarkEnd w:id="29647"/>
      <w:r>
        <w:rPr>
          <w:rtl/>
        </w:rPr>
        <w:t xml:space="preserve">כמו </w:t>
      </w:r>
      <w:bookmarkStart w:id="29648" w:name="_ETM_Q65_501800"/>
      <w:bookmarkEnd w:id="29648"/>
      <w:r>
        <w:rPr>
          <w:rtl/>
        </w:rPr>
        <w:t>שפו</w:t>
      </w:r>
      <w:r>
        <w:rPr>
          <w:rFonts w:hint="cs"/>
          <w:rtl/>
        </w:rPr>
        <w:t>טרי</w:t>
      </w:r>
      <w:r>
        <w:rPr>
          <w:rtl/>
        </w:rPr>
        <w:t xml:space="preserve">ם </w:t>
      </w:r>
      <w:bookmarkStart w:id="29649" w:name="_ETM_Q65_502339"/>
      <w:bookmarkEnd w:id="29649"/>
      <w:r>
        <w:rPr>
          <w:rtl/>
        </w:rPr>
        <w:t>הרבה</w:t>
      </w:r>
      <w:r>
        <w:rPr>
          <w:rFonts w:hint="cs"/>
          <w:rtl/>
        </w:rPr>
        <w:t>.</w:t>
      </w:r>
      <w:bookmarkStart w:id="29650" w:name="_ETM_Q65_499879"/>
      <w:bookmarkEnd w:id="29650"/>
      <w:r>
        <w:rPr>
          <w:rtl/>
        </w:rPr>
        <w:t xml:space="preserve"> </w:t>
      </w:r>
      <w:bookmarkStart w:id="29651" w:name="_ETM_Q65_502849"/>
      <w:bookmarkEnd w:id="29651"/>
      <w:r>
        <w:rPr>
          <w:rtl/>
        </w:rPr>
        <w:t xml:space="preserve">יש </w:t>
      </w:r>
      <w:bookmarkStart w:id="29652" w:name="_ETM_Q65_503089"/>
      <w:bookmarkEnd w:id="29652"/>
      <w:r>
        <w:rPr>
          <w:rtl/>
        </w:rPr>
        <w:t xml:space="preserve">מכסות </w:t>
      </w:r>
      <w:bookmarkStart w:id="29653" w:name="_ETM_Q65_503480"/>
      <w:bookmarkEnd w:id="29653"/>
      <w:r>
        <w:rPr>
          <w:rtl/>
        </w:rPr>
        <w:t xml:space="preserve">לדברים </w:t>
      </w:r>
      <w:bookmarkStart w:id="29654" w:name="_ETM_Q65_503899"/>
      <w:bookmarkEnd w:id="29654"/>
      <w:r>
        <w:rPr>
          <w:rtl/>
        </w:rPr>
        <w:t>האלה</w:t>
      </w:r>
      <w:r>
        <w:rPr>
          <w:rFonts w:hint="cs"/>
          <w:rtl/>
        </w:rPr>
        <w:t>.</w:t>
      </w:r>
      <w:r>
        <w:rPr>
          <w:rtl/>
        </w:rPr>
        <w:t xml:space="preserve"> </w:t>
      </w:r>
      <w:bookmarkStart w:id="29655" w:name="_ETM_Q65_504140"/>
      <w:bookmarkEnd w:id="29655"/>
      <w:r>
        <w:rPr>
          <w:rtl/>
        </w:rPr>
        <w:t xml:space="preserve">אבל </w:t>
      </w:r>
      <w:bookmarkStart w:id="29656" w:name="_ETM_Q65_504289"/>
      <w:bookmarkEnd w:id="29656"/>
      <w:r>
        <w:rPr>
          <w:rtl/>
        </w:rPr>
        <w:t xml:space="preserve">אני </w:t>
      </w:r>
      <w:bookmarkStart w:id="29657" w:name="_ETM_Q65_504409"/>
      <w:bookmarkEnd w:id="29657"/>
      <w:r>
        <w:rPr>
          <w:rtl/>
        </w:rPr>
        <w:t xml:space="preserve">לא </w:t>
      </w:r>
      <w:bookmarkStart w:id="29658" w:name="_ETM_Q65_504499"/>
      <w:bookmarkEnd w:id="29658"/>
      <w:r>
        <w:rPr>
          <w:rtl/>
        </w:rPr>
        <w:t xml:space="preserve">מדבר </w:t>
      </w:r>
      <w:bookmarkStart w:id="29659" w:name="_ETM_Q65_504800"/>
      <w:bookmarkEnd w:id="29659"/>
      <w:r>
        <w:rPr>
          <w:rtl/>
        </w:rPr>
        <w:t xml:space="preserve">על </w:t>
      </w:r>
      <w:bookmarkStart w:id="29660" w:name="_ETM_Q65_504890"/>
      <w:bookmarkEnd w:id="29660"/>
      <w:r>
        <w:rPr>
          <w:rtl/>
        </w:rPr>
        <w:t>זה</w:t>
      </w:r>
      <w:r>
        <w:rPr>
          <w:rFonts w:hint="cs"/>
          <w:rtl/>
        </w:rPr>
        <w:t>.</w:t>
      </w:r>
      <w:r>
        <w:rPr>
          <w:rtl/>
        </w:rPr>
        <w:t xml:space="preserve"> </w:t>
      </w:r>
      <w:bookmarkStart w:id="29661" w:name="_ETM_Q65_504980"/>
      <w:bookmarkEnd w:id="29661"/>
      <w:r>
        <w:rPr>
          <w:rtl/>
        </w:rPr>
        <w:t xml:space="preserve">אני </w:t>
      </w:r>
      <w:bookmarkStart w:id="29662" w:name="_ETM_Q65_505130"/>
      <w:bookmarkEnd w:id="29662"/>
      <w:r>
        <w:rPr>
          <w:rtl/>
        </w:rPr>
        <w:t xml:space="preserve">רוצה </w:t>
      </w:r>
      <w:bookmarkStart w:id="29663" w:name="_ETM_Q65_505369"/>
      <w:bookmarkEnd w:id="29663"/>
      <w:r>
        <w:rPr>
          <w:rtl/>
        </w:rPr>
        <w:t xml:space="preserve">לשאול </w:t>
      </w:r>
      <w:bookmarkStart w:id="29664" w:name="_ETM_Q65_505640"/>
      <w:bookmarkEnd w:id="29664"/>
      <w:r>
        <w:rPr>
          <w:rtl/>
        </w:rPr>
        <w:t xml:space="preserve">אותך </w:t>
      </w:r>
      <w:bookmarkStart w:id="29665" w:name="_ETM_Q65_505849"/>
      <w:bookmarkEnd w:id="29665"/>
      <w:r>
        <w:rPr>
          <w:rtl/>
        </w:rPr>
        <w:t xml:space="preserve">דווקא </w:t>
      </w:r>
      <w:bookmarkStart w:id="29666" w:name="_ETM_Q65_506179"/>
      <w:bookmarkEnd w:id="29666"/>
      <w:r>
        <w:rPr>
          <w:rFonts w:hint="cs"/>
          <w:rtl/>
        </w:rPr>
        <w:t xml:space="preserve">על </w:t>
      </w:r>
      <w:r>
        <w:rPr>
          <w:rtl/>
        </w:rPr>
        <w:t xml:space="preserve">אלה </w:t>
      </w:r>
      <w:bookmarkStart w:id="29667" w:name="_ETM_Q65_506419"/>
      <w:bookmarkEnd w:id="29667"/>
      <w:r>
        <w:rPr>
          <w:rtl/>
        </w:rPr>
        <w:t>שלא</w:t>
      </w:r>
      <w:r>
        <w:rPr>
          <w:rFonts w:hint="cs"/>
          <w:rtl/>
        </w:rPr>
        <w:t>.</w:t>
      </w:r>
      <w:r>
        <w:rPr>
          <w:rtl/>
        </w:rPr>
        <w:t xml:space="preserve"> </w:t>
      </w:r>
      <w:bookmarkStart w:id="29668" w:name="_ETM_Q65_507190"/>
      <w:bookmarkEnd w:id="29668"/>
      <w:r>
        <w:rPr>
          <w:rtl/>
        </w:rPr>
        <w:t xml:space="preserve">אלה </w:t>
      </w:r>
      <w:bookmarkStart w:id="29669" w:name="_ETM_Q65_507520"/>
      <w:bookmarkEnd w:id="29669"/>
      <w:r>
        <w:rPr>
          <w:rtl/>
        </w:rPr>
        <w:t xml:space="preserve">שאתה </w:t>
      </w:r>
      <w:bookmarkStart w:id="29670" w:name="_ETM_Q65_507940"/>
      <w:bookmarkEnd w:id="29670"/>
      <w:r>
        <w:rPr>
          <w:rtl/>
        </w:rPr>
        <w:t>יודע</w:t>
      </w:r>
      <w:bookmarkStart w:id="29671" w:name="_ETM_Q65_505219"/>
      <w:bookmarkEnd w:id="29671"/>
      <w:r>
        <w:rPr>
          <w:rtl/>
        </w:rPr>
        <w:t xml:space="preserve"> </w:t>
      </w:r>
      <w:bookmarkStart w:id="29672" w:name="_ETM_Q65_508660"/>
      <w:bookmarkEnd w:id="29672"/>
      <w:r>
        <w:rPr>
          <w:rtl/>
        </w:rPr>
        <w:t xml:space="preserve">טוב </w:t>
      </w:r>
      <w:bookmarkStart w:id="29673" w:name="_ETM_Q65_508900"/>
      <w:bookmarkEnd w:id="29673"/>
      <w:r>
        <w:rPr>
          <w:rtl/>
        </w:rPr>
        <w:t xml:space="preserve">כמוני </w:t>
      </w:r>
      <w:bookmarkStart w:id="29674" w:name="_ETM_Q65_509740"/>
      <w:bookmarkEnd w:id="29674"/>
      <w:r>
        <w:rPr>
          <w:rtl/>
        </w:rPr>
        <w:t xml:space="preserve">שלא </w:t>
      </w:r>
      <w:bookmarkStart w:id="29675" w:name="_ETM_Q65_510070"/>
      <w:bookmarkEnd w:id="29675"/>
      <w:r>
        <w:rPr>
          <w:rtl/>
        </w:rPr>
        <w:t xml:space="preserve">לומדים </w:t>
      </w:r>
      <w:bookmarkStart w:id="29676" w:name="_ETM_Q65_510400"/>
      <w:bookmarkEnd w:id="29676"/>
      <w:r>
        <w:rPr>
          <w:rtl/>
        </w:rPr>
        <w:t xml:space="preserve">מהבוקר </w:t>
      </w:r>
      <w:bookmarkStart w:id="29677" w:name="_ETM_Q65_510850"/>
      <w:bookmarkEnd w:id="29677"/>
      <w:r>
        <w:rPr>
          <w:rtl/>
        </w:rPr>
        <w:t xml:space="preserve">עד </w:t>
      </w:r>
      <w:bookmarkStart w:id="29678" w:name="_ETM_Q65_510970"/>
      <w:bookmarkEnd w:id="29678"/>
      <w:r>
        <w:rPr>
          <w:rtl/>
        </w:rPr>
        <w:t xml:space="preserve">הערב </w:t>
      </w:r>
      <w:bookmarkStart w:id="29679" w:name="_ETM_Q65_511270"/>
      <w:bookmarkEnd w:id="29679"/>
      <w:r>
        <w:rPr>
          <w:rtl/>
        </w:rPr>
        <w:t>תורה</w:t>
      </w:r>
      <w:bookmarkStart w:id="29680" w:name="_ETM_Q65_513777"/>
      <w:bookmarkEnd w:id="29680"/>
      <w:r>
        <w:rPr>
          <w:rFonts w:hint="cs"/>
          <w:rtl/>
        </w:rPr>
        <w:t>,</w:t>
      </w:r>
      <w:r>
        <w:rPr>
          <w:rtl/>
        </w:rPr>
        <w:t xml:space="preserve"> </w:t>
      </w:r>
      <w:bookmarkStart w:id="29681" w:name="_ETM_Q65_511810"/>
      <w:bookmarkEnd w:id="29681"/>
      <w:r>
        <w:rPr>
          <w:rtl/>
        </w:rPr>
        <w:t>שמשתמטים</w:t>
      </w:r>
      <w:r>
        <w:rPr>
          <w:rFonts w:hint="cs"/>
          <w:rtl/>
        </w:rPr>
        <w:t>,</w:t>
      </w:r>
      <w:r>
        <w:rPr>
          <w:rtl/>
        </w:rPr>
        <w:t xml:space="preserve"> </w:t>
      </w:r>
      <w:bookmarkStart w:id="29682" w:name="_ETM_Q65_513010"/>
      <w:bookmarkEnd w:id="29682"/>
      <w:r>
        <w:rPr>
          <w:rtl/>
        </w:rPr>
        <w:t xml:space="preserve">שעושים </w:t>
      </w:r>
      <w:bookmarkStart w:id="29683" w:name="_ETM_Q65_513430"/>
      <w:bookmarkEnd w:id="29683"/>
      <w:r>
        <w:rPr>
          <w:rtl/>
        </w:rPr>
        <w:t>אל</w:t>
      </w:r>
      <w:r>
        <w:rPr>
          <w:rFonts w:hint="cs"/>
          <w:rtl/>
        </w:rPr>
        <w:t>ף ואחד</w:t>
      </w:r>
      <w:r>
        <w:rPr>
          <w:rtl/>
        </w:rPr>
        <w:t xml:space="preserve"> </w:t>
      </w:r>
      <w:bookmarkStart w:id="29684" w:name="_ETM_Q65_513610"/>
      <w:bookmarkEnd w:id="29684"/>
      <w:r>
        <w:rPr>
          <w:rtl/>
        </w:rPr>
        <w:t>דברים</w:t>
      </w:r>
      <w:r>
        <w:rPr>
          <w:rFonts w:hint="cs"/>
          <w:rtl/>
        </w:rPr>
        <w:t>.</w:t>
      </w:r>
      <w:bookmarkStart w:id="29685" w:name="_ETM_Q65_511569"/>
      <w:bookmarkEnd w:id="29685"/>
      <w:r>
        <w:rPr>
          <w:rtl/>
        </w:rPr>
        <w:t xml:space="preserve"> </w:t>
      </w:r>
      <w:bookmarkStart w:id="29686" w:name="_ETM_Q65_514239"/>
      <w:bookmarkEnd w:id="29686"/>
      <w:r>
        <w:rPr>
          <w:rtl/>
        </w:rPr>
        <w:t xml:space="preserve">אתה </w:t>
      </w:r>
      <w:bookmarkStart w:id="29687" w:name="_ETM_Q65_514450"/>
      <w:bookmarkEnd w:id="29687"/>
      <w:r>
        <w:rPr>
          <w:rtl/>
        </w:rPr>
        <w:t xml:space="preserve">מוכן </w:t>
      </w:r>
      <w:bookmarkStart w:id="29688" w:name="_ETM_Q65_514779"/>
      <w:bookmarkEnd w:id="29688"/>
      <w:r>
        <w:rPr>
          <w:rtl/>
        </w:rPr>
        <w:t>להגיד</w:t>
      </w:r>
      <w:r>
        <w:rPr>
          <w:rFonts w:hint="cs"/>
          <w:rtl/>
        </w:rPr>
        <w:t>:</w:t>
      </w:r>
      <w:r>
        <w:rPr>
          <w:rtl/>
        </w:rPr>
        <w:t xml:space="preserve"> </w:t>
      </w:r>
      <w:bookmarkStart w:id="29689" w:name="_ETM_Q65_515080"/>
      <w:bookmarkStart w:id="29690" w:name="_ETM_Q65_515260"/>
      <w:bookmarkEnd w:id="29689"/>
      <w:bookmarkEnd w:id="29690"/>
      <w:r>
        <w:rPr>
          <w:rtl/>
        </w:rPr>
        <w:t>אלו</w:t>
      </w:r>
      <w:bookmarkStart w:id="29691" w:name="_ETM_Q65_515529"/>
      <w:bookmarkEnd w:id="29691"/>
      <w:r>
        <w:rPr>
          <w:rFonts w:hint="cs"/>
          <w:rtl/>
        </w:rPr>
        <w:t xml:space="preserve"> </w:t>
      </w:r>
      <w:r>
        <w:rPr>
          <w:rtl/>
        </w:rPr>
        <w:t>–</w:t>
      </w:r>
      <w:r>
        <w:rPr>
          <w:rFonts w:hint="cs"/>
          <w:rtl/>
        </w:rPr>
        <w:t xml:space="preserve"> ת</w:t>
      </w:r>
      <w:r>
        <w:rPr>
          <w:rtl/>
        </w:rPr>
        <w:t xml:space="preserve">גייסו </w:t>
      </w:r>
      <w:bookmarkStart w:id="29692" w:name="_ETM_Q65_515950"/>
      <w:bookmarkEnd w:id="29692"/>
      <w:r>
        <w:rPr>
          <w:rtl/>
        </w:rPr>
        <w:t xml:space="preserve">אותם </w:t>
      </w:r>
      <w:bookmarkStart w:id="29693" w:name="_ETM_Q65_516100"/>
      <w:bookmarkEnd w:id="29693"/>
      <w:r>
        <w:rPr>
          <w:rtl/>
        </w:rPr>
        <w:t>לצבא</w:t>
      </w:r>
      <w:r>
        <w:rPr>
          <w:rFonts w:hint="cs"/>
          <w:rtl/>
        </w:rPr>
        <w:t>?</w:t>
      </w:r>
    </w:p>
    <w:p w:rsidR="00D57F53" w:rsidRDefault="00D57F53" w:rsidP="007F6EF4">
      <w:pPr>
        <w:rPr>
          <w:rtl/>
        </w:rPr>
      </w:pPr>
    </w:p>
    <w:p w:rsidR="00D57F53" w:rsidRDefault="00D57F53" w:rsidP="007F6EF4">
      <w:pPr>
        <w:pStyle w:val="af5"/>
        <w:keepNext/>
        <w:rPr>
          <w:rtl/>
        </w:rPr>
      </w:pPr>
      <w:bookmarkStart w:id="29694" w:name="ET_interruption_6430_60"/>
      <w:r w:rsidRPr="000D073A">
        <w:rPr>
          <w:rStyle w:val="TagStyle"/>
          <w:rtl/>
        </w:rPr>
        <w:t xml:space="preserve"> &lt;&lt; קריאה &gt;&gt; </w:t>
      </w:r>
      <w:r>
        <w:rPr>
          <w:rtl/>
        </w:rPr>
        <w:t>שר הבינוי והשיכון יצחק גולדקנופ:</w:t>
      </w:r>
      <w:r w:rsidRPr="000D073A">
        <w:rPr>
          <w:rStyle w:val="TagStyle"/>
          <w:rtl/>
        </w:rPr>
        <w:t xml:space="preserve"> &lt;&lt; קריאה &gt;&gt;</w:t>
      </w:r>
      <w:r>
        <w:rPr>
          <w:rtl/>
        </w:rPr>
        <w:t xml:space="preserve">  </w:t>
      </w:r>
      <w:bookmarkEnd w:id="29694"/>
    </w:p>
    <w:p w:rsidR="00D57F53" w:rsidRDefault="00D57F53" w:rsidP="00722C32">
      <w:pPr>
        <w:rPr>
          <w:rtl/>
        </w:rPr>
      </w:pPr>
    </w:p>
    <w:p w:rsidR="00D57F53" w:rsidRDefault="00D57F53" w:rsidP="007F6EF4">
      <w:pPr>
        <w:rPr>
          <w:rtl/>
        </w:rPr>
      </w:pPr>
      <w:bookmarkStart w:id="29695" w:name="_ETM_Q65_517460"/>
      <w:bookmarkStart w:id="29696" w:name="_ETM_Q65_517640"/>
      <w:bookmarkStart w:id="29697" w:name="_ETM_Q65_517789"/>
      <w:bookmarkStart w:id="29698" w:name="_ETM_Q65_517969"/>
      <w:bookmarkEnd w:id="29695"/>
      <w:bookmarkEnd w:id="29696"/>
      <w:bookmarkEnd w:id="29697"/>
      <w:bookmarkEnd w:id="29698"/>
      <w:r>
        <w:rPr>
          <w:rFonts w:hint="cs"/>
          <w:rtl/>
        </w:rPr>
        <w:t xml:space="preserve">זה לא </w:t>
      </w:r>
      <w:bookmarkStart w:id="29699" w:name="_ETM_Q65_513949"/>
      <w:bookmarkEnd w:id="29699"/>
      <w:r>
        <w:rPr>
          <w:rtl/>
        </w:rPr>
        <w:t xml:space="preserve">המקום </w:t>
      </w:r>
      <w:bookmarkStart w:id="29700" w:name="_ETM_Q65_518359"/>
      <w:bookmarkEnd w:id="29700"/>
      <w:r>
        <w:rPr>
          <w:rtl/>
        </w:rPr>
        <w:t>ש</w:t>
      </w:r>
      <w:r>
        <w:rPr>
          <w:rFonts w:hint="cs"/>
          <w:rtl/>
        </w:rPr>
        <w:t>א</w:t>
      </w:r>
      <w:r>
        <w:rPr>
          <w:rtl/>
        </w:rPr>
        <w:t xml:space="preserve">ני </w:t>
      </w:r>
      <w:bookmarkStart w:id="29701" w:name="_ETM_Q65_518749"/>
      <w:bookmarkEnd w:id="29701"/>
      <w:r>
        <w:rPr>
          <w:rFonts w:hint="cs"/>
          <w:rtl/>
        </w:rPr>
        <w:t>רוצה להגיד לך.</w:t>
      </w:r>
      <w:bookmarkStart w:id="29702" w:name="_ETM_Q65_513258"/>
      <w:bookmarkEnd w:id="29702"/>
    </w:p>
    <w:p w:rsidR="00D57F53" w:rsidRDefault="00D57F53" w:rsidP="007F6EF4">
      <w:pPr>
        <w:rPr>
          <w:rtl/>
        </w:rPr>
      </w:pPr>
      <w:bookmarkStart w:id="29703" w:name="_ETM_Q65_517478"/>
      <w:bookmarkStart w:id="29704" w:name="_ETM_Q65_517549"/>
      <w:bookmarkEnd w:id="29703"/>
      <w:bookmarkEnd w:id="29704"/>
    </w:p>
    <w:p w:rsidR="00D57F53" w:rsidRDefault="00D57F53" w:rsidP="007F6EF4">
      <w:pPr>
        <w:pStyle w:val="-"/>
        <w:keepNext/>
        <w:rPr>
          <w:rtl/>
        </w:rPr>
      </w:pPr>
      <w:bookmarkStart w:id="29705" w:name="ET_speakercontinue_6151_61"/>
      <w:r w:rsidRPr="000D073A">
        <w:rPr>
          <w:rStyle w:val="TagStyle"/>
          <w:rtl/>
        </w:rPr>
        <w:t xml:space="preserve"> &lt;&lt; דובר_המשך &gt;&gt; </w:t>
      </w:r>
      <w:r>
        <w:rPr>
          <w:rtl/>
        </w:rPr>
        <w:t>רון כץ (יש עתיד):</w:t>
      </w:r>
      <w:r w:rsidRPr="000D073A">
        <w:rPr>
          <w:rStyle w:val="TagStyle"/>
          <w:rtl/>
        </w:rPr>
        <w:t xml:space="preserve"> &lt;&lt; דובר_המשך &gt;&gt;</w:t>
      </w:r>
      <w:r>
        <w:rPr>
          <w:rtl/>
        </w:rPr>
        <w:t xml:space="preserve">  </w:t>
      </w:r>
      <w:bookmarkEnd w:id="29705"/>
    </w:p>
    <w:p w:rsidR="00D57F53" w:rsidRDefault="00D57F53" w:rsidP="00722C32">
      <w:pPr>
        <w:rPr>
          <w:rtl/>
        </w:rPr>
      </w:pPr>
    </w:p>
    <w:p w:rsidR="00D57F53" w:rsidRDefault="00D57F53" w:rsidP="007F6EF4">
      <w:pPr>
        <w:rPr>
          <w:rtl/>
        </w:rPr>
      </w:pPr>
      <w:bookmarkStart w:id="29706" w:name="_ETM_Q65_518589"/>
      <w:bookmarkEnd w:id="29706"/>
      <w:r>
        <w:rPr>
          <w:rFonts w:hint="cs"/>
          <w:rtl/>
        </w:rPr>
        <w:t>אז איפה המקום? איפה מגיעים ל</w:t>
      </w:r>
      <w:bookmarkStart w:id="29707" w:name="_ETM_Q65_520190"/>
      <w:bookmarkEnd w:id="29707"/>
      <w:r>
        <w:rPr>
          <w:rtl/>
        </w:rPr>
        <w:t xml:space="preserve">הסכמות </w:t>
      </w:r>
      <w:bookmarkStart w:id="29708" w:name="_ETM_Q65_520730"/>
      <w:bookmarkEnd w:id="29708"/>
      <w:r>
        <w:rPr>
          <w:rtl/>
        </w:rPr>
        <w:t>האלה</w:t>
      </w:r>
      <w:r>
        <w:rPr>
          <w:rFonts w:hint="cs"/>
          <w:rtl/>
        </w:rPr>
        <w:t>?</w:t>
      </w:r>
      <w:r>
        <w:rPr>
          <w:rtl/>
        </w:rPr>
        <w:t xml:space="preserve"> </w:t>
      </w:r>
      <w:bookmarkStart w:id="29709" w:name="_ETM_Q65_520940"/>
      <w:bookmarkEnd w:id="29709"/>
      <w:r>
        <w:rPr>
          <w:rtl/>
        </w:rPr>
        <w:t>תשמע</w:t>
      </w:r>
      <w:r>
        <w:rPr>
          <w:rFonts w:hint="cs"/>
          <w:rtl/>
        </w:rPr>
        <w:t>,</w:t>
      </w:r>
      <w:bookmarkStart w:id="29710" w:name="_ETM_Q65_516469"/>
      <w:bookmarkEnd w:id="29710"/>
      <w:r>
        <w:rPr>
          <w:rtl/>
        </w:rPr>
        <w:t xml:space="preserve"> </w:t>
      </w:r>
      <w:bookmarkStart w:id="29711" w:name="_ETM_Q65_521300"/>
      <w:bookmarkEnd w:id="29711"/>
      <w:r>
        <w:rPr>
          <w:rtl/>
        </w:rPr>
        <w:t xml:space="preserve">אני </w:t>
      </w:r>
      <w:bookmarkStart w:id="29712" w:name="_ETM_Q65_521420"/>
      <w:bookmarkEnd w:id="29712"/>
      <w:r>
        <w:rPr>
          <w:rtl/>
        </w:rPr>
        <w:t xml:space="preserve">חושב </w:t>
      </w:r>
      <w:bookmarkStart w:id="29713" w:name="_ETM_Q65_521899"/>
      <w:bookmarkStart w:id="29714" w:name="_ETM_Q65_522140"/>
      <w:bookmarkEnd w:id="29713"/>
      <w:bookmarkEnd w:id="29714"/>
      <w:r>
        <w:rPr>
          <w:rFonts w:hint="cs"/>
          <w:rtl/>
        </w:rPr>
        <w:t>שיש</w:t>
      </w:r>
      <w:r>
        <w:rPr>
          <w:rtl/>
        </w:rPr>
        <w:t xml:space="preserve"> </w:t>
      </w:r>
      <w:bookmarkStart w:id="29715" w:name="_ETM_Q65_522469"/>
      <w:bookmarkEnd w:id="29715"/>
      <w:r>
        <w:rPr>
          <w:rtl/>
        </w:rPr>
        <w:t xml:space="preserve">חדר </w:t>
      </w:r>
      <w:bookmarkStart w:id="29716" w:name="_ETM_Q65_523039"/>
      <w:bookmarkEnd w:id="29716"/>
      <w:r>
        <w:rPr>
          <w:rFonts w:hint="cs"/>
          <w:rtl/>
        </w:rPr>
        <w:t>קסום</w:t>
      </w:r>
      <w:bookmarkStart w:id="29717" w:name="_ETM_Q65_520999"/>
      <w:bookmarkEnd w:id="29717"/>
      <w:r>
        <w:rPr>
          <w:rtl/>
        </w:rPr>
        <w:t xml:space="preserve"> </w:t>
      </w:r>
      <w:bookmarkStart w:id="29718" w:name="_ETM_Q65_523279"/>
      <w:bookmarkEnd w:id="29718"/>
      <w:r>
        <w:rPr>
          <w:rtl/>
        </w:rPr>
        <w:t xml:space="preserve">בראש </w:t>
      </w:r>
      <w:bookmarkStart w:id="29719" w:name="_ETM_Q65_523640"/>
      <w:bookmarkEnd w:id="29719"/>
      <w:r>
        <w:rPr>
          <w:rtl/>
        </w:rPr>
        <w:t xml:space="preserve">של </w:t>
      </w:r>
      <w:bookmarkStart w:id="29720" w:name="_ETM_Q65_523969"/>
      <w:bookmarkEnd w:id="29720"/>
      <w:r>
        <w:rPr>
          <w:rtl/>
        </w:rPr>
        <w:t xml:space="preserve">השר </w:t>
      </w:r>
      <w:bookmarkStart w:id="29721" w:name="_ETM_Q65_524420"/>
      <w:bookmarkEnd w:id="29721"/>
      <w:r>
        <w:rPr>
          <w:rtl/>
        </w:rPr>
        <w:t xml:space="preserve">ישראל </w:t>
      </w:r>
      <w:bookmarkStart w:id="29722" w:name="_ETM_Q65_524839"/>
      <w:bookmarkEnd w:id="29722"/>
      <w:r>
        <w:rPr>
          <w:rtl/>
        </w:rPr>
        <w:t>כץ</w:t>
      </w:r>
      <w:r>
        <w:rPr>
          <w:rFonts w:hint="cs"/>
          <w:rtl/>
        </w:rPr>
        <w:t>,</w:t>
      </w:r>
      <w:r>
        <w:rPr>
          <w:rtl/>
        </w:rPr>
        <w:t xml:space="preserve"> </w:t>
      </w:r>
      <w:bookmarkStart w:id="29723" w:name="_ETM_Q65_525409"/>
      <w:bookmarkEnd w:id="29723"/>
      <w:r>
        <w:rPr>
          <w:rtl/>
        </w:rPr>
        <w:t xml:space="preserve">ששם </w:t>
      </w:r>
      <w:bookmarkStart w:id="29724" w:name="_ETM_Q65_525799"/>
      <w:bookmarkEnd w:id="29724"/>
      <w:r>
        <w:rPr>
          <w:rtl/>
        </w:rPr>
        <w:t xml:space="preserve">מגיעים </w:t>
      </w:r>
      <w:bookmarkStart w:id="29725" w:name="_ETM_Q65_526070"/>
      <w:bookmarkEnd w:id="29725"/>
      <w:r>
        <w:rPr>
          <w:rtl/>
        </w:rPr>
        <w:t>להסכמות</w:t>
      </w:r>
      <w:r>
        <w:rPr>
          <w:rFonts w:hint="cs"/>
          <w:rtl/>
        </w:rPr>
        <w:t>.</w:t>
      </w:r>
      <w:r>
        <w:rPr>
          <w:rtl/>
        </w:rPr>
        <w:t xml:space="preserve"> </w:t>
      </w:r>
      <w:bookmarkStart w:id="29726" w:name="_ETM_Q65_526640"/>
      <w:bookmarkEnd w:id="29726"/>
      <w:r>
        <w:rPr>
          <w:rtl/>
        </w:rPr>
        <w:t xml:space="preserve">אבל </w:t>
      </w:r>
      <w:bookmarkStart w:id="29727" w:name="_ETM_Q65_526850"/>
      <w:bookmarkEnd w:id="29727"/>
      <w:r>
        <w:rPr>
          <w:rtl/>
        </w:rPr>
        <w:t xml:space="preserve">אז </w:t>
      </w:r>
      <w:bookmarkStart w:id="29728" w:name="_ETM_Q65_526969"/>
      <w:bookmarkEnd w:id="29728"/>
      <w:r>
        <w:rPr>
          <w:rtl/>
        </w:rPr>
        <w:t xml:space="preserve">הוא </w:t>
      </w:r>
      <w:bookmarkStart w:id="29729" w:name="_ETM_Q65_527059"/>
      <w:bookmarkEnd w:id="29729"/>
      <w:r>
        <w:rPr>
          <w:rtl/>
        </w:rPr>
        <w:t xml:space="preserve">מגיע </w:t>
      </w:r>
      <w:bookmarkStart w:id="29730" w:name="_ETM_Q65_527359"/>
      <w:bookmarkEnd w:id="29730"/>
      <w:r>
        <w:rPr>
          <w:rtl/>
        </w:rPr>
        <w:t xml:space="preserve">לחדר </w:t>
      </w:r>
      <w:bookmarkStart w:id="29731" w:name="_ETM_Q65_527839"/>
      <w:bookmarkEnd w:id="29731"/>
      <w:r>
        <w:rPr>
          <w:rtl/>
        </w:rPr>
        <w:t>האמיתי</w:t>
      </w:r>
      <w:r>
        <w:rPr>
          <w:rFonts w:hint="cs"/>
          <w:rtl/>
        </w:rPr>
        <w:t>,</w:t>
      </w:r>
      <w:r>
        <w:rPr>
          <w:rtl/>
        </w:rPr>
        <w:t xml:space="preserve"> </w:t>
      </w:r>
      <w:bookmarkStart w:id="29732" w:name="_ETM_Q65_528559"/>
      <w:bookmarkEnd w:id="29732"/>
      <w:r>
        <w:rPr>
          <w:rtl/>
        </w:rPr>
        <w:t xml:space="preserve">שנקרא </w:t>
      </w:r>
      <w:bookmarkStart w:id="29733" w:name="_ETM_Q65_529010"/>
      <w:bookmarkEnd w:id="29733"/>
      <w:r>
        <w:rPr>
          <w:rtl/>
        </w:rPr>
        <w:t xml:space="preserve">ועדת </w:t>
      </w:r>
      <w:bookmarkStart w:id="29734" w:name="_ETM_Q65_529339"/>
      <w:bookmarkEnd w:id="29734"/>
      <w:r>
        <w:rPr>
          <w:rFonts w:hint="cs"/>
          <w:rtl/>
        </w:rPr>
        <w:t>ה</w:t>
      </w:r>
      <w:r>
        <w:rPr>
          <w:rtl/>
        </w:rPr>
        <w:t xml:space="preserve">חוץ </w:t>
      </w:r>
      <w:bookmarkStart w:id="29735" w:name="_ETM_Q65_529549"/>
      <w:bookmarkEnd w:id="29735"/>
      <w:r>
        <w:rPr>
          <w:rtl/>
        </w:rPr>
        <w:t>ו</w:t>
      </w:r>
      <w:r>
        <w:rPr>
          <w:rFonts w:hint="cs"/>
          <w:rtl/>
        </w:rPr>
        <w:t>ה</w:t>
      </w:r>
      <w:r>
        <w:rPr>
          <w:rtl/>
        </w:rPr>
        <w:t>ביטחון</w:t>
      </w:r>
      <w:r>
        <w:rPr>
          <w:rFonts w:hint="cs"/>
          <w:rtl/>
        </w:rPr>
        <w:t>,</w:t>
      </w:r>
      <w:bookmarkStart w:id="29736" w:name="_ETM_Q65_526469"/>
      <w:bookmarkEnd w:id="29736"/>
      <w:r>
        <w:rPr>
          <w:rtl/>
        </w:rPr>
        <w:t xml:space="preserve"> </w:t>
      </w:r>
      <w:bookmarkStart w:id="29737" w:name="_ETM_Q65_530449"/>
      <w:bookmarkEnd w:id="29737"/>
      <w:r>
        <w:rPr>
          <w:rtl/>
        </w:rPr>
        <w:t xml:space="preserve">ואין </w:t>
      </w:r>
      <w:bookmarkStart w:id="29738" w:name="_ETM_Q65_530749"/>
      <w:bookmarkEnd w:id="29738"/>
      <w:r>
        <w:rPr>
          <w:rtl/>
        </w:rPr>
        <w:t>הסכמות</w:t>
      </w:r>
      <w:r>
        <w:rPr>
          <w:rFonts w:hint="cs"/>
          <w:rtl/>
        </w:rPr>
        <w:t>,</w:t>
      </w:r>
      <w:bookmarkStart w:id="29739" w:name="_ETM_Q65_530129"/>
      <w:bookmarkEnd w:id="29739"/>
      <w:r>
        <w:rPr>
          <w:rtl/>
        </w:rPr>
        <w:t xml:space="preserve"> </w:t>
      </w:r>
      <w:bookmarkStart w:id="29740" w:name="_ETM_Q65_531499"/>
      <w:bookmarkEnd w:id="29740"/>
      <w:r>
        <w:rPr>
          <w:rtl/>
        </w:rPr>
        <w:t xml:space="preserve">אין </w:t>
      </w:r>
      <w:bookmarkStart w:id="29741" w:name="_ETM_Q65_531679"/>
      <w:bookmarkEnd w:id="29741"/>
      <w:r>
        <w:rPr>
          <w:rtl/>
        </w:rPr>
        <w:t xml:space="preserve">עם </w:t>
      </w:r>
      <w:bookmarkStart w:id="29742" w:name="_ETM_Q65_531799"/>
      <w:bookmarkEnd w:id="29742"/>
      <w:r>
        <w:rPr>
          <w:rtl/>
        </w:rPr>
        <w:t xml:space="preserve">מי </w:t>
      </w:r>
      <w:bookmarkStart w:id="29743" w:name="_ETM_Q65_531890"/>
      <w:bookmarkEnd w:id="29743"/>
      <w:r>
        <w:rPr>
          <w:rtl/>
        </w:rPr>
        <w:t>לדבר</w:t>
      </w:r>
      <w:bookmarkStart w:id="29744" w:name="_ETM_Q65_532309"/>
      <w:bookmarkStart w:id="29745" w:name="_ETM_Q65_532549"/>
      <w:bookmarkEnd w:id="29744"/>
      <w:bookmarkEnd w:id="29745"/>
      <w:r>
        <w:rPr>
          <w:rFonts w:hint="cs"/>
          <w:rtl/>
        </w:rPr>
        <w:t xml:space="preserve">. </w:t>
      </w:r>
      <w:bookmarkStart w:id="29746" w:name="_ETM_Q65_531029"/>
      <w:bookmarkEnd w:id="29746"/>
      <w:r>
        <w:rPr>
          <w:rtl/>
        </w:rPr>
        <w:t xml:space="preserve">יותר </w:t>
      </w:r>
      <w:bookmarkStart w:id="29747" w:name="_ETM_Q65_532820"/>
      <w:bookmarkEnd w:id="29747"/>
      <w:r>
        <w:rPr>
          <w:rtl/>
        </w:rPr>
        <w:t>מזה</w:t>
      </w:r>
      <w:r>
        <w:rPr>
          <w:rFonts w:hint="cs"/>
          <w:rtl/>
        </w:rPr>
        <w:t>,</w:t>
      </w:r>
      <w:r>
        <w:rPr>
          <w:rtl/>
        </w:rPr>
        <w:t xml:space="preserve"> </w:t>
      </w:r>
      <w:bookmarkStart w:id="29748" w:name="_ETM_Q65_533089"/>
      <w:bookmarkEnd w:id="29748"/>
      <w:r>
        <w:rPr>
          <w:rtl/>
        </w:rPr>
        <w:t xml:space="preserve">נכנסים </w:t>
      </w:r>
      <w:bookmarkStart w:id="29749" w:name="_ETM_Q65_533510"/>
      <w:bookmarkEnd w:id="29749"/>
      <w:r>
        <w:rPr>
          <w:rtl/>
        </w:rPr>
        <w:t xml:space="preserve">חברי </w:t>
      </w:r>
      <w:bookmarkStart w:id="29750" w:name="_ETM_Q65_533869"/>
      <w:bookmarkEnd w:id="29750"/>
      <w:r>
        <w:rPr>
          <w:rtl/>
        </w:rPr>
        <w:t xml:space="preserve">הכנסת </w:t>
      </w:r>
      <w:bookmarkStart w:id="29751" w:name="_ETM_Q65_534589"/>
      <w:bookmarkEnd w:id="29751"/>
      <w:r>
        <w:rPr>
          <w:rtl/>
        </w:rPr>
        <w:t xml:space="preserve">מהמפלגות </w:t>
      </w:r>
      <w:bookmarkStart w:id="29752" w:name="_ETM_Q65_535159"/>
      <w:bookmarkEnd w:id="29752"/>
      <w:r>
        <w:rPr>
          <w:rtl/>
        </w:rPr>
        <w:t xml:space="preserve">החרדיות </w:t>
      </w:r>
      <w:bookmarkStart w:id="29753" w:name="_ETM_Q65_535729"/>
      <w:bookmarkEnd w:id="29753"/>
      <w:r>
        <w:rPr>
          <w:rtl/>
        </w:rPr>
        <w:t>היום</w:t>
      </w:r>
      <w:r>
        <w:rPr>
          <w:rFonts w:hint="cs"/>
          <w:rtl/>
        </w:rPr>
        <w:t>,</w:t>
      </w:r>
      <w:r>
        <w:rPr>
          <w:rtl/>
        </w:rPr>
        <w:t xml:space="preserve"> </w:t>
      </w:r>
      <w:bookmarkStart w:id="29754" w:name="_ETM_Q65_536420"/>
      <w:bookmarkEnd w:id="29754"/>
      <w:r>
        <w:rPr>
          <w:rtl/>
        </w:rPr>
        <w:t xml:space="preserve">ונלחמים </w:t>
      </w:r>
      <w:bookmarkStart w:id="29755" w:name="_ETM_Q65_537800"/>
      <w:bookmarkEnd w:id="29755"/>
      <w:r>
        <w:rPr>
          <w:rFonts w:hint="cs"/>
          <w:rtl/>
        </w:rPr>
        <w:t>וגוערים</w:t>
      </w:r>
      <w:r>
        <w:rPr>
          <w:rtl/>
        </w:rPr>
        <w:t xml:space="preserve"> </w:t>
      </w:r>
      <w:bookmarkStart w:id="29756" w:name="_ETM_Q65_538940"/>
      <w:bookmarkEnd w:id="29756"/>
      <w:r>
        <w:rPr>
          <w:rtl/>
        </w:rPr>
        <w:t>בראש</w:t>
      </w:r>
      <w:r>
        <w:rPr>
          <w:rFonts w:hint="cs"/>
          <w:rtl/>
        </w:rPr>
        <w:t xml:space="preserve"> אכ"א</w:t>
      </w:r>
      <w:bookmarkStart w:id="29757" w:name="_ETM_Q65_538329"/>
      <w:bookmarkEnd w:id="29757"/>
      <w:r>
        <w:rPr>
          <w:rtl/>
        </w:rPr>
        <w:t xml:space="preserve"> </w:t>
      </w:r>
      <w:bookmarkStart w:id="29758" w:name="_ETM_Q65_539480"/>
      <w:bookmarkEnd w:id="29758"/>
      <w:r>
        <w:rPr>
          <w:rtl/>
        </w:rPr>
        <w:t xml:space="preserve">ואומרים </w:t>
      </w:r>
      <w:bookmarkStart w:id="29759" w:name="_ETM_Q65_540260"/>
      <w:bookmarkEnd w:id="29759"/>
      <w:r>
        <w:rPr>
          <w:rtl/>
        </w:rPr>
        <w:t>דברים</w:t>
      </w:r>
      <w:bookmarkStart w:id="29760" w:name="_ETM_Q65_540740"/>
      <w:bookmarkEnd w:id="29760"/>
      <w:r>
        <w:rPr>
          <w:rFonts w:hint="cs"/>
          <w:rtl/>
        </w:rPr>
        <w:t>. ו</w:t>
      </w:r>
      <w:r>
        <w:rPr>
          <w:rtl/>
        </w:rPr>
        <w:t xml:space="preserve">ברור </w:t>
      </w:r>
      <w:bookmarkStart w:id="29761" w:name="_ETM_Q65_541610"/>
      <w:bookmarkEnd w:id="29761"/>
      <w:r>
        <w:rPr>
          <w:rtl/>
        </w:rPr>
        <w:t xml:space="preserve">שהם </w:t>
      </w:r>
      <w:bookmarkStart w:id="29762" w:name="_ETM_Q65_541790"/>
      <w:bookmarkEnd w:id="29762"/>
      <w:r>
        <w:rPr>
          <w:rtl/>
        </w:rPr>
        <w:t xml:space="preserve">אומרים </w:t>
      </w:r>
      <w:bookmarkStart w:id="29763" w:name="_ETM_Q65_542060"/>
      <w:bookmarkEnd w:id="29763"/>
      <w:r>
        <w:rPr>
          <w:rtl/>
        </w:rPr>
        <w:t xml:space="preserve">דבר </w:t>
      </w:r>
      <w:bookmarkStart w:id="29764" w:name="_ETM_Q65_542300"/>
      <w:bookmarkEnd w:id="29764"/>
      <w:r>
        <w:rPr>
          <w:rFonts w:hint="cs"/>
          <w:rtl/>
        </w:rPr>
        <w:t>אחד</w:t>
      </w:r>
      <w:r>
        <w:rPr>
          <w:rtl/>
        </w:rPr>
        <w:t xml:space="preserve"> </w:t>
      </w:r>
      <w:bookmarkStart w:id="29765" w:name="_ETM_Q65_542510"/>
      <w:bookmarkEnd w:id="29765"/>
      <w:r>
        <w:rPr>
          <w:rtl/>
        </w:rPr>
        <w:t>פשוט</w:t>
      </w:r>
      <w:r>
        <w:rPr>
          <w:rFonts w:hint="cs"/>
          <w:rtl/>
        </w:rPr>
        <w:t>:</w:t>
      </w:r>
      <w:r>
        <w:rPr>
          <w:rtl/>
        </w:rPr>
        <w:t xml:space="preserve"> </w:t>
      </w:r>
      <w:bookmarkStart w:id="29766" w:name="_ETM_Q65_543309"/>
      <w:bookmarkEnd w:id="29766"/>
      <w:r>
        <w:rPr>
          <w:rtl/>
        </w:rPr>
        <w:t xml:space="preserve">לא </w:t>
      </w:r>
      <w:bookmarkStart w:id="29767" w:name="_ETM_Q65_543550"/>
      <w:bookmarkEnd w:id="29767"/>
      <w:r>
        <w:rPr>
          <w:rtl/>
        </w:rPr>
        <w:t xml:space="preserve">משנה </w:t>
      </w:r>
      <w:bookmarkStart w:id="29768" w:name="_ETM_Q65_543969"/>
      <w:bookmarkEnd w:id="29768"/>
      <w:r>
        <w:rPr>
          <w:rtl/>
        </w:rPr>
        <w:t xml:space="preserve">מה </w:t>
      </w:r>
      <w:bookmarkStart w:id="29769" w:name="_ETM_Q65_544089"/>
      <w:bookmarkEnd w:id="29769"/>
      <w:r>
        <w:rPr>
          <w:rtl/>
        </w:rPr>
        <w:t>יקרה</w:t>
      </w:r>
      <w:r>
        <w:rPr>
          <w:rFonts w:hint="cs"/>
          <w:rtl/>
        </w:rPr>
        <w:t>,</w:t>
      </w:r>
      <w:r>
        <w:rPr>
          <w:rtl/>
        </w:rPr>
        <w:t xml:space="preserve"> </w:t>
      </w:r>
      <w:bookmarkStart w:id="29770" w:name="_ETM_Q65_544690"/>
      <w:bookmarkEnd w:id="29770"/>
      <w:r>
        <w:rPr>
          <w:rtl/>
        </w:rPr>
        <w:t xml:space="preserve">אנחנו </w:t>
      </w:r>
      <w:bookmarkStart w:id="29771" w:name="_ETM_Q65_545170"/>
      <w:bookmarkEnd w:id="29771"/>
      <w:r>
        <w:rPr>
          <w:rtl/>
        </w:rPr>
        <w:t xml:space="preserve">לא </w:t>
      </w:r>
      <w:bookmarkStart w:id="29772" w:name="_ETM_Q65_545290"/>
      <w:bookmarkEnd w:id="29772"/>
      <w:r>
        <w:rPr>
          <w:rtl/>
        </w:rPr>
        <w:t xml:space="preserve">מוכנים </w:t>
      </w:r>
      <w:bookmarkStart w:id="29773" w:name="_ETM_Q65_545710"/>
      <w:bookmarkEnd w:id="29773"/>
      <w:r>
        <w:rPr>
          <w:rtl/>
        </w:rPr>
        <w:t>להתגייס</w:t>
      </w:r>
      <w:r>
        <w:rPr>
          <w:rFonts w:hint="cs"/>
          <w:rtl/>
        </w:rPr>
        <w:t>.</w:t>
      </w:r>
      <w:r>
        <w:rPr>
          <w:rtl/>
        </w:rPr>
        <w:t xml:space="preserve"> </w:t>
      </w:r>
      <w:bookmarkStart w:id="29774" w:name="_ETM_Q65_546220"/>
      <w:bookmarkEnd w:id="29774"/>
    </w:p>
    <w:p w:rsidR="00D57F53" w:rsidRDefault="00D57F53" w:rsidP="007F6EF4">
      <w:pPr>
        <w:rPr>
          <w:rtl/>
        </w:rPr>
      </w:pPr>
    </w:p>
    <w:p w:rsidR="00D57F53" w:rsidRDefault="00D57F53" w:rsidP="000A6D1F">
      <w:pPr>
        <w:rPr>
          <w:rtl/>
        </w:rPr>
      </w:pPr>
      <w:bookmarkStart w:id="29775" w:name="_ETM_Q65_558779"/>
      <w:bookmarkEnd w:id="29775"/>
      <w:r>
        <w:rPr>
          <w:rtl/>
        </w:rPr>
        <w:t xml:space="preserve">עכשיו </w:t>
      </w:r>
      <w:bookmarkStart w:id="29776" w:name="_ETM_Q65_546580"/>
      <w:bookmarkEnd w:id="29776"/>
      <w:r>
        <w:rPr>
          <w:rtl/>
        </w:rPr>
        <w:t xml:space="preserve">אני </w:t>
      </w:r>
      <w:bookmarkStart w:id="29777" w:name="_ETM_Q65_546729"/>
      <w:bookmarkEnd w:id="29777"/>
      <w:r>
        <w:rPr>
          <w:rtl/>
        </w:rPr>
        <w:t xml:space="preserve">באמת </w:t>
      </w:r>
      <w:bookmarkStart w:id="29778" w:name="_ETM_Q65_547479"/>
      <w:bookmarkEnd w:id="29778"/>
      <w:r>
        <w:rPr>
          <w:rtl/>
        </w:rPr>
        <w:t>שואל</w:t>
      </w:r>
      <w:r>
        <w:rPr>
          <w:rFonts w:hint="cs"/>
          <w:rtl/>
        </w:rPr>
        <w:t>,</w:t>
      </w:r>
      <w:r>
        <w:rPr>
          <w:rtl/>
        </w:rPr>
        <w:t xml:space="preserve"> </w:t>
      </w:r>
      <w:bookmarkStart w:id="29779" w:name="_ETM_Q65_548380"/>
      <w:bookmarkEnd w:id="29779"/>
      <w:r>
        <w:rPr>
          <w:rtl/>
        </w:rPr>
        <w:t xml:space="preserve">בשם </w:t>
      </w:r>
      <w:bookmarkStart w:id="29780" w:name="_ETM_Q65_548830"/>
      <w:bookmarkEnd w:id="29780"/>
      <w:r>
        <w:rPr>
          <w:rtl/>
        </w:rPr>
        <w:t xml:space="preserve">דור </w:t>
      </w:r>
      <w:bookmarkStart w:id="29781" w:name="_ETM_Q65_549130"/>
      <w:bookmarkEnd w:id="29781"/>
      <w:r>
        <w:rPr>
          <w:rtl/>
        </w:rPr>
        <w:t>שלם</w:t>
      </w:r>
      <w:r w:rsidR="000A6D1F">
        <w:rPr>
          <w:rFonts w:hint="cs"/>
          <w:rtl/>
        </w:rPr>
        <w:t>:</w:t>
      </w:r>
      <w:r>
        <w:rPr>
          <w:rtl/>
        </w:rPr>
        <w:t xml:space="preserve"> </w:t>
      </w:r>
      <w:bookmarkStart w:id="29782" w:name="_ETM_Q65_550009"/>
      <w:bookmarkEnd w:id="29782"/>
      <w:r>
        <w:rPr>
          <w:rtl/>
        </w:rPr>
        <w:t xml:space="preserve">איך </w:t>
      </w:r>
      <w:bookmarkStart w:id="29783" w:name="_ETM_Q65_550219"/>
      <w:bookmarkEnd w:id="29783"/>
      <w:r>
        <w:rPr>
          <w:rtl/>
        </w:rPr>
        <w:t xml:space="preserve">יכול </w:t>
      </w:r>
      <w:bookmarkStart w:id="29784" w:name="_ETM_Q65_550549"/>
      <w:bookmarkEnd w:id="29784"/>
      <w:r>
        <w:rPr>
          <w:rtl/>
        </w:rPr>
        <w:t xml:space="preserve">להיות </w:t>
      </w:r>
      <w:bookmarkStart w:id="29785" w:name="_ETM_Q65_550759"/>
      <w:bookmarkEnd w:id="29785"/>
      <w:r>
        <w:rPr>
          <w:rtl/>
        </w:rPr>
        <w:t>שאת</w:t>
      </w:r>
      <w:r>
        <w:rPr>
          <w:rFonts w:hint="cs"/>
          <w:rtl/>
        </w:rPr>
        <w:t>ם</w:t>
      </w:r>
      <w:bookmarkStart w:id="29786" w:name="_ETM_Q65_547929"/>
      <w:bookmarkEnd w:id="29786"/>
      <w:r>
        <w:rPr>
          <w:rtl/>
        </w:rPr>
        <w:t xml:space="preserve"> </w:t>
      </w:r>
      <w:bookmarkStart w:id="29787" w:name="_ETM_Q65_551000"/>
      <w:bookmarkEnd w:id="29787"/>
      <w:r>
        <w:rPr>
          <w:rtl/>
        </w:rPr>
        <w:t xml:space="preserve">לא </w:t>
      </w:r>
      <w:bookmarkStart w:id="29788" w:name="_ETM_Q65_551119"/>
      <w:bookmarkEnd w:id="29788"/>
      <w:r>
        <w:rPr>
          <w:rtl/>
        </w:rPr>
        <w:t xml:space="preserve">מוכנים </w:t>
      </w:r>
      <w:bookmarkStart w:id="29789" w:name="_ETM_Q65_551509"/>
      <w:bookmarkEnd w:id="29789"/>
      <w:r>
        <w:rPr>
          <w:rtl/>
        </w:rPr>
        <w:t xml:space="preserve">לקחת </w:t>
      </w:r>
      <w:bookmarkStart w:id="29790" w:name="_ETM_Q65_551899"/>
      <w:bookmarkEnd w:id="29790"/>
      <w:r>
        <w:rPr>
          <w:rtl/>
        </w:rPr>
        <w:t xml:space="preserve">הנטל </w:t>
      </w:r>
      <w:bookmarkStart w:id="29791" w:name="_ETM_Q65_552289"/>
      <w:bookmarkEnd w:id="29791"/>
      <w:r>
        <w:rPr>
          <w:rtl/>
        </w:rPr>
        <w:t xml:space="preserve">יחד </w:t>
      </w:r>
      <w:bookmarkStart w:id="29792" w:name="_ETM_Q65_552560"/>
      <w:bookmarkEnd w:id="29792"/>
      <w:r>
        <w:rPr>
          <w:rtl/>
        </w:rPr>
        <w:t>איתנו</w:t>
      </w:r>
      <w:r>
        <w:rPr>
          <w:rFonts w:hint="cs"/>
          <w:rtl/>
        </w:rPr>
        <w:t>?</w:t>
      </w:r>
      <w:r>
        <w:rPr>
          <w:rtl/>
        </w:rPr>
        <w:t xml:space="preserve"> </w:t>
      </w:r>
      <w:bookmarkStart w:id="29793" w:name="_ETM_Q65_552950"/>
      <w:bookmarkEnd w:id="29793"/>
      <w:r>
        <w:rPr>
          <w:rtl/>
        </w:rPr>
        <w:t xml:space="preserve">איך </w:t>
      </w:r>
      <w:bookmarkStart w:id="29794" w:name="_ETM_Q65_553100"/>
      <w:bookmarkEnd w:id="29794"/>
      <w:r>
        <w:rPr>
          <w:rtl/>
        </w:rPr>
        <w:t xml:space="preserve">יכול </w:t>
      </w:r>
      <w:bookmarkStart w:id="29795" w:name="_ETM_Q65_553460"/>
      <w:bookmarkEnd w:id="29795"/>
      <w:r>
        <w:rPr>
          <w:rtl/>
        </w:rPr>
        <w:t xml:space="preserve">להיות </w:t>
      </w:r>
      <w:bookmarkStart w:id="29796" w:name="_ETM_Q65_554370"/>
      <w:bookmarkEnd w:id="29796"/>
      <w:r>
        <w:rPr>
          <w:rtl/>
        </w:rPr>
        <w:t xml:space="preserve">שאתם </w:t>
      </w:r>
      <w:bookmarkStart w:id="29797" w:name="_ETM_Q65_555210"/>
      <w:bookmarkEnd w:id="29797"/>
      <w:r>
        <w:rPr>
          <w:rtl/>
        </w:rPr>
        <w:t xml:space="preserve">מוכנים </w:t>
      </w:r>
      <w:bookmarkStart w:id="29798" w:name="_ETM_Q65_555660"/>
      <w:bookmarkEnd w:id="29798"/>
      <w:r>
        <w:rPr>
          <w:rtl/>
        </w:rPr>
        <w:t xml:space="preserve">לראות </w:t>
      </w:r>
      <w:bookmarkStart w:id="29799" w:name="_ETM_Q65_555990"/>
      <w:bookmarkEnd w:id="29799"/>
      <w:r>
        <w:rPr>
          <w:rtl/>
        </w:rPr>
        <w:t xml:space="preserve">יהודי </w:t>
      </w:r>
      <w:bookmarkStart w:id="29800" w:name="_ETM_Q65_556470"/>
      <w:bookmarkEnd w:id="29800"/>
      <w:r>
        <w:rPr>
          <w:rtl/>
        </w:rPr>
        <w:t xml:space="preserve">אחר </w:t>
      </w:r>
      <w:bookmarkStart w:id="29801" w:name="_ETM_Q65_556830"/>
      <w:bookmarkEnd w:id="29801"/>
      <w:r>
        <w:rPr>
          <w:rtl/>
        </w:rPr>
        <w:t>סובל</w:t>
      </w:r>
      <w:r>
        <w:rPr>
          <w:rFonts w:hint="cs"/>
          <w:rtl/>
        </w:rPr>
        <w:t>,</w:t>
      </w:r>
      <w:r>
        <w:rPr>
          <w:rtl/>
        </w:rPr>
        <w:t xml:space="preserve"> </w:t>
      </w:r>
      <w:bookmarkStart w:id="29802" w:name="_ETM_Q65_557790"/>
      <w:bookmarkEnd w:id="29802"/>
      <w:r>
        <w:rPr>
          <w:rtl/>
        </w:rPr>
        <w:t xml:space="preserve">עושה </w:t>
      </w:r>
      <w:bookmarkStart w:id="29803" w:name="_ETM_Q65_558270"/>
      <w:bookmarkEnd w:id="29803"/>
      <w:r>
        <w:rPr>
          <w:rtl/>
        </w:rPr>
        <w:t xml:space="preserve">300 </w:t>
      </w:r>
      <w:bookmarkStart w:id="29804" w:name="_ETM_Q65_558840"/>
      <w:bookmarkEnd w:id="29804"/>
      <w:r>
        <w:rPr>
          <w:rtl/>
        </w:rPr>
        <w:t xml:space="preserve">פלוס </w:t>
      </w:r>
      <w:bookmarkStart w:id="29805" w:name="_ETM_Q65_559140"/>
      <w:bookmarkEnd w:id="29805"/>
      <w:r>
        <w:rPr>
          <w:rtl/>
        </w:rPr>
        <w:t xml:space="preserve">ימי </w:t>
      </w:r>
      <w:bookmarkStart w:id="29806" w:name="_ETM_Q65_559410"/>
      <w:bookmarkEnd w:id="29806"/>
      <w:r>
        <w:rPr>
          <w:rtl/>
        </w:rPr>
        <w:t>מילואים</w:t>
      </w:r>
      <w:r>
        <w:rPr>
          <w:rFonts w:hint="cs"/>
          <w:rtl/>
        </w:rPr>
        <w:t>,</w:t>
      </w:r>
      <w:r>
        <w:rPr>
          <w:rtl/>
        </w:rPr>
        <w:t xml:space="preserve"> </w:t>
      </w:r>
      <w:bookmarkStart w:id="29807" w:name="_ETM_Q65_560220"/>
      <w:bookmarkEnd w:id="29807"/>
      <w:r>
        <w:rPr>
          <w:rtl/>
        </w:rPr>
        <w:t xml:space="preserve">מאבד </w:t>
      </w:r>
      <w:bookmarkStart w:id="29808" w:name="_ETM_Q65_560670"/>
      <w:bookmarkEnd w:id="29808"/>
      <w:r>
        <w:rPr>
          <w:rtl/>
        </w:rPr>
        <w:t xml:space="preserve">את </w:t>
      </w:r>
      <w:bookmarkStart w:id="29809" w:name="_ETM_Q65_560820"/>
      <w:bookmarkEnd w:id="29809"/>
      <w:r>
        <w:rPr>
          <w:rtl/>
        </w:rPr>
        <w:t xml:space="preserve">העסק </w:t>
      </w:r>
      <w:bookmarkStart w:id="29810" w:name="_ETM_Q65_561210"/>
      <w:bookmarkEnd w:id="29810"/>
      <w:r>
        <w:rPr>
          <w:rtl/>
        </w:rPr>
        <w:t>שלו</w:t>
      </w:r>
      <w:r>
        <w:rPr>
          <w:rFonts w:hint="cs"/>
          <w:rtl/>
        </w:rPr>
        <w:t xml:space="preserve">, מאבד את </w:t>
      </w:r>
      <w:bookmarkStart w:id="29811" w:name="_ETM_Q65_561810"/>
      <w:bookmarkStart w:id="29812" w:name="_ETM_Q65_562290"/>
      <w:bookmarkEnd w:id="29811"/>
      <w:bookmarkEnd w:id="29812"/>
      <w:r>
        <w:rPr>
          <w:rtl/>
        </w:rPr>
        <w:t xml:space="preserve">שלום </w:t>
      </w:r>
      <w:bookmarkStart w:id="29813" w:name="_ETM_Q65_562650"/>
      <w:bookmarkEnd w:id="29813"/>
      <w:r>
        <w:rPr>
          <w:rFonts w:hint="cs"/>
          <w:rtl/>
        </w:rPr>
        <w:t>ה</w:t>
      </w:r>
      <w:r>
        <w:rPr>
          <w:rtl/>
        </w:rPr>
        <w:t xml:space="preserve">בית </w:t>
      </w:r>
      <w:bookmarkStart w:id="29814" w:name="_ETM_Q65_562980"/>
      <w:bookmarkEnd w:id="29814"/>
      <w:r>
        <w:rPr>
          <w:rtl/>
        </w:rPr>
        <w:t>שלו</w:t>
      </w:r>
      <w:r>
        <w:rPr>
          <w:rFonts w:hint="cs"/>
          <w:rtl/>
        </w:rPr>
        <w:t>,</w:t>
      </w:r>
      <w:r>
        <w:rPr>
          <w:rtl/>
        </w:rPr>
        <w:t xml:space="preserve"> </w:t>
      </w:r>
      <w:bookmarkStart w:id="29815" w:name="_ETM_Q65_563490"/>
      <w:bookmarkEnd w:id="29815"/>
      <w:r>
        <w:rPr>
          <w:rFonts w:hint="cs"/>
          <w:rtl/>
        </w:rPr>
        <w:t>מאבד את</w:t>
      </w:r>
      <w:r>
        <w:rPr>
          <w:rtl/>
        </w:rPr>
        <w:t xml:space="preserve"> </w:t>
      </w:r>
      <w:bookmarkStart w:id="29816" w:name="_ETM_Q65_563910"/>
      <w:bookmarkEnd w:id="29816"/>
      <w:r>
        <w:rPr>
          <w:rtl/>
        </w:rPr>
        <w:t xml:space="preserve">הפרנסה </w:t>
      </w:r>
      <w:bookmarkStart w:id="29817" w:name="_ETM_Q65_564510"/>
      <w:bookmarkEnd w:id="29817"/>
      <w:r>
        <w:rPr>
          <w:rtl/>
        </w:rPr>
        <w:t>שלו</w:t>
      </w:r>
      <w:bookmarkStart w:id="29818" w:name="_ETM_Q65_565290"/>
      <w:bookmarkEnd w:id="29818"/>
      <w:r>
        <w:rPr>
          <w:rFonts w:hint="cs"/>
          <w:rtl/>
        </w:rPr>
        <w:t xml:space="preserve">, מאבד את </w:t>
      </w:r>
      <w:bookmarkStart w:id="29819" w:name="_ETM_Q65_566487"/>
      <w:bookmarkStart w:id="29820" w:name="_ETM_Q65_565710"/>
      <w:bookmarkEnd w:id="29819"/>
      <w:bookmarkEnd w:id="29820"/>
      <w:r>
        <w:rPr>
          <w:rtl/>
        </w:rPr>
        <w:t xml:space="preserve">הפרנסה </w:t>
      </w:r>
      <w:bookmarkStart w:id="29821" w:name="_ETM_Q65_566220"/>
      <w:bookmarkEnd w:id="29821"/>
      <w:r>
        <w:rPr>
          <w:rtl/>
        </w:rPr>
        <w:t xml:space="preserve">העתידית </w:t>
      </w:r>
      <w:bookmarkStart w:id="29822" w:name="_ETM_Q65_566640"/>
      <w:bookmarkEnd w:id="29822"/>
      <w:r>
        <w:rPr>
          <w:rtl/>
        </w:rPr>
        <w:t>של</w:t>
      </w:r>
      <w:bookmarkStart w:id="29823" w:name="_ETM_Q65_566790"/>
      <w:bookmarkEnd w:id="29823"/>
      <w:r>
        <w:rPr>
          <w:rFonts w:hint="cs"/>
          <w:rtl/>
        </w:rPr>
        <w:t xml:space="preserve">ו </w:t>
      </w:r>
      <w:r>
        <w:rPr>
          <w:rtl/>
        </w:rPr>
        <w:t>–</w:t>
      </w:r>
      <w:r>
        <w:rPr>
          <w:rFonts w:hint="cs"/>
          <w:rtl/>
        </w:rPr>
        <w:t xml:space="preserve"> כי</w:t>
      </w:r>
      <w:bookmarkStart w:id="29824" w:name="_ETM_Q65_564300"/>
      <w:bookmarkEnd w:id="29824"/>
      <w:r>
        <w:rPr>
          <w:rtl/>
        </w:rPr>
        <w:t xml:space="preserve"> </w:t>
      </w:r>
      <w:bookmarkStart w:id="29825" w:name="_ETM_Q65_567000"/>
      <w:bookmarkEnd w:id="29825"/>
      <w:r w:rsidR="000A6D1F">
        <w:rPr>
          <w:rFonts w:hint="cs"/>
          <w:rtl/>
        </w:rPr>
        <w:t xml:space="preserve">גם </w:t>
      </w:r>
      <w:r>
        <w:rPr>
          <w:rtl/>
        </w:rPr>
        <w:t xml:space="preserve">אף </w:t>
      </w:r>
      <w:bookmarkStart w:id="29826" w:name="_ETM_Q65_567090"/>
      <w:bookmarkEnd w:id="29826"/>
      <w:r>
        <w:rPr>
          <w:rFonts w:hint="cs"/>
          <w:rtl/>
        </w:rPr>
        <w:t>אחד</w:t>
      </w:r>
      <w:r>
        <w:rPr>
          <w:rtl/>
        </w:rPr>
        <w:t xml:space="preserve"> </w:t>
      </w:r>
      <w:bookmarkStart w:id="29827" w:name="_ETM_Q65_567240"/>
      <w:bookmarkEnd w:id="29827"/>
      <w:r>
        <w:rPr>
          <w:rtl/>
        </w:rPr>
        <w:t xml:space="preserve">לא </w:t>
      </w:r>
      <w:bookmarkStart w:id="29828" w:name="_ETM_Q65_567300"/>
      <w:bookmarkEnd w:id="29828"/>
      <w:r>
        <w:rPr>
          <w:rtl/>
        </w:rPr>
        <w:t xml:space="preserve">ייקח </w:t>
      </w:r>
      <w:bookmarkStart w:id="29829" w:name="_ETM_Q65_567510"/>
      <w:bookmarkEnd w:id="29829"/>
      <w:r>
        <w:rPr>
          <w:rtl/>
        </w:rPr>
        <w:t>אותו</w:t>
      </w:r>
      <w:r>
        <w:rPr>
          <w:rFonts w:hint="cs"/>
          <w:rtl/>
        </w:rPr>
        <w:t xml:space="preserve"> </w:t>
      </w:r>
      <w:bookmarkStart w:id="29830" w:name="_ETM_Q65_567840"/>
      <w:bookmarkEnd w:id="29830"/>
      <w:r>
        <w:rPr>
          <w:rtl/>
        </w:rPr>
        <w:t xml:space="preserve">יותר </w:t>
      </w:r>
      <w:bookmarkStart w:id="29831" w:name="_ETM_Q65_568110"/>
      <w:bookmarkEnd w:id="29831"/>
      <w:r>
        <w:rPr>
          <w:rtl/>
        </w:rPr>
        <w:t>לעבודה</w:t>
      </w:r>
      <w:r>
        <w:rPr>
          <w:rFonts w:hint="cs"/>
          <w:rtl/>
        </w:rPr>
        <w:t>.</w:t>
      </w:r>
      <w:bookmarkStart w:id="29832" w:name="_ETM_Q65_565980"/>
      <w:bookmarkEnd w:id="29832"/>
      <w:r>
        <w:rPr>
          <w:rtl/>
        </w:rPr>
        <w:t xml:space="preserve"> </w:t>
      </w:r>
      <w:bookmarkStart w:id="29833" w:name="_ETM_Q65_568560"/>
      <w:bookmarkEnd w:id="29833"/>
      <w:r>
        <w:rPr>
          <w:rtl/>
        </w:rPr>
        <w:t xml:space="preserve">שום </w:t>
      </w:r>
      <w:bookmarkStart w:id="29834" w:name="_ETM_Q65_568800"/>
      <w:bookmarkEnd w:id="29834"/>
      <w:r>
        <w:rPr>
          <w:rtl/>
        </w:rPr>
        <w:t xml:space="preserve">לוחם </w:t>
      </w:r>
      <w:bookmarkStart w:id="29835" w:name="_ETM_Q65_569930"/>
      <w:bookmarkEnd w:id="29835"/>
      <w:r>
        <w:rPr>
          <w:rtl/>
        </w:rPr>
        <w:t xml:space="preserve">לא </w:t>
      </w:r>
      <w:bookmarkStart w:id="29836" w:name="_ETM_Q65_570200"/>
      <w:bookmarkEnd w:id="29836"/>
      <w:r>
        <w:rPr>
          <w:rtl/>
        </w:rPr>
        <w:t xml:space="preserve">יהיה </w:t>
      </w:r>
      <w:bookmarkStart w:id="29837" w:name="_ETM_Q65_570409"/>
      <w:bookmarkEnd w:id="29837"/>
      <w:r>
        <w:rPr>
          <w:rtl/>
        </w:rPr>
        <w:t xml:space="preserve">באותו </w:t>
      </w:r>
      <w:bookmarkStart w:id="29838" w:name="_ETM_Q65_570740"/>
      <w:bookmarkEnd w:id="29838"/>
      <w:r>
        <w:rPr>
          <w:rtl/>
        </w:rPr>
        <w:t xml:space="preserve">סטטוס </w:t>
      </w:r>
      <w:bookmarkStart w:id="29839" w:name="_ETM_Q65_571100"/>
      <w:bookmarkEnd w:id="29839"/>
      <w:r>
        <w:rPr>
          <w:rtl/>
        </w:rPr>
        <w:t xml:space="preserve">של </w:t>
      </w:r>
      <w:bookmarkStart w:id="29840" w:name="_ETM_Q65_571250"/>
      <w:bookmarkEnd w:id="29840"/>
      <w:r>
        <w:rPr>
          <w:rtl/>
        </w:rPr>
        <w:t xml:space="preserve">מה </w:t>
      </w:r>
      <w:bookmarkStart w:id="29841" w:name="_ETM_Q65_571369"/>
      <w:bookmarkEnd w:id="29841"/>
      <w:r>
        <w:rPr>
          <w:rtl/>
        </w:rPr>
        <w:t>ש</w:t>
      </w:r>
      <w:r>
        <w:rPr>
          <w:rFonts w:hint="cs"/>
          <w:rtl/>
        </w:rPr>
        <w:t xml:space="preserve">הוא </w:t>
      </w:r>
      <w:bookmarkStart w:id="29842" w:name="_ETM_Q65_568741"/>
      <w:bookmarkEnd w:id="29842"/>
      <w:r>
        <w:rPr>
          <w:rtl/>
        </w:rPr>
        <w:t xml:space="preserve">היה </w:t>
      </w:r>
      <w:bookmarkStart w:id="29843" w:name="_ETM_Q65_571579"/>
      <w:bookmarkEnd w:id="29843"/>
      <w:r>
        <w:rPr>
          <w:rtl/>
        </w:rPr>
        <w:t xml:space="preserve">לפני </w:t>
      </w:r>
      <w:bookmarkStart w:id="29844" w:name="_ETM_Q65_571850"/>
      <w:bookmarkEnd w:id="29844"/>
      <w:r>
        <w:rPr>
          <w:rFonts w:hint="cs"/>
          <w:rtl/>
        </w:rPr>
        <w:t>7</w:t>
      </w:r>
      <w:r>
        <w:rPr>
          <w:rtl/>
        </w:rPr>
        <w:t xml:space="preserve"> </w:t>
      </w:r>
      <w:bookmarkStart w:id="29845" w:name="_ETM_Q65_572284"/>
      <w:bookmarkEnd w:id="29845"/>
      <w:r>
        <w:rPr>
          <w:rtl/>
        </w:rPr>
        <w:t>באוקטובר</w:t>
      </w:r>
      <w:r>
        <w:rPr>
          <w:rFonts w:hint="cs"/>
          <w:rtl/>
        </w:rPr>
        <w:t>.</w:t>
      </w:r>
      <w:r>
        <w:rPr>
          <w:rtl/>
        </w:rPr>
        <w:t xml:space="preserve"> </w:t>
      </w:r>
      <w:bookmarkStart w:id="29846" w:name="_ETM_Q65_573020"/>
      <w:bookmarkStart w:id="29847" w:name="_ETM_Q65_573118"/>
      <w:bookmarkStart w:id="29848" w:name="_ETM_Q65_573190"/>
      <w:bookmarkStart w:id="29849" w:name="_ETM_Q65_573285"/>
      <w:bookmarkStart w:id="29850" w:name="_ETM_Q65_573343"/>
      <w:bookmarkEnd w:id="29846"/>
      <w:bookmarkEnd w:id="29847"/>
      <w:bookmarkEnd w:id="29848"/>
      <w:bookmarkEnd w:id="29849"/>
      <w:bookmarkEnd w:id="29850"/>
      <w:r>
        <w:rPr>
          <w:rtl/>
        </w:rPr>
        <w:t xml:space="preserve">אני </w:t>
      </w:r>
      <w:bookmarkStart w:id="29851" w:name="_ETM_Q65_573380"/>
      <w:bookmarkEnd w:id="29851"/>
      <w:r>
        <w:rPr>
          <w:rtl/>
        </w:rPr>
        <w:t xml:space="preserve">שואל </w:t>
      </w:r>
      <w:bookmarkStart w:id="29852" w:name="_ETM_Q65_573649"/>
      <w:bookmarkEnd w:id="29852"/>
      <w:r>
        <w:rPr>
          <w:rtl/>
        </w:rPr>
        <w:t>אותך</w:t>
      </w:r>
      <w:r>
        <w:rPr>
          <w:rFonts w:hint="cs"/>
          <w:rtl/>
        </w:rPr>
        <w:t>,</w:t>
      </w:r>
      <w:r>
        <w:rPr>
          <w:rtl/>
        </w:rPr>
        <w:t xml:space="preserve"> </w:t>
      </w:r>
      <w:bookmarkStart w:id="29853" w:name="_ETM_Q65_573920"/>
      <w:bookmarkEnd w:id="29853"/>
      <w:r>
        <w:rPr>
          <w:rtl/>
        </w:rPr>
        <w:t xml:space="preserve">אדוני </w:t>
      </w:r>
      <w:bookmarkStart w:id="29854" w:name="_ETM_Q65_574220"/>
      <w:bookmarkEnd w:id="29854"/>
      <w:r>
        <w:rPr>
          <w:rtl/>
        </w:rPr>
        <w:t>השר</w:t>
      </w:r>
      <w:r>
        <w:rPr>
          <w:rFonts w:hint="cs"/>
          <w:rtl/>
        </w:rPr>
        <w:t>,</w:t>
      </w:r>
      <w:r>
        <w:rPr>
          <w:rtl/>
        </w:rPr>
        <w:t xml:space="preserve"> </w:t>
      </w:r>
      <w:bookmarkStart w:id="29855" w:name="_ETM_Q65_575300"/>
      <w:bookmarkEnd w:id="29855"/>
      <w:r>
        <w:rPr>
          <w:rtl/>
        </w:rPr>
        <w:t xml:space="preserve">מי </w:t>
      </w:r>
      <w:bookmarkStart w:id="29856" w:name="_ETM_Q65_575600"/>
      <w:bookmarkEnd w:id="29856"/>
      <w:r>
        <w:rPr>
          <w:rtl/>
        </w:rPr>
        <w:t xml:space="preserve">שלא </w:t>
      </w:r>
      <w:bookmarkStart w:id="29857" w:name="_ETM_Q65_575930"/>
      <w:bookmarkEnd w:id="29857"/>
      <w:r>
        <w:rPr>
          <w:rtl/>
        </w:rPr>
        <w:t>לומד</w:t>
      </w:r>
      <w:r>
        <w:rPr>
          <w:rFonts w:hint="cs"/>
          <w:rtl/>
        </w:rPr>
        <w:t xml:space="preserve"> </w:t>
      </w:r>
      <w:r>
        <w:rPr>
          <w:rtl/>
        </w:rPr>
        <w:t xml:space="preserve">– </w:t>
      </w:r>
      <w:bookmarkStart w:id="29858" w:name="_ETM_Q65_576860"/>
      <w:bookmarkEnd w:id="29858"/>
      <w:r>
        <w:rPr>
          <w:rtl/>
        </w:rPr>
        <w:t xml:space="preserve">אתה </w:t>
      </w:r>
      <w:bookmarkStart w:id="29859" w:name="_ETM_Q65_577130"/>
      <w:bookmarkEnd w:id="29859"/>
      <w:r>
        <w:rPr>
          <w:rtl/>
        </w:rPr>
        <w:t xml:space="preserve">יכול </w:t>
      </w:r>
      <w:bookmarkStart w:id="29860" w:name="_ETM_Q65_577400"/>
      <w:bookmarkEnd w:id="29860"/>
      <w:r>
        <w:rPr>
          <w:rtl/>
        </w:rPr>
        <w:t>להגיד</w:t>
      </w:r>
      <w:r>
        <w:rPr>
          <w:rFonts w:hint="cs"/>
          <w:rtl/>
        </w:rPr>
        <w:t>:</w:t>
      </w:r>
      <w:r>
        <w:rPr>
          <w:rtl/>
        </w:rPr>
        <w:t xml:space="preserve"> </w:t>
      </w:r>
      <w:bookmarkStart w:id="29861" w:name="_ETM_Q65_577790"/>
      <w:bookmarkEnd w:id="29861"/>
      <w:r>
        <w:rPr>
          <w:rtl/>
        </w:rPr>
        <w:t>כן</w:t>
      </w:r>
      <w:r>
        <w:rPr>
          <w:rFonts w:hint="cs"/>
          <w:rtl/>
        </w:rPr>
        <w:t>,</w:t>
      </w:r>
      <w:r>
        <w:rPr>
          <w:rtl/>
        </w:rPr>
        <w:t xml:space="preserve"> </w:t>
      </w:r>
      <w:bookmarkStart w:id="29862" w:name="_ETM_Q65_578060"/>
      <w:bookmarkEnd w:id="29862"/>
      <w:r>
        <w:rPr>
          <w:rtl/>
        </w:rPr>
        <w:t xml:space="preserve">קחו </w:t>
      </w:r>
      <w:bookmarkStart w:id="29863" w:name="_ETM_Q65_578330"/>
      <w:bookmarkEnd w:id="29863"/>
      <w:r>
        <w:rPr>
          <w:rtl/>
        </w:rPr>
        <w:t>אותו</w:t>
      </w:r>
      <w:r>
        <w:rPr>
          <w:rFonts w:hint="cs"/>
          <w:rtl/>
        </w:rPr>
        <w:t>,</w:t>
      </w:r>
      <w:r>
        <w:rPr>
          <w:rtl/>
        </w:rPr>
        <w:t xml:space="preserve"> </w:t>
      </w:r>
      <w:bookmarkStart w:id="29864" w:name="_ETM_Q65_578540"/>
      <w:bookmarkEnd w:id="29864"/>
      <w:r>
        <w:rPr>
          <w:rtl/>
        </w:rPr>
        <w:t>שיתגייס</w:t>
      </w:r>
      <w:r>
        <w:rPr>
          <w:rFonts w:hint="cs"/>
          <w:rtl/>
        </w:rPr>
        <w:t>?</w:t>
      </w:r>
      <w:bookmarkStart w:id="29865" w:name="_ETM_Q65_575301"/>
      <w:bookmarkEnd w:id="29865"/>
      <w:r>
        <w:rPr>
          <w:rtl/>
        </w:rPr>
        <w:t xml:space="preserve"> </w:t>
      </w:r>
      <w:bookmarkStart w:id="29866" w:name="_ETM_Q65_579290"/>
      <w:bookmarkEnd w:id="29866"/>
      <w:r>
        <w:rPr>
          <w:rtl/>
        </w:rPr>
        <w:t xml:space="preserve">יש </w:t>
      </w:r>
      <w:bookmarkStart w:id="29867" w:name="_ETM_Q65_579529"/>
      <w:bookmarkEnd w:id="29867"/>
      <w:r>
        <w:rPr>
          <w:rtl/>
        </w:rPr>
        <w:t xml:space="preserve">עשרות </w:t>
      </w:r>
      <w:bookmarkStart w:id="29868" w:name="_ETM_Q65_579890"/>
      <w:bookmarkEnd w:id="29868"/>
      <w:r>
        <w:rPr>
          <w:rtl/>
        </w:rPr>
        <w:t xml:space="preserve">אלפים </w:t>
      </w:r>
      <w:bookmarkStart w:id="29869" w:name="_ETM_Q65_580279"/>
      <w:bookmarkEnd w:id="29869"/>
      <w:r>
        <w:rPr>
          <w:rtl/>
        </w:rPr>
        <w:t>כאלה</w:t>
      </w:r>
      <w:r>
        <w:rPr>
          <w:rFonts w:hint="cs"/>
          <w:rtl/>
        </w:rPr>
        <w:t>.</w:t>
      </w:r>
      <w:r>
        <w:rPr>
          <w:rtl/>
        </w:rPr>
        <w:t xml:space="preserve"> </w:t>
      </w:r>
      <w:bookmarkStart w:id="29870" w:name="_ETM_Q65_580580"/>
      <w:bookmarkEnd w:id="29870"/>
      <w:r>
        <w:rPr>
          <w:rtl/>
        </w:rPr>
        <w:t xml:space="preserve">הבריכה </w:t>
      </w:r>
      <w:bookmarkStart w:id="29871" w:name="_ETM_Q65_581000"/>
      <w:bookmarkEnd w:id="29871"/>
      <w:r>
        <w:rPr>
          <w:rtl/>
        </w:rPr>
        <w:t xml:space="preserve">מונה </w:t>
      </w:r>
      <w:bookmarkStart w:id="29872" w:name="_ETM_Q65_581330"/>
      <w:bookmarkEnd w:id="29872"/>
      <w:r>
        <w:rPr>
          <w:rtl/>
        </w:rPr>
        <w:t xml:space="preserve">כיום </w:t>
      </w:r>
      <w:bookmarkStart w:id="29873" w:name="_ETM_Q65_581630"/>
      <w:bookmarkEnd w:id="29873"/>
      <w:r>
        <w:rPr>
          <w:rtl/>
        </w:rPr>
        <w:t>90</w:t>
      </w:r>
      <w:r>
        <w:rPr>
          <w:rFonts w:hint="cs"/>
          <w:rtl/>
        </w:rPr>
        <w:t>,</w:t>
      </w:r>
      <w:r>
        <w:rPr>
          <w:rtl/>
        </w:rPr>
        <w:t xml:space="preserve">000 </w:t>
      </w:r>
      <w:bookmarkStart w:id="29874" w:name="_ETM_Q65_582380"/>
      <w:bookmarkEnd w:id="29874"/>
      <w:r>
        <w:rPr>
          <w:rFonts w:hint="cs"/>
          <w:rtl/>
        </w:rPr>
        <w:t xml:space="preserve">איש. </w:t>
      </w:r>
      <w:r>
        <w:rPr>
          <w:rtl/>
        </w:rPr>
        <w:t xml:space="preserve">אתם </w:t>
      </w:r>
      <w:bookmarkStart w:id="29875" w:name="_ETM_Q65_582650"/>
      <w:bookmarkEnd w:id="29875"/>
      <w:r>
        <w:rPr>
          <w:rtl/>
        </w:rPr>
        <w:t xml:space="preserve">מדברים </w:t>
      </w:r>
      <w:bookmarkStart w:id="29876" w:name="_ETM_Q65_583010"/>
      <w:bookmarkEnd w:id="29876"/>
      <w:r>
        <w:rPr>
          <w:rtl/>
        </w:rPr>
        <w:t xml:space="preserve">על </w:t>
      </w:r>
      <w:bookmarkStart w:id="29877" w:name="_ETM_Q65_583130"/>
      <w:bookmarkEnd w:id="29877"/>
      <w:r>
        <w:rPr>
          <w:rtl/>
        </w:rPr>
        <w:t>גי</w:t>
      </w:r>
      <w:r>
        <w:rPr>
          <w:rFonts w:hint="cs"/>
          <w:rtl/>
        </w:rPr>
        <w:t>וס</w:t>
      </w:r>
      <w:r>
        <w:rPr>
          <w:rtl/>
        </w:rPr>
        <w:t xml:space="preserve"> </w:t>
      </w:r>
      <w:bookmarkStart w:id="29878" w:name="_ETM_Q65_583490"/>
      <w:bookmarkEnd w:id="29878"/>
      <w:r>
        <w:rPr>
          <w:rtl/>
        </w:rPr>
        <w:t xml:space="preserve">של </w:t>
      </w:r>
      <w:bookmarkStart w:id="29879" w:name="_ETM_Q65_583940"/>
      <w:bookmarkEnd w:id="29879"/>
      <w:r>
        <w:rPr>
          <w:rtl/>
        </w:rPr>
        <w:t xml:space="preserve">פחות </w:t>
      </w:r>
      <w:bookmarkStart w:id="29880" w:name="_ETM_Q65_584300"/>
      <w:bookmarkEnd w:id="29880"/>
      <w:r>
        <w:rPr>
          <w:rtl/>
        </w:rPr>
        <w:t>מ-5%</w:t>
      </w:r>
      <w:r>
        <w:rPr>
          <w:rFonts w:hint="cs"/>
          <w:rtl/>
        </w:rPr>
        <w:t>.</w:t>
      </w:r>
      <w:bookmarkStart w:id="29881" w:name="_ETM_Q65_581132"/>
      <w:bookmarkEnd w:id="29881"/>
      <w:r>
        <w:rPr>
          <w:rtl/>
        </w:rPr>
        <w:t xml:space="preserve"> </w:t>
      </w:r>
      <w:bookmarkStart w:id="29882" w:name="_ETM_Q65_585540"/>
      <w:bookmarkEnd w:id="29882"/>
      <w:r>
        <w:rPr>
          <w:rtl/>
        </w:rPr>
        <w:t xml:space="preserve">האם </w:t>
      </w:r>
      <w:bookmarkStart w:id="29883" w:name="_ETM_Q65_585810"/>
      <w:bookmarkEnd w:id="29883"/>
      <w:r>
        <w:rPr>
          <w:rtl/>
        </w:rPr>
        <w:t xml:space="preserve">אתה </w:t>
      </w:r>
      <w:bookmarkStart w:id="29884" w:name="_ETM_Q65_586080"/>
      <w:bookmarkEnd w:id="29884"/>
      <w:r>
        <w:rPr>
          <w:rtl/>
        </w:rPr>
        <w:t xml:space="preserve">מוכן </w:t>
      </w:r>
      <w:bookmarkStart w:id="29885" w:name="_ETM_Q65_587010"/>
      <w:bookmarkEnd w:id="29885"/>
      <w:r>
        <w:rPr>
          <w:rtl/>
        </w:rPr>
        <w:t xml:space="preserve">להגיד </w:t>
      </w:r>
      <w:bookmarkStart w:id="29886" w:name="_ETM_Q65_587640"/>
      <w:bookmarkEnd w:id="29886"/>
      <w:r>
        <w:rPr>
          <w:rtl/>
        </w:rPr>
        <w:t xml:space="preserve">לפחות </w:t>
      </w:r>
      <w:bookmarkStart w:id="29887" w:name="_ETM_Q65_588210"/>
      <w:bookmarkEnd w:id="29887"/>
      <w:r>
        <w:rPr>
          <w:rtl/>
        </w:rPr>
        <w:t xml:space="preserve">את </w:t>
      </w:r>
      <w:bookmarkStart w:id="29888" w:name="_ETM_Q65_588420"/>
      <w:bookmarkEnd w:id="29888"/>
      <w:r>
        <w:rPr>
          <w:rtl/>
        </w:rPr>
        <w:t xml:space="preserve">המינימום </w:t>
      </w:r>
      <w:bookmarkStart w:id="29889" w:name="_ETM_Q65_588930"/>
      <w:bookmarkEnd w:id="29889"/>
      <w:r>
        <w:rPr>
          <w:rtl/>
        </w:rPr>
        <w:t>ההתחלתי</w:t>
      </w:r>
      <w:r>
        <w:rPr>
          <w:rFonts w:hint="cs"/>
          <w:rtl/>
        </w:rPr>
        <w:t>:</w:t>
      </w:r>
      <w:r>
        <w:rPr>
          <w:rtl/>
        </w:rPr>
        <w:t xml:space="preserve"> </w:t>
      </w:r>
      <w:bookmarkStart w:id="29890" w:name="_ETM_Q65_590130"/>
      <w:bookmarkEnd w:id="29890"/>
      <w:r>
        <w:rPr>
          <w:rtl/>
        </w:rPr>
        <w:t xml:space="preserve">מי </w:t>
      </w:r>
      <w:bookmarkStart w:id="29891" w:name="_ETM_Q65_590400"/>
      <w:bookmarkEnd w:id="29891"/>
      <w:r>
        <w:rPr>
          <w:rtl/>
        </w:rPr>
        <w:t xml:space="preserve">שלא </w:t>
      </w:r>
      <w:bookmarkStart w:id="29892" w:name="_ETM_Q65_590700"/>
      <w:bookmarkEnd w:id="29892"/>
      <w:r>
        <w:rPr>
          <w:rtl/>
        </w:rPr>
        <w:t xml:space="preserve">לומד </w:t>
      </w:r>
      <w:bookmarkStart w:id="29893" w:name="_ETM_Q65_591029"/>
      <w:bookmarkEnd w:id="29893"/>
      <w:r>
        <w:rPr>
          <w:rtl/>
        </w:rPr>
        <w:t xml:space="preserve">בישיבה </w:t>
      </w:r>
      <w:bookmarkStart w:id="29894" w:name="_ETM_Q65_591480"/>
      <w:bookmarkEnd w:id="29894"/>
      <w:r>
        <w:rPr>
          <w:rtl/>
        </w:rPr>
        <w:t>מבו</w:t>
      </w:r>
      <w:r>
        <w:rPr>
          <w:rFonts w:hint="cs"/>
          <w:rtl/>
        </w:rPr>
        <w:t>ק</w:t>
      </w:r>
      <w:r>
        <w:rPr>
          <w:rtl/>
        </w:rPr>
        <w:t xml:space="preserve">ר </w:t>
      </w:r>
      <w:bookmarkStart w:id="29895" w:name="_ETM_Q65_591930"/>
      <w:bookmarkStart w:id="29896" w:name="_ETM_Q65_592320"/>
      <w:bookmarkEnd w:id="29895"/>
      <w:bookmarkEnd w:id="29896"/>
      <w:r>
        <w:rPr>
          <w:rFonts w:hint="cs"/>
          <w:rtl/>
        </w:rPr>
        <w:t>עד ערב, קחו</w:t>
      </w:r>
      <w:bookmarkStart w:id="29897" w:name="_ETM_Q65_588122"/>
      <w:bookmarkEnd w:id="29897"/>
      <w:r>
        <w:rPr>
          <w:rtl/>
        </w:rPr>
        <w:t xml:space="preserve"> </w:t>
      </w:r>
      <w:bookmarkStart w:id="29898" w:name="_ETM_Q65_592470"/>
      <w:bookmarkEnd w:id="29898"/>
      <w:r>
        <w:rPr>
          <w:rtl/>
        </w:rPr>
        <w:t xml:space="preserve">אותו </w:t>
      </w:r>
      <w:bookmarkStart w:id="29899" w:name="_ETM_Q65_592620"/>
      <w:bookmarkEnd w:id="29899"/>
      <w:r>
        <w:rPr>
          <w:rtl/>
        </w:rPr>
        <w:t>לצבא</w:t>
      </w:r>
      <w:r>
        <w:rPr>
          <w:rFonts w:hint="cs"/>
          <w:rtl/>
        </w:rPr>
        <w:t>?</w:t>
      </w:r>
      <w:r>
        <w:rPr>
          <w:rtl/>
        </w:rPr>
        <w:t xml:space="preserve"> </w:t>
      </w:r>
      <w:bookmarkStart w:id="29900" w:name="_ETM_Q65_593370"/>
      <w:bookmarkEnd w:id="29900"/>
      <w:r>
        <w:rPr>
          <w:rtl/>
        </w:rPr>
        <w:t xml:space="preserve">אתה </w:t>
      </w:r>
      <w:bookmarkStart w:id="29901" w:name="_ETM_Q65_593610"/>
      <w:bookmarkEnd w:id="29901"/>
      <w:r>
        <w:rPr>
          <w:rtl/>
        </w:rPr>
        <w:t xml:space="preserve">מוכן </w:t>
      </w:r>
      <w:bookmarkStart w:id="29902" w:name="_ETM_Q65_593910"/>
      <w:bookmarkEnd w:id="29902"/>
      <w:r>
        <w:rPr>
          <w:rtl/>
        </w:rPr>
        <w:t xml:space="preserve">להגיד </w:t>
      </w:r>
      <w:bookmarkStart w:id="29903" w:name="_ETM_Q65_594150"/>
      <w:bookmarkEnd w:id="29903"/>
      <w:r>
        <w:rPr>
          <w:rtl/>
        </w:rPr>
        <w:t xml:space="preserve">דבר </w:t>
      </w:r>
      <w:bookmarkStart w:id="29904" w:name="_ETM_Q65_594360"/>
      <w:bookmarkEnd w:id="29904"/>
      <w:r>
        <w:rPr>
          <w:rtl/>
        </w:rPr>
        <w:t>כזה</w:t>
      </w:r>
      <w:r>
        <w:rPr>
          <w:rFonts w:hint="cs"/>
          <w:rtl/>
        </w:rPr>
        <w:t>?</w:t>
      </w:r>
      <w:r>
        <w:rPr>
          <w:rtl/>
        </w:rPr>
        <w:t xml:space="preserve"> </w:t>
      </w:r>
      <w:bookmarkStart w:id="29905" w:name="_ETM_Q65_595529"/>
      <w:bookmarkEnd w:id="29905"/>
    </w:p>
    <w:p w:rsidR="00D57F53" w:rsidRDefault="00D57F53" w:rsidP="007F6EF4">
      <w:pPr>
        <w:rPr>
          <w:rtl/>
        </w:rPr>
      </w:pPr>
      <w:bookmarkStart w:id="29906" w:name="_ETM_Q65_596674"/>
      <w:bookmarkStart w:id="29907" w:name="_ETM_Q65_596762"/>
      <w:bookmarkEnd w:id="29906"/>
      <w:bookmarkEnd w:id="29907"/>
    </w:p>
    <w:p w:rsidR="00D57F53" w:rsidRDefault="00D57F53" w:rsidP="007F6EF4">
      <w:pPr>
        <w:pStyle w:val="af5"/>
        <w:keepNext/>
        <w:rPr>
          <w:rtl/>
        </w:rPr>
      </w:pPr>
      <w:bookmarkStart w:id="29908" w:name="ET_interruption_6430_62"/>
      <w:r w:rsidRPr="000D073A">
        <w:rPr>
          <w:rStyle w:val="TagStyle"/>
          <w:rtl/>
        </w:rPr>
        <w:t xml:space="preserve"> &lt;&lt; קריאה &gt;&gt; </w:t>
      </w:r>
      <w:r>
        <w:rPr>
          <w:rtl/>
        </w:rPr>
        <w:t xml:space="preserve">שר הבינוי </w:t>
      </w:r>
      <w:bookmarkStart w:id="29909" w:name="_ETM_Q65_606839"/>
      <w:bookmarkEnd w:id="29909"/>
      <w:r>
        <w:rPr>
          <w:rtl/>
        </w:rPr>
        <w:t>והשיכון יצחק גולדקנופ:</w:t>
      </w:r>
      <w:r w:rsidRPr="000D073A">
        <w:rPr>
          <w:rStyle w:val="TagStyle"/>
          <w:rtl/>
        </w:rPr>
        <w:t xml:space="preserve"> &lt;&lt; קריאה &gt;&gt;</w:t>
      </w:r>
      <w:r>
        <w:rPr>
          <w:rtl/>
        </w:rPr>
        <w:t xml:space="preserve">  </w:t>
      </w:r>
      <w:bookmarkEnd w:id="29908"/>
    </w:p>
    <w:p w:rsidR="00D57F53" w:rsidRDefault="00D57F53" w:rsidP="00722C32">
      <w:pPr>
        <w:rPr>
          <w:rtl/>
        </w:rPr>
      </w:pPr>
      <w:bookmarkStart w:id="29910" w:name="_ETM_Q65_600592"/>
      <w:bookmarkEnd w:id="29910"/>
    </w:p>
    <w:p w:rsidR="00D57F53" w:rsidRDefault="00D57F53" w:rsidP="007F6EF4">
      <w:pPr>
        <w:rPr>
          <w:rtl/>
        </w:rPr>
      </w:pPr>
      <w:r>
        <w:rPr>
          <w:rFonts w:hint="cs"/>
          <w:rtl/>
        </w:rPr>
        <w:t>פה זה לא המקום, זה מה שאני אומר.</w:t>
      </w:r>
    </w:p>
    <w:p w:rsidR="00D57F53" w:rsidRDefault="00D57F53" w:rsidP="007F6EF4">
      <w:pPr>
        <w:rPr>
          <w:rtl/>
        </w:rPr>
      </w:pPr>
    </w:p>
    <w:p w:rsidR="00D57F53" w:rsidRDefault="00D57F53" w:rsidP="007F6EF4">
      <w:pPr>
        <w:pStyle w:val="-"/>
        <w:keepNext/>
        <w:rPr>
          <w:rtl/>
        </w:rPr>
      </w:pPr>
      <w:bookmarkStart w:id="29911" w:name="ET_speakercontinue_6151_63"/>
      <w:r w:rsidRPr="000D073A">
        <w:rPr>
          <w:rStyle w:val="TagStyle"/>
          <w:rtl/>
        </w:rPr>
        <w:t xml:space="preserve"> &lt;&lt; דובר_המשך &gt;&gt; </w:t>
      </w:r>
      <w:r>
        <w:rPr>
          <w:rtl/>
        </w:rPr>
        <w:t>רון כץ (יש עתיד):</w:t>
      </w:r>
      <w:r w:rsidRPr="000D073A">
        <w:rPr>
          <w:rStyle w:val="TagStyle"/>
          <w:rtl/>
        </w:rPr>
        <w:t xml:space="preserve"> &lt;&lt; דובר_המשך &gt;&gt;</w:t>
      </w:r>
      <w:r>
        <w:rPr>
          <w:rtl/>
        </w:rPr>
        <w:t xml:space="preserve">  </w:t>
      </w:r>
      <w:bookmarkEnd w:id="29911"/>
    </w:p>
    <w:p w:rsidR="00D57F53" w:rsidRDefault="00D57F53" w:rsidP="00722C32">
      <w:pPr>
        <w:rPr>
          <w:rtl/>
        </w:rPr>
      </w:pPr>
    </w:p>
    <w:p w:rsidR="00D57F53" w:rsidRDefault="00D57F53" w:rsidP="000A6D1F">
      <w:pPr>
        <w:rPr>
          <w:rtl/>
        </w:rPr>
      </w:pPr>
      <w:bookmarkStart w:id="29912" w:name="_ETM_Q65_595890"/>
      <w:bookmarkStart w:id="29913" w:name="_ETM_Q65_596550"/>
      <w:bookmarkStart w:id="29914" w:name="_ETM_Q65_596640"/>
      <w:bookmarkStart w:id="29915" w:name="_ETM_Q65_596940"/>
      <w:bookmarkStart w:id="29916" w:name="_ETM_Q65_597570"/>
      <w:bookmarkStart w:id="29917" w:name="_ETM_Q65_597990"/>
      <w:bookmarkStart w:id="29918" w:name="_ETM_Q65_592142"/>
      <w:bookmarkEnd w:id="29912"/>
      <w:bookmarkEnd w:id="29913"/>
      <w:bookmarkEnd w:id="29914"/>
      <w:bookmarkEnd w:id="29915"/>
      <w:bookmarkEnd w:id="29916"/>
      <w:bookmarkEnd w:id="29917"/>
      <w:bookmarkEnd w:id="29918"/>
      <w:r>
        <w:rPr>
          <w:rFonts w:hint="cs"/>
          <w:rtl/>
        </w:rPr>
        <w:t xml:space="preserve">אבל איפה המקום? איפה המקום, </w:t>
      </w:r>
      <w:bookmarkStart w:id="29919" w:name="_ETM_Q65_599820"/>
      <w:bookmarkEnd w:id="29919"/>
      <w:r>
        <w:rPr>
          <w:rtl/>
        </w:rPr>
        <w:t xml:space="preserve">אדוני </w:t>
      </w:r>
      <w:bookmarkStart w:id="29920" w:name="_ETM_Q65_600150"/>
      <w:bookmarkEnd w:id="29920"/>
      <w:r>
        <w:rPr>
          <w:rtl/>
        </w:rPr>
        <w:t>השר</w:t>
      </w:r>
      <w:r>
        <w:rPr>
          <w:rFonts w:hint="cs"/>
          <w:rtl/>
        </w:rPr>
        <w:t>?</w:t>
      </w:r>
      <w:bookmarkStart w:id="29921" w:name="_ETM_Q65_594932"/>
      <w:bookmarkEnd w:id="29921"/>
      <w:r>
        <w:rPr>
          <w:rtl/>
        </w:rPr>
        <w:t xml:space="preserve"> </w:t>
      </w:r>
      <w:bookmarkStart w:id="29922" w:name="_ETM_Q65_601640"/>
      <w:bookmarkEnd w:id="29922"/>
      <w:r>
        <w:rPr>
          <w:rFonts w:hint="cs"/>
          <w:rtl/>
        </w:rPr>
        <w:t xml:space="preserve">איפה המקום? </w:t>
      </w:r>
      <w:r>
        <w:rPr>
          <w:rtl/>
        </w:rPr>
        <w:t xml:space="preserve">אין </w:t>
      </w:r>
      <w:bookmarkStart w:id="29923" w:name="_ETM_Q65_601880"/>
      <w:bookmarkEnd w:id="29923"/>
      <w:r>
        <w:rPr>
          <w:rtl/>
        </w:rPr>
        <w:t>מקום</w:t>
      </w:r>
      <w:r>
        <w:rPr>
          <w:rFonts w:hint="cs"/>
          <w:rtl/>
        </w:rPr>
        <w:t>, כי</w:t>
      </w:r>
      <w:r>
        <w:rPr>
          <w:rtl/>
        </w:rPr>
        <w:t xml:space="preserve"> </w:t>
      </w:r>
      <w:bookmarkStart w:id="29924" w:name="_ETM_Q65_602360"/>
      <w:bookmarkEnd w:id="29924"/>
      <w:r>
        <w:rPr>
          <w:rtl/>
        </w:rPr>
        <w:t xml:space="preserve">כבר </w:t>
      </w:r>
      <w:bookmarkStart w:id="29925" w:name="_ETM_Q65_603500"/>
      <w:bookmarkEnd w:id="29925"/>
      <w:r>
        <w:rPr>
          <w:rtl/>
        </w:rPr>
        <w:t xml:space="preserve">מעל </w:t>
      </w:r>
      <w:bookmarkStart w:id="29926" w:name="_ETM_Q65_603920"/>
      <w:bookmarkEnd w:id="29926"/>
      <w:r>
        <w:rPr>
          <w:rtl/>
        </w:rPr>
        <w:t>שנה</w:t>
      </w:r>
      <w:bookmarkStart w:id="29927" w:name="_ETM_Q65_604110"/>
      <w:bookmarkEnd w:id="29927"/>
      <w:r w:rsidR="000A6D1F">
        <w:rPr>
          <w:rFonts w:hint="cs"/>
          <w:rtl/>
        </w:rPr>
        <w:t xml:space="preserve">, </w:t>
      </w:r>
      <w:r>
        <w:rPr>
          <w:rtl/>
        </w:rPr>
        <w:t xml:space="preserve">שנה </w:t>
      </w:r>
      <w:bookmarkStart w:id="29928" w:name="_ETM_Q65_604230"/>
      <w:bookmarkEnd w:id="29928"/>
      <w:r>
        <w:rPr>
          <w:rtl/>
        </w:rPr>
        <w:t xml:space="preserve">וחצי </w:t>
      </w:r>
      <w:bookmarkStart w:id="29929" w:name="_ETM_Q65_604680"/>
      <w:bookmarkEnd w:id="29929"/>
      <w:r>
        <w:rPr>
          <w:rtl/>
        </w:rPr>
        <w:t xml:space="preserve">נלחמים </w:t>
      </w:r>
      <w:bookmarkStart w:id="29930" w:name="_ETM_Q65_605310"/>
      <w:bookmarkEnd w:id="29930"/>
      <w:r>
        <w:rPr>
          <w:rtl/>
        </w:rPr>
        <w:t xml:space="preserve">ואתם </w:t>
      </w:r>
      <w:bookmarkStart w:id="29931" w:name="_ETM_Q65_605640"/>
      <w:bookmarkEnd w:id="29931"/>
      <w:r>
        <w:rPr>
          <w:rtl/>
        </w:rPr>
        <w:t xml:space="preserve">לא </w:t>
      </w:r>
      <w:bookmarkStart w:id="29932" w:name="_ETM_Q65_605730"/>
      <w:bookmarkEnd w:id="29932"/>
      <w:r>
        <w:rPr>
          <w:rtl/>
        </w:rPr>
        <w:t>באים</w:t>
      </w:r>
      <w:r>
        <w:rPr>
          <w:rFonts w:hint="cs"/>
          <w:rtl/>
        </w:rPr>
        <w:t>.</w:t>
      </w:r>
      <w:r>
        <w:rPr>
          <w:rtl/>
        </w:rPr>
        <w:t xml:space="preserve"> </w:t>
      </w:r>
      <w:bookmarkStart w:id="29933" w:name="_ETM_Q65_606510"/>
      <w:bookmarkEnd w:id="29933"/>
      <w:r>
        <w:rPr>
          <w:rtl/>
        </w:rPr>
        <w:t xml:space="preserve">אז </w:t>
      </w:r>
      <w:bookmarkStart w:id="29934" w:name="_ETM_Q65_606720"/>
      <w:bookmarkEnd w:id="29934"/>
      <w:r>
        <w:rPr>
          <w:rtl/>
        </w:rPr>
        <w:t xml:space="preserve">איפה </w:t>
      </w:r>
      <w:bookmarkStart w:id="29935" w:name="_ETM_Q65_606990"/>
      <w:bookmarkEnd w:id="29935"/>
      <w:r>
        <w:rPr>
          <w:rtl/>
        </w:rPr>
        <w:t>המקו</w:t>
      </w:r>
      <w:r>
        <w:rPr>
          <w:rFonts w:hint="cs"/>
          <w:rtl/>
        </w:rPr>
        <w:t>ם?</w:t>
      </w:r>
      <w:r>
        <w:rPr>
          <w:rtl/>
        </w:rPr>
        <w:t xml:space="preserve"> </w:t>
      </w:r>
      <w:bookmarkStart w:id="29936" w:name="_ETM_Q65_607410"/>
      <w:bookmarkEnd w:id="29936"/>
      <w:r>
        <w:rPr>
          <w:rtl/>
        </w:rPr>
        <w:t xml:space="preserve">מה </w:t>
      </w:r>
      <w:bookmarkStart w:id="29937" w:name="_ETM_Q65_607560"/>
      <w:bookmarkEnd w:id="29937"/>
      <w:r>
        <w:rPr>
          <w:rtl/>
        </w:rPr>
        <w:t>נגיד</w:t>
      </w:r>
      <w:r>
        <w:rPr>
          <w:rFonts w:hint="cs"/>
          <w:rtl/>
        </w:rPr>
        <w:t>?</w:t>
      </w:r>
      <w:r>
        <w:rPr>
          <w:rtl/>
        </w:rPr>
        <w:t xml:space="preserve"> </w:t>
      </w:r>
      <w:bookmarkStart w:id="29938" w:name="_ETM_Q65_608040"/>
      <w:bookmarkEnd w:id="29938"/>
      <w:r>
        <w:rPr>
          <w:rFonts w:hint="cs"/>
          <w:rtl/>
        </w:rPr>
        <w:t>לאן נלך?</w:t>
      </w:r>
    </w:p>
    <w:p w:rsidR="00D57F53" w:rsidRDefault="00D57F53" w:rsidP="007F6EF4">
      <w:pPr>
        <w:rPr>
          <w:rtl/>
        </w:rPr>
      </w:pPr>
    </w:p>
    <w:p w:rsidR="00D57F53" w:rsidRDefault="00D57F53" w:rsidP="007F6EF4">
      <w:pPr>
        <w:pStyle w:val="af5"/>
        <w:keepNext/>
        <w:rPr>
          <w:rtl/>
        </w:rPr>
      </w:pPr>
      <w:bookmarkStart w:id="29939" w:name="ET_interruption_6430_64"/>
      <w:r w:rsidRPr="000D073A">
        <w:rPr>
          <w:rStyle w:val="TagStyle"/>
          <w:rtl/>
        </w:rPr>
        <w:t xml:space="preserve"> &lt;&lt; קריאה &gt;&gt; </w:t>
      </w:r>
      <w:r>
        <w:rPr>
          <w:rtl/>
        </w:rPr>
        <w:t>שר הבינוי והשיכון יצחק גולדקנופ:</w:t>
      </w:r>
      <w:r w:rsidRPr="000D073A">
        <w:rPr>
          <w:rStyle w:val="TagStyle"/>
          <w:rtl/>
        </w:rPr>
        <w:t xml:space="preserve"> &lt;&lt; קריאה &gt;&gt;</w:t>
      </w:r>
      <w:r>
        <w:rPr>
          <w:rtl/>
        </w:rPr>
        <w:t xml:space="preserve">  </w:t>
      </w:r>
      <w:bookmarkEnd w:id="29939"/>
    </w:p>
    <w:p w:rsidR="00D57F53" w:rsidRDefault="00D57F53" w:rsidP="00722C32">
      <w:pPr>
        <w:rPr>
          <w:rtl/>
        </w:rPr>
      </w:pPr>
    </w:p>
    <w:p w:rsidR="00D57F53" w:rsidRDefault="00D57F53" w:rsidP="007F6EF4">
      <w:pPr>
        <w:rPr>
          <w:rtl/>
        </w:rPr>
      </w:pPr>
      <w:bookmarkStart w:id="29940" w:name="_ETM_Q65_610860"/>
      <w:bookmarkEnd w:id="29940"/>
      <w:r>
        <w:rPr>
          <w:rFonts w:hint="cs"/>
          <w:rtl/>
        </w:rPr>
        <w:t>אנחנו לא</w:t>
      </w:r>
      <w:bookmarkStart w:id="29941" w:name="_ETM_Q65_606372"/>
      <w:bookmarkEnd w:id="29941"/>
      <w:r>
        <w:rPr>
          <w:rtl/>
        </w:rPr>
        <w:t xml:space="preserve"> </w:t>
      </w:r>
      <w:bookmarkStart w:id="29942" w:name="_ETM_Q65_610980"/>
      <w:bookmarkEnd w:id="29942"/>
      <w:r>
        <w:rPr>
          <w:rtl/>
        </w:rPr>
        <w:t>באים</w:t>
      </w:r>
      <w:bookmarkStart w:id="29943" w:name="_ETM_Q65_612760"/>
      <w:bookmarkStart w:id="29944" w:name="_ETM_Q65_616750"/>
      <w:bookmarkEnd w:id="29943"/>
      <w:bookmarkEnd w:id="29944"/>
      <w:r>
        <w:rPr>
          <w:rFonts w:hint="cs"/>
          <w:rtl/>
        </w:rPr>
        <w:t>? אנחנו לא באים?</w:t>
      </w:r>
    </w:p>
    <w:p w:rsidR="00D57F53" w:rsidRDefault="00D57F53" w:rsidP="007F6EF4">
      <w:pPr>
        <w:rPr>
          <w:rtl/>
        </w:rPr>
      </w:pPr>
    </w:p>
    <w:p w:rsidR="00D57F53" w:rsidRDefault="00D57F53" w:rsidP="007F6EF4">
      <w:pPr>
        <w:pStyle w:val="af5"/>
        <w:keepNext/>
        <w:rPr>
          <w:rtl/>
        </w:rPr>
      </w:pPr>
      <w:r w:rsidRPr="000D073A">
        <w:rPr>
          <w:rStyle w:val="TagStyle"/>
          <w:rtl/>
        </w:rPr>
        <w:t xml:space="preserve"> &lt;&lt; קריאה &gt;&gt; </w:t>
      </w:r>
      <w:r>
        <w:rPr>
          <w:rtl/>
        </w:rPr>
        <w:t>נאור שירי (יש עתיד):</w:t>
      </w:r>
      <w:r w:rsidRPr="000D073A">
        <w:rPr>
          <w:rStyle w:val="TagStyle"/>
          <w:rtl/>
        </w:rPr>
        <w:t xml:space="preserve"> &lt;&lt; קריאה &gt;&gt;</w:t>
      </w:r>
      <w:r>
        <w:rPr>
          <w:rtl/>
        </w:rPr>
        <w:t xml:space="preserve">  </w:t>
      </w:r>
    </w:p>
    <w:p w:rsidR="00D57F53" w:rsidRDefault="00D57F53" w:rsidP="00722C32">
      <w:pPr>
        <w:rPr>
          <w:rtl/>
        </w:rPr>
      </w:pPr>
    </w:p>
    <w:p w:rsidR="00D57F53" w:rsidRDefault="00D57F53" w:rsidP="007F6EF4">
      <w:pPr>
        <w:rPr>
          <w:rtl/>
        </w:rPr>
      </w:pPr>
      <w:r>
        <w:rPr>
          <w:rFonts w:hint="cs"/>
          <w:rtl/>
        </w:rPr>
        <w:t xml:space="preserve">פרשת לך </w:t>
      </w:r>
      <w:proofErr w:type="spellStart"/>
      <w:r>
        <w:rPr>
          <w:rFonts w:hint="cs"/>
          <w:rtl/>
        </w:rPr>
        <w:t>לך</w:t>
      </w:r>
      <w:proofErr w:type="spellEnd"/>
      <w:r>
        <w:rPr>
          <w:rFonts w:hint="cs"/>
          <w:rtl/>
        </w:rPr>
        <w:t xml:space="preserve">. </w:t>
      </w:r>
      <w:bookmarkStart w:id="29945" w:name="_ETM_Q65_614643"/>
      <w:bookmarkEnd w:id="29945"/>
    </w:p>
    <w:p w:rsidR="00D57F53" w:rsidRDefault="00D57F53" w:rsidP="007F6EF4">
      <w:pPr>
        <w:rPr>
          <w:rtl/>
        </w:rPr>
      </w:pPr>
      <w:bookmarkStart w:id="29946" w:name="_ETM_Q65_614707"/>
      <w:bookmarkEnd w:id="29946"/>
    </w:p>
    <w:p w:rsidR="00D57F53" w:rsidRDefault="00D57F53" w:rsidP="007F6EF4">
      <w:pPr>
        <w:pStyle w:val="af5"/>
        <w:keepNext/>
        <w:rPr>
          <w:rtl/>
        </w:rPr>
      </w:pPr>
      <w:bookmarkStart w:id="29947" w:name="ET_interruption_6127_66"/>
      <w:r w:rsidRPr="000D073A">
        <w:rPr>
          <w:rStyle w:val="TagStyle"/>
          <w:rtl/>
        </w:rPr>
        <w:t xml:space="preserve"> &lt;&lt; קריאה &gt;&gt; </w:t>
      </w:r>
      <w:r>
        <w:rPr>
          <w:rtl/>
        </w:rPr>
        <w:t>ולדימיר בליאק (יש עתיד):</w:t>
      </w:r>
      <w:r w:rsidRPr="000D073A">
        <w:rPr>
          <w:rStyle w:val="TagStyle"/>
          <w:rtl/>
        </w:rPr>
        <w:t xml:space="preserve"> &lt;&lt; קריאה &gt;&gt;</w:t>
      </w:r>
      <w:r>
        <w:rPr>
          <w:rtl/>
        </w:rPr>
        <w:t xml:space="preserve">  </w:t>
      </w:r>
      <w:bookmarkEnd w:id="29947"/>
    </w:p>
    <w:p w:rsidR="00D57F53" w:rsidRDefault="00D57F53" w:rsidP="00722C32">
      <w:pPr>
        <w:rPr>
          <w:rtl/>
        </w:rPr>
      </w:pPr>
    </w:p>
    <w:p w:rsidR="00D57F53" w:rsidRDefault="00D57F53" w:rsidP="007164DA">
      <w:pPr>
        <w:rPr>
          <w:rtl/>
        </w:rPr>
      </w:pPr>
      <w:bookmarkStart w:id="29948" w:name="_ETM_Q65_614834"/>
      <w:bookmarkStart w:id="29949" w:name="_ETM_Q65_614899"/>
      <w:bookmarkEnd w:id="29948"/>
      <w:bookmarkEnd w:id="29949"/>
      <w:r>
        <w:rPr>
          <w:rFonts w:hint="cs"/>
          <w:rtl/>
        </w:rPr>
        <w:t xml:space="preserve">לא פה </w:t>
      </w:r>
      <w:r>
        <w:rPr>
          <w:rFonts w:hint="eastAsia"/>
          <w:rtl/>
        </w:rPr>
        <w:t>–</w:t>
      </w:r>
      <w:r>
        <w:rPr>
          <w:rFonts w:hint="cs"/>
          <w:rtl/>
        </w:rPr>
        <w:t xml:space="preserve"> הכנסת זה לא מקום </w:t>
      </w:r>
      <w:bookmarkStart w:id="29950" w:name="_ETM_Q65_610402"/>
      <w:bookmarkStart w:id="29951" w:name="_ETM_Q65_611522"/>
      <w:bookmarkStart w:id="29952" w:name="_ETM_Q65_609872"/>
      <w:bookmarkEnd w:id="29950"/>
      <w:bookmarkEnd w:id="29951"/>
      <w:bookmarkEnd w:id="29952"/>
      <w:r>
        <w:rPr>
          <w:rFonts w:hint="cs"/>
          <w:rtl/>
        </w:rPr>
        <w:t>ל</w:t>
      </w:r>
      <w:bookmarkStart w:id="29953" w:name="_ETM_Q65_610261"/>
      <w:bookmarkEnd w:id="29953"/>
      <w:r>
        <w:rPr>
          <w:rFonts w:hint="cs"/>
          <w:rtl/>
        </w:rPr>
        <w:t>ו</w:t>
      </w:r>
      <w:bookmarkStart w:id="29954" w:name="_ETM_Q65_609516"/>
      <w:bookmarkEnd w:id="29954"/>
      <w:r>
        <w:rPr>
          <w:rFonts w:hint="cs"/>
          <w:rtl/>
        </w:rPr>
        <w:t>ויכוחים פוליטיים.</w:t>
      </w:r>
    </w:p>
    <w:p w:rsidR="00D57F53" w:rsidRDefault="00D57F53" w:rsidP="007F6EF4">
      <w:pPr>
        <w:rPr>
          <w:rtl/>
        </w:rPr>
      </w:pPr>
    </w:p>
    <w:p w:rsidR="00D57F53" w:rsidRDefault="00D57F53" w:rsidP="007F6EF4">
      <w:pPr>
        <w:pStyle w:val="af5"/>
        <w:keepNext/>
        <w:rPr>
          <w:rtl/>
        </w:rPr>
      </w:pPr>
      <w:r w:rsidRPr="000D073A">
        <w:rPr>
          <w:rStyle w:val="TagStyle"/>
          <w:rtl/>
        </w:rPr>
        <w:t xml:space="preserve"> &lt;&lt; קריאה &gt;&gt; </w:t>
      </w:r>
      <w:r>
        <w:rPr>
          <w:rtl/>
        </w:rPr>
        <w:t>נאור שירי (יש עתיד):</w:t>
      </w:r>
      <w:r w:rsidRPr="000D073A">
        <w:rPr>
          <w:rStyle w:val="TagStyle"/>
          <w:rtl/>
        </w:rPr>
        <w:t xml:space="preserve"> &lt;&lt; קריאה &gt;&gt;</w:t>
      </w:r>
      <w:r>
        <w:rPr>
          <w:rtl/>
        </w:rPr>
        <w:t xml:space="preserve">  </w:t>
      </w:r>
    </w:p>
    <w:p w:rsidR="00D57F53" w:rsidRDefault="00D57F53" w:rsidP="00722C32">
      <w:pPr>
        <w:rPr>
          <w:rtl/>
        </w:rPr>
      </w:pPr>
    </w:p>
    <w:p w:rsidR="00D57F53" w:rsidRDefault="00D57F53" w:rsidP="00F45F24">
      <w:pPr>
        <w:rPr>
          <w:rtl/>
        </w:rPr>
      </w:pPr>
      <w:r>
        <w:rPr>
          <w:rFonts w:hint="cs"/>
          <w:rtl/>
        </w:rPr>
        <w:t>זה לא מקום</w:t>
      </w:r>
      <w:bookmarkStart w:id="29955" w:name="_ETM_Q65_611201"/>
      <w:bookmarkStart w:id="29956" w:name="_ETM_Q65_611656"/>
      <w:bookmarkEnd w:id="29955"/>
      <w:bookmarkEnd w:id="29956"/>
      <w:r>
        <w:rPr>
          <w:rFonts w:hint="cs"/>
          <w:rtl/>
        </w:rPr>
        <w:t xml:space="preserve"> </w:t>
      </w:r>
      <w:r w:rsidR="00F45F24">
        <w:rPr>
          <w:rFonts w:hint="cs"/>
          <w:rtl/>
        </w:rPr>
        <w:t>– – –</w:t>
      </w:r>
    </w:p>
    <w:p w:rsidR="00D57F53" w:rsidRDefault="00D57F53" w:rsidP="007F6EF4">
      <w:pPr>
        <w:rPr>
          <w:rtl/>
        </w:rPr>
      </w:pPr>
    </w:p>
    <w:p w:rsidR="00D57F53" w:rsidRDefault="00D57F53" w:rsidP="007F6EF4">
      <w:pPr>
        <w:pStyle w:val="-"/>
        <w:keepNext/>
        <w:rPr>
          <w:rtl/>
        </w:rPr>
      </w:pPr>
      <w:bookmarkStart w:id="29957" w:name="ET_speakercontinue_6151_68"/>
      <w:r w:rsidRPr="000D073A">
        <w:rPr>
          <w:rStyle w:val="TagStyle"/>
          <w:rtl/>
        </w:rPr>
        <w:t xml:space="preserve"> &lt;&lt; דובר_המשך &gt;&gt; </w:t>
      </w:r>
      <w:r>
        <w:rPr>
          <w:rtl/>
        </w:rPr>
        <w:t>רון כץ (יש עתיד):</w:t>
      </w:r>
      <w:r w:rsidRPr="000D073A">
        <w:rPr>
          <w:rStyle w:val="TagStyle"/>
          <w:rtl/>
        </w:rPr>
        <w:t xml:space="preserve"> &lt;&lt; דובר_המשך &gt;&gt;</w:t>
      </w:r>
      <w:r>
        <w:rPr>
          <w:rtl/>
        </w:rPr>
        <w:t xml:space="preserve">  </w:t>
      </w:r>
      <w:bookmarkEnd w:id="29957"/>
    </w:p>
    <w:p w:rsidR="00D57F53" w:rsidRDefault="00D57F53" w:rsidP="00722C32">
      <w:pPr>
        <w:rPr>
          <w:rtl/>
        </w:rPr>
      </w:pPr>
    </w:p>
    <w:p w:rsidR="00D57F53" w:rsidRDefault="00D57F53" w:rsidP="007F6EF4">
      <w:pPr>
        <w:rPr>
          <w:rtl/>
        </w:rPr>
      </w:pPr>
      <w:r>
        <w:rPr>
          <w:rFonts w:hint="cs"/>
          <w:rtl/>
        </w:rPr>
        <w:t xml:space="preserve">לא, אני אומר, אם הכנסת זה לא המקום </w:t>
      </w:r>
      <w:bookmarkStart w:id="29958" w:name="_ETM_Q65_612862"/>
      <w:bookmarkEnd w:id="29958"/>
      <w:r>
        <w:rPr>
          <w:rFonts w:hint="cs"/>
          <w:rtl/>
        </w:rPr>
        <w:t xml:space="preserve">לסגור </w:t>
      </w:r>
      <w:bookmarkStart w:id="29959" w:name="_ETM_Q65_618580"/>
      <w:bookmarkEnd w:id="29959"/>
      <w:r>
        <w:rPr>
          <w:rtl/>
        </w:rPr>
        <w:t xml:space="preserve">את </w:t>
      </w:r>
      <w:bookmarkStart w:id="29960" w:name="_ETM_Q65_618640"/>
      <w:bookmarkEnd w:id="29960"/>
      <w:r>
        <w:rPr>
          <w:rtl/>
        </w:rPr>
        <w:t xml:space="preserve">הדברים </w:t>
      </w:r>
      <w:bookmarkStart w:id="29961" w:name="_ETM_Q65_619060"/>
      <w:bookmarkEnd w:id="29961"/>
      <w:r>
        <w:rPr>
          <w:rtl/>
        </w:rPr>
        <w:t>האלה</w:t>
      </w:r>
      <w:r>
        <w:rPr>
          <w:rFonts w:hint="cs"/>
          <w:rtl/>
        </w:rPr>
        <w:t>, אז</w:t>
      </w:r>
      <w:r>
        <w:rPr>
          <w:rtl/>
        </w:rPr>
        <w:t xml:space="preserve"> </w:t>
      </w:r>
      <w:bookmarkStart w:id="29962" w:name="_ETM_Q65_619330"/>
      <w:bookmarkStart w:id="29963" w:name="_ETM_Q65_619510"/>
      <w:bookmarkEnd w:id="29962"/>
      <w:bookmarkEnd w:id="29963"/>
      <w:r>
        <w:rPr>
          <w:rFonts w:hint="cs"/>
          <w:rtl/>
        </w:rPr>
        <w:t>אי</w:t>
      </w:r>
      <w:r>
        <w:rPr>
          <w:rtl/>
        </w:rPr>
        <w:t xml:space="preserve">פה </w:t>
      </w:r>
      <w:bookmarkStart w:id="29964" w:name="_ETM_Q65_619660"/>
      <w:bookmarkEnd w:id="29964"/>
      <w:r>
        <w:rPr>
          <w:rtl/>
        </w:rPr>
        <w:t>המקום</w:t>
      </w:r>
      <w:r>
        <w:rPr>
          <w:rFonts w:hint="cs"/>
          <w:rtl/>
        </w:rPr>
        <w:t>?</w:t>
      </w:r>
      <w:bookmarkStart w:id="29965" w:name="_ETM_Q65_618512"/>
      <w:bookmarkEnd w:id="29965"/>
      <w:r>
        <w:rPr>
          <w:rtl/>
        </w:rPr>
        <w:t xml:space="preserve"> </w:t>
      </w:r>
      <w:bookmarkStart w:id="29966" w:name="_ETM_Q65_620050"/>
      <w:bookmarkEnd w:id="29966"/>
      <w:r>
        <w:rPr>
          <w:rtl/>
        </w:rPr>
        <w:t xml:space="preserve">אני </w:t>
      </w:r>
      <w:bookmarkStart w:id="29967" w:name="_ETM_Q65_620200"/>
      <w:bookmarkEnd w:id="29967"/>
      <w:r>
        <w:rPr>
          <w:rtl/>
        </w:rPr>
        <w:t xml:space="preserve">מוכן </w:t>
      </w:r>
      <w:bookmarkStart w:id="29968" w:name="_ETM_Q65_620500"/>
      <w:bookmarkEnd w:id="29968"/>
      <w:r>
        <w:rPr>
          <w:rtl/>
        </w:rPr>
        <w:t xml:space="preserve">להגיע </w:t>
      </w:r>
      <w:bookmarkStart w:id="29969" w:name="_ETM_Q65_620770"/>
      <w:bookmarkEnd w:id="29969"/>
      <w:r>
        <w:rPr>
          <w:rtl/>
        </w:rPr>
        <w:t xml:space="preserve">לכל </w:t>
      </w:r>
      <w:bookmarkStart w:id="29970" w:name="_ETM_Q65_621010"/>
      <w:bookmarkEnd w:id="29970"/>
      <w:r>
        <w:rPr>
          <w:rtl/>
        </w:rPr>
        <w:t xml:space="preserve">מקום </w:t>
      </w:r>
      <w:bookmarkStart w:id="29971" w:name="_ETM_Q65_621280"/>
      <w:bookmarkEnd w:id="29971"/>
      <w:r>
        <w:rPr>
          <w:rtl/>
        </w:rPr>
        <w:t xml:space="preserve">שתגיד </w:t>
      </w:r>
      <w:bookmarkStart w:id="29972" w:name="_ETM_Q65_621700"/>
      <w:bookmarkEnd w:id="29972"/>
      <w:r>
        <w:rPr>
          <w:rtl/>
        </w:rPr>
        <w:t>לי</w:t>
      </w:r>
      <w:r>
        <w:rPr>
          <w:rFonts w:hint="cs"/>
          <w:rtl/>
        </w:rPr>
        <w:t>.</w:t>
      </w:r>
      <w:r>
        <w:rPr>
          <w:rtl/>
        </w:rPr>
        <w:t xml:space="preserve"> </w:t>
      </w:r>
      <w:bookmarkStart w:id="29973" w:name="_ETM_Q65_621820"/>
      <w:bookmarkEnd w:id="29973"/>
      <w:r>
        <w:rPr>
          <w:rtl/>
        </w:rPr>
        <w:t xml:space="preserve">איפה </w:t>
      </w:r>
      <w:bookmarkStart w:id="29974" w:name="_ETM_Q65_622150"/>
      <w:bookmarkEnd w:id="29974"/>
      <w:r>
        <w:rPr>
          <w:rtl/>
        </w:rPr>
        <w:t xml:space="preserve">אפשר </w:t>
      </w:r>
      <w:bookmarkStart w:id="29975" w:name="_ETM_Q65_622480"/>
      <w:bookmarkEnd w:id="29975"/>
      <w:r>
        <w:rPr>
          <w:rtl/>
        </w:rPr>
        <w:t xml:space="preserve">לסגור </w:t>
      </w:r>
      <w:bookmarkStart w:id="29976" w:name="_ETM_Q65_622840"/>
      <w:bookmarkEnd w:id="29976"/>
      <w:r>
        <w:rPr>
          <w:rtl/>
        </w:rPr>
        <w:t xml:space="preserve">את </w:t>
      </w:r>
      <w:bookmarkStart w:id="29977" w:name="_ETM_Q65_622960"/>
      <w:bookmarkEnd w:id="29977"/>
      <w:r>
        <w:rPr>
          <w:rtl/>
        </w:rPr>
        <w:t xml:space="preserve">הדבר </w:t>
      </w:r>
      <w:bookmarkStart w:id="29978" w:name="_ETM_Q65_623290"/>
      <w:bookmarkEnd w:id="29978"/>
      <w:r>
        <w:rPr>
          <w:rtl/>
        </w:rPr>
        <w:t>הזה</w:t>
      </w:r>
      <w:r>
        <w:rPr>
          <w:rFonts w:hint="cs"/>
          <w:rtl/>
        </w:rPr>
        <w:t>?</w:t>
      </w:r>
      <w:bookmarkStart w:id="29979" w:name="_ETM_Q65_624825"/>
      <w:bookmarkEnd w:id="29979"/>
    </w:p>
    <w:p w:rsidR="00D57F53" w:rsidRDefault="00D57F53" w:rsidP="007F6EF4">
      <w:pPr>
        <w:rPr>
          <w:rtl/>
        </w:rPr>
      </w:pPr>
      <w:bookmarkStart w:id="29980" w:name="_ETM_Q65_624924"/>
      <w:bookmarkEnd w:id="29980"/>
    </w:p>
    <w:p w:rsidR="00D57F53" w:rsidRDefault="00D57F53" w:rsidP="007F6EF4">
      <w:pPr>
        <w:pStyle w:val="af5"/>
        <w:keepNext/>
        <w:rPr>
          <w:rtl/>
        </w:rPr>
      </w:pPr>
      <w:bookmarkStart w:id="29981" w:name="ET_interruption_6430_69"/>
      <w:r w:rsidRPr="000D073A">
        <w:rPr>
          <w:rStyle w:val="TagStyle"/>
          <w:rtl/>
        </w:rPr>
        <w:t xml:space="preserve"> &lt;&lt; קריאה &gt;&gt; </w:t>
      </w:r>
      <w:r>
        <w:rPr>
          <w:rtl/>
        </w:rPr>
        <w:t>שר הבינוי והשיכון יצחק גולדקנופ:</w:t>
      </w:r>
      <w:r w:rsidRPr="000D073A">
        <w:rPr>
          <w:rStyle w:val="TagStyle"/>
          <w:rtl/>
        </w:rPr>
        <w:t xml:space="preserve"> &lt;&lt; קריאה &gt;&gt;</w:t>
      </w:r>
      <w:r>
        <w:rPr>
          <w:rtl/>
        </w:rPr>
        <w:t xml:space="preserve">  </w:t>
      </w:r>
      <w:bookmarkEnd w:id="29981"/>
    </w:p>
    <w:p w:rsidR="00D57F53" w:rsidRDefault="00D57F53" w:rsidP="00722C32">
      <w:pPr>
        <w:rPr>
          <w:rtl/>
        </w:rPr>
      </w:pPr>
    </w:p>
    <w:p w:rsidR="00D57F53" w:rsidRDefault="00D57F53" w:rsidP="007F6EF4">
      <w:pPr>
        <w:rPr>
          <w:rtl/>
        </w:rPr>
      </w:pPr>
      <w:bookmarkStart w:id="29982" w:name="_ETM_Q65_623500"/>
      <w:bookmarkEnd w:id="29982"/>
      <w:r>
        <w:rPr>
          <w:rtl/>
        </w:rPr>
        <w:t xml:space="preserve">ועדת </w:t>
      </w:r>
      <w:bookmarkStart w:id="29983" w:name="_ETM_Q65_623920"/>
      <w:bookmarkEnd w:id="29983"/>
      <w:r>
        <w:rPr>
          <w:rFonts w:hint="cs"/>
          <w:rtl/>
        </w:rPr>
        <w:t>ה</w:t>
      </w:r>
      <w:r>
        <w:rPr>
          <w:rtl/>
        </w:rPr>
        <w:t xml:space="preserve">חוץ </w:t>
      </w:r>
      <w:bookmarkStart w:id="29984" w:name="_ETM_Q65_624100"/>
      <w:bookmarkEnd w:id="29984"/>
      <w:r>
        <w:rPr>
          <w:rtl/>
        </w:rPr>
        <w:t>ו</w:t>
      </w:r>
      <w:r>
        <w:rPr>
          <w:rFonts w:hint="cs"/>
          <w:rtl/>
        </w:rPr>
        <w:t>ה</w:t>
      </w:r>
      <w:bookmarkStart w:id="29985" w:name="_ETM_Q65_620012"/>
      <w:bookmarkEnd w:id="29985"/>
      <w:r>
        <w:rPr>
          <w:rtl/>
        </w:rPr>
        <w:t>ביטחון</w:t>
      </w:r>
      <w:bookmarkStart w:id="29986" w:name="_ETM_Q65_624490"/>
      <w:bookmarkEnd w:id="29986"/>
      <w:r>
        <w:rPr>
          <w:rFonts w:hint="cs"/>
          <w:rtl/>
        </w:rPr>
        <w:t xml:space="preserve">. </w:t>
      </w:r>
      <w:bookmarkStart w:id="29987" w:name="_ETM_Q65_624940"/>
      <w:bookmarkStart w:id="29988" w:name="_ETM_Q65_620116"/>
      <w:bookmarkEnd w:id="29987"/>
      <w:bookmarkEnd w:id="29988"/>
      <w:r>
        <w:rPr>
          <w:rtl/>
        </w:rPr>
        <w:t xml:space="preserve">את </w:t>
      </w:r>
      <w:bookmarkStart w:id="29989" w:name="_ETM_Q65_625030"/>
      <w:bookmarkEnd w:id="29989"/>
      <w:r>
        <w:rPr>
          <w:rtl/>
        </w:rPr>
        <w:t xml:space="preserve">מה </w:t>
      </w:r>
      <w:bookmarkStart w:id="29990" w:name="_ETM_Q65_625180"/>
      <w:bookmarkEnd w:id="29990"/>
      <w:r>
        <w:rPr>
          <w:rtl/>
        </w:rPr>
        <w:t xml:space="preserve">שאמרת </w:t>
      </w:r>
      <w:bookmarkStart w:id="29991" w:name="_ETM_Q65_625690"/>
      <w:bookmarkEnd w:id="29991"/>
      <w:r>
        <w:rPr>
          <w:rtl/>
        </w:rPr>
        <w:t>עכשיו</w:t>
      </w:r>
      <w:r>
        <w:rPr>
          <w:rFonts w:hint="cs"/>
          <w:rtl/>
        </w:rPr>
        <w:t xml:space="preserve"> תודיע שם.</w:t>
      </w:r>
      <w:bookmarkStart w:id="29992" w:name="_ETM_Q65_627902"/>
      <w:bookmarkEnd w:id="29992"/>
    </w:p>
    <w:p w:rsidR="00D57F53" w:rsidRDefault="00D57F53" w:rsidP="007F6EF4">
      <w:pPr>
        <w:rPr>
          <w:rtl/>
        </w:rPr>
      </w:pPr>
    </w:p>
    <w:p w:rsidR="00D57F53" w:rsidRDefault="00D57F53" w:rsidP="007F6EF4">
      <w:pPr>
        <w:pStyle w:val="-"/>
        <w:keepNext/>
        <w:rPr>
          <w:rtl/>
        </w:rPr>
      </w:pPr>
      <w:bookmarkStart w:id="29993" w:name="ET_speakercontinue_6151_70"/>
      <w:r w:rsidRPr="000D073A">
        <w:rPr>
          <w:rStyle w:val="TagStyle"/>
          <w:rtl/>
        </w:rPr>
        <w:t xml:space="preserve"> &lt;&lt; דובר_המשך &gt;&gt; </w:t>
      </w:r>
      <w:r>
        <w:rPr>
          <w:rtl/>
        </w:rPr>
        <w:t>רון כץ (יש עתיד):</w:t>
      </w:r>
      <w:r w:rsidRPr="000D073A">
        <w:rPr>
          <w:rStyle w:val="TagStyle"/>
          <w:rtl/>
        </w:rPr>
        <w:t xml:space="preserve"> &lt;&lt; דובר_המשך &gt;&gt;</w:t>
      </w:r>
      <w:r>
        <w:rPr>
          <w:rtl/>
        </w:rPr>
        <w:t xml:space="preserve">  </w:t>
      </w:r>
      <w:bookmarkEnd w:id="29993"/>
    </w:p>
    <w:p w:rsidR="00D57F53" w:rsidRDefault="00D57F53" w:rsidP="00722C32">
      <w:pPr>
        <w:rPr>
          <w:rtl/>
        </w:rPr>
      </w:pPr>
    </w:p>
    <w:p w:rsidR="006B2E8C" w:rsidRDefault="00D57F53" w:rsidP="006B2E8C">
      <w:pPr>
        <w:rPr>
          <w:rtl/>
        </w:rPr>
      </w:pPr>
      <w:bookmarkStart w:id="29994" w:name="_ETM_Q65_625960"/>
      <w:bookmarkEnd w:id="29994"/>
      <w:r>
        <w:rPr>
          <w:rtl/>
        </w:rPr>
        <w:t xml:space="preserve">אני </w:t>
      </w:r>
      <w:bookmarkStart w:id="29995" w:name="_ETM_Q65_626200"/>
      <w:bookmarkEnd w:id="29995"/>
      <w:r>
        <w:rPr>
          <w:rtl/>
        </w:rPr>
        <w:t xml:space="preserve">אומר </w:t>
      </w:r>
      <w:bookmarkStart w:id="29996" w:name="_ETM_Q65_626530"/>
      <w:bookmarkEnd w:id="29996"/>
      <w:r>
        <w:rPr>
          <w:rtl/>
        </w:rPr>
        <w:t>לך</w:t>
      </w:r>
      <w:r>
        <w:rPr>
          <w:rFonts w:hint="cs"/>
          <w:rtl/>
        </w:rPr>
        <w:t>,</w:t>
      </w:r>
      <w:bookmarkStart w:id="29997" w:name="_ETM_Q65_623422"/>
      <w:bookmarkEnd w:id="29997"/>
      <w:r>
        <w:rPr>
          <w:rtl/>
        </w:rPr>
        <w:t xml:space="preserve"> </w:t>
      </w:r>
      <w:bookmarkStart w:id="29998" w:name="_ETM_Q65_627010"/>
      <w:bookmarkEnd w:id="29998"/>
      <w:r>
        <w:rPr>
          <w:rtl/>
        </w:rPr>
        <w:t xml:space="preserve">אני </w:t>
      </w:r>
      <w:bookmarkStart w:id="29999" w:name="_ETM_Q65_627340"/>
      <w:bookmarkEnd w:id="29999"/>
      <w:r>
        <w:rPr>
          <w:rtl/>
        </w:rPr>
        <w:t xml:space="preserve">יושב </w:t>
      </w:r>
      <w:bookmarkStart w:id="30000" w:name="_ETM_Q65_627700"/>
      <w:bookmarkEnd w:id="30000"/>
      <w:r>
        <w:rPr>
          <w:rtl/>
        </w:rPr>
        <w:t xml:space="preserve">בוועדת </w:t>
      </w:r>
      <w:bookmarkStart w:id="30001" w:name="_ETM_Q65_628120"/>
      <w:bookmarkEnd w:id="30001"/>
      <w:r>
        <w:rPr>
          <w:rFonts w:hint="cs"/>
          <w:rtl/>
        </w:rPr>
        <w:t>ה</w:t>
      </w:r>
      <w:r>
        <w:rPr>
          <w:rtl/>
        </w:rPr>
        <w:t xml:space="preserve">חוץ </w:t>
      </w:r>
      <w:bookmarkStart w:id="30002" w:name="_ETM_Q65_628300"/>
      <w:bookmarkEnd w:id="30002"/>
      <w:r>
        <w:rPr>
          <w:rtl/>
        </w:rPr>
        <w:t>ו</w:t>
      </w:r>
      <w:r>
        <w:rPr>
          <w:rFonts w:hint="cs"/>
          <w:rtl/>
        </w:rPr>
        <w:t>ה</w:t>
      </w:r>
      <w:r>
        <w:rPr>
          <w:rtl/>
        </w:rPr>
        <w:t xml:space="preserve">ביטחון </w:t>
      </w:r>
      <w:bookmarkStart w:id="30003" w:name="_ETM_Q65_629170"/>
      <w:bookmarkEnd w:id="30003"/>
      <w:r>
        <w:rPr>
          <w:rtl/>
        </w:rPr>
        <w:t xml:space="preserve">בכל </w:t>
      </w:r>
      <w:bookmarkStart w:id="30004" w:name="_ETM_Q65_629590"/>
      <w:bookmarkEnd w:id="30004"/>
      <w:r>
        <w:rPr>
          <w:rtl/>
        </w:rPr>
        <w:t>הדיונים</w:t>
      </w:r>
      <w:r>
        <w:rPr>
          <w:rFonts w:hint="cs"/>
          <w:rtl/>
        </w:rPr>
        <w:t>.</w:t>
      </w:r>
      <w:r>
        <w:rPr>
          <w:rtl/>
        </w:rPr>
        <w:t xml:space="preserve"> </w:t>
      </w:r>
      <w:bookmarkStart w:id="30005" w:name="_ETM_Q65_630840"/>
      <w:bookmarkEnd w:id="30005"/>
      <w:r>
        <w:rPr>
          <w:rtl/>
        </w:rPr>
        <w:t xml:space="preserve">חברי </w:t>
      </w:r>
      <w:bookmarkStart w:id="30006" w:name="_ETM_Q65_631200"/>
      <w:bookmarkEnd w:id="30006"/>
      <w:r>
        <w:rPr>
          <w:rtl/>
        </w:rPr>
        <w:t xml:space="preserve">הכנסת </w:t>
      </w:r>
      <w:bookmarkStart w:id="30007" w:name="_ETM_Q65_631620"/>
      <w:bookmarkEnd w:id="30007"/>
      <w:r>
        <w:rPr>
          <w:rtl/>
        </w:rPr>
        <w:t xml:space="preserve">החרדים </w:t>
      </w:r>
      <w:bookmarkStart w:id="30008" w:name="_ETM_Q65_632160"/>
      <w:bookmarkEnd w:id="30008"/>
      <w:r>
        <w:rPr>
          <w:rtl/>
        </w:rPr>
        <w:t xml:space="preserve">שמגיעים </w:t>
      </w:r>
      <w:bookmarkStart w:id="30009" w:name="_ETM_Q65_632700"/>
      <w:bookmarkEnd w:id="30009"/>
      <w:r>
        <w:rPr>
          <w:rtl/>
        </w:rPr>
        <w:t xml:space="preserve">לשם </w:t>
      </w:r>
      <w:bookmarkStart w:id="30010" w:name="_ETM_Q65_633490"/>
      <w:bookmarkEnd w:id="30010"/>
      <w:r>
        <w:rPr>
          <w:rtl/>
        </w:rPr>
        <w:t xml:space="preserve">לא </w:t>
      </w:r>
      <w:bookmarkStart w:id="30011" w:name="_ETM_Q65_634030"/>
      <w:bookmarkEnd w:id="30011"/>
      <w:r>
        <w:rPr>
          <w:rtl/>
        </w:rPr>
        <w:t xml:space="preserve">מתכוונים </w:t>
      </w:r>
      <w:bookmarkStart w:id="30012" w:name="_ETM_Q65_634630"/>
      <w:bookmarkEnd w:id="30012"/>
      <w:r>
        <w:rPr>
          <w:rtl/>
        </w:rPr>
        <w:t xml:space="preserve">לגייס </w:t>
      </w:r>
      <w:bookmarkStart w:id="30013" w:name="_ETM_Q65_635080"/>
      <w:bookmarkEnd w:id="30013"/>
      <w:r>
        <w:rPr>
          <w:rtl/>
        </w:rPr>
        <w:t xml:space="preserve">חרדי </w:t>
      </w:r>
      <w:bookmarkStart w:id="30014" w:name="_ETM_Q65_635470"/>
      <w:bookmarkEnd w:id="30014"/>
      <w:r>
        <w:rPr>
          <w:rFonts w:hint="cs"/>
          <w:rtl/>
        </w:rPr>
        <w:t>אחד.</w:t>
      </w:r>
      <w:r>
        <w:rPr>
          <w:rtl/>
        </w:rPr>
        <w:t xml:space="preserve"> </w:t>
      </w:r>
      <w:bookmarkStart w:id="30015" w:name="_ETM_Q65_635830"/>
      <w:bookmarkEnd w:id="30015"/>
      <w:r>
        <w:rPr>
          <w:rtl/>
        </w:rPr>
        <w:t>תבוא</w:t>
      </w:r>
      <w:r>
        <w:rPr>
          <w:rFonts w:hint="cs"/>
          <w:rtl/>
        </w:rPr>
        <w:t>,</w:t>
      </w:r>
      <w:r>
        <w:rPr>
          <w:rtl/>
        </w:rPr>
        <w:t xml:space="preserve"> </w:t>
      </w:r>
      <w:bookmarkStart w:id="30016" w:name="_ETM_Q65_636100"/>
      <w:bookmarkEnd w:id="30016"/>
      <w:r>
        <w:rPr>
          <w:rtl/>
        </w:rPr>
        <w:t xml:space="preserve">תשמע </w:t>
      </w:r>
      <w:bookmarkStart w:id="30017" w:name="_ETM_Q65_636460"/>
      <w:bookmarkEnd w:id="30017"/>
      <w:r>
        <w:rPr>
          <w:rtl/>
        </w:rPr>
        <w:t xml:space="preserve">מה </w:t>
      </w:r>
      <w:bookmarkStart w:id="30018" w:name="_ETM_Q65_636580"/>
      <w:bookmarkEnd w:id="30018"/>
      <w:r>
        <w:rPr>
          <w:rtl/>
        </w:rPr>
        <w:t xml:space="preserve">הם </w:t>
      </w:r>
      <w:bookmarkStart w:id="30019" w:name="_ETM_Q65_636670"/>
      <w:bookmarkEnd w:id="30019"/>
      <w:r>
        <w:rPr>
          <w:rtl/>
        </w:rPr>
        <w:t>אומרים</w:t>
      </w:r>
      <w:r>
        <w:rPr>
          <w:rFonts w:hint="cs"/>
          <w:rtl/>
        </w:rPr>
        <w:t>.</w:t>
      </w:r>
      <w:r>
        <w:rPr>
          <w:rtl/>
        </w:rPr>
        <w:t xml:space="preserve"> </w:t>
      </w:r>
      <w:bookmarkStart w:id="30020" w:name="_ETM_Q65_637480"/>
      <w:bookmarkEnd w:id="30020"/>
      <w:r>
        <w:rPr>
          <w:rtl/>
        </w:rPr>
        <w:t xml:space="preserve">ועכשיו </w:t>
      </w:r>
      <w:bookmarkStart w:id="30021" w:name="_ETM_Q65_637840"/>
      <w:bookmarkEnd w:id="30021"/>
      <w:r>
        <w:rPr>
          <w:rtl/>
        </w:rPr>
        <w:t xml:space="preserve">אני </w:t>
      </w:r>
      <w:bookmarkStart w:id="30022" w:name="_ETM_Q65_637990"/>
      <w:bookmarkEnd w:id="30022"/>
      <w:r>
        <w:rPr>
          <w:rtl/>
        </w:rPr>
        <w:t xml:space="preserve">אומר </w:t>
      </w:r>
      <w:bookmarkStart w:id="30023" w:name="_ETM_Q65_638200"/>
      <w:bookmarkEnd w:id="30023"/>
      <w:r>
        <w:rPr>
          <w:rtl/>
        </w:rPr>
        <w:t>לך</w:t>
      </w:r>
      <w:r>
        <w:rPr>
          <w:rFonts w:hint="cs"/>
          <w:rtl/>
        </w:rPr>
        <w:t>,</w:t>
      </w:r>
      <w:bookmarkStart w:id="30024" w:name="_ETM_Q65_635733"/>
      <w:bookmarkEnd w:id="30024"/>
      <w:r>
        <w:rPr>
          <w:rtl/>
        </w:rPr>
        <w:t xml:space="preserve"> </w:t>
      </w:r>
      <w:bookmarkStart w:id="30025" w:name="_ETM_Q65_638410"/>
      <w:bookmarkEnd w:id="30025"/>
      <w:r>
        <w:rPr>
          <w:rtl/>
        </w:rPr>
        <w:t xml:space="preserve">בתור </w:t>
      </w:r>
      <w:bookmarkStart w:id="30026" w:name="_ETM_Q65_638680"/>
      <w:bookmarkEnd w:id="30026"/>
      <w:r>
        <w:rPr>
          <w:rtl/>
        </w:rPr>
        <w:t xml:space="preserve">המנהיג </w:t>
      </w:r>
      <w:bookmarkStart w:id="30027" w:name="_ETM_Q65_639040"/>
      <w:bookmarkEnd w:id="30027"/>
      <w:r>
        <w:rPr>
          <w:rtl/>
        </w:rPr>
        <w:t xml:space="preserve">שלהם </w:t>
      </w:r>
      <w:bookmarkStart w:id="30028" w:name="_ETM_Q65_639670"/>
      <w:bookmarkEnd w:id="30028"/>
      <w:r>
        <w:rPr>
          <w:rtl/>
        </w:rPr>
        <w:t xml:space="preserve">תגיד </w:t>
      </w:r>
      <w:bookmarkStart w:id="30029" w:name="_ETM_Q65_640030"/>
      <w:bookmarkEnd w:id="30029"/>
      <w:r>
        <w:rPr>
          <w:rtl/>
        </w:rPr>
        <w:t xml:space="preserve">להם </w:t>
      </w:r>
      <w:bookmarkStart w:id="30030" w:name="_ETM_Q65_640240"/>
      <w:bookmarkEnd w:id="30030"/>
      <w:r>
        <w:rPr>
          <w:rtl/>
        </w:rPr>
        <w:t>מפה</w:t>
      </w:r>
      <w:r>
        <w:rPr>
          <w:rFonts w:hint="cs"/>
          <w:rtl/>
        </w:rPr>
        <w:t>,</w:t>
      </w:r>
      <w:r>
        <w:rPr>
          <w:rtl/>
        </w:rPr>
        <w:t xml:space="preserve"> </w:t>
      </w:r>
      <w:bookmarkStart w:id="30031" w:name="_ETM_Q65_640840"/>
      <w:bookmarkEnd w:id="30031"/>
      <w:r>
        <w:rPr>
          <w:rtl/>
        </w:rPr>
        <w:t>ש</w:t>
      </w:r>
      <w:bookmarkStart w:id="30032" w:name="_ETM_Q65_641290"/>
      <w:bookmarkEnd w:id="30032"/>
      <w:r>
        <w:rPr>
          <w:rtl/>
        </w:rPr>
        <w:t xml:space="preserve">עכשיו </w:t>
      </w:r>
      <w:bookmarkStart w:id="30033" w:name="_ETM_Q65_641650"/>
      <w:bookmarkEnd w:id="30033"/>
      <w:r>
        <w:rPr>
          <w:rFonts w:hint="cs"/>
          <w:rtl/>
        </w:rPr>
        <w:t>תצא כותרת:</w:t>
      </w:r>
      <w:r>
        <w:rPr>
          <w:rtl/>
        </w:rPr>
        <w:t xml:space="preserve"> </w:t>
      </w:r>
      <w:bookmarkStart w:id="30034" w:name="_ETM_Q65_643000"/>
      <w:bookmarkStart w:id="30035" w:name="_ETM_Q65_643540"/>
      <w:bookmarkStart w:id="30036" w:name="_ETM_Q65_643780"/>
      <w:bookmarkEnd w:id="30034"/>
      <w:bookmarkEnd w:id="30035"/>
      <w:bookmarkEnd w:id="30036"/>
      <w:r>
        <w:rPr>
          <w:rFonts w:hint="cs"/>
          <w:rtl/>
        </w:rPr>
        <w:t>השר גולדקנופ</w:t>
      </w:r>
      <w:bookmarkStart w:id="30037" w:name="_ETM_Q65_640794"/>
      <w:bookmarkEnd w:id="30037"/>
      <w:r>
        <w:rPr>
          <w:rtl/>
        </w:rPr>
        <w:t xml:space="preserve"> </w:t>
      </w:r>
      <w:bookmarkStart w:id="30038" w:name="_ETM_Q65_643990"/>
      <w:bookmarkEnd w:id="30038"/>
      <w:r>
        <w:rPr>
          <w:rtl/>
        </w:rPr>
        <w:t xml:space="preserve">אומר </w:t>
      </w:r>
      <w:bookmarkStart w:id="30039" w:name="_ETM_Q65_644350"/>
      <w:bookmarkEnd w:id="30039"/>
      <w:r>
        <w:rPr>
          <w:rFonts w:hint="cs"/>
          <w:rtl/>
        </w:rPr>
        <w:t>ש</w:t>
      </w:r>
      <w:r>
        <w:rPr>
          <w:rtl/>
        </w:rPr>
        <w:t xml:space="preserve">מי </w:t>
      </w:r>
      <w:bookmarkStart w:id="30040" w:name="_ETM_Q65_644500"/>
      <w:bookmarkEnd w:id="30040"/>
      <w:r>
        <w:rPr>
          <w:rtl/>
        </w:rPr>
        <w:t xml:space="preserve">שלא </w:t>
      </w:r>
      <w:bookmarkStart w:id="30041" w:name="_ETM_Q65_644860"/>
      <w:bookmarkEnd w:id="30041"/>
      <w:r>
        <w:rPr>
          <w:rtl/>
        </w:rPr>
        <w:t xml:space="preserve">לומד </w:t>
      </w:r>
      <w:bookmarkStart w:id="30042" w:name="_ETM_Q65_645220"/>
      <w:bookmarkEnd w:id="30042"/>
      <w:r>
        <w:rPr>
          <w:rtl/>
        </w:rPr>
        <w:t xml:space="preserve">מבוקר </w:t>
      </w:r>
      <w:bookmarkStart w:id="30043" w:name="_ETM_Q65_645670"/>
      <w:bookmarkEnd w:id="30043"/>
      <w:r>
        <w:rPr>
          <w:rtl/>
        </w:rPr>
        <w:t xml:space="preserve">עד </w:t>
      </w:r>
      <w:bookmarkStart w:id="30044" w:name="_ETM_Q65_645790"/>
      <w:bookmarkEnd w:id="30044"/>
      <w:r>
        <w:rPr>
          <w:rtl/>
        </w:rPr>
        <w:t xml:space="preserve">ערב </w:t>
      </w:r>
      <w:bookmarkStart w:id="30045" w:name="_ETM_Q65_646000"/>
      <w:bookmarkEnd w:id="30045"/>
      <w:r>
        <w:rPr>
          <w:rtl/>
        </w:rPr>
        <w:t xml:space="preserve">צריך </w:t>
      </w:r>
      <w:bookmarkStart w:id="30046" w:name="_ETM_Q65_646240"/>
      <w:bookmarkEnd w:id="30046"/>
      <w:r>
        <w:rPr>
          <w:rtl/>
        </w:rPr>
        <w:t xml:space="preserve">לשרת </w:t>
      </w:r>
      <w:bookmarkStart w:id="30047" w:name="_ETM_Q65_646570"/>
      <w:bookmarkEnd w:id="30047"/>
      <w:r>
        <w:rPr>
          <w:rtl/>
        </w:rPr>
        <w:t>בצבא</w:t>
      </w:r>
      <w:r>
        <w:rPr>
          <w:rFonts w:hint="cs"/>
          <w:rtl/>
        </w:rPr>
        <w:t>.</w:t>
      </w:r>
      <w:r>
        <w:rPr>
          <w:rtl/>
        </w:rPr>
        <w:t xml:space="preserve"> </w:t>
      </w:r>
      <w:bookmarkStart w:id="30048" w:name="_ETM_Q65_647230"/>
      <w:bookmarkEnd w:id="30048"/>
      <w:r>
        <w:rPr>
          <w:rtl/>
        </w:rPr>
        <w:t xml:space="preserve">אתה </w:t>
      </w:r>
      <w:bookmarkStart w:id="30049" w:name="_ETM_Q65_647500"/>
      <w:bookmarkEnd w:id="30049"/>
      <w:r>
        <w:rPr>
          <w:rtl/>
        </w:rPr>
        <w:t xml:space="preserve">תהיה </w:t>
      </w:r>
      <w:bookmarkStart w:id="30050" w:name="_ETM_Q65_647710"/>
      <w:bookmarkEnd w:id="30050"/>
      <w:r>
        <w:rPr>
          <w:rtl/>
        </w:rPr>
        <w:t>מנהיג</w:t>
      </w:r>
      <w:r>
        <w:rPr>
          <w:rFonts w:hint="cs"/>
          <w:rtl/>
        </w:rPr>
        <w:t>,</w:t>
      </w:r>
      <w:r>
        <w:rPr>
          <w:rtl/>
        </w:rPr>
        <w:t xml:space="preserve"> </w:t>
      </w:r>
      <w:bookmarkStart w:id="30051" w:name="_ETM_Q65_648520"/>
      <w:bookmarkEnd w:id="30051"/>
      <w:r>
        <w:rPr>
          <w:rtl/>
        </w:rPr>
        <w:t xml:space="preserve">אתה </w:t>
      </w:r>
      <w:bookmarkStart w:id="30052" w:name="_ETM_Q65_648760"/>
      <w:bookmarkEnd w:id="30052"/>
      <w:r>
        <w:rPr>
          <w:rtl/>
        </w:rPr>
        <w:t xml:space="preserve">תהיה </w:t>
      </w:r>
      <w:bookmarkStart w:id="30053" w:name="_ETM_Q65_649030"/>
      <w:bookmarkEnd w:id="30053"/>
      <w:r>
        <w:rPr>
          <w:rtl/>
        </w:rPr>
        <w:t>חלוץ</w:t>
      </w:r>
      <w:r>
        <w:rPr>
          <w:rFonts w:hint="cs"/>
          <w:rtl/>
        </w:rPr>
        <w:t>,</w:t>
      </w:r>
      <w:r>
        <w:rPr>
          <w:rtl/>
        </w:rPr>
        <w:t xml:space="preserve"> </w:t>
      </w:r>
      <w:bookmarkStart w:id="30054" w:name="_ETM_Q65_649600"/>
      <w:bookmarkEnd w:id="30054"/>
      <w:r>
        <w:rPr>
          <w:rtl/>
        </w:rPr>
        <w:t xml:space="preserve">אתה </w:t>
      </w:r>
      <w:bookmarkStart w:id="30055" w:name="_ETM_Q65_649780"/>
      <w:bookmarkEnd w:id="30055"/>
      <w:r>
        <w:rPr>
          <w:rtl/>
        </w:rPr>
        <w:t xml:space="preserve">תהיה </w:t>
      </w:r>
      <w:bookmarkStart w:id="30056" w:name="_ETM_Q65_650080"/>
      <w:bookmarkEnd w:id="30056"/>
      <w:r>
        <w:rPr>
          <w:rtl/>
        </w:rPr>
        <w:t xml:space="preserve">מה </w:t>
      </w:r>
      <w:bookmarkStart w:id="30057" w:name="_ETM_Q65_650260"/>
      <w:bookmarkEnd w:id="30057"/>
      <w:r>
        <w:rPr>
          <w:rtl/>
        </w:rPr>
        <w:t xml:space="preserve">שמדברים </w:t>
      </w:r>
      <w:bookmarkStart w:id="30058" w:name="_ETM_Q65_650800"/>
      <w:bookmarkEnd w:id="30058"/>
      <w:r>
        <w:rPr>
          <w:rtl/>
        </w:rPr>
        <w:t xml:space="preserve">עליו </w:t>
      </w:r>
      <w:bookmarkStart w:id="30059" w:name="_ETM_Q65_651010"/>
      <w:bookmarkEnd w:id="30059"/>
      <w:r>
        <w:rPr>
          <w:rtl/>
        </w:rPr>
        <w:t xml:space="preserve">במקום </w:t>
      </w:r>
      <w:bookmarkStart w:id="30060" w:name="_ETM_Q65_651460"/>
      <w:bookmarkEnd w:id="30060"/>
      <w:r>
        <w:rPr>
          <w:rtl/>
        </w:rPr>
        <w:t>הזה</w:t>
      </w:r>
      <w:r>
        <w:rPr>
          <w:rFonts w:hint="cs"/>
          <w:rtl/>
        </w:rPr>
        <w:t>.</w:t>
      </w:r>
      <w:r>
        <w:rPr>
          <w:rtl/>
        </w:rPr>
        <w:t xml:space="preserve"> </w:t>
      </w:r>
      <w:bookmarkStart w:id="30061" w:name="_ETM_Q65_651640"/>
      <w:bookmarkEnd w:id="30061"/>
      <w:r>
        <w:rPr>
          <w:rtl/>
        </w:rPr>
        <w:t xml:space="preserve">הרי </w:t>
      </w:r>
      <w:bookmarkStart w:id="30062" w:name="_ETM_Q65_651820"/>
      <w:bookmarkEnd w:id="30062"/>
      <w:r>
        <w:rPr>
          <w:rtl/>
        </w:rPr>
        <w:t xml:space="preserve">נבחרנו </w:t>
      </w:r>
      <w:bookmarkStart w:id="30063" w:name="_ETM_Q65_652270"/>
      <w:bookmarkEnd w:id="30063"/>
      <w:r>
        <w:rPr>
          <w:rtl/>
        </w:rPr>
        <w:t>להנהיג</w:t>
      </w:r>
      <w:r>
        <w:rPr>
          <w:rFonts w:hint="cs"/>
          <w:rtl/>
        </w:rPr>
        <w:t>,</w:t>
      </w:r>
      <w:r>
        <w:rPr>
          <w:rtl/>
        </w:rPr>
        <w:t xml:space="preserve"> </w:t>
      </w:r>
      <w:bookmarkStart w:id="30064" w:name="_ETM_Q65_652750"/>
      <w:bookmarkEnd w:id="30064"/>
      <w:r>
        <w:rPr>
          <w:rtl/>
        </w:rPr>
        <w:t xml:space="preserve">נבחרנו </w:t>
      </w:r>
      <w:bookmarkStart w:id="30065" w:name="_ETM_Q65_653200"/>
      <w:bookmarkEnd w:id="30065"/>
      <w:r>
        <w:rPr>
          <w:rtl/>
        </w:rPr>
        <w:t>לשנות</w:t>
      </w:r>
      <w:bookmarkStart w:id="30066" w:name="_ETM_Q65_650854"/>
      <w:bookmarkEnd w:id="30066"/>
      <w:r>
        <w:rPr>
          <w:rFonts w:hint="cs"/>
          <w:rtl/>
        </w:rPr>
        <w:t>.</w:t>
      </w:r>
      <w:r>
        <w:rPr>
          <w:rtl/>
        </w:rPr>
        <w:t xml:space="preserve"> </w:t>
      </w:r>
      <w:bookmarkStart w:id="30067" w:name="_ETM_Q65_654040"/>
      <w:bookmarkEnd w:id="30067"/>
      <w:r>
        <w:rPr>
          <w:rtl/>
        </w:rPr>
        <w:t xml:space="preserve">לא </w:t>
      </w:r>
      <w:bookmarkStart w:id="30068" w:name="_ETM_Q65_654220"/>
      <w:bookmarkEnd w:id="30068"/>
      <w:r>
        <w:rPr>
          <w:rtl/>
        </w:rPr>
        <w:t xml:space="preserve">נבחרנו </w:t>
      </w:r>
      <w:bookmarkStart w:id="30069" w:name="_ETM_Q65_654670"/>
      <w:bookmarkEnd w:id="30069"/>
      <w:r>
        <w:rPr>
          <w:rtl/>
        </w:rPr>
        <w:t xml:space="preserve">סתם </w:t>
      </w:r>
      <w:bookmarkStart w:id="30070" w:name="_ETM_Q65_654910"/>
      <w:bookmarkEnd w:id="30070"/>
      <w:r>
        <w:rPr>
          <w:rtl/>
        </w:rPr>
        <w:t xml:space="preserve">לשבת </w:t>
      </w:r>
      <w:bookmarkStart w:id="30071" w:name="_ETM_Q65_655270"/>
      <w:bookmarkEnd w:id="30071"/>
      <w:r>
        <w:rPr>
          <w:rtl/>
        </w:rPr>
        <w:t xml:space="preserve">בכיסאות </w:t>
      </w:r>
      <w:bookmarkStart w:id="30072" w:name="_ETM_Q65_655780"/>
      <w:bookmarkEnd w:id="30072"/>
      <w:r>
        <w:rPr>
          <w:rtl/>
        </w:rPr>
        <w:t xml:space="preserve">האלה </w:t>
      </w:r>
      <w:bookmarkStart w:id="30073" w:name="_ETM_Q65_655960"/>
      <w:bookmarkEnd w:id="30073"/>
      <w:r>
        <w:rPr>
          <w:rtl/>
        </w:rPr>
        <w:t xml:space="preserve">ולא </w:t>
      </w:r>
      <w:bookmarkStart w:id="30074" w:name="_ETM_Q65_656140"/>
      <w:bookmarkEnd w:id="30074"/>
      <w:r>
        <w:rPr>
          <w:rtl/>
        </w:rPr>
        <w:t xml:space="preserve">לעשות </w:t>
      </w:r>
      <w:bookmarkStart w:id="30075" w:name="_ETM_Q65_656500"/>
      <w:bookmarkEnd w:id="30075"/>
      <w:r>
        <w:rPr>
          <w:rtl/>
        </w:rPr>
        <w:t>כלום</w:t>
      </w:r>
      <w:r>
        <w:rPr>
          <w:rFonts w:hint="cs"/>
          <w:rtl/>
        </w:rPr>
        <w:t>.</w:t>
      </w:r>
      <w:r>
        <w:rPr>
          <w:rtl/>
        </w:rPr>
        <w:t xml:space="preserve"> </w:t>
      </w:r>
      <w:bookmarkStart w:id="30076" w:name="_ETM_Q65_657220"/>
      <w:bookmarkStart w:id="30077" w:name="_ETM_Q65_655289"/>
      <w:bookmarkStart w:id="30078" w:name="_ETM_Q65_655365"/>
      <w:bookmarkStart w:id="30079" w:name="_ETM_Q65_655791"/>
      <w:bookmarkStart w:id="30080" w:name="_ETM_Q65_655854"/>
      <w:bookmarkEnd w:id="30076"/>
      <w:bookmarkEnd w:id="30077"/>
      <w:bookmarkEnd w:id="30078"/>
      <w:bookmarkEnd w:id="30079"/>
      <w:bookmarkEnd w:id="30080"/>
    </w:p>
    <w:p w:rsidR="006B2E8C" w:rsidRDefault="006B2E8C" w:rsidP="006B2E8C">
      <w:pPr>
        <w:rPr>
          <w:rtl/>
        </w:rPr>
      </w:pPr>
    </w:p>
    <w:p w:rsidR="00D57F53" w:rsidRDefault="00D57F53" w:rsidP="006B2E8C">
      <w:pPr>
        <w:rPr>
          <w:rtl/>
        </w:rPr>
      </w:pPr>
      <w:r>
        <w:rPr>
          <w:rtl/>
        </w:rPr>
        <w:t xml:space="preserve">אני </w:t>
      </w:r>
      <w:bookmarkStart w:id="30081" w:name="_ETM_Q65_657490"/>
      <w:bookmarkEnd w:id="30081"/>
      <w:r>
        <w:rPr>
          <w:rtl/>
        </w:rPr>
        <w:t xml:space="preserve">אומר </w:t>
      </w:r>
      <w:bookmarkStart w:id="30082" w:name="_ETM_Q65_657790"/>
      <w:bookmarkEnd w:id="30082"/>
      <w:r>
        <w:rPr>
          <w:rtl/>
        </w:rPr>
        <w:t>לך</w:t>
      </w:r>
      <w:r>
        <w:rPr>
          <w:rFonts w:hint="cs"/>
          <w:rtl/>
        </w:rPr>
        <w:t>,</w:t>
      </w:r>
      <w:r>
        <w:rPr>
          <w:rtl/>
        </w:rPr>
        <w:t xml:space="preserve"> </w:t>
      </w:r>
      <w:bookmarkStart w:id="30083" w:name="_ETM_Q65_658570"/>
      <w:bookmarkEnd w:id="30083"/>
      <w:r>
        <w:rPr>
          <w:rtl/>
        </w:rPr>
        <w:t xml:space="preserve">דור </w:t>
      </w:r>
      <w:bookmarkStart w:id="30084" w:name="_ETM_Q65_659190"/>
      <w:bookmarkEnd w:id="30084"/>
      <w:r>
        <w:rPr>
          <w:rtl/>
        </w:rPr>
        <w:t>ש</w:t>
      </w:r>
      <w:r>
        <w:rPr>
          <w:rFonts w:hint="cs"/>
          <w:rtl/>
        </w:rPr>
        <w:t>ל</w:t>
      </w:r>
      <w:r>
        <w:rPr>
          <w:rtl/>
        </w:rPr>
        <w:t xml:space="preserve">ם </w:t>
      </w:r>
      <w:bookmarkStart w:id="30085" w:name="_ETM_Q65_659940"/>
      <w:bookmarkEnd w:id="30085"/>
      <w:r>
        <w:rPr>
          <w:rtl/>
        </w:rPr>
        <w:t xml:space="preserve">קורס </w:t>
      </w:r>
      <w:bookmarkStart w:id="30086" w:name="_ETM_Q65_660390"/>
      <w:bookmarkEnd w:id="30086"/>
      <w:r>
        <w:rPr>
          <w:rtl/>
        </w:rPr>
        <w:t xml:space="preserve">במדינת </w:t>
      </w:r>
      <w:bookmarkStart w:id="30087" w:name="_ETM_Q65_660870"/>
      <w:bookmarkEnd w:id="30087"/>
      <w:r>
        <w:rPr>
          <w:rtl/>
        </w:rPr>
        <w:t xml:space="preserve">ישראל </w:t>
      </w:r>
      <w:bookmarkStart w:id="30088" w:name="_ETM_Q65_661200"/>
      <w:bookmarkEnd w:id="30088"/>
      <w:r>
        <w:rPr>
          <w:rtl/>
        </w:rPr>
        <w:t xml:space="preserve">ולאף </w:t>
      </w:r>
      <w:bookmarkStart w:id="30089" w:name="_ETM_Q65_661530"/>
      <w:bookmarkEnd w:id="30089"/>
      <w:r>
        <w:rPr>
          <w:rFonts w:hint="cs"/>
          <w:rtl/>
        </w:rPr>
        <w:t>אחד</w:t>
      </w:r>
      <w:r>
        <w:rPr>
          <w:rtl/>
        </w:rPr>
        <w:t xml:space="preserve"> </w:t>
      </w:r>
      <w:bookmarkStart w:id="30090" w:name="_ETM_Q65_661770"/>
      <w:bookmarkEnd w:id="30090"/>
      <w:r>
        <w:rPr>
          <w:rtl/>
        </w:rPr>
        <w:t xml:space="preserve">לא </w:t>
      </w:r>
      <w:bookmarkStart w:id="30091" w:name="_ETM_Q65_661860"/>
      <w:bookmarkEnd w:id="30091"/>
      <w:r>
        <w:rPr>
          <w:rtl/>
        </w:rPr>
        <w:t>א</w:t>
      </w:r>
      <w:bookmarkStart w:id="30092" w:name="_ETM_Q65_658803"/>
      <w:bookmarkEnd w:id="30092"/>
      <w:r>
        <w:rPr>
          <w:rtl/>
        </w:rPr>
        <w:t>כפת</w:t>
      </w:r>
      <w:r>
        <w:rPr>
          <w:rFonts w:hint="cs"/>
          <w:rtl/>
        </w:rPr>
        <w:t>.</w:t>
      </w:r>
      <w:r>
        <w:rPr>
          <w:rtl/>
        </w:rPr>
        <w:t xml:space="preserve"> </w:t>
      </w:r>
      <w:bookmarkStart w:id="30093" w:name="_ETM_Q65_662390"/>
      <w:bookmarkEnd w:id="30093"/>
      <w:r>
        <w:rPr>
          <w:rtl/>
        </w:rPr>
        <w:t xml:space="preserve">ולמה </w:t>
      </w:r>
      <w:bookmarkStart w:id="30094" w:name="_ETM_Q65_662870"/>
      <w:bookmarkEnd w:id="30094"/>
      <w:r>
        <w:rPr>
          <w:rtl/>
        </w:rPr>
        <w:t xml:space="preserve">אני </w:t>
      </w:r>
      <w:bookmarkStart w:id="30095" w:name="_ETM_Q65_662960"/>
      <w:bookmarkEnd w:id="30095"/>
      <w:r>
        <w:rPr>
          <w:rtl/>
        </w:rPr>
        <w:t xml:space="preserve">אומר </w:t>
      </w:r>
      <w:bookmarkStart w:id="30096" w:name="_ETM_Q65_663110"/>
      <w:bookmarkEnd w:id="30096"/>
      <w:r>
        <w:rPr>
          <w:rtl/>
        </w:rPr>
        <w:t xml:space="preserve">לך </w:t>
      </w:r>
      <w:bookmarkStart w:id="30097" w:name="_ETM_Q65_663230"/>
      <w:bookmarkEnd w:id="30097"/>
      <w:r>
        <w:rPr>
          <w:rtl/>
        </w:rPr>
        <w:t xml:space="preserve">שלאף </w:t>
      </w:r>
      <w:bookmarkStart w:id="30098" w:name="_ETM_Q65_663560"/>
      <w:bookmarkEnd w:id="30098"/>
      <w:r>
        <w:rPr>
          <w:rFonts w:hint="cs"/>
          <w:rtl/>
        </w:rPr>
        <w:t>אחד</w:t>
      </w:r>
      <w:r>
        <w:rPr>
          <w:rtl/>
        </w:rPr>
        <w:t xml:space="preserve"> </w:t>
      </w:r>
      <w:bookmarkStart w:id="30099" w:name="_ETM_Q65_663770"/>
      <w:bookmarkEnd w:id="30099"/>
      <w:r>
        <w:rPr>
          <w:rtl/>
        </w:rPr>
        <w:t xml:space="preserve">לא </w:t>
      </w:r>
      <w:bookmarkStart w:id="30100" w:name="_ETM_Q65_663950"/>
      <w:bookmarkEnd w:id="30100"/>
      <w:r>
        <w:rPr>
          <w:rFonts w:hint="cs"/>
          <w:rtl/>
        </w:rPr>
        <w:t>אכפת?</w:t>
      </w:r>
      <w:r>
        <w:rPr>
          <w:rtl/>
        </w:rPr>
        <w:t xml:space="preserve"> </w:t>
      </w:r>
      <w:bookmarkStart w:id="30101" w:name="_ETM_Q65_664100"/>
      <w:bookmarkEnd w:id="30101"/>
      <w:r>
        <w:rPr>
          <w:rtl/>
        </w:rPr>
        <w:t xml:space="preserve">כי </w:t>
      </w:r>
      <w:bookmarkStart w:id="30102" w:name="_ETM_Q65_664280"/>
      <w:bookmarkEnd w:id="30102"/>
      <w:r>
        <w:rPr>
          <w:rtl/>
        </w:rPr>
        <w:t xml:space="preserve">אין </w:t>
      </w:r>
      <w:bookmarkStart w:id="30103" w:name="_ETM_Q65_664370"/>
      <w:bookmarkEnd w:id="30103"/>
      <w:r>
        <w:rPr>
          <w:rtl/>
        </w:rPr>
        <w:t xml:space="preserve">ראש </w:t>
      </w:r>
      <w:bookmarkStart w:id="30104" w:name="_ETM_Q65_664580"/>
      <w:bookmarkEnd w:id="30104"/>
      <w:r>
        <w:rPr>
          <w:rtl/>
        </w:rPr>
        <w:t xml:space="preserve">ממשלה </w:t>
      </w:r>
      <w:bookmarkStart w:id="30105" w:name="_ETM_Q65_665000"/>
      <w:bookmarkEnd w:id="30105"/>
      <w:r>
        <w:rPr>
          <w:rtl/>
        </w:rPr>
        <w:t xml:space="preserve">במדינת </w:t>
      </w:r>
      <w:bookmarkStart w:id="30106" w:name="_ETM_Q65_665480"/>
      <w:bookmarkEnd w:id="30106"/>
      <w:r>
        <w:rPr>
          <w:rtl/>
        </w:rPr>
        <w:t>ישראל</w:t>
      </w:r>
      <w:r>
        <w:rPr>
          <w:rFonts w:hint="cs"/>
          <w:rtl/>
        </w:rPr>
        <w:t>.</w:t>
      </w:r>
      <w:r>
        <w:rPr>
          <w:rtl/>
        </w:rPr>
        <w:t xml:space="preserve"> </w:t>
      </w:r>
      <w:bookmarkStart w:id="30107" w:name="_ETM_Q65_666319"/>
      <w:bookmarkEnd w:id="30107"/>
      <w:r>
        <w:rPr>
          <w:rtl/>
        </w:rPr>
        <w:t xml:space="preserve">תראה </w:t>
      </w:r>
      <w:bookmarkStart w:id="30108" w:name="_ETM_Q65_666620"/>
      <w:bookmarkEnd w:id="30108"/>
      <w:r>
        <w:rPr>
          <w:rtl/>
        </w:rPr>
        <w:t xml:space="preserve">מה </w:t>
      </w:r>
      <w:bookmarkStart w:id="30109" w:name="_ETM_Q65_666740"/>
      <w:bookmarkEnd w:id="30109"/>
      <w:r>
        <w:rPr>
          <w:rtl/>
        </w:rPr>
        <w:t xml:space="preserve">קורה </w:t>
      </w:r>
      <w:bookmarkStart w:id="30110" w:name="_ETM_Q65_667040"/>
      <w:bookmarkEnd w:id="30110"/>
      <w:r>
        <w:rPr>
          <w:rtl/>
        </w:rPr>
        <w:t xml:space="preserve">היום </w:t>
      </w:r>
      <w:bookmarkStart w:id="30111" w:name="_ETM_Q65_667220"/>
      <w:bookmarkEnd w:id="30111"/>
      <w:r>
        <w:rPr>
          <w:rtl/>
        </w:rPr>
        <w:t xml:space="preserve">במדינת </w:t>
      </w:r>
      <w:bookmarkStart w:id="30112" w:name="_ETM_Q65_667640"/>
      <w:bookmarkEnd w:id="30112"/>
      <w:r>
        <w:rPr>
          <w:rtl/>
        </w:rPr>
        <w:t>ישראל</w:t>
      </w:r>
      <w:r>
        <w:rPr>
          <w:rFonts w:hint="cs"/>
          <w:rtl/>
        </w:rPr>
        <w:t xml:space="preserve"> </w:t>
      </w:r>
      <w:r>
        <w:rPr>
          <w:rtl/>
        </w:rPr>
        <w:t xml:space="preserve">– </w:t>
      </w:r>
      <w:bookmarkStart w:id="30113" w:name="_ETM_Q65_668600"/>
      <w:bookmarkEnd w:id="30113"/>
      <w:r>
        <w:rPr>
          <w:rFonts w:hint="cs"/>
          <w:rtl/>
        </w:rPr>
        <w:t>שלושה</w:t>
      </w:r>
      <w:r>
        <w:rPr>
          <w:rtl/>
        </w:rPr>
        <w:t xml:space="preserve"> </w:t>
      </w:r>
      <w:bookmarkStart w:id="30114" w:name="_ETM_Q65_669470"/>
      <w:bookmarkEnd w:id="30114"/>
      <w:r>
        <w:rPr>
          <w:rFonts w:hint="cs"/>
          <w:rtl/>
        </w:rPr>
        <w:t>שרים</w:t>
      </w:r>
      <w:r>
        <w:rPr>
          <w:rtl/>
        </w:rPr>
        <w:t xml:space="preserve"> </w:t>
      </w:r>
      <w:bookmarkStart w:id="30115" w:name="_ETM_Q65_669980"/>
      <w:bookmarkEnd w:id="30115"/>
      <w:r>
        <w:rPr>
          <w:rtl/>
        </w:rPr>
        <w:t>התפטרו</w:t>
      </w:r>
      <w:r>
        <w:rPr>
          <w:rFonts w:hint="cs"/>
          <w:rtl/>
        </w:rPr>
        <w:t>:</w:t>
      </w:r>
      <w:r>
        <w:rPr>
          <w:rtl/>
        </w:rPr>
        <w:t xml:space="preserve"> </w:t>
      </w:r>
      <w:bookmarkStart w:id="30116" w:name="_ETM_Q65_671130"/>
      <w:bookmarkEnd w:id="30116"/>
      <w:r>
        <w:rPr>
          <w:rtl/>
        </w:rPr>
        <w:t xml:space="preserve">השר </w:t>
      </w:r>
      <w:bookmarkStart w:id="30117" w:name="_ETM_Q65_671550"/>
      <w:bookmarkEnd w:id="30117"/>
      <w:r>
        <w:rPr>
          <w:rtl/>
        </w:rPr>
        <w:t xml:space="preserve">לביטחון </w:t>
      </w:r>
      <w:bookmarkStart w:id="30118" w:name="_ETM_Q65_672150"/>
      <w:bookmarkEnd w:id="30118"/>
      <w:r>
        <w:rPr>
          <w:rtl/>
        </w:rPr>
        <w:t>לאומי</w:t>
      </w:r>
      <w:r>
        <w:rPr>
          <w:rFonts w:hint="cs"/>
          <w:rtl/>
        </w:rPr>
        <w:t>,</w:t>
      </w:r>
      <w:r>
        <w:rPr>
          <w:rtl/>
        </w:rPr>
        <w:t xml:space="preserve"> </w:t>
      </w:r>
      <w:bookmarkStart w:id="30119" w:name="_ETM_Q65_673270"/>
      <w:bookmarkEnd w:id="30119"/>
      <w:r>
        <w:rPr>
          <w:rtl/>
        </w:rPr>
        <w:t xml:space="preserve">שר </w:t>
      </w:r>
      <w:bookmarkStart w:id="30120" w:name="_ETM_Q65_674500"/>
      <w:bookmarkEnd w:id="30120"/>
      <w:r>
        <w:rPr>
          <w:rFonts w:hint="cs"/>
          <w:rtl/>
        </w:rPr>
        <w:t>ה</w:t>
      </w:r>
      <w:r>
        <w:rPr>
          <w:rtl/>
        </w:rPr>
        <w:t xml:space="preserve">נגב </w:t>
      </w:r>
      <w:bookmarkStart w:id="30121" w:name="_ETM_Q65_674950"/>
      <w:bookmarkEnd w:id="30121"/>
      <w:r>
        <w:rPr>
          <w:rtl/>
        </w:rPr>
        <w:t>ו</w:t>
      </w:r>
      <w:r>
        <w:rPr>
          <w:rFonts w:hint="cs"/>
          <w:rtl/>
        </w:rPr>
        <w:t>ה</w:t>
      </w:r>
      <w:r>
        <w:rPr>
          <w:rtl/>
        </w:rPr>
        <w:t xml:space="preserve">גליל </w:t>
      </w:r>
      <w:bookmarkStart w:id="30122" w:name="_ETM_Q65_675430"/>
      <w:bookmarkEnd w:id="30122"/>
      <w:r>
        <w:rPr>
          <w:rtl/>
        </w:rPr>
        <w:t>ושר</w:t>
      </w:r>
      <w:r>
        <w:rPr>
          <w:rFonts w:hint="cs"/>
          <w:rtl/>
        </w:rPr>
        <w:t xml:space="preserve"> </w:t>
      </w:r>
      <w:r>
        <w:rPr>
          <w:rtl/>
        </w:rPr>
        <w:t>ה</w:t>
      </w:r>
      <w:bookmarkStart w:id="30123" w:name="_ETM_Q65_675849"/>
      <w:bookmarkEnd w:id="30123"/>
      <w:r>
        <w:rPr>
          <w:rtl/>
        </w:rPr>
        <w:t>מורשת</w:t>
      </w:r>
      <w:r>
        <w:rPr>
          <w:rFonts w:hint="cs"/>
          <w:rtl/>
        </w:rPr>
        <w:t>.</w:t>
      </w:r>
      <w:bookmarkStart w:id="30124" w:name="_ETM_Q65_671273"/>
      <w:bookmarkEnd w:id="30124"/>
      <w:r>
        <w:rPr>
          <w:rtl/>
        </w:rPr>
        <w:t xml:space="preserve"> </w:t>
      </w:r>
      <w:bookmarkStart w:id="30125" w:name="_ETM_Q65_676690"/>
      <w:bookmarkEnd w:id="30125"/>
      <w:r>
        <w:rPr>
          <w:rtl/>
        </w:rPr>
        <w:t xml:space="preserve">אנחנו </w:t>
      </w:r>
      <w:bookmarkStart w:id="30126" w:name="_ETM_Q65_677080"/>
      <w:bookmarkEnd w:id="30126"/>
      <w:r>
        <w:rPr>
          <w:rtl/>
        </w:rPr>
        <w:t xml:space="preserve">רגע </w:t>
      </w:r>
      <w:bookmarkStart w:id="30127" w:name="_ETM_Q65_677290"/>
      <w:bookmarkEnd w:id="30127"/>
      <w:r>
        <w:rPr>
          <w:rtl/>
        </w:rPr>
        <w:t xml:space="preserve">לפני </w:t>
      </w:r>
      <w:bookmarkStart w:id="30128" w:name="_ETM_Q65_677560"/>
      <w:bookmarkEnd w:id="30128"/>
      <w:r>
        <w:rPr>
          <w:rtl/>
        </w:rPr>
        <w:t>הרמדאן</w:t>
      </w:r>
      <w:r>
        <w:rPr>
          <w:rFonts w:hint="cs"/>
          <w:rtl/>
        </w:rPr>
        <w:t>.</w:t>
      </w:r>
      <w:r>
        <w:rPr>
          <w:rtl/>
        </w:rPr>
        <w:t xml:space="preserve"> </w:t>
      </w:r>
      <w:bookmarkStart w:id="30129" w:name="_ETM_Q65_678390"/>
      <w:bookmarkEnd w:id="30129"/>
      <w:r>
        <w:rPr>
          <w:rtl/>
        </w:rPr>
        <w:t>א</w:t>
      </w:r>
      <w:r>
        <w:rPr>
          <w:rFonts w:hint="cs"/>
          <w:rtl/>
        </w:rPr>
        <w:t>ין</w:t>
      </w:r>
      <w:r>
        <w:rPr>
          <w:rtl/>
        </w:rPr>
        <w:t xml:space="preserve"> </w:t>
      </w:r>
      <w:bookmarkStart w:id="30130" w:name="_ETM_Q65_678720"/>
      <w:bookmarkEnd w:id="30130"/>
      <w:r>
        <w:rPr>
          <w:rtl/>
        </w:rPr>
        <w:t xml:space="preserve">שר </w:t>
      </w:r>
      <w:bookmarkStart w:id="30131" w:name="_ETM_Q65_678960"/>
      <w:bookmarkEnd w:id="30131"/>
      <w:r>
        <w:rPr>
          <w:rtl/>
        </w:rPr>
        <w:t xml:space="preserve">לביטחון </w:t>
      </w:r>
      <w:bookmarkStart w:id="30132" w:name="_ETM_Q65_679470"/>
      <w:bookmarkEnd w:id="30132"/>
      <w:r>
        <w:rPr>
          <w:rtl/>
        </w:rPr>
        <w:t xml:space="preserve">לאומי </w:t>
      </w:r>
      <w:bookmarkStart w:id="30133" w:name="_ETM_Q65_679680"/>
      <w:bookmarkEnd w:id="30133"/>
      <w:r>
        <w:rPr>
          <w:rtl/>
        </w:rPr>
        <w:t xml:space="preserve">במדינת </w:t>
      </w:r>
      <w:bookmarkStart w:id="30134" w:name="_ETM_Q65_680100"/>
      <w:bookmarkEnd w:id="30134"/>
      <w:r>
        <w:rPr>
          <w:rtl/>
        </w:rPr>
        <w:t>ישראל</w:t>
      </w:r>
      <w:r>
        <w:rPr>
          <w:rFonts w:hint="cs"/>
          <w:rtl/>
        </w:rPr>
        <w:t>.</w:t>
      </w:r>
      <w:r>
        <w:rPr>
          <w:rtl/>
        </w:rPr>
        <w:t xml:space="preserve"> </w:t>
      </w:r>
      <w:bookmarkStart w:id="30135" w:name="_ETM_Q65_680490"/>
      <w:bookmarkEnd w:id="30135"/>
      <w:r>
        <w:rPr>
          <w:rFonts w:hint="cs"/>
          <w:rtl/>
        </w:rPr>
        <w:t>עם מי</w:t>
      </w:r>
      <w:r>
        <w:rPr>
          <w:rtl/>
        </w:rPr>
        <w:t xml:space="preserve"> </w:t>
      </w:r>
      <w:bookmarkStart w:id="30136" w:name="_ETM_Q65_680730"/>
      <w:bookmarkStart w:id="30137" w:name="_ETM_Q65_681270"/>
      <w:bookmarkStart w:id="30138" w:name="_ETM_Q65_675652"/>
      <w:bookmarkStart w:id="30139" w:name="_ETM_Q65_681480"/>
      <w:bookmarkEnd w:id="30136"/>
      <w:bookmarkEnd w:id="30137"/>
      <w:bookmarkEnd w:id="30138"/>
      <w:bookmarkEnd w:id="30139"/>
      <w:r>
        <w:rPr>
          <w:rtl/>
        </w:rPr>
        <w:t xml:space="preserve">המשטרה </w:t>
      </w:r>
      <w:bookmarkStart w:id="30140" w:name="_ETM_Q65_682470"/>
      <w:bookmarkEnd w:id="30140"/>
      <w:r>
        <w:rPr>
          <w:rtl/>
        </w:rPr>
        <w:t xml:space="preserve">אמורה </w:t>
      </w:r>
      <w:bookmarkStart w:id="30141" w:name="_ETM_Q65_682890"/>
      <w:bookmarkEnd w:id="30141"/>
      <w:r>
        <w:rPr>
          <w:rtl/>
        </w:rPr>
        <w:t>להתייעץ</w:t>
      </w:r>
      <w:r>
        <w:rPr>
          <w:rFonts w:hint="cs"/>
          <w:rtl/>
        </w:rPr>
        <w:t>?</w:t>
      </w:r>
      <w:r>
        <w:rPr>
          <w:rtl/>
        </w:rPr>
        <w:t xml:space="preserve"> </w:t>
      </w:r>
      <w:bookmarkStart w:id="30142" w:name="_ETM_Q65_683520"/>
      <w:bookmarkEnd w:id="30142"/>
      <w:r>
        <w:rPr>
          <w:rtl/>
        </w:rPr>
        <w:t xml:space="preserve">עם </w:t>
      </w:r>
      <w:bookmarkStart w:id="30143" w:name="_ETM_Q65_683610"/>
      <w:bookmarkEnd w:id="30143"/>
      <w:r>
        <w:rPr>
          <w:rtl/>
        </w:rPr>
        <w:t xml:space="preserve">מי </w:t>
      </w:r>
      <w:bookmarkStart w:id="30144" w:name="_ETM_Q65_683730"/>
      <w:bookmarkEnd w:id="30144"/>
      <w:r>
        <w:rPr>
          <w:rtl/>
        </w:rPr>
        <w:t xml:space="preserve">אמורים </w:t>
      </w:r>
      <w:bookmarkStart w:id="30145" w:name="_ETM_Q65_684030"/>
      <w:bookmarkEnd w:id="30145"/>
      <w:r>
        <w:rPr>
          <w:rtl/>
        </w:rPr>
        <w:t xml:space="preserve">לאשר </w:t>
      </w:r>
      <w:bookmarkStart w:id="30146" w:name="_ETM_Q65_684360"/>
      <w:bookmarkEnd w:id="30146"/>
      <w:r>
        <w:rPr>
          <w:rtl/>
        </w:rPr>
        <w:t>תוכניות</w:t>
      </w:r>
      <w:r>
        <w:rPr>
          <w:rFonts w:hint="cs"/>
          <w:rtl/>
        </w:rPr>
        <w:t>?</w:t>
      </w:r>
      <w:bookmarkStart w:id="30147" w:name="_ETM_Q65_681382"/>
      <w:bookmarkEnd w:id="30147"/>
      <w:r>
        <w:rPr>
          <w:rtl/>
        </w:rPr>
        <w:t xml:space="preserve"> </w:t>
      </w:r>
      <w:bookmarkStart w:id="30148" w:name="_ETM_Q65_684959"/>
      <w:bookmarkEnd w:id="30148"/>
      <w:r>
        <w:rPr>
          <w:rtl/>
        </w:rPr>
        <w:t xml:space="preserve">ראש </w:t>
      </w:r>
      <w:bookmarkStart w:id="30149" w:name="_ETM_Q65_685140"/>
      <w:bookmarkEnd w:id="30149"/>
      <w:r>
        <w:rPr>
          <w:rtl/>
        </w:rPr>
        <w:t xml:space="preserve">הממשלה </w:t>
      </w:r>
      <w:bookmarkStart w:id="30150" w:name="_ETM_Q65_685560"/>
      <w:bookmarkEnd w:id="30150"/>
      <w:r>
        <w:rPr>
          <w:rtl/>
        </w:rPr>
        <w:t xml:space="preserve">לא </w:t>
      </w:r>
      <w:bookmarkStart w:id="30151" w:name="_ETM_Q65_685650"/>
      <w:bookmarkEnd w:id="30151"/>
      <w:r>
        <w:rPr>
          <w:rtl/>
        </w:rPr>
        <w:t xml:space="preserve">יכול </w:t>
      </w:r>
      <w:bookmarkStart w:id="30152" w:name="_ETM_Q65_685890"/>
      <w:bookmarkEnd w:id="30152"/>
      <w:r>
        <w:rPr>
          <w:rtl/>
        </w:rPr>
        <w:t xml:space="preserve">להיות </w:t>
      </w:r>
      <w:bookmarkStart w:id="30153" w:name="_ETM_Q65_686100"/>
      <w:bookmarkEnd w:id="30153"/>
      <w:r>
        <w:rPr>
          <w:rtl/>
        </w:rPr>
        <w:t>שר</w:t>
      </w:r>
      <w:r>
        <w:rPr>
          <w:rFonts w:hint="cs"/>
          <w:rtl/>
        </w:rPr>
        <w:t>,</w:t>
      </w:r>
      <w:r>
        <w:rPr>
          <w:rtl/>
        </w:rPr>
        <w:t xml:space="preserve"> </w:t>
      </w:r>
      <w:bookmarkStart w:id="30154" w:name="_ETM_Q65_686760"/>
      <w:bookmarkEnd w:id="30154"/>
      <w:r>
        <w:rPr>
          <w:rtl/>
        </w:rPr>
        <w:t xml:space="preserve">כי </w:t>
      </w:r>
      <w:bookmarkStart w:id="30155" w:name="_ETM_Q65_686910"/>
      <w:bookmarkEnd w:id="30155"/>
      <w:r>
        <w:rPr>
          <w:rtl/>
        </w:rPr>
        <w:t xml:space="preserve">יש </w:t>
      </w:r>
      <w:bookmarkStart w:id="30156" w:name="_ETM_Q65_687060"/>
      <w:bookmarkEnd w:id="30156"/>
      <w:r>
        <w:rPr>
          <w:rtl/>
        </w:rPr>
        <w:t xml:space="preserve">נגדו </w:t>
      </w:r>
      <w:bookmarkStart w:id="30157" w:name="_ETM_Q65_687360"/>
      <w:bookmarkEnd w:id="30157"/>
      <w:r>
        <w:rPr>
          <w:rtl/>
        </w:rPr>
        <w:t xml:space="preserve">כתבי </w:t>
      </w:r>
      <w:bookmarkStart w:id="30158" w:name="_ETM_Q65_687720"/>
      <w:bookmarkEnd w:id="30158"/>
      <w:r>
        <w:rPr>
          <w:rtl/>
        </w:rPr>
        <w:t>אישום</w:t>
      </w:r>
      <w:r>
        <w:rPr>
          <w:rFonts w:hint="cs"/>
          <w:rtl/>
        </w:rPr>
        <w:t>,</w:t>
      </w:r>
      <w:r>
        <w:rPr>
          <w:rtl/>
        </w:rPr>
        <w:t xml:space="preserve"> </w:t>
      </w:r>
      <w:bookmarkStart w:id="30159" w:name="_ETM_Q65_688080"/>
      <w:bookmarkEnd w:id="30159"/>
      <w:r>
        <w:rPr>
          <w:rFonts w:hint="cs"/>
          <w:rtl/>
        </w:rPr>
        <w:t>ו</w:t>
      </w:r>
      <w:r>
        <w:rPr>
          <w:rtl/>
        </w:rPr>
        <w:t xml:space="preserve">זה </w:t>
      </w:r>
      <w:bookmarkStart w:id="30160" w:name="_ETM_Q65_688230"/>
      <w:bookmarkEnd w:id="30160"/>
      <w:r>
        <w:rPr>
          <w:rtl/>
        </w:rPr>
        <w:t>החוק</w:t>
      </w:r>
      <w:r>
        <w:rPr>
          <w:rFonts w:hint="cs"/>
          <w:rtl/>
        </w:rPr>
        <w:t>.</w:t>
      </w:r>
      <w:r>
        <w:rPr>
          <w:rtl/>
        </w:rPr>
        <w:t xml:space="preserve"> </w:t>
      </w:r>
      <w:bookmarkStart w:id="30161" w:name="_ETM_Q65_688980"/>
      <w:bookmarkStart w:id="30162" w:name="_ETM_Q65_689190"/>
      <w:bookmarkEnd w:id="30161"/>
      <w:bookmarkEnd w:id="30162"/>
      <w:r>
        <w:rPr>
          <w:rtl/>
        </w:rPr>
        <w:t xml:space="preserve">הוא </w:t>
      </w:r>
      <w:bookmarkStart w:id="30163" w:name="_ETM_Q65_689280"/>
      <w:bookmarkEnd w:id="30163"/>
      <w:r>
        <w:rPr>
          <w:rtl/>
        </w:rPr>
        <w:t xml:space="preserve">לא </w:t>
      </w:r>
      <w:bookmarkStart w:id="30164" w:name="_ETM_Q65_689400"/>
      <w:bookmarkEnd w:id="30164"/>
      <w:r>
        <w:rPr>
          <w:rtl/>
        </w:rPr>
        <w:t xml:space="preserve">יכול </w:t>
      </w:r>
      <w:bookmarkStart w:id="30165" w:name="_ETM_Q65_689670"/>
      <w:bookmarkEnd w:id="30165"/>
      <w:r>
        <w:rPr>
          <w:rtl/>
        </w:rPr>
        <w:t xml:space="preserve">להיות </w:t>
      </w:r>
      <w:bookmarkStart w:id="30166" w:name="_ETM_Q65_689880"/>
      <w:bookmarkEnd w:id="30166"/>
      <w:r>
        <w:rPr>
          <w:rtl/>
        </w:rPr>
        <w:t>שר</w:t>
      </w:r>
      <w:r>
        <w:rPr>
          <w:rFonts w:hint="cs"/>
          <w:rtl/>
        </w:rPr>
        <w:t>,</w:t>
      </w:r>
      <w:bookmarkStart w:id="30167" w:name="_ETM_Q65_686942"/>
      <w:bookmarkEnd w:id="30167"/>
      <w:r>
        <w:rPr>
          <w:rtl/>
        </w:rPr>
        <w:t xml:space="preserve"> </w:t>
      </w:r>
      <w:bookmarkStart w:id="30168" w:name="_ETM_Q65_690090"/>
      <w:bookmarkEnd w:id="30168"/>
      <w:r>
        <w:rPr>
          <w:rtl/>
        </w:rPr>
        <w:t xml:space="preserve">אז </w:t>
      </w:r>
      <w:bookmarkStart w:id="30169" w:name="_ETM_Q65_690300"/>
      <w:bookmarkEnd w:id="30169"/>
      <w:r>
        <w:rPr>
          <w:rtl/>
        </w:rPr>
        <w:t xml:space="preserve">אין </w:t>
      </w:r>
      <w:bookmarkStart w:id="30170" w:name="_ETM_Q65_690540"/>
      <w:bookmarkEnd w:id="30170"/>
      <w:r>
        <w:rPr>
          <w:rtl/>
        </w:rPr>
        <w:t xml:space="preserve">שר </w:t>
      </w:r>
      <w:bookmarkStart w:id="30171" w:name="_ETM_Q65_690840"/>
      <w:bookmarkEnd w:id="30171"/>
      <w:r>
        <w:rPr>
          <w:rtl/>
        </w:rPr>
        <w:t xml:space="preserve">היום </w:t>
      </w:r>
      <w:bookmarkStart w:id="30172" w:name="_ETM_Q65_691080"/>
      <w:bookmarkEnd w:id="30172"/>
      <w:r>
        <w:rPr>
          <w:rtl/>
        </w:rPr>
        <w:t xml:space="preserve">למשטרה </w:t>
      </w:r>
      <w:bookmarkStart w:id="30173" w:name="_ETM_Q65_691560"/>
      <w:bookmarkEnd w:id="30173"/>
      <w:r>
        <w:rPr>
          <w:rtl/>
        </w:rPr>
        <w:t xml:space="preserve">במדינת </w:t>
      </w:r>
      <w:bookmarkStart w:id="30174" w:name="_ETM_Q65_692010"/>
      <w:bookmarkEnd w:id="30174"/>
      <w:r>
        <w:rPr>
          <w:rtl/>
        </w:rPr>
        <w:t>ישראל</w:t>
      </w:r>
      <w:r>
        <w:rPr>
          <w:rFonts w:hint="cs"/>
          <w:rtl/>
        </w:rPr>
        <w:t>.</w:t>
      </w:r>
      <w:r>
        <w:rPr>
          <w:rtl/>
        </w:rPr>
        <w:t xml:space="preserve"> </w:t>
      </w:r>
      <w:bookmarkStart w:id="30175" w:name="_ETM_Q65_692790"/>
      <w:bookmarkEnd w:id="30175"/>
      <w:r>
        <w:rPr>
          <w:rtl/>
        </w:rPr>
        <w:t xml:space="preserve">אף </w:t>
      </w:r>
      <w:bookmarkStart w:id="30176" w:name="_ETM_Q65_693120"/>
      <w:bookmarkStart w:id="30177" w:name="_ETM_Q65_693540"/>
      <w:bookmarkEnd w:id="30176"/>
      <w:bookmarkEnd w:id="30177"/>
      <w:r>
        <w:rPr>
          <w:rFonts w:hint="cs"/>
          <w:rtl/>
        </w:rPr>
        <w:t xml:space="preserve">אחד </w:t>
      </w:r>
      <w:r>
        <w:rPr>
          <w:rtl/>
        </w:rPr>
        <w:t xml:space="preserve">לא </w:t>
      </w:r>
      <w:bookmarkStart w:id="30178" w:name="_ETM_Q65_693690"/>
      <w:bookmarkEnd w:id="30178"/>
      <w:r>
        <w:rPr>
          <w:rtl/>
        </w:rPr>
        <w:t xml:space="preserve">מנחה </w:t>
      </w:r>
      <w:bookmarkStart w:id="30179" w:name="_ETM_Q65_694050"/>
      <w:bookmarkEnd w:id="30179"/>
      <w:r>
        <w:rPr>
          <w:rtl/>
        </w:rPr>
        <w:t>אותם</w:t>
      </w:r>
      <w:r>
        <w:rPr>
          <w:rFonts w:hint="cs"/>
          <w:rtl/>
        </w:rPr>
        <w:t>.</w:t>
      </w:r>
      <w:r>
        <w:rPr>
          <w:rtl/>
        </w:rPr>
        <w:t xml:space="preserve"> </w:t>
      </w:r>
      <w:bookmarkStart w:id="30180" w:name="_ETM_Q65_694870"/>
      <w:bookmarkStart w:id="30181" w:name="_ETM_Q65_697166"/>
      <w:bookmarkStart w:id="30182" w:name="_ETM_Q65_697249"/>
      <w:bookmarkStart w:id="30183" w:name="_ETM_Q65_697319"/>
      <w:bookmarkStart w:id="30184" w:name="_ETM_Q65_697428"/>
      <w:bookmarkEnd w:id="30180"/>
      <w:bookmarkEnd w:id="30181"/>
      <w:bookmarkEnd w:id="30182"/>
      <w:bookmarkEnd w:id="30183"/>
      <w:bookmarkEnd w:id="30184"/>
      <w:r>
        <w:rPr>
          <w:rtl/>
        </w:rPr>
        <w:t xml:space="preserve">לא </w:t>
      </w:r>
      <w:bookmarkStart w:id="30185" w:name="_ETM_Q65_695170"/>
      <w:bookmarkEnd w:id="30185"/>
      <w:r>
        <w:rPr>
          <w:rtl/>
        </w:rPr>
        <w:t xml:space="preserve">פחות </w:t>
      </w:r>
      <w:bookmarkStart w:id="30186" w:name="_ETM_Q65_695500"/>
      <w:bookmarkEnd w:id="30186"/>
      <w:r>
        <w:rPr>
          <w:rtl/>
        </w:rPr>
        <w:t xml:space="preserve">חמור </w:t>
      </w:r>
      <w:bookmarkStart w:id="30187" w:name="_ETM_Q65_695860"/>
      <w:bookmarkEnd w:id="30187"/>
      <w:r>
        <w:rPr>
          <w:rtl/>
        </w:rPr>
        <w:t>מזה</w:t>
      </w:r>
      <w:r>
        <w:rPr>
          <w:rFonts w:hint="cs"/>
          <w:rtl/>
        </w:rPr>
        <w:t>,</w:t>
      </w:r>
      <w:r>
        <w:rPr>
          <w:rtl/>
        </w:rPr>
        <w:t xml:space="preserve"> </w:t>
      </w:r>
      <w:bookmarkStart w:id="30188" w:name="_ETM_Q65_696549"/>
      <w:bookmarkEnd w:id="30188"/>
      <w:r>
        <w:rPr>
          <w:rtl/>
        </w:rPr>
        <w:t>מש</w:t>
      </w:r>
      <w:bookmarkStart w:id="30189" w:name="_ETM_Q65_697179"/>
      <w:bookmarkEnd w:id="30189"/>
      <w:r>
        <w:rPr>
          <w:rFonts w:hint="cs"/>
          <w:rtl/>
        </w:rPr>
        <w:t xml:space="preserve">קמים </w:t>
      </w:r>
      <w:r>
        <w:rPr>
          <w:rtl/>
        </w:rPr>
        <w:t xml:space="preserve">עכשיו </w:t>
      </w:r>
      <w:bookmarkStart w:id="30190" w:name="_ETM_Q65_697569"/>
      <w:bookmarkEnd w:id="30190"/>
      <w:r>
        <w:rPr>
          <w:rtl/>
        </w:rPr>
        <w:t xml:space="preserve">את </w:t>
      </w:r>
      <w:bookmarkStart w:id="30191" w:name="_ETM_Q65_697720"/>
      <w:bookmarkEnd w:id="30191"/>
      <w:r>
        <w:rPr>
          <w:rtl/>
        </w:rPr>
        <w:t xml:space="preserve">הנגב </w:t>
      </w:r>
      <w:bookmarkStart w:id="30192" w:name="_ETM_Q65_698500"/>
      <w:bookmarkEnd w:id="30192"/>
      <w:r>
        <w:rPr>
          <w:rtl/>
        </w:rPr>
        <w:t xml:space="preserve">ואת </w:t>
      </w:r>
      <w:bookmarkStart w:id="30193" w:name="_ETM_Q65_698860"/>
      <w:bookmarkEnd w:id="30193"/>
      <w:r>
        <w:rPr>
          <w:rtl/>
        </w:rPr>
        <w:t>הגליל</w:t>
      </w:r>
      <w:bookmarkStart w:id="30194" w:name="_ETM_Q65_694551"/>
      <w:bookmarkEnd w:id="30194"/>
      <w:r w:rsidR="006B2E8C">
        <w:rPr>
          <w:rFonts w:hint="cs"/>
          <w:rtl/>
        </w:rPr>
        <w:t>, ו</w:t>
      </w:r>
      <w:bookmarkStart w:id="30195" w:name="_ETM_Q65_699640"/>
      <w:bookmarkEnd w:id="30195"/>
      <w:r>
        <w:rPr>
          <w:rtl/>
        </w:rPr>
        <w:t xml:space="preserve">אין </w:t>
      </w:r>
      <w:bookmarkStart w:id="30196" w:name="_ETM_Q65_699909"/>
      <w:bookmarkEnd w:id="30196"/>
      <w:r>
        <w:rPr>
          <w:rtl/>
        </w:rPr>
        <w:t xml:space="preserve">שר </w:t>
      </w:r>
      <w:bookmarkStart w:id="30197" w:name="_ETM_Q65_700209"/>
      <w:bookmarkEnd w:id="30197"/>
      <w:r>
        <w:rPr>
          <w:rtl/>
        </w:rPr>
        <w:t>שדוחף</w:t>
      </w:r>
      <w:r>
        <w:rPr>
          <w:rFonts w:hint="cs"/>
          <w:rtl/>
        </w:rPr>
        <w:t>.</w:t>
      </w:r>
      <w:r>
        <w:rPr>
          <w:rtl/>
        </w:rPr>
        <w:t xml:space="preserve"> </w:t>
      </w:r>
      <w:bookmarkStart w:id="30198" w:name="_ETM_Q65_700900"/>
      <w:bookmarkEnd w:id="30198"/>
      <w:r>
        <w:rPr>
          <w:rtl/>
        </w:rPr>
        <w:t xml:space="preserve">אתה </w:t>
      </w:r>
      <w:bookmarkStart w:id="30199" w:name="_ETM_Q65_701230"/>
      <w:bookmarkEnd w:id="30199"/>
      <w:r>
        <w:rPr>
          <w:rtl/>
        </w:rPr>
        <w:t xml:space="preserve">יודע </w:t>
      </w:r>
      <w:bookmarkStart w:id="30200" w:name="_ETM_Q65_701559"/>
      <w:bookmarkEnd w:id="30200"/>
      <w:r>
        <w:rPr>
          <w:rtl/>
        </w:rPr>
        <w:t xml:space="preserve">טוב </w:t>
      </w:r>
      <w:bookmarkStart w:id="30201" w:name="_ETM_Q65_701799"/>
      <w:bookmarkEnd w:id="30201"/>
      <w:r>
        <w:rPr>
          <w:rtl/>
        </w:rPr>
        <w:t xml:space="preserve">מאוד </w:t>
      </w:r>
      <w:bookmarkStart w:id="30202" w:name="_ETM_Q65_702040"/>
      <w:bookmarkEnd w:id="30202"/>
      <w:r>
        <w:rPr>
          <w:rtl/>
        </w:rPr>
        <w:t xml:space="preserve">שאם </w:t>
      </w:r>
      <w:bookmarkStart w:id="30203" w:name="_ETM_Q65_702220"/>
      <w:bookmarkEnd w:id="30203"/>
      <w:r>
        <w:rPr>
          <w:rtl/>
        </w:rPr>
        <w:t xml:space="preserve">אין </w:t>
      </w:r>
      <w:bookmarkStart w:id="30204" w:name="_ETM_Q65_702340"/>
      <w:bookmarkEnd w:id="30204"/>
      <w:r>
        <w:rPr>
          <w:rtl/>
        </w:rPr>
        <w:t xml:space="preserve">שר </w:t>
      </w:r>
      <w:bookmarkStart w:id="30205" w:name="_ETM_Q65_702519"/>
      <w:bookmarkEnd w:id="30205"/>
      <w:r>
        <w:rPr>
          <w:rtl/>
        </w:rPr>
        <w:t>שדוחף</w:t>
      </w:r>
      <w:r>
        <w:rPr>
          <w:rFonts w:hint="cs"/>
          <w:rtl/>
        </w:rPr>
        <w:t>,</w:t>
      </w:r>
      <w:r>
        <w:rPr>
          <w:rtl/>
        </w:rPr>
        <w:t xml:space="preserve"> </w:t>
      </w:r>
      <w:bookmarkStart w:id="30206" w:name="_ETM_Q65_703030"/>
      <w:bookmarkEnd w:id="30206"/>
      <w:r>
        <w:rPr>
          <w:rtl/>
        </w:rPr>
        <w:t xml:space="preserve">אין </w:t>
      </w:r>
      <w:bookmarkStart w:id="30207" w:name="_ETM_Q65_703150"/>
      <w:bookmarkEnd w:id="30207"/>
      <w:r>
        <w:rPr>
          <w:rtl/>
        </w:rPr>
        <w:t>תקציבים</w:t>
      </w:r>
      <w:r>
        <w:rPr>
          <w:rFonts w:hint="cs"/>
          <w:rtl/>
        </w:rPr>
        <w:t>.</w:t>
      </w:r>
      <w:bookmarkStart w:id="30208" w:name="_ETM_Q65_702102"/>
      <w:bookmarkEnd w:id="30208"/>
      <w:r>
        <w:rPr>
          <w:rtl/>
        </w:rPr>
        <w:t xml:space="preserve"> </w:t>
      </w:r>
      <w:bookmarkStart w:id="30209" w:name="_ETM_Q65_704240"/>
      <w:bookmarkEnd w:id="30209"/>
      <w:r>
        <w:rPr>
          <w:rtl/>
        </w:rPr>
        <w:t xml:space="preserve">אף </w:t>
      </w:r>
      <w:bookmarkStart w:id="30210" w:name="_ETM_Q65_704480"/>
      <w:bookmarkEnd w:id="30210"/>
      <w:r>
        <w:rPr>
          <w:rFonts w:hint="cs"/>
          <w:rtl/>
        </w:rPr>
        <w:t>אחד</w:t>
      </w:r>
      <w:r>
        <w:rPr>
          <w:rtl/>
        </w:rPr>
        <w:t xml:space="preserve"> </w:t>
      </w:r>
      <w:bookmarkStart w:id="30211" w:name="_ETM_Q65_704660"/>
      <w:bookmarkEnd w:id="30211"/>
      <w:r>
        <w:rPr>
          <w:rtl/>
        </w:rPr>
        <w:t xml:space="preserve">לא </w:t>
      </w:r>
      <w:bookmarkStart w:id="30212" w:name="_ETM_Q65_704750"/>
      <w:bookmarkEnd w:id="30212"/>
      <w:r>
        <w:rPr>
          <w:rtl/>
        </w:rPr>
        <w:t xml:space="preserve">מתעסק </w:t>
      </w:r>
      <w:bookmarkStart w:id="30213" w:name="_ETM_Q65_705200"/>
      <w:bookmarkEnd w:id="30213"/>
      <w:r>
        <w:rPr>
          <w:rtl/>
        </w:rPr>
        <w:t xml:space="preserve">באנשים </w:t>
      </w:r>
      <w:bookmarkStart w:id="30214" w:name="_ETM_Q65_705710"/>
      <w:bookmarkEnd w:id="30214"/>
      <w:r>
        <w:rPr>
          <w:rtl/>
        </w:rPr>
        <w:t>האלה</w:t>
      </w:r>
      <w:r w:rsidR="006B2E8C">
        <w:rPr>
          <w:rFonts w:hint="cs"/>
          <w:rtl/>
        </w:rPr>
        <w:t>,</w:t>
      </w:r>
      <w:r>
        <w:rPr>
          <w:rtl/>
        </w:rPr>
        <w:t xml:space="preserve"> </w:t>
      </w:r>
      <w:bookmarkStart w:id="30215" w:name="_ETM_Q65_705860"/>
      <w:bookmarkStart w:id="30216" w:name="_ETM_Q65_705920"/>
      <w:bookmarkEnd w:id="30215"/>
      <w:bookmarkEnd w:id="30216"/>
      <w:r>
        <w:rPr>
          <w:rtl/>
        </w:rPr>
        <w:t xml:space="preserve">שחרב </w:t>
      </w:r>
      <w:bookmarkStart w:id="30217" w:name="_ETM_Q65_706520"/>
      <w:bookmarkEnd w:id="30217"/>
      <w:r>
        <w:rPr>
          <w:rtl/>
        </w:rPr>
        <w:t xml:space="preserve">עליהם </w:t>
      </w:r>
      <w:bookmarkStart w:id="30218" w:name="_ETM_Q65_706850"/>
      <w:bookmarkEnd w:id="30218"/>
      <w:r>
        <w:rPr>
          <w:rtl/>
        </w:rPr>
        <w:t xml:space="preserve">עולמם </w:t>
      </w:r>
      <w:bookmarkStart w:id="30219" w:name="_ETM_Q65_707390"/>
      <w:bookmarkEnd w:id="30219"/>
      <w:r>
        <w:rPr>
          <w:rtl/>
        </w:rPr>
        <w:t xml:space="preserve">ב-7 </w:t>
      </w:r>
      <w:bookmarkStart w:id="30220" w:name="_ETM_Q65_707929"/>
      <w:bookmarkEnd w:id="30220"/>
      <w:r>
        <w:rPr>
          <w:rtl/>
        </w:rPr>
        <w:t>באוקטובר</w:t>
      </w:r>
      <w:r>
        <w:rPr>
          <w:rFonts w:hint="cs"/>
          <w:rtl/>
        </w:rPr>
        <w:t>.</w:t>
      </w:r>
      <w:r>
        <w:rPr>
          <w:rtl/>
        </w:rPr>
        <w:t xml:space="preserve"> </w:t>
      </w:r>
      <w:bookmarkStart w:id="30221" w:name="_ETM_Q65_708830"/>
      <w:bookmarkEnd w:id="30221"/>
      <w:r>
        <w:rPr>
          <w:rtl/>
        </w:rPr>
        <w:t xml:space="preserve">היום </w:t>
      </w:r>
      <w:bookmarkStart w:id="30222" w:name="_ETM_Q65_709340"/>
      <w:bookmarkEnd w:id="30222"/>
      <w:r>
        <w:rPr>
          <w:rtl/>
        </w:rPr>
        <w:t xml:space="preserve">אין </w:t>
      </w:r>
      <w:bookmarkStart w:id="30223" w:name="_ETM_Q65_709580"/>
      <w:bookmarkEnd w:id="30223"/>
      <w:r>
        <w:rPr>
          <w:rtl/>
        </w:rPr>
        <w:t xml:space="preserve">להם </w:t>
      </w:r>
      <w:bookmarkStart w:id="30224" w:name="_ETM_Q65_709819"/>
      <w:bookmarkEnd w:id="30224"/>
      <w:r>
        <w:rPr>
          <w:rtl/>
        </w:rPr>
        <w:t>כתובת</w:t>
      </w:r>
      <w:r>
        <w:rPr>
          <w:rFonts w:hint="cs"/>
          <w:rtl/>
        </w:rPr>
        <w:t>,</w:t>
      </w:r>
      <w:r>
        <w:rPr>
          <w:rtl/>
        </w:rPr>
        <w:t xml:space="preserve"> </w:t>
      </w:r>
      <w:bookmarkStart w:id="30225" w:name="_ETM_Q65_710270"/>
      <w:bookmarkEnd w:id="30225"/>
      <w:r>
        <w:rPr>
          <w:rtl/>
        </w:rPr>
        <w:t xml:space="preserve">אין </w:t>
      </w:r>
      <w:bookmarkStart w:id="30226" w:name="_ETM_Q65_710450"/>
      <w:bookmarkEnd w:id="30226"/>
      <w:r>
        <w:rPr>
          <w:rtl/>
        </w:rPr>
        <w:t xml:space="preserve">להם </w:t>
      </w:r>
      <w:bookmarkStart w:id="30227" w:name="_ETM_Q65_710630"/>
      <w:bookmarkEnd w:id="30227"/>
      <w:r>
        <w:rPr>
          <w:rtl/>
        </w:rPr>
        <w:t xml:space="preserve">למי </w:t>
      </w:r>
      <w:bookmarkStart w:id="30228" w:name="_ETM_Q65_710840"/>
      <w:bookmarkEnd w:id="30228"/>
      <w:r>
        <w:rPr>
          <w:rtl/>
        </w:rPr>
        <w:t>לפנות</w:t>
      </w:r>
      <w:r>
        <w:rPr>
          <w:rFonts w:hint="cs"/>
          <w:rtl/>
        </w:rPr>
        <w:t>.</w:t>
      </w:r>
      <w:r>
        <w:rPr>
          <w:rtl/>
        </w:rPr>
        <w:t xml:space="preserve"> </w:t>
      </w:r>
      <w:bookmarkStart w:id="30229" w:name="_ETM_Q65_711740"/>
      <w:bookmarkEnd w:id="30229"/>
      <w:r>
        <w:rPr>
          <w:rtl/>
        </w:rPr>
        <w:t xml:space="preserve">וגם </w:t>
      </w:r>
      <w:bookmarkStart w:id="30230" w:name="_ETM_Q65_712100"/>
      <w:bookmarkEnd w:id="30230"/>
      <w:r>
        <w:rPr>
          <w:rtl/>
        </w:rPr>
        <w:t>שר</w:t>
      </w:r>
      <w:r>
        <w:rPr>
          <w:rFonts w:hint="cs"/>
          <w:rtl/>
        </w:rPr>
        <w:t xml:space="preserve"> </w:t>
      </w:r>
      <w:r>
        <w:rPr>
          <w:rtl/>
        </w:rPr>
        <w:t>ה</w:t>
      </w:r>
      <w:bookmarkStart w:id="30231" w:name="_ETM_Q65_712429"/>
      <w:bookmarkEnd w:id="30231"/>
      <w:r>
        <w:rPr>
          <w:rtl/>
        </w:rPr>
        <w:t>מורשת</w:t>
      </w:r>
      <w:r>
        <w:rPr>
          <w:rFonts w:hint="cs"/>
          <w:rtl/>
        </w:rPr>
        <w:t xml:space="preserve"> </w:t>
      </w:r>
      <w:r>
        <w:rPr>
          <w:rtl/>
        </w:rPr>
        <w:t>–</w:t>
      </w:r>
      <w:bookmarkStart w:id="30232" w:name="_ETM_Q65_710391"/>
      <w:bookmarkEnd w:id="30232"/>
      <w:r>
        <w:rPr>
          <w:rtl/>
        </w:rPr>
        <w:t xml:space="preserve"> </w:t>
      </w:r>
      <w:bookmarkStart w:id="30233" w:name="_ETM_Q65_713059"/>
      <w:bookmarkEnd w:id="30233"/>
      <w:r>
        <w:rPr>
          <w:rtl/>
        </w:rPr>
        <w:t xml:space="preserve">עכשיו </w:t>
      </w:r>
      <w:bookmarkStart w:id="30234" w:name="_ETM_Q65_713480"/>
      <w:bookmarkEnd w:id="30234"/>
      <w:r>
        <w:rPr>
          <w:rtl/>
        </w:rPr>
        <w:t xml:space="preserve">אוספים </w:t>
      </w:r>
      <w:bookmarkStart w:id="30235" w:name="_ETM_Q65_713840"/>
      <w:bookmarkEnd w:id="30235"/>
      <w:r>
        <w:rPr>
          <w:rtl/>
        </w:rPr>
        <w:t xml:space="preserve">את </w:t>
      </w:r>
      <w:bookmarkStart w:id="30236" w:name="_ETM_Q65_713900"/>
      <w:bookmarkEnd w:id="30236"/>
      <w:r>
        <w:rPr>
          <w:rtl/>
        </w:rPr>
        <w:t>העדויות</w:t>
      </w:r>
      <w:r>
        <w:rPr>
          <w:rFonts w:hint="cs"/>
          <w:rtl/>
        </w:rPr>
        <w:t>.</w:t>
      </w:r>
      <w:r>
        <w:rPr>
          <w:rtl/>
        </w:rPr>
        <w:t xml:space="preserve"> </w:t>
      </w:r>
      <w:bookmarkStart w:id="30237" w:name="_ETM_Q65_714900"/>
      <w:bookmarkEnd w:id="30237"/>
      <w:r>
        <w:rPr>
          <w:rtl/>
        </w:rPr>
        <w:t xml:space="preserve">זה </w:t>
      </w:r>
      <w:bookmarkStart w:id="30238" w:name="_ETM_Q65_715079"/>
      <w:bookmarkEnd w:id="30238"/>
      <w:r>
        <w:rPr>
          <w:rtl/>
        </w:rPr>
        <w:t xml:space="preserve">גם </w:t>
      </w:r>
      <w:bookmarkStart w:id="30239" w:name="_ETM_Q65_715290"/>
      <w:bookmarkEnd w:id="30239"/>
      <w:r>
        <w:rPr>
          <w:rtl/>
        </w:rPr>
        <w:t xml:space="preserve">ככה </w:t>
      </w:r>
      <w:bookmarkStart w:id="30240" w:name="_ETM_Q65_715650"/>
      <w:bookmarkEnd w:id="30240"/>
      <w:r>
        <w:rPr>
          <w:rtl/>
        </w:rPr>
        <w:t xml:space="preserve">משרד </w:t>
      </w:r>
      <w:bookmarkStart w:id="30241" w:name="_ETM_Q65_715980"/>
      <w:bookmarkEnd w:id="30241"/>
      <w:r>
        <w:rPr>
          <w:rtl/>
        </w:rPr>
        <w:t xml:space="preserve">שהמציאו </w:t>
      </w:r>
      <w:bookmarkStart w:id="30242" w:name="_ETM_Q65_716459"/>
      <w:bookmarkEnd w:id="30242"/>
      <w:r>
        <w:rPr>
          <w:rtl/>
        </w:rPr>
        <w:t>בשבילו</w:t>
      </w:r>
      <w:r>
        <w:rPr>
          <w:rFonts w:hint="cs"/>
          <w:rtl/>
        </w:rPr>
        <w:t>.</w:t>
      </w:r>
      <w:r>
        <w:rPr>
          <w:rtl/>
        </w:rPr>
        <w:t xml:space="preserve"> </w:t>
      </w:r>
      <w:bookmarkStart w:id="30243" w:name="_ETM_Q65_716849"/>
      <w:bookmarkEnd w:id="30243"/>
      <w:r>
        <w:rPr>
          <w:rtl/>
        </w:rPr>
        <w:t xml:space="preserve">אין </w:t>
      </w:r>
      <w:bookmarkStart w:id="30244" w:name="_ETM_Q65_717029"/>
      <w:bookmarkEnd w:id="30244"/>
      <w:r>
        <w:rPr>
          <w:rtl/>
        </w:rPr>
        <w:t xml:space="preserve">שם </w:t>
      </w:r>
      <w:bookmarkStart w:id="30245" w:name="_ETM_Q65_717179"/>
      <w:bookmarkEnd w:id="30245"/>
      <w:r>
        <w:rPr>
          <w:rtl/>
        </w:rPr>
        <w:t>אנשים</w:t>
      </w:r>
      <w:r>
        <w:rPr>
          <w:rFonts w:hint="cs"/>
          <w:rtl/>
        </w:rPr>
        <w:t>.</w:t>
      </w:r>
      <w:r>
        <w:rPr>
          <w:rtl/>
        </w:rPr>
        <w:t xml:space="preserve"> </w:t>
      </w:r>
      <w:bookmarkStart w:id="30246" w:name="_ETM_Q65_717900"/>
      <w:bookmarkEnd w:id="30246"/>
      <w:r>
        <w:rPr>
          <w:rtl/>
        </w:rPr>
        <w:t xml:space="preserve">ברגע </w:t>
      </w:r>
      <w:bookmarkStart w:id="30247" w:name="_ETM_Q65_718260"/>
      <w:bookmarkEnd w:id="30247"/>
      <w:r>
        <w:rPr>
          <w:rtl/>
        </w:rPr>
        <w:t xml:space="preserve">שלקחו </w:t>
      </w:r>
      <w:bookmarkStart w:id="30248" w:name="_ETM_Q65_718679"/>
      <w:bookmarkEnd w:id="30248"/>
      <w:r>
        <w:rPr>
          <w:rtl/>
        </w:rPr>
        <w:t xml:space="preserve">את </w:t>
      </w:r>
      <w:bookmarkStart w:id="30249" w:name="_ETM_Q65_718829"/>
      <w:bookmarkEnd w:id="30249"/>
      <w:r>
        <w:rPr>
          <w:rtl/>
        </w:rPr>
        <w:t xml:space="preserve">השר </w:t>
      </w:r>
      <w:bookmarkStart w:id="30250" w:name="_ETM_Q65_719129"/>
      <w:bookmarkEnd w:id="30250"/>
      <w:r>
        <w:rPr>
          <w:rtl/>
        </w:rPr>
        <w:t xml:space="preserve">ואת </w:t>
      </w:r>
      <w:bookmarkStart w:id="30251" w:name="_ETM_Q65_719370"/>
      <w:bookmarkEnd w:id="30251"/>
      <w:r>
        <w:rPr>
          <w:rtl/>
        </w:rPr>
        <w:t xml:space="preserve">הצוות </w:t>
      </w:r>
      <w:bookmarkStart w:id="30252" w:name="_ETM_Q65_719730"/>
      <w:bookmarkEnd w:id="30252"/>
      <w:r>
        <w:rPr>
          <w:rtl/>
        </w:rPr>
        <w:t xml:space="preserve">שלו </w:t>
      </w:r>
      <w:bookmarkStart w:id="30253" w:name="_ETM_Q65_720350"/>
      <w:bookmarkEnd w:id="30253"/>
      <w:r>
        <w:rPr>
          <w:rtl/>
        </w:rPr>
        <w:t xml:space="preserve">אף </w:t>
      </w:r>
      <w:bookmarkStart w:id="30254" w:name="_ETM_Q65_720559"/>
      <w:bookmarkEnd w:id="30254"/>
      <w:r>
        <w:rPr>
          <w:rFonts w:hint="cs"/>
          <w:rtl/>
        </w:rPr>
        <w:t>אחד</w:t>
      </w:r>
      <w:r>
        <w:rPr>
          <w:rtl/>
        </w:rPr>
        <w:t xml:space="preserve"> </w:t>
      </w:r>
      <w:bookmarkStart w:id="30255" w:name="_ETM_Q65_720740"/>
      <w:bookmarkEnd w:id="30255"/>
      <w:r>
        <w:rPr>
          <w:rtl/>
        </w:rPr>
        <w:t xml:space="preserve">לא </w:t>
      </w:r>
      <w:bookmarkStart w:id="30256" w:name="_ETM_Q65_720830"/>
      <w:bookmarkEnd w:id="30256"/>
      <w:r>
        <w:rPr>
          <w:rtl/>
        </w:rPr>
        <w:t xml:space="preserve">עובד </w:t>
      </w:r>
      <w:bookmarkStart w:id="30257" w:name="_ETM_Q65_721040"/>
      <w:bookmarkEnd w:id="30257"/>
      <w:r>
        <w:rPr>
          <w:rtl/>
        </w:rPr>
        <w:t xml:space="preserve">שם </w:t>
      </w:r>
      <w:bookmarkStart w:id="30258" w:name="_ETM_Q65_721220"/>
      <w:bookmarkEnd w:id="30258"/>
      <w:r>
        <w:rPr>
          <w:rtl/>
        </w:rPr>
        <w:t>יותר</w:t>
      </w:r>
      <w:r>
        <w:rPr>
          <w:rFonts w:hint="cs"/>
          <w:rtl/>
        </w:rPr>
        <w:t>.</w:t>
      </w:r>
      <w:r>
        <w:rPr>
          <w:rtl/>
        </w:rPr>
        <w:t xml:space="preserve"> </w:t>
      </w:r>
      <w:bookmarkStart w:id="30259" w:name="_ETM_Q65_721780"/>
      <w:bookmarkEnd w:id="30259"/>
      <w:r>
        <w:rPr>
          <w:rtl/>
        </w:rPr>
        <w:t xml:space="preserve">אף </w:t>
      </w:r>
      <w:bookmarkStart w:id="30260" w:name="_ETM_Q65_722110"/>
      <w:bookmarkEnd w:id="30260"/>
      <w:r>
        <w:rPr>
          <w:rFonts w:hint="cs"/>
          <w:rtl/>
        </w:rPr>
        <w:t>אחד</w:t>
      </w:r>
      <w:r>
        <w:rPr>
          <w:rtl/>
        </w:rPr>
        <w:t xml:space="preserve"> </w:t>
      </w:r>
      <w:bookmarkStart w:id="30261" w:name="_ETM_Q65_722500"/>
      <w:bookmarkEnd w:id="30261"/>
      <w:r>
        <w:rPr>
          <w:rtl/>
        </w:rPr>
        <w:t xml:space="preserve">לא </w:t>
      </w:r>
      <w:bookmarkStart w:id="30262" w:name="_ETM_Q65_723309"/>
      <w:bookmarkEnd w:id="30262"/>
      <w:r>
        <w:rPr>
          <w:rFonts w:hint="cs"/>
          <w:rtl/>
        </w:rPr>
        <w:t>י</w:t>
      </w:r>
      <w:r>
        <w:rPr>
          <w:rtl/>
        </w:rPr>
        <w:t xml:space="preserve">זכור </w:t>
      </w:r>
      <w:bookmarkStart w:id="30263" w:name="_ETM_Q65_723790"/>
      <w:bookmarkEnd w:id="30263"/>
      <w:r>
        <w:rPr>
          <w:rtl/>
        </w:rPr>
        <w:t xml:space="preserve">מה </w:t>
      </w:r>
      <w:bookmarkStart w:id="30264" w:name="_ETM_Q65_723939"/>
      <w:bookmarkEnd w:id="30264"/>
      <w:r>
        <w:rPr>
          <w:rtl/>
        </w:rPr>
        <w:t xml:space="preserve">קרה </w:t>
      </w:r>
      <w:bookmarkStart w:id="30265" w:name="_ETM_Q65_724269"/>
      <w:bookmarkEnd w:id="30265"/>
      <w:r>
        <w:rPr>
          <w:rtl/>
        </w:rPr>
        <w:t>שם</w:t>
      </w:r>
      <w:bookmarkStart w:id="30266" w:name="_ETM_Q65_721812"/>
      <w:bookmarkEnd w:id="30266"/>
      <w:r>
        <w:rPr>
          <w:rFonts w:hint="cs"/>
          <w:rtl/>
        </w:rPr>
        <w:t>.</w:t>
      </w:r>
      <w:r>
        <w:rPr>
          <w:rtl/>
        </w:rPr>
        <w:t xml:space="preserve"> </w:t>
      </w:r>
      <w:bookmarkStart w:id="30267" w:name="_ETM_Q65_724989"/>
      <w:bookmarkEnd w:id="30267"/>
      <w:r>
        <w:rPr>
          <w:rtl/>
        </w:rPr>
        <w:t xml:space="preserve">אף </w:t>
      </w:r>
      <w:bookmarkStart w:id="30268" w:name="_ETM_Q65_725230"/>
      <w:bookmarkEnd w:id="30268"/>
      <w:r>
        <w:rPr>
          <w:rFonts w:hint="cs"/>
          <w:rtl/>
        </w:rPr>
        <w:t>אחד</w:t>
      </w:r>
      <w:r>
        <w:rPr>
          <w:rtl/>
        </w:rPr>
        <w:t xml:space="preserve"> </w:t>
      </w:r>
      <w:bookmarkStart w:id="30269" w:name="_ETM_Q65_725620"/>
      <w:bookmarkEnd w:id="30269"/>
      <w:r>
        <w:rPr>
          <w:rtl/>
        </w:rPr>
        <w:t xml:space="preserve">לא </w:t>
      </w:r>
      <w:bookmarkStart w:id="30270" w:name="_ETM_Q65_725859"/>
      <w:bookmarkEnd w:id="30270"/>
      <w:r>
        <w:rPr>
          <w:rtl/>
        </w:rPr>
        <w:t xml:space="preserve">עושה </w:t>
      </w:r>
      <w:bookmarkStart w:id="30271" w:name="_ETM_Q65_726219"/>
      <w:bookmarkEnd w:id="30271"/>
      <w:r>
        <w:rPr>
          <w:rtl/>
        </w:rPr>
        <w:t xml:space="preserve">עם </w:t>
      </w:r>
      <w:bookmarkStart w:id="30272" w:name="_ETM_Q65_726309"/>
      <w:bookmarkEnd w:id="30272"/>
      <w:r>
        <w:rPr>
          <w:rtl/>
        </w:rPr>
        <w:t xml:space="preserve">זה </w:t>
      </w:r>
      <w:bookmarkStart w:id="30273" w:name="_ETM_Q65_726459"/>
      <w:bookmarkEnd w:id="30273"/>
      <w:r>
        <w:rPr>
          <w:rtl/>
        </w:rPr>
        <w:t>כלום</w:t>
      </w:r>
      <w:r>
        <w:rPr>
          <w:rFonts w:hint="cs"/>
          <w:rtl/>
        </w:rPr>
        <w:t>.</w:t>
      </w:r>
      <w:bookmarkStart w:id="30274" w:name="_ETM_Q65_727020"/>
      <w:bookmarkEnd w:id="30274"/>
      <w:r w:rsidR="006B2E8C">
        <w:rPr>
          <w:rFonts w:hint="cs"/>
          <w:rtl/>
        </w:rPr>
        <w:t xml:space="preserve"> </w:t>
      </w:r>
      <w:bookmarkStart w:id="30275" w:name="_ETM_Q65_727115"/>
      <w:bookmarkStart w:id="30276" w:name="_ETM_Q65_727187"/>
      <w:bookmarkStart w:id="30277" w:name="_ETM_Q65_727289"/>
      <w:bookmarkStart w:id="30278" w:name="_ETM_Q65_726819"/>
      <w:bookmarkEnd w:id="30275"/>
      <w:bookmarkEnd w:id="30276"/>
      <w:bookmarkEnd w:id="30277"/>
      <w:bookmarkEnd w:id="30278"/>
      <w:r>
        <w:rPr>
          <w:rtl/>
        </w:rPr>
        <w:t xml:space="preserve">כמה </w:t>
      </w:r>
      <w:bookmarkStart w:id="30279" w:name="_ETM_Q65_727389"/>
      <w:bookmarkEnd w:id="30279"/>
      <w:r>
        <w:rPr>
          <w:rtl/>
        </w:rPr>
        <w:t xml:space="preserve">ציני </w:t>
      </w:r>
      <w:bookmarkStart w:id="30280" w:name="_ETM_Q65_727840"/>
      <w:bookmarkEnd w:id="30280"/>
      <w:r>
        <w:rPr>
          <w:rtl/>
        </w:rPr>
        <w:t xml:space="preserve">הבית </w:t>
      </w:r>
      <w:bookmarkStart w:id="30281" w:name="_ETM_Q65_728260"/>
      <w:bookmarkEnd w:id="30281"/>
      <w:r>
        <w:rPr>
          <w:rtl/>
        </w:rPr>
        <w:t xml:space="preserve">הזה </w:t>
      </w:r>
      <w:bookmarkStart w:id="30282" w:name="_ETM_Q65_728469"/>
      <w:bookmarkEnd w:id="30282"/>
      <w:r>
        <w:rPr>
          <w:rtl/>
        </w:rPr>
        <w:t xml:space="preserve">יכול </w:t>
      </w:r>
      <w:bookmarkStart w:id="30283" w:name="_ETM_Q65_728769"/>
      <w:bookmarkEnd w:id="30283"/>
      <w:r>
        <w:rPr>
          <w:rtl/>
        </w:rPr>
        <w:t>להיות</w:t>
      </w:r>
      <w:r>
        <w:rPr>
          <w:rFonts w:hint="cs"/>
          <w:rtl/>
        </w:rPr>
        <w:t>,</w:t>
      </w:r>
      <w:r>
        <w:rPr>
          <w:rtl/>
        </w:rPr>
        <w:t xml:space="preserve"> </w:t>
      </w:r>
      <w:bookmarkStart w:id="30284" w:name="_ETM_Q65_729530"/>
      <w:bookmarkEnd w:id="30284"/>
      <w:r>
        <w:rPr>
          <w:rtl/>
        </w:rPr>
        <w:t xml:space="preserve">שראש </w:t>
      </w:r>
      <w:bookmarkStart w:id="30285" w:name="_ETM_Q65_730040"/>
      <w:bookmarkEnd w:id="30285"/>
      <w:r>
        <w:rPr>
          <w:rtl/>
        </w:rPr>
        <w:t>הממשלה</w:t>
      </w:r>
      <w:bookmarkStart w:id="30286" w:name="_ETM_Q65_731359"/>
      <w:bookmarkEnd w:id="30286"/>
      <w:r>
        <w:rPr>
          <w:rFonts w:hint="cs"/>
          <w:rtl/>
        </w:rPr>
        <w:t xml:space="preserve"> </w:t>
      </w:r>
      <w:r>
        <w:rPr>
          <w:rtl/>
        </w:rPr>
        <w:t>מעביר</w:t>
      </w:r>
      <w:r>
        <w:rPr>
          <w:rFonts w:hint="cs"/>
          <w:rtl/>
        </w:rPr>
        <w:t xml:space="preserve"> היום</w:t>
      </w:r>
      <w:r>
        <w:rPr>
          <w:rtl/>
        </w:rPr>
        <w:t xml:space="preserve"> </w:t>
      </w:r>
      <w:bookmarkStart w:id="30287" w:name="_ETM_Q65_731929"/>
      <w:bookmarkEnd w:id="30287"/>
      <w:r>
        <w:rPr>
          <w:rtl/>
        </w:rPr>
        <w:t xml:space="preserve">את </w:t>
      </w:r>
      <w:bookmarkStart w:id="30288" w:name="_ETM_Q65_732019"/>
      <w:bookmarkEnd w:id="30288"/>
      <w:r>
        <w:rPr>
          <w:rtl/>
        </w:rPr>
        <w:t xml:space="preserve">שלושת </w:t>
      </w:r>
      <w:bookmarkStart w:id="30289" w:name="_ETM_Q65_732530"/>
      <w:bookmarkEnd w:id="30289"/>
      <w:r>
        <w:rPr>
          <w:rtl/>
        </w:rPr>
        <w:t xml:space="preserve">התיקים </w:t>
      </w:r>
      <w:bookmarkStart w:id="30290" w:name="_ETM_Q65_732980"/>
      <w:bookmarkEnd w:id="30290"/>
      <w:r>
        <w:rPr>
          <w:rtl/>
        </w:rPr>
        <w:t xml:space="preserve">האלה </w:t>
      </w:r>
      <w:bookmarkStart w:id="30291" w:name="_ETM_Q65_733819"/>
      <w:bookmarkEnd w:id="30291"/>
      <w:r>
        <w:rPr>
          <w:rtl/>
        </w:rPr>
        <w:t>ל</w:t>
      </w:r>
      <w:bookmarkStart w:id="30292" w:name="_ETM_Q65_734179"/>
      <w:bookmarkStart w:id="30293" w:name="_ETM_Q65_734329"/>
      <w:bookmarkEnd w:id="30292"/>
      <w:bookmarkEnd w:id="30293"/>
      <w:r>
        <w:rPr>
          <w:rFonts w:hint="cs"/>
          <w:rtl/>
        </w:rPr>
        <w:t>חיים כץ, שר</w:t>
      </w:r>
      <w:r>
        <w:rPr>
          <w:rtl/>
        </w:rPr>
        <w:t xml:space="preserve"> </w:t>
      </w:r>
      <w:bookmarkStart w:id="30294" w:name="_ETM_Q65_734780"/>
      <w:bookmarkEnd w:id="30294"/>
      <w:r>
        <w:rPr>
          <w:rtl/>
        </w:rPr>
        <w:t>התיירות</w:t>
      </w:r>
      <w:r>
        <w:rPr>
          <w:rFonts w:hint="cs"/>
          <w:rtl/>
        </w:rPr>
        <w:t>?</w:t>
      </w:r>
      <w:bookmarkStart w:id="30295" w:name="_ETM_Q65_730472"/>
      <w:bookmarkEnd w:id="30295"/>
      <w:r>
        <w:rPr>
          <w:rtl/>
        </w:rPr>
        <w:t xml:space="preserve"> </w:t>
      </w:r>
      <w:bookmarkStart w:id="30296" w:name="_ETM_Q65_736129"/>
      <w:bookmarkStart w:id="30297" w:name="_ETM_Q65_737289"/>
      <w:bookmarkEnd w:id="30296"/>
      <w:bookmarkEnd w:id="30297"/>
      <w:r>
        <w:rPr>
          <w:rtl/>
        </w:rPr>
        <w:t xml:space="preserve">כמה </w:t>
      </w:r>
      <w:bookmarkStart w:id="30298" w:name="_ETM_Q65_737590"/>
      <w:bookmarkEnd w:id="30298"/>
      <w:r>
        <w:rPr>
          <w:rFonts w:hint="cs"/>
          <w:rtl/>
        </w:rPr>
        <w:t>הזיה</w:t>
      </w:r>
      <w:r>
        <w:rPr>
          <w:rtl/>
        </w:rPr>
        <w:t xml:space="preserve"> </w:t>
      </w:r>
      <w:bookmarkStart w:id="30299" w:name="_ETM_Q65_737889"/>
      <w:bookmarkEnd w:id="30299"/>
      <w:r>
        <w:rPr>
          <w:rtl/>
        </w:rPr>
        <w:t xml:space="preserve">זה </w:t>
      </w:r>
      <w:bookmarkStart w:id="30300" w:name="_ETM_Q65_738009"/>
      <w:bookmarkEnd w:id="30300"/>
      <w:r>
        <w:rPr>
          <w:rtl/>
        </w:rPr>
        <w:t xml:space="preserve">יכול </w:t>
      </w:r>
      <w:bookmarkStart w:id="30301" w:name="_ETM_Q65_738279"/>
      <w:bookmarkEnd w:id="30301"/>
      <w:r>
        <w:rPr>
          <w:rtl/>
        </w:rPr>
        <w:t>להיות</w:t>
      </w:r>
      <w:r>
        <w:rPr>
          <w:rFonts w:hint="cs"/>
          <w:rtl/>
        </w:rPr>
        <w:t>?</w:t>
      </w:r>
      <w:bookmarkStart w:id="30302" w:name="_ETM_Q65_734703"/>
      <w:bookmarkEnd w:id="30302"/>
      <w:r>
        <w:rPr>
          <w:rtl/>
        </w:rPr>
        <w:t xml:space="preserve"> </w:t>
      </w:r>
      <w:bookmarkStart w:id="30303" w:name="_ETM_Q65_738490"/>
      <w:bookmarkEnd w:id="30303"/>
      <w:r>
        <w:rPr>
          <w:rtl/>
        </w:rPr>
        <w:t>בן</w:t>
      </w:r>
      <w:r>
        <w:rPr>
          <w:rFonts w:hint="cs"/>
          <w:rtl/>
        </w:rPr>
        <w:t xml:space="preserve"> </w:t>
      </w:r>
      <w:r>
        <w:rPr>
          <w:rtl/>
        </w:rPr>
        <w:t xml:space="preserve">אדם </w:t>
      </w:r>
      <w:bookmarkStart w:id="30304" w:name="_ETM_Q65_738849"/>
      <w:bookmarkEnd w:id="30304"/>
      <w:r>
        <w:rPr>
          <w:rFonts w:hint="cs"/>
          <w:rtl/>
        </w:rPr>
        <w:t>אחד</w:t>
      </w:r>
      <w:r>
        <w:rPr>
          <w:rtl/>
        </w:rPr>
        <w:t xml:space="preserve"> </w:t>
      </w:r>
      <w:bookmarkStart w:id="30305" w:name="_ETM_Q65_739059"/>
      <w:bookmarkEnd w:id="30305"/>
      <w:r>
        <w:rPr>
          <w:rtl/>
        </w:rPr>
        <w:t xml:space="preserve">יכול </w:t>
      </w:r>
      <w:bookmarkStart w:id="30306" w:name="_ETM_Q65_739270"/>
      <w:bookmarkEnd w:id="30306"/>
      <w:r>
        <w:rPr>
          <w:rtl/>
        </w:rPr>
        <w:t>להיות</w:t>
      </w:r>
      <w:r>
        <w:rPr>
          <w:rFonts w:hint="cs"/>
          <w:rtl/>
        </w:rPr>
        <w:t>?</w:t>
      </w:r>
      <w:r>
        <w:rPr>
          <w:rtl/>
        </w:rPr>
        <w:t xml:space="preserve"> </w:t>
      </w:r>
      <w:bookmarkStart w:id="30307" w:name="_ETM_Q65_739479"/>
      <w:bookmarkEnd w:id="30307"/>
      <w:r>
        <w:rPr>
          <w:rtl/>
        </w:rPr>
        <w:t xml:space="preserve">לא </w:t>
      </w:r>
      <w:bookmarkStart w:id="30308" w:name="_ETM_Q65_739599"/>
      <w:bookmarkEnd w:id="30308"/>
      <w:r>
        <w:rPr>
          <w:rtl/>
        </w:rPr>
        <w:t xml:space="preserve">משנה </w:t>
      </w:r>
      <w:bookmarkStart w:id="30309" w:name="_ETM_Q65_740020"/>
      <w:bookmarkEnd w:id="30309"/>
      <w:r>
        <w:rPr>
          <w:rtl/>
        </w:rPr>
        <w:t>מי</w:t>
      </w:r>
      <w:bookmarkStart w:id="30310" w:name="_ETM_Q65_740229"/>
      <w:bookmarkEnd w:id="30310"/>
      <w:r>
        <w:rPr>
          <w:rtl/>
        </w:rPr>
        <w:t>הו</w:t>
      </w:r>
      <w:r>
        <w:rPr>
          <w:rFonts w:hint="cs"/>
          <w:rtl/>
        </w:rPr>
        <w:t>,</w:t>
      </w:r>
      <w:bookmarkStart w:id="30311" w:name="_ETM_Q65_737152"/>
      <w:bookmarkEnd w:id="30311"/>
      <w:r>
        <w:rPr>
          <w:rtl/>
        </w:rPr>
        <w:t xml:space="preserve"> </w:t>
      </w:r>
      <w:bookmarkStart w:id="30312" w:name="_ETM_Q65_740499"/>
      <w:bookmarkEnd w:id="30312"/>
      <w:r>
        <w:rPr>
          <w:rtl/>
        </w:rPr>
        <w:t>בן</w:t>
      </w:r>
      <w:r>
        <w:rPr>
          <w:rFonts w:hint="cs"/>
          <w:rtl/>
        </w:rPr>
        <w:t xml:space="preserve"> </w:t>
      </w:r>
      <w:r>
        <w:rPr>
          <w:rtl/>
        </w:rPr>
        <w:t xml:space="preserve">אדם </w:t>
      </w:r>
      <w:bookmarkStart w:id="30313" w:name="_ETM_Q65_740919"/>
      <w:bookmarkEnd w:id="30313"/>
      <w:r>
        <w:rPr>
          <w:rFonts w:hint="cs"/>
          <w:rtl/>
        </w:rPr>
        <w:t>אחד</w:t>
      </w:r>
      <w:r>
        <w:rPr>
          <w:rtl/>
        </w:rPr>
        <w:t xml:space="preserve"> </w:t>
      </w:r>
      <w:bookmarkStart w:id="30314" w:name="_ETM_Q65_741129"/>
      <w:bookmarkEnd w:id="30314"/>
      <w:r>
        <w:rPr>
          <w:rtl/>
        </w:rPr>
        <w:t xml:space="preserve">יכול </w:t>
      </w:r>
      <w:bookmarkStart w:id="30315" w:name="_ETM_Q65_741370"/>
      <w:bookmarkEnd w:id="30315"/>
      <w:r>
        <w:rPr>
          <w:rtl/>
        </w:rPr>
        <w:t xml:space="preserve">לעשות </w:t>
      </w:r>
      <w:bookmarkStart w:id="30316" w:name="_ETM_Q65_741729"/>
      <w:bookmarkEnd w:id="30316"/>
      <w:r>
        <w:rPr>
          <w:rFonts w:hint="cs"/>
          <w:rtl/>
        </w:rPr>
        <w:t>את ארבעת</w:t>
      </w:r>
      <w:r>
        <w:rPr>
          <w:rtl/>
        </w:rPr>
        <w:t xml:space="preserve"> </w:t>
      </w:r>
      <w:bookmarkStart w:id="30317" w:name="_ETM_Q65_741969"/>
      <w:bookmarkEnd w:id="30317"/>
      <w:r>
        <w:rPr>
          <w:rFonts w:hint="cs"/>
          <w:rtl/>
        </w:rPr>
        <w:t>ה</w:t>
      </w:r>
      <w:r>
        <w:rPr>
          <w:rtl/>
        </w:rPr>
        <w:t>תפקידים</w:t>
      </w:r>
      <w:r>
        <w:rPr>
          <w:rFonts w:hint="cs"/>
          <w:rtl/>
        </w:rPr>
        <w:t>?</w:t>
      </w:r>
      <w:r>
        <w:rPr>
          <w:rtl/>
        </w:rPr>
        <w:t xml:space="preserve"> </w:t>
      </w:r>
      <w:bookmarkStart w:id="30318" w:name="_ETM_Q65_742929"/>
      <w:bookmarkEnd w:id="30318"/>
      <w:r>
        <w:rPr>
          <w:rtl/>
        </w:rPr>
        <w:t xml:space="preserve">אין </w:t>
      </w:r>
      <w:bookmarkStart w:id="30319" w:name="_ETM_Q65_743139"/>
      <w:bookmarkEnd w:id="30319"/>
      <w:r>
        <w:rPr>
          <w:rtl/>
        </w:rPr>
        <w:t>סיכוי</w:t>
      </w:r>
      <w:r>
        <w:rPr>
          <w:rFonts w:hint="cs"/>
          <w:rtl/>
        </w:rPr>
        <w:t>.</w:t>
      </w:r>
      <w:r>
        <w:rPr>
          <w:rtl/>
        </w:rPr>
        <w:t xml:space="preserve"> </w:t>
      </w:r>
      <w:bookmarkStart w:id="30320" w:name="_ETM_Q65_743559"/>
      <w:bookmarkEnd w:id="30320"/>
      <w:r>
        <w:rPr>
          <w:rtl/>
        </w:rPr>
        <w:t xml:space="preserve">הרי </w:t>
      </w:r>
      <w:bookmarkStart w:id="30321" w:name="_ETM_Q65_743740"/>
      <w:bookmarkEnd w:id="30321"/>
      <w:r>
        <w:rPr>
          <w:rtl/>
        </w:rPr>
        <w:t xml:space="preserve">אתה </w:t>
      </w:r>
      <w:bookmarkStart w:id="30322" w:name="_ETM_Q65_743919"/>
      <w:bookmarkEnd w:id="30322"/>
      <w:r>
        <w:rPr>
          <w:rtl/>
        </w:rPr>
        <w:t>יודע</w:t>
      </w:r>
      <w:r>
        <w:rPr>
          <w:rFonts w:hint="cs"/>
          <w:rtl/>
        </w:rPr>
        <w:t>,</w:t>
      </w:r>
      <w:r>
        <w:rPr>
          <w:rtl/>
        </w:rPr>
        <w:t xml:space="preserve"> </w:t>
      </w:r>
      <w:bookmarkStart w:id="30323" w:name="_ETM_Q65_744249"/>
      <w:bookmarkEnd w:id="30323"/>
      <w:r>
        <w:rPr>
          <w:rtl/>
        </w:rPr>
        <w:t xml:space="preserve">אני </w:t>
      </w:r>
      <w:bookmarkStart w:id="30324" w:name="_ETM_Q65_744370"/>
      <w:bookmarkEnd w:id="30324"/>
      <w:r>
        <w:rPr>
          <w:rtl/>
        </w:rPr>
        <w:t>יודע</w:t>
      </w:r>
      <w:r>
        <w:rPr>
          <w:rFonts w:hint="cs"/>
          <w:rtl/>
        </w:rPr>
        <w:t>,</w:t>
      </w:r>
      <w:bookmarkStart w:id="30325" w:name="_ETM_Q65_741952"/>
      <w:bookmarkEnd w:id="30325"/>
      <w:r>
        <w:rPr>
          <w:rtl/>
        </w:rPr>
        <w:t xml:space="preserve"> </w:t>
      </w:r>
      <w:bookmarkStart w:id="30326" w:name="_ETM_Q65_745029"/>
      <w:bookmarkEnd w:id="30326"/>
      <w:r>
        <w:rPr>
          <w:rtl/>
        </w:rPr>
        <w:t xml:space="preserve">שזה </w:t>
      </w:r>
      <w:bookmarkStart w:id="30327" w:name="_ETM_Q65_745300"/>
      <w:bookmarkEnd w:id="30327"/>
      <w:r>
        <w:rPr>
          <w:rtl/>
        </w:rPr>
        <w:t xml:space="preserve">אומר </w:t>
      </w:r>
      <w:bookmarkStart w:id="30328" w:name="_ETM_Q65_745539"/>
      <w:bookmarkEnd w:id="30328"/>
      <w:r>
        <w:rPr>
          <w:rtl/>
        </w:rPr>
        <w:t xml:space="preserve">שאף </w:t>
      </w:r>
      <w:bookmarkStart w:id="30329" w:name="_ETM_Q65_745839"/>
      <w:bookmarkEnd w:id="30329"/>
      <w:r>
        <w:rPr>
          <w:rFonts w:hint="cs"/>
          <w:rtl/>
        </w:rPr>
        <w:t>אחד</w:t>
      </w:r>
      <w:r>
        <w:rPr>
          <w:rtl/>
        </w:rPr>
        <w:t xml:space="preserve"> </w:t>
      </w:r>
      <w:bookmarkStart w:id="30330" w:name="_ETM_Q65_746080"/>
      <w:bookmarkEnd w:id="30330"/>
      <w:r>
        <w:rPr>
          <w:rtl/>
        </w:rPr>
        <w:t xml:space="preserve">לא </w:t>
      </w:r>
      <w:bookmarkStart w:id="30331" w:name="_ETM_Q65_746169"/>
      <w:bookmarkEnd w:id="30331"/>
      <w:r>
        <w:rPr>
          <w:rtl/>
        </w:rPr>
        <w:t xml:space="preserve">יעשה </w:t>
      </w:r>
      <w:bookmarkStart w:id="30332" w:name="_ETM_Q65_746469"/>
      <w:bookmarkEnd w:id="30332"/>
      <w:r>
        <w:rPr>
          <w:rtl/>
        </w:rPr>
        <w:t xml:space="preserve">כלום </w:t>
      </w:r>
      <w:bookmarkStart w:id="30333" w:name="_ETM_Q65_746710"/>
      <w:bookmarkEnd w:id="30333"/>
      <w:r>
        <w:rPr>
          <w:rtl/>
        </w:rPr>
        <w:t xml:space="preserve">בתפקידים </w:t>
      </w:r>
      <w:bookmarkStart w:id="30334" w:name="_ETM_Q65_747249"/>
      <w:bookmarkEnd w:id="30334"/>
      <w:r>
        <w:rPr>
          <w:rtl/>
        </w:rPr>
        <w:t>האלה</w:t>
      </w:r>
      <w:r>
        <w:rPr>
          <w:rFonts w:hint="cs"/>
          <w:rtl/>
        </w:rPr>
        <w:t>.</w:t>
      </w:r>
      <w:r>
        <w:rPr>
          <w:rtl/>
        </w:rPr>
        <w:t xml:space="preserve"> </w:t>
      </w:r>
      <w:bookmarkStart w:id="30335" w:name="_ETM_Q65_747429"/>
      <w:bookmarkEnd w:id="30335"/>
      <w:r>
        <w:rPr>
          <w:rtl/>
        </w:rPr>
        <w:t xml:space="preserve">ולמה </w:t>
      </w:r>
      <w:bookmarkStart w:id="30336" w:name="_ETM_Q65_747759"/>
      <w:bookmarkEnd w:id="30336"/>
      <w:r>
        <w:rPr>
          <w:rtl/>
        </w:rPr>
        <w:t xml:space="preserve">הוא </w:t>
      </w:r>
      <w:bookmarkStart w:id="30337" w:name="_ETM_Q65_747789"/>
      <w:bookmarkEnd w:id="30337"/>
      <w:r>
        <w:rPr>
          <w:rtl/>
        </w:rPr>
        <w:t xml:space="preserve">עושה </w:t>
      </w:r>
      <w:bookmarkStart w:id="30338" w:name="_ETM_Q65_748029"/>
      <w:bookmarkEnd w:id="30338"/>
      <w:r>
        <w:rPr>
          <w:rtl/>
        </w:rPr>
        <w:t xml:space="preserve">את </w:t>
      </w:r>
      <w:bookmarkStart w:id="30339" w:name="_ETM_Q65_748120"/>
      <w:bookmarkEnd w:id="30339"/>
      <w:r>
        <w:rPr>
          <w:rtl/>
        </w:rPr>
        <w:t>זה</w:t>
      </w:r>
      <w:r>
        <w:rPr>
          <w:rFonts w:hint="cs"/>
          <w:rtl/>
        </w:rPr>
        <w:t>?</w:t>
      </w:r>
      <w:r>
        <w:rPr>
          <w:rtl/>
        </w:rPr>
        <w:t xml:space="preserve"> </w:t>
      </w:r>
      <w:bookmarkStart w:id="30340" w:name="_ETM_Q65_748599"/>
      <w:bookmarkEnd w:id="30340"/>
      <w:r>
        <w:rPr>
          <w:rtl/>
        </w:rPr>
        <w:t xml:space="preserve">בשביל </w:t>
      </w:r>
      <w:bookmarkStart w:id="30341" w:name="_ETM_Q65_749050"/>
      <w:bookmarkEnd w:id="30341"/>
      <w:r>
        <w:rPr>
          <w:rtl/>
        </w:rPr>
        <w:t xml:space="preserve">לשמור </w:t>
      </w:r>
      <w:bookmarkStart w:id="30342" w:name="_ETM_Q65_749469"/>
      <w:bookmarkEnd w:id="30342"/>
      <w:r>
        <w:rPr>
          <w:rFonts w:hint="cs"/>
          <w:rtl/>
        </w:rPr>
        <w:t>לבן גביר את התיק</w:t>
      </w:r>
      <w:bookmarkStart w:id="30343" w:name="_ETM_Q65_746482"/>
      <w:bookmarkEnd w:id="30343"/>
      <w:r>
        <w:rPr>
          <w:rFonts w:hint="cs"/>
          <w:rtl/>
        </w:rPr>
        <w:t>,</w:t>
      </w:r>
      <w:r>
        <w:rPr>
          <w:rtl/>
        </w:rPr>
        <w:t xml:space="preserve"> </w:t>
      </w:r>
      <w:bookmarkStart w:id="30344" w:name="_ETM_Q65_750370"/>
      <w:bookmarkEnd w:id="30344"/>
      <w:r>
        <w:rPr>
          <w:rtl/>
        </w:rPr>
        <w:t xml:space="preserve">כי </w:t>
      </w:r>
      <w:bookmarkStart w:id="30345" w:name="_ETM_Q65_750520"/>
      <w:bookmarkEnd w:id="30345"/>
      <w:r>
        <w:rPr>
          <w:rtl/>
        </w:rPr>
        <w:t xml:space="preserve">אולי </w:t>
      </w:r>
      <w:bookmarkStart w:id="30346" w:name="_ETM_Q65_750819"/>
      <w:bookmarkEnd w:id="30346"/>
      <w:r>
        <w:rPr>
          <w:rtl/>
        </w:rPr>
        <w:t xml:space="preserve">הוא </w:t>
      </w:r>
      <w:bookmarkStart w:id="30347" w:name="_ETM_Q65_750879"/>
      <w:bookmarkEnd w:id="30347"/>
      <w:r>
        <w:rPr>
          <w:rtl/>
        </w:rPr>
        <w:t xml:space="preserve">יחזור </w:t>
      </w:r>
      <w:bookmarkStart w:id="30348" w:name="_ETM_Q65_751330"/>
      <w:bookmarkEnd w:id="30348"/>
      <w:r>
        <w:rPr>
          <w:rtl/>
        </w:rPr>
        <w:t>בו</w:t>
      </w:r>
      <w:r>
        <w:rPr>
          <w:rFonts w:hint="cs"/>
          <w:rtl/>
        </w:rPr>
        <w:t>.</w:t>
      </w:r>
      <w:r>
        <w:rPr>
          <w:rtl/>
        </w:rPr>
        <w:t xml:space="preserve"> </w:t>
      </w:r>
      <w:bookmarkStart w:id="30349" w:name="_ETM_Q65_751960"/>
      <w:bookmarkStart w:id="30350" w:name="_ETM_Q65_752199"/>
      <w:bookmarkEnd w:id="30349"/>
      <w:bookmarkEnd w:id="30350"/>
      <w:r>
        <w:rPr>
          <w:rFonts w:hint="cs"/>
          <w:rtl/>
        </w:rPr>
        <w:t>כמה סמרטוט אתה</w:t>
      </w:r>
      <w:bookmarkStart w:id="30351" w:name="_ETM_Q65_752349"/>
      <w:bookmarkStart w:id="30352" w:name="_ETM_Q65_752770"/>
      <w:bookmarkEnd w:id="30351"/>
      <w:bookmarkEnd w:id="30352"/>
      <w:r>
        <w:rPr>
          <w:rtl/>
        </w:rPr>
        <w:t xml:space="preserve"> </w:t>
      </w:r>
      <w:bookmarkStart w:id="30353" w:name="_ETM_Q65_752979"/>
      <w:bookmarkEnd w:id="30353"/>
      <w:r>
        <w:rPr>
          <w:rtl/>
        </w:rPr>
        <w:t xml:space="preserve">יכול </w:t>
      </w:r>
      <w:bookmarkStart w:id="30354" w:name="_ETM_Q65_753280"/>
      <w:bookmarkEnd w:id="30354"/>
      <w:r>
        <w:rPr>
          <w:rtl/>
        </w:rPr>
        <w:t>להיות</w:t>
      </w:r>
      <w:r>
        <w:rPr>
          <w:rFonts w:hint="cs"/>
          <w:rtl/>
        </w:rPr>
        <w:t>?</w:t>
      </w:r>
      <w:bookmarkStart w:id="30355" w:name="_ETM_Q65_749162"/>
      <w:bookmarkEnd w:id="30355"/>
      <w:r>
        <w:rPr>
          <w:rtl/>
        </w:rPr>
        <w:t xml:space="preserve"> </w:t>
      </w:r>
      <w:bookmarkStart w:id="30356" w:name="_ETM_Q65_753520"/>
      <w:bookmarkEnd w:id="30356"/>
      <w:r>
        <w:rPr>
          <w:rtl/>
        </w:rPr>
        <w:t>הבן</w:t>
      </w:r>
      <w:r>
        <w:rPr>
          <w:rFonts w:hint="cs"/>
          <w:rtl/>
        </w:rPr>
        <w:t xml:space="preserve"> </w:t>
      </w:r>
      <w:r>
        <w:rPr>
          <w:rtl/>
        </w:rPr>
        <w:t xml:space="preserve">אדם </w:t>
      </w:r>
      <w:bookmarkStart w:id="30357" w:name="_ETM_Q65_753970"/>
      <w:bookmarkEnd w:id="30357"/>
      <w:r>
        <w:rPr>
          <w:rtl/>
        </w:rPr>
        <w:t xml:space="preserve">הוציא </w:t>
      </w:r>
      <w:bookmarkStart w:id="30358" w:name="_ETM_Q65_754150"/>
      <w:bookmarkEnd w:id="30358"/>
      <w:r>
        <w:rPr>
          <w:rtl/>
        </w:rPr>
        <w:t xml:space="preserve">אותך </w:t>
      </w:r>
      <w:bookmarkStart w:id="30359" w:name="_ETM_Q65_754389"/>
      <w:bookmarkEnd w:id="30359"/>
      <w:r>
        <w:rPr>
          <w:rtl/>
        </w:rPr>
        <w:t xml:space="preserve">ממיטת </w:t>
      </w:r>
      <w:bookmarkStart w:id="30360" w:name="_ETM_Q65_754840"/>
      <w:bookmarkEnd w:id="30360"/>
      <w:r>
        <w:rPr>
          <w:rtl/>
        </w:rPr>
        <w:t xml:space="preserve">בית </w:t>
      </w:r>
      <w:bookmarkStart w:id="30361" w:name="_ETM_Q65_755215"/>
      <w:bookmarkEnd w:id="30361"/>
      <w:r>
        <w:rPr>
          <w:rFonts w:hint="cs"/>
          <w:rtl/>
        </w:rPr>
        <w:t>ה</w:t>
      </w:r>
      <w:r>
        <w:rPr>
          <w:rtl/>
        </w:rPr>
        <w:t>חולים</w:t>
      </w:r>
      <w:r>
        <w:rPr>
          <w:rFonts w:hint="cs"/>
          <w:rtl/>
        </w:rPr>
        <w:t>,</w:t>
      </w:r>
      <w:r>
        <w:rPr>
          <w:rtl/>
        </w:rPr>
        <w:t xml:space="preserve"> </w:t>
      </w:r>
      <w:bookmarkStart w:id="30362" w:name="_ETM_Q65_755919"/>
      <w:bookmarkEnd w:id="30362"/>
      <w:r>
        <w:rPr>
          <w:rtl/>
        </w:rPr>
        <w:t xml:space="preserve">צוחק </w:t>
      </w:r>
      <w:bookmarkStart w:id="30363" w:name="_ETM_Q65_756460"/>
      <w:bookmarkEnd w:id="30363"/>
      <w:r>
        <w:rPr>
          <w:rtl/>
        </w:rPr>
        <w:t xml:space="preserve">עליך </w:t>
      </w:r>
      <w:bookmarkStart w:id="30364" w:name="_ETM_Q65_756819"/>
      <w:bookmarkEnd w:id="30364"/>
      <w:r>
        <w:rPr>
          <w:rtl/>
        </w:rPr>
        <w:t xml:space="preserve">כל </w:t>
      </w:r>
      <w:bookmarkStart w:id="30365" w:name="_ETM_Q65_757059"/>
      <w:bookmarkEnd w:id="30365"/>
      <w:r>
        <w:rPr>
          <w:rtl/>
        </w:rPr>
        <w:t>היום</w:t>
      </w:r>
      <w:r>
        <w:rPr>
          <w:rFonts w:hint="cs"/>
          <w:rtl/>
        </w:rPr>
        <w:t>,</w:t>
      </w:r>
      <w:r>
        <w:rPr>
          <w:rtl/>
        </w:rPr>
        <w:t xml:space="preserve"> </w:t>
      </w:r>
      <w:bookmarkStart w:id="30366" w:name="_ETM_Q65_757659"/>
      <w:bookmarkEnd w:id="30366"/>
      <w:r>
        <w:rPr>
          <w:rtl/>
        </w:rPr>
        <w:t xml:space="preserve">מזלזל </w:t>
      </w:r>
      <w:bookmarkStart w:id="30367" w:name="_ETM_Q65_758470"/>
      <w:bookmarkEnd w:id="30367"/>
      <w:r>
        <w:rPr>
          <w:rtl/>
        </w:rPr>
        <w:t>בך</w:t>
      </w:r>
      <w:r>
        <w:rPr>
          <w:rFonts w:hint="cs"/>
          <w:rtl/>
        </w:rPr>
        <w:t>.</w:t>
      </w:r>
    </w:p>
    <w:p w:rsidR="00D57F53" w:rsidRDefault="00D57F53" w:rsidP="007F6EF4">
      <w:pPr>
        <w:rPr>
          <w:rtl/>
        </w:rPr>
      </w:pPr>
    </w:p>
    <w:p w:rsidR="00D57F53" w:rsidRDefault="00D57F53" w:rsidP="007F6EF4">
      <w:pPr>
        <w:rPr>
          <w:rtl/>
        </w:rPr>
      </w:pPr>
      <w:bookmarkStart w:id="30368" w:name="_ETM_Q65_759990"/>
      <w:bookmarkStart w:id="30369" w:name="_ETM_Q65_766252"/>
      <w:bookmarkEnd w:id="30368"/>
      <w:bookmarkEnd w:id="30369"/>
      <w:r>
        <w:rPr>
          <w:rtl/>
        </w:rPr>
        <w:t xml:space="preserve">מה </w:t>
      </w:r>
      <w:bookmarkStart w:id="30370" w:name="_ETM_Q65_760499"/>
      <w:bookmarkEnd w:id="30370"/>
      <w:r>
        <w:rPr>
          <w:rtl/>
        </w:rPr>
        <w:t xml:space="preserve">עוד </w:t>
      </w:r>
      <w:bookmarkStart w:id="30371" w:name="_ETM_Q65_760830"/>
      <w:bookmarkEnd w:id="30371"/>
      <w:r>
        <w:rPr>
          <w:rtl/>
        </w:rPr>
        <w:t xml:space="preserve">יכול </w:t>
      </w:r>
      <w:bookmarkStart w:id="30372" w:name="_ETM_Q65_761249"/>
      <w:bookmarkEnd w:id="30372"/>
      <w:r>
        <w:rPr>
          <w:rtl/>
        </w:rPr>
        <w:t xml:space="preserve">לקרות </w:t>
      </w:r>
      <w:bookmarkStart w:id="30373" w:name="_ETM_Q65_761669"/>
      <w:bookmarkEnd w:id="30373"/>
      <w:r>
        <w:rPr>
          <w:rtl/>
        </w:rPr>
        <w:t xml:space="preserve">בעולם </w:t>
      </w:r>
      <w:bookmarkStart w:id="30374" w:name="_ETM_Q65_762150"/>
      <w:bookmarkEnd w:id="30374"/>
      <w:r>
        <w:rPr>
          <w:rtl/>
        </w:rPr>
        <w:t xml:space="preserve">הזה </w:t>
      </w:r>
      <w:bookmarkStart w:id="30375" w:name="_ETM_Q65_762749"/>
      <w:bookmarkEnd w:id="30375"/>
      <w:r>
        <w:rPr>
          <w:rtl/>
        </w:rPr>
        <w:t xml:space="preserve">בשביל </w:t>
      </w:r>
      <w:bookmarkStart w:id="30376" w:name="_ETM_Q65_763110"/>
      <w:bookmarkEnd w:id="30376"/>
      <w:r>
        <w:rPr>
          <w:rtl/>
        </w:rPr>
        <w:t xml:space="preserve">שאתם </w:t>
      </w:r>
      <w:bookmarkStart w:id="30377" w:name="_ETM_Q65_763559"/>
      <w:bookmarkEnd w:id="30377"/>
      <w:r>
        <w:rPr>
          <w:rtl/>
        </w:rPr>
        <w:t>תגידו</w:t>
      </w:r>
      <w:r>
        <w:rPr>
          <w:rFonts w:hint="cs"/>
          <w:rtl/>
        </w:rPr>
        <w:t>:</w:t>
      </w:r>
      <w:r>
        <w:rPr>
          <w:rtl/>
        </w:rPr>
        <w:t xml:space="preserve"> </w:t>
      </w:r>
      <w:bookmarkStart w:id="30378" w:name="_ETM_Q65_764009"/>
      <w:bookmarkEnd w:id="30378"/>
      <w:r>
        <w:rPr>
          <w:rtl/>
        </w:rPr>
        <w:t>די</w:t>
      </w:r>
      <w:r>
        <w:rPr>
          <w:rFonts w:hint="cs"/>
          <w:rtl/>
        </w:rPr>
        <w:t>,</w:t>
      </w:r>
      <w:r>
        <w:rPr>
          <w:rtl/>
        </w:rPr>
        <w:t xml:space="preserve"> </w:t>
      </w:r>
      <w:bookmarkStart w:id="30379" w:name="_ETM_Q65_764610"/>
      <w:bookmarkEnd w:id="30379"/>
      <w:r>
        <w:rPr>
          <w:rtl/>
        </w:rPr>
        <w:t xml:space="preserve">מדינת </w:t>
      </w:r>
      <w:bookmarkStart w:id="30380" w:name="_ETM_Q65_765150"/>
      <w:bookmarkEnd w:id="30380"/>
      <w:r>
        <w:rPr>
          <w:rtl/>
        </w:rPr>
        <w:t xml:space="preserve">ישראל </w:t>
      </w:r>
      <w:bookmarkStart w:id="30381" w:name="_ETM_Q65_765479"/>
      <w:bookmarkEnd w:id="30381"/>
      <w:r>
        <w:rPr>
          <w:rtl/>
        </w:rPr>
        <w:t xml:space="preserve">חשובה </w:t>
      </w:r>
      <w:bookmarkStart w:id="30382" w:name="_ETM_Q65_765929"/>
      <w:bookmarkEnd w:id="30382"/>
      <w:r>
        <w:rPr>
          <w:rtl/>
        </w:rPr>
        <w:t xml:space="preserve">יותר </w:t>
      </w:r>
      <w:bookmarkStart w:id="30383" w:name="_ETM_Q65_766199"/>
      <w:bookmarkEnd w:id="30383"/>
      <w:r>
        <w:rPr>
          <w:rtl/>
        </w:rPr>
        <w:t xml:space="preserve">מהשטויות </w:t>
      </w:r>
      <w:bookmarkStart w:id="30384" w:name="_ETM_Q65_766800"/>
      <w:bookmarkEnd w:id="30384"/>
      <w:r>
        <w:rPr>
          <w:rtl/>
        </w:rPr>
        <w:t>האלה</w:t>
      </w:r>
      <w:r>
        <w:rPr>
          <w:rFonts w:hint="cs"/>
          <w:rtl/>
        </w:rPr>
        <w:t>?</w:t>
      </w:r>
      <w:r>
        <w:rPr>
          <w:rtl/>
        </w:rPr>
        <w:t xml:space="preserve"> </w:t>
      </w:r>
      <w:bookmarkStart w:id="30385" w:name="_ETM_Q65_767399"/>
      <w:bookmarkEnd w:id="30385"/>
      <w:r>
        <w:rPr>
          <w:rtl/>
        </w:rPr>
        <w:t xml:space="preserve">מה </w:t>
      </w:r>
      <w:bookmarkStart w:id="30386" w:name="_ETM_Q65_767669"/>
      <w:bookmarkEnd w:id="30386"/>
      <w:r>
        <w:rPr>
          <w:rtl/>
        </w:rPr>
        <w:t xml:space="preserve">עוד </w:t>
      </w:r>
      <w:bookmarkStart w:id="30387" w:name="_ETM_Q65_767819"/>
      <w:bookmarkEnd w:id="30387"/>
      <w:r>
        <w:rPr>
          <w:rtl/>
        </w:rPr>
        <w:t xml:space="preserve">יכול </w:t>
      </w:r>
      <w:bookmarkStart w:id="30388" w:name="_ETM_Q65_768119"/>
      <w:bookmarkEnd w:id="30388"/>
      <w:r>
        <w:rPr>
          <w:rtl/>
        </w:rPr>
        <w:t>לקרות</w:t>
      </w:r>
      <w:r>
        <w:rPr>
          <w:rFonts w:hint="cs"/>
          <w:rtl/>
        </w:rPr>
        <w:t>?</w:t>
      </w:r>
      <w:r>
        <w:rPr>
          <w:rtl/>
        </w:rPr>
        <w:t xml:space="preserve"> </w:t>
      </w:r>
      <w:bookmarkStart w:id="30389" w:name="_ETM_Q65_768629"/>
      <w:bookmarkEnd w:id="30389"/>
      <w:r>
        <w:rPr>
          <w:rtl/>
        </w:rPr>
        <w:t xml:space="preserve">מה </w:t>
      </w:r>
      <w:bookmarkStart w:id="30390" w:name="_ETM_Q65_768960"/>
      <w:bookmarkEnd w:id="30390"/>
      <w:r>
        <w:rPr>
          <w:rtl/>
        </w:rPr>
        <w:t xml:space="preserve">צריך </w:t>
      </w:r>
      <w:bookmarkStart w:id="30391" w:name="_ETM_Q65_769349"/>
      <w:bookmarkEnd w:id="30391"/>
      <w:r>
        <w:rPr>
          <w:rtl/>
        </w:rPr>
        <w:t>לקרות</w:t>
      </w:r>
      <w:r>
        <w:rPr>
          <w:rFonts w:hint="cs"/>
          <w:rtl/>
        </w:rPr>
        <w:t xml:space="preserve"> כדי</w:t>
      </w:r>
      <w:r>
        <w:rPr>
          <w:rtl/>
        </w:rPr>
        <w:t xml:space="preserve"> </w:t>
      </w:r>
      <w:bookmarkStart w:id="30392" w:name="_ETM_Q65_770290"/>
      <w:bookmarkEnd w:id="30392"/>
      <w:r>
        <w:rPr>
          <w:rtl/>
        </w:rPr>
        <w:t xml:space="preserve">שאתם </w:t>
      </w:r>
      <w:bookmarkStart w:id="30393" w:name="_ETM_Q65_771190"/>
      <w:bookmarkEnd w:id="30393"/>
      <w:r>
        <w:rPr>
          <w:rtl/>
        </w:rPr>
        <w:t xml:space="preserve">תפסיקו </w:t>
      </w:r>
      <w:bookmarkStart w:id="30394" w:name="_ETM_Q65_771940"/>
      <w:bookmarkEnd w:id="30394"/>
      <w:r>
        <w:rPr>
          <w:rtl/>
        </w:rPr>
        <w:t xml:space="preserve">את </w:t>
      </w:r>
      <w:bookmarkStart w:id="30395" w:name="_ETM_Q65_772090"/>
      <w:bookmarkEnd w:id="30395"/>
      <w:proofErr w:type="spellStart"/>
      <w:r>
        <w:rPr>
          <w:rtl/>
        </w:rPr>
        <w:t>ה</w:t>
      </w:r>
      <w:r>
        <w:rPr>
          <w:rFonts w:hint="cs"/>
          <w:rtl/>
        </w:rPr>
        <w:t>טרלול</w:t>
      </w:r>
      <w:proofErr w:type="spellEnd"/>
      <w:r>
        <w:rPr>
          <w:rtl/>
        </w:rPr>
        <w:t xml:space="preserve"> </w:t>
      </w:r>
      <w:bookmarkStart w:id="30396" w:name="_ETM_Q65_772630"/>
      <w:bookmarkEnd w:id="30396"/>
      <w:r>
        <w:rPr>
          <w:rtl/>
        </w:rPr>
        <w:t xml:space="preserve">הזה </w:t>
      </w:r>
      <w:bookmarkStart w:id="30397" w:name="_ETM_Q65_772840"/>
      <w:bookmarkEnd w:id="30397"/>
      <w:r>
        <w:rPr>
          <w:rtl/>
        </w:rPr>
        <w:t xml:space="preserve">של </w:t>
      </w:r>
      <w:bookmarkStart w:id="30398" w:name="_ETM_Q65_773020"/>
      <w:bookmarkEnd w:id="30398"/>
      <w:r>
        <w:rPr>
          <w:rtl/>
        </w:rPr>
        <w:t xml:space="preserve">מדינת </w:t>
      </w:r>
      <w:bookmarkStart w:id="30399" w:name="_ETM_Q65_773410"/>
      <w:bookmarkEnd w:id="30399"/>
      <w:r>
        <w:rPr>
          <w:rtl/>
        </w:rPr>
        <w:t>ישראל</w:t>
      </w:r>
      <w:r>
        <w:rPr>
          <w:rFonts w:hint="cs"/>
          <w:rtl/>
        </w:rPr>
        <w:t>?</w:t>
      </w:r>
      <w:bookmarkStart w:id="30400" w:name="_ETM_Q65_769632"/>
      <w:bookmarkEnd w:id="30400"/>
      <w:r>
        <w:rPr>
          <w:rtl/>
        </w:rPr>
        <w:t xml:space="preserve"> </w:t>
      </w:r>
      <w:bookmarkStart w:id="30401" w:name="_ETM_Q65_774070"/>
      <w:bookmarkEnd w:id="30401"/>
      <w:r>
        <w:rPr>
          <w:rtl/>
        </w:rPr>
        <w:t xml:space="preserve">הרי </w:t>
      </w:r>
      <w:bookmarkStart w:id="30402" w:name="_ETM_Q65_774340"/>
      <w:bookmarkEnd w:id="30402"/>
      <w:r>
        <w:rPr>
          <w:rtl/>
        </w:rPr>
        <w:t xml:space="preserve">גם </w:t>
      </w:r>
      <w:bookmarkStart w:id="30403" w:name="_ETM_Q65_774550"/>
      <w:bookmarkEnd w:id="30403"/>
      <w:r>
        <w:rPr>
          <w:rtl/>
        </w:rPr>
        <w:t xml:space="preserve">אתה </w:t>
      </w:r>
      <w:bookmarkStart w:id="30404" w:name="_ETM_Q65_774730"/>
      <w:bookmarkEnd w:id="30404"/>
      <w:r>
        <w:rPr>
          <w:rtl/>
        </w:rPr>
        <w:t xml:space="preserve">יודע </w:t>
      </w:r>
      <w:bookmarkStart w:id="30405" w:name="_ETM_Q65_775030"/>
      <w:bookmarkEnd w:id="30405"/>
      <w:r>
        <w:rPr>
          <w:rtl/>
        </w:rPr>
        <w:t xml:space="preserve">וגם </w:t>
      </w:r>
      <w:bookmarkStart w:id="30406" w:name="_ETM_Q65_775300"/>
      <w:bookmarkEnd w:id="30406"/>
      <w:r>
        <w:rPr>
          <w:rtl/>
        </w:rPr>
        <w:t xml:space="preserve">אני </w:t>
      </w:r>
      <w:bookmarkStart w:id="30407" w:name="_ETM_Q65_775450"/>
      <w:bookmarkEnd w:id="30407"/>
      <w:r>
        <w:rPr>
          <w:rtl/>
        </w:rPr>
        <w:t xml:space="preserve">יודע </w:t>
      </w:r>
      <w:bookmarkStart w:id="30408" w:name="_ETM_Q65_775720"/>
      <w:bookmarkEnd w:id="30408"/>
      <w:r>
        <w:rPr>
          <w:rtl/>
        </w:rPr>
        <w:t xml:space="preserve">שבסוף </w:t>
      </w:r>
      <w:bookmarkStart w:id="30409" w:name="_ETM_Q65_776940"/>
      <w:bookmarkEnd w:id="30409"/>
      <w:r>
        <w:rPr>
          <w:rtl/>
        </w:rPr>
        <w:t xml:space="preserve">חוק </w:t>
      </w:r>
      <w:bookmarkStart w:id="30410" w:name="_ETM_Q65_777240"/>
      <w:bookmarkEnd w:id="30410"/>
      <w:r>
        <w:rPr>
          <w:rtl/>
        </w:rPr>
        <w:t xml:space="preserve">הגיוס </w:t>
      </w:r>
      <w:bookmarkStart w:id="30411" w:name="_ETM_Q65_777570"/>
      <w:bookmarkEnd w:id="30411"/>
      <w:r>
        <w:rPr>
          <w:rtl/>
        </w:rPr>
        <w:t>יעבור</w:t>
      </w:r>
      <w:r>
        <w:rPr>
          <w:rFonts w:hint="cs"/>
          <w:rtl/>
        </w:rPr>
        <w:t>.</w:t>
      </w:r>
      <w:r>
        <w:rPr>
          <w:rtl/>
        </w:rPr>
        <w:t xml:space="preserve"> </w:t>
      </w:r>
      <w:bookmarkStart w:id="30412" w:name="_ETM_Q65_778759"/>
      <w:bookmarkEnd w:id="30412"/>
      <w:r>
        <w:rPr>
          <w:rtl/>
        </w:rPr>
        <w:t xml:space="preserve">לא </w:t>
      </w:r>
      <w:bookmarkStart w:id="30413" w:name="_ETM_Q65_778970"/>
      <w:bookmarkEnd w:id="30413"/>
      <w:r>
        <w:rPr>
          <w:rtl/>
        </w:rPr>
        <w:t xml:space="preserve">תהיה </w:t>
      </w:r>
      <w:bookmarkStart w:id="30414" w:name="_ETM_Q65_779150"/>
      <w:bookmarkEnd w:id="30414"/>
      <w:r>
        <w:rPr>
          <w:rtl/>
        </w:rPr>
        <w:t>ברירה</w:t>
      </w:r>
      <w:r>
        <w:rPr>
          <w:rFonts w:hint="cs"/>
          <w:rtl/>
        </w:rPr>
        <w:t>.</w:t>
      </w:r>
      <w:r>
        <w:rPr>
          <w:rtl/>
        </w:rPr>
        <w:t xml:space="preserve"> </w:t>
      </w:r>
      <w:bookmarkStart w:id="30415" w:name="_ETM_Q65_779809"/>
      <w:bookmarkEnd w:id="30415"/>
      <w:r>
        <w:rPr>
          <w:rtl/>
        </w:rPr>
        <w:t xml:space="preserve">צה"ל </w:t>
      </w:r>
      <w:bookmarkStart w:id="30416" w:name="_ETM_Q65_780110"/>
      <w:bookmarkEnd w:id="30416"/>
      <w:r>
        <w:rPr>
          <w:rtl/>
        </w:rPr>
        <w:t>אומר</w:t>
      </w:r>
      <w:r>
        <w:rPr>
          <w:rFonts w:hint="cs"/>
          <w:rtl/>
        </w:rPr>
        <w:t>:</w:t>
      </w:r>
      <w:r>
        <w:rPr>
          <w:rtl/>
        </w:rPr>
        <w:t xml:space="preserve"> </w:t>
      </w:r>
      <w:bookmarkStart w:id="30417" w:name="_ETM_Q65_780319"/>
      <w:bookmarkEnd w:id="30417"/>
      <w:r>
        <w:rPr>
          <w:rtl/>
        </w:rPr>
        <w:t xml:space="preserve">אני </w:t>
      </w:r>
      <w:bookmarkStart w:id="30418" w:name="_ETM_Q65_780470"/>
      <w:bookmarkEnd w:id="30418"/>
      <w:r>
        <w:rPr>
          <w:rtl/>
        </w:rPr>
        <w:t xml:space="preserve">צריך </w:t>
      </w:r>
      <w:bookmarkStart w:id="30419" w:name="_ETM_Q65_780740"/>
      <w:bookmarkEnd w:id="30419"/>
      <w:r>
        <w:rPr>
          <w:rtl/>
        </w:rPr>
        <w:t>חיילים</w:t>
      </w:r>
      <w:r>
        <w:rPr>
          <w:rFonts w:hint="cs"/>
          <w:rtl/>
        </w:rPr>
        <w:t>.</w:t>
      </w:r>
      <w:r>
        <w:rPr>
          <w:rtl/>
        </w:rPr>
        <w:t xml:space="preserve"> </w:t>
      </w:r>
      <w:bookmarkStart w:id="30420" w:name="_ETM_Q65_781250"/>
      <w:bookmarkEnd w:id="30420"/>
      <w:r>
        <w:rPr>
          <w:rtl/>
        </w:rPr>
        <w:t xml:space="preserve">אין </w:t>
      </w:r>
      <w:bookmarkStart w:id="30421" w:name="_ETM_Q65_781400"/>
      <w:bookmarkEnd w:id="30421"/>
      <w:r>
        <w:rPr>
          <w:rtl/>
        </w:rPr>
        <w:t xml:space="preserve">לי </w:t>
      </w:r>
      <w:bookmarkStart w:id="30422" w:name="_ETM_Q65_781490"/>
      <w:bookmarkEnd w:id="30422"/>
      <w:r>
        <w:rPr>
          <w:rtl/>
        </w:rPr>
        <w:t xml:space="preserve">יותר </w:t>
      </w:r>
      <w:bookmarkStart w:id="30423" w:name="_ETM_Q65_781699"/>
      <w:bookmarkEnd w:id="30423"/>
      <w:r>
        <w:rPr>
          <w:rtl/>
        </w:rPr>
        <w:t xml:space="preserve">ממי </w:t>
      </w:r>
      <w:bookmarkStart w:id="30424" w:name="_ETM_Q65_781910"/>
      <w:bookmarkEnd w:id="30424"/>
      <w:r>
        <w:rPr>
          <w:rtl/>
        </w:rPr>
        <w:t>לקחת</w:t>
      </w:r>
      <w:r>
        <w:rPr>
          <w:rFonts w:hint="cs"/>
          <w:rtl/>
        </w:rPr>
        <w:t xml:space="preserve">. גמרתי את הציבור הכללי. </w:t>
      </w:r>
      <w:bookmarkStart w:id="30425" w:name="_ETM_Q65_778582"/>
      <w:bookmarkEnd w:id="30425"/>
      <w:r>
        <w:rPr>
          <w:rFonts w:hint="cs"/>
          <w:rtl/>
        </w:rPr>
        <w:t xml:space="preserve">אין יותר ממי לקחת. </w:t>
      </w:r>
      <w:bookmarkStart w:id="30426" w:name="_ETM_Q65_786542"/>
      <w:bookmarkEnd w:id="30426"/>
      <w:r>
        <w:rPr>
          <w:rFonts w:hint="cs"/>
          <w:rtl/>
        </w:rPr>
        <w:t xml:space="preserve">נצטרך לגייס ציבורים שלא עשו שירות בעבר. נשגב מבינתי למה לא עשו את זה קודם, למה לא </w:t>
      </w:r>
      <w:bookmarkStart w:id="30427" w:name="_ETM_Q65_787242"/>
      <w:bookmarkEnd w:id="30427"/>
      <w:r>
        <w:rPr>
          <w:rFonts w:hint="cs"/>
          <w:rtl/>
        </w:rPr>
        <w:t xml:space="preserve">באתם לבד, </w:t>
      </w:r>
      <w:bookmarkStart w:id="30428" w:name="_ETM_Q65_793926"/>
      <w:bookmarkEnd w:id="30428"/>
      <w:r>
        <w:rPr>
          <w:rFonts w:hint="cs"/>
          <w:rtl/>
        </w:rPr>
        <w:t>אבל זה המצב.</w:t>
      </w:r>
    </w:p>
    <w:p w:rsidR="00D57F53" w:rsidRDefault="00D57F53" w:rsidP="007F6EF4">
      <w:pPr>
        <w:rPr>
          <w:rtl/>
        </w:rPr>
      </w:pPr>
      <w:bookmarkStart w:id="30429" w:name="_ETM_Q65_796413"/>
      <w:bookmarkStart w:id="30430" w:name="_ETM_Q65_796523"/>
      <w:bookmarkEnd w:id="30429"/>
      <w:bookmarkEnd w:id="30430"/>
    </w:p>
    <w:p w:rsidR="006B2E8C" w:rsidRDefault="00D57F53" w:rsidP="006B2E8C">
      <w:pPr>
        <w:rPr>
          <w:rtl/>
        </w:rPr>
      </w:pPr>
      <w:bookmarkStart w:id="30431" w:name="_ETM_Q65_796558"/>
      <w:bookmarkStart w:id="30432" w:name="_ETM_Q65_796658"/>
      <w:bookmarkEnd w:id="30431"/>
      <w:bookmarkEnd w:id="30432"/>
      <w:r>
        <w:rPr>
          <w:rFonts w:hint="cs"/>
          <w:rtl/>
        </w:rPr>
        <w:t xml:space="preserve">עומד פה ראש ממשלה </w:t>
      </w:r>
      <w:r>
        <w:rPr>
          <w:rtl/>
        </w:rPr>
        <w:t>–</w:t>
      </w:r>
      <w:r>
        <w:rPr>
          <w:rFonts w:hint="cs"/>
          <w:rtl/>
        </w:rPr>
        <w:t xml:space="preserve"> עומד פה? לא מגיע לכנסת</w:t>
      </w:r>
      <w:bookmarkStart w:id="30433" w:name="_ETM_Q65_782300"/>
      <w:bookmarkEnd w:id="30433"/>
      <w:r>
        <w:rPr>
          <w:rFonts w:hint="cs"/>
          <w:rtl/>
        </w:rPr>
        <w:t xml:space="preserve">, </w:t>
      </w:r>
      <w:bookmarkStart w:id="30434" w:name="_ETM_Q65_795352"/>
      <w:bookmarkStart w:id="30435" w:name="_ETM_Q65_801722"/>
      <w:bookmarkStart w:id="30436" w:name="TOR_Q66"/>
      <w:bookmarkEnd w:id="30434"/>
      <w:bookmarkEnd w:id="30435"/>
      <w:bookmarkEnd w:id="30436"/>
      <w:r>
        <w:rPr>
          <w:rFonts w:hint="cs"/>
          <w:rtl/>
        </w:rPr>
        <w:t>אבל יש ראש ממשלה במדינת ישראל</w:t>
      </w:r>
      <w:bookmarkStart w:id="30437" w:name="_ETM_Q66_180380"/>
      <w:bookmarkStart w:id="30438" w:name="_ETM_Q66_201939"/>
      <w:bookmarkEnd w:id="30437"/>
      <w:bookmarkEnd w:id="30438"/>
      <w:r>
        <w:rPr>
          <w:rFonts w:hint="cs"/>
          <w:rtl/>
        </w:rPr>
        <w:t xml:space="preserve">, </w:t>
      </w:r>
      <w:r>
        <w:rPr>
          <w:rtl/>
        </w:rPr>
        <w:t>ש</w:t>
      </w:r>
      <w:r w:rsidR="006B2E8C">
        <w:rPr>
          <w:rFonts w:hint="cs"/>
          <w:rtl/>
        </w:rPr>
        <w:t>אלוהים</w:t>
      </w:r>
      <w:r>
        <w:rPr>
          <w:rtl/>
        </w:rPr>
        <w:t xml:space="preserve"> </w:t>
      </w:r>
      <w:bookmarkStart w:id="30439" w:name="_ETM_Q66_202420"/>
      <w:bookmarkEnd w:id="30439"/>
      <w:r>
        <w:rPr>
          <w:rtl/>
        </w:rPr>
        <w:t xml:space="preserve">יודע </w:t>
      </w:r>
      <w:bookmarkStart w:id="30440" w:name="_ETM_Q66_202750"/>
      <w:bookmarkEnd w:id="30440"/>
      <w:r>
        <w:rPr>
          <w:rtl/>
        </w:rPr>
        <w:t xml:space="preserve">מה </w:t>
      </w:r>
      <w:bookmarkStart w:id="30441" w:name="_ETM_Q66_202900"/>
      <w:bookmarkEnd w:id="30441"/>
      <w:r>
        <w:rPr>
          <w:rtl/>
        </w:rPr>
        <w:t xml:space="preserve">הוא </w:t>
      </w:r>
      <w:bookmarkStart w:id="30442" w:name="_ETM_Q66_202989"/>
      <w:bookmarkEnd w:id="30442"/>
      <w:r>
        <w:rPr>
          <w:rtl/>
        </w:rPr>
        <w:t>עושה</w:t>
      </w:r>
      <w:r>
        <w:rPr>
          <w:rFonts w:hint="cs"/>
          <w:rtl/>
        </w:rPr>
        <w:t>,</w:t>
      </w:r>
      <w:r>
        <w:rPr>
          <w:rtl/>
        </w:rPr>
        <w:t xml:space="preserve"> </w:t>
      </w:r>
      <w:bookmarkStart w:id="30443" w:name="_ETM_Q66_204439"/>
      <w:bookmarkEnd w:id="30443"/>
      <w:r>
        <w:rPr>
          <w:rtl/>
        </w:rPr>
        <w:t xml:space="preserve">שכל </w:t>
      </w:r>
      <w:bookmarkStart w:id="30444" w:name="_ETM_Q66_204890"/>
      <w:bookmarkEnd w:id="30444"/>
      <w:r>
        <w:rPr>
          <w:rtl/>
        </w:rPr>
        <w:t xml:space="preserve">היום </w:t>
      </w:r>
      <w:bookmarkStart w:id="30445" w:name="_ETM_Q66_205689"/>
      <w:bookmarkEnd w:id="30445"/>
      <w:r>
        <w:rPr>
          <w:rtl/>
        </w:rPr>
        <w:t xml:space="preserve">עושה </w:t>
      </w:r>
      <w:bookmarkStart w:id="30446" w:name="_ETM_Q66_206289"/>
      <w:bookmarkEnd w:id="30446"/>
      <w:r>
        <w:rPr>
          <w:rtl/>
        </w:rPr>
        <w:t xml:space="preserve">שיקולים </w:t>
      </w:r>
      <w:bookmarkStart w:id="30447" w:name="_ETM_Q66_206890"/>
      <w:bookmarkEnd w:id="30447"/>
      <w:r>
        <w:rPr>
          <w:rtl/>
        </w:rPr>
        <w:t xml:space="preserve">פוליטיים </w:t>
      </w:r>
      <w:bookmarkStart w:id="30448" w:name="_ETM_Q66_208000"/>
      <w:bookmarkEnd w:id="30448"/>
      <w:r>
        <w:rPr>
          <w:rtl/>
        </w:rPr>
        <w:t xml:space="preserve">הכי </w:t>
      </w:r>
      <w:bookmarkStart w:id="30449" w:name="_ETM_Q66_208300"/>
      <w:bookmarkEnd w:id="30449"/>
      <w:r>
        <w:rPr>
          <w:rtl/>
        </w:rPr>
        <w:t xml:space="preserve">קטנים </w:t>
      </w:r>
      <w:bookmarkStart w:id="30450" w:name="_ETM_Q66_208720"/>
      <w:bookmarkEnd w:id="30450"/>
      <w:r>
        <w:rPr>
          <w:rtl/>
        </w:rPr>
        <w:t xml:space="preserve">בעולם </w:t>
      </w:r>
      <w:bookmarkStart w:id="30451" w:name="_ETM_Q66_209789"/>
      <w:bookmarkEnd w:id="30451"/>
      <w:r>
        <w:rPr>
          <w:rtl/>
        </w:rPr>
        <w:t xml:space="preserve">רק </w:t>
      </w:r>
      <w:bookmarkStart w:id="30452" w:name="_ETM_Q66_210119"/>
      <w:bookmarkEnd w:id="30452"/>
      <w:r>
        <w:rPr>
          <w:rtl/>
        </w:rPr>
        <w:t xml:space="preserve">בשביל </w:t>
      </w:r>
      <w:bookmarkStart w:id="30453" w:name="_ETM_Q66_210420"/>
      <w:bookmarkEnd w:id="30453"/>
      <w:r>
        <w:rPr>
          <w:rtl/>
        </w:rPr>
        <w:t xml:space="preserve">לתחזק </w:t>
      </w:r>
      <w:bookmarkStart w:id="30454" w:name="_ETM_Q66_210900"/>
      <w:bookmarkEnd w:id="30454"/>
      <w:r>
        <w:rPr>
          <w:rtl/>
        </w:rPr>
        <w:t>קואליציה</w:t>
      </w:r>
      <w:r w:rsidR="006B2E8C">
        <w:rPr>
          <w:rFonts w:hint="cs"/>
          <w:rtl/>
        </w:rPr>
        <w:t>,</w:t>
      </w:r>
      <w:r>
        <w:rPr>
          <w:rtl/>
        </w:rPr>
        <w:t xml:space="preserve"> </w:t>
      </w:r>
      <w:bookmarkStart w:id="30455" w:name="_ETM_Q66_212320"/>
      <w:bookmarkEnd w:id="30455"/>
      <w:r w:rsidR="006B2E8C">
        <w:rPr>
          <w:rFonts w:hint="cs"/>
          <w:rtl/>
        </w:rPr>
        <w:t>ואלוהים</w:t>
      </w:r>
      <w:r>
        <w:rPr>
          <w:rtl/>
        </w:rPr>
        <w:t xml:space="preserve"> </w:t>
      </w:r>
      <w:bookmarkStart w:id="30456" w:name="_ETM_Q66_212800"/>
      <w:bookmarkEnd w:id="30456"/>
      <w:r>
        <w:rPr>
          <w:rtl/>
        </w:rPr>
        <w:t xml:space="preserve">יודע </w:t>
      </w:r>
      <w:bookmarkStart w:id="30457" w:name="_ETM_Q66_213100"/>
      <w:bookmarkEnd w:id="30457"/>
      <w:r>
        <w:rPr>
          <w:rtl/>
        </w:rPr>
        <w:t xml:space="preserve">מה </w:t>
      </w:r>
      <w:bookmarkStart w:id="30458" w:name="_ETM_Q66_213250"/>
      <w:bookmarkStart w:id="30459" w:name="_ETM_Q66_213760"/>
      <w:bookmarkEnd w:id="30458"/>
      <w:bookmarkEnd w:id="30459"/>
      <w:r>
        <w:rPr>
          <w:rtl/>
        </w:rPr>
        <w:t xml:space="preserve">המכנה </w:t>
      </w:r>
      <w:bookmarkStart w:id="30460" w:name="_ETM_Q66_214180"/>
      <w:bookmarkEnd w:id="30460"/>
      <w:r>
        <w:rPr>
          <w:rtl/>
        </w:rPr>
        <w:t xml:space="preserve">המשותף </w:t>
      </w:r>
      <w:bookmarkStart w:id="30461" w:name="_ETM_Q66_214659"/>
      <w:bookmarkEnd w:id="30461"/>
      <w:r>
        <w:rPr>
          <w:rtl/>
        </w:rPr>
        <w:t xml:space="preserve">בקואליציה </w:t>
      </w:r>
      <w:bookmarkStart w:id="30462" w:name="_ETM_Q66_215289"/>
      <w:bookmarkEnd w:id="30462"/>
      <w:r>
        <w:rPr>
          <w:rtl/>
        </w:rPr>
        <w:t>הזאת</w:t>
      </w:r>
      <w:r w:rsidR="006B2E8C">
        <w:rPr>
          <w:rFonts w:hint="cs"/>
          <w:rtl/>
        </w:rPr>
        <w:t>.</w:t>
      </w:r>
      <w:r>
        <w:rPr>
          <w:rtl/>
        </w:rPr>
        <w:t xml:space="preserve"> </w:t>
      </w:r>
      <w:bookmarkStart w:id="30463" w:name="_ETM_Q66_216420"/>
      <w:bookmarkEnd w:id="30463"/>
      <w:r>
        <w:rPr>
          <w:rtl/>
        </w:rPr>
        <w:t xml:space="preserve">בשביל </w:t>
      </w:r>
      <w:bookmarkStart w:id="30464" w:name="_ETM_Q66_216749"/>
      <w:bookmarkEnd w:id="30464"/>
      <w:r>
        <w:rPr>
          <w:rtl/>
        </w:rPr>
        <w:t xml:space="preserve">דבר </w:t>
      </w:r>
      <w:bookmarkStart w:id="30465" w:name="_ETM_Q66_217050"/>
      <w:bookmarkStart w:id="30466" w:name="_ETM_Q66_217649"/>
      <w:bookmarkEnd w:id="30465"/>
      <w:bookmarkEnd w:id="30466"/>
      <w:r>
        <w:rPr>
          <w:rFonts w:hint="cs"/>
          <w:rtl/>
        </w:rPr>
        <w:t xml:space="preserve">אחד </w:t>
      </w:r>
      <w:r>
        <w:rPr>
          <w:rtl/>
        </w:rPr>
        <w:t>–</w:t>
      </w:r>
      <w:r>
        <w:rPr>
          <w:rFonts w:hint="cs"/>
          <w:rtl/>
        </w:rPr>
        <w:t xml:space="preserve"> </w:t>
      </w:r>
      <w:r>
        <w:rPr>
          <w:rtl/>
        </w:rPr>
        <w:t xml:space="preserve">עכשיו </w:t>
      </w:r>
      <w:bookmarkStart w:id="30467" w:name="_ETM_Q66_217949"/>
      <w:bookmarkEnd w:id="30467"/>
      <w:r>
        <w:rPr>
          <w:rtl/>
        </w:rPr>
        <w:t xml:space="preserve">יש </w:t>
      </w:r>
      <w:bookmarkStart w:id="30468" w:name="_ETM_Q66_218039"/>
      <w:bookmarkEnd w:id="30468"/>
      <w:r>
        <w:rPr>
          <w:rtl/>
        </w:rPr>
        <w:t xml:space="preserve">דבר </w:t>
      </w:r>
      <w:bookmarkStart w:id="30469" w:name="_ETM_Q66_218309"/>
      <w:bookmarkStart w:id="30470" w:name="_ETM_Q66_218550"/>
      <w:bookmarkEnd w:id="30469"/>
      <w:bookmarkEnd w:id="30470"/>
      <w:r>
        <w:rPr>
          <w:rFonts w:hint="cs"/>
          <w:rtl/>
        </w:rPr>
        <w:t>אחד</w:t>
      </w:r>
      <w:r>
        <w:rPr>
          <w:rtl/>
        </w:rPr>
        <w:t xml:space="preserve"> על </w:t>
      </w:r>
      <w:bookmarkStart w:id="30471" w:name="_ETM_Q66_218699"/>
      <w:bookmarkEnd w:id="30471"/>
      <w:r>
        <w:rPr>
          <w:rtl/>
        </w:rPr>
        <w:t>הפרק</w:t>
      </w:r>
      <w:r>
        <w:rPr>
          <w:rFonts w:hint="cs"/>
          <w:rtl/>
        </w:rPr>
        <w:t>:</w:t>
      </w:r>
      <w:r>
        <w:rPr>
          <w:rtl/>
        </w:rPr>
        <w:t xml:space="preserve"> </w:t>
      </w:r>
      <w:bookmarkStart w:id="30472" w:name="_ETM_Q66_219420"/>
      <w:bookmarkEnd w:id="30472"/>
      <w:r>
        <w:rPr>
          <w:rtl/>
        </w:rPr>
        <w:t xml:space="preserve">חוק </w:t>
      </w:r>
      <w:bookmarkStart w:id="30473" w:name="_ETM_Q66_219719"/>
      <w:bookmarkEnd w:id="30473"/>
      <w:r>
        <w:rPr>
          <w:rtl/>
        </w:rPr>
        <w:t>ההשתמטות</w:t>
      </w:r>
      <w:r>
        <w:rPr>
          <w:rFonts w:hint="cs"/>
          <w:rtl/>
        </w:rPr>
        <w:t>.</w:t>
      </w:r>
      <w:r>
        <w:rPr>
          <w:rtl/>
        </w:rPr>
        <w:t xml:space="preserve"> </w:t>
      </w:r>
      <w:bookmarkStart w:id="30474" w:name="_ETM_Q66_220559"/>
      <w:bookmarkEnd w:id="30474"/>
      <w:r>
        <w:rPr>
          <w:rtl/>
        </w:rPr>
        <w:t xml:space="preserve">אתם </w:t>
      </w:r>
      <w:bookmarkStart w:id="30475" w:name="_ETM_Q66_220920"/>
      <w:bookmarkEnd w:id="30475"/>
      <w:r>
        <w:rPr>
          <w:rtl/>
        </w:rPr>
        <w:t>אומרים</w:t>
      </w:r>
      <w:r>
        <w:rPr>
          <w:rFonts w:hint="cs"/>
          <w:rtl/>
        </w:rPr>
        <w:t>:</w:t>
      </w:r>
      <w:r>
        <w:rPr>
          <w:rtl/>
        </w:rPr>
        <w:t xml:space="preserve"> </w:t>
      </w:r>
      <w:bookmarkStart w:id="30476" w:name="_ETM_Q66_221219"/>
      <w:bookmarkEnd w:id="30476"/>
      <w:r>
        <w:rPr>
          <w:rtl/>
        </w:rPr>
        <w:t xml:space="preserve">יעבור </w:t>
      </w:r>
      <w:bookmarkStart w:id="30477" w:name="_ETM_Q66_221579"/>
      <w:bookmarkEnd w:id="30477"/>
      <w:r>
        <w:rPr>
          <w:rtl/>
        </w:rPr>
        <w:t xml:space="preserve">חוק </w:t>
      </w:r>
      <w:bookmarkStart w:id="30478" w:name="_ETM_Q66_221789"/>
      <w:bookmarkEnd w:id="30478"/>
      <w:r>
        <w:rPr>
          <w:rtl/>
        </w:rPr>
        <w:t>גיוס</w:t>
      </w:r>
      <w:r w:rsidR="006B2E8C">
        <w:rPr>
          <w:rFonts w:hint="cs"/>
          <w:rtl/>
        </w:rPr>
        <w:t>,</w:t>
      </w:r>
      <w:r>
        <w:rPr>
          <w:rtl/>
        </w:rPr>
        <w:t xml:space="preserve"> </w:t>
      </w:r>
      <w:bookmarkStart w:id="30479" w:name="_ETM_Q66_222089"/>
      <w:bookmarkEnd w:id="30479"/>
      <w:r>
        <w:rPr>
          <w:rtl/>
        </w:rPr>
        <w:t xml:space="preserve">אנחנו </w:t>
      </w:r>
      <w:bookmarkStart w:id="30480" w:name="_ETM_Q66_222329"/>
      <w:bookmarkEnd w:id="30480"/>
      <w:r>
        <w:rPr>
          <w:rFonts w:hint="cs"/>
          <w:rtl/>
        </w:rPr>
        <w:t>נ</w:t>
      </w:r>
      <w:r>
        <w:rPr>
          <w:rtl/>
        </w:rPr>
        <w:t>פרוש</w:t>
      </w:r>
      <w:r w:rsidR="006B2E8C">
        <w:rPr>
          <w:rFonts w:hint="cs"/>
          <w:rtl/>
        </w:rPr>
        <w:t>;</w:t>
      </w:r>
      <w:r>
        <w:rPr>
          <w:rtl/>
        </w:rPr>
        <w:t xml:space="preserve"> </w:t>
      </w:r>
      <w:bookmarkStart w:id="30481" w:name="_ETM_Q66_223340"/>
      <w:bookmarkEnd w:id="30481"/>
      <w:r>
        <w:rPr>
          <w:rFonts w:hint="cs"/>
          <w:rtl/>
        </w:rPr>
        <w:t>מתנים</w:t>
      </w:r>
      <w:r>
        <w:rPr>
          <w:rtl/>
        </w:rPr>
        <w:t xml:space="preserve"> </w:t>
      </w:r>
      <w:bookmarkStart w:id="30482" w:name="_ETM_Q66_223909"/>
      <w:bookmarkEnd w:id="30482"/>
      <w:r>
        <w:rPr>
          <w:rtl/>
        </w:rPr>
        <w:t xml:space="preserve">את </w:t>
      </w:r>
      <w:bookmarkStart w:id="30483" w:name="_ETM_Q66_224000"/>
      <w:bookmarkEnd w:id="30483"/>
      <w:r>
        <w:rPr>
          <w:rtl/>
        </w:rPr>
        <w:t xml:space="preserve">זה </w:t>
      </w:r>
      <w:bookmarkStart w:id="30484" w:name="_ETM_Q66_224090"/>
      <w:bookmarkEnd w:id="30484"/>
      <w:r>
        <w:rPr>
          <w:rtl/>
        </w:rPr>
        <w:t xml:space="preserve">בתקציב </w:t>
      </w:r>
      <w:bookmarkStart w:id="30485" w:name="_ETM_Q66_224540"/>
      <w:bookmarkEnd w:id="30485"/>
      <w:r>
        <w:rPr>
          <w:rtl/>
        </w:rPr>
        <w:t xml:space="preserve">המדינה </w:t>
      </w:r>
      <w:bookmarkStart w:id="30486" w:name="_ETM_Q66_224930"/>
      <w:bookmarkEnd w:id="30486"/>
      <w:r>
        <w:rPr>
          <w:rtl/>
        </w:rPr>
        <w:t xml:space="preserve">שאמור </w:t>
      </w:r>
      <w:bookmarkStart w:id="30487" w:name="_ETM_Q66_225260"/>
      <w:bookmarkEnd w:id="30487"/>
      <w:r>
        <w:rPr>
          <w:rtl/>
        </w:rPr>
        <w:t xml:space="preserve">להגיע </w:t>
      </w:r>
      <w:bookmarkStart w:id="30488" w:name="_ETM_Q66_225620"/>
      <w:bookmarkEnd w:id="30488"/>
      <w:r>
        <w:rPr>
          <w:rtl/>
        </w:rPr>
        <w:t>במרץ</w:t>
      </w:r>
      <w:r>
        <w:rPr>
          <w:rFonts w:hint="cs"/>
          <w:rtl/>
        </w:rPr>
        <w:t>.</w:t>
      </w:r>
      <w:r>
        <w:rPr>
          <w:rtl/>
        </w:rPr>
        <w:t xml:space="preserve"> </w:t>
      </w:r>
      <w:bookmarkStart w:id="30489" w:name="_ETM_Q66_228240"/>
      <w:bookmarkEnd w:id="30489"/>
      <w:r>
        <w:rPr>
          <w:rtl/>
        </w:rPr>
        <w:t xml:space="preserve">מה </w:t>
      </w:r>
      <w:bookmarkStart w:id="30490" w:name="_ETM_Q66_228420"/>
      <w:bookmarkEnd w:id="30490"/>
      <w:r>
        <w:rPr>
          <w:rtl/>
        </w:rPr>
        <w:t xml:space="preserve">יקרה </w:t>
      </w:r>
      <w:bookmarkStart w:id="30491" w:name="_ETM_Q66_228690"/>
      <w:bookmarkEnd w:id="30491"/>
      <w:r>
        <w:rPr>
          <w:rtl/>
        </w:rPr>
        <w:t xml:space="preserve">עד </w:t>
      </w:r>
      <w:bookmarkStart w:id="30492" w:name="_ETM_Q66_228810"/>
      <w:bookmarkEnd w:id="30492"/>
      <w:r>
        <w:rPr>
          <w:rtl/>
        </w:rPr>
        <w:t>מרץ</w:t>
      </w:r>
      <w:r>
        <w:rPr>
          <w:rFonts w:hint="cs"/>
          <w:rtl/>
        </w:rPr>
        <w:t>?</w:t>
      </w:r>
      <w:r>
        <w:rPr>
          <w:rtl/>
        </w:rPr>
        <w:t xml:space="preserve"> </w:t>
      </w:r>
      <w:bookmarkStart w:id="30493" w:name="_ETM_Q66_229879"/>
      <w:bookmarkEnd w:id="30493"/>
      <w:r>
        <w:rPr>
          <w:rtl/>
        </w:rPr>
        <w:t xml:space="preserve">מה </w:t>
      </w:r>
      <w:bookmarkStart w:id="30494" w:name="_ETM_Q66_230120"/>
      <w:bookmarkStart w:id="30495" w:name="_ETM_Q66_230179"/>
      <w:bookmarkEnd w:id="30494"/>
      <w:bookmarkEnd w:id="30495"/>
      <w:r>
        <w:rPr>
          <w:rtl/>
        </w:rPr>
        <w:t xml:space="preserve">אזרחי </w:t>
      </w:r>
      <w:bookmarkStart w:id="30496" w:name="_ETM_Q66_230539"/>
      <w:bookmarkEnd w:id="30496"/>
      <w:r>
        <w:rPr>
          <w:rtl/>
        </w:rPr>
        <w:t xml:space="preserve">מדינת </w:t>
      </w:r>
      <w:bookmarkStart w:id="30497" w:name="_ETM_Q66_230960"/>
      <w:bookmarkEnd w:id="30497"/>
      <w:r>
        <w:rPr>
          <w:rtl/>
        </w:rPr>
        <w:t xml:space="preserve">ישראל </w:t>
      </w:r>
      <w:bookmarkStart w:id="30498" w:name="_ETM_Q66_231350"/>
      <w:bookmarkEnd w:id="30498"/>
      <w:r>
        <w:rPr>
          <w:rtl/>
        </w:rPr>
        <w:t xml:space="preserve">האומללים </w:t>
      </w:r>
      <w:bookmarkStart w:id="30499" w:name="_ETM_Q66_231889"/>
      <w:bookmarkEnd w:id="30499"/>
      <w:r>
        <w:rPr>
          <w:rFonts w:hint="cs"/>
          <w:rtl/>
        </w:rPr>
        <w:t>אמורים</w:t>
      </w:r>
      <w:r>
        <w:rPr>
          <w:rtl/>
        </w:rPr>
        <w:t xml:space="preserve"> </w:t>
      </w:r>
      <w:bookmarkStart w:id="30500" w:name="_ETM_Q66_232249"/>
      <w:bookmarkEnd w:id="30500"/>
      <w:r>
        <w:rPr>
          <w:rtl/>
        </w:rPr>
        <w:t>לעשות</w:t>
      </w:r>
      <w:r>
        <w:rPr>
          <w:rFonts w:hint="cs"/>
          <w:rtl/>
        </w:rPr>
        <w:t>?</w:t>
      </w:r>
      <w:r>
        <w:rPr>
          <w:rtl/>
        </w:rPr>
        <w:t xml:space="preserve"> </w:t>
      </w:r>
      <w:bookmarkStart w:id="30501" w:name="_ETM_Q66_232699"/>
      <w:bookmarkEnd w:id="30501"/>
      <w:r>
        <w:rPr>
          <w:rtl/>
        </w:rPr>
        <w:t xml:space="preserve">מה </w:t>
      </w:r>
      <w:bookmarkStart w:id="30502" w:name="_ETM_Q66_232879"/>
      <w:bookmarkEnd w:id="30502"/>
      <w:r>
        <w:rPr>
          <w:rtl/>
        </w:rPr>
        <w:t xml:space="preserve">אותם </w:t>
      </w:r>
      <w:bookmarkStart w:id="30503" w:name="_ETM_Q66_233210"/>
      <w:bookmarkEnd w:id="30503"/>
      <w:r>
        <w:rPr>
          <w:rtl/>
        </w:rPr>
        <w:t xml:space="preserve">לוחמים </w:t>
      </w:r>
      <w:bookmarkStart w:id="30504" w:name="_ETM_Q66_234229"/>
      <w:bookmarkEnd w:id="30504"/>
      <w:r>
        <w:rPr>
          <w:rtl/>
        </w:rPr>
        <w:t xml:space="preserve">אמורים </w:t>
      </w:r>
      <w:bookmarkStart w:id="30505" w:name="_ETM_Q66_234679"/>
      <w:bookmarkEnd w:id="30505"/>
      <w:r>
        <w:rPr>
          <w:rtl/>
        </w:rPr>
        <w:t>לעשות</w:t>
      </w:r>
      <w:r>
        <w:rPr>
          <w:rFonts w:hint="cs"/>
          <w:rtl/>
        </w:rPr>
        <w:t>?</w:t>
      </w:r>
      <w:r>
        <w:rPr>
          <w:rtl/>
        </w:rPr>
        <w:t xml:space="preserve"> </w:t>
      </w:r>
      <w:bookmarkStart w:id="30506" w:name="_ETM_Q66_235700"/>
      <w:bookmarkEnd w:id="30506"/>
      <w:r>
        <w:rPr>
          <w:rtl/>
        </w:rPr>
        <w:t xml:space="preserve">מה </w:t>
      </w:r>
      <w:bookmarkStart w:id="30507" w:name="_ETM_Q66_236030"/>
      <w:bookmarkEnd w:id="30507"/>
      <w:r>
        <w:rPr>
          <w:rtl/>
        </w:rPr>
        <w:t>אות</w:t>
      </w:r>
      <w:r>
        <w:rPr>
          <w:rFonts w:hint="cs"/>
          <w:rtl/>
        </w:rPr>
        <w:t>ן</w:t>
      </w:r>
      <w:r>
        <w:rPr>
          <w:rtl/>
        </w:rPr>
        <w:t xml:space="preserve"> </w:t>
      </w:r>
      <w:bookmarkStart w:id="30508" w:name="_ETM_Q66_236390"/>
      <w:bookmarkEnd w:id="30508"/>
      <w:r>
        <w:rPr>
          <w:rtl/>
        </w:rPr>
        <w:t xml:space="preserve">עם </w:t>
      </w:r>
      <w:bookmarkStart w:id="30509" w:name="_ETM_Q66_236570"/>
      <w:bookmarkEnd w:id="30509"/>
      <w:r>
        <w:rPr>
          <w:rFonts w:hint="cs"/>
          <w:rtl/>
        </w:rPr>
        <w:t>אימהות אמורות</w:t>
      </w:r>
      <w:r>
        <w:rPr>
          <w:rtl/>
        </w:rPr>
        <w:t xml:space="preserve"> </w:t>
      </w:r>
      <w:bookmarkStart w:id="30510" w:name="_ETM_Q66_237320"/>
      <w:bookmarkEnd w:id="30510"/>
      <w:r>
        <w:rPr>
          <w:rtl/>
        </w:rPr>
        <w:t>לעשות</w:t>
      </w:r>
      <w:r>
        <w:rPr>
          <w:rFonts w:hint="cs"/>
          <w:rtl/>
        </w:rPr>
        <w:t>?</w:t>
      </w:r>
      <w:r>
        <w:rPr>
          <w:rtl/>
        </w:rPr>
        <w:t xml:space="preserve"> </w:t>
      </w:r>
      <w:bookmarkStart w:id="30511" w:name="_ETM_Q66_237950"/>
      <w:bookmarkEnd w:id="30511"/>
      <w:r>
        <w:rPr>
          <w:rtl/>
        </w:rPr>
        <w:t xml:space="preserve">מה </w:t>
      </w:r>
      <w:bookmarkStart w:id="30512" w:name="_ETM_Q66_238130"/>
      <w:bookmarkStart w:id="30513" w:name="_ETM_Q66_238670"/>
      <w:bookmarkEnd w:id="30512"/>
      <w:bookmarkEnd w:id="30513"/>
      <w:r>
        <w:rPr>
          <w:rFonts w:hint="cs"/>
          <w:rtl/>
        </w:rPr>
        <w:t>יקרה</w:t>
      </w:r>
      <w:r>
        <w:rPr>
          <w:rtl/>
        </w:rPr>
        <w:t xml:space="preserve"> </w:t>
      </w:r>
      <w:bookmarkStart w:id="30514" w:name="_ETM_Q66_238940"/>
      <w:bookmarkEnd w:id="30514"/>
      <w:r>
        <w:rPr>
          <w:rtl/>
        </w:rPr>
        <w:t xml:space="preserve">במדינת </w:t>
      </w:r>
      <w:bookmarkStart w:id="30515" w:name="_ETM_Q66_239450"/>
      <w:bookmarkEnd w:id="30515"/>
      <w:r>
        <w:rPr>
          <w:rtl/>
        </w:rPr>
        <w:t xml:space="preserve">ישראל </w:t>
      </w:r>
      <w:bookmarkStart w:id="30516" w:name="_ETM_Q66_239840"/>
      <w:bookmarkEnd w:id="30516"/>
      <w:r>
        <w:rPr>
          <w:rtl/>
        </w:rPr>
        <w:t xml:space="preserve">עד </w:t>
      </w:r>
      <w:bookmarkStart w:id="30517" w:name="_ETM_Q66_239960"/>
      <w:bookmarkEnd w:id="30517"/>
      <w:r>
        <w:rPr>
          <w:rtl/>
        </w:rPr>
        <w:t xml:space="preserve">שאתם </w:t>
      </w:r>
      <w:bookmarkStart w:id="30518" w:name="_ETM_Q66_241090"/>
      <w:bookmarkEnd w:id="30518"/>
      <w:r>
        <w:rPr>
          <w:rtl/>
        </w:rPr>
        <w:t xml:space="preserve">תיתנו </w:t>
      </w:r>
      <w:bookmarkStart w:id="30519" w:name="_ETM_Q66_241600"/>
      <w:bookmarkEnd w:id="30519"/>
      <w:r>
        <w:rPr>
          <w:rtl/>
        </w:rPr>
        <w:t xml:space="preserve">אור </w:t>
      </w:r>
      <w:bookmarkStart w:id="30520" w:name="_ETM_Q66_241780"/>
      <w:bookmarkEnd w:id="30520"/>
      <w:r>
        <w:rPr>
          <w:rtl/>
        </w:rPr>
        <w:t xml:space="preserve">ירוק </w:t>
      </w:r>
      <w:bookmarkStart w:id="30521" w:name="_ETM_Q66_242350"/>
      <w:bookmarkEnd w:id="30521"/>
      <w:r>
        <w:rPr>
          <w:rtl/>
        </w:rPr>
        <w:t xml:space="preserve">לראש </w:t>
      </w:r>
      <w:bookmarkStart w:id="30522" w:name="_ETM_Q66_242680"/>
      <w:bookmarkEnd w:id="30522"/>
      <w:r>
        <w:rPr>
          <w:rtl/>
        </w:rPr>
        <w:t xml:space="preserve">הממשלה </w:t>
      </w:r>
      <w:bookmarkStart w:id="30523" w:name="_ETM_Q66_243219"/>
      <w:bookmarkEnd w:id="30523"/>
      <w:r>
        <w:rPr>
          <w:rtl/>
        </w:rPr>
        <w:t>להתקדם</w:t>
      </w:r>
      <w:r>
        <w:rPr>
          <w:rFonts w:hint="cs"/>
          <w:rtl/>
        </w:rPr>
        <w:t>?</w:t>
      </w:r>
      <w:r>
        <w:rPr>
          <w:rtl/>
        </w:rPr>
        <w:t xml:space="preserve"> </w:t>
      </w:r>
      <w:bookmarkStart w:id="30524" w:name="_ETM_Q66_243789"/>
      <w:bookmarkEnd w:id="30524"/>
      <w:r>
        <w:rPr>
          <w:rtl/>
        </w:rPr>
        <w:t xml:space="preserve">כי </w:t>
      </w:r>
      <w:bookmarkStart w:id="30525" w:name="_ETM_Q66_244060"/>
      <w:bookmarkEnd w:id="30525"/>
      <w:r>
        <w:rPr>
          <w:rtl/>
        </w:rPr>
        <w:t xml:space="preserve">מה </w:t>
      </w:r>
      <w:bookmarkStart w:id="30526" w:name="_ETM_Q66_244209"/>
      <w:bookmarkEnd w:id="30526"/>
      <w:r>
        <w:rPr>
          <w:rtl/>
        </w:rPr>
        <w:t xml:space="preserve">שקורה </w:t>
      </w:r>
      <w:bookmarkStart w:id="30527" w:name="_ETM_Q66_244630"/>
      <w:bookmarkEnd w:id="30527"/>
      <w:r>
        <w:rPr>
          <w:rtl/>
        </w:rPr>
        <w:t xml:space="preserve">היום </w:t>
      </w:r>
      <w:bookmarkStart w:id="30528" w:name="_ETM_Q66_244810"/>
      <w:bookmarkEnd w:id="30528"/>
      <w:r>
        <w:rPr>
          <w:rtl/>
        </w:rPr>
        <w:t xml:space="preserve">זה </w:t>
      </w:r>
      <w:bookmarkStart w:id="30529" w:name="_ETM_Q66_244900"/>
      <w:bookmarkEnd w:id="30529"/>
      <w:r>
        <w:rPr>
          <w:rtl/>
        </w:rPr>
        <w:t xml:space="preserve">סתם </w:t>
      </w:r>
      <w:bookmarkStart w:id="30530" w:name="_ETM_Q66_245140"/>
      <w:bookmarkEnd w:id="30530"/>
      <w:r>
        <w:rPr>
          <w:rtl/>
        </w:rPr>
        <w:t xml:space="preserve">מריחה </w:t>
      </w:r>
      <w:bookmarkStart w:id="30531" w:name="_ETM_Q66_245440"/>
      <w:bookmarkEnd w:id="30531"/>
      <w:r>
        <w:rPr>
          <w:rtl/>
        </w:rPr>
        <w:t xml:space="preserve">של </w:t>
      </w:r>
      <w:bookmarkStart w:id="30532" w:name="_ETM_Q66_245560"/>
      <w:bookmarkEnd w:id="30532"/>
      <w:r>
        <w:rPr>
          <w:rtl/>
        </w:rPr>
        <w:t>זמן</w:t>
      </w:r>
      <w:r>
        <w:rPr>
          <w:rFonts w:hint="cs"/>
          <w:rtl/>
        </w:rPr>
        <w:t>.</w:t>
      </w:r>
      <w:r>
        <w:rPr>
          <w:rtl/>
        </w:rPr>
        <w:t xml:space="preserve"> </w:t>
      </w:r>
      <w:bookmarkStart w:id="30533" w:name="_ETM_Q66_246310"/>
      <w:bookmarkEnd w:id="30533"/>
      <w:r>
        <w:rPr>
          <w:rFonts w:hint="cs"/>
          <w:rtl/>
        </w:rPr>
        <w:t>אין</w:t>
      </w:r>
      <w:r>
        <w:rPr>
          <w:rtl/>
        </w:rPr>
        <w:t xml:space="preserve"> </w:t>
      </w:r>
      <w:bookmarkStart w:id="30534" w:name="_ETM_Q66_246490"/>
      <w:bookmarkEnd w:id="30534"/>
      <w:r>
        <w:rPr>
          <w:rtl/>
        </w:rPr>
        <w:t xml:space="preserve">באמת </w:t>
      </w:r>
      <w:bookmarkStart w:id="30535" w:name="_ETM_Q66_246790"/>
      <w:bookmarkEnd w:id="30535"/>
      <w:r>
        <w:rPr>
          <w:rtl/>
        </w:rPr>
        <w:t xml:space="preserve">דיון </w:t>
      </w:r>
      <w:bookmarkStart w:id="30536" w:name="_ETM_Q66_247060"/>
      <w:bookmarkEnd w:id="30536"/>
      <w:r>
        <w:rPr>
          <w:rtl/>
        </w:rPr>
        <w:t xml:space="preserve">על </w:t>
      </w:r>
      <w:bookmarkStart w:id="30537" w:name="_ETM_Q66_247119"/>
      <w:bookmarkEnd w:id="30537"/>
      <w:r>
        <w:rPr>
          <w:rtl/>
        </w:rPr>
        <w:t xml:space="preserve">חוק </w:t>
      </w:r>
      <w:bookmarkStart w:id="30538" w:name="_ETM_Q66_247299"/>
      <w:bookmarkEnd w:id="30538"/>
      <w:r>
        <w:rPr>
          <w:rtl/>
        </w:rPr>
        <w:t>הגיוס</w:t>
      </w:r>
      <w:r>
        <w:rPr>
          <w:rFonts w:hint="cs"/>
          <w:rtl/>
        </w:rPr>
        <w:t>.</w:t>
      </w:r>
      <w:r>
        <w:rPr>
          <w:rtl/>
        </w:rPr>
        <w:t xml:space="preserve"> </w:t>
      </w:r>
      <w:bookmarkStart w:id="30539" w:name="_ETM_Q66_247630"/>
      <w:bookmarkEnd w:id="30539"/>
      <w:r>
        <w:rPr>
          <w:rtl/>
        </w:rPr>
        <w:t xml:space="preserve">כמו </w:t>
      </w:r>
      <w:bookmarkStart w:id="30540" w:name="_ETM_Q66_247750"/>
      <w:bookmarkEnd w:id="30540"/>
      <w:r>
        <w:rPr>
          <w:rtl/>
        </w:rPr>
        <w:t>שאמרת</w:t>
      </w:r>
      <w:r w:rsidR="006B2E8C">
        <w:rPr>
          <w:rFonts w:hint="cs"/>
          <w:rtl/>
        </w:rPr>
        <w:t>,</w:t>
      </w:r>
      <w:r>
        <w:rPr>
          <w:rtl/>
        </w:rPr>
        <w:t xml:space="preserve"> </w:t>
      </w:r>
      <w:bookmarkStart w:id="30541" w:name="_ETM_Q66_248619"/>
      <w:bookmarkEnd w:id="30541"/>
      <w:r>
        <w:rPr>
          <w:rtl/>
        </w:rPr>
        <w:t xml:space="preserve">זה </w:t>
      </w:r>
      <w:bookmarkStart w:id="30542" w:name="_ETM_Q66_248860"/>
      <w:bookmarkEnd w:id="30542"/>
      <w:r>
        <w:rPr>
          <w:rtl/>
        </w:rPr>
        <w:t xml:space="preserve">לא </w:t>
      </w:r>
      <w:bookmarkStart w:id="30543" w:name="_ETM_Q66_249009"/>
      <w:bookmarkEnd w:id="30543"/>
      <w:r>
        <w:rPr>
          <w:rtl/>
        </w:rPr>
        <w:t xml:space="preserve">המקום </w:t>
      </w:r>
      <w:bookmarkStart w:id="30544" w:name="_ETM_Q66_249369"/>
      <w:bookmarkEnd w:id="30544"/>
      <w:r>
        <w:rPr>
          <w:rtl/>
        </w:rPr>
        <w:t xml:space="preserve">לדיון </w:t>
      </w:r>
      <w:bookmarkStart w:id="30545" w:name="_ETM_Q66_249790"/>
      <w:bookmarkEnd w:id="30545"/>
      <w:r>
        <w:rPr>
          <w:rFonts w:hint="cs"/>
          <w:rtl/>
        </w:rPr>
        <w:t xml:space="preserve">על </w:t>
      </w:r>
      <w:r>
        <w:rPr>
          <w:rtl/>
        </w:rPr>
        <w:t xml:space="preserve">חוק </w:t>
      </w:r>
      <w:bookmarkStart w:id="30546" w:name="_ETM_Q66_250000"/>
      <w:bookmarkEnd w:id="30546"/>
      <w:r>
        <w:rPr>
          <w:rtl/>
        </w:rPr>
        <w:t>הגיוס</w:t>
      </w:r>
      <w:r>
        <w:rPr>
          <w:rFonts w:hint="cs"/>
          <w:rtl/>
        </w:rPr>
        <w:t>.</w:t>
      </w:r>
      <w:r>
        <w:rPr>
          <w:rtl/>
        </w:rPr>
        <w:t xml:space="preserve"> </w:t>
      </w:r>
      <w:bookmarkStart w:id="30547" w:name="_ETM_Q66_250630"/>
      <w:bookmarkEnd w:id="30547"/>
      <w:r>
        <w:rPr>
          <w:rtl/>
        </w:rPr>
        <w:t xml:space="preserve">גם </w:t>
      </w:r>
      <w:bookmarkStart w:id="30548" w:name="_ETM_Q66_250900"/>
      <w:bookmarkEnd w:id="30548"/>
      <w:r>
        <w:rPr>
          <w:rtl/>
        </w:rPr>
        <w:t xml:space="preserve">ועדת </w:t>
      </w:r>
      <w:bookmarkStart w:id="30549" w:name="_ETM_Q66_251229"/>
      <w:bookmarkEnd w:id="30549"/>
      <w:r>
        <w:rPr>
          <w:rtl/>
        </w:rPr>
        <w:t xml:space="preserve">חוץ </w:t>
      </w:r>
      <w:bookmarkStart w:id="30550" w:name="_ETM_Q66_251409"/>
      <w:bookmarkEnd w:id="30550"/>
      <w:r>
        <w:rPr>
          <w:rtl/>
        </w:rPr>
        <w:t xml:space="preserve">וביטחון </w:t>
      </w:r>
      <w:bookmarkStart w:id="30551" w:name="_ETM_Q66_251830"/>
      <w:bookmarkEnd w:id="30551"/>
      <w:r>
        <w:rPr>
          <w:rtl/>
        </w:rPr>
        <w:t>ה</w:t>
      </w:r>
      <w:r>
        <w:rPr>
          <w:rFonts w:hint="cs"/>
          <w:rtl/>
        </w:rPr>
        <w:t>י</w:t>
      </w:r>
      <w:r>
        <w:rPr>
          <w:rtl/>
        </w:rPr>
        <w:t xml:space="preserve">א </w:t>
      </w:r>
      <w:bookmarkStart w:id="30552" w:name="_ETM_Q66_251920"/>
      <w:bookmarkEnd w:id="30552"/>
      <w:r>
        <w:rPr>
          <w:rtl/>
        </w:rPr>
        <w:t xml:space="preserve">לא </w:t>
      </w:r>
      <w:bookmarkStart w:id="30553" w:name="_ETM_Q66_252040"/>
      <w:bookmarkEnd w:id="30553"/>
      <w:r>
        <w:rPr>
          <w:rtl/>
        </w:rPr>
        <w:t xml:space="preserve">מקום </w:t>
      </w:r>
      <w:bookmarkStart w:id="30554" w:name="_ETM_Q66_252310"/>
      <w:bookmarkEnd w:id="30554"/>
      <w:r>
        <w:rPr>
          <w:rtl/>
        </w:rPr>
        <w:t xml:space="preserve">לחוק </w:t>
      </w:r>
      <w:bookmarkStart w:id="30555" w:name="_ETM_Q66_252580"/>
      <w:bookmarkEnd w:id="30555"/>
      <w:r>
        <w:rPr>
          <w:rtl/>
        </w:rPr>
        <w:t>הגיוס</w:t>
      </w:r>
      <w:r w:rsidR="006B2E8C">
        <w:rPr>
          <w:rFonts w:hint="cs"/>
          <w:rtl/>
        </w:rPr>
        <w:t>,</w:t>
      </w:r>
      <w:r>
        <w:rPr>
          <w:rtl/>
        </w:rPr>
        <w:t xml:space="preserve"> </w:t>
      </w:r>
      <w:bookmarkStart w:id="30556" w:name="_ETM_Q66_252880"/>
      <w:bookmarkEnd w:id="30556"/>
      <w:r>
        <w:rPr>
          <w:rtl/>
        </w:rPr>
        <w:t xml:space="preserve">ואין </w:t>
      </w:r>
      <w:bookmarkStart w:id="30557" w:name="_ETM_Q66_253180"/>
      <w:bookmarkEnd w:id="30557"/>
      <w:r>
        <w:rPr>
          <w:rtl/>
        </w:rPr>
        <w:t xml:space="preserve">באמת </w:t>
      </w:r>
      <w:bookmarkStart w:id="30558" w:name="_ETM_Q66_253900"/>
      <w:bookmarkEnd w:id="30558"/>
      <w:r>
        <w:rPr>
          <w:rtl/>
        </w:rPr>
        <w:t xml:space="preserve">דיון </w:t>
      </w:r>
      <w:bookmarkStart w:id="30559" w:name="_ETM_Q66_254319"/>
      <w:bookmarkEnd w:id="30559"/>
      <w:r>
        <w:rPr>
          <w:rtl/>
        </w:rPr>
        <w:t xml:space="preserve">בחוק </w:t>
      </w:r>
      <w:bookmarkStart w:id="30560" w:name="_ETM_Q66_254619"/>
      <w:bookmarkEnd w:id="30560"/>
      <w:r>
        <w:rPr>
          <w:rtl/>
        </w:rPr>
        <w:t>הגיוס</w:t>
      </w:r>
      <w:r>
        <w:rPr>
          <w:rFonts w:hint="cs"/>
          <w:rtl/>
        </w:rPr>
        <w:t>.</w:t>
      </w:r>
      <w:r>
        <w:rPr>
          <w:rtl/>
        </w:rPr>
        <w:t xml:space="preserve"> </w:t>
      </w:r>
      <w:bookmarkStart w:id="30561" w:name="_ETM_Q66_254979"/>
      <w:bookmarkEnd w:id="30561"/>
      <w:r>
        <w:rPr>
          <w:rtl/>
        </w:rPr>
        <w:t xml:space="preserve">אני </w:t>
      </w:r>
      <w:bookmarkStart w:id="30562" w:name="_ETM_Q66_255100"/>
      <w:bookmarkEnd w:id="30562"/>
      <w:r>
        <w:rPr>
          <w:rtl/>
        </w:rPr>
        <w:t xml:space="preserve">אגיד </w:t>
      </w:r>
      <w:bookmarkStart w:id="30563" w:name="_ETM_Q66_255250"/>
      <w:bookmarkEnd w:id="30563"/>
      <w:r>
        <w:rPr>
          <w:rtl/>
        </w:rPr>
        <w:t xml:space="preserve">לך </w:t>
      </w:r>
      <w:bookmarkStart w:id="30564" w:name="_ETM_Q66_255430"/>
      <w:bookmarkEnd w:id="30564"/>
      <w:r>
        <w:rPr>
          <w:rtl/>
        </w:rPr>
        <w:t xml:space="preserve">גם </w:t>
      </w:r>
      <w:bookmarkStart w:id="30565" w:name="_ETM_Q66_255580"/>
      <w:bookmarkEnd w:id="30565"/>
      <w:r>
        <w:rPr>
          <w:rtl/>
        </w:rPr>
        <w:t>למה</w:t>
      </w:r>
      <w:r>
        <w:rPr>
          <w:rFonts w:hint="cs"/>
          <w:rtl/>
        </w:rPr>
        <w:t xml:space="preserve"> </w:t>
      </w:r>
      <w:r>
        <w:rPr>
          <w:rFonts w:hint="eastAsia"/>
        </w:rPr>
        <w:t>–</w:t>
      </w:r>
      <w:r>
        <w:rPr>
          <w:rtl/>
        </w:rPr>
        <w:t xml:space="preserve"> </w:t>
      </w:r>
      <w:bookmarkStart w:id="30566" w:name="_ETM_Q66_256330"/>
      <w:bookmarkEnd w:id="30566"/>
      <w:r>
        <w:rPr>
          <w:rtl/>
        </w:rPr>
        <w:t xml:space="preserve">כי </w:t>
      </w:r>
      <w:bookmarkStart w:id="30567" w:name="_ETM_Q66_256479"/>
      <w:bookmarkEnd w:id="30567"/>
      <w:r>
        <w:rPr>
          <w:rtl/>
        </w:rPr>
        <w:t xml:space="preserve">מצד </w:t>
      </w:r>
      <w:bookmarkStart w:id="30568" w:name="_ETM_Q66_256780"/>
      <w:bookmarkEnd w:id="30568"/>
      <w:r>
        <w:rPr>
          <w:rFonts w:hint="cs"/>
          <w:rtl/>
        </w:rPr>
        <w:t>אחד</w:t>
      </w:r>
      <w:r>
        <w:rPr>
          <w:rtl/>
        </w:rPr>
        <w:t xml:space="preserve"> </w:t>
      </w:r>
      <w:bookmarkStart w:id="30569" w:name="_ETM_Q66_257020"/>
      <w:bookmarkEnd w:id="30569"/>
      <w:r>
        <w:rPr>
          <w:rtl/>
        </w:rPr>
        <w:t xml:space="preserve">מדברים </w:t>
      </w:r>
      <w:bookmarkStart w:id="30570" w:name="_ETM_Q66_257380"/>
      <w:bookmarkEnd w:id="30570"/>
      <w:r>
        <w:rPr>
          <w:rtl/>
        </w:rPr>
        <w:t xml:space="preserve">על </w:t>
      </w:r>
      <w:bookmarkStart w:id="30571" w:name="_ETM_Q66_257500"/>
      <w:bookmarkEnd w:id="30571"/>
      <w:r>
        <w:rPr>
          <w:rtl/>
        </w:rPr>
        <w:t>הסכמות</w:t>
      </w:r>
      <w:r>
        <w:rPr>
          <w:rFonts w:hint="cs"/>
          <w:rtl/>
        </w:rPr>
        <w:t>,</w:t>
      </w:r>
      <w:r>
        <w:rPr>
          <w:rtl/>
        </w:rPr>
        <w:t xml:space="preserve"> </w:t>
      </w:r>
      <w:bookmarkStart w:id="30572" w:name="_ETM_Q66_257950"/>
      <w:bookmarkEnd w:id="30572"/>
      <w:r>
        <w:rPr>
          <w:rtl/>
        </w:rPr>
        <w:t xml:space="preserve">ובאותו </w:t>
      </w:r>
      <w:bookmarkStart w:id="30573" w:name="_ETM_Q66_258340"/>
      <w:bookmarkEnd w:id="30573"/>
      <w:r>
        <w:rPr>
          <w:rtl/>
        </w:rPr>
        <w:t xml:space="preserve">רגע </w:t>
      </w:r>
      <w:bookmarkStart w:id="30574" w:name="_ETM_Q66_258700"/>
      <w:bookmarkEnd w:id="30574"/>
      <w:r>
        <w:rPr>
          <w:rtl/>
        </w:rPr>
        <w:t xml:space="preserve">אומרים </w:t>
      </w:r>
      <w:bookmarkStart w:id="30575" w:name="_ETM_Q66_259000"/>
      <w:bookmarkEnd w:id="30575"/>
      <w:r>
        <w:rPr>
          <w:rFonts w:hint="cs"/>
          <w:rtl/>
        </w:rPr>
        <w:t>ש</w:t>
      </w:r>
      <w:r>
        <w:rPr>
          <w:rtl/>
        </w:rPr>
        <w:t xml:space="preserve">זה </w:t>
      </w:r>
      <w:bookmarkStart w:id="30576" w:name="_ETM_Q66_259119"/>
      <w:bookmarkEnd w:id="30576"/>
      <w:r>
        <w:rPr>
          <w:rtl/>
        </w:rPr>
        <w:t xml:space="preserve">לא </w:t>
      </w:r>
      <w:bookmarkStart w:id="30577" w:name="_ETM_Q66_259240"/>
      <w:bookmarkEnd w:id="30577"/>
      <w:r>
        <w:rPr>
          <w:rtl/>
        </w:rPr>
        <w:t>יקרה</w:t>
      </w:r>
      <w:r>
        <w:rPr>
          <w:rFonts w:hint="cs"/>
          <w:rtl/>
        </w:rPr>
        <w:t>.</w:t>
      </w:r>
      <w:r>
        <w:rPr>
          <w:rtl/>
        </w:rPr>
        <w:t xml:space="preserve"> </w:t>
      </w:r>
      <w:bookmarkStart w:id="30578" w:name="_ETM_Q66_259810"/>
      <w:bookmarkEnd w:id="30578"/>
      <w:r>
        <w:rPr>
          <w:rtl/>
        </w:rPr>
        <w:t xml:space="preserve">אז </w:t>
      </w:r>
      <w:bookmarkStart w:id="30579" w:name="_ETM_Q66_260410"/>
      <w:bookmarkEnd w:id="30579"/>
      <w:r>
        <w:rPr>
          <w:rFonts w:hint="cs"/>
          <w:rtl/>
        </w:rPr>
        <w:t>ברור,</w:t>
      </w:r>
      <w:r>
        <w:rPr>
          <w:rtl/>
        </w:rPr>
        <w:t xml:space="preserve"> </w:t>
      </w:r>
      <w:bookmarkStart w:id="30580" w:name="_ETM_Q66_261040"/>
      <w:bookmarkEnd w:id="30580"/>
      <w:r>
        <w:rPr>
          <w:rtl/>
        </w:rPr>
        <w:t xml:space="preserve">זה </w:t>
      </w:r>
      <w:bookmarkStart w:id="30581" w:name="_ETM_Q66_261190"/>
      <w:bookmarkEnd w:id="30581"/>
      <w:r>
        <w:rPr>
          <w:rtl/>
        </w:rPr>
        <w:t xml:space="preserve">לא </w:t>
      </w:r>
      <w:bookmarkStart w:id="30582" w:name="_ETM_Q66_261310"/>
      <w:bookmarkEnd w:id="30582"/>
      <w:r>
        <w:rPr>
          <w:rtl/>
        </w:rPr>
        <w:t>יקרה</w:t>
      </w:r>
      <w:r>
        <w:rPr>
          <w:rFonts w:hint="cs"/>
          <w:rtl/>
        </w:rPr>
        <w:t>.</w:t>
      </w:r>
      <w:r>
        <w:rPr>
          <w:rtl/>
        </w:rPr>
        <w:t xml:space="preserve"> </w:t>
      </w:r>
      <w:bookmarkStart w:id="30583" w:name="_ETM_Q66_262500"/>
      <w:bookmarkEnd w:id="30583"/>
    </w:p>
    <w:p w:rsidR="006B2E8C" w:rsidRDefault="006B2E8C" w:rsidP="006B2E8C">
      <w:pPr>
        <w:rPr>
          <w:rtl/>
        </w:rPr>
      </w:pPr>
    </w:p>
    <w:p w:rsidR="006B2E8C" w:rsidRDefault="00D57F53" w:rsidP="006B2E8C">
      <w:pPr>
        <w:rPr>
          <w:rtl/>
        </w:rPr>
      </w:pPr>
      <w:r>
        <w:rPr>
          <w:rtl/>
        </w:rPr>
        <w:t xml:space="preserve">ואני </w:t>
      </w:r>
      <w:bookmarkStart w:id="30584" w:name="_ETM_Q66_262799"/>
      <w:bookmarkEnd w:id="30584"/>
      <w:r>
        <w:rPr>
          <w:rtl/>
        </w:rPr>
        <w:t xml:space="preserve">שואל </w:t>
      </w:r>
      <w:bookmarkStart w:id="30585" w:name="_ETM_Q66_263039"/>
      <w:bookmarkEnd w:id="30585"/>
      <w:r>
        <w:rPr>
          <w:rtl/>
        </w:rPr>
        <w:t>אותך</w:t>
      </w:r>
      <w:r>
        <w:rPr>
          <w:rFonts w:hint="cs"/>
          <w:rtl/>
        </w:rPr>
        <w:t xml:space="preserve"> </w:t>
      </w:r>
      <w:r>
        <w:rPr>
          <w:rtl/>
        </w:rPr>
        <w:t xml:space="preserve">– </w:t>
      </w:r>
      <w:bookmarkStart w:id="30586" w:name="_ETM_Q66_263119"/>
      <w:bookmarkStart w:id="30587" w:name="_ETM_Q66_264060"/>
      <w:bookmarkEnd w:id="30586"/>
      <w:bookmarkEnd w:id="30587"/>
      <w:r>
        <w:rPr>
          <w:rtl/>
        </w:rPr>
        <w:t>באמת</w:t>
      </w:r>
      <w:r>
        <w:rPr>
          <w:rFonts w:hint="cs"/>
          <w:rtl/>
        </w:rPr>
        <w:t>,</w:t>
      </w:r>
      <w:r>
        <w:rPr>
          <w:rtl/>
        </w:rPr>
        <w:t xml:space="preserve"> </w:t>
      </w:r>
      <w:bookmarkStart w:id="30588" w:name="_ETM_Q66_264420"/>
      <w:bookmarkEnd w:id="30588"/>
      <w:r>
        <w:rPr>
          <w:rtl/>
        </w:rPr>
        <w:t xml:space="preserve">אני </w:t>
      </w:r>
      <w:bookmarkStart w:id="30589" w:name="_ETM_Q66_264810"/>
      <w:bookmarkEnd w:id="30589"/>
      <w:r>
        <w:rPr>
          <w:rtl/>
        </w:rPr>
        <w:t xml:space="preserve">לא </w:t>
      </w:r>
      <w:bookmarkStart w:id="30590" w:name="_ETM_Q66_264900"/>
      <w:bookmarkEnd w:id="30590"/>
      <w:r>
        <w:rPr>
          <w:rtl/>
        </w:rPr>
        <w:t>יודע</w:t>
      </w:r>
      <w:r>
        <w:rPr>
          <w:rFonts w:hint="cs"/>
          <w:rtl/>
        </w:rPr>
        <w:t>;</w:t>
      </w:r>
      <w:r>
        <w:rPr>
          <w:rtl/>
        </w:rPr>
        <w:t xml:space="preserve"> </w:t>
      </w:r>
      <w:bookmarkStart w:id="30591" w:name="_ETM_Q66_265140"/>
      <w:bookmarkEnd w:id="30591"/>
      <w:r>
        <w:rPr>
          <w:rtl/>
        </w:rPr>
        <w:t xml:space="preserve">אני </w:t>
      </w:r>
      <w:bookmarkStart w:id="30592" w:name="_ETM_Q66_265530"/>
      <w:bookmarkEnd w:id="30592"/>
      <w:r>
        <w:rPr>
          <w:rtl/>
        </w:rPr>
        <w:t xml:space="preserve">פונה </w:t>
      </w:r>
      <w:bookmarkStart w:id="30593" w:name="_ETM_Q66_265770"/>
      <w:bookmarkEnd w:id="30593"/>
      <w:r>
        <w:rPr>
          <w:rtl/>
        </w:rPr>
        <w:t xml:space="preserve">אליך </w:t>
      </w:r>
      <w:bookmarkStart w:id="30594" w:name="_ETM_Q66_266010"/>
      <w:bookmarkEnd w:id="30594"/>
      <w:r>
        <w:rPr>
          <w:rtl/>
        </w:rPr>
        <w:t xml:space="preserve">כי </w:t>
      </w:r>
      <w:bookmarkStart w:id="30595" w:name="_ETM_Q66_266130"/>
      <w:bookmarkEnd w:id="30595"/>
      <w:r>
        <w:rPr>
          <w:rtl/>
        </w:rPr>
        <w:t xml:space="preserve">אני </w:t>
      </w:r>
      <w:bookmarkStart w:id="30596" w:name="_ETM_Q66_266250"/>
      <w:bookmarkEnd w:id="30596"/>
      <w:r>
        <w:rPr>
          <w:rtl/>
        </w:rPr>
        <w:t xml:space="preserve">חושב </w:t>
      </w:r>
      <w:bookmarkStart w:id="30597" w:name="_ETM_Q66_266520"/>
      <w:bookmarkEnd w:id="30597"/>
      <w:r>
        <w:rPr>
          <w:rtl/>
        </w:rPr>
        <w:t xml:space="preserve">שאולי </w:t>
      </w:r>
      <w:bookmarkStart w:id="30598" w:name="_ETM_Q66_266760"/>
      <w:bookmarkEnd w:id="30598"/>
      <w:r>
        <w:rPr>
          <w:rtl/>
        </w:rPr>
        <w:t xml:space="preserve">אתה </w:t>
      </w:r>
      <w:bookmarkStart w:id="30599" w:name="_ETM_Q66_266910"/>
      <w:bookmarkEnd w:id="30599"/>
      <w:r>
        <w:rPr>
          <w:rtl/>
        </w:rPr>
        <w:t xml:space="preserve">משהו </w:t>
      </w:r>
      <w:bookmarkStart w:id="30600" w:name="_ETM_Q66_267150"/>
      <w:bookmarkEnd w:id="30600"/>
      <w:r>
        <w:rPr>
          <w:rtl/>
        </w:rPr>
        <w:t>חדש</w:t>
      </w:r>
      <w:r>
        <w:rPr>
          <w:rFonts w:hint="cs"/>
          <w:rtl/>
        </w:rPr>
        <w:t>.</w:t>
      </w:r>
      <w:r>
        <w:rPr>
          <w:rtl/>
        </w:rPr>
        <w:t xml:space="preserve"> </w:t>
      </w:r>
      <w:bookmarkStart w:id="30601" w:name="_ETM_Q66_267480"/>
      <w:bookmarkEnd w:id="30601"/>
      <w:r>
        <w:rPr>
          <w:rtl/>
        </w:rPr>
        <w:t xml:space="preserve">אתה </w:t>
      </w:r>
      <w:bookmarkStart w:id="30602" w:name="_ETM_Q66_267690"/>
      <w:bookmarkEnd w:id="30602"/>
      <w:r>
        <w:rPr>
          <w:rtl/>
        </w:rPr>
        <w:t xml:space="preserve">לא </w:t>
      </w:r>
      <w:bookmarkStart w:id="30603" w:name="_ETM_Q66_268329"/>
      <w:bookmarkEnd w:id="30603"/>
      <w:r>
        <w:rPr>
          <w:rtl/>
        </w:rPr>
        <w:t xml:space="preserve">גדלת </w:t>
      </w:r>
      <w:bookmarkStart w:id="30604" w:name="_ETM_Q66_268869"/>
      <w:bookmarkEnd w:id="30604"/>
      <w:r>
        <w:rPr>
          <w:rtl/>
        </w:rPr>
        <w:t xml:space="preserve">במקום </w:t>
      </w:r>
      <w:bookmarkStart w:id="30605" w:name="_ETM_Q66_269319"/>
      <w:bookmarkEnd w:id="30605"/>
      <w:r>
        <w:rPr>
          <w:rtl/>
        </w:rPr>
        <w:t>הזה</w:t>
      </w:r>
      <w:r>
        <w:rPr>
          <w:rFonts w:hint="cs"/>
          <w:rtl/>
        </w:rPr>
        <w:t>.</w:t>
      </w:r>
      <w:r>
        <w:rPr>
          <w:rtl/>
        </w:rPr>
        <w:t xml:space="preserve"> </w:t>
      </w:r>
      <w:bookmarkStart w:id="30606" w:name="_ETM_Q66_269590"/>
      <w:bookmarkEnd w:id="30606"/>
      <w:r>
        <w:rPr>
          <w:rtl/>
        </w:rPr>
        <w:t xml:space="preserve">אתה </w:t>
      </w:r>
      <w:bookmarkStart w:id="30607" w:name="_ETM_Q66_269770"/>
      <w:bookmarkEnd w:id="30607"/>
      <w:r>
        <w:rPr>
          <w:rFonts w:hint="cs"/>
          <w:rtl/>
        </w:rPr>
        <w:t>לא ציני</w:t>
      </w:r>
      <w:r>
        <w:rPr>
          <w:rtl/>
        </w:rPr>
        <w:t xml:space="preserve"> </w:t>
      </w:r>
      <w:bookmarkStart w:id="30608" w:name="_ETM_Q66_270219"/>
      <w:bookmarkEnd w:id="30608"/>
      <w:r>
        <w:rPr>
          <w:rtl/>
        </w:rPr>
        <w:t xml:space="preserve">כמו </w:t>
      </w:r>
      <w:bookmarkStart w:id="30609" w:name="_ETM_Q66_270579"/>
      <w:bookmarkEnd w:id="30609"/>
      <w:r>
        <w:rPr>
          <w:rtl/>
        </w:rPr>
        <w:t xml:space="preserve">רוב </w:t>
      </w:r>
      <w:bookmarkStart w:id="30610" w:name="_ETM_Q66_270789"/>
      <w:bookmarkEnd w:id="30610"/>
      <w:r>
        <w:rPr>
          <w:rtl/>
        </w:rPr>
        <w:t xml:space="preserve">האנשים </w:t>
      </w:r>
      <w:bookmarkStart w:id="30611" w:name="_ETM_Q66_271180"/>
      <w:bookmarkEnd w:id="30611"/>
      <w:r>
        <w:rPr>
          <w:rtl/>
        </w:rPr>
        <w:t xml:space="preserve">שגדלו </w:t>
      </w:r>
      <w:bookmarkStart w:id="30612" w:name="_ETM_Q66_271750"/>
      <w:bookmarkEnd w:id="30612"/>
      <w:r>
        <w:rPr>
          <w:rtl/>
        </w:rPr>
        <w:t>פה</w:t>
      </w:r>
      <w:r>
        <w:rPr>
          <w:rFonts w:hint="cs"/>
          <w:rtl/>
        </w:rPr>
        <w:t>.</w:t>
      </w:r>
      <w:r>
        <w:rPr>
          <w:rtl/>
        </w:rPr>
        <w:t xml:space="preserve"> </w:t>
      </w:r>
      <w:bookmarkStart w:id="30613" w:name="_ETM_Q66_272270"/>
      <w:bookmarkEnd w:id="30613"/>
      <w:r>
        <w:rPr>
          <w:rtl/>
        </w:rPr>
        <w:t xml:space="preserve">אז </w:t>
      </w:r>
      <w:bookmarkStart w:id="30614" w:name="_ETM_Q66_272569"/>
      <w:bookmarkEnd w:id="30614"/>
      <w:r>
        <w:rPr>
          <w:rtl/>
        </w:rPr>
        <w:t xml:space="preserve">אני </w:t>
      </w:r>
      <w:bookmarkStart w:id="30615" w:name="_ETM_Q66_272720"/>
      <w:bookmarkEnd w:id="30615"/>
      <w:r>
        <w:rPr>
          <w:rtl/>
        </w:rPr>
        <w:t xml:space="preserve">אומר </w:t>
      </w:r>
      <w:bookmarkStart w:id="30616" w:name="_ETM_Q66_272900"/>
      <w:bookmarkEnd w:id="30616"/>
      <w:r>
        <w:rPr>
          <w:rtl/>
        </w:rPr>
        <w:t xml:space="preserve">לך </w:t>
      </w:r>
      <w:bookmarkStart w:id="30617" w:name="_ETM_Q66_273110"/>
      <w:bookmarkEnd w:id="30617"/>
      <w:r>
        <w:rPr>
          <w:rtl/>
        </w:rPr>
        <w:t>באמת</w:t>
      </w:r>
      <w:r>
        <w:rPr>
          <w:rFonts w:hint="cs"/>
          <w:rtl/>
        </w:rPr>
        <w:t>:</w:t>
      </w:r>
      <w:r>
        <w:rPr>
          <w:rtl/>
        </w:rPr>
        <w:t xml:space="preserve"> </w:t>
      </w:r>
      <w:bookmarkStart w:id="30618" w:name="_ETM_Q66_274319"/>
      <w:bookmarkEnd w:id="30618"/>
      <w:r>
        <w:rPr>
          <w:rtl/>
        </w:rPr>
        <w:t xml:space="preserve">תבוא </w:t>
      </w:r>
      <w:bookmarkStart w:id="30619" w:name="_ETM_Q66_274740"/>
      <w:bookmarkEnd w:id="30619"/>
      <w:r>
        <w:rPr>
          <w:rtl/>
        </w:rPr>
        <w:t>איתי</w:t>
      </w:r>
      <w:r>
        <w:rPr>
          <w:rFonts w:hint="cs"/>
          <w:rtl/>
        </w:rPr>
        <w:t>,</w:t>
      </w:r>
      <w:r>
        <w:rPr>
          <w:rtl/>
        </w:rPr>
        <w:t xml:space="preserve"> </w:t>
      </w:r>
      <w:bookmarkStart w:id="30620" w:name="_ETM_Q66_274950"/>
      <w:bookmarkEnd w:id="30620"/>
      <w:r>
        <w:rPr>
          <w:rtl/>
        </w:rPr>
        <w:t xml:space="preserve">תעשה </w:t>
      </w:r>
      <w:bookmarkStart w:id="30621" w:name="_ETM_Q66_275250"/>
      <w:bookmarkEnd w:id="30621"/>
      <w:r>
        <w:rPr>
          <w:rtl/>
        </w:rPr>
        <w:t>סיבוב</w:t>
      </w:r>
      <w:r>
        <w:rPr>
          <w:rFonts w:hint="cs"/>
          <w:rtl/>
        </w:rPr>
        <w:t>;</w:t>
      </w:r>
      <w:r>
        <w:rPr>
          <w:rtl/>
        </w:rPr>
        <w:t xml:space="preserve"> </w:t>
      </w:r>
      <w:bookmarkStart w:id="30622" w:name="_ETM_Q66_275990"/>
      <w:bookmarkEnd w:id="30622"/>
      <w:r>
        <w:rPr>
          <w:rtl/>
        </w:rPr>
        <w:t xml:space="preserve">תראה </w:t>
      </w:r>
      <w:bookmarkStart w:id="30623" w:name="_ETM_Q66_276259"/>
      <w:bookmarkEnd w:id="30623"/>
      <w:r>
        <w:rPr>
          <w:rtl/>
        </w:rPr>
        <w:t xml:space="preserve">את </w:t>
      </w:r>
      <w:bookmarkStart w:id="30624" w:name="_ETM_Q66_276319"/>
      <w:bookmarkEnd w:id="30624"/>
      <w:r>
        <w:rPr>
          <w:rtl/>
        </w:rPr>
        <w:t>הלוחמים</w:t>
      </w:r>
      <w:r>
        <w:rPr>
          <w:rFonts w:hint="cs"/>
          <w:rtl/>
        </w:rPr>
        <w:t>,</w:t>
      </w:r>
      <w:r>
        <w:rPr>
          <w:rtl/>
        </w:rPr>
        <w:t xml:space="preserve"> </w:t>
      </w:r>
      <w:bookmarkStart w:id="30625" w:name="_ETM_Q66_277360"/>
      <w:bookmarkEnd w:id="30625"/>
      <w:r>
        <w:rPr>
          <w:rtl/>
        </w:rPr>
        <w:t xml:space="preserve">תדבר </w:t>
      </w:r>
      <w:bookmarkStart w:id="30626" w:name="_ETM_Q66_277840"/>
      <w:bookmarkEnd w:id="30626"/>
      <w:r>
        <w:rPr>
          <w:rtl/>
        </w:rPr>
        <w:t>איתם</w:t>
      </w:r>
      <w:r>
        <w:rPr>
          <w:rFonts w:hint="cs"/>
          <w:rtl/>
        </w:rPr>
        <w:t>.</w:t>
      </w:r>
      <w:r>
        <w:rPr>
          <w:rtl/>
        </w:rPr>
        <w:t xml:space="preserve"> </w:t>
      </w:r>
      <w:bookmarkStart w:id="30627" w:name="_ETM_Q66_278740"/>
      <w:bookmarkEnd w:id="30627"/>
      <w:r>
        <w:rPr>
          <w:rtl/>
        </w:rPr>
        <w:t xml:space="preserve">תראה </w:t>
      </w:r>
      <w:bookmarkStart w:id="30628" w:name="_ETM_Q66_279009"/>
      <w:bookmarkEnd w:id="30628"/>
      <w:r>
        <w:rPr>
          <w:rtl/>
        </w:rPr>
        <w:t xml:space="preserve">את </w:t>
      </w:r>
      <w:bookmarkStart w:id="30629" w:name="_ETM_Q66_279100"/>
      <w:bookmarkEnd w:id="30629"/>
      <w:r>
        <w:rPr>
          <w:rtl/>
        </w:rPr>
        <w:t xml:space="preserve">הלוחמים </w:t>
      </w:r>
      <w:bookmarkStart w:id="30630" w:name="_ETM_Q66_279579"/>
      <w:bookmarkEnd w:id="30630"/>
      <w:r>
        <w:rPr>
          <w:rtl/>
        </w:rPr>
        <w:t>האלה</w:t>
      </w:r>
      <w:r>
        <w:rPr>
          <w:rFonts w:hint="cs"/>
          <w:rtl/>
        </w:rPr>
        <w:t>,</w:t>
      </w:r>
      <w:r>
        <w:rPr>
          <w:rtl/>
        </w:rPr>
        <w:t xml:space="preserve"> </w:t>
      </w:r>
      <w:bookmarkStart w:id="30631" w:name="_ETM_Q66_279789"/>
      <w:bookmarkEnd w:id="30631"/>
      <w:r>
        <w:rPr>
          <w:rtl/>
        </w:rPr>
        <w:t>שנגמרו</w:t>
      </w:r>
      <w:r>
        <w:rPr>
          <w:rFonts w:hint="cs"/>
          <w:rtl/>
        </w:rPr>
        <w:t>,</w:t>
      </w:r>
      <w:r>
        <w:rPr>
          <w:rtl/>
        </w:rPr>
        <w:t xml:space="preserve"> </w:t>
      </w:r>
      <w:bookmarkStart w:id="30632" w:name="_ETM_Q66_281350"/>
      <w:bookmarkEnd w:id="30632"/>
      <w:r>
        <w:rPr>
          <w:rtl/>
        </w:rPr>
        <w:t xml:space="preserve">שכבר </w:t>
      </w:r>
      <w:bookmarkStart w:id="30633" w:name="_ETM_Q66_281859"/>
      <w:bookmarkEnd w:id="30633"/>
      <w:r>
        <w:rPr>
          <w:rtl/>
        </w:rPr>
        <w:t xml:space="preserve">אין </w:t>
      </w:r>
      <w:bookmarkStart w:id="30634" w:name="_ETM_Q66_282100"/>
      <w:bookmarkEnd w:id="30634"/>
      <w:r>
        <w:rPr>
          <w:rtl/>
        </w:rPr>
        <w:t xml:space="preserve">להם </w:t>
      </w:r>
      <w:bookmarkStart w:id="30635" w:name="_ETM_Q66_282340"/>
      <w:bookmarkEnd w:id="30635"/>
      <w:r>
        <w:rPr>
          <w:rtl/>
        </w:rPr>
        <w:t xml:space="preserve">יותר </w:t>
      </w:r>
      <w:bookmarkStart w:id="30636" w:name="_ETM_Q66_282700"/>
      <w:bookmarkEnd w:id="30636"/>
      <w:r>
        <w:rPr>
          <w:rtl/>
        </w:rPr>
        <w:t>אוויר</w:t>
      </w:r>
      <w:r>
        <w:rPr>
          <w:rFonts w:hint="cs"/>
          <w:rtl/>
        </w:rPr>
        <w:t>,</w:t>
      </w:r>
      <w:r>
        <w:rPr>
          <w:rtl/>
        </w:rPr>
        <w:t xml:space="preserve"> </w:t>
      </w:r>
      <w:bookmarkStart w:id="30637" w:name="_ETM_Q66_283060"/>
      <w:bookmarkEnd w:id="30637"/>
      <w:r>
        <w:rPr>
          <w:rtl/>
        </w:rPr>
        <w:t xml:space="preserve">שלא </w:t>
      </w:r>
      <w:bookmarkStart w:id="30638" w:name="_ETM_Q66_283299"/>
      <w:bookmarkEnd w:id="30638"/>
      <w:r>
        <w:rPr>
          <w:rtl/>
        </w:rPr>
        <w:t xml:space="preserve">יכולים </w:t>
      </w:r>
      <w:bookmarkStart w:id="30639" w:name="_ETM_Q66_283630"/>
      <w:bookmarkEnd w:id="30639"/>
      <w:r>
        <w:rPr>
          <w:rtl/>
        </w:rPr>
        <w:t xml:space="preserve">לעשות </w:t>
      </w:r>
      <w:bookmarkStart w:id="30640" w:name="_ETM_Q66_283929"/>
      <w:bookmarkEnd w:id="30640"/>
      <w:r>
        <w:rPr>
          <w:rtl/>
        </w:rPr>
        <w:t xml:space="preserve">יותר </w:t>
      </w:r>
      <w:bookmarkStart w:id="30641" w:name="_ETM_Q66_284200"/>
      <w:bookmarkEnd w:id="30641"/>
      <w:r>
        <w:rPr>
          <w:rtl/>
        </w:rPr>
        <w:t xml:space="preserve">שום </w:t>
      </w:r>
      <w:bookmarkStart w:id="30642" w:name="_ETM_Q66_284439"/>
      <w:bookmarkEnd w:id="30642"/>
      <w:r>
        <w:rPr>
          <w:rtl/>
        </w:rPr>
        <w:t>דבר</w:t>
      </w:r>
      <w:r>
        <w:rPr>
          <w:rFonts w:hint="cs"/>
          <w:rtl/>
        </w:rPr>
        <w:t>.</w:t>
      </w:r>
      <w:bookmarkStart w:id="30643" w:name="_ETM_Q66_285480"/>
      <w:bookmarkStart w:id="30644" w:name="_ETM_Q66_286200"/>
      <w:bookmarkEnd w:id="30643"/>
      <w:bookmarkEnd w:id="30644"/>
      <w:r>
        <w:rPr>
          <w:rFonts w:hint="cs"/>
          <w:rtl/>
        </w:rPr>
        <w:t xml:space="preserve"> ש</w:t>
      </w:r>
      <w:r>
        <w:rPr>
          <w:rtl/>
        </w:rPr>
        <w:t xml:space="preserve">מדברים </w:t>
      </w:r>
      <w:bookmarkStart w:id="30645" w:name="_ETM_Q66_286920"/>
      <w:bookmarkEnd w:id="30645"/>
      <w:r>
        <w:rPr>
          <w:rtl/>
        </w:rPr>
        <w:t xml:space="preserve">מדם </w:t>
      </w:r>
      <w:bookmarkStart w:id="30646" w:name="_ETM_Q66_287340"/>
      <w:bookmarkEnd w:id="30646"/>
      <w:r>
        <w:rPr>
          <w:rtl/>
        </w:rPr>
        <w:t xml:space="preserve">ליבם </w:t>
      </w:r>
      <w:bookmarkStart w:id="30647" w:name="_ETM_Q66_287640"/>
      <w:bookmarkEnd w:id="30647"/>
      <w:r>
        <w:rPr>
          <w:rtl/>
        </w:rPr>
        <w:t xml:space="preserve">בוועדת </w:t>
      </w:r>
      <w:bookmarkStart w:id="30648" w:name="_ETM_Q66_288060"/>
      <w:bookmarkEnd w:id="30648"/>
      <w:r>
        <w:rPr>
          <w:rtl/>
        </w:rPr>
        <w:t xml:space="preserve">חוץ </w:t>
      </w:r>
      <w:bookmarkStart w:id="30649" w:name="_ETM_Q66_288240"/>
      <w:bookmarkEnd w:id="30649"/>
      <w:r>
        <w:rPr>
          <w:rtl/>
        </w:rPr>
        <w:t xml:space="preserve">וביטחון </w:t>
      </w:r>
      <w:bookmarkStart w:id="30650" w:name="_ETM_Q66_288720"/>
      <w:bookmarkEnd w:id="30650"/>
      <w:r>
        <w:rPr>
          <w:rtl/>
        </w:rPr>
        <w:t>ואומרים</w:t>
      </w:r>
      <w:r>
        <w:rPr>
          <w:rFonts w:hint="cs"/>
          <w:rtl/>
        </w:rPr>
        <w:t>:</w:t>
      </w:r>
      <w:r>
        <w:rPr>
          <w:rtl/>
        </w:rPr>
        <w:t xml:space="preserve"> </w:t>
      </w:r>
      <w:bookmarkStart w:id="30651" w:name="_ETM_Q66_289110"/>
      <w:bookmarkEnd w:id="30651"/>
      <w:r>
        <w:rPr>
          <w:rtl/>
        </w:rPr>
        <w:t>אנחנו</w:t>
      </w:r>
      <w:r>
        <w:rPr>
          <w:rFonts w:hint="cs"/>
          <w:rtl/>
        </w:rPr>
        <w:t>,</w:t>
      </w:r>
      <w:r>
        <w:rPr>
          <w:rtl/>
        </w:rPr>
        <w:t xml:space="preserve"> </w:t>
      </w:r>
      <w:bookmarkStart w:id="30652" w:name="_ETM_Q66_289500"/>
      <w:bookmarkEnd w:id="30652"/>
      <w:r>
        <w:rPr>
          <w:rtl/>
        </w:rPr>
        <w:t xml:space="preserve">שעשינו </w:t>
      </w:r>
      <w:bookmarkStart w:id="30653" w:name="_ETM_Q66_290430"/>
      <w:bookmarkEnd w:id="30653"/>
      <w:r>
        <w:rPr>
          <w:rFonts w:hint="cs"/>
          <w:rtl/>
        </w:rPr>
        <w:t>200 ו-300</w:t>
      </w:r>
      <w:r>
        <w:rPr>
          <w:rtl/>
        </w:rPr>
        <w:t xml:space="preserve"> </w:t>
      </w:r>
      <w:bookmarkStart w:id="30654" w:name="_ETM_Q66_291300"/>
      <w:bookmarkStart w:id="30655" w:name="_ETM_Q66_291480"/>
      <w:bookmarkEnd w:id="30654"/>
      <w:bookmarkEnd w:id="30655"/>
      <w:r>
        <w:rPr>
          <w:rtl/>
        </w:rPr>
        <w:t xml:space="preserve">ימי </w:t>
      </w:r>
      <w:bookmarkStart w:id="30656" w:name="_ETM_Q66_291750"/>
      <w:bookmarkEnd w:id="30656"/>
      <w:r>
        <w:rPr>
          <w:rtl/>
        </w:rPr>
        <w:t xml:space="preserve">מילואים </w:t>
      </w:r>
      <w:bookmarkStart w:id="30657" w:name="_ETM_Q66_292200"/>
      <w:bookmarkEnd w:id="30657"/>
      <w:r>
        <w:rPr>
          <w:rtl/>
        </w:rPr>
        <w:t>ברצף</w:t>
      </w:r>
      <w:r>
        <w:rPr>
          <w:rFonts w:hint="cs"/>
          <w:rtl/>
        </w:rPr>
        <w:t>,</w:t>
      </w:r>
      <w:r>
        <w:rPr>
          <w:rtl/>
        </w:rPr>
        <w:t xml:space="preserve"> </w:t>
      </w:r>
      <w:bookmarkStart w:id="30658" w:name="_ETM_Q66_293280"/>
      <w:bookmarkEnd w:id="30658"/>
      <w:r>
        <w:rPr>
          <w:rtl/>
        </w:rPr>
        <w:t xml:space="preserve">מתחננים </w:t>
      </w:r>
      <w:bookmarkStart w:id="30659" w:name="_ETM_Q66_294000"/>
      <w:bookmarkEnd w:id="30659"/>
      <w:r>
        <w:rPr>
          <w:rtl/>
        </w:rPr>
        <w:t>אליכם</w:t>
      </w:r>
      <w:r>
        <w:rPr>
          <w:rFonts w:hint="cs"/>
          <w:rtl/>
        </w:rPr>
        <w:t>,</w:t>
      </w:r>
      <w:r>
        <w:rPr>
          <w:rtl/>
        </w:rPr>
        <w:t xml:space="preserve"> </w:t>
      </w:r>
      <w:bookmarkStart w:id="30660" w:name="_ETM_Q66_294360"/>
      <w:bookmarkEnd w:id="30660"/>
      <w:r>
        <w:rPr>
          <w:rtl/>
        </w:rPr>
        <w:t xml:space="preserve">בואו </w:t>
      </w:r>
      <w:bookmarkStart w:id="30661" w:name="_ETM_Q66_294570"/>
      <w:bookmarkEnd w:id="30661"/>
      <w:r>
        <w:rPr>
          <w:rtl/>
        </w:rPr>
        <w:t xml:space="preserve">תעזרו </w:t>
      </w:r>
      <w:bookmarkStart w:id="30662" w:name="_ETM_Q66_294990"/>
      <w:bookmarkEnd w:id="30662"/>
      <w:r>
        <w:rPr>
          <w:rtl/>
        </w:rPr>
        <w:t>לנו</w:t>
      </w:r>
      <w:r>
        <w:rPr>
          <w:rFonts w:hint="cs"/>
          <w:rtl/>
        </w:rPr>
        <w:t>,</w:t>
      </w:r>
      <w:r>
        <w:rPr>
          <w:rtl/>
        </w:rPr>
        <w:t xml:space="preserve"> </w:t>
      </w:r>
      <w:bookmarkStart w:id="30663" w:name="_ETM_Q66_295230"/>
      <w:bookmarkEnd w:id="30663"/>
      <w:r>
        <w:rPr>
          <w:rtl/>
        </w:rPr>
        <w:t xml:space="preserve">תושיטו </w:t>
      </w:r>
      <w:bookmarkStart w:id="30664" w:name="_ETM_Q66_295710"/>
      <w:bookmarkEnd w:id="30664"/>
      <w:r>
        <w:rPr>
          <w:rtl/>
        </w:rPr>
        <w:t xml:space="preserve">יד </w:t>
      </w:r>
      <w:bookmarkStart w:id="30665" w:name="_ETM_Q66_295920"/>
      <w:bookmarkEnd w:id="30665"/>
      <w:r>
        <w:rPr>
          <w:rtl/>
        </w:rPr>
        <w:t xml:space="preserve">ליהודי </w:t>
      </w:r>
      <w:bookmarkStart w:id="30666" w:name="_ETM_Q66_296310"/>
      <w:bookmarkEnd w:id="30666"/>
      <w:r>
        <w:rPr>
          <w:rtl/>
        </w:rPr>
        <w:t>אחר</w:t>
      </w:r>
      <w:r>
        <w:rPr>
          <w:rFonts w:hint="cs"/>
          <w:rtl/>
        </w:rPr>
        <w:t>.</w:t>
      </w:r>
      <w:r>
        <w:rPr>
          <w:rtl/>
        </w:rPr>
        <w:t xml:space="preserve"> </w:t>
      </w:r>
      <w:bookmarkStart w:id="30667" w:name="_ETM_Q66_297150"/>
      <w:bookmarkEnd w:id="30667"/>
      <w:r>
        <w:rPr>
          <w:rtl/>
        </w:rPr>
        <w:t xml:space="preserve">ואתם </w:t>
      </w:r>
      <w:bookmarkStart w:id="30668" w:name="_ETM_Q66_297450"/>
      <w:bookmarkEnd w:id="30668"/>
      <w:r>
        <w:rPr>
          <w:rtl/>
        </w:rPr>
        <w:t xml:space="preserve">לא </w:t>
      </w:r>
      <w:bookmarkStart w:id="30669" w:name="_ETM_Q66_297540"/>
      <w:bookmarkEnd w:id="30669"/>
      <w:r>
        <w:rPr>
          <w:rtl/>
        </w:rPr>
        <w:t xml:space="preserve">שומעים </w:t>
      </w:r>
      <w:bookmarkStart w:id="30670" w:name="_ETM_Q66_297870"/>
      <w:bookmarkEnd w:id="30670"/>
      <w:r>
        <w:rPr>
          <w:rtl/>
        </w:rPr>
        <w:t>אותם</w:t>
      </w:r>
      <w:r>
        <w:rPr>
          <w:rFonts w:hint="cs"/>
          <w:rtl/>
        </w:rPr>
        <w:t>.</w:t>
      </w:r>
      <w:r>
        <w:rPr>
          <w:rtl/>
        </w:rPr>
        <w:t xml:space="preserve"> </w:t>
      </w:r>
      <w:bookmarkStart w:id="30671" w:name="_ETM_Q66_298390"/>
      <w:bookmarkEnd w:id="30671"/>
      <w:r>
        <w:rPr>
          <w:rFonts w:hint="cs"/>
          <w:rtl/>
        </w:rPr>
        <w:t>יושבים שם</w:t>
      </w:r>
      <w:r>
        <w:rPr>
          <w:rtl/>
        </w:rPr>
        <w:t xml:space="preserve"> </w:t>
      </w:r>
      <w:bookmarkStart w:id="30672" w:name="_ETM_Q66_298780"/>
      <w:bookmarkEnd w:id="30672"/>
      <w:r>
        <w:rPr>
          <w:rtl/>
        </w:rPr>
        <w:t xml:space="preserve">חברי </w:t>
      </w:r>
      <w:bookmarkStart w:id="30673" w:name="_ETM_Q66_299080"/>
      <w:bookmarkEnd w:id="30673"/>
      <w:r>
        <w:rPr>
          <w:rtl/>
        </w:rPr>
        <w:t xml:space="preserve">כנסת </w:t>
      </w:r>
      <w:bookmarkStart w:id="30674" w:name="_ETM_Q66_299830"/>
      <w:bookmarkEnd w:id="30674"/>
      <w:r>
        <w:rPr>
          <w:rtl/>
        </w:rPr>
        <w:t xml:space="preserve">שרבים </w:t>
      </w:r>
      <w:bookmarkStart w:id="30675" w:name="_ETM_Q66_300340"/>
      <w:bookmarkEnd w:id="30675"/>
      <w:r>
        <w:rPr>
          <w:rtl/>
        </w:rPr>
        <w:t xml:space="preserve">איתם </w:t>
      </w:r>
      <w:bookmarkStart w:id="30676" w:name="_ETM_Q66_300640"/>
      <w:bookmarkEnd w:id="30676"/>
      <w:r>
        <w:rPr>
          <w:rtl/>
        </w:rPr>
        <w:t xml:space="preserve">על </w:t>
      </w:r>
      <w:bookmarkStart w:id="30677" w:name="_ETM_Q66_300760"/>
      <w:bookmarkEnd w:id="30677"/>
      <w:r>
        <w:rPr>
          <w:rtl/>
        </w:rPr>
        <w:t>חינוך</w:t>
      </w:r>
      <w:r>
        <w:rPr>
          <w:rFonts w:hint="cs"/>
          <w:rtl/>
        </w:rPr>
        <w:t>,</w:t>
      </w:r>
      <w:r>
        <w:rPr>
          <w:rtl/>
        </w:rPr>
        <w:t xml:space="preserve"> </w:t>
      </w:r>
      <w:bookmarkStart w:id="30678" w:name="_ETM_Q66_301870"/>
      <w:bookmarkEnd w:id="30678"/>
      <w:r>
        <w:rPr>
          <w:rtl/>
        </w:rPr>
        <w:t xml:space="preserve">על </w:t>
      </w:r>
      <w:bookmarkStart w:id="30679" w:name="_ETM_Q66_302110"/>
      <w:bookmarkEnd w:id="30679"/>
      <w:r>
        <w:rPr>
          <w:rtl/>
        </w:rPr>
        <w:t xml:space="preserve">לא </w:t>
      </w:r>
      <w:bookmarkStart w:id="30680" w:name="_ETM_Q66_302229"/>
      <w:bookmarkStart w:id="30681" w:name="_ETM_Q66_302650"/>
      <w:bookmarkEnd w:id="30680"/>
      <w:bookmarkEnd w:id="30681"/>
      <w:r>
        <w:rPr>
          <w:rtl/>
        </w:rPr>
        <w:t>חינוך</w:t>
      </w:r>
      <w:r>
        <w:rPr>
          <w:rFonts w:hint="cs"/>
          <w:rtl/>
        </w:rPr>
        <w:t>,</w:t>
      </w:r>
      <w:r>
        <w:rPr>
          <w:rtl/>
        </w:rPr>
        <w:t xml:space="preserve"> </w:t>
      </w:r>
      <w:r>
        <w:rPr>
          <w:rFonts w:hint="cs"/>
          <w:rtl/>
        </w:rPr>
        <w:t>על</w:t>
      </w:r>
      <w:r>
        <w:rPr>
          <w:rtl/>
        </w:rPr>
        <w:t xml:space="preserve"> </w:t>
      </w:r>
      <w:bookmarkStart w:id="30682" w:name="_ETM_Q66_302979"/>
      <w:bookmarkEnd w:id="30682"/>
      <w:r>
        <w:rPr>
          <w:rtl/>
        </w:rPr>
        <w:t xml:space="preserve">איך </w:t>
      </w:r>
      <w:bookmarkStart w:id="30683" w:name="_ETM_Q66_303130"/>
      <w:bookmarkEnd w:id="30683"/>
      <w:r>
        <w:rPr>
          <w:rtl/>
        </w:rPr>
        <w:t>בונים</w:t>
      </w:r>
      <w:r>
        <w:rPr>
          <w:rFonts w:hint="cs"/>
          <w:rtl/>
        </w:rPr>
        <w:t xml:space="preserve"> </w:t>
      </w:r>
      <w:r>
        <w:rPr>
          <w:rtl/>
        </w:rPr>
        <w:t xml:space="preserve">– </w:t>
      </w:r>
      <w:bookmarkStart w:id="30684" w:name="_ETM_Q66_303580"/>
      <w:bookmarkStart w:id="30685" w:name="_ETM_Q66_304570"/>
      <w:bookmarkEnd w:id="30684"/>
      <w:bookmarkEnd w:id="30685"/>
      <w:r>
        <w:rPr>
          <w:rtl/>
        </w:rPr>
        <w:t xml:space="preserve">זה </w:t>
      </w:r>
      <w:bookmarkStart w:id="30686" w:name="_ETM_Q66_304750"/>
      <w:bookmarkEnd w:id="30686"/>
      <w:r>
        <w:rPr>
          <w:rtl/>
        </w:rPr>
        <w:t xml:space="preserve">לא </w:t>
      </w:r>
      <w:bookmarkStart w:id="30687" w:name="_ETM_Q66_304840"/>
      <w:bookmarkEnd w:id="30687"/>
      <w:r>
        <w:rPr>
          <w:rtl/>
        </w:rPr>
        <w:t>מעניין</w:t>
      </w:r>
      <w:r>
        <w:rPr>
          <w:rFonts w:hint="cs"/>
          <w:rtl/>
        </w:rPr>
        <w:t>.</w:t>
      </w:r>
      <w:r>
        <w:rPr>
          <w:rtl/>
        </w:rPr>
        <w:t xml:space="preserve"> </w:t>
      </w:r>
      <w:bookmarkStart w:id="30688" w:name="_ETM_Q66_305530"/>
      <w:bookmarkEnd w:id="30688"/>
      <w:r>
        <w:rPr>
          <w:rtl/>
        </w:rPr>
        <w:t xml:space="preserve">זה </w:t>
      </w:r>
      <w:bookmarkStart w:id="30689" w:name="_ETM_Q66_305710"/>
      <w:bookmarkEnd w:id="30689"/>
      <w:r>
        <w:rPr>
          <w:rtl/>
        </w:rPr>
        <w:t xml:space="preserve">לא </w:t>
      </w:r>
      <w:bookmarkStart w:id="30690" w:name="_ETM_Q66_305829"/>
      <w:bookmarkEnd w:id="30690"/>
      <w:r>
        <w:rPr>
          <w:rtl/>
        </w:rPr>
        <w:t>מעניין</w:t>
      </w:r>
      <w:r>
        <w:rPr>
          <w:rFonts w:hint="cs"/>
          <w:rtl/>
        </w:rPr>
        <w:t>.</w:t>
      </w:r>
      <w:r>
        <w:rPr>
          <w:rtl/>
        </w:rPr>
        <w:t xml:space="preserve"> </w:t>
      </w:r>
      <w:bookmarkStart w:id="30691" w:name="_ETM_Q66_306159"/>
      <w:bookmarkEnd w:id="30691"/>
      <w:r>
        <w:rPr>
          <w:rtl/>
        </w:rPr>
        <w:t xml:space="preserve">אף </w:t>
      </w:r>
      <w:bookmarkStart w:id="30692" w:name="_ETM_Q66_306250"/>
      <w:bookmarkEnd w:id="30692"/>
      <w:r>
        <w:rPr>
          <w:rFonts w:hint="cs"/>
          <w:rtl/>
        </w:rPr>
        <w:t>אחד</w:t>
      </w:r>
      <w:r>
        <w:rPr>
          <w:rtl/>
        </w:rPr>
        <w:t xml:space="preserve"> </w:t>
      </w:r>
      <w:bookmarkStart w:id="30693" w:name="_ETM_Q66_306399"/>
      <w:bookmarkEnd w:id="30693"/>
      <w:r>
        <w:rPr>
          <w:rtl/>
        </w:rPr>
        <w:t xml:space="preserve">לא </w:t>
      </w:r>
      <w:bookmarkStart w:id="30694" w:name="_ETM_Q66_306460"/>
      <w:bookmarkEnd w:id="30694"/>
      <w:r>
        <w:rPr>
          <w:rtl/>
        </w:rPr>
        <w:t xml:space="preserve">רוצה </w:t>
      </w:r>
      <w:bookmarkStart w:id="30695" w:name="_ETM_Q66_306700"/>
      <w:bookmarkEnd w:id="30695"/>
      <w:r>
        <w:rPr>
          <w:rtl/>
        </w:rPr>
        <w:t xml:space="preserve">להתערב </w:t>
      </w:r>
      <w:bookmarkStart w:id="30696" w:name="_ETM_Q66_307030"/>
      <w:bookmarkEnd w:id="30696"/>
      <w:r>
        <w:rPr>
          <w:rtl/>
        </w:rPr>
        <w:t>בחינוך</w:t>
      </w:r>
      <w:r>
        <w:rPr>
          <w:rFonts w:hint="cs"/>
          <w:rtl/>
        </w:rPr>
        <w:t xml:space="preserve"> </w:t>
      </w:r>
      <w:r>
        <w:rPr>
          <w:rtl/>
        </w:rPr>
        <w:t xml:space="preserve">– </w:t>
      </w:r>
      <w:bookmarkStart w:id="30697" w:name="_ETM_Q66_307479"/>
      <w:bookmarkEnd w:id="30697"/>
      <w:r>
        <w:rPr>
          <w:rFonts w:hint="cs"/>
          <w:rtl/>
        </w:rPr>
        <w:t>להפך,</w:t>
      </w:r>
      <w:r>
        <w:rPr>
          <w:rtl/>
        </w:rPr>
        <w:t xml:space="preserve"> </w:t>
      </w:r>
      <w:bookmarkStart w:id="30698" w:name="_ETM_Q66_307899"/>
      <w:bookmarkEnd w:id="30698"/>
      <w:r>
        <w:rPr>
          <w:rFonts w:hint="cs"/>
          <w:rtl/>
        </w:rPr>
        <w:t>הקימו</w:t>
      </w:r>
      <w:r>
        <w:rPr>
          <w:rtl/>
        </w:rPr>
        <w:t xml:space="preserve"> </w:t>
      </w:r>
      <w:bookmarkStart w:id="30699" w:name="_ETM_Q66_308349"/>
      <w:bookmarkEnd w:id="30699"/>
      <w:r>
        <w:rPr>
          <w:rtl/>
        </w:rPr>
        <w:t xml:space="preserve">היום </w:t>
      </w:r>
      <w:bookmarkStart w:id="30700" w:name="_ETM_Q66_308680"/>
      <w:bookmarkEnd w:id="30700"/>
      <w:r>
        <w:rPr>
          <w:rtl/>
        </w:rPr>
        <w:t xml:space="preserve">גדודים </w:t>
      </w:r>
      <w:bookmarkStart w:id="30701" w:name="_ETM_Q66_309069"/>
      <w:bookmarkEnd w:id="30701"/>
      <w:r>
        <w:rPr>
          <w:rtl/>
        </w:rPr>
        <w:t>בצה"ל</w:t>
      </w:r>
      <w:r>
        <w:rPr>
          <w:rFonts w:hint="cs"/>
          <w:rtl/>
        </w:rPr>
        <w:t>.</w:t>
      </w:r>
      <w:r>
        <w:rPr>
          <w:rtl/>
        </w:rPr>
        <w:t xml:space="preserve"> </w:t>
      </w:r>
      <w:bookmarkStart w:id="30702" w:name="_ETM_Q66_309879"/>
      <w:bookmarkStart w:id="30703" w:name="_ETM_Q66_311892"/>
      <w:bookmarkStart w:id="30704" w:name="_ETM_Q66_312014"/>
      <w:bookmarkStart w:id="30705" w:name="_ETM_Q66_312155"/>
      <w:bookmarkStart w:id="30706" w:name="_ETM_Q66_312236"/>
      <w:bookmarkEnd w:id="30702"/>
      <w:bookmarkEnd w:id="30703"/>
      <w:bookmarkEnd w:id="30704"/>
      <w:bookmarkEnd w:id="30705"/>
      <w:bookmarkEnd w:id="30706"/>
      <w:r>
        <w:rPr>
          <w:rtl/>
        </w:rPr>
        <w:t xml:space="preserve">אני </w:t>
      </w:r>
      <w:bookmarkStart w:id="30707" w:name="_ETM_Q66_310090"/>
      <w:bookmarkEnd w:id="30707"/>
      <w:r>
        <w:rPr>
          <w:rtl/>
        </w:rPr>
        <w:t xml:space="preserve">פגשתי </w:t>
      </w:r>
      <w:bookmarkStart w:id="30708" w:name="_ETM_Q66_310480"/>
      <w:bookmarkEnd w:id="30708"/>
      <w:r>
        <w:rPr>
          <w:rtl/>
        </w:rPr>
        <w:t xml:space="preserve">את </w:t>
      </w:r>
      <w:bookmarkStart w:id="30709" w:name="_ETM_Q66_310540"/>
      <w:bookmarkEnd w:id="30709"/>
      <w:r>
        <w:rPr>
          <w:rtl/>
        </w:rPr>
        <w:t xml:space="preserve">מפקד </w:t>
      </w:r>
      <w:bookmarkStart w:id="30710" w:name="_ETM_Q66_310900"/>
      <w:bookmarkEnd w:id="30710"/>
      <w:r>
        <w:rPr>
          <w:rtl/>
        </w:rPr>
        <w:t>החטיבה</w:t>
      </w:r>
      <w:r>
        <w:rPr>
          <w:rFonts w:hint="cs"/>
          <w:rtl/>
        </w:rPr>
        <w:t>.</w:t>
      </w:r>
      <w:r>
        <w:rPr>
          <w:rtl/>
        </w:rPr>
        <w:t xml:space="preserve"> </w:t>
      </w:r>
      <w:bookmarkStart w:id="30711" w:name="_ETM_Q66_312310"/>
      <w:bookmarkEnd w:id="30711"/>
      <w:r>
        <w:rPr>
          <w:rtl/>
        </w:rPr>
        <w:t>מדהים</w:t>
      </w:r>
      <w:r>
        <w:rPr>
          <w:rFonts w:hint="cs"/>
          <w:rtl/>
        </w:rPr>
        <w:t>.</w:t>
      </w:r>
      <w:r>
        <w:rPr>
          <w:rtl/>
        </w:rPr>
        <w:t xml:space="preserve"> </w:t>
      </w:r>
      <w:bookmarkStart w:id="30712" w:name="_ETM_Q66_313090"/>
      <w:bookmarkEnd w:id="30712"/>
      <w:r>
        <w:rPr>
          <w:rtl/>
        </w:rPr>
        <w:t>מדהים</w:t>
      </w:r>
      <w:r>
        <w:rPr>
          <w:rFonts w:hint="cs"/>
          <w:rtl/>
        </w:rPr>
        <w:t>.</w:t>
      </w:r>
      <w:r>
        <w:rPr>
          <w:rtl/>
        </w:rPr>
        <w:t xml:space="preserve"> </w:t>
      </w:r>
      <w:bookmarkStart w:id="30713" w:name="_ETM_Q66_313510"/>
      <w:bookmarkEnd w:id="30713"/>
      <w:r>
        <w:rPr>
          <w:rtl/>
        </w:rPr>
        <w:t xml:space="preserve">הגיעו </w:t>
      </w:r>
      <w:bookmarkStart w:id="30714" w:name="_ETM_Q66_313750"/>
      <w:bookmarkEnd w:id="30714"/>
      <w:r>
        <w:rPr>
          <w:rtl/>
        </w:rPr>
        <w:t xml:space="preserve">חברי </w:t>
      </w:r>
      <w:bookmarkStart w:id="30715" w:name="_ETM_Q66_314020"/>
      <w:bookmarkEnd w:id="30715"/>
      <w:r>
        <w:rPr>
          <w:rtl/>
        </w:rPr>
        <w:t xml:space="preserve">כנסת </w:t>
      </w:r>
      <w:bookmarkStart w:id="30716" w:name="_ETM_Q66_314230"/>
      <w:bookmarkEnd w:id="30716"/>
      <w:r>
        <w:rPr>
          <w:rtl/>
        </w:rPr>
        <w:t>חרדים</w:t>
      </w:r>
      <w:r>
        <w:rPr>
          <w:rFonts w:hint="cs"/>
          <w:rtl/>
        </w:rPr>
        <w:t xml:space="preserve"> </w:t>
      </w:r>
      <w:r>
        <w:rPr>
          <w:rtl/>
        </w:rPr>
        <w:t xml:space="preserve">– </w:t>
      </w:r>
      <w:bookmarkStart w:id="30717" w:name="_ETM_Q66_314620"/>
      <w:bookmarkEnd w:id="30717"/>
      <w:r>
        <w:rPr>
          <w:rtl/>
        </w:rPr>
        <w:t xml:space="preserve">אומרים </w:t>
      </w:r>
      <w:bookmarkStart w:id="30718" w:name="_ETM_Q66_314919"/>
      <w:bookmarkEnd w:id="30718"/>
      <w:r>
        <w:rPr>
          <w:rFonts w:hint="cs"/>
          <w:rtl/>
        </w:rPr>
        <w:t>ש</w:t>
      </w:r>
      <w:r>
        <w:rPr>
          <w:rtl/>
        </w:rPr>
        <w:t xml:space="preserve">עושים </w:t>
      </w:r>
      <w:bookmarkStart w:id="30719" w:name="_ETM_Q66_315160"/>
      <w:bookmarkEnd w:id="30719"/>
      <w:r>
        <w:rPr>
          <w:rtl/>
        </w:rPr>
        <w:t xml:space="preserve">השתדלות </w:t>
      </w:r>
      <w:bookmarkStart w:id="30720" w:name="_ETM_Q66_315610"/>
      <w:bookmarkEnd w:id="30720"/>
      <w:r>
        <w:rPr>
          <w:rtl/>
        </w:rPr>
        <w:t xml:space="preserve">אדירה </w:t>
      </w:r>
      <w:bookmarkStart w:id="30721" w:name="_ETM_Q66_316389"/>
      <w:bookmarkEnd w:id="30721"/>
      <w:proofErr w:type="spellStart"/>
      <w:r>
        <w:rPr>
          <w:rtl/>
        </w:rPr>
        <w:t>בכשרויות</w:t>
      </w:r>
      <w:proofErr w:type="spellEnd"/>
      <w:r>
        <w:rPr>
          <w:rFonts w:hint="cs"/>
          <w:rtl/>
        </w:rPr>
        <w:t>,</w:t>
      </w:r>
      <w:r>
        <w:rPr>
          <w:rtl/>
        </w:rPr>
        <w:t xml:space="preserve"> </w:t>
      </w:r>
      <w:bookmarkStart w:id="30722" w:name="_ETM_Q66_317620"/>
      <w:bookmarkEnd w:id="30722"/>
      <w:r>
        <w:rPr>
          <w:rtl/>
        </w:rPr>
        <w:t>בלימוד</w:t>
      </w:r>
      <w:r>
        <w:rPr>
          <w:rFonts w:hint="cs"/>
          <w:rtl/>
        </w:rPr>
        <w:t>,</w:t>
      </w:r>
      <w:r>
        <w:rPr>
          <w:rtl/>
        </w:rPr>
        <w:t xml:space="preserve"> </w:t>
      </w:r>
      <w:bookmarkStart w:id="30723" w:name="_ETM_Q66_318460"/>
      <w:bookmarkEnd w:id="30723"/>
      <w:r>
        <w:rPr>
          <w:rtl/>
        </w:rPr>
        <w:t>בהפרדות</w:t>
      </w:r>
      <w:r w:rsidR="006B2E8C">
        <w:rPr>
          <w:rFonts w:hint="cs"/>
          <w:rtl/>
        </w:rPr>
        <w:t>,</w:t>
      </w:r>
      <w:r>
        <w:rPr>
          <w:rtl/>
        </w:rPr>
        <w:t xml:space="preserve"> </w:t>
      </w:r>
      <w:bookmarkStart w:id="30724" w:name="_ETM_Q66_319210"/>
      <w:bookmarkEnd w:id="30724"/>
      <w:r>
        <w:rPr>
          <w:rtl/>
        </w:rPr>
        <w:t>הכ</w:t>
      </w:r>
      <w:r>
        <w:rPr>
          <w:rFonts w:hint="cs"/>
          <w:rtl/>
        </w:rPr>
        <w:t>ו</w:t>
      </w:r>
      <w:r>
        <w:rPr>
          <w:rtl/>
        </w:rPr>
        <w:t>ל</w:t>
      </w:r>
      <w:r>
        <w:rPr>
          <w:rFonts w:hint="cs"/>
          <w:rtl/>
        </w:rPr>
        <w:t>.</w:t>
      </w:r>
      <w:r>
        <w:rPr>
          <w:rtl/>
        </w:rPr>
        <w:t xml:space="preserve"> </w:t>
      </w:r>
      <w:bookmarkStart w:id="30725" w:name="_ETM_Q66_319780"/>
      <w:bookmarkEnd w:id="30725"/>
      <w:r>
        <w:rPr>
          <w:rtl/>
        </w:rPr>
        <w:t xml:space="preserve">כל </w:t>
      </w:r>
      <w:bookmarkStart w:id="30726" w:name="_ETM_Q66_320080"/>
      <w:bookmarkEnd w:id="30726"/>
      <w:r>
        <w:rPr>
          <w:rtl/>
        </w:rPr>
        <w:t xml:space="preserve">מה </w:t>
      </w:r>
      <w:bookmarkStart w:id="30727" w:name="_ETM_Q66_320260"/>
      <w:bookmarkEnd w:id="30727"/>
      <w:r>
        <w:rPr>
          <w:rtl/>
        </w:rPr>
        <w:t xml:space="preserve">שאתה </w:t>
      </w:r>
      <w:bookmarkStart w:id="30728" w:name="_ETM_Q66_320590"/>
      <w:bookmarkEnd w:id="30728"/>
      <w:r>
        <w:rPr>
          <w:rtl/>
        </w:rPr>
        <w:t xml:space="preserve">רוצה </w:t>
      </w:r>
      <w:bookmarkStart w:id="30729" w:name="_ETM_Q66_321280"/>
      <w:bookmarkEnd w:id="30729"/>
      <w:r>
        <w:rPr>
          <w:rtl/>
        </w:rPr>
        <w:t xml:space="preserve">הם </w:t>
      </w:r>
      <w:bookmarkStart w:id="30730" w:name="_ETM_Q66_321460"/>
      <w:bookmarkEnd w:id="30730"/>
      <w:r>
        <w:rPr>
          <w:rtl/>
        </w:rPr>
        <w:t>יעשו</w:t>
      </w:r>
      <w:r>
        <w:rPr>
          <w:rFonts w:hint="cs"/>
          <w:rtl/>
        </w:rPr>
        <w:t>.</w:t>
      </w:r>
      <w:r>
        <w:rPr>
          <w:rtl/>
        </w:rPr>
        <w:t xml:space="preserve"> </w:t>
      </w:r>
      <w:bookmarkStart w:id="30731" w:name="_ETM_Q66_321790"/>
      <w:bookmarkStart w:id="30732" w:name="_ETM_Q66_322090"/>
      <w:bookmarkEnd w:id="30731"/>
      <w:bookmarkEnd w:id="30732"/>
      <w:r>
        <w:rPr>
          <w:rtl/>
        </w:rPr>
        <w:t xml:space="preserve">אני </w:t>
      </w:r>
      <w:bookmarkStart w:id="30733" w:name="_ETM_Q66_322240"/>
      <w:bookmarkEnd w:id="30733"/>
      <w:r>
        <w:rPr>
          <w:rtl/>
        </w:rPr>
        <w:t xml:space="preserve">אומר </w:t>
      </w:r>
      <w:bookmarkStart w:id="30734" w:name="_ETM_Q66_322360"/>
      <w:bookmarkEnd w:id="30734"/>
      <w:r>
        <w:rPr>
          <w:rtl/>
        </w:rPr>
        <w:t xml:space="preserve">לך </w:t>
      </w:r>
      <w:bookmarkStart w:id="30735" w:name="_ETM_Q66_322480"/>
      <w:bookmarkEnd w:id="30735"/>
      <w:r>
        <w:rPr>
          <w:rtl/>
        </w:rPr>
        <w:t xml:space="preserve">יותר </w:t>
      </w:r>
      <w:bookmarkStart w:id="30736" w:name="_ETM_Q66_322720"/>
      <w:bookmarkEnd w:id="30736"/>
      <w:r>
        <w:rPr>
          <w:rtl/>
        </w:rPr>
        <w:t>מזה</w:t>
      </w:r>
      <w:r>
        <w:rPr>
          <w:rFonts w:hint="cs"/>
          <w:rtl/>
        </w:rPr>
        <w:t>:</w:t>
      </w:r>
      <w:r>
        <w:rPr>
          <w:rtl/>
        </w:rPr>
        <w:t xml:space="preserve"> </w:t>
      </w:r>
      <w:bookmarkStart w:id="30737" w:name="_ETM_Q66_323519"/>
      <w:bookmarkEnd w:id="30737"/>
      <w:r>
        <w:rPr>
          <w:rtl/>
        </w:rPr>
        <w:t xml:space="preserve">תלך </w:t>
      </w:r>
      <w:bookmarkStart w:id="30738" w:name="_ETM_Q66_323849"/>
      <w:bookmarkEnd w:id="30738"/>
      <w:r>
        <w:rPr>
          <w:rtl/>
        </w:rPr>
        <w:t>לשם</w:t>
      </w:r>
      <w:r>
        <w:rPr>
          <w:rFonts w:hint="cs"/>
          <w:rtl/>
        </w:rPr>
        <w:t>,</w:t>
      </w:r>
      <w:r>
        <w:rPr>
          <w:rtl/>
        </w:rPr>
        <w:t xml:space="preserve"> </w:t>
      </w:r>
      <w:bookmarkStart w:id="30739" w:name="_ETM_Q66_324120"/>
      <w:bookmarkEnd w:id="30739"/>
      <w:r>
        <w:rPr>
          <w:rtl/>
        </w:rPr>
        <w:t xml:space="preserve">תעשה </w:t>
      </w:r>
      <w:bookmarkStart w:id="30740" w:name="_ETM_Q66_324419"/>
      <w:bookmarkEnd w:id="30740"/>
      <w:r>
        <w:rPr>
          <w:rtl/>
        </w:rPr>
        <w:t>סיבוב</w:t>
      </w:r>
      <w:r>
        <w:rPr>
          <w:rFonts w:hint="cs"/>
          <w:rtl/>
        </w:rPr>
        <w:t xml:space="preserve"> </w:t>
      </w:r>
      <w:r>
        <w:rPr>
          <w:rtl/>
        </w:rPr>
        <w:t xml:space="preserve">– </w:t>
      </w:r>
      <w:bookmarkStart w:id="30741" w:name="_ETM_Q66_324659"/>
      <w:bookmarkEnd w:id="30741"/>
      <w:r>
        <w:rPr>
          <w:rFonts w:hint="cs"/>
          <w:rtl/>
        </w:rPr>
        <w:t xml:space="preserve">אם </w:t>
      </w:r>
      <w:r>
        <w:rPr>
          <w:rtl/>
        </w:rPr>
        <w:t xml:space="preserve">תגיד </w:t>
      </w:r>
      <w:bookmarkStart w:id="30742" w:name="_ETM_Q66_324930"/>
      <w:bookmarkEnd w:id="30742"/>
      <w:r>
        <w:rPr>
          <w:rFonts w:hint="cs"/>
          <w:rtl/>
        </w:rPr>
        <w:t>ש</w:t>
      </w:r>
      <w:r>
        <w:rPr>
          <w:rtl/>
        </w:rPr>
        <w:t xml:space="preserve">חסר </w:t>
      </w:r>
      <w:bookmarkStart w:id="30743" w:name="_ETM_Q66_325230"/>
      <w:bookmarkEnd w:id="30743"/>
      <w:r>
        <w:rPr>
          <w:rtl/>
        </w:rPr>
        <w:t>משהו</w:t>
      </w:r>
      <w:r>
        <w:rPr>
          <w:rFonts w:hint="cs"/>
          <w:rtl/>
        </w:rPr>
        <w:t>,</w:t>
      </w:r>
      <w:r>
        <w:rPr>
          <w:rtl/>
        </w:rPr>
        <w:t xml:space="preserve"> </w:t>
      </w:r>
      <w:bookmarkStart w:id="30744" w:name="_ETM_Q66_325919"/>
      <w:bookmarkEnd w:id="30744"/>
      <w:r>
        <w:rPr>
          <w:rtl/>
        </w:rPr>
        <w:t>יוסיפו</w:t>
      </w:r>
      <w:r>
        <w:rPr>
          <w:rFonts w:hint="cs"/>
          <w:rtl/>
        </w:rPr>
        <w:t>.</w:t>
      </w:r>
      <w:r>
        <w:rPr>
          <w:rtl/>
        </w:rPr>
        <w:t xml:space="preserve"> </w:t>
      </w:r>
      <w:bookmarkStart w:id="30745" w:name="_ETM_Q66_326879"/>
      <w:bookmarkEnd w:id="30745"/>
      <w:r>
        <w:rPr>
          <w:rtl/>
        </w:rPr>
        <w:t xml:space="preserve">הצבא </w:t>
      </w:r>
      <w:bookmarkStart w:id="30746" w:name="_ETM_Q66_327299"/>
      <w:bookmarkEnd w:id="30746"/>
      <w:r>
        <w:rPr>
          <w:rFonts w:hint="cs"/>
          <w:rtl/>
        </w:rPr>
        <w:t>עושה</w:t>
      </w:r>
      <w:r>
        <w:rPr>
          <w:rtl/>
        </w:rPr>
        <w:t xml:space="preserve"> </w:t>
      </w:r>
      <w:bookmarkStart w:id="30747" w:name="_ETM_Q66_327510"/>
      <w:bookmarkEnd w:id="30747"/>
      <w:r>
        <w:rPr>
          <w:rtl/>
        </w:rPr>
        <w:t xml:space="preserve">כל </w:t>
      </w:r>
      <w:bookmarkStart w:id="30748" w:name="_ETM_Q66_327689"/>
      <w:bookmarkEnd w:id="30748"/>
      <w:r>
        <w:rPr>
          <w:rtl/>
        </w:rPr>
        <w:t xml:space="preserve">מה </w:t>
      </w:r>
      <w:bookmarkStart w:id="30749" w:name="_ETM_Q66_327809"/>
      <w:bookmarkEnd w:id="30749"/>
      <w:r>
        <w:rPr>
          <w:rtl/>
        </w:rPr>
        <w:t xml:space="preserve">שהוא </w:t>
      </w:r>
      <w:bookmarkStart w:id="30750" w:name="_ETM_Q66_327930"/>
      <w:bookmarkEnd w:id="30750"/>
      <w:r>
        <w:rPr>
          <w:rtl/>
        </w:rPr>
        <w:t>יכול</w:t>
      </w:r>
      <w:r>
        <w:rPr>
          <w:rFonts w:hint="cs"/>
          <w:rtl/>
        </w:rPr>
        <w:t>.</w:t>
      </w:r>
      <w:r>
        <w:rPr>
          <w:rtl/>
        </w:rPr>
        <w:t xml:space="preserve"> </w:t>
      </w:r>
      <w:bookmarkStart w:id="30751" w:name="_ETM_Q66_328230"/>
      <w:bookmarkEnd w:id="30751"/>
      <w:r>
        <w:rPr>
          <w:rtl/>
        </w:rPr>
        <w:t xml:space="preserve">השקיעו </w:t>
      </w:r>
      <w:bookmarkStart w:id="30752" w:name="_ETM_Q66_328559"/>
      <w:bookmarkEnd w:id="30752"/>
      <w:r>
        <w:rPr>
          <w:rtl/>
        </w:rPr>
        <w:t xml:space="preserve">שם </w:t>
      </w:r>
      <w:bookmarkStart w:id="30753" w:name="_ETM_Q66_328739"/>
      <w:bookmarkEnd w:id="30753"/>
      <w:r>
        <w:rPr>
          <w:rtl/>
        </w:rPr>
        <w:t xml:space="preserve">עשרות </w:t>
      </w:r>
      <w:bookmarkStart w:id="30754" w:name="_ETM_Q66_329189"/>
      <w:bookmarkEnd w:id="30754"/>
      <w:r>
        <w:rPr>
          <w:rtl/>
        </w:rPr>
        <w:t xml:space="preserve">מיליונים </w:t>
      </w:r>
      <w:bookmarkStart w:id="30755" w:name="_ETM_Q66_329669"/>
      <w:bookmarkEnd w:id="30755"/>
      <w:r>
        <w:rPr>
          <w:rtl/>
        </w:rPr>
        <w:t xml:space="preserve">בשביל </w:t>
      </w:r>
      <w:bookmarkStart w:id="30756" w:name="_ETM_Q66_329909"/>
      <w:bookmarkEnd w:id="30756"/>
      <w:r>
        <w:rPr>
          <w:rtl/>
        </w:rPr>
        <w:t xml:space="preserve">שיהיה </w:t>
      </w:r>
      <w:bookmarkStart w:id="30757" w:name="_ETM_Q66_330739"/>
      <w:bookmarkEnd w:id="30757"/>
      <w:r>
        <w:rPr>
          <w:rtl/>
        </w:rPr>
        <w:t xml:space="preserve">לכם </w:t>
      </w:r>
      <w:bookmarkStart w:id="30758" w:name="_ETM_Q66_331280"/>
      <w:bookmarkEnd w:id="30758"/>
      <w:r>
        <w:rPr>
          <w:rtl/>
        </w:rPr>
        <w:t xml:space="preserve">קל </w:t>
      </w:r>
      <w:bookmarkStart w:id="30759" w:name="_ETM_Q66_331519"/>
      <w:bookmarkEnd w:id="30759"/>
      <w:r>
        <w:rPr>
          <w:rtl/>
        </w:rPr>
        <w:t xml:space="preserve">יותר </w:t>
      </w:r>
      <w:bookmarkStart w:id="30760" w:name="_ETM_Q66_331849"/>
      <w:bookmarkEnd w:id="30760"/>
      <w:r>
        <w:rPr>
          <w:rtl/>
        </w:rPr>
        <w:t>להשתלב</w:t>
      </w:r>
      <w:r>
        <w:rPr>
          <w:rFonts w:hint="cs"/>
          <w:rtl/>
        </w:rPr>
        <w:t>.</w:t>
      </w:r>
      <w:r>
        <w:rPr>
          <w:rtl/>
        </w:rPr>
        <w:t xml:space="preserve"> </w:t>
      </w:r>
      <w:bookmarkStart w:id="30761" w:name="_ETM_Q66_332970"/>
      <w:bookmarkStart w:id="30762" w:name="_ETM_Q66_329463"/>
      <w:bookmarkStart w:id="30763" w:name="_ETM_Q66_329552"/>
      <w:bookmarkStart w:id="30764" w:name="_ETM_Q66_329775"/>
      <w:bookmarkStart w:id="30765" w:name="_ETM_Q66_329850"/>
      <w:bookmarkStart w:id="30766" w:name="_ETM_Q66_333970"/>
      <w:bookmarkEnd w:id="30761"/>
      <w:bookmarkEnd w:id="30762"/>
      <w:bookmarkEnd w:id="30763"/>
      <w:bookmarkEnd w:id="30764"/>
      <w:bookmarkEnd w:id="30765"/>
      <w:bookmarkEnd w:id="30766"/>
      <w:r>
        <w:rPr>
          <w:rtl/>
        </w:rPr>
        <w:t xml:space="preserve">אתם </w:t>
      </w:r>
      <w:bookmarkStart w:id="30767" w:name="_ETM_Q66_334239"/>
      <w:bookmarkEnd w:id="30767"/>
      <w:r>
        <w:rPr>
          <w:rtl/>
        </w:rPr>
        <w:t xml:space="preserve">כאילו </w:t>
      </w:r>
      <w:bookmarkStart w:id="30768" w:name="_ETM_Q66_334480"/>
      <w:bookmarkEnd w:id="30768"/>
      <w:r>
        <w:rPr>
          <w:rtl/>
        </w:rPr>
        <w:t xml:space="preserve">לא </w:t>
      </w:r>
      <w:bookmarkStart w:id="30769" w:name="_ETM_Q66_334599"/>
      <w:bookmarkEnd w:id="30769"/>
      <w:r>
        <w:rPr>
          <w:rtl/>
        </w:rPr>
        <w:t xml:space="preserve">רואים </w:t>
      </w:r>
      <w:bookmarkStart w:id="30770" w:name="_ETM_Q66_334870"/>
      <w:bookmarkEnd w:id="30770"/>
      <w:r>
        <w:rPr>
          <w:rtl/>
        </w:rPr>
        <w:t xml:space="preserve">את </w:t>
      </w:r>
      <w:bookmarkStart w:id="30771" w:name="_ETM_Q66_334959"/>
      <w:bookmarkEnd w:id="30771"/>
      <w:r>
        <w:rPr>
          <w:rtl/>
        </w:rPr>
        <w:t>זה</w:t>
      </w:r>
      <w:r>
        <w:rPr>
          <w:rFonts w:hint="cs"/>
          <w:rtl/>
        </w:rPr>
        <w:t>.</w:t>
      </w:r>
      <w:r>
        <w:rPr>
          <w:rtl/>
        </w:rPr>
        <w:t xml:space="preserve"> </w:t>
      </w:r>
      <w:bookmarkStart w:id="30772" w:name="_ETM_Q66_335410"/>
      <w:bookmarkEnd w:id="30772"/>
      <w:r>
        <w:rPr>
          <w:rtl/>
        </w:rPr>
        <w:t xml:space="preserve">אתם </w:t>
      </w:r>
      <w:bookmarkStart w:id="30773" w:name="_ETM_Q66_335709"/>
      <w:bookmarkEnd w:id="30773"/>
      <w:r>
        <w:rPr>
          <w:rtl/>
        </w:rPr>
        <w:t xml:space="preserve">כאילו </w:t>
      </w:r>
      <w:bookmarkStart w:id="30774" w:name="_ETM_Q66_335980"/>
      <w:bookmarkEnd w:id="30774"/>
      <w:r>
        <w:rPr>
          <w:rtl/>
        </w:rPr>
        <w:t>אומרים</w:t>
      </w:r>
      <w:r>
        <w:rPr>
          <w:rFonts w:hint="cs"/>
          <w:rtl/>
        </w:rPr>
        <w:t>:</w:t>
      </w:r>
      <w:r>
        <w:rPr>
          <w:rtl/>
        </w:rPr>
        <w:t xml:space="preserve"> </w:t>
      </w:r>
      <w:bookmarkStart w:id="30775" w:name="_ETM_Q66_336220"/>
      <w:bookmarkEnd w:id="30775"/>
      <w:r>
        <w:rPr>
          <w:rtl/>
        </w:rPr>
        <w:t xml:space="preserve">לא </w:t>
      </w:r>
      <w:bookmarkStart w:id="30776" w:name="_ETM_Q66_336310"/>
      <w:bookmarkEnd w:id="30776"/>
      <w:r>
        <w:rPr>
          <w:rtl/>
        </w:rPr>
        <w:t xml:space="preserve">מעניין </w:t>
      </w:r>
      <w:bookmarkStart w:id="30777" w:name="_ETM_Q66_336610"/>
      <w:bookmarkEnd w:id="30777"/>
      <w:r>
        <w:rPr>
          <w:rtl/>
        </w:rPr>
        <w:t xml:space="preserve">אותי </w:t>
      </w:r>
      <w:bookmarkStart w:id="30778" w:name="_ETM_Q66_336790"/>
      <w:bookmarkEnd w:id="30778"/>
      <w:r>
        <w:rPr>
          <w:rtl/>
        </w:rPr>
        <w:t xml:space="preserve">מה </w:t>
      </w:r>
      <w:bookmarkStart w:id="30779" w:name="_ETM_Q66_336910"/>
      <w:bookmarkEnd w:id="30779"/>
      <w:r>
        <w:rPr>
          <w:rtl/>
        </w:rPr>
        <w:t>תעשו</w:t>
      </w:r>
      <w:r>
        <w:rPr>
          <w:rFonts w:hint="cs"/>
          <w:rtl/>
        </w:rPr>
        <w:t>,</w:t>
      </w:r>
      <w:r>
        <w:rPr>
          <w:rtl/>
        </w:rPr>
        <w:t xml:space="preserve"> </w:t>
      </w:r>
      <w:bookmarkStart w:id="30780" w:name="_ETM_Q66_338250"/>
      <w:bookmarkEnd w:id="30780"/>
      <w:r>
        <w:rPr>
          <w:rtl/>
        </w:rPr>
        <w:t xml:space="preserve">לא </w:t>
      </w:r>
      <w:bookmarkStart w:id="30781" w:name="_ETM_Q66_338490"/>
      <w:bookmarkEnd w:id="30781"/>
      <w:r>
        <w:rPr>
          <w:rtl/>
        </w:rPr>
        <w:t>נבוא</w:t>
      </w:r>
      <w:r>
        <w:rPr>
          <w:rFonts w:hint="cs"/>
          <w:rtl/>
        </w:rPr>
        <w:t>.</w:t>
      </w:r>
      <w:r>
        <w:rPr>
          <w:rtl/>
        </w:rPr>
        <w:t xml:space="preserve"> </w:t>
      </w:r>
      <w:bookmarkStart w:id="30782" w:name="_ETM_Q66_339840"/>
      <w:bookmarkEnd w:id="30782"/>
      <w:r>
        <w:rPr>
          <w:rtl/>
        </w:rPr>
        <w:t>ואי</w:t>
      </w:r>
      <w:bookmarkStart w:id="30783" w:name="_ETM_Q66_340139"/>
      <w:bookmarkEnd w:id="30783"/>
      <w:r>
        <w:rPr>
          <w:rFonts w:hint="cs"/>
          <w:rtl/>
        </w:rPr>
        <w:t>-</w:t>
      </w:r>
      <w:r>
        <w:rPr>
          <w:rtl/>
        </w:rPr>
        <w:t xml:space="preserve">אפשר </w:t>
      </w:r>
      <w:bookmarkStart w:id="30784" w:name="_ETM_Q66_340380"/>
      <w:bookmarkEnd w:id="30784"/>
      <w:r>
        <w:rPr>
          <w:rtl/>
        </w:rPr>
        <w:t xml:space="preserve">יותר </w:t>
      </w:r>
      <w:bookmarkStart w:id="30785" w:name="_ETM_Q66_340620"/>
      <w:bookmarkEnd w:id="30785"/>
      <w:r>
        <w:rPr>
          <w:rtl/>
        </w:rPr>
        <w:t xml:space="preserve">לעשות </w:t>
      </w:r>
      <w:bookmarkStart w:id="30786" w:name="_ETM_Q66_340980"/>
      <w:bookmarkEnd w:id="30786"/>
      <w:r>
        <w:rPr>
          <w:rtl/>
        </w:rPr>
        <w:t xml:space="preserve">את </w:t>
      </w:r>
      <w:bookmarkStart w:id="30787" w:name="_ETM_Q66_341099"/>
      <w:bookmarkEnd w:id="30787"/>
      <w:r>
        <w:rPr>
          <w:rtl/>
        </w:rPr>
        <w:t>זה</w:t>
      </w:r>
      <w:r>
        <w:rPr>
          <w:rFonts w:hint="cs"/>
          <w:rtl/>
        </w:rPr>
        <w:t>.</w:t>
      </w:r>
      <w:r>
        <w:rPr>
          <w:rtl/>
        </w:rPr>
        <w:t xml:space="preserve"> </w:t>
      </w:r>
      <w:bookmarkStart w:id="30788" w:name="_ETM_Q66_341220"/>
      <w:bookmarkEnd w:id="30788"/>
      <w:r>
        <w:rPr>
          <w:rtl/>
        </w:rPr>
        <w:t xml:space="preserve">זה </w:t>
      </w:r>
      <w:bookmarkStart w:id="30789" w:name="_ETM_Q66_341370"/>
      <w:bookmarkEnd w:id="30789"/>
      <w:r>
        <w:rPr>
          <w:rtl/>
        </w:rPr>
        <w:t xml:space="preserve">עבד </w:t>
      </w:r>
      <w:bookmarkStart w:id="30790" w:name="_ETM_Q66_342060"/>
      <w:bookmarkEnd w:id="30790"/>
      <w:r>
        <w:rPr>
          <w:rtl/>
        </w:rPr>
        <w:t xml:space="preserve">הרבה </w:t>
      </w:r>
      <w:bookmarkStart w:id="30791" w:name="_ETM_Q66_342389"/>
      <w:bookmarkEnd w:id="30791"/>
      <w:r>
        <w:rPr>
          <w:rtl/>
        </w:rPr>
        <w:t>שנים</w:t>
      </w:r>
      <w:bookmarkStart w:id="30792" w:name="_ETM_Q66_343240"/>
      <w:bookmarkEnd w:id="30792"/>
      <w:r>
        <w:rPr>
          <w:rFonts w:hint="cs"/>
          <w:rtl/>
        </w:rPr>
        <w:t xml:space="preserve">. </w:t>
      </w:r>
      <w:r>
        <w:rPr>
          <w:rtl/>
        </w:rPr>
        <w:t xml:space="preserve">אבל </w:t>
      </w:r>
      <w:bookmarkStart w:id="30793" w:name="_ETM_Q66_343510"/>
      <w:bookmarkEnd w:id="30793"/>
      <w:r>
        <w:rPr>
          <w:rtl/>
        </w:rPr>
        <w:t xml:space="preserve">אחרי </w:t>
      </w:r>
      <w:bookmarkStart w:id="30794" w:name="_ETM_Q66_343720"/>
      <w:bookmarkEnd w:id="30794"/>
      <w:r>
        <w:rPr>
          <w:rtl/>
        </w:rPr>
        <w:t xml:space="preserve">7 </w:t>
      </w:r>
      <w:bookmarkStart w:id="30795" w:name="_ETM_Q66_344245"/>
      <w:bookmarkEnd w:id="30795"/>
      <w:r>
        <w:rPr>
          <w:rtl/>
        </w:rPr>
        <w:t>באוקטובר</w:t>
      </w:r>
      <w:r>
        <w:rPr>
          <w:rFonts w:hint="cs"/>
          <w:rtl/>
        </w:rPr>
        <w:t>,</w:t>
      </w:r>
      <w:r>
        <w:rPr>
          <w:rtl/>
        </w:rPr>
        <w:t xml:space="preserve"> </w:t>
      </w:r>
      <w:bookmarkStart w:id="30796" w:name="_ETM_Q66_345040"/>
      <w:bookmarkEnd w:id="30796"/>
      <w:r>
        <w:rPr>
          <w:rtl/>
        </w:rPr>
        <w:t xml:space="preserve">אחרי </w:t>
      </w:r>
      <w:bookmarkStart w:id="30797" w:name="_ETM_Q66_345460"/>
      <w:bookmarkEnd w:id="30797"/>
      <w:r>
        <w:rPr>
          <w:rtl/>
        </w:rPr>
        <w:t xml:space="preserve">שצה"ל </w:t>
      </w:r>
      <w:bookmarkStart w:id="30798" w:name="_ETM_Q66_346090"/>
      <w:bookmarkEnd w:id="30798"/>
      <w:r>
        <w:rPr>
          <w:rtl/>
        </w:rPr>
        <w:t xml:space="preserve">איבד </w:t>
      </w:r>
      <w:bookmarkStart w:id="30799" w:name="_ETM_Q66_346960"/>
      <w:bookmarkEnd w:id="30799"/>
      <w:r>
        <w:rPr>
          <w:rtl/>
        </w:rPr>
        <w:t>סד</w:t>
      </w:r>
      <w:r>
        <w:rPr>
          <w:rFonts w:hint="cs"/>
          <w:rtl/>
        </w:rPr>
        <w:t>"כ</w:t>
      </w:r>
      <w:r>
        <w:rPr>
          <w:rtl/>
        </w:rPr>
        <w:t xml:space="preserve"> </w:t>
      </w:r>
      <w:bookmarkStart w:id="30800" w:name="_ETM_Q66_347930"/>
      <w:bookmarkEnd w:id="30800"/>
      <w:r>
        <w:rPr>
          <w:rtl/>
        </w:rPr>
        <w:t xml:space="preserve">של </w:t>
      </w:r>
      <w:bookmarkStart w:id="30801" w:name="_ETM_Q66_348169"/>
      <w:bookmarkEnd w:id="30801"/>
      <w:r>
        <w:rPr>
          <w:rFonts w:hint="cs"/>
          <w:rtl/>
        </w:rPr>
        <w:t>אוגדה ש</w:t>
      </w:r>
      <w:bookmarkStart w:id="30802" w:name="_ETM_Q66_348590"/>
      <w:bookmarkEnd w:id="30802"/>
      <w:r>
        <w:rPr>
          <w:rtl/>
        </w:rPr>
        <w:t>למה</w:t>
      </w:r>
      <w:r>
        <w:rPr>
          <w:rFonts w:hint="cs"/>
          <w:rtl/>
        </w:rPr>
        <w:t>,</w:t>
      </w:r>
      <w:r>
        <w:rPr>
          <w:rtl/>
        </w:rPr>
        <w:t xml:space="preserve"> </w:t>
      </w:r>
      <w:bookmarkStart w:id="30803" w:name="_ETM_Q66_349220"/>
      <w:bookmarkEnd w:id="30803"/>
      <w:r>
        <w:rPr>
          <w:rtl/>
        </w:rPr>
        <w:t>אי</w:t>
      </w:r>
      <w:bookmarkStart w:id="30804" w:name="_ETM_Q66_349370"/>
      <w:bookmarkEnd w:id="30804"/>
      <w:r>
        <w:rPr>
          <w:rFonts w:hint="cs"/>
          <w:rtl/>
        </w:rPr>
        <w:t>-</w:t>
      </w:r>
      <w:r>
        <w:rPr>
          <w:rtl/>
        </w:rPr>
        <w:t xml:space="preserve">אפשר </w:t>
      </w:r>
      <w:bookmarkStart w:id="30805" w:name="_ETM_Q66_349610"/>
      <w:bookmarkEnd w:id="30805"/>
      <w:r>
        <w:rPr>
          <w:rtl/>
        </w:rPr>
        <w:t xml:space="preserve">לעשות </w:t>
      </w:r>
      <w:bookmarkStart w:id="30806" w:name="_ETM_Q66_349910"/>
      <w:bookmarkEnd w:id="30806"/>
      <w:r>
        <w:rPr>
          <w:rtl/>
        </w:rPr>
        <w:t xml:space="preserve">את </w:t>
      </w:r>
      <w:bookmarkStart w:id="30807" w:name="_ETM_Q66_350030"/>
      <w:bookmarkEnd w:id="30807"/>
      <w:r>
        <w:rPr>
          <w:rtl/>
        </w:rPr>
        <w:t xml:space="preserve">זה </w:t>
      </w:r>
      <w:bookmarkStart w:id="30808" w:name="_ETM_Q66_350120"/>
      <w:bookmarkEnd w:id="30808"/>
      <w:r>
        <w:rPr>
          <w:rtl/>
        </w:rPr>
        <w:t>יותר</w:t>
      </w:r>
      <w:r>
        <w:rPr>
          <w:rFonts w:hint="cs"/>
          <w:rtl/>
        </w:rPr>
        <w:t>,</w:t>
      </w:r>
      <w:r>
        <w:rPr>
          <w:rtl/>
        </w:rPr>
        <w:t xml:space="preserve"> </w:t>
      </w:r>
      <w:bookmarkStart w:id="30809" w:name="_ETM_Q66_350330"/>
      <w:bookmarkEnd w:id="30809"/>
      <w:r>
        <w:rPr>
          <w:rtl/>
        </w:rPr>
        <w:t xml:space="preserve">כי </w:t>
      </w:r>
      <w:bookmarkStart w:id="30810" w:name="_ETM_Q66_350480"/>
      <w:bookmarkEnd w:id="30810"/>
      <w:r>
        <w:rPr>
          <w:rFonts w:hint="cs"/>
          <w:rtl/>
        </w:rPr>
        <w:t>אין יותר</w:t>
      </w:r>
      <w:r>
        <w:rPr>
          <w:rtl/>
        </w:rPr>
        <w:t xml:space="preserve"> </w:t>
      </w:r>
      <w:bookmarkStart w:id="30811" w:name="_ETM_Q66_350810"/>
      <w:bookmarkEnd w:id="30811"/>
      <w:r>
        <w:rPr>
          <w:rtl/>
        </w:rPr>
        <w:t xml:space="preserve">ממי </w:t>
      </w:r>
      <w:bookmarkStart w:id="30812" w:name="_ETM_Q66_351020"/>
      <w:bookmarkEnd w:id="30812"/>
      <w:r>
        <w:rPr>
          <w:rtl/>
        </w:rPr>
        <w:t>להביא</w:t>
      </w:r>
      <w:r>
        <w:rPr>
          <w:rFonts w:hint="cs"/>
          <w:rtl/>
        </w:rPr>
        <w:t>.</w:t>
      </w:r>
      <w:r>
        <w:rPr>
          <w:rtl/>
        </w:rPr>
        <w:t xml:space="preserve"> </w:t>
      </w:r>
      <w:bookmarkStart w:id="30813" w:name="_ETM_Q66_351290"/>
      <w:bookmarkEnd w:id="30813"/>
      <w:r>
        <w:rPr>
          <w:rtl/>
        </w:rPr>
        <w:t xml:space="preserve">הציבור </w:t>
      </w:r>
      <w:bookmarkStart w:id="30814" w:name="_ETM_Q66_351620"/>
      <w:bookmarkEnd w:id="30814"/>
      <w:r>
        <w:rPr>
          <w:rtl/>
        </w:rPr>
        <w:t xml:space="preserve">שלנו </w:t>
      </w:r>
      <w:bookmarkStart w:id="30815" w:name="_ETM_Q66_351919"/>
      <w:bookmarkEnd w:id="30815"/>
      <w:r>
        <w:rPr>
          <w:rtl/>
        </w:rPr>
        <w:t xml:space="preserve">כבר </w:t>
      </w:r>
      <w:bookmarkStart w:id="30816" w:name="_ETM_Q66_352130"/>
      <w:bookmarkEnd w:id="30816"/>
      <w:r>
        <w:rPr>
          <w:rtl/>
        </w:rPr>
        <w:t xml:space="preserve">בגיוסים </w:t>
      </w:r>
      <w:bookmarkStart w:id="30817" w:name="_ETM_Q66_352639"/>
      <w:bookmarkEnd w:id="30817"/>
      <w:r>
        <w:rPr>
          <w:rtl/>
        </w:rPr>
        <w:t xml:space="preserve">של </w:t>
      </w:r>
      <w:bookmarkStart w:id="30818" w:name="_ETM_Q66_353270"/>
      <w:bookmarkEnd w:id="30818"/>
      <w:r>
        <w:rPr>
          <w:rtl/>
        </w:rPr>
        <w:t xml:space="preserve">150% </w:t>
      </w:r>
      <w:bookmarkStart w:id="30819" w:name="_ETM_Q66_354290"/>
      <w:bookmarkEnd w:id="30819"/>
      <w:r>
        <w:rPr>
          <w:rtl/>
        </w:rPr>
        <w:t>למילואים</w:t>
      </w:r>
      <w:r w:rsidR="006B2E8C">
        <w:rPr>
          <w:rFonts w:hint="cs"/>
          <w:rtl/>
        </w:rPr>
        <w:t>,</w:t>
      </w:r>
      <w:r>
        <w:rPr>
          <w:rtl/>
        </w:rPr>
        <w:t xml:space="preserve"> </w:t>
      </w:r>
      <w:bookmarkStart w:id="30820" w:name="_ETM_Q66_355930"/>
      <w:bookmarkEnd w:id="30820"/>
      <w:r>
        <w:rPr>
          <w:rFonts w:hint="cs"/>
          <w:rtl/>
        </w:rPr>
        <w:t>ואין</w:t>
      </w:r>
      <w:r>
        <w:rPr>
          <w:rtl/>
        </w:rPr>
        <w:t xml:space="preserve"> </w:t>
      </w:r>
      <w:bookmarkStart w:id="30821" w:name="_ETM_Q66_356290"/>
      <w:bookmarkEnd w:id="30821"/>
      <w:r>
        <w:rPr>
          <w:rFonts w:hint="cs"/>
          <w:rtl/>
        </w:rPr>
        <w:t>יותר</w:t>
      </w:r>
      <w:r>
        <w:rPr>
          <w:rtl/>
        </w:rPr>
        <w:t xml:space="preserve"> </w:t>
      </w:r>
      <w:bookmarkStart w:id="30822" w:name="_ETM_Q66_356500"/>
      <w:bookmarkEnd w:id="30822"/>
      <w:r>
        <w:rPr>
          <w:rtl/>
        </w:rPr>
        <w:t xml:space="preserve">את </w:t>
      </w:r>
      <w:bookmarkStart w:id="30823" w:name="_ETM_Q66_356590"/>
      <w:bookmarkEnd w:id="30823"/>
      <w:r>
        <w:rPr>
          <w:rtl/>
        </w:rPr>
        <w:t xml:space="preserve">מי </w:t>
      </w:r>
      <w:bookmarkStart w:id="30824" w:name="_ETM_Q66_356709"/>
      <w:bookmarkEnd w:id="30824"/>
      <w:r>
        <w:rPr>
          <w:rtl/>
        </w:rPr>
        <w:t>להביא</w:t>
      </w:r>
      <w:r>
        <w:rPr>
          <w:rFonts w:hint="cs"/>
          <w:rtl/>
        </w:rPr>
        <w:t>.</w:t>
      </w:r>
      <w:r>
        <w:rPr>
          <w:rtl/>
        </w:rPr>
        <w:t xml:space="preserve"> </w:t>
      </w:r>
      <w:bookmarkStart w:id="30825" w:name="_ETM_Q66_356980"/>
      <w:bookmarkStart w:id="30826" w:name="_ETM_Q66_357280"/>
      <w:bookmarkEnd w:id="30825"/>
      <w:bookmarkEnd w:id="30826"/>
      <w:r>
        <w:rPr>
          <w:rtl/>
        </w:rPr>
        <w:t>אי</w:t>
      </w:r>
      <w:bookmarkStart w:id="30827" w:name="_ETM_Q66_357430"/>
      <w:bookmarkEnd w:id="30827"/>
      <w:r>
        <w:rPr>
          <w:rFonts w:hint="cs"/>
          <w:rtl/>
        </w:rPr>
        <w:t>-</w:t>
      </w:r>
      <w:r>
        <w:rPr>
          <w:rtl/>
        </w:rPr>
        <w:t xml:space="preserve">אפשר </w:t>
      </w:r>
      <w:bookmarkStart w:id="30828" w:name="_ETM_Q66_357639"/>
      <w:bookmarkEnd w:id="30828"/>
      <w:r>
        <w:rPr>
          <w:rtl/>
        </w:rPr>
        <w:t xml:space="preserve">להמציא </w:t>
      </w:r>
      <w:bookmarkStart w:id="30829" w:name="_ETM_Q66_357909"/>
      <w:bookmarkEnd w:id="30829"/>
      <w:r>
        <w:rPr>
          <w:rtl/>
        </w:rPr>
        <w:t xml:space="preserve">יותר </w:t>
      </w:r>
      <w:bookmarkStart w:id="30830" w:name="_ETM_Q66_358120"/>
      <w:bookmarkEnd w:id="30830"/>
      <w:r>
        <w:rPr>
          <w:rtl/>
        </w:rPr>
        <w:t xml:space="preserve">את </w:t>
      </w:r>
      <w:bookmarkStart w:id="30831" w:name="_ETM_Q66_358180"/>
      <w:bookmarkEnd w:id="30831"/>
      <w:r>
        <w:rPr>
          <w:rtl/>
        </w:rPr>
        <w:t>האנשים</w:t>
      </w:r>
      <w:r>
        <w:rPr>
          <w:rFonts w:hint="cs"/>
          <w:rtl/>
        </w:rPr>
        <w:t>.</w:t>
      </w:r>
      <w:r>
        <w:rPr>
          <w:rtl/>
        </w:rPr>
        <w:t xml:space="preserve"> </w:t>
      </w:r>
      <w:bookmarkStart w:id="30832" w:name="_ETM_Q66_358540"/>
      <w:bookmarkStart w:id="30833" w:name="_ETM_Q66_356453"/>
      <w:bookmarkStart w:id="30834" w:name="_ETM_Q66_356560"/>
      <w:bookmarkStart w:id="30835" w:name="_ETM_Q66_356742"/>
      <w:bookmarkStart w:id="30836" w:name="_ETM_Q66_356836"/>
      <w:bookmarkEnd w:id="30832"/>
      <w:bookmarkEnd w:id="30833"/>
      <w:bookmarkEnd w:id="30834"/>
      <w:bookmarkEnd w:id="30835"/>
      <w:bookmarkEnd w:id="30836"/>
      <w:r>
        <w:rPr>
          <w:rtl/>
        </w:rPr>
        <w:t xml:space="preserve">אתה </w:t>
      </w:r>
      <w:bookmarkStart w:id="30837" w:name="_ETM_Q66_358720"/>
      <w:bookmarkEnd w:id="30837"/>
      <w:r>
        <w:rPr>
          <w:rtl/>
        </w:rPr>
        <w:t xml:space="preserve">יודע </w:t>
      </w:r>
      <w:bookmarkStart w:id="30838" w:name="_ETM_Q66_358959"/>
      <w:bookmarkEnd w:id="30838"/>
      <w:r>
        <w:rPr>
          <w:rtl/>
        </w:rPr>
        <w:t xml:space="preserve">שקוראים </w:t>
      </w:r>
      <w:bookmarkStart w:id="30839" w:name="_ETM_Q66_360169"/>
      <w:bookmarkEnd w:id="30839"/>
      <w:r>
        <w:rPr>
          <w:rtl/>
        </w:rPr>
        <w:t xml:space="preserve">לאנשים </w:t>
      </w:r>
      <w:bookmarkStart w:id="30840" w:name="_ETM_Q66_360620"/>
      <w:bookmarkEnd w:id="30840"/>
      <w:r>
        <w:rPr>
          <w:rtl/>
        </w:rPr>
        <w:t xml:space="preserve">שקיבלו </w:t>
      </w:r>
      <w:bookmarkStart w:id="30841" w:name="_ETM_Q66_360980"/>
      <w:bookmarkEnd w:id="30841"/>
      <w:r>
        <w:rPr>
          <w:rtl/>
        </w:rPr>
        <w:t xml:space="preserve">פטור </w:t>
      </w:r>
      <w:bookmarkStart w:id="30842" w:name="_ETM_Q66_361250"/>
      <w:bookmarkEnd w:id="30842"/>
      <w:r>
        <w:rPr>
          <w:rtl/>
        </w:rPr>
        <w:t>ממילואים</w:t>
      </w:r>
      <w:r>
        <w:rPr>
          <w:rFonts w:hint="cs"/>
          <w:rtl/>
        </w:rPr>
        <w:t>?</w:t>
      </w:r>
      <w:r>
        <w:rPr>
          <w:rtl/>
        </w:rPr>
        <w:t xml:space="preserve"> </w:t>
      </w:r>
      <w:bookmarkStart w:id="30843" w:name="_ETM_Q66_361879"/>
      <w:bookmarkEnd w:id="30843"/>
      <w:r>
        <w:rPr>
          <w:rtl/>
        </w:rPr>
        <w:t xml:space="preserve">קוראים </w:t>
      </w:r>
      <w:bookmarkStart w:id="30844" w:name="_ETM_Q66_362150"/>
      <w:bookmarkEnd w:id="30844"/>
      <w:r>
        <w:rPr>
          <w:rtl/>
        </w:rPr>
        <w:t xml:space="preserve">לאנשים </w:t>
      </w:r>
      <w:bookmarkStart w:id="30845" w:name="_ETM_Q66_362540"/>
      <w:bookmarkEnd w:id="30845"/>
      <w:r>
        <w:rPr>
          <w:rtl/>
        </w:rPr>
        <w:t xml:space="preserve">שעברו </w:t>
      </w:r>
      <w:bookmarkStart w:id="30846" w:name="_ETM_Q66_362959"/>
      <w:bookmarkEnd w:id="30846"/>
      <w:r>
        <w:rPr>
          <w:rtl/>
        </w:rPr>
        <w:t xml:space="preserve">את </w:t>
      </w:r>
      <w:bookmarkStart w:id="30847" w:name="_ETM_Q66_363050"/>
      <w:bookmarkEnd w:id="30847"/>
      <w:r>
        <w:rPr>
          <w:rtl/>
        </w:rPr>
        <w:t xml:space="preserve">גיל </w:t>
      </w:r>
      <w:bookmarkStart w:id="30848" w:name="_ETM_Q66_363290"/>
      <w:bookmarkEnd w:id="30848"/>
      <w:r>
        <w:rPr>
          <w:rtl/>
        </w:rPr>
        <w:t xml:space="preserve">הפטור </w:t>
      </w:r>
      <w:bookmarkStart w:id="30849" w:name="_ETM_Q66_363560"/>
      <w:bookmarkEnd w:id="30849"/>
      <w:r>
        <w:rPr>
          <w:rtl/>
        </w:rPr>
        <w:t>ממילואים</w:t>
      </w:r>
      <w:r>
        <w:rPr>
          <w:rFonts w:hint="cs"/>
          <w:rtl/>
        </w:rPr>
        <w:t>?</w:t>
      </w:r>
      <w:r>
        <w:rPr>
          <w:rtl/>
        </w:rPr>
        <w:t xml:space="preserve"> </w:t>
      </w:r>
      <w:bookmarkStart w:id="30850" w:name="_ETM_Q66_364600"/>
      <w:bookmarkEnd w:id="30850"/>
      <w:r>
        <w:rPr>
          <w:rtl/>
        </w:rPr>
        <w:t>קוראים</w:t>
      </w:r>
      <w:r>
        <w:rPr>
          <w:rFonts w:hint="cs"/>
          <w:rtl/>
        </w:rPr>
        <w:t>,</w:t>
      </w:r>
      <w:r>
        <w:rPr>
          <w:rtl/>
        </w:rPr>
        <w:t xml:space="preserve"> </w:t>
      </w:r>
      <w:bookmarkStart w:id="30851" w:name="_ETM_Q66_364930"/>
      <w:bookmarkEnd w:id="30851"/>
      <w:r>
        <w:rPr>
          <w:rtl/>
        </w:rPr>
        <w:t xml:space="preserve">ממציאים </w:t>
      </w:r>
      <w:bookmarkStart w:id="30852" w:name="_ETM_Q66_365380"/>
      <w:bookmarkEnd w:id="30852"/>
      <w:r>
        <w:rPr>
          <w:rtl/>
        </w:rPr>
        <w:t>אנשים</w:t>
      </w:r>
      <w:r>
        <w:rPr>
          <w:rFonts w:hint="cs"/>
          <w:rtl/>
        </w:rPr>
        <w:t>.</w:t>
      </w:r>
      <w:r>
        <w:rPr>
          <w:rtl/>
        </w:rPr>
        <w:t xml:space="preserve"> </w:t>
      </w:r>
      <w:bookmarkStart w:id="30853" w:name="_ETM_Q66_365800"/>
      <w:bookmarkEnd w:id="30853"/>
      <w:r>
        <w:rPr>
          <w:rtl/>
        </w:rPr>
        <w:t xml:space="preserve">לא </w:t>
      </w:r>
      <w:bookmarkStart w:id="30854" w:name="_ETM_Q66_365889"/>
      <w:bookmarkEnd w:id="30854"/>
      <w:r>
        <w:rPr>
          <w:rFonts w:hint="cs"/>
          <w:rtl/>
        </w:rPr>
        <w:t xml:space="preserve">משנה מי </w:t>
      </w:r>
      <w:r>
        <w:rPr>
          <w:rtl/>
        </w:rPr>
        <w:t xml:space="preserve">– </w:t>
      </w:r>
      <w:bookmarkStart w:id="30855" w:name="_ETM_Q66_366430"/>
      <w:bookmarkEnd w:id="30855"/>
      <w:r>
        <w:rPr>
          <w:rtl/>
        </w:rPr>
        <w:t xml:space="preserve">ממציאים </w:t>
      </w:r>
      <w:bookmarkStart w:id="30856" w:name="_ETM_Q66_366790"/>
      <w:bookmarkEnd w:id="30856"/>
      <w:r>
        <w:rPr>
          <w:rtl/>
        </w:rPr>
        <w:t>אותו</w:t>
      </w:r>
      <w:r>
        <w:rPr>
          <w:rFonts w:hint="cs"/>
          <w:rtl/>
        </w:rPr>
        <w:t>,</w:t>
      </w:r>
      <w:r>
        <w:rPr>
          <w:rtl/>
        </w:rPr>
        <w:t xml:space="preserve"> </w:t>
      </w:r>
      <w:bookmarkStart w:id="30857" w:name="_ETM_Q66_367000"/>
      <w:bookmarkEnd w:id="30857"/>
      <w:r>
        <w:rPr>
          <w:rtl/>
        </w:rPr>
        <w:t xml:space="preserve">מביאים </w:t>
      </w:r>
      <w:bookmarkStart w:id="30858" w:name="_ETM_Q66_367300"/>
      <w:bookmarkEnd w:id="30858"/>
      <w:r>
        <w:rPr>
          <w:rtl/>
        </w:rPr>
        <w:t xml:space="preserve">אותו </w:t>
      </w:r>
      <w:bookmarkStart w:id="30859" w:name="_ETM_Q66_367510"/>
      <w:bookmarkEnd w:id="30859"/>
      <w:r>
        <w:rPr>
          <w:rtl/>
        </w:rPr>
        <w:t>למילואים</w:t>
      </w:r>
      <w:r>
        <w:rPr>
          <w:rFonts w:hint="cs"/>
          <w:rtl/>
        </w:rPr>
        <w:t>.</w:t>
      </w:r>
      <w:r>
        <w:rPr>
          <w:rtl/>
        </w:rPr>
        <w:t xml:space="preserve"> </w:t>
      </w:r>
      <w:bookmarkStart w:id="30860" w:name="_ETM_Q66_368769"/>
      <w:bookmarkStart w:id="30861" w:name="_ETM_Q66_369010"/>
      <w:bookmarkEnd w:id="30860"/>
      <w:bookmarkEnd w:id="30861"/>
    </w:p>
    <w:p w:rsidR="006B2E8C" w:rsidRDefault="006B2E8C" w:rsidP="006B2E8C">
      <w:pPr>
        <w:rPr>
          <w:rtl/>
        </w:rPr>
      </w:pPr>
    </w:p>
    <w:p w:rsidR="00D57F53" w:rsidRDefault="00D57F53" w:rsidP="006B2E8C">
      <w:pPr>
        <w:rPr>
          <w:rtl/>
        </w:rPr>
      </w:pPr>
      <w:r>
        <w:rPr>
          <w:rtl/>
        </w:rPr>
        <w:t xml:space="preserve">מצד </w:t>
      </w:r>
      <w:bookmarkStart w:id="30862" w:name="_ETM_Q66_369310"/>
      <w:bookmarkEnd w:id="30862"/>
      <w:r>
        <w:rPr>
          <w:rtl/>
        </w:rPr>
        <w:t>שני</w:t>
      </w:r>
      <w:r>
        <w:rPr>
          <w:rFonts w:hint="cs"/>
          <w:rtl/>
        </w:rPr>
        <w:t>,</w:t>
      </w:r>
      <w:r>
        <w:rPr>
          <w:rtl/>
        </w:rPr>
        <w:t xml:space="preserve"> </w:t>
      </w:r>
      <w:bookmarkStart w:id="30863" w:name="_ETM_Q66_370720"/>
      <w:bookmarkEnd w:id="30863"/>
      <w:r>
        <w:rPr>
          <w:rFonts w:hint="cs"/>
          <w:rtl/>
        </w:rPr>
        <w:t xml:space="preserve">1.5 </w:t>
      </w:r>
      <w:r>
        <w:rPr>
          <w:rtl/>
        </w:rPr>
        <w:t xml:space="preserve">קילומטר </w:t>
      </w:r>
      <w:bookmarkStart w:id="30864" w:name="_ETM_Q66_371380"/>
      <w:bookmarkStart w:id="30865" w:name="_ETM_Q66_371800"/>
      <w:bookmarkEnd w:id="30864"/>
      <w:bookmarkEnd w:id="30865"/>
      <w:r>
        <w:rPr>
          <w:rtl/>
        </w:rPr>
        <w:t>ממני</w:t>
      </w:r>
      <w:r>
        <w:rPr>
          <w:rFonts w:hint="cs"/>
          <w:rtl/>
        </w:rPr>
        <w:t>,</w:t>
      </w:r>
      <w:r>
        <w:rPr>
          <w:rtl/>
        </w:rPr>
        <w:t xml:space="preserve"> </w:t>
      </w:r>
      <w:bookmarkStart w:id="30866" w:name="_ETM_Q66_373160"/>
      <w:bookmarkEnd w:id="30866"/>
      <w:r>
        <w:rPr>
          <w:rtl/>
        </w:rPr>
        <w:t xml:space="preserve">יש </w:t>
      </w:r>
      <w:bookmarkStart w:id="30867" w:name="_ETM_Q66_373490"/>
      <w:bookmarkEnd w:id="30867"/>
      <w:r>
        <w:rPr>
          <w:rtl/>
        </w:rPr>
        <w:t xml:space="preserve">עיר </w:t>
      </w:r>
      <w:bookmarkStart w:id="30868" w:name="_ETM_Q66_373730"/>
      <w:bookmarkEnd w:id="30868"/>
      <w:r>
        <w:rPr>
          <w:rtl/>
        </w:rPr>
        <w:t xml:space="preserve">שלמה </w:t>
      </w:r>
      <w:bookmarkStart w:id="30869" w:name="_ETM_Q66_375269"/>
      <w:bookmarkEnd w:id="30869"/>
      <w:r>
        <w:rPr>
          <w:rtl/>
        </w:rPr>
        <w:t xml:space="preserve">עם </w:t>
      </w:r>
      <w:bookmarkStart w:id="30870" w:name="_ETM_Q66_375419"/>
      <w:bookmarkEnd w:id="30870"/>
      <w:r>
        <w:rPr>
          <w:rtl/>
        </w:rPr>
        <w:t>סד</w:t>
      </w:r>
      <w:r>
        <w:rPr>
          <w:rFonts w:hint="cs"/>
          <w:rtl/>
        </w:rPr>
        <w:t>"כ</w:t>
      </w:r>
      <w:r>
        <w:rPr>
          <w:rtl/>
        </w:rPr>
        <w:t xml:space="preserve"> </w:t>
      </w:r>
      <w:bookmarkStart w:id="30871" w:name="_ETM_Q66_376470"/>
      <w:bookmarkEnd w:id="30871"/>
      <w:r>
        <w:rPr>
          <w:rtl/>
        </w:rPr>
        <w:t>אדיר</w:t>
      </w:r>
      <w:r>
        <w:rPr>
          <w:rFonts w:hint="cs"/>
          <w:rtl/>
        </w:rPr>
        <w:t>,</w:t>
      </w:r>
      <w:r>
        <w:rPr>
          <w:rtl/>
        </w:rPr>
        <w:t xml:space="preserve"> </w:t>
      </w:r>
      <w:bookmarkStart w:id="30872" w:name="_ETM_Q66_376950"/>
      <w:bookmarkEnd w:id="30872"/>
      <w:r>
        <w:rPr>
          <w:rtl/>
        </w:rPr>
        <w:t>גדול</w:t>
      </w:r>
      <w:r>
        <w:rPr>
          <w:rFonts w:hint="cs"/>
          <w:rtl/>
        </w:rPr>
        <w:t>.</w:t>
      </w:r>
      <w:r>
        <w:rPr>
          <w:rtl/>
        </w:rPr>
        <w:t xml:space="preserve"> </w:t>
      </w:r>
      <w:bookmarkStart w:id="30873" w:name="_ETM_Q66_377700"/>
      <w:bookmarkEnd w:id="30873"/>
      <w:r>
        <w:rPr>
          <w:rtl/>
        </w:rPr>
        <w:t xml:space="preserve">בחורים </w:t>
      </w:r>
      <w:bookmarkStart w:id="30874" w:name="_ETM_Q66_378180"/>
      <w:bookmarkStart w:id="30875" w:name="_ETM_Q66_378349"/>
      <w:bookmarkEnd w:id="30874"/>
      <w:bookmarkEnd w:id="30875"/>
      <w:r>
        <w:rPr>
          <w:rtl/>
        </w:rPr>
        <w:t>טובים</w:t>
      </w:r>
      <w:r>
        <w:rPr>
          <w:rFonts w:hint="cs"/>
          <w:rtl/>
        </w:rPr>
        <w:t>,</w:t>
      </w:r>
      <w:r>
        <w:rPr>
          <w:rtl/>
        </w:rPr>
        <w:t xml:space="preserve"> </w:t>
      </w:r>
      <w:bookmarkStart w:id="30876" w:name="_ETM_Q66_378919"/>
      <w:bookmarkEnd w:id="30876"/>
      <w:r>
        <w:rPr>
          <w:rtl/>
        </w:rPr>
        <w:t>מוכשרים</w:t>
      </w:r>
      <w:r>
        <w:rPr>
          <w:rFonts w:hint="cs"/>
          <w:rtl/>
        </w:rPr>
        <w:t>,</w:t>
      </w:r>
      <w:r>
        <w:rPr>
          <w:rtl/>
        </w:rPr>
        <w:t xml:space="preserve"> </w:t>
      </w:r>
      <w:bookmarkStart w:id="30877" w:name="_ETM_Q66_379879"/>
      <w:bookmarkEnd w:id="30877"/>
      <w:r>
        <w:rPr>
          <w:rtl/>
        </w:rPr>
        <w:t>חכמים</w:t>
      </w:r>
      <w:r>
        <w:rPr>
          <w:rFonts w:hint="cs"/>
          <w:rtl/>
        </w:rPr>
        <w:t>,</w:t>
      </w:r>
      <w:r>
        <w:rPr>
          <w:rtl/>
        </w:rPr>
        <w:t xml:space="preserve"> </w:t>
      </w:r>
      <w:bookmarkStart w:id="30878" w:name="_ETM_Q66_380749"/>
      <w:bookmarkEnd w:id="30878"/>
      <w:r>
        <w:rPr>
          <w:rtl/>
        </w:rPr>
        <w:t xml:space="preserve">שיכולים </w:t>
      </w:r>
      <w:bookmarkStart w:id="30879" w:name="_ETM_Q66_381260"/>
      <w:bookmarkEnd w:id="30879"/>
      <w:r>
        <w:rPr>
          <w:rtl/>
        </w:rPr>
        <w:t>לעזור</w:t>
      </w:r>
      <w:bookmarkStart w:id="30880" w:name="_ETM_Q66_381620"/>
      <w:bookmarkEnd w:id="30880"/>
      <w:r>
        <w:rPr>
          <w:rFonts w:hint="cs"/>
          <w:rtl/>
        </w:rPr>
        <w:t xml:space="preserve">, </w:t>
      </w:r>
      <w:r>
        <w:rPr>
          <w:rtl/>
        </w:rPr>
        <w:t xml:space="preserve">יכולים </w:t>
      </w:r>
      <w:bookmarkStart w:id="30881" w:name="_ETM_Q66_381950"/>
      <w:bookmarkEnd w:id="30881"/>
      <w:r>
        <w:rPr>
          <w:rtl/>
        </w:rPr>
        <w:t xml:space="preserve">לתת </w:t>
      </w:r>
      <w:bookmarkStart w:id="30882" w:name="_ETM_Q66_382219"/>
      <w:bookmarkEnd w:id="30882"/>
      <w:r>
        <w:rPr>
          <w:rtl/>
        </w:rPr>
        <w:t>יד</w:t>
      </w:r>
      <w:r>
        <w:rPr>
          <w:rFonts w:hint="cs"/>
          <w:rtl/>
        </w:rPr>
        <w:t>.</w:t>
      </w:r>
      <w:r>
        <w:rPr>
          <w:rtl/>
        </w:rPr>
        <w:t xml:space="preserve"> </w:t>
      </w:r>
      <w:bookmarkStart w:id="30883" w:name="_ETM_Q66_382719"/>
      <w:bookmarkEnd w:id="30883"/>
      <w:r>
        <w:rPr>
          <w:rtl/>
        </w:rPr>
        <w:t xml:space="preserve">ואני </w:t>
      </w:r>
      <w:bookmarkStart w:id="30884" w:name="_ETM_Q66_383139"/>
      <w:bookmarkEnd w:id="30884"/>
      <w:r>
        <w:rPr>
          <w:rtl/>
        </w:rPr>
        <w:t xml:space="preserve">שואל </w:t>
      </w:r>
      <w:bookmarkStart w:id="30885" w:name="_ETM_Q66_383439"/>
      <w:bookmarkEnd w:id="30885"/>
      <w:r>
        <w:rPr>
          <w:rtl/>
        </w:rPr>
        <w:t xml:space="preserve">את </w:t>
      </w:r>
      <w:bookmarkStart w:id="30886" w:name="_ETM_Q66_383499"/>
      <w:bookmarkEnd w:id="30886"/>
      <w:r>
        <w:rPr>
          <w:rtl/>
        </w:rPr>
        <w:t>עצמי</w:t>
      </w:r>
      <w:r>
        <w:rPr>
          <w:rFonts w:hint="cs"/>
          <w:rtl/>
        </w:rPr>
        <w:t>:</w:t>
      </w:r>
      <w:r>
        <w:rPr>
          <w:rtl/>
        </w:rPr>
        <w:t xml:space="preserve"> </w:t>
      </w:r>
      <w:bookmarkStart w:id="30887" w:name="_ETM_Q66_383709"/>
      <w:bookmarkEnd w:id="30887"/>
      <w:r>
        <w:rPr>
          <w:rtl/>
        </w:rPr>
        <w:t xml:space="preserve">למה </w:t>
      </w:r>
      <w:bookmarkStart w:id="30888" w:name="_ETM_Q66_383889"/>
      <w:bookmarkEnd w:id="30888"/>
      <w:r>
        <w:rPr>
          <w:rtl/>
        </w:rPr>
        <w:t xml:space="preserve">הם </w:t>
      </w:r>
      <w:bookmarkStart w:id="30889" w:name="_ETM_Q66_383980"/>
      <w:bookmarkEnd w:id="30889"/>
      <w:r>
        <w:rPr>
          <w:rtl/>
        </w:rPr>
        <w:t xml:space="preserve">לא </w:t>
      </w:r>
      <w:bookmarkStart w:id="30890" w:name="_ETM_Q66_384069"/>
      <w:bookmarkEnd w:id="30890"/>
      <w:r>
        <w:rPr>
          <w:rtl/>
        </w:rPr>
        <w:t>באים</w:t>
      </w:r>
      <w:r>
        <w:rPr>
          <w:rFonts w:hint="cs"/>
          <w:rtl/>
        </w:rPr>
        <w:t>?</w:t>
      </w:r>
      <w:r>
        <w:rPr>
          <w:rtl/>
        </w:rPr>
        <w:t xml:space="preserve"> </w:t>
      </w:r>
      <w:bookmarkStart w:id="30891" w:name="_ETM_Q66_384840"/>
      <w:bookmarkEnd w:id="30891"/>
      <w:r>
        <w:rPr>
          <w:rtl/>
        </w:rPr>
        <w:t xml:space="preserve">מה </w:t>
      </w:r>
      <w:bookmarkStart w:id="30892" w:name="_ETM_Q66_385260"/>
      <w:bookmarkStart w:id="30893" w:name="_ETM_Q66_385320"/>
      <w:bookmarkEnd w:id="30892"/>
      <w:bookmarkEnd w:id="30893"/>
      <w:r>
        <w:rPr>
          <w:rtl/>
        </w:rPr>
        <w:t xml:space="preserve">עוצר </w:t>
      </w:r>
      <w:bookmarkStart w:id="30894" w:name="_ETM_Q66_385560"/>
      <w:bookmarkEnd w:id="30894"/>
      <w:r>
        <w:rPr>
          <w:rtl/>
        </w:rPr>
        <w:t>אותם</w:t>
      </w:r>
      <w:r>
        <w:rPr>
          <w:rFonts w:hint="cs"/>
          <w:rtl/>
        </w:rPr>
        <w:t>?</w:t>
      </w:r>
      <w:r>
        <w:rPr>
          <w:rtl/>
        </w:rPr>
        <w:t xml:space="preserve"> </w:t>
      </w:r>
      <w:bookmarkStart w:id="30895" w:name="_ETM_Q66_385860"/>
      <w:bookmarkEnd w:id="30895"/>
      <w:r>
        <w:rPr>
          <w:rtl/>
        </w:rPr>
        <w:t xml:space="preserve">למה </w:t>
      </w:r>
      <w:bookmarkStart w:id="30896" w:name="_ETM_Q66_386070"/>
      <w:bookmarkEnd w:id="30896"/>
      <w:r>
        <w:rPr>
          <w:rtl/>
        </w:rPr>
        <w:t xml:space="preserve">הם </w:t>
      </w:r>
      <w:bookmarkStart w:id="30897" w:name="_ETM_Q66_386160"/>
      <w:bookmarkEnd w:id="30897"/>
      <w:r>
        <w:rPr>
          <w:rtl/>
        </w:rPr>
        <w:t xml:space="preserve">לא </w:t>
      </w:r>
      <w:bookmarkStart w:id="30898" w:name="_ETM_Q66_386250"/>
      <w:bookmarkEnd w:id="30898"/>
      <w:r>
        <w:rPr>
          <w:rtl/>
        </w:rPr>
        <w:t>באים</w:t>
      </w:r>
      <w:r>
        <w:rPr>
          <w:rFonts w:hint="cs"/>
          <w:rtl/>
        </w:rPr>
        <w:t>?</w:t>
      </w:r>
      <w:r>
        <w:rPr>
          <w:rtl/>
        </w:rPr>
        <w:t xml:space="preserve"> </w:t>
      </w:r>
      <w:bookmarkStart w:id="30899" w:name="_ETM_Q66_386550"/>
      <w:bookmarkEnd w:id="30899"/>
      <w:r>
        <w:rPr>
          <w:rtl/>
        </w:rPr>
        <w:t xml:space="preserve">ואני </w:t>
      </w:r>
      <w:bookmarkStart w:id="30900" w:name="_ETM_Q66_386760"/>
      <w:bookmarkEnd w:id="30900"/>
      <w:r>
        <w:rPr>
          <w:rtl/>
        </w:rPr>
        <w:t xml:space="preserve">יודע </w:t>
      </w:r>
      <w:bookmarkStart w:id="30901" w:name="_ETM_Q66_387090"/>
      <w:bookmarkEnd w:id="30901"/>
      <w:r>
        <w:rPr>
          <w:rtl/>
        </w:rPr>
        <w:t xml:space="preserve">למה </w:t>
      </w:r>
      <w:bookmarkStart w:id="30902" w:name="_ETM_Q66_387300"/>
      <w:bookmarkEnd w:id="30902"/>
      <w:r>
        <w:rPr>
          <w:rtl/>
        </w:rPr>
        <w:t xml:space="preserve">הם </w:t>
      </w:r>
      <w:bookmarkStart w:id="30903" w:name="_ETM_Q66_387389"/>
      <w:bookmarkEnd w:id="30903"/>
      <w:r>
        <w:rPr>
          <w:rtl/>
        </w:rPr>
        <w:t xml:space="preserve">לא </w:t>
      </w:r>
      <w:bookmarkStart w:id="30904" w:name="_ETM_Q66_387510"/>
      <w:bookmarkEnd w:id="30904"/>
      <w:r>
        <w:rPr>
          <w:rtl/>
        </w:rPr>
        <w:t>באים</w:t>
      </w:r>
      <w:r>
        <w:rPr>
          <w:rFonts w:hint="cs"/>
          <w:rtl/>
        </w:rPr>
        <w:t>.</w:t>
      </w:r>
      <w:r>
        <w:rPr>
          <w:rtl/>
        </w:rPr>
        <w:t xml:space="preserve"> </w:t>
      </w:r>
      <w:bookmarkStart w:id="30905" w:name="_ETM_Q66_387989"/>
      <w:bookmarkEnd w:id="30905"/>
      <w:r>
        <w:rPr>
          <w:rtl/>
        </w:rPr>
        <w:t xml:space="preserve">הם </w:t>
      </w:r>
      <w:bookmarkStart w:id="30906" w:name="_ETM_Q66_388230"/>
      <w:bookmarkEnd w:id="30906"/>
      <w:r>
        <w:rPr>
          <w:rtl/>
        </w:rPr>
        <w:t xml:space="preserve">לא </w:t>
      </w:r>
      <w:bookmarkStart w:id="30907" w:name="_ETM_Q66_388319"/>
      <w:bookmarkEnd w:id="30907"/>
      <w:r>
        <w:rPr>
          <w:rtl/>
        </w:rPr>
        <w:t xml:space="preserve">באים </w:t>
      </w:r>
      <w:bookmarkStart w:id="30908" w:name="_ETM_Q66_388560"/>
      <w:bookmarkEnd w:id="30908"/>
      <w:r>
        <w:rPr>
          <w:rtl/>
        </w:rPr>
        <w:t xml:space="preserve">כי </w:t>
      </w:r>
      <w:bookmarkStart w:id="30909" w:name="_ETM_Q66_388680"/>
      <w:bookmarkEnd w:id="30909"/>
      <w:r>
        <w:rPr>
          <w:rtl/>
        </w:rPr>
        <w:t xml:space="preserve">אתם </w:t>
      </w:r>
      <w:bookmarkStart w:id="30910" w:name="_ETM_Q66_388919"/>
      <w:bookmarkEnd w:id="30910"/>
      <w:r>
        <w:rPr>
          <w:rtl/>
        </w:rPr>
        <w:t xml:space="preserve">לא </w:t>
      </w:r>
      <w:bookmarkStart w:id="30911" w:name="_ETM_Q66_389010"/>
      <w:bookmarkEnd w:id="30911"/>
      <w:r>
        <w:rPr>
          <w:rtl/>
        </w:rPr>
        <w:t xml:space="preserve">נותנים </w:t>
      </w:r>
      <w:bookmarkStart w:id="30912" w:name="_ETM_Q66_389249"/>
      <w:bookmarkEnd w:id="30912"/>
      <w:r>
        <w:rPr>
          <w:rtl/>
        </w:rPr>
        <w:t xml:space="preserve">להם </w:t>
      </w:r>
      <w:bookmarkStart w:id="30913" w:name="_ETM_Q66_389430"/>
      <w:bookmarkEnd w:id="30913"/>
      <w:r>
        <w:rPr>
          <w:rtl/>
        </w:rPr>
        <w:t xml:space="preserve">את </w:t>
      </w:r>
      <w:bookmarkStart w:id="30914" w:name="_ETM_Q66_389489"/>
      <w:bookmarkEnd w:id="30914"/>
      <w:r>
        <w:rPr>
          <w:rtl/>
        </w:rPr>
        <w:t xml:space="preserve">ההנחיה </w:t>
      </w:r>
      <w:bookmarkStart w:id="30915" w:name="_ETM_Q66_389939"/>
      <w:bookmarkEnd w:id="30915"/>
      <w:r>
        <w:rPr>
          <w:rtl/>
        </w:rPr>
        <w:t>לבוא</w:t>
      </w:r>
      <w:r>
        <w:rPr>
          <w:rFonts w:hint="cs"/>
          <w:rtl/>
        </w:rPr>
        <w:t>,</w:t>
      </w:r>
      <w:r>
        <w:rPr>
          <w:rtl/>
        </w:rPr>
        <w:t xml:space="preserve"> </w:t>
      </w:r>
      <w:bookmarkStart w:id="30916" w:name="_ETM_Q66_390510"/>
      <w:bookmarkEnd w:id="30916"/>
      <w:r>
        <w:rPr>
          <w:rFonts w:hint="cs"/>
          <w:rtl/>
        </w:rPr>
        <w:t xml:space="preserve">זה </w:t>
      </w:r>
      <w:r>
        <w:rPr>
          <w:rtl/>
        </w:rPr>
        <w:t xml:space="preserve">כל </w:t>
      </w:r>
      <w:bookmarkStart w:id="30917" w:name="_ETM_Q66_390959"/>
      <w:bookmarkEnd w:id="30917"/>
      <w:r>
        <w:rPr>
          <w:rtl/>
        </w:rPr>
        <w:t>הסיפור</w:t>
      </w:r>
      <w:r>
        <w:rPr>
          <w:rFonts w:hint="cs"/>
          <w:rtl/>
        </w:rPr>
        <w:t>.</w:t>
      </w:r>
      <w:r>
        <w:rPr>
          <w:rtl/>
        </w:rPr>
        <w:t xml:space="preserve"> </w:t>
      </w:r>
      <w:bookmarkStart w:id="30918" w:name="_ETM_Q66_391439"/>
      <w:bookmarkEnd w:id="30918"/>
      <w:r>
        <w:rPr>
          <w:rtl/>
        </w:rPr>
        <w:t>חד</w:t>
      </w:r>
      <w:bookmarkStart w:id="30919" w:name="_ETM_Q66_391650"/>
      <w:bookmarkEnd w:id="30919"/>
      <w:r>
        <w:rPr>
          <w:rFonts w:hint="cs"/>
          <w:rtl/>
        </w:rPr>
        <w:t>-</w:t>
      </w:r>
      <w:r>
        <w:rPr>
          <w:rtl/>
        </w:rPr>
        <w:t>משמעי</w:t>
      </w:r>
      <w:r>
        <w:rPr>
          <w:rFonts w:hint="cs"/>
          <w:rtl/>
        </w:rPr>
        <w:t>ת.</w:t>
      </w:r>
      <w:r>
        <w:rPr>
          <w:rtl/>
        </w:rPr>
        <w:t xml:space="preserve"> </w:t>
      </w:r>
      <w:bookmarkStart w:id="30920" w:name="_ETM_Q66_392069"/>
      <w:bookmarkEnd w:id="30920"/>
      <w:r>
        <w:rPr>
          <w:rtl/>
        </w:rPr>
        <w:t xml:space="preserve">זה </w:t>
      </w:r>
      <w:bookmarkStart w:id="30921" w:name="_ETM_Q66_392219"/>
      <w:bookmarkEnd w:id="30921"/>
      <w:r>
        <w:rPr>
          <w:rtl/>
        </w:rPr>
        <w:t xml:space="preserve">כל </w:t>
      </w:r>
      <w:bookmarkStart w:id="30922" w:name="_ETM_Q66_392519"/>
      <w:bookmarkEnd w:id="30922"/>
      <w:r>
        <w:rPr>
          <w:rtl/>
        </w:rPr>
        <w:t>הסיפור</w:t>
      </w:r>
      <w:r>
        <w:rPr>
          <w:rFonts w:hint="cs"/>
          <w:rtl/>
        </w:rPr>
        <w:t>.</w:t>
      </w:r>
      <w:r>
        <w:rPr>
          <w:rtl/>
        </w:rPr>
        <w:t xml:space="preserve"> </w:t>
      </w:r>
      <w:bookmarkStart w:id="30923" w:name="_ETM_Q66_393329"/>
      <w:bookmarkEnd w:id="30923"/>
      <w:r>
        <w:rPr>
          <w:rtl/>
        </w:rPr>
        <w:t xml:space="preserve">תגידו </w:t>
      </w:r>
      <w:bookmarkStart w:id="30924" w:name="_ETM_Q66_393719"/>
      <w:bookmarkEnd w:id="30924"/>
      <w:r>
        <w:rPr>
          <w:rtl/>
        </w:rPr>
        <w:t>להם</w:t>
      </w:r>
      <w:r>
        <w:rPr>
          <w:rFonts w:hint="cs"/>
          <w:rtl/>
        </w:rPr>
        <w:t>:</w:t>
      </w:r>
      <w:r>
        <w:rPr>
          <w:rtl/>
        </w:rPr>
        <w:t xml:space="preserve"> </w:t>
      </w:r>
      <w:bookmarkStart w:id="30925" w:name="_ETM_Q66_393900"/>
      <w:bookmarkEnd w:id="30925"/>
      <w:r>
        <w:rPr>
          <w:rtl/>
        </w:rPr>
        <w:t>כן</w:t>
      </w:r>
      <w:r>
        <w:rPr>
          <w:rFonts w:hint="cs"/>
          <w:rtl/>
        </w:rPr>
        <w:t>,</w:t>
      </w:r>
      <w:r>
        <w:rPr>
          <w:rtl/>
        </w:rPr>
        <w:t xml:space="preserve"> </w:t>
      </w:r>
      <w:bookmarkStart w:id="30926" w:name="_ETM_Q66_394109"/>
      <w:bookmarkEnd w:id="30926"/>
      <w:r>
        <w:rPr>
          <w:rtl/>
        </w:rPr>
        <w:t xml:space="preserve">אתם </w:t>
      </w:r>
      <w:bookmarkStart w:id="30927" w:name="_ETM_Q66_394290"/>
      <w:bookmarkEnd w:id="30927"/>
      <w:r>
        <w:rPr>
          <w:rtl/>
        </w:rPr>
        <w:t xml:space="preserve">יכולים </w:t>
      </w:r>
      <w:bookmarkStart w:id="30928" w:name="_ETM_Q66_394620"/>
      <w:bookmarkEnd w:id="30928"/>
      <w:r>
        <w:rPr>
          <w:rtl/>
        </w:rPr>
        <w:t>להתגייס</w:t>
      </w:r>
      <w:r w:rsidR="006B2E8C">
        <w:rPr>
          <w:rFonts w:hint="cs"/>
          <w:rtl/>
        </w:rPr>
        <w:t>,</w:t>
      </w:r>
      <w:r>
        <w:rPr>
          <w:rtl/>
        </w:rPr>
        <w:t xml:space="preserve"> </w:t>
      </w:r>
      <w:bookmarkStart w:id="30929" w:name="_ETM_Q66_395069"/>
      <w:bookmarkEnd w:id="30929"/>
      <w:r>
        <w:rPr>
          <w:rFonts w:hint="cs"/>
          <w:rtl/>
        </w:rPr>
        <w:t>ה</w:t>
      </w:r>
      <w:r>
        <w:rPr>
          <w:rtl/>
        </w:rPr>
        <w:t xml:space="preserve">צבא </w:t>
      </w:r>
      <w:bookmarkStart w:id="30930" w:name="_ETM_Q66_395430"/>
      <w:bookmarkEnd w:id="30930"/>
      <w:r>
        <w:rPr>
          <w:rtl/>
        </w:rPr>
        <w:t xml:space="preserve">עשה </w:t>
      </w:r>
      <w:bookmarkStart w:id="30931" w:name="_ETM_Q66_395639"/>
      <w:bookmarkEnd w:id="30931"/>
      <w:r>
        <w:rPr>
          <w:rtl/>
        </w:rPr>
        <w:t>השתדלות</w:t>
      </w:r>
      <w:r w:rsidR="006B2E8C">
        <w:rPr>
          <w:rFonts w:hint="cs"/>
          <w:rtl/>
        </w:rPr>
        <w:t>,</w:t>
      </w:r>
      <w:r>
        <w:rPr>
          <w:rtl/>
        </w:rPr>
        <w:t xml:space="preserve"> </w:t>
      </w:r>
      <w:bookmarkStart w:id="30932" w:name="_ETM_Q66_396569"/>
      <w:bookmarkEnd w:id="30932"/>
      <w:r>
        <w:rPr>
          <w:rtl/>
        </w:rPr>
        <w:t xml:space="preserve">ייתן </w:t>
      </w:r>
      <w:bookmarkStart w:id="30933" w:name="_ETM_Q66_396900"/>
      <w:bookmarkEnd w:id="30933"/>
      <w:r>
        <w:rPr>
          <w:rtl/>
        </w:rPr>
        <w:t xml:space="preserve">לכם </w:t>
      </w:r>
      <w:bookmarkStart w:id="30934" w:name="_ETM_Q66_397139"/>
      <w:bookmarkEnd w:id="30934"/>
      <w:r>
        <w:rPr>
          <w:rtl/>
        </w:rPr>
        <w:t xml:space="preserve">כל </w:t>
      </w:r>
      <w:bookmarkStart w:id="30935" w:name="_ETM_Q66_397379"/>
      <w:bookmarkEnd w:id="30935"/>
      <w:r>
        <w:rPr>
          <w:rtl/>
        </w:rPr>
        <w:t xml:space="preserve">מה </w:t>
      </w:r>
      <w:bookmarkStart w:id="30936" w:name="_ETM_Q66_397499"/>
      <w:bookmarkEnd w:id="30936"/>
      <w:r>
        <w:rPr>
          <w:rtl/>
        </w:rPr>
        <w:t xml:space="preserve">שאתם </w:t>
      </w:r>
      <w:bookmarkStart w:id="30937" w:name="_ETM_Q66_397799"/>
      <w:bookmarkEnd w:id="30937"/>
      <w:r>
        <w:rPr>
          <w:rtl/>
        </w:rPr>
        <w:t>צריכים</w:t>
      </w:r>
      <w:r w:rsidR="006B2E8C">
        <w:rPr>
          <w:rFonts w:hint="cs"/>
          <w:rtl/>
        </w:rPr>
        <w:t>,</w:t>
      </w:r>
      <w:r>
        <w:rPr>
          <w:rtl/>
        </w:rPr>
        <w:t xml:space="preserve"> </w:t>
      </w:r>
      <w:bookmarkStart w:id="30938" w:name="_ETM_Q66_398159"/>
      <w:bookmarkEnd w:id="30938"/>
      <w:r>
        <w:rPr>
          <w:rtl/>
        </w:rPr>
        <w:t xml:space="preserve">אתם </w:t>
      </w:r>
      <w:bookmarkStart w:id="30939" w:name="_ETM_Q66_398340"/>
      <w:bookmarkEnd w:id="30939"/>
      <w:r>
        <w:rPr>
          <w:rtl/>
        </w:rPr>
        <w:t xml:space="preserve">תתגייסו </w:t>
      </w:r>
      <w:bookmarkStart w:id="30940" w:name="_ETM_Q66_398819"/>
      <w:bookmarkEnd w:id="30940"/>
      <w:r>
        <w:rPr>
          <w:rtl/>
        </w:rPr>
        <w:t xml:space="preserve">חרדים </w:t>
      </w:r>
      <w:bookmarkStart w:id="30941" w:name="_ETM_Q66_399659"/>
      <w:bookmarkEnd w:id="30941"/>
      <w:r>
        <w:rPr>
          <w:rtl/>
        </w:rPr>
        <w:t xml:space="preserve">ותצאו </w:t>
      </w:r>
      <w:bookmarkStart w:id="30942" w:name="_ETM_Q66_400109"/>
      <w:bookmarkEnd w:id="30942"/>
      <w:r>
        <w:rPr>
          <w:rtl/>
        </w:rPr>
        <w:t>חרדים</w:t>
      </w:r>
      <w:r>
        <w:rPr>
          <w:rFonts w:hint="cs"/>
          <w:rtl/>
        </w:rPr>
        <w:t xml:space="preserve"> </w:t>
      </w:r>
      <w:r>
        <w:rPr>
          <w:rFonts w:hint="eastAsia"/>
          <w:rtl/>
        </w:rPr>
        <w:t>–</w:t>
      </w:r>
      <w:r>
        <w:rPr>
          <w:rtl/>
        </w:rPr>
        <w:t xml:space="preserve"> </w:t>
      </w:r>
      <w:bookmarkStart w:id="30943" w:name="_ETM_Q66_400590"/>
      <w:bookmarkEnd w:id="30943"/>
      <w:r w:rsidR="006B2E8C">
        <w:rPr>
          <w:rFonts w:hint="cs"/>
          <w:rtl/>
        </w:rPr>
        <w:t>ו</w:t>
      </w:r>
      <w:r>
        <w:rPr>
          <w:rtl/>
        </w:rPr>
        <w:t xml:space="preserve">אני </w:t>
      </w:r>
      <w:bookmarkStart w:id="30944" w:name="_ETM_Q66_400739"/>
      <w:bookmarkEnd w:id="30944"/>
      <w:r>
        <w:rPr>
          <w:rtl/>
        </w:rPr>
        <w:t xml:space="preserve">מבטיח </w:t>
      </w:r>
      <w:bookmarkStart w:id="30945" w:name="_ETM_Q66_401129"/>
      <w:bookmarkEnd w:id="30945"/>
      <w:r>
        <w:rPr>
          <w:rtl/>
        </w:rPr>
        <w:t xml:space="preserve">לך </w:t>
      </w:r>
      <w:bookmarkStart w:id="30946" w:name="_ETM_Q66_401669"/>
      <w:bookmarkEnd w:id="30946"/>
      <w:r>
        <w:rPr>
          <w:rtl/>
        </w:rPr>
        <w:t>ש</w:t>
      </w:r>
      <w:r>
        <w:rPr>
          <w:rFonts w:hint="cs"/>
          <w:rtl/>
        </w:rPr>
        <w:t>ה</w:t>
      </w:r>
      <w:r>
        <w:rPr>
          <w:rtl/>
        </w:rPr>
        <w:t xml:space="preserve">ם </w:t>
      </w:r>
      <w:bookmarkStart w:id="30947" w:name="_ETM_Q66_401909"/>
      <w:bookmarkEnd w:id="30947"/>
      <w:r>
        <w:rPr>
          <w:rtl/>
        </w:rPr>
        <w:t xml:space="preserve">יבואו </w:t>
      </w:r>
      <w:bookmarkStart w:id="30948" w:name="_ETM_Q66_402209"/>
      <w:bookmarkEnd w:id="30948"/>
      <w:r>
        <w:rPr>
          <w:rtl/>
        </w:rPr>
        <w:t>להתגייס</w:t>
      </w:r>
      <w:r>
        <w:rPr>
          <w:rFonts w:hint="cs"/>
          <w:rtl/>
        </w:rPr>
        <w:t>.</w:t>
      </w:r>
      <w:r>
        <w:rPr>
          <w:rtl/>
        </w:rPr>
        <w:t xml:space="preserve"> </w:t>
      </w:r>
      <w:bookmarkStart w:id="30949" w:name="_ETM_Q66_403109"/>
      <w:bookmarkEnd w:id="30949"/>
      <w:r>
        <w:rPr>
          <w:rtl/>
        </w:rPr>
        <w:t xml:space="preserve">יש </w:t>
      </w:r>
      <w:bookmarkStart w:id="30950" w:name="_ETM_Q66_403349"/>
      <w:bookmarkEnd w:id="30950"/>
      <w:r>
        <w:rPr>
          <w:rtl/>
        </w:rPr>
        <w:t xml:space="preserve">הרבה </w:t>
      </w:r>
      <w:bookmarkStart w:id="30951" w:name="_ETM_Q66_403590"/>
      <w:bookmarkEnd w:id="30951"/>
      <w:r>
        <w:rPr>
          <w:rtl/>
        </w:rPr>
        <w:t xml:space="preserve">מאוד </w:t>
      </w:r>
      <w:bookmarkStart w:id="30952" w:name="_ETM_Q66_403859"/>
      <w:bookmarkEnd w:id="30952"/>
      <w:r>
        <w:rPr>
          <w:rtl/>
        </w:rPr>
        <w:t xml:space="preserve">אנשים </w:t>
      </w:r>
      <w:bookmarkStart w:id="30953" w:name="_ETM_Q66_404189"/>
      <w:bookmarkEnd w:id="30953"/>
      <w:r>
        <w:rPr>
          <w:rtl/>
        </w:rPr>
        <w:t xml:space="preserve">טובים </w:t>
      </w:r>
      <w:bookmarkStart w:id="30954" w:name="_ETM_Q66_404430"/>
      <w:bookmarkEnd w:id="30954"/>
      <w:r>
        <w:rPr>
          <w:rtl/>
        </w:rPr>
        <w:t xml:space="preserve">שרוצים </w:t>
      </w:r>
      <w:bookmarkStart w:id="30955" w:name="_ETM_Q66_404819"/>
      <w:bookmarkEnd w:id="30955"/>
      <w:r>
        <w:rPr>
          <w:rtl/>
        </w:rPr>
        <w:t>להתגייס</w:t>
      </w:r>
      <w:r>
        <w:rPr>
          <w:rFonts w:hint="cs"/>
          <w:rtl/>
        </w:rPr>
        <w:t>.</w:t>
      </w:r>
      <w:r>
        <w:rPr>
          <w:rtl/>
        </w:rPr>
        <w:t xml:space="preserve"> </w:t>
      </w:r>
      <w:bookmarkStart w:id="30956" w:name="_ETM_Q66_405659"/>
      <w:bookmarkEnd w:id="30956"/>
      <w:r>
        <w:rPr>
          <w:rtl/>
        </w:rPr>
        <w:t xml:space="preserve">אבל </w:t>
      </w:r>
      <w:bookmarkStart w:id="30957" w:name="_ETM_Q66_405900"/>
      <w:bookmarkEnd w:id="30957"/>
      <w:r>
        <w:rPr>
          <w:rtl/>
        </w:rPr>
        <w:t xml:space="preserve">אומרים </w:t>
      </w:r>
      <w:bookmarkStart w:id="30958" w:name="_ETM_Q66_406319"/>
      <w:bookmarkEnd w:id="30958"/>
      <w:r>
        <w:rPr>
          <w:rtl/>
        </w:rPr>
        <w:t>להם</w:t>
      </w:r>
      <w:r>
        <w:rPr>
          <w:rFonts w:hint="cs"/>
          <w:rtl/>
        </w:rPr>
        <w:t>:</w:t>
      </w:r>
      <w:r>
        <w:rPr>
          <w:rtl/>
        </w:rPr>
        <w:t xml:space="preserve"> </w:t>
      </w:r>
      <w:bookmarkStart w:id="30959" w:name="_ETM_Q66_406529"/>
      <w:bookmarkEnd w:id="30959"/>
      <w:r>
        <w:rPr>
          <w:rtl/>
        </w:rPr>
        <w:t>תקר</w:t>
      </w:r>
      <w:r>
        <w:rPr>
          <w:rFonts w:hint="cs"/>
          <w:rtl/>
        </w:rPr>
        <w:t>ע</w:t>
      </w:r>
      <w:r>
        <w:rPr>
          <w:rtl/>
        </w:rPr>
        <w:t xml:space="preserve">ו </w:t>
      </w:r>
      <w:bookmarkStart w:id="30960" w:name="_ETM_Q66_406949"/>
      <w:bookmarkEnd w:id="30960"/>
      <w:r>
        <w:rPr>
          <w:rtl/>
        </w:rPr>
        <w:t xml:space="preserve">את </w:t>
      </w:r>
      <w:bookmarkStart w:id="30961" w:name="_ETM_Q66_407040"/>
      <w:bookmarkEnd w:id="30961"/>
      <w:r>
        <w:rPr>
          <w:rtl/>
        </w:rPr>
        <w:t>הצווים</w:t>
      </w:r>
      <w:r>
        <w:rPr>
          <w:rFonts w:hint="cs"/>
          <w:rtl/>
        </w:rPr>
        <w:t>,</w:t>
      </w:r>
      <w:r>
        <w:rPr>
          <w:rtl/>
        </w:rPr>
        <w:t xml:space="preserve"> </w:t>
      </w:r>
      <w:bookmarkStart w:id="30962" w:name="_ETM_Q66_407430"/>
      <w:bookmarkEnd w:id="30962"/>
      <w:r>
        <w:rPr>
          <w:rtl/>
        </w:rPr>
        <w:t xml:space="preserve">תזרקו </w:t>
      </w:r>
      <w:bookmarkStart w:id="30963" w:name="_ETM_Q66_407879"/>
      <w:bookmarkEnd w:id="30963"/>
      <w:r>
        <w:rPr>
          <w:rtl/>
        </w:rPr>
        <w:t xml:space="preserve">אותם </w:t>
      </w:r>
      <w:bookmarkStart w:id="30964" w:name="_ETM_Q66_408090"/>
      <w:bookmarkEnd w:id="30964"/>
      <w:r>
        <w:rPr>
          <w:rtl/>
        </w:rPr>
        <w:t>לפח</w:t>
      </w:r>
      <w:r>
        <w:rPr>
          <w:rFonts w:hint="cs"/>
          <w:rtl/>
        </w:rPr>
        <w:t>,</w:t>
      </w:r>
      <w:r>
        <w:rPr>
          <w:rtl/>
        </w:rPr>
        <w:t xml:space="preserve"> </w:t>
      </w:r>
      <w:bookmarkStart w:id="30965" w:name="_ETM_Q66_408900"/>
      <w:bookmarkEnd w:id="30965"/>
      <w:r>
        <w:rPr>
          <w:rtl/>
        </w:rPr>
        <w:t xml:space="preserve">אל </w:t>
      </w:r>
      <w:bookmarkStart w:id="30966" w:name="_ETM_Q66_409139"/>
      <w:bookmarkEnd w:id="30966"/>
      <w:r>
        <w:rPr>
          <w:rtl/>
        </w:rPr>
        <w:t>תתייחסו</w:t>
      </w:r>
      <w:r>
        <w:rPr>
          <w:rFonts w:hint="cs"/>
          <w:rtl/>
        </w:rPr>
        <w:t>,</w:t>
      </w:r>
      <w:r>
        <w:rPr>
          <w:rtl/>
        </w:rPr>
        <w:t xml:space="preserve"> </w:t>
      </w:r>
      <w:bookmarkStart w:id="30967" w:name="_ETM_Q66_409799"/>
      <w:bookmarkEnd w:id="30967"/>
      <w:r>
        <w:rPr>
          <w:rtl/>
        </w:rPr>
        <w:t xml:space="preserve">זה </w:t>
      </w:r>
      <w:bookmarkStart w:id="30968" w:name="_ETM_Q66_409980"/>
      <w:bookmarkEnd w:id="30968"/>
      <w:r>
        <w:rPr>
          <w:rtl/>
        </w:rPr>
        <w:t>קשקוש</w:t>
      </w:r>
      <w:r>
        <w:rPr>
          <w:rFonts w:hint="cs"/>
          <w:rtl/>
        </w:rPr>
        <w:t>,</w:t>
      </w:r>
      <w:r>
        <w:rPr>
          <w:rtl/>
        </w:rPr>
        <w:t xml:space="preserve"> </w:t>
      </w:r>
      <w:bookmarkStart w:id="30969" w:name="_ETM_Q66_410489"/>
      <w:bookmarkEnd w:id="30969"/>
      <w:r>
        <w:rPr>
          <w:rtl/>
        </w:rPr>
        <w:t xml:space="preserve">לא </w:t>
      </w:r>
      <w:bookmarkStart w:id="30970" w:name="_ETM_Q66_410609"/>
      <w:bookmarkEnd w:id="30970"/>
      <w:r>
        <w:rPr>
          <w:rtl/>
        </w:rPr>
        <w:t xml:space="preserve">משנה </w:t>
      </w:r>
      <w:bookmarkStart w:id="30971" w:name="_ETM_Q66_410939"/>
      <w:bookmarkEnd w:id="30971"/>
      <w:r>
        <w:rPr>
          <w:rtl/>
        </w:rPr>
        <w:t xml:space="preserve">מה </w:t>
      </w:r>
      <w:bookmarkStart w:id="30972" w:name="_ETM_Q66_411090"/>
      <w:bookmarkEnd w:id="30972"/>
      <w:r>
        <w:rPr>
          <w:rtl/>
        </w:rPr>
        <w:t>קורה</w:t>
      </w:r>
      <w:r>
        <w:rPr>
          <w:rFonts w:hint="cs"/>
          <w:rtl/>
        </w:rPr>
        <w:t>.</w:t>
      </w:r>
      <w:r>
        <w:rPr>
          <w:rtl/>
        </w:rPr>
        <w:t xml:space="preserve"> </w:t>
      </w:r>
      <w:bookmarkStart w:id="30973" w:name="_ETM_Q66_411389"/>
      <w:bookmarkEnd w:id="30973"/>
      <w:r>
        <w:rPr>
          <w:rFonts w:hint="cs"/>
          <w:rtl/>
        </w:rPr>
        <w:t>כ</w:t>
      </w:r>
      <w:r>
        <w:rPr>
          <w:rtl/>
        </w:rPr>
        <w:t xml:space="preserve">שמגייסים </w:t>
      </w:r>
      <w:bookmarkStart w:id="30974" w:name="_ETM_Q66_412139"/>
      <w:bookmarkEnd w:id="30974"/>
      <w:r>
        <w:rPr>
          <w:rFonts w:hint="cs"/>
          <w:rtl/>
        </w:rPr>
        <w:t>מגבית</w:t>
      </w:r>
      <w:r>
        <w:rPr>
          <w:rtl/>
        </w:rPr>
        <w:t xml:space="preserve"> </w:t>
      </w:r>
      <w:bookmarkStart w:id="30975" w:name="_ETM_Q66_412620"/>
      <w:bookmarkEnd w:id="30975"/>
      <w:r>
        <w:rPr>
          <w:rtl/>
        </w:rPr>
        <w:t xml:space="preserve">מחו"ל </w:t>
      </w:r>
      <w:bookmarkStart w:id="30976" w:name="_ETM_Q66_413450"/>
      <w:bookmarkEnd w:id="30976"/>
      <w:r>
        <w:rPr>
          <w:rtl/>
        </w:rPr>
        <w:t xml:space="preserve">בשביל </w:t>
      </w:r>
      <w:bookmarkStart w:id="30977" w:name="_ETM_Q66_413810"/>
      <w:bookmarkEnd w:id="30977"/>
      <w:r>
        <w:rPr>
          <w:rtl/>
        </w:rPr>
        <w:t xml:space="preserve">לשלם </w:t>
      </w:r>
      <w:bookmarkStart w:id="30978" w:name="_ETM_Q66_414319"/>
      <w:bookmarkEnd w:id="30978"/>
      <w:r>
        <w:rPr>
          <w:rtl/>
        </w:rPr>
        <w:t>לע</w:t>
      </w:r>
      <w:r>
        <w:rPr>
          <w:rFonts w:hint="cs"/>
          <w:rtl/>
        </w:rPr>
        <w:t>ורכי דין,</w:t>
      </w:r>
      <w:r>
        <w:rPr>
          <w:rtl/>
        </w:rPr>
        <w:t xml:space="preserve"> </w:t>
      </w:r>
      <w:bookmarkStart w:id="30979" w:name="_ETM_Q66_415830"/>
      <w:bookmarkEnd w:id="30979"/>
      <w:r>
        <w:rPr>
          <w:rtl/>
        </w:rPr>
        <w:t xml:space="preserve">בשביל </w:t>
      </w:r>
      <w:bookmarkStart w:id="30980" w:name="_ETM_Q66_416430"/>
      <w:bookmarkEnd w:id="30980"/>
      <w:r>
        <w:rPr>
          <w:rtl/>
        </w:rPr>
        <w:t xml:space="preserve">להשתמט </w:t>
      </w:r>
      <w:bookmarkStart w:id="30981" w:name="_ETM_Q66_417120"/>
      <w:bookmarkEnd w:id="30981"/>
      <w:r>
        <w:rPr>
          <w:rtl/>
        </w:rPr>
        <w:t>מהצבא</w:t>
      </w:r>
      <w:r>
        <w:rPr>
          <w:rFonts w:hint="cs"/>
          <w:rtl/>
        </w:rPr>
        <w:t>,</w:t>
      </w:r>
      <w:r>
        <w:rPr>
          <w:rtl/>
        </w:rPr>
        <w:t xml:space="preserve"> </w:t>
      </w:r>
      <w:bookmarkStart w:id="30982" w:name="_ETM_Q66_418110"/>
      <w:bookmarkEnd w:id="30982"/>
      <w:r>
        <w:rPr>
          <w:rtl/>
        </w:rPr>
        <w:t xml:space="preserve">אז </w:t>
      </w:r>
      <w:bookmarkStart w:id="30983" w:name="_ETM_Q66_418319"/>
      <w:bookmarkEnd w:id="30983"/>
      <w:r>
        <w:rPr>
          <w:rtl/>
        </w:rPr>
        <w:t xml:space="preserve">איך </w:t>
      </w:r>
      <w:bookmarkStart w:id="30984" w:name="_ETM_Q66_418440"/>
      <w:bookmarkEnd w:id="30984"/>
      <w:r>
        <w:rPr>
          <w:rtl/>
        </w:rPr>
        <w:t xml:space="preserve">הם </w:t>
      </w:r>
      <w:bookmarkStart w:id="30985" w:name="_ETM_Q66_418560"/>
      <w:bookmarkEnd w:id="30985"/>
      <w:r>
        <w:rPr>
          <w:rtl/>
        </w:rPr>
        <w:t>יבואו</w:t>
      </w:r>
      <w:r w:rsidR="006B2E8C">
        <w:rPr>
          <w:rFonts w:hint="cs"/>
          <w:rtl/>
        </w:rPr>
        <w:t>,</w:t>
      </w:r>
      <w:r>
        <w:rPr>
          <w:rtl/>
        </w:rPr>
        <w:t xml:space="preserve"> </w:t>
      </w:r>
      <w:bookmarkStart w:id="30986" w:name="_ETM_Q66_419209"/>
      <w:bookmarkEnd w:id="30986"/>
      <w:r>
        <w:rPr>
          <w:rtl/>
        </w:rPr>
        <w:t xml:space="preserve">למה </w:t>
      </w:r>
      <w:bookmarkStart w:id="30987" w:name="_ETM_Q66_419750"/>
      <w:bookmarkEnd w:id="30987"/>
      <w:r>
        <w:rPr>
          <w:rtl/>
        </w:rPr>
        <w:t xml:space="preserve">שהם </w:t>
      </w:r>
      <w:bookmarkStart w:id="30988" w:name="_ETM_Q66_419989"/>
      <w:bookmarkEnd w:id="30988"/>
      <w:r>
        <w:rPr>
          <w:rtl/>
        </w:rPr>
        <w:t>יבואו</w:t>
      </w:r>
      <w:r>
        <w:rPr>
          <w:rFonts w:hint="cs"/>
          <w:rtl/>
        </w:rPr>
        <w:t>?</w:t>
      </w:r>
      <w:r>
        <w:rPr>
          <w:rtl/>
        </w:rPr>
        <w:t xml:space="preserve"> </w:t>
      </w:r>
      <w:bookmarkStart w:id="30989" w:name="_ETM_Q66_420739"/>
      <w:bookmarkEnd w:id="30989"/>
      <w:r>
        <w:rPr>
          <w:rtl/>
        </w:rPr>
        <w:t xml:space="preserve">מה </w:t>
      </w:r>
      <w:bookmarkStart w:id="30990" w:name="_ETM_Q66_421069"/>
      <w:bookmarkStart w:id="30991" w:name="_ETM_Q66_421250"/>
      <w:bookmarkEnd w:id="30990"/>
      <w:bookmarkEnd w:id="30991"/>
      <w:r>
        <w:rPr>
          <w:rtl/>
        </w:rPr>
        <w:t xml:space="preserve">יגרום </w:t>
      </w:r>
      <w:bookmarkStart w:id="30992" w:name="_ETM_Q66_421610"/>
      <w:bookmarkEnd w:id="30992"/>
      <w:r>
        <w:rPr>
          <w:rtl/>
        </w:rPr>
        <w:t xml:space="preserve">להם </w:t>
      </w:r>
      <w:bookmarkStart w:id="30993" w:name="_ETM_Q66_421819"/>
      <w:bookmarkEnd w:id="30993"/>
      <w:r>
        <w:rPr>
          <w:rtl/>
        </w:rPr>
        <w:t xml:space="preserve">לבוא </w:t>
      </w:r>
      <w:bookmarkStart w:id="30994" w:name="_ETM_Q66_422090"/>
      <w:bookmarkEnd w:id="30994"/>
      <w:r>
        <w:rPr>
          <w:rtl/>
        </w:rPr>
        <w:t>לפה</w:t>
      </w:r>
      <w:r>
        <w:rPr>
          <w:rFonts w:hint="cs"/>
          <w:rtl/>
        </w:rPr>
        <w:t>?</w:t>
      </w:r>
      <w:r>
        <w:rPr>
          <w:rtl/>
        </w:rPr>
        <w:t xml:space="preserve"> </w:t>
      </w:r>
      <w:bookmarkStart w:id="30995" w:name="_ETM_Q66_423549"/>
      <w:bookmarkEnd w:id="30995"/>
      <w:r>
        <w:rPr>
          <w:rtl/>
        </w:rPr>
        <w:t xml:space="preserve">שום </w:t>
      </w:r>
      <w:bookmarkStart w:id="30996" w:name="_ETM_Q66_423790"/>
      <w:bookmarkEnd w:id="30996"/>
      <w:r>
        <w:rPr>
          <w:rtl/>
        </w:rPr>
        <w:t>דבר</w:t>
      </w:r>
      <w:r>
        <w:rPr>
          <w:rFonts w:hint="cs"/>
          <w:rtl/>
        </w:rPr>
        <w:t>.</w:t>
      </w:r>
      <w:r>
        <w:rPr>
          <w:rtl/>
        </w:rPr>
        <w:t xml:space="preserve"> </w:t>
      </w:r>
      <w:bookmarkStart w:id="30997" w:name="_ETM_Q66_424209"/>
      <w:bookmarkEnd w:id="30997"/>
      <w:r>
        <w:rPr>
          <w:rtl/>
        </w:rPr>
        <w:t xml:space="preserve">אדוני </w:t>
      </w:r>
      <w:bookmarkStart w:id="30998" w:name="_ETM_Q66_424569"/>
      <w:bookmarkEnd w:id="30998"/>
      <w:r>
        <w:rPr>
          <w:rtl/>
        </w:rPr>
        <w:t>השר</w:t>
      </w:r>
      <w:r>
        <w:rPr>
          <w:rFonts w:hint="cs"/>
          <w:rtl/>
        </w:rPr>
        <w:t>,</w:t>
      </w:r>
      <w:r>
        <w:rPr>
          <w:rtl/>
        </w:rPr>
        <w:t xml:space="preserve"> </w:t>
      </w:r>
      <w:bookmarkStart w:id="30999" w:name="_ETM_Q66_424900"/>
      <w:bookmarkEnd w:id="30999"/>
      <w:r>
        <w:rPr>
          <w:rtl/>
        </w:rPr>
        <w:t xml:space="preserve">שום </w:t>
      </w:r>
      <w:bookmarkStart w:id="31000" w:name="_ETM_Q66_425200"/>
      <w:bookmarkEnd w:id="31000"/>
      <w:r>
        <w:rPr>
          <w:rtl/>
        </w:rPr>
        <w:t>דבר</w:t>
      </w:r>
      <w:r>
        <w:rPr>
          <w:rFonts w:hint="cs"/>
          <w:rtl/>
        </w:rPr>
        <w:t>.</w:t>
      </w:r>
      <w:r>
        <w:rPr>
          <w:rtl/>
        </w:rPr>
        <w:t xml:space="preserve"> </w:t>
      </w:r>
      <w:bookmarkStart w:id="31001" w:name="_ETM_Q66_425709"/>
      <w:bookmarkEnd w:id="31001"/>
      <w:r>
        <w:rPr>
          <w:rFonts w:hint="cs"/>
          <w:rtl/>
        </w:rPr>
        <w:t>ו</w:t>
      </w:r>
      <w:r>
        <w:rPr>
          <w:rtl/>
        </w:rPr>
        <w:t xml:space="preserve">אני </w:t>
      </w:r>
      <w:bookmarkStart w:id="31002" w:name="_ETM_Q66_425799"/>
      <w:bookmarkEnd w:id="31002"/>
      <w:r>
        <w:rPr>
          <w:rtl/>
        </w:rPr>
        <w:t xml:space="preserve">אומר </w:t>
      </w:r>
      <w:bookmarkStart w:id="31003" w:name="_ETM_Q66_426040"/>
      <w:bookmarkEnd w:id="31003"/>
      <w:r>
        <w:rPr>
          <w:rtl/>
        </w:rPr>
        <w:t>לך</w:t>
      </w:r>
      <w:r>
        <w:rPr>
          <w:rFonts w:hint="cs"/>
          <w:rtl/>
        </w:rPr>
        <w:t>,</w:t>
      </w:r>
      <w:r>
        <w:rPr>
          <w:rtl/>
        </w:rPr>
        <w:t xml:space="preserve"> </w:t>
      </w:r>
      <w:bookmarkStart w:id="31004" w:name="_ETM_Q66_426669"/>
      <w:bookmarkEnd w:id="31004"/>
      <w:r>
        <w:rPr>
          <w:rtl/>
        </w:rPr>
        <w:t xml:space="preserve">אני </w:t>
      </w:r>
      <w:bookmarkStart w:id="31005" w:name="_ETM_Q66_426939"/>
      <w:bookmarkEnd w:id="31005"/>
      <w:r>
        <w:rPr>
          <w:rtl/>
        </w:rPr>
        <w:t xml:space="preserve">ישבתי </w:t>
      </w:r>
      <w:bookmarkStart w:id="31006" w:name="_ETM_Q66_427419"/>
      <w:bookmarkEnd w:id="31006"/>
      <w:r>
        <w:rPr>
          <w:rtl/>
        </w:rPr>
        <w:t>בוועדות</w:t>
      </w:r>
      <w:r>
        <w:rPr>
          <w:rFonts w:hint="cs"/>
          <w:rtl/>
        </w:rPr>
        <w:t>,</w:t>
      </w:r>
      <w:r>
        <w:rPr>
          <w:rtl/>
        </w:rPr>
        <w:t xml:space="preserve"> </w:t>
      </w:r>
      <w:bookmarkStart w:id="31007" w:name="_ETM_Q66_427930"/>
      <w:bookmarkEnd w:id="31007"/>
      <w:r>
        <w:rPr>
          <w:rtl/>
        </w:rPr>
        <w:t xml:space="preserve">אני </w:t>
      </w:r>
      <w:bookmarkStart w:id="31008" w:name="_ETM_Q66_428109"/>
      <w:bookmarkEnd w:id="31008"/>
      <w:r>
        <w:rPr>
          <w:rtl/>
        </w:rPr>
        <w:t xml:space="preserve">יושב </w:t>
      </w:r>
      <w:bookmarkStart w:id="31009" w:name="_ETM_Q66_428379"/>
      <w:bookmarkEnd w:id="31009"/>
      <w:r>
        <w:rPr>
          <w:rtl/>
        </w:rPr>
        <w:t>בוועדות</w:t>
      </w:r>
      <w:r>
        <w:rPr>
          <w:rFonts w:hint="cs"/>
          <w:rtl/>
        </w:rPr>
        <w:t>,</w:t>
      </w:r>
      <w:r>
        <w:rPr>
          <w:rtl/>
        </w:rPr>
        <w:t xml:space="preserve"> </w:t>
      </w:r>
      <w:bookmarkStart w:id="31010" w:name="_ETM_Q66_428859"/>
      <w:bookmarkEnd w:id="31010"/>
      <w:r>
        <w:rPr>
          <w:rtl/>
        </w:rPr>
        <w:t xml:space="preserve">אני </w:t>
      </w:r>
      <w:bookmarkStart w:id="31011" w:name="_ETM_Q66_429010"/>
      <w:bookmarkEnd w:id="31011"/>
      <w:r>
        <w:rPr>
          <w:rtl/>
        </w:rPr>
        <w:t xml:space="preserve">אמשיך </w:t>
      </w:r>
      <w:bookmarkStart w:id="31012" w:name="_ETM_Q66_429340"/>
      <w:bookmarkEnd w:id="31012"/>
      <w:r>
        <w:rPr>
          <w:rtl/>
        </w:rPr>
        <w:t xml:space="preserve">לשבת </w:t>
      </w:r>
      <w:bookmarkStart w:id="31013" w:name="_ETM_Q66_429730"/>
      <w:bookmarkEnd w:id="31013"/>
      <w:r>
        <w:rPr>
          <w:rtl/>
        </w:rPr>
        <w:t>בוועדות</w:t>
      </w:r>
      <w:r>
        <w:rPr>
          <w:rFonts w:hint="cs"/>
          <w:rtl/>
        </w:rPr>
        <w:t xml:space="preserve"> </w:t>
      </w:r>
      <w:r>
        <w:rPr>
          <w:rFonts w:hint="eastAsia"/>
          <w:rtl/>
        </w:rPr>
        <w:t>–</w:t>
      </w:r>
      <w:r>
        <w:rPr>
          <w:rtl/>
        </w:rPr>
        <w:t xml:space="preserve"> </w:t>
      </w:r>
      <w:bookmarkStart w:id="31014" w:name="_ETM_Q66_430599"/>
      <w:bookmarkEnd w:id="31014"/>
      <w:r>
        <w:rPr>
          <w:rtl/>
        </w:rPr>
        <w:t xml:space="preserve">ומהוועדות </w:t>
      </w:r>
      <w:bookmarkStart w:id="31015" w:name="_ETM_Q66_431379"/>
      <w:bookmarkEnd w:id="31015"/>
      <w:r>
        <w:rPr>
          <w:rtl/>
        </w:rPr>
        <w:t xml:space="preserve">האלה </w:t>
      </w:r>
      <w:bookmarkStart w:id="31016" w:name="_ETM_Q66_431590"/>
      <w:bookmarkEnd w:id="31016"/>
      <w:r>
        <w:rPr>
          <w:rtl/>
        </w:rPr>
        <w:t xml:space="preserve">לא </w:t>
      </w:r>
      <w:bookmarkStart w:id="31017" w:name="_ETM_Q66_431709"/>
      <w:bookmarkEnd w:id="31017"/>
      <w:r>
        <w:rPr>
          <w:rtl/>
        </w:rPr>
        <w:t xml:space="preserve">יצא </w:t>
      </w:r>
      <w:bookmarkStart w:id="31018" w:name="_ETM_Q66_431950"/>
      <w:bookmarkEnd w:id="31018"/>
      <w:r>
        <w:rPr>
          <w:rtl/>
        </w:rPr>
        <w:t>כלום</w:t>
      </w:r>
      <w:r>
        <w:rPr>
          <w:rFonts w:hint="cs"/>
          <w:rtl/>
        </w:rPr>
        <w:t>.</w:t>
      </w:r>
      <w:r>
        <w:rPr>
          <w:rtl/>
        </w:rPr>
        <w:t xml:space="preserve"> </w:t>
      </w:r>
      <w:bookmarkStart w:id="31019" w:name="_ETM_Q66_435430"/>
      <w:bookmarkEnd w:id="31019"/>
    </w:p>
    <w:p w:rsidR="00D57F53" w:rsidRDefault="00D57F53" w:rsidP="007F6EF4">
      <w:pPr>
        <w:rPr>
          <w:rtl/>
        </w:rPr>
      </w:pPr>
    </w:p>
    <w:p w:rsidR="00D57F53" w:rsidRDefault="00D57F53" w:rsidP="007F6EF4">
      <w:pPr>
        <w:pStyle w:val="af5"/>
        <w:keepNext/>
        <w:rPr>
          <w:rtl/>
        </w:rPr>
      </w:pPr>
      <w:r w:rsidRPr="00042B36">
        <w:rPr>
          <w:rStyle w:val="TagStyle"/>
          <w:rtl/>
        </w:rPr>
        <w:t xml:space="preserve">&lt;&lt; קריאה &gt;&gt; </w:t>
      </w:r>
      <w:r>
        <w:rPr>
          <w:rtl/>
        </w:rPr>
        <w:t>שר הבינוי והשיכון יצחק גולדקנופ:</w:t>
      </w:r>
      <w:r w:rsidRPr="00042B36">
        <w:rPr>
          <w:rStyle w:val="TagStyle"/>
          <w:rtl/>
        </w:rPr>
        <w:t xml:space="preserve"> &lt;&lt; קריאה &gt;&gt;</w:t>
      </w:r>
      <w:r>
        <w:rPr>
          <w:rtl/>
        </w:rPr>
        <w:t xml:space="preserve">  </w:t>
      </w:r>
    </w:p>
    <w:p w:rsidR="00D57F53" w:rsidRDefault="00D57F53" w:rsidP="007F6EF4">
      <w:pPr>
        <w:rPr>
          <w:rtl/>
        </w:rPr>
      </w:pPr>
    </w:p>
    <w:p w:rsidR="00D57F53" w:rsidRDefault="00D57F53" w:rsidP="007F6EF4">
      <w:pPr>
        <w:rPr>
          <w:rtl/>
        </w:rPr>
      </w:pPr>
      <w:r>
        <w:rPr>
          <w:rFonts w:hint="cs"/>
          <w:rtl/>
        </w:rPr>
        <w:t>תגיד מה שאמרת.</w:t>
      </w:r>
    </w:p>
    <w:p w:rsidR="00D57F53" w:rsidRDefault="00D57F53" w:rsidP="007F6EF4">
      <w:pPr>
        <w:rPr>
          <w:rtl/>
        </w:rPr>
      </w:pPr>
    </w:p>
    <w:p w:rsidR="00D57F53" w:rsidRDefault="00D57F53" w:rsidP="007F6EF4">
      <w:pPr>
        <w:pStyle w:val="-"/>
        <w:keepNext/>
        <w:rPr>
          <w:rtl/>
        </w:rPr>
      </w:pPr>
      <w:bookmarkStart w:id="31020" w:name="ET_speakercontinue_6151_3"/>
      <w:r w:rsidRPr="00042B36">
        <w:rPr>
          <w:rStyle w:val="TagStyle"/>
          <w:rtl/>
        </w:rPr>
        <w:t xml:space="preserve">&lt;&lt; דובר_המשך &gt;&gt; </w:t>
      </w:r>
      <w:r>
        <w:rPr>
          <w:rtl/>
        </w:rPr>
        <w:t>רון כץ (יש עתיד):</w:t>
      </w:r>
      <w:r w:rsidRPr="00042B36">
        <w:rPr>
          <w:rStyle w:val="TagStyle"/>
          <w:rtl/>
        </w:rPr>
        <w:t xml:space="preserve"> &lt;&lt; דובר_המשך &gt;&gt;</w:t>
      </w:r>
      <w:r>
        <w:rPr>
          <w:rtl/>
        </w:rPr>
        <w:t xml:space="preserve">  </w:t>
      </w:r>
      <w:bookmarkEnd w:id="31020"/>
    </w:p>
    <w:p w:rsidR="00D57F53" w:rsidRDefault="00D57F53" w:rsidP="007F6EF4">
      <w:pPr>
        <w:rPr>
          <w:rtl/>
        </w:rPr>
      </w:pPr>
    </w:p>
    <w:p w:rsidR="00D57F53" w:rsidRDefault="00D57F53" w:rsidP="007F6EF4">
      <w:pPr>
        <w:rPr>
          <w:rtl/>
        </w:rPr>
      </w:pPr>
      <w:r>
        <w:rPr>
          <w:rtl/>
        </w:rPr>
        <w:t xml:space="preserve">אני </w:t>
      </w:r>
      <w:bookmarkStart w:id="31021" w:name="_ETM_Q66_435670"/>
      <w:bookmarkEnd w:id="31021"/>
      <w:r>
        <w:rPr>
          <w:rtl/>
        </w:rPr>
        <w:t xml:space="preserve">אמרתי </w:t>
      </w:r>
      <w:bookmarkStart w:id="31022" w:name="_ETM_Q66_435970"/>
      <w:bookmarkEnd w:id="31022"/>
      <w:r>
        <w:rPr>
          <w:rtl/>
        </w:rPr>
        <w:t xml:space="preserve">את </w:t>
      </w:r>
      <w:bookmarkStart w:id="31023" w:name="_ETM_Q66_436029"/>
      <w:bookmarkEnd w:id="31023"/>
      <w:r>
        <w:rPr>
          <w:rtl/>
        </w:rPr>
        <w:t xml:space="preserve">זה </w:t>
      </w:r>
      <w:bookmarkStart w:id="31024" w:name="_ETM_Q66_436120"/>
      <w:bookmarkEnd w:id="31024"/>
      <w:r>
        <w:rPr>
          <w:rtl/>
        </w:rPr>
        <w:t xml:space="preserve">גם </w:t>
      </w:r>
      <w:bookmarkStart w:id="31025" w:name="_ETM_Q66_436240"/>
      <w:bookmarkEnd w:id="31025"/>
      <w:r>
        <w:rPr>
          <w:rtl/>
        </w:rPr>
        <w:t xml:space="preserve">היום </w:t>
      </w:r>
      <w:bookmarkStart w:id="31026" w:name="_ETM_Q66_436389"/>
      <w:bookmarkEnd w:id="31026"/>
      <w:r>
        <w:rPr>
          <w:rtl/>
        </w:rPr>
        <w:t>בוועדה</w:t>
      </w:r>
      <w:r>
        <w:rPr>
          <w:rFonts w:hint="cs"/>
          <w:rtl/>
        </w:rPr>
        <w:t>.</w:t>
      </w:r>
      <w:r>
        <w:rPr>
          <w:rtl/>
        </w:rPr>
        <w:t xml:space="preserve"> </w:t>
      </w:r>
      <w:bookmarkStart w:id="31027" w:name="_ETM_Q66_437290"/>
      <w:bookmarkEnd w:id="31027"/>
      <w:r>
        <w:rPr>
          <w:rtl/>
        </w:rPr>
        <w:t xml:space="preserve">לא </w:t>
      </w:r>
      <w:bookmarkStart w:id="31028" w:name="_ETM_Q66_437470"/>
      <w:bookmarkEnd w:id="31028"/>
      <w:r>
        <w:rPr>
          <w:rtl/>
        </w:rPr>
        <w:t xml:space="preserve">רק </w:t>
      </w:r>
      <w:bookmarkStart w:id="31029" w:name="_ETM_Q66_437680"/>
      <w:bookmarkEnd w:id="31029"/>
      <w:r>
        <w:rPr>
          <w:rtl/>
        </w:rPr>
        <w:t>פה</w:t>
      </w:r>
      <w:r>
        <w:rPr>
          <w:rFonts w:hint="cs"/>
          <w:rtl/>
        </w:rPr>
        <w:t xml:space="preserve"> </w:t>
      </w:r>
      <w:r>
        <w:rPr>
          <w:rtl/>
        </w:rPr>
        <w:t xml:space="preserve">– </w:t>
      </w:r>
      <w:bookmarkStart w:id="31030" w:name="_ETM_Q66_437830"/>
      <w:bookmarkEnd w:id="31030"/>
      <w:r>
        <w:rPr>
          <w:rtl/>
        </w:rPr>
        <w:t xml:space="preserve">גם </w:t>
      </w:r>
      <w:bookmarkStart w:id="31031" w:name="_ETM_Q66_438010"/>
      <w:bookmarkEnd w:id="31031"/>
      <w:r>
        <w:rPr>
          <w:rtl/>
        </w:rPr>
        <w:t xml:space="preserve">בוועדה </w:t>
      </w:r>
      <w:bookmarkStart w:id="31032" w:name="_ETM_Q66_438400"/>
      <w:bookmarkEnd w:id="31032"/>
      <w:r>
        <w:rPr>
          <w:rtl/>
        </w:rPr>
        <w:t xml:space="preserve">אני </w:t>
      </w:r>
      <w:bookmarkStart w:id="31033" w:name="_ETM_Q66_438520"/>
      <w:bookmarkStart w:id="31034" w:name="_ETM_Q66_439240"/>
      <w:bookmarkEnd w:id="31033"/>
      <w:bookmarkEnd w:id="31034"/>
      <w:r>
        <w:rPr>
          <w:rtl/>
        </w:rPr>
        <w:t>אמרתי את זה</w:t>
      </w:r>
      <w:r>
        <w:rPr>
          <w:rFonts w:hint="cs"/>
          <w:rtl/>
        </w:rPr>
        <w:t>.</w:t>
      </w:r>
    </w:p>
    <w:p w:rsidR="00D57F53" w:rsidRDefault="00D57F53" w:rsidP="007F6EF4">
      <w:pPr>
        <w:rPr>
          <w:rtl/>
        </w:rPr>
      </w:pPr>
    </w:p>
    <w:p w:rsidR="00D57F53" w:rsidRDefault="00D57F53" w:rsidP="007F6EF4">
      <w:pPr>
        <w:pStyle w:val="af5"/>
        <w:keepNext/>
        <w:rPr>
          <w:rtl/>
        </w:rPr>
      </w:pPr>
      <w:bookmarkStart w:id="31035" w:name="_ETM_Q66_438645"/>
      <w:bookmarkStart w:id="31036" w:name="_ETM_Q66_438721"/>
      <w:bookmarkEnd w:id="31035"/>
      <w:bookmarkEnd w:id="31036"/>
      <w:r w:rsidRPr="00042B36">
        <w:rPr>
          <w:rStyle w:val="TagStyle"/>
          <w:rtl/>
        </w:rPr>
        <w:t xml:space="preserve">&lt;&lt; קריאה &gt;&gt; </w:t>
      </w:r>
      <w:r>
        <w:rPr>
          <w:rtl/>
        </w:rPr>
        <w:t>שר הבינוי והשיכון יצחק גולדקנופ:</w:t>
      </w:r>
      <w:r w:rsidRPr="00042B36">
        <w:rPr>
          <w:rStyle w:val="TagStyle"/>
          <w:rtl/>
        </w:rPr>
        <w:t xml:space="preserve"> &lt;&lt; קריאה &gt;&gt;</w:t>
      </w:r>
      <w:r>
        <w:rPr>
          <w:rtl/>
        </w:rPr>
        <w:t xml:space="preserve">  </w:t>
      </w:r>
    </w:p>
    <w:p w:rsidR="00D57F53" w:rsidRDefault="00D57F53" w:rsidP="007F6EF4">
      <w:pPr>
        <w:rPr>
          <w:rtl/>
        </w:rPr>
      </w:pPr>
    </w:p>
    <w:p w:rsidR="00D57F53" w:rsidRDefault="00D57F53" w:rsidP="007164DA">
      <w:pPr>
        <w:rPr>
          <w:rtl/>
        </w:rPr>
      </w:pPr>
      <w:r>
        <w:rPr>
          <w:rFonts w:hint="cs"/>
          <w:rtl/>
        </w:rPr>
        <w:t xml:space="preserve">תמיד אתה </w:t>
      </w:r>
      <w:r>
        <w:rPr>
          <w:rtl/>
        </w:rPr>
        <w:t xml:space="preserve">נצמד </w:t>
      </w:r>
      <w:bookmarkStart w:id="31037" w:name="_ETM_Q66_439839"/>
      <w:bookmarkStart w:id="31038" w:name="_ETM_Q66_439990"/>
      <w:bookmarkEnd w:id="31037"/>
      <w:bookmarkEnd w:id="31038"/>
      <w:r>
        <w:rPr>
          <w:rFonts w:hint="cs"/>
          <w:rtl/>
        </w:rPr>
        <w:t>ל</w:t>
      </w:r>
      <w:r>
        <w:rPr>
          <w:rtl/>
        </w:rPr>
        <w:t xml:space="preserve">מכתב </w:t>
      </w:r>
      <w:bookmarkStart w:id="31039" w:name="_ETM_Q66_440470"/>
      <w:bookmarkEnd w:id="31039"/>
      <w:r>
        <w:rPr>
          <w:rtl/>
        </w:rPr>
        <w:t xml:space="preserve">של </w:t>
      </w:r>
      <w:bookmarkStart w:id="31040" w:name="_ETM_Q66_440680"/>
      <w:bookmarkEnd w:id="31040"/>
      <w:r>
        <w:rPr>
          <w:rtl/>
        </w:rPr>
        <w:t>בן</w:t>
      </w:r>
      <w:bookmarkStart w:id="31041" w:name="_ETM_Q66_440889"/>
      <w:bookmarkEnd w:id="31041"/>
      <w:r>
        <w:rPr>
          <w:rFonts w:hint="cs"/>
          <w:rtl/>
        </w:rPr>
        <w:t>-</w:t>
      </w:r>
      <w:r>
        <w:rPr>
          <w:rtl/>
        </w:rPr>
        <w:t>גוריון</w:t>
      </w:r>
      <w:r>
        <w:rPr>
          <w:rFonts w:hint="cs"/>
          <w:rtl/>
        </w:rPr>
        <w:t>,</w:t>
      </w:r>
      <w:r>
        <w:rPr>
          <w:rtl/>
        </w:rPr>
        <w:t xml:space="preserve"> </w:t>
      </w:r>
      <w:bookmarkStart w:id="31042" w:name="_ETM_Q66_442089"/>
      <w:bookmarkEnd w:id="31042"/>
      <w:r>
        <w:rPr>
          <w:rtl/>
        </w:rPr>
        <w:t>ש</w:t>
      </w:r>
      <w:bookmarkStart w:id="31043" w:name="_ETM_Q66_442300"/>
      <w:bookmarkEnd w:id="31043"/>
      <w:r>
        <w:rPr>
          <w:rtl/>
        </w:rPr>
        <w:t xml:space="preserve">כל </w:t>
      </w:r>
      <w:bookmarkStart w:id="31044" w:name="_ETM_Q66_442570"/>
      <w:bookmarkEnd w:id="31044"/>
      <w:r>
        <w:rPr>
          <w:rtl/>
        </w:rPr>
        <w:t xml:space="preserve">מי </w:t>
      </w:r>
      <w:bookmarkStart w:id="31045" w:name="_ETM_Q66_442750"/>
      <w:bookmarkEnd w:id="31045"/>
      <w:r>
        <w:rPr>
          <w:rtl/>
        </w:rPr>
        <w:t xml:space="preserve">שתורתו </w:t>
      </w:r>
      <w:bookmarkStart w:id="31046" w:name="_ETM_Q66_443440"/>
      <w:bookmarkEnd w:id="31046"/>
      <w:r>
        <w:rPr>
          <w:rtl/>
        </w:rPr>
        <w:t xml:space="preserve">אומנותו </w:t>
      </w:r>
      <w:bookmarkStart w:id="31047" w:name="_ETM_Q66_444970"/>
      <w:bookmarkEnd w:id="31047"/>
      <w:r>
        <w:rPr>
          <w:rtl/>
        </w:rPr>
        <w:t>בלבד</w:t>
      </w:r>
      <w:bookmarkStart w:id="31048" w:name="_ETM_Q66_446200"/>
      <w:bookmarkEnd w:id="31048"/>
      <w:r>
        <w:rPr>
          <w:rFonts w:hint="cs"/>
          <w:rtl/>
        </w:rPr>
        <w:t xml:space="preserve"> לא חייב להתגייס.</w:t>
      </w:r>
    </w:p>
    <w:p w:rsidR="00D57F53" w:rsidRDefault="00D57F53" w:rsidP="007F6EF4">
      <w:pPr>
        <w:rPr>
          <w:rtl/>
        </w:rPr>
      </w:pPr>
    </w:p>
    <w:p w:rsidR="00D57F53" w:rsidRDefault="00D57F53" w:rsidP="007F6EF4">
      <w:pPr>
        <w:pStyle w:val="-"/>
        <w:keepNext/>
        <w:rPr>
          <w:rtl/>
        </w:rPr>
      </w:pPr>
      <w:r w:rsidRPr="00042B36">
        <w:rPr>
          <w:rStyle w:val="TagStyle"/>
          <w:rtl/>
        </w:rPr>
        <w:t xml:space="preserve">&lt;&lt; דובר_המשך &gt;&gt; </w:t>
      </w:r>
      <w:r>
        <w:rPr>
          <w:rtl/>
        </w:rPr>
        <w:t>רון כץ (יש עתיד):</w:t>
      </w:r>
      <w:r w:rsidRPr="00042B36">
        <w:rPr>
          <w:rStyle w:val="TagStyle"/>
          <w:rtl/>
        </w:rPr>
        <w:t xml:space="preserve"> &lt;&lt; דובר_המשך &gt;&gt;</w:t>
      </w:r>
      <w:r>
        <w:rPr>
          <w:rtl/>
        </w:rPr>
        <w:t xml:space="preserve">  </w:t>
      </w:r>
    </w:p>
    <w:p w:rsidR="00D57F53" w:rsidRDefault="00D57F53" w:rsidP="007F6EF4">
      <w:pPr>
        <w:rPr>
          <w:rtl/>
        </w:rPr>
      </w:pPr>
      <w:bookmarkStart w:id="31049" w:name="_ETM_Q66_442975"/>
      <w:bookmarkStart w:id="31050" w:name="_ETM_Q66_443036"/>
      <w:bookmarkEnd w:id="31049"/>
      <w:bookmarkEnd w:id="31050"/>
    </w:p>
    <w:p w:rsidR="00D57F53" w:rsidRDefault="00D57F53" w:rsidP="007F6EF4">
      <w:pPr>
        <w:rPr>
          <w:rtl/>
        </w:rPr>
      </w:pPr>
      <w:bookmarkStart w:id="31051" w:name="_ETM_Q66_443158"/>
      <w:bookmarkStart w:id="31052" w:name="_ETM_Q66_443210"/>
      <w:bookmarkEnd w:id="31051"/>
      <w:bookmarkEnd w:id="31052"/>
      <w:r>
        <w:rPr>
          <w:rtl/>
        </w:rPr>
        <w:t xml:space="preserve">אני </w:t>
      </w:r>
      <w:bookmarkStart w:id="31053" w:name="_ETM_Q66_446410"/>
      <w:bookmarkEnd w:id="31053"/>
      <w:r>
        <w:rPr>
          <w:rtl/>
        </w:rPr>
        <w:t xml:space="preserve">אומר </w:t>
      </w:r>
      <w:bookmarkStart w:id="31054" w:name="_ETM_Q66_446770"/>
      <w:bookmarkStart w:id="31055" w:name="_ETM_Q66_447190"/>
      <w:bookmarkEnd w:id="31054"/>
      <w:bookmarkEnd w:id="31055"/>
      <w:r>
        <w:rPr>
          <w:rFonts w:hint="cs"/>
          <w:rtl/>
        </w:rPr>
        <w:t>לך יותר מ</w:t>
      </w:r>
      <w:r>
        <w:rPr>
          <w:rtl/>
        </w:rPr>
        <w:t>זה</w:t>
      </w:r>
      <w:r>
        <w:rPr>
          <w:rFonts w:hint="cs"/>
          <w:rtl/>
        </w:rPr>
        <w:t>.</w:t>
      </w:r>
      <w:r>
        <w:rPr>
          <w:rtl/>
        </w:rPr>
        <w:t xml:space="preserve"> </w:t>
      </w:r>
      <w:bookmarkStart w:id="31056" w:name="_ETM_Q66_447460"/>
      <w:bookmarkEnd w:id="31056"/>
      <w:r>
        <w:rPr>
          <w:rtl/>
        </w:rPr>
        <w:t xml:space="preserve">אני </w:t>
      </w:r>
      <w:bookmarkStart w:id="31057" w:name="_ETM_Q66_447640"/>
      <w:bookmarkEnd w:id="31057"/>
      <w:r>
        <w:rPr>
          <w:rtl/>
        </w:rPr>
        <w:t xml:space="preserve">אומר </w:t>
      </w:r>
      <w:bookmarkStart w:id="31058" w:name="_ETM_Q66_447820"/>
      <w:bookmarkEnd w:id="31058"/>
      <w:r>
        <w:rPr>
          <w:rtl/>
        </w:rPr>
        <w:t>לך</w:t>
      </w:r>
      <w:r>
        <w:rPr>
          <w:rFonts w:hint="cs"/>
          <w:rtl/>
        </w:rPr>
        <w:t>,</w:t>
      </w:r>
      <w:r>
        <w:rPr>
          <w:rtl/>
        </w:rPr>
        <w:t xml:space="preserve"> </w:t>
      </w:r>
      <w:bookmarkStart w:id="31059" w:name="_ETM_Q66_448029"/>
      <w:bookmarkEnd w:id="31059"/>
      <w:r>
        <w:rPr>
          <w:rtl/>
        </w:rPr>
        <w:t>תגיד</w:t>
      </w:r>
      <w:r>
        <w:rPr>
          <w:rFonts w:hint="cs"/>
          <w:rtl/>
        </w:rPr>
        <w:t>,</w:t>
      </w:r>
      <w:r>
        <w:rPr>
          <w:rtl/>
        </w:rPr>
        <w:t xml:space="preserve"> </w:t>
      </w:r>
      <w:bookmarkStart w:id="31060" w:name="_ETM_Q66_448390"/>
      <w:bookmarkEnd w:id="31060"/>
      <w:r>
        <w:rPr>
          <w:rtl/>
        </w:rPr>
        <w:t xml:space="preserve">מי </w:t>
      </w:r>
      <w:bookmarkStart w:id="31061" w:name="_ETM_Q66_448600"/>
      <w:bookmarkEnd w:id="31061"/>
      <w:r>
        <w:rPr>
          <w:rtl/>
        </w:rPr>
        <w:t xml:space="preserve">שלא </w:t>
      </w:r>
      <w:bookmarkStart w:id="31062" w:name="_ETM_Q66_449050"/>
      <w:bookmarkEnd w:id="31062"/>
      <w:r>
        <w:rPr>
          <w:rtl/>
        </w:rPr>
        <w:t xml:space="preserve">לומד </w:t>
      </w:r>
      <w:bookmarkStart w:id="31063" w:name="_ETM_Q66_449440"/>
      <w:bookmarkEnd w:id="31063"/>
      <w:r>
        <w:rPr>
          <w:rtl/>
        </w:rPr>
        <w:t xml:space="preserve">כל </w:t>
      </w:r>
      <w:bookmarkStart w:id="31064" w:name="_ETM_Q66_449620"/>
      <w:bookmarkEnd w:id="31064"/>
      <w:r>
        <w:rPr>
          <w:rtl/>
        </w:rPr>
        <w:t>היום</w:t>
      </w:r>
      <w:r>
        <w:rPr>
          <w:rFonts w:hint="cs"/>
          <w:rtl/>
        </w:rPr>
        <w:t>,</w:t>
      </w:r>
      <w:r>
        <w:rPr>
          <w:rtl/>
        </w:rPr>
        <w:t xml:space="preserve"> </w:t>
      </w:r>
      <w:bookmarkStart w:id="31065" w:name="_ETM_Q66_449890"/>
      <w:bookmarkEnd w:id="31065"/>
      <w:r>
        <w:rPr>
          <w:rtl/>
        </w:rPr>
        <w:t xml:space="preserve">יכול </w:t>
      </w:r>
      <w:bookmarkStart w:id="31066" w:name="_ETM_Q66_450220"/>
      <w:bookmarkStart w:id="31067" w:name="_ETM_Q66_450610"/>
      <w:bookmarkEnd w:id="31066"/>
      <w:bookmarkEnd w:id="31067"/>
      <w:r>
        <w:rPr>
          <w:rFonts w:hint="cs"/>
          <w:rtl/>
        </w:rPr>
        <w:t>להתגייס לצבא?</w:t>
      </w:r>
    </w:p>
    <w:p w:rsidR="00D57F53" w:rsidRDefault="00D57F53" w:rsidP="007F6EF4">
      <w:pPr>
        <w:rPr>
          <w:rtl/>
        </w:rPr>
      </w:pPr>
    </w:p>
    <w:p w:rsidR="00D57F53" w:rsidRDefault="00D57F53" w:rsidP="007F6EF4">
      <w:pPr>
        <w:pStyle w:val="af5"/>
        <w:keepNext/>
        <w:rPr>
          <w:rtl/>
        </w:rPr>
      </w:pPr>
      <w:bookmarkStart w:id="31068" w:name="_ETM_Q66_447958"/>
      <w:bookmarkStart w:id="31069" w:name="_ETM_Q66_448069"/>
      <w:bookmarkStart w:id="31070" w:name="ET_interruption_6430_4"/>
      <w:bookmarkEnd w:id="31068"/>
      <w:bookmarkEnd w:id="31069"/>
      <w:r w:rsidRPr="00042B36">
        <w:rPr>
          <w:rStyle w:val="TagStyle"/>
          <w:rtl/>
        </w:rPr>
        <w:t xml:space="preserve">&lt;&lt; קריאה &gt;&gt; </w:t>
      </w:r>
      <w:r>
        <w:rPr>
          <w:rtl/>
        </w:rPr>
        <w:t>שר הבינוי והשיכון יצחק גולדקנופ:</w:t>
      </w:r>
      <w:r w:rsidRPr="00042B36">
        <w:rPr>
          <w:rStyle w:val="TagStyle"/>
          <w:rtl/>
        </w:rPr>
        <w:t xml:space="preserve"> &lt;&lt; קריאה &gt;&gt;</w:t>
      </w:r>
      <w:r>
        <w:rPr>
          <w:rtl/>
        </w:rPr>
        <w:t xml:space="preserve">  </w:t>
      </w:r>
      <w:bookmarkEnd w:id="31070"/>
    </w:p>
    <w:p w:rsidR="00D57F53" w:rsidRDefault="00D57F53" w:rsidP="00722C32">
      <w:pPr>
        <w:rPr>
          <w:rtl/>
          <w:lang w:eastAsia="he-IL"/>
        </w:rPr>
      </w:pPr>
    </w:p>
    <w:p w:rsidR="00D57F53" w:rsidRDefault="00D57F53" w:rsidP="007F6EF4">
      <w:pPr>
        <w:rPr>
          <w:rtl/>
          <w:lang w:eastAsia="he-IL"/>
        </w:rPr>
      </w:pPr>
      <w:r>
        <w:rPr>
          <w:rFonts w:hint="cs"/>
          <w:rtl/>
          <w:lang w:eastAsia="he-IL"/>
        </w:rPr>
        <w:t>אתה תגיד את החיובי.</w:t>
      </w:r>
    </w:p>
    <w:p w:rsidR="00D57F53" w:rsidRDefault="00D57F53" w:rsidP="007F6EF4">
      <w:pPr>
        <w:rPr>
          <w:rtl/>
        </w:rPr>
      </w:pPr>
      <w:bookmarkStart w:id="31071" w:name="_ETM_Q66_455999"/>
      <w:bookmarkEnd w:id="31071"/>
    </w:p>
    <w:p w:rsidR="00D57F53" w:rsidRDefault="00D57F53" w:rsidP="007F6EF4">
      <w:pPr>
        <w:pStyle w:val="-"/>
        <w:keepNext/>
        <w:rPr>
          <w:rtl/>
        </w:rPr>
      </w:pPr>
      <w:bookmarkStart w:id="31072" w:name="_ETM_Q66_456083"/>
      <w:bookmarkEnd w:id="31072"/>
      <w:r w:rsidRPr="00042B36">
        <w:rPr>
          <w:rStyle w:val="TagStyle"/>
          <w:rtl/>
        </w:rPr>
        <w:t xml:space="preserve">&lt;&lt; דובר_המשך &gt;&gt; </w:t>
      </w:r>
      <w:r>
        <w:rPr>
          <w:rtl/>
        </w:rPr>
        <w:t>רון כץ (יש עתיד):</w:t>
      </w:r>
      <w:r w:rsidRPr="00042B36">
        <w:rPr>
          <w:rStyle w:val="TagStyle"/>
          <w:rtl/>
        </w:rPr>
        <w:t xml:space="preserve"> &lt;&lt; דובר_המשך &gt;&gt;</w:t>
      </w:r>
      <w:r>
        <w:rPr>
          <w:rtl/>
        </w:rPr>
        <w:t xml:space="preserve">  </w:t>
      </w:r>
    </w:p>
    <w:p w:rsidR="00D57F53" w:rsidRDefault="00D57F53" w:rsidP="007F6EF4">
      <w:pPr>
        <w:rPr>
          <w:rtl/>
        </w:rPr>
      </w:pPr>
    </w:p>
    <w:p w:rsidR="00D57F53" w:rsidRDefault="00D57F53" w:rsidP="006B2E8C">
      <w:pPr>
        <w:rPr>
          <w:rtl/>
        </w:rPr>
      </w:pPr>
      <w:bookmarkStart w:id="31073" w:name="_ETM_Q66_451240"/>
      <w:bookmarkEnd w:id="31073"/>
      <w:r>
        <w:rPr>
          <w:rtl/>
        </w:rPr>
        <w:t>אני אגיד</w:t>
      </w:r>
      <w:r>
        <w:rPr>
          <w:rFonts w:hint="cs"/>
          <w:rtl/>
        </w:rPr>
        <w:t xml:space="preserve"> את החיובי, גם </w:t>
      </w:r>
      <w:r>
        <w:rPr>
          <w:rtl/>
        </w:rPr>
        <w:t xml:space="preserve">אתה </w:t>
      </w:r>
      <w:bookmarkStart w:id="31074" w:name="_ETM_Q66_451540"/>
      <w:bookmarkEnd w:id="31074"/>
      <w:r>
        <w:rPr>
          <w:rtl/>
        </w:rPr>
        <w:t xml:space="preserve">תגיד </w:t>
      </w:r>
      <w:bookmarkStart w:id="31075" w:name="_ETM_Q66_451930"/>
      <w:bookmarkEnd w:id="31075"/>
      <w:r>
        <w:rPr>
          <w:rFonts w:hint="cs"/>
          <w:rtl/>
        </w:rPr>
        <w:t xml:space="preserve">את </w:t>
      </w:r>
      <w:r>
        <w:rPr>
          <w:rtl/>
        </w:rPr>
        <w:t>החיובי</w:t>
      </w:r>
      <w:r>
        <w:rPr>
          <w:rFonts w:hint="cs"/>
          <w:rtl/>
        </w:rPr>
        <w:t>.</w:t>
      </w:r>
      <w:r>
        <w:rPr>
          <w:rtl/>
        </w:rPr>
        <w:t xml:space="preserve"> </w:t>
      </w:r>
      <w:bookmarkStart w:id="31076" w:name="_ETM_Q66_452470"/>
      <w:bookmarkEnd w:id="31076"/>
      <w:r>
        <w:rPr>
          <w:rFonts w:hint="cs"/>
          <w:rtl/>
        </w:rPr>
        <w:t>תן לי את החיובי שלך.</w:t>
      </w:r>
      <w:bookmarkStart w:id="31077" w:name="_ETM_Q66_458890"/>
      <w:bookmarkEnd w:id="31077"/>
      <w:r>
        <w:rPr>
          <w:rFonts w:hint="cs"/>
          <w:rtl/>
        </w:rPr>
        <w:t xml:space="preserve"> </w:t>
      </w:r>
      <w:r>
        <w:rPr>
          <w:rtl/>
        </w:rPr>
        <w:t xml:space="preserve">תן </w:t>
      </w:r>
      <w:bookmarkStart w:id="31078" w:name="_ETM_Q66_459160"/>
      <w:bookmarkEnd w:id="31078"/>
      <w:r>
        <w:rPr>
          <w:rtl/>
        </w:rPr>
        <w:t xml:space="preserve">לי </w:t>
      </w:r>
      <w:bookmarkStart w:id="31079" w:name="_ETM_Q66_459279"/>
      <w:bookmarkEnd w:id="31079"/>
      <w:r>
        <w:rPr>
          <w:rtl/>
        </w:rPr>
        <w:t xml:space="preserve">ללכת </w:t>
      </w:r>
      <w:bookmarkStart w:id="31080" w:name="_ETM_Q66_459820"/>
      <w:bookmarkStart w:id="31081" w:name="_ETM_Q66_460150"/>
      <w:bookmarkEnd w:id="31080"/>
      <w:bookmarkEnd w:id="31081"/>
      <w:r>
        <w:rPr>
          <w:rtl/>
        </w:rPr>
        <w:t xml:space="preserve">לישון </w:t>
      </w:r>
      <w:bookmarkStart w:id="31082" w:name="_ETM_Q66_460480"/>
      <w:bookmarkEnd w:id="31082"/>
      <w:r>
        <w:rPr>
          <w:rFonts w:hint="cs"/>
          <w:rtl/>
        </w:rPr>
        <w:t xml:space="preserve">היום </w:t>
      </w:r>
      <w:r>
        <w:rPr>
          <w:rtl/>
        </w:rPr>
        <w:t xml:space="preserve">בלילה </w:t>
      </w:r>
      <w:bookmarkStart w:id="31083" w:name="_ETM_Q66_460870"/>
      <w:bookmarkEnd w:id="31083"/>
      <w:r>
        <w:rPr>
          <w:rtl/>
        </w:rPr>
        <w:t>ולהגיד</w:t>
      </w:r>
      <w:r>
        <w:rPr>
          <w:rFonts w:hint="cs"/>
          <w:rtl/>
        </w:rPr>
        <w:t>:</w:t>
      </w:r>
      <w:r>
        <w:rPr>
          <w:rtl/>
        </w:rPr>
        <w:t xml:space="preserve"> </w:t>
      </w:r>
      <w:bookmarkStart w:id="31084" w:name="_ETM_Q66_461800"/>
      <w:bookmarkEnd w:id="31084"/>
      <w:r>
        <w:rPr>
          <w:rtl/>
        </w:rPr>
        <w:t xml:space="preserve">יש </w:t>
      </w:r>
      <w:bookmarkStart w:id="31085" w:name="_ETM_Q66_462100"/>
      <w:bookmarkEnd w:id="31085"/>
      <w:r>
        <w:rPr>
          <w:rtl/>
        </w:rPr>
        <w:t xml:space="preserve">עתיד </w:t>
      </w:r>
      <w:bookmarkStart w:id="31086" w:name="_ETM_Q66_462430"/>
      <w:bookmarkEnd w:id="31086"/>
      <w:r>
        <w:rPr>
          <w:rtl/>
        </w:rPr>
        <w:t xml:space="preserve">למדינת </w:t>
      </w:r>
      <w:bookmarkStart w:id="31087" w:name="_ETM_Q66_462880"/>
      <w:bookmarkEnd w:id="31087"/>
      <w:r>
        <w:rPr>
          <w:rtl/>
        </w:rPr>
        <w:t>ישראל</w:t>
      </w:r>
      <w:r w:rsidR="006B2E8C">
        <w:rPr>
          <w:rFonts w:hint="cs"/>
          <w:rtl/>
        </w:rPr>
        <w:t>,</w:t>
      </w:r>
      <w:r>
        <w:rPr>
          <w:rtl/>
        </w:rPr>
        <w:t xml:space="preserve"> </w:t>
      </w:r>
      <w:bookmarkStart w:id="31088" w:name="_ETM_Q66_463630"/>
      <w:bookmarkEnd w:id="31088"/>
      <w:r>
        <w:rPr>
          <w:rtl/>
        </w:rPr>
        <w:t xml:space="preserve">אני </w:t>
      </w:r>
      <w:bookmarkStart w:id="31089" w:name="_ETM_Q66_463870"/>
      <w:bookmarkEnd w:id="31089"/>
      <w:r>
        <w:rPr>
          <w:rtl/>
        </w:rPr>
        <w:t xml:space="preserve">מבין </w:t>
      </w:r>
      <w:bookmarkStart w:id="31090" w:name="_ETM_Q66_464200"/>
      <w:bookmarkEnd w:id="31090"/>
      <w:r>
        <w:rPr>
          <w:rtl/>
        </w:rPr>
        <w:t xml:space="preserve">שיהיה </w:t>
      </w:r>
      <w:bookmarkStart w:id="31091" w:name="_ETM_Q66_464470"/>
      <w:bookmarkEnd w:id="31091"/>
      <w:r>
        <w:rPr>
          <w:rtl/>
        </w:rPr>
        <w:t xml:space="preserve">פה </w:t>
      </w:r>
      <w:bookmarkStart w:id="31092" w:name="_ETM_Q66_464589"/>
      <w:bookmarkEnd w:id="31092"/>
      <w:r>
        <w:rPr>
          <w:rtl/>
        </w:rPr>
        <w:t xml:space="preserve">טוב </w:t>
      </w:r>
      <w:bookmarkStart w:id="31093" w:name="_ETM_Q66_464830"/>
      <w:bookmarkEnd w:id="31093"/>
      <w:r>
        <w:rPr>
          <w:rtl/>
        </w:rPr>
        <w:t>יותר</w:t>
      </w:r>
      <w:r>
        <w:rPr>
          <w:rFonts w:hint="cs"/>
          <w:rtl/>
        </w:rPr>
        <w:t>.</w:t>
      </w:r>
      <w:r>
        <w:rPr>
          <w:rtl/>
        </w:rPr>
        <w:t xml:space="preserve"> </w:t>
      </w:r>
      <w:bookmarkStart w:id="31094" w:name="_ETM_Q66_465490"/>
      <w:bookmarkEnd w:id="31094"/>
      <w:r>
        <w:rPr>
          <w:rtl/>
        </w:rPr>
        <w:t xml:space="preserve">אני </w:t>
      </w:r>
      <w:bookmarkStart w:id="31095" w:name="_ETM_Q66_465730"/>
      <w:bookmarkEnd w:id="31095"/>
      <w:r>
        <w:rPr>
          <w:rtl/>
        </w:rPr>
        <w:t xml:space="preserve">יודע </w:t>
      </w:r>
      <w:bookmarkStart w:id="31096" w:name="_ETM_Q66_466029"/>
      <w:bookmarkEnd w:id="31096"/>
      <w:r>
        <w:rPr>
          <w:rtl/>
        </w:rPr>
        <w:t xml:space="preserve">שיש </w:t>
      </w:r>
      <w:bookmarkStart w:id="31097" w:name="_ETM_Q66_466300"/>
      <w:bookmarkEnd w:id="31097"/>
      <w:r>
        <w:rPr>
          <w:rtl/>
        </w:rPr>
        <w:t xml:space="preserve">פה </w:t>
      </w:r>
      <w:bookmarkStart w:id="31098" w:name="_ETM_Q66_466690"/>
      <w:bookmarkEnd w:id="31098"/>
      <w:r>
        <w:rPr>
          <w:rtl/>
        </w:rPr>
        <w:t xml:space="preserve">אחים </w:t>
      </w:r>
      <w:bookmarkStart w:id="31099" w:name="_ETM_Q66_467020"/>
      <w:bookmarkEnd w:id="31099"/>
      <w:r>
        <w:rPr>
          <w:rtl/>
        </w:rPr>
        <w:t>שלנו</w:t>
      </w:r>
      <w:r>
        <w:rPr>
          <w:rFonts w:hint="cs"/>
          <w:rtl/>
        </w:rPr>
        <w:t>,</w:t>
      </w:r>
      <w:r>
        <w:rPr>
          <w:rtl/>
        </w:rPr>
        <w:t xml:space="preserve"> </w:t>
      </w:r>
      <w:bookmarkStart w:id="31100" w:name="_ETM_Q66_467410"/>
      <w:bookmarkEnd w:id="31100"/>
      <w:r>
        <w:rPr>
          <w:rtl/>
        </w:rPr>
        <w:t>חרדים</w:t>
      </w:r>
      <w:r>
        <w:rPr>
          <w:rFonts w:hint="cs"/>
          <w:rtl/>
        </w:rPr>
        <w:t>,</w:t>
      </w:r>
      <w:r>
        <w:rPr>
          <w:rtl/>
        </w:rPr>
        <w:t xml:space="preserve"> </w:t>
      </w:r>
      <w:bookmarkStart w:id="31101" w:name="_ETM_Q66_467890"/>
      <w:bookmarkEnd w:id="31101"/>
      <w:r>
        <w:rPr>
          <w:rtl/>
        </w:rPr>
        <w:t xml:space="preserve">שייכנסו </w:t>
      </w:r>
      <w:bookmarkStart w:id="31102" w:name="_ETM_Q66_468550"/>
      <w:bookmarkEnd w:id="31102"/>
      <w:r>
        <w:rPr>
          <w:rFonts w:hint="cs"/>
          <w:rtl/>
        </w:rPr>
        <w:t>ויישא</w:t>
      </w:r>
      <w:r>
        <w:rPr>
          <w:rFonts w:hint="eastAsia"/>
          <w:rtl/>
        </w:rPr>
        <w:t>ו</w:t>
      </w:r>
      <w:r>
        <w:rPr>
          <w:rtl/>
        </w:rPr>
        <w:t xml:space="preserve"> </w:t>
      </w:r>
      <w:bookmarkStart w:id="31103" w:name="_ETM_Q66_468880"/>
      <w:bookmarkEnd w:id="31103"/>
      <w:r>
        <w:rPr>
          <w:rtl/>
        </w:rPr>
        <w:t>בנטל</w:t>
      </w:r>
      <w:r>
        <w:rPr>
          <w:rFonts w:hint="cs"/>
          <w:rtl/>
        </w:rPr>
        <w:t>.</w:t>
      </w:r>
      <w:r>
        <w:rPr>
          <w:rtl/>
        </w:rPr>
        <w:t xml:space="preserve"> </w:t>
      </w:r>
      <w:bookmarkStart w:id="31104" w:name="_ETM_Q66_469720"/>
      <w:bookmarkEnd w:id="31104"/>
      <w:r>
        <w:rPr>
          <w:rtl/>
        </w:rPr>
        <w:t xml:space="preserve">ואני </w:t>
      </w:r>
      <w:bookmarkStart w:id="31105" w:name="_ETM_Q66_470020"/>
      <w:bookmarkEnd w:id="31105"/>
      <w:r>
        <w:rPr>
          <w:rtl/>
        </w:rPr>
        <w:t xml:space="preserve">אומר </w:t>
      </w:r>
      <w:bookmarkStart w:id="31106" w:name="_ETM_Q66_470290"/>
      <w:bookmarkEnd w:id="31106"/>
      <w:r>
        <w:rPr>
          <w:rtl/>
        </w:rPr>
        <w:t>לך</w:t>
      </w:r>
      <w:r>
        <w:rPr>
          <w:rFonts w:hint="cs"/>
          <w:rtl/>
        </w:rPr>
        <w:t>,</w:t>
      </w:r>
      <w:r>
        <w:rPr>
          <w:rtl/>
        </w:rPr>
        <w:t xml:space="preserve"> </w:t>
      </w:r>
      <w:bookmarkStart w:id="31107" w:name="_ETM_Q66_470950"/>
      <w:bookmarkEnd w:id="31107"/>
      <w:r>
        <w:rPr>
          <w:rtl/>
        </w:rPr>
        <w:t xml:space="preserve">אני </w:t>
      </w:r>
      <w:bookmarkStart w:id="31108" w:name="_ETM_Q66_471190"/>
      <w:bookmarkEnd w:id="31108"/>
      <w:r>
        <w:rPr>
          <w:rtl/>
        </w:rPr>
        <w:t xml:space="preserve">אומר </w:t>
      </w:r>
      <w:bookmarkStart w:id="31109" w:name="_ETM_Q66_471400"/>
      <w:bookmarkEnd w:id="31109"/>
      <w:r>
        <w:rPr>
          <w:rtl/>
        </w:rPr>
        <w:t>לך</w:t>
      </w:r>
      <w:r>
        <w:rPr>
          <w:rFonts w:hint="cs"/>
          <w:rtl/>
        </w:rPr>
        <w:t>,</w:t>
      </w:r>
      <w:r>
        <w:rPr>
          <w:rtl/>
        </w:rPr>
        <w:t xml:space="preserve"> </w:t>
      </w:r>
      <w:bookmarkStart w:id="31110" w:name="_ETM_Q66_471610"/>
      <w:bookmarkEnd w:id="31110"/>
      <w:r>
        <w:rPr>
          <w:rtl/>
        </w:rPr>
        <w:t>זה</w:t>
      </w:r>
      <w:r>
        <w:rPr>
          <w:rFonts w:hint="cs"/>
          <w:rtl/>
        </w:rPr>
        <w:t xml:space="preserve"> יהיה</w:t>
      </w:r>
      <w:r>
        <w:rPr>
          <w:rtl/>
        </w:rPr>
        <w:t xml:space="preserve"> </w:t>
      </w:r>
      <w:bookmarkStart w:id="31111" w:name="_ETM_Q66_471820"/>
      <w:bookmarkEnd w:id="31111"/>
      <w:r>
        <w:rPr>
          <w:rtl/>
        </w:rPr>
        <w:t xml:space="preserve">גם </w:t>
      </w:r>
      <w:bookmarkStart w:id="31112" w:name="_ETM_Q66_472000"/>
      <w:bookmarkEnd w:id="31112"/>
      <w:r>
        <w:rPr>
          <w:rtl/>
        </w:rPr>
        <w:t xml:space="preserve">טוב </w:t>
      </w:r>
      <w:bookmarkStart w:id="31113" w:name="_ETM_Q66_472210"/>
      <w:bookmarkEnd w:id="31113"/>
      <w:r>
        <w:rPr>
          <w:rtl/>
        </w:rPr>
        <w:t>לכם</w:t>
      </w:r>
      <w:r>
        <w:rPr>
          <w:rFonts w:hint="cs"/>
          <w:rtl/>
        </w:rPr>
        <w:t>,</w:t>
      </w:r>
      <w:r>
        <w:rPr>
          <w:rtl/>
        </w:rPr>
        <w:t xml:space="preserve"> </w:t>
      </w:r>
      <w:bookmarkStart w:id="31114" w:name="_ETM_Q66_473200"/>
      <w:bookmarkEnd w:id="31114"/>
      <w:r>
        <w:rPr>
          <w:rtl/>
        </w:rPr>
        <w:t xml:space="preserve">השילוב </w:t>
      </w:r>
      <w:bookmarkStart w:id="31115" w:name="_ETM_Q66_473830"/>
      <w:bookmarkEnd w:id="31115"/>
      <w:r>
        <w:rPr>
          <w:rtl/>
        </w:rPr>
        <w:t>הזה</w:t>
      </w:r>
      <w:r>
        <w:rPr>
          <w:rFonts w:hint="cs"/>
          <w:rtl/>
        </w:rPr>
        <w:t>.</w:t>
      </w:r>
      <w:r>
        <w:rPr>
          <w:rtl/>
        </w:rPr>
        <w:t xml:space="preserve"> </w:t>
      </w:r>
      <w:bookmarkStart w:id="31116" w:name="_ETM_Q66_474220"/>
      <w:bookmarkStart w:id="31117" w:name="_ETM_Q66_474086"/>
      <w:bookmarkStart w:id="31118" w:name="_ETM_Q66_474156"/>
      <w:bookmarkEnd w:id="31116"/>
      <w:bookmarkEnd w:id="31117"/>
      <w:bookmarkEnd w:id="31118"/>
    </w:p>
    <w:p w:rsidR="00D57F53" w:rsidRDefault="00D57F53" w:rsidP="007F6EF4">
      <w:pPr>
        <w:rPr>
          <w:rtl/>
        </w:rPr>
      </w:pPr>
    </w:p>
    <w:p w:rsidR="00D57F53" w:rsidRDefault="00D57F53" w:rsidP="007F6EF4">
      <w:pPr>
        <w:pStyle w:val="af5"/>
        <w:keepNext/>
        <w:rPr>
          <w:rtl/>
        </w:rPr>
      </w:pPr>
      <w:bookmarkStart w:id="31119" w:name="_ETM_Q66_474309"/>
      <w:bookmarkStart w:id="31120" w:name="_ETM_Q66_474362"/>
      <w:bookmarkEnd w:id="31119"/>
      <w:bookmarkEnd w:id="31120"/>
      <w:r w:rsidRPr="00042B36">
        <w:rPr>
          <w:rStyle w:val="TagStyle"/>
          <w:rtl/>
        </w:rPr>
        <w:t xml:space="preserve">&lt;&lt; קריאה &gt;&gt; </w:t>
      </w:r>
      <w:r>
        <w:rPr>
          <w:rtl/>
        </w:rPr>
        <w:t>שר הבינוי והשיכון יצחק גולדקנופ:</w:t>
      </w:r>
      <w:r w:rsidRPr="00042B36">
        <w:rPr>
          <w:rStyle w:val="TagStyle"/>
          <w:rtl/>
        </w:rPr>
        <w:t xml:space="preserve"> &lt;&lt; קריאה &gt;&gt;</w:t>
      </w:r>
      <w:r>
        <w:rPr>
          <w:rtl/>
        </w:rPr>
        <w:t xml:space="preserve">  </w:t>
      </w:r>
    </w:p>
    <w:p w:rsidR="00D57F53" w:rsidRDefault="00D57F53" w:rsidP="007F6EF4">
      <w:pPr>
        <w:rPr>
          <w:rtl/>
        </w:rPr>
      </w:pPr>
    </w:p>
    <w:p w:rsidR="00D57F53" w:rsidRDefault="00D57F53" w:rsidP="007F6EF4">
      <w:pPr>
        <w:rPr>
          <w:rtl/>
        </w:rPr>
      </w:pPr>
      <w:r>
        <w:rPr>
          <w:rFonts w:hint="cs"/>
          <w:rtl/>
        </w:rPr>
        <w:t>שמעתי את העמדה שלך.</w:t>
      </w:r>
    </w:p>
    <w:p w:rsidR="00D57F53" w:rsidRDefault="00D57F53" w:rsidP="007F6EF4">
      <w:pPr>
        <w:rPr>
          <w:rtl/>
        </w:rPr>
      </w:pPr>
      <w:bookmarkStart w:id="31121" w:name="_ETM_Q66_472238"/>
      <w:bookmarkStart w:id="31122" w:name="_ETM_Q66_472346"/>
      <w:bookmarkEnd w:id="31121"/>
      <w:bookmarkEnd w:id="31122"/>
    </w:p>
    <w:p w:rsidR="00D57F53" w:rsidRDefault="00D57F53" w:rsidP="007F6EF4">
      <w:pPr>
        <w:pStyle w:val="-"/>
        <w:keepNext/>
        <w:rPr>
          <w:rtl/>
        </w:rPr>
      </w:pPr>
      <w:bookmarkStart w:id="31123" w:name="_ETM_Q66_472390"/>
      <w:bookmarkStart w:id="31124" w:name="_ETM_Q66_472503"/>
      <w:bookmarkEnd w:id="31123"/>
      <w:bookmarkEnd w:id="31124"/>
      <w:r w:rsidRPr="00042B36">
        <w:rPr>
          <w:rStyle w:val="TagStyle"/>
          <w:rtl/>
        </w:rPr>
        <w:t xml:space="preserve">&lt;&lt; דובר_המשך &gt;&gt; </w:t>
      </w:r>
      <w:r>
        <w:rPr>
          <w:rtl/>
        </w:rPr>
        <w:t>רון כץ (יש עתיד):</w:t>
      </w:r>
      <w:r w:rsidRPr="00042B36">
        <w:rPr>
          <w:rStyle w:val="TagStyle"/>
          <w:rtl/>
        </w:rPr>
        <w:t xml:space="preserve"> &lt;&lt; דובר_המשך &gt;&gt;</w:t>
      </w:r>
      <w:r>
        <w:rPr>
          <w:rtl/>
        </w:rPr>
        <w:t xml:space="preserve">  </w:t>
      </w:r>
    </w:p>
    <w:p w:rsidR="00D57F53" w:rsidRDefault="00D57F53" w:rsidP="007F6EF4">
      <w:pPr>
        <w:rPr>
          <w:rtl/>
        </w:rPr>
      </w:pPr>
    </w:p>
    <w:p w:rsidR="00D57F53" w:rsidRDefault="00D57F53" w:rsidP="006B2E8C">
      <w:pPr>
        <w:rPr>
          <w:rtl/>
        </w:rPr>
      </w:pPr>
      <w:r>
        <w:rPr>
          <w:rtl/>
        </w:rPr>
        <w:t xml:space="preserve">השילוב </w:t>
      </w:r>
      <w:bookmarkStart w:id="31125" w:name="_ETM_Q66_474700"/>
      <w:bookmarkEnd w:id="31125"/>
      <w:r>
        <w:rPr>
          <w:rtl/>
        </w:rPr>
        <w:t xml:space="preserve">הזה </w:t>
      </w:r>
      <w:bookmarkStart w:id="31126" w:name="_ETM_Q66_474940"/>
      <w:bookmarkEnd w:id="31126"/>
      <w:r>
        <w:rPr>
          <w:rtl/>
        </w:rPr>
        <w:t xml:space="preserve">במדינת </w:t>
      </w:r>
      <w:bookmarkStart w:id="31127" w:name="_ETM_Q66_475390"/>
      <w:bookmarkEnd w:id="31127"/>
      <w:r>
        <w:rPr>
          <w:rtl/>
        </w:rPr>
        <w:t xml:space="preserve">ישראל </w:t>
      </w:r>
      <w:bookmarkStart w:id="31128" w:name="_ETM_Q66_475810"/>
      <w:bookmarkEnd w:id="31128"/>
      <w:r>
        <w:rPr>
          <w:rtl/>
        </w:rPr>
        <w:t xml:space="preserve">בין </w:t>
      </w:r>
      <w:bookmarkStart w:id="31129" w:name="_ETM_Q66_476020"/>
      <w:bookmarkEnd w:id="31129"/>
      <w:r>
        <w:rPr>
          <w:rtl/>
        </w:rPr>
        <w:t>כולם</w:t>
      </w:r>
      <w:r>
        <w:rPr>
          <w:rFonts w:hint="cs"/>
          <w:rtl/>
        </w:rPr>
        <w:t>,</w:t>
      </w:r>
      <w:r>
        <w:rPr>
          <w:rtl/>
        </w:rPr>
        <w:t xml:space="preserve"> </w:t>
      </w:r>
      <w:bookmarkStart w:id="31130" w:name="_ETM_Q66_476410"/>
      <w:bookmarkEnd w:id="31130"/>
      <w:r>
        <w:rPr>
          <w:rtl/>
        </w:rPr>
        <w:t xml:space="preserve">בין </w:t>
      </w:r>
      <w:bookmarkStart w:id="31131" w:name="_ETM_Q66_476589"/>
      <w:bookmarkEnd w:id="31131"/>
      <w:r>
        <w:rPr>
          <w:rtl/>
        </w:rPr>
        <w:t xml:space="preserve">כל </w:t>
      </w:r>
      <w:bookmarkStart w:id="31132" w:name="_ETM_Q66_477070"/>
      <w:bookmarkEnd w:id="31132"/>
      <w:r>
        <w:rPr>
          <w:rtl/>
        </w:rPr>
        <w:t xml:space="preserve">מדינת </w:t>
      </w:r>
      <w:bookmarkStart w:id="31133" w:name="_ETM_Q66_477520"/>
      <w:bookmarkEnd w:id="31133"/>
      <w:r>
        <w:rPr>
          <w:rtl/>
        </w:rPr>
        <w:t>ישראל</w:t>
      </w:r>
      <w:r>
        <w:rPr>
          <w:rFonts w:hint="cs"/>
          <w:rtl/>
        </w:rPr>
        <w:t>,</w:t>
      </w:r>
      <w:r>
        <w:rPr>
          <w:rtl/>
        </w:rPr>
        <w:t xml:space="preserve"> </w:t>
      </w:r>
      <w:bookmarkStart w:id="31134" w:name="_ETM_Q66_477850"/>
      <w:bookmarkEnd w:id="31134"/>
      <w:r>
        <w:rPr>
          <w:rtl/>
        </w:rPr>
        <w:t xml:space="preserve">זה </w:t>
      </w:r>
      <w:bookmarkStart w:id="31135" w:name="_ETM_Q66_478000"/>
      <w:bookmarkEnd w:id="31135"/>
      <w:r>
        <w:rPr>
          <w:rtl/>
        </w:rPr>
        <w:t xml:space="preserve">מה </w:t>
      </w:r>
      <w:bookmarkStart w:id="31136" w:name="_ETM_Q66_478120"/>
      <w:bookmarkEnd w:id="31136"/>
      <w:r>
        <w:rPr>
          <w:rtl/>
        </w:rPr>
        <w:t xml:space="preserve">שמצפים </w:t>
      </w:r>
      <w:bookmarkStart w:id="31137" w:name="_ETM_Q66_478690"/>
      <w:bookmarkEnd w:id="31137"/>
      <w:r>
        <w:rPr>
          <w:rtl/>
        </w:rPr>
        <w:t>מאיתנו</w:t>
      </w:r>
      <w:r>
        <w:rPr>
          <w:rFonts w:hint="cs"/>
          <w:rtl/>
        </w:rPr>
        <w:t>.</w:t>
      </w:r>
      <w:r>
        <w:rPr>
          <w:rtl/>
        </w:rPr>
        <w:t xml:space="preserve"> </w:t>
      </w:r>
      <w:bookmarkStart w:id="31138" w:name="_ETM_Q66_479110"/>
      <w:bookmarkEnd w:id="31138"/>
      <w:r>
        <w:rPr>
          <w:rtl/>
        </w:rPr>
        <w:t xml:space="preserve">מצפים </w:t>
      </w:r>
      <w:bookmarkStart w:id="31139" w:name="_ETM_Q66_479529"/>
      <w:bookmarkEnd w:id="31139"/>
      <w:r>
        <w:rPr>
          <w:rtl/>
        </w:rPr>
        <w:t xml:space="preserve">מאיתנו </w:t>
      </w:r>
      <w:bookmarkStart w:id="31140" w:name="_ETM_Q66_479950"/>
      <w:bookmarkEnd w:id="31140"/>
      <w:r>
        <w:rPr>
          <w:rtl/>
        </w:rPr>
        <w:t>לאחדות</w:t>
      </w:r>
      <w:r>
        <w:rPr>
          <w:rFonts w:hint="cs"/>
          <w:rtl/>
        </w:rPr>
        <w:t>.</w:t>
      </w:r>
      <w:r>
        <w:rPr>
          <w:rtl/>
        </w:rPr>
        <w:t xml:space="preserve"> </w:t>
      </w:r>
      <w:bookmarkStart w:id="31141" w:name="_ETM_Q66_480690"/>
      <w:bookmarkEnd w:id="31141"/>
      <w:r>
        <w:rPr>
          <w:rtl/>
        </w:rPr>
        <w:t xml:space="preserve">מצפים </w:t>
      </w:r>
      <w:bookmarkStart w:id="31142" w:name="_ETM_Q66_481290"/>
      <w:bookmarkEnd w:id="31142"/>
      <w:r>
        <w:rPr>
          <w:rtl/>
        </w:rPr>
        <w:t xml:space="preserve">מאיתנו </w:t>
      </w:r>
      <w:bookmarkStart w:id="31143" w:name="_ETM_Q66_481620"/>
      <w:bookmarkEnd w:id="31143"/>
      <w:r>
        <w:rPr>
          <w:rtl/>
        </w:rPr>
        <w:t>למנהיגות</w:t>
      </w:r>
      <w:r>
        <w:rPr>
          <w:rFonts w:hint="cs"/>
          <w:rtl/>
        </w:rPr>
        <w:t xml:space="preserve">. </w:t>
      </w:r>
      <w:bookmarkStart w:id="31144" w:name="_ETM_Q66_482010"/>
      <w:bookmarkEnd w:id="31144"/>
      <w:r>
        <w:rPr>
          <w:rtl/>
        </w:rPr>
        <w:t xml:space="preserve">לא </w:t>
      </w:r>
      <w:bookmarkStart w:id="31145" w:name="_ETM_Q66_482250"/>
      <w:bookmarkEnd w:id="31145"/>
      <w:r>
        <w:rPr>
          <w:rtl/>
        </w:rPr>
        <w:t xml:space="preserve">מצפים </w:t>
      </w:r>
      <w:bookmarkStart w:id="31146" w:name="_ETM_Q66_482700"/>
      <w:bookmarkEnd w:id="31146"/>
      <w:r>
        <w:rPr>
          <w:rtl/>
        </w:rPr>
        <w:t xml:space="preserve">מאיתנו </w:t>
      </w:r>
      <w:bookmarkStart w:id="31147" w:name="_ETM_Q66_483029"/>
      <w:bookmarkEnd w:id="31147"/>
      <w:r>
        <w:rPr>
          <w:rtl/>
        </w:rPr>
        <w:t xml:space="preserve">כל </w:t>
      </w:r>
      <w:bookmarkStart w:id="31148" w:name="_ETM_Q66_483270"/>
      <w:bookmarkEnd w:id="31148"/>
      <w:r>
        <w:rPr>
          <w:rtl/>
        </w:rPr>
        <w:t xml:space="preserve">היום </w:t>
      </w:r>
      <w:bookmarkStart w:id="31149" w:name="_ETM_Q66_483449"/>
      <w:bookmarkEnd w:id="31149"/>
      <w:r>
        <w:rPr>
          <w:rtl/>
        </w:rPr>
        <w:t xml:space="preserve">להתעסק </w:t>
      </w:r>
      <w:bookmarkStart w:id="31150" w:name="_ETM_Q66_483839"/>
      <w:bookmarkEnd w:id="31150"/>
      <w:r>
        <w:rPr>
          <w:rtl/>
        </w:rPr>
        <w:t xml:space="preserve">בפוליטיקה </w:t>
      </w:r>
      <w:bookmarkStart w:id="31151" w:name="_ETM_Q66_484440"/>
      <w:bookmarkEnd w:id="31151"/>
      <w:r>
        <w:rPr>
          <w:rtl/>
        </w:rPr>
        <w:t xml:space="preserve">קטנה </w:t>
      </w:r>
      <w:bookmarkStart w:id="31152" w:name="_ETM_Q66_484740"/>
      <w:bookmarkStart w:id="31153" w:name="_ETM_Q66_485100"/>
      <w:bookmarkEnd w:id="31152"/>
      <w:bookmarkEnd w:id="31153"/>
      <w:r>
        <w:rPr>
          <w:rFonts w:hint="cs"/>
          <w:rtl/>
        </w:rPr>
        <w:t>ולריב אחד</w:t>
      </w:r>
      <w:r>
        <w:rPr>
          <w:rtl/>
        </w:rPr>
        <w:t xml:space="preserve"> </w:t>
      </w:r>
      <w:bookmarkStart w:id="31154" w:name="_ETM_Q66_485310"/>
      <w:bookmarkEnd w:id="31154"/>
      <w:r>
        <w:rPr>
          <w:rtl/>
        </w:rPr>
        <w:t xml:space="preserve">עם </w:t>
      </w:r>
      <w:bookmarkStart w:id="31155" w:name="_ETM_Q66_485430"/>
      <w:bookmarkEnd w:id="31155"/>
      <w:r>
        <w:rPr>
          <w:rtl/>
        </w:rPr>
        <w:t>השני</w:t>
      </w:r>
      <w:r>
        <w:rPr>
          <w:rFonts w:hint="cs"/>
          <w:rtl/>
        </w:rPr>
        <w:t>.</w:t>
      </w:r>
      <w:r>
        <w:rPr>
          <w:rtl/>
        </w:rPr>
        <w:t xml:space="preserve"> </w:t>
      </w:r>
      <w:bookmarkStart w:id="31156" w:name="_ETM_Q66_486000"/>
      <w:bookmarkEnd w:id="31156"/>
      <w:r>
        <w:rPr>
          <w:rtl/>
        </w:rPr>
        <w:t xml:space="preserve">לא </w:t>
      </w:r>
      <w:bookmarkStart w:id="31157" w:name="_ETM_Q66_486210"/>
      <w:bookmarkEnd w:id="31157"/>
      <w:r>
        <w:rPr>
          <w:rtl/>
        </w:rPr>
        <w:t xml:space="preserve">מצפים </w:t>
      </w:r>
      <w:bookmarkStart w:id="31158" w:name="_ETM_Q66_487080"/>
      <w:bookmarkEnd w:id="31158"/>
      <w:r>
        <w:rPr>
          <w:rFonts w:hint="cs"/>
          <w:rtl/>
        </w:rPr>
        <w:t xml:space="preserve">שראש </w:t>
      </w:r>
      <w:r w:rsidRPr="00996377">
        <w:rPr>
          <w:rFonts w:hint="cs"/>
          <w:rtl/>
        </w:rPr>
        <w:t>הממשלה</w:t>
      </w:r>
      <w:r w:rsidRPr="00996377">
        <w:rPr>
          <w:rtl/>
        </w:rPr>
        <w:t xml:space="preserve"> </w:t>
      </w:r>
      <w:bookmarkStart w:id="31159" w:name="_ETM_Q66_488610"/>
      <w:bookmarkStart w:id="31160" w:name="_ETM_Q66_488790"/>
      <w:bookmarkEnd w:id="31159"/>
      <w:bookmarkEnd w:id="31160"/>
      <w:r w:rsidRPr="00996377">
        <w:rPr>
          <w:rtl/>
        </w:rPr>
        <w:t xml:space="preserve">עכשיו </w:t>
      </w:r>
      <w:bookmarkStart w:id="31161" w:name="_ETM_Q66_489120"/>
      <w:bookmarkEnd w:id="31161"/>
      <w:r w:rsidRPr="00996377">
        <w:rPr>
          <w:rtl/>
        </w:rPr>
        <w:t xml:space="preserve">ייקח </w:t>
      </w:r>
      <w:bookmarkStart w:id="31162" w:name="_ETM_Q66_489450"/>
      <w:bookmarkEnd w:id="31162"/>
      <w:r w:rsidRPr="00996377">
        <w:rPr>
          <w:rFonts w:hint="cs"/>
          <w:rtl/>
        </w:rPr>
        <w:t>שלושה</w:t>
      </w:r>
      <w:r w:rsidRPr="00996377">
        <w:rPr>
          <w:rtl/>
        </w:rPr>
        <w:t xml:space="preserve"> </w:t>
      </w:r>
      <w:bookmarkStart w:id="31163" w:name="_ETM_Q66_490440"/>
      <w:bookmarkEnd w:id="31163"/>
      <w:r w:rsidRPr="00996377">
        <w:rPr>
          <w:rtl/>
        </w:rPr>
        <w:t xml:space="preserve">תיקים </w:t>
      </w:r>
      <w:bookmarkStart w:id="31164" w:name="_ETM_Q66_490800"/>
      <w:bookmarkEnd w:id="31164"/>
      <w:r w:rsidRPr="00996377">
        <w:rPr>
          <w:rtl/>
        </w:rPr>
        <w:t xml:space="preserve">חשובים </w:t>
      </w:r>
      <w:bookmarkStart w:id="31165" w:name="_ETM_Q66_491250"/>
      <w:bookmarkEnd w:id="31165"/>
      <w:r w:rsidRPr="00996377">
        <w:rPr>
          <w:rtl/>
        </w:rPr>
        <w:t xml:space="preserve">וייתן </w:t>
      </w:r>
      <w:bookmarkStart w:id="31166" w:name="_ETM_Q66_491610"/>
      <w:bookmarkEnd w:id="31166"/>
      <w:r w:rsidRPr="00996377">
        <w:rPr>
          <w:rtl/>
        </w:rPr>
        <w:t xml:space="preserve">לשר </w:t>
      </w:r>
      <w:bookmarkStart w:id="31167" w:name="_ETM_Q66_491910"/>
      <w:bookmarkEnd w:id="31167"/>
      <w:r w:rsidRPr="00996377">
        <w:rPr>
          <w:rtl/>
        </w:rPr>
        <w:t>התיירות</w:t>
      </w:r>
      <w:r w:rsidRPr="00996377">
        <w:rPr>
          <w:rFonts w:hint="cs"/>
          <w:rtl/>
        </w:rPr>
        <w:t>.</w:t>
      </w:r>
      <w:r w:rsidRPr="00996377">
        <w:rPr>
          <w:rtl/>
        </w:rPr>
        <w:t xml:space="preserve"> </w:t>
      </w:r>
      <w:bookmarkStart w:id="31168" w:name="_ETM_Q66_492420"/>
      <w:bookmarkEnd w:id="31168"/>
      <w:r w:rsidRPr="00996377">
        <w:rPr>
          <w:rtl/>
        </w:rPr>
        <w:t xml:space="preserve">לא </w:t>
      </w:r>
      <w:bookmarkStart w:id="31169" w:name="_ETM_Q66_492599"/>
      <w:bookmarkEnd w:id="31169"/>
      <w:r w:rsidRPr="00996377">
        <w:rPr>
          <w:rtl/>
        </w:rPr>
        <w:t xml:space="preserve">מצפים </w:t>
      </w:r>
      <w:bookmarkStart w:id="31170" w:name="_ETM_Q66_493110"/>
      <w:bookmarkEnd w:id="31170"/>
      <w:r w:rsidRPr="00996377">
        <w:rPr>
          <w:rtl/>
        </w:rPr>
        <w:t>לזה</w:t>
      </w:r>
      <w:r w:rsidRPr="00996377">
        <w:rPr>
          <w:rFonts w:hint="cs"/>
          <w:rtl/>
        </w:rPr>
        <w:t>.</w:t>
      </w:r>
      <w:r w:rsidRPr="00996377">
        <w:rPr>
          <w:rtl/>
        </w:rPr>
        <w:t xml:space="preserve"> </w:t>
      </w:r>
      <w:bookmarkStart w:id="31171" w:name="_ETM_Q66_493679"/>
      <w:bookmarkEnd w:id="31171"/>
      <w:r w:rsidRPr="00996377">
        <w:rPr>
          <w:rtl/>
        </w:rPr>
        <w:t xml:space="preserve">לא </w:t>
      </w:r>
      <w:bookmarkStart w:id="31172" w:name="_ETM_Q66_493920"/>
      <w:bookmarkEnd w:id="31172"/>
      <w:r w:rsidRPr="00996377">
        <w:rPr>
          <w:rtl/>
        </w:rPr>
        <w:t xml:space="preserve">מצפים </w:t>
      </w:r>
      <w:bookmarkStart w:id="31173" w:name="_ETM_Q66_494400"/>
      <w:bookmarkEnd w:id="31173"/>
      <w:r w:rsidRPr="00996377">
        <w:rPr>
          <w:rtl/>
        </w:rPr>
        <w:t xml:space="preserve">שיעשו </w:t>
      </w:r>
      <w:bookmarkStart w:id="31174" w:name="_ETM_Q66_494790"/>
      <w:bookmarkEnd w:id="31174"/>
      <w:r w:rsidRPr="00996377">
        <w:rPr>
          <w:rtl/>
        </w:rPr>
        <w:t xml:space="preserve">פה </w:t>
      </w:r>
      <w:bookmarkStart w:id="31175" w:name="_ETM_Q66_494969"/>
      <w:bookmarkEnd w:id="31175"/>
      <w:proofErr w:type="spellStart"/>
      <w:r w:rsidRPr="00996377">
        <w:rPr>
          <w:rtl/>
        </w:rPr>
        <w:t>פ</w:t>
      </w:r>
      <w:r>
        <w:rPr>
          <w:rFonts w:hint="cs"/>
          <w:rtl/>
        </w:rPr>
        <w:t>א</w:t>
      </w:r>
      <w:r w:rsidRPr="00996377">
        <w:rPr>
          <w:rtl/>
        </w:rPr>
        <w:t>רסות</w:t>
      </w:r>
      <w:proofErr w:type="spellEnd"/>
      <w:r w:rsidRPr="00996377">
        <w:rPr>
          <w:rtl/>
        </w:rPr>
        <w:t xml:space="preserve"> </w:t>
      </w:r>
      <w:bookmarkStart w:id="31176" w:name="_ETM_Q66_495480"/>
      <w:bookmarkEnd w:id="31176"/>
      <w:r w:rsidRPr="00996377">
        <w:rPr>
          <w:rtl/>
        </w:rPr>
        <w:t>מהוועדות</w:t>
      </w:r>
      <w:r>
        <w:rPr>
          <w:rFonts w:hint="cs"/>
          <w:rtl/>
        </w:rPr>
        <w:t>.</w:t>
      </w:r>
      <w:r>
        <w:rPr>
          <w:rtl/>
        </w:rPr>
        <w:t xml:space="preserve"> </w:t>
      </w:r>
      <w:bookmarkStart w:id="31177" w:name="_ETM_Q66_496080"/>
      <w:bookmarkEnd w:id="31177"/>
      <w:r>
        <w:rPr>
          <w:rtl/>
        </w:rPr>
        <w:t xml:space="preserve">לא </w:t>
      </w:r>
      <w:bookmarkStart w:id="31178" w:name="_ETM_Q66_496199"/>
      <w:bookmarkEnd w:id="31178"/>
      <w:r>
        <w:rPr>
          <w:rtl/>
        </w:rPr>
        <w:t xml:space="preserve">מצפים </w:t>
      </w:r>
      <w:bookmarkStart w:id="31179" w:name="_ETM_Q66_497130"/>
      <w:bookmarkEnd w:id="31179"/>
      <w:r>
        <w:rPr>
          <w:rtl/>
        </w:rPr>
        <w:t>ש</w:t>
      </w:r>
      <w:bookmarkStart w:id="31180" w:name="_ETM_Q66_497910"/>
      <w:bookmarkEnd w:id="31180"/>
      <w:r>
        <w:rPr>
          <w:rtl/>
        </w:rPr>
        <w:t xml:space="preserve">לא </w:t>
      </w:r>
      <w:bookmarkStart w:id="31181" w:name="_ETM_Q66_498150"/>
      <w:bookmarkEnd w:id="31181"/>
      <w:r>
        <w:rPr>
          <w:rtl/>
        </w:rPr>
        <w:t xml:space="preserve">יקשיבו </w:t>
      </w:r>
      <w:bookmarkStart w:id="31182" w:name="_ETM_Q66_498600"/>
      <w:bookmarkEnd w:id="31182"/>
      <w:r>
        <w:rPr>
          <w:rtl/>
        </w:rPr>
        <w:t>ללוחמים</w:t>
      </w:r>
      <w:r>
        <w:rPr>
          <w:rFonts w:hint="cs"/>
          <w:rtl/>
        </w:rPr>
        <w:t>.</w:t>
      </w:r>
      <w:r>
        <w:rPr>
          <w:rtl/>
        </w:rPr>
        <w:t xml:space="preserve"> </w:t>
      </w:r>
      <w:bookmarkStart w:id="31183" w:name="_ETM_Q66_499650"/>
      <w:bookmarkEnd w:id="31183"/>
      <w:r>
        <w:rPr>
          <w:rtl/>
        </w:rPr>
        <w:t xml:space="preserve">לא </w:t>
      </w:r>
      <w:bookmarkStart w:id="31184" w:name="_ETM_Q66_499949"/>
      <w:bookmarkEnd w:id="31184"/>
      <w:r>
        <w:rPr>
          <w:rtl/>
        </w:rPr>
        <w:t xml:space="preserve">מצפים </w:t>
      </w:r>
      <w:bookmarkStart w:id="31185" w:name="_ETM_Q66_500400"/>
      <w:bookmarkEnd w:id="31185"/>
      <w:r>
        <w:rPr>
          <w:rtl/>
        </w:rPr>
        <w:t xml:space="preserve">למה </w:t>
      </w:r>
      <w:bookmarkStart w:id="31186" w:name="_ETM_Q66_500580"/>
      <w:bookmarkEnd w:id="31186"/>
      <w:r>
        <w:rPr>
          <w:rtl/>
        </w:rPr>
        <w:t xml:space="preserve">שקורה </w:t>
      </w:r>
      <w:bookmarkStart w:id="31187" w:name="_ETM_Q66_500910"/>
      <w:bookmarkEnd w:id="31187"/>
      <w:r>
        <w:rPr>
          <w:rtl/>
        </w:rPr>
        <w:t xml:space="preserve">במדינת </w:t>
      </w:r>
      <w:bookmarkStart w:id="31188" w:name="_ETM_Q66_501300"/>
      <w:bookmarkEnd w:id="31188"/>
      <w:r>
        <w:rPr>
          <w:rtl/>
        </w:rPr>
        <w:t>ישראל</w:t>
      </w:r>
      <w:r>
        <w:rPr>
          <w:rFonts w:hint="cs"/>
          <w:rtl/>
        </w:rPr>
        <w:t>.</w:t>
      </w:r>
      <w:r>
        <w:rPr>
          <w:rtl/>
        </w:rPr>
        <w:t xml:space="preserve"> </w:t>
      </w:r>
      <w:bookmarkStart w:id="31189" w:name="_ETM_Q66_501600"/>
      <w:bookmarkEnd w:id="31189"/>
      <w:r>
        <w:rPr>
          <w:rtl/>
        </w:rPr>
        <w:t xml:space="preserve">מצפים </w:t>
      </w:r>
      <w:bookmarkStart w:id="31190" w:name="_ETM_Q66_502020"/>
      <w:bookmarkEnd w:id="31190"/>
      <w:r>
        <w:rPr>
          <w:rtl/>
        </w:rPr>
        <w:t xml:space="preserve">שנעזוב </w:t>
      </w:r>
      <w:bookmarkStart w:id="31191" w:name="_ETM_Q66_502560"/>
      <w:bookmarkEnd w:id="31191"/>
      <w:r>
        <w:rPr>
          <w:rtl/>
        </w:rPr>
        <w:t>הכ</w:t>
      </w:r>
      <w:r>
        <w:rPr>
          <w:rFonts w:hint="cs"/>
          <w:rtl/>
        </w:rPr>
        <w:t>ו</w:t>
      </w:r>
      <w:r>
        <w:rPr>
          <w:rtl/>
        </w:rPr>
        <w:t>ל</w:t>
      </w:r>
      <w:r>
        <w:rPr>
          <w:rFonts w:hint="cs"/>
          <w:rtl/>
        </w:rPr>
        <w:t>,</w:t>
      </w:r>
      <w:r>
        <w:rPr>
          <w:rtl/>
        </w:rPr>
        <w:t xml:space="preserve"> </w:t>
      </w:r>
      <w:bookmarkStart w:id="31192" w:name="_ETM_Q66_502980"/>
      <w:bookmarkStart w:id="31193" w:name="_ETM_Q66_503339"/>
      <w:bookmarkEnd w:id="31192"/>
      <w:bookmarkEnd w:id="31193"/>
      <w:r>
        <w:rPr>
          <w:rtl/>
        </w:rPr>
        <w:t>הכ</w:t>
      </w:r>
      <w:r>
        <w:rPr>
          <w:rFonts w:hint="cs"/>
          <w:rtl/>
        </w:rPr>
        <w:t>ו</w:t>
      </w:r>
      <w:r>
        <w:rPr>
          <w:rtl/>
        </w:rPr>
        <w:t>ל</w:t>
      </w:r>
      <w:r>
        <w:rPr>
          <w:rFonts w:hint="cs"/>
          <w:rtl/>
        </w:rPr>
        <w:t>,</w:t>
      </w:r>
      <w:r>
        <w:rPr>
          <w:rtl/>
        </w:rPr>
        <w:t xml:space="preserve"> </w:t>
      </w:r>
      <w:bookmarkStart w:id="31194" w:name="_ETM_Q66_503640"/>
      <w:bookmarkEnd w:id="31194"/>
      <w:r>
        <w:rPr>
          <w:rtl/>
        </w:rPr>
        <w:t>הכ</w:t>
      </w:r>
      <w:r>
        <w:rPr>
          <w:rFonts w:hint="cs"/>
          <w:rtl/>
        </w:rPr>
        <w:t>ו</w:t>
      </w:r>
      <w:r>
        <w:rPr>
          <w:rtl/>
        </w:rPr>
        <w:t>ל</w:t>
      </w:r>
      <w:bookmarkStart w:id="31195" w:name="_ETM_Q66_504269"/>
      <w:bookmarkEnd w:id="31195"/>
      <w:r>
        <w:rPr>
          <w:rtl/>
        </w:rPr>
        <w:t xml:space="preserve"> ונתעסק </w:t>
      </w:r>
      <w:bookmarkStart w:id="31196" w:name="_ETM_Q66_504900"/>
      <w:bookmarkEnd w:id="31196"/>
      <w:r>
        <w:rPr>
          <w:rtl/>
        </w:rPr>
        <w:t>בעיקר</w:t>
      </w:r>
      <w:r>
        <w:rPr>
          <w:rFonts w:hint="cs"/>
          <w:rtl/>
        </w:rPr>
        <w:t xml:space="preserve"> </w:t>
      </w:r>
      <w:r>
        <w:rPr>
          <w:rFonts w:hint="eastAsia"/>
          <w:rtl/>
        </w:rPr>
        <w:t>–</w:t>
      </w:r>
      <w:r>
        <w:rPr>
          <w:rtl/>
        </w:rPr>
        <w:t xml:space="preserve"> </w:t>
      </w:r>
      <w:bookmarkStart w:id="31197" w:name="_ETM_Q66_505320"/>
      <w:bookmarkEnd w:id="31197"/>
      <w:r>
        <w:rPr>
          <w:rFonts w:hint="cs"/>
          <w:rtl/>
        </w:rPr>
        <w:t>נ</w:t>
      </w:r>
      <w:r>
        <w:rPr>
          <w:rtl/>
        </w:rPr>
        <w:t xml:space="preserve">תעסק </w:t>
      </w:r>
      <w:bookmarkStart w:id="31198" w:name="_ETM_Q66_505680"/>
      <w:bookmarkEnd w:id="31198"/>
      <w:r>
        <w:rPr>
          <w:rtl/>
        </w:rPr>
        <w:t>במילואימניקים</w:t>
      </w:r>
      <w:r>
        <w:rPr>
          <w:rFonts w:hint="cs"/>
          <w:rtl/>
        </w:rPr>
        <w:t>,</w:t>
      </w:r>
      <w:r>
        <w:rPr>
          <w:rtl/>
        </w:rPr>
        <w:t xml:space="preserve"> </w:t>
      </w:r>
      <w:bookmarkStart w:id="31199" w:name="_ETM_Q66_506670"/>
      <w:bookmarkEnd w:id="31199"/>
      <w:r>
        <w:rPr>
          <w:rtl/>
        </w:rPr>
        <w:t xml:space="preserve">נתעסק </w:t>
      </w:r>
      <w:bookmarkStart w:id="31200" w:name="_ETM_Q66_507089"/>
      <w:bookmarkEnd w:id="31200"/>
      <w:r>
        <w:rPr>
          <w:rtl/>
        </w:rPr>
        <w:t xml:space="preserve">בחיילי </w:t>
      </w:r>
      <w:bookmarkStart w:id="31201" w:name="_ETM_Q66_507570"/>
      <w:bookmarkEnd w:id="31201"/>
      <w:r>
        <w:rPr>
          <w:rtl/>
        </w:rPr>
        <w:t>הסדיר</w:t>
      </w:r>
      <w:r>
        <w:rPr>
          <w:rFonts w:hint="cs"/>
          <w:rtl/>
        </w:rPr>
        <w:t>,</w:t>
      </w:r>
      <w:r>
        <w:rPr>
          <w:rtl/>
        </w:rPr>
        <w:t xml:space="preserve"> </w:t>
      </w:r>
      <w:bookmarkStart w:id="31202" w:name="_ETM_Q66_508320"/>
      <w:bookmarkEnd w:id="31202"/>
      <w:r>
        <w:rPr>
          <w:rtl/>
        </w:rPr>
        <w:t xml:space="preserve">נתעסק </w:t>
      </w:r>
      <w:bookmarkStart w:id="31203" w:name="_ETM_Q66_508800"/>
      <w:bookmarkEnd w:id="31203"/>
      <w:r>
        <w:rPr>
          <w:rtl/>
        </w:rPr>
        <w:t>בכלכלה</w:t>
      </w:r>
      <w:r>
        <w:rPr>
          <w:rFonts w:hint="cs"/>
          <w:rtl/>
        </w:rPr>
        <w:t>.</w:t>
      </w:r>
      <w:r>
        <w:rPr>
          <w:rtl/>
        </w:rPr>
        <w:t xml:space="preserve"> </w:t>
      </w:r>
      <w:bookmarkStart w:id="31204" w:name="_ETM_Q66_509460"/>
      <w:bookmarkEnd w:id="31204"/>
      <w:r>
        <w:rPr>
          <w:rtl/>
        </w:rPr>
        <w:t xml:space="preserve">אני </w:t>
      </w:r>
      <w:bookmarkStart w:id="31205" w:name="_ETM_Q66_509580"/>
      <w:bookmarkEnd w:id="31205"/>
      <w:r>
        <w:rPr>
          <w:rtl/>
        </w:rPr>
        <w:t xml:space="preserve">לא </w:t>
      </w:r>
      <w:bookmarkStart w:id="31206" w:name="_ETM_Q66_509670"/>
      <w:bookmarkEnd w:id="31206"/>
      <w:r>
        <w:rPr>
          <w:rtl/>
        </w:rPr>
        <w:t>יודע</w:t>
      </w:r>
      <w:r>
        <w:rPr>
          <w:rFonts w:hint="cs"/>
          <w:rtl/>
        </w:rPr>
        <w:t>,</w:t>
      </w:r>
      <w:r>
        <w:rPr>
          <w:rtl/>
        </w:rPr>
        <w:t xml:space="preserve"> </w:t>
      </w:r>
      <w:bookmarkStart w:id="31207" w:name="_ETM_Q66_509849"/>
      <w:bookmarkEnd w:id="31207"/>
      <w:r>
        <w:rPr>
          <w:rtl/>
        </w:rPr>
        <w:t>אדוני</w:t>
      </w:r>
      <w:r>
        <w:rPr>
          <w:rFonts w:hint="cs"/>
          <w:rtl/>
        </w:rPr>
        <w:t>,</w:t>
      </w:r>
      <w:r>
        <w:rPr>
          <w:rtl/>
        </w:rPr>
        <w:t xml:space="preserve"> </w:t>
      </w:r>
      <w:bookmarkStart w:id="31208" w:name="_ETM_Q66_510480"/>
      <w:bookmarkEnd w:id="31208"/>
      <w:r>
        <w:rPr>
          <w:rtl/>
        </w:rPr>
        <w:t xml:space="preserve">מתי </w:t>
      </w:r>
      <w:bookmarkStart w:id="31209" w:name="_ETM_Q66_510839"/>
      <w:bookmarkEnd w:id="31209"/>
      <w:r>
        <w:rPr>
          <w:rtl/>
        </w:rPr>
        <w:t xml:space="preserve">בפעם </w:t>
      </w:r>
      <w:bookmarkStart w:id="31210" w:name="_ETM_Q66_511170"/>
      <w:bookmarkEnd w:id="31210"/>
      <w:r>
        <w:rPr>
          <w:rtl/>
        </w:rPr>
        <w:t xml:space="preserve">האחרונה </w:t>
      </w:r>
      <w:bookmarkStart w:id="31211" w:name="_ETM_Q66_511560"/>
      <w:bookmarkEnd w:id="31211"/>
      <w:r>
        <w:rPr>
          <w:rtl/>
        </w:rPr>
        <w:t xml:space="preserve">הלכת </w:t>
      </w:r>
      <w:bookmarkStart w:id="31212" w:name="_ETM_Q66_511859"/>
      <w:bookmarkEnd w:id="31212"/>
      <w:r>
        <w:rPr>
          <w:rtl/>
        </w:rPr>
        <w:t xml:space="preserve">לסופר </w:t>
      </w:r>
      <w:bookmarkStart w:id="31213" w:name="_ETM_Q66_512279"/>
      <w:bookmarkEnd w:id="31213"/>
      <w:r>
        <w:rPr>
          <w:rtl/>
        </w:rPr>
        <w:t xml:space="preserve">וראית </w:t>
      </w:r>
      <w:bookmarkStart w:id="31214" w:name="_ETM_Q66_512640"/>
      <w:bookmarkEnd w:id="31214"/>
      <w:r>
        <w:rPr>
          <w:rFonts w:hint="cs"/>
          <w:rtl/>
        </w:rPr>
        <w:t>את ה</w:t>
      </w:r>
      <w:r>
        <w:rPr>
          <w:rtl/>
        </w:rPr>
        <w:t>מחירים</w:t>
      </w:r>
      <w:r>
        <w:rPr>
          <w:rFonts w:hint="cs"/>
          <w:rtl/>
        </w:rPr>
        <w:t>.</w:t>
      </w:r>
      <w:r>
        <w:rPr>
          <w:rtl/>
        </w:rPr>
        <w:t xml:space="preserve"> </w:t>
      </w:r>
      <w:bookmarkStart w:id="31215" w:name="_ETM_Q66_513120"/>
      <w:bookmarkEnd w:id="31215"/>
      <w:r>
        <w:rPr>
          <w:rtl/>
        </w:rPr>
        <w:t xml:space="preserve">אני </w:t>
      </w:r>
      <w:bookmarkStart w:id="31216" w:name="_ETM_Q66_513239"/>
      <w:bookmarkEnd w:id="31216"/>
      <w:r>
        <w:rPr>
          <w:rtl/>
        </w:rPr>
        <w:t xml:space="preserve">אומר </w:t>
      </w:r>
      <w:bookmarkStart w:id="31217" w:name="_ETM_Q66_513480"/>
      <w:bookmarkEnd w:id="31217"/>
      <w:r>
        <w:rPr>
          <w:rtl/>
        </w:rPr>
        <w:t>לך</w:t>
      </w:r>
      <w:r>
        <w:rPr>
          <w:rFonts w:hint="cs"/>
          <w:rtl/>
        </w:rPr>
        <w:t>,</w:t>
      </w:r>
      <w:r>
        <w:rPr>
          <w:rtl/>
        </w:rPr>
        <w:t xml:space="preserve"> </w:t>
      </w:r>
      <w:bookmarkStart w:id="31218" w:name="_ETM_Q66_513989"/>
      <w:bookmarkEnd w:id="31218"/>
      <w:r>
        <w:rPr>
          <w:rtl/>
        </w:rPr>
        <w:t xml:space="preserve">בתור </w:t>
      </w:r>
      <w:bookmarkStart w:id="31219" w:name="_ETM_Q66_514380"/>
      <w:bookmarkEnd w:id="31219"/>
      <w:r>
        <w:rPr>
          <w:rtl/>
        </w:rPr>
        <w:t xml:space="preserve">צעיר </w:t>
      </w:r>
      <w:bookmarkStart w:id="31220" w:name="_ETM_Q66_514680"/>
      <w:bookmarkEnd w:id="31220"/>
      <w:r>
        <w:rPr>
          <w:rtl/>
        </w:rPr>
        <w:t xml:space="preserve">במדינת </w:t>
      </w:r>
      <w:bookmarkStart w:id="31221" w:name="_ETM_Q66_515130"/>
      <w:bookmarkEnd w:id="31221"/>
      <w:r>
        <w:rPr>
          <w:rtl/>
        </w:rPr>
        <w:t>ישראל</w:t>
      </w:r>
      <w:r>
        <w:rPr>
          <w:rFonts w:hint="cs"/>
          <w:rtl/>
        </w:rPr>
        <w:t>,</w:t>
      </w:r>
      <w:r>
        <w:rPr>
          <w:rtl/>
        </w:rPr>
        <w:t xml:space="preserve"> </w:t>
      </w:r>
      <w:bookmarkStart w:id="31222" w:name="_ETM_Q66_515880"/>
      <w:bookmarkEnd w:id="31222"/>
      <w:r>
        <w:rPr>
          <w:rtl/>
        </w:rPr>
        <w:t xml:space="preserve">זה </w:t>
      </w:r>
      <w:bookmarkStart w:id="31223" w:name="_ETM_Q66_516120"/>
      <w:bookmarkEnd w:id="31223"/>
      <w:r>
        <w:rPr>
          <w:rFonts w:hint="cs"/>
          <w:rtl/>
        </w:rPr>
        <w:t>גיהינום.</w:t>
      </w:r>
      <w:r>
        <w:rPr>
          <w:rtl/>
        </w:rPr>
        <w:t xml:space="preserve"> </w:t>
      </w:r>
      <w:bookmarkStart w:id="31224" w:name="_ETM_Q66_516989"/>
      <w:bookmarkEnd w:id="31224"/>
      <w:r>
        <w:rPr>
          <w:rtl/>
        </w:rPr>
        <w:t xml:space="preserve">זה </w:t>
      </w:r>
      <w:bookmarkStart w:id="31225" w:name="_ETM_Q66_517200"/>
      <w:bookmarkStart w:id="31226" w:name="_ETM_Q66_517649"/>
      <w:bookmarkEnd w:id="31225"/>
      <w:bookmarkEnd w:id="31226"/>
      <w:r>
        <w:rPr>
          <w:rFonts w:hint="cs"/>
          <w:rtl/>
        </w:rPr>
        <w:t>גיהינום.</w:t>
      </w:r>
      <w:r>
        <w:rPr>
          <w:rtl/>
        </w:rPr>
        <w:t xml:space="preserve"> אנשים </w:t>
      </w:r>
      <w:bookmarkStart w:id="31227" w:name="_ETM_Q66_517980"/>
      <w:bookmarkEnd w:id="31227"/>
      <w:r>
        <w:rPr>
          <w:rtl/>
        </w:rPr>
        <w:t xml:space="preserve">לא </w:t>
      </w:r>
      <w:bookmarkStart w:id="31228" w:name="_ETM_Q66_518040"/>
      <w:bookmarkEnd w:id="31228"/>
      <w:r>
        <w:rPr>
          <w:rtl/>
        </w:rPr>
        <w:t xml:space="preserve">יכולים </w:t>
      </w:r>
      <w:bookmarkStart w:id="31229" w:name="_ETM_Q66_518309"/>
      <w:bookmarkEnd w:id="31229"/>
      <w:r>
        <w:rPr>
          <w:rFonts w:hint="cs"/>
          <w:rtl/>
        </w:rPr>
        <w:t>להיכנס</w:t>
      </w:r>
      <w:r>
        <w:rPr>
          <w:rtl/>
        </w:rPr>
        <w:t xml:space="preserve"> </w:t>
      </w:r>
      <w:bookmarkStart w:id="31230" w:name="_ETM_Q66_518579"/>
      <w:bookmarkEnd w:id="31230"/>
      <w:r>
        <w:rPr>
          <w:rtl/>
        </w:rPr>
        <w:t>לסופר</w:t>
      </w:r>
      <w:r>
        <w:rPr>
          <w:rFonts w:hint="cs"/>
          <w:rtl/>
        </w:rPr>
        <w:t>,</w:t>
      </w:r>
      <w:r>
        <w:rPr>
          <w:rtl/>
        </w:rPr>
        <w:t xml:space="preserve"> </w:t>
      </w:r>
      <w:bookmarkStart w:id="31231" w:name="_ETM_Q66_519000"/>
      <w:bookmarkEnd w:id="31231"/>
      <w:r>
        <w:rPr>
          <w:rtl/>
        </w:rPr>
        <w:t xml:space="preserve">ואף </w:t>
      </w:r>
      <w:bookmarkStart w:id="31232" w:name="_ETM_Q66_519180"/>
      <w:bookmarkEnd w:id="31232"/>
      <w:r>
        <w:rPr>
          <w:rFonts w:hint="cs"/>
          <w:rtl/>
        </w:rPr>
        <w:t>אחד</w:t>
      </w:r>
      <w:r>
        <w:rPr>
          <w:rtl/>
        </w:rPr>
        <w:t xml:space="preserve"> </w:t>
      </w:r>
      <w:bookmarkStart w:id="31233" w:name="_ETM_Q66_519329"/>
      <w:bookmarkEnd w:id="31233"/>
      <w:r>
        <w:rPr>
          <w:rtl/>
        </w:rPr>
        <w:t xml:space="preserve">לא </w:t>
      </w:r>
      <w:bookmarkStart w:id="31234" w:name="_ETM_Q66_519420"/>
      <w:bookmarkEnd w:id="31234"/>
      <w:r>
        <w:rPr>
          <w:rtl/>
        </w:rPr>
        <w:t xml:space="preserve">מתעסק </w:t>
      </w:r>
      <w:bookmarkStart w:id="31235" w:name="_ETM_Q66_519839"/>
      <w:bookmarkEnd w:id="31235"/>
      <w:r>
        <w:rPr>
          <w:rtl/>
        </w:rPr>
        <w:t xml:space="preserve">עם </w:t>
      </w:r>
      <w:bookmarkStart w:id="31236" w:name="_ETM_Q66_519989"/>
      <w:bookmarkEnd w:id="31236"/>
      <w:r>
        <w:rPr>
          <w:rtl/>
        </w:rPr>
        <w:t>זה</w:t>
      </w:r>
      <w:r w:rsidR="006B2E8C">
        <w:rPr>
          <w:rFonts w:hint="cs"/>
          <w:rtl/>
        </w:rPr>
        <w:t>,</w:t>
      </w:r>
      <w:r>
        <w:rPr>
          <w:rtl/>
        </w:rPr>
        <w:t xml:space="preserve"> </w:t>
      </w:r>
      <w:bookmarkStart w:id="31237" w:name="_ETM_Q66_520140"/>
      <w:bookmarkEnd w:id="31237"/>
      <w:r>
        <w:rPr>
          <w:rtl/>
        </w:rPr>
        <w:t>כ</w:t>
      </w:r>
      <w:r>
        <w:rPr>
          <w:rFonts w:hint="cs"/>
          <w:rtl/>
        </w:rPr>
        <w:t xml:space="preserve">י </w:t>
      </w:r>
      <w:bookmarkStart w:id="31238" w:name="_ETM_Q66_520056"/>
      <w:bookmarkEnd w:id="31238"/>
      <w:r>
        <w:rPr>
          <w:rtl/>
        </w:rPr>
        <w:t xml:space="preserve">שר </w:t>
      </w:r>
      <w:bookmarkStart w:id="31239" w:name="_ETM_Q66_520529"/>
      <w:bookmarkEnd w:id="31239"/>
      <w:r>
        <w:rPr>
          <w:rtl/>
        </w:rPr>
        <w:t xml:space="preserve">האוצר </w:t>
      </w:r>
      <w:bookmarkStart w:id="31240" w:name="_ETM_Q66_520890"/>
      <w:bookmarkEnd w:id="31240"/>
      <w:r>
        <w:rPr>
          <w:rtl/>
        </w:rPr>
        <w:t xml:space="preserve">חושב </w:t>
      </w:r>
      <w:bookmarkStart w:id="31241" w:name="_ETM_Q66_521129"/>
      <w:bookmarkEnd w:id="31241"/>
      <w:r>
        <w:rPr>
          <w:rtl/>
        </w:rPr>
        <w:t xml:space="preserve">שהוא </w:t>
      </w:r>
      <w:bookmarkStart w:id="31242" w:name="_ETM_Q66_521309"/>
      <w:bookmarkEnd w:id="31242"/>
      <w:r>
        <w:rPr>
          <w:rtl/>
        </w:rPr>
        <w:t xml:space="preserve">שר </w:t>
      </w:r>
      <w:bookmarkStart w:id="31243" w:name="_ETM_Q66_521520"/>
      <w:bookmarkEnd w:id="31243"/>
      <w:r>
        <w:rPr>
          <w:rtl/>
        </w:rPr>
        <w:t>הביטחון</w:t>
      </w:r>
      <w:r>
        <w:rPr>
          <w:rFonts w:hint="cs"/>
          <w:rtl/>
        </w:rPr>
        <w:t>,</w:t>
      </w:r>
      <w:r>
        <w:rPr>
          <w:rtl/>
        </w:rPr>
        <w:t xml:space="preserve"> </w:t>
      </w:r>
      <w:bookmarkStart w:id="31244" w:name="_ETM_Q66_522390"/>
      <w:bookmarkEnd w:id="31244"/>
      <w:r>
        <w:rPr>
          <w:rtl/>
        </w:rPr>
        <w:t xml:space="preserve">ושר </w:t>
      </w:r>
      <w:bookmarkStart w:id="31245" w:name="_ETM_Q66_522750"/>
      <w:bookmarkEnd w:id="31245"/>
      <w:r>
        <w:rPr>
          <w:rtl/>
        </w:rPr>
        <w:t>הכלכלה</w:t>
      </w:r>
      <w:bookmarkStart w:id="31246" w:name="_ETM_Q66_523290"/>
      <w:bookmarkEnd w:id="31246"/>
      <w:r>
        <w:rPr>
          <w:rFonts w:hint="cs"/>
          <w:rtl/>
        </w:rPr>
        <w:t>,</w:t>
      </w:r>
      <w:r>
        <w:rPr>
          <w:rtl/>
        </w:rPr>
        <w:t xml:space="preserve"> </w:t>
      </w:r>
      <w:bookmarkStart w:id="31247" w:name="_ETM_Q66_523559"/>
      <w:bookmarkEnd w:id="31247"/>
      <w:r>
        <w:rPr>
          <w:rtl/>
        </w:rPr>
        <w:t xml:space="preserve">אין </w:t>
      </w:r>
      <w:bookmarkStart w:id="31248" w:name="_ETM_Q66_523710"/>
      <w:bookmarkEnd w:id="31248"/>
      <w:r>
        <w:rPr>
          <w:rtl/>
        </w:rPr>
        <w:t xml:space="preserve">לו </w:t>
      </w:r>
      <w:bookmarkStart w:id="31249" w:name="_ETM_Q66_523800"/>
      <w:bookmarkEnd w:id="31249"/>
      <w:r>
        <w:rPr>
          <w:rtl/>
        </w:rPr>
        <w:t>סמכויות</w:t>
      </w:r>
      <w:r>
        <w:rPr>
          <w:rFonts w:hint="cs"/>
          <w:rtl/>
        </w:rPr>
        <w:t>,</w:t>
      </w:r>
      <w:r>
        <w:rPr>
          <w:rtl/>
        </w:rPr>
        <w:t xml:space="preserve"> </w:t>
      </w:r>
      <w:bookmarkStart w:id="31250" w:name="_ETM_Q66_524279"/>
      <w:bookmarkEnd w:id="31250"/>
      <w:r>
        <w:rPr>
          <w:rFonts w:hint="cs"/>
          <w:rtl/>
        </w:rPr>
        <w:t xml:space="preserve">כי </w:t>
      </w:r>
      <w:r>
        <w:rPr>
          <w:rtl/>
        </w:rPr>
        <w:t xml:space="preserve">הוא </w:t>
      </w:r>
      <w:bookmarkStart w:id="31251" w:name="_ETM_Q66_524430"/>
      <w:bookmarkEnd w:id="31251"/>
      <w:r>
        <w:rPr>
          <w:rtl/>
        </w:rPr>
        <w:t xml:space="preserve">לא </w:t>
      </w:r>
      <w:bookmarkStart w:id="31252" w:name="_ETM_Q66_524550"/>
      <w:bookmarkEnd w:id="31252"/>
      <w:r>
        <w:rPr>
          <w:rtl/>
        </w:rPr>
        <w:t xml:space="preserve">שר </w:t>
      </w:r>
      <w:bookmarkStart w:id="31253" w:name="_ETM_Q66_524789"/>
      <w:bookmarkEnd w:id="31253"/>
      <w:r>
        <w:rPr>
          <w:rtl/>
        </w:rPr>
        <w:t>האוצר</w:t>
      </w:r>
      <w:r>
        <w:rPr>
          <w:rFonts w:hint="cs"/>
          <w:rtl/>
        </w:rPr>
        <w:t>.</w:t>
      </w:r>
      <w:r>
        <w:rPr>
          <w:rtl/>
        </w:rPr>
        <w:t xml:space="preserve"> </w:t>
      </w:r>
      <w:bookmarkStart w:id="31254" w:name="_ETM_Q66_525480"/>
      <w:bookmarkEnd w:id="31254"/>
      <w:r>
        <w:rPr>
          <w:rtl/>
        </w:rPr>
        <w:t>ובפועל</w:t>
      </w:r>
      <w:r>
        <w:rPr>
          <w:rFonts w:hint="cs"/>
          <w:rtl/>
        </w:rPr>
        <w:t>,</w:t>
      </w:r>
      <w:r>
        <w:rPr>
          <w:rtl/>
        </w:rPr>
        <w:t xml:space="preserve"> </w:t>
      </w:r>
      <w:bookmarkStart w:id="31255" w:name="_ETM_Q66_526110"/>
      <w:bookmarkEnd w:id="31255"/>
      <w:r>
        <w:rPr>
          <w:rtl/>
        </w:rPr>
        <w:t xml:space="preserve">מה </w:t>
      </w:r>
      <w:bookmarkStart w:id="31256" w:name="_ETM_Q66_526230"/>
      <w:bookmarkEnd w:id="31256"/>
      <w:r>
        <w:rPr>
          <w:rtl/>
        </w:rPr>
        <w:t>שקורה</w:t>
      </w:r>
      <w:r>
        <w:rPr>
          <w:rFonts w:hint="cs"/>
          <w:rtl/>
        </w:rPr>
        <w:t>,</w:t>
      </w:r>
      <w:r>
        <w:rPr>
          <w:rtl/>
        </w:rPr>
        <w:t xml:space="preserve"> </w:t>
      </w:r>
      <w:bookmarkStart w:id="31257" w:name="_ETM_Q66_527250"/>
      <w:bookmarkEnd w:id="31257"/>
      <w:r>
        <w:rPr>
          <w:rtl/>
        </w:rPr>
        <w:t xml:space="preserve">ציבור </w:t>
      </w:r>
      <w:bookmarkStart w:id="31258" w:name="_ETM_Q66_527879"/>
      <w:bookmarkEnd w:id="31258"/>
      <w:r>
        <w:rPr>
          <w:rtl/>
        </w:rPr>
        <w:t xml:space="preserve">שלם </w:t>
      </w:r>
      <w:bookmarkStart w:id="31259" w:name="_ETM_Q66_528270"/>
      <w:bookmarkEnd w:id="31259"/>
      <w:r>
        <w:rPr>
          <w:rtl/>
        </w:rPr>
        <w:t xml:space="preserve">במדינת </w:t>
      </w:r>
      <w:bookmarkStart w:id="31260" w:name="_ETM_Q66_528839"/>
      <w:bookmarkEnd w:id="31260"/>
      <w:r>
        <w:rPr>
          <w:rtl/>
        </w:rPr>
        <w:t xml:space="preserve">ישראל </w:t>
      </w:r>
      <w:bookmarkStart w:id="31261" w:name="_ETM_Q66_529440"/>
      <w:bookmarkEnd w:id="31261"/>
      <w:r>
        <w:rPr>
          <w:rtl/>
        </w:rPr>
        <w:t>קורס</w:t>
      </w:r>
      <w:r>
        <w:rPr>
          <w:rFonts w:hint="cs"/>
          <w:rtl/>
        </w:rPr>
        <w:t>,</w:t>
      </w:r>
      <w:r>
        <w:rPr>
          <w:rtl/>
        </w:rPr>
        <w:t xml:space="preserve"> </w:t>
      </w:r>
      <w:bookmarkStart w:id="31262" w:name="_ETM_Q66_529890"/>
      <w:bookmarkEnd w:id="31262"/>
      <w:r>
        <w:rPr>
          <w:rtl/>
        </w:rPr>
        <w:t xml:space="preserve">נופל </w:t>
      </w:r>
      <w:bookmarkStart w:id="31263" w:name="_ETM_Q66_530250"/>
      <w:bookmarkEnd w:id="31263"/>
      <w:r>
        <w:rPr>
          <w:rtl/>
        </w:rPr>
        <w:t xml:space="preserve">תחת </w:t>
      </w:r>
      <w:bookmarkStart w:id="31264" w:name="_ETM_Q66_530520"/>
      <w:bookmarkEnd w:id="31264"/>
      <w:r>
        <w:rPr>
          <w:rtl/>
        </w:rPr>
        <w:t>הנטל</w:t>
      </w:r>
      <w:r>
        <w:rPr>
          <w:rFonts w:hint="cs"/>
          <w:rtl/>
        </w:rPr>
        <w:t>.</w:t>
      </w:r>
      <w:r>
        <w:rPr>
          <w:rtl/>
        </w:rPr>
        <w:t xml:space="preserve"> </w:t>
      </w:r>
      <w:bookmarkStart w:id="31265" w:name="_ETM_Q66_530820"/>
      <w:bookmarkEnd w:id="31265"/>
    </w:p>
    <w:p w:rsidR="00D57F53" w:rsidRDefault="00D57F53" w:rsidP="007F6EF4">
      <w:pPr>
        <w:rPr>
          <w:rtl/>
        </w:rPr>
      </w:pPr>
    </w:p>
    <w:p w:rsidR="00D57F53" w:rsidRDefault="00D57F53" w:rsidP="006B2E8C">
      <w:pPr>
        <w:rPr>
          <w:rtl/>
        </w:rPr>
      </w:pPr>
      <w:r>
        <w:rPr>
          <w:rtl/>
        </w:rPr>
        <w:t xml:space="preserve">ואני </w:t>
      </w:r>
      <w:bookmarkStart w:id="31266" w:name="_ETM_Q66_531000"/>
      <w:bookmarkEnd w:id="31266"/>
      <w:r>
        <w:rPr>
          <w:rtl/>
        </w:rPr>
        <w:t xml:space="preserve">אגיד </w:t>
      </w:r>
      <w:bookmarkStart w:id="31267" w:name="_ETM_Q66_531149"/>
      <w:bookmarkEnd w:id="31267"/>
      <w:r>
        <w:rPr>
          <w:rtl/>
        </w:rPr>
        <w:t xml:space="preserve">לך </w:t>
      </w:r>
      <w:bookmarkStart w:id="31268" w:name="_ETM_Q66_531300"/>
      <w:bookmarkEnd w:id="31268"/>
      <w:r>
        <w:rPr>
          <w:rtl/>
        </w:rPr>
        <w:t xml:space="preserve">משפט </w:t>
      </w:r>
      <w:bookmarkStart w:id="31269" w:name="_ETM_Q66_531600"/>
      <w:bookmarkEnd w:id="31269"/>
      <w:r>
        <w:rPr>
          <w:rtl/>
        </w:rPr>
        <w:t>לסיום</w:t>
      </w:r>
      <w:bookmarkStart w:id="31270" w:name="_ETM_Q66_532079"/>
      <w:bookmarkStart w:id="31271" w:name="_ETM_Q66_532469"/>
      <w:bookmarkEnd w:id="31270"/>
      <w:bookmarkEnd w:id="31271"/>
      <w:r>
        <w:rPr>
          <w:rFonts w:hint="cs"/>
          <w:rtl/>
        </w:rPr>
        <w:t xml:space="preserve">, יש לי עוד </w:t>
      </w:r>
      <w:bookmarkStart w:id="31272" w:name="_ETM_Q66_532620"/>
      <w:bookmarkEnd w:id="31272"/>
      <w:r>
        <w:rPr>
          <w:rtl/>
        </w:rPr>
        <w:t>דקה</w:t>
      </w:r>
      <w:r>
        <w:rPr>
          <w:rFonts w:hint="cs"/>
          <w:rtl/>
        </w:rPr>
        <w:t>.</w:t>
      </w:r>
      <w:r>
        <w:rPr>
          <w:rtl/>
        </w:rPr>
        <w:t xml:space="preserve"> </w:t>
      </w:r>
      <w:bookmarkStart w:id="31273" w:name="_ETM_Q66_533279"/>
      <w:bookmarkEnd w:id="31273"/>
      <w:r>
        <w:rPr>
          <w:rtl/>
        </w:rPr>
        <w:t>אדוני</w:t>
      </w:r>
      <w:r>
        <w:rPr>
          <w:rFonts w:hint="cs"/>
          <w:rtl/>
        </w:rPr>
        <w:t>,</w:t>
      </w:r>
      <w:r>
        <w:rPr>
          <w:rtl/>
        </w:rPr>
        <w:t xml:space="preserve"> </w:t>
      </w:r>
      <w:bookmarkStart w:id="31274" w:name="_ETM_Q66_534850"/>
      <w:bookmarkEnd w:id="31274"/>
      <w:r>
        <w:rPr>
          <w:rtl/>
        </w:rPr>
        <w:t xml:space="preserve">ממחקר </w:t>
      </w:r>
      <w:bookmarkStart w:id="31275" w:name="_ETM_Q66_535510"/>
      <w:bookmarkEnd w:id="31275"/>
      <w:r>
        <w:rPr>
          <w:rtl/>
        </w:rPr>
        <w:t>שעשו</w:t>
      </w:r>
      <w:r>
        <w:rPr>
          <w:rFonts w:hint="cs"/>
          <w:rtl/>
        </w:rPr>
        <w:t>,</w:t>
      </w:r>
      <w:r>
        <w:rPr>
          <w:rtl/>
        </w:rPr>
        <w:t xml:space="preserve"> </w:t>
      </w:r>
      <w:bookmarkStart w:id="31276" w:name="_ETM_Q66_536680"/>
      <w:bookmarkEnd w:id="31276"/>
      <w:r>
        <w:rPr>
          <w:rtl/>
        </w:rPr>
        <w:t xml:space="preserve">רוב </w:t>
      </w:r>
      <w:bookmarkStart w:id="31277" w:name="_ETM_Q66_537039"/>
      <w:bookmarkEnd w:id="31277"/>
      <w:r>
        <w:rPr>
          <w:rtl/>
        </w:rPr>
        <w:t xml:space="preserve">הצעירים </w:t>
      </w:r>
      <w:bookmarkStart w:id="31278" w:name="_ETM_Q66_537519"/>
      <w:bookmarkEnd w:id="31278"/>
      <w:r>
        <w:rPr>
          <w:rtl/>
        </w:rPr>
        <w:t xml:space="preserve">שעזבו </w:t>
      </w:r>
      <w:bookmarkStart w:id="31279" w:name="_ETM_Q66_537910"/>
      <w:bookmarkEnd w:id="31279"/>
      <w:r>
        <w:rPr>
          <w:rtl/>
        </w:rPr>
        <w:t xml:space="preserve">את </w:t>
      </w:r>
      <w:bookmarkStart w:id="31280" w:name="_ETM_Q66_538000"/>
      <w:bookmarkEnd w:id="31280"/>
      <w:r>
        <w:rPr>
          <w:rtl/>
        </w:rPr>
        <w:t xml:space="preserve">מדינת </w:t>
      </w:r>
      <w:bookmarkStart w:id="31281" w:name="_ETM_Q66_538420"/>
      <w:bookmarkEnd w:id="31281"/>
      <w:r>
        <w:rPr>
          <w:rtl/>
        </w:rPr>
        <w:t xml:space="preserve">ישראל </w:t>
      </w:r>
      <w:bookmarkStart w:id="31282" w:name="_ETM_Q66_539260"/>
      <w:bookmarkEnd w:id="31282"/>
      <w:r>
        <w:rPr>
          <w:rtl/>
        </w:rPr>
        <w:t xml:space="preserve">עזבו </w:t>
      </w:r>
      <w:bookmarkStart w:id="31283" w:name="_ETM_Q66_539649"/>
      <w:bookmarkEnd w:id="31283"/>
      <w:r>
        <w:rPr>
          <w:rtl/>
        </w:rPr>
        <w:t xml:space="preserve">כי </w:t>
      </w:r>
      <w:bookmarkStart w:id="31284" w:name="_ETM_Q66_539800"/>
      <w:bookmarkEnd w:id="31284"/>
      <w:r>
        <w:rPr>
          <w:rtl/>
        </w:rPr>
        <w:t xml:space="preserve">הם </w:t>
      </w:r>
      <w:bookmarkStart w:id="31285" w:name="_ETM_Q66_539920"/>
      <w:bookmarkEnd w:id="31285"/>
      <w:r>
        <w:rPr>
          <w:rtl/>
        </w:rPr>
        <w:t xml:space="preserve">לא </w:t>
      </w:r>
      <w:bookmarkStart w:id="31286" w:name="_ETM_Q66_540039"/>
      <w:bookmarkEnd w:id="31286"/>
      <w:r>
        <w:rPr>
          <w:rtl/>
        </w:rPr>
        <w:t xml:space="preserve">רואים </w:t>
      </w:r>
      <w:bookmarkStart w:id="31287" w:name="_ETM_Q66_540399"/>
      <w:bookmarkEnd w:id="31287"/>
      <w:r>
        <w:rPr>
          <w:rtl/>
        </w:rPr>
        <w:t xml:space="preserve">פה </w:t>
      </w:r>
      <w:bookmarkStart w:id="31288" w:name="_ETM_Q66_540609"/>
      <w:bookmarkEnd w:id="31288"/>
      <w:r>
        <w:rPr>
          <w:rtl/>
        </w:rPr>
        <w:t xml:space="preserve">אופק </w:t>
      </w:r>
      <w:bookmarkStart w:id="31289" w:name="_ETM_Q66_541029"/>
      <w:bookmarkEnd w:id="31289"/>
      <w:r>
        <w:rPr>
          <w:rtl/>
        </w:rPr>
        <w:t>כלכלי</w:t>
      </w:r>
      <w:r>
        <w:rPr>
          <w:rFonts w:hint="cs"/>
          <w:rtl/>
        </w:rPr>
        <w:t xml:space="preserve"> </w:t>
      </w:r>
      <w:r>
        <w:rPr>
          <w:rtl/>
        </w:rPr>
        <w:t xml:space="preserve">– </w:t>
      </w:r>
      <w:bookmarkStart w:id="31290" w:name="_ETM_Q66_541600"/>
      <w:bookmarkEnd w:id="31290"/>
      <w:r>
        <w:rPr>
          <w:rtl/>
        </w:rPr>
        <w:t xml:space="preserve">לא </w:t>
      </w:r>
      <w:bookmarkStart w:id="31291" w:name="_ETM_Q66_541750"/>
      <w:bookmarkEnd w:id="31291"/>
      <w:r>
        <w:rPr>
          <w:rtl/>
        </w:rPr>
        <w:t>ביטחוני</w:t>
      </w:r>
      <w:r>
        <w:rPr>
          <w:rFonts w:hint="cs"/>
          <w:rtl/>
        </w:rPr>
        <w:t>.</w:t>
      </w:r>
      <w:r>
        <w:rPr>
          <w:rtl/>
        </w:rPr>
        <w:t xml:space="preserve"> </w:t>
      </w:r>
      <w:bookmarkStart w:id="31292" w:name="_ETM_Q66_542589"/>
      <w:bookmarkEnd w:id="31292"/>
      <w:r>
        <w:rPr>
          <w:rtl/>
        </w:rPr>
        <w:t xml:space="preserve">אנחנו </w:t>
      </w:r>
      <w:bookmarkStart w:id="31293" w:name="_ETM_Q66_542920"/>
      <w:bookmarkEnd w:id="31293"/>
      <w:r>
        <w:rPr>
          <w:rtl/>
        </w:rPr>
        <w:t xml:space="preserve">יודעים </w:t>
      </w:r>
      <w:bookmarkStart w:id="31294" w:name="_ETM_Q66_543160"/>
      <w:bookmarkEnd w:id="31294"/>
      <w:r>
        <w:rPr>
          <w:rtl/>
        </w:rPr>
        <w:t xml:space="preserve">להגן </w:t>
      </w:r>
      <w:bookmarkStart w:id="31295" w:name="_ETM_Q66_543460"/>
      <w:bookmarkEnd w:id="31295"/>
      <w:r>
        <w:rPr>
          <w:rtl/>
        </w:rPr>
        <w:t xml:space="preserve">על </w:t>
      </w:r>
      <w:bookmarkStart w:id="31296" w:name="_ETM_Q66_543579"/>
      <w:bookmarkEnd w:id="31296"/>
      <w:r>
        <w:rPr>
          <w:rtl/>
        </w:rPr>
        <w:t>עצמנו</w:t>
      </w:r>
      <w:r>
        <w:rPr>
          <w:rFonts w:hint="cs"/>
          <w:rtl/>
        </w:rPr>
        <w:t xml:space="preserve">. </w:t>
      </w:r>
      <w:r>
        <w:rPr>
          <w:rtl/>
        </w:rPr>
        <w:t xml:space="preserve">אנחנו </w:t>
      </w:r>
      <w:bookmarkStart w:id="31297" w:name="_ETM_Q66_544029"/>
      <w:bookmarkEnd w:id="31297"/>
      <w:r>
        <w:rPr>
          <w:rtl/>
        </w:rPr>
        <w:t xml:space="preserve">הצבא </w:t>
      </w:r>
      <w:bookmarkStart w:id="31298" w:name="_ETM_Q66_544360"/>
      <w:bookmarkEnd w:id="31298"/>
      <w:r>
        <w:rPr>
          <w:rtl/>
        </w:rPr>
        <w:t xml:space="preserve">הכי </w:t>
      </w:r>
      <w:bookmarkStart w:id="31299" w:name="_ETM_Q66_544509"/>
      <w:bookmarkEnd w:id="31299"/>
      <w:r>
        <w:rPr>
          <w:rtl/>
        </w:rPr>
        <w:t xml:space="preserve">חזק </w:t>
      </w:r>
      <w:bookmarkStart w:id="31300" w:name="_ETM_Q66_544810"/>
      <w:bookmarkEnd w:id="31300"/>
      <w:r>
        <w:rPr>
          <w:rtl/>
        </w:rPr>
        <w:t>בעולם</w:t>
      </w:r>
      <w:r>
        <w:rPr>
          <w:rFonts w:hint="cs"/>
          <w:rtl/>
        </w:rPr>
        <w:t>,</w:t>
      </w:r>
      <w:r>
        <w:rPr>
          <w:rtl/>
        </w:rPr>
        <w:t xml:space="preserve"> </w:t>
      </w:r>
      <w:bookmarkStart w:id="31301" w:name="_ETM_Q66_545110"/>
      <w:bookmarkEnd w:id="31301"/>
      <w:r>
        <w:rPr>
          <w:rtl/>
        </w:rPr>
        <w:t xml:space="preserve">עם </w:t>
      </w:r>
      <w:bookmarkStart w:id="31302" w:name="_ETM_Q66_545200"/>
      <w:bookmarkEnd w:id="31302"/>
      <w:r>
        <w:rPr>
          <w:rtl/>
        </w:rPr>
        <w:t xml:space="preserve">אנשים </w:t>
      </w:r>
      <w:bookmarkStart w:id="31303" w:name="_ETM_Q66_545529"/>
      <w:bookmarkEnd w:id="31303"/>
      <w:r>
        <w:rPr>
          <w:rtl/>
        </w:rPr>
        <w:t xml:space="preserve">הכי </w:t>
      </w:r>
      <w:bookmarkStart w:id="31304" w:name="_ETM_Q66_545710"/>
      <w:bookmarkEnd w:id="31304"/>
      <w:r>
        <w:rPr>
          <w:rtl/>
        </w:rPr>
        <w:t xml:space="preserve">חזקים </w:t>
      </w:r>
      <w:bookmarkStart w:id="31305" w:name="_ETM_Q66_546130"/>
      <w:bookmarkEnd w:id="31305"/>
      <w:r>
        <w:rPr>
          <w:rtl/>
        </w:rPr>
        <w:t>בעולם</w:t>
      </w:r>
      <w:bookmarkStart w:id="31306" w:name="_ETM_Q66_546460"/>
      <w:bookmarkEnd w:id="31306"/>
      <w:r>
        <w:rPr>
          <w:rFonts w:hint="cs"/>
          <w:rtl/>
        </w:rPr>
        <w:t>, ו</w:t>
      </w:r>
      <w:r>
        <w:rPr>
          <w:rtl/>
        </w:rPr>
        <w:t xml:space="preserve">נתגייס </w:t>
      </w:r>
      <w:bookmarkStart w:id="31307" w:name="_ETM_Q66_547529"/>
      <w:bookmarkEnd w:id="31307"/>
      <w:r>
        <w:rPr>
          <w:rtl/>
        </w:rPr>
        <w:t xml:space="preserve">גם </w:t>
      </w:r>
      <w:bookmarkStart w:id="31308" w:name="_ETM_Q66_547920"/>
      <w:bookmarkEnd w:id="31308"/>
      <w:r>
        <w:rPr>
          <w:rtl/>
        </w:rPr>
        <w:t>ל</w:t>
      </w:r>
      <w:bookmarkStart w:id="31309" w:name="_ETM_Q66_548969"/>
      <w:bookmarkEnd w:id="31309"/>
      <w:r>
        <w:rPr>
          <w:rFonts w:hint="cs"/>
          <w:rtl/>
        </w:rPr>
        <w:t xml:space="preserve">ארבע </w:t>
      </w:r>
      <w:r>
        <w:rPr>
          <w:rtl/>
        </w:rPr>
        <w:t>שנים</w:t>
      </w:r>
      <w:r w:rsidR="006B2E8C">
        <w:rPr>
          <w:rFonts w:hint="cs"/>
          <w:rtl/>
        </w:rPr>
        <w:t>;</w:t>
      </w:r>
      <w:r>
        <w:rPr>
          <w:rtl/>
        </w:rPr>
        <w:t xml:space="preserve"> </w:t>
      </w:r>
      <w:bookmarkStart w:id="31310" w:name="_ETM_Q66_549880"/>
      <w:bookmarkEnd w:id="31310"/>
      <w:r>
        <w:rPr>
          <w:rtl/>
        </w:rPr>
        <w:t xml:space="preserve">אין </w:t>
      </w:r>
      <w:bookmarkStart w:id="31311" w:name="_ETM_Q66_550179"/>
      <w:bookmarkEnd w:id="31311"/>
      <w:r>
        <w:rPr>
          <w:rtl/>
        </w:rPr>
        <w:t xml:space="preserve">פה </w:t>
      </w:r>
      <w:bookmarkStart w:id="31312" w:name="_ETM_Q66_550420"/>
      <w:bookmarkEnd w:id="31312"/>
      <w:r>
        <w:rPr>
          <w:rtl/>
        </w:rPr>
        <w:t xml:space="preserve">אופק </w:t>
      </w:r>
      <w:bookmarkStart w:id="31313" w:name="_ETM_Q66_550899"/>
      <w:bookmarkEnd w:id="31313"/>
      <w:r>
        <w:rPr>
          <w:rtl/>
        </w:rPr>
        <w:t xml:space="preserve">במדינה </w:t>
      </w:r>
      <w:bookmarkStart w:id="31314" w:name="_ETM_Q66_551439"/>
      <w:bookmarkEnd w:id="31314"/>
      <w:r>
        <w:rPr>
          <w:rtl/>
        </w:rPr>
        <w:t xml:space="preserve">הזאת </w:t>
      </w:r>
      <w:bookmarkStart w:id="31315" w:name="_ETM_Q66_552099"/>
      <w:bookmarkEnd w:id="31315"/>
      <w:r>
        <w:rPr>
          <w:rtl/>
        </w:rPr>
        <w:t xml:space="preserve">בשביל </w:t>
      </w:r>
      <w:bookmarkStart w:id="31316" w:name="_ETM_Q66_552549"/>
      <w:bookmarkEnd w:id="31316"/>
      <w:r>
        <w:rPr>
          <w:rtl/>
        </w:rPr>
        <w:t xml:space="preserve">להישאר </w:t>
      </w:r>
      <w:bookmarkStart w:id="31317" w:name="_ETM_Q66_553060"/>
      <w:bookmarkEnd w:id="31317"/>
      <w:r>
        <w:rPr>
          <w:rtl/>
        </w:rPr>
        <w:t>פה</w:t>
      </w:r>
      <w:r>
        <w:rPr>
          <w:rFonts w:hint="cs"/>
          <w:rtl/>
        </w:rPr>
        <w:t>,</w:t>
      </w:r>
      <w:r>
        <w:rPr>
          <w:rtl/>
        </w:rPr>
        <w:t xml:space="preserve"> </w:t>
      </w:r>
      <w:bookmarkStart w:id="31318" w:name="_ETM_Q66_553209"/>
      <w:bookmarkEnd w:id="31318"/>
      <w:r>
        <w:rPr>
          <w:rtl/>
        </w:rPr>
        <w:t xml:space="preserve">זה </w:t>
      </w:r>
      <w:bookmarkStart w:id="31319" w:name="_ETM_Q66_553359"/>
      <w:bookmarkEnd w:id="31319"/>
      <w:r>
        <w:rPr>
          <w:rtl/>
        </w:rPr>
        <w:t xml:space="preserve">מה </w:t>
      </w:r>
      <w:bookmarkStart w:id="31320" w:name="_ETM_Q66_553450"/>
      <w:bookmarkEnd w:id="31320"/>
      <w:r>
        <w:rPr>
          <w:rtl/>
        </w:rPr>
        <w:t xml:space="preserve">שהם </w:t>
      </w:r>
      <w:bookmarkStart w:id="31321" w:name="_ETM_Q66_553689"/>
      <w:bookmarkEnd w:id="31321"/>
      <w:r>
        <w:rPr>
          <w:rtl/>
        </w:rPr>
        <w:t>אומרים</w:t>
      </w:r>
      <w:r>
        <w:rPr>
          <w:rFonts w:hint="cs"/>
          <w:rtl/>
        </w:rPr>
        <w:t>.</w:t>
      </w:r>
      <w:r>
        <w:rPr>
          <w:rtl/>
        </w:rPr>
        <w:t xml:space="preserve"> </w:t>
      </w:r>
      <w:bookmarkStart w:id="31322" w:name="_ETM_Q66_553990"/>
      <w:bookmarkEnd w:id="31322"/>
      <w:r>
        <w:rPr>
          <w:rtl/>
        </w:rPr>
        <w:t xml:space="preserve">ואני </w:t>
      </w:r>
      <w:bookmarkStart w:id="31323" w:name="_ETM_Q66_554170"/>
      <w:bookmarkEnd w:id="31323"/>
      <w:r>
        <w:rPr>
          <w:rtl/>
        </w:rPr>
        <w:t xml:space="preserve">אומר </w:t>
      </w:r>
      <w:bookmarkStart w:id="31324" w:name="_ETM_Q66_554409"/>
      <w:bookmarkEnd w:id="31324"/>
      <w:r>
        <w:rPr>
          <w:rtl/>
        </w:rPr>
        <w:t>לך</w:t>
      </w:r>
      <w:r>
        <w:rPr>
          <w:rFonts w:hint="cs"/>
          <w:rtl/>
        </w:rPr>
        <w:t>,</w:t>
      </w:r>
      <w:r>
        <w:rPr>
          <w:rtl/>
        </w:rPr>
        <w:t xml:space="preserve"> </w:t>
      </w:r>
      <w:bookmarkStart w:id="31325" w:name="_ETM_Q66_554709"/>
      <w:bookmarkEnd w:id="31325"/>
      <w:r>
        <w:rPr>
          <w:rtl/>
        </w:rPr>
        <w:t xml:space="preserve">ואני </w:t>
      </w:r>
      <w:bookmarkStart w:id="31326" w:name="_ETM_Q66_554950"/>
      <w:bookmarkEnd w:id="31326"/>
      <w:r>
        <w:rPr>
          <w:rtl/>
        </w:rPr>
        <w:t xml:space="preserve">אומר </w:t>
      </w:r>
      <w:bookmarkStart w:id="31327" w:name="_ETM_Q66_555159"/>
      <w:bookmarkEnd w:id="31327"/>
      <w:r>
        <w:rPr>
          <w:rtl/>
        </w:rPr>
        <w:t xml:space="preserve">גם </w:t>
      </w:r>
      <w:bookmarkStart w:id="31328" w:name="_ETM_Q66_555339"/>
      <w:bookmarkEnd w:id="31328"/>
      <w:r>
        <w:rPr>
          <w:rtl/>
        </w:rPr>
        <w:t>להם</w:t>
      </w:r>
      <w:r>
        <w:rPr>
          <w:rFonts w:hint="cs"/>
          <w:rtl/>
        </w:rPr>
        <w:t>:</w:t>
      </w:r>
      <w:r>
        <w:rPr>
          <w:rtl/>
        </w:rPr>
        <w:t xml:space="preserve"> </w:t>
      </w:r>
      <w:bookmarkStart w:id="31329" w:name="_ETM_Q66_555909"/>
      <w:bookmarkEnd w:id="31329"/>
      <w:r>
        <w:rPr>
          <w:rtl/>
        </w:rPr>
        <w:t xml:space="preserve">זאת </w:t>
      </w:r>
      <w:bookmarkStart w:id="31330" w:name="_ETM_Q66_556149"/>
      <w:bookmarkEnd w:id="31330"/>
      <w:r>
        <w:rPr>
          <w:rtl/>
        </w:rPr>
        <w:t xml:space="preserve">המדינה </w:t>
      </w:r>
      <w:bookmarkStart w:id="31331" w:name="_ETM_Q66_556539"/>
      <w:bookmarkEnd w:id="31331"/>
      <w:r>
        <w:rPr>
          <w:rtl/>
        </w:rPr>
        <w:t xml:space="preserve">הכי </w:t>
      </w:r>
      <w:bookmarkStart w:id="31332" w:name="_ETM_Q66_556689"/>
      <w:bookmarkEnd w:id="31332"/>
      <w:r>
        <w:rPr>
          <w:rtl/>
        </w:rPr>
        <w:t xml:space="preserve">טובה </w:t>
      </w:r>
      <w:bookmarkStart w:id="31333" w:name="_ETM_Q66_556959"/>
      <w:bookmarkEnd w:id="31333"/>
      <w:r>
        <w:rPr>
          <w:rtl/>
        </w:rPr>
        <w:t>בעולם</w:t>
      </w:r>
      <w:r>
        <w:rPr>
          <w:rFonts w:hint="cs"/>
          <w:rtl/>
        </w:rPr>
        <w:t>,</w:t>
      </w:r>
      <w:r>
        <w:rPr>
          <w:rtl/>
        </w:rPr>
        <w:t xml:space="preserve"> </w:t>
      </w:r>
      <w:bookmarkStart w:id="31334" w:name="_ETM_Q66_557589"/>
      <w:bookmarkEnd w:id="31334"/>
      <w:r>
        <w:rPr>
          <w:rtl/>
        </w:rPr>
        <w:t xml:space="preserve">עם </w:t>
      </w:r>
      <w:bookmarkStart w:id="31335" w:name="_ETM_Q66_557740"/>
      <w:bookmarkEnd w:id="31335"/>
      <w:r>
        <w:rPr>
          <w:rtl/>
        </w:rPr>
        <w:t xml:space="preserve">האנשים </w:t>
      </w:r>
      <w:bookmarkStart w:id="31336" w:name="_ETM_Q66_558130"/>
      <w:bookmarkEnd w:id="31336"/>
      <w:r>
        <w:rPr>
          <w:rtl/>
        </w:rPr>
        <w:t xml:space="preserve">הכי </w:t>
      </w:r>
      <w:bookmarkStart w:id="31337" w:name="_ETM_Q66_558310"/>
      <w:bookmarkEnd w:id="31337"/>
      <w:r>
        <w:rPr>
          <w:rtl/>
        </w:rPr>
        <w:t xml:space="preserve">טובים </w:t>
      </w:r>
      <w:bookmarkStart w:id="31338" w:name="_ETM_Q66_558639"/>
      <w:bookmarkEnd w:id="31338"/>
      <w:r>
        <w:rPr>
          <w:rtl/>
        </w:rPr>
        <w:t>בעולם</w:t>
      </w:r>
      <w:r>
        <w:rPr>
          <w:rFonts w:hint="cs"/>
          <w:rtl/>
        </w:rPr>
        <w:t>.</w:t>
      </w:r>
      <w:r>
        <w:rPr>
          <w:rtl/>
        </w:rPr>
        <w:t xml:space="preserve"> </w:t>
      </w:r>
      <w:bookmarkStart w:id="31339" w:name="_ETM_Q66_559329"/>
      <w:bookmarkEnd w:id="31339"/>
      <w:r>
        <w:rPr>
          <w:rtl/>
        </w:rPr>
        <w:t xml:space="preserve">מה </w:t>
      </w:r>
      <w:bookmarkStart w:id="31340" w:name="_ETM_Q66_559539"/>
      <w:bookmarkEnd w:id="31340"/>
      <w:r>
        <w:rPr>
          <w:rtl/>
        </w:rPr>
        <w:t xml:space="preserve">שמקלקל </w:t>
      </w:r>
      <w:bookmarkStart w:id="31341" w:name="_ETM_Q66_560139"/>
      <w:bookmarkEnd w:id="31341"/>
      <w:r>
        <w:rPr>
          <w:rtl/>
        </w:rPr>
        <w:t xml:space="preserve">אותה </w:t>
      </w:r>
      <w:bookmarkStart w:id="31342" w:name="_ETM_Q66_560349"/>
      <w:bookmarkEnd w:id="31342"/>
      <w:r>
        <w:rPr>
          <w:rtl/>
        </w:rPr>
        <w:t xml:space="preserve">זה </w:t>
      </w:r>
      <w:bookmarkStart w:id="31343" w:name="_ETM_Q66_560499"/>
      <w:bookmarkEnd w:id="31343"/>
      <w:r>
        <w:rPr>
          <w:rtl/>
        </w:rPr>
        <w:t xml:space="preserve">האנשים </w:t>
      </w:r>
      <w:bookmarkStart w:id="31344" w:name="_ETM_Q66_560859"/>
      <w:bookmarkEnd w:id="31344"/>
      <w:r>
        <w:rPr>
          <w:rtl/>
        </w:rPr>
        <w:t xml:space="preserve">בבית </w:t>
      </w:r>
      <w:bookmarkStart w:id="31345" w:name="_ETM_Q66_561279"/>
      <w:bookmarkEnd w:id="31345"/>
      <w:r>
        <w:rPr>
          <w:rtl/>
        </w:rPr>
        <w:t>הזה</w:t>
      </w:r>
      <w:r>
        <w:rPr>
          <w:rFonts w:hint="cs"/>
          <w:rtl/>
        </w:rPr>
        <w:t>.</w:t>
      </w:r>
      <w:r>
        <w:rPr>
          <w:rtl/>
        </w:rPr>
        <w:t xml:space="preserve"> </w:t>
      </w:r>
      <w:bookmarkStart w:id="31346" w:name="_ETM_Q66_561849"/>
      <w:bookmarkEnd w:id="31346"/>
      <w:r>
        <w:rPr>
          <w:rtl/>
        </w:rPr>
        <w:t xml:space="preserve">אני </w:t>
      </w:r>
      <w:bookmarkStart w:id="31347" w:name="_ETM_Q66_562149"/>
      <w:bookmarkEnd w:id="31347"/>
      <w:r>
        <w:rPr>
          <w:rtl/>
        </w:rPr>
        <w:t xml:space="preserve">חושב </w:t>
      </w:r>
      <w:bookmarkStart w:id="31348" w:name="_ETM_Q66_562479"/>
      <w:bookmarkEnd w:id="31348"/>
      <w:r>
        <w:rPr>
          <w:rtl/>
        </w:rPr>
        <w:t xml:space="preserve">שאתה </w:t>
      </w:r>
      <w:bookmarkStart w:id="31349" w:name="_ETM_Q66_562749"/>
      <w:bookmarkEnd w:id="31349"/>
      <w:r>
        <w:rPr>
          <w:rtl/>
        </w:rPr>
        <w:t xml:space="preserve">צריך </w:t>
      </w:r>
      <w:bookmarkStart w:id="31350" w:name="_ETM_Q66_563049"/>
      <w:bookmarkEnd w:id="31350"/>
      <w:r>
        <w:rPr>
          <w:rtl/>
        </w:rPr>
        <w:t xml:space="preserve">להיות </w:t>
      </w:r>
      <w:bookmarkStart w:id="31351" w:name="_ETM_Q66_563289"/>
      <w:bookmarkEnd w:id="31351"/>
      <w:r>
        <w:rPr>
          <w:rtl/>
        </w:rPr>
        <w:t>מנהיג</w:t>
      </w:r>
      <w:r>
        <w:rPr>
          <w:rFonts w:hint="cs"/>
          <w:rtl/>
        </w:rPr>
        <w:t>,</w:t>
      </w:r>
      <w:r>
        <w:rPr>
          <w:rtl/>
        </w:rPr>
        <w:t xml:space="preserve"> </w:t>
      </w:r>
      <w:bookmarkStart w:id="31352" w:name="_ETM_Q66_563649"/>
      <w:bookmarkEnd w:id="31352"/>
      <w:r>
        <w:rPr>
          <w:rtl/>
        </w:rPr>
        <w:t xml:space="preserve">שאתה </w:t>
      </w:r>
      <w:bookmarkStart w:id="31353" w:name="_ETM_Q66_563920"/>
      <w:bookmarkEnd w:id="31353"/>
      <w:r>
        <w:rPr>
          <w:rtl/>
        </w:rPr>
        <w:t xml:space="preserve">צריך </w:t>
      </w:r>
      <w:bookmarkStart w:id="31354" w:name="_ETM_Q66_564189"/>
      <w:bookmarkEnd w:id="31354"/>
      <w:r>
        <w:rPr>
          <w:rtl/>
        </w:rPr>
        <w:t xml:space="preserve">להיות </w:t>
      </w:r>
      <w:bookmarkStart w:id="31355" w:name="_ETM_Q66_564399"/>
      <w:bookmarkEnd w:id="31355"/>
      <w:r>
        <w:rPr>
          <w:rtl/>
        </w:rPr>
        <w:t xml:space="preserve">פורץ </w:t>
      </w:r>
      <w:bookmarkStart w:id="31356" w:name="_ETM_Q66_564729"/>
      <w:bookmarkEnd w:id="31356"/>
      <w:r>
        <w:rPr>
          <w:rtl/>
        </w:rPr>
        <w:t>דרך</w:t>
      </w:r>
      <w:r>
        <w:rPr>
          <w:rFonts w:hint="cs"/>
          <w:rtl/>
        </w:rPr>
        <w:t>.</w:t>
      </w:r>
      <w:r>
        <w:rPr>
          <w:rtl/>
        </w:rPr>
        <w:t xml:space="preserve"> </w:t>
      </w:r>
      <w:bookmarkStart w:id="31357" w:name="_ETM_Q66_565060"/>
      <w:bookmarkEnd w:id="31357"/>
      <w:r>
        <w:rPr>
          <w:rtl/>
        </w:rPr>
        <w:t xml:space="preserve">ואתה </w:t>
      </w:r>
      <w:bookmarkStart w:id="31358" w:name="_ETM_Q66_565389"/>
      <w:bookmarkEnd w:id="31358"/>
      <w:r>
        <w:rPr>
          <w:rtl/>
        </w:rPr>
        <w:t xml:space="preserve">זה </w:t>
      </w:r>
      <w:bookmarkStart w:id="31359" w:name="_ETM_Q66_565569"/>
      <w:bookmarkEnd w:id="31359"/>
      <w:r>
        <w:rPr>
          <w:rtl/>
        </w:rPr>
        <w:t xml:space="preserve">שצריך </w:t>
      </w:r>
      <w:bookmarkStart w:id="31360" w:name="_ETM_Q66_565899"/>
      <w:bookmarkEnd w:id="31360"/>
      <w:r>
        <w:rPr>
          <w:rtl/>
        </w:rPr>
        <w:t xml:space="preserve">לבוא </w:t>
      </w:r>
      <w:bookmarkStart w:id="31361" w:name="_ETM_Q66_566109"/>
      <w:bookmarkEnd w:id="31361"/>
      <w:r>
        <w:rPr>
          <w:rtl/>
        </w:rPr>
        <w:t>ולהגיד</w:t>
      </w:r>
      <w:r>
        <w:rPr>
          <w:rFonts w:hint="cs"/>
          <w:rtl/>
        </w:rPr>
        <w:t>:</w:t>
      </w:r>
      <w:r>
        <w:rPr>
          <w:rtl/>
        </w:rPr>
        <w:t xml:space="preserve"> </w:t>
      </w:r>
      <w:bookmarkStart w:id="31362" w:name="_ETM_Q66_567049"/>
      <w:bookmarkEnd w:id="31362"/>
      <w:r>
        <w:rPr>
          <w:rtl/>
        </w:rPr>
        <w:t xml:space="preserve">מי </w:t>
      </w:r>
      <w:bookmarkStart w:id="31363" w:name="_ETM_Q66_567350"/>
      <w:bookmarkEnd w:id="31363"/>
      <w:r>
        <w:rPr>
          <w:rtl/>
        </w:rPr>
        <w:t>שלא</w:t>
      </w:r>
      <w:r>
        <w:rPr>
          <w:rFonts w:hint="cs"/>
          <w:rtl/>
        </w:rPr>
        <w:t xml:space="preserve"> לומד בישיבות</w:t>
      </w:r>
      <w:r>
        <w:rPr>
          <w:rtl/>
        </w:rPr>
        <w:t xml:space="preserve"> </w:t>
      </w:r>
      <w:bookmarkStart w:id="31364" w:name="_ETM_Q66_567649"/>
      <w:bookmarkEnd w:id="31364"/>
      <w:r>
        <w:rPr>
          <w:rtl/>
        </w:rPr>
        <w:t xml:space="preserve">מבוקר </w:t>
      </w:r>
      <w:bookmarkStart w:id="31365" w:name="_ETM_Q66_568189"/>
      <w:bookmarkEnd w:id="31365"/>
      <w:r>
        <w:rPr>
          <w:rtl/>
        </w:rPr>
        <w:t xml:space="preserve">עד </w:t>
      </w:r>
      <w:bookmarkStart w:id="31366" w:name="_ETM_Q66_568310"/>
      <w:bookmarkEnd w:id="31366"/>
      <w:r>
        <w:rPr>
          <w:rtl/>
        </w:rPr>
        <w:t>ערב</w:t>
      </w:r>
      <w:bookmarkStart w:id="31367" w:name="_ETM_Q66_568579"/>
      <w:bookmarkStart w:id="31368" w:name="_ETM_Q66_568850"/>
      <w:bookmarkStart w:id="31369" w:name="_ETM_Q66_571152"/>
      <w:bookmarkEnd w:id="31367"/>
      <w:bookmarkEnd w:id="31368"/>
      <w:bookmarkEnd w:id="31369"/>
      <w:r>
        <w:rPr>
          <w:rtl/>
        </w:rPr>
        <w:t xml:space="preserve"> </w:t>
      </w:r>
      <w:bookmarkStart w:id="31370" w:name="_ETM_Q66_569360"/>
      <w:bookmarkEnd w:id="31370"/>
      <w:r>
        <w:rPr>
          <w:rtl/>
        </w:rPr>
        <w:t xml:space="preserve">צריך </w:t>
      </w:r>
      <w:bookmarkStart w:id="31371" w:name="_ETM_Q66_569659"/>
      <w:bookmarkEnd w:id="31371"/>
      <w:r>
        <w:rPr>
          <w:rtl/>
        </w:rPr>
        <w:t xml:space="preserve">להתגייס </w:t>
      </w:r>
      <w:bookmarkStart w:id="31372" w:name="_ETM_Q66_570079"/>
      <w:bookmarkEnd w:id="31372"/>
      <w:r>
        <w:rPr>
          <w:rtl/>
        </w:rPr>
        <w:t>לצבא</w:t>
      </w:r>
      <w:r>
        <w:rPr>
          <w:rFonts w:hint="cs"/>
          <w:rtl/>
        </w:rPr>
        <w:t>.</w:t>
      </w:r>
      <w:r>
        <w:rPr>
          <w:rtl/>
        </w:rPr>
        <w:t xml:space="preserve"> </w:t>
      </w:r>
      <w:bookmarkStart w:id="31373" w:name="_ETM_Q66_570740"/>
      <w:bookmarkEnd w:id="31373"/>
      <w:r>
        <w:rPr>
          <w:rtl/>
        </w:rPr>
        <w:t xml:space="preserve">אתה </w:t>
      </w:r>
      <w:bookmarkStart w:id="31374" w:name="_ETM_Q66_571070"/>
      <w:bookmarkEnd w:id="31374"/>
      <w:r>
        <w:rPr>
          <w:rtl/>
        </w:rPr>
        <w:t xml:space="preserve">צריך </w:t>
      </w:r>
      <w:bookmarkStart w:id="31375" w:name="_ETM_Q66_571310"/>
      <w:bookmarkEnd w:id="31375"/>
      <w:r>
        <w:rPr>
          <w:rtl/>
        </w:rPr>
        <w:t xml:space="preserve">להגיד </w:t>
      </w:r>
      <w:bookmarkStart w:id="31376" w:name="_ETM_Q66_571640"/>
      <w:bookmarkEnd w:id="31376"/>
      <w:r>
        <w:rPr>
          <w:rtl/>
        </w:rPr>
        <w:t xml:space="preserve">את </w:t>
      </w:r>
      <w:bookmarkStart w:id="31377" w:name="_ETM_Q66_571729"/>
      <w:bookmarkEnd w:id="31377"/>
      <w:r>
        <w:rPr>
          <w:rtl/>
        </w:rPr>
        <w:t>זה</w:t>
      </w:r>
      <w:r>
        <w:rPr>
          <w:rFonts w:hint="cs"/>
          <w:rtl/>
        </w:rPr>
        <w:t>,</w:t>
      </w:r>
      <w:r>
        <w:rPr>
          <w:rtl/>
        </w:rPr>
        <w:t xml:space="preserve"> </w:t>
      </w:r>
      <w:bookmarkStart w:id="31378" w:name="_ETM_Q66_572119"/>
      <w:bookmarkEnd w:id="31378"/>
      <w:r>
        <w:rPr>
          <w:rFonts w:hint="cs"/>
          <w:rtl/>
        </w:rPr>
        <w:t>וגפני</w:t>
      </w:r>
      <w:r>
        <w:rPr>
          <w:rtl/>
        </w:rPr>
        <w:t xml:space="preserve"> </w:t>
      </w:r>
      <w:bookmarkStart w:id="31379" w:name="_ETM_Q66_572630"/>
      <w:bookmarkEnd w:id="31379"/>
      <w:r>
        <w:rPr>
          <w:rtl/>
        </w:rPr>
        <w:t xml:space="preserve">צריך </w:t>
      </w:r>
      <w:bookmarkStart w:id="31380" w:name="_ETM_Q66_572839"/>
      <w:bookmarkEnd w:id="31380"/>
      <w:r>
        <w:rPr>
          <w:rtl/>
        </w:rPr>
        <w:t xml:space="preserve">להגיד </w:t>
      </w:r>
      <w:bookmarkStart w:id="31381" w:name="_ETM_Q66_573170"/>
      <w:bookmarkEnd w:id="31381"/>
      <w:r>
        <w:rPr>
          <w:rtl/>
        </w:rPr>
        <w:t xml:space="preserve">את </w:t>
      </w:r>
      <w:bookmarkStart w:id="31382" w:name="_ETM_Q66_573259"/>
      <w:bookmarkEnd w:id="31382"/>
      <w:r>
        <w:rPr>
          <w:rtl/>
        </w:rPr>
        <w:t>זה</w:t>
      </w:r>
      <w:r>
        <w:rPr>
          <w:rFonts w:hint="cs"/>
          <w:rtl/>
        </w:rPr>
        <w:t>,</w:t>
      </w:r>
      <w:r>
        <w:rPr>
          <w:rtl/>
        </w:rPr>
        <w:t xml:space="preserve"> </w:t>
      </w:r>
      <w:bookmarkStart w:id="31383" w:name="_ETM_Q66_573680"/>
      <w:bookmarkEnd w:id="31383"/>
      <w:r>
        <w:rPr>
          <w:rFonts w:hint="cs"/>
          <w:rtl/>
        </w:rPr>
        <w:t>ו</w:t>
      </w:r>
      <w:r>
        <w:rPr>
          <w:rtl/>
        </w:rPr>
        <w:t xml:space="preserve">כל </w:t>
      </w:r>
      <w:bookmarkStart w:id="31384" w:name="_ETM_Q66_574130"/>
      <w:bookmarkEnd w:id="31384"/>
      <w:r>
        <w:rPr>
          <w:rtl/>
        </w:rPr>
        <w:t xml:space="preserve">ראשי </w:t>
      </w:r>
      <w:bookmarkStart w:id="31385" w:name="_ETM_Q66_574430"/>
      <w:bookmarkEnd w:id="31385"/>
      <w:r>
        <w:rPr>
          <w:rtl/>
        </w:rPr>
        <w:t xml:space="preserve">הסיעות </w:t>
      </w:r>
      <w:bookmarkStart w:id="31386" w:name="_ETM_Q66_574759"/>
      <w:bookmarkEnd w:id="31386"/>
      <w:r>
        <w:rPr>
          <w:rtl/>
        </w:rPr>
        <w:t xml:space="preserve">החרדיות </w:t>
      </w:r>
      <w:bookmarkStart w:id="31387" w:name="_ETM_Q66_575179"/>
      <w:bookmarkEnd w:id="31387"/>
      <w:r>
        <w:rPr>
          <w:rtl/>
        </w:rPr>
        <w:t>צריכ</w:t>
      </w:r>
      <w:r>
        <w:rPr>
          <w:rFonts w:hint="cs"/>
          <w:rtl/>
        </w:rPr>
        <w:t>ים</w:t>
      </w:r>
      <w:r>
        <w:rPr>
          <w:rtl/>
        </w:rPr>
        <w:t xml:space="preserve"> </w:t>
      </w:r>
      <w:bookmarkStart w:id="31388" w:name="_ETM_Q66_575390"/>
      <w:bookmarkEnd w:id="31388"/>
      <w:r>
        <w:rPr>
          <w:rtl/>
        </w:rPr>
        <w:t xml:space="preserve">להגיד </w:t>
      </w:r>
      <w:bookmarkStart w:id="31389" w:name="_ETM_Q66_575600"/>
      <w:bookmarkEnd w:id="31389"/>
      <w:r>
        <w:rPr>
          <w:rtl/>
        </w:rPr>
        <w:t xml:space="preserve">את </w:t>
      </w:r>
      <w:bookmarkStart w:id="31390" w:name="_ETM_Q66_575689"/>
      <w:bookmarkEnd w:id="31390"/>
      <w:r>
        <w:rPr>
          <w:rtl/>
        </w:rPr>
        <w:t>זה</w:t>
      </w:r>
      <w:r>
        <w:rPr>
          <w:rFonts w:hint="cs"/>
          <w:rtl/>
        </w:rPr>
        <w:t>.</w:t>
      </w:r>
      <w:r>
        <w:rPr>
          <w:rtl/>
        </w:rPr>
        <w:t xml:space="preserve"> </w:t>
      </w:r>
      <w:bookmarkStart w:id="31391" w:name="_ETM_Q66_575779"/>
      <w:bookmarkEnd w:id="31391"/>
    </w:p>
    <w:p w:rsidR="00D57F53" w:rsidRDefault="00D57F53" w:rsidP="007F6EF4">
      <w:pPr>
        <w:rPr>
          <w:rtl/>
        </w:rPr>
      </w:pPr>
      <w:bookmarkStart w:id="31392" w:name="_ETM_Q66_577116"/>
      <w:bookmarkStart w:id="31393" w:name="_ETM_Q66_577201"/>
      <w:bookmarkEnd w:id="31392"/>
      <w:bookmarkEnd w:id="31393"/>
    </w:p>
    <w:p w:rsidR="00D57F53" w:rsidRDefault="00D57F53" w:rsidP="007164DA">
      <w:pPr>
        <w:rPr>
          <w:rtl/>
        </w:rPr>
      </w:pPr>
      <w:bookmarkStart w:id="31394" w:name="_ETM_Q66_577481"/>
      <w:bookmarkStart w:id="31395" w:name="_ETM_Q66_577602"/>
      <w:bookmarkEnd w:id="31394"/>
      <w:bookmarkEnd w:id="31395"/>
      <w:r>
        <w:rPr>
          <w:rtl/>
        </w:rPr>
        <w:t xml:space="preserve">ואני </w:t>
      </w:r>
      <w:bookmarkStart w:id="31396" w:name="_ETM_Q66_576020"/>
      <w:bookmarkEnd w:id="31396"/>
      <w:r>
        <w:rPr>
          <w:rtl/>
        </w:rPr>
        <w:t xml:space="preserve">אומר </w:t>
      </w:r>
      <w:bookmarkStart w:id="31397" w:name="_ETM_Q66_576259"/>
      <w:bookmarkEnd w:id="31397"/>
      <w:r>
        <w:rPr>
          <w:rtl/>
        </w:rPr>
        <w:t>לך</w:t>
      </w:r>
      <w:r>
        <w:rPr>
          <w:rFonts w:hint="cs"/>
          <w:rtl/>
        </w:rPr>
        <w:t>,</w:t>
      </w:r>
      <w:r>
        <w:rPr>
          <w:rtl/>
        </w:rPr>
        <w:t xml:space="preserve"> </w:t>
      </w:r>
      <w:bookmarkStart w:id="31398" w:name="_ETM_Q66_576469"/>
      <w:bookmarkEnd w:id="31398"/>
      <w:r>
        <w:rPr>
          <w:rtl/>
        </w:rPr>
        <w:t xml:space="preserve">יגיע </w:t>
      </w:r>
      <w:bookmarkStart w:id="31399" w:name="_ETM_Q66_576890"/>
      <w:bookmarkEnd w:id="31399"/>
      <w:r>
        <w:rPr>
          <w:rtl/>
        </w:rPr>
        <w:t xml:space="preserve">חוק </w:t>
      </w:r>
      <w:bookmarkStart w:id="31400" w:name="_ETM_Q66_577189"/>
      <w:bookmarkEnd w:id="31400"/>
      <w:r>
        <w:rPr>
          <w:rtl/>
        </w:rPr>
        <w:t xml:space="preserve">הגיוס </w:t>
      </w:r>
      <w:bookmarkStart w:id="31401" w:name="_ETM_Q66_577610"/>
      <w:bookmarkEnd w:id="31401"/>
      <w:r>
        <w:rPr>
          <w:rFonts w:hint="cs"/>
          <w:rtl/>
        </w:rPr>
        <w:t>ל</w:t>
      </w:r>
      <w:r>
        <w:rPr>
          <w:rtl/>
        </w:rPr>
        <w:t xml:space="preserve">פה </w:t>
      </w:r>
      <w:bookmarkStart w:id="31402" w:name="_ETM_Q66_578149"/>
      <w:bookmarkEnd w:id="31402"/>
      <w:r>
        <w:rPr>
          <w:rtl/>
        </w:rPr>
        <w:t xml:space="preserve">ולא </w:t>
      </w:r>
      <w:bookmarkStart w:id="31403" w:name="_ETM_Q66_578750"/>
      <w:bookmarkEnd w:id="31403"/>
      <w:r>
        <w:rPr>
          <w:rtl/>
        </w:rPr>
        <w:t xml:space="preserve">יהיה </w:t>
      </w:r>
      <w:bookmarkStart w:id="31404" w:name="_ETM_Q66_579469"/>
      <w:bookmarkEnd w:id="31404"/>
      <w:r>
        <w:rPr>
          <w:rtl/>
        </w:rPr>
        <w:t xml:space="preserve">רוב </w:t>
      </w:r>
      <w:bookmarkStart w:id="31405" w:name="_ETM_Q66_579829"/>
      <w:bookmarkEnd w:id="31405"/>
      <w:r>
        <w:rPr>
          <w:rtl/>
        </w:rPr>
        <w:t xml:space="preserve">בקואליציה </w:t>
      </w:r>
      <w:bookmarkStart w:id="31406" w:name="_ETM_Q66_580490"/>
      <w:bookmarkEnd w:id="31406"/>
      <w:r>
        <w:rPr>
          <w:rtl/>
        </w:rPr>
        <w:t xml:space="preserve">להעביר </w:t>
      </w:r>
      <w:bookmarkStart w:id="31407" w:name="_ETM_Q66_580759"/>
      <w:bookmarkEnd w:id="31407"/>
      <w:r>
        <w:rPr>
          <w:rtl/>
        </w:rPr>
        <w:t xml:space="preserve">חוק </w:t>
      </w:r>
      <w:bookmarkStart w:id="31408" w:name="_ETM_Q66_580969"/>
      <w:bookmarkEnd w:id="31408"/>
      <w:r>
        <w:rPr>
          <w:rtl/>
        </w:rPr>
        <w:t>השתמטות</w:t>
      </w:r>
      <w:r>
        <w:rPr>
          <w:rFonts w:hint="cs"/>
          <w:rtl/>
        </w:rPr>
        <w:t>.</w:t>
      </w:r>
      <w:r>
        <w:rPr>
          <w:rtl/>
        </w:rPr>
        <w:t xml:space="preserve"> </w:t>
      </w:r>
      <w:bookmarkStart w:id="31409" w:name="_ETM_Q66_581600"/>
      <w:bookmarkEnd w:id="31409"/>
      <w:r>
        <w:rPr>
          <w:rtl/>
        </w:rPr>
        <w:t xml:space="preserve">אז </w:t>
      </w:r>
      <w:bookmarkStart w:id="31410" w:name="_ETM_Q66_581839"/>
      <w:bookmarkEnd w:id="31410"/>
      <w:r>
        <w:rPr>
          <w:rtl/>
        </w:rPr>
        <w:t xml:space="preserve">מראש </w:t>
      </w:r>
      <w:bookmarkStart w:id="31411" w:name="_ETM_Q66_582289"/>
      <w:bookmarkEnd w:id="31411"/>
      <w:r>
        <w:rPr>
          <w:rtl/>
        </w:rPr>
        <w:t xml:space="preserve">אני </w:t>
      </w:r>
      <w:bookmarkStart w:id="31412" w:name="_ETM_Q66_582469"/>
      <w:bookmarkEnd w:id="31412"/>
      <w:r>
        <w:rPr>
          <w:rtl/>
        </w:rPr>
        <w:t xml:space="preserve">אומר </w:t>
      </w:r>
      <w:bookmarkStart w:id="31413" w:name="_ETM_Q66_582679"/>
      <w:bookmarkEnd w:id="31413"/>
      <w:r>
        <w:rPr>
          <w:rtl/>
        </w:rPr>
        <w:t>לכם</w:t>
      </w:r>
      <w:r>
        <w:rPr>
          <w:rFonts w:hint="cs"/>
          <w:rtl/>
        </w:rPr>
        <w:t>,</w:t>
      </w:r>
      <w:r>
        <w:rPr>
          <w:rtl/>
        </w:rPr>
        <w:t xml:space="preserve"> </w:t>
      </w:r>
      <w:bookmarkStart w:id="31414" w:name="_ETM_Q66_583339"/>
      <w:bookmarkEnd w:id="31414"/>
      <w:r>
        <w:rPr>
          <w:rtl/>
        </w:rPr>
        <w:t xml:space="preserve">תמנעו </w:t>
      </w:r>
      <w:bookmarkStart w:id="31415" w:name="_ETM_Q66_584060"/>
      <w:bookmarkEnd w:id="31415"/>
      <w:r>
        <w:rPr>
          <w:rtl/>
        </w:rPr>
        <w:t xml:space="preserve">את </w:t>
      </w:r>
      <w:bookmarkStart w:id="31416" w:name="_ETM_Q66_584360"/>
      <w:bookmarkEnd w:id="31416"/>
      <w:r>
        <w:rPr>
          <w:rtl/>
        </w:rPr>
        <w:t xml:space="preserve">הדבר </w:t>
      </w:r>
      <w:bookmarkStart w:id="31417" w:name="_ETM_Q66_585560"/>
      <w:bookmarkEnd w:id="31417"/>
      <w:r>
        <w:rPr>
          <w:rtl/>
        </w:rPr>
        <w:t xml:space="preserve">הנורא </w:t>
      </w:r>
      <w:bookmarkStart w:id="31418" w:name="_ETM_Q66_585920"/>
      <w:bookmarkEnd w:id="31418"/>
      <w:r>
        <w:rPr>
          <w:rtl/>
        </w:rPr>
        <w:t xml:space="preserve">הזה </w:t>
      </w:r>
      <w:bookmarkStart w:id="31419" w:name="_ETM_Q66_586069"/>
      <w:bookmarkEnd w:id="31419"/>
      <w:r>
        <w:rPr>
          <w:rtl/>
        </w:rPr>
        <w:t xml:space="preserve">שאתם </w:t>
      </w:r>
      <w:bookmarkStart w:id="31420" w:name="_ETM_Q66_586339"/>
      <w:bookmarkEnd w:id="31420"/>
      <w:r>
        <w:rPr>
          <w:rtl/>
        </w:rPr>
        <w:t xml:space="preserve">מביאים </w:t>
      </w:r>
      <w:bookmarkStart w:id="31421" w:name="_ETM_Q66_586549"/>
      <w:bookmarkEnd w:id="31421"/>
      <w:r>
        <w:rPr>
          <w:rtl/>
        </w:rPr>
        <w:t xml:space="preserve">על </w:t>
      </w:r>
      <w:bookmarkStart w:id="31422" w:name="_ETM_Q66_586610"/>
      <w:bookmarkEnd w:id="31422"/>
      <w:r>
        <w:rPr>
          <w:rtl/>
        </w:rPr>
        <w:t xml:space="preserve">מדינת </w:t>
      </w:r>
      <w:bookmarkStart w:id="31423" w:name="_ETM_Q66_587000"/>
      <w:bookmarkEnd w:id="31423"/>
      <w:r>
        <w:rPr>
          <w:rtl/>
        </w:rPr>
        <w:t>ישראל</w:t>
      </w:r>
      <w:r>
        <w:rPr>
          <w:rFonts w:hint="cs"/>
          <w:rtl/>
        </w:rPr>
        <w:t>,</w:t>
      </w:r>
      <w:r>
        <w:rPr>
          <w:rtl/>
        </w:rPr>
        <w:t xml:space="preserve"> </w:t>
      </w:r>
      <w:bookmarkStart w:id="31424" w:name="_ETM_Q66_587329"/>
      <w:bookmarkEnd w:id="31424"/>
      <w:r>
        <w:rPr>
          <w:rtl/>
        </w:rPr>
        <w:t xml:space="preserve">את </w:t>
      </w:r>
      <w:bookmarkStart w:id="31425" w:name="_ETM_Q66_587420"/>
      <w:bookmarkEnd w:id="31425"/>
      <w:r>
        <w:rPr>
          <w:rtl/>
        </w:rPr>
        <w:t xml:space="preserve">מלחמת </w:t>
      </w:r>
      <w:bookmarkStart w:id="31426" w:name="_ETM_Q66_587960"/>
      <w:bookmarkEnd w:id="31426"/>
      <w:r>
        <w:rPr>
          <w:rFonts w:hint="cs"/>
          <w:rtl/>
        </w:rPr>
        <w:t>ה</w:t>
      </w:r>
      <w:r>
        <w:rPr>
          <w:rtl/>
        </w:rPr>
        <w:t xml:space="preserve">אחים </w:t>
      </w:r>
      <w:bookmarkStart w:id="31427" w:name="_ETM_Q66_588289"/>
      <w:bookmarkEnd w:id="31427"/>
      <w:r>
        <w:rPr>
          <w:rtl/>
        </w:rPr>
        <w:t>הזאת</w:t>
      </w:r>
      <w:r>
        <w:rPr>
          <w:rFonts w:hint="cs"/>
          <w:rtl/>
        </w:rPr>
        <w:t>.</w:t>
      </w:r>
      <w:r>
        <w:rPr>
          <w:rtl/>
        </w:rPr>
        <w:t xml:space="preserve"> </w:t>
      </w:r>
      <w:bookmarkStart w:id="31428" w:name="_ETM_Q66_588829"/>
      <w:bookmarkEnd w:id="31428"/>
      <w:r>
        <w:rPr>
          <w:rtl/>
        </w:rPr>
        <w:t xml:space="preserve">תעשו </w:t>
      </w:r>
      <w:bookmarkStart w:id="31429" w:name="_ETM_Q66_589339"/>
      <w:bookmarkEnd w:id="31429"/>
      <w:r>
        <w:rPr>
          <w:rtl/>
        </w:rPr>
        <w:t>איחוד</w:t>
      </w:r>
      <w:r>
        <w:rPr>
          <w:rFonts w:hint="cs"/>
          <w:rtl/>
        </w:rPr>
        <w:t>,</w:t>
      </w:r>
      <w:r>
        <w:rPr>
          <w:rtl/>
        </w:rPr>
        <w:t xml:space="preserve"> </w:t>
      </w:r>
      <w:bookmarkStart w:id="31430" w:name="_ETM_Q66_589850"/>
      <w:bookmarkEnd w:id="31430"/>
      <w:r>
        <w:rPr>
          <w:rtl/>
        </w:rPr>
        <w:t xml:space="preserve">תעשו </w:t>
      </w:r>
      <w:bookmarkStart w:id="31431" w:name="_ETM_Q66_590270"/>
      <w:bookmarkEnd w:id="31431"/>
      <w:r>
        <w:rPr>
          <w:rtl/>
        </w:rPr>
        <w:t xml:space="preserve">אחדות </w:t>
      </w:r>
      <w:bookmarkStart w:id="31432" w:name="_ETM_Q66_590630"/>
      <w:bookmarkEnd w:id="31432"/>
      <w:r>
        <w:rPr>
          <w:rtl/>
        </w:rPr>
        <w:t xml:space="preserve">בעם </w:t>
      </w:r>
      <w:bookmarkStart w:id="31433" w:name="_ETM_Q66_590899"/>
      <w:bookmarkEnd w:id="31433"/>
      <w:r>
        <w:rPr>
          <w:rtl/>
        </w:rPr>
        <w:t>ישראל</w:t>
      </w:r>
      <w:r>
        <w:rPr>
          <w:rFonts w:hint="cs"/>
          <w:rtl/>
        </w:rPr>
        <w:t>,</w:t>
      </w:r>
      <w:r>
        <w:rPr>
          <w:rtl/>
        </w:rPr>
        <w:t xml:space="preserve"> </w:t>
      </w:r>
      <w:bookmarkStart w:id="31434" w:name="_ETM_Q66_591770"/>
      <w:bookmarkEnd w:id="31434"/>
      <w:r>
        <w:rPr>
          <w:rtl/>
        </w:rPr>
        <w:t xml:space="preserve">ותבקשו </w:t>
      </w:r>
      <w:bookmarkStart w:id="31435" w:name="_ETM_Q66_592429"/>
      <w:bookmarkEnd w:id="31435"/>
      <w:r>
        <w:rPr>
          <w:rtl/>
        </w:rPr>
        <w:t xml:space="preserve">מכולם </w:t>
      </w:r>
      <w:bookmarkStart w:id="31436" w:name="_ETM_Q66_593179"/>
      <w:bookmarkEnd w:id="31436"/>
      <w:r>
        <w:rPr>
          <w:rtl/>
        </w:rPr>
        <w:t xml:space="preserve">להתגייס </w:t>
      </w:r>
      <w:bookmarkStart w:id="31437" w:name="_ETM_Q66_593750"/>
      <w:bookmarkEnd w:id="31437"/>
      <w:r>
        <w:rPr>
          <w:rtl/>
        </w:rPr>
        <w:t>לצבא</w:t>
      </w:r>
      <w:r>
        <w:rPr>
          <w:rFonts w:hint="cs"/>
          <w:rtl/>
        </w:rPr>
        <w:t>,</w:t>
      </w:r>
      <w:r>
        <w:rPr>
          <w:rtl/>
        </w:rPr>
        <w:t xml:space="preserve"> </w:t>
      </w:r>
      <w:bookmarkStart w:id="31438" w:name="_ETM_Q66_594140"/>
      <w:bookmarkEnd w:id="31438"/>
      <w:r>
        <w:rPr>
          <w:rtl/>
        </w:rPr>
        <w:t xml:space="preserve">לשמור </w:t>
      </w:r>
      <w:bookmarkStart w:id="31439" w:name="_ETM_Q66_594529"/>
      <w:bookmarkEnd w:id="31439"/>
      <w:r>
        <w:rPr>
          <w:rtl/>
        </w:rPr>
        <w:t xml:space="preserve">על </w:t>
      </w:r>
      <w:bookmarkStart w:id="31440" w:name="_ETM_Q66_594619"/>
      <w:bookmarkEnd w:id="31440"/>
      <w:r>
        <w:rPr>
          <w:rtl/>
        </w:rPr>
        <w:t>המדינה</w:t>
      </w:r>
      <w:r>
        <w:rPr>
          <w:rFonts w:hint="cs"/>
          <w:rtl/>
        </w:rPr>
        <w:t>,</w:t>
      </w:r>
      <w:r>
        <w:rPr>
          <w:rtl/>
        </w:rPr>
        <w:t xml:space="preserve"> </w:t>
      </w:r>
      <w:bookmarkStart w:id="31441" w:name="_ETM_Q66_595039"/>
      <w:bookmarkEnd w:id="31441"/>
      <w:r>
        <w:rPr>
          <w:rtl/>
        </w:rPr>
        <w:t>לתרום</w:t>
      </w:r>
      <w:r>
        <w:rPr>
          <w:rFonts w:hint="cs"/>
          <w:rtl/>
        </w:rPr>
        <w:t>,</w:t>
      </w:r>
      <w:r>
        <w:rPr>
          <w:rtl/>
        </w:rPr>
        <w:t xml:space="preserve"> </w:t>
      </w:r>
      <w:bookmarkStart w:id="31442" w:name="_ETM_Q66_595579"/>
      <w:bookmarkEnd w:id="31442"/>
      <w:r>
        <w:rPr>
          <w:rtl/>
        </w:rPr>
        <w:t>לעשות</w:t>
      </w:r>
      <w:r>
        <w:rPr>
          <w:rFonts w:hint="cs"/>
          <w:rtl/>
        </w:rPr>
        <w:t xml:space="preserve"> </w:t>
      </w:r>
      <w:r>
        <w:rPr>
          <w:rFonts w:hint="eastAsia"/>
          <w:rtl/>
        </w:rPr>
        <w:t>–</w:t>
      </w:r>
      <w:r>
        <w:rPr>
          <w:rtl/>
        </w:rPr>
        <w:t xml:space="preserve"> </w:t>
      </w:r>
      <w:bookmarkStart w:id="31443" w:name="_ETM_Q66_596509"/>
      <w:bookmarkEnd w:id="31443"/>
      <w:r>
        <w:rPr>
          <w:rtl/>
        </w:rPr>
        <w:t xml:space="preserve">ואנחנו </w:t>
      </w:r>
      <w:bookmarkStart w:id="31444" w:name="_ETM_Q66_596899"/>
      <w:bookmarkEnd w:id="31444"/>
      <w:r>
        <w:rPr>
          <w:rtl/>
        </w:rPr>
        <w:t xml:space="preserve">נעוף </w:t>
      </w:r>
      <w:bookmarkStart w:id="31445" w:name="_ETM_Q66_597200"/>
      <w:bookmarkEnd w:id="31445"/>
      <w:r>
        <w:rPr>
          <w:rtl/>
        </w:rPr>
        <w:t xml:space="preserve">בכל </w:t>
      </w:r>
      <w:bookmarkStart w:id="31446" w:name="_ETM_Q66_597469"/>
      <w:bookmarkEnd w:id="31446"/>
      <w:r>
        <w:rPr>
          <w:rtl/>
        </w:rPr>
        <w:t>התחומים</w:t>
      </w:r>
      <w:r>
        <w:rPr>
          <w:rFonts w:hint="cs"/>
          <w:rtl/>
        </w:rPr>
        <w:t>.</w:t>
      </w:r>
      <w:r>
        <w:rPr>
          <w:rtl/>
        </w:rPr>
        <w:t xml:space="preserve"> </w:t>
      </w:r>
      <w:bookmarkStart w:id="31447" w:name="_ETM_Q66_598159"/>
      <w:bookmarkEnd w:id="31447"/>
      <w:r>
        <w:rPr>
          <w:rtl/>
        </w:rPr>
        <w:t xml:space="preserve">נעוף </w:t>
      </w:r>
      <w:bookmarkStart w:id="31448" w:name="_ETM_Q66_598490"/>
      <w:bookmarkEnd w:id="31448"/>
      <w:r>
        <w:rPr>
          <w:rFonts w:hint="cs"/>
          <w:rtl/>
        </w:rPr>
        <w:t>ב</w:t>
      </w:r>
      <w:r>
        <w:rPr>
          <w:rtl/>
        </w:rPr>
        <w:t>כלכל</w:t>
      </w:r>
      <w:r>
        <w:rPr>
          <w:rFonts w:hint="cs"/>
          <w:rtl/>
        </w:rPr>
        <w:t>ה,</w:t>
      </w:r>
      <w:r>
        <w:rPr>
          <w:rtl/>
        </w:rPr>
        <w:t xml:space="preserve"> </w:t>
      </w:r>
      <w:bookmarkStart w:id="31449" w:name="_ETM_Q66_599060"/>
      <w:bookmarkStart w:id="31450" w:name="_ETM_Q66_599270"/>
      <w:bookmarkEnd w:id="31449"/>
      <w:bookmarkEnd w:id="31450"/>
      <w:r>
        <w:rPr>
          <w:rtl/>
        </w:rPr>
        <w:t>נעוף בביטחון</w:t>
      </w:r>
      <w:r>
        <w:rPr>
          <w:rFonts w:hint="cs"/>
          <w:rtl/>
        </w:rPr>
        <w:t>,</w:t>
      </w:r>
      <w:r>
        <w:rPr>
          <w:rtl/>
        </w:rPr>
        <w:t xml:space="preserve"> </w:t>
      </w:r>
      <w:bookmarkStart w:id="31451" w:name="_ETM_Q66_599899"/>
      <w:bookmarkEnd w:id="31451"/>
      <w:r>
        <w:rPr>
          <w:rtl/>
        </w:rPr>
        <w:t xml:space="preserve">נעוף </w:t>
      </w:r>
      <w:bookmarkStart w:id="31452" w:name="_ETM_Q66_600170"/>
      <w:bookmarkEnd w:id="31452"/>
      <w:r>
        <w:rPr>
          <w:rtl/>
        </w:rPr>
        <w:t>באחדות</w:t>
      </w:r>
      <w:r>
        <w:rPr>
          <w:rFonts w:hint="cs"/>
          <w:rtl/>
        </w:rPr>
        <w:t>.</w:t>
      </w:r>
      <w:bookmarkStart w:id="31453" w:name="_ETM_Q66_600649"/>
      <w:bookmarkEnd w:id="31453"/>
      <w:r>
        <w:rPr>
          <w:rFonts w:hint="cs"/>
          <w:rtl/>
        </w:rPr>
        <w:t xml:space="preserve"> </w:t>
      </w:r>
      <w:r>
        <w:rPr>
          <w:rtl/>
        </w:rPr>
        <w:t xml:space="preserve">ברגע </w:t>
      </w:r>
      <w:bookmarkStart w:id="31454" w:name="_ETM_Q66_600950"/>
      <w:bookmarkEnd w:id="31454"/>
      <w:r>
        <w:rPr>
          <w:rtl/>
        </w:rPr>
        <w:t xml:space="preserve">שאנחנו </w:t>
      </w:r>
      <w:bookmarkStart w:id="31455" w:name="_ETM_Q66_601279"/>
      <w:bookmarkEnd w:id="31455"/>
      <w:r>
        <w:rPr>
          <w:rtl/>
        </w:rPr>
        <w:t xml:space="preserve">נהיה </w:t>
      </w:r>
      <w:bookmarkStart w:id="31456" w:name="_ETM_Q66_601459"/>
      <w:bookmarkEnd w:id="31456"/>
      <w:r>
        <w:rPr>
          <w:rtl/>
        </w:rPr>
        <w:t>מאוחדים</w:t>
      </w:r>
      <w:r>
        <w:rPr>
          <w:rFonts w:hint="cs"/>
          <w:rtl/>
        </w:rPr>
        <w:t>,</w:t>
      </w:r>
      <w:r>
        <w:rPr>
          <w:rtl/>
        </w:rPr>
        <w:t xml:space="preserve"> </w:t>
      </w:r>
      <w:bookmarkStart w:id="31457" w:name="_ETM_Q66_602790"/>
      <w:bookmarkEnd w:id="31457"/>
      <w:r>
        <w:rPr>
          <w:rtl/>
        </w:rPr>
        <w:t xml:space="preserve">באמת </w:t>
      </w:r>
      <w:bookmarkStart w:id="31458" w:name="_ETM_Q66_603299"/>
      <w:bookmarkEnd w:id="31458"/>
      <w:r>
        <w:rPr>
          <w:rtl/>
        </w:rPr>
        <w:t>מאוחדים</w:t>
      </w:r>
      <w:r>
        <w:rPr>
          <w:rFonts w:hint="cs"/>
          <w:rtl/>
        </w:rPr>
        <w:t>,</w:t>
      </w:r>
      <w:r>
        <w:rPr>
          <w:rtl/>
        </w:rPr>
        <w:t xml:space="preserve"> </w:t>
      </w:r>
      <w:bookmarkStart w:id="31459" w:name="_ETM_Q66_603810"/>
      <w:bookmarkEnd w:id="31459"/>
      <w:r>
        <w:rPr>
          <w:rtl/>
        </w:rPr>
        <w:t xml:space="preserve">בעם </w:t>
      </w:r>
      <w:bookmarkStart w:id="31460" w:name="_ETM_Q66_604049"/>
      <w:bookmarkEnd w:id="31460"/>
      <w:r>
        <w:rPr>
          <w:rtl/>
        </w:rPr>
        <w:t>ישראל</w:t>
      </w:r>
      <w:r>
        <w:rPr>
          <w:rFonts w:hint="cs"/>
          <w:rtl/>
        </w:rPr>
        <w:t>,</w:t>
      </w:r>
      <w:r>
        <w:rPr>
          <w:rtl/>
        </w:rPr>
        <w:t xml:space="preserve"> </w:t>
      </w:r>
      <w:bookmarkStart w:id="31461" w:name="_ETM_Q66_604790"/>
      <w:bookmarkEnd w:id="31461"/>
      <w:r>
        <w:rPr>
          <w:rtl/>
        </w:rPr>
        <w:t xml:space="preserve">אף </w:t>
      </w:r>
      <w:bookmarkStart w:id="31462" w:name="_ETM_Q66_605060"/>
      <w:bookmarkEnd w:id="31462"/>
      <w:r>
        <w:rPr>
          <w:rFonts w:hint="cs"/>
          <w:rtl/>
        </w:rPr>
        <w:t>אחד</w:t>
      </w:r>
      <w:r>
        <w:rPr>
          <w:rtl/>
        </w:rPr>
        <w:t xml:space="preserve"> </w:t>
      </w:r>
      <w:bookmarkStart w:id="31463" w:name="_ETM_Q66_605330"/>
      <w:bookmarkEnd w:id="31463"/>
      <w:r>
        <w:rPr>
          <w:rtl/>
        </w:rPr>
        <w:t xml:space="preserve">לא </w:t>
      </w:r>
      <w:bookmarkStart w:id="31464" w:name="_ETM_Q66_605420"/>
      <w:bookmarkEnd w:id="31464"/>
      <w:r>
        <w:rPr>
          <w:rtl/>
        </w:rPr>
        <w:t xml:space="preserve">יכול </w:t>
      </w:r>
      <w:bookmarkStart w:id="31465" w:name="_ETM_Q66_605750"/>
      <w:bookmarkEnd w:id="31465"/>
      <w:r>
        <w:rPr>
          <w:rFonts w:hint="cs"/>
          <w:rtl/>
        </w:rPr>
        <w:t>לנו.</w:t>
      </w:r>
      <w:r>
        <w:rPr>
          <w:rtl/>
        </w:rPr>
        <w:t xml:space="preserve"> </w:t>
      </w:r>
      <w:bookmarkStart w:id="31466" w:name="_ETM_Q66_606470"/>
      <w:bookmarkEnd w:id="31466"/>
      <w:r>
        <w:rPr>
          <w:rtl/>
        </w:rPr>
        <w:t xml:space="preserve">תודה </w:t>
      </w:r>
      <w:bookmarkStart w:id="31467" w:name="_ETM_Q66_606710"/>
      <w:bookmarkEnd w:id="31467"/>
      <w:r>
        <w:rPr>
          <w:rtl/>
        </w:rPr>
        <w:t>רבה</w:t>
      </w:r>
      <w:r>
        <w:rPr>
          <w:rFonts w:hint="cs"/>
          <w:rtl/>
        </w:rPr>
        <w:t>,</w:t>
      </w:r>
      <w:r>
        <w:rPr>
          <w:rtl/>
        </w:rPr>
        <w:t xml:space="preserve"> </w:t>
      </w:r>
      <w:bookmarkStart w:id="31468" w:name="_ETM_Q66_606950"/>
      <w:bookmarkEnd w:id="31468"/>
      <w:r>
        <w:rPr>
          <w:rtl/>
        </w:rPr>
        <w:t xml:space="preserve">וסליחה </w:t>
      </w:r>
      <w:bookmarkStart w:id="31469" w:name="_ETM_Q66_607430"/>
      <w:bookmarkEnd w:id="31469"/>
      <w:r>
        <w:rPr>
          <w:rtl/>
        </w:rPr>
        <w:t xml:space="preserve">על </w:t>
      </w:r>
      <w:bookmarkStart w:id="31470" w:name="_ETM_Q66_607520"/>
      <w:bookmarkEnd w:id="31470"/>
      <w:r>
        <w:rPr>
          <w:rtl/>
        </w:rPr>
        <w:t xml:space="preserve">משיכת </w:t>
      </w:r>
      <w:bookmarkStart w:id="31471" w:name="_ETM_Q66_608620"/>
      <w:bookmarkEnd w:id="31471"/>
      <w:r>
        <w:rPr>
          <w:rFonts w:hint="cs"/>
          <w:rtl/>
        </w:rPr>
        <w:t>ה</w:t>
      </w:r>
      <w:r>
        <w:rPr>
          <w:rtl/>
        </w:rPr>
        <w:t>זמן</w:t>
      </w:r>
      <w:bookmarkStart w:id="31472" w:name="_ETM_Q66_609890"/>
      <w:bookmarkStart w:id="31473" w:name="_ETM_Q66_610130"/>
      <w:bookmarkEnd w:id="31472"/>
      <w:bookmarkEnd w:id="31473"/>
      <w:r>
        <w:rPr>
          <w:rFonts w:hint="cs"/>
          <w:rtl/>
        </w:rPr>
        <w:t>.</w:t>
      </w:r>
    </w:p>
    <w:p w:rsidR="00D57F53" w:rsidRDefault="00D57F53" w:rsidP="007F6EF4">
      <w:pPr>
        <w:rPr>
          <w:rtl/>
        </w:rPr>
      </w:pPr>
    </w:p>
    <w:p w:rsidR="00D57F53" w:rsidRDefault="00D57F53" w:rsidP="007F6EF4">
      <w:pPr>
        <w:pStyle w:val="af6"/>
        <w:keepNext/>
        <w:rPr>
          <w:rtl/>
        </w:rPr>
      </w:pPr>
      <w:r w:rsidRPr="004C5E06">
        <w:rPr>
          <w:rStyle w:val="TagStyle"/>
          <w:rtl/>
        </w:rPr>
        <w:t xml:space="preserve"> &lt;&lt; יור &gt;&gt; </w:t>
      </w:r>
      <w:r>
        <w:rPr>
          <w:rtl/>
        </w:rPr>
        <w:t>היו"ר אורית פרקש הכהן:</w:t>
      </w:r>
      <w:r w:rsidRPr="004C5E06">
        <w:rPr>
          <w:rStyle w:val="TagStyle"/>
          <w:rtl/>
        </w:rPr>
        <w:t xml:space="preserve"> &lt;&lt; יור &gt;&gt;</w:t>
      </w:r>
      <w:r>
        <w:rPr>
          <w:rtl/>
        </w:rPr>
        <w:t xml:space="preserve">  </w:t>
      </w:r>
    </w:p>
    <w:p w:rsidR="00D57F53" w:rsidRPr="004C5E06" w:rsidRDefault="00D57F53" w:rsidP="007F6EF4">
      <w:pPr>
        <w:ind w:firstLine="0"/>
        <w:rPr>
          <w:rtl/>
        </w:rPr>
      </w:pPr>
    </w:p>
    <w:p w:rsidR="00D57F53" w:rsidRDefault="00D57F53" w:rsidP="007164DA">
      <w:pPr>
        <w:rPr>
          <w:rtl/>
        </w:rPr>
      </w:pPr>
      <w:r>
        <w:rPr>
          <w:rtl/>
        </w:rPr>
        <w:t xml:space="preserve">תודה </w:t>
      </w:r>
      <w:bookmarkStart w:id="31474" w:name="_ETM_Q66_610490"/>
      <w:bookmarkEnd w:id="31474"/>
      <w:r>
        <w:rPr>
          <w:rtl/>
        </w:rPr>
        <w:t>רבה</w:t>
      </w:r>
      <w:r>
        <w:rPr>
          <w:rFonts w:hint="cs"/>
          <w:rtl/>
        </w:rPr>
        <w:t>.</w:t>
      </w:r>
      <w:r>
        <w:rPr>
          <w:rtl/>
        </w:rPr>
        <w:t xml:space="preserve"> </w:t>
      </w:r>
      <w:bookmarkStart w:id="31475" w:name="_ETM_Q66_610880"/>
      <w:bookmarkStart w:id="31476" w:name="_ETM_Q66_611144"/>
      <w:bookmarkStart w:id="31477" w:name="_ETM_Q66_611251"/>
      <w:bookmarkStart w:id="31478" w:name="_ETM_Q66_611412"/>
      <w:bookmarkStart w:id="31479" w:name="_ETM_Q66_611513"/>
      <w:bookmarkEnd w:id="31475"/>
      <w:bookmarkEnd w:id="31476"/>
      <w:bookmarkEnd w:id="31477"/>
      <w:bookmarkEnd w:id="31478"/>
      <w:bookmarkEnd w:id="31479"/>
      <w:r>
        <w:rPr>
          <w:rtl/>
        </w:rPr>
        <w:t xml:space="preserve">חבר </w:t>
      </w:r>
      <w:bookmarkStart w:id="31480" w:name="_ETM_Q66_611180"/>
      <w:bookmarkEnd w:id="31480"/>
      <w:r>
        <w:rPr>
          <w:rtl/>
        </w:rPr>
        <w:t xml:space="preserve">הכנסת </w:t>
      </w:r>
      <w:bookmarkStart w:id="31481" w:name="_ETM_Q66_611660"/>
      <w:bookmarkEnd w:id="31481"/>
      <w:r>
        <w:rPr>
          <w:rtl/>
        </w:rPr>
        <w:t xml:space="preserve">מיקי </w:t>
      </w:r>
      <w:bookmarkStart w:id="31482" w:name="_ETM_Q66_611960"/>
      <w:bookmarkEnd w:id="31482"/>
      <w:r>
        <w:rPr>
          <w:rtl/>
        </w:rPr>
        <w:t>לוי</w:t>
      </w:r>
      <w:r>
        <w:rPr>
          <w:rFonts w:hint="cs"/>
          <w:rtl/>
        </w:rPr>
        <w:t>,</w:t>
      </w:r>
      <w:r>
        <w:rPr>
          <w:rtl/>
        </w:rPr>
        <w:t xml:space="preserve"> </w:t>
      </w:r>
      <w:bookmarkStart w:id="31483" w:name="_ETM_Q66_614120"/>
      <w:bookmarkEnd w:id="31483"/>
      <w:r>
        <w:rPr>
          <w:rFonts w:hint="cs"/>
          <w:rtl/>
        </w:rPr>
        <w:t>עשר</w:t>
      </w:r>
      <w:r>
        <w:rPr>
          <w:rtl/>
        </w:rPr>
        <w:t xml:space="preserve"> </w:t>
      </w:r>
      <w:bookmarkStart w:id="31484" w:name="_ETM_Q66_614450"/>
      <w:bookmarkEnd w:id="31484"/>
      <w:r>
        <w:rPr>
          <w:rtl/>
        </w:rPr>
        <w:t>דקות</w:t>
      </w:r>
      <w:r>
        <w:rPr>
          <w:rFonts w:hint="cs"/>
          <w:rtl/>
        </w:rPr>
        <w:t>?</w:t>
      </w:r>
      <w:r>
        <w:rPr>
          <w:rtl/>
        </w:rPr>
        <w:t xml:space="preserve"> </w:t>
      </w:r>
      <w:bookmarkStart w:id="31485" w:name="_ETM_Q66_617250"/>
      <w:bookmarkStart w:id="31486" w:name="_ETM_Q66_617599"/>
      <w:bookmarkEnd w:id="31485"/>
      <w:bookmarkEnd w:id="31486"/>
      <w:r>
        <w:rPr>
          <w:rFonts w:hint="cs"/>
          <w:rtl/>
        </w:rPr>
        <w:t>עשר</w:t>
      </w:r>
      <w:r>
        <w:rPr>
          <w:rtl/>
        </w:rPr>
        <w:t xml:space="preserve"> דקות</w:t>
      </w:r>
      <w:r>
        <w:rPr>
          <w:rFonts w:hint="cs"/>
          <w:rtl/>
        </w:rPr>
        <w:t>,</w:t>
      </w:r>
      <w:r>
        <w:rPr>
          <w:rtl/>
        </w:rPr>
        <w:t xml:space="preserve"> </w:t>
      </w:r>
      <w:bookmarkStart w:id="31487" w:name="_ETM_Q66_618049"/>
      <w:bookmarkEnd w:id="31487"/>
      <w:r>
        <w:rPr>
          <w:rtl/>
        </w:rPr>
        <w:t>חברים</w:t>
      </w:r>
      <w:r>
        <w:rPr>
          <w:rFonts w:hint="cs"/>
          <w:rtl/>
        </w:rPr>
        <w:t>?</w:t>
      </w:r>
      <w:r>
        <w:rPr>
          <w:rtl/>
        </w:rPr>
        <w:t xml:space="preserve"> </w:t>
      </w:r>
      <w:bookmarkStart w:id="31488" w:name="_ETM_Q66_621300"/>
      <w:bookmarkStart w:id="31489" w:name="_ETM_Q66_625220"/>
      <w:bookmarkEnd w:id="31488"/>
      <w:bookmarkEnd w:id="31489"/>
      <w:r>
        <w:rPr>
          <w:rFonts w:hint="cs"/>
          <w:rtl/>
        </w:rPr>
        <w:t>עשר</w:t>
      </w:r>
      <w:r>
        <w:rPr>
          <w:rtl/>
        </w:rPr>
        <w:t xml:space="preserve"> דקות</w:t>
      </w:r>
      <w:r>
        <w:rPr>
          <w:rFonts w:hint="cs"/>
          <w:rtl/>
        </w:rPr>
        <w:t>,</w:t>
      </w:r>
      <w:r>
        <w:rPr>
          <w:rtl/>
        </w:rPr>
        <w:t xml:space="preserve"> </w:t>
      </w:r>
      <w:bookmarkStart w:id="31490" w:name="_ETM_Q66_625849"/>
      <w:bookmarkEnd w:id="31490"/>
      <w:r>
        <w:rPr>
          <w:rtl/>
        </w:rPr>
        <w:t>בבקשה</w:t>
      </w:r>
      <w:r>
        <w:rPr>
          <w:rFonts w:hint="cs"/>
          <w:rtl/>
        </w:rPr>
        <w:t>.</w:t>
      </w:r>
      <w:r>
        <w:rPr>
          <w:rtl/>
        </w:rPr>
        <w:t xml:space="preserve"> </w:t>
      </w:r>
      <w:bookmarkStart w:id="31491" w:name="_ETM_Q66_628069"/>
      <w:bookmarkEnd w:id="31491"/>
    </w:p>
    <w:p w:rsidR="00D57F53" w:rsidRDefault="00D57F53" w:rsidP="007F6EF4">
      <w:pPr>
        <w:rPr>
          <w:rtl/>
        </w:rPr>
      </w:pPr>
    </w:p>
    <w:p w:rsidR="00D57F53" w:rsidRDefault="00D57F53" w:rsidP="007F6EF4">
      <w:pPr>
        <w:pStyle w:val="a4"/>
        <w:keepNext/>
        <w:rPr>
          <w:rtl/>
        </w:rPr>
      </w:pPr>
      <w:bookmarkStart w:id="31492" w:name="ET_speaker_5084_5"/>
      <w:r w:rsidRPr="00042B36">
        <w:rPr>
          <w:rStyle w:val="TagStyle"/>
          <w:rtl/>
        </w:rPr>
        <w:t xml:space="preserve">&lt;&lt; דובר &gt;&gt; </w:t>
      </w:r>
      <w:bookmarkStart w:id="31493" w:name="_Toc188519504"/>
      <w:bookmarkStart w:id="31494" w:name="_Toc188534264"/>
      <w:r>
        <w:rPr>
          <w:rtl/>
        </w:rPr>
        <w:t>מיקי לוי (יש עתיד):</w:t>
      </w:r>
      <w:bookmarkEnd w:id="31493"/>
      <w:bookmarkEnd w:id="31494"/>
      <w:r w:rsidRPr="00042B36">
        <w:rPr>
          <w:rStyle w:val="TagStyle"/>
          <w:rtl/>
        </w:rPr>
        <w:t xml:space="preserve"> &lt;&lt; דובר &gt;&gt;</w:t>
      </w:r>
      <w:r>
        <w:rPr>
          <w:rtl/>
        </w:rPr>
        <w:t xml:space="preserve">  </w:t>
      </w:r>
      <w:bookmarkEnd w:id="31492"/>
    </w:p>
    <w:p w:rsidR="00D57F53" w:rsidRDefault="00D57F53" w:rsidP="007F6EF4">
      <w:pPr>
        <w:rPr>
          <w:rtl/>
        </w:rPr>
      </w:pPr>
    </w:p>
    <w:p w:rsidR="006B2E8C" w:rsidRDefault="00D57F53" w:rsidP="006B2E8C">
      <w:pPr>
        <w:rPr>
          <w:rtl/>
        </w:rPr>
      </w:pPr>
      <w:r>
        <w:rPr>
          <w:rtl/>
        </w:rPr>
        <w:t xml:space="preserve">גברתי </w:t>
      </w:r>
      <w:bookmarkStart w:id="31495" w:name="_ETM_Q66_628459"/>
      <w:bookmarkEnd w:id="31495"/>
      <w:r>
        <w:rPr>
          <w:rtl/>
        </w:rPr>
        <w:t xml:space="preserve">היושבת </w:t>
      </w:r>
      <w:bookmarkStart w:id="31496" w:name="_ETM_Q66_628910"/>
      <w:bookmarkEnd w:id="31496"/>
      <w:r>
        <w:rPr>
          <w:rtl/>
        </w:rPr>
        <w:t>בראש</w:t>
      </w:r>
      <w:r>
        <w:rPr>
          <w:rFonts w:hint="cs"/>
          <w:rtl/>
        </w:rPr>
        <w:t>,</w:t>
      </w:r>
      <w:r>
        <w:rPr>
          <w:rtl/>
        </w:rPr>
        <w:t xml:space="preserve"> </w:t>
      </w:r>
      <w:bookmarkStart w:id="31497" w:name="_ETM_Q66_630990"/>
      <w:bookmarkEnd w:id="31497"/>
      <w:r>
        <w:rPr>
          <w:rtl/>
        </w:rPr>
        <w:t>הקרקס</w:t>
      </w:r>
      <w:r>
        <w:rPr>
          <w:rFonts w:hint="cs"/>
          <w:rtl/>
        </w:rPr>
        <w:t>,</w:t>
      </w:r>
      <w:r>
        <w:rPr>
          <w:rtl/>
        </w:rPr>
        <w:t xml:space="preserve"> </w:t>
      </w:r>
      <w:bookmarkStart w:id="31498" w:name="_ETM_Q66_632040"/>
      <w:bookmarkEnd w:id="31498"/>
      <w:r>
        <w:rPr>
          <w:rtl/>
        </w:rPr>
        <w:t xml:space="preserve">מופע </w:t>
      </w:r>
      <w:bookmarkStart w:id="31499" w:name="_ETM_Q66_632580"/>
      <w:bookmarkEnd w:id="31499"/>
      <w:r>
        <w:rPr>
          <w:rFonts w:hint="cs"/>
          <w:rtl/>
        </w:rPr>
        <w:t>ה</w:t>
      </w:r>
      <w:r>
        <w:rPr>
          <w:rtl/>
        </w:rPr>
        <w:t xml:space="preserve">אימים </w:t>
      </w:r>
      <w:bookmarkStart w:id="31500" w:name="_ETM_Q66_633680"/>
      <w:bookmarkEnd w:id="31500"/>
      <w:r>
        <w:rPr>
          <w:rtl/>
        </w:rPr>
        <w:t xml:space="preserve">שהיה </w:t>
      </w:r>
      <w:bookmarkStart w:id="31501" w:name="_ETM_Q66_634130"/>
      <w:bookmarkEnd w:id="31501"/>
      <w:r>
        <w:rPr>
          <w:rtl/>
        </w:rPr>
        <w:t xml:space="preserve">פה </w:t>
      </w:r>
      <w:bookmarkStart w:id="31502" w:name="_ETM_Q66_634310"/>
      <w:bookmarkEnd w:id="31502"/>
      <w:r>
        <w:rPr>
          <w:rtl/>
        </w:rPr>
        <w:t xml:space="preserve">היום </w:t>
      </w:r>
      <w:bookmarkStart w:id="31503" w:name="_ETM_Q66_634520"/>
      <w:bookmarkEnd w:id="31503"/>
      <w:r>
        <w:rPr>
          <w:rtl/>
        </w:rPr>
        <w:t xml:space="preserve">אחר </w:t>
      </w:r>
      <w:bookmarkStart w:id="31504" w:name="_ETM_Q66_634819"/>
      <w:bookmarkEnd w:id="31504"/>
      <w:r>
        <w:rPr>
          <w:rtl/>
        </w:rPr>
        <w:t>הצ</w:t>
      </w:r>
      <w:r>
        <w:rPr>
          <w:rFonts w:hint="cs"/>
          <w:rtl/>
        </w:rPr>
        <w:t>ו</w:t>
      </w:r>
      <w:r>
        <w:rPr>
          <w:rtl/>
        </w:rPr>
        <w:t xml:space="preserve">הריים </w:t>
      </w:r>
      <w:bookmarkStart w:id="31505" w:name="_ETM_Q66_635690"/>
      <w:bookmarkEnd w:id="31505"/>
      <w:r>
        <w:rPr>
          <w:rtl/>
        </w:rPr>
        <w:t xml:space="preserve">בהצבעה </w:t>
      </w:r>
      <w:bookmarkStart w:id="31506" w:name="_ETM_Q66_636680"/>
      <w:bookmarkEnd w:id="31506"/>
      <w:r>
        <w:rPr>
          <w:rtl/>
        </w:rPr>
        <w:t xml:space="preserve">על </w:t>
      </w:r>
      <w:bookmarkStart w:id="31507" w:name="_ETM_Q66_636800"/>
      <w:bookmarkEnd w:id="31507"/>
      <w:r>
        <w:rPr>
          <w:rtl/>
        </w:rPr>
        <w:t xml:space="preserve">הצורך </w:t>
      </w:r>
      <w:bookmarkStart w:id="31508" w:name="_ETM_Q66_637220"/>
      <w:bookmarkEnd w:id="31508"/>
      <w:r>
        <w:rPr>
          <w:rtl/>
        </w:rPr>
        <w:t xml:space="preserve">בהקמת </w:t>
      </w:r>
      <w:bookmarkStart w:id="31509" w:name="_ETM_Q66_637790"/>
      <w:bookmarkEnd w:id="31509"/>
      <w:r>
        <w:rPr>
          <w:rtl/>
        </w:rPr>
        <w:t xml:space="preserve">ועדת </w:t>
      </w:r>
      <w:bookmarkStart w:id="31510" w:name="_ETM_Q66_638209"/>
      <w:bookmarkEnd w:id="31510"/>
      <w:r>
        <w:rPr>
          <w:rtl/>
        </w:rPr>
        <w:t xml:space="preserve">חקירה </w:t>
      </w:r>
      <w:bookmarkStart w:id="31511" w:name="_ETM_Q66_639230"/>
      <w:bookmarkEnd w:id="31511"/>
      <w:r>
        <w:rPr>
          <w:rtl/>
        </w:rPr>
        <w:t>ממלכתית</w:t>
      </w:r>
      <w:r>
        <w:rPr>
          <w:rFonts w:hint="cs"/>
          <w:rtl/>
        </w:rPr>
        <w:t>,</w:t>
      </w:r>
      <w:r>
        <w:rPr>
          <w:rtl/>
        </w:rPr>
        <w:t xml:space="preserve"> </w:t>
      </w:r>
      <w:bookmarkStart w:id="31512" w:name="_ETM_Q66_640750"/>
      <w:bookmarkEnd w:id="31512"/>
      <w:r>
        <w:rPr>
          <w:rtl/>
        </w:rPr>
        <w:t xml:space="preserve">לא </w:t>
      </w:r>
      <w:bookmarkStart w:id="31513" w:name="_ETM_Q66_641080"/>
      <w:bookmarkEnd w:id="31513"/>
      <w:r>
        <w:rPr>
          <w:rtl/>
        </w:rPr>
        <w:t xml:space="preserve">מבזה </w:t>
      </w:r>
      <w:bookmarkStart w:id="31514" w:name="_ETM_Q66_641710"/>
      <w:bookmarkStart w:id="31515" w:name="_ETM_Q66_642400"/>
      <w:bookmarkEnd w:id="31514"/>
      <w:bookmarkEnd w:id="31515"/>
      <w:r>
        <w:rPr>
          <w:rtl/>
        </w:rPr>
        <w:t xml:space="preserve">את </w:t>
      </w:r>
      <w:bookmarkStart w:id="31516" w:name="_ETM_Q66_642550"/>
      <w:bookmarkEnd w:id="31516"/>
      <w:r>
        <w:rPr>
          <w:rtl/>
        </w:rPr>
        <w:t>הכנסת</w:t>
      </w:r>
      <w:r>
        <w:rPr>
          <w:rFonts w:hint="cs"/>
          <w:rtl/>
        </w:rPr>
        <w:t xml:space="preserve"> </w:t>
      </w:r>
      <w:r>
        <w:rPr>
          <w:rtl/>
        </w:rPr>
        <w:t xml:space="preserve">– </w:t>
      </w:r>
      <w:bookmarkStart w:id="31517" w:name="_ETM_Q66_643120"/>
      <w:bookmarkEnd w:id="31517"/>
      <w:r>
        <w:rPr>
          <w:rtl/>
        </w:rPr>
        <w:t>ה</w:t>
      </w:r>
      <w:r w:rsidR="006B2E8C">
        <w:rPr>
          <w:rFonts w:hint="cs"/>
          <w:rtl/>
        </w:rPr>
        <w:t>ו</w:t>
      </w:r>
      <w:r>
        <w:rPr>
          <w:rtl/>
        </w:rPr>
        <w:t xml:space="preserve">א </w:t>
      </w:r>
      <w:bookmarkStart w:id="31518" w:name="_ETM_Q66_643240"/>
      <w:bookmarkEnd w:id="31518"/>
      <w:r>
        <w:rPr>
          <w:rtl/>
        </w:rPr>
        <w:t xml:space="preserve">מבזה </w:t>
      </w:r>
      <w:bookmarkStart w:id="31519" w:name="_ETM_Q66_643750"/>
      <w:bookmarkEnd w:id="31519"/>
      <w:r>
        <w:rPr>
          <w:rtl/>
        </w:rPr>
        <w:t xml:space="preserve">את </w:t>
      </w:r>
      <w:bookmarkStart w:id="31520" w:name="_ETM_Q66_643930"/>
      <w:bookmarkEnd w:id="31520"/>
      <w:r>
        <w:rPr>
          <w:rtl/>
        </w:rPr>
        <w:t xml:space="preserve">הצד </w:t>
      </w:r>
      <w:bookmarkStart w:id="31521" w:name="_ETM_Q66_644290"/>
      <w:bookmarkEnd w:id="31521"/>
      <w:r>
        <w:rPr>
          <w:rtl/>
        </w:rPr>
        <w:t>הזה</w:t>
      </w:r>
      <w:r w:rsidR="006B2E8C">
        <w:rPr>
          <w:rFonts w:hint="cs"/>
          <w:rtl/>
        </w:rPr>
        <w:t>;</w:t>
      </w:r>
      <w:r>
        <w:rPr>
          <w:rtl/>
        </w:rPr>
        <w:t xml:space="preserve"> </w:t>
      </w:r>
      <w:bookmarkStart w:id="31522" w:name="_ETM_Q66_645690"/>
      <w:bookmarkStart w:id="31523" w:name="_ETM_Q66_646260"/>
      <w:bookmarkEnd w:id="31522"/>
      <w:bookmarkEnd w:id="31523"/>
      <w:r>
        <w:rPr>
          <w:rtl/>
        </w:rPr>
        <w:t>את הצד הזה</w:t>
      </w:r>
      <w:r w:rsidR="006B2E8C">
        <w:rPr>
          <w:rFonts w:hint="cs"/>
          <w:rtl/>
        </w:rPr>
        <w:t>,</w:t>
      </w:r>
      <w:r>
        <w:rPr>
          <w:rtl/>
        </w:rPr>
        <w:t xml:space="preserve"> </w:t>
      </w:r>
      <w:bookmarkStart w:id="31524" w:name="_ETM_Q66_646620"/>
      <w:bookmarkEnd w:id="31524"/>
      <w:r>
        <w:rPr>
          <w:rtl/>
        </w:rPr>
        <w:t xml:space="preserve">שבורח </w:t>
      </w:r>
      <w:bookmarkStart w:id="31525" w:name="_ETM_Q66_647400"/>
      <w:bookmarkEnd w:id="31525"/>
      <w:r>
        <w:rPr>
          <w:rtl/>
        </w:rPr>
        <w:t>מהאחריות</w:t>
      </w:r>
      <w:r w:rsidR="006B2E8C">
        <w:rPr>
          <w:rFonts w:hint="cs"/>
          <w:rtl/>
        </w:rPr>
        <w:t>.</w:t>
      </w:r>
      <w:r>
        <w:rPr>
          <w:rFonts w:hint="cs"/>
          <w:rtl/>
        </w:rPr>
        <w:t xml:space="preserve"> </w:t>
      </w:r>
      <w:bookmarkStart w:id="31526" w:name="_ETM_Q66_649560"/>
      <w:bookmarkStart w:id="31527" w:name="_ETM_Q66_650550"/>
      <w:bookmarkEnd w:id="31526"/>
      <w:bookmarkEnd w:id="31527"/>
      <w:r w:rsidR="006B2E8C">
        <w:rPr>
          <w:rFonts w:hint="cs"/>
          <w:rtl/>
        </w:rPr>
        <w:t>ו</w:t>
      </w:r>
      <w:r>
        <w:rPr>
          <w:rtl/>
        </w:rPr>
        <w:t xml:space="preserve">ישבה </w:t>
      </w:r>
      <w:bookmarkStart w:id="31528" w:name="_ETM_Q66_651120"/>
      <w:bookmarkEnd w:id="31528"/>
      <w:r>
        <w:rPr>
          <w:rtl/>
        </w:rPr>
        <w:t xml:space="preserve">כאן </w:t>
      </w:r>
      <w:bookmarkStart w:id="31529" w:name="_ETM_Q66_651390"/>
      <w:bookmarkEnd w:id="31529"/>
      <w:r>
        <w:rPr>
          <w:rtl/>
        </w:rPr>
        <w:t xml:space="preserve">שרה </w:t>
      </w:r>
      <w:bookmarkStart w:id="31530" w:name="_ETM_Q66_651870"/>
      <w:bookmarkEnd w:id="31530"/>
      <w:r>
        <w:rPr>
          <w:rtl/>
        </w:rPr>
        <w:t>לשעבר</w:t>
      </w:r>
      <w:r>
        <w:rPr>
          <w:rFonts w:hint="cs"/>
          <w:rtl/>
        </w:rPr>
        <w:t>,</w:t>
      </w:r>
      <w:r>
        <w:rPr>
          <w:rtl/>
        </w:rPr>
        <w:t xml:space="preserve"> </w:t>
      </w:r>
      <w:bookmarkStart w:id="31531" w:name="_ETM_Q66_652560"/>
      <w:bookmarkEnd w:id="31531"/>
      <w:r>
        <w:rPr>
          <w:rFonts w:hint="cs"/>
          <w:rtl/>
        </w:rPr>
        <w:t>ש</w:t>
      </w:r>
      <w:bookmarkStart w:id="31532" w:name="_ETM_Q66_652739"/>
      <w:bookmarkEnd w:id="31532"/>
      <w:r>
        <w:rPr>
          <w:rtl/>
        </w:rPr>
        <w:t xml:space="preserve">אני </w:t>
      </w:r>
      <w:bookmarkStart w:id="31533" w:name="_ETM_Q66_652890"/>
      <w:bookmarkEnd w:id="31533"/>
      <w:r>
        <w:rPr>
          <w:rtl/>
        </w:rPr>
        <w:t xml:space="preserve">לא </w:t>
      </w:r>
      <w:bookmarkStart w:id="31534" w:name="_ETM_Q66_653010"/>
      <w:bookmarkEnd w:id="31534"/>
      <w:r>
        <w:rPr>
          <w:rtl/>
        </w:rPr>
        <w:t xml:space="preserve">רוצה </w:t>
      </w:r>
      <w:bookmarkStart w:id="31535" w:name="_ETM_Q66_653310"/>
      <w:bookmarkEnd w:id="31535"/>
      <w:r>
        <w:rPr>
          <w:rtl/>
        </w:rPr>
        <w:t xml:space="preserve">להגיד </w:t>
      </w:r>
      <w:bookmarkStart w:id="31536" w:name="_ETM_Q66_653640"/>
      <w:bookmarkEnd w:id="31536"/>
      <w:r>
        <w:rPr>
          <w:rtl/>
        </w:rPr>
        <w:t xml:space="preserve">את </w:t>
      </w:r>
      <w:bookmarkStart w:id="31537" w:name="_ETM_Q66_653700"/>
      <w:bookmarkEnd w:id="31537"/>
      <w:r>
        <w:rPr>
          <w:rtl/>
        </w:rPr>
        <w:t xml:space="preserve">השם </w:t>
      </w:r>
      <w:bookmarkStart w:id="31538" w:name="_ETM_Q66_654060"/>
      <w:bookmarkEnd w:id="31538"/>
      <w:r>
        <w:rPr>
          <w:rtl/>
        </w:rPr>
        <w:t>שלה</w:t>
      </w:r>
      <w:r>
        <w:rPr>
          <w:rFonts w:hint="cs"/>
          <w:rtl/>
        </w:rPr>
        <w:t>,</w:t>
      </w:r>
      <w:r>
        <w:rPr>
          <w:rtl/>
        </w:rPr>
        <w:t xml:space="preserve"> </w:t>
      </w:r>
      <w:bookmarkStart w:id="31539" w:name="_ETM_Q66_655450"/>
      <w:bookmarkEnd w:id="31539"/>
      <w:r>
        <w:rPr>
          <w:rtl/>
        </w:rPr>
        <w:t xml:space="preserve">שבדיון </w:t>
      </w:r>
      <w:bookmarkStart w:id="31540" w:name="_ETM_Q66_656110"/>
      <w:bookmarkEnd w:id="31540"/>
      <w:r>
        <w:rPr>
          <w:rtl/>
        </w:rPr>
        <w:t xml:space="preserve">הקודם </w:t>
      </w:r>
      <w:bookmarkStart w:id="31541" w:name="_ETM_Q66_656650"/>
      <w:bookmarkEnd w:id="31541"/>
      <w:r>
        <w:rPr>
          <w:rtl/>
        </w:rPr>
        <w:t>אמרה</w:t>
      </w:r>
      <w:r>
        <w:rPr>
          <w:rFonts w:hint="cs"/>
          <w:rtl/>
        </w:rPr>
        <w:t>:</w:t>
      </w:r>
      <w:r>
        <w:rPr>
          <w:rtl/>
        </w:rPr>
        <w:t xml:space="preserve"> </w:t>
      </w:r>
      <w:bookmarkStart w:id="31542" w:name="_ETM_Q66_657819"/>
      <w:bookmarkEnd w:id="31542"/>
      <w:r>
        <w:rPr>
          <w:rtl/>
        </w:rPr>
        <w:t>לא</w:t>
      </w:r>
      <w:r>
        <w:rPr>
          <w:rFonts w:hint="cs"/>
          <w:rtl/>
        </w:rPr>
        <w:t>,</w:t>
      </w:r>
      <w:r w:rsidRPr="00226139">
        <w:rPr>
          <w:rtl/>
        </w:rPr>
        <w:t xml:space="preserve"> </w:t>
      </w:r>
      <w:r>
        <w:rPr>
          <w:rtl/>
        </w:rPr>
        <w:t>לא</w:t>
      </w:r>
      <w:r>
        <w:rPr>
          <w:rFonts w:hint="cs"/>
          <w:rtl/>
        </w:rPr>
        <w:t xml:space="preserve">, </w:t>
      </w:r>
      <w:r>
        <w:rPr>
          <w:rtl/>
        </w:rPr>
        <w:t>לא</w:t>
      </w:r>
      <w:bookmarkStart w:id="31543" w:name="_ETM_Q66_658120"/>
      <w:bookmarkStart w:id="31544" w:name="_ETM_Q66_658180"/>
      <w:bookmarkEnd w:id="31543"/>
      <w:bookmarkEnd w:id="31544"/>
      <w:r>
        <w:rPr>
          <w:rFonts w:hint="cs"/>
          <w:rtl/>
        </w:rPr>
        <w:t xml:space="preserve">, </w:t>
      </w:r>
      <w:r>
        <w:rPr>
          <w:rtl/>
        </w:rPr>
        <w:t xml:space="preserve">לא </w:t>
      </w:r>
      <w:bookmarkStart w:id="31545" w:name="_ETM_Q66_659260"/>
      <w:bookmarkEnd w:id="31545"/>
      <w:r>
        <w:rPr>
          <w:rFonts w:hint="cs"/>
          <w:rtl/>
        </w:rPr>
        <w:t xml:space="preserve">נסכים </w:t>
      </w:r>
      <w:r>
        <w:rPr>
          <w:rFonts w:hint="eastAsia"/>
          <w:rtl/>
        </w:rPr>
        <w:t>–</w:t>
      </w:r>
      <w:r>
        <w:rPr>
          <w:rFonts w:hint="cs"/>
          <w:rtl/>
        </w:rPr>
        <w:t xml:space="preserve"> כך אמרה </w:t>
      </w:r>
      <w:r>
        <w:rPr>
          <w:rFonts w:hint="eastAsia"/>
          <w:rtl/>
        </w:rPr>
        <w:t>–</w:t>
      </w:r>
      <w:r>
        <w:rPr>
          <w:rtl/>
        </w:rPr>
        <w:t xml:space="preserve"> </w:t>
      </w:r>
      <w:bookmarkStart w:id="31546" w:name="_ETM_Q66_659890"/>
      <w:bookmarkEnd w:id="31546"/>
      <w:r>
        <w:rPr>
          <w:rFonts w:hint="cs"/>
          <w:rtl/>
        </w:rPr>
        <w:t>כי שופטי</w:t>
      </w:r>
      <w:r>
        <w:rPr>
          <w:rtl/>
        </w:rPr>
        <w:t xml:space="preserve"> </w:t>
      </w:r>
      <w:bookmarkStart w:id="31547" w:name="_ETM_Q66_662200"/>
      <w:bookmarkEnd w:id="31547"/>
      <w:r>
        <w:rPr>
          <w:rtl/>
        </w:rPr>
        <w:t xml:space="preserve">בג"ץ </w:t>
      </w:r>
      <w:bookmarkStart w:id="31548" w:name="_ETM_Q66_663560"/>
      <w:bookmarkEnd w:id="31548"/>
      <w:r>
        <w:rPr>
          <w:rtl/>
        </w:rPr>
        <w:t xml:space="preserve">לא </w:t>
      </w:r>
      <w:bookmarkStart w:id="31549" w:name="_ETM_Q66_663860"/>
      <w:bookmarkEnd w:id="31549"/>
      <w:r>
        <w:rPr>
          <w:rtl/>
        </w:rPr>
        <w:t xml:space="preserve">אישרו </w:t>
      </w:r>
      <w:bookmarkStart w:id="31550" w:name="_ETM_Q66_664610"/>
      <w:bookmarkEnd w:id="31550"/>
      <w:r>
        <w:rPr>
          <w:rtl/>
        </w:rPr>
        <w:t>לחייל</w:t>
      </w:r>
      <w:r>
        <w:rPr>
          <w:rFonts w:hint="cs"/>
          <w:rtl/>
        </w:rPr>
        <w:t>י</w:t>
      </w:r>
      <w:r>
        <w:rPr>
          <w:rtl/>
        </w:rPr>
        <w:t xml:space="preserve"> </w:t>
      </w:r>
      <w:bookmarkStart w:id="31551" w:name="_ETM_Q66_665299"/>
      <w:bookmarkEnd w:id="31551"/>
      <w:r>
        <w:rPr>
          <w:rtl/>
        </w:rPr>
        <w:t xml:space="preserve">צה"ל </w:t>
      </w:r>
      <w:bookmarkStart w:id="31552" w:name="_ETM_Q66_667519"/>
      <w:bookmarkStart w:id="31553" w:name="_ETM_Q66_668359"/>
      <w:bookmarkEnd w:id="31552"/>
      <w:bookmarkEnd w:id="31553"/>
      <w:r>
        <w:rPr>
          <w:rFonts w:hint="cs"/>
          <w:rtl/>
        </w:rPr>
        <w:t>לירות באלה</w:t>
      </w:r>
      <w:bookmarkStart w:id="31554" w:name="_ETM_Q66_664887"/>
      <w:bookmarkStart w:id="31555" w:name="_ETM_Q66_664995"/>
      <w:bookmarkStart w:id="31556" w:name="_ETM_Q66_668599"/>
      <w:bookmarkEnd w:id="31554"/>
      <w:bookmarkEnd w:id="31555"/>
      <w:bookmarkEnd w:id="31556"/>
      <w:r>
        <w:rPr>
          <w:rFonts w:hint="cs"/>
          <w:rtl/>
        </w:rPr>
        <w:t xml:space="preserve"> ש</w:t>
      </w:r>
      <w:r>
        <w:rPr>
          <w:rtl/>
        </w:rPr>
        <w:t xml:space="preserve">מגיעים </w:t>
      </w:r>
      <w:bookmarkStart w:id="31557" w:name="_ETM_Q66_669049"/>
      <w:bookmarkEnd w:id="31557"/>
      <w:r>
        <w:rPr>
          <w:rtl/>
        </w:rPr>
        <w:t xml:space="preserve">לגדר </w:t>
      </w:r>
      <w:bookmarkStart w:id="31558" w:name="_ETM_Q66_669559"/>
      <w:bookmarkEnd w:id="31558"/>
      <w:r>
        <w:rPr>
          <w:rtl/>
        </w:rPr>
        <w:t xml:space="preserve">בעזה </w:t>
      </w:r>
      <w:bookmarkStart w:id="31559" w:name="_ETM_Q66_670159"/>
      <w:bookmarkEnd w:id="31559"/>
      <w:r>
        <w:rPr>
          <w:rtl/>
        </w:rPr>
        <w:t xml:space="preserve">לפני </w:t>
      </w:r>
      <w:bookmarkStart w:id="31560" w:name="_ETM_Q66_670549"/>
      <w:bookmarkEnd w:id="31560"/>
      <w:r>
        <w:rPr>
          <w:rtl/>
        </w:rPr>
        <w:t>המלחמה</w:t>
      </w:r>
      <w:r>
        <w:rPr>
          <w:rFonts w:hint="cs"/>
          <w:rtl/>
        </w:rPr>
        <w:t>,</w:t>
      </w:r>
      <w:r>
        <w:rPr>
          <w:rtl/>
        </w:rPr>
        <w:t xml:space="preserve"> </w:t>
      </w:r>
      <w:bookmarkStart w:id="31561" w:name="_ETM_Q66_671299"/>
      <w:bookmarkEnd w:id="31561"/>
      <w:r w:rsidR="006B2E8C">
        <w:rPr>
          <w:rFonts w:hint="cs"/>
          <w:rtl/>
        </w:rPr>
        <w:t>ו</w:t>
      </w:r>
      <w:r>
        <w:rPr>
          <w:rtl/>
        </w:rPr>
        <w:t xml:space="preserve">זורקים </w:t>
      </w:r>
      <w:bookmarkStart w:id="31562" w:name="_ETM_Q66_671809"/>
      <w:bookmarkEnd w:id="31562"/>
      <w:r>
        <w:rPr>
          <w:rtl/>
        </w:rPr>
        <w:t xml:space="preserve">בקבוקי </w:t>
      </w:r>
      <w:bookmarkStart w:id="31563" w:name="_ETM_Q66_672349"/>
      <w:bookmarkEnd w:id="31563"/>
      <w:r>
        <w:rPr>
          <w:rtl/>
        </w:rPr>
        <w:t xml:space="preserve">תבערה </w:t>
      </w:r>
      <w:bookmarkStart w:id="31564" w:name="_ETM_Q66_673760"/>
      <w:bookmarkEnd w:id="31564"/>
      <w:r>
        <w:rPr>
          <w:rtl/>
        </w:rPr>
        <w:t>ובלוני</w:t>
      </w:r>
      <w:r>
        <w:rPr>
          <w:rFonts w:hint="cs"/>
          <w:rtl/>
        </w:rPr>
        <w:t>ם.</w:t>
      </w:r>
      <w:r>
        <w:rPr>
          <w:rtl/>
        </w:rPr>
        <w:t xml:space="preserve"> </w:t>
      </w:r>
      <w:bookmarkStart w:id="31565" w:name="_ETM_Q66_676059"/>
      <w:bookmarkEnd w:id="31565"/>
      <w:r>
        <w:rPr>
          <w:rtl/>
        </w:rPr>
        <w:t>כמובן</w:t>
      </w:r>
      <w:r>
        <w:rPr>
          <w:rFonts w:hint="cs"/>
          <w:rtl/>
        </w:rPr>
        <w:t>,</w:t>
      </w:r>
      <w:r>
        <w:rPr>
          <w:rtl/>
        </w:rPr>
        <w:t xml:space="preserve"> </w:t>
      </w:r>
      <w:bookmarkStart w:id="31566" w:name="_ETM_Q66_676719"/>
      <w:bookmarkEnd w:id="31566"/>
      <w:r>
        <w:rPr>
          <w:rtl/>
        </w:rPr>
        <w:t xml:space="preserve">פייק </w:t>
      </w:r>
      <w:bookmarkStart w:id="31567" w:name="_ETM_Q66_677139"/>
      <w:bookmarkEnd w:id="31567"/>
      <w:r>
        <w:rPr>
          <w:rtl/>
        </w:rPr>
        <w:t>ניוז</w:t>
      </w:r>
      <w:r w:rsidR="006B2E8C">
        <w:rPr>
          <w:rFonts w:hint="cs"/>
          <w:rtl/>
        </w:rPr>
        <w:t>;</w:t>
      </w:r>
      <w:r>
        <w:rPr>
          <w:rtl/>
        </w:rPr>
        <w:t xml:space="preserve"> </w:t>
      </w:r>
      <w:bookmarkStart w:id="31568" w:name="_ETM_Q66_679330"/>
      <w:bookmarkStart w:id="31569" w:name="_ETM_Q66_679599"/>
      <w:bookmarkEnd w:id="31568"/>
      <w:bookmarkEnd w:id="31569"/>
      <w:r>
        <w:rPr>
          <w:rtl/>
        </w:rPr>
        <w:t xml:space="preserve">זאת </w:t>
      </w:r>
      <w:bookmarkStart w:id="31570" w:name="_ETM_Q66_679990"/>
      <w:bookmarkEnd w:id="31570"/>
      <w:r>
        <w:rPr>
          <w:rtl/>
        </w:rPr>
        <w:t>ועוד</w:t>
      </w:r>
      <w:r>
        <w:rPr>
          <w:rFonts w:hint="cs"/>
          <w:rtl/>
        </w:rPr>
        <w:t>,</w:t>
      </w:r>
      <w:r>
        <w:rPr>
          <w:rtl/>
        </w:rPr>
        <w:t xml:space="preserve"> </w:t>
      </w:r>
      <w:bookmarkStart w:id="31571" w:name="_ETM_Q66_680620"/>
      <w:bookmarkEnd w:id="31571"/>
      <w:r>
        <w:rPr>
          <w:rFonts w:hint="cs"/>
          <w:rtl/>
        </w:rPr>
        <w:t>ש</w:t>
      </w:r>
      <w:bookmarkStart w:id="31572" w:name="_ETM_Q66_681430"/>
      <w:bookmarkEnd w:id="31572"/>
      <w:r>
        <w:rPr>
          <w:rtl/>
        </w:rPr>
        <w:t xml:space="preserve">שופטי </w:t>
      </w:r>
      <w:bookmarkStart w:id="31573" w:name="_ETM_Q66_682390"/>
      <w:bookmarkEnd w:id="31573"/>
      <w:r>
        <w:rPr>
          <w:rtl/>
        </w:rPr>
        <w:t xml:space="preserve">העליון </w:t>
      </w:r>
      <w:bookmarkStart w:id="31574" w:name="_ETM_Q66_683050"/>
      <w:bookmarkEnd w:id="31574"/>
      <w:r>
        <w:rPr>
          <w:rtl/>
        </w:rPr>
        <w:t xml:space="preserve">ירדו </w:t>
      </w:r>
      <w:bookmarkStart w:id="31575" w:name="_ETM_Q66_683470"/>
      <w:bookmarkEnd w:id="31575"/>
      <w:r>
        <w:rPr>
          <w:rtl/>
        </w:rPr>
        <w:t xml:space="preserve">כדי </w:t>
      </w:r>
      <w:bookmarkStart w:id="31576" w:name="_ETM_Q66_683770"/>
      <w:bookmarkEnd w:id="31576"/>
      <w:r>
        <w:rPr>
          <w:rtl/>
        </w:rPr>
        <w:t xml:space="preserve">לראות </w:t>
      </w:r>
      <w:bookmarkStart w:id="31577" w:name="_ETM_Q66_684130"/>
      <w:bookmarkStart w:id="31578" w:name="_ETM_Q66_687439"/>
      <w:bookmarkEnd w:id="31577"/>
      <w:bookmarkEnd w:id="31578"/>
      <w:r w:rsidRPr="00226139">
        <w:rPr>
          <w:rtl/>
        </w:rPr>
        <w:t>במו עיניהם</w:t>
      </w:r>
      <w:r>
        <w:rPr>
          <w:rFonts w:hint="cs"/>
          <w:rtl/>
        </w:rPr>
        <w:t>.</w:t>
      </w:r>
      <w:r w:rsidRPr="00226139">
        <w:rPr>
          <w:rtl/>
        </w:rPr>
        <w:t xml:space="preserve"> </w:t>
      </w:r>
      <w:r>
        <w:rPr>
          <w:rtl/>
        </w:rPr>
        <w:t xml:space="preserve">אין </w:t>
      </w:r>
      <w:bookmarkStart w:id="31579" w:name="_ETM_Q66_687709"/>
      <w:bookmarkEnd w:id="31579"/>
      <w:r>
        <w:rPr>
          <w:rtl/>
        </w:rPr>
        <w:t xml:space="preserve">דבר </w:t>
      </w:r>
      <w:bookmarkStart w:id="31580" w:name="_ETM_Q66_688219"/>
      <w:bookmarkEnd w:id="31580"/>
      <w:r>
        <w:rPr>
          <w:rtl/>
        </w:rPr>
        <w:t>כזה</w:t>
      </w:r>
      <w:r>
        <w:rPr>
          <w:rFonts w:hint="cs"/>
          <w:rtl/>
        </w:rPr>
        <w:t>.</w:t>
      </w:r>
      <w:r w:rsidRPr="00226139">
        <w:rPr>
          <w:rtl/>
        </w:rPr>
        <w:t xml:space="preserve"> </w:t>
      </w:r>
      <w:r>
        <w:rPr>
          <w:rtl/>
        </w:rPr>
        <w:t>פייק</w:t>
      </w:r>
      <w:r>
        <w:rPr>
          <w:rFonts w:hint="cs"/>
          <w:rtl/>
        </w:rPr>
        <w:t>.</w:t>
      </w:r>
      <w:r>
        <w:rPr>
          <w:rtl/>
        </w:rPr>
        <w:t xml:space="preserve"> </w:t>
      </w:r>
      <w:bookmarkStart w:id="31581" w:name="_ETM_Q66_688920"/>
      <w:bookmarkEnd w:id="31581"/>
      <w:r>
        <w:rPr>
          <w:rFonts w:hint="cs"/>
          <w:rtl/>
        </w:rPr>
        <w:t>אין</w:t>
      </w:r>
      <w:r>
        <w:rPr>
          <w:rtl/>
        </w:rPr>
        <w:t xml:space="preserve"> </w:t>
      </w:r>
      <w:bookmarkStart w:id="31582" w:name="_ETM_Q66_690720"/>
      <w:bookmarkEnd w:id="31582"/>
      <w:r>
        <w:rPr>
          <w:rtl/>
        </w:rPr>
        <w:t xml:space="preserve">אמירה </w:t>
      </w:r>
      <w:bookmarkStart w:id="31583" w:name="_ETM_Q66_691319"/>
      <w:bookmarkEnd w:id="31583"/>
      <w:r>
        <w:rPr>
          <w:rFonts w:hint="cs"/>
          <w:rtl/>
        </w:rPr>
        <w:t>כ</w:t>
      </w:r>
      <w:r>
        <w:rPr>
          <w:rtl/>
        </w:rPr>
        <w:t xml:space="preserve">זו </w:t>
      </w:r>
      <w:bookmarkStart w:id="31584" w:name="_ETM_Q66_691560"/>
      <w:bookmarkEnd w:id="31584"/>
      <w:r>
        <w:rPr>
          <w:rtl/>
        </w:rPr>
        <w:t xml:space="preserve">של </w:t>
      </w:r>
      <w:bookmarkStart w:id="31585" w:name="_ETM_Q66_691770"/>
      <w:bookmarkEnd w:id="31585"/>
      <w:r>
        <w:rPr>
          <w:rtl/>
        </w:rPr>
        <w:t xml:space="preserve">בית </w:t>
      </w:r>
      <w:bookmarkStart w:id="31586" w:name="_ETM_Q66_692010"/>
      <w:bookmarkEnd w:id="31586"/>
      <w:r>
        <w:rPr>
          <w:rtl/>
        </w:rPr>
        <w:t xml:space="preserve">המשפט </w:t>
      </w:r>
      <w:bookmarkStart w:id="31587" w:name="_ETM_Q66_692580"/>
      <w:bookmarkEnd w:id="31587"/>
      <w:r>
        <w:rPr>
          <w:rtl/>
        </w:rPr>
        <w:t>העליון</w:t>
      </w:r>
      <w:bookmarkStart w:id="31588" w:name="_ETM_Q66_691530"/>
      <w:bookmarkEnd w:id="31588"/>
      <w:r w:rsidR="006B2E8C">
        <w:rPr>
          <w:rFonts w:hint="cs"/>
          <w:rtl/>
        </w:rPr>
        <w:t>,</w:t>
      </w:r>
      <w:r>
        <w:rPr>
          <w:rtl/>
        </w:rPr>
        <w:t xml:space="preserve"> </w:t>
      </w:r>
      <w:bookmarkStart w:id="31589" w:name="_ETM_Q66_693090"/>
      <w:bookmarkEnd w:id="31589"/>
      <w:r>
        <w:rPr>
          <w:rtl/>
        </w:rPr>
        <w:t xml:space="preserve">נהפוך </w:t>
      </w:r>
      <w:bookmarkStart w:id="31590" w:name="_ETM_Q66_693690"/>
      <w:bookmarkEnd w:id="31590"/>
      <w:r>
        <w:rPr>
          <w:rtl/>
        </w:rPr>
        <w:t>הוא</w:t>
      </w:r>
      <w:r>
        <w:rPr>
          <w:rFonts w:hint="cs"/>
          <w:rtl/>
        </w:rPr>
        <w:t>.</w:t>
      </w:r>
      <w:r>
        <w:rPr>
          <w:rtl/>
        </w:rPr>
        <w:t xml:space="preserve"> </w:t>
      </w:r>
      <w:bookmarkStart w:id="31591" w:name="_ETM_Q66_694569"/>
      <w:bookmarkEnd w:id="31591"/>
      <w:r>
        <w:rPr>
          <w:rFonts w:hint="cs"/>
          <w:rtl/>
        </w:rPr>
        <w:t>אחד</w:t>
      </w:r>
      <w:r>
        <w:rPr>
          <w:rtl/>
        </w:rPr>
        <w:t xml:space="preserve"> </w:t>
      </w:r>
      <w:bookmarkStart w:id="31592" w:name="_ETM_Q66_694989"/>
      <w:bookmarkEnd w:id="31592"/>
      <w:r>
        <w:rPr>
          <w:rtl/>
        </w:rPr>
        <w:t xml:space="preserve">מחיילי </w:t>
      </w:r>
      <w:bookmarkStart w:id="31593" w:name="_ETM_Q66_695590"/>
      <w:bookmarkEnd w:id="31593"/>
      <w:r>
        <w:rPr>
          <w:rtl/>
        </w:rPr>
        <w:t>צה"ל</w:t>
      </w:r>
      <w:r>
        <w:rPr>
          <w:rFonts w:hint="cs"/>
          <w:rtl/>
        </w:rPr>
        <w:t>,</w:t>
      </w:r>
      <w:r>
        <w:rPr>
          <w:rtl/>
        </w:rPr>
        <w:t xml:space="preserve"> </w:t>
      </w:r>
      <w:bookmarkStart w:id="31594" w:name="_ETM_Q66_696040"/>
      <w:bookmarkEnd w:id="31594"/>
      <w:r>
        <w:rPr>
          <w:rtl/>
        </w:rPr>
        <w:t xml:space="preserve">צלף </w:t>
      </w:r>
      <w:bookmarkStart w:id="31595" w:name="_ETM_Q66_696579"/>
      <w:bookmarkEnd w:id="31595"/>
      <w:r>
        <w:rPr>
          <w:rtl/>
        </w:rPr>
        <w:t xml:space="preserve">שישב </w:t>
      </w:r>
      <w:bookmarkStart w:id="31596" w:name="_ETM_Q66_698090"/>
      <w:bookmarkEnd w:id="31596"/>
      <w:r>
        <w:rPr>
          <w:rtl/>
        </w:rPr>
        <w:t xml:space="preserve">על </w:t>
      </w:r>
      <w:bookmarkStart w:id="31597" w:name="_ETM_Q66_698330"/>
      <w:bookmarkEnd w:id="31597"/>
      <w:r>
        <w:rPr>
          <w:rtl/>
        </w:rPr>
        <w:t>החומה</w:t>
      </w:r>
      <w:r>
        <w:rPr>
          <w:rFonts w:hint="cs"/>
          <w:rtl/>
        </w:rPr>
        <w:t>,</w:t>
      </w:r>
      <w:r>
        <w:rPr>
          <w:rtl/>
        </w:rPr>
        <w:t xml:space="preserve"> </w:t>
      </w:r>
      <w:bookmarkStart w:id="31598" w:name="_ETM_Q66_698900"/>
      <w:bookmarkEnd w:id="31598"/>
      <w:r>
        <w:rPr>
          <w:rtl/>
        </w:rPr>
        <w:t xml:space="preserve">אמר </w:t>
      </w:r>
      <w:bookmarkStart w:id="31599" w:name="_ETM_Q66_699349"/>
      <w:bookmarkEnd w:id="31599"/>
      <w:r>
        <w:rPr>
          <w:rFonts w:hint="cs"/>
          <w:rtl/>
        </w:rPr>
        <w:t>שהוא</w:t>
      </w:r>
      <w:r>
        <w:rPr>
          <w:rtl/>
        </w:rPr>
        <w:t xml:space="preserve"> </w:t>
      </w:r>
      <w:bookmarkStart w:id="31600" w:name="_ETM_Q66_699470"/>
      <w:bookmarkEnd w:id="31600"/>
      <w:r>
        <w:rPr>
          <w:rtl/>
        </w:rPr>
        <w:t xml:space="preserve">אפילו </w:t>
      </w:r>
      <w:bookmarkStart w:id="31601" w:name="_ETM_Q66_699769"/>
      <w:bookmarkEnd w:id="31601"/>
      <w:r>
        <w:rPr>
          <w:rtl/>
        </w:rPr>
        <w:t xml:space="preserve">לא </w:t>
      </w:r>
      <w:bookmarkStart w:id="31602" w:name="_ETM_Q66_699920"/>
      <w:bookmarkEnd w:id="31602"/>
      <w:r>
        <w:rPr>
          <w:rtl/>
        </w:rPr>
        <w:t xml:space="preserve">צריך </w:t>
      </w:r>
      <w:bookmarkStart w:id="31603" w:name="_ETM_Q66_700160"/>
      <w:bookmarkEnd w:id="31603"/>
      <w:r>
        <w:rPr>
          <w:rtl/>
        </w:rPr>
        <w:t xml:space="preserve">לקבל </w:t>
      </w:r>
      <w:bookmarkStart w:id="31604" w:name="_ETM_Q66_700730"/>
      <w:bookmarkEnd w:id="31604"/>
      <w:r>
        <w:rPr>
          <w:rtl/>
        </w:rPr>
        <w:t xml:space="preserve">אישור </w:t>
      </w:r>
      <w:bookmarkStart w:id="31605" w:name="_ETM_Q66_701179"/>
      <w:bookmarkEnd w:id="31605"/>
      <w:r>
        <w:rPr>
          <w:rtl/>
        </w:rPr>
        <w:t xml:space="preserve">מקצין </w:t>
      </w:r>
      <w:bookmarkStart w:id="31606" w:name="_ETM_Q66_702530"/>
      <w:bookmarkEnd w:id="31606"/>
      <w:r>
        <w:rPr>
          <w:rtl/>
        </w:rPr>
        <w:t xml:space="preserve">כדי </w:t>
      </w:r>
      <w:bookmarkStart w:id="31607" w:name="_ETM_Q66_702860"/>
      <w:bookmarkEnd w:id="31607"/>
      <w:r>
        <w:rPr>
          <w:rtl/>
        </w:rPr>
        <w:t xml:space="preserve">לירות </w:t>
      </w:r>
      <w:bookmarkStart w:id="31608" w:name="_ETM_Q66_703340"/>
      <w:bookmarkEnd w:id="31608"/>
      <w:r>
        <w:rPr>
          <w:rtl/>
        </w:rPr>
        <w:t xml:space="preserve">במישהו </w:t>
      </w:r>
      <w:bookmarkStart w:id="31609" w:name="_ETM_Q66_703849"/>
      <w:bookmarkEnd w:id="31609"/>
      <w:r>
        <w:rPr>
          <w:rtl/>
        </w:rPr>
        <w:t>שמתקרב</w:t>
      </w:r>
      <w:r>
        <w:rPr>
          <w:rFonts w:hint="cs"/>
          <w:rtl/>
        </w:rPr>
        <w:t>.</w:t>
      </w:r>
      <w:r>
        <w:rPr>
          <w:rtl/>
        </w:rPr>
        <w:t xml:space="preserve"> </w:t>
      </w:r>
      <w:bookmarkStart w:id="31610" w:name="_ETM_Q66_705790"/>
      <w:bookmarkEnd w:id="31610"/>
      <w:r>
        <w:rPr>
          <w:rtl/>
        </w:rPr>
        <w:t xml:space="preserve">אבל </w:t>
      </w:r>
      <w:bookmarkStart w:id="31611" w:name="_ETM_Q66_706179"/>
      <w:bookmarkEnd w:id="31611"/>
      <w:r>
        <w:rPr>
          <w:rtl/>
        </w:rPr>
        <w:t>לך</w:t>
      </w:r>
      <w:r>
        <w:rPr>
          <w:rFonts w:hint="cs"/>
          <w:rtl/>
        </w:rPr>
        <w:t xml:space="preserve"> </w:t>
      </w:r>
      <w:r>
        <w:rPr>
          <w:rFonts w:hint="eastAsia"/>
          <w:rtl/>
        </w:rPr>
        <w:t>–</w:t>
      </w:r>
      <w:r>
        <w:rPr>
          <w:rFonts w:hint="cs"/>
          <w:rtl/>
        </w:rPr>
        <w:t xml:space="preserve"> מה</w:t>
      </w:r>
      <w:r>
        <w:rPr>
          <w:rtl/>
        </w:rPr>
        <w:t xml:space="preserve"> </w:t>
      </w:r>
      <w:bookmarkStart w:id="31612" w:name="_ETM_Q66_707020"/>
      <w:bookmarkStart w:id="31613" w:name="_ETM_Q66_707200"/>
      <w:bookmarkEnd w:id="31612"/>
      <w:bookmarkEnd w:id="31613"/>
      <w:r>
        <w:rPr>
          <w:rtl/>
        </w:rPr>
        <w:t xml:space="preserve">זה </w:t>
      </w:r>
      <w:bookmarkStart w:id="31614" w:name="_ETM_Q66_707260"/>
      <w:bookmarkEnd w:id="31614"/>
      <w:r>
        <w:rPr>
          <w:rtl/>
        </w:rPr>
        <w:t xml:space="preserve">משנה </w:t>
      </w:r>
      <w:bookmarkStart w:id="31615" w:name="_ETM_Q66_707770"/>
      <w:bookmarkStart w:id="31616" w:name="_ETM_Q66_707860"/>
      <w:bookmarkEnd w:id="31615"/>
      <w:bookmarkEnd w:id="31616"/>
      <w:r>
        <w:rPr>
          <w:rtl/>
        </w:rPr>
        <w:t>העובדות</w:t>
      </w:r>
      <w:r>
        <w:rPr>
          <w:rFonts w:hint="cs"/>
          <w:rtl/>
        </w:rPr>
        <w:t>.</w:t>
      </w:r>
      <w:r>
        <w:rPr>
          <w:rtl/>
        </w:rPr>
        <w:t xml:space="preserve"> </w:t>
      </w:r>
      <w:bookmarkStart w:id="31617" w:name="_ETM_Q66_709319"/>
      <w:bookmarkEnd w:id="31617"/>
      <w:r>
        <w:rPr>
          <w:rtl/>
        </w:rPr>
        <w:t xml:space="preserve">לא </w:t>
      </w:r>
      <w:bookmarkStart w:id="31618" w:name="_ETM_Q66_709559"/>
      <w:bookmarkEnd w:id="31618"/>
      <w:r>
        <w:rPr>
          <w:rtl/>
        </w:rPr>
        <w:t xml:space="preserve">מאמינה </w:t>
      </w:r>
      <w:bookmarkStart w:id="31619" w:name="_ETM_Q66_710099"/>
      <w:bookmarkEnd w:id="31619"/>
      <w:r>
        <w:rPr>
          <w:rFonts w:hint="cs"/>
          <w:rtl/>
        </w:rPr>
        <w:t>בשופטי</w:t>
      </w:r>
      <w:r>
        <w:rPr>
          <w:rtl/>
        </w:rPr>
        <w:t xml:space="preserve"> </w:t>
      </w:r>
      <w:bookmarkStart w:id="31620" w:name="_ETM_Q66_710579"/>
      <w:bookmarkEnd w:id="31620"/>
      <w:r>
        <w:rPr>
          <w:rtl/>
        </w:rPr>
        <w:t>בג"ץ</w:t>
      </w:r>
      <w:r>
        <w:rPr>
          <w:rFonts w:hint="cs"/>
          <w:rtl/>
        </w:rPr>
        <w:t>.</w:t>
      </w:r>
      <w:r>
        <w:rPr>
          <w:rtl/>
        </w:rPr>
        <w:t xml:space="preserve"> </w:t>
      </w:r>
      <w:bookmarkStart w:id="31621" w:name="_ETM_Q66_711599"/>
      <w:bookmarkEnd w:id="31621"/>
      <w:r>
        <w:rPr>
          <w:rtl/>
        </w:rPr>
        <w:t xml:space="preserve">אלה </w:t>
      </w:r>
      <w:bookmarkStart w:id="31622" w:name="_ETM_Q66_711870"/>
      <w:bookmarkEnd w:id="31622"/>
      <w:r>
        <w:rPr>
          <w:rtl/>
        </w:rPr>
        <w:t xml:space="preserve">אותם </w:t>
      </w:r>
      <w:bookmarkStart w:id="31623" w:name="_ETM_Q66_712200"/>
      <w:bookmarkEnd w:id="31623"/>
      <w:r>
        <w:rPr>
          <w:rtl/>
        </w:rPr>
        <w:t xml:space="preserve">שופטי </w:t>
      </w:r>
      <w:bookmarkStart w:id="31624" w:name="_ETM_Q66_712650"/>
      <w:bookmarkEnd w:id="31624"/>
      <w:r>
        <w:rPr>
          <w:rtl/>
        </w:rPr>
        <w:t xml:space="preserve">בג"ץ </w:t>
      </w:r>
      <w:bookmarkStart w:id="31625" w:name="_ETM_Q66_714460"/>
      <w:bookmarkEnd w:id="31625"/>
      <w:r>
        <w:rPr>
          <w:rtl/>
        </w:rPr>
        <w:t>שאישר</w:t>
      </w:r>
      <w:r>
        <w:rPr>
          <w:rFonts w:hint="cs"/>
          <w:rtl/>
        </w:rPr>
        <w:t>ו</w:t>
      </w:r>
      <w:r>
        <w:rPr>
          <w:rtl/>
        </w:rPr>
        <w:t xml:space="preserve"> </w:t>
      </w:r>
      <w:bookmarkStart w:id="31626" w:name="_ETM_Q66_715360"/>
      <w:bookmarkEnd w:id="31626"/>
      <w:r>
        <w:rPr>
          <w:rtl/>
        </w:rPr>
        <w:t xml:space="preserve">לראש </w:t>
      </w:r>
      <w:bookmarkStart w:id="31627" w:name="_ETM_Q66_715720"/>
      <w:bookmarkEnd w:id="31627"/>
      <w:r>
        <w:rPr>
          <w:rtl/>
        </w:rPr>
        <w:t xml:space="preserve">הממשלה </w:t>
      </w:r>
      <w:bookmarkStart w:id="31628" w:name="_ETM_Q66_717010"/>
      <w:bookmarkEnd w:id="31628"/>
      <w:r>
        <w:rPr>
          <w:rtl/>
        </w:rPr>
        <w:t xml:space="preserve">בנימין </w:t>
      </w:r>
      <w:bookmarkStart w:id="31629" w:name="_ETM_Q66_717639"/>
      <w:bookmarkEnd w:id="31629"/>
      <w:r>
        <w:rPr>
          <w:rtl/>
        </w:rPr>
        <w:t xml:space="preserve">נתניהו </w:t>
      </w:r>
      <w:bookmarkStart w:id="31630" w:name="_ETM_Q66_719660"/>
      <w:bookmarkEnd w:id="31630"/>
      <w:r>
        <w:rPr>
          <w:rtl/>
        </w:rPr>
        <w:t xml:space="preserve">לא </w:t>
      </w:r>
      <w:bookmarkStart w:id="31631" w:name="_ETM_Q66_719870"/>
      <w:bookmarkEnd w:id="31631"/>
      <w:r>
        <w:rPr>
          <w:rtl/>
        </w:rPr>
        <w:t xml:space="preserve">להיכנס </w:t>
      </w:r>
      <w:bookmarkStart w:id="31632" w:name="_ETM_Q66_720440"/>
      <w:bookmarkEnd w:id="31632"/>
      <w:r>
        <w:rPr>
          <w:rtl/>
        </w:rPr>
        <w:t>לנבצרות</w:t>
      </w:r>
      <w:r>
        <w:rPr>
          <w:rFonts w:hint="cs"/>
          <w:rtl/>
        </w:rPr>
        <w:t>.</w:t>
      </w:r>
      <w:r>
        <w:rPr>
          <w:rtl/>
        </w:rPr>
        <w:t xml:space="preserve"> </w:t>
      </w:r>
      <w:bookmarkStart w:id="31633" w:name="_ETM_Q66_723360"/>
      <w:bookmarkEnd w:id="31633"/>
      <w:r>
        <w:rPr>
          <w:rtl/>
        </w:rPr>
        <w:t xml:space="preserve">לא </w:t>
      </w:r>
      <w:bookmarkStart w:id="31634" w:name="_ETM_Q66_723599"/>
      <w:bookmarkEnd w:id="31634"/>
      <w:r>
        <w:rPr>
          <w:rtl/>
        </w:rPr>
        <w:t xml:space="preserve">אישרו </w:t>
      </w:r>
      <w:bookmarkStart w:id="31635" w:name="_ETM_Q66_724079"/>
      <w:bookmarkEnd w:id="31635"/>
      <w:r>
        <w:rPr>
          <w:rtl/>
        </w:rPr>
        <w:t>נבצרות</w:t>
      </w:r>
      <w:r>
        <w:rPr>
          <w:rFonts w:hint="cs"/>
          <w:rtl/>
        </w:rPr>
        <w:t xml:space="preserve"> של </w:t>
      </w:r>
      <w:r>
        <w:rPr>
          <w:rtl/>
        </w:rPr>
        <w:t>ראש הממשלה</w:t>
      </w:r>
      <w:bookmarkStart w:id="31636" w:name="_ETM_Q66_724927"/>
      <w:bookmarkStart w:id="31637" w:name="_ETM_Q66_725005"/>
      <w:bookmarkStart w:id="31638" w:name="_ETM_Q66_725700"/>
      <w:bookmarkEnd w:id="31636"/>
      <w:bookmarkEnd w:id="31637"/>
      <w:bookmarkEnd w:id="31638"/>
      <w:r>
        <w:rPr>
          <w:rFonts w:hint="cs"/>
          <w:rtl/>
        </w:rPr>
        <w:t xml:space="preserve">, </w:t>
      </w:r>
      <w:r>
        <w:rPr>
          <w:rtl/>
        </w:rPr>
        <w:t xml:space="preserve">אז </w:t>
      </w:r>
      <w:bookmarkStart w:id="31639" w:name="_ETM_Q66_725969"/>
      <w:bookmarkEnd w:id="31639"/>
      <w:r>
        <w:rPr>
          <w:rFonts w:hint="cs"/>
          <w:rtl/>
        </w:rPr>
        <w:t>השופטים</w:t>
      </w:r>
      <w:r>
        <w:rPr>
          <w:rtl/>
        </w:rPr>
        <w:t xml:space="preserve"> </w:t>
      </w:r>
      <w:bookmarkStart w:id="31640" w:name="_ETM_Q66_726329"/>
      <w:bookmarkEnd w:id="31640"/>
      <w:r>
        <w:rPr>
          <w:rtl/>
        </w:rPr>
        <w:t xml:space="preserve">האלה </w:t>
      </w:r>
      <w:bookmarkStart w:id="31641" w:name="_ETM_Q66_726659"/>
      <w:bookmarkEnd w:id="31641"/>
      <w:r>
        <w:rPr>
          <w:rtl/>
        </w:rPr>
        <w:t xml:space="preserve">היו </w:t>
      </w:r>
      <w:bookmarkStart w:id="31642" w:name="_ETM_Q66_726900"/>
      <w:bookmarkEnd w:id="31642"/>
      <w:r>
        <w:rPr>
          <w:rtl/>
        </w:rPr>
        <w:t xml:space="preserve">בסדר </w:t>
      </w:r>
      <w:bookmarkStart w:id="31643" w:name="_ETM_Q66_727530"/>
      <w:bookmarkEnd w:id="31643"/>
      <w:r>
        <w:rPr>
          <w:rtl/>
        </w:rPr>
        <w:t>אז</w:t>
      </w:r>
      <w:r>
        <w:rPr>
          <w:rFonts w:hint="cs"/>
          <w:rtl/>
        </w:rPr>
        <w:t>.</w:t>
      </w:r>
      <w:r>
        <w:rPr>
          <w:rtl/>
        </w:rPr>
        <w:t xml:space="preserve"> </w:t>
      </w:r>
      <w:bookmarkStart w:id="31644" w:name="_ETM_Q66_731919"/>
      <w:bookmarkStart w:id="31645" w:name="_ETM_Q66_729128"/>
      <w:bookmarkStart w:id="31646" w:name="_ETM_Q66_729261"/>
      <w:bookmarkStart w:id="31647" w:name="_ETM_Q66_729454"/>
      <w:bookmarkStart w:id="31648" w:name="_ETM_Q66_729563"/>
      <w:bookmarkEnd w:id="31644"/>
      <w:bookmarkEnd w:id="31645"/>
      <w:bookmarkEnd w:id="31646"/>
      <w:bookmarkEnd w:id="31647"/>
      <w:bookmarkEnd w:id="31648"/>
      <w:r>
        <w:rPr>
          <w:rtl/>
        </w:rPr>
        <w:t xml:space="preserve">לא </w:t>
      </w:r>
      <w:bookmarkStart w:id="31649" w:name="_ETM_Q66_732459"/>
      <w:bookmarkEnd w:id="31649"/>
      <w:r>
        <w:rPr>
          <w:rtl/>
        </w:rPr>
        <w:t xml:space="preserve">יעזור </w:t>
      </w:r>
      <w:bookmarkStart w:id="31650" w:name="_ETM_Q66_733059"/>
      <w:bookmarkEnd w:id="31650"/>
      <w:r>
        <w:rPr>
          <w:rtl/>
        </w:rPr>
        <w:t>לכם</w:t>
      </w:r>
      <w:r>
        <w:rPr>
          <w:rFonts w:hint="cs"/>
          <w:rtl/>
        </w:rPr>
        <w:t>.</w:t>
      </w:r>
      <w:r>
        <w:rPr>
          <w:rtl/>
        </w:rPr>
        <w:t xml:space="preserve"> </w:t>
      </w:r>
      <w:bookmarkStart w:id="31651" w:name="_ETM_Q66_733389"/>
      <w:bookmarkEnd w:id="31651"/>
      <w:r>
        <w:rPr>
          <w:rtl/>
        </w:rPr>
        <w:t xml:space="preserve">תקום </w:t>
      </w:r>
      <w:bookmarkStart w:id="31652" w:name="_ETM_Q66_733719"/>
      <w:bookmarkEnd w:id="31652"/>
      <w:r>
        <w:rPr>
          <w:rtl/>
        </w:rPr>
        <w:t xml:space="preserve">ועדת </w:t>
      </w:r>
      <w:bookmarkStart w:id="31653" w:name="_ETM_Q66_734139"/>
      <w:bookmarkEnd w:id="31653"/>
      <w:r>
        <w:rPr>
          <w:rtl/>
        </w:rPr>
        <w:t xml:space="preserve">חקירה </w:t>
      </w:r>
      <w:bookmarkStart w:id="31654" w:name="_ETM_Q66_734589"/>
      <w:bookmarkEnd w:id="31654"/>
      <w:r>
        <w:rPr>
          <w:rtl/>
        </w:rPr>
        <w:t xml:space="preserve">ממלכתית </w:t>
      </w:r>
      <w:bookmarkStart w:id="31655" w:name="_ETM_Q66_735279"/>
      <w:bookmarkEnd w:id="31655"/>
      <w:r>
        <w:rPr>
          <w:rtl/>
        </w:rPr>
        <w:t xml:space="preserve">על </w:t>
      </w:r>
      <w:bookmarkStart w:id="31656" w:name="_ETM_Q66_735429"/>
      <w:bookmarkEnd w:id="31656"/>
      <w:r>
        <w:rPr>
          <w:rtl/>
        </w:rPr>
        <w:t xml:space="preserve">אפכם </w:t>
      </w:r>
      <w:bookmarkStart w:id="31657" w:name="_ETM_Q66_736179"/>
      <w:bookmarkEnd w:id="31657"/>
      <w:r>
        <w:rPr>
          <w:rtl/>
        </w:rPr>
        <w:t xml:space="preserve">ועל </w:t>
      </w:r>
      <w:bookmarkStart w:id="31658" w:name="_ETM_Q66_736479"/>
      <w:bookmarkEnd w:id="31658"/>
      <w:r>
        <w:rPr>
          <w:rtl/>
        </w:rPr>
        <w:t>חמתכם</w:t>
      </w:r>
      <w:r>
        <w:rPr>
          <w:rFonts w:hint="cs"/>
          <w:rtl/>
        </w:rPr>
        <w:t>.</w:t>
      </w:r>
      <w:r>
        <w:rPr>
          <w:rtl/>
        </w:rPr>
        <w:t xml:space="preserve"> </w:t>
      </w:r>
      <w:bookmarkStart w:id="31659" w:name="_ETM_Q66_738449"/>
      <w:bookmarkStart w:id="31660" w:name="_ETM_Q66_743822"/>
      <w:bookmarkStart w:id="31661" w:name="_ETM_Q66_743900"/>
      <w:bookmarkStart w:id="31662" w:name="_ETM_Q66_744138"/>
      <w:bookmarkStart w:id="31663" w:name="_ETM_Q66_744226"/>
      <w:bookmarkEnd w:id="31659"/>
      <w:bookmarkEnd w:id="31660"/>
      <w:bookmarkEnd w:id="31661"/>
      <w:bookmarkEnd w:id="31662"/>
      <w:bookmarkEnd w:id="31663"/>
      <w:r>
        <w:rPr>
          <w:rtl/>
        </w:rPr>
        <w:t xml:space="preserve">לאחר </w:t>
      </w:r>
      <w:bookmarkStart w:id="31664" w:name="_ETM_Q66_740819"/>
      <w:bookmarkEnd w:id="31664"/>
      <w:r>
        <w:rPr>
          <w:rtl/>
        </w:rPr>
        <w:t xml:space="preserve">הדיון </w:t>
      </w:r>
      <w:bookmarkStart w:id="31665" w:name="_ETM_Q66_743460"/>
      <w:bookmarkEnd w:id="31665"/>
      <w:r>
        <w:rPr>
          <w:rtl/>
        </w:rPr>
        <w:t xml:space="preserve">וההצבעה </w:t>
      </w:r>
      <w:bookmarkStart w:id="31666" w:name="_ETM_Q66_744599"/>
      <w:bookmarkEnd w:id="31666"/>
      <w:r>
        <w:rPr>
          <w:rtl/>
        </w:rPr>
        <w:t xml:space="preserve">המבישה </w:t>
      </w:r>
      <w:bookmarkStart w:id="31667" w:name="_ETM_Q66_745259"/>
      <w:bookmarkEnd w:id="31667"/>
      <w:r>
        <w:rPr>
          <w:rtl/>
        </w:rPr>
        <w:t xml:space="preserve">שלכם </w:t>
      </w:r>
      <w:bookmarkStart w:id="31668" w:name="_ETM_Q66_748419"/>
      <w:bookmarkEnd w:id="31668"/>
      <w:r>
        <w:rPr>
          <w:rtl/>
        </w:rPr>
        <w:t xml:space="preserve">יצאתי </w:t>
      </w:r>
      <w:bookmarkStart w:id="31669" w:name="_ETM_Q66_748900"/>
      <w:bookmarkEnd w:id="31669"/>
      <w:r>
        <w:rPr>
          <w:rtl/>
        </w:rPr>
        <w:t xml:space="preserve">החוצה </w:t>
      </w:r>
      <w:bookmarkStart w:id="31670" w:name="_ETM_Q66_749500"/>
      <w:bookmarkEnd w:id="31670"/>
      <w:r>
        <w:rPr>
          <w:rFonts w:hint="cs"/>
          <w:rtl/>
        </w:rPr>
        <w:t>ו</w:t>
      </w:r>
      <w:r>
        <w:rPr>
          <w:rtl/>
        </w:rPr>
        <w:t xml:space="preserve">שמעתי </w:t>
      </w:r>
      <w:bookmarkStart w:id="31671" w:name="_ETM_Q66_751040"/>
      <w:bookmarkEnd w:id="31671"/>
      <w:r>
        <w:rPr>
          <w:rtl/>
        </w:rPr>
        <w:t>רדיו</w:t>
      </w:r>
      <w:bookmarkStart w:id="31672" w:name="_ETM_Q66_752479"/>
      <w:bookmarkEnd w:id="31672"/>
      <w:r>
        <w:rPr>
          <w:rFonts w:hint="cs"/>
          <w:rtl/>
        </w:rPr>
        <w:t xml:space="preserve">, </w:t>
      </w:r>
      <w:r>
        <w:rPr>
          <w:rtl/>
        </w:rPr>
        <w:t xml:space="preserve">רשת </w:t>
      </w:r>
      <w:bookmarkStart w:id="31673" w:name="_ETM_Q66_753050"/>
      <w:bookmarkEnd w:id="31673"/>
      <w:r>
        <w:rPr>
          <w:rtl/>
        </w:rPr>
        <w:t>ב'</w:t>
      </w:r>
      <w:r w:rsidR="006B2E8C">
        <w:rPr>
          <w:rFonts w:hint="cs"/>
          <w:rtl/>
        </w:rPr>
        <w:t>,</w:t>
      </w:r>
      <w:r>
        <w:rPr>
          <w:rtl/>
        </w:rPr>
        <w:t xml:space="preserve"> </w:t>
      </w:r>
      <w:bookmarkStart w:id="31674" w:name="_ETM_Q66_753349"/>
      <w:bookmarkEnd w:id="31674"/>
      <w:r>
        <w:rPr>
          <w:rtl/>
        </w:rPr>
        <w:t xml:space="preserve">אם </w:t>
      </w:r>
      <w:bookmarkStart w:id="31675" w:name="_ETM_Q66_753529"/>
      <w:bookmarkEnd w:id="31675"/>
      <w:r>
        <w:rPr>
          <w:rtl/>
        </w:rPr>
        <w:t xml:space="preserve">אינני </w:t>
      </w:r>
      <w:bookmarkStart w:id="31676" w:name="_ETM_Q66_753860"/>
      <w:bookmarkEnd w:id="31676"/>
      <w:r>
        <w:rPr>
          <w:rtl/>
        </w:rPr>
        <w:t>טועה</w:t>
      </w:r>
      <w:r>
        <w:rPr>
          <w:rFonts w:hint="cs"/>
          <w:rtl/>
        </w:rPr>
        <w:t>. אחת</w:t>
      </w:r>
      <w:r>
        <w:rPr>
          <w:rtl/>
        </w:rPr>
        <w:t xml:space="preserve"> </w:t>
      </w:r>
      <w:bookmarkStart w:id="31677" w:name="_ETM_Q66_754699"/>
      <w:bookmarkStart w:id="31678" w:name="_ETM_Q66_755059"/>
      <w:bookmarkEnd w:id="31677"/>
      <w:bookmarkEnd w:id="31678"/>
      <w:r>
        <w:rPr>
          <w:rFonts w:hint="cs"/>
          <w:rtl/>
        </w:rPr>
        <w:t>האימהו</w:t>
      </w:r>
      <w:r>
        <w:rPr>
          <w:rFonts w:hint="eastAsia"/>
          <w:rtl/>
        </w:rPr>
        <w:t>ת</w:t>
      </w:r>
      <w:r>
        <w:rPr>
          <w:rtl/>
        </w:rPr>
        <w:t xml:space="preserve"> </w:t>
      </w:r>
      <w:bookmarkStart w:id="31679" w:name="_ETM_Q66_755569"/>
      <w:bookmarkEnd w:id="31679"/>
      <w:r>
        <w:rPr>
          <w:rtl/>
        </w:rPr>
        <w:t xml:space="preserve">שהייתה </w:t>
      </w:r>
      <w:bookmarkStart w:id="31680" w:name="_ETM_Q66_756020"/>
      <w:bookmarkEnd w:id="31680"/>
      <w:r>
        <w:rPr>
          <w:rtl/>
        </w:rPr>
        <w:t>ביצי</w:t>
      </w:r>
      <w:r>
        <w:rPr>
          <w:rFonts w:hint="cs"/>
          <w:rtl/>
        </w:rPr>
        <w:t>ע,</w:t>
      </w:r>
      <w:r>
        <w:rPr>
          <w:rtl/>
        </w:rPr>
        <w:t xml:space="preserve"> </w:t>
      </w:r>
      <w:bookmarkStart w:id="31681" w:name="_ETM_Q66_756650"/>
      <w:bookmarkEnd w:id="31681"/>
      <w:r>
        <w:rPr>
          <w:rtl/>
        </w:rPr>
        <w:t xml:space="preserve">שאיבדה </w:t>
      </w:r>
      <w:bookmarkStart w:id="31682" w:name="_ETM_Q66_757219"/>
      <w:bookmarkEnd w:id="31682"/>
      <w:r>
        <w:rPr>
          <w:rtl/>
        </w:rPr>
        <w:t xml:space="preserve">את </w:t>
      </w:r>
      <w:bookmarkStart w:id="31683" w:name="_ETM_Q66_757340"/>
      <w:bookmarkEnd w:id="31683"/>
      <w:r>
        <w:rPr>
          <w:rtl/>
        </w:rPr>
        <w:t xml:space="preserve">הבת </w:t>
      </w:r>
      <w:bookmarkStart w:id="31684" w:name="_ETM_Q66_757669"/>
      <w:bookmarkEnd w:id="31684"/>
      <w:r>
        <w:rPr>
          <w:rtl/>
        </w:rPr>
        <w:t>שלה</w:t>
      </w:r>
      <w:r>
        <w:rPr>
          <w:rFonts w:hint="cs"/>
          <w:rtl/>
        </w:rPr>
        <w:t>,</w:t>
      </w:r>
      <w:r>
        <w:rPr>
          <w:rtl/>
        </w:rPr>
        <w:t xml:space="preserve"> </w:t>
      </w:r>
      <w:bookmarkStart w:id="31685" w:name="_ETM_Q66_759070"/>
      <w:bookmarkEnd w:id="31685"/>
      <w:r>
        <w:rPr>
          <w:rtl/>
        </w:rPr>
        <w:t xml:space="preserve">זעקה </w:t>
      </w:r>
      <w:bookmarkStart w:id="31686" w:name="_ETM_Q66_759820"/>
      <w:bookmarkEnd w:id="31686"/>
      <w:r>
        <w:rPr>
          <w:rtl/>
        </w:rPr>
        <w:t xml:space="preserve">לתוך </w:t>
      </w:r>
      <w:bookmarkStart w:id="31687" w:name="_ETM_Q66_760180"/>
      <w:bookmarkEnd w:id="31687"/>
      <w:r>
        <w:rPr>
          <w:rtl/>
        </w:rPr>
        <w:t>המיקרופו</w:t>
      </w:r>
      <w:r>
        <w:rPr>
          <w:rFonts w:hint="cs"/>
          <w:rtl/>
        </w:rPr>
        <w:t>נים:</w:t>
      </w:r>
      <w:r>
        <w:rPr>
          <w:rtl/>
        </w:rPr>
        <w:t xml:space="preserve"> </w:t>
      </w:r>
      <w:bookmarkStart w:id="31688" w:name="_ETM_Q66_760930"/>
      <w:bookmarkStart w:id="31689" w:name="_ETM_Q66_761110"/>
      <w:bookmarkEnd w:id="31688"/>
      <w:bookmarkEnd w:id="31689"/>
      <w:r>
        <w:rPr>
          <w:rtl/>
        </w:rPr>
        <w:t xml:space="preserve">אני </w:t>
      </w:r>
      <w:bookmarkStart w:id="31690" w:name="_ETM_Q66_761290"/>
      <w:bookmarkEnd w:id="31690"/>
      <w:r>
        <w:rPr>
          <w:rtl/>
        </w:rPr>
        <w:t xml:space="preserve">רק </w:t>
      </w:r>
      <w:bookmarkStart w:id="31691" w:name="_ETM_Q66_761530"/>
      <w:bookmarkEnd w:id="31691"/>
      <w:r>
        <w:rPr>
          <w:rtl/>
        </w:rPr>
        <w:t xml:space="preserve">רוצה </w:t>
      </w:r>
      <w:bookmarkStart w:id="31692" w:name="_ETM_Q66_761920"/>
      <w:bookmarkEnd w:id="31692"/>
      <w:r>
        <w:rPr>
          <w:rtl/>
        </w:rPr>
        <w:t xml:space="preserve">לדעת </w:t>
      </w:r>
      <w:bookmarkStart w:id="31693" w:name="_ETM_Q66_762400"/>
      <w:bookmarkEnd w:id="31693"/>
      <w:r>
        <w:rPr>
          <w:rtl/>
        </w:rPr>
        <w:t xml:space="preserve">את </w:t>
      </w:r>
      <w:bookmarkStart w:id="31694" w:name="_ETM_Q66_762580"/>
      <w:bookmarkEnd w:id="31694"/>
      <w:r>
        <w:rPr>
          <w:rtl/>
        </w:rPr>
        <w:t>האמת</w:t>
      </w:r>
      <w:r>
        <w:rPr>
          <w:rFonts w:hint="cs"/>
          <w:rtl/>
        </w:rPr>
        <w:t>.</w:t>
      </w:r>
      <w:r>
        <w:rPr>
          <w:rtl/>
        </w:rPr>
        <w:t xml:space="preserve"> </w:t>
      </w:r>
      <w:bookmarkStart w:id="31695" w:name="_ETM_Q66_764830"/>
      <w:bookmarkEnd w:id="31695"/>
      <w:r>
        <w:rPr>
          <w:rtl/>
        </w:rPr>
        <w:t xml:space="preserve">אז </w:t>
      </w:r>
      <w:bookmarkStart w:id="31696" w:name="_ETM_Q66_765069"/>
      <w:bookmarkEnd w:id="31696"/>
      <w:r>
        <w:rPr>
          <w:rtl/>
        </w:rPr>
        <w:t xml:space="preserve">אם </w:t>
      </w:r>
      <w:bookmarkStart w:id="31697" w:name="_ETM_Q66_765249"/>
      <w:bookmarkEnd w:id="31697"/>
      <w:r>
        <w:rPr>
          <w:rtl/>
        </w:rPr>
        <w:t xml:space="preserve">אתם </w:t>
      </w:r>
      <w:bookmarkStart w:id="31698" w:name="_ETM_Q66_765550"/>
      <w:bookmarkEnd w:id="31698"/>
      <w:r>
        <w:rPr>
          <w:rtl/>
        </w:rPr>
        <w:t xml:space="preserve">לא </w:t>
      </w:r>
      <w:bookmarkStart w:id="31699" w:name="_ETM_Q66_765669"/>
      <w:bookmarkEnd w:id="31699"/>
      <w:r>
        <w:rPr>
          <w:rtl/>
        </w:rPr>
        <w:t>מפחדים</w:t>
      </w:r>
      <w:r>
        <w:rPr>
          <w:rFonts w:hint="cs"/>
          <w:rtl/>
        </w:rPr>
        <w:t>,</w:t>
      </w:r>
      <w:r>
        <w:rPr>
          <w:rtl/>
        </w:rPr>
        <w:t xml:space="preserve"> </w:t>
      </w:r>
      <w:bookmarkStart w:id="31700" w:name="_ETM_Q66_766870"/>
      <w:bookmarkEnd w:id="31700"/>
      <w:r>
        <w:rPr>
          <w:rtl/>
        </w:rPr>
        <w:t xml:space="preserve">למה </w:t>
      </w:r>
      <w:bookmarkStart w:id="31701" w:name="_ETM_Q66_767289"/>
      <w:bookmarkEnd w:id="31701"/>
      <w:r>
        <w:rPr>
          <w:rtl/>
        </w:rPr>
        <w:t xml:space="preserve">לא </w:t>
      </w:r>
      <w:bookmarkStart w:id="31702" w:name="_ETM_Q66_767469"/>
      <w:bookmarkEnd w:id="31702"/>
      <w:r>
        <w:rPr>
          <w:rtl/>
        </w:rPr>
        <w:t xml:space="preserve">צריך </w:t>
      </w:r>
      <w:bookmarkStart w:id="31703" w:name="_ETM_Q66_767830"/>
      <w:bookmarkEnd w:id="31703"/>
      <w:r>
        <w:rPr>
          <w:rtl/>
        </w:rPr>
        <w:t xml:space="preserve">לדעת </w:t>
      </w:r>
      <w:bookmarkStart w:id="31704" w:name="_ETM_Q66_768279"/>
      <w:bookmarkEnd w:id="31704"/>
      <w:r>
        <w:rPr>
          <w:rtl/>
        </w:rPr>
        <w:t xml:space="preserve">את </w:t>
      </w:r>
      <w:bookmarkStart w:id="31705" w:name="_ETM_Q66_768460"/>
      <w:bookmarkEnd w:id="31705"/>
      <w:r>
        <w:rPr>
          <w:rtl/>
        </w:rPr>
        <w:t>האמת</w:t>
      </w:r>
      <w:r>
        <w:rPr>
          <w:rFonts w:hint="cs"/>
          <w:rtl/>
        </w:rPr>
        <w:t>?</w:t>
      </w:r>
      <w:r>
        <w:rPr>
          <w:rtl/>
        </w:rPr>
        <w:t xml:space="preserve"> </w:t>
      </w:r>
      <w:bookmarkStart w:id="31706" w:name="_ETM_Q66_770409"/>
      <w:bookmarkEnd w:id="31706"/>
      <w:r>
        <w:rPr>
          <w:rFonts w:hint="cs"/>
          <w:rtl/>
        </w:rPr>
        <w:t>מטורללים.</w:t>
      </w:r>
      <w:r>
        <w:rPr>
          <w:rtl/>
        </w:rPr>
        <w:t xml:space="preserve"> </w:t>
      </w:r>
      <w:bookmarkStart w:id="31707" w:name="_ETM_Q66_771809"/>
      <w:bookmarkEnd w:id="31707"/>
      <w:r>
        <w:rPr>
          <w:rtl/>
        </w:rPr>
        <w:t>פחדנים</w:t>
      </w:r>
      <w:r>
        <w:rPr>
          <w:rFonts w:hint="cs"/>
          <w:rtl/>
        </w:rPr>
        <w:t>.</w:t>
      </w:r>
      <w:r>
        <w:rPr>
          <w:rtl/>
        </w:rPr>
        <w:t xml:space="preserve"> </w:t>
      </w:r>
      <w:bookmarkStart w:id="31708" w:name="_ETM_Q66_776690"/>
      <w:bookmarkStart w:id="31709" w:name="_ETM_Q66_777230"/>
      <w:bookmarkEnd w:id="31708"/>
      <w:bookmarkEnd w:id="31709"/>
      <w:r>
        <w:rPr>
          <w:rtl/>
        </w:rPr>
        <w:t xml:space="preserve">אני </w:t>
      </w:r>
      <w:bookmarkStart w:id="31710" w:name="_ETM_Q66_777380"/>
      <w:bookmarkEnd w:id="31710"/>
      <w:r>
        <w:rPr>
          <w:rtl/>
        </w:rPr>
        <w:t>שומע</w:t>
      </w:r>
      <w:r w:rsidRPr="00755B33">
        <w:rPr>
          <w:rtl/>
        </w:rPr>
        <w:t xml:space="preserve"> </w:t>
      </w:r>
      <w:r>
        <w:rPr>
          <w:rtl/>
        </w:rPr>
        <w:t xml:space="preserve">כל </w:t>
      </w:r>
      <w:bookmarkStart w:id="31711" w:name="_ETM_Q66_776900"/>
      <w:bookmarkEnd w:id="31711"/>
      <w:r>
        <w:rPr>
          <w:rtl/>
        </w:rPr>
        <w:t>הזמן</w:t>
      </w:r>
      <w:r>
        <w:rPr>
          <w:rFonts w:hint="cs"/>
          <w:rtl/>
        </w:rPr>
        <w:t>:</w:t>
      </w:r>
      <w:r>
        <w:rPr>
          <w:rtl/>
        </w:rPr>
        <w:t xml:space="preserve"> </w:t>
      </w:r>
      <w:bookmarkStart w:id="31712" w:name="_ETM_Q66_778819"/>
      <w:bookmarkEnd w:id="31712"/>
      <w:r>
        <w:rPr>
          <w:rFonts w:hint="cs"/>
          <w:rtl/>
        </w:rPr>
        <w:t>רוב העם</w:t>
      </w:r>
      <w:r>
        <w:rPr>
          <w:rtl/>
        </w:rPr>
        <w:t xml:space="preserve"> </w:t>
      </w:r>
      <w:bookmarkStart w:id="31713" w:name="_ETM_Q66_779539"/>
      <w:bookmarkEnd w:id="31713"/>
      <w:r>
        <w:rPr>
          <w:rtl/>
        </w:rPr>
        <w:t xml:space="preserve">לא </w:t>
      </w:r>
      <w:bookmarkStart w:id="31714" w:name="_ETM_Q66_779660"/>
      <w:bookmarkEnd w:id="31714"/>
      <w:r>
        <w:rPr>
          <w:rtl/>
        </w:rPr>
        <w:t>רוצה</w:t>
      </w:r>
      <w:r>
        <w:rPr>
          <w:rFonts w:hint="cs"/>
          <w:rtl/>
        </w:rPr>
        <w:t>,</w:t>
      </w:r>
      <w:r>
        <w:rPr>
          <w:rtl/>
        </w:rPr>
        <w:t xml:space="preserve"> </w:t>
      </w:r>
      <w:bookmarkStart w:id="31715" w:name="_ETM_Q66_780199"/>
      <w:bookmarkEnd w:id="31715"/>
      <w:r>
        <w:rPr>
          <w:rtl/>
        </w:rPr>
        <w:t xml:space="preserve">אנחנו </w:t>
      </w:r>
      <w:bookmarkStart w:id="31716" w:name="_ETM_Q66_780679"/>
      <w:bookmarkEnd w:id="31716"/>
      <w:r>
        <w:rPr>
          <w:rtl/>
        </w:rPr>
        <w:t>הרוב</w:t>
      </w:r>
      <w:r>
        <w:rPr>
          <w:rFonts w:hint="cs"/>
          <w:rtl/>
        </w:rPr>
        <w:t>.</w:t>
      </w:r>
      <w:r>
        <w:rPr>
          <w:rtl/>
        </w:rPr>
        <w:t xml:space="preserve"> </w:t>
      </w:r>
      <w:bookmarkStart w:id="31717" w:name="_ETM_Q66_781250"/>
      <w:bookmarkEnd w:id="31717"/>
      <w:r>
        <w:rPr>
          <w:rtl/>
        </w:rPr>
        <w:t>נכון</w:t>
      </w:r>
      <w:r>
        <w:rPr>
          <w:rFonts w:hint="cs"/>
          <w:rtl/>
        </w:rPr>
        <w:t>,</w:t>
      </w:r>
      <w:r>
        <w:rPr>
          <w:rtl/>
        </w:rPr>
        <w:t xml:space="preserve"> </w:t>
      </w:r>
      <w:bookmarkStart w:id="31718" w:name="_ETM_Q66_781759"/>
      <w:bookmarkEnd w:id="31718"/>
      <w:r>
        <w:rPr>
          <w:rtl/>
        </w:rPr>
        <w:t xml:space="preserve">ניצחתם </w:t>
      </w:r>
      <w:bookmarkStart w:id="31719" w:name="_ETM_Q66_782330"/>
      <w:bookmarkEnd w:id="31719"/>
      <w:r>
        <w:rPr>
          <w:rtl/>
        </w:rPr>
        <w:t>ב</w:t>
      </w:r>
      <w:r>
        <w:rPr>
          <w:rFonts w:hint="cs"/>
          <w:rtl/>
        </w:rPr>
        <w:t xml:space="preserve">בחירות. נראה מה יקרה בבאות. אבל בסקר שנעשה 79% מעם ישראל רוצה </w:t>
      </w:r>
      <w:r>
        <w:rPr>
          <w:rtl/>
        </w:rPr>
        <w:t>ועדת חקירה ממלכתית</w:t>
      </w:r>
      <w:r>
        <w:rPr>
          <w:rFonts w:hint="cs"/>
          <w:rtl/>
        </w:rPr>
        <w:t xml:space="preserve">. הסקר התקיים ב-11 בדצמבר. 11% </w:t>
      </w:r>
      <w:r>
        <w:rPr>
          <w:rtl/>
        </w:rPr>
        <w:t>–</w:t>
      </w:r>
      <w:r>
        <w:rPr>
          <w:rFonts w:hint="cs"/>
          <w:rtl/>
        </w:rPr>
        <w:t xml:space="preserve"> לא להקים, 10% </w:t>
      </w:r>
      <w:r>
        <w:rPr>
          <w:rtl/>
        </w:rPr>
        <w:t>–</w:t>
      </w:r>
      <w:r>
        <w:rPr>
          <w:rFonts w:hint="cs"/>
          <w:rtl/>
        </w:rPr>
        <w:t xml:space="preserve"> לא יודעים. אז איפה רוב העם שלכם? </w:t>
      </w:r>
      <w:bookmarkStart w:id="31720" w:name="TOR_Q67"/>
      <w:bookmarkEnd w:id="31720"/>
    </w:p>
    <w:p w:rsidR="006B2E8C" w:rsidRDefault="006B2E8C" w:rsidP="006B2E8C">
      <w:pPr>
        <w:rPr>
          <w:rtl/>
        </w:rPr>
      </w:pPr>
    </w:p>
    <w:p w:rsidR="00D57F53" w:rsidRDefault="00D57F53" w:rsidP="006B2E8C">
      <w:pPr>
        <w:rPr>
          <w:rtl/>
        </w:rPr>
      </w:pPr>
      <w:r>
        <w:rPr>
          <w:rFonts w:hint="cs"/>
          <w:rtl/>
        </w:rPr>
        <w:t>שמעתי</w:t>
      </w:r>
      <w:r w:rsidRPr="00BD62F7">
        <w:rPr>
          <w:rFonts w:hint="cs"/>
          <w:rtl/>
        </w:rPr>
        <w:t xml:space="preserve"> שהשר אמסלם </w:t>
      </w:r>
      <w:r>
        <w:rPr>
          <w:rFonts w:hint="cs"/>
          <w:rtl/>
        </w:rPr>
        <w:t>על</w:t>
      </w:r>
      <w:r w:rsidRPr="00BD62F7">
        <w:rPr>
          <w:rFonts w:hint="cs"/>
          <w:rtl/>
        </w:rPr>
        <w:t>ה</w:t>
      </w:r>
      <w:r>
        <w:rPr>
          <w:rFonts w:hint="cs"/>
          <w:rtl/>
        </w:rPr>
        <w:t xml:space="preserve"> היום לרדיו ואמר: לא תקום. לא יעזור לכם </w:t>
      </w:r>
      <w:r>
        <w:rPr>
          <w:rtl/>
        </w:rPr>
        <w:t>–</w:t>
      </w:r>
      <w:r>
        <w:rPr>
          <w:rFonts w:hint="cs"/>
          <w:rtl/>
        </w:rPr>
        <w:t xml:space="preserve"> קום </w:t>
      </w:r>
      <w:bookmarkStart w:id="31721" w:name="_ETM_Q67_223000"/>
      <w:bookmarkEnd w:id="31721"/>
      <w:r>
        <w:rPr>
          <w:rFonts w:hint="cs"/>
          <w:rtl/>
        </w:rPr>
        <w:t>תקום ועדת חקירה ממלכתית. תפסיקו להאשים רק את הדרג הצבאי.</w:t>
      </w:r>
      <w:bookmarkStart w:id="31722" w:name="_ETM_Q67_229000"/>
      <w:bookmarkEnd w:id="31722"/>
      <w:r>
        <w:rPr>
          <w:rFonts w:hint="cs"/>
          <w:rtl/>
        </w:rPr>
        <w:t xml:space="preserve"> הדרג הצבאי הוא הראשון שלקח אחריות. עמד הרמטכ"ל באומץ ביום</w:t>
      </w:r>
      <w:bookmarkStart w:id="31723" w:name="_ETM_Q67_236000"/>
      <w:bookmarkEnd w:id="31723"/>
      <w:r>
        <w:rPr>
          <w:rFonts w:hint="cs"/>
          <w:rtl/>
        </w:rPr>
        <w:t xml:space="preserve"> הראשון ואמר: כשלנו. ואותו רמטכ"ל, ששתיתם לו את הדם בקשית</w:t>
      </w:r>
      <w:bookmarkStart w:id="31724" w:name="_ETM_Q67_243000"/>
      <w:bookmarkEnd w:id="31724"/>
      <w:r>
        <w:rPr>
          <w:rFonts w:hint="cs"/>
          <w:rtl/>
        </w:rPr>
        <w:t xml:space="preserve">; אותו רמטכ"ל, שחברי כנסת מהספסלים האחוריים, שלא עשו חצי </w:t>
      </w:r>
      <w:bookmarkStart w:id="31725" w:name="_ETM_Q67_250000"/>
      <w:bookmarkEnd w:id="31725"/>
      <w:r>
        <w:rPr>
          <w:rFonts w:hint="cs"/>
          <w:rtl/>
        </w:rPr>
        <w:t>ממה שעשה הרמטכ"ל הזה בחיים שלהם, דיברו בו סרה, כולל שר האוצר,</w:t>
      </w:r>
      <w:bookmarkStart w:id="31726" w:name="_ETM_Q67_256000"/>
      <w:bookmarkEnd w:id="31726"/>
      <w:r>
        <w:rPr>
          <w:rFonts w:hint="cs"/>
          <w:rtl/>
        </w:rPr>
        <w:t xml:space="preserve"> חצי משתמט, בגיל 28 הוא הלך ל-16 חודש, ועד אז למד</w:t>
      </w:r>
      <w:bookmarkStart w:id="31727" w:name="_ETM_Q67_263000"/>
      <w:bookmarkEnd w:id="31727"/>
      <w:r>
        <w:rPr>
          <w:rFonts w:hint="cs"/>
          <w:rtl/>
        </w:rPr>
        <w:t xml:space="preserve"> משפטים </w:t>
      </w:r>
      <w:r>
        <w:rPr>
          <w:rFonts w:hint="eastAsia"/>
          <w:rtl/>
        </w:rPr>
        <w:t>–</w:t>
      </w:r>
      <w:r>
        <w:rPr>
          <w:rFonts w:hint="cs"/>
          <w:rtl/>
        </w:rPr>
        <w:t xml:space="preserve"> להעיף את הרמטכ"ל, הוא דורש. איזו בושה. מי </w:t>
      </w:r>
      <w:bookmarkStart w:id="31728" w:name="_ETM_Q67_273000"/>
      <w:bookmarkEnd w:id="31728"/>
      <w:r>
        <w:rPr>
          <w:rFonts w:hint="cs"/>
          <w:rtl/>
        </w:rPr>
        <w:t xml:space="preserve">אתה בכלל שתדבר סרה ברמטכ"ל, אחד שעמד באומץ, לקח אחריות </w:t>
      </w:r>
      <w:bookmarkStart w:id="31729" w:name="_ETM_Q67_278000"/>
      <w:bookmarkEnd w:id="31729"/>
      <w:r>
        <w:rPr>
          <w:rFonts w:hint="cs"/>
          <w:rtl/>
        </w:rPr>
        <w:t>והוביל את הצבא האדיר הזה, צבא של אמיצים, מפקדים נערצים,</w:t>
      </w:r>
      <w:bookmarkStart w:id="31730" w:name="_ETM_Q67_291000"/>
      <w:bookmarkEnd w:id="31730"/>
      <w:r>
        <w:rPr>
          <w:rFonts w:hint="cs"/>
          <w:rtl/>
        </w:rPr>
        <w:t xml:space="preserve"> הוביל אותם לניצחון בכל החזיתות. החזיר את ההרתעה של מדינת</w:t>
      </w:r>
      <w:bookmarkStart w:id="31731" w:name="_ETM_Q67_297000"/>
      <w:bookmarkEnd w:id="31731"/>
      <w:r>
        <w:rPr>
          <w:rFonts w:hint="cs"/>
          <w:rtl/>
        </w:rPr>
        <w:t xml:space="preserve"> ישראל במזרח התיכון. הודה: נכון, כשלנו, אני לוקח אחריות </w:t>
      </w:r>
      <w:r>
        <w:rPr>
          <w:rFonts w:hint="eastAsia"/>
          <w:rtl/>
        </w:rPr>
        <w:t>–</w:t>
      </w:r>
      <w:r>
        <w:rPr>
          <w:rFonts w:hint="cs"/>
          <w:rtl/>
        </w:rPr>
        <w:t xml:space="preserve"> בניגוד</w:t>
      </w:r>
      <w:bookmarkStart w:id="31732" w:name="_ETM_Q67_305000"/>
      <w:bookmarkEnd w:id="31732"/>
      <w:r>
        <w:rPr>
          <w:rFonts w:hint="cs"/>
          <w:rtl/>
        </w:rPr>
        <w:t xml:space="preserve"> לראש הממשלה</w:t>
      </w:r>
      <w:r w:rsidR="006B2E8C">
        <w:rPr>
          <w:rFonts w:hint="cs"/>
          <w:rtl/>
        </w:rPr>
        <w:t>,</w:t>
      </w:r>
      <w:r>
        <w:rPr>
          <w:rFonts w:hint="cs"/>
          <w:rtl/>
        </w:rPr>
        <w:t xml:space="preserve"> שלא לוקח אחריות. </w:t>
      </w:r>
      <w:bookmarkStart w:id="31733" w:name="_ETM_Q67_308000"/>
      <w:bookmarkEnd w:id="31733"/>
      <w:r>
        <w:rPr>
          <w:rFonts w:hint="cs"/>
          <w:rtl/>
        </w:rPr>
        <w:t xml:space="preserve">קצינים </w:t>
      </w:r>
      <w:bookmarkStart w:id="31734" w:name="_ETM_Q67_313000"/>
      <w:bookmarkEnd w:id="31734"/>
      <w:r>
        <w:rPr>
          <w:rFonts w:hint="cs"/>
          <w:rtl/>
        </w:rPr>
        <w:t xml:space="preserve">בכירים לקחו אחריות והתפטרו, אבל אתם? שום דבר. לא צריך </w:t>
      </w:r>
      <w:bookmarkStart w:id="31735" w:name="_ETM_Q67_316000"/>
      <w:bookmarkEnd w:id="31735"/>
      <w:r>
        <w:rPr>
          <w:rFonts w:hint="cs"/>
          <w:rtl/>
        </w:rPr>
        <w:t>ועדת חקירה ממלכתית, אתם בסדר.</w:t>
      </w:r>
    </w:p>
    <w:p w:rsidR="00D57F53" w:rsidRDefault="00D57F53" w:rsidP="007F6EF4">
      <w:pPr>
        <w:rPr>
          <w:rtl/>
        </w:rPr>
      </w:pPr>
    </w:p>
    <w:p w:rsidR="00D57F53" w:rsidRDefault="00D57F53" w:rsidP="007F6EF4">
      <w:pPr>
        <w:rPr>
          <w:rtl/>
        </w:rPr>
      </w:pPr>
      <w:bookmarkStart w:id="31736" w:name="_ETM_Q67_323000"/>
      <w:bookmarkEnd w:id="31736"/>
      <w:r>
        <w:rPr>
          <w:rFonts w:hint="cs"/>
          <w:rtl/>
        </w:rPr>
        <w:t>אדוני ראש הממשלה, אני מבין את</w:t>
      </w:r>
      <w:bookmarkStart w:id="31737" w:name="_ETM_Q67_328000"/>
      <w:bookmarkEnd w:id="31737"/>
      <w:r>
        <w:rPr>
          <w:rFonts w:hint="cs"/>
          <w:rtl/>
        </w:rPr>
        <w:t xml:space="preserve"> התרגיל שלך להביא כל מיני חוקים ממשלתיים במסווה של חוקים</w:t>
      </w:r>
      <w:bookmarkStart w:id="31738" w:name="_ETM_Q67_335000"/>
      <w:bookmarkEnd w:id="31738"/>
      <w:r>
        <w:rPr>
          <w:rFonts w:hint="cs"/>
          <w:rtl/>
        </w:rPr>
        <w:t xml:space="preserve"> פרטיים כדי לעקוף את העיניים של היועצת המשפטית לממשלה. כל </w:t>
      </w:r>
      <w:bookmarkStart w:id="31739" w:name="_ETM_Q67_342000"/>
      <w:bookmarkEnd w:id="31739"/>
      <w:r>
        <w:rPr>
          <w:rFonts w:hint="cs"/>
          <w:rtl/>
        </w:rPr>
        <w:t>מיני חוקים מושחתים שהממשלה לא רוצה ללכלך בהם את ידיה.</w:t>
      </w:r>
      <w:bookmarkStart w:id="31740" w:name="_ETM_Q67_350000"/>
      <w:bookmarkEnd w:id="31740"/>
      <w:r>
        <w:rPr>
          <w:rFonts w:hint="cs"/>
          <w:rtl/>
        </w:rPr>
        <w:t xml:space="preserve"> חבר הכנסת קלנר מביא לי איזו הצעת חוק של הקמת</w:t>
      </w:r>
      <w:bookmarkStart w:id="31741" w:name="_ETM_Q67_355000"/>
      <w:bookmarkEnd w:id="31741"/>
      <w:r>
        <w:rPr>
          <w:rFonts w:hint="cs"/>
          <w:rtl/>
        </w:rPr>
        <w:t xml:space="preserve"> ועדת חקירה. </w:t>
      </w:r>
    </w:p>
    <w:p w:rsidR="00D57F53" w:rsidRDefault="00D57F53" w:rsidP="007F6EF4">
      <w:pPr>
        <w:rPr>
          <w:rtl/>
        </w:rPr>
      </w:pPr>
      <w:bookmarkStart w:id="31742" w:name="_ETM_Q67_358000"/>
      <w:bookmarkEnd w:id="31742"/>
    </w:p>
    <w:p w:rsidR="00D57F53" w:rsidRDefault="00D57F53" w:rsidP="007F6EF4">
      <w:pPr>
        <w:pStyle w:val="af6"/>
        <w:keepNext/>
        <w:rPr>
          <w:rtl/>
        </w:rPr>
      </w:pPr>
      <w:r w:rsidRPr="00A769D1">
        <w:rPr>
          <w:rStyle w:val="TagStyle"/>
          <w:rtl/>
        </w:rPr>
        <w:t xml:space="preserve"> &lt;&lt; יור &gt;&gt;</w:t>
      </w:r>
      <w:r w:rsidRPr="00BD62F7">
        <w:rPr>
          <w:rStyle w:val="TagStyle"/>
          <w:rtl/>
        </w:rPr>
        <w:t xml:space="preserve"> </w:t>
      </w:r>
      <w:r>
        <w:rPr>
          <w:rtl/>
        </w:rPr>
        <w:t>היו"ר אורית פרקש הכהן:</w:t>
      </w:r>
      <w:r w:rsidRPr="00BD62F7">
        <w:rPr>
          <w:rStyle w:val="TagStyle"/>
          <w:rtl/>
        </w:rPr>
        <w:t xml:space="preserve"> </w:t>
      </w:r>
      <w:r w:rsidRPr="00A769D1">
        <w:rPr>
          <w:rStyle w:val="TagStyle"/>
          <w:rtl/>
        </w:rPr>
        <w:t>&lt;&lt; יור &gt;&gt;</w:t>
      </w:r>
      <w:r>
        <w:rPr>
          <w:rtl/>
        </w:rPr>
        <w:t xml:space="preserve">   </w:t>
      </w:r>
    </w:p>
    <w:p w:rsidR="00D57F53" w:rsidRDefault="00D57F53" w:rsidP="00722C32">
      <w:pPr>
        <w:rPr>
          <w:rtl/>
        </w:rPr>
      </w:pPr>
    </w:p>
    <w:p w:rsidR="00D57F53" w:rsidRDefault="00D57F53" w:rsidP="007F6EF4">
      <w:pPr>
        <w:rPr>
          <w:rtl/>
        </w:rPr>
      </w:pPr>
      <w:r>
        <w:rPr>
          <w:rFonts w:hint="cs"/>
          <w:rtl/>
        </w:rPr>
        <w:t>ארז מלול.</w:t>
      </w:r>
    </w:p>
    <w:p w:rsidR="00D57F53" w:rsidRDefault="00D57F53" w:rsidP="007F6EF4">
      <w:pPr>
        <w:rPr>
          <w:rtl/>
        </w:rPr>
      </w:pPr>
      <w:bookmarkStart w:id="31743" w:name="_ETM_Q67_359000"/>
      <w:bookmarkEnd w:id="31743"/>
    </w:p>
    <w:p w:rsidR="00D57F53" w:rsidRDefault="00D57F53" w:rsidP="007F6EF4">
      <w:pPr>
        <w:pStyle w:val="-"/>
        <w:keepNext/>
        <w:rPr>
          <w:rtl/>
        </w:rPr>
      </w:pPr>
      <w:bookmarkStart w:id="31744" w:name="ET_speakercontinue_5084_9"/>
      <w:r w:rsidRPr="00A769D1">
        <w:rPr>
          <w:rStyle w:val="TagStyle"/>
          <w:rtl/>
        </w:rPr>
        <w:t xml:space="preserve"> &lt;&lt; דובר_המשך &gt;&gt;</w:t>
      </w:r>
      <w:r w:rsidRPr="00BD62F7">
        <w:rPr>
          <w:rStyle w:val="TagStyle"/>
          <w:rtl/>
        </w:rPr>
        <w:t xml:space="preserve"> </w:t>
      </w:r>
      <w:r>
        <w:rPr>
          <w:rtl/>
        </w:rPr>
        <w:t>מיקי לוי (יש עתיד):</w:t>
      </w:r>
      <w:r w:rsidRPr="00BD62F7">
        <w:rPr>
          <w:rStyle w:val="TagStyle"/>
          <w:rtl/>
        </w:rPr>
        <w:t xml:space="preserve"> </w:t>
      </w:r>
      <w:r w:rsidRPr="00A769D1">
        <w:rPr>
          <w:rStyle w:val="TagStyle"/>
          <w:rtl/>
        </w:rPr>
        <w:t>&lt;&lt; דובר_המשך &gt;&gt;</w:t>
      </w:r>
      <w:r>
        <w:rPr>
          <w:rtl/>
        </w:rPr>
        <w:t xml:space="preserve">   </w:t>
      </w:r>
      <w:bookmarkEnd w:id="31744"/>
    </w:p>
    <w:p w:rsidR="00D57F53" w:rsidRDefault="00D57F53" w:rsidP="00722C32">
      <w:pPr>
        <w:rPr>
          <w:rtl/>
        </w:rPr>
      </w:pPr>
    </w:p>
    <w:p w:rsidR="00D57F53" w:rsidRDefault="00D57F53" w:rsidP="007F6EF4">
      <w:pPr>
        <w:rPr>
          <w:rtl/>
        </w:rPr>
      </w:pPr>
      <w:bookmarkStart w:id="31745" w:name="_ETM_Q67_370000"/>
      <w:bookmarkEnd w:id="31745"/>
      <w:r>
        <w:rPr>
          <w:rFonts w:hint="cs"/>
          <w:rtl/>
        </w:rPr>
        <w:t xml:space="preserve">חבר הכנסת </w:t>
      </w:r>
      <w:r>
        <w:rPr>
          <w:rFonts w:hint="eastAsia"/>
          <w:rtl/>
        </w:rPr>
        <w:t>–</w:t>
      </w:r>
      <w:r>
        <w:rPr>
          <w:rFonts w:hint="cs"/>
          <w:rtl/>
        </w:rPr>
        <w:t xml:space="preserve"> השר </w:t>
      </w:r>
      <w:r>
        <w:rPr>
          <w:rFonts w:hint="eastAsia"/>
          <w:rtl/>
        </w:rPr>
        <w:t>–</w:t>
      </w:r>
      <w:r>
        <w:rPr>
          <w:rFonts w:hint="cs"/>
          <w:rtl/>
        </w:rPr>
        <w:t xml:space="preserve"> ניר ברקת,</w:t>
      </w:r>
      <w:bookmarkStart w:id="31746" w:name="_ETM_Q67_372000"/>
      <w:bookmarkEnd w:id="31746"/>
      <w:r>
        <w:rPr>
          <w:rFonts w:hint="cs"/>
          <w:rtl/>
        </w:rPr>
        <w:t xml:space="preserve"> שמעתי אותו ברדיו מבקש הקמת </w:t>
      </w:r>
      <w:r w:rsidR="00FD4814">
        <w:rPr>
          <w:rFonts w:hint="cs"/>
          <w:rtl/>
        </w:rPr>
        <w:t xml:space="preserve">ועדת </w:t>
      </w:r>
      <w:r>
        <w:rPr>
          <w:rFonts w:hint="cs"/>
          <w:rtl/>
        </w:rPr>
        <w:t xml:space="preserve">חקירה מיוחדת. מושג חדש. </w:t>
      </w:r>
      <w:bookmarkStart w:id="31747" w:name="_ETM_Q67_379000"/>
      <w:bookmarkEnd w:id="31747"/>
      <w:r>
        <w:rPr>
          <w:rFonts w:hint="cs"/>
          <w:rtl/>
        </w:rPr>
        <w:t>אדוני ניר ברקת, אולי תסביר לי מה זה ועדת חקירה</w:t>
      </w:r>
      <w:bookmarkStart w:id="31748" w:name="_ETM_Q67_385000"/>
      <w:bookmarkEnd w:id="31748"/>
      <w:r>
        <w:rPr>
          <w:rFonts w:hint="cs"/>
          <w:rtl/>
        </w:rPr>
        <w:t xml:space="preserve"> מיוחדת? עומד כאן השר אמסלם וזועק לתוך המיקרופונים: ועדת</w:t>
      </w:r>
      <w:bookmarkStart w:id="31749" w:name="_ETM_Q67_394000"/>
      <w:bookmarkEnd w:id="31749"/>
      <w:r>
        <w:rPr>
          <w:rFonts w:hint="cs"/>
          <w:rtl/>
        </w:rPr>
        <w:t xml:space="preserve"> חקירה של העם. מה זה ועדת חקירה של העם?</w:t>
      </w:r>
    </w:p>
    <w:p w:rsidR="00D57F53" w:rsidRDefault="00D57F53" w:rsidP="007F6EF4">
      <w:pPr>
        <w:rPr>
          <w:b/>
          <w:bCs/>
          <w:rtl/>
        </w:rPr>
      </w:pPr>
    </w:p>
    <w:p w:rsidR="00D57F53" w:rsidRDefault="00D57F53" w:rsidP="007F6EF4">
      <w:pPr>
        <w:rPr>
          <w:rtl/>
        </w:rPr>
      </w:pPr>
      <w:bookmarkStart w:id="31750" w:name="_ETM_Q67_410000"/>
      <w:bookmarkEnd w:id="31750"/>
      <w:r>
        <w:rPr>
          <w:rFonts w:hint="cs"/>
          <w:rtl/>
        </w:rPr>
        <w:t>אני לא</w:t>
      </w:r>
      <w:bookmarkStart w:id="31751" w:name="_ETM_Q67_411000"/>
      <w:bookmarkEnd w:id="31751"/>
      <w:r>
        <w:rPr>
          <w:rFonts w:hint="cs"/>
          <w:rtl/>
        </w:rPr>
        <w:t xml:space="preserve"> נוהג לדבר אף פעם על משפחתו של ראש הממשלה,</w:t>
      </w:r>
      <w:bookmarkStart w:id="31752" w:name="_ETM_Q67_416000"/>
      <w:bookmarkEnd w:id="31752"/>
      <w:r>
        <w:rPr>
          <w:rFonts w:hint="cs"/>
          <w:rtl/>
        </w:rPr>
        <w:t xml:space="preserve"> אני חושב שזו בעיה שלו. אני רק מצטט מה שנאמר</w:t>
      </w:r>
      <w:bookmarkStart w:id="31753" w:name="_ETM_Q67_421000"/>
      <w:bookmarkEnd w:id="31753"/>
      <w:r>
        <w:rPr>
          <w:rFonts w:hint="cs"/>
          <w:rtl/>
        </w:rPr>
        <w:t xml:space="preserve"> </w:t>
      </w:r>
      <w:r>
        <w:rPr>
          <w:rtl/>
        </w:rPr>
        <w:t>–</w:t>
      </w:r>
      <w:r>
        <w:rPr>
          <w:rFonts w:hint="cs"/>
          <w:rtl/>
        </w:rPr>
        <w:t xml:space="preserve"> אתם יודעים מה? אני לא רוצה לדבר סרה ברעייתו,</w:t>
      </w:r>
      <w:bookmarkStart w:id="31754" w:name="_ETM_Q67_426000"/>
      <w:bookmarkEnd w:id="31754"/>
      <w:r>
        <w:rPr>
          <w:rFonts w:hint="cs"/>
          <w:rtl/>
        </w:rPr>
        <w:t xml:space="preserve"> זה לא מתאים לי.</w:t>
      </w:r>
    </w:p>
    <w:p w:rsidR="00D57F53" w:rsidRDefault="00D57F53" w:rsidP="007F6EF4">
      <w:pPr>
        <w:rPr>
          <w:rtl/>
        </w:rPr>
      </w:pPr>
    </w:p>
    <w:p w:rsidR="00D57F53" w:rsidRDefault="00D57F53" w:rsidP="00F45F24">
      <w:pPr>
        <w:rPr>
          <w:rtl/>
        </w:rPr>
      </w:pPr>
      <w:bookmarkStart w:id="31755" w:name="_ETM_Q67_431000"/>
      <w:bookmarkEnd w:id="31755"/>
      <w:r>
        <w:rPr>
          <w:rFonts w:hint="cs"/>
          <w:rtl/>
        </w:rPr>
        <w:t>ועדת חקירה קום תקום, לא יעזור לכם.</w:t>
      </w:r>
      <w:bookmarkStart w:id="31756" w:name="_ETM_Q67_436000"/>
      <w:bookmarkEnd w:id="31756"/>
      <w:r>
        <w:rPr>
          <w:rFonts w:hint="cs"/>
          <w:rtl/>
        </w:rPr>
        <w:t xml:space="preserve"> אנחנו נלך השנה לבחירות כי אתם ממשלה רעה. אתם כישלון</w:t>
      </w:r>
      <w:bookmarkStart w:id="31757" w:name="_ETM_Q67_442000"/>
      <w:bookmarkEnd w:id="31757"/>
      <w:r>
        <w:rPr>
          <w:rFonts w:hint="cs"/>
          <w:rtl/>
        </w:rPr>
        <w:t xml:space="preserve"> בביטחון, אתם כישלון בביטחון האישי של אזרחי מדינת ישראל, </w:t>
      </w:r>
      <w:bookmarkStart w:id="31758" w:name="_ETM_Q67_450000"/>
      <w:bookmarkEnd w:id="31758"/>
      <w:r>
        <w:rPr>
          <w:rFonts w:hint="cs"/>
          <w:rtl/>
        </w:rPr>
        <w:t>אתם כישלון בכלכלה, מקום שלישי בעולם ביוקר המחיה. דירוג האשראי</w:t>
      </w:r>
      <w:bookmarkStart w:id="31759" w:name="_ETM_Q67_458000"/>
      <w:bookmarkEnd w:id="31759"/>
      <w:r>
        <w:rPr>
          <w:rFonts w:hint="cs"/>
          <w:rtl/>
        </w:rPr>
        <w:t xml:space="preserve"> של מדינת ישראל ירד פעמיים. תיקנתם את תקציב המדינה ארבע</w:t>
      </w:r>
      <w:bookmarkStart w:id="31760" w:name="_ETM_Q67_465000"/>
      <w:bookmarkEnd w:id="31760"/>
      <w:r>
        <w:rPr>
          <w:rFonts w:hint="cs"/>
          <w:rtl/>
        </w:rPr>
        <w:t xml:space="preserve"> פעמים. תכנון עלק. והיום גם קראתי ששתי חברות דירוג האשראי </w:t>
      </w:r>
      <w:bookmarkStart w:id="31761" w:name="_ETM_Q67_473000"/>
      <w:bookmarkEnd w:id="31761"/>
      <w:r>
        <w:rPr>
          <w:rFonts w:hint="cs"/>
          <w:rtl/>
        </w:rPr>
        <w:t>אמרו שיש התאוששות בגלל הפסקת האש אבל הם לא צופים</w:t>
      </w:r>
      <w:bookmarkStart w:id="31762" w:name="_ETM_Q67_480000"/>
      <w:bookmarkEnd w:id="31762"/>
      <w:r>
        <w:rPr>
          <w:rFonts w:hint="cs"/>
          <w:rtl/>
        </w:rPr>
        <w:t xml:space="preserve"> שכלכלת מדינת ישראל תלך בשנה הזו קדימה. אז גם בכלכלה</w:t>
      </w:r>
      <w:bookmarkStart w:id="31763" w:name="_ETM_Q67_483000"/>
      <w:bookmarkEnd w:id="31763"/>
      <w:r>
        <w:rPr>
          <w:rFonts w:hint="cs"/>
          <w:rtl/>
        </w:rPr>
        <w:t xml:space="preserve"> אתם כישלון. כנראה שהשרים פה לא נכנסים </w:t>
      </w:r>
      <w:r w:rsidR="00F45F24">
        <w:rPr>
          <w:rFonts w:hint="cs"/>
          <w:rtl/>
        </w:rPr>
        <w:t>– –</w:t>
      </w:r>
    </w:p>
    <w:p w:rsidR="00D57F53" w:rsidRDefault="00D57F53" w:rsidP="007F6EF4">
      <w:pPr>
        <w:rPr>
          <w:b/>
          <w:bCs/>
          <w:rtl/>
        </w:rPr>
      </w:pPr>
    </w:p>
    <w:p w:rsidR="00D57F53" w:rsidRDefault="00D57F53" w:rsidP="007F6EF4">
      <w:pPr>
        <w:pStyle w:val="af5"/>
        <w:keepNext/>
        <w:rPr>
          <w:rtl/>
        </w:rPr>
      </w:pPr>
      <w:bookmarkStart w:id="31764" w:name="ET_interruption_4739_10"/>
      <w:r w:rsidRPr="00A769D1">
        <w:rPr>
          <w:rStyle w:val="TagStyle"/>
          <w:rtl/>
        </w:rPr>
        <w:t xml:space="preserve"> &lt;&lt; קריאה &gt;&gt;</w:t>
      </w:r>
      <w:r w:rsidRPr="00BD62F7">
        <w:rPr>
          <w:rStyle w:val="TagStyle"/>
          <w:rtl/>
        </w:rPr>
        <w:t xml:space="preserve"> </w:t>
      </w:r>
      <w:r>
        <w:rPr>
          <w:rtl/>
        </w:rPr>
        <w:t>אביגדור ליברמן (ישראל ביתנו):</w:t>
      </w:r>
      <w:r w:rsidRPr="00BD62F7">
        <w:rPr>
          <w:rStyle w:val="TagStyle"/>
          <w:rtl/>
        </w:rPr>
        <w:t xml:space="preserve"> </w:t>
      </w:r>
      <w:r w:rsidRPr="00A769D1">
        <w:rPr>
          <w:rStyle w:val="TagStyle"/>
          <w:rtl/>
        </w:rPr>
        <w:t>&lt;&lt; קריאה &gt;&gt;</w:t>
      </w:r>
      <w:r>
        <w:rPr>
          <w:rtl/>
        </w:rPr>
        <w:t xml:space="preserve">   </w:t>
      </w:r>
      <w:bookmarkEnd w:id="31764"/>
    </w:p>
    <w:p w:rsidR="00D57F53" w:rsidRDefault="00D57F53" w:rsidP="00722C32">
      <w:pPr>
        <w:rPr>
          <w:rtl/>
        </w:rPr>
      </w:pPr>
    </w:p>
    <w:p w:rsidR="00D57F53" w:rsidRPr="00BD62F7" w:rsidRDefault="00D57F53" w:rsidP="007F6EF4">
      <w:pPr>
        <w:rPr>
          <w:rtl/>
        </w:rPr>
      </w:pPr>
      <w:r>
        <w:rPr>
          <w:rFonts w:hint="cs"/>
          <w:rtl/>
        </w:rPr>
        <w:t xml:space="preserve">מיקי, יחס </w:t>
      </w:r>
      <w:bookmarkStart w:id="31765" w:name="_ETM_Q67_490000"/>
      <w:bookmarkEnd w:id="31765"/>
      <w:r>
        <w:rPr>
          <w:rFonts w:hint="cs"/>
          <w:rtl/>
        </w:rPr>
        <w:t>חוב</w:t>
      </w:r>
      <w:r>
        <w:rPr>
          <w:rFonts w:hint="eastAsia"/>
          <w:rtl/>
        </w:rPr>
        <w:t>–</w:t>
      </w:r>
      <w:r>
        <w:rPr>
          <w:rFonts w:hint="cs"/>
          <w:rtl/>
        </w:rPr>
        <w:t>תוצר 70%.</w:t>
      </w:r>
    </w:p>
    <w:p w:rsidR="00D57F53" w:rsidRDefault="00D57F53" w:rsidP="007F6EF4">
      <w:pPr>
        <w:rPr>
          <w:rtl/>
        </w:rPr>
      </w:pPr>
      <w:bookmarkStart w:id="31766" w:name="_ETM_Q67_367000"/>
      <w:bookmarkEnd w:id="31766"/>
    </w:p>
    <w:p w:rsidR="00D57F53" w:rsidRDefault="00D57F53" w:rsidP="007F6EF4">
      <w:pPr>
        <w:pStyle w:val="-"/>
        <w:keepNext/>
        <w:rPr>
          <w:rtl/>
        </w:rPr>
      </w:pPr>
      <w:bookmarkStart w:id="31767" w:name="ET_speakercontinue_5084_11"/>
      <w:r w:rsidRPr="00A769D1">
        <w:rPr>
          <w:rStyle w:val="TagStyle"/>
          <w:rtl/>
        </w:rPr>
        <w:t xml:space="preserve"> &lt;&lt; דובר_המשך &gt;&gt;</w:t>
      </w:r>
      <w:r w:rsidRPr="00BD62F7">
        <w:rPr>
          <w:rStyle w:val="TagStyle"/>
          <w:rtl/>
        </w:rPr>
        <w:t xml:space="preserve"> </w:t>
      </w:r>
      <w:r>
        <w:rPr>
          <w:rtl/>
        </w:rPr>
        <w:t>מיקי לוי (יש עתיד):</w:t>
      </w:r>
      <w:r w:rsidRPr="00BD62F7">
        <w:rPr>
          <w:rStyle w:val="TagStyle"/>
          <w:rtl/>
        </w:rPr>
        <w:t xml:space="preserve"> </w:t>
      </w:r>
      <w:r w:rsidRPr="00A769D1">
        <w:rPr>
          <w:rStyle w:val="TagStyle"/>
          <w:rtl/>
        </w:rPr>
        <w:t>&lt;&lt; דובר_המשך &gt;&gt;</w:t>
      </w:r>
      <w:r>
        <w:rPr>
          <w:rtl/>
        </w:rPr>
        <w:t xml:space="preserve">   </w:t>
      </w:r>
      <w:bookmarkEnd w:id="31767"/>
    </w:p>
    <w:p w:rsidR="00D57F53" w:rsidRDefault="00D57F53" w:rsidP="00722C32">
      <w:pPr>
        <w:rPr>
          <w:rtl/>
        </w:rPr>
      </w:pPr>
    </w:p>
    <w:p w:rsidR="00D57F53" w:rsidRDefault="00D57F53" w:rsidP="007F6EF4">
      <w:pPr>
        <w:rPr>
          <w:rtl/>
        </w:rPr>
      </w:pPr>
      <w:bookmarkStart w:id="31768" w:name="_ETM_Q67_493000"/>
      <w:bookmarkEnd w:id="31768"/>
      <w:r>
        <w:rPr>
          <w:rFonts w:hint="cs"/>
          <w:rtl/>
        </w:rPr>
        <w:t>יחס חוב</w:t>
      </w:r>
      <w:r>
        <w:rPr>
          <w:rFonts w:hint="eastAsia"/>
          <w:rtl/>
        </w:rPr>
        <w:t>–</w:t>
      </w:r>
      <w:r>
        <w:rPr>
          <w:rFonts w:hint="cs"/>
          <w:rtl/>
        </w:rPr>
        <w:t>תוצר 70 ו-?</w:t>
      </w:r>
      <w:r>
        <w:rPr>
          <w:rFonts w:hint="cs"/>
        </w:rPr>
        <w:t xml:space="preserve"> </w:t>
      </w:r>
    </w:p>
    <w:p w:rsidR="00D57F53" w:rsidRDefault="00D57F53" w:rsidP="007F6EF4">
      <w:pPr>
        <w:rPr>
          <w:rtl/>
        </w:rPr>
      </w:pPr>
      <w:bookmarkStart w:id="31769" w:name="_ETM_Q67_495000"/>
      <w:bookmarkStart w:id="31770" w:name="_ETM_Q67_498000"/>
      <w:bookmarkEnd w:id="31769"/>
      <w:bookmarkEnd w:id="31770"/>
    </w:p>
    <w:p w:rsidR="00D57F53" w:rsidRDefault="00D57F53" w:rsidP="007F6EF4">
      <w:pPr>
        <w:pStyle w:val="af5"/>
        <w:keepNext/>
        <w:rPr>
          <w:rtl/>
        </w:rPr>
      </w:pPr>
      <w:bookmarkStart w:id="31771" w:name="ET_interruption_4739_12"/>
      <w:r w:rsidRPr="00A769D1">
        <w:rPr>
          <w:rStyle w:val="TagStyle"/>
          <w:rtl/>
        </w:rPr>
        <w:t xml:space="preserve"> &lt;&lt; קריאה &gt;&gt;</w:t>
      </w:r>
      <w:r w:rsidRPr="00BD62F7">
        <w:rPr>
          <w:rStyle w:val="TagStyle"/>
          <w:rtl/>
        </w:rPr>
        <w:t xml:space="preserve"> </w:t>
      </w:r>
      <w:r>
        <w:rPr>
          <w:rtl/>
        </w:rPr>
        <w:t>אביגדור ליברמן (ישראל ביתנו):</w:t>
      </w:r>
      <w:r w:rsidRPr="00BD62F7">
        <w:rPr>
          <w:rStyle w:val="TagStyle"/>
          <w:rtl/>
        </w:rPr>
        <w:t xml:space="preserve"> </w:t>
      </w:r>
      <w:r w:rsidRPr="00A769D1">
        <w:rPr>
          <w:rStyle w:val="TagStyle"/>
          <w:rtl/>
        </w:rPr>
        <w:t>&lt;&lt; קריאה &gt;&gt;</w:t>
      </w:r>
      <w:r>
        <w:rPr>
          <w:rtl/>
        </w:rPr>
        <w:t xml:space="preserve">   </w:t>
      </w:r>
      <w:bookmarkEnd w:id="31771"/>
    </w:p>
    <w:p w:rsidR="00D57F53" w:rsidRDefault="00D57F53" w:rsidP="00722C32">
      <w:pPr>
        <w:rPr>
          <w:rtl/>
        </w:rPr>
      </w:pPr>
    </w:p>
    <w:p w:rsidR="00D57F53" w:rsidRPr="00BD62F7" w:rsidRDefault="00D57F53" w:rsidP="00F45F24">
      <w:pPr>
        <w:rPr>
          <w:rtl/>
        </w:rPr>
      </w:pPr>
      <w:bookmarkStart w:id="31772" w:name="_ETM_Q67_499000"/>
      <w:bookmarkEnd w:id="31772"/>
      <w:r>
        <w:rPr>
          <w:rFonts w:hint="cs"/>
          <w:rtl/>
        </w:rPr>
        <w:t xml:space="preserve">70% </w:t>
      </w:r>
      <w:r w:rsidR="00F45F24">
        <w:rPr>
          <w:rFonts w:hint="cs"/>
          <w:rtl/>
        </w:rPr>
        <w:t>– – –</w:t>
      </w:r>
      <w:r>
        <w:rPr>
          <w:rFonts w:hint="cs"/>
          <w:rtl/>
        </w:rPr>
        <w:t xml:space="preserve"> היינו 60% תוך שנתיים.</w:t>
      </w:r>
    </w:p>
    <w:p w:rsidR="00D57F53" w:rsidRDefault="00D57F53" w:rsidP="007F6EF4">
      <w:pPr>
        <w:pStyle w:val="-"/>
        <w:keepNext/>
        <w:rPr>
          <w:rtl/>
        </w:rPr>
      </w:pPr>
      <w:bookmarkStart w:id="31773" w:name="_ETM_Q67_361000"/>
      <w:bookmarkEnd w:id="31773"/>
    </w:p>
    <w:p w:rsidR="00D57F53" w:rsidRDefault="00D57F53" w:rsidP="007F6EF4">
      <w:pPr>
        <w:pStyle w:val="-"/>
        <w:keepNext/>
        <w:rPr>
          <w:rtl/>
        </w:rPr>
      </w:pPr>
      <w:bookmarkStart w:id="31774" w:name="ET_speakercontinue_5084_13"/>
      <w:r w:rsidRPr="00A769D1">
        <w:rPr>
          <w:rStyle w:val="TagStyle"/>
          <w:rtl/>
        </w:rPr>
        <w:t xml:space="preserve"> &lt;&lt; דובר_המשך &gt;&gt;</w:t>
      </w:r>
      <w:r w:rsidRPr="0013433B">
        <w:rPr>
          <w:rStyle w:val="TagStyle"/>
          <w:rtl/>
        </w:rPr>
        <w:t xml:space="preserve"> </w:t>
      </w:r>
      <w:r>
        <w:rPr>
          <w:rtl/>
        </w:rPr>
        <w:t>מיקי לוי (יש עתיד):</w:t>
      </w:r>
      <w:r w:rsidRPr="0013433B">
        <w:rPr>
          <w:rStyle w:val="TagStyle"/>
          <w:rtl/>
        </w:rPr>
        <w:t xml:space="preserve"> </w:t>
      </w:r>
      <w:r w:rsidRPr="00A769D1">
        <w:rPr>
          <w:rStyle w:val="TagStyle"/>
          <w:rtl/>
        </w:rPr>
        <w:t>&lt;&lt; דובר_המשך &gt;&gt;</w:t>
      </w:r>
      <w:r>
        <w:rPr>
          <w:rtl/>
        </w:rPr>
        <w:t xml:space="preserve">   </w:t>
      </w:r>
      <w:bookmarkEnd w:id="31774"/>
    </w:p>
    <w:p w:rsidR="00D57F53" w:rsidRDefault="00D57F53" w:rsidP="00722C32">
      <w:pPr>
        <w:rPr>
          <w:rtl/>
          <w:lang w:eastAsia="he-IL"/>
        </w:rPr>
      </w:pPr>
    </w:p>
    <w:p w:rsidR="00D57F53" w:rsidRPr="0013433B" w:rsidRDefault="00D57F53" w:rsidP="00FD4814">
      <w:pPr>
        <w:rPr>
          <w:rtl/>
          <w:lang w:eastAsia="he-IL"/>
        </w:rPr>
      </w:pPr>
      <w:r>
        <w:rPr>
          <w:rFonts w:hint="cs"/>
          <w:rtl/>
          <w:lang w:eastAsia="he-IL"/>
        </w:rPr>
        <w:t>לא נורמלי. 70% יחס חוב</w:t>
      </w:r>
      <w:r>
        <w:rPr>
          <w:rFonts w:hint="eastAsia"/>
          <w:rtl/>
          <w:lang w:eastAsia="he-IL"/>
        </w:rPr>
        <w:t>–</w:t>
      </w:r>
      <w:r>
        <w:rPr>
          <w:rFonts w:hint="cs"/>
          <w:rtl/>
          <w:lang w:eastAsia="he-IL"/>
        </w:rPr>
        <w:t>תוצר</w:t>
      </w:r>
      <w:r w:rsidR="00FD4814">
        <w:rPr>
          <w:rFonts w:hint="cs"/>
          <w:rtl/>
          <w:lang w:eastAsia="he-IL"/>
        </w:rPr>
        <w:t>,</w:t>
      </w:r>
      <w:r>
        <w:rPr>
          <w:rFonts w:hint="cs"/>
          <w:rtl/>
          <w:lang w:eastAsia="he-IL"/>
        </w:rPr>
        <w:t xml:space="preserve"> </w:t>
      </w:r>
      <w:bookmarkStart w:id="31775" w:name="_ETM_Q67_503000"/>
      <w:bookmarkEnd w:id="31775"/>
      <w:r>
        <w:rPr>
          <w:rFonts w:hint="cs"/>
          <w:rtl/>
          <w:lang w:eastAsia="he-IL"/>
        </w:rPr>
        <w:t>חוב חיצוני של מדינת ישראל</w:t>
      </w:r>
      <w:r w:rsidR="00FD4814">
        <w:rPr>
          <w:rFonts w:hint="cs"/>
          <w:rtl/>
          <w:lang w:eastAsia="he-IL"/>
        </w:rPr>
        <w:t>.</w:t>
      </w:r>
      <w:r>
        <w:rPr>
          <w:rFonts w:hint="cs"/>
          <w:rtl/>
          <w:lang w:eastAsia="he-IL"/>
        </w:rPr>
        <w:t xml:space="preserve"> הרבה לא מבינים את המספר </w:t>
      </w:r>
      <w:bookmarkStart w:id="31776" w:name="_ETM_Q67_509000"/>
      <w:bookmarkEnd w:id="31776"/>
      <w:r>
        <w:rPr>
          <w:rFonts w:hint="cs"/>
          <w:rtl/>
          <w:lang w:eastAsia="he-IL"/>
        </w:rPr>
        <w:t xml:space="preserve">הזה שאני הולך להגיד: טריליון ו-250 מיליארד שקל. טריליון. במילים </w:t>
      </w:r>
      <w:bookmarkStart w:id="31777" w:name="_ETM_Q67_516000"/>
      <w:bookmarkEnd w:id="31777"/>
      <w:r>
        <w:rPr>
          <w:rFonts w:hint="cs"/>
          <w:rtl/>
          <w:lang w:eastAsia="he-IL"/>
        </w:rPr>
        <w:t xml:space="preserve">פשוטות זה 999 מיליארד ועוד מיליארד או 1,000 מיליארד. זה </w:t>
      </w:r>
      <w:bookmarkStart w:id="31778" w:name="_ETM_Q67_519000"/>
      <w:bookmarkEnd w:id="31778"/>
      <w:r>
        <w:rPr>
          <w:rFonts w:hint="cs"/>
          <w:rtl/>
          <w:lang w:eastAsia="he-IL"/>
        </w:rPr>
        <w:t xml:space="preserve">החוב, אדוני היושב בראש, לבני-בני נינים שלך ושלי ושל </w:t>
      </w:r>
      <w:bookmarkStart w:id="31779" w:name="_ETM_Q67_528000"/>
      <w:bookmarkEnd w:id="31779"/>
      <w:r>
        <w:rPr>
          <w:rFonts w:hint="cs"/>
          <w:rtl/>
          <w:lang w:eastAsia="he-IL"/>
        </w:rPr>
        <w:t>כולנו, כי אנחנו שותפים בארץ הזאת, ואנחנו לא הולכים לשום מקום.</w:t>
      </w:r>
    </w:p>
    <w:p w:rsidR="00D57F53" w:rsidRDefault="00D57F53" w:rsidP="00722C32">
      <w:pPr>
        <w:rPr>
          <w:rtl/>
        </w:rPr>
      </w:pPr>
    </w:p>
    <w:p w:rsidR="00D57F53" w:rsidRDefault="00D57F53" w:rsidP="00FD4814">
      <w:pPr>
        <w:rPr>
          <w:rtl/>
        </w:rPr>
      </w:pPr>
      <w:bookmarkStart w:id="31780" w:name="_ETM_Q67_534000"/>
      <w:bookmarkEnd w:id="31780"/>
      <w:r>
        <w:rPr>
          <w:rFonts w:hint="cs"/>
          <w:rtl/>
        </w:rPr>
        <w:t>היום ראינו אתכם בבושתכם כשהרמתם את היד</w:t>
      </w:r>
      <w:r w:rsidR="00FD4814">
        <w:rPr>
          <w:rFonts w:hint="cs"/>
          <w:rtl/>
        </w:rPr>
        <w:t>.</w:t>
      </w:r>
      <w:r>
        <w:rPr>
          <w:rFonts w:hint="cs"/>
          <w:rtl/>
        </w:rPr>
        <w:t xml:space="preserve"> אין לאף</w:t>
      </w:r>
      <w:bookmarkStart w:id="31781" w:name="_ETM_Q67_545000"/>
      <w:bookmarkEnd w:id="31781"/>
      <w:r>
        <w:rPr>
          <w:rFonts w:hint="cs"/>
          <w:rtl/>
        </w:rPr>
        <w:t xml:space="preserve"> אחד מכם חוט שדרה. מי שחושב שמה שקרה לנו, לעם</w:t>
      </w:r>
      <w:bookmarkStart w:id="31782" w:name="_ETM_Q67_550000"/>
      <w:bookmarkEnd w:id="31782"/>
      <w:r>
        <w:rPr>
          <w:rFonts w:hint="cs"/>
          <w:rtl/>
        </w:rPr>
        <w:t xml:space="preserve"> היהודי, לאזרחי מדינת ישראל היהודים, והלא-יהודים, יש לומר, ב-7 באוקטובר </w:t>
      </w:r>
      <w:bookmarkStart w:id="31783" w:name="_ETM_Q67_556000"/>
      <w:bookmarkEnd w:id="31783"/>
      <w:r>
        <w:rPr>
          <w:rFonts w:hint="eastAsia"/>
          <w:rtl/>
        </w:rPr>
        <w:t>–</w:t>
      </w:r>
      <w:r>
        <w:rPr>
          <w:rFonts w:hint="cs"/>
          <w:rtl/>
        </w:rPr>
        <w:t xml:space="preserve"> האסון הכי גדול שקרה למדינת ישראל מיום הקמתה, אפילו מלחמת </w:t>
      </w:r>
      <w:bookmarkStart w:id="31784" w:name="_ETM_Q67_562000"/>
      <w:bookmarkEnd w:id="31784"/>
      <w:r>
        <w:rPr>
          <w:rFonts w:hint="cs"/>
          <w:rtl/>
        </w:rPr>
        <w:t xml:space="preserve">יום הכיפורים לא הייתה בסדר גודל של אסון מהסוג הזה </w:t>
      </w:r>
      <w:bookmarkStart w:id="31785" w:name="_ETM_Q67_569000"/>
      <w:bookmarkEnd w:id="31785"/>
      <w:r>
        <w:rPr>
          <w:rFonts w:hint="eastAsia"/>
          <w:rtl/>
        </w:rPr>
        <w:t>–</w:t>
      </w:r>
      <w:r>
        <w:rPr>
          <w:rFonts w:hint="cs"/>
          <w:rtl/>
        </w:rPr>
        <w:t xml:space="preserve"> אתם חושבים לנקות את העובדו</w:t>
      </w:r>
      <w:r w:rsidR="00FD4814">
        <w:rPr>
          <w:rFonts w:hint="cs"/>
          <w:rtl/>
        </w:rPr>
        <w:t>ת</w:t>
      </w:r>
      <w:r>
        <w:rPr>
          <w:rFonts w:hint="cs"/>
          <w:rtl/>
        </w:rPr>
        <w:t xml:space="preserve"> מתחת לשטיח? תשאלו כל אזרח</w:t>
      </w:r>
      <w:bookmarkStart w:id="31786" w:name="_ETM_Q67_576000"/>
      <w:bookmarkEnd w:id="31786"/>
      <w:r>
        <w:rPr>
          <w:rFonts w:hint="cs"/>
          <w:rtl/>
        </w:rPr>
        <w:t xml:space="preserve"> אקראי ברחוב, הוא יגיד לכם: ועדת חקירה ממלכתית.</w:t>
      </w:r>
    </w:p>
    <w:p w:rsidR="00D57F53" w:rsidRDefault="00D57F53" w:rsidP="007F6EF4">
      <w:pPr>
        <w:rPr>
          <w:rtl/>
        </w:rPr>
      </w:pPr>
      <w:bookmarkStart w:id="31787" w:name="_ETM_Q67_583000"/>
      <w:bookmarkEnd w:id="31787"/>
    </w:p>
    <w:p w:rsidR="00D57F53" w:rsidRDefault="00D57F53" w:rsidP="00FD4814">
      <w:pPr>
        <w:rPr>
          <w:rtl/>
        </w:rPr>
      </w:pPr>
      <w:bookmarkStart w:id="31788" w:name="_ETM_Q67_584000"/>
      <w:bookmarkEnd w:id="31788"/>
      <w:r>
        <w:rPr>
          <w:rFonts w:hint="cs"/>
          <w:rtl/>
        </w:rPr>
        <w:t>יש לוועדה</w:t>
      </w:r>
      <w:bookmarkStart w:id="31789" w:name="_ETM_Q67_586000"/>
      <w:bookmarkEnd w:id="31789"/>
      <w:r>
        <w:rPr>
          <w:rFonts w:hint="cs"/>
          <w:rtl/>
        </w:rPr>
        <w:t xml:space="preserve"> לביקורת המדינה אפשרות להקים ועדת חקירה ממלכתית, רק אין לי </w:t>
      </w:r>
      <w:bookmarkStart w:id="31790" w:name="_ETM_Q67_588000"/>
      <w:bookmarkEnd w:id="31790"/>
      <w:r>
        <w:rPr>
          <w:rFonts w:hint="cs"/>
          <w:rtl/>
        </w:rPr>
        <w:t>רוב. אני מחכה שהדוח, למיטב הבנתי החמור מאוד, של</w:t>
      </w:r>
      <w:bookmarkStart w:id="31791" w:name="_ETM_Q67_597000"/>
      <w:bookmarkEnd w:id="31791"/>
      <w:r>
        <w:rPr>
          <w:rFonts w:hint="cs"/>
          <w:rtl/>
        </w:rPr>
        <w:t xml:space="preserve"> מבקר המדינה יונח על שולחנה של הוועדה לביקורת המדינה. אני </w:t>
      </w:r>
      <w:bookmarkStart w:id="31792" w:name="_ETM_Q67_603000"/>
      <w:bookmarkEnd w:id="31792"/>
      <w:r>
        <w:rPr>
          <w:rFonts w:hint="cs"/>
          <w:rtl/>
        </w:rPr>
        <w:t xml:space="preserve">אקיים דיון, ואני אוציא את כל הנתונים החוצה, וזה ייקח </w:t>
      </w:r>
      <w:bookmarkStart w:id="31793" w:name="_ETM_Q67_608000"/>
      <w:bookmarkEnd w:id="31793"/>
      <w:r>
        <w:rPr>
          <w:rFonts w:hint="cs"/>
          <w:rtl/>
        </w:rPr>
        <w:t>זמן, ונראה אתכם במבחן האמיתי, חברי הוועדה לביקורת המדינה עומדים בוועדה לביקורת המדינה ומצביעים נגד הקמת ועדת חקירה</w:t>
      </w:r>
      <w:bookmarkStart w:id="31794" w:name="_ETM_Q67_622000"/>
      <w:bookmarkEnd w:id="31794"/>
      <w:r>
        <w:rPr>
          <w:rFonts w:hint="cs"/>
          <w:rtl/>
        </w:rPr>
        <w:t xml:space="preserve"> ממלכתית.</w:t>
      </w:r>
      <w:bookmarkStart w:id="31795" w:name="_ETM_Q67_620000"/>
      <w:bookmarkEnd w:id="31795"/>
      <w:r w:rsidR="00FD4814">
        <w:rPr>
          <w:rFonts w:hint="cs"/>
          <w:rtl/>
        </w:rPr>
        <w:t xml:space="preserve"> </w:t>
      </w:r>
      <w:r>
        <w:rPr>
          <w:rFonts w:hint="cs"/>
          <w:rtl/>
        </w:rPr>
        <w:t>לא יעזור לכם. אתם מבזים את הבית הזה, מבזים את</w:t>
      </w:r>
      <w:bookmarkStart w:id="31796" w:name="_ETM_Q67_628000"/>
      <w:bookmarkEnd w:id="31796"/>
      <w:r>
        <w:rPr>
          <w:rFonts w:hint="cs"/>
          <w:rtl/>
        </w:rPr>
        <w:t xml:space="preserve"> העם הזה, ועדת חקירה ממלכתית קום תקום. תודה רבה.</w:t>
      </w:r>
    </w:p>
    <w:p w:rsidR="00FD4814" w:rsidRDefault="00FD4814" w:rsidP="00FD4814">
      <w:pPr>
        <w:rPr>
          <w:rtl/>
        </w:rPr>
      </w:pPr>
    </w:p>
    <w:p w:rsidR="00D57F53" w:rsidRDefault="00D57F53" w:rsidP="007F6EF4">
      <w:pPr>
        <w:pStyle w:val="af6"/>
        <w:keepNext/>
        <w:rPr>
          <w:rtl/>
        </w:rPr>
      </w:pPr>
      <w:r w:rsidRPr="00A769D1">
        <w:rPr>
          <w:rStyle w:val="TagStyle"/>
          <w:rtl/>
        </w:rPr>
        <w:t xml:space="preserve"> &lt;&lt; יור &gt;&gt;</w:t>
      </w:r>
      <w:r w:rsidRPr="00A46092">
        <w:rPr>
          <w:rStyle w:val="TagStyle"/>
          <w:rtl/>
        </w:rPr>
        <w:t xml:space="preserve"> </w:t>
      </w:r>
      <w:r>
        <w:rPr>
          <w:rtl/>
        </w:rPr>
        <w:t>היו"ר ארז מלול:</w:t>
      </w:r>
      <w:r w:rsidRPr="00A46092">
        <w:rPr>
          <w:rStyle w:val="TagStyle"/>
          <w:rtl/>
        </w:rPr>
        <w:t xml:space="preserve"> </w:t>
      </w:r>
      <w:r w:rsidRPr="00A769D1">
        <w:rPr>
          <w:rStyle w:val="TagStyle"/>
          <w:rtl/>
        </w:rPr>
        <w:t>&lt;&lt; יור &gt;&gt;</w:t>
      </w:r>
      <w:r>
        <w:rPr>
          <w:rtl/>
        </w:rPr>
        <w:t xml:space="preserve">   </w:t>
      </w:r>
    </w:p>
    <w:p w:rsidR="00D57F53" w:rsidRDefault="00D57F53" w:rsidP="00722C32">
      <w:pPr>
        <w:rPr>
          <w:rtl/>
        </w:rPr>
      </w:pPr>
    </w:p>
    <w:p w:rsidR="00D57F53" w:rsidRPr="00A46092" w:rsidRDefault="00D57F53" w:rsidP="007F6EF4">
      <w:pPr>
        <w:rPr>
          <w:rtl/>
        </w:rPr>
      </w:pPr>
      <w:r>
        <w:rPr>
          <w:rFonts w:hint="cs"/>
          <w:rtl/>
        </w:rPr>
        <w:t xml:space="preserve">תודה רבה. </w:t>
      </w:r>
      <w:bookmarkStart w:id="31797" w:name="_ETM_Q67_631000"/>
      <w:bookmarkEnd w:id="31797"/>
      <w:r>
        <w:rPr>
          <w:rFonts w:hint="cs"/>
          <w:rtl/>
        </w:rPr>
        <w:t>חבר הכנסת ולדימיר בליאק, לרשותך עשר דקות.</w:t>
      </w:r>
    </w:p>
    <w:p w:rsidR="00D57F53" w:rsidRPr="00A46092" w:rsidRDefault="00D57F53" w:rsidP="007F6EF4">
      <w:pPr>
        <w:rPr>
          <w:rtl/>
        </w:rPr>
      </w:pPr>
    </w:p>
    <w:p w:rsidR="00D57F53" w:rsidRDefault="00D57F53" w:rsidP="007F6EF4">
      <w:pPr>
        <w:pStyle w:val="a4"/>
        <w:keepNext/>
        <w:rPr>
          <w:rtl/>
        </w:rPr>
      </w:pPr>
      <w:bookmarkStart w:id="31798" w:name="_ETM_Q67_632000"/>
      <w:bookmarkStart w:id="31799" w:name="ET_speaker_6127_6"/>
      <w:bookmarkEnd w:id="31798"/>
      <w:r w:rsidRPr="00A769D1">
        <w:rPr>
          <w:rStyle w:val="TagStyle"/>
          <w:rtl/>
        </w:rPr>
        <w:t xml:space="preserve"> &lt;&lt; דובר &gt;&gt;</w:t>
      </w:r>
      <w:r w:rsidRPr="005E06B6">
        <w:rPr>
          <w:rStyle w:val="TagStyle"/>
          <w:rtl/>
        </w:rPr>
        <w:t xml:space="preserve"> </w:t>
      </w:r>
      <w:bookmarkStart w:id="31800" w:name="_Toc188519505"/>
      <w:bookmarkStart w:id="31801" w:name="_Toc188534265"/>
      <w:r>
        <w:rPr>
          <w:rtl/>
        </w:rPr>
        <w:t>ולדימיר בליאק (יש עתיד):</w:t>
      </w:r>
      <w:bookmarkEnd w:id="31800"/>
      <w:bookmarkEnd w:id="31801"/>
      <w:r w:rsidRPr="005E06B6">
        <w:rPr>
          <w:rStyle w:val="TagStyle"/>
          <w:rtl/>
        </w:rPr>
        <w:t xml:space="preserve"> </w:t>
      </w:r>
      <w:r w:rsidRPr="00A769D1">
        <w:rPr>
          <w:rStyle w:val="TagStyle"/>
          <w:rtl/>
        </w:rPr>
        <w:t>&lt;&lt; דובר &gt;&gt;</w:t>
      </w:r>
      <w:r>
        <w:rPr>
          <w:rtl/>
        </w:rPr>
        <w:t xml:space="preserve">   </w:t>
      </w:r>
      <w:bookmarkEnd w:id="31799"/>
    </w:p>
    <w:p w:rsidR="00D57F53" w:rsidRDefault="00D57F53" w:rsidP="00722C32">
      <w:pPr>
        <w:rPr>
          <w:rtl/>
        </w:rPr>
      </w:pPr>
    </w:p>
    <w:p w:rsidR="00D57F53" w:rsidRDefault="00D57F53" w:rsidP="00FD4814">
      <w:pPr>
        <w:rPr>
          <w:rtl/>
        </w:rPr>
      </w:pPr>
      <w:r>
        <w:rPr>
          <w:rFonts w:hint="cs"/>
          <w:rtl/>
        </w:rPr>
        <w:t>תודה רבה, אדוני היושב-ראש. חבריי חברי הכנסת, אדוני</w:t>
      </w:r>
      <w:bookmarkStart w:id="31802" w:name="_ETM_Q67_655000"/>
      <w:bookmarkEnd w:id="31802"/>
      <w:r>
        <w:rPr>
          <w:rFonts w:hint="cs"/>
          <w:rtl/>
        </w:rPr>
        <w:t xml:space="preserve"> שר השיכון והבינוי, או הפוך, החוק הזה, אדוני היושב-ראש, הוא </w:t>
      </w:r>
      <w:bookmarkStart w:id="31803" w:name="_ETM_Q67_664000"/>
      <w:bookmarkEnd w:id="31803"/>
      <w:r>
        <w:rPr>
          <w:rFonts w:hint="cs"/>
          <w:rtl/>
        </w:rPr>
        <w:t xml:space="preserve">בעיקר מהלך אנטי-דמוקרטי המראה על הצביעות. הקואליציה הכושלת הזאת, </w:t>
      </w:r>
      <w:bookmarkStart w:id="31804" w:name="_ETM_Q67_671000"/>
      <w:bookmarkEnd w:id="31804"/>
      <w:r>
        <w:rPr>
          <w:rFonts w:hint="cs"/>
          <w:rtl/>
        </w:rPr>
        <w:t xml:space="preserve">מיעוט החורבן הקולני, לא מפסיקה לדבר על רצון </w:t>
      </w:r>
      <w:bookmarkStart w:id="31805" w:name="_ETM_Q67_673000"/>
      <w:bookmarkEnd w:id="31805"/>
      <w:r>
        <w:rPr>
          <w:rFonts w:hint="cs"/>
          <w:rtl/>
        </w:rPr>
        <w:t>הרוב. הרוב אצלכם קובע הכול, מין תפיסה פרימיטיבית כזאת של השיטה הדמוקרטית. אבל מה שמעניין הוא שהרוב אצלכם קובע</w:t>
      </w:r>
      <w:bookmarkStart w:id="31806" w:name="_ETM_Q67_687000"/>
      <w:bookmarkEnd w:id="31806"/>
      <w:r>
        <w:rPr>
          <w:rFonts w:hint="cs"/>
          <w:rtl/>
        </w:rPr>
        <w:t xml:space="preserve"> אך ורק כשאתם הרוב. הרי מה קרה בלשכת עורכי הדין?</w:t>
      </w:r>
      <w:r>
        <w:rPr>
          <w:rFonts w:hint="cs"/>
        </w:rPr>
        <w:t xml:space="preserve"> </w:t>
      </w:r>
      <w:bookmarkStart w:id="31807" w:name="_ETM_Q67_691000"/>
      <w:bookmarkEnd w:id="31807"/>
      <w:r>
        <w:rPr>
          <w:rFonts w:hint="cs"/>
          <w:rtl/>
        </w:rPr>
        <w:t xml:space="preserve">הקואליציה הריצה מועמד משלה, ההוא שסגר עסקאות במפעל הנקניקיות הנודע </w:t>
      </w:r>
      <w:bookmarkStart w:id="31808" w:name="_ETM_Q67_697000"/>
      <w:bookmarkEnd w:id="31808"/>
      <w:r>
        <w:rPr>
          <w:rFonts w:hint="cs"/>
          <w:rtl/>
        </w:rPr>
        <w:t xml:space="preserve">ובהמשך גם עמד לדין, ומכון הסקרים הביתי של הקואליציה בערוץ </w:t>
      </w:r>
      <w:bookmarkStart w:id="31809" w:name="_ETM_Q67_704000"/>
      <w:bookmarkEnd w:id="31809"/>
      <w:r>
        <w:rPr>
          <w:rFonts w:hint="cs"/>
          <w:rtl/>
        </w:rPr>
        <w:t>14 אפילו ניסה לייצר תמונה מעוותת של מאבק על ר</w:t>
      </w:r>
      <w:r w:rsidR="00FD4814">
        <w:rPr>
          <w:rFonts w:hint="cs"/>
          <w:rtl/>
        </w:rPr>
        <w:t>א</w:t>
      </w:r>
      <w:r>
        <w:rPr>
          <w:rFonts w:hint="cs"/>
          <w:rtl/>
        </w:rPr>
        <w:t>שות</w:t>
      </w:r>
      <w:bookmarkStart w:id="31810" w:name="_ETM_Q67_711000"/>
      <w:bookmarkEnd w:id="31810"/>
      <w:r>
        <w:rPr>
          <w:rFonts w:hint="cs"/>
          <w:rtl/>
        </w:rPr>
        <w:t xml:space="preserve"> הלשכה. אלא מה? ביום הבחירות הגיעו עשרות אלפי עורכי דין מכל</w:t>
      </w:r>
      <w:bookmarkStart w:id="31811" w:name="_ETM_Q67_715000"/>
      <w:bookmarkEnd w:id="31811"/>
      <w:r>
        <w:rPr>
          <w:rFonts w:hint="cs"/>
          <w:rtl/>
        </w:rPr>
        <w:t xml:space="preserve"> רחבי הארץ, עמדו שעות ארוכות בתור לקלפיות ובחרו ברוב </w:t>
      </w:r>
      <w:bookmarkStart w:id="31812" w:name="_ETM_Q67_725000"/>
      <w:bookmarkEnd w:id="31812"/>
      <w:r>
        <w:rPr>
          <w:rFonts w:hint="cs"/>
          <w:rtl/>
        </w:rPr>
        <w:t>מוחץ במועמד אחר, עו"ד עמית בכר, אחד שמתנגד להפיכה</w:t>
      </w:r>
      <w:bookmarkStart w:id="31813" w:name="_ETM_Q67_732000"/>
      <w:bookmarkEnd w:id="31813"/>
      <w:r>
        <w:rPr>
          <w:rFonts w:hint="cs"/>
          <w:rtl/>
        </w:rPr>
        <w:t xml:space="preserve"> המשפטית, לחיסול עצמאותה של מערכת המשפט ולהרס הדמוקרטיה הישראלית. רצון </w:t>
      </w:r>
      <w:bookmarkStart w:id="31814" w:name="_ETM_Q67_740000"/>
      <w:bookmarkEnd w:id="31814"/>
      <w:r>
        <w:rPr>
          <w:rFonts w:hint="cs"/>
          <w:rtl/>
        </w:rPr>
        <w:t xml:space="preserve">הרוב </w:t>
      </w:r>
      <w:r>
        <w:rPr>
          <w:rtl/>
        </w:rPr>
        <w:t>–</w:t>
      </w:r>
      <w:r>
        <w:rPr>
          <w:rFonts w:hint="cs"/>
          <w:rtl/>
        </w:rPr>
        <w:t xml:space="preserve"> מעל 70% מחברי הלשכה.</w:t>
      </w:r>
      <w:bookmarkStart w:id="31815" w:name="_ETM_Q67_741000"/>
      <w:bookmarkStart w:id="31816" w:name="_ETM_Q67_742000"/>
      <w:bookmarkEnd w:id="31815"/>
      <w:bookmarkEnd w:id="31816"/>
      <w:r w:rsidR="00FD4814">
        <w:rPr>
          <w:rFonts w:hint="cs"/>
          <w:rtl/>
        </w:rPr>
        <w:t xml:space="preserve"> </w:t>
      </w:r>
      <w:r>
        <w:rPr>
          <w:rFonts w:hint="cs"/>
          <w:rtl/>
        </w:rPr>
        <w:t xml:space="preserve">מה עושה מיעוט החורבן הקולני </w:t>
      </w:r>
      <w:bookmarkStart w:id="31817" w:name="_ETM_Q67_746000"/>
      <w:bookmarkEnd w:id="31817"/>
      <w:r>
        <w:rPr>
          <w:rFonts w:hint="cs"/>
          <w:rtl/>
        </w:rPr>
        <w:t xml:space="preserve">בקואליציה בהנהגתו של שר המשפטים כאשר הוא הפסיד? נכון, </w:t>
      </w:r>
      <w:bookmarkStart w:id="31818" w:name="_ETM_Q67_755000"/>
      <w:bookmarkEnd w:id="31818"/>
      <w:r>
        <w:rPr>
          <w:rFonts w:hint="cs"/>
          <w:rtl/>
        </w:rPr>
        <w:t xml:space="preserve">מנסה לפגוע בלשכה או בתקציב הלשכה. פעם השרה מירי רגב ניסחה היטב את התפיסה </w:t>
      </w:r>
      <w:r>
        <w:rPr>
          <w:rtl/>
        </w:rPr>
        <w:t>–</w:t>
      </w:r>
      <w:r>
        <w:rPr>
          <w:rFonts w:hint="cs"/>
          <w:rtl/>
        </w:rPr>
        <w:t xml:space="preserve"> </w:t>
      </w:r>
      <w:bookmarkStart w:id="31819" w:name="_ETM_Q67_772000"/>
      <w:bookmarkEnd w:id="31819"/>
      <w:r>
        <w:rPr>
          <w:rFonts w:hint="cs"/>
          <w:rtl/>
        </w:rPr>
        <w:t xml:space="preserve">מה שווה הלשכה אם אנחנו לא </w:t>
      </w:r>
      <w:bookmarkStart w:id="31820" w:name="_ETM_Q67_767000"/>
      <w:bookmarkEnd w:id="31820"/>
      <w:r>
        <w:rPr>
          <w:rFonts w:hint="cs"/>
          <w:rtl/>
        </w:rPr>
        <w:t>שולטים בה? איך אומרים? רואים לכם, רואים לכם את זה.</w:t>
      </w:r>
    </w:p>
    <w:p w:rsidR="00D57F53" w:rsidRDefault="00D57F53" w:rsidP="007F6EF4">
      <w:pPr>
        <w:rPr>
          <w:rtl/>
        </w:rPr>
      </w:pPr>
      <w:bookmarkStart w:id="31821" w:name="_ETM_Q67_774000"/>
      <w:bookmarkEnd w:id="31821"/>
    </w:p>
    <w:p w:rsidR="00D57F53" w:rsidRPr="00DB51A1" w:rsidRDefault="00D57F53" w:rsidP="00FD4814">
      <w:pPr>
        <w:rPr>
          <w:rtl/>
          <w:lang w:eastAsia="he-IL"/>
        </w:rPr>
      </w:pPr>
      <w:bookmarkStart w:id="31822" w:name="_ETM_Q67_775000"/>
      <w:bookmarkEnd w:id="31822"/>
      <w:r>
        <w:rPr>
          <w:rFonts w:hint="cs"/>
          <w:rtl/>
        </w:rPr>
        <w:t xml:space="preserve">עכשיו, בואו נדבר על שר הביטחון או על שר </w:t>
      </w:r>
      <w:bookmarkStart w:id="31823" w:name="_ETM_Q67_776000"/>
      <w:bookmarkEnd w:id="31823"/>
      <w:r>
        <w:rPr>
          <w:rFonts w:hint="cs"/>
          <w:rtl/>
        </w:rPr>
        <w:t>ההשתמטות. שר הביטחון אתמול בוועדת החוץ והביטחון הציג את מתווה</w:t>
      </w:r>
      <w:bookmarkStart w:id="31824" w:name="_ETM_Q67_784000"/>
      <w:bookmarkEnd w:id="31824"/>
      <w:r>
        <w:rPr>
          <w:rFonts w:hint="cs"/>
          <w:rtl/>
        </w:rPr>
        <w:t xml:space="preserve"> ההשתמטות, שהוא באמת בדיחה עצובה, מתווה שלא יגייס חרדי </w:t>
      </w:r>
      <w:bookmarkStart w:id="31825" w:name="_ETM_Q67_789000"/>
      <w:bookmarkEnd w:id="31825"/>
      <w:r>
        <w:rPr>
          <w:rFonts w:hint="cs"/>
          <w:rtl/>
        </w:rPr>
        <w:t>אחד, יפגע בביטחון, יפגע בכלכלה וינציח את ההשתמטות של עשרות אלפי</w:t>
      </w:r>
      <w:bookmarkStart w:id="31826" w:name="_ETM_Q67_797000"/>
      <w:bookmarkEnd w:id="31826"/>
      <w:r>
        <w:rPr>
          <w:rFonts w:hint="cs"/>
          <w:rtl/>
        </w:rPr>
        <w:t xml:space="preserve"> בחורי ישיבות. אמרתי לו אתמול </w:t>
      </w:r>
      <w:r>
        <w:rPr>
          <w:rFonts w:hint="eastAsia"/>
          <w:rtl/>
        </w:rPr>
        <w:t>–</w:t>
      </w:r>
      <w:r>
        <w:rPr>
          <w:rFonts w:hint="cs"/>
          <w:rtl/>
        </w:rPr>
        <w:t xml:space="preserve"> כי בכל זאת, האיש היה שר אוצר, הוא אמור להבין את המספרים </w:t>
      </w:r>
      <w:r>
        <w:rPr>
          <w:rFonts w:hint="eastAsia"/>
          <w:rtl/>
        </w:rPr>
        <w:t>–</w:t>
      </w:r>
      <w:r>
        <w:rPr>
          <w:rFonts w:hint="cs"/>
          <w:rtl/>
        </w:rPr>
        <w:t xml:space="preserve"> </w:t>
      </w:r>
      <w:bookmarkStart w:id="31827" w:name="_ETM_Q67_787608"/>
      <w:bookmarkEnd w:id="31827"/>
      <w:r>
        <w:rPr>
          <w:rFonts w:hint="cs"/>
          <w:rtl/>
        </w:rPr>
        <w:t xml:space="preserve">אמרתי </w:t>
      </w:r>
      <w:bookmarkStart w:id="31828" w:name="_ETM_Q67_807000"/>
      <w:bookmarkEnd w:id="31828"/>
      <w:r>
        <w:rPr>
          <w:rFonts w:hint="cs"/>
          <w:rtl/>
        </w:rPr>
        <w:t xml:space="preserve">לו שנושא הגיוס קשור בחבל הטבור לשילוב החרדים בשוק העבודה. </w:t>
      </w:r>
      <w:bookmarkStart w:id="31829" w:name="_ETM_Q67_815000"/>
      <w:bookmarkStart w:id="31830" w:name="TOR_Q68"/>
      <w:bookmarkEnd w:id="31829"/>
      <w:bookmarkEnd w:id="31830"/>
      <w:r>
        <w:rPr>
          <w:rFonts w:hint="cs"/>
          <w:rtl/>
          <w:lang w:eastAsia="he-IL"/>
        </w:rPr>
        <w:t xml:space="preserve">אמרתי לו כי היום, כבר היום, אי-שילוב החרדים בשוק העבודה עולה לנו כ-25 מיליארד שקל </w:t>
      </w:r>
      <w:bookmarkStart w:id="31831" w:name="_ETM_Q68_219000"/>
      <w:bookmarkEnd w:id="31831"/>
      <w:r>
        <w:rPr>
          <w:rFonts w:hint="cs"/>
          <w:rtl/>
          <w:lang w:eastAsia="he-IL"/>
        </w:rPr>
        <w:t xml:space="preserve">בשנה. בעוד 30 שנה הוא יעלה בין 140 ל-150 מיליארד שקל, </w:t>
      </w:r>
      <w:bookmarkStart w:id="31832" w:name="_ETM_Q68_227000"/>
      <w:bookmarkEnd w:id="31832"/>
      <w:r>
        <w:rPr>
          <w:rFonts w:hint="cs"/>
          <w:rtl/>
          <w:lang w:eastAsia="he-IL"/>
        </w:rPr>
        <w:t>מה שיחייב העלאת מ</w:t>
      </w:r>
      <w:r w:rsidR="00FD4814">
        <w:rPr>
          <w:rFonts w:hint="cs"/>
          <w:rtl/>
          <w:lang w:eastAsia="he-IL"/>
        </w:rPr>
        <w:t>י</w:t>
      </w:r>
      <w:r>
        <w:rPr>
          <w:rFonts w:hint="cs"/>
          <w:rtl/>
          <w:lang w:eastAsia="he-IL"/>
        </w:rPr>
        <w:t xml:space="preserve">סים ב-16% לפחות. </w:t>
      </w:r>
      <w:bookmarkStart w:id="31833" w:name="_ETM_Q68_233000"/>
      <w:bookmarkEnd w:id="31833"/>
      <w:r>
        <w:rPr>
          <w:rFonts w:hint="cs"/>
          <w:rtl/>
          <w:lang w:eastAsia="he-IL"/>
        </w:rPr>
        <w:t>אני רצה לומר שבמצב</w:t>
      </w:r>
      <w:bookmarkStart w:id="31834" w:name="_ETM_Q68_237000"/>
      <w:bookmarkEnd w:id="31834"/>
      <w:r>
        <w:rPr>
          <w:rFonts w:hint="cs"/>
          <w:rtl/>
          <w:lang w:eastAsia="he-IL"/>
        </w:rPr>
        <w:t xml:space="preserve"> הנוכחי, אם המצב הנוכחי</w:t>
      </w:r>
      <w:r w:rsidR="00FD4814">
        <w:rPr>
          <w:rFonts w:hint="cs"/>
          <w:rtl/>
          <w:lang w:eastAsia="he-IL"/>
        </w:rPr>
        <w:t>,</w:t>
      </w:r>
      <w:r>
        <w:rPr>
          <w:rFonts w:hint="cs"/>
          <w:rtl/>
          <w:lang w:eastAsia="he-IL"/>
        </w:rPr>
        <w:t xml:space="preserve"> מצב של השתמטות גם מהשירות </w:t>
      </w:r>
      <w:bookmarkStart w:id="31835" w:name="_ETM_Q68_240000"/>
      <w:bookmarkEnd w:id="31835"/>
      <w:r>
        <w:rPr>
          <w:rFonts w:hint="cs"/>
          <w:rtl/>
          <w:lang w:eastAsia="he-IL"/>
        </w:rPr>
        <w:t>בצה"ל וגם משוק התעסוקה</w:t>
      </w:r>
      <w:r w:rsidR="00FD4814">
        <w:rPr>
          <w:rFonts w:hint="cs"/>
          <w:rtl/>
          <w:lang w:eastAsia="he-IL"/>
        </w:rPr>
        <w:t>,</w:t>
      </w:r>
      <w:r>
        <w:rPr>
          <w:rFonts w:hint="cs"/>
          <w:rtl/>
          <w:lang w:eastAsia="he-IL"/>
        </w:rPr>
        <w:t xml:space="preserve"> יימשך בשנים הקרובות, אין </w:t>
      </w:r>
      <w:bookmarkStart w:id="31836" w:name="_ETM_Q68_251000"/>
      <w:bookmarkEnd w:id="31836"/>
      <w:r>
        <w:rPr>
          <w:rFonts w:hint="cs"/>
          <w:rtl/>
          <w:lang w:eastAsia="he-IL"/>
        </w:rPr>
        <w:t>היתכנות לעתיד כלכלת ישראל. זה לא אם, זה לא בערך</w:t>
      </w:r>
      <w:bookmarkStart w:id="31837" w:name="_ETM_Q68_252000"/>
      <w:bookmarkEnd w:id="31837"/>
      <w:r>
        <w:rPr>
          <w:rFonts w:hint="cs"/>
          <w:rtl/>
          <w:lang w:eastAsia="he-IL"/>
        </w:rPr>
        <w:t xml:space="preserve">, זה לא סתם הפחדות – אלה נתוני אמת, מחקרים </w:t>
      </w:r>
      <w:bookmarkStart w:id="31838" w:name="_ETM_Q68_261000"/>
      <w:bookmarkEnd w:id="31838"/>
      <w:r>
        <w:rPr>
          <w:rFonts w:hint="cs"/>
          <w:rtl/>
          <w:lang w:eastAsia="he-IL"/>
        </w:rPr>
        <w:t xml:space="preserve">מבוססים של כלכלנים. הם מראים באופן חד-משמעי שממשלת נתניהו, </w:t>
      </w:r>
      <w:bookmarkStart w:id="31839" w:name="_ETM_Q68_268000"/>
      <w:bookmarkEnd w:id="31839"/>
      <w:r>
        <w:rPr>
          <w:rFonts w:hint="cs"/>
          <w:rtl/>
          <w:lang w:eastAsia="he-IL"/>
        </w:rPr>
        <w:t xml:space="preserve">שפעם אחר פעם </w:t>
      </w:r>
      <w:proofErr w:type="spellStart"/>
      <w:r>
        <w:rPr>
          <w:rFonts w:hint="cs"/>
          <w:rtl/>
          <w:lang w:eastAsia="he-IL"/>
        </w:rPr>
        <w:t>מתעדפת</w:t>
      </w:r>
      <w:proofErr w:type="spellEnd"/>
      <w:r>
        <w:rPr>
          <w:rFonts w:hint="cs"/>
          <w:rtl/>
          <w:lang w:eastAsia="he-IL"/>
        </w:rPr>
        <w:t xml:space="preserve"> את שרידותה על פני האינטרס הלאומי, </w:t>
      </w:r>
      <w:bookmarkStart w:id="31840" w:name="_ETM_Q68_274000"/>
      <w:bookmarkEnd w:id="31840"/>
      <w:r>
        <w:rPr>
          <w:rFonts w:hint="cs"/>
          <w:rtl/>
          <w:lang w:eastAsia="he-IL"/>
        </w:rPr>
        <w:t xml:space="preserve">מובילה את מדינת ישראל לחורבן כלכלי וחברתי. </w:t>
      </w:r>
    </w:p>
    <w:p w:rsidR="00D57F53" w:rsidRDefault="00D57F53" w:rsidP="007F6EF4">
      <w:pPr>
        <w:rPr>
          <w:rtl/>
          <w:lang w:eastAsia="he-IL"/>
        </w:rPr>
      </w:pPr>
    </w:p>
    <w:p w:rsidR="00D57F53" w:rsidRDefault="00D57F53" w:rsidP="00FD4814">
      <w:pPr>
        <w:rPr>
          <w:rtl/>
          <w:lang w:eastAsia="he-IL"/>
        </w:rPr>
      </w:pPr>
      <w:r>
        <w:rPr>
          <w:rFonts w:hint="cs"/>
          <w:rtl/>
          <w:lang w:eastAsia="he-IL"/>
        </w:rPr>
        <w:t xml:space="preserve">שר הביטחון אמר </w:t>
      </w:r>
      <w:bookmarkStart w:id="31841" w:name="_ETM_Q68_279000"/>
      <w:bookmarkEnd w:id="31841"/>
      <w:r>
        <w:rPr>
          <w:rFonts w:hint="cs"/>
          <w:rtl/>
          <w:lang w:eastAsia="he-IL"/>
        </w:rPr>
        <w:t xml:space="preserve">אתמול שהוא פועל להשיג הסכמה רחבה עם מנהיגי הציבור החרדי. </w:t>
      </w:r>
      <w:bookmarkStart w:id="31842" w:name="_ETM_Q68_289000"/>
      <w:bookmarkEnd w:id="31842"/>
      <w:r>
        <w:rPr>
          <w:rFonts w:hint="cs"/>
          <w:rtl/>
          <w:lang w:eastAsia="he-IL"/>
        </w:rPr>
        <w:t xml:space="preserve">אז בואו נהיה כנים ונפסיק לשקר ולהטעות את הציבור. הסכמה </w:t>
      </w:r>
      <w:bookmarkStart w:id="31843" w:name="_ETM_Q68_292000"/>
      <w:bookmarkEnd w:id="31843"/>
      <w:r>
        <w:rPr>
          <w:rFonts w:hint="cs"/>
          <w:rtl/>
          <w:lang w:eastAsia="he-IL"/>
        </w:rPr>
        <w:t xml:space="preserve">רחבה עם מנהיגי הציבור החרדי משמעותה המשך המצב הקיים, </w:t>
      </w:r>
      <w:bookmarkStart w:id="31844" w:name="_ETM_Q68_302000"/>
      <w:bookmarkEnd w:id="31844"/>
      <w:r>
        <w:rPr>
          <w:rFonts w:hint="cs"/>
          <w:rtl/>
          <w:lang w:eastAsia="he-IL"/>
        </w:rPr>
        <w:t xml:space="preserve">כאשר מגזר אחד, </w:t>
      </w:r>
      <w:proofErr w:type="spellStart"/>
      <w:r>
        <w:rPr>
          <w:rFonts w:hint="cs"/>
          <w:rtl/>
          <w:lang w:eastAsia="he-IL"/>
        </w:rPr>
        <w:t>פריבילגי</w:t>
      </w:r>
      <w:proofErr w:type="spellEnd"/>
      <w:r>
        <w:rPr>
          <w:rFonts w:hint="cs"/>
          <w:rtl/>
          <w:lang w:eastAsia="he-IL"/>
        </w:rPr>
        <w:t xml:space="preserve">, לא נושא בנטל הביטחוני והכלכלי. שר </w:t>
      </w:r>
      <w:bookmarkStart w:id="31845" w:name="_ETM_Q68_308000"/>
      <w:bookmarkEnd w:id="31845"/>
      <w:r>
        <w:rPr>
          <w:rFonts w:hint="cs"/>
          <w:rtl/>
          <w:lang w:eastAsia="he-IL"/>
        </w:rPr>
        <w:t>הביטחון מנסה לעבוד עלינו, אבל הציבור היום, 15 חודשים אחרי פרוץ המלחמה, הציבור יודע את האמת. אתם בטח מכירים את העיתון יתד נאמן</w:t>
      </w:r>
      <w:bookmarkStart w:id="31846" w:name="_ETM_Q68_320000"/>
      <w:bookmarkEnd w:id="31846"/>
      <w:r>
        <w:rPr>
          <w:rFonts w:hint="cs"/>
          <w:rtl/>
          <w:lang w:eastAsia="he-IL"/>
        </w:rPr>
        <w:t xml:space="preserve">, המשמש כשופר של מפלגת דגל התורה – חבר הכנסת גפני, שלא </w:t>
      </w:r>
      <w:bookmarkStart w:id="31847" w:name="_ETM_Q68_327000"/>
      <w:bookmarkEnd w:id="31847"/>
      <w:r>
        <w:rPr>
          <w:rFonts w:hint="cs"/>
          <w:rtl/>
          <w:lang w:eastAsia="he-IL"/>
        </w:rPr>
        <w:t xml:space="preserve">נמצא כאן. בכל פעם מחדש הם מנסים לשכנע אותנו כי אלה שצועקים "נמות ולא נתגייס" הם קומץ </w:t>
      </w:r>
      <w:bookmarkStart w:id="31848" w:name="_ETM_Q68_336000"/>
      <w:bookmarkEnd w:id="31848"/>
      <w:r>
        <w:rPr>
          <w:rFonts w:hint="cs"/>
          <w:rtl/>
          <w:lang w:eastAsia="he-IL"/>
        </w:rPr>
        <w:t xml:space="preserve">קיצוני שלא משקף אותם ולא מייצג אותם. אבל אתמול, כהרגלי בקודש, אדוני </w:t>
      </w:r>
      <w:bookmarkStart w:id="31849" w:name="_ETM_Q68_344000"/>
      <w:bookmarkEnd w:id="31849"/>
      <w:r>
        <w:rPr>
          <w:rFonts w:hint="cs"/>
          <w:rtl/>
          <w:lang w:eastAsia="he-IL"/>
        </w:rPr>
        <w:t>היושב-ראש, פתחתי את העיתון יתד נאמן ונחשפתי למשפט הבא</w:t>
      </w:r>
      <w:bookmarkStart w:id="31850" w:name="_ETM_Q68_350000"/>
      <w:bookmarkEnd w:id="31850"/>
      <w:r>
        <w:rPr>
          <w:rFonts w:hint="cs"/>
          <w:rtl/>
          <w:lang w:eastAsia="he-IL"/>
        </w:rPr>
        <w:t xml:space="preserve">, שים לב: ארץ ישראל הפכה למקום מסוכן </w:t>
      </w:r>
      <w:bookmarkStart w:id="31851" w:name="_ETM_Q68_355000"/>
      <w:bookmarkEnd w:id="31851"/>
      <w:r>
        <w:rPr>
          <w:rFonts w:hint="cs"/>
          <w:rtl/>
          <w:lang w:eastAsia="he-IL"/>
        </w:rPr>
        <w:t>יותר</w:t>
      </w:r>
      <w:r w:rsidR="00FD4814">
        <w:rPr>
          <w:rFonts w:hint="cs"/>
          <w:rtl/>
          <w:lang w:eastAsia="he-IL"/>
        </w:rPr>
        <w:t>.</w:t>
      </w:r>
      <w:r>
        <w:rPr>
          <w:rFonts w:hint="cs"/>
          <w:rtl/>
          <w:lang w:eastAsia="he-IL"/>
        </w:rPr>
        <w:t xml:space="preserve"> כאשר מדינת ישראל מנסה לבצע חטיפה מאורגנת של חיילים מגינים, לומדי</w:t>
      </w:r>
      <w:bookmarkStart w:id="31852" w:name="_ETM_Q68_365000"/>
      <w:bookmarkEnd w:id="31852"/>
      <w:r>
        <w:rPr>
          <w:rFonts w:hint="cs"/>
          <w:rtl/>
          <w:lang w:eastAsia="he-IL"/>
        </w:rPr>
        <w:t xml:space="preserve"> תורה, ממקום לימודם, הישיבות, כאשר היא מנסה להקטין את הצבא האמיתי היחיד ששומר על ארץ </w:t>
      </w:r>
      <w:bookmarkStart w:id="31853" w:name="_ETM_Q68_374000"/>
      <w:bookmarkEnd w:id="31853"/>
      <w:r>
        <w:rPr>
          <w:rFonts w:hint="cs"/>
          <w:rtl/>
          <w:lang w:eastAsia="he-IL"/>
        </w:rPr>
        <w:t>ישראל</w:t>
      </w:r>
      <w:r w:rsidR="00FD4814">
        <w:rPr>
          <w:rFonts w:hint="cs"/>
          <w:rtl/>
          <w:lang w:eastAsia="he-IL"/>
        </w:rPr>
        <w:t>,</w:t>
      </w:r>
      <w:r>
        <w:rPr>
          <w:rFonts w:hint="cs"/>
          <w:rtl/>
          <w:lang w:eastAsia="he-IL"/>
        </w:rPr>
        <w:t xml:space="preserve"> במצב הזה ארץ ישראל מבקשת להקיא אותם. הבנתם? אלה השותפים של הליכוד, של שר הביטחון ישראל </w:t>
      </w:r>
      <w:bookmarkStart w:id="31854" w:name="_ETM_Q68_389000"/>
      <w:bookmarkEnd w:id="31854"/>
      <w:r>
        <w:rPr>
          <w:rFonts w:hint="cs"/>
          <w:rtl/>
          <w:lang w:eastAsia="he-IL"/>
        </w:rPr>
        <w:t xml:space="preserve">כץ. </w:t>
      </w:r>
      <w:bookmarkStart w:id="31855" w:name="_ETM_Q68_384000"/>
      <w:bookmarkEnd w:id="31855"/>
      <w:r>
        <w:rPr>
          <w:rFonts w:hint="cs"/>
          <w:rtl/>
          <w:lang w:eastAsia="he-IL"/>
        </w:rPr>
        <w:t>איתם הוא מתכוון לגייס את בחורי הישיבות. באמת, בדיחה.</w:t>
      </w:r>
      <w:bookmarkStart w:id="31856" w:name="_ETM_Q68_392000"/>
      <w:bookmarkEnd w:id="31856"/>
      <w:r w:rsidR="00FD4814">
        <w:rPr>
          <w:rFonts w:hint="cs"/>
          <w:rtl/>
          <w:lang w:eastAsia="he-IL"/>
        </w:rPr>
        <w:t xml:space="preserve"> </w:t>
      </w:r>
      <w:r>
        <w:rPr>
          <w:rFonts w:hint="cs"/>
          <w:rtl/>
          <w:lang w:eastAsia="he-IL"/>
        </w:rPr>
        <w:t xml:space="preserve">היום, בדיון בוועדת החוץ והביטחון, ראש אכ"א היה ברור מאוד: לצבא ההגנה לישראל חסרים היום כ-10,000 חיילים, </w:t>
      </w:r>
      <w:bookmarkStart w:id="31857" w:name="_ETM_Q68_403000"/>
      <w:bookmarkEnd w:id="31857"/>
      <w:r>
        <w:rPr>
          <w:rFonts w:hint="cs"/>
          <w:rtl/>
          <w:lang w:eastAsia="he-IL"/>
        </w:rPr>
        <w:t xml:space="preserve">מתוכם בין 6,000 ל-7,000 לוחמים. אלה הצרכים של הצבא, נקודה. נגמרו התירוצים, נגמרו הסיפורים, נגמרו השקרים. כולם צריכים לשרת, כולם צריכים להתגייס. </w:t>
      </w:r>
    </w:p>
    <w:p w:rsidR="00D57F53" w:rsidRDefault="00D57F53" w:rsidP="007F6EF4">
      <w:pPr>
        <w:rPr>
          <w:rtl/>
          <w:lang w:eastAsia="he-IL"/>
        </w:rPr>
      </w:pPr>
    </w:p>
    <w:p w:rsidR="00D57F53" w:rsidRDefault="00D57F53" w:rsidP="00FD4814">
      <w:pPr>
        <w:rPr>
          <w:rtl/>
          <w:lang w:eastAsia="he-IL"/>
        </w:rPr>
      </w:pPr>
      <w:r>
        <w:rPr>
          <w:rFonts w:hint="cs"/>
          <w:rtl/>
          <w:lang w:eastAsia="he-IL"/>
        </w:rPr>
        <w:t xml:space="preserve">ביום ראשון השבוע, אדוני </w:t>
      </w:r>
      <w:bookmarkStart w:id="31858" w:name="_ETM_Q68_420000"/>
      <w:bookmarkEnd w:id="31858"/>
      <w:r>
        <w:rPr>
          <w:rFonts w:hint="cs"/>
          <w:rtl/>
          <w:lang w:eastAsia="he-IL"/>
        </w:rPr>
        <w:t xml:space="preserve">היושב-ראש, כולנו התרגשנו יחד עם כל עם ישראל מחזרתן מהשבי של רומי, אמילי ודורון. אנחנו מחכים ליום שבת, שאז אמורות להשתחרר עוד ארבע חטופות ישראליות. אבל מסתבר שהיו גם כאלה, שרים בממשלה, שעשו הכול לפני החתימה על </w:t>
      </w:r>
      <w:bookmarkStart w:id="31859" w:name="_ETM_Q68_457000"/>
      <w:bookmarkEnd w:id="31859"/>
      <w:r>
        <w:rPr>
          <w:rFonts w:hint="cs"/>
          <w:rtl/>
          <w:lang w:eastAsia="he-IL"/>
        </w:rPr>
        <w:t xml:space="preserve">העסקה ועושים הכול היום כדי לסכל את העסקה. ראינו את הפרסום היום על הפגישה הבהולה של שר האוצר, </w:t>
      </w:r>
      <w:bookmarkStart w:id="31860" w:name="_ETM_Q68_465000"/>
      <w:bookmarkEnd w:id="31860"/>
      <w:r>
        <w:rPr>
          <w:rFonts w:hint="cs"/>
          <w:rtl/>
          <w:lang w:eastAsia="he-IL"/>
        </w:rPr>
        <w:t xml:space="preserve">או מי שמכנה את עצמו שר האוצר, עם יועצים אסטרטגיים במטרה לשנות </w:t>
      </w:r>
      <w:bookmarkStart w:id="31861" w:name="_ETM_Q68_470000"/>
      <w:bookmarkEnd w:id="31861"/>
      <w:r>
        <w:rPr>
          <w:rFonts w:hint="cs"/>
          <w:rtl/>
          <w:lang w:eastAsia="he-IL"/>
        </w:rPr>
        <w:t xml:space="preserve">את השיח, לשנות את הנרטיב ולנסות להפיל את העסקה ולמנוע את שחרור החטופים הנוספים. ואז הסתבר, באותו </w:t>
      </w:r>
      <w:bookmarkStart w:id="31862" w:name="_ETM_Q68_484000"/>
      <w:bookmarkEnd w:id="31862"/>
      <w:r>
        <w:rPr>
          <w:rFonts w:hint="cs"/>
          <w:rtl/>
          <w:lang w:eastAsia="he-IL"/>
        </w:rPr>
        <w:t>יום ראשון האחרון, כי הם נורא רגישים לביקורת</w:t>
      </w:r>
      <w:r w:rsidR="00FD4814">
        <w:rPr>
          <w:rFonts w:hint="cs"/>
          <w:rtl/>
          <w:lang w:eastAsia="he-IL"/>
        </w:rPr>
        <w:t>,</w:t>
      </w:r>
      <w:r>
        <w:rPr>
          <w:rFonts w:hint="cs"/>
          <w:rtl/>
          <w:lang w:eastAsia="he-IL"/>
        </w:rPr>
        <w:t xml:space="preserve"> כל אלה שבמשך חודשים ארוכים פמפמו פעם </w:t>
      </w:r>
      <w:bookmarkStart w:id="31863" w:name="_ETM_Q68_490000"/>
      <w:bookmarkEnd w:id="31863"/>
      <w:r>
        <w:rPr>
          <w:rFonts w:hint="cs"/>
          <w:rtl/>
          <w:lang w:eastAsia="he-IL"/>
        </w:rPr>
        <w:t xml:space="preserve">אחר פעם כי תומכי העסקה </w:t>
      </w:r>
      <w:r>
        <w:rPr>
          <w:rFonts w:hint="eastAsia"/>
          <w:rtl/>
          <w:lang w:eastAsia="he-IL"/>
        </w:rPr>
        <w:t>–</w:t>
      </w:r>
      <w:r>
        <w:rPr>
          <w:rFonts w:hint="cs"/>
          <w:rtl/>
          <w:lang w:eastAsia="he-IL"/>
        </w:rPr>
        <w:t xml:space="preserve"> כאן הוא דיבר על זה; כאן עמד סמוטריץ' </w:t>
      </w:r>
      <w:bookmarkStart w:id="31864" w:name="_ETM_Q68_499000"/>
      <w:bookmarkEnd w:id="31864"/>
      <w:r>
        <w:rPr>
          <w:rFonts w:hint="cs"/>
          <w:rtl/>
          <w:lang w:eastAsia="he-IL"/>
        </w:rPr>
        <w:t>ואמר פעם אחר פעם שתומכי העסקה משרתים את התעמולה של החמאס, ותקפו את המשפחות ועשו דה</w:t>
      </w:r>
      <w:r w:rsidR="00FD4814">
        <w:rPr>
          <w:rFonts w:hint="cs"/>
          <w:rtl/>
          <w:lang w:eastAsia="he-IL"/>
        </w:rPr>
        <w:t>-</w:t>
      </w:r>
      <w:r>
        <w:rPr>
          <w:rFonts w:hint="cs"/>
          <w:rtl/>
          <w:lang w:eastAsia="he-IL"/>
        </w:rPr>
        <w:t xml:space="preserve">לגיטימציה מודעת </w:t>
      </w:r>
      <w:bookmarkStart w:id="31865" w:name="_ETM_Q68_510000"/>
      <w:bookmarkEnd w:id="31865"/>
      <w:r>
        <w:rPr>
          <w:rFonts w:hint="cs"/>
          <w:rtl/>
          <w:lang w:eastAsia="he-IL"/>
        </w:rPr>
        <w:t xml:space="preserve">למחאה נגד הממשלה. </w:t>
      </w:r>
      <w:bookmarkStart w:id="31866" w:name="_ETM_Q68_523000"/>
      <w:bookmarkEnd w:id="31866"/>
      <w:r>
        <w:rPr>
          <w:rFonts w:hint="cs"/>
          <w:rtl/>
          <w:lang w:eastAsia="he-IL"/>
        </w:rPr>
        <w:t xml:space="preserve">אז לא הייתה מורכבות. לא הייתה מורכבות, הכול אז היה פשוט. המורכבות הופיעה לפתע רק ביום ראשון. אז </w:t>
      </w:r>
      <w:r w:rsidR="00FD4814">
        <w:rPr>
          <w:rFonts w:hint="eastAsia"/>
          <w:rtl/>
          <w:lang w:eastAsia="he-IL"/>
        </w:rPr>
        <w:t>–</w:t>
      </w:r>
      <w:r w:rsidR="00FD4814">
        <w:rPr>
          <w:rFonts w:hint="cs"/>
          <w:rtl/>
          <w:lang w:eastAsia="he-IL"/>
        </w:rPr>
        <w:t xml:space="preserve"> </w:t>
      </w:r>
      <w:r>
        <w:rPr>
          <w:rFonts w:hint="cs"/>
          <w:rtl/>
          <w:lang w:eastAsia="he-IL"/>
        </w:rPr>
        <w:t xml:space="preserve">אין שום מורכבות, זה מאוד מאוד פשוט. שר בממשלה שביום ה-469 לחטיפה </w:t>
      </w:r>
      <w:bookmarkStart w:id="31867" w:name="_ETM_Q68_530000"/>
      <w:bookmarkEnd w:id="31867"/>
      <w:r>
        <w:rPr>
          <w:rFonts w:hint="cs"/>
          <w:rtl/>
          <w:lang w:eastAsia="he-IL"/>
        </w:rPr>
        <w:t>מצביע נגד העסקה, כאשר אין עסקה אחרת באופק והחטופים מתים בשבי, הוא נגד השבת החטופים. מה מורכב פה? אין פה שום דבר מורכב. זה לא לגיטימי, וכמה שינסו לנרמל את זה, זה לא לגיטימי וזה לא ישראלי. הפסקנו לשתוק</w:t>
      </w:r>
      <w:r w:rsidR="00FD4814">
        <w:rPr>
          <w:rFonts w:hint="cs"/>
          <w:rtl/>
          <w:lang w:eastAsia="he-IL"/>
        </w:rPr>
        <w:t>,</w:t>
      </w:r>
      <w:r>
        <w:rPr>
          <w:rFonts w:hint="cs"/>
          <w:rtl/>
          <w:lang w:eastAsia="he-IL"/>
        </w:rPr>
        <w:t xml:space="preserve"> נדבר על זה. תפסיקו להתבכיין ותקימו ועדת חקירה </w:t>
      </w:r>
      <w:bookmarkStart w:id="31868" w:name="_ETM_Q68_565000"/>
      <w:bookmarkEnd w:id="31868"/>
      <w:r>
        <w:rPr>
          <w:rFonts w:hint="cs"/>
          <w:rtl/>
          <w:lang w:eastAsia="he-IL"/>
        </w:rPr>
        <w:t xml:space="preserve">ממלכתית וקחו אחריות על המחדל הנורא הזה. אנחנו כאן כדי לעשות הכול ולהחזיר את כל 94 החטופות והחטופים שעדיין נמקים בשבי החמאס. אנחנו כאן כדי להבטיח למשפחות שלהם את </w:t>
      </w:r>
      <w:bookmarkStart w:id="31869" w:name="_ETM_Q68_586000"/>
      <w:bookmarkEnd w:id="31869"/>
      <w:r>
        <w:rPr>
          <w:rFonts w:hint="cs"/>
          <w:rtl/>
          <w:lang w:eastAsia="he-IL"/>
        </w:rPr>
        <w:t xml:space="preserve">חזרתם. אנחנו נשתמש בכל הכלים, הפרלמנטריים והחוץ-פרלמנטריים, אנחנו נישן פה, אנחנו לא נזוז עד שנממש את העסקה עד הסוף. </w:t>
      </w:r>
      <w:bookmarkStart w:id="31870" w:name="_ETM_Q68_598000"/>
      <w:bookmarkEnd w:id="31870"/>
    </w:p>
    <w:p w:rsidR="00D57F53" w:rsidRDefault="00D57F53" w:rsidP="007F6EF4">
      <w:pPr>
        <w:rPr>
          <w:rtl/>
          <w:lang w:eastAsia="he-IL"/>
        </w:rPr>
      </w:pPr>
    </w:p>
    <w:p w:rsidR="00D57F53" w:rsidRDefault="00D57F53" w:rsidP="007F6EF4">
      <w:pPr>
        <w:rPr>
          <w:rtl/>
          <w:lang w:eastAsia="he-IL"/>
        </w:rPr>
      </w:pPr>
      <w:r>
        <w:rPr>
          <w:rFonts w:hint="cs"/>
          <w:rtl/>
          <w:lang w:eastAsia="he-IL"/>
        </w:rPr>
        <w:t>רציתי לדבר קצת עם שר השיכון, אבל הוא שקוע בשיחה עם חבר הכנסת רון כץ.</w:t>
      </w:r>
    </w:p>
    <w:p w:rsidR="00D57F53" w:rsidRDefault="00D57F53" w:rsidP="007F6EF4">
      <w:pPr>
        <w:rPr>
          <w:rtl/>
          <w:lang w:eastAsia="he-IL"/>
        </w:rPr>
      </w:pPr>
    </w:p>
    <w:p w:rsidR="00D57F53" w:rsidRDefault="00D57F53" w:rsidP="007F6EF4">
      <w:pPr>
        <w:pStyle w:val="af6"/>
        <w:keepNext/>
        <w:rPr>
          <w:rtl/>
        </w:rPr>
      </w:pPr>
      <w:r w:rsidRPr="00B57616">
        <w:rPr>
          <w:rStyle w:val="TagStyle"/>
          <w:rtl/>
        </w:rPr>
        <w:t xml:space="preserve"> &lt;&lt; יור &gt;&gt; </w:t>
      </w:r>
      <w:r>
        <w:rPr>
          <w:rtl/>
        </w:rPr>
        <w:t>היו"ר ארז מלול:</w:t>
      </w:r>
      <w:r w:rsidRPr="00B57616">
        <w:rPr>
          <w:rStyle w:val="TagStyle"/>
          <w:rtl/>
        </w:rPr>
        <w:t xml:space="preserve"> &lt;&lt; יור &gt;&gt;</w:t>
      </w:r>
      <w:r>
        <w:rPr>
          <w:rtl/>
        </w:rPr>
        <w:t xml:space="preserve"> </w:t>
      </w:r>
    </w:p>
    <w:p w:rsidR="00D57F53" w:rsidRDefault="00D57F53" w:rsidP="00722C32">
      <w:pPr>
        <w:rPr>
          <w:rtl/>
          <w:lang w:eastAsia="he-IL"/>
        </w:rPr>
      </w:pPr>
    </w:p>
    <w:p w:rsidR="00D57F53" w:rsidRDefault="00D57F53" w:rsidP="007F6EF4">
      <w:pPr>
        <w:rPr>
          <w:rtl/>
          <w:lang w:eastAsia="he-IL"/>
        </w:rPr>
      </w:pPr>
      <w:r>
        <w:rPr>
          <w:rFonts w:hint="cs"/>
          <w:rtl/>
          <w:lang w:eastAsia="he-IL"/>
        </w:rPr>
        <w:t xml:space="preserve">ישיבת עבודה. </w:t>
      </w:r>
    </w:p>
    <w:p w:rsidR="00D57F53" w:rsidRDefault="00D57F53" w:rsidP="007F6EF4">
      <w:pPr>
        <w:rPr>
          <w:rtl/>
          <w:lang w:eastAsia="he-IL"/>
        </w:rPr>
      </w:pPr>
    </w:p>
    <w:p w:rsidR="00D57F53" w:rsidRDefault="00D57F53" w:rsidP="007F6EF4">
      <w:pPr>
        <w:pStyle w:val="-"/>
        <w:keepNext/>
        <w:rPr>
          <w:rtl/>
        </w:rPr>
      </w:pPr>
      <w:bookmarkStart w:id="31871" w:name="ET_speakercontinue_6127_4"/>
      <w:r w:rsidRPr="002B5AFF">
        <w:rPr>
          <w:rStyle w:val="TagStyle"/>
          <w:rtl/>
        </w:rPr>
        <w:t xml:space="preserve"> &lt;&lt; דובר_המשך &gt;&gt; </w:t>
      </w:r>
      <w:r>
        <w:rPr>
          <w:rtl/>
        </w:rPr>
        <w:t>ולדימיר בליאק (יש עתיד):</w:t>
      </w:r>
      <w:r w:rsidRPr="002B5AFF">
        <w:rPr>
          <w:rStyle w:val="TagStyle"/>
          <w:rtl/>
        </w:rPr>
        <w:t xml:space="preserve"> &lt;&lt; דובר_המשך &gt;&gt;</w:t>
      </w:r>
      <w:r>
        <w:rPr>
          <w:rtl/>
        </w:rPr>
        <w:t xml:space="preserve"> </w:t>
      </w:r>
      <w:bookmarkEnd w:id="31871"/>
    </w:p>
    <w:p w:rsidR="00D57F53" w:rsidRDefault="00D57F53" w:rsidP="00722C32">
      <w:pPr>
        <w:rPr>
          <w:rtl/>
          <w:lang w:eastAsia="he-IL"/>
        </w:rPr>
      </w:pPr>
    </w:p>
    <w:p w:rsidR="00D57F53" w:rsidRDefault="00D57F53" w:rsidP="007164DA">
      <w:pPr>
        <w:rPr>
          <w:rtl/>
          <w:lang w:eastAsia="he-IL"/>
        </w:rPr>
      </w:pPr>
      <w:bookmarkStart w:id="31872" w:name="_ETM_Q68_611000"/>
      <w:bookmarkEnd w:id="31872"/>
      <w:r>
        <w:rPr>
          <w:rFonts w:hint="cs"/>
          <w:rtl/>
          <w:lang w:eastAsia="he-IL"/>
        </w:rPr>
        <w:t xml:space="preserve">אני רק אשאל אותו, </w:t>
      </w:r>
      <w:bookmarkStart w:id="31873" w:name="_ETM_Q68_607000"/>
      <w:bookmarkEnd w:id="31873"/>
      <w:r>
        <w:rPr>
          <w:rFonts w:hint="cs"/>
          <w:rtl/>
          <w:lang w:eastAsia="he-IL"/>
        </w:rPr>
        <w:t xml:space="preserve">ברשותך. אדוני </w:t>
      </w:r>
      <w:r w:rsidR="00FD4814">
        <w:rPr>
          <w:rFonts w:hint="cs"/>
          <w:rtl/>
          <w:lang w:eastAsia="he-IL"/>
        </w:rPr>
        <w:t>ה</w:t>
      </w:r>
      <w:r>
        <w:rPr>
          <w:rFonts w:hint="cs"/>
          <w:rtl/>
          <w:lang w:eastAsia="he-IL"/>
        </w:rPr>
        <w:t xml:space="preserve">שר, בהגרלה הקרובה של מחיר מטרה, מה </w:t>
      </w:r>
      <w:bookmarkStart w:id="31874" w:name="_ETM_Q68_618000"/>
      <w:bookmarkEnd w:id="31874"/>
      <w:r>
        <w:rPr>
          <w:rFonts w:hint="cs"/>
          <w:rtl/>
          <w:lang w:eastAsia="he-IL"/>
        </w:rPr>
        <w:t xml:space="preserve">אחוז הדירות שיוגרלו לטובת לוחמי המילואים מחסידות גור? 46%, מה </w:t>
      </w:r>
      <w:bookmarkStart w:id="31875" w:name="_ETM_Q68_626000"/>
      <w:bookmarkEnd w:id="31875"/>
      <w:r>
        <w:rPr>
          <w:rFonts w:hint="cs"/>
          <w:rtl/>
          <w:lang w:eastAsia="he-IL"/>
        </w:rPr>
        <w:t>שהיה בהגרלה האחרונה?</w:t>
      </w:r>
    </w:p>
    <w:p w:rsidR="00D57F53" w:rsidRDefault="00D57F53" w:rsidP="007F6EF4">
      <w:pPr>
        <w:rPr>
          <w:rtl/>
          <w:lang w:eastAsia="he-IL"/>
        </w:rPr>
      </w:pPr>
    </w:p>
    <w:p w:rsidR="00D57F53" w:rsidRDefault="00D57F53" w:rsidP="007F6EF4">
      <w:pPr>
        <w:pStyle w:val="af5"/>
        <w:keepNext/>
        <w:rPr>
          <w:rtl/>
        </w:rPr>
      </w:pPr>
      <w:bookmarkStart w:id="31876" w:name="ET_interruption_6430_5"/>
      <w:r w:rsidRPr="002B5AFF">
        <w:rPr>
          <w:rStyle w:val="TagStyle"/>
          <w:rtl/>
        </w:rPr>
        <w:t xml:space="preserve"> &lt;&lt; קריאה &gt;&gt; </w:t>
      </w:r>
      <w:r>
        <w:rPr>
          <w:rtl/>
        </w:rPr>
        <w:t>שר הבינוי והשיכון יצחק גולדקנופ:</w:t>
      </w:r>
      <w:r w:rsidRPr="002B5AFF">
        <w:rPr>
          <w:rStyle w:val="TagStyle"/>
          <w:rtl/>
        </w:rPr>
        <w:t xml:space="preserve"> &lt;&lt; קריאה &gt;&gt;</w:t>
      </w:r>
      <w:r>
        <w:rPr>
          <w:rtl/>
        </w:rPr>
        <w:t xml:space="preserve"> </w:t>
      </w:r>
      <w:bookmarkEnd w:id="31876"/>
    </w:p>
    <w:p w:rsidR="00D57F53" w:rsidRDefault="00D57F53" w:rsidP="00722C32">
      <w:pPr>
        <w:rPr>
          <w:rtl/>
          <w:lang w:eastAsia="he-IL"/>
        </w:rPr>
      </w:pPr>
    </w:p>
    <w:p w:rsidR="00D57F53" w:rsidRDefault="00F45F24" w:rsidP="00F45F24">
      <w:pPr>
        <w:rPr>
          <w:rtl/>
          <w:lang w:eastAsia="he-IL"/>
        </w:rPr>
      </w:pPr>
      <w:r>
        <w:rPr>
          <w:rFonts w:hint="cs"/>
          <w:rtl/>
          <w:lang w:eastAsia="he-IL"/>
        </w:rPr>
        <w:t>– – –</w:t>
      </w:r>
      <w:r w:rsidR="00D57F53">
        <w:rPr>
          <w:rFonts w:hint="cs"/>
          <w:rtl/>
          <w:lang w:eastAsia="he-IL"/>
        </w:rPr>
        <w:t xml:space="preserve"> </w:t>
      </w:r>
    </w:p>
    <w:p w:rsidR="00D57F53" w:rsidRDefault="00D57F53" w:rsidP="007F6EF4">
      <w:pPr>
        <w:rPr>
          <w:rtl/>
          <w:lang w:eastAsia="he-IL"/>
        </w:rPr>
      </w:pPr>
      <w:bookmarkStart w:id="31877" w:name="_ETM_Q68_629000"/>
      <w:bookmarkEnd w:id="31877"/>
    </w:p>
    <w:p w:rsidR="00D57F53" w:rsidRDefault="00D57F53" w:rsidP="007F6EF4">
      <w:pPr>
        <w:pStyle w:val="-"/>
        <w:keepNext/>
        <w:rPr>
          <w:rtl/>
        </w:rPr>
      </w:pPr>
      <w:bookmarkStart w:id="31878" w:name="ET_speakercontinue_6127_6"/>
      <w:r w:rsidRPr="002B5AFF">
        <w:rPr>
          <w:rStyle w:val="TagStyle"/>
          <w:rtl/>
        </w:rPr>
        <w:t xml:space="preserve"> &lt;&lt; דובר_המשך &gt;&gt; </w:t>
      </w:r>
      <w:r>
        <w:rPr>
          <w:rtl/>
        </w:rPr>
        <w:t>ולדימיר בליאק (יש עתיד):</w:t>
      </w:r>
      <w:r w:rsidRPr="002B5AFF">
        <w:rPr>
          <w:rStyle w:val="TagStyle"/>
          <w:rtl/>
        </w:rPr>
        <w:t xml:space="preserve"> &lt;&lt; דובר_המשך &gt;&gt;</w:t>
      </w:r>
      <w:r>
        <w:rPr>
          <w:rtl/>
        </w:rPr>
        <w:t xml:space="preserve"> </w:t>
      </w:r>
      <w:bookmarkEnd w:id="31878"/>
    </w:p>
    <w:p w:rsidR="00D57F53" w:rsidRDefault="00D57F53" w:rsidP="00722C32">
      <w:pPr>
        <w:rPr>
          <w:rtl/>
          <w:lang w:eastAsia="he-IL"/>
        </w:rPr>
      </w:pPr>
    </w:p>
    <w:p w:rsidR="00D57F53" w:rsidRPr="002B5AFF" w:rsidRDefault="00D57F53" w:rsidP="007F6EF4">
      <w:pPr>
        <w:rPr>
          <w:rtl/>
          <w:lang w:eastAsia="he-IL"/>
        </w:rPr>
      </w:pPr>
      <w:r>
        <w:rPr>
          <w:rFonts w:hint="cs"/>
          <w:rtl/>
          <w:lang w:eastAsia="he-IL"/>
        </w:rPr>
        <w:t xml:space="preserve">בסדר, זה מה שאני שואל, </w:t>
      </w:r>
      <w:bookmarkStart w:id="31879" w:name="_ETM_Q68_631000"/>
      <w:bookmarkEnd w:id="31879"/>
      <w:r>
        <w:rPr>
          <w:rFonts w:hint="cs"/>
          <w:rtl/>
          <w:lang w:eastAsia="he-IL"/>
        </w:rPr>
        <w:t xml:space="preserve">אבל אין לך תשובה. תודה. </w:t>
      </w:r>
    </w:p>
    <w:p w:rsidR="00D57F53" w:rsidRDefault="00D57F53" w:rsidP="007F6EF4">
      <w:pPr>
        <w:rPr>
          <w:rtl/>
          <w:lang w:eastAsia="he-IL"/>
        </w:rPr>
      </w:pPr>
    </w:p>
    <w:p w:rsidR="00D57F53" w:rsidRDefault="00D57F53" w:rsidP="007F6EF4">
      <w:pPr>
        <w:pStyle w:val="af6"/>
        <w:keepNext/>
        <w:rPr>
          <w:rtl/>
        </w:rPr>
      </w:pPr>
      <w:r w:rsidRPr="002B5AFF">
        <w:rPr>
          <w:rStyle w:val="TagStyle"/>
          <w:rtl/>
        </w:rPr>
        <w:t xml:space="preserve"> &lt;&lt; יור &gt;&gt; </w:t>
      </w:r>
      <w:r>
        <w:rPr>
          <w:rtl/>
        </w:rPr>
        <w:t>היו"ר ארז מלול:</w:t>
      </w:r>
      <w:r w:rsidRPr="002B5AFF">
        <w:rPr>
          <w:rStyle w:val="TagStyle"/>
          <w:rtl/>
        </w:rPr>
        <w:t xml:space="preserve"> &lt;&lt; יור &gt;&gt;</w:t>
      </w:r>
      <w:r>
        <w:rPr>
          <w:rtl/>
        </w:rPr>
        <w:t xml:space="preserve"> </w:t>
      </w:r>
    </w:p>
    <w:p w:rsidR="00D57F53" w:rsidRDefault="00D57F53" w:rsidP="00722C32">
      <w:pPr>
        <w:rPr>
          <w:rtl/>
          <w:lang w:eastAsia="he-IL"/>
        </w:rPr>
      </w:pPr>
    </w:p>
    <w:p w:rsidR="00D57F53" w:rsidRDefault="00D57F53" w:rsidP="007F6EF4">
      <w:pPr>
        <w:rPr>
          <w:rtl/>
          <w:lang w:eastAsia="he-IL"/>
        </w:rPr>
      </w:pPr>
      <w:r>
        <w:rPr>
          <w:rFonts w:hint="cs"/>
          <w:rtl/>
          <w:lang w:eastAsia="he-IL"/>
        </w:rPr>
        <w:t xml:space="preserve">חבר הכנסת ווליד טאהא, בבקשה. </w:t>
      </w:r>
      <w:bookmarkStart w:id="31880" w:name="_ETM_Q68_655000"/>
      <w:bookmarkEnd w:id="31880"/>
      <w:r>
        <w:rPr>
          <w:rFonts w:hint="cs"/>
          <w:rtl/>
          <w:lang w:eastAsia="he-IL"/>
        </w:rPr>
        <w:t xml:space="preserve">המשכיל בעת ההיא יידום. </w:t>
      </w:r>
    </w:p>
    <w:p w:rsidR="00D57F53" w:rsidRPr="002B5AFF" w:rsidRDefault="00D57F53" w:rsidP="007F6EF4">
      <w:pPr>
        <w:rPr>
          <w:rtl/>
          <w:lang w:eastAsia="he-IL"/>
        </w:rPr>
      </w:pPr>
      <w:bookmarkStart w:id="31881" w:name="_ETM_Q68_641000"/>
      <w:bookmarkEnd w:id="31881"/>
    </w:p>
    <w:p w:rsidR="00D57F53" w:rsidRDefault="00D57F53" w:rsidP="007F6EF4">
      <w:pPr>
        <w:pStyle w:val="a4"/>
        <w:keepNext/>
        <w:rPr>
          <w:rtl/>
        </w:rPr>
      </w:pPr>
      <w:bookmarkStart w:id="31882" w:name="ET_speaker_5854_3"/>
      <w:r w:rsidRPr="00B57616">
        <w:rPr>
          <w:rStyle w:val="TagStyle"/>
          <w:rtl/>
        </w:rPr>
        <w:t xml:space="preserve"> &lt;&lt; דובר &gt;&gt; </w:t>
      </w:r>
      <w:bookmarkStart w:id="31883" w:name="_Toc188519506"/>
      <w:bookmarkStart w:id="31884" w:name="_Toc188534266"/>
      <w:r>
        <w:rPr>
          <w:rtl/>
        </w:rPr>
        <w:t>ווליד טאהא (רע"מ – הרשימה הערבית המאוחדת):</w:t>
      </w:r>
      <w:bookmarkEnd w:id="31883"/>
      <w:bookmarkEnd w:id="31884"/>
      <w:r w:rsidRPr="00B57616">
        <w:rPr>
          <w:rStyle w:val="TagStyle"/>
          <w:rtl/>
        </w:rPr>
        <w:t xml:space="preserve"> &lt;&lt; דובר &gt;&gt;</w:t>
      </w:r>
      <w:r>
        <w:rPr>
          <w:rtl/>
        </w:rPr>
        <w:t xml:space="preserve"> </w:t>
      </w:r>
      <w:bookmarkEnd w:id="31882"/>
    </w:p>
    <w:p w:rsidR="00D57F53" w:rsidRDefault="00D57F53" w:rsidP="00722C32">
      <w:pPr>
        <w:rPr>
          <w:rtl/>
          <w:lang w:eastAsia="he-IL"/>
        </w:rPr>
      </w:pPr>
    </w:p>
    <w:p w:rsidR="00D57F53" w:rsidRDefault="00D57F53" w:rsidP="00FD4814">
      <w:pPr>
        <w:rPr>
          <w:rtl/>
          <w:lang w:eastAsia="he-IL"/>
        </w:rPr>
      </w:pPr>
      <w:r>
        <w:rPr>
          <w:rFonts w:hint="cs"/>
          <w:rtl/>
          <w:lang w:eastAsia="he-IL"/>
        </w:rPr>
        <w:t xml:space="preserve">מכובדי היושב-ראש, ביום שני בשעות </w:t>
      </w:r>
      <w:bookmarkStart w:id="31885" w:name="_ETM_Q68_668000"/>
      <w:bookmarkEnd w:id="31885"/>
      <w:r>
        <w:rPr>
          <w:rFonts w:hint="cs"/>
          <w:rtl/>
          <w:lang w:eastAsia="he-IL"/>
        </w:rPr>
        <w:t xml:space="preserve">הערב, כמו כמעט בכל יום, התפרעו מתנחלים באזור הכפר </w:t>
      </w:r>
      <w:proofErr w:type="spellStart"/>
      <w:r>
        <w:rPr>
          <w:rFonts w:hint="cs"/>
          <w:rtl/>
          <w:lang w:eastAsia="he-IL"/>
        </w:rPr>
        <w:t>פונדוק</w:t>
      </w:r>
      <w:proofErr w:type="spellEnd"/>
      <w:r>
        <w:rPr>
          <w:rFonts w:hint="cs"/>
          <w:rtl/>
          <w:lang w:eastAsia="he-IL"/>
        </w:rPr>
        <w:t xml:space="preserve">. </w:t>
      </w:r>
      <w:bookmarkStart w:id="31886" w:name="_ETM_Q68_681000"/>
      <w:bookmarkEnd w:id="31886"/>
      <w:r>
        <w:rPr>
          <w:rFonts w:hint="cs"/>
          <w:rtl/>
          <w:lang w:eastAsia="he-IL"/>
        </w:rPr>
        <w:t>הם היו רעולי פנים וכנראה שאיש ביטחון, איש צבא</w:t>
      </w:r>
      <w:r w:rsidR="00FD4814">
        <w:rPr>
          <w:rFonts w:hint="cs"/>
          <w:rtl/>
          <w:lang w:eastAsia="he-IL"/>
        </w:rPr>
        <w:t>,</w:t>
      </w:r>
      <w:r>
        <w:rPr>
          <w:rFonts w:hint="cs"/>
          <w:rtl/>
          <w:lang w:eastAsia="he-IL"/>
        </w:rPr>
        <w:t xml:space="preserve"> זיהה </w:t>
      </w:r>
      <w:bookmarkStart w:id="31887" w:name="_ETM_Q68_690000"/>
      <w:bookmarkEnd w:id="31887"/>
      <w:r>
        <w:rPr>
          <w:rFonts w:hint="cs"/>
          <w:rtl/>
          <w:lang w:eastAsia="he-IL"/>
        </w:rPr>
        <w:t>אותם כפלסטינים בגלל שהיו רעולי פנים, ואז ירה בהם. הערב,</w:t>
      </w:r>
      <w:bookmarkStart w:id="31888" w:name="_ETM_Q68_700000"/>
      <w:bookmarkEnd w:id="31888"/>
      <w:r>
        <w:rPr>
          <w:rFonts w:hint="cs"/>
          <w:rtl/>
          <w:lang w:eastAsia="he-IL"/>
        </w:rPr>
        <w:t xml:space="preserve"> לפני שעה קלה, אותם אנשים חסמו את כביש 6 ליד </w:t>
      </w:r>
      <w:bookmarkStart w:id="31889" w:name="_ETM_Q68_704000"/>
      <w:bookmarkEnd w:id="31889"/>
      <w:r>
        <w:rPr>
          <w:rFonts w:hint="cs"/>
          <w:rtl/>
          <w:lang w:eastAsia="he-IL"/>
        </w:rPr>
        <w:t xml:space="preserve">צומת קסם במחאה על כך שמישהו ירה עליהם כשירו כשהיו רעולי פנים על בתים של פלסטינים תמימים. </w:t>
      </w:r>
      <w:bookmarkStart w:id="31890" w:name="_ETM_Q68_722000"/>
      <w:bookmarkEnd w:id="31890"/>
      <w:r>
        <w:rPr>
          <w:rFonts w:hint="cs"/>
          <w:rtl/>
          <w:lang w:eastAsia="he-IL"/>
        </w:rPr>
        <w:t xml:space="preserve">ביום שני, לפני שאירע האירוע עם המתנחלים רעולי </w:t>
      </w:r>
      <w:bookmarkStart w:id="31891" w:name="_ETM_Q68_728000"/>
      <w:bookmarkEnd w:id="31891"/>
      <w:r>
        <w:rPr>
          <w:rFonts w:hint="cs"/>
          <w:rtl/>
          <w:lang w:eastAsia="he-IL"/>
        </w:rPr>
        <w:t xml:space="preserve">הפנים, התרעתי מעל הדוכן פה שלמישהו נוח </w:t>
      </w:r>
      <w:bookmarkStart w:id="31892" w:name="_ETM_Q68_713000"/>
      <w:bookmarkEnd w:id="31892"/>
      <w:r>
        <w:rPr>
          <w:rFonts w:hint="cs"/>
          <w:rtl/>
          <w:lang w:eastAsia="he-IL"/>
        </w:rPr>
        <w:t xml:space="preserve">לעצום עיניים ולאטום אוזניים על הפשעים שעושים המתנחלים בשטחים הכבושים מדי יום. הם </w:t>
      </w:r>
      <w:bookmarkStart w:id="31893" w:name="_ETM_Q68_749000"/>
      <w:bookmarkEnd w:id="31893"/>
      <w:r>
        <w:rPr>
          <w:rFonts w:hint="cs"/>
          <w:rtl/>
          <w:lang w:eastAsia="he-IL"/>
        </w:rPr>
        <w:t>מתנכלים לאוכלוסייה פלסטינית תמימה, שורפים להם רכבים, שורפים להם</w:t>
      </w:r>
      <w:bookmarkStart w:id="31894" w:name="_ETM_Q68_757000"/>
      <w:bookmarkEnd w:id="31894"/>
      <w:r>
        <w:rPr>
          <w:rFonts w:hint="cs"/>
          <w:rtl/>
          <w:lang w:eastAsia="he-IL"/>
        </w:rPr>
        <w:t xml:space="preserve"> בתים, תוקפים אותם פיזית, והם עושים את זה במעין הסכמה בשתיקה של מדינה שלמה. </w:t>
      </w:r>
      <w:bookmarkStart w:id="31895" w:name="_ETM_Q68_771000"/>
      <w:bookmarkEnd w:id="31895"/>
      <w:r>
        <w:rPr>
          <w:rFonts w:hint="cs"/>
          <w:rtl/>
          <w:lang w:eastAsia="he-IL"/>
        </w:rPr>
        <w:t xml:space="preserve">אז מדינה שמכבדת את עצמה, גם כאשר היא נמצאת </w:t>
      </w:r>
      <w:bookmarkStart w:id="31896" w:name="_ETM_Q68_777000"/>
      <w:bookmarkEnd w:id="31896"/>
      <w:r>
        <w:rPr>
          <w:rFonts w:hint="cs"/>
          <w:rtl/>
          <w:lang w:eastAsia="he-IL"/>
        </w:rPr>
        <w:t xml:space="preserve">במצב של כיבוש על השטחים הפלסטינים, צריכה למנוע </w:t>
      </w:r>
      <w:proofErr w:type="spellStart"/>
      <w:r>
        <w:rPr>
          <w:rFonts w:hint="cs"/>
          <w:rtl/>
          <w:lang w:eastAsia="he-IL"/>
        </w:rPr>
        <w:t>מהמתפרעים</w:t>
      </w:r>
      <w:proofErr w:type="spellEnd"/>
      <w:r>
        <w:rPr>
          <w:rFonts w:hint="cs"/>
          <w:rtl/>
          <w:lang w:eastAsia="he-IL"/>
        </w:rPr>
        <w:t xml:space="preserve"> </w:t>
      </w:r>
      <w:bookmarkStart w:id="31897" w:name="_ETM_Q68_783000"/>
      <w:bookmarkEnd w:id="31897"/>
      <w:r>
        <w:rPr>
          <w:rFonts w:hint="cs"/>
          <w:rtl/>
          <w:lang w:eastAsia="he-IL"/>
        </w:rPr>
        <w:t xml:space="preserve">המתנחלים האלה להשתלח ולהתנכל לאוכלוסייה הפלסטינית כמעט באופן שוטף, </w:t>
      </w:r>
      <w:bookmarkStart w:id="31898" w:name="_ETM_Q68_790000"/>
      <w:bookmarkEnd w:id="31898"/>
      <w:r>
        <w:rPr>
          <w:rFonts w:hint="cs"/>
          <w:rtl/>
          <w:lang w:eastAsia="he-IL"/>
        </w:rPr>
        <w:t xml:space="preserve">כמעט כל יום. </w:t>
      </w:r>
      <w:bookmarkStart w:id="31899" w:name="TOR_Q69"/>
      <w:bookmarkStart w:id="31900" w:name="_ETM_Q69_180000"/>
      <w:bookmarkEnd w:id="31899"/>
      <w:bookmarkEnd w:id="31900"/>
      <w:r>
        <w:rPr>
          <w:rFonts w:hint="cs"/>
          <w:rtl/>
        </w:rPr>
        <w:t xml:space="preserve">בושה וחרפה למדינת חוק שדבר כזה קורה, שמתנחלים </w:t>
      </w:r>
      <w:r>
        <w:rPr>
          <w:rtl/>
        </w:rPr>
        <w:t>–</w:t>
      </w:r>
      <w:r>
        <w:rPr>
          <w:rFonts w:hint="cs"/>
          <w:rtl/>
        </w:rPr>
        <w:t xml:space="preserve"> שגם ככה נמצאים שם בניגוד לחוק</w:t>
      </w:r>
      <w:bookmarkStart w:id="31901" w:name="_ETM_Q69_206349"/>
      <w:bookmarkEnd w:id="31901"/>
      <w:r>
        <w:rPr>
          <w:rFonts w:hint="cs"/>
          <w:rtl/>
        </w:rPr>
        <w:t xml:space="preserve"> </w:t>
      </w:r>
      <w:r>
        <w:rPr>
          <w:rtl/>
        </w:rPr>
        <w:t>–</w:t>
      </w:r>
      <w:r>
        <w:rPr>
          <w:rFonts w:hint="cs"/>
          <w:rtl/>
        </w:rPr>
        <w:t xml:space="preserve"> תוקפים אנשים, אזרחים תמימים, שורפים להם בתים, רכבים, וכולם שותקים. מעין מצב שהוא מקובל כזה, ומי צריך לזעוק? מי צריך להרים צעקה?</w:t>
      </w:r>
      <w:bookmarkStart w:id="31902" w:name="_ETM_Q69_229096"/>
      <w:bookmarkEnd w:id="31902"/>
      <w:r>
        <w:rPr>
          <w:rFonts w:hint="cs"/>
          <w:rtl/>
        </w:rPr>
        <w:t xml:space="preserve"> הכול בסדר. אז הכול לא בסדר. העולם מביט, העולם רואה </w:t>
      </w:r>
      <w:r>
        <w:rPr>
          <w:rtl/>
        </w:rPr>
        <w:t>–</w:t>
      </w:r>
      <w:r>
        <w:rPr>
          <w:rFonts w:hint="cs"/>
          <w:rtl/>
        </w:rPr>
        <w:t xml:space="preserve"> הם מבצעים שם פשעים. גם במצב של כיבוש, המדינה צריכה להפסיק את זה. </w:t>
      </w:r>
    </w:p>
    <w:p w:rsidR="00D57F53" w:rsidRDefault="00D57F53" w:rsidP="00AF7450">
      <w:pPr>
        <w:rPr>
          <w:rtl/>
        </w:rPr>
      </w:pPr>
    </w:p>
    <w:p w:rsidR="00D57F53" w:rsidRDefault="00D57F53" w:rsidP="00FD4814">
      <w:pPr>
        <w:rPr>
          <w:rtl/>
        </w:rPr>
      </w:pPr>
      <w:r>
        <w:rPr>
          <w:rFonts w:hint="cs"/>
          <w:rtl/>
        </w:rPr>
        <w:t>היום, במהלך היום, היושב-ראש, עלה לדוכן ע</w:t>
      </w:r>
      <w:bookmarkStart w:id="31903" w:name="_ETM_Q69_252395"/>
      <w:bookmarkEnd w:id="31903"/>
      <w:r>
        <w:rPr>
          <w:rFonts w:hint="cs"/>
          <w:rtl/>
        </w:rPr>
        <w:t xml:space="preserve">ידן רול, הפורש מסיעת יש עתיד, ולמרבה הפלא </w:t>
      </w:r>
      <w:r w:rsidR="00FD4814">
        <w:rPr>
          <w:rFonts w:hint="cs"/>
          <w:rtl/>
        </w:rPr>
        <w:t xml:space="preserve">את </w:t>
      </w:r>
      <w:r>
        <w:rPr>
          <w:rFonts w:hint="cs"/>
          <w:rtl/>
        </w:rPr>
        <w:t xml:space="preserve">כל הנאום שלו הוא הפנה עצות כלפי החברה הערבית. הוא הזהיר את החברה הערבית שהמפלגות שהיא שולחת לכנסת לא בדיוק משרתות את החברה הערבית, לדעתו. הוא נתן את האני מאמין שלו במעין עצות שהפנה כלפי החברה הערבית. אני השתתפתי בדיון ההכרזה עליו כפורש בוועדת הכנסת. באותו דיון מעניין הוא קרא לעצמו "הרוב הלאומי". אבל כשהוא סיים לבקש לקרוא לו רוב לאומי, הוא כבר ביקש להוריד את אחוז החסימה, כדי שהוא יוכל להיבחר לכנסת הבאה. אז אני אמרתי לו: א. אני לא מסכים להגדיר אותו כפורש מיש עתיד. אם משהו לא מתאים לו בערכים של יש עתיד, במדיניות של המפלגה, בפוליטיקה של המפלגה </w:t>
      </w:r>
      <w:r>
        <w:rPr>
          <w:rtl/>
        </w:rPr>
        <w:t>–</w:t>
      </w:r>
      <w:r>
        <w:rPr>
          <w:rFonts w:hint="cs"/>
          <w:rtl/>
        </w:rPr>
        <w:t xml:space="preserve"> בכיף, הוא יכול להשאיר את המנדט וללכת הביתה. אבל ליהנות מכל העולמות, גם לפרוש וגם להישאר, זה לא בדיוק משהו שקשור ללאום, ולא לאינטרסים של הלאום,</w:t>
      </w:r>
      <w:bookmarkStart w:id="31904" w:name="_ETM_Q69_373243"/>
      <w:bookmarkEnd w:id="31904"/>
      <w:r>
        <w:rPr>
          <w:rFonts w:hint="cs"/>
          <w:rtl/>
        </w:rPr>
        <w:t xml:space="preserve"> ולא לאינטרסים של האזרחים</w:t>
      </w:r>
      <w:r w:rsidR="00FD4814">
        <w:rPr>
          <w:rFonts w:hint="cs"/>
          <w:rtl/>
        </w:rPr>
        <w:t>,</w:t>
      </w:r>
      <w:r>
        <w:rPr>
          <w:rFonts w:hint="cs"/>
          <w:rtl/>
        </w:rPr>
        <w:t xml:space="preserve"> זה משהו שקשור לאינטרסים האישיים שלו. אז לא התאימה לך הדרך הפוליטית, תשאיר מפתחות ותלך הביתה. אבל להישאר ולקרוא לעצמך "רוב לאומי", </w:t>
      </w:r>
      <w:proofErr w:type="spellStart"/>
      <w:r>
        <w:rPr>
          <w:rFonts w:hint="cs"/>
          <w:rtl/>
        </w:rPr>
        <w:t>ומייד</w:t>
      </w:r>
      <w:proofErr w:type="spellEnd"/>
      <w:r>
        <w:rPr>
          <w:rFonts w:hint="cs"/>
          <w:rtl/>
        </w:rPr>
        <w:t xml:space="preserve"> אחר כך לבקש להוריד את אחוז החסימה </w:t>
      </w:r>
      <w:r>
        <w:rPr>
          <w:rtl/>
        </w:rPr>
        <w:t>–</w:t>
      </w:r>
      <w:r>
        <w:rPr>
          <w:rFonts w:hint="cs"/>
          <w:rtl/>
        </w:rPr>
        <w:t xml:space="preserve"> כי כנראה אתה לא סומך על הרוב הלאומי ש</w:t>
      </w:r>
      <w:bookmarkStart w:id="31905" w:name="_ETM_Q69_403261"/>
      <w:bookmarkEnd w:id="31905"/>
      <w:r>
        <w:rPr>
          <w:rFonts w:hint="cs"/>
          <w:rtl/>
        </w:rPr>
        <w:t>יעבור את אחוז החסימה, ועל כן אתה מבקש להוריד את אחוז החסימה</w:t>
      </w:r>
      <w:bookmarkStart w:id="31906" w:name="_ETM_Q69_406421"/>
      <w:bookmarkEnd w:id="31906"/>
      <w:r>
        <w:rPr>
          <w:rFonts w:hint="cs"/>
          <w:rtl/>
        </w:rPr>
        <w:t xml:space="preserve"> </w:t>
      </w:r>
      <w:r>
        <w:rPr>
          <w:rFonts w:hint="eastAsia"/>
          <w:rtl/>
        </w:rPr>
        <w:t>–</w:t>
      </w:r>
      <w:r>
        <w:rPr>
          <w:rFonts w:hint="cs"/>
          <w:rtl/>
        </w:rPr>
        <w:t xml:space="preserve"> שניהם לא הולכים יחד.</w:t>
      </w:r>
      <w:bookmarkStart w:id="31907" w:name="_ETM_Q69_414488"/>
      <w:bookmarkEnd w:id="31907"/>
      <w:r>
        <w:rPr>
          <w:rFonts w:hint="cs"/>
          <w:rtl/>
        </w:rPr>
        <w:t xml:space="preserve"> והדבר האחרון שאני רוצה לומר לעידן רול: החברה הערבית לא צריכה את העצות שלך, תודה רבה. את העצות שלך תשאיר לעצמך ואל תפנה שום</w:t>
      </w:r>
      <w:bookmarkStart w:id="31908" w:name="_ETM_Q69_426107"/>
      <w:bookmarkEnd w:id="31908"/>
      <w:r>
        <w:rPr>
          <w:rFonts w:hint="cs"/>
          <w:rtl/>
        </w:rPr>
        <w:t xml:space="preserve"> עצה לחברה הערבית, כי</w:t>
      </w:r>
      <w:bookmarkStart w:id="31909" w:name="_ETM_Q69_428905"/>
      <w:bookmarkEnd w:id="31909"/>
      <w:r>
        <w:rPr>
          <w:rFonts w:hint="cs"/>
          <w:rtl/>
        </w:rPr>
        <w:t xml:space="preserve"> היא לא צריכה את העצות שלך. </w:t>
      </w:r>
    </w:p>
    <w:p w:rsidR="00D57F53" w:rsidRDefault="00D57F53" w:rsidP="00AF7450">
      <w:pPr>
        <w:rPr>
          <w:rtl/>
        </w:rPr>
      </w:pPr>
    </w:p>
    <w:p w:rsidR="00D57F53" w:rsidRDefault="00D57F53" w:rsidP="00FD4814">
      <w:pPr>
        <w:rPr>
          <w:rtl/>
        </w:rPr>
      </w:pPr>
      <w:r>
        <w:rPr>
          <w:rFonts w:hint="cs"/>
          <w:rtl/>
        </w:rPr>
        <w:t xml:space="preserve">הדבר הנוסף, היושב-ראש, היום </w:t>
      </w:r>
      <w:bookmarkStart w:id="31910" w:name="_ETM_Q69_432523"/>
      <w:bookmarkEnd w:id="31910"/>
      <w:r>
        <w:rPr>
          <w:rFonts w:hint="cs"/>
          <w:rtl/>
        </w:rPr>
        <w:t xml:space="preserve">עלתה הצעת חוק להקמת ועדת חקירה </w:t>
      </w:r>
      <w:bookmarkStart w:id="31911" w:name="_ETM_Q69_435672"/>
      <w:bookmarkEnd w:id="31911"/>
      <w:r>
        <w:rPr>
          <w:rFonts w:hint="cs"/>
          <w:rtl/>
        </w:rPr>
        <w:t>ממלכתית. האמ</w:t>
      </w:r>
      <w:bookmarkStart w:id="31912" w:name="_ETM_Q69_438608"/>
      <w:bookmarkEnd w:id="31912"/>
      <w:r>
        <w:rPr>
          <w:rFonts w:hint="cs"/>
          <w:rtl/>
        </w:rPr>
        <w:t xml:space="preserve">ת, עד היום </w:t>
      </w:r>
      <w:r>
        <w:rPr>
          <w:rtl/>
        </w:rPr>
        <w:t>–</w:t>
      </w:r>
      <w:r>
        <w:rPr>
          <w:rFonts w:hint="cs"/>
          <w:rtl/>
        </w:rPr>
        <w:t xml:space="preserve"> רק במדינה לא נורמלית ולא מתוקנת לא מוקמת ועדת חקירה ממלכתית. בכל מדינה נורמלית ומתוקנת, אחרי אירוע כבד משקל כמו זה שהיה ב-7 ב</w:t>
      </w:r>
      <w:bookmarkStart w:id="31913" w:name="_ETM_Q69_458526"/>
      <w:bookmarkEnd w:id="31913"/>
      <w:r>
        <w:rPr>
          <w:rFonts w:hint="cs"/>
          <w:rtl/>
        </w:rPr>
        <w:t xml:space="preserve">אוקטובר, ובכל אירוע גדול, צריך להיות מובן מאליו שמקימים ועדת חקירה ממלכתית, שתבחן, שתבדוק. עצם העובדה שעד היום הדבר הזה לא נעשה, עצם העובדה הזו מלמד שמשהו </w:t>
      </w:r>
      <w:bookmarkStart w:id="31914" w:name="_ETM_Q69_479841"/>
      <w:bookmarkEnd w:id="31914"/>
      <w:r>
        <w:rPr>
          <w:rFonts w:hint="cs"/>
          <w:rtl/>
        </w:rPr>
        <w:t>קלוקל קורה במדינת ישראל. אותה ממשלה שתחת כהונתה אירעו אירועי 7 באוקטובר</w:t>
      </w:r>
      <w:r w:rsidR="00FD4814">
        <w:rPr>
          <w:rFonts w:hint="cs"/>
          <w:rtl/>
        </w:rPr>
        <w:t>,</w:t>
      </w:r>
      <w:r>
        <w:rPr>
          <w:rFonts w:hint="cs"/>
          <w:rtl/>
        </w:rPr>
        <w:t xml:space="preserve"> אותה ממשלה ניהלה מלחמה של שנה ויותר משלושה חודשים אח</w:t>
      </w:r>
      <w:bookmarkStart w:id="31915" w:name="_ETM_Q69_498126"/>
      <w:bookmarkEnd w:id="31915"/>
      <w:r>
        <w:rPr>
          <w:rFonts w:hint="cs"/>
          <w:rtl/>
        </w:rPr>
        <w:t>ר כך; אותה ממשלה חתמה על הסכם הפסקת אש והחלפת חטופים ואסירים; אותה ממשלה מסרבת להקים ועדת חקירה ממלכתית. הרבה מאוד דברים לא תקינים קורים</w:t>
      </w:r>
      <w:r w:rsidRPr="003C2947">
        <w:rPr>
          <w:rFonts w:hint="cs"/>
          <w:rtl/>
        </w:rPr>
        <w:t xml:space="preserve"> </w:t>
      </w:r>
      <w:r>
        <w:rPr>
          <w:rFonts w:hint="cs"/>
          <w:rtl/>
        </w:rPr>
        <w:t>ב</w:t>
      </w:r>
      <w:bookmarkStart w:id="31916" w:name="_ETM_Q69_524454"/>
      <w:bookmarkEnd w:id="31916"/>
      <w:r>
        <w:rPr>
          <w:rFonts w:hint="cs"/>
          <w:rtl/>
        </w:rPr>
        <w:t>בת אחת במדינת ישראל ועוברים בשתיקה. לא האופוזיציה יודעת להתארגן כדי להפיל את הממשלה,</w:t>
      </w:r>
      <w:bookmarkStart w:id="31917" w:name="_ETM_Q69_530526"/>
      <w:bookmarkEnd w:id="31917"/>
      <w:r>
        <w:rPr>
          <w:rFonts w:hint="cs"/>
          <w:rtl/>
        </w:rPr>
        <w:t xml:space="preserve"> לא האזרחים עושים את מה שצריך לעשות כדי באמת להביא את הקואליציה הזאת לקיצה, ומה שמתנהל במדינות מתוקנות לא מתקבל על הדעת.</w:t>
      </w:r>
      <w:bookmarkStart w:id="31918" w:name="_ETM_Q69_545089"/>
      <w:bookmarkEnd w:id="31918"/>
      <w:r>
        <w:rPr>
          <w:rFonts w:hint="cs"/>
          <w:rtl/>
        </w:rPr>
        <w:t xml:space="preserve"> </w:t>
      </w:r>
    </w:p>
    <w:p w:rsidR="00D57F53" w:rsidRDefault="00D57F53" w:rsidP="00AF7450">
      <w:pPr>
        <w:rPr>
          <w:rtl/>
        </w:rPr>
      </w:pPr>
    </w:p>
    <w:p w:rsidR="00D57F53" w:rsidRDefault="00D57F53" w:rsidP="00AF7450">
      <w:pPr>
        <w:rPr>
          <w:rtl/>
        </w:rPr>
      </w:pPr>
      <w:r>
        <w:rPr>
          <w:rFonts w:hint="cs"/>
          <w:rtl/>
        </w:rPr>
        <w:t>עוד דבר, אדוני היושב-ראש, שעלה היום בכנסת, ה</w:t>
      </w:r>
      <w:bookmarkStart w:id="31919" w:name="_ETM_Q69_552068"/>
      <w:bookmarkEnd w:id="31919"/>
      <w:r>
        <w:rPr>
          <w:rFonts w:hint="cs"/>
          <w:rtl/>
        </w:rPr>
        <w:t>וא החוק לסיפוח שטחים פלסטיניים בבקעת הירדן. את שני החוקים, גם ועדת חקירה ממלכתית וגם החוק הזה, העלו ח"כים מהאופוזיציה.</w:t>
      </w:r>
      <w:bookmarkStart w:id="31920" w:name="_ETM_Q69_561841"/>
      <w:bookmarkEnd w:id="31920"/>
      <w:r>
        <w:rPr>
          <w:rFonts w:hint="cs"/>
          <w:rtl/>
        </w:rPr>
        <w:t xml:space="preserve"> אני תמכתי בחוק הראשון של הקמת ועדת חקירה ממלכתית. כמובן שהתנגדתי לחוק השני של סיפוח שטחים פלסטיניים בבקעת הירדן. אני חושב שמה שצריך להיות עכשיו, אחרי התקופה </w:t>
      </w:r>
      <w:proofErr w:type="spellStart"/>
      <w:r>
        <w:rPr>
          <w:rFonts w:hint="cs"/>
          <w:rtl/>
        </w:rPr>
        <w:t>הכל</w:t>
      </w:r>
      <w:proofErr w:type="spellEnd"/>
      <w:r>
        <w:rPr>
          <w:rFonts w:hint="cs"/>
          <w:rtl/>
        </w:rPr>
        <w:t>-כך קשה שעברה על עמי האזור, הוא לגשת לתהליך מדיני. כל מה שקשור לשטחים הכבושים יתנהל במשא ומתן מול הישות הפלסטינית, מול הרשות הפלסטינית, מול המדינה הפלסטינית שצריכה לקום</w:t>
      </w:r>
      <w:bookmarkStart w:id="31921" w:name="_ETM_Q69_602442"/>
      <w:bookmarkEnd w:id="31921"/>
      <w:r>
        <w:rPr>
          <w:rFonts w:hint="cs"/>
          <w:rtl/>
        </w:rPr>
        <w:t xml:space="preserve"> לצד מדינת ישראל</w:t>
      </w:r>
      <w:bookmarkStart w:id="31922" w:name="_ETM_Q69_606178"/>
      <w:bookmarkEnd w:id="31922"/>
      <w:r>
        <w:rPr>
          <w:rFonts w:hint="cs"/>
          <w:rtl/>
        </w:rPr>
        <w:t>. כל הצעת חוק שיש בה מעין קביעת עובדות בשטח היא הצעת חוק פסולה</w:t>
      </w:r>
      <w:bookmarkStart w:id="31923" w:name="_ETM_Q69_611877"/>
      <w:bookmarkEnd w:id="31923"/>
      <w:r>
        <w:rPr>
          <w:rFonts w:hint="cs"/>
          <w:rtl/>
        </w:rPr>
        <w:t xml:space="preserve"> ולא מקובלת.</w:t>
      </w:r>
    </w:p>
    <w:p w:rsidR="00D57F53" w:rsidRDefault="00D57F53" w:rsidP="00AF7450">
      <w:pPr>
        <w:rPr>
          <w:rtl/>
        </w:rPr>
      </w:pPr>
    </w:p>
    <w:p w:rsidR="00D57F53" w:rsidRDefault="00D57F53" w:rsidP="007D4BAC">
      <w:pPr>
        <w:rPr>
          <w:rtl/>
        </w:rPr>
      </w:pPr>
      <w:r>
        <w:rPr>
          <w:rFonts w:hint="cs"/>
          <w:rtl/>
        </w:rPr>
        <w:t>הדבר האחרון: אני פוגש ראשי רשויות מהחברה הערבית</w:t>
      </w:r>
      <w:bookmarkStart w:id="31924" w:name="_ETM_Q69_620498"/>
      <w:bookmarkEnd w:id="31924"/>
      <w:r>
        <w:rPr>
          <w:rFonts w:hint="cs"/>
          <w:rtl/>
        </w:rPr>
        <w:t>, ואני שומע על הקושי שהם עוברים</w:t>
      </w:r>
      <w:bookmarkStart w:id="31925" w:name="_ETM_Q69_627349"/>
      <w:bookmarkEnd w:id="31925"/>
      <w:r>
        <w:rPr>
          <w:rFonts w:hint="cs"/>
          <w:rtl/>
        </w:rPr>
        <w:t xml:space="preserve"> תחת הקואליציה שלך, היושב-ראש, בהתנהלות השוטפת שלהם</w:t>
      </w:r>
      <w:bookmarkStart w:id="31926" w:name="_ETM_Q69_630732"/>
      <w:bookmarkEnd w:id="31926"/>
      <w:r>
        <w:rPr>
          <w:rFonts w:hint="cs"/>
          <w:rtl/>
        </w:rPr>
        <w:t>. הקיצוצים שעשו בתוכניות של החברה הערבית ו</w:t>
      </w:r>
      <w:bookmarkStart w:id="31927" w:name="_ETM_Q69_640037"/>
      <w:bookmarkEnd w:id="31927"/>
      <w:r>
        <w:rPr>
          <w:rFonts w:hint="cs"/>
          <w:rtl/>
        </w:rPr>
        <w:t>חוסר השקיפות בהכרזה על תוכניות וקולות קוראים מצד המשרדים השונים בחברה הערבית הופכים את חייהם של ראשי הרשויות, ראשי העירי</w:t>
      </w:r>
      <w:bookmarkStart w:id="31928" w:name="_ETM_Q69_656583"/>
      <w:bookmarkEnd w:id="31928"/>
      <w:r>
        <w:rPr>
          <w:rFonts w:hint="cs"/>
          <w:rtl/>
        </w:rPr>
        <w:t>ות, ראשי הרשויות המקומיות</w:t>
      </w:r>
      <w:r w:rsidR="007D4BAC">
        <w:rPr>
          <w:rFonts w:hint="cs"/>
          <w:rtl/>
        </w:rPr>
        <w:t>,</w:t>
      </w:r>
      <w:r>
        <w:rPr>
          <w:rFonts w:hint="cs"/>
          <w:rtl/>
        </w:rPr>
        <w:t xml:space="preserve"> לבלתי אפשריים. חלק מהם מתקשים אפילו לשלם לעובדים שלהם, והמצב הזה באמת עגום ולא צריך לה</w:t>
      </w:r>
      <w:r w:rsidR="007D4BAC">
        <w:rPr>
          <w:rFonts w:hint="cs"/>
          <w:rtl/>
        </w:rPr>
        <w:t>י</w:t>
      </w:r>
      <w:r>
        <w:rPr>
          <w:rFonts w:hint="cs"/>
          <w:rtl/>
        </w:rPr>
        <w:t xml:space="preserve">משך. תודה רבה. </w:t>
      </w:r>
    </w:p>
    <w:p w:rsidR="00D57F53" w:rsidRDefault="00D57F53" w:rsidP="00AF7450">
      <w:pPr>
        <w:rPr>
          <w:rtl/>
        </w:rPr>
      </w:pPr>
    </w:p>
    <w:p w:rsidR="00D57F53" w:rsidRDefault="00D57F53" w:rsidP="00AF7450">
      <w:pPr>
        <w:pStyle w:val="af6"/>
        <w:keepNext/>
        <w:rPr>
          <w:rtl/>
        </w:rPr>
      </w:pPr>
      <w:r w:rsidRPr="00E04324">
        <w:rPr>
          <w:rStyle w:val="TagStyle"/>
          <w:rtl/>
        </w:rPr>
        <w:t xml:space="preserve"> &lt;&lt; יור &gt;&gt; </w:t>
      </w:r>
      <w:r>
        <w:rPr>
          <w:rtl/>
        </w:rPr>
        <w:t>היו"ר ארז מלול:</w:t>
      </w:r>
      <w:r w:rsidRPr="00E04324">
        <w:rPr>
          <w:rStyle w:val="TagStyle"/>
          <w:rtl/>
        </w:rPr>
        <w:t xml:space="preserve"> &lt;&lt; יור &gt;&gt;</w:t>
      </w:r>
      <w:r>
        <w:rPr>
          <w:rtl/>
        </w:rPr>
        <w:t xml:space="preserve"> </w:t>
      </w:r>
    </w:p>
    <w:p w:rsidR="00D57F53" w:rsidRDefault="00D57F53" w:rsidP="00722C32">
      <w:pPr>
        <w:rPr>
          <w:rtl/>
        </w:rPr>
      </w:pPr>
    </w:p>
    <w:p w:rsidR="00D57F53" w:rsidRPr="00D46FDF" w:rsidRDefault="00D57F53" w:rsidP="00AF7450">
      <w:pPr>
        <w:rPr>
          <w:rtl/>
        </w:rPr>
      </w:pPr>
      <w:r>
        <w:rPr>
          <w:rFonts w:hint="cs"/>
          <w:rtl/>
        </w:rPr>
        <w:t>תודה רבה. חבר הכנסת עודד פורר.</w:t>
      </w:r>
      <w:bookmarkStart w:id="31929" w:name="_ETM_Q69_673109"/>
      <w:bookmarkEnd w:id="31929"/>
      <w:r>
        <w:rPr>
          <w:rFonts w:hint="cs"/>
          <w:rtl/>
        </w:rPr>
        <w:t xml:space="preserve"> בבקשה, חמש דקות לרשותך.</w:t>
      </w:r>
      <w:bookmarkStart w:id="31930" w:name="_ETM_Q69_676504"/>
      <w:bookmarkEnd w:id="31930"/>
    </w:p>
    <w:p w:rsidR="00D57F53" w:rsidRDefault="00D57F53" w:rsidP="00AF7450">
      <w:pPr>
        <w:rPr>
          <w:rtl/>
        </w:rPr>
      </w:pPr>
    </w:p>
    <w:p w:rsidR="00D57F53" w:rsidRDefault="00D57F53" w:rsidP="00AF7450">
      <w:pPr>
        <w:pStyle w:val="a4"/>
        <w:keepNext/>
        <w:rPr>
          <w:rtl/>
        </w:rPr>
      </w:pPr>
      <w:bookmarkStart w:id="31931" w:name="ET_speaker_5520_2"/>
      <w:r w:rsidRPr="00E04324">
        <w:rPr>
          <w:rStyle w:val="TagStyle"/>
          <w:rtl/>
        </w:rPr>
        <w:t xml:space="preserve"> &lt;&lt; דובר &gt;&gt; </w:t>
      </w:r>
      <w:bookmarkStart w:id="31932" w:name="_Toc188534267"/>
      <w:r>
        <w:rPr>
          <w:rtl/>
        </w:rPr>
        <w:t>עודד פורר (ישראל ביתנו):</w:t>
      </w:r>
      <w:bookmarkEnd w:id="31932"/>
      <w:r w:rsidRPr="00E04324">
        <w:rPr>
          <w:rStyle w:val="TagStyle"/>
          <w:rtl/>
        </w:rPr>
        <w:t xml:space="preserve"> &lt;&lt; דובר &gt;&gt;</w:t>
      </w:r>
      <w:r>
        <w:rPr>
          <w:rtl/>
        </w:rPr>
        <w:t xml:space="preserve"> </w:t>
      </w:r>
      <w:bookmarkEnd w:id="31931"/>
    </w:p>
    <w:p w:rsidR="00D57F53" w:rsidRDefault="00D57F53" w:rsidP="00722C32">
      <w:pPr>
        <w:rPr>
          <w:rtl/>
        </w:rPr>
      </w:pPr>
    </w:p>
    <w:p w:rsidR="00D57F53" w:rsidRDefault="00D57F53" w:rsidP="007D4BAC">
      <w:pPr>
        <w:rPr>
          <w:rtl/>
        </w:rPr>
      </w:pPr>
      <w:r>
        <w:rPr>
          <w:rFonts w:hint="cs"/>
          <w:rtl/>
        </w:rPr>
        <w:t>אדוני היושב-ראש, חברי הכנסת, אדוני השר, תראו, אני חייב לומר שהבניין הזה כבר ידע הרבה מאוד אמירות מטומטמות, מטופשות ומקוממות</w:t>
      </w:r>
      <w:bookmarkStart w:id="31933" w:name="_ETM_Q69_702309"/>
      <w:bookmarkEnd w:id="31933"/>
      <w:r>
        <w:rPr>
          <w:rFonts w:hint="cs"/>
          <w:rtl/>
        </w:rPr>
        <w:t xml:space="preserve"> של חברי כנסת. אבל הציוץ המזוויע שכתב חבר הכנסת איימן עודה, כשהוא השווה את החטופים למחבלים המשתחררים,</w:t>
      </w:r>
      <w:bookmarkStart w:id="31934" w:name="_ETM_Q69_711346"/>
      <w:bookmarkEnd w:id="31934"/>
      <w:r>
        <w:rPr>
          <w:rFonts w:hint="cs"/>
          <w:rtl/>
        </w:rPr>
        <w:t xml:space="preserve"> הוא שערורייה שאין כדוגמתה. אבל אנחנו לא צריכים להתפלא,</w:t>
      </w:r>
      <w:bookmarkStart w:id="31935" w:name="_ETM_Q69_718741"/>
      <w:bookmarkEnd w:id="31935"/>
      <w:r>
        <w:rPr>
          <w:rFonts w:hint="cs"/>
          <w:rtl/>
        </w:rPr>
        <w:t xml:space="preserve"> היושב-ראש</w:t>
      </w:r>
      <w:r w:rsidR="007D4BAC">
        <w:rPr>
          <w:rFonts w:hint="cs"/>
          <w:rtl/>
        </w:rPr>
        <w:t>,</w:t>
      </w:r>
      <w:r>
        <w:rPr>
          <w:rFonts w:hint="cs"/>
          <w:rtl/>
        </w:rPr>
        <w:t xml:space="preserve"> אם חברת הכנסת לשעבר </w:t>
      </w:r>
      <w:proofErr w:type="spellStart"/>
      <w:r>
        <w:rPr>
          <w:rFonts w:hint="cs"/>
          <w:rtl/>
        </w:rPr>
        <w:t>חנין</w:t>
      </w:r>
      <w:proofErr w:type="spellEnd"/>
      <w:r>
        <w:rPr>
          <w:rFonts w:hint="cs"/>
          <w:rtl/>
        </w:rPr>
        <w:t xml:space="preserve"> זועבי מרשה לעצמה להביע תמיכה בטבח ולהגיד שחמאס לא פלשו לשטח ישראל, שהם בסך הכול נכנסו וחזרו לאדמות שלהם</w:t>
      </w:r>
      <w:bookmarkStart w:id="31936" w:name="_ETM_Q69_720184"/>
      <w:bookmarkEnd w:id="31936"/>
      <w:r>
        <w:rPr>
          <w:rFonts w:hint="cs"/>
          <w:rtl/>
        </w:rPr>
        <w:t xml:space="preserve"> </w:t>
      </w:r>
      <w:r>
        <w:rPr>
          <w:rtl/>
        </w:rPr>
        <w:t>–</w:t>
      </w:r>
      <w:r>
        <w:rPr>
          <w:rFonts w:hint="cs"/>
          <w:rtl/>
        </w:rPr>
        <w:t xml:space="preserve"> מדובר בחברת כנסת לשעבר שגם הביעה תמיכה בירי של רקטות</w:t>
      </w:r>
      <w:bookmarkStart w:id="31937" w:name="_ETM_Q69_739387"/>
      <w:bookmarkEnd w:id="31937"/>
      <w:r>
        <w:rPr>
          <w:rFonts w:hint="cs"/>
          <w:rtl/>
        </w:rPr>
        <w:t>.</w:t>
      </w:r>
      <w:r w:rsidR="007D4BAC">
        <w:rPr>
          <w:rFonts w:hint="cs"/>
          <w:rtl/>
        </w:rPr>
        <w:t xml:space="preserve"> </w:t>
      </w:r>
      <w:r>
        <w:rPr>
          <w:rFonts w:hint="cs"/>
          <w:rtl/>
        </w:rPr>
        <w:t>אבל אני יכול להגיד לך, דבר אחד משמח קרה פה ביממה האחרונה. הכנסת הזאת אישרה אתמול בקריאה שנייה ושלישית את החוק שלי, שקובע</w:t>
      </w:r>
      <w:bookmarkStart w:id="31938" w:name="_ETM_Q69_753789"/>
      <w:bookmarkEnd w:id="31938"/>
      <w:r>
        <w:rPr>
          <w:rFonts w:hint="cs"/>
          <w:rtl/>
        </w:rPr>
        <w:t xml:space="preserve"> שמי שיכחיש את טבח 7 באוקטובר ומי שיביע שבח או אהדה</w:t>
      </w:r>
      <w:bookmarkStart w:id="31939" w:name="_ETM_Q69_758656"/>
      <w:bookmarkEnd w:id="31939"/>
      <w:r>
        <w:rPr>
          <w:rFonts w:hint="cs"/>
          <w:rtl/>
        </w:rPr>
        <w:t xml:space="preserve"> למעשי חמאס ב-7 באוקטובר, דינו מאסר של חמש</w:t>
      </w:r>
      <w:bookmarkStart w:id="31940" w:name="_ETM_Q69_763576"/>
      <w:bookmarkEnd w:id="31940"/>
      <w:r>
        <w:rPr>
          <w:rFonts w:hint="cs"/>
          <w:rtl/>
        </w:rPr>
        <w:t xml:space="preserve"> שנים. אז מה שעשתה חברת הכנסת זועבי אתמול</w:t>
      </w:r>
      <w:bookmarkStart w:id="31941" w:name="_ETM_Q69_766779"/>
      <w:bookmarkEnd w:id="31941"/>
      <w:r>
        <w:rPr>
          <w:rFonts w:hint="cs"/>
          <w:rtl/>
        </w:rPr>
        <w:t xml:space="preserve"> </w:t>
      </w:r>
      <w:r>
        <w:rPr>
          <w:rtl/>
        </w:rPr>
        <w:t>–</w:t>
      </w:r>
      <w:r>
        <w:rPr>
          <w:rFonts w:hint="cs"/>
          <w:rtl/>
        </w:rPr>
        <w:t xml:space="preserve"> לא אתמול, היא עשתה את זה לפני שבוע </w:t>
      </w:r>
      <w:r>
        <w:rPr>
          <w:rtl/>
        </w:rPr>
        <w:t>–</w:t>
      </w:r>
      <w:r>
        <w:rPr>
          <w:rFonts w:hint="cs"/>
          <w:rtl/>
        </w:rPr>
        <w:t xml:space="preserve"> מה שעשתה</w:t>
      </w:r>
      <w:bookmarkStart w:id="31942" w:name="_ETM_Q69_769587"/>
      <w:bookmarkEnd w:id="31942"/>
      <w:r>
        <w:rPr>
          <w:rFonts w:hint="cs"/>
          <w:rtl/>
        </w:rPr>
        <w:t xml:space="preserve">, אם </w:t>
      </w:r>
      <w:r w:rsidR="007D4BAC">
        <w:rPr>
          <w:rFonts w:hint="cs"/>
          <w:rtl/>
        </w:rPr>
        <w:t xml:space="preserve">היא </w:t>
      </w:r>
      <w:r>
        <w:rPr>
          <w:rFonts w:hint="cs"/>
          <w:rtl/>
        </w:rPr>
        <w:t>הייתה עושה את זה היום, כבר הייתה יכולה לעמוד לדין. אז אנחנו איחרנו בחקיקת החוק</w:t>
      </w:r>
      <w:r w:rsidRPr="0077049B">
        <w:rPr>
          <w:rFonts w:hint="cs"/>
          <w:rtl/>
        </w:rPr>
        <w:t xml:space="preserve"> </w:t>
      </w:r>
      <w:r>
        <w:rPr>
          <w:rFonts w:hint="cs"/>
          <w:rtl/>
        </w:rPr>
        <w:t>בכמה שבועות בכנסת הזאת.</w:t>
      </w:r>
      <w:bookmarkStart w:id="31943" w:name="_ETM_Q69_778905"/>
      <w:bookmarkStart w:id="31944" w:name="_ETM_Q69_781845"/>
      <w:bookmarkStart w:id="31945" w:name="_ETM_Q69_781938"/>
      <w:bookmarkEnd w:id="31943"/>
      <w:bookmarkEnd w:id="31944"/>
      <w:bookmarkEnd w:id="31945"/>
      <w:r>
        <w:rPr>
          <w:rFonts w:hint="cs"/>
          <w:rtl/>
        </w:rPr>
        <w:t xml:space="preserve"> כמובן, החוק הזה הונח כבר </w:t>
      </w:r>
      <w:bookmarkStart w:id="31946" w:name="_ETM_Q69_780741"/>
      <w:bookmarkEnd w:id="31946"/>
      <w:r>
        <w:rPr>
          <w:rFonts w:hint="cs"/>
          <w:rtl/>
        </w:rPr>
        <w:t>לפני שנה. אבל אני אומר ל</w:t>
      </w:r>
      <w:bookmarkStart w:id="31947" w:name="_ETM_Q69_773643"/>
      <w:bookmarkEnd w:id="31947"/>
      <w:r>
        <w:rPr>
          <w:rFonts w:hint="cs"/>
          <w:rtl/>
        </w:rPr>
        <w:t>ך, אדוני היושב-ראש, רשויות האכיפה יצטרכו להיות עם האצבע על הדופק</w:t>
      </w:r>
      <w:r w:rsidRPr="0077049B">
        <w:rPr>
          <w:rFonts w:hint="cs"/>
          <w:rtl/>
        </w:rPr>
        <w:t xml:space="preserve"> </w:t>
      </w:r>
      <w:r>
        <w:rPr>
          <w:rFonts w:hint="cs"/>
          <w:rtl/>
        </w:rPr>
        <w:t>בעניין הזה, ולא לאפשר לאף אחד –</w:t>
      </w:r>
      <w:bookmarkStart w:id="31948" w:name="_ETM_Q69_799795"/>
      <w:bookmarkEnd w:id="31948"/>
      <w:r>
        <w:rPr>
          <w:rFonts w:hint="cs"/>
          <w:rtl/>
        </w:rPr>
        <w:t xml:space="preserve"> לא לחברי כנסת, לא לחברי כנסת לשעבר, לא לפעילים פוליטיים</w:t>
      </w:r>
      <w:bookmarkStart w:id="31949" w:name="_ETM_Q69_802656"/>
      <w:bookmarkEnd w:id="31949"/>
      <w:r>
        <w:rPr>
          <w:rFonts w:hint="cs"/>
          <w:rtl/>
        </w:rPr>
        <w:t xml:space="preserve">, לא למרצים </w:t>
      </w:r>
      <w:r>
        <w:rPr>
          <w:rtl/>
        </w:rPr>
        <w:t>–</w:t>
      </w:r>
      <w:r>
        <w:rPr>
          <w:rFonts w:hint="cs"/>
          <w:rtl/>
        </w:rPr>
        <w:t xml:space="preserve"> להכחיש את הטבח, להמעיט ממה שקרה ב-7 באוקטובר</w:t>
      </w:r>
      <w:bookmarkStart w:id="31950" w:name="_ETM_Q69_807971"/>
      <w:bookmarkEnd w:id="31950"/>
      <w:r>
        <w:rPr>
          <w:rFonts w:hint="cs"/>
          <w:rtl/>
        </w:rPr>
        <w:t xml:space="preserve">. ואני מוכן לאתגר את </w:t>
      </w:r>
      <w:proofErr w:type="spellStart"/>
      <w:r>
        <w:rPr>
          <w:rFonts w:hint="cs"/>
          <w:rtl/>
        </w:rPr>
        <w:t>חנין</w:t>
      </w:r>
      <w:proofErr w:type="spellEnd"/>
      <w:r>
        <w:rPr>
          <w:rFonts w:hint="cs"/>
          <w:rtl/>
        </w:rPr>
        <w:t xml:space="preserve"> זועבי</w:t>
      </w:r>
      <w:bookmarkStart w:id="31951" w:name="_ETM_Q69_813926"/>
      <w:bookmarkEnd w:id="31951"/>
      <w:r w:rsidR="007D4BAC">
        <w:rPr>
          <w:rFonts w:hint="cs"/>
          <w:rtl/>
        </w:rPr>
        <w:t>:</w:t>
      </w:r>
      <w:r>
        <w:rPr>
          <w:rFonts w:hint="cs"/>
          <w:rtl/>
        </w:rPr>
        <w:t xml:space="preserve"> נראה אותך אומרת את זה עוד פעם, אחרי שחוקקנו את החוק</w:t>
      </w:r>
      <w:bookmarkStart w:id="31952" w:name="_ETM_Q69_817843"/>
      <w:bookmarkEnd w:id="31952"/>
      <w:r>
        <w:rPr>
          <w:rFonts w:hint="cs"/>
          <w:rtl/>
        </w:rPr>
        <w:t>. תודה, אדוני.</w:t>
      </w:r>
    </w:p>
    <w:p w:rsidR="00D57F53" w:rsidRDefault="00D57F53" w:rsidP="00AF7450"/>
    <w:p w:rsidR="00D57F53" w:rsidRDefault="00D57F53" w:rsidP="00AF7450">
      <w:pPr>
        <w:pStyle w:val="af6"/>
        <w:keepNext/>
        <w:rPr>
          <w:rtl/>
        </w:rPr>
      </w:pPr>
      <w:r w:rsidRPr="00356BF6">
        <w:rPr>
          <w:rStyle w:val="TagStyle"/>
          <w:rtl/>
        </w:rPr>
        <w:t>&lt;&lt; יור &gt;&gt;</w:t>
      </w:r>
      <w:r w:rsidRPr="002E74C2">
        <w:rPr>
          <w:rStyle w:val="TagStyle"/>
          <w:rtl/>
        </w:rPr>
        <w:t xml:space="preserve"> </w:t>
      </w:r>
      <w:r>
        <w:rPr>
          <w:rtl/>
        </w:rPr>
        <w:t>היו"ר ארז מלול:</w:t>
      </w:r>
      <w:r w:rsidRPr="002E74C2">
        <w:rPr>
          <w:rStyle w:val="TagStyle"/>
          <w:rtl/>
        </w:rPr>
        <w:t xml:space="preserve"> </w:t>
      </w:r>
      <w:r w:rsidRPr="00356BF6">
        <w:rPr>
          <w:rStyle w:val="TagStyle"/>
          <w:rtl/>
        </w:rPr>
        <w:t>&lt;&lt; יור &gt;&gt;</w:t>
      </w:r>
      <w:r>
        <w:rPr>
          <w:rtl/>
        </w:rPr>
        <w:t xml:space="preserve"> </w:t>
      </w:r>
    </w:p>
    <w:p w:rsidR="00D57F53" w:rsidRDefault="00D57F53" w:rsidP="00722C32">
      <w:pPr>
        <w:rPr>
          <w:rtl/>
          <w:lang w:eastAsia="he-IL"/>
        </w:rPr>
      </w:pPr>
    </w:p>
    <w:p w:rsidR="00D57F53" w:rsidRDefault="00D57F53" w:rsidP="00AF7450">
      <w:pPr>
        <w:rPr>
          <w:rtl/>
          <w:lang w:eastAsia="he-IL"/>
        </w:rPr>
      </w:pPr>
      <w:r>
        <w:rPr>
          <w:rFonts w:hint="cs"/>
          <w:rtl/>
          <w:lang w:eastAsia="he-IL"/>
        </w:rPr>
        <w:t xml:space="preserve">תודה רבה. חבר הכנסת אלעזר שטרן, חמש דקות לרשותך. </w:t>
      </w:r>
    </w:p>
    <w:p w:rsidR="00D57F53" w:rsidRPr="002E74C2" w:rsidRDefault="00D57F53" w:rsidP="00AF7450">
      <w:pPr>
        <w:rPr>
          <w:rtl/>
          <w:lang w:eastAsia="he-IL"/>
        </w:rPr>
      </w:pPr>
    </w:p>
    <w:p w:rsidR="00D57F53" w:rsidRDefault="00D57F53" w:rsidP="00AF7450">
      <w:pPr>
        <w:pStyle w:val="a4"/>
        <w:keepNext/>
        <w:rPr>
          <w:rtl/>
        </w:rPr>
      </w:pPr>
      <w:bookmarkStart w:id="31953" w:name="ET_speaker_5109_5"/>
      <w:r w:rsidRPr="00356BF6">
        <w:rPr>
          <w:rStyle w:val="TagStyle"/>
          <w:rtl/>
        </w:rPr>
        <w:t xml:space="preserve"> &lt;&lt; דובר &gt;&gt;</w:t>
      </w:r>
      <w:r w:rsidRPr="002E74C2">
        <w:rPr>
          <w:rStyle w:val="TagStyle"/>
          <w:rtl/>
        </w:rPr>
        <w:t xml:space="preserve"> </w:t>
      </w:r>
      <w:bookmarkStart w:id="31954" w:name="_Toc188534268"/>
      <w:r>
        <w:rPr>
          <w:rtl/>
        </w:rPr>
        <w:t>אלעזר שטרן (יש עתיד):</w:t>
      </w:r>
      <w:bookmarkEnd w:id="31954"/>
      <w:r w:rsidRPr="002E74C2">
        <w:rPr>
          <w:rStyle w:val="TagStyle"/>
          <w:rtl/>
        </w:rPr>
        <w:t xml:space="preserve"> </w:t>
      </w:r>
      <w:r w:rsidRPr="00356BF6">
        <w:rPr>
          <w:rStyle w:val="TagStyle"/>
          <w:rtl/>
        </w:rPr>
        <w:t>&lt;&lt; דובר &gt;&gt;</w:t>
      </w:r>
      <w:r>
        <w:rPr>
          <w:rtl/>
        </w:rPr>
        <w:t xml:space="preserve"> </w:t>
      </w:r>
      <w:bookmarkEnd w:id="31953"/>
    </w:p>
    <w:p w:rsidR="00D57F53" w:rsidRDefault="00D57F53" w:rsidP="00722C32">
      <w:pPr>
        <w:rPr>
          <w:rtl/>
          <w:lang w:eastAsia="he-IL"/>
        </w:rPr>
      </w:pPr>
    </w:p>
    <w:p w:rsidR="00D57F53" w:rsidRDefault="00D57F53" w:rsidP="007D4BAC">
      <w:pPr>
        <w:rPr>
          <w:rtl/>
          <w:lang w:eastAsia="he-IL"/>
        </w:rPr>
      </w:pPr>
      <w:r>
        <w:rPr>
          <w:rFonts w:hint="cs"/>
          <w:rtl/>
          <w:lang w:eastAsia="he-IL"/>
        </w:rPr>
        <w:t>אדוני היושב בראש, אדוני השר, יש דברים ש</w:t>
      </w:r>
      <w:bookmarkStart w:id="31955" w:name="_ETM_Q70_241285"/>
      <w:bookmarkEnd w:id="31955"/>
      <w:r>
        <w:rPr>
          <w:rFonts w:hint="cs"/>
          <w:rtl/>
          <w:lang w:eastAsia="he-IL"/>
        </w:rPr>
        <w:t xml:space="preserve">נשגבים מבינתי. עמדו פה היום ראש </w:t>
      </w:r>
      <w:r w:rsidRPr="004E3BCB">
        <w:rPr>
          <w:rFonts w:hint="cs"/>
          <w:rtl/>
          <w:lang w:eastAsia="he-IL"/>
        </w:rPr>
        <w:t>האופוזיציה חבר</w:t>
      </w:r>
      <w:r>
        <w:rPr>
          <w:rFonts w:hint="cs"/>
          <w:rtl/>
          <w:lang w:eastAsia="he-IL"/>
        </w:rPr>
        <w:t xml:space="preserve"> הכנסת יאיר לפיד ויושב-ראש המחנה </w:t>
      </w:r>
      <w:bookmarkStart w:id="31956" w:name="_ETM_Q70_249795"/>
      <w:bookmarkEnd w:id="31956"/>
      <w:r>
        <w:rPr>
          <w:rFonts w:hint="cs"/>
          <w:rtl/>
          <w:lang w:eastAsia="he-IL"/>
        </w:rPr>
        <w:t xml:space="preserve">הממלכתי בני גנץ, ודיברו על החשיבות של ועדת החקירה, כדי שנדע מה היה, כיצד היה. </w:t>
      </w:r>
      <w:bookmarkStart w:id="31957" w:name="_ETM_Q70_262130"/>
      <w:bookmarkEnd w:id="31957"/>
      <w:r>
        <w:rPr>
          <w:rFonts w:hint="cs"/>
          <w:rtl/>
          <w:lang w:eastAsia="he-IL"/>
        </w:rPr>
        <w:t>אולי גם חלוקת אחריות, אבל</w:t>
      </w:r>
      <w:bookmarkStart w:id="31958" w:name="_ETM_Q70_265829"/>
      <w:bookmarkEnd w:id="31958"/>
      <w:r>
        <w:rPr>
          <w:rFonts w:hint="cs"/>
          <w:rtl/>
          <w:lang w:eastAsia="he-IL"/>
        </w:rPr>
        <w:t xml:space="preserve"> פחות או יותר. </w:t>
      </w:r>
      <w:bookmarkStart w:id="31959" w:name="_ETM_Q70_262219"/>
      <w:bookmarkStart w:id="31960" w:name="_ETM_Q70_262274"/>
      <w:bookmarkStart w:id="31961" w:name="_ETM_Q70_262345"/>
      <w:bookmarkEnd w:id="31959"/>
      <w:bookmarkEnd w:id="31960"/>
      <w:bookmarkEnd w:id="31961"/>
      <w:r>
        <w:rPr>
          <w:rFonts w:hint="cs"/>
          <w:rtl/>
          <w:lang w:eastAsia="he-IL"/>
        </w:rPr>
        <w:t>אני עומד פה על הדוכן הזה כבר כמה שבועות, ואני אומר שאי-הקמת ועדת חקירה עלולה לעלות לנו בדם בכל יום. מכיוון שכשאנחנו מקימים ועדת חקירה,</w:t>
      </w:r>
      <w:bookmarkStart w:id="31962" w:name="_ETM_Q70_286410"/>
      <w:bookmarkEnd w:id="31962"/>
      <w:r>
        <w:rPr>
          <w:rFonts w:hint="cs"/>
          <w:rtl/>
          <w:lang w:eastAsia="he-IL"/>
        </w:rPr>
        <w:t xml:space="preserve"> אנחנו לא מחכים לסוף התהליך כדי לדעת מה הלקחים, אלא אם יש לקחים שעלולה להיות</w:t>
      </w:r>
      <w:bookmarkStart w:id="31963" w:name="_ETM_Q70_294190"/>
      <w:bookmarkEnd w:id="31963"/>
      <w:r>
        <w:rPr>
          <w:rFonts w:hint="cs"/>
          <w:rtl/>
          <w:lang w:eastAsia="he-IL"/>
        </w:rPr>
        <w:t xml:space="preserve"> להם משמעות של חיי אדם, אנחנו זורקים אותם ישר</w:t>
      </w:r>
      <w:bookmarkStart w:id="31964" w:name="_ETM_Q70_298598"/>
      <w:bookmarkEnd w:id="31964"/>
      <w:r>
        <w:rPr>
          <w:rFonts w:hint="cs"/>
          <w:rtl/>
          <w:lang w:eastAsia="he-IL"/>
        </w:rPr>
        <w:t xml:space="preserve"> לשטח. </w:t>
      </w:r>
      <w:bookmarkStart w:id="31965" w:name="_ETM_Q70_299726"/>
      <w:bookmarkStart w:id="31966" w:name="_ETM_Q70_299800"/>
      <w:bookmarkStart w:id="31967" w:name="_ETM_Q70_299854"/>
      <w:bookmarkStart w:id="31968" w:name="_ETM_Q70_299934"/>
      <w:bookmarkEnd w:id="31965"/>
      <w:bookmarkEnd w:id="31966"/>
      <w:bookmarkEnd w:id="31967"/>
      <w:bookmarkEnd w:id="31968"/>
      <w:r>
        <w:rPr>
          <w:rFonts w:hint="cs"/>
          <w:rtl/>
          <w:lang w:eastAsia="he-IL"/>
        </w:rPr>
        <w:t>אני אומר כאן עכשיו על העבר הקרוב, על השבועות האחרונים, כמי שבטח הלך לרוב המשפחות של החללים שנהרגו מאז שאמרתי את זה כאן בפעם הראשונה</w:t>
      </w:r>
      <w:r w:rsidR="007D4BAC">
        <w:rPr>
          <w:rFonts w:hint="cs"/>
          <w:rtl/>
          <w:lang w:eastAsia="he-IL"/>
        </w:rPr>
        <w:t>:</w:t>
      </w:r>
      <w:r>
        <w:rPr>
          <w:rFonts w:hint="cs"/>
          <w:rtl/>
          <w:lang w:eastAsia="he-IL"/>
        </w:rPr>
        <w:t xml:space="preserve"> אני לא יכול לומר שאפשר לשלול את ההנחה שאם הייתה קמה ועדת חקירה ממלכתית קודם, אולי זה היה עולה לנו בפחות דם מששילמנו על החודשים האלה שאנחנו מעכבים את ועדת החקירה. או שהקואליציה מעכבת. אני אגיד יותר מזה – אני חושב</w:t>
      </w:r>
      <w:bookmarkStart w:id="31969" w:name="_ETM_Q70_350372"/>
      <w:bookmarkEnd w:id="31969"/>
      <w:r>
        <w:rPr>
          <w:rFonts w:hint="cs"/>
          <w:rtl/>
          <w:lang w:eastAsia="he-IL"/>
        </w:rPr>
        <w:t xml:space="preserve"> שהקמת ועדת חקירה ממלכתית, מעבר לתפקידים שלה של מה היה ואיך היה ולמה היה, ואפילו מי אחראי, יש לה תפקיד הרבה יותר חשוב, וזה מעל כל תפקידי המשנה</w:t>
      </w:r>
      <w:bookmarkStart w:id="31970" w:name="_ETM_Q70_368079"/>
      <w:bookmarkEnd w:id="31970"/>
      <w:r>
        <w:rPr>
          <w:rFonts w:hint="cs"/>
          <w:rtl/>
          <w:lang w:eastAsia="he-IL"/>
        </w:rPr>
        <w:t xml:space="preserve"> – זה לקבוע איך זה לא קורה עוד פעם. יש פה בקואליציה אנשים שחושבים שאם הם יתגוללו על הרמטכ"ל, על ראש השב"כ, על אלופי צה"ל, אז הם ימנעו את 7 באוקטובר הבא או אפילו אירועים הרבה יותר</w:t>
      </w:r>
      <w:bookmarkStart w:id="31971" w:name="_ETM_Q70_392398"/>
      <w:bookmarkEnd w:id="31971"/>
      <w:r>
        <w:rPr>
          <w:rFonts w:hint="cs"/>
          <w:rtl/>
          <w:lang w:eastAsia="he-IL"/>
        </w:rPr>
        <w:t xml:space="preserve"> קטנים מזה. אבל הם לא מבינים מהחיים שלהם חוץ </w:t>
      </w:r>
      <w:proofErr w:type="spellStart"/>
      <w:r>
        <w:rPr>
          <w:rFonts w:hint="cs"/>
          <w:rtl/>
          <w:lang w:eastAsia="he-IL"/>
        </w:rPr>
        <w:t>מאיך</w:t>
      </w:r>
      <w:proofErr w:type="spellEnd"/>
      <w:r>
        <w:rPr>
          <w:rFonts w:hint="cs"/>
          <w:rtl/>
          <w:lang w:eastAsia="he-IL"/>
        </w:rPr>
        <w:t xml:space="preserve"> לברוח מאחריות. מי שדורש מהם</w:t>
      </w:r>
      <w:bookmarkStart w:id="31972" w:name="_ETM_Q70_400406"/>
      <w:bookmarkEnd w:id="31972"/>
      <w:r>
        <w:rPr>
          <w:rFonts w:hint="cs"/>
          <w:rtl/>
          <w:lang w:eastAsia="he-IL"/>
        </w:rPr>
        <w:t xml:space="preserve"> מה זאת אחריות, כנראה שכח עם מי הוא מדבר; מי שדורש אחריות של ראש ממשלה,</w:t>
      </w:r>
      <w:bookmarkStart w:id="31973" w:name="_ETM_Q70_407423"/>
      <w:bookmarkEnd w:id="31973"/>
      <w:r>
        <w:rPr>
          <w:rFonts w:hint="cs"/>
          <w:rtl/>
          <w:lang w:eastAsia="he-IL"/>
        </w:rPr>
        <w:t xml:space="preserve"> שילך לבנימין נתניהו, מה הוא אמר לאהוד אולמרט על אירוע הרבה </w:t>
      </w:r>
      <w:proofErr w:type="spellStart"/>
      <w:r>
        <w:rPr>
          <w:rFonts w:hint="cs"/>
          <w:rtl/>
          <w:lang w:eastAsia="he-IL"/>
        </w:rPr>
        <w:t>הרבה</w:t>
      </w:r>
      <w:proofErr w:type="spellEnd"/>
      <w:r>
        <w:rPr>
          <w:rFonts w:hint="cs"/>
          <w:rtl/>
          <w:lang w:eastAsia="he-IL"/>
        </w:rPr>
        <w:t xml:space="preserve"> </w:t>
      </w:r>
      <w:proofErr w:type="spellStart"/>
      <w:r>
        <w:rPr>
          <w:rFonts w:hint="cs"/>
          <w:rtl/>
          <w:lang w:eastAsia="he-IL"/>
        </w:rPr>
        <w:t>הרבה</w:t>
      </w:r>
      <w:proofErr w:type="spellEnd"/>
      <w:r>
        <w:rPr>
          <w:rFonts w:hint="cs"/>
          <w:rtl/>
          <w:lang w:eastAsia="he-IL"/>
        </w:rPr>
        <w:t xml:space="preserve"> פחות חמור. אני ל</w:t>
      </w:r>
      <w:bookmarkStart w:id="31974" w:name="_ETM_Q70_416040"/>
      <w:bookmarkEnd w:id="31974"/>
      <w:r>
        <w:rPr>
          <w:rFonts w:hint="cs"/>
          <w:rtl/>
          <w:lang w:eastAsia="he-IL"/>
        </w:rPr>
        <w:t xml:space="preserve">א מדבר על ועדת מירון. </w:t>
      </w:r>
    </w:p>
    <w:p w:rsidR="00D57F53" w:rsidRDefault="00D57F53" w:rsidP="00AF7450">
      <w:pPr>
        <w:rPr>
          <w:rtl/>
          <w:lang w:eastAsia="he-IL"/>
        </w:rPr>
      </w:pPr>
    </w:p>
    <w:p w:rsidR="00D57F53" w:rsidRDefault="00D57F53" w:rsidP="007D4BAC">
      <w:pPr>
        <w:rPr>
          <w:rtl/>
          <w:lang w:eastAsia="he-IL"/>
        </w:rPr>
      </w:pPr>
      <w:r>
        <w:rPr>
          <w:rFonts w:hint="cs"/>
          <w:rtl/>
          <w:lang w:eastAsia="he-IL"/>
        </w:rPr>
        <w:t>ומה שאני רוצה להגיד לכל חברי הקואליציה הזאת, שכל יום שעובר ואין ועדת חקירה, הם לא יכולים לרחוץ בניקיון כפיהם שזה לא עלה, עולה ואולי גם יעלה לנו בדם ממש. והם הרי יודעים יותר טוב ממני שכל מה שהם עושים – כל ההצבעות שלכם זה תחת מה שנקרא משמעת קואליציונית. זה</w:t>
      </w:r>
      <w:bookmarkStart w:id="31975" w:name="_ETM_Q70_451322"/>
      <w:bookmarkEnd w:id="31975"/>
      <w:r>
        <w:rPr>
          <w:rFonts w:hint="cs"/>
          <w:rtl/>
          <w:lang w:eastAsia="he-IL"/>
        </w:rPr>
        <w:t xml:space="preserve"> לא יכול להיות שכל חברי הקואליציה הזאת, כולם חושבים שעוד לא הגיע הזמן לוועדת חקירה. לא שבהצבעה הזאת יש רק הבעת צביעות; בהצבעה </w:t>
      </w:r>
      <w:bookmarkStart w:id="31976" w:name="_ETM_Q70_469164"/>
      <w:bookmarkEnd w:id="31976"/>
      <w:r>
        <w:rPr>
          <w:rFonts w:hint="cs"/>
          <w:rtl/>
          <w:lang w:eastAsia="he-IL"/>
        </w:rPr>
        <w:t xml:space="preserve">הזאת שלהם יש העדפת המשמעת הקואליציונית על פני חיי אדם ממש. אני רוצה רק להזכיר שהרמטכ"ל הרצי הלוי, שתרם למדינה הזאת יותר מכל חברי הקואליציה הזאת יחד, יותר מכל חברי הקבינט הזה יחד, לקח אחריות מייד אחרי 7 באוקטובר. אני לא יודע </w:t>
      </w:r>
      <w:r>
        <w:rPr>
          <w:rtl/>
          <w:lang w:eastAsia="he-IL"/>
        </w:rPr>
        <w:t>–</w:t>
      </w:r>
      <w:r>
        <w:rPr>
          <w:rFonts w:hint="cs"/>
          <w:rtl/>
          <w:lang w:eastAsia="he-IL"/>
        </w:rPr>
        <w:t xml:space="preserve"> אמרתי את זה גם כאן כמה פעמים </w:t>
      </w:r>
      <w:r>
        <w:rPr>
          <w:rtl/>
          <w:lang w:eastAsia="he-IL"/>
        </w:rPr>
        <w:t>–</w:t>
      </w:r>
      <w:bookmarkStart w:id="31977" w:name="_ETM_Q70_501380"/>
      <w:bookmarkEnd w:id="31977"/>
      <w:r>
        <w:rPr>
          <w:rFonts w:hint="cs"/>
          <w:rtl/>
          <w:lang w:eastAsia="he-IL"/>
        </w:rPr>
        <w:t xml:space="preserve"> אני לא יודע מאיפה היו לו תעצומות הנפש להוביל את הצבא ב-8 באוקטובר וב-9 עד היום הזה, עד שמתחילה להתממש עסקת החטופים. אני ראיתי בעיניים שלי את ראש הממשלה ירוק; יריב לוין לא נכנס</w:t>
      </w:r>
      <w:bookmarkStart w:id="31978" w:name="_ETM_Q70_521066"/>
      <w:bookmarkEnd w:id="31978"/>
      <w:r>
        <w:rPr>
          <w:rFonts w:hint="cs"/>
          <w:rtl/>
          <w:lang w:eastAsia="he-IL"/>
        </w:rPr>
        <w:t xml:space="preserve"> לאולם הזה. </w:t>
      </w:r>
      <w:r w:rsidR="007D4BAC">
        <w:rPr>
          <w:rFonts w:hint="cs"/>
          <w:rtl/>
          <w:lang w:eastAsia="he-IL"/>
        </w:rPr>
        <w:t xml:space="preserve">הם </w:t>
      </w:r>
      <w:r>
        <w:rPr>
          <w:rFonts w:hint="cs"/>
          <w:rtl/>
          <w:lang w:eastAsia="he-IL"/>
        </w:rPr>
        <w:t xml:space="preserve">הבינו את האחריות שלהם, רק לא יכלו להוציא את זה מהפה, בגלל שאני חושב שאפילו להוציא את זה </w:t>
      </w:r>
      <w:bookmarkStart w:id="31979" w:name="_ETM_Q70_530390"/>
      <w:bookmarkEnd w:id="31979"/>
      <w:r>
        <w:rPr>
          <w:rFonts w:hint="cs"/>
          <w:rtl/>
          <w:lang w:eastAsia="he-IL"/>
        </w:rPr>
        <w:t>מהפה לא היה להם כוח</w:t>
      </w:r>
      <w:r w:rsidR="007D4BAC">
        <w:rPr>
          <w:rFonts w:hint="cs"/>
          <w:rtl/>
          <w:lang w:eastAsia="he-IL"/>
        </w:rPr>
        <w:t>,</w:t>
      </w:r>
      <w:r>
        <w:rPr>
          <w:rFonts w:hint="cs"/>
          <w:rtl/>
          <w:lang w:eastAsia="he-IL"/>
        </w:rPr>
        <w:t xml:space="preserve"> אני מקווה שאולי בגלל הבושה.</w:t>
      </w:r>
      <w:bookmarkStart w:id="31980" w:name="_ETM_Q70_535903"/>
      <w:bookmarkEnd w:id="31980"/>
      <w:r>
        <w:rPr>
          <w:rFonts w:hint="cs"/>
          <w:rtl/>
          <w:lang w:eastAsia="he-IL"/>
        </w:rPr>
        <w:t xml:space="preserve"> ישבנו בוועדת חוץ וביטחון, הסתכלתי על ראש הממשלה, הוא היה ראש הממשלה שלי, ולא הבנתי מה אני רואה מול העיניים.</w:t>
      </w:r>
    </w:p>
    <w:p w:rsidR="00D57F53" w:rsidRDefault="00D57F53" w:rsidP="00AF7450">
      <w:pPr>
        <w:rPr>
          <w:rtl/>
          <w:lang w:eastAsia="he-IL"/>
        </w:rPr>
      </w:pPr>
    </w:p>
    <w:p w:rsidR="00D57F53" w:rsidRDefault="00D57F53" w:rsidP="00AF7450">
      <w:pPr>
        <w:pStyle w:val="af6"/>
        <w:keepNext/>
        <w:rPr>
          <w:rtl/>
        </w:rPr>
      </w:pPr>
      <w:r w:rsidRPr="00356BF6">
        <w:rPr>
          <w:rStyle w:val="TagStyle"/>
          <w:rtl/>
        </w:rPr>
        <w:t xml:space="preserve"> &lt;&lt; יור &gt;&gt;</w:t>
      </w:r>
      <w:r w:rsidRPr="00024C09">
        <w:rPr>
          <w:rStyle w:val="TagStyle"/>
          <w:rtl/>
        </w:rPr>
        <w:t xml:space="preserve"> </w:t>
      </w:r>
      <w:r>
        <w:rPr>
          <w:rtl/>
        </w:rPr>
        <w:t>היו"ר ארז מלול:</w:t>
      </w:r>
      <w:r w:rsidRPr="00024C09">
        <w:rPr>
          <w:rStyle w:val="TagStyle"/>
          <w:rtl/>
        </w:rPr>
        <w:t xml:space="preserve"> </w:t>
      </w:r>
      <w:r w:rsidRPr="00356BF6">
        <w:rPr>
          <w:rStyle w:val="TagStyle"/>
          <w:rtl/>
        </w:rPr>
        <w:t>&lt;&lt; יור &gt;&gt;</w:t>
      </w:r>
      <w:r>
        <w:rPr>
          <w:rtl/>
        </w:rPr>
        <w:t xml:space="preserve"> </w:t>
      </w:r>
    </w:p>
    <w:p w:rsidR="00D57F53" w:rsidRDefault="00D57F53" w:rsidP="00722C32">
      <w:pPr>
        <w:rPr>
          <w:rtl/>
          <w:lang w:eastAsia="he-IL"/>
        </w:rPr>
      </w:pPr>
    </w:p>
    <w:p w:rsidR="00D57F53" w:rsidRDefault="00D57F53" w:rsidP="00AF7450">
      <w:pPr>
        <w:rPr>
          <w:rtl/>
          <w:lang w:eastAsia="he-IL"/>
        </w:rPr>
      </w:pPr>
      <w:bookmarkStart w:id="31981" w:name="_ETM_Q70_546026"/>
      <w:bookmarkEnd w:id="31981"/>
      <w:r>
        <w:rPr>
          <w:rFonts w:hint="cs"/>
          <w:rtl/>
          <w:lang w:eastAsia="he-IL"/>
        </w:rPr>
        <w:t xml:space="preserve">תודה. </w:t>
      </w:r>
      <w:bookmarkStart w:id="31982" w:name="_ETM_Q70_547264"/>
      <w:bookmarkEnd w:id="31982"/>
    </w:p>
    <w:p w:rsidR="00D57F53" w:rsidRPr="00356BF6" w:rsidRDefault="00D57F53" w:rsidP="00AF7450">
      <w:pPr>
        <w:rPr>
          <w:rtl/>
        </w:rPr>
      </w:pPr>
      <w:bookmarkStart w:id="31983" w:name="_ETM_Q70_547353"/>
      <w:bookmarkStart w:id="31984" w:name="_ETM_Q70_547703"/>
      <w:bookmarkStart w:id="31985" w:name="_ETM_Q70_548001"/>
      <w:bookmarkStart w:id="31986" w:name="_ETM_Q70_548132"/>
      <w:bookmarkEnd w:id="31983"/>
      <w:bookmarkEnd w:id="31984"/>
      <w:bookmarkEnd w:id="31985"/>
      <w:bookmarkEnd w:id="31986"/>
    </w:p>
    <w:p w:rsidR="00D57F53" w:rsidRDefault="00D57F53" w:rsidP="00AF7450">
      <w:pPr>
        <w:pStyle w:val="-"/>
        <w:keepNext/>
        <w:rPr>
          <w:rtl/>
        </w:rPr>
      </w:pPr>
      <w:bookmarkStart w:id="31987" w:name="ET_speakercontinue_5109_9"/>
      <w:r w:rsidRPr="00356BF6">
        <w:rPr>
          <w:rStyle w:val="TagStyle"/>
          <w:rtl/>
        </w:rPr>
        <w:t xml:space="preserve"> &lt;&lt; דובר_המשך &gt;&gt;</w:t>
      </w:r>
      <w:r w:rsidRPr="00024C09">
        <w:rPr>
          <w:rStyle w:val="TagStyle"/>
          <w:rtl/>
        </w:rPr>
        <w:t xml:space="preserve"> </w:t>
      </w:r>
      <w:r>
        <w:rPr>
          <w:rtl/>
        </w:rPr>
        <w:t>אלעזר שטרן (יש עתיד):</w:t>
      </w:r>
      <w:r w:rsidRPr="00024C09">
        <w:rPr>
          <w:rStyle w:val="TagStyle"/>
          <w:rtl/>
        </w:rPr>
        <w:t xml:space="preserve"> </w:t>
      </w:r>
      <w:r w:rsidRPr="00356BF6">
        <w:rPr>
          <w:rStyle w:val="TagStyle"/>
          <w:rtl/>
        </w:rPr>
        <w:t>&lt;&lt; דובר_המשך &gt;&gt;</w:t>
      </w:r>
      <w:r>
        <w:rPr>
          <w:rtl/>
        </w:rPr>
        <w:t xml:space="preserve"> </w:t>
      </w:r>
      <w:bookmarkEnd w:id="31987"/>
    </w:p>
    <w:p w:rsidR="00D57F53" w:rsidRDefault="00D57F53" w:rsidP="00722C32">
      <w:pPr>
        <w:rPr>
          <w:rtl/>
          <w:lang w:eastAsia="he-IL"/>
        </w:rPr>
      </w:pPr>
    </w:p>
    <w:p w:rsidR="00D57F53" w:rsidRDefault="00D57F53" w:rsidP="00AF7450">
      <w:pPr>
        <w:rPr>
          <w:rtl/>
          <w:lang w:eastAsia="he-IL"/>
        </w:rPr>
      </w:pPr>
      <w:bookmarkStart w:id="31988" w:name="_ETM_Q70_548468"/>
      <w:bookmarkStart w:id="31989" w:name="_ETM_Q70_547358"/>
      <w:bookmarkEnd w:id="31988"/>
      <w:bookmarkEnd w:id="31989"/>
      <w:r>
        <w:rPr>
          <w:rFonts w:hint="cs"/>
          <w:rtl/>
          <w:lang w:eastAsia="he-IL"/>
        </w:rPr>
        <w:t xml:space="preserve">בקריאה האחרונה, אדוני היושב-ראש, אני מבקש מחברי הקואליציה שיש אלוהים בליבם </w:t>
      </w:r>
      <w:bookmarkStart w:id="31990" w:name="_ETM_Q70_559501"/>
      <w:bookmarkEnd w:id="31990"/>
      <w:r>
        <w:rPr>
          <w:rFonts w:hint="cs"/>
          <w:rtl/>
          <w:lang w:eastAsia="he-IL"/>
        </w:rPr>
        <w:t xml:space="preserve">– לא אלוקים, שיש אלוהים בליבם </w:t>
      </w:r>
      <w:r>
        <w:rPr>
          <w:rtl/>
          <w:lang w:eastAsia="he-IL"/>
        </w:rPr>
        <w:t>–</w:t>
      </w:r>
      <w:r>
        <w:rPr>
          <w:rFonts w:hint="cs"/>
          <w:rtl/>
          <w:lang w:eastAsia="he-IL"/>
        </w:rPr>
        <w:t xml:space="preserve"> שיחשבו טוב לפני שהם מצביעים נגד הקמת ועדת חקירה ממלכתית, אחרת אין אלוהים בליבם. תודה. </w:t>
      </w:r>
    </w:p>
    <w:p w:rsidR="00D57F53" w:rsidRDefault="00D57F53" w:rsidP="00AF7450">
      <w:pPr>
        <w:rPr>
          <w:rtl/>
          <w:lang w:eastAsia="he-IL"/>
        </w:rPr>
      </w:pPr>
    </w:p>
    <w:p w:rsidR="00D57F53" w:rsidRDefault="00D57F53" w:rsidP="00AF7450">
      <w:pPr>
        <w:pStyle w:val="af6"/>
        <w:keepNext/>
        <w:rPr>
          <w:rtl/>
        </w:rPr>
      </w:pPr>
      <w:r w:rsidRPr="00356BF6">
        <w:rPr>
          <w:rStyle w:val="TagStyle"/>
          <w:rtl/>
        </w:rPr>
        <w:t xml:space="preserve"> &lt;&lt; יור &gt;&gt;</w:t>
      </w:r>
      <w:r w:rsidRPr="002E74C2">
        <w:rPr>
          <w:rStyle w:val="TagStyle"/>
          <w:rtl/>
        </w:rPr>
        <w:t xml:space="preserve"> </w:t>
      </w:r>
      <w:r>
        <w:rPr>
          <w:rtl/>
        </w:rPr>
        <w:t>היו"ר ארז מלול:</w:t>
      </w:r>
      <w:r w:rsidRPr="002E74C2">
        <w:rPr>
          <w:rStyle w:val="TagStyle"/>
          <w:rtl/>
        </w:rPr>
        <w:t xml:space="preserve"> </w:t>
      </w:r>
      <w:r w:rsidRPr="00356BF6">
        <w:rPr>
          <w:rStyle w:val="TagStyle"/>
          <w:rtl/>
        </w:rPr>
        <w:t>&lt;&lt; יור &gt;&gt;</w:t>
      </w:r>
      <w:r>
        <w:rPr>
          <w:rtl/>
        </w:rPr>
        <w:t xml:space="preserve"> </w:t>
      </w:r>
    </w:p>
    <w:p w:rsidR="00D57F53" w:rsidRDefault="00D57F53" w:rsidP="00722C32">
      <w:pPr>
        <w:rPr>
          <w:rtl/>
          <w:lang w:eastAsia="he-IL"/>
        </w:rPr>
      </w:pPr>
    </w:p>
    <w:p w:rsidR="00D57F53" w:rsidRDefault="00D57F53" w:rsidP="00AF7450">
      <w:pPr>
        <w:rPr>
          <w:rtl/>
          <w:lang w:eastAsia="he-IL"/>
        </w:rPr>
      </w:pPr>
      <w:r>
        <w:rPr>
          <w:rFonts w:hint="cs"/>
          <w:rtl/>
          <w:lang w:eastAsia="he-IL"/>
        </w:rPr>
        <w:t>חברת הכנסת מירב בן ארי, 20 דקות. אולי היא מוותרת, לא יודע.</w:t>
      </w:r>
      <w:bookmarkStart w:id="31991" w:name="_ETM_Q70_575277"/>
      <w:bookmarkEnd w:id="31991"/>
      <w:r>
        <w:rPr>
          <w:rFonts w:hint="cs"/>
          <w:rtl/>
          <w:lang w:eastAsia="he-IL"/>
        </w:rPr>
        <w:t xml:space="preserve"> בשבילך אולי היא תוותר. לא, בשביל אופיר לא? </w:t>
      </w:r>
    </w:p>
    <w:p w:rsidR="00D57F53" w:rsidRPr="002E74C2" w:rsidRDefault="00D57F53" w:rsidP="00AF7450">
      <w:pPr>
        <w:rPr>
          <w:rtl/>
          <w:lang w:eastAsia="he-IL"/>
        </w:rPr>
      </w:pPr>
    </w:p>
    <w:p w:rsidR="00D57F53" w:rsidRDefault="00D57F53" w:rsidP="00AF7450">
      <w:pPr>
        <w:pStyle w:val="a4"/>
        <w:keepNext/>
        <w:rPr>
          <w:rtl/>
        </w:rPr>
      </w:pPr>
      <w:bookmarkStart w:id="31992" w:name="ET_speaker_5300_7"/>
      <w:r w:rsidRPr="00356BF6">
        <w:rPr>
          <w:rStyle w:val="TagStyle"/>
          <w:rtl/>
        </w:rPr>
        <w:t xml:space="preserve"> &lt;&lt; דובר &gt;&gt;</w:t>
      </w:r>
      <w:r w:rsidRPr="002E74C2">
        <w:rPr>
          <w:rStyle w:val="TagStyle"/>
          <w:rtl/>
        </w:rPr>
        <w:t xml:space="preserve"> </w:t>
      </w:r>
      <w:bookmarkStart w:id="31993" w:name="_Toc188534269"/>
      <w:r>
        <w:rPr>
          <w:rtl/>
        </w:rPr>
        <w:t>מירב בן ארי (יש עתיד):</w:t>
      </w:r>
      <w:bookmarkEnd w:id="31993"/>
      <w:r w:rsidRPr="002E74C2">
        <w:rPr>
          <w:rStyle w:val="TagStyle"/>
          <w:rtl/>
        </w:rPr>
        <w:t xml:space="preserve"> </w:t>
      </w:r>
      <w:r w:rsidRPr="00356BF6">
        <w:rPr>
          <w:rStyle w:val="TagStyle"/>
          <w:rtl/>
        </w:rPr>
        <w:t>&lt;&lt; דובר &gt;&gt;</w:t>
      </w:r>
      <w:r>
        <w:rPr>
          <w:rtl/>
        </w:rPr>
        <w:t xml:space="preserve"> </w:t>
      </w:r>
      <w:bookmarkEnd w:id="31992"/>
    </w:p>
    <w:p w:rsidR="00D57F53" w:rsidRDefault="00D57F53" w:rsidP="00722C32">
      <w:pPr>
        <w:rPr>
          <w:rtl/>
          <w:lang w:eastAsia="he-IL"/>
        </w:rPr>
      </w:pPr>
    </w:p>
    <w:p w:rsidR="00D57F53" w:rsidRDefault="00D57F53" w:rsidP="00AF7450">
      <w:pPr>
        <w:rPr>
          <w:rtl/>
          <w:lang w:eastAsia="he-IL"/>
        </w:rPr>
      </w:pPr>
      <w:r>
        <w:rPr>
          <w:rFonts w:hint="cs"/>
          <w:rtl/>
          <w:lang w:eastAsia="he-IL"/>
        </w:rPr>
        <w:t>שתקתי כל היום,</w:t>
      </w:r>
      <w:bookmarkStart w:id="31994" w:name="_ETM_Q70_582563"/>
      <w:bookmarkEnd w:id="31994"/>
      <w:r>
        <w:rPr>
          <w:rFonts w:hint="cs"/>
          <w:rtl/>
          <w:lang w:eastAsia="he-IL"/>
        </w:rPr>
        <w:t xml:space="preserve"> בכל זאת. </w:t>
      </w:r>
      <w:bookmarkStart w:id="31995" w:name="_ETM_Q70_582059"/>
      <w:bookmarkEnd w:id="31995"/>
    </w:p>
    <w:p w:rsidR="00D57F53" w:rsidRDefault="00D57F53" w:rsidP="00AF7450">
      <w:pPr>
        <w:rPr>
          <w:rtl/>
          <w:lang w:eastAsia="he-IL"/>
        </w:rPr>
      </w:pPr>
      <w:bookmarkStart w:id="31996" w:name="_ETM_Q70_582140"/>
      <w:bookmarkStart w:id="31997" w:name="_ETM_Q70_582443"/>
      <w:bookmarkEnd w:id="31996"/>
      <w:bookmarkEnd w:id="31997"/>
    </w:p>
    <w:p w:rsidR="00D57F53" w:rsidRDefault="00D57F53" w:rsidP="00AF7450">
      <w:pPr>
        <w:pStyle w:val="af6"/>
        <w:keepNext/>
        <w:rPr>
          <w:rtl/>
        </w:rPr>
      </w:pPr>
      <w:r w:rsidRPr="00356BF6">
        <w:rPr>
          <w:rStyle w:val="TagStyle"/>
          <w:rtl/>
        </w:rPr>
        <w:t xml:space="preserve"> &lt;&lt; יור &gt;&gt;</w:t>
      </w:r>
      <w:r w:rsidRPr="00024C09">
        <w:rPr>
          <w:rStyle w:val="TagStyle"/>
          <w:rtl/>
        </w:rPr>
        <w:t xml:space="preserve"> </w:t>
      </w:r>
      <w:r>
        <w:rPr>
          <w:rtl/>
        </w:rPr>
        <w:t>היו"ר ארז מלול:</w:t>
      </w:r>
      <w:r w:rsidRPr="00024C09">
        <w:rPr>
          <w:rStyle w:val="TagStyle"/>
          <w:rtl/>
        </w:rPr>
        <w:t xml:space="preserve"> </w:t>
      </w:r>
      <w:r w:rsidRPr="00356BF6">
        <w:rPr>
          <w:rStyle w:val="TagStyle"/>
          <w:rtl/>
        </w:rPr>
        <w:t>&lt;&lt; יור &gt;&gt;</w:t>
      </w:r>
      <w:r>
        <w:rPr>
          <w:rtl/>
        </w:rPr>
        <w:t xml:space="preserve"> </w:t>
      </w:r>
    </w:p>
    <w:p w:rsidR="00D57F53" w:rsidRDefault="00D57F53" w:rsidP="00722C32">
      <w:pPr>
        <w:rPr>
          <w:rtl/>
          <w:lang w:eastAsia="he-IL"/>
        </w:rPr>
      </w:pPr>
    </w:p>
    <w:p w:rsidR="00D57F53" w:rsidRDefault="00D57F53" w:rsidP="00AF7450">
      <w:pPr>
        <w:rPr>
          <w:rtl/>
          <w:lang w:eastAsia="he-IL"/>
        </w:rPr>
      </w:pPr>
      <w:bookmarkStart w:id="31998" w:name="_ETM_Q70_584037"/>
      <w:bookmarkEnd w:id="31998"/>
      <w:r>
        <w:rPr>
          <w:rFonts w:hint="cs"/>
          <w:rtl/>
          <w:lang w:eastAsia="he-IL"/>
        </w:rPr>
        <w:t xml:space="preserve">צעקת פה. </w:t>
      </w:r>
      <w:bookmarkStart w:id="31999" w:name="_ETM_Q70_584221"/>
      <w:bookmarkEnd w:id="31999"/>
    </w:p>
    <w:p w:rsidR="00D57F53" w:rsidRPr="00356BF6" w:rsidRDefault="00D57F53" w:rsidP="00AF7450">
      <w:pPr>
        <w:rPr>
          <w:rtl/>
        </w:rPr>
      </w:pPr>
      <w:bookmarkStart w:id="32000" w:name="_ETM_Q70_584313"/>
      <w:bookmarkStart w:id="32001" w:name="_ETM_Q70_585496"/>
      <w:bookmarkStart w:id="32002" w:name="_ETM_Q70_585797"/>
      <w:bookmarkStart w:id="32003" w:name="_ETM_Q70_585934"/>
      <w:bookmarkEnd w:id="32000"/>
      <w:bookmarkEnd w:id="32001"/>
      <w:bookmarkEnd w:id="32002"/>
      <w:bookmarkEnd w:id="32003"/>
    </w:p>
    <w:p w:rsidR="00D57F53" w:rsidRDefault="00D57F53" w:rsidP="00AF7450">
      <w:pPr>
        <w:pStyle w:val="-"/>
        <w:keepNext/>
        <w:rPr>
          <w:rtl/>
        </w:rPr>
      </w:pPr>
      <w:bookmarkStart w:id="32004" w:name="ET_speakercontinue_5300_12"/>
      <w:r w:rsidRPr="00356BF6">
        <w:rPr>
          <w:rStyle w:val="TagStyle"/>
          <w:rtl/>
        </w:rPr>
        <w:t xml:space="preserve"> &lt;&lt; דובר_המשך &gt;&gt;</w:t>
      </w:r>
      <w:r w:rsidRPr="00024C09">
        <w:rPr>
          <w:rStyle w:val="TagStyle"/>
          <w:rtl/>
        </w:rPr>
        <w:t xml:space="preserve"> </w:t>
      </w:r>
      <w:r>
        <w:rPr>
          <w:rtl/>
        </w:rPr>
        <w:t>מירב בן ארי (יש עתיד):</w:t>
      </w:r>
      <w:r w:rsidRPr="00024C09">
        <w:rPr>
          <w:rStyle w:val="TagStyle"/>
          <w:rtl/>
        </w:rPr>
        <w:t xml:space="preserve"> </w:t>
      </w:r>
      <w:r w:rsidRPr="00356BF6">
        <w:rPr>
          <w:rStyle w:val="TagStyle"/>
          <w:rtl/>
        </w:rPr>
        <w:t>&lt;&lt; דובר_המשך &gt;&gt;</w:t>
      </w:r>
      <w:r>
        <w:rPr>
          <w:rtl/>
        </w:rPr>
        <w:t xml:space="preserve"> </w:t>
      </w:r>
      <w:bookmarkEnd w:id="32004"/>
    </w:p>
    <w:p w:rsidR="00D57F53" w:rsidRDefault="00D57F53" w:rsidP="00722C32">
      <w:pPr>
        <w:rPr>
          <w:rtl/>
          <w:lang w:eastAsia="he-IL"/>
        </w:rPr>
      </w:pPr>
    </w:p>
    <w:p w:rsidR="00D57F53" w:rsidRDefault="00D57F53" w:rsidP="00AF7450">
      <w:pPr>
        <w:rPr>
          <w:rtl/>
          <w:lang w:eastAsia="he-IL"/>
        </w:rPr>
      </w:pPr>
      <w:bookmarkStart w:id="32005" w:name="_ETM_Q70_586344"/>
      <w:bookmarkStart w:id="32006" w:name="_ETM_Q70_582528"/>
      <w:bookmarkEnd w:id="32005"/>
      <w:bookmarkEnd w:id="32006"/>
      <w:r>
        <w:rPr>
          <w:rFonts w:hint="cs"/>
          <w:rtl/>
          <w:lang w:eastAsia="he-IL"/>
        </w:rPr>
        <w:t>תודה רבה. אדוני היושב בראש, כנסת נכבדה, ראשית, אני רוצה לדבר על הניסיון היום במליאה על ידי חברתי חברת הכנסת אורית פרקש הכהן להקים ועדת חקירה ממלכתית. היה ל</w:t>
      </w:r>
      <w:bookmarkStart w:id="32007" w:name="_ETM_Q70_606831"/>
      <w:bookmarkEnd w:id="32007"/>
      <w:r>
        <w:rPr>
          <w:rFonts w:hint="cs"/>
          <w:rtl/>
          <w:lang w:eastAsia="he-IL"/>
        </w:rPr>
        <w:t>ה ניסיון אמיתי להקים ועדת חקירה ממלכתית, ואני חייבת לומר שהאירוע הזה שבו מתגוללים עליה הוא נורא בעיניי; זריקת האחריות על הכנסת היא נוראית בעיניי. צריך לדעת</w:t>
      </w:r>
      <w:bookmarkStart w:id="32008" w:name="_ETM_Q70_624463"/>
      <w:bookmarkEnd w:id="32008"/>
      <w:r>
        <w:rPr>
          <w:rFonts w:hint="cs"/>
          <w:rtl/>
          <w:lang w:eastAsia="he-IL"/>
        </w:rPr>
        <w:t xml:space="preserve">, ושידעו כולם, מהמשפחות השכולות ועד אחרון האזרחים, שמי שאחראי להקמת ועדת חקירה ממלכתית במדינת ישראל זו הממשלה. הכנסת יכולה לעשות ניסיונות, אבל האחריות היא של ממשלת ישראל. כך היה תמיד וכך היה בעבר. רק הממשלה הכושלת הזאת לא מסוגלת לעשות את הדבר היחיד כשמשפחות שכולות זועקות, זועקות להקים ועדת חקירה ממלכתית. </w:t>
      </w:r>
    </w:p>
    <w:p w:rsidR="00D57F53" w:rsidRDefault="00D57F53" w:rsidP="00AF7450">
      <w:pPr>
        <w:rPr>
          <w:rtl/>
          <w:lang w:eastAsia="he-IL"/>
        </w:rPr>
      </w:pPr>
    </w:p>
    <w:p w:rsidR="00D57F53" w:rsidRDefault="00D57F53" w:rsidP="00AF7450">
      <w:pPr>
        <w:rPr>
          <w:rtl/>
          <w:lang w:eastAsia="he-IL"/>
        </w:rPr>
      </w:pPr>
      <w:r>
        <w:rPr>
          <w:rFonts w:hint="cs"/>
          <w:rtl/>
          <w:lang w:eastAsia="he-IL"/>
        </w:rPr>
        <w:t>קשה</w:t>
      </w:r>
      <w:bookmarkStart w:id="32009" w:name="_ETM_Q70_659775"/>
      <w:bookmarkEnd w:id="32009"/>
      <w:r>
        <w:rPr>
          <w:rFonts w:hint="cs"/>
          <w:rtl/>
          <w:lang w:eastAsia="he-IL"/>
        </w:rPr>
        <w:t xml:space="preserve"> לי. אפילו לי קשה, ארז. </w:t>
      </w:r>
      <w:bookmarkStart w:id="32010" w:name="_ETM_Q70_662932"/>
      <w:bookmarkEnd w:id="32010"/>
    </w:p>
    <w:p w:rsidR="00D57F53" w:rsidRDefault="00D57F53" w:rsidP="00AF7450">
      <w:pPr>
        <w:rPr>
          <w:rtl/>
          <w:lang w:eastAsia="he-IL"/>
        </w:rPr>
      </w:pPr>
      <w:bookmarkStart w:id="32011" w:name="_ETM_Q70_663023"/>
      <w:bookmarkEnd w:id="32011"/>
    </w:p>
    <w:p w:rsidR="00D57F53" w:rsidRDefault="00D57F53" w:rsidP="00AF7450">
      <w:pPr>
        <w:pStyle w:val="af6"/>
        <w:keepNext/>
        <w:rPr>
          <w:rtl/>
        </w:rPr>
      </w:pPr>
      <w:r w:rsidRPr="00356BF6">
        <w:rPr>
          <w:rStyle w:val="TagStyle"/>
          <w:rtl/>
        </w:rPr>
        <w:t xml:space="preserve"> &lt;&lt; יור &gt;&gt;</w:t>
      </w:r>
      <w:r w:rsidRPr="002E74C2">
        <w:rPr>
          <w:rStyle w:val="TagStyle"/>
          <w:rtl/>
        </w:rPr>
        <w:t xml:space="preserve"> </w:t>
      </w:r>
      <w:r>
        <w:rPr>
          <w:rtl/>
        </w:rPr>
        <w:t>היו"ר ארז מלול:</w:t>
      </w:r>
      <w:r w:rsidRPr="002E74C2">
        <w:rPr>
          <w:rStyle w:val="TagStyle"/>
          <w:rtl/>
        </w:rPr>
        <w:t xml:space="preserve"> </w:t>
      </w:r>
      <w:r w:rsidRPr="00356BF6">
        <w:rPr>
          <w:rStyle w:val="TagStyle"/>
          <w:rtl/>
        </w:rPr>
        <w:t>&lt;&lt; יור &gt;&gt;</w:t>
      </w:r>
      <w:r>
        <w:rPr>
          <w:rtl/>
        </w:rPr>
        <w:t xml:space="preserve"> </w:t>
      </w:r>
    </w:p>
    <w:p w:rsidR="00D57F53" w:rsidRDefault="00D57F53" w:rsidP="00722C32">
      <w:pPr>
        <w:rPr>
          <w:rtl/>
          <w:lang w:eastAsia="he-IL"/>
        </w:rPr>
      </w:pPr>
    </w:p>
    <w:p w:rsidR="00D57F53" w:rsidRDefault="00D57F53" w:rsidP="00AF7450">
      <w:pPr>
        <w:rPr>
          <w:rtl/>
          <w:lang w:eastAsia="he-IL"/>
        </w:rPr>
      </w:pPr>
      <w:r>
        <w:rPr>
          <w:rFonts w:hint="cs"/>
          <w:rtl/>
          <w:lang w:eastAsia="he-IL"/>
        </w:rPr>
        <w:t xml:space="preserve">נטע, נטע, להפריע ליושבת-ראש הסיעה? עודד, אופיר. למירב לא מפריעים, יש פה כלל. </w:t>
      </w:r>
    </w:p>
    <w:p w:rsidR="00D57F53" w:rsidRDefault="00D57F53" w:rsidP="00AF7450">
      <w:pPr>
        <w:rPr>
          <w:rtl/>
          <w:lang w:eastAsia="he-IL"/>
        </w:rPr>
      </w:pPr>
    </w:p>
    <w:p w:rsidR="00D57F53" w:rsidRDefault="00D57F53" w:rsidP="00AF7450">
      <w:pPr>
        <w:pStyle w:val="-"/>
        <w:keepNext/>
        <w:rPr>
          <w:rtl/>
        </w:rPr>
      </w:pPr>
      <w:bookmarkStart w:id="32012" w:name="ET_speakercontinue_5300_10"/>
      <w:r w:rsidRPr="00356BF6">
        <w:rPr>
          <w:rStyle w:val="TagStyle"/>
          <w:rtl/>
        </w:rPr>
        <w:t xml:space="preserve"> &lt;&lt; דובר_המשך &gt;&gt;</w:t>
      </w:r>
      <w:r w:rsidRPr="002E74C2">
        <w:rPr>
          <w:rStyle w:val="TagStyle"/>
          <w:rtl/>
        </w:rPr>
        <w:t xml:space="preserve"> </w:t>
      </w:r>
      <w:r>
        <w:rPr>
          <w:rtl/>
        </w:rPr>
        <w:t>מירב בן ארי (יש עתיד):</w:t>
      </w:r>
      <w:r w:rsidRPr="002E74C2">
        <w:rPr>
          <w:rStyle w:val="TagStyle"/>
          <w:rtl/>
        </w:rPr>
        <w:t xml:space="preserve"> </w:t>
      </w:r>
      <w:r w:rsidRPr="00356BF6">
        <w:rPr>
          <w:rStyle w:val="TagStyle"/>
          <w:rtl/>
        </w:rPr>
        <w:t>&lt;&lt; דובר_המשך &gt;&gt;</w:t>
      </w:r>
      <w:r>
        <w:rPr>
          <w:rtl/>
        </w:rPr>
        <w:t xml:space="preserve"> </w:t>
      </w:r>
      <w:bookmarkEnd w:id="32012"/>
    </w:p>
    <w:p w:rsidR="00D57F53" w:rsidRDefault="00D57F53" w:rsidP="00722C32">
      <w:pPr>
        <w:rPr>
          <w:rtl/>
          <w:lang w:eastAsia="he-IL"/>
        </w:rPr>
      </w:pPr>
    </w:p>
    <w:p w:rsidR="00D57F53" w:rsidRDefault="00D57F53" w:rsidP="00AF7450">
      <w:pPr>
        <w:rPr>
          <w:rtl/>
          <w:lang w:eastAsia="he-IL"/>
        </w:rPr>
      </w:pPr>
      <w:r>
        <w:rPr>
          <w:rFonts w:hint="cs"/>
          <w:rtl/>
          <w:lang w:eastAsia="he-IL"/>
        </w:rPr>
        <w:t xml:space="preserve">יש לי פה </w:t>
      </w:r>
      <w:bookmarkStart w:id="32013" w:name="_ETM_Q70_673556"/>
      <w:bookmarkEnd w:id="32013"/>
      <w:r>
        <w:rPr>
          <w:rFonts w:hint="cs"/>
          <w:rtl/>
          <w:lang w:eastAsia="he-IL"/>
        </w:rPr>
        <w:t xml:space="preserve">כבוד של היושב בראש. </w:t>
      </w:r>
      <w:bookmarkStart w:id="32014" w:name="_ETM_Q70_674135"/>
      <w:bookmarkEnd w:id="32014"/>
    </w:p>
    <w:p w:rsidR="00D57F53" w:rsidRDefault="00D57F53" w:rsidP="00AF7450">
      <w:pPr>
        <w:rPr>
          <w:rtl/>
          <w:lang w:eastAsia="he-IL"/>
        </w:rPr>
      </w:pPr>
      <w:bookmarkStart w:id="32015" w:name="_ETM_Q70_674211"/>
      <w:bookmarkStart w:id="32016" w:name="_ETM_Q70_674278"/>
      <w:bookmarkEnd w:id="32015"/>
      <w:bookmarkEnd w:id="32016"/>
    </w:p>
    <w:p w:rsidR="00D57F53" w:rsidRDefault="00D57F53" w:rsidP="00AF7450">
      <w:pPr>
        <w:pStyle w:val="af6"/>
        <w:keepNext/>
        <w:rPr>
          <w:rtl/>
        </w:rPr>
      </w:pPr>
      <w:r w:rsidRPr="00356BF6">
        <w:rPr>
          <w:rStyle w:val="TagStyle"/>
          <w:rtl/>
        </w:rPr>
        <w:t xml:space="preserve"> &lt;&lt; יור &gt;&gt;</w:t>
      </w:r>
      <w:r w:rsidRPr="00024C09">
        <w:rPr>
          <w:rStyle w:val="TagStyle"/>
          <w:rtl/>
        </w:rPr>
        <w:t xml:space="preserve"> </w:t>
      </w:r>
      <w:r>
        <w:rPr>
          <w:rtl/>
        </w:rPr>
        <w:t>היו"ר ארז מלול:</w:t>
      </w:r>
      <w:r w:rsidRPr="00024C09">
        <w:rPr>
          <w:rStyle w:val="TagStyle"/>
          <w:rtl/>
        </w:rPr>
        <w:t xml:space="preserve"> </w:t>
      </w:r>
      <w:r w:rsidRPr="00356BF6">
        <w:rPr>
          <w:rStyle w:val="TagStyle"/>
          <w:rtl/>
        </w:rPr>
        <w:t>&lt;&lt; יור &gt;&gt;</w:t>
      </w:r>
      <w:r>
        <w:rPr>
          <w:rtl/>
        </w:rPr>
        <w:t xml:space="preserve"> </w:t>
      </w:r>
    </w:p>
    <w:p w:rsidR="00D57F53" w:rsidRDefault="00D57F53" w:rsidP="00722C32">
      <w:pPr>
        <w:rPr>
          <w:rtl/>
          <w:lang w:eastAsia="he-IL"/>
        </w:rPr>
      </w:pPr>
    </w:p>
    <w:p w:rsidR="00D57F53" w:rsidRDefault="00D57F53" w:rsidP="00AF7450">
      <w:pPr>
        <w:rPr>
          <w:rtl/>
          <w:lang w:eastAsia="he-IL"/>
        </w:rPr>
      </w:pPr>
      <w:bookmarkStart w:id="32017" w:name="_ETM_Q70_675922"/>
      <w:bookmarkEnd w:id="32017"/>
      <w:r>
        <w:rPr>
          <w:rFonts w:hint="cs"/>
          <w:rtl/>
          <w:lang w:eastAsia="he-IL"/>
        </w:rPr>
        <w:t xml:space="preserve">רק למירב. </w:t>
      </w:r>
      <w:bookmarkStart w:id="32018" w:name="_ETM_Q70_673948"/>
      <w:bookmarkEnd w:id="32018"/>
    </w:p>
    <w:p w:rsidR="00D57F53" w:rsidRDefault="00D57F53" w:rsidP="00AF7450">
      <w:pPr>
        <w:rPr>
          <w:rtl/>
          <w:lang w:eastAsia="he-IL"/>
        </w:rPr>
      </w:pPr>
      <w:bookmarkStart w:id="32019" w:name="_ETM_Q70_674044"/>
      <w:bookmarkEnd w:id="32019"/>
    </w:p>
    <w:p w:rsidR="00D57F53" w:rsidRDefault="00D57F53" w:rsidP="00AF7450">
      <w:pPr>
        <w:pStyle w:val="-"/>
        <w:keepNext/>
        <w:rPr>
          <w:rtl/>
        </w:rPr>
      </w:pPr>
      <w:bookmarkStart w:id="32020" w:name="ET_speakercontinue_5300_14"/>
      <w:r w:rsidRPr="00356BF6">
        <w:rPr>
          <w:rStyle w:val="TagStyle"/>
          <w:rtl/>
        </w:rPr>
        <w:t xml:space="preserve"> &lt;&lt; דובר_המשך &gt;&gt;</w:t>
      </w:r>
      <w:r w:rsidRPr="00024C09">
        <w:rPr>
          <w:rStyle w:val="TagStyle"/>
          <w:rtl/>
        </w:rPr>
        <w:t xml:space="preserve"> </w:t>
      </w:r>
      <w:r>
        <w:rPr>
          <w:rtl/>
        </w:rPr>
        <w:t>מירב בן ארי (יש עתיד):</w:t>
      </w:r>
      <w:r w:rsidRPr="00024C09">
        <w:rPr>
          <w:rStyle w:val="TagStyle"/>
          <w:rtl/>
        </w:rPr>
        <w:t xml:space="preserve"> </w:t>
      </w:r>
      <w:r w:rsidRPr="00356BF6">
        <w:rPr>
          <w:rStyle w:val="TagStyle"/>
          <w:rtl/>
        </w:rPr>
        <w:t>&lt;&lt; דובר_המשך &gt;&gt;</w:t>
      </w:r>
      <w:r>
        <w:rPr>
          <w:rtl/>
        </w:rPr>
        <w:t xml:space="preserve"> </w:t>
      </w:r>
      <w:bookmarkEnd w:id="32020"/>
    </w:p>
    <w:p w:rsidR="00D57F53" w:rsidRDefault="00D57F53" w:rsidP="00722C32">
      <w:pPr>
        <w:rPr>
          <w:rtl/>
          <w:lang w:eastAsia="he-IL"/>
        </w:rPr>
      </w:pPr>
    </w:p>
    <w:p w:rsidR="00D57F53" w:rsidRDefault="00D57F53" w:rsidP="007D4BAC">
      <w:pPr>
        <w:rPr>
          <w:rtl/>
          <w:lang w:eastAsia="he-IL"/>
        </w:rPr>
      </w:pPr>
      <w:bookmarkStart w:id="32021" w:name="_ETM_Q70_675434"/>
      <w:bookmarkStart w:id="32022" w:name="_ETM_Q70_674348"/>
      <w:bookmarkEnd w:id="32021"/>
      <w:bookmarkEnd w:id="32022"/>
      <w:r>
        <w:rPr>
          <w:rFonts w:hint="cs"/>
          <w:rtl/>
          <w:lang w:eastAsia="he-IL"/>
        </w:rPr>
        <w:t>אני אסיים רק את הנקודה הזאת. אתה יודע, ארז, אדוני היושב בראש, אחד הדברים הראשונים שהממשלה שלנו עשתה, ממשלת בנט-לפיד, היה להקים ועדת חקירה לאסון מירון, האסון האזרחי הגדול ביותר – כמובן,</w:t>
      </w:r>
      <w:bookmarkStart w:id="32023" w:name="_ETM_Q70_695105"/>
      <w:bookmarkEnd w:id="32023"/>
      <w:r>
        <w:rPr>
          <w:rFonts w:hint="cs"/>
          <w:rtl/>
          <w:lang w:eastAsia="he-IL"/>
        </w:rPr>
        <w:t xml:space="preserve"> עד האסון שנפל עלינו ב-7 באוקטובר. 45 מאזרחי המדינה הגיעו להר מירון להילולה, ושילמו על זה בחיים שלהם עקב רשלנות פושעת. ולמרות ההתנגדות</w:t>
      </w:r>
      <w:bookmarkStart w:id="32024" w:name="_ETM_Q70_711243"/>
      <w:bookmarkEnd w:id="32024"/>
      <w:r>
        <w:rPr>
          <w:rFonts w:hint="cs"/>
          <w:rtl/>
          <w:lang w:eastAsia="he-IL"/>
        </w:rPr>
        <w:t xml:space="preserve"> של חברים פה מתוך אז אופוזיציה </w:t>
      </w:r>
      <w:r w:rsidR="007D4BAC">
        <w:rPr>
          <w:rFonts w:hint="cs"/>
          <w:rtl/>
          <w:lang w:eastAsia="he-IL"/>
        </w:rPr>
        <w:t>ו</w:t>
      </w:r>
      <w:r>
        <w:rPr>
          <w:rFonts w:hint="cs"/>
          <w:rtl/>
          <w:lang w:eastAsia="he-IL"/>
        </w:rPr>
        <w:t xml:space="preserve">היום קואליציה, הוקמה ועדת חקירה. </w:t>
      </w:r>
      <w:bookmarkStart w:id="32025" w:name="_ETM_Q70_717768"/>
      <w:bookmarkStart w:id="32026" w:name="_ETM_Q70_717865"/>
      <w:bookmarkStart w:id="32027" w:name="_ETM_Q70_718160"/>
      <w:bookmarkStart w:id="32028" w:name="_ETM_Q70_718234"/>
      <w:bookmarkEnd w:id="32025"/>
      <w:bookmarkEnd w:id="32026"/>
      <w:bookmarkEnd w:id="32027"/>
      <w:bookmarkEnd w:id="32028"/>
      <w:r>
        <w:rPr>
          <w:rFonts w:hint="cs"/>
          <w:rtl/>
          <w:lang w:eastAsia="he-IL"/>
        </w:rPr>
        <w:t>באים אליי ואומרים לי: כן, אבל רק מפקד המחוז הלך, יש הרבה אנשים שאחראים ולא לקחו</w:t>
      </w:r>
      <w:bookmarkStart w:id="32029" w:name="_ETM_Q70_724631"/>
      <w:bookmarkEnd w:id="32029"/>
      <w:r>
        <w:rPr>
          <w:rFonts w:hint="cs"/>
          <w:rtl/>
          <w:lang w:eastAsia="he-IL"/>
        </w:rPr>
        <w:t xml:space="preserve"> גם. אחד שלא משכו בדש מעילו. אתה יודע, ארז, ובזה</w:t>
      </w:r>
      <w:bookmarkStart w:id="32030" w:name="_ETM_Q70_729963"/>
      <w:bookmarkEnd w:id="32030"/>
      <w:r>
        <w:rPr>
          <w:rFonts w:hint="cs"/>
          <w:rtl/>
          <w:lang w:eastAsia="he-IL"/>
        </w:rPr>
        <w:t xml:space="preserve"> אתה תסכים איתי, מה הדבר הכי חשוב שיצא מוועדת החקירה במירון, מעבר לזה שהמשפחות באמת קיבלו צדק?</w:t>
      </w:r>
      <w:bookmarkStart w:id="32031" w:name="_ETM_Q70_738472"/>
      <w:bookmarkEnd w:id="32031"/>
      <w:r>
        <w:rPr>
          <w:rFonts w:hint="cs"/>
          <w:rtl/>
          <w:lang w:eastAsia="he-IL"/>
        </w:rPr>
        <w:t xml:space="preserve"> זה שהמטרה של ועדת החקירה היא גם לחקור את העבר, אבל </w:t>
      </w:r>
      <w:r w:rsidR="007D4BAC">
        <w:rPr>
          <w:rFonts w:hint="cs"/>
          <w:rtl/>
          <w:lang w:eastAsia="he-IL"/>
        </w:rPr>
        <w:t xml:space="preserve">גם </w:t>
      </w:r>
      <w:r>
        <w:rPr>
          <w:rFonts w:hint="cs"/>
          <w:rtl/>
          <w:lang w:eastAsia="he-IL"/>
        </w:rPr>
        <w:t xml:space="preserve">למנוע את האסון הבא. </w:t>
      </w:r>
      <w:bookmarkStart w:id="32032" w:name="_ETM_Q70_742829"/>
      <w:bookmarkStart w:id="32033" w:name="_ETM_Q70_742933"/>
      <w:bookmarkStart w:id="32034" w:name="_ETM_Q70_742973"/>
      <w:bookmarkStart w:id="32035" w:name="_ETM_Q70_743063"/>
      <w:bookmarkEnd w:id="32032"/>
      <w:bookmarkEnd w:id="32033"/>
      <w:bookmarkEnd w:id="32034"/>
      <w:bookmarkEnd w:id="32035"/>
      <w:r>
        <w:rPr>
          <w:rFonts w:hint="cs"/>
          <w:rtl/>
          <w:lang w:eastAsia="he-IL"/>
        </w:rPr>
        <w:t>מאז שהוקמה ועדת החקירה</w:t>
      </w:r>
      <w:bookmarkStart w:id="32036" w:name="_ETM_Q70_746133"/>
      <w:bookmarkEnd w:id="32036"/>
      <w:r>
        <w:rPr>
          <w:rFonts w:hint="cs"/>
          <w:rtl/>
          <w:lang w:eastAsia="he-IL"/>
        </w:rPr>
        <w:t xml:space="preserve"> יותר מ-80 מבנים לא חוקיים ירדו מההר, והכניסה היום להר מסודרת. הינה, סגלוביץ' גם מקשיב,</w:t>
      </w:r>
      <w:bookmarkStart w:id="32037" w:name="_ETM_Q70_754430"/>
      <w:bookmarkEnd w:id="32037"/>
      <w:r>
        <w:rPr>
          <w:rFonts w:hint="cs"/>
          <w:rtl/>
          <w:lang w:eastAsia="he-IL"/>
        </w:rPr>
        <w:t xml:space="preserve"> הוא היה סגן השר והוא יודע כמה זה היה חשוב. </w:t>
      </w:r>
    </w:p>
    <w:p w:rsidR="00D57F53" w:rsidRDefault="00D57F53" w:rsidP="00AF7450">
      <w:pPr>
        <w:rPr>
          <w:rtl/>
          <w:lang w:eastAsia="he-IL"/>
        </w:rPr>
      </w:pPr>
      <w:bookmarkStart w:id="32038" w:name="_ETM_Q70_754690"/>
      <w:bookmarkStart w:id="32039" w:name="_ETM_Q70_754771"/>
      <w:bookmarkStart w:id="32040" w:name="_ETM_Q70_754834"/>
      <w:bookmarkEnd w:id="32038"/>
      <w:bookmarkEnd w:id="32039"/>
      <w:bookmarkEnd w:id="32040"/>
    </w:p>
    <w:p w:rsidR="00D57F53" w:rsidRDefault="00D57F53" w:rsidP="00AF7450">
      <w:pPr>
        <w:pStyle w:val="af6"/>
        <w:keepNext/>
        <w:rPr>
          <w:rtl/>
        </w:rPr>
      </w:pPr>
      <w:r w:rsidRPr="00356BF6">
        <w:rPr>
          <w:rStyle w:val="TagStyle"/>
          <w:rtl/>
        </w:rPr>
        <w:t xml:space="preserve"> &lt;&lt; יור &gt;&gt;</w:t>
      </w:r>
      <w:r w:rsidRPr="00024C09">
        <w:rPr>
          <w:rStyle w:val="TagStyle"/>
          <w:rtl/>
        </w:rPr>
        <w:t xml:space="preserve"> </w:t>
      </w:r>
      <w:r>
        <w:rPr>
          <w:rtl/>
        </w:rPr>
        <w:t>היו"ר ארז מלול:</w:t>
      </w:r>
      <w:r w:rsidRPr="00024C09">
        <w:rPr>
          <w:rStyle w:val="TagStyle"/>
          <w:rtl/>
        </w:rPr>
        <w:t xml:space="preserve"> </w:t>
      </w:r>
      <w:r w:rsidRPr="00356BF6">
        <w:rPr>
          <w:rStyle w:val="TagStyle"/>
          <w:rtl/>
        </w:rPr>
        <w:t>&lt;&lt; יור &gt;&gt;</w:t>
      </w:r>
      <w:r>
        <w:rPr>
          <w:rtl/>
        </w:rPr>
        <w:t xml:space="preserve"> </w:t>
      </w:r>
    </w:p>
    <w:p w:rsidR="00D57F53" w:rsidRDefault="00D57F53" w:rsidP="00722C32">
      <w:pPr>
        <w:rPr>
          <w:rtl/>
          <w:lang w:eastAsia="he-IL"/>
        </w:rPr>
      </w:pPr>
    </w:p>
    <w:p w:rsidR="00D57F53" w:rsidRDefault="00D57F53" w:rsidP="00AF7450">
      <w:pPr>
        <w:rPr>
          <w:rtl/>
          <w:lang w:eastAsia="he-IL"/>
        </w:rPr>
      </w:pPr>
      <w:bookmarkStart w:id="32041" w:name="_ETM_Q70_757416"/>
      <w:bookmarkEnd w:id="32041"/>
      <w:r>
        <w:rPr>
          <w:rFonts w:hint="cs"/>
          <w:rtl/>
          <w:lang w:eastAsia="he-IL"/>
        </w:rPr>
        <w:t>רון, רון,</w:t>
      </w:r>
      <w:bookmarkStart w:id="32042" w:name="_ETM_Q70_756831"/>
      <w:bookmarkEnd w:id="32042"/>
      <w:r>
        <w:rPr>
          <w:rFonts w:hint="cs"/>
          <w:rtl/>
          <w:lang w:eastAsia="he-IL"/>
        </w:rPr>
        <w:t xml:space="preserve"> נו, די, חלאס. </w:t>
      </w:r>
      <w:bookmarkStart w:id="32043" w:name="_ETM_Q70_759422"/>
      <w:bookmarkEnd w:id="32043"/>
    </w:p>
    <w:p w:rsidR="00D57F53" w:rsidRDefault="00D57F53" w:rsidP="00AF7450">
      <w:pPr>
        <w:rPr>
          <w:rtl/>
          <w:lang w:eastAsia="he-IL"/>
        </w:rPr>
      </w:pPr>
      <w:bookmarkStart w:id="32044" w:name="_ETM_Q70_759517"/>
      <w:bookmarkEnd w:id="32044"/>
    </w:p>
    <w:p w:rsidR="00D57F53" w:rsidRDefault="00D57F53" w:rsidP="00AF7450">
      <w:pPr>
        <w:pStyle w:val="-"/>
        <w:keepNext/>
        <w:rPr>
          <w:rtl/>
        </w:rPr>
      </w:pPr>
      <w:bookmarkStart w:id="32045" w:name="ET_speakercontinue_5300_16"/>
      <w:r w:rsidRPr="00356BF6">
        <w:rPr>
          <w:rStyle w:val="TagStyle"/>
          <w:rtl/>
        </w:rPr>
        <w:t xml:space="preserve"> &lt;&lt; דובר_המשך &gt;&gt;</w:t>
      </w:r>
      <w:r w:rsidRPr="00024C09">
        <w:rPr>
          <w:rStyle w:val="TagStyle"/>
          <w:rtl/>
        </w:rPr>
        <w:t xml:space="preserve"> </w:t>
      </w:r>
      <w:r>
        <w:rPr>
          <w:rtl/>
        </w:rPr>
        <w:t>מירב בן ארי (יש עתיד):</w:t>
      </w:r>
      <w:r w:rsidRPr="00024C09">
        <w:rPr>
          <w:rStyle w:val="TagStyle"/>
          <w:rtl/>
        </w:rPr>
        <w:t xml:space="preserve"> </w:t>
      </w:r>
      <w:r w:rsidRPr="00356BF6">
        <w:rPr>
          <w:rStyle w:val="TagStyle"/>
          <w:rtl/>
        </w:rPr>
        <w:t>&lt;&lt; דובר_המשך &gt;&gt;</w:t>
      </w:r>
      <w:r>
        <w:rPr>
          <w:rtl/>
        </w:rPr>
        <w:t xml:space="preserve"> </w:t>
      </w:r>
      <w:bookmarkEnd w:id="32045"/>
    </w:p>
    <w:p w:rsidR="00D57F53" w:rsidRDefault="00D57F53" w:rsidP="00722C32">
      <w:pPr>
        <w:rPr>
          <w:rtl/>
          <w:lang w:eastAsia="he-IL"/>
        </w:rPr>
      </w:pPr>
    </w:p>
    <w:p w:rsidR="00D57F53" w:rsidRDefault="00D57F53" w:rsidP="007D4BAC">
      <w:pPr>
        <w:rPr>
          <w:rtl/>
          <w:lang w:eastAsia="he-IL"/>
        </w:rPr>
      </w:pPr>
      <w:bookmarkStart w:id="32046" w:name="_ETM_Q70_758966"/>
      <w:bookmarkEnd w:id="32046"/>
      <w:r>
        <w:rPr>
          <w:rFonts w:hint="cs"/>
          <w:rtl/>
          <w:lang w:eastAsia="he-IL"/>
        </w:rPr>
        <w:t xml:space="preserve">זה מפריע לי. </w:t>
      </w:r>
      <w:bookmarkStart w:id="32047" w:name="_ETM_Q70_754902"/>
      <w:bookmarkStart w:id="32048" w:name="_ETM_Q70_754986"/>
      <w:bookmarkStart w:id="32049" w:name="_ETM_Q70_755052"/>
      <w:bookmarkEnd w:id="32047"/>
      <w:bookmarkEnd w:id="32048"/>
      <w:bookmarkEnd w:id="32049"/>
      <w:r>
        <w:rPr>
          <w:rFonts w:hint="cs"/>
          <w:rtl/>
          <w:lang w:eastAsia="he-IL"/>
        </w:rPr>
        <w:t>מאז מתקיימות הילולות על ההר בצורה מכובדת וראויה,</w:t>
      </w:r>
      <w:bookmarkStart w:id="32050" w:name="_ETM_Q70_768602"/>
      <w:bookmarkEnd w:id="32050"/>
      <w:r>
        <w:rPr>
          <w:rFonts w:hint="cs"/>
          <w:rtl/>
          <w:lang w:eastAsia="he-IL"/>
        </w:rPr>
        <w:t xml:space="preserve"> ואנשים לא מפחדים לבוא עם הילדים. ועדת חקירה ממלכתית, המטרה שלה היא בוודאי לחקור. נכון, שמעון לביא, מפקד מחוז</w:t>
      </w:r>
      <w:bookmarkStart w:id="32051" w:name="_ETM_Q70_774835"/>
      <w:bookmarkEnd w:id="32051"/>
      <w:r>
        <w:rPr>
          <w:rFonts w:hint="cs"/>
          <w:rtl/>
          <w:lang w:eastAsia="he-IL"/>
        </w:rPr>
        <w:t xml:space="preserve"> צפון, הראשון שלקח אחריות. אגב, כמו גם היום – ותכף נדבר על היום.</w:t>
      </w:r>
      <w:bookmarkStart w:id="32052" w:name="_ETM_Q70_781140"/>
      <w:bookmarkEnd w:id="32052"/>
      <w:r>
        <w:rPr>
          <w:rFonts w:hint="cs"/>
          <w:rtl/>
          <w:lang w:eastAsia="he-IL"/>
        </w:rPr>
        <w:t xml:space="preserve"> אבל טפו, טפו, ברוך השם, אין אסונות על ההר מאז הוועדה. אנשים עולים להתפלל על ההר בשקט, כי הם מוגנים. </w:t>
      </w:r>
      <w:bookmarkStart w:id="32053" w:name="TOR_Q71"/>
      <w:bookmarkEnd w:id="32053"/>
      <w:r>
        <w:rPr>
          <w:rFonts w:hint="cs"/>
          <w:rtl/>
        </w:rPr>
        <w:t xml:space="preserve">וזו המטרה של ועדת חקירה ממלכתית </w:t>
      </w:r>
      <w:r>
        <w:rPr>
          <w:rtl/>
        </w:rPr>
        <w:t>–</w:t>
      </w:r>
      <w:r>
        <w:rPr>
          <w:rFonts w:hint="cs"/>
          <w:rtl/>
        </w:rPr>
        <w:t xml:space="preserve"> לחקור, ושאנשים ישלמו, אבל המטרה החשובה היא גם למנוע את </w:t>
      </w:r>
      <w:bookmarkStart w:id="32054" w:name="_ETM_Q71_199000"/>
      <w:bookmarkEnd w:id="32054"/>
      <w:r>
        <w:rPr>
          <w:rFonts w:hint="cs"/>
          <w:rtl/>
        </w:rPr>
        <w:t xml:space="preserve">האסון הבא, כי אנחנו חוקרים מה היה, ואנחנו מבינים מה </w:t>
      </w:r>
      <w:bookmarkStart w:id="32055" w:name="_ETM_Q71_203000"/>
      <w:bookmarkEnd w:id="32055"/>
      <w:r>
        <w:rPr>
          <w:rFonts w:hint="cs"/>
          <w:rtl/>
        </w:rPr>
        <w:t>קרה</w:t>
      </w:r>
      <w:r w:rsidR="007D4BAC">
        <w:rPr>
          <w:rFonts w:hint="cs"/>
          <w:rtl/>
        </w:rPr>
        <w:t>,</w:t>
      </w:r>
      <w:r>
        <w:rPr>
          <w:rFonts w:hint="cs"/>
          <w:rtl/>
        </w:rPr>
        <w:t xml:space="preserve"> ואנחנו נמנע. לבוא לפה ולהגיד שבגלל עסקת חטופים </w:t>
      </w:r>
      <w:bookmarkStart w:id="32056" w:name="_ETM_Q71_209000"/>
      <w:bookmarkEnd w:id="32056"/>
      <w:r>
        <w:rPr>
          <w:rFonts w:hint="cs"/>
          <w:rtl/>
        </w:rPr>
        <w:t xml:space="preserve">יש עוד 7 באוקטובר </w:t>
      </w:r>
      <w:r>
        <w:rPr>
          <w:rFonts w:hint="eastAsia"/>
          <w:rtl/>
        </w:rPr>
        <w:t>–</w:t>
      </w:r>
      <w:r>
        <w:rPr>
          <w:rFonts w:hint="cs"/>
          <w:rtl/>
        </w:rPr>
        <w:t xml:space="preserve"> לא. אם יחקרו מה היה ואם </w:t>
      </w:r>
      <w:bookmarkStart w:id="32057" w:name="_ETM_Q71_213000"/>
      <w:bookmarkEnd w:id="32057"/>
      <w:r>
        <w:rPr>
          <w:rFonts w:hint="cs"/>
          <w:rtl/>
        </w:rPr>
        <w:t xml:space="preserve">ידאגו שיהיו כוחות של צבא על הגבול, לא יהיה </w:t>
      </w:r>
      <w:bookmarkStart w:id="32058" w:name="_ETM_Q71_219000"/>
      <w:bookmarkEnd w:id="32058"/>
      <w:r>
        <w:rPr>
          <w:rFonts w:hint="cs"/>
          <w:rtl/>
        </w:rPr>
        <w:t xml:space="preserve">7 באוקטובר. לבוא ולכרוך את זה ולהגיד למשפחות חטופים, אם </w:t>
      </w:r>
      <w:bookmarkStart w:id="32059" w:name="_ETM_Q71_221000"/>
      <w:bookmarkEnd w:id="32059"/>
      <w:r>
        <w:rPr>
          <w:rFonts w:hint="cs"/>
          <w:rtl/>
        </w:rPr>
        <w:t xml:space="preserve">תשחררו אותם, יבואו עוד מחבלים </w:t>
      </w:r>
      <w:r>
        <w:rPr>
          <w:rFonts w:hint="eastAsia"/>
          <w:rtl/>
        </w:rPr>
        <w:t>–</w:t>
      </w:r>
      <w:r>
        <w:rPr>
          <w:rFonts w:hint="cs"/>
          <w:rtl/>
        </w:rPr>
        <w:t xml:space="preserve"> לא. אם תשמרו על הגבולות, אם תשימו צבא, אם תשימו טנקים, אם תשימו לוחמים, </w:t>
      </w:r>
      <w:bookmarkStart w:id="32060" w:name="_ETM_Q71_230000"/>
      <w:bookmarkEnd w:id="32060"/>
      <w:r>
        <w:rPr>
          <w:rFonts w:hint="cs"/>
          <w:rtl/>
        </w:rPr>
        <w:t xml:space="preserve">אם תשימו </w:t>
      </w:r>
      <w:proofErr w:type="spellStart"/>
      <w:r>
        <w:rPr>
          <w:rFonts w:hint="cs"/>
          <w:rtl/>
        </w:rPr>
        <w:t>יומינט</w:t>
      </w:r>
      <w:proofErr w:type="spellEnd"/>
      <w:r>
        <w:rPr>
          <w:rFonts w:hint="cs"/>
          <w:rtl/>
        </w:rPr>
        <w:t xml:space="preserve"> </w:t>
      </w:r>
      <w:proofErr w:type="spellStart"/>
      <w:r>
        <w:rPr>
          <w:rFonts w:hint="cs"/>
          <w:rtl/>
        </w:rPr>
        <w:t>וסיגינט</w:t>
      </w:r>
      <w:proofErr w:type="spellEnd"/>
      <w:r>
        <w:rPr>
          <w:rFonts w:hint="cs"/>
          <w:rtl/>
        </w:rPr>
        <w:t xml:space="preserve"> ומודיעין ואיכותי – אז לא נגיע לאסון. </w:t>
      </w:r>
      <w:bookmarkStart w:id="32061" w:name="_ETM_Q71_235000"/>
      <w:bookmarkEnd w:id="32061"/>
      <w:r>
        <w:rPr>
          <w:rFonts w:hint="cs"/>
          <w:rtl/>
        </w:rPr>
        <w:t>זאת המטרה של ועדת חקירה.</w:t>
      </w:r>
      <w:r w:rsidR="007D4BAC">
        <w:rPr>
          <w:rFonts w:hint="cs"/>
          <w:rtl/>
        </w:rPr>
        <w:t xml:space="preserve"> </w:t>
      </w:r>
      <w:bookmarkStart w:id="32062" w:name="_ETM_Q71_238000"/>
      <w:bookmarkEnd w:id="32062"/>
      <w:r>
        <w:rPr>
          <w:rtl/>
        </w:rPr>
        <w:tab/>
      </w:r>
      <w:r>
        <w:rPr>
          <w:rFonts w:hint="cs"/>
          <w:rtl/>
        </w:rPr>
        <w:t xml:space="preserve">פרקש ניסתה לעשות כאן את מה </w:t>
      </w:r>
      <w:bookmarkStart w:id="32063" w:name="_ETM_Q71_240000"/>
      <w:bookmarkEnd w:id="32063"/>
      <w:r>
        <w:rPr>
          <w:rFonts w:hint="cs"/>
          <w:rtl/>
        </w:rPr>
        <w:t xml:space="preserve">שהממשלה הייתה אמורה לעשות, וחבל שהממשלה לא דאגה, כי </w:t>
      </w:r>
      <w:bookmarkStart w:id="32064" w:name="_ETM_Q71_244000"/>
      <w:bookmarkEnd w:id="32064"/>
      <w:r>
        <w:rPr>
          <w:rFonts w:hint="cs"/>
          <w:rtl/>
        </w:rPr>
        <w:t xml:space="preserve">זה התפקיד שלה, זה התפקיד של ממשלה. ואני יכולה להבטיח </w:t>
      </w:r>
      <w:bookmarkStart w:id="32065" w:name="_ETM_Q71_247000"/>
      <w:bookmarkEnd w:id="32065"/>
      <w:r>
        <w:rPr>
          <w:rFonts w:hint="cs"/>
          <w:rtl/>
        </w:rPr>
        <w:t xml:space="preserve">לך, כמו באסון של מירון תקום ועדת חקירה ממלכתית – היא </w:t>
      </w:r>
      <w:bookmarkStart w:id="32066" w:name="_ETM_Q71_253000"/>
      <w:bookmarkEnd w:id="32066"/>
      <w:r>
        <w:rPr>
          <w:rFonts w:hint="cs"/>
          <w:rtl/>
        </w:rPr>
        <w:t xml:space="preserve">תקום. היא לא תקום בממשלה הזאת, כי הממשלה הזאת </w:t>
      </w:r>
      <w:proofErr w:type="spellStart"/>
      <w:r>
        <w:rPr>
          <w:rFonts w:hint="cs"/>
          <w:rtl/>
        </w:rPr>
        <w:t>מכחישנית</w:t>
      </w:r>
      <w:proofErr w:type="spellEnd"/>
      <w:r>
        <w:rPr>
          <w:rFonts w:hint="cs"/>
          <w:rtl/>
        </w:rPr>
        <w:t xml:space="preserve">, אבל היא תקום בממשלה הבאה. תקום ועדה. </w:t>
      </w:r>
      <w:bookmarkStart w:id="32067" w:name="_ETM_Q71_259000"/>
      <w:bookmarkEnd w:id="32067"/>
      <w:r>
        <w:rPr>
          <w:rFonts w:hint="cs"/>
          <w:rtl/>
        </w:rPr>
        <w:t xml:space="preserve">ורוב אלה שהצביעו פה בכלל לא יהיו בכנסת הבאה, והם </w:t>
      </w:r>
      <w:bookmarkStart w:id="32068" w:name="_ETM_Q71_261000"/>
      <w:bookmarkEnd w:id="32068"/>
      <w:r>
        <w:rPr>
          <w:rFonts w:hint="cs"/>
          <w:rtl/>
        </w:rPr>
        <w:t>לא יהיו כאן כשתקום הוועדה, אבל היא קום תקום, כי</w:t>
      </w:r>
      <w:bookmarkStart w:id="32069" w:name="_ETM_Q71_266000"/>
      <w:bookmarkEnd w:id="32069"/>
      <w:r>
        <w:rPr>
          <w:rFonts w:hint="cs"/>
          <w:rtl/>
        </w:rPr>
        <w:t xml:space="preserve"> </w:t>
      </w:r>
      <w:r>
        <w:rPr>
          <w:rFonts w:hint="cs"/>
          <w:rtl/>
          <w:lang w:eastAsia="he-IL"/>
        </w:rPr>
        <w:t xml:space="preserve">1,200 נרצחים ביום דורשים ועדת חקירה ממלכתית, ומה שהיה נכון בכל השנים של מדינת ישראל יהיה </w:t>
      </w:r>
      <w:bookmarkStart w:id="32070" w:name="_ETM_Q71_276000"/>
      <w:bookmarkEnd w:id="32070"/>
      <w:r>
        <w:rPr>
          <w:rFonts w:hint="cs"/>
          <w:rtl/>
          <w:lang w:eastAsia="he-IL"/>
        </w:rPr>
        <w:t>נכון גם עכשיו. לא יעזור לכם, ועדת חקירה ממלכתית תקום, כי מגיע למשפחות השכולות האלה המינימום של הצדק, המינימום של הצדק.</w:t>
      </w:r>
    </w:p>
    <w:p w:rsidR="00D57F53" w:rsidRDefault="00D57F53" w:rsidP="00AF7450">
      <w:pPr>
        <w:ind w:firstLine="0"/>
        <w:rPr>
          <w:rtl/>
          <w:lang w:eastAsia="he-IL"/>
        </w:rPr>
      </w:pPr>
    </w:p>
    <w:p w:rsidR="00D57F53" w:rsidRDefault="00D57F53" w:rsidP="00AF7450">
      <w:pPr>
        <w:ind w:firstLine="0"/>
        <w:rPr>
          <w:rtl/>
          <w:lang w:eastAsia="he-IL"/>
        </w:rPr>
      </w:pPr>
      <w:bookmarkStart w:id="32071" w:name="_ETM_Q71_288000"/>
      <w:bookmarkEnd w:id="32071"/>
      <w:r>
        <w:rPr>
          <w:rtl/>
          <w:lang w:eastAsia="he-IL"/>
        </w:rPr>
        <w:tab/>
      </w:r>
      <w:r>
        <w:rPr>
          <w:rFonts w:hint="cs"/>
          <w:rtl/>
          <w:lang w:eastAsia="he-IL"/>
        </w:rPr>
        <w:t xml:space="preserve">אני אספר לך עוד משהו מהעבר, אני </w:t>
      </w:r>
      <w:bookmarkStart w:id="32072" w:name="_ETM_Q71_291000"/>
      <w:bookmarkEnd w:id="32072"/>
      <w:r>
        <w:rPr>
          <w:rFonts w:hint="cs"/>
          <w:rtl/>
          <w:lang w:eastAsia="he-IL"/>
        </w:rPr>
        <w:t xml:space="preserve">רואה שאתה מקשיב: אני הייתי יו"ר הוועדה לביטחון פנים, אתה </w:t>
      </w:r>
      <w:bookmarkStart w:id="32073" w:name="_ETM_Q71_293000"/>
      <w:bookmarkEnd w:id="32073"/>
      <w:r>
        <w:rPr>
          <w:rFonts w:hint="cs"/>
          <w:rtl/>
          <w:lang w:eastAsia="he-IL"/>
        </w:rPr>
        <w:t xml:space="preserve">יודע את זה. ישבו אצלי, צרחו עליי חברי כנסת מפה להקים ועדת חקירה ממלכתית על </w:t>
      </w:r>
      <w:proofErr w:type="spellStart"/>
      <w:r>
        <w:rPr>
          <w:rFonts w:hint="cs"/>
          <w:rtl/>
          <w:lang w:eastAsia="he-IL"/>
        </w:rPr>
        <w:t>הרוגלות</w:t>
      </w:r>
      <w:proofErr w:type="spellEnd"/>
      <w:r>
        <w:rPr>
          <w:rFonts w:hint="cs"/>
          <w:rtl/>
          <w:lang w:eastAsia="he-IL"/>
        </w:rPr>
        <w:t xml:space="preserve">, על התחקיר. הוציאו את הנשמה, הביאו </w:t>
      </w:r>
      <w:bookmarkStart w:id="32074" w:name="_ETM_Q71_307000"/>
      <w:bookmarkEnd w:id="32074"/>
      <w:r>
        <w:rPr>
          <w:rFonts w:hint="cs"/>
          <w:rtl/>
          <w:lang w:eastAsia="he-IL"/>
        </w:rPr>
        <w:t xml:space="preserve">הצעות לסדר-יום על התחקיר על </w:t>
      </w:r>
      <w:proofErr w:type="spellStart"/>
      <w:r>
        <w:rPr>
          <w:rFonts w:hint="cs"/>
          <w:rtl/>
          <w:lang w:eastAsia="he-IL"/>
        </w:rPr>
        <w:t>רוגלות</w:t>
      </w:r>
      <w:proofErr w:type="spellEnd"/>
      <w:r>
        <w:rPr>
          <w:rFonts w:hint="cs"/>
          <w:rtl/>
          <w:lang w:eastAsia="he-IL"/>
        </w:rPr>
        <w:t xml:space="preserve">. למה אז השופט היה בסדר, ופה השופט לא בסדר? למה על </w:t>
      </w:r>
      <w:bookmarkStart w:id="32075" w:name="_ETM_Q71_314000"/>
      <w:bookmarkEnd w:id="32075"/>
      <w:proofErr w:type="spellStart"/>
      <w:r>
        <w:rPr>
          <w:rFonts w:hint="cs"/>
          <w:rtl/>
          <w:lang w:eastAsia="he-IL"/>
        </w:rPr>
        <w:t>רוגלות</w:t>
      </w:r>
      <w:proofErr w:type="spellEnd"/>
      <w:r>
        <w:rPr>
          <w:rFonts w:hint="cs"/>
          <w:rtl/>
          <w:lang w:eastAsia="he-IL"/>
        </w:rPr>
        <w:t>, על תחקיר – כן ועדת חקירה ממלכתית? למה הם לא</w:t>
      </w:r>
      <w:bookmarkStart w:id="32076" w:name="_ETM_Q71_318000"/>
      <w:bookmarkEnd w:id="32076"/>
      <w:r>
        <w:rPr>
          <w:rFonts w:hint="cs"/>
          <w:rtl/>
          <w:lang w:eastAsia="he-IL"/>
        </w:rPr>
        <w:t xml:space="preserve"> דיברו אז על ועדה שמקובלת על רצון העם, שתהיה מוסכמת?</w:t>
      </w:r>
      <w:bookmarkStart w:id="32077" w:name="_ETM_Q71_323000"/>
      <w:bookmarkEnd w:id="32077"/>
      <w:r>
        <w:rPr>
          <w:rFonts w:hint="cs"/>
          <w:rtl/>
          <w:lang w:eastAsia="he-IL"/>
        </w:rPr>
        <w:t xml:space="preserve"> למה אז היה מקובל שופט, למה? אתה יודע למה, נכון?</w:t>
      </w:r>
      <w:bookmarkStart w:id="32078" w:name="_ETM_Q71_327000"/>
      <w:bookmarkEnd w:id="32078"/>
      <w:r>
        <w:rPr>
          <w:rFonts w:hint="cs"/>
          <w:rtl/>
          <w:lang w:eastAsia="he-IL"/>
        </w:rPr>
        <w:t xml:space="preserve"> אתה יודע את התשובות, כי גם אתה היית שם.</w:t>
      </w:r>
    </w:p>
    <w:p w:rsidR="00D57F53" w:rsidRDefault="00D57F53" w:rsidP="00AF7450">
      <w:pPr>
        <w:ind w:firstLine="0"/>
        <w:rPr>
          <w:rtl/>
          <w:lang w:eastAsia="he-IL"/>
        </w:rPr>
      </w:pPr>
      <w:bookmarkStart w:id="32079" w:name="_ETM_Q71_331000"/>
      <w:bookmarkEnd w:id="32079"/>
    </w:p>
    <w:p w:rsidR="00D57F53" w:rsidRDefault="00D57F53" w:rsidP="00F45F24">
      <w:pPr>
        <w:rPr>
          <w:rtl/>
          <w:lang w:eastAsia="he-IL"/>
        </w:rPr>
      </w:pPr>
      <w:r>
        <w:rPr>
          <w:rFonts w:hint="cs"/>
          <w:rtl/>
          <w:lang w:eastAsia="he-IL"/>
        </w:rPr>
        <w:t xml:space="preserve">נלחמו ששופט יעמוד בראש ועדת חקירה ממלכתית על </w:t>
      </w:r>
      <w:proofErr w:type="spellStart"/>
      <w:r>
        <w:rPr>
          <w:rFonts w:hint="cs"/>
          <w:rtl/>
          <w:lang w:eastAsia="he-IL"/>
        </w:rPr>
        <w:t>רוגלות</w:t>
      </w:r>
      <w:proofErr w:type="spellEnd"/>
      <w:r>
        <w:rPr>
          <w:rFonts w:hint="cs"/>
          <w:rtl/>
          <w:lang w:eastAsia="he-IL"/>
        </w:rPr>
        <w:t xml:space="preserve"> – </w:t>
      </w:r>
      <w:proofErr w:type="spellStart"/>
      <w:r>
        <w:rPr>
          <w:rFonts w:hint="cs"/>
          <w:rtl/>
          <w:lang w:eastAsia="he-IL"/>
        </w:rPr>
        <w:t>רוגלות</w:t>
      </w:r>
      <w:proofErr w:type="spellEnd"/>
      <w:r>
        <w:rPr>
          <w:rFonts w:hint="cs"/>
          <w:rtl/>
          <w:lang w:eastAsia="he-IL"/>
        </w:rPr>
        <w:t xml:space="preserve">. אף אחד לא דיבר </w:t>
      </w:r>
      <w:bookmarkStart w:id="32080" w:name="_ETM_Q71_338000"/>
      <w:bookmarkEnd w:id="32080"/>
      <w:r>
        <w:rPr>
          <w:rFonts w:hint="cs"/>
          <w:rtl/>
          <w:lang w:eastAsia="he-IL"/>
        </w:rPr>
        <w:t xml:space="preserve">על הסכמה רחבה. מה פתאום, אלה המצאות של עכשיו, אלה המצאות </w:t>
      </w:r>
      <w:r w:rsidR="00F45F24">
        <w:rPr>
          <w:rFonts w:hint="cs"/>
          <w:rtl/>
          <w:lang w:eastAsia="he-IL"/>
        </w:rPr>
        <w:t>– – –</w:t>
      </w:r>
    </w:p>
    <w:p w:rsidR="00D57F53" w:rsidRDefault="00D57F53" w:rsidP="00AF7450">
      <w:pPr>
        <w:rPr>
          <w:rtl/>
          <w:lang w:eastAsia="he-IL"/>
        </w:rPr>
      </w:pPr>
    </w:p>
    <w:p w:rsidR="00D57F53" w:rsidRDefault="00D57F53" w:rsidP="00AF7450">
      <w:pPr>
        <w:pStyle w:val="af5"/>
        <w:keepNext/>
        <w:rPr>
          <w:rtl/>
        </w:rPr>
      </w:pPr>
      <w:bookmarkStart w:id="32081" w:name="ET_interruption_5791_3"/>
      <w:r w:rsidRPr="0003306A">
        <w:rPr>
          <w:rStyle w:val="TagStyle"/>
          <w:rtl/>
        </w:rPr>
        <w:t xml:space="preserve"> &lt;&lt; קריאה &gt;&gt; </w:t>
      </w:r>
      <w:r>
        <w:rPr>
          <w:rtl/>
        </w:rPr>
        <w:t>יואב סגלוביץ' (יש עתיד):</w:t>
      </w:r>
      <w:r w:rsidRPr="0003306A">
        <w:rPr>
          <w:rStyle w:val="TagStyle"/>
          <w:rtl/>
        </w:rPr>
        <w:t xml:space="preserve"> &lt;&lt; קריאה &gt;&gt;</w:t>
      </w:r>
      <w:r>
        <w:rPr>
          <w:rtl/>
        </w:rPr>
        <w:t xml:space="preserve">   </w:t>
      </w:r>
      <w:bookmarkEnd w:id="32081"/>
    </w:p>
    <w:p w:rsidR="00D57F53" w:rsidRDefault="00D57F53" w:rsidP="00722C32">
      <w:pPr>
        <w:rPr>
          <w:rtl/>
          <w:lang w:eastAsia="he-IL"/>
        </w:rPr>
      </w:pPr>
    </w:p>
    <w:p w:rsidR="00D57F53" w:rsidRDefault="00F45F24" w:rsidP="00F45F24">
      <w:pPr>
        <w:rPr>
          <w:rtl/>
          <w:lang w:eastAsia="he-IL"/>
        </w:rPr>
      </w:pPr>
      <w:r>
        <w:rPr>
          <w:rFonts w:hint="cs"/>
          <w:rtl/>
          <w:lang w:eastAsia="he-IL"/>
        </w:rPr>
        <w:t>– – –</w:t>
      </w:r>
      <w:r w:rsidR="00D57F53">
        <w:rPr>
          <w:rFonts w:hint="cs"/>
          <w:rtl/>
          <w:lang w:eastAsia="he-IL"/>
        </w:rPr>
        <w:t xml:space="preserve"> בכנסת, הפגנות.</w:t>
      </w:r>
    </w:p>
    <w:p w:rsidR="00D57F53" w:rsidRDefault="00D57F53" w:rsidP="00722C32">
      <w:pPr>
        <w:rPr>
          <w:rtl/>
          <w:lang w:eastAsia="he-IL"/>
        </w:rPr>
      </w:pPr>
    </w:p>
    <w:p w:rsidR="00D57F53" w:rsidRDefault="00D57F53" w:rsidP="00AF7450">
      <w:pPr>
        <w:pStyle w:val="-"/>
        <w:keepNext/>
        <w:rPr>
          <w:rtl/>
        </w:rPr>
      </w:pPr>
      <w:bookmarkStart w:id="32082" w:name="ET_speakercontinue_5300_4"/>
      <w:r w:rsidRPr="0003306A">
        <w:rPr>
          <w:rStyle w:val="TagStyle"/>
          <w:rtl/>
        </w:rPr>
        <w:t xml:space="preserve"> &lt;&lt; דובר_המשך &gt;&gt; </w:t>
      </w:r>
      <w:r>
        <w:rPr>
          <w:rtl/>
        </w:rPr>
        <w:t>מירב בן ארי (יש עתיד):</w:t>
      </w:r>
      <w:r w:rsidRPr="0003306A">
        <w:rPr>
          <w:rStyle w:val="TagStyle"/>
          <w:rtl/>
        </w:rPr>
        <w:t xml:space="preserve"> &lt;&lt; דובר_המשך &gt;&gt;</w:t>
      </w:r>
      <w:r>
        <w:rPr>
          <w:rtl/>
        </w:rPr>
        <w:t xml:space="preserve">   </w:t>
      </w:r>
      <w:bookmarkEnd w:id="32082"/>
    </w:p>
    <w:p w:rsidR="00D57F53" w:rsidRDefault="00D57F53" w:rsidP="00722C32">
      <w:pPr>
        <w:rPr>
          <w:rtl/>
          <w:lang w:eastAsia="he-IL"/>
        </w:rPr>
      </w:pPr>
    </w:p>
    <w:p w:rsidR="00D57F53" w:rsidRDefault="00D57F53" w:rsidP="00F45F24">
      <w:pPr>
        <w:rPr>
          <w:rtl/>
          <w:lang w:eastAsia="he-IL"/>
        </w:rPr>
      </w:pPr>
      <w:r>
        <w:rPr>
          <w:rFonts w:hint="cs"/>
          <w:rtl/>
          <w:lang w:eastAsia="he-IL"/>
        </w:rPr>
        <w:t xml:space="preserve">הפגנות. ישבה </w:t>
      </w:r>
      <w:bookmarkStart w:id="32083" w:name="_ETM_Q71_347000"/>
      <w:bookmarkEnd w:id="32083"/>
      <w:r>
        <w:rPr>
          <w:rFonts w:hint="cs"/>
          <w:rtl/>
          <w:lang w:eastAsia="he-IL"/>
        </w:rPr>
        <w:t>פה חברת כנסת שקראה לי "</w:t>
      </w:r>
      <w:proofErr w:type="spellStart"/>
      <w:r>
        <w:rPr>
          <w:rFonts w:hint="cs"/>
          <w:rtl/>
          <w:lang w:eastAsia="he-IL"/>
        </w:rPr>
        <w:t>שטאזי</w:t>
      </w:r>
      <w:proofErr w:type="spellEnd"/>
      <w:r>
        <w:rPr>
          <w:rFonts w:hint="cs"/>
          <w:rtl/>
          <w:lang w:eastAsia="he-IL"/>
        </w:rPr>
        <w:t xml:space="preserve">", "דוברת של המשטרה" – על </w:t>
      </w:r>
      <w:bookmarkStart w:id="32084" w:name="_ETM_Q71_350000"/>
      <w:bookmarkEnd w:id="32084"/>
      <w:proofErr w:type="spellStart"/>
      <w:r>
        <w:rPr>
          <w:rFonts w:hint="cs"/>
          <w:rtl/>
          <w:lang w:eastAsia="he-IL"/>
        </w:rPr>
        <w:t>רוגלות</w:t>
      </w:r>
      <w:proofErr w:type="spellEnd"/>
      <w:r>
        <w:rPr>
          <w:rFonts w:hint="cs"/>
          <w:rtl/>
          <w:lang w:eastAsia="he-IL"/>
        </w:rPr>
        <w:t xml:space="preserve">; אבל על 1,200 נרצחים, ועדה שמוסכמת על העם? </w:t>
      </w:r>
      <w:bookmarkStart w:id="32085" w:name="_ETM_Q71_356000"/>
      <w:bookmarkStart w:id="32086" w:name="_ETM_Q71_357000"/>
      <w:bookmarkEnd w:id="32085"/>
      <w:bookmarkEnd w:id="32086"/>
      <w:r>
        <w:rPr>
          <w:rFonts w:hint="cs"/>
          <w:rtl/>
          <w:lang w:eastAsia="he-IL"/>
        </w:rPr>
        <w:t xml:space="preserve">אבל למה </w:t>
      </w:r>
      <w:bookmarkStart w:id="32087" w:name="_ETM_Q71_358000"/>
      <w:bookmarkEnd w:id="32087"/>
      <w:r>
        <w:rPr>
          <w:rFonts w:hint="cs"/>
          <w:rtl/>
          <w:lang w:eastAsia="he-IL"/>
        </w:rPr>
        <w:t xml:space="preserve">ללכת רחוק, בוא אני אקרא לך את דבריו </w:t>
      </w:r>
      <w:r>
        <w:rPr>
          <w:rtl/>
          <w:lang w:eastAsia="he-IL"/>
        </w:rPr>
        <w:t>–</w:t>
      </w:r>
      <w:r>
        <w:rPr>
          <w:rFonts w:hint="cs"/>
          <w:rtl/>
          <w:lang w:eastAsia="he-IL"/>
        </w:rPr>
        <w:t xml:space="preserve"> </w:t>
      </w:r>
      <w:bookmarkStart w:id="32088" w:name="_ETM_Q71_360000"/>
      <w:bookmarkEnd w:id="32088"/>
      <w:r>
        <w:rPr>
          <w:rFonts w:hint="cs"/>
          <w:rtl/>
          <w:lang w:eastAsia="he-IL"/>
        </w:rPr>
        <w:t xml:space="preserve">אלעזר עשה לי פה ספוילר, אני מקווה שלא הקשבתם </w:t>
      </w:r>
      <w:bookmarkStart w:id="32089" w:name="_ETM_Q71_364000"/>
      <w:bookmarkEnd w:id="32089"/>
      <w:r w:rsidR="00F45F24">
        <w:rPr>
          <w:rFonts w:hint="cs"/>
          <w:rtl/>
          <w:lang w:eastAsia="he-IL"/>
        </w:rPr>
        <w:t>– – –</w:t>
      </w:r>
    </w:p>
    <w:p w:rsidR="00D57F53" w:rsidRDefault="00D57F53" w:rsidP="00AF7450">
      <w:pPr>
        <w:rPr>
          <w:rtl/>
          <w:lang w:eastAsia="he-IL"/>
        </w:rPr>
      </w:pPr>
      <w:bookmarkStart w:id="32090" w:name="_ETM_Q71_362000"/>
      <w:bookmarkEnd w:id="32090"/>
    </w:p>
    <w:p w:rsidR="00D57F53" w:rsidRDefault="00D57F53" w:rsidP="00AF7450">
      <w:pPr>
        <w:pStyle w:val="af5"/>
        <w:keepNext/>
        <w:rPr>
          <w:rtl/>
        </w:rPr>
      </w:pPr>
      <w:bookmarkStart w:id="32091" w:name="ET_interruption_5109_7"/>
      <w:r w:rsidRPr="00EA1374">
        <w:rPr>
          <w:rStyle w:val="TagStyle"/>
          <w:rtl/>
        </w:rPr>
        <w:t xml:space="preserve"> &lt;&lt; קריאה &gt;&gt; </w:t>
      </w:r>
      <w:r>
        <w:rPr>
          <w:rtl/>
        </w:rPr>
        <w:t>אלעזר שטרן (יש עתיד):</w:t>
      </w:r>
      <w:r w:rsidRPr="00EA1374">
        <w:rPr>
          <w:rStyle w:val="TagStyle"/>
          <w:rtl/>
        </w:rPr>
        <w:t xml:space="preserve"> &lt;&lt; קריאה &gt;&gt;</w:t>
      </w:r>
      <w:r>
        <w:rPr>
          <w:rtl/>
        </w:rPr>
        <w:t xml:space="preserve">   </w:t>
      </w:r>
      <w:bookmarkEnd w:id="32091"/>
    </w:p>
    <w:p w:rsidR="00D57F53" w:rsidRDefault="00D57F53" w:rsidP="00722C32">
      <w:pPr>
        <w:rPr>
          <w:rtl/>
          <w:lang w:eastAsia="he-IL"/>
        </w:rPr>
      </w:pPr>
    </w:p>
    <w:p w:rsidR="00D57F53" w:rsidRDefault="00D57F53" w:rsidP="00AF7450">
      <w:pPr>
        <w:rPr>
          <w:rtl/>
          <w:lang w:eastAsia="he-IL"/>
        </w:rPr>
      </w:pPr>
      <w:bookmarkStart w:id="32092" w:name="_ETM_Q71_361000"/>
      <w:bookmarkEnd w:id="32092"/>
      <w:r>
        <w:rPr>
          <w:rFonts w:hint="cs"/>
          <w:rtl/>
          <w:lang w:eastAsia="he-IL"/>
        </w:rPr>
        <w:t>של ראש הממשלה.</w:t>
      </w:r>
    </w:p>
    <w:p w:rsidR="00D57F53" w:rsidRDefault="00D57F53" w:rsidP="00AF7450">
      <w:pPr>
        <w:rPr>
          <w:rtl/>
          <w:lang w:eastAsia="he-IL"/>
        </w:rPr>
      </w:pPr>
    </w:p>
    <w:p w:rsidR="00D57F53" w:rsidRDefault="00D57F53" w:rsidP="00AF7450">
      <w:pPr>
        <w:pStyle w:val="-"/>
        <w:keepNext/>
        <w:rPr>
          <w:rtl/>
        </w:rPr>
      </w:pPr>
      <w:bookmarkStart w:id="32093" w:name="ET_speakercontinue_5300_5"/>
      <w:r w:rsidRPr="0003306A">
        <w:rPr>
          <w:rStyle w:val="TagStyle"/>
          <w:rtl/>
        </w:rPr>
        <w:t xml:space="preserve"> &lt;&lt; דובר_המשך &gt;&gt; </w:t>
      </w:r>
      <w:r>
        <w:rPr>
          <w:rtl/>
        </w:rPr>
        <w:t>מירב בן ארי (יש עתיד):</w:t>
      </w:r>
      <w:r w:rsidRPr="0003306A">
        <w:rPr>
          <w:rStyle w:val="TagStyle"/>
          <w:rtl/>
        </w:rPr>
        <w:t xml:space="preserve"> &lt;&lt; דובר_המשך &gt;&gt;</w:t>
      </w:r>
      <w:r>
        <w:rPr>
          <w:rtl/>
        </w:rPr>
        <w:t xml:space="preserve">   </w:t>
      </w:r>
      <w:bookmarkEnd w:id="32093"/>
    </w:p>
    <w:p w:rsidR="00D57F53" w:rsidRDefault="00D57F53" w:rsidP="00722C32">
      <w:pPr>
        <w:rPr>
          <w:rtl/>
          <w:lang w:eastAsia="he-IL"/>
        </w:rPr>
      </w:pPr>
    </w:p>
    <w:p w:rsidR="00D57F53" w:rsidRDefault="00D57F53" w:rsidP="00AF7450">
      <w:pPr>
        <w:rPr>
          <w:rtl/>
          <w:lang w:eastAsia="he-IL"/>
        </w:rPr>
      </w:pPr>
      <w:r>
        <w:rPr>
          <w:rFonts w:hint="cs"/>
          <w:rtl/>
          <w:lang w:eastAsia="he-IL"/>
        </w:rPr>
        <w:t xml:space="preserve">אבל למה אתה חושף אותי? אני רוצה </w:t>
      </w:r>
      <w:bookmarkStart w:id="32094" w:name="_ETM_Q71_366000"/>
      <w:bookmarkEnd w:id="32094"/>
      <w:r>
        <w:rPr>
          <w:rFonts w:hint="cs"/>
          <w:rtl/>
          <w:lang w:eastAsia="he-IL"/>
        </w:rPr>
        <w:t xml:space="preserve">להקריא את דבריו של חבר כנסת מהליכוד, הוא היה חבר </w:t>
      </w:r>
      <w:bookmarkStart w:id="32095" w:name="_ETM_Q71_369000"/>
      <w:bookmarkEnd w:id="32095"/>
      <w:r>
        <w:rPr>
          <w:rFonts w:hint="cs"/>
          <w:rtl/>
          <w:lang w:eastAsia="he-IL"/>
        </w:rPr>
        <w:t xml:space="preserve">כנסת מהליכוד, והוא גם עומד עם שלט של הליכוד. </w:t>
      </w:r>
    </w:p>
    <w:p w:rsidR="00D57F53" w:rsidRDefault="00D57F53" w:rsidP="00AF7450">
      <w:pPr>
        <w:rPr>
          <w:rtl/>
          <w:lang w:eastAsia="he-IL"/>
        </w:rPr>
      </w:pPr>
    </w:p>
    <w:p w:rsidR="00D57F53" w:rsidRDefault="007D4BAC" w:rsidP="007D4BAC">
      <w:pPr>
        <w:rPr>
          <w:rtl/>
          <w:lang w:eastAsia="he-IL"/>
        </w:rPr>
      </w:pPr>
      <w:bookmarkStart w:id="32096" w:name="_ETM_Q71_375000"/>
      <w:bookmarkEnd w:id="32096"/>
      <w:proofErr w:type="spellStart"/>
      <w:r>
        <w:rPr>
          <w:rFonts w:hint="cs"/>
          <w:rtl/>
          <w:lang w:eastAsia="he-IL"/>
        </w:rPr>
        <w:t>ץץ</w:t>
      </w:r>
      <w:r w:rsidR="00D57F53">
        <w:rPr>
          <w:rFonts w:hint="cs"/>
          <w:rtl/>
          <w:lang w:eastAsia="he-IL"/>
        </w:rPr>
        <w:t>אני</w:t>
      </w:r>
      <w:proofErr w:type="spellEnd"/>
      <w:r w:rsidR="00D57F53">
        <w:rPr>
          <w:rFonts w:hint="cs"/>
          <w:rtl/>
          <w:lang w:eastAsia="he-IL"/>
        </w:rPr>
        <w:t xml:space="preserve"> מקריאה לכם: אבל הממשלה בורחת ובוחרת להתנתק מרצון העם ומכאבו. אני מרגיש </w:t>
      </w:r>
      <w:bookmarkStart w:id="32097" w:name="_ETM_Q71_383000"/>
      <w:bookmarkEnd w:id="32097"/>
      <w:r w:rsidR="00D57F53">
        <w:rPr>
          <w:rFonts w:hint="cs"/>
          <w:rtl/>
          <w:lang w:eastAsia="he-IL"/>
        </w:rPr>
        <w:t>שנשבר פה ערך האחריות הממלכתית, שעד אתמול קיווינו שהוא נר</w:t>
      </w:r>
      <w:bookmarkStart w:id="32098" w:name="_ETM_Q71_388000"/>
      <w:bookmarkEnd w:id="32098"/>
      <w:r w:rsidR="00D57F53">
        <w:rPr>
          <w:rFonts w:hint="cs"/>
          <w:rtl/>
          <w:lang w:eastAsia="he-IL"/>
        </w:rPr>
        <w:t xml:space="preserve"> לרגלינו" </w:t>
      </w:r>
      <w:r w:rsidR="00D57F53">
        <w:rPr>
          <w:rtl/>
          <w:lang w:eastAsia="he-IL"/>
        </w:rPr>
        <w:t>–</w:t>
      </w:r>
      <w:r w:rsidR="00D57F53">
        <w:rPr>
          <w:rFonts w:hint="cs"/>
          <w:rtl/>
          <w:lang w:eastAsia="he-IL"/>
        </w:rPr>
        <w:t xml:space="preserve"> תקשיב, אלעזר, כי נתת ספוילר. הציניות </w:t>
      </w:r>
      <w:bookmarkStart w:id="32099" w:name="_ETM_Q71_393000"/>
      <w:bookmarkEnd w:id="32099"/>
      <w:r w:rsidR="00D57F53">
        <w:rPr>
          <w:rFonts w:hint="cs"/>
          <w:rtl/>
          <w:lang w:eastAsia="he-IL"/>
        </w:rPr>
        <w:t xml:space="preserve">השתלטה על הציונות </w:t>
      </w:r>
      <w:r w:rsidR="00D57F53">
        <w:rPr>
          <w:rtl/>
          <w:lang w:eastAsia="he-IL"/>
        </w:rPr>
        <w:t>–</w:t>
      </w:r>
      <w:r w:rsidR="00D57F53">
        <w:rPr>
          <w:rFonts w:hint="cs"/>
          <w:rtl/>
          <w:lang w:eastAsia="he-IL"/>
        </w:rPr>
        <w:t xml:space="preserve"> מוכר לך? מתחבר, נכון? </w:t>
      </w:r>
      <w:bookmarkStart w:id="32100" w:name="_ETM_Q71_398000"/>
      <w:bookmarkEnd w:id="32100"/>
      <w:r w:rsidR="00D57F53">
        <w:rPr>
          <w:rFonts w:hint="cs"/>
          <w:rtl/>
          <w:lang w:eastAsia="he-IL"/>
        </w:rPr>
        <w:t xml:space="preserve">אחריות זה לא לדבר על אחדות </w:t>
      </w:r>
      <w:r w:rsidR="00D57F53">
        <w:rPr>
          <w:rtl/>
          <w:lang w:eastAsia="he-IL"/>
        </w:rPr>
        <w:t>–</w:t>
      </w:r>
      <w:r w:rsidR="00D57F53">
        <w:rPr>
          <w:rFonts w:hint="cs"/>
          <w:rtl/>
          <w:lang w:eastAsia="he-IL"/>
        </w:rPr>
        <w:t xml:space="preserve"> כל מילה</w:t>
      </w:r>
      <w:bookmarkStart w:id="32101" w:name="_ETM_Q71_403000"/>
      <w:bookmarkEnd w:id="32101"/>
      <w:r w:rsidR="00D57F53">
        <w:rPr>
          <w:rFonts w:hint="cs"/>
          <w:rtl/>
          <w:lang w:eastAsia="he-IL"/>
        </w:rPr>
        <w:t xml:space="preserve"> בומבה, נכון? "אחריות זה לעשות מעשה, ובמקרה זה לנהוג </w:t>
      </w:r>
      <w:bookmarkStart w:id="32102" w:name="_ETM_Q71_407000"/>
      <w:bookmarkEnd w:id="32102"/>
      <w:r w:rsidR="00D57F53">
        <w:rPr>
          <w:rFonts w:hint="cs"/>
          <w:rtl/>
          <w:lang w:eastAsia="he-IL"/>
        </w:rPr>
        <w:t xml:space="preserve">כפי שנהגו הרמטכ"ל ושר הביטחון. על כן אזרחי ישראל יודעים היום שהמדינה מונהגת על ידי ראש ממשלה שאינו כשיר ואינו </w:t>
      </w:r>
      <w:bookmarkStart w:id="32103" w:name="_ETM_Q71_421000"/>
      <w:bookmarkEnd w:id="32103"/>
      <w:r w:rsidR="00D57F53">
        <w:rPr>
          <w:rFonts w:hint="cs"/>
          <w:rtl/>
          <w:lang w:eastAsia="he-IL"/>
        </w:rPr>
        <w:t xml:space="preserve">ראוי להנהיגה. </w:t>
      </w:r>
      <w:bookmarkStart w:id="32104" w:name="_ETM_Q71_424000"/>
      <w:bookmarkEnd w:id="32104"/>
      <w:r w:rsidR="00D57F53">
        <w:rPr>
          <w:rFonts w:hint="cs"/>
          <w:rtl/>
          <w:lang w:eastAsia="he-IL"/>
        </w:rPr>
        <w:t xml:space="preserve">אני חושב שרבים רבים מאזרחי המדינה חשים שההנהגה הזאת </w:t>
      </w:r>
      <w:bookmarkStart w:id="32105" w:name="_ETM_Q71_429000"/>
      <w:bookmarkEnd w:id="32105"/>
      <w:r w:rsidR="00D57F53">
        <w:rPr>
          <w:rFonts w:hint="cs"/>
          <w:rtl/>
          <w:lang w:eastAsia="he-IL"/>
        </w:rPr>
        <w:t xml:space="preserve">דואגת רק להישרדותה. הם שומעים על אנחת הרווחה בלשכת </w:t>
      </w:r>
      <w:bookmarkStart w:id="32106" w:name="_ETM_Q71_435000"/>
      <w:bookmarkEnd w:id="32106"/>
      <w:r w:rsidR="00D57F53">
        <w:rPr>
          <w:rFonts w:hint="cs"/>
          <w:rtl/>
          <w:lang w:eastAsia="he-IL"/>
        </w:rPr>
        <w:t xml:space="preserve">ראש הממשלה, על חגיגות השמחה, ומתמלאים עצב וכעס. מה </w:t>
      </w:r>
      <w:bookmarkStart w:id="32107" w:name="_ETM_Q71_440000"/>
      <w:bookmarkEnd w:id="32107"/>
      <w:r w:rsidR="00D57F53">
        <w:rPr>
          <w:rFonts w:hint="cs"/>
          <w:rtl/>
          <w:lang w:eastAsia="he-IL"/>
        </w:rPr>
        <w:t xml:space="preserve">קרה לערכי המנהיגות שהובילו פעם את המדינה? האם לנורמות אלה </w:t>
      </w:r>
      <w:bookmarkStart w:id="32108" w:name="_ETM_Q71_445000"/>
      <w:bookmarkEnd w:id="32108"/>
      <w:r w:rsidR="00D57F53">
        <w:rPr>
          <w:rFonts w:hint="cs"/>
          <w:rtl/>
          <w:lang w:eastAsia="he-IL"/>
        </w:rPr>
        <w:t>של בריחה מאחריות נחנך את ילדינו?</w:t>
      </w:r>
      <w:bookmarkStart w:id="32109" w:name="_ETM_Q71_455000"/>
      <w:bookmarkEnd w:id="32109"/>
      <w:r w:rsidR="00D57F53">
        <w:rPr>
          <w:rFonts w:hint="cs"/>
          <w:rtl/>
          <w:lang w:eastAsia="he-IL"/>
        </w:rPr>
        <w:t xml:space="preserve"> </w:t>
      </w:r>
      <w:bookmarkStart w:id="32110" w:name="_ETM_Q71_450000"/>
      <w:bookmarkEnd w:id="32110"/>
      <w:r w:rsidR="00D57F53">
        <w:rPr>
          <w:rFonts w:hint="cs"/>
          <w:rtl/>
          <w:lang w:eastAsia="he-IL"/>
        </w:rPr>
        <w:t xml:space="preserve">דובריו של ראש הממשלה מדברים </w:t>
      </w:r>
      <w:bookmarkStart w:id="32111" w:name="_ETM_Q71_454000"/>
      <w:bookmarkEnd w:id="32111"/>
      <w:r w:rsidR="00D57F53">
        <w:rPr>
          <w:rFonts w:hint="cs"/>
          <w:rtl/>
          <w:lang w:eastAsia="he-IL"/>
        </w:rPr>
        <w:t>על רציפות השלטון, אבל למעשה הם מדברים על רציפות שלטונו.</w:t>
      </w:r>
    </w:p>
    <w:p w:rsidR="00D57F53" w:rsidRDefault="00D57F53" w:rsidP="00AF7450">
      <w:pPr>
        <w:rPr>
          <w:rtl/>
          <w:lang w:eastAsia="he-IL"/>
        </w:rPr>
      </w:pPr>
      <w:bookmarkStart w:id="32112" w:name="_ETM_Q71_457000"/>
      <w:bookmarkEnd w:id="32112"/>
    </w:p>
    <w:p w:rsidR="00D57F53" w:rsidRDefault="00D57F53" w:rsidP="005D11B9">
      <w:pPr>
        <w:rPr>
          <w:rtl/>
          <w:lang w:eastAsia="he-IL"/>
        </w:rPr>
      </w:pPr>
      <w:bookmarkStart w:id="32113" w:name="_ETM_Q71_458000"/>
      <w:bookmarkEnd w:id="32113"/>
      <w:r>
        <w:rPr>
          <w:rFonts w:hint="cs"/>
          <w:rtl/>
          <w:lang w:eastAsia="he-IL"/>
        </w:rPr>
        <w:t xml:space="preserve">אתה יודע מי אמר את זה? נתניהו, ראש הממשלה היום, </w:t>
      </w:r>
      <w:bookmarkStart w:id="32114" w:name="_ETM_Q71_462000"/>
      <w:bookmarkEnd w:id="32114"/>
      <w:r>
        <w:rPr>
          <w:rFonts w:hint="cs"/>
          <w:rtl/>
          <w:lang w:eastAsia="he-IL"/>
        </w:rPr>
        <w:t xml:space="preserve">אז ח"כ מהליכוד. כך אמר נתניהו כשהרמטכ"ל ושר הביטחון התפטרו אחרי מלחמת לבנון השנייה. ולא נותר לי </w:t>
      </w:r>
      <w:bookmarkStart w:id="32115" w:name="_ETM_Q71_473000"/>
      <w:bookmarkEnd w:id="32115"/>
      <w:r>
        <w:rPr>
          <w:rFonts w:hint="cs"/>
          <w:rtl/>
          <w:lang w:eastAsia="he-IL"/>
        </w:rPr>
        <w:t>אלא להסכים עם כל מילה. חבל שנתניהו של אז הוא לא נתניהו של היום.</w:t>
      </w:r>
    </w:p>
    <w:p w:rsidR="00D57F53" w:rsidRDefault="00D57F53" w:rsidP="00AF7450">
      <w:pPr>
        <w:rPr>
          <w:rtl/>
          <w:lang w:eastAsia="he-IL"/>
        </w:rPr>
      </w:pPr>
    </w:p>
    <w:p w:rsidR="00D57F53" w:rsidRDefault="00D57F53" w:rsidP="00D80C2E">
      <w:pPr>
        <w:rPr>
          <w:rtl/>
          <w:lang w:eastAsia="he-IL"/>
        </w:rPr>
      </w:pPr>
      <w:bookmarkStart w:id="32116" w:name="_ETM_Q71_477000"/>
      <w:bookmarkEnd w:id="32116"/>
      <w:r>
        <w:rPr>
          <w:rFonts w:hint="cs"/>
          <w:rtl/>
          <w:lang w:eastAsia="he-IL"/>
        </w:rPr>
        <w:t xml:space="preserve">עכשיו אני רוצה להמשיך גם את דבריו </w:t>
      </w:r>
      <w:bookmarkStart w:id="32117" w:name="_ETM_Q71_484000"/>
      <w:bookmarkEnd w:id="32117"/>
      <w:r>
        <w:rPr>
          <w:rFonts w:hint="cs"/>
          <w:rtl/>
          <w:lang w:eastAsia="he-IL"/>
        </w:rPr>
        <w:t xml:space="preserve">של אלעזר, שדיבר על הרמטכ"ל הרצי הלוי. הקשבתי לך לכל </w:t>
      </w:r>
      <w:bookmarkStart w:id="32118" w:name="_ETM_Q71_486000"/>
      <w:bookmarkEnd w:id="32118"/>
      <w:r>
        <w:rPr>
          <w:rFonts w:hint="cs"/>
          <w:rtl/>
          <w:lang w:eastAsia="he-IL"/>
        </w:rPr>
        <w:t xml:space="preserve">מילה, אתה רואה? למרות שכתבתי, אני </w:t>
      </w:r>
      <w:r>
        <w:rPr>
          <w:lang w:eastAsia="he-IL"/>
        </w:rPr>
        <w:t>multifunction</w:t>
      </w:r>
      <w:r>
        <w:rPr>
          <w:rFonts w:hint="cs"/>
          <w:rtl/>
          <w:lang w:eastAsia="he-IL"/>
        </w:rPr>
        <w:t>.</w:t>
      </w:r>
      <w:r>
        <w:rPr>
          <w:lang w:eastAsia="he-IL"/>
        </w:rPr>
        <w:t xml:space="preserve"> </w:t>
      </w:r>
      <w:bookmarkStart w:id="32119" w:name="_ETM_Q71_490000"/>
      <w:bookmarkEnd w:id="32119"/>
      <w:r>
        <w:rPr>
          <w:rFonts w:hint="cs"/>
          <w:rtl/>
          <w:lang w:eastAsia="he-IL"/>
        </w:rPr>
        <w:t xml:space="preserve">תראה, אני בטוחה שאתה </w:t>
      </w:r>
      <w:bookmarkStart w:id="32120" w:name="_ETM_Q71_491000"/>
      <w:bookmarkEnd w:id="32120"/>
      <w:r>
        <w:rPr>
          <w:rFonts w:hint="cs"/>
          <w:rtl/>
          <w:lang w:eastAsia="he-IL"/>
        </w:rPr>
        <w:t xml:space="preserve">מסכים איתי וכולם פה מסכימים שהלוי חתום על האסון הגדול </w:t>
      </w:r>
      <w:bookmarkStart w:id="32121" w:name="_ETM_Q71_497000"/>
      <w:bookmarkEnd w:id="32121"/>
      <w:r>
        <w:rPr>
          <w:rFonts w:hint="cs"/>
          <w:rtl/>
          <w:lang w:eastAsia="he-IL"/>
        </w:rPr>
        <w:t>ביותר שקרה – חתום, חתום</w:t>
      </w:r>
      <w:r w:rsidR="007D4BAC">
        <w:rPr>
          <w:rFonts w:hint="cs"/>
          <w:rtl/>
          <w:lang w:eastAsia="he-IL"/>
        </w:rPr>
        <w:t>,</w:t>
      </w:r>
      <w:r>
        <w:rPr>
          <w:rFonts w:hint="cs"/>
          <w:rtl/>
          <w:lang w:eastAsia="he-IL"/>
        </w:rPr>
        <w:t xml:space="preserve"> הודה בכישלון. איך אמר אתמול? יום</w:t>
      </w:r>
      <w:bookmarkStart w:id="32122" w:name="_ETM_Q71_503000"/>
      <w:bookmarkEnd w:id="32122"/>
      <w:r>
        <w:rPr>
          <w:rFonts w:hint="cs"/>
          <w:rtl/>
          <w:lang w:eastAsia="he-IL"/>
        </w:rPr>
        <w:t xml:space="preserve"> אחרי, שבוע אחרי, שבועיים אחרי – עד מכתב ההתפטרות שלו, שבו הוא גם </w:t>
      </w:r>
      <w:bookmarkStart w:id="32123" w:name="_ETM_Q71_508000"/>
      <w:bookmarkEnd w:id="32123"/>
      <w:r>
        <w:rPr>
          <w:rFonts w:hint="cs"/>
          <w:rtl/>
          <w:lang w:eastAsia="he-IL"/>
        </w:rPr>
        <w:t>אמר: אני לוקח את האשמה הזאת איתי כל החיים. הוא חתום, ואין ספק בכלל.</w:t>
      </w:r>
      <w:bookmarkStart w:id="32124" w:name="_ETM_Q71_515000"/>
      <w:bookmarkEnd w:id="32124"/>
      <w:r w:rsidR="007D4BAC">
        <w:rPr>
          <w:rFonts w:hint="cs"/>
          <w:rtl/>
          <w:lang w:eastAsia="he-IL"/>
        </w:rPr>
        <w:t xml:space="preserve"> </w:t>
      </w:r>
      <w:r>
        <w:rPr>
          <w:rFonts w:hint="cs"/>
          <w:rtl/>
          <w:lang w:eastAsia="he-IL"/>
        </w:rPr>
        <w:t xml:space="preserve">אחרי שאמרתי את זה, בלי אבל </w:t>
      </w:r>
      <w:r>
        <w:rPr>
          <w:rtl/>
          <w:lang w:eastAsia="he-IL"/>
        </w:rPr>
        <w:t>–</w:t>
      </w:r>
      <w:r>
        <w:rPr>
          <w:rFonts w:hint="cs"/>
          <w:rtl/>
          <w:lang w:eastAsia="he-IL"/>
        </w:rPr>
        <w:t xml:space="preserve"> </w:t>
      </w:r>
      <w:bookmarkStart w:id="32125" w:name="_ETM_Q71_517000"/>
      <w:bookmarkEnd w:id="32125"/>
      <w:r>
        <w:rPr>
          <w:rFonts w:hint="cs"/>
          <w:rtl/>
          <w:lang w:eastAsia="he-IL"/>
        </w:rPr>
        <w:t xml:space="preserve">אחרי שאמרתי את זה – הלוי הוא זה שהוביל את הצבא, את צה"ל, בשבע חזיתות, גם במלחמה בעזה, שכן פגעה פגיעה </w:t>
      </w:r>
      <w:bookmarkStart w:id="32126" w:name="_ETM_Q71_528000"/>
      <w:bookmarkEnd w:id="32126"/>
      <w:r>
        <w:rPr>
          <w:rFonts w:hint="cs"/>
          <w:rtl/>
          <w:lang w:eastAsia="he-IL"/>
        </w:rPr>
        <w:t>קשה בחמאס</w:t>
      </w:r>
      <w:r w:rsidR="007D4BAC">
        <w:rPr>
          <w:rFonts w:hint="cs"/>
          <w:rtl/>
          <w:lang w:eastAsia="he-IL"/>
        </w:rPr>
        <w:t>:</w:t>
      </w:r>
      <w:r>
        <w:rPr>
          <w:rFonts w:hint="cs"/>
          <w:rtl/>
          <w:lang w:eastAsia="he-IL"/>
        </w:rPr>
        <w:t xml:space="preserve"> 45,000 עזתים, הרס של תשתיות ושל הבניינים ושל </w:t>
      </w:r>
      <w:bookmarkStart w:id="32127" w:name="_ETM_Q71_535000"/>
      <w:bookmarkEnd w:id="32127"/>
      <w:r>
        <w:rPr>
          <w:rFonts w:hint="cs"/>
          <w:rtl/>
          <w:lang w:eastAsia="he-IL"/>
        </w:rPr>
        <w:t>ג'באליה וח'אן יונס והכול – זה הלוי. הפגיעה בחיזבאללה בלבנון</w:t>
      </w:r>
      <w:bookmarkStart w:id="32128" w:name="_ETM_Q71_543000"/>
      <w:bookmarkEnd w:id="32128"/>
      <w:r>
        <w:rPr>
          <w:rFonts w:hint="cs"/>
          <w:rtl/>
          <w:lang w:eastAsia="he-IL"/>
        </w:rPr>
        <w:t xml:space="preserve"> </w:t>
      </w:r>
      <w:r>
        <w:rPr>
          <w:rtl/>
          <w:lang w:eastAsia="he-IL"/>
        </w:rPr>
        <w:t>–</w:t>
      </w:r>
      <w:r>
        <w:rPr>
          <w:rFonts w:hint="cs"/>
          <w:rtl/>
          <w:lang w:eastAsia="he-IL"/>
        </w:rPr>
        <w:t xml:space="preserve"> אני יודעת שכל מיני שרים מטורללים מנסים לקחת קרדיט על </w:t>
      </w:r>
      <w:bookmarkStart w:id="32129" w:name="_ETM_Q71_545000"/>
      <w:bookmarkEnd w:id="32129"/>
      <w:r>
        <w:rPr>
          <w:rFonts w:hint="cs"/>
          <w:rtl/>
          <w:lang w:eastAsia="he-IL"/>
        </w:rPr>
        <w:t>מבצע הביפרים וכל זה – לא, זה לא</w:t>
      </w:r>
      <w:r w:rsidR="007D4BAC">
        <w:rPr>
          <w:rFonts w:hint="cs"/>
          <w:rtl/>
          <w:lang w:eastAsia="he-IL"/>
        </w:rPr>
        <w:t>,</w:t>
      </w:r>
      <w:r>
        <w:rPr>
          <w:rFonts w:hint="cs"/>
          <w:rtl/>
          <w:lang w:eastAsia="he-IL"/>
        </w:rPr>
        <w:t xml:space="preserve"> זה </w:t>
      </w:r>
      <w:bookmarkStart w:id="32130" w:name="_ETM_Q71_552000"/>
      <w:bookmarkEnd w:id="32130"/>
      <w:r>
        <w:rPr>
          <w:rFonts w:hint="cs"/>
          <w:rtl/>
          <w:lang w:eastAsia="he-IL"/>
        </w:rPr>
        <w:t>הצבא. והלוי נשאר בתפקיד</w:t>
      </w:r>
      <w:r w:rsidR="00D80C2E">
        <w:rPr>
          <w:rFonts w:hint="cs"/>
          <w:rtl/>
          <w:lang w:eastAsia="he-IL"/>
        </w:rPr>
        <w:t>,</w:t>
      </w:r>
      <w:r>
        <w:rPr>
          <w:rFonts w:hint="cs"/>
          <w:rtl/>
          <w:lang w:eastAsia="he-IL"/>
        </w:rPr>
        <w:t xml:space="preserve"> ויש לי תחושה שמה שהיה במוצאי</w:t>
      </w:r>
      <w:bookmarkStart w:id="32131" w:name="_ETM_Q71_558000"/>
      <w:bookmarkEnd w:id="32131"/>
      <w:r>
        <w:rPr>
          <w:rFonts w:hint="cs"/>
          <w:rtl/>
          <w:lang w:eastAsia="he-IL"/>
        </w:rPr>
        <w:t xml:space="preserve"> שבת ב</w:t>
      </w:r>
      <w:r w:rsidR="007D4BAC">
        <w:rPr>
          <w:rFonts w:hint="cs"/>
          <w:rtl/>
          <w:lang w:eastAsia="he-IL"/>
        </w:rPr>
        <w:t>"</w:t>
      </w:r>
      <w:r>
        <w:rPr>
          <w:rFonts w:hint="cs"/>
          <w:rtl/>
          <w:lang w:eastAsia="he-IL"/>
        </w:rPr>
        <w:t>פגוש</w:t>
      </w:r>
      <w:r w:rsidR="007D4BAC">
        <w:rPr>
          <w:rFonts w:hint="cs"/>
          <w:rtl/>
          <w:lang w:eastAsia="he-IL"/>
        </w:rPr>
        <w:t>"</w:t>
      </w:r>
      <w:r>
        <w:rPr>
          <w:rFonts w:hint="cs"/>
          <w:rtl/>
          <w:lang w:eastAsia="he-IL"/>
        </w:rPr>
        <w:t>, נראה לי המסמר האחרון בארון.</w:t>
      </w:r>
    </w:p>
    <w:p w:rsidR="00D57F53" w:rsidRDefault="00D57F53" w:rsidP="00AF7450">
      <w:pPr>
        <w:rPr>
          <w:rtl/>
          <w:lang w:eastAsia="he-IL"/>
        </w:rPr>
      </w:pPr>
    </w:p>
    <w:p w:rsidR="00D57F53" w:rsidRDefault="00D57F53" w:rsidP="00D80C2E">
      <w:pPr>
        <w:rPr>
          <w:rtl/>
          <w:lang w:eastAsia="he-IL"/>
        </w:rPr>
      </w:pPr>
      <w:r>
        <w:rPr>
          <w:rFonts w:hint="cs"/>
          <w:rtl/>
          <w:lang w:eastAsia="he-IL"/>
        </w:rPr>
        <w:t xml:space="preserve">למה אני אומרת </w:t>
      </w:r>
      <w:bookmarkStart w:id="32132" w:name="_ETM_Q71_561000"/>
      <w:bookmarkEnd w:id="32132"/>
      <w:r>
        <w:rPr>
          <w:rFonts w:hint="cs"/>
          <w:rtl/>
          <w:lang w:eastAsia="he-IL"/>
        </w:rPr>
        <w:t xml:space="preserve">את זה? כי הגיע לשם שר הפיתות בתפקידו כפיתות, טיקטוק – </w:t>
      </w:r>
      <w:bookmarkStart w:id="32133" w:name="_ETM_Q71_566000"/>
      <w:bookmarkEnd w:id="32133"/>
      <w:r>
        <w:rPr>
          <w:rFonts w:hint="cs"/>
          <w:rtl/>
          <w:lang w:eastAsia="he-IL"/>
        </w:rPr>
        <w:t>לא משנה, ואמר ב</w:t>
      </w:r>
      <w:r w:rsidR="00D80C2E">
        <w:rPr>
          <w:rFonts w:hint="cs"/>
          <w:rtl/>
          <w:lang w:eastAsia="he-IL"/>
        </w:rPr>
        <w:t>"</w:t>
      </w:r>
      <w:r>
        <w:rPr>
          <w:rFonts w:hint="cs"/>
          <w:rtl/>
          <w:lang w:eastAsia="he-IL"/>
        </w:rPr>
        <w:t>פגוש</w:t>
      </w:r>
      <w:r w:rsidR="00D80C2E">
        <w:rPr>
          <w:rFonts w:hint="cs"/>
          <w:rtl/>
          <w:lang w:eastAsia="he-IL"/>
        </w:rPr>
        <w:t>"</w:t>
      </w:r>
      <w:r>
        <w:rPr>
          <w:rFonts w:hint="cs"/>
          <w:rtl/>
          <w:lang w:eastAsia="he-IL"/>
        </w:rPr>
        <w:t xml:space="preserve"> שנתניהו הציע לו במסגרת חבילת פיצוי</w:t>
      </w:r>
      <w:bookmarkStart w:id="32134" w:name="_ETM_Q71_575000"/>
      <w:bookmarkEnd w:id="32134"/>
      <w:r>
        <w:rPr>
          <w:rFonts w:hint="cs"/>
          <w:rtl/>
          <w:lang w:eastAsia="he-IL"/>
        </w:rPr>
        <w:t xml:space="preserve"> – הוא צריך פיצוי על עסקת חטופים, אין </w:t>
      </w:r>
      <w:bookmarkStart w:id="32135" w:name="_ETM_Q71_578000"/>
      <w:bookmarkEnd w:id="32135"/>
      <w:r>
        <w:rPr>
          <w:rFonts w:hint="cs"/>
          <w:rtl/>
          <w:lang w:eastAsia="he-IL"/>
        </w:rPr>
        <w:t xml:space="preserve">שפל כזה, אין שפל, אני לא יודעת אם יותר נמוך </w:t>
      </w:r>
      <w:bookmarkStart w:id="32136" w:name="_ETM_Q71_585000"/>
      <w:bookmarkEnd w:id="32136"/>
      <w:r>
        <w:rPr>
          <w:rFonts w:hint="cs"/>
          <w:rtl/>
          <w:lang w:eastAsia="he-IL"/>
        </w:rPr>
        <w:t>מהבניין הזה</w:t>
      </w:r>
      <w:r w:rsidR="00D80C2E">
        <w:rPr>
          <w:rFonts w:hint="cs"/>
          <w:rtl/>
          <w:lang w:eastAsia="he-IL"/>
        </w:rPr>
        <w:t>,</w:t>
      </w:r>
      <w:r>
        <w:rPr>
          <w:rFonts w:hint="cs"/>
          <w:rtl/>
          <w:lang w:eastAsia="he-IL"/>
        </w:rPr>
        <w:t xml:space="preserve"> עסקת פיצוי </w:t>
      </w:r>
      <w:r>
        <w:rPr>
          <w:rFonts w:hint="eastAsia"/>
          <w:rtl/>
          <w:lang w:eastAsia="he-IL"/>
        </w:rPr>
        <w:t>–</w:t>
      </w:r>
      <w:r>
        <w:rPr>
          <w:rFonts w:hint="cs"/>
          <w:rtl/>
          <w:lang w:eastAsia="he-IL"/>
        </w:rPr>
        <w:t xml:space="preserve"> הוא הציע לו לקבל קרדיט </w:t>
      </w:r>
      <w:bookmarkStart w:id="32137" w:name="_ETM_Q71_590000"/>
      <w:bookmarkEnd w:id="32137"/>
      <w:r>
        <w:rPr>
          <w:rFonts w:hint="cs"/>
          <w:rtl/>
          <w:lang w:eastAsia="he-IL"/>
        </w:rPr>
        <w:t xml:space="preserve">על התפטרות הרמטכ"ל. נגיד בסוגריים שלשכת נתניהו ישר הוציאה דיווח </w:t>
      </w:r>
      <w:bookmarkStart w:id="32138" w:name="_ETM_Q71_593000"/>
      <w:bookmarkEnd w:id="32138"/>
      <w:r>
        <w:rPr>
          <w:rFonts w:hint="cs"/>
          <w:rtl/>
          <w:lang w:eastAsia="he-IL"/>
        </w:rPr>
        <w:t>שזה שקר – נגיד, אבל איך אפשר לתאר משתמט, בדוקאי של</w:t>
      </w:r>
      <w:bookmarkStart w:id="32139" w:name="_ETM_Q71_602000"/>
      <w:bookmarkEnd w:id="32139"/>
      <w:r>
        <w:rPr>
          <w:rFonts w:hint="cs"/>
          <w:rtl/>
          <w:lang w:eastAsia="he-IL"/>
        </w:rPr>
        <w:t xml:space="preserve"> השב"כ, בן אדם עם 79 תיקים שלא גויס לצבא על </w:t>
      </w:r>
      <w:bookmarkStart w:id="32140" w:name="_ETM_Q71_607000"/>
      <w:bookmarkEnd w:id="32140"/>
      <w:r>
        <w:rPr>
          <w:rFonts w:hint="cs"/>
          <w:rtl/>
          <w:lang w:eastAsia="he-IL"/>
        </w:rPr>
        <w:t>תמיכה בטרור</w:t>
      </w:r>
      <w:r w:rsidR="00D80C2E">
        <w:rPr>
          <w:rFonts w:hint="cs"/>
          <w:rtl/>
          <w:lang w:eastAsia="he-IL"/>
        </w:rPr>
        <w:t>,</w:t>
      </w:r>
      <w:r>
        <w:rPr>
          <w:rFonts w:hint="cs"/>
          <w:rtl/>
          <w:lang w:eastAsia="he-IL"/>
        </w:rPr>
        <w:t xml:space="preserve"> אומר לרמטכ"ל </w:t>
      </w:r>
      <w:r w:rsidR="00D80C2E">
        <w:rPr>
          <w:rFonts w:hint="eastAsia"/>
          <w:rtl/>
          <w:lang w:eastAsia="he-IL"/>
        </w:rPr>
        <w:t>–</w:t>
      </w:r>
      <w:r w:rsidR="00D80C2E">
        <w:rPr>
          <w:rFonts w:hint="cs"/>
          <w:rtl/>
          <w:lang w:eastAsia="he-IL"/>
        </w:rPr>
        <w:t xml:space="preserve"> </w:t>
      </w:r>
      <w:r>
        <w:rPr>
          <w:rFonts w:hint="cs"/>
          <w:rtl/>
          <w:lang w:eastAsia="he-IL"/>
        </w:rPr>
        <w:t xml:space="preserve">אומר </w:t>
      </w:r>
      <w:r>
        <w:rPr>
          <w:lang w:eastAsia="he-IL"/>
        </w:rPr>
        <w:t>on camera</w:t>
      </w:r>
      <w:r>
        <w:rPr>
          <w:rFonts w:hint="cs"/>
          <w:rtl/>
          <w:lang w:eastAsia="he-IL"/>
        </w:rPr>
        <w:t xml:space="preserve"> לאזרחי ישראל: חלק </w:t>
      </w:r>
      <w:bookmarkStart w:id="32141" w:name="_ETM_Q71_615000"/>
      <w:bookmarkEnd w:id="32141"/>
      <w:r>
        <w:rPr>
          <w:rFonts w:hint="cs"/>
          <w:rtl/>
          <w:lang w:eastAsia="he-IL"/>
        </w:rPr>
        <w:t>מחבילת הפיצוי שנתניהו הבטיח לי הוא שאני אקח קרדיט על הדחת הרמטכ"ל?</w:t>
      </w:r>
      <w:bookmarkStart w:id="32142" w:name="_ETM_Q71_620000"/>
      <w:bookmarkEnd w:id="32142"/>
      <w:r w:rsidR="00D80C2E">
        <w:rPr>
          <w:rFonts w:hint="cs"/>
          <w:rtl/>
          <w:lang w:eastAsia="he-IL"/>
        </w:rPr>
        <w:t xml:space="preserve"> </w:t>
      </w:r>
      <w:r>
        <w:rPr>
          <w:rFonts w:hint="cs"/>
          <w:rtl/>
          <w:lang w:eastAsia="he-IL"/>
        </w:rPr>
        <w:t xml:space="preserve">אתה מסתכל על זה, ואתה אומר לעצמך: כמה נמוך </w:t>
      </w:r>
      <w:bookmarkStart w:id="32143" w:name="_ETM_Q71_625000"/>
      <w:bookmarkEnd w:id="32143"/>
      <w:r>
        <w:rPr>
          <w:rFonts w:hint="cs"/>
          <w:rtl/>
          <w:lang w:eastAsia="he-IL"/>
        </w:rPr>
        <w:t xml:space="preserve">עוד נוכל להגיע? כמה אפשר? כל פעם אתה אומר </w:t>
      </w:r>
      <w:bookmarkStart w:id="32144" w:name="_ETM_Q71_629000"/>
      <w:bookmarkEnd w:id="32144"/>
      <w:r>
        <w:rPr>
          <w:rFonts w:hint="cs"/>
          <w:rtl/>
          <w:lang w:eastAsia="he-IL"/>
        </w:rPr>
        <w:t xml:space="preserve">לעצמך: עוד יותר נמוך, עוד יותר נמוך – אין. הוא יקבל </w:t>
      </w:r>
      <w:bookmarkStart w:id="32145" w:name="_ETM_Q71_635000"/>
      <w:bookmarkEnd w:id="32145"/>
      <w:r>
        <w:rPr>
          <w:rFonts w:hint="cs"/>
          <w:rtl/>
          <w:lang w:eastAsia="he-IL"/>
        </w:rPr>
        <w:t>פיצוי</w:t>
      </w:r>
      <w:r w:rsidR="00D80C2E">
        <w:rPr>
          <w:rFonts w:hint="cs"/>
          <w:rtl/>
          <w:lang w:eastAsia="he-IL"/>
        </w:rPr>
        <w:t>.</w:t>
      </w:r>
      <w:r>
        <w:rPr>
          <w:rFonts w:hint="cs"/>
          <w:rtl/>
          <w:lang w:eastAsia="he-IL"/>
        </w:rPr>
        <w:t xml:space="preserve"> ולדעתי האירוע הזה – ואתה מכיר יותר טוב את הרצי, </w:t>
      </w:r>
      <w:bookmarkStart w:id="32146" w:name="_ETM_Q71_639000"/>
      <w:bookmarkEnd w:id="32146"/>
      <w:r>
        <w:rPr>
          <w:rFonts w:hint="cs"/>
          <w:rtl/>
          <w:lang w:eastAsia="he-IL"/>
        </w:rPr>
        <w:t>אלעזר, לדעתי זה גרם לטלטול</w:t>
      </w:r>
      <w:r w:rsidR="00D80C2E">
        <w:rPr>
          <w:rFonts w:hint="cs"/>
          <w:rtl/>
          <w:lang w:eastAsia="he-IL"/>
        </w:rPr>
        <w:t>.</w:t>
      </w:r>
      <w:r>
        <w:rPr>
          <w:rFonts w:hint="cs"/>
          <w:rtl/>
          <w:lang w:eastAsia="he-IL"/>
        </w:rPr>
        <w:t xml:space="preserve"> אין לי ספק שההתפטרות הייתה </w:t>
      </w:r>
      <w:bookmarkStart w:id="32147" w:name="_ETM_Q71_644000"/>
      <w:bookmarkEnd w:id="32147"/>
      <w:r>
        <w:rPr>
          <w:rFonts w:hint="cs"/>
          <w:rtl/>
          <w:lang w:eastAsia="he-IL"/>
        </w:rPr>
        <w:t xml:space="preserve">מוכנה, ולדעתי הוא הכין את המכתב. אגב, גם </w:t>
      </w:r>
      <w:proofErr w:type="spellStart"/>
      <w:r>
        <w:rPr>
          <w:rFonts w:hint="cs"/>
          <w:rtl/>
          <w:lang w:eastAsia="he-IL"/>
        </w:rPr>
        <w:t>פינקלמן</w:t>
      </w:r>
      <w:proofErr w:type="spellEnd"/>
      <w:r>
        <w:rPr>
          <w:rFonts w:hint="cs"/>
          <w:rtl/>
          <w:lang w:eastAsia="he-IL"/>
        </w:rPr>
        <w:t xml:space="preserve"> הכין </w:t>
      </w:r>
      <w:bookmarkStart w:id="32148" w:name="_ETM_Q71_647000"/>
      <w:bookmarkEnd w:id="32148"/>
      <w:r>
        <w:rPr>
          <w:rFonts w:hint="cs"/>
          <w:rtl/>
          <w:lang w:eastAsia="he-IL"/>
        </w:rPr>
        <w:t xml:space="preserve">את המכתב בכתב יד, זה ידוע, הוא שמר את זה </w:t>
      </w:r>
      <w:bookmarkStart w:id="32149" w:name="_ETM_Q71_651000"/>
      <w:bookmarkEnd w:id="32149"/>
      <w:r>
        <w:rPr>
          <w:rFonts w:hint="cs"/>
          <w:rtl/>
          <w:lang w:eastAsia="he-IL"/>
        </w:rPr>
        <w:t xml:space="preserve">בכיס לרגע. אבל לבוא ולהגיע למצב כזה שאיש כזה אומר </w:t>
      </w:r>
      <w:bookmarkStart w:id="32150" w:name="_ETM_Q71_654000"/>
      <w:bookmarkEnd w:id="32150"/>
      <w:r>
        <w:rPr>
          <w:rFonts w:hint="cs"/>
          <w:rtl/>
          <w:lang w:eastAsia="he-IL"/>
        </w:rPr>
        <w:t xml:space="preserve">שהוא היה צריך לפטר אותך – זה שפל. וההתפטרות הזאת, אין </w:t>
      </w:r>
      <w:bookmarkStart w:id="32151" w:name="_ETM_Q71_661000"/>
      <w:bookmarkEnd w:id="32151"/>
      <w:r>
        <w:rPr>
          <w:rFonts w:hint="cs"/>
          <w:rtl/>
          <w:lang w:eastAsia="he-IL"/>
        </w:rPr>
        <w:t xml:space="preserve">לי ספק – גם של </w:t>
      </w:r>
      <w:proofErr w:type="spellStart"/>
      <w:r>
        <w:rPr>
          <w:rFonts w:hint="cs"/>
          <w:rtl/>
          <w:lang w:eastAsia="he-IL"/>
        </w:rPr>
        <w:t>פינקלמן</w:t>
      </w:r>
      <w:proofErr w:type="spellEnd"/>
      <w:r>
        <w:rPr>
          <w:rFonts w:hint="cs"/>
          <w:rtl/>
          <w:lang w:eastAsia="he-IL"/>
        </w:rPr>
        <w:t xml:space="preserve"> ועוד מפקדים אחרים שיבואו</w:t>
      </w:r>
      <w:bookmarkStart w:id="32152" w:name="_ETM_Q71_666000"/>
      <w:bookmarkEnd w:id="32152"/>
      <w:r>
        <w:rPr>
          <w:rFonts w:hint="cs"/>
          <w:rtl/>
          <w:lang w:eastAsia="he-IL"/>
        </w:rPr>
        <w:t xml:space="preserve"> בעקבותיו – נראה לי שבאיזשהו מקום השקרים ומכונת הרעל גרמו ל</w:t>
      </w:r>
      <w:bookmarkStart w:id="32153" w:name="_ETM_Q71_674000"/>
      <w:bookmarkEnd w:id="32153"/>
      <w:r>
        <w:rPr>
          <w:rFonts w:hint="cs"/>
          <w:rtl/>
          <w:lang w:eastAsia="he-IL"/>
        </w:rPr>
        <w:t xml:space="preserve">פגיעה אנושה במפקדי צה"ל, את זה אני אומרת לכם. </w:t>
      </w:r>
    </w:p>
    <w:p w:rsidR="00D57F53" w:rsidRDefault="00D57F53" w:rsidP="00AF7450">
      <w:pPr>
        <w:rPr>
          <w:rtl/>
          <w:lang w:eastAsia="he-IL"/>
        </w:rPr>
      </w:pPr>
    </w:p>
    <w:p w:rsidR="00D57F53" w:rsidRDefault="00D57F53" w:rsidP="00F45F24">
      <w:pPr>
        <w:rPr>
          <w:rtl/>
          <w:lang w:eastAsia="he-IL"/>
        </w:rPr>
      </w:pPr>
      <w:bookmarkStart w:id="32154" w:name="_ETM_Q71_678000"/>
      <w:bookmarkEnd w:id="32154"/>
      <w:r>
        <w:rPr>
          <w:rFonts w:hint="cs"/>
          <w:rtl/>
          <w:lang w:eastAsia="he-IL"/>
        </w:rPr>
        <w:t xml:space="preserve">נכון, הלוי </w:t>
      </w:r>
      <w:bookmarkStart w:id="32155" w:name="_ETM_Q71_679000"/>
      <w:bookmarkEnd w:id="32155"/>
      <w:r>
        <w:rPr>
          <w:rFonts w:hint="cs"/>
          <w:rtl/>
          <w:lang w:eastAsia="he-IL"/>
        </w:rPr>
        <w:t xml:space="preserve">אשם, אמרתי את זה בתחילת הדברים שלי, אבל איך יכול </w:t>
      </w:r>
      <w:bookmarkStart w:id="32156" w:name="_ETM_Q71_685000"/>
      <w:bookmarkEnd w:id="32156"/>
      <w:r>
        <w:rPr>
          <w:rFonts w:hint="cs"/>
          <w:rtl/>
          <w:lang w:eastAsia="he-IL"/>
        </w:rPr>
        <w:t xml:space="preserve">להיות שרק דרג צבאי אשם? איך אדם הגון לא מבין שעם דרג צבאי מגיע גם דרג מדיני? </w:t>
      </w:r>
      <w:bookmarkStart w:id="32157" w:name="_ETM_Q71_693000"/>
      <w:bookmarkEnd w:id="32157"/>
      <w:r>
        <w:rPr>
          <w:rFonts w:hint="cs"/>
          <w:rtl/>
          <w:lang w:eastAsia="he-IL"/>
        </w:rPr>
        <w:t xml:space="preserve">הרי כולנו זוכרים את ליל עילת הסבירות שהרמטכ"ל ביקש, ביקש להיפגש </w:t>
      </w:r>
      <w:r w:rsidR="00F45F24">
        <w:rPr>
          <w:rFonts w:hint="cs"/>
          <w:rtl/>
          <w:lang w:eastAsia="he-IL"/>
        </w:rPr>
        <w:t>– – –</w:t>
      </w:r>
    </w:p>
    <w:p w:rsidR="00D57F53" w:rsidRDefault="00D57F53" w:rsidP="00AF7450">
      <w:pPr>
        <w:rPr>
          <w:rtl/>
          <w:lang w:eastAsia="he-IL"/>
        </w:rPr>
      </w:pPr>
      <w:bookmarkStart w:id="32158" w:name="_ETM_Q71_697000"/>
      <w:bookmarkEnd w:id="32158"/>
    </w:p>
    <w:p w:rsidR="00D57F53" w:rsidRDefault="00D57F53" w:rsidP="00AF7450">
      <w:pPr>
        <w:pStyle w:val="af5"/>
        <w:keepNext/>
        <w:rPr>
          <w:rtl/>
        </w:rPr>
      </w:pPr>
      <w:bookmarkStart w:id="32159" w:name="ET_interruption_6345_8"/>
      <w:r w:rsidRPr="00C23B6C">
        <w:rPr>
          <w:rStyle w:val="TagStyle"/>
          <w:rtl/>
        </w:rPr>
        <w:t xml:space="preserve"> &lt;&lt; קריאה &gt;&gt; </w:t>
      </w:r>
      <w:r>
        <w:rPr>
          <w:rtl/>
        </w:rPr>
        <w:t>טלי גוטליב (הליכוד):</w:t>
      </w:r>
      <w:r w:rsidRPr="00C23B6C">
        <w:rPr>
          <w:rStyle w:val="TagStyle"/>
          <w:rtl/>
        </w:rPr>
        <w:t xml:space="preserve"> &lt;&lt; קריאה &gt;&gt;</w:t>
      </w:r>
      <w:r>
        <w:rPr>
          <w:rtl/>
        </w:rPr>
        <w:t xml:space="preserve">   </w:t>
      </w:r>
      <w:bookmarkEnd w:id="32159"/>
    </w:p>
    <w:p w:rsidR="00D57F53" w:rsidRDefault="00D57F53" w:rsidP="00722C32">
      <w:pPr>
        <w:rPr>
          <w:rtl/>
          <w:lang w:eastAsia="he-IL"/>
        </w:rPr>
      </w:pPr>
    </w:p>
    <w:p w:rsidR="00D57F53" w:rsidRDefault="00D57F53" w:rsidP="00AF7450">
      <w:pPr>
        <w:rPr>
          <w:rtl/>
          <w:lang w:eastAsia="he-IL"/>
        </w:rPr>
      </w:pPr>
      <w:r>
        <w:rPr>
          <w:rFonts w:hint="cs"/>
          <w:rtl/>
          <w:lang w:eastAsia="he-IL"/>
        </w:rPr>
        <w:t>ערוץ 12, עמרי מניב.</w:t>
      </w:r>
    </w:p>
    <w:p w:rsidR="00D57F53" w:rsidRDefault="00D57F53" w:rsidP="00AF7450">
      <w:pPr>
        <w:rPr>
          <w:rtl/>
          <w:lang w:eastAsia="he-IL"/>
        </w:rPr>
      </w:pPr>
    </w:p>
    <w:p w:rsidR="00D57F53" w:rsidRDefault="00D57F53" w:rsidP="00AF7450">
      <w:pPr>
        <w:pStyle w:val="-"/>
        <w:keepNext/>
        <w:rPr>
          <w:rtl/>
        </w:rPr>
      </w:pPr>
      <w:bookmarkStart w:id="32160" w:name="ET_speakercontinue_5300_9"/>
      <w:r w:rsidRPr="00C23B6C">
        <w:rPr>
          <w:rStyle w:val="TagStyle"/>
          <w:rtl/>
        </w:rPr>
        <w:t xml:space="preserve"> &lt;&lt; דובר_המשך &gt;&gt; </w:t>
      </w:r>
      <w:r>
        <w:rPr>
          <w:rtl/>
        </w:rPr>
        <w:t>מירב בן ארי (יש עתיד):</w:t>
      </w:r>
      <w:r w:rsidRPr="00C23B6C">
        <w:rPr>
          <w:rStyle w:val="TagStyle"/>
          <w:rtl/>
        </w:rPr>
        <w:t xml:space="preserve"> &lt;&lt; דובר_המשך &gt;&gt;</w:t>
      </w:r>
      <w:r>
        <w:rPr>
          <w:rtl/>
        </w:rPr>
        <w:t xml:space="preserve">   </w:t>
      </w:r>
      <w:bookmarkEnd w:id="32160"/>
    </w:p>
    <w:p w:rsidR="00D57F53" w:rsidRDefault="00D57F53" w:rsidP="00722C32">
      <w:pPr>
        <w:rPr>
          <w:rtl/>
          <w:lang w:eastAsia="he-IL"/>
        </w:rPr>
      </w:pPr>
    </w:p>
    <w:p w:rsidR="00D57F53" w:rsidRDefault="00D57F53" w:rsidP="00F45F24">
      <w:pPr>
        <w:rPr>
          <w:rtl/>
          <w:lang w:eastAsia="he-IL"/>
        </w:rPr>
      </w:pPr>
      <w:r>
        <w:rPr>
          <w:rFonts w:hint="cs"/>
          <w:rtl/>
          <w:lang w:eastAsia="he-IL"/>
        </w:rPr>
        <w:t xml:space="preserve">אל תפריעי לי – ביקש </w:t>
      </w:r>
      <w:r w:rsidR="00F45F24">
        <w:rPr>
          <w:rFonts w:hint="cs"/>
          <w:rtl/>
          <w:lang w:eastAsia="he-IL"/>
        </w:rPr>
        <w:t>– – –</w:t>
      </w:r>
    </w:p>
    <w:p w:rsidR="00D57F53" w:rsidRDefault="00D57F53" w:rsidP="00AF7450">
      <w:pPr>
        <w:rPr>
          <w:rtl/>
          <w:lang w:eastAsia="he-IL"/>
        </w:rPr>
      </w:pPr>
      <w:bookmarkStart w:id="32161" w:name="_ETM_Q71_700000"/>
      <w:bookmarkEnd w:id="32161"/>
    </w:p>
    <w:p w:rsidR="00D57F53" w:rsidRDefault="00D57F53" w:rsidP="00AF7450">
      <w:pPr>
        <w:pStyle w:val="af5"/>
        <w:keepNext/>
        <w:rPr>
          <w:rtl/>
        </w:rPr>
      </w:pPr>
      <w:bookmarkStart w:id="32162" w:name="ET_interruption_6345_10"/>
      <w:r w:rsidRPr="00C23B6C">
        <w:rPr>
          <w:rStyle w:val="TagStyle"/>
          <w:rtl/>
        </w:rPr>
        <w:t xml:space="preserve"> &lt;&lt; קריאה &gt;&gt; </w:t>
      </w:r>
      <w:r>
        <w:rPr>
          <w:rtl/>
        </w:rPr>
        <w:t>טלי גוטליב (הליכוד):</w:t>
      </w:r>
      <w:r w:rsidRPr="00C23B6C">
        <w:rPr>
          <w:rStyle w:val="TagStyle"/>
          <w:rtl/>
        </w:rPr>
        <w:t xml:space="preserve"> &lt;&lt; קריאה &gt;&gt;</w:t>
      </w:r>
      <w:r>
        <w:rPr>
          <w:rtl/>
        </w:rPr>
        <w:t xml:space="preserve">   </w:t>
      </w:r>
      <w:bookmarkEnd w:id="32162"/>
    </w:p>
    <w:p w:rsidR="00D57F53" w:rsidRDefault="00D57F53" w:rsidP="00722C32">
      <w:pPr>
        <w:rPr>
          <w:rtl/>
          <w:lang w:eastAsia="he-IL"/>
        </w:rPr>
      </w:pPr>
    </w:p>
    <w:p w:rsidR="00D57F53" w:rsidRDefault="00D57F53" w:rsidP="00AF7450">
      <w:pPr>
        <w:rPr>
          <w:rtl/>
          <w:lang w:eastAsia="he-IL"/>
        </w:rPr>
      </w:pPr>
      <w:bookmarkStart w:id="32163" w:name="_ETM_Q71_699000"/>
      <w:bookmarkEnd w:id="32163"/>
      <w:r>
        <w:rPr>
          <w:rFonts w:hint="cs"/>
          <w:rtl/>
          <w:lang w:eastAsia="he-IL"/>
        </w:rPr>
        <w:t xml:space="preserve">אל תצעקי </w:t>
      </w:r>
      <w:bookmarkStart w:id="32164" w:name="_ETM_Q71_701000"/>
      <w:bookmarkEnd w:id="32164"/>
      <w:r>
        <w:rPr>
          <w:rFonts w:hint="cs"/>
          <w:rtl/>
          <w:lang w:eastAsia="he-IL"/>
        </w:rPr>
        <w:t xml:space="preserve">עליי. אני אפריע לך, כן. את מפריעה פה לכולם. מה </w:t>
      </w:r>
      <w:bookmarkStart w:id="32165" w:name="_ETM_Q71_704000"/>
      <w:bookmarkEnd w:id="32165"/>
      <w:r>
        <w:rPr>
          <w:rFonts w:hint="cs"/>
          <w:rtl/>
          <w:lang w:eastAsia="he-IL"/>
        </w:rPr>
        <w:t>קרה? הערתי לך ארבע מילים, הוצאתי אותך מקו המחשבה, גב' מירב בן ארי?</w:t>
      </w:r>
    </w:p>
    <w:p w:rsidR="00D57F53" w:rsidRDefault="00D57F53" w:rsidP="00AF7450">
      <w:pPr>
        <w:rPr>
          <w:rtl/>
          <w:lang w:eastAsia="he-IL"/>
        </w:rPr>
      </w:pPr>
    </w:p>
    <w:p w:rsidR="00D57F53" w:rsidRDefault="00D57F53" w:rsidP="00AF7450">
      <w:pPr>
        <w:pStyle w:val="af6"/>
        <w:keepNext/>
        <w:rPr>
          <w:rtl/>
        </w:rPr>
      </w:pPr>
      <w:r w:rsidRPr="00C23B6C">
        <w:rPr>
          <w:rStyle w:val="TagStyle"/>
          <w:rtl/>
        </w:rPr>
        <w:t xml:space="preserve"> &lt;&lt; יור &gt;&gt; </w:t>
      </w:r>
      <w:r>
        <w:rPr>
          <w:rtl/>
        </w:rPr>
        <w:t>היו"ר ארז מלול:</w:t>
      </w:r>
      <w:r w:rsidRPr="00C23B6C">
        <w:rPr>
          <w:rStyle w:val="TagStyle"/>
          <w:rtl/>
        </w:rPr>
        <w:t xml:space="preserve"> &lt;&lt; יור &gt;&gt;</w:t>
      </w:r>
      <w:r>
        <w:rPr>
          <w:rtl/>
        </w:rPr>
        <w:t xml:space="preserve">   </w:t>
      </w:r>
    </w:p>
    <w:p w:rsidR="00D57F53" w:rsidRDefault="00D57F53" w:rsidP="00722C32">
      <w:pPr>
        <w:rPr>
          <w:rtl/>
          <w:lang w:eastAsia="he-IL"/>
        </w:rPr>
      </w:pPr>
    </w:p>
    <w:p w:rsidR="00D57F53" w:rsidRDefault="00D57F53" w:rsidP="00AF7450">
      <w:pPr>
        <w:rPr>
          <w:rtl/>
          <w:lang w:eastAsia="he-IL"/>
        </w:rPr>
      </w:pPr>
      <w:bookmarkStart w:id="32166" w:name="_ETM_Q71_707000"/>
      <w:bookmarkEnd w:id="32166"/>
      <w:r>
        <w:rPr>
          <w:rFonts w:hint="cs"/>
          <w:rtl/>
          <w:lang w:eastAsia="he-IL"/>
        </w:rPr>
        <w:t>טלי, טלי.</w:t>
      </w:r>
    </w:p>
    <w:p w:rsidR="00D57F53" w:rsidRDefault="00D57F53" w:rsidP="00AF7450">
      <w:pPr>
        <w:rPr>
          <w:rtl/>
          <w:lang w:eastAsia="he-IL"/>
        </w:rPr>
      </w:pPr>
    </w:p>
    <w:p w:rsidR="00D57F53" w:rsidRDefault="00D57F53" w:rsidP="00AF7450">
      <w:pPr>
        <w:pStyle w:val="-"/>
        <w:keepNext/>
        <w:rPr>
          <w:rtl/>
        </w:rPr>
      </w:pPr>
      <w:r w:rsidRPr="00C23B6C">
        <w:rPr>
          <w:rStyle w:val="TagStyle"/>
          <w:rtl/>
        </w:rPr>
        <w:t xml:space="preserve"> &lt;&lt; דובר_המשך &gt;&gt; </w:t>
      </w:r>
      <w:r>
        <w:rPr>
          <w:rtl/>
        </w:rPr>
        <w:t>מירב בן ארי (יש עתיד):</w:t>
      </w:r>
      <w:r w:rsidRPr="00C23B6C">
        <w:rPr>
          <w:rStyle w:val="TagStyle"/>
          <w:rtl/>
        </w:rPr>
        <w:t xml:space="preserve"> &lt;&lt; דובר_המשך &gt;&gt;</w:t>
      </w:r>
      <w:r>
        <w:rPr>
          <w:rtl/>
        </w:rPr>
        <w:t xml:space="preserve">   </w:t>
      </w:r>
    </w:p>
    <w:p w:rsidR="00D57F53" w:rsidRDefault="00D57F53" w:rsidP="00722C32">
      <w:pPr>
        <w:rPr>
          <w:rtl/>
          <w:lang w:eastAsia="he-IL"/>
        </w:rPr>
      </w:pPr>
    </w:p>
    <w:p w:rsidR="00D57F53" w:rsidRDefault="00D57F53" w:rsidP="00AF7450">
      <w:pPr>
        <w:rPr>
          <w:rtl/>
          <w:lang w:eastAsia="he-IL"/>
        </w:rPr>
      </w:pPr>
      <w:bookmarkStart w:id="32167" w:name="_ETM_Q71_706000"/>
      <w:bookmarkEnd w:id="32167"/>
      <w:r>
        <w:rPr>
          <w:rFonts w:hint="cs"/>
          <w:rtl/>
          <w:lang w:eastAsia="he-IL"/>
        </w:rPr>
        <w:t>תעצור לי את הזמן.</w:t>
      </w:r>
    </w:p>
    <w:p w:rsidR="00D57F53" w:rsidRDefault="00D57F53" w:rsidP="00AF7450">
      <w:pPr>
        <w:rPr>
          <w:rtl/>
          <w:lang w:eastAsia="he-IL"/>
        </w:rPr>
      </w:pPr>
      <w:bookmarkStart w:id="32168" w:name="_ETM_Q71_708000"/>
      <w:bookmarkEnd w:id="32168"/>
    </w:p>
    <w:p w:rsidR="00D57F53" w:rsidRDefault="00D57F53" w:rsidP="00AF7450">
      <w:pPr>
        <w:pStyle w:val="af5"/>
        <w:keepNext/>
        <w:rPr>
          <w:rtl/>
        </w:rPr>
      </w:pPr>
      <w:bookmarkStart w:id="32169" w:name="ET_interruption_6345_14"/>
      <w:r w:rsidRPr="006A4DA4">
        <w:rPr>
          <w:rStyle w:val="TagStyle"/>
          <w:rtl/>
        </w:rPr>
        <w:t xml:space="preserve"> &lt;&lt; קריאה &gt;&gt; </w:t>
      </w:r>
      <w:r>
        <w:rPr>
          <w:rtl/>
        </w:rPr>
        <w:t>טלי גוטליב (הליכוד):</w:t>
      </w:r>
      <w:r w:rsidRPr="006A4DA4">
        <w:rPr>
          <w:rStyle w:val="TagStyle"/>
          <w:rtl/>
        </w:rPr>
        <w:t xml:space="preserve"> &lt;&lt; קריאה &gt;&gt;</w:t>
      </w:r>
      <w:r>
        <w:rPr>
          <w:rtl/>
        </w:rPr>
        <w:t xml:space="preserve">   </w:t>
      </w:r>
      <w:bookmarkEnd w:id="32169"/>
    </w:p>
    <w:p w:rsidR="00D57F53" w:rsidRDefault="00D57F53" w:rsidP="00722C32">
      <w:pPr>
        <w:rPr>
          <w:rtl/>
          <w:lang w:eastAsia="he-IL"/>
        </w:rPr>
      </w:pPr>
    </w:p>
    <w:p w:rsidR="00D57F53" w:rsidRDefault="00D57F53" w:rsidP="00AF7450">
      <w:pPr>
        <w:rPr>
          <w:rtl/>
          <w:lang w:eastAsia="he-IL"/>
        </w:rPr>
      </w:pPr>
      <w:r>
        <w:rPr>
          <w:rFonts w:hint="cs"/>
          <w:rtl/>
          <w:lang w:eastAsia="he-IL"/>
        </w:rPr>
        <w:t xml:space="preserve">תעצור לה את הזמן, תן </w:t>
      </w:r>
      <w:bookmarkStart w:id="32170" w:name="_ETM_Q71_710000"/>
      <w:bookmarkEnd w:id="32170"/>
      <w:r>
        <w:rPr>
          <w:rFonts w:hint="cs"/>
          <w:rtl/>
          <w:lang w:eastAsia="he-IL"/>
        </w:rPr>
        <w:t xml:space="preserve">לה לדבר, הרי לא מעניינת אותה האמת. תסתכלו </w:t>
      </w:r>
      <w:bookmarkStart w:id="32171" w:name="_ETM_Q71_714000"/>
      <w:bookmarkEnd w:id="32171"/>
      <w:r>
        <w:rPr>
          <w:rFonts w:hint="cs"/>
          <w:rtl/>
          <w:lang w:eastAsia="he-IL"/>
        </w:rPr>
        <w:t xml:space="preserve">בפרסום של עמרי מניב הערב בערוץ 12. פחד, אלוהים ישמור. </w:t>
      </w:r>
      <w:bookmarkStart w:id="32172" w:name="_ETM_Q71_716000"/>
      <w:bookmarkEnd w:id="32172"/>
      <w:r>
        <w:rPr>
          <w:rFonts w:hint="cs"/>
          <w:rtl/>
          <w:lang w:eastAsia="he-IL"/>
        </w:rPr>
        <w:t xml:space="preserve">תמשיכו לקרוא "מכונת רעל" ולהתעלם מהעובדות. מה </w:t>
      </w:r>
      <w:bookmarkStart w:id="32173" w:name="_ETM_Q71_719000"/>
      <w:bookmarkEnd w:id="32173"/>
      <w:r>
        <w:rPr>
          <w:rFonts w:hint="cs"/>
          <w:rtl/>
          <w:lang w:eastAsia="he-IL"/>
        </w:rPr>
        <w:t>היה בצמרת צה"ל, אלוהים ישמור? איך הגענו למקום הזה?</w:t>
      </w:r>
    </w:p>
    <w:p w:rsidR="00D57F53" w:rsidRPr="006A4DA4" w:rsidRDefault="00D57F53" w:rsidP="00AF7450">
      <w:pPr>
        <w:rPr>
          <w:rtl/>
          <w:lang w:eastAsia="he-IL"/>
        </w:rPr>
      </w:pPr>
      <w:bookmarkStart w:id="32174" w:name="_ETM_Q71_722000"/>
      <w:bookmarkEnd w:id="32174"/>
    </w:p>
    <w:p w:rsidR="00D57F53" w:rsidRDefault="00D57F53" w:rsidP="00AF7450">
      <w:pPr>
        <w:pStyle w:val="af6"/>
        <w:keepNext/>
        <w:rPr>
          <w:rtl/>
        </w:rPr>
      </w:pPr>
      <w:r w:rsidRPr="00C23B6C">
        <w:rPr>
          <w:rStyle w:val="TagStyle"/>
          <w:rtl/>
        </w:rPr>
        <w:t xml:space="preserve"> &lt;&lt; יור &gt;&gt; </w:t>
      </w:r>
      <w:r>
        <w:rPr>
          <w:rtl/>
        </w:rPr>
        <w:t>היו"ר ארז מלול:</w:t>
      </w:r>
      <w:r w:rsidRPr="00C23B6C">
        <w:rPr>
          <w:rStyle w:val="TagStyle"/>
          <w:rtl/>
        </w:rPr>
        <w:t xml:space="preserve"> &lt;&lt; יור &gt;&gt;</w:t>
      </w:r>
      <w:r>
        <w:rPr>
          <w:rtl/>
        </w:rPr>
        <w:t xml:space="preserve">   </w:t>
      </w:r>
    </w:p>
    <w:p w:rsidR="00D57F53" w:rsidRDefault="00D57F53" w:rsidP="00722C32">
      <w:pPr>
        <w:rPr>
          <w:rtl/>
          <w:lang w:eastAsia="he-IL"/>
        </w:rPr>
      </w:pPr>
    </w:p>
    <w:p w:rsidR="00D57F53" w:rsidRDefault="00D57F53" w:rsidP="00AF7450">
      <w:pPr>
        <w:rPr>
          <w:rtl/>
          <w:lang w:eastAsia="he-IL"/>
        </w:rPr>
      </w:pPr>
      <w:bookmarkStart w:id="32175" w:name="_ETM_Q71_709000"/>
      <w:bookmarkEnd w:id="32175"/>
      <w:r>
        <w:rPr>
          <w:rFonts w:hint="cs"/>
          <w:rtl/>
          <w:lang w:eastAsia="he-IL"/>
        </w:rPr>
        <w:t>טלי, אל תיתני לי הוראות. טלי, בבקשה. סיימת? תודה.</w:t>
      </w:r>
    </w:p>
    <w:p w:rsidR="00D57F53" w:rsidRDefault="00D57F53" w:rsidP="00AF7450">
      <w:pPr>
        <w:rPr>
          <w:rtl/>
          <w:lang w:eastAsia="he-IL"/>
        </w:rPr>
      </w:pPr>
    </w:p>
    <w:p w:rsidR="00D57F53" w:rsidRDefault="00D57F53" w:rsidP="00AF7450">
      <w:pPr>
        <w:pStyle w:val="-"/>
        <w:keepNext/>
        <w:rPr>
          <w:rtl/>
        </w:rPr>
      </w:pPr>
      <w:bookmarkStart w:id="32176" w:name="ET_speakercontinue_5300_15"/>
      <w:r w:rsidRPr="006A4DA4">
        <w:rPr>
          <w:rStyle w:val="TagStyle"/>
          <w:rtl/>
        </w:rPr>
        <w:t xml:space="preserve"> &lt;&lt; דובר_המשך &gt;&gt; </w:t>
      </w:r>
      <w:r>
        <w:rPr>
          <w:rtl/>
        </w:rPr>
        <w:t>מירב בן ארי (יש עתיד):</w:t>
      </w:r>
      <w:r w:rsidRPr="006A4DA4">
        <w:rPr>
          <w:rStyle w:val="TagStyle"/>
          <w:rtl/>
        </w:rPr>
        <w:t xml:space="preserve"> &lt;&lt; דובר_המשך &gt;&gt;</w:t>
      </w:r>
      <w:r>
        <w:rPr>
          <w:rtl/>
        </w:rPr>
        <w:t xml:space="preserve">   </w:t>
      </w:r>
      <w:bookmarkEnd w:id="32176"/>
    </w:p>
    <w:p w:rsidR="00D57F53" w:rsidRDefault="00D57F53" w:rsidP="00722C32">
      <w:pPr>
        <w:rPr>
          <w:rtl/>
          <w:lang w:eastAsia="he-IL"/>
        </w:rPr>
      </w:pPr>
    </w:p>
    <w:p w:rsidR="00D57F53" w:rsidRDefault="00D57F53" w:rsidP="00AF7450">
      <w:pPr>
        <w:rPr>
          <w:rtl/>
          <w:lang w:eastAsia="he-IL"/>
        </w:rPr>
      </w:pPr>
      <w:bookmarkStart w:id="32177" w:name="_ETM_Q71_724000"/>
      <w:bookmarkEnd w:id="32177"/>
      <w:r>
        <w:rPr>
          <w:rFonts w:hint="cs"/>
          <w:rtl/>
          <w:lang w:eastAsia="he-IL"/>
        </w:rPr>
        <w:t xml:space="preserve">יופי. </w:t>
      </w:r>
      <w:bookmarkStart w:id="32178" w:name="_ETM_Q71_726000"/>
      <w:bookmarkEnd w:id="32178"/>
      <w:r>
        <w:rPr>
          <w:rFonts w:hint="cs"/>
          <w:rtl/>
          <w:lang w:eastAsia="he-IL"/>
        </w:rPr>
        <w:t>תודה.</w:t>
      </w:r>
    </w:p>
    <w:p w:rsidR="00D57F53" w:rsidRDefault="00D57F53" w:rsidP="00AF7450">
      <w:pPr>
        <w:rPr>
          <w:rtl/>
          <w:lang w:eastAsia="he-IL"/>
        </w:rPr>
      </w:pPr>
      <w:bookmarkStart w:id="32179" w:name="_ETM_Q71_727000"/>
      <w:bookmarkEnd w:id="32179"/>
    </w:p>
    <w:p w:rsidR="00C91254" w:rsidRDefault="00D57F53" w:rsidP="00D80C2E">
      <w:pPr>
        <w:rPr>
          <w:rtl/>
          <w:lang w:eastAsia="he-IL"/>
        </w:rPr>
      </w:pPr>
      <w:bookmarkStart w:id="32180" w:name="_ETM_Q71_728000"/>
      <w:bookmarkEnd w:id="32180"/>
      <w:r>
        <w:rPr>
          <w:rFonts w:hint="cs"/>
          <w:rtl/>
          <w:lang w:eastAsia="he-IL"/>
        </w:rPr>
        <w:t xml:space="preserve">אין ספק שכל אדם הגון עם שכל בראש מבין שלא </w:t>
      </w:r>
      <w:bookmarkStart w:id="32181" w:name="_ETM_Q71_734000"/>
      <w:bookmarkEnd w:id="32181"/>
      <w:r>
        <w:rPr>
          <w:rFonts w:hint="cs"/>
          <w:rtl/>
          <w:lang w:eastAsia="he-IL"/>
        </w:rPr>
        <w:t xml:space="preserve">יכול להיות שרק דרג צבאי אשם – לא יכול להיות. הרי </w:t>
      </w:r>
      <w:bookmarkStart w:id="32182" w:name="_ETM_Q71_736000"/>
      <w:bookmarkEnd w:id="32182"/>
      <w:r>
        <w:rPr>
          <w:rFonts w:hint="cs"/>
          <w:rtl/>
          <w:lang w:eastAsia="he-IL"/>
        </w:rPr>
        <w:t>בסוף מי שנותן החלטות</w:t>
      </w:r>
      <w:r w:rsidR="00D80C2E">
        <w:rPr>
          <w:rFonts w:hint="cs"/>
          <w:rtl/>
          <w:lang w:eastAsia="he-IL"/>
        </w:rPr>
        <w:t>.</w:t>
      </w:r>
      <w:r>
        <w:rPr>
          <w:rFonts w:hint="cs"/>
          <w:rtl/>
          <w:lang w:eastAsia="he-IL"/>
        </w:rPr>
        <w:t xml:space="preserve"> אני יודעת שזה קשה לך, </w:t>
      </w:r>
      <w:bookmarkStart w:id="32183" w:name="_ETM_Q71_741000"/>
      <w:bookmarkEnd w:id="32183"/>
      <w:r>
        <w:rPr>
          <w:rFonts w:hint="cs"/>
          <w:rtl/>
          <w:lang w:eastAsia="he-IL"/>
        </w:rPr>
        <w:t xml:space="preserve">אבל אני אגיד את זה </w:t>
      </w:r>
      <w:r>
        <w:rPr>
          <w:rtl/>
          <w:lang w:eastAsia="he-IL"/>
        </w:rPr>
        <w:t>–</w:t>
      </w:r>
      <w:r>
        <w:rPr>
          <w:rFonts w:hint="cs"/>
          <w:rtl/>
          <w:lang w:eastAsia="he-IL"/>
        </w:rPr>
        <w:t xml:space="preserve"> בסוף לדרג מדיני יש אחריות</w:t>
      </w:r>
      <w:r w:rsidR="00D80C2E">
        <w:rPr>
          <w:rFonts w:hint="cs"/>
          <w:rtl/>
          <w:lang w:eastAsia="he-IL"/>
        </w:rPr>
        <w:t>.</w:t>
      </w:r>
      <w:r>
        <w:rPr>
          <w:rFonts w:hint="cs"/>
          <w:rtl/>
          <w:lang w:eastAsia="he-IL"/>
        </w:rPr>
        <w:t xml:space="preserve"> בסוף </w:t>
      </w:r>
      <w:bookmarkStart w:id="32184" w:name="_ETM_Q71_748000"/>
      <w:bookmarkEnd w:id="32184"/>
      <w:r>
        <w:rPr>
          <w:rFonts w:hint="cs"/>
          <w:rtl/>
          <w:lang w:eastAsia="he-IL"/>
        </w:rPr>
        <w:t>רצו פה הרמטכ"ל והאלופים לפני הלילה של עילת הסבירות, להגיד</w:t>
      </w:r>
      <w:bookmarkStart w:id="32185" w:name="_ETM_Q71_751000"/>
      <w:bookmarkEnd w:id="32185"/>
      <w:r>
        <w:rPr>
          <w:rFonts w:hint="cs"/>
          <w:rtl/>
          <w:lang w:eastAsia="he-IL"/>
        </w:rPr>
        <w:t xml:space="preserve">: תעצרו, אתם עושים נזק לביטחון המדינה, אבל אף אחד לא הקשיב להם. </w:t>
      </w:r>
      <w:bookmarkStart w:id="32186" w:name="_ETM_Q71_759000"/>
      <w:bookmarkEnd w:id="32186"/>
      <w:r>
        <w:rPr>
          <w:rFonts w:hint="cs"/>
          <w:rtl/>
          <w:lang w:eastAsia="he-IL"/>
        </w:rPr>
        <w:t xml:space="preserve">איך יכול להיות שרמטכ"ל הולך הביתה, וכל השרים </w:t>
      </w:r>
      <w:bookmarkStart w:id="32187" w:name="_ETM_Q71_762531"/>
      <w:bookmarkEnd w:id="32187"/>
      <w:r>
        <w:rPr>
          <w:rFonts w:hint="cs"/>
          <w:rtl/>
          <w:lang w:eastAsia="he-IL"/>
        </w:rPr>
        <w:t>– אף אחד לא זז? אף אחד לא זז. ולא יעזור, לא למכונת הרעל</w:t>
      </w:r>
      <w:bookmarkStart w:id="32188" w:name="_ETM_Q71_770000"/>
      <w:bookmarkEnd w:id="32188"/>
      <w:r>
        <w:rPr>
          <w:rFonts w:hint="cs"/>
          <w:rtl/>
          <w:lang w:eastAsia="he-IL"/>
        </w:rPr>
        <w:t xml:space="preserve"> ולא לשופרות ולא לאיש במיאמי ולא לבוני הקונספציות </w:t>
      </w:r>
      <w:r>
        <w:rPr>
          <w:rFonts w:hint="eastAsia"/>
          <w:rtl/>
          <w:lang w:eastAsia="he-IL"/>
        </w:rPr>
        <w:t>–</w:t>
      </w:r>
      <w:r>
        <w:rPr>
          <w:rFonts w:hint="cs"/>
          <w:rtl/>
          <w:lang w:eastAsia="he-IL"/>
        </w:rPr>
        <w:t xml:space="preserve"> לא יעזור לכם, לא יעזור. </w:t>
      </w:r>
      <w:bookmarkStart w:id="32189" w:name="_ETM_Q71_780000"/>
      <w:bookmarkEnd w:id="32189"/>
      <w:r>
        <w:rPr>
          <w:rFonts w:hint="cs"/>
          <w:rtl/>
          <w:lang w:eastAsia="he-IL"/>
        </w:rPr>
        <w:t>תקום ועדת חקירה ממלכתית. ראש הממשלה</w:t>
      </w:r>
      <w:r w:rsidR="00D80C2E">
        <w:rPr>
          <w:rFonts w:hint="cs"/>
          <w:rtl/>
          <w:lang w:eastAsia="he-IL"/>
        </w:rPr>
        <w:t>,</w:t>
      </w:r>
      <w:r>
        <w:rPr>
          <w:rFonts w:hint="cs"/>
          <w:rtl/>
          <w:lang w:eastAsia="he-IL"/>
        </w:rPr>
        <w:t xml:space="preserve"> שקבע מדיניות של הכלה והזרים מיליונים לחמאס</w:t>
      </w:r>
      <w:r w:rsidR="00D80C2E">
        <w:rPr>
          <w:rFonts w:hint="cs"/>
          <w:rtl/>
          <w:lang w:eastAsia="he-IL"/>
        </w:rPr>
        <w:t>,</w:t>
      </w:r>
      <w:r>
        <w:rPr>
          <w:rFonts w:hint="cs"/>
          <w:rtl/>
          <w:lang w:eastAsia="he-IL"/>
        </w:rPr>
        <w:t xml:space="preserve"> הוא זה שייקח אחריות. גם </w:t>
      </w:r>
      <w:bookmarkStart w:id="32190" w:name="_ETM_Q71_789000"/>
      <w:bookmarkEnd w:id="32190"/>
      <w:r>
        <w:rPr>
          <w:rFonts w:hint="cs"/>
          <w:rtl/>
          <w:lang w:eastAsia="he-IL"/>
        </w:rPr>
        <w:t>אם לא העירו אותו בבוקר ולא משכו בדש מעילו</w:t>
      </w:r>
      <w:r w:rsidR="00D80C2E">
        <w:rPr>
          <w:rFonts w:hint="cs"/>
          <w:rtl/>
          <w:lang w:eastAsia="he-IL"/>
        </w:rPr>
        <w:t>,</w:t>
      </w:r>
      <w:r>
        <w:rPr>
          <w:rFonts w:hint="cs"/>
          <w:rtl/>
          <w:lang w:eastAsia="he-IL"/>
        </w:rPr>
        <w:t xml:space="preserve"> יש לו </w:t>
      </w:r>
      <w:bookmarkStart w:id="32191" w:name="_ETM_Q71_794000"/>
      <w:bookmarkEnd w:id="32191"/>
      <w:r>
        <w:rPr>
          <w:rFonts w:hint="cs"/>
          <w:rtl/>
          <w:lang w:eastAsia="he-IL"/>
        </w:rPr>
        <w:t xml:space="preserve">אחריות. הוא לא פה, אבל יש לו אחריות. </w:t>
      </w:r>
      <w:bookmarkStart w:id="32192" w:name="TOR_Q72"/>
      <w:bookmarkEnd w:id="32192"/>
      <w:r w:rsidR="00C91254" w:rsidRPr="000B5834">
        <w:rPr>
          <w:rFonts w:hint="cs"/>
          <w:rtl/>
        </w:rPr>
        <w:t>ולכל החבורה הזאת יש אחריות</w:t>
      </w:r>
      <w:r w:rsidR="00C91254">
        <w:rPr>
          <w:rFonts w:hint="cs"/>
          <w:rtl/>
        </w:rPr>
        <w:t>,</w:t>
      </w:r>
      <w:r w:rsidR="00C91254" w:rsidRPr="000B5834">
        <w:rPr>
          <w:rFonts w:hint="cs"/>
          <w:rtl/>
        </w:rPr>
        <w:t xml:space="preserve"> כי האסון</w:t>
      </w:r>
      <w:r w:rsidR="00C91254">
        <w:rPr>
          <w:rFonts w:hint="cs"/>
          <w:rtl/>
        </w:rPr>
        <w:t xml:space="preserve"> של 7 באוקטובר קרה במשמרת שלהם. ולמה הרמטכ"ל אומר שהאשמה הזו של </w:t>
      </w:r>
      <w:bookmarkStart w:id="32193" w:name="_ETM_Q72_209416"/>
      <w:bookmarkEnd w:id="32193"/>
      <w:r w:rsidR="00C91254">
        <w:rPr>
          <w:rFonts w:hint="cs"/>
          <w:rtl/>
        </w:rPr>
        <w:t xml:space="preserve">7 באוקטובר תלווה אותו כל החיים, אבל אף אחד פה, </w:t>
      </w:r>
      <w:bookmarkStart w:id="32194" w:name="_ETM_Q72_204813"/>
      <w:bookmarkEnd w:id="32194"/>
      <w:r w:rsidR="00C91254">
        <w:rPr>
          <w:rFonts w:hint="cs"/>
          <w:rtl/>
        </w:rPr>
        <w:t xml:space="preserve">בכיסאות הריקים, לא מסוגל להגיד את זה? למה? איך </w:t>
      </w:r>
      <w:bookmarkStart w:id="32195" w:name="_ETM_Q72_215107"/>
      <w:bookmarkEnd w:id="32195"/>
      <w:r w:rsidR="00C91254">
        <w:rPr>
          <w:rFonts w:hint="cs"/>
          <w:rtl/>
        </w:rPr>
        <w:t xml:space="preserve">יכול להיות שרמטכ"ל אומר, וראש ממשלה לא מסוגל פעם </w:t>
      </w:r>
      <w:bookmarkStart w:id="32196" w:name="_ETM_Q72_219280"/>
      <w:bookmarkEnd w:id="32196"/>
      <w:r w:rsidR="00C91254">
        <w:rPr>
          <w:rFonts w:hint="cs"/>
          <w:rtl/>
        </w:rPr>
        <w:t xml:space="preserve">אחת להודות באחריות שלו, בכישלון שלו – בכישלון שלו מול </w:t>
      </w:r>
      <w:bookmarkStart w:id="32197" w:name="_ETM_Q72_231647"/>
      <w:bookmarkEnd w:id="32197"/>
      <w:r w:rsidR="00C91254">
        <w:rPr>
          <w:rFonts w:hint="cs"/>
          <w:rtl/>
        </w:rPr>
        <w:t>חיזבאללה</w:t>
      </w:r>
      <w:r w:rsidR="00D80C2E">
        <w:rPr>
          <w:rFonts w:hint="cs"/>
          <w:rtl/>
        </w:rPr>
        <w:t>:</w:t>
      </w:r>
      <w:r w:rsidR="00C91254">
        <w:rPr>
          <w:rFonts w:hint="cs"/>
          <w:rtl/>
        </w:rPr>
        <w:t xml:space="preserve"> נתן לאוהל של חיזבאללה לקום במדינת ישראל</w:t>
      </w:r>
      <w:r w:rsidR="00D80C2E">
        <w:rPr>
          <w:rFonts w:hint="cs"/>
          <w:rtl/>
        </w:rPr>
        <w:t>,</w:t>
      </w:r>
      <w:r w:rsidR="00C91254">
        <w:rPr>
          <w:rFonts w:hint="cs"/>
          <w:rtl/>
        </w:rPr>
        <w:t xml:space="preserve"> היה פיגוע </w:t>
      </w:r>
      <w:bookmarkStart w:id="32198" w:name="_ETM_Q72_238301"/>
      <w:bookmarkEnd w:id="32198"/>
      <w:r w:rsidR="00C91254">
        <w:rPr>
          <w:rFonts w:hint="cs"/>
          <w:rtl/>
        </w:rPr>
        <w:t>במגידו, והוא הכיל את הפיגוע במגידו</w:t>
      </w:r>
      <w:r w:rsidR="00D80C2E">
        <w:rPr>
          <w:rFonts w:hint="cs"/>
          <w:rtl/>
        </w:rPr>
        <w:t>, ו</w:t>
      </w:r>
      <w:r w:rsidR="00C91254">
        <w:rPr>
          <w:rFonts w:hint="cs"/>
          <w:rtl/>
        </w:rPr>
        <w:t xml:space="preserve">כשניסו לחסל </w:t>
      </w:r>
      <w:bookmarkStart w:id="32199" w:name="_ETM_Q72_241879"/>
      <w:bookmarkEnd w:id="32199"/>
      <w:r w:rsidR="00C91254">
        <w:rPr>
          <w:rFonts w:hint="cs"/>
          <w:rtl/>
        </w:rPr>
        <w:t xml:space="preserve">את בוגי יעלון בפארק הירקון, הוא הכיל. כל </w:t>
      </w:r>
      <w:bookmarkStart w:id="32200" w:name="_ETM_Q72_244583"/>
      <w:bookmarkEnd w:id="32200"/>
      <w:r w:rsidR="00C91254">
        <w:rPr>
          <w:rFonts w:hint="cs"/>
          <w:rtl/>
        </w:rPr>
        <w:t xml:space="preserve">שלושת הניסיונות האלה לא גרמו לראש הממשלה נתניהו </w:t>
      </w:r>
      <w:bookmarkStart w:id="32201" w:name="_ETM_Q72_249386"/>
      <w:bookmarkEnd w:id="32201"/>
      <w:r w:rsidR="00C91254">
        <w:rPr>
          <w:rFonts w:hint="cs"/>
          <w:rtl/>
        </w:rPr>
        <w:t xml:space="preserve">לחשוב לרגע שצריך לעשות פעולה נגד חיזבאללה – שלושה. איך </w:t>
      </w:r>
      <w:bookmarkStart w:id="32202" w:name="_ETM_Q72_254043"/>
      <w:bookmarkEnd w:id="32202"/>
      <w:r w:rsidR="00C91254">
        <w:rPr>
          <w:rFonts w:hint="cs"/>
          <w:rtl/>
        </w:rPr>
        <w:t xml:space="preserve">הגיע המחבל למגידו? מאיפה הוא הגיע? תגיד לי אתה, מאיפה </w:t>
      </w:r>
      <w:bookmarkStart w:id="32203" w:name="_ETM_Q72_262028"/>
      <w:bookmarkEnd w:id="32203"/>
      <w:r w:rsidR="00C91254">
        <w:rPr>
          <w:rFonts w:hint="cs"/>
          <w:rtl/>
        </w:rPr>
        <w:t xml:space="preserve">הגיע המחבל הזה לצומת מגידו? מחיזבאללה, נכון? אז זהו, הכול </w:t>
      </w:r>
      <w:bookmarkStart w:id="32204" w:name="_ETM_Q72_266895"/>
      <w:bookmarkEnd w:id="32204"/>
      <w:r w:rsidR="00C91254">
        <w:rPr>
          <w:rFonts w:hint="cs"/>
          <w:rtl/>
        </w:rPr>
        <w:t xml:space="preserve">כבר פורסם. והאוהל? שום דבר לא גרם לו לצאת למלחמה </w:t>
      </w:r>
      <w:bookmarkStart w:id="32205" w:name="_ETM_Q72_268396"/>
      <w:bookmarkEnd w:id="32205"/>
      <w:r w:rsidR="00D80C2E">
        <w:rPr>
          <w:rFonts w:hint="cs"/>
          <w:rtl/>
        </w:rPr>
        <w:t>נגד חיזבאללה,</w:t>
      </w:r>
      <w:r w:rsidR="00C91254">
        <w:rPr>
          <w:rFonts w:hint="cs"/>
          <w:rtl/>
        </w:rPr>
        <w:t xml:space="preserve"> כלום. וכשאנשים ראו אותם מתאמנים על הגדר, </w:t>
      </w:r>
      <w:bookmarkStart w:id="32206" w:name="_ETM_Q72_279977"/>
      <w:bookmarkEnd w:id="32206"/>
      <w:r w:rsidR="00C91254">
        <w:rPr>
          <w:rFonts w:hint="cs"/>
          <w:rtl/>
        </w:rPr>
        <w:t>והצבא דיווח שהם מתאמנים, לאף אחד בממשלה זה</w:t>
      </w:r>
      <w:bookmarkStart w:id="32207" w:name="_ETM_Q72_282070"/>
      <w:bookmarkEnd w:id="32207"/>
      <w:r w:rsidR="00D80C2E">
        <w:rPr>
          <w:rFonts w:hint="cs"/>
          <w:rtl/>
        </w:rPr>
        <w:t xml:space="preserve"> לא גרם לצאת לפעולת מנע,</w:t>
      </w:r>
      <w:r w:rsidR="00C91254">
        <w:rPr>
          <w:rFonts w:hint="cs"/>
          <w:rtl/>
        </w:rPr>
        <w:t xml:space="preserve"> כלום. אז </w:t>
      </w:r>
      <w:bookmarkStart w:id="32208" w:name="_ETM_Q72_284359"/>
      <w:bookmarkEnd w:id="32208"/>
      <w:r w:rsidR="00C91254">
        <w:rPr>
          <w:rFonts w:hint="cs"/>
          <w:rtl/>
        </w:rPr>
        <w:t xml:space="preserve">איך יכול להיות שדרג צבאי לוקח אחריות, ודרג מדיני </w:t>
      </w:r>
      <w:bookmarkStart w:id="32209" w:name="_ETM_Q72_289491"/>
      <w:bookmarkEnd w:id="32209"/>
      <w:r w:rsidR="00C91254">
        <w:rPr>
          <w:rFonts w:hint="cs"/>
          <w:rtl/>
        </w:rPr>
        <w:t xml:space="preserve">יושב </w:t>
      </w:r>
      <w:bookmarkStart w:id="32210" w:name="_ETM_Q72_289563"/>
      <w:bookmarkEnd w:id="32210"/>
      <w:r w:rsidR="00C91254">
        <w:rPr>
          <w:rFonts w:hint="cs"/>
          <w:rtl/>
        </w:rPr>
        <w:t>פה</w:t>
      </w:r>
      <w:bookmarkStart w:id="32211" w:name="_ETM_Q72_291558"/>
      <w:bookmarkStart w:id="32212" w:name="_ETM_Q72_292356"/>
      <w:bookmarkEnd w:id="32211"/>
      <w:bookmarkEnd w:id="32212"/>
      <w:r w:rsidR="00C91254">
        <w:rPr>
          <w:rFonts w:hint="cs"/>
          <w:rtl/>
        </w:rPr>
        <w:t>, נמצא כאן היום, רואה את המשפחות השכולות – וזה לר</w:t>
      </w:r>
      <w:bookmarkStart w:id="32213" w:name="_ETM_Q72_292638"/>
      <w:bookmarkEnd w:id="32213"/>
      <w:r w:rsidR="00C91254">
        <w:rPr>
          <w:rFonts w:hint="cs"/>
          <w:rtl/>
        </w:rPr>
        <w:t xml:space="preserve">גע לא גורם לו להקים ועדת חקירה? </w:t>
      </w:r>
    </w:p>
    <w:p w:rsidR="00C91254" w:rsidRDefault="00C91254" w:rsidP="00966FAE">
      <w:pPr>
        <w:rPr>
          <w:rtl/>
        </w:rPr>
      </w:pPr>
      <w:bookmarkStart w:id="32214" w:name="_ETM_Q72_300047"/>
      <w:bookmarkEnd w:id="32214"/>
    </w:p>
    <w:p w:rsidR="00C91254" w:rsidRDefault="00C91254" w:rsidP="00966FAE">
      <w:pPr>
        <w:rPr>
          <w:rtl/>
        </w:rPr>
      </w:pPr>
      <w:bookmarkStart w:id="32215" w:name="_ETM_Q72_300933"/>
      <w:bookmarkEnd w:id="32215"/>
      <w:r>
        <w:rPr>
          <w:rFonts w:hint="cs"/>
          <w:rtl/>
        </w:rPr>
        <w:t xml:space="preserve">בדקות האחרונות שנותרו לי אני </w:t>
      </w:r>
      <w:bookmarkStart w:id="32216" w:name="_ETM_Q72_301375"/>
      <w:bookmarkEnd w:id="32216"/>
      <w:r>
        <w:rPr>
          <w:rFonts w:hint="cs"/>
          <w:rtl/>
        </w:rPr>
        <w:t xml:space="preserve">רוצה להגיד לך תודה, הרצי, אם </w:t>
      </w:r>
      <w:bookmarkStart w:id="32217" w:name="_ETM_Q72_301870"/>
      <w:bookmarkEnd w:id="32217"/>
      <w:r>
        <w:rPr>
          <w:rFonts w:hint="cs"/>
          <w:rtl/>
        </w:rPr>
        <w:t xml:space="preserve">יום אחד תשמע אותי, על יותר מ-40 כבר – נכון? יותר מ-40 שנות שירות </w:t>
      </w:r>
      <w:bookmarkStart w:id="32218" w:name="_ETM_Q72_316976"/>
      <w:bookmarkEnd w:id="32218"/>
      <w:r>
        <w:rPr>
          <w:rFonts w:hint="cs"/>
          <w:rtl/>
        </w:rPr>
        <w:t xml:space="preserve">למען המדינה, למען המולדת הזו; על כך שלא נכנעת כל </w:t>
      </w:r>
      <w:bookmarkStart w:id="32219" w:name="_ETM_Q72_321387"/>
      <w:bookmarkEnd w:id="32219"/>
      <w:r>
        <w:rPr>
          <w:rFonts w:hint="cs"/>
          <w:rtl/>
        </w:rPr>
        <w:t xml:space="preserve">השנה למכונת הרעל. אני רוצה להגיד לך </w:t>
      </w:r>
      <w:bookmarkStart w:id="32220" w:name="_ETM_Q72_321764"/>
      <w:bookmarkEnd w:id="32220"/>
      <w:r>
        <w:rPr>
          <w:rFonts w:hint="cs"/>
          <w:rtl/>
        </w:rPr>
        <w:t xml:space="preserve">ולאשתך תודה – איך קוראים לאשתו? </w:t>
      </w:r>
    </w:p>
    <w:p w:rsidR="00C91254" w:rsidRDefault="00C91254" w:rsidP="00722C32">
      <w:pPr>
        <w:rPr>
          <w:rtl/>
        </w:rPr>
      </w:pPr>
      <w:bookmarkStart w:id="32221" w:name="_ETM_Q72_319795"/>
      <w:bookmarkStart w:id="32222" w:name="_ETM_Q72_322852"/>
      <w:bookmarkEnd w:id="32221"/>
      <w:bookmarkEnd w:id="32222"/>
    </w:p>
    <w:p w:rsidR="00C91254" w:rsidRDefault="00C91254" w:rsidP="00966FAE">
      <w:pPr>
        <w:pStyle w:val="af5"/>
        <w:keepNext/>
        <w:rPr>
          <w:rtl/>
        </w:rPr>
      </w:pPr>
      <w:bookmarkStart w:id="32223" w:name="ET_interruption_5109_2"/>
      <w:r w:rsidRPr="000B5834">
        <w:rPr>
          <w:rStyle w:val="TagStyle"/>
          <w:rtl/>
        </w:rPr>
        <w:t xml:space="preserve"> &lt;&lt; קריאה &gt;&gt; </w:t>
      </w:r>
      <w:r>
        <w:rPr>
          <w:rtl/>
        </w:rPr>
        <w:t>אלעזר שטרן (יש עתיד):</w:t>
      </w:r>
      <w:r w:rsidRPr="000B5834">
        <w:rPr>
          <w:rStyle w:val="TagStyle"/>
          <w:rtl/>
        </w:rPr>
        <w:t xml:space="preserve"> &lt;&lt; קריאה &gt;&gt;</w:t>
      </w:r>
      <w:r>
        <w:rPr>
          <w:rtl/>
        </w:rPr>
        <w:t xml:space="preserve">   </w:t>
      </w:r>
      <w:bookmarkEnd w:id="32223"/>
    </w:p>
    <w:p w:rsidR="00C91254" w:rsidRDefault="00C91254" w:rsidP="00722C32">
      <w:pPr>
        <w:rPr>
          <w:rtl/>
        </w:rPr>
      </w:pPr>
    </w:p>
    <w:p w:rsidR="00C91254" w:rsidRDefault="00C91254" w:rsidP="00966FAE">
      <w:pPr>
        <w:rPr>
          <w:rtl/>
        </w:rPr>
      </w:pPr>
      <w:bookmarkStart w:id="32224" w:name="_ETM_Q72_330000"/>
      <w:bookmarkEnd w:id="32224"/>
      <w:r>
        <w:rPr>
          <w:rFonts w:hint="cs"/>
          <w:rtl/>
        </w:rPr>
        <w:t>שרון.</w:t>
      </w:r>
    </w:p>
    <w:p w:rsidR="00C91254" w:rsidRDefault="00C91254" w:rsidP="00966FAE">
      <w:pPr>
        <w:rPr>
          <w:rtl/>
        </w:rPr>
      </w:pPr>
      <w:bookmarkStart w:id="32225" w:name="_ETM_Q72_327203"/>
      <w:bookmarkStart w:id="32226" w:name="_ETM_Q72_335000"/>
      <w:bookmarkEnd w:id="32225"/>
      <w:bookmarkEnd w:id="32226"/>
    </w:p>
    <w:p w:rsidR="00C91254" w:rsidRDefault="00C91254" w:rsidP="00966FAE">
      <w:pPr>
        <w:pStyle w:val="-"/>
        <w:keepNext/>
        <w:rPr>
          <w:rtl/>
        </w:rPr>
      </w:pPr>
      <w:r w:rsidRPr="000B5834">
        <w:rPr>
          <w:rStyle w:val="TagStyle"/>
          <w:rtl/>
        </w:rPr>
        <w:t xml:space="preserve"> &lt;&lt; דובר_המשך &gt;&gt; </w:t>
      </w:r>
      <w:r>
        <w:rPr>
          <w:rtl/>
        </w:rPr>
        <w:t>מירב בן ארי (יש עתיד):</w:t>
      </w:r>
      <w:r w:rsidRPr="000B5834">
        <w:rPr>
          <w:rStyle w:val="TagStyle"/>
          <w:rtl/>
        </w:rPr>
        <w:t xml:space="preserve"> &lt;&lt; דובר_המשך &gt;&gt;</w:t>
      </w:r>
      <w:r>
        <w:rPr>
          <w:rtl/>
        </w:rPr>
        <w:t xml:space="preserve">   </w:t>
      </w:r>
    </w:p>
    <w:p w:rsidR="00C91254" w:rsidRPr="00D84A61" w:rsidRDefault="00C91254" w:rsidP="00966FAE">
      <w:pPr>
        <w:ind w:firstLine="0"/>
        <w:rPr>
          <w:rtl/>
        </w:rPr>
      </w:pPr>
    </w:p>
    <w:p w:rsidR="00C91254" w:rsidRDefault="00C91254" w:rsidP="00D80C2E">
      <w:pPr>
        <w:rPr>
          <w:rtl/>
        </w:rPr>
      </w:pPr>
      <w:r>
        <w:rPr>
          <w:rFonts w:hint="cs"/>
          <w:rtl/>
        </w:rPr>
        <w:t>שרון. פגשתי אותה</w:t>
      </w:r>
      <w:r w:rsidR="00D80C2E">
        <w:rPr>
          <w:rFonts w:hint="cs"/>
          <w:rtl/>
        </w:rPr>
        <w:t>,</w:t>
      </w:r>
      <w:r>
        <w:rPr>
          <w:rFonts w:hint="cs"/>
          <w:rtl/>
        </w:rPr>
        <w:t xml:space="preserve"> </w:t>
      </w:r>
      <w:bookmarkStart w:id="32227" w:name="_ETM_Q72_329914"/>
      <w:bookmarkEnd w:id="32227"/>
      <w:r>
        <w:rPr>
          <w:rFonts w:hint="cs"/>
          <w:rtl/>
        </w:rPr>
        <w:t xml:space="preserve">וגם אתה בהרבה משפחות שכולות – בניגוד לרבים פה, </w:t>
      </w:r>
      <w:r w:rsidR="00D80C2E">
        <w:rPr>
          <w:rFonts w:hint="cs"/>
          <w:rtl/>
        </w:rPr>
        <w:t xml:space="preserve">היא </w:t>
      </w:r>
      <w:r>
        <w:rPr>
          <w:rFonts w:hint="cs"/>
          <w:rtl/>
        </w:rPr>
        <w:t xml:space="preserve">הלכה </w:t>
      </w:r>
      <w:bookmarkStart w:id="32228" w:name="_ETM_Q72_332318"/>
      <w:bookmarkEnd w:id="32228"/>
      <w:r>
        <w:rPr>
          <w:rFonts w:hint="cs"/>
          <w:rtl/>
        </w:rPr>
        <w:t xml:space="preserve">למשפחות שכולות. אני רוצה להגיד תודה שלא </w:t>
      </w:r>
      <w:bookmarkStart w:id="32229" w:name="_ETM_Q72_336658"/>
      <w:bookmarkEnd w:id="32229"/>
      <w:r>
        <w:rPr>
          <w:rFonts w:hint="cs"/>
          <w:rtl/>
        </w:rPr>
        <w:t>שכח את האלמנות, את היתומים. אני רוצה להגיד לו תודה על כל מה שהוא עשה – על החזרת ההרתעה למדינת ישראל, הרתעה שאבדה כאן</w:t>
      </w:r>
      <w:r w:rsidR="00D80C2E">
        <w:rPr>
          <w:rFonts w:hint="cs"/>
          <w:rtl/>
        </w:rPr>
        <w:t>.</w:t>
      </w:r>
      <w:r>
        <w:rPr>
          <w:rFonts w:hint="cs"/>
          <w:rtl/>
        </w:rPr>
        <w:t xml:space="preserve"> כולם חשבו שאפשר לכפכף פה את המדינה. אבל הוא, הלוי, החזיר את ההרתעה למדינת ישראל; אני רוצה להודות לו שהוא לא נשבר מול הקבינט המודלף ביותר בהיסטוריה של ישראל בתקופה הכי קשה שלה. כל ויכוח – אני זוכרת שדיברתי – עכשיו אני כבר יכולה להגיד שדיברתי עם שר הביטחון לשעבר, עם גלנט, והוא אמר לי שאפילו כשהוא מספר לבן גביר על ויכוח בינינו, גם את זה בן גביר מדליף. שתבין, אין קבינט יותר מודלף מזה, ולמרות זאת הוא החזיק שם</w:t>
      </w:r>
      <w:r w:rsidR="00D80C2E">
        <w:rPr>
          <w:rFonts w:hint="cs"/>
          <w:rtl/>
        </w:rPr>
        <w:t>,</w:t>
      </w:r>
      <w:r>
        <w:rPr>
          <w:rFonts w:hint="cs"/>
          <w:rtl/>
        </w:rPr>
        <w:t xml:space="preserve"> כמה, שנה ושלושה </w:t>
      </w:r>
      <w:r w:rsidR="00D80C2E">
        <w:rPr>
          <w:rFonts w:hint="cs"/>
          <w:rtl/>
        </w:rPr>
        <w:t xml:space="preserve">חודשים </w:t>
      </w:r>
      <w:r>
        <w:rPr>
          <w:rFonts w:hint="cs"/>
          <w:rtl/>
        </w:rPr>
        <w:t>בתוך הקבינט הזה? אני רוצה להודות לו על ההתעקשות שלו על ערכי צה"ל – גם אתה דיברת על זה – על טוהר הנשק, על מוסריות. אני לא אשכח שהייתי אצל משפחה שכולה – תשמע את זה.</w:t>
      </w:r>
    </w:p>
    <w:p w:rsidR="00C91254" w:rsidRDefault="00C91254" w:rsidP="00966FAE">
      <w:pPr>
        <w:rPr>
          <w:rtl/>
        </w:rPr>
      </w:pPr>
      <w:bookmarkStart w:id="32230" w:name="_ETM_Q72_347000"/>
      <w:bookmarkEnd w:id="32230"/>
    </w:p>
    <w:p w:rsidR="00C91254" w:rsidRDefault="00C91254" w:rsidP="00966FAE">
      <w:pPr>
        <w:pStyle w:val="af6"/>
        <w:keepNext/>
        <w:rPr>
          <w:rtl/>
        </w:rPr>
      </w:pPr>
      <w:r w:rsidRPr="000B5834">
        <w:rPr>
          <w:rStyle w:val="TagStyle"/>
          <w:rtl/>
        </w:rPr>
        <w:t xml:space="preserve"> &lt;&lt; יור &gt;&gt; </w:t>
      </w:r>
      <w:r>
        <w:rPr>
          <w:rtl/>
        </w:rPr>
        <w:t>היו"ר ארז מלול:</w:t>
      </w:r>
      <w:r w:rsidRPr="000B5834">
        <w:rPr>
          <w:rStyle w:val="TagStyle"/>
          <w:rtl/>
        </w:rPr>
        <w:t xml:space="preserve"> &lt;&lt; יור &gt;&gt;</w:t>
      </w:r>
      <w:r>
        <w:rPr>
          <w:rtl/>
        </w:rPr>
        <w:t xml:space="preserve">   </w:t>
      </w:r>
    </w:p>
    <w:p w:rsidR="00C91254" w:rsidRDefault="00C91254" w:rsidP="00722C32">
      <w:pPr>
        <w:rPr>
          <w:rtl/>
        </w:rPr>
      </w:pPr>
      <w:bookmarkStart w:id="32231" w:name="_ETM_Q72_348000"/>
      <w:bookmarkEnd w:id="32231"/>
    </w:p>
    <w:p w:rsidR="00C91254" w:rsidRDefault="00C91254" w:rsidP="00966FAE">
      <w:pPr>
        <w:rPr>
          <w:rtl/>
        </w:rPr>
      </w:pPr>
      <w:r>
        <w:rPr>
          <w:rFonts w:hint="cs"/>
          <w:rtl/>
        </w:rPr>
        <w:t xml:space="preserve">הכול אני שומע, רק את זה? </w:t>
      </w:r>
    </w:p>
    <w:p w:rsidR="00C91254" w:rsidRDefault="00C91254" w:rsidP="00722C32">
      <w:pPr>
        <w:rPr>
          <w:rtl/>
        </w:rPr>
      </w:pPr>
    </w:p>
    <w:p w:rsidR="00C91254" w:rsidRDefault="00C91254" w:rsidP="00966FAE">
      <w:pPr>
        <w:pStyle w:val="-"/>
        <w:keepNext/>
        <w:rPr>
          <w:rtl/>
        </w:rPr>
      </w:pPr>
      <w:bookmarkStart w:id="32232" w:name="ET_speakercontinue_5300_6"/>
      <w:r w:rsidRPr="000B5834">
        <w:rPr>
          <w:rStyle w:val="TagStyle"/>
          <w:rtl/>
        </w:rPr>
        <w:t xml:space="preserve"> &lt;&lt; דובר_המשך &gt;&gt; </w:t>
      </w:r>
      <w:r>
        <w:rPr>
          <w:rtl/>
        </w:rPr>
        <w:t>מירב בן ארי (יש עתיד):</w:t>
      </w:r>
      <w:r w:rsidRPr="000B5834">
        <w:rPr>
          <w:rStyle w:val="TagStyle"/>
          <w:rtl/>
        </w:rPr>
        <w:t xml:space="preserve"> &lt;&lt; דובר_המשך &gt;&gt;</w:t>
      </w:r>
      <w:r>
        <w:rPr>
          <w:rtl/>
        </w:rPr>
        <w:t xml:space="preserve">   </w:t>
      </w:r>
      <w:bookmarkEnd w:id="32232"/>
    </w:p>
    <w:p w:rsidR="00C91254" w:rsidRDefault="00C91254" w:rsidP="00722C32">
      <w:pPr>
        <w:rPr>
          <w:rtl/>
        </w:rPr>
      </w:pPr>
    </w:p>
    <w:p w:rsidR="00C91254" w:rsidRDefault="00C91254" w:rsidP="00D80C2E">
      <w:pPr>
        <w:rPr>
          <w:rtl/>
        </w:rPr>
      </w:pPr>
      <w:r>
        <w:rPr>
          <w:rFonts w:hint="cs"/>
          <w:rtl/>
        </w:rPr>
        <w:t xml:space="preserve">האבא סיפר לי שהבן שלו והלוחמים איגפו שיירה של </w:t>
      </w:r>
      <w:bookmarkStart w:id="32233" w:name="_ETM_Q72_405259"/>
      <w:bookmarkEnd w:id="32233"/>
      <w:r>
        <w:rPr>
          <w:rFonts w:hint="cs"/>
          <w:rtl/>
        </w:rPr>
        <w:t>אזרחים שעברו, אתה יודע, השיירות שעברו בציר</w:t>
      </w:r>
      <w:r w:rsidR="00D80C2E">
        <w:rPr>
          <w:rFonts w:hint="cs"/>
          <w:rtl/>
        </w:rPr>
        <w:t>,</w:t>
      </w:r>
      <w:r>
        <w:rPr>
          <w:rFonts w:hint="cs"/>
          <w:rtl/>
        </w:rPr>
        <w:t xml:space="preserve"> שאפשרו לה</w:t>
      </w:r>
      <w:r w:rsidR="00D80C2E">
        <w:rPr>
          <w:rFonts w:hint="cs"/>
          <w:rtl/>
        </w:rPr>
        <w:t>ן</w:t>
      </w:r>
      <w:r>
        <w:rPr>
          <w:rFonts w:hint="cs"/>
          <w:rtl/>
        </w:rPr>
        <w:t xml:space="preserve">, </w:t>
      </w:r>
      <w:r w:rsidR="00D80C2E">
        <w:rPr>
          <w:rFonts w:hint="cs"/>
          <w:rtl/>
        </w:rPr>
        <w:t>ו</w:t>
      </w:r>
      <w:r>
        <w:rPr>
          <w:rFonts w:hint="cs"/>
          <w:rtl/>
        </w:rPr>
        <w:t xml:space="preserve">עברה </w:t>
      </w:r>
      <w:bookmarkStart w:id="32234" w:name="_ETM_Q72_410303"/>
      <w:bookmarkEnd w:id="32234"/>
      <w:r>
        <w:rPr>
          <w:rFonts w:hint="cs"/>
          <w:rtl/>
        </w:rPr>
        <w:t xml:space="preserve">שם אישה מבוגרת עם כיסא גלגלים ונתקעה בבוץ – זה היה </w:t>
      </w:r>
      <w:bookmarkStart w:id="32235" w:name="_ETM_Q72_415647"/>
      <w:bookmarkEnd w:id="32235"/>
      <w:r>
        <w:rPr>
          <w:rFonts w:hint="cs"/>
          <w:rtl/>
        </w:rPr>
        <w:t xml:space="preserve">בחורף – והבן שלו יצא מהשורה וחילץ אותה מהבוץ ועזר </w:t>
      </w:r>
      <w:bookmarkStart w:id="32236" w:name="_ETM_Q72_426368"/>
      <w:bookmarkEnd w:id="32236"/>
      <w:r>
        <w:rPr>
          <w:rFonts w:hint="cs"/>
          <w:rtl/>
        </w:rPr>
        <w:t xml:space="preserve">לה עם כיסא הגלגלים. כי זה צה"ל שלנו, אלה החיילים שלנו. </w:t>
      </w:r>
      <w:bookmarkStart w:id="32237" w:name="_ETM_Q72_426115"/>
      <w:bookmarkEnd w:id="32237"/>
      <w:r>
        <w:rPr>
          <w:rFonts w:hint="cs"/>
          <w:rtl/>
        </w:rPr>
        <w:t xml:space="preserve">אלה החיילים שלנו, ששומרים על טוהר הנשק ועל ערכים ומוסר </w:t>
      </w:r>
      <w:bookmarkStart w:id="32238" w:name="_ETM_Q72_436011"/>
      <w:bookmarkEnd w:id="32238"/>
      <w:r>
        <w:rPr>
          <w:rFonts w:hint="cs"/>
          <w:rtl/>
        </w:rPr>
        <w:t xml:space="preserve">גם שם. לצערנו, הוא נהרג אחרי זה באירוע אחר של </w:t>
      </w:r>
      <w:bookmarkStart w:id="32239" w:name="_ETM_Q72_435595"/>
      <w:bookmarkEnd w:id="32239"/>
      <w:r>
        <w:rPr>
          <w:rFonts w:hint="cs"/>
          <w:rtl/>
        </w:rPr>
        <w:t xml:space="preserve">היתקלות. אבל הוא אמר לי: אני גאה בבן שלי שסיפר לי את זה. זה הרצי הלוי והאידיאולוגיה </w:t>
      </w:r>
      <w:bookmarkStart w:id="32240" w:name="_ETM_Q72_450316"/>
      <w:bookmarkEnd w:id="32240"/>
      <w:r>
        <w:rPr>
          <w:rFonts w:hint="cs"/>
          <w:rtl/>
        </w:rPr>
        <w:t xml:space="preserve">של טוהר הנשק – שלא להסתובב עם פאצ'ים של משיח או </w:t>
      </w:r>
      <w:bookmarkStart w:id="32241" w:name="_ETM_Q72_452422"/>
      <w:bookmarkEnd w:id="32241"/>
      <w:r>
        <w:t>whatever</w:t>
      </w:r>
      <w:r>
        <w:rPr>
          <w:rFonts w:hint="cs"/>
          <w:rtl/>
        </w:rPr>
        <w:t xml:space="preserve">. לא, יש צבא, יש קוד אתי. וכן, </w:t>
      </w:r>
      <w:bookmarkStart w:id="32242" w:name="_ETM_Q72_456999"/>
      <w:bookmarkEnd w:id="32242"/>
      <w:r>
        <w:rPr>
          <w:rFonts w:hint="cs"/>
          <w:rtl/>
        </w:rPr>
        <w:t xml:space="preserve">למרות השקרים גם ערך הניצחון הוא חלק מהצבא – למרות השקרים, למרות מכונת הרעל, למרות הערוץ הזה, שכל </w:t>
      </w:r>
      <w:bookmarkStart w:id="32243" w:name="_ETM_Q72_460807"/>
      <w:bookmarkEnd w:id="32243"/>
      <w:r>
        <w:rPr>
          <w:rFonts w:hint="cs"/>
          <w:rtl/>
        </w:rPr>
        <w:t xml:space="preserve">היום רק אמר לו שהוא רופס ורופס. מי ישמע, </w:t>
      </w:r>
      <w:bookmarkStart w:id="32244" w:name="_ETM_Q72_419000"/>
      <w:bookmarkEnd w:id="32244"/>
      <w:r>
        <w:rPr>
          <w:rFonts w:hint="cs"/>
          <w:rtl/>
        </w:rPr>
        <w:t xml:space="preserve">הוא </w:t>
      </w:r>
      <w:bookmarkStart w:id="32245" w:name="_ETM_Q72_464139"/>
      <w:bookmarkEnd w:id="32245"/>
      <w:r>
        <w:rPr>
          <w:rFonts w:hint="cs"/>
          <w:rtl/>
        </w:rPr>
        <w:t xml:space="preserve">מחליט לבד. מי ישמע, הוא יוצא לקרב לבד. וההתעקשות </w:t>
      </w:r>
      <w:bookmarkStart w:id="32246" w:name="_ETM_Q72_468967"/>
      <w:bookmarkEnd w:id="32246"/>
      <w:r>
        <w:rPr>
          <w:rFonts w:hint="cs"/>
          <w:rtl/>
        </w:rPr>
        <w:t xml:space="preserve">הזאת להפריד בין מפקדים לחיילים לאורך כל המלחמה לא גרמה </w:t>
      </w:r>
      <w:bookmarkStart w:id="32247" w:name="_ETM_Q72_478230"/>
      <w:bookmarkEnd w:id="32247"/>
      <w:r>
        <w:rPr>
          <w:rFonts w:hint="cs"/>
          <w:rtl/>
        </w:rPr>
        <w:t xml:space="preserve">לו לרגע לפקפק בצבא וביכולות שלו. אבל אתה יודע מה </w:t>
      </w:r>
      <w:bookmarkStart w:id="32248" w:name="_ETM_Q72_479774"/>
      <w:bookmarkEnd w:id="32248"/>
      <w:r>
        <w:rPr>
          <w:rFonts w:hint="cs"/>
          <w:rtl/>
        </w:rPr>
        <w:t xml:space="preserve">הדבר הכי חשוב שהוא עשה? הוא החזיר לנו את האמון </w:t>
      </w:r>
      <w:bookmarkStart w:id="32249" w:name="_ETM_Q72_485050"/>
      <w:bookmarkEnd w:id="32249"/>
      <w:r>
        <w:rPr>
          <w:rFonts w:hint="cs"/>
          <w:rtl/>
        </w:rPr>
        <w:t xml:space="preserve">בצבא. הוא החזיר לאזרחי ישראל למרות המחדל והאסון. </w:t>
      </w:r>
      <w:bookmarkStart w:id="32250" w:name="_ETM_Q72_492329"/>
      <w:bookmarkEnd w:id="32250"/>
      <w:r>
        <w:rPr>
          <w:rFonts w:hint="cs"/>
          <w:rtl/>
        </w:rPr>
        <w:t xml:space="preserve">מה אמרו כל הזמן האנשים בממ"דים? איפה צה"ל? </w:t>
      </w:r>
      <w:bookmarkStart w:id="32251" w:name="_ETM_Q72_494952"/>
      <w:bookmarkEnd w:id="32251"/>
      <w:r>
        <w:rPr>
          <w:rFonts w:hint="cs"/>
          <w:rtl/>
        </w:rPr>
        <w:t>איפה צה"ל?</w:t>
      </w:r>
      <w:r>
        <w:t xml:space="preserve"> </w:t>
      </w:r>
      <w:bookmarkStart w:id="32252" w:name="_ETM_Q72_495524"/>
      <w:bookmarkEnd w:id="32252"/>
      <w:r>
        <w:rPr>
          <w:rFonts w:hint="cs"/>
          <w:rtl/>
        </w:rPr>
        <w:t>איפה החיילים?</w:t>
      </w:r>
    </w:p>
    <w:p w:rsidR="00C91254" w:rsidRDefault="00C91254" w:rsidP="00966FAE">
      <w:pPr>
        <w:rPr>
          <w:rtl/>
        </w:rPr>
      </w:pPr>
    </w:p>
    <w:p w:rsidR="00C91254" w:rsidRDefault="00C91254" w:rsidP="00D80C2E">
      <w:pPr>
        <w:rPr>
          <w:rtl/>
        </w:rPr>
      </w:pPr>
      <w:r>
        <w:rPr>
          <w:rFonts w:hint="cs"/>
          <w:rtl/>
        </w:rPr>
        <w:t xml:space="preserve">היום פגשתי משפחה שכולה, אני לא אגיד את השם, כי אולי היא </w:t>
      </w:r>
      <w:bookmarkStart w:id="32253" w:name="_ETM_Q72_503390"/>
      <w:bookmarkEnd w:id="32253"/>
      <w:r>
        <w:rPr>
          <w:rFonts w:hint="cs"/>
          <w:rtl/>
        </w:rPr>
        <w:t xml:space="preserve">לא – </w:t>
      </w:r>
      <w:proofErr w:type="spellStart"/>
      <w:r>
        <w:rPr>
          <w:rFonts w:hint="cs"/>
          <w:rtl/>
        </w:rPr>
        <w:t>מהמיגונית</w:t>
      </w:r>
      <w:proofErr w:type="spellEnd"/>
      <w:r>
        <w:rPr>
          <w:rFonts w:hint="cs"/>
          <w:rtl/>
        </w:rPr>
        <w:t xml:space="preserve"> בבארי היא השמיעה לי </w:t>
      </w:r>
      <w:bookmarkStart w:id="32254" w:name="_ETM_Q72_504387"/>
      <w:bookmarkEnd w:id="32254"/>
      <w:r>
        <w:rPr>
          <w:rFonts w:hint="cs"/>
          <w:rtl/>
        </w:rPr>
        <w:t>שחברה אחת</w:t>
      </w:r>
      <w:r w:rsidR="00D80C2E">
        <w:rPr>
          <w:rFonts w:hint="cs"/>
          <w:rtl/>
        </w:rPr>
        <w:t>,</w:t>
      </w:r>
      <w:r>
        <w:rPr>
          <w:rFonts w:hint="cs"/>
          <w:rtl/>
        </w:rPr>
        <w:t xml:space="preserve"> </w:t>
      </w:r>
      <w:r w:rsidR="00D80C2E">
        <w:rPr>
          <w:rFonts w:hint="cs"/>
          <w:rtl/>
        </w:rPr>
        <w:t>ש</w:t>
      </w:r>
      <w:r>
        <w:rPr>
          <w:rFonts w:hint="cs"/>
          <w:rtl/>
        </w:rPr>
        <w:t>שתיהן נרצחו</w:t>
      </w:r>
      <w:r w:rsidR="00D80C2E">
        <w:rPr>
          <w:rFonts w:hint="cs"/>
          <w:rtl/>
        </w:rPr>
        <w:t>,</w:t>
      </w:r>
      <w:r>
        <w:rPr>
          <w:rFonts w:hint="cs"/>
          <w:rtl/>
        </w:rPr>
        <w:t xml:space="preserve"> אומרת לחברה השנייה: אל </w:t>
      </w:r>
      <w:bookmarkStart w:id="32255" w:name="_ETM_Q72_505701"/>
      <w:bookmarkEnd w:id="32255"/>
      <w:r>
        <w:rPr>
          <w:rFonts w:hint="cs"/>
          <w:rtl/>
        </w:rPr>
        <w:t xml:space="preserve">תדאגי, הצבא תכף יבוא. אל תדאגי. היא בוכה, והיא </w:t>
      </w:r>
      <w:bookmarkStart w:id="32256" w:name="_ETM_Q72_510340"/>
      <w:bookmarkEnd w:id="32256"/>
      <w:r>
        <w:rPr>
          <w:rFonts w:hint="cs"/>
          <w:rtl/>
        </w:rPr>
        <w:t xml:space="preserve">מלטפת לה את הראש ואומרת לה: אל תדאגי, צה"ל </w:t>
      </w:r>
      <w:bookmarkStart w:id="32257" w:name="_ETM_Q72_514941"/>
      <w:bookmarkEnd w:id="32257"/>
      <w:r>
        <w:rPr>
          <w:rFonts w:hint="cs"/>
          <w:rtl/>
        </w:rPr>
        <w:t xml:space="preserve">יגיע, צה"ל יגיע. אז כן, בתוך החושך הרצי החזיר לנו </w:t>
      </w:r>
      <w:bookmarkStart w:id="32258" w:name="_ETM_Q72_524638"/>
      <w:bookmarkEnd w:id="32258"/>
      <w:r>
        <w:rPr>
          <w:rFonts w:hint="cs"/>
          <w:rtl/>
        </w:rPr>
        <w:t xml:space="preserve">את האמון בצה"ל. צה"ל הוא עדיין מספר אחת באמון הציבור. </w:t>
      </w:r>
      <w:bookmarkStart w:id="32259" w:name="_ETM_Q72_528564"/>
      <w:bookmarkEnd w:id="32259"/>
      <w:r>
        <w:rPr>
          <w:rFonts w:hint="cs"/>
          <w:rtl/>
        </w:rPr>
        <w:t xml:space="preserve">תשמע, זה אירוע, כי אחרי אירוע כזה אתה מאבד </w:t>
      </w:r>
      <w:bookmarkStart w:id="32260" w:name="_ETM_Q72_529124"/>
      <w:bookmarkEnd w:id="32260"/>
      <w:r>
        <w:rPr>
          <w:rFonts w:hint="cs"/>
          <w:rtl/>
        </w:rPr>
        <w:t xml:space="preserve">אמון. אבל כן, הוא הצליח להחזיר את האמון בצבא, גם </w:t>
      </w:r>
      <w:bookmarkStart w:id="32261" w:name="_ETM_Q72_530603"/>
      <w:bookmarkEnd w:id="32261"/>
      <w:r>
        <w:rPr>
          <w:rFonts w:hint="cs"/>
          <w:rtl/>
        </w:rPr>
        <w:t xml:space="preserve">זו עבודה שלו. אנחנו צריכים לזכור את זה ולהודות לו </w:t>
      </w:r>
      <w:bookmarkStart w:id="32262" w:name="_ETM_Q72_541868"/>
      <w:bookmarkEnd w:id="32262"/>
      <w:r>
        <w:rPr>
          <w:rFonts w:hint="cs"/>
          <w:rtl/>
        </w:rPr>
        <w:t>על זה.</w:t>
      </w:r>
    </w:p>
    <w:p w:rsidR="00C91254" w:rsidRDefault="00C91254" w:rsidP="00966FAE">
      <w:pPr>
        <w:rPr>
          <w:rtl/>
        </w:rPr>
      </w:pPr>
      <w:bookmarkStart w:id="32263" w:name="_ETM_Q72_543183"/>
      <w:bookmarkEnd w:id="32263"/>
    </w:p>
    <w:p w:rsidR="00C91254" w:rsidRDefault="00C91254" w:rsidP="00D80C2E">
      <w:pPr>
        <w:rPr>
          <w:rtl/>
        </w:rPr>
      </w:pPr>
      <w:r>
        <w:rPr>
          <w:rFonts w:hint="cs"/>
          <w:rtl/>
        </w:rPr>
        <w:t>א</w:t>
      </w:r>
      <w:bookmarkStart w:id="32264" w:name="_ETM_Q72_543784"/>
      <w:bookmarkEnd w:id="32264"/>
      <w:r>
        <w:rPr>
          <w:rFonts w:hint="cs"/>
          <w:rtl/>
        </w:rPr>
        <w:t xml:space="preserve">ני רוצה באמת, מכולנו – אני חושבת מרובנו, לפחות, </w:t>
      </w:r>
      <w:bookmarkStart w:id="32265" w:name="_ETM_Q72_546139"/>
      <w:bookmarkEnd w:id="32265"/>
      <w:r>
        <w:rPr>
          <w:rFonts w:hint="cs"/>
          <w:rtl/>
        </w:rPr>
        <w:t xml:space="preserve">אם נתעלם מהצד שקרא לו "רופס" וכאלה – להגיד לו </w:t>
      </w:r>
      <w:bookmarkStart w:id="32266" w:name="_ETM_Q72_546934"/>
      <w:bookmarkEnd w:id="32266"/>
      <w:r>
        <w:rPr>
          <w:rFonts w:hint="cs"/>
          <w:rtl/>
        </w:rPr>
        <w:t xml:space="preserve">תודה. אני רוצה להגיד לו תודה על מה שהוא עשה </w:t>
      </w:r>
      <w:bookmarkStart w:id="32267" w:name="_ETM_Q72_555622"/>
      <w:bookmarkEnd w:id="32267"/>
      <w:r>
        <w:rPr>
          <w:rFonts w:hint="cs"/>
          <w:rtl/>
        </w:rPr>
        <w:t xml:space="preserve">למען מדינת ישראל ב-40 השנים האלה. אני מבטיחה לו שהמורשת </w:t>
      </w:r>
      <w:bookmarkStart w:id="32268" w:name="_ETM_Q72_561722"/>
      <w:bookmarkEnd w:id="32268"/>
      <w:r>
        <w:rPr>
          <w:rFonts w:hint="cs"/>
          <w:rtl/>
        </w:rPr>
        <w:t>ודברים שנשארו פה י</w:t>
      </w:r>
      <w:r w:rsidR="00D80C2E">
        <w:rPr>
          <w:rFonts w:hint="cs"/>
          <w:rtl/>
        </w:rPr>
        <w:t>ימ</w:t>
      </w:r>
      <w:r>
        <w:rPr>
          <w:rFonts w:hint="cs"/>
          <w:rtl/>
        </w:rPr>
        <w:t xml:space="preserve">שכו – כי צה"ל הוא צבא חזק, וצה"ל </w:t>
      </w:r>
      <w:bookmarkStart w:id="32269" w:name="_ETM_Q72_561668"/>
      <w:bookmarkEnd w:id="32269"/>
      <w:r>
        <w:rPr>
          <w:rFonts w:hint="cs"/>
          <w:rtl/>
        </w:rPr>
        <w:t xml:space="preserve">הוא צבא העם, וכך יישאר. אני בטוחה שגם חברי </w:t>
      </w:r>
      <w:bookmarkStart w:id="32270" w:name="_ETM_Q72_570920"/>
      <w:bookmarkEnd w:id="32270"/>
      <w:r>
        <w:rPr>
          <w:rFonts w:hint="cs"/>
          <w:rtl/>
        </w:rPr>
        <w:t>כנסת מתוך הקואליציה – הינה, אני אומרת לך – יודעים היום גם</w:t>
      </w:r>
      <w:bookmarkStart w:id="32271" w:name="_ETM_Q72_574139"/>
      <w:bookmarkEnd w:id="32271"/>
      <w:r>
        <w:rPr>
          <w:rFonts w:hint="cs"/>
          <w:rtl/>
        </w:rPr>
        <w:t xml:space="preserve"> להכיר תודה לרמטכ"ל. אתה מסכים איתי? </w:t>
      </w:r>
    </w:p>
    <w:p w:rsidR="00C91254" w:rsidRDefault="00C91254" w:rsidP="00966FAE">
      <w:pPr>
        <w:rPr>
          <w:rtl/>
        </w:rPr>
      </w:pPr>
    </w:p>
    <w:p w:rsidR="00C91254" w:rsidRDefault="00C91254" w:rsidP="00966FAE">
      <w:pPr>
        <w:pStyle w:val="af6"/>
        <w:keepNext/>
        <w:keepLines/>
        <w:rPr>
          <w:rtl/>
        </w:rPr>
      </w:pPr>
      <w:r w:rsidRPr="000855E1">
        <w:rPr>
          <w:rStyle w:val="TagStyle"/>
          <w:rtl/>
        </w:rPr>
        <w:t xml:space="preserve"> &lt;&lt; יור &gt;&gt; </w:t>
      </w:r>
      <w:r>
        <w:rPr>
          <w:rtl/>
        </w:rPr>
        <w:t>היו"ר ארז מלול:</w:t>
      </w:r>
      <w:r w:rsidRPr="000855E1">
        <w:rPr>
          <w:rStyle w:val="TagStyle"/>
          <w:rtl/>
        </w:rPr>
        <w:t xml:space="preserve"> &lt;&lt; יור &gt;&gt;</w:t>
      </w:r>
      <w:r>
        <w:rPr>
          <w:rtl/>
        </w:rPr>
        <w:t xml:space="preserve">   </w:t>
      </w:r>
    </w:p>
    <w:p w:rsidR="00C91254" w:rsidRDefault="00C91254" w:rsidP="00966FAE">
      <w:pPr>
        <w:keepNext/>
        <w:keepLines/>
        <w:ind w:firstLine="0"/>
        <w:rPr>
          <w:rStyle w:val="TagStyle"/>
          <w:b/>
          <w:bCs/>
          <w:vanish w:val="0"/>
          <w:u w:val="single"/>
          <w:rtl/>
          <w:lang w:eastAsia="he-IL"/>
        </w:rPr>
      </w:pPr>
      <w:bookmarkStart w:id="32272" w:name="_ETM_Q72_575173"/>
      <w:bookmarkEnd w:id="32272"/>
    </w:p>
    <w:p w:rsidR="00D80C2E" w:rsidRDefault="00D80C2E" w:rsidP="00966FAE">
      <w:pPr>
        <w:keepNext/>
        <w:keepLines/>
        <w:ind w:firstLine="0"/>
        <w:rPr>
          <w:rStyle w:val="TagStyle"/>
          <w:b/>
          <w:bCs/>
          <w:u w:val="single"/>
          <w:rtl/>
          <w:lang w:eastAsia="he-IL"/>
        </w:rPr>
      </w:pPr>
    </w:p>
    <w:p w:rsidR="00C91254" w:rsidRPr="001808BA" w:rsidRDefault="00C91254" w:rsidP="00966FAE">
      <w:pPr>
        <w:keepNext/>
        <w:keepLines/>
        <w:rPr>
          <w:rtl/>
        </w:rPr>
      </w:pPr>
      <w:bookmarkStart w:id="32273" w:name="_ETM_Q72_575404"/>
      <w:bookmarkEnd w:id="32273"/>
      <w:r>
        <w:rPr>
          <w:rFonts w:hint="cs"/>
          <w:rtl/>
        </w:rPr>
        <w:t xml:space="preserve">מסכים. </w:t>
      </w:r>
    </w:p>
    <w:p w:rsidR="00C91254" w:rsidRPr="00966FAE" w:rsidRDefault="00C91254" w:rsidP="00722C32">
      <w:pPr>
        <w:rPr>
          <w:rtl/>
        </w:rPr>
      </w:pPr>
    </w:p>
    <w:p w:rsidR="00C91254" w:rsidRDefault="00C91254" w:rsidP="00966FAE">
      <w:pPr>
        <w:pStyle w:val="-"/>
        <w:keepNext/>
        <w:rPr>
          <w:rtl/>
        </w:rPr>
      </w:pPr>
      <w:bookmarkStart w:id="32274" w:name="ET_speakercontinue_5300_8"/>
      <w:r w:rsidRPr="000855E1">
        <w:rPr>
          <w:rStyle w:val="TagStyle"/>
          <w:rtl/>
        </w:rPr>
        <w:t xml:space="preserve"> &lt;&lt; דובר_המשך &gt;&gt; </w:t>
      </w:r>
      <w:r>
        <w:rPr>
          <w:rtl/>
        </w:rPr>
        <w:t>מירב בן ארי (יש עתיד):</w:t>
      </w:r>
      <w:r w:rsidRPr="000855E1">
        <w:rPr>
          <w:rStyle w:val="TagStyle"/>
          <w:rtl/>
        </w:rPr>
        <w:t xml:space="preserve"> &lt;&lt; דובר_המשך &gt;&gt;</w:t>
      </w:r>
      <w:r>
        <w:rPr>
          <w:rtl/>
        </w:rPr>
        <w:t xml:space="preserve">   </w:t>
      </w:r>
      <w:bookmarkEnd w:id="32274"/>
    </w:p>
    <w:p w:rsidR="00C91254" w:rsidRDefault="00C91254" w:rsidP="00722C32">
      <w:pPr>
        <w:rPr>
          <w:rtl/>
          <w:lang w:eastAsia="he-IL"/>
        </w:rPr>
      </w:pPr>
    </w:p>
    <w:p w:rsidR="00C91254" w:rsidRPr="001808BA" w:rsidRDefault="00C91254" w:rsidP="00966FAE">
      <w:pPr>
        <w:rPr>
          <w:rtl/>
        </w:rPr>
      </w:pPr>
      <w:r>
        <w:rPr>
          <w:rFonts w:hint="cs"/>
          <w:rtl/>
        </w:rPr>
        <w:t xml:space="preserve">ואתה יודע </w:t>
      </w:r>
      <w:bookmarkStart w:id="32275" w:name="_ETM_Q72_581787"/>
      <w:bookmarkEnd w:id="32275"/>
      <w:r>
        <w:rPr>
          <w:rFonts w:hint="cs"/>
          <w:rtl/>
        </w:rPr>
        <w:t xml:space="preserve">מה? גם לאלוף פיקוד דרום, שהבנתי, אגב, שלא יצא </w:t>
      </w:r>
      <w:bookmarkStart w:id="32276" w:name="_ETM_Q72_580327"/>
      <w:bookmarkEnd w:id="32276"/>
      <w:r>
        <w:rPr>
          <w:rFonts w:hint="cs"/>
          <w:rtl/>
        </w:rPr>
        <w:t xml:space="preserve">הביתה מאז תחילת המלחמה. </w:t>
      </w:r>
    </w:p>
    <w:p w:rsidR="00C91254" w:rsidRDefault="00C91254" w:rsidP="00722C32">
      <w:pPr>
        <w:rPr>
          <w:rtl/>
        </w:rPr>
      </w:pPr>
    </w:p>
    <w:p w:rsidR="00C91254" w:rsidRDefault="00C91254" w:rsidP="00966FAE">
      <w:pPr>
        <w:pStyle w:val="af6"/>
        <w:keepNext/>
        <w:rPr>
          <w:rtl/>
        </w:rPr>
      </w:pPr>
      <w:r w:rsidRPr="000855E1">
        <w:rPr>
          <w:rStyle w:val="TagStyle"/>
          <w:rtl/>
        </w:rPr>
        <w:t xml:space="preserve"> &lt;&lt; יור &gt;&gt; </w:t>
      </w:r>
      <w:r>
        <w:rPr>
          <w:rtl/>
        </w:rPr>
        <w:t>היו"ר ארז מלול:</w:t>
      </w:r>
      <w:r w:rsidRPr="000855E1">
        <w:rPr>
          <w:rStyle w:val="TagStyle"/>
          <w:rtl/>
        </w:rPr>
        <w:t xml:space="preserve"> &lt;&lt; יור &gt;&gt;</w:t>
      </w:r>
      <w:r>
        <w:rPr>
          <w:rtl/>
        </w:rPr>
        <w:t xml:space="preserve">   </w:t>
      </w:r>
    </w:p>
    <w:p w:rsidR="00C91254" w:rsidRDefault="00C91254" w:rsidP="00722C32">
      <w:pPr>
        <w:rPr>
          <w:rtl/>
          <w:lang w:eastAsia="he-IL"/>
        </w:rPr>
      </w:pPr>
    </w:p>
    <w:p w:rsidR="00C91254" w:rsidRDefault="00C91254" w:rsidP="00966FAE">
      <w:pPr>
        <w:rPr>
          <w:rtl/>
        </w:rPr>
      </w:pPr>
      <w:r>
        <w:rPr>
          <w:rFonts w:hint="cs"/>
          <w:rtl/>
        </w:rPr>
        <w:t>מסכים גם עם זה.</w:t>
      </w:r>
    </w:p>
    <w:p w:rsidR="00C91254" w:rsidRDefault="00C91254" w:rsidP="00966FAE">
      <w:pPr>
        <w:rPr>
          <w:rtl/>
          <w:lang w:eastAsia="he-IL"/>
        </w:rPr>
      </w:pPr>
      <w:bookmarkStart w:id="32277" w:name="_ETM_Q72_581925"/>
      <w:bookmarkEnd w:id="32277"/>
    </w:p>
    <w:p w:rsidR="00C91254" w:rsidRDefault="00C91254" w:rsidP="00966FAE">
      <w:pPr>
        <w:pStyle w:val="-"/>
        <w:keepNext/>
        <w:rPr>
          <w:rtl/>
        </w:rPr>
      </w:pPr>
      <w:r w:rsidRPr="000855E1">
        <w:rPr>
          <w:rStyle w:val="TagStyle"/>
          <w:rtl/>
        </w:rPr>
        <w:t xml:space="preserve"> &lt;&lt; דובר_המשך &gt;&gt; </w:t>
      </w:r>
      <w:r>
        <w:rPr>
          <w:rtl/>
        </w:rPr>
        <w:t>מירב בן ארי (יש עתיד):</w:t>
      </w:r>
      <w:r w:rsidRPr="000855E1">
        <w:rPr>
          <w:rStyle w:val="TagStyle"/>
          <w:rtl/>
        </w:rPr>
        <w:t xml:space="preserve"> &lt;&lt; דובר_המשך &gt;&gt;</w:t>
      </w:r>
      <w:r>
        <w:rPr>
          <w:rtl/>
        </w:rPr>
        <w:t xml:space="preserve">   </w:t>
      </w:r>
    </w:p>
    <w:p w:rsidR="00C91254" w:rsidRDefault="00C91254" w:rsidP="00722C32">
      <w:pPr>
        <w:rPr>
          <w:rtl/>
          <w:lang w:eastAsia="he-IL"/>
        </w:rPr>
      </w:pPr>
    </w:p>
    <w:p w:rsidR="00C91254" w:rsidRDefault="00C91254" w:rsidP="00966FAE">
      <w:pPr>
        <w:rPr>
          <w:rtl/>
        </w:rPr>
      </w:pPr>
      <w:r>
        <w:rPr>
          <w:rFonts w:hint="cs"/>
          <w:rtl/>
        </w:rPr>
        <w:t xml:space="preserve">ולאלופים ולמפקדים </w:t>
      </w:r>
      <w:bookmarkStart w:id="32278" w:name="_ETM_Q72_589189"/>
      <w:bookmarkEnd w:id="32278"/>
      <w:r>
        <w:rPr>
          <w:rFonts w:hint="cs"/>
          <w:rtl/>
        </w:rPr>
        <w:t>שמובילים לוחמים.</w:t>
      </w:r>
      <w:bookmarkStart w:id="32279" w:name="_ETM_Q72_586595"/>
      <w:bookmarkEnd w:id="32279"/>
    </w:p>
    <w:p w:rsidR="00C91254" w:rsidRPr="00966FAE" w:rsidRDefault="00C91254" w:rsidP="00722C32">
      <w:pPr>
        <w:rPr>
          <w:rtl/>
        </w:rPr>
      </w:pPr>
      <w:bookmarkStart w:id="32280" w:name="_ETM_Q72_586879"/>
      <w:bookmarkEnd w:id="32280"/>
    </w:p>
    <w:p w:rsidR="00C91254" w:rsidRDefault="00C91254" w:rsidP="00966FAE">
      <w:pPr>
        <w:pStyle w:val="af6"/>
        <w:keepNext/>
        <w:rPr>
          <w:rtl/>
        </w:rPr>
      </w:pPr>
      <w:r w:rsidRPr="000855E1">
        <w:rPr>
          <w:rStyle w:val="TagStyle"/>
          <w:rtl/>
        </w:rPr>
        <w:t xml:space="preserve"> &lt;&lt; יור &gt;&gt; </w:t>
      </w:r>
      <w:r>
        <w:rPr>
          <w:rtl/>
        </w:rPr>
        <w:t>היו"ר ארז מלול:</w:t>
      </w:r>
      <w:r w:rsidRPr="000855E1">
        <w:rPr>
          <w:rStyle w:val="TagStyle"/>
          <w:rtl/>
        </w:rPr>
        <w:t xml:space="preserve"> &lt;&lt; יור &gt;&gt;</w:t>
      </w:r>
      <w:r>
        <w:rPr>
          <w:rtl/>
        </w:rPr>
        <w:t xml:space="preserve">   </w:t>
      </w:r>
    </w:p>
    <w:p w:rsidR="00C91254" w:rsidRDefault="00C91254" w:rsidP="00722C32">
      <w:pPr>
        <w:rPr>
          <w:rtl/>
          <w:lang w:eastAsia="he-IL"/>
        </w:rPr>
      </w:pPr>
    </w:p>
    <w:p w:rsidR="00C91254" w:rsidRDefault="00C91254" w:rsidP="00966FAE">
      <w:pPr>
        <w:rPr>
          <w:rtl/>
        </w:rPr>
      </w:pPr>
      <w:r>
        <w:rPr>
          <w:rFonts w:hint="cs"/>
          <w:rtl/>
        </w:rPr>
        <w:t>מסכים.</w:t>
      </w:r>
    </w:p>
    <w:p w:rsidR="00C91254" w:rsidRDefault="00C91254" w:rsidP="00722C32">
      <w:pPr>
        <w:rPr>
          <w:rtl/>
        </w:rPr>
      </w:pPr>
      <w:bookmarkStart w:id="32281" w:name="_ETM_Q72_588276"/>
      <w:bookmarkStart w:id="32282" w:name="_ETM_Q72_588803"/>
      <w:bookmarkEnd w:id="32281"/>
      <w:bookmarkEnd w:id="32282"/>
    </w:p>
    <w:p w:rsidR="00C91254" w:rsidRDefault="00C91254" w:rsidP="00966FAE">
      <w:pPr>
        <w:pStyle w:val="-"/>
        <w:keepNext/>
        <w:rPr>
          <w:rtl/>
        </w:rPr>
      </w:pPr>
      <w:r w:rsidRPr="000855E1">
        <w:rPr>
          <w:rStyle w:val="TagStyle"/>
          <w:rtl/>
        </w:rPr>
        <w:t xml:space="preserve"> &lt;&lt; דובר_המשך &gt;&gt; </w:t>
      </w:r>
      <w:r>
        <w:rPr>
          <w:rtl/>
        </w:rPr>
        <w:t>מירב בן ארי (יש עתיד):</w:t>
      </w:r>
      <w:r w:rsidRPr="000855E1">
        <w:rPr>
          <w:rStyle w:val="TagStyle"/>
          <w:rtl/>
        </w:rPr>
        <w:t xml:space="preserve"> &lt;&lt; דובר_המשך &gt;&gt;</w:t>
      </w:r>
      <w:r>
        <w:rPr>
          <w:rtl/>
        </w:rPr>
        <w:t xml:space="preserve">   </w:t>
      </w:r>
    </w:p>
    <w:p w:rsidR="00C91254" w:rsidRDefault="00C91254" w:rsidP="00722C32">
      <w:pPr>
        <w:rPr>
          <w:rtl/>
        </w:rPr>
      </w:pPr>
    </w:p>
    <w:p w:rsidR="00C91254" w:rsidRDefault="00C91254" w:rsidP="00966FAE">
      <w:pPr>
        <w:rPr>
          <w:rtl/>
        </w:rPr>
      </w:pPr>
      <w:r>
        <w:rPr>
          <w:rFonts w:hint="cs"/>
          <w:rtl/>
        </w:rPr>
        <w:t xml:space="preserve">אני רוצה לסיים עם מפקד אחד שהגיע היום לוועדת </w:t>
      </w:r>
      <w:bookmarkStart w:id="32283" w:name="_ETM_Q72_593651"/>
      <w:bookmarkEnd w:id="32283"/>
      <w:r>
        <w:rPr>
          <w:rFonts w:hint="cs"/>
          <w:rtl/>
        </w:rPr>
        <w:t>חוץ וביטחון. היית שם כשהגיע ראש אכ"א?</w:t>
      </w:r>
    </w:p>
    <w:p w:rsidR="00C91254" w:rsidRPr="00966FAE" w:rsidRDefault="00C91254" w:rsidP="00722C32">
      <w:pPr>
        <w:rPr>
          <w:rtl/>
        </w:rPr>
      </w:pPr>
      <w:bookmarkStart w:id="32284" w:name="_ETM_Q72_597099"/>
      <w:bookmarkStart w:id="32285" w:name="_ETM_Q72_597681"/>
      <w:bookmarkEnd w:id="32284"/>
      <w:bookmarkEnd w:id="32285"/>
    </w:p>
    <w:p w:rsidR="00C91254" w:rsidRDefault="00C91254" w:rsidP="00966FAE">
      <w:pPr>
        <w:pStyle w:val="af6"/>
        <w:keepNext/>
        <w:rPr>
          <w:rtl/>
        </w:rPr>
      </w:pPr>
      <w:r w:rsidRPr="000855E1">
        <w:rPr>
          <w:rStyle w:val="TagStyle"/>
          <w:rtl/>
        </w:rPr>
        <w:t xml:space="preserve"> &lt;&lt; יור &gt;&gt; </w:t>
      </w:r>
      <w:r>
        <w:rPr>
          <w:rtl/>
        </w:rPr>
        <w:t>היו"ר ארז מלול:</w:t>
      </w:r>
      <w:r w:rsidRPr="000855E1">
        <w:rPr>
          <w:rStyle w:val="TagStyle"/>
          <w:rtl/>
        </w:rPr>
        <w:t xml:space="preserve"> &lt;&lt; יור &gt;&gt;</w:t>
      </w:r>
      <w:r>
        <w:rPr>
          <w:rtl/>
        </w:rPr>
        <w:t xml:space="preserve">   </w:t>
      </w:r>
    </w:p>
    <w:p w:rsidR="00C91254" w:rsidRDefault="00C91254" w:rsidP="00722C32">
      <w:pPr>
        <w:rPr>
          <w:rtl/>
          <w:lang w:eastAsia="he-IL"/>
        </w:rPr>
      </w:pPr>
    </w:p>
    <w:p w:rsidR="00C91254" w:rsidRDefault="00C91254" w:rsidP="00966FAE">
      <w:pPr>
        <w:rPr>
          <w:rtl/>
        </w:rPr>
      </w:pPr>
      <w:r>
        <w:rPr>
          <w:rFonts w:hint="cs"/>
          <w:rtl/>
        </w:rPr>
        <w:t xml:space="preserve">לא הייתי. </w:t>
      </w:r>
      <w:bookmarkStart w:id="32286" w:name="_ETM_Q72_593753"/>
      <w:bookmarkEnd w:id="32286"/>
      <w:r>
        <w:rPr>
          <w:rFonts w:hint="cs"/>
          <w:rtl/>
        </w:rPr>
        <w:t xml:space="preserve">אני לא חבר בוועדה. </w:t>
      </w:r>
    </w:p>
    <w:p w:rsidR="00C91254" w:rsidRDefault="00C91254" w:rsidP="00966FAE">
      <w:pPr>
        <w:rPr>
          <w:rtl/>
        </w:rPr>
      </w:pPr>
      <w:bookmarkStart w:id="32287" w:name="_ETM_Q72_596233"/>
      <w:bookmarkStart w:id="32288" w:name="_ETM_Q72_596497"/>
      <w:bookmarkEnd w:id="32287"/>
      <w:bookmarkEnd w:id="32288"/>
    </w:p>
    <w:p w:rsidR="00C91254" w:rsidRDefault="00C91254" w:rsidP="00966FAE">
      <w:pPr>
        <w:pStyle w:val="-"/>
        <w:keepNext/>
        <w:rPr>
          <w:rtl/>
        </w:rPr>
      </w:pPr>
      <w:r w:rsidRPr="000855E1">
        <w:rPr>
          <w:rStyle w:val="TagStyle"/>
          <w:rtl/>
        </w:rPr>
        <w:t xml:space="preserve"> &lt;&lt; דובר_המשך &gt;&gt; </w:t>
      </w:r>
      <w:r>
        <w:rPr>
          <w:rtl/>
        </w:rPr>
        <w:t>מירב בן ארי (יש עתיד):</w:t>
      </w:r>
      <w:r w:rsidRPr="000855E1">
        <w:rPr>
          <w:rStyle w:val="TagStyle"/>
          <w:rtl/>
        </w:rPr>
        <w:t xml:space="preserve"> &lt;&lt; דובר_המשך &gt;&gt;</w:t>
      </w:r>
      <w:r>
        <w:rPr>
          <w:rtl/>
        </w:rPr>
        <w:t xml:space="preserve">   </w:t>
      </w:r>
    </w:p>
    <w:p w:rsidR="00C91254" w:rsidRDefault="00C91254" w:rsidP="00722C32">
      <w:pPr>
        <w:rPr>
          <w:rtl/>
        </w:rPr>
      </w:pPr>
    </w:p>
    <w:p w:rsidR="00C91254" w:rsidRDefault="00C91254" w:rsidP="00F45F24">
      <w:pPr>
        <w:rPr>
          <w:rtl/>
        </w:rPr>
      </w:pPr>
      <w:r>
        <w:rPr>
          <w:rFonts w:hint="cs"/>
          <w:rtl/>
        </w:rPr>
        <w:t xml:space="preserve">אז הגיע ראש אכ"א בר כליפא – אגב, באו </w:t>
      </w:r>
      <w:bookmarkStart w:id="32289" w:name="_ETM_Q72_601218"/>
      <w:bookmarkEnd w:id="32289"/>
      <w:r>
        <w:rPr>
          <w:rFonts w:hint="cs"/>
          <w:rtl/>
        </w:rPr>
        <w:t xml:space="preserve">הרבה שלא חברים. הוא אמר: אני ביום הראשון </w:t>
      </w:r>
      <w:r w:rsidR="00F45F24">
        <w:rPr>
          <w:rFonts w:hint="cs"/>
          <w:rtl/>
        </w:rPr>
        <w:t>– – –</w:t>
      </w:r>
    </w:p>
    <w:p w:rsidR="00C91254" w:rsidRPr="00966FAE" w:rsidRDefault="00C91254" w:rsidP="00966FAE">
      <w:pPr>
        <w:rPr>
          <w:rtl/>
        </w:rPr>
      </w:pPr>
      <w:bookmarkStart w:id="32290" w:name="_ETM_Q72_600511"/>
      <w:bookmarkEnd w:id="32290"/>
    </w:p>
    <w:p w:rsidR="00C91254" w:rsidRDefault="00C91254" w:rsidP="00966FAE">
      <w:pPr>
        <w:pStyle w:val="af6"/>
        <w:keepNext/>
        <w:rPr>
          <w:rtl/>
        </w:rPr>
      </w:pPr>
      <w:r w:rsidRPr="000855E1">
        <w:rPr>
          <w:rStyle w:val="TagStyle"/>
          <w:rtl/>
        </w:rPr>
        <w:t xml:space="preserve"> &lt;&lt; יור &gt;&gt; </w:t>
      </w:r>
      <w:r>
        <w:rPr>
          <w:rtl/>
        </w:rPr>
        <w:t>היו"ר ארז מלול:</w:t>
      </w:r>
      <w:r w:rsidRPr="000855E1">
        <w:rPr>
          <w:rStyle w:val="TagStyle"/>
          <w:rtl/>
        </w:rPr>
        <w:t xml:space="preserve"> &lt;&lt; יור &gt;&gt;</w:t>
      </w:r>
      <w:r>
        <w:rPr>
          <w:rtl/>
        </w:rPr>
        <w:t xml:space="preserve">   </w:t>
      </w:r>
    </w:p>
    <w:p w:rsidR="00C91254" w:rsidRDefault="00C91254" w:rsidP="00722C32">
      <w:pPr>
        <w:rPr>
          <w:rtl/>
          <w:lang w:eastAsia="he-IL"/>
        </w:rPr>
      </w:pPr>
    </w:p>
    <w:p w:rsidR="00C91254" w:rsidRDefault="00C91254" w:rsidP="00966FAE">
      <w:pPr>
        <w:rPr>
          <w:rtl/>
        </w:rPr>
      </w:pPr>
      <w:r>
        <w:rPr>
          <w:rFonts w:hint="cs"/>
          <w:rtl/>
        </w:rPr>
        <w:t>הישיבה לא חסויה?</w:t>
      </w:r>
      <w:bookmarkStart w:id="32291" w:name="_ETM_Q72_603055"/>
      <w:bookmarkEnd w:id="32291"/>
    </w:p>
    <w:p w:rsidR="00C91254" w:rsidRPr="00966FAE" w:rsidRDefault="00C91254" w:rsidP="00966FAE">
      <w:pPr>
        <w:rPr>
          <w:rtl/>
        </w:rPr>
      </w:pPr>
      <w:bookmarkStart w:id="32292" w:name="_ETM_Q72_603326"/>
      <w:bookmarkEnd w:id="32292"/>
    </w:p>
    <w:p w:rsidR="00C91254" w:rsidRDefault="00C91254" w:rsidP="00966FAE">
      <w:pPr>
        <w:pStyle w:val="-"/>
        <w:keepNext/>
        <w:rPr>
          <w:rtl/>
        </w:rPr>
      </w:pPr>
      <w:bookmarkStart w:id="32293" w:name="ET_speakercontinue_5300_18"/>
      <w:r w:rsidRPr="000855E1">
        <w:rPr>
          <w:rStyle w:val="TagStyle"/>
          <w:rtl/>
        </w:rPr>
        <w:t xml:space="preserve"> &lt;&lt; דובר_המשך &gt;&gt; </w:t>
      </w:r>
      <w:r>
        <w:rPr>
          <w:rtl/>
        </w:rPr>
        <w:t>מירב בן ארי (יש עתיד):</w:t>
      </w:r>
      <w:r w:rsidRPr="000855E1">
        <w:rPr>
          <w:rStyle w:val="TagStyle"/>
          <w:rtl/>
        </w:rPr>
        <w:t xml:space="preserve"> &lt;&lt; דובר_המשך &gt;&gt;</w:t>
      </w:r>
      <w:r>
        <w:rPr>
          <w:rtl/>
        </w:rPr>
        <w:t xml:space="preserve">   </w:t>
      </w:r>
      <w:bookmarkEnd w:id="32293"/>
    </w:p>
    <w:p w:rsidR="00C91254" w:rsidRDefault="00C91254" w:rsidP="00722C32">
      <w:pPr>
        <w:rPr>
          <w:rtl/>
          <w:lang w:eastAsia="he-IL"/>
        </w:rPr>
      </w:pPr>
    </w:p>
    <w:p w:rsidR="00C91254" w:rsidRDefault="00C91254" w:rsidP="00966FAE">
      <w:pPr>
        <w:rPr>
          <w:rtl/>
        </w:rPr>
      </w:pPr>
      <w:r>
        <w:rPr>
          <w:rFonts w:hint="cs"/>
          <w:rtl/>
        </w:rPr>
        <w:t xml:space="preserve">לא, היה פתוח. </w:t>
      </w:r>
      <w:bookmarkStart w:id="32294" w:name="_ETM_Q72_602345"/>
      <w:bookmarkEnd w:id="32294"/>
      <w:r>
        <w:rPr>
          <w:rFonts w:hint="cs"/>
          <w:rtl/>
        </w:rPr>
        <w:t xml:space="preserve">תבוא גם בפעם הבאה. היה מאוד מעניין. </w:t>
      </w:r>
      <w:bookmarkStart w:id="32295" w:name="_ETM_Q72_606969"/>
      <w:bookmarkEnd w:id="32295"/>
    </w:p>
    <w:p w:rsidR="00C91254" w:rsidRDefault="00C91254" w:rsidP="00966FAE">
      <w:pPr>
        <w:rPr>
          <w:rtl/>
        </w:rPr>
      </w:pPr>
    </w:p>
    <w:p w:rsidR="00C91254" w:rsidRDefault="00C91254" w:rsidP="00966FAE">
      <w:pPr>
        <w:pStyle w:val="af6"/>
        <w:keepNext/>
        <w:rPr>
          <w:rtl/>
        </w:rPr>
      </w:pPr>
      <w:r w:rsidRPr="000855E1">
        <w:rPr>
          <w:rStyle w:val="TagStyle"/>
          <w:rtl/>
        </w:rPr>
        <w:t xml:space="preserve"> &lt;&lt; יור &gt;&gt; </w:t>
      </w:r>
      <w:r>
        <w:rPr>
          <w:rtl/>
        </w:rPr>
        <w:t>היו"ר ארז מלול:</w:t>
      </w:r>
      <w:r w:rsidRPr="000855E1">
        <w:rPr>
          <w:rStyle w:val="TagStyle"/>
          <w:rtl/>
        </w:rPr>
        <w:t xml:space="preserve"> &lt;&lt; יור &gt;&gt;</w:t>
      </w:r>
      <w:r>
        <w:rPr>
          <w:rtl/>
        </w:rPr>
        <w:t xml:space="preserve">   </w:t>
      </w:r>
    </w:p>
    <w:p w:rsidR="00C91254" w:rsidRDefault="00C91254" w:rsidP="00722C32">
      <w:pPr>
        <w:rPr>
          <w:rtl/>
        </w:rPr>
      </w:pPr>
    </w:p>
    <w:p w:rsidR="00C91254" w:rsidRDefault="00C91254" w:rsidP="00966FAE">
      <w:pPr>
        <w:rPr>
          <w:rtl/>
        </w:rPr>
      </w:pPr>
      <w:bookmarkStart w:id="32296" w:name="_ETM_Q72_607898"/>
      <w:bookmarkEnd w:id="32296"/>
      <w:r>
        <w:rPr>
          <w:rFonts w:hint="cs"/>
          <w:rtl/>
        </w:rPr>
        <w:t>פתוח?</w:t>
      </w:r>
      <w:r>
        <w:t xml:space="preserve"> </w:t>
      </w:r>
      <w:bookmarkStart w:id="32297" w:name="_ETM_Q72_609753"/>
      <w:bookmarkEnd w:id="32297"/>
      <w:r>
        <w:rPr>
          <w:rFonts w:hint="cs"/>
          <w:rtl/>
        </w:rPr>
        <w:t xml:space="preserve">לא ידעתי. </w:t>
      </w:r>
    </w:p>
    <w:p w:rsidR="00C91254" w:rsidRDefault="00C91254" w:rsidP="00966FAE">
      <w:pPr>
        <w:rPr>
          <w:rtl/>
        </w:rPr>
      </w:pPr>
      <w:bookmarkStart w:id="32298" w:name="_ETM_Q72_610985"/>
      <w:bookmarkEnd w:id="32298"/>
    </w:p>
    <w:p w:rsidR="00C91254" w:rsidRDefault="00C91254" w:rsidP="00966FAE">
      <w:pPr>
        <w:pStyle w:val="-"/>
        <w:keepNext/>
        <w:rPr>
          <w:rtl/>
        </w:rPr>
      </w:pPr>
      <w:bookmarkStart w:id="32299" w:name="_ETM_Q72_611257"/>
      <w:bookmarkStart w:id="32300" w:name="ET_speakercontinue_5300_20"/>
      <w:bookmarkEnd w:id="32299"/>
      <w:r w:rsidRPr="000855E1">
        <w:rPr>
          <w:rStyle w:val="TagStyle"/>
          <w:rtl/>
        </w:rPr>
        <w:t xml:space="preserve"> &lt;&lt; דובר_המשך &gt;&gt; </w:t>
      </w:r>
      <w:r>
        <w:rPr>
          <w:rtl/>
        </w:rPr>
        <w:t>מירב בן ארי (יש עתיד):</w:t>
      </w:r>
      <w:r w:rsidRPr="000855E1">
        <w:rPr>
          <w:rStyle w:val="TagStyle"/>
          <w:rtl/>
        </w:rPr>
        <w:t xml:space="preserve"> &lt;&lt; דובר_המשך &gt;&gt;</w:t>
      </w:r>
      <w:r>
        <w:rPr>
          <w:rtl/>
        </w:rPr>
        <w:t xml:space="preserve">   </w:t>
      </w:r>
      <w:bookmarkEnd w:id="32300"/>
    </w:p>
    <w:p w:rsidR="00C91254" w:rsidRDefault="00C91254" w:rsidP="00722C32">
      <w:pPr>
        <w:rPr>
          <w:rtl/>
        </w:rPr>
      </w:pPr>
    </w:p>
    <w:p w:rsidR="00C91254" w:rsidRDefault="00C91254" w:rsidP="00966FAE">
      <w:pPr>
        <w:rPr>
          <w:rtl/>
        </w:rPr>
      </w:pPr>
      <w:r>
        <w:rPr>
          <w:rFonts w:hint="cs"/>
          <w:rtl/>
        </w:rPr>
        <w:t>הוא אמר: ביום הראשון קברתי 98 חי</w:t>
      </w:r>
      <w:bookmarkStart w:id="32301" w:name="_ETM_Q72_613820"/>
      <w:bookmarkEnd w:id="32301"/>
      <w:r>
        <w:rPr>
          <w:rFonts w:hint="cs"/>
          <w:rtl/>
        </w:rPr>
        <w:t>ילים ופקודים שלי – 98.</w:t>
      </w:r>
    </w:p>
    <w:p w:rsidR="00C91254" w:rsidRDefault="00C91254" w:rsidP="00722C32">
      <w:pPr>
        <w:rPr>
          <w:rtl/>
        </w:rPr>
      </w:pPr>
    </w:p>
    <w:p w:rsidR="00C91254" w:rsidRDefault="00C91254" w:rsidP="00966FAE">
      <w:pPr>
        <w:pStyle w:val="af5"/>
        <w:keepNext/>
        <w:rPr>
          <w:rtl/>
        </w:rPr>
      </w:pPr>
      <w:bookmarkStart w:id="32302" w:name="ET_interruption_5109_21"/>
      <w:r w:rsidRPr="000855E1">
        <w:rPr>
          <w:rStyle w:val="TagStyle"/>
          <w:rtl/>
        </w:rPr>
        <w:t xml:space="preserve"> &lt;&lt; קריאה &gt;&gt; </w:t>
      </w:r>
      <w:r>
        <w:rPr>
          <w:rtl/>
        </w:rPr>
        <w:t>אלעזר שטרן (יש עתיד):</w:t>
      </w:r>
      <w:r w:rsidRPr="000855E1">
        <w:rPr>
          <w:rStyle w:val="TagStyle"/>
          <w:rtl/>
        </w:rPr>
        <w:t xml:space="preserve"> &lt;&lt; קריאה &gt;&gt;</w:t>
      </w:r>
      <w:r>
        <w:rPr>
          <w:rtl/>
        </w:rPr>
        <w:t xml:space="preserve">   </w:t>
      </w:r>
      <w:bookmarkEnd w:id="32302"/>
    </w:p>
    <w:p w:rsidR="00C91254" w:rsidRDefault="00C91254" w:rsidP="00722C32">
      <w:pPr>
        <w:rPr>
          <w:rtl/>
        </w:rPr>
      </w:pPr>
    </w:p>
    <w:p w:rsidR="00C91254" w:rsidRDefault="00C91254" w:rsidP="00966FAE">
      <w:pPr>
        <w:rPr>
          <w:rtl/>
        </w:rPr>
      </w:pPr>
      <w:bookmarkStart w:id="32303" w:name="_ETM_Q72_614000"/>
      <w:bookmarkEnd w:id="32303"/>
      <w:r>
        <w:rPr>
          <w:rFonts w:hint="cs"/>
          <w:rtl/>
        </w:rPr>
        <w:t xml:space="preserve">איבדתי. </w:t>
      </w:r>
    </w:p>
    <w:p w:rsidR="00C91254" w:rsidRDefault="00C91254" w:rsidP="00966FAE">
      <w:pPr>
        <w:rPr>
          <w:rtl/>
        </w:rPr>
      </w:pPr>
      <w:bookmarkStart w:id="32304" w:name="_ETM_Q72_617462"/>
      <w:bookmarkEnd w:id="32304"/>
    </w:p>
    <w:p w:rsidR="00C91254" w:rsidRDefault="00C91254" w:rsidP="00966FAE">
      <w:pPr>
        <w:pStyle w:val="af6"/>
        <w:keepNext/>
        <w:rPr>
          <w:rtl/>
        </w:rPr>
      </w:pPr>
      <w:bookmarkStart w:id="32305" w:name="_ETM_Q72_618374"/>
      <w:bookmarkEnd w:id="32305"/>
      <w:r w:rsidRPr="000855E1">
        <w:rPr>
          <w:rStyle w:val="TagStyle"/>
          <w:rtl/>
        </w:rPr>
        <w:t xml:space="preserve"> &lt;&lt; יור &gt;&gt; </w:t>
      </w:r>
      <w:r>
        <w:rPr>
          <w:rtl/>
        </w:rPr>
        <w:t>היו"ר ארז מלול:</w:t>
      </w:r>
      <w:r w:rsidRPr="000855E1">
        <w:rPr>
          <w:rStyle w:val="TagStyle"/>
          <w:rtl/>
        </w:rPr>
        <w:t xml:space="preserve"> &lt;&lt; יור &gt;&gt;</w:t>
      </w:r>
      <w:r>
        <w:rPr>
          <w:rtl/>
        </w:rPr>
        <w:t xml:space="preserve">   </w:t>
      </w:r>
    </w:p>
    <w:p w:rsidR="00C91254" w:rsidRDefault="00C91254" w:rsidP="00722C32">
      <w:pPr>
        <w:rPr>
          <w:rtl/>
          <w:lang w:eastAsia="he-IL"/>
        </w:rPr>
      </w:pPr>
    </w:p>
    <w:p w:rsidR="00C91254" w:rsidRDefault="00C91254" w:rsidP="00966FAE">
      <w:pPr>
        <w:rPr>
          <w:rtl/>
        </w:rPr>
      </w:pPr>
      <w:bookmarkStart w:id="32306" w:name="_ETM_Q72_618000"/>
      <w:bookmarkEnd w:id="32306"/>
      <w:r>
        <w:rPr>
          <w:rFonts w:hint="cs"/>
          <w:rtl/>
        </w:rPr>
        <w:t xml:space="preserve">איבדתי, לא קברתי. </w:t>
      </w:r>
    </w:p>
    <w:p w:rsidR="00C91254" w:rsidRPr="00966FAE" w:rsidRDefault="00C91254" w:rsidP="00722C32">
      <w:pPr>
        <w:rPr>
          <w:rtl/>
        </w:rPr>
      </w:pPr>
      <w:bookmarkStart w:id="32307" w:name="_ETM_Q72_621495"/>
      <w:bookmarkStart w:id="32308" w:name="_ETM_Q72_621775"/>
      <w:bookmarkEnd w:id="32307"/>
      <w:bookmarkEnd w:id="32308"/>
    </w:p>
    <w:p w:rsidR="00C91254" w:rsidRDefault="00C91254" w:rsidP="00966FAE">
      <w:pPr>
        <w:pStyle w:val="-"/>
        <w:keepNext/>
        <w:rPr>
          <w:rtl/>
        </w:rPr>
      </w:pPr>
      <w:bookmarkStart w:id="32309" w:name="ET_speakercontinue_5300_23"/>
      <w:r w:rsidRPr="000855E1">
        <w:rPr>
          <w:rStyle w:val="TagStyle"/>
          <w:rtl/>
        </w:rPr>
        <w:t xml:space="preserve"> &lt;&lt; דובר_המשך &gt;&gt; </w:t>
      </w:r>
      <w:r>
        <w:rPr>
          <w:rtl/>
        </w:rPr>
        <w:t>מירב בן ארי (יש עתיד):</w:t>
      </w:r>
      <w:r w:rsidRPr="000855E1">
        <w:rPr>
          <w:rStyle w:val="TagStyle"/>
          <w:rtl/>
        </w:rPr>
        <w:t xml:space="preserve"> &lt;&lt; דובר_המשך &gt;&gt;</w:t>
      </w:r>
      <w:r>
        <w:rPr>
          <w:rtl/>
        </w:rPr>
        <w:t xml:space="preserve">   </w:t>
      </w:r>
      <w:bookmarkEnd w:id="32309"/>
    </w:p>
    <w:p w:rsidR="00C91254" w:rsidRDefault="00C91254" w:rsidP="00722C32">
      <w:pPr>
        <w:rPr>
          <w:rtl/>
          <w:lang w:eastAsia="he-IL"/>
        </w:rPr>
      </w:pPr>
    </w:p>
    <w:p w:rsidR="00C91254" w:rsidRDefault="00C91254" w:rsidP="00966FAE">
      <w:pPr>
        <w:rPr>
          <w:rtl/>
        </w:rPr>
      </w:pPr>
      <w:r>
        <w:rPr>
          <w:rFonts w:hint="cs"/>
          <w:rtl/>
        </w:rPr>
        <w:t xml:space="preserve">אתה צודק, כן: איבדתי ביום </w:t>
      </w:r>
      <w:bookmarkStart w:id="32310" w:name="_ETM_Q72_619724"/>
      <w:bookmarkEnd w:id="32310"/>
      <w:r>
        <w:rPr>
          <w:rFonts w:hint="cs"/>
          <w:rtl/>
        </w:rPr>
        <w:t xml:space="preserve">הזה 98 חיילים ומפקדים שלי, וקברתי </w:t>
      </w:r>
      <w:bookmarkStart w:id="32311" w:name="_ETM_Q72_632173"/>
      <w:bookmarkEnd w:id="32311"/>
      <w:r>
        <w:rPr>
          <w:rFonts w:hint="cs"/>
          <w:rtl/>
        </w:rPr>
        <w:t>אותם בהמשך.</w:t>
      </w:r>
    </w:p>
    <w:p w:rsidR="00C91254" w:rsidRDefault="00C91254" w:rsidP="00966FAE">
      <w:pPr>
        <w:rPr>
          <w:rtl/>
        </w:rPr>
      </w:pPr>
    </w:p>
    <w:p w:rsidR="00C91254" w:rsidRDefault="00C91254" w:rsidP="00966FAE">
      <w:pPr>
        <w:pStyle w:val="af6"/>
        <w:keepNext/>
        <w:rPr>
          <w:rtl/>
        </w:rPr>
      </w:pPr>
      <w:r w:rsidRPr="000855E1">
        <w:rPr>
          <w:rStyle w:val="TagStyle"/>
          <w:rtl/>
        </w:rPr>
        <w:t xml:space="preserve"> &lt;&lt; יור &gt;&gt; </w:t>
      </w:r>
      <w:r>
        <w:rPr>
          <w:rtl/>
        </w:rPr>
        <w:t>היו"ר ארז מלול:</w:t>
      </w:r>
      <w:r w:rsidRPr="000855E1">
        <w:rPr>
          <w:rStyle w:val="TagStyle"/>
          <w:rtl/>
        </w:rPr>
        <w:t xml:space="preserve"> &lt;&lt; יור &gt;&gt;</w:t>
      </w:r>
      <w:r>
        <w:rPr>
          <w:rtl/>
        </w:rPr>
        <w:t xml:space="preserve">   </w:t>
      </w:r>
    </w:p>
    <w:p w:rsidR="00C91254" w:rsidRDefault="00C91254" w:rsidP="00722C32">
      <w:pPr>
        <w:rPr>
          <w:rtl/>
        </w:rPr>
      </w:pPr>
    </w:p>
    <w:p w:rsidR="00C91254" w:rsidRDefault="00C91254" w:rsidP="00966FAE">
      <w:pPr>
        <w:rPr>
          <w:rtl/>
        </w:rPr>
      </w:pPr>
      <w:r>
        <w:rPr>
          <w:rFonts w:hint="cs"/>
          <w:rtl/>
        </w:rPr>
        <w:t>אני לא יכול לעצור אותך באמצע סיפור כזה.</w:t>
      </w:r>
      <w:bookmarkStart w:id="32312" w:name="_ETM_Q72_640570"/>
      <w:bookmarkEnd w:id="32312"/>
    </w:p>
    <w:p w:rsidR="00C91254" w:rsidRDefault="00C91254" w:rsidP="00966FAE">
      <w:pPr>
        <w:ind w:firstLine="0"/>
        <w:rPr>
          <w:b/>
          <w:bCs/>
          <w:u w:val="single"/>
          <w:rtl/>
          <w:lang w:eastAsia="he-IL"/>
        </w:rPr>
      </w:pPr>
      <w:bookmarkStart w:id="32313" w:name="_ETM_Q72_638026"/>
      <w:bookmarkEnd w:id="32313"/>
    </w:p>
    <w:p w:rsidR="00C91254" w:rsidRDefault="00C91254" w:rsidP="00966FAE">
      <w:pPr>
        <w:pStyle w:val="-"/>
        <w:keepNext/>
        <w:rPr>
          <w:rtl/>
        </w:rPr>
      </w:pPr>
      <w:bookmarkStart w:id="32314" w:name="ET_speakercontinue_5300_25"/>
      <w:r w:rsidRPr="000855E1">
        <w:rPr>
          <w:rStyle w:val="TagStyle"/>
          <w:rtl/>
        </w:rPr>
        <w:t xml:space="preserve"> &lt;&lt; דובר_המשך &gt;&gt; </w:t>
      </w:r>
      <w:r>
        <w:rPr>
          <w:rtl/>
        </w:rPr>
        <w:t>מירב בן ארי (יש עתיד):</w:t>
      </w:r>
      <w:r w:rsidRPr="000855E1">
        <w:rPr>
          <w:rStyle w:val="TagStyle"/>
          <w:rtl/>
        </w:rPr>
        <w:t xml:space="preserve"> &lt;&lt; דובר_המשך &gt;&gt;</w:t>
      </w:r>
      <w:r>
        <w:rPr>
          <w:rtl/>
        </w:rPr>
        <w:t xml:space="preserve">   </w:t>
      </w:r>
      <w:bookmarkEnd w:id="32314"/>
    </w:p>
    <w:p w:rsidR="00C91254" w:rsidRDefault="00C91254" w:rsidP="00722C32">
      <w:pPr>
        <w:rPr>
          <w:rtl/>
        </w:rPr>
      </w:pPr>
    </w:p>
    <w:p w:rsidR="00C91254" w:rsidRDefault="00C91254" w:rsidP="00F45F24">
      <w:pPr>
        <w:rPr>
          <w:rtl/>
        </w:rPr>
      </w:pPr>
      <w:bookmarkStart w:id="32315" w:name="_ETM_Q72_623000"/>
      <w:bookmarkEnd w:id="32315"/>
      <w:r>
        <w:rPr>
          <w:rFonts w:hint="cs"/>
          <w:rtl/>
        </w:rPr>
        <w:t xml:space="preserve"> וזה לרגע לא עצר את תנופת </w:t>
      </w:r>
      <w:bookmarkStart w:id="32316" w:name="_ETM_Q72_643641"/>
      <w:bookmarkEnd w:id="32316"/>
      <w:r>
        <w:rPr>
          <w:rFonts w:hint="cs"/>
          <w:rtl/>
        </w:rPr>
        <w:t xml:space="preserve">הלחימה שלו </w:t>
      </w:r>
      <w:r w:rsidR="00F45F24">
        <w:rPr>
          <w:rFonts w:hint="cs"/>
          <w:rtl/>
        </w:rPr>
        <w:t>– –</w:t>
      </w:r>
      <w:r>
        <w:rPr>
          <w:rFonts w:hint="cs"/>
          <w:rtl/>
        </w:rPr>
        <w:t xml:space="preserve"> </w:t>
      </w:r>
    </w:p>
    <w:p w:rsidR="00C91254" w:rsidRPr="00966FAE" w:rsidRDefault="00C91254" w:rsidP="00722C32">
      <w:pPr>
        <w:rPr>
          <w:rtl/>
        </w:rPr>
      </w:pPr>
      <w:bookmarkStart w:id="32317" w:name="_ETM_Q72_644106"/>
      <w:bookmarkStart w:id="32318" w:name="_ETM_Q72_644426"/>
      <w:bookmarkEnd w:id="32317"/>
      <w:bookmarkEnd w:id="32318"/>
    </w:p>
    <w:p w:rsidR="00C91254" w:rsidRDefault="00C91254" w:rsidP="00966FAE">
      <w:pPr>
        <w:pStyle w:val="af6"/>
        <w:keepNext/>
        <w:rPr>
          <w:rtl/>
        </w:rPr>
      </w:pPr>
      <w:r w:rsidRPr="000855E1">
        <w:rPr>
          <w:rStyle w:val="TagStyle"/>
          <w:rtl/>
        </w:rPr>
        <w:t xml:space="preserve"> &lt;&lt; יור &gt;&gt; </w:t>
      </w:r>
      <w:r>
        <w:rPr>
          <w:rtl/>
        </w:rPr>
        <w:t>היו"ר ארז מלול:</w:t>
      </w:r>
      <w:r w:rsidRPr="000855E1">
        <w:rPr>
          <w:rStyle w:val="TagStyle"/>
          <w:rtl/>
        </w:rPr>
        <w:t xml:space="preserve"> &lt;&lt; יור &gt;&gt;</w:t>
      </w:r>
      <w:r>
        <w:rPr>
          <w:rtl/>
        </w:rPr>
        <w:t xml:space="preserve">   </w:t>
      </w:r>
    </w:p>
    <w:p w:rsidR="00C91254" w:rsidRPr="000855E1" w:rsidRDefault="00C91254" w:rsidP="00966FAE">
      <w:pPr>
        <w:rPr>
          <w:rtl/>
          <w:lang w:eastAsia="he-IL"/>
        </w:rPr>
      </w:pPr>
    </w:p>
    <w:p w:rsidR="00C91254" w:rsidRDefault="00C91254" w:rsidP="00966FAE">
      <w:pPr>
        <w:rPr>
          <w:rtl/>
        </w:rPr>
      </w:pPr>
      <w:r>
        <w:rPr>
          <w:rFonts w:hint="cs"/>
          <w:rtl/>
        </w:rPr>
        <w:t>כוחות נפש.</w:t>
      </w:r>
    </w:p>
    <w:p w:rsidR="00C91254" w:rsidRPr="00966FAE" w:rsidRDefault="00C91254" w:rsidP="00722C32">
      <w:pPr>
        <w:rPr>
          <w:rtl/>
        </w:rPr>
      </w:pPr>
      <w:bookmarkStart w:id="32319" w:name="_ETM_Q72_639051"/>
      <w:bookmarkStart w:id="32320" w:name="_ETM_Q72_639319"/>
      <w:bookmarkEnd w:id="32319"/>
      <w:bookmarkEnd w:id="32320"/>
    </w:p>
    <w:p w:rsidR="00C91254" w:rsidRDefault="00C91254" w:rsidP="00966FAE">
      <w:pPr>
        <w:pStyle w:val="-"/>
        <w:keepNext/>
        <w:rPr>
          <w:rtl/>
        </w:rPr>
      </w:pPr>
      <w:bookmarkStart w:id="32321" w:name="ET_speakercontinue_5300_27"/>
      <w:r w:rsidRPr="000855E1">
        <w:rPr>
          <w:rStyle w:val="TagStyle"/>
          <w:rtl/>
        </w:rPr>
        <w:t xml:space="preserve"> &lt;&lt; דובר_המשך &gt;&gt; </w:t>
      </w:r>
      <w:r>
        <w:rPr>
          <w:rtl/>
        </w:rPr>
        <w:t>מירב בן ארי (יש עתיד):</w:t>
      </w:r>
      <w:r w:rsidRPr="000855E1">
        <w:rPr>
          <w:rStyle w:val="TagStyle"/>
          <w:rtl/>
        </w:rPr>
        <w:t xml:space="preserve"> &lt;&lt; דובר_המשך &gt;&gt;</w:t>
      </w:r>
      <w:r>
        <w:rPr>
          <w:rtl/>
        </w:rPr>
        <w:t xml:space="preserve">   </w:t>
      </w:r>
      <w:bookmarkEnd w:id="32321"/>
    </w:p>
    <w:p w:rsidR="00C91254" w:rsidRDefault="00C91254" w:rsidP="00722C32">
      <w:pPr>
        <w:rPr>
          <w:rtl/>
          <w:lang w:eastAsia="he-IL"/>
        </w:rPr>
      </w:pPr>
    </w:p>
    <w:p w:rsidR="00C91254" w:rsidRDefault="00C91254" w:rsidP="00F45F24">
      <w:pPr>
        <w:rPr>
          <w:rtl/>
        </w:rPr>
      </w:pPr>
      <w:r>
        <w:rPr>
          <w:rFonts w:hint="cs"/>
          <w:rtl/>
        </w:rPr>
        <w:t xml:space="preserve">ממש, תחשוב מה זה. </w:t>
      </w:r>
      <w:r w:rsidR="00F45F24">
        <w:rPr>
          <w:rFonts w:hint="cs"/>
          <w:rtl/>
        </w:rPr>
        <w:t>– –</w:t>
      </w:r>
      <w:r>
        <w:rPr>
          <w:rFonts w:hint="cs"/>
          <w:rtl/>
        </w:rPr>
        <w:t xml:space="preserve"> </w:t>
      </w:r>
      <w:bookmarkStart w:id="32322" w:name="_ETM_Q72_648767"/>
      <w:bookmarkEnd w:id="32322"/>
      <w:r>
        <w:rPr>
          <w:rFonts w:hint="cs"/>
          <w:rtl/>
        </w:rPr>
        <w:t>והצדקה באמונת הדרך. אז ת</w:t>
      </w:r>
      <w:bookmarkStart w:id="32323" w:name="_ETM_Q72_648906"/>
      <w:bookmarkEnd w:id="32323"/>
      <w:r>
        <w:rPr>
          <w:rFonts w:hint="cs"/>
          <w:rtl/>
        </w:rPr>
        <w:t xml:space="preserve">ודה רבה מפה לרמטכ"ל, למפקדים </w:t>
      </w:r>
      <w:bookmarkStart w:id="32324" w:name="_ETM_Q72_651167"/>
      <w:bookmarkEnd w:id="32324"/>
      <w:r>
        <w:rPr>
          <w:rFonts w:hint="cs"/>
          <w:rtl/>
        </w:rPr>
        <w:t xml:space="preserve">ולחיילי צה"ל. תודה רבה. </w:t>
      </w:r>
    </w:p>
    <w:p w:rsidR="00C91254" w:rsidRPr="00966FAE" w:rsidRDefault="00C91254" w:rsidP="00722C32">
      <w:pPr>
        <w:rPr>
          <w:rtl/>
        </w:rPr>
      </w:pPr>
      <w:bookmarkStart w:id="32325" w:name="_ETM_Q72_652745"/>
      <w:bookmarkStart w:id="32326" w:name="_ETM_Q72_653688"/>
      <w:bookmarkEnd w:id="32325"/>
      <w:bookmarkEnd w:id="32326"/>
    </w:p>
    <w:p w:rsidR="00C91254" w:rsidRDefault="00C91254" w:rsidP="00966FAE">
      <w:pPr>
        <w:pStyle w:val="af6"/>
        <w:keepNext/>
        <w:rPr>
          <w:rtl/>
        </w:rPr>
      </w:pPr>
      <w:r w:rsidRPr="000855E1">
        <w:rPr>
          <w:rStyle w:val="TagStyle"/>
          <w:rtl/>
        </w:rPr>
        <w:t xml:space="preserve"> &lt;&lt; יור &gt;&gt; </w:t>
      </w:r>
      <w:r>
        <w:rPr>
          <w:rtl/>
        </w:rPr>
        <w:t>היו"ר ארז מלול:</w:t>
      </w:r>
      <w:r w:rsidRPr="000855E1">
        <w:rPr>
          <w:rStyle w:val="TagStyle"/>
          <w:rtl/>
        </w:rPr>
        <w:t xml:space="preserve"> &lt;&lt; יור &gt;&gt;</w:t>
      </w:r>
      <w:r>
        <w:rPr>
          <w:rtl/>
        </w:rPr>
        <w:t xml:space="preserve">   </w:t>
      </w:r>
    </w:p>
    <w:p w:rsidR="00C91254" w:rsidRDefault="00C91254" w:rsidP="00722C32">
      <w:pPr>
        <w:rPr>
          <w:rtl/>
          <w:lang w:eastAsia="he-IL"/>
        </w:rPr>
      </w:pPr>
    </w:p>
    <w:p w:rsidR="00C91254" w:rsidRDefault="00C91254" w:rsidP="00966FAE">
      <w:pPr>
        <w:rPr>
          <w:rtl/>
        </w:rPr>
      </w:pPr>
      <w:bookmarkStart w:id="32327" w:name="_ETM_Q72_625000"/>
      <w:bookmarkEnd w:id="32327"/>
      <w:r>
        <w:rPr>
          <w:rFonts w:hint="cs"/>
          <w:rtl/>
        </w:rPr>
        <w:t xml:space="preserve">תודה רבה. חברת הכנסת מרב מיכאלי, עשר דקות </w:t>
      </w:r>
      <w:bookmarkStart w:id="32328" w:name="_ETM_Q72_659416"/>
      <w:bookmarkEnd w:id="32328"/>
      <w:r>
        <w:rPr>
          <w:rFonts w:hint="cs"/>
          <w:rtl/>
        </w:rPr>
        <w:t>לרשותך.</w:t>
      </w:r>
    </w:p>
    <w:p w:rsidR="00C91254" w:rsidRPr="00966FAE" w:rsidRDefault="00C91254" w:rsidP="00966FAE">
      <w:pPr>
        <w:ind w:firstLine="0"/>
        <w:rPr>
          <w:rtl/>
        </w:rPr>
      </w:pPr>
      <w:bookmarkStart w:id="32329" w:name="_ETM_Q72_651352"/>
      <w:bookmarkStart w:id="32330" w:name="_ETM_Q72_635689"/>
      <w:bookmarkEnd w:id="32329"/>
      <w:bookmarkEnd w:id="32330"/>
    </w:p>
    <w:p w:rsidR="00C91254" w:rsidRDefault="00C91254" w:rsidP="00966FAE">
      <w:pPr>
        <w:pStyle w:val="a4"/>
        <w:keepNext/>
        <w:rPr>
          <w:rtl/>
        </w:rPr>
      </w:pPr>
      <w:bookmarkStart w:id="32331" w:name="_ETM_Q72_635949"/>
      <w:bookmarkStart w:id="32332" w:name="_ETM_Q72_676360"/>
      <w:bookmarkStart w:id="32333" w:name="ET_speaker_5090_29"/>
      <w:bookmarkEnd w:id="32331"/>
      <w:bookmarkEnd w:id="32332"/>
      <w:r w:rsidRPr="000855E1">
        <w:rPr>
          <w:rStyle w:val="TagStyle"/>
          <w:rtl/>
        </w:rPr>
        <w:t xml:space="preserve"> &lt;&lt; דובר &gt;&gt; </w:t>
      </w:r>
      <w:bookmarkStart w:id="32334" w:name="_Toc188534270"/>
      <w:r>
        <w:rPr>
          <w:rtl/>
        </w:rPr>
        <w:t>מרב מיכאלי (העבודה):</w:t>
      </w:r>
      <w:bookmarkEnd w:id="32334"/>
      <w:r w:rsidRPr="000855E1">
        <w:rPr>
          <w:rStyle w:val="TagStyle"/>
          <w:rtl/>
        </w:rPr>
        <w:t xml:space="preserve"> &lt;&lt; דובר &gt;&gt;</w:t>
      </w:r>
      <w:r>
        <w:rPr>
          <w:rtl/>
        </w:rPr>
        <w:t xml:space="preserve">   </w:t>
      </w:r>
      <w:bookmarkEnd w:id="32333"/>
    </w:p>
    <w:p w:rsidR="00C91254" w:rsidRDefault="00C91254" w:rsidP="00722C32">
      <w:pPr>
        <w:rPr>
          <w:rtl/>
          <w:lang w:eastAsia="he-IL"/>
        </w:rPr>
      </w:pPr>
    </w:p>
    <w:p w:rsidR="00FB67E1" w:rsidRDefault="00C91254" w:rsidP="00F45F24">
      <w:pPr>
        <w:rPr>
          <w:rtl/>
        </w:rPr>
      </w:pPr>
      <w:r>
        <w:rPr>
          <w:rFonts w:hint="cs"/>
          <w:rtl/>
        </w:rPr>
        <w:t xml:space="preserve">כאילו היית רוצה להגיד שאין אדם, אין אזרחית או אזרח ישראלי, שלא כוססות וכוססים ציפורניים בחרדה ובציפייה להמשך חזרת החטופות והחטופים שלנו, להמשך העסקה, להמשך ההסדר הזה, שאמור להחזיר אלינו בשלב הזה עוד כ-30 מהחטופות והחטופים שלנו. באמת, היית רוצה להאמין שאין אחת או אחד בקרבנו שלא מחזיקות ומחזיקים אצבעות, מתפללים – </w:t>
      </w:r>
      <w:bookmarkStart w:id="32335" w:name="_ETM_Q72_729847"/>
      <w:bookmarkEnd w:id="32335"/>
      <w:r>
        <w:rPr>
          <w:rFonts w:hint="cs"/>
          <w:rtl/>
        </w:rPr>
        <w:t xml:space="preserve">כל אחד לפי דרכו, לפי דרכה – בשביל לראות אותם כמו </w:t>
      </w:r>
      <w:bookmarkStart w:id="32336" w:name="_ETM_Q72_734110"/>
      <w:bookmarkEnd w:id="32336"/>
      <w:r>
        <w:rPr>
          <w:rFonts w:hint="cs"/>
          <w:rtl/>
        </w:rPr>
        <w:t xml:space="preserve">שראינו את שלוש המופלאות, הגיבורות, שחזרו אלינו ביום ראשון. </w:t>
      </w:r>
      <w:bookmarkStart w:id="32337" w:name="_ETM_Q72_745090"/>
      <w:bookmarkEnd w:id="32337"/>
      <w:r>
        <w:rPr>
          <w:rFonts w:hint="cs"/>
          <w:rtl/>
        </w:rPr>
        <w:t xml:space="preserve">אבל – לא כולם. לא זו בלבד שלא כולם מחכות ומחכים </w:t>
      </w:r>
      <w:bookmarkStart w:id="32338" w:name="_ETM_Q72_744604"/>
      <w:bookmarkEnd w:id="32338"/>
      <w:r>
        <w:rPr>
          <w:rFonts w:hint="cs"/>
          <w:rtl/>
        </w:rPr>
        <w:t>לשובם – יש שר בכיר בממשלת ישראל, שר האוצר, למעש</w:t>
      </w:r>
      <w:bookmarkStart w:id="32339" w:name="_ETM_Q72_763179"/>
      <w:bookmarkEnd w:id="32339"/>
      <w:r>
        <w:rPr>
          <w:rFonts w:hint="cs"/>
          <w:rtl/>
        </w:rPr>
        <w:t>ה, שהערב למדנו שכינס, לפי הפרסום, במשרדו</w:t>
      </w:r>
      <w:bookmarkStart w:id="32340" w:name="_ETM_Q72_766405"/>
      <w:bookmarkEnd w:id="32340"/>
      <w:r>
        <w:rPr>
          <w:rFonts w:hint="cs"/>
          <w:rtl/>
        </w:rPr>
        <w:t xml:space="preserve"> ישיבה – סליחה, לא אמרו במשרדו</w:t>
      </w:r>
      <w:r w:rsidR="00D80C2E">
        <w:rPr>
          <w:rFonts w:hint="cs"/>
          <w:rtl/>
        </w:rPr>
        <w:t>;</w:t>
      </w:r>
      <w:r>
        <w:rPr>
          <w:rFonts w:hint="cs"/>
          <w:rtl/>
        </w:rPr>
        <w:t xml:space="preserve"> לפי הפרסום למדנו </w:t>
      </w:r>
      <w:bookmarkStart w:id="32341" w:name="_ETM_Q72_775155"/>
      <w:bookmarkEnd w:id="32341"/>
      <w:r>
        <w:rPr>
          <w:rFonts w:hint="cs"/>
          <w:rtl/>
        </w:rPr>
        <w:t>ש</w:t>
      </w:r>
      <w:r w:rsidR="00D80C2E">
        <w:rPr>
          <w:rFonts w:hint="cs"/>
          <w:rtl/>
        </w:rPr>
        <w:t xml:space="preserve">הוא </w:t>
      </w:r>
      <w:r>
        <w:rPr>
          <w:rFonts w:hint="cs"/>
          <w:rtl/>
        </w:rPr>
        <w:t xml:space="preserve">כינס ישיבה סודית, שבה יועצים אסטרטגיים הונחו להביא קמפיין כדי </w:t>
      </w:r>
      <w:bookmarkStart w:id="32342" w:name="_ETM_Q72_784300"/>
      <w:bookmarkEnd w:id="32342"/>
      <w:r>
        <w:rPr>
          <w:rFonts w:hint="cs"/>
          <w:rtl/>
        </w:rPr>
        <w:t xml:space="preserve">למנוע את המשך ההסדר והעסקאות והחזרת החטופות והחטופים – למנוע אותם, </w:t>
      </w:r>
      <w:bookmarkStart w:id="32343" w:name="_ETM_Q72_788742"/>
      <w:bookmarkEnd w:id="32343"/>
      <w:r>
        <w:rPr>
          <w:rFonts w:hint="cs"/>
          <w:rtl/>
        </w:rPr>
        <w:t xml:space="preserve">להכשיר את דעת הקהל, להפעיל לחץ על ראש הממשלה, שלא </w:t>
      </w:r>
      <w:bookmarkStart w:id="32344" w:name="_ETM_Q72_796740"/>
      <w:bookmarkEnd w:id="32344"/>
      <w:r>
        <w:rPr>
          <w:rFonts w:hint="cs"/>
          <w:rtl/>
        </w:rPr>
        <w:t xml:space="preserve">נראה שצריך להפעיל עליו הרבה לחץ כדי למנוע החזרת </w:t>
      </w:r>
      <w:bookmarkStart w:id="32345" w:name="_ETM_Q72_798902"/>
      <w:bookmarkEnd w:id="32345"/>
      <w:r>
        <w:rPr>
          <w:rFonts w:hint="cs"/>
          <w:rtl/>
        </w:rPr>
        <w:t>חטופות וחטופים</w:t>
      </w:r>
      <w:r w:rsidR="00D80C2E">
        <w:rPr>
          <w:rFonts w:hint="cs"/>
          <w:rtl/>
        </w:rPr>
        <w:t>,</w:t>
      </w:r>
      <w:r>
        <w:rPr>
          <w:rFonts w:hint="cs"/>
          <w:rtl/>
        </w:rPr>
        <w:t xml:space="preserve"> הוא עשה את זה מצוין לבד</w:t>
      </w:r>
      <w:r w:rsidR="00D80C2E">
        <w:rPr>
          <w:rFonts w:hint="cs"/>
          <w:rtl/>
        </w:rPr>
        <w:t>,</w:t>
      </w:r>
      <w:r>
        <w:rPr>
          <w:rFonts w:hint="cs"/>
          <w:rtl/>
        </w:rPr>
        <w:t xml:space="preserve"> </w:t>
      </w:r>
      <w:bookmarkStart w:id="32346" w:name="TOR_Q73"/>
      <w:bookmarkStart w:id="32347" w:name="_ETM_Q73_201380"/>
      <w:bookmarkEnd w:id="32346"/>
      <w:bookmarkEnd w:id="32347"/>
      <w:r w:rsidR="00FB67E1">
        <w:rPr>
          <w:rtl/>
        </w:rPr>
        <w:t xml:space="preserve">אבל </w:t>
      </w:r>
      <w:bookmarkStart w:id="32348" w:name="_ETM_Q73_201619"/>
      <w:bookmarkEnd w:id="32348"/>
      <w:r w:rsidR="00FB67E1">
        <w:rPr>
          <w:rtl/>
        </w:rPr>
        <w:t xml:space="preserve">עכשיו </w:t>
      </w:r>
      <w:bookmarkStart w:id="32349" w:name="_ETM_Q73_202159"/>
      <w:bookmarkEnd w:id="32349"/>
      <w:r w:rsidR="00FB67E1">
        <w:rPr>
          <w:rtl/>
        </w:rPr>
        <w:t xml:space="preserve">כנראה </w:t>
      </w:r>
      <w:bookmarkStart w:id="32350" w:name="_ETM_Q73_202519"/>
      <w:bookmarkEnd w:id="32350"/>
      <w:r w:rsidR="00FB67E1">
        <w:rPr>
          <w:rtl/>
        </w:rPr>
        <w:t xml:space="preserve">יש </w:t>
      </w:r>
      <w:bookmarkStart w:id="32351" w:name="_ETM_Q73_202669"/>
      <w:bookmarkEnd w:id="32351"/>
      <w:r w:rsidR="00FB67E1">
        <w:rPr>
          <w:rtl/>
        </w:rPr>
        <w:t xml:space="preserve">תחושה </w:t>
      </w:r>
      <w:bookmarkStart w:id="32352" w:name="_ETM_Q73_203119"/>
      <w:bookmarkEnd w:id="32352"/>
      <w:r w:rsidR="00FB67E1">
        <w:rPr>
          <w:rtl/>
        </w:rPr>
        <w:t xml:space="preserve">שהיא </w:t>
      </w:r>
      <w:bookmarkStart w:id="32353" w:name="_ETM_Q73_203329"/>
      <w:bookmarkEnd w:id="32353"/>
      <w:r w:rsidR="00FB67E1">
        <w:rPr>
          <w:rtl/>
        </w:rPr>
        <w:t xml:space="preserve">סכנה </w:t>
      </w:r>
      <w:bookmarkStart w:id="32354" w:name="_ETM_Q73_204169"/>
      <w:bookmarkEnd w:id="32354"/>
      <w:r w:rsidR="00FB67E1">
        <w:rPr>
          <w:rtl/>
        </w:rPr>
        <w:t xml:space="preserve">ברורה </w:t>
      </w:r>
      <w:bookmarkStart w:id="32355" w:name="_ETM_Q73_204649"/>
      <w:bookmarkEnd w:id="32355"/>
      <w:proofErr w:type="spellStart"/>
      <w:r w:rsidR="00FB67E1">
        <w:rPr>
          <w:rtl/>
        </w:rPr>
        <w:t>ומיידית</w:t>
      </w:r>
      <w:proofErr w:type="spellEnd"/>
      <w:r w:rsidR="00FB67E1">
        <w:rPr>
          <w:rFonts w:hint="cs"/>
          <w:rtl/>
        </w:rPr>
        <w:t>,</w:t>
      </w:r>
      <w:r w:rsidR="00FB67E1">
        <w:rPr>
          <w:rtl/>
        </w:rPr>
        <w:t xml:space="preserve"> </w:t>
      </w:r>
      <w:bookmarkStart w:id="32356" w:name="_ETM_Q73_205880"/>
      <w:bookmarkEnd w:id="32356"/>
      <w:r w:rsidR="00FB67E1">
        <w:rPr>
          <w:rtl/>
        </w:rPr>
        <w:t xml:space="preserve">וצריך </w:t>
      </w:r>
      <w:bookmarkStart w:id="32357" w:name="_ETM_Q73_206210"/>
      <w:bookmarkEnd w:id="32357"/>
      <w:r w:rsidR="00FB67E1">
        <w:rPr>
          <w:rtl/>
        </w:rPr>
        <w:t xml:space="preserve">לגייס </w:t>
      </w:r>
      <w:bookmarkStart w:id="32358" w:name="_ETM_Q73_206899"/>
      <w:bookmarkEnd w:id="32358"/>
      <w:r w:rsidR="00FB67E1">
        <w:rPr>
          <w:rtl/>
        </w:rPr>
        <w:t xml:space="preserve">יועצים </w:t>
      </w:r>
      <w:bookmarkStart w:id="32359" w:name="_ETM_Q73_207469"/>
      <w:bookmarkEnd w:id="32359"/>
      <w:r w:rsidR="00FB67E1">
        <w:rPr>
          <w:rtl/>
        </w:rPr>
        <w:t xml:space="preserve">אסטרטגיים </w:t>
      </w:r>
      <w:bookmarkStart w:id="32360" w:name="_ETM_Q73_208249"/>
      <w:bookmarkStart w:id="32361" w:name="_ETM_Q73_209880"/>
      <w:bookmarkEnd w:id="32360"/>
      <w:bookmarkEnd w:id="32361"/>
      <w:r w:rsidR="00FB67E1">
        <w:rPr>
          <w:rFonts w:hint="cs"/>
          <w:rtl/>
        </w:rPr>
        <w:t xml:space="preserve">כדי למנוע </w:t>
      </w:r>
      <w:bookmarkStart w:id="32362" w:name="_ETM_Q73_209910"/>
      <w:bookmarkEnd w:id="32362"/>
      <w:r w:rsidR="00FB67E1">
        <w:rPr>
          <w:rtl/>
        </w:rPr>
        <w:t xml:space="preserve">את </w:t>
      </w:r>
      <w:bookmarkStart w:id="32363" w:name="_ETM_Q73_210090"/>
      <w:bookmarkEnd w:id="32363"/>
      <w:r w:rsidR="00FB67E1">
        <w:rPr>
          <w:rtl/>
        </w:rPr>
        <w:t xml:space="preserve">המשך </w:t>
      </w:r>
      <w:bookmarkStart w:id="32364" w:name="_ETM_Q73_210720"/>
      <w:bookmarkEnd w:id="32364"/>
      <w:r w:rsidR="00FB67E1">
        <w:rPr>
          <w:rtl/>
        </w:rPr>
        <w:t xml:space="preserve">החזרת </w:t>
      </w:r>
      <w:bookmarkStart w:id="32365" w:name="_ETM_Q73_211170"/>
      <w:bookmarkEnd w:id="32365"/>
      <w:r w:rsidR="00FB67E1">
        <w:rPr>
          <w:rtl/>
        </w:rPr>
        <w:t xml:space="preserve">החטופות </w:t>
      </w:r>
      <w:bookmarkStart w:id="32366" w:name="_ETM_Q73_211680"/>
      <w:bookmarkEnd w:id="32366"/>
      <w:r w:rsidR="00FB67E1">
        <w:rPr>
          <w:rtl/>
        </w:rPr>
        <w:t>והחטופים</w:t>
      </w:r>
      <w:r w:rsidR="00FB67E1">
        <w:rPr>
          <w:rFonts w:hint="cs"/>
          <w:rtl/>
        </w:rPr>
        <w:t xml:space="preserve">. אשכרה, </w:t>
      </w:r>
      <w:bookmarkStart w:id="32367" w:name="_ETM_Q73_212790"/>
      <w:bookmarkStart w:id="32368" w:name="_ETM_Q73_213870"/>
      <w:bookmarkStart w:id="32369" w:name="_ETM_Q73_214440"/>
      <w:bookmarkEnd w:id="32367"/>
      <w:bookmarkEnd w:id="32368"/>
      <w:bookmarkEnd w:id="32369"/>
      <w:r w:rsidR="00FB67E1">
        <w:rPr>
          <w:rtl/>
        </w:rPr>
        <w:t>אשכרה</w:t>
      </w:r>
      <w:r w:rsidR="00FB67E1">
        <w:rPr>
          <w:rFonts w:hint="cs"/>
          <w:rtl/>
        </w:rPr>
        <w:t>,</w:t>
      </w:r>
      <w:r w:rsidR="00FB67E1">
        <w:rPr>
          <w:rtl/>
        </w:rPr>
        <w:t xml:space="preserve"> </w:t>
      </w:r>
      <w:bookmarkStart w:id="32370" w:name="_ETM_Q73_216080"/>
      <w:bookmarkEnd w:id="32370"/>
      <w:r w:rsidR="00FB67E1">
        <w:rPr>
          <w:rtl/>
        </w:rPr>
        <w:t xml:space="preserve">לפי </w:t>
      </w:r>
      <w:bookmarkStart w:id="32371" w:name="_ETM_Q73_217400"/>
      <w:bookmarkEnd w:id="32371"/>
      <w:r w:rsidR="00FB67E1">
        <w:rPr>
          <w:rtl/>
        </w:rPr>
        <w:t>הפרסום</w:t>
      </w:r>
      <w:r w:rsidR="00FB67E1">
        <w:rPr>
          <w:rFonts w:hint="cs"/>
          <w:rtl/>
        </w:rPr>
        <w:t>,</w:t>
      </w:r>
      <w:r w:rsidR="00FB67E1">
        <w:rPr>
          <w:rtl/>
        </w:rPr>
        <w:t xml:space="preserve"> בצלאל </w:t>
      </w:r>
      <w:bookmarkStart w:id="32372" w:name="_ETM_Q73_216530"/>
      <w:bookmarkEnd w:id="32372"/>
      <w:r w:rsidR="00FB67E1">
        <w:rPr>
          <w:rtl/>
        </w:rPr>
        <w:t xml:space="preserve">סמוטריץ' </w:t>
      </w:r>
      <w:bookmarkStart w:id="32373" w:name="_ETM_Q73_217159"/>
      <w:bookmarkStart w:id="32374" w:name="_ETM_Q73_218570"/>
      <w:bookmarkEnd w:id="32373"/>
      <w:bookmarkEnd w:id="32374"/>
      <w:r w:rsidR="00FB67E1">
        <w:rPr>
          <w:rtl/>
        </w:rPr>
        <w:t xml:space="preserve">עשה </w:t>
      </w:r>
      <w:bookmarkStart w:id="32375" w:name="_ETM_Q73_219020"/>
      <w:bookmarkEnd w:id="32375"/>
      <w:r w:rsidR="00FB67E1">
        <w:rPr>
          <w:rtl/>
        </w:rPr>
        <w:t xml:space="preserve">ישיבה </w:t>
      </w:r>
      <w:bookmarkStart w:id="32376" w:name="_ETM_Q73_219530"/>
      <w:bookmarkEnd w:id="32376"/>
      <w:r w:rsidR="00FB67E1">
        <w:rPr>
          <w:rtl/>
        </w:rPr>
        <w:t xml:space="preserve">של </w:t>
      </w:r>
      <w:bookmarkStart w:id="32377" w:name="_ETM_Q73_219770"/>
      <w:bookmarkEnd w:id="32377"/>
      <w:r w:rsidR="00FB67E1">
        <w:rPr>
          <w:rtl/>
        </w:rPr>
        <w:t xml:space="preserve">איך </w:t>
      </w:r>
      <w:bookmarkStart w:id="32378" w:name="_ETM_Q73_220010"/>
      <w:bookmarkEnd w:id="32378"/>
      <w:r w:rsidR="00FB67E1">
        <w:rPr>
          <w:rtl/>
        </w:rPr>
        <w:t xml:space="preserve">הוא </w:t>
      </w:r>
      <w:bookmarkStart w:id="32379" w:name="_ETM_Q73_220100"/>
      <w:bookmarkEnd w:id="32379"/>
      <w:r w:rsidR="00FB67E1">
        <w:rPr>
          <w:rtl/>
        </w:rPr>
        <w:t xml:space="preserve">עושה </w:t>
      </w:r>
      <w:bookmarkStart w:id="32380" w:name="_ETM_Q73_220340"/>
      <w:bookmarkEnd w:id="32380"/>
      <w:r w:rsidR="00FB67E1">
        <w:rPr>
          <w:rtl/>
        </w:rPr>
        <w:t xml:space="preserve">קמפיין </w:t>
      </w:r>
      <w:bookmarkStart w:id="32381" w:name="_ETM_Q73_221329"/>
      <w:bookmarkEnd w:id="32381"/>
      <w:r w:rsidR="00FB67E1">
        <w:rPr>
          <w:rtl/>
        </w:rPr>
        <w:t xml:space="preserve">כדי </w:t>
      </w:r>
      <w:bookmarkStart w:id="32382" w:name="_ETM_Q73_221690"/>
      <w:bookmarkEnd w:id="32382"/>
      <w:r w:rsidR="00FB67E1">
        <w:rPr>
          <w:rFonts w:hint="cs"/>
          <w:rtl/>
        </w:rPr>
        <w:t xml:space="preserve">להפסיק </w:t>
      </w:r>
      <w:bookmarkStart w:id="32383" w:name="_ETM_Q73_223070"/>
      <w:bookmarkEnd w:id="32383"/>
      <w:r w:rsidR="00FB67E1">
        <w:rPr>
          <w:rtl/>
        </w:rPr>
        <w:t xml:space="preserve">את </w:t>
      </w:r>
      <w:bookmarkStart w:id="32384" w:name="_ETM_Q73_223250"/>
      <w:bookmarkEnd w:id="32384"/>
      <w:r w:rsidR="00FB67E1">
        <w:rPr>
          <w:rtl/>
        </w:rPr>
        <w:t xml:space="preserve">העניין </w:t>
      </w:r>
      <w:bookmarkStart w:id="32385" w:name="_ETM_Q73_223550"/>
      <w:bookmarkEnd w:id="32385"/>
      <w:r w:rsidR="00FB67E1">
        <w:rPr>
          <w:rFonts w:hint="cs"/>
          <w:rtl/>
        </w:rPr>
        <w:t>ה</w:t>
      </w:r>
      <w:r w:rsidR="00D80C2E">
        <w:rPr>
          <w:rFonts w:hint="cs"/>
          <w:rtl/>
        </w:rPr>
        <w:t>"</w:t>
      </w:r>
      <w:r w:rsidR="00FB67E1">
        <w:rPr>
          <w:rFonts w:hint="cs"/>
          <w:rtl/>
        </w:rPr>
        <w:t>מופקר</w:t>
      </w:r>
      <w:r w:rsidR="00D80C2E">
        <w:rPr>
          <w:rFonts w:hint="cs"/>
          <w:rtl/>
        </w:rPr>
        <w:t>"</w:t>
      </w:r>
      <w:r w:rsidR="00FB67E1">
        <w:rPr>
          <w:rFonts w:hint="cs"/>
          <w:rtl/>
        </w:rPr>
        <w:t xml:space="preserve"> </w:t>
      </w:r>
      <w:r w:rsidR="00FB67E1">
        <w:rPr>
          <w:rtl/>
        </w:rPr>
        <w:t>הזה</w:t>
      </w:r>
      <w:bookmarkStart w:id="32386" w:name="_ETM_Q73_224801"/>
      <w:bookmarkStart w:id="32387" w:name="_ETM_Q73_223680"/>
      <w:bookmarkStart w:id="32388" w:name="_ETM_Q73_223890"/>
      <w:bookmarkStart w:id="32389" w:name="_ETM_Q73_224310"/>
      <w:bookmarkStart w:id="32390" w:name="_ETM_Q73_225089"/>
      <w:bookmarkEnd w:id="32386"/>
      <w:bookmarkEnd w:id="32387"/>
      <w:bookmarkEnd w:id="32388"/>
      <w:bookmarkEnd w:id="32389"/>
      <w:bookmarkEnd w:id="32390"/>
      <w:r w:rsidR="00FB67E1">
        <w:rPr>
          <w:rFonts w:hint="cs"/>
          <w:rtl/>
        </w:rPr>
        <w:t xml:space="preserve"> </w:t>
      </w:r>
      <w:r w:rsidR="00FB67E1">
        <w:rPr>
          <w:rtl/>
        </w:rPr>
        <w:t xml:space="preserve">של </w:t>
      </w:r>
      <w:bookmarkStart w:id="32391" w:name="_ETM_Q73_225329"/>
      <w:bookmarkEnd w:id="32391"/>
      <w:r w:rsidR="00FB67E1">
        <w:rPr>
          <w:rtl/>
        </w:rPr>
        <w:t xml:space="preserve">החזרת </w:t>
      </w:r>
      <w:bookmarkStart w:id="32392" w:name="_ETM_Q73_225929"/>
      <w:bookmarkEnd w:id="32392"/>
      <w:r w:rsidR="00FB67E1">
        <w:rPr>
          <w:rtl/>
        </w:rPr>
        <w:t xml:space="preserve">חטופות </w:t>
      </w:r>
      <w:bookmarkStart w:id="32393" w:name="_ETM_Q73_226499"/>
      <w:bookmarkEnd w:id="32393"/>
      <w:r w:rsidR="00FB67E1">
        <w:rPr>
          <w:rFonts w:hint="cs"/>
          <w:rtl/>
        </w:rPr>
        <w:t>ו</w:t>
      </w:r>
      <w:r w:rsidR="00FB67E1">
        <w:rPr>
          <w:rtl/>
        </w:rPr>
        <w:t>חטו</w:t>
      </w:r>
      <w:r w:rsidR="00FB67E1">
        <w:rPr>
          <w:rFonts w:hint="cs"/>
          <w:rtl/>
        </w:rPr>
        <w:t>פים</w:t>
      </w:r>
      <w:bookmarkStart w:id="32394" w:name="_ETM_Q73_227000"/>
      <w:bookmarkEnd w:id="32394"/>
      <w:r w:rsidR="00D80C2E">
        <w:rPr>
          <w:rFonts w:hint="cs"/>
          <w:rtl/>
        </w:rPr>
        <w:t>,</w:t>
      </w:r>
      <w:r w:rsidR="00FB67E1">
        <w:rPr>
          <w:rtl/>
        </w:rPr>
        <w:t xml:space="preserve"> </w:t>
      </w:r>
      <w:bookmarkStart w:id="32395" w:name="_ETM_Q73_228140"/>
      <w:bookmarkEnd w:id="32395"/>
      <w:r w:rsidR="00FB67E1">
        <w:rPr>
          <w:rtl/>
        </w:rPr>
        <w:t xml:space="preserve">שנמצאים </w:t>
      </w:r>
      <w:bookmarkStart w:id="32396" w:name="_ETM_Q73_228740"/>
      <w:bookmarkEnd w:id="32396"/>
      <w:r w:rsidR="00FB67E1">
        <w:rPr>
          <w:rtl/>
        </w:rPr>
        <w:t xml:space="preserve">בשבי </w:t>
      </w:r>
      <w:bookmarkStart w:id="32397" w:name="_ETM_Q73_230060"/>
      <w:bookmarkEnd w:id="32397"/>
      <w:r w:rsidR="00FB67E1">
        <w:rPr>
          <w:rtl/>
        </w:rPr>
        <w:t xml:space="preserve">מתעלל </w:t>
      </w:r>
      <w:bookmarkStart w:id="32398" w:name="_ETM_Q73_230870"/>
      <w:bookmarkEnd w:id="32398"/>
      <w:r w:rsidR="00FB67E1">
        <w:rPr>
          <w:rtl/>
        </w:rPr>
        <w:t xml:space="preserve">של </w:t>
      </w:r>
      <w:bookmarkStart w:id="32399" w:name="_ETM_Q73_231199"/>
      <w:bookmarkEnd w:id="32399"/>
      <w:r w:rsidR="00FB67E1">
        <w:rPr>
          <w:rtl/>
        </w:rPr>
        <w:t>חמאס</w:t>
      </w:r>
      <w:r w:rsidR="00FB67E1">
        <w:rPr>
          <w:rFonts w:hint="cs"/>
          <w:rtl/>
        </w:rPr>
        <w:t>,</w:t>
      </w:r>
      <w:r w:rsidR="00FB67E1">
        <w:rPr>
          <w:rtl/>
        </w:rPr>
        <w:t xml:space="preserve"> </w:t>
      </w:r>
      <w:bookmarkStart w:id="32400" w:name="_ETM_Q73_233839"/>
      <w:bookmarkEnd w:id="32400"/>
      <w:r w:rsidR="00FB67E1">
        <w:rPr>
          <w:rtl/>
        </w:rPr>
        <w:t>הביתה</w:t>
      </w:r>
      <w:r w:rsidR="00FB67E1">
        <w:rPr>
          <w:rFonts w:hint="cs"/>
          <w:rtl/>
        </w:rPr>
        <w:t xml:space="preserve">, </w:t>
      </w:r>
      <w:r w:rsidR="00FB67E1">
        <w:rPr>
          <w:rtl/>
        </w:rPr>
        <w:t xml:space="preserve">למשפחות </w:t>
      </w:r>
      <w:bookmarkStart w:id="32401" w:name="_ETM_Q73_235109"/>
      <w:bookmarkEnd w:id="32401"/>
      <w:r w:rsidR="00FB67E1">
        <w:rPr>
          <w:rtl/>
        </w:rPr>
        <w:t xml:space="preserve">ולמדינה </w:t>
      </w:r>
      <w:bookmarkStart w:id="32402" w:name="_ETM_Q73_235709"/>
      <w:bookmarkEnd w:id="32402"/>
      <w:r w:rsidR="00FB67E1">
        <w:rPr>
          <w:rtl/>
        </w:rPr>
        <w:t xml:space="preserve">שלהם </w:t>
      </w:r>
      <w:bookmarkStart w:id="32403" w:name="_ETM_Q73_238960"/>
      <w:bookmarkEnd w:id="32403"/>
      <w:r w:rsidR="00D80C2E">
        <w:rPr>
          <w:rFonts w:hint="cs"/>
          <w:rtl/>
        </w:rPr>
        <w:t xml:space="preserve">– </w:t>
      </w:r>
      <w:r w:rsidR="00FB67E1">
        <w:rPr>
          <w:rtl/>
        </w:rPr>
        <w:t xml:space="preserve">כי </w:t>
      </w:r>
      <w:bookmarkStart w:id="32404" w:name="_ETM_Q73_239230"/>
      <w:bookmarkEnd w:id="32404"/>
      <w:r w:rsidR="00FB67E1">
        <w:rPr>
          <w:rtl/>
        </w:rPr>
        <w:t xml:space="preserve">הוא </w:t>
      </w:r>
      <w:bookmarkStart w:id="32405" w:name="_ETM_Q73_239320"/>
      <w:bookmarkEnd w:id="32405"/>
      <w:r w:rsidR="00FB67E1">
        <w:rPr>
          <w:rtl/>
        </w:rPr>
        <w:t xml:space="preserve">רוצה </w:t>
      </w:r>
      <w:bookmarkStart w:id="32406" w:name="_ETM_Q73_239560"/>
      <w:bookmarkEnd w:id="32406"/>
      <w:r w:rsidR="00FB67E1">
        <w:rPr>
          <w:rtl/>
        </w:rPr>
        <w:t xml:space="preserve">להמשיך </w:t>
      </w:r>
      <w:bookmarkStart w:id="32407" w:name="_ETM_Q73_239920"/>
      <w:bookmarkEnd w:id="32407"/>
      <w:r w:rsidR="00FB67E1">
        <w:rPr>
          <w:rtl/>
        </w:rPr>
        <w:t xml:space="preserve">את </w:t>
      </w:r>
      <w:bookmarkStart w:id="32408" w:name="_ETM_Q73_239980"/>
      <w:bookmarkEnd w:id="32408"/>
      <w:r w:rsidR="00FB67E1">
        <w:rPr>
          <w:rtl/>
        </w:rPr>
        <w:t>המלחמה</w:t>
      </w:r>
      <w:r w:rsidR="00FB67E1">
        <w:rPr>
          <w:rFonts w:hint="cs"/>
          <w:rtl/>
        </w:rPr>
        <w:t xml:space="preserve">. התירוץ </w:t>
      </w:r>
      <w:bookmarkStart w:id="32409" w:name="_ETM_Q73_241219"/>
      <w:bookmarkStart w:id="32410" w:name="_ETM_Q73_242549"/>
      <w:bookmarkEnd w:id="32409"/>
      <w:bookmarkEnd w:id="32410"/>
      <w:r w:rsidR="00FB67E1">
        <w:rPr>
          <w:rFonts w:hint="cs"/>
          <w:rtl/>
        </w:rPr>
        <w:t>בשביל ל</w:t>
      </w:r>
      <w:r w:rsidR="00FB67E1">
        <w:rPr>
          <w:rtl/>
        </w:rPr>
        <w:t xml:space="preserve">המשיך </w:t>
      </w:r>
      <w:bookmarkStart w:id="32411" w:name="_ETM_Q73_242819"/>
      <w:bookmarkEnd w:id="32411"/>
      <w:r w:rsidR="00FB67E1">
        <w:rPr>
          <w:rtl/>
        </w:rPr>
        <w:t xml:space="preserve">את </w:t>
      </w:r>
      <w:bookmarkStart w:id="32412" w:name="_ETM_Q73_242969"/>
      <w:bookmarkEnd w:id="32412"/>
      <w:r w:rsidR="00FB67E1">
        <w:rPr>
          <w:rtl/>
        </w:rPr>
        <w:t xml:space="preserve">המלחמה </w:t>
      </w:r>
      <w:bookmarkStart w:id="32413" w:name="_ETM_Q73_244079"/>
      <w:bookmarkEnd w:id="32413"/>
      <w:r w:rsidR="00FB67E1">
        <w:rPr>
          <w:rFonts w:hint="cs"/>
          <w:rtl/>
        </w:rPr>
        <w:t xml:space="preserve">הוא </w:t>
      </w:r>
      <w:bookmarkStart w:id="32414" w:name="_ETM_Q73_244259"/>
      <w:bookmarkEnd w:id="32414"/>
      <w:r w:rsidR="00FB67E1">
        <w:rPr>
          <w:rtl/>
        </w:rPr>
        <w:t xml:space="preserve">כמובן </w:t>
      </w:r>
      <w:bookmarkStart w:id="32415" w:name="_ETM_Q73_244729"/>
      <w:bookmarkEnd w:id="32415"/>
      <w:r w:rsidR="00FB67E1">
        <w:rPr>
          <w:rtl/>
        </w:rPr>
        <w:t xml:space="preserve">כדי </w:t>
      </w:r>
      <w:bookmarkStart w:id="32416" w:name="_ETM_Q73_245060"/>
      <w:bookmarkEnd w:id="32416"/>
      <w:r w:rsidR="00FB67E1">
        <w:rPr>
          <w:rtl/>
        </w:rPr>
        <w:t>ל</w:t>
      </w:r>
      <w:r w:rsidR="00FB67E1">
        <w:rPr>
          <w:rFonts w:hint="cs"/>
          <w:rtl/>
        </w:rPr>
        <w:t xml:space="preserve">מנוע </w:t>
      </w:r>
      <w:bookmarkStart w:id="32417" w:name="_ETM_Q73_245380"/>
      <w:bookmarkStart w:id="32418" w:name="_ETM_Q73_245950"/>
      <w:bookmarkStart w:id="32419" w:name="_ETM_Q73_246250"/>
      <w:bookmarkStart w:id="32420" w:name="_ETM_Q73_246670"/>
      <w:bookmarkEnd w:id="32417"/>
      <w:bookmarkEnd w:id="32418"/>
      <w:bookmarkEnd w:id="32419"/>
      <w:bookmarkEnd w:id="32420"/>
      <w:r w:rsidR="00FB67E1">
        <w:rPr>
          <w:rtl/>
        </w:rPr>
        <w:t xml:space="preserve">את </w:t>
      </w:r>
      <w:bookmarkStart w:id="32421" w:name="_ETM_Q73_246819"/>
      <w:bookmarkEnd w:id="32421"/>
      <w:r w:rsidR="00FB67E1">
        <w:rPr>
          <w:rFonts w:hint="cs"/>
          <w:rtl/>
        </w:rPr>
        <w:t xml:space="preserve">המוות הבא, </w:t>
      </w:r>
      <w:bookmarkStart w:id="32422" w:name="_ETM_Q73_248170"/>
      <w:bookmarkEnd w:id="32422"/>
      <w:r w:rsidR="00FB67E1">
        <w:rPr>
          <w:rtl/>
        </w:rPr>
        <w:t xml:space="preserve">כדי </w:t>
      </w:r>
      <w:bookmarkStart w:id="32423" w:name="_ETM_Q73_248500"/>
      <w:bookmarkEnd w:id="32423"/>
      <w:r w:rsidR="00FB67E1">
        <w:rPr>
          <w:rtl/>
        </w:rPr>
        <w:t xml:space="preserve">למנוע </w:t>
      </w:r>
      <w:bookmarkStart w:id="32424" w:name="_ETM_Q73_249189"/>
      <w:bookmarkEnd w:id="32424"/>
      <w:r w:rsidR="00FB67E1">
        <w:rPr>
          <w:rtl/>
        </w:rPr>
        <w:t xml:space="preserve">את </w:t>
      </w:r>
      <w:bookmarkStart w:id="32425" w:name="_ETM_Q73_249369"/>
      <w:bookmarkEnd w:id="32425"/>
      <w:r w:rsidR="00FB67E1">
        <w:rPr>
          <w:rtl/>
        </w:rPr>
        <w:t>המוות</w:t>
      </w:r>
      <w:r w:rsidR="00FB67E1">
        <w:rPr>
          <w:rFonts w:hint="cs"/>
          <w:rtl/>
        </w:rPr>
        <w:t>,</w:t>
      </w:r>
      <w:r w:rsidR="00FB67E1">
        <w:rPr>
          <w:rtl/>
        </w:rPr>
        <w:t xml:space="preserve"> </w:t>
      </w:r>
      <w:bookmarkStart w:id="32426" w:name="_ETM_Q73_249759"/>
      <w:bookmarkEnd w:id="32426"/>
      <w:r w:rsidR="00FB67E1">
        <w:rPr>
          <w:rFonts w:hint="cs"/>
          <w:rtl/>
        </w:rPr>
        <w:t xml:space="preserve">את </w:t>
      </w:r>
      <w:r w:rsidR="00FB67E1">
        <w:rPr>
          <w:rtl/>
        </w:rPr>
        <w:t xml:space="preserve">הרצח </w:t>
      </w:r>
      <w:bookmarkStart w:id="32427" w:name="_ETM_Q73_250209"/>
      <w:bookmarkEnd w:id="32427"/>
      <w:r w:rsidR="00FB67E1">
        <w:rPr>
          <w:rtl/>
        </w:rPr>
        <w:t>הבא</w:t>
      </w:r>
      <w:r w:rsidR="00FB67E1">
        <w:rPr>
          <w:rFonts w:hint="cs"/>
          <w:rtl/>
        </w:rPr>
        <w:t xml:space="preserve">, </w:t>
      </w:r>
      <w:bookmarkStart w:id="32428" w:name="_ETM_Q73_250488"/>
      <w:bookmarkEnd w:id="32428"/>
      <w:r w:rsidR="00FB67E1">
        <w:rPr>
          <w:rFonts w:hint="cs"/>
          <w:rtl/>
        </w:rPr>
        <w:t>כי</w:t>
      </w:r>
      <w:bookmarkStart w:id="32429" w:name="_ETM_Q73_250479"/>
      <w:bookmarkStart w:id="32430" w:name="_ETM_Q73_251010"/>
      <w:bookmarkEnd w:id="32429"/>
      <w:bookmarkEnd w:id="32430"/>
      <w:r w:rsidR="00FB67E1">
        <w:rPr>
          <w:rtl/>
        </w:rPr>
        <w:t xml:space="preserve"> </w:t>
      </w:r>
      <w:bookmarkStart w:id="32431" w:name="_ETM_Q73_253670"/>
      <w:bookmarkEnd w:id="32431"/>
      <w:r w:rsidR="00FB67E1">
        <w:rPr>
          <w:rtl/>
        </w:rPr>
        <w:t xml:space="preserve">לא </w:t>
      </w:r>
      <w:bookmarkStart w:id="32432" w:name="_ETM_Q73_253850"/>
      <w:bookmarkEnd w:id="32432"/>
      <w:r w:rsidR="00FB67E1">
        <w:rPr>
          <w:rtl/>
        </w:rPr>
        <w:t xml:space="preserve">מספיקים </w:t>
      </w:r>
      <w:bookmarkStart w:id="32433" w:name="_ETM_Q73_254990"/>
      <w:bookmarkEnd w:id="32433"/>
      <w:r w:rsidR="00FB67E1">
        <w:rPr>
          <w:rtl/>
        </w:rPr>
        <w:t>1</w:t>
      </w:r>
      <w:r w:rsidR="00FB67E1">
        <w:rPr>
          <w:rFonts w:hint="cs"/>
          <w:rtl/>
        </w:rPr>
        <w:t>,</w:t>
      </w:r>
      <w:r w:rsidR="00FB67E1">
        <w:rPr>
          <w:rtl/>
        </w:rPr>
        <w:t>200</w:t>
      </w:r>
      <w:r w:rsidR="00FB67E1">
        <w:rPr>
          <w:rFonts w:hint="cs"/>
          <w:rtl/>
        </w:rPr>
        <w:t xml:space="preserve"> ויותר</w:t>
      </w:r>
      <w:bookmarkStart w:id="32434" w:name="_ETM_Q73_256069"/>
      <w:bookmarkEnd w:id="32434"/>
      <w:r w:rsidR="00FB67E1">
        <w:rPr>
          <w:rFonts w:hint="cs"/>
          <w:rtl/>
        </w:rPr>
        <w:t xml:space="preserve"> </w:t>
      </w:r>
      <w:r w:rsidR="00FB67E1">
        <w:rPr>
          <w:rtl/>
        </w:rPr>
        <w:t xml:space="preserve">שאיבדנו </w:t>
      </w:r>
      <w:bookmarkStart w:id="32435" w:name="_ETM_Q73_259509"/>
      <w:bookmarkEnd w:id="32435"/>
      <w:r w:rsidR="00FB67E1">
        <w:rPr>
          <w:rFonts w:hint="cs"/>
          <w:rtl/>
        </w:rPr>
        <w:t>ב</w:t>
      </w:r>
      <w:r w:rsidR="00FB67E1">
        <w:rPr>
          <w:rtl/>
        </w:rPr>
        <w:t xml:space="preserve">טבח </w:t>
      </w:r>
      <w:bookmarkStart w:id="32436" w:name="_ETM_Q73_259869"/>
      <w:bookmarkEnd w:id="32436"/>
      <w:r w:rsidR="00FB67E1">
        <w:rPr>
          <w:rtl/>
        </w:rPr>
        <w:t xml:space="preserve">הנורא </w:t>
      </w:r>
      <w:bookmarkStart w:id="32437" w:name="_ETM_Q73_260289"/>
      <w:bookmarkEnd w:id="32437"/>
      <w:r w:rsidR="00FB67E1">
        <w:rPr>
          <w:rtl/>
        </w:rPr>
        <w:t xml:space="preserve">של </w:t>
      </w:r>
      <w:bookmarkStart w:id="32438" w:name="_ETM_Q73_260499"/>
      <w:bookmarkEnd w:id="32438"/>
      <w:r w:rsidR="00FB67E1">
        <w:rPr>
          <w:rtl/>
        </w:rPr>
        <w:t xml:space="preserve">7 </w:t>
      </w:r>
      <w:bookmarkStart w:id="32439" w:name="_ETM_Q73_261189"/>
      <w:bookmarkEnd w:id="32439"/>
      <w:r w:rsidR="00FB67E1">
        <w:rPr>
          <w:rtl/>
        </w:rPr>
        <w:t xml:space="preserve">באוקטובר </w:t>
      </w:r>
      <w:bookmarkStart w:id="32440" w:name="_ETM_Q73_262060"/>
      <w:bookmarkEnd w:id="32440"/>
      <w:r w:rsidR="00FB67E1">
        <w:rPr>
          <w:rtl/>
        </w:rPr>
        <w:t xml:space="preserve">בגלל </w:t>
      </w:r>
      <w:bookmarkStart w:id="32441" w:name="_ETM_Q73_262569"/>
      <w:bookmarkEnd w:id="32441"/>
      <w:r w:rsidR="00FB67E1">
        <w:rPr>
          <w:rtl/>
        </w:rPr>
        <w:t xml:space="preserve">הקונספציה </w:t>
      </w:r>
      <w:bookmarkStart w:id="32442" w:name="_ETM_Q73_263679"/>
      <w:bookmarkEnd w:id="32442"/>
      <w:r w:rsidR="00FB67E1">
        <w:rPr>
          <w:rtl/>
        </w:rPr>
        <w:t xml:space="preserve">של </w:t>
      </w:r>
      <w:bookmarkStart w:id="32443" w:name="_ETM_Q73_264310"/>
      <w:bookmarkEnd w:id="32443"/>
      <w:r w:rsidR="00FB67E1">
        <w:rPr>
          <w:rtl/>
        </w:rPr>
        <w:t>סמוטריץ'</w:t>
      </w:r>
      <w:bookmarkStart w:id="32444" w:name="_ETM_Q73_265240"/>
      <w:bookmarkEnd w:id="32444"/>
      <w:r w:rsidR="00D80C2E">
        <w:rPr>
          <w:rFonts w:hint="cs"/>
          <w:rtl/>
        </w:rPr>
        <w:t>-</w:t>
      </w:r>
      <w:r w:rsidR="00FB67E1">
        <w:rPr>
          <w:rFonts w:hint="cs"/>
          <w:rtl/>
        </w:rPr>
        <w:t>את</w:t>
      </w:r>
      <w:r w:rsidR="00D80C2E">
        <w:rPr>
          <w:rFonts w:hint="cs"/>
          <w:rtl/>
        </w:rPr>
        <w:t>-</w:t>
      </w:r>
      <w:r w:rsidR="00FB67E1">
        <w:rPr>
          <w:rtl/>
        </w:rPr>
        <w:t xml:space="preserve">נתניהו </w:t>
      </w:r>
      <w:bookmarkStart w:id="32445" w:name="_ETM_Q73_265780"/>
      <w:bookmarkEnd w:id="32445"/>
      <w:r w:rsidR="00FB67E1">
        <w:rPr>
          <w:rtl/>
        </w:rPr>
        <w:t>שחמ</w:t>
      </w:r>
      <w:r w:rsidR="00FB67E1">
        <w:rPr>
          <w:rFonts w:hint="cs"/>
          <w:rtl/>
        </w:rPr>
        <w:t>אס</w:t>
      </w:r>
      <w:bookmarkStart w:id="32446" w:name="_ETM_Q73_266840"/>
      <w:bookmarkEnd w:id="32446"/>
      <w:r w:rsidR="00FB67E1">
        <w:rPr>
          <w:rFonts w:hint="cs"/>
          <w:rtl/>
        </w:rPr>
        <w:t xml:space="preserve"> </w:t>
      </w:r>
      <w:r w:rsidR="00FB67E1">
        <w:rPr>
          <w:rtl/>
        </w:rPr>
        <w:t xml:space="preserve">הוא </w:t>
      </w:r>
      <w:bookmarkStart w:id="32447" w:name="_ETM_Q73_267050"/>
      <w:bookmarkEnd w:id="32447"/>
      <w:r w:rsidR="00FB67E1">
        <w:rPr>
          <w:rtl/>
        </w:rPr>
        <w:t>נכס</w:t>
      </w:r>
      <w:r w:rsidR="00FB67E1">
        <w:rPr>
          <w:rFonts w:hint="cs"/>
          <w:rtl/>
        </w:rPr>
        <w:t>;</w:t>
      </w:r>
      <w:r w:rsidR="00FB67E1">
        <w:rPr>
          <w:rtl/>
        </w:rPr>
        <w:t xml:space="preserve"> </w:t>
      </w:r>
      <w:bookmarkStart w:id="32448" w:name="_ETM_Q73_268569"/>
      <w:bookmarkEnd w:id="32448"/>
      <w:r w:rsidR="00FB67E1">
        <w:rPr>
          <w:rtl/>
        </w:rPr>
        <w:t xml:space="preserve">לא </w:t>
      </w:r>
      <w:bookmarkStart w:id="32449" w:name="_ETM_Q73_268810"/>
      <w:bookmarkEnd w:id="32449"/>
      <w:r w:rsidR="00FB67E1">
        <w:rPr>
          <w:rtl/>
        </w:rPr>
        <w:t>מספיק</w:t>
      </w:r>
      <w:r w:rsidR="00FB67E1">
        <w:rPr>
          <w:rFonts w:hint="cs"/>
          <w:rtl/>
        </w:rPr>
        <w:t>ים 405</w:t>
      </w:r>
      <w:bookmarkStart w:id="32450" w:name="_ETM_Q73_270822"/>
      <w:bookmarkEnd w:id="32450"/>
      <w:r w:rsidR="00FB67E1">
        <w:rPr>
          <w:rFonts w:hint="cs"/>
          <w:rtl/>
        </w:rPr>
        <w:t xml:space="preserve"> </w:t>
      </w:r>
      <w:bookmarkStart w:id="32451" w:name="_ETM_Q73_269409"/>
      <w:bookmarkStart w:id="32452" w:name="_ETM_Q73_269859"/>
      <w:bookmarkStart w:id="32453" w:name="_ETM_Q73_270159"/>
      <w:bookmarkStart w:id="32454" w:name="_ETM_Q73_271270"/>
      <w:bookmarkEnd w:id="32451"/>
      <w:bookmarkEnd w:id="32452"/>
      <w:bookmarkEnd w:id="32453"/>
      <w:bookmarkEnd w:id="32454"/>
      <w:r w:rsidR="00FB67E1">
        <w:rPr>
          <w:rtl/>
        </w:rPr>
        <w:t xml:space="preserve">חללים </w:t>
      </w:r>
      <w:bookmarkStart w:id="32455" w:name="_ETM_Q73_272049"/>
      <w:bookmarkEnd w:id="32455"/>
      <w:r w:rsidR="00FB67E1">
        <w:rPr>
          <w:rtl/>
        </w:rPr>
        <w:t xml:space="preserve">שלנו </w:t>
      </w:r>
      <w:bookmarkStart w:id="32456" w:name="_ETM_Q73_273189"/>
      <w:bookmarkEnd w:id="32456"/>
      <w:r w:rsidR="00FB67E1">
        <w:rPr>
          <w:rtl/>
        </w:rPr>
        <w:t xml:space="preserve">אך </w:t>
      </w:r>
      <w:bookmarkStart w:id="32457" w:name="_ETM_Q73_273579"/>
      <w:bookmarkEnd w:id="32457"/>
      <w:r w:rsidR="00FB67E1">
        <w:rPr>
          <w:rtl/>
        </w:rPr>
        <w:t xml:space="preserve">ורק </w:t>
      </w:r>
      <w:bookmarkStart w:id="32458" w:name="_ETM_Q73_274030"/>
      <w:bookmarkEnd w:id="32458"/>
      <w:r w:rsidR="00FB67E1">
        <w:rPr>
          <w:rtl/>
        </w:rPr>
        <w:t xml:space="preserve">מאז </w:t>
      </w:r>
      <w:bookmarkStart w:id="32459" w:name="_ETM_Q73_274359"/>
      <w:bookmarkEnd w:id="32459"/>
      <w:r w:rsidR="00FB67E1">
        <w:rPr>
          <w:rtl/>
        </w:rPr>
        <w:t xml:space="preserve">תחילת </w:t>
      </w:r>
      <w:bookmarkStart w:id="32460" w:name="_ETM_Q73_274749"/>
      <w:bookmarkEnd w:id="32460"/>
      <w:r w:rsidR="00FB67E1">
        <w:rPr>
          <w:rtl/>
        </w:rPr>
        <w:t>ה</w:t>
      </w:r>
      <w:r w:rsidR="00FB67E1">
        <w:rPr>
          <w:rFonts w:hint="cs"/>
          <w:rtl/>
        </w:rPr>
        <w:t xml:space="preserve">תמרון </w:t>
      </w:r>
      <w:bookmarkStart w:id="32461" w:name="_ETM_Q73_275289"/>
      <w:bookmarkEnd w:id="32461"/>
      <w:r w:rsidR="00FB67E1">
        <w:rPr>
          <w:rtl/>
        </w:rPr>
        <w:t>בעזה</w:t>
      </w:r>
      <w:r w:rsidR="00FB67E1">
        <w:rPr>
          <w:rFonts w:hint="cs"/>
          <w:rtl/>
        </w:rPr>
        <w:t>;</w:t>
      </w:r>
      <w:r w:rsidR="00FB67E1">
        <w:rPr>
          <w:rtl/>
        </w:rPr>
        <w:t xml:space="preserve"> </w:t>
      </w:r>
      <w:bookmarkStart w:id="32462" w:name="_ETM_Q73_277780"/>
      <w:bookmarkEnd w:id="32462"/>
      <w:r w:rsidR="00FB67E1">
        <w:rPr>
          <w:rtl/>
        </w:rPr>
        <w:t xml:space="preserve">לא </w:t>
      </w:r>
      <w:bookmarkStart w:id="32463" w:name="_ETM_Q73_278110"/>
      <w:bookmarkEnd w:id="32463"/>
      <w:r w:rsidR="00FB67E1">
        <w:rPr>
          <w:rtl/>
        </w:rPr>
        <w:t>מספיק</w:t>
      </w:r>
      <w:bookmarkStart w:id="32464" w:name="_ETM_Q73_280569"/>
      <w:bookmarkEnd w:id="32464"/>
      <w:r w:rsidR="00FB67E1">
        <w:rPr>
          <w:rFonts w:hint="cs"/>
          <w:rtl/>
        </w:rPr>
        <w:t xml:space="preserve">ים 2,571 </w:t>
      </w:r>
      <w:bookmarkStart w:id="32465" w:name="_ETM_Q73_281190"/>
      <w:bookmarkStart w:id="32466" w:name="_ETM_Q73_283050"/>
      <w:bookmarkEnd w:id="32465"/>
      <w:bookmarkEnd w:id="32466"/>
      <w:r w:rsidR="00FB67E1">
        <w:rPr>
          <w:rtl/>
        </w:rPr>
        <w:t xml:space="preserve">פצועות </w:t>
      </w:r>
      <w:bookmarkStart w:id="32467" w:name="_ETM_Q73_283530"/>
      <w:bookmarkEnd w:id="32467"/>
      <w:r w:rsidR="00FB67E1">
        <w:rPr>
          <w:rtl/>
        </w:rPr>
        <w:t xml:space="preserve">ופצועים </w:t>
      </w:r>
      <w:bookmarkStart w:id="32468" w:name="_ETM_Q73_284400"/>
      <w:bookmarkEnd w:id="32468"/>
      <w:r w:rsidR="00FB67E1">
        <w:rPr>
          <w:rtl/>
        </w:rPr>
        <w:t xml:space="preserve">מאז </w:t>
      </w:r>
      <w:bookmarkStart w:id="32469" w:name="_ETM_Q73_284760"/>
      <w:bookmarkEnd w:id="32469"/>
      <w:r w:rsidR="00FB67E1">
        <w:rPr>
          <w:rtl/>
        </w:rPr>
        <w:t xml:space="preserve">תחילת </w:t>
      </w:r>
      <w:bookmarkStart w:id="32470" w:name="_ETM_Q73_285240"/>
      <w:bookmarkEnd w:id="32470"/>
      <w:r w:rsidR="00FB67E1">
        <w:rPr>
          <w:rtl/>
        </w:rPr>
        <w:t xml:space="preserve">התמרון </w:t>
      </w:r>
      <w:bookmarkStart w:id="32471" w:name="_ETM_Q73_285750"/>
      <w:bookmarkEnd w:id="32471"/>
      <w:r w:rsidR="00FB67E1">
        <w:rPr>
          <w:rtl/>
        </w:rPr>
        <w:t>בעזה</w:t>
      </w:r>
      <w:bookmarkStart w:id="32472" w:name="_ETM_Q73_286319"/>
      <w:bookmarkEnd w:id="32472"/>
      <w:r w:rsidR="00FB67E1">
        <w:rPr>
          <w:rFonts w:hint="cs"/>
          <w:rtl/>
        </w:rPr>
        <w:t xml:space="preserve"> </w:t>
      </w:r>
      <w:r w:rsidR="00FB67E1">
        <w:rPr>
          <w:rFonts w:hint="eastAsia"/>
          <w:rtl/>
        </w:rPr>
        <w:t>–</w:t>
      </w:r>
      <w:r w:rsidR="00FB67E1">
        <w:rPr>
          <w:rFonts w:hint="cs"/>
          <w:rtl/>
        </w:rPr>
        <w:t xml:space="preserve"> </w:t>
      </w:r>
      <w:r w:rsidR="00FB67E1">
        <w:rPr>
          <w:rtl/>
        </w:rPr>
        <w:t xml:space="preserve">רק </w:t>
      </w:r>
      <w:bookmarkStart w:id="32473" w:name="_ETM_Q73_286530"/>
      <w:bookmarkEnd w:id="32473"/>
      <w:r w:rsidR="00FB67E1">
        <w:rPr>
          <w:rtl/>
        </w:rPr>
        <w:t>בעזה</w:t>
      </w:r>
      <w:r w:rsidR="00FB67E1">
        <w:rPr>
          <w:rFonts w:hint="cs"/>
          <w:rtl/>
        </w:rPr>
        <w:t>,</w:t>
      </w:r>
      <w:r w:rsidR="00FB67E1">
        <w:rPr>
          <w:rtl/>
        </w:rPr>
        <w:t xml:space="preserve"> </w:t>
      </w:r>
      <w:bookmarkStart w:id="32474" w:name="_ETM_Q73_287409"/>
      <w:bookmarkEnd w:id="32474"/>
      <w:r w:rsidR="00FB67E1">
        <w:rPr>
          <w:rtl/>
        </w:rPr>
        <w:t xml:space="preserve">לא </w:t>
      </w:r>
      <w:bookmarkStart w:id="32475" w:name="_ETM_Q73_287590"/>
      <w:bookmarkEnd w:id="32475"/>
      <w:r w:rsidR="00FB67E1">
        <w:rPr>
          <w:rtl/>
        </w:rPr>
        <w:t>כ</w:t>
      </w:r>
      <w:r w:rsidR="00FB67E1">
        <w:rPr>
          <w:rFonts w:hint="cs"/>
          <w:rtl/>
        </w:rPr>
        <w:t>ול</w:t>
      </w:r>
      <w:r w:rsidR="00FB67E1">
        <w:rPr>
          <w:rtl/>
        </w:rPr>
        <w:t xml:space="preserve">ל </w:t>
      </w:r>
      <w:bookmarkStart w:id="32476" w:name="_ETM_Q73_287829"/>
      <w:bookmarkEnd w:id="32476"/>
      <w:r w:rsidR="00FB67E1">
        <w:rPr>
          <w:rtl/>
        </w:rPr>
        <w:t>לבנון</w:t>
      </w:r>
      <w:r w:rsidR="00FB67E1">
        <w:rPr>
          <w:rFonts w:hint="cs"/>
          <w:rtl/>
        </w:rPr>
        <w:t>,</w:t>
      </w:r>
      <w:bookmarkStart w:id="32477" w:name="_ETM_Q73_289569"/>
      <w:bookmarkStart w:id="32478" w:name="_ETM_Q73_289860"/>
      <w:bookmarkEnd w:id="32477"/>
      <w:bookmarkEnd w:id="32478"/>
      <w:r w:rsidR="00FB67E1">
        <w:rPr>
          <w:rFonts w:hint="cs"/>
          <w:rtl/>
        </w:rPr>
        <w:t xml:space="preserve"> לא כולל </w:t>
      </w:r>
      <w:proofErr w:type="spellStart"/>
      <w:r w:rsidR="00FB67E1">
        <w:rPr>
          <w:rFonts w:hint="cs"/>
          <w:rtl/>
        </w:rPr>
        <w:t>איו"ש</w:t>
      </w:r>
      <w:bookmarkStart w:id="32479" w:name="_ETM_Q73_290010"/>
      <w:bookmarkStart w:id="32480" w:name="_ETM_Q73_290190"/>
      <w:bookmarkStart w:id="32481" w:name="_ETM_Q73_291300"/>
      <w:bookmarkStart w:id="32482" w:name="_ETM_Q73_292381"/>
      <w:bookmarkEnd w:id="32479"/>
      <w:bookmarkEnd w:id="32480"/>
      <w:bookmarkEnd w:id="32481"/>
      <w:bookmarkEnd w:id="32482"/>
      <w:proofErr w:type="spellEnd"/>
      <w:r w:rsidR="00D80C2E">
        <w:rPr>
          <w:rFonts w:hint="cs"/>
          <w:rtl/>
        </w:rPr>
        <w:t>,</w:t>
      </w:r>
      <w:r w:rsidR="00FB67E1">
        <w:rPr>
          <w:rFonts w:hint="cs"/>
          <w:rtl/>
        </w:rPr>
        <w:t xml:space="preserve"> </w:t>
      </w:r>
      <w:r w:rsidR="00D80C2E">
        <w:rPr>
          <w:rFonts w:hint="cs"/>
          <w:rtl/>
        </w:rPr>
        <w:t>ש</w:t>
      </w:r>
      <w:r w:rsidR="00FB67E1">
        <w:rPr>
          <w:rFonts w:hint="cs"/>
          <w:rtl/>
        </w:rPr>
        <w:t>שם</w:t>
      </w:r>
      <w:r w:rsidR="00FB67E1">
        <w:rPr>
          <w:rtl/>
        </w:rPr>
        <w:t xml:space="preserve"> </w:t>
      </w:r>
      <w:bookmarkStart w:id="32483" w:name="_ETM_Q73_293079"/>
      <w:bookmarkEnd w:id="32483"/>
      <w:r w:rsidR="00FB67E1">
        <w:rPr>
          <w:rtl/>
        </w:rPr>
        <w:t>סמוטריץ'</w:t>
      </w:r>
      <w:bookmarkStart w:id="32484" w:name="_ETM_Q73_294860"/>
      <w:bookmarkEnd w:id="32484"/>
      <w:r w:rsidR="00D80C2E">
        <w:rPr>
          <w:rFonts w:hint="cs"/>
          <w:rtl/>
        </w:rPr>
        <w:t>-</w:t>
      </w:r>
      <w:r w:rsidR="00FB67E1">
        <w:rPr>
          <w:rFonts w:hint="cs"/>
          <w:rtl/>
        </w:rPr>
        <w:t>את</w:t>
      </w:r>
      <w:r w:rsidR="00D80C2E">
        <w:rPr>
          <w:rFonts w:hint="cs"/>
          <w:rtl/>
        </w:rPr>
        <w:t>-</w:t>
      </w:r>
      <w:r w:rsidR="00FB67E1">
        <w:rPr>
          <w:rFonts w:hint="cs"/>
          <w:rtl/>
        </w:rPr>
        <w:t>כץ</w:t>
      </w:r>
      <w:r w:rsidR="00FB67E1">
        <w:rPr>
          <w:rtl/>
        </w:rPr>
        <w:t xml:space="preserve"> </w:t>
      </w:r>
      <w:bookmarkStart w:id="32485" w:name="_ETM_Q73_296000"/>
      <w:bookmarkEnd w:id="32485"/>
      <w:r w:rsidR="00FB67E1">
        <w:rPr>
          <w:rtl/>
        </w:rPr>
        <w:t xml:space="preserve">שופכים </w:t>
      </w:r>
      <w:bookmarkStart w:id="32486" w:name="_ETM_Q73_296960"/>
      <w:bookmarkEnd w:id="32486"/>
      <w:r w:rsidR="00FB67E1">
        <w:rPr>
          <w:rtl/>
        </w:rPr>
        <w:t>שמן</w:t>
      </w:r>
      <w:r w:rsidR="00FB67E1">
        <w:rPr>
          <w:rFonts w:hint="cs"/>
          <w:rtl/>
        </w:rPr>
        <w:t>,</w:t>
      </w:r>
      <w:r w:rsidR="00FB67E1">
        <w:rPr>
          <w:rtl/>
        </w:rPr>
        <w:t xml:space="preserve"> </w:t>
      </w:r>
      <w:bookmarkStart w:id="32487" w:name="_ETM_Q73_297710"/>
      <w:bookmarkEnd w:id="32487"/>
      <w:r w:rsidR="00FB67E1">
        <w:rPr>
          <w:rtl/>
        </w:rPr>
        <w:t>דלק</w:t>
      </w:r>
      <w:r w:rsidR="00FB67E1">
        <w:rPr>
          <w:rFonts w:hint="cs"/>
          <w:rtl/>
        </w:rPr>
        <w:t>, גפרורים,</w:t>
      </w:r>
      <w:r w:rsidR="00FB67E1">
        <w:rPr>
          <w:rtl/>
        </w:rPr>
        <w:t xml:space="preserve"> </w:t>
      </w:r>
      <w:bookmarkStart w:id="32488" w:name="_ETM_Q73_298190"/>
      <w:bookmarkEnd w:id="32488"/>
      <w:r w:rsidR="00FB67E1">
        <w:rPr>
          <w:rFonts w:hint="cs"/>
          <w:rtl/>
        </w:rPr>
        <w:t xml:space="preserve">בקבוקי תבערה, </w:t>
      </w:r>
      <w:bookmarkStart w:id="32489" w:name="_ETM_Q73_298399"/>
      <w:bookmarkStart w:id="32490" w:name="_ETM_Q73_298759"/>
      <w:bookmarkStart w:id="32491" w:name="_ETM_Q73_299659"/>
      <w:bookmarkStart w:id="32492" w:name="_ETM_Q73_299780"/>
      <w:bookmarkStart w:id="32493" w:name="_ETM_Q73_299990"/>
      <w:bookmarkStart w:id="32494" w:name="_ETM_Q73_300200"/>
      <w:bookmarkStart w:id="32495" w:name="_ETM_Q73_301280"/>
      <w:bookmarkEnd w:id="32489"/>
      <w:bookmarkEnd w:id="32490"/>
      <w:bookmarkEnd w:id="32491"/>
      <w:bookmarkEnd w:id="32492"/>
      <w:bookmarkEnd w:id="32493"/>
      <w:bookmarkEnd w:id="32494"/>
      <w:bookmarkEnd w:id="32495"/>
      <w:r w:rsidR="00FB67E1">
        <w:rPr>
          <w:rtl/>
        </w:rPr>
        <w:t xml:space="preserve">במטרה </w:t>
      </w:r>
      <w:bookmarkStart w:id="32496" w:name="_ETM_Q73_301909"/>
      <w:bookmarkEnd w:id="32496"/>
      <w:r w:rsidR="00FB67E1">
        <w:rPr>
          <w:rtl/>
        </w:rPr>
        <w:t xml:space="preserve">להצית </w:t>
      </w:r>
      <w:bookmarkStart w:id="32497" w:name="_ETM_Q73_303109"/>
      <w:bookmarkEnd w:id="32497"/>
      <w:r w:rsidR="00FB67E1">
        <w:rPr>
          <w:rtl/>
        </w:rPr>
        <w:t xml:space="preserve">את </w:t>
      </w:r>
      <w:bookmarkStart w:id="32498" w:name="_ETM_Q73_303350"/>
      <w:bookmarkEnd w:id="32498"/>
      <w:proofErr w:type="spellStart"/>
      <w:r w:rsidR="00FB67E1">
        <w:rPr>
          <w:rFonts w:hint="cs"/>
          <w:rtl/>
        </w:rPr>
        <w:t>א</w:t>
      </w:r>
      <w:r w:rsidR="00FB67E1">
        <w:rPr>
          <w:rtl/>
        </w:rPr>
        <w:t>יו</w:t>
      </w:r>
      <w:r w:rsidR="00FB67E1">
        <w:rPr>
          <w:rFonts w:hint="cs"/>
          <w:rtl/>
        </w:rPr>
        <w:t>"</w:t>
      </w:r>
      <w:r w:rsidR="00FB67E1">
        <w:rPr>
          <w:rtl/>
        </w:rPr>
        <w:t>ש</w:t>
      </w:r>
      <w:proofErr w:type="spellEnd"/>
      <w:r w:rsidR="00FB67E1">
        <w:rPr>
          <w:rtl/>
        </w:rPr>
        <w:t xml:space="preserve"> </w:t>
      </w:r>
      <w:bookmarkStart w:id="32499" w:name="_ETM_Q73_303859"/>
      <w:bookmarkEnd w:id="32499"/>
      <w:r w:rsidR="00FB67E1">
        <w:rPr>
          <w:rtl/>
        </w:rPr>
        <w:t xml:space="preserve">ולמנוע </w:t>
      </w:r>
      <w:bookmarkStart w:id="32500" w:name="_ETM_Q73_305020"/>
      <w:bookmarkEnd w:id="32500"/>
      <w:r w:rsidR="00FB67E1">
        <w:rPr>
          <w:rtl/>
        </w:rPr>
        <w:t xml:space="preserve">את </w:t>
      </w:r>
      <w:bookmarkStart w:id="32501" w:name="_ETM_Q73_305259"/>
      <w:bookmarkEnd w:id="32501"/>
      <w:r w:rsidR="00FB67E1">
        <w:rPr>
          <w:rtl/>
        </w:rPr>
        <w:t xml:space="preserve">המשך </w:t>
      </w:r>
      <w:bookmarkStart w:id="32502" w:name="_ETM_Q73_306070"/>
      <w:bookmarkEnd w:id="32502"/>
      <w:r w:rsidR="00FB67E1">
        <w:rPr>
          <w:rtl/>
        </w:rPr>
        <w:t>החז</w:t>
      </w:r>
      <w:r w:rsidR="00FB67E1">
        <w:rPr>
          <w:rFonts w:hint="cs"/>
          <w:rtl/>
        </w:rPr>
        <w:t xml:space="preserve">רת </w:t>
      </w:r>
      <w:bookmarkStart w:id="32503" w:name="_ETM_Q73_306520"/>
      <w:bookmarkStart w:id="32504" w:name="_ETM_Q73_306640"/>
      <w:bookmarkEnd w:id="32503"/>
      <w:bookmarkEnd w:id="32504"/>
      <w:r w:rsidR="00FB67E1">
        <w:rPr>
          <w:rtl/>
        </w:rPr>
        <w:t xml:space="preserve">החטופות </w:t>
      </w:r>
      <w:bookmarkStart w:id="32505" w:name="_ETM_Q73_307210"/>
      <w:bookmarkEnd w:id="32505"/>
      <w:r w:rsidR="00FB67E1">
        <w:rPr>
          <w:rtl/>
        </w:rPr>
        <w:t>והחטופים</w:t>
      </w:r>
      <w:bookmarkStart w:id="32506" w:name="_ETM_Q73_308210"/>
      <w:bookmarkEnd w:id="32506"/>
      <w:r w:rsidR="00FB67E1">
        <w:rPr>
          <w:rFonts w:hint="cs"/>
          <w:rtl/>
        </w:rPr>
        <w:t>;</w:t>
      </w:r>
      <w:r w:rsidR="00FB67E1">
        <w:rPr>
          <w:rtl/>
        </w:rPr>
        <w:t xml:space="preserve"> </w:t>
      </w:r>
      <w:bookmarkStart w:id="32507" w:name="_ETM_Q73_308389"/>
      <w:bookmarkEnd w:id="32507"/>
      <w:r w:rsidR="00FB67E1">
        <w:rPr>
          <w:rtl/>
        </w:rPr>
        <w:t xml:space="preserve">לא </w:t>
      </w:r>
      <w:bookmarkStart w:id="32508" w:name="_ETM_Q73_308480"/>
      <w:bookmarkEnd w:id="32508"/>
      <w:r w:rsidR="00FB67E1">
        <w:rPr>
          <w:rtl/>
        </w:rPr>
        <w:t>מספיק</w:t>
      </w:r>
      <w:r w:rsidR="00FB67E1">
        <w:rPr>
          <w:rFonts w:hint="cs"/>
          <w:rtl/>
        </w:rPr>
        <w:t>ים</w:t>
      </w:r>
      <w:r w:rsidR="00FB67E1">
        <w:rPr>
          <w:rtl/>
        </w:rPr>
        <w:t xml:space="preserve"> </w:t>
      </w:r>
      <w:bookmarkStart w:id="32509" w:name="_ETM_Q73_310690"/>
      <w:bookmarkEnd w:id="32509"/>
      <w:r w:rsidR="00FB67E1">
        <w:rPr>
          <w:rtl/>
        </w:rPr>
        <w:t xml:space="preserve">אלפי </w:t>
      </w:r>
      <w:bookmarkStart w:id="32510" w:name="_ETM_Q73_312340"/>
      <w:bookmarkEnd w:id="32510"/>
      <w:r w:rsidR="00FB67E1">
        <w:rPr>
          <w:rtl/>
        </w:rPr>
        <w:t>חיילים</w:t>
      </w:r>
      <w:r w:rsidR="00FB67E1">
        <w:rPr>
          <w:rFonts w:hint="cs"/>
          <w:rtl/>
        </w:rPr>
        <w:t>,</w:t>
      </w:r>
      <w:r w:rsidR="00FB67E1">
        <w:rPr>
          <w:rtl/>
        </w:rPr>
        <w:t xml:space="preserve"> </w:t>
      </w:r>
      <w:bookmarkStart w:id="32511" w:name="_ETM_Q73_313120"/>
      <w:bookmarkEnd w:id="32511"/>
      <w:r w:rsidR="00FB67E1">
        <w:rPr>
          <w:rtl/>
        </w:rPr>
        <w:t xml:space="preserve">אזרחיות </w:t>
      </w:r>
      <w:bookmarkStart w:id="32512" w:name="_ETM_Q73_313780"/>
      <w:bookmarkEnd w:id="32512"/>
      <w:r w:rsidR="00FB67E1">
        <w:rPr>
          <w:rtl/>
        </w:rPr>
        <w:t xml:space="preserve">ואזרחים </w:t>
      </w:r>
      <w:bookmarkStart w:id="32513" w:name="_ETM_Q73_314879"/>
      <w:bookmarkEnd w:id="32513"/>
      <w:r w:rsidR="00FB67E1">
        <w:rPr>
          <w:rtl/>
        </w:rPr>
        <w:t>שכבר נהרגו</w:t>
      </w:r>
      <w:r w:rsidR="00FB67E1">
        <w:rPr>
          <w:rFonts w:hint="cs"/>
          <w:rtl/>
        </w:rPr>
        <w:t>,</w:t>
      </w:r>
      <w:r w:rsidR="00FB67E1">
        <w:rPr>
          <w:rtl/>
        </w:rPr>
        <w:t xml:space="preserve"> </w:t>
      </w:r>
      <w:bookmarkStart w:id="32514" w:name="_ETM_Q73_315720"/>
      <w:bookmarkStart w:id="32515" w:name="_ETM_Q73_315989"/>
      <w:bookmarkEnd w:id="32514"/>
      <w:bookmarkEnd w:id="32515"/>
      <w:r w:rsidR="00FB67E1">
        <w:rPr>
          <w:rtl/>
        </w:rPr>
        <w:t>שכבר נרצחו</w:t>
      </w:r>
      <w:r w:rsidR="00FB67E1">
        <w:rPr>
          <w:rFonts w:hint="cs"/>
          <w:rtl/>
        </w:rPr>
        <w:t>.</w:t>
      </w:r>
      <w:r w:rsidR="00FB67E1">
        <w:rPr>
          <w:rtl/>
        </w:rPr>
        <w:t xml:space="preserve"> </w:t>
      </w:r>
      <w:bookmarkStart w:id="32516" w:name="_ETM_Q73_316889"/>
      <w:bookmarkEnd w:id="32516"/>
      <w:r w:rsidR="00FB67E1">
        <w:rPr>
          <w:rtl/>
        </w:rPr>
        <w:t>לא</w:t>
      </w:r>
      <w:r w:rsidR="00FB67E1">
        <w:rPr>
          <w:rFonts w:hint="cs"/>
          <w:rtl/>
        </w:rPr>
        <w:t>,</w:t>
      </w:r>
      <w:r w:rsidR="00FB67E1">
        <w:rPr>
          <w:rtl/>
        </w:rPr>
        <w:t xml:space="preserve"> </w:t>
      </w:r>
      <w:bookmarkStart w:id="32517" w:name="_ETM_Q73_317040"/>
      <w:bookmarkEnd w:id="32517"/>
      <w:r w:rsidR="00FB67E1">
        <w:rPr>
          <w:rtl/>
        </w:rPr>
        <w:t>לא</w:t>
      </w:r>
      <w:r w:rsidR="00FB67E1">
        <w:rPr>
          <w:rFonts w:hint="cs"/>
          <w:rtl/>
        </w:rPr>
        <w:t>,</w:t>
      </w:r>
      <w:r w:rsidR="00FB67E1">
        <w:rPr>
          <w:rtl/>
        </w:rPr>
        <w:t xml:space="preserve"> </w:t>
      </w:r>
      <w:bookmarkStart w:id="32518" w:name="_ETM_Q73_317520"/>
      <w:bookmarkEnd w:id="32518"/>
      <w:r w:rsidR="00FB67E1">
        <w:rPr>
          <w:rtl/>
        </w:rPr>
        <w:t xml:space="preserve">הם </w:t>
      </w:r>
      <w:bookmarkStart w:id="32519" w:name="_ETM_Q73_317700"/>
      <w:bookmarkEnd w:id="32519"/>
      <w:r w:rsidR="00FB67E1">
        <w:rPr>
          <w:rtl/>
        </w:rPr>
        <w:t xml:space="preserve">צריכים </w:t>
      </w:r>
      <w:bookmarkStart w:id="32520" w:name="_ETM_Q73_318030"/>
      <w:bookmarkEnd w:id="32520"/>
      <w:r w:rsidR="00FB67E1">
        <w:rPr>
          <w:rtl/>
        </w:rPr>
        <w:t xml:space="preserve">להמשיך </w:t>
      </w:r>
      <w:bookmarkStart w:id="32521" w:name="_ETM_Q73_318389"/>
      <w:bookmarkEnd w:id="32521"/>
      <w:r w:rsidR="00FB67E1">
        <w:rPr>
          <w:rtl/>
        </w:rPr>
        <w:t xml:space="preserve">להרוג </w:t>
      </w:r>
      <w:bookmarkStart w:id="32522" w:name="_ETM_Q73_318780"/>
      <w:bookmarkEnd w:id="32522"/>
      <w:r w:rsidR="00FB67E1">
        <w:rPr>
          <w:rtl/>
        </w:rPr>
        <w:t xml:space="preserve">אותם </w:t>
      </w:r>
      <w:bookmarkStart w:id="32523" w:name="_ETM_Q73_319050"/>
      <w:bookmarkEnd w:id="32523"/>
      <w:r w:rsidR="00FB67E1">
        <w:rPr>
          <w:rtl/>
        </w:rPr>
        <w:t xml:space="preserve">כדי </w:t>
      </w:r>
      <w:bookmarkStart w:id="32524" w:name="_ETM_Q73_319290"/>
      <w:bookmarkEnd w:id="32524"/>
      <w:r w:rsidR="00FB67E1">
        <w:rPr>
          <w:rtl/>
        </w:rPr>
        <w:t xml:space="preserve">למנוע </w:t>
      </w:r>
      <w:bookmarkStart w:id="32525" w:name="_ETM_Q73_319760"/>
      <w:bookmarkEnd w:id="32525"/>
      <w:r w:rsidR="00FB67E1">
        <w:rPr>
          <w:rFonts w:hint="cs"/>
          <w:rtl/>
        </w:rPr>
        <w:t>את ההרג הבא.</w:t>
      </w:r>
      <w:r w:rsidR="00F45F24">
        <w:rPr>
          <w:rFonts w:hint="cs"/>
          <w:rtl/>
        </w:rPr>
        <w:t xml:space="preserve"> </w:t>
      </w:r>
      <w:r w:rsidR="00FB67E1">
        <w:rPr>
          <w:rtl/>
        </w:rPr>
        <w:t xml:space="preserve">אנחנו </w:t>
      </w:r>
      <w:bookmarkStart w:id="32526" w:name="_ETM_Q73_322829"/>
      <w:bookmarkEnd w:id="32526"/>
      <w:r w:rsidR="00FB67E1">
        <w:rPr>
          <w:rtl/>
        </w:rPr>
        <w:t xml:space="preserve">כבר </w:t>
      </w:r>
      <w:bookmarkStart w:id="32527" w:name="_ETM_Q73_323099"/>
      <w:bookmarkEnd w:id="32527"/>
      <w:r w:rsidR="00FB67E1">
        <w:rPr>
          <w:rtl/>
        </w:rPr>
        <w:t xml:space="preserve">כל </w:t>
      </w:r>
      <w:bookmarkStart w:id="32528" w:name="_ETM_Q73_323400"/>
      <w:bookmarkEnd w:id="32528"/>
      <w:r w:rsidR="00FB67E1">
        <w:rPr>
          <w:rtl/>
        </w:rPr>
        <w:t xml:space="preserve">כך </w:t>
      </w:r>
      <w:bookmarkStart w:id="32529" w:name="_ETM_Q73_324389"/>
      <w:bookmarkEnd w:id="32529"/>
      <w:r w:rsidR="00FB67E1">
        <w:rPr>
          <w:rFonts w:hint="cs"/>
          <w:rtl/>
        </w:rPr>
        <w:t>קרובות וקרובים</w:t>
      </w:r>
      <w:bookmarkStart w:id="32530" w:name="_ETM_Q73_324533"/>
      <w:bookmarkEnd w:id="32530"/>
      <w:r w:rsidR="00FB67E1">
        <w:rPr>
          <w:rFonts w:hint="cs"/>
          <w:rtl/>
        </w:rPr>
        <w:t xml:space="preserve"> </w:t>
      </w:r>
      <w:bookmarkStart w:id="32531" w:name="_ETM_Q73_324810"/>
      <w:bookmarkStart w:id="32532" w:name="_ETM_Q73_325290"/>
      <w:bookmarkEnd w:id="32531"/>
      <w:bookmarkEnd w:id="32532"/>
      <w:r w:rsidR="00FB67E1">
        <w:rPr>
          <w:rFonts w:hint="cs"/>
          <w:rtl/>
        </w:rPr>
        <w:t xml:space="preserve">בעזה, </w:t>
      </w:r>
      <w:r w:rsidR="00FB67E1">
        <w:rPr>
          <w:rtl/>
        </w:rPr>
        <w:t xml:space="preserve">אנחנו </w:t>
      </w:r>
      <w:bookmarkStart w:id="32533" w:name="_ETM_Q73_325680"/>
      <w:bookmarkEnd w:id="32533"/>
      <w:r w:rsidR="00FB67E1">
        <w:rPr>
          <w:rtl/>
        </w:rPr>
        <w:t xml:space="preserve">כבר </w:t>
      </w:r>
      <w:bookmarkStart w:id="32534" w:name="_ETM_Q73_327510"/>
      <w:bookmarkEnd w:id="32534"/>
      <w:r w:rsidR="00FB67E1">
        <w:rPr>
          <w:rFonts w:hint="cs"/>
          <w:rtl/>
        </w:rPr>
        <w:t xml:space="preserve">שם. דניאלה וייס כבר </w:t>
      </w:r>
      <w:r w:rsidR="00FB67E1">
        <w:rPr>
          <w:rtl/>
        </w:rPr>
        <w:t xml:space="preserve">נכנסת </w:t>
      </w:r>
      <w:bookmarkStart w:id="32535" w:name="_ETM_Q73_328019"/>
      <w:bookmarkEnd w:id="32535"/>
      <w:r w:rsidR="00FB67E1">
        <w:rPr>
          <w:rtl/>
        </w:rPr>
        <w:t xml:space="preserve">כל </w:t>
      </w:r>
      <w:bookmarkStart w:id="32536" w:name="_ETM_Q73_328260"/>
      <w:bookmarkEnd w:id="32536"/>
      <w:r w:rsidR="00FB67E1">
        <w:rPr>
          <w:rtl/>
        </w:rPr>
        <w:t>יו</w:t>
      </w:r>
      <w:r w:rsidR="00FB67E1">
        <w:rPr>
          <w:rFonts w:hint="cs"/>
          <w:rtl/>
        </w:rPr>
        <w:t>מיי</w:t>
      </w:r>
      <w:r w:rsidR="00FB67E1">
        <w:rPr>
          <w:rtl/>
        </w:rPr>
        <w:t>ם</w:t>
      </w:r>
      <w:r w:rsidR="00FB67E1">
        <w:rPr>
          <w:rFonts w:hint="cs"/>
          <w:rtl/>
        </w:rPr>
        <w:t>, זה תכף.</w:t>
      </w:r>
      <w:bookmarkStart w:id="32537" w:name="_ETM_Q73_328769"/>
      <w:bookmarkStart w:id="32538" w:name="_ETM_Q73_328950"/>
      <w:bookmarkStart w:id="32539" w:name="_ETM_Q73_329969"/>
      <w:bookmarkEnd w:id="32537"/>
      <w:bookmarkEnd w:id="32538"/>
      <w:bookmarkEnd w:id="32539"/>
      <w:r w:rsidR="00FB67E1">
        <w:rPr>
          <w:rFonts w:hint="cs"/>
          <w:rtl/>
        </w:rPr>
        <w:t xml:space="preserve"> </w:t>
      </w:r>
      <w:r w:rsidR="00FB67E1">
        <w:rPr>
          <w:rtl/>
        </w:rPr>
        <w:t>הקרוו</w:t>
      </w:r>
      <w:r w:rsidR="00FB67E1">
        <w:rPr>
          <w:rFonts w:hint="cs"/>
          <w:rtl/>
        </w:rPr>
        <w:t>א</w:t>
      </w:r>
      <w:r w:rsidR="00FB67E1">
        <w:rPr>
          <w:rtl/>
        </w:rPr>
        <w:t xml:space="preserve">נים </w:t>
      </w:r>
      <w:bookmarkStart w:id="32540" w:name="_ETM_Q73_330719"/>
      <w:bookmarkEnd w:id="32540"/>
      <w:r w:rsidR="00FB67E1">
        <w:rPr>
          <w:rFonts w:hint="cs"/>
          <w:rtl/>
        </w:rPr>
        <w:t>חונים</w:t>
      </w:r>
      <w:bookmarkStart w:id="32541" w:name="_ETM_Q73_331362"/>
      <w:bookmarkEnd w:id="32541"/>
      <w:r w:rsidR="00FB67E1">
        <w:rPr>
          <w:rFonts w:hint="cs"/>
          <w:rtl/>
        </w:rPr>
        <w:t xml:space="preserve"> </w:t>
      </w:r>
      <w:bookmarkStart w:id="32542" w:name="_ETM_Q73_331169"/>
      <w:bookmarkEnd w:id="32542"/>
      <w:r w:rsidR="00FB67E1">
        <w:rPr>
          <w:rtl/>
        </w:rPr>
        <w:t xml:space="preserve">על </w:t>
      </w:r>
      <w:bookmarkStart w:id="32543" w:name="_ETM_Q73_331290"/>
      <w:bookmarkEnd w:id="32543"/>
      <w:r w:rsidR="00FB67E1">
        <w:rPr>
          <w:rtl/>
        </w:rPr>
        <w:t>הגבול</w:t>
      </w:r>
      <w:r w:rsidR="00FB67E1">
        <w:rPr>
          <w:rFonts w:hint="cs"/>
          <w:rtl/>
        </w:rPr>
        <w:t>.</w:t>
      </w:r>
      <w:r w:rsidR="00FB67E1">
        <w:rPr>
          <w:rtl/>
        </w:rPr>
        <w:t xml:space="preserve"> </w:t>
      </w:r>
      <w:bookmarkStart w:id="32544" w:name="_ETM_Q73_332069"/>
      <w:bookmarkEnd w:id="32544"/>
      <w:r w:rsidR="00FB67E1">
        <w:rPr>
          <w:rtl/>
        </w:rPr>
        <w:t xml:space="preserve">אנחנו </w:t>
      </w:r>
      <w:bookmarkStart w:id="32545" w:name="_ETM_Q73_332489"/>
      <w:bookmarkEnd w:id="32545"/>
      <w:r w:rsidR="00FB67E1">
        <w:rPr>
          <w:rtl/>
        </w:rPr>
        <w:t xml:space="preserve">מריחות </w:t>
      </w:r>
      <w:bookmarkStart w:id="32546" w:name="_ETM_Q73_333269"/>
      <w:bookmarkEnd w:id="32546"/>
      <w:r w:rsidR="00FB67E1">
        <w:rPr>
          <w:rtl/>
        </w:rPr>
        <w:t xml:space="preserve">ומריחים </w:t>
      </w:r>
      <w:bookmarkStart w:id="32547" w:name="_ETM_Q73_333870"/>
      <w:bookmarkEnd w:id="32547"/>
      <w:r w:rsidR="00FB67E1">
        <w:rPr>
          <w:rtl/>
        </w:rPr>
        <w:t xml:space="preserve">את </w:t>
      </w:r>
      <w:bookmarkStart w:id="32548" w:name="_ETM_Q73_334019"/>
      <w:bookmarkEnd w:id="32548"/>
      <w:r w:rsidR="00FB67E1">
        <w:rPr>
          <w:rtl/>
        </w:rPr>
        <w:t>הגאולה</w:t>
      </w:r>
      <w:r w:rsidR="00FB67E1">
        <w:rPr>
          <w:rFonts w:hint="cs"/>
          <w:rtl/>
        </w:rPr>
        <w:t>,</w:t>
      </w:r>
      <w:r w:rsidR="00FB67E1">
        <w:rPr>
          <w:rtl/>
        </w:rPr>
        <w:t xml:space="preserve"> </w:t>
      </w:r>
      <w:bookmarkStart w:id="32549" w:name="_ETM_Q73_334889"/>
      <w:bookmarkEnd w:id="32549"/>
      <w:r w:rsidR="00FB67E1">
        <w:rPr>
          <w:rtl/>
        </w:rPr>
        <w:t xml:space="preserve">ושוב </w:t>
      </w:r>
      <w:bookmarkStart w:id="32550" w:name="_ETM_Q73_335760"/>
      <w:bookmarkEnd w:id="32550"/>
      <w:r w:rsidR="00FB67E1">
        <w:rPr>
          <w:rtl/>
        </w:rPr>
        <w:t>פע</w:t>
      </w:r>
      <w:r w:rsidR="00FB67E1">
        <w:rPr>
          <w:rFonts w:hint="cs"/>
          <w:rtl/>
        </w:rPr>
        <w:t>מי</w:t>
      </w:r>
      <w:bookmarkStart w:id="32551" w:name="_ETM_Q73_336440"/>
      <w:bookmarkEnd w:id="32551"/>
      <w:r w:rsidR="00FB67E1">
        <w:rPr>
          <w:rtl/>
        </w:rPr>
        <w:t xml:space="preserve"> </w:t>
      </w:r>
      <w:bookmarkStart w:id="32552" w:name="_ETM_Q73_336500"/>
      <w:bookmarkEnd w:id="32552"/>
      <w:r w:rsidR="00FB67E1">
        <w:rPr>
          <w:rtl/>
        </w:rPr>
        <w:t xml:space="preserve">חמורו </w:t>
      </w:r>
      <w:bookmarkStart w:id="32553" w:name="_ETM_Q73_337310"/>
      <w:bookmarkEnd w:id="32553"/>
      <w:r w:rsidR="00FB67E1">
        <w:rPr>
          <w:rtl/>
        </w:rPr>
        <w:t xml:space="preserve">של </w:t>
      </w:r>
      <w:bookmarkStart w:id="32554" w:name="_ETM_Q73_337550"/>
      <w:bookmarkEnd w:id="32554"/>
      <w:r w:rsidR="00FB67E1">
        <w:rPr>
          <w:rFonts w:hint="cs"/>
          <w:rtl/>
        </w:rPr>
        <w:t>ה</w:t>
      </w:r>
      <w:r w:rsidR="00FB67E1">
        <w:rPr>
          <w:rtl/>
        </w:rPr>
        <w:t xml:space="preserve">משיח </w:t>
      </w:r>
      <w:bookmarkStart w:id="32555" w:name="_ETM_Q73_338510"/>
      <w:bookmarkEnd w:id="32555"/>
      <w:r w:rsidR="00FB67E1">
        <w:rPr>
          <w:rtl/>
        </w:rPr>
        <w:t>נשמע</w:t>
      </w:r>
      <w:r w:rsidR="00FB67E1">
        <w:rPr>
          <w:rFonts w:hint="cs"/>
          <w:rtl/>
        </w:rPr>
        <w:t>ים.</w:t>
      </w:r>
      <w:bookmarkStart w:id="32556" w:name="_ETM_Q73_339370"/>
      <w:bookmarkEnd w:id="32556"/>
      <w:r w:rsidR="00FB67E1">
        <w:rPr>
          <w:rFonts w:hint="cs"/>
          <w:rtl/>
        </w:rPr>
        <w:t xml:space="preserve"> איך</w:t>
      </w:r>
      <w:r w:rsidR="00FB67E1">
        <w:rPr>
          <w:rtl/>
        </w:rPr>
        <w:t xml:space="preserve"> </w:t>
      </w:r>
      <w:bookmarkStart w:id="32557" w:name="_ETM_Q73_340510"/>
      <w:bookmarkEnd w:id="32557"/>
      <w:r w:rsidR="00FB67E1">
        <w:rPr>
          <w:rtl/>
        </w:rPr>
        <w:t xml:space="preserve">עכשיו </w:t>
      </w:r>
      <w:bookmarkStart w:id="32558" w:name="_ETM_Q73_341290"/>
      <w:bookmarkEnd w:id="32558"/>
      <w:r w:rsidR="00FB67E1">
        <w:rPr>
          <w:rFonts w:hint="cs"/>
          <w:rtl/>
        </w:rPr>
        <w:t xml:space="preserve">נוותר </w:t>
      </w:r>
      <w:bookmarkStart w:id="32559" w:name="_ETM_Q73_342279"/>
      <w:bookmarkEnd w:id="32559"/>
      <w:r w:rsidR="00FB67E1">
        <w:rPr>
          <w:rFonts w:hint="cs"/>
          <w:rtl/>
        </w:rPr>
        <w:t>ב</w:t>
      </w:r>
      <w:r w:rsidR="00FB67E1">
        <w:rPr>
          <w:rtl/>
        </w:rPr>
        <w:t xml:space="preserve">שביל </w:t>
      </w:r>
      <w:bookmarkStart w:id="32560" w:name="_ETM_Q73_342730"/>
      <w:bookmarkEnd w:id="32560"/>
      <w:r w:rsidR="00FB67E1">
        <w:rPr>
          <w:rtl/>
        </w:rPr>
        <w:t xml:space="preserve">כמה </w:t>
      </w:r>
      <w:bookmarkStart w:id="32561" w:name="_ETM_Q73_343029"/>
      <w:bookmarkEnd w:id="32561"/>
      <w:r w:rsidR="00FB67E1">
        <w:rPr>
          <w:rtl/>
        </w:rPr>
        <w:t xml:space="preserve">חטופות </w:t>
      </w:r>
      <w:bookmarkStart w:id="32562" w:name="_ETM_Q73_343569"/>
      <w:bookmarkEnd w:id="32562"/>
      <w:r w:rsidR="00FB67E1">
        <w:rPr>
          <w:rtl/>
        </w:rPr>
        <w:t>וחטופים</w:t>
      </w:r>
      <w:r w:rsidR="00FB67E1">
        <w:rPr>
          <w:rFonts w:hint="cs"/>
          <w:rtl/>
        </w:rPr>
        <w:t>?</w:t>
      </w:r>
      <w:bookmarkStart w:id="32563" w:name="_ETM_Q73_346902"/>
      <w:bookmarkEnd w:id="32563"/>
    </w:p>
    <w:p w:rsidR="00FB67E1" w:rsidRDefault="00FB67E1" w:rsidP="00966FAE">
      <w:pPr>
        <w:rPr>
          <w:rtl/>
        </w:rPr>
      </w:pPr>
      <w:bookmarkStart w:id="32564" w:name="_ETM_Q73_347035"/>
      <w:bookmarkEnd w:id="32564"/>
    </w:p>
    <w:p w:rsidR="00FB67E1" w:rsidRDefault="00FB67E1" w:rsidP="00966FAE">
      <w:pPr>
        <w:rPr>
          <w:rtl/>
        </w:rPr>
      </w:pPr>
      <w:bookmarkStart w:id="32565" w:name="_ETM_Q73_347094"/>
      <w:bookmarkStart w:id="32566" w:name="_ETM_Q73_347201"/>
      <w:bookmarkStart w:id="32567" w:name="_ETM_Q73_345700"/>
      <w:bookmarkEnd w:id="32565"/>
      <w:bookmarkEnd w:id="32566"/>
      <w:bookmarkEnd w:id="32567"/>
      <w:r>
        <w:rPr>
          <w:rtl/>
        </w:rPr>
        <w:t xml:space="preserve">אני </w:t>
      </w:r>
      <w:bookmarkStart w:id="32568" w:name="_ETM_Q73_346000"/>
      <w:bookmarkEnd w:id="32568"/>
      <w:r>
        <w:rPr>
          <w:rtl/>
        </w:rPr>
        <w:t xml:space="preserve">רק </w:t>
      </w:r>
      <w:bookmarkStart w:id="32569" w:name="_ETM_Q73_346299"/>
      <w:bookmarkEnd w:id="32569"/>
      <w:r>
        <w:rPr>
          <w:rtl/>
        </w:rPr>
        <w:t>מדמיי</w:t>
      </w:r>
      <w:r>
        <w:rPr>
          <w:rFonts w:hint="cs"/>
          <w:rtl/>
        </w:rPr>
        <w:t>נת</w:t>
      </w:r>
      <w:r>
        <w:rPr>
          <w:rtl/>
        </w:rPr>
        <w:t xml:space="preserve"> </w:t>
      </w:r>
      <w:bookmarkStart w:id="32570" w:name="_ETM_Q73_347080"/>
      <w:bookmarkEnd w:id="32570"/>
      <w:r>
        <w:rPr>
          <w:rFonts w:hint="cs"/>
          <w:rtl/>
        </w:rPr>
        <w:t>איזה</w:t>
      </w:r>
      <w:r>
        <w:rPr>
          <w:rtl/>
        </w:rPr>
        <w:t xml:space="preserve"> </w:t>
      </w:r>
      <w:bookmarkStart w:id="32571" w:name="_ETM_Q73_347800"/>
      <w:bookmarkEnd w:id="32571"/>
      <w:r>
        <w:rPr>
          <w:rtl/>
        </w:rPr>
        <w:t xml:space="preserve">הצעות </w:t>
      </w:r>
      <w:bookmarkStart w:id="32572" w:name="_ETM_Q73_348430"/>
      <w:bookmarkEnd w:id="32572"/>
      <w:r>
        <w:rPr>
          <w:rtl/>
        </w:rPr>
        <w:t xml:space="preserve">נשמעו </w:t>
      </w:r>
      <w:bookmarkStart w:id="32573" w:name="_ETM_Q73_349270"/>
      <w:bookmarkEnd w:id="32573"/>
      <w:r>
        <w:rPr>
          <w:rtl/>
        </w:rPr>
        <w:t xml:space="preserve">בישיבה </w:t>
      </w:r>
      <w:bookmarkStart w:id="32574" w:name="_ETM_Q73_349960"/>
      <w:bookmarkEnd w:id="32574"/>
      <w:r>
        <w:rPr>
          <w:rtl/>
        </w:rPr>
        <w:t xml:space="preserve">הזאת </w:t>
      </w:r>
      <w:bookmarkStart w:id="32575" w:name="_ETM_Q73_350879"/>
      <w:bookmarkEnd w:id="32575"/>
      <w:r>
        <w:rPr>
          <w:rtl/>
        </w:rPr>
        <w:t xml:space="preserve">של </w:t>
      </w:r>
      <w:bookmarkStart w:id="32576" w:name="_ETM_Q73_351389"/>
      <w:bookmarkEnd w:id="32576"/>
      <w:r>
        <w:rPr>
          <w:rtl/>
        </w:rPr>
        <w:t xml:space="preserve">היועצים </w:t>
      </w:r>
      <w:bookmarkStart w:id="32577" w:name="_ETM_Q73_351959"/>
      <w:bookmarkEnd w:id="32577"/>
      <w:r>
        <w:rPr>
          <w:rtl/>
        </w:rPr>
        <w:t xml:space="preserve">האסטרטגיים </w:t>
      </w:r>
      <w:bookmarkStart w:id="32578" w:name="_ETM_Q73_352799"/>
      <w:bookmarkEnd w:id="32578"/>
      <w:r>
        <w:rPr>
          <w:rtl/>
        </w:rPr>
        <w:t xml:space="preserve">לקמפיין </w:t>
      </w:r>
      <w:bookmarkStart w:id="32579" w:name="_ETM_Q73_353909"/>
      <w:bookmarkEnd w:id="32579"/>
      <w:r>
        <w:rPr>
          <w:rtl/>
        </w:rPr>
        <w:t xml:space="preserve">להפסקת </w:t>
      </w:r>
      <w:bookmarkStart w:id="32580" w:name="_ETM_Q73_354840"/>
      <w:bookmarkEnd w:id="32580"/>
      <w:r>
        <w:rPr>
          <w:rtl/>
        </w:rPr>
        <w:t xml:space="preserve">העסקה </w:t>
      </w:r>
      <w:bookmarkStart w:id="32581" w:name="_ETM_Q73_355499"/>
      <w:bookmarkEnd w:id="32581"/>
      <w:r>
        <w:rPr>
          <w:rFonts w:hint="cs"/>
          <w:rtl/>
        </w:rPr>
        <w:t>ול</w:t>
      </w:r>
      <w:r>
        <w:rPr>
          <w:rtl/>
        </w:rPr>
        <w:t>הפסק</w:t>
      </w:r>
      <w:r>
        <w:rPr>
          <w:rFonts w:hint="cs"/>
          <w:rtl/>
        </w:rPr>
        <w:t>ת</w:t>
      </w:r>
      <w:bookmarkStart w:id="32582" w:name="_ETM_Q73_355940"/>
      <w:bookmarkEnd w:id="32582"/>
      <w:r>
        <w:rPr>
          <w:rtl/>
        </w:rPr>
        <w:t xml:space="preserve"> </w:t>
      </w:r>
      <w:bookmarkStart w:id="32583" w:name="_ETM_Q73_356780"/>
      <w:bookmarkEnd w:id="32583"/>
      <w:r>
        <w:rPr>
          <w:rtl/>
        </w:rPr>
        <w:t xml:space="preserve">ההפקרות </w:t>
      </w:r>
      <w:bookmarkStart w:id="32584" w:name="_ETM_Q73_357500"/>
      <w:bookmarkEnd w:id="32584"/>
      <w:r>
        <w:rPr>
          <w:rtl/>
        </w:rPr>
        <w:t xml:space="preserve">של </w:t>
      </w:r>
      <w:bookmarkStart w:id="32585" w:name="_ETM_Q73_357650"/>
      <w:bookmarkEnd w:id="32585"/>
      <w:r>
        <w:rPr>
          <w:rtl/>
        </w:rPr>
        <w:t xml:space="preserve">החזרת </w:t>
      </w:r>
      <w:bookmarkStart w:id="32586" w:name="_ETM_Q73_358130"/>
      <w:bookmarkEnd w:id="32586"/>
      <w:r>
        <w:rPr>
          <w:rtl/>
        </w:rPr>
        <w:t xml:space="preserve">החטופות </w:t>
      </w:r>
      <w:bookmarkStart w:id="32587" w:name="_ETM_Q73_358700"/>
      <w:bookmarkEnd w:id="32587"/>
      <w:r>
        <w:rPr>
          <w:rtl/>
        </w:rPr>
        <w:t>והחטופים</w:t>
      </w:r>
      <w:r>
        <w:rPr>
          <w:rFonts w:hint="cs"/>
          <w:rtl/>
        </w:rPr>
        <w:t>.</w:t>
      </w:r>
      <w:r>
        <w:rPr>
          <w:rtl/>
        </w:rPr>
        <w:t xml:space="preserve"> </w:t>
      </w:r>
      <w:bookmarkStart w:id="32588" w:name="_ETM_Q73_359660"/>
      <w:bookmarkStart w:id="32589" w:name="_ETM_Q73_360050"/>
      <w:bookmarkEnd w:id="32588"/>
      <w:bookmarkEnd w:id="32589"/>
      <w:r>
        <w:rPr>
          <w:rtl/>
        </w:rPr>
        <w:t xml:space="preserve">מה </w:t>
      </w:r>
      <w:bookmarkStart w:id="32590" w:name="_ETM_Q73_360320"/>
      <w:bookmarkEnd w:id="32590"/>
      <w:r>
        <w:rPr>
          <w:rtl/>
        </w:rPr>
        <w:t xml:space="preserve">נאמר </w:t>
      </w:r>
      <w:bookmarkStart w:id="32591" w:name="_ETM_Q73_360770"/>
      <w:bookmarkEnd w:id="32591"/>
      <w:r>
        <w:rPr>
          <w:rtl/>
        </w:rPr>
        <w:t>שם</w:t>
      </w:r>
      <w:r>
        <w:rPr>
          <w:rFonts w:hint="cs"/>
          <w:rtl/>
        </w:rPr>
        <w:t>?</w:t>
      </w:r>
      <w:r>
        <w:rPr>
          <w:rtl/>
        </w:rPr>
        <w:t xml:space="preserve"> </w:t>
      </w:r>
      <w:bookmarkStart w:id="32592" w:name="_ETM_Q73_361700"/>
      <w:bookmarkEnd w:id="32592"/>
      <w:r>
        <w:rPr>
          <w:rtl/>
        </w:rPr>
        <w:t xml:space="preserve">דברים </w:t>
      </w:r>
      <w:bookmarkStart w:id="32593" w:name="_ETM_Q73_362150"/>
      <w:bookmarkEnd w:id="32593"/>
      <w:r>
        <w:rPr>
          <w:rtl/>
        </w:rPr>
        <w:t>כמו</w:t>
      </w:r>
      <w:r>
        <w:rPr>
          <w:rFonts w:hint="cs"/>
          <w:rtl/>
        </w:rPr>
        <w:t>:</w:t>
      </w:r>
      <w:r>
        <w:rPr>
          <w:rtl/>
        </w:rPr>
        <w:t xml:space="preserve"> </w:t>
      </w:r>
      <w:bookmarkStart w:id="32594" w:name="_ETM_Q73_363010"/>
      <w:bookmarkStart w:id="32595" w:name="_ETM_Q73_364599"/>
      <w:bookmarkEnd w:id="32594"/>
      <w:bookmarkEnd w:id="32595"/>
      <w:r>
        <w:rPr>
          <w:rtl/>
        </w:rPr>
        <w:t xml:space="preserve">רק </w:t>
      </w:r>
      <w:bookmarkStart w:id="32596" w:name="_ETM_Q73_364959"/>
      <w:bookmarkEnd w:id="32596"/>
      <w:r>
        <w:rPr>
          <w:rtl/>
        </w:rPr>
        <w:t xml:space="preserve">30 </w:t>
      </w:r>
      <w:bookmarkStart w:id="32597" w:name="_ETM_Q73_365620"/>
      <w:bookmarkEnd w:id="32597"/>
      <w:r>
        <w:rPr>
          <w:rtl/>
        </w:rPr>
        <w:t xml:space="preserve">חטופות </w:t>
      </w:r>
      <w:bookmarkStart w:id="32598" w:name="_ETM_Q73_366159"/>
      <w:bookmarkEnd w:id="32598"/>
      <w:r>
        <w:rPr>
          <w:rtl/>
        </w:rPr>
        <w:t xml:space="preserve">וחטופים </w:t>
      </w:r>
      <w:bookmarkStart w:id="32599" w:name="_ETM_Q73_366849"/>
      <w:bookmarkEnd w:id="32599"/>
      <w:r>
        <w:rPr>
          <w:rtl/>
        </w:rPr>
        <w:t xml:space="preserve">נרצחו </w:t>
      </w:r>
      <w:bookmarkStart w:id="32600" w:name="_ETM_Q73_367329"/>
      <w:bookmarkEnd w:id="32600"/>
      <w:r>
        <w:rPr>
          <w:rtl/>
        </w:rPr>
        <w:t>בשבי</w:t>
      </w:r>
      <w:r>
        <w:rPr>
          <w:rFonts w:hint="cs"/>
          <w:rtl/>
        </w:rPr>
        <w:t>,</w:t>
      </w:r>
      <w:r>
        <w:rPr>
          <w:rtl/>
        </w:rPr>
        <w:t xml:space="preserve"> </w:t>
      </w:r>
      <w:bookmarkStart w:id="32601" w:name="_ETM_Q73_367810"/>
      <w:bookmarkEnd w:id="32601"/>
      <w:r>
        <w:rPr>
          <w:rtl/>
        </w:rPr>
        <w:t xml:space="preserve">אנחנו </w:t>
      </w:r>
      <w:bookmarkStart w:id="32602" w:name="_ETM_Q73_368169"/>
      <w:bookmarkEnd w:id="32602"/>
      <w:r>
        <w:rPr>
          <w:rtl/>
        </w:rPr>
        <w:t xml:space="preserve">יכולים </w:t>
      </w:r>
      <w:bookmarkStart w:id="32603" w:name="_ETM_Q73_368500"/>
      <w:bookmarkEnd w:id="32603"/>
      <w:r>
        <w:rPr>
          <w:rFonts w:hint="cs"/>
          <w:rtl/>
        </w:rPr>
        <w:t xml:space="preserve">יותר; </w:t>
      </w:r>
      <w:bookmarkStart w:id="32604" w:name="_ETM_Q73_368730"/>
      <w:bookmarkStart w:id="32605" w:name="_ETM_Q73_370790"/>
      <w:bookmarkStart w:id="32606" w:name="_ETM_Q73_372450"/>
      <w:bookmarkEnd w:id="32604"/>
      <w:bookmarkEnd w:id="32605"/>
      <w:bookmarkEnd w:id="32606"/>
      <w:r>
        <w:rPr>
          <w:rFonts w:hint="cs"/>
          <w:rtl/>
        </w:rPr>
        <w:t>או:</w:t>
      </w:r>
      <w:r>
        <w:rPr>
          <w:rtl/>
        </w:rPr>
        <w:t xml:space="preserve"> </w:t>
      </w:r>
      <w:bookmarkStart w:id="32607" w:name="_ETM_Q73_372780"/>
      <w:bookmarkEnd w:id="32607"/>
      <w:r>
        <w:rPr>
          <w:rFonts w:hint="cs"/>
          <w:rtl/>
        </w:rPr>
        <w:t xml:space="preserve">החטופות </w:t>
      </w:r>
      <w:bookmarkStart w:id="32608" w:name="_ETM_Q73_373260"/>
      <w:bookmarkEnd w:id="32608"/>
      <w:r>
        <w:rPr>
          <w:rtl/>
        </w:rPr>
        <w:t xml:space="preserve">והחטופים </w:t>
      </w:r>
      <w:bookmarkStart w:id="32609" w:name="_ETM_Q73_374160"/>
      <w:bookmarkEnd w:id="32609"/>
      <w:r>
        <w:rPr>
          <w:rtl/>
        </w:rPr>
        <w:t xml:space="preserve">שלנו </w:t>
      </w:r>
      <w:bookmarkStart w:id="32610" w:name="_ETM_Q73_374580"/>
      <w:bookmarkEnd w:id="32610"/>
      <w:r>
        <w:rPr>
          <w:rtl/>
        </w:rPr>
        <w:t xml:space="preserve">יקרות </w:t>
      </w:r>
      <w:bookmarkStart w:id="32611" w:name="_ETM_Q73_375330"/>
      <w:bookmarkEnd w:id="32611"/>
      <w:r>
        <w:rPr>
          <w:rtl/>
        </w:rPr>
        <w:t xml:space="preserve">ויקרים </w:t>
      </w:r>
      <w:bookmarkStart w:id="32612" w:name="_ETM_Q73_375900"/>
      <w:bookmarkEnd w:id="32612"/>
      <w:r>
        <w:rPr>
          <w:rtl/>
        </w:rPr>
        <w:t>לנו</w:t>
      </w:r>
      <w:r>
        <w:rPr>
          <w:rFonts w:hint="cs"/>
          <w:rtl/>
        </w:rPr>
        <w:t xml:space="preserve"> –</w:t>
      </w:r>
      <w:r>
        <w:rPr>
          <w:rtl/>
        </w:rPr>
        <w:t xml:space="preserve"> </w:t>
      </w:r>
      <w:bookmarkStart w:id="32613" w:name="_ETM_Q73_376560"/>
      <w:bookmarkEnd w:id="32613"/>
      <w:r>
        <w:rPr>
          <w:rtl/>
        </w:rPr>
        <w:t xml:space="preserve">לא </w:t>
      </w:r>
      <w:bookmarkStart w:id="32614" w:name="_ETM_Q73_376830"/>
      <w:bookmarkStart w:id="32615" w:name="_ETM_Q73_377160"/>
      <w:bookmarkEnd w:id="32614"/>
      <w:bookmarkEnd w:id="32615"/>
      <w:r>
        <w:rPr>
          <w:rFonts w:hint="cs"/>
          <w:rtl/>
        </w:rPr>
        <w:t>ני</w:t>
      </w:r>
      <w:r>
        <w:rPr>
          <w:rtl/>
        </w:rPr>
        <w:t xml:space="preserve">תן </w:t>
      </w:r>
      <w:bookmarkStart w:id="32616" w:name="_ETM_Q73_377550"/>
      <w:bookmarkEnd w:id="32616"/>
      <w:r>
        <w:rPr>
          <w:rtl/>
        </w:rPr>
        <w:t>ל</w:t>
      </w:r>
      <w:r>
        <w:rPr>
          <w:rFonts w:hint="cs"/>
          <w:rtl/>
        </w:rPr>
        <w:t xml:space="preserve">חמאס </w:t>
      </w:r>
      <w:bookmarkStart w:id="32617" w:name="_ETM_Q73_377790"/>
      <w:bookmarkStart w:id="32618" w:name="_ETM_Q73_378030"/>
      <w:bookmarkEnd w:id="32617"/>
      <w:bookmarkEnd w:id="32618"/>
      <w:r>
        <w:rPr>
          <w:rtl/>
        </w:rPr>
        <w:t xml:space="preserve">להפוך </w:t>
      </w:r>
      <w:bookmarkStart w:id="32619" w:name="_ETM_Q73_378480"/>
      <w:bookmarkEnd w:id="32619"/>
      <w:r>
        <w:rPr>
          <w:rtl/>
        </w:rPr>
        <w:t xml:space="preserve">אותם </w:t>
      </w:r>
      <w:bookmarkStart w:id="32620" w:name="_ETM_Q73_378750"/>
      <w:bookmarkEnd w:id="32620"/>
      <w:r>
        <w:rPr>
          <w:rtl/>
        </w:rPr>
        <w:t xml:space="preserve">לכלי </w:t>
      </w:r>
      <w:bookmarkStart w:id="32621" w:name="_ETM_Q73_379110"/>
      <w:bookmarkEnd w:id="32621"/>
      <w:r>
        <w:rPr>
          <w:rtl/>
        </w:rPr>
        <w:t>מיקוח</w:t>
      </w:r>
      <w:r>
        <w:rPr>
          <w:rFonts w:hint="cs"/>
          <w:rtl/>
        </w:rPr>
        <w:t>.</w:t>
      </w:r>
      <w:r>
        <w:rPr>
          <w:rtl/>
        </w:rPr>
        <w:t xml:space="preserve"> </w:t>
      </w:r>
      <w:bookmarkStart w:id="32622" w:name="_ETM_Q73_381990"/>
      <w:bookmarkEnd w:id="32622"/>
      <w:r>
        <w:rPr>
          <w:rtl/>
        </w:rPr>
        <w:t>אולי</w:t>
      </w:r>
      <w:r>
        <w:rPr>
          <w:rFonts w:hint="cs"/>
          <w:rtl/>
        </w:rPr>
        <w:t>:</w:t>
      </w:r>
      <w:r>
        <w:rPr>
          <w:rtl/>
        </w:rPr>
        <w:t xml:space="preserve"> </w:t>
      </w:r>
      <w:bookmarkStart w:id="32623" w:name="_ETM_Q73_383510"/>
      <w:bookmarkEnd w:id="32623"/>
      <w:r>
        <w:rPr>
          <w:rFonts w:hint="cs"/>
          <w:rtl/>
        </w:rPr>
        <w:t>ה</w:t>
      </w:r>
      <w:r>
        <w:rPr>
          <w:rtl/>
        </w:rPr>
        <w:t xml:space="preserve">חיים </w:t>
      </w:r>
      <w:bookmarkStart w:id="32624" w:name="_ETM_Q73_383959"/>
      <w:bookmarkEnd w:id="32624"/>
      <w:r>
        <w:rPr>
          <w:rtl/>
        </w:rPr>
        <w:t xml:space="preserve">במנהרה </w:t>
      </w:r>
      <w:bookmarkStart w:id="32625" w:name="_ETM_Q73_384680"/>
      <w:bookmarkEnd w:id="32625"/>
      <w:r>
        <w:rPr>
          <w:rtl/>
        </w:rPr>
        <w:t xml:space="preserve">פשוט </w:t>
      </w:r>
      <w:bookmarkStart w:id="32626" w:name="_ETM_Q73_385189"/>
      <w:bookmarkStart w:id="32627" w:name="_ETM_Q73_385310"/>
      <w:bookmarkEnd w:id="32626"/>
      <w:bookmarkEnd w:id="32627"/>
      <w:r>
        <w:rPr>
          <w:rFonts w:hint="cs"/>
          <w:rtl/>
        </w:rPr>
        <w:t xml:space="preserve">נוראיים, </w:t>
      </w:r>
      <w:bookmarkStart w:id="32628" w:name="_ETM_Q73_385669"/>
      <w:bookmarkEnd w:id="32628"/>
      <w:r>
        <w:rPr>
          <w:rtl/>
        </w:rPr>
        <w:t xml:space="preserve">אנחנו </w:t>
      </w:r>
      <w:bookmarkStart w:id="32629" w:name="_ETM_Q73_385939"/>
      <w:bookmarkEnd w:id="32629"/>
      <w:r>
        <w:rPr>
          <w:rtl/>
        </w:rPr>
        <w:t xml:space="preserve">חייבים </w:t>
      </w:r>
      <w:bookmarkStart w:id="32630" w:name="_ETM_Q73_386689"/>
      <w:bookmarkEnd w:id="32630"/>
      <w:r>
        <w:rPr>
          <w:rtl/>
        </w:rPr>
        <w:t xml:space="preserve">להרוס </w:t>
      </w:r>
      <w:bookmarkStart w:id="32631" w:name="_ETM_Q73_387139"/>
      <w:bookmarkEnd w:id="32631"/>
      <w:r>
        <w:rPr>
          <w:rtl/>
        </w:rPr>
        <w:t xml:space="preserve">את </w:t>
      </w:r>
      <w:bookmarkStart w:id="32632" w:name="_ETM_Q73_387200"/>
      <w:bookmarkEnd w:id="32632"/>
      <w:r>
        <w:rPr>
          <w:rtl/>
        </w:rPr>
        <w:t xml:space="preserve">המנהרות </w:t>
      </w:r>
      <w:bookmarkStart w:id="32633" w:name="_ETM_Q73_387709"/>
      <w:bookmarkEnd w:id="32633"/>
      <w:r>
        <w:rPr>
          <w:rtl/>
        </w:rPr>
        <w:t>האלה</w:t>
      </w:r>
      <w:bookmarkStart w:id="32634" w:name="_ETM_Q73_390719"/>
      <w:bookmarkEnd w:id="32634"/>
      <w:r>
        <w:rPr>
          <w:rFonts w:hint="cs"/>
          <w:rtl/>
        </w:rPr>
        <w:t xml:space="preserve">; </w:t>
      </w:r>
      <w:bookmarkStart w:id="32635" w:name="_ETM_Q73_391585"/>
      <w:bookmarkEnd w:id="32635"/>
      <w:r>
        <w:rPr>
          <w:rtl/>
        </w:rPr>
        <w:t xml:space="preserve">או </w:t>
      </w:r>
      <w:bookmarkStart w:id="32636" w:name="_ETM_Q73_390930"/>
      <w:bookmarkEnd w:id="32636"/>
      <w:r>
        <w:rPr>
          <w:rtl/>
        </w:rPr>
        <w:t xml:space="preserve">אולי </w:t>
      </w:r>
      <w:bookmarkStart w:id="32637" w:name="_ETM_Q73_391559"/>
      <w:bookmarkEnd w:id="32637"/>
      <w:r>
        <w:rPr>
          <w:rtl/>
        </w:rPr>
        <w:t xml:space="preserve">הסיסמה </w:t>
      </w:r>
      <w:bookmarkStart w:id="32638" w:name="_ETM_Q73_392129"/>
      <w:bookmarkEnd w:id="32638"/>
      <w:r>
        <w:rPr>
          <w:rtl/>
        </w:rPr>
        <w:t xml:space="preserve">שכבר </w:t>
      </w:r>
      <w:bookmarkStart w:id="32639" w:name="_ETM_Q73_392489"/>
      <w:bookmarkEnd w:id="32639"/>
      <w:r>
        <w:rPr>
          <w:rtl/>
        </w:rPr>
        <w:t xml:space="preserve">הוכיחה </w:t>
      </w:r>
      <w:bookmarkStart w:id="32640" w:name="_ETM_Q73_392999"/>
      <w:bookmarkEnd w:id="32640"/>
      <w:r>
        <w:rPr>
          <w:rtl/>
        </w:rPr>
        <w:t xml:space="preserve">את </w:t>
      </w:r>
      <w:bookmarkStart w:id="32641" w:name="_ETM_Q73_393120"/>
      <w:bookmarkEnd w:id="32641"/>
      <w:r>
        <w:rPr>
          <w:rtl/>
        </w:rPr>
        <w:t>עצמה</w:t>
      </w:r>
      <w:r>
        <w:rPr>
          <w:rFonts w:hint="cs"/>
          <w:rtl/>
        </w:rPr>
        <w:t xml:space="preserve"> </w:t>
      </w:r>
      <w:r>
        <w:rPr>
          <w:rFonts w:hint="eastAsia"/>
          <w:rtl/>
        </w:rPr>
        <w:t>–</w:t>
      </w:r>
      <w:r>
        <w:rPr>
          <w:rtl/>
        </w:rPr>
        <w:t xml:space="preserve"> </w:t>
      </w:r>
      <w:bookmarkStart w:id="32642" w:name="_ETM_Q73_393449"/>
      <w:bookmarkEnd w:id="32642"/>
      <w:r>
        <w:rPr>
          <w:rtl/>
        </w:rPr>
        <w:t xml:space="preserve">כי </w:t>
      </w:r>
      <w:bookmarkStart w:id="32643" w:name="_ETM_Q73_393599"/>
      <w:bookmarkEnd w:id="32643"/>
      <w:r>
        <w:rPr>
          <w:rtl/>
        </w:rPr>
        <w:t xml:space="preserve">את </w:t>
      </w:r>
      <w:bookmarkStart w:id="32644" w:name="_ETM_Q73_393749"/>
      <w:bookmarkEnd w:id="32644"/>
      <w:r>
        <w:rPr>
          <w:rtl/>
        </w:rPr>
        <w:t xml:space="preserve">אומרת </w:t>
      </w:r>
      <w:bookmarkStart w:id="32645" w:name="_ETM_Q73_394260"/>
      <w:bookmarkEnd w:id="32645"/>
      <w:r>
        <w:rPr>
          <w:rtl/>
        </w:rPr>
        <w:t xml:space="preserve">לעצמך </w:t>
      </w:r>
      <w:bookmarkStart w:id="32646" w:name="_ETM_Q73_396320"/>
      <w:bookmarkEnd w:id="32646"/>
      <w:r>
        <w:rPr>
          <w:rtl/>
        </w:rPr>
        <w:t xml:space="preserve">כמה </w:t>
      </w:r>
      <w:bookmarkStart w:id="32647" w:name="_ETM_Q73_398000"/>
      <w:bookmarkEnd w:id="32647"/>
      <w:r>
        <w:rPr>
          <w:rtl/>
        </w:rPr>
        <w:t xml:space="preserve">רוע </w:t>
      </w:r>
      <w:bookmarkStart w:id="32648" w:name="_ETM_Q73_399050"/>
      <w:bookmarkEnd w:id="32648"/>
      <w:r>
        <w:rPr>
          <w:rtl/>
        </w:rPr>
        <w:t xml:space="preserve">צריך </w:t>
      </w:r>
      <w:bookmarkStart w:id="32649" w:name="_ETM_Q73_400740"/>
      <w:bookmarkEnd w:id="32649"/>
      <w:r>
        <w:rPr>
          <w:rtl/>
        </w:rPr>
        <w:t xml:space="preserve">כדי </w:t>
      </w:r>
      <w:bookmarkStart w:id="32650" w:name="_ETM_Q73_401070"/>
      <w:bookmarkEnd w:id="32650"/>
      <w:r>
        <w:rPr>
          <w:rtl/>
        </w:rPr>
        <w:t xml:space="preserve">ללכת </w:t>
      </w:r>
      <w:bookmarkStart w:id="32651" w:name="_ETM_Q73_401850"/>
      <w:bookmarkEnd w:id="32651"/>
      <w:r>
        <w:rPr>
          <w:rtl/>
        </w:rPr>
        <w:t xml:space="preserve">ולייצר </w:t>
      </w:r>
      <w:bookmarkStart w:id="32652" w:name="_ETM_Q73_402420"/>
      <w:bookmarkEnd w:id="32652"/>
      <w:r>
        <w:rPr>
          <w:rtl/>
        </w:rPr>
        <w:t xml:space="preserve">קמפיין </w:t>
      </w:r>
      <w:bookmarkStart w:id="32653" w:name="_ETM_Q73_403560"/>
      <w:bookmarkEnd w:id="32653"/>
      <w:r>
        <w:rPr>
          <w:rtl/>
        </w:rPr>
        <w:t xml:space="preserve">נגד </w:t>
      </w:r>
      <w:bookmarkStart w:id="32654" w:name="_ETM_Q73_403980"/>
      <w:bookmarkEnd w:id="32654"/>
      <w:r>
        <w:rPr>
          <w:rtl/>
        </w:rPr>
        <w:t xml:space="preserve">החזרת </w:t>
      </w:r>
      <w:bookmarkStart w:id="32655" w:name="_ETM_Q73_404460"/>
      <w:bookmarkEnd w:id="32655"/>
      <w:r>
        <w:rPr>
          <w:rtl/>
        </w:rPr>
        <w:t xml:space="preserve">החטופות </w:t>
      </w:r>
      <w:bookmarkStart w:id="32656" w:name="_ETM_Q73_405000"/>
      <w:bookmarkEnd w:id="32656"/>
      <w:r>
        <w:rPr>
          <w:rtl/>
        </w:rPr>
        <w:t>והחטופים</w:t>
      </w:r>
      <w:r>
        <w:rPr>
          <w:rFonts w:hint="cs"/>
          <w:rtl/>
        </w:rPr>
        <w:t xml:space="preserve">, </w:t>
      </w:r>
      <w:bookmarkStart w:id="32657" w:name="_ETM_Q73_407659"/>
      <w:bookmarkEnd w:id="32657"/>
      <w:r>
        <w:rPr>
          <w:rtl/>
        </w:rPr>
        <w:t>ואת</w:t>
      </w:r>
      <w:bookmarkStart w:id="32658" w:name="_ETM_Q73_407970"/>
      <w:bookmarkEnd w:id="32658"/>
      <w:r>
        <w:rPr>
          <w:rtl/>
        </w:rPr>
        <w:t xml:space="preserve"> </w:t>
      </w:r>
      <w:bookmarkStart w:id="32659" w:name="_ETM_Q73_408060"/>
      <w:bookmarkEnd w:id="32659"/>
      <w:r>
        <w:rPr>
          <w:rtl/>
        </w:rPr>
        <w:t>אומרת</w:t>
      </w:r>
      <w:r>
        <w:rPr>
          <w:rFonts w:hint="cs"/>
          <w:rtl/>
        </w:rPr>
        <w:t>:</w:t>
      </w:r>
      <w:r>
        <w:rPr>
          <w:rtl/>
        </w:rPr>
        <w:t xml:space="preserve"> </w:t>
      </w:r>
      <w:bookmarkStart w:id="32660" w:name="_ETM_Q73_409110"/>
      <w:bookmarkEnd w:id="32660"/>
      <w:r>
        <w:rPr>
          <w:rtl/>
        </w:rPr>
        <w:t xml:space="preserve">הסיסמה </w:t>
      </w:r>
      <w:bookmarkStart w:id="32661" w:name="_ETM_Q73_409740"/>
      <w:bookmarkEnd w:id="32661"/>
      <w:r>
        <w:rPr>
          <w:rtl/>
        </w:rPr>
        <w:t xml:space="preserve">כבר </w:t>
      </w:r>
      <w:bookmarkStart w:id="32662" w:name="_ETM_Q73_409980"/>
      <w:bookmarkEnd w:id="32662"/>
      <w:r>
        <w:rPr>
          <w:rtl/>
        </w:rPr>
        <w:t>שם</w:t>
      </w:r>
      <w:r>
        <w:rPr>
          <w:rFonts w:hint="cs"/>
          <w:rtl/>
        </w:rPr>
        <w:t xml:space="preserve">. רשע זה כאן. </w:t>
      </w:r>
      <w:bookmarkStart w:id="32663" w:name="_ETM_Q73_415333"/>
      <w:bookmarkStart w:id="32664" w:name="_ETM_Q73_415467"/>
      <w:bookmarkEnd w:id="32663"/>
      <w:bookmarkEnd w:id="32664"/>
    </w:p>
    <w:p w:rsidR="00FB67E1" w:rsidRDefault="00FB67E1" w:rsidP="00722C32">
      <w:pPr>
        <w:rPr>
          <w:rtl/>
        </w:rPr>
      </w:pPr>
      <w:bookmarkStart w:id="32665" w:name="_ETM_Q73_415524"/>
      <w:bookmarkStart w:id="32666" w:name="_ETM_Q73_415625"/>
      <w:bookmarkEnd w:id="32665"/>
      <w:bookmarkEnd w:id="32666"/>
    </w:p>
    <w:p w:rsidR="00FB67E1" w:rsidRDefault="00FB67E1" w:rsidP="00966FAE">
      <w:pPr>
        <w:pStyle w:val="af6"/>
        <w:keepNext/>
        <w:rPr>
          <w:rtl/>
        </w:rPr>
      </w:pPr>
      <w:r w:rsidRPr="009A731D">
        <w:rPr>
          <w:rStyle w:val="TagStyle"/>
          <w:rtl/>
        </w:rPr>
        <w:t xml:space="preserve"> &lt;&lt; יור &gt;&gt; </w:t>
      </w:r>
      <w:r>
        <w:rPr>
          <w:rtl/>
        </w:rPr>
        <w:t>היו"ר ארז מלול:</w:t>
      </w:r>
      <w:r w:rsidRPr="009A731D">
        <w:rPr>
          <w:rStyle w:val="TagStyle"/>
          <w:rtl/>
        </w:rPr>
        <w:t xml:space="preserve"> &lt;&lt; יור &gt;&gt;</w:t>
      </w:r>
      <w:r>
        <w:rPr>
          <w:rtl/>
        </w:rPr>
        <w:t xml:space="preserve">  </w:t>
      </w:r>
    </w:p>
    <w:p w:rsidR="00FB67E1" w:rsidRDefault="00FB67E1" w:rsidP="00722C32">
      <w:pPr>
        <w:rPr>
          <w:rtl/>
        </w:rPr>
      </w:pPr>
    </w:p>
    <w:p w:rsidR="00FB67E1" w:rsidRDefault="00FB67E1" w:rsidP="00966FAE">
      <w:pPr>
        <w:rPr>
          <w:rtl/>
        </w:rPr>
      </w:pPr>
      <w:bookmarkStart w:id="32667" w:name="_ETM_Q73_420287"/>
      <w:bookmarkStart w:id="32668" w:name="_ETM_Q73_411360"/>
      <w:bookmarkStart w:id="32669" w:name="_ETM_Q73_411810"/>
      <w:bookmarkStart w:id="32670" w:name="_ETM_Q73_412110"/>
      <w:bookmarkStart w:id="32671" w:name="_ETM_Q73_416220"/>
      <w:bookmarkEnd w:id="32667"/>
      <w:bookmarkEnd w:id="32668"/>
      <w:bookmarkEnd w:id="32669"/>
      <w:bookmarkEnd w:id="32670"/>
      <w:bookmarkEnd w:id="32671"/>
      <w:r>
        <w:rPr>
          <w:rtl/>
        </w:rPr>
        <w:t xml:space="preserve">תודה </w:t>
      </w:r>
      <w:bookmarkStart w:id="32672" w:name="_ETM_Q73_416519"/>
      <w:bookmarkEnd w:id="32672"/>
      <w:r>
        <w:rPr>
          <w:rtl/>
        </w:rPr>
        <w:t>רבה</w:t>
      </w:r>
      <w:r>
        <w:rPr>
          <w:rFonts w:hint="cs"/>
          <w:rtl/>
        </w:rPr>
        <w:t>.</w:t>
      </w:r>
      <w:r>
        <w:rPr>
          <w:rtl/>
        </w:rPr>
        <w:t xml:space="preserve"> </w:t>
      </w:r>
      <w:bookmarkStart w:id="32673" w:name="_ETM_Q73_417599"/>
      <w:bookmarkEnd w:id="32673"/>
      <w:r>
        <w:rPr>
          <w:rtl/>
        </w:rPr>
        <w:t xml:space="preserve">חבר </w:t>
      </w:r>
      <w:bookmarkStart w:id="32674" w:name="_ETM_Q73_418049"/>
      <w:bookmarkEnd w:id="32674"/>
      <w:r>
        <w:rPr>
          <w:rtl/>
        </w:rPr>
        <w:t xml:space="preserve">הכנסת </w:t>
      </w:r>
      <w:bookmarkStart w:id="32675" w:name="_ETM_Q73_419270"/>
      <w:bookmarkEnd w:id="32675"/>
      <w:r>
        <w:rPr>
          <w:rtl/>
        </w:rPr>
        <w:t xml:space="preserve">יאיר </w:t>
      </w:r>
      <w:bookmarkStart w:id="32676" w:name="_ETM_Q73_419570"/>
      <w:bookmarkEnd w:id="32676"/>
      <w:r>
        <w:rPr>
          <w:rtl/>
        </w:rPr>
        <w:t>לפיד</w:t>
      </w:r>
      <w:r>
        <w:rPr>
          <w:rFonts w:hint="cs"/>
          <w:rtl/>
        </w:rPr>
        <w:t>, חמש</w:t>
      </w:r>
      <w:bookmarkStart w:id="32677" w:name="_ETM_Q73_422636"/>
      <w:bookmarkEnd w:id="32677"/>
      <w:r>
        <w:rPr>
          <w:rFonts w:hint="cs"/>
          <w:rtl/>
        </w:rPr>
        <w:t xml:space="preserve"> </w:t>
      </w:r>
      <w:bookmarkStart w:id="32678" w:name="_ETM_Q73_420110"/>
      <w:bookmarkStart w:id="32679" w:name="_ETM_Q73_420500"/>
      <w:bookmarkEnd w:id="32678"/>
      <w:bookmarkEnd w:id="32679"/>
      <w:r>
        <w:rPr>
          <w:rtl/>
        </w:rPr>
        <w:t xml:space="preserve">דקות </w:t>
      </w:r>
      <w:bookmarkStart w:id="32680" w:name="_ETM_Q73_420890"/>
      <w:bookmarkEnd w:id="32680"/>
      <w:r>
        <w:rPr>
          <w:rtl/>
        </w:rPr>
        <w:t>לרשותך</w:t>
      </w:r>
      <w:r>
        <w:rPr>
          <w:rFonts w:hint="cs"/>
          <w:rtl/>
        </w:rPr>
        <w:t>.</w:t>
      </w:r>
      <w:bookmarkStart w:id="32681" w:name="_ETM_Q73_423717"/>
      <w:bookmarkEnd w:id="32681"/>
    </w:p>
    <w:p w:rsidR="00FB67E1" w:rsidRDefault="00FB67E1" w:rsidP="00966FAE">
      <w:pPr>
        <w:rPr>
          <w:rtl/>
        </w:rPr>
      </w:pPr>
      <w:bookmarkStart w:id="32682" w:name="_ETM_Q73_423838"/>
      <w:bookmarkStart w:id="32683" w:name="_ETM_Q73_423924"/>
      <w:bookmarkStart w:id="32684" w:name="_ETM_Q73_424059"/>
      <w:bookmarkEnd w:id="32682"/>
      <w:bookmarkEnd w:id="32683"/>
      <w:bookmarkEnd w:id="32684"/>
    </w:p>
    <w:p w:rsidR="00FB67E1" w:rsidRDefault="00FB67E1" w:rsidP="00966FAE">
      <w:pPr>
        <w:pStyle w:val="a4"/>
        <w:keepNext/>
        <w:rPr>
          <w:rtl/>
        </w:rPr>
      </w:pPr>
      <w:bookmarkStart w:id="32685" w:name="ET_speaker_5087_20"/>
      <w:r w:rsidRPr="008F682B">
        <w:rPr>
          <w:rStyle w:val="TagStyle"/>
          <w:rtl/>
        </w:rPr>
        <w:t xml:space="preserve"> &lt;&lt; דובר &gt;&gt; </w:t>
      </w:r>
      <w:bookmarkStart w:id="32686" w:name="_Toc188534271"/>
      <w:r>
        <w:rPr>
          <w:rtl/>
        </w:rPr>
        <w:t>יאיר לפיד (יש עתיד):</w:t>
      </w:r>
      <w:bookmarkEnd w:id="32686"/>
      <w:r w:rsidRPr="008F682B">
        <w:rPr>
          <w:rStyle w:val="TagStyle"/>
          <w:rtl/>
        </w:rPr>
        <w:t xml:space="preserve"> &lt;&lt; דובר &gt;&gt;</w:t>
      </w:r>
      <w:r>
        <w:rPr>
          <w:rtl/>
        </w:rPr>
        <w:t xml:space="preserve">  </w:t>
      </w:r>
      <w:bookmarkEnd w:id="32685"/>
    </w:p>
    <w:p w:rsidR="00FB67E1" w:rsidRDefault="00FB67E1" w:rsidP="00722C32">
      <w:pPr>
        <w:rPr>
          <w:rtl/>
        </w:rPr>
      </w:pPr>
    </w:p>
    <w:p w:rsidR="00FB67E1" w:rsidRDefault="00FB67E1" w:rsidP="00966FAE">
      <w:pPr>
        <w:rPr>
          <w:rtl/>
        </w:rPr>
      </w:pPr>
      <w:bookmarkStart w:id="32687" w:name="_ETM_Q73_433249"/>
      <w:bookmarkStart w:id="32688" w:name="_ETM_Q73_433288"/>
      <w:bookmarkStart w:id="32689" w:name="_ETM_Q73_427418"/>
      <w:bookmarkStart w:id="32690" w:name="_ETM_Q73_434209"/>
      <w:bookmarkEnd w:id="32687"/>
      <w:bookmarkEnd w:id="32688"/>
      <w:bookmarkEnd w:id="32689"/>
      <w:bookmarkEnd w:id="32690"/>
      <w:r>
        <w:rPr>
          <w:rtl/>
        </w:rPr>
        <w:t xml:space="preserve">אדוני </w:t>
      </w:r>
      <w:bookmarkStart w:id="32691" w:name="_ETM_Q73_434540"/>
      <w:bookmarkEnd w:id="32691"/>
      <w:r>
        <w:rPr>
          <w:rtl/>
        </w:rPr>
        <w:t>היושב-ראש</w:t>
      </w:r>
      <w:r>
        <w:rPr>
          <w:rFonts w:hint="cs"/>
          <w:rtl/>
        </w:rPr>
        <w:t>,</w:t>
      </w:r>
      <w:r>
        <w:rPr>
          <w:rtl/>
        </w:rPr>
        <w:t xml:space="preserve"> </w:t>
      </w:r>
      <w:bookmarkStart w:id="32692" w:name="_ETM_Q73_434989"/>
      <w:bookmarkEnd w:id="32692"/>
      <w:r>
        <w:rPr>
          <w:rtl/>
        </w:rPr>
        <w:t xml:space="preserve">כנסת </w:t>
      </w:r>
      <w:bookmarkStart w:id="32693" w:name="_ETM_Q73_435290"/>
      <w:bookmarkEnd w:id="32693"/>
      <w:r>
        <w:rPr>
          <w:rtl/>
        </w:rPr>
        <w:t>נכבדה</w:t>
      </w:r>
      <w:r>
        <w:rPr>
          <w:rFonts w:hint="cs"/>
          <w:rtl/>
        </w:rPr>
        <w:t>,</w:t>
      </w:r>
      <w:r>
        <w:rPr>
          <w:rtl/>
        </w:rPr>
        <w:t xml:space="preserve"> </w:t>
      </w:r>
      <w:bookmarkStart w:id="32694" w:name="_ETM_Q73_437740"/>
      <w:bookmarkEnd w:id="32694"/>
      <w:r>
        <w:rPr>
          <w:rtl/>
        </w:rPr>
        <w:t xml:space="preserve">השבוע </w:t>
      </w:r>
      <w:bookmarkStart w:id="32695" w:name="_ETM_Q73_438130"/>
      <w:bookmarkEnd w:id="32695"/>
      <w:r>
        <w:rPr>
          <w:rtl/>
        </w:rPr>
        <w:t xml:space="preserve">הגיע </w:t>
      </w:r>
      <w:bookmarkStart w:id="32696" w:name="_ETM_Q73_438339"/>
      <w:bookmarkEnd w:id="32696"/>
      <w:r>
        <w:rPr>
          <w:rtl/>
        </w:rPr>
        <w:t xml:space="preserve">שר </w:t>
      </w:r>
      <w:bookmarkStart w:id="32697" w:name="_ETM_Q73_438610"/>
      <w:bookmarkEnd w:id="32697"/>
      <w:r>
        <w:rPr>
          <w:rtl/>
        </w:rPr>
        <w:t xml:space="preserve">המשפטים </w:t>
      </w:r>
      <w:bookmarkStart w:id="32698" w:name="_ETM_Q73_439210"/>
      <w:bookmarkEnd w:id="32698"/>
      <w:r>
        <w:rPr>
          <w:rtl/>
        </w:rPr>
        <w:t xml:space="preserve">לוועדת </w:t>
      </w:r>
      <w:bookmarkStart w:id="32699" w:name="_ETM_Q73_439690"/>
      <w:bookmarkEnd w:id="32699"/>
      <w:r>
        <w:rPr>
          <w:rtl/>
        </w:rPr>
        <w:t xml:space="preserve">החוקה </w:t>
      </w:r>
      <w:bookmarkStart w:id="32700" w:name="_ETM_Q73_441580"/>
      <w:bookmarkEnd w:id="32700"/>
      <w:r>
        <w:rPr>
          <w:rtl/>
        </w:rPr>
        <w:t xml:space="preserve">ודיבר </w:t>
      </w:r>
      <w:bookmarkStart w:id="32701" w:name="_ETM_Q73_442120"/>
      <w:bookmarkEnd w:id="32701"/>
      <w:r>
        <w:rPr>
          <w:rtl/>
        </w:rPr>
        <w:t xml:space="preserve">על </w:t>
      </w:r>
      <w:bookmarkStart w:id="32702" w:name="_ETM_Q73_442240"/>
      <w:bookmarkEnd w:id="32702"/>
      <w:r>
        <w:rPr>
          <w:rtl/>
        </w:rPr>
        <w:t xml:space="preserve">הרצון </w:t>
      </w:r>
      <w:bookmarkStart w:id="32703" w:name="_ETM_Q73_442660"/>
      <w:bookmarkEnd w:id="32703"/>
      <w:r>
        <w:rPr>
          <w:rtl/>
        </w:rPr>
        <w:t xml:space="preserve">שלו </w:t>
      </w:r>
      <w:bookmarkStart w:id="32704" w:name="_ETM_Q73_442930"/>
      <w:bookmarkEnd w:id="32704"/>
      <w:r>
        <w:rPr>
          <w:rtl/>
        </w:rPr>
        <w:t xml:space="preserve">לעשות </w:t>
      </w:r>
      <w:bookmarkStart w:id="32705" w:name="_ETM_Q73_443289"/>
      <w:bookmarkEnd w:id="32705"/>
      <w:r>
        <w:rPr>
          <w:rtl/>
        </w:rPr>
        <w:t xml:space="preserve">שינוי </w:t>
      </w:r>
      <w:bookmarkStart w:id="32706" w:name="_ETM_Q73_443889"/>
      <w:bookmarkEnd w:id="32706"/>
      <w:r>
        <w:rPr>
          <w:rtl/>
        </w:rPr>
        <w:t>במערכת</w:t>
      </w:r>
      <w:r>
        <w:rPr>
          <w:rFonts w:hint="cs"/>
          <w:rtl/>
        </w:rPr>
        <w:t xml:space="preserve">. הטיעון שלו היה </w:t>
      </w:r>
      <w:r>
        <w:rPr>
          <w:rtl/>
        </w:rPr>
        <w:t>–</w:t>
      </w:r>
      <w:r>
        <w:rPr>
          <w:rFonts w:hint="cs"/>
          <w:rtl/>
        </w:rPr>
        <w:t xml:space="preserve"> הוא אמר:</w:t>
      </w:r>
      <w:bookmarkStart w:id="32707" w:name="_ETM_Q73_444729"/>
      <w:bookmarkStart w:id="32708" w:name="_ETM_Q73_445330"/>
      <w:bookmarkStart w:id="32709" w:name="_ETM_Q73_445660"/>
      <w:bookmarkStart w:id="32710" w:name="_ETM_Q73_447279"/>
      <w:bookmarkStart w:id="32711" w:name="_ETM_Q73_447400"/>
      <w:bookmarkStart w:id="32712" w:name="_ETM_Q73_448479"/>
      <w:bookmarkEnd w:id="32707"/>
      <w:bookmarkEnd w:id="32708"/>
      <w:bookmarkEnd w:id="32709"/>
      <w:bookmarkEnd w:id="32710"/>
      <w:bookmarkEnd w:id="32711"/>
      <w:bookmarkEnd w:id="32712"/>
      <w:r>
        <w:rPr>
          <w:rFonts w:hint="cs"/>
          <w:rtl/>
        </w:rPr>
        <w:t xml:space="preserve"> </w:t>
      </w:r>
      <w:r>
        <w:rPr>
          <w:rtl/>
        </w:rPr>
        <w:t xml:space="preserve">בשיטה </w:t>
      </w:r>
      <w:bookmarkStart w:id="32713" w:name="_ETM_Q73_449050"/>
      <w:bookmarkEnd w:id="32713"/>
      <w:r>
        <w:rPr>
          <w:rtl/>
        </w:rPr>
        <w:t xml:space="preserve">הנוכחית </w:t>
      </w:r>
      <w:bookmarkStart w:id="32714" w:name="_ETM_Q73_450830"/>
      <w:bookmarkEnd w:id="32714"/>
      <w:r>
        <w:rPr>
          <w:rtl/>
        </w:rPr>
        <w:t xml:space="preserve">הצד </w:t>
      </w:r>
      <w:bookmarkStart w:id="32715" w:name="_ETM_Q73_451400"/>
      <w:bookmarkEnd w:id="32715"/>
      <w:r>
        <w:rPr>
          <w:rtl/>
        </w:rPr>
        <w:t xml:space="preserve">המנצח </w:t>
      </w:r>
      <w:bookmarkStart w:id="32716" w:name="_ETM_Q73_451990"/>
      <w:bookmarkStart w:id="32717" w:name="_ETM_Q73_453310"/>
      <w:bookmarkEnd w:id="32716"/>
      <w:bookmarkEnd w:id="32717"/>
      <w:r>
        <w:rPr>
          <w:rtl/>
        </w:rPr>
        <w:t xml:space="preserve">לא </w:t>
      </w:r>
      <w:bookmarkStart w:id="32718" w:name="_ETM_Q73_453490"/>
      <w:bookmarkEnd w:id="32718"/>
      <w:r>
        <w:rPr>
          <w:rtl/>
        </w:rPr>
        <w:t xml:space="preserve">מקבל </w:t>
      </w:r>
      <w:bookmarkStart w:id="32719" w:name="_ETM_Q73_453909"/>
      <w:bookmarkEnd w:id="32719"/>
      <w:r>
        <w:rPr>
          <w:rtl/>
        </w:rPr>
        <w:t xml:space="preserve">הזדמנות </w:t>
      </w:r>
      <w:bookmarkStart w:id="32720" w:name="_ETM_Q73_454839"/>
      <w:bookmarkEnd w:id="32720"/>
      <w:r>
        <w:rPr>
          <w:rtl/>
        </w:rPr>
        <w:t xml:space="preserve">להשתמש </w:t>
      </w:r>
      <w:bookmarkStart w:id="32721" w:name="_ETM_Q73_455379"/>
      <w:bookmarkEnd w:id="32721"/>
      <w:r>
        <w:rPr>
          <w:rtl/>
        </w:rPr>
        <w:t xml:space="preserve">בניצחון </w:t>
      </w:r>
      <w:bookmarkStart w:id="32722" w:name="_ETM_Q73_455979"/>
      <w:bookmarkEnd w:id="32722"/>
      <w:r>
        <w:rPr>
          <w:rtl/>
        </w:rPr>
        <w:t>שלו</w:t>
      </w:r>
      <w:r>
        <w:rPr>
          <w:rFonts w:hint="cs"/>
          <w:rtl/>
        </w:rPr>
        <w:t xml:space="preserve">. טלי, </w:t>
      </w:r>
      <w:bookmarkStart w:id="32723" w:name="_ETM_Q73_454861"/>
      <w:bookmarkStart w:id="32724" w:name="_ETM_Q73_456250"/>
      <w:bookmarkStart w:id="32725" w:name="_ETM_Q73_456699"/>
      <w:bookmarkStart w:id="32726" w:name="_ETM_Q73_456909"/>
      <w:bookmarkStart w:id="32727" w:name="_ETM_Q73_457000"/>
      <w:bookmarkEnd w:id="32723"/>
      <w:bookmarkEnd w:id="32724"/>
      <w:bookmarkEnd w:id="32725"/>
      <w:bookmarkEnd w:id="32726"/>
      <w:bookmarkEnd w:id="32727"/>
      <w:r>
        <w:rPr>
          <w:rtl/>
        </w:rPr>
        <w:t xml:space="preserve">אני </w:t>
      </w:r>
      <w:bookmarkStart w:id="32728" w:name="_ETM_Q73_457120"/>
      <w:bookmarkEnd w:id="32728"/>
      <w:r>
        <w:rPr>
          <w:rtl/>
        </w:rPr>
        <w:t xml:space="preserve">מדייק </w:t>
      </w:r>
      <w:bookmarkStart w:id="32729" w:name="_ETM_Q73_457419"/>
      <w:bookmarkEnd w:id="32729"/>
      <w:r>
        <w:rPr>
          <w:rtl/>
        </w:rPr>
        <w:t>בציטוט</w:t>
      </w:r>
      <w:r>
        <w:rPr>
          <w:rFonts w:hint="cs"/>
          <w:rtl/>
        </w:rPr>
        <w:t>,</w:t>
      </w:r>
      <w:r>
        <w:rPr>
          <w:rtl/>
        </w:rPr>
        <w:t xml:space="preserve"> </w:t>
      </w:r>
      <w:bookmarkStart w:id="32730" w:name="_ETM_Q73_457930"/>
      <w:bookmarkEnd w:id="32730"/>
      <w:r>
        <w:rPr>
          <w:rtl/>
        </w:rPr>
        <w:t>נכון</w:t>
      </w:r>
      <w:r>
        <w:rPr>
          <w:rFonts w:hint="cs"/>
          <w:rtl/>
        </w:rPr>
        <w:t>?</w:t>
      </w:r>
      <w:bookmarkStart w:id="32731" w:name="_ETM_Q73_460436"/>
      <w:bookmarkEnd w:id="32731"/>
    </w:p>
    <w:p w:rsidR="00FB67E1" w:rsidRDefault="00FB67E1" w:rsidP="00966FAE">
      <w:pPr>
        <w:rPr>
          <w:rtl/>
        </w:rPr>
      </w:pPr>
      <w:bookmarkStart w:id="32732" w:name="_ETM_Q73_460555"/>
      <w:bookmarkStart w:id="32733" w:name="_ETM_Q73_460661"/>
      <w:bookmarkStart w:id="32734" w:name="_ETM_Q73_460753"/>
      <w:bookmarkEnd w:id="32732"/>
      <w:bookmarkEnd w:id="32733"/>
      <w:bookmarkEnd w:id="32734"/>
    </w:p>
    <w:p w:rsidR="00FB67E1" w:rsidRDefault="00FB67E1" w:rsidP="00966FAE">
      <w:pPr>
        <w:pStyle w:val="af5"/>
        <w:keepNext/>
        <w:rPr>
          <w:rtl/>
        </w:rPr>
      </w:pPr>
      <w:bookmarkStart w:id="32735" w:name="ET_interruption_6345_21"/>
      <w:r w:rsidRPr="008F682B">
        <w:rPr>
          <w:rStyle w:val="TagStyle"/>
          <w:rtl/>
        </w:rPr>
        <w:t xml:space="preserve"> &lt;&lt; קריאה &gt;&gt; </w:t>
      </w:r>
      <w:r>
        <w:rPr>
          <w:rtl/>
        </w:rPr>
        <w:t>טלי גוטליב (הליכוד):</w:t>
      </w:r>
      <w:r w:rsidRPr="008F682B">
        <w:rPr>
          <w:rStyle w:val="TagStyle"/>
          <w:rtl/>
        </w:rPr>
        <w:t xml:space="preserve"> &lt;&lt; קריאה &gt;&gt;</w:t>
      </w:r>
      <w:r>
        <w:rPr>
          <w:rtl/>
        </w:rPr>
        <w:t xml:space="preserve">  </w:t>
      </w:r>
      <w:bookmarkEnd w:id="32735"/>
    </w:p>
    <w:p w:rsidR="00FB67E1" w:rsidRDefault="00FB67E1" w:rsidP="00722C32">
      <w:pPr>
        <w:rPr>
          <w:rtl/>
        </w:rPr>
      </w:pPr>
    </w:p>
    <w:p w:rsidR="00FB67E1" w:rsidRDefault="00FB67E1" w:rsidP="00966FAE">
      <w:pPr>
        <w:rPr>
          <w:rtl/>
        </w:rPr>
      </w:pPr>
      <w:r>
        <w:rPr>
          <w:rFonts w:hint="cs"/>
          <w:rtl/>
        </w:rPr>
        <w:t xml:space="preserve">לא. </w:t>
      </w:r>
      <w:r w:rsidRPr="008F682B">
        <w:rPr>
          <w:rtl/>
        </w:rPr>
        <w:t xml:space="preserve">הוא אמר שלא </w:t>
      </w:r>
      <w:r>
        <w:rPr>
          <w:rFonts w:hint="cs"/>
          <w:rtl/>
        </w:rPr>
        <w:t xml:space="preserve">הגיוני שלצד שיש כוח קואליציוני אין השפעה בוועדה למינוי שופטים. </w:t>
      </w:r>
      <w:bookmarkStart w:id="32736" w:name="_ETM_Q73_459000"/>
      <w:bookmarkEnd w:id="32736"/>
    </w:p>
    <w:p w:rsidR="00FB67E1" w:rsidRDefault="00FB67E1" w:rsidP="00966FAE">
      <w:pPr>
        <w:rPr>
          <w:rtl/>
        </w:rPr>
      </w:pPr>
    </w:p>
    <w:p w:rsidR="00FB67E1" w:rsidRDefault="00FB67E1" w:rsidP="00966FAE">
      <w:pPr>
        <w:pStyle w:val="-"/>
        <w:keepNext/>
        <w:rPr>
          <w:rtl/>
        </w:rPr>
      </w:pPr>
      <w:bookmarkStart w:id="32737" w:name="ET_speakercontinue_5087_22"/>
      <w:r w:rsidRPr="008F682B">
        <w:rPr>
          <w:rStyle w:val="TagStyle"/>
          <w:rtl/>
        </w:rPr>
        <w:t xml:space="preserve"> &lt;&lt; דובר_המשך &gt;&gt; </w:t>
      </w:r>
      <w:r>
        <w:rPr>
          <w:rtl/>
        </w:rPr>
        <w:t>יאיר לפיד (יש עתיד):</w:t>
      </w:r>
      <w:r w:rsidRPr="008F682B">
        <w:rPr>
          <w:rStyle w:val="TagStyle"/>
          <w:rtl/>
        </w:rPr>
        <w:t xml:space="preserve"> &lt;&lt; דובר_המשך &gt;&gt;</w:t>
      </w:r>
      <w:r>
        <w:rPr>
          <w:rtl/>
        </w:rPr>
        <w:t xml:space="preserve">  </w:t>
      </w:r>
      <w:bookmarkEnd w:id="32737"/>
    </w:p>
    <w:p w:rsidR="00FB67E1" w:rsidRDefault="00FB67E1" w:rsidP="00722C32">
      <w:pPr>
        <w:rPr>
          <w:rtl/>
        </w:rPr>
      </w:pPr>
    </w:p>
    <w:p w:rsidR="00FB67E1" w:rsidRDefault="00FB67E1" w:rsidP="00F45F24">
      <w:pPr>
        <w:rPr>
          <w:rtl/>
        </w:rPr>
      </w:pPr>
      <w:bookmarkStart w:id="32738" w:name="_ETM_Q73_466232"/>
      <w:bookmarkStart w:id="32739" w:name="_ETM_Q73_463370"/>
      <w:bookmarkEnd w:id="32738"/>
      <w:bookmarkEnd w:id="32739"/>
      <w:r>
        <w:rPr>
          <w:rtl/>
        </w:rPr>
        <w:t>אוקיי</w:t>
      </w:r>
      <w:r>
        <w:rPr>
          <w:rFonts w:hint="cs"/>
          <w:rtl/>
        </w:rPr>
        <w:t>.</w:t>
      </w:r>
      <w:r>
        <w:rPr>
          <w:rtl/>
        </w:rPr>
        <w:t xml:space="preserve"> </w:t>
      </w:r>
      <w:bookmarkStart w:id="32740" w:name="_ETM_Q73_463970"/>
      <w:bookmarkEnd w:id="32740"/>
      <w:r>
        <w:rPr>
          <w:rtl/>
        </w:rPr>
        <w:t xml:space="preserve">הביטוי </w:t>
      </w:r>
      <w:bookmarkStart w:id="32741" w:name="_ETM_Q73_464570"/>
      <w:bookmarkStart w:id="32742" w:name="_ETM_Q73_464870"/>
      <w:bookmarkStart w:id="32743" w:name="_ETM_Q73_465169"/>
      <w:bookmarkStart w:id="32744" w:name="_ETM_Q73_465259"/>
      <w:bookmarkEnd w:id="32741"/>
      <w:bookmarkEnd w:id="32742"/>
      <w:bookmarkEnd w:id="32743"/>
      <w:bookmarkEnd w:id="32744"/>
      <w:r>
        <w:rPr>
          <w:rtl/>
        </w:rPr>
        <w:t xml:space="preserve">שתפס </w:t>
      </w:r>
      <w:bookmarkStart w:id="32745" w:name="_ETM_Q73_465800"/>
      <w:bookmarkEnd w:id="32745"/>
      <w:r>
        <w:rPr>
          <w:rtl/>
        </w:rPr>
        <w:t xml:space="preserve">את </w:t>
      </w:r>
      <w:bookmarkStart w:id="32746" w:name="_ETM_Q73_465949"/>
      <w:bookmarkEnd w:id="32746"/>
      <w:r>
        <w:rPr>
          <w:rtl/>
        </w:rPr>
        <w:t xml:space="preserve">אוזני </w:t>
      </w:r>
      <w:bookmarkStart w:id="32747" w:name="_ETM_Q73_467370"/>
      <w:bookmarkEnd w:id="32747"/>
      <w:r>
        <w:rPr>
          <w:rFonts w:hint="cs"/>
          <w:rtl/>
        </w:rPr>
        <w:t xml:space="preserve">היה: </w:t>
      </w:r>
      <w:bookmarkStart w:id="32748" w:name="_ETM_Q73_467520"/>
      <w:bookmarkStart w:id="32749" w:name="_ETM_Q73_467979"/>
      <w:bookmarkStart w:id="32750" w:name="_ETM_Q73_468219"/>
      <w:bookmarkStart w:id="32751" w:name="_ETM_Q73_468580"/>
      <w:bookmarkStart w:id="32752" w:name="_ETM_Q73_469120"/>
      <w:bookmarkStart w:id="32753" w:name="_ETM_Q73_469270"/>
      <w:bookmarkStart w:id="32754" w:name="_ETM_Q73_469839"/>
      <w:bookmarkStart w:id="32755" w:name="_ETM_Q73_470080"/>
      <w:bookmarkEnd w:id="32748"/>
      <w:bookmarkEnd w:id="32749"/>
      <w:bookmarkEnd w:id="32750"/>
      <w:bookmarkEnd w:id="32751"/>
      <w:bookmarkEnd w:id="32752"/>
      <w:bookmarkEnd w:id="32753"/>
      <w:bookmarkEnd w:id="32754"/>
      <w:bookmarkEnd w:id="32755"/>
      <w:r>
        <w:rPr>
          <w:rtl/>
        </w:rPr>
        <w:t xml:space="preserve">הצד </w:t>
      </w:r>
      <w:bookmarkStart w:id="32756" w:name="_ETM_Q73_470349"/>
      <w:bookmarkEnd w:id="32756"/>
      <w:r>
        <w:rPr>
          <w:rtl/>
        </w:rPr>
        <w:t>המנצח</w:t>
      </w:r>
      <w:r>
        <w:rPr>
          <w:rFonts w:hint="cs"/>
          <w:rtl/>
        </w:rPr>
        <w:t>.</w:t>
      </w:r>
      <w:r>
        <w:rPr>
          <w:rtl/>
        </w:rPr>
        <w:t xml:space="preserve"> </w:t>
      </w:r>
      <w:bookmarkStart w:id="32757" w:name="_ETM_Q73_471970"/>
      <w:bookmarkEnd w:id="32757"/>
      <w:r>
        <w:rPr>
          <w:rtl/>
        </w:rPr>
        <w:t xml:space="preserve">כי </w:t>
      </w:r>
      <w:bookmarkStart w:id="32758" w:name="_ETM_Q73_472120"/>
      <w:bookmarkEnd w:id="32758"/>
      <w:r>
        <w:rPr>
          <w:rtl/>
        </w:rPr>
        <w:t xml:space="preserve">במקרה </w:t>
      </w:r>
      <w:bookmarkStart w:id="32759" w:name="_ETM_Q73_472660"/>
      <w:bookmarkEnd w:id="32759"/>
      <w:r>
        <w:rPr>
          <w:rtl/>
        </w:rPr>
        <w:t>הזה</w:t>
      </w:r>
      <w:bookmarkStart w:id="32760" w:name="_ETM_Q73_473320"/>
      <w:bookmarkEnd w:id="32760"/>
      <w:r>
        <w:rPr>
          <w:rFonts w:hint="cs"/>
          <w:rtl/>
        </w:rPr>
        <w:t xml:space="preserve"> </w:t>
      </w:r>
      <w:r w:rsidR="00F45F24">
        <w:rPr>
          <w:rFonts w:hint="cs"/>
          <w:rtl/>
        </w:rPr>
        <w:t>– – –</w:t>
      </w:r>
      <w:bookmarkStart w:id="32761" w:name="_ETM_Q73_471298"/>
      <w:bookmarkEnd w:id="32761"/>
    </w:p>
    <w:p w:rsidR="00FB67E1" w:rsidRDefault="00FB67E1" w:rsidP="00966FAE">
      <w:pPr>
        <w:rPr>
          <w:rtl/>
        </w:rPr>
      </w:pPr>
      <w:bookmarkStart w:id="32762" w:name="_ETM_Q73_471381"/>
      <w:bookmarkStart w:id="32763" w:name="_ETM_Q73_471506"/>
      <w:bookmarkStart w:id="32764" w:name="_ETM_Q73_471576"/>
      <w:bookmarkEnd w:id="32762"/>
      <w:bookmarkEnd w:id="32763"/>
      <w:bookmarkEnd w:id="32764"/>
    </w:p>
    <w:p w:rsidR="00FB67E1" w:rsidRDefault="00FB67E1" w:rsidP="00966FAE">
      <w:pPr>
        <w:pStyle w:val="af6"/>
        <w:keepNext/>
        <w:rPr>
          <w:rtl/>
        </w:rPr>
      </w:pPr>
      <w:r w:rsidRPr="008F682B">
        <w:rPr>
          <w:rStyle w:val="TagStyle"/>
          <w:rtl/>
        </w:rPr>
        <w:t xml:space="preserve"> &lt;&lt; יור &gt;&gt; </w:t>
      </w:r>
      <w:r>
        <w:rPr>
          <w:rtl/>
        </w:rPr>
        <w:t>היו"ר ארז מלול:</w:t>
      </w:r>
      <w:r w:rsidRPr="008F682B">
        <w:rPr>
          <w:rStyle w:val="TagStyle"/>
          <w:rtl/>
        </w:rPr>
        <w:t xml:space="preserve"> &lt;&lt; יור &gt;&gt;</w:t>
      </w:r>
      <w:r>
        <w:rPr>
          <w:rtl/>
        </w:rPr>
        <w:t xml:space="preserve">  </w:t>
      </w:r>
    </w:p>
    <w:p w:rsidR="00FB67E1" w:rsidRDefault="00FB67E1" w:rsidP="00722C32">
      <w:pPr>
        <w:rPr>
          <w:rtl/>
        </w:rPr>
      </w:pPr>
    </w:p>
    <w:p w:rsidR="00FB67E1" w:rsidRDefault="00FB67E1" w:rsidP="00966FAE">
      <w:pPr>
        <w:rPr>
          <w:rtl/>
        </w:rPr>
      </w:pPr>
      <w:bookmarkStart w:id="32765" w:name="_ETM_Q73_472836"/>
      <w:bookmarkEnd w:id="32765"/>
      <w:r>
        <w:rPr>
          <w:rFonts w:hint="cs"/>
          <w:rtl/>
        </w:rPr>
        <w:t>הצד</w:t>
      </w:r>
      <w:bookmarkStart w:id="32766" w:name="_ETM_Q73_474018"/>
      <w:bookmarkEnd w:id="32766"/>
      <w:r>
        <w:rPr>
          <w:rFonts w:hint="cs"/>
          <w:rtl/>
        </w:rPr>
        <w:t xml:space="preserve"> הנבחר ברוב, בקואליציה.</w:t>
      </w:r>
    </w:p>
    <w:p w:rsidR="00FB67E1" w:rsidRDefault="00FB67E1" w:rsidP="00966FAE">
      <w:pPr>
        <w:rPr>
          <w:rtl/>
        </w:rPr>
      </w:pPr>
      <w:bookmarkStart w:id="32767" w:name="_ETM_Q73_476144"/>
      <w:bookmarkStart w:id="32768" w:name="_ETM_Q73_476237"/>
      <w:bookmarkStart w:id="32769" w:name="_ETM_Q73_476367"/>
      <w:bookmarkStart w:id="32770" w:name="_ETM_Q73_476451"/>
      <w:bookmarkEnd w:id="32767"/>
      <w:bookmarkEnd w:id="32768"/>
      <w:bookmarkEnd w:id="32769"/>
      <w:bookmarkEnd w:id="32770"/>
    </w:p>
    <w:p w:rsidR="00FB67E1" w:rsidRDefault="00FB67E1" w:rsidP="00966FAE">
      <w:pPr>
        <w:pStyle w:val="-"/>
        <w:keepNext/>
        <w:rPr>
          <w:rtl/>
        </w:rPr>
      </w:pPr>
      <w:bookmarkStart w:id="32771" w:name="ET_speakercontinue_5087_24"/>
      <w:r w:rsidRPr="008F682B">
        <w:rPr>
          <w:rStyle w:val="TagStyle"/>
          <w:rtl/>
        </w:rPr>
        <w:t xml:space="preserve"> &lt;&lt; דובר_המשך &gt;&gt; </w:t>
      </w:r>
      <w:r>
        <w:rPr>
          <w:rtl/>
        </w:rPr>
        <w:t>יאיר לפיד (יש עתיד):</w:t>
      </w:r>
      <w:r w:rsidRPr="008F682B">
        <w:rPr>
          <w:rStyle w:val="TagStyle"/>
          <w:rtl/>
        </w:rPr>
        <w:t xml:space="preserve"> &lt;&lt; דובר_המשך &gt;&gt;</w:t>
      </w:r>
      <w:r>
        <w:rPr>
          <w:rtl/>
        </w:rPr>
        <w:t xml:space="preserve">  </w:t>
      </w:r>
      <w:bookmarkEnd w:id="32771"/>
    </w:p>
    <w:p w:rsidR="00FB67E1" w:rsidRDefault="00FB67E1" w:rsidP="00722C32">
      <w:pPr>
        <w:rPr>
          <w:rtl/>
        </w:rPr>
      </w:pPr>
    </w:p>
    <w:p w:rsidR="00FB67E1" w:rsidRDefault="00FB67E1" w:rsidP="00966FAE">
      <w:pPr>
        <w:rPr>
          <w:rtl/>
        </w:rPr>
      </w:pPr>
      <w:bookmarkStart w:id="32772" w:name="_ETM_Q73_473590"/>
      <w:bookmarkEnd w:id="32772"/>
      <w:r>
        <w:rPr>
          <w:rFonts w:hint="cs"/>
          <w:rtl/>
        </w:rPr>
        <w:t>לא, לא, אמר השר: הצד המנצח. כי במקרה</w:t>
      </w:r>
      <w:bookmarkStart w:id="32773" w:name="_ETM_Q73_476387"/>
      <w:bookmarkStart w:id="32774" w:name="_ETM_Q73_473440"/>
      <w:bookmarkStart w:id="32775" w:name="_ETM_Q73_474310"/>
      <w:bookmarkStart w:id="32776" w:name="_ETM_Q73_474730"/>
      <w:bookmarkStart w:id="32777" w:name="_ETM_Q73_475600"/>
      <w:bookmarkStart w:id="32778" w:name="_ETM_Q73_475930"/>
      <w:bookmarkStart w:id="32779" w:name="_ETM_Q73_476200"/>
      <w:bookmarkStart w:id="32780" w:name="_ETM_Q73_476470"/>
      <w:bookmarkStart w:id="32781" w:name="_ETM_Q73_476529"/>
      <w:bookmarkStart w:id="32782" w:name="_ETM_Q73_476980"/>
      <w:bookmarkStart w:id="32783" w:name="_ETM_Q73_477400"/>
      <w:bookmarkStart w:id="32784" w:name="_ETM_Q73_477670"/>
      <w:bookmarkStart w:id="32785" w:name="_ETM_Q73_478779"/>
      <w:bookmarkStart w:id="32786" w:name="_ETM_Q73_478990"/>
      <w:bookmarkStart w:id="32787" w:name="_ETM_Q73_479470"/>
      <w:bookmarkStart w:id="32788" w:name="_ETM_Q73_480040"/>
      <w:bookmarkStart w:id="32789" w:name="_ETM_Q73_481229"/>
      <w:bookmarkStart w:id="32790" w:name="_ETM_Q73_481680"/>
      <w:bookmarkStart w:id="32791" w:name="_ETM_Q73_481889"/>
      <w:bookmarkStart w:id="32792" w:name="_ETM_Q73_482159"/>
      <w:bookmarkStart w:id="32793" w:name="_ETM_Q73_480179"/>
      <w:bookmarkStart w:id="32794" w:name="_ETM_Q73_480719"/>
      <w:bookmarkStart w:id="32795" w:name="_ETM_Q73_481920"/>
      <w:bookmarkEnd w:id="32773"/>
      <w:bookmarkEnd w:id="32774"/>
      <w:bookmarkEnd w:id="32775"/>
      <w:bookmarkEnd w:id="32776"/>
      <w:bookmarkEnd w:id="32777"/>
      <w:bookmarkEnd w:id="32778"/>
      <w:bookmarkEnd w:id="32779"/>
      <w:bookmarkEnd w:id="32780"/>
      <w:bookmarkEnd w:id="32781"/>
      <w:bookmarkEnd w:id="32782"/>
      <w:bookmarkEnd w:id="32783"/>
      <w:bookmarkEnd w:id="32784"/>
      <w:bookmarkEnd w:id="32785"/>
      <w:bookmarkEnd w:id="32786"/>
      <w:bookmarkEnd w:id="32787"/>
      <w:bookmarkEnd w:id="32788"/>
      <w:bookmarkEnd w:id="32789"/>
      <w:bookmarkEnd w:id="32790"/>
      <w:bookmarkEnd w:id="32791"/>
      <w:bookmarkEnd w:id="32792"/>
      <w:bookmarkEnd w:id="32793"/>
      <w:bookmarkEnd w:id="32794"/>
      <w:bookmarkEnd w:id="32795"/>
      <w:r>
        <w:rPr>
          <w:rtl/>
        </w:rPr>
        <w:t xml:space="preserve"> </w:t>
      </w:r>
      <w:bookmarkStart w:id="32796" w:name="_ETM_Q73_482370"/>
      <w:bookmarkEnd w:id="32796"/>
      <w:r>
        <w:rPr>
          <w:rFonts w:hint="cs"/>
          <w:rtl/>
        </w:rPr>
        <w:t xml:space="preserve">הזה אכן </w:t>
      </w:r>
      <w:r>
        <w:rPr>
          <w:rtl/>
        </w:rPr>
        <w:t xml:space="preserve">יש </w:t>
      </w:r>
      <w:bookmarkStart w:id="32797" w:name="_ETM_Q73_482580"/>
      <w:bookmarkEnd w:id="32797"/>
      <w:r>
        <w:rPr>
          <w:rtl/>
        </w:rPr>
        <w:t xml:space="preserve">צד </w:t>
      </w:r>
      <w:bookmarkStart w:id="32798" w:name="_ETM_Q73_482850"/>
      <w:bookmarkEnd w:id="32798"/>
      <w:r>
        <w:rPr>
          <w:rtl/>
        </w:rPr>
        <w:t>מנצח</w:t>
      </w:r>
      <w:r>
        <w:rPr>
          <w:rFonts w:hint="cs"/>
          <w:rtl/>
        </w:rPr>
        <w:t>.</w:t>
      </w:r>
      <w:r>
        <w:rPr>
          <w:rtl/>
        </w:rPr>
        <w:t xml:space="preserve"> </w:t>
      </w:r>
      <w:bookmarkStart w:id="32799" w:name="_ETM_Q73_483720"/>
      <w:bookmarkEnd w:id="32799"/>
      <w:r>
        <w:rPr>
          <w:rtl/>
        </w:rPr>
        <w:t xml:space="preserve">אני </w:t>
      </w:r>
      <w:bookmarkStart w:id="32800" w:name="_ETM_Q73_483899"/>
      <w:bookmarkEnd w:id="32800"/>
      <w:r>
        <w:rPr>
          <w:rtl/>
        </w:rPr>
        <w:t xml:space="preserve">רוצה </w:t>
      </w:r>
      <w:bookmarkStart w:id="32801" w:name="_ETM_Q73_484170"/>
      <w:bookmarkEnd w:id="32801"/>
      <w:r>
        <w:rPr>
          <w:rtl/>
        </w:rPr>
        <w:t>להזכיר</w:t>
      </w:r>
      <w:r>
        <w:rPr>
          <w:rFonts w:hint="cs"/>
          <w:rtl/>
        </w:rPr>
        <w:t>:</w:t>
      </w:r>
      <w:r>
        <w:rPr>
          <w:rtl/>
        </w:rPr>
        <w:t xml:space="preserve"> </w:t>
      </w:r>
      <w:bookmarkStart w:id="32802" w:name="_ETM_Q73_485620"/>
      <w:bookmarkEnd w:id="32802"/>
      <w:r>
        <w:rPr>
          <w:rtl/>
        </w:rPr>
        <w:t xml:space="preserve">לא </w:t>
      </w:r>
      <w:bookmarkStart w:id="32803" w:name="_ETM_Q73_485799"/>
      <w:bookmarkEnd w:id="32803"/>
      <w:r>
        <w:rPr>
          <w:rtl/>
        </w:rPr>
        <w:t xml:space="preserve">בכנסת </w:t>
      </w:r>
      <w:bookmarkStart w:id="32804" w:name="_ETM_Q73_486399"/>
      <w:bookmarkEnd w:id="32804"/>
      <w:r>
        <w:rPr>
          <w:rtl/>
        </w:rPr>
        <w:t>הקודמת</w:t>
      </w:r>
      <w:r>
        <w:rPr>
          <w:rFonts w:hint="cs"/>
          <w:rtl/>
        </w:rPr>
        <w:t>,</w:t>
      </w:r>
      <w:r>
        <w:rPr>
          <w:rtl/>
        </w:rPr>
        <w:t xml:space="preserve"> </w:t>
      </w:r>
      <w:bookmarkStart w:id="32805" w:name="_ETM_Q73_487029"/>
      <w:bookmarkEnd w:id="32805"/>
      <w:r>
        <w:rPr>
          <w:rtl/>
        </w:rPr>
        <w:t xml:space="preserve">לא </w:t>
      </w:r>
      <w:bookmarkStart w:id="32806" w:name="_ETM_Q73_487149"/>
      <w:bookmarkEnd w:id="32806"/>
      <w:r>
        <w:rPr>
          <w:rtl/>
        </w:rPr>
        <w:t xml:space="preserve">בתקופת </w:t>
      </w:r>
      <w:bookmarkStart w:id="32807" w:name="_ETM_Q73_487660"/>
      <w:bookmarkEnd w:id="32807"/>
      <w:r>
        <w:rPr>
          <w:rtl/>
        </w:rPr>
        <w:t xml:space="preserve">הממשלה </w:t>
      </w:r>
      <w:bookmarkStart w:id="32808" w:name="_ETM_Q73_488139"/>
      <w:bookmarkEnd w:id="32808"/>
      <w:r>
        <w:rPr>
          <w:rtl/>
        </w:rPr>
        <w:t>שלנו</w:t>
      </w:r>
      <w:r>
        <w:rPr>
          <w:rFonts w:hint="cs"/>
          <w:rtl/>
        </w:rPr>
        <w:t>,</w:t>
      </w:r>
      <w:r>
        <w:rPr>
          <w:rtl/>
        </w:rPr>
        <w:t xml:space="preserve"> </w:t>
      </w:r>
      <w:bookmarkStart w:id="32809" w:name="_ETM_Q73_489910"/>
      <w:bookmarkEnd w:id="32809"/>
      <w:r>
        <w:rPr>
          <w:rtl/>
        </w:rPr>
        <w:t xml:space="preserve">היה </w:t>
      </w:r>
      <w:bookmarkStart w:id="32810" w:name="_ETM_Q73_490240"/>
      <w:bookmarkEnd w:id="32810"/>
      <w:r>
        <w:rPr>
          <w:rtl/>
        </w:rPr>
        <w:t xml:space="preserve">צד </w:t>
      </w:r>
      <w:bookmarkStart w:id="32811" w:name="_ETM_Q73_490570"/>
      <w:bookmarkEnd w:id="32811"/>
      <w:r>
        <w:rPr>
          <w:rtl/>
        </w:rPr>
        <w:t>מנצח</w:t>
      </w:r>
      <w:r>
        <w:rPr>
          <w:rFonts w:hint="cs"/>
          <w:rtl/>
        </w:rPr>
        <w:t>,</w:t>
      </w:r>
      <w:r>
        <w:rPr>
          <w:rtl/>
        </w:rPr>
        <w:t xml:space="preserve"> </w:t>
      </w:r>
      <w:bookmarkStart w:id="32812" w:name="_ETM_Q73_491290"/>
      <w:bookmarkEnd w:id="32812"/>
      <w:r>
        <w:rPr>
          <w:rtl/>
        </w:rPr>
        <w:t>הי</w:t>
      </w:r>
      <w:r>
        <w:rPr>
          <w:rFonts w:hint="cs"/>
          <w:rtl/>
        </w:rPr>
        <w:t>ו</w:t>
      </w:r>
      <w:r>
        <w:rPr>
          <w:rtl/>
        </w:rPr>
        <w:t xml:space="preserve"> </w:t>
      </w:r>
      <w:bookmarkStart w:id="32813" w:name="_ETM_Q73_491559"/>
      <w:bookmarkEnd w:id="32813"/>
      <w:r>
        <w:rPr>
          <w:rtl/>
        </w:rPr>
        <w:t xml:space="preserve">בחירות </w:t>
      </w:r>
      <w:bookmarkStart w:id="32814" w:name="_ETM_Q73_492100"/>
      <w:bookmarkEnd w:id="32814"/>
      <w:r>
        <w:rPr>
          <w:rtl/>
        </w:rPr>
        <w:t xml:space="preserve">פה </w:t>
      </w:r>
      <w:bookmarkStart w:id="32815" w:name="_ETM_Q73_492279"/>
      <w:bookmarkEnd w:id="32815"/>
      <w:r>
        <w:rPr>
          <w:rtl/>
        </w:rPr>
        <w:t xml:space="preserve">במליאה </w:t>
      </w:r>
      <w:bookmarkStart w:id="32816" w:name="_ETM_Q73_494309"/>
      <w:bookmarkEnd w:id="32816"/>
      <w:r>
        <w:rPr>
          <w:rtl/>
        </w:rPr>
        <w:t xml:space="preserve">לוועדה </w:t>
      </w:r>
      <w:bookmarkStart w:id="32817" w:name="_ETM_Q73_495330"/>
      <w:bookmarkEnd w:id="32817"/>
      <w:r>
        <w:rPr>
          <w:rtl/>
        </w:rPr>
        <w:t xml:space="preserve">לבחירת </w:t>
      </w:r>
      <w:bookmarkStart w:id="32818" w:name="_ETM_Q73_495690"/>
      <w:bookmarkEnd w:id="32818"/>
      <w:r>
        <w:rPr>
          <w:rtl/>
        </w:rPr>
        <w:t>שופטים</w:t>
      </w:r>
      <w:r>
        <w:rPr>
          <w:rFonts w:hint="cs"/>
          <w:rtl/>
        </w:rPr>
        <w:t>.</w:t>
      </w:r>
      <w:r>
        <w:rPr>
          <w:rtl/>
        </w:rPr>
        <w:t xml:space="preserve"> </w:t>
      </w:r>
      <w:bookmarkStart w:id="32819" w:name="_ETM_Q73_496259"/>
      <w:bookmarkEnd w:id="32819"/>
      <w:r>
        <w:rPr>
          <w:rtl/>
        </w:rPr>
        <w:t xml:space="preserve">התמודדו </w:t>
      </w:r>
      <w:bookmarkStart w:id="32820" w:name="_ETM_Q73_496800"/>
      <w:bookmarkEnd w:id="32820"/>
      <w:r>
        <w:rPr>
          <w:rtl/>
        </w:rPr>
        <w:t xml:space="preserve">זו </w:t>
      </w:r>
      <w:bookmarkStart w:id="32821" w:name="_ETM_Q73_497070"/>
      <w:bookmarkEnd w:id="32821"/>
      <w:r>
        <w:rPr>
          <w:rtl/>
        </w:rPr>
        <w:t xml:space="preserve">מול </w:t>
      </w:r>
      <w:bookmarkStart w:id="32822" w:name="_ETM_Q73_497250"/>
      <w:bookmarkEnd w:id="32822"/>
      <w:r>
        <w:rPr>
          <w:rtl/>
        </w:rPr>
        <w:t xml:space="preserve">זו </w:t>
      </w:r>
      <w:bookmarkStart w:id="32823" w:name="_ETM_Q73_497550"/>
      <w:bookmarkEnd w:id="32823"/>
      <w:r>
        <w:rPr>
          <w:rFonts w:hint="eastAsia"/>
          <w:rtl/>
        </w:rPr>
        <w:t>–</w:t>
      </w:r>
      <w:r>
        <w:rPr>
          <w:rFonts w:hint="cs"/>
          <w:rtl/>
        </w:rPr>
        <w:t xml:space="preserve"> </w:t>
      </w:r>
      <w:r>
        <w:rPr>
          <w:rtl/>
        </w:rPr>
        <w:t>טלי</w:t>
      </w:r>
      <w:r>
        <w:rPr>
          <w:rFonts w:hint="cs"/>
          <w:rtl/>
        </w:rPr>
        <w:t>,</w:t>
      </w:r>
      <w:r>
        <w:rPr>
          <w:rtl/>
        </w:rPr>
        <w:t xml:space="preserve"> </w:t>
      </w:r>
      <w:bookmarkStart w:id="32824" w:name="_ETM_Q73_497880"/>
      <w:bookmarkEnd w:id="32824"/>
      <w:r>
        <w:rPr>
          <w:rtl/>
        </w:rPr>
        <w:t xml:space="preserve">אני </w:t>
      </w:r>
      <w:bookmarkStart w:id="32825" w:name="_ETM_Q73_498180"/>
      <w:bookmarkEnd w:id="32825"/>
      <w:r>
        <w:rPr>
          <w:rtl/>
        </w:rPr>
        <w:t xml:space="preserve">מקווה </w:t>
      </w:r>
      <w:bookmarkStart w:id="32826" w:name="_ETM_Q73_498599"/>
      <w:bookmarkEnd w:id="32826"/>
      <w:r>
        <w:rPr>
          <w:rtl/>
        </w:rPr>
        <w:t xml:space="preserve">שזה </w:t>
      </w:r>
      <w:bookmarkStart w:id="32827" w:name="_ETM_Q73_498930"/>
      <w:bookmarkEnd w:id="32827"/>
      <w:r>
        <w:rPr>
          <w:rtl/>
        </w:rPr>
        <w:t xml:space="preserve">בסדר </w:t>
      </w:r>
      <w:bookmarkStart w:id="32828" w:name="_ETM_Q73_499289"/>
      <w:bookmarkEnd w:id="32828"/>
      <w:r>
        <w:rPr>
          <w:rtl/>
        </w:rPr>
        <w:t xml:space="preserve">שאני </w:t>
      </w:r>
      <w:bookmarkStart w:id="32829" w:name="_ETM_Q73_499500"/>
      <w:bookmarkEnd w:id="32829"/>
      <w:r>
        <w:rPr>
          <w:rtl/>
        </w:rPr>
        <w:t xml:space="preserve">מזכיר </w:t>
      </w:r>
      <w:bookmarkStart w:id="32830" w:name="_ETM_Q73_499890"/>
      <w:bookmarkEnd w:id="32830"/>
      <w:r>
        <w:rPr>
          <w:rtl/>
        </w:rPr>
        <w:t xml:space="preserve">את </w:t>
      </w:r>
      <w:bookmarkStart w:id="32831" w:name="_ETM_Q73_499980"/>
      <w:bookmarkEnd w:id="32831"/>
      <w:r>
        <w:rPr>
          <w:rtl/>
        </w:rPr>
        <w:t xml:space="preserve">זה </w:t>
      </w:r>
      <w:bookmarkStart w:id="32832" w:name="_ETM_Q73_500699"/>
      <w:bookmarkEnd w:id="32832"/>
      <w:r>
        <w:rPr>
          <w:rFonts w:hint="cs"/>
          <w:rtl/>
        </w:rPr>
        <w:t xml:space="preserve">– </w:t>
      </w:r>
      <w:r>
        <w:rPr>
          <w:rtl/>
        </w:rPr>
        <w:t xml:space="preserve">קארין </w:t>
      </w:r>
      <w:bookmarkStart w:id="32833" w:name="_ETM_Q73_501060"/>
      <w:bookmarkEnd w:id="32833"/>
      <w:r>
        <w:rPr>
          <w:rtl/>
        </w:rPr>
        <w:t xml:space="preserve">אלהרר </w:t>
      </w:r>
      <w:bookmarkStart w:id="32834" w:name="_ETM_Q73_501839"/>
      <w:bookmarkEnd w:id="32834"/>
      <w:r>
        <w:rPr>
          <w:rtl/>
        </w:rPr>
        <w:t>מה</w:t>
      </w:r>
      <w:r>
        <w:rPr>
          <w:rFonts w:hint="cs"/>
          <w:rtl/>
        </w:rPr>
        <w:t>או</w:t>
      </w:r>
      <w:r>
        <w:rPr>
          <w:rtl/>
        </w:rPr>
        <w:t xml:space="preserve">פוזיציה </w:t>
      </w:r>
      <w:bookmarkStart w:id="32835" w:name="_ETM_Q73_503250"/>
      <w:bookmarkEnd w:id="32835"/>
      <w:r>
        <w:rPr>
          <w:rtl/>
        </w:rPr>
        <w:t xml:space="preserve">מול </w:t>
      </w:r>
      <w:bookmarkStart w:id="32836" w:name="_ETM_Q73_503730"/>
      <w:bookmarkEnd w:id="32836"/>
      <w:r>
        <w:rPr>
          <w:rtl/>
        </w:rPr>
        <w:t xml:space="preserve">טלי </w:t>
      </w:r>
      <w:bookmarkStart w:id="32837" w:name="_ETM_Q73_504060"/>
      <w:bookmarkEnd w:id="32837"/>
      <w:r>
        <w:rPr>
          <w:rtl/>
        </w:rPr>
        <w:t xml:space="preserve">גוטליב </w:t>
      </w:r>
      <w:bookmarkStart w:id="32838" w:name="_ETM_Q73_504449"/>
      <w:bookmarkEnd w:id="32838"/>
      <w:r>
        <w:rPr>
          <w:rtl/>
        </w:rPr>
        <w:t>מהקואליציה</w:t>
      </w:r>
      <w:r>
        <w:rPr>
          <w:rFonts w:hint="cs"/>
          <w:rtl/>
        </w:rPr>
        <w:t xml:space="preserve">. קארין </w:t>
      </w:r>
      <w:bookmarkStart w:id="32839" w:name="_ETM_Q73_505670"/>
      <w:bookmarkStart w:id="32840" w:name="_ETM_Q73_506210"/>
      <w:bookmarkEnd w:id="32839"/>
      <w:bookmarkEnd w:id="32840"/>
      <w:r>
        <w:rPr>
          <w:rtl/>
        </w:rPr>
        <w:t>ניצחה</w:t>
      </w:r>
      <w:r>
        <w:rPr>
          <w:rFonts w:hint="cs"/>
          <w:rtl/>
        </w:rPr>
        <w:t xml:space="preserve"> –</w:t>
      </w:r>
      <w:r>
        <w:rPr>
          <w:rtl/>
        </w:rPr>
        <w:t xml:space="preserve"> </w:t>
      </w:r>
      <w:bookmarkStart w:id="32841" w:name="_ETM_Q73_507140"/>
      <w:bookmarkEnd w:id="32841"/>
      <w:r>
        <w:rPr>
          <w:rFonts w:hint="cs"/>
          <w:rtl/>
        </w:rPr>
        <w:t xml:space="preserve">58:56. </w:t>
      </w:r>
      <w:r>
        <w:rPr>
          <w:rtl/>
        </w:rPr>
        <w:t xml:space="preserve">אני </w:t>
      </w:r>
      <w:bookmarkStart w:id="32842" w:name="_ETM_Q73_509150"/>
      <w:bookmarkEnd w:id="32842"/>
      <w:r>
        <w:rPr>
          <w:rtl/>
        </w:rPr>
        <w:t xml:space="preserve">זוכר </w:t>
      </w:r>
      <w:bookmarkStart w:id="32843" w:name="_ETM_Q73_509420"/>
      <w:bookmarkEnd w:id="32843"/>
      <w:r>
        <w:rPr>
          <w:rtl/>
        </w:rPr>
        <w:t xml:space="preserve">אפילו </w:t>
      </w:r>
      <w:bookmarkStart w:id="32844" w:name="_ETM_Q73_509689"/>
      <w:bookmarkEnd w:id="32844"/>
      <w:r>
        <w:rPr>
          <w:rtl/>
        </w:rPr>
        <w:t xml:space="preserve">את </w:t>
      </w:r>
      <w:bookmarkStart w:id="32845" w:name="_ETM_Q73_509779"/>
      <w:bookmarkEnd w:id="32845"/>
      <w:r>
        <w:rPr>
          <w:rtl/>
        </w:rPr>
        <w:t>התוצאה</w:t>
      </w:r>
      <w:r>
        <w:rPr>
          <w:rFonts w:hint="cs"/>
          <w:rtl/>
        </w:rPr>
        <w:t>.</w:t>
      </w:r>
      <w:r>
        <w:rPr>
          <w:rtl/>
        </w:rPr>
        <w:t xml:space="preserve"> </w:t>
      </w:r>
      <w:bookmarkStart w:id="32846" w:name="_ETM_Q73_510680"/>
      <w:bookmarkEnd w:id="32846"/>
      <w:r>
        <w:rPr>
          <w:rtl/>
        </w:rPr>
        <w:t xml:space="preserve">היה </w:t>
      </w:r>
      <w:bookmarkStart w:id="32847" w:name="_ETM_Q73_511250"/>
      <w:bookmarkEnd w:id="32847"/>
      <w:r>
        <w:rPr>
          <w:rFonts w:hint="cs"/>
          <w:rtl/>
        </w:rPr>
        <w:t xml:space="preserve">צד </w:t>
      </w:r>
      <w:bookmarkStart w:id="32848" w:name="_ETM_Q73_510582"/>
      <w:bookmarkEnd w:id="32848"/>
      <w:r>
        <w:rPr>
          <w:rFonts w:hint="cs"/>
          <w:rtl/>
        </w:rPr>
        <w:t>מנצח.</w:t>
      </w:r>
    </w:p>
    <w:p w:rsidR="00FB67E1" w:rsidRDefault="00FB67E1" w:rsidP="00966FAE">
      <w:pPr>
        <w:rPr>
          <w:rtl/>
        </w:rPr>
      </w:pPr>
    </w:p>
    <w:p w:rsidR="00FB67E1" w:rsidRDefault="00FB67E1" w:rsidP="00966FAE">
      <w:pPr>
        <w:pStyle w:val="af6"/>
        <w:keepNext/>
        <w:rPr>
          <w:rtl/>
        </w:rPr>
      </w:pPr>
      <w:r w:rsidRPr="008F682B">
        <w:rPr>
          <w:rStyle w:val="TagStyle"/>
          <w:rtl/>
        </w:rPr>
        <w:t xml:space="preserve"> &lt;&lt; יור &gt;&gt; </w:t>
      </w:r>
      <w:r>
        <w:rPr>
          <w:rtl/>
        </w:rPr>
        <w:t>היו"ר ארז מלול:</w:t>
      </w:r>
      <w:r w:rsidRPr="008F682B">
        <w:rPr>
          <w:rStyle w:val="TagStyle"/>
          <w:rtl/>
        </w:rPr>
        <w:t xml:space="preserve"> &lt;&lt; יור &gt;&gt;</w:t>
      </w:r>
      <w:r>
        <w:rPr>
          <w:rtl/>
        </w:rPr>
        <w:t xml:space="preserve">  </w:t>
      </w:r>
    </w:p>
    <w:p w:rsidR="00FB67E1" w:rsidRDefault="00FB67E1" w:rsidP="00722C32">
      <w:pPr>
        <w:rPr>
          <w:rtl/>
        </w:rPr>
      </w:pPr>
    </w:p>
    <w:p w:rsidR="00FB67E1" w:rsidRDefault="00FB67E1" w:rsidP="00F45F24">
      <w:pPr>
        <w:rPr>
          <w:rtl/>
        </w:rPr>
      </w:pPr>
      <w:bookmarkStart w:id="32849" w:name="_ETM_Q73_510027"/>
      <w:bookmarkEnd w:id="32849"/>
      <w:r>
        <w:rPr>
          <w:rFonts w:hint="cs"/>
          <w:rtl/>
        </w:rPr>
        <w:t xml:space="preserve">לא, </w:t>
      </w:r>
      <w:r>
        <w:rPr>
          <w:rtl/>
        </w:rPr>
        <w:t xml:space="preserve">היא </w:t>
      </w:r>
      <w:bookmarkStart w:id="32850" w:name="_ETM_Q73_511610"/>
      <w:bookmarkEnd w:id="32850"/>
      <w:r>
        <w:rPr>
          <w:rtl/>
        </w:rPr>
        <w:t xml:space="preserve">לא </w:t>
      </w:r>
      <w:bookmarkStart w:id="32851" w:name="_ETM_Q73_511730"/>
      <w:bookmarkEnd w:id="32851"/>
      <w:r>
        <w:rPr>
          <w:rFonts w:hint="cs"/>
          <w:rtl/>
        </w:rPr>
        <w:t xml:space="preserve">קיבלה 56. היא לא קיבלה – היא קיבלה אולי </w:t>
      </w:r>
      <w:r w:rsidR="00F45F24">
        <w:rPr>
          <w:rFonts w:hint="cs"/>
          <w:rtl/>
        </w:rPr>
        <w:t>– – –</w:t>
      </w:r>
    </w:p>
    <w:p w:rsidR="00FB67E1" w:rsidRDefault="00FB67E1" w:rsidP="00966FAE">
      <w:pPr>
        <w:rPr>
          <w:rtl/>
        </w:rPr>
      </w:pPr>
      <w:bookmarkStart w:id="32852" w:name="_ETM_Q73_514598"/>
      <w:bookmarkStart w:id="32853" w:name="_ETM_Q73_514696"/>
      <w:bookmarkEnd w:id="32852"/>
      <w:bookmarkEnd w:id="32853"/>
    </w:p>
    <w:p w:rsidR="00FB67E1" w:rsidRDefault="00FB67E1" w:rsidP="00966FAE">
      <w:pPr>
        <w:pStyle w:val="af5"/>
        <w:keepNext/>
        <w:rPr>
          <w:rtl/>
        </w:rPr>
      </w:pPr>
      <w:r w:rsidRPr="008F682B">
        <w:rPr>
          <w:rStyle w:val="TagStyle"/>
          <w:rtl/>
        </w:rPr>
        <w:t xml:space="preserve"> &lt;&lt; קריאה &gt;&gt; </w:t>
      </w:r>
      <w:r>
        <w:rPr>
          <w:rtl/>
        </w:rPr>
        <w:t>טלי גוטליב (הליכוד):</w:t>
      </w:r>
      <w:r w:rsidRPr="008F682B">
        <w:rPr>
          <w:rStyle w:val="TagStyle"/>
          <w:rtl/>
        </w:rPr>
        <w:t xml:space="preserve"> &lt;&lt; קריאה &gt;&gt;</w:t>
      </w:r>
      <w:r>
        <w:rPr>
          <w:rtl/>
        </w:rPr>
        <w:t xml:space="preserve">  </w:t>
      </w:r>
    </w:p>
    <w:p w:rsidR="00FB67E1" w:rsidRDefault="00FB67E1" w:rsidP="00722C32">
      <w:pPr>
        <w:rPr>
          <w:rtl/>
        </w:rPr>
      </w:pPr>
    </w:p>
    <w:p w:rsidR="00FB67E1" w:rsidRDefault="00FB67E1" w:rsidP="00F45F24">
      <w:pPr>
        <w:rPr>
          <w:rtl/>
        </w:rPr>
      </w:pPr>
      <w:r w:rsidRPr="00417383">
        <w:rPr>
          <w:rtl/>
        </w:rPr>
        <w:t>א</w:t>
      </w:r>
      <w:r>
        <w:rPr>
          <w:rFonts w:hint="cs"/>
          <w:rtl/>
        </w:rPr>
        <w:t>ו</w:t>
      </w:r>
      <w:r w:rsidRPr="00417383">
        <w:rPr>
          <w:rtl/>
        </w:rPr>
        <w:t>מנם זה נראה שאני הרבה זמן פה</w:t>
      </w:r>
      <w:r>
        <w:rPr>
          <w:rFonts w:hint="cs"/>
          <w:rtl/>
        </w:rPr>
        <w:t xml:space="preserve">, אדוני יו"ר </w:t>
      </w:r>
      <w:bookmarkStart w:id="32854" w:name="_ETM_Q73_516479"/>
      <w:bookmarkEnd w:id="32854"/>
      <w:r>
        <w:rPr>
          <w:rFonts w:hint="cs"/>
          <w:rtl/>
        </w:rPr>
        <w:t>האופוזיציה</w:t>
      </w:r>
      <w:bookmarkStart w:id="32855" w:name="_ETM_Q73_513189"/>
      <w:bookmarkEnd w:id="32855"/>
      <w:r>
        <w:rPr>
          <w:rFonts w:hint="cs"/>
          <w:rtl/>
        </w:rPr>
        <w:t xml:space="preserve"> </w:t>
      </w:r>
      <w:r w:rsidR="00F45F24">
        <w:rPr>
          <w:rFonts w:hint="cs"/>
          <w:rtl/>
        </w:rPr>
        <w:t>– – –</w:t>
      </w:r>
    </w:p>
    <w:p w:rsidR="00FB67E1" w:rsidRDefault="00FB67E1" w:rsidP="00966FAE">
      <w:pPr>
        <w:rPr>
          <w:rtl/>
        </w:rPr>
      </w:pPr>
      <w:bookmarkStart w:id="32856" w:name="_ETM_Q73_513262"/>
      <w:bookmarkStart w:id="32857" w:name="_ETM_Q73_514996"/>
      <w:bookmarkStart w:id="32858" w:name="_ETM_Q73_515085"/>
      <w:bookmarkStart w:id="32859" w:name="_ETM_Q73_513698"/>
      <w:bookmarkStart w:id="32860" w:name="_ETM_Q73_513799"/>
      <w:bookmarkEnd w:id="32856"/>
      <w:bookmarkEnd w:id="32857"/>
      <w:bookmarkEnd w:id="32858"/>
      <w:bookmarkEnd w:id="32859"/>
      <w:bookmarkEnd w:id="32860"/>
    </w:p>
    <w:p w:rsidR="00FB67E1" w:rsidRDefault="00FB67E1" w:rsidP="00966FAE">
      <w:pPr>
        <w:pStyle w:val="af6"/>
        <w:keepNext/>
        <w:rPr>
          <w:rtl/>
        </w:rPr>
      </w:pPr>
      <w:r w:rsidRPr="007B29A5">
        <w:rPr>
          <w:rStyle w:val="TagStyle"/>
          <w:rtl/>
        </w:rPr>
        <w:t xml:space="preserve"> &lt;&lt; יור &gt;&gt; </w:t>
      </w:r>
      <w:r>
        <w:rPr>
          <w:rtl/>
        </w:rPr>
        <w:t>היו"ר ארז מלול:</w:t>
      </w:r>
      <w:r w:rsidRPr="007B29A5">
        <w:rPr>
          <w:rStyle w:val="TagStyle"/>
          <w:rtl/>
        </w:rPr>
        <w:t xml:space="preserve"> &lt;&lt; יור &gt;&gt;</w:t>
      </w:r>
      <w:r>
        <w:rPr>
          <w:rtl/>
        </w:rPr>
        <w:t xml:space="preserve">  </w:t>
      </w:r>
    </w:p>
    <w:p w:rsidR="00FB67E1" w:rsidRDefault="00FB67E1" w:rsidP="00722C32">
      <w:pPr>
        <w:rPr>
          <w:rtl/>
        </w:rPr>
      </w:pPr>
    </w:p>
    <w:p w:rsidR="00FB67E1" w:rsidRDefault="00FB67E1" w:rsidP="00966FAE">
      <w:pPr>
        <w:rPr>
          <w:rtl/>
        </w:rPr>
      </w:pPr>
      <w:bookmarkStart w:id="32861" w:name="_ETM_Q73_511213"/>
      <w:bookmarkEnd w:id="32861"/>
      <w:r>
        <w:rPr>
          <w:rFonts w:hint="cs"/>
          <w:rtl/>
        </w:rPr>
        <w:t>כמה קיבלת, טלי?</w:t>
      </w:r>
    </w:p>
    <w:p w:rsidR="00FB67E1" w:rsidRDefault="00FB67E1" w:rsidP="00966FAE">
      <w:pPr>
        <w:rPr>
          <w:rtl/>
        </w:rPr>
      </w:pPr>
      <w:bookmarkStart w:id="32862" w:name="_ETM_Q73_512118"/>
      <w:bookmarkStart w:id="32863" w:name="_ETM_Q73_512216"/>
      <w:bookmarkStart w:id="32864" w:name="_ETM_Q73_512342"/>
      <w:bookmarkStart w:id="32865" w:name="_ETM_Q73_515691"/>
      <w:bookmarkEnd w:id="32862"/>
      <w:bookmarkEnd w:id="32863"/>
      <w:bookmarkEnd w:id="32864"/>
      <w:bookmarkEnd w:id="32865"/>
    </w:p>
    <w:p w:rsidR="00FB67E1" w:rsidRDefault="00FB67E1" w:rsidP="00966FAE">
      <w:pPr>
        <w:pStyle w:val="-"/>
        <w:keepNext/>
        <w:rPr>
          <w:rtl/>
        </w:rPr>
      </w:pPr>
      <w:bookmarkStart w:id="32866" w:name="ET_speakercontinue_5087_121"/>
      <w:r w:rsidRPr="008C4DD5">
        <w:rPr>
          <w:rStyle w:val="TagStyle"/>
          <w:rtl/>
        </w:rPr>
        <w:t xml:space="preserve"> &lt;&lt; דובר_המשך &gt;&gt; </w:t>
      </w:r>
      <w:r>
        <w:rPr>
          <w:rtl/>
        </w:rPr>
        <w:t>יאיר לפיד (יש עתיד):</w:t>
      </w:r>
      <w:r w:rsidRPr="008C4DD5">
        <w:rPr>
          <w:rStyle w:val="TagStyle"/>
          <w:rtl/>
        </w:rPr>
        <w:t xml:space="preserve"> &lt;&lt; דובר_המשך &gt;&gt;</w:t>
      </w:r>
      <w:r>
        <w:rPr>
          <w:rtl/>
        </w:rPr>
        <w:t xml:space="preserve">   </w:t>
      </w:r>
      <w:bookmarkEnd w:id="32866"/>
    </w:p>
    <w:p w:rsidR="00FB67E1" w:rsidRDefault="00FB67E1" w:rsidP="00722C32">
      <w:pPr>
        <w:rPr>
          <w:rtl/>
        </w:rPr>
      </w:pPr>
      <w:bookmarkStart w:id="32867" w:name="_ETM_Q73_511847"/>
      <w:bookmarkStart w:id="32868" w:name="_ETM_Q73_512425"/>
      <w:bookmarkStart w:id="32869" w:name="_ETM_Q73_514208"/>
      <w:bookmarkEnd w:id="32867"/>
      <w:bookmarkEnd w:id="32868"/>
      <w:bookmarkEnd w:id="32869"/>
    </w:p>
    <w:p w:rsidR="00FB67E1" w:rsidRDefault="00FB67E1" w:rsidP="00966FAE">
      <w:pPr>
        <w:rPr>
          <w:rtl/>
        </w:rPr>
      </w:pPr>
      <w:r>
        <w:rPr>
          <w:rFonts w:hint="cs"/>
          <w:rtl/>
        </w:rPr>
        <w:t>אז כמה קיבלת</w:t>
      </w:r>
      <w:bookmarkStart w:id="32870" w:name="_ETM_Q73_516795"/>
      <w:bookmarkStart w:id="32871" w:name="_ETM_Q73_512971"/>
      <w:bookmarkEnd w:id="32870"/>
      <w:bookmarkEnd w:id="32871"/>
      <w:r>
        <w:rPr>
          <w:rFonts w:hint="cs"/>
          <w:rtl/>
        </w:rPr>
        <w:t>?</w:t>
      </w:r>
    </w:p>
    <w:p w:rsidR="00FB67E1" w:rsidRDefault="00FB67E1" w:rsidP="00966FAE">
      <w:pPr>
        <w:rPr>
          <w:rtl/>
        </w:rPr>
      </w:pPr>
      <w:bookmarkStart w:id="32872" w:name="_ETM_Q73_513059"/>
      <w:bookmarkEnd w:id="32872"/>
    </w:p>
    <w:p w:rsidR="00FB67E1" w:rsidRDefault="00FB67E1" w:rsidP="00966FAE">
      <w:pPr>
        <w:pStyle w:val="af5"/>
        <w:keepNext/>
        <w:rPr>
          <w:rtl/>
        </w:rPr>
      </w:pPr>
      <w:bookmarkStart w:id="32873" w:name="ET_interruption_6345_28"/>
      <w:r w:rsidRPr="007B29A5">
        <w:rPr>
          <w:rStyle w:val="TagStyle"/>
          <w:rtl/>
        </w:rPr>
        <w:t xml:space="preserve"> &lt;&lt; קריאה &gt;&gt; </w:t>
      </w:r>
      <w:r>
        <w:rPr>
          <w:rtl/>
        </w:rPr>
        <w:t>טלי גוטליב (הליכוד):</w:t>
      </w:r>
      <w:r w:rsidRPr="007B29A5">
        <w:rPr>
          <w:rStyle w:val="TagStyle"/>
          <w:rtl/>
        </w:rPr>
        <w:t xml:space="preserve"> &lt;&lt; קריאה &gt;&gt;</w:t>
      </w:r>
      <w:r>
        <w:rPr>
          <w:rtl/>
        </w:rPr>
        <w:t xml:space="preserve">  </w:t>
      </w:r>
      <w:bookmarkEnd w:id="32873"/>
    </w:p>
    <w:p w:rsidR="00FB67E1" w:rsidRDefault="00FB67E1" w:rsidP="00722C32">
      <w:pPr>
        <w:rPr>
          <w:rtl/>
        </w:rPr>
      </w:pPr>
    </w:p>
    <w:p w:rsidR="00FB67E1" w:rsidRDefault="00F45F24" w:rsidP="00F45F24">
      <w:pPr>
        <w:rPr>
          <w:rtl/>
        </w:rPr>
      </w:pPr>
      <w:bookmarkStart w:id="32874" w:name="_ETM_Q73_513886"/>
      <w:bookmarkEnd w:id="32874"/>
      <w:r>
        <w:rPr>
          <w:rFonts w:hint="cs"/>
          <w:rtl/>
        </w:rPr>
        <w:t>– –</w:t>
      </w:r>
      <w:r w:rsidR="00FB67E1">
        <w:rPr>
          <w:rFonts w:hint="cs"/>
          <w:rtl/>
        </w:rPr>
        <w:t xml:space="preserve"> לא, </w:t>
      </w:r>
      <w:bookmarkStart w:id="32875" w:name="_ETM_Q73_513385"/>
      <w:bookmarkEnd w:id="32875"/>
      <w:r w:rsidR="00FB67E1">
        <w:rPr>
          <w:rFonts w:hint="cs"/>
          <w:rtl/>
        </w:rPr>
        <w:t xml:space="preserve">אני שנתיים פה. </w:t>
      </w:r>
      <w:bookmarkStart w:id="32876" w:name="_ETM_Q73_517557"/>
      <w:bookmarkEnd w:id="32876"/>
      <w:r w:rsidR="00FB67E1">
        <w:rPr>
          <w:rFonts w:hint="cs"/>
          <w:rtl/>
        </w:rPr>
        <w:t xml:space="preserve">זה לא הייתי אני. </w:t>
      </w:r>
      <w:bookmarkStart w:id="32877" w:name="_ETM_Q73_519008"/>
      <w:bookmarkEnd w:id="32877"/>
    </w:p>
    <w:p w:rsidR="00FB67E1" w:rsidRDefault="00FB67E1" w:rsidP="00966FAE">
      <w:pPr>
        <w:rPr>
          <w:rtl/>
        </w:rPr>
      </w:pPr>
      <w:bookmarkStart w:id="32878" w:name="_ETM_Q73_516483"/>
      <w:bookmarkStart w:id="32879" w:name="_ETM_Q73_516577"/>
      <w:bookmarkStart w:id="32880" w:name="_ETM_Q73_516675"/>
      <w:bookmarkStart w:id="32881" w:name="_ETM_Q73_516738"/>
      <w:bookmarkEnd w:id="32878"/>
      <w:bookmarkEnd w:id="32879"/>
      <w:bookmarkEnd w:id="32880"/>
      <w:bookmarkEnd w:id="32881"/>
    </w:p>
    <w:p w:rsidR="00FB67E1" w:rsidRDefault="00FB67E1" w:rsidP="00966FAE">
      <w:pPr>
        <w:pStyle w:val="af6"/>
        <w:keepNext/>
        <w:rPr>
          <w:rtl/>
        </w:rPr>
      </w:pPr>
      <w:r w:rsidRPr="007B29A5">
        <w:rPr>
          <w:rStyle w:val="TagStyle"/>
          <w:rtl/>
        </w:rPr>
        <w:t xml:space="preserve"> &lt;&lt; יור &gt;&gt; </w:t>
      </w:r>
      <w:r>
        <w:rPr>
          <w:rtl/>
        </w:rPr>
        <w:t>היו"ר ארז מלול:</w:t>
      </w:r>
      <w:r w:rsidRPr="007B29A5">
        <w:rPr>
          <w:rStyle w:val="TagStyle"/>
          <w:rtl/>
        </w:rPr>
        <w:t xml:space="preserve"> &lt;&lt; יור &gt;&gt;</w:t>
      </w:r>
      <w:r>
        <w:rPr>
          <w:rtl/>
        </w:rPr>
        <w:t xml:space="preserve">  </w:t>
      </w:r>
    </w:p>
    <w:p w:rsidR="00FB67E1" w:rsidRDefault="00FB67E1" w:rsidP="00722C32">
      <w:pPr>
        <w:rPr>
          <w:rtl/>
        </w:rPr>
      </w:pPr>
    </w:p>
    <w:p w:rsidR="00FB67E1" w:rsidRDefault="00FB67E1" w:rsidP="00F45F24">
      <w:pPr>
        <w:rPr>
          <w:rtl/>
        </w:rPr>
      </w:pPr>
      <w:bookmarkStart w:id="32882" w:name="_ETM_Q73_517788"/>
      <w:bookmarkEnd w:id="32882"/>
      <w:r>
        <w:rPr>
          <w:rFonts w:hint="cs"/>
          <w:rtl/>
        </w:rPr>
        <w:t>כן, היא שנתיים. לא קיבלה.</w:t>
      </w:r>
      <w:r w:rsidR="00F45F24">
        <w:rPr>
          <w:rFonts w:hint="cs"/>
          <w:rtl/>
        </w:rPr>
        <w:t xml:space="preserve"> </w:t>
      </w:r>
      <w:r w:rsidR="00312505">
        <w:rPr>
          <w:rFonts w:hint="cs"/>
          <w:rtl/>
        </w:rPr>
        <w:t xml:space="preserve">פרגנת לה יותר מדי. </w:t>
      </w:r>
    </w:p>
    <w:p w:rsidR="00FB67E1" w:rsidRDefault="00FB67E1" w:rsidP="00966FAE">
      <w:pPr>
        <w:rPr>
          <w:rtl/>
        </w:rPr>
      </w:pPr>
      <w:bookmarkStart w:id="32883" w:name="_ETM_Q73_520441"/>
      <w:bookmarkStart w:id="32884" w:name="_ETM_Q73_520512"/>
      <w:bookmarkEnd w:id="32883"/>
      <w:bookmarkEnd w:id="32884"/>
    </w:p>
    <w:p w:rsidR="00FB67E1" w:rsidRDefault="00FB67E1" w:rsidP="00966FAE">
      <w:pPr>
        <w:pStyle w:val="-"/>
        <w:keepNext/>
        <w:rPr>
          <w:rtl/>
        </w:rPr>
      </w:pPr>
      <w:bookmarkStart w:id="32885" w:name="ET_speakercontinue_5087_30"/>
      <w:r w:rsidRPr="007B29A5">
        <w:rPr>
          <w:rStyle w:val="TagStyle"/>
          <w:rtl/>
        </w:rPr>
        <w:t xml:space="preserve"> &lt;&lt; דובר_המשך &gt;&gt; </w:t>
      </w:r>
      <w:r>
        <w:rPr>
          <w:rtl/>
        </w:rPr>
        <w:t>יאיר לפיד (יש עתיד):</w:t>
      </w:r>
      <w:r w:rsidRPr="007B29A5">
        <w:rPr>
          <w:rStyle w:val="TagStyle"/>
          <w:rtl/>
        </w:rPr>
        <w:t xml:space="preserve"> &lt;&lt; דובר_המשך &gt;&gt;</w:t>
      </w:r>
      <w:r>
        <w:rPr>
          <w:rtl/>
        </w:rPr>
        <w:t xml:space="preserve">  </w:t>
      </w:r>
      <w:bookmarkEnd w:id="32885"/>
    </w:p>
    <w:p w:rsidR="00FB67E1" w:rsidRDefault="00FB67E1" w:rsidP="00722C32">
      <w:pPr>
        <w:rPr>
          <w:rtl/>
        </w:rPr>
      </w:pPr>
    </w:p>
    <w:p w:rsidR="00FB67E1" w:rsidRDefault="00FB67E1" w:rsidP="00966FAE">
      <w:pPr>
        <w:rPr>
          <w:rtl/>
        </w:rPr>
      </w:pPr>
      <w:bookmarkStart w:id="32886" w:name="_ETM_Q73_517341"/>
      <w:bookmarkEnd w:id="32886"/>
      <w:r>
        <w:rPr>
          <w:rFonts w:hint="cs"/>
          <w:rtl/>
        </w:rPr>
        <w:t>אוקיי.</w:t>
      </w:r>
    </w:p>
    <w:p w:rsidR="00FB67E1" w:rsidRDefault="00FB67E1" w:rsidP="00966FAE">
      <w:pPr>
        <w:rPr>
          <w:rtl/>
        </w:rPr>
      </w:pPr>
      <w:bookmarkStart w:id="32887" w:name="_ETM_Q73_519353"/>
      <w:bookmarkStart w:id="32888" w:name="_ETM_Q73_519422"/>
      <w:bookmarkStart w:id="32889" w:name="_ETM_Q73_519545"/>
      <w:bookmarkStart w:id="32890" w:name="_ETM_Q73_519611"/>
      <w:bookmarkEnd w:id="32887"/>
      <w:bookmarkEnd w:id="32888"/>
      <w:bookmarkEnd w:id="32889"/>
      <w:bookmarkEnd w:id="32890"/>
    </w:p>
    <w:p w:rsidR="00FB67E1" w:rsidRDefault="00FB67E1" w:rsidP="00966FAE">
      <w:pPr>
        <w:pStyle w:val="af5"/>
        <w:keepNext/>
        <w:rPr>
          <w:rtl/>
        </w:rPr>
      </w:pPr>
      <w:bookmarkStart w:id="32891" w:name="ET_interruption_6345_31"/>
      <w:r w:rsidRPr="007B29A5">
        <w:rPr>
          <w:rStyle w:val="TagStyle"/>
          <w:rtl/>
        </w:rPr>
        <w:t xml:space="preserve"> &lt;&lt; קריאה &gt;&gt; </w:t>
      </w:r>
      <w:r>
        <w:rPr>
          <w:rtl/>
        </w:rPr>
        <w:t>טלי גוטליב (הליכוד):</w:t>
      </w:r>
      <w:r w:rsidRPr="007B29A5">
        <w:rPr>
          <w:rStyle w:val="TagStyle"/>
          <w:rtl/>
        </w:rPr>
        <w:t xml:space="preserve"> &lt;&lt; קריאה &gt;&gt;</w:t>
      </w:r>
      <w:r>
        <w:rPr>
          <w:rtl/>
        </w:rPr>
        <w:t xml:space="preserve">  </w:t>
      </w:r>
      <w:bookmarkEnd w:id="32891"/>
    </w:p>
    <w:p w:rsidR="00FB67E1" w:rsidRDefault="00FB67E1" w:rsidP="00722C32">
      <w:pPr>
        <w:rPr>
          <w:rtl/>
        </w:rPr>
      </w:pPr>
    </w:p>
    <w:p w:rsidR="00FB67E1" w:rsidRDefault="00FB67E1" w:rsidP="00F45F24">
      <w:pPr>
        <w:rPr>
          <w:rtl/>
        </w:rPr>
      </w:pPr>
      <w:bookmarkStart w:id="32892" w:name="_ETM_Q73_518091"/>
      <w:bookmarkEnd w:id="32892"/>
      <w:r>
        <w:rPr>
          <w:rFonts w:hint="cs"/>
          <w:rtl/>
        </w:rPr>
        <w:t>קארין התחרתה מולי בבחירות</w:t>
      </w:r>
      <w:bookmarkStart w:id="32893" w:name="_ETM_Q73_521300"/>
      <w:bookmarkEnd w:id="32893"/>
      <w:r>
        <w:rPr>
          <w:rFonts w:hint="cs"/>
          <w:rtl/>
        </w:rPr>
        <w:t xml:space="preserve"> האחרונות </w:t>
      </w:r>
      <w:r w:rsidR="00F45F24">
        <w:rPr>
          <w:rFonts w:hint="cs"/>
          <w:rtl/>
        </w:rPr>
        <w:t>– –</w:t>
      </w:r>
      <w:r>
        <w:rPr>
          <w:rFonts w:hint="cs"/>
          <w:rtl/>
        </w:rPr>
        <w:t xml:space="preserve"> </w:t>
      </w:r>
    </w:p>
    <w:p w:rsidR="00FB67E1" w:rsidRPr="007B29A5" w:rsidRDefault="00FB67E1" w:rsidP="00966FAE">
      <w:pPr>
        <w:rPr>
          <w:rtl/>
        </w:rPr>
      </w:pPr>
      <w:bookmarkStart w:id="32894" w:name="_ETM_Q73_522704"/>
      <w:bookmarkEnd w:id="32894"/>
    </w:p>
    <w:p w:rsidR="00FB67E1" w:rsidRDefault="00FB67E1" w:rsidP="00966FAE">
      <w:pPr>
        <w:pStyle w:val="-"/>
        <w:keepNext/>
        <w:rPr>
          <w:rtl/>
        </w:rPr>
      </w:pPr>
      <w:bookmarkStart w:id="32895" w:name="ET_speakercontinue_5087_32"/>
      <w:r w:rsidRPr="007B29A5">
        <w:rPr>
          <w:rStyle w:val="TagStyle"/>
          <w:rtl/>
        </w:rPr>
        <w:t xml:space="preserve"> &lt;&lt; דובר_המשך &gt;&gt; </w:t>
      </w:r>
      <w:r>
        <w:rPr>
          <w:rtl/>
        </w:rPr>
        <w:t>יאיר לפיד (יש עתיד):</w:t>
      </w:r>
      <w:r w:rsidRPr="007B29A5">
        <w:rPr>
          <w:rStyle w:val="TagStyle"/>
          <w:rtl/>
        </w:rPr>
        <w:t xml:space="preserve"> &lt;&lt; דובר_המשך &gt;&gt;</w:t>
      </w:r>
      <w:r>
        <w:rPr>
          <w:rtl/>
        </w:rPr>
        <w:t xml:space="preserve">  </w:t>
      </w:r>
      <w:bookmarkEnd w:id="32895"/>
    </w:p>
    <w:p w:rsidR="00FB67E1" w:rsidRDefault="00FB67E1" w:rsidP="00722C32">
      <w:pPr>
        <w:rPr>
          <w:rtl/>
        </w:rPr>
      </w:pPr>
    </w:p>
    <w:p w:rsidR="00FB67E1" w:rsidRDefault="00FB67E1" w:rsidP="00966FAE">
      <w:pPr>
        <w:rPr>
          <w:rtl/>
        </w:rPr>
      </w:pPr>
      <w:bookmarkStart w:id="32896" w:name="_ETM_Q73_519608"/>
      <w:bookmarkStart w:id="32897" w:name="_ETM_Q73_524622"/>
      <w:bookmarkEnd w:id="32896"/>
      <w:bookmarkEnd w:id="32897"/>
      <w:r>
        <w:rPr>
          <w:rFonts w:hint="cs"/>
          <w:rtl/>
        </w:rPr>
        <w:t>וניצחה.</w:t>
      </w:r>
    </w:p>
    <w:p w:rsidR="00FB67E1" w:rsidRDefault="00FB67E1" w:rsidP="00966FAE">
      <w:pPr>
        <w:rPr>
          <w:rtl/>
        </w:rPr>
      </w:pPr>
      <w:bookmarkStart w:id="32898" w:name="_ETM_Q73_518048"/>
      <w:bookmarkStart w:id="32899" w:name="_ETM_Q73_518131"/>
      <w:bookmarkStart w:id="32900" w:name="_ETM_Q73_518237"/>
      <w:bookmarkStart w:id="32901" w:name="_ETM_Q73_518311"/>
      <w:bookmarkEnd w:id="32898"/>
      <w:bookmarkEnd w:id="32899"/>
      <w:bookmarkEnd w:id="32900"/>
      <w:bookmarkEnd w:id="32901"/>
    </w:p>
    <w:p w:rsidR="00FB67E1" w:rsidRDefault="00FB67E1" w:rsidP="00966FAE">
      <w:pPr>
        <w:pStyle w:val="af5"/>
        <w:keepNext/>
        <w:rPr>
          <w:rtl/>
        </w:rPr>
      </w:pPr>
      <w:bookmarkStart w:id="32902" w:name="_ETM_Q73_521408"/>
      <w:bookmarkStart w:id="32903" w:name="ET_interruption_6345_34"/>
      <w:bookmarkEnd w:id="32902"/>
      <w:r w:rsidRPr="007B29A5">
        <w:rPr>
          <w:rStyle w:val="TagStyle"/>
          <w:rtl/>
        </w:rPr>
        <w:t xml:space="preserve"> &lt;&lt; קריאה &gt;&gt; </w:t>
      </w:r>
      <w:r>
        <w:rPr>
          <w:rtl/>
        </w:rPr>
        <w:t>טלי גוטליב (הליכוד):</w:t>
      </w:r>
      <w:r w:rsidRPr="007B29A5">
        <w:rPr>
          <w:rStyle w:val="TagStyle"/>
          <w:rtl/>
        </w:rPr>
        <w:t xml:space="preserve"> &lt;&lt; קריאה &gt;&gt;</w:t>
      </w:r>
      <w:r>
        <w:rPr>
          <w:rtl/>
        </w:rPr>
        <w:t xml:space="preserve">  </w:t>
      </w:r>
      <w:bookmarkEnd w:id="32903"/>
    </w:p>
    <w:p w:rsidR="00FB67E1" w:rsidRDefault="00FB67E1" w:rsidP="00722C32">
      <w:pPr>
        <w:rPr>
          <w:rtl/>
        </w:rPr>
      </w:pPr>
    </w:p>
    <w:p w:rsidR="00FB67E1" w:rsidRDefault="00F45F24" w:rsidP="00F45F24">
      <w:pPr>
        <w:rPr>
          <w:rtl/>
        </w:rPr>
      </w:pPr>
      <w:r>
        <w:rPr>
          <w:rFonts w:hint="cs"/>
          <w:rtl/>
        </w:rPr>
        <w:t>– –</w:t>
      </w:r>
      <w:r w:rsidR="00FB67E1">
        <w:rPr>
          <w:rFonts w:hint="cs"/>
          <w:rtl/>
        </w:rPr>
        <w:t xml:space="preserve"> וניצחה. וניצחה.</w:t>
      </w:r>
    </w:p>
    <w:p w:rsidR="00FB67E1" w:rsidRDefault="00FB67E1" w:rsidP="00966FAE">
      <w:pPr>
        <w:rPr>
          <w:rtl/>
        </w:rPr>
      </w:pPr>
      <w:bookmarkStart w:id="32904" w:name="_ETM_Q73_524495"/>
      <w:bookmarkStart w:id="32905" w:name="_ETM_Q73_524611"/>
      <w:bookmarkEnd w:id="32904"/>
      <w:bookmarkEnd w:id="32905"/>
    </w:p>
    <w:p w:rsidR="00FB67E1" w:rsidRDefault="00FB67E1" w:rsidP="00966FAE">
      <w:pPr>
        <w:pStyle w:val="-"/>
        <w:keepNext/>
        <w:rPr>
          <w:rtl/>
        </w:rPr>
      </w:pPr>
      <w:bookmarkStart w:id="32906" w:name="ET_speakercontinue_5087_35"/>
      <w:r w:rsidRPr="007B29A5">
        <w:rPr>
          <w:rStyle w:val="TagStyle"/>
          <w:rtl/>
        </w:rPr>
        <w:t xml:space="preserve"> &lt;&lt; דובר_המשך &gt;&gt; </w:t>
      </w:r>
      <w:r>
        <w:rPr>
          <w:rtl/>
        </w:rPr>
        <w:t>יאיר לפיד (יש עתיד):</w:t>
      </w:r>
      <w:r w:rsidRPr="007B29A5">
        <w:rPr>
          <w:rStyle w:val="TagStyle"/>
          <w:rtl/>
        </w:rPr>
        <w:t xml:space="preserve"> &lt;&lt; דובר_המשך &gt;&gt;</w:t>
      </w:r>
      <w:r>
        <w:rPr>
          <w:rtl/>
        </w:rPr>
        <w:t xml:space="preserve">  </w:t>
      </w:r>
      <w:bookmarkEnd w:id="32906"/>
    </w:p>
    <w:p w:rsidR="00FB67E1" w:rsidRDefault="00FB67E1" w:rsidP="00722C32">
      <w:pPr>
        <w:rPr>
          <w:rtl/>
        </w:rPr>
      </w:pPr>
    </w:p>
    <w:p w:rsidR="00FB67E1" w:rsidRDefault="00FB67E1" w:rsidP="00966FAE">
      <w:pPr>
        <w:rPr>
          <w:rtl/>
        </w:rPr>
      </w:pPr>
      <w:bookmarkStart w:id="32907" w:name="_ETM_Q73_522198"/>
      <w:bookmarkStart w:id="32908" w:name="_ETM_Q73_524708"/>
      <w:bookmarkStart w:id="32909" w:name="_ETM_Q73_519087"/>
      <w:bookmarkEnd w:id="32907"/>
      <w:bookmarkEnd w:id="32908"/>
      <w:bookmarkEnd w:id="32909"/>
      <w:r>
        <w:rPr>
          <w:rFonts w:hint="cs"/>
          <w:rtl/>
        </w:rPr>
        <w:t xml:space="preserve">וניצחה. הינה, אומרת </w:t>
      </w:r>
      <w:bookmarkStart w:id="32910" w:name="_ETM_Q73_512150"/>
      <w:bookmarkStart w:id="32911" w:name="_ETM_Q73_514250"/>
      <w:bookmarkStart w:id="32912" w:name="_ETM_Q73_514610"/>
      <w:bookmarkStart w:id="32913" w:name="_ETM_Q73_516350"/>
      <w:bookmarkStart w:id="32914" w:name="_ETM_Q73_516620"/>
      <w:bookmarkStart w:id="32915" w:name="_ETM_Q73_523480"/>
      <w:bookmarkStart w:id="32916" w:name="_ETM_Q73_523690"/>
      <w:bookmarkStart w:id="32917" w:name="_ETM_Q73_523810"/>
      <w:bookmarkStart w:id="32918" w:name="_ETM_Q73_524140"/>
      <w:bookmarkStart w:id="32919" w:name="_ETM_Q73_524800"/>
      <w:bookmarkStart w:id="32920" w:name="_ETM_Q73_525640"/>
      <w:bookmarkStart w:id="32921" w:name="_ETM_Q73_526089"/>
      <w:bookmarkEnd w:id="32910"/>
      <w:bookmarkEnd w:id="32911"/>
      <w:bookmarkEnd w:id="32912"/>
      <w:bookmarkEnd w:id="32913"/>
      <w:bookmarkEnd w:id="32914"/>
      <w:bookmarkEnd w:id="32915"/>
      <w:bookmarkEnd w:id="32916"/>
      <w:bookmarkEnd w:id="32917"/>
      <w:bookmarkEnd w:id="32918"/>
      <w:bookmarkEnd w:id="32919"/>
      <w:bookmarkEnd w:id="32920"/>
      <w:bookmarkEnd w:id="32921"/>
      <w:r>
        <w:rPr>
          <w:rFonts w:hint="cs"/>
          <w:rtl/>
        </w:rPr>
        <w:t>טלי:</w:t>
      </w:r>
      <w:bookmarkStart w:id="32922" w:name="_ETM_Q73_523559"/>
      <w:bookmarkEnd w:id="32922"/>
      <w:r>
        <w:rPr>
          <w:rFonts w:hint="cs"/>
          <w:rtl/>
        </w:rPr>
        <w:t xml:space="preserve"> קארין התחרתה מולי </w:t>
      </w:r>
      <w:bookmarkStart w:id="32923" w:name="_ETM_Q73_526630"/>
      <w:bookmarkStart w:id="32924" w:name="_ETM_Q73_527050"/>
      <w:bookmarkEnd w:id="32923"/>
      <w:bookmarkEnd w:id="32924"/>
      <w:r>
        <w:rPr>
          <w:rtl/>
        </w:rPr>
        <w:t>ב</w:t>
      </w:r>
      <w:r>
        <w:rPr>
          <w:rFonts w:hint="cs"/>
          <w:rtl/>
        </w:rPr>
        <w:t xml:space="preserve">בחירות </w:t>
      </w:r>
      <w:bookmarkStart w:id="32925" w:name="_ETM_Q73_527589"/>
      <w:bookmarkEnd w:id="32925"/>
      <w:r>
        <w:rPr>
          <w:rFonts w:hint="cs"/>
          <w:rtl/>
        </w:rPr>
        <w:t>ל</w:t>
      </w:r>
      <w:r>
        <w:rPr>
          <w:rtl/>
        </w:rPr>
        <w:t xml:space="preserve">וועדה </w:t>
      </w:r>
      <w:bookmarkStart w:id="32926" w:name="_ETM_Q73_528040"/>
      <w:bookmarkEnd w:id="32926"/>
      <w:r>
        <w:rPr>
          <w:rtl/>
        </w:rPr>
        <w:t xml:space="preserve">לבחירת </w:t>
      </w:r>
      <w:bookmarkStart w:id="32927" w:name="_ETM_Q73_528430"/>
      <w:bookmarkEnd w:id="32927"/>
      <w:r>
        <w:rPr>
          <w:rtl/>
        </w:rPr>
        <w:t>שופטים</w:t>
      </w:r>
      <w:r>
        <w:rPr>
          <w:rFonts w:hint="cs"/>
          <w:rtl/>
        </w:rPr>
        <w:t>,</w:t>
      </w:r>
      <w:r>
        <w:rPr>
          <w:rtl/>
        </w:rPr>
        <w:t xml:space="preserve"> </w:t>
      </w:r>
      <w:bookmarkStart w:id="32928" w:name="_ETM_Q73_529810"/>
      <w:bookmarkEnd w:id="32928"/>
      <w:r>
        <w:rPr>
          <w:rtl/>
        </w:rPr>
        <w:t>וניצחה</w:t>
      </w:r>
      <w:r>
        <w:rPr>
          <w:rFonts w:hint="cs"/>
          <w:rtl/>
        </w:rPr>
        <w:t>.</w:t>
      </w:r>
      <w:r>
        <w:rPr>
          <w:rtl/>
        </w:rPr>
        <w:t xml:space="preserve"> </w:t>
      </w:r>
      <w:bookmarkStart w:id="32929" w:name="_ETM_Q73_530710"/>
      <w:bookmarkStart w:id="32930" w:name="_ETM_Q73_529662"/>
      <w:bookmarkStart w:id="32931" w:name="_ETM_Q73_529779"/>
      <w:bookmarkStart w:id="32932" w:name="_ETM_Q73_529869"/>
      <w:bookmarkEnd w:id="32929"/>
      <w:bookmarkEnd w:id="32930"/>
      <w:bookmarkEnd w:id="32931"/>
      <w:bookmarkEnd w:id="32932"/>
    </w:p>
    <w:p w:rsidR="00FB67E1" w:rsidRDefault="00FB67E1" w:rsidP="00966FAE">
      <w:pPr>
        <w:rPr>
          <w:rtl/>
        </w:rPr>
      </w:pPr>
      <w:bookmarkStart w:id="32933" w:name="_ETM_Q73_529972"/>
      <w:bookmarkEnd w:id="32933"/>
    </w:p>
    <w:p w:rsidR="00FB67E1" w:rsidRDefault="00FB67E1" w:rsidP="00966FAE">
      <w:pPr>
        <w:pStyle w:val="af5"/>
        <w:keepNext/>
        <w:rPr>
          <w:rtl/>
        </w:rPr>
      </w:pPr>
      <w:bookmarkStart w:id="32934" w:name="ET_interruption_6345_36"/>
      <w:r w:rsidRPr="007B29A5">
        <w:rPr>
          <w:rStyle w:val="TagStyle"/>
          <w:rtl/>
        </w:rPr>
        <w:t xml:space="preserve"> &lt;&lt; קריאה &gt;&gt; </w:t>
      </w:r>
      <w:r>
        <w:rPr>
          <w:rtl/>
        </w:rPr>
        <w:t>טלי גוטליב (הליכוד):</w:t>
      </w:r>
      <w:r w:rsidRPr="007B29A5">
        <w:rPr>
          <w:rStyle w:val="TagStyle"/>
          <w:rtl/>
        </w:rPr>
        <w:t xml:space="preserve"> &lt;&lt; קריאה &gt;&gt;</w:t>
      </w:r>
      <w:r>
        <w:rPr>
          <w:rtl/>
        </w:rPr>
        <w:t xml:space="preserve">  </w:t>
      </w:r>
      <w:bookmarkEnd w:id="32934"/>
    </w:p>
    <w:p w:rsidR="00FB67E1" w:rsidRDefault="00FB67E1" w:rsidP="00722C32">
      <w:pPr>
        <w:rPr>
          <w:rtl/>
        </w:rPr>
      </w:pPr>
    </w:p>
    <w:p w:rsidR="00FB67E1" w:rsidRDefault="00FB67E1" w:rsidP="00966FAE">
      <w:pPr>
        <w:rPr>
          <w:rtl/>
        </w:rPr>
      </w:pPr>
      <w:r>
        <w:rPr>
          <w:rFonts w:hint="cs"/>
          <w:rtl/>
        </w:rPr>
        <w:t xml:space="preserve">וניצחה. </w:t>
      </w:r>
    </w:p>
    <w:p w:rsidR="00FB67E1" w:rsidRDefault="00FB67E1" w:rsidP="00966FAE">
      <w:pPr>
        <w:rPr>
          <w:rtl/>
        </w:rPr>
      </w:pPr>
    </w:p>
    <w:p w:rsidR="00FB67E1" w:rsidRDefault="00FB67E1" w:rsidP="00966FAE">
      <w:pPr>
        <w:pStyle w:val="-"/>
        <w:keepNext/>
        <w:rPr>
          <w:rtl/>
        </w:rPr>
      </w:pPr>
      <w:bookmarkStart w:id="32935" w:name="ET_speakercontinue_5087_37"/>
      <w:r w:rsidRPr="007B29A5">
        <w:rPr>
          <w:rStyle w:val="TagStyle"/>
          <w:rtl/>
        </w:rPr>
        <w:t xml:space="preserve"> &lt;&lt; דובר_המשך &gt;&gt; </w:t>
      </w:r>
      <w:r>
        <w:rPr>
          <w:rtl/>
        </w:rPr>
        <w:t>יאיר לפיד (יש עתיד):</w:t>
      </w:r>
      <w:r w:rsidRPr="007B29A5">
        <w:rPr>
          <w:rStyle w:val="TagStyle"/>
          <w:rtl/>
        </w:rPr>
        <w:t xml:space="preserve"> &lt;&lt; דובר_המשך &gt;&gt;</w:t>
      </w:r>
      <w:r>
        <w:rPr>
          <w:rtl/>
        </w:rPr>
        <w:t xml:space="preserve">  </w:t>
      </w:r>
      <w:bookmarkEnd w:id="32935"/>
    </w:p>
    <w:p w:rsidR="00FB67E1" w:rsidRDefault="00FB67E1" w:rsidP="00722C32">
      <w:pPr>
        <w:rPr>
          <w:rtl/>
        </w:rPr>
      </w:pPr>
    </w:p>
    <w:p w:rsidR="00FB67E1" w:rsidRDefault="00FB67E1" w:rsidP="00966FAE">
      <w:pPr>
        <w:rPr>
          <w:rtl/>
        </w:rPr>
      </w:pPr>
      <w:bookmarkStart w:id="32936" w:name="_ETM_Q73_532720"/>
      <w:bookmarkEnd w:id="32936"/>
      <w:r>
        <w:rPr>
          <w:rtl/>
        </w:rPr>
        <w:t xml:space="preserve">אני </w:t>
      </w:r>
      <w:bookmarkStart w:id="32937" w:name="_ETM_Q73_530920"/>
      <w:bookmarkEnd w:id="32937"/>
      <w:r>
        <w:rPr>
          <w:rtl/>
        </w:rPr>
        <w:t xml:space="preserve">מעריך </w:t>
      </w:r>
      <w:bookmarkStart w:id="32938" w:name="_ETM_Q73_531310"/>
      <w:bookmarkEnd w:id="32938"/>
      <w:r>
        <w:rPr>
          <w:rtl/>
        </w:rPr>
        <w:t xml:space="preserve">את </w:t>
      </w:r>
      <w:bookmarkStart w:id="32939" w:name="_ETM_Q73_531430"/>
      <w:bookmarkEnd w:id="32939"/>
      <w:r>
        <w:rPr>
          <w:rtl/>
        </w:rPr>
        <w:t>זה</w:t>
      </w:r>
      <w:r>
        <w:rPr>
          <w:rFonts w:hint="cs"/>
          <w:rtl/>
        </w:rPr>
        <w:t>. להבדיל</w:t>
      </w:r>
      <w:r>
        <w:rPr>
          <w:rtl/>
        </w:rPr>
        <w:t xml:space="preserve"> </w:t>
      </w:r>
      <w:bookmarkStart w:id="32940" w:name="_ETM_Q73_532839"/>
      <w:bookmarkEnd w:id="32940"/>
      <w:r>
        <w:rPr>
          <w:rFonts w:hint="cs"/>
          <w:rtl/>
        </w:rPr>
        <w:t>מ</w:t>
      </w:r>
      <w:r>
        <w:rPr>
          <w:rtl/>
        </w:rPr>
        <w:t xml:space="preserve">יריב </w:t>
      </w:r>
      <w:bookmarkStart w:id="32941" w:name="_ETM_Q73_533140"/>
      <w:bookmarkEnd w:id="32941"/>
      <w:r>
        <w:rPr>
          <w:rtl/>
        </w:rPr>
        <w:t>לוין</w:t>
      </w:r>
      <w:r>
        <w:rPr>
          <w:rFonts w:hint="cs"/>
          <w:rtl/>
        </w:rPr>
        <w:t>,</w:t>
      </w:r>
      <w:r>
        <w:rPr>
          <w:rtl/>
        </w:rPr>
        <w:t xml:space="preserve"> </w:t>
      </w:r>
      <w:bookmarkStart w:id="32942" w:name="_ETM_Q73_533470"/>
      <w:bookmarkEnd w:id="32942"/>
      <w:r>
        <w:rPr>
          <w:rtl/>
        </w:rPr>
        <w:t xml:space="preserve">טלי </w:t>
      </w:r>
      <w:bookmarkStart w:id="32943" w:name="_ETM_Q73_533770"/>
      <w:bookmarkEnd w:id="32943"/>
      <w:r>
        <w:rPr>
          <w:rtl/>
        </w:rPr>
        <w:t xml:space="preserve">אומרת </w:t>
      </w:r>
      <w:bookmarkStart w:id="32944" w:name="_ETM_Q73_534100"/>
      <w:bookmarkEnd w:id="32944"/>
      <w:r>
        <w:rPr>
          <w:rtl/>
        </w:rPr>
        <w:t xml:space="preserve">את </w:t>
      </w:r>
      <w:bookmarkStart w:id="32945" w:name="_ETM_Q73_534190"/>
      <w:bookmarkEnd w:id="32945"/>
      <w:r>
        <w:rPr>
          <w:rtl/>
        </w:rPr>
        <w:t>האמת</w:t>
      </w:r>
      <w:r>
        <w:rPr>
          <w:rFonts w:hint="cs"/>
          <w:rtl/>
        </w:rPr>
        <w:t>.</w:t>
      </w:r>
      <w:bookmarkStart w:id="32946" w:name="_ETM_Q73_534434"/>
      <w:bookmarkEnd w:id="32946"/>
    </w:p>
    <w:p w:rsidR="00FB67E1" w:rsidRDefault="00FB67E1" w:rsidP="00966FAE">
      <w:pPr>
        <w:rPr>
          <w:rtl/>
        </w:rPr>
      </w:pPr>
      <w:bookmarkStart w:id="32947" w:name="_ETM_Q73_534528"/>
      <w:bookmarkStart w:id="32948" w:name="_ETM_Q73_534691"/>
      <w:bookmarkStart w:id="32949" w:name="_ETM_Q73_534776"/>
      <w:bookmarkEnd w:id="32947"/>
      <w:bookmarkEnd w:id="32948"/>
      <w:bookmarkEnd w:id="32949"/>
    </w:p>
    <w:p w:rsidR="00FB67E1" w:rsidRDefault="00FB67E1" w:rsidP="00966FAE">
      <w:pPr>
        <w:pStyle w:val="af5"/>
        <w:keepNext/>
        <w:rPr>
          <w:rtl/>
        </w:rPr>
      </w:pPr>
      <w:bookmarkStart w:id="32950" w:name="ET_interruption_6345_38"/>
      <w:r w:rsidRPr="007B29A5">
        <w:rPr>
          <w:rStyle w:val="TagStyle"/>
          <w:rtl/>
        </w:rPr>
        <w:t xml:space="preserve"> &lt;&lt; קריאה &gt;&gt; </w:t>
      </w:r>
      <w:r>
        <w:rPr>
          <w:rtl/>
        </w:rPr>
        <w:t>טלי גוטליב (הליכוד):</w:t>
      </w:r>
      <w:r w:rsidRPr="007B29A5">
        <w:rPr>
          <w:rStyle w:val="TagStyle"/>
          <w:rtl/>
        </w:rPr>
        <w:t xml:space="preserve"> &lt;&lt; קריאה &gt;&gt;</w:t>
      </w:r>
      <w:r>
        <w:rPr>
          <w:rtl/>
        </w:rPr>
        <w:t xml:space="preserve">  </w:t>
      </w:r>
      <w:bookmarkEnd w:id="32950"/>
    </w:p>
    <w:p w:rsidR="00FB67E1" w:rsidRDefault="00FB67E1" w:rsidP="00722C32">
      <w:pPr>
        <w:rPr>
          <w:rtl/>
        </w:rPr>
      </w:pPr>
    </w:p>
    <w:p w:rsidR="00FB67E1" w:rsidRDefault="00FB67E1" w:rsidP="00966FAE">
      <w:pPr>
        <w:rPr>
          <w:rtl/>
        </w:rPr>
      </w:pPr>
      <w:r>
        <w:rPr>
          <w:rFonts w:hint="cs"/>
          <w:rtl/>
        </w:rPr>
        <w:t>אני גם חושבת</w:t>
      </w:r>
      <w:bookmarkStart w:id="32951" w:name="_ETM_Q73_533356"/>
      <w:bookmarkEnd w:id="32951"/>
      <w:r>
        <w:rPr>
          <w:rFonts w:hint="cs"/>
          <w:rtl/>
        </w:rPr>
        <w:t xml:space="preserve"> שהיא מתאימה, רק חבל שהיא </w:t>
      </w:r>
      <w:r w:rsidRPr="00BE527E">
        <w:rPr>
          <w:rFonts w:hint="cs"/>
          <w:rtl/>
        </w:rPr>
        <w:t>לא מ</w:t>
      </w:r>
      <w:r>
        <w:rPr>
          <w:rFonts w:hint="cs"/>
          <w:rtl/>
        </w:rPr>
        <w:t xml:space="preserve">הימין, זה </w:t>
      </w:r>
      <w:bookmarkStart w:id="32952" w:name="_ETM_Q73_534548"/>
      <w:bookmarkEnd w:id="32952"/>
      <w:r>
        <w:rPr>
          <w:rFonts w:hint="cs"/>
          <w:rtl/>
        </w:rPr>
        <w:t>הכול.</w:t>
      </w:r>
    </w:p>
    <w:p w:rsidR="00FB67E1" w:rsidRDefault="00FB67E1" w:rsidP="00966FAE">
      <w:pPr>
        <w:rPr>
          <w:rtl/>
        </w:rPr>
      </w:pPr>
      <w:bookmarkStart w:id="32953" w:name="_ETM_Q73_536100"/>
      <w:bookmarkStart w:id="32954" w:name="_ETM_Q73_536197"/>
      <w:bookmarkStart w:id="32955" w:name="_ETM_Q73_536259"/>
      <w:bookmarkStart w:id="32956" w:name="_ETM_Q73_536341"/>
      <w:bookmarkEnd w:id="32953"/>
      <w:bookmarkEnd w:id="32954"/>
      <w:bookmarkEnd w:id="32955"/>
      <w:bookmarkEnd w:id="32956"/>
    </w:p>
    <w:p w:rsidR="00FB67E1" w:rsidRDefault="00FB67E1" w:rsidP="00966FAE">
      <w:pPr>
        <w:pStyle w:val="-"/>
        <w:keepNext/>
        <w:rPr>
          <w:rtl/>
        </w:rPr>
      </w:pPr>
      <w:bookmarkStart w:id="32957" w:name="ET_speakercontinue_5087_39"/>
      <w:r w:rsidRPr="007B29A5">
        <w:rPr>
          <w:rStyle w:val="TagStyle"/>
          <w:rtl/>
        </w:rPr>
        <w:t xml:space="preserve"> &lt;&lt; דובר_המשך &gt;&gt; </w:t>
      </w:r>
      <w:r>
        <w:rPr>
          <w:rtl/>
        </w:rPr>
        <w:t>יאיר לפיד (יש עתיד):</w:t>
      </w:r>
      <w:r w:rsidRPr="007B29A5">
        <w:rPr>
          <w:rStyle w:val="TagStyle"/>
          <w:rtl/>
        </w:rPr>
        <w:t xml:space="preserve"> &lt;&lt; דובר_המשך &gt;&gt;</w:t>
      </w:r>
      <w:r>
        <w:rPr>
          <w:rtl/>
        </w:rPr>
        <w:t xml:space="preserve">  </w:t>
      </w:r>
      <w:bookmarkEnd w:id="32957"/>
    </w:p>
    <w:p w:rsidR="00FB67E1" w:rsidRDefault="00FB67E1" w:rsidP="00722C32">
      <w:pPr>
        <w:rPr>
          <w:rtl/>
        </w:rPr>
      </w:pPr>
    </w:p>
    <w:p w:rsidR="00FB67E1" w:rsidRDefault="00FB67E1" w:rsidP="00966FAE">
      <w:pPr>
        <w:rPr>
          <w:rtl/>
        </w:rPr>
      </w:pPr>
      <w:bookmarkStart w:id="32958" w:name="_ETM_Q73_537936"/>
      <w:bookmarkEnd w:id="32958"/>
      <w:r>
        <w:rPr>
          <w:rFonts w:hint="cs"/>
          <w:rtl/>
        </w:rPr>
        <w:t xml:space="preserve">מאה אחוז. </w:t>
      </w:r>
      <w:bookmarkStart w:id="32959" w:name="_ETM_Q73_537760"/>
      <w:bookmarkEnd w:id="32959"/>
      <w:r>
        <w:rPr>
          <w:rtl/>
        </w:rPr>
        <w:t xml:space="preserve">אז </w:t>
      </w:r>
      <w:bookmarkStart w:id="32960" w:name="_ETM_Q73_537970"/>
      <w:bookmarkEnd w:id="32960"/>
      <w:r>
        <w:rPr>
          <w:rtl/>
        </w:rPr>
        <w:t xml:space="preserve">אני </w:t>
      </w:r>
      <w:bookmarkStart w:id="32961" w:name="_ETM_Q73_538150"/>
      <w:bookmarkEnd w:id="32961"/>
      <w:r>
        <w:rPr>
          <w:rtl/>
        </w:rPr>
        <w:t>אומר</w:t>
      </w:r>
      <w:r>
        <w:rPr>
          <w:rFonts w:hint="cs"/>
          <w:rtl/>
        </w:rPr>
        <w:t>,</w:t>
      </w:r>
      <w:r>
        <w:rPr>
          <w:rtl/>
        </w:rPr>
        <w:t xml:space="preserve"> </w:t>
      </w:r>
      <w:bookmarkStart w:id="32962" w:name="_ETM_Q73_538510"/>
      <w:bookmarkEnd w:id="32962"/>
      <w:r>
        <w:rPr>
          <w:rtl/>
        </w:rPr>
        <w:t xml:space="preserve">היה </w:t>
      </w:r>
      <w:bookmarkStart w:id="32963" w:name="_ETM_Q73_538779"/>
      <w:bookmarkEnd w:id="32963"/>
      <w:r>
        <w:rPr>
          <w:rtl/>
        </w:rPr>
        <w:t xml:space="preserve">צד </w:t>
      </w:r>
      <w:bookmarkStart w:id="32964" w:name="_ETM_Q73_539080"/>
      <w:bookmarkEnd w:id="32964"/>
      <w:r>
        <w:rPr>
          <w:rtl/>
        </w:rPr>
        <w:t>מנצח</w:t>
      </w:r>
      <w:r>
        <w:rPr>
          <w:rFonts w:hint="cs"/>
          <w:rtl/>
        </w:rPr>
        <w:t>.</w:t>
      </w:r>
      <w:bookmarkStart w:id="32965" w:name="_ETM_Q73_535553"/>
      <w:bookmarkEnd w:id="32965"/>
    </w:p>
    <w:p w:rsidR="00FB67E1" w:rsidRDefault="00FB67E1" w:rsidP="00966FAE">
      <w:pPr>
        <w:rPr>
          <w:rtl/>
        </w:rPr>
      </w:pPr>
      <w:bookmarkStart w:id="32966" w:name="_ETM_Q73_535657"/>
      <w:bookmarkStart w:id="32967" w:name="_ETM_Q73_535739"/>
      <w:bookmarkStart w:id="32968" w:name="_ETM_Q73_535832"/>
      <w:bookmarkEnd w:id="32966"/>
      <w:bookmarkEnd w:id="32967"/>
      <w:bookmarkEnd w:id="32968"/>
    </w:p>
    <w:p w:rsidR="00FB67E1" w:rsidRDefault="00FB67E1" w:rsidP="00966FAE">
      <w:pPr>
        <w:pStyle w:val="af5"/>
        <w:keepNext/>
        <w:rPr>
          <w:rtl/>
        </w:rPr>
      </w:pPr>
      <w:r w:rsidRPr="007B29A5">
        <w:rPr>
          <w:rStyle w:val="TagStyle"/>
          <w:rtl/>
        </w:rPr>
        <w:t xml:space="preserve"> &lt;&lt; קריאה &gt;&gt; </w:t>
      </w:r>
      <w:r>
        <w:rPr>
          <w:rtl/>
        </w:rPr>
        <w:t>טלי גוטליב (הליכוד):</w:t>
      </w:r>
      <w:r w:rsidRPr="007B29A5">
        <w:rPr>
          <w:rStyle w:val="TagStyle"/>
          <w:rtl/>
        </w:rPr>
        <w:t xml:space="preserve"> &lt;&lt; קריאה &gt;&gt;</w:t>
      </w:r>
      <w:r>
        <w:rPr>
          <w:rtl/>
        </w:rPr>
        <w:t xml:space="preserve">  </w:t>
      </w:r>
    </w:p>
    <w:p w:rsidR="00FB67E1" w:rsidRDefault="00FB67E1" w:rsidP="00722C32">
      <w:pPr>
        <w:rPr>
          <w:rtl/>
        </w:rPr>
      </w:pPr>
    </w:p>
    <w:p w:rsidR="00FB67E1" w:rsidRDefault="00FB67E1" w:rsidP="00966FAE">
      <w:pPr>
        <w:rPr>
          <w:rtl/>
        </w:rPr>
      </w:pPr>
      <w:bookmarkStart w:id="32969" w:name="_ETM_Q73_540242"/>
      <w:bookmarkStart w:id="32970" w:name="_ETM_Q73_540532"/>
      <w:bookmarkStart w:id="32971" w:name="_ETM_Q73_540603"/>
      <w:bookmarkEnd w:id="32969"/>
      <w:bookmarkEnd w:id="32970"/>
      <w:bookmarkEnd w:id="32971"/>
      <w:r>
        <w:rPr>
          <w:rFonts w:hint="cs"/>
          <w:rtl/>
        </w:rPr>
        <w:t>נכון.</w:t>
      </w:r>
      <w:bookmarkStart w:id="32972" w:name="_ETM_Q73_536711"/>
      <w:bookmarkEnd w:id="32972"/>
    </w:p>
    <w:p w:rsidR="00FB67E1" w:rsidRDefault="00FB67E1" w:rsidP="00966FAE">
      <w:pPr>
        <w:rPr>
          <w:rtl/>
        </w:rPr>
      </w:pPr>
      <w:bookmarkStart w:id="32973" w:name="_ETM_Q73_536811"/>
      <w:bookmarkStart w:id="32974" w:name="_ETM_Q73_536934"/>
      <w:bookmarkStart w:id="32975" w:name="_ETM_Q73_537025"/>
      <w:bookmarkEnd w:id="32973"/>
      <w:bookmarkEnd w:id="32974"/>
      <w:bookmarkEnd w:id="32975"/>
    </w:p>
    <w:p w:rsidR="00FB67E1" w:rsidRDefault="00FB67E1" w:rsidP="00966FAE">
      <w:pPr>
        <w:pStyle w:val="-"/>
        <w:keepNext/>
        <w:rPr>
          <w:rtl/>
        </w:rPr>
      </w:pPr>
      <w:bookmarkStart w:id="32976" w:name="ET_speakercontinue_5087_41"/>
      <w:r w:rsidRPr="007B29A5">
        <w:rPr>
          <w:rStyle w:val="TagStyle"/>
          <w:rtl/>
        </w:rPr>
        <w:t xml:space="preserve"> &lt;&lt; דובר_המשך &gt;&gt; </w:t>
      </w:r>
      <w:r>
        <w:rPr>
          <w:rtl/>
        </w:rPr>
        <w:t>יאיר לפיד (יש עתיד):</w:t>
      </w:r>
      <w:r w:rsidRPr="007B29A5">
        <w:rPr>
          <w:rStyle w:val="TagStyle"/>
          <w:rtl/>
        </w:rPr>
        <w:t xml:space="preserve"> &lt;&lt; דובר_המשך &gt;&gt;</w:t>
      </w:r>
      <w:r>
        <w:rPr>
          <w:rtl/>
        </w:rPr>
        <w:t xml:space="preserve">  </w:t>
      </w:r>
      <w:bookmarkEnd w:id="32976"/>
    </w:p>
    <w:p w:rsidR="00FB67E1" w:rsidRDefault="00FB67E1" w:rsidP="00722C32">
      <w:pPr>
        <w:rPr>
          <w:rtl/>
        </w:rPr>
      </w:pPr>
    </w:p>
    <w:p w:rsidR="00FB67E1" w:rsidRDefault="00FB67E1" w:rsidP="008B01DC">
      <w:pPr>
        <w:rPr>
          <w:rtl/>
        </w:rPr>
      </w:pPr>
      <w:bookmarkStart w:id="32977" w:name="_ETM_Q73_537987"/>
      <w:bookmarkStart w:id="32978" w:name="_ETM_Q73_540460"/>
      <w:bookmarkEnd w:id="32977"/>
      <w:bookmarkEnd w:id="32978"/>
      <w:r>
        <w:rPr>
          <w:rtl/>
        </w:rPr>
        <w:t xml:space="preserve">ואותו </w:t>
      </w:r>
      <w:bookmarkStart w:id="32979" w:name="_ETM_Q73_540880"/>
      <w:bookmarkEnd w:id="32979"/>
      <w:r>
        <w:rPr>
          <w:rtl/>
        </w:rPr>
        <w:t>דבר</w:t>
      </w:r>
      <w:r w:rsidR="00312505">
        <w:rPr>
          <w:rFonts w:hint="cs"/>
          <w:rtl/>
        </w:rPr>
        <w:t>,</w:t>
      </w:r>
      <w:r>
        <w:rPr>
          <w:rtl/>
        </w:rPr>
        <w:t xml:space="preserve"> </w:t>
      </w:r>
      <w:bookmarkStart w:id="32980" w:name="_ETM_Q73_541920"/>
      <w:bookmarkStart w:id="32981" w:name="_ETM_Q73_542580"/>
      <w:bookmarkEnd w:id="32980"/>
      <w:bookmarkEnd w:id="32981"/>
      <w:r>
        <w:rPr>
          <w:rtl/>
        </w:rPr>
        <w:t xml:space="preserve">גם </w:t>
      </w:r>
      <w:bookmarkStart w:id="32982" w:name="_ETM_Q73_542850"/>
      <w:bookmarkEnd w:id="32982"/>
      <w:r>
        <w:rPr>
          <w:rtl/>
        </w:rPr>
        <w:t xml:space="preserve">כן </w:t>
      </w:r>
      <w:bookmarkStart w:id="32983" w:name="_ETM_Q73_543029"/>
      <w:bookmarkEnd w:id="32983"/>
      <w:r>
        <w:rPr>
          <w:rtl/>
        </w:rPr>
        <w:t xml:space="preserve">בתקופת </w:t>
      </w:r>
      <w:bookmarkStart w:id="32984" w:name="_ETM_Q73_543839"/>
      <w:bookmarkEnd w:id="32984"/>
      <w:r>
        <w:rPr>
          <w:rtl/>
        </w:rPr>
        <w:t xml:space="preserve">הכנסת </w:t>
      </w:r>
      <w:bookmarkStart w:id="32985" w:name="_ETM_Q73_544350"/>
      <w:bookmarkEnd w:id="32985"/>
      <w:r>
        <w:rPr>
          <w:rtl/>
        </w:rPr>
        <w:t xml:space="preserve">הזאת </w:t>
      </w:r>
      <w:bookmarkStart w:id="32986" w:name="_ETM_Q73_544680"/>
      <w:bookmarkEnd w:id="32986"/>
      <w:r w:rsidR="00312505">
        <w:rPr>
          <w:rFonts w:hint="cs"/>
          <w:rtl/>
        </w:rPr>
        <w:t xml:space="preserve">– </w:t>
      </w:r>
      <w:r>
        <w:rPr>
          <w:rtl/>
        </w:rPr>
        <w:t xml:space="preserve">זה </w:t>
      </w:r>
      <w:bookmarkStart w:id="32987" w:name="_ETM_Q73_544830"/>
      <w:bookmarkEnd w:id="32987"/>
      <w:r>
        <w:rPr>
          <w:rtl/>
        </w:rPr>
        <w:t xml:space="preserve">לא </w:t>
      </w:r>
      <w:bookmarkStart w:id="32988" w:name="_ETM_Q73_544950"/>
      <w:bookmarkEnd w:id="32988"/>
      <w:r>
        <w:rPr>
          <w:rFonts w:hint="cs"/>
          <w:rtl/>
        </w:rPr>
        <w:t xml:space="preserve">קרה </w:t>
      </w:r>
      <w:bookmarkStart w:id="32989" w:name="_ETM_Q73_545250"/>
      <w:bookmarkEnd w:id="32989"/>
      <w:r>
        <w:rPr>
          <w:rtl/>
        </w:rPr>
        <w:t xml:space="preserve">בתקופת </w:t>
      </w:r>
      <w:bookmarkStart w:id="32990" w:name="_ETM_Q73_545670"/>
      <w:bookmarkEnd w:id="32990"/>
      <w:r>
        <w:rPr>
          <w:rtl/>
        </w:rPr>
        <w:t xml:space="preserve">ממשלת </w:t>
      </w:r>
      <w:bookmarkStart w:id="32991" w:name="_ETM_Q73_546000"/>
      <w:bookmarkEnd w:id="32991"/>
      <w:r>
        <w:rPr>
          <w:rtl/>
        </w:rPr>
        <w:t xml:space="preserve">השינוי </w:t>
      </w:r>
      <w:bookmarkStart w:id="32992" w:name="_ETM_Q73_546690"/>
      <w:bookmarkEnd w:id="32992"/>
      <w:r>
        <w:rPr>
          <w:rFonts w:hint="eastAsia"/>
          <w:rtl/>
        </w:rPr>
        <w:t>–</w:t>
      </w:r>
      <w:r>
        <w:rPr>
          <w:rFonts w:hint="cs"/>
          <w:rtl/>
        </w:rPr>
        <w:t xml:space="preserve"> </w:t>
      </w:r>
      <w:r>
        <w:rPr>
          <w:rtl/>
        </w:rPr>
        <w:t xml:space="preserve">היו </w:t>
      </w:r>
      <w:bookmarkStart w:id="32993" w:name="_ETM_Q73_546990"/>
      <w:bookmarkEnd w:id="32993"/>
      <w:r>
        <w:rPr>
          <w:rtl/>
        </w:rPr>
        <w:t xml:space="preserve">בחירות </w:t>
      </w:r>
      <w:bookmarkStart w:id="32994" w:name="_ETM_Q73_547770"/>
      <w:bookmarkEnd w:id="32994"/>
      <w:r>
        <w:rPr>
          <w:rtl/>
        </w:rPr>
        <w:t xml:space="preserve">בלשכת </w:t>
      </w:r>
      <w:bookmarkStart w:id="32995" w:name="_ETM_Q73_548640"/>
      <w:bookmarkEnd w:id="32995"/>
      <w:r>
        <w:rPr>
          <w:rFonts w:hint="cs"/>
          <w:rtl/>
        </w:rPr>
        <w:t xml:space="preserve">עורכי הדין. </w:t>
      </w:r>
      <w:bookmarkStart w:id="32996" w:name="_ETM_Q73_549939"/>
      <w:bookmarkEnd w:id="32996"/>
      <w:r>
        <w:rPr>
          <w:rtl/>
        </w:rPr>
        <w:t xml:space="preserve">גם </w:t>
      </w:r>
      <w:bookmarkStart w:id="32997" w:name="_ETM_Q73_550210"/>
      <w:bookmarkEnd w:id="32997"/>
      <w:r>
        <w:rPr>
          <w:rtl/>
        </w:rPr>
        <w:t xml:space="preserve">שם </w:t>
      </w:r>
      <w:bookmarkStart w:id="32998" w:name="_ETM_Q73_550600"/>
      <w:bookmarkEnd w:id="32998"/>
      <w:r>
        <w:rPr>
          <w:rtl/>
        </w:rPr>
        <w:t xml:space="preserve">אכן </w:t>
      </w:r>
      <w:bookmarkStart w:id="32999" w:name="_ETM_Q73_550990"/>
      <w:bookmarkEnd w:id="32999"/>
      <w:r>
        <w:rPr>
          <w:rtl/>
        </w:rPr>
        <w:t xml:space="preserve">היה </w:t>
      </w:r>
      <w:bookmarkStart w:id="33000" w:name="_ETM_Q73_551469"/>
      <w:bookmarkEnd w:id="33000"/>
      <w:r>
        <w:rPr>
          <w:rFonts w:hint="cs"/>
          <w:rtl/>
        </w:rPr>
        <w:t xml:space="preserve">צד </w:t>
      </w:r>
      <w:r>
        <w:rPr>
          <w:rtl/>
        </w:rPr>
        <w:t xml:space="preserve">מנצח </w:t>
      </w:r>
      <w:bookmarkStart w:id="33001" w:name="_ETM_Q73_552310"/>
      <w:bookmarkEnd w:id="33001"/>
      <w:r>
        <w:rPr>
          <w:rFonts w:hint="cs"/>
          <w:rtl/>
        </w:rPr>
        <w:t xml:space="preserve">וצד </w:t>
      </w:r>
      <w:r>
        <w:rPr>
          <w:rtl/>
        </w:rPr>
        <w:t>מפסיד</w:t>
      </w:r>
      <w:r>
        <w:rPr>
          <w:rFonts w:hint="cs"/>
          <w:rtl/>
        </w:rPr>
        <w:t>.</w:t>
      </w:r>
      <w:bookmarkStart w:id="33002" w:name="_ETM_Q73_554784"/>
      <w:bookmarkEnd w:id="33002"/>
      <w:r>
        <w:rPr>
          <w:rFonts w:hint="cs"/>
          <w:rtl/>
        </w:rPr>
        <w:t xml:space="preserve"> עמית </w:t>
      </w:r>
      <w:bookmarkStart w:id="33003" w:name="_ETM_Q73_553240"/>
      <w:bookmarkStart w:id="33004" w:name="_ETM_Q73_553600"/>
      <w:bookmarkEnd w:id="33003"/>
      <w:bookmarkEnd w:id="33004"/>
      <w:r>
        <w:rPr>
          <w:rtl/>
        </w:rPr>
        <w:t>בכר</w:t>
      </w:r>
      <w:r>
        <w:rPr>
          <w:rFonts w:hint="cs"/>
          <w:rtl/>
        </w:rPr>
        <w:t>,</w:t>
      </w:r>
      <w:r>
        <w:rPr>
          <w:rtl/>
        </w:rPr>
        <w:t xml:space="preserve"> </w:t>
      </w:r>
      <w:bookmarkStart w:id="33005" w:name="_ETM_Q73_554709"/>
      <w:bookmarkEnd w:id="33005"/>
      <w:r>
        <w:rPr>
          <w:rtl/>
        </w:rPr>
        <w:t xml:space="preserve">שרץ </w:t>
      </w:r>
      <w:bookmarkStart w:id="33006" w:name="_ETM_Q73_555609"/>
      <w:bookmarkEnd w:id="33006"/>
      <w:r>
        <w:rPr>
          <w:rtl/>
        </w:rPr>
        <w:t xml:space="preserve">מטעם </w:t>
      </w:r>
      <w:bookmarkStart w:id="33007" w:name="_ETM_Q73_556029"/>
      <w:bookmarkEnd w:id="33007"/>
      <w:r>
        <w:rPr>
          <w:rtl/>
        </w:rPr>
        <w:t xml:space="preserve">המחנה </w:t>
      </w:r>
      <w:bookmarkStart w:id="33008" w:name="_ETM_Q73_556509"/>
      <w:bookmarkEnd w:id="33008"/>
      <w:r>
        <w:rPr>
          <w:rtl/>
        </w:rPr>
        <w:t>הליברלי</w:t>
      </w:r>
      <w:r>
        <w:rPr>
          <w:rFonts w:hint="cs"/>
          <w:rtl/>
        </w:rPr>
        <w:t>,</w:t>
      </w:r>
      <w:r>
        <w:rPr>
          <w:rtl/>
        </w:rPr>
        <w:t xml:space="preserve"> </w:t>
      </w:r>
      <w:bookmarkStart w:id="33009" w:name="_ETM_Q73_557469"/>
      <w:bookmarkEnd w:id="33009"/>
      <w:r>
        <w:rPr>
          <w:rtl/>
        </w:rPr>
        <w:t xml:space="preserve">קיבל </w:t>
      </w:r>
      <w:bookmarkStart w:id="33010" w:name="_ETM_Q73_557890"/>
      <w:bookmarkEnd w:id="33010"/>
      <w:r>
        <w:rPr>
          <w:rtl/>
        </w:rPr>
        <w:t xml:space="preserve">73% </w:t>
      </w:r>
      <w:bookmarkStart w:id="33011" w:name="_ETM_Q73_559240"/>
      <w:bookmarkEnd w:id="33011"/>
      <w:r>
        <w:rPr>
          <w:rtl/>
        </w:rPr>
        <w:t>מהקולות</w:t>
      </w:r>
      <w:r>
        <w:rPr>
          <w:rFonts w:hint="cs"/>
          <w:rtl/>
        </w:rPr>
        <w:t>,</w:t>
      </w:r>
      <w:r>
        <w:rPr>
          <w:rtl/>
        </w:rPr>
        <w:t xml:space="preserve"> </w:t>
      </w:r>
      <w:bookmarkStart w:id="33012" w:name="_ETM_Q73_560850"/>
      <w:bookmarkEnd w:id="33012"/>
      <w:r>
        <w:rPr>
          <w:rtl/>
        </w:rPr>
        <w:t xml:space="preserve">בעוד </w:t>
      </w:r>
      <w:bookmarkStart w:id="33013" w:name="_ETM_Q73_561990"/>
      <w:bookmarkEnd w:id="33013"/>
      <w:r>
        <w:rPr>
          <w:rtl/>
        </w:rPr>
        <w:t>ש</w:t>
      </w:r>
      <w:r>
        <w:rPr>
          <w:rFonts w:hint="cs"/>
          <w:rtl/>
        </w:rPr>
        <w:t xml:space="preserve">אפי נווה, </w:t>
      </w:r>
      <w:bookmarkStart w:id="33014" w:name="_ETM_Q73_562470"/>
      <w:bookmarkStart w:id="33015" w:name="_ETM_Q73_562980"/>
      <w:bookmarkEnd w:id="33014"/>
      <w:bookmarkEnd w:id="33015"/>
      <w:r>
        <w:rPr>
          <w:rtl/>
        </w:rPr>
        <w:t xml:space="preserve">שאותו </w:t>
      </w:r>
      <w:bookmarkStart w:id="33016" w:name="_ETM_Q73_563670"/>
      <w:bookmarkEnd w:id="33016"/>
      <w:r>
        <w:rPr>
          <w:rtl/>
        </w:rPr>
        <w:t xml:space="preserve">הריץ </w:t>
      </w:r>
      <w:bookmarkStart w:id="33017" w:name="_ETM_Q73_564000"/>
      <w:bookmarkEnd w:id="33017"/>
      <w:r>
        <w:rPr>
          <w:rtl/>
        </w:rPr>
        <w:t xml:space="preserve">יריב </w:t>
      </w:r>
      <w:bookmarkStart w:id="33018" w:name="_ETM_Q73_564270"/>
      <w:bookmarkEnd w:id="33018"/>
      <w:r>
        <w:rPr>
          <w:rtl/>
        </w:rPr>
        <w:t>לוין</w:t>
      </w:r>
      <w:r>
        <w:rPr>
          <w:rFonts w:hint="cs"/>
          <w:rtl/>
        </w:rPr>
        <w:t>,</w:t>
      </w:r>
      <w:r>
        <w:rPr>
          <w:rtl/>
        </w:rPr>
        <w:t xml:space="preserve"> </w:t>
      </w:r>
      <w:bookmarkStart w:id="33019" w:name="_ETM_Q73_564630"/>
      <w:bookmarkEnd w:id="33019"/>
      <w:r>
        <w:rPr>
          <w:rtl/>
        </w:rPr>
        <w:t xml:space="preserve">קיבל </w:t>
      </w:r>
      <w:bookmarkStart w:id="33020" w:name="_ETM_Q73_564930"/>
      <w:bookmarkEnd w:id="33020"/>
      <w:r>
        <w:rPr>
          <w:rtl/>
        </w:rPr>
        <w:t xml:space="preserve">19% </w:t>
      </w:r>
      <w:bookmarkStart w:id="33021" w:name="_ETM_Q73_565680"/>
      <w:bookmarkEnd w:id="33021"/>
      <w:r>
        <w:rPr>
          <w:rtl/>
        </w:rPr>
        <w:t>מהקולות</w:t>
      </w:r>
      <w:r>
        <w:rPr>
          <w:rFonts w:hint="cs"/>
          <w:rtl/>
        </w:rPr>
        <w:t>.</w:t>
      </w:r>
      <w:r>
        <w:rPr>
          <w:rtl/>
        </w:rPr>
        <w:t xml:space="preserve"> </w:t>
      </w:r>
      <w:bookmarkStart w:id="33022" w:name="_ETM_Q73_566250"/>
      <w:bookmarkEnd w:id="33022"/>
      <w:r>
        <w:rPr>
          <w:rtl/>
        </w:rPr>
        <w:t xml:space="preserve">אני </w:t>
      </w:r>
      <w:bookmarkStart w:id="33023" w:name="_ETM_Q73_566490"/>
      <w:bookmarkEnd w:id="33023"/>
      <w:r>
        <w:rPr>
          <w:rtl/>
        </w:rPr>
        <w:t xml:space="preserve">חושב </w:t>
      </w:r>
      <w:bookmarkStart w:id="33024" w:name="_ETM_Q73_566880"/>
      <w:bookmarkEnd w:id="33024"/>
      <w:r>
        <w:rPr>
          <w:rtl/>
        </w:rPr>
        <w:t xml:space="preserve">שזה </w:t>
      </w:r>
      <w:bookmarkStart w:id="33025" w:name="_ETM_Q73_567180"/>
      <w:bookmarkEnd w:id="33025"/>
      <w:r>
        <w:rPr>
          <w:rtl/>
        </w:rPr>
        <w:t>ניצחון</w:t>
      </w:r>
      <w:r>
        <w:rPr>
          <w:rFonts w:hint="cs"/>
          <w:rtl/>
        </w:rPr>
        <w:t>.</w:t>
      </w:r>
      <w:r>
        <w:rPr>
          <w:rtl/>
        </w:rPr>
        <w:t xml:space="preserve"> </w:t>
      </w:r>
      <w:bookmarkStart w:id="33026" w:name="_ETM_Q73_568359"/>
      <w:bookmarkStart w:id="33027" w:name="_ETM_Q73_570817"/>
      <w:bookmarkStart w:id="33028" w:name="_ETM_Q73_570855"/>
      <w:bookmarkEnd w:id="33026"/>
      <w:bookmarkEnd w:id="33027"/>
      <w:bookmarkEnd w:id="33028"/>
      <w:r>
        <w:rPr>
          <w:rtl/>
        </w:rPr>
        <w:t xml:space="preserve">אז </w:t>
      </w:r>
      <w:bookmarkStart w:id="33029" w:name="_ETM_Q73_568600"/>
      <w:bookmarkEnd w:id="33029"/>
      <w:r>
        <w:rPr>
          <w:rtl/>
        </w:rPr>
        <w:t xml:space="preserve">יש </w:t>
      </w:r>
      <w:bookmarkStart w:id="33030" w:name="_ETM_Q73_568810"/>
      <w:bookmarkEnd w:id="33030"/>
      <w:r>
        <w:rPr>
          <w:rFonts w:hint="cs"/>
          <w:rtl/>
        </w:rPr>
        <w:t>צד</w:t>
      </w:r>
      <w:r>
        <w:rPr>
          <w:rtl/>
        </w:rPr>
        <w:t xml:space="preserve"> </w:t>
      </w:r>
      <w:bookmarkStart w:id="33031" w:name="_ETM_Q73_569079"/>
      <w:bookmarkEnd w:id="33031"/>
      <w:r>
        <w:rPr>
          <w:rtl/>
        </w:rPr>
        <w:t>מנצח</w:t>
      </w:r>
      <w:r>
        <w:rPr>
          <w:rFonts w:hint="cs"/>
          <w:rtl/>
        </w:rPr>
        <w:t>.</w:t>
      </w:r>
      <w:r>
        <w:rPr>
          <w:rtl/>
        </w:rPr>
        <w:t xml:space="preserve"> </w:t>
      </w:r>
      <w:bookmarkStart w:id="33032" w:name="_ETM_Q73_570950"/>
      <w:bookmarkEnd w:id="33032"/>
      <w:r>
        <w:rPr>
          <w:rtl/>
        </w:rPr>
        <w:t xml:space="preserve">ומי </w:t>
      </w:r>
      <w:bookmarkStart w:id="33033" w:name="_ETM_Q73_571279"/>
      <w:bookmarkEnd w:id="33033"/>
      <w:r>
        <w:rPr>
          <w:rtl/>
        </w:rPr>
        <w:t xml:space="preserve">שלא </w:t>
      </w:r>
      <w:bookmarkStart w:id="33034" w:name="_ETM_Q73_571640"/>
      <w:bookmarkEnd w:id="33034"/>
      <w:r>
        <w:rPr>
          <w:rtl/>
        </w:rPr>
        <w:t>נו</w:t>
      </w:r>
      <w:r>
        <w:rPr>
          <w:rFonts w:hint="cs"/>
          <w:rtl/>
        </w:rPr>
        <w:t xml:space="preserve">תן </w:t>
      </w:r>
      <w:bookmarkStart w:id="33035" w:name="_ETM_Q73_571970"/>
      <w:bookmarkEnd w:id="33035"/>
      <w:r>
        <w:rPr>
          <w:rtl/>
        </w:rPr>
        <w:t xml:space="preserve">לצד </w:t>
      </w:r>
      <w:bookmarkStart w:id="33036" w:name="_ETM_Q73_572420"/>
      <w:bookmarkEnd w:id="33036"/>
      <w:r>
        <w:rPr>
          <w:rtl/>
        </w:rPr>
        <w:t xml:space="preserve">המנצח </w:t>
      </w:r>
      <w:bookmarkStart w:id="33037" w:name="_ETM_Q73_573990"/>
      <w:bookmarkEnd w:id="33037"/>
      <w:r>
        <w:rPr>
          <w:rtl/>
        </w:rPr>
        <w:t xml:space="preserve">לממש </w:t>
      </w:r>
      <w:bookmarkStart w:id="33038" w:name="_ETM_Q73_574529"/>
      <w:bookmarkEnd w:id="33038"/>
      <w:r>
        <w:rPr>
          <w:rtl/>
        </w:rPr>
        <w:t xml:space="preserve">את </w:t>
      </w:r>
      <w:bookmarkStart w:id="33039" w:name="_ETM_Q73_574679"/>
      <w:bookmarkEnd w:id="33039"/>
      <w:r>
        <w:rPr>
          <w:rtl/>
        </w:rPr>
        <w:t xml:space="preserve">הניצחון </w:t>
      </w:r>
      <w:bookmarkStart w:id="33040" w:name="_ETM_Q73_575219"/>
      <w:bookmarkEnd w:id="33040"/>
      <w:r>
        <w:rPr>
          <w:rtl/>
        </w:rPr>
        <w:t xml:space="preserve">שלו </w:t>
      </w:r>
      <w:bookmarkStart w:id="33041" w:name="_ETM_Q73_575880"/>
      <w:bookmarkEnd w:id="33041"/>
      <w:r>
        <w:rPr>
          <w:rtl/>
        </w:rPr>
        <w:t xml:space="preserve">הוא </w:t>
      </w:r>
      <w:bookmarkStart w:id="33042" w:name="_ETM_Q73_575999"/>
      <w:bookmarkEnd w:id="33042"/>
      <w:r>
        <w:rPr>
          <w:rtl/>
        </w:rPr>
        <w:t xml:space="preserve">יריב </w:t>
      </w:r>
      <w:bookmarkStart w:id="33043" w:name="_ETM_Q73_576299"/>
      <w:bookmarkEnd w:id="33043"/>
      <w:r>
        <w:rPr>
          <w:rtl/>
        </w:rPr>
        <w:t>לוין</w:t>
      </w:r>
      <w:r>
        <w:rPr>
          <w:rFonts w:hint="cs"/>
          <w:rtl/>
        </w:rPr>
        <w:t>,</w:t>
      </w:r>
      <w:bookmarkStart w:id="33044" w:name="_ETM_Q73_577580"/>
      <w:bookmarkStart w:id="33045" w:name="_ETM_Q73_577759"/>
      <w:bookmarkEnd w:id="33044"/>
      <w:bookmarkEnd w:id="33045"/>
      <w:r>
        <w:rPr>
          <w:rFonts w:hint="cs"/>
          <w:rtl/>
        </w:rPr>
        <w:t xml:space="preserve"> ש</w:t>
      </w:r>
      <w:r>
        <w:rPr>
          <w:rtl/>
        </w:rPr>
        <w:t xml:space="preserve">פשוט </w:t>
      </w:r>
      <w:bookmarkStart w:id="33046" w:name="_ETM_Q73_578210"/>
      <w:bookmarkEnd w:id="33046"/>
      <w:r>
        <w:rPr>
          <w:rtl/>
        </w:rPr>
        <w:t xml:space="preserve">לא </w:t>
      </w:r>
      <w:bookmarkStart w:id="33047" w:name="_ETM_Q73_578479"/>
      <w:bookmarkEnd w:id="33047"/>
      <w:r>
        <w:rPr>
          <w:rtl/>
        </w:rPr>
        <w:t xml:space="preserve">יודע </w:t>
      </w:r>
      <w:bookmarkStart w:id="33048" w:name="_ETM_Q73_578810"/>
      <w:bookmarkEnd w:id="33048"/>
      <w:r>
        <w:rPr>
          <w:rFonts w:hint="cs"/>
          <w:rtl/>
        </w:rPr>
        <w:t>להפסיד.</w:t>
      </w:r>
      <w:bookmarkStart w:id="33049" w:name="_ETM_Q73_576084"/>
      <w:bookmarkEnd w:id="33049"/>
    </w:p>
    <w:p w:rsidR="00FB67E1" w:rsidRDefault="00FB67E1" w:rsidP="00966FAE">
      <w:pPr>
        <w:rPr>
          <w:rtl/>
        </w:rPr>
      </w:pPr>
      <w:bookmarkStart w:id="33050" w:name="_ETM_Q73_576174"/>
      <w:bookmarkStart w:id="33051" w:name="_ETM_Q73_576292"/>
      <w:bookmarkStart w:id="33052" w:name="_ETM_Q73_576382"/>
      <w:bookmarkEnd w:id="33050"/>
      <w:bookmarkEnd w:id="33051"/>
      <w:bookmarkEnd w:id="33052"/>
    </w:p>
    <w:p w:rsidR="00FB67E1" w:rsidRDefault="00FB67E1" w:rsidP="00966FAE">
      <w:pPr>
        <w:pStyle w:val="af5"/>
        <w:keepNext/>
        <w:rPr>
          <w:rtl/>
        </w:rPr>
      </w:pPr>
      <w:bookmarkStart w:id="33053" w:name="ET_interruption_6345_42"/>
      <w:r w:rsidRPr="00417383">
        <w:rPr>
          <w:rStyle w:val="TagStyle"/>
          <w:rtl/>
        </w:rPr>
        <w:t xml:space="preserve"> &lt;&lt; קריאה &gt;&gt; </w:t>
      </w:r>
      <w:r>
        <w:rPr>
          <w:rtl/>
        </w:rPr>
        <w:t>טלי גוטליב (הליכוד):</w:t>
      </w:r>
      <w:r w:rsidRPr="00417383">
        <w:rPr>
          <w:rStyle w:val="TagStyle"/>
          <w:rtl/>
        </w:rPr>
        <w:t xml:space="preserve"> &lt;&lt; קריאה &gt;&gt;</w:t>
      </w:r>
      <w:r>
        <w:rPr>
          <w:rtl/>
        </w:rPr>
        <w:t xml:space="preserve">  </w:t>
      </w:r>
      <w:bookmarkEnd w:id="33053"/>
    </w:p>
    <w:p w:rsidR="00FB67E1" w:rsidRDefault="00FB67E1" w:rsidP="00722C32">
      <w:pPr>
        <w:rPr>
          <w:rtl/>
        </w:rPr>
      </w:pPr>
    </w:p>
    <w:p w:rsidR="00FB67E1" w:rsidRDefault="00FB67E1" w:rsidP="00966FAE">
      <w:pPr>
        <w:rPr>
          <w:rtl/>
        </w:rPr>
      </w:pPr>
      <w:bookmarkStart w:id="33054" w:name="_ETM_Q73_580367"/>
      <w:bookmarkEnd w:id="33054"/>
      <w:r>
        <w:rPr>
          <w:rFonts w:hint="cs"/>
          <w:rtl/>
        </w:rPr>
        <w:t>אבל לא, לא – אבל אדוני</w:t>
      </w:r>
      <w:bookmarkStart w:id="33055" w:name="_ETM_Q73_580308"/>
      <w:bookmarkEnd w:id="33055"/>
      <w:r>
        <w:rPr>
          <w:rFonts w:hint="cs"/>
          <w:rtl/>
        </w:rPr>
        <w:t xml:space="preserve">, </w:t>
      </w:r>
      <w:bookmarkStart w:id="33056" w:name="_ETM_Q73_581604"/>
      <w:bookmarkEnd w:id="33056"/>
      <w:r>
        <w:rPr>
          <w:rFonts w:hint="cs"/>
          <w:rtl/>
        </w:rPr>
        <w:t>זה הבדל גדול.</w:t>
      </w:r>
    </w:p>
    <w:p w:rsidR="00FB67E1" w:rsidRDefault="00FB67E1" w:rsidP="00966FAE">
      <w:pPr>
        <w:rPr>
          <w:rtl/>
        </w:rPr>
      </w:pPr>
      <w:bookmarkStart w:id="33057" w:name="_ETM_Q73_581675"/>
      <w:bookmarkStart w:id="33058" w:name="_ETM_Q73_581828"/>
      <w:bookmarkStart w:id="33059" w:name="_ETM_Q73_581900"/>
      <w:bookmarkEnd w:id="33057"/>
      <w:bookmarkEnd w:id="33058"/>
      <w:bookmarkEnd w:id="33059"/>
    </w:p>
    <w:p w:rsidR="00FB67E1" w:rsidRDefault="00FB67E1" w:rsidP="00966FAE">
      <w:pPr>
        <w:pStyle w:val="-"/>
        <w:keepNext/>
        <w:rPr>
          <w:rtl/>
        </w:rPr>
      </w:pPr>
      <w:bookmarkStart w:id="33060" w:name="ET_speakercontinue_5087_43"/>
      <w:r w:rsidRPr="00417383">
        <w:rPr>
          <w:rStyle w:val="TagStyle"/>
          <w:rtl/>
        </w:rPr>
        <w:t xml:space="preserve"> &lt;&lt; דובר_המשך &gt;&gt; </w:t>
      </w:r>
      <w:r>
        <w:rPr>
          <w:rtl/>
        </w:rPr>
        <w:t>יאיר לפיד (יש עתיד):</w:t>
      </w:r>
      <w:r w:rsidRPr="00417383">
        <w:rPr>
          <w:rStyle w:val="TagStyle"/>
          <w:rtl/>
        </w:rPr>
        <w:t xml:space="preserve"> &lt;&lt; דובר_המשך &gt;&gt;</w:t>
      </w:r>
      <w:r>
        <w:rPr>
          <w:rtl/>
        </w:rPr>
        <w:t xml:space="preserve">  </w:t>
      </w:r>
      <w:bookmarkEnd w:id="33060"/>
    </w:p>
    <w:p w:rsidR="00FB67E1" w:rsidRDefault="00FB67E1" w:rsidP="00722C32">
      <w:pPr>
        <w:rPr>
          <w:rtl/>
        </w:rPr>
      </w:pPr>
    </w:p>
    <w:p w:rsidR="00FB67E1" w:rsidRDefault="00FB67E1" w:rsidP="00F45F24">
      <w:pPr>
        <w:rPr>
          <w:rtl/>
        </w:rPr>
      </w:pPr>
      <w:bookmarkStart w:id="33061" w:name="_ETM_Q73_583138"/>
      <w:bookmarkStart w:id="33062" w:name="_ETM_Q73_579150"/>
      <w:bookmarkStart w:id="33063" w:name="_ETM_Q73_580380"/>
      <w:bookmarkEnd w:id="33061"/>
      <w:bookmarkEnd w:id="33062"/>
      <w:bookmarkEnd w:id="33063"/>
      <w:r>
        <w:rPr>
          <w:rtl/>
        </w:rPr>
        <w:t xml:space="preserve">הבעיה </w:t>
      </w:r>
      <w:bookmarkStart w:id="33064" w:name="_ETM_Q73_580859"/>
      <w:bookmarkEnd w:id="33064"/>
      <w:r>
        <w:rPr>
          <w:rFonts w:hint="cs"/>
          <w:rtl/>
        </w:rPr>
        <w:t xml:space="preserve">אצלו היא </w:t>
      </w:r>
      <w:bookmarkStart w:id="33065" w:name="_ETM_Q73_581789"/>
      <w:bookmarkStart w:id="33066" w:name="_ETM_Q73_581999"/>
      <w:bookmarkEnd w:id="33065"/>
      <w:bookmarkEnd w:id="33066"/>
      <w:r>
        <w:rPr>
          <w:rtl/>
        </w:rPr>
        <w:t xml:space="preserve">לא </w:t>
      </w:r>
      <w:bookmarkStart w:id="33067" w:name="_ETM_Q73_582210"/>
      <w:bookmarkEnd w:id="33067"/>
      <w:r>
        <w:rPr>
          <w:rtl/>
        </w:rPr>
        <w:t xml:space="preserve">שלא </w:t>
      </w:r>
      <w:bookmarkStart w:id="33068" w:name="_ETM_Q73_582539"/>
      <w:bookmarkEnd w:id="33068"/>
      <w:r>
        <w:rPr>
          <w:rtl/>
        </w:rPr>
        <w:t xml:space="preserve">נותנים </w:t>
      </w:r>
      <w:bookmarkStart w:id="33069" w:name="_ETM_Q73_582899"/>
      <w:bookmarkEnd w:id="33069"/>
      <w:r>
        <w:rPr>
          <w:rtl/>
        </w:rPr>
        <w:t xml:space="preserve">לצד </w:t>
      </w:r>
      <w:bookmarkStart w:id="33070" w:name="_ETM_Q73_583259"/>
      <w:bookmarkEnd w:id="33070"/>
      <w:r>
        <w:rPr>
          <w:rtl/>
        </w:rPr>
        <w:t xml:space="preserve">המנצח </w:t>
      </w:r>
      <w:bookmarkStart w:id="33071" w:name="_ETM_Q73_583979"/>
      <w:bookmarkEnd w:id="33071"/>
      <w:r>
        <w:rPr>
          <w:rtl/>
        </w:rPr>
        <w:t xml:space="preserve">לבטא </w:t>
      </w:r>
      <w:bookmarkStart w:id="33072" w:name="_ETM_Q73_584459"/>
      <w:bookmarkEnd w:id="33072"/>
      <w:r>
        <w:rPr>
          <w:rtl/>
        </w:rPr>
        <w:t xml:space="preserve">את </w:t>
      </w:r>
      <w:bookmarkStart w:id="33073" w:name="_ETM_Q73_584549"/>
      <w:bookmarkEnd w:id="33073"/>
      <w:r>
        <w:rPr>
          <w:rFonts w:hint="cs"/>
          <w:rtl/>
        </w:rPr>
        <w:t>ניצ</w:t>
      </w:r>
      <w:r>
        <w:rPr>
          <w:rtl/>
        </w:rPr>
        <w:t>חונו</w:t>
      </w:r>
      <w:r>
        <w:rPr>
          <w:rFonts w:hint="cs"/>
          <w:rtl/>
        </w:rPr>
        <w:t>;</w:t>
      </w:r>
      <w:r>
        <w:rPr>
          <w:rtl/>
        </w:rPr>
        <w:t xml:space="preserve"> </w:t>
      </w:r>
      <w:bookmarkStart w:id="33074" w:name="_ETM_Q73_585539"/>
      <w:bookmarkEnd w:id="33074"/>
      <w:r>
        <w:rPr>
          <w:rtl/>
        </w:rPr>
        <w:t xml:space="preserve">הבעיה </w:t>
      </w:r>
      <w:bookmarkStart w:id="33075" w:name="_ETM_Q73_585990"/>
      <w:bookmarkEnd w:id="33075"/>
      <w:r>
        <w:rPr>
          <w:rtl/>
        </w:rPr>
        <w:t xml:space="preserve">היא </w:t>
      </w:r>
      <w:bookmarkStart w:id="33076" w:name="_ETM_Q73_586109"/>
      <w:bookmarkEnd w:id="33076"/>
      <w:r>
        <w:rPr>
          <w:rtl/>
        </w:rPr>
        <w:t xml:space="preserve">שהוא </w:t>
      </w:r>
      <w:bookmarkStart w:id="33077" w:name="_ETM_Q73_586319"/>
      <w:bookmarkEnd w:id="33077"/>
      <w:r>
        <w:rPr>
          <w:rtl/>
        </w:rPr>
        <w:t xml:space="preserve">לא </w:t>
      </w:r>
      <w:bookmarkStart w:id="33078" w:name="_ETM_Q73_586469"/>
      <w:bookmarkEnd w:id="33078"/>
      <w:r>
        <w:rPr>
          <w:rtl/>
        </w:rPr>
        <w:t xml:space="preserve">יודע </w:t>
      </w:r>
      <w:bookmarkStart w:id="33079" w:name="_ETM_Q73_586829"/>
      <w:bookmarkEnd w:id="33079"/>
      <w:r>
        <w:rPr>
          <w:rtl/>
        </w:rPr>
        <w:t>להפסיד</w:t>
      </w:r>
      <w:r>
        <w:rPr>
          <w:rFonts w:hint="cs"/>
          <w:rtl/>
        </w:rPr>
        <w:t>.</w:t>
      </w:r>
      <w:r>
        <w:rPr>
          <w:rtl/>
        </w:rPr>
        <w:t xml:space="preserve"> </w:t>
      </w:r>
      <w:bookmarkStart w:id="33080" w:name="_ETM_Q73_587579"/>
      <w:bookmarkEnd w:id="33080"/>
      <w:r>
        <w:rPr>
          <w:rtl/>
        </w:rPr>
        <w:t xml:space="preserve">יריב </w:t>
      </w:r>
      <w:bookmarkStart w:id="33081" w:name="_ETM_Q73_587939"/>
      <w:bookmarkEnd w:id="33081"/>
      <w:r>
        <w:rPr>
          <w:rtl/>
        </w:rPr>
        <w:t xml:space="preserve">לוין </w:t>
      </w:r>
      <w:bookmarkStart w:id="33082" w:name="_ETM_Q73_588299"/>
      <w:bookmarkEnd w:id="33082"/>
      <w:r>
        <w:rPr>
          <w:rtl/>
        </w:rPr>
        <w:t xml:space="preserve">הפסיד </w:t>
      </w:r>
      <w:bookmarkStart w:id="33083" w:name="_ETM_Q73_588719"/>
      <w:bookmarkEnd w:id="33083"/>
      <w:r>
        <w:rPr>
          <w:rtl/>
        </w:rPr>
        <w:t>פעמיים</w:t>
      </w:r>
      <w:r>
        <w:rPr>
          <w:rFonts w:hint="cs"/>
          <w:rtl/>
        </w:rPr>
        <w:t xml:space="preserve"> – פעם אחת </w:t>
      </w:r>
      <w:r w:rsidR="00F45F24">
        <w:rPr>
          <w:rFonts w:hint="cs"/>
          <w:rtl/>
        </w:rPr>
        <w:t>– – –</w:t>
      </w:r>
    </w:p>
    <w:p w:rsidR="00FB67E1" w:rsidRDefault="00FB67E1" w:rsidP="00966FAE">
      <w:pPr>
        <w:rPr>
          <w:rtl/>
        </w:rPr>
      </w:pPr>
      <w:bookmarkStart w:id="33084" w:name="_ETM_Q73_588112"/>
      <w:bookmarkStart w:id="33085" w:name="_ETM_Q73_588218"/>
      <w:bookmarkEnd w:id="33084"/>
      <w:bookmarkEnd w:id="33085"/>
    </w:p>
    <w:p w:rsidR="00FB67E1" w:rsidRDefault="00FB67E1" w:rsidP="00966FAE">
      <w:pPr>
        <w:pStyle w:val="af5"/>
        <w:keepNext/>
        <w:rPr>
          <w:rtl/>
        </w:rPr>
      </w:pPr>
      <w:bookmarkStart w:id="33086" w:name="ET_interruption_6345_45"/>
      <w:r w:rsidRPr="00F634CD">
        <w:rPr>
          <w:rStyle w:val="TagStyle"/>
          <w:rtl/>
        </w:rPr>
        <w:t xml:space="preserve"> &lt;&lt; קריאה &gt;&gt; </w:t>
      </w:r>
      <w:r>
        <w:rPr>
          <w:rtl/>
        </w:rPr>
        <w:t>טלי גוטליב (הליכוד):</w:t>
      </w:r>
      <w:r w:rsidRPr="00F634CD">
        <w:rPr>
          <w:rStyle w:val="TagStyle"/>
          <w:rtl/>
        </w:rPr>
        <w:t xml:space="preserve"> &lt;&lt; קריאה &gt;&gt;</w:t>
      </w:r>
      <w:r>
        <w:rPr>
          <w:rtl/>
        </w:rPr>
        <w:t xml:space="preserve">  </w:t>
      </w:r>
      <w:bookmarkEnd w:id="33086"/>
    </w:p>
    <w:p w:rsidR="00FB67E1" w:rsidRDefault="00FB67E1" w:rsidP="00722C32">
      <w:pPr>
        <w:rPr>
          <w:rtl/>
        </w:rPr>
      </w:pPr>
    </w:p>
    <w:p w:rsidR="00FB67E1" w:rsidRPr="00F634CD" w:rsidRDefault="00FB67E1" w:rsidP="00966FAE">
      <w:pPr>
        <w:rPr>
          <w:rtl/>
        </w:rPr>
      </w:pPr>
      <w:bookmarkStart w:id="33087" w:name="_ETM_Q73_584927"/>
      <w:bookmarkStart w:id="33088" w:name="_ETM_Q73_585192"/>
      <w:bookmarkStart w:id="33089" w:name="_ETM_Q73_585270"/>
      <w:bookmarkEnd w:id="33087"/>
      <w:bookmarkEnd w:id="33088"/>
      <w:bookmarkEnd w:id="33089"/>
      <w:r>
        <w:rPr>
          <w:rFonts w:hint="cs"/>
          <w:rtl/>
        </w:rPr>
        <w:t>לא נכון.</w:t>
      </w:r>
    </w:p>
    <w:p w:rsidR="00FB67E1" w:rsidRDefault="00FB67E1" w:rsidP="00966FAE">
      <w:pPr>
        <w:rPr>
          <w:rtl/>
        </w:rPr>
      </w:pPr>
      <w:bookmarkStart w:id="33090" w:name="_ETM_Q73_589391"/>
      <w:bookmarkStart w:id="33091" w:name="_ETM_Q73_589504"/>
      <w:bookmarkStart w:id="33092" w:name="_ETM_Q73_589598"/>
      <w:bookmarkEnd w:id="33090"/>
      <w:bookmarkEnd w:id="33091"/>
      <w:bookmarkEnd w:id="33092"/>
    </w:p>
    <w:p w:rsidR="00FB67E1" w:rsidRDefault="00FB67E1" w:rsidP="00966FAE">
      <w:pPr>
        <w:pStyle w:val="af5"/>
        <w:keepNext/>
        <w:rPr>
          <w:rtl/>
        </w:rPr>
      </w:pPr>
      <w:bookmarkStart w:id="33093" w:name="ET_interruption_5807_44"/>
      <w:r w:rsidRPr="00417383">
        <w:rPr>
          <w:rStyle w:val="TagStyle"/>
          <w:rtl/>
        </w:rPr>
        <w:t xml:space="preserve"> &lt;&lt; קריאה &gt;&gt; </w:t>
      </w:r>
      <w:r>
        <w:rPr>
          <w:rtl/>
        </w:rPr>
        <w:t>קטי קטרין שטרית (הליכוד):</w:t>
      </w:r>
      <w:r w:rsidRPr="00417383">
        <w:rPr>
          <w:rStyle w:val="TagStyle"/>
          <w:rtl/>
        </w:rPr>
        <w:t xml:space="preserve"> &lt;&lt; קריאה &gt;&gt;</w:t>
      </w:r>
      <w:r>
        <w:rPr>
          <w:rtl/>
        </w:rPr>
        <w:t xml:space="preserve">  </w:t>
      </w:r>
      <w:bookmarkEnd w:id="33093"/>
    </w:p>
    <w:p w:rsidR="00FB67E1" w:rsidRDefault="00FB67E1" w:rsidP="00722C32">
      <w:pPr>
        <w:rPr>
          <w:rtl/>
        </w:rPr>
      </w:pPr>
    </w:p>
    <w:p w:rsidR="00FB67E1" w:rsidRDefault="00FB67E1" w:rsidP="00966FAE">
      <w:pPr>
        <w:rPr>
          <w:rtl/>
        </w:rPr>
      </w:pPr>
      <w:r w:rsidRPr="00F634CD">
        <w:rPr>
          <w:rtl/>
        </w:rPr>
        <w:t>למה אנחנו מ</w:t>
      </w:r>
      <w:r>
        <w:rPr>
          <w:rFonts w:hint="cs"/>
          <w:rtl/>
        </w:rPr>
        <w:t>שתמשים</w:t>
      </w:r>
      <w:r w:rsidRPr="00F634CD">
        <w:rPr>
          <w:rtl/>
        </w:rPr>
        <w:t xml:space="preserve"> במושג ניצחון? </w:t>
      </w:r>
    </w:p>
    <w:p w:rsidR="00FB67E1" w:rsidRDefault="00FB67E1" w:rsidP="00966FAE">
      <w:pPr>
        <w:rPr>
          <w:rtl/>
        </w:rPr>
      </w:pPr>
      <w:bookmarkStart w:id="33094" w:name="_ETM_Q73_590716"/>
      <w:bookmarkStart w:id="33095" w:name="_ETM_Q73_590779"/>
      <w:bookmarkStart w:id="33096" w:name="_ETM_Q73_590957"/>
      <w:bookmarkStart w:id="33097" w:name="_ETM_Q73_591027"/>
      <w:bookmarkEnd w:id="33094"/>
      <w:bookmarkEnd w:id="33095"/>
      <w:bookmarkEnd w:id="33096"/>
      <w:bookmarkEnd w:id="33097"/>
    </w:p>
    <w:p w:rsidR="00FB67E1" w:rsidRDefault="00FB67E1" w:rsidP="00966FAE">
      <w:pPr>
        <w:pStyle w:val="-"/>
        <w:keepNext/>
        <w:rPr>
          <w:rtl/>
        </w:rPr>
      </w:pPr>
      <w:bookmarkStart w:id="33098" w:name="ET_speakercontinue_5087_46"/>
      <w:r w:rsidRPr="00F634CD">
        <w:rPr>
          <w:rStyle w:val="TagStyle"/>
          <w:rtl/>
        </w:rPr>
        <w:t xml:space="preserve"> &lt;&lt; דובר_המשך &gt;&gt; </w:t>
      </w:r>
      <w:r>
        <w:rPr>
          <w:rtl/>
        </w:rPr>
        <w:t>יאיר לפיד (יש עתיד):</w:t>
      </w:r>
      <w:r w:rsidRPr="00F634CD">
        <w:rPr>
          <w:rStyle w:val="TagStyle"/>
          <w:rtl/>
        </w:rPr>
        <w:t xml:space="preserve"> &lt;&lt; דובר_המשך &gt;&gt;</w:t>
      </w:r>
      <w:r>
        <w:rPr>
          <w:rtl/>
        </w:rPr>
        <w:t xml:space="preserve">  </w:t>
      </w:r>
      <w:bookmarkEnd w:id="33098"/>
    </w:p>
    <w:p w:rsidR="00FB67E1" w:rsidRDefault="00FB67E1" w:rsidP="00722C32">
      <w:pPr>
        <w:rPr>
          <w:rtl/>
        </w:rPr>
      </w:pPr>
    </w:p>
    <w:p w:rsidR="00FB67E1" w:rsidRDefault="00FB67E1" w:rsidP="00966FAE">
      <w:pPr>
        <w:rPr>
          <w:rtl/>
        </w:rPr>
      </w:pPr>
      <w:bookmarkStart w:id="33099" w:name="_ETM_Q73_588141"/>
      <w:bookmarkEnd w:id="33099"/>
      <w:r>
        <w:rPr>
          <w:rFonts w:hint="cs"/>
          <w:rtl/>
        </w:rPr>
        <w:t>כי יריב השתמש בו.</w:t>
      </w:r>
      <w:bookmarkStart w:id="33100" w:name="_ETM_Q73_594446"/>
      <w:bookmarkEnd w:id="33100"/>
    </w:p>
    <w:p w:rsidR="00FB67E1" w:rsidRDefault="00FB67E1" w:rsidP="00966FAE">
      <w:pPr>
        <w:rPr>
          <w:rtl/>
        </w:rPr>
      </w:pPr>
      <w:bookmarkStart w:id="33101" w:name="_ETM_Q73_594517"/>
      <w:bookmarkEnd w:id="33101"/>
    </w:p>
    <w:p w:rsidR="00FB67E1" w:rsidRDefault="00FB67E1" w:rsidP="00966FAE">
      <w:pPr>
        <w:pStyle w:val="af5"/>
        <w:keepNext/>
        <w:rPr>
          <w:rtl/>
        </w:rPr>
      </w:pPr>
      <w:bookmarkStart w:id="33102" w:name="ET_interruption_5807_47"/>
      <w:r w:rsidRPr="00F634CD">
        <w:rPr>
          <w:rStyle w:val="TagStyle"/>
          <w:rtl/>
        </w:rPr>
        <w:t xml:space="preserve"> &lt;&lt; קריאה &gt;&gt; </w:t>
      </w:r>
      <w:r>
        <w:rPr>
          <w:rtl/>
        </w:rPr>
        <w:t>קטי קטרין שטרית (הליכוד):</w:t>
      </w:r>
      <w:r w:rsidRPr="00F634CD">
        <w:rPr>
          <w:rStyle w:val="TagStyle"/>
          <w:rtl/>
        </w:rPr>
        <w:t xml:space="preserve"> &lt;&lt; קריאה &gt;&gt;</w:t>
      </w:r>
      <w:r>
        <w:rPr>
          <w:rtl/>
        </w:rPr>
        <w:t xml:space="preserve">  </w:t>
      </w:r>
      <w:bookmarkEnd w:id="33102"/>
    </w:p>
    <w:p w:rsidR="00FB67E1" w:rsidRDefault="00FB67E1" w:rsidP="00722C32">
      <w:pPr>
        <w:rPr>
          <w:rtl/>
        </w:rPr>
      </w:pPr>
    </w:p>
    <w:p w:rsidR="00FB67E1" w:rsidRDefault="00FB67E1" w:rsidP="00966FAE">
      <w:pPr>
        <w:rPr>
          <w:rtl/>
        </w:rPr>
      </w:pPr>
      <w:bookmarkStart w:id="33103" w:name="_ETM_Q73_595516"/>
      <w:bookmarkEnd w:id="33103"/>
      <w:r>
        <w:rPr>
          <w:rFonts w:hint="cs"/>
          <w:rtl/>
        </w:rPr>
        <w:t>לא, יאיר,</w:t>
      </w:r>
      <w:bookmarkStart w:id="33104" w:name="_ETM_Q73_590322"/>
      <w:bookmarkEnd w:id="33104"/>
      <w:r>
        <w:rPr>
          <w:rFonts w:hint="cs"/>
          <w:rtl/>
        </w:rPr>
        <w:t xml:space="preserve"> ל</w:t>
      </w:r>
      <w:r w:rsidRPr="00F634CD">
        <w:rPr>
          <w:rtl/>
        </w:rPr>
        <w:t xml:space="preserve">מה לא </w:t>
      </w:r>
      <w:r>
        <w:rPr>
          <w:rFonts w:hint="cs"/>
          <w:rtl/>
        </w:rPr>
        <w:t>ל</w:t>
      </w:r>
      <w:r w:rsidRPr="00F634CD">
        <w:rPr>
          <w:rtl/>
        </w:rPr>
        <w:t>דב</w:t>
      </w:r>
      <w:r>
        <w:rPr>
          <w:rFonts w:hint="cs"/>
          <w:rtl/>
        </w:rPr>
        <w:t>ר</w:t>
      </w:r>
      <w:r w:rsidRPr="00F634CD">
        <w:rPr>
          <w:rtl/>
        </w:rPr>
        <w:t xml:space="preserve"> </w:t>
      </w:r>
      <w:r>
        <w:rPr>
          <w:rFonts w:hint="cs"/>
          <w:rtl/>
        </w:rPr>
        <w:t xml:space="preserve">במושג של </w:t>
      </w:r>
      <w:r w:rsidRPr="00F634CD">
        <w:rPr>
          <w:rtl/>
        </w:rPr>
        <w:t>אחדות</w:t>
      </w:r>
      <w:r>
        <w:rPr>
          <w:rFonts w:hint="cs"/>
          <w:rtl/>
        </w:rPr>
        <w:t>? גם הצד הזה.</w:t>
      </w:r>
    </w:p>
    <w:p w:rsidR="00FB67E1" w:rsidRDefault="00FB67E1" w:rsidP="00966FAE">
      <w:pPr>
        <w:rPr>
          <w:rtl/>
        </w:rPr>
      </w:pPr>
      <w:bookmarkStart w:id="33105" w:name="_ETM_Q73_595530"/>
      <w:bookmarkStart w:id="33106" w:name="_ETM_Q73_595607"/>
      <w:bookmarkEnd w:id="33105"/>
      <w:bookmarkEnd w:id="33106"/>
    </w:p>
    <w:p w:rsidR="00FB67E1" w:rsidRDefault="00FB67E1" w:rsidP="00966FAE">
      <w:pPr>
        <w:pStyle w:val="af5"/>
        <w:keepNext/>
        <w:rPr>
          <w:rtl/>
        </w:rPr>
      </w:pPr>
      <w:bookmarkStart w:id="33107" w:name="ET_interruption_קר_אה_48"/>
      <w:r w:rsidRPr="00F634CD">
        <w:rPr>
          <w:rStyle w:val="TagStyle"/>
          <w:rtl/>
        </w:rPr>
        <w:t xml:space="preserve"> &lt;&lt; קריאה &gt;&gt; </w:t>
      </w:r>
      <w:r>
        <w:rPr>
          <w:rtl/>
        </w:rPr>
        <w:t>קריא</w:t>
      </w:r>
      <w:r>
        <w:rPr>
          <w:rFonts w:hint="cs"/>
          <w:rtl/>
        </w:rPr>
        <w:t>ות</w:t>
      </w:r>
      <w:r>
        <w:rPr>
          <w:rtl/>
        </w:rPr>
        <w:t>:</w:t>
      </w:r>
      <w:r w:rsidRPr="00F634CD">
        <w:rPr>
          <w:rStyle w:val="TagStyle"/>
          <w:rtl/>
        </w:rPr>
        <w:t xml:space="preserve"> &lt;&lt; קריאה &gt;&gt;</w:t>
      </w:r>
      <w:r>
        <w:rPr>
          <w:rtl/>
        </w:rPr>
        <w:t xml:space="preserve">  </w:t>
      </w:r>
      <w:bookmarkEnd w:id="33107"/>
    </w:p>
    <w:p w:rsidR="00FB67E1" w:rsidRDefault="00FB67E1" w:rsidP="00722C32">
      <w:pPr>
        <w:rPr>
          <w:rtl/>
        </w:rPr>
      </w:pPr>
    </w:p>
    <w:p w:rsidR="00FB67E1" w:rsidRDefault="00FB67E1" w:rsidP="00966FAE">
      <w:pPr>
        <w:rPr>
          <w:rtl/>
        </w:rPr>
      </w:pPr>
      <w:r>
        <w:rPr>
          <w:rFonts w:hint="cs"/>
          <w:rtl/>
        </w:rPr>
        <w:t>או-הו.</w:t>
      </w:r>
    </w:p>
    <w:p w:rsidR="00FB67E1" w:rsidRDefault="00FB67E1" w:rsidP="00966FAE">
      <w:pPr>
        <w:rPr>
          <w:rtl/>
        </w:rPr>
      </w:pPr>
      <w:bookmarkStart w:id="33108" w:name="_ETM_Q73_598048"/>
      <w:bookmarkStart w:id="33109" w:name="_ETM_Q73_598138"/>
      <w:bookmarkEnd w:id="33108"/>
      <w:bookmarkEnd w:id="33109"/>
    </w:p>
    <w:p w:rsidR="00FB67E1" w:rsidRDefault="00FB67E1" w:rsidP="00966FAE">
      <w:pPr>
        <w:pStyle w:val="-"/>
        <w:keepNext/>
        <w:rPr>
          <w:rtl/>
        </w:rPr>
      </w:pPr>
      <w:bookmarkStart w:id="33110" w:name="ET_speakercontinue_5087_49"/>
      <w:r w:rsidRPr="00F634CD">
        <w:rPr>
          <w:rStyle w:val="TagStyle"/>
          <w:rtl/>
        </w:rPr>
        <w:t xml:space="preserve"> &lt;&lt; דובר_המשך &gt;&gt; </w:t>
      </w:r>
      <w:r>
        <w:rPr>
          <w:rtl/>
        </w:rPr>
        <w:t>יאיר לפיד (יש עתיד):</w:t>
      </w:r>
      <w:r w:rsidRPr="00F634CD">
        <w:rPr>
          <w:rStyle w:val="TagStyle"/>
          <w:rtl/>
        </w:rPr>
        <w:t xml:space="preserve"> &lt;&lt; דובר_המשך &gt;&gt;</w:t>
      </w:r>
      <w:r>
        <w:rPr>
          <w:rtl/>
        </w:rPr>
        <w:t xml:space="preserve">  </w:t>
      </w:r>
      <w:bookmarkEnd w:id="33110"/>
    </w:p>
    <w:p w:rsidR="00FB67E1" w:rsidRDefault="00FB67E1" w:rsidP="00722C32">
      <w:pPr>
        <w:rPr>
          <w:rtl/>
        </w:rPr>
      </w:pPr>
    </w:p>
    <w:p w:rsidR="00FB67E1" w:rsidRDefault="00FB67E1" w:rsidP="00966FAE">
      <w:pPr>
        <w:rPr>
          <w:rtl/>
        </w:rPr>
      </w:pPr>
      <w:bookmarkStart w:id="33111" w:name="_ETM_Q73_594832"/>
      <w:bookmarkEnd w:id="33111"/>
      <w:r>
        <w:rPr>
          <w:rFonts w:hint="cs"/>
          <w:rtl/>
        </w:rPr>
        <w:t xml:space="preserve">קטי, זה לא הדיון הזה. </w:t>
      </w:r>
    </w:p>
    <w:p w:rsidR="00FB67E1" w:rsidRDefault="00FB67E1" w:rsidP="00966FAE">
      <w:pPr>
        <w:rPr>
          <w:rtl/>
        </w:rPr>
      </w:pPr>
    </w:p>
    <w:p w:rsidR="00FB67E1" w:rsidRDefault="00FB67E1" w:rsidP="00966FAE">
      <w:pPr>
        <w:pStyle w:val="af5"/>
        <w:keepNext/>
        <w:rPr>
          <w:rtl/>
        </w:rPr>
      </w:pPr>
      <w:bookmarkStart w:id="33112" w:name="ET_interruption_קר_אה_50"/>
      <w:r w:rsidRPr="00F634CD">
        <w:rPr>
          <w:rStyle w:val="TagStyle"/>
          <w:rtl/>
        </w:rPr>
        <w:t xml:space="preserve"> &lt;&lt; קריאה &gt;&gt; </w:t>
      </w:r>
      <w:r>
        <w:rPr>
          <w:rtl/>
        </w:rPr>
        <w:t>קריא</w:t>
      </w:r>
      <w:r>
        <w:rPr>
          <w:rFonts w:hint="cs"/>
          <w:rtl/>
        </w:rPr>
        <w:t>ות</w:t>
      </w:r>
      <w:r>
        <w:rPr>
          <w:rtl/>
        </w:rPr>
        <w:t>:</w:t>
      </w:r>
      <w:r w:rsidRPr="00F634CD">
        <w:rPr>
          <w:rStyle w:val="TagStyle"/>
          <w:rtl/>
        </w:rPr>
        <w:t xml:space="preserve"> &lt;&lt; קריאה &gt;&gt;</w:t>
      </w:r>
      <w:r>
        <w:rPr>
          <w:rtl/>
        </w:rPr>
        <w:t xml:space="preserve">  </w:t>
      </w:r>
      <w:bookmarkEnd w:id="33112"/>
    </w:p>
    <w:p w:rsidR="00FB67E1" w:rsidRDefault="00FB67E1" w:rsidP="00722C32">
      <w:pPr>
        <w:rPr>
          <w:rtl/>
        </w:rPr>
      </w:pPr>
    </w:p>
    <w:p w:rsidR="00FB67E1" w:rsidRDefault="00F45F24" w:rsidP="00F45F24">
      <w:pPr>
        <w:rPr>
          <w:rtl/>
        </w:rPr>
      </w:pPr>
      <w:r>
        <w:rPr>
          <w:rFonts w:hint="cs"/>
          <w:rtl/>
        </w:rPr>
        <w:t>– – –</w:t>
      </w:r>
      <w:bookmarkStart w:id="33113" w:name="_ETM_Q73_597979"/>
      <w:bookmarkEnd w:id="33113"/>
    </w:p>
    <w:p w:rsidR="00FB67E1" w:rsidRDefault="00FB67E1" w:rsidP="00966FAE">
      <w:pPr>
        <w:rPr>
          <w:rtl/>
        </w:rPr>
      </w:pPr>
      <w:bookmarkStart w:id="33114" w:name="_ETM_Q73_598079"/>
      <w:bookmarkEnd w:id="33114"/>
    </w:p>
    <w:p w:rsidR="00FB67E1" w:rsidRDefault="00FB67E1" w:rsidP="00966FAE">
      <w:pPr>
        <w:pStyle w:val="-"/>
        <w:keepNext/>
        <w:rPr>
          <w:rtl/>
        </w:rPr>
      </w:pPr>
      <w:bookmarkStart w:id="33115" w:name="ET_speakercontinue_5087_51"/>
      <w:r w:rsidRPr="00F634CD">
        <w:rPr>
          <w:rStyle w:val="TagStyle"/>
          <w:rtl/>
        </w:rPr>
        <w:t xml:space="preserve"> &lt;&lt; דובר_המשך &gt;&gt; </w:t>
      </w:r>
      <w:r>
        <w:rPr>
          <w:rtl/>
        </w:rPr>
        <w:t>יאיר לפיד (יש עתיד):</w:t>
      </w:r>
      <w:r w:rsidRPr="00F634CD">
        <w:rPr>
          <w:rStyle w:val="TagStyle"/>
          <w:rtl/>
        </w:rPr>
        <w:t xml:space="preserve"> &lt;&lt; דובר_המשך &gt;&gt;</w:t>
      </w:r>
      <w:r>
        <w:rPr>
          <w:rtl/>
        </w:rPr>
        <w:t xml:space="preserve">  </w:t>
      </w:r>
      <w:bookmarkEnd w:id="33115"/>
    </w:p>
    <w:p w:rsidR="00FB67E1" w:rsidRDefault="00FB67E1" w:rsidP="00722C32">
      <w:pPr>
        <w:rPr>
          <w:rtl/>
        </w:rPr>
      </w:pPr>
    </w:p>
    <w:p w:rsidR="00FB67E1" w:rsidRDefault="00FB67E1" w:rsidP="00645692">
      <w:pPr>
        <w:rPr>
          <w:rtl/>
        </w:rPr>
      </w:pPr>
      <w:bookmarkStart w:id="33116" w:name="_ETM_Q73_600356"/>
      <w:bookmarkEnd w:id="33116"/>
      <w:r>
        <w:rPr>
          <w:rFonts w:hint="cs"/>
          <w:rtl/>
        </w:rPr>
        <w:t xml:space="preserve">לא, לא, חבר'ה, עזבו. זה לא הדיון הזה, </w:t>
      </w:r>
      <w:bookmarkStart w:id="33117" w:name="_ETM_Q73_600910"/>
      <w:bookmarkEnd w:id="33117"/>
      <w:r>
        <w:rPr>
          <w:rFonts w:hint="cs"/>
          <w:rtl/>
        </w:rPr>
        <w:t xml:space="preserve">מאה אחוז, אחדות </w:t>
      </w:r>
      <w:r w:rsidR="00645692">
        <w:rPr>
          <w:rFonts w:hint="cs"/>
          <w:rtl/>
        </w:rPr>
        <w:t>ז</w:t>
      </w:r>
      <w:r>
        <w:rPr>
          <w:rFonts w:hint="cs"/>
          <w:rtl/>
        </w:rPr>
        <w:t>ה פשוט לא הנושא.</w:t>
      </w:r>
    </w:p>
    <w:p w:rsidR="00FB67E1" w:rsidRDefault="00FB67E1" w:rsidP="00966FAE">
      <w:pPr>
        <w:rPr>
          <w:rtl/>
        </w:rPr>
      </w:pPr>
      <w:bookmarkStart w:id="33118" w:name="_ETM_Q73_601007"/>
      <w:bookmarkEnd w:id="33118"/>
    </w:p>
    <w:p w:rsidR="00FB67E1" w:rsidRDefault="00FB67E1" w:rsidP="00966FAE">
      <w:pPr>
        <w:pStyle w:val="af5"/>
        <w:keepNext/>
        <w:rPr>
          <w:rtl/>
        </w:rPr>
      </w:pPr>
      <w:r w:rsidRPr="00F634CD">
        <w:rPr>
          <w:rStyle w:val="TagStyle"/>
          <w:rtl/>
        </w:rPr>
        <w:t xml:space="preserve"> &lt;&lt; קריאה &gt;&gt; </w:t>
      </w:r>
      <w:r>
        <w:rPr>
          <w:rtl/>
        </w:rPr>
        <w:t>קטי קטרין שטרית (הליכוד):</w:t>
      </w:r>
      <w:r w:rsidRPr="00F634CD">
        <w:rPr>
          <w:rStyle w:val="TagStyle"/>
          <w:rtl/>
        </w:rPr>
        <w:t xml:space="preserve"> &lt;&lt; קריאה &gt;&gt;</w:t>
      </w:r>
      <w:r>
        <w:rPr>
          <w:rtl/>
        </w:rPr>
        <w:t xml:space="preserve">  </w:t>
      </w:r>
    </w:p>
    <w:p w:rsidR="00FB67E1" w:rsidRDefault="00FB67E1" w:rsidP="00722C32">
      <w:pPr>
        <w:rPr>
          <w:rtl/>
        </w:rPr>
      </w:pPr>
    </w:p>
    <w:p w:rsidR="00FB67E1" w:rsidRDefault="00FB67E1" w:rsidP="00F45F24">
      <w:pPr>
        <w:rPr>
          <w:rtl/>
          <w:lang w:eastAsia="he-IL"/>
        </w:rPr>
      </w:pPr>
      <w:bookmarkStart w:id="33119" w:name="_ETM_Q73_599878"/>
      <w:bookmarkStart w:id="33120" w:name="_ETM_Q73_601792"/>
      <w:bookmarkStart w:id="33121" w:name="_ETM_Q73_599440"/>
      <w:bookmarkEnd w:id="33119"/>
      <w:bookmarkEnd w:id="33120"/>
      <w:bookmarkEnd w:id="33121"/>
      <w:r>
        <w:rPr>
          <w:rFonts w:hint="cs"/>
          <w:rtl/>
          <w:lang w:eastAsia="he-IL"/>
        </w:rPr>
        <w:t xml:space="preserve">אבל אני משוועת לזה שתדבר אחדות. האם </w:t>
      </w:r>
      <w:r w:rsidR="00F45F24">
        <w:rPr>
          <w:rFonts w:hint="cs"/>
          <w:rtl/>
          <w:lang w:eastAsia="he-IL"/>
        </w:rPr>
        <w:t>– – –</w:t>
      </w:r>
    </w:p>
    <w:p w:rsidR="00FB67E1" w:rsidRDefault="00FB67E1" w:rsidP="00966FAE">
      <w:pPr>
        <w:rPr>
          <w:rtl/>
        </w:rPr>
      </w:pPr>
      <w:bookmarkStart w:id="33122" w:name="_ETM_Q73_599537"/>
      <w:bookmarkEnd w:id="33122"/>
    </w:p>
    <w:p w:rsidR="00FB67E1" w:rsidRDefault="00FB67E1" w:rsidP="00966FAE">
      <w:pPr>
        <w:pStyle w:val="-"/>
        <w:keepNext/>
        <w:rPr>
          <w:rtl/>
        </w:rPr>
      </w:pPr>
      <w:bookmarkStart w:id="33123" w:name="ET_speakercontinue_5087_53"/>
      <w:r w:rsidRPr="00F634CD">
        <w:rPr>
          <w:rStyle w:val="TagStyle"/>
          <w:rtl/>
        </w:rPr>
        <w:t xml:space="preserve"> &lt;&lt; דובר_המשך &gt;&gt; </w:t>
      </w:r>
      <w:r>
        <w:rPr>
          <w:rtl/>
        </w:rPr>
        <w:t>יאיר לפיד (יש עתיד):</w:t>
      </w:r>
      <w:r w:rsidRPr="00F634CD">
        <w:rPr>
          <w:rStyle w:val="TagStyle"/>
          <w:rtl/>
        </w:rPr>
        <w:t xml:space="preserve"> &lt;&lt; דובר_המשך &gt;&gt;</w:t>
      </w:r>
      <w:r>
        <w:rPr>
          <w:rtl/>
        </w:rPr>
        <w:t xml:space="preserve">  </w:t>
      </w:r>
      <w:bookmarkEnd w:id="33123"/>
    </w:p>
    <w:p w:rsidR="00FB67E1" w:rsidRDefault="00FB67E1" w:rsidP="00722C32">
      <w:pPr>
        <w:rPr>
          <w:rtl/>
        </w:rPr>
      </w:pPr>
    </w:p>
    <w:p w:rsidR="00FB67E1" w:rsidRDefault="00FB67E1" w:rsidP="00F45F24">
      <w:pPr>
        <w:rPr>
          <w:rtl/>
        </w:rPr>
      </w:pPr>
      <w:bookmarkStart w:id="33124" w:name="_ETM_Q73_601389"/>
      <w:bookmarkEnd w:id="33124"/>
      <w:r>
        <w:rPr>
          <w:rFonts w:hint="cs"/>
          <w:rtl/>
        </w:rPr>
        <w:t xml:space="preserve">אין בעיה. </w:t>
      </w:r>
      <w:bookmarkStart w:id="33125" w:name="_ETM_Q73_607040"/>
      <w:bookmarkEnd w:id="33125"/>
      <w:r>
        <w:rPr>
          <w:rFonts w:hint="cs"/>
          <w:rtl/>
        </w:rPr>
        <w:t xml:space="preserve">אני חש </w:t>
      </w:r>
      <w:r w:rsidR="00F45F24">
        <w:rPr>
          <w:rFonts w:hint="cs"/>
          <w:rtl/>
        </w:rPr>
        <w:t>– – –</w:t>
      </w:r>
    </w:p>
    <w:p w:rsidR="00FB67E1" w:rsidRDefault="00FB67E1" w:rsidP="00966FAE">
      <w:pPr>
        <w:rPr>
          <w:rtl/>
        </w:rPr>
      </w:pPr>
      <w:bookmarkStart w:id="33126" w:name="_ETM_Q73_607133"/>
      <w:bookmarkStart w:id="33127" w:name="_ETM_Q73_607264"/>
      <w:bookmarkStart w:id="33128" w:name="_ETM_Q73_607331"/>
      <w:bookmarkEnd w:id="33126"/>
      <w:bookmarkEnd w:id="33127"/>
      <w:bookmarkEnd w:id="33128"/>
    </w:p>
    <w:p w:rsidR="00FB67E1" w:rsidRDefault="00FB67E1" w:rsidP="00966FAE">
      <w:pPr>
        <w:pStyle w:val="af6"/>
        <w:keepNext/>
        <w:rPr>
          <w:rtl/>
        </w:rPr>
      </w:pPr>
      <w:bookmarkStart w:id="33129" w:name="ET_yor_6595_54"/>
      <w:r w:rsidRPr="00515F52">
        <w:rPr>
          <w:rStyle w:val="TagStyle"/>
          <w:rtl/>
        </w:rPr>
        <w:t xml:space="preserve"> &lt;&lt; יור &gt;&gt; </w:t>
      </w:r>
      <w:r>
        <w:rPr>
          <w:rtl/>
        </w:rPr>
        <w:t>היו"ר ארז מלול:</w:t>
      </w:r>
      <w:r w:rsidRPr="00515F52">
        <w:rPr>
          <w:rStyle w:val="TagStyle"/>
          <w:rtl/>
        </w:rPr>
        <w:t xml:space="preserve"> &lt;&lt; יור &gt;&gt;</w:t>
      </w:r>
      <w:r>
        <w:rPr>
          <w:rtl/>
        </w:rPr>
        <w:t xml:space="preserve">  </w:t>
      </w:r>
      <w:bookmarkEnd w:id="33129"/>
    </w:p>
    <w:p w:rsidR="00FB67E1" w:rsidRDefault="00FB67E1" w:rsidP="00722C32">
      <w:pPr>
        <w:rPr>
          <w:rtl/>
        </w:rPr>
      </w:pPr>
    </w:p>
    <w:p w:rsidR="00FB67E1" w:rsidRDefault="00FB67E1" w:rsidP="00966FAE">
      <w:pPr>
        <w:rPr>
          <w:rtl/>
        </w:rPr>
      </w:pPr>
      <w:bookmarkStart w:id="33130" w:name="_ETM_Q73_609539"/>
      <w:bookmarkEnd w:id="33130"/>
      <w:r>
        <w:rPr>
          <w:rFonts w:hint="cs"/>
          <w:rtl/>
        </w:rPr>
        <w:t xml:space="preserve">אני אוסיף לך זמן. </w:t>
      </w:r>
      <w:bookmarkStart w:id="33131" w:name="_ETM_Q73_610647"/>
      <w:bookmarkEnd w:id="33131"/>
    </w:p>
    <w:p w:rsidR="00FB67E1" w:rsidRDefault="00FB67E1" w:rsidP="00966FAE">
      <w:pPr>
        <w:rPr>
          <w:rtl/>
        </w:rPr>
      </w:pPr>
      <w:bookmarkStart w:id="33132" w:name="_ETM_Q73_610731"/>
      <w:bookmarkEnd w:id="33132"/>
    </w:p>
    <w:p w:rsidR="00FB67E1" w:rsidRDefault="00FB67E1" w:rsidP="00966FAE">
      <w:pPr>
        <w:pStyle w:val="af5"/>
        <w:keepNext/>
        <w:rPr>
          <w:rtl/>
        </w:rPr>
      </w:pPr>
      <w:r w:rsidRPr="00515F52">
        <w:rPr>
          <w:rStyle w:val="TagStyle"/>
          <w:rtl/>
        </w:rPr>
        <w:t xml:space="preserve"> &lt;&lt; קריאה &gt;&gt; </w:t>
      </w:r>
      <w:r>
        <w:rPr>
          <w:rtl/>
        </w:rPr>
        <w:t>קטי קטרין שטרית (הליכוד):</w:t>
      </w:r>
      <w:r w:rsidRPr="00515F52">
        <w:rPr>
          <w:rStyle w:val="TagStyle"/>
          <w:rtl/>
        </w:rPr>
        <w:t xml:space="preserve"> &lt;&lt; קריאה &gt;&gt;</w:t>
      </w:r>
      <w:r>
        <w:rPr>
          <w:rtl/>
        </w:rPr>
        <w:t xml:space="preserve">  </w:t>
      </w:r>
    </w:p>
    <w:p w:rsidR="00FB67E1" w:rsidRDefault="00FB67E1" w:rsidP="00722C32">
      <w:pPr>
        <w:rPr>
          <w:rtl/>
        </w:rPr>
      </w:pPr>
    </w:p>
    <w:p w:rsidR="00FB67E1" w:rsidRDefault="00FB67E1" w:rsidP="00F45F24">
      <w:pPr>
        <w:rPr>
          <w:rtl/>
        </w:rPr>
      </w:pPr>
      <w:bookmarkStart w:id="33133" w:name="_ETM_Q73_612744"/>
      <w:bookmarkEnd w:id="33133"/>
      <w:r w:rsidRPr="00515F52">
        <w:rPr>
          <w:rtl/>
        </w:rPr>
        <w:t xml:space="preserve">אני לא צועקת עליך. </w:t>
      </w:r>
      <w:r>
        <w:rPr>
          <w:rFonts w:hint="cs"/>
          <w:rtl/>
        </w:rPr>
        <w:t xml:space="preserve">אני אומרת, יש לך </w:t>
      </w:r>
      <w:r w:rsidRPr="00515F52">
        <w:rPr>
          <w:rtl/>
        </w:rPr>
        <w:t xml:space="preserve">חברים </w:t>
      </w:r>
      <w:r>
        <w:rPr>
          <w:rFonts w:hint="cs"/>
          <w:rtl/>
        </w:rPr>
        <w:t>באמת</w:t>
      </w:r>
      <w:bookmarkStart w:id="33134" w:name="_ETM_Q73_610652"/>
      <w:bookmarkEnd w:id="33134"/>
      <w:r>
        <w:rPr>
          <w:rFonts w:hint="cs"/>
          <w:rtl/>
        </w:rPr>
        <w:t xml:space="preserve"> </w:t>
      </w:r>
      <w:r w:rsidRPr="00515F52">
        <w:rPr>
          <w:rtl/>
        </w:rPr>
        <w:t>טובים שעושים עבודה פרלמנטרית טובה</w:t>
      </w:r>
      <w:bookmarkStart w:id="33135" w:name="_ETM_Q73_612245"/>
      <w:bookmarkEnd w:id="33135"/>
      <w:r>
        <w:rPr>
          <w:rFonts w:hint="cs"/>
          <w:rtl/>
        </w:rPr>
        <w:t xml:space="preserve"> </w:t>
      </w:r>
      <w:bookmarkStart w:id="33136" w:name="_ETM_Q73_615511"/>
      <w:bookmarkEnd w:id="33136"/>
      <w:r w:rsidR="00F45F24">
        <w:rPr>
          <w:rFonts w:hint="cs"/>
          <w:rtl/>
        </w:rPr>
        <w:t>– –</w:t>
      </w:r>
    </w:p>
    <w:p w:rsidR="00FB67E1" w:rsidRDefault="00FB67E1" w:rsidP="00966FAE">
      <w:pPr>
        <w:rPr>
          <w:rtl/>
        </w:rPr>
      </w:pPr>
      <w:bookmarkStart w:id="33137" w:name="_ETM_Q73_612320"/>
      <w:bookmarkStart w:id="33138" w:name="_ETM_Q73_612454"/>
      <w:bookmarkStart w:id="33139" w:name="_ETM_Q73_612522"/>
      <w:bookmarkEnd w:id="33137"/>
      <w:bookmarkEnd w:id="33138"/>
      <w:bookmarkEnd w:id="33139"/>
    </w:p>
    <w:p w:rsidR="00FB67E1" w:rsidRDefault="00FB67E1" w:rsidP="00966FAE">
      <w:pPr>
        <w:pStyle w:val="-"/>
        <w:keepNext/>
        <w:rPr>
          <w:rtl/>
        </w:rPr>
      </w:pPr>
      <w:bookmarkStart w:id="33140" w:name="ET_speakercontinue_5087_56"/>
      <w:r w:rsidRPr="00515F52">
        <w:rPr>
          <w:rStyle w:val="TagStyle"/>
          <w:rtl/>
        </w:rPr>
        <w:t xml:space="preserve"> &lt;&lt; דובר_המשך &gt;&gt; </w:t>
      </w:r>
      <w:r>
        <w:rPr>
          <w:rtl/>
        </w:rPr>
        <w:t>יאיר לפיד (יש עתיד):</w:t>
      </w:r>
      <w:r w:rsidRPr="00515F52">
        <w:rPr>
          <w:rStyle w:val="TagStyle"/>
          <w:rtl/>
        </w:rPr>
        <w:t xml:space="preserve"> &lt;&lt; דובר_המשך &gt;&gt;</w:t>
      </w:r>
      <w:r>
        <w:rPr>
          <w:rtl/>
        </w:rPr>
        <w:t xml:space="preserve">  </w:t>
      </w:r>
      <w:bookmarkEnd w:id="33140"/>
    </w:p>
    <w:p w:rsidR="00FB67E1" w:rsidRDefault="00FB67E1" w:rsidP="00722C32">
      <w:pPr>
        <w:rPr>
          <w:rtl/>
        </w:rPr>
      </w:pPr>
    </w:p>
    <w:p w:rsidR="00FB67E1" w:rsidRDefault="00FB67E1" w:rsidP="00966FAE">
      <w:pPr>
        <w:rPr>
          <w:rtl/>
        </w:rPr>
      </w:pPr>
      <w:bookmarkStart w:id="33141" w:name="_ETM_Q73_614281"/>
      <w:bookmarkEnd w:id="33141"/>
      <w:r>
        <w:rPr>
          <w:rFonts w:hint="cs"/>
          <w:rtl/>
        </w:rPr>
        <w:t>כן.</w:t>
      </w:r>
    </w:p>
    <w:p w:rsidR="00FB67E1" w:rsidRDefault="00FB67E1" w:rsidP="00966FAE">
      <w:pPr>
        <w:rPr>
          <w:rtl/>
        </w:rPr>
      </w:pPr>
      <w:bookmarkStart w:id="33142" w:name="_ETM_Q73_610694"/>
      <w:bookmarkStart w:id="33143" w:name="_ETM_Q73_610736"/>
      <w:bookmarkEnd w:id="33142"/>
      <w:bookmarkEnd w:id="33143"/>
    </w:p>
    <w:p w:rsidR="00FB67E1" w:rsidRDefault="00FB67E1" w:rsidP="00966FAE">
      <w:pPr>
        <w:pStyle w:val="af5"/>
        <w:keepNext/>
        <w:rPr>
          <w:rtl/>
        </w:rPr>
      </w:pPr>
      <w:bookmarkStart w:id="33144" w:name="ET_interruption_5807_57"/>
      <w:r w:rsidRPr="00515F52">
        <w:rPr>
          <w:rStyle w:val="TagStyle"/>
          <w:rtl/>
        </w:rPr>
        <w:t xml:space="preserve"> &lt;&lt; קריאה &gt;&gt; </w:t>
      </w:r>
      <w:r>
        <w:rPr>
          <w:rtl/>
        </w:rPr>
        <w:t>קטי קטרין שטרית (הליכוד):</w:t>
      </w:r>
      <w:r w:rsidRPr="00515F52">
        <w:rPr>
          <w:rStyle w:val="TagStyle"/>
          <w:rtl/>
        </w:rPr>
        <w:t xml:space="preserve"> &lt;&lt; קריאה &gt;&gt;</w:t>
      </w:r>
      <w:r>
        <w:rPr>
          <w:rtl/>
        </w:rPr>
        <w:t xml:space="preserve">  </w:t>
      </w:r>
      <w:bookmarkEnd w:id="33144"/>
    </w:p>
    <w:p w:rsidR="00FB67E1" w:rsidRDefault="00FB67E1" w:rsidP="00722C32">
      <w:pPr>
        <w:rPr>
          <w:rtl/>
        </w:rPr>
      </w:pPr>
    </w:p>
    <w:p w:rsidR="00FB67E1" w:rsidRDefault="00F45F24" w:rsidP="00F45F24">
      <w:pPr>
        <w:rPr>
          <w:rtl/>
        </w:rPr>
      </w:pPr>
      <w:bookmarkStart w:id="33145" w:name="_ETM_Q73_615864"/>
      <w:bookmarkEnd w:id="33145"/>
      <w:r>
        <w:rPr>
          <w:rFonts w:hint="cs"/>
          <w:rtl/>
        </w:rPr>
        <w:t>– –</w:t>
      </w:r>
      <w:r w:rsidR="00FB67E1">
        <w:rPr>
          <w:rFonts w:hint="cs"/>
          <w:rtl/>
        </w:rPr>
        <w:t xml:space="preserve"> אבל בוא</w:t>
      </w:r>
      <w:r w:rsidR="00FB67E1" w:rsidRPr="00515F52">
        <w:rPr>
          <w:rtl/>
        </w:rPr>
        <w:t xml:space="preserve"> נדבר </w:t>
      </w:r>
      <w:r w:rsidR="00FB67E1">
        <w:rPr>
          <w:rFonts w:hint="cs"/>
          <w:rtl/>
        </w:rPr>
        <w:t xml:space="preserve">על </w:t>
      </w:r>
      <w:r w:rsidR="00FB67E1" w:rsidRPr="00515F52">
        <w:rPr>
          <w:rtl/>
        </w:rPr>
        <w:t>אחדות</w:t>
      </w:r>
      <w:bookmarkStart w:id="33146" w:name="_ETM_Q73_618905"/>
      <w:bookmarkEnd w:id="33146"/>
      <w:r w:rsidR="00FB67E1">
        <w:rPr>
          <w:rFonts w:hint="cs"/>
          <w:rtl/>
        </w:rPr>
        <w:t xml:space="preserve">, על ביחד, לא במושגים של ניצחון. </w:t>
      </w:r>
    </w:p>
    <w:p w:rsidR="00FB67E1" w:rsidRDefault="00FB67E1" w:rsidP="00966FAE">
      <w:pPr>
        <w:rPr>
          <w:rtl/>
        </w:rPr>
      </w:pPr>
      <w:bookmarkStart w:id="33147" w:name="_ETM_Q73_617654"/>
      <w:bookmarkStart w:id="33148" w:name="_ETM_Q73_617748"/>
      <w:bookmarkEnd w:id="33147"/>
      <w:bookmarkEnd w:id="33148"/>
    </w:p>
    <w:p w:rsidR="00FB67E1" w:rsidRDefault="00FB67E1" w:rsidP="00966FAE">
      <w:pPr>
        <w:pStyle w:val="-"/>
        <w:keepNext/>
        <w:rPr>
          <w:rtl/>
        </w:rPr>
      </w:pPr>
      <w:bookmarkStart w:id="33149" w:name="ET_speakercontinue_5087_58"/>
      <w:r w:rsidRPr="00515F52">
        <w:rPr>
          <w:rStyle w:val="TagStyle"/>
          <w:rtl/>
        </w:rPr>
        <w:t xml:space="preserve"> &lt;&lt; דובר_המשך &gt;&gt; </w:t>
      </w:r>
      <w:r>
        <w:rPr>
          <w:rtl/>
        </w:rPr>
        <w:t>יאיר לפיד (יש עתיד):</w:t>
      </w:r>
      <w:r w:rsidRPr="00515F52">
        <w:rPr>
          <w:rStyle w:val="TagStyle"/>
          <w:rtl/>
        </w:rPr>
        <w:t xml:space="preserve"> &lt;&lt; דובר_המשך &gt;&gt;</w:t>
      </w:r>
      <w:r>
        <w:rPr>
          <w:rtl/>
        </w:rPr>
        <w:t xml:space="preserve">  </w:t>
      </w:r>
      <w:bookmarkEnd w:id="33149"/>
    </w:p>
    <w:p w:rsidR="00FB67E1" w:rsidRDefault="00FB67E1" w:rsidP="00722C32">
      <w:pPr>
        <w:rPr>
          <w:rtl/>
        </w:rPr>
      </w:pPr>
    </w:p>
    <w:p w:rsidR="00FB67E1" w:rsidRDefault="00FB67E1" w:rsidP="00F45F24">
      <w:pPr>
        <w:rPr>
          <w:rtl/>
        </w:rPr>
      </w:pPr>
      <w:bookmarkStart w:id="33150" w:name="_ETM_Q73_619731"/>
      <w:bookmarkEnd w:id="33150"/>
      <w:r>
        <w:rPr>
          <w:rFonts w:hint="cs"/>
          <w:rtl/>
        </w:rPr>
        <w:t>קטי,</w:t>
      </w:r>
      <w:bookmarkStart w:id="33151" w:name="_ETM_Q73_617803"/>
      <w:bookmarkEnd w:id="33151"/>
      <w:r>
        <w:rPr>
          <w:rFonts w:hint="cs"/>
          <w:rtl/>
        </w:rPr>
        <w:t xml:space="preserve"> אני מרגיש אלייך אחדות בזה הרגע, בזה הרגע. </w:t>
      </w:r>
      <w:bookmarkStart w:id="33152" w:name="_ETM_Q73_619011"/>
      <w:bookmarkStart w:id="33153" w:name="_ETM_Q73_589704"/>
      <w:bookmarkStart w:id="33154" w:name="_ETM_Q73_590460"/>
      <w:bookmarkStart w:id="33155" w:name="_ETM_Q73_590820"/>
      <w:bookmarkStart w:id="33156" w:name="_ETM_Q73_622900"/>
      <w:bookmarkEnd w:id="33152"/>
      <w:bookmarkEnd w:id="33153"/>
      <w:bookmarkEnd w:id="33154"/>
      <w:bookmarkEnd w:id="33155"/>
      <w:bookmarkEnd w:id="33156"/>
      <w:r>
        <w:rPr>
          <w:rFonts w:hint="cs"/>
          <w:rtl/>
        </w:rPr>
        <w:t>א</w:t>
      </w:r>
      <w:r>
        <w:rPr>
          <w:rtl/>
        </w:rPr>
        <w:t xml:space="preserve">ני </w:t>
      </w:r>
      <w:bookmarkStart w:id="33157" w:name="_ETM_Q73_623139"/>
      <w:bookmarkEnd w:id="33157"/>
      <w:r>
        <w:rPr>
          <w:rFonts w:hint="cs"/>
          <w:rtl/>
        </w:rPr>
        <w:t>רק</w:t>
      </w:r>
      <w:r>
        <w:rPr>
          <w:rtl/>
        </w:rPr>
        <w:t xml:space="preserve"> </w:t>
      </w:r>
      <w:bookmarkStart w:id="33158" w:name="_ETM_Q73_623319"/>
      <w:bookmarkEnd w:id="33158"/>
      <w:r>
        <w:rPr>
          <w:rtl/>
        </w:rPr>
        <w:t xml:space="preserve">מדבר </w:t>
      </w:r>
      <w:bookmarkStart w:id="33159" w:name="_ETM_Q73_623769"/>
      <w:bookmarkEnd w:id="33159"/>
      <w:r>
        <w:rPr>
          <w:rtl/>
        </w:rPr>
        <w:t xml:space="preserve">על </w:t>
      </w:r>
      <w:bookmarkStart w:id="33160" w:name="_ETM_Q73_623919"/>
      <w:bookmarkEnd w:id="33160"/>
      <w:r>
        <w:rPr>
          <w:rtl/>
        </w:rPr>
        <w:t xml:space="preserve">משהו </w:t>
      </w:r>
      <w:bookmarkStart w:id="33161" w:name="_ETM_Q73_624279"/>
      <w:bookmarkEnd w:id="33161"/>
      <w:r>
        <w:rPr>
          <w:rtl/>
        </w:rPr>
        <w:t>אחר</w:t>
      </w:r>
      <w:r>
        <w:rPr>
          <w:rFonts w:hint="cs"/>
          <w:rtl/>
        </w:rPr>
        <w:t>,</w:t>
      </w:r>
      <w:r>
        <w:rPr>
          <w:rtl/>
        </w:rPr>
        <w:t xml:space="preserve"> </w:t>
      </w:r>
      <w:bookmarkStart w:id="33162" w:name="_ETM_Q73_624579"/>
      <w:bookmarkEnd w:id="33162"/>
      <w:r>
        <w:rPr>
          <w:rtl/>
        </w:rPr>
        <w:t>ברשותך</w:t>
      </w:r>
      <w:r w:rsidR="008B01DC">
        <w:rPr>
          <w:rFonts w:hint="cs"/>
          <w:rtl/>
        </w:rPr>
        <w:t>,</w:t>
      </w:r>
      <w:r>
        <w:rPr>
          <w:rtl/>
        </w:rPr>
        <w:t xml:space="preserve"> </w:t>
      </w:r>
      <w:bookmarkStart w:id="33163" w:name="_ETM_Q73_626409"/>
      <w:bookmarkEnd w:id="33163"/>
      <w:r>
        <w:rPr>
          <w:rFonts w:hint="cs"/>
          <w:rtl/>
        </w:rPr>
        <w:t xml:space="preserve">על </w:t>
      </w:r>
      <w:r>
        <w:rPr>
          <w:rtl/>
        </w:rPr>
        <w:t xml:space="preserve">מה </w:t>
      </w:r>
      <w:bookmarkStart w:id="33164" w:name="_ETM_Q73_626590"/>
      <w:bookmarkEnd w:id="33164"/>
      <w:r>
        <w:rPr>
          <w:rtl/>
        </w:rPr>
        <w:t xml:space="preserve">שקרה </w:t>
      </w:r>
      <w:bookmarkStart w:id="33165" w:name="_ETM_Q73_627620"/>
      <w:bookmarkEnd w:id="33165"/>
      <w:r>
        <w:rPr>
          <w:rtl/>
        </w:rPr>
        <w:t xml:space="preserve">פה </w:t>
      </w:r>
      <w:bookmarkStart w:id="33166" w:name="_ETM_Q73_627830"/>
      <w:bookmarkEnd w:id="33166"/>
      <w:r>
        <w:rPr>
          <w:rtl/>
        </w:rPr>
        <w:t xml:space="preserve">בכנסת </w:t>
      </w:r>
      <w:bookmarkStart w:id="33167" w:name="_ETM_Q73_628610"/>
      <w:bookmarkEnd w:id="33167"/>
      <w:r>
        <w:rPr>
          <w:rtl/>
        </w:rPr>
        <w:t>בבחי</w:t>
      </w:r>
      <w:r>
        <w:rPr>
          <w:rFonts w:hint="cs"/>
          <w:rtl/>
        </w:rPr>
        <w:t>ר</w:t>
      </w:r>
      <w:r>
        <w:rPr>
          <w:rtl/>
        </w:rPr>
        <w:t xml:space="preserve">ה </w:t>
      </w:r>
      <w:bookmarkStart w:id="33168" w:name="_ETM_Q73_629180"/>
      <w:bookmarkEnd w:id="33168"/>
      <w:r>
        <w:rPr>
          <w:rtl/>
        </w:rPr>
        <w:t xml:space="preserve">לוועדה </w:t>
      </w:r>
      <w:bookmarkStart w:id="33169" w:name="_ETM_Q73_629629"/>
      <w:bookmarkEnd w:id="33169"/>
      <w:r>
        <w:rPr>
          <w:rtl/>
        </w:rPr>
        <w:t xml:space="preserve">לבחירת </w:t>
      </w:r>
      <w:bookmarkStart w:id="33170" w:name="_ETM_Q73_629959"/>
      <w:bookmarkEnd w:id="33170"/>
      <w:r>
        <w:rPr>
          <w:rtl/>
        </w:rPr>
        <w:t>שופטים</w:t>
      </w:r>
      <w:r>
        <w:rPr>
          <w:rFonts w:hint="cs"/>
          <w:rtl/>
        </w:rPr>
        <w:t>,</w:t>
      </w:r>
      <w:r>
        <w:rPr>
          <w:rtl/>
        </w:rPr>
        <w:t xml:space="preserve"> </w:t>
      </w:r>
      <w:bookmarkStart w:id="33171" w:name="_ETM_Q73_630770"/>
      <w:bookmarkEnd w:id="33171"/>
      <w:r>
        <w:rPr>
          <w:rtl/>
        </w:rPr>
        <w:t>ששם</w:t>
      </w:r>
      <w:r>
        <w:rPr>
          <w:rFonts w:hint="cs"/>
          <w:rtl/>
        </w:rPr>
        <w:t>,</w:t>
      </w:r>
      <w:r>
        <w:rPr>
          <w:rtl/>
        </w:rPr>
        <w:t xml:space="preserve"> </w:t>
      </w:r>
      <w:bookmarkStart w:id="33172" w:name="_ETM_Q73_631190"/>
      <w:bookmarkEnd w:id="33172"/>
      <w:r>
        <w:rPr>
          <w:rtl/>
        </w:rPr>
        <w:t xml:space="preserve">מה </w:t>
      </w:r>
      <w:bookmarkStart w:id="33173" w:name="_ETM_Q73_631340"/>
      <w:bookmarkEnd w:id="33173"/>
      <w:r>
        <w:rPr>
          <w:rtl/>
        </w:rPr>
        <w:t>לעשות</w:t>
      </w:r>
      <w:r>
        <w:rPr>
          <w:rFonts w:hint="cs"/>
          <w:rtl/>
        </w:rPr>
        <w:t>,</w:t>
      </w:r>
      <w:r>
        <w:rPr>
          <w:rtl/>
        </w:rPr>
        <w:t xml:space="preserve"> </w:t>
      </w:r>
      <w:bookmarkStart w:id="33174" w:name="_ETM_Q73_632030"/>
      <w:bookmarkEnd w:id="33174"/>
      <w:r>
        <w:rPr>
          <w:rtl/>
        </w:rPr>
        <w:t xml:space="preserve">למרות </w:t>
      </w:r>
      <w:bookmarkStart w:id="33175" w:name="_ETM_Q73_632420"/>
      <w:bookmarkEnd w:id="33175"/>
      <w:r>
        <w:rPr>
          <w:rtl/>
        </w:rPr>
        <w:t xml:space="preserve">האחדות </w:t>
      </w:r>
      <w:bookmarkStart w:id="33176" w:name="_ETM_Q73_632840"/>
      <w:bookmarkEnd w:id="33176"/>
      <w:r>
        <w:rPr>
          <w:rtl/>
        </w:rPr>
        <w:t xml:space="preserve">לפעמים </w:t>
      </w:r>
      <w:bookmarkStart w:id="33177" w:name="_ETM_Q73_633170"/>
      <w:bookmarkEnd w:id="33177"/>
      <w:r>
        <w:rPr>
          <w:rtl/>
        </w:rPr>
        <w:t xml:space="preserve">צריך </w:t>
      </w:r>
      <w:bookmarkStart w:id="33178" w:name="_ETM_Q73_633349"/>
      <w:bookmarkEnd w:id="33178"/>
      <w:r>
        <w:rPr>
          <w:rtl/>
        </w:rPr>
        <w:t>לבחור</w:t>
      </w:r>
      <w:r>
        <w:rPr>
          <w:rFonts w:hint="cs"/>
          <w:rtl/>
        </w:rPr>
        <w:t>.</w:t>
      </w:r>
      <w:r>
        <w:rPr>
          <w:rtl/>
        </w:rPr>
        <w:t xml:space="preserve"> </w:t>
      </w:r>
      <w:bookmarkStart w:id="33179" w:name="_ETM_Q73_634370"/>
      <w:bookmarkEnd w:id="33179"/>
      <w:r>
        <w:rPr>
          <w:rtl/>
        </w:rPr>
        <w:t xml:space="preserve">שני </w:t>
      </w:r>
      <w:bookmarkStart w:id="33180" w:name="_ETM_Q73_634670"/>
      <w:bookmarkEnd w:id="33180"/>
      <w:r>
        <w:rPr>
          <w:rtl/>
        </w:rPr>
        <w:t xml:space="preserve">אנשים </w:t>
      </w:r>
      <w:bookmarkStart w:id="33181" w:name="_ETM_Q73_635060"/>
      <w:bookmarkEnd w:id="33181"/>
      <w:r>
        <w:rPr>
          <w:rFonts w:hint="cs"/>
          <w:rtl/>
        </w:rPr>
        <w:t>מתמודדים</w:t>
      </w:r>
      <w:bookmarkStart w:id="33182" w:name="_ETM_Q73_633444"/>
      <w:bookmarkStart w:id="33183" w:name="_ETM_Q73_633546"/>
      <w:bookmarkStart w:id="33184" w:name="_ETM_Q73_633620"/>
      <w:bookmarkEnd w:id="33182"/>
      <w:bookmarkEnd w:id="33183"/>
      <w:bookmarkEnd w:id="33184"/>
      <w:r>
        <w:rPr>
          <w:rFonts w:hint="cs"/>
          <w:rtl/>
        </w:rPr>
        <w:t xml:space="preserve"> </w:t>
      </w:r>
      <w:r w:rsidR="00F45F24">
        <w:rPr>
          <w:rFonts w:hint="cs"/>
          <w:rtl/>
        </w:rPr>
        <w:t>– – –</w:t>
      </w:r>
    </w:p>
    <w:p w:rsidR="00FB67E1" w:rsidRDefault="00FB67E1" w:rsidP="00966FAE">
      <w:pPr>
        <w:rPr>
          <w:rtl/>
        </w:rPr>
      </w:pPr>
      <w:bookmarkStart w:id="33185" w:name="_ETM_Q73_633726"/>
      <w:bookmarkEnd w:id="33185"/>
    </w:p>
    <w:p w:rsidR="00FB67E1" w:rsidRDefault="00FB67E1" w:rsidP="00966FAE">
      <w:pPr>
        <w:pStyle w:val="af5"/>
        <w:keepNext/>
        <w:rPr>
          <w:rtl/>
        </w:rPr>
      </w:pPr>
      <w:bookmarkStart w:id="33186" w:name="ET_interruption_5807_59"/>
      <w:r w:rsidRPr="00515F52">
        <w:rPr>
          <w:rStyle w:val="TagStyle"/>
          <w:rtl/>
        </w:rPr>
        <w:t xml:space="preserve"> &lt;&lt; קריאה &gt;&gt; </w:t>
      </w:r>
      <w:r>
        <w:rPr>
          <w:rtl/>
        </w:rPr>
        <w:t>קטי קטרין שטרית (הליכוד):</w:t>
      </w:r>
      <w:r w:rsidRPr="00515F52">
        <w:rPr>
          <w:rStyle w:val="TagStyle"/>
          <w:rtl/>
        </w:rPr>
        <w:t xml:space="preserve"> &lt;&lt; קריאה &gt;&gt;</w:t>
      </w:r>
      <w:r>
        <w:rPr>
          <w:rtl/>
        </w:rPr>
        <w:t xml:space="preserve">  </w:t>
      </w:r>
      <w:bookmarkEnd w:id="33186"/>
    </w:p>
    <w:p w:rsidR="00FB67E1" w:rsidRDefault="00FB67E1" w:rsidP="00722C32">
      <w:pPr>
        <w:rPr>
          <w:rtl/>
        </w:rPr>
      </w:pPr>
    </w:p>
    <w:p w:rsidR="00FB67E1" w:rsidRDefault="00FB67E1" w:rsidP="00F45F24">
      <w:pPr>
        <w:rPr>
          <w:rtl/>
        </w:rPr>
      </w:pPr>
      <w:bookmarkStart w:id="33187" w:name="_ETM_Q73_632212"/>
      <w:bookmarkStart w:id="33188" w:name="_ETM_Q73_632505"/>
      <w:bookmarkStart w:id="33189" w:name="_ETM_Q73_632563"/>
      <w:bookmarkEnd w:id="33187"/>
      <w:bookmarkEnd w:id="33188"/>
      <w:bookmarkEnd w:id="33189"/>
      <w:r>
        <w:rPr>
          <w:rFonts w:hint="cs"/>
          <w:rtl/>
        </w:rPr>
        <w:t>לא, לא הבנת אותי.</w:t>
      </w:r>
      <w:bookmarkStart w:id="33190" w:name="_ETM_Q73_632616"/>
      <w:bookmarkEnd w:id="33190"/>
      <w:r>
        <w:rPr>
          <w:rFonts w:hint="cs"/>
          <w:rtl/>
        </w:rPr>
        <w:t xml:space="preserve"> לא הבנת אותי</w:t>
      </w:r>
      <w:bookmarkStart w:id="33191" w:name="_ETM_Q73_632707"/>
      <w:bookmarkStart w:id="33192" w:name="_ETM_Q73_632792"/>
      <w:bookmarkEnd w:id="33191"/>
      <w:bookmarkEnd w:id="33192"/>
      <w:r>
        <w:rPr>
          <w:rFonts w:hint="cs"/>
          <w:rtl/>
        </w:rPr>
        <w:t xml:space="preserve"> </w:t>
      </w:r>
      <w:r w:rsidR="00F45F24">
        <w:rPr>
          <w:rFonts w:hint="cs"/>
          <w:rtl/>
        </w:rPr>
        <w:t>– –</w:t>
      </w:r>
    </w:p>
    <w:p w:rsidR="00FB67E1" w:rsidRDefault="00FB67E1" w:rsidP="00966FAE">
      <w:pPr>
        <w:rPr>
          <w:rtl/>
        </w:rPr>
      </w:pPr>
      <w:bookmarkStart w:id="33193" w:name="_ETM_Q73_632890"/>
      <w:bookmarkEnd w:id="33193"/>
    </w:p>
    <w:p w:rsidR="00FB67E1" w:rsidRDefault="00FB67E1" w:rsidP="00966FAE">
      <w:pPr>
        <w:pStyle w:val="-"/>
        <w:keepNext/>
        <w:rPr>
          <w:rtl/>
        </w:rPr>
      </w:pPr>
      <w:bookmarkStart w:id="33194" w:name="ET_speakercontinue_5087_60"/>
      <w:r w:rsidRPr="00515F52">
        <w:rPr>
          <w:rStyle w:val="TagStyle"/>
          <w:rtl/>
        </w:rPr>
        <w:t xml:space="preserve"> &lt;&lt; דובר_המשך &gt;&gt; </w:t>
      </w:r>
      <w:r>
        <w:rPr>
          <w:rtl/>
        </w:rPr>
        <w:t>יאיר לפיד (יש עתיד):</w:t>
      </w:r>
      <w:r w:rsidRPr="00515F52">
        <w:rPr>
          <w:rStyle w:val="TagStyle"/>
          <w:rtl/>
        </w:rPr>
        <w:t xml:space="preserve"> &lt;&lt; דובר_המשך &gt;&gt;</w:t>
      </w:r>
      <w:r>
        <w:rPr>
          <w:rtl/>
        </w:rPr>
        <w:t xml:space="preserve">  </w:t>
      </w:r>
      <w:bookmarkEnd w:id="33194"/>
    </w:p>
    <w:p w:rsidR="00FB67E1" w:rsidRDefault="00FB67E1" w:rsidP="00722C32">
      <w:pPr>
        <w:rPr>
          <w:rtl/>
        </w:rPr>
      </w:pPr>
    </w:p>
    <w:p w:rsidR="00FB67E1" w:rsidRDefault="00FB67E1" w:rsidP="00966FAE">
      <w:pPr>
        <w:rPr>
          <w:rtl/>
        </w:rPr>
      </w:pPr>
      <w:bookmarkStart w:id="33195" w:name="_ETM_Q73_634625"/>
      <w:bookmarkEnd w:id="33195"/>
      <w:r>
        <w:rPr>
          <w:rFonts w:hint="cs"/>
          <w:rtl/>
        </w:rPr>
        <w:t xml:space="preserve">לא, לא, הבנתי, </w:t>
      </w:r>
      <w:bookmarkStart w:id="33196" w:name="_ETM_Q73_631970"/>
      <w:bookmarkEnd w:id="33196"/>
      <w:r>
        <w:rPr>
          <w:rFonts w:hint="cs"/>
          <w:rtl/>
        </w:rPr>
        <w:t>הבנתי.</w:t>
      </w:r>
      <w:bookmarkStart w:id="33197" w:name="_ETM_Q73_634210"/>
      <w:bookmarkEnd w:id="33197"/>
    </w:p>
    <w:p w:rsidR="00FB67E1" w:rsidRDefault="00FB67E1" w:rsidP="00966FAE">
      <w:pPr>
        <w:rPr>
          <w:rtl/>
        </w:rPr>
      </w:pPr>
      <w:bookmarkStart w:id="33198" w:name="_ETM_Q73_634310"/>
      <w:bookmarkStart w:id="33199" w:name="_ETM_Q73_634401"/>
      <w:bookmarkEnd w:id="33198"/>
      <w:bookmarkEnd w:id="33199"/>
    </w:p>
    <w:p w:rsidR="00FB67E1" w:rsidRDefault="00FB67E1" w:rsidP="00966FAE">
      <w:pPr>
        <w:pStyle w:val="af5"/>
        <w:keepNext/>
        <w:rPr>
          <w:rtl/>
        </w:rPr>
      </w:pPr>
      <w:bookmarkStart w:id="33200" w:name="_ETM_Q73_634503"/>
      <w:bookmarkStart w:id="33201" w:name="ET_interruption_5807_61"/>
      <w:bookmarkEnd w:id="33200"/>
      <w:r w:rsidRPr="00222872">
        <w:rPr>
          <w:rStyle w:val="TagStyle"/>
          <w:rtl/>
        </w:rPr>
        <w:t xml:space="preserve"> &lt;&lt; קריאה &gt;&gt; </w:t>
      </w:r>
      <w:r>
        <w:rPr>
          <w:rtl/>
        </w:rPr>
        <w:t>קטי קטרין שטרית (הליכוד):</w:t>
      </w:r>
      <w:r w:rsidRPr="00222872">
        <w:rPr>
          <w:rStyle w:val="TagStyle"/>
          <w:rtl/>
        </w:rPr>
        <w:t xml:space="preserve"> &lt;&lt; קריאה &gt;&gt;</w:t>
      </w:r>
      <w:r>
        <w:rPr>
          <w:rtl/>
        </w:rPr>
        <w:t xml:space="preserve">  </w:t>
      </w:r>
      <w:bookmarkEnd w:id="33201"/>
    </w:p>
    <w:p w:rsidR="00FB67E1" w:rsidRDefault="00FB67E1" w:rsidP="00722C32">
      <w:pPr>
        <w:rPr>
          <w:rtl/>
        </w:rPr>
      </w:pPr>
    </w:p>
    <w:p w:rsidR="00FB67E1" w:rsidRDefault="00F45F24" w:rsidP="00F45F24">
      <w:pPr>
        <w:rPr>
          <w:rtl/>
        </w:rPr>
      </w:pPr>
      <w:r>
        <w:rPr>
          <w:rFonts w:hint="cs"/>
          <w:rtl/>
        </w:rPr>
        <w:t>– –</w:t>
      </w:r>
      <w:r w:rsidR="00FB67E1">
        <w:rPr>
          <w:rFonts w:hint="cs"/>
          <w:rtl/>
        </w:rPr>
        <w:t xml:space="preserve"> אני מדברת על זה שלא צריך להשתמש במילה </w:t>
      </w:r>
      <w:r w:rsidR="008B01DC">
        <w:rPr>
          <w:rFonts w:hint="cs"/>
          <w:rtl/>
        </w:rPr>
        <w:t>"</w:t>
      </w:r>
      <w:r w:rsidR="00FB67E1">
        <w:rPr>
          <w:rFonts w:hint="cs"/>
          <w:rtl/>
        </w:rPr>
        <w:t>ניצחון</w:t>
      </w:r>
      <w:r w:rsidR="008B01DC">
        <w:rPr>
          <w:rFonts w:hint="cs"/>
          <w:rtl/>
        </w:rPr>
        <w:t>"</w:t>
      </w:r>
      <w:r w:rsidR="00FB67E1">
        <w:rPr>
          <w:rFonts w:hint="cs"/>
          <w:rtl/>
        </w:rPr>
        <w:t>.</w:t>
      </w:r>
      <w:bookmarkStart w:id="33202" w:name="_ETM_Q73_638083"/>
      <w:bookmarkEnd w:id="33202"/>
      <w:r w:rsidR="00FB67E1">
        <w:rPr>
          <w:rFonts w:hint="cs"/>
          <w:rtl/>
        </w:rPr>
        <w:t xml:space="preserve"> </w:t>
      </w:r>
      <w:bookmarkStart w:id="33203" w:name="_ETM_Q73_638382"/>
      <w:bookmarkEnd w:id="33203"/>
      <w:r w:rsidR="00FB67E1">
        <w:rPr>
          <w:rFonts w:hint="cs"/>
          <w:rtl/>
        </w:rPr>
        <w:t xml:space="preserve">לניצחון </w:t>
      </w:r>
      <w:bookmarkStart w:id="33204" w:name="_ETM_Q73_634357"/>
      <w:bookmarkEnd w:id="33204"/>
      <w:r w:rsidR="00FB67E1">
        <w:rPr>
          <w:rFonts w:hint="cs"/>
          <w:rtl/>
        </w:rPr>
        <w:t>יש קונוטציה של מלחמה.</w:t>
      </w:r>
    </w:p>
    <w:p w:rsidR="00FB67E1" w:rsidRDefault="00FB67E1" w:rsidP="00966FAE">
      <w:pPr>
        <w:rPr>
          <w:rtl/>
        </w:rPr>
      </w:pPr>
      <w:bookmarkStart w:id="33205" w:name="_ETM_Q73_638180"/>
      <w:bookmarkStart w:id="33206" w:name="_ETM_Q73_638275"/>
      <w:bookmarkStart w:id="33207" w:name="_ETM_Q73_638335"/>
      <w:bookmarkEnd w:id="33205"/>
      <w:bookmarkEnd w:id="33206"/>
      <w:bookmarkEnd w:id="33207"/>
    </w:p>
    <w:p w:rsidR="00FB67E1" w:rsidRDefault="00FB67E1" w:rsidP="00966FAE">
      <w:pPr>
        <w:pStyle w:val="-"/>
        <w:keepNext/>
        <w:rPr>
          <w:rtl/>
        </w:rPr>
      </w:pPr>
      <w:bookmarkStart w:id="33208" w:name="ET_speakercontinue_5087_62"/>
      <w:r w:rsidRPr="00222872">
        <w:rPr>
          <w:rStyle w:val="TagStyle"/>
          <w:rtl/>
        </w:rPr>
        <w:t xml:space="preserve"> &lt;&lt; דובר_המשך &gt;&gt; </w:t>
      </w:r>
      <w:r>
        <w:rPr>
          <w:rtl/>
        </w:rPr>
        <w:t>יאיר לפיד (יש עתיד):</w:t>
      </w:r>
      <w:r w:rsidRPr="00222872">
        <w:rPr>
          <w:rStyle w:val="TagStyle"/>
          <w:rtl/>
        </w:rPr>
        <w:t xml:space="preserve"> &lt;&lt; דובר_המשך &gt;&gt;</w:t>
      </w:r>
      <w:r>
        <w:rPr>
          <w:rtl/>
        </w:rPr>
        <w:t xml:space="preserve">  </w:t>
      </w:r>
      <w:bookmarkEnd w:id="33208"/>
    </w:p>
    <w:p w:rsidR="00FB67E1" w:rsidRDefault="00FB67E1" w:rsidP="00722C32">
      <w:pPr>
        <w:rPr>
          <w:rtl/>
        </w:rPr>
      </w:pPr>
    </w:p>
    <w:p w:rsidR="00FB67E1" w:rsidRDefault="00FB67E1" w:rsidP="00966FAE">
      <w:pPr>
        <w:rPr>
          <w:rtl/>
        </w:rPr>
      </w:pPr>
      <w:bookmarkStart w:id="33209" w:name="_ETM_Q73_635764"/>
      <w:bookmarkEnd w:id="33209"/>
      <w:r>
        <w:rPr>
          <w:rFonts w:hint="cs"/>
          <w:rtl/>
        </w:rPr>
        <w:t xml:space="preserve">אני לא אשם שזה הביטוי </w:t>
      </w:r>
      <w:bookmarkStart w:id="33210" w:name="_ETM_Q73_639590"/>
      <w:bookmarkStart w:id="33211" w:name="_ETM_Q73_639860"/>
      <w:bookmarkStart w:id="33212" w:name="_ETM_Q73_640010"/>
      <w:bookmarkStart w:id="33213" w:name="_ETM_Q73_640430"/>
      <w:bookmarkStart w:id="33214" w:name="_ETM_Q73_640760"/>
      <w:bookmarkStart w:id="33215" w:name="_ETM_Q73_641090"/>
      <w:bookmarkEnd w:id="33210"/>
      <w:bookmarkEnd w:id="33211"/>
      <w:bookmarkEnd w:id="33212"/>
      <w:bookmarkEnd w:id="33213"/>
      <w:bookmarkEnd w:id="33214"/>
      <w:bookmarkEnd w:id="33215"/>
      <w:r>
        <w:rPr>
          <w:rtl/>
        </w:rPr>
        <w:t xml:space="preserve">שהשתמש </w:t>
      </w:r>
      <w:bookmarkStart w:id="33216" w:name="_ETM_Q73_641630"/>
      <w:bookmarkEnd w:id="33216"/>
      <w:r>
        <w:rPr>
          <w:rtl/>
        </w:rPr>
        <w:t>ב</w:t>
      </w:r>
      <w:bookmarkStart w:id="33217" w:name="_ETM_Q73_641780"/>
      <w:bookmarkEnd w:id="33217"/>
      <w:r>
        <w:rPr>
          <w:rFonts w:hint="cs"/>
          <w:rtl/>
        </w:rPr>
        <w:t xml:space="preserve">ו </w:t>
      </w:r>
      <w:bookmarkStart w:id="33218" w:name="_ETM_Q73_641608"/>
      <w:bookmarkEnd w:id="33218"/>
      <w:r>
        <w:rPr>
          <w:rtl/>
        </w:rPr>
        <w:t xml:space="preserve">יריב </w:t>
      </w:r>
      <w:bookmarkStart w:id="33219" w:name="_ETM_Q73_642080"/>
      <w:bookmarkEnd w:id="33219"/>
      <w:r>
        <w:rPr>
          <w:rFonts w:hint="cs"/>
          <w:rtl/>
        </w:rPr>
        <w:t xml:space="preserve">לוין </w:t>
      </w:r>
      <w:bookmarkStart w:id="33220" w:name="_ETM_Q73_642440"/>
      <w:bookmarkEnd w:id="33220"/>
      <w:r>
        <w:rPr>
          <w:rtl/>
        </w:rPr>
        <w:t>בוועד</w:t>
      </w:r>
      <w:r>
        <w:rPr>
          <w:rFonts w:hint="cs"/>
          <w:rtl/>
        </w:rPr>
        <w:t>ת החוקה.</w:t>
      </w:r>
      <w:bookmarkStart w:id="33221" w:name="_ETM_Q73_643350"/>
      <w:bookmarkEnd w:id="33221"/>
    </w:p>
    <w:p w:rsidR="00FB67E1" w:rsidRDefault="00FB67E1" w:rsidP="00966FAE">
      <w:pPr>
        <w:rPr>
          <w:rtl/>
        </w:rPr>
      </w:pPr>
    </w:p>
    <w:p w:rsidR="00FB67E1" w:rsidRDefault="00FB67E1" w:rsidP="00966FAE">
      <w:pPr>
        <w:pStyle w:val="af5"/>
        <w:keepNext/>
        <w:rPr>
          <w:rtl/>
        </w:rPr>
      </w:pPr>
      <w:bookmarkStart w:id="33222" w:name="ET_interruption_קר_אה_63"/>
      <w:r w:rsidRPr="00222872">
        <w:rPr>
          <w:rStyle w:val="TagStyle"/>
          <w:rtl/>
        </w:rPr>
        <w:t xml:space="preserve"> &lt;&lt; קריאה &gt;&gt; </w:t>
      </w:r>
      <w:r>
        <w:rPr>
          <w:rtl/>
        </w:rPr>
        <w:t>קריאה:</w:t>
      </w:r>
      <w:r w:rsidRPr="00222872">
        <w:rPr>
          <w:rStyle w:val="TagStyle"/>
          <w:rtl/>
        </w:rPr>
        <w:t xml:space="preserve"> &lt;&lt; קריאה &gt;&gt;</w:t>
      </w:r>
      <w:r>
        <w:rPr>
          <w:rtl/>
        </w:rPr>
        <w:t xml:space="preserve">  </w:t>
      </w:r>
      <w:bookmarkEnd w:id="33222"/>
    </w:p>
    <w:p w:rsidR="00FB67E1" w:rsidRDefault="00FB67E1" w:rsidP="00722C32">
      <w:pPr>
        <w:rPr>
          <w:rtl/>
        </w:rPr>
      </w:pPr>
    </w:p>
    <w:p w:rsidR="00FB67E1" w:rsidRDefault="00F45F24" w:rsidP="00F45F24">
      <w:pPr>
        <w:rPr>
          <w:rtl/>
        </w:rPr>
      </w:pPr>
      <w:bookmarkStart w:id="33223" w:name="_ETM_Q73_644794"/>
      <w:bookmarkStart w:id="33224" w:name="_ETM_Q73_645052"/>
      <w:bookmarkStart w:id="33225" w:name="_ETM_Q73_645117"/>
      <w:bookmarkEnd w:id="33223"/>
      <w:bookmarkEnd w:id="33224"/>
      <w:bookmarkEnd w:id="33225"/>
      <w:r>
        <w:rPr>
          <w:rFonts w:hint="cs"/>
          <w:rtl/>
        </w:rPr>
        <w:t>– – –</w:t>
      </w:r>
    </w:p>
    <w:p w:rsidR="00FB67E1" w:rsidRDefault="00FB67E1" w:rsidP="00966FAE">
      <w:pPr>
        <w:rPr>
          <w:rtl/>
        </w:rPr>
      </w:pPr>
      <w:bookmarkStart w:id="33226" w:name="_ETM_Q73_643585"/>
      <w:bookmarkStart w:id="33227" w:name="_ETM_Q73_643675"/>
      <w:bookmarkEnd w:id="33226"/>
      <w:bookmarkEnd w:id="33227"/>
    </w:p>
    <w:p w:rsidR="00FB67E1" w:rsidRDefault="00FB67E1" w:rsidP="00966FAE">
      <w:pPr>
        <w:pStyle w:val="-"/>
        <w:keepNext/>
        <w:rPr>
          <w:rtl/>
        </w:rPr>
      </w:pPr>
      <w:bookmarkStart w:id="33228" w:name="ET_speakercontinue_5087_64"/>
      <w:r w:rsidRPr="00222872">
        <w:rPr>
          <w:rStyle w:val="TagStyle"/>
          <w:rtl/>
        </w:rPr>
        <w:t xml:space="preserve"> &lt;&lt; דובר_המשך &gt;&gt; </w:t>
      </w:r>
      <w:r>
        <w:rPr>
          <w:rtl/>
        </w:rPr>
        <w:t>יאיר לפיד (יש עתיד):</w:t>
      </w:r>
      <w:r w:rsidRPr="00222872">
        <w:rPr>
          <w:rStyle w:val="TagStyle"/>
          <w:rtl/>
        </w:rPr>
        <w:t xml:space="preserve"> &lt;&lt; דובר_המשך &gt;&gt;</w:t>
      </w:r>
      <w:r>
        <w:rPr>
          <w:rtl/>
        </w:rPr>
        <w:t xml:space="preserve">  </w:t>
      </w:r>
      <w:bookmarkEnd w:id="33228"/>
    </w:p>
    <w:p w:rsidR="00FB67E1" w:rsidRDefault="00FB67E1" w:rsidP="00722C32">
      <w:pPr>
        <w:rPr>
          <w:rtl/>
        </w:rPr>
      </w:pPr>
    </w:p>
    <w:p w:rsidR="00FB67E1" w:rsidRDefault="00FB67E1" w:rsidP="00966FAE">
      <w:pPr>
        <w:rPr>
          <w:rtl/>
        </w:rPr>
      </w:pPr>
      <w:bookmarkStart w:id="33229" w:name="_ETM_Q73_644908"/>
      <w:bookmarkEnd w:id="33229"/>
      <w:r>
        <w:rPr>
          <w:rFonts w:hint="cs"/>
          <w:rtl/>
        </w:rPr>
        <w:t xml:space="preserve">לא, לא. מאה אחוז. </w:t>
      </w:r>
      <w:bookmarkStart w:id="33230" w:name="_ETM_Q73_643459"/>
      <w:bookmarkStart w:id="33231" w:name="_ETM_Q73_643541"/>
      <w:bookmarkStart w:id="33232" w:name="_ETM_Q73_643652"/>
      <w:bookmarkStart w:id="33233" w:name="_ETM_Q73_644640"/>
      <w:bookmarkStart w:id="33234" w:name="_ETM_Q73_644849"/>
      <w:bookmarkStart w:id="33235" w:name="_ETM_Q73_644970"/>
      <w:bookmarkStart w:id="33236" w:name="_ETM_Q73_645180"/>
      <w:bookmarkStart w:id="33237" w:name="_ETM_Q73_645720"/>
      <w:bookmarkEnd w:id="33230"/>
      <w:bookmarkEnd w:id="33231"/>
      <w:bookmarkEnd w:id="33232"/>
      <w:bookmarkEnd w:id="33233"/>
      <w:bookmarkEnd w:id="33234"/>
      <w:bookmarkEnd w:id="33235"/>
      <w:bookmarkEnd w:id="33236"/>
      <w:bookmarkEnd w:id="33237"/>
      <w:r>
        <w:rPr>
          <w:rtl/>
        </w:rPr>
        <w:t xml:space="preserve">אז </w:t>
      </w:r>
      <w:bookmarkStart w:id="33238" w:name="_ETM_Q73_645870"/>
      <w:bookmarkEnd w:id="33238"/>
      <w:r>
        <w:rPr>
          <w:rtl/>
        </w:rPr>
        <w:t xml:space="preserve">מה </w:t>
      </w:r>
      <w:bookmarkStart w:id="33239" w:name="_ETM_Q73_646020"/>
      <w:bookmarkEnd w:id="33239"/>
      <w:r>
        <w:rPr>
          <w:rtl/>
        </w:rPr>
        <w:t xml:space="preserve">שאני </w:t>
      </w:r>
      <w:bookmarkStart w:id="33240" w:name="_ETM_Q73_646319"/>
      <w:bookmarkEnd w:id="33240"/>
      <w:r>
        <w:rPr>
          <w:rtl/>
        </w:rPr>
        <w:t>אומר</w:t>
      </w:r>
      <w:r>
        <w:rPr>
          <w:rFonts w:hint="cs"/>
          <w:rtl/>
        </w:rPr>
        <w:t xml:space="preserve"> הוא</w:t>
      </w:r>
      <w:r>
        <w:rPr>
          <w:rtl/>
        </w:rPr>
        <w:t xml:space="preserve"> </w:t>
      </w:r>
      <w:bookmarkStart w:id="33241" w:name="_ETM_Q73_647040"/>
      <w:bookmarkEnd w:id="33241"/>
      <w:r>
        <w:rPr>
          <w:rFonts w:hint="cs"/>
          <w:rtl/>
        </w:rPr>
        <w:t>ש</w:t>
      </w:r>
      <w:r>
        <w:rPr>
          <w:rtl/>
        </w:rPr>
        <w:t xml:space="preserve">יש </w:t>
      </w:r>
      <w:bookmarkStart w:id="33242" w:name="_ETM_Q73_648030"/>
      <w:bookmarkEnd w:id="33242"/>
      <w:r>
        <w:rPr>
          <w:rFonts w:hint="cs"/>
          <w:rtl/>
        </w:rPr>
        <w:t>צד</w:t>
      </w:r>
      <w:bookmarkStart w:id="33243" w:name="_ETM_Q73_648533"/>
      <w:bookmarkEnd w:id="33243"/>
      <w:r>
        <w:rPr>
          <w:rFonts w:hint="cs"/>
          <w:rtl/>
        </w:rPr>
        <w:t xml:space="preserve"> </w:t>
      </w:r>
      <w:r>
        <w:rPr>
          <w:rtl/>
        </w:rPr>
        <w:t xml:space="preserve">מנצח </w:t>
      </w:r>
      <w:bookmarkStart w:id="33244" w:name="_ETM_Q73_648780"/>
      <w:bookmarkEnd w:id="33244"/>
      <w:r>
        <w:rPr>
          <w:rtl/>
        </w:rPr>
        <w:t xml:space="preserve">בדיון </w:t>
      </w:r>
      <w:bookmarkStart w:id="33245" w:name="_ETM_Q73_649260"/>
      <w:bookmarkEnd w:id="33245"/>
      <w:r>
        <w:rPr>
          <w:rtl/>
        </w:rPr>
        <w:t>הזה</w:t>
      </w:r>
      <w:r>
        <w:rPr>
          <w:rFonts w:hint="cs"/>
          <w:rtl/>
        </w:rPr>
        <w:t>,</w:t>
      </w:r>
      <w:r>
        <w:rPr>
          <w:rtl/>
        </w:rPr>
        <w:t xml:space="preserve"> </w:t>
      </w:r>
      <w:bookmarkStart w:id="33246" w:name="_ETM_Q73_650109"/>
      <w:bookmarkEnd w:id="33246"/>
      <w:r>
        <w:rPr>
          <w:rtl/>
        </w:rPr>
        <w:t xml:space="preserve">הצד </w:t>
      </w:r>
      <w:bookmarkStart w:id="33247" w:name="_ETM_Q73_650529"/>
      <w:bookmarkEnd w:id="33247"/>
      <w:r>
        <w:rPr>
          <w:rtl/>
        </w:rPr>
        <w:t xml:space="preserve">שניצח </w:t>
      </w:r>
      <w:bookmarkStart w:id="33248" w:name="_ETM_Q73_651099"/>
      <w:bookmarkEnd w:id="33248"/>
      <w:r>
        <w:rPr>
          <w:rtl/>
        </w:rPr>
        <w:t xml:space="preserve">פה </w:t>
      </w:r>
      <w:bookmarkStart w:id="33249" w:name="_ETM_Q73_651340"/>
      <w:bookmarkEnd w:id="33249"/>
      <w:r>
        <w:rPr>
          <w:rtl/>
        </w:rPr>
        <w:t xml:space="preserve">בכנסת </w:t>
      </w:r>
      <w:bookmarkStart w:id="33250" w:name="_ETM_Q73_651969"/>
      <w:bookmarkEnd w:id="33250"/>
      <w:r>
        <w:rPr>
          <w:rtl/>
        </w:rPr>
        <w:t xml:space="preserve">במליאה </w:t>
      </w:r>
      <w:bookmarkStart w:id="33251" w:name="_ETM_Q73_652969"/>
      <w:bookmarkEnd w:id="33251"/>
      <w:r>
        <w:rPr>
          <w:rtl/>
        </w:rPr>
        <w:t xml:space="preserve">בבחירה </w:t>
      </w:r>
      <w:bookmarkStart w:id="33252" w:name="_ETM_Q73_653510"/>
      <w:bookmarkEnd w:id="33252"/>
      <w:r>
        <w:rPr>
          <w:rtl/>
        </w:rPr>
        <w:t xml:space="preserve">לוועדת </w:t>
      </w:r>
      <w:bookmarkStart w:id="33253" w:name="_ETM_Q73_654379"/>
      <w:bookmarkEnd w:id="33253"/>
      <w:r>
        <w:rPr>
          <w:rtl/>
        </w:rPr>
        <w:t>שופטים</w:t>
      </w:r>
      <w:r>
        <w:rPr>
          <w:rFonts w:hint="cs"/>
          <w:rtl/>
        </w:rPr>
        <w:t>.</w:t>
      </w:r>
      <w:r>
        <w:rPr>
          <w:rtl/>
        </w:rPr>
        <w:t xml:space="preserve"> </w:t>
      </w:r>
      <w:bookmarkStart w:id="33254" w:name="_ETM_Q73_654829"/>
      <w:bookmarkEnd w:id="33254"/>
      <w:r w:rsidRPr="00983714">
        <w:rPr>
          <w:rtl/>
        </w:rPr>
        <w:t xml:space="preserve">הוא </w:t>
      </w:r>
      <w:bookmarkStart w:id="33255" w:name="_ETM_Q73_654890"/>
      <w:bookmarkEnd w:id="33255"/>
      <w:r w:rsidRPr="00983714">
        <w:rPr>
          <w:rtl/>
        </w:rPr>
        <w:t xml:space="preserve">הרי </w:t>
      </w:r>
      <w:bookmarkStart w:id="33256" w:name="_ETM_Q73_655040"/>
      <w:bookmarkEnd w:id="33256"/>
      <w:r w:rsidRPr="00983714">
        <w:rPr>
          <w:rtl/>
        </w:rPr>
        <w:t xml:space="preserve">כרגע </w:t>
      </w:r>
      <w:bookmarkStart w:id="33257" w:name="_ETM_Q73_656060"/>
      <w:bookmarkEnd w:id="33257"/>
      <w:r w:rsidRPr="00983714">
        <w:rPr>
          <w:rtl/>
        </w:rPr>
        <w:t>נכנס</w:t>
      </w:r>
      <w:r>
        <w:rPr>
          <w:rtl/>
        </w:rPr>
        <w:t xml:space="preserve"> </w:t>
      </w:r>
      <w:bookmarkStart w:id="33258" w:name="_ETM_Q73_656540"/>
      <w:bookmarkEnd w:id="33258"/>
      <w:r>
        <w:rPr>
          <w:rtl/>
        </w:rPr>
        <w:t xml:space="preserve">לתוך </w:t>
      </w:r>
      <w:bookmarkStart w:id="33259" w:name="_ETM_Q73_656840"/>
      <w:bookmarkEnd w:id="33259"/>
      <w:r>
        <w:rPr>
          <w:rtl/>
        </w:rPr>
        <w:t>המליאה</w:t>
      </w:r>
      <w:r>
        <w:rPr>
          <w:rFonts w:hint="cs"/>
          <w:rtl/>
        </w:rPr>
        <w:t>.</w:t>
      </w:r>
      <w:r>
        <w:rPr>
          <w:rtl/>
        </w:rPr>
        <w:t xml:space="preserve"> </w:t>
      </w:r>
      <w:bookmarkStart w:id="33260" w:name="_ETM_Q73_657290"/>
      <w:bookmarkEnd w:id="33260"/>
    </w:p>
    <w:p w:rsidR="00FB67E1" w:rsidRDefault="00FB67E1" w:rsidP="00966FAE">
      <w:pPr>
        <w:rPr>
          <w:rtl/>
        </w:rPr>
      </w:pPr>
      <w:bookmarkStart w:id="33261" w:name="_ETM_Q73_653050"/>
      <w:bookmarkStart w:id="33262" w:name="_ETM_Q73_653118"/>
      <w:bookmarkStart w:id="33263" w:name="_ETM_Q73_653225"/>
      <w:bookmarkStart w:id="33264" w:name="_ETM_Q73_653302"/>
      <w:bookmarkEnd w:id="33261"/>
      <w:bookmarkEnd w:id="33262"/>
      <w:bookmarkEnd w:id="33263"/>
      <w:bookmarkEnd w:id="33264"/>
    </w:p>
    <w:p w:rsidR="00FB67E1" w:rsidRDefault="00FB67E1" w:rsidP="00966FAE">
      <w:pPr>
        <w:pStyle w:val="af5"/>
        <w:keepNext/>
        <w:rPr>
          <w:rtl/>
        </w:rPr>
      </w:pPr>
      <w:bookmarkStart w:id="33265" w:name="ET_interruption_6345_65"/>
      <w:r w:rsidRPr="00222872">
        <w:rPr>
          <w:rStyle w:val="TagStyle"/>
          <w:rtl/>
        </w:rPr>
        <w:t xml:space="preserve"> &lt;&lt; קריאה &gt;&gt; </w:t>
      </w:r>
      <w:r>
        <w:rPr>
          <w:rtl/>
        </w:rPr>
        <w:t>טלי גוטליב (הליכוד):</w:t>
      </w:r>
      <w:r w:rsidRPr="00222872">
        <w:rPr>
          <w:rStyle w:val="TagStyle"/>
          <w:rtl/>
        </w:rPr>
        <w:t xml:space="preserve"> &lt;&lt; קריאה &gt;&gt;</w:t>
      </w:r>
      <w:r>
        <w:rPr>
          <w:rtl/>
        </w:rPr>
        <w:t xml:space="preserve">  </w:t>
      </w:r>
      <w:bookmarkEnd w:id="33265"/>
    </w:p>
    <w:p w:rsidR="00FB67E1" w:rsidRDefault="00FB67E1" w:rsidP="00722C32">
      <w:pPr>
        <w:rPr>
          <w:rtl/>
        </w:rPr>
      </w:pPr>
    </w:p>
    <w:p w:rsidR="00FB67E1" w:rsidRDefault="00FB67E1" w:rsidP="00966FAE">
      <w:pPr>
        <w:rPr>
          <w:rtl/>
        </w:rPr>
      </w:pPr>
      <w:bookmarkStart w:id="33266" w:name="_ETM_Q73_657666"/>
      <w:bookmarkStart w:id="33267" w:name="_ETM_Q73_657918"/>
      <w:bookmarkStart w:id="33268" w:name="_ETM_Q73_657974"/>
      <w:bookmarkEnd w:id="33266"/>
      <w:bookmarkEnd w:id="33267"/>
      <w:bookmarkEnd w:id="33268"/>
      <w:r>
        <w:rPr>
          <w:rFonts w:hint="cs"/>
          <w:rtl/>
        </w:rPr>
        <w:t>נכון, נכון.</w:t>
      </w:r>
      <w:bookmarkStart w:id="33269" w:name="_ETM_Q73_659276"/>
      <w:bookmarkEnd w:id="33269"/>
    </w:p>
    <w:p w:rsidR="00FB67E1" w:rsidRDefault="00FB67E1" w:rsidP="00966FAE">
      <w:pPr>
        <w:rPr>
          <w:rtl/>
        </w:rPr>
      </w:pPr>
      <w:bookmarkStart w:id="33270" w:name="_ETM_Q73_659356"/>
      <w:bookmarkEnd w:id="33270"/>
    </w:p>
    <w:p w:rsidR="00FB67E1" w:rsidRDefault="00FB67E1" w:rsidP="00966FAE">
      <w:pPr>
        <w:pStyle w:val="-"/>
        <w:keepNext/>
        <w:rPr>
          <w:rtl/>
        </w:rPr>
      </w:pPr>
      <w:bookmarkStart w:id="33271" w:name="ET_speakercontinue_5087_66"/>
      <w:r w:rsidRPr="00222872">
        <w:rPr>
          <w:rStyle w:val="TagStyle"/>
          <w:rtl/>
        </w:rPr>
        <w:t xml:space="preserve"> &lt;&lt; דובר_המשך &gt;&gt; </w:t>
      </w:r>
      <w:r>
        <w:rPr>
          <w:rtl/>
        </w:rPr>
        <w:t>יאיר לפיד (יש עתיד):</w:t>
      </w:r>
      <w:r w:rsidRPr="00222872">
        <w:rPr>
          <w:rStyle w:val="TagStyle"/>
          <w:rtl/>
        </w:rPr>
        <w:t xml:space="preserve"> &lt;&lt; דובר_המשך &gt;&gt;</w:t>
      </w:r>
      <w:r>
        <w:rPr>
          <w:rtl/>
        </w:rPr>
        <w:t xml:space="preserve">  </w:t>
      </w:r>
      <w:bookmarkEnd w:id="33271"/>
    </w:p>
    <w:p w:rsidR="00FB67E1" w:rsidRDefault="00FB67E1" w:rsidP="00722C32">
      <w:pPr>
        <w:rPr>
          <w:rtl/>
        </w:rPr>
      </w:pPr>
    </w:p>
    <w:p w:rsidR="00FB67E1" w:rsidRDefault="00FB67E1" w:rsidP="00F45F24">
      <w:pPr>
        <w:rPr>
          <w:rtl/>
        </w:rPr>
      </w:pPr>
      <w:bookmarkStart w:id="33272" w:name="_ETM_Q73_655846"/>
      <w:bookmarkEnd w:id="33272"/>
      <w:r>
        <w:rPr>
          <w:rtl/>
        </w:rPr>
        <w:t xml:space="preserve">קארין </w:t>
      </w:r>
      <w:bookmarkStart w:id="33273" w:name="_ETM_Q73_657709"/>
      <w:bookmarkEnd w:id="33273"/>
      <w:r>
        <w:rPr>
          <w:rtl/>
        </w:rPr>
        <w:t xml:space="preserve">אלהרר </w:t>
      </w:r>
      <w:bookmarkStart w:id="33274" w:name="_ETM_Q73_658310"/>
      <w:bookmarkEnd w:id="33274"/>
      <w:r>
        <w:rPr>
          <w:rtl/>
        </w:rPr>
        <w:t xml:space="preserve">התמודדה </w:t>
      </w:r>
      <w:bookmarkStart w:id="33275" w:name="_ETM_Q73_659030"/>
      <w:bookmarkEnd w:id="33275"/>
      <w:r>
        <w:rPr>
          <w:rtl/>
        </w:rPr>
        <w:t xml:space="preserve">באופן </w:t>
      </w:r>
      <w:bookmarkStart w:id="33276" w:name="_ETM_Q73_659390"/>
      <w:bookmarkEnd w:id="33276"/>
      <w:r>
        <w:rPr>
          <w:rtl/>
        </w:rPr>
        <w:t>כשר</w:t>
      </w:r>
      <w:r>
        <w:rPr>
          <w:rFonts w:hint="cs"/>
          <w:rtl/>
        </w:rPr>
        <w:t>,</w:t>
      </w:r>
      <w:r>
        <w:rPr>
          <w:rtl/>
        </w:rPr>
        <w:t xml:space="preserve"> </w:t>
      </w:r>
      <w:bookmarkStart w:id="33277" w:name="_ETM_Q73_660170"/>
      <w:bookmarkEnd w:id="33277"/>
      <w:r>
        <w:rPr>
          <w:rtl/>
        </w:rPr>
        <w:t>וניצחה</w:t>
      </w:r>
      <w:r>
        <w:rPr>
          <w:rFonts w:hint="cs"/>
          <w:rtl/>
        </w:rPr>
        <w:t>.</w:t>
      </w:r>
      <w:r>
        <w:rPr>
          <w:rtl/>
        </w:rPr>
        <w:t xml:space="preserve"> </w:t>
      </w:r>
      <w:bookmarkStart w:id="33278" w:name="_ETM_Q73_661440"/>
      <w:bookmarkEnd w:id="33278"/>
      <w:r>
        <w:rPr>
          <w:rtl/>
        </w:rPr>
        <w:t xml:space="preserve">עמית </w:t>
      </w:r>
      <w:bookmarkStart w:id="33279" w:name="_ETM_Q73_661950"/>
      <w:bookmarkEnd w:id="33279"/>
      <w:r>
        <w:rPr>
          <w:rtl/>
        </w:rPr>
        <w:t xml:space="preserve">בכר </w:t>
      </w:r>
      <w:bookmarkStart w:id="33280" w:name="_ETM_Q73_662670"/>
      <w:bookmarkEnd w:id="33280"/>
      <w:r>
        <w:rPr>
          <w:rFonts w:hint="cs"/>
          <w:rtl/>
        </w:rPr>
        <w:t>ה</w:t>
      </w:r>
      <w:r>
        <w:rPr>
          <w:rtl/>
        </w:rPr>
        <w:t xml:space="preserve">תמודד </w:t>
      </w:r>
      <w:bookmarkStart w:id="33281" w:name="_ETM_Q73_663360"/>
      <w:bookmarkEnd w:id="33281"/>
      <w:r>
        <w:rPr>
          <w:rtl/>
        </w:rPr>
        <w:t xml:space="preserve">באופן </w:t>
      </w:r>
      <w:bookmarkStart w:id="33282" w:name="_ETM_Q73_663840"/>
      <w:bookmarkEnd w:id="33282"/>
      <w:r>
        <w:rPr>
          <w:rtl/>
        </w:rPr>
        <w:t>כשר</w:t>
      </w:r>
      <w:r>
        <w:rPr>
          <w:rFonts w:hint="cs"/>
          <w:rtl/>
        </w:rPr>
        <w:t>,</w:t>
      </w:r>
      <w:r>
        <w:rPr>
          <w:rtl/>
        </w:rPr>
        <w:t xml:space="preserve"> </w:t>
      </w:r>
      <w:bookmarkStart w:id="33283" w:name="_ETM_Q73_664410"/>
      <w:bookmarkEnd w:id="33283"/>
      <w:r>
        <w:rPr>
          <w:rtl/>
        </w:rPr>
        <w:t>וניצח</w:t>
      </w:r>
      <w:r>
        <w:rPr>
          <w:rFonts w:hint="cs"/>
          <w:rtl/>
        </w:rPr>
        <w:t>.</w:t>
      </w:r>
      <w:r>
        <w:rPr>
          <w:rtl/>
        </w:rPr>
        <w:t xml:space="preserve"> </w:t>
      </w:r>
      <w:bookmarkStart w:id="33284" w:name="_ETM_Q73_665430"/>
      <w:bookmarkEnd w:id="33284"/>
      <w:r>
        <w:rPr>
          <w:rtl/>
        </w:rPr>
        <w:t>לפיכך</w:t>
      </w:r>
      <w:r>
        <w:rPr>
          <w:rFonts w:hint="cs"/>
          <w:rtl/>
        </w:rPr>
        <w:t>,</w:t>
      </w:r>
      <w:r>
        <w:rPr>
          <w:rtl/>
        </w:rPr>
        <w:t xml:space="preserve"> </w:t>
      </w:r>
      <w:bookmarkStart w:id="33285" w:name="_ETM_Q73_666450"/>
      <w:bookmarkEnd w:id="33285"/>
      <w:r>
        <w:rPr>
          <w:rtl/>
        </w:rPr>
        <w:t xml:space="preserve">לנו </w:t>
      </w:r>
      <w:bookmarkStart w:id="33286" w:name="_ETM_Q73_667110"/>
      <w:bookmarkEnd w:id="33286"/>
      <w:r>
        <w:rPr>
          <w:rtl/>
        </w:rPr>
        <w:t xml:space="preserve">יש </w:t>
      </w:r>
      <w:bookmarkStart w:id="33287" w:name="_ETM_Q73_667560"/>
      <w:bookmarkEnd w:id="33287"/>
      <w:r>
        <w:rPr>
          <w:rtl/>
        </w:rPr>
        <w:t xml:space="preserve">רוב </w:t>
      </w:r>
      <w:bookmarkStart w:id="33288" w:name="_ETM_Q73_667920"/>
      <w:bookmarkEnd w:id="33288"/>
      <w:r>
        <w:rPr>
          <w:rtl/>
        </w:rPr>
        <w:t xml:space="preserve">בוועדה </w:t>
      </w:r>
      <w:bookmarkStart w:id="33289" w:name="_ETM_Q73_668520"/>
      <w:bookmarkEnd w:id="33289"/>
      <w:r>
        <w:rPr>
          <w:rtl/>
        </w:rPr>
        <w:t xml:space="preserve">לבחירת </w:t>
      </w:r>
      <w:bookmarkStart w:id="33290" w:name="_ETM_Q73_669000"/>
      <w:bookmarkEnd w:id="33290"/>
      <w:r>
        <w:rPr>
          <w:rtl/>
        </w:rPr>
        <w:t>שופטים</w:t>
      </w:r>
      <w:r>
        <w:rPr>
          <w:rFonts w:hint="cs"/>
          <w:rtl/>
        </w:rPr>
        <w:t>,</w:t>
      </w:r>
      <w:r>
        <w:rPr>
          <w:rtl/>
        </w:rPr>
        <w:t xml:space="preserve"> </w:t>
      </w:r>
      <w:bookmarkStart w:id="33291" w:name="_ETM_Q73_669810"/>
      <w:bookmarkEnd w:id="33291"/>
      <w:r>
        <w:rPr>
          <w:rtl/>
        </w:rPr>
        <w:t xml:space="preserve">לא </w:t>
      </w:r>
      <w:bookmarkStart w:id="33292" w:name="_ETM_Q73_670020"/>
      <w:bookmarkEnd w:id="33292"/>
      <w:r>
        <w:rPr>
          <w:rtl/>
        </w:rPr>
        <w:t xml:space="preserve">כי </w:t>
      </w:r>
      <w:bookmarkStart w:id="33293" w:name="_ETM_Q73_670200"/>
      <w:bookmarkEnd w:id="33293"/>
      <w:r>
        <w:rPr>
          <w:rtl/>
        </w:rPr>
        <w:t>גנבנו</w:t>
      </w:r>
      <w:r>
        <w:rPr>
          <w:rFonts w:hint="cs"/>
          <w:rtl/>
        </w:rPr>
        <w:t>,</w:t>
      </w:r>
      <w:r>
        <w:rPr>
          <w:rtl/>
        </w:rPr>
        <w:t xml:space="preserve"> </w:t>
      </w:r>
      <w:bookmarkStart w:id="33294" w:name="_ETM_Q73_671160"/>
      <w:bookmarkEnd w:id="33294"/>
      <w:r>
        <w:rPr>
          <w:rtl/>
        </w:rPr>
        <w:t>ל</w:t>
      </w:r>
      <w:r>
        <w:rPr>
          <w:rFonts w:hint="cs"/>
          <w:rtl/>
        </w:rPr>
        <w:t>א</w:t>
      </w:r>
      <w:r>
        <w:rPr>
          <w:rtl/>
        </w:rPr>
        <w:t xml:space="preserve"> </w:t>
      </w:r>
      <w:bookmarkStart w:id="33295" w:name="_ETM_Q73_671370"/>
      <w:bookmarkEnd w:id="33295"/>
      <w:r>
        <w:rPr>
          <w:rtl/>
        </w:rPr>
        <w:t xml:space="preserve">כי </w:t>
      </w:r>
      <w:bookmarkStart w:id="33296" w:name="_ETM_Q73_671550"/>
      <w:bookmarkEnd w:id="33296"/>
      <w:r>
        <w:rPr>
          <w:rFonts w:hint="cs"/>
          <w:rtl/>
        </w:rPr>
        <w:t xml:space="preserve">רימינו, </w:t>
      </w:r>
      <w:bookmarkStart w:id="33297" w:name="_ETM_Q73_672510"/>
      <w:bookmarkEnd w:id="33297"/>
      <w:r>
        <w:rPr>
          <w:rFonts w:hint="cs"/>
          <w:rtl/>
        </w:rPr>
        <w:t>לא</w:t>
      </w:r>
      <w:r>
        <w:rPr>
          <w:rtl/>
        </w:rPr>
        <w:t xml:space="preserve"> </w:t>
      </w:r>
      <w:bookmarkStart w:id="33298" w:name="_ETM_Q73_672720"/>
      <w:bookmarkEnd w:id="33298"/>
      <w:r>
        <w:rPr>
          <w:rtl/>
        </w:rPr>
        <w:t xml:space="preserve">כי </w:t>
      </w:r>
      <w:bookmarkStart w:id="33299" w:name="_ETM_Q73_672930"/>
      <w:bookmarkEnd w:id="33299"/>
      <w:r>
        <w:rPr>
          <w:rFonts w:hint="cs"/>
          <w:rtl/>
        </w:rPr>
        <w:t>עי</w:t>
      </w:r>
      <w:r>
        <w:rPr>
          <w:rtl/>
        </w:rPr>
        <w:t xml:space="preserve">קמנו </w:t>
      </w:r>
      <w:bookmarkStart w:id="33300" w:name="_ETM_Q73_673320"/>
      <w:bookmarkEnd w:id="33300"/>
      <w:r>
        <w:rPr>
          <w:rtl/>
        </w:rPr>
        <w:t xml:space="preserve">את </w:t>
      </w:r>
      <w:bookmarkStart w:id="33301" w:name="_ETM_Q73_673440"/>
      <w:bookmarkEnd w:id="33301"/>
      <w:r>
        <w:rPr>
          <w:rtl/>
        </w:rPr>
        <w:t>השיטה</w:t>
      </w:r>
      <w:r>
        <w:rPr>
          <w:rFonts w:hint="cs"/>
          <w:rtl/>
        </w:rPr>
        <w:t xml:space="preserve"> </w:t>
      </w:r>
      <w:r>
        <w:rPr>
          <w:rFonts w:hint="eastAsia"/>
          <w:rtl/>
        </w:rPr>
        <w:t>–</w:t>
      </w:r>
      <w:r>
        <w:rPr>
          <w:rtl/>
        </w:rPr>
        <w:t xml:space="preserve"> </w:t>
      </w:r>
      <w:bookmarkStart w:id="33302" w:name="_ETM_Q73_674430"/>
      <w:bookmarkEnd w:id="33302"/>
      <w:r>
        <w:rPr>
          <w:rtl/>
        </w:rPr>
        <w:t xml:space="preserve">כי </w:t>
      </w:r>
      <w:bookmarkStart w:id="33303" w:name="_ETM_Q73_674670"/>
      <w:bookmarkEnd w:id="33303"/>
      <w:r>
        <w:rPr>
          <w:rtl/>
        </w:rPr>
        <w:t>ניצחנו</w:t>
      </w:r>
      <w:r>
        <w:rPr>
          <w:rFonts w:hint="cs"/>
          <w:rtl/>
        </w:rPr>
        <w:t xml:space="preserve"> </w:t>
      </w:r>
      <w:r w:rsidR="00F45F24">
        <w:rPr>
          <w:rFonts w:hint="cs"/>
          <w:rtl/>
        </w:rPr>
        <w:t>– –</w:t>
      </w:r>
    </w:p>
    <w:p w:rsidR="00FB67E1" w:rsidRDefault="00FB67E1" w:rsidP="00966FAE">
      <w:pPr>
        <w:rPr>
          <w:rtl/>
        </w:rPr>
      </w:pPr>
      <w:bookmarkStart w:id="33304" w:name="_ETM_Q73_671060"/>
      <w:bookmarkStart w:id="33305" w:name="_ETM_Q73_671190"/>
      <w:bookmarkStart w:id="33306" w:name="_ETM_Q73_671268"/>
      <w:bookmarkStart w:id="33307" w:name="_ETM_Q73_672849"/>
      <w:bookmarkStart w:id="33308" w:name="_ETM_Q73_672921"/>
      <w:bookmarkEnd w:id="33304"/>
      <w:bookmarkEnd w:id="33305"/>
      <w:bookmarkEnd w:id="33306"/>
      <w:bookmarkEnd w:id="33307"/>
      <w:bookmarkEnd w:id="33308"/>
    </w:p>
    <w:p w:rsidR="00FB67E1" w:rsidRDefault="00FB67E1" w:rsidP="00966FAE">
      <w:pPr>
        <w:pStyle w:val="af5"/>
        <w:keepNext/>
        <w:rPr>
          <w:rtl/>
        </w:rPr>
      </w:pPr>
      <w:bookmarkStart w:id="33309" w:name="ET_interruption_6345_67"/>
      <w:r w:rsidRPr="00222872">
        <w:rPr>
          <w:rStyle w:val="TagStyle"/>
          <w:rtl/>
        </w:rPr>
        <w:t xml:space="preserve"> &lt;&lt; קריאה &gt;&gt; </w:t>
      </w:r>
      <w:r>
        <w:rPr>
          <w:rtl/>
        </w:rPr>
        <w:t>טלי גוטליב (הליכוד):</w:t>
      </w:r>
      <w:r w:rsidRPr="00222872">
        <w:rPr>
          <w:rStyle w:val="TagStyle"/>
          <w:rtl/>
        </w:rPr>
        <w:t xml:space="preserve"> &lt;&lt; קריאה &gt;&gt;</w:t>
      </w:r>
      <w:r>
        <w:rPr>
          <w:rtl/>
        </w:rPr>
        <w:t xml:space="preserve">  </w:t>
      </w:r>
      <w:bookmarkEnd w:id="33309"/>
    </w:p>
    <w:p w:rsidR="00FB67E1" w:rsidRDefault="00FB67E1" w:rsidP="00722C32">
      <w:pPr>
        <w:rPr>
          <w:rtl/>
        </w:rPr>
      </w:pPr>
    </w:p>
    <w:p w:rsidR="00FB67E1" w:rsidRDefault="00FB67E1" w:rsidP="00F45F24">
      <w:pPr>
        <w:rPr>
          <w:rtl/>
        </w:rPr>
      </w:pPr>
      <w:bookmarkStart w:id="33310" w:name="_ETM_Q73_670346"/>
      <w:bookmarkEnd w:id="33310"/>
      <w:r>
        <w:rPr>
          <w:rFonts w:hint="cs"/>
          <w:rtl/>
        </w:rPr>
        <w:t xml:space="preserve">אבל אתה משווה </w:t>
      </w:r>
      <w:bookmarkStart w:id="33311" w:name="_ETM_Q73_666000"/>
      <w:bookmarkEnd w:id="33311"/>
      <w:r w:rsidR="00F45F24">
        <w:rPr>
          <w:rFonts w:hint="cs"/>
          <w:rtl/>
        </w:rPr>
        <w:t>– – –</w:t>
      </w:r>
      <w:r>
        <w:rPr>
          <w:rFonts w:hint="cs"/>
          <w:rtl/>
        </w:rPr>
        <w:t xml:space="preserve"> עם 24 מנדטים. אבל אתה </w:t>
      </w:r>
      <w:bookmarkStart w:id="33312" w:name="_ETM_Q73_672000"/>
      <w:bookmarkEnd w:id="33312"/>
      <w:r>
        <w:rPr>
          <w:rFonts w:hint="cs"/>
          <w:rtl/>
        </w:rPr>
        <w:t xml:space="preserve">נבחר ציבור. </w:t>
      </w:r>
      <w:bookmarkStart w:id="33313" w:name="_ETM_Q73_669992"/>
      <w:bookmarkEnd w:id="33313"/>
    </w:p>
    <w:p w:rsidR="00FB67E1" w:rsidRDefault="00FB67E1" w:rsidP="00966FAE">
      <w:pPr>
        <w:ind w:firstLine="0"/>
        <w:rPr>
          <w:rtl/>
        </w:rPr>
      </w:pPr>
      <w:bookmarkStart w:id="33314" w:name="_ETM_Q73_670094"/>
      <w:bookmarkEnd w:id="33314"/>
    </w:p>
    <w:p w:rsidR="00FB67E1" w:rsidRDefault="00FB67E1" w:rsidP="00966FAE">
      <w:pPr>
        <w:pStyle w:val="-"/>
        <w:keepNext/>
        <w:rPr>
          <w:rtl/>
        </w:rPr>
      </w:pPr>
      <w:bookmarkStart w:id="33315" w:name="ET_speakercontinue_5087_68"/>
      <w:r w:rsidRPr="00222872">
        <w:rPr>
          <w:rStyle w:val="TagStyle"/>
          <w:rtl/>
        </w:rPr>
        <w:t xml:space="preserve"> &lt;&lt; דובר_המשך &gt;&gt; </w:t>
      </w:r>
      <w:r>
        <w:rPr>
          <w:rtl/>
        </w:rPr>
        <w:t>יאיר לפיד (יש עתיד):</w:t>
      </w:r>
      <w:r w:rsidRPr="00222872">
        <w:rPr>
          <w:rStyle w:val="TagStyle"/>
          <w:rtl/>
        </w:rPr>
        <w:t xml:space="preserve"> &lt;&lt; דובר_המשך &gt;&gt;</w:t>
      </w:r>
      <w:r>
        <w:rPr>
          <w:rtl/>
        </w:rPr>
        <w:t xml:space="preserve">  </w:t>
      </w:r>
      <w:bookmarkEnd w:id="33315"/>
    </w:p>
    <w:p w:rsidR="00FB67E1" w:rsidRDefault="00FB67E1" w:rsidP="00722C32">
      <w:pPr>
        <w:rPr>
          <w:rtl/>
        </w:rPr>
      </w:pPr>
    </w:p>
    <w:p w:rsidR="00FB67E1" w:rsidRDefault="00F45F24" w:rsidP="00F45F24">
      <w:pPr>
        <w:rPr>
          <w:rtl/>
        </w:rPr>
      </w:pPr>
      <w:bookmarkStart w:id="33316" w:name="_ETM_Q73_672442"/>
      <w:bookmarkStart w:id="33317" w:name="_ETM_Q73_671399"/>
      <w:bookmarkStart w:id="33318" w:name="_ETM_Q73_675960"/>
      <w:bookmarkEnd w:id="33316"/>
      <w:bookmarkEnd w:id="33317"/>
      <w:bookmarkEnd w:id="33318"/>
      <w:r>
        <w:rPr>
          <w:rFonts w:hint="cs"/>
          <w:rtl/>
        </w:rPr>
        <w:t>– –</w:t>
      </w:r>
      <w:r w:rsidR="00FB67E1">
        <w:rPr>
          <w:rFonts w:hint="cs"/>
          <w:rtl/>
        </w:rPr>
        <w:t xml:space="preserve"> ו</w:t>
      </w:r>
      <w:r w:rsidR="00FB67E1">
        <w:rPr>
          <w:rtl/>
        </w:rPr>
        <w:t xml:space="preserve">את </w:t>
      </w:r>
      <w:bookmarkStart w:id="33319" w:name="_ETM_Q73_676290"/>
      <w:bookmarkEnd w:id="33319"/>
      <w:r w:rsidR="00FB67E1">
        <w:rPr>
          <w:rtl/>
        </w:rPr>
        <w:t xml:space="preserve">זה </w:t>
      </w:r>
      <w:bookmarkStart w:id="33320" w:name="_ETM_Q73_676620"/>
      <w:bookmarkEnd w:id="33320"/>
      <w:r w:rsidR="00FB67E1">
        <w:rPr>
          <w:rtl/>
        </w:rPr>
        <w:t xml:space="preserve">יריב </w:t>
      </w:r>
      <w:bookmarkStart w:id="33321" w:name="_ETM_Q73_677010"/>
      <w:bookmarkEnd w:id="33321"/>
      <w:r w:rsidR="00FB67E1">
        <w:rPr>
          <w:rtl/>
        </w:rPr>
        <w:t xml:space="preserve">לוין </w:t>
      </w:r>
      <w:bookmarkStart w:id="33322" w:name="_ETM_Q73_677520"/>
      <w:bookmarkEnd w:id="33322"/>
      <w:r w:rsidR="00FB67E1">
        <w:rPr>
          <w:rtl/>
        </w:rPr>
        <w:t xml:space="preserve">לא </w:t>
      </w:r>
      <w:bookmarkStart w:id="33323" w:name="_ETM_Q73_677760"/>
      <w:bookmarkEnd w:id="33323"/>
      <w:r w:rsidR="00FB67E1">
        <w:rPr>
          <w:rtl/>
        </w:rPr>
        <w:t xml:space="preserve">מוכן </w:t>
      </w:r>
      <w:bookmarkStart w:id="33324" w:name="_ETM_Q73_678240"/>
      <w:bookmarkEnd w:id="33324"/>
      <w:r w:rsidR="00FB67E1">
        <w:rPr>
          <w:rtl/>
        </w:rPr>
        <w:t>לסבול</w:t>
      </w:r>
      <w:r w:rsidR="00FB67E1">
        <w:rPr>
          <w:rFonts w:hint="cs"/>
          <w:rtl/>
        </w:rPr>
        <w:t>,</w:t>
      </w:r>
      <w:r w:rsidR="00FB67E1">
        <w:rPr>
          <w:rtl/>
        </w:rPr>
        <w:t xml:space="preserve"> </w:t>
      </w:r>
      <w:bookmarkStart w:id="33325" w:name="_ETM_Q73_678840"/>
      <w:bookmarkEnd w:id="33325"/>
      <w:r w:rsidR="00FB67E1">
        <w:rPr>
          <w:rtl/>
        </w:rPr>
        <w:t xml:space="preserve">את </w:t>
      </w:r>
      <w:bookmarkStart w:id="33326" w:name="_ETM_Q73_678990"/>
      <w:bookmarkEnd w:id="33326"/>
      <w:r w:rsidR="00FB67E1">
        <w:rPr>
          <w:rtl/>
        </w:rPr>
        <w:t xml:space="preserve">הרעיון </w:t>
      </w:r>
      <w:bookmarkStart w:id="33327" w:name="_ETM_Q73_679530"/>
      <w:bookmarkEnd w:id="33327"/>
      <w:r w:rsidR="00FB67E1">
        <w:rPr>
          <w:rtl/>
        </w:rPr>
        <w:t xml:space="preserve">הזה </w:t>
      </w:r>
      <w:bookmarkStart w:id="33328" w:name="_ETM_Q73_680250"/>
      <w:bookmarkEnd w:id="33328"/>
      <w:r w:rsidR="00FB67E1">
        <w:rPr>
          <w:rtl/>
        </w:rPr>
        <w:t xml:space="preserve">שניצחנו </w:t>
      </w:r>
      <w:bookmarkStart w:id="33329" w:name="_ETM_Q73_681180"/>
      <w:bookmarkEnd w:id="33329"/>
      <w:r w:rsidR="00FB67E1">
        <w:rPr>
          <w:rtl/>
        </w:rPr>
        <w:t>אותו</w:t>
      </w:r>
      <w:bookmarkStart w:id="33330" w:name="_ETM_Q73_681900"/>
      <w:bookmarkEnd w:id="33330"/>
      <w:r w:rsidR="00FB67E1">
        <w:rPr>
          <w:rFonts w:hint="cs"/>
          <w:rtl/>
        </w:rPr>
        <w:t xml:space="preserve"> </w:t>
      </w:r>
      <w:r>
        <w:rPr>
          <w:rFonts w:hint="cs"/>
          <w:rtl/>
        </w:rPr>
        <w:t>– –</w:t>
      </w:r>
      <w:r w:rsidR="00FB67E1">
        <w:rPr>
          <w:rFonts w:hint="cs"/>
          <w:rtl/>
        </w:rPr>
        <w:t xml:space="preserve"> </w:t>
      </w:r>
      <w:bookmarkStart w:id="33331" w:name="_ETM_Q73_680291"/>
      <w:bookmarkEnd w:id="33331"/>
    </w:p>
    <w:p w:rsidR="00FB67E1" w:rsidRDefault="00FB67E1" w:rsidP="00966FAE">
      <w:pPr>
        <w:rPr>
          <w:rtl/>
        </w:rPr>
      </w:pPr>
    </w:p>
    <w:p w:rsidR="00FB67E1" w:rsidRDefault="00FB67E1" w:rsidP="00966FAE">
      <w:pPr>
        <w:pStyle w:val="af5"/>
        <w:keepNext/>
        <w:rPr>
          <w:rtl/>
        </w:rPr>
      </w:pPr>
      <w:bookmarkStart w:id="33332" w:name="ET_interruption_6345_69"/>
      <w:r w:rsidRPr="00222872">
        <w:rPr>
          <w:rStyle w:val="TagStyle"/>
          <w:rtl/>
        </w:rPr>
        <w:t xml:space="preserve"> &lt;&lt; קריאה &gt;&gt; </w:t>
      </w:r>
      <w:r>
        <w:rPr>
          <w:rtl/>
        </w:rPr>
        <w:t>טלי גוטליב (הליכוד):</w:t>
      </w:r>
      <w:r w:rsidRPr="00222872">
        <w:rPr>
          <w:rStyle w:val="TagStyle"/>
          <w:rtl/>
        </w:rPr>
        <w:t xml:space="preserve"> &lt;&lt; קריאה &gt;&gt;</w:t>
      </w:r>
      <w:r>
        <w:rPr>
          <w:rtl/>
        </w:rPr>
        <w:t xml:space="preserve">  </w:t>
      </w:r>
      <w:bookmarkEnd w:id="33332"/>
    </w:p>
    <w:p w:rsidR="00FB67E1" w:rsidRDefault="00FB67E1" w:rsidP="00722C32">
      <w:pPr>
        <w:rPr>
          <w:rtl/>
        </w:rPr>
      </w:pPr>
    </w:p>
    <w:p w:rsidR="00FB67E1" w:rsidRDefault="00FB67E1" w:rsidP="00F45F24">
      <w:pPr>
        <w:rPr>
          <w:rtl/>
        </w:rPr>
      </w:pPr>
      <w:r>
        <w:rPr>
          <w:rFonts w:hint="cs"/>
          <w:rtl/>
        </w:rPr>
        <w:t xml:space="preserve"> </w:t>
      </w:r>
      <w:r w:rsidR="00F45F24">
        <w:rPr>
          <w:rFonts w:hint="cs"/>
          <w:rtl/>
        </w:rPr>
        <w:t>– – –</w:t>
      </w:r>
      <w:r>
        <w:rPr>
          <w:rFonts w:hint="cs"/>
          <w:rtl/>
        </w:rPr>
        <w:t xml:space="preserve"> אבל לא, לא נכון. להפך.</w:t>
      </w:r>
      <w:bookmarkStart w:id="33333" w:name="_ETM_Q73_682410"/>
      <w:bookmarkEnd w:id="33333"/>
    </w:p>
    <w:p w:rsidR="00FB67E1" w:rsidRDefault="00FB67E1" w:rsidP="00966FAE">
      <w:pPr>
        <w:rPr>
          <w:rtl/>
        </w:rPr>
      </w:pPr>
      <w:bookmarkStart w:id="33334" w:name="_ETM_Q73_682523"/>
      <w:bookmarkEnd w:id="33334"/>
    </w:p>
    <w:p w:rsidR="00FB67E1" w:rsidRDefault="00FB67E1" w:rsidP="00966FAE">
      <w:pPr>
        <w:pStyle w:val="-"/>
        <w:keepNext/>
        <w:rPr>
          <w:rtl/>
        </w:rPr>
      </w:pPr>
      <w:bookmarkStart w:id="33335" w:name="ET_speakercontinue_5087_70"/>
      <w:r w:rsidRPr="00222872">
        <w:rPr>
          <w:rStyle w:val="TagStyle"/>
          <w:rtl/>
        </w:rPr>
        <w:t xml:space="preserve"> &lt;&lt; דובר_המשך &gt;&gt; </w:t>
      </w:r>
      <w:r>
        <w:rPr>
          <w:rtl/>
        </w:rPr>
        <w:t>יאיר לפיד (יש עתיד):</w:t>
      </w:r>
      <w:r w:rsidRPr="00222872">
        <w:rPr>
          <w:rStyle w:val="TagStyle"/>
          <w:rtl/>
        </w:rPr>
        <w:t xml:space="preserve"> &lt;&lt; דובר_המשך &gt;&gt;</w:t>
      </w:r>
      <w:r>
        <w:rPr>
          <w:rtl/>
        </w:rPr>
        <w:t xml:space="preserve">  </w:t>
      </w:r>
      <w:bookmarkEnd w:id="33335"/>
    </w:p>
    <w:p w:rsidR="00FB67E1" w:rsidRDefault="00FB67E1" w:rsidP="00722C32">
      <w:pPr>
        <w:rPr>
          <w:rtl/>
        </w:rPr>
      </w:pPr>
    </w:p>
    <w:p w:rsidR="00FB67E1" w:rsidRDefault="00F45F24" w:rsidP="00F45F24">
      <w:pPr>
        <w:rPr>
          <w:rtl/>
        </w:rPr>
      </w:pPr>
      <w:bookmarkStart w:id="33336" w:name="_ETM_Q73_680091"/>
      <w:bookmarkEnd w:id="33336"/>
      <w:r>
        <w:rPr>
          <w:rFonts w:hint="cs"/>
          <w:rtl/>
        </w:rPr>
        <w:t>– –</w:t>
      </w:r>
      <w:r w:rsidR="00FB67E1">
        <w:rPr>
          <w:rFonts w:hint="cs"/>
          <w:rtl/>
        </w:rPr>
        <w:t xml:space="preserve"> ו</w:t>
      </w:r>
      <w:r w:rsidR="00FB67E1">
        <w:rPr>
          <w:rtl/>
        </w:rPr>
        <w:t xml:space="preserve">הוא </w:t>
      </w:r>
      <w:bookmarkStart w:id="33337" w:name="_ETM_Q73_682110"/>
      <w:bookmarkEnd w:id="33337"/>
      <w:r w:rsidR="00FB67E1">
        <w:rPr>
          <w:rtl/>
        </w:rPr>
        <w:t xml:space="preserve">צריך </w:t>
      </w:r>
      <w:bookmarkStart w:id="33338" w:name="_ETM_Q73_682530"/>
      <w:bookmarkEnd w:id="33338"/>
      <w:r w:rsidR="00FB67E1">
        <w:rPr>
          <w:rtl/>
        </w:rPr>
        <w:t xml:space="preserve">להכיר </w:t>
      </w:r>
      <w:bookmarkStart w:id="33339" w:name="_ETM_Q73_683010"/>
      <w:bookmarkEnd w:id="33339"/>
      <w:r w:rsidR="00FB67E1">
        <w:rPr>
          <w:rtl/>
        </w:rPr>
        <w:t xml:space="preserve">בזה </w:t>
      </w:r>
      <w:bookmarkStart w:id="33340" w:name="_ETM_Q73_683820"/>
      <w:bookmarkEnd w:id="33340"/>
      <w:r w:rsidR="00FB67E1">
        <w:rPr>
          <w:rtl/>
        </w:rPr>
        <w:t xml:space="preserve">שהוא </w:t>
      </w:r>
      <w:bookmarkStart w:id="33341" w:name="_ETM_Q73_684060"/>
      <w:bookmarkEnd w:id="33341"/>
      <w:r w:rsidR="00FB67E1">
        <w:rPr>
          <w:rtl/>
        </w:rPr>
        <w:t xml:space="preserve">הפסיד </w:t>
      </w:r>
      <w:bookmarkStart w:id="33342" w:name="_ETM_Q73_684960"/>
      <w:bookmarkEnd w:id="33342"/>
      <w:r w:rsidR="00FB67E1">
        <w:rPr>
          <w:rtl/>
        </w:rPr>
        <w:t xml:space="preserve">ולתת </w:t>
      </w:r>
      <w:bookmarkStart w:id="33343" w:name="_ETM_Q73_686430"/>
      <w:bookmarkEnd w:id="33343"/>
      <w:r>
        <w:rPr>
          <w:rFonts w:hint="cs"/>
          <w:rtl/>
        </w:rPr>
        <w:t>– – –</w:t>
      </w:r>
    </w:p>
    <w:p w:rsidR="00FB67E1" w:rsidRDefault="00FB67E1" w:rsidP="00966FAE">
      <w:pPr>
        <w:rPr>
          <w:rtl/>
        </w:rPr>
      </w:pPr>
    </w:p>
    <w:p w:rsidR="00FB67E1" w:rsidRDefault="00FB67E1" w:rsidP="00966FAE">
      <w:pPr>
        <w:pStyle w:val="af5"/>
        <w:keepNext/>
        <w:rPr>
          <w:rtl/>
        </w:rPr>
      </w:pPr>
      <w:bookmarkStart w:id="33344" w:name="ET_interruption_5807_71"/>
      <w:r w:rsidRPr="00A27256">
        <w:rPr>
          <w:rStyle w:val="TagStyle"/>
          <w:rtl/>
        </w:rPr>
        <w:t xml:space="preserve"> &lt;&lt; קריאה &gt;&gt; </w:t>
      </w:r>
      <w:r>
        <w:rPr>
          <w:rtl/>
        </w:rPr>
        <w:t>קטי קטרין שטרית (הליכוד):</w:t>
      </w:r>
      <w:r w:rsidRPr="00A27256">
        <w:rPr>
          <w:rStyle w:val="TagStyle"/>
          <w:rtl/>
        </w:rPr>
        <w:t xml:space="preserve"> &lt;&lt; קריאה &gt;&gt;</w:t>
      </w:r>
      <w:r>
        <w:rPr>
          <w:rtl/>
        </w:rPr>
        <w:t xml:space="preserve">  </w:t>
      </w:r>
      <w:bookmarkEnd w:id="33344"/>
    </w:p>
    <w:p w:rsidR="00FB67E1" w:rsidRDefault="00FB67E1" w:rsidP="00722C32">
      <w:pPr>
        <w:rPr>
          <w:rtl/>
        </w:rPr>
      </w:pPr>
    </w:p>
    <w:p w:rsidR="00FB67E1" w:rsidRDefault="00FB67E1" w:rsidP="00966FAE">
      <w:pPr>
        <w:rPr>
          <w:rtl/>
        </w:rPr>
      </w:pPr>
      <w:r>
        <w:rPr>
          <w:rFonts w:hint="cs"/>
          <w:rtl/>
        </w:rPr>
        <w:t>אבל, יאיר, ניצחנו בבחירות.</w:t>
      </w:r>
      <w:bookmarkStart w:id="33345" w:name="_ETM_Q73_683011"/>
      <w:bookmarkEnd w:id="33345"/>
    </w:p>
    <w:p w:rsidR="00FB67E1" w:rsidRDefault="00FB67E1" w:rsidP="00966FAE">
      <w:pPr>
        <w:rPr>
          <w:rtl/>
        </w:rPr>
      </w:pPr>
      <w:bookmarkStart w:id="33346" w:name="_ETM_Q73_683073"/>
      <w:bookmarkStart w:id="33347" w:name="_ETM_Q73_683219"/>
      <w:bookmarkStart w:id="33348" w:name="_ETM_Q73_683278"/>
      <w:bookmarkEnd w:id="33346"/>
      <w:bookmarkEnd w:id="33347"/>
      <w:bookmarkEnd w:id="33348"/>
    </w:p>
    <w:p w:rsidR="00FB67E1" w:rsidRDefault="00FB67E1" w:rsidP="00966FAE">
      <w:pPr>
        <w:pStyle w:val="af5"/>
        <w:keepNext/>
        <w:rPr>
          <w:rtl/>
        </w:rPr>
      </w:pPr>
      <w:bookmarkStart w:id="33349" w:name="ET_interruption_6345_72"/>
      <w:r w:rsidRPr="00A27256">
        <w:rPr>
          <w:rStyle w:val="TagStyle"/>
          <w:rtl/>
        </w:rPr>
        <w:t xml:space="preserve"> &lt;&lt; קריאה &gt;&gt; </w:t>
      </w:r>
      <w:r>
        <w:rPr>
          <w:rtl/>
        </w:rPr>
        <w:t>טלי גוטליב (הליכוד):</w:t>
      </w:r>
      <w:r w:rsidRPr="00A27256">
        <w:rPr>
          <w:rStyle w:val="TagStyle"/>
          <w:rtl/>
        </w:rPr>
        <w:t xml:space="preserve"> &lt;&lt; קריאה &gt;&gt;</w:t>
      </w:r>
      <w:r>
        <w:rPr>
          <w:rtl/>
        </w:rPr>
        <w:t xml:space="preserve">  </w:t>
      </w:r>
      <w:bookmarkEnd w:id="33349"/>
    </w:p>
    <w:p w:rsidR="00FB67E1" w:rsidRDefault="00FB67E1" w:rsidP="00722C32">
      <w:pPr>
        <w:rPr>
          <w:rtl/>
        </w:rPr>
      </w:pPr>
    </w:p>
    <w:p w:rsidR="00FB67E1" w:rsidRDefault="00FB67E1" w:rsidP="00966FAE">
      <w:pPr>
        <w:rPr>
          <w:rtl/>
        </w:rPr>
      </w:pPr>
      <w:r>
        <w:rPr>
          <w:rFonts w:hint="cs"/>
          <w:rtl/>
        </w:rPr>
        <w:t>זה</w:t>
      </w:r>
      <w:bookmarkStart w:id="33350" w:name="_ETM_Q73_682956"/>
      <w:bookmarkEnd w:id="33350"/>
      <w:r>
        <w:rPr>
          <w:rFonts w:hint="cs"/>
          <w:rtl/>
        </w:rPr>
        <w:t xml:space="preserve"> לא הדיון. זה לא הדיון.</w:t>
      </w:r>
    </w:p>
    <w:p w:rsidR="00FB67E1" w:rsidRDefault="00FB67E1" w:rsidP="00966FAE">
      <w:pPr>
        <w:rPr>
          <w:rtl/>
        </w:rPr>
      </w:pPr>
      <w:bookmarkStart w:id="33351" w:name="_ETM_Q73_685417"/>
      <w:bookmarkStart w:id="33352" w:name="_ETM_Q73_685487"/>
      <w:bookmarkEnd w:id="33351"/>
      <w:bookmarkEnd w:id="33352"/>
    </w:p>
    <w:p w:rsidR="00FB67E1" w:rsidRDefault="00FB67E1" w:rsidP="00966FAE">
      <w:pPr>
        <w:pStyle w:val="-"/>
        <w:keepNext/>
        <w:rPr>
          <w:rtl/>
        </w:rPr>
      </w:pPr>
      <w:bookmarkStart w:id="33353" w:name="ET_speakercontinue_5087_73"/>
      <w:r w:rsidRPr="00A27256">
        <w:rPr>
          <w:rStyle w:val="TagStyle"/>
          <w:rtl/>
        </w:rPr>
        <w:t xml:space="preserve"> &lt;&lt; דובר_המשך &gt;&gt; </w:t>
      </w:r>
      <w:r>
        <w:rPr>
          <w:rtl/>
        </w:rPr>
        <w:t>יאיר לפיד (יש עתיד):</w:t>
      </w:r>
      <w:r w:rsidRPr="00A27256">
        <w:rPr>
          <w:rStyle w:val="TagStyle"/>
          <w:rtl/>
        </w:rPr>
        <w:t xml:space="preserve"> &lt;&lt; דובר_המשך &gt;&gt;</w:t>
      </w:r>
      <w:r>
        <w:rPr>
          <w:rtl/>
        </w:rPr>
        <w:t xml:space="preserve">  </w:t>
      </w:r>
      <w:bookmarkEnd w:id="33353"/>
    </w:p>
    <w:p w:rsidR="00FB67E1" w:rsidRDefault="00FB67E1" w:rsidP="00722C32">
      <w:pPr>
        <w:rPr>
          <w:rtl/>
        </w:rPr>
      </w:pPr>
    </w:p>
    <w:p w:rsidR="00FB67E1" w:rsidRDefault="00FB67E1" w:rsidP="00F45F24">
      <w:pPr>
        <w:rPr>
          <w:rtl/>
        </w:rPr>
      </w:pPr>
      <w:bookmarkStart w:id="33354" w:name="_ETM_Q73_682000"/>
      <w:bookmarkEnd w:id="33354"/>
      <w:r>
        <w:rPr>
          <w:rFonts w:hint="cs"/>
          <w:rtl/>
        </w:rPr>
        <w:t>כן, ו</w:t>
      </w:r>
      <w:r>
        <w:rPr>
          <w:rtl/>
        </w:rPr>
        <w:t xml:space="preserve">הפסדתם </w:t>
      </w:r>
      <w:bookmarkStart w:id="33355" w:name="_ETM_Q73_687150"/>
      <w:bookmarkEnd w:id="33355"/>
      <w:r>
        <w:rPr>
          <w:rtl/>
        </w:rPr>
        <w:t xml:space="preserve">פה </w:t>
      </w:r>
      <w:bookmarkStart w:id="33356" w:name="_ETM_Q73_687510"/>
      <w:bookmarkEnd w:id="33356"/>
      <w:r>
        <w:rPr>
          <w:rFonts w:hint="cs"/>
          <w:rtl/>
        </w:rPr>
        <w:t>ב</w:t>
      </w:r>
      <w:r>
        <w:rPr>
          <w:rtl/>
        </w:rPr>
        <w:t>ב</w:t>
      </w:r>
      <w:r>
        <w:rPr>
          <w:rFonts w:hint="cs"/>
          <w:rtl/>
        </w:rPr>
        <w:t>חירות</w:t>
      </w:r>
      <w:bookmarkStart w:id="33357" w:name="_ETM_Q73_684521"/>
      <w:bookmarkEnd w:id="33357"/>
      <w:r>
        <w:rPr>
          <w:rFonts w:hint="cs"/>
          <w:rtl/>
        </w:rPr>
        <w:t xml:space="preserve"> </w:t>
      </w:r>
      <w:r w:rsidR="00F45F24">
        <w:rPr>
          <w:rFonts w:hint="cs"/>
          <w:rtl/>
        </w:rPr>
        <w:t>– –</w:t>
      </w:r>
    </w:p>
    <w:p w:rsidR="00FB67E1" w:rsidRDefault="00FB67E1" w:rsidP="00966FAE">
      <w:pPr>
        <w:rPr>
          <w:rtl/>
        </w:rPr>
      </w:pPr>
      <w:bookmarkStart w:id="33358" w:name="_ETM_Q73_684579"/>
      <w:bookmarkStart w:id="33359" w:name="_ETM_Q73_684680"/>
      <w:bookmarkStart w:id="33360" w:name="_ETM_Q73_684737"/>
      <w:bookmarkEnd w:id="33358"/>
      <w:bookmarkEnd w:id="33359"/>
      <w:bookmarkEnd w:id="33360"/>
    </w:p>
    <w:p w:rsidR="00FB67E1" w:rsidRDefault="00FB67E1" w:rsidP="00966FAE">
      <w:pPr>
        <w:pStyle w:val="af5"/>
        <w:keepNext/>
        <w:rPr>
          <w:rtl/>
        </w:rPr>
      </w:pPr>
      <w:bookmarkStart w:id="33361" w:name="ET_interruption_5807_74"/>
      <w:r w:rsidRPr="00A27256">
        <w:rPr>
          <w:rStyle w:val="TagStyle"/>
          <w:rtl/>
        </w:rPr>
        <w:t xml:space="preserve"> &lt;&lt; קריאה &gt;&gt; </w:t>
      </w:r>
      <w:r>
        <w:rPr>
          <w:rtl/>
        </w:rPr>
        <w:t>קטי קטרין שטרית (הליכוד):</w:t>
      </w:r>
      <w:r w:rsidRPr="00A27256">
        <w:rPr>
          <w:rStyle w:val="TagStyle"/>
          <w:rtl/>
        </w:rPr>
        <w:t xml:space="preserve"> &lt;&lt; קריאה &gt;&gt;</w:t>
      </w:r>
      <w:r>
        <w:rPr>
          <w:rtl/>
        </w:rPr>
        <w:t xml:space="preserve">  </w:t>
      </w:r>
      <w:bookmarkEnd w:id="33361"/>
    </w:p>
    <w:p w:rsidR="00FB67E1" w:rsidRDefault="00FB67E1" w:rsidP="00722C32">
      <w:pPr>
        <w:rPr>
          <w:rtl/>
        </w:rPr>
      </w:pPr>
    </w:p>
    <w:p w:rsidR="00FB67E1" w:rsidRDefault="00FB67E1" w:rsidP="00966FAE">
      <w:pPr>
        <w:rPr>
          <w:rtl/>
        </w:rPr>
      </w:pPr>
      <w:r>
        <w:rPr>
          <w:rFonts w:hint="cs"/>
          <w:rtl/>
        </w:rPr>
        <w:t>ניצחנו בבחירות.</w:t>
      </w:r>
      <w:bookmarkStart w:id="33362" w:name="_ETM_Q73_687490"/>
      <w:bookmarkEnd w:id="33362"/>
      <w:r>
        <w:rPr>
          <w:rFonts w:hint="cs"/>
          <w:rtl/>
        </w:rPr>
        <w:t xml:space="preserve"> </w:t>
      </w:r>
      <w:r>
        <w:rPr>
          <w:rFonts w:hint="cs"/>
          <w:rtl/>
          <w:lang w:eastAsia="he-IL"/>
        </w:rPr>
        <w:t xml:space="preserve">זה לא משקף </w:t>
      </w:r>
      <w:bookmarkStart w:id="33363" w:name="_ETM_Q73_684799"/>
      <w:bookmarkEnd w:id="33363"/>
      <w:r>
        <w:rPr>
          <w:rFonts w:hint="cs"/>
          <w:rtl/>
          <w:lang w:eastAsia="he-IL"/>
        </w:rPr>
        <w:t>את העם.</w:t>
      </w:r>
    </w:p>
    <w:p w:rsidR="00FB67E1" w:rsidRDefault="00FB67E1" w:rsidP="00966FAE">
      <w:pPr>
        <w:rPr>
          <w:rtl/>
        </w:rPr>
      </w:pPr>
      <w:bookmarkStart w:id="33364" w:name="_ETM_Q73_687551"/>
      <w:bookmarkStart w:id="33365" w:name="_ETM_Q73_687649"/>
      <w:bookmarkStart w:id="33366" w:name="_ETM_Q73_687714"/>
      <w:bookmarkEnd w:id="33364"/>
      <w:bookmarkEnd w:id="33365"/>
      <w:bookmarkEnd w:id="33366"/>
    </w:p>
    <w:p w:rsidR="00FB67E1" w:rsidRDefault="00FB67E1" w:rsidP="00966FAE">
      <w:pPr>
        <w:pStyle w:val="-"/>
        <w:keepNext/>
        <w:rPr>
          <w:rtl/>
        </w:rPr>
      </w:pPr>
      <w:bookmarkStart w:id="33367" w:name="ET_speakercontinue_5087_75"/>
      <w:r w:rsidRPr="00A27256">
        <w:rPr>
          <w:rStyle w:val="TagStyle"/>
          <w:rtl/>
        </w:rPr>
        <w:t xml:space="preserve"> &lt;&lt; דובר_המשך &gt;&gt; </w:t>
      </w:r>
      <w:r>
        <w:rPr>
          <w:rtl/>
        </w:rPr>
        <w:t>יאיר לפיד (יש עתיד):</w:t>
      </w:r>
      <w:r w:rsidRPr="00A27256">
        <w:rPr>
          <w:rStyle w:val="TagStyle"/>
          <w:rtl/>
        </w:rPr>
        <w:t xml:space="preserve"> &lt;&lt; דובר_המשך &gt;&gt;</w:t>
      </w:r>
      <w:r>
        <w:rPr>
          <w:rtl/>
        </w:rPr>
        <w:t xml:space="preserve">  </w:t>
      </w:r>
      <w:bookmarkEnd w:id="33367"/>
    </w:p>
    <w:p w:rsidR="00FB67E1" w:rsidRDefault="00FB67E1" w:rsidP="00722C32">
      <w:pPr>
        <w:rPr>
          <w:rtl/>
        </w:rPr>
      </w:pPr>
    </w:p>
    <w:p w:rsidR="00FB67E1" w:rsidRDefault="00F45F24" w:rsidP="00F45F24">
      <w:pPr>
        <w:rPr>
          <w:rtl/>
        </w:rPr>
      </w:pPr>
      <w:bookmarkStart w:id="33368" w:name="_ETM_Q73_683941"/>
      <w:bookmarkEnd w:id="33368"/>
      <w:r>
        <w:rPr>
          <w:rFonts w:hint="cs"/>
          <w:rtl/>
        </w:rPr>
        <w:t>– –</w:t>
      </w:r>
      <w:r w:rsidR="00FB67E1">
        <w:rPr>
          <w:rFonts w:hint="cs"/>
          <w:rtl/>
        </w:rPr>
        <w:t xml:space="preserve"> אני מ</w:t>
      </w:r>
      <w:r w:rsidR="00FB67E1">
        <w:rPr>
          <w:rtl/>
        </w:rPr>
        <w:t>כיר</w:t>
      </w:r>
      <w:r w:rsidR="00FB67E1">
        <w:rPr>
          <w:rFonts w:hint="cs"/>
          <w:rtl/>
        </w:rPr>
        <w:t xml:space="preserve"> בזה. </w:t>
      </w:r>
      <w:bookmarkStart w:id="33369" w:name="_ETM_Q73_690580"/>
      <w:bookmarkEnd w:id="33369"/>
      <w:r w:rsidR="00FB67E1">
        <w:rPr>
          <w:rFonts w:hint="cs"/>
          <w:rtl/>
        </w:rPr>
        <w:t xml:space="preserve">אתם הממשלה. </w:t>
      </w:r>
      <w:bookmarkStart w:id="33370" w:name="_ETM_Q73_690101"/>
      <w:bookmarkEnd w:id="33370"/>
    </w:p>
    <w:p w:rsidR="00FB67E1" w:rsidRDefault="00FB67E1" w:rsidP="00966FAE">
      <w:pPr>
        <w:rPr>
          <w:rtl/>
        </w:rPr>
      </w:pPr>
      <w:bookmarkStart w:id="33371" w:name="_ETM_Q73_690192"/>
      <w:bookmarkEnd w:id="33371"/>
    </w:p>
    <w:p w:rsidR="00FB67E1" w:rsidRDefault="00FB67E1" w:rsidP="00966FAE">
      <w:pPr>
        <w:pStyle w:val="af6"/>
        <w:keepNext/>
        <w:rPr>
          <w:rtl/>
        </w:rPr>
      </w:pPr>
      <w:r w:rsidRPr="00A27256">
        <w:rPr>
          <w:rStyle w:val="TagStyle"/>
          <w:rtl/>
        </w:rPr>
        <w:t xml:space="preserve"> &lt;&lt; יור &gt;&gt; </w:t>
      </w:r>
      <w:r>
        <w:rPr>
          <w:rtl/>
        </w:rPr>
        <w:t>היו"ר ארז מלול:</w:t>
      </w:r>
      <w:r w:rsidRPr="00A27256">
        <w:rPr>
          <w:rStyle w:val="TagStyle"/>
          <w:rtl/>
        </w:rPr>
        <w:t xml:space="preserve"> &lt;&lt; יור &gt;&gt;</w:t>
      </w:r>
      <w:r>
        <w:rPr>
          <w:rtl/>
        </w:rPr>
        <w:t xml:space="preserve">  </w:t>
      </w:r>
    </w:p>
    <w:p w:rsidR="00FB67E1" w:rsidRDefault="00FB67E1" w:rsidP="00722C32">
      <w:pPr>
        <w:rPr>
          <w:rtl/>
        </w:rPr>
      </w:pPr>
    </w:p>
    <w:p w:rsidR="00FB67E1" w:rsidRDefault="00FB67E1" w:rsidP="00966FAE">
      <w:pPr>
        <w:rPr>
          <w:rtl/>
        </w:rPr>
      </w:pPr>
      <w:bookmarkStart w:id="33372" w:name="_ETM_Q73_691866"/>
      <w:bookmarkEnd w:id="33372"/>
      <w:r>
        <w:rPr>
          <w:rFonts w:hint="cs"/>
          <w:rtl/>
        </w:rPr>
        <w:t xml:space="preserve">לא, לא הפסדנו פה, אתה טועה. יש פה נציג הקואליציה. קרויזר הוא נציג הקואליציה, וקארין </w:t>
      </w:r>
      <w:r>
        <w:rPr>
          <w:rtl/>
        </w:rPr>
        <w:t>–</w:t>
      </w:r>
      <w:r>
        <w:rPr>
          <w:rFonts w:hint="cs"/>
          <w:rtl/>
        </w:rPr>
        <w:t xml:space="preserve"> האופו</w:t>
      </w:r>
      <w:bookmarkStart w:id="33373" w:name="_ETM_Q73_692206"/>
      <w:bookmarkEnd w:id="33373"/>
      <w:r>
        <w:rPr>
          <w:rFonts w:hint="cs"/>
          <w:rtl/>
        </w:rPr>
        <w:t>זיציה.</w:t>
      </w:r>
      <w:bookmarkStart w:id="33374" w:name="_ETM_Q73_692972"/>
      <w:bookmarkStart w:id="33375" w:name="_ETM_Q73_691937"/>
      <w:bookmarkEnd w:id="33374"/>
      <w:bookmarkEnd w:id="33375"/>
    </w:p>
    <w:p w:rsidR="00FB67E1" w:rsidRDefault="00FB67E1" w:rsidP="00966FAE">
      <w:pPr>
        <w:rPr>
          <w:rtl/>
        </w:rPr>
      </w:pPr>
      <w:bookmarkStart w:id="33376" w:name="_ETM_Q73_692100"/>
      <w:bookmarkEnd w:id="33376"/>
    </w:p>
    <w:p w:rsidR="00FB67E1" w:rsidRDefault="00FB67E1" w:rsidP="00966FAE">
      <w:pPr>
        <w:pStyle w:val="-"/>
        <w:keepNext/>
        <w:rPr>
          <w:rtl/>
        </w:rPr>
      </w:pPr>
      <w:bookmarkStart w:id="33377" w:name="ET_speakercontinue_5087_79"/>
      <w:r w:rsidRPr="00A27256">
        <w:rPr>
          <w:rStyle w:val="TagStyle"/>
          <w:rtl/>
        </w:rPr>
        <w:t xml:space="preserve"> &lt;&lt; דובר_המשך &gt;&gt; </w:t>
      </w:r>
      <w:r>
        <w:rPr>
          <w:rtl/>
        </w:rPr>
        <w:t>יאיר לפיד (יש עתיד):</w:t>
      </w:r>
      <w:r w:rsidRPr="00A27256">
        <w:rPr>
          <w:rStyle w:val="TagStyle"/>
          <w:rtl/>
        </w:rPr>
        <w:t xml:space="preserve"> &lt;&lt; דובר_המשך &gt;&gt;</w:t>
      </w:r>
      <w:r>
        <w:rPr>
          <w:rtl/>
        </w:rPr>
        <w:t xml:space="preserve">  </w:t>
      </w:r>
      <w:bookmarkEnd w:id="33377"/>
    </w:p>
    <w:p w:rsidR="00FB67E1" w:rsidRDefault="00FB67E1" w:rsidP="00722C32">
      <w:pPr>
        <w:rPr>
          <w:rtl/>
        </w:rPr>
      </w:pPr>
    </w:p>
    <w:p w:rsidR="00FB67E1" w:rsidRDefault="00FB67E1" w:rsidP="008B01DC">
      <w:pPr>
        <w:rPr>
          <w:rtl/>
        </w:rPr>
      </w:pPr>
      <w:bookmarkStart w:id="33378" w:name="_ETM_Q73_694367"/>
      <w:bookmarkEnd w:id="33378"/>
      <w:r>
        <w:rPr>
          <w:rFonts w:hint="cs"/>
          <w:rtl/>
        </w:rPr>
        <w:t xml:space="preserve"> מאה אחוז, אני מקבל את זה. לנו</w:t>
      </w:r>
      <w:bookmarkStart w:id="33379" w:name="_ETM_Q73_697006"/>
      <w:bookmarkEnd w:id="33379"/>
      <w:r>
        <w:rPr>
          <w:rFonts w:hint="cs"/>
          <w:rtl/>
        </w:rPr>
        <w:t xml:space="preserve"> יש רוב בוועדה כחוק</w:t>
      </w:r>
      <w:r w:rsidR="008B01DC">
        <w:rPr>
          <w:rFonts w:hint="cs"/>
          <w:rtl/>
        </w:rPr>
        <w:t>.</w:t>
      </w:r>
    </w:p>
    <w:p w:rsidR="008B01DC" w:rsidRPr="00A27256" w:rsidRDefault="008B01DC" w:rsidP="00966FAE">
      <w:pPr>
        <w:rPr>
          <w:rtl/>
        </w:rPr>
      </w:pPr>
    </w:p>
    <w:p w:rsidR="00FB67E1" w:rsidRDefault="00FB67E1" w:rsidP="00966FAE">
      <w:pPr>
        <w:pStyle w:val="af5"/>
        <w:keepNext/>
        <w:rPr>
          <w:rtl/>
        </w:rPr>
      </w:pPr>
      <w:bookmarkStart w:id="33380" w:name="ET_interruption_5807_78"/>
      <w:r w:rsidRPr="00A27256">
        <w:rPr>
          <w:rStyle w:val="TagStyle"/>
          <w:rtl/>
        </w:rPr>
        <w:t xml:space="preserve"> &lt;&lt; קריאה &gt;&gt; </w:t>
      </w:r>
      <w:r>
        <w:rPr>
          <w:rtl/>
        </w:rPr>
        <w:t>קטי קטרין שטרית (הליכוד):</w:t>
      </w:r>
      <w:r w:rsidRPr="00A27256">
        <w:rPr>
          <w:rStyle w:val="TagStyle"/>
          <w:rtl/>
        </w:rPr>
        <w:t xml:space="preserve"> &lt;&lt; קריאה &gt;&gt;</w:t>
      </w:r>
      <w:r>
        <w:rPr>
          <w:rtl/>
        </w:rPr>
        <w:t xml:space="preserve">  </w:t>
      </w:r>
      <w:bookmarkEnd w:id="33380"/>
    </w:p>
    <w:p w:rsidR="00FB67E1" w:rsidRDefault="00FB67E1" w:rsidP="00722C32">
      <w:pPr>
        <w:rPr>
          <w:rtl/>
        </w:rPr>
      </w:pPr>
    </w:p>
    <w:p w:rsidR="00FB67E1" w:rsidRDefault="00FB67E1" w:rsidP="00966FAE">
      <w:pPr>
        <w:rPr>
          <w:rtl/>
        </w:rPr>
      </w:pPr>
      <w:bookmarkStart w:id="33381" w:name="_ETM_Q73_695244"/>
      <w:bookmarkStart w:id="33382" w:name="_ETM_Q73_695521"/>
      <w:bookmarkStart w:id="33383" w:name="_ETM_Q73_695587"/>
      <w:bookmarkEnd w:id="33381"/>
      <w:bookmarkEnd w:id="33382"/>
      <w:bookmarkEnd w:id="33383"/>
      <w:r>
        <w:rPr>
          <w:rFonts w:hint="cs"/>
          <w:rtl/>
        </w:rPr>
        <w:t xml:space="preserve">זה צריך לשקף </w:t>
      </w:r>
      <w:bookmarkStart w:id="33384" w:name="_ETM_Q73_696000"/>
      <w:bookmarkEnd w:id="33384"/>
      <w:r>
        <w:rPr>
          <w:rFonts w:hint="cs"/>
          <w:rtl/>
        </w:rPr>
        <w:t xml:space="preserve">את הרכב העם, העם. הריבון – העם. </w:t>
      </w:r>
    </w:p>
    <w:p w:rsidR="00FB67E1" w:rsidRDefault="00FB67E1" w:rsidP="00966FAE">
      <w:pPr>
        <w:rPr>
          <w:rtl/>
        </w:rPr>
      </w:pPr>
      <w:bookmarkStart w:id="33385" w:name="_ETM_Q73_694458"/>
      <w:bookmarkStart w:id="33386" w:name="_ETM_Q73_694534"/>
      <w:bookmarkEnd w:id="33385"/>
      <w:bookmarkEnd w:id="33386"/>
    </w:p>
    <w:p w:rsidR="00FB67E1" w:rsidRDefault="00FB67E1" w:rsidP="00966FAE">
      <w:pPr>
        <w:pStyle w:val="af6"/>
        <w:keepNext/>
        <w:rPr>
          <w:rtl/>
        </w:rPr>
      </w:pPr>
      <w:r w:rsidRPr="00A27256">
        <w:rPr>
          <w:rStyle w:val="TagStyle"/>
          <w:rtl/>
        </w:rPr>
        <w:t xml:space="preserve"> &lt;&lt; יור &gt;&gt; </w:t>
      </w:r>
      <w:r>
        <w:rPr>
          <w:rtl/>
        </w:rPr>
        <w:t>היו"ר ארז מלול:</w:t>
      </w:r>
      <w:r w:rsidRPr="00A27256">
        <w:rPr>
          <w:rStyle w:val="TagStyle"/>
          <w:rtl/>
        </w:rPr>
        <w:t xml:space="preserve"> &lt;&lt; יור &gt;&gt;</w:t>
      </w:r>
      <w:r>
        <w:rPr>
          <w:rtl/>
        </w:rPr>
        <w:t xml:space="preserve">  </w:t>
      </w:r>
    </w:p>
    <w:p w:rsidR="00FB67E1" w:rsidRDefault="00FB67E1" w:rsidP="00722C32">
      <w:pPr>
        <w:rPr>
          <w:rtl/>
        </w:rPr>
      </w:pPr>
    </w:p>
    <w:p w:rsidR="00FB67E1" w:rsidRPr="00A27256" w:rsidRDefault="00FB67E1" w:rsidP="00966FAE">
      <w:pPr>
        <w:rPr>
          <w:rtl/>
        </w:rPr>
      </w:pPr>
      <w:bookmarkStart w:id="33387" w:name="_ETM_Q73_695799"/>
      <w:bookmarkEnd w:id="33387"/>
      <w:r>
        <w:rPr>
          <w:rFonts w:hint="cs"/>
          <w:rtl/>
        </w:rPr>
        <w:t>אין לכם רוב, כי השופטים הם לא</w:t>
      </w:r>
      <w:bookmarkStart w:id="33388" w:name="_ETM_Q73_700236"/>
      <w:bookmarkEnd w:id="33388"/>
      <w:r>
        <w:rPr>
          <w:rFonts w:hint="cs"/>
          <w:rtl/>
        </w:rPr>
        <w:t xml:space="preserve"> שלכם. </w:t>
      </w:r>
    </w:p>
    <w:p w:rsidR="00FB67E1" w:rsidRDefault="00FB67E1" w:rsidP="00966FAE">
      <w:pPr>
        <w:rPr>
          <w:rtl/>
        </w:rPr>
      </w:pPr>
      <w:bookmarkStart w:id="33389" w:name="_ETM_Q73_697837"/>
      <w:bookmarkStart w:id="33390" w:name="_ETM_Q73_697947"/>
      <w:bookmarkStart w:id="33391" w:name="_ETM_Q73_693038"/>
      <w:bookmarkEnd w:id="33389"/>
      <w:bookmarkEnd w:id="33390"/>
      <w:bookmarkEnd w:id="33391"/>
    </w:p>
    <w:p w:rsidR="00FB67E1" w:rsidRDefault="00FB67E1" w:rsidP="00966FAE">
      <w:pPr>
        <w:pStyle w:val="-"/>
        <w:keepNext/>
        <w:rPr>
          <w:rtl/>
        </w:rPr>
      </w:pPr>
      <w:bookmarkStart w:id="33392" w:name="ET_speakercontinue_5087_77"/>
      <w:r w:rsidRPr="00A27256">
        <w:rPr>
          <w:rStyle w:val="TagStyle"/>
          <w:rtl/>
        </w:rPr>
        <w:t xml:space="preserve"> &lt;&lt; דובר_המשך &gt;&gt; </w:t>
      </w:r>
      <w:r>
        <w:rPr>
          <w:rtl/>
        </w:rPr>
        <w:t>יאיר לפיד (יש עתיד):</w:t>
      </w:r>
      <w:r w:rsidRPr="00A27256">
        <w:rPr>
          <w:rStyle w:val="TagStyle"/>
          <w:rtl/>
        </w:rPr>
        <w:t xml:space="preserve"> &lt;&lt; דובר_המשך &gt;&gt;</w:t>
      </w:r>
      <w:r>
        <w:rPr>
          <w:rtl/>
        </w:rPr>
        <w:t xml:space="preserve">  </w:t>
      </w:r>
      <w:bookmarkEnd w:id="33392"/>
    </w:p>
    <w:p w:rsidR="00FB67E1" w:rsidRDefault="00FB67E1" w:rsidP="00722C32">
      <w:pPr>
        <w:rPr>
          <w:rtl/>
        </w:rPr>
      </w:pPr>
    </w:p>
    <w:p w:rsidR="00FB67E1" w:rsidRDefault="00FB67E1" w:rsidP="00966FAE">
      <w:pPr>
        <w:rPr>
          <w:rtl/>
        </w:rPr>
      </w:pPr>
      <w:bookmarkStart w:id="33393" w:name="_ETM_Q73_694358"/>
      <w:bookmarkEnd w:id="33393"/>
      <w:r>
        <w:rPr>
          <w:rFonts w:hint="cs"/>
          <w:rtl/>
        </w:rPr>
        <w:t>כחוק, כחוק.</w:t>
      </w:r>
      <w:bookmarkStart w:id="33394" w:name="_ETM_Q73_699105"/>
      <w:bookmarkEnd w:id="33394"/>
    </w:p>
    <w:p w:rsidR="00FB67E1" w:rsidRDefault="00FB67E1" w:rsidP="00966FAE">
      <w:pPr>
        <w:rPr>
          <w:rtl/>
        </w:rPr>
      </w:pPr>
      <w:bookmarkStart w:id="33395" w:name="_ETM_Q73_699184"/>
      <w:bookmarkStart w:id="33396" w:name="_ETM_Q73_699298"/>
      <w:bookmarkStart w:id="33397" w:name="_ETM_Q73_699377"/>
      <w:bookmarkEnd w:id="33395"/>
      <w:bookmarkEnd w:id="33396"/>
      <w:bookmarkEnd w:id="33397"/>
    </w:p>
    <w:p w:rsidR="00FB67E1" w:rsidRDefault="00FB67E1" w:rsidP="00966FAE">
      <w:pPr>
        <w:pStyle w:val="af6"/>
        <w:keepNext/>
        <w:rPr>
          <w:rtl/>
        </w:rPr>
      </w:pPr>
      <w:r w:rsidRPr="00A27256">
        <w:rPr>
          <w:rStyle w:val="TagStyle"/>
          <w:rtl/>
        </w:rPr>
        <w:t xml:space="preserve"> &lt;&lt; יור &gt;&gt; </w:t>
      </w:r>
      <w:r>
        <w:rPr>
          <w:rtl/>
        </w:rPr>
        <w:t>היו"ר ארז מלול:</w:t>
      </w:r>
      <w:r w:rsidRPr="00A27256">
        <w:rPr>
          <w:rStyle w:val="TagStyle"/>
          <w:rtl/>
        </w:rPr>
        <w:t xml:space="preserve"> &lt;&lt; יור &gt;&gt;</w:t>
      </w:r>
      <w:r>
        <w:rPr>
          <w:rtl/>
        </w:rPr>
        <w:t xml:space="preserve">  </w:t>
      </w:r>
    </w:p>
    <w:p w:rsidR="00FB67E1" w:rsidRDefault="00FB67E1" w:rsidP="00722C32">
      <w:pPr>
        <w:rPr>
          <w:rtl/>
        </w:rPr>
      </w:pPr>
    </w:p>
    <w:p w:rsidR="00FB67E1" w:rsidRDefault="00FB67E1" w:rsidP="00966FAE">
      <w:pPr>
        <w:rPr>
          <w:rtl/>
        </w:rPr>
      </w:pPr>
      <w:bookmarkStart w:id="33398" w:name="_ETM_Q73_701323"/>
      <w:bookmarkEnd w:id="33398"/>
      <w:r>
        <w:rPr>
          <w:rFonts w:hint="cs"/>
          <w:rtl/>
        </w:rPr>
        <w:t>השופטים הם לא שמאל.</w:t>
      </w:r>
    </w:p>
    <w:p w:rsidR="00FB67E1" w:rsidRDefault="00FB67E1" w:rsidP="00966FAE">
      <w:pPr>
        <w:rPr>
          <w:rtl/>
        </w:rPr>
      </w:pPr>
      <w:bookmarkStart w:id="33399" w:name="_ETM_Q73_703821"/>
      <w:bookmarkStart w:id="33400" w:name="_ETM_Q73_703893"/>
      <w:bookmarkEnd w:id="33399"/>
      <w:bookmarkEnd w:id="33400"/>
    </w:p>
    <w:p w:rsidR="00FB67E1" w:rsidRDefault="00FB67E1" w:rsidP="00966FAE">
      <w:pPr>
        <w:pStyle w:val="-"/>
        <w:keepNext/>
        <w:rPr>
          <w:rtl/>
        </w:rPr>
      </w:pPr>
      <w:bookmarkStart w:id="33401" w:name="ET_speakercontinue_5087_82"/>
      <w:r w:rsidRPr="00A27256">
        <w:rPr>
          <w:rStyle w:val="TagStyle"/>
          <w:rtl/>
        </w:rPr>
        <w:t xml:space="preserve"> &lt;&lt; דובר_המשך &gt;&gt; </w:t>
      </w:r>
      <w:r>
        <w:rPr>
          <w:rtl/>
        </w:rPr>
        <w:t>יאיר לפיד (יש עתיד):</w:t>
      </w:r>
      <w:r w:rsidRPr="00A27256">
        <w:rPr>
          <w:rStyle w:val="TagStyle"/>
          <w:rtl/>
        </w:rPr>
        <w:t xml:space="preserve"> &lt;&lt; דובר_המשך &gt;&gt;</w:t>
      </w:r>
      <w:r>
        <w:rPr>
          <w:rtl/>
        </w:rPr>
        <w:t xml:space="preserve">  </w:t>
      </w:r>
      <w:bookmarkEnd w:id="33401"/>
    </w:p>
    <w:p w:rsidR="00FB67E1" w:rsidRDefault="00FB67E1" w:rsidP="00722C32">
      <w:pPr>
        <w:rPr>
          <w:rtl/>
        </w:rPr>
      </w:pPr>
    </w:p>
    <w:p w:rsidR="00FB67E1" w:rsidRDefault="00FB67E1" w:rsidP="00F45F24">
      <w:pPr>
        <w:rPr>
          <w:rtl/>
        </w:rPr>
      </w:pPr>
      <w:bookmarkStart w:id="33402" w:name="_ETM_Q73_704866"/>
      <w:bookmarkEnd w:id="33402"/>
      <w:r>
        <w:rPr>
          <w:rFonts w:hint="cs"/>
          <w:rtl/>
        </w:rPr>
        <w:t xml:space="preserve">היושב-ראש, היושב-ראש </w:t>
      </w:r>
      <w:r w:rsidR="00F45F24">
        <w:rPr>
          <w:rFonts w:hint="cs"/>
          <w:rtl/>
        </w:rPr>
        <w:t>– – –</w:t>
      </w:r>
    </w:p>
    <w:p w:rsidR="00FB67E1" w:rsidRDefault="00FB67E1" w:rsidP="00966FAE">
      <w:pPr>
        <w:rPr>
          <w:rtl/>
        </w:rPr>
      </w:pPr>
    </w:p>
    <w:p w:rsidR="00FB67E1" w:rsidRDefault="00FB67E1" w:rsidP="00966FAE">
      <w:pPr>
        <w:pStyle w:val="af6"/>
        <w:keepNext/>
        <w:rPr>
          <w:rtl/>
        </w:rPr>
      </w:pPr>
      <w:bookmarkStart w:id="33403" w:name="ET_yor_6595_83"/>
      <w:r w:rsidRPr="00A27256">
        <w:rPr>
          <w:rStyle w:val="TagStyle"/>
          <w:rtl/>
        </w:rPr>
        <w:t xml:space="preserve"> &lt;&lt; יור &gt;&gt; </w:t>
      </w:r>
      <w:r>
        <w:rPr>
          <w:rtl/>
        </w:rPr>
        <w:t>היו"ר ארז מלול:</w:t>
      </w:r>
      <w:r w:rsidRPr="00A27256">
        <w:rPr>
          <w:rStyle w:val="TagStyle"/>
          <w:rtl/>
        </w:rPr>
        <w:t xml:space="preserve"> &lt;&lt; יור &gt;&gt;</w:t>
      </w:r>
      <w:r>
        <w:rPr>
          <w:rtl/>
        </w:rPr>
        <w:t xml:space="preserve">  </w:t>
      </w:r>
      <w:bookmarkEnd w:id="33403"/>
    </w:p>
    <w:p w:rsidR="00FB67E1" w:rsidRDefault="00FB67E1" w:rsidP="00722C32">
      <w:pPr>
        <w:rPr>
          <w:rtl/>
        </w:rPr>
      </w:pPr>
    </w:p>
    <w:p w:rsidR="00FB67E1" w:rsidRDefault="00FB67E1" w:rsidP="00966FAE">
      <w:pPr>
        <w:rPr>
          <w:rtl/>
        </w:rPr>
      </w:pPr>
      <w:bookmarkStart w:id="33404" w:name="_ETM_Q73_703457"/>
      <w:bookmarkEnd w:id="33404"/>
      <w:r>
        <w:rPr>
          <w:rFonts w:hint="cs"/>
          <w:rtl/>
        </w:rPr>
        <w:t xml:space="preserve">זה לא </w:t>
      </w:r>
      <w:bookmarkStart w:id="33405" w:name="_ETM_Q73_707159"/>
      <w:bookmarkEnd w:id="33405"/>
      <w:r>
        <w:rPr>
          <w:rFonts w:hint="cs"/>
          <w:rtl/>
        </w:rPr>
        <w:t>עוזר.</w:t>
      </w:r>
    </w:p>
    <w:p w:rsidR="00FB67E1" w:rsidRDefault="00FB67E1" w:rsidP="00966FAE">
      <w:pPr>
        <w:rPr>
          <w:rtl/>
        </w:rPr>
      </w:pPr>
      <w:bookmarkStart w:id="33406" w:name="_ETM_Q73_707231"/>
      <w:bookmarkEnd w:id="33406"/>
    </w:p>
    <w:p w:rsidR="00FB67E1" w:rsidRDefault="00FB67E1" w:rsidP="00966FAE">
      <w:pPr>
        <w:pStyle w:val="af5"/>
        <w:keepNext/>
        <w:rPr>
          <w:rtl/>
        </w:rPr>
      </w:pPr>
      <w:bookmarkStart w:id="33407" w:name="ET_interruption_6361_85"/>
      <w:r w:rsidRPr="007C06A5">
        <w:rPr>
          <w:rStyle w:val="TagStyle"/>
          <w:rtl/>
        </w:rPr>
        <w:t xml:space="preserve"> &lt;&lt; קריאה &gt;&gt; </w:t>
      </w:r>
      <w:r>
        <w:rPr>
          <w:rtl/>
        </w:rPr>
        <w:t>נאור שירי (יש עתיד):</w:t>
      </w:r>
      <w:r w:rsidRPr="007C06A5">
        <w:rPr>
          <w:rStyle w:val="TagStyle"/>
          <w:rtl/>
        </w:rPr>
        <w:t xml:space="preserve"> &lt;&lt; קריאה &gt;&gt;</w:t>
      </w:r>
      <w:r>
        <w:rPr>
          <w:rtl/>
        </w:rPr>
        <w:t xml:space="preserve">  </w:t>
      </w:r>
      <w:bookmarkEnd w:id="33407"/>
    </w:p>
    <w:p w:rsidR="00FB67E1" w:rsidRDefault="00FB67E1" w:rsidP="00722C32">
      <w:pPr>
        <w:rPr>
          <w:rtl/>
        </w:rPr>
      </w:pPr>
    </w:p>
    <w:p w:rsidR="00FB67E1" w:rsidRDefault="00F45F24" w:rsidP="00F45F24">
      <w:pPr>
        <w:rPr>
          <w:rtl/>
        </w:rPr>
      </w:pPr>
      <w:r>
        <w:rPr>
          <w:rFonts w:hint="cs"/>
          <w:rtl/>
        </w:rPr>
        <w:t>– – –</w:t>
      </w:r>
      <w:r w:rsidR="00FB67E1">
        <w:rPr>
          <w:rFonts w:hint="cs"/>
          <w:rtl/>
        </w:rPr>
        <w:t xml:space="preserve"> תן לו </w:t>
      </w:r>
      <w:r>
        <w:rPr>
          <w:rFonts w:hint="cs"/>
          <w:rtl/>
        </w:rPr>
        <w:t>– – –</w:t>
      </w:r>
    </w:p>
    <w:p w:rsidR="00FB67E1" w:rsidRPr="007C06A5" w:rsidRDefault="00FB67E1" w:rsidP="00966FAE">
      <w:pPr>
        <w:rPr>
          <w:rtl/>
        </w:rPr>
      </w:pPr>
      <w:bookmarkStart w:id="33408" w:name="_ETM_Q73_704415"/>
      <w:bookmarkStart w:id="33409" w:name="_ETM_Q73_704512"/>
      <w:bookmarkEnd w:id="33408"/>
      <w:bookmarkEnd w:id="33409"/>
    </w:p>
    <w:p w:rsidR="00FB67E1" w:rsidRDefault="00FB67E1" w:rsidP="00966FAE">
      <w:pPr>
        <w:pStyle w:val="-"/>
        <w:keepNext/>
        <w:rPr>
          <w:rtl/>
        </w:rPr>
      </w:pPr>
      <w:bookmarkStart w:id="33410" w:name="ET_speakercontinue_5087_84"/>
      <w:r w:rsidRPr="00A27256">
        <w:rPr>
          <w:rStyle w:val="TagStyle"/>
          <w:rtl/>
        </w:rPr>
        <w:t xml:space="preserve"> &lt;&lt; דובר_המשך &gt;&gt; </w:t>
      </w:r>
      <w:r>
        <w:rPr>
          <w:rtl/>
        </w:rPr>
        <w:t>יאיר לפיד (יש עתיד):</w:t>
      </w:r>
      <w:r w:rsidRPr="00A27256">
        <w:rPr>
          <w:rStyle w:val="TagStyle"/>
          <w:rtl/>
        </w:rPr>
        <w:t xml:space="preserve"> &lt;&lt; דובר_המשך &gt;&gt;</w:t>
      </w:r>
      <w:r>
        <w:rPr>
          <w:rtl/>
        </w:rPr>
        <w:t xml:space="preserve">  </w:t>
      </w:r>
      <w:bookmarkEnd w:id="33410"/>
    </w:p>
    <w:p w:rsidR="00FB67E1" w:rsidRDefault="00FB67E1" w:rsidP="00722C32">
      <w:pPr>
        <w:rPr>
          <w:rtl/>
        </w:rPr>
      </w:pPr>
    </w:p>
    <w:p w:rsidR="00FB67E1" w:rsidRDefault="00FB67E1" w:rsidP="00F45F24">
      <w:pPr>
        <w:rPr>
          <w:rtl/>
        </w:rPr>
      </w:pPr>
      <w:bookmarkStart w:id="33411" w:name="_ETM_Q73_703502"/>
      <w:bookmarkEnd w:id="33411"/>
      <w:r>
        <w:rPr>
          <w:rFonts w:hint="cs"/>
          <w:rtl/>
        </w:rPr>
        <w:t xml:space="preserve">הייתה פה בחירה, וניצחנו. </w:t>
      </w:r>
      <w:bookmarkStart w:id="33412" w:name="_ETM_Q73_707470"/>
      <w:bookmarkEnd w:id="33412"/>
      <w:r w:rsidR="008B01DC">
        <w:rPr>
          <w:rFonts w:hint="cs"/>
          <w:rtl/>
        </w:rPr>
        <w:t xml:space="preserve">והיו בלשכת עורכי הדין בחירות – וניצחנו </w:t>
      </w:r>
      <w:r w:rsidR="00F45F24">
        <w:rPr>
          <w:rFonts w:hint="cs"/>
          <w:rtl/>
        </w:rPr>
        <w:t>– –</w:t>
      </w:r>
      <w:bookmarkStart w:id="33413" w:name="_ETM_Q73_707582"/>
      <w:bookmarkEnd w:id="33413"/>
    </w:p>
    <w:p w:rsidR="008B01DC" w:rsidRDefault="008B01DC" w:rsidP="008B01DC">
      <w:pPr>
        <w:rPr>
          <w:rtl/>
        </w:rPr>
      </w:pPr>
    </w:p>
    <w:p w:rsidR="00FB67E1" w:rsidRDefault="00FB67E1" w:rsidP="00966FAE">
      <w:pPr>
        <w:pStyle w:val="af6"/>
        <w:keepNext/>
        <w:rPr>
          <w:rtl/>
        </w:rPr>
      </w:pPr>
      <w:bookmarkStart w:id="33414" w:name="ET_yor_6595_86"/>
      <w:r w:rsidRPr="007C06A5">
        <w:rPr>
          <w:rStyle w:val="TagStyle"/>
          <w:rtl/>
        </w:rPr>
        <w:t xml:space="preserve"> &lt;&lt; יור &gt;&gt; </w:t>
      </w:r>
      <w:r>
        <w:rPr>
          <w:rtl/>
        </w:rPr>
        <w:t>היו"ר ארז מלול:</w:t>
      </w:r>
      <w:r w:rsidRPr="007C06A5">
        <w:rPr>
          <w:rStyle w:val="TagStyle"/>
          <w:rtl/>
        </w:rPr>
        <w:t xml:space="preserve"> &lt;&lt; יור &gt;&gt;</w:t>
      </w:r>
      <w:r>
        <w:rPr>
          <w:rtl/>
        </w:rPr>
        <w:t xml:space="preserve">  </w:t>
      </w:r>
      <w:bookmarkEnd w:id="33414"/>
    </w:p>
    <w:p w:rsidR="00FB67E1" w:rsidRDefault="00FB67E1" w:rsidP="00722C32">
      <w:pPr>
        <w:rPr>
          <w:rtl/>
        </w:rPr>
      </w:pPr>
    </w:p>
    <w:p w:rsidR="00FB67E1" w:rsidRDefault="00FB67E1" w:rsidP="00966FAE">
      <w:pPr>
        <w:rPr>
          <w:rtl/>
        </w:rPr>
      </w:pPr>
      <w:bookmarkStart w:id="33415" w:name="_ETM_Q73_709098"/>
      <w:bookmarkEnd w:id="33415"/>
      <w:r>
        <w:rPr>
          <w:rFonts w:hint="cs"/>
          <w:rtl/>
        </w:rPr>
        <w:t>עזוב, הוא מרשה לי.</w:t>
      </w:r>
      <w:bookmarkStart w:id="33416" w:name="_ETM_Q73_708901"/>
      <w:bookmarkEnd w:id="33416"/>
    </w:p>
    <w:p w:rsidR="00FB67E1" w:rsidRDefault="00FB67E1" w:rsidP="00966FAE">
      <w:pPr>
        <w:rPr>
          <w:rtl/>
        </w:rPr>
      </w:pPr>
      <w:bookmarkStart w:id="33417" w:name="_ETM_Q73_708984"/>
      <w:bookmarkEnd w:id="33417"/>
    </w:p>
    <w:p w:rsidR="00FB67E1" w:rsidRDefault="00FB67E1" w:rsidP="00966FAE">
      <w:pPr>
        <w:pStyle w:val="af5"/>
        <w:keepNext/>
        <w:rPr>
          <w:rtl/>
        </w:rPr>
      </w:pPr>
      <w:bookmarkStart w:id="33418" w:name="ET_interruption_6345_88"/>
      <w:r w:rsidRPr="007C06A5">
        <w:rPr>
          <w:rStyle w:val="TagStyle"/>
          <w:rtl/>
        </w:rPr>
        <w:t xml:space="preserve"> &lt;&lt; קריאה &gt;&gt; </w:t>
      </w:r>
      <w:r>
        <w:rPr>
          <w:rtl/>
        </w:rPr>
        <w:t>טלי גוטליב (הליכוד):</w:t>
      </w:r>
      <w:r w:rsidRPr="007C06A5">
        <w:rPr>
          <w:rStyle w:val="TagStyle"/>
          <w:rtl/>
        </w:rPr>
        <w:t xml:space="preserve"> &lt;&lt; קריאה &gt;&gt;</w:t>
      </w:r>
      <w:r>
        <w:rPr>
          <w:rtl/>
        </w:rPr>
        <w:t xml:space="preserve">  </w:t>
      </w:r>
      <w:bookmarkEnd w:id="33418"/>
    </w:p>
    <w:p w:rsidR="00FB67E1" w:rsidRDefault="00FB67E1" w:rsidP="00722C32">
      <w:pPr>
        <w:rPr>
          <w:rtl/>
        </w:rPr>
      </w:pPr>
    </w:p>
    <w:p w:rsidR="00FB67E1" w:rsidRDefault="00FB67E1" w:rsidP="00966FAE">
      <w:pPr>
        <w:rPr>
          <w:rtl/>
        </w:rPr>
      </w:pPr>
      <w:bookmarkStart w:id="33419" w:name="_ETM_Q73_712167"/>
      <w:bookmarkEnd w:id="33419"/>
      <w:r>
        <w:rPr>
          <w:rFonts w:hint="cs"/>
          <w:rtl/>
        </w:rPr>
        <w:t xml:space="preserve">אבל קל לי </w:t>
      </w:r>
      <w:bookmarkStart w:id="33420" w:name="_ETM_Q73_708000"/>
      <w:bookmarkEnd w:id="33420"/>
      <w:r>
        <w:rPr>
          <w:rFonts w:hint="cs"/>
          <w:rtl/>
        </w:rPr>
        <w:t>לקבל את זה שקארין ניצחה, היא נבחרת ציבור.</w:t>
      </w:r>
    </w:p>
    <w:p w:rsidR="00FB67E1" w:rsidRDefault="00FB67E1" w:rsidP="00966FAE">
      <w:pPr>
        <w:rPr>
          <w:rtl/>
        </w:rPr>
      </w:pPr>
      <w:bookmarkStart w:id="33421" w:name="_ETM_Q73_711219"/>
      <w:bookmarkEnd w:id="33421"/>
    </w:p>
    <w:p w:rsidR="00FB67E1" w:rsidRDefault="00FB67E1" w:rsidP="00966FAE">
      <w:pPr>
        <w:pStyle w:val="-"/>
        <w:keepNext/>
        <w:rPr>
          <w:rtl/>
        </w:rPr>
      </w:pPr>
      <w:bookmarkStart w:id="33422" w:name="ET_speakercontinue_5087_89"/>
      <w:r w:rsidRPr="007C06A5">
        <w:rPr>
          <w:rStyle w:val="TagStyle"/>
          <w:rtl/>
        </w:rPr>
        <w:t xml:space="preserve"> &lt;&lt; דובר_המשך &gt;&gt; </w:t>
      </w:r>
      <w:r>
        <w:rPr>
          <w:rtl/>
        </w:rPr>
        <w:t>יאיר לפיד (יש עתיד):</w:t>
      </w:r>
      <w:r w:rsidRPr="007C06A5">
        <w:rPr>
          <w:rStyle w:val="TagStyle"/>
          <w:rtl/>
        </w:rPr>
        <w:t xml:space="preserve"> &lt;&lt; דובר_המשך &gt;&gt;</w:t>
      </w:r>
      <w:r>
        <w:rPr>
          <w:rtl/>
        </w:rPr>
        <w:t xml:space="preserve">  </w:t>
      </w:r>
      <w:bookmarkEnd w:id="33422"/>
    </w:p>
    <w:p w:rsidR="00FB67E1" w:rsidRDefault="00FB67E1" w:rsidP="00722C32">
      <w:pPr>
        <w:rPr>
          <w:rtl/>
        </w:rPr>
      </w:pPr>
    </w:p>
    <w:p w:rsidR="00FB67E1" w:rsidRDefault="00F45F24" w:rsidP="00F45F24">
      <w:pPr>
        <w:rPr>
          <w:rtl/>
        </w:rPr>
      </w:pPr>
      <w:bookmarkStart w:id="33423" w:name="_ETM_Q73_712375"/>
      <w:bookmarkStart w:id="33424" w:name="_ETM_Q73_691807"/>
      <w:bookmarkStart w:id="33425" w:name="_ETM_Q73_691897"/>
      <w:bookmarkStart w:id="33426" w:name="_ETM_Q73_692110"/>
      <w:bookmarkStart w:id="33427" w:name="_ETM_Q73_692197"/>
      <w:bookmarkStart w:id="33428" w:name="_ETM_Q73_687790"/>
      <w:bookmarkStart w:id="33429" w:name="_ETM_Q73_688299"/>
      <w:bookmarkStart w:id="33430" w:name="_ETM_Q73_688629"/>
      <w:bookmarkStart w:id="33431" w:name="_ETM_Q73_688780"/>
      <w:bookmarkStart w:id="33432" w:name="_ETM_Q73_692200"/>
      <w:bookmarkStart w:id="33433" w:name="_ETM_Q73_695019"/>
      <w:bookmarkStart w:id="33434" w:name="_ETM_Q73_695260"/>
      <w:bookmarkStart w:id="33435" w:name="_ETM_Q73_698090"/>
      <w:bookmarkStart w:id="33436" w:name="_ETM_Q73_700069"/>
      <w:bookmarkStart w:id="33437" w:name="_ETM_Q73_700639"/>
      <w:bookmarkStart w:id="33438" w:name="_ETM_Q73_700760"/>
      <w:bookmarkStart w:id="33439" w:name="_ETM_Q73_701749"/>
      <w:bookmarkStart w:id="33440" w:name="_ETM_Q73_704390"/>
      <w:bookmarkStart w:id="33441" w:name="_ETM_Q73_705559"/>
      <w:bookmarkStart w:id="33442" w:name="_ETM_Q73_705710"/>
      <w:bookmarkStart w:id="33443" w:name="_ETM_Q73_705830"/>
      <w:bookmarkStart w:id="33444" w:name="_ETM_Q73_707029"/>
      <w:bookmarkStart w:id="33445" w:name="_ETM_Q73_707329"/>
      <w:bookmarkStart w:id="33446" w:name="_ETM_Q73_707569"/>
      <w:bookmarkStart w:id="33447" w:name="_ETM_Q73_710209"/>
      <w:bookmarkStart w:id="33448" w:name="_ETM_Q73_710900"/>
      <w:bookmarkEnd w:id="33423"/>
      <w:bookmarkEnd w:id="33424"/>
      <w:bookmarkEnd w:id="33425"/>
      <w:bookmarkEnd w:id="33426"/>
      <w:bookmarkEnd w:id="33427"/>
      <w:bookmarkEnd w:id="33428"/>
      <w:bookmarkEnd w:id="33429"/>
      <w:bookmarkEnd w:id="33430"/>
      <w:bookmarkEnd w:id="33431"/>
      <w:bookmarkEnd w:id="33432"/>
      <w:bookmarkEnd w:id="33433"/>
      <w:bookmarkEnd w:id="33434"/>
      <w:bookmarkEnd w:id="33435"/>
      <w:bookmarkEnd w:id="33436"/>
      <w:bookmarkEnd w:id="33437"/>
      <w:bookmarkEnd w:id="33438"/>
      <w:bookmarkEnd w:id="33439"/>
      <w:bookmarkEnd w:id="33440"/>
      <w:bookmarkEnd w:id="33441"/>
      <w:bookmarkEnd w:id="33442"/>
      <w:bookmarkEnd w:id="33443"/>
      <w:bookmarkEnd w:id="33444"/>
      <w:bookmarkEnd w:id="33445"/>
      <w:bookmarkEnd w:id="33446"/>
      <w:bookmarkEnd w:id="33447"/>
      <w:bookmarkEnd w:id="33448"/>
      <w:r>
        <w:rPr>
          <w:rFonts w:hint="cs"/>
          <w:rtl/>
        </w:rPr>
        <w:t>– –</w:t>
      </w:r>
      <w:r w:rsidR="00FB67E1">
        <w:rPr>
          <w:rFonts w:hint="cs"/>
          <w:rtl/>
        </w:rPr>
        <w:t xml:space="preserve"> לפיכך, הצד </w:t>
      </w:r>
      <w:bookmarkStart w:id="33449" w:name="_ETM_Q73_711230"/>
      <w:bookmarkStart w:id="33450" w:name="_ETM_Q73_711590"/>
      <w:bookmarkStart w:id="33451" w:name="_ETM_Q73_712909"/>
      <w:bookmarkStart w:id="33452" w:name="_ETM_Q73_713239"/>
      <w:bookmarkStart w:id="33453" w:name="_ETM_Q73_714109"/>
      <w:bookmarkStart w:id="33454" w:name="_ETM_Q73_714529"/>
      <w:bookmarkStart w:id="33455" w:name="_ETM_Q73_714830"/>
      <w:bookmarkStart w:id="33456" w:name="_ETM_Q73_715340"/>
      <w:bookmarkEnd w:id="33449"/>
      <w:bookmarkEnd w:id="33450"/>
      <w:bookmarkEnd w:id="33451"/>
      <w:bookmarkEnd w:id="33452"/>
      <w:bookmarkEnd w:id="33453"/>
      <w:bookmarkEnd w:id="33454"/>
      <w:bookmarkEnd w:id="33455"/>
      <w:bookmarkEnd w:id="33456"/>
      <w:r w:rsidR="00FB67E1">
        <w:rPr>
          <w:rtl/>
        </w:rPr>
        <w:t xml:space="preserve">המנצח </w:t>
      </w:r>
      <w:bookmarkStart w:id="33457" w:name="_ETM_Q73_716090"/>
      <w:bookmarkEnd w:id="33457"/>
      <w:r w:rsidR="00FB67E1">
        <w:rPr>
          <w:rtl/>
        </w:rPr>
        <w:t xml:space="preserve">אכן </w:t>
      </w:r>
      <w:bookmarkStart w:id="33458" w:name="_ETM_Q73_716480"/>
      <w:bookmarkStart w:id="33459" w:name="_ETM_Q73_716570"/>
      <w:bookmarkEnd w:id="33458"/>
      <w:bookmarkEnd w:id="33459"/>
      <w:r w:rsidR="00FB67E1">
        <w:rPr>
          <w:rtl/>
        </w:rPr>
        <w:t>אומר</w:t>
      </w:r>
      <w:r w:rsidR="00FB67E1">
        <w:rPr>
          <w:rFonts w:hint="cs"/>
          <w:rtl/>
        </w:rPr>
        <w:t>:</w:t>
      </w:r>
      <w:r w:rsidR="00FB67E1">
        <w:rPr>
          <w:rtl/>
        </w:rPr>
        <w:t xml:space="preserve"> </w:t>
      </w:r>
      <w:bookmarkStart w:id="33460" w:name="_ETM_Q73_716840"/>
      <w:bookmarkEnd w:id="33460"/>
      <w:r w:rsidR="00FB67E1">
        <w:rPr>
          <w:rtl/>
        </w:rPr>
        <w:t xml:space="preserve">אני </w:t>
      </w:r>
      <w:bookmarkStart w:id="33461" w:name="_ETM_Q73_716990"/>
      <w:bookmarkEnd w:id="33461"/>
      <w:r w:rsidR="00FB67E1">
        <w:rPr>
          <w:rtl/>
        </w:rPr>
        <w:t xml:space="preserve">רוצה </w:t>
      </w:r>
      <w:bookmarkStart w:id="33462" w:name="_ETM_Q73_717380"/>
      <w:bookmarkEnd w:id="33462"/>
      <w:r w:rsidR="00FB67E1">
        <w:rPr>
          <w:rtl/>
        </w:rPr>
        <w:t xml:space="preserve">לממש </w:t>
      </w:r>
      <w:bookmarkStart w:id="33463" w:name="_ETM_Q73_717920"/>
      <w:bookmarkEnd w:id="33463"/>
      <w:r w:rsidR="00FB67E1">
        <w:rPr>
          <w:rtl/>
        </w:rPr>
        <w:t xml:space="preserve">את </w:t>
      </w:r>
      <w:bookmarkStart w:id="33464" w:name="_ETM_Q73_718040"/>
      <w:bookmarkEnd w:id="33464"/>
      <w:r w:rsidR="00FB67E1">
        <w:rPr>
          <w:rFonts w:hint="cs"/>
          <w:rtl/>
        </w:rPr>
        <w:t xml:space="preserve">ניצחוני, </w:t>
      </w:r>
      <w:bookmarkStart w:id="33465" w:name="_ETM_Q73_718483"/>
      <w:bookmarkEnd w:id="33465"/>
      <w:r w:rsidR="00FB67E1">
        <w:rPr>
          <w:rFonts w:hint="cs"/>
          <w:rtl/>
        </w:rPr>
        <w:t xml:space="preserve">כי זה החוק. </w:t>
      </w:r>
      <w:bookmarkStart w:id="33466" w:name="_ETM_Q73_718850"/>
      <w:bookmarkStart w:id="33467" w:name="_ETM_Q73_719580"/>
      <w:bookmarkStart w:id="33468" w:name="_ETM_Q73_719970"/>
      <w:bookmarkEnd w:id="33466"/>
      <w:bookmarkEnd w:id="33467"/>
      <w:bookmarkEnd w:id="33468"/>
    </w:p>
    <w:p w:rsidR="00FB67E1" w:rsidRDefault="00FB67E1" w:rsidP="00966FAE">
      <w:pPr>
        <w:rPr>
          <w:rtl/>
        </w:rPr>
      </w:pPr>
      <w:bookmarkStart w:id="33469" w:name="_ETM_Q73_717510"/>
      <w:bookmarkStart w:id="33470" w:name="_ETM_Q73_717574"/>
      <w:bookmarkStart w:id="33471" w:name="_ETM_Q73_717701"/>
      <w:bookmarkStart w:id="33472" w:name="_ETM_Q73_717762"/>
      <w:bookmarkEnd w:id="33469"/>
      <w:bookmarkEnd w:id="33470"/>
      <w:bookmarkEnd w:id="33471"/>
      <w:bookmarkEnd w:id="33472"/>
    </w:p>
    <w:p w:rsidR="00FB67E1" w:rsidRDefault="00FB67E1" w:rsidP="00966FAE">
      <w:pPr>
        <w:pStyle w:val="af5"/>
        <w:keepNext/>
        <w:rPr>
          <w:rtl/>
        </w:rPr>
      </w:pPr>
      <w:bookmarkStart w:id="33473" w:name="ET_interruption_5807_90"/>
      <w:r w:rsidRPr="007C06A5">
        <w:rPr>
          <w:rStyle w:val="TagStyle"/>
          <w:rtl/>
        </w:rPr>
        <w:t xml:space="preserve"> &lt;&lt; קריאה &gt;&gt; </w:t>
      </w:r>
      <w:r>
        <w:rPr>
          <w:rtl/>
        </w:rPr>
        <w:t>קטי קטרין שטרית (הליכוד):</w:t>
      </w:r>
      <w:r w:rsidRPr="007C06A5">
        <w:rPr>
          <w:rStyle w:val="TagStyle"/>
          <w:rtl/>
        </w:rPr>
        <w:t xml:space="preserve"> &lt;&lt; קריאה &gt;&gt;</w:t>
      </w:r>
      <w:r>
        <w:rPr>
          <w:rtl/>
        </w:rPr>
        <w:t xml:space="preserve">  </w:t>
      </w:r>
      <w:bookmarkEnd w:id="33473"/>
    </w:p>
    <w:p w:rsidR="00FB67E1" w:rsidRDefault="00FB67E1" w:rsidP="00722C32">
      <w:pPr>
        <w:rPr>
          <w:rtl/>
        </w:rPr>
      </w:pPr>
    </w:p>
    <w:p w:rsidR="00FB67E1" w:rsidRDefault="00FB67E1" w:rsidP="00966FAE">
      <w:pPr>
        <w:rPr>
          <w:rtl/>
          <w:lang w:eastAsia="he-IL"/>
        </w:rPr>
      </w:pPr>
      <w:r>
        <w:rPr>
          <w:rFonts w:hint="cs"/>
          <w:rtl/>
          <w:lang w:eastAsia="he-IL"/>
        </w:rPr>
        <w:t xml:space="preserve">אבל אנחנו הצד המנצח. </w:t>
      </w:r>
      <w:bookmarkStart w:id="33474" w:name="_ETM_Q73_716199"/>
      <w:bookmarkEnd w:id="33474"/>
      <w:r>
        <w:rPr>
          <w:rFonts w:hint="cs"/>
          <w:rtl/>
          <w:lang w:eastAsia="he-IL"/>
        </w:rPr>
        <w:t>אז איפה מה שהציבור שלנו רוצה?</w:t>
      </w:r>
    </w:p>
    <w:p w:rsidR="00FB67E1" w:rsidRDefault="00FB67E1" w:rsidP="00966FAE">
      <w:pPr>
        <w:rPr>
          <w:rtl/>
        </w:rPr>
      </w:pPr>
    </w:p>
    <w:p w:rsidR="00FB67E1" w:rsidRDefault="00FB67E1" w:rsidP="00966FAE">
      <w:pPr>
        <w:pStyle w:val="-"/>
        <w:keepNext/>
        <w:rPr>
          <w:rtl/>
        </w:rPr>
      </w:pPr>
      <w:bookmarkStart w:id="33475" w:name="ET_speakercontinue_5087_91"/>
      <w:r w:rsidRPr="007C06A5">
        <w:rPr>
          <w:rStyle w:val="TagStyle"/>
          <w:rtl/>
        </w:rPr>
        <w:t xml:space="preserve"> &lt;&lt; דובר_המשך &gt;&gt; </w:t>
      </w:r>
      <w:r>
        <w:rPr>
          <w:rtl/>
        </w:rPr>
        <w:t>יאיר לפיד (יש עתיד):</w:t>
      </w:r>
      <w:r w:rsidRPr="007C06A5">
        <w:rPr>
          <w:rStyle w:val="TagStyle"/>
          <w:rtl/>
        </w:rPr>
        <w:t xml:space="preserve"> &lt;&lt; דובר_המשך &gt;&gt;</w:t>
      </w:r>
      <w:r>
        <w:rPr>
          <w:rtl/>
        </w:rPr>
        <w:t xml:space="preserve">  </w:t>
      </w:r>
      <w:bookmarkEnd w:id="33475"/>
    </w:p>
    <w:p w:rsidR="00FB67E1" w:rsidRDefault="00FB67E1" w:rsidP="00722C32">
      <w:pPr>
        <w:rPr>
          <w:rtl/>
        </w:rPr>
      </w:pPr>
    </w:p>
    <w:p w:rsidR="00FB67E1" w:rsidRDefault="00FB67E1" w:rsidP="00966FAE">
      <w:pPr>
        <w:rPr>
          <w:rtl/>
        </w:rPr>
      </w:pPr>
      <w:r>
        <w:rPr>
          <w:rFonts w:hint="cs"/>
          <w:rtl/>
        </w:rPr>
        <w:t>אתם,</w:t>
      </w:r>
      <w:r>
        <w:rPr>
          <w:rtl/>
        </w:rPr>
        <w:t xml:space="preserve"> </w:t>
      </w:r>
      <w:bookmarkStart w:id="33476" w:name="_ETM_Q73_720120"/>
      <w:bookmarkEnd w:id="33476"/>
      <w:r>
        <w:rPr>
          <w:rtl/>
        </w:rPr>
        <w:t>למשל</w:t>
      </w:r>
      <w:r>
        <w:rPr>
          <w:rFonts w:hint="cs"/>
          <w:rtl/>
        </w:rPr>
        <w:t>,</w:t>
      </w:r>
      <w:r>
        <w:rPr>
          <w:rtl/>
        </w:rPr>
        <w:t xml:space="preserve"> </w:t>
      </w:r>
      <w:bookmarkStart w:id="33477" w:name="_ETM_Q73_720870"/>
      <w:bookmarkEnd w:id="33477"/>
      <w:r>
        <w:rPr>
          <w:rFonts w:hint="cs"/>
          <w:rtl/>
        </w:rPr>
        <w:t xml:space="preserve">ניצחתם </w:t>
      </w:r>
      <w:bookmarkStart w:id="33478" w:name="_ETM_Q73_721410"/>
      <w:bookmarkEnd w:id="33478"/>
      <w:r>
        <w:rPr>
          <w:rFonts w:hint="cs"/>
          <w:rtl/>
        </w:rPr>
        <w:t>ב</w:t>
      </w:r>
      <w:r>
        <w:rPr>
          <w:rtl/>
        </w:rPr>
        <w:t>בחירות</w:t>
      </w:r>
      <w:r>
        <w:rPr>
          <w:rFonts w:hint="cs"/>
          <w:rtl/>
        </w:rPr>
        <w:t>,</w:t>
      </w:r>
      <w:r>
        <w:rPr>
          <w:rtl/>
        </w:rPr>
        <w:t xml:space="preserve"> </w:t>
      </w:r>
      <w:bookmarkStart w:id="33479" w:name="_ETM_Q73_721980"/>
      <w:bookmarkEnd w:id="33479"/>
      <w:r>
        <w:rPr>
          <w:rtl/>
        </w:rPr>
        <w:t xml:space="preserve">אז </w:t>
      </w:r>
      <w:bookmarkStart w:id="33480" w:name="_ETM_Q73_722160"/>
      <w:bookmarkEnd w:id="33480"/>
      <w:r>
        <w:rPr>
          <w:rtl/>
        </w:rPr>
        <w:t xml:space="preserve">אתם </w:t>
      </w:r>
      <w:bookmarkStart w:id="33481" w:name="_ETM_Q73_722490"/>
      <w:bookmarkEnd w:id="33481"/>
      <w:r>
        <w:rPr>
          <w:rtl/>
        </w:rPr>
        <w:t>הממשלה</w:t>
      </w:r>
      <w:r>
        <w:rPr>
          <w:rFonts w:hint="cs"/>
          <w:rtl/>
        </w:rPr>
        <w:t>.</w:t>
      </w:r>
      <w:r>
        <w:rPr>
          <w:rtl/>
        </w:rPr>
        <w:t xml:space="preserve"> </w:t>
      </w:r>
      <w:bookmarkStart w:id="33482" w:name="_ETM_Q73_723530"/>
      <w:bookmarkEnd w:id="33482"/>
      <w:r>
        <w:rPr>
          <w:rtl/>
        </w:rPr>
        <w:t xml:space="preserve">אנחנו </w:t>
      </w:r>
      <w:bookmarkStart w:id="33483" w:name="_ETM_Q73_724160"/>
      <w:bookmarkEnd w:id="33483"/>
      <w:r>
        <w:rPr>
          <w:rtl/>
        </w:rPr>
        <w:t xml:space="preserve">ניצחנו </w:t>
      </w:r>
      <w:bookmarkStart w:id="33484" w:name="_ETM_Q73_724700"/>
      <w:bookmarkEnd w:id="33484"/>
      <w:r>
        <w:rPr>
          <w:rFonts w:hint="cs"/>
          <w:rtl/>
        </w:rPr>
        <w:t>בבחירות לוועדה לבחירת שופטים</w:t>
      </w:r>
      <w:bookmarkStart w:id="33485" w:name="_ETM_Q73_725239"/>
      <w:bookmarkEnd w:id="33485"/>
      <w:r>
        <w:rPr>
          <w:rFonts w:hint="cs"/>
          <w:rtl/>
        </w:rPr>
        <w:t xml:space="preserve">, </w:t>
      </w:r>
      <w:bookmarkStart w:id="33486" w:name="_ETM_Q73_725599"/>
      <w:bookmarkStart w:id="33487" w:name="_ETM_Q73_725959"/>
      <w:bookmarkStart w:id="33488" w:name="_ETM_Q73_726770"/>
      <w:bookmarkEnd w:id="33486"/>
      <w:bookmarkEnd w:id="33487"/>
      <w:bookmarkEnd w:id="33488"/>
      <w:r>
        <w:rPr>
          <w:rtl/>
        </w:rPr>
        <w:t xml:space="preserve">אז </w:t>
      </w:r>
      <w:bookmarkStart w:id="33489" w:name="_ETM_Q73_726980"/>
      <w:bookmarkEnd w:id="33489"/>
      <w:r>
        <w:rPr>
          <w:rtl/>
        </w:rPr>
        <w:t xml:space="preserve">יריב </w:t>
      </w:r>
      <w:bookmarkStart w:id="33490" w:name="_ETM_Q73_727280"/>
      <w:bookmarkEnd w:id="33490"/>
      <w:r>
        <w:rPr>
          <w:rtl/>
        </w:rPr>
        <w:t xml:space="preserve">לוין </w:t>
      </w:r>
      <w:bookmarkStart w:id="33491" w:name="_ETM_Q73_727580"/>
      <w:bookmarkEnd w:id="33491"/>
      <w:r>
        <w:rPr>
          <w:rtl/>
        </w:rPr>
        <w:t>אומר</w:t>
      </w:r>
      <w:bookmarkStart w:id="33492" w:name="_ETM_Q73_727970"/>
      <w:bookmarkEnd w:id="33492"/>
      <w:r>
        <w:rPr>
          <w:rFonts w:hint="cs"/>
          <w:rtl/>
        </w:rPr>
        <w:t xml:space="preserve">: אני שונא להפסיד; </w:t>
      </w:r>
      <w:bookmarkStart w:id="33493" w:name="_ETM_Q73_728150"/>
      <w:bookmarkStart w:id="33494" w:name="_ETM_Q73_728450"/>
      <w:bookmarkStart w:id="33495" w:name="_ETM_Q73_729379"/>
      <w:bookmarkEnd w:id="33493"/>
      <w:bookmarkEnd w:id="33494"/>
      <w:bookmarkEnd w:id="33495"/>
      <w:r>
        <w:rPr>
          <w:rtl/>
        </w:rPr>
        <w:t xml:space="preserve">אני </w:t>
      </w:r>
      <w:bookmarkStart w:id="33496" w:name="_ETM_Q73_729650"/>
      <w:bookmarkEnd w:id="33496"/>
      <w:r>
        <w:rPr>
          <w:rtl/>
        </w:rPr>
        <w:t xml:space="preserve">אשנה </w:t>
      </w:r>
      <w:bookmarkStart w:id="33497" w:name="_ETM_Q73_730069"/>
      <w:bookmarkEnd w:id="33497"/>
      <w:r>
        <w:rPr>
          <w:rtl/>
        </w:rPr>
        <w:t xml:space="preserve">את </w:t>
      </w:r>
      <w:bookmarkStart w:id="33498" w:name="_ETM_Q73_730190"/>
      <w:bookmarkEnd w:id="33498"/>
      <w:r>
        <w:rPr>
          <w:rtl/>
        </w:rPr>
        <w:t>החוקים</w:t>
      </w:r>
      <w:r>
        <w:rPr>
          <w:rFonts w:hint="cs"/>
          <w:rtl/>
        </w:rPr>
        <w:t>;</w:t>
      </w:r>
      <w:r>
        <w:rPr>
          <w:rtl/>
        </w:rPr>
        <w:t xml:space="preserve"> </w:t>
      </w:r>
      <w:bookmarkStart w:id="33499" w:name="_ETM_Q73_731090"/>
      <w:bookmarkEnd w:id="33499"/>
      <w:r>
        <w:rPr>
          <w:rtl/>
        </w:rPr>
        <w:t xml:space="preserve">אני </w:t>
      </w:r>
      <w:bookmarkStart w:id="33500" w:name="_ETM_Q73_731330"/>
      <w:bookmarkEnd w:id="33500"/>
      <w:r>
        <w:rPr>
          <w:rFonts w:hint="cs"/>
          <w:rtl/>
        </w:rPr>
        <w:t xml:space="preserve">אעקם </w:t>
      </w:r>
      <w:bookmarkStart w:id="33501" w:name="_ETM_Q73_731720"/>
      <w:bookmarkEnd w:id="33501"/>
      <w:r>
        <w:rPr>
          <w:rtl/>
        </w:rPr>
        <w:t xml:space="preserve">את </w:t>
      </w:r>
      <w:bookmarkStart w:id="33502" w:name="_ETM_Q73_731840"/>
      <w:bookmarkEnd w:id="33502"/>
      <w:r>
        <w:rPr>
          <w:rtl/>
        </w:rPr>
        <w:t>השיטה</w:t>
      </w:r>
      <w:r>
        <w:rPr>
          <w:rFonts w:hint="cs"/>
          <w:rtl/>
        </w:rPr>
        <w:t>;</w:t>
      </w:r>
      <w:r>
        <w:rPr>
          <w:rtl/>
        </w:rPr>
        <w:t xml:space="preserve"> </w:t>
      </w:r>
      <w:bookmarkStart w:id="33503" w:name="_ETM_Q73_732689"/>
      <w:bookmarkEnd w:id="33503"/>
      <w:r>
        <w:rPr>
          <w:rtl/>
        </w:rPr>
        <w:t xml:space="preserve">אני </w:t>
      </w:r>
      <w:bookmarkStart w:id="33504" w:name="_ETM_Q73_732989"/>
      <w:bookmarkEnd w:id="33504"/>
      <w:r>
        <w:rPr>
          <w:rtl/>
        </w:rPr>
        <w:t>אר</w:t>
      </w:r>
      <w:r>
        <w:rPr>
          <w:rFonts w:hint="cs"/>
          <w:rtl/>
        </w:rPr>
        <w:t xml:space="preserve">מה </w:t>
      </w:r>
      <w:bookmarkStart w:id="33505" w:name="_ETM_Q73_733409"/>
      <w:bookmarkEnd w:id="33505"/>
      <w:r>
        <w:rPr>
          <w:rtl/>
        </w:rPr>
        <w:t xml:space="preserve">את </w:t>
      </w:r>
      <w:bookmarkStart w:id="33506" w:name="_ETM_Q73_733529"/>
      <w:bookmarkEnd w:id="33506"/>
      <w:r>
        <w:rPr>
          <w:rtl/>
        </w:rPr>
        <w:t>המדינה</w:t>
      </w:r>
      <w:r>
        <w:rPr>
          <w:rFonts w:hint="cs"/>
          <w:rtl/>
        </w:rPr>
        <w:t>;</w:t>
      </w:r>
      <w:r>
        <w:rPr>
          <w:rtl/>
        </w:rPr>
        <w:t xml:space="preserve"> </w:t>
      </w:r>
      <w:bookmarkStart w:id="33507" w:name="_ETM_Q73_734459"/>
      <w:bookmarkEnd w:id="33507"/>
      <w:r>
        <w:rPr>
          <w:rtl/>
        </w:rPr>
        <w:t xml:space="preserve">אני </w:t>
      </w:r>
      <w:bookmarkStart w:id="33508" w:name="_ETM_Q73_734669"/>
      <w:bookmarkEnd w:id="33508"/>
      <w:r>
        <w:rPr>
          <w:rtl/>
        </w:rPr>
        <w:t xml:space="preserve">אעשה </w:t>
      </w:r>
      <w:bookmarkStart w:id="33509" w:name="_ETM_Q73_734969"/>
      <w:bookmarkEnd w:id="33509"/>
      <w:r>
        <w:rPr>
          <w:rtl/>
        </w:rPr>
        <w:t xml:space="preserve">הכול </w:t>
      </w:r>
      <w:bookmarkStart w:id="33510" w:name="_ETM_Q73_735299"/>
      <w:bookmarkEnd w:id="33510"/>
      <w:r>
        <w:rPr>
          <w:rtl/>
        </w:rPr>
        <w:t>הפוך</w:t>
      </w:r>
      <w:r>
        <w:rPr>
          <w:rFonts w:hint="cs"/>
          <w:rtl/>
        </w:rPr>
        <w:t xml:space="preserve"> </w:t>
      </w:r>
      <w:r>
        <w:rPr>
          <w:rFonts w:hint="eastAsia"/>
          <w:rtl/>
        </w:rPr>
        <w:t>–</w:t>
      </w:r>
      <w:r>
        <w:rPr>
          <w:rtl/>
        </w:rPr>
        <w:t xml:space="preserve"> </w:t>
      </w:r>
      <w:bookmarkStart w:id="33511" w:name="_ETM_Q73_735970"/>
      <w:bookmarkEnd w:id="33511"/>
      <w:r>
        <w:rPr>
          <w:rtl/>
        </w:rPr>
        <w:t xml:space="preserve">כי </w:t>
      </w:r>
      <w:bookmarkStart w:id="33512" w:name="_ETM_Q73_736150"/>
      <w:bookmarkEnd w:id="33512"/>
      <w:r>
        <w:rPr>
          <w:rtl/>
        </w:rPr>
        <w:t xml:space="preserve">אני </w:t>
      </w:r>
      <w:bookmarkStart w:id="33513" w:name="_ETM_Q73_736300"/>
      <w:bookmarkEnd w:id="33513"/>
      <w:r>
        <w:rPr>
          <w:rtl/>
        </w:rPr>
        <w:t xml:space="preserve">לא </w:t>
      </w:r>
      <w:bookmarkStart w:id="33514" w:name="_ETM_Q73_736809"/>
      <w:bookmarkEnd w:id="33514"/>
      <w:r>
        <w:rPr>
          <w:rtl/>
        </w:rPr>
        <w:t xml:space="preserve">יודע </w:t>
      </w:r>
      <w:bookmarkStart w:id="33515" w:name="_ETM_Q73_737650"/>
      <w:bookmarkEnd w:id="33515"/>
      <w:r>
        <w:rPr>
          <w:rtl/>
        </w:rPr>
        <w:t>להפסיד</w:t>
      </w:r>
      <w:r>
        <w:rPr>
          <w:rFonts w:hint="cs"/>
          <w:rtl/>
        </w:rPr>
        <w:t>.</w:t>
      </w:r>
      <w:r>
        <w:rPr>
          <w:rtl/>
        </w:rPr>
        <w:t xml:space="preserve"> </w:t>
      </w:r>
      <w:bookmarkStart w:id="33516" w:name="_ETM_Q73_738580"/>
      <w:bookmarkEnd w:id="33516"/>
      <w:r>
        <w:rPr>
          <w:rtl/>
        </w:rPr>
        <w:t>הפסדת</w:t>
      </w:r>
      <w:r>
        <w:rPr>
          <w:rFonts w:hint="cs"/>
          <w:rtl/>
        </w:rPr>
        <w:t xml:space="preserve"> –</w:t>
      </w:r>
      <w:r>
        <w:rPr>
          <w:rtl/>
        </w:rPr>
        <w:t xml:space="preserve"> </w:t>
      </w:r>
      <w:bookmarkStart w:id="33517" w:name="_ETM_Q73_739620"/>
      <w:bookmarkEnd w:id="33517"/>
      <w:r>
        <w:rPr>
          <w:rtl/>
        </w:rPr>
        <w:t xml:space="preserve">קבל </w:t>
      </w:r>
      <w:bookmarkStart w:id="33518" w:name="_ETM_Q73_743189"/>
      <w:bookmarkEnd w:id="33518"/>
      <w:r>
        <w:rPr>
          <w:rFonts w:hint="cs"/>
          <w:rtl/>
        </w:rPr>
        <w:t>זאת.</w:t>
      </w:r>
    </w:p>
    <w:p w:rsidR="00FB67E1" w:rsidRDefault="00FB67E1" w:rsidP="00966FAE">
      <w:pPr>
        <w:rPr>
          <w:rtl/>
        </w:rPr>
      </w:pPr>
      <w:bookmarkStart w:id="33519" w:name="_ETM_Q73_741946"/>
      <w:bookmarkStart w:id="33520" w:name="_ETM_Q73_742012"/>
      <w:bookmarkStart w:id="33521" w:name="_ETM_Q73_742172"/>
      <w:bookmarkStart w:id="33522" w:name="_ETM_Q73_742231"/>
      <w:bookmarkEnd w:id="33519"/>
      <w:bookmarkEnd w:id="33520"/>
      <w:bookmarkEnd w:id="33521"/>
      <w:bookmarkEnd w:id="33522"/>
    </w:p>
    <w:p w:rsidR="00FB67E1" w:rsidRDefault="00FB67E1" w:rsidP="00966FAE">
      <w:pPr>
        <w:pStyle w:val="af5"/>
        <w:keepNext/>
        <w:rPr>
          <w:rtl/>
        </w:rPr>
      </w:pPr>
      <w:bookmarkStart w:id="33523" w:name="ET_interruption_6345_95"/>
      <w:r w:rsidRPr="007C06A5">
        <w:rPr>
          <w:rStyle w:val="TagStyle"/>
          <w:rtl/>
        </w:rPr>
        <w:t xml:space="preserve"> &lt;&lt; קריאה &gt;&gt; </w:t>
      </w:r>
      <w:r>
        <w:rPr>
          <w:rtl/>
        </w:rPr>
        <w:t>טלי גוטליב (הליכוד):</w:t>
      </w:r>
      <w:r w:rsidRPr="007C06A5">
        <w:rPr>
          <w:rStyle w:val="TagStyle"/>
          <w:rtl/>
        </w:rPr>
        <w:t xml:space="preserve"> &lt;&lt; קריאה &gt;&gt;</w:t>
      </w:r>
      <w:r>
        <w:rPr>
          <w:rtl/>
        </w:rPr>
        <w:t xml:space="preserve">  </w:t>
      </w:r>
      <w:bookmarkEnd w:id="33523"/>
    </w:p>
    <w:p w:rsidR="00FB67E1" w:rsidRDefault="00FB67E1" w:rsidP="00722C32">
      <w:pPr>
        <w:rPr>
          <w:rtl/>
        </w:rPr>
      </w:pPr>
    </w:p>
    <w:p w:rsidR="00FB67E1" w:rsidRDefault="00FB67E1" w:rsidP="00966FAE">
      <w:pPr>
        <w:rPr>
          <w:rtl/>
        </w:rPr>
      </w:pPr>
      <w:bookmarkStart w:id="33524" w:name="_ETM_Q73_740446"/>
      <w:bookmarkStart w:id="33525" w:name="_ETM_Q73_740702"/>
      <w:bookmarkStart w:id="33526" w:name="_ETM_Q73_740774"/>
      <w:bookmarkStart w:id="33527" w:name="_ETM_Q73_738446"/>
      <w:bookmarkEnd w:id="33524"/>
      <w:bookmarkEnd w:id="33525"/>
      <w:bookmarkEnd w:id="33526"/>
      <w:bookmarkEnd w:id="33527"/>
      <w:r>
        <w:rPr>
          <w:rFonts w:hint="cs"/>
          <w:rtl/>
        </w:rPr>
        <w:t xml:space="preserve">קל לי לקבל שקארין בוועדה למינוי שופטים, </w:t>
      </w:r>
      <w:bookmarkStart w:id="33528" w:name="_ETM_Q73_739000"/>
      <w:bookmarkEnd w:id="33528"/>
      <w:r>
        <w:rPr>
          <w:rFonts w:hint="cs"/>
          <w:rtl/>
        </w:rPr>
        <w:t xml:space="preserve">כי היא נבחרת ציבור. אתם ממפלגה של 24 מנדטים. </w:t>
      </w:r>
    </w:p>
    <w:p w:rsidR="00FB67E1" w:rsidRPr="007C06A5" w:rsidRDefault="00FB67E1" w:rsidP="00966FAE">
      <w:pPr>
        <w:rPr>
          <w:rtl/>
        </w:rPr>
      </w:pPr>
      <w:bookmarkStart w:id="33529" w:name="_ETM_Q73_738526"/>
      <w:bookmarkEnd w:id="33529"/>
    </w:p>
    <w:p w:rsidR="00FB67E1" w:rsidRDefault="00FB67E1" w:rsidP="00966FAE">
      <w:pPr>
        <w:pStyle w:val="af6"/>
        <w:keepNext/>
        <w:rPr>
          <w:rtl/>
        </w:rPr>
      </w:pPr>
      <w:bookmarkStart w:id="33530" w:name="ET_yor_6595_92"/>
      <w:r w:rsidRPr="007C06A5">
        <w:rPr>
          <w:rStyle w:val="TagStyle"/>
          <w:rtl/>
        </w:rPr>
        <w:t xml:space="preserve"> &lt;&lt; יור &gt;&gt; </w:t>
      </w:r>
      <w:r>
        <w:rPr>
          <w:rtl/>
        </w:rPr>
        <w:t>היו"ר ארז מלול:</w:t>
      </w:r>
      <w:r w:rsidRPr="007C06A5">
        <w:rPr>
          <w:rStyle w:val="TagStyle"/>
          <w:rtl/>
        </w:rPr>
        <w:t xml:space="preserve"> &lt;&lt; יור &gt;&gt;</w:t>
      </w:r>
      <w:r>
        <w:rPr>
          <w:rtl/>
        </w:rPr>
        <w:t xml:space="preserve">  </w:t>
      </w:r>
      <w:bookmarkEnd w:id="33530"/>
    </w:p>
    <w:p w:rsidR="00FB67E1" w:rsidRDefault="00FB67E1" w:rsidP="00722C32">
      <w:pPr>
        <w:rPr>
          <w:rtl/>
        </w:rPr>
      </w:pPr>
    </w:p>
    <w:p w:rsidR="00FB67E1" w:rsidRDefault="00FB67E1" w:rsidP="00F45F24">
      <w:pPr>
        <w:rPr>
          <w:rtl/>
        </w:rPr>
      </w:pPr>
      <w:r>
        <w:rPr>
          <w:rtl/>
        </w:rPr>
        <w:t xml:space="preserve">כבוד </w:t>
      </w:r>
      <w:bookmarkStart w:id="33531" w:name="_ETM_Q73_743520"/>
      <w:bookmarkEnd w:id="33531"/>
      <w:r>
        <w:rPr>
          <w:rtl/>
        </w:rPr>
        <w:t xml:space="preserve">ראש </w:t>
      </w:r>
      <w:bookmarkStart w:id="33532" w:name="_ETM_Q73_743999"/>
      <w:bookmarkEnd w:id="33532"/>
      <w:r>
        <w:rPr>
          <w:rtl/>
        </w:rPr>
        <w:t>האופוזיציה</w:t>
      </w:r>
      <w:r>
        <w:rPr>
          <w:rFonts w:hint="cs"/>
          <w:rtl/>
        </w:rPr>
        <w:t>,</w:t>
      </w:r>
      <w:r>
        <w:rPr>
          <w:rtl/>
        </w:rPr>
        <w:t xml:space="preserve"> </w:t>
      </w:r>
      <w:bookmarkStart w:id="33533" w:name="_ETM_Q73_744629"/>
      <w:bookmarkEnd w:id="33533"/>
      <w:r>
        <w:rPr>
          <w:rtl/>
        </w:rPr>
        <w:t xml:space="preserve">אם </w:t>
      </w:r>
      <w:bookmarkStart w:id="33534" w:name="_ETM_Q73_744749"/>
      <w:bookmarkEnd w:id="33534"/>
      <w:r>
        <w:rPr>
          <w:rtl/>
        </w:rPr>
        <w:t xml:space="preserve">תראה </w:t>
      </w:r>
      <w:bookmarkStart w:id="33535" w:name="_ETM_Q73_745050"/>
      <w:bookmarkEnd w:id="33535"/>
      <w:r>
        <w:rPr>
          <w:rtl/>
        </w:rPr>
        <w:t xml:space="preserve">את </w:t>
      </w:r>
      <w:bookmarkStart w:id="33536" w:name="_ETM_Q73_745169"/>
      <w:bookmarkEnd w:id="33536"/>
      <w:r>
        <w:rPr>
          <w:rtl/>
        </w:rPr>
        <w:t>המתווה</w:t>
      </w:r>
      <w:r>
        <w:rPr>
          <w:rFonts w:hint="cs"/>
          <w:rtl/>
        </w:rPr>
        <w:t>,</w:t>
      </w:r>
      <w:r>
        <w:rPr>
          <w:rtl/>
        </w:rPr>
        <w:t xml:space="preserve"> </w:t>
      </w:r>
      <w:bookmarkStart w:id="33537" w:name="_ETM_Q73_746189"/>
      <w:bookmarkEnd w:id="33537"/>
      <w:r>
        <w:rPr>
          <w:rtl/>
        </w:rPr>
        <w:t xml:space="preserve">זה </w:t>
      </w:r>
      <w:bookmarkStart w:id="33538" w:name="_ETM_Q73_746370"/>
      <w:bookmarkEnd w:id="33538"/>
      <w:r>
        <w:rPr>
          <w:rtl/>
        </w:rPr>
        <w:t xml:space="preserve">לא </w:t>
      </w:r>
      <w:bookmarkStart w:id="33539" w:name="_ETM_Q73_746490"/>
      <w:bookmarkEnd w:id="33539"/>
      <w:r>
        <w:rPr>
          <w:rtl/>
        </w:rPr>
        <w:t xml:space="preserve">עניין </w:t>
      </w:r>
      <w:bookmarkStart w:id="33540" w:name="_ETM_Q73_746789"/>
      <w:bookmarkEnd w:id="33540"/>
      <w:r>
        <w:rPr>
          <w:rtl/>
        </w:rPr>
        <w:t xml:space="preserve">של </w:t>
      </w:r>
      <w:bookmarkStart w:id="33541" w:name="_ETM_Q73_746909"/>
      <w:bookmarkEnd w:id="33541"/>
      <w:r>
        <w:rPr>
          <w:rtl/>
        </w:rPr>
        <w:t>ניצחון</w:t>
      </w:r>
      <w:r>
        <w:rPr>
          <w:rFonts w:hint="cs"/>
          <w:rtl/>
        </w:rPr>
        <w:t>.</w:t>
      </w:r>
      <w:r>
        <w:rPr>
          <w:rtl/>
        </w:rPr>
        <w:t xml:space="preserve"> </w:t>
      </w:r>
      <w:bookmarkStart w:id="33542" w:name="_ETM_Q73_747870"/>
      <w:bookmarkEnd w:id="33542"/>
      <w:r>
        <w:rPr>
          <w:rtl/>
        </w:rPr>
        <w:t xml:space="preserve">האופוזיציה </w:t>
      </w:r>
      <w:bookmarkStart w:id="33543" w:name="_ETM_Q73_748620"/>
      <w:bookmarkEnd w:id="33543"/>
      <w:r>
        <w:rPr>
          <w:rtl/>
        </w:rPr>
        <w:t xml:space="preserve">והקואליציה </w:t>
      </w:r>
      <w:bookmarkStart w:id="33544" w:name="_ETM_Q73_749309"/>
      <w:bookmarkEnd w:id="33544"/>
      <w:r>
        <w:rPr>
          <w:rtl/>
        </w:rPr>
        <w:t xml:space="preserve">במתווה </w:t>
      </w:r>
      <w:bookmarkStart w:id="33545" w:name="_ETM_Q73_749759"/>
      <w:bookmarkEnd w:id="33545"/>
      <w:r>
        <w:rPr>
          <w:rtl/>
        </w:rPr>
        <w:t xml:space="preserve">החדש </w:t>
      </w:r>
      <w:bookmarkStart w:id="33546" w:name="_ETM_Q73_750629"/>
      <w:bookmarkEnd w:id="33546"/>
      <w:r>
        <w:rPr>
          <w:rtl/>
        </w:rPr>
        <w:t xml:space="preserve">של </w:t>
      </w:r>
      <w:bookmarkStart w:id="33547" w:name="_ETM_Q73_753719"/>
      <w:bookmarkEnd w:id="33547"/>
      <w:r>
        <w:rPr>
          <w:rFonts w:hint="cs"/>
          <w:rtl/>
        </w:rPr>
        <w:t xml:space="preserve">דדי ושי – </w:t>
      </w:r>
      <w:bookmarkStart w:id="33548" w:name="_ETM_Q73_749048"/>
      <w:bookmarkEnd w:id="33548"/>
      <w:r>
        <w:rPr>
          <w:rFonts w:hint="cs"/>
          <w:rtl/>
        </w:rPr>
        <w:t xml:space="preserve">אין </w:t>
      </w:r>
      <w:r>
        <w:rPr>
          <w:rtl/>
        </w:rPr>
        <w:t>שוויון</w:t>
      </w:r>
      <w:bookmarkStart w:id="33549" w:name="_ETM_Q73_751285"/>
      <w:bookmarkEnd w:id="33549"/>
      <w:r>
        <w:rPr>
          <w:rFonts w:hint="cs"/>
          <w:rtl/>
        </w:rPr>
        <w:t xml:space="preserve"> </w:t>
      </w:r>
      <w:r w:rsidR="00F45F24">
        <w:rPr>
          <w:rFonts w:hint="cs"/>
          <w:rtl/>
        </w:rPr>
        <w:t>– –</w:t>
      </w:r>
    </w:p>
    <w:p w:rsidR="00FB67E1" w:rsidRDefault="00FB67E1" w:rsidP="00966FAE">
      <w:pPr>
        <w:rPr>
          <w:rtl/>
        </w:rPr>
      </w:pPr>
      <w:bookmarkStart w:id="33550" w:name="_ETM_Q73_751383"/>
      <w:bookmarkStart w:id="33551" w:name="_ETM_Q73_751541"/>
      <w:bookmarkEnd w:id="33550"/>
      <w:bookmarkEnd w:id="33551"/>
    </w:p>
    <w:p w:rsidR="00FB67E1" w:rsidRDefault="00FB67E1" w:rsidP="00966FAE">
      <w:pPr>
        <w:pStyle w:val="af5"/>
        <w:keepNext/>
        <w:rPr>
          <w:rtl/>
        </w:rPr>
      </w:pPr>
      <w:bookmarkStart w:id="33552" w:name="ET_interruption_5807_93"/>
      <w:r w:rsidRPr="007C06A5">
        <w:rPr>
          <w:rStyle w:val="TagStyle"/>
          <w:rtl/>
        </w:rPr>
        <w:t xml:space="preserve"> &lt;&lt; קריאה &gt;&gt; </w:t>
      </w:r>
      <w:r>
        <w:rPr>
          <w:rtl/>
        </w:rPr>
        <w:t>קטי קטרין שטרית (הליכוד):</w:t>
      </w:r>
      <w:r w:rsidRPr="007C06A5">
        <w:rPr>
          <w:rStyle w:val="TagStyle"/>
          <w:rtl/>
        </w:rPr>
        <w:t xml:space="preserve"> &lt;&lt; קריאה &gt;&gt;</w:t>
      </w:r>
      <w:r>
        <w:rPr>
          <w:rtl/>
        </w:rPr>
        <w:t xml:space="preserve">  </w:t>
      </w:r>
      <w:bookmarkEnd w:id="33552"/>
    </w:p>
    <w:p w:rsidR="00FB67E1" w:rsidRDefault="00FB67E1" w:rsidP="00722C32">
      <w:pPr>
        <w:rPr>
          <w:rtl/>
        </w:rPr>
      </w:pPr>
    </w:p>
    <w:p w:rsidR="00FB67E1" w:rsidRDefault="00FB67E1" w:rsidP="00966FAE">
      <w:pPr>
        <w:rPr>
          <w:rtl/>
        </w:rPr>
      </w:pPr>
      <w:bookmarkStart w:id="33553" w:name="_ETM_Q73_752463"/>
      <w:bookmarkEnd w:id="33553"/>
      <w:r>
        <w:rPr>
          <w:rFonts w:hint="cs"/>
          <w:rtl/>
        </w:rPr>
        <w:t xml:space="preserve">המתווה מדבר על שוויון, על שוויון. </w:t>
      </w:r>
    </w:p>
    <w:p w:rsidR="00FB67E1" w:rsidRDefault="00FB67E1" w:rsidP="00966FAE">
      <w:pPr>
        <w:rPr>
          <w:rtl/>
        </w:rPr>
      </w:pPr>
      <w:bookmarkStart w:id="33554" w:name="_ETM_Q73_749410"/>
      <w:bookmarkStart w:id="33555" w:name="_ETM_Q73_749482"/>
      <w:bookmarkEnd w:id="33554"/>
      <w:bookmarkEnd w:id="33555"/>
    </w:p>
    <w:p w:rsidR="00FB67E1" w:rsidRDefault="00FB67E1" w:rsidP="00966FAE">
      <w:pPr>
        <w:pStyle w:val="af6"/>
        <w:keepNext/>
        <w:rPr>
          <w:rtl/>
        </w:rPr>
      </w:pPr>
      <w:bookmarkStart w:id="33556" w:name="ET_yor_6595_94"/>
      <w:r w:rsidRPr="007C06A5">
        <w:rPr>
          <w:rStyle w:val="TagStyle"/>
          <w:rtl/>
        </w:rPr>
        <w:t xml:space="preserve"> &lt;&lt; יור &gt;&gt; </w:t>
      </w:r>
      <w:r>
        <w:rPr>
          <w:rtl/>
        </w:rPr>
        <w:t>היו"ר ארז מלול:</w:t>
      </w:r>
      <w:r w:rsidRPr="007C06A5">
        <w:rPr>
          <w:rStyle w:val="TagStyle"/>
          <w:rtl/>
        </w:rPr>
        <w:t xml:space="preserve"> &lt;&lt; יור &gt;&gt;</w:t>
      </w:r>
      <w:r>
        <w:rPr>
          <w:rtl/>
        </w:rPr>
        <w:t xml:space="preserve">  </w:t>
      </w:r>
      <w:bookmarkEnd w:id="33556"/>
    </w:p>
    <w:p w:rsidR="00FB67E1" w:rsidRDefault="00FB67E1" w:rsidP="00722C32">
      <w:pPr>
        <w:rPr>
          <w:rtl/>
        </w:rPr>
      </w:pPr>
    </w:p>
    <w:p w:rsidR="00FB67E1" w:rsidRDefault="00F45F24" w:rsidP="00F45F24">
      <w:pPr>
        <w:rPr>
          <w:rtl/>
        </w:rPr>
      </w:pPr>
      <w:bookmarkStart w:id="33557" w:name="_ETM_Q73_750816"/>
      <w:bookmarkStart w:id="33558" w:name="_ETM_Q73_751625"/>
      <w:bookmarkEnd w:id="33557"/>
      <w:bookmarkEnd w:id="33558"/>
      <w:r>
        <w:rPr>
          <w:rFonts w:hint="cs"/>
          <w:rtl/>
        </w:rPr>
        <w:t>– –</w:t>
      </w:r>
      <w:r w:rsidR="00FB67E1">
        <w:rPr>
          <w:rFonts w:hint="cs"/>
          <w:rtl/>
        </w:rPr>
        <w:t xml:space="preserve"> האופוזיציה והקואליציה – אין ניצחון.</w:t>
      </w:r>
    </w:p>
    <w:p w:rsidR="00FB67E1" w:rsidRDefault="00FB67E1" w:rsidP="00966FAE">
      <w:pPr>
        <w:rPr>
          <w:rtl/>
        </w:rPr>
      </w:pPr>
      <w:bookmarkStart w:id="33559" w:name="_ETM_Q73_758257"/>
      <w:bookmarkStart w:id="33560" w:name="_ETM_Q73_758355"/>
      <w:bookmarkEnd w:id="33559"/>
      <w:bookmarkEnd w:id="33560"/>
    </w:p>
    <w:p w:rsidR="00FB67E1" w:rsidRDefault="00FB67E1" w:rsidP="00966FAE">
      <w:pPr>
        <w:pStyle w:val="af5"/>
        <w:keepNext/>
        <w:rPr>
          <w:rtl/>
        </w:rPr>
      </w:pPr>
      <w:bookmarkStart w:id="33561" w:name="ET_interruption_5807_96"/>
      <w:r w:rsidRPr="00AD14F1">
        <w:rPr>
          <w:rStyle w:val="TagStyle"/>
          <w:rtl/>
        </w:rPr>
        <w:t xml:space="preserve"> &lt;&lt; קריאה &gt;&gt; </w:t>
      </w:r>
      <w:r>
        <w:rPr>
          <w:rtl/>
        </w:rPr>
        <w:t>קטי קטרין שטרית (הליכוד):</w:t>
      </w:r>
      <w:r w:rsidRPr="00AD14F1">
        <w:rPr>
          <w:rStyle w:val="TagStyle"/>
          <w:rtl/>
        </w:rPr>
        <w:t xml:space="preserve"> &lt;&lt; קריאה &gt;&gt;</w:t>
      </w:r>
      <w:r>
        <w:rPr>
          <w:rtl/>
        </w:rPr>
        <w:t xml:space="preserve">  </w:t>
      </w:r>
      <w:bookmarkEnd w:id="33561"/>
    </w:p>
    <w:p w:rsidR="00FB67E1" w:rsidRDefault="00FB67E1" w:rsidP="00722C32">
      <w:pPr>
        <w:rPr>
          <w:rtl/>
        </w:rPr>
      </w:pPr>
    </w:p>
    <w:p w:rsidR="00FB67E1" w:rsidRDefault="00FB67E1" w:rsidP="00966FAE">
      <w:pPr>
        <w:rPr>
          <w:rtl/>
        </w:rPr>
      </w:pPr>
      <w:bookmarkStart w:id="33562" w:name="_ETM_Q73_755193"/>
      <w:bookmarkStart w:id="33563" w:name="_ETM_Q73_755455"/>
      <w:bookmarkStart w:id="33564" w:name="_ETM_Q73_755521"/>
      <w:bookmarkEnd w:id="33562"/>
      <w:bookmarkEnd w:id="33563"/>
      <w:bookmarkEnd w:id="33564"/>
      <w:r>
        <w:rPr>
          <w:rFonts w:hint="cs"/>
          <w:rtl/>
        </w:rPr>
        <w:t xml:space="preserve">למרות שניצחנו, הוא מדבר על שוויון – </w:t>
      </w:r>
      <w:bookmarkStart w:id="33565" w:name="_ETM_Q73_757824"/>
      <w:bookmarkEnd w:id="33565"/>
      <w:r>
        <w:rPr>
          <w:rFonts w:hint="cs"/>
          <w:rtl/>
        </w:rPr>
        <w:t xml:space="preserve">שוויון. </w:t>
      </w:r>
    </w:p>
    <w:p w:rsidR="00FB67E1" w:rsidRDefault="00FB67E1" w:rsidP="00966FAE">
      <w:pPr>
        <w:rPr>
          <w:rtl/>
        </w:rPr>
      </w:pPr>
      <w:bookmarkStart w:id="33566" w:name="_ETM_Q73_757281"/>
      <w:bookmarkStart w:id="33567" w:name="_ETM_Q73_757372"/>
      <w:bookmarkEnd w:id="33566"/>
      <w:bookmarkEnd w:id="33567"/>
    </w:p>
    <w:p w:rsidR="00FB67E1" w:rsidRDefault="00FB67E1" w:rsidP="00966FAE">
      <w:pPr>
        <w:pStyle w:val="-"/>
        <w:keepNext/>
        <w:rPr>
          <w:rtl/>
        </w:rPr>
      </w:pPr>
      <w:bookmarkStart w:id="33568" w:name="ET_speakercontinue_5087_97"/>
      <w:r w:rsidRPr="00AD14F1">
        <w:rPr>
          <w:rStyle w:val="TagStyle"/>
          <w:rtl/>
        </w:rPr>
        <w:t xml:space="preserve"> &lt;&lt; דובר_המשך &gt;&gt; </w:t>
      </w:r>
      <w:r>
        <w:rPr>
          <w:rtl/>
        </w:rPr>
        <w:t>יאיר לפיד (יש עתיד):</w:t>
      </w:r>
      <w:r w:rsidRPr="00AD14F1">
        <w:rPr>
          <w:rStyle w:val="TagStyle"/>
          <w:rtl/>
        </w:rPr>
        <w:t xml:space="preserve"> &lt;&lt; דובר_המשך &gt;&gt;</w:t>
      </w:r>
      <w:r>
        <w:rPr>
          <w:rtl/>
        </w:rPr>
        <w:t xml:space="preserve">  </w:t>
      </w:r>
      <w:bookmarkEnd w:id="33568"/>
    </w:p>
    <w:p w:rsidR="00FB67E1" w:rsidRDefault="00FB67E1" w:rsidP="00722C32">
      <w:pPr>
        <w:rPr>
          <w:rtl/>
        </w:rPr>
      </w:pPr>
    </w:p>
    <w:p w:rsidR="00FB67E1" w:rsidRDefault="00F45F24" w:rsidP="00F45F24">
      <w:pPr>
        <w:rPr>
          <w:rtl/>
        </w:rPr>
      </w:pPr>
      <w:bookmarkStart w:id="33569" w:name="_ETM_Q73_754845"/>
      <w:bookmarkEnd w:id="33569"/>
      <w:r>
        <w:rPr>
          <w:rFonts w:hint="cs"/>
          <w:rtl/>
        </w:rPr>
        <w:t>– – –</w:t>
      </w:r>
      <w:bookmarkStart w:id="33570" w:name="_ETM_Q73_757088"/>
      <w:bookmarkEnd w:id="33570"/>
    </w:p>
    <w:p w:rsidR="00FB67E1" w:rsidRDefault="00FB67E1" w:rsidP="00966FAE">
      <w:pPr>
        <w:rPr>
          <w:rtl/>
        </w:rPr>
      </w:pPr>
      <w:bookmarkStart w:id="33571" w:name="_ETM_Q73_757160"/>
      <w:bookmarkEnd w:id="33571"/>
    </w:p>
    <w:p w:rsidR="00FB67E1" w:rsidRDefault="00FB67E1" w:rsidP="00966FAE">
      <w:pPr>
        <w:pStyle w:val="af6"/>
        <w:keepNext/>
        <w:rPr>
          <w:rtl/>
        </w:rPr>
      </w:pPr>
      <w:bookmarkStart w:id="33572" w:name="ET_yor_6595_98"/>
      <w:r w:rsidRPr="00AD14F1">
        <w:rPr>
          <w:rStyle w:val="TagStyle"/>
          <w:rtl/>
        </w:rPr>
        <w:t xml:space="preserve"> &lt;&lt; יור &gt;&gt; </w:t>
      </w:r>
      <w:r>
        <w:rPr>
          <w:rtl/>
        </w:rPr>
        <w:t>היו"ר ארז מלול:</w:t>
      </w:r>
      <w:r w:rsidRPr="00AD14F1">
        <w:rPr>
          <w:rStyle w:val="TagStyle"/>
          <w:rtl/>
        </w:rPr>
        <w:t xml:space="preserve"> &lt;&lt; יור &gt;&gt;</w:t>
      </w:r>
      <w:r>
        <w:rPr>
          <w:rtl/>
        </w:rPr>
        <w:t xml:space="preserve">  </w:t>
      </w:r>
      <w:bookmarkEnd w:id="33572"/>
    </w:p>
    <w:p w:rsidR="00FB67E1" w:rsidRDefault="00FB67E1" w:rsidP="00722C32">
      <w:pPr>
        <w:rPr>
          <w:rtl/>
        </w:rPr>
      </w:pPr>
    </w:p>
    <w:p w:rsidR="00FB67E1" w:rsidRDefault="00FB67E1" w:rsidP="00966FAE">
      <w:pPr>
        <w:rPr>
          <w:rtl/>
        </w:rPr>
      </w:pPr>
      <w:bookmarkStart w:id="33573" w:name="_ETM_Q73_758439"/>
      <w:bookmarkEnd w:id="33573"/>
      <w:r>
        <w:rPr>
          <w:rFonts w:hint="cs"/>
          <w:rtl/>
        </w:rPr>
        <w:t>בסדר, בשמחה.</w:t>
      </w:r>
      <w:bookmarkStart w:id="33574" w:name="_ETM_Q73_760139"/>
      <w:bookmarkEnd w:id="33574"/>
    </w:p>
    <w:p w:rsidR="00FB67E1" w:rsidRDefault="00FB67E1" w:rsidP="00966FAE">
      <w:pPr>
        <w:rPr>
          <w:rtl/>
        </w:rPr>
      </w:pPr>
      <w:bookmarkStart w:id="33575" w:name="_ETM_Q73_760222"/>
      <w:bookmarkEnd w:id="33575"/>
    </w:p>
    <w:p w:rsidR="00FB67E1" w:rsidRDefault="00FB67E1" w:rsidP="00966FAE">
      <w:pPr>
        <w:pStyle w:val="af5"/>
        <w:keepNext/>
        <w:rPr>
          <w:rtl/>
        </w:rPr>
      </w:pPr>
      <w:bookmarkStart w:id="33576" w:name="ET_interruption_5807_99"/>
      <w:r w:rsidRPr="00AD14F1">
        <w:rPr>
          <w:rStyle w:val="TagStyle"/>
          <w:rtl/>
        </w:rPr>
        <w:t xml:space="preserve"> &lt;&lt; קריאה &gt;&gt; </w:t>
      </w:r>
      <w:r>
        <w:rPr>
          <w:rtl/>
        </w:rPr>
        <w:t>קטי קטרין שטרית (הליכוד):</w:t>
      </w:r>
      <w:r w:rsidRPr="00AD14F1">
        <w:rPr>
          <w:rStyle w:val="TagStyle"/>
          <w:rtl/>
        </w:rPr>
        <w:t xml:space="preserve"> &lt;&lt; קריאה &gt;&gt;</w:t>
      </w:r>
      <w:r>
        <w:rPr>
          <w:rtl/>
        </w:rPr>
        <w:t xml:space="preserve">  </w:t>
      </w:r>
      <w:bookmarkEnd w:id="33576"/>
    </w:p>
    <w:p w:rsidR="00FB67E1" w:rsidRDefault="00FB67E1" w:rsidP="00722C32">
      <w:pPr>
        <w:rPr>
          <w:rtl/>
        </w:rPr>
      </w:pPr>
    </w:p>
    <w:p w:rsidR="00FB67E1" w:rsidRDefault="00FB67E1" w:rsidP="00966FAE">
      <w:pPr>
        <w:rPr>
          <w:rtl/>
        </w:rPr>
      </w:pPr>
      <w:bookmarkStart w:id="33577" w:name="_ETM_Q73_760105"/>
      <w:bookmarkStart w:id="33578" w:name="_ETM_Q73_757697"/>
      <w:bookmarkStart w:id="33579" w:name="_ETM_Q73_757773"/>
      <w:bookmarkEnd w:id="33577"/>
      <w:bookmarkEnd w:id="33578"/>
      <w:bookmarkEnd w:id="33579"/>
      <w:r w:rsidRPr="00AD14F1">
        <w:rPr>
          <w:rtl/>
        </w:rPr>
        <w:t>מה תגיד ל</w:t>
      </w:r>
      <w:r>
        <w:rPr>
          <w:rFonts w:hint="cs"/>
          <w:rtl/>
        </w:rPr>
        <w:t xml:space="preserve">נכדים שלך </w:t>
      </w:r>
      <w:r w:rsidRPr="00AD14F1">
        <w:rPr>
          <w:rtl/>
        </w:rPr>
        <w:t>עוד 30 שנה</w:t>
      </w:r>
      <w:r>
        <w:rPr>
          <w:rFonts w:hint="cs"/>
          <w:rtl/>
        </w:rPr>
        <w:t>?</w:t>
      </w:r>
      <w:r w:rsidRPr="00AD14F1">
        <w:rPr>
          <w:rtl/>
        </w:rPr>
        <w:t xml:space="preserve"> שלא מצאת שופט אתיופי</w:t>
      </w:r>
      <w:r>
        <w:rPr>
          <w:rFonts w:hint="cs"/>
          <w:rtl/>
        </w:rPr>
        <w:t xml:space="preserve"> לעליון?</w:t>
      </w:r>
      <w:r w:rsidRPr="00AD14F1">
        <w:rPr>
          <w:rtl/>
        </w:rPr>
        <w:t xml:space="preserve"> שלא מצאת שופט חרדי לעליון</w:t>
      </w:r>
      <w:r>
        <w:rPr>
          <w:rFonts w:hint="cs"/>
          <w:rtl/>
        </w:rPr>
        <w:t xml:space="preserve">? לא </w:t>
      </w:r>
      <w:bookmarkStart w:id="33580" w:name="_ETM_Q73_761872"/>
      <w:bookmarkEnd w:id="33580"/>
      <w:r>
        <w:rPr>
          <w:rFonts w:hint="cs"/>
          <w:rtl/>
        </w:rPr>
        <w:t>מצאת מרוקאי בעליון? זו</w:t>
      </w:r>
      <w:r w:rsidRPr="00AD14F1">
        <w:rPr>
          <w:rtl/>
        </w:rPr>
        <w:t xml:space="preserve"> הבקשה, שיהיו גם כאלה וגם כאלה.</w:t>
      </w:r>
    </w:p>
    <w:p w:rsidR="00FB67E1" w:rsidRDefault="00FB67E1" w:rsidP="00966FAE">
      <w:pPr>
        <w:rPr>
          <w:rtl/>
        </w:rPr>
      </w:pPr>
    </w:p>
    <w:p w:rsidR="00FB67E1" w:rsidRDefault="00FB67E1" w:rsidP="00966FAE">
      <w:pPr>
        <w:pStyle w:val="af6"/>
        <w:keepNext/>
        <w:rPr>
          <w:rtl/>
        </w:rPr>
      </w:pPr>
      <w:bookmarkStart w:id="33581" w:name="ET_yor_6595_100"/>
      <w:r w:rsidRPr="00AD14F1">
        <w:rPr>
          <w:rStyle w:val="TagStyle"/>
          <w:rtl/>
        </w:rPr>
        <w:t xml:space="preserve"> &lt;&lt; יור &gt;&gt; </w:t>
      </w:r>
      <w:r>
        <w:rPr>
          <w:rtl/>
        </w:rPr>
        <w:t>היו"ר ארז מלול:</w:t>
      </w:r>
      <w:r w:rsidRPr="00AD14F1">
        <w:rPr>
          <w:rStyle w:val="TagStyle"/>
          <w:rtl/>
        </w:rPr>
        <w:t xml:space="preserve"> &lt;&lt; יור &gt;&gt;</w:t>
      </w:r>
      <w:r>
        <w:rPr>
          <w:rtl/>
        </w:rPr>
        <w:t xml:space="preserve">  </w:t>
      </w:r>
      <w:bookmarkEnd w:id="33581"/>
    </w:p>
    <w:p w:rsidR="00FB67E1" w:rsidRDefault="00FB67E1" w:rsidP="00722C32">
      <w:pPr>
        <w:rPr>
          <w:rtl/>
        </w:rPr>
      </w:pPr>
    </w:p>
    <w:p w:rsidR="00FB67E1" w:rsidRDefault="00FB67E1" w:rsidP="00966FAE">
      <w:pPr>
        <w:rPr>
          <w:rtl/>
        </w:rPr>
      </w:pPr>
      <w:bookmarkStart w:id="33582" w:name="_ETM_Q73_763605"/>
      <w:bookmarkEnd w:id="33582"/>
      <w:r>
        <w:rPr>
          <w:rFonts w:hint="cs"/>
          <w:rtl/>
        </w:rPr>
        <w:t>טוב, מי, חבר הכנסת חנוך?</w:t>
      </w:r>
    </w:p>
    <w:p w:rsidR="00FB67E1" w:rsidRDefault="00FB67E1" w:rsidP="00966FAE">
      <w:pPr>
        <w:rPr>
          <w:rtl/>
        </w:rPr>
      </w:pPr>
      <w:bookmarkStart w:id="33583" w:name="_ETM_Q73_766676"/>
      <w:bookmarkStart w:id="33584" w:name="_ETM_Q73_766759"/>
      <w:bookmarkStart w:id="33585" w:name="_ETM_Q73_764912"/>
      <w:bookmarkStart w:id="33586" w:name="_ETM_Q73_765006"/>
      <w:bookmarkEnd w:id="33583"/>
      <w:bookmarkEnd w:id="33584"/>
      <w:bookmarkEnd w:id="33585"/>
      <w:bookmarkEnd w:id="33586"/>
    </w:p>
    <w:p w:rsidR="00FB67E1" w:rsidRDefault="008B01DC" w:rsidP="00C1532E">
      <w:pPr>
        <w:pStyle w:val="af5"/>
        <w:rPr>
          <w:rtl/>
        </w:rPr>
      </w:pPr>
      <w:bookmarkStart w:id="33587" w:name="ET_speaker_חנוך_דב_מלביצקי_בשם_ועד_100"/>
      <w:bookmarkStart w:id="33588" w:name="ET_interruption_חנוך_דב_מלביצקי_בש_1320"/>
      <w:r w:rsidRPr="00C1532E">
        <w:rPr>
          <w:rStyle w:val="TagStyle"/>
          <w:rtl/>
        </w:rPr>
        <w:t xml:space="preserve"> &lt;&lt; קריאה &gt;&gt;</w:t>
      </w:r>
      <w:r w:rsidR="00FB67E1" w:rsidRPr="004F0813">
        <w:rPr>
          <w:rStyle w:val="TagStyle"/>
          <w:rtl/>
        </w:rPr>
        <w:t xml:space="preserve"> </w:t>
      </w:r>
      <w:bookmarkStart w:id="33589" w:name="_Toc188534272"/>
      <w:r w:rsidR="00FB67E1">
        <w:rPr>
          <w:rtl/>
        </w:rPr>
        <w:t xml:space="preserve">חנוך דב מלביצקי </w:t>
      </w:r>
      <w:r w:rsidR="00966FAE">
        <w:rPr>
          <w:rFonts w:hint="cs"/>
          <w:rtl/>
        </w:rPr>
        <w:t>(</w:t>
      </w:r>
      <w:r w:rsidR="00FB67E1">
        <w:rPr>
          <w:rtl/>
        </w:rPr>
        <w:t xml:space="preserve">בשם ועדת </w:t>
      </w:r>
      <w:r w:rsidR="00966FAE">
        <w:rPr>
          <w:rFonts w:hint="cs"/>
          <w:rtl/>
        </w:rPr>
        <w:t>ה</w:t>
      </w:r>
      <w:r w:rsidR="00FB67E1">
        <w:rPr>
          <w:rtl/>
        </w:rPr>
        <w:t>חוקה, חוק ומשפט:</w:t>
      </w:r>
      <w:r w:rsidR="00966FAE">
        <w:rPr>
          <w:rFonts w:hint="cs"/>
          <w:rtl/>
        </w:rPr>
        <w:t>)</w:t>
      </w:r>
      <w:bookmarkEnd w:id="33589"/>
      <w:r w:rsidR="00FB67E1" w:rsidRPr="004F0813">
        <w:rPr>
          <w:rStyle w:val="TagStyle"/>
          <w:rtl/>
        </w:rPr>
        <w:t xml:space="preserve"> </w:t>
      </w:r>
      <w:r w:rsidRPr="00C1532E">
        <w:rPr>
          <w:rStyle w:val="TagStyle"/>
          <w:rtl/>
        </w:rPr>
        <w:t>&lt;&lt; קריאה &gt;&gt;</w:t>
      </w:r>
      <w:r w:rsidRPr="008B01DC">
        <w:rPr>
          <w:rStyle w:val="TagStyle"/>
          <w:rtl/>
        </w:rPr>
        <w:t xml:space="preserve"> </w:t>
      </w:r>
      <w:r w:rsidR="00FB67E1">
        <w:rPr>
          <w:rtl/>
        </w:rPr>
        <w:t xml:space="preserve">   </w:t>
      </w:r>
      <w:bookmarkEnd w:id="33587"/>
    </w:p>
    <w:bookmarkEnd w:id="33588"/>
    <w:p w:rsidR="00FB67E1" w:rsidRDefault="00FB67E1" w:rsidP="00722C32">
      <w:pPr>
        <w:rPr>
          <w:rtl/>
        </w:rPr>
      </w:pPr>
    </w:p>
    <w:p w:rsidR="00FB67E1" w:rsidRDefault="00FB67E1" w:rsidP="00966FAE">
      <w:pPr>
        <w:rPr>
          <w:rtl/>
        </w:rPr>
      </w:pPr>
      <w:r>
        <w:rPr>
          <w:rFonts w:hint="cs"/>
          <w:rtl/>
        </w:rPr>
        <w:t>כן.</w:t>
      </w:r>
      <w:bookmarkStart w:id="33590" w:name="_ETM_Q73_763602"/>
      <w:bookmarkEnd w:id="33590"/>
      <w:r>
        <w:rPr>
          <w:rFonts w:hint="cs"/>
          <w:rtl/>
        </w:rPr>
        <w:t xml:space="preserve"> </w:t>
      </w:r>
      <w:bookmarkStart w:id="33591" w:name="_ETM_Q73_763873"/>
      <w:bookmarkEnd w:id="33591"/>
    </w:p>
    <w:p w:rsidR="00FB67E1" w:rsidRDefault="00FB67E1" w:rsidP="00966FAE">
      <w:pPr>
        <w:rPr>
          <w:rtl/>
        </w:rPr>
      </w:pPr>
      <w:bookmarkStart w:id="33592" w:name="_ETM_Q73_763937"/>
      <w:bookmarkEnd w:id="33592"/>
    </w:p>
    <w:p w:rsidR="00FB67E1" w:rsidRDefault="00FB67E1" w:rsidP="00966FAE">
      <w:pPr>
        <w:pStyle w:val="af6"/>
        <w:keepNext/>
        <w:rPr>
          <w:rtl/>
        </w:rPr>
      </w:pPr>
      <w:bookmarkStart w:id="33593" w:name="ET_yor_6595_102"/>
      <w:r w:rsidRPr="00AD14F1">
        <w:rPr>
          <w:rStyle w:val="TagStyle"/>
          <w:rtl/>
        </w:rPr>
        <w:t xml:space="preserve"> &lt;&lt; יור &gt;&gt; </w:t>
      </w:r>
      <w:r>
        <w:rPr>
          <w:rtl/>
        </w:rPr>
        <w:t>היו"ר ארז מלול:</w:t>
      </w:r>
      <w:r w:rsidRPr="00AD14F1">
        <w:rPr>
          <w:rStyle w:val="TagStyle"/>
          <w:rtl/>
        </w:rPr>
        <w:t xml:space="preserve"> &lt;&lt; יור &gt;&gt;</w:t>
      </w:r>
      <w:r>
        <w:rPr>
          <w:rtl/>
        </w:rPr>
        <w:t xml:space="preserve">  </w:t>
      </w:r>
      <w:bookmarkEnd w:id="33593"/>
    </w:p>
    <w:p w:rsidR="00FB67E1" w:rsidRDefault="00FB67E1" w:rsidP="00722C32">
      <w:pPr>
        <w:rPr>
          <w:rtl/>
        </w:rPr>
      </w:pPr>
    </w:p>
    <w:p w:rsidR="00FB67E1" w:rsidRDefault="00FB67E1" w:rsidP="00966FAE">
      <w:pPr>
        <w:rPr>
          <w:rtl/>
        </w:rPr>
      </w:pPr>
      <w:bookmarkStart w:id="33594" w:name="_ETM_Q73_765125"/>
      <w:bookmarkEnd w:id="33594"/>
      <w:r>
        <w:rPr>
          <w:rFonts w:hint="cs"/>
          <w:rtl/>
        </w:rPr>
        <w:t xml:space="preserve">יוזם ההצעה רוצה להשיב לכל ההתנגדויות. </w:t>
      </w:r>
    </w:p>
    <w:p w:rsidR="00FB67E1" w:rsidRDefault="00FB67E1" w:rsidP="00966FAE">
      <w:pPr>
        <w:rPr>
          <w:rtl/>
        </w:rPr>
      </w:pPr>
      <w:bookmarkStart w:id="33595" w:name="_ETM_Q73_774891"/>
      <w:bookmarkStart w:id="33596" w:name="_ETM_Q73_774967"/>
      <w:bookmarkEnd w:id="33595"/>
      <w:bookmarkEnd w:id="33596"/>
    </w:p>
    <w:p w:rsidR="00FB67E1" w:rsidRDefault="00FB67E1" w:rsidP="00966FAE">
      <w:pPr>
        <w:rPr>
          <w:rtl/>
        </w:rPr>
      </w:pPr>
      <w:bookmarkStart w:id="33597" w:name="_ETM_Q73_771614"/>
      <w:bookmarkEnd w:id="33597"/>
      <w:r>
        <w:rPr>
          <w:rFonts w:hint="cs"/>
          <w:rtl/>
        </w:rPr>
        <w:t>קטי, קטי, די. דיברת</w:t>
      </w:r>
      <w:bookmarkStart w:id="33598" w:name="_ETM_Q73_772861"/>
      <w:bookmarkEnd w:id="33598"/>
      <w:r>
        <w:rPr>
          <w:rFonts w:hint="cs"/>
          <w:rtl/>
        </w:rPr>
        <w:t xml:space="preserve"> יותר מדי.</w:t>
      </w:r>
      <w:bookmarkStart w:id="33599" w:name="_ETM_Q73_776234"/>
      <w:bookmarkEnd w:id="33599"/>
    </w:p>
    <w:p w:rsidR="00FB67E1" w:rsidRDefault="00FB67E1" w:rsidP="00966FAE">
      <w:pPr>
        <w:rPr>
          <w:rtl/>
        </w:rPr>
      </w:pPr>
      <w:bookmarkStart w:id="33600" w:name="_ETM_Q73_776342"/>
      <w:bookmarkStart w:id="33601" w:name="_ETM_Q73_776425"/>
      <w:bookmarkStart w:id="33602" w:name="_ETM_Q73_776531"/>
      <w:bookmarkEnd w:id="33600"/>
      <w:bookmarkEnd w:id="33601"/>
      <w:bookmarkEnd w:id="33602"/>
    </w:p>
    <w:p w:rsidR="00FB67E1" w:rsidRDefault="00FB67E1" w:rsidP="00966FAE">
      <w:pPr>
        <w:pStyle w:val="af5"/>
        <w:keepNext/>
        <w:rPr>
          <w:rtl/>
        </w:rPr>
      </w:pPr>
      <w:bookmarkStart w:id="33603" w:name="ET_interruption_5807_104"/>
      <w:r w:rsidRPr="00AD14F1">
        <w:rPr>
          <w:rStyle w:val="TagStyle"/>
          <w:rtl/>
        </w:rPr>
        <w:t xml:space="preserve"> &lt;&lt; קריאה &gt;&gt; </w:t>
      </w:r>
      <w:r>
        <w:rPr>
          <w:rtl/>
        </w:rPr>
        <w:t>קטי קטרין שטרית (הליכוד):</w:t>
      </w:r>
      <w:r w:rsidRPr="00AD14F1">
        <w:rPr>
          <w:rStyle w:val="TagStyle"/>
          <w:rtl/>
        </w:rPr>
        <w:t xml:space="preserve"> &lt;&lt; קריאה &gt;&gt;</w:t>
      </w:r>
      <w:r>
        <w:rPr>
          <w:rtl/>
        </w:rPr>
        <w:t xml:space="preserve">  </w:t>
      </w:r>
      <w:bookmarkEnd w:id="33603"/>
    </w:p>
    <w:p w:rsidR="00FB67E1" w:rsidRDefault="00FB67E1" w:rsidP="00722C32">
      <w:pPr>
        <w:rPr>
          <w:rtl/>
        </w:rPr>
      </w:pPr>
    </w:p>
    <w:p w:rsidR="00FB67E1" w:rsidRDefault="00FB67E1" w:rsidP="00966FAE">
      <w:pPr>
        <w:rPr>
          <w:rtl/>
        </w:rPr>
      </w:pPr>
      <w:bookmarkStart w:id="33604" w:name="_ETM_Q73_776252"/>
      <w:bookmarkStart w:id="33605" w:name="_ETM_Q73_776679"/>
      <w:bookmarkEnd w:id="33604"/>
      <w:bookmarkEnd w:id="33605"/>
      <w:r>
        <w:rPr>
          <w:rFonts w:hint="cs"/>
          <w:rtl/>
        </w:rPr>
        <w:t>לא, שיהיו גם כאלה וגם כאלה, למה לא?</w:t>
      </w:r>
    </w:p>
    <w:p w:rsidR="00FB67E1" w:rsidRDefault="00FB67E1" w:rsidP="00966FAE">
      <w:pPr>
        <w:rPr>
          <w:rtl/>
        </w:rPr>
      </w:pPr>
      <w:bookmarkStart w:id="33606" w:name="_ETM_Q73_778594"/>
      <w:bookmarkStart w:id="33607" w:name="_ETM_Q73_778666"/>
      <w:bookmarkEnd w:id="33606"/>
      <w:bookmarkEnd w:id="33607"/>
    </w:p>
    <w:p w:rsidR="00FB67E1" w:rsidRDefault="00FB67E1" w:rsidP="00966FAE">
      <w:pPr>
        <w:pStyle w:val="af5"/>
        <w:keepNext/>
        <w:rPr>
          <w:rtl/>
        </w:rPr>
      </w:pPr>
      <w:bookmarkStart w:id="33608" w:name="ET_interruption_6255_105"/>
      <w:r w:rsidRPr="00AD14F1">
        <w:rPr>
          <w:rStyle w:val="TagStyle"/>
          <w:rtl/>
        </w:rPr>
        <w:t xml:space="preserve"> &lt;&lt; קריאה &gt;&gt; </w:t>
      </w:r>
      <w:r>
        <w:rPr>
          <w:rtl/>
        </w:rPr>
        <w:t>סימון דוידסון (יש עתיד):</w:t>
      </w:r>
      <w:r w:rsidRPr="00AD14F1">
        <w:rPr>
          <w:rStyle w:val="TagStyle"/>
          <w:rtl/>
        </w:rPr>
        <w:t xml:space="preserve"> &lt;&lt; קריאה &gt;&gt;</w:t>
      </w:r>
      <w:r>
        <w:rPr>
          <w:rtl/>
        </w:rPr>
        <w:t xml:space="preserve">  </w:t>
      </w:r>
      <w:bookmarkEnd w:id="33608"/>
    </w:p>
    <w:p w:rsidR="00FB67E1" w:rsidRDefault="00FB67E1" w:rsidP="00722C32">
      <w:pPr>
        <w:rPr>
          <w:rtl/>
        </w:rPr>
      </w:pPr>
    </w:p>
    <w:p w:rsidR="00FB67E1" w:rsidRDefault="00FB67E1" w:rsidP="00966FAE">
      <w:pPr>
        <w:rPr>
          <w:rtl/>
        </w:rPr>
      </w:pPr>
      <w:bookmarkStart w:id="33609" w:name="_ETM_Q73_780778"/>
      <w:bookmarkEnd w:id="33609"/>
      <w:r>
        <w:rPr>
          <w:rFonts w:hint="cs"/>
          <w:rtl/>
        </w:rPr>
        <w:t>קטי</w:t>
      </w:r>
      <w:bookmarkStart w:id="33610" w:name="_ETM_Q73_780606"/>
      <w:bookmarkEnd w:id="33610"/>
      <w:r>
        <w:rPr>
          <w:rFonts w:hint="cs"/>
          <w:rtl/>
        </w:rPr>
        <w:t>, מזל טוב.</w:t>
      </w:r>
    </w:p>
    <w:p w:rsidR="00FB67E1" w:rsidRDefault="00FB67E1" w:rsidP="00966FAE">
      <w:pPr>
        <w:rPr>
          <w:rtl/>
        </w:rPr>
      </w:pPr>
      <w:bookmarkStart w:id="33611" w:name="_ETM_Q73_780688"/>
      <w:bookmarkEnd w:id="33611"/>
    </w:p>
    <w:p w:rsidR="00FB67E1" w:rsidRDefault="00FB67E1" w:rsidP="00966FAE">
      <w:pPr>
        <w:pStyle w:val="af5"/>
        <w:keepNext/>
        <w:rPr>
          <w:rtl/>
        </w:rPr>
      </w:pPr>
      <w:bookmarkStart w:id="33612" w:name="ET_interruption_5807_106"/>
      <w:r w:rsidRPr="00AD14F1">
        <w:rPr>
          <w:rStyle w:val="TagStyle"/>
          <w:rtl/>
        </w:rPr>
        <w:t xml:space="preserve"> &lt;&lt; קריאה &gt;&gt; </w:t>
      </w:r>
      <w:r>
        <w:rPr>
          <w:rtl/>
        </w:rPr>
        <w:t>קטי קטרין שטרית (הליכוד):</w:t>
      </w:r>
      <w:r w:rsidRPr="00AD14F1">
        <w:rPr>
          <w:rStyle w:val="TagStyle"/>
          <w:rtl/>
        </w:rPr>
        <w:t xml:space="preserve"> &lt;&lt; קריאה &gt;&gt;</w:t>
      </w:r>
      <w:r>
        <w:rPr>
          <w:rtl/>
        </w:rPr>
        <w:t xml:space="preserve">  </w:t>
      </w:r>
      <w:bookmarkEnd w:id="33612"/>
    </w:p>
    <w:p w:rsidR="00FB67E1" w:rsidRDefault="00FB67E1" w:rsidP="00722C32">
      <w:pPr>
        <w:rPr>
          <w:rtl/>
        </w:rPr>
      </w:pPr>
    </w:p>
    <w:p w:rsidR="00FB67E1" w:rsidRDefault="00FB67E1" w:rsidP="00966FAE">
      <w:pPr>
        <w:rPr>
          <w:rtl/>
        </w:rPr>
      </w:pPr>
      <w:bookmarkStart w:id="33613" w:name="_ETM_Q73_777188"/>
      <w:bookmarkEnd w:id="33613"/>
      <w:r>
        <w:rPr>
          <w:rFonts w:hint="cs"/>
          <w:rtl/>
        </w:rPr>
        <w:t>תודה, נשמה.</w:t>
      </w:r>
      <w:bookmarkStart w:id="33614" w:name="_ETM_Q73_780983"/>
      <w:bookmarkEnd w:id="33614"/>
    </w:p>
    <w:p w:rsidR="00FB67E1" w:rsidRDefault="00FB67E1" w:rsidP="00966FAE">
      <w:pPr>
        <w:rPr>
          <w:rtl/>
        </w:rPr>
      </w:pPr>
      <w:bookmarkStart w:id="33615" w:name="_ETM_Q73_781052"/>
      <w:bookmarkEnd w:id="33615"/>
    </w:p>
    <w:p w:rsidR="00FB67E1" w:rsidRDefault="00FB67E1" w:rsidP="00966FAE">
      <w:pPr>
        <w:pStyle w:val="af6"/>
        <w:keepNext/>
        <w:rPr>
          <w:rtl/>
        </w:rPr>
      </w:pPr>
      <w:bookmarkStart w:id="33616" w:name="ET_yor_6595_107"/>
      <w:r w:rsidRPr="00AD14F1">
        <w:rPr>
          <w:rStyle w:val="TagStyle"/>
          <w:rtl/>
        </w:rPr>
        <w:t xml:space="preserve"> &lt;&lt; יור &gt;&gt; </w:t>
      </w:r>
      <w:r>
        <w:rPr>
          <w:rtl/>
        </w:rPr>
        <w:t>היו"ר ארז מלול:</w:t>
      </w:r>
      <w:r w:rsidRPr="00AD14F1">
        <w:rPr>
          <w:rStyle w:val="TagStyle"/>
          <w:rtl/>
        </w:rPr>
        <w:t xml:space="preserve"> &lt;&lt; יור &gt;&gt;</w:t>
      </w:r>
      <w:r>
        <w:rPr>
          <w:rtl/>
        </w:rPr>
        <w:t xml:space="preserve">  </w:t>
      </w:r>
      <w:bookmarkEnd w:id="33616"/>
    </w:p>
    <w:p w:rsidR="00FB67E1" w:rsidRDefault="00FB67E1" w:rsidP="00722C32">
      <w:pPr>
        <w:rPr>
          <w:rtl/>
        </w:rPr>
      </w:pPr>
    </w:p>
    <w:p w:rsidR="00FB67E1" w:rsidRPr="00AD14F1" w:rsidRDefault="00FB67E1" w:rsidP="00966FAE">
      <w:pPr>
        <w:rPr>
          <w:rtl/>
        </w:rPr>
      </w:pPr>
      <w:bookmarkStart w:id="33617" w:name="_ETM_Q73_782231"/>
      <w:bookmarkEnd w:id="33617"/>
      <w:r>
        <w:rPr>
          <w:rFonts w:hint="cs"/>
          <w:rtl/>
        </w:rPr>
        <w:t xml:space="preserve">זהו, נגמר. אחרי השקיעה אין יום הולדת. </w:t>
      </w:r>
    </w:p>
    <w:p w:rsidR="00FB67E1" w:rsidRDefault="00FB67E1" w:rsidP="00966FAE">
      <w:pPr>
        <w:rPr>
          <w:rtl/>
        </w:rPr>
      </w:pPr>
      <w:bookmarkStart w:id="33618" w:name="_ETM_Q73_776756"/>
      <w:bookmarkEnd w:id="33618"/>
    </w:p>
    <w:p w:rsidR="00FB67E1" w:rsidRDefault="00FB67E1" w:rsidP="00966FAE">
      <w:pPr>
        <w:pStyle w:val="af5"/>
        <w:keepNext/>
        <w:rPr>
          <w:rtl/>
        </w:rPr>
      </w:pPr>
      <w:bookmarkStart w:id="33619" w:name="ET_interruption_5087_110"/>
      <w:r w:rsidRPr="00716EF6">
        <w:rPr>
          <w:rStyle w:val="TagStyle"/>
          <w:rtl/>
        </w:rPr>
        <w:t xml:space="preserve"> &lt;&lt; קריאה &gt;&gt; </w:t>
      </w:r>
      <w:r>
        <w:rPr>
          <w:rtl/>
        </w:rPr>
        <w:t>יאיר לפיד (יש עתיד):</w:t>
      </w:r>
      <w:r w:rsidRPr="00716EF6">
        <w:rPr>
          <w:rStyle w:val="TagStyle"/>
          <w:rtl/>
        </w:rPr>
        <w:t xml:space="preserve"> &lt;&lt; קריאה &gt;&gt;</w:t>
      </w:r>
      <w:r>
        <w:rPr>
          <w:rtl/>
        </w:rPr>
        <w:t xml:space="preserve">  </w:t>
      </w:r>
      <w:bookmarkEnd w:id="33619"/>
    </w:p>
    <w:p w:rsidR="00FB67E1" w:rsidRDefault="00FB67E1" w:rsidP="00722C32">
      <w:pPr>
        <w:rPr>
          <w:rtl/>
        </w:rPr>
      </w:pPr>
    </w:p>
    <w:p w:rsidR="00FB67E1" w:rsidRDefault="00FB67E1" w:rsidP="00966FAE">
      <w:pPr>
        <w:rPr>
          <w:rtl/>
        </w:rPr>
      </w:pPr>
      <w:bookmarkStart w:id="33620" w:name="_ETM_Q73_791952"/>
      <w:bookmarkStart w:id="33621" w:name="_ETM_Q73_783432"/>
      <w:bookmarkEnd w:id="33620"/>
      <w:bookmarkEnd w:id="33621"/>
      <w:r>
        <w:rPr>
          <w:rFonts w:hint="cs"/>
          <w:rtl/>
        </w:rPr>
        <w:t>מזל טוב, נשמה, יום הולדת שמח.</w:t>
      </w:r>
    </w:p>
    <w:p w:rsidR="00FB67E1" w:rsidRDefault="00FB67E1" w:rsidP="00966FAE">
      <w:pPr>
        <w:rPr>
          <w:rtl/>
        </w:rPr>
      </w:pPr>
      <w:bookmarkStart w:id="33622" w:name="_ETM_Q73_783515"/>
      <w:bookmarkEnd w:id="33622"/>
    </w:p>
    <w:p w:rsidR="00FB67E1" w:rsidRDefault="00FB67E1" w:rsidP="00966FAE">
      <w:pPr>
        <w:pStyle w:val="af5"/>
        <w:keepNext/>
        <w:rPr>
          <w:rtl/>
        </w:rPr>
      </w:pPr>
      <w:bookmarkStart w:id="33623" w:name="ET_interruption_5807_109"/>
      <w:r w:rsidRPr="00716EF6">
        <w:rPr>
          <w:rStyle w:val="TagStyle"/>
          <w:rtl/>
        </w:rPr>
        <w:t xml:space="preserve"> &lt;&lt; קריאה &gt;&gt; </w:t>
      </w:r>
      <w:r>
        <w:rPr>
          <w:rtl/>
        </w:rPr>
        <w:t>קטי קטרין שטרית (הליכוד):</w:t>
      </w:r>
      <w:r w:rsidRPr="00716EF6">
        <w:rPr>
          <w:rStyle w:val="TagStyle"/>
          <w:rtl/>
        </w:rPr>
        <w:t xml:space="preserve"> &lt;&lt; קריאה &gt;&gt;</w:t>
      </w:r>
      <w:r>
        <w:rPr>
          <w:rtl/>
        </w:rPr>
        <w:t xml:space="preserve">  </w:t>
      </w:r>
      <w:bookmarkEnd w:id="33623"/>
    </w:p>
    <w:p w:rsidR="00FB67E1" w:rsidRDefault="00FB67E1" w:rsidP="00722C32">
      <w:pPr>
        <w:rPr>
          <w:rtl/>
        </w:rPr>
      </w:pPr>
    </w:p>
    <w:p w:rsidR="00FB67E1" w:rsidRDefault="00FB67E1" w:rsidP="00966FAE">
      <w:pPr>
        <w:rPr>
          <w:rtl/>
        </w:rPr>
      </w:pPr>
      <w:bookmarkStart w:id="33624" w:name="_ETM_Q73_787306"/>
      <w:bookmarkEnd w:id="33624"/>
      <w:r>
        <w:rPr>
          <w:rFonts w:hint="cs"/>
          <w:rtl/>
        </w:rPr>
        <w:t>תודה רבה. אז יש לי בקשה:</w:t>
      </w:r>
      <w:r w:rsidRPr="004F0813">
        <w:rPr>
          <w:rFonts w:hint="cs"/>
          <w:rtl/>
        </w:rPr>
        <w:t xml:space="preserve"> </w:t>
      </w:r>
      <w:r>
        <w:rPr>
          <w:rFonts w:hint="cs"/>
          <w:rtl/>
        </w:rPr>
        <w:t xml:space="preserve">בואו </w:t>
      </w:r>
      <w:bookmarkStart w:id="33625" w:name="_ETM_Q73_788000"/>
      <w:bookmarkEnd w:id="33625"/>
      <w:r>
        <w:rPr>
          <w:rFonts w:hint="cs"/>
          <w:rtl/>
        </w:rPr>
        <w:t xml:space="preserve">נעשה </w:t>
      </w:r>
      <w:r w:rsidRPr="004F0813">
        <w:rPr>
          <w:rFonts w:hint="cs"/>
          <w:rtl/>
        </w:rPr>
        <w:t>שוויון</w:t>
      </w:r>
      <w:r>
        <w:rPr>
          <w:rFonts w:hint="cs"/>
          <w:rtl/>
        </w:rPr>
        <w:t xml:space="preserve"> בוועדה. </w:t>
      </w:r>
      <w:bookmarkStart w:id="33626" w:name="_ETM_Q73_789388"/>
      <w:bookmarkEnd w:id="33626"/>
      <w:r>
        <w:rPr>
          <w:rFonts w:hint="cs"/>
          <w:rtl/>
        </w:rPr>
        <w:t xml:space="preserve">מותר לי </w:t>
      </w:r>
      <w:bookmarkStart w:id="33627" w:name="_ETM_Q73_796198"/>
      <w:bookmarkEnd w:id="33627"/>
      <w:r>
        <w:rPr>
          <w:rFonts w:hint="cs"/>
          <w:rtl/>
        </w:rPr>
        <w:t>לבקש. יאיר, זה גם התאריך הלועזי וגם</w:t>
      </w:r>
      <w:bookmarkStart w:id="33628" w:name="_ETM_Q73_799325"/>
      <w:bookmarkEnd w:id="33628"/>
      <w:r>
        <w:rPr>
          <w:rFonts w:hint="cs"/>
          <w:rtl/>
        </w:rPr>
        <w:t xml:space="preserve"> העברי, יצא לי באותו יום.</w:t>
      </w:r>
      <w:bookmarkStart w:id="33629" w:name="_ETM_Q73_798957"/>
      <w:bookmarkEnd w:id="33629"/>
    </w:p>
    <w:p w:rsidR="00FB67E1" w:rsidRDefault="00FB67E1" w:rsidP="00966FAE">
      <w:pPr>
        <w:rPr>
          <w:rtl/>
        </w:rPr>
      </w:pPr>
      <w:bookmarkStart w:id="33630" w:name="_ETM_Q73_799031"/>
      <w:bookmarkEnd w:id="33630"/>
    </w:p>
    <w:p w:rsidR="00FB67E1" w:rsidRDefault="00FB67E1" w:rsidP="00966FAE">
      <w:pPr>
        <w:pStyle w:val="af5"/>
        <w:keepNext/>
        <w:rPr>
          <w:rtl/>
        </w:rPr>
      </w:pPr>
      <w:bookmarkStart w:id="33631" w:name="ET_interruption_6151_111"/>
      <w:r w:rsidRPr="00716EF6">
        <w:rPr>
          <w:rStyle w:val="TagStyle"/>
          <w:rtl/>
        </w:rPr>
        <w:t xml:space="preserve"> &lt;&lt; קריאה &gt;&gt; </w:t>
      </w:r>
      <w:r>
        <w:rPr>
          <w:rtl/>
        </w:rPr>
        <w:t>רון כץ (יש עתיד):</w:t>
      </w:r>
      <w:r w:rsidRPr="00716EF6">
        <w:rPr>
          <w:rStyle w:val="TagStyle"/>
          <w:rtl/>
        </w:rPr>
        <w:t xml:space="preserve"> &lt;&lt; קריאה &gt;&gt;</w:t>
      </w:r>
      <w:r>
        <w:rPr>
          <w:rtl/>
        </w:rPr>
        <w:t xml:space="preserve">  </w:t>
      </w:r>
      <w:bookmarkEnd w:id="33631"/>
    </w:p>
    <w:p w:rsidR="00FB67E1" w:rsidRDefault="00FB67E1" w:rsidP="00722C32">
      <w:pPr>
        <w:rPr>
          <w:rtl/>
        </w:rPr>
      </w:pPr>
    </w:p>
    <w:p w:rsidR="00FB67E1" w:rsidRDefault="00F45F24" w:rsidP="00F45F24">
      <w:pPr>
        <w:rPr>
          <w:rtl/>
        </w:rPr>
      </w:pPr>
      <w:bookmarkStart w:id="33632" w:name="_ETM_Q73_799741"/>
      <w:bookmarkStart w:id="33633" w:name="_ETM_Q73_801630"/>
      <w:bookmarkEnd w:id="33632"/>
      <w:bookmarkEnd w:id="33633"/>
      <w:r>
        <w:rPr>
          <w:rFonts w:hint="cs"/>
          <w:rtl/>
        </w:rPr>
        <w:t>– – –</w:t>
      </w:r>
      <w:r w:rsidR="00FB67E1">
        <w:rPr>
          <w:rFonts w:hint="cs"/>
          <w:rtl/>
        </w:rPr>
        <w:t xml:space="preserve"> פעם בשבע שנים.</w:t>
      </w:r>
    </w:p>
    <w:p w:rsidR="00FB67E1" w:rsidRDefault="00FB67E1" w:rsidP="00966FAE">
      <w:pPr>
        <w:rPr>
          <w:rtl/>
        </w:rPr>
      </w:pPr>
      <w:bookmarkStart w:id="33634" w:name="_ETM_Q73_801706"/>
      <w:bookmarkEnd w:id="33634"/>
    </w:p>
    <w:p w:rsidR="00FB67E1" w:rsidRDefault="00FB67E1" w:rsidP="00966FAE">
      <w:pPr>
        <w:pStyle w:val="af5"/>
        <w:keepNext/>
        <w:rPr>
          <w:rtl/>
        </w:rPr>
      </w:pPr>
      <w:bookmarkStart w:id="33635" w:name="ET_interruption_5807_112"/>
      <w:r w:rsidRPr="00716EF6">
        <w:rPr>
          <w:rStyle w:val="TagStyle"/>
          <w:rtl/>
        </w:rPr>
        <w:t xml:space="preserve"> &lt;&lt; קריאה &gt;&gt; </w:t>
      </w:r>
      <w:r>
        <w:rPr>
          <w:rtl/>
        </w:rPr>
        <w:t>קטי קטרין שטרית (הליכוד):</w:t>
      </w:r>
      <w:r w:rsidRPr="00716EF6">
        <w:rPr>
          <w:rStyle w:val="TagStyle"/>
          <w:rtl/>
        </w:rPr>
        <w:t xml:space="preserve"> &lt;&lt; קריאה &gt;&gt;</w:t>
      </w:r>
      <w:r>
        <w:rPr>
          <w:rtl/>
        </w:rPr>
        <w:t xml:space="preserve">  </w:t>
      </w:r>
      <w:bookmarkEnd w:id="33635"/>
    </w:p>
    <w:p w:rsidR="00FB67E1" w:rsidRDefault="00FB67E1" w:rsidP="00722C32">
      <w:pPr>
        <w:rPr>
          <w:rtl/>
        </w:rPr>
      </w:pPr>
    </w:p>
    <w:p w:rsidR="00FB67E1" w:rsidRDefault="00FB67E1" w:rsidP="00966FAE">
      <w:pPr>
        <w:rPr>
          <w:rtl/>
        </w:rPr>
      </w:pPr>
      <w:r>
        <w:rPr>
          <w:rFonts w:hint="cs"/>
          <w:rtl/>
        </w:rPr>
        <w:t>אומרים שיש בזה גדולה.</w:t>
      </w:r>
      <w:bookmarkStart w:id="33636" w:name="_ETM_Q73_802657"/>
      <w:bookmarkEnd w:id="33636"/>
    </w:p>
    <w:p w:rsidR="00FB67E1" w:rsidRDefault="00FB67E1" w:rsidP="00966FAE">
      <w:pPr>
        <w:rPr>
          <w:rtl/>
        </w:rPr>
      </w:pPr>
      <w:bookmarkStart w:id="33637" w:name="_ETM_Q73_802748"/>
      <w:bookmarkEnd w:id="33637"/>
    </w:p>
    <w:p w:rsidR="00FB67E1" w:rsidRDefault="00FB67E1" w:rsidP="00966FAE">
      <w:pPr>
        <w:pStyle w:val="af5"/>
        <w:keepNext/>
        <w:rPr>
          <w:rtl/>
        </w:rPr>
      </w:pPr>
      <w:bookmarkStart w:id="33638" w:name="ET_interruption_6345_113"/>
      <w:r w:rsidRPr="00716EF6">
        <w:rPr>
          <w:rStyle w:val="TagStyle"/>
          <w:rtl/>
        </w:rPr>
        <w:t xml:space="preserve"> &lt;&lt; קריאה &gt;&gt; </w:t>
      </w:r>
      <w:r>
        <w:rPr>
          <w:rtl/>
        </w:rPr>
        <w:t>טלי גוטליב (הליכוד):</w:t>
      </w:r>
      <w:r w:rsidRPr="00716EF6">
        <w:rPr>
          <w:rStyle w:val="TagStyle"/>
          <w:rtl/>
        </w:rPr>
        <w:t xml:space="preserve"> &lt;&lt; קריאה &gt;&gt;</w:t>
      </w:r>
      <w:r>
        <w:rPr>
          <w:rtl/>
        </w:rPr>
        <w:t xml:space="preserve">  </w:t>
      </w:r>
      <w:bookmarkEnd w:id="33638"/>
    </w:p>
    <w:p w:rsidR="00FB67E1" w:rsidRDefault="00FB67E1" w:rsidP="00722C32">
      <w:pPr>
        <w:rPr>
          <w:rtl/>
        </w:rPr>
      </w:pPr>
    </w:p>
    <w:p w:rsidR="00FB67E1" w:rsidRDefault="00FB67E1" w:rsidP="00966FAE">
      <w:pPr>
        <w:rPr>
          <w:rtl/>
        </w:rPr>
      </w:pPr>
      <w:bookmarkStart w:id="33639" w:name="_ETM_Q73_800444"/>
      <w:bookmarkEnd w:id="33639"/>
      <w:r>
        <w:rPr>
          <w:rFonts w:hint="cs"/>
          <w:rtl/>
        </w:rPr>
        <w:t xml:space="preserve">פעם ב-19, לא </w:t>
      </w:r>
      <w:bookmarkStart w:id="33640" w:name="_ETM_Q73_803100"/>
      <w:bookmarkEnd w:id="33640"/>
      <w:r>
        <w:rPr>
          <w:rFonts w:hint="cs"/>
          <w:rtl/>
        </w:rPr>
        <w:t>בשבע, פעם ב-19.</w:t>
      </w:r>
    </w:p>
    <w:p w:rsidR="00FB67E1" w:rsidRDefault="00FB67E1" w:rsidP="00966FAE">
      <w:pPr>
        <w:rPr>
          <w:rtl/>
        </w:rPr>
      </w:pPr>
    </w:p>
    <w:p w:rsidR="00FB67E1" w:rsidRDefault="00FB67E1" w:rsidP="00966FAE">
      <w:pPr>
        <w:pStyle w:val="af5"/>
        <w:keepNext/>
        <w:rPr>
          <w:rtl/>
        </w:rPr>
      </w:pPr>
      <w:bookmarkStart w:id="33641" w:name="ET_interruption_5807_102"/>
      <w:r w:rsidRPr="004F0813">
        <w:rPr>
          <w:rStyle w:val="TagStyle"/>
          <w:rtl/>
        </w:rPr>
        <w:t xml:space="preserve"> &lt;&lt; קריאה &gt;&gt; </w:t>
      </w:r>
      <w:r>
        <w:rPr>
          <w:rtl/>
        </w:rPr>
        <w:t>קטי קטרין שטרית (הליכוד):</w:t>
      </w:r>
      <w:r w:rsidRPr="004F0813">
        <w:rPr>
          <w:rStyle w:val="TagStyle"/>
          <w:rtl/>
        </w:rPr>
        <w:t xml:space="preserve"> &lt;&lt; קריאה &gt;&gt;</w:t>
      </w:r>
      <w:r>
        <w:rPr>
          <w:rtl/>
        </w:rPr>
        <w:t xml:space="preserve">   </w:t>
      </w:r>
      <w:bookmarkEnd w:id="33641"/>
    </w:p>
    <w:p w:rsidR="00FB67E1" w:rsidRDefault="00FB67E1" w:rsidP="00722C32">
      <w:pPr>
        <w:rPr>
          <w:rtl/>
        </w:rPr>
      </w:pPr>
    </w:p>
    <w:p w:rsidR="00FB67E1" w:rsidRDefault="00FB67E1" w:rsidP="00966FAE">
      <w:pPr>
        <w:rPr>
          <w:rtl/>
        </w:rPr>
      </w:pPr>
      <w:r>
        <w:rPr>
          <w:rFonts w:hint="cs"/>
          <w:rtl/>
        </w:rPr>
        <w:t>ויאיר, אני אוהבת את קארין. אני אוהבת את קארין.</w:t>
      </w:r>
    </w:p>
    <w:p w:rsidR="00FB67E1" w:rsidRDefault="00FB67E1" w:rsidP="00966FAE">
      <w:pPr>
        <w:rPr>
          <w:rtl/>
        </w:rPr>
      </w:pPr>
    </w:p>
    <w:p w:rsidR="00FB67E1" w:rsidRDefault="00FB67E1" w:rsidP="00966FAE">
      <w:pPr>
        <w:pStyle w:val="af6"/>
        <w:keepNext/>
        <w:rPr>
          <w:rtl/>
        </w:rPr>
      </w:pPr>
      <w:bookmarkStart w:id="33642" w:name="ET_yor_6595_104"/>
      <w:r w:rsidRPr="00837AC1">
        <w:rPr>
          <w:rStyle w:val="TagStyle"/>
          <w:rtl/>
        </w:rPr>
        <w:t xml:space="preserve"> &lt;&lt; יור &gt;&gt;</w:t>
      </w:r>
      <w:r w:rsidRPr="00716EF6">
        <w:rPr>
          <w:rStyle w:val="TagStyle"/>
          <w:rtl/>
        </w:rPr>
        <w:t xml:space="preserve"> </w:t>
      </w:r>
      <w:r>
        <w:rPr>
          <w:rtl/>
        </w:rPr>
        <w:t>היו"ר ארז מלול:</w:t>
      </w:r>
      <w:r w:rsidRPr="00716EF6">
        <w:rPr>
          <w:rStyle w:val="TagStyle"/>
          <w:rtl/>
        </w:rPr>
        <w:t xml:space="preserve"> </w:t>
      </w:r>
      <w:bookmarkEnd w:id="33642"/>
      <w:r w:rsidRPr="00837AC1">
        <w:rPr>
          <w:rStyle w:val="TagStyle"/>
          <w:rtl/>
        </w:rPr>
        <w:t xml:space="preserve">&lt;&lt; יור &gt;&gt;  </w:t>
      </w:r>
      <w:r>
        <w:rPr>
          <w:rtl/>
        </w:rPr>
        <w:t xml:space="preserve">  </w:t>
      </w:r>
    </w:p>
    <w:p w:rsidR="00FB67E1" w:rsidRDefault="00FB67E1" w:rsidP="00722C32">
      <w:pPr>
        <w:rPr>
          <w:rtl/>
        </w:rPr>
      </w:pPr>
    </w:p>
    <w:p w:rsidR="00FB67E1" w:rsidRDefault="00FB67E1" w:rsidP="00966FAE">
      <w:pPr>
        <w:rPr>
          <w:rtl/>
        </w:rPr>
      </w:pPr>
      <w:r>
        <w:rPr>
          <w:rFonts w:hint="cs"/>
          <w:rtl/>
        </w:rPr>
        <w:t>אפשר? אני לא – קטי, את מוכנה לתת לחנוך לדבר?</w:t>
      </w:r>
    </w:p>
    <w:p w:rsidR="00646A99" w:rsidRDefault="00646A99" w:rsidP="00966FAE">
      <w:pPr>
        <w:rPr>
          <w:rtl/>
        </w:rPr>
      </w:pPr>
    </w:p>
    <w:p w:rsidR="00646A99" w:rsidRDefault="00646A99" w:rsidP="00646A99">
      <w:pPr>
        <w:pStyle w:val="a4"/>
        <w:rPr>
          <w:rtl/>
        </w:rPr>
      </w:pPr>
      <w:bookmarkStart w:id="33643" w:name="ET_speaker_6353_1321"/>
      <w:r w:rsidRPr="00646A99">
        <w:rPr>
          <w:rStyle w:val="TagStyle"/>
          <w:rtl/>
        </w:rPr>
        <w:t xml:space="preserve"> &lt;&lt; דובר &gt;&gt; </w:t>
      </w:r>
      <w:r>
        <w:rPr>
          <w:rtl/>
        </w:rPr>
        <w:t>חנוך דב מלביצקי (</w:t>
      </w:r>
      <w:r>
        <w:rPr>
          <w:rFonts w:hint="cs"/>
          <w:rtl/>
        </w:rPr>
        <w:t>בשם ועדת החוקה, חוק ומשפט</w:t>
      </w:r>
      <w:r>
        <w:rPr>
          <w:rtl/>
        </w:rPr>
        <w:t>):</w:t>
      </w:r>
      <w:r w:rsidRPr="00646A99">
        <w:rPr>
          <w:rStyle w:val="TagStyle"/>
          <w:rtl/>
        </w:rPr>
        <w:t xml:space="preserve"> &lt;&lt; דובר &gt;&gt; </w:t>
      </w:r>
      <w:r>
        <w:rPr>
          <w:rtl/>
        </w:rPr>
        <w:t xml:space="preserve">   </w:t>
      </w:r>
      <w:bookmarkEnd w:id="33643"/>
    </w:p>
    <w:p w:rsidR="00646A99" w:rsidRDefault="00646A99" w:rsidP="00F45F24">
      <w:pPr>
        <w:rPr>
          <w:rtl/>
          <w:lang w:eastAsia="he-IL"/>
        </w:rPr>
      </w:pPr>
    </w:p>
    <w:p w:rsidR="00174A0D" w:rsidRDefault="00FB67E1" w:rsidP="008B01DC">
      <w:pPr>
        <w:rPr>
          <w:rtl/>
        </w:rPr>
      </w:pPr>
      <w:bookmarkStart w:id="33644" w:name="_ETM_Q73_810571"/>
      <w:bookmarkEnd w:id="33644"/>
      <w:r>
        <w:rPr>
          <w:rFonts w:hint="cs"/>
          <w:rtl/>
        </w:rPr>
        <w:t>לא,</w:t>
      </w:r>
      <w:bookmarkStart w:id="33645" w:name="_ETM_Q73_811537"/>
      <w:bookmarkEnd w:id="33645"/>
      <w:r>
        <w:rPr>
          <w:rFonts w:hint="cs"/>
          <w:rtl/>
        </w:rPr>
        <w:t xml:space="preserve"> בסדר. אפשר, הכול טוב. </w:t>
      </w:r>
      <w:bookmarkStart w:id="33646" w:name="_ETM_Q74_227323"/>
      <w:bookmarkStart w:id="33647" w:name="_ETM_Q74_213749"/>
      <w:bookmarkStart w:id="33648" w:name="_ETM_Q74_206954"/>
      <w:bookmarkStart w:id="33649" w:name="_ETM_Q74_206981"/>
      <w:bookmarkEnd w:id="33646"/>
      <w:bookmarkEnd w:id="33647"/>
      <w:bookmarkEnd w:id="33648"/>
      <w:bookmarkEnd w:id="33649"/>
      <w:r w:rsidR="00174A0D">
        <w:rPr>
          <w:rFonts w:hint="cs"/>
          <w:rtl/>
        </w:rPr>
        <w:t xml:space="preserve">מצווה גדולה להרבות אהבה בעם ישראל. </w:t>
      </w:r>
    </w:p>
    <w:p w:rsidR="00174A0D" w:rsidRDefault="00174A0D" w:rsidP="009635F5">
      <w:pPr>
        <w:rPr>
          <w:rtl/>
        </w:rPr>
      </w:pPr>
    </w:p>
    <w:p w:rsidR="00174A0D" w:rsidRDefault="00174A0D" w:rsidP="00966FAE">
      <w:pPr>
        <w:pStyle w:val="af6"/>
        <w:keepNext/>
        <w:rPr>
          <w:rtl/>
        </w:rPr>
      </w:pPr>
      <w:r w:rsidRPr="00306E7E">
        <w:rPr>
          <w:rStyle w:val="TagStyle"/>
          <w:rtl/>
        </w:rPr>
        <w:t xml:space="preserve"> &lt;&lt; יור &gt;&gt;</w:t>
      </w:r>
      <w:r w:rsidRPr="00ED5AFA">
        <w:rPr>
          <w:rStyle w:val="TagStyle"/>
          <w:rtl/>
        </w:rPr>
        <w:t xml:space="preserve"> </w:t>
      </w:r>
      <w:r>
        <w:rPr>
          <w:rtl/>
        </w:rPr>
        <w:t>היו"ר ארז מלול:</w:t>
      </w:r>
      <w:r w:rsidRPr="00ED5AFA">
        <w:rPr>
          <w:rStyle w:val="TagStyle"/>
          <w:rtl/>
        </w:rPr>
        <w:t xml:space="preserve"> </w:t>
      </w:r>
      <w:r w:rsidRPr="00306E7E">
        <w:rPr>
          <w:rStyle w:val="TagStyle"/>
          <w:rtl/>
        </w:rPr>
        <w:t>&lt;&lt; יור &gt;&gt;</w:t>
      </w:r>
      <w:r>
        <w:rPr>
          <w:rtl/>
        </w:rPr>
        <w:t xml:space="preserve">   </w:t>
      </w:r>
    </w:p>
    <w:p w:rsidR="00174A0D" w:rsidRDefault="00174A0D" w:rsidP="00722C32">
      <w:pPr>
        <w:rPr>
          <w:rtl/>
        </w:rPr>
      </w:pPr>
    </w:p>
    <w:p w:rsidR="00174A0D" w:rsidRDefault="00174A0D" w:rsidP="00966FAE">
      <w:pPr>
        <w:rPr>
          <w:rtl/>
        </w:rPr>
      </w:pPr>
      <w:r>
        <w:rPr>
          <w:rFonts w:hint="cs"/>
          <w:rtl/>
        </w:rPr>
        <w:t xml:space="preserve">תמשיכו לחגוג את היום הולדת של </w:t>
      </w:r>
      <w:bookmarkStart w:id="33650" w:name="_ETM_Q74_221668"/>
      <w:bookmarkEnd w:id="33650"/>
      <w:r>
        <w:rPr>
          <w:rFonts w:hint="cs"/>
          <w:rtl/>
        </w:rPr>
        <w:t xml:space="preserve">קטי. אין בעיה. </w:t>
      </w:r>
    </w:p>
    <w:p w:rsidR="008B01DC" w:rsidRDefault="008B01DC" w:rsidP="00966FAE">
      <w:pPr>
        <w:rPr>
          <w:rtl/>
        </w:rPr>
      </w:pPr>
    </w:p>
    <w:p w:rsidR="00174A0D" w:rsidRDefault="00966FAE" w:rsidP="00966FAE">
      <w:pPr>
        <w:pStyle w:val="-"/>
        <w:rPr>
          <w:rtl/>
        </w:rPr>
      </w:pPr>
      <w:bookmarkStart w:id="33651" w:name="_ETM_Q74_224212"/>
      <w:bookmarkStart w:id="33652" w:name="_ETM_Q74_224284"/>
      <w:bookmarkStart w:id="33653" w:name="_ETM_Q74_226228"/>
      <w:bookmarkStart w:id="33654" w:name="ET_speakercontinue_חנוך_דב_מלביצקי_1391"/>
      <w:bookmarkEnd w:id="33651"/>
      <w:bookmarkEnd w:id="33652"/>
      <w:bookmarkEnd w:id="33653"/>
      <w:r w:rsidRPr="00966FAE">
        <w:rPr>
          <w:rStyle w:val="TagStyle"/>
          <w:rtl/>
        </w:rPr>
        <w:t xml:space="preserve"> &lt;&lt; דובר_המשך &gt;&gt;</w:t>
      </w:r>
      <w:r w:rsidRPr="004F0813">
        <w:rPr>
          <w:rStyle w:val="TagStyle"/>
          <w:rtl/>
        </w:rPr>
        <w:t xml:space="preserve"> </w:t>
      </w:r>
      <w:r>
        <w:rPr>
          <w:rtl/>
        </w:rPr>
        <w:t xml:space="preserve">חנוך דב מלביצקי </w:t>
      </w:r>
      <w:r>
        <w:rPr>
          <w:rFonts w:hint="cs"/>
          <w:rtl/>
        </w:rPr>
        <w:t>(</w:t>
      </w:r>
      <w:r>
        <w:rPr>
          <w:rtl/>
        </w:rPr>
        <w:t xml:space="preserve">בשם ועדת </w:t>
      </w:r>
      <w:r>
        <w:rPr>
          <w:rFonts w:hint="cs"/>
          <w:rtl/>
        </w:rPr>
        <w:t>ה</w:t>
      </w:r>
      <w:r>
        <w:rPr>
          <w:rtl/>
        </w:rPr>
        <w:t>חוקה, חוק ומשפט:</w:t>
      </w:r>
      <w:r>
        <w:rPr>
          <w:rFonts w:hint="cs"/>
          <w:rtl/>
        </w:rPr>
        <w:t>)</w:t>
      </w:r>
      <w:r w:rsidRPr="004F0813">
        <w:rPr>
          <w:rStyle w:val="TagStyle"/>
          <w:rtl/>
        </w:rPr>
        <w:t xml:space="preserve"> </w:t>
      </w:r>
      <w:r w:rsidRPr="00966FAE">
        <w:rPr>
          <w:rStyle w:val="TagStyle"/>
          <w:rtl/>
        </w:rPr>
        <w:t xml:space="preserve">&lt;&lt; דובר_המשך &gt;&gt;  </w:t>
      </w:r>
      <w:r>
        <w:rPr>
          <w:rtl/>
        </w:rPr>
        <w:t xml:space="preserve">   </w:t>
      </w:r>
    </w:p>
    <w:p w:rsidR="00966FAE" w:rsidRPr="00966FAE" w:rsidRDefault="00966FAE" w:rsidP="00966FAE">
      <w:pPr>
        <w:rPr>
          <w:rtl/>
          <w:lang w:eastAsia="he-IL"/>
        </w:rPr>
      </w:pPr>
    </w:p>
    <w:p w:rsidR="00174A0D" w:rsidRDefault="00174A0D" w:rsidP="00966FAE">
      <w:pPr>
        <w:rPr>
          <w:rtl/>
        </w:rPr>
      </w:pPr>
      <w:bookmarkStart w:id="33655" w:name="_ETM_Q74_224990"/>
      <w:bookmarkEnd w:id="33655"/>
      <w:bookmarkEnd w:id="33654"/>
      <w:r>
        <w:rPr>
          <w:rFonts w:hint="cs"/>
          <w:rtl/>
        </w:rPr>
        <w:t xml:space="preserve">אדוני היושב-ראש, אדוני השר, חבריי חברי </w:t>
      </w:r>
      <w:bookmarkStart w:id="33656" w:name="_ETM_Q74_229983"/>
      <w:bookmarkEnd w:id="33656"/>
      <w:r>
        <w:rPr>
          <w:rFonts w:hint="cs"/>
          <w:rtl/>
        </w:rPr>
        <w:t xml:space="preserve">הכנסת, לפני שאני אתייחס קצת לחוק ולכל הטענות שהעליתם לגבי </w:t>
      </w:r>
      <w:bookmarkStart w:id="33657" w:name="_ETM_Q74_236501"/>
      <w:bookmarkEnd w:id="33657"/>
      <w:r>
        <w:rPr>
          <w:rFonts w:hint="cs"/>
          <w:rtl/>
        </w:rPr>
        <w:t xml:space="preserve">החוק של לשכת עורכי הדין, אני רוצה להתייחס לנושא המרכזי </w:t>
      </w:r>
      <w:bookmarkStart w:id="33658" w:name="_ETM_Q74_241833"/>
      <w:bookmarkEnd w:id="33658"/>
      <w:r>
        <w:rPr>
          <w:rFonts w:hint="cs"/>
          <w:rtl/>
        </w:rPr>
        <w:t xml:space="preserve">הנוסף, שכמעט כולכם אם לא כולכם דיברתם עליו – הנושא </w:t>
      </w:r>
      <w:bookmarkStart w:id="33659" w:name="_ETM_Q74_247082"/>
      <w:bookmarkEnd w:id="33659"/>
      <w:r>
        <w:rPr>
          <w:rFonts w:hint="cs"/>
          <w:rtl/>
        </w:rPr>
        <w:t xml:space="preserve">של ועדת חקירה ממלכתית, וכמה חשוב שזאת תהיה ועדת חקירה ממלכתית, </w:t>
      </w:r>
      <w:bookmarkStart w:id="33660" w:name="_ETM_Q74_252990"/>
      <w:bookmarkEnd w:id="33660"/>
      <w:r>
        <w:rPr>
          <w:rFonts w:hint="cs"/>
          <w:rtl/>
        </w:rPr>
        <w:t xml:space="preserve">ושהשופטים – אין </w:t>
      </w:r>
      <w:proofErr w:type="spellStart"/>
      <w:r>
        <w:rPr>
          <w:rFonts w:hint="cs"/>
          <w:rtl/>
        </w:rPr>
        <w:t>בלתם</w:t>
      </w:r>
      <w:proofErr w:type="spellEnd"/>
      <w:r>
        <w:rPr>
          <w:rFonts w:hint="cs"/>
          <w:rtl/>
        </w:rPr>
        <w:t xml:space="preserve">. </w:t>
      </w:r>
    </w:p>
    <w:p w:rsidR="00174A0D" w:rsidRDefault="00174A0D" w:rsidP="00966FAE">
      <w:pPr>
        <w:rPr>
          <w:rtl/>
        </w:rPr>
      </w:pPr>
      <w:bookmarkStart w:id="33661" w:name="_ETM_Q74_257432"/>
      <w:bookmarkStart w:id="33662" w:name="_ETM_Q74_257486"/>
      <w:bookmarkEnd w:id="33661"/>
      <w:bookmarkEnd w:id="33662"/>
    </w:p>
    <w:p w:rsidR="00174A0D" w:rsidRDefault="00174A0D" w:rsidP="00F45F24">
      <w:pPr>
        <w:rPr>
          <w:rtl/>
        </w:rPr>
      </w:pPr>
      <w:bookmarkStart w:id="33663" w:name="_ETM_Q74_257592"/>
      <w:bookmarkStart w:id="33664" w:name="_ETM_Q74_257649"/>
      <w:bookmarkEnd w:id="33663"/>
      <w:bookmarkEnd w:id="33664"/>
      <w:r>
        <w:rPr>
          <w:rFonts w:hint="cs"/>
          <w:rtl/>
        </w:rPr>
        <w:t>תשמע, אני אגיד לך מה</w:t>
      </w:r>
      <w:r w:rsidR="008B01DC">
        <w:rPr>
          <w:rFonts w:hint="cs"/>
          <w:rtl/>
        </w:rPr>
        <w:t>.</w:t>
      </w:r>
      <w:r>
        <w:rPr>
          <w:rFonts w:hint="cs"/>
          <w:rtl/>
        </w:rPr>
        <w:t xml:space="preserve"> </w:t>
      </w:r>
      <w:bookmarkStart w:id="33665" w:name="_ETM_Q74_262777"/>
      <w:bookmarkEnd w:id="33665"/>
      <w:r>
        <w:rPr>
          <w:rFonts w:hint="cs"/>
          <w:rtl/>
        </w:rPr>
        <w:t xml:space="preserve">בעוונותיי, כשהייתי עורך דין, עסקתי בדיני תכנון ובנייה. אני גם </w:t>
      </w:r>
      <w:bookmarkStart w:id="33666" w:name="_ETM_Q74_270720"/>
      <w:bookmarkEnd w:id="33666"/>
      <w:r>
        <w:rPr>
          <w:rFonts w:hint="cs"/>
          <w:rtl/>
        </w:rPr>
        <w:t xml:space="preserve">שימשתי כיושב-ראש ועדה מרחבית תכנון ובנייה, אחת הוועדות. היום אני </w:t>
      </w:r>
      <w:bookmarkStart w:id="33667" w:name="_ETM_Q74_277442"/>
      <w:bookmarkEnd w:id="33667"/>
      <w:r>
        <w:rPr>
          <w:rFonts w:hint="cs"/>
          <w:rtl/>
        </w:rPr>
        <w:t xml:space="preserve">שומע </w:t>
      </w:r>
      <w:r>
        <w:rPr>
          <w:rtl/>
        </w:rPr>
        <w:t>–</w:t>
      </w:r>
      <w:r>
        <w:rPr>
          <w:rFonts w:hint="cs"/>
          <w:rtl/>
        </w:rPr>
        <w:t xml:space="preserve"> אנחנו הרי יודעים שהשופט עמית</w:t>
      </w:r>
      <w:r w:rsidR="008B01DC">
        <w:rPr>
          <w:rFonts w:hint="cs"/>
          <w:rtl/>
        </w:rPr>
        <w:t>,</w:t>
      </w:r>
      <w:r>
        <w:rPr>
          <w:rFonts w:hint="cs"/>
          <w:rtl/>
        </w:rPr>
        <w:t xml:space="preserve"> מועמד לנשיא </w:t>
      </w:r>
      <w:bookmarkStart w:id="33668" w:name="_ETM_Q74_284824"/>
      <w:bookmarkEnd w:id="33668"/>
      <w:r>
        <w:rPr>
          <w:rFonts w:hint="cs"/>
          <w:rtl/>
        </w:rPr>
        <w:t>בית המשפט העליון</w:t>
      </w:r>
      <w:r w:rsidR="008B01DC">
        <w:rPr>
          <w:rFonts w:hint="cs"/>
          <w:rtl/>
        </w:rPr>
        <w:t>,</w:t>
      </w:r>
      <w:r>
        <w:rPr>
          <w:rFonts w:hint="cs"/>
          <w:rtl/>
        </w:rPr>
        <w:t xml:space="preserve"> קנה את ביתו כשהייתה לו עבירת</w:t>
      </w:r>
      <w:bookmarkStart w:id="33669" w:name="_ETM_Q74_290399"/>
      <w:bookmarkEnd w:id="33669"/>
      <w:r>
        <w:rPr>
          <w:rFonts w:hint="cs"/>
          <w:rtl/>
        </w:rPr>
        <w:t xml:space="preserve"> בנייה בבית. זה בסדר. ואנחנו גם יודעים שאחרי שהוא קנה </w:t>
      </w:r>
      <w:bookmarkStart w:id="33670" w:name="_ETM_Q74_294539"/>
      <w:bookmarkEnd w:id="33670"/>
      <w:r>
        <w:rPr>
          <w:rFonts w:hint="cs"/>
          <w:rtl/>
        </w:rPr>
        <w:t xml:space="preserve">את ביתו, הוא פתח בהליכים להכשיר את </w:t>
      </w:r>
      <w:bookmarkStart w:id="33671" w:name="_ETM_Q74_298473"/>
      <w:bookmarkEnd w:id="33671"/>
      <w:r>
        <w:rPr>
          <w:rFonts w:hint="cs"/>
          <w:rtl/>
        </w:rPr>
        <w:t>אותה עבירת בנייה. הגיש מסמכים, הגיש בקשה להיתר</w:t>
      </w:r>
      <w:bookmarkStart w:id="33672" w:name="_ETM_Q74_303323"/>
      <w:bookmarkStart w:id="33673" w:name="_ETM_Q74_303377"/>
      <w:bookmarkStart w:id="33674" w:name="_ETM_Q74_303451"/>
      <w:bookmarkStart w:id="33675" w:name="_ETM_Q74_303511"/>
      <w:bookmarkEnd w:id="33672"/>
      <w:bookmarkEnd w:id="33673"/>
      <w:bookmarkEnd w:id="33674"/>
      <w:bookmarkEnd w:id="33675"/>
      <w:r>
        <w:rPr>
          <w:rFonts w:hint="cs"/>
          <w:rtl/>
        </w:rPr>
        <w:t xml:space="preserve"> – עכשיו, היתר, </w:t>
      </w:r>
      <w:bookmarkStart w:id="33676" w:name="_ETM_Q74_303701"/>
      <w:bookmarkEnd w:id="33676"/>
      <w:r>
        <w:rPr>
          <w:rFonts w:hint="cs"/>
          <w:rtl/>
        </w:rPr>
        <w:t>אדוני היושב-ראש, למי שלא יודע, היתר מותנה בתנאים</w:t>
      </w:r>
      <w:bookmarkStart w:id="33677" w:name="_ETM_Q74_305712"/>
      <w:bookmarkEnd w:id="33677"/>
      <w:r>
        <w:rPr>
          <w:rFonts w:hint="cs"/>
          <w:rtl/>
        </w:rPr>
        <w:t xml:space="preserve"> </w:t>
      </w:r>
      <w:r w:rsidR="00F45F24">
        <w:rPr>
          <w:rFonts w:hint="cs"/>
          <w:rtl/>
        </w:rPr>
        <w:t>– –</w:t>
      </w:r>
      <w:r>
        <w:rPr>
          <w:rFonts w:hint="cs"/>
          <w:rtl/>
        </w:rPr>
        <w:t xml:space="preserve"> </w:t>
      </w:r>
    </w:p>
    <w:p w:rsidR="00174A0D" w:rsidRDefault="00174A0D" w:rsidP="00722C32">
      <w:pPr>
        <w:rPr>
          <w:rtl/>
        </w:rPr>
      </w:pPr>
      <w:bookmarkStart w:id="33678" w:name="_ETM_Q74_305773"/>
      <w:bookmarkEnd w:id="33678"/>
    </w:p>
    <w:p w:rsidR="00174A0D" w:rsidRDefault="00174A0D" w:rsidP="00966FAE">
      <w:pPr>
        <w:pStyle w:val="af6"/>
        <w:keepNext/>
        <w:rPr>
          <w:rtl/>
        </w:rPr>
      </w:pPr>
      <w:r w:rsidRPr="00EC57F7">
        <w:rPr>
          <w:rStyle w:val="TagStyle"/>
          <w:rtl/>
        </w:rPr>
        <w:t xml:space="preserve"> &lt;&lt; יור &gt;&gt; </w:t>
      </w:r>
      <w:r>
        <w:rPr>
          <w:rtl/>
        </w:rPr>
        <w:t>היו"ר ארז מלול:</w:t>
      </w:r>
      <w:r w:rsidRPr="00EC57F7">
        <w:rPr>
          <w:rStyle w:val="TagStyle"/>
          <w:rtl/>
        </w:rPr>
        <w:t xml:space="preserve"> &lt;&lt; יור &gt;&gt;</w:t>
      </w:r>
      <w:r>
        <w:rPr>
          <w:rtl/>
        </w:rPr>
        <w:t xml:space="preserve">   </w:t>
      </w:r>
    </w:p>
    <w:p w:rsidR="00174A0D" w:rsidRPr="00EC57F7" w:rsidRDefault="00174A0D" w:rsidP="00966FAE">
      <w:pPr>
        <w:rPr>
          <w:rtl/>
        </w:rPr>
      </w:pPr>
    </w:p>
    <w:p w:rsidR="00174A0D" w:rsidRDefault="00174A0D" w:rsidP="00966FAE">
      <w:pPr>
        <w:rPr>
          <w:rtl/>
        </w:rPr>
      </w:pPr>
      <w:bookmarkStart w:id="33679" w:name="_ETM_Q74_304151"/>
      <w:bookmarkEnd w:id="33679"/>
      <w:r>
        <w:rPr>
          <w:rFonts w:hint="cs"/>
          <w:rtl/>
        </w:rPr>
        <w:t>ששש</w:t>
      </w:r>
      <w:bookmarkStart w:id="33680" w:name="_ETM_Q74_305059"/>
      <w:bookmarkEnd w:id="33680"/>
      <w:r>
        <w:rPr>
          <w:rFonts w:hint="cs"/>
          <w:rtl/>
        </w:rPr>
        <w:t xml:space="preserve">. קטי, הוא אומר דברים מעניינים. </w:t>
      </w:r>
      <w:bookmarkStart w:id="33681" w:name="_ETM_Q74_307454"/>
      <w:bookmarkEnd w:id="33681"/>
    </w:p>
    <w:p w:rsidR="00174A0D" w:rsidRDefault="00174A0D" w:rsidP="00966FAE">
      <w:pPr>
        <w:rPr>
          <w:rtl/>
        </w:rPr>
      </w:pPr>
      <w:bookmarkStart w:id="33682" w:name="_ETM_Q74_307511"/>
      <w:bookmarkEnd w:id="33682"/>
    </w:p>
    <w:p w:rsidR="00174A0D" w:rsidRDefault="00966FAE" w:rsidP="00966FAE">
      <w:pPr>
        <w:pStyle w:val="-"/>
        <w:rPr>
          <w:rtl/>
        </w:rPr>
      </w:pPr>
      <w:bookmarkStart w:id="33683" w:name="ET_speakercontinue_חנוך_דב_מלביצקי_39"/>
      <w:r w:rsidRPr="00966FAE">
        <w:rPr>
          <w:rStyle w:val="TagStyle"/>
          <w:rtl/>
        </w:rPr>
        <w:t xml:space="preserve"> &lt;&lt; דובר_המשך &gt;&gt;</w:t>
      </w:r>
      <w:r w:rsidR="00174A0D" w:rsidRPr="00EC57F7">
        <w:rPr>
          <w:rStyle w:val="TagStyle"/>
          <w:rtl/>
        </w:rPr>
        <w:t xml:space="preserve"> </w:t>
      </w:r>
      <w:r w:rsidR="00174A0D">
        <w:rPr>
          <w:rtl/>
        </w:rPr>
        <w:t xml:space="preserve">חנוך דב מלביצקי </w:t>
      </w:r>
      <w:r>
        <w:rPr>
          <w:rFonts w:hint="cs"/>
          <w:rtl/>
        </w:rPr>
        <w:t>(</w:t>
      </w:r>
      <w:r w:rsidR="00174A0D">
        <w:rPr>
          <w:rtl/>
        </w:rPr>
        <w:t xml:space="preserve">בשם ועדת </w:t>
      </w:r>
      <w:r>
        <w:rPr>
          <w:rFonts w:hint="cs"/>
          <w:rtl/>
        </w:rPr>
        <w:t>ה</w:t>
      </w:r>
      <w:r w:rsidR="00174A0D">
        <w:rPr>
          <w:rtl/>
        </w:rPr>
        <w:t>חוקה, חוק ומשפט</w:t>
      </w:r>
      <w:r>
        <w:rPr>
          <w:rFonts w:hint="cs"/>
          <w:rtl/>
        </w:rPr>
        <w:t>)</w:t>
      </w:r>
      <w:r w:rsidR="00174A0D">
        <w:rPr>
          <w:rtl/>
        </w:rPr>
        <w:t>:</w:t>
      </w:r>
      <w:r w:rsidR="00174A0D" w:rsidRPr="00EC57F7">
        <w:rPr>
          <w:rStyle w:val="TagStyle"/>
          <w:rtl/>
        </w:rPr>
        <w:t xml:space="preserve"> </w:t>
      </w:r>
      <w:r w:rsidRPr="00966FAE">
        <w:rPr>
          <w:rStyle w:val="TagStyle"/>
          <w:rtl/>
        </w:rPr>
        <w:t xml:space="preserve">&lt;&lt; דובר_המשך &gt;&gt; </w:t>
      </w:r>
      <w:r w:rsidR="00174A0D">
        <w:rPr>
          <w:rtl/>
        </w:rPr>
        <w:t xml:space="preserve">   </w:t>
      </w:r>
      <w:bookmarkEnd w:id="33683"/>
    </w:p>
    <w:p w:rsidR="00174A0D" w:rsidRDefault="00174A0D" w:rsidP="00722C32">
      <w:pPr>
        <w:rPr>
          <w:rtl/>
        </w:rPr>
      </w:pPr>
    </w:p>
    <w:p w:rsidR="00174A0D" w:rsidRDefault="00F45F24" w:rsidP="00F45F24">
      <w:pPr>
        <w:rPr>
          <w:rtl/>
        </w:rPr>
      </w:pPr>
      <w:bookmarkStart w:id="33684" w:name="_ETM_Q74_309091"/>
      <w:bookmarkEnd w:id="33684"/>
      <w:r>
        <w:rPr>
          <w:rFonts w:hint="cs"/>
          <w:rtl/>
        </w:rPr>
        <w:t>– –</w:t>
      </w:r>
      <w:r w:rsidR="00174A0D">
        <w:rPr>
          <w:rFonts w:hint="cs"/>
          <w:rtl/>
        </w:rPr>
        <w:t xml:space="preserve"> נכון, רון? ישבת </w:t>
      </w:r>
      <w:bookmarkStart w:id="33685" w:name="_ETM_Q74_310026"/>
      <w:bookmarkEnd w:id="33685"/>
      <w:r w:rsidR="00174A0D">
        <w:rPr>
          <w:rFonts w:hint="cs"/>
          <w:rtl/>
        </w:rPr>
        <w:t xml:space="preserve">בוועדת תכנון ובנייה. היתר מותנה בתנאים, והתנאים אומרים: אתה </w:t>
      </w:r>
      <w:bookmarkStart w:id="33686" w:name="_ETM_Q74_314983"/>
      <w:bookmarkEnd w:id="33686"/>
      <w:r w:rsidR="00174A0D">
        <w:rPr>
          <w:rFonts w:hint="cs"/>
          <w:rtl/>
        </w:rPr>
        <w:t xml:space="preserve">צריך לעשות א', ב', ג', ד'. השופט עמית, מה לעשות, </w:t>
      </w:r>
      <w:bookmarkStart w:id="33687" w:name="_ETM_Q74_322188"/>
      <w:bookmarkEnd w:id="33687"/>
      <w:r w:rsidR="00174A0D">
        <w:rPr>
          <w:rFonts w:hint="cs"/>
          <w:rtl/>
        </w:rPr>
        <w:t xml:space="preserve">לא עמד בתנאים של ההיתר. עכשיו, היתר שניתן ולא עומדים </w:t>
      </w:r>
      <w:bookmarkStart w:id="33688" w:name="_ETM_Q74_327932"/>
      <w:bookmarkEnd w:id="33688"/>
      <w:r w:rsidR="00174A0D">
        <w:rPr>
          <w:rFonts w:hint="cs"/>
          <w:rtl/>
        </w:rPr>
        <w:t xml:space="preserve">בתנאים שלו – מה קורה לו, אדוני היושב-ראש? תוקפו </w:t>
      </w:r>
      <w:bookmarkStart w:id="33689" w:name="_ETM_Q74_330128"/>
      <w:bookmarkEnd w:id="33689"/>
      <w:r w:rsidR="00174A0D">
        <w:rPr>
          <w:rFonts w:hint="cs"/>
          <w:rtl/>
        </w:rPr>
        <w:t xml:space="preserve">פוקע. </w:t>
      </w:r>
    </w:p>
    <w:p w:rsidR="00174A0D" w:rsidRDefault="00174A0D" w:rsidP="00966FAE">
      <w:pPr>
        <w:rPr>
          <w:rtl/>
        </w:rPr>
      </w:pPr>
    </w:p>
    <w:p w:rsidR="00174A0D" w:rsidRDefault="00174A0D" w:rsidP="00966FAE">
      <w:pPr>
        <w:pStyle w:val="af5"/>
        <w:keepNext/>
        <w:rPr>
          <w:rtl/>
        </w:rPr>
      </w:pPr>
      <w:bookmarkStart w:id="33690" w:name="ET_interruption_6151_15"/>
      <w:r w:rsidRPr="00306E7E">
        <w:rPr>
          <w:rStyle w:val="TagStyle"/>
          <w:rtl/>
        </w:rPr>
        <w:t xml:space="preserve"> &lt;&lt; קריאה &gt;&gt;</w:t>
      </w:r>
      <w:r w:rsidRPr="000939AB">
        <w:rPr>
          <w:rStyle w:val="TagStyle"/>
          <w:rtl/>
        </w:rPr>
        <w:t xml:space="preserve"> </w:t>
      </w:r>
      <w:r>
        <w:rPr>
          <w:rtl/>
        </w:rPr>
        <w:t>רון כץ (יש עתיד):</w:t>
      </w:r>
      <w:r w:rsidRPr="000939AB">
        <w:rPr>
          <w:rStyle w:val="TagStyle"/>
          <w:rtl/>
        </w:rPr>
        <w:t xml:space="preserve"> </w:t>
      </w:r>
      <w:r w:rsidRPr="00306E7E">
        <w:rPr>
          <w:rStyle w:val="TagStyle"/>
          <w:rtl/>
        </w:rPr>
        <w:t>&lt;&lt; קריאה &gt;&gt;</w:t>
      </w:r>
      <w:r>
        <w:rPr>
          <w:rtl/>
        </w:rPr>
        <w:t xml:space="preserve">   </w:t>
      </w:r>
      <w:bookmarkEnd w:id="33690"/>
    </w:p>
    <w:p w:rsidR="00174A0D" w:rsidRDefault="00174A0D" w:rsidP="00722C32">
      <w:pPr>
        <w:rPr>
          <w:rtl/>
        </w:rPr>
      </w:pPr>
    </w:p>
    <w:p w:rsidR="00174A0D" w:rsidRDefault="00174A0D" w:rsidP="00966FAE">
      <w:pPr>
        <w:rPr>
          <w:rtl/>
        </w:rPr>
      </w:pPr>
      <w:bookmarkStart w:id="33691" w:name="_ETM_Q74_333089"/>
      <w:bookmarkEnd w:id="33691"/>
      <w:r>
        <w:rPr>
          <w:rFonts w:hint="cs"/>
          <w:rtl/>
        </w:rPr>
        <w:t xml:space="preserve">בטל. </w:t>
      </w:r>
    </w:p>
    <w:p w:rsidR="00174A0D" w:rsidRDefault="00174A0D" w:rsidP="00966FAE">
      <w:pPr>
        <w:rPr>
          <w:rtl/>
        </w:rPr>
      </w:pPr>
      <w:bookmarkStart w:id="33692" w:name="_ETM_Q74_332067"/>
      <w:bookmarkStart w:id="33693" w:name="_ETM_Q74_332127"/>
      <w:bookmarkEnd w:id="33692"/>
      <w:bookmarkEnd w:id="33693"/>
    </w:p>
    <w:p w:rsidR="00174A0D" w:rsidRDefault="00966FAE" w:rsidP="00966FAE">
      <w:pPr>
        <w:pStyle w:val="-"/>
        <w:rPr>
          <w:rtl/>
        </w:rPr>
      </w:pPr>
      <w:bookmarkStart w:id="33694" w:name="ET_speakercontinue_חנוך_דב_מלביצקי_1392"/>
      <w:r w:rsidRPr="00966FAE">
        <w:rPr>
          <w:rStyle w:val="TagStyle"/>
          <w:rtl/>
        </w:rPr>
        <w:t xml:space="preserve"> &lt;&lt; דובר_המשך &gt;&gt;</w:t>
      </w:r>
      <w:r w:rsidRPr="004F0813">
        <w:rPr>
          <w:rStyle w:val="TagStyle"/>
          <w:rtl/>
        </w:rPr>
        <w:t xml:space="preserve"> </w:t>
      </w:r>
      <w:r>
        <w:rPr>
          <w:rtl/>
        </w:rPr>
        <w:t xml:space="preserve">חנוך דב מלביצקי </w:t>
      </w:r>
      <w:r>
        <w:rPr>
          <w:rFonts w:hint="cs"/>
          <w:rtl/>
        </w:rPr>
        <w:t>(</w:t>
      </w:r>
      <w:r>
        <w:rPr>
          <w:rtl/>
        </w:rPr>
        <w:t xml:space="preserve">בשם ועדת </w:t>
      </w:r>
      <w:r>
        <w:rPr>
          <w:rFonts w:hint="cs"/>
          <w:rtl/>
        </w:rPr>
        <w:t>ה</w:t>
      </w:r>
      <w:r>
        <w:rPr>
          <w:rtl/>
        </w:rPr>
        <w:t>חוקה, חוק ומשפט:</w:t>
      </w:r>
      <w:r>
        <w:rPr>
          <w:rFonts w:hint="cs"/>
          <w:rtl/>
        </w:rPr>
        <w:t>)</w:t>
      </w:r>
      <w:r w:rsidRPr="004F0813">
        <w:rPr>
          <w:rStyle w:val="TagStyle"/>
          <w:rtl/>
        </w:rPr>
        <w:t xml:space="preserve"> </w:t>
      </w:r>
      <w:r w:rsidRPr="00966FAE">
        <w:rPr>
          <w:rStyle w:val="TagStyle"/>
          <w:rtl/>
        </w:rPr>
        <w:t xml:space="preserve">&lt;&lt; דובר_המשך &gt;&gt;  </w:t>
      </w:r>
      <w:r>
        <w:rPr>
          <w:rtl/>
        </w:rPr>
        <w:t xml:space="preserve">   </w:t>
      </w:r>
    </w:p>
    <w:p w:rsidR="00966FAE" w:rsidRPr="00966FAE" w:rsidRDefault="00966FAE" w:rsidP="00966FAE">
      <w:pPr>
        <w:rPr>
          <w:rtl/>
          <w:lang w:eastAsia="he-IL"/>
        </w:rPr>
      </w:pPr>
    </w:p>
    <w:p w:rsidR="00174A0D" w:rsidRDefault="00174A0D" w:rsidP="00F45F24">
      <w:pPr>
        <w:rPr>
          <w:rtl/>
        </w:rPr>
      </w:pPr>
      <w:bookmarkStart w:id="33695" w:name="_ETM_Q74_333111"/>
      <w:bookmarkEnd w:id="33695"/>
      <w:bookmarkEnd w:id="33694"/>
      <w:r>
        <w:rPr>
          <w:rFonts w:hint="cs"/>
          <w:rtl/>
        </w:rPr>
        <w:t>נכון. ואז כתוצאה מזה נוצר לנו מ</w:t>
      </w:r>
      <w:bookmarkStart w:id="33696" w:name="_ETM_Q74_338531"/>
      <w:bookmarkEnd w:id="33696"/>
      <w:r>
        <w:rPr>
          <w:rFonts w:hint="cs"/>
          <w:rtl/>
        </w:rPr>
        <w:t xml:space="preserve">צב שבו שופט בבית המשפט העליון בשנת 2023 חי בבית </w:t>
      </w:r>
      <w:bookmarkStart w:id="33697" w:name="_ETM_Q74_344086"/>
      <w:bookmarkEnd w:id="33697"/>
      <w:r>
        <w:rPr>
          <w:rFonts w:hint="cs"/>
          <w:rtl/>
        </w:rPr>
        <w:t xml:space="preserve">שיש בו עבירת בנייה. יש לו היתר, והוא לא עמד </w:t>
      </w:r>
      <w:bookmarkStart w:id="33698" w:name="_ETM_Q74_350436"/>
      <w:bookmarkEnd w:id="33698"/>
      <w:r>
        <w:rPr>
          <w:rFonts w:hint="cs"/>
          <w:rtl/>
        </w:rPr>
        <w:t xml:space="preserve">בתנאים שלו </w:t>
      </w:r>
      <w:r>
        <w:rPr>
          <w:rtl/>
        </w:rPr>
        <w:t>–</w:t>
      </w:r>
      <w:r>
        <w:rPr>
          <w:rFonts w:hint="cs"/>
          <w:rtl/>
        </w:rPr>
        <w:t xml:space="preserve"> עבירת בנייה. איזו עבירת בנייה? דבי,</w:t>
      </w:r>
      <w:bookmarkStart w:id="33699" w:name="_ETM_Q74_353547"/>
      <w:bookmarkEnd w:id="33699"/>
      <w:r>
        <w:rPr>
          <w:rFonts w:hint="cs"/>
          <w:rtl/>
        </w:rPr>
        <w:t xml:space="preserve"> אני אסביר לך. עבירת הבנייה היא חריגת בנייה לעבר </w:t>
      </w:r>
      <w:bookmarkStart w:id="33700" w:name="_ETM_Q74_357722"/>
      <w:bookmarkEnd w:id="33700"/>
      <w:r>
        <w:rPr>
          <w:rFonts w:hint="cs"/>
          <w:rtl/>
        </w:rPr>
        <w:t xml:space="preserve">קו אפס. למי שלא יודע, קו אפס הוא הקו </w:t>
      </w:r>
      <w:bookmarkStart w:id="33701" w:name="_ETM_Q74_364412"/>
      <w:bookmarkEnd w:id="33701"/>
      <w:r>
        <w:rPr>
          <w:rFonts w:hint="cs"/>
          <w:rtl/>
        </w:rPr>
        <w:t xml:space="preserve">של גבול המגרש. עכשיו, יש תמיד פער </w:t>
      </w:r>
      <w:r>
        <w:rPr>
          <w:rtl/>
        </w:rPr>
        <w:t>–</w:t>
      </w:r>
      <w:r>
        <w:rPr>
          <w:rFonts w:hint="cs"/>
          <w:rtl/>
        </w:rPr>
        <w:t xml:space="preserve"> את </w:t>
      </w:r>
      <w:bookmarkStart w:id="33702" w:name="_ETM_Q74_366769"/>
      <w:bookmarkEnd w:id="33702"/>
      <w:r>
        <w:rPr>
          <w:rFonts w:hint="cs"/>
          <w:rtl/>
        </w:rPr>
        <w:t>שומעת</w:t>
      </w:r>
      <w:bookmarkStart w:id="33703" w:name="_ETM_Q74_367682"/>
      <w:bookmarkStart w:id="33704" w:name="_ETM_Q74_367758"/>
      <w:bookmarkEnd w:id="33703"/>
      <w:bookmarkEnd w:id="33704"/>
      <w:r>
        <w:rPr>
          <w:rFonts w:hint="cs"/>
          <w:rtl/>
        </w:rPr>
        <w:t xml:space="preserve">, דבי? זה חשוב. שאלת איזו עבירת בנייה </w:t>
      </w:r>
      <w:bookmarkStart w:id="33705" w:name="_ETM_Q74_371940"/>
      <w:bookmarkEnd w:id="33705"/>
      <w:r>
        <w:rPr>
          <w:rtl/>
        </w:rPr>
        <w:t>–</w:t>
      </w:r>
      <w:r>
        <w:rPr>
          <w:rFonts w:hint="cs"/>
          <w:rtl/>
        </w:rPr>
        <w:t xml:space="preserve"> יש תמיד פער בין גבול המגרש לאיפה שמותר </w:t>
      </w:r>
      <w:bookmarkStart w:id="33706" w:name="_ETM_Q74_374561"/>
      <w:bookmarkEnd w:id="33706"/>
      <w:r>
        <w:rPr>
          <w:rFonts w:hint="cs"/>
          <w:rtl/>
        </w:rPr>
        <w:t xml:space="preserve">לך לבנות. והבית שם חרג. </w:t>
      </w:r>
      <w:bookmarkStart w:id="33707" w:name="_ETM_Q74_378512"/>
      <w:bookmarkStart w:id="33708" w:name="_ETM_Q74_378600"/>
      <w:bookmarkStart w:id="33709" w:name="_ETM_Q74_378672"/>
      <w:bookmarkStart w:id="33710" w:name="_ETM_Q74_378730"/>
      <w:bookmarkEnd w:id="33707"/>
      <w:bookmarkEnd w:id="33708"/>
      <w:bookmarkEnd w:id="33709"/>
      <w:bookmarkEnd w:id="33710"/>
      <w:r>
        <w:rPr>
          <w:rFonts w:hint="cs"/>
          <w:rtl/>
        </w:rPr>
        <w:t>עכשיו, יש מקרים מיוחדים שבהם מאשרים</w:t>
      </w:r>
      <w:r w:rsidR="008B01DC">
        <w:rPr>
          <w:rFonts w:hint="cs"/>
          <w:rtl/>
        </w:rPr>
        <w:t>,</w:t>
      </w:r>
      <w:r>
        <w:rPr>
          <w:rFonts w:hint="cs"/>
          <w:rtl/>
        </w:rPr>
        <w:t xml:space="preserve"> </w:t>
      </w:r>
      <w:bookmarkStart w:id="33711" w:name="_ETM_Q74_382705"/>
      <w:bookmarkEnd w:id="33711"/>
      <w:r>
        <w:rPr>
          <w:rFonts w:hint="cs"/>
          <w:rtl/>
        </w:rPr>
        <w:t>דרך הקלה, בנייה בקו אפס. זה בדרך כלל בממ"דים,</w:t>
      </w:r>
      <w:bookmarkStart w:id="33712" w:name="_ETM_Q74_387968"/>
      <w:bookmarkEnd w:id="33712"/>
      <w:r>
        <w:rPr>
          <w:rFonts w:hint="cs"/>
          <w:rtl/>
        </w:rPr>
        <w:t xml:space="preserve"> בדברים כאלה. אבל מה לעשות ששם זה לא היה המצב? </w:t>
      </w:r>
      <w:bookmarkStart w:id="33713" w:name="_ETM_Q74_393608"/>
      <w:bookmarkEnd w:id="33713"/>
      <w:r>
        <w:rPr>
          <w:rFonts w:hint="cs"/>
          <w:rtl/>
        </w:rPr>
        <w:t xml:space="preserve">ומה לעשות שמבנים אחרים </w:t>
      </w:r>
      <w:r w:rsidR="00F45F24">
        <w:rPr>
          <w:rFonts w:hint="cs"/>
          <w:rtl/>
        </w:rPr>
        <w:t>– – –</w:t>
      </w:r>
    </w:p>
    <w:p w:rsidR="00174A0D" w:rsidRDefault="00174A0D" w:rsidP="00966FAE">
      <w:pPr>
        <w:rPr>
          <w:rtl/>
        </w:rPr>
      </w:pPr>
      <w:bookmarkStart w:id="33714" w:name="_ETM_Q74_393077"/>
      <w:bookmarkStart w:id="33715" w:name="_ETM_Q74_393129"/>
      <w:bookmarkEnd w:id="33714"/>
      <w:bookmarkEnd w:id="33715"/>
    </w:p>
    <w:p w:rsidR="00174A0D" w:rsidRDefault="00174A0D" w:rsidP="00966FAE">
      <w:pPr>
        <w:pStyle w:val="af6"/>
        <w:keepNext/>
        <w:rPr>
          <w:rtl/>
        </w:rPr>
      </w:pPr>
      <w:r w:rsidRPr="00306E7E">
        <w:rPr>
          <w:rStyle w:val="TagStyle"/>
          <w:rtl/>
        </w:rPr>
        <w:t xml:space="preserve"> &lt;&lt; יור &gt;&gt;</w:t>
      </w:r>
      <w:r w:rsidRPr="000939AB">
        <w:rPr>
          <w:rStyle w:val="TagStyle"/>
          <w:rtl/>
        </w:rPr>
        <w:t xml:space="preserve"> </w:t>
      </w:r>
      <w:r>
        <w:rPr>
          <w:rtl/>
        </w:rPr>
        <w:t>היו"ר ארז מלול:</w:t>
      </w:r>
      <w:r w:rsidRPr="000939AB">
        <w:rPr>
          <w:rStyle w:val="TagStyle"/>
          <w:rtl/>
        </w:rPr>
        <w:t xml:space="preserve"> </w:t>
      </w:r>
      <w:r w:rsidRPr="00306E7E">
        <w:rPr>
          <w:rStyle w:val="TagStyle"/>
          <w:rtl/>
        </w:rPr>
        <w:t>&lt;&lt; יור &gt;&gt;</w:t>
      </w:r>
      <w:r>
        <w:rPr>
          <w:rtl/>
        </w:rPr>
        <w:t xml:space="preserve">   </w:t>
      </w:r>
    </w:p>
    <w:p w:rsidR="00174A0D" w:rsidRDefault="00174A0D" w:rsidP="00722C32">
      <w:pPr>
        <w:rPr>
          <w:rtl/>
        </w:rPr>
      </w:pPr>
    </w:p>
    <w:p w:rsidR="00174A0D" w:rsidRDefault="00174A0D" w:rsidP="00966FAE">
      <w:pPr>
        <w:rPr>
          <w:rtl/>
        </w:rPr>
      </w:pPr>
      <w:bookmarkStart w:id="33716" w:name="_ETM_Q74_393822"/>
      <w:bookmarkEnd w:id="33716"/>
      <w:r>
        <w:rPr>
          <w:rFonts w:hint="cs"/>
          <w:rtl/>
        </w:rPr>
        <w:t xml:space="preserve">זה לא מעניין אותם, </w:t>
      </w:r>
      <w:bookmarkStart w:id="33717" w:name="_ETM_Q74_393887"/>
      <w:bookmarkEnd w:id="33717"/>
      <w:r>
        <w:rPr>
          <w:rFonts w:hint="cs"/>
          <w:rtl/>
        </w:rPr>
        <w:t>חנוך. זה לא מעניין אותם.</w:t>
      </w:r>
    </w:p>
    <w:p w:rsidR="00174A0D" w:rsidRDefault="00174A0D" w:rsidP="00966FAE">
      <w:pPr>
        <w:rPr>
          <w:rtl/>
        </w:rPr>
      </w:pPr>
      <w:bookmarkStart w:id="33718" w:name="_ETM_Q74_393326"/>
      <w:bookmarkStart w:id="33719" w:name="_ETM_Q74_393375"/>
      <w:bookmarkEnd w:id="33718"/>
      <w:bookmarkEnd w:id="33719"/>
    </w:p>
    <w:p w:rsidR="00174A0D" w:rsidRDefault="00966FAE" w:rsidP="00966FAE">
      <w:pPr>
        <w:pStyle w:val="-"/>
        <w:rPr>
          <w:rtl/>
        </w:rPr>
      </w:pPr>
      <w:bookmarkStart w:id="33720" w:name="ET_speakercontinue_חנוך_דב_מלביצקי_1393"/>
      <w:r w:rsidRPr="00966FAE">
        <w:rPr>
          <w:rStyle w:val="TagStyle"/>
          <w:rtl/>
        </w:rPr>
        <w:t xml:space="preserve"> &lt;&lt; דובר_המשך &gt;&gt;</w:t>
      </w:r>
      <w:r w:rsidRPr="004F0813">
        <w:rPr>
          <w:rStyle w:val="TagStyle"/>
          <w:rtl/>
        </w:rPr>
        <w:t xml:space="preserve"> </w:t>
      </w:r>
      <w:r>
        <w:rPr>
          <w:rtl/>
        </w:rPr>
        <w:t xml:space="preserve">חנוך דב מלביצקי </w:t>
      </w:r>
      <w:r>
        <w:rPr>
          <w:rFonts w:hint="cs"/>
          <w:rtl/>
        </w:rPr>
        <w:t>(</w:t>
      </w:r>
      <w:r>
        <w:rPr>
          <w:rtl/>
        </w:rPr>
        <w:t xml:space="preserve">בשם ועדת </w:t>
      </w:r>
      <w:r>
        <w:rPr>
          <w:rFonts w:hint="cs"/>
          <w:rtl/>
        </w:rPr>
        <w:t>ה</w:t>
      </w:r>
      <w:r>
        <w:rPr>
          <w:rtl/>
        </w:rPr>
        <w:t>חוקה, חוק ומשפט:</w:t>
      </w:r>
      <w:r>
        <w:rPr>
          <w:rFonts w:hint="cs"/>
          <w:rtl/>
        </w:rPr>
        <w:t>)</w:t>
      </w:r>
      <w:r w:rsidRPr="004F0813">
        <w:rPr>
          <w:rStyle w:val="TagStyle"/>
          <w:rtl/>
        </w:rPr>
        <w:t xml:space="preserve"> </w:t>
      </w:r>
      <w:r w:rsidRPr="00966FAE">
        <w:rPr>
          <w:rStyle w:val="TagStyle"/>
          <w:rtl/>
        </w:rPr>
        <w:t xml:space="preserve">&lt;&lt; דובר_המשך &gt;&gt;  </w:t>
      </w:r>
      <w:r>
        <w:rPr>
          <w:rtl/>
        </w:rPr>
        <w:t xml:space="preserve">   </w:t>
      </w:r>
    </w:p>
    <w:bookmarkEnd w:id="33720"/>
    <w:p w:rsidR="00174A0D" w:rsidRDefault="00174A0D" w:rsidP="00722C32">
      <w:pPr>
        <w:rPr>
          <w:rtl/>
        </w:rPr>
      </w:pPr>
    </w:p>
    <w:p w:rsidR="00174A0D" w:rsidRDefault="00174A0D" w:rsidP="00966FAE">
      <w:pPr>
        <w:rPr>
          <w:rtl/>
        </w:rPr>
      </w:pPr>
      <w:bookmarkStart w:id="33721" w:name="_ETM_Q74_395024"/>
      <w:bookmarkEnd w:id="33721"/>
      <w:r>
        <w:rPr>
          <w:rFonts w:hint="cs"/>
          <w:rtl/>
        </w:rPr>
        <w:t xml:space="preserve">מה? לא משנה. </w:t>
      </w:r>
      <w:bookmarkStart w:id="33722" w:name="_ETM_Q74_397437"/>
      <w:bookmarkEnd w:id="33722"/>
      <w:r>
        <w:rPr>
          <w:rFonts w:hint="cs"/>
          <w:rtl/>
        </w:rPr>
        <w:t xml:space="preserve">לא, אני בטוח. </w:t>
      </w:r>
      <w:bookmarkStart w:id="33723" w:name="_ETM_Q74_393220"/>
      <w:bookmarkStart w:id="33724" w:name="_ETM_Q74_393291"/>
      <w:bookmarkEnd w:id="33723"/>
      <w:bookmarkEnd w:id="33724"/>
    </w:p>
    <w:p w:rsidR="00174A0D" w:rsidRDefault="00174A0D" w:rsidP="00966FAE">
      <w:pPr>
        <w:rPr>
          <w:rtl/>
        </w:rPr>
      </w:pPr>
    </w:p>
    <w:p w:rsidR="00174A0D" w:rsidRDefault="00174A0D" w:rsidP="00966FAE">
      <w:pPr>
        <w:pStyle w:val="af6"/>
        <w:keepNext/>
        <w:rPr>
          <w:rtl/>
        </w:rPr>
      </w:pPr>
      <w:r w:rsidRPr="00306E7E">
        <w:rPr>
          <w:rStyle w:val="TagStyle"/>
          <w:rtl/>
        </w:rPr>
        <w:t xml:space="preserve"> &lt;&lt; יור &gt;&gt;</w:t>
      </w:r>
      <w:r w:rsidRPr="000939AB">
        <w:rPr>
          <w:rStyle w:val="TagStyle"/>
          <w:rtl/>
        </w:rPr>
        <w:t xml:space="preserve"> </w:t>
      </w:r>
      <w:r>
        <w:rPr>
          <w:rtl/>
        </w:rPr>
        <w:t>היו"ר ארז מלול:</w:t>
      </w:r>
      <w:r w:rsidRPr="000939AB">
        <w:rPr>
          <w:rStyle w:val="TagStyle"/>
          <w:rtl/>
        </w:rPr>
        <w:t xml:space="preserve"> </w:t>
      </w:r>
      <w:r w:rsidRPr="00306E7E">
        <w:rPr>
          <w:rStyle w:val="TagStyle"/>
          <w:rtl/>
        </w:rPr>
        <w:t>&lt;&lt; יור &gt;&gt;</w:t>
      </w:r>
      <w:r>
        <w:rPr>
          <w:rtl/>
        </w:rPr>
        <w:t xml:space="preserve">   </w:t>
      </w:r>
    </w:p>
    <w:p w:rsidR="00174A0D" w:rsidRDefault="00174A0D" w:rsidP="00722C32">
      <w:pPr>
        <w:rPr>
          <w:rtl/>
        </w:rPr>
      </w:pPr>
    </w:p>
    <w:p w:rsidR="00174A0D" w:rsidRDefault="00174A0D" w:rsidP="00966FAE">
      <w:pPr>
        <w:rPr>
          <w:rtl/>
        </w:rPr>
      </w:pPr>
      <w:bookmarkStart w:id="33725" w:name="_ETM_Q74_347448"/>
      <w:bookmarkStart w:id="33726" w:name="_ETM_Q74_347484"/>
      <w:bookmarkStart w:id="33727" w:name="_ETM_Q74_347973"/>
      <w:bookmarkStart w:id="33728" w:name="_ETM_Q74_348026"/>
      <w:bookmarkStart w:id="33729" w:name="_ETM_Q74_348118"/>
      <w:bookmarkStart w:id="33730" w:name="_ETM_Q74_348180"/>
      <w:bookmarkStart w:id="33731" w:name="_ETM_Q74_348278"/>
      <w:bookmarkStart w:id="33732" w:name="_ETM_Q74_348340"/>
      <w:bookmarkStart w:id="33733" w:name="_ETM_Q74_226262"/>
      <w:bookmarkEnd w:id="33725"/>
      <w:bookmarkEnd w:id="33726"/>
      <w:bookmarkEnd w:id="33727"/>
      <w:bookmarkEnd w:id="33728"/>
      <w:bookmarkEnd w:id="33729"/>
      <w:bookmarkEnd w:id="33730"/>
      <w:bookmarkEnd w:id="33731"/>
      <w:bookmarkEnd w:id="33732"/>
      <w:bookmarkEnd w:id="33733"/>
      <w:r>
        <w:rPr>
          <w:rFonts w:hint="cs"/>
          <w:rtl/>
        </w:rPr>
        <w:t xml:space="preserve">הם דיברו עשר שעות, אחד לא הזכיר את הנשיא עמית. </w:t>
      </w:r>
      <w:bookmarkStart w:id="33734" w:name="_ETM_Q74_397537"/>
      <w:bookmarkStart w:id="33735" w:name="_ETM_Q74_397609"/>
      <w:bookmarkEnd w:id="33734"/>
      <w:bookmarkEnd w:id="33735"/>
    </w:p>
    <w:p w:rsidR="00174A0D" w:rsidRDefault="00174A0D" w:rsidP="00966FAE">
      <w:pPr>
        <w:rPr>
          <w:rtl/>
        </w:rPr>
      </w:pPr>
    </w:p>
    <w:p w:rsidR="00966FAE" w:rsidRDefault="00966FAE" w:rsidP="00966FAE">
      <w:pPr>
        <w:pStyle w:val="-"/>
        <w:rPr>
          <w:rtl/>
        </w:rPr>
      </w:pPr>
      <w:bookmarkStart w:id="33736" w:name="ET_speakercontinue_חנוך_דב_מלביצקי_1394"/>
      <w:r w:rsidRPr="00966FAE">
        <w:rPr>
          <w:rStyle w:val="TagStyle"/>
          <w:rtl/>
        </w:rPr>
        <w:t xml:space="preserve"> &lt;&lt; דובר_המשך &gt;&gt;</w:t>
      </w:r>
      <w:r w:rsidRPr="004F0813">
        <w:rPr>
          <w:rStyle w:val="TagStyle"/>
          <w:rtl/>
        </w:rPr>
        <w:t xml:space="preserve"> </w:t>
      </w:r>
      <w:r>
        <w:rPr>
          <w:rtl/>
        </w:rPr>
        <w:t xml:space="preserve">חנוך דב מלביצקי </w:t>
      </w:r>
      <w:r>
        <w:rPr>
          <w:rFonts w:hint="cs"/>
          <w:rtl/>
        </w:rPr>
        <w:t>(</w:t>
      </w:r>
      <w:r>
        <w:rPr>
          <w:rtl/>
        </w:rPr>
        <w:t xml:space="preserve">בשם ועדת </w:t>
      </w:r>
      <w:r>
        <w:rPr>
          <w:rFonts w:hint="cs"/>
          <w:rtl/>
        </w:rPr>
        <w:t>ה</w:t>
      </w:r>
      <w:r>
        <w:rPr>
          <w:rtl/>
        </w:rPr>
        <w:t>חוקה, חוק ומשפט:</w:t>
      </w:r>
      <w:r>
        <w:rPr>
          <w:rFonts w:hint="cs"/>
          <w:rtl/>
        </w:rPr>
        <w:t>)</w:t>
      </w:r>
      <w:r w:rsidRPr="004F0813">
        <w:rPr>
          <w:rStyle w:val="TagStyle"/>
          <w:rtl/>
        </w:rPr>
        <w:t xml:space="preserve"> </w:t>
      </w:r>
      <w:r w:rsidRPr="00966FAE">
        <w:rPr>
          <w:rStyle w:val="TagStyle"/>
          <w:rtl/>
        </w:rPr>
        <w:t xml:space="preserve">&lt;&lt; דובר_המשך &gt;&gt;  </w:t>
      </w:r>
      <w:r>
        <w:rPr>
          <w:rtl/>
        </w:rPr>
        <w:t xml:space="preserve">   </w:t>
      </w:r>
    </w:p>
    <w:bookmarkEnd w:id="33736"/>
    <w:p w:rsidR="00174A0D" w:rsidRPr="00EC57F7" w:rsidRDefault="00174A0D" w:rsidP="00966FAE">
      <w:pPr>
        <w:rPr>
          <w:rtl/>
          <w:lang w:eastAsia="he-IL"/>
        </w:rPr>
      </w:pPr>
    </w:p>
    <w:p w:rsidR="00174A0D" w:rsidRDefault="00174A0D" w:rsidP="00966FAE">
      <w:pPr>
        <w:rPr>
          <w:rtl/>
        </w:rPr>
      </w:pPr>
      <w:r>
        <w:rPr>
          <w:rFonts w:hint="cs"/>
          <w:rtl/>
        </w:rPr>
        <w:t xml:space="preserve">לא, הם שומעים. תאמין לי. </w:t>
      </w:r>
      <w:bookmarkStart w:id="33737" w:name="_ETM_Q74_400269"/>
      <w:bookmarkEnd w:id="33737"/>
      <w:r w:rsidR="008B01DC">
        <w:rPr>
          <w:rFonts w:hint="cs"/>
          <w:rtl/>
        </w:rPr>
        <w:t xml:space="preserve">תאמין לי שהם שומעים. </w:t>
      </w:r>
    </w:p>
    <w:p w:rsidR="00174A0D" w:rsidRDefault="00174A0D" w:rsidP="00966FAE">
      <w:pPr>
        <w:rPr>
          <w:rtl/>
        </w:rPr>
      </w:pPr>
      <w:bookmarkStart w:id="33738" w:name="_ETM_Q74_400314"/>
      <w:bookmarkEnd w:id="33738"/>
    </w:p>
    <w:p w:rsidR="00174A0D" w:rsidRDefault="00174A0D" w:rsidP="00966FAE">
      <w:pPr>
        <w:pStyle w:val="af6"/>
        <w:keepNext/>
        <w:rPr>
          <w:rtl/>
        </w:rPr>
      </w:pPr>
      <w:r w:rsidRPr="00306E7E">
        <w:rPr>
          <w:rStyle w:val="TagStyle"/>
          <w:rtl/>
        </w:rPr>
        <w:t xml:space="preserve"> &lt;&lt; יור &gt;&gt;</w:t>
      </w:r>
      <w:r w:rsidRPr="000939AB">
        <w:rPr>
          <w:rStyle w:val="TagStyle"/>
          <w:rtl/>
        </w:rPr>
        <w:t xml:space="preserve"> </w:t>
      </w:r>
      <w:r>
        <w:rPr>
          <w:rtl/>
        </w:rPr>
        <w:t>היו"ר ארז מלול:</w:t>
      </w:r>
      <w:r w:rsidRPr="000939AB">
        <w:rPr>
          <w:rStyle w:val="TagStyle"/>
          <w:rtl/>
        </w:rPr>
        <w:t xml:space="preserve"> </w:t>
      </w:r>
      <w:r w:rsidRPr="00306E7E">
        <w:rPr>
          <w:rStyle w:val="TagStyle"/>
          <w:rtl/>
        </w:rPr>
        <w:t>&lt;&lt; יור &gt;&gt;</w:t>
      </w:r>
      <w:r>
        <w:rPr>
          <w:rtl/>
        </w:rPr>
        <w:t xml:space="preserve">   </w:t>
      </w:r>
    </w:p>
    <w:p w:rsidR="00174A0D" w:rsidRDefault="00174A0D" w:rsidP="00722C32">
      <w:pPr>
        <w:rPr>
          <w:rtl/>
        </w:rPr>
      </w:pPr>
    </w:p>
    <w:p w:rsidR="00174A0D" w:rsidRDefault="00174A0D" w:rsidP="00966FAE">
      <w:pPr>
        <w:rPr>
          <w:rtl/>
        </w:rPr>
      </w:pPr>
      <w:bookmarkStart w:id="33739" w:name="_ETM_Q74_401424"/>
      <w:bookmarkEnd w:id="33739"/>
      <w:r>
        <w:rPr>
          <w:rFonts w:hint="cs"/>
          <w:rtl/>
        </w:rPr>
        <w:t xml:space="preserve">אולי צריך </w:t>
      </w:r>
      <w:bookmarkStart w:id="33740" w:name="_ETM_Q74_400552"/>
      <w:bookmarkEnd w:id="33740"/>
      <w:r>
        <w:rPr>
          <w:rFonts w:hint="cs"/>
          <w:rtl/>
        </w:rPr>
        <w:t xml:space="preserve">לבקר? אולי צריך לבדוק? </w:t>
      </w:r>
    </w:p>
    <w:p w:rsidR="00174A0D" w:rsidRDefault="00174A0D" w:rsidP="00966FAE">
      <w:pPr>
        <w:rPr>
          <w:rtl/>
        </w:rPr>
      </w:pPr>
      <w:bookmarkStart w:id="33741" w:name="_ETM_Q74_400116"/>
      <w:bookmarkStart w:id="33742" w:name="_ETM_Q74_400178"/>
      <w:bookmarkEnd w:id="33741"/>
      <w:bookmarkEnd w:id="33742"/>
    </w:p>
    <w:p w:rsidR="00174A0D" w:rsidRDefault="008B01DC" w:rsidP="00966FAE">
      <w:pPr>
        <w:rPr>
          <w:rtl/>
        </w:rPr>
      </w:pPr>
      <w:bookmarkStart w:id="33743" w:name="_ETM_Q74_402967"/>
      <w:bookmarkEnd w:id="33743"/>
      <w:r>
        <w:rPr>
          <w:rFonts w:hint="cs"/>
          <w:rtl/>
        </w:rPr>
        <w:t>ז</w:t>
      </w:r>
      <w:r w:rsidR="00174A0D">
        <w:rPr>
          <w:rFonts w:hint="cs"/>
          <w:rtl/>
        </w:rPr>
        <w:t xml:space="preserve">ה </w:t>
      </w:r>
      <w:bookmarkStart w:id="33744" w:name="_ETM_Q74_403374"/>
      <w:bookmarkEnd w:id="33744"/>
      <w:r w:rsidR="00174A0D">
        <w:rPr>
          <w:rFonts w:hint="cs"/>
          <w:rtl/>
        </w:rPr>
        <w:t xml:space="preserve">לא מעניין אותם. לכן, עם ישראל לא מאמין בהם. </w:t>
      </w:r>
      <w:bookmarkStart w:id="33745" w:name="_ETM_Q74_404828"/>
      <w:bookmarkEnd w:id="33745"/>
    </w:p>
    <w:p w:rsidR="00174A0D" w:rsidRDefault="00174A0D" w:rsidP="00966FAE">
      <w:pPr>
        <w:rPr>
          <w:rtl/>
        </w:rPr>
      </w:pPr>
      <w:bookmarkStart w:id="33746" w:name="_ETM_Q74_402870"/>
      <w:bookmarkEnd w:id="33746"/>
    </w:p>
    <w:p w:rsidR="00174A0D" w:rsidRDefault="00966FAE" w:rsidP="00966FAE">
      <w:pPr>
        <w:pStyle w:val="-"/>
        <w:rPr>
          <w:rtl/>
        </w:rPr>
      </w:pPr>
      <w:bookmarkStart w:id="33747" w:name="ET_speakercontinue_חנוך_דב_מלביצקי_1396"/>
      <w:r w:rsidRPr="00966FAE">
        <w:rPr>
          <w:rStyle w:val="TagStyle"/>
          <w:rtl/>
        </w:rPr>
        <w:t xml:space="preserve"> &lt;&lt; דובר_המשך &gt;&gt;</w:t>
      </w:r>
      <w:r w:rsidRPr="004F0813">
        <w:rPr>
          <w:rStyle w:val="TagStyle"/>
          <w:rtl/>
        </w:rPr>
        <w:t xml:space="preserve"> </w:t>
      </w:r>
      <w:r>
        <w:rPr>
          <w:rtl/>
        </w:rPr>
        <w:t xml:space="preserve">חנוך דב מלביצקי </w:t>
      </w:r>
      <w:r>
        <w:rPr>
          <w:rFonts w:hint="cs"/>
          <w:rtl/>
        </w:rPr>
        <w:t>(</w:t>
      </w:r>
      <w:r>
        <w:rPr>
          <w:rtl/>
        </w:rPr>
        <w:t xml:space="preserve">בשם ועדת </w:t>
      </w:r>
      <w:r>
        <w:rPr>
          <w:rFonts w:hint="cs"/>
          <w:rtl/>
        </w:rPr>
        <w:t>ה</w:t>
      </w:r>
      <w:r>
        <w:rPr>
          <w:rtl/>
        </w:rPr>
        <w:t>חוקה, חוק ומשפט:</w:t>
      </w:r>
      <w:r>
        <w:rPr>
          <w:rFonts w:hint="cs"/>
          <w:rtl/>
        </w:rPr>
        <w:t>)</w:t>
      </w:r>
      <w:r w:rsidRPr="004F0813">
        <w:rPr>
          <w:rStyle w:val="TagStyle"/>
          <w:rtl/>
        </w:rPr>
        <w:t xml:space="preserve"> </w:t>
      </w:r>
      <w:r w:rsidRPr="00966FAE">
        <w:rPr>
          <w:rStyle w:val="TagStyle"/>
          <w:rtl/>
        </w:rPr>
        <w:t xml:space="preserve">&lt;&lt; דובר_המשך &gt;&gt;  </w:t>
      </w:r>
      <w:r>
        <w:rPr>
          <w:rtl/>
        </w:rPr>
        <w:t xml:space="preserve">   </w:t>
      </w:r>
    </w:p>
    <w:p w:rsidR="00966FAE" w:rsidRDefault="00966FAE" w:rsidP="00966FAE">
      <w:pPr>
        <w:rPr>
          <w:rtl/>
        </w:rPr>
      </w:pPr>
      <w:bookmarkStart w:id="33748" w:name="_ETM_Q74_403724"/>
      <w:bookmarkEnd w:id="33748"/>
      <w:bookmarkEnd w:id="33747"/>
    </w:p>
    <w:p w:rsidR="00174A0D" w:rsidRDefault="00174A0D" w:rsidP="00966FAE">
      <w:pPr>
        <w:rPr>
          <w:rtl/>
        </w:rPr>
      </w:pPr>
      <w:r>
        <w:rPr>
          <w:rFonts w:hint="cs"/>
          <w:rtl/>
        </w:rPr>
        <w:t xml:space="preserve">אבל הם שומעים. </w:t>
      </w:r>
    </w:p>
    <w:p w:rsidR="00174A0D" w:rsidRDefault="00174A0D" w:rsidP="00966FAE">
      <w:pPr>
        <w:rPr>
          <w:rtl/>
        </w:rPr>
      </w:pPr>
      <w:bookmarkStart w:id="33749" w:name="_ETM_Q74_408162"/>
      <w:bookmarkStart w:id="33750" w:name="_ETM_Q74_408236"/>
      <w:bookmarkEnd w:id="33749"/>
      <w:bookmarkEnd w:id="33750"/>
    </w:p>
    <w:p w:rsidR="00174A0D" w:rsidRDefault="00174A0D" w:rsidP="00966FAE">
      <w:pPr>
        <w:pStyle w:val="af6"/>
        <w:keepNext/>
        <w:rPr>
          <w:rtl/>
        </w:rPr>
      </w:pPr>
      <w:r w:rsidRPr="00306E7E">
        <w:rPr>
          <w:rStyle w:val="TagStyle"/>
          <w:rtl/>
        </w:rPr>
        <w:t xml:space="preserve"> &lt;&lt; יור &gt;&gt;</w:t>
      </w:r>
      <w:r w:rsidRPr="000939AB">
        <w:rPr>
          <w:rStyle w:val="TagStyle"/>
          <w:rtl/>
        </w:rPr>
        <w:t xml:space="preserve"> </w:t>
      </w:r>
      <w:r>
        <w:rPr>
          <w:rtl/>
        </w:rPr>
        <w:t>היו"ר ארז מלול:</w:t>
      </w:r>
      <w:r w:rsidRPr="000939AB">
        <w:rPr>
          <w:rStyle w:val="TagStyle"/>
          <w:rtl/>
        </w:rPr>
        <w:t xml:space="preserve"> </w:t>
      </w:r>
      <w:r w:rsidRPr="00306E7E">
        <w:rPr>
          <w:rStyle w:val="TagStyle"/>
          <w:rtl/>
        </w:rPr>
        <w:t>&lt;&lt; יור &gt;&gt;</w:t>
      </w:r>
      <w:r>
        <w:rPr>
          <w:rtl/>
        </w:rPr>
        <w:t xml:space="preserve">   </w:t>
      </w:r>
    </w:p>
    <w:p w:rsidR="00174A0D" w:rsidRDefault="00174A0D" w:rsidP="00722C32">
      <w:pPr>
        <w:rPr>
          <w:rtl/>
        </w:rPr>
      </w:pPr>
    </w:p>
    <w:p w:rsidR="00174A0D" w:rsidRDefault="00174A0D" w:rsidP="00966FAE">
      <w:pPr>
        <w:rPr>
          <w:rtl/>
        </w:rPr>
      </w:pPr>
      <w:bookmarkStart w:id="33751" w:name="_ETM_Q74_406740"/>
      <w:bookmarkEnd w:id="33751"/>
      <w:r>
        <w:rPr>
          <w:rFonts w:hint="cs"/>
          <w:rtl/>
        </w:rPr>
        <w:t xml:space="preserve">זה הכול. תגידו מילת ביקורת ברמז. </w:t>
      </w:r>
      <w:bookmarkStart w:id="33752" w:name="_ETM_Q74_409427"/>
      <w:bookmarkEnd w:id="33752"/>
    </w:p>
    <w:p w:rsidR="00174A0D" w:rsidRDefault="00174A0D" w:rsidP="00966FAE">
      <w:pPr>
        <w:rPr>
          <w:rtl/>
        </w:rPr>
      </w:pPr>
      <w:bookmarkStart w:id="33753" w:name="_ETM_Q74_409493"/>
      <w:bookmarkEnd w:id="33753"/>
    </w:p>
    <w:p w:rsidR="00174A0D" w:rsidRDefault="00966FAE" w:rsidP="00966FAE">
      <w:pPr>
        <w:pStyle w:val="-"/>
        <w:rPr>
          <w:rtl/>
        </w:rPr>
      </w:pPr>
      <w:bookmarkStart w:id="33754" w:name="ET_speakercontinue_חנוך_דב_מלביצקי_1397"/>
      <w:r w:rsidRPr="00966FAE">
        <w:rPr>
          <w:rStyle w:val="TagStyle"/>
          <w:rtl/>
        </w:rPr>
        <w:t xml:space="preserve"> &lt;&lt; דובר_המשך &gt;&gt;</w:t>
      </w:r>
      <w:r w:rsidRPr="004F0813">
        <w:rPr>
          <w:rStyle w:val="TagStyle"/>
          <w:rtl/>
        </w:rPr>
        <w:t xml:space="preserve"> </w:t>
      </w:r>
      <w:r>
        <w:rPr>
          <w:rtl/>
        </w:rPr>
        <w:t xml:space="preserve">חנוך דב מלביצקי </w:t>
      </w:r>
      <w:r>
        <w:rPr>
          <w:rFonts w:hint="cs"/>
          <w:rtl/>
        </w:rPr>
        <w:t>(</w:t>
      </w:r>
      <w:r>
        <w:rPr>
          <w:rtl/>
        </w:rPr>
        <w:t xml:space="preserve">בשם ועדת </w:t>
      </w:r>
      <w:r>
        <w:rPr>
          <w:rFonts w:hint="cs"/>
          <w:rtl/>
        </w:rPr>
        <w:t>ה</w:t>
      </w:r>
      <w:r>
        <w:rPr>
          <w:rtl/>
        </w:rPr>
        <w:t>חוקה, חוק ומשפט:</w:t>
      </w:r>
      <w:r>
        <w:rPr>
          <w:rFonts w:hint="cs"/>
          <w:rtl/>
        </w:rPr>
        <w:t>)</w:t>
      </w:r>
      <w:r w:rsidRPr="004F0813">
        <w:rPr>
          <w:rStyle w:val="TagStyle"/>
          <w:rtl/>
        </w:rPr>
        <w:t xml:space="preserve"> </w:t>
      </w:r>
      <w:r w:rsidRPr="00966FAE">
        <w:rPr>
          <w:rStyle w:val="TagStyle"/>
          <w:rtl/>
        </w:rPr>
        <w:t xml:space="preserve">&lt;&lt; דובר_המשך &gt;&gt;  </w:t>
      </w:r>
      <w:r>
        <w:rPr>
          <w:rtl/>
        </w:rPr>
        <w:t xml:space="preserve">   </w:t>
      </w:r>
    </w:p>
    <w:bookmarkEnd w:id="33754"/>
    <w:p w:rsidR="00174A0D" w:rsidRDefault="00174A0D" w:rsidP="00722C32">
      <w:pPr>
        <w:rPr>
          <w:rtl/>
        </w:rPr>
      </w:pPr>
    </w:p>
    <w:p w:rsidR="00174A0D" w:rsidRDefault="00174A0D" w:rsidP="00966FAE">
      <w:pPr>
        <w:rPr>
          <w:rtl/>
        </w:rPr>
      </w:pPr>
      <w:bookmarkStart w:id="33755" w:name="_ETM_Q74_412066"/>
      <w:bookmarkEnd w:id="33755"/>
      <w:r>
        <w:rPr>
          <w:rFonts w:hint="cs"/>
          <w:rtl/>
        </w:rPr>
        <w:t>כתוצאה</w:t>
      </w:r>
      <w:bookmarkStart w:id="33756" w:name="_ETM_Q74_413123"/>
      <w:bookmarkEnd w:id="33756"/>
      <w:r>
        <w:rPr>
          <w:rFonts w:hint="cs"/>
          <w:rtl/>
        </w:rPr>
        <w:t xml:space="preserve"> מזה אנשים אחרים באותה שכונה במבשרת </w:t>
      </w:r>
      <w:r>
        <w:rPr>
          <w:rtl/>
        </w:rPr>
        <w:t>–</w:t>
      </w:r>
      <w:r>
        <w:rPr>
          <w:rFonts w:hint="cs"/>
          <w:rtl/>
        </w:rPr>
        <w:t xml:space="preserve"> גילוי נאות, </w:t>
      </w:r>
      <w:bookmarkStart w:id="33757" w:name="_ETM_Q74_419455"/>
      <w:bookmarkEnd w:id="33757"/>
      <w:r>
        <w:rPr>
          <w:rFonts w:hint="cs"/>
          <w:rtl/>
        </w:rPr>
        <w:t xml:space="preserve">אימא שלי גרה במבשרת </w:t>
      </w:r>
      <w:r>
        <w:rPr>
          <w:rFonts w:hint="eastAsia"/>
          <w:rtl/>
        </w:rPr>
        <w:t>–</w:t>
      </w:r>
      <w:r>
        <w:rPr>
          <w:rFonts w:hint="cs"/>
          <w:rtl/>
        </w:rPr>
        <w:t xml:space="preserve"> נאלצו </w:t>
      </w:r>
      <w:bookmarkStart w:id="33758" w:name="_ETM_Q74_424060"/>
      <w:bookmarkEnd w:id="33758"/>
      <w:r>
        <w:rPr>
          <w:rFonts w:hint="cs"/>
          <w:rtl/>
        </w:rPr>
        <w:t xml:space="preserve">להרוס חדרים, להרוס כל מיני דברים. אבל איכשהו </w:t>
      </w:r>
      <w:bookmarkStart w:id="33759" w:name="_ETM_Q74_428462"/>
      <w:bookmarkEnd w:id="33759"/>
      <w:r>
        <w:rPr>
          <w:rFonts w:hint="cs"/>
          <w:rtl/>
        </w:rPr>
        <w:t xml:space="preserve">אימת ההריסה אף פעם לא הגיעה לאותו שופט עליון. איכשהו </w:t>
      </w:r>
      <w:bookmarkStart w:id="33760" w:name="_ETM_Q74_433056"/>
      <w:bookmarkEnd w:id="33760"/>
      <w:r>
        <w:rPr>
          <w:rFonts w:hint="cs"/>
          <w:rtl/>
        </w:rPr>
        <w:t xml:space="preserve">זה יצא ככה, למרות שהוא חי בחריגת בנייה, והכול בסדר. </w:t>
      </w:r>
    </w:p>
    <w:p w:rsidR="00174A0D" w:rsidRDefault="00174A0D" w:rsidP="00966FAE">
      <w:pPr>
        <w:rPr>
          <w:rtl/>
        </w:rPr>
      </w:pPr>
      <w:bookmarkStart w:id="33761" w:name="_ETM_Q74_436532"/>
      <w:bookmarkStart w:id="33762" w:name="_ETM_Q74_436601"/>
      <w:bookmarkEnd w:id="33761"/>
      <w:bookmarkEnd w:id="33762"/>
    </w:p>
    <w:p w:rsidR="00174A0D" w:rsidRDefault="00174A0D" w:rsidP="00966FAE">
      <w:pPr>
        <w:pStyle w:val="af6"/>
        <w:keepNext/>
        <w:rPr>
          <w:rtl/>
        </w:rPr>
      </w:pPr>
      <w:r w:rsidRPr="00306E7E">
        <w:rPr>
          <w:rStyle w:val="TagStyle"/>
          <w:rtl/>
        </w:rPr>
        <w:t xml:space="preserve"> &lt;&lt; יור &gt;&gt;</w:t>
      </w:r>
      <w:r w:rsidRPr="00737BF6">
        <w:rPr>
          <w:rStyle w:val="TagStyle"/>
          <w:rtl/>
        </w:rPr>
        <w:t xml:space="preserve"> </w:t>
      </w:r>
      <w:r>
        <w:rPr>
          <w:rtl/>
        </w:rPr>
        <w:t>היו"ר ארז מלול:</w:t>
      </w:r>
      <w:r w:rsidRPr="00737BF6">
        <w:rPr>
          <w:rStyle w:val="TagStyle"/>
          <w:rtl/>
        </w:rPr>
        <w:t xml:space="preserve"> </w:t>
      </w:r>
      <w:r w:rsidRPr="00306E7E">
        <w:rPr>
          <w:rStyle w:val="TagStyle"/>
          <w:rtl/>
        </w:rPr>
        <w:t>&lt;&lt; יור &gt;&gt;</w:t>
      </w:r>
      <w:r>
        <w:rPr>
          <w:rtl/>
        </w:rPr>
        <w:t xml:space="preserve">   </w:t>
      </w:r>
    </w:p>
    <w:p w:rsidR="00174A0D" w:rsidRDefault="00174A0D" w:rsidP="00722C32">
      <w:pPr>
        <w:rPr>
          <w:rtl/>
        </w:rPr>
      </w:pPr>
    </w:p>
    <w:p w:rsidR="00174A0D" w:rsidRDefault="00174A0D" w:rsidP="00966FAE">
      <w:pPr>
        <w:rPr>
          <w:rtl/>
        </w:rPr>
      </w:pPr>
      <w:bookmarkStart w:id="33763" w:name="_ETM_Q74_436097"/>
      <w:bookmarkEnd w:id="33763"/>
      <w:r>
        <w:rPr>
          <w:rFonts w:hint="cs"/>
          <w:rtl/>
        </w:rPr>
        <w:t xml:space="preserve">חשבתי שאתה מדבר על החשיפה של עמית סגל על ניגוד </w:t>
      </w:r>
      <w:bookmarkStart w:id="33764" w:name="_ETM_Q74_438413"/>
      <w:bookmarkEnd w:id="33764"/>
      <w:r>
        <w:rPr>
          <w:rFonts w:hint="cs"/>
          <w:rtl/>
        </w:rPr>
        <w:t xml:space="preserve">עניינים עם הדירקטוריונים. </w:t>
      </w:r>
    </w:p>
    <w:p w:rsidR="00174A0D" w:rsidRDefault="00174A0D" w:rsidP="00966FAE">
      <w:pPr>
        <w:rPr>
          <w:rtl/>
        </w:rPr>
      </w:pPr>
    </w:p>
    <w:p w:rsidR="00174A0D" w:rsidRDefault="00966FAE" w:rsidP="00966FAE">
      <w:pPr>
        <w:pStyle w:val="-"/>
      </w:pPr>
      <w:bookmarkStart w:id="33765" w:name="_ETM_Q74_436196"/>
      <w:bookmarkStart w:id="33766" w:name="_ETM_Q74_436259"/>
      <w:bookmarkStart w:id="33767" w:name="ET_speakercontinue_חנוך_דב_מלביצקי_1398"/>
      <w:bookmarkEnd w:id="33765"/>
      <w:bookmarkEnd w:id="33766"/>
      <w:r w:rsidRPr="00966FAE">
        <w:rPr>
          <w:rStyle w:val="TagStyle"/>
          <w:rtl/>
        </w:rPr>
        <w:t xml:space="preserve"> &lt;&lt; דובר_המשך &gt;&gt;</w:t>
      </w:r>
      <w:r w:rsidRPr="004F0813">
        <w:rPr>
          <w:rStyle w:val="TagStyle"/>
          <w:rtl/>
        </w:rPr>
        <w:t xml:space="preserve"> </w:t>
      </w:r>
      <w:r>
        <w:rPr>
          <w:rtl/>
        </w:rPr>
        <w:t xml:space="preserve">חנוך דב מלביצקי </w:t>
      </w:r>
      <w:r>
        <w:rPr>
          <w:rFonts w:hint="cs"/>
          <w:rtl/>
        </w:rPr>
        <w:t>(</w:t>
      </w:r>
      <w:r>
        <w:rPr>
          <w:rtl/>
        </w:rPr>
        <w:t xml:space="preserve">בשם ועדת </w:t>
      </w:r>
      <w:r>
        <w:rPr>
          <w:rFonts w:hint="cs"/>
          <w:rtl/>
        </w:rPr>
        <w:t>ה</w:t>
      </w:r>
      <w:r>
        <w:rPr>
          <w:rtl/>
        </w:rPr>
        <w:t>חוקה, חוק ומשפט:</w:t>
      </w:r>
      <w:r>
        <w:rPr>
          <w:rFonts w:hint="cs"/>
          <w:rtl/>
        </w:rPr>
        <w:t>)</w:t>
      </w:r>
      <w:r w:rsidRPr="004F0813">
        <w:rPr>
          <w:rStyle w:val="TagStyle"/>
          <w:rtl/>
        </w:rPr>
        <w:t xml:space="preserve"> </w:t>
      </w:r>
      <w:r w:rsidRPr="00966FAE">
        <w:rPr>
          <w:rStyle w:val="TagStyle"/>
          <w:rtl/>
        </w:rPr>
        <w:t xml:space="preserve">&lt;&lt; דובר_המשך &gt;&gt;  </w:t>
      </w:r>
      <w:r>
        <w:rPr>
          <w:rtl/>
        </w:rPr>
        <w:t xml:space="preserve">   </w:t>
      </w:r>
    </w:p>
    <w:p w:rsidR="00966FAE" w:rsidRPr="00966FAE" w:rsidRDefault="00966FAE" w:rsidP="00966FAE">
      <w:pPr>
        <w:rPr>
          <w:rtl/>
          <w:lang w:eastAsia="he-IL"/>
        </w:rPr>
      </w:pPr>
    </w:p>
    <w:p w:rsidR="00174A0D" w:rsidRDefault="00174A0D" w:rsidP="008B01DC">
      <w:pPr>
        <w:rPr>
          <w:rtl/>
        </w:rPr>
      </w:pPr>
      <w:bookmarkStart w:id="33768" w:name="_ETM_Q74_438411"/>
      <w:bookmarkEnd w:id="33768"/>
      <w:bookmarkEnd w:id="33767"/>
      <w:r>
        <w:rPr>
          <w:rFonts w:hint="cs"/>
          <w:rtl/>
        </w:rPr>
        <w:t>כן, זה</w:t>
      </w:r>
      <w:bookmarkStart w:id="33769" w:name="_ETM_Q74_439773"/>
      <w:bookmarkEnd w:id="33769"/>
      <w:r>
        <w:rPr>
          <w:rFonts w:hint="cs"/>
          <w:rtl/>
        </w:rPr>
        <w:t xml:space="preserve"> עוד מילא. אנחנו עוד לא מגיעים לזה. אני חי רק </w:t>
      </w:r>
      <w:bookmarkStart w:id="33770" w:name="_ETM_Q74_443210"/>
      <w:bookmarkEnd w:id="33770"/>
      <w:r>
        <w:rPr>
          <w:rFonts w:hint="cs"/>
          <w:rtl/>
        </w:rPr>
        <w:t xml:space="preserve">בתיק של עבירת הבנייה, כי את זה אני מכיר. </w:t>
      </w:r>
      <w:bookmarkStart w:id="33771" w:name="_ETM_Q74_449146"/>
      <w:bookmarkStart w:id="33772" w:name="_ETM_Q74_449195"/>
      <w:bookmarkStart w:id="33773" w:name="_ETM_Q74_449274"/>
      <w:bookmarkStart w:id="33774" w:name="_ETM_Q74_449325"/>
      <w:bookmarkEnd w:id="33771"/>
      <w:bookmarkEnd w:id="33772"/>
      <w:bookmarkEnd w:id="33773"/>
      <w:bookmarkEnd w:id="33774"/>
      <w:r>
        <w:rPr>
          <w:rFonts w:hint="cs"/>
          <w:rtl/>
        </w:rPr>
        <w:t xml:space="preserve">עכשיו, </w:t>
      </w:r>
      <w:bookmarkStart w:id="33775" w:name="_ETM_Q74_448778"/>
      <w:bookmarkEnd w:id="33775"/>
      <w:r>
        <w:rPr>
          <w:rFonts w:hint="cs"/>
          <w:rtl/>
        </w:rPr>
        <w:t xml:space="preserve">מה קורה? במסגרת אותם דברים, חוץ ממה שהוא היה צריך </w:t>
      </w:r>
      <w:bookmarkStart w:id="33776" w:name="_ETM_Q74_454223"/>
      <w:bookmarkEnd w:id="33776"/>
      <w:r>
        <w:rPr>
          <w:rFonts w:hint="cs"/>
          <w:rtl/>
        </w:rPr>
        <w:t>לעשות, הוא גם היה צריך לפרק גג. ל</w:t>
      </w:r>
      <w:bookmarkStart w:id="33777" w:name="_ETM_Q74_457328"/>
      <w:bookmarkEnd w:id="33777"/>
      <w:r>
        <w:rPr>
          <w:rFonts w:hint="cs"/>
          <w:rtl/>
        </w:rPr>
        <w:t xml:space="preserve">מה הוא היה צריך לפרק את הגג, נאור, אתה יודע? </w:t>
      </w:r>
      <w:bookmarkStart w:id="33778" w:name="_ETM_Q74_458258"/>
      <w:bookmarkEnd w:id="33778"/>
      <w:r>
        <w:rPr>
          <w:rFonts w:hint="cs"/>
          <w:rtl/>
        </w:rPr>
        <w:t xml:space="preserve">חבר הכנסת שירי, חבר הכנסת שירי. </w:t>
      </w:r>
    </w:p>
    <w:p w:rsidR="00174A0D" w:rsidRDefault="00174A0D" w:rsidP="00966FAE">
      <w:pPr>
        <w:rPr>
          <w:rtl/>
        </w:rPr>
      </w:pPr>
      <w:bookmarkStart w:id="33779" w:name="_ETM_Q74_461969"/>
      <w:bookmarkStart w:id="33780" w:name="_ETM_Q74_462031"/>
      <w:bookmarkEnd w:id="33779"/>
      <w:bookmarkEnd w:id="33780"/>
    </w:p>
    <w:p w:rsidR="00174A0D" w:rsidRDefault="00174A0D" w:rsidP="00966FAE">
      <w:pPr>
        <w:pStyle w:val="af6"/>
        <w:keepNext/>
        <w:rPr>
          <w:rtl/>
        </w:rPr>
      </w:pPr>
      <w:r w:rsidRPr="00306E7E">
        <w:rPr>
          <w:rStyle w:val="TagStyle"/>
          <w:rtl/>
        </w:rPr>
        <w:t xml:space="preserve"> &lt;&lt; יור &gt;&gt;</w:t>
      </w:r>
      <w:r w:rsidRPr="00001F7E">
        <w:rPr>
          <w:rStyle w:val="TagStyle"/>
          <w:rtl/>
        </w:rPr>
        <w:t xml:space="preserve"> </w:t>
      </w:r>
      <w:r>
        <w:rPr>
          <w:rtl/>
        </w:rPr>
        <w:t>היו"ר ארז מלול:</w:t>
      </w:r>
      <w:r w:rsidRPr="00001F7E">
        <w:rPr>
          <w:rStyle w:val="TagStyle"/>
          <w:rtl/>
        </w:rPr>
        <w:t xml:space="preserve"> </w:t>
      </w:r>
      <w:r w:rsidRPr="00306E7E">
        <w:rPr>
          <w:rStyle w:val="TagStyle"/>
          <w:rtl/>
        </w:rPr>
        <w:t>&lt;&lt; יור &gt;&gt;</w:t>
      </w:r>
      <w:r>
        <w:rPr>
          <w:rtl/>
        </w:rPr>
        <w:t xml:space="preserve">   </w:t>
      </w:r>
    </w:p>
    <w:p w:rsidR="00174A0D" w:rsidRDefault="00174A0D" w:rsidP="00722C32">
      <w:pPr>
        <w:rPr>
          <w:rtl/>
        </w:rPr>
      </w:pPr>
    </w:p>
    <w:p w:rsidR="00174A0D" w:rsidRDefault="00174A0D" w:rsidP="00966FAE">
      <w:pPr>
        <w:rPr>
          <w:rtl/>
        </w:rPr>
      </w:pPr>
      <w:bookmarkStart w:id="33781" w:name="_ETM_Q74_462746"/>
      <w:bookmarkEnd w:id="33781"/>
      <w:r>
        <w:rPr>
          <w:rFonts w:hint="cs"/>
          <w:rtl/>
        </w:rPr>
        <w:t xml:space="preserve">זה לא מעניין אותו. </w:t>
      </w:r>
      <w:bookmarkStart w:id="33782" w:name="_ETM_Q74_463381"/>
      <w:bookmarkStart w:id="33783" w:name="_ETM_Q74_463637"/>
      <w:bookmarkEnd w:id="33782"/>
      <w:bookmarkEnd w:id="33783"/>
    </w:p>
    <w:p w:rsidR="00174A0D" w:rsidRDefault="00174A0D" w:rsidP="00966FAE">
      <w:pPr>
        <w:rPr>
          <w:rtl/>
        </w:rPr>
      </w:pPr>
      <w:bookmarkStart w:id="33784" w:name="_ETM_Q74_463686"/>
      <w:bookmarkEnd w:id="33784"/>
    </w:p>
    <w:p w:rsidR="00174A0D" w:rsidRDefault="00966FAE" w:rsidP="00966FAE">
      <w:pPr>
        <w:pStyle w:val="-"/>
      </w:pPr>
      <w:bookmarkStart w:id="33785" w:name="ET_guest_חנוך_דב_מלביצקי_בשם_ועדת__1399"/>
      <w:bookmarkStart w:id="33786" w:name="ET_speakercontinue_חנוך_דב_מלביצקי_1400"/>
      <w:r w:rsidRPr="00966FAE">
        <w:rPr>
          <w:rStyle w:val="TagStyle"/>
          <w:rtl/>
        </w:rPr>
        <w:t xml:space="preserve"> &lt;&lt; דובר_המשך &gt;&gt;</w:t>
      </w:r>
      <w:r w:rsidRPr="004F0813">
        <w:rPr>
          <w:rStyle w:val="TagStyle"/>
          <w:rtl/>
        </w:rPr>
        <w:t xml:space="preserve"> </w:t>
      </w:r>
      <w:r>
        <w:rPr>
          <w:rtl/>
        </w:rPr>
        <w:t xml:space="preserve">חנוך דב מלביצקי </w:t>
      </w:r>
      <w:r>
        <w:rPr>
          <w:rFonts w:hint="cs"/>
          <w:rtl/>
        </w:rPr>
        <w:t>(</w:t>
      </w:r>
      <w:r>
        <w:rPr>
          <w:rtl/>
        </w:rPr>
        <w:t xml:space="preserve">בשם ועדת </w:t>
      </w:r>
      <w:r>
        <w:rPr>
          <w:rFonts w:hint="cs"/>
          <w:rtl/>
        </w:rPr>
        <w:t>ה</w:t>
      </w:r>
      <w:r>
        <w:rPr>
          <w:rtl/>
        </w:rPr>
        <w:t>חוקה, חוק ומשפט:</w:t>
      </w:r>
      <w:r>
        <w:rPr>
          <w:rFonts w:hint="cs"/>
          <w:rtl/>
        </w:rPr>
        <w:t>)</w:t>
      </w:r>
      <w:r w:rsidRPr="004F0813">
        <w:rPr>
          <w:rStyle w:val="TagStyle"/>
          <w:rtl/>
        </w:rPr>
        <w:t xml:space="preserve"> </w:t>
      </w:r>
      <w:r w:rsidRPr="00966FAE">
        <w:rPr>
          <w:rStyle w:val="TagStyle"/>
          <w:rtl/>
        </w:rPr>
        <w:t xml:space="preserve">&lt;&lt; דובר_המשך &gt;&gt;   </w:t>
      </w:r>
      <w:r>
        <w:rPr>
          <w:rtl/>
        </w:rPr>
        <w:t xml:space="preserve">   </w:t>
      </w:r>
    </w:p>
    <w:p w:rsidR="00966FAE" w:rsidRPr="00966FAE" w:rsidRDefault="00966FAE" w:rsidP="00966FAE">
      <w:pPr>
        <w:rPr>
          <w:rtl/>
          <w:lang w:eastAsia="he-IL"/>
        </w:rPr>
      </w:pPr>
    </w:p>
    <w:p w:rsidR="00174A0D" w:rsidRDefault="00174A0D" w:rsidP="00966FAE">
      <w:pPr>
        <w:rPr>
          <w:rtl/>
        </w:rPr>
      </w:pPr>
      <w:bookmarkStart w:id="33787" w:name="_ETM_Q74_464371"/>
      <w:bookmarkEnd w:id="33787"/>
      <w:bookmarkEnd w:id="33785"/>
      <w:bookmarkEnd w:id="33786"/>
      <w:r>
        <w:rPr>
          <w:rFonts w:hint="cs"/>
          <w:rtl/>
        </w:rPr>
        <w:t xml:space="preserve">אתה יודע למה הוא היה צריך לפרק את הגג? אתה </w:t>
      </w:r>
      <w:bookmarkStart w:id="33788" w:name="_ETM_Q74_464973"/>
      <w:bookmarkEnd w:id="33788"/>
      <w:r>
        <w:rPr>
          <w:rFonts w:hint="cs"/>
          <w:rtl/>
        </w:rPr>
        <w:t xml:space="preserve">גם ישבת בוועדת תכנון ובנייה, נכון? למה הוא היה </w:t>
      </w:r>
      <w:bookmarkStart w:id="33789" w:name="_ETM_Q74_468467"/>
      <w:bookmarkEnd w:id="33789"/>
      <w:r>
        <w:rPr>
          <w:rFonts w:hint="cs"/>
          <w:rtl/>
        </w:rPr>
        <w:t xml:space="preserve">צריך לפרק את הגג? כי זה היה גג רעפים, ונתן </w:t>
      </w:r>
      <w:bookmarkStart w:id="33790" w:name="_ETM_Q74_474131"/>
      <w:bookmarkEnd w:id="33790"/>
      <w:r>
        <w:rPr>
          <w:rFonts w:hint="cs"/>
          <w:rtl/>
        </w:rPr>
        <w:t xml:space="preserve">לו שטח נוסף. </w:t>
      </w:r>
      <w:bookmarkStart w:id="33791" w:name="_ETM_Q74_471513"/>
      <w:bookmarkEnd w:id="33791"/>
    </w:p>
    <w:p w:rsidR="00174A0D" w:rsidRPr="00001F7E" w:rsidRDefault="00174A0D" w:rsidP="00966FAE">
      <w:pPr>
        <w:rPr>
          <w:rtl/>
        </w:rPr>
      </w:pPr>
      <w:bookmarkStart w:id="33792" w:name="_ETM_Q74_471577"/>
      <w:bookmarkEnd w:id="33792"/>
    </w:p>
    <w:p w:rsidR="00174A0D" w:rsidRDefault="00174A0D" w:rsidP="00966FAE">
      <w:pPr>
        <w:pStyle w:val="af5"/>
        <w:keepNext/>
        <w:rPr>
          <w:rtl/>
        </w:rPr>
      </w:pPr>
      <w:r w:rsidRPr="00306E7E">
        <w:rPr>
          <w:rStyle w:val="TagStyle"/>
          <w:rtl/>
        </w:rPr>
        <w:t xml:space="preserve"> &lt;&lt; קריאה &gt;&gt;</w:t>
      </w:r>
      <w:r w:rsidRPr="00ED5AFA">
        <w:rPr>
          <w:rStyle w:val="TagStyle"/>
          <w:rtl/>
        </w:rPr>
        <w:t xml:space="preserve"> </w:t>
      </w:r>
      <w:r>
        <w:rPr>
          <w:rtl/>
        </w:rPr>
        <w:t>נאור שירי (יש עתיד):</w:t>
      </w:r>
      <w:r w:rsidRPr="00ED5AFA">
        <w:rPr>
          <w:rStyle w:val="TagStyle"/>
          <w:rtl/>
        </w:rPr>
        <w:t xml:space="preserve"> </w:t>
      </w:r>
      <w:r w:rsidRPr="00306E7E">
        <w:rPr>
          <w:rStyle w:val="TagStyle"/>
          <w:rtl/>
        </w:rPr>
        <w:t>&lt;&lt; קריאה &gt;&gt;</w:t>
      </w:r>
      <w:r>
        <w:rPr>
          <w:rtl/>
        </w:rPr>
        <w:t xml:space="preserve">   </w:t>
      </w:r>
    </w:p>
    <w:p w:rsidR="00174A0D" w:rsidRDefault="00174A0D" w:rsidP="00722C32">
      <w:pPr>
        <w:rPr>
          <w:rtl/>
        </w:rPr>
      </w:pPr>
    </w:p>
    <w:p w:rsidR="00174A0D" w:rsidRDefault="00F45F24" w:rsidP="00F45F24">
      <w:pPr>
        <w:rPr>
          <w:rtl/>
        </w:rPr>
      </w:pPr>
      <w:r>
        <w:rPr>
          <w:rFonts w:hint="cs"/>
          <w:rtl/>
        </w:rPr>
        <w:t>– – –</w:t>
      </w:r>
    </w:p>
    <w:p w:rsidR="00174A0D" w:rsidRDefault="00174A0D" w:rsidP="00966FAE">
      <w:pPr>
        <w:rPr>
          <w:rtl/>
        </w:rPr>
      </w:pPr>
      <w:bookmarkStart w:id="33793" w:name="_ETM_Q74_474232"/>
      <w:bookmarkStart w:id="33794" w:name="_ETM_Q74_474279"/>
      <w:bookmarkEnd w:id="33793"/>
      <w:bookmarkEnd w:id="33794"/>
    </w:p>
    <w:p w:rsidR="00174A0D" w:rsidRDefault="00966FAE" w:rsidP="00966FAE">
      <w:pPr>
        <w:pStyle w:val="-"/>
        <w:rPr>
          <w:rtl/>
        </w:rPr>
      </w:pPr>
      <w:bookmarkStart w:id="33795" w:name="ET_speakercontinue_חנוך_דב_מלביצקי_1401"/>
      <w:r w:rsidRPr="00966FAE">
        <w:rPr>
          <w:rStyle w:val="TagStyle"/>
          <w:rtl/>
        </w:rPr>
        <w:t xml:space="preserve"> &lt;&lt; דובר_המשך &gt;&gt;</w:t>
      </w:r>
      <w:r w:rsidRPr="004F0813">
        <w:rPr>
          <w:rStyle w:val="TagStyle"/>
          <w:rtl/>
        </w:rPr>
        <w:t xml:space="preserve"> </w:t>
      </w:r>
      <w:r>
        <w:rPr>
          <w:rtl/>
        </w:rPr>
        <w:t xml:space="preserve">חנוך דב מלביצקי </w:t>
      </w:r>
      <w:r>
        <w:rPr>
          <w:rFonts w:hint="cs"/>
          <w:rtl/>
        </w:rPr>
        <w:t>(</w:t>
      </w:r>
      <w:r>
        <w:rPr>
          <w:rtl/>
        </w:rPr>
        <w:t xml:space="preserve">בשם ועדת </w:t>
      </w:r>
      <w:r>
        <w:rPr>
          <w:rFonts w:hint="cs"/>
          <w:rtl/>
        </w:rPr>
        <w:t>ה</w:t>
      </w:r>
      <w:r>
        <w:rPr>
          <w:rtl/>
        </w:rPr>
        <w:t>חוקה, חוק ומשפט:</w:t>
      </w:r>
      <w:r>
        <w:rPr>
          <w:rFonts w:hint="cs"/>
          <w:rtl/>
        </w:rPr>
        <w:t>)</w:t>
      </w:r>
      <w:r w:rsidRPr="004F0813">
        <w:rPr>
          <w:rStyle w:val="TagStyle"/>
          <w:rtl/>
        </w:rPr>
        <w:t xml:space="preserve"> </w:t>
      </w:r>
      <w:r w:rsidRPr="00966FAE">
        <w:rPr>
          <w:rStyle w:val="TagStyle"/>
          <w:rtl/>
        </w:rPr>
        <w:t xml:space="preserve">&lt;&lt; דובר_המשך &gt;&gt;  </w:t>
      </w:r>
      <w:r>
        <w:rPr>
          <w:rtl/>
        </w:rPr>
        <w:t xml:space="preserve">   </w:t>
      </w:r>
    </w:p>
    <w:bookmarkEnd w:id="33795"/>
    <w:p w:rsidR="00174A0D" w:rsidRDefault="00174A0D" w:rsidP="00722C32">
      <w:pPr>
        <w:rPr>
          <w:rtl/>
        </w:rPr>
      </w:pPr>
    </w:p>
    <w:p w:rsidR="00174A0D" w:rsidRDefault="00174A0D" w:rsidP="00966FAE">
      <w:pPr>
        <w:rPr>
          <w:rtl/>
        </w:rPr>
      </w:pPr>
      <w:r>
        <w:rPr>
          <w:rFonts w:hint="cs"/>
          <w:rtl/>
        </w:rPr>
        <w:t xml:space="preserve">נכון, היה לו יותר מדי </w:t>
      </w:r>
      <w:bookmarkStart w:id="33796" w:name="_ETM_Q74_476694"/>
      <w:bookmarkEnd w:id="33796"/>
      <w:r>
        <w:rPr>
          <w:rFonts w:hint="cs"/>
          <w:rtl/>
        </w:rPr>
        <w:t>שטח, ולכן אמרו לו: תתקן, כי אין לך זכות לבנות.</w:t>
      </w:r>
      <w:bookmarkStart w:id="33797" w:name="_ETM_Q74_479659"/>
      <w:bookmarkEnd w:id="33797"/>
      <w:r>
        <w:rPr>
          <w:rFonts w:hint="cs"/>
          <w:rtl/>
        </w:rPr>
        <w:t xml:space="preserve"> בנית יותר מדי. וגם את זה הוא לא </w:t>
      </w:r>
      <w:bookmarkStart w:id="33798" w:name="_ETM_Q74_483053"/>
      <w:bookmarkEnd w:id="33798"/>
      <w:r>
        <w:rPr>
          <w:rFonts w:hint="cs"/>
          <w:rtl/>
        </w:rPr>
        <w:t xml:space="preserve">עשה. </w:t>
      </w:r>
      <w:bookmarkStart w:id="33799" w:name="_ETM_Q74_484093"/>
      <w:bookmarkEnd w:id="33799"/>
    </w:p>
    <w:p w:rsidR="00174A0D" w:rsidRDefault="00174A0D" w:rsidP="00966FAE">
      <w:pPr>
        <w:rPr>
          <w:rtl/>
        </w:rPr>
      </w:pPr>
      <w:bookmarkStart w:id="33800" w:name="_ETM_Q74_484149"/>
      <w:bookmarkEnd w:id="33800"/>
    </w:p>
    <w:p w:rsidR="00174A0D" w:rsidRDefault="00174A0D" w:rsidP="00966FAE">
      <w:pPr>
        <w:pStyle w:val="af5"/>
        <w:keepNext/>
        <w:rPr>
          <w:rtl/>
        </w:rPr>
      </w:pPr>
      <w:r w:rsidRPr="00306E7E">
        <w:rPr>
          <w:rStyle w:val="TagStyle"/>
          <w:rtl/>
        </w:rPr>
        <w:t xml:space="preserve"> &lt;&lt; קריאה &gt;&gt;</w:t>
      </w:r>
      <w:r w:rsidRPr="00001F7E">
        <w:rPr>
          <w:rStyle w:val="TagStyle"/>
          <w:rtl/>
        </w:rPr>
        <w:t xml:space="preserve"> </w:t>
      </w:r>
      <w:r>
        <w:rPr>
          <w:rtl/>
        </w:rPr>
        <w:t>נאור שירי (יש עתיד):</w:t>
      </w:r>
      <w:r w:rsidRPr="00001F7E">
        <w:rPr>
          <w:rStyle w:val="TagStyle"/>
          <w:rtl/>
        </w:rPr>
        <w:t xml:space="preserve"> </w:t>
      </w:r>
      <w:r w:rsidRPr="00306E7E">
        <w:rPr>
          <w:rStyle w:val="TagStyle"/>
          <w:rtl/>
        </w:rPr>
        <w:t>&lt;&lt; קריאה &gt;&gt;</w:t>
      </w:r>
      <w:r>
        <w:rPr>
          <w:rtl/>
        </w:rPr>
        <w:t xml:space="preserve">   </w:t>
      </w:r>
    </w:p>
    <w:p w:rsidR="00174A0D" w:rsidRDefault="00174A0D" w:rsidP="00722C32">
      <w:pPr>
        <w:rPr>
          <w:rtl/>
        </w:rPr>
      </w:pPr>
    </w:p>
    <w:p w:rsidR="00174A0D" w:rsidRDefault="00F45F24" w:rsidP="00F45F24">
      <w:pPr>
        <w:rPr>
          <w:rtl/>
        </w:rPr>
      </w:pPr>
      <w:bookmarkStart w:id="33801" w:name="_ETM_Q74_483855"/>
      <w:bookmarkEnd w:id="33801"/>
      <w:r>
        <w:rPr>
          <w:rFonts w:hint="cs"/>
          <w:rtl/>
        </w:rPr>
        <w:t>– – –</w:t>
      </w:r>
    </w:p>
    <w:p w:rsidR="00174A0D" w:rsidRDefault="00174A0D" w:rsidP="00966FAE">
      <w:pPr>
        <w:rPr>
          <w:rtl/>
        </w:rPr>
      </w:pPr>
      <w:bookmarkStart w:id="33802" w:name="_ETM_Q74_483602"/>
      <w:bookmarkStart w:id="33803" w:name="_ETM_Q74_483634"/>
      <w:bookmarkEnd w:id="33802"/>
      <w:bookmarkEnd w:id="33803"/>
    </w:p>
    <w:p w:rsidR="00174A0D" w:rsidRDefault="00966FAE" w:rsidP="00966FAE">
      <w:pPr>
        <w:pStyle w:val="-"/>
        <w:rPr>
          <w:rtl/>
        </w:rPr>
      </w:pPr>
      <w:bookmarkStart w:id="33804" w:name="ET_speakercontinue_חנוך_דב_מלביצקי_1402"/>
      <w:r w:rsidRPr="00966FAE">
        <w:rPr>
          <w:rStyle w:val="TagStyle"/>
          <w:rtl/>
        </w:rPr>
        <w:t xml:space="preserve"> &lt;&lt; דובר_המשך &gt;&gt;</w:t>
      </w:r>
      <w:r w:rsidRPr="004F0813">
        <w:rPr>
          <w:rStyle w:val="TagStyle"/>
          <w:rtl/>
        </w:rPr>
        <w:t xml:space="preserve"> </w:t>
      </w:r>
      <w:r>
        <w:rPr>
          <w:rtl/>
        </w:rPr>
        <w:t xml:space="preserve">חנוך דב מלביצקי </w:t>
      </w:r>
      <w:r>
        <w:rPr>
          <w:rFonts w:hint="cs"/>
          <w:rtl/>
        </w:rPr>
        <w:t>(</w:t>
      </w:r>
      <w:r>
        <w:rPr>
          <w:rtl/>
        </w:rPr>
        <w:t xml:space="preserve">בשם ועדת </w:t>
      </w:r>
      <w:r>
        <w:rPr>
          <w:rFonts w:hint="cs"/>
          <w:rtl/>
        </w:rPr>
        <w:t>ה</w:t>
      </w:r>
      <w:r>
        <w:rPr>
          <w:rtl/>
        </w:rPr>
        <w:t>חוקה, חוק ומשפט:</w:t>
      </w:r>
      <w:r>
        <w:rPr>
          <w:rFonts w:hint="cs"/>
          <w:rtl/>
        </w:rPr>
        <w:t>)</w:t>
      </w:r>
      <w:r w:rsidRPr="004F0813">
        <w:rPr>
          <w:rStyle w:val="TagStyle"/>
          <w:rtl/>
        </w:rPr>
        <w:t xml:space="preserve"> </w:t>
      </w:r>
      <w:r w:rsidRPr="00966FAE">
        <w:rPr>
          <w:rStyle w:val="TagStyle"/>
          <w:rtl/>
        </w:rPr>
        <w:t xml:space="preserve">&lt;&lt; דובר_המשך &gt;&gt;  </w:t>
      </w:r>
      <w:r>
        <w:rPr>
          <w:rtl/>
        </w:rPr>
        <w:t xml:space="preserve">   </w:t>
      </w:r>
    </w:p>
    <w:p w:rsidR="00966FAE" w:rsidRPr="00966FAE" w:rsidRDefault="00966FAE" w:rsidP="00966FAE">
      <w:pPr>
        <w:rPr>
          <w:rtl/>
          <w:lang w:eastAsia="he-IL"/>
        </w:rPr>
      </w:pPr>
    </w:p>
    <w:p w:rsidR="00174A0D" w:rsidRDefault="00174A0D" w:rsidP="00966FAE">
      <w:pPr>
        <w:rPr>
          <w:rtl/>
        </w:rPr>
      </w:pPr>
      <w:bookmarkStart w:id="33805" w:name="_ETM_Q74_484954"/>
      <w:bookmarkEnd w:id="33805"/>
      <w:bookmarkEnd w:id="33804"/>
      <w:r>
        <w:rPr>
          <w:rFonts w:hint="cs"/>
          <w:rtl/>
        </w:rPr>
        <w:t>אבל הוא לא עשה – אתה יודע, אם</w:t>
      </w:r>
      <w:bookmarkStart w:id="33806" w:name="_ETM_Q74_487205"/>
      <w:bookmarkEnd w:id="33806"/>
      <w:r>
        <w:rPr>
          <w:rFonts w:hint="cs"/>
          <w:rtl/>
        </w:rPr>
        <w:t xml:space="preserve"> הייתי הולך למועמדות לשפיטה לעליון, גם לי היו </w:t>
      </w:r>
      <w:bookmarkStart w:id="33807" w:name="_ETM_Q74_490209"/>
      <w:bookmarkEnd w:id="33807"/>
      <w:r>
        <w:rPr>
          <w:rFonts w:hint="cs"/>
          <w:rtl/>
        </w:rPr>
        <w:t>בודקים ככה, אבל מה לעשות, כשאתה שופט עליון, אתה באמ</w:t>
      </w:r>
      <w:bookmarkStart w:id="33808" w:name="_ETM_Q74_494879"/>
      <w:bookmarkEnd w:id="33808"/>
      <w:r>
        <w:rPr>
          <w:rFonts w:hint="cs"/>
          <w:rtl/>
        </w:rPr>
        <w:t xml:space="preserve">ת צריך להיות נקי מכל רבב, בטח ובטח אם אתה </w:t>
      </w:r>
      <w:bookmarkStart w:id="33809" w:name="_ETM_Q74_496806"/>
      <w:bookmarkEnd w:id="33809"/>
      <w:r>
        <w:rPr>
          <w:rFonts w:hint="cs"/>
          <w:rtl/>
        </w:rPr>
        <w:t xml:space="preserve">רוצה להיות נשיא העליון. וזה לא המצב. </w:t>
      </w:r>
      <w:bookmarkStart w:id="33810" w:name="_ETM_Q74_502540"/>
      <w:bookmarkStart w:id="33811" w:name="_ETM_Q74_502590"/>
      <w:bookmarkStart w:id="33812" w:name="_ETM_Q74_502715"/>
      <w:bookmarkStart w:id="33813" w:name="_ETM_Q74_502772"/>
      <w:bookmarkEnd w:id="33810"/>
      <w:bookmarkEnd w:id="33811"/>
      <w:bookmarkEnd w:id="33812"/>
      <w:bookmarkEnd w:id="33813"/>
    </w:p>
    <w:p w:rsidR="00174A0D" w:rsidRDefault="00174A0D" w:rsidP="00966FAE">
      <w:pPr>
        <w:rPr>
          <w:rtl/>
        </w:rPr>
      </w:pPr>
      <w:bookmarkStart w:id="33814" w:name="_ETM_Q74_502294"/>
      <w:bookmarkStart w:id="33815" w:name="_ETM_Q74_502337"/>
      <w:bookmarkEnd w:id="33814"/>
      <w:bookmarkEnd w:id="33815"/>
    </w:p>
    <w:p w:rsidR="00174A0D" w:rsidRDefault="00174A0D" w:rsidP="00F45F24">
      <w:pPr>
        <w:rPr>
          <w:rtl/>
        </w:rPr>
      </w:pPr>
      <w:bookmarkStart w:id="33816" w:name="_ETM_Q74_502854"/>
      <w:bookmarkStart w:id="33817" w:name="_ETM_Q74_502926"/>
      <w:bookmarkEnd w:id="33816"/>
      <w:bookmarkEnd w:id="33817"/>
      <w:r>
        <w:rPr>
          <w:rFonts w:hint="cs"/>
          <w:rtl/>
        </w:rPr>
        <w:t>עכשיו, מה יותר</w:t>
      </w:r>
      <w:bookmarkStart w:id="33818" w:name="_ETM_Q74_502575"/>
      <w:bookmarkEnd w:id="33818"/>
      <w:r>
        <w:rPr>
          <w:rFonts w:hint="cs"/>
          <w:rtl/>
        </w:rPr>
        <w:t xml:space="preserve"> חמור? וזאת באמת הבעיה, עזוב את זה שחי בעבירת בנייה, </w:t>
      </w:r>
      <w:bookmarkStart w:id="33819" w:name="_ETM_Q74_505969"/>
      <w:bookmarkEnd w:id="33819"/>
      <w:r>
        <w:rPr>
          <w:rFonts w:hint="cs"/>
          <w:rtl/>
        </w:rPr>
        <w:t xml:space="preserve">עזוב את זה שפג לו התוקף – פתאום עכשיו </w:t>
      </w:r>
      <w:bookmarkStart w:id="33820" w:name="_ETM_Q74_511629"/>
      <w:bookmarkEnd w:id="33820"/>
      <w:r w:rsidR="00F45F24">
        <w:rPr>
          <w:rFonts w:hint="cs"/>
          <w:rtl/>
        </w:rPr>
        <w:t>– – –</w:t>
      </w:r>
      <w:r>
        <w:rPr>
          <w:rFonts w:hint="cs"/>
          <w:rtl/>
        </w:rPr>
        <w:t xml:space="preserve"> </w:t>
      </w:r>
    </w:p>
    <w:p w:rsidR="00174A0D" w:rsidRDefault="00174A0D" w:rsidP="00966FAE">
      <w:pPr>
        <w:ind w:firstLine="0"/>
        <w:rPr>
          <w:rtl/>
        </w:rPr>
      </w:pPr>
    </w:p>
    <w:p w:rsidR="00174A0D" w:rsidRDefault="00174A0D" w:rsidP="00966FAE">
      <w:pPr>
        <w:pStyle w:val="af5"/>
        <w:keepNext/>
        <w:rPr>
          <w:rtl/>
        </w:rPr>
      </w:pPr>
      <w:r w:rsidRPr="00306E7E">
        <w:rPr>
          <w:rStyle w:val="TagStyle"/>
          <w:rtl/>
        </w:rPr>
        <w:t xml:space="preserve"> &lt;&lt; קריאה &gt;&gt;</w:t>
      </w:r>
      <w:r>
        <w:rPr>
          <w:rFonts w:hint="cs"/>
          <w:rtl/>
        </w:rPr>
        <w:t>קריאה</w:t>
      </w:r>
      <w:r>
        <w:rPr>
          <w:rtl/>
        </w:rPr>
        <w:t>:</w:t>
      </w:r>
      <w:r w:rsidRPr="000939AB">
        <w:rPr>
          <w:rStyle w:val="TagStyle"/>
          <w:rtl/>
        </w:rPr>
        <w:t xml:space="preserve"> </w:t>
      </w:r>
      <w:r w:rsidRPr="00306E7E">
        <w:rPr>
          <w:rStyle w:val="TagStyle"/>
          <w:rtl/>
        </w:rPr>
        <w:t>&lt;&lt; קריאה &gt;&gt;</w:t>
      </w:r>
      <w:r>
        <w:rPr>
          <w:rtl/>
        </w:rPr>
        <w:t xml:space="preserve">   </w:t>
      </w:r>
    </w:p>
    <w:p w:rsidR="00174A0D" w:rsidRDefault="00174A0D" w:rsidP="00966FAE">
      <w:pPr>
        <w:ind w:firstLine="0"/>
        <w:rPr>
          <w:rtl/>
          <w:lang w:eastAsia="he-IL"/>
        </w:rPr>
      </w:pPr>
    </w:p>
    <w:p w:rsidR="00174A0D" w:rsidRDefault="00174A0D" w:rsidP="00966FAE">
      <w:pPr>
        <w:rPr>
          <w:rtl/>
          <w:lang w:eastAsia="he-IL"/>
        </w:rPr>
      </w:pPr>
      <w:r>
        <w:rPr>
          <w:rFonts w:hint="cs"/>
          <w:rtl/>
          <w:lang w:eastAsia="he-IL"/>
        </w:rPr>
        <w:t>קורה.</w:t>
      </w:r>
    </w:p>
    <w:p w:rsidR="00174A0D" w:rsidRPr="003817F4" w:rsidRDefault="00174A0D" w:rsidP="00966FAE">
      <w:pPr>
        <w:rPr>
          <w:rtl/>
          <w:lang w:eastAsia="he-IL"/>
        </w:rPr>
      </w:pPr>
    </w:p>
    <w:p w:rsidR="00174A0D" w:rsidRDefault="00966FAE" w:rsidP="00966FAE">
      <w:pPr>
        <w:pStyle w:val="-"/>
        <w:rPr>
          <w:rtl/>
        </w:rPr>
      </w:pPr>
      <w:bookmarkStart w:id="33821" w:name="ET_speakercontinue_חנוך_דב_מלביצקי_1403"/>
      <w:r w:rsidRPr="00966FAE">
        <w:rPr>
          <w:rStyle w:val="TagStyle"/>
          <w:rtl/>
        </w:rPr>
        <w:t xml:space="preserve"> &lt;&lt; דובר_המשך &gt;&gt;</w:t>
      </w:r>
      <w:r w:rsidRPr="004F0813">
        <w:rPr>
          <w:rStyle w:val="TagStyle"/>
          <w:rtl/>
        </w:rPr>
        <w:t xml:space="preserve"> </w:t>
      </w:r>
      <w:r>
        <w:rPr>
          <w:rtl/>
        </w:rPr>
        <w:t xml:space="preserve">חנוך דב מלביצקי </w:t>
      </w:r>
      <w:r>
        <w:rPr>
          <w:rFonts w:hint="cs"/>
          <w:rtl/>
        </w:rPr>
        <w:t>(</w:t>
      </w:r>
      <w:r>
        <w:rPr>
          <w:rtl/>
        </w:rPr>
        <w:t xml:space="preserve">בשם ועדת </w:t>
      </w:r>
      <w:r>
        <w:rPr>
          <w:rFonts w:hint="cs"/>
          <w:rtl/>
        </w:rPr>
        <w:t>ה</w:t>
      </w:r>
      <w:r>
        <w:rPr>
          <w:rtl/>
        </w:rPr>
        <w:t>חוקה, חוק ומשפט:</w:t>
      </w:r>
      <w:r>
        <w:rPr>
          <w:rFonts w:hint="cs"/>
          <w:rtl/>
        </w:rPr>
        <w:t>)</w:t>
      </w:r>
      <w:r w:rsidRPr="004F0813">
        <w:rPr>
          <w:rStyle w:val="TagStyle"/>
          <w:rtl/>
        </w:rPr>
        <w:t xml:space="preserve"> </w:t>
      </w:r>
      <w:r w:rsidRPr="00966FAE">
        <w:rPr>
          <w:rStyle w:val="TagStyle"/>
          <w:rtl/>
        </w:rPr>
        <w:t xml:space="preserve">&lt;&lt; דובר_המשך &gt;&gt;  </w:t>
      </w:r>
      <w:r>
        <w:rPr>
          <w:rtl/>
        </w:rPr>
        <w:t xml:space="preserve">   </w:t>
      </w:r>
    </w:p>
    <w:p w:rsidR="00966FAE" w:rsidRPr="00966FAE" w:rsidRDefault="00966FAE" w:rsidP="00966FAE">
      <w:pPr>
        <w:rPr>
          <w:rtl/>
          <w:lang w:eastAsia="he-IL"/>
        </w:rPr>
      </w:pPr>
    </w:p>
    <w:bookmarkEnd w:id="33821"/>
    <w:p w:rsidR="00174A0D" w:rsidRDefault="00174A0D" w:rsidP="00F45F24">
      <w:pPr>
        <w:rPr>
          <w:rtl/>
        </w:rPr>
      </w:pPr>
      <w:r>
        <w:rPr>
          <w:rFonts w:hint="cs"/>
          <w:rtl/>
        </w:rPr>
        <w:t xml:space="preserve">קורה, אבל זאת עבירה פלילית, אתה מסכים איתי? עבירה פלילית </w:t>
      </w:r>
      <w:bookmarkStart w:id="33822" w:name="_ETM_Q74_515061"/>
      <w:bookmarkEnd w:id="33822"/>
      <w:r>
        <w:rPr>
          <w:rFonts w:hint="cs"/>
          <w:rtl/>
        </w:rPr>
        <w:t xml:space="preserve">מתחדשת </w:t>
      </w:r>
      <w:r w:rsidR="00F45F24">
        <w:rPr>
          <w:rFonts w:hint="cs"/>
          <w:rtl/>
        </w:rPr>
        <w:t>– –</w:t>
      </w:r>
      <w:r>
        <w:rPr>
          <w:rFonts w:hint="cs"/>
          <w:rtl/>
        </w:rPr>
        <w:t xml:space="preserve"> </w:t>
      </w:r>
    </w:p>
    <w:p w:rsidR="00174A0D" w:rsidRDefault="00174A0D" w:rsidP="00966FAE">
      <w:pPr>
        <w:rPr>
          <w:rtl/>
        </w:rPr>
      </w:pPr>
      <w:bookmarkStart w:id="33823" w:name="_ETM_Q74_515153"/>
      <w:bookmarkStart w:id="33824" w:name="_ETM_Q74_515211"/>
      <w:bookmarkEnd w:id="33823"/>
      <w:bookmarkEnd w:id="33824"/>
    </w:p>
    <w:p w:rsidR="00174A0D" w:rsidRDefault="00174A0D" w:rsidP="00966FAE">
      <w:pPr>
        <w:pStyle w:val="af6"/>
        <w:keepNext/>
        <w:rPr>
          <w:rtl/>
        </w:rPr>
      </w:pPr>
      <w:r w:rsidRPr="00306E7E">
        <w:rPr>
          <w:rStyle w:val="TagStyle"/>
          <w:rtl/>
        </w:rPr>
        <w:t xml:space="preserve"> &lt;&lt; יור &gt;&gt;</w:t>
      </w:r>
      <w:r w:rsidRPr="00001F7E">
        <w:rPr>
          <w:rStyle w:val="TagStyle"/>
          <w:rtl/>
        </w:rPr>
        <w:t xml:space="preserve"> </w:t>
      </w:r>
      <w:r>
        <w:rPr>
          <w:rtl/>
        </w:rPr>
        <w:t>היו"ר ארז מלול:</w:t>
      </w:r>
      <w:r w:rsidRPr="00001F7E">
        <w:rPr>
          <w:rStyle w:val="TagStyle"/>
          <w:rtl/>
        </w:rPr>
        <w:t xml:space="preserve"> </w:t>
      </w:r>
      <w:r w:rsidRPr="00306E7E">
        <w:rPr>
          <w:rStyle w:val="TagStyle"/>
          <w:rtl/>
        </w:rPr>
        <w:t>&lt;&lt; יור &gt;&gt;</w:t>
      </w:r>
      <w:r>
        <w:rPr>
          <w:rtl/>
        </w:rPr>
        <w:t xml:space="preserve">   </w:t>
      </w:r>
    </w:p>
    <w:p w:rsidR="00174A0D" w:rsidRDefault="00174A0D" w:rsidP="00722C32">
      <w:pPr>
        <w:rPr>
          <w:rtl/>
        </w:rPr>
      </w:pPr>
    </w:p>
    <w:p w:rsidR="00174A0D" w:rsidRDefault="00174A0D" w:rsidP="00F45F24">
      <w:pPr>
        <w:rPr>
          <w:rtl/>
        </w:rPr>
      </w:pPr>
      <w:bookmarkStart w:id="33825" w:name="_ETM_Q74_515854"/>
      <w:bookmarkEnd w:id="33825"/>
      <w:r>
        <w:rPr>
          <w:rFonts w:hint="cs"/>
          <w:rtl/>
        </w:rPr>
        <w:t xml:space="preserve">אתית, אתית </w:t>
      </w:r>
      <w:r w:rsidR="00F45F24">
        <w:rPr>
          <w:rFonts w:hint="cs"/>
          <w:rtl/>
        </w:rPr>
        <w:t>– – –</w:t>
      </w:r>
    </w:p>
    <w:p w:rsidR="00174A0D" w:rsidRDefault="00174A0D" w:rsidP="00722C32">
      <w:pPr>
        <w:rPr>
          <w:rtl/>
        </w:rPr>
      </w:pPr>
      <w:bookmarkStart w:id="33826" w:name="_ETM_Q74_515536"/>
      <w:bookmarkStart w:id="33827" w:name="_ETM_Q74_515586"/>
      <w:bookmarkEnd w:id="33826"/>
      <w:bookmarkEnd w:id="33827"/>
    </w:p>
    <w:p w:rsidR="00174A0D" w:rsidRDefault="00966FAE" w:rsidP="00966FAE">
      <w:pPr>
        <w:pStyle w:val="-"/>
      </w:pPr>
      <w:bookmarkStart w:id="33828" w:name="ET_speakercontinue_חנוך_דב_מלביצקי_1404"/>
      <w:r w:rsidRPr="00966FAE">
        <w:rPr>
          <w:rStyle w:val="TagStyle"/>
          <w:rtl/>
        </w:rPr>
        <w:t xml:space="preserve"> &lt;&lt; דובר_המשך &gt;&gt;</w:t>
      </w:r>
      <w:r w:rsidRPr="004F0813">
        <w:rPr>
          <w:rStyle w:val="TagStyle"/>
          <w:rtl/>
        </w:rPr>
        <w:t xml:space="preserve"> </w:t>
      </w:r>
      <w:r>
        <w:rPr>
          <w:rtl/>
        </w:rPr>
        <w:t xml:space="preserve">חנוך דב מלביצקי </w:t>
      </w:r>
      <w:r>
        <w:rPr>
          <w:rFonts w:hint="cs"/>
          <w:rtl/>
        </w:rPr>
        <w:t>(</w:t>
      </w:r>
      <w:r>
        <w:rPr>
          <w:rtl/>
        </w:rPr>
        <w:t xml:space="preserve">בשם ועדת </w:t>
      </w:r>
      <w:r>
        <w:rPr>
          <w:rFonts w:hint="cs"/>
          <w:rtl/>
        </w:rPr>
        <w:t>ה</w:t>
      </w:r>
      <w:r>
        <w:rPr>
          <w:rtl/>
        </w:rPr>
        <w:t>חוקה, חוק ומשפט:</w:t>
      </w:r>
      <w:r>
        <w:rPr>
          <w:rFonts w:hint="cs"/>
          <w:rtl/>
        </w:rPr>
        <w:t>)</w:t>
      </w:r>
      <w:r w:rsidRPr="004F0813">
        <w:rPr>
          <w:rStyle w:val="TagStyle"/>
          <w:rtl/>
        </w:rPr>
        <w:t xml:space="preserve"> </w:t>
      </w:r>
      <w:r w:rsidRPr="00966FAE">
        <w:rPr>
          <w:rStyle w:val="TagStyle"/>
          <w:rtl/>
        </w:rPr>
        <w:t xml:space="preserve">&lt;&lt; דובר_המשך &gt;&gt;  </w:t>
      </w:r>
      <w:r>
        <w:rPr>
          <w:rtl/>
        </w:rPr>
        <w:t xml:space="preserve">   </w:t>
      </w:r>
    </w:p>
    <w:p w:rsidR="00966FAE" w:rsidRPr="00966FAE" w:rsidRDefault="00966FAE" w:rsidP="00966FAE">
      <w:pPr>
        <w:rPr>
          <w:lang w:eastAsia="he-IL"/>
        </w:rPr>
      </w:pPr>
    </w:p>
    <w:p w:rsidR="00174A0D" w:rsidRPr="00001F7E" w:rsidRDefault="00F45F24" w:rsidP="00F45F24">
      <w:pPr>
        <w:rPr>
          <w:rtl/>
        </w:rPr>
      </w:pPr>
      <w:bookmarkStart w:id="33829" w:name="_ETM_Q74_516390"/>
      <w:bookmarkEnd w:id="33829"/>
      <w:bookmarkEnd w:id="33828"/>
      <w:r>
        <w:rPr>
          <w:rFonts w:hint="cs"/>
          <w:rtl/>
        </w:rPr>
        <w:t>– –</w:t>
      </w:r>
      <w:r w:rsidR="00174A0D">
        <w:rPr>
          <w:rFonts w:hint="cs"/>
          <w:rtl/>
        </w:rPr>
        <w:t xml:space="preserve"> כי חוק תכנון ובנייה זה</w:t>
      </w:r>
      <w:bookmarkStart w:id="33830" w:name="_ETM_Q74_518638"/>
      <w:bookmarkEnd w:id="33830"/>
      <w:r w:rsidR="00174A0D">
        <w:rPr>
          <w:rFonts w:hint="cs"/>
          <w:rtl/>
        </w:rPr>
        <w:t xml:space="preserve"> עבירה פלילית מתחדשת. אתה יודע את זה, אבל עזוב. </w:t>
      </w:r>
      <w:bookmarkStart w:id="33831" w:name="_ETM_Q74_522403"/>
      <w:bookmarkEnd w:id="33831"/>
    </w:p>
    <w:p w:rsidR="00174A0D" w:rsidRDefault="00174A0D" w:rsidP="00966FAE">
      <w:pPr>
        <w:rPr>
          <w:rtl/>
        </w:rPr>
      </w:pPr>
      <w:bookmarkStart w:id="33832" w:name="_ETM_Q74_484253"/>
      <w:bookmarkStart w:id="33833" w:name="_ETM_Q74_484297"/>
      <w:bookmarkEnd w:id="33832"/>
      <w:bookmarkEnd w:id="33833"/>
    </w:p>
    <w:p w:rsidR="00174A0D" w:rsidRDefault="00174A0D" w:rsidP="00966FAE">
      <w:pPr>
        <w:rPr>
          <w:rtl/>
        </w:rPr>
      </w:pPr>
      <w:bookmarkStart w:id="33834" w:name="_ETM_Q74_526178"/>
      <w:bookmarkStart w:id="33835" w:name="_ETM_Q74_526236"/>
      <w:bookmarkEnd w:id="33834"/>
      <w:bookmarkEnd w:id="33835"/>
      <w:r>
        <w:rPr>
          <w:rFonts w:hint="cs"/>
          <w:rtl/>
        </w:rPr>
        <w:t xml:space="preserve">מה קורה עכשיו, בעקבות החשיפה של הדבר הזה? פתאום לפני כמה ימים מתחילים להיות מוגשים מסמכים בתיק, ואתמול היה </w:t>
      </w:r>
      <w:bookmarkStart w:id="33836" w:name="_ETM_Q74_536705"/>
      <w:bookmarkEnd w:id="33836"/>
      <w:r>
        <w:rPr>
          <w:rFonts w:hint="cs"/>
          <w:rtl/>
        </w:rPr>
        <w:t>דיון של הוועדה המרחבית לתכנון ובנייה מבשרת ציון. איזה סעיף</w:t>
      </w:r>
      <w:bookmarkStart w:id="33837" w:name="_ETM_Q74_543588"/>
      <w:bookmarkEnd w:id="33837"/>
      <w:r>
        <w:rPr>
          <w:rFonts w:hint="cs"/>
          <w:rtl/>
        </w:rPr>
        <w:t xml:space="preserve"> נוסף לסדר-היום ברגע האחרון? מי יודע לנחש? ניחשתם נכון </w:t>
      </w:r>
      <w:r>
        <w:rPr>
          <w:rtl/>
        </w:rPr>
        <w:t>–</w:t>
      </w:r>
      <w:r>
        <w:rPr>
          <w:rFonts w:hint="cs"/>
          <w:rtl/>
        </w:rPr>
        <w:t xml:space="preserve"> </w:t>
      </w:r>
      <w:bookmarkStart w:id="33838" w:name="_ETM_Q74_552325"/>
      <w:bookmarkEnd w:id="33838"/>
      <w:r>
        <w:rPr>
          <w:rFonts w:hint="cs"/>
          <w:rtl/>
        </w:rPr>
        <w:t xml:space="preserve">הסעיף על הבית של השופט עמית. </w:t>
      </w:r>
      <w:bookmarkStart w:id="33839" w:name="_ETM_Q74_555029"/>
      <w:bookmarkEnd w:id="33839"/>
    </w:p>
    <w:p w:rsidR="00174A0D" w:rsidRDefault="00174A0D" w:rsidP="00966FAE">
      <w:pPr>
        <w:rPr>
          <w:rtl/>
        </w:rPr>
      </w:pPr>
      <w:bookmarkStart w:id="33840" w:name="_ETM_Q74_555095"/>
      <w:bookmarkEnd w:id="33840"/>
    </w:p>
    <w:p w:rsidR="00174A0D" w:rsidRDefault="00174A0D" w:rsidP="008B01DC">
      <w:pPr>
        <w:rPr>
          <w:rtl/>
        </w:rPr>
      </w:pPr>
      <w:bookmarkStart w:id="33841" w:name="_ETM_Q74_555172"/>
      <w:bookmarkStart w:id="33842" w:name="_ETM_Q74_555223"/>
      <w:bookmarkEnd w:id="33841"/>
      <w:bookmarkEnd w:id="33842"/>
      <w:r>
        <w:rPr>
          <w:rFonts w:hint="cs"/>
          <w:rtl/>
        </w:rPr>
        <w:t xml:space="preserve">עכשיו, אני הייתי יושב-ראש </w:t>
      </w:r>
      <w:bookmarkStart w:id="33843" w:name="_ETM_Q74_556425"/>
      <w:bookmarkEnd w:id="33843"/>
      <w:r>
        <w:rPr>
          <w:rFonts w:hint="cs"/>
          <w:rtl/>
        </w:rPr>
        <w:t xml:space="preserve">ועדה – להכניס ככה לסדר-יום באוונטה, </w:t>
      </w:r>
      <w:proofErr w:type="spellStart"/>
      <w:r>
        <w:rPr>
          <w:rFonts w:hint="cs"/>
          <w:rtl/>
        </w:rPr>
        <w:t>בחאווה</w:t>
      </w:r>
      <w:proofErr w:type="spellEnd"/>
      <w:r w:rsidR="008B01DC">
        <w:rPr>
          <w:rFonts w:hint="cs"/>
          <w:rtl/>
        </w:rPr>
        <w:t>,</w:t>
      </w:r>
      <w:r>
        <w:rPr>
          <w:rFonts w:hint="cs"/>
          <w:rtl/>
        </w:rPr>
        <w:t xml:space="preserve"> שום יועמ"ש לא</w:t>
      </w:r>
      <w:bookmarkStart w:id="33844" w:name="_ETM_Q74_565600"/>
      <w:bookmarkEnd w:id="33844"/>
      <w:r>
        <w:rPr>
          <w:rFonts w:hint="cs"/>
          <w:rtl/>
        </w:rPr>
        <w:t xml:space="preserve"> היה מאשר לי בחיים. ואתה יודע את זה יפה מאוד, </w:t>
      </w:r>
      <w:bookmarkStart w:id="33845" w:name="_ETM_Q74_567532"/>
      <w:bookmarkEnd w:id="33845"/>
      <w:r>
        <w:rPr>
          <w:rFonts w:hint="cs"/>
          <w:rtl/>
        </w:rPr>
        <w:t xml:space="preserve">חבר הכנסת כץ. בטח ובטח אם זה שאני רוצה להכניס </w:t>
      </w:r>
      <w:bookmarkStart w:id="33846" w:name="_ETM_Q74_570811"/>
      <w:bookmarkEnd w:id="33846"/>
      <w:r>
        <w:rPr>
          <w:rFonts w:hint="cs"/>
          <w:rtl/>
        </w:rPr>
        <w:t xml:space="preserve">לסדר-יום הוא אישיות בכירה; בטח ובטח אם הוא שופט </w:t>
      </w:r>
      <w:bookmarkStart w:id="33847" w:name="_ETM_Q74_577062"/>
      <w:bookmarkEnd w:id="33847"/>
      <w:r>
        <w:rPr>
          <w:rFonts w:hint="cs"/>
          <w:rtl/>
        </w:rPr>
        <w:t xml:space="preserve">עליון; בטח ובטח אם הוא מועמד לנשיא העליון. ההכנסה הדחופה </w:t>
      </w:r>
      <w:bookmarkStart w:id="33848" w:name="_ETM_Q74_580510"/>
      <w:bookmarkEnd w:id="33848"/>
      <w:r>
        <w:rPr>
          <w:rFonts w:hint="cs"/>
          <w:rtl/>
        </w:rPr>
        <w:t xml:space="preserve">לסדר-היום, המעקף הזה של התור, צריך להתבצע </w:t>
      </w:r>
      <w:r>
        <w:rPr>
          <w:rtl/>
        </w:rPr>
        <w:t>–</w:t>
      </w:r>
      <w:r>
        <w:rPr>
          <w:rFonts w:hint="cs"/>
          <w:rtl/>
        </w:rPr>
        <w:t xml:space="preserve"> מה?</w:t>
      </w:r>
      <w:bookmarkStart w:id="33849" w:name="_ETM_Q74_484382"/>
      <w:bookmarkStart w:id="33850" w:name="_ETM_Q74_484431"/>
      <w:bookmarkEnd w:id="33849"/>
      <w:bookmarkEnd w:id="33850"/>
    </w:p>
    <w:p w:rsidR="00174A0D" w:rsidRDefault="00174A0D" w:rsidP="00966FAE">
      <w:pPr>
        <w:rPr>
          <w:rtl/>
        </w:rPr>
      </w:pPr>
    </w:p>
    <w:p w:rsidR="00174A0D" w:rsidRDefault="00174A0D" w:rsidP="00966FAE">
      <w:pPr>
        <w:pStyle w:val="af5"/>
        <w:keepNext/>
        <w:rPr>
          <w:rtl/>
        </w:rPr>
      </w:pPr>
      <w:bookmarkStart w:id="33851" w:name="ET_interruption_5801_6"/>
      <w:r w:rsidRPr="00306E7E">
        <w:rPr>
          <w:rStyle w:val="TagStyle"/>
          <w:rtl/>
        </w:rPr>
        <w:t xml:space="preserve"> &lt;&lt; קריאה &gt;&gt;</w:t>
      </w:r>
      <w:r w:rsidRPr="00ED5AFA">
        <w:rPr>
          <w:rStyle w:val="TagStyle"/>
          <w:rtl/>
        </w:rPr>
        <w:t xml:space="preserve"> </w:t>
      </w:r>
      <w:r>
        <w:rPr>
          <w:rtl/>
        </w:rPr>
        <w:t>אריאל קלנר (הליכוד):</w:t>
      </w:r>
      <w:r w:rsidRPr="00ED5AFA">
        <w:rPr>
          <w:rStyle w:val="TagStyle"/>
          <w:rtl/>
        </w:rPr>
        <w:t xml:space="preserve"> </w:t>
      </w:r>
      <w:r w:rsidRPr="00306E7E">
        <w:rPr>
          <w:rStyle w:val="TagStyle"/>
          <w:rtl/>
        </w:rPr>
        <w:t>&lt;&lt; קריאה &gt;&gt;</w:t>
      </w:r>
      <w:r>
        <w:rPr>
          <w:rtl/>
        </w:rPr>
        <w:t xml:space="preserve">   </w:t>
      </w:r>
      <w:bookmarkEnd w:id="33851"/>
    </w:p>
    <w:p w:rsidR="00174A0D" w:rsidRDefault="00174A0D" w:rsidP="00722C32">
      <w:pPr>
        <w:rPr>
          <w:rtl/>
        </w:rPr>
      </w:pPr>
    </w:p>
    <w:p w:rsidR="00174A0D" w:rsidRDefault="00F45F24" w:rsidP="00F45F24">
      <w:pPr>
        <w:rPr>
          <w:rtl/>
        </w:rPr>
      </w:pPr>
      <w:r>
        <w:rPr>
          <w:rFonts w:hint="cs"/>
          <w:rtl/>
        </w:rPr>
        <w:t>– – –</w:t>
      </w:r>
      <w:r w:rsidR="00174A0D">
        <w:rPr>
          <w:rFonts w:hint="cs"/>
          <w:rtl/>
        </w:rPr>
        <w:t xml:space="preserve"> </w:t>
      </w:r>
    </w:p>
    <w:p w:rsidR="00174A0D" w:rsidRDefault="00174A0D" w:rsidP="00966FAE">
      <w:pPr>
        <w:rPr>
          <w:rtl/>
        </w:rPr>
      </w:pPr>
      <w:bookmarkStart w:id="33852" w:name="_ETM_Q74_591121"/>
      <w:bookmarkStart w:id="33853" w:name="_ETM_Q74_591189"/>
      <w:bookmarkEnd w:id="33852"/>
      <w:bookmarkEnd w:id="33853"/>
    </w:p>
    <w:p w:rsidR="00174A0D" w:rsidRDefault="00966FAE" w:rsidP="00966FAE">
      <w:pPr>
        <w:pStyle w:val="-"/>
      </w:pPr>
      <w:bookmarkStart w:id="33854" w:name="ET_speakercontinue_חנוך_דב_מלביצקי_1405"/>
      <w:r w:rsidRPr="00966FAE">
        <w:rPr>
          <w:rStyle w:val="TagStyle"/>
          <w:rtl/>
        </w:rPr>
        <w:t xml:space="preserve"> &lt;&lt; דובר_המשך &gt;&gt;</w:t>
      </w:r>
      <w:r w:rsidRPr="004F0813">
        <w:rPr>
          <w:rStyle w:val="TagStyle"/>
          <w:rtl/>
        </w:rPr>
        <w:t xml:space="preserve"> </w:t>
      </w:r>
      <w:r>
        <w:rPr>
          <w:rtl/>
        </w:rPr>
        <w:t xml:space="preserve">חנוך דב מלביצקי </w:t>
      </w:r>
      <w:r>
        <w:rPr>
          <w:rFonts w:hint="cs"/>
          <w:rtl/>
        </w:rPr>
        <w:t>(</w:t>
      </w:r>
      <w:r>
        <w:rPr>
          <w:rtl/>
        </w:rPr>
        <w:t xml:space="preserve">בשם ועדת </w:t>
      </w:r>
      <w:r>
        <w:rPr>
          <w:rFonts w:hint="cs"/>
          <w:rtl/>
        </w:rPr>
        <w:t>ה</w:t>
      </w:r>
      <w:r>
        <w:rPr>
          <w:rtl/>
        </w:rPr>
        <w:t>חוקה, חוק ומשפט:</w:t>
      </w:r>
      <w:r>
        <w:rPr>
          <w:rFonts w:hint="cs"/>
          <w:rtl/>
        </w:rPr>
        <w:t>)</w:t>
      </w:r>
      <w:r w:rsidRPr="004F0813">
        <w:rPr>
          <w:rStyle w:val="TagStyle"/>
          <w:rtl/>
        </w:rPr>
        <w:t xml:space="preserve"> </w:t>
      </w:r>
      <w:r w:rsidRPr="00966FAE">
        <w:rPr>
          <w:rStyle w:val="TagStyle"/>
          <w:rtl/>
        </w:rPr>
        <w:t xml:space="preserve">&lt;&lt; דובר_המשך &gt;&gt;  </w:t>
      </w:r>
      <w:r>
        <w:rPr>
          <w:rtl/>
        </w:rPr>
        <w:t xml:space="preserve">   </w:t>
      </w:r>
    </w:p>
    <w:p w:rsidR="00966FAE" w:rsidRPr="00966FAE" w:rsidRDefault="00966FAE" w:rsidP="00966FAE">
      <w:pPr>
        <w:rPr>
          <w:rtl/>
          <w:lang w:eastAsia="he-IL"/>
        </w:rPr>
      </w:pPr>
    </w:p>
    <w:bookmarkEnd w:id="33854"/>
    <w:p w:rsidR="00174A0D" w:rsidRDefault="00174A0D" w:rsidP="00F45F24">
      <w:pPr>
        <w:rPr>
          <w:rtl/>
        </w:rPr>
      </w:pPr>
      <w:r>
        <w:rPr>
          <w:rFonts w:hint="cs"/>
          <w:rtl/>
        </w:rPr>
        <w:t xml:space="preserve">המעקף הזה של התור צריך להתבצע אם יש איזשהו </w:t>
      </w:r>
      <w:bookmarkStart w:id="33855" w:name="_ETM_Q74_593323"/>
      <w:bookmarkEnd w:id="33855"/>
      <w:r>
        <w:rPr>
          <w:rFonts w:hint="cs"/>
          <w:rtl/>
        </w:rPr>
        <w:t>נימוק תכנוני מיוחד. ופה אין נימוק תכנוני</w:t>
      </w:r>
      <w:r w:rsidR="00F45F24">
        <w:rPr>
          <w:rFonts w:hint="cs"/>
          <w:rtl/>
        </w:rPr>
        <w:t xml:space="preserve"> </w:t>
      </w:r>
      <w:r>
        <w:rPr>
          <w:rFonts w:hint="cs"/>
          <w:rtl/>
        </w:rPr>
        <w:t xml:space="preserve">מיוחד, מכיוון שאותו מצב </w:t>
      </w:r>
      <w:bookmarkStart w:id="33856" w:name="_ETM_Q74_597789"/>
      <w:bookmarkEnd w:id="33856"/>
      <w:proofErr w:type="spellStart"/>
      <w:r>
        <w:rPr>
          <w:rFonts w:hint="cs"/>
          <w:rtl/>
        </w:rPr>
        <w:t>סטגנטי</w:t>
      </w:r>
      <w:proofErr w:type="spellEnd"/>
      <w:r>
        <w:rPr>
          <w:rFonts w:hint="cs"/>
          <w:rtl/>
        </w:rPr>
        <w:t xml:space="preserve"> של עבירת בנייה קיים לפחות מאוגוסט 2023. זאת </w:t>
      </w:r>
      <w:bookmarkStart w:id="33857" w:name="_ETM_Q74_602484"/>
      <w:bookmarkEnd w:id="33857"/>
      <w:r>
        <w:rPr>
          <w:rFonts w:hint="cs"/>
          <w:rtl/>
        </w:rPr>
        <w:t xml:space="preserve">אומרת לא יקרה שום דבר אם הוא יעמוד בתור להיתר. </w:t>
      </w:r>
      <w:bookmarkStart w:id="33858" w:name="_ETM_Q74_607018"/>
      <w:bookmarkEnd w:id="33858"/>
      <w:r>
        <w:rPr>
          <w:rFonts w:hint="cs"/>
          <w:rtl/>
        </w:rPr>
        <w:t xml:space="preserve">הרי אין לו צו הריסה, אתה לא צריך לעצור </w:t>
      </w:r>
      <w:bookmarkStart w:id="33859" w:name="_ETM_Q74_608661"/>
      <w:bookmarkEnd w:id="33859"/>
      <w:r>
        <w:rPr>
          <w:rFonts w:hint="cs"/>
          <w:rtl/>
        </w:rPr>
        <w:t xml:space="preserve">את זה כצו הריסה; אין הליך פלילי בעניינו </w:t>
      </w:r>
      <w:r>
        <w:rPr>
          <w:rtl/>
        </w:rPr>
        <w:t>–</w:t>
      </w:r>
      <w:bookmarkStart w:id="33860" w:name="_ETM_Q74_612740"/>
      <w:bookmarkEnd w:id="33860"/>
      <w:r>
        <w:rPr>
          <w:rFonts w:hint="cs"/>
          <w:rtl/>
        </w:rPr>
        <w:t xml:space="preserve"> לא נפתח; אין שום נימוק תכנוני שמצדיק את ההכנסה </w:t>
      </w:r>
      <w:bookmarkStart w:id="33861" w:name="_ETM_Q74_619296"/>
      <w:bookmarkEnd w:id="33861"/>
      <w:r>
        <w:rPr>
          <w:rFonts w:hint="cs"/>
          <w:rtl/>
        </w:rPr>
        <w:t xml:space="preserve">הזאת בסעיף, ובכל זאת מכניסים אותו ככה לסדר-היום, וממליצים לאשר, </w:t>
      </w:r>
      <w:bookmarkStart w:id="33862" w:name="_ETM_Q74_622738"/>
      <w:bookmarkEnd w:id="33862"/>
      <w:r>
        <w:rPr>
          <w:rFonts w:hint="cs"/>
          <w:rtl/>
        </w:rPr>
        <w:t>ככה, עלא באב אללה, בלי שניתנת סיבה, בלי שנית</w:t>
      </w:r>
      <w:bookmarkStart w:id="33863" w:name="_ETM_Q74_632759"/>
      <w:bookmarkEnd w:id="33863"/>
      <w:r>
        <w:rPr>
          <w:rFonts w:hint="cs"/>
          <w:rtl/>
        </w:rPr>
        <w:t xml:space="preserve">נו לו איזשהם תנאים ומועדים למה הוא צריך לבצע </w:t>
      </w:r>
      <w:bookmarkStart w:id="33864" w:name="_ETM_Q74_635416"/>
      <w:bookmarkEnd w:id="33864"/>
      <w:r>
        <w:rPr>
          <w:rFonts w:hint="cs"/>
          <w:rtl/>
        </w:rPr>
        <w:t xml:space="preserve">את ההריסה. </w:t>
      </w:r>
    </w:p>
    <w:p w:rsidR="00174A0D" w:rsidRDefault="00174A0D" w:rsidP="00966FAE">
      <w:pPr>
        <w:rPr>
          <w:rtl/>
        </w:rPr>
      </w:pPr>
      <w:bookmarkStart w:id="33865" w:name="_ETM_Q74_634871"/>
      <w:bookmarkStart w:id="33866" w:name="_ETM_Q74_634957"/>
      <w:bookmarkEnd w:id="33865"/>
      <w:bookmarkEnd w:id="33866"/>
    </w:p>
    <w:p w:rsidR="00174A0D" w:rsidRDefault="00174A0D" w:rsidP="00966FAE">
      <w:pPr>
        <w:rPr>
          <w:rtl/>
        </w:rPr>
      </w:pPr>
      <w:bookmarkStart w:id="33867" w:name="_ETM_Q74_634981"/>
      <w:bookmarkStart w:id="33868" w:name="_ETM_Q74_635041"/>
      <w:bookmarkEnd w:id="33867"/>
      <w:bookmarkEnd w:id="33868"/>
      <w:r>
        <w:rPr>
          <w:rFonts w:hint="cs"/>
          <w:rtl/>
        </w:rPr>
        <w:t>עכשיו, יותר מזה, מה הקטע עם קו אפס,</w:t>
      </w:r>
      <w:bookmarkStart w:id="33869" w:name="_ETM_Q74_639466"/>
      <w:bookmarkEnd w:id="33869"/>
      <w:r>
        <w:rPr>
          <w:rFonts w:hint="cs"/>
          <w:rtl/>
        </w:rPr>
        <w:t xml:space="preserve"> נאור? איך מכשירים בנייה בקו אפס? איזה הליך תכנוני צריך </w:t>
      </w:r>
      <w:bookmarkStart w:id="33870" w:name="_ETM_Q74_644675"/>
      <w:bookmarkEnd w:id="33870"/>
      <w:r>
        <w:rPr>
          <w:rFonts w:hint="cs"/>
          <w:rtl/>
        </w:rPr>
        <w:t xml:space="preserve">לעשות? האם זה היתר בנייה רגיל? לא. נכון, אתם יודעים את החומר. זה </w:t>
      </w:r>
      <w:bookmarkStart w:id="33871" w:name="_ETM_Q74_652438"/>
      <w:bookmarkEnd w:id="33871"/>
      <w:r>
        <w:rPr>
          <w:rFonts w:hint="cs"/>
          <w:rtl/>
        </w:rPr>
        <w:t xml:space="preserve">הליך של שינוי </w:t>
      </w:r>
      <w:proofErr w:type="spellStart"/>
      <w:r>
        <w:rPr>
          <w:rFonts w:hint="cs"/>
          <w:rtl/>
        </w:rPr>
        <w:t>תב"ע</w:t>
      </w:r>
      <w:proofErr w:type="spellEnd"/>
      <w:r>
        <w:rPr>
          <w:rFonts w:hint="cs"/>
          <w:rtl/>
        </w:rPr>
        <w:t xml:space="preserve">. כמה לוקח הליך של שינוי </w:t>
      </w:r>
      <w:proofErr w:type="spellStart"/>
      <w:r>
        <w:rPr>
          <w:rFonts w:hint="cs"/>
          <w:rtl/>
        </w:rPr>
        <w:t>תב"ע</w:t>
      </w:r>
      <w:proofErr w:type="spellEnd"/>
      <w:r>
        <w:rPr>
          <w:rFonts w:hint="cs"/>
          <w:rtl/>
        </w:rPr>
        <w:t xml:space="preserve">? </w:t>
      </w:r>
      <w:bookmarkStart w:id="33872" w:name="_ETM_Q74_656830"/>
      <w:bookmarkEnd w:id="33872"/>
      <w:r>
        <w:rPr>
          <w:rFonts w:hint="cs"/>
          <w:rtl/>
        </w:rPr>
        <w:t>בוא נגיד שאתה זריז מאוד.</w:t>
      </w:r>
    </w:p>
    <w:p w:rsidR="00174A0D" w:rsidRDefault="00174A0D" w:rsidP="00966FAE">
      <w:pPr>
        <w:rPr>
          <w:rtl/>
        </w:rPr>
      </w:pPr>
    </w:p>
    <w:p w:rsidR="00174A0D" w:rsidRDefault="00174A0D" w:rsidP="00966FAE">
      <w:pPr>
        <w:pStyle w:val="af5"/>
        <w:keepNext/>
        <w:rPr>
          <w:rtl/>
        </w:rPr>
      </w:pPr>
      <w:r w:rsidRPr="00306E7E">
        <w:rPr>
          <w:rStyle w:val="TagStyle"/>
          <w:rtl/>
        </w:rPr>
        <w:t xml:space="preserve"> &lt;&lt; קריאה &gt;&gt;</w:t>
      </w:r>
      <w:r w:rsidRPr="00001F7E">
        <w:rPr>
          <w:rStyle w:val="TagStyle"/>
          <w:rtl/>
        </w:rPr>
        <w:t xml:space="preserve"> </w:t>
      </w:r>
      <w:r>
        <w:rPr>
          <w:rtl/>
        </w:rPr>
        <w:t>נאור שירי (יש עתיד):</w:t>
      </w:r>
      <w:r w:rsidRPr="00001F7E">
        <w:rPr>
          <w:rStyle w:val="TagStyle"/>
          <w:rtl/>
        </w:rPr>
        <w:t xml:space="preserve"> </w:t>
      </w:r>
      <w:r w:rsidRPr="00306E7E">
        <w:rPr>
          <w:rStyle w:val="TagStyle"/>
          <w:rtl/>
        </w:rPr>
        <w:t>&lt;&lt; קריאה &gt;&gt;</w:t>
      </w:r>
      <w:r>
        <w:rPr>
          <w:rtl/>
        </w:rPr>
        <w:t xml:space="preserve">   </w:t>
      </w:r>
    </w:p>
    <w:p w:rsidR="00174A0D" w:rsidRDefault="00174A0D" w:rsidP="00722C32">
      <w:pPr>
        <w:rPr>
          <w:rtl/>
        </w:rPr>
      </w:pPr>
    </w:p>
    <w:p w:rsidR="00174A0D" w:rsidRPr="00001F7E" w:rsidRDefault="00174A0D" w:rsidP="00F45F24">
      <w:pPr>
        <w:rPr>
          <w:rtl/>
        </w:rPr>
      </w:pPr>
      <w:bookmarkStart w:id="33873" w:name="_ETM_Q74_664618"/>
      <w:bookmarkEnd w:id="33873"/>
      <w:r>
        <w:rPr>
          <w:rFonts w:hint="cs"/>
          <w:rtl/>
        </w:rPr>
        <w:t xml:space="preserve"> </w:t>
      </w:r>
      <w:r w:rsidR="00F45F24">
        <w:rPr>
          <w:rFonts w:hint="cs"/>
          <w:rtl/>
        </w:rPr>
        <w:t>– – –</w:t>
      </w:r>
      <w:r>
        <w:rPr>
          <w:rFonts w:hint="cs"/>
          <w:rtl/>
        </w:rPr>
        <w:t xml:space="preserve"> אני בלי שעון. </w:t>
      </w:r>
    </w:p>
    <w:p w:rsidR="00174A0D" w:rsidRDefault="00174A0D" w:rsidP="00966FAE">
      <w:pPr>
        <w:rPr>
          <w:rtl/>
        </w:rPr>
      </w:pPr>
    </w:p>
    <w:p w:rsidR="00966FAE" w:rsidRDefault="00966FAE" w:rsidP="00966FAE">
      <w:pPr>
        <w:pStyle w:val="-"/>
      </w:pPr>
      <w:bookmarkStart w:id="33874" w:name="ET_speakercontinue_6353_38"/>
      <w:r w:rsidRPr="00966FAE">
        <w:rPr>
          <w:rStyle w:val="TagStyle"/>
          <w:rtl/>
        </w:rPr>
        <w:t xml:space="preserve"> &lt;&lt; דובר_המשך &gt;&gt;</w:t>
      </w:r>
      <w:r w:rsidRPr="004F0813">
        <w:rPr>
          <w:rStyle w:val="TagStyle"/>
          <w:rtl/>
        </w:rPr>
        <w:t xml:space="preserve"> </w:t>
      </w:r>
      <w:r>
        <w:rPr>
          <w:rtl/>
        </w:rPr>
        <w:t xml:space="preserve">חנוך דב מלביצקי </w:t>
      </w:r>
      <w:r>
        <w:rPr>
          <w:rFonts w:hint="cs"/>
          <w:rtl/>
        </w:rPr>
        <w:t>(</w:t>
      </w:r>
      <w:r>
        <w:rPr>
          <w:rtl/>
        </w:rPr>
        <w:t xml:space="preserve">בשם ועדת </w:t>
      </w:r>
      <w:r>
        <w:rPr>
          <w:rFonts w:hint="cs"/>
          <w:rtl/>
        </w:rPr>
        <w:t>ה</w:t>
      </w:r>
      <w:r>
        <w:rPr>
          <w:rtl/>
        </w:rPr>
        <w:t>חוקה, חוק ומשפט:</w:t>
      </w:r>
      <w:r>
        <w:rPr>
          <w:rFonts w:hint="cs"/>
          <w:rtl/>
        </w:rPr>
        <w:t>)</w:t>
      </w:r>
      <w:r w:rsidRPr="004F0813">
        <w:rPr>
          <w:rStyle w:val="TagStyle"/>
          <w:rtl/>
        </w:rPr>
        <w:t xml:space="preserve"> </w:t>
      </w:r>
      <w:r w:rsidRPr="00966FAE">
        <w:rPr>
          <w:rStyle w:val="TagStyle"/>
          <w:rtl/>
        </w:rPr>
        <w:t xml:space="preserve">&lt;&lt; דובר_המשך &gt;&gt;   </w:t>
      </w:r>
      <w:r>
        <w:rPr>
          <w:rtl/>
        </w:rPr>
        <w:t xml:space="preserve">   </w:t>
      </w:r>
    </w:p>
    <w:p w:rsidR="00174A0D" w:rsidRPr="00966FAE" w:rsidRDefault="00174A0D" w:rsidP="00722C32">
      <w:pPr>
        <w:rPr>
          <w:rtl/>
        </w:rPr>
      </w:pPr>
    </w:p>
    <w:p w:rsidR="00174A0D" w:rsidRDefault="00174A0D" w:rsidP="00F45F24">
      <w:pPr>
        <w:rPr>
          <w:rtl/>
        </w:rPr>
      </w:pPr>
      <w:bookmarkStart w:id="33875" w:name="_ETM_Q74_667206"/>
      <w:bookmarkStart w:id="33876" w:name="_ETM_Q74_666337"/>
      <w:bookmarkEnd w:id="33874"/>
      <w:bookmarkEnd w:id="33875"/>
      <w:bookmarkEnd w:id="33876"/>
      <w:r>
        <w:rPr>
          <w:rFonts w:hint="cs"/>
          <w:rtl/>
        </w:rPr>
        <w:t>כן. שנה וחצי</w:t>
      </w:r>
      <w:r w:rsidR="008B01DC">
        <w:rPr>
          <w:rFonts w:hint="cs"/>
          <w:rtl/>
        </w:rPr>
        <w:t xml:space="preserve">, </w:t>
      </w:r>
      <w:r>
        <w:rPr>
          <w:rFonts w:hint="cs"/>
          <w:rtl/>
        </w:rPr>
        <w:t>שנתיים</w:t>
      </w:r>
      <w:r w:rsidR="008B01DC">
        <w:rPr>
          <w:rFonts w:hint="cs"/>
          <w:rtl/>
        </w:rPr>
        <w:t>,</w:t>
      </w:r>
      <w:r>
        <w:rPr>
          <w:rFonts w:hint="cs"/>
          <w:rtl/>
        </w:rPr>
        <w:t xml:space="preserve"> במקרה הטוב. לכן, מה שקרה פה הוא </w:t>
      </w:r>
      <w:bookmarkStart w:id="33877" w:name="_ETM_Q74_673326"/>
      <w:bookmarkEnd w:id="33877"/>
      <w:r>
        <w:rPr>
          <w:rFonts w:hint="cs"/>
          <w:rtl/>
        </w:rPr>
        <w:t>שהשופט עמית קיבל הנחת סלב. ולמה הוא קיבל הנחת סלב? לא כי יש איזשהו</w:t>
      </w:r>
      <w:bookmarkStart w:id="33878" w:name="_ETM_Q74_682286"/>
      <w:bookmarkEnd w:id="33878"/>
      <w:r>
        <w:rPr>
          <w:rFonts w:hint="cs"/>
          <w:rtl/>
        </w:rPr>
        <w:t xml:space="preserve"> נימוק תכנוני שמצדיק את זה </w:t>
      </w:r>
      <w:r w:rsidR="00F45F24">
        <w:rPr>
          <w:rFonts w:hint="cs"/>
          <w:rtl/>
        </w:rPr>
        <w:t>– – –</w:t>
      </w:r>
      <w:r>
        <w:rPr>
          <w:rFonts w:hint="cs"/>
          <w:rtl/>
        </w:rPr>
        <w:t xml:space="preserve"> </w:t>
      </w:r>
    </w:p>
    <w:p w:rsidR="00174A0D" w:rsidRDefault="00174A0D" w:rsidP="00966FAE">
      <w:pPr>
        <w:rPr>
          <w:rtl/>
        </w:rPr>
      </w:pPr>
    </w:p>
    <w:p w:rsidR="00174A0D" w:rsidRDefault="00174A0D" w:rsidP="00966FAE">
      <w:pPr>
        <w:pStyle w:val="af5"/>
        <w:keepNext/>
        <w:rPr>
          <w:rtl/>
        </w:rPr>
      </w:pPr>
      <w:bookmarkStart w:id="33879" w:name="ET_interruption_6352_9"/>
      <w:r w:rsidRPr="00306E7E">
        <w:rPr>
          <w:rStyle w:val="TagStyle"/>
          <w:rtl/>
        </w:rPr>
        <w:t xml:space="preserve"> &lt;&lt; קריאה &gt;&gt;</w:t>
      </w:r>
      <w:r w:rsidRPr="00ED5AFA">
        <w:rPr>
          <w:rStyle w:val="TagStyle"/>
          <w:rtl/>
        </w:rPr>
        <w:t xml:space="preserve"> </w:t>
      </w:r>
      <w:r>
        <w:rPr>
          <w:rtl/>
        </w:rPr>
        <w:t>אלמוג כהן (עוצמה יהודית):</w:t>
      </w:r>
      <w:r w:rsidRPr="00ED5AFA">
        <w:rPr>
          <w:rStyle w:val="TagStyle"/>
          <w:rtl/>
        </w:rPr>
        <w:t xml:space="preserve"> </w:t>
      </w:r>
      <w:r w:rsidRPr="00306E7E">
        <w:rPr>
          <w:rStyle w:val="TagStyle"/>
          <w:rtl/>
        </w:rPr>
        <w:t>&lt;&lt; קריאה &gt;&gt;</w:t>
      </w:r>
      <w:r>
        <w:rPr>
          <w:rtl/>
        </w:rPr>
        <w:t xml:space="preserve">   </w:t>
      </w:r>
      <w:bookmarkEnd w:id="33879"/>
    </w:p>
    <w:p w:rsidR="00174A0D" w:rsidRDefault="00174A0D" w:rsidP="00722C32">
      <w:pPr>
        <w:rPr>
          <w:rtl/>
        </w:rPr>
      </w:pPr>
    </w:p>
    <w:p w:rsidR="00174A0D" w:rsidRDefault="00174A0D" w:rsidP="008B01DC">
      <w:pPr>
        <w:rPr>
          <w:rtl/>
        </w:rPr>
      </w:pPr>
      <w:r>
        <w:rPr>
          <w:rFonts w:hint="cs"/>
          <w:rtl/>
        </w:rPr>
        <w:t>הוא עבריין לכאורה</w:t>
      </w:r>
      <w:r w:rsidR="008B01DC">
        <w:rPr>
          <w:rFonts w:hint="cs"/>
          <w:rtl/>
        </w:rPr>
        <w:t>.</w:t>
      </w:r>
      <w:r>
        <w:rPr>
          <w:rFonts w:hint="cs"/>
          <w:rtl/>
        </w:rPr>
        <w:t xml:space="preserve"> לכאורה, עבריין בנייה – לכאורה. </w:t>
      </w:r>
    </w:p>
    <w:p w:rsidR="00174A0D" w:rsidRDefault="00174A0D" w:rsidP="00722C32">
      <w:pPr>
        <w:rPr>
          <w:rtl/>
        </w:rPr>
      </w:pPr>
    </w:p>
    <w:p w:rsidR="00966FAE" w:rsidRDefault="00966FAE" w:rsidP="00966FAE">
      <w:pPr>
        <w:pStyle w:val="-"/>
      </w:pPr>
      <w:bookmarkStart w:id="33880" w:name="ET_speakercontinue_חנוך_דב_מלביצקי_1408"/>
      <w:r w:rsidRPr="00966FAE">
        <w:rPr>
          <w:rStyle w:val="TagStyle"/>
          <w:rtl/>
        </w:rPr>
        <w:t xml:space="preserve"> &lt;&lt; דובר_המשך &gt;&gt;</w:t>
      </w:r>
      <w:r w:rsidRPr="004F0813">
        <w:rPr>
          <w:rStyle w:val="TagStyle"/>
          <w:rtl/>
        </w:rPr>
        <w:t xml:space="preserve"> </w:t>
      </w:r>
      <w:r>
        <w:rPr>
          <w:rtl/>
        </w:rPr>
        <w:t xml:space="preserve">חנוך דב מלביצקי </w:t>
      </w:r>
      <w:r>
        <w:rPr>
          <w:rFonts w:hint="cs"/>
          <w:rtl/>
        </w:rPr>
        <w:t>(</w:t>
      </w:r>
      <w:r>
        <w:rPr>
          <w:rtl/>
        </w:rPr>
        <w:t xml:space="preserve">בשם ועדת </w:t>
      </w:r>
      <w:r>
        <w:rPr>
          <w:rFonts w:hint="cs"/>
          <w:rtl/>
        </w:rPr>
        <w:t>ה</w:t>
      </w:r>
      <w:r>
        <w:rPr>
          <w:rtl/>
        </w:rPr>
        <w:t>חוקה, חוק ומשפט:</w:t>
      </w:r>
      <w:r>
        <w:rPr>
          <w:rFonts w:hint="cs"/>
          <w:rtl/>
        </w:rPr>
        <w:t>)</w:t>
      </w:r>
      <w:r w:rsidRPr="004F0813">
        <w:rPr>
          <w:rStyle w:val="TagStyle"/>
          <w:rtl/>
        </w:rPr>
        <w:t xml:space="preserve"> </w:t>
      </w:r>
      <w:r w:rsidRPr="00966FAE">
        <w:rPr>
          <w:rStyle w:val="TagStyle"/>
          <w:rtl/>
        </w:rPr>
        <w:t xml:space="preserve">&lt;&lt; דובר_המשך &gt;&gt;   </w:t>
      </w:r>
      <w:r>
        <w:rPr>
          <w:rtl/>
        </w:rPr>
        <w:t xml:space="preserve">   </w:t>
      </w:r>
    </w:p>
    <w:bookmarkEnd w:id="33880"/>
    <w:p w:rsidR="00174A0D" w:rsidRPr="00966FAE" w:rsidRDefault="00174A0D" w:rsidP="00722C32">
      <w:pPr>
        <w:rPr>
          <w:rtl/>
        </w:rPr>
      </w:pPr>
    </w:p>
    <w:p w:rsidR="00174A0D" w:rsidRDefault="00174A0D" w:rsidP="00966FAE">
      <w:pPr>
        <w:rPr>
          <w:rtl/>
        </w:rPr>
      </w:pPr>
      <w:bookmarkStart w:id="33881" w:name="_ETM_Q74_689367"/>
      <w:bookmarkStart w:id="33882" w:name="_ETM_Q74_689416"/>
      <w:bookmarkEnd w:id="33881"/>
      <w:bookmarkEnd w:id="33882"/>
      <w:r>
        <w:rPr>
          <w:rFonts w:hint="cs"/>
          <w:rtl/>
        </w:rPr>
        <w:t xml:space="preserve">לא, לא, לא </w:t>
      </w:r>
      <w:bookmarkStart w:id="33883" w:name="_ETM_Q74_691492"/>
      <w:bookmarkEnd w:id="33883"/>
      <w:r>
        <w:rPr>
          <w:rFonts w:hint="cs"/>
          <w:rtl/>
        </w:rPr>
        <w:t xml:space="preserve">לכאורה. ועדה מרחבית לתכנון ובנייה מבשרת ציון </w:t>
      </w:r>
      <w:r>
        <w:rPr>
          <w:rtl/>
        </w:rPr>
        <w:t>–</w:t>
      </w:r>
      <w:r>
        <w:rPr>
          <w:rFonts w:hint="cs"/>
          <w:rtl/>
        </w:rPr>
        <w:t xml:space="preserve"> תקשיב, </w:t>
      </w:r>
      <w:bookmarkStart w:id="33884" w:name="_ETM_Q74_698514"/>
      <w:bookmarkEnd w:id="33884"/>
      <w:r>
        <w:rPr>
          <w:rFonts w:hint="cs"/>
          <w:rtl/>
        </w:rPr>
        <w:t xml:space="preserve">אלמוג. אלמוג, אלמוג, תקשיב. ועדה מרחבית לתכנון ובנייה מבשרת ציון </w:t>
      </w:r>
      <w:r>
        <w:rPr>
          <w:rtl/>
        </w:rPr>
        <w:t>–</w:t>
      </w:r>
      <w:r>
        <w:rPr>
          <w:rFonts w:hint="cs"/>
          <w:rtl/>
        </w:rPr>
        <w:t xml:space="preserve"> אלמוג, תקשיב </w:t>
      </w:r>
      <w:r>
        <w:rPr>
          <w:rtl/>
        </w:rPr>
        <w:t>–</w:t>
      </w:r>
      <w:r>
        <w:rPr>
          <w:rFonts w:hint="cs"/>
          <w:rtl/>
        </w:rPr>
        <w:t xml:space="preserve"> קבעה שההיתר </w:t>
      </w:r>
      <w:bookmarkStart w:id="33885" w:name="_ETM_Q74_708246"/>
      <w:bookmarkEnd w:id="33885"/>
      <w:r>
        <w:rPr>
          <w:rFonts w:hint="cs"/>
          <w:rtl/>
        </w:rPr>
        <w:t xml:space="preserve">שלו פג באוגוסט 2023, בהחלטה שלה מאתמול. זאת אומרת </w:t>
      </w:r>
      <w:bookmarkStart w:id="33886" w:name="_ETM_Q74_711809"/>
      <w:bookmarkEnd w:id="33886"/>
      <w:r>
        <w:rPr>
          <w:rFonts w:hint="cs"/>
          <w:rtl/>
        </w:rPr>
        <w:t>האיש כבר שנתיים עבריין בנייה לכל הפחות. זה לא שהוא</w:t>
      </w:r>
      <w:bookmarkStart w:id="33887" w:name="_ETM_Q74_716447"/>
      <w:bookmarkEnd w:id="33887"/>
      <w:r>
        <w:rPr>
          <w:rFonts w:hint="cs"/>
          <w:rtl/>
        </w:rPr>
        <w:t xml:space="preserve"> לכאורה, הוא כבר שנתיים עבריין בנייה לכל הפחות. אני לא </w:t>
      </w:r>
      <w:bookmarkStart w:id="33888" w:name="_ETM_Q74_722649"/>
      <w:bookmarkEnd w:id="33888"/>
      <w:r>
        <w:rPr>
          <w:rFonts w:hint="cs"/>
          <w:rtl/>
        </w:rPr>
        <w:t xml:space="preserve">מדבר על כל התקופה שקדמה לזה. </w:t>
      </w:r>
    </w:p>
    <w:p w:rsidR="00174A0D" w:rsidRDefault="00174A0D" w:rsidP="00966FAE">
      <w:pPr>
        <w:rPr>
          <w:rtl/>
        </w:rPr>
      </w:pPr>
      <w:bookmarkStart w:id="33889" w:name="_ETM_Q74_725872"/>
      <w:bookmarkStart w:id="33890" w:name="_ETM_Q74_725925"/>
      <w:bookmarkEnd w:id="33889"/>
      <w:bookmarkEnd w:id="33890"/>
    </w:p>
    <w:p w:rsidR="00BE6483" w:rsidRDefault="00174A0D" w:rsidP="008B01DC">
      <w:pPr>
        <w:rPr>
          <w:rtl/>
        </w:rPr>
      </w:pPr>
      <w:bookmarkStart w:id="33891" w:name="_ETM_Q74_726001"/>
      <w:bookmarkStart w:id="33892" w:name="_ETM_Q74_726073"/>
      <w:bookmarkEnd w:id="33891"/>
      <w:bookmarkEnd w:id="33892"/>
      <w:r>
        <w:rPr>
          <w:rFonts w:hint="cs"/>
          <w:rtl/>
        </w:rPr>
        <w:t xml:space="preserve">אבל, נאור, שים </w:t>
      </w:r>
      <w:bookmarkStart w:id="33893" w:name="_ETM_Q74_726040"/>
      <w:bookmarkEnd w:id="33893"/>
      <w:r>
        <w:rPr>
          <w:rFonts w:hint="cs"/>
          <w:rtl/>
        </w:rPr>
        <w:t xml:space="preserve">לב מה קורה פה. אתם קודם דיברתם על הכול, </w:t>
      </w:r>
      <w:bookmarkStart w:id="33894" w:name="_ETM_Q74_729569"/>
      <w:bookmarkEnd w:id="33894"/>
      <w:r>
        <w:rPr>
          <w:rFonts w:hint="cs"/>
          <w:rtl/>
        </w:rPr>
        <w:t>איך ההליך הזה של ההכשרה, המעקף הזה של התור</w:t>
      </w:r>
      <w:bookmarkStart w:id="33895" w:name="_ETM_Q74_735552"/>
      <w:bookmarkEnd w:id="33895"/>
      <w:r>
        <w:rPr>
          <w:rFonts w:hint="cs"/>
          <w:rtl/>
        </w:rPr>
        <w:t>, האישור המהיר והזריז כלאחר יד</w:t>
      </w:r>
      <w:bookmarkStart w:id="33896" w:name="_ETM_Q74_737594"/>
      <w:bookmarkEnd w:id="33896"/>
      <w:r>
        <w:rPr>
          <w:rFonts w:hint="cs"/>
          <w:rtl/>
        </w:rPr>
        <w:t xml:space="preserve">, הייעוץ המשפטי שפתאום נהיה כמו </w:t>
      </w:r>
      <w:bookmarkStart w:id="33897" w:name="_ETM_Q74_739469"/>
      <w:bookmarkEnd w:id="33897"/>
      <w:r>
        <w:rPr>
          <w:rFonts w:hint="cs"/>
          <w:rtl/>
        </w:rPr>
        <w:t>חמאה ומאפשר את הדבר הזה – כיושב-ראש ועד</w:t>
      </w:r>
      <w:bookmarkStart w:id="33898" w:name="_ETM_Q74_742719"/>
      <w:bookmarkEnd w:id="33898"/>
      <w:r>
        <w:rPr>
          <w:rFonts w:hint="cs"/>
          <w:rtl/>
        </w:rPr>
        <w:t xml:space="preserve">ה מרחבית לשעבר אני אומר לך, אין מצב שהיו מאפשרים לי להכניס ככה </w:t>
      </w:r>
      <w:bookmarkStart w:id="33899" w:name="_ETM_Q74_748036"/>
      <w:bookmarkEnd w:id="33899"/>
      <w:proofErr w:type="spellStart"/>
      <w:r>
        <w:rPr>
          <w:rFonts w:hint="cs"/>
          <w:rtl/>
        </w:rPr>
        <w:t>בחאווה</w:t>
      </w:r>
      <w:proofErr w:type="spellEnd"/>
      <w:r>
        <w:rPr>
          <w:rFonts w:hint="cs"/>
          <w:rtl/>
        </w:rPr>
        <w:t xml:space="preserve"> לסדר-יום של ועדה מרחבית תיק מהיום לאתמול, בטח </w:t>
      </w:r>
      <w:bookmarkStart w:id="33900" w:name="_ETM_Q74_755680"/>
      <w:bookmarkEnd w:id="33900"/>
      <w:r>
        <w:rPr>
          <w:rFonts w:hint="cs"/>
          <w:rtl/>
        </w:rPr>
        <w:t>ובטח כשאין נימוק תכנוני שמצדיק את זה. יועץ משפטי היה</w:t>
      </w:r>
      <w:bookmarkStart w:id="33901" w:name="_ETM_Q74_757842"/>
      <w:bookmarkEnd w:id="33901"/>
      <w:r>
        <w:rPr>
          <w:rFonts w:hint="cs"/>
          <w:rtl/>
        </w:rPr>
        <w:t xml:space="preserve"> אומר לי: אני לא מאשר את זה. הוא היה שולח </w:t>
      </w:r>
      <w:bookmarkStart w:id="33902" w:name="_ETM_Q74_760665"/>
      <w:bookmarkEnd w:id="33902"/>
      <w:r>
        <w:rPr>
          <w:rFonts w:hint="cs"/>
          <w:rtl/>
        </w:rPr>
        <w:t xml:space="preserve">מכתב ליועצת המשפטית לממשלה. כולם היו נעמדים על הרגליים, והייתי </w:t>
      </w:r>
      <w:bookmarkStart w:id="33903" w:name="_ETM_Q74_765470"/>
      <w:bookmarkEnd w:id="33903"/>
      <w:r>
        <w:rPr>
          <w:rFonts w:hint="cs"/>
          <w:rtl/>
        </w:rPr>
        <w:t xml:space="preserve">הולך </w:t>
      </w:r>
      <w:proofErr w:type="spellStart"/>
      <w:r>
        <w:rPr>
          <w:rFonts w:hint="cs"/>
          <w:rtl/>
        </w:rPr>
        <w:t>ליאח"ה</w:t>
      </w:r>
      <w:proofErr w:type="spellEnd"/>
      <w:r>
        <w:rPr>
          <w:rFonts w:hint="cs"/>
          <w:rtl/>
        </w:rPr>
        <w:t xml:space="preserve"> לחקירות, אם הייתי עושה דבר כזה. אבל פה</w:t>
      </w:r>
      <w:bookmarkStart w:id="33904" w:name="_ETM_Q74_770178"/>
      <w:bookmarkEnd w:id="33904"/>
      <w:r>
        <w:rPr>
          <w:rFonts w:hint="cs"/>
          <w:rtl/>
        </w:rPr>
        <w:t xml:space="preserve"> זה מאושר, ולא מפחדים אפילו להראות את זה </w:t>
      </w:r>
      <w:bookmarkStart w:id="33905" w:name="_ETM_Q74_771963"/>
      <w:bookmarkEnd w:id="33905"/>
      <w:r>
        <w:rPr>
          <w:rFonts w:hint="cs"/>
          <w:rtl/>
        </w:rPr>
        <w:t xml:space="preserve">מרוב שבטוחים במה שקורה. </w:t>
      </w:r>
      <w:bookmarkStart w:id="33906" w:name="_ETM_Q74_776042"/>
      <w:bookmarkStart w:id="33907" w:name="_ETM_Q74_776110"/>
      <w:bookmarkStart w:id="33908" w:name="_ETM_Q74_776170"/>
      <w:bookmarkStart w:id="33909" w:name="_ETM_Q74_776221"/>
      <w:bookmarkEnd w:id="33906"/>
      <w:bookmarkEnd w:id="33907"/>
      <w:bookmarkEnd w:id="33908"/>
      <w:bookmarkEnd w:id="33909"/>
      <w:r>
        <w:rPr>
          <w:rFonts w:hint="cs"/>
          <w:rtl/>
        </w:rPr>
        <w:t>זה הפחד, זו הבעיה</w:t>
      </w:r>
      <w:bookmarkStart w:id="33910" w:name="_ETM_Q74_777985"/>
      <w:bookmarkEnd w:id="33910"/>
      <w:r>
        <w:rPr>
          <w:rFonts w:hint="cs"/>
          <w:rtl/>
        </w:rPr>
        <w:t xml:space="preserve">. לא עבירת הבנייה, שהיא, בוא נקרא לה עבירה </w:t>
      </w:r>
      <w:bookmarkStart w:id="33911" w:name="_ETM_Q74_781199"/>
      <w:bookmarkEnd w:id="33911"/>
      <w:r>
        <w:rPr>
          <w:rFonts w:hint="cs"/>
          <w:rtl/>
        </w:rPr>
        <w:t>עממית של חריגת בנייה, ויש אותה הרבה – לא מדבר על</w:t>
      </w:r>
      <w:bookmarkStart w:id="33912" w:name="_ETM_Q74_785720"/>
      <w:bookmarkEnd w:id="33912"/>
      <w:r>
        <w:rPr>
          <w:rFonts w:hint="cs"/>
          <w:rtl/>
        </w:rPr>
        <w:t xml:space="preserve"> זה; על זה שבא אדם ודורס ורומס כל נורמה, דורס ועובר על החוק – זה שצריך להיות נשיא בית משפט עליון. </w:t>
      </w:r>
      <w:bookmarkStart w:id="33913" w:name="_ETM_Q74_793994"/>
      <w:bookmarkEnd w:id="33913"/>
      <w:r>
        <w:rPr>
          <w:rFonts w:hint="cs"/>
          <w:rtl/>
        </w:rPr>
        <w:t xml:space="preserve">ואתם פה: ועדת חקירה ממלכתית </w:t>
      </w:r>
      <w:r>
        <w:rPr>
          <w:rtl/>
        </w:rPr>
        <w:t>–</w:t>
      </w:r>
      <w:r>
        <w:rPr>
          <w:rFonts w:hint="cs"/>
          <w:rtl/>
        </w:rPr>
        <w:t xml:space="preserve"> צריך את השופטים. </w:t>
      </w:r>
      <w:bookmarkStart w:id="33914" w:name="TOR_Q75"/>
      <w:bookmarkEnd w:id="33914"/>
      <w:r w:rsidR="00BE6483">
        <w:rPr>
          <w:rFonts w:hint="cs"/>
          <w:rtl/>
        </w:rPr>
        <w:t>איזה שופטים, כשזה הראש שלהם? כשהראש שלהם עובר על החוק כי בא לו</w:t>
      </w:r>
      <w:bookmarkStart w:id="33915" w:name="_ETM_Q75_205217"/>
      <w:bookmarkEnd w:id="33915"/>
      <w:r w:rsidR="00BE6483">
        <w:rPr>
          <w:rFonts w:hint="cs"/>
          <w:rtl/>
        </w:rPr>
        <w:t xml:space="preserve"> למנות את עצמו לנשיא בית משפט עליון? </w:t>
      </w:r>
      <w:bookmarkStart w:id="33916" w:name="_ETM_Q75_209890"/>
      <w:bookmarkEnd w:id="33916"/>
      <w:r w:rsidR="00BE6483">
        <w:rPr>
          <w:rFonts w:hint="cs"/>
          <w:rtl/>
        </w:rPr>
        <w:t xml:space="preserve">רק בגלל זה. אין שום נימוק למה שהוא עשה חוץ </w:t>
      </w:r>
      <w:bookmarkStart w:id="33917" w:name="_ETM_Q75_212172"/>
      <w:bookmarkEnd w:id="33917"/>
      <w:r w:rsidR="00BE6483">
        <w:rPr>
          <w:rFonts w:hint="cs"/>
          <w:rtl/>
        </w:rPr>
        <w:t>מלנסות להכשיר את המינוי שלו לנשיא העליון. זה</w:t>
      </w:r>
      <w:bookmarkStart w:id="33918" w:name="_ETM_Q75_219805"/>
      <w:bookmarkEnd w:id="33918"/>
      <w:r w:rsidR="00BE6483">
        <w:rPr>
          <w:rFonts w:hint="cs"/>
          <w:rtl/>
        </w:rPr>
        <w:t xml:space="preserve"> מי שאתם רוצים שיחקור? זה מי שאתם רוצים שיחקור </w:t>
      </w:r>
      <w:bookmarkStart w:id="33919" w:name="_ETM_Q75_223851"/>
      <w:bookmarkEnd w:id="33919"/>
      <w:r w:rsidR="00BE6483">
        <w:rPr>
          <w:rFonts w:hint="cs"/>
          <w:rtl/>
        </w:rPr>
        <w:t xml:space="preserve">את 7 באוקטובר? באמת, באמת. </w:t>
      </w:r>
    </w:p>
    <w:p w:rsidR="00BE6483" w:rsidRDefault="00BE6483" w:rsidP="009635F5">
      <w:pPr>
        <w:rPr>
          <w:rtl/>
        </w:rPr>
      </w:pPr>
    </w:p>
    <w:p w:rsidR="00BE6483" w:rsidRDefault="00BE6483" w:rsidP="00966FAE">
      <w:pPr>
        <w:pStyle w:val="af5"/>
        <w:keepNext/>
        <w:rPr>
          <w:rtl/>
        </w:rPr>
      </w:pPr>
      <w:r w:rsidRPr="00B56B74">
        <w:rPr>
          <w:rStyle w:val="TagStyle"/>
          <w:rtl/>
        </w:rPr>
        <w:t xml:space="preserve"> &lt;&lt; קריאה &gt;&gt;</w:t>
      </w:r>
      <w:r w:rsidRPr="00FA55FB">
        <w:rPr>
          <w:rStyle w:val="TagStyle"/>
          <w:rtl/>
        </w:rPr>
        <w:t xml:space="preserve"> </w:t>
      </w:r>
      <w:r>
        <w:rPr>
          <w:rtl/>
        </w:rPr>
        <w:t>קריאה:</w:t>
      </w:r>
      <w:r w:rsidRPr="00FA55FB">
        <w:rPr>
          <w:rStyle w:val="TagStyle"/>
          <w:rtl/>
        </w:rPr>
        <w:t xml:space="preserve"> </w:t>
      </w:r>
      <w:r w:rsidRPr="00B56B74">
        <w:rPr>
          <w:rStyle w:val="TagStyle"/>
          <w:rtl/>
        </w:rPr>
        <w:t>&lt;&lt; קריאה &gt;&gt;</w:t>
      </w:r>
      <w:r>
        <w:rPr>
          <w:rtl/>
        </w:rPr>
        <w:t xml:space="preserve">   </w:t>
      </w:r>
    </w:p>
    <w:p w:rsidR="00BE6483" w:rsidRDefault="00BE6483" w:rsidP="00722C32">
      <w:pPr>
        <w:rPr>
          <w:rtl/>
        </w:rPr>
      </w:pPr>
    </w:p>
    <w:p w:rsidR="00BE6483" w:rsidRDefault="00F45F24" w:rsidP="00F45F24">
      <w:pPr>
        <w:rPr>
          <w:rtl/>
        </w:rPr>
      </w:pPr>
      <w:r>
        <w:rPr>
          <w:rFonts w:hint="cs"/>
          <w:rtl/>
        </w:rPr>
        <w:t>– – –</w:t>
      </w:r>
    </w:p>
    <w:p w:rsidR="00BE6483" w:rsidRDefault="00BE6483" w:rsidP="00966FAE">
      <w:pPr>
        <w:rPr>
          <w:rtl/>
        </w:rPr>
      </w:pPr>
    </w:p>
    <w:p w:rsidR="00966FAE" w:rsidRDefault="00966FAE" w:rsidP="00966FAE">
      <w:pPr>
        <w:pStyle w:val="-"/>
      </w:pPr>
      <w:bookmarkStart w:id="33920" w:name="ET_speakercontinue_חנוך_דב_מלביצקי_1409"/>
      <w:r w:rsidRPr="00966FAE">
        <w:rPr>
          <w:rStyle w:val="TagStyle"/>
          <w:rtl/>
        </w:rPr>
        <w:t xml:space="preserve"> &lt;&lt; דובר_המשך &gt;&gt;</w:t>
      </w:r>
      <w:r w:rsidRPr="004F0813">
        <w:rPr>
          <w:rStyle w:val="TagStyle"/>
          <w:rtl/>
        </w:rPr>
        <w:t xml:space="preserve"> </w:t>
      </w:r>
      <w:r>
        <w:rPr>
          <w:rtl/>
        </w:rPr>
        <w:t xml:space="preserve">חנוך דב מלביצקי </w:t>
      </w:r>
      <w:r>
        <w:rPr>
          <w:rFonts w:hint="cs"/>
          <w:rtl/>
        </w:rPr>
        <w:t>(</w:t>
      </w:r>
      <w:r>
        <w:rPr>
          <w:rtl/>
        </w:rPr>
        <w:t xml:space="preserve">בשם ועדת </w:t>
      </w:r>
      <w:r>
        <w:rPr>
          <w:rFonts w:hint="cs"/>
          <w:rtl/>
        </w:rPr>
        <w:t>ה</w:t>
      </w:r>
      <w:r>
        <w:rPr>
          <w:rtl/>
        </w:rPr>
        <w:t>חוקה, חוק ומשפט:</w:t>
      </w:r>
      <w:r>
        <w:rPr>
          <w:rFonts w:hint="cs"/>
          <w:rtl/>
        </w:rPr>
        <w:t>)</w:t>
      </w:r>
      <w:r w:rsidRPr="004F0813">
        <w:rPr>
          <w:rStyle w:val="TagStyle"/>
          <w:rtl/>
        </w:rPr>
        <w:t xml:space="preserve"> </w:t>
      </w:r>
      <w:r w:rsidRPr="00966FAE">
        <w:rPr>
          <w:rStyle w:val="TagStyle"/>
          <w:rtl/>
        </w:rPr>
        <w:t xml:space="preserve">&lt;&lt; דובר_המשך &gt;&gt;   </w:t>
      </w:r>
      <w:r>
        <w:rPr>
          <w:rtl/>
        </w:rPr>
        <w:t xml:space="preserve">   </w:t>
      </w:r>
    </w:p>
    <w:bookmarkEnd w:id="33920"/>
    <w:p w:rsidR="00BE6483" w:rsidRPr="00966FAE" w:rsidRDefault="00BE6483" w:rsidP="00722C32">
      <w:pPr>
        <w:rPr>
          <w:rtl/>
        </w:rPr>
      </w:pPr>
    </w:p>
    <w:p w:rsidR="00BE6483" w:rsidRDefault="00BE6483" w:rsidP="00966FAE">
      <w:pPr>
        <w:ind w:firstLine="0"/>
        <w:rPr>
          <w:rtl/>
        </w:rPr>
      </w:pPr>
      <w:bookmarkStart w:id="33921" w:name="_ETM_Q75_231195"/>
      <w:bookmarkEnd w:id="33921"/>
      <w:r>
        <w:rPr>
          <w:rtl/>
        </w:rPr>
        <w:tab/>
      </w:r>
      <w:r>
        <w:rPr>
          <w:rFonts w:hint="cs"/>
          <w:rtl/>
        </w:rPr>
        <w:t xml:space="preserve">הרי אם </w:t>
      </w:r>
      <w:bookmarkStart w:id="33922" w:name="_ETM_Q75_232078"/>
      <w:bookmarkEnd w:id="33922"/>
      <w:r>
        <w:rPr>
          <w:rFonts w:hint="cs"/>
          <w:rtl/>
        </w:rPr>
        <w:t xml:space="preserve">אני הייתי עושה את זה הייתם דורשים בצדק למצות איתי את הדין. אם </w:t>
      </w:r>
      <w:bookmarkStart w:id="33923" w:name="_ETM_Q75_238053"/>
      <w:bookmarkEnd w:id="33923"/>
      <w:r>
        <w:rPr>
          <w:rFonts w:hint="cs"/>
          <w:rtl/>
        </w:rPr>
        <w:t>מישהו משרי הליכוד היה עושה דבר כזה</w:t>
      </w:r>
      <w:r w:rsidR="008B01DC">
        <w:rPr>
          <w:rFonts w:hint="cs"/>
          <w:rtl/>
        </w:rPr>
        <w:t>,</w:t>
      </w:r>
      <w:r>
        <w:rPr>
          <w:rFonts w:hint="cs"/>
          <w:rtl/>
        </w:rPr>
        <w:t xml:space="preserve"> אני </w:t>
      </w:r>
      <w:bookmarkStart w:id="33924" w:name="_ETM_Q75_239746"/>
      <w:bookmarkEnd w:id="33924"/>
      <w:r>
        <w:rPr>
          <w:rFonts w:hint="cs"/>
          <w:rtl/>
        </w:rPr>
        <w:t xml:space="preserve">כבר רואה מה היה קורה. זה אמור להיות נשיא בית המשפט העליון; האדם הזך ביותר במדינת ישראל שבא </w:t>
      </w:r>
      <w:bookmarkStart w:id="33925" w:name="_ETM_Q75_246111"/>
      <w:bookmarkEnd w:id="33925"/>
      <w:r>
        <w:rPr>
          <w:rFonts w:hint="cs"/>
          <w:rtl/>
        </w:rPr>
        <w:t xml:space="preserve">ורומס את החוק. איך אתם שותקים? איך אתם שותקים? </w:t>
      </w:r>
    </w:p>
    <w:p w:rsidR="00BE6483" w:rsidRDefault="00BE6483" w:rsidP="00966FAE">
      <w:pPr>
        <w:ind w:firstLine="0"/>
        <w:rPr>
          <w:rtl/>
        </w:rPr>
      </w:pPr>
    </w:p>
    <w:p w:rsidR="00BE6483" w:rsidRDefault="00BE6483" w:rsidP="00966FAE">
      <w:pPr>
        <w:pStyle w:val="af5"/>
        <w:keepNext/>
        <w:rPr>
          <w:rtl/>
        </w:rPr>
      </w:pPr>
      <w:bookmarkStart w:id="33926" w:name="ET_interruption_קר_אה_10"/>
      <w:r w:rsidRPr="00B56B74">
        <w:rPr>
          <w:rStyle w:val="TagStyle"/>
          <w:rtl/>
        </w:rPr>
        <w:t xml:space="preserve"> &lt;&lt; קריאה &gt;&gt;</w:t>
      </w:r>
      <w:r w:rsidRPr="00FA55FB">
        <w:rPr>
          <w:rStyle w:val="TagStyle"/>
          <w:rtl/>
        </w:rPr>
        <w:t xml:space="preserve"> </w:t>
      </w:r>
      <w:r>
        <w:rPr>
          <w:rtl/>
        </w:rPr>
        <w:t>קריאה:</w:t>
      </w:r>
      <w:r w:rsidRPr="00FA55FB">
        <w:rPr>
          <w:rStyle w:val="TagStyle"/>
          <w:rtl/>
        </w:rPr>
        <w:t xml:space="preserve"> </w:t>
      </w:r>
      <w:r w:rsidRPr="00B56B74">
        <w:rPr>
          <w:rStyle w:val="TagStyle"/>
          <w:rtl/>
        </w:rPr>
        <w:t>&lt;&lt; קריאה &gt;&gt;</w:t>
      </w:r>
      <w:r>
        <w:rPr>
          <w:rtl/>
        </w:rPr>
        <w:t xml:space="preserve">   </w:t>
      </w:r>
      <w:bookmarkEnd w:id="33926"/>
    </w:p>
    <w:p w:rsidR="00BE6483" w:rsidRDefault="00BE6483" w:rsidP="00722C32">
      <w:pPr>
        <w:rPr>
          <w:rtl/>
        </w:rPr>
      </w:pPr>
    </w:p>
    <w:p w:rsidR="00BE6483" w:rsidRDefault="00F45F24" w:rsidP="00F45F24">
      <w:pPr>
        <w:rPr>
          <w:rtl/>
        </w:rPr>
      </w:pPr>
      <w:r>
        <w:rPr>
          <w:rFonts w:hint="cs"/>
          <w:rtl/>
        </w:rPr>
        <w:t>– – –</w:t>
      </w:r>
    </w:p>
    <w:p w:rsidR="00BE6483" w:rsidRDefault="00BE6483" w:rsidP="00966FAE">
      <w:pPr>
        <w:rPr>
          <w:rtl/>
        </w:rPr>
      </w:pPr>
      <w:bookmarkStart w:id="33927" w:name="_ETM_Q75_257862"/>
      <w:bookmarkStart w:id="33928" w:name="_ETM_Q75_257927"/>
      <w:bookmarkEnd w:id="33927"/>
      <w:bookmarkEnd w:id="33928"/>
    </w:p>
    <w:p w:rsidR="00966FAE" w:rsidRDefault="00966FAE" w:rsidP="00966FAE">
      <w:pPr>
        <w:pStyle w:val="-"/>
      </w:pPr>
      <w:bookmarkStart w:id="33929" w:name="ET_speakercontinue_חנוך_דב_מלביצקי_1410"/>
      <w:r w:rsidRPr="00966FAE">
        <w:rPr>
          <w:rStyle w:val="TagStyle"/>
          <w:rtl/>
        </w:rPr>
        <w:t xml:space="preserve"> &lt;&lt; דובר_המשך &gt;&gt;</w:t>
      </w:r>
      <w:r w:rsidRPr="004F0813">
        <w:rPr>
          <w:rStyle w:val="TagStyle"/>
          <w:rtl/>
        </w:rPr>
        <w:t xml:space="preserve"> </w:t>
      </w:r>
      <w:r>
        <w:rPr>
          <w:rtl/>
        </w:rPr>
        <w:t xml:space="preserve">חנוך דב מלביצקי </w:t>
      </w:r>
      <w:r>
        <w:rPr>
          <w:rFonts w:hint="cs"/>
          <w:rtl/>
        </w:rPr>
        <w:t>(</w:t>
      </w:r>
      <w:r>
        <w:rPr>
          <w:rtl/>
        </w:rPr>
        <w:t xml:space="preserve">בשם ועדת </w:t>
      </w:r>
      <w:r>
        <w:rPr>
          <w:rFonts w:hint="cs"/>
          <w:rtl/>
        </w:rPr>
        <w:t>ה</w:t>
      </w:r>
      <w:r>
        <w:rPr>
          <w:rtl/>
        </w:rPr>
        <w:t>חוקה, חוק ומשפט:</w:t>
      </w:r>
      <w:r>
        <w:rPr>
          <w:rFonts w:hint="cs"/>
          <w:rtl/>
        </w:rPr>
        <w:t>)</w:t>
      </w:r>
      <w:r w:rsidRPr="004F0813">
        <w:rPr>
          <w:rStyle w:val="TagStyle"/>
          <w:rtl/>
        </w:rPr>
        <w:t xml:space="preserve"> </w:t>
      </w:r>
      <w:r w:rsidRPr="00966FAE">
        <w:rPr>
          <w:rStyle w:val="TagStyle"/>
          <w:rtl/>
        </w:rPr>
        <w:t xml:space="preserve">&lt;&lt; דובר_המשך &gt;&gt;   </w:t>
      </w:r>
      <w:r>
        <w:rPr>
          <w:rtl/>
        </w:rPr>
        <w:t xml:space="preserve">   </w:t>
      </w:r>
    </w:p>
    <w:bookmarkEnd w:id="33929"/>
    <w:p w:rsidR="00BE6483" w:rsidRPr="00966FAE" w:rsidRDefault="00BE6483" w:rsidP="00722C32">
      <w:pPr>
        <w:rPr>
          <w:rtl/>
        </w:rPr>
      </w:pPr>
    </w:p>
    <w:p w:rsidR="00BE6483" w:rsidRDefault="00BE6483" w:rsidP="00966FAE">
      <w:pPr>
        <w:rPr>
          <w:rtl/>
        </w:rPr>
      </w:pPr>
      <w:r>
        <w:rPr>
          <w:rFonts w:hint="cs"/>
          <w:rtl/>
        </w:rPr>
        <w:t xml:space="preserve">איך אתם עוצמים את העיניים? למה? למה? תעמדו. אנחנו הרי שווים. דיברתם פה על עקרון השוויון, </w:t>
      </w:r>
      <w:bookmarkStart w:id="33930" w:name="_ETM_Q75_266748"/>
      <w:bookmarkEnd w:id="33930"/>
      <w:r>
        <w:rPr>
          <w:rFonts w:hint="cs"/>
          <w:rtl/>
        </w:rPr>
        <w:t>חוק גיוס. מה קורה עם עקרון השוויון? איפה הוא</w:t>
      </w:r>
      <w:bookmarkStart w:id="33931" w:name="_ETM_Q75_272708"/>
      <w:bookmarkEnd w:id="33931"/>
      <w:r>
        <w:rPr>
          <w:rFonts w:hint="cs"/>
          <w:rtl/>
        </w:rPr>
        <w:t xml:space="preserve">? </w:t>
      </w:r>
    </w:p>
    <w:p w:rsidR="00BE6483" w:rsidRDefault="00BE6483" w:rsidP="00966FAE">
      <w:pPr>
        <w:rPr>
          <w:rtl/>
        </w:rPr>
      </w:pPr>
      <w:bookmarkStart w:id="33932" w:name="_ETM_Q75_270921"/>
      <w:bookmarkStart w:id="33933" w:name="_ETM_Q75_270929"/>
      <w:bookmarkEnd w:id="33932"/>
      <w:bookmarkEnd w:id="33933"/>
    </w:p>
    <w:p w:rsidR="00BE6483" w:rsidRDefault="00BE6483" w:rsidP="00966FAE">
      <w:pPr>
        <w:pStyle w:val="af5"/>
        <w:keepNext/>
        <w:rPr>
          <w:rtl/>
        </w:rPr>
      </w:pPr>
      <w:r w:rsidRPr="00B56B74">
        <w:rPr>
          <w:rStyle w:val="TagStyle"/>
          <w:rtl/>
        </w:rPr>
        <w:t xml:space="preserve"> &lt;&lt; קריאה &gt;&gt;</w:t>
      </w:r>
      <w:r w:rsidRPr="00FA55FB">
        <w:rPr>
          <w:rStyle w:val="TagStyle"/>
          <w:rtl/>
        </w:rPr>
        <w:t xml:space="preserve"> </w:t>
      </w:r>
      <w:r>
        <w:rPr>
          <w:rtl/>
        </w:rPr>
        <w:t>ולדימיר בליאק (יש עתיד):</w:t>
      </w:r>
      <w:r w:rsidRPr="00FA55FB">
        <w:rPr>
          <w:rStyle w:val="TagStyle"/>
          <w:rtl/>
        </w:rPr>
        <w:t xml:space="preserve"> </w:t>
      </w:r>
      <w:r w:rsidRPr="00B56B74">
        <w:rPr>
          <w:rStyle w:val="TagStyle"/>
          <w:rtl/>
        </w:rPr>
        <w:t>&lt;&lt; קריאה &gt;&gt;</w:t>
      </w:r>
      <w:r>
        <w:rPr>
          <w:rtl/>
        </w:rPr>
        <w:t xml:space="preserve">   </w:t>
      </w:r>
    </w:p>
    <w:p w:rsidR="00BE6483" w:rsidRDefault="00BE6483" w:rsidP="00722C32">
      <w:pPr>
        <w:rPr>
          <w:rtl/>
        </w:rPr>
      </w:pPr>
    </w:p>
    <w:p w:rsidR="00BE6483" w:rsidRDefault="00BE6483" w:rsidP="00966FAE">
      <w:pPr>
        <w:rPr>
          <w:rtl/>
        </w:rPr>
      </w:pPr>
      <w:bookmarkStart w:id="33934" w:name="_ETM_Q75_274357"/>
      <w:bookmarkEnd w:id="33934"/>
      <w:r>
        <w:rPr>
          <w:rFonts w:hint="cs"/>
          <w:rtl/>
        </w:rPr>
        <w:t>די, די. השעה מאוחרת להצגות.</w:t>
      </w:r>
    </w:p>
    <w:p w:rsidR="00BE6483" w:rsidRDefault="00BE6483" w:rsidP="009635F5">
      <w:pPr>
        <w:rPr>
          <w:rtl/>
        </w:rPr>
      </w:pPr>
    </w:p>
    <w:p w:rsidR="00966FAE" w:rsidRDefault="00966FAE" w:rsidP="00966FAE">
      <w:pPr>
        <w:pStyle w:val="-"/>
      </w:pPr>
      <w:bookmarkStart w:id="33935" w:name="ET_speakercontinue_חנוך_דב_מלביצקי_1411"/>
      <w:r w:rsidRPr="00966FAE">
        <w:rPr>
          <w:rStyle w:val="TagStyle"/>
          <w:rtl/>
        </w:rPr>
        <w:t xml:space="preserve"> &lt;&lt; דובר_המשך &gt;&gt;</w:t>
      </w:r>
      <w:r w:rsidRPr="004F0813">
        <w:rPr>
          <w:rStyle w:val="TagStyle"/>
          <w:rtl/>
        </w:rPr>
        <w:t xml:space="preserve"> </w:t>
      </w:r>
      <w:r>
        <w:rPr>
          <w:rtl/>
        </w:rPr>
        <w:t xml:space="preserve">חנוך דב מלביצקי </w:t>
      </w:r>
      <w:r>
        <w:rPr>
          <w:rFonts w:hint="cs"/>
          <w:rtl/>
        </w:rPr>
        <w:t>(</w:t>
      </w:r>
      <w:r>
        <w:rPr>
          <w:rtl/>
        </w:rPr>
        <w:t xml:space="preserve">בשם ועדת </w:t>
      </w:r>
      <w:r>
        <w:rPr>
          <w:rFonts w:hint="cs"/>
          <w:rtl/>
        </w:rPr>
        <w:t>ה</w:t>
      </w:r>
      <w:r>
        <w:rPr>
          <w:rtl/>
        </w:rPr>
        <w:t>חוקה, חוק ומשפט:</w:t>
      </w:r>
      <w:r>
        <w:rPr>
          <w:rFonts w:hint="cs"/>
          <w:rtl/>
        </w:rPr>
        <w:t>)</w:t>
      </w:r>
      <w:r w:rsidRPr="004F0813">
        <w:rPr>
          <w:rStyle w:val="TagStyle"/>
          <w:rtl/>
        </w:rPr>
        <w:t xml:space="preserve"> </w:t>
      </w:r>
      <w:r w:rsidRPr="00966FAE">
        <w:rPr>
          <w:rStyle w:val="TagStyle"/>
          <w:rtl/>
        </w:rPr>
        <w:t xml:space="preserve">&lt;&lt; דובר_המשך &gt;&gt;   </w:t>
      </w:r>
      <w:r>
        <w:rPr>
          <w:rtl/>
        </w:rPr>
        <w:t xml:space="preserve">   </w:t>
      </w:r>
    </w:p>
    <w:bookmarkEnd w:id="33935"/>
    <w:p w:rsidR="00BE6483" w:rsidRPr="00966FAE" w:rsidRDefault="00BE6483" w:rsidP="00722C32">
      <w:pPr>
        <w:rPr>
          <w:rtl/>
        </w:rPr>
      </w:pPr>
    </w:p>
    <w:p w:rsidR="00BE6483" w:rsidRDefault="00BE6483" w:rsidP="00966FAE">
      <w:pPr>
        <w:rPr>
          <w:rtl/>
          <w:lang w:eastAsia="he-IL"/>
        </w:rPr>
      </w:pPr>
      <w:r>
        <w:rPr>
          <w:rFonts w:hint="cs"/>
          <w:rtl/>
          <w:lang w:eastAsia="he-IL"/>
        </w:rPr>
        <w:t xml:space="preserve">די, חבר'ה. אתם אכזבתם אותי מאוד. אני הקשבתי </w:t>
      </w:r>
      <w:bookmarkStart w:id="33936" w:name="_ETM_Q75_282624"/>
      <w:bookmarkEnd w:id="33936"/>
      <w:r>
        <w:rPr>
          <w:rFonts w:hint="cs"/>
          <w:rtl/>
          <w:lang w:eastAsia="he-IL"/>
        </w:rPr>
        <w:t xml:space="preserve">בקשב רב שמונה שעות עכשיו לנאומים שלכם וכבר עמדתי להשתכנע. </w:t>
      </w:r>
      <w:bookmarkStart w:id="33937" w:name="_ETM_Q75_288556"/>
      <w:bookmarkEnd w:id="33937"/>
      <w:r>
        <w:rPr>
          <w:rFonts w:hint="cs"/>
          <w:rtl/>
          <w:lang w:eastAsia="he-IL"/>
        </w:rPr>
        <w:t xml:space="preserve">אבל התגובה הרפה שלכם לנושא מאוד אכזבה אותי. </w:t>
      </w:r>
    </w:p>
    <w:p w:rsidR="00BE6483" w:rsidRDefault="00BE6483" w:rsidP="00966FAE">
      <w:pPr>
        <w:rPr>
          <w:rtl/>
          <w:lang w:eastAsia="he-IL"/>
        </w:rPr>
      </w:pPr>
    </w:p>
    <w:p w:rsidR="00BE6483" w:rsidRDefault="00BE6483" w:rsidP="00966FAE">
      <w:pPr>
        <w:rPr>
          <w:rtl/>
          <w:lang w:eastAsia="he-IL"/>
        </w:rPr>
      </w:pPr>
      <w:r>
        <w:rPr>
          <w:rFonts w:hint="cs"/>
          <w:rtl/>
          <w:lang w:eastAsia="he-IL"/>
        </w:rPr>
        <w:t xml:space="preserve">עליזה, לסיים? אופיר אומר לי לא. </w:t>
      </w:r>
    </w:p>
    <w:p w:rsidR="00BE6483" w:rsidRDefault="00BE6483" w:rsidP="00966FAE">
      <w:pPr>
        <w:rPr>
          <w:rtl/>
          <w:lang w:eastAsia="he-IL"/>
        </w:rPr>
      </w:pPr>
      <w:bookmarkStart w:id="33938" w:name="_ETM_Q75_310480"/>
      <w:bookmarkStart w:id="33939" w:name="_ETM_Q75_310530"/>
      <w:bookmarkEnd w:id="33938"/>
      <w:bookmarkEnd w:id="33939"/>
    </w:p>
    <w:p w:rsidR="00BE6483" w:rsidRDefault="00BE6483" w:rsidP="00966FAE">
      <w:pPr>
        <w:rPr>
          <w:rtl/>
          <w:lang w:eastAsia="he-IL"/>
        </w:rPr>
      </w:pPr>
      <w:r>
        <w:rPr>
          <w:rFonts w:hint="cs"/>
          <w:rtl/>
          <w:lang w:eastAsia="he-IL"/>
        </w:rPr>
        <w:t>חבר הכנסת לפיד, אדוני ראש האופוזיציה, דיברת קודם על שינוי כללי משחק, ו</w:t>
      </w:r>
      <w:r w:rsidR="008B01DC">
        <w:rPr>
          <w:rFonts w:hint="cs"/>
          <w:rtl/>
          <w:lang w:eastAsia="he-IL"/>
        </w:rPr>
        <w:t>"</w:t>
      </w:r>
      <w:r>
        <w:rPr>
          <w:rFonts w:hint="cs"/>
          <w:rtl/>
          <w:lang w:eastAsia="he-IL"/>
        </w:rPr>
        <w:t>ננצח</w:t>
      </w:r>
      <w:r w:rsidR="008B01DC">
        <w:rPr>
          <w:rFonts w:hint="cs"/>
          <w:rtl/>
          <w:lang w:eastAsia="he-IL"/>
        </w:rPr>
        <w:t>"</w:t>
      </w:r>
      <w:r>
        <w:rPr>
          <w:rFonts w:hint="cs"/>
          <w:rtl/>
          <w:lang w:eastAsia="he-IL"/>
        </w:rPr>
        <w:t xml:space="preserve"> </w:t>
      </w:r>
      <w:proofErr w:type="spellStart"/>
      <w:r>
        <w:rPr>
          <w:rFonts w:hint="cs"/>
          <w:rtl/>
          <w:lang w:eastAsia="he-IL"/>
        </w:rPr>
        <w:t>וכו</w:t>
      </w:r>
      <w:proofErr w:type="spellEnd"/>
      <w:r>
        <w:rPr>
          <w:rFonts w:hint="cs"/>
          <w:rtl/>
          <w:lang w:eastAsia="he-IL"/>
        </w:rPr>
        <w:t xml:space="preserve">'. </w:t>
      </w:r>
      <w:bookmarkStart w:id="33940" w:name="_ETM_Q75_320717"/>
      <w:bookmarkEnd w:id="33940"/>
      <w:r>
        <w:rPr>
          <w:rFonts w:hint="cs"/>
          <w:rtl/>
          <w:lang w:eastAsia="he-IL"/>
        </w:rPr>
        <w:t>אני בטוח שגם אתה מבין שכאשר יש כסף שנגבה מכוח</w:t>
      </w:r>
      <w:bookmarkStart w:id="33941" w:name="_ETM_Q75_322750"/>
      <w:bookmarkEnd w:id="33941"/>
      <w:r>
        <w:rPr>
          <w:rFonts w:hint="cs"/>
          <w:rtl/>
          <w:lang w:eastAsia="he-IL"/>
        </w:rPr>
        <w:t xml:space="preserve"> חוק, שלאנשים אין ברירה אלא לשלם אותו אם הם רוצים לעסוק במקצוע שלהם, כפי שהולך בלשכת עורכי הדין </w:t>
      </w:r>
      <w:r>
        <w:rPr>
          <w:rtl/>
          <w:lang w:eastAsia="he-IL"/>
        </w:rPr>
        <w:t>–</w:t>
      </w:r>
      <w:r>
        <w:rPr>
          <w:rFonts w:hint="cs"/>
          <w:rtl/>
          <w:lang w:eastAsia="he-IL"/>
        </w:rPr>
        <w:t xml:space="preserve"> עדיין לא הפכנו אותה לוולונטרית </w:t>
      </w:r>
      <w:r>
        <w:rPr>
          <w:rtl/>
          <w:lang w:eastAsia="he-IL"/>
        </w:rPr>
        <w:t>–</w:t>
      </w:r>
      <w:r>
        <w:rPr>
          <w:rFonts w:hint="cs"/>
          <w:rtl/>
          <w:lang w:eastAsia="he-IL"/>
        </w:rPr>
        <w:t xml:space="preserve"> לא הגיוני שבגוף כזה, מתוך 66 מיליון שקל שנגבים מעורכי דין </w:t>
      </w:r>
      <w:bookmarkStart w:id="33942" w:name="_ETM_Q75_340913"/>
      <w:bookmarkEnd w:id="33942"/>
      <w:r>
        <w:rPr>
          <w:rFonts w:hint="cs"/>
          <w:rtl/>
          <w:lang w:eastAsia="he-IL"/>
        </w:rPr>
        <w:t xml:space="preserve">מדי שנה, 32 מיליון שקל יוגדרו </w:t>
      </w:r>
      <w:proofErr w:type="spellStart"/>
      <w:r>
        <w:rPr>
          <w:rFonts w:hint="cs"/>
          <w:rtl/>
          <w:lang w:eastAsia="he-IL"/>
        </w:rPr>
        <w:t>כתקורות</w:t>
      </w:r>
      <w:proofErr w:type="spellEnd"/>
      <w:r>
        <w:rPr>
          <w:rFonts w:hint="cs"/>
          <w:rtl/>
          <w:lang w:eastAsia="he-IL"/>
        </w:rPr>
        <w:t xml:space="preserve">. אתה מסכים איתי </w:t>
      </w:r>
      <w:bookmarkStart w:id="33943" w:name="_ETM_Q75_346823"/>
      <w:bookmarkEnd w:id="33943"/>
      <w:r>
        <w:rPr>
          <w:rFonts w:hint="cs"/>
          <w:rtl/>
          <w:lang w:eastAsia="he-IL"/>
        </w:rPr>
        <w:t xml:space="preserve">שיש עם זה בעיה או לא? </w:t>
      </w:r>
    </w:p>
    <w:p w:rsidR="00BE6483" w:rsidRDefault="00BE6483" w:rsidP="00966FAE">
      <w:pPr>
        <w:rPr>
          <w:rtl/>
          <w:lang w:eastAsia="he-IL"/>
        </w:rPr>
      </w:pPr>
    </w:p>
    <w:p w:rsidR="00BE6483" w:rsidRDefault="00BE6483" w:rsidP="00966FAE">
      <w:pPr>
        <w:pStyle w:val="af5"/>
        <w:keepNext/>
        <w:rPr>
          <w:rtl/>
        </w:rPr>
      </w:pPr>
      <w:bookmarkStart w:id="33944" w:name="ET_interruption_5087_3"/>
      <w:r w:rsidRPr="00B56B74">
        <w:rPr>
          <w:rStyle w:val="TagStyle"/>
          <w:rtl/>
        </w:rPr>
        <w:t xml:space="preserve"> &lt;&lt; קריאה &gt;&gt;</w:t>
      </w:r>
      <w:r w:rsidRPr="00443696">
        <w:rPr>
          <w:rStyle w:val="TagStyle"/>
          <w:rtl/>
        </w:rPr>
        <w:t xml:space="preserve"> </w:t>
      </w:r>
      <w:r>
        <w:rPr>
          <w:rtl/>
        </w:rPr>
        <w:t>יאיר לפיד (יש עתיד):</w:t>
      </w:r>
      <w:r w:rsidRPr="00443696">
        <w:rPr>
          <w:rStyle w:val="TagStyle"/>
          <w:rtl/>
        </w:rPr>
        <w:t xml:space="preserve"> </w:t>
      </w:r>
      <w:r w:rsidRPr="00B56B74">
        <w:rPr>
          <w:rStyle w:val="TagStyle"/>
          <w:rtl/>
        </w:rPr>
        <w:t>&lt;&lt; קריאה &gt;&gt;</w:t>
      </w:r>
      <w:r>
        <w:rPr>
          <w:rtl/>
        </w:rPr>
        <w:t xml:space="preserve">   </w:t>
      </w:r>
      <w:bookmarkEnd w:id="33944"/>
    </w:p>
    <w:p w:rsidR="00BE6483" w:rsidRDefault="00BE6483" w:rsidP="00722C32">
      <w:pPr>
        <w:rPr>
          <w:rtl/>
          <w:lang w:eastAsia="he-IL"/>
        </w:rPr>
      </w:pPr>
    </w:p>
    <w:p w:rsidR="00BE6483" w:rsidRDefault="00BE6483" w:rsidP="00966FAE">
      <w:pPr>
        <w:rPr>
          <w:rtl/>
          <w:lang w:eastAsia="he-IL"/>
        </w:rPr>
      </w:pPr>
      <w:r>
        <w:rPr>
          <w:rFonts w:hint="cs"/>
          <w:rtl/>
          <w:lang w:eastAsia="he-IL"/>
        </w:rPr>
        <w:t>אתה יושב בקואליציה שיש לה 15 משרדי ממשלה מיותרים. אתה לא בעמדה לדבר על זה.</w:t>
      </w:r>
    </w:p>
    <w:p w:rsidR="00BE6483" w:rsidRDefault="00BE6483" w:rsidP="00966FAE">
      <w:pPr>
        <w:rPr>
          <w:rtl/>
          <w:lang w:eastAsia="he-IL"/>
        </w:rPr>
      </w:pPr>
    </w:p>
    <w:p w:rsidR="00966FAE" w:rsidRDefault="00966FAE" w:rsidP="00966FAE">
      <w:pPr>
        <w:pStyle w:val="-"/>
      </w:pPr>
      <w:bookmarkStart w:id="33945" w:name="ET_speakercontinue_חנוך_דב_מלביצקי_1412"/>
      <w:r w:rsidRPr="00966FAE">
        <w:rPr>
          <w:rStyle w:val="TagStyle"/>
          <w:rtl/>
        </w:rPr>
        <w:t xml:space="preserve"> &lt;&lt; דובר_המשך &gt;&gt;</w:t>
      </w:r>
      <w:r w:rsidRPr="004F0813">
        <w:rPr>
          <w:rStyle w:val="TagStyle"/>
          <w:rtl/>
        </w:rPr>
        <w:t xml:space="preserve"> </w:t>
      </w:r>
      <w:r>
        <w:rPr>
          <w:rtl/>
        </w:rPr>
        <w:t xml:space="preserve">חנוך דב מלביצקי </w:t>
      </w:r>
      <w:r>
        <w:rPr>
          <w:rFonts w:hint="cs"/>
          <w:rtl/>
        </w:rPr>
        <w:t>(</w:t>
      </w:r>
      <w:r>
        <w:rPr>
          <w:rtl/>
        </w:rPr>
        <w:t xml:space="preserve">בשם ועדת </w:t>
      </w:r>
      <w:r>
        <w:rPr>
          <w:rFonts w:hint="cs"/>
          <w:rtl/>
        </w:rPr>
        <w:t>ה</w:t>
      </w:r>
      <w:r>
        <w:rPr>
          <w:rtl/>
        </w:rPr>
        <w:t>חוקה, חוק ומשפט:</w:t>
      </w:r>
      <w:r>
        <w:rPr>
          <w:rFonts w:hint="cs"/>
          <w:rtl/>
        </w:rPr>
        <w:t>)</w:t>
      </w:r>
      <w:r w:rsidRPr="004F0813">
        <w:rPr>
          <w:rStyle w:val="TagStyle"/>
          <w:rtl/>
        </w:rPr>
        <w:t xml:space="preserve"> </w:t>
      </w:r>
      <w:r w:rsidRPr="00966FAE">
        <w:rPr>
          <w:rStyle w:val="TagStyle"/>
          <w:rtl/>
        </w:rPr>
        <w:t xml:space="preserve">&lt;&lt; דובר_המשך &gt;&gt;   </w:t>
      </w:r>
      <w:r>
        <w:rPr>
          <w:rtl/>
        </w:rPr>
        <w:t xml:space="preserve">   </w:t>
      </w:r>
    </w:p>
    <w:bookmarkEnd w:id="33945"/>
    <w:p w:rsidR="00BE6483" w:rsidRPr="00966FAE" w:rsidRDefault="00BE6483" w:rsidP="00966FAE">
      <w:pPr>
        <w:rPr>
          <w:rtl/>
          <w:lang w:eastAsia="he-IL"/>
        </w:rPr>
      </w:pPr>
    </w:p>
    <w:p w:rsidR="00BE6483" w:rsidRDefault="00BE6483" w:rsidP="00966FAE">
      <w:pPr>
        <w:rPr>
          <w:rtl/>
          <w:lang w:eastAsia="he-IL"/>
        </w:rPr>
      </w:pPr>
      <w:r>
        <w:rPr>
          <w:rFonts w:hint="cs"/>
          <w:rtl/>
          <w:lang w:eastAsia="he-IL"/>
        </w:rPr>
        <w:t xml:space="preserve">אני </w:t>
      </w:r>
      <w:bookmarkStart w:id="33946" w:name="_ETM_Q75_356697"/>
      <w:bookmarkEnd w:id="33946"/>
      <w:r>
        <w:rPr>
          <w:rFonts w:hint="cs"/>
          <w:rtl/>
          <w:lang w:eastAsia="he-IL"/>
        </w:rPr>
        <w:t xml:space="preserve">חושב שאני כן בעמדה לדבר על זה. </w:t>
      </w:r>
    </w:p>
    <w:p w:rsidR="00BE6483" w:rsidRDefault="00BE6483" w:rsidP="00966FAE">
      <w:pPr>
        <w:rPr>
          <w:rtl/>
          <w:lang w:eastAsia="he-IL"/>
        </w:rPr>
      </w:pPr>
    </w:p>
    <w:p w:rsidR="00BE6483" w:rsidRDefault="00BE6483" w:rsidP="00966FAE">
      <w:pPr>
        <w:pStyle w:val="af5"/>
        <w:keepNext/>
        <w:rPr>
          <w:rtl/>
        </w:rPr>
      </w:pPr>
      <w:bookmarkStart w:id="33947" w:name="ET_interruption_5087_13"/>
      <w:r w:rsidRPr="00B56B74">
        <w:rPr>
          <w:rStyle w:val="TagStyle"/>
          <w:rtl/>
        </w:rPr>
        <w:t xml:space="preserve"> &lt;&lt; קריאה &gt;&gt;</w:t>
      </w:r>
      <w:r w:rsidRPr="00FA55FB">
        <w:rPr>
          <w:rStyle w:val="TagStyle"/>
          <w:rtl/>
        </w:rPr>
        <w:t xml:space="preserve"> </w:t>
      </w:r>
      <w:r>
        <w:rPr>
          <w:rtl/>
        </w:rPr>
        <w:t>יאיר לפיד (יש עתיד):</w:t>
      </w:r>
      <w:r w:rsidRPr="00FA55FB">
        <w:rPr>
          <w:rStyle w:val="TagStyle"/>
          <w:rtl/>
        </w:rPr>
        <w:t xml:space="preserve"> </w:t>
      </w:r>
      <w:r w:rsidRPr="00B56B74">
        <w:rPr>
          <w:rStyle w:val="TagStyle"/>
          <w:rtl/>
        </w:rPr>
        <w:t>&lt;&lt; קריאה &gt;&gt;</w:t>
      </w:r>
      <w:r>
        <w:rPr>
          <w:rtl/>
        </w:rPr>
        <w:t xml:space="preserve">   </w:t>
      </w:r>
      <w:bookmarkEnd w:id="33947"/>
    </w:p>
    <w:p w:rsidR="00BE6483" w:rsidRDefault="00BE6483" w:rsidP="00722C32">
      <w:pPr>
        <w:rPr>
          <w:rtl/>
          <w:lang w:eastAsia="he-IL"/>
        </w:rPr>
      </w:pPr>
    </w:p>
    <w:p w:rsidR="00BE6483" w:rsidRDefault="00BE6483" w:rsidP="00966FAE">
      <w:pPr>
        <w:rPr>
          <w:rtl/>
          <w:lang w:eastAsia="he-IL"/>
        </w:rPr>
      </w:pPr>
      <w:r>
        <w:rPr>
          <w:rFonts w:hint="cs"/>
          <w:rtl/>
          <w:lang w:eastAsia="he-IL"/>
        </w:rPr>
        <w:t xml:space="preserve">זאת הממשלה הזאת. </w:t>
      </w:r>
    </w:p>
    <w:p w:rsidR="00BE6483" w:rsidRDefault="00BE6483" w:rsidP="00722C32">
      <w:pPr>
        <w:rPr>
          <w:rtl/>
          <w:lang w:eastAsia="he-IL"/>
        </w:rPr>
      </w:pPr>
    </w:p>
    <w:p w:rsidR="00966FAE" w:rsidRDefault="00966FAE" w:rsidP="00966FAE">
      <w:pPr>
        <w:pStyle w:val="-"/>
      </w:pPr>
      <w:bookmarkStart w:id="33948" w:name="ET_guest_חנוך_דב_מלביצקי_בשם_ועדת__1413"/>
      <w:bookmarkStart w:id="33949" w:name="ET_speakercontinue_חנוך_דב_מלביצקי_1414"/>
      <w:r w:rsidRPr="00966FAE">
        <w:rPr>
          <w:rStyle w:val="TagStyle"/>
          <w:rtl/>
        </w:rPr>
        <w:t xml:space="preserve"> &lt;&lt; דובר_המשך &gt;&gt;</w:t>
      </w:r>
      <w:r w:rsidRPr="004F0813">
        <w:rPr>
          <w:rStyle w:val="TagStyle"/>
          <w:rtl/>
        </w:rPr>
        <w:t xml:space="preserve"> </w:t>
      </w:r>
      <w:r>
        <w:rPr>
          <w:rtl/>
        </w:rPr>
        <w:t xml:space="preserve">חנוך דב מלביצקי </w:t>
      </w:r>
      <w:r>
        <w:rPr>
          <w:rFonts w:hint="cs"/>
          <w:rtl/>
        </w:rPr>
        <w:t>(</w:t>
      </w:r>
      <w:r>
        <w:rPr>
          <w:rtl/>
        </w:rPr>
        <w:t xml:space="preserve">בשם ועדת </w:t>
      </w:r>
      <w:r>
        <w:rPr>
          <w:rFonts w:hint="cs"/>
          <w:rtl/>
        </w:rPr>
        <w:t>ה</w:t>
      </w:r>
      <w:r>
        <w:rPr>
          <w:rtl/>
        </w:rPr>
        <w:t>חוקה, חוק ומשפט:</w:t>
      </w:r>
      <w:r>
        <w:rPr>
          <w:rFonts w:hint="cs"/>
          <w:rtl/>
        </w:rPr>
        <w:t>)</w:t>
      </w:r>
      <w:r w:rsidRPr="004F0813">
        <w:rPr>
          <w:rStyle w:val="TagStyle"/>
          <w:rtl/>
        </w:rPr>
        <w:t xml:space="preserve"> </w:t>
      </w:r>
      <w:r w:rsidRPr="00966FAE">
        <w:rPr>
          <w:rStyle w:val="TagStyle"/>
          <w:rtl/>
        </w:rPr>
        <w:t xml:space="preserve">&lt;&lt; דובר_המשך &gt;&gt;    </w:t>
      </w:r>
      <w:r>
        <w:rPr>
          <w:rtl/>
        </w:rPr>
        <w:t xml:space="preserve">   </w:t>
      </w:r>
    </w:p>
    <w:bookmarkEnd w:id="33948"/>
    <w:bookmarkEnd w:id="33949"/>
    <w:p w:rsidR="00BE6483" w:rsidRPr="00966FAE" w:rsidRDefault="00BE6483" w:rsidP="00722C32">
      <w:pPr>
        <w:rPr>
          <w:rtl/>
          <w:lang w:eastAsia="he-IL"/>
        </w:rPr>
      </w:pPr>
    </w:p>
    <w:p w:rsidR="00BE6483" w:rsidRDefault="00BE6483" w:rsidP="00966FAE">
      <w:pPr>
        <w:rPr>
          <w:rtl/>
          <w:lang w:eastAsia="he-IL"/>
        </w:rPr>
      </w:pPr>
      <w:bookmarkStart w:id="33950" w:name="_ETM_Q75_361118"/>
      <w:bookmarkEnd w:id="33950"/>
      <w:r>
        <w:rPr>
          <w:rFonts w:hint="cs"/>
          <w:rtl/>
          <w:lang w:eastAsia="he-IL"/>
        </w:rPr>
        <w:t xml:space="preserve">אני כן בעמדה לדבר על זה, כי אתה לא היית </w:t>
      </w:r>
      <w:bookmarkStart w:id="33951" w:name="_ETM_Q75_360752"/>
      <w:bookmarkEnd w:id="33951"/>
      <w:r>
        <w:rPr>
          <w:rFonts w:hint="cs"/>
          <w:rtl/>
          <w:lang w:eastAsia="he-IL"/>
        </w:rPr>
        <w:t xml:space="preserve">מנהל משרד עם כמעט 50% </w:t>
      </w:r>
      <w:proofErr w:type="spellStart"/>
      <w:r>
        <w:rPr>
          <w:rFonts w:hint="cs"/>
          <w:rtl/>
          <w:lang w:eastAsia="he-IL"/>
        </w:rPr>
        <w:t>תקורות</w:t>
      </w:r>
      <w:proofErr w:type="spellEnd"/>
      <w:r>
        <w:rPr>
          <w:rFonts w:hint="cs"/>
          <w:rtl/>
          <w:lang w:eastAsia="he-IL"/>
        </w:rPr>
        <w:t xml:space="preserve">. </w:t>
      </w:r>
    </w:p>
    <w:p w:rsidR="00BE6483" w:rsidRPr="00FA55FB" w:rsidRDefault="00BE6483" w:rsidP="00966FAE">
      <w:pPr>
        <w:rPr>
          <w:rtl/>
          <w:lang w:eastAsia="he-IL"/>
        </w:rPr>
      </w:pPr>
      <w:bookmarkStart w:id="33952" w:name="_ETM_Q75_366684"/>
      <w:bookmarkStart w:id="33953" w:name="_ETM_Q75_366750"/>
      <w:bookmarkEnd w:id="33952"/>
      <w:bookmarkEnd w:id="33953"/>
    </w:p>
    <w:p w:rsidR="00BE6483" w:rsidRDefault="00BE6483" w:rsidP="00966FAE">
      <w:pPr>
        <w:pStyle w:val="af5"/>
        <w:keepNext/>
        <w:rPr>
          <w:rtl/>
        </w:rPr>
      </w:pPr>
      <w:r w:rsidRPr="00B56B74">
        <w:rPr>
          <w:rStyle w:val="TagStyle"/>
          <w:rtl/>
        </w:rPr>
        <w:t xml:space="preserve"> &lt;&lt; קריאה &gt;&gt;</w:t>
      </w:r>
      <w:r w:rsidRPr="003D2E0F">
        <w:rPr>
          <w:rStyle w:val="TagStyle"/>
          <w:rtl/>
        </w:rPr>
        <w:t xml:space="preserve"> </w:t>
      </w:r>
      <w:r>
        <w:rPr>
          <w:rtl/>
        </w:rPr>
        <w:t>מאיר כהן (יש עתיד):</w:t>
      </w:r>
      <w:r w:rsidRPr="003D2E0F">
        <w:rPr>
          <w:rStyle w:val="TagStyle"/>
          <w:rtl/>
        </w:rPr>
        <w:t xml:space="preserve"> </w:t>
      </w:r>
      <w:r w:rsidRPr="00B56B74">
        <w:rPr>
          <w:rStyle w:val="TagStyle"/>
          <w:rtl/>
        </w:rPr>
        <w:t>&lt;&lt; קריאה &gt;&gt;</w:t>
      </w:r>
      <w:r>
        <w:rPr>
          <w:rtl/>
        </w:rPr>
        <w:t xml:space="preserve">   </w:t>
      </w:r>
    </w:p>
    <w:p w:rsidR="00BE6483" w:rsidRDefault="00BE6483" w:rsidP="00722C32">
      <w:pPr>
        <w:rPr>
          <w:rtl/>
          <w:lang w:eastAsia="he-IL"/>
        </w:rPr>
      </w:pPr>
    </w:p>
    <w:p w:rsidR="00BE6483" w:rsidRDefault="00BE6483" w:rsidP="00F45F24">
      <w:pPr>
        <w:rPr>
          <w:rtl/>
          <w:lang w:eastAsia="he-IL"/>
        </w:rPr>
      </w:pPr>
      <w:r>
        <w:rPr>
          <w:rFonts w:hint="cs"/>
          <w:rtl/>
          <w:lang w:eastAsia="he-IL"/>
        </w:rPr>
        <w:t xml:space="preserve">נראה אותך עושה את זה </w:t>
      </w:r>
      <w:r w:rsidR="00F45F24">
        <w:rPr>
          <w:rFonts w:hint="cs"/>
          <w:rtl/>
          <w:lang w:eastAsia="he-IL"/>
        </w:rPr>
        <w:t>– – –</w:t>
      </w:r>
    </w:p>
    <w:p w:rsidR="00BE6483" w:rsidRDefault="00BE6483" w:rsidP="00722C32">
      <w:pPr>
        <w:rPr>
          <w:rtl/>
          <w:lang w:eastAsia="he-IL"/>
        </w:rPr>
      </w:pPr>
      <w:bookmarkStart w:id="33954" w:name="_ETM_Q75_371465"/>
      <w:bookmarkEnd w:id="33954"/>
    </w:p>
    <w:p w:rsidR="00966FAE" w:rsidRDefault="00966FAE" w:rsidP="00966FAE">
      <w:pPr>
        <w:pStyle w:val="-"/>
      </w:pPr>
      <w:bookmarkStart w:id="33955" w:name="ET_speakercontinue_חנוך_דב_מלביצקי_1415"/>
      <w:r w:rsidRPr="00966FAE">
        <w:rPr>
          <w:rStyle w:val="TagStyle"/>
          <w:rtl/>
        </w:rPr>
        <w:t xml:space="preserve"> &lt;&lt; דובר_המשך &gt;&gt;</w:t>
      </w:r>
      <w:r w:rsidRPr="004F0813">
        <w:rPr>
          <w:rStyle w:val="TagStyle"/>
          <w:rtl/>
        </w:rPr>
        <w:t xml:space="preserve"> </w:t>
      </w:r>
      <w:r>
        <w:rPr>
          <w:rtl/>
        </w:rPr>
        <w:t xml:space="preserve">חנוך דב מלביצקי </w:t>
      </w:r>
      <w:r>
        <w:rPr>
          <w:rFonts w:hint="cs"/>
          <w:rtl/>
        </w:rPr>
        <w:t>(</w:t>
      </w:r>
      <w:r>
        <w:rPr>
          <w:rtl/>
        </w:rPr>
        <w:t xml:space="preserve">בשם ועדת </w:t>
      </w:r>
      <w:r>
        <w:rPr>
          <w:rFonts w:hint="cs"/>
          <w:rtl/>
        </w:rPr>
        <w:t>ה</w:t>
      </w:r>
      <w:r>
        <w:rPr>
          <w:rtl/>
        </w:rPr>
        <w:t>חוקה, חוק ומשפט:</w:t>
      </w:r>
      <w:r>
        <w:rPr>
          <w:rFonts w:hint="cs"/>
          <w:rtl/>
        </w:rPr>
        <w:t>)</w:t>
      </w:r>
      <w:r w:rsidRPr="004F0813">
        <w:rPr>
          <w:rStyle w:val="TagStyle"/>
          <w:rtl/>
        </w:rPr>
        <w:t xml:space="preserve"> </w:t>
      </w:r>
      <w:r w:rsidRPr="00966FAE">
        <w:rPr>
          <w:rStyle w:val="TagStyle"/>
          <w:rtl/>
        </w:rPr>
        <w:t xml:space="preserve">&lt;&lt; דובר_המשך &gt;&gt;   </w:t>
      </w:r>
      <w:r>
        <w:rPr>
          <w:rtl/>
        </w:rPr>
        <w:t xml:space="preserve">   </w:t>
      </w:r>
    </w:p>
    <w:bookmarkEnd w:id="33955"/>
    <w:p w:rsidR="00BE6483" w:rsidRPr="00966FAE" w:rsidRDefault="00BE6483" w:rsidP="00722C32">
      <w:pPr>
        <w:rPr>
          <w:rtl/>
          <w:lang w:eastAsia="he-IL"/>
        </w:rPr>
      </w:pPr>
    </w:p>
    <w:p w:rsidR="008B01DC" w:rsidRDefault="00BE6483" w:rsidP="008B01DC">
      <w:pPr>
        <w:rPr>
          <w:rtl/>
          <w:lang w:eastAsia="he-IL"/>
        </w:rPr>
      </w:pPr>
      <w:bookmarkStart w:id="33956" w:name="_ETM_Q75_371612"/>
      <w:bookmarkEnd w:id="33956"/>
      <w:r>
        <w:rPr>
          <w:rFonts w:hint="cs"/>
          <w:rtl/>
          <w:lang w:eastAsia="he-IL"/>
        </w:rPr>
        <w:t>מה שאנחנו עושים עכשיו</w:t>
      </w:r>
      <w:r w:rsidR="008B01DC">
        <w:rPr>
          <w:rFonts w:hint="cs"/>
          <w:rtl/>
          <w:lang w:eastAsia="he-IL"/>
        </w:rPr>
        <w:t>,</w:t>
      </w:r>
      <w:r>
        <w:rPr>
          <w:rFonts w:hint="cs"/>
          <w:rtl/>
          <w:lang w:eastAsia="he-IL"/>
        </w:rPr>
        <w:t xml:space="preserve"> אנחנו מורידים את דמי החבר. שר המשפטים לא קובע</w:t>
      </w:r>
      <w:r w:rsidR="008B01DC">
        <w:rPr>
          <w:rFonts w:hint="cs"/>
          <w:rtl/>
          <w:lang w:eastAsia="he-IL"/>
        </w:rPr>
        <w:t xml:space="preserve">. הורדנו את הסיפור ששר המשפטים </w:t>
      </w:r>
      <w:bookmarkStart w:id="33957" w:name="_ETM_Q75_378680"/>
      <w:bookmarkEnd w:id="33957"/>
      <w:r w:rsidR="008B01DC">
        <w:rPr>
          <w:rFonts w:hint="cs"/>
          <w:rtl/>
          <w:lang w:eastAsia="he-IL"/>
        </w:rPr>
        <w:t xml:space="preserve">קובע. </w:t>
      </w:r>
    </w:p>
    <w:p w:rsidR="00BE6483" w:rsidRDefault="00BE6483" w:rsidP="00966FAE">
      <w:pPr>
        <w:rPr>
          <w:rtl/>
          <w:lang w:eastAsia="he-IL"/>
        </w:rPr>
      </w:pPr>
      <w:bookmarkStart w:id="33958" w:name="_ETM_Q75_374563"/>
      <w:bookmarkStart w:id="33959" w:name="_ETM_Q75_374621"/>
      <w:bookmarkEnd w:id="33958"/>
      <w:bookmarkEnd w:id="33959"/>
    </w:p>
    <w:p w:rsidR="00BE6483" w:rsidRDefault="00BE6483" w:rsidP="00966FAE">
      <w:pPr>
        <w:pStyle w:val="af5"/>
        <w:keepNext/>
        <w:rPr>
          <w:rtl/>
        </w:rPr>
      </w:pPr>
      <w:bookmarkStart w:id="33960" w:name="ET_interruption_5082_15"/>
      <w:r w:rsidRPr="00B56B74">
        <w:rPr>
          <w:rStyle w:val="TagStyle"/>
          <w:rtl/>
        </w:rPr>
        <w:t xml:space="preserve"> &lt;&lt; קריאה &gt;&gt;</w:t>
      </w:r>
      <w:r w:rsidRPr="0087107A">
        <w:rPr>
          <w:rStyle w:val="TagStyle"/>
          <w:rtl/>
        </w:rPr>
        <w:t xml:space="preserve"> </w:t>
      </w:r>
      <w:r>
        <w:rPr>
          <w:rtl/>
        </w:rPr>
        <w:t>מאיר כהן (יש עתיד):</w:t>
      </w:r>
      <w:r w:rsidRPr="0087107A">
        <w:rPr>
          <w:rStyle w:val="TagStyle"/>
          <w:rtl/>
        </w:rPr>
        <w:t xml:space="preserve"> </w:t>
      </w:r>
      <w:r w:rsidRPr="00B56B74">
        <w:rPr>
          <w:rStyle w:val="TagStyle"/>
          <w:rtl/>
        </w:rPr>
        <w:t>&lt;&lt; קריאה &gt;&gt;</w:t>
      </w:r>
      <w:r>
        <w:rPr>
          <w:rtl/>
        </w:rPr>
        <w:t xml:space="preserve">   </w:t>
      </w:r>
      <w:bookmarkEnd w:id="33960"/>
    </w:p>
    <w:p w:rsidR="00BE6483" w:rsidRDefault="00BE6483" w:rsidP="00722C32">
      <w:pPr>
        <w:rPr>
          <w:rtl/>
          <w:lang w:eastAsia="he-IL"/>
        </w:rPr>
      </w:pPr>
    </w:p>
    <w:p w:rsidR="00BE6483" w:rsidRDefault="00BE6483" w:rsidP="00F45F24">
      <w:pPr>
        <w:rPr>
          <w:rtl/>
          <w:lang w:eastAsia="he-IL"/>
        </w:rPr>
      </w:pPr>
      <w:r>
        <w:rPr>
          <w:rFonts w:hint="cs"/>
          <w:rtl/>
          <w:lang w:eastAsia="he-IL"/>
        </w:rPr>
        <w:t xml:space="preserve">נראה אותך עושה את זה בוועד חברת חשמל. </w:t>
      </w:r>
      <w:bookmarkStart w:id="33961" w:name="_ETM_Q75_380601"/>
      <w:bookmarkEnd w:id="33961"/>
      <w:r>
        <w:rPr>
          <w:rFonts w:hint="cs"/>
          <w:rtl/>
          <w:lang w:eastAsia="he-IL"/>
        </w:rPr>
        <w:t xml:space="preserve">תעשה את זה בחברת חשמל ובהסתדרות, נראה אותך. </w:t>
      </w:r>
      <w:bookmarkStart w:id="33962" w:name="_ETM_Q75_380979"/>
      <w:bookmarkStart w:id="33963" w:name="_ETM_Q75_381187"/>
      <w:bookmarkEnd w:id="33962"/>
      <w:bookmarkEnd w:id="33963"/>
    </w:p>
    <w:p w:rsidR="00BE6483" w:rsidRDefault="00BE6483" w:rsidP="00966FAE">
      <w:pPr>
        <w:rPr>
          <w:rtl/>
          <w:lang w:eastAsia="he-IL"/>
        </w:rPr>
      </w:pPr>
      <w:bookmarkStart w:id="33964" w:name="_ETM_Q75_381233"/>
      <w:bookmarkEnd w:id="33964"/>
    </w:p>
    <w:p w:rsidR="00966FAE" w:rsidRDefault="00966FAE" w:rsidP="00966FAE">
      <w:pPr>
        <w:pStyle w:val="-"/>
      </w:pPr>
      <w:bookmarkStart w:id="33965" w:name="ET_speakercontinue_חנוך_דב_מלביצקי_1417"/>
      <w:r w:rsidRPr="00966FAE">
        <w:rPr>
          <w:rStyle w:val="TagStyle"/>
          <w:rtl/>
        </w:rPr>
        <w:t xml:space="preserve"> &lt;&lt; דובר_המשך &gt;&gt;</w:t>
      </w:r>
      <w:r w:rsidRPr="004F0813">
        <w:rPr>
          <w:rStyle w:val="TagStyle"/>
          <w:rtl/>
        </w:rPr>
        <w:t xml:space="preserve"> </w:t>
      </w:r>
      <w:r>
        <w:rPr>
          <w:rtl/>
        </w:rPr>
        <w:t xml:space="preserve">חנוך דב מלביצקי </w:t>
      </w:r>
      <w:r>
        <w:rPr>
          <w:rFonts w:hint="cs"/>
          <w:rtl/>
        </w:rPr>
        <w:t>(</w:t>
      </w:r>
      <w:r>
        <w:rPr>
          <w:rtl/>
        </w:rPr>
        <w:t xml:space="preserve">בשם ועדת </w:t>
      </w:r>
      <w:r>
        <w:rPr>
          <w:rFonts w:hint="cs"/>
          <w:rtl/>
        </w:rPr>
        <w:t>ה</w:t>
      </w:r>
      <w:r>
        <w:rPr>
          <w:rtl/>
        </w:rPr>
        <w:t>חוקה, חוק ומשפט:</w:t>
      </w:r>
      <w:r>
        <w:rPr>
          <w:rFonts w:hint="cs"/>
          <w:rtl/>
        </w:rPr>
        <w:t>)</w:t>
      </w:r>
      <w:r w:rsidRPr="004F0813">
        <w:rPr>
          <w:rStyle w:val="TagStyle"/>
          <w:rtl/>
        </w:rPr>
        <w:t xml:space="preserve"> </w:t>
      </w:r>
      <w:r w:rsidRPr="00966FAE">
        <w:rPr>
          <w:rStyle w:val="TagStyle"/>
          <w:rtl/>
        </w:rPr>
        <w:t xml:space="preserve">&lt;&lt; דובר_המשך &gt;&gt;   </w:t>
      </w:r>
      <w:r>
        <w:rPr>
          <w:rtl/>
        </w:rPr>
        <w:t xml:space="preserve">   </w:t>
      </w:r>
    </w:p>
    <w:bookmarkEnd w:id="33965"/>
    <w:p w:rsidR="00BE6483" w:rsidRPr="00966FAE" w:rsidRDefault="00BE6483" w:rsidP="00722C32">
      <w:pPr>
        <w:rPr>
          <w:rtl/>
          <w:lang w:eastAsia="he-IL"/>
        </w:rPr>
      </w:pPr>
    </w:p>
    <w:p w:rsidR="00BE6483" w:rsidRDefault="00BE6483" w:rsidP="00966FAE">
      <w:pPr>
        <w:rPr>
          <w:rtl/>
          <w:lang w:eastAsia="he-IL"/>
        </w:rPr>
      </w:pPr>
      <w:r>
        <w:rPr>
          <w:rFonts w:hint="cs"/>
          <w:rtl/>
          <w:lang w:eastAsia="he-IL"/>
        </w:rPr>
        <w:t xml:space="preserve">בוא נראה. אם יגיעו פניות מעובדי חברת חשמל, נעשה; אבל הגיעו פניות מהרבה ועדים. חבר'ה, תעזבו את הפוליטיקה, תצביעו בעד החוק. תודה רבה. </w:t>
      </w:r>
    </w:p>
    <w:p w:rsidR="00BE6483" w:rsidRPr="0087107A" w:rsidRDefault="00BE6483" w:rsidP="00966FAE">
      <w:pPr>
        <w:rPr>
          <w:rtl/>
          <w:lang w:eastAsia="he-IL"/>
        </w:rPr>
      </w:pPr>
      <w:bookmarkStart w:id="33966" w:name="_ETM_Q75_390174"/>
      <w:bookmarkStart w:id="33967" w:name="_ETM_Q75_390232"/>
      <w:bookmarkEnd w:id="33966"/>
      <w:bookmarkEnd w:id="33967"/>
    </w:p>
    <w:p w:rsidR="00BE6483" w:rsidRDefault="00BE6483" w:rsidP="00966FAE">
      <w:pPr>
        <w:pStyle w:val="af6"/>
        <w:keepNext/>
        <w:rPr>
          <w:rtl/>
        </w:rPr>
      </w:pPr>
      <w:r w:rsidRPr="00B56B74">
        <w:rPr>
          <w:rStyle w:val="TagStyle"/>
          <w:rtl/>
        </w:rPr>
        <w:t xml:space="preserve"> &lt;&lt; יור &gt;&gt;</w:t>
      </w:r>
      <w:r w:rsidRPr="003D2E0F">
        <w:rPr>
          <w:rStyle w:val="TagStyle"/>
          <w:rtl/>
        </w:rPr>
        <w:t xml:space="preserve"> </w:t>
      </w:r>
      <w:r>
        <w:rPr>
          <w:rtl/>
        </w:rPr>
        <w:t>היו"ר אמיר אוחנה:</w:t>
      </w:r>
      <w:r w:rsidRPr="003D2E0F">
        <w:rPr>
          <w:rStyle w:val="TagStyle"/>
          <w:rtl/>
        </w:rPr>
        <w:t xml:space="preserve"> </w:t>
      </w:r>
      <w:r w:rsidRPr="00B56B74">
        <w:rPr>
          <w:rStyle w:val="TagStyle"/>
          <w:rtl/>
        </w:rPr>
        <w:t>&lt;&lt; יור &gt;&gt;</w:t>
      </w:r>
      <w:r>
        <w:rPr>
          <w:rtl/>
        </w:rPr>
        <w:t xml:space="preserve">   </w:t>
      </w:r>
    </w:p>
    <w:p w:rsidR="00BE6483" w:rsidRDefault="00BE6483" w:rsidP="00722C32">
      <w:pPr>
        <w:rPr>
          <w:rtl/>
          <w:lang w:eastAsia="he-IL"/>
        </w:rPr>
      </w:pPr>
    </w:p>
    <w:p w:rsidR="00F45F24" w:rsidRDefault="00BE6483" w:rsidP="00966FAE">
      <w:pPr>
        <w:rPr>
          <w:rtl/>
          <w:lang w:eastAsia="he-IL"/>
        </w:rPr>
      </w:pPr>
      <w:r>
        <w:rPr>
          <w:rFonts w:hint="cs"/>
          <w:rtl/>
          <w:lang w:eastAsia="he-IL"/>
        </w:rPr>
        <w:t xml:space="preserve">תודה רבה לחבר הכנסת מלביצקי. </w:t>
      </w:r>
    </w:p>
    <w:p w:rsidR="00F45F24" w:rsidRDefault="00F45F24" w:rsidP="00966FAE">
      <w:pPr>
        <w:rPr>
          <w:rtl/>
          <w:lang w:eastAsia="he-IL"/>
        </w:rPr>
      </w:pPr>
    </w:p>
    <w:p w:rsidR="00BE6483" w:rsidRDefault="00BE6483" w:rsidP="00F45F24">
      <w:pPr>
        <w:rPr>
          <w:rtl/>
          <w:lang w:eastAsia="he-IL"/>
        </w:rPr>
      </w:pPr>
      <w:r>
        <w:rPr>
          <w:rFonts w:hint="cs"/>
          <w:rtl/>
          <w:lang w:eastAsia="he-IL"/>
        </w:rPr>
        <w:t>חברי הכנסת, אנחנו עוברים להצבעה בקריאה השנייה על חוק לשכת עורכי הדין (תיקון מס' 45), התשפ"ה</w:t>
      </w:r>
      <w:r>
        <w:rPr>
          <w:rFonts w:hint="eastAsia"/>
          <w:rtl/>
          <w:lang w:eastAsia="he-IL"/>
        </w:rPr>
        <w:t>–</w:t>
      </w:r>
      <w:r>
        <w:rPr>
          <w:rFonts w:hint="cs"/>
          <w:rtl/>
          <w:lang w:eastAsia="he-IL"/>
        </w:rPr>
        <w:t>2024.</w:t>
      </w:r>
      <w:bookmarkStart w:id="33968" w:name="_ETM_Q75_407264"/>
      <w:bookmarkEnd w:id="33968"/>
      <w:r>
        <w:rPr>
          <w:rFonts w:hint="cs"/>
          <w:rtl/>
          <w:lang w:eastAsia="he-IL"/>
        </w:rPr>
        <w:t xml:space="preserve"> כאמור, הוגשו להצעת החוק הסתייגויות מטעם קבוצת ישראל ביתנו, המחנה הממלכתי, יש עתיד, קבוצת העבודה, קבוצת רע"מ וקבוצת חד"ש-תע"ל</w:t>
      </w:r>
      <w:r w:rsidR="00966FAE">
        <w:rPr>
          <w:rFonts w:hint="cs"/>
          <w:rtl/>
          <w:lang w:eastAsia="he-IL"/>
        </w:rPr>
        <w:t>:</w:t>
      </w:r>
      <w:r>
        <w:rPr>
          <w:rFonts w:hint="cs"/>
          <w:rtl/>
          <w:lang w:eastAsia="he-IL"/>
        </w:rPr>
        <w:t xml:space="preserve"> </w:t>
      </w:r>
      <w:r w:rsidR="00966FAE">
        <w:rPr>
          <w:rtl/>
        </w:rPr>
        <w:t>קבוצת סיעת ישראל ביתנו – חברי הכנסת אביגדור ליברמן, עודד פורר, יבגני סובה, שרון ניר, יוליה מלינובסקי וחמד עמאר; קבוצת סיעת המחנה הממלכתי – חברי הכנסת בנימין גנץ, גדי איזנקוט, פנינה תמנו, חילי טרופר, מיכאל מרדכי ביטון, מתן כהנא, אורית פרקש הכהן ואלון שוסטר;</w:t>
      </w:r>
      <w:r w:rsidR="00F45F24">
        <w:rPr>
          <w:rtl/>
        </w:rPr>
        <w:t xml:space="preserve"> </w:t>
      </w:r>
      <w:r w:rsidR="00966FAE">
        <w:rPr>
          <w:rtl/>
        </w:rPr>
        <w:t>קבוצת סיעת יש עתיד – חברי הכנסת יאיר לפיד, מאיר כהן, קארין אלהרר, מירב כהן, אלעזר שטרן, מיקי לוי, מירב בן ארי, רם בן ברק, יואב סגלוביץ', בועז טופורובסקי, מיכל שיר סגמן, יוראי להב הרצנו,</w:t>
      </w:r>
      <w:r w:rsidR="00966FAE">
        <w:rPr>
          <w:rFonts w:hint="cs"/>
        </w:rPr>
        <w:t xml:space="preserve"> </w:t>
      </w:r>
      <w:r w:rsidR="00966FAE">
        <w:rPr>
          <w:rtl/>
        </w:rPr>
        <w:t>ולדימיר בליאק, רון כץ, מטי צרפתי הרכבי, טטיאנה מזרסקי, יסמין פרידמן, דבי ביטון, משה טור פז, סימון דוידסון, נאור שירי, שלי טל מירון וירון לוי;</w:t>
      </w:r>
      <w:r w:rsidR="00F45F24">
        <w:rPr>
          <w:rtl/>
        </w:rPr>
        <w:t xml:space="preserve"> </w:t>
      </w:r>
      <w:r w:rsidR="00966FAE">
        <w:rPr>
          <w:rtl/>
        </w:rPr>
        <w:t>קבוצת סיעת העבודה – חברי הכנסת מרב מיכאלי, נעמה לזימי, גלעד קריב ואפרת רייטן מרום;</w:t>
      </w:r>
      <w:r w:rsidR="00F45F24">
        <w:rPr>
          <w:rtl/>
        </w:rPr>
        <w:t xml:space="preserve"> </w:t>
      </w:r>
      <w:r w:rsidR="00966FAE">
        <w:rPr>
          <w:rtl/>
        </w:rPr>
        <w:t>קבוצת סיעת רע"מ – חברי הכנסת מנסור עבאס, ווליד טאהא, ואליד אלהואשלה, אימאן ח'טיב יאסין ויאסר חוג'יראת;</w:t>
      </w:r>
      <w:r w:rsidR="00F45F24">
        <w:rPr>
          <w:rtl/>
        </w:rPr>
        <w:t xml:space="preserve"> </w:t>
      </w:r>
      <w:r w:rsidR="00966FAE">
        <w:rPr>
          <w:rtl/>
        </w:rPr>
        <w:t xml:space="preserve">קבוצת סיעת חד"ש-תע"ל – חברי הכנסת איימן עודה, אחמד טיבי, עאידה תומא סלימאן, עופר כסיף ויוסף עטאונה. </w:t>
      </w:r>
      <w:r>
        <w:rPr>
          <w:rFonts w:hint="cs"/>
          <w:rtl/>
          <w:lang w:eastAsia="he-IL"/>
        </w:rPr>
        <w:t xml:space="preserve">אנחנו נצביע על ההסתייגויות לפי הסדר. ההצבעה תהיה אלקטרונית. אנא שבו במקומותיכם, מי שמעוניין להצביע. מצביעים תחילה על הסתייגות 1. הצבעה כעת. </w:t>
      </w:r>
    </w:p>
    <w:p w:rsidR="00BE6483" w:rsidRDefault="00BE6483" w:rsidP="00966FAE">
      <w:pPr>
        <w:rPr>
          <w:rtl/>
          <w:lang w:eastAsia="he-IL"/>
        </w:rPr>
      </w:pPr>
    </w:p>
    <w:p w:rsidR="00BE6483" w:rsidRDefault="00BE6483" w:rsidP="00966FAE">
      <w:pPr>
        <w:pStyle w:val="af1"/>
        <w:keepNext/>
        <w:rPr>
          <w:rtl/>
          <w:lang w:eastAsia="he-IL"/>
        </w:rPr>
      </w:pPr>
      <w:r>
        <w:rPr>
          <w:rtl/>
          <w:lang w:eastAsia="he-IL"/>
        </w:rPr>
        <w:t>הצבעה מס'</w:t>
      </w:r>
      <w:r>
        <w:rPr>
          <w:rFonts w:hint="cs"/>
          <w:rtl/>
          <w:lang w:eastAsia="he-IL"/>
        </w:rPr>
        <w:t xml:space="preserve"> 7</w:t>
      </w:r>
    </w:p>
    <w:p w:rsidR="00BE6483" w:rsidRDefault="00BE6483" w:rsidP="00966FAE">
      <w:pPr>
        <w:pStyle w:val="--"/>
        <w:keepNext/>
        <w:rPr>
          <w:rtl/>
          <w:lang w:eastAsia="he-IL"/>
        </w:rPr>
      </w:pPr>
    </w:p>
    <w:p w:rsidR="00BE6483" w:rsidRDefault="00BE6483" w:rsidP="00173F44">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w:t>
      </w:r>
      <w:r w:rsidR="00173F44">
        <w:rPr>
          <w:rFonts w:hint="cs"/>
          <w:rtl/>
          <w:lang w:eastAsia="he-IL"/>
        </w:rPr>
        <w:t>4</w:t>
      </w:r>
    </w:p>
    <w:p w:rsidR="00BE6483" w:rsidRDefault="00BE6483" w:rsidP="00966FAE">
      <w:pPr>
        <w:pStyle w:val="--"/>
        <w:keepNext/>
        <w:rPr>
          <w:rtl/>
          <w:lang w:eastAsia="he-IL"/>
        </w:rPr>
      </w:pPr>
      <w:r>
        <w:rPr>
          <w:rtl/>
          <w:lang w:eastAsia="he-IL"/>
        </w:rPr>
        <w:t xml:space="preserve">נגד – </w:t>
      </w:r>
      <w:r>
        <w:rPr>
          <w:rFonts w:hint="cs"/>
          <w:rtl/>
          <w:lang w:eastAsia="he-IL"/>
        </w:rPr>
        <w:t>51</w:t>
      </w:r>
    </w:p>
    <w:p w:rsidR="00BE6483" w:rsidRDefault="00BE6483" w:rsidP="00966FAE">
      <w:pPr>
        <w:pStyle w:val="--"/>
        <w:keepNext/>
        <w:rPr>
          <w:rtl/>
          <w:lang w:eastAsia="he-IL"/>
        </w:rPr>
      </w:pPr>
      <w:r>
        <w:rPr>
          <w:rtl/>
          <w:lang w:eastAsia="he-IL"/>
        </w:rPr>
        <w:t xml:space="preserve">נמנעים – </w:t>
      </w:r>
      <w:r>
        <w:rPr>
          <w:rFonts w:hint="cs"/>
          <w:rtl/>
          <w:lang w:eastAsia="he-IL"/>
        </w:rPr>
        <w:t>אין</w:t>
      </w:r>
    </w:p>
    <w:p w:rsidR="00BE6483" w:rsidRPr="0087107A" w:rsidRDefault="00BE6483" w:rsidP="00966FAE">
      <w:pPr>
        <w:pStyle w:val="af2"/>
        <w:rPr>
          <w:rtl/>
          <w:lang w:eastAsia="he-IL"/>
        </w:rPr>
      </w:pPr>
      <w:r>
        <w:rPr>
          <w:rtl/>
          <w:lang w:eastAsia="he-IL"/>
        </w:rPr>
        <w:tab/>
      </w:r>
      <w:r>
        <w:rPr>
          <w:rtl/>
          <w:lang w:eastAsia="he-IL"/>
        </w:rPr>
        <w:tab/>
      </w:r>
      <w:r>
        <w:rPr>
          <w:rFonts w:hint="cs"/>
          <w:rtl/>
          <w:lang w:eastAsia="he-IL"/>
        </w:rPr>
        <w:t>הסתייגות 1 לא נתקבלה.</w:t>
      </w:r>
      <w:r>
        <w:rPr>
          <w:rtl/>
          <w:lang w:eastAsia="he-IL"/>
        </w:rPr>
        <w:tab/>
      </w:r>
      <w:r>
        <w:rPr>
          <w:rtl/>
          <w:lang w:eastAsia="he-IL"/>
        </w:rPr>
        <w:tab/>
      </w:r>
      <w:r>
        <w:rPr>
          <w:rtl/>
          <w:lang w:eastAsia="he-IL"/>
        </w:rPr>
        <w:tab/>
      </w:r>
    </w:p>
    <w:p w:rsidR="00BE6483" w:rsidRDefault="00BE6483" w:rsidP="00966FAE">
      <w:pPr>
        <w:rPr>
          <w:rtl/>
          <w:lang w:eastAsia="he-IL"/>
        </w:rPr>
      </w:pPr>
    </w:p>
    <w:p w:rsidR="00BE6483" w:rsidRDefault="00BE6483" w:rsidP="00966FAE">
      <w:pPr>
        <w:pStyle w:val="af6"/>
        <w:keepNext/>
        <w:rPr>
          <w:rtl/>
        </w:rPr>
      </w:pPr>
      <w:bookmarkStart w:id="33969" w:name="ET_yor_6423_19"/>
      <w:r w:rsidRPr="00B56B74">
        <w:rPr>
          <w:rStyle w:val="TagStyle"/>
          <w:rtl/>
        </w:rPr>
        <w:t xml:space="preserve"> &lt;&lt; יור &gt;&gt;</w:t>
      </w:r>
      <w:r w:rsidRPr="0087107A">
        <w:rPr>
          <w:rStyle w:val="TagStyle"/>
          <w:rtl/>
        </w:rPr>
        <w:t xml:space="preserve"> </w:t>
      </w:r>
      <w:r>
        <w:rPr>
          <w:rtl/>
        </w:rPr>
        <w:t>היו"ר אמיר אוחנה:</w:t>
      </w:r>
      <w:r w:rsidRPr="0087107A">
        <w:rPr>
          <w:rStyle w:val="TagStyle"/>
          <w:rtl/>
        </w:rPr>
        <w:t xml:space="preserve"> </w:t>
      </w:r>
      <w:r w:rsidRPr="00B56B74">
        <w:rPr>
          <w:rStyle w:val="TagStyle"/>
          <w:rtl/>
        </w:rPr>
        <w:t>&lt;&lt; יור &gt;&gt;</w:t>
      </w:r>
      <w:r>
        <w:rPr>
          <w:rtl/>
        </w:rPr>
        <w:t xml:space="preserve">   </w:t>
      </w:r>
      <w:bookmarkEnd w:id="33969"/>
    </w:p>
    <w:p w:rsidR="00BE6483" w:rsidRDefault="00BE6483" w:rsidP="00722C32">
      <w:pPr>
        <w:rPr>
          <w:rtl/>
          <w:lang w:eastAsia="he-IL"/>
        </w:rPr>
      </w:pPr>
    </w:p>
    <w:p w:rsidR="00BE6483" w:rsidRDefault="00BE6483" w:rsidP="00966FAE">
      <w:pPr>
        <w:rPr>
          <w:rtl/>
          <w:lang w:eastAsia="he-IL"/>
        </w:rPr>
      </w:pPr>
      <w:bookmarkStart w:id="33970" w:name="_ETM_Q75_433708"/>
      <w:bookmarkEnd w:id="33970"/>
      <w:r>
        <w:rPr>
          <w:rFonts w:hint="cs"/>
          <w:rtl/>
          <w:lang w:eastAsia="he-IL"/>
        </w:rPr>
        <w:t xml:space="preserve">44 בעד, 51 </w:t>
      </w:r>
      <w:bookmarkStart w:id="33971" w:name="_ETM_Q75_441809"/>
      <w:bookmarkEnd w:id="33971"/>
      <w:r>
        <w:rPr>
          <w:rFonts w:hint="cs"/>
          <w:rtl/>
          <w:lang w:eastAsia="he-IL"/>
        </w:rPr>
        <w:t xml:space="preserve">נגד. הסתייגות 1 לא התקבלה. </w:t>
      </w:r>
    </w:p>
    <w:p w:rsidR="00BE6483" w:rsidRDefault="00BE6483" w:rsidP="00966FAE">
      <w:pPr>
        <w:rPr>
          <w:rtl/>
          <w:lang w:eastAsia="he-IL"/>
        </w:rPr>
      </w:pPr>
    </w:p>
    <w:p w:rsidR="00BE6483" w:rsidRDefault="00BE6483" w:rsidP="00966FAE">
      <w:pPr>
        <w:rPr>
          <w:rtl/>
          <w:lang w:eastAsia="he-IL"/>
        </w:rPr>
      </w:pPr>
      <w:r>
        <w:rPr>
          <w:rFonts w:hint="cs"/>
          <w:rtl/>
          <w:lang w:eastAsia="he-IL"/>
        </w:rPr>
        <w:t xml:space="preserve">אנחנו מצביעים כעת </w:t>
      </w:r>
      <w:bookmarkStart w:id="33972" w:name="_ETM_Q75_443959"/>
      <w:bookmarkEnd w:id="33972"/>
      <w:r>
        <w:rPr>
          <w:rFonts w:hint="cs"/>
          <w:rtl/>
          <w:lang w:eastAsia="he-IL"/>
        </w:rPr>
        <w:t xml:space="preserve">על הסתייגות מס' 2. </w:t>
      </w:r>
      <w:bookmarkStart w:id="33973" w:name="_ETM_Q75_450007"/>
      <w:bookmarkStart w:id="33974" w:name="_ETM_Q75_450074"/>
      <w:bookmarkEnd w:id="33973"/>
      <w:bookmarkEnd w:id="33974"/>
      <w:r>
        <w:rPr>
          <w:rFonts w:hint="cs"/>
          <w:rtl/>
          <w:lang w:eastAsia="he-IL"/>
        </w:rPr>
        <w:t xml:space="preserve">הצבעה על הסתייגות 2. </w:t>
      </w:r>
    </w:p>
    <w:p w:rsidR="00966FAE" w:rsidRPr="003D2E0F" w:rsidRDefault="00966FAE" w:rsidP="00966FAE">
      <w:pPr>
        <w:rPr>
          <w:rtl/>
          <w:lang w:eastAsia="he-IL"/>
        </w:rPr>
      </w:pPr>
    </w:p>
    <w:p w:rsidR="00BE6483" w:rsidRDefault="00BE6483" w:rsidP="00966FAE">
      <w:pPr>
        <w:pStyle w:val="af1"/>
        <w:keepNext/>
        <w:rPr>
          <w:rtl/>
          <w:lang w:eastAsia="he-IL"/>
        </w:rPr>
      </w:pPr>
      <w:r>
        <w:rPr>
          <w:rtl/>
          <w:lang w:eastAsia="he-IL"/>
        </w:rPr>
        <w:t>הצבעה מס'</w:t>
      </w:r>
      <w:r>
        <w:rPr>
          <w:rFonts w:hint="cs"/>
          <w:rtl/>
          <w:lang w:eastAsia="he-IL"/>
        </w:rPr>
        <w:t xml:space="preserve"> 8</w:t>
      </w:r>
    </w:p>
    <w:p w:rsidR="00BE6483" w:rsidRDefault="00BE6483" w:rsidP="00966FAE">
      <w:pPr>
        <w:pStyle w:val="--"/>
        <w:keepNext/>
        <w:rPr>
          <w:rtl/>
          <w:lang w:eastAsia="he-IL"/>
        </w:rPr>
      </w:pPr>
    </w:p>
    <w:p w:rsidR="00BE6483" w:rsidRDefault="00BE6483" w:rsidP="00966FAE">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44</w:t>
      </w:r>
    </w:p>
    <w:p w:rsidR="00BE6483" w:rsidRDefault="00BE6483" w:rsidP="00966FAE">
      <w:pPr>
        <w:pStyle w:val="--"/>
        <w:keepNext/>
        <w:rPr>
          <w:rtl/>
          <w:lang w:eastAsia="he-IL"/>
        </w:rPr>
      </w:pPr>
      <w:r>
        <w:rPr>
          <w:rtl/>
          <w:lang w:eastAsia="he-IL"/>
        </w:rPr>
        <w:t xml:space="preserve">נגד – </w:t>
      </w:r>
      <w:r>
        <w:rPr>
          <w:rFonts w:hint="cs"/>
          <w:rtl/>
          <w:lang w:eastAsia="he-IL"/>
        </w:rPr>
        <w:t>52</w:t>
      </w:r>
    </w:p>
    <w:p w:rsidR="00BE6483" w:rsidRDefault="00BE6483" w:rsidP="00966FAE">
      <w:pPr>
        <w:pStyle w:val="--"/>
        <w:keepNext/>
        <w:rPr>
          <w:rtl/>
          <w:lang w:eastAsia="he-IL"/>
        </w:rPr>
      </w:pPr>
      <w:r>
        <w:rPr>
          <w:rtl/>
          <w:lang w:eastAsia="he-IL"/>
        </w:rPr>
        <w:t xml:space="preserve">נמנעים – </w:t>
      </w:r>
      <w:r>
        <w:rPr>
          <w:rFonts w:hint="cs"/>
          <w:rtl/>
          <w:lang w:eastAsia="he-IL"/>
        </w:rPr>
        <w:t>אין</w:t>
      </w:r>
    </w:p>
    <w:p w:rsidR="00BE6483" w:rsidRDefault="00BE6483" w:rsidP="00966FAE">
      <w:pPr>
        <w:pStyle w:val="af2"/>
        <w:rPr>
          <w:rtl/>
          <w:lang w:eastAsia="he-IL"/>
        </w:rPr>
      </w:pPr>
      <w:r>
        <w:rPr>
          <w:rFonts w:hint="cs"/>
          <w:rtl/>
          <w:lang w:eastAsia="he-IL"/>
        </w:rPr>
        <w:t>הסתייגות 2 לא נתקבלה.</w:t>
      </w:r>
    </w:p>
    <w:p w:rsidR="00BE6483" w:rsidRDefault="00BE6483" w:rsidP="00966FAE">
      <w:pPr>
        <w:rPr>
          <w:rtl/>
          <w:lang w:eastAsia="he-IL"/>
        </w:rPr>
      </w:pPr>
      <w:bookmarkStart w:id="33975" w:name="_ETM_Q75_460098"/>
      <w:bookmarkStart w:id="33976" w:name="_ETM_Q75_460196"/>
      <w:bookmarkEnd w:id="33975"/>
      <w:bookmarkEnd w:id="33976"/>
    </w:p>
    <w:p w:rsidR="00BE6483" w:rsidRDefault="00BE6483" w:rsidP="00966FAE">
      <w:pPr>
        <w:pStyle w:val="af6"/>
        <w:keepNext/>
        <w:rPr>
          <w:rtl/>
        </w:rPr>
      </w:pPr>
      <w:r w:rsidRPr="00B56B74">
        <w:rPr>
          <w:rStyle w:val="TagStyle"/>
          <w:rtl/>
        </w:rPr>
        <w:t xml:space="preserve"> &lt;&lt; יור &gt;&gt;</w:t>
      </w:r>
      <w:r w:rsidRPr="0087107A">
        <w:rPr>
          <w:rStyle w:val="TagStyle"/>
          <w:rtl/>
        </w:rPr>
        <w:t xml:space="preserve"> </w:t>
      </w:r>
      <w:r>
        <w:rPr>
          <w:rtl/>
        </w:rPr>
        <w:t>היו"ר אמיר אוחנה:</w:t>
      </w:r>
      <w:r w:rsidRPr="0087107A">
        <w:rPr>
          <w:rStyle w:val="TagStyle"/>
          <w:rtl/>
        </w:rPr>
        <w:t xml:space="preserve"> </w:t>
      </w:r>
      <w:r w:rsidRPr="00B56B74">
        <w:rPr>
          <w:rStyle w:val="TagStyle"/>
          <w:rtl/>
        </w:rPr>
        <w:t>&lt;&lt; יור &gt;&gt;</w:t>
      </w:r>
      <w:r>
        <w:rPr>
          <w:rtl/>
        </w:rPr>
        <w:t xml:space="preserve">   </w:t>
      </w:r>
    </w:p>
    <w:p w:rsidR="00BE6483" w:rsidRDefault="00BE6483" w:rsidP="00722C32">
      <w:pPr>
        <w:rPr>
          <w:rtl/>
          <w:lang w:eastAsia="he-IL"/>
        </w:rPr>
      </w:pPr>
    </w:p>
    <w:p w:rsidR="00646A99" w:rsidRDefault="00BE6483" w:rsidP="00646A99">
      <w:pPr>
        <w:rPr>
          <w:rtl/>
          <w:lang w:eastAsia="he-IL"/>
        </w:rPr>
      </w:pPr>
      <w:bookmarkStart w:id="33977" w:name="_ETM_Q75_463471"/>
      <w:bookmarkEnd w:id="33977"/>
      <w:r>
        <w:rPr>
          <w:rFonts w:hint="cs"/>
          <w:rtl/>
          <w:lang w:eastAsia="he-IL"/>
        </w:rPr>
        <w:t xml:space="preserve">44 בעד, 52 נגד. גם הסתייגות זו לא התקבלה. </w:t>
      </w:r>
    </w:p>
    <w:p w:rsidR="00646A99" w:rsidRDefault="00646A99" w:rsidP="00646A99">
      <w:pPr>
        <w:rPr>
          <w:rtl/>
          <w:lang w:eastAsia="he-IL"/>
        </w:rPr>
      </w:pPr>
    </w:p>
    <w:p w:rsidR="00BE6483" w:rsidRDefault="00BE6483" w:rsidP="00646A99">
      <w:pPr>
        <w:rPr>
          <w:rtl/>
          <w:lang w:eastAsia="he-IL"/>
        </w:rPr>
      </w:pPr>
      <w:r>
        <w:rPr>
          <w:rFonts w:hint="cs"/>
          <w:rtl/>
          <w:lang w:eastAsia="he-IL"/>
        </w:rPr>
        <w:t xml:space="preserve">משכך, אנחנו </w:t>
      </w:r>
      <w:bookmarkStart w:id="33978" w:name="_ETM_Q75_469275"/>
      <w:bookmarkEnd w:id="33978"/>
      <w:r>
        <w:rPr>
          <w:rFonts w:hint="cs"/>
          <w:rtl/>
          <w:lang w:eastAsia="he-IL"/>
        </w:rPr>
        <w:t>מצביעים על סעיף 1 כנוסח הוועדה.</w:t>
      </w:r>
    </w:p>
    <w:p w:rsidR="00BE6483" w:rsidRDefault="00BE6483" w:rsidP="00966FAE">
      <w:pPr>
        <w:rPr>
          <w:rtl/>
          <w:lang w:eastAsia="he-IL"/>
        </w:rPr>
      </w:pPr>
    </w:p>
    <w:p w:rsidR="00BE6483" w:rsidRDefault="00BE6483" w:rsidP="00966FAE">
      <w:pPr>
        <w:pStyle w:val="af1"/>
        <w:keepNext/>
        <w:rPr>
          <w:rtl/>
          <w:lang w:eastAsia="he-IL"/>
        </w:rPr>
      </w:pPr>
      <w:r>
        <w:rPr>
          <w:rtl/>
          <w:lang w:eastAsia="he-IL"/>
        </w:rPr>
        <w:t>הצבעה מס'</w:t>
      </w:r>
      <w:r>
        <w:rPr>
          <w:rFonts w:hint="cs"/>
          <w:rtl/>
          <w:lang w:eastAsia="he-IL"/>
        </w:rPr>
        <w:t xml:space="preserve"> 9</w:t>
      </w:r>
    </w:p>
    <w:p w:rsidR="00646A99" w:rsidRPr="00646A99" w:rsidRDefault="00646A99" w:rsidP="00646A99">
      <w:pPr>
        <w:rPr>
          <w:rtl/>
          <w:lang w:eastAsia="he-IL"/>
        </w:rPr>
      </w:pPr>
    </w:p>
    <w:p w:rsidR="00BE6483" w:rsidRDefault="00BE6483" w:rsidP="00966FAE">
      <w:pPr>
        <w:pStyle w:val="--"/>
        <w:keepNext/>
        <w:rPr>
          <w:rtl/>
          <w:lang w:eastAsia="he-IL"/>
        </w:rPr>
      </w:pPr>
      <w:r>
        <w:rPr>
          <w:rtl/>
          <w:lang w:eastAsia="he-IL"/>
        </w:rPr>
        <w:t xml:space="preserve">בעד </w:t>
      </w:r>
      <w:r>
        <w:rPr>
          <w:rFonts w:hint="cs"/>
          <w:rtl/>
          <w:lang w:eastAsia="he-IL"/>
        </w:rPr>
        <w:t xml:space="preserve">סעיף 1, כהצעת הוועדה </w:t>
      </w:r>
      <w:r>
        <w:rPr>
          <w:rtl/>
          <w:lang w:eastAsia="he-IL"/>
        </w:rPr>
        <w:t>–</w:t>
      </w:r>
      <w:r>
        <w:rPr>
          <w:rFonts w:hint="cs"/>
          <w:rtl/>
          <w:lang w:eastAsia="he-IL"/>
        </w:rPr>
        <w:t xml:space="preserve"> 52</w:t>
      </w:r>
      <w:r>
        <w:rPr>
          <w:rtl/>
          <w:lang w:eastAsia="he-IL"/>
        </w:rPr>
        <w:t xml:space="preserve"> </w:t>
      </w:r>
    </w:p>
    <w:p w:rsidR="00BE6483" w:rsidRDefault="00BE6483" w:rsidP="00966FAE">
      <w:pPr>
        <w:pStyle w:val="--"/>
        <w:keepNext/>
        <w:rPr>
          <w:rtl/>
          <w:lang w:eastAsia="he-IL"/>
        </w:rPr>
      </w:pPr>
      <w:r>
        <w:rPr>
          <w:rtl/>
          <w:lang w:eastAsia="he-IL"/>
        </w:rPr>
        <w:t>נגד –</w:t>
      </w:r>
      <w:r>
        <w:rPr>
          <w:rFonts w:hint="cs"/>
          <w:rtl/>
          <w:lang w:eastAsia="he-IL"/>
        </w:rPr>
        <w:t xml:space="preserve"> 43</w:t>
      </w:r>
      <w:r>
        <w:rPr>
          <w:rtl/>
          <w:lang w:eastAsia="he-IL"/>
        </w:rPr>
        <w:t xml:space="preserve"> </w:t>
      </w:r>
    </w:p>
    <w:p w:rsidR="00BE6483" w:rsidRDefault="00BE6483" w:rsidP="00966FAE">
      <w:pPr>
        <w:pStyle w:val="--"/>
        <w:keepNext/>
        <w:rPr>
          <w:rtl/>
          <w:lang w:eastAsia="he-IL"/>
        </w:rPr>
      </w:pPr>
      <w:r>
        <w:rPr>
          <w:rtl/>
          <w:lang w:eastAsia="he-IL"/>
        </w:rPr>
        <w:t xml:space="preserve">נמנעים – </w:t>
      </w:r>
      <w:r>
        <w:rPr>
          <w:rFonts w:hint="cs"/>
          <w:rtl/>
          <w:lang w:eastAsia="he-IL"/>
        </w:rPr>
        <w:t>אין</w:t>
      </w:r>
    </w:p>
    <w:p w:rsidR="00BE6483" w:rsidRDefault="00BE6483" w:rsidP="00966FAE">
      <w:pPr>
        <w:pStyle w:val="af2"/>
        <w:rPr>
          <w:rtl/>
          <w:lang w:eastAsia="he-IL"/>
        </w:rPr>
      </w:pPr>
      <w:r>
        <w:rPr>
          <w:rFonts w:hint="cs"/>
          <w:rtl/>
          <w:lang w:eastAsia="he-IL"/>
        </w:rPr>
        <w:t>סעיף 1, כהצעת הוועדה, נתקבל.</w:t>
      </w:r>
    </w:p>
    <w:p w:rsidR="00BE6483" w:rsidRDefault="00BE6483" w:rsidP="00966FAE">
      <w:pPr>
        <w:rPr>
          <w:rtl/>
          <w:lang w:eastAsia="he-IL"/>
        </w:rPr>
      </w:pPr>
    </w:p>
    <w:p w:rsidR="00BE6483" w:rsidRDefault="00BE6483" w:rsidP="00966FAE">
      <w:pPr>
        <w:pStyle w:val="af6"/>
        <w:keepNext/>
        <w:rPr>
          <w:rtl/>
        </w:rPr>
      </w:pPr>
      <w:r w:rsidRPr="00B56B74">
        <w:rPr>
          <w:rStyle w:val="TagStyle"/>
          <w:rtl/>
        </w:rPr>
        <w:t xml:space="preserve"> &lt;&lt; יור &gt;&gt;</w:t>
      </w:r>
      <w:r w:rsidRPr="00177492">
        <w:rPr>
          <w:rStyle w:val="TagStyle"/>
          <w:rtl/>
        </w:rPr>
        <w:t xml:space="preserve"> </w:t>
      </w:r>
      <w:r>
        <w:rPr>
          <w:rtl/>
        </w:rPr>
        <w:t>היו"ר אמיר אוחנה:</w:t>
      </w:r>
      <w:r w:rsidRPr="00177492">
        <w:rPr>
          <w:rStyle w:val="TagStyle"/>
          <w:rtl/>
        </w:rPr>
        <w:t xml:space="preserve"> </w:t>
      </w:r>
      <w:r w:rsidRPr="00B56B74">
        <w:rPr>
          <w:rStyle w:val="TagStyle"/>
          <w:rtl/>
        </w:rPr>
        <w:t>&lt;&lt; יור &gt;&gt;</w:t>
      </w:r>
      <w:r>
        <w:rPr>
          <w:rtl/>
        </w:rPr>
        <w:t xml:space="preserve">   </w:t>
      </w:r>
    </w:p>
    <w:p w:rsidR="00BE6483" w:rsidRDefault="00BE6483" w:rsidP="00722C32">
      <w:pPr>
        <w:rPr>
          <w:rtl/>
          <w:lang w:eastAsia="he-IL"/>
        </w:rPr>
      </w:pPr>
    </w:p>
    <w:p w:rsidR="00BE6483" w:rsidRDefault="00BE6483" w:rsidP="00966FAE">
      <w:pPr>
        <w:rPr>
          <w:rtl/>
          <w:lang w:eastAsia="he-IL"/>
        </w:rPr>
      </w:pPr>
      <w:r>
        <w:rPr>
          <w:rFonts w:hint="cs"/>
          <w:rtl/>
          <w:lang w:eastAsia="he-IL"/>
        </w:rPr>
        <w:t xml:space="preserve">52 בעד, 43 נגד. </w:t>
      </w:r>
      <w:bookmarkStart w:id="33979" w:name="_ETM_Q75_488009"/>
      <w:bookmarkEnd w:id="33979"/>
      <w:r>
        <w:rPr>
          <w:rFonts w:hint="cs"/>
          <w:rtl/>
          <w:lang w:eastAsia="he-IL"/>
        </w:rPr>
        <w:t xml:space="preserve">אני קובע כי סעיף 1, כנוסח הוועדה, התקבל. </w:t>
      </w:r>
      <w:bookmarkStart w:id="33980" w:name="_ETM_Q75_495546"/>
      <w:bookmarkEnd w:id="33980"/>
    </w:p>
    <w:p w:rsidR="00BE6483" w:rsidRDefault="00BE6483" w:rsidP="00966FAE">
      <w:pPr>
        <w:rPr>
          <w:rtl/>
          <w:lang w:eastAsia="he-IL"/>
        </w:rPr>
      </w:pPr>
      <w:bookmarkStart w:id="33981" w:name="_ETM_Q75_495602"/>
      <w:bookmarkEnd w:id="33981"/>
    </w:p>
    <w:p w:rsidR="00BE6483" w:rsidRDefault="00BE6483" w:rsidP="00966FAE">
      <w:pPr>
        <w:rPr>
          <w:rtl/>
          <w:lang w:eastAsia="he-IL"/>
        </w:rPr>
      </w:pPr>
      <w:bookmarkStart w:id="33982" w:name="_ETM_Q75_495673"/>
      <w:bookmarkStart w:id="33983" w:name="_ETM_Q75_495731"/>
      <w:bookmarkEnd w:id="33982"/>
      <w:bookmarkEnd w:id="33983"/>
      <w:r>
        <w:rPr>
          <w:rFonts w:hint="cs"/>
          <w:rtl/>
          <w:lang w:eastAsia="he-IL"/>
        </w:rPr>
        <w:t xml:space="preserve">כעת עוברים להסתייגויות לסעיף 2. נצביע על הסתייגות 3. הצבעה. </w:t>
      </w:r>
    </w:p>
    <w:p w:rsidR="00BE6483" w:rsidRDefault="00BE6483" w:rsidP="00966FAE">
      <w:pPr>
        <w:rPr>
          <w:rtl/>
          <w:lang w:eastAsia="he-IL"/>
        </w:rPr>
      </w:pPr>
      <w:bookmarkStart w:id="33984" w:name="_ETM_Q75_493546"/>
      <w:bookmarkStart w:id="33985" w:name="_ETM_Q75_493596"/>
      <w:bookmarkEnd w:id="33984"/>
      <w:bookmarkEnd w:id="33985"/>
    </w:p>
    <w:p w:rsidR="00BE6483" w:rsidRDefault="00BE6483" w:rsidP="00966FAE">
      <w:pPr>
        <w:pStyle w:val="af1"/>
        <w:keepNext/>
        <w:rPr>
          <w:rtl/>
          <w:lang w:eastAsia="he-IL"/>
        </w:rPr>
      </w:pPr>
      <w:r>
        <w:rPr>
          <w:rtl/>
          <w:lang w:eastAsia="he-IL"/>
        </w:rPr>
        <w:t>הצבעה מס'</w:t>
      </w:r>
      <w:r>
        <w:rPr>
          <w:rFonts w:hint="cs"/>
          <w:rtl/>
          <w:lang w:eastAsia="he-IL"/>
        </w:rPr>
        <w:t xml:space="preserve"> 10</w:t>
      </w:r>
    </w:p>
    <w:p w:rsidR="00BE6483" w:rsidRDefault="00BE6483" w:rsidP="00966FAE">
      <w:pPr>
        <w:pStyle w:val="--"/>
        <w:keepNext/>
        <w:rPr>
          <w:rtl/>
          <w:lang w:eastAsia="he-IL"/>
        </w:rPr>
      </w:pPr>
    </w:p>
    <w:p w:rsidR="00BE6483" w:rsidRDefault="00BE6483" w:rsidP="00966FAE">
      <w:pPr>
        <w:pStyle w:val="--"/>
        <w:keepNext/>
        <w:rPr>
          <w:rtl/>
          <w:lang w:eastAsia="he-IL"/>
        </w:rPr>
      </w:pPr>
      <w:r>
        <w:rPr>
          <w:rtl/>
          <w:lang w:eastAsia="he-IL"/>
        </w:rPr>
        <w:t xml:space="preserve">בעד </w:t>
      </w:r>
      <w:r>
        <w:rPr>
          <w:rFonts w:hint="cs"/>
          <w:rtl/>
          <w:lang w:eastAsia="he-IL"/>
        </w:rPr>
        <w:t xml:space="preserve">ההסתייגות </w:t>
      </w:r>
      <w:bookmarkStart w:id="33986" w:name="_ETM_Q75_505183"/>
      <w:bookmarkEnd w:id="33986"/>
      <w:r>
        <w:rPr>
          <w:rtl/>
          <w:lang w:eastAsia="he-IL"/>
        </w:rPr>
        <w:t xml:space="preserve">– </w:t>
      </w:r>
      <w:r>
        <w:rPr>
          <w:rFonts w:hint="cs"/>
          <w:rtl/>
          <w:lang w:eastAsia="he-IL"/>
        </w:rPr>
        <w:t>43</w:t>
      </w:r>
    </w:p>
    <w:p w:rsidR="00BE6483" w:rsidRDefault="00BE6483" w:rsidP="00966FAE">
      <w:pPr>
        <w:pStyle w:val="--"/>
        <w:keepNext/>
        <w:rPr>
          <w:rtl/>
          <w:lang w:eastAsia="he-IL"/>
        </w:rPr>
      </w:pPr>
      <w:r>
        <w:rPr>
          <w:rtl/>
          <w:lang w:eastAsia="he-IL"/>
        </w:rPr>
        <w:t xml:space="preserve">נגד – </w:t>
      </w:r>
      <w:r>
        <w:rPr>
          <w:rFonts w:hint="cs"/>
          <w:rtl/>
          <w:lang w:eastAsia="he-IL"/>
        </w:rPr>
        <w:t>50</w:t>
      </w:r>
    </w:p>
    <w:p w:rsidR="00BE6483" w:rsidRDefault="00BE6483" w:rsidP="00966FAE">
      <w:pPr>
        <w:pStyle w:val="--"/>
        <w:keepNext/>
        <w:rPr>
          <w:rtl/>
          <w:lang w:eastAsia="he-IL"/>
        </w:rPr>
      </w:pPr>
      <w:r>
        <w:rPr>
          <w:rtl/>
          <w:lang w:eastAsia="he-IL"/>
        </w:rPr>
        <w:t xml:space="preserve">נמנעים – </w:t>
      </w:r>
      <w:r>
        <w:rPr>
          <w:rFonts w:hint="cs"/>
          <w:rtl/>
          <w:lang w:eastAsia="he-IL"/>
        </w:rPr>
        <w:t>אין</w:t>
      </w:r>
    </w:p>
    <w:p w:rsidR="00BE6483" w:rsidRDefault="00BE6483" w:rsidP="00966FAE">
      <w:pPr>
        <w:pStyle w:val="af2"/>
        <w:rPr>
          <w:rtl/>
          <w:lang w:eastAsia="he-IL"/>
        </w:rPr>
      </w:pPr>
      <w:r>
        <w:rPr>
          <w:rFonts w:hint="cs"/>
          <w:rtl/>
          <w:lang w:eastAsia="he-IL"/>
        </w:rPr>
        <w:t>הסתייגות 3 לא נתקבלה.</w:t>
      </w:r>
    </w:p>
    <w:p w:rsidR="00BE6483" w:rsidRDefault="00BE6483" w:rsidP="00966FAE">
      <w:pPr>
        <w:rPr>
          <w:rtl/>
          <w:lang w:eastAsia="he-IL"/>
        </w:rPr>
      </w:pPr>
      <w:bookmarkStart w:id="33987" w:name="_ETM_Q75_510296"/>
      <w:bookmarkStart w:id="33988" w:name="_ETM_Q75_510344"/>
      <w:bookmarkEnd w:id="33987"/>
      <w:bookmarkEnd w:id="33988"/>
    </w:p>
    <w:p w:rsidR="00BE6483" w:rsidRDefault="00BE6483" w:rsidP="00966FAE">
      <w:pPr>
        <w:pStyle w:val="af6"/>
        <w:keepNext/>
        <w:rPr>
          <w:rtl/>
        </w:rPr>
      </w:pPr>
      <w:r w:rsidRPr="00B56B74">
        <w:rPr>
          <w:rStyle w:val="TagStyle"/>
          <w:rtl/>
        </w:rPr>
        <w:t xml:space="preserve"> &lt;&lt; יור &gt;&gt;</w:t>
      </w:r>
      <w:r w:rsidRPr="00177492">
        <w:rPr>
          <w:rStyle w:val="TagStyle"/>
          <w:rtl/>
        </w:rPr>
        <w:t xml:space="preserve"> </w:t>
      </w:r>
      <w:r>
        <w:rPr>
          <w:rtl/>
        </w:rPr>
        <w:t>היו"ר אמיר אוחנה:</w:t>
      </w:r>
      <w:r w:rsidRPr="00177492">
        <w:rPr>
          <w:rStyle w:val="TagStyle"/>
          <w:rtl/>
        </w:rPr>
        <w:t xml:space="preserve"> </w:t>
      </w:r>
      <w:r w:rsidRPr="00B56B74">
        <w:rPr>
          <w:rStyle w:val="TagStyle"/>
          <w:rtl/>
        </w:rPr>
        <w:t>&lt;&lt; יור &gt;&gt;</w:t>
      </w:r>
      <w:r>
        <w:rPr>
          <w:rtl/>
        </w:rPr>
        <w:t xml:space="preserve">   </w:t>
      </w:r>
    </w:p>
    <w:p w:rsidR="00BE6483" w:rsidRDefault="00BE6483" w:rsidP="00722C32">
      <w:pPr>
        <w:rPr>
          <w:rtl/>
          <w:lang w:eastAsia="he-IL"/>
        </w:rPr>
      </w:pPr>
    </w:p>
    <w:p w:rsidR="00BE6483" w:rsidRDefault="00BE6483" w:rsidP="00966FAE">
      <w:pPr>
        <w:rPr>
          <w:rtl/>
          <w:lang w:eastAsia="he-IL"/>
        </w:rPr>
      </w:pPr>
      <w:bookmarkStart w:id="33989" w:name="_ETM_Q75_515999"/>
      <w:bookmarkEnd w:id="33989"/>
      <w:r>
        <w:rPr>
          <w:rFonts w:hint="cs"/>
          <w:rtl/>
          <w:lang w:eastAsia="he-IL"/>
        </w:rPr>
        <w:t>43 בעד, 50 נגד. הסתייגות</w:t>
      </w:r>
      <w:bookmarkStart w:id="33990" w:name="_ETM_Q75_516174"/>
      <w:bookmarkEnd w:id="33990"/>
      <w:r>
        <w:rPr>
          <w:rFonts w:hint="cs"/>
          <w:rtl/>
          <w:lang w:eastAsia="he-IL"/>
        </w:rPr>
        <w:t xml:space="preserve"> 3 לא התקבלה. </w:t>
      </w:r>
    </w:p>
    <w:p w:rsidR="00BE6483" w:rsidRDefault="00BE6483" w:rsidP="00966FAE">
      <w:pPr>
        <w:rPr>
          <w:rtl/>
          <w:lang w:eastAsia="he-IL"/>
        </w:rPr>
      </w:pPr>
    </w:p>
    <w:p w:rsidR="00BE6483" w:rsidRDefault="00BE6483" w:rsidP="00966FAE">
      <w:pPr>
        <w:rPr>
          <w:rtl/>
          <w:lang w:eastAsia="he-IL"/>
        </w:rPr>
      </w:pPr>
      <w:r>
        <w:rPr>
          <w:rFonts w:hint="cs"/>
          <w:rtl/>
          <w:lang w:eastAsia="he-IL"/>
        </w:rPr>
        <w:t xml:space="preserve">כעת אנחנו מצביעים על </w:t>
      </w:r>
      <w:bookmarkStart w:id="33991" w:name="_ETM_Q75_523012"/>
      <w:bookmarkEnd w:id="33991"/>
      <w:r>
        <w:rPr>
          <w:rFonts w:hint="cs"/>
          <w:rtl/>
          <w:lang w:eastAsia="he-IL"/>
        </w:rPr>
        <w:t xml:space="preserve">הסתייגות 4. הצבעה על הסתייגות מס' 4 כעת. </w:t>
      </w:r>
    </w:p>
    <w:p w:rsidR="00BE6483" w:rsidRDefault="00BE6483" w:rsidP="00966FAE">
      <w:pPr>
        <w:rPr>
          <w:rtl/>
          <w:lang w:eastAsia="he-IL"/>
        </w:rPr>
      </w:pPr>
      <w:bookmarkStart w:id="33992" w:name="_ETM_Q75_527268"/>
      <w:bookmarkStart w:id="33993" w:name="_ETM_Q75_527314"/>
      <w:bookmarkEnd w:id="33992"/>
      <w:bookmarkEnd w:id="33993"/>
      <w:r>
        <w:rPr>
          <w:rFonts w:hint="cs"/>
          <w:rtl/>
          <w:lang w:eastAsia="he-IL"/>
        </w:rPr>
        <w:t xml:space="preserve"> </w:t>
      </w:r>
    </w:p>
    <w:p w:rsidR="00BE6483" w:rsidRDefault="00BE6483" w:rsidP="00966FAE">
      <w:pPr>
        <w:pStyle w:val="af1"/>
        <w:keepNext/>
        <w:rPr>
          <w:rtl/>
          <w:lang w:eastAsia="he-IL"/>
        </w:rPr>
      </w:pPr>
      <w:r>
        <w:rPr>
          <w:rtl/>
          <w:lang w:eastAsia="he-IL"/>
        </w:rPr>
        <w:t>הצבעה מס'</w:t>
      </w:r>
      <w:r>
        <w:rPr>
          <w:rFonts w:hint="cs"/>
          <w:rtl/>
          <w:lang w:eastAsia="he-IL"/>
        </w:rPr>
        <w:t xml:space="preserve"> 11</w:t>
      </w:r>
    </w:p>
    <w:p w:rsidR="00BE6483" w:rsidRDefault="00BE6483" w:rsidP="00966FAE">
      <w:pPr>
        <w:pStyle w:val="--"/>
        <w:keepNext/>
        <w:rPr>
          <w:rtl/>
          <w:lang w:eastAsia="he-IL"/>
        </w:rPr>
      </w:pPr>
    </w:p>
    <w:p w:rsidR="00BE6483" w:rsidRDefault="00BE6483" w:rsidP="00966FAE">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44</w:t>
      </w:r>
    </w:p>
    <w:p w:rsidR="00BE6483" w:rsidRDefault="00BE6483" w:rsidP="00966FAE">
      <w:pPr>
        <w:pStyle w:val="--"/>
        <w:keepNext/>
        <w:rPr>
          <w:rtl/>
          <w:lang w:eastAsia="he-IL"/>
        </w:rPr>
      </w:pPr>
      <w:r>
        <w:rPr>
          <w:rtl/>
          <w:lang w:eastAsia="he-IL"/>
        </w:rPr>
        <w:t xml:space="preserve">נגד – </w:t>
      </w:r>
      <w:r>
        <w:rPr>
          <w:rFonts w:hint="cs"/>
          <w:rtl/>
          <w:lang w:eastAsia="he-IL"/>
        </w:rPr>
        <w:t>49</w:t>
      </w:r>
    </w:p>
    <w:p w:rsidR="00BE6483" w:rsidRDefault="00BE6483" w:rsidP="00966FAE">
      <w:pPr>
        <w:pStyle w:val="--"/>
        <w:keepNext/>
        <w:rPr>
          <w:rtl/>
          <w:lang w:eastAsia="he-IL"/>
        </w:rPr>
      </w:pPr>
      <w:r>
        <w:rPr>
          <w:rtl/>
          <w:lang w:eastAsia="he-IL"/>
        </w:rPr>
        <w:t xml:space="preserve">נמנעים – </w:t>
      </w:r>
      <w:r>
        <w:rPr>
          <w:rFonts w:hint="cs"/>
          <w:rtl/>
          <w:lang w:eastAsia="he-IL"/>
        </w:rPr>
        <w:t>אין</w:t>
      </w:r>
    </w:p>
    <w:p w:rsidR="00BE6483" w:rsidRDefault="00BE6483" w:rsidP="00966FAE">
      <w:pPr>
        <w:pStyle w:val="af2"/>
        <w:rPr>
          <w:rtl/>
          <w:lang w:eastAsia="he-IL"/>
        </w:rPr>
      </w:pPr>
      <w:r>
        <w:rPr>
          <w:rFonts w:hint="cs"/>
          <w:rtl/>
          <w:lang w:eastAsia="he-IL"/>
        </w:rPr>
        <w:t>הסתייגות 4 לא נתקבלה.</w:t>
      </w:r>
    </w:p>
    <w:p w:rsidR="00BE6483" w:rsidRDefault="00BE6483" w:rsidP="00966FAE">
      <w:pPr>
        <w:rPr>
          <w:rtl/>
          <w:lang w:eastAsia="he-IL"/>
        </w:rPr>
      </w:pPr>
    </w:p>
    <w:p w:rsidR="00BE6483" w:rsidRDefault="00BE6483" w:rsidP="00966FAE">
      <w:pPr>
        <w:pStyle w:val="af6"/>
        <w:keepNext/>
        <w:rPr>
          <w:rtl/>
        </w:rPr>
      </w:pPr>
      <w:bookmarkStart w:id="33994" w:name="ET_yor_6423_23"/>
      <w:r w:rsidRPr="00B56B74">
        <w:rPr>
          <w:rStyle w:val="TagStyle"/>
          <w:rtl/>
        </w:rPr>
        <w:t xml:space="preserve"> &lt;&lt; יור &gt;&gt;</w:t>
      </w:r>
      <w:r w:rsidRPr="00177492">
        <w:rPr>
          <w:rStyle w:val="TagStyle"/>
          <w:rtl/>
        </w:rPr>
        <w:t xml:space="preserve"> </w:t>
      </w:r>
      <w:r>
        <w:rPr>
          <w:rtl/>
        </w:rPr>
        <w:t>היו"ר אמיר אוחנה:</w:t>
      </w:r>
      <w:r w:rsidRPr="00177492">
        <w:rPr>
          <w:rStyle w:val="TagStyle"/>
          <w:rtl/>
        </w:rPr>
        <w:t xml:space="preserve"> </w:t>
      </w:r>
      <w:r w:rsidRPr="00B56B74">
        <w:rPr>
          <w:rStyle w:val="TagStyle"/>
          <w:rtl/>
        </w:rPr>
        <w:t>&lt;&lt; יור &gt;&gt;</w:t>
      </w:r>
      <w:r>
        <w:rPr>
          <w:rtl/>
        </w:rPr>
        <w:t xml:space="preserve">   </w:t>
      </w:r>
      <w:bookmarkEnd w:id="33994"/>
    </w:p>
    <w:p w:rsidR="00BE6483" w:rsidRDefault="00BE6483" w:rsidP="00722C32">
      <w:pPr>
        <w:rPr>
          <w:rtl/>
          <w:lang w:eastAsia="he-IL"/>
        </w:rPr>
      </w:pPr>
    </w:p>
    <w:p w:rsidR="00BE6483" w:rsidRDefault="00BE6483" w:rsidP="00966FAE">
      <w:pPr>
        <w:rPr>
          <w:rtl/>
          <w:lang w:eastAsia="he-IL"/>
        </w:rPr>
      </w:pPr>
      <w:r>
        <w:rPr>
          <w:rFonts w:hint="cs"/>
          <w:rtl/>
          <w:lang w:eastAsia="he-IL"/>
        </w:rPr>
        <w:t xml:space="preserve">44 בעד, 49 נגד. ההסתייגות לא נתקבלה. </w:t>
      </w:r>
      <w:bookmarkStart w:id="33995" w:name="_ETM_Q75_540953"/>
      <w:bookmarkEnd w:id="33995"/>
    </w:p>
    <w:p w:rsidR="00BE6483" w:rsidRDefault="00BE6483" w:rsidP="00966FAE">
      <w:pPr>
        <w:rPr>
          <w:rtl/>
          <w:lang w:eastAsia="he-IL"/>
        </w:rPr>
      </w:pPr>
      <w:bookmarkStart w:id="33996" w:name="_ETM_Q75_541009"/>
      <w:bookmarkStart w:id="33997" w:name="_ETM_Q75_541080"/>
      <w:bookmarkEnd w:id="33996"/>
      <w:bookmarkEnd w:id="33997"/>
    </w:p>
    <w:p w:rsidR="00BE6483" w:rsidRDefault="00BE6483" w:rsidP="00966FAE">
      <w:pPr>
        <w:rPr>
          <w:rtl/>
          <w:lang w:eastAsia="he-IL"/>
        </w:rPr>
      </w:pPr>
      <w:bookmarkStart w:id="33998" w:name="_ETM_Q75_541137"/>
      <w:bookmarkEnd w:id="33998"/>
      <w:r>
        <w:rPr>
          <w:rFonts w:hint="cs"/>
          <w:rtl/>
          <w:lang w:eastAsia="he-IL"/>
        </w:rPr>
        <w:t xml:space="preserve">כעת נצביע על הסתייגות 5. הצבעה. </w:t>
      </w:r>
    </w:p>
    <w:p w:rsidR="00BE6483" w:rsidRDefault="00BE6483" w:rsidP="00966FAE">
      <w:pPr>
        <w:rPr>
          <w:rtl/>
          <w:lang w:eastAsia="he-IL"/>
        </w:rPr>
      </w:pPr>
    </w:p>
    <w:p w:rsidR="00BE6483" w:rsidRDefault="00BE6483" w:rsidP="00966FAE">
      <w:pPr>
        <w:pStyle w:val="af1"/>
        <w:keepNext/>
        <w:rPr>
          <w:rtl/>
          <w:lang w:eastAsia="he-IL"/>
        </w:rPr>
      </w:pPr>
      <w:r>
        <w:rPr>
          <w:rtl/>
          <w:lang w:eastAsia="he-IL"/>
        </w:rPr>
        <w:t>הצבעה מס'</w:t>
      </w:r>
      <w:r>
        <w:rPr>
          <w:rFonts w:hint="cs"/>
          <w:rtl/>
          <w:lang w:eastAsia="he-IL"/>
        </w:rPr>
        <w:t xml:space="preserve"> 12</w:t>
      </w:r>
    </w:p>
    <w:p w:rsidR="00BE6483" w:rsidRDefault="00BE6483" w:rsidP="00966FAE">
      <w:pPr>
        <w:pStyle w:val="--"/>
        <w:keepNext/>
        <w:rPr>
          <w:rtl/>
          <w:lang w:eastAsia="he-IL"/>
        </w:rPr>
      </w:pPr>
    </w:p>
    <w:p w:rsidR="00BE6483" w:rsidRDefault="00BE6483" w:rsidP="00966FAE">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44</w:t>
      </w:r>
    </w:p>
    <w:p w:rsidR="00BE6483" w:rsidRDefault="00BE6483" w:rsidP="00966FAE">
      <w:pPr>
        <w:pStyle w:val="--"/>
        <w:keepNext/>
        <w:rPr>
          <w:rtl/>
          <w:lang w:eastAsia="he-IL"/>
        </w:rPr>
      </w:pPr>
      <w:r>
        <w:rPr>
          <w:rtl/>
          <w:lang w:eastAsia="he-IL"/>
        </w:rPr>
        <w:t xml:space="preserve">נגד – </w:t>
      </w:r>
      <w:r>
        <w:rPr>
          <w:rFonts w:hint="cs"/>
          <w:rtl/>
          <w:lang w:eastAsia="he-IL"/>
        </w:rPr>
        <w:t>48</w:t>
      </w:r>
    </w:p>
    <w:p w:rsidR="00BE6483" w:rsidRDefault="00BE6483" w:rsidP="00966FAE">
      <w:pPr>
        <w:pStyle w:val="--"/>
        <w:keepNext/>
        <w:rPr>
          <w:rtl/>
          <w:lang w:eastAsia="he-IL"/>
        </w:rPr>
      </w:pPr>
      <w:r>
        <w:rPr>
          <w:rtl/>
          <w:lang w:eastAsia="he-IL"/>
        </w:rPr>
        <w:t xml:space="preserve">נמנעים – </w:t>
      </w:r>
      <w:r>
        <w:rPr>
          <w:rFonts w:hint="cs"/>
          <w:rtl/>
          <w:lang w:eastAsia="he-IL"/>
        </w:rPr>
        <w:t>אין</w:t>
      </w:r>
    </w:p>
    <w:p w:rsidR="00BE6483" w:rsidRDefault="00BE6483" w:rsidP="00966FAE">
      <w:pPr>
        <w:pStyle w:val="af2"/>
        <w:rPr>
          <w:rtl/>
          <w:lang w:eastAsia="he-IL"/>
        </w:rPr>
      </w:pPr>
      <w:r>
        <w:rPr>
          <w:rFonts w:hint="cs"/>
          <w:rtl/>
          <w:lang w:eastAsia="he-IL"/>
        </w:rPr>
        <w:t xml:space="preserve">הסתייגות 5 לא נתקבלה. </w:t>
      </w:r>
    </w:p>
    <w:p w:rsidR="00BE6483" w:rsidRDefault="00BE6483" w:rsidP="00966FAE">
      <w:pPr>
        <w:rPr>
          <w:rtl/>
          <w:lang w:eastAsia="he-IL"/>
        </w:rPr>
      </w:pPr>
      <w:bookmarkStart w:id="33999" w:name="_ETM_Q75_548361"/>
      <w:bookmarkStart w:id="34000" w:name="_ETM_Q75_548484"/>
      <w:bookmarkEnd w:id="33999"/>
      <w:bookmarkEnd w:id="34000"/>
    </w:p>
    <w:p w:rsidR="00BE6483" w:rsidRDefault="00BE6483" w:rsidP="00966FAE">
      <w:pPr>
        <w:pStyle w:val="af6"/>
        <w:keepNext/>
        <w:rPr>
          <w:rtl/>
        </w:rPr>
      </w:pPr>
      <w:bookmarkStart w:id="34001" w:name="ET_yor_6423_24"/>
      <w:r w:rsidRPr="00B56B74">
        <w:rPr>
          <w:rStyle w:val="TagStyle"/>
          <w:rtl/>
        </w:rPr>
        <w:t xml:space="preserve"> &lt;&lt; יור &gt;&gt;</w:t>
      </w:r>
      <w:r w:rsidRPr="00177492">
        <w:rPr>
          <w:rStyle w:val="TagStyle"/>
          <w:rtl/>
        </w:rPr>
        <w:t xml:space="preserve"> </w:t>
      </w:r>
      <w:r>
        <w:rPr>
          <w:rtl/>
        </w:rPr>
        <w:t>היו"ר אמיר אוחנה:</w:t>
      </w:r>
      <w:r w:rsidRPr="00177492">
        <w:rPr>
          <w:rStyle w:val="TagStyle"/>
          <w:rtl/>
        </w:rPr>
        <w:t xml:space="preserve"> </w:t>
      </w:r>
      <w:r w:rsidRPr="00B56B74">
        <w:rPr>
          <w:rStyle w:val="TagStyle"/>
          <w:rtl/>
        </w:rPr>
        <w:t>&lt;&lt; יור &gt;&gt;</w:t>
      </w:r>
      <w:r>
        <w:rPr>
          <w:rtl/>
        </w:rPr>
        <w:t xml:space="preserve">   </w:t>
      </w:r>
      <w:bookmarkEnd w:id="34001"/>
    </w:p>
    <w:p w:rsidR="00BE6483" w:rsidRDefault="00BE6483" w:rsidP="00722C32">
      <w:pPr>
        <w:rPr>
          <w:rtl/>
          <w:lang w:eastAsia="he-IL"/>
        </w:rPr>
      </w:pPr>
    </w:p>
    <w:p w:rsidR="00BE6483" w:rsidRDefault="00BE6483" w:rsidP="00966FAE">
      <w:pPr>
        <w:rPr>
          <w:rtl/>
          <w:lang w:eastAsia="he-IL"/>
        </w:rPr>
      </w:pPr>
      <w:bookmarkStart w:id="34002" w:name="_ETM_Q75_552472"/>
      <w:bookmarkEnd w:id="34002"/>
      <w:r>
        <w:rPr>
          <w:rFonts w:hint="cs"/>
          <w:rtl/>
          <w:lang w:eastAsia="he-IL"/>
        </w:rPr>
        <w:t xml:space="preserve">44 </w:t>
      </w:r>
      <w:bookmarkStart w:id="34003" w:name="_ETM_Q75_559002"/>
      <w:bookmarkEnd w:id="34003"/>
      <w:r>
        <w:rPr>
          <w:rFonts w:hint="cs"/>
          <w:rtl/>
          <w:lang w:eastAsia="he-IL"/>
        </w:rPr>
        <w:t xml:space="preserve">בעד, 48 נגד. ההסתייגות לא התקבלה. </w:t>
      </w:r>
      <w:bookmarkStart w:id="34004" w:name="_ETM_Q75_563212"/>
      <w:bookmarkEnd w:id="34004"/>
    </w:p>
    <w:p w:rsidR="00BE6483" w:rsidRDefault="00BE6483" w:rsidP="00966FAE">
      <w:pPr>
        <w:rPr>
          <w:rtl/>
          <w:lang w:eastAsia="he-IL"/>
        </w:rPr>
      </w:pPr>
      <w:bookmarkStart w:id="34005" w:name="_ETM_Q75_563282"/>
      <w:bookmarkStart w:id="34006" w:name="_ETM_Q75_563355"/>
      <w:bookmarkEnd w:id="34005"/>
      <w:bookmarkEnd w:id="34006"/>
    </w:p>
    <w:p w:rsidR="00BE6483" w:rsidRDefault="00BE6483" w:rsidP="00966FAE">
      <w:pPr>
        <w:rPr>
          <w:rtl/>
          <w:lang w:eastAsia="he-IL"/>
        </w:rPr>
      </w:pPr>
      <w:bookmarkStart w:id="34007" w:name="_ETM_Q75_563397"/>
      <w:bookmarkEnd w:id="34007"/>
      <w:r>
        <w:rPr>
          <w:rFonts w:hint="cs"/>
          <w:rtl/>
          <w:lang w:eastAsia="he-IL"/>
        </w:rPr>
        <w:t xml:space="preserve">כעת אנחנו </w:t>
      </w:r>
      <w:bookmarkStart w:id="34008" w:name="_ETM_Q75_564891"/>
      <w:bookmarkEnd w:id="34008"/>
      <w:r>
        <w:rPr>
          <w:rFonts w:hint="cs"/>
          <w:rtl/>
          <w:lang w:eastAsia="he-IL"/>
        </w:rPr>
        <w:t xml:space="preserve">מצביעים על הסתייגות מס' 6. הצבעה. </w:t>
      </w:r>
    </w:p>
    <w:p w:rsidR="00966FAE" w:rsidRDefault="00966FAE" w:rsidP="00966FAE">
      <w:pPr>
        <w:rPr>
          <w:rtl/>
          <w:lang w:eastAsia="he-IL"/>
        </w:rPr>
      </w:pPr>
    </w:p>
    <w:p w:rsidR="00BE6483" w:rsidRDefault="00BE6483" w:rsidP="00966FAE">
      <w:pPr>
        <w:pStyle w:val="af1"/>
        <w:keepNext/>
        <w:rPr>
          <w:rtl/>
          <w:lang w:eastAsia="he-IL"/>
        </w:rPr>
      </w:pPr>
      <w:r>
        <w:rPr>
          <w:rtl/>
          <w:lang w:eastAsia="he-IL"/>
        </w:rPr>
        <w:t>הצבעה מס'</w:t>
      </w:r>
      <w:r>
        <w:rPr>
          <w:rFonts w:hint="cs"/>
          <w:rtl/>
          <w:lang w:eastAsia="he-IL"/>
        </w:rPr>
        <w:t xml:space="preserve"> 13</w:t>
      </w:r>
    </w:p>
    <w:p w:rsidR="00BE6483" w:rsidRDefault="00BE6483" w:rsidP="00966FAE">
      <w:pPr>
        <w:pStyle w:val="--"/>
        <w:keepNext/>
        <w:rPr>
          <w:rtl/>
          <w:lang w:eastAsia="he-IL"/>
        </w:rPr>
      </w:pPr>
    </w:p>
    <w:p w:rsidR="00BE6483" w:rsidRDefault="00BE6483" w:rsidP="00966FAE">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44</w:t>
      </w:r>
    </w:p>
    <w:p w:rsidR="00BE6483" w:rsidRDefault="00BE6483" w:rsidP="00966FAE">
      <w:pPr>
        <w:pStyle w:val="--"/>
        <w:keepNext/>
        <w:rPr>
          <w:rtl/>
          <w:lang w:eastAsia="he-IL"/>
        </w:rPr>
      </w:pPr>
      <w:r>
        <w:rPr>
          <w:rtl/>
          <w:lang w:eastAsia="he-IL"/>
        </w:rPr>
        <w:t xml:space="preserve">נגד – </w:t>
      </w:r>
      <w:r>
        <w:rPr>
          <w:rFonts w:hint="cs"/>
          <w:rtl/>
          <w:lang w:eastAsia="he-IL"/>
        </w:rPr>
        <w:t>52</w:t>
      </w:r>
    </w:p>
    <w:p w:rsidR="00BE6483" w:rsidRDefault="00BE6483" w:rsidP="00966FAE">
      <w:pPr>
        <w:pStyle w:val="--"/>
        <w:keepNext/>
        <w:rPr>
          <w:rtl/>
          <w:lang w:eastAsia="he-IL"/>
        </w:rPr>
      </w:pPr>
      <w:r>
        <w:rPr>
          <w:rtl/>
          <w:lang w:eastAsia="he-IL"/>
        </w:rPr>
        <w:t xml:space="preserve">נמנעים – </w:t>
      </w:r>
      <w:r>
        <w:rPr>
          <w:rFonts w:hint="cs"/>
          <w:rtl/>
          <w:lang w:eastAsia="he-IL"/>
        </w:rPr>
        <w:t>אין</w:t>
      </w:r>
    </w:p>
    <w:p w:rsidR="00BE6483" w:rsidRDefault="00BE6483" w:rsidP="00966FAE">
      <w:pPr>
        <w:pStyle w:val="af2"/>
        <w:rPr>
          <w:rtl/>
          <w:lang w:eastAsia="he-IL"/>
        </w:rPr>
      </w:pPr>
      <w:r>
        <w:rPr>
          <w:rFonts w:hint="cs"/>
          <w:rtl/>
          <w:lang w:eastAsia="he-IL"/>
        </w:rPr>
        <w:t xml:space="preserve">הסתייגות 6 לא נתקבלה. </w:t>
      </w:r>
    </w:p>
    <w:p w:rsidR="00BE6483" w:rsidRDefault="00BE6483" w:rsidP="00966FAE">
      <w:pPr>
        <w:rPr>
          <w:rtl/>
          <w:lang w:eastAsia="he-IL"/>
        </w:rPr>
      </w:pPr>
      <w:bookmarkStart w:id="34009" w:name="_ETM_Q75_572742"/>
      <w:bookmarkStart w:id="34010" w:name="_ETM_Q75_572851"/>
      <w:bookmarkEnd w:id="34009"/>
      <w:bookmarkEnd w:id="34010"/>
    </w:p>
    <w:p w:rsidR="00BE6483" w:rsidRDefault="00BE6483" w:rsidP="00966FAE">
      <w:pPr>
        <w:pStyle w:val="af6"/>
        <w:keepNext/>
        <w:rPr>
          <w:rtl/>
        </w:rPr>
      </w:pPr>
      <w:r w:rsidRPr="00B56B74">
        <w:rPr>
          <w:rStyle w:val="TagStyle"/>
          <w:rtl/>
        </w:rPr>
        <w:t xml:space="preserve"> &lt;&lt; יור &gt;&gt;</w:t>
      </w:r>
      <w:r w:rsidRPr="00177492">
        <w:rPr>
          <w:rStyle w:val="TagStyle"/>
          <w:rtl/>
        </w:rPr>
        <w:t xml:space="preserve"> </w:t>
      </w:r>
      <w:r>
        <w:rPr>
          <w:rtl/>
        </w:rPr>
        <w:t>היו"ר אמיר אוחנה:</w:t>
      </w:r>
      <w:r w:rsidRPr="00177492">
        <w:rPr>
          <w:rStyle w:val="TagStyle"/>
          <w:rtl/>
        </w:rPr>
        <w:t xml:space="preserve"> </w:t>
      </w:r>
      <w:r w:rsidRPr="00B56B74">
        <w:rPr>
          <w:rStyle w:val="TagStyle"/>
          <w:rtl/>
        </w:rPr>
        <w:t>&lt;&lt; יור &gt;&gt;</w:t>
      </w:r>
      <w:r>
        <w:rPr>
          <w:rtl/>
        </w:rPr>
        <w:t xml:space="preserve">   </w:t>
      </w:r>
    </w:p>
    <w:p w:rsidR="00BE6483" w:rsidRDefault="00BE6483" w:rsidP="00722C32">
      <w:pPr>
        <w:rPr>
          <w:rtl/>
          <w:lang w:eastAsia="he-IL"/>
        </w:rPr>
      </w:pPr>
    </w:p>
    <w:p w:rsidR="00BE6483" w:rsidRDefault="00BE6483" w:rsidP="00966FAE">
      <w:pPr>
        <w:rPr>
          <w:rtl/>
          <w:lang w:eastAsia="he-IL"/>
        </w:rPr>
      </w:pPr>
      <w:bookmarkStart w:id="34011" w:name="_ETM_Q75_574961"/>
      <w:bookmarkEnd w:id="34011"/>
      <w:r>
        <w:rPr>
          <w:rFonts w:hint="cs"/>
          <w:rtl/>
          <w:lang w:eastAsia="he-IL"/>
        </w:rPr>
        <w:t xml:space="preserve">44 בעד, 52 נגד. הסתייגות 6 לא </w:t>
      </w:r>
      <w:bookmarkStart w:id="34012" w:name="_ETM_Q75_584335"/>
      <w:bookmarkEnd w:id="34012"/>
      <w:r>
        <w:rPr>
          <w:rFonts w:hint="cs"/>
          <w:rtl/>
          <w:lang w:eastAsia="he-IL"/>
        </w:rPr>
        <w:t xml:space="preserve">נתקבלה. </w:t>
      </w:r>
      <w:bookmarkStart w:id="34013" w:name="_ETM_Q75_587351"/>
      <w:bookmarkEnd w:id="34013"/>
    </w:p>
    <w:p w:rsidR="00BE6483" w:rsidRDefault="00BE6483" w:rsidP="00966FAE">
      <w:pPr>
        <w:rPr>
          <w:rtl/>
          <w:lang w:eastAsia="he-IL"/>
        </w:rPr>
      </w:pPr>
      <w:bookmarkStart w:id="34014" w:name="_ETM_Q75_587418"/>
      <w:bookmarkStart w:id="34015" w:name="_ETM_Q75_591184"/>
      <w:bookmarkEnd w:id="34014"/>
      <w:bookmarkEnd w:id="34015"/>
    </w:p>
    <w:p w:rsidR="00BE6483" w:rsidRDefault="00BE6483" w:rsidP="00966FAE">
      <w:pPr>
        <w:rPr>
          <w:rtl/>
          <w:lang w:eastAsia="he-IL"/>
        </w:rPr>
      </w:pPr>
      <w:bookmarkStart w:id="34016" w:name="_ETM_Q75_591229"/>
      <w:bookmarkEnd w:id="34016"/>
      <w:r>
        <w:rPr>
          <w:rFonts w:hint="cs"/>
          <w:rtl/>
          <w:lang w:eastAsia="he-IL"/>
        </w:rPr>
        <w:t xml:space="preserve">כעת מצביעים על הסתייגות מס' 7. הצבעה. </w:t>
      </w:r>
    </w:p>
    <w:p w:rsidR="00BE6483" w:rsidRDefault="00BE6483" w:rsidP="00966FAE">
      <w:pPr>
        <w:rPr>
          <w:rtl/>
          <w:lang w:eastAsia="he-IL"/>
        </w:rPr>
      </w:pPr>
    </w:p>
    <w:p w:rsidR="00BE6483" w:rsidRDefault="00BE6483" w:rsidP="00966FAE">
      <w:pPr>
        <w:pStyle w:val="af1"/>
        <w:keepNext/>
        <w:rPr>
          <w:rtl/>
          <w:lang w:eastAsia="he-IL"/>
        </w:rPr>
      </w:pPr>
      <w:r>
        <w:rPr>
          <w:rtl/>
          <w:lang w:eastAsia="he-IL"/>
        </w:rPr>
        <w:t>הצבעה מס'</w:t>
      </w:r>
      <w:r>
        <w:rPr>
          <w:rFonts w:hint="cs"/>
          <w:rtl/>
          <w:lang w:eastAsia="he-IL"/>
        </w:rPr>
        <w:t xml:space="preserve"> 14</w:t>
      </w:r>
    </w:p>
    <w:p w:rsidR="00BE6483" w:rsidRDefault="00BE6483" w:rsidP="00966FAE">
      <w:pPr>
        <w:pStyle w:val="--"/>
        <w:keepNext/>
        <w:rPr>
          <w:rtl/>
          <w:lang w:eastAsia="he-IL"/>
        </w:rPr>
      </w:pPr>
    </w:p>
    <w:p w:rsidR="00BE6483" w:rsidRDefault="00BE6483" w:rsidP="00966FAE">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44</w:t>
      </w:r>
    </w:p>
    <w:p w:rsidR="00BE6483" w:rsidRDefault="00BE6483" w:rsidP="00966FAE">
      <w:pPr>
        <w:pStyle w:val="--"/>
        <w:keepNext/>
        <w:rPr>
          <w:rtl/>
          <w:lang w:eastAsia="he-IL"/>
        </w:rPr>
      </w:pPr>
      <w:r>
        <w:rPr>
          <w:rtl/>
          <w:lang w:eastAsia="he-IL"/>
        </w:rPr>
        <w:t xml:space="preserve">נגד – </w:t>
      </w:r>
      <w:r>
        <w:rPr>
          <w:rFonts w:hint="cs"/>
          <w:rtl/>
          <w:lang w:eastAsia="he-IL"/>
        </w:rPr>
        <w:t>52</w:t>
      </w:r>
    </w:p>
    <w:p w:rsidR="00BE6483" w:rsidRDefault="00BE6483" w:rsidP="00966FAE">
      <w:pPr>
        <w:pStyle w:val="--"/>
        <w:keepNext/>
        <w:rPr>
          <w:rtl/>
          <w:lang w:eastAsia="he-IL"/>
        </w:rPr>
      </w:pPr>
      <w:r>
        <w:rPr>
          <w:rtl/>
          <w:lang w:eastAsia="he-IL"/>
        </w:rPr>
        <w:t xml:space="preserve">נמנעים – </w:t>
      </w:r>
      <w:r>
        <w:rPr>
          <w:rFonts w:hint="cs"/>
          <w:rtl/>
          <w:lang w:eastAsia="he-IL"/>
        </w:rPr>
        <w:t>אין</w:t>
      </w:r>
    </w:p>
    <w:p w:rsidR="00BE6483" w:rsidRDefault="00BE6483" w:rsidP="00966FAE">
      <w:pPr>
        <w:pStyle w:val="af2"/>
        <w:rPr>
          <w:rtl/>
          <w:lang w:eastAsia="he-IL"/>
        </w:rPr>
      </w:pPr>
      <w:r>
        <w:rPr>
          <w:rFonts w:hint="cs"/>
          <w:rtl/>
          <w:lang w:eastAsia="he-IL"/>
        </w:rPr>
        <w:t xml:space="preserve">הסתייגות 7 לא נתקבלה. </w:t>
      </w:r>
    </w:p>
    <w:p w:rsidR="00BE6483" w:rsidRDefault="00BE6483" w:rsidP="00966FAE">
      <w:pPr>
        <w:rPr>
          <w:rtl/>
          <w:lang w:eastAsia="he-IL"/>
        </w:rPr>
      </w:pPr>
      <w:bookmarkStart w:id="34017" w:name="_ETM_Q75_596741"/>
      <w:bookmarkStart w:id="34018" w:name="_ETM_Q75_596803"/>
      <w:bookmarkEnd w:id="34017"/>
      <w:bookmarkEnd w:id="34018"/>
    </w:p>
    <w:p w:rsidR="00BE6483" w:rsidRDefault="00BE6483" w:rsidP="00966FAE">
      <w:pPr>
        <w:pStyle w:val="af6"/>
        <w:keepNext/>
        <w:rPr>
          <w:rtl/>
        </w:rPr>
      </w:pPr>
      <w:bookmarkStart w:id="34019" w:name="ET_yor_6423_26"/>
      <w:r w:rsidRPr="00B56B74">
        <w:rPr>
          <w:rStyle w:val="TagStyle"/>
          <w:rtl/>
        </w:rPr>
        <w:t xml:space="preserve"> &lt;&lt; יור &gt;&gt;</w:t>
      </w:r>
      <w:r w:rsidRPr="00177492">
        <w:rPr>
          <w:rStyle w:val="TagStyle"/>
          <w:rtl/>
        </w:rPr>
        <w:t xml:space="preserve"> </w:t>
      </w:r>
      <w:r>
        <w:rPr>
          <w:rtl/>
        </w:rPr>
        <w:t>היו"ר אמיר אוחנה:</w:t>
      </w:r>
      <w:r w:rsidRPr="00177492">
        <w:rPr>
          <w:rStyle w:val="TagStyle"/>
          <w:rtl/>
        </w:rPr>
        <w:t xml:space="preserve"> </w:t>
      </w:r>
      <w:r w:rsidRPr="00B56B74">
        <w:rPr>
          <w:rStyle w:val="TagStyle"/>
          <w:rtl/>
        </w:rPr>
        <w:t>&lt;&lt; יור &gt;&gt;</w:t>
      </w:r>
      <w:r>
        <w:rPr>
          <w:rtl/>
        </w:rPr>
        <w:t xml:space="preserve">   </w:t>
      </w:r>
      <w:bookmarkEnd w:id="34019"/>
    </w:p>
    <w:p w:rsidR="00BE6483" w:rsidRDefault="00BE6483" w:rsidP="00722C32">
      <w:pPr>
        <w:rPr>
          <w:rtl/>
          <w:lang w:eastAsia="he-IL"/>
        </w:rPr>
      </w:pPr>
    </w:p>
    <w:p w:rsidR="00BE6483" w:rsidRDefault="00BE6483" w:rsidP="00966FAE">
      <w:pPr>
        <w:rPr>
          <w:rtl/>
          <w:lang w:eastAsia="he-IL"/>
        </w:rPr>
      </w:pPr>
      <w:bookmarkStart w:id="34020" w:name="_ETM_Q75_597951"/>
      <w:bookmarkEnd w:id="34020"/>
      <w:r>
        <w:rPr>
          <w:rFonts w:hint="cs"/>
          <w:rtl/>
          <w:lang w:eastAsia="he-IL"/>
        </w:rPr>
        <w:t xml:space="preserve">44 בעד, 52 נגד. ההסתייגות לא </w:t>
      </w:r>
      <w:bookmarkStart w:id="34021" w:name="_ETM_Q75_610844"/>
      <w:bookmarkEnd w:id="34021"/>
      <w:r>
        <w:rPr>
          <w:rFonts w:hint="cs"/>
          <w:rtl/>
          <w:lang w:eastAsia="he-IL"/>
        </w:rPr>
        <w:t xml:space="preserve">התקבלה. </w:t>
      </w:r>
      <w:bookmarkStart w:id="34022" w:name="_ETM_Q75_613251"/>
      <w:bookmarkEnd w:id="34022"/>
    </w:p>
    <w:p w:rsidR="00BE6483" w:rsidRDefault="00BE6483" w:rsidP="00966FAE">
      <w:pPr>
        <w:rPr>
          <w:rtl/>
          <w:lang w:eastAsia="he-IL"/>
        </w:rPr>
      </w:pPr>
      <w:bookmarkStart w:id="34023" w:name="_ETM_Q75_613308"/>
      <w:bookmarkEnd w:id="34023"/>
    </w:p>
    <w:p w:rsidR="00BE6483" w:rsidRDefault="00BE6483" w:rsidP="00966FAE">
      <w:pPr>
        <w:rPr>
          <w:rtl/>
          <w:lang w:eastAsia="he-IL"/>
        </w:rPr>
      </w:pPr>
      <w:bookmarkStart w:id="34024" w:name="_ETM_Q75_613380"/>
      <w:bookmarkStart w:id="34025" w:name="_ETM_Q75_613433"/>
      <w:bookmarkEnd w:id="34024"/>
      <w:bookmarkEnd w:id="34025"/>
      <w:r>
        <w:rPr>
          <w:rFonts w:hint="cs"/>
          <w:rtl/>
          <w:lang w:eastAsia="he-IL"/>
        </w:rPr>
        <w:t>כעת אנחנו עוברים להסתייגות 8. הצבעה כעת.</w:t>
      </w:r>
    </w:p>
    <w:p w:rsidR="00BE6483" w:rsidRDefault="00BE6483" w:rsidP="00966FAE">
      <w:pPr>
        <w:rPr>
          <w:rtl/>
          <w:lang w:eastAsia="he-IL"/>
        </w:rPr>
      </w:pPr>
    </w:p>
    <w:p w:rsidR="00BE6483" w:rsidRDefault="00BE6483" w:rsidP="00966FAE">
      <w:pPr>
        <w:pStyle w:val="af1"/>
        <w:keepNext/>
        <w:rPr>
          <w:rtl/>
          <w:lang w:eastAsia="he-IL"/>
        </w:rPr>
      </w:pPr>
      <w:r>
        <w:rPr>
          <w:rtl/>
          <w:lang w:eastAsia="he-IL"/>
        </w:rPr>
        <w:t>הצבעה מס'</w:t>
      </w:r>
      <w:r>
        <w:rPr>
          <w:rFonts w:hint="cs"/>
          <w:rtl/>
          <w:lang w:eastAsia="he-IL"/>
        </w:rPr>
        <w:t xml:space="preserve"> 15</w:t>
      </w:r>
    </w:p>
    <w:p w:rsidR="00BE6483" w:rsidRDefault="00BE6483" w:rsidP="00966FAE">
      <w:pPr>
        <w:pStyle w:val="--"/>
        <w:keepNext/>
        <w:rPr>
          <w:rtl/>
          <w:lang w:eastAsia="he-IL"/>
        </w:rPr>
      </w:pPr>
    </w:p>
    <w:p w:rsidR="00BE6483" w:rsidRDefault="00BE6483" w:rsidP="00966FAE">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45</w:t>
      </w:r>
    </w:p>
    <w:p w:rsidR="00BE6483" w:rsidRDefault="00BE6483" w:rsidP="00966FAE">
      <w:pPr>
        <w:pStyle w:val="--"/>
        <w:keepNext/>
        <w:rPr>
          <w:rtl/>
          <w:lang w:eastAsia="he-IL"/>
        </w:rPr>
      </w:pPr>
      <w:r>
        <w:rPr>
          <w:rtl/>
          <w:lang w:eastAsia="he-IL"/>
        </w:rPr>
        <w:t xml:space="preserve">נגד – </w:t>
      </w:r>
      <w:r>
        <w:rPr>
          <w:rFonts w:hint="cs"/>
          <w:rtl/>
          <w:lang w:eastAsia="he-IL"/>
        </w:rPr>
        <w:t>52</w:t>
      </w:r>
    </w:p>
    <w:p w:rsidR="00BE6483" w:rsidRDefault="00BE6483" w:rsidP="00966FAE">
      <w:pPr>
        <w:pStyle w:val="--"/>
        <w:keepNext/>
        <w:rPr>
          <w:rtl/>
          <w:lang w:eastAsia="he-IL"/>
        </w:rPr>
      </w:pPr>
      <w:r>
        <w:rPr>
          <w:rtl/>
          <w:lang w:eastAsia="he-IL"/>
        </w:rPr>
        <w:t xml:space="preserve">נמנעים – </w:t>
      </w:r>
      <w:r>
        <w:rPr>
          <w:rFonts w:hint="cs"/>
          <w:rtl/>
          <w:lang w:eastAsia="he-IL"/>
        </w:rPr>
        <w:t>אין</w:t>
      </w:r>
    </w:p>
    <w:p w:rsidR="00BE6483" w:rsidRDefault="00BE6483" w:rsidP="00966FAE">
      <w:pPr>
        <w:pStyle w:val="af2"/>
        <w:rPr>
          <w:rtl/>
          <w:lang w:eastAsia="he-IL"/>
        </w:rPr>
      </w:pPr>
      <w:r>
        <w:rPr>
          <w:rFonts w:hint="cs"/>
          <w:rtl/>
          <w:lang w:eastAsia="he-IL"/>
        </w:rPr>
        <w:t xml:space="preserve">הסתייגות 8 לא נתקבלה. </w:t>
      </w:r>
      <w:bookmarkStart w:id="34026" w:name="_ETM_Q75_619052"/>
      <w:bookmarkStart w:id="34027" w:name="_ETM_Q75_619716"/>
      <w:bookmarkEnd w:id="34026"/>
      <w:bookmarkEnd w:id="34027"/>
    </w:p>
    <w:p w:rsidR="00BE6483" w:rsidRDefault="00BE6483" w:rsidP="00966FAE">
      <w:pPr>
        <w:rPr>
          <w:rtl/>
          <w:lang w:eastAsia="he-IL"/>
        </w:rPr>
      </w:pPr>
      <w:bookmarkStart w:id="34028" w:name="_ETM_Q75_619761"/>
      <w:bookmarkEnd w:id="34028"/>
    </w:p>
    <w:p w:rsidR="00BE6483" w:rsidRDefault="00BE6483" w:rsidP="00966FAE">
      <w:pPr>
        <w:pStyle w:val="af6"/>
        <w:keepNext/>
        <w:rPr>
          <w:rtl/>
        </w:rPr>
      </w:pPr>
      <w:bookmarkStart w:id="34029" w:name="ET_yor_6423_27"/>
      <w:r w:rsidRPr="00B56B74">
        <w:rPr>
          <w:rStyle w:val="TagStyle"/>
          <w:rtl/>
        </w:rPr>
        <w:t xml:space="preserve"> &lt;&lt; יור &gt;&gt;</w:t>
      </w:r>
      <w:r w:rsidRPr="00177492">
        <w:rPr>
          <w:rStyle w:val="TagStyle"/>
          <w:rtl/>
        </w:rPr>
        <w:t xml:space="preserve"> </w:t>
      </w:r>
      <w:r>
        <w:rPr>
          <w:rtl/>
        </w:rPr>
        <w:t>היו"ר אמיר אוחנה:</w:t>
      </w:r>
      <w:r w:rsidRPr="00177492">
        <w:rPr>
          <w:rStyle w:val="TagStyle"/>
          <w:rtl/>
        </w:rPr>
        <w:t xml:space="preserve"> </w:t>
      </w:r>
      <w:r w:rsidRPr="00B56B74">
        <w:rPr>
          <w:rStyle w:val="TagStyle"/>
          <w:rtl/>
        </w:rPr>
        <w:t>&lt;&lt; יור &gt;&gt;</w:t>
      </w:r>
      <w:r>
        <w:rPr>
          <w:rtl/>
        </w:rPr>
        <w:t xml:space="preserve">   </w:t>
      </w:r>
      <w:bookmarkEnd w:id="34029"/>
    </w:p>
    <w:p w:rsidR="00BE6483" w:rsidRDefault="00BE6483" w:rsidP="00722C32">
      <w:pPr>
        <w:rPr>
          <w:rtl/>
          <w:lang w:eastAsia="he-IL"/>
        </w:rPr>
      </w:pPr>
    </w:p>
    <w:p w:rsidR="00BE6483" w:rsidRDefault="00BE6483" w:rsidP="00966FAE">
      <w:pPr>
        <w:rPr>
          <w:rtl/>
          <w:lang w:eastAsia="he-IL"/>
        </w:rPr>
      </w:pPr>
      <w:bookmarkStart w:id="34030" w:name="_ETM_Q75_620988"/>
      <w:bookmarkEnd w:id="34030"/>
      <w:r>
        <w:rPr>
          <w:rFonts w:hint="cs"/>
          <w:rtl/>
          <w:lang w:eastAsia="he-IL"/>
        </w:rPr>
        <w:t xml:space="preserve">45 בעד, 52 נגד. ההסתייגות לא התקבלה. </w:t>
      </w:r>
    </w:p>
    <w:p w:rsidR="00BE6483" w:rsidRDefault="00BE6483" w:rsidP="00966FAE">
      <w:pPr>
        <w:rPr>
          <w:rtl/>
          <w:lang w:eastAsia="he-IL"/>
        </w:rPr>
      </w:pPr>
    </w:p>
    <w:p w:rsidR="00BE6483" w:rsidRDefault="00BE6483" w:rsidP="00966FAE">
      <w:pPr>
        <w:rPr>
          <w:rtl/>
          <w:lang w:eastAsia="he-IL"/>
        </w:rPr>
      </w:pPr>
      <w:r>
        <w:rPr>
          <w:rFonts w:hint="cs"/>
          <w:rtl/>
          <w:lang w:eastAsia="he-IL"/>
        </w:rPr>
        <w:t>כעת הסתייגות 9. הצבעה על הסתייגות מס' 9 כעת.</w:t>
      </w:r>
    </w:p>
    <w:p w:rsidR="00BE6483" w:rsidRDefault="00BE6483" w:rsidP="00966FAE">
      <w:pPr>
        <w:rPr>
          <w:rtl/>
          <w:lang w:eastAsia="he-IL"/>
        </w:rPr>
      </w:pPr>
    </w:p>
    <w:p w:rsidR="00BE6483" w:rsidRDefault="00BE6483" w:rsidP="00966FAE">
      <w:pPr>
        <w:pStyle w:val="af1"/>
        <w:keepNext/>
        <w:rPr>
          <w:rtl/>
          <w:lang w:eastAsia="he-IL"/>
        </w:rPr>
      </w:pPr>
      <w:r>
        <w:rPr>
          <w:rtl/>
          <w:lang w:eastAsia="he-IL"/>
        </w:rPr>
        <w:t>הצבעה מס'</w:t>
      </w:r>
      <w:r>
        <w:rPr>
          <w:rFonts w:hint="cs"/>
          <w:rtl/>
          <w:lang w:eastAsia="he-IL"/>
        </w:rPr>
        <w:t xml:space="preserve"> 16</w:t>
      </w:r>
    </w:p>
    <w:p w:rsidR="00BE6483" w:rsidRDefault="00BE6483" w:rsidP="00966FAE">
      <w:pPr>
        <w:pStyle w:val="--"/>
        <w:keepNext/>
        <w:rPr>
          <w:rtl/>
          <w:lang w:eastAsia="he-IL"/>
        </w:rPr>
      </w:pPr>
    </w:p>
    <w:p w:rsidR="00BE6483" w:rsidRDefault="00BE6483" w:rsidP="00966FAE">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45</w:t>
      </w:r>
    </w:p>
    <w:p w:rsidR="00BE6483" w:rsidRDefault="00BE6483" w:rsidP="00966FAE">
      <w:pPr>
        <w:pStyle w:val="--"/>
        <w:keepNext/>
        <w:rPr>
          <w:rtl/>
          <w:lang w:eastAsia="he-IL"/>
        </w:rPr>
      </w:pPr>
      <w:r>
        <w:rPr>
          <w:rtl/>
          <w:lang w:eastAsia="he-IL"/>
        </w:rPr>
        <w:t xml:space="preserve">נגד – </w:t>
      </w:r>
      <w:r>
        <w:rPr>
          <w:rFonts w:hint="cs"/>
          <w:rtl/>
          <w:lang w:eastAsia="he-IL"/>
        </w:rPr>
        <w:t>52</w:t>
      </w:r>
    </w:p>
    <w:p w:rsidR="00BE6483" w:rsidRDefault="00BE6483" w:rsidP="00966FAE">
      <w:pPr>
        <w:pStyle w:val="--"/>
        <w:keepNext/>
        <w:rPr>
          <w:rtl/>
          <w:lang w:eastAsia="he-IL"/>
        </w:rPr>
      </w:pPr>
      <w:r>
        <w:rPr>
          <w:rtl/>
          <w:lang w:eastAsia="he-IL"/>
        </w:rPr>
        <w:t xml:space="preserve">נמנעים – </w:t>
      </w:r>
      <w:r>
        <w:rPr>
          <w:rFonts w:hint="cs"/>
          <w:rtl/>
          <w:lang w:eastAsia="he-IL"/>
        </w:rPr>
        <w:t>אין</w:t>
      </w:r>
    </w:p>
    <w:p w:rsidR="00BE6483" w:rsidRDefault="00BE6483" w:rsidP="00966FAE">
      <w:pPr>
        <w:pStyle w:val="af2"/>
        <w:rPr>
          <w:rtl/>
          <w:lang w:eastAsia="he-IL"/>
        </w:rPr>
      </w:pPr>
      <w:r>
        <w:rPr>
          <w:rFonts w:hint="cs"/>
          <w:rtl/>
          <w:lang w:eastAsia="he-IL"/>
        </w:rPr>
        <w:t xml:space="preserve">הסתייגות 9 לא נתקבלה. </w:t>
      </w:r>
    </w:p>
    <w:p w:rsidR="00BE6483" w:rsidRDefault="00BE6483" w:rsidP="00966FAE">
      <w:pPr>
        <w:rPr>
          <w:rtl/>
          <w:lang w:eastAsia="he-IL"/>
        </w:rPr>
      </w:pPr>
      <w:bookmarkStart w:id="34031" w:name="_ETM_Q75_638879"/>
      <w:bookmarkStart w:id="34032" w:name="_ETM_Q75_638950"/>
      <w:bookmarkEnd w:id="34031"/>
      <w:bookmarkEnd w:id="34032"/>
    </w:p>
    <w:p w:rsidR="00BE6483" w:rsidRDefault="00BE6483" w:rsidP="00966FAE">
      <w:pPr>
        <w:pStyle w:val="af6"/>
        <w:keepNext/>
        <w:rPr>
          <w:rtl/>
        </w:rPr>
      </w:pPr>
      <w:r w:rsidRPr="00B56B74">
        <w:rPr>
          <w:rStyle w:val="TagStyle"/>
          <w:rtl/>
        </w:rPr>
        <w:t xml:space="preserve"> &lt;&lt; יור &gt;&gt;</w:t>
      </w:r>
      <w:r w:rsidRPr="00177492">
        <w:rPr>
          <w:rStyle w:val="TagStyle"/>
          <w:rtl/>
        </w:rPr>
        <w:t xml:space="preserve"> </w:t>
      </w:r>
      <w:r>
        <w:rPr>
          <w:rtl/>
        </w:rPr>
        <w:t>היו"ר אמיר אוחנה:</w:t>
      </w:r>
      <w:r w:rsidRPr="00177492">
        <w:rPr>
          <w:rStyle w:val="TagStyle"/>
          <w:rtl/>
        </w:rPr>
        <w:t xml:space="preserve"> </w:t>
      </w:r>
      <w:r w:rsidRPr="00B56B74">
        <w:rPr>
          <w:rStyle w:val="TagStyle"/>
          <w:rtl/>
        </w:rPr>
        <w:t>&lt;&lt; יור &gt;&gt;</w:t>
      </w:r>
      <w:r>
        <w:rPr>
          <w:rtl/>
        </w:rPr>
        <w:t xml:space="preserve">   </w:t>
      </w:r>
    </w:p>
    <w:p w:rsidR="00BE6483" w:rsidRDefault="00BE6483" w:rsidP="00722C32">
      <w:pPr>
        <w:rPr>
          <w:rtl/>
          <w:lang w:eastAsia="he-IL"/>
        </w:rPr>
      </w:pPr>
    </w:p>
    <w:p w:rsidR="00BE6483" w:rsidRDefault="00BE6483" w:rsidP="00966FAE">
      <w:pPr>
        <w:rPr>
          <w:rtl/>
          <w:lang w:eastAsia="he-IL"/>
        </w:rPr>
      </w:pPr>
      <w:bookmarkStart w:id="34033" w:name="_ETM_Q75_646281"/>
      <w:bookmarkEnd w:id="34033"/>
      <w:r w:rsidRPr="00460783">
        <w:rPr>
          <w:rFonts w:hint="cs"/>
          <w:rtl/>
          <w:lang w:eastAsia="he-IL"/>
        </w:rPr>
        <w:t xml:space="preserve">45 </w:t>
      </w:r>
      <w:bookmarkStart w:id="34034" w:name="_ETM_Q75_648779"/>
      <w:bookmarkEnd w:id="34034"/>
      <w:r w:rsidRPr="00460783">
        <w:rPr>
          <w:rFonts w:hint="cs"/>
          <w:rtl/>
          <w:lang w:eastAsia="he-IL"/>
        </w:rPr>
        <w:t>בעד, 52 נגד.</w:t>
      </w:r>
      <w:r>
        <w:rPr>
          <w:rFonts w:hint="cs"/>
          <w:rtl/>
          <w:lang w:eastAsia="he-IL"/>
        </w:rPr>
        <w:t xml:space="preserve"> ההסתייגות לא התקבלה. </w:t>
      </w:r>
    </w:p>
    <w:p w:rsidR="00BE6483" w:rsidRDefault="00BE6483" w:rsidP="00966FAE">
      <w:pPr>
        <w:rPr>
          <w:rtl/>
          <w:lang w:eastAsia="he-IL"/>
        </w:rPr>
      </w:pPr>
      <w:bookmarkStart w:id="34035" w:name="_ETM_Q75_651473"/>
      <w:bookmarkStart w:id="34036" w:name="_ETM_Q75_651539"/>
      <w:bookmarkStart w:id="34037" w:name="_ETM_Q75_651601"/>
      <w:bookmarkEnd w:id="34035"/>
      <w:bookmarkEnd w:id="34036"/>
      <w:bookmarkEnd w:id="34037"/>
    </w:p>
    <w:p w:rsidR="00BE6483" w:rsidRDefault="00BE6483" w:rsidP="00966FAE">
      <w:pPr>
        <w:rPr>
          <w:rtl/>
          <w:lang w:eastAsia="he-IL"/>
        </w:rPr>
      </w:pPr>
      <w:bookmarkStart w:id="34038" w:name="_ETM_Q75_651647"/>
      <w:bookmarkEnd w:id="34038"/>
      <w:r>
        <w:rPr>
          <w:rFonts w:hint="cs"/>
          <w:rtl/>
          <w:lang w:eastAsia="he-IL"/>
        </w:rPr>
        <w:t>נצביע כעת על</w:t>
      </w:r>
      <w:bookmarkStart w:id="34039" w:name="_ETM_Q75_653707"/>
      <w:bookmarkEnd w:id="34039"/>
      <w:r>
        <w:rPr>
          <w:rFonts w:hint="cs"/>
          <w:rtl/>
          <w:lang w:eastAsia="he-IL"/>
        </w:rPr>
        <w:t xml:space="preserve"> הסתייגות מס' 10. הצבעה על הסתייגות 10. </w:t>
      </w:r>
    </w:p>
    <w:p w:rsidR="00BE6483" w:rsidRDefault="00BE6483" w:rsidP="00966FAE">
      <w:pPr>
        <w:rPr>
          <w:rtl/>
          <w:lang w:eastAsia="he-IL"/>
        </w:rPr>
      </w:pPr>
    </w:p>
    <w:p w:rsidR="00BE6483" w:rsidRDefault="00BE6483" w:rsidP="00966FAE">
      <w:pPr>
        <w:pStyle w:val="af1"/>
        <w:keepNext/>
        <w:rPr>
          <w:rtl/>
          <w:lang w:eastAsia="he-IL"/>
        </w:rPr>
      </w:pPr>
      <w:r>
        <w:rPr>
          <w:rtl/>
          <w:lang w:eastAsia="he-IL"/>
        </w:rPr>
        <w:t>הצבעה מס'</w:t>
      </w:r>
      <w:r>
        <w:rPr>
          <w:rFonts w:hint="cs"/>
          <w:rtl/>
          <w:lang w:eastAsia="he-IL"/>
        </w:rPr>
        <w:t xml:space="preserve"> 17</w:t>
      </w:r>
    </w:p>
    <w:p w:rsidR="00BE6483" w:rsidRDefault="00BE6483" w:rsidP="00966FAE">
      <w:pPr>
        <w:pStyle w:val="--"/>
        <w:keepNext/>
        <w:rPr>
          <w:rtl/>
          <w:lang w:eastAsia="he-IL"/>
        </w:rPr>
      </w:pPr>
    </w:p>
    <w:p w:rsidR="00BE6483" w:rsidRDefault="00BE6483" w:rsidP="00966FAE">
      <w:pPr>
        <w:pStyle w:val="--"/>
        <w:keepNext/>
        <w:rPr>
          <w:rtl/>
          <w:lang w:eastAsia="he-IL"/>
        </w:rPr>
      </w:pPr>
      <w:r>
        <w:rPr>
          <w:rtl/>
          <w:lang w:eastAsia="he-IL"/>
        </w:rPr>
        <w:t xml:space="preserve">בעד </w:t>
      </w:r>
      <w:r>
        <w:rPr>
          <w:rFonts w:hint="cs"/>
          <w:rtl/>
          <w:lang w:eastAsia="he-IL"/>
        </w:rPr>
        <w:t xml:space="preserve">ההסתייגות </w:t>
      </w:r>
      <w:r>
        <w:rPr>
          <w:rtl/>
          <w:lang w:eastAsia="he-IL"/>
        </w:rPr>
        <w:t>–</w:t>
      </w:r>
      <w:r>
        <w:rPr>
          <w:rFonts w:hint="cs"/>
          <w:rtl/>
          <w:lang w:eastAsia="he-IL"/>
        </w:rPr>
        <w:t xml:space="preserve"> 45</w:t>
      </w:r>
    </w:p>
    <w:p w:rsidR="00BE6483" w:rsidRDefault="00BE6483" w:rsidP="00966FAE">
      <w:pPr>
        <w:pStyle w:val="--"/>
        <w:keepNext/>
        <w:rPr>
          <w:rtl/>
          <w:lang w:eastAsia="he-IL"/>
        </w:rPr>
      </w:pPr>
      <w:r>
        <w:rPr>
          <w:rtl/>
          <w:lang w:eastAsia="he-IL"/>
        </w:rPr>
        <w:t xml:space="preserve">נגד – </w:t>
      </w:r>
      <w:r>
        <w:rPr>
          <w:rFonts w:hint="cs"/>
          <w:rtl/>
          <w:lang w:eastAsia="he-IL"/>
        </w:rPr>
        <w:t>52</w:t>
      </w:r>
    </w:p>
    <w:p w:rsidR="00BE6483" w:rsidRDefault="00BE6483" w:rsidP="00966FAE">
      <w:pPr>
        <w:pStyle w:val="--"/>
        <w:keepNext/>
        <w:rPr>
          <w:rtl/>
          <w:lang w:eastAsia="he-IL"/>
        </w:rPr>
      </w:pPr>
      <w:r>
        <w:rPr>
          <w:rtl/>
          <w:lang w:eastAsia="he-IL"/>
        </w:rPr>
        <w:t xml:space="preserve">נמנעים – </w:t>
      </w:r>
      <w:r>
        <w:rPr>
          <w:rFonts w:hint="cs"/>
          <w:rtl/>
          <w:lang w:eastAsia="he-IL"/>
        </w:rPr>
        <w:t>אין</w:t>
      </w:r>
    </w:p>
    <w:p w:rsidR="00BE6483" w:rsidRDefault="00BE6483" w:rsidP="00966FAE">
      <w:pPr>
        <w:pStyle w:val="af2"/>
        <w:rPr>
          <w:rtl/>
          <w:lang w:eastAsia="he-IL"/>
        </w:rPr>
      </w:pPr>
      <w:r>
        <w:rPr>
          <w:rFonts w:hint="cs"/>
          <w:rtl/>
          <w:lang w:eastAsia="he-IL"/>
        </w:rPr>
        <w:t xml:space="preserve">הסתייגות 10 לא נתקבלה. </w:t>
      </w:r>
    </w:p>
    <w:p w:rsidR="00BE6483" w:rsidRDefault="00BE6483" w:rsidP="00966FAE">
      <w:pPr>
        <w:rPr>
          <w:rtl/>
          <w:lang w:eastAsia="he-IL"/>
        </w:rPr>
      </w:pPr>
      <w:bookmarkStart w:id="34040" w:name="_ETM_Q75_671787"/>
      <w:bookmarkStart w:id="34041" w:name="_ETM_Q75_671843"/>
      <w:bookmarkEnd w:id="34040"/>
      <w:bookmarkEnd w:id="34041"/>
    </w:p>
    <w:p w:rsidR="00BE6483" w:rsidRDefault="00BE6483" w:rsidP="00966FAE">
      <w:pPr>
        <w:pStyle w:val="af6"/>
        <w:keepNext/>
        <w:rPr>
          <w:rtl/>
        </w:rPr>
      </w:pPr>
      <w:bookmarkStart w:id="34042" w:name="ET_yor_6423_29"/>
      <w:r w:rsidRPr="00B56B74">
        <w:rPr>
          <w:rStyle w:val="TagStyle"/>
          <w:rtl/>
        </w:rPr>
        <w:t xml:space="preserve"> &lt;&lt; יור &gt;&gt;</w:t>
      </w:r>
      <w:r w:rsidRPr="00177492">
        <w:rPr>
          <w:rStyle w:val="TagStyle"/>
          <w:rtl/>
        </w:rPr>
        <w:t xml:space="preserve"> </w:t>
      </w:r>
      <w:r>
        <w:rPr>
          <w:rtl/>
        </w:rPr>
        <w:t>היו"ר אמיר אוחנה:</w:t>
      </w:r>
      <w:r w:rsidRPr="00177492">
        <w:rPr>
          <w:rStyle w:val="TagStyle"/>
          <w:rtl/>
        </w:rPr>
        <w:t xml:space="preserve"> </w:t>
      </w:r>
      <w:r w:rsidRPr="00B56B74">
        <w:rPr>
          <w:rStyle w:val="TagStyle"/>
          <w:rtl/>
        </w:rPr>
        <w:t>&lt;&lt; יור &gt;&gt;</w:t>
      </w:r>
      <w:r>
        <w:rPr>
          <w:rtl/>
        </w:rPr>
        <w:t xml:space="preserve">   </w:t>
      </w:r>
      <w:bookmarkEnd w:id="34042"/>
    </w:p>
    <w:p w:rsidR="00BE6483" w:rsidRDefault="00BE6483" w:rsidP="00722C32">
      <w:pPr>
        <w:rPr>
          <w:rtl/>
          <w:lang w:eastAsia="he-IL"/>
        </w:rPr>
      </w:pPr>
    </w:p>
    <w:p w:rsidR="00BE6483" w:rsidRDefault="00BE6483" w:rsidP="00966FAE">
      <w:pPr>
        <w:rPr>
          <w:rtl/>
          <w:lang w:eastAsia="he-IL"/>
        </w:rPr>
      </w:pPr>
      <w:r>
        <w:rPr>
          <w:rFonts w:hint="cs"/>
          <w:rtl/>
          <w:lang w:eastAsia="he-IL"/>
        </w:rPr>
        <w:t xml:space="preserve">45 בעד, 52 נגד. ההסתייגות לא התקבלה. </w:t>
      </w:r>
    </w:p>
    <w:p w:rsidR="00BE6483" w:rsidRDefault="00BE6483" w:rsidP="00966FAE">
      <w:pPr>
        <w:rPr>
          <w:rtl/>
          <w:lang w:eastAsia="he-IL"/>
        </w:rPr>
      </w:pPr>
      <w:bookmarkStart w:id="34043" w:name="_ETM_Q75_672052"/>
      <w:bookmarkStart w:id="34044" w:name="_ETM_Q75_672106"/>
      <w:bookmarkStart w:id="34045" w:name="_ETM_Q75_672653"/>
      <w:bookmarkEnd w:id="34043"/>
      <w:bookmarkEnd w:id="34044"/>
      <w:bookmarkEnd w:id="34045"/>
    </w:p>
    <w:p w:rsidR="00BE6483" w:rsidRDefault="00BE6483" w:rsidP="00966FAE">
      <w:pPr>
        <w:rPr>
          <w:rtl/>
          <w:lang w:eastAsia="he-IL"/>
        </w:rPr>
      </w:pPr>
      <w:bookmarkStart w:id="34046" w:name="_ETM_Q75_672707"/>
      <w:bookmarkEnd w:id="34046"/>
      <w:r>
        <w:rPr>
          <w:rFonts w:hint="cs"/>
          <w:rtl/>
          <w:lang w:eastAsia="he-IL"/>
        </w:rPr>
        <w:t xml:space="preserve">כעת נצביע על הסתייגות 11. הצבעה. </w:t>
      </w:r>
    </w:p>
    <w:p w:rsidR="00BE6483" w:rsidRDefault="00BE6483" w:rsidP="00966FAE">
      <w:pPr>
        <w:rPr>
          <w:rtl/>
          <w:lang w:eastAsia="he-IL"/>
        </w:rPr>
      </w:pPr>
    </w:p>
    <w:p w:rsidR="00BE6483" w:rsidRDefault="00BE6483" w:rsidP="00966FAE">
      <w:pPr>
        <w:pStyle w:val="af1"/>
        <w:keepNext/>
        <w:rPr>
          <w:rtl/>
          <w:lang w:eastAsia="he-IL"/>
        </w:rPr>
      </w:pPr>
      <w:r>
        <w:rPr>
          <w:rtl/>
          <w:lang w:eastAsia="he-IL"/>
        </w:rPr>
        <w:t>הצבעה מס'</w:t>
      </w:r>
      <w:r>
        <w:rPr>
          <w:rFonts w:hint="cs"/>
          <w:rtl/>
          <w:lang w:eastAsia="he-IL"/>
        </w:rPr>
        <w:t xml:space="preserve"> 18</w:t>
      </w:r>
    </w:p>
    <w:p w:rsidR="00BE6483" w:rsidRDefault="00BE6483" w:rsidP="00966FAE">
      <w:pPr>
        <w:pStyle w:val="--"/>
        <w:keepNext/>
        <w:rPr>
          <w:rtl/>
          <w:lang w:eastAsia="he-IL"/>
        </w:rPr>
      </w:pPr>
    </w:p>
    <w:p w:rsidR="00BE6483" w:rsidRDefault="00BE6483" w:rsidP="00966FAE">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45</w:t>
      </w:r>
    </w:p>
    <w:p w:rsidR="00BE6483" w:rsidRDefault="00BE6483" w:rsidP="00966FAE">
      <w:pPr>
        <w:pStyle w:val="--"/>
        <w:keepNext/>
        <w:rPr>
          <w:rtl/>
          <w:lang w:eastAsia="he-IL"/>
        </w:rPr>
      </w:pPr>
      <w:r>
        <w:rPr>
          <w:rtl/>
          <w:lang w:eastAsia="he-IL"/>
        </w:rPr>
        <w:t xml:space="preserve">נגד – </w:t>
      </w:r>
      <w:r>
        <w:rPr>
          <w:rFonts w:hint="cs"/>
          <w:rtl/>
          <w:lang w:eastAsia="he-IL"/>
        </w:rPr>
        <w:t>52</w:t>
      </w:r>
    </w:p>
    <w:p w:rsidR="00BE6483" w:rsidRDefault="00BE6483" w:rsidP="00966FAE">
      <w:pPr>
        <w:pStyle w:val="--"/>
        <w:keepNext/>
        <w:rPr>
          <w:rtl/>
          <w:lang w:eastAsia="he-IL"/>
        </w:rPr>
      </w:pPr>
      <w:r>
        <w:rPr>
          <w:rtl/>
          <w:lang w:eastAsia="he-IL"/>
        </w:rPr>
        <w:t xml:space="preserve">נמנעים – </w:t>
      </w:r>
      <w:r>
        <w:rPr>
          <w:rFonts w:hint="cs"/>
          <w:rtl/>
          <w:lang w:eastAsia="he-IL"/>
        </w:rPr>
        <w:t>אין</w:t>
      </w:r>
    </w:p>
    <w:p w:rsidR="00BE6483" w:rsidRDefault="00BE6483" w:rsidP="00966FAE">
      <w:pPr>
        <w:pStyle w:val="af2"/>
        <w:rPr>
          <w:rtl/>
          <w:lang w:eastAsia="he-IL"/>
        </w:rPr>
      </w:pPr>
      <w:r>
        <w:rPr>
          <w:rFonts w:hint="cs"/>
          <w:rtl/>
          <w:lang w:eastAsia="he-IL"/>
        </w:rPr>
        <w:t xml:space="preserve">הסתייגות 11 לא נתקבלה. </w:t>
      </w:r>
    </w:p>
    <w:p w:rsidR="00BE6483" w:rsidRDefault="00BE6483" w:rsidP="00966FAE">
      <w:pPr>
        <w:rPr>
          <w:rtl/>
          <w:lang w:eastAsia="he-IL"/>
        </w:rPr>
      </w:pPr>
      <w:bookmarkStart w:id="34047" w:name="_ETM_Q75_685502"/>
      <w:bookmarkStart w:id="34048" w:name="_ETM_Q75_685559"/>
      <w:bookmarkEnd w:id="34047"/>
      <w:bookmarkEnd w:id="34048"/>
    </w:p>
    <w:p w:rsidR="00BE6483" w:rsidRDefault="00BE6483" w:rsidP="00966FAE">
      <w:pPr>
        <w:pStyle w:val="af6"/>
        <w:keepNext/>
        <w:rPr>
          <w:rtl/>
        </w:rPr>
      </w:pPr>
      <w:bookmarkStart w:id="34049" w:name="ET_yor_6423_30"/>
      <w:r w:rsidRPr="00B56B74">
        <w:rPr>
          <w:rStyle w:val="TagStyle"/>
          <w:rtl/>
        </w:rPr>
        <w:t xml:space="preserve"> &lt;&lt; יור &gt;&gt;</w:t>
      </w:r>
      <w:r w:rsidRPr="00177492">
        <w:rPr>
          <w:rStyle w:val="TagStyle"/>
          <w:rtl/>
        </w:rPr>
        <w:t xml:space="preserve"> </w:t>
      </w:r>
      <w:r>
        <w:rPr>
          <w:rtl/>
        </w:rPr>
        <w:t>היו"ר אמיר אוחנה:</w:t>
      </w:r>
      <w:r w:rsidRPr="00177492">
        <w:rPr>
          <w:rStyle w:val="TagStyle"/>
          <w:rtl/>
        </w:rPr>
        <w:t xml:space="preserve"> </w:t>
      </w:r>
      <w:r w:rsidRPr="00B56B74">
        <w:rPr>
          <w:rStyle w:val="TagStyle"/>
          <w:rtl/>
        </w:rPr>
        <w:t>&lt;&lt; יור &gt;&gt;</w:t>
      </w:r>
      <w:r>
        <w:rPr>
          <w:rtl/>
        </w:rPr>
        <w:t xml:space="preserve">   </w:t>
      </w:r>
      <w:bookmarkEnd w:id="34049"/>
    </w:p>
    <w:p w:rsidR="00BE6483" w:rsidRDefault="00BE6483" w:rsidP="00722C32">
      <w:pPr>
        <w:rPr>
          <w:rtl/>
          <w:lang w:eastAsia="he-IL"/>
        </w:rPr>
      </w:pPr>
    </w:p>
    <w:p w:rsidR="00BE6483" w:rsidRDefault="00BE6483" w:rsidP="00B667A9">
      <w:pPr>
        <w:rPr>
          <w:rtl/>
          <w:lang w:eastAsia="he-IL"/>
        </w:rPr>
      </w:pPr>
      <w:r>
        <w:rPr>
          <w:rFonts w:hint="cs"/>
          <w:rtl/>
          <w:lang w:eastAsia="he-IL"/>
        </w:rPr>
        <w:t>מי ששומע בקול בטלפון, נא להנמיך, זה מפריע.</w:t>
      </w:r>
      <w:bookmarkStart w:id="34050" w:name="_ETM_Q75_693000"/>
      <w:bookmarkStart w:id="34051" w:name="_ETM_Q75_686821"/>
      <w:bookmarkStart w:id="34052" w:name="_ETM_Q75_689775"/>
      <w:bookmarkEnd w:id="34050"/>
      <w:bookmarkEnd w:id="34051"/>
      <w:bookmarkEnd w:id="34052"/>
      <w:r w:rsidR="00B667A9">
        <w:rPr>
          <w:rFonts w:hint="cs"/>
          <w:rtl/>
          <w:lang w:eastAsia="he-IL"/>
        </w:rPr>
        <w:t xml:space="preserve"> </w:t>
      </w:r>
      <w:r>
        <w:rPr>
          <w:rFonts w:hint="cs"/>
          <w:rtl/>
          <w:lang w:eastAsia="he-IL"/>
        </w:rPr>
        <w:t xml:space="preserve">45 בעד, 52 נגד. ההסתייגות לא התקבלה. </w:t>
      </w:r>
    </w:p>
    <w:p w:rsidR="00BE6483" w:rsidRDefault="00BE6483" w:rsidP="00966FAE">
      <w:pPr>
        <w:rPr>
          <w:rtl/>
          <w:lang w:eastAsia="he-IL"/>
        </w:rPr>
      </w:pPr>
      <w:bookmarkStart w:id="34053" w:name="_ETM_Q75_698670"/>
      <w:bookmarkStart w:id="34054" w:name="_ETM_Q75_698710"/>
      <w:bookmarkEnd w:id="34053"/>
      <w:bookmarkEnd w:id="34054"/>
    </w:p>
    <w:p w:rsidR="00BE6483" w:rsidRDefault="00BE6483" w:rsidP="00966FAE">
      <w:pPr>
        <w:rPr>
          <w:rtl/>
          <w:lang w:eastAsia="he-IL"/>
        </w:rPr>
      </w:pPr>
      <w:bookmarkStart w:id="34055" w:name="_ETM_Q75_698822"/>
      <w:bookmarkStart w:id="34056" w:name="_ETM_Q75_698883"/>
      <w:bookmarkEnd w:id="34055"/>
      <w:bookmarkEnd w:id="34056"/>
      <w:r>
        <w:rPr>
          <w:rFonts w:hint="cs"/>
          <w:rtl/>
          <w:lang w:eastAsia="he-IL"/>
        </w:rPr>
        <w:t>כעת אנחנו מצביעים על הסתייגות 12. הסתייגות 12 כעת.</w:t>
      </w:r>
    </w:p>
    <w:p w:rsidR="00BE6483" w:rsidRDefault="00BE6483" w:rsidP="00966FAE">
      <w:pPr>
        <w:rPr>
          <w:rtl/>
          <w:lang w:eastAsia="he-IL"/>
        </w:rPr>
      </w:pPr>
    </w:p>
    <w:p w:rsidR="00BE6483" w:rsidRDefault="00BE6483" w:rsidP="00966FAE">
      <w:pPr>
        <w:pStyle w:val="af1"/>
        <w:keepNext/>
        <w:rPr>
          <w:rtl/>
          <w:lang w:eastAsia="he-IL"/>
        </w:rPr>
      </w:pPr>
      <w:r>
        <w:rPr>
          <w:rtl/>
          <w:lang w:eastAsia="he-IL"/>
        </w:rPr>
        <w:t>הצבעה מס'</w:t>
      </w:r>
      <w:r>
        <w:rPr>
          <w:rFonts w:hint="cs"/>
          <w:rtl/>
          <w:lang w:eastAsia="he-IL"/>
        </w:rPr>
        <w:t xml:space="preserve"> 19</w:t>
      </w:r>
    </w:p>
    <w:p w:rsidR="00BE6483" w:rsidRDefault="00BE6483" w:rsidP="00966FAE">
      <w:pPr>
        <w:pStyle w:val="--"/>
        <w:keepNext/>
        <w:rPr>
          <w:rtl/>
          <w:lang w:eastAsia="he-IL"/>
        </w:rPr>
      </w:pPr>
    </w:p>
    <w:p w:rsidR="00BE6483" w:rsidRDefault="00BE6483" w:rsidP="00966FAE">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45</w:t>
      </w:r>
    </w:p>
    <w:p w:rsidR="00BE6483" w:rsidRDefault="00BE6483" w:rsidP="00966FAE">
      <w:pPr>
        <w:pStyle w:val="--"/>
        <w:keepNext/>
        <w:rPr>
          <w:rtl/>
          <w:lang w:eastAsia="he-IL"/>
        </w:rPr>
      </w:pPr>
      <w:r>
        <w:rPr>
          <w:rtl/>
          <w:lang w:eastAsia="he-IL"/>
        </w:rPr>
        <w:t xml:space="preserve">נגד – </w:t>
      </w:r>
      <w:r>
        <w:rPr>
          <w:rFonts w:hint="cs"/>
          <w:rtl/>
          <w:lang w:eastAsia="he-IL"/>
        </w:rPr>
        <w:t>52</w:t>
      </w:r>
    </w:p>
    <w:p w:rsidR="00BE6483" w:rsidRDefault="00BE6483" w:rsidP="00966FAE">
      <w:pPr>
        <w:pStyle w:val="--"/>
        <w:keepNext/>
        <w:rPr>
          <w:rtl/>
          <w:lang w:eastAsia="he-IL"/>
        </w:rPr>
      </w:pPr>
      <w:r>
        <w:rPr>
          <w:rtl/>
          <w:lang w:eastAsia="he-IL"/>
        </w:rPr>
        <w:t xml:space="preserve">נמנעים – </w:t>
      </w:r>
      <w:r>
        <w:rPr>
          <w:rFonts w:hint="cs"/>
          <w:rtl/>
          <w:lang w:eastAsia="he-IL"/>
        </w:rPr>
        <w:t>אין</w:t>
      </w:r>
    </w:p>
    <w:p w:rsidR="00BE6483" w:rsidRDefault="00BE6483" w:rsidP="00966FAE">
      <w:pPr>
        <w:pStyle w:val="af2"/>
        <w:rPr>
          <w:rtl/>
          <w:lang w:eastAsia="he-IL"/>
        </w:rPr>
      </w:pPr>
      <w:r>
        <w:rPr>
          <w:rFonts w:hint="cs"/>
          <w:rtl/>
          <w:lang w:eastAsia="he-IL"/>
        </w:rPr>
        <w:t xml:space="preserve">הסתייגות 12 לא נתקבלה. </w:t>
      </w:r>
      <w:bookmarkStart w:id="34057" w:name="_ETM_Q75_701139"/>
      <w:bookmarkStart w:id="34058" w:name="_ETM_Q75_701420"/>
      <w:bookmarkEnd w:id="34057"/>
      <w:bookmarkEnd w:id="34058"/>
    </w:p>
    <w:p w:rsidR="00BE6483" w:rsidRDefault="00BE6483" w:rsidP="00966FAE">
      <w:pPr>
        <w:rPr>
          <w:rtl/>
          <w:lang w:eastAsia="he-IL"/>
        </w:rPr>
      </w:pPr>
      <w:bookmarkStart w:id="34059" w:name="_ETM_Q75_701478"/>
      <w:bookmarkEnd w:id="34059"/>
    </w:p>
    <w:p w:rsidR="00BE6483" w:rsidRDefault="00BE6483" w:rsidP="00966FAE">
      <w:pPr>
        <w:pStyle w:val="af6"/>
        <w:keepNext/>
        <w:rPr>
          <w:rtl/>
        </w:rPr>
      </w:pPr>
      <w:bookmarkStart w:id="34060" w:name="ET_yor_6423_31"/>
      <w:r w:rsidRPr="00B56B74">
        <w:rPr>
          <w:rStyle w:val="TagStyle"/>
          <w:rtl/>
        </w:rPr>
        <w:t xml:space="preserve"> &lt;&lt; יור &gt;&gt;</w:t>
      </w:r>
      <w:r w:rsidRPr="00177492">
        <w:rPr>
          <w:rStyle w:val="TagStyle"/>
          <w:rtl/>
        </w:rPr>
        <w:t xml:space="preserve"> </w:t>
      </w:r>
      <w:r>
        <w:rPr>
          <w:rtl/>
        </w:rPr>
        <w:t>היו"ר אמיר אוחנה:</w:t>
      </w:r>
      <w:r w:rsidRPr="00177492">
        <w:rPr>
          <w:rStyle w:val="TagStyle"/>
          <w:rtl/>
        </w:rPr>
        <w:t xml:space="preserve"> </w:t>
      </w:r>
      <w:r w:rsidRPr="00B56B74">
        <w:rPr>
          <w:rStyle w:val="TagStyle"/>
          <w:rtl/>
        </w:rPr>
        <w:t>&lt;&lt; יור &gt;&gt;</w:t>
      </w:r>
      <w:r>
        <w:rPr>
          <w:rtl/>
        </w:rPr>
        <w:t xml:space="preserve">   </w:t>
      </w:r>
      <w:bookmarkEnd w:id="34060"/>
    </w:p>
    <w:p w:rsidR="00BE6483" w:rsidRDefault="00BE6483" w:rsidP="00722C32">
      <w:pPr>
        <w:rPr>
          <w:rtl/>
          <w:lang w:eastAsia="he-IL"/>
        </w:rPr>
      </w:pPr>
    </w:p>
    <w:p w:rsidR="00BE6483" w:rsidRDefault="00BE6483" w:rsidP="00966FAE">
      <w:pPr>
        <w:rPr>
          <w:rtl/>
          <w:lang w:eastAsia="he-IL"/>
        </w:rPr>
      </w:pPr>
      <w:bookmarkStart w:id="34061" w:name="_ETM_Q75_702694"/>
      <w:bookmarkEnd w:id="34061"/>
      <w:r>
        <w:rPr>
          <w:rFonts w:hint="cs"/>
          <w:rtl/>
          <w:lang w:eastAsia="he-IL"/>
        </w:rPr>
        <w:t xml:space="preserve">45 בעד, 52 נגד. ההסתייגות לא </w:t>
      </w:r>
      <w:bookmarkStart w:id="34062" w:name="_ETM_Q75_715604"/>
      <w:bookmarkEnd w:id="34062"/>
      <w:r>
        <w:rPr>
          <w:rFonts w:hint="cs"/>
          <w:rtl/>
          <w:lang w:eastAsia="he-IL"/>
        </w:rPr>
        <w:t xml:space="preserve">התקבלה. </w:t>
      </w:r>
    </w:p>
    <w:p w:rsidR="00BE6483" w:rsidRDefault="00BE6483" w:rsidP="00966FAE">
      <w:pPr>
        <w:rPr>
          <w:rtl/>
          <w:lang w:eastAsia="he-IL"/>
        </w:rPr>
      </w:pPr>
      <w:bookmarkStart w:id="34063" w:name="_ETM_Q75_714142"/>
      <w:bookmarkStart w:id="34064" w:name="_ETM_Q75_714202"/>
      <w:bookmarkEnd w:id="34063"/>
      <w:bookmarkEnd w:id="34064"/>
    </w:p>
    <w:p w:rsidR="00BE6483" w:rsidRDefault="00BE6483" w:rsidP="00966FAE">
      <w:pPr>
        <w:rPr>
          <w:rtl/>
          <w:lang w:eastAsia="he-IL"/>
        </w:rPr>
      </w:pPr>
      <w:bookmarkStart w:id="34065" w:name="_ETM_Q75_714269"/>
      <w:bookmarkStart w:id="34066" w:name="_ETM_Q75_714330"/>
      <w:bookmarkEnd w:id="34065"/>
      <w:bookmarkEnd w:id="34066"/>
      <w:r>
        <w:rPr>
          <w:rFonts w:hint="cs"/>
          <w:rtl/>
          <w:lang w:eastAsia="he-IL"/>
        </w:rPr>
        <w:t xml:space="preserve">כעת מצביעים על הסתייגות מס' 13. הסתייגות 13, </w:t>
      </w:r>
      <w:bookmarkStart w:id="34067" w:name="_ETM_Q75_719000"/>
      <w:bookmarkEnd w:id="34067"/>
      <w:r>
        <w:rPr>
          <w:rFonts w:hint="cs"/>
          <w:rtl/>
          <w:lang w:eastAsia="he-IL"/>
        </w:rPr>
        <w:t xml:space="preserve">בבקשה. </w:t>
      </w:r>
    </w:p>
    <w:p w:rsidR="00BE6483" w:rsidRDefault="00BE6483" w:rsidP="00966FAE">
      <w:pPr>
        <w:rPr>
          <w:rtl/>
          <w:lang w:eastAsia="he-IL"/>
        </w:rPr>
      </w:pPr>
    </w:p>
    <w:p w:rsidR="00BE6483" w:rsidRDefault="00BE6483" w:rsidP="00966FAE">
      <w:pPr>
        <w:pStyle w:val="af1"/>
        <w:keepNext/>
        <w:rPr>
          <w:rtl/>
          <w:lang w:eastAsia="he-IL"/>
        </w:rPr>
      </w:pPr>
      <w:r>
        <w:rPr>
          <w:rtl/>
          <w:lang w:eastAsia="he-IL"/>
        </w:rPr>
        <w:t>הצבעה מס'</w:t>
      </w:r>
      <w:r>
        <w:rPr>
          <w:rFonts w:hint="cs"/>
          <w:rtl/>
          <w:lang w:eastAsia="he-IL"/>
        </w:rPr>
        <w:t xml:space="preserve"> 20</w:t>
      </w:r>
    </w:p>
    <w:p w:rsidR="00BE6483" w:rsidRDefault="00BE6483" w:rsidP="00966FAE">
      <w:pPr>
        <w:pStyle w:val="--"/>
        <w:keepNext/>
        <w:rPr>
          <w:rtl/>
          <w:lang w:eastAsia="he-IL"/>
        </w:rPr>
      </w:pPr>
    </w:p>
    <w:p w:rsidR="00BE6483" w:rsidRDefault="00BE6483" w:rsidP="00966FAE">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45</w:t>
      </w:r>
    </w:p>
    <w:p w:rsidR="00BE6483" w:rsidRDefault="00BE6483" w:rsidP="00966FAE">
      <w:pPr>
        <w:pStyle w:val="--"/>
        <w:keepNext/>
        <w:rPr>
          <w:rtl/>
          <w:lang w:eastAsia="he-IL"/>
        </w:rPr>
      </w:pPr>
      <w:r>
        <w:rPr>
          <w:rtl/>
          <w:lang w:eastAsia="he-IL"/>
        </w:rPr>
        <w:t xml:space="preserve">נגד – </w:t>
      </w:r>
      <w:r>
        <w:rPr>
          <w:rFonts w:hint="cs"/>
          <w:rtl/>
          <w:lang w:eastAsia="he-IL"/>
        </w:rPr>
        <w:t>52</w:t>
      </w:r>
    </w:p>
    <w:p w:rsidR="00BE6483" w:rsidRDefault="00BE6483" w:rsidP="00966FAE">
      <w:pPr>
        <w:pStyle w:val="--"/>
        <w:keepNext/>
        <w:rPr>
          <w:rtl/>
          <w:lang w:eastAsia="he-IL"/>
        </w:rPr>
      </w:pPr>
      <w:r>
        <w:rPr>
          <w:rtl/>
          <w:lang w:eastAsia="he-IL"/>
        </w:rPr>
        <w:t xml:space="preserve">נמנעים – </w:t>
      </w:r>
      <w:r>
        <w:rPr>
          <w:rFonts w:hint="cs"/>
          <w:rtl/>
          <w:lang w:eastAsia="he-IL"/>
        </w:rPr>
        <w:t>אין</w:t>
      </w:r>
    </w:p>
    <w:p w:rsidR="00BE6483" w:rsidRDefault="00BE6483" w:rsidP="00966FAE">
      <w:pPr>
        <w:pStyle w:val="af2"/>
        <w:rPr>
          <w:rtl/>
          <w:lang w:eastAsia="he-IL"/>
        </w:rPr>
      </w:pPr>
      <w:r>
        <w:rPr>
          <w:rFonts w:hint="cs"/>
          <w:rtl/>
          <w:lang w:eastAsia="he-IL"/>
        </w:rPr>
        <w:t xml:space="preserve">הסתייגות 13 לא נתקבלה. </w:t>
      </w:r>
    </w:p>
    <w:p w:rsidR="00BE6483" w:rsidRDefault="00BE6483" w:rsidP="00966FAE">
      <w:pPr>
        <w:rPr>
          <w:rtl/>
          <w:lang w:eastAsia="he-IL"/>
        </w:rPr>
      </w:pPr>
      <w:bookmarkStart w:id="34068" w:name="_ETM_Q75_722862"/>
      <w:bookmarkStart w:id="34069" w:name="_ETM_Q75_722936"/>
      <w:bookmarkEnd w:id="34068"/>
      <w:bookmarkEnd w:id="34069"/>
    </w:p>
    <w:p w:rsidR="00BE6483" w:rsidRDefault="00BE6483" w:rsidP="00966FAE">
      <w:pPr>
        <w:pStyle w:val="af6"/>
        <w:keepNext/>
        <w:rPr>
          <w:rtl/>
        </w:rPr>
      </w:pPr>
      <w:bookmarkStart w:id="34070" w:name="ET_yor_6423_32"/>
      <w:r w:rsidRPr="00B56B74">
        <w:rPr>
          <w:rStyle w:val="TagStyle"/>
          <w:rtl/>
        </w:rPr>
        <w:t xml:space="preserve"> &lt;&lt; יור &gt;&gt;</w:t>
      </w:r>
      <w:r w:rsidRPr="00177492">
        <w:rPr>
          <w:rStyle w:val="TagStyle"/>
          <w:rtl/>
        </w:rPr>
        <w:t xml:space="preserve"> </w:t>
      </w:r>
      <w:r>
        <w:rPr>
          <w:rtl/>
        </w:rPr>
        <w:t>היו"ר אמיר אוחנה:</w:t>
      </w:r>
      <w:r w:rsidRPr="00177492">
        <w:rPr>
          <w:rStyle w:val="TagStyle"/>
          <w:rtl/>
        </w:rPr>
        <w:t xml:space="preserve"> </w:t>
      </w:r>
      <w:r w:rsidRPr="00B56B74">
        <w:rPr>
          <w:rStyle w:val="TagStyle"/>
          <w:rtl/>
        </w:rPr>
        <w:t>&lt;&lt; יור &gt;&gt;</w:t>
      </w:r>
      <w:r>
        <w:rPr>
          <w:rtl/>
        </w:rPr>
        <w:t xml:space="preserve">   </w:t>
      </w:r>
      <w:bookmarkEnd w:id="34070"/>
    </w:p>
    <w:p w:rsidR="00BE6483" w:rsidRDefault="00BE6483" w:rsidP="00722C32">
      <w:pPr>
        <w:rPr>
          <w:rtl/>
          <w:lang w:eastAsia="he-IL"/>
        </w:rPr>
      </w:pPr>
    </w:p>
    <w:p w:rsidR="00BE6483" w:rsidRDefault="00BE6483" w:rsidP="00966FAE">
      <w:pPr>
        <w:rPr>
          <w:rtl/>
          <w:lang w:eastAsia="he-IL"/>
        </w:rPr>
      </w:pPr>
      <w:bookmarkStart w:id="34071" w:name="_ETM_Q75_724038"/>
      <w:bookmarkEnd w:id="34071"/>
      <w:r>
        <w:rPr>
          <w:rFonts w:hint="cs"/>
          <w:rtl/>
          <w:lang w:eastAsia="he-IL"/>
        </w:rPr>
        <w:t xml:space="preserve">45 בעד, 52 נגד. </w:t>
      </w:r>
      <w:bookmarkStart w:id="34072" w:name="_ETM_Q75_730942"/>
      <w:bookmarkEnd w:id="34072"/>
      <w:r>
        <w:rPr>
          <w:rFonts w:hint="cs"/>
          <w:rtl/>
          <w:lang w:eastAsia="he-IL"/>
        </w:rPr>
        <w:t xml:space="preserve">הסתייגות 13 לא התקבלה. </w:t>
      </w:r>
    </w:p>
    <w:p w:rsidR="00BE6483" w:rsidRDefault="00BE6483" w:rsidP="00966FAE">
      <w:pPr>
        <w:rPr>
          <w:rtl/>
          <w:lang w:eastAsia="he-IL"/>
        </w:rPr>
      </w:pPr>
      <w:bookmarkStart w:id="34073" w:name="_ETM_Q75_734924"/>
      <w:bookmarkStart w:id="34074" w:name="_ETM_Q75_735035"/>
      <w:bookmarkEnd w:id="34073"/>
      <w:bookmarkEnd w:id="34074"/>
    </w:p>
    <w:p w:rsidR="00BE6483" w:rsidRDefault="00BE6483" w:rsidP="00966FAE">
      <w:pPr>
        <w:rPr>
          <w:rtl/>
          <w:lang w:eastAsia="he-IL"/>
        </w:rPr>
      </w:pPr>
      <w:bookmarkStart w:id="34075" w:name="_ETM_Q75_735084"/>
      <w:bookmarkStart w:id="34076" w:name="_ETM_Q75_735185"/>
      <w:bookmarkEnd w:id="34075"/>
      <w:bookmarkEnd w:id="34076"/>
      <w:r>
        <w:rPr>
          <w:rFonts w:hint="cs"/>
          <w:rtl/>
          <w:lang w:eastAsia="he-IL"/>
        </w:rPr>
        <w:t xml:space="preserve">כעת אנחנו מצביעים על הסתייגות 14. </w:t>
      </w:r>
      <w:bookmarkStart w:id="34077" w:name="_ETM_Q75_738052"/>
      <w:bookmarkEnd w:id="34077"/>
      <w:r>
        <w:rPr>
          <w:rFonts w:hint="cs"/>
          <w:rtl/>
          <w:lang w:eastAsia="he-IL"/>
        </w:rPr>
        <w:t>הסתייגות 14 כעת.</w:t>
      </w:r>
    </w:p>
    <w:p w:rsidR="00BE6483" w:rsidRDefault="00BE6483" w:rsidP="00966FAE">
      <w:pPr>
        <w:rPr>
          <w:rtl/>
          <w:lang w:eastAsia="he-IL"/>
        </w:rPr>
      </w:pPr>
    </w:p>
    <w:p w:rsidR="00BE6483" w:rsidRDefault="00BE6483" w:rsidP="00966FAE">
      <w:pPr>
        <w:pStyle w:val="af1"/>
        <w:keepNext/>
        <w:rPr>
          <w:rtl/>
          <w:lang w:eastAsia="he-IL"/>
        </w:rPr>
      </w:pPr>
      <w:r>
        <w:rPr>
          <w:rtl/>
          <w:lang w:eastAsia="he-IL"/>
        </w:rPr>
        <w:t>הצבעה מס'</w:t>
      </w:r>
      <w:r>
        <w:rPr>
          <w:rFonts w:hint="cs"/>
          <w:rtl/>
          <w:lang w:eastAsia="he-IL"/>
        </w:rPr>
        <w:t xml:space="preserve"> 21</w:t>
      </w:r>
    </w:p>
    <w:p w:rsidR="00BE6483" w:rsidRDefault="00BE6483" w:rsidP="00966FAE">
      <w:pPr>
        <w:pStyle w:val="--"/>
        <w:keepNext/>
        <w:rPr>
          <w:rtl/>
          <w:lang w:eastAsia="he-IL"/>
        </w:rPr>
      </w:pPr>
    </w:p>
    <w:p w:rsidR="00BE6483" w:rsidRDefault="00BE6483" w:rsidP="00966FAE">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45</w:t>
      </w:r>
    </w:p>
    <w:p w:rsidR="00BE6483" w:rsidRDefault="00BE6483" w:rsidP="00966FAE">
      <w:pPr>
        <w:pStyle w:val="--"/>
        <w:keepNext/>
        <w:rPr>
          <w:rtl/>
          <w:lang w:eastAsia="he-IL"/>
        </w:rPr>
      </w:pPr>
      <w:r>
        <w:rPr>
          <w:rtl/>
          <w:lang w:eastAsia="he-IL"/>
        </w:rPr>
        <w:t xml:space="preserve">נגד – </w:t>
      </w:r>
      <w:r>
        <w:rPr>
          <w:rFonts w:hint="cs"/>
          <w:rtl/>
          <w:lang w:eastAsia="he-IL"/>
        </w:rPr>
        <w:t>52</w:t>
      </w:r>
    </w:p>
    <w:p w:rsidR="00BE6483" w:rsidRDefault="00BE6483" w:rsidP="00966FAE">
      <w:pPr>
        <w:pStyle w:val="--"/>
        <w:keepNext/>
        <w:rPr>
          <w:rtl/>
          <w:lang w:eastAsia="he-IL"/>
        </w:rPr>
      </w:pPr>
      <w:r>
        <w:rPr>
          <w:rtl/>
          <w:lang w:eastAsia="he-IL"/>
        </w:rPr>
        <w:t xml:space="preserve">נמנעים – </w:t>
      </w:r>
      <w:r>
        <w:rPr>
          <w:rFonts w:hint="cs"/>
          <w:rtl/>
          <w:lang w:eastAsia="he-IL"/>
        </w:rPr>
        <w:t>אין</w:t>
      </w:r>
    </w:p>
    <w:p w:rsidR="00BE6483" w:rsidRDefault="00BE6483" w:rsidP="00966FAE">
      <w:pPr>
        <w:pStyle w:val="af2"/>
        <w:rPr>
          <w:rtl/>
          <w:lang w:eastAsia="he-IL"/>
        </w:rPr>
      </w:pPr>
      <w:r>
        <w:rPr>
          <w:rFonts w:hint="cs"/>
          <w:rtl/>
          <w:lang w:eastAsia="he-IL"/>
        </w:rPr>
        <w:t xml:space="preserve">הסתייגות 14 לא נתקבלה. </w:t>
      </w:r>
    </w:p>
    <w:p w:rsidR="00BE6483" w:rsidRDefault="00BE6483" w:rsidP="00966FAE">
      <w:pPr>
        <w:rPr>
          <w:rtl/>
          <w:lang w:eastAsia="he-IL"/>
        </w:rPr>
      </w:pPr>
      <w:bookmarkStart w:id="34078" w:name="_ETM_Q75_741768"/>
      <w:bookmarkStart w:id="34079" w:name="_ETM_Q75_741828"/>
      <w:bookmarkEnd w:id="34078"/>
      <w:bookmarkEnd w:id="34079"/>
    </w:p>
    <w:p w:rsidR="00BE6483" w:rsidRDefault="00BE6483" w:rsidP="00966FAE">
      <w:pPr>
        <w:pStyle w:val="af6"/>
        <w:keepNext/>
        <w:rPr>
          <w:rtl/>
        </w:rPr>
      </w:pPr>
      <w:r w:rsidRPr="00B56B74">
        <w:rPr>
          <w:rStyle w:val="TagStyle"/>
          <w:rtl/>
        </w:rPr>
        <w:t xml:space="preserve"> &lt;&lt; יור &gt;&gt;</w:t>
      </w:r>
      <w:r w:rsidRPr="00FB2A74">
        <w:rPr>
          <w:rStyle w:val="TagStyle"/>
          <w:rtl/>
        </w:rPr>
        <w:t xml:space="preserve"> </w:t>
      </w:r>
      <w:r>
        <w:rPr>
          <w:rtl/>
        </w:rPr>
        <w:t>היו"ר אמיר אוחנה:</w:t>
      </w:r>
      <w:r w:rsidRPr="00FB2A74">
        <w:rPr>
          <w:rStyle w:val="TagStyle"/>
          <w:rtl/>
        </w:rPr>
        <w:t xml:space="preserve"> </w:t>
      </w:r>
      <w:r w:rsidRPr="00B56B74">
        <w:rPr>
          <w:rStyle w:val="TagStyle"/>
          <w:rtl/>
        </w:rPr>
        <w:t>&lt;&lt; יור &gt;&gt;</w:t>
      </w:r>
      <w:r>
        <w:rPr>
          <w:rtl/>
        </w:rPr>
        <w:t xml:space="preserve">   </w:t>
      </w:r>
    </w:p>
    <w:p w:rsidR="00BE6483" w:rsidRDefault="00BE6483" w:rsidP="00722C32">
      <w:pPr>
        <w:rPr>
          <w:rtl/>
          <w:lang w:eastAsia="he-IL"/>
        </w:rPr>
      </w:pPr>
    </w:p>
    <w:p w:rsidR="00BE6483" w:rsidRDefault="00BE6483" w:rsidP="00966FAE">
      <w:pPr>
        <w:rPr>
          <w:rtl/>
          <w:lang w:eastAsia="he-IL"/>
        </w:rPr>
      </w:pPr>
      <w:bookmarkStart w:id="34080" w:name="_ETM_Q75_743435"/>
      <w:bookmarkEnd w:id="34080"/>
      <w:r>
        <w:rPr>
          <w:rFonts w:hint="cs"/>
          <w:rtl/>
          <w:lang w:eastAsia="he-IL"/>
        </w:rPr>
        <w:t xml:space="preserve">45 בעד, 52 </w:t>
      </w:r>
      <w:bookmarkStart w:id="34081" w:name="_ETM_Q75_749337"/>
      <w:bookmarkEnd w:id="34081"/>
      <w:r>
        <w:rPr>
          <w:rFonts w:hint="cs"/>
          <w:rtl/>
          <w:lang w:eastAsia="he-IL"/>
        </w:rPr>
        <w:t xml:space="preserve">נגד. ההסתייגות לא התקבלה. </w:t>
      </w:r>
    </w:p>
    <w:p w:rsidR="00BE6483" w:rsidRDefault="00BE6483" w:rsidP="00966FAE">
      <w:pPr>
        <w:rPr>
          <w:rtl/>
          <w:lang w:eastAsia="he-IL"/>
        </w:rPr>
      </w:pPr>
      <w:bookmarkStart w:id="34082" w:name="_ETM_Q75_750762"/>
      <w:bookmarkStart w:id="34083" w:name="_ETM_Q75_750824"/>
      <w:bookmarkStart w:id="34084" w:name="_ETM_Q75_753810"/>
      <w:bookmarkEnd w:id="34082"/>
      <w:bookmarkEnd w:id="34083"/>
      <w:bookmarkEnd w:id="34084"/>
    </w:p>
    <w:p w:rsidR="00BE6483" w:rsidRDefault="00BE6483" w:rsidP="00966FAE">
      <w:pPr>
        <w:rPr>
          <w:rtl/>
          <w:lang w:eastAsia="he-IL"/>
        </w:rPr>
      </w:pPr>
      <w:bookmarkStart w:id="34085" w:name="_ETM_Q75_753852"/>
      <w:bookmarkEnd w:id="34085"/>
      <w:r>
        <w:rPr>
          <w:rFonts w:hint="cs"/>
          <w:rtl/>
          <w:lang w:eastAsia="he-IL"/>
        </w:rPr>
        <w:t>כעת מצביעים על הסתייגות 15. הצבעה.</w:t>
      </w:r>
      <w:bookmarkStart w:id="34086" w:name="_ETM_Q75_761354"/>
      <w:bookmarkEnd w:id="34086"/>
      <w:r>
        <w:rPr>
          <w:rFonts w:hint="cs"/>
          <w:rtl/>
          <w:lang w:eastAsia="he-IL"/>
        </w:rPr>
        <w:t xml:space="preserve"> </w:t>
      </w:r>
    </w:p>
    <w:p w:rsidR="00BE6483" w:rsidRDefault="00BE6483" w:rsidP="00966FAE">
      <w:pPr>
        <w:rPr>
          <w:rtl/>
          <w:lang w:eastAsia="he-IL"/>
        </w:rPr>
      </w:pPr>
    </w:p>
    <w:p w:rsidR="00BE6483" w:rsidRDefault="00BE6483" w:rsidP="00966FAE">
      <w:pPr>
        <w:pStyle w:val="af1"/>
        <w:keepNext/>
        <w:rPr>
          <w:rtl/>
          <w:lang w:eastAsia="he-IL"/>
        </w:rPr>
      </w:pPr>
      <w:r>
        <w:rPr>
          <w:rtl/>
          <w:lang w:eastAsia="he-IL"/>
        </w:rPr>
        <w:t>הצבעה מס'</w:t>
      </w:r>
      <w:r>
        <w:rPr>
          <w:rFonts w:hint="cs"/>
          <w:rtl/>
          <w:lang w:eastAsia="he-IL"/>
        </w:rPr>
        <w:t xml:space="preserve"> 22</w:t>
      </w:r>
    </w:p>
    <w:p w:rsidR="00BE6483" w:rsidRDefault="00BE6483" w:rsidP="00966FAE">
      <w:pPr>
        <w:pStyle w:val="--"/>
        <w:keepNext/>
        <w:rPr>
          <w:rtl/>
          <w:lang w:eastAsia="he-IL"/>
        </w:rPr>
      </w:pPr>
    </w:p>
    <w:p w:rsidR="00BE6483" w:rsidRDefault="00BE6483" w:rsidP="00966FAE">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44</w:t>
      </w:r>
    </w:p>
    <w:p w:rsidR="00BE6483" w:rsidRDefault="00BE6483" w:rsidP="00966FAE">
      <w:pPr>
        <w:pStyle w:val="--"/>
        <w:keepNext/>
        <w:rPr>
          <w:rtl/>
          <w:lang w:eastAsia="he-IL"/>
        </w:rPr>
      </w:pPr>
      <w:r>
        <w:rPr>
          <w:rtl/>
          <w:lang w:eastAsia="he-IL"/>
        </w:rPr>
        <w:t xml:space="preserve">נגד – </w:t>
      </w:r>
      <w:r>
        <w:rPr>
          <w:rFonts w:hint="cs"/>
          <w:rtl/>
          <w:lang w:eastAsia="he-IL"/>
        </w:rPr>
        <w:t>52</w:t>
      </w:r>
    </w:p>
    <w:p w:rsidR="00BE6483" w:rsidRDefault="00BE6483" w:rsidP="00966FAE">
      <w:pPr>
        <w:pStyle w:val="--"/>
        <w:keepNext/>
        <w:rPr>
          <w:rtl/>
          <w:lang w:eastAsia="he-IL"/>
        </w:rPr>
      </w:pPr>
      <w:r>
        <w:rPr>
          <w:rtl/>
          <w:lang w:eastAsia="he-IL"/>
        </w:rPr>
        <w:t xml:space="preserve">נמנעים – </w:t>
      </w:r>
      <w:r>
        <w:rPr>
          <w:rFonts w:hint="cs"/>
          <w:rtl/>
          <w:lang w:eastAsia="he-IL"/>
        </w:rPr>
        <w:t>אין</w:t>
      </w:r>
    </w:p>
    <w:p w:rsidR="00BE6483" w:rsidRDefault="00BE6483" w:rsidP="00966FAE">
      <w:pPr>
        <w:pStyle w:val="af2"/>
        <w:rPr>
          <w:rtl/>
          <w:lang w:eastAsia="he-IL"/>
        </w:rPr>
      </w:pPr>
      <w:r>
        <w:rPr>
          <w:rFonts w:hint="cs"/>
          <w:rtl/>
          <w:lang w:eastAsia="he-IL"/>
        </w:rPr>
        <w:t xml:space="preserve">הסתייגות 15 לא נתקבלה. </w:t>
      </w:r>
    </w:p>
    <w:p w:rsidR="00BE6483" w:rsidRDefault="00BE6483" w:rsidP="00966FAE">
      <w:pPr>
        <w:rPr>
          <w:rtl/>
          <w:lang w:eastAsia="he-IL"/>
        </w:rPr>
      </w:pPr>
      <w:bookmarkStart w:id="34087" w:name="_ETM_Q75_763309"/>
      <w:bookmarkStart w:id="34088" w:name="_ETM_Q75_763382"/>
      <w:bookmarkEnd w:id="34087"/>
      <w:bookmarkEnd w:id="34088"/>
    </w:p>
    <w:p w:rsidR="00BE6483" w:rsidRDefault="00BE6483" w:rsidP="00966FAE">
      <w:pPr>
        <w:pStyle w:val="af6"/>
        <w:keepNext/>
        <w:rPr>
          <w:rtl/>
        </w:rPr>
      </w:pPr>
      <w:bookmarkStart w:id="34089" w:name="ET_yor_6423_34"/>
      <w:r w:rsidRPr="00B56B74">
        <w:rPr>
          <w:rStyle w:val="TagStyle"/>
          <w:rtl/>
        </w:rPr>
        <w:t xml:space="preserve"> &lt;&lt; יור &gt;&gt;</w:t>
      </w:r>
      <w:r w:rsidRPr="00FB2A74">
        <w:rPr>
          <w:rStyle w:val="TagStyle"/>
          <w:rtl/>
        </w:rPr>
        <w:t xml:space="preserve"> </w:t>
      </w:r>
      <w:r>
        <w:rPr>
          <w:rtl/>
        </w:rPr>
        <w:t>היו"ר אמיר אוחנה:</w:t>
      </w:r>
      <w:r w:rsidRPr="00FB2A74">
        <w:rPr>
          <w:rStyle w:val="TagStyle"/>
          <w:rtl/>
        </w:rPr>
        <w:t xml:space="preserve"> </w:t>
      </w:r>
      <w:r w:rsidRPr="00B56B74">
        <w:rPr>
          <w:rStyle w:val="TagStyle"/>
          <w:rtl/>
        </w:rPr>
        <w:t>&lt;&lt; יור &gt;&gt;</w:t>
      </w:r>
      <w:r>
        <w:rPr>
          <w:rtl/>
        </w:rPr>
        <w:t xml:space="preserve">   </w:t>
      </w:r>
      <w:bookmarkEnd w:id="34089"/>
    </w:p>
    <w:p w:rsidR="00BE6483" w:rsidRDefault="00BE6483" w:rsidP="00722C32">
      <w:pPr>
        <w:rPr>
          <w:rtl/>
          <w:lang w:eastAsia="he-IL"/>
        </w:rPr>
      </w:pPr>
    </w:p>
    <w:p w:rsidR="00BE6483" w:rsidRDefault="00BE6483" w:rsidP="00966FAE">
      <w:pPr>
        <w:rPr>
          <w:rtl/>
          <w:lang w:eastAsia="he-IL"/>
        </w:rPr>
      </w:pPr>
      <w:bookmarkStart w:id="34090" w:name="_ETM_Q75_764484"/>
      <w:bookmarkEnd w:id="34090"/>
      <w:r>
        <w:rPr>
          <w:rFonts w:hint="cs"/>
          <w:rtl/>
          <w:lang w:eastAsia="he-IL"/>
        </w:rPr>
        <w:t>44 בעד, 52</w:t>
      </w:r>
      <w:bookmarkStart w:id="34091" w:name="_ETM_Q75_769415"/>
      <w:bookmarkEnd w:id="34091"/>
      <w:r>
        <w:rPr>
          <w:rFonts w:hint="cs"/>
          <w:rtl/>
          <w:lang w:eastAsia="he-IL"/>
        </w:rPr>
        <w:t xml:space="preserve"> נגד. ההסתייגות לא התקבלה. </w:t>
      </w:r>
      <w:bookmarkStart w:id="34092" w:name="_ETM_Q75_775207"/>
      <w:bookmarkEnd w:id="34092"/>
    </w:p>
    <w:p w:rsidR="00BE6483" w:rsidRDefault="00BE6483" w:rsidP="00966FAE">
      <w:pPr>
        <w:rPr>
          <w:rtl/>
          <w:lang w:eastAsia="he-IL"/>
        </w:rPr>
      </w:pPr>
      <w:bookmarkStart w:id="34093" w:name="_ETM_Q75_775264"/>
      <w:bookmarkEnd w:id="34093"/>
    </w:p>
    <w:p w:rsidR="00BE6483" w:rsidRDefault="00BE6483" w:rsidP="00966FAE">
      <w:pPr>
        <w:rPr>
          <w:rtl/>
          <w:lang w:eastAsia="he-IL"/>
        </w:rPr>
      </w:pPr>
      <w:bookmarkStart w:id="34094" w:name="_ETM_Q75_775359"/>
      <w:bookmarkStart w:id="34095" w:name="_ETM_Q75_775415"/>
      <w:bookmarkEnd w:id="34094"/>
      <w:bookmarkEnd w:id="34095"/>
      <w:r>
        <w:rPr>
          <w:rFonts w:hint="cs"/>
          <w:rtl/>
          <w:lang w:eastAsia="he-IL"/>
        </w:rPr>
        <w:t>כעת נצביע על הסתייגות 16. הצבעה על הסתייגות 16.</w:t>
      </w:r>
    </w:p>
    <w:p w:rsidR="00BE6483" w:rsidRDefault="00BE6483" w:rsidP="00966FAE">
      <w:pPr>
        <w:rPr>
          <w:rtl/>
          <w:lang w:eastAsia="he-IL"/>
        </w:rPr>
      </w:pPr>
    </w:p>
    <w:p w:rsidR="00BE6483" w:rsidRDefault="00BE6483" w:rsidP="00966FAE">
      <w:pPr>
        <w:pStyle w:val="af1"/>
        <w:keepNext/>
        <w:rPr>
          <w:rtl/>
          <w:lang w:eastAsia="he-IL"/>
        </w:rPr>
      </w:pPr>
      <w:r>
        <w:rPr>
          <w:rtl/>
          <w:lang w:eastAsia="he-IL"/>
        </w:rPr>
        <w:t>הצבעה מס'</w:t>
      </w:r>
      <w:r>
        <w:rPr>
          <w:rFonts w:hint="cs"/>
          <w:rtl/>
          <w:lang w:eastAsia="he-IL"/>
        </w:rPr>
        <w:t xml:space="preserve"> 23</w:t>
      </w:r>
    </w:p>
    <w:p w:rsidR="00BE6483" w:rsidRDefault="00BE6483" w:rsidP="00966FAE">
      <w:pPr>
        <w:pStyle w:val="--"/>
        <w:keepNext/>
        <w:rPr>
          <w:rtl/>
          <w:lang w:eastAsia="he-IL"/>
        </w:rPr>
      </w:pPr>
    </w:p>
    <w:p w:rsidR="00BE6483" w:rsidRDefault="00BE6483" w:rsidP="00966FAE">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45</w:t>
      </w:r>
    </w:p>
    <w:p w:rsidR="00BE6483" w:rsidRDefault="00BE6483" w:rsidP="00966FAE">
      <w:pPr>
        <w:pStyle w:val="--"/>
        <w:keepNext/>
        <w:rPr>
          <w:rtl/>
          <w:lang w:eastAsia="he-IL"/>
        </w:rPr>
      </w:pPr>
      <w:r>
        <w:rPr>
          <w:rtl/>
          <w:lang w:eastAsia="he-IL"/>
        </w:rPr>
        <w:t xml:space="preserve">נגד – </w:t>
      </w:r>
      <w:r>
        <w:rPr>
          <w:rFonts w:hint="cs"/>
          <w:rtl/>
          <w:lang w:eastAsia="he-IL"/>
        </w:rPr>
        <w:t>52</w:t>
      </w:r>
    </w:p>
    <w:p w:rsidR="00BE6483" w:rsidRDefault="00BE6483" w:rsidP="00966FAE">
      <w:pPr>
        <w:pStyle w:val="--"/>
        <w:keepNext/>
        <w:rPr>
          <w:rtl/>
          <w:lang w:eastAsia="he-IL"/>
        </w:rPr>
      </w:pPr>
      <w:r>
        <w:rPr>
          <w:rtl/>
          <w:lang w:eastAsia="he-IL"/>
        </w:rPr>
        <w:t xml:space="preserve">נמנעים – </w:t>
      </w:r>
      <w:r>
        <w:rPr>
          <w:rFonts w:hint="cs"/>
          <w:rtl/>
          <w:lang w:eastAsia="he-IL"/>
        </w:rPr>
        <w:t>אין</w:t>
      </w:r>
    </w:p>
    <w:p w:rsidR="00BE6483" w:rsidRDefault="00BE6483" w:rsidP="00966FAE">
      <w:pPr>
        <w:pStyle w:val="af2"/>
        <w:rPr>
          <w:rtl/>
          <w:lang w:eastAsia="he-IL"/>
        </w:rPr>
      </w:pPr>
      <w:r>
        <w:rPr>
          <w:rFonts w:hint="cs"/>
          <w:rtl/>
          <w:lang w:eastAsia="he-IL"/>
        </w:rPr>
        <w:t>הסתייגות 16 לא נתקבלה.</w:t>
      </w:r>
    </w:p>
    <w:p w:rsidR="00BE6483" w:rsidRDefault="00BE6483" w:rsidP="00966FAE">
      <w:pPr>
        <w:rPr>
          <w:rtl/>
          <w:lang w:eastAsia="he-IL"/>
        </w:rPr>
      </w:pPr>
    </w:p>
    <w:p w:rsidR="00BE6483" w:rsidRDefault="00BE6483" w:rsidP="00966FAE">
      <w:pPr>
        <w:pStyle w:val="af6"/>
        <w:keepNext/>
        <w:rPr>
          <w:rtl/>
        </w:rPr>
      </w:pPr>
      <w:bookmarkStart w:id="34096" w:name="ET_yor_6423_35"/>
      <w:r w:rsidRPr="00B56B74">
        <w:rPr>
          <w:rStyle w:val="TagStyle"/>
          <w:rtl/>
        </w:rPr>
        <w:t xml:space="preserve"> &lt;&lt; יור &gt;&gt;</w:t>
      </w:r>
      <w:r w:rsidRPr="00FB2A74">
        <w:rPr>
          <w:rStyle w:val="TagStyle"/>
          <w:rtl/>
        </w:rPr>
        <w:t xml:space="preserve"> </w:t>
      </w:r>
      <w:r>
        <w:rPr>
          <w:rtl/>
        </w:rPr>
        <w:t>היו"ר אמיר אוחנה:</w:t>
      </w:r>
      <w:r w:rsidRPr="00FB2A74">
        <w:rPr>
          <w:rStyle w:val="TagStyle"/>
          <w:rtl/>
        </w:rPr>
        <w:t xml:space="preserve"> </w:t>
      </w:r>
      <w:r w:rsidRPr="00B56B74">
        <w:rPr>
          <w:rStyle w:val="TagStyle"/>
          <w:rtl/>
        </w:rPr>
        <w:t>&lt;&lt; יור &gt;&gt;</w:t>
      </w:r>
      <w:r>
        <w:rPr>
          <w:rtl/>
        </w:rPr>
        <w:t xml:space="preserve">   </w:t>
      </w:r>
      <w:bookmarkEnd w:id="34096"/>
    </w:p>
    <w:p w:rsidR="00BE6483" w:rsidRDefault="00BE6483" w:rsidP="00722C32">
      <w:pPr>
        <w:rPr>
          <w:rtl/>
          <w:lang w:eastAsia="he-IL"/>
        </w:rPr>
      </w:pPr>
    </w:p>
    <w:p w:rsidR="00BE6483" w:rsidRDefault="00BE6483" w:rsidP="00966FAE">
      <w:pPr>
        <w:rPr>
          <w:rtl/>
          <w:lang w:eastAsia="he-IL"/>
        </w:rPr>
      </w:pPr>
      <w:bookmarkStart w:id="34097" w:name="_ETM_Q75_781375"/>
      <w:bookmarkEnd w:id="34097"/>
      <w:r>
        <w:rPr>
          <w:rFonts w:hint="cs"/>
          <w:rtl/>
          <w:lang w:eastAsia="he-IL"/>
        </w:rPr>
        <w:t xml:space="preserve">45 בעד, 52 נגד. גם הסתייגות </w:t>
      </w:r>
      <w:bookmarkStart w:id="34098" w:name="_ETM_Q75_791783"/>
      <w:bookmarkEnd w:id="34098"/>
      <w:r>
        <w:rPr>
          <w:rFonts w:hint="cs"/>
          <w:rtl/>
          <w:lang w:eastAsia="he-IL"/>
        </w:rPr>
        <w:t xml:space="preserve">זו לא התקבלה. </w:t>
      </w:r>
    </w:p>
    <w:p w:rsidR="009D63AB" w:rsidRPr="00FB2A74" w:rsidRDefault="009D63AB" w:rsidP="00966FAE">
      <w:pPr>
        <w:rPr>
          <w:rtl/>
          <w:lang w:eastAsia="he-IL"/>
        </w:rPr>
      </w:pPr>
    </w:p>
    <w:p w:rsidR="00BE6483" w:rsidRDefault="00BE6483" w:rsidP="00966FAE">
      <w:pPr>
        <w:rPr>
          <w:rtl/>
          <w:lang w:eastAsia="he-IL"/>
        </w:rPr>
      </w:pPr>
      <w:r>
        <w:rPr>
          <w:rFonts w:hint="cs"/>
          <w:rtl/>
          <w:lang w:eastAsia="he-IL"/>
        </w:rPr>
        <w:t xml:space="preserve">משכך, אנחנו נצביע על סעיף 2 כנוסח הוועדה. הצבעה על סעיף </w:t>
      </w:r>
      <w:bookmarkStart w:id="34099" w:name="_ETM_Q75_806000"/>
      <w:bookmarkEnd w:id="34099"/>
      <w:r>
        <w:rPr>
          <w:rFonts w:hint="cs"/>
          <w:rtl/>
          <w:lang w:eastAsia="he-IL"/>
        </w:rPr>
        <w:t>2 כנוסח הוועדה.</w:t>
      </w:r>
    </w:p>
    <w:p w:rsidR="00BE6483" w:rsidRDefault="00BE6483" w:rsidP="00966FAE">
      <w:pPr>
        <w:rPr>
          <w:rtl/>
          <w:lang w:eastAsia="he-IL"/>
        </w:rPr>
      </w:pPr>
    </w:p>
    <w:p w:rsidR="00BE6483" w:rsidRDefault="00BE6483" w:rsidP="00966FAE">
      <w:pPr>
        <w:pStyle w:val="af1"/>
        <w:keepNext/>
        <w:rPr>
          <w:rtl/>
          <w:lang w:eastAsia="he-IL"/>
        </w:rPr>
      </w:pPr>
      <w:r>
        <w:rPr>
          <w:rtl/>
          <w:lang w:eastAsia="he-IL"/>
        </w:rPr>
        <w:t>הצבעה מס'</w:t>
      </w:r>
      <w:r>
        <w:rPr>
          <w:rFonts w:hint="cs"/>
          <w:rtl/>
          <w:lang w:eastAsia="he-IL"/>
        </w:rPr>
        <w:t xml:space="preserve"> 24</w:t>
      </w:r>
    </w:p>
    <w:p w:rsidR="00BE6483" w:rsidRDefault="00BE6483" w:rsidP="00966FAE">
      <w:pPr>
        <w:pStyle w:val="--"/>
        <w:keepNext/>
        <w:rPr>
          <w:rtl/>
          <w:lang w:eastAsia="he-IL"/>
        </w:rPr>
      </w:pPr>
    </w:p>
    <w:p w:rsidR="00BE6483" w:rsidRDefault="00BE6483" w:rsidP="00966FAE">
      <w:pPr>
        <w:pStyle w:val="--"/>
        <w:keepNext/>
        <w:rPr>
          <w:rtl/>
          <w:lang w:eastAsia="he-IL"/>
        </w:rPr>
      </w:pPr>
      <w:r>
        <w:rPr>
          <w:rtl/>
          <w:lang w:eastAsia="he-IL"/>
        </w:rPr>
        <w:t>בעד</w:t>
      </w:r>
      <w:r>
        <w:rPr>
          <w:rFonts w:hint="cs"/>
          <w:rtl/>
          <w:lang w:eastAsia="he-IL"/>
        </w:rPr>
        <w:t xml:space="preserve"> סעיף 2, כהצעת הוועדה </w:t>
      </w:r>
      <w:r>
        <w:rPr>
          <w:rtl/>
          <w:lang w:eastAsia="he-IL"/>
        </w:rPr>
        <w:t xml:space="preserve">– </w:t>
      </w:r>
      <w:r>
        <w:rPr>
          <w:rFonts w:hint="cs"/>
          <w:rtl/>
          <w:lang w:eastAsia="he-IL"/>
        </w:rPr>
        <w:t>52</w:t>
      </w:r>
    </w:p>
    <w:p w:rsidR="00BE6483" w:rsidRDefault="00BE6483" w:rsidP="00966FAE">
      <w:pPr>
        <w:pStyle w:val="--"/>
        <w:keepNext/>
        <w:rPr>
          <w:rtl/>
          <w:lang w:eastAsia="he-IL"/>
        </w:rPr>
      </w:pPr>
      <w:r>
        <w:rPr>
          <w:rtl/>
          <w:lang w:eastAsia="he-IL"/>
        </w:rPr>
        <w:t xml:space="preserve">נגד – </w:t>
      </w:r>
      <w:r>
        <w:rPr>
          <w:rFonts w:hint="cs"/>
          <w:rtl/>
          <w:lang w:eastAsia="he-IL"/>
        </w:rPr>
        <w:t>45</w:t>
      </w:r>
    </w:p>
    <w:p w:rsidR="00BE6483" w:rsidRDefault="00BE6483" w:rsidP="00966FAE">
      <w:pPr>
        <w:pStyle w:val="--"/>
        <w:keepNext/>
        <w:rPr>
          <w:rtl/>
          <w:lang w:eastAsia="he-IL"/>
        </w:rPr>
      </w:pPr>
      <w:r>
        <w:rPr>
          <w:rtl/>
          <w:lang w:eastAsia="he-IL"/>
        </w:rPr>
        <w:t xml:space="preserve">נמנעים – </w:t>
      </w:r>
      <w:r>
        <w:rPr>
          <w:rFonts w:hint="cs"/>
          <w:rtl/>
          <w:lang w:eastAsia="he-IL"/>
        </w:rPr>
        <w:t>אין</w:t>
      </w:r>
    </w:p>
    <w:p w:rsidR="00BE6483" w:rsidRDefault="00BE6483" w:rsidP="00966FAE">
      <w:pPr>
        <w:pStyle w:val="af2"/>
        <w:rPr>
          <w:rtl/>
          <w:lang w:eastAsia="he-IL"/>
        </w:rPr>
      </w:pPr>
      <w:r>
        <w:rPr>
          <w:rFonts w:hint="cs"/>
          <w:rtl/>
          <w:lang w:eastAsia="he-IL"/>
        </w:rPr>
        <w:t xml:space="preserve">סעיף 2, כהצעת הוועדה, נתקבל. </w:t>
      </w:r>
      <w:bookmarkStart w:id="34100" w:name="_ETM_Q75_804722"/>
      <w:bookmarkEnd w:id="34100"/>
    </w:p>
    <w:p w:rsidR="00BE6483" w:rsidRDefault="00BE6483" w:rsidP="00966FAE">
      <w:pPr>
        <w:rPr>
          <w:rtl/>
          <w:lang w:eastAsia="he-IL"/>
        </w:rPr>
      </w:pPr>
      <w:bookmarkStart w:id="34101" w:name="_ETM_Q75_805073"/>
      <w:bookmarkStart w:id="34102" w:name="_ETM_Q75_805132"/>
      <w:bookmarkEnd w:id="34101"/>
      <w:bookmarkEnd w:id="34102"/>
    </w:p>
    <w:p w:rsidR="00BE6483" w:rsidRDefault="00BE6483" w:rsidP="00966FAE">
      <w:pPr>
        <w:pStyle w:val="af6"/>
        <w:keepNext/>
        <w:rPr>
          <w:rtl/>
        </w:rPr>
      </w:pPr>
      <w:bookmarkStart w:id="34103" w:name="ET_yor_6423_36"/>
      <w:r w:rsidRPr="00B56B74">
        <w:rPr>
          <w:rStyle w:val="TagStyle"/>
          <w:rtl/>
        </w:rPr>
        <w:t xml:space="preserve"> &lt;&lt; יור &gt;&gt;</w:t>
      </w:r>
      <w:r w:rsidRPr="009F4F14">
        <w:rPr>
          <w:rStyle w:val="TagStyle"/>
          <w:rtl/>
        </w:rPr>
        <w:t xml:space="preserve"> </w:t>
      </w:r>
      <w:r>
        <w:rPr>
          <w:rtl/>
        </w:rPr>
        <w:t>היו"ר אמיר אוחנה:</w:t>
      </w:r>
      <w:r w:rsidRPr="009F4F14">
        <w:rPr>
          <w:rStyle w:val="TagStyle"/>
          <w:rtl/>
        </w:rPr>
        <w:t xml:space="preserve"> </w:t>
      </w:r>
      <w:r w:rsidRPr="00B56B74">
        <w:rPr>
          <w:rStyle w:val="TagStyle"/>
          <w:rtl/>
        </w:rPr>
        <w:t>&lt;&lt; יור &gt;&gt;</w:t>
      </w:r>
      <w:r>
        <w:rPr>
          <w:rtl/>
        </w:rPr>
        <w:t xml:space="preserve">   </w:t>
      </w:r>
      <w:bookmarkEnd w:id="34103"/>
    </w:p>
    <w:p w:rsidR="00BE6483" w:rsidRDefault="00BE6483" w:rsidP="00722C32">
      <w:pPr>
        <w:rPr>
          <w:rtl/>
          <w:lang w:eastAsia="he-IL"/>
        </w:rPr>
      </w:pPr>
    </w:p>
    <w:p w:rsidR="00BE6483" w:rsidRDefault="00BE6483" w:rsidP="00966FAE">
      <w:pPr>
        <w:rPr>
          <w:rtl/>
          <w:lang w:eastAsia="he-IL"/>
        </w:rPr>
      </w:pPr>
      <w:bookmarkStart w:id="34104" w:name="_ETM_Q75_823225"/>
      <w:bookmarkEnd w:id="34104"/>
      <w:r>
        <w:rPr>
          <w:rFonts w:hint="cs"/>
          <w:rtl/>
          <w:lang w:eastAsia="he-IL"/>
        </w:rPr>
        <w:t xml:space="preserve">52 בעד, 45 נגד. אני קובע כי סעיף </w:t>
      </w:r>
      <w:bookmarkStart w:id="34105" w:name="_ETM_Q75_821652"/>
      <w:bookmarkEnd w:id="34105"/>
      <w:r>
        <w:rPr>
          <w:rFonts w:hint="cs"/>
          <w:rtl/>
          <w:lang w:eastAsia="he-IL"/>
        </w:rPr>
        <w:t xml:space="preserve">2, כנוסח הוועדה, התקבל אף הוא. </w:t>
      </w:r>
      <w:bookmarkStart w:id="34106" w:name="_ETM_Q75_828548"/>
      <w:bookmarkEnd w:id="34106"/>
    </w:p>
    <w:p w:rsidR="00BE6483" w:rsidRDefault="00BE6483" w:rsidP="00966FAE">
      <w:pPr>
        <w:rPr>
          <w:rtl/>
          <w:lang w:eastAsia="he-IL"/>
        </w:rPr>
      </w:pPr>
      <w:bookmarkStart w:id="34107" w:name="_ETM_Q75_828607"/>
      <w:bookmarkEnd w:id="34107"/>
    </w:p>
    <w:p w:rsidR="001275AB" w:rsidRDefault="001275AB" w:rsidP="00966FAE">
      <w:pPr>
        <w:rPr>
          <w:rtl/>
        </w:rPr>
      </w:pPr>
      <w:bookmarkStart w:id="34108" w:name="TOR_Q76"/>
      <w:bookmarkEnd w:id="34108"/>
      <w:r>
        <w:rPr>
          <w:rFonts w:hint="cs"/>
          <w:rtl/>
        </w:rPr>
        <w:t xml:space="preserve">אנחנו עוברים להסתייגויות לסעיף 3. מצביעים על הסתייגות 17. הסתייגות 17 </w:t>
      </w:r>
      <w:bookmarkStart w:id="34109" w:name="_ETM_Q76_233245"/>
      <w:bookmarkEnd w:id="34109"/>
      <w:r>
        <w:rPr>
          <w:rFonts w:hint="cs"/>
          <w:rtl/>
        </w:rPr>
        <w:t xml:space="preserve">כעת, הצבעה. </w:t>
      </w:r>
    </w:p>
    <w:p w:rsidR="001275AB" w:rsidRDefault="001275AB" w:rsidP="009635F5">
      <w:pPr>
        <w:rPr>
          <w:rtl/>
        </w:rPr>
      </w:pPr>
    </w:p>
    <w:p w:rsidR="001275AB" w:rsidRDefault="001275AB" w:rsidP="00966FAE">
      <w:pPr>
        <w:pStyle w:val="af1"/>
        <w:keepNext/>
        <w:rPr>
          <w:rtl/>
        </w:rPr>
      </w:pPr>
      <w:r>
        <w:rPr>
          <w:rtl/>
        </w:rPr>
        <w:t>הצבעה מס'</w:t>
      </w:r>
      <w:r>
        <w:rPr>
          <w:rFonts w:hint="cs"/>
          <w:rtl/>
        </w:rPr>
        <w:t xml:space="preserve"> 25</w:t>
      </w:r>
    </w:p>
    <w:p w:rsidR="001275AB" w:rsidRDefault="001275AB" w:rsidP="00966FAE">
      <w:pPr>
        <w:pStyle w:val="--"/>
        <w:keepNext/>
        <w:rPr>
          <w:rtl/>
        </w:rPr>
      </w:pPr>
    </w:p>
    <w:p w:rsidR="001275AB" w:rsidRDefault="001275AB" w:rsidP="00966FAE">
      <w:pPr>
        <w:pStyle w:val="--"/>
        <w:keepNext/>
        <w:rPr>
          <w:rtl/>
        </w:rPr>
      </w:pPr>
      <w:r>
        <w:rPr>
          <w:rtl/>
        </w:rPr>
        <w:t>בעד</w:t>
      </w:r>
      <w:r>
        <w:rPr>
          <w:rFonts w:hint="cs"/>
          <w:rtl/>
        </w:rPr>
        <w:t xml:space="preserve"> ההסתייגות</w:t>
      </w:r>
      <w:r>
        <w:rPr>
          <w:rtl/>
        </w:rPr>
        <w:t xml:space="preserve"> – </w:t>
      </w:r>
      <w:r>
        <w:rPr>
          <w:rFonts w:hint="cs"/>
          <w:rtl/>
        </w:rPr>
        <w:t>42</w:t>
      </w:r>
    </w:p>
    <w:p w:rsidR="001275AB" w:rsidRDefault="001275AB" w:rsidP="00966FAE">
      <w:pPr>
        <w:pStyle w:val="--"/>
        <w:keepNext/>
        <w:rPr>
          <w:rtl/>
        </w:rPr>
      </w:pPr>
      <w:r>
        <w:rPr>
          <w:rtl/>
        </w:rPr>
        <w:t xml:space="preserve">נגד – </w:t>
      </w:r>
      <w:r>
        <w:rPr>
          <w:rFonts w:hint="cs"/>
          <w:rtl/>
        </w:rPr>
        <w:t>52</w:t>
      </w:r>
    </w:p>
    <w:p w:rsidR="001275AB" w:rsidRDefault="001275AB" w:rsidP="00966FAE">
      <w:pPr>
        <w:pStyle w:val="--"/>
        <w:keepNext/>
        <w:rPr>
          <w:rtl/>
        </w:rPr>
      </w:pPr>
      <w:r>
        <w:rPr>
          <w:rtl/>
        </w:rPr>
        <w:t xml:space="preserve">נמנעים – </w:t>
      </w:r>
      <w:r>
        <w:rPr>
          <w:rFonts w:hint="cs"/>
          <w:rtl/>
        </w:rPr>
        <w:t>אין</w:t>
      </w:r>
    </w:p>
    <w:p w:rsidR="001275AB" w:rsidRDefault="001275AB" w:rsidP="00966FAE">
      <w:pPr>
        <w:pStyle w:val="af2"/>
        <w:rPr>
          <w:rtl/>
        </w:rPr>
      </w:pPr>
      <w:r>
        <w:rPr>
          <w:rFonts w:hint="cs"/>
          <w:rtl/>
        </w:rPr>
        <w:t xml:space="preserve">הסתייגות 17 לא נתקבלה. </w:t>
      </w:r>
    </w:p>
    <w:p w:rsidR="001275AB" w:rsidRDefault="001275AB" w:rsidP="00966FAE">
      <w:pPr>
        <w:rPr>
          <w:rtl/>
        </w:rPr>
      </w:pPr>
    </w:p>
    <w:p w:rsidR="001275AB" w:rsidRDefault="001275AB" w:rsidP="00966FAE">
      <w:pPr>
        <w:pStyle w:val="af6"/>
        <w:keepNext/>
        <w:rPr>
          <w:rtl/>
        </w:rPr>
      </w:pPr>
      <w:r w:rsidRPr="00016F4F">
        <w:rPr>
          <w:rStyle w:val="TagStyle"/>
          <w:rtl/>
        </w:rPr>
        <w:t xml:space="preserve"> &lt;&lt; יור &gt;&gt; </w:t>
      </w:r>
      <w:r>
        <w:rPr>
          <w:rtl/>
        </w:rPr>
        <w:t>היו"ר אמיר אוחנה:</w:t>
      </w:r>
      <w:r w:rsidRPr="00016F4F">
        <w:rPr>
          <w:rStyle w:val="TagStyle"/>
          <w:rtl/>
        </w:rPr>
        <w:t xml:space="preserve"> &lt;&lt; יור &gt;&gt;</w:t>
      </w:r>
      <w:r>
        <w:rPr>
          <w:rtl/>
        </w:rPr>
        <w:t xml:space="preserve">   </w:t>
      </w:r>
    </w:p>
    <w:p w:rsidR="001275AB" w:rsidRDefault="001275AB" w:rsidP="00722C32">
      <w:pPr>
        <w:rPr>
          <w:rtl/>
        </w:rPr>
      </w:pPr>
    </w:p>
    <w:p w:rsidR="00646A99" w:rsidRDefault="001275AB" w:rsidP="00646A99">
      <w:pPr>
        <w:rPr>
          <w:rtl/>
        </w:rPr>
      </w:pPr>
      <w:r>
        <w:rPr>
          <w:rFonts w:hint="cs"/>
          <w:rtl/>
        </w:rPr>
        <w:t xml:space="preserve">42 בעד, 52 נגד. ההסתייגות לא התקבלה. </w:t>
      </w:r>
    </w:p>
    <w:p w:rsidR="00646A99" w:rsidRDefault="00646A99" w:rsidP="00646A99">
      <w:pPr>
        <w:rPr>
          <w:rtl/>
        </w:rPr>
      </w:pPr>
    </w:p>
    <w:p w:rsidR="001275AB" w:rsidRDefault="001275AB" w:rsidP="00646A99">
      <w:pPr>
        <w:rPr>
          <w:rtl/>
        </w:rPr>
      </w:pPr>
      <w:r>
        <w:rPr>
          <w:rFonts w:hint="cs"/>
          <w:rtl/>
        </w:rPr>
        <w:t xml:space="preserve">כעת נצביע על </w:t>
      </w:r>
      <w:bookmarkStart w:id="34110" w:name="_ETM_Q76_247589"/>
      <w:bookmarkStart w:id="34111" w:name="_ETM_Q76_247453"/>
      <w:bookmarkStart w:id="34112" w:name="_ETM_Q76_247520"/>
      <w:bookmarkEnd w:id="34110"/>
      <w:bookmarkEnd w:id="34111"/>
      <w:bookmarkEnd w:id="34112"/>
      <w:r>
        <w:rPr>
          <w:rFonts w:hint="cs"/>
          <w:rtl/>
        </w:rPr>
        <w:t xml:space="preserve">הסתייגות 18. הצבעה על הסתייגות 18. </w:t>
      </w:r>
    </w:p>
    <w:p w:rsidR="001275AB" w:rsidRDefault="001275AB" w:rsidP="00966FAE">
      <w:pPr>
        <w:rPr>
          <w:rtl/>
        </w:rPr>
      </w:pPr>
    </w:p>
    <w:p w:rsidR="001275AB" w:rsidRDefault="001275AB" w:rsidP="00966FAE">
      <w:pPr>
        <w:pStyle w:val="af1"/>
        <w:keepNext/>
        <w:rPr>
          <w:rtl/>
        </w:rPr>
      </w:pPr>
      <w:r>
        <w:rPr>
          <w:rtl/>
        </w:rPr>
        <w:t>הצבעה מס'</w:t>
      </w:r>
      <w:r>
        <w:rPr>
          <w:rFonts w:hint="cs"/>
          <w:rtl/>
        </w:rPr>
        <w:t xml:space="preserve"> 26</w:t>
      </w:r>
    </w:p>
    <w:p w:rsidR="001275AB" w:rsidRDefault="001275AB" w:rsidP="00966FAE">
      <w:pPr>
        <w:pStyle w:val="--"/>
        <w:keepNext/>
        <w:rPr>
          <w:rtl/>
        </w:rPr>
      </w:pPr>
    </w:p>
    <w:p w:rsidR="001275AB" w:rsidRDefault="001275AB" w:rsidP="00966FAE">
      <w:pPr>
        <w:pStyle w:val="--"/>
        <w:keepNext/>
        <w:rPr>
          <w:rtl/>
        </w:rPr>
      </w:pPr>
      <w:r>
        <w:rPr>
          <w:rtl/>
        </w:rPr>
        <w:t>בעד</w:t>
      </w:r>
      <w:r>
        <w:rPr>
          <w:rFonts w:hint="cs"/>
          <w:rtl/>
        </w:rPr>
        <w:t xml:space="preserve"> ההסתייגות</w:t>
      </w:r>
      <w:r>
        <w:rPr>
          <w:rtl/>
        </w:rPr>
        <w:t xml:space="preserve"> – </w:t>
      </w:r>
      <w:r>
        <w:rPr>
          <w:rFonts w:hint="cs"/>
          <w:rtl/>
        </w:rPr>
        <w:t>45</w:t>
      </w:r>
    </w:p>
    <w:p w:rsidR="001275AB" w:rsidRDefault="001275AB" w:rsidP="00966FAE">
      <w:pPr>
        <w:pStyle w:val="--"/>
        <w:keepNext/>
        <w:rPr>
          <w:rtl/>
        </w:rPr>
      </w:pPr>
      <w:r>
        <w:rPr>
          <w:rtl/>
        </w:rPr>
        <w:t xml:space="preserve">נגד – </w:t>
      </w:r>
      <w:r>
        <w:rPr>
          <w:rFonts w:hint="cs"/>
          <w:rtl/>
        </w:rPr>
        <w:t>52</w:t>
      </w:r>
    </w:p>
    <w:p w:rsidR="001275AB" w:rsidRDefault="001275AB" w:rsidP="00966FAE">
      <w:pPr>
        <w:pStyle w:val="--"/>
        <w:keepNext/>
        <w:rPr>
          <w:rtl/>
        </w:rPr>
      </w:pPr>
      <w:r>
        <w:rPr>
          <w:rtl/>
        </w:rPr>
        <w:t xml:space="preserve">נמנעים – </w:t>
      </w:r>
      <w:r>
        <w:rPr>
          <w:rFonts w:hint="cs"/>
          <w:rtl/>
        </w:rPr>
        <w:t>אין</w:t>
      </w:r>
    </w:p>
    <w:p w:rsidR="001275AB" w:rsidRDefault="001275AB" w:rsidP="00966FAE">
      <w:pPr>
        <w:pStyle w:val="af2"/>
        <w:rPr>
          <w:rtl/>
        </w:rPr>
      </w:pPr>
      <w:r>
        <w:rPr>
          <w:rFonts w:hint="cs"/>
          <w:rtl/>
        </w:rPr>
        <w:t xml:space="preserve">הסתייגות 18 </w:t>
      </w:r>
      <w:bookmarkStart w:id="34113" w:name="_ETM_Q76_261618"/>
      <w:bookmarkEnd w:id="34113"/>
      <w:r>
        <w:rPr>
          <w:rFonts w:hint="cs"/>
          <w:rtl/>
        </w:rPr>
        <w:t xml:space="preserve">לא נתקבלה. </w:t>
      </w:r>
    </w:p>
    <w:p w:rsidR="001275AB" w:rsidRDefault="001275AB" w:rsidP="00966FAE">
      <w:pPr>
        <w:rPr>
          <w:rtl/>
        </w:rPr>
      </w:pPr>
    </w:p>
    <w:p w:rsidR="001275AB" w:rsidRDefault="001275AB" w:rsidP="00966FAE">
      <w:pPr>
        <w:pStyle w:val="af6"/>
        <w:keepNext/>
        <w:rPr>
          <w:rtl/>
        </w:rPr>
      </w:pPr>
      <w:bookmarkStart w:id="34114" w:name="ET_yor_6423_2"/>
      <w:r w:rsidRPr="00016F4F">
        <w:rPr>
          <w:rStyle w:val="TagStyle"/>
          <w:rtl/>
        </w:rPr>
        <w:t xml:space="preserve"> &lt;&lt; יור &gt;&gt; </w:t>
      </w:r>
      <w:r>
        <w:rPr>
          <w:rtl/>
        </w:rPr>
        <w:t>היו"ר אמיר אוחנה:</w:t>
      </w:r>
      <w:r w:rsidRPr="00016F4F">
        <w:rPr>
          <w:rStyle w:val="TagStyle"/>
          <w:rtl/>
        </w:rPr>
        <w:t xml:space="preserve"> &lt;&lt; יור &gt;&gt;</w:t>
      </w:r>
      <w:r>
        <w:rPr>
          <w:rtl/>
        </w:rPr>
        <w:t xml:space="preserve">   </w:t>
      </w:r>
      <w:bookmarkEnd w:id="34114"/>
    </w:p>
    <w:p w:rsidR="001275AB" w:rsidRDefault="001275AB" w:rsidP="00722C32">
      <w:pPr>
        <w:rPr>
          <w:rtl/>
        </w:rPr>
      </w:pPr>
    </w:p>
    <w:p w:rsidR="00646A99" w:rsidRDefault="001275AB" w:rsidP="00646A99">
      <w:pPr>
        <w:rPr>
          <w:rtl/>
        </w:rPr>
      </w:pPr>
      <w:bookmarkStart w:id="34115" w:name="_ETM_Q76_265268"/>
      <w:bookmarkEnd w:id="34115"/>
      <w:r>
        <w:rPr>
          <w:rFonts w:hint="cs"/>
          <w:rtl/>
        </w:rPr>
        <w:t xml:space="preserve">45 בעד, 52 נגד. ההסתייגות לא התקבלה. </w:t>
      </w:r>
      <w:bookmarkStart w:id="34116" w:name="_ETM_Q76_269003"/>
      <w:bookmarkEnd w:id="34116"/>
    </w:p>
    <w:p w:rsidR="00646A99" w:rsidRDefault="00646A99" w:rsidP="00646A99">
      <w:pPr>
        <w:rPr>
          <w:rtl/>
        </w:rPr>
      </w:pPr>
    </w:p>
    <w:p w:rsidR="001275AB" w:rsidRDefault="001275AB" w:rsidP="00646A99">
      <w:pPr>
        <w:rPr>
          <w:rtl/>
        </w:rPr>
      </w:pPr>
      <w:r>
        <w:rPr>
          <w:rFonts w:hint="cs"/>
          <w:rtl/>
        </w:rPr>
        <w:t xml:space="preserve">כעת, הסתייגות 19. מצביעים על הסתייגות 19 כעת. </w:t>
      </w:r>
    </w:p>
    <w:p w:rsidR="001275AB" w:rsidRDefault="001275AB" w:rsidP="00966FAE">
      <w:pPr>
        <w:rPr>
          <w:rtl/>
        </w:rPr>
      </w:pPr>
      <w:bookmarkStart w:id="34117" w:name="_ETM_Q76_271335"/>
      <w:bookmarkStart w:id="34118" w:name="_ETM_Q76_271392"/>
      <w:bookmarkEnd w:id="34117"/>
      <w:bookmarkEnd w:id="34118"/>
    </w:p>
    <w:p w:rsidR="001275AB" w:rsidRDefault="001275AB" w:rsidP="00966FAE">
      <w:pPr>
        <w:pStyle w:val="af1"/>
        <w:keepNext/>
        <w:rPr>
          <w:rtl/>
        </w:rPr>
      </w:pPr>
      <w:bookmarkStart w:id="34119" w:name="_ETM_Q76_271479"/>
      <w:bookmarkStart w:id="34120" w:name="_ETM_Q76_271525"/>
      <w:bookmarkEnd w:id="34119"/>
      <w:bookmarkEnd w:id="34120"/>
      <w:r>
        <w:rPr>
          <w:rtl/>
        </w:rPr>
        <w:t>הצבעה מס'</w:t>
      </w:r>
      <w:r>
        <w:rPr>
          <w:rFonts w:hint="cs"/>
          <w:rtl/>
        </w:rPr>
        <w:t xml:space="preserve"> 27</w:t>
      </w:r>
    </w:p>
    <w:p w:rsidR="001275AB" w:rsidRDefault="001275AB" w:rsidP="00966FAE">
      <w:pPr>
        <w:pStyle w:val="--"/>
        <w:keepNext/>
        <w:rPr>
          <w:rtl/>
        </w:rPr>
      </w:pPr>
    </w:p>
    <w:p w:rsidR="001275AB" w:rsidRDefault="001275AB" w:rsidP="00966FAE">
      <w:pPr>
        <w:pStyle w:val="--"/>
        <w:keepNext/>
        <w:rPr>
          <w:rtl/>
        </w:rPr>
      </w:pPr>
      <w:r>
        <w:rPr>
          <w:rtl/>
        </w:rPr>
        <w:t>בעד</w:t>
      </w:r>
      <w:r>
        <w:rPr>
          <w:rFonts w:hint="cs"/>
          <w:rtl/>
        </w:rPr>
        <w:t xml:space="preserve"> ההסתייגות</w:t>
      </w:r>
      <w:r>
        <w:rPr>
          <w:rtl/>
        </w:rPr>
        <w:t xml:space="preserve"> – </w:t>
      </w:r>
      <w:r>
        <w:rPr>
          <w:rFonts w:hint="cs"/>
          <w:rtl/>
        </w:rPr>
        <w:t>44</w:t>
      </w:r>
    </w:p>
    <w:p w:rsidR="001275AB" w:rsidRDefault="001275AB" w:rsidP="00966FAE">
      <w:pPr>
        <w:pStyle w:val="--"/>
        <w:keepNext/>
        <w:rPr>
          <w:rtl/>
        </w:rPr>
      </w:pPr>
      <w:r>
        <w:rPr>
          <w:rtl/>
        </w:rPr>
        <w:t xml:space="preserve">נגד – </w:t>
      </w:r>
      <w:r>
        <w:rPr>
          <w:rFonts w:hint="cs"/>
          <w:rtl/>
        </w:rPr>
        <w:t>51</w:t>
      </w:r>
    </w:p>
    <w:p w:rsidR="001275AB" w:rsidRDefault="001275AB" w:rsidP="00966FAE">
      <w:pPr>
        <w:pStyle w:val="--"/>
        <w:keepNext/>
        <w:rPr>
          <w:rtl/>
        </w:rPr>
      </w:pPr>
      <w:r>
        <w:rPr>
          <w:rtl/>
        </w:rPr>
        <w:t xml:space="preserve">נמנעים – </w:t>
      </w:r>
      <w:r>
        <w:rPr>
          <w:rFonts w:hint="cs"/>
          <w:rtl/>
        </w:rPr>
        <w:t>אין</w:t>
      </w:r>
    </w:p>
    <w:p w:rsidR="001275AB" w:rsidRDefault="001275AB" w:rsidP="00966FAE">
      <w:pPr>
        <w:pStyle w:val="af2"/>
        <w:rPr>
          <w:rtl/>
        </w:rPr>
      </w:pPr>
      <w:r>
        <w:rPr>
          <w:rFonts w:hint="cs"/>
          <w:rtl/>
        </w:rPr>
        <w:t xml:space="preserve">הסתייגות 19 לא נתקבלה. </w:t>
      </w:r>
    </w:p>
    <w:p w:rsidR="001275AB" w:rsidRPr="00016F4F" w:rsidRDefault="001275AB" w:rsidP="00966FAE">
      <w:pPr>
        <w:rPr>
          <w:rtl/>
        </w:rPr>
      </w:pPr>
    </w:p>
    <w:p w:rsidR="001275AB" w:rsidRDefault="001275AB" w:rsidP="00966FAE">
      <w:pPr>
        <w:pStyle w:val="af6"/>
        <w:keepNext/>
        <w:rPr>
          <w:rtl/>
        </w:rPr>
      </w:pPr>
      <w:r w:rsidRPr="00016F4F">
        <w:rPr>
          <w:rStyle w:val="TagStyle"/>
          <w:rtl/>
        </w:rPr>
        <w:t xml:space="preserve"> &lt;&lt; יור &gt;&gt; </w:t>
      </w:r>
      <w:r>
        <w:rPr>
          <w:rtl/>
        </w:rPr>
        <w:t>היו"ר אמיר אוחנה:</w:t>
      </w:r>
      <w:r w:rsidRPr="00016F4F">
        <w:rPr>
          <w:rStyle w:val="TagStyle"/>
          <w:rtl/>
        </w:rPr>
        <w:t xml:space="preserve"> &lt;&lt; יור &gt;&gt;</w:t>
      </w:r>
      <w:r>
        <w:rPr>
          <w:rtl/>
        </w:rPr>
        <w:t xml:space="preserve">   </w:t>
      </w:r>
    </w:p>
    <w:p w:rsidR="001275AB" w:rsidRDefault="001275AB" w:rsidP="00722C32">
      <w:pPr>
        <w:rPr>
          <w:rtl/>
        </w:rPr>
      </w:pPr>
    </w:p>
    <w:p w:rsidR="00646A99" w:rsidRDefault="001275AB" w:rsidP="00646A99">
      <w:pPr>
        <w:rPr>
          <w:rtl/>
        </w:rPr>
      </w:pPr>
      <w:r>
        <w:rPr>
          <w:rFonts w:hint="cs"/>
          <w:rtl/>
        </w:rPr>
        <w:t xml:space="preserve">44 </w:t>
      </w:r>
      <w:bookmarkStart w:id="34121" w:name="_ETM_Q76_282335"/>
      <w:bookmarkEnd w:id="34121"/>
      <w:r>
        <w:rPr>
          <w:rFonts w:hint="cs"/>
          <w:rtl/>
        </w:rPr>
        <w:t xml:space="preserve">בעד, 51 נגד. ההסתייגות לא התקבלה. </w:t>
      </w:r>
    </w:p>
    <w:p w:rsidR="00646A99" w:rsidRDefault="00646A99" w:rsidP="00646A99">
      <w:pPr>
        <w:rPr>
          <w:rtl/>
        </w:rPr>
      </w:pPr>
    </w:p>
    <w:p w:rsidR="001275AB" w:rsidRDefault="001275AB" w:rsidP="00646A99">
      <w:pPr>
        <w:rPr>
          <w:rtl/>
        </w:rPr>
      </w:pPr>
      <w:r>
        <w:rPr>
          <w:rFonts w:hint="cs"/>
          <w:rtl/>
        </w:rPr>
        <w:t xml:space="preserve">כעת הסתייגות 20. </w:t>
      </w:r>
      <w:bookmarkStart w:id="34122" w:name="_ETM_Q76_292088"/>
      <w:bookmarkEnd w:id="34122"/>
      <w:r>
        <w:rPr>
          <w:rFonts w:hint="cs"/>
          <w:rtl/>
        </w:rPr>
        <w:t xml:space="preserve">מצביעים על הסתייגות 20 כעת. </w:t>
      </w:r>
      <w:bookmarkStart w:id="34123" w:name="_ETM_Q76_291409"/>
      <w:bookmarkEnd w:id="34123"/>
    </w:p>
    <w:p w:rsidR="001275AB" w:rsidRDefault="001275AB" w:rsidP="00966FAE">
      <w:pPr>
        <w:rPr>
          <w:rtl/>
        </w:rPr>
      </w:pPr>
      <w:bookmarkStart w:id="34124" w:name="_ETM_Q76_291466"/>
      <w:bookmarkEnd w:id="34124"/>
    </w:p>
    <w:p w:rsidR="001275AB" w:rsidRDefault="001275AB" w:rsidP="00966FAE">
      <w:pPr>
        <w:pStyle w:val="af1"/>
        <w:keepNext/>
        <w:rPr>
          <w:rtl/>
        </w:rPr>
      </w:pPr>
      <w:bookmarkStart w:id="34125" w:name="_ETM_Q76_291538"/>
      <w:bookmarkStart w:id="34126" w:name="_ETM_Q76_291591"/>
      <w:bookmarkEnd w:id="34125"/>
      <w:bookmarkEnd w:id="34126"/>
      <w:r>
        <w:rPr>
          <w:rtl/>
        </w:rPr>
        <w:t>הצבעה מס'</w:t>
      </w:r>
      <w:r>
        <w:rPr>
          <w:rFonts w:hint="cs"/>
          <w:rtl/>
        </w:rPr>
        <w:t xml:space="preserve"> 28</w:t>
      </w:r>
    </w:p>
    <w:p w:rsidR="001275AB" w:rsidRDefault="001275AB" w:rsidP="00966FAE">
      <w:pPr>
        <w:pStyle w:val="--"/>
        <w:keepNext/>
        <w:rPr>
          <w:rtl/>
        </w:rPr>
      </w:pPr>
    </w:p>
    <w:p w:rsidR="001275AB" w:rsidRDefault="001275AB" w:rsidP="00966FAE">
      <w:pPr>
        <w:pStyle w:val="--"/>
        <w:keepNext/>
        <w:rPr>
          <w:rtl/>
        </w:rPr>
      </w:pPr>
      <w:r>
        <w:rPr>
          <w:rtl/>
        </w:rPr>
        <w:t>בעד</w:t>
      </w:r>
      <w:r>
        <w:rPr>
          <w:rFonts w:hint="cs"/>
          <w:rtl/>
        </w:rPr>
        <w:t xml:space="preserve"> ההסתייגות</w:t>
      </w:r>
      <w:r>
        <w:rPr>
          <w:rtl/>
        </w:rPr>
        <w:t xml:space="preserve"> – </w:t>
      </w:r>
      <w:r>
        <w:rPr>
          <w:rFonts w:hint="cs"/>
          <w:rtl/>
        </w:rPr>
        <w:t>44</w:t>
      </w:r>
    </w:p>
    <w:p w:rsidR="001275AB" w:rsidRDefault="001275AB" w:rsidP="00966FAE">
      <w:pPr>
        <w:pStyle w:val="--"/>
        <w:keepNext/>
        <w:rPr>
          <w:rtl/>
        </w:rPr>
      </w:pPr>
      <w:r>
        <w:rPr>
          <w:rtl/>
        </w:rPr>
        <w:t xml:space="preserve">נגד – </w:t>
      </w:r>
      <w:r>
        <w:rPr>
          <w:rFonts w:hint="cs"/>
          <w:rtl/>
        </w:rPr>
        <w:t>52</w:t>
      </w:r>
    </w:p>
    <w:p w:rsidR="001275AB" w:rsidRDefault="001275AB" w:rsidP="00966FAE">
      <w:pPr>
        <w:pStyle w:val="--"/>
        <w:keepNext/>
        <w:rPr>
          <w:rtl/>
        </w:rPr>
      </w:pPr>
      <w:r>
        <w:rPr>
          <w:rtl/>
        </w:rPr>
        <w:t xml:space="preserve">נמנעים – </w:t>
      </w:r>
      <w:r>
        <w:rPr>
          <w:rFonts w:hint="cs"/>
          <w:rtl/>
        </w:rPr>
        <w:t>אין</w:t>
      </w:r>
    </w:p>
    <w:p w:rsidR="001275AB" w:rsidRDefault="001275AB" w:rsidP="00966FAE">
      <w:pPr>
        <w:pStyle w:val="af2"/>
        <w:rPr>
          <w:rtl/>
        </w:rPr>
      </w:pPr>
      <w:r>
        <w:rPr>
          <w:rFonts w:hint="cs"/>
          <w:rtl/>
        </w:rPr>
        <w:t xml:space="preserve">הסתייגות 20 לא נתקבלה. </w:t>
      </w:r>
    </w:p>
    <w:p w:rsidR="001275AB" w:rsidRDefault="001275AB" w:rsidP="00966FAE">
      <w:pPr>
        <w:rPr>
          <w:rtl/>
        </w:rPr>
      </w:pPr>
    </w:p>
    <w:p w:rsidR="001275AB" w:rsidRDefault="001275AB" w:rsidP="00966FAE">
      <w:pPr>
        <w:pStyle w:val="af6"/>
        <w:keepNext/>
        <w:rPr>
          <w:rtl/>
        </w:rPr>
      </w:pPr>
      <w:bookmarkStart w:id="34127" w:name="ET_yor_6423_4"/>
      <w:r w:rsidRPr="00016F4F">
        <w:rPr>
          <w:rStyle w:val="TagStyle"/>
          <w:rtl/>
        </w:rPr>
        <w:t xml:space="preserve"> &lt;&lt; יור &gt;&gt; </w:t>
      </w:r>
      <w:r>
        <w:rPr>
          <w:rtl/>
        </w:rPr>
        <w:t>היו"ר אמיר אוחנה:</w:t>
      </w:r>
      <w:r w:rsidRPr="00016F4F">
        <w:rPr>
          <w:rStyle w:val="TagStyle"/>
          <w:rtl/>
        </w:rPr>
        <w:t xml:space="preserve"> &lt;&lt; יור &gt;&gt;</w:t>
      </w:r>
      <w:r>
        <w:rPr>
          <w:rtl/>
        </w:rPr>
        <w:t xml:space="preserve">   </w:t>
      </w:r>
      <w:bookmarkEnd w:id="34127"/>
    </w:p>
    <w:p w:rsidR="001275AB" w:rsidRDefault="001275AB" w:rsidP="00722C32">
      <w:pPr>
        <w:rPr>
          <w:rtl/>
        </w:rPr>
      </w:pPr>
    </w:p>
    <w:p w:rsidR="00646A99" w:rsidRDefault="001275AB" w:rsidP="00646A99">
      <w:pPr>
        <w:rPr>
          <w:rtl/>
        </w:rPr>
      </w:pPr>
      <w:bookmarkStart w:id="34128" w:name="_ETM_Q76_302044"/>
      <w:bookmarkEnd w:id="34128"/>
      <w:r>
        <w:rPr>
          <w:rFonts w:hint="cs"/>
          <w:rtl/>
        </w:rPr>
        <w:t xml:space="preserve">44 בעד, 52 נגד. הסתייגות </w:t>
      </w:r>
      <w:bookmarkStart w:id="34129" w:name="_ETM_Q76_309697"/>
      <w:bookmarkEnd w:id="34129"/>
      <w:r>
        <w:rPr>
          <w:rFonts w:hint="cs"/>
          <w:rtl/>
        </w:rPr>
        <w:t xml:space="preserve">20 לא התקבלה. </w:t>
      </w:r>
    </w:p>
    <w:p w:rsidR="00646A99" w:rsidRDefault="00646A99" w:rsidP="00646A99">
      <w:pPr>
        <w:rPr>
          <w:rtl/>
        </w:rPr>
      </w:pPr>
    </w:p>
    <w:p w:rsidR="001275AB" w:rsidRDefault="001275AB" w:rsidP="00646A99">
      <w:pPr>
        <w:rPr>
          <w:rtl/>
        </w:rPr>
      </w:pPr>
      <w:r>
        <w:rPr>
          <w:rFonts w:hint="cs"/>
          <w:rtl/>
        </w:rPr>
        <w:t xml:space="preserve">כעת נצביע על הסתייגות 21. הסתייגות 21 </w:t>
      </w:r>
      <w:bookmarkStart w:id="34130" w:name="_ETM_Q76_311038"/>
      <w:bookmarkEnd w:id="34130"/>
      <w:r>
        <w:rPr>
          <w:rFonts w:hint="cs"/>
          <w:rtl/>
        </w:rPr>
        <w:t xml:space="preserve">כעת. </w:t>
      </w:r>
    </w:p>
    <w:p w:rsidR="001275AB" w:rsidRDefault="001275AB" w:rsidP="00966FAE">
      <w:pPr>
        <w:rPr>
          <w:rtl/>
        </w:rPr>
      </w:pPr>
      <w:bookmarkStart w:id="34131" w:name="_ETM_Q76_312814"/>
      <w:bookmarkStart w:id="34132" w:name="_ETM_Q76_312875"/>
      <w:bookmarkEnd w:id="34131"/>
      <w:bookmarkEnd w:id="34132"/>
    </w:p>
    <w:p w:rsidR="001275AB" w:rsidRDefault="001275AB" w:rsidP="00966FAE">
      <w:pPr>
        <w:pStyle w:val="af1"/>
        <w:keepNext/>
        <w:rPr>
          <w:rtl/>
        </w:rPr>
      </w:pPr>
      <w:bookmarkStart w:id="34133" w:name="_ETM_Q76_312942"/>
      <w:bookmarkStart w:id="34134" w:name="_ETM_Q76_312990"/>
      <w:bookmarkEnd w:id="34133"/>
      <w:bookmarkEnd w:id="34134"/>
      <w:r>
        <w:rPr>
          <w:rtl/>
        </w:rPr>
        <w:t>הצבעה מס'</w:t>
      </w:r>
      <w:r>
        <w:rPr>
          <w:rFonts w:hint="cs"/>
          <w:rtl/>
        </w:rPr>
        <w:t xml:space="preserve"> 29</w:t>
      </w:r>
    </w:p>
    <w:p w:rsidR="001275AB" w:rsidRDefault="001275AB" w:rsidP="00966FAE">
      <w:pPr>
        <w:pStyle w:val="--"/>
        <w:keepNext/>
        <w:rPr>
          <w:rtl/>
        </w:rPr>
      </w:pPr>
    </w:p>
    <w:p w:rsidR="001275AB" w:rsidRDefault="001275AB" w:rsidP="00966FAE">
      <w:pPr>
        <w:pStyle w:val="--"/>
        <w:keepNext/>
        <w:rPr>
          <w:rtl/>
        </w:rPr>
      </w:pPr>
      <w:r>
        <w:rPr>
          <w:rtl/>
        </w:rPr>
        <w:t>בעד</w:t>
      </w:r>
      <w:r>
        <w:rPr>
          <w:rFonts w:hint="cs"/>
          <w:rtl/>
        </w:rPr>
        <w:t xml:space="preserve"> ההסתייגות</w:t>
      </w:r>
      <w:r>
        <w:rPr>
          <w:rtl/>
        </w:rPr>
        <w:t xml:space="preserve"> – </w:t>
      </w:r>
      <w:r>
        <w:rPr>
          <w:rFonts w:hint="cs"/>
          <w:rtl/>
        </w:rPr>
        <w:t>45</w:t>
      </w:r>
    </w:p>
    <w:p w:rsidR="001275AB" w:rsidRDefault="001275AB" w:rsidP="00966FAE">
      <w:pPr>
        <w:pStyle w:val="--"/>
        <w:keepNext/>
        <w:rPr>
          <w:rtl/>
        </w:rPr>
      </w:pPr>
      <w:r>
        <w:rPr>
          <w:rtl/>
        </w:rPr>
        <w:t xml:space="preserve">נגד – </w:t>
      </w:r>
      <w:r>
        <w:rPr>
          <w:rFonts w:hint="cs"/>
          <w:rtl/>
        </w:rPr>
        <w:t>52</w:t>
      </w:r>
    </w:p>
    <w:p w:rsidR="001275AB" w:rsidRDefault="001275AB" w:rsidP="00966FAE">
      <w:pPr>
        <w:pStyle w:val="--"/>
        <w:keepNext/>
        <w:rPr>
          <w:rtl/>
        </w:rPr>
      </w:pPr>
      <w:r>
        <w:rPr>
          <w:rtl/>
        </w:rPr>
        <w:t xml:space="preserve">נמנעים – </w:t>
      </w:r>
      <w:r>
        <w:rPr>
          <w:rFonts w:hint="cs"/>
          <w:rtl/>
        </w:rPr>
        <w:t>אין</w:t>
      </w:r>
    </w:p>
    <w:p w:rsidR="001275AB" w:rsidRDefault="001275AB" w:rsidP="00966FAE">
      <w:pPr>
        <w:pStyle w:val="af2"/>
        <w:rPr>
          <w:rtl/>
        </w:rPr>
      </w:pPr>
      <w:r>
        <w:rPr>
          <w:rFonts w:hint="cs"/>
          <w:rtl/>
        </w:rPr>
        <w:t xml:space="preserve">הסתייגות 21 לא נתקבלה. </w:t>
      </w:r>
    </w:p>
    <w:p w:rsidR="001275AB" w:rsidRDefault="001275AB" w:rsidP="00966FAE">
      <w:pPr>
        <w:rPr>
          <w:rtl/>
        </w:rPr>
      </w:pPr>
    </w:p>
    <w:p w:rsidR="001275AB" w:rsidRDefault="001275AB" w:rsidP="00966FAE">
      <w:pPr>
        <w:pStyle w:val="af6"/>
        <w:keepNext/>
        <w:rPr>
          <w:rtl/>
        </w:rPr>
      </w:pPr>
      <w:r w:rsidRPr="00B63C48">
        <w:rPr>
          <w:rStyle w:val="TagStyle"/>
          <w:rtl/>
        </w:rPr>
        <w:t xml:space="preserve"> &lt;&lt; יור &gt;&gt; </w:t>
      </w:r>
      <w:r>
        <w:rPr>
          <w:rtl/>
        </w:rPr>
        <w:t>היו"ר אמיר אוחנה:</w:t>
      </w:r>
      <w:r w:rsidRPr="00B63C48">
        <w:rPr>
          <w:rStyle w:val="TagStyle"/>
          <w:rtl/>
        </w:rPr>
        <w:t xml:space="preserve"> &lt;&lt; יור &gt;&gt;</w:t>
      </w:r>
      <w:r>
        <w:rPr>
          <w:rtl/>
        </w:rPr>
        <w:t xml:space="preserve">   </w:t>
      </w:r>
    </w:p>
    <w:p w:rsidR="001275AB" w:rsidRDefault="001275AB" w:rsidP="00722C32">
      <w:pPr>
        <w:rPr>
          <w:rtl/>
        </w:rPr>
      </w:pPr>
    </w:p>
    <w:p w:rsidR="00646A99" w:rsidRDefault="001275AB" w:rsidP="00F45F24">
      <w:pPr>
        <w:rPr>
          <w:rtl/>
        </w:rPr>
      </w:pPr>
      <w:bookmarkStart w:id="34135" w:name="_ETM_Q76_319468"/>
      <w:bookmarkEnd w:id="34135"/>
      <w:r>
        <w:rPr>
          <w:rFonts w:hint="cs"/>
          <w:rtl/>
        </w:rPr>
        <w:t>45 בעד, 52 נגד</w:t>
      </w:r>
      <w:r w:rsidR="00F45F24">
        <w:rPr>
          <w:rFonts w:hint="cs"/>
          <w:rtl/>
        </w:rPr>
        <w:t>.</w:t>
      </w:r>
      <w:r>
        <w:rPr>
          <w:rFonts w:hint="cs"/>
          <w:rtl/>
        </w:rPr>
        <w:t xml:space="preserve"> ההסתייגות לא התקבלה. </w:t>
      </w:r>
    </w:p>
    <w:p w:rsidR="00646A99" w:rsidRDefault="00646A99" w:rsidP="00646A99">
      <w:pPr>
        <w:rPr>
          <w:rtl/>
        </w:rPr>
      </w:pPr>
    </w:p>
    <w:p w:rsidR="001275AB" w:rsidRDefault="001275AB" w:rsidP="00646A99">
      <w:pPr>
        <w:rPr>
          <w:rtl/>
        </w:rPr>
      </w:pPr>
      <w:r>
        <w:rPr>
          <w:rFonts w:hint="cs"/>
          <w:rtl/>
        </w:rPr>
        <w:t xml:space="preserve">כעת אנחנו </w:t>
      </w:r>
      <w:bookmarkStart w:id="34136" w:name="_ETM_Q76_331209"/>
      <w:bookmarkEnd w:id="34136"/>
      <w:r>
        <w:rPr>
          <w:rFonts w:hint="cs"/>
          <w:rtl/>
        </w:rPr>
        <w:t>בהסתייגות 22. הצבעה על הסתייגות 22</w:t>
      </w:r>
      <w:bookmarkStart w:id="34137" w:name="_ETM_Q76_334873"/>
      <w:bookmarkEnd w:id="34137"/>
      <w:r>
        <w:rPr>
          <w:rFonts w:hint="cs"/>
          <w:rtl/>
        </w:rPr>
        <w:t xml:space="preserve"> כעת. </w:t>
      </w:r>
    </w:p>
    <w:p w:rsidR="001275AB" w:rsidRDefault="001275AB" w:rsidP="00966FAE">
      <w:pPr>
        <w:rPr>
          <w:rtl/>
        </w:rPr>
      </w:pPr>
      <w:bookmarkStart w:id="34138" w:name="_ETM_Q76_333670"/>
      <w:bookmarkStart w:id="34139" w:name="_ETM_Q76_333723"/>
      <w:bookmarkEnd w:id="34138"/>
      <w:bookmarkEnd w:id="34139"/>
    </w:p>
    <w:p w:rsidR="001275AB" w:rsidRDefault="001275AB" w:rsidP="00966FAE">
      <w:pPr>
        <w:pStyle w:val="af1"/>
        <w:keepNext/>
        <w:rPr>
          <w:rtl/>
        </w:rPr>
      </w:pPr>
      <w:bookmarkStart w:id="34140" w:name="_ETM_Q76_334005"/>
      <w:bookmarkStart w:id="34141" w:name="_ETM_Q76_334052"/>
      <w:bookmarkEnd w:id="34140"/>
      <w:bookmarkEnd w:id="34141"/>
      <w:r>
        <w:rPr>
          <w:rtl/>
        </w:rPr>
        <w:t>הצבעה מס'</w:t>
      </w:r>
      <w:r>
        <w:rPr>
          <w:rFonts w:hint="cs"/>
          <w:rtl/>
        </w:rPr>
        <w:t xml:space="preserve"> 30</w:t>
      </w:r>
    </w:p>
    <w:p w:rsidR="001275AB" w:rsidRDefault="001275AB" w:rsidP="00966FAE">
      <w:pPr>
        <w:pStyle w:val="--"/>
        <w:keepNext/>
        <w:rPr>
          <w:rtl/>
        </w:rPr>
      </w:pPr>
    </w:p>
    <w:p w:rsidR="001275AB" w:rsidRDefault="001275AB" w:rsidP="00966FAE">
      <w:pPr>
        <w:pStyle w:val="--"/>
        <w:keepNext/>
        <w:rPr>
          <w:rtl/>
        </w:rPr>
      </w:pPr>
      <w:r>
        <w:rPr>
          <w:rtl/>
        </w:rPr>
        <w:t>בעד</w:t>
      </w:r>
      <w:r>
        <w:rPr>
          <w:rFonts w:hint="cs"/>
          <w:rtl/>
        </w:rPr>
        <w:t xml:space="preserve"> ההסתייגות</w:t>
      </w:r>
      <w:r>
        <w:rPr>
          <w:rtl/>
        </w:rPr>
        <w:t xml:space="preserve"> – </w:t>
      </w:r>
      <w:r>
        <w:rPr>
          <w:rFonts w:hint="cs"/>
          <w:rtl/>
        </w:rPr>
        <w:t>45</w:t>
      </w:r>
    </w:p>
    <w:p w:rsidR="001275AB" w:rsidRDefault="001275AB" w:rsidP="00966FAE">
      <w:pPr>
        <w:pStyle w:val="--"/>
        <w:keepNext/>
        <w:rPr>
          <w:rtl/>
        </w:rPr>
      </w:pPr>
      <w:r>
        <w:rPr>
          <w:rtl/>
        </w:rPr>
        <w:t xml:space="preserve">נגד – </w:t>
      </w:r>
      <w:r>
        <w:rPr>
          <w:rFonts w:hint="cs"/>
          <w:rtl/>
        </w:rPr>
        <w:t>52</w:t>
      </w:r>
    </w:p>
    <w:p w:rsidR="001275AB" w:rsidRDefault="001275AB" w:rsidP="00966FAE">
      <w:pPr>
        <w:pStyle w:val="--"/>
        <w:keepNext/>
        <w:rPr>
          <w:rtl/>
        </w:rPr>
      </w:pPr>
      <w:r>
        <w:rPr>
          <w:rtl/>
        </w:rPr>
        <w:t xml:space="preserve">נמנעים – </w:t>
      </w:r>
      <w:r>
        <w:rPr>
          <w:rFonts w:hint="cs"/>
          <w:rtl/>
        </w:rPr>
        <w:t>אין</w:t>
      </w:r>
    </w:p>
    <w:p w:rsidR="001275AB" w:rsidRDefault="001275AB" w:rsidP="00966FAE">
      <w:pPr>
        <w:pStyle w:val="af2"/>
        <w:rPr>
          <w:rtl/>
        </w:rPr>
      </w:pPr>
      <w:r>
        <w:rPr>
          <w:rFonts w:hint="cs"/>
          <w:rtl/>
        </w:rPr>
        <w:t xml:space="preserve">הסתייגות 22 לא נתקבלה. </w:t>
      </w:r>
    </w:p>
    <w:p w:rsidR="001275AB" w:rsidRDefault="001275AB" w:rsidP="00966FAE">
      <w:pPr>
        <w:rPr>
          <w:rtl/>
        </w:rPr>
      </w:pPr>
    </w:p>
    <w:p w:rsidR="001275AB" w:rsidRDefault="001275AB" w:rsidP="00966FAE">
      <w:pPr>
        <w:pStyle w:val="af6"/>
        <w:keepNext/>
        <w:rPr>
          <w:rtl/>
        </w:rPr>
      </w:pPr>
      <w:r w:rsidRPr="00B63C48">
        <w:rPr>
          <w:rStyle w:val="TagStyle"/>
          <w:rtl/>
        </w:rPr>
        <w:t xml:space="preserve"> &lt;&lt; יור &gt;&gt; </w:t>
      </w:r>
      <w:r>
        <w:rPr>
          <w:rtl/>
        </w:rPr>
        <w:t>היו"ר אמיר אוחנה:</w:t>
      </w:r>
      <w:r w:rsidRPr="00B63C48">
        <w:rPr>
          <w:rStyle w:val="TagStyle"/>
          <w:rtl/>
        </w:rPr>
        <w:t xml:space="preserve"> &lt;&lt; יור &gt;&gt;</w:t>
      </w:r>
      <w:r>
        <w:rPr>
          <w:rtl/>
        </w:rPr>
        <w:t xml:space="preserve">   </w:t>
      </w:r>
    </w:p>
    <w:p w:rsidR="001275AB" w:rsidRDefault="001275AB" w:rsidP="00722C32">
      <w:pPr>
        <w:rPr>
          <w:rtl/>
        </w:rPr>
      </w:pPr>
    </w:p>
    <w:p w:rsidR="00646A99" w:rsidRDefault="001275AB" w:rsidP="00646A99">
      <w:pPr>
        <w:rPr>
          <w:rtl/>
        </w:rPr>
      </w:pPr>
      <w:bookmarkStart w:id="34142" w:name="_ETM_Q76_340943"/>
      <w:bookmarkStart w:id="34143" w:name="_ETM_Q76_334929"/>
      <w:bookmarkStart w:id="34144" w:name="_ETM_Q76_335784"/>
      <w:bookmarkStart w:id="34145" w:name="_ETM_Q76_335840"/>
      <w:bookmarkStart w:id="34146" w:name="_ETM_Q76_300212"/>
      <w:bookmarkStart w:id="34147" w:name="_ETM_Q76_300264"/>
      <w:bookmarkEnd w:id="34142"/>
      <w:bookmarkEnd w:id="34143"/>
      <w:bookmarkEnd w:id="34144"/>
      <w:bookmarkEnd w:id="34145"/>
      <w:bookmarkEnd w:id="34146"/>
      <w:bookmarkEnd w:id="34147"/>
      <w:r>
        <w:rPr>
          <w:rFonts w:hint="cs"/>
          <w:rtl/>
        </w:rPr>
        <w:t xml:space="preserve">45 בעד, </w:t>
      </w:r>
      <w:bookmarkStart w:id="34148" w:name="_ETM_Q76_345144"/>
      <w:bookmarkEnd w:id="34148"/>
      <w:r>
        <w:rPr>
          <w:rFonts w:hint="cs"/>
          <w:rtl/>
        </w:rPr>
        <w:t xml:space="preserve">52 נגד. גם הסתייגות 22 לא התקבלה. </w:t>
      </w:r>
    </w:p>
    <w:p w:rsidR="00646A99" w:rsidRDefault="00646A99" w:rsidP="00646A99">
      <w:pPr>
        <w:rPr>
          <w:rtl/>
        </w:rPr>
      </w:pPr>
    </w:p>
    <w:p w:rsidR="001275AB" w:rsidRDefault="001275AB" w:rsidP="00646A99">
      <w:pPr>
        <w:rPr>
          <w:rtl/>
        </w:rPr>
      </w:pPr>
      <w:r>
        <w:rPr>
          <w:rFonts w:hint="cs"/>
          <w:rtl/>
        </w:rPr>
        <w:t xml:space="preserve">כעת נצביע על </w:t>
      </w:r>
      <w:bookmarkStart w:id="34149" w:name="_ETM_Q76_355316"/>
      <w:bookmarkEnd w:id="34149"/>
      <w:r>
        <w:rPr>
          <w:rFonts w:hint="cs"/>
          <w:rtl/>
        </w:rPr>
        <w:t xml:space="preserve">הסתייגות 23. הצבעה על הסתייגות 23. </w:t>
      </w:r>
    </w:p>
    <w:p w:rsidR="001275AB" w:rsidRDefault="001275AB" w:rsidP="00966FAE">
      <w:pPr>
        <w:rPr>
          <w:rtl/>
        </w:rPr>
      </w:pPr>
      <w:bookmarkStart w:id="34150" w:name="_ETM_Q76_347413"/>
      <w:bookmarkStart w:id="34151" w:name="_ETM_Q76_347481"/>
      <w:bookmarkEnd w:id="34150"/>
      <w:bookmarkEnd w:id="34151"/>
    </w:p>
    <w:p w:rsidR="001275AB" w:rsidRDefault="001275AB" w:rsidP="00966FAE">
      <w:pPr>
        <w:pStyle w:val="af1"/>
        <w:keepNext/>
        <w:rPr>
          <w:rtl/>
        </w:rPr>
      </w:pPr>
      <w:bookmarkStart w:id="34152" w:name="_ETM_Q76_362873"/>
      <w:bookmarkStart w:id="34153" w:name="_ETM_Q76_362961"/>
      <w:bookmarkStart w:id="34154" w:name="_ETM_Q76_347525"/>
      <w:bookmarkStart w:id="34155" w:name="_ETM_Q76_347570"/>
      <w:bookmarkEnd w:id="34152"/>
      <w:bookmarkEnd w:id="34153"/>
      <w:bookmarkEnd w:id="34154"/>
      <w:bookmarkEnd w:id="34155"/>
      <w:r>
        <w:rPr>
          <w:rtl/>
        </w:rPr>
        <w:t>הצבעה מס'</w:t>
      </w:r>
      <w:r>
        <w:rPr>
          <w:rFonts w:hint="cs"/>
          <w:rtl/>
        </w:rPr>
        <w:t xml:space="preserve"> 31</w:t>
      </w:r>
    </w:p>
    <w:p w:rsidR="001275AB" w:rsidRDefault="001275AB" w:rsidP="00966FAE">
      <w:pPr>
        <w:pStyle w:val="--"/>
        <w:keepNext/>
        <w:rPr>
          <w:rtl/>
        </w:rPr>
      </w:pPr>
    </w:p>
    <w:p w:rsidR="001275AB" w:rsidRDefault="001275AB" w:rsidP="00966FAE">
      <w:pPr>
        <w:pStyle w:val="--"/>
        <w:keepNext/>
        <w:rPr>
          <w:rtl/>
        </w:rPr>
      </w:pPr>
      <w:r>
        <w:rPr>
          <w:rtl/>
        </w:rPr>
        <w:t>בעד</w:t>
      </w:r>
      <w:r>
        <w:rPr>
          <w:rFonts w:hint="cs"/>
          <w:rtl/>
        </w:rPr>
        <w:t xml:space="preserve"> ההסתייגות</w:t>
      </w:r>
      <w:r>
        <w:rPr>
          <w:rtl/>
        </w:rPr>
        <w:t xml:space="preserve"> – </w:t>
      </w:r>
      <w:r>
        <w:rPr>
          <w:rFonts w:hint="cs"/>
          <w:rtl/>
        </w:rPr>
        <w:t>45</w:t>
      </w:r>
    </w:p>
    <w:p w:rsidR="001275AB" w:rsidRDefault="001275AB" w:rsidP="00966FAE">
      <w:pPr>
        <w:pStyle w:val="--"/>
        <w:keepNext/>
        <w:rPr>
          <w:rtl/>
        </w:rPr>
      </w:pPr>
      <w:r>
        <w:rPr>
          <w:rtl/>
        </w:rPr>
        <w:t xml:space="preserve">נגד – </w:t>
      </w:r>
      <w:r>
        <w:rPr>
          <w:rFonts w:hint="cs"/>
          <w:rtl/>
        </w:rPr>
        <w:t>52</w:t>
      </w:r>
    </w:p>
    <w:p w:rsidR="001275AB" w:rsidRDefault="001275AB" w:rsidP="00966FAE">
      <w:pPr>
        <w:pStyle w:val="--"/>
        <w:keepNext/>
        <w:rPr>
          <w:rtl/>
        </w:rPr>
      </w:pPr>
      <w:r>
        <w:rPr>
          <w:rtl/>
        </w:rPr>
        <w:t xml:space="preserve">נמנעים – </w:t>
      </w:r>
      <w:r>
        <w:rPr>
          <w:rFonts w:hint="cs"/>
          <w:rtl/>
        </w:rPr>
        <w:t>אין</w:t>
      </w:r>
    </w:p>
    <w:p w:rsidR="001275AB" w:rsidRDefault="001275AB" w:rsidP="00966FAE">
      <w:pPr>
        <w:pStyle w:val="af2"/>
        <w:rPr>
          <w:rtl/>
        </w:rPr>
      </w:pPr>
      <w:r>
        <w:rPr>
          <w:rFonts w:hint="cs"/>
          <w:rtl/>
        </w:rPr>
        <w:t xml:space="preserve">הסתייגות 23 לא נתקבלה. </w:t>
      </w:r>
    </w:p>
    <w:p w:rsidR="001275AB" w:rsidRDefault="001275AB" w:rsidP="00966FAE">
      <w:pPr>
        <w:rPr>
          <w:rtl/>
        </w:rPr>
      </w:pPr>
      <w:bookmarkStart w:id="34156" w:name="_ETM_Q76_353325"/>
      <w:bookmarkStart w:id="34157" w:name="_ETM_Q76_353373"/>
      <w:bookmarkEnd w:id="34156"/>
      <w:bookmarkEnd w:id="34157"/>
    </w:p>
    <w:p w:rsidR="001275AB" w:rsidRDefault="001275AB" w:rsidP="00966FAE">
      <w:pPr>
        <w:pStyle w:val="af6"/>
        <w:keepNext/>
        <w:rPr>
          <w:rtl/>
        </w:rPr>
      </w:pPr>
      <w:r w:rsidRPr="00B63C48">
        <w:rPr>
          <w:rStyle w:val="TagStyle"/>
          <w:rtl/>
        </w:rPr>
        <w:t xml:space="preserve"> &lt;&lt; יור &gt;&gt; </w:t>
      </w:r>
      <w:r>
        <w:rPr>
          <w:rtl/>
        </w:rPr>
        <w:t>היו"ר אמיר אוחנה:</w:t>
      </w:r>
      <w:r w:rsidRPr="00B63C48">
        <w:rPr>
          <w:rStyle w:val="TagStyle"/>
          <w:rtl/>
        </w:rPr>
        <w:t xml:space="preserve"> &lt;&lt; יור &gt;&gt;</w:t>
      </w:r>
      <w:r>
        <w:rPr>
          <w:rtl/>
        </w:rPr>
        <w:t xml:space="preserve">   </w:t>
      </w:r>
    </w:p>
    <w:p w:rsidR="001275AB" w:rsidRDefault="001275AB" w:rsidP="00722C32">
      <w:pPr>
        <w:rPr>
          <w:rtl/>
        </w:rPr>
      </w:pPr>
    </w:p>
    <w:p w:rsidR="00646A99" w:rsidRDefault="001275AB" w:rsidP="00646A99">
      <w:pPr>
        <w:rPr>
          <w:rtl/>
        </w:rPr>
      </w:pPr>
      <w:bookmarkStart w:id="34158" w:name="_ETM_Q76_354296"/>
      <w:bookmarkEnd w:id="34158"/>
      <w:r>
        <w:rPr>
          <w:rFonts w:hint="cs"/>
          <w:rtl/>
        </w:rPr>
        <w:t xml:space="preserve">45 בעד, 52 </w:t>
      </w:r>
      <w:bookmarkStart w:id="34159" w:name="_ETM_Q76_367480"/>
      <w:bookmarkEnd w:id="34159"/>
      <w:r>
        <w:rPr>
          <w:rFonts w:hint="cs"/>
          <w:rtl/>
        </w:rPr>
        <w:t xml:space="preserve">נגד. הסתייגות 23 לא התקבלה. </w:t>
      </w:r>
    </w:p>
    <w:p w:rsidR="00646A99" w:rsidRDefault="00646A99" w:rsidP="00646A99">
      <w:pPr>
        <w:rPr>
          <w:rtl/>
        </w:rPr>
      </w:pPr>
    </w:p>
    <w:p w:rsidR="001275AB" w:rsidRDefault="001275AB" w:rsidP="00646A99">
      <w:pPr>
        <w:rPr>
          <w:rtl/>
        </w:rPr>
      </w:pPr>
      <w:r>
        <w:rPr>
          <w:rFonts w:hint="cs"/>
          <w:rtl/>
        </w:rPr>
        <w:t xml:space="preserve">כעת הסתייגות 24. הצבעה על </w:t>
      </w:r>
      <w:bookmarkStart w:id="34160" w:name="_ETM_Q76_373546"/>
      <w:bookmarkEnd w:id="34160"/>
      <w:r>
        <w:rPr>
          <w:rFonts w:hint="cs"/>
          <w:rtl/>
        </w:rPr>
        <w:t xml:space="preserve">הסתייגות 24. </w:t>
      </w:r>
      <w:bookmarkStart w:id="34161" w:name="_ETM_Q76_380906"/>
      <w:bookmarkEnd w:id="34161"/>
    </w:p>
    <w:p w:rsidR="001275AB" w:rsidRDefault="001275AB" w:rsidP="00966FAE">
      <w:pPr>
        <w:rPr>
          <w:rtl/>
        </w:rPr>
      </w:pPr>
      <w:bookmarkStart w:id="34162" w:name="_ETM_Q76_380963"/>
      <w:bookmarkEnd w:id="34162"/>
    </w:p>
    <w:p w:rsidR="001275AB" w:rsidRDefault="001275AB" w:rsidP="00966FAE">
      <w:pPr>
        <w:pStyle w:val="af1"/>
        <w:keepNext/>
        <w:rPr>
          <w:rtl/>
        </w:rPr>
      </w:pPr>
      <w:bookmarkStart w:id="34163" w:name="_ETM_Q76_382266"/>
      <w:bookmarkStart w:id="34164" w:name="_ETM_Q76_382320"/>
      <w:bookmarkEnd w:id="34163"/>
      <w:bookmarkEnd w:id="34164"/>
      <w:r>
        <w:rPr>
          <w:rtl/>
        </w:rPr>
        <w:t>הצבעה מס'</w:t>
      </w:r>
      <w:r>
        <w:rPr>
          <w:rFonts w:hint="cs"/>
          <w:rtl/>
        </w:rPr>
        <w:t xml:space="preserve"> 32</w:t>
      </w:r>
    </w:p>
    <w:p w:rsidR="001275AB" w:rsidRDefault="001275AB" w:rsidP="00966FAE">
      <w:pPr>
        <w:pStyle w:val="--"/>
        <w:keepNext/>
        <w:rPr>
          <w:rtl/>
        </w:rPr>
      </w:pPr>
    </w:p>
    <w:p w:rsidR="001275AB" w:rsidRDefault="001275AB" w:rsidP="00966FAE">
      <w:pPr>
        <w:pStyle w:val="--"/>
        <w:keepNext/>
        <w:rPr>
          <w:rtl/>
        </w:rPr>
      </w:pPr>
      <w:r>
        <w:rPr>
          <w:rtl/>
        </w:rPr>
        <w:t>בעד</w:t>
      </w:r>
      <w:r>
        <w:rPr>
          <w:rFonts w:hint="cs"/>
          <w:rtl/>
        </w:rPr>
        <w:t xml:space="preserve"> ההסתייגות</w:t>
      </w:r>
      <w:r>
        <w:rPr>
          <w:rtl/>
        </w:rPr>
        <w:t xml:space="preserve"> – </w:t>
      </w:r>
      <w:r>
        <w:rPr>
          <w:rFonts w:hint="cs"/>
          <w:rtl/>
        </w:rPr>
        <w:t>45</w:t>
      </w:r>
    </w:p>
    <w:p w:rsidR="001275AB" w:rsidRDefault="001275AB" w:rsidP="00966FAE">
      <w:pPr>
        <w:pStyle w:val="--"/>
        <w:keepNext/>
        <w:rPr>
          <w:rtl/>
        </w:rPr>
      </w:pPr>
      <w:r>
        <w:rPr>
          <w:rtl/>
        </w:rPr>
        <w:t xml:space="preserve">נגד – </w:t>
      </w:r>
      <w:r>
        <w:rPr>
          <w:rFonts w:hint="cs"/>
          <w:rtl/>
        </w:rPr>
        <w:t>52</w:t>
      </w:r>
    </w:p>
    <w:p w:rsidR="001275AB" w:rsidRDefault="001275AB" w:rsidP="00966FAE">
      <w:pPr>
        <w:pStyle w:val="--"/>
        <w:keepNext/>
        <w:rPr>
          <w:rtl/>
        </w:rPr>
      </w:pPr>
      <w:r>
        <w:rPr>
          <w:rtl/>
        </w:rPr>
        <w:t xml:space="preserve">נמנעים – </w:t>
      </w:r>
      <w:r>
        <w:rPr>
          <w:rFonts w:hint="cs"/>
          <w:rtl/>
        </w:rPr>
        <w:t>אין</w:t>
      </w:r>
    </w:p>
    <w:p w:rsidR="001275AB" w:rsidRDefault="001275AB" w:rsidP="00966FAE">
      <w:pPr>
        <w:pStyle w:val="af2"/>
        <w:rPr>
          <w:rtl/>
        </w:rPr>
      </w:pPr>
      <w:r>
        <w:rPr>
          <w:rFonts w:hint="cs"/>
          <w:rtl/>
        </w:rPr>
        <w:t xml:space="preserve">הסתייגות 24 לא נתקבלה. </w:t>
      </w:r>
    </w:p>
    <w:p w:rsidR="001275AB" w:rsidRDefault="001275AB" w:rsidP="00966FAE">
      <w:pPr>
        <w:rPr>
          <w:rtl/>
        </w:rPr>
      </w:pPr>
    </w:p>
    <w:p w:rsidR="001275AB" w:rsidRDefault="001275AB" w:rsidP="00966FAE">
      <w:pPr>
        <w:pStyle w:val="af6"/>
        <w:keepNext/>
        <w:rPr>
          <w:rtl/>
        </w:rPr>
      </w:pPr>
      <w:r w:rsidRPr="00A54975">
        <w:rPr>
          <w:rStyle w:val="TagStyle"/>
          <w:rtl/>
        </w:rPr>
        <w:t xml:space="preserve"> &lt;&lt; יור &gt;&gt; </w:t>
      </w:r>
      <w:r>
        <w:rPr>
          <w:rtl/>
        </w:rPr>
        <w:t>היו"ר אמיר אוחנה:</w:t>
      </w:r>
      <w:r w:rsidRPr="00A54975">
        <w:rPr>
          <w:rStyle w:val="TagStyle"/>
          <w:rtl/>
        </w:rPr>
        <w:t xml:space="preserve"> &lt;&lt; יור &gt;&gt;</w:t>
      </w:r>
      <w:r>
        <w:rPr>
          <w:rtl/>
        </w:rPr>
        <w:t xml:space="preserve">   </w:t>
      </w:r>
    </w:p>
    <w:p w:rsidR="001275AB" w:rsidRDefault="001275AB" w:rsidP="00722C32">
      <w:pPr>
        <w:rPr>
          <w:rtl/>
        </w:rPr>
      </w:pPr>
    </w:p>
    <w:p w:rsidR="00646A99" w:rsidRDefault="001275AB" w:rsidP="00646A99">
      <w:pPr>
        <w:rPr>
          <w:rtl/>
        </w:rPr>
      </w:pPr>
      <w:r>
        <w:rPr>
          <w:rFonts w:hint="cs"/>
          <w:rtl/>
        </w:rPr>
        <w:t xml:space="preserve">45 בעד, 52 נגד. גם הסתייגות </w:t>
      </w:r>
      <w:bookmarkStart w:id="34165" w:name="_ETM_Q76_393365"/>
      <w:bookmarkEnd w:id="34165"/>
      <w:r>
        <w:rPr>
          <w:rFonts w:hint="cs"/>
          <w:rtl/>
        </w:rPr>
        <w:t xml:space="preserve">זו לא התקבלה. </w:t>
      </w:r>
    </w:p>
    <w:p w:rsidR="00646A99" w:rsidRDefault="00646A99" w:rsidP="00646A99">
      <w:pPr>
        <w:rPr>
          <w:rtl/>
        </w:rPr>
      </w:pPr>
    </w:p>
    <w:p w:rsidR="001275AB" w:rsidRDefault="001275AB" w:rsidP="00646A99">
      <w:pPr>
        <w:rPr>
          <w:rtl/>
        </w:rPr>
      </w:pPr>
      <w:r>
        <w:rPr>
          <w:rFonts w:hint="cs"/>
          <w:rtl/>
        </w:rPr>
        <w:t xml:space="preserve">כעת הסתייגות 25. הצבעה על הסתייגות 25 </w:t>
      </w:r>
      <w:bookmarkStart w:id="34166" w:name="_ETM_Q76_395528"/>
      <w:bookmarkEnd w:id="34166"/>
      <w:r>
        <w:rPr>
          <w:rFonts w:hint="cs"/>
          <w:rtl/>
        </w:rPr>
        <w:t xml:space="preserve">כעת. </w:t>
      </w:r>
    </w:p>
    <w:p w:rsidR="001275AB" w:rsidRDefault="001275AB" w:rsidP="00966FAE">
      <w:pPr>
        <w:rPr>
          <w:rtl/>
        </w:rPr>
      </w:pPr>
    </w:p>
    <w:p w:rsidR="001275AB" w:rsidRDefault="001275AB" w:rsidP="00966FAE">
      <w:pPr>
        <w:pStyle w:val="af1"/>
        <w:keepNext/>
        <w:rPr>
          <w:rtl/>
        </w:rPr>
      </w:pPr>
      <w:r>
        <w:rPr>
          <w:rtl/>
        </w:rPr>
        <w:t>הצבעה מס'</w:t>
      </w:r>
      <w:r>
        <w:rPr>
          <w:rFonts w:hint="cs"/>
          <w:rtl/>
        </w:rPr>
        <w:t xml:space="preserve"> 33</w:t>
      </w:r>
    </w:p>
    <w:p w:rsidR="001275AB" w:rsidRDefault="001275AB" w:rsidP="00966FAE">
      <w:pPr>
        <w:pStyle w:val="--"/>
        <w:keepNext/>
        <w:rPr>
          <w:rtl/>
        </w:rPr>
      </w:pPr>
    </w:p>
    <w:p w:rsidR="001275AB" w:rsidRDefault="001275AB" w:rsidP="00966FAE">
      <w:pPr>
        <w:pStyle w:val="--"/>
        <w:keepNext/>
        <w:rPr>
          <w:rtl/>
        </w:rPr>
      </w:pPr>
      <w:r>
        <w:rPr>
          <w:rtl/>
        </w:rPr>
        <w:t>בעד</w:t>
      </w:r>
      <w:r>
        <w:rPr>
          <w:rFonts w:hint="cs"/>
          <w:rtl/>
        </w:rPr>
        <w:t xml:space="preserve"> ההסתייגות</w:t>
      </w:r>
      <w:r>
        <w:rPr>
          <w:rtl/>
        </w:rPr>
        <w:t xml:space="preserve"> – </w:t>
      </w:r>
      <w:r>
        <w:rPr>
          <w:rFonts w:hint="cs"/>
          <w:rtl/>
        </w:rPr>
        <w:t>45</w:t>
      </w:r>
    </w:p>
    <w:p w:rsidR="001275AB" w:rsidRDefault="001275AB" w:rsidP="00966FAE">
      <w:pPr>
        <w:pStyle w:val="--"/>
        <w:keepNext/>
        <w:rPr>
          <w:rtl/>
        </w:rPr>
      </w:pPr>
      <w:r>
        <w:rPr>
          <w:rtl/>
        </w:rPr>
        <w:t xml:space="preserve">נגד – </w:t>
      </w:r>
      <w:r>
        <w:rPr>
          <w:rFonts w:hint="cs"/>
          <w:rtl/>
        </w:rPr>
        <w:t>51</w:t>
      </w:r>
    </w:p>
    <w:p w:rsidR="001275AB" w:rsidRDefault="001275AB" w:rsidP="00966FAE">
      <w:pPr>
        <w:pStyle w:val="--"/>
        <w:keepNext/>
        <w:rPr>
          <w:rtl/>
        </w:rPr>
      </w:pPr>
      <w:r>
        <w:rPr>
          <w:rtl/>
        </w:rPr>
        <w:t xml:space="preserve">נמנעים – </w:t>
      </w:r>
      <w:r>
        <w:rPr>
          <w:rFonts w:hint="cs"/>
          <w:rtl/>
        </w:rPr>
        <w:t>אין</w:t>
      </w:r>
    </w:p>
    <w:p w:rsidR="001275AB" w:rsidRDefault="001275AB" w:rsidP="00966FAE">
      <w:pPr>
        <w:pStyle w:val="af2"/>
        <w:rPr>
          <w:rtl/>
        </w:rPr>
      </w:pPr>
      <w:r>
        <w:rPr>
          <w:rFonts w:hint="cs"/>
          <w:rtl/>
        </w:rPr>
        <w:t xml:space="preserve">הסתייגות 25 לא נתקבלה. </w:t>
      </w:r>
    </w:p>
    <w:p w:rsidR="001275AB" w:rsidRDefault="001275AB" w:rsidP="00966FAE">
      <w:pPr>
        <w:rPr>
          <w:rtl/>
        </w:rPr>
      </w:pPr>
    </w:p>
    <w:p w:rsidR="001275AB" w:rsidRDefault="001275AB" w:rsidP="00966FAE">
      <w:pPr>
        <w:pStyle w:val="af6"/>
        <w:keepNext/>
        <w:rPr>
          <w:rtl/>
        </w:rPr>
      </w:pPr>
      <w:r w:rsidRPr="00940DEB">
        <w:rPr>
          <w:rStyle w:val="TagStyle"/>
          <w:rtl/>
        </w:rPr>
        <w:t xml:space="preserve"> &lt;&lt; יור &gt;&gt; </w:t>
      </w:r>
      <w:r>
        <w:rPr>
          <w:rtl/>
        </w:rPr>
        <w:t>היו"ר אמיר אוחנה:</w:t>
      </w:r>
      <w:r w:rsidRPr="00940DEB">
        <w:rPr>
          <w:rStyle w:val="TagStyle"/>
          <w:rtl/>
        </w:rPr>
        <w:t xml:space="preserve"> &lt;&lt; יור &gt;&gt;</w:t>
      </w:r>
      <w:r>
        <w:rPr>
          <w:rtl/>
        </w:rPr>
        <w:t xml:space="preserve">   </w:t>
      </w:r>
    </w:p>
    <w:p w:rsidR="001275AB" w:rsidRDefault="001275AB" w:rsidP="00722C32">
      <w:pPr>
        <w:rPr>
          <w:rtl/>
        </w:rPr>
      </w:pPr>
    </w:p>
    <w:p w:rsidR="00646A99" w:rsidRDefault="001275AB" w:rsidP="00646A99">
      <w:pPr>
        <w:rPr>
          <w:rtl/>
        </w:rPr>
      </w:pPr>
      <w:bookmarkStart w:id="34167" w:name="_ETM_Q76_408506"/>
      <w:bookmarkEnd w:id="34167"/>
      <w:r>
        <w:rPr>
          <w:rFonts w:hint="cs"/>
          <w:rtl/>
        </w:rPr>
        <w:t xml:space="preserve">45 בעד, 51 נגד. גם הסתייגות זו לא התקבלה. </w:t>
      </w:r>
      <w:bookmarkStart w:id="34168" w:name="_ETM_Q76_414880"/>
      <w:bookmarkEnd w:id="34168"/>
    </w:p>
    <w:p w:rsidR="00646A99" w:rsidRDefault="00646A99" w:rsidP="00646A99">
      <w:pPr>
        <w:rPr>
          <w:rtl/>
        </w:rPr>
      </w:pPr>
    </w:p>
    <w:p w:rsidR="001275AB" w:rsidRDefault="001275AB" w:rsidP="00646A99">
      <w:pPr>
        <w:rPr>
          <w:rtl/>
        </w:rPr>
      </w:pPr>
      <w:r>
        <w:rPr>
          <w:rFonts w:hint="cs"/>
          <w:rtl/>
        </w:rPr>
        <w:t xml:space="preserve">כעת הסתייגות 26. הצבעה על הסתייגות 26. </w:t>
      </w:r>
    </w:p>
    <w:p w:rsidR="001275AB" w:rsidRDefault="001275AB" w:rsidP="00966FAE">
      <w:pPr>
        <w:rPr>
          <w:rtl/>
        </w:rPr>
      </w:pPr>
      <w:bookmarkStart w:id="34169" w:name="_ETM_Q76_420672"/>
      <w:bookmarkStart w:id="34170" w:name="_ETM_Q76_420737"/>
      <w:bookmarkEnd w:id="34169"/>
      <w:bookmarkEnd w:id="34170"/>
    </w:p>
    <w:p w:rsidR="001275AB" w:rsidRDefault="001275AB" w:rsidP="00966FAE">
      <w:pPr>
        <w:pStyle w:val="af1"/>
        <w:keepNext/>
        <w:rPr>
          <w:rtl/>
        </w:rPr>
      </w:pPr>
      <w:bookmarkStart w:id="34171" w:name="_ETM_Q76_420785"/>
      <w:bookmarkStart w:id="34172" w:name="_ETM_Q76_420832"/>
      <w:bookmarkEnd w:id="34171"/>
      <w:bookmarkEnd w:id="34172"/>
      <w:r>
        <w:rPr>
          <w:rtl/>
        </w:rPr>
        <w:t>הצבעה מס'</w:t>
      </w:r>
      <w:r>
        <w:rPr>
          <w:rFonts w:hint="cs"/>
          <w:rtl/>
        </w:rPr>
        <w:t xml:space="preserve"> 34</w:t>
      </w:r>
    </w:p>
    <w:p w:rsidR="001275AB" w:rsidRDefault="001275AB" w:rsidP="00966FAE">
      <w:pPr>
        <w:pStyle w:val="--"/>
        <w:keepNext/>
        <w:rPr>
          <w:rtl/>
        </w:rPr>
      </w:pPr>
    </w:p>
    <w:p w:rsidR="001275AB" w:rsidRDefault="001275AB" w:rsidP="00966FAE">
      <w:pPr>
        <w:pStyle w:val="--"/>
        <w:keepNext/>
        <w:rPr>
          <w:rtl/>
        </w:rPr>
      </w:pPr>
      <w:r>
        <w:rPr>
          <w:rtl/>
        </w:rPr>
        <w:t>בעד</w:t>
      </w:r>
      <w:r>
        <w:rPr>
          <w:rFonts w:hint="cs"/>
          <w:rtl/>
        </w:rPr>
        <w:t xml:space="preserve"> ההסתייגות</w:t>
      </w:r>
      <w:r>
        <w:rPr>
          <w:rtl/>
        </w:rPr>
        <w:t xml:space="preserve"> – </w:t>
      </w:r>
      <w:r>
        <w:rPr>
          <w:rFonts w:hint="cs"/>
          <w:rtl/>
        </w:rPr>
        <w:t>44</w:t>
      </w:r>
    </w:p>
    <w:p w:rsidR="001275AB" w:rsidRDefault="001275AB" w:rsidP="00966FAE">
      <w:pPr>
        <w:pStyle w:val="--"/>
        <w:keepNext/>
        <w:rPr>
          <w:rtl/>
        </w:rPr>
      </w:pPr>
      <w:r>
        <w:rPr>
          <w:rtl/>
        </w:rPr>
        <w:t xml:space="preserve">נגד – </w:t>
      </w:r>
      <w:r>
        <w:rPr>
          <w:rFonts w:hint="cs"/>
          <w:rtl/>
        </w:rPr>
        <w:t>52</w:t>
      </w:r>
    </w:p>
    <w:p w:rsidR="001275AB" w:rsidRDefault="001275AB" w:rsidP="00966FAE">
      <w:pPr>
        <w:pStyle w:val="--"/>
        <w:keepNext/>
        <w:rPr>
          <w:rtl/>
        </w:rPr>
      </w:pPr>
      <w:r>
        <w:rPr>
          <w:rtl/>
        </w:rPr>
        <w:t xml:space="preserve">נמנעים – </w:t>
      </w:r>
      <w:r>
        <w:rPr>
          <w:rFonts w:hint="cs"/>
          <w:rtl/>
        </w:rPr>
        <w:t>אין</w:t>
      </w:r>
    </w:p>
    <w:p w:rsidR="001275AB" w:rsidRDefault="001275AB" w:rsidP="00966FAE">
      <w:pPr>
        <w:pStyle w:val="af2"/>
        <w:rPr>
          <w:rtl/>
        </w:rPr>
      </w:pPr>
      <w:r>
        <w:rPr>
          <w:rFonts w:hint="cs"/>
          <w:rtl/>
        </w:rPr>
        <w:t xml:space="preserve">הסתייגות 26 לא נתקבלה. </w:t>
      </w:r>
    </w:p>
    <w:p w:rsidR="001275AB" w:rsidRDefault="001275AB" w:rsidP="00966FAE">
      <w:pPr>
        <w:rPr>
          <w:rtl/>
        </w:rPr>
      </w:pPr>
    </w:p>
    <w:p w:rsidR="001275AB" w:rsidRDefault="001275AB" w:rsidP="00966FAE">
      <w:pPr>
        <w:pStyle w:val="af6"/>
        <w:keepNext/>
        <w:rPr>
          <w:rtl/>
        </w:rPr>
      </w:pPr>
      <w:r w:rsidRPr="00940DEB">
        <w:rPr>
          <w:rStyle w:val="TagStyle"/>
          <w:rtl/>
        </w:rPr>
        <w:t xml:space="preserve"> &lt;&lt; יור &gt;&gt; </w:t>
      </w:r>
      <w:r>
        <w:rPr>
          <w:rtl/>
        </w:rPr>
        <w:t>היו"ר אמיר אוחנה:</w:t>
      </w:r>
      <w:r w:rsidRPr="00940DEB">
        <w:rPr>
          <w:rStyle w:val="TagStyle"/>
          <w:rtl/>
        </w:rPr>
        <w:t xml:space="preserve"> &lt;&lt; יור &gt;&gt;</w:t>
      </w:r>
      <w:r>
        <w:rPr>
          <w:rtl/>
        </w:rPr>
        <w:t xml:space="preserve">   </w:t>
      </w:r>
    </w:p>
    <w:p w:rsidR="001275AB" w:rsidRDefault="001275AB" w:rsidP="00722C32">
      <w:pPr>
        <w:rPr>
          <w:rtl/>
        </w:rPr>
      </w:pPr>
    </w:p>
    <w:p w:rsidR="00646A99" w:rsidRDefault="001275AB" w:rsidP="00646A99">
      <w:pPr>
        <w:rPr>
          <w:rtl/>
        </w:rPr>
      </w:pPr>
      <w:bookmarkStart w:id="34173" w:name="_ETM_Q76_436203"/>
      <w:bookmarkEnd w:id="34173"/>
      <w:r>
        <w:rPr>
          <w:rFonts w:hint="cs"/>
          <w:rtl/>
        </w:rPr>
        <w:t>44 בעד, 52</w:t>
      </w:r>
      <w:bookmarkStart w:id="34174" w:name="_ETM_Q76_438584"/>
      <w:bookmarkEnd w:id="34174"/>
      <w:r>
        <w:rPr>
          <w:rFonts w:hint="cs"/>
          <w:rtl/>
        </w:rPr>
        <w:t xml:space="preserve"> נגד. ההסתייגות לא התקבלה. </w:t>
      </w:r>
    </w:p>
    <w:p w:rsidR="00646A99" w:rsidRDefault="00646A99" w:rsidP="00646A99">
      <w:pPr>
        <w:rPr>
          <w:rtl/>
        </w:rPr>
      </w:pPr>
    </w:p>
    <w:p w:rsidR="001275AB" w:rsidRDefault="001275AB" w:rsidP="00646A99">
      <w:pPr>
        <w:rPr>
          <w:rtl/>
        </w:rPr>
      </w:pPr>
      <w:r>
        <w:rPr>
          <w:rFonts w:hint="cs"/>
          <w:rtl/>
        </w:rPr>
        <w:t xml:space="preserve">משכך, אנחנו נצביע כעת על סעיף </w:t>
      </w:r>
      <w:bookmarkStart w:id="34175" w:name="_ETM_Q76_443519"/>
      <w:bookmarkEnd w:id="34175"/>
      <w:r>
        <w:rPr>
          <w:rFonts w:hint="cs"/>
          <w:rtl/>
        </w:rPr>
        <w:t xml:space="preserve">3 כנוסח הוועדה. הצבעה על סעיף 3 כנוסח הוועדה. </w:t>
      </w:r>
    </w:p>
    <w:p w:rsidR="001275AB" w:rsidRDefault="001275AB" w:rsidP="00966FAE">
      <w:pPr>
        <w:rPr>
          <w:rtl/>
        </w:rPr>
      </w:pPr>
    </w:p>
    <w:p w:rsidR="001275AB" w:rsidRDefault="001275AB" w:rsidP="00966FAE">
      <w:pPr>
        <w:pStyle w:val="af1"/>
        <w:keepNext/>
        <w:rPr>
          <w:rtl/>
        </w:rPr>
      </w:pPr>
      <w:r>
        <w:rPr>
          <w:rtl/>
        </w:rPr>
        <w:t>הצבעה מס'</w:t>
      </w:r>
      <w:r>
        <w:rPr>
          <w:rFonts w:hint="cs"/>
          <w:rtl/>
        </w:rPr>
        <w:t xml:space="preserve"> 35</w:t>
      </w:r>
    </w:p>
    <w:p w:rsidR="001275AB" w:rsidRDefault="001275AB" w:rsidP="00966FAE">
      <w:pPr>
        <w:pStyle w:val="--"/>
        <w:keepNext/>
        <w:rPr>
          <w:rtl/>
        </w:rPr>
      </w:pPr>
    </w:p>
    <w:p w:rsidR="001275AB" w:rsidRDefault="001275AB" w:rsidP="00966FAE">
      <w:pPr>
        <w:pStyle w:val="--"/>
        <w:keepNext/>
        <w:rPr>
          <w:rtl/>
        </w:rPr>
      </w:pPr>
      <w:r>
        <w:rPr>
          <w:rtl/>
        </w:rPr>
        <w:t>בעד</w:t>
      </w:r>
      <w:r>
        <w:rPr>
          <w:rFonts w:hint="cs"/>
          <w:rtl/>
        </w:rPr>
        <w:t xml:space="preserve"> סעי</w:t>
      </w:r>
      <w:bookmarkStart w:id="34176" w:name="_ETM_Q76_446865"/>
      <w:bookmarkEnd w:id="34176"/>
      <w:r>
        <w:rPr>
          <w:rFonts w:hint="cs"/>
          <w:rtl/>
        </w:rPr>
        <w:t>ף 3, כהצעת הוועדה</w:t>
      </w:r>
      <w:r>
        <w:rPr>
          <w:rtl/>
        </w:rPr>
        <w:t xml:space="preserve"> – </w:t>
      </w:r>
      <w:r>
        <w:rPr>
          <w:rFonts w:hint="cs"/>
          <w:rtl/>
        </w:rPr>
        <w:t>52</w:t>
      </w:r>
    </w:p>
    <w:p w:rsidR="001275AB" w:rsidRDefault="001275AB" w:rsidP="00966FAE">
      <w:pPr>
        <w:pStyle w:val="--"/>
        <w:keepNext/>
        <w:rPr>
          <w:rtl/>
        </w:rPr>
      </w:pPr>
      <w:r>
        <w:rPr>
          <w:rtl/>
        </w:rPr>
        <w:t xml:space="preserve">נגד – </w:t>
      </w:r>
      <w:r>
        <w:rPr>
          <w:rFonts w:hint="cs"/>
          <w:rtl/>
        </w:rPr>
        <w:t>45</w:t>
      </w:r>
    </w:p>
    <w:p w:rsidR="001275AB" w:rsidRDefault="001275AB" w:rsidP="00966FAE">
      <w:pPr>
        <w:pStyle w:val="--"/>
        <w:keepNext/>
        <w:rPr>
          <w:rtl/>
        </w:rPr>
      </w:pPr>
      <w:r>
        <w:rPr>
          <w:rtl/>
        </w:rPr>
        <w:t xml:space="preserve">נמנעים – </w:t>
      </w:r>
      <w:r>
        <w:rPr>
          <w:rFonts w:hint="cs"/>
          <w:rtl/>
        </w:rPr>
        <w:t>אין</w:t>
      </w:r>
    </w:p>
    <w:p w:rsidR="001275AB" w:rsidRDefault="001275AB" w:rsidP="00966FAE">
      <w:pPr>
        <w:pStyle w:val="af2"/>
        <w:rPr>
          <w:rtl/>
        </w:rPr>
      </w:pPr>
      <w:r>
        <w:rPr>
          <w:rFonts w:hint="cs"/>
          <w:rtl/>
        </w:rPr>
        <w:t xml:space="preserve">סעיף 3, כהצעת הוועדה, נתקבל. </w:t>
      </w:r>
    </w:p>
    <w:p w:rsidR="001275AB" w:rsidRDefault="001275AB" w:rsidP="00966FAE">
      <w:pPr>
        <w:rPr>
          <w:rtl/>
        </w:rPr>
      </w:pPr>
      <w:bookmarkStart w:id="34177" w:name="_ETM_Q76_441000"/>
      <w:bookmarkEnd w:id="34177"/>
    </w:p>
    <w:p w:rsidR="001275AB" w:rsidRDefault="001275AB" w:rsidP="00966FAE">
      <w:pPr>
        <w:pStyle w:val="af6"/>
        <w:keepNext/>
        <w:rPr>
          <w:rtl/>
        </w:rPr>
      </w:pPr>
      <w:r w:rsidRPr="009E249D">
        <w:rPr>
          <w:rStyle w:val="TagStyle"/>
          <w:rtl/>
        </w:rPr>
        <w:t xml:space="preserve"> &lt;&lt; יור &gt;&gt; </w:t>
      </w:r>
      <w:r>
        <w:rPr>
          <w:rtl/>
        </w:rPr>
        <w:t>היו"ר אמיר אוחנה:</w:t>
      </w:r>
      <w:r w:rsidRPr="009E249D">
        <w:rPr>
          <w:rStyle w:val="TagStyle"/>
          <w:rtl/>
        </w:rPr>
        <w:t xml:space="preserve"> &lt;&lt; יור &gt;&gt;</w:t>
      </w:r>
      <w:r>
        <w:rPr>
          <w:rtl/>
        </w:rPr>
        <w:t xml:space="preserve">   </w:t>
      </w:r>
    </w:p>
    <w:p w:rsidR="001275AB" w:rsidRDefault="001275AB" w:rsidP="00722C32">
      <w:pPr>
        <w:rPr>
          <w:rtl/>
        </w:rPr>
      </w:pPr>
    </w:p>
    <w:p w:rsidR="001275AB" w:rsidRDefault="001275AB" w:rsidP="00966FAE">
      <w:pPr>
        <w:rPr>
          <w:rtl/>
        </w:rPr>
      </w:pPr>
      <w:r>
        <w:rPr>
          <w:rFonts w:hint="cs"/>
          <w:rtl/>
        </w:rPr>
        <w:t>52 בעד, 45</w:t>
      </w:r>
      <w:bookmarkStart w:id="34178" w:name="_ETM_Q76_461821"/>
      <w:bookmarkEnd w:id="34178"/>
      <w:r>
        <w:rPr>
          <w:rFonts w:hint="cs"/>
          <w:rtl/>
        </w:rPr>
        <w:t xml:space="preserve"> נגד. גם סעיף 3, כנוסח הוועדה, התקבל. </w:t>
      </w:r>
    </w:p>
    <w:p w:rsidR="001275AB" w:rsidRDefault="001275AB" w:rsidP="00966FAE">
      <w:pPr>
        <w:rPr>
          <w:rtl/>
        </w:rPr>
      </w:pPr>
      <w:bookmarkStart w:id="34179" w:name="_ETM_Q76_471772"/>
      <w:bookmarkStart w:id="34180" w:name="_ETM_Q76_471838"/>
      <w:bookmarkEnd w:id="34179"/>
      <w:bookmarkEnd w:id="34180"/>
    </w:p>
    <w:p w:rsidR="001275AB" w:rsidRDefault="001275AB" w:rsidP="00966FAE">
      <w:pPr>
        <w:rPr>
          <w:rtl/>
        </w:rPr>
      </w:pPr>
      <w:bookmarkStart w:id="34181" w:name="_ETM_Q76_471901"/>
      <w:bookmarkStart w:id="34182" w:name="_ETM_Q76_471951"/>
      <w:bookmarkEnd w:id="34181"/>
      <w:bookmarkEnd w:id="34182"/>
      <w:r>
        <w:rPr>
          <w:rFonts w:hint="cs"/>
          <w:rtl/>
        </w:rPr>
        <w:t>אנחנו נעבור</w:t>
      </w:r>
      <w:bookmarkStart w:id="34183" w:name="_ETM_Q76_468349"/>
      <w:bookmarkEnd w:id="34183"/>
      <w:r>
        <w:rPr>
          <w:rFonts w:hint="cs"/>
          <w:rtl/>
        </w:rPr>
        <w:t xml:space="preserve"> להצביע על הסתייגויות לסעיף 4. הסתייגות 27. מצביעים על הסתייגות </w:t>
      </w:r>
      <w:bookmarkStart w:id="34184" w:name="_ETM_Q76_475596"/>
      <w:bookmarkEnd w:id="34184"/>
      <w:r>
        <w:rPr>
          <w:rFonts w:hint="cs"/>
          <w:rtl/>
        </w:rPr>
        <w:t xml:space="preserve">27 כעת. </w:t>
      </w:r>
    </w:p>
    <w:p w:rsidR="001275AB" w:rsidRDefault="001275AB" w:rsidP="00966FAE">
      <w:pPr>
        <w:rPr>
          <w:rtl/>
        </w:rPr>
      </w:pPr>
    </w:p>
    <w:p w:rsidR="001275AB" w:rsidRDefault="001275AB" w:rsidP="00966FAE">
      <w:pPr>
        <w:pStyle w:val="af1"/>
        <w:keepNext/>
        <w:rPr>
          <w:rtl/>
        </w:rPr>
      </w:pPr>
      <w:r>
        <w:rPr>
          <w:rtl/>
        </w:rPr>
        <w:t>הצבעה מס'</w:t>
      </w:r>
      <w:r>
        <w:rPr>
          <w:rFonts w:hint="cs"/>
          <w:rtl/>
        </w:rPr>
        <w:t xml:space="preserve"> 36</w:t>
      </w:r>
    </w:p>
    <w:p w:rsidR="001275AB" w:rsidRDefault="001275AB" w:rsidP="00966FAE">
      <w:pPr>
        <w:pStyle w:val="--"/>
        <w:keepNext/>
        <w:rPr>
          <w:rtl/>
        </w:rPr>
      </w:pPr>
    </w:p>
    <w:p w:rsidR="001275AB" w:rsidRDefault="001275AB" w:rsidP="00966FAE">
      <w:pPr>
        <w:pStyle w:val="--"/>
        <w:keepNext/>
        <w:rPr>
          <w:rtl/>
        </w:rPr>
      </w:pPr>
      <w:r>
        <w:rPr>
          <w:rtl/>
        </w:rPr>
        <w:t>בעד</w:t>
      </w:r>
      <w:r>
        <w:rPr>
          <w:rFonts w:hint="cs"/>
          <w:rtl/>
        </w:rPr>
        <w:t xml:space="preserve"> ההסתייגות</w:t>
      </w:r>
      <w:r>
        <w:rPr>
          <w:rtl/>
        </w:rPr>
        <w:t xml:space="preserve"> – </w:t>
      </w:r>
      <w:r>
        <w:rPr>
          <w:rFonts w:hint="cs"/>
          <w:rtl/>
        </w:rPr>
        <w:t>45</w:t>
      </w:r>
    </w:p>
    <w:p w:rsidR="001275AB" w:rsidRDefault="001275AB" w:rsidP="00966FAE">
      <w:pPr>
        <w:pStyle w:val="--"/>
        <w:keepNext/>
        <w:rPr>
          <w:rtl/>
        </w:rPr>
      </w:pPr>
      <w:r>
        <w:rPr>
          <w:rtl/>
        </w:rPr>
        <w:t xml:space="preserve">נגד – </w:t>
      </w:r>
      <w:r>
        <w:rPr>
          <w:rFonts w:hint="cs"/>
          <w:rtl/>
        </w:rPr>
        <w:t>52</w:t>
      </w:r>
    </w:p>
    <w:p w:rsidR="001275AB" w:rsidRDefault="001275AB" w:rsidP="00966FAE">
      <w:pPr>
        <w:pStyle w:val="--"/>
        <w:keepNext/>
        <w:rPr>
          <w:rtl/>
        </w:rPr>
      </w:pPr>
      <w:r>
        <w:rPr>
          <w:rtl/>
        </w:rPr>
        <w:t xml:space="preserve">נמנעים – </w:t>
      </w:r>
      <w:r>
        <w:rPr>
          <w:rFonts w:hint="cs"/>
          <w:rtl/>
        </w:rPr>
        <w:t>אין</w:t>
      </w:r>
    </w:p>
    <w:p w:rsidR="001275AB" w:rsidRDefault="001275AB" w:rsidP="00966FAE">
      <w:pPr>
        <w:pStyle w:val="af2"/>
        <w:rPr>
          <w:rtl/>
        </w:rPr>
      </w:pPr>
      <w:r>
        <w:rPr>
          <w:rFonts w:hint="cs"/>
          <w:rtl/>
        </w:rPr>
        <w:t xml:space="preserve">הסתייגות 27 לא נתקבלה. </w:t>
      </w:r>
    </w:p>
    <w:p w:rsidR="001275AB" w:rsidRDefault="001275AB" w:rsidP="00966FAE">
      <w:pPr>
        <w:rPr>
          <w:rtl/>
        </w:rPr>
      </w:pPr>
      <w:bookmarkStart w:id="34185" w:name="_ETM_Q76_474352"/>
      <w:bookmarkEnd w:id="34185"/>
    </w:p>
    <w:p w:rsidR="001275AB" w:rsidRDefault="001275AB" w:rsidP="00966FAE">
      <w:pPr>
        <w:pStyle w:val="af6"/>
        <w:keepNext/>
        <w:rPr>
          <w:rtl/>
        </w:rPr>
      </w:pPr>
      <w:r w:rsidRPr="009E249D">
        <w:rPr>
          <w:rStyle w:val="TagStyle"/>
          <w:rtl/>
        </w:rPr>
        <w:t xml:space="preserve"> &lt;&lt; יור &gt;&gt; </w:t>
      </w:r>
      <w:r>
        <w:rPr>
          <w:rtl/>
        </w:rPr>
        <w:t>היו"ר אמיר אוחנה:</w:t>
      </w:r>
      <w:r w:rsidRPr="009E249D">
        <w:rPr>
          <w:rStyle w:val="TagStyle"/>
          <w:rtl/>
        </w:rPr>
        <w:t xml:space="preserve"> &lt;&lt; יור &gt;&gt;</w:t>
      </w:r>
      <w:r>
        <w:rPr>
          <w:rtl/>
        </w:rPr>
        <w:t xml:space="preserve">   </w:t>
      </w:r>
    </w:p>
    <w:p w:rsidR="001275AB" w:rsidRDefault="001275AB" w:rsidP="00722C32">
      <w:pPr>
        <w:rPr>
          <w:rtl/>
        </w:rPr>
      </w:pPr>
    </w:p>
    <w:p w:rsidR="00646A99" w:rsidRDefault="001275AB" w:rsidP="00646A99">
      <w:pPr>
        <w:rPr>
          <w:rtl/>
        </w:rPr>
      </w:pPr>
      <w:bookmarkStart w:id="34186" w:name="_ETM_Q76_474556"/>
      <w:bookmarkEnd w:id="34186"/>
      <w:r>
        <w:rPr>
          <w:rFonts w:hint="cs"/>
          <w:rtl/>
        </w:rPr>
        <w:t xml:space="preserve">45 בעד, 52 נגד. ההסתייגות לא התקבלה. </w:t>
      </w:r>
    </w:p>
    <w:p w:rsidR="00646A99" w:rsidRDefault="00646A99" w:rsidP="00646A99">
      <w:pPr>
        <w:rPr>
          <w:rtl/>
        </w:rPr>
      </w:pPr>
    </w:p>
    <w:p w:rsidR="001275AB" w:rsidRDefault="001275AB" w:rsidP="00646A99">
      <w:pPr>
        <w:rPr>
          <w:rtl/>
        </w:rPr>
      </w:pPr>
      <w:r>
        <w:rPr>
          <w:rFonts w:hint="cs"/>
          <w:rtl/>
        </w:rPr>
        <w:t xml:space="preserve">משכך, </w:t>
      </w:r>
      <w:bookmarkStart w:id="34187" w:name="_ETM_Q76_497825"/>
      <w:bookmarkEnd w:id="34187"/>
      <w:r>
        <w:rPr>
          <w:rFonts w:hint="cs"/>
          <w:rtl/>
        </w:rPr>
        <w:t xml:space="preserve">אנחנו מצביעים על סעיף 4 כנוסח הוועדה. הצבעה על סעיף </w:t>
      </w:r>
      <w:bookmarkStart w:id="34188" w:name="_ETM_Q76_502548"/>
      <w:bookmarkEnd w:id="34188"/>
      <w:r>
        <w:rPr>
          <w:rFonts w:hint="cs"/>
          <w:rtl/>
        </w:rPr>
        <w:t xml:space="preserve">4 כנוסח הוועדה. </w:t>
      </w:r>
    </w:p>
    <w:p w:rsidR="001275AB" w:rsidRDefault="001275AB" w:rsidP="00966FAE">
      <w:pPr>
        <w:rPr>
          <w:rtl/>
        </w:rPr>
      </w:pPr>
    </w:p>
    <w:p w:rsidR="001275AB" w:rsidRDefault="001275AB" w:rsidP="00966FAE">
      <w:pPr>
        <w:pStyle w:val="af1"/>
        <w:keepNext/>
        <w:rPr>
          <w:rtl/>
        </w:rPr>
      </w:pPr>
      <w:r>
        <w:rPr>
          <w:rtl/>
        </w:rPr>
        <w:t>הצבעה מס'</w:t>
      </w:r>
      <w:r>
        <w:rPr>
          <w:rFonts w:hint="cs"/>
          <w:rtl/>
        </w:rPr>
        <w:t xml:space="preserve"> 37</w:t>
      </w:r>
    </w:p>
    <w:p w:rsidR="001275AB" w:rsidRDefault="001275AB" w:rsidP="00966FAE">
      <w:pPr>
        <w:pStyle w:val="--"/>
        <w:keepNext/>
        <w:rPr>
          <w:rtl/>
        </w:rPr>
      </w:pPr>
    </w:p>
    <w:p w:rsidR="001275AB" w:rsidRDefault="001275AB" w:rsidP="00966FAE">
      <w:pPr>
        <w:pStyle w:val="--"/>
        <w:keepNext/>
        <w:rPr>
          <w:rtl/>
        </w:rPr>
      </w:pPr>
      <w:r>
        <w:rPr>
          <w:rtl/>
        </w:rPr>
        <w:t>בעד</w:t>
      </w:r>
      <w:r>
        <w:rPr>
          <w:rFonts w:hint="cs"/>
          <w:rtl/>
        </w:rPr>
        <w:t xml:space="preserve"> סעיף 4, כהצעת הוועדה</w:t>
      </w:r>
      <w:r>
        <w:rPr>
          <w:rtl/>
        </w:rPr>
        <w:t xml:space="preserve"> – </w:t>
      </w:r>
      <w:r>
        <w:rPr>
          <w:rFonts w:hint="cs"/>
          <w:rtl/>
        </w:rPr>
        <w:t>52</w:t>
      </w:r>
    </w:p>
    <w:p w:rsidR="001275AB" w:rsidRDefault="001275AB" w:rsidP="00966FAE">
      <w:pPr>
        <w:pStyle w:val="--"/>
        <w:keepNext/>
        <w:rPr>
          <w:rtl/>
        </w:rPr>
      </w:pPr>
      <w:r>
        <w:rPr>
          <w:rtl/>
        </w:rPr>
        <w:t xml:space="preserve">נגד – </w:t>
      </w:r>
      <w:r>
        <w:rPr>
          <w:rFonts w:hint="cs"/>
          <w:rtl/>
        </w:rPr>
        <w:t>45</w:t>
      </w:r>
    </w:p>
    <w:p w:rsidR="001275AB" w:rsidRDefault="001275AB" w:rsidP="00966FAE">
      <w:pPr>
        <w:pStyle w:val="--"/>
        <w:keepNext/>
        <w:rPr>
          <w:rtl/>
        </w:rPr>
      </w:pPr>
      <w:r>
        <w:rPr>
          <w:rtl/>
        </w:rPr>
        <w:t xml:space="preserve">נמנעים – </w:t>
      </w:r>
      <w:r>
        <w:rPr>
          <w:rFonts w:hint="cs"/>
          <w:rtl/>
        </w:rPr>
        <w:t>אין</w:t>
      </w:r>
    </w:p>
    <w:p w:rsidR="001275AB" w:rsidRDefault="001275AB" w:rsidP="00966FAE">
      <w:pPr>
        <w:pStyle w:val="af2"/>
        <w:rPr>
          <w:rtl/>
        </w:rPr>
      </w:pPr>
      <w:r>
        <w:rPr>
          <w:rFonts w:hint="cs"/>
          <w:rtl/>
        </w:rPr>
        <w:t xml:space="preserve">סעיף 4, כהצעת הוועדה, </w:t>
      </w:r>
      <w:bookmarkStart w:id="34189" w:name="_ETM_Q76_501556"/>
      <w:bookmarkEnd w:id="34189"/>
      <w:r>
        <w:rPr>
          <w:rFonts w:hint="cs"/>
          <w:rtl/>
        </w:rPr>
        <w:t xml:space="preserve">נתקבל. </w:t>
      </w:r>
    </w:p>
    <w:p w:rsidR="001275AB" w:rsidRDefault="001275AB" w:rsidP="00966FAE">
      <w:pPr>
        <w:rPr>
          <w:rtl/>
        </w:rPr>
      </w:pPr>
    </w:p>
    <w:p w:rsidR="001275AB" w:rsidRDefault="001275AB" w:rsidP="00966FAE">
      <w:pPr>
        <w:pStyle w:val="af6"/>
        <w:keepNext/>
        <w:rPr>
          <w:rtl/>
        </w:rPr>
      </w:pPr>
      <w:r w:rsidRPr="00EB322A">
        <w:rPr>
          <w:rStyle w:val="TagStyle"/>
          <w:rtl/>
        </w:rPr>
        <w:t xml:space="preserve"> &lt;&lt; יור &gt;&gt; </w:t>
      </w:r>
      <w:r>
        <w:rPr>
          <w:rtl/>
        </w:rPr>
        <w:t>היו"ר אמיר אוחנה:</w:t>
      </w:r>
      <w:r w:rsidRPr="00EB322A">
        <w:rPr>
          <w:rStyle w:val="TagStyle"/>
          <w:rtl/>
        </w:rPr>
        <w:t xml:space="preserve"> &lt;&lt; יור &gt;&gt;</w:t>
      </w:r>
      <w:r>
        <w:rPr>
          <w:rtl/>
        </w:rPr>
        <w:t xml:space="preserve">   </w:t>
      </w:r>
    </w:p>
    <w:p w:rsidR="001275AB" w:rsidRDefault="001275AB" w:rsidP="00722C32">
      <w:pPr>
        <w:rPr>
          <w:rtl/>
        </w:rPr>
      </w:pPr>
    </w:p>
    <w:p w:rsidR="001275AB" w:rsidRDefault="001275AB" w:rsidP="00966FAE">
      <w:pPr>
        <w:rPr>
          <w:rtl/>
        </w:rPr>
      </w:pPr>
      <w:r>
        <w:rPr>
          <w:rFonts w:hint="cs"/>
          <w:rtl/>
        </w:rPr>
        <w:t xml:space="preserve">52 בעד, 45 נגד. גם סעיף 4, כנוסח הוועדה, התקבל. </w:t>
      </w:r>
    </w:p>
    <w:p w:rsidR="001275AB" w:rsidRDefault="001275AB" w:rsidP="00966FAE">
      <w:pPr>
        <w:rPr>
          <w:rtl/>
        </w:rPr>
      </w:pPr>
      <w:bookmarkStart w:id="34190" w:name="_ETM_Q76_532479"/>
      <w:bookmarkStart w:id="34191" w:name="_ETM_Q76_532529"/>
      <w:bookmarkEnd w:id="34190"/>
      <w:bookmarkEnd w:id="34191"/>
    </w:p>
    <w:p w:rsidR="001275AB" w:rsidRPr="00EB322A" w:rsidRDefault="001275AB" w:rsidP="00966FAE">
      <w:pPr>
        <w:rPr>
          <w:rtl/>
        </w:rPr>
      </w:pPr>
      <w:bookmarkStart w:id="34192" w:name="_ETM_Q76_532590"/>
      <w:bookmarkStart w:id="34193" w:name="_ETM_Q76_532640"/>
      <w:bookmarkEnd w:id="34192"/>
      <w:bookmarkEnd w:id="34193"/>
      <w:r>
        <w:rPr>
          <w:rFonts w:hint="cs"/>
          <w:rtl/>
        </w:rPr>
        <w:t xml:space="preserve">נעבור להסתייגויות לסעיף 5. הסתייגות 28 </w:t>
      </w:r>
      <w:r>
        <w:rPr>
          <w:rtl/>
        </w:rPr>
        <w:t>–</w:t>
      </w:r>
      <w:r>
        <w:rPr>
          <w:rFonts w:hint="cs"/>
          <w:rtl/>
        </w:rPr>
        <w:t xml:space="preserve"> הצבעה כעת. </w:t>
      </w:r>
      <w:bookmarkStart w:id="34194" w:name="_ETM_Q76_538331"/>
      <w:bookmarkEnd w:id="34194"/>
    </w:p>
    <w:p w:rsidR="001275AB" w:rsidRDefault="001275AB" w:rsidP="00966FAE">
      <w:pPr>
        <w:rPr>
          <w:rtl/>
        </w:rPr>
      </w:pPr>
    </w:p>
    <w:p w:rsidR="001275AB" w:rsidRDefault="001275AB" w:rsidP="00966FAE">
      <w:pPr>
        <w:pStyle w:val="af1"/>
        <w:keepNext/>
        <w:rPr>
          <w:rtl/>
        </w:rPr>
      </w:pPr>
      <w:bookmarkStart w:id="34195" w:name="_ETM_Q76_534359"/>
      <w:bookmarkEnd w:id="34195"/>
      <w:r>
        <w:rPr>
          <w:rtl/>
        </w:rPr>
        <w:t>הצבעה מס'</w:t>
      </w:r>
      <w:r>
        <w:rPr>
          <w:rFonts w:hint="cs"/>
          <w:rtl/>
        </w:rPr>
        <w:t xml:space="preserve"> 38</w:t>
      </w:r>
    </w:p>
    <w:p w:rsidR="001275AB" w:rsidRDefault="001275AB" w:rsidP="00966FAE">
      <w:pPr>
        <w:pStyle w:val="--"/>
        <w:keepNext/>
        <w:rPr>
          <w:rtl/>
        </w:rPr>
      </w:pPr>
    </w:p>
    <w:p w:rsidR="001275AB" w:rsidRDefault="001275AB" w:rsidP="00966FAE">
      <w:pPr>
        <w:pStyle w:val="--"/>
        <w:keepNext/>
        <w:rPr>
          <w:rtl/>
        </w:rPr>
      </w:pPr>
      <w:r>
        <w:rPr>
          <w:rtl/>
        </w:rPr>
        <w:t>בעד</w:t>
      </w:r>
      <w:r>
        <w:rPr>
          <w:rFonts w:hint="cs"/>
          <w:rtl/>
        </w:rPr>
        <w:t xml:space="preserve"> ההסתייגות</w:t>
      </w:r>
      <w:r>
        <w:rPr>
          <w:rtl/>
        </w:rPr>
        <w:t xml:space="preserve"> – </w:t>
      </w:r>
      <w:r>
        <w:rPr>
          <w:rFonts w:hint="cs"/>
          <w:rtl/>
        </w:rPr>
        <w:t>45</w:t>
      </w:r>
    </w:p>
    <w:p w:rsidR="001275AB" w:rsidRDefault="001275AB" w:rsidP="00966FAE">
      <w:pPr>
        <w:pStyle w:val="--"/>
        <w:keepNext/>
        <w:rPr>
          <w:rtl/>
        </w:rPr>
      </w:pPr>
      <w:r>
        <w:rPr>
          <w:rtl/>
        </w:rPr>
        <w:t xml:space="preserve">נגד – </w:t>
      </w:r>
      <w:r>
        <w:rPr>
          <w:rFonts w:hint="cs"/>
          <w:rtl/>
        </w:rPr>
        <w:t>52</w:t>
      </w:r>
    </w:p>
    <w:p w:rsidR="001275AB" w:rsidRDefault="001275AB" w:rsidP="00966FAE">
      <w:pPr>
        <w:pStyle w:val="--"/>
        <w:keepNext/>
        <w:rPr>
          <w:rtl/>
        </w:rPr>
      </w:pPr>
      <w:r>
        <w:rPr>
          <w:rtl/>
        </w:rPr>
        <w:t xml:space="preserve">נמנעים – </w:t>
      </w:r>
      <w:r>
        <w:rPr>
          <w:rFonts w:hint="cs"/>
          <w:rtl/>
        </w:rPr>
        <w:t>אין</w:t>
      </w:r>
    </w:p>
    <w:p w:rsidR="001275AB" w:rsidRDefault="001275AB" w:rsidP="00966FAE">
      <w:pPr>
        <w:pStyle w:val="af2"/>
        <w:rPr>
          <w:rtl/>
        </w:rPr>
      </w:pPr>
      <w:r>
        <w:rPr>
          <w:rFonts w:hint="cs"/>
          <w:rtl/>
        </w:rPr>
        <w:t xml:space="preserve">הסתייגות 28 לא נתקבלה. </w:t>
      </w:r>
    </w:p>
    <w:p w:rsidR="001275AB" w:rsidRDefault="001275AB" w:rsidP="00966FAE">
      <w:pPr>
        <w:rPr>
          <w:rtl/>
        </w:rPr>
      </w:pPr>
    </w:p>
    <w:p w:rsidR="001275AB" w:rsidRDefault="001275AB" w:rsidP="00966FAE">
      <w:pPr>
        <w:pStyle w:val="af6"/>
        <w:keepNext/>
        <w:rPr>
          <w:rtl/>
        </w:rPr>
      </w:pPr>
      <w:r w:rsidRPr="009E249D">
        <w:rPr>
          <w:rStyle w:val="TagStyle"/>
          <w:rtl/>
        </w:rPr>
        <w:t xml:space="preserve"> &lt;&lt; יור &gt;&gt; </w:t>
      </w:r>
      <w:r>
        <w:rPr>
          <w:rtl/>
        </w:rPr>
        <w:t>היו"ר אמיר אוחנה:</w:t>
      </w:r>
      <w:r w:rsidRPr="009E249D">
        <w:rPr>
          <w:rStyle w:val="TagStyle"/>
          <w:rtl/>
        </w:rPr>
        <w:t xml:space="preserve"> &lt;&lt; יור &gt;&gt;</w:t>
      </w:r>
      <w:r>
        <w:rPr>
          <w:rtl/>
        </w:rPr>
        <w:t xml:space="preserve">   </w:t>
      </w:r>
    </w:p>
    <w:p w:rsidR="001275AB" w:rsidRDefault="001275AB" w:rsidP="00722C32">
      <w:pPr>
        <w:rPr>
          <w:rtl/>
        </w:rPr>
      </w:pPr>
    </w:p>
    <w:p w:rsidR="00646A99" w:rsidRDefault="001275AB" w:rsidP="00646A99">
      <w:pPr>
        <w:rPr>
          <w:rtl/>
        </w:rPr>
      </w:pPr>
      <w:r>
        <w:rPr>
          <w:rFonts w:hint="cs"/>
          <w:rtl/>
        </w:rPr>
        <w:t xml:space="preserve">45 בעד, 52 נגד. ההסתייגות לא התקבלה. </w:t>
      </w:r>
    </w:p>
    <w:p w:rsidR="00646A99" w:rsidRDefault="00646A99" w:rsidP="00646A99">
      <w:pPr>
        <w:rPr>
          <w:rtl/>
        </w:rPr>
      </w:pPr>
    </w:p>
    <w:p w:rsidR="001275AB" w:rsidRDefault="001275AB" w:rsidP="00646A99">
      <w:pPr>
        <w:rPr>
          <w:rtl/>
        </w:rPr>
      </w:pPr>
      <w:r>
        <w:rPr>
          <w:rFonts w:hint="cs"/>
          <w:rtl/>
        </w:rPr>
        <w:t xml:space="preserve">כעת עוברים להסתייגות 29. הצבעה על הסתייגות 29. </w:t>
      </w:r>
    </w:p>
    <w:p w:rsidR="001275AB" w:rsidRDefault="001275AB" w:rsidP="00966FAE">
      <w:pPr>
        <w:rPr>
          <w:rtl/>
        </w:rPr>
      </w:pPr>
      <w:bookmarkStart w:id="34196" w:name="_ETM_Q76_561658"/>
      <w:bookmarkStart w:id="34197" w:name="_ETM_Q76_561746"/>
      <w:bookmarkEnd w:id="34196"/>
      <w:bookmarkEnd w:id="34197"/>
    </w:p>
    <w:p w:rsidR="001275AB" w:rsidRDefault="001275AB" w:rsidP="00966FAE">
      <w:pPr>
        <w:pStyle w:val="af1"/>
        <w:keepNext/>
        <w:rPr>
          <w:rtl/>
        </w:rPr>
      </w:pPr>
      <w:bookmarkStart w:id="34198" w:name="_ETM_Q76_561786"/>
      <w:bookmarkStart w:id="34199" w:name="_ETM_Q76_561852"/>
      <w:bookmarkEnd w:id="34198"/>
      <w:bookmarkEnd w:id="34199"/>
      <w:r>
        <w:rPr>
          <w:rtl/>
        </w:rPr>
        <w:t>הצבעה מס'</w:t>
      </w:r>
      <w:r>
        <w:rPr>
          <w:rFonts w:hint="cs"/>
          <w:rtl/>
        </w:rPr>
        <w:t xml:space="preserve"> 39</w:t>
      </w:r>
    </w:p>
    <w:p w:rsidR="001275AB" w:rsidRDefault="001275AB" w:rsidP="00966FAE">
      <w:pPr>
        <w:pStyle w:val="--"/>
        <w:keepNext/>
        <w:rPr>
          <w:rtl/>
        </w:rPr>
      </w:pPr>
    </w:p>
    <w:p w:rsidR="001275AB" w:rsidRDefault="001275AB" w:rsidP="00966FAE">
      <w:pPr>
        <w:pStyle w:val="--"/>
        <w:keepNext/>
        <w:rPr>
          <w:rtl/>
        </w:rPr>
      </w:pPr>
      <w:r>
        <w:rPr>
          <w:rtl/>
        </w:rPr>
        <w:t>בעד</w:t>
      </w:r>
      <w:r>
        <w:rPr>
          <w:rFonts w:hint="cs"/>
          <w:rtl/>
        </w:rPr>
        <w:t xml:space="preserve"> ההסתייגות</w:t>
      </w:r>
      <w:r>
        <w:rPr>
          <w:rtl/>
        </w:rPr>
        <w:t xml:space="preserve"> – </w:t>
      </w:r>
      <w:r>
        <w:rPr>
          <w:rFonts w:hint="cs"/>
          <w:rtl/>
        </w:rPr>
        <w:t>44</w:t>
      </w:r>
    </w:p>
    <w:p w:rsidR="001275AB" w:rsidRDefault="001275AB" w:rsidP="00966FAE">
      <w:pPr>
        <w:pStyle w:val="--"/>
        <w:keepNext/>
        <w:rPr>
          <w:rtl/>
        </w:rPr>
      </w:pPr>
      <w:r>
        <w:rPr>
          <w:rtl/>
        </w:rPr>
        <w:t xml:space="preserve">נגד – </w:t>
      </w:r>
      <w:r>
        <w:rPr>
          <w:rFonts w:hint="cs"/>
          <w:rtl/>
        </w:rPr>
        <w:t>52</w:t>
      </w:r>
    </w:p>
    <w:p w:rsidR="001275AB" w:rsidRDefault="001275AB" w:rsidP="00966FAE">
      <w:pPr>
        <w:pStyle w:val="--"/>
        <w:keepNext/>
        <w:rPr>
          <w:rtl/>
        </w:rPr>
      </w:pPr>
      <w:r>
        <w:rPr>
          <w:rtl/>
        </w:rPr>
        <w:t xml:space="preserve">נמנעים – </w:t>
      </w:r>
      <w:r>
        <w:rPr>
          <w:rFonts w:hint="cs"/>
          <w:rtl/>
        </w:rPr>
        <w:t>אין</w:t>
      </w:r>
    </w:p>
    <w:p w:rsidR="001275AB" w:rsidRDefault="001275AB" w:rsidP="00966FAE">
      <w:pPr>
        <w:pStyle w:val="af2"/>
        <w:rPr>
          <w:rtl/>
        </w:rPr>
      </w:pPr>
      <w:r>
        <w:rPr>
          <w:rFonts w:hint="cs"/>
          <w:rtl/>
        </w:rPr>
        <w:t xml:space="preserve">הסתייגות 29 לא נתקבלה. </w:t>
      </w:r>
    </w:p>
    <w:p w:rsidR="001275AB" w:rsidRDefault="001275AB" w:rsidP="00966FAE">
      <w:pPr>
        <w:rPr>
          <w:rtl/>
        </w:rPr>
      </w:pPr>
    </w:p>
    <w:p w:rsidR="001275AB" w:rsidRDefault="001275AB" w:rsidP="00966FAE">
      <w:pPr>
        <w:pStyle w:val="af6"/>
        <w:keepNext/>
        <w:rPr>
          <w:rtl/>
        </w:rPr>
      </w:pPr>
      <w:r w:rsidRPr="009E249D">
        <w:rPr>
          <w:rStyle w:val="TagStyle"/>
          <w:rtl/>
        </w:rPr>
        <w:t xml:space="preserve"> &lt;&lt; יור &gt;&gt; </w:t>
      </w:r>
      <w:r>
        <w:rPr>
          <w:rtl/>
        </w:rPr>
        <w:t>היו"ר אמיר אוחנה:</w:t>
      </w:r>
      <w:r w:rsidRPr="009E249D">
        <w:rPr>
          <w:rStyle w:val="TagStyle"/>
          <w:rtl/>
        </w:rPr>
        <w:t xml:space="preserve"> &lt;&lt; יור &gt;&gt;</w:t>
      </w:r>
      <w:r>
        <w:rPr>
          <w:rtl/>
        </w:rPr>
        <w:t xml:space="preserve">   </w:t>
      </w:r>
    </w:p>
    <w:p w:rsidR="001275AB" w:rsidRDefault="001275AB" w:rsidP="00722C32">
      <w:pPr>
        <w:rPr>
          <w:rtl/>
        </w:rPr>
      </w:pPr>
    </w:p>
    <w:p w:rsidR="00646A99" w:rsidRDefault="001275AB" w:rsidP="00966FAE">
      <w:pPr>
        <w:rPr>
          <w:rtl/>
        </w:rPr>
      </w:pPr>
      <w:r>
        <w:rPr>
          <w:rFonts w:hint="cs"/>
          <w:rtl/>
        </w:rPr>
        <w:t xml:space="preserve">44 בעד, 52 נגד. ההסתייגות לא התקבלה. </w:t>
      </w:r>
      <w:bookmarkStart w:id="34200" w:name="_ETM_Q76_579753"/>
      <w:bookmarkEnd w:id="34200"/>
    </w:p>
    <w:p w:rsidR="00646A99" w:rsidRDefault="00646A99" w:rsidP="00966FAE">
      <w:pPr>
        <w:rPr>
          <w:rtl/>
        </w:rPr>
      </w:pPr>
    </w:p>
    <w:p w:rsidR="001275AB" w:rsidRDefault="001275AB" w:rsidP="00966FAE">
      <w:pPr>
        <w:rPr>
          <w:rtl/>
        </w:rPr>
      </w:pPr>
      <w:r>
        <w:rPr>
          <w:rFonts w:hint="cs"/>
          <w:rtl/>
        </w:rPr>
        <w:t xml:space="preserve">אנחנו עוברים להצביע על הסתייגות 30. הצבעה על הסתייגות </w:t>
      </w:r>
      <w:bookmarkStart w:id="34201" w:name="_ETM_Q76_593052"/>
      <w:bookmarkEnd w:id="34201"/>
      <w:r>
        <w:rPr>
          <w:rFonts w:hint="cs"/>
          <w:rtl/>
        </w:rPr>
        <w:t xml:space="preserve">30 כעת. </w:t>
      </w:r>
      <w:bookmarkStart w:id="34202" w:name="_ETM_Q76_596699"/>
      <w:bookmarkEnd w:id="34202"/>
      <w:r>
        <w:rPr>
          <w:rFonts w:hint="cs"/>
          <w:rtl/>
        </w:rPr>
        <w:t>30, לא טעיתי.</w:t>
      </w:r>
    </w:p>
    <w:p w:rsidR="001275AB" w:rsidRDefault="001275AB" w:rsidP="00966FAE">
      <w:pPr>
        <w:rPr>
          <w:rtl/>
        </w:rPr>
      </w:pPr>
      <w:bookmarkStart w:id="34203" w:name="_ETM_Q76_596757"/>
      <w:bookmarkEnd w:id="34203"/>
    </w:p>
    <w:p w:rsidR="001275AB" w:rsidRDefault="001275AB" w:rsidP="00966FAE">
      <w:pPr>
        <w:pStyle w:val="af1"/>
        <w:keepNext/>
        <w:rPr>
          <w:rtl/>
        </w:rPr>
      </w:pPr>
      <w:bookmarkStart w:id="34204" w:name="_ETM_Q76_596859"/>
      <w:bookmarkStart w:id="34205" w:name="_ETM_Q76_596912"/>
      <w:bookmarkEnd w:id="34204"/>
      <w:bookmarkEnd w:id="34205"/>
      <w:r>
        <w:rPr>
          <w:rtl/>
        </w:rPr>
        <w:t>הצבעה מס'</w:t>
      </w:r>
      <w:r>
        <w:rPr>
          <w:rFonts w:hint="cs"/>
          <w:rtl/>
        </w:rPr>
        <w:t xml:space="preserve"> 40</w:t>
      </w:r>
    </w:p>
    <w:p w:rsidR="001275AB" w:rsidRDefault="001275AB" w:rsidP="00966FAE">
      <w:pPr>
        <w:pStyle w:val="--"/>
        <w:keepNext/>
        <w:rPr>
          <w:rtl/>
        </w:rPr>
      </w:pPr>
    </w:p>
    <w:p w:rsidR="001275AB" w:rsidRDefault="001275AB" w:rsidP="00966FAE">
      <w:pPr>
        <w:pStyle w:val="--"/>
        <w:keepNext/>
        <w:rPr>
          <w:rtl/>
        </w:rPr>
      </w:pPr>
      <w:r>
        <w:rPr>
          <w:rtl/>
        </w:rPr>
        <w:t>בעד</w:t>
      </w:r>
      <w:r>
        <w:rPr>
          <w:rFonts w:hint="cs"/>
          <w:rtl/>
        </w:rPr>
        <w:t xml:space="preserve"> ההסתייגות</w:t>
      </w:r>
      <w:r>
        <w:rPr>
          <w:rtl/>
        </w:rPr>
        <w:t xml:space="preserve"> – </w:t>
      </w:r>
      <w:r>
        <w:rPr>
          <w:rFonts w:hint="cs"/>
          <w:rtl/>
        </w:rPr>
        <w:t>45</w:t>
      </w:r>
    </w:p>
    <w:p w:rsidR="001275AB" w:rsidRDefault="001275AB" w:rsidP="00966FAE">
      <w:pPr>
        <w:pStyle w:val="--"/>
        <w:keepNext/>
        <w:rPr>
          <w:rtl/>
        </w:rPr>
      </w:pPr>
      <w:r>
        <w:rPr>
          <w:rtl/>
        </w:rPr>
        <w:t xml:space="preserve">נגד – </w:t>
      </w:r>
      <w:r>
        <w:rPr>
          <w:rFonts w:hint="cs"/>
          <w:rtl/>
        </w:rPr>
        <w:t>52</w:t>
      </w:r>
    </w:p>
    <w:p w:rsidR="001275AB" w:rsidRDefault="001275AB" w:rsidP="00966FAE">
      <w:pPr>
        <w:pStyle w:val="--"/>
        <w:keepNext/>
        <w:rPr>
          <w:rtl/>
        </w:rPr>
      </w:pPr>
      <w:r>
        <w:rPr>
          <w:rtl/>
        </w:rPr>
        <w:t xml:space="preserve">נמנעים – </w:t>
      </w:r>
      <w:r>
        <w:rPr>
          <w:rFonts w:hint="cs"/>
          <w:rtl/>
        </w:rPr>
        <w:t>אין</w:t>
      </w:r>
    </w:p>
    <w:p w:rsidR="001275AB" w:rsidRDefault="001275AB" w:rsidP="00966FAE">
      <w:pPr>
        <w:pStyle w:val="af2"/>
        <w:rPr>
          <w:rtl/>
        </w:rPr>
      </w:pPr>
      <w:r>
        <w:rPr>
          <w:rFonts w:hint="cs"/>
          <w:rtl/>
        </w:rPr>
        <w:t xml:space="preserve">הסתייגות 30 לא נתקבלה. </w:t>
      </w:r>
    </w:p>
    <w:p w:rsidR="001275AB" w:rsidRDefault="001275AB" w:rsidP="00966FAE">
      <w:pPr>
        <w:rPr>
          <w:rtl/>
        </w:rPr>
      </w:pPr>
    </w:p>
    <w:p w:rsidR="001275AB" w:rsidRDefault="001275AB" w:rsidP="00966FAE">
      <w:pPr>
        <w:pStyle w:val="af6"/>
        <w:keepNext/>
        <w:rPr>
          <w:rtl/>
        </w:rPr>
      </w:pPr>
      <w:r w:rsidRPr="009E249D">
        <w:rPr>
          <w:rStyle w:val="TagStyle"/>
          <w:rtl/>
        </w:rPr>
        <w:t xml:space="preserve"> &lt;&lt; יור &gt;&gt; </w:t>
      </w:r>
      <w:r>
        <w:rPr>
          <w:rtl/>
        </w:rPr>
        <w:t>היו"ר אמיר אוחנה:</w:t>
      </w:r>
      <w:r w:rsidRPr="009E249D">
        <w:rPr>
          <w:rStyle w:val="TagStyle"/>
          <w:rtl/>
        </w:rPr>
        <w:t xml:space="preserve"> &lt;&lt; יור &gt;&gt;</w:t>
      </w:r>
      <w:r>
        <w:rPr>
          <w:rtl/>
        </w:rPr>
        <w:t xml:space="preserve">   </w:t>
      </w:r>
    </w:p>
    <w:p w:rsidR="001275AB" w:rsidRDefault="001275AB" w:rsidP="00722C32">
      <w:pPr>
        <w:rPr>
          <w:rtl/>
        </w:rPr>
      </w:pPr>
    </w:p>
    <w:p w:rsidR="00646A99" w:rsidRDefault="001275AB" w:rsidP="00966FAE">
      <w:pPr>
        <w:rPr>
          <w:rtl/>
        </w:rPr>
      </w:pPr>
      <w:r>
        <w:rPr>
          <w:rFonts w:hint="cs"/>
          <w:rtl/>
        </w:rPr>
        <w:t xml:space="preserve">45 בעד, 52 נגד. הסתייגות 30 לא התקבלה. </w:t>
      </w:r>
    </w:p>
    <w:p w:rsidR="00646A99" w:rsidRDefault="00646A99" w:rsidP="00966FAE">
      <w:pPr>
        <w:rPr>
          <w:rtl/>
        </w:rPr>
      </w:pPr>
    </w:p>
    <w:p w:rsidR="001275AB" w:rsidRDefault="001275AB" w:rsidP="00966FAE">
      <w:pPr>
        <w:rPr>
          <w:rtl/>
        </w:rPr>
      </w:pPr>
      <w:r>
        <w:rPr>
          <w:rFonts w:hint="cs"/>
          <w:rtl/>
        </w:rPr>
        <w:t>נצביע כעת על הסתייגות 31. 31.</w:t>
      </w:r>
    </w:p>
    <w:p w:rsidR="001275AB" w:rsidRDefault="001275AB" w:rsidP="00966FAE">
      <w:pPr>
        <w:rPr>
          <w:rtl/>
        </w:rPr>
      </w:pPr>
      <w:bookmarkStart w:id="34206" w:name="_ETM_Q76_617146"/>
      <w:bookmarkStart w:id="34207" w:name="_ETM_Q76_617202"/>
      <w:bookmarkEnd w:id="34206"/>
      <w:bookmarkEnd w:id="34207"/>
    </w:p>
    <w:p w:rsidR="001275AB" w:rsidRDefault="001275AB" w:rsidP="00966FAE">
      <w:pPr>
        <w:pStyle w:val="af1"/>
        <w:keepNext/>
        <w:rPr>
          <w:rtl/>
        </w:rPr>
      </w:pPr>
      <w:r>
        <w:rPr>
          <w:rtl/>
        </w:rPr>
        <w:t>הצבעה מס'</w:t>
      </w:r>
      <w:r>
        <w:rPr>
          <w:rFonts w:hint="cs"/>
          <w:rtl/>
        </w:rPr>
        <w:t xml:space="preserve"> 41</w:t>
      </w:r>
    </w:p>
    <w:p w:rsidR="001275AB" w:rsidRDefault="001275AB" w:rsidP="00966FAE">
      <w:pPr>
        <w:pStyle w:val="--"/>
        <w:keepNext/>
        <w:rPr>
          <w:rtl/>
        </w:rPr>
      </w:pPr>
    </w:p>
    <w:p w:rsidR="001275AB" w:rsidRDefault="001275AB" w:rsidP="00966FAE">
      <w:pPr>
        <w:pStyle w:val="--"/>
        <w:keepNext/>
        <w:rPr>
          <w:rtl/>
        </w:rPr>
      </w:pPr>
      <w:r>
        <w:rPr>
          <w:rtl/>
        </w:rPr>
        <w:t>בעד</w:t>
      </w:r>
      <w:r>
        <w:rPr>
          <w:rFonts w:hint="cs"/>
          <w:rtl/>
        </w:rPr>
        <w:t xml:space="preserve"> ההסתייגות</w:t>
      </w:r>
      <w:r>
        <w:rPr>
          <w:rtl/>
        </w:rPr>
        <w:t xml:space="preserve"> – </w:t>
      </w:r>
      <w:r>
        <w:rPr>
          <w:rFonts w:hint="cs"/>
          <w:rtl/>
        </w:rPr>
        <w:t>45</w:t>
      </w:r>
    </w:p>
    <w:p w:rsidR="001275AB" w:rsidRDefault="001275AB" w:rsidP="00966FAE">
      <w:pPr>
        <w:pStyle w:val="--"/>
        <w:keepNext/>
        <w:rPr>
          <w:rtl/>
        </w:rPr>
      </w:pPr>
      <w:r>
        <w:rPr>
          <w:rtl/>
        </w:rPr>
        <w:t xml:space="preserve">נגד – </w:t>
      </w:r>
      <w:r>
        <w:rPr>
          <w:rFonts w:hint="cs"/>
          <w:rtl/>
        </w:rPr>
        <w:t>52</w:t>
      </w:r>
    </w:p>
    <w:p w:rsidR="001275AB" w:rsidRDefault="001275AB" w:rsidP="00966FAE">
      <w:pPr>
        <w:pStyle w:val="--"/>
        <w:keepNext/>
        <w:rPr>
          <w:rtl/>
        </w:rPr>
      </w:pPr>
      <w:r>
        <w:rPr>
          <w:rtl/>
        </w:rPr>
        <w:t xml:space="preserve">נמנעים – </w:t>
      </w:r>
      <w:r>
        <w:rPr>
          <w:rFonts w:hint="cs"/>
          <w:rtl/>
        </w:rPr>
        <w:t>אין</w:t>
      </w:r>
    </w:p>
    <w:p w:rsidR="001275AB" w:rsidRDefault="001275AB" w:rsidP="00966FAE">
      <w:pPr>
        <w:pStyle w:val="af2"/>
        <w:rPr>
          <w:rtl/>
        </w:rPr>
      </w:pPr>
      <w:r>
        <w:rPr>
          <w:rFonts w:hint="cs"/>
          <w:rtl/>
        </w:rPr>
        <w:t xml:space="preserve">הסתייגות 31 לא נתקבלה. </w:t>
      </w:r>
    </w:p>
    <w:p w:rsidR="001275AB" w:rsidRDefault="001275AB" w:rsidP="00966FAE">
      <w:pPr>
        <w:rPr>
          <w:rtl/>
        </w:rPr>
      </w:pPr>
    </w:p>
    <w:p w:rsidR="001275AB" w:rsidRDefault="001275AB" w:rsidP="00966FAE">
      <w:pPr>
        <w:pStyle w:val="af6"/>
        <w:keepNext/>
        <w:rPr>
          <w:rtl/>
        </w:rPr>
      </w:pPr>
      <w:r w:rsidRPr="009E249D">
        <w:rPr>
          <w:rStyle w:val="TagStyle"/>
          <w:rtl/>
        </w:rPr>
        <w:t xml:space="preserve"> &lt;&lt; יור &gt;&gt; </w:t>
      </w:r>
      <w:r>
        <w:rPr>
          <w:rtl/>
        </w:rPr>
        <w:t>היו"ר אמיר אוחנה:</w:t>
      </w:r>
      <w:r w:rsidRPr="009E249D">
        <w:rPr>
          <w:rStyle w:val="TagStyle"/>
          <w:rtl/>
        </w:rPr>
        <w:t xml:space="preserve"> &lt;&lt; יור &gt;&gt;</w:t>
      </w:r>
      <w:r>
        <w:rPr>
          <w:rtl/>
        </w:rPr>
        <w:t xml:space="preserve">   </w:t>
      </w:r>
    </w:p>
    <w:p w:rsidR="001275AB" w:rsidRDefault="001275AB" w:rsidP="00722C32">
      <w:pPr>
        <w:rPr>
          <w:rtl/>
        </w:rPr>
      </w:pPr>
    </w:p>
    <w:p w:rsidR="00646A99" w:rsidRDefault="001275AB" w:rsidP="00646A99">
      <w:pPr>
        <w:rPr>
          <w:rtl/>
        </w:rPr>
      </w:pPr>
      <w:r>
        <w:rPr>
          <w:rFonts w:hint="cs"/>
          <w:rtl/>
        </w:rPr>
        <w:t xml:space="preserve">45 בעד, 52 נגד. ההסתייגות לא התקבלה. </w:t>
      </w:r>
      <w:bookmarkStart w:id="34208" w:name="_ETM_Q76_633469"/>
      <w:bookmarkEnd w:id="34208"/>
    </w:p>
    <w:p w:rsidR="00646A99" w:rsidRDefault="00646A99" w:rsidP="00646A99">
      <w:pPr>
        <w:rPr>
          <w:rtl/>
        </w:rPr>
      </w:pPr>
    </w:p>
    <w:p w:rsidR="001275AB" w:rsidRDefault="001275AB" w:rsidP="00646A99">
      <w:pPr>
        <w:rPr>
          <w:rtl/>
        </w:rPr>
      </w:pPr>
      <w:r>
        <w:rPr>
          <w:rFonts w:hint="cs"/>
          <w:rtl/>
        </w:rPr>
        <w:t xml:space="preserve">כעת הסתייגות 32. הצבעה על הסתייגות 32. </w:t>
      </w:r>
    </w:p>
    <w:p w:rsidR="001275AB" w:rsidRDefault="001275AB" w:rsidP="00966FAE">
      <w:pPr>
        <w:rPr>
          <w:rtl/>
        </w:rPr>
      </w:pPr>
      <w:bookmarkStart w:id="34209" w:name="_ETM_Q76_633303"/>
      <w:bookmarkStart w:id="34210" w:name="_ETM_Q76_633360"/>
      <w:bookmarkEnd w:id="34209"/>
      <w:bookmarkEnd w:id="34210"/>
    </w:p>
    <w:p w:rsidR="001275AB" w:rsidRDefault="001275AB" w:rsidP="00966FAE">
      <w:pPr>
        <w:pStyle w:val="af1"/>
        <w:keepNext/>
        <w:rPr>
          <w:rtl/>
        </w:rPr>
      </w:pPr>
      <w:bookmarkStart w:id="34211" w:name="_ETM_Q76_633447"/>
      <w:bookmarkStart w:id="34212" w:name="_ETM_Q76_633501"/>
      <w:bookmarkEnd w:id="34211"/>
      <w:bookmarkEnd w:id="34212"/>
      <w:r>
        <w:rPr>
          <w:rtl/>
        </w:rPr>
        <w:t>הצבעה מס'</w:t>
      </w:r>
      <w:r>
        <w:rPr>
          <w:rFonts w:hint="cs"/>
          <w:rtl/>
        </w:rPr>
        <w:t xml:space="preserve"> 42</w:t>
      </w:r>
    </w:p>
    <w:p w:rsidR="001275AB" w:rsidRDefault="001275AB" w:rsidP="00966FAE">
      <w:pPr>
        <w:pStyle w:val="--"/>
        <w:keepNext/>
        <w:rPr>
          <w:rtl/>
        </w:rPr>
      </w:pPr>
    </w:p>
    <w:p w:rsidR="001275AB" w:rsidRDefault="001275AB" w:rsidP="00966FAE">
      <w:pPr>
        <w:pStyle w:val="--"/>
        <w:keepNext/>
        <w:rPr>
          <w:rtl/>
        </w:rPr>
      </w:pPr>
      <w:r>
        <w:rPr>
          <w:rtl/>
        </w:rPr>
        <w:t>בעד</w:t>
      </w:r>
      <w:r>
        <w:rPr>
          <w:rFonts w:hint="cs"/>
          <w:rtl/>
        </w:rPr>
        <w:t xml:space="preserve"> ההסתייגות</w:t>
      </w:r>
      <w:r>
        <w:rPr>
          <w:rtl/>
        </w:rPr>
        <w:t xml:space="preserve"> – </w:t>
      </w:r>
      <w:r>
        <w:rPr>
          <w:rFonts w:hint="cs"/>
          <w:rtl/>
        </w:rPr>
        <w:t>45</w:t>
      </w:r>
    </w:p>
    <w:p w:rsidR="001275AB" w:rsidRDefault="001275AB" w:rsidP="00966FAE">
      <w:pPr>
        <w:pStyle w:val="--"/>
        <w:keepNext/>
        <w:rPr>
          <w:rtl/>
        </w:rPr>
      </w:pPr>
      <w:r>
        <w:rPr>
          <w:rtl/>
        </w:rPr>
        <w:t xml:space="preserve">נגד – </w:t>
      </w:r>
      <w:r>
        <w:rPr>
          <w:rFonts w:hint="cs"/>
          <w:rtl/>
        </w:rPr>
        <w:t>52</w:t>
      </w:r>
    </w:p>
    <w:p w:rsidR="001275AB" w:rsidRDefault="001275AB" w:rsidP="00966FAE">
      <w:pPr>
        <w:pStyle w:val="--"/>
        <w:keepNext/>
        <w:rPr>
          <w:rtl/>
        </w:rPr>
      </w:pPr>
      <w:r>
        <w:rPr>
          <w:rtl/>
        </w:rPr>
        <w:t xml:space="preserve">נמנעים – </w:t>
      </w:r>
      <w:r>
        <w:rPr>
          <w:rFonts w:hint="cs"/>
          <w:rtl/>
        </w:rPr>
        <w:t>אין</w:t>
      </w:r>
    </w:p>
    <w:p w:rsidR="001275AB" w:rsidRDefault="001275AB" w:rsidP="00966FAE">
      <w:pPr>
        <w:pStyle w:val="af2"/>
        <w:rPr>
          <w:rtl/>
        </w:rPr>
      </w:pPr>
      <w:r>
        <w:rPr>
          <w:rFonts w:hint="cs"/>
          <w:rtl/>
        </w:rPr>
        <w:t xml:space="preserve">הסתייגות 32 לא נתקבלה. </w:t>
      </w:r>
    </w:p>
    <w:p w:rsidR="001275AB" w:rsidRDefault="001275AB" w:rsidP="00966FAE">
      <w:pPr>
        <w:rPr>
          <w:rtl/>
        </w:rPr>
      </w:pPr>
    </w:p>
    <w:p w:rsidR="001275AB" w:rsidRDefault="001275AB" w:rsidP="00966FAE">
      <w:pPr>
        <w:pStyle w:val="af6"/>
        <w:keepNext/>
        <w:rPr>
          <w:rtl/>
        </w:rPr>
      </w:pPr>
      <w:r w:rsidRPr="009E249D">
        <w:rPr>
          <w:rStyle w:val="TagStyle"/>
          <w:rtl/>
        </w:rPr>
        <w:t xml:space="preserve"> &lt;&lt; יור &gt;&gt; </w:t>
      </w:r>
      <w:r>
        <w:rPr>
          <w:rtl/>
        </w:rPr>
        <w:t>היו"ר אמיר אוחנה:</w:t>
      </w:r>
      <w:r w:rsidRPr="009E249D">
        <w:rPr>
          <w:rStyle w:val="TagStyle"/>
          <w:rtl/>
        </w:rPr>
        <w:t xml:space="preserve"> &lt;&lt; יור &gt;&gt;</w:t>
      </w:r>
      <w:r>
        <w:rPr>
          <w:rtl/>
        </w:rPr>
        <w:t xml:space="preserve">   </w:t>
      </w:r>
    </w:p>
    <w:p w:rsidR="001275AB" w:rsidRDefault="001275AB" w:rsidP="00722C32">
      <w:pPr>
        <w:rPr>
          <w:rtl/>
        </w:rPr>
      </w:pPr>
    </w:p>
    <w:p w:rsidR="00646A99" w:rsidRDefault="001275AB" w:rsidP="00646A99">
      <w:pPr>
        <w:rPr>
          <w:rtl/>
        </w:rPr>
      </w:pPr>
      <w:r>
        <w:rPr>
          <w:rFonts w:hint="cs"/>
          <w:rtl/>
        </w:rPr>
        <w:t xml:space="preserve">45 בעד, 52 נגד. ההסתייגות לא התקבלה. </w:t>
      </w:r>
    </w:p>
    <w:p w:rsidR="00646A99" w:rsidRDefault="00646A99" w:rsidP="00646A99">
      <w:pPr>
        <w:rPr>
          <w:rtl/>
        </w:rPr>
      </w:pPr>
    </w:p>
    <w:p w:rsidR="001275AB" w:rsidRDefault="001275AB" w:rsidP="00646A99">
      <w:pPr>
        <w:rPr>
          <w:rtl/>
        </w:rPr>
      </w:pPr>
      <w:r>
        <w:rPr>
          <w:rFonts w:hint="cs"/>
          <w:rtl/>
        </w:rPr>
        <w:t xml:space="preserve">כעת הסתייגות </w:t>
      </w:r>
      <w:bookmarkStart w:id="34213" w:name="_ETM_Q76_656815"/>
      <w:bookmarkEnd w:id="34213"/>
      <w:r>
        <w:rPr>
          <w:rFonts w:hint="cs"/>
          <w:rtl/>
        </w:rPr>
        <w:t xml:space="preserve">33. הצבעה על הסתייגות 33. </w:t>
      </w:r>
    </w:p>
    <w:p w:rsidR="001275AB" w:rsidRDefault="001275AB" w:rsidP="00966FAE">
      <w:pPr>
        <w:rPr>
          <w:rtl/>
        </w:rPr>
      </w:pPr>
      <w:bookmarkStart w:id="34214" w:name="_ETM_Q76_662801"/>
      <w:bookmarkStart w:id="34215" w:name="_ETM_Q76_662858"/>
      <w:bookmarkEnd w:id="34214"/>
      <w:bookmarkEnd w:id="34215"/>
    </w:p>
    <w:p w:rsidR="001275AB" w:rsidRDefault="001275AB" w:rsidP="00966FAE">
      <w:pPr>
        <w:pStyle w:val="af1"/>
        <w:keepNext/>
        <w:rPr>
          <w:rtl/>
        </w:rPr>
      </w:pPr>
      <w:bookmarkStart w:id="34216" w:name="_ETM_Q76_663201"/>
      <w:bookmarkStart w:id="34217" w:name="_ETM_Q76_663253"/>
      <w:bookmarkEnd w:id="34216"/>
      <w:bookmarkEnd w:id="34217"/>
      <w:r>
        <w:rPr>
          <w:rtl/>
        </w:rPr>
        <w:t>הצבעה מס'</w:t>
      </w:r>
      <w:r>
        <w:rPr>
          <w:rFonts w:hint="cs"/>
          <w:rtl/>
        </w:rPr>
        <w:t xml:space="preserve"> 43</w:t>
      </w:r>
    </w:p>
    <w:p w:rsidR="001275AB" w:rsidRDefault="001275AB" w:rsidP="00966FAE">
      <w:pPr>
        <w:pStyle w:val="--"/>
        <w:keepNext/>
        <w:rPr>
          <w:rtl/>
        </w:rPr>
      </w:pPr>
    </w:p>
    <w:p w:rsidR="001275AB" w:rsidRDefault="001275AB" w:rsidP="00966FAE">
      <w:pPr>
        <w:pStyle w:val="--"/>
        <w:keepNext/>
        <w:rPr>
          <w:rtl/>
        </w:rPr>
      </w:pPr>
      <w:r>
        <w:rPr>
          <w:rtl/>
        </w:rPr>
        <w:t>בעד</w:t>
      </w:r>
      <w:r>
        <w:rPr>
          <w:rFonts w:hint="cs"/>
          <w:rtl/>
        </w:rPr>
        <w:t xml:space="preserve"> ההסתייגות</w:t>
      </w:r>
      <w:r>
        <w:rPr>
          <w:rtl/>
        </w:rPr>
        <w:t xml:space="preserve"> – </w:t>
      </w:r>
      <w:r>
        <w:rPr>
          <w:rFonts w:hint="cs"/>
          <w:rtl/>
        </w:rPr>
        <w:t>45</w:t>
      </w:r>
    </w:p>
    <w:p w:rsidR="001275AB" w:rsidRDefault="001275AB" w:rsidP="00966FAE">
      <w:pPr>
        <w:pStyle w:val="--"/>
        <w:keepNext/>
        <w:rPr>
          <w:rtl/>
        </w:rPr>
      </w:pPr>
      <w:r>
        <w:rPr>
          <w:rtl/>
        </w:rPr>
        <w:t xml:space="preserve">נגד – </w:t>
      </w:r>
      <w:r>
        <w:rPr>
          <w:rFonts w:hint="cs"/>
          <w:rtl/>
        </w:rPr>
        <w:t>52</w:t>
      </w:r>
    </w:p>
    <w:p w:rsidR="001275AB" w:rsidRDefault="001275AB" w:rsidP="00966FAE">
      <w:pPr>
        <w:pStyle w:val="--"/>
        <w:keepNext/>
        <w:rPr>
          <w:rtl/>
        </w:rPr>
      </w:pPr>
      <w:r>
        <w:rPr>
          <w:rtl/>
        </w:rPr>
        <w:t xml:space="preserve">נמנעים – </w:t>
      </w:r>
      <w:r>
        <w:rPr>
          <w:rFonts w:hint="cs"/>
          <w:rtl/>
        </w:rPr>
        <w:t>אין</w:t>
      </w:r>
    </w:p>
    <w:p w:rsidR="001275AB" w:rsidRDefault="001275AB" w:rsidP="00966FAE">
      <w:pPr>
        <w:pStyle w:val="af2"/>
        <w:rPr>
          <w:rtl/>
        </w:rPr>
      </w:pPr>
      <w:r>
        <w:rPr>
          <w:rFonts w:hint="cs"/>
          <w:rtl/>
        </w:rPr>
        <w:t xml:space="preserve">הסתייגות 33 לא נתקבלה. </w:t>
      </w:r>
    </w:p>
    <w:p w:rsidR="001275AB" w:rsidRDefault="001275AB" w:rsidP="00966FAE">
      <w:pPr>
        <w:rPr>
          <w:rtl/>
        </w:rPr>
      </w:pPr>
    </w:p>
    <w:p w:rsidR="001275AB" w:rsidRDefault="001275AB" w:rsidP="00966FAE">
      <w:pPr>
        <w:pStyle w:val="af6"/>
        <w:keepNext/>
        <w:rPr>
          <w:rtl/>
        </w:rPr>
      </w:pPr>
      <w:r w:rsidRPr="009E249D">
        <w:rPr>
          <w:rStyle w:val="TagStyle"/>
          <w:rtl/>
        </w:rPr>
        <w:t xml:space="preserve"> &lt;&lt; יור &gt;&gt; </w:t>
      </w:r>
      <w:r>
        <w:rPr>
          <w:rtl/>
        </w:rPr>
        <w:t>היו"ר אמיר אוחנה:</w:t>
      </w:r>
      <w:r w:rsidRPr="009E249D">
        <w:rPr>
          <w:rStyle w:val="TagStyle"/>
          <w:rtl/>
        </w:rPr>
        <w:t xml:space="preserve"> &lt;&lt; יור &gt;&gt;</w:t>
      </w:r>
      <w:r>
        <w:rPr>
          <w:rtl/>
        </w:rPr>
        <w:t xml:space="preserve">   </w:t>
      </w:r>
    </w:p>
    <w:p w:rsidR="001275AB" w:rsidRDefault="001275AB" w:rsidP="00722C32">
      <w:pPr>
        <w:rPr>
          <w:rtl/>
        </w:rPr>
      </w:pPr>
    </w:p>
    <w:p w:rsidR="00646A99" w:rsidRDefault="001275AB" w:rsidP="00646A99">
      <w:pPr>
        <w:rPr>
          <w:rtl/>
        </w:rPr>
      </w:pPr>
      <w:r>
        <w:rPr>
          <w:rFonts w:hint="cs"/>
          <w:rtl/>
        </w:rPr>
        <w:t xml:space="preserve">45 בעד, 52 נגד. ההסתייגות לא התקבלה. </w:t>
      </w:r>
    </w:p>
    <w:p w:rsidR="00646A99" w:rsidRDefault="00646A99" w:rsidP="00646A99">
      <w:pPr>
        <w:rPr>
          <w:rtl/>
        </w:rPr>
      </w:pPr>
    </w:p>
    <w:p w:rsidR="001275AB" w:rsidRDefault="001275AB" w:rsidP="00646A99">
      <w:pPr>
        <w:rPr>
          <w:rtl/>
        </w:rPr>
      </w:pPr>
      <w:r>
        <w:rPr>
          <w:rFonts w:hint="cs"/>
          <w:rtl/>
        </w:rPr>
        <w:t xml:space="preserve">כעת הסתייגות 34. הצבעה </w:t>
      </w:r>
      <w:bookmarkStart w:id="34218" w:name="_ETM_Q76_679017"/>
      <w:bookmarkEnd w:id="34218"/>
      <w:r>
        <w:rPr>
          <w:rFonts w:hint="cs"/>
          <w:rtl/>
        </w:rPr>
        <w:t xml:space="preserve">על הסתייגות 34. </w:t>
      </w:r>
      <w:bookmarkStart w:id="34219" w:name="_ETM_Q76_682202"/>
      <w:bookmarkEnd w:id="34219"/>
    </w:p>
    <w:p w:rsidR="001275AB" w:rsidRDefault="001275AB" w:rsidP="00966FAE">
      <w:pPr>
        <w:rPr>
          <w:rtl/>
        </w:rPr>
      </w:pPr>
      <w:bookmarkStart w:id="34220" w:name="_ETM_Q76_682256"/>
      <w:bookmarkStart w:id="34221" w:name="_ETM_Q76_682330"/>
      <w:bookmarkEnd w:id="34220"/>
      <w:bookmarkEnd w:id="34221"/>
    </w:p>
    <w:p w:rsidR="001275AB" w:rsidRDefault="001275AB" w:rsidP="00966FAE">
      <w:pPr>
        <w:pStyle w:val="af1"/>
        <w:keepNext/>
        <w:rPr>
          <w:rtl/>
        </w:rPr>
      </w:pPr>
      <w:bookmarkStart w:id="34222" w:name="_ETM_Q76_682386"/>
      <w:bookmarkEnd w:id="34222"/>
      <w:r>
        <w:rPr>
          <w:rtl/>
        </w:rPr>
        <w:t>הצבעה מס'</w:t>
      </w:r>
      <w:r>
        <w:rPr>
          <w:rFonts w:hint="cs"/>
          <w:rtl/>
        </w:rPr>
        <w:t xml:space="preserve"> 44</w:t>
      </w:r>
    </w:p>
    <w:p w:rsidR="001275AB" w:rsidRDefault="001275AB" w:rsidP="00966FAE">
      <w:pPr>
        <w:pStyle w:val="--"/>
        <w:keepNext/>
        <w:rPr>
          <w:rtl/>
        </w:rPr>
      </w:pPr>
    </w:p>
    <w:p w:rsidR="001275AB" w:rsidRDefault="001275AB" w:rsidP="00966FAE">
      <w:pPr>
        <w:pStyle w:val="--"/>
        <w:keepNext/>
        <w:rPr>
          <w:rtl/>
        </w:rPr>
      </w:pPr>
      <w:r>
        <w:rPr>
          <w:rtl/>
        </w:rPr>
        <w:t>בעד</w:t>
      </w:r>
      <w:r>
        <w:rPr>
          <w:rFonts w:hint="cs"/>
          <w:rtl/>
        </w:rPr>
        <w:t xml:space="preserve"> ההסתייגות</w:t>
      </w:r>
      <w:r>
        <w:rPr>
          <w:rtl/>
        </w:rPr>
        <w:t xml:space="preserve"> – </w:t>
      </w:r>
      <w:r>
        <w:rPr>
          <w:rFonts w:hint="cs"/>
          <w:rtl/>
        </w:rPr>
        <w:t>45</w:t>
      </w:r>
    </w:p>
    <w:p w:rsidR="001275AB" w:rsidRDefault="001275AB" w:rsidP="00966FAE">
      <w:pPr>
        <w:pStyle w:val="--"/>
        <w:keepNext/>
        <w:rPr>
          <w:rtl/>
        </w:rPr>
      </w:pPr>
      <w:r>
        <w:rPr>
          <w:rtl/>
        </w:rPr>
        <w:t xml:space="preserve">נגד – </w:t>
      </w:r>
      <w:r>
        <w:rPr>
          <w:rFonts w:hint="cs"/>
          <w:rtl/>
        </w:rPr>
        <w:t>52</w:t>
      </w:r>
    </w:p>
    <w:p w:rsidR="001275AB" w:rsidRDefault="001275AB" w:rsidP="00966FAE">
      <w:pPr>
        <w:pStyle w:val="--"/>
        <w:keepNext/>
        <w:rPr>
          <w:rtl/>
        </w:rPr>
      </w:pPr>
      <w:r>
        <w:rPr>
          <w:rtl/>
        </w:rPr>
        <w:t xml:space="preserve">נמנעים – </w:t>
      </w:r>
      <w:r>
        <w:rPr>
          <w:rFonts w:hint="cs"/>
          <w:rtl/>
        </w:rPr>
        <w:t>אין</w:t>
      </w:r>
    </w:p>
    <w:p w:rsidR="001275AB" w:rsidRDefault="001275AB" w:rsidP="00966FAE">
      <w:pPr>
        <w:pStyle w:val="af2"/>
        <w:rPr>
          <w:rtl/>
        </w:rPr>
      </w:pPr>
      <w:r>
        <w:rPr>
          <w:rFonts w:hint="cs"/>
          <w:rtl/>
        </w:rPr>
        <w:t xml:space="preserve">הסתייגות 34 לא נתקבלה. </w:t>
      </w:r>
    </w:p>
    <w:p w:rsidR="001275AB" w:rsidRDefault="001275AB" w:rsidP="00966FAE">
      <w:pPr>
        <w:rPr>
          <w:rtl/>
        </w:rPr>
      </w:pPr>
    </w:p>
    <w:p w:rsidR="001275AB" w:rsidRDefault="001275AB" w:rsidP="00966FAE">
      <w:pPr>
        <w:pStyle w:val="af6"/>
        <w:keepNext/>
        <w:rPr>
          <w:rtl/>
        </w:rPr>
      </w:pPr>
      <w:r w:rsidRPr="009E249D">
        <w:rPr>
          <w:rStyle w:val="TagStyle"/>
          <w:rtl/>
        </w:rPr>
        <w:t xml:space="preserve"> &lt;&lt; יור &gt;&gt; </w:t>
      </w:r>
      <w:r>
        <w:rPr>
          <w:rtl/>
        </w:rPr>
        <w:t>היו"ר אמיר אוחנה:</w:t>
      </w:r>
      <w:r w:rsidRPr="009E249D">
        <w:rPr>
          <w:rStyle w:val="TagStyle"/>
          <w:rtl/>
        </w:rPr>
        <w:t xml:space="preserve"> &lt;&lt; יור &gt;&gt;</w:t>
      </w:r>
      <w:r>
        <w:rPr>
          <w:rtl/>
        </w:rPr>
        <w:t xml:space="preserve">   </w:t>
      </w:r>
    </w:p>
    <w:p w:rsidR="001275AB" w:rsidRDefault="001275AB" w:rsidP="00722C32">
      <w:pPr>
        <w:rPr>
          <w:rtl/>
        </w:rPr>
      </w:pPr>
    </w:p>
    <w:p w:rsidR="00646A99" w:rsidRDefault="001275AB" w:rsidP="00646A99">
      <w:pPr>
        <w:rPr>
          <w:rtl/>
        </w:rPr>
      </w:pPr>
      <w:r>
        <w:rPr>
          <w:rFonts w:hint="cs"/>
          <w:rtl/>
        </w:rPr>
        <w:t xml:space="preserve">45 בעד, 52 נגד. ההסתייגות לא התקבלה. </w:t>
      </w:r>
    </w:p>
    <w:p w:rsidR="00646A99" w:rsidRDefault="00646A99" w:rsidP="00646A99">
      <w:pPr>
        <w:rPr>
          <w:rtl/>
        </w:rPr>
      </w:pPr>
    </w:p>
    <w:p w:rsidR="001275AB" w:rsidRDefault="001275AB" w:rsidP="00646A99">
      <w:pPr>
        <w:rPr>
          <w:rtl/>
        </w:rPr>
      </w:pPr>
      <w:r>
        <w:rPr>
          <w:rFonts w:hint="cs"/>
          <w:rtl/>
        </w:rPr>
        <w:t xml:space="preserve">נצביע כעת על הסתייגות 35. הצבעה </w:t>
      </w:r>
      <w:bookmarkStart w:id="34223" w:name="_ETM_Q76_697783"/>
      <w:bookmarkEnd w:id="34223"/>
      <w:r>
        <w:rPr>
          <w:rFonts w:hint="cs"/>
          <w:rtl/>
        </w:rPr>
        <w:t xml:space="preserve">על הסתייגות 35. </w:t>
      </w:r>
    </w:p>
    <w:p w:rsidR="001275AB" w:rsidRDefault="001275AB" w:rsidP="00966FAE">
      <w:pPr>
        <w:rPr>
          <w:rtl/>
        </w:rPr>
      </w:pPr>
    </w:p>
    <w:p w:rsidR="001275AB" w:rsidRDefault="001275AB" w:rsidP="00966FAE">
      <w:pPr>
        <w:pStyle w:val="af1"/>
        <w:keepNext/>
        <w:rPr>
          <w:rtl/>
        </w:rPr>
      </w:pPr>
      <w:r>
        <w:rPr>
          <w:rtl/>
        </w:rPr>
        <w:t>הצבעה מס'</w:t>
      </w:r>
      <w:r>
        <w:rPr>
          <w:rFonts w:hint="cs"/>
          <w:rtl/>
        </w:rPr>
        <w:t xml:space="preserve"> 45</w:t>
      </w:r>
    </w:p>
    <w:p w:rsidR="001275AB" w:rsidRDefault="001275AB" w:rsidP="00966FAE">
      <w:pPr>
        <w:pStyle w:val="--"/>
        <w:keepNext/>
        <w:rPr>
          <w:rtl/>
        </w:rPr>
      </w:pPr>
    </w:p>
    <w:p w:rsidR="001275AB" w:rsidRDefault="001275AB" w:rsidP="00966FAE">
      <w:pPr>
        <w:pStyle w:val="--"/>
        <w:keepNext/>
        <w:rPr>
          <w:rtl/>
        </w:rPr>
      </w:pPr>
      <w:r>
        <w:rPr>
          <w:rtl/>
        </w:rPr>
        <w:t>בעד</w:t>
      </w:r>
      <w:r>
        <w:rPr>
          <w:rFonts w:hint="cs"/>
          <w:rtl/>
        </w:rPr>
        <w:t xml:space="preserve"> ההסתייגות</w:t>
      </w:r>
      <w:r>
        <w:rPr>
          <w:rtl/>
        </w:rPr>
        <w:t xml:space="preserve"> – </w:t>
      </w:r>
      <w:r>
        <w:rPr>
          <w:rFonts w:hint="cs"/>
          <w:rtl/>
        </w:rPr>
        <w:t>44</w:t>
      </w:r>
    </w:p>
    <w:p w:rsidR="001275AB" w:rsidRDefault="001275AB" w:rsidP="00966FAE">
      <w:pPr>
        <w:pStyle w:val="--"/>
        <w:keepNext/>
        <w:rPr>
          <w:rtl/>
        </w:rPr>
      </w:pPr>
      <w:r>
        <w:rPr>
          <w:rtl/>
        </w:rPr>
        <w:t xml:space="preserve">נגד – </w:t>
      </w:r>
      <w:r>
        <w:rPr>
          <w:rFonts w:hint="cs"/>
          <w:rtl/>
        </w:rPr>
        <w:t>52</w:t>
      </w:r>
    </w:p>
    <w:p w:rsidR="001275AB" w:rsidRDefault="001275AB" w:rsidP="00966FAE">
      <w:pPr>
        <w:pStyle w:val="--"/>
        <w:keepNext/>
        <w:rPr>
          <w:rtl/>
        </w:rPr>
      </w:pPr>
      <w:r>
        <w:rPr>
          <w:rtl/>
        </w:rPr>
        <w:t xml:space="preserve">נמנעים – </w:t>
      </w:r>
      <w:r>
        <w:rPr>
          <w:rFonts w:hint="cs"/>
          <w:rtl/>
        </w:rPr>
        <w:t>אין</w:t>
      </w:r>
    </w:p>
    <w:p w:rsidR="001275AB" w:rsidRDefault="001275AB" w:rsidP="00966FAE">
      <w:pPr>
        <w:pStyle w:val="af2"/>
        <w:rPr>
          <w:rtl/>
        </w:rPr>
      </w:pPr>
      <w:r>
        <w:rPr>
          <w:rFonts w:hint="cs"/>
          <w:rtl/>
        </w:rPr>
        <w:t xml:space="preserve">הסתייגות 35 לא נתקבלה. </w:t>
      </w:r>
    </w:p>
    <w:p w:rsidR="001275AB" w:rsidRDefault="001275AB" w:rsidP="00966FAE">
      <w:pPr>
        <w:rPr>
          <w:rtl/>
        </w:rPr>
      </w:pPr>
    </w:p>
    <w:p w:rsidR="001275AB" w:rsidRDefault="001275AB" w:rsidP="00966FAE">
      <w:pPr>
        <w:pStyle w:val="af6"/>
        <w:keepNext/>
        <w:rPr>
          <w:rtl/>
        </w:rPr>
      </w:pPr>
      <w:r w:rsidRPr="009E249D">
        <w:rPr>
          <w:rStyle w:val="TagStyle"/>
          <w:rtl/>
        </w:rPr>
        <w:t xml:space="preserve"> &lt;&lt; יור &gt;&gt; </w:t>
      </w:r>
      <w:r>
        <w:rPr>
          <w:rtl/>
        </w:rPr>
        <w:t>היו"ר אמיר אוחנה:</w:t>
      </w:r>
      <w:r w:rsidRPr="009E249D">
        <w:rPr>
          <w:rStyle w:val="TagStyle"/>
          <w:rtl/>
        </w:rPr>
        <w:t xml:space="preserve"> &lt;&lt; יור &gt;&gt;</w:t>
      </w:r>
      <w:r>
        <w:rPr>
          <w:rtl/>
        </w:rPr>
        <w:t xml:space="preserve">   </w:t>
      </w:r>
    </w:p>
    <w:p w:rsidR="001275AB" w:rsidRDefault="001275AB" w:rsidP="00722C32">
      <w:pPr>
        <w:rPr>
          <w:rtl/>
        </w:rPr>
      </w:pPr>
    </w:p>
    <w:p w:rsidR="00646A99" w:rsidRDefault="001275AB" w:rsidP="00646A99">
      <w:pPr>
        <w:rPr>
          <w:rtl/>
        </w:rPr>
      </w:pPr>
      <w:r>
        <w:rPr>
          <w:rFonts w:hint="cs"/>
          <w:rtl/>
        </w:rPr>
        <w:t xml:space="preserve">44 בעד, 52 נגד. גם הסתייגות זו לא התקבלה. </w:t>
      </w:r>
    </w:p>
    <w:p w:rsidR="00646A99" w:rsidRDefault="00646A99" w:rsidP="00646A99">
      <w:pPr>
        <w:rPr>
          <w:rtl/>
        </w:rPr>
      </w:pPr>
    </w:p>
    <w:p w:rsidR="001275AB" w:rsidRDefault="001275AB" w:rsidP="00646A99">
      <w:pPr>
        <w:rPr>
          <w:rtl/>
        </w:rPr>
      </w:pPr>
      <w:r>
        <w:rPr>
          <w:rFonts w:hint="cs"/>
          <w:rtl/>
        </w:rPr>
        <w:t xml:space="preserve">משכך, אנחנו מצביעים על </w:t>
      </w:r>
      <w:bookmarkStart w:id="34224" w:name="_ETM_Q76_715870"/>
      <w:bookmarkEnd w:id="34224"/>
      <w:r>
        <w:rPr>
          <w:rFonts w:hint="cs"/>
          <w:rtl/>
        </w:rPr>
        <w:t xml:space="preserve">סעיף 5 כנוסח הוועדה. הצבעה על סעיף 5 כנוסח הוועדה. </w:t>
      </w:r>
      <w:bookmarkStart w:id="34225" w:name="_ETM_Q76_720376"/>
      <w:bookmarkStart w:id="34226" w:name="_ETM_Q76_721064"/>
      <w:bookmarkEnd w:id="34225"/>
      <w:bookmarkEnd w:id="34226"/>
    </w:p>
    <w:p w:rsidR="001275AB" w:rsidRDefault="001275AB" w:rsidP="00966FAE">
      <w:pPr>
        <w:rPr>
          <w:rtl/>
        </w:rPr>
      </w:pPr>
      <w:bookmarkStart w:id="34227" w:name="_ETM_Q76_721123"/>
      <w:bookmarkEnd w:id="34227"/>
    </w:p>
    <w:p w:rsidR="001275AB" w:rsidRDefault="001275AB" w:rsidP="00966FAE">
      <w:pPr>
        <w:pStyle w:val="af1"/>
        <w:keepNext/>
        <w:rPr>
          <w:rtl/>
        </w:rPr>
      </w:pPr>
      <w:bookmarkStart w:id="34228" w:name="_ETM_Q76_721191"/>
      <w:bookmarkStart w:id="34229" w:name="_ETM_Q76_721245"/>
      <w:bookmarkEnd w:id="34228"/>
      <w:bookmarkEnd w:id="34229"/>
      <w:r>
        <w:rPr>
          <w:rtl/>
        </w:rPr>
        <w:t>הצבעה מס'</w:t>
      </w:r>
      <w:r>
        <w:rPr>
          <w:rFonts w:hint="cs"/>
          <w:rtl/>
        </w:rPr>
        <w:t xml:space="preserve"> 46</w:t>
      </w:r>
    </w:p>
    <w:p w:rsidR="001275AB" w:rsidRDefault="001275AB" w:rsidP="00966FAE">
      <w:pPr>
        <w:pStyle w:val="--"/>
        <w:keepNext/>
        <w:rPr>
          <w:rtl/>
        </w:rPr>
      </w:pPr>
    </w:p>
    <w:p w:rsidR="001275AB" w:rsidRDefault="001275AB" w:rsidP="00966FAE">
      <w:pPr>
        <w:pStyle w:val="--"/>
        <w:keepNext/>
        <w:rPr>
          <w:rtl/>
        </w:rPr>
      </w:pPr>
      <w:r>
        <w:rPr>
          <w:rtl/>
        </w:rPr>
        <w:t>בעד</w:t>
      </w:r>
      <w:r>
        <w:rPr>
          <w:rFonts w:hint="cs"/>
          <w:rtl/>
        </w:rPr>
        <w:t xml:space="preserve"> סעיף 5, כהצעת הוועדה</w:t>
      </w:r>
      <w:r>
        <w:rPr>
          <w:rtl/>
        </w:rPr>
        <w:t xml:space="preserve"> – </w:t>
      </w:r>
      <w:r>
        <w:rPr>
          <w:rFonts w:hint="cs"/>
          <w:rtl/>
        </w:rPr>
        <w:t>53</w:t>
      </w:r>
    </w:p>
    <w:p w:rsidR="001275AB" w:rsidRDefault="001275AB" w:rsidP="00966FAE">
      <w:pPr>
        <w:pStyle w:val="--"/>
        <w:keepNext/>
        <w:rPr>
          <w:rtl/>
        </w:rPr>
      </w:pPr>
      <w:r>
        <w:rPr>
          <w:rtl/>
        </w:rPr>
        <w:t xml:space="preserve">נגד – </w:t>
      </w:r>
      <w:r>
        <w:rPr>
          <w:rFonts w:hint="cs"/>
          <w:rtl/>
        </w:rPr>
        <w:t>44</w:t>
      </w:r>
    </w:p>
    <w:p w:rsidR="001275AB" w:rsidRDefault="001275AB" w:rsidP="00966FAE">
      <w:pPr>
        <w:pStyle w:val="--"/>
        <w:keepNext/>
        <w:rPr>
          <w:rtl/>
        </w:rPr>
      </w:pPr>
      <w:r>
        <w:rPr>
          <w:rtl/>
        </w:rPr>
        <w:t xml:space="preserve">נמנעים – </w:t>
      </w:r>
      <w:r>
        <w:rPr>
          <w:rFonts w:hint="cs"/>
          <w:rtl/>
        </w:rPr>
        <w:t>אין</w:t>
      </w:r>
    </w:p>
    <w:p w:rsidR="001275AB" w:rsidRDefault="001275AB" w:rsidP="00966FAE">
      <w:pPr>
        <w:pStyle w:val="af2"/>
        <w:rPr>
          <w:rtl/>
        </w:rPr>
      </w:pPr>
      <w:r>
        <w:rPr>
          <w:rFonts w:hint="cs"/>
          <w:rtl/>
        </w:rPr>
        <w:t xml:space="preserve">סעיף 5, כהצעת הוועדה, נתקבל. </w:t>
      </w:r>
    </w:p>
    <w:p w:rsidR="001275AB" w:rsidRDefault="001275AB" w:rsidP="00966FAE">
      <w:pPr>
        <w:rPr>
          <w:rtl/>
        </w:rPr>
      </w:pPr>
    </w:p>
    <w:p w:rsidR="001275AB" w:rsidRDefault="001275AB" w:rsidP="00966FAE">
      <w:pPr>
        <w:pStyle w:val="af6"/>
        <w:keepNext/>
        <w:rPr>
          <w:rtl/>
        </w:rPr>
      </w:pPr>
      <w:r w:rsidRPr="009E249D">
        <w:rPr>
          <w:rStyle w:val="TagStyle"/>
          <w:rtl/>
        </w:rPr>
        <w:t xml:space="preserve"> &lt;&lt; יור &gt;&gt; </w:t>
      </w:r>
      <w:r>
        <w:rPr>
          <w:rtl/>
        </w:rPr>
        <w:t>היו"ר אמיר אוחנה:</w:t>
      </w:r>
      <w:r w:rsidRPr="009E249D">
        <w:rPr>
          <w:rStyle w:val="TagStyle"/>
          <w:rtl/>
        </w:rPr>
        <w:t xml:space="preserve"> &lt;&lt; יור &gt;&gt;</w:t>
      </w:r>
      <w:r>
        <w:rPr>
          <w:rtl/>
        </w:rPr>
        <w:t xml:space="preserve">   </w:t>
      </w:r>
    </w:p>
    <w:p w:rsidR="001275AB" w:rsidRDefault="001275AB" w:rsidP="00722C32">
      <w:pPr>
        <w:rPr>
          <w:rtl/>
        </w:rPr>
      </w:pPr>
    </w:p>
    <w:p w:rsidR="001275AB" w:rsidRDefault="001275AB" w:rsidP="00966FAE">
      <w:pPr>
        <w:rPr>
          <w:rtl/>
        </w:rPr>
      </w:pPr>
      <w:r>
        <w:rPr>
          <w:rFonts w:hint="cs"/>
          <w:rtl/>
        </w:rPr>
        <w:t xml:space="preserve">53 בעד, 44 נגד. סעיף 5, </w:t>
      </w:r>
      <w:bookmarkStart w:id="34230" w:name="_ETM_Q76_740895"/>
      <w:bookmarkEnd w:id="34230"/>
      <w:r>
        <w:rPr>
          <w:rFonts w:hint="cs"/>
          <w:rtl/>
        </w:rPr>
        <w:t xml:space="preserve">כנוסח הוועדה, התקבל. </w:t>
      </w:r>
    </w:p>
    <w:p w:rsidR="001275AB" w:rsidRDefault="001275AB" w:rsidP="00966FAE">
      <w:pPr>
        <w:rPr>
          <w:rtl/>
        </w:rPr>
      </w:pPr>
      <w:bookmarkStart w:id="34231" w:name="_ETM_Q76_742734"/>
      <w:bookmarkStart w:id="34232" w:name="_ETM_Q76_742808"/>
      <w:bookmarkStart w:id="34233" w:name="_ETM_Q76_742847"/>
      <w:bookmarkEnd w:id="34231"/>
      <w:bookmarkEnd w:id="34232"/>
      <w:bookmarkEnd w:id="34233"/>
    </w:p>
    <w:p w:rsidR="001275AB" w:rsidRDefault="001275AB" w:rsidP="00966FAE">
      <w:pPr>
        <w:rPr>
          <w:rtl/>
        </w:rPr>
      </w:pPr>
      <w:bookmarkStart w:id="34234" w:name="_ETM_Q76_742896"/>
      <w:bookmarkEnd w:id="34234"/>
      <w:r>
        <w:rPr>
          <w:rFonts w:hint="cs"/>
          <w:rtl/>
        </w:rPr>
        <w:t xml:space="preserve">נעבור להסתייגויות לסעיף 6. הסתייגות 36 </w:t>
      </w:r>
      <w:bookmarkStart w:id="34235" w:name="_ETM_Q76_747420"/>
      <w:bookmarkEnd w:id="34235"/>
      <w:r>
        <w:rPr>
          <w:rFonts w:hint="cs"/>
          <w:rtl/>
        </w:rPr>
        <w:t xml:space="preserve">כעת. הסתייגות 36. הצבעה. </w:t>
      </w:r>
      <w:bookmarkStart w:id="34236" w:name="_ETM_Q76_752093"/>
      <w:bookmarkEnd w:id="34236"/>
    </w:p>
    <w:p w:rsidR="001275AB" w:rsidRDefault="001275AB" w:rsidP="00966FAE">
      <w:pPr>
        <w:rPr>
          <w:rtl/>
        </w:rPr>
      </w:pPr>
      <w:bookmarkStart w:id="34237" w:name="_ETM_Q76_752151"/>
      <w:bookmarkEnd w:id="34237"/>
    </w:p>
    <w:p w:rsidR="001275AB" w:rsidRDefault="001275AB" w:rsidP="00966FAE">
      <w:pPr>
        <w:pStyle w:val="af1"/>
        <w:keepNext/>
        <w:rPr>
          <w:rtl/>
        </w:rPr>
      </w:pPr>
      <w:bookmarkStart w:id="34238" w:name="_ETM_Q76_752236"/>
      <w:bookmarkStart w:id="34239" w:name="_ETM_Q76_752295"/>
      <w:bookmarkEnd w:id="34238"/>
      <w:bookmarkEnd w:id="34239"/>
      <w:r>
        <w:rPr>
          <w:rtl/>
        </w:rPr>
        <w:t>הצבעה מס'</w:t>
      </w:r>
      <w:r>
        <w:rPr>
          <w:rFonts w:hint="cs"/>
          <w:rtl/>
        </w:rPr>
        <w:t xml:space="preserve"> 47</w:t>
      </w:r>
    </w:p>
    <w:p w:rsidR="001275AB" w:rsidRDefault="001275AB" w:rsidP="00966FAE">
      <w:pPr>
        <w:pStyle w:val="--"/>
        <w:keepNext/>
        <w:rPr>
          <w:rtl/>
        </w:rPr>
      </w:pPr>
    </w:p>
    <w:p w:rsidR="001275AB" w:rsidRDefault="001275AB" w:rsidP="00966FAE">
      <w:pPr>
        <w:pStyle w:val="--"/>
        <w:keepNext/>
        <w:rPr>
          <w:rtl/>
        </w:rPr>
      </w:pPr>
      <w:r>
        <w:rPr>
          <w:rtl/>
        </w:rPr>
        <w:t>בעד</w:t>
      </w:r>
      <w:r>
        <w:rPr>
          <w:rFonts w:hint="cs"/>
          <w:rtl/>
        </w:rPr>
        <w:t xml:space="preserve"> ההסתייגות</w:t>
      </w:r>
      <w:r>
        <w:rPr>
          <w:rtl/>
        </w:rPr>
        <w:t xml:space="preserve"> – </w:t>
      </w:r>
      <w:r>
        <w:rPr>
          <w:rFonts w:hint="cs"/>
          <w:rtl/>
        </w:rPr>
        <w:t>45</w:t>
      </w:r>
    </w:p>
    <w:p w:rsidR="001275AB" w:rsidRDefault="001275AB" w:rsidP="00966FAE">
      <w:pPr>
        <w:pStyle w:val="--"/>
        <w:keepNext/>
        <w:rPr>
          <w:rtl/>
        </w:rPr>
      </w:pPr>
      <w:r>
        <w:rPr>
          <w:rtl/>
        </w:rPr>
        <w:t xml:space="preserve">נגד – </w:t>
      </w:r>
      <w:r>
        <w:rPr>
          <w:rFonts w:hint="cs"/>
          <w:rtl/>
        </w:rPr>
        <w:t>51</w:t>
      </w:r>
    </w:p>
    <w:p w:rsidR="001275AB" w:rsidRDefault="001275AB" w:rsidP="00966FAE">
      <w:pPr>
        <w:pStyle w:val="--"/>
        <w:keepNext/>
        <w:rPr>
          <w:rtl/>
        </w:rPr>
      </w:pPr>
      <w:r>
        <w:rPr>
          <w:rtl/>
        </w:rPr>
        <w:t xml:space="preserve">נמנעים – </w:t>
      </w:r>
      <w:r>
        <w:rPr>
          <w:rFonts w:hint="cs"/>
          <w:rtl/>
        </w:rPr>
        <w:t>אין</w:t>
      </w:r>
    </w:p>
    <w:p w:rsidR="001275AB" w:rsidRDefault="001275AB" w:rsidP="00966FAE">
      <w:pPr>
        <w:pStyle w:val="af2"/>
        <w:rPr>
          <w:rtl/>
        </w:rPr>
      </w:pPr>
      <w:r>
        <w:rPr>
          <w:rFonts w:hint="cs"/>
          <w:rtl/>
        </w:rPr>
        <w:t xml:space="preserve">הסתייגות 36 לא נתקבלה. </w:t>
      </w:r>
    </w:p>
    <w:p w:rsidR="001275AB" w:rsidRDefault="001275AB" w:rsidP="00966FAE">
      <w:pPr>
        <w:rPr>
          <w:rtl/>
        </w:rPr>
      </w:pPr>
    </w:p>
    <w:p w:rsidR="001275AB" w:rsidRDefault="001275AB" w:rsidP="00966FAE">
      <w:pPr>
        <w:pStyle w:val="af6"/>
        <w:keepNext/>
        <w:rPr>
          <w:rtl/>
        </w:rPr>
      </w:pPr>
      <w:r w:rsidRPr="009E249D">
        <w:rPr>
          <w:rStyle w:val="TagStyle"/>
          <w:rtl/>
        </w:rPr>
        <w:t xml:space="preserve"> &lt;&lt; יור &gt;&gt; </w:t>
      </w:r>
      <w:r>
        <w:rPr>
          <w:rtl/>
        </w:rPr>
        <w:t>היו"ר אמיר אוחנה:</w:t>
      </w:r>
      <w:r w:rsidRPr="009E249D">
        <w:rPr>
          <w:rStyle w:val="TagStyle"/>
          <w:rtl/>
        </w:rPr>
        <w:t xml:space="preserve"> &lt;&lt; יור &gt;&gt;</w:t>
      </w:r>
      <w:r>
        <w:rPr>
          <w:rtl/>
        </w:rPr>
        <w:t xml:space="preserve">   </w:t>
      </w:r>
    </w:p>
    <w:p w:rsidR="001275AB" w:rsidRDefault="001275AB" w:rsidP="00722C32">
      <w:pPr>
        <w:rPr>
          <w:rtl/>
        </w:rPr>
      </w:pPr>
    </w:p>
    <w:p w:rsidR="00646A99" w:rsidRDefault="001275AB" w:rsidP="00646A99">
      <w:pPr>
        <w:rPr>
          <w:rtl/>
        </w:rPr>
      </w:pPr>
      <w:r>
        <w:rPr>
          <w:rFonts w:hint="cs"/>
          <w:rtl/>
        </w:rPr>
        <w:t xml:space="preserve">45 בעד, 51 נגד. ההסתייגות לא התקבלה. </w:t>
      </w:r>
    </w:p>
    <w:p w:rsidR="00646A99" w:rsidRDefault="00646A99" w:rsidP="00646A99">
      <w:pPr>
        <w:rPr>
          <w:rtl/>
        </w:rPr>
      </w:pPr>
    </w:p>
    <w:p w:rsidR="001275AB" w:rsidRDefault="001275AB" w:rsidP="00646A99">
      <w:pPr>
        <w:rPr>
          <w:rtl/>
        </w:rPr>
      </w:pPr>
      <w:r>
        <w:rPr>
          <w:rFonts w:hint="cs"/>
          <w:rtl/>
        </w:rPr>
        <w:t xml:space="preserve">כעת מצביעים על הסתייגות 37. </w:t>
      </w:r>
      <w:bookmarkStart w:id="34240" w:name="_ETM_Q76_766246"/>
      <w:bookmarkEnd w:id="34240"/>
      <w:r>
        <w:rPr>
          <w:rFonts w:hint="cs"/>
          <w:rtl/>
        </w:rPr>
        <w:t xml:space="preserve">הסתייגות 37, הצבעה כעת. </w:t>
      </w:r>
    </w:p>
    <w:p w:rsidR="001275AB" w:rsidRDefault="001275AB" w:rsidP="00966FAE">
      <w:pPr>
        <w:rPr>
          <w:rtl/>
        </w:rPr>
      </w:pPr>
      <w:bookmarkStart w:id="34241" w:name="_ETM_Q76_774436"/>
      <w:bookmarkStart w:id="34242" w:name="_ETM_Q76_774506"/>
      <w:bookmarkEnd w:id="34241"/>
      <w:bookmarkEnd w:id="34242"/>
    </w:p>
    <w:p w:rsidR="001275AB" w:rsidRDefault="001275AB" w:rsidP="00966FAE">
      <w:pPr>
        <w:pStyle w:val="af1"/>
        <w:keepNext/>
        <w:rPr>
          <w:rtl/>
        </w:rPr>
      </w:pPr>
      <w:bookmarkStart w:id="34243" w:name="_ETM_Q76_774548"/>
      <w:bookmarkStart w:id="34244" w:name="_ETM_Q76_774625"/>
      <w:bookmarkEnd w:id="34243"/>
      <w:bookmarkEnd w:id="34244"/>
      <w:r>
        <w:rPr>
          <w:rtl/>
        </w:rPr>
        <w:t>הצבעה מס'</w:t>
      </w:r>
      <w:r>
        <w:rPr>
          <w:rFonts w:hint="cs"/>
          <w:rtl/>
        </w:rPr>
        <w:t xml:space="preserve"> 48</w:t>
      </w:r>
    </w:p>
    <w:p w:rsidR="001275AB" w:rsidRDefault="001275AB" w:rsidP="00966FAE">
      <w:pPr>
        <w:pStyle w:val="--"/>
        <w:keepNext/>
        <w:rPr>
          <w:rtl/>
        </w:rPr>
      </w:pPr>
    </w:p>
    <w:p w:rsidR="001275AB" w:rsidRDefault="001275AB" w:rsidP="00966FAE">
      <w:pPr>
        <w:pStyle w:val="--"/>
        <w:keepNext/>
        <w:rPr>
          <w:rtl/>
        </w:rPr>
      </w:pPr>
      <w:r>
        <w:rPr>
          <w:rtl/>
        </w:rPr>
        <w:t>בעד</w:t>
      </w:r>
      <w:r>
        <w:rPr>
          <w:rFonts w:hint="cs"/>
          <w:rtl/>
        </w:rPr>
        <w:t xml:space="preserve"> ההסתייגות</w:t>
      </w:r>
      <w:r>
        <w:rPr>
          <w:rtl/>
        </w:rPr>
        <w:t xml:space="preserve"> – </w:t>
      </w:r>
      <w:r>
        <w:rPr>
          <w:rFonts w:hint="cs"/>
          <w:rtl/>
        </w:rPr>
        <w:t>44</w:t>
      </w:r>
    </w:p>
    <w:p w:rsidR="001275AB" w:rsidRDefault="001275AB" w:rsidP="00966FAE">
      <w:pPr>
        <w:pStyle w:val="--"/>
        <w:keepNext/>
        <w:rPr>
          <w:rtl/>
        </w:rPr>
      </w:pPr>
      <w:r>
        <w:rPr>
          <w:rtl/>
        </w:rPr>
        <w:t xml:space="preserve">נגד – </w:t>
      </w:r>
      <w:r>
        <w:rPr>
          <w:rFonts w:hint="cs"/>
          <w:rtl/>
        </w:rPr>
        <w:t>52</w:t>
      </w:r>
    </w:p>
    <w:p w:rsidR="001275AB" w:rsidRDefault="001275AB" w:rsidP="00966FAE">
      <w:pPr>
        <w:pStyle w:val="--"/>
        <w:keepNext/>
        <w:rPr>
          <w:rtl/>
        </w:rPr>
      </w:pPr>
      <w:r>
        <w:rPr>
          <w:rtl/>
        </w:rPr>
        <w:t xml:space="preserve">נמנעים – </w:t>
      </w:r>
      <w:r>
        <w:rPr>
          <w:rFonts w:hint="cs"/>
          <w:rtl/>
        </w:rPr>
        <w:t>אין</w:t>
      </w:r>
    </w:p>
    <w:p w:rsidR="001275AB" w:rsidRDefault="001275AB" w:rsidP="00966FAE">
      <w:pPr>
        <w:pStyle w:val="af2"/>
        <w:rPr>
          <w:rtl/>
        </w:rPr>
      </w:pPr>
      <w:r>
        <w:rPr>
          <w:rFonts w:hint="cs"/>
          <w:rtl/>
        </w:rPr>
        <w:t xml:space="preserve">הסתייגות 37 לא נתקבלה. </w:t>
      </w:r>
    </w:p>
    <w:p w:rsidR="001275AB" w:rsidRDefault="001275AB" w:rsidP="00966FAE">
      <w:pPr>
        <w:rPr>
          <w:rtl/>
        </w:rPr>
      </w:pPr>
    </w:p>
    <w:p w:rsidR="001275AB" w:rsidRDefault="001275AB" w:rsidP="00966FAE">
      <w:pPr>
        <w:pStyle w:val="af6"/>
        <w:keepNext/>
        <w:rPr>
          <w:rtl/>
        </w:rPr>
      </w:pPr>
      <w:r w:rsidRPr="009E249D">
        <w:rPr>
          <w:rStyle w:val="TagStyle"/>
          <w:rtl/>
        </w:rPr>
        <w:t xml:space="preserve"> &lt;&lt; יור &gt;&gt; </w:t>
      </w:r>
      <w:r>
        <w:rPr>
          <w:rtl/>
        </w:rPr>
        <w:t>היו"ר אמיר אוחנה:</w:t>
      </w:r>
      <w:r w:rsidRPr="009E249D">
        <w:rPr>
          <w:rStyle w:val="TagStyle"/>
          <w:rtl/>
        </w:rPr>
        <w:t xml:space="preserve"> &lt;&lt; יור &gt;&gt;</w:t>
      </w:r>
      <w:r>
        <w:rPr>
          <w:rtl/>
        </w:rPr>
        <w:t xml:space="preserve">   </w:t>
      </w:r>
    </w:p>
    <w:p w:rsidR="001275AB" w:rsidRDefault="001275AB" w:rsidP="00722C32">
      <w:pPr>
        <w:rPr>
          <w:rtl/>
        </w:rPr>
      </w:pPr>
    </w:p>
    <w:p w:rsidR="00646A99" w:rsidRDefault="001275AB" w:rsidP="00646A99">
      <w:pPr>
        <w:rPr>
          <w:rtl/>
        </w:rPr>
      </w:pPr>
      <w:r>
        <w:rPr>
          <w:rFonts w:hint="cs"/>
          <w:rtl/>
        </w:rPr>
        <w:t xml:space="preserve">44 בעד, 52 נגד. גם הסתייגות זו לא התקבלה. </w:t>
      </w:r>
    </w:p>
    <w:p w:rsidR="00646A99" w:rsidRDefault="00646A99" w:rsidP="00646A99">
      <w:pPr>
        <w:rPr>
          <w:rtl/>
        </w:rPr>
      </w:pPr>
    </w:p>
    <w:p w:rsidR="001275AB" w:rsidRDefault="001275AB" w:rsidP="00646A99">
      <w:pPr>
        <w:rPr>
          <w:rtl/>
        </w:rPr>
      </w:pPr>
      <w:r>
        <w:rPr>
          <w:rFonts w:hint="cs"/>
          <w:rtl/>
        </w:rPr>
        <w:t xml:space="preserve">משכך, אנחנו </w:t>
      </w:r>
      <w:bookmarkStart w:id="34245" w:name="_ETM_Q76_792448"/>
      <w:bookmarkEnd w:id="34245"/>
      <w:r>
        <w:rPr>
          <w:rFonts w:hint="cs"/>
          <w:rtl/>
        </w:rPr>
        <w:t xml:space="preserve">מצביעים על סעיף 6 כנוסח הוועדה. סעיף 6 כנוסח הוועדה </w:t>
      </w:r>
      <w:r>
        <w:rPr>
          <w:rtl/>
        </w:rPr>
        <w:t>–</w:t>
      </w:r>
      <w:r>
        <w:rPr>
          <w:rFonts w:hint="cs"/>
          <w:rtl/>
        </w:rPr>
        <w:t xml:space="preserve"> </w:t>
      </w:r>
      <w:bookmarkStart w:id="34246" w:name="_ETM_Q76_799512"/>
      <w:bookmarkEnd w:id="34246"/>
      <w:r>
        <w:rPr>
          <w:rFonts w:hint="cs"/>
          <w:rtl/>
        </w:rPr>
        <w:t xml:space="preserve">הצבעה כעת. </w:t>
      </w:r>
    </w:p>
    <w:p w:rsidR="001275AB" w:rsidRDefault="001275AB" w:rsidP="00966FAE">
      <w:pPr>
        <w:rPr>
          <w:rtl/>
        </w:rPr>
      </w:pPr>
    </w:p>
    <w:p w:rsidR="001275AB" w:rsidRDefault="001275AB" w:rsidP="00966FAE">
      <w:pPr>
        <w:pStyle w:val="af1"/>
        <w:keepNext/>
        <w:rPr>
          <w:rtl/>
        </w:rPr>
      </w:pPr>
      <w:r>
        <w:rPr>
          <w:rtl/>
        </w:rPr>
        <w:t>הצבעה מס'</w:t>
      </w:r>
      <w:r>
        <w:rPr>
          <w:rFonts w:hint="cs"/>
          <w:rtl/>
        </w:rPr>
        <w:t xml:space="preserve"> 49</w:t>
      </w:r>
    </w:p>
    <w:p w:rsidR="001275AB" w:rsidRDefault="001275AB" w:rsidP="00966FAE">
      <w:pPr>
        <w:pStyle w:val="--"/>
        <w:keepNext/>
        <w:rPr>
          <w:rtl/>
        </w:rPr>
      </w:pPr>
    </w:p>
    <w:p w:rsidR="001275AB" w:rsidRDefault="001275AB" w:rsidP="00966FAE">
      <w:pPr>
        <w:pStyle w:val="--"/>
        <w:keepNext/>
        <w:rPr>
          <w:rtl/>
        </w:rPr>
      </w:pPr>
      <w:r>
        <w:rPr>
          <w:rtl/>
        </w:rPr>
        <w:t>בעד</w:t>
      </w:r>
      <w:r>
        <w:rPr>
          <w:rFonts w:hint="cs"/>
          <w:rtl/>
        </w:rPr>
        <w:t xml:space="preserve"> סעיף 6, כהצעת הוועדה</w:t>
      </w:r>
      <w:r>
        <w:rPr>
          <w:rtl/>
        </w:rPr>
        <w:t xml:space="preserve"> – </w:t>
      </w:r>
      <w:r>
        <w:rPr>
          <w:rFonts w:hint="cs"/>
          <w:rtl/>
        </w:rPr>
        <w:t>52</w:t>
      </w:r>
    </w:p>
    <w:p w:rsidR="001275AB" w:rsidRDefault="001275AB" w:rsidP="00966FAE">
      <w:pPr>
        <w:pStyle w:val="--"/>
        <w:keepNext/>
        <w:rPr>
          <w:rtl/>
        </w:rPr>
      </w:pPr>
      <w:r>
        <w:rPr>
          <w:rtl/>
        </w:rPr>
        <w:t xml:space="preserve">נגד – </w:t>
      </w:r>
      <w:r>
        <w:rPr>
          <w:rFonts w:hint="cs"/>
          <w:rtl/>
        </w:rPr>
        <w:t>45</w:t>
      </w:r>
    </w:p>
    <w:p w:rsidR="001275AB" w:rsidRDefault="001275AB" w:rsidP="00966FAE">
      <w:pPr>
        <w:pStyle w:val="--"/>
        <w:keepNext/>
        <w:rPr>
          <w:rtl/>
        </w:rPr>
      </w:pPr>
      <w:r>
        <w:rPr>
          <w:rtl/>
        </w:rPr>
        <w:t xml:space="preserve">נמנעים – </w:t>
      </w:r>
      <w:r>
        <w:rPr>
          <w:rFonts w:hint="cs"/>
          <w:rtl/>
        </w:rPr>
        <w:t>אין</w:t>
      </w:r>
    </w:p>
    <w:p w:rsidR="001275AB" w:rsidRDefault="001275AB" w:rsidP="00966FAE">
      <w:pPr>
        <w:pStyle w:val="af2"/>
        <w:rPr>
          <w:rtl/>
        </w:rPr>
      </w:pPr>
      <w:r>
        <w:rPr>
          <w:rFonts w:hint="cs"/>
          <w:rtl/>
        </w:rPr>
        <w:t xml:space="preserve">סעיף 6, כהצעת הוועדה, נתקבל. </w:t>
      </w:r>
    </w:p>
    <w:p w:rsidR="001275AB" w:rsidRDefault="001275AB" w:rsidP="00966FAE">
      <w:pPr>
        <w:rPr>
          <w:rtl/>
        </w:rPr>
      </w:pPr>
    </w:p>
    <w:p w:rsidR="001275AB" w:rsidRDefault="001275AB" w:rsidP="00966FAE">
      <w:pPr>
        <w:pStyle w:val="af6"/>
        <w:keepNext/>
        <w:rPr>
          <w:rtl/>
        </w:rPr>
      </w:pPr>
      <w:r w:rsidRPr="009E249D">
        <w:rPr>
          <w:rStyle w:val="TagStyle"/>
          <w:rtl/>
        </w:rPr>
        <w:t xml:space="preserve"> &lt;&lt; יור &gt;&gt; </w:t>
      </w:r>
      <w:r>
        <w:rPr>
          <w:rtl/>
        </w:rPr>
        <w:t>היו"ר אמיר אוחנה:</w:t>
      </w:r>
      <w:r w:rsidRPr="009E249D">
        <w:rPr>
          <w:rStyle w:val="TagStyle"/>
          <w:rtl/>
        </w:rPr>
        <w:t xml:space="preserve"> &lt;&lt; יור &gt;&gt;</w:t>
      </w:r>
      <w:r>
        <w:rPr>
          <w:rtl/>
        </w:rPr>
        <w:t xml:space="preserve">   </w:t>
      </w:r>
    </w:p>
    <w:p w:rsidR="001275AB" w:rsidRDefault="001275AB" w:rsidP="00722C32">
      <w:pPr>
        <w:rPr>
          <w:rtl/>
        </w:rPr>
      </w:pPr>
    </w:p>
    <w:p w:rsidR="001275AB" w:rsidRDefault="001275AB" w:rsidP="00966FAE">
      <w:pPr>
        <w:rPr>
          <w:rtl/>
        </w:rPr>
      </w:pPr>
      <w:r>
        <w:rPr>
          <w:rFonts w:hint="cs"/>
          <w:rtl/>
        </w:rPr>
        <w:t xml:space="preserve">52 בעד, 45 נגד. אני </w:t>
      </w:r>
      <w:bookmarkStart w:id="34247" w:name="_ETM_Q76_811064"/>
      <w:bookmarkEnd w:id="34247"/>
      <w:r>
        <w:rPr>
          <w:rFonts w:hint="cs"/>
          <w:rtl/>
        </w:rPr>
        <w:t>קובע כי סעיף 6, כנוסח הוועדה, התקבל.</w:t>
      </w:r>
    </w:p>
    <w:p w:rsidR="001275AB" w:rsidRDefault="001275AB" w:rsidP="00966FAE">
      <w:pPr>
        <w:rPr>
          <w:rtl/>
        </w:rPr>
      </w:pPr>
    </w:p>
    <w:p w:rsidR="000E0E6F" w:rsidRDefault="000E0E6F" w:rsidP="009635F5">
      <w:pPr>
        <w:rPr>
          <w:rtl/>
        </w:rPr>
      </w:pPr>
      <w:bookmarkStart w:id="34248" w:name="TOR_Q77"/>
      <w:bookmarkEnd w:id="34248"/>
      <w:r>
        <w:rPr>
          <w:rFonts w:hint="cs"/>
          <w:rtl/>
        </w:rPr>
        <w:t>אנחנו נעבור להצביע על הסתייגויות לסעיף 7. הסתייגות 38, הצבעה.</w:t>
      </w:r>
    </w:p>
    <w:p w:rsidR="000E0E6F" w:rsidRDefault="000E0E6F" w:rsidP="009635F5">
      <w:pPr>
        <w:rPr>
          <w:rtl/>
        </w:rPr>
      </w:pPr>
    </w:p>
    <w:p w:rsidR="000E0E6F" w:rsidRDefault="000E0E6F" w:rsidP="00966FAE">
      <w:pPr>
        <w:pStyle w:val="af1"/>
        <w:keepNext/>
        <w:rPr>
          <w:rtl/>
          <w:lang w:eastAsia="he-IL"/>
        </w:rPr>
      </w:pPr>
      <w:r>
        <w:rPr>
          <w:rFonts w:hint="cs"/>
          <w:rtl/>
          <w:lang w:eastAsia="he-IL"/>
        </w:rPr>
        <w:t>הצבעה מס' 50</w:t>
      </w:r>
    </w:p>
    <w:p w:rsidR="000E0E6F" w:rsidRDefault="000E0E6F" w:rsidP="00966FAE">
      <w:pPr>
        <w:pStyle w:val="af1"/>
        <w:keepNext/>
        <w:rPr>
          <w:rtl/>
          <w:lang w:eastAsia="he-IL"/>
        </w:rPr>
      </w:pPr>
    </w:p>
    <w:p w:rsidR="000E0E6F" w:rsidRPr="00066E2E" w:rsidRDefault="000E0E6F" w:rsidP="00966FAE">
      <w:pPr>
        <w:pStyle w:val="af1"/>
        <w:keepNext/>
        <w:rPr>
          <w:b w:val="0"/>
          <w:bCs w:val="0"/>
          <w:rtl/>
          <w:lang w:eastAsia="he-IL"/>
        </w:rPr>
      </w:pPr>
      <w:r w:rsidRPr="00066E2E">
        <w:rPr>
          <w:rFonts w:hint="cs"/>
          <w:b w:val="0"/>
          <w:bCs w:val="0"/>
          <w:rtl/>
          <w:lang w:eastAsia="he-IL"/>
        </w:rPr>
        <w:t xml:space="preserve">בעד </w:t>
      </w:r>
      <w:r>
        <w:rPr>
          <w:rFonts w:hint="cs"/>
          <w:b w:val="0"/>
          <w:bCs w:val="0"/>
          <w:rtl/>
          <w:lang w:eastAsia="he-IL"/>
        </w:rPr>
        <w:t xml:space="preserve">ההסתייגות </w:t>
      </w:r>
      <w:r w:rsidRPr="00066E2E">
        <w:rPr>
          <w:rFonts w:hint="cs"/>
          <w:b w:val="0"/>
          <w:bCs w:val="0"/>
          <w:rtl/>
          <w:lang w:eastAsia="he-IL"/>
        </w:rPr>
        <w:t>– 45</w:t>
      </w:r>
    </w:p>
    <w:p w:rsidR="000E0E6F" w:rsidRDefault="000E0E6F" w:rsidP="00966FAE">
      <w:pPr>
        <w:pStyle w:val="--"/>
        <w:keepNext/>
        <w:rPr>
          <w:rtl/>
          <w:lang w:eastAsia="he-IL"/>
        </w:rPr>
      </w:pPr>
      <w:r>
        <w:rPr>
          <w:rFonts w:hint="cs"/>
          <w:rtl/>
          <w:lang w:eastAsia="he-IL"/>
        </w:rPr>
        <w:t>נגד – 52</w:t>
      </w:r>
    </w:p>
    <w:p w:rsidR="000E0E6F" w:rsidRDefault="000E0E6F" w:rsidP="00966FAE">
      <w:pPr>
        <w:pStyle w:val="--"/>
        <w:keepNext/>
        <w:rPr>
          <w:rtl/>
          <w:lang w:eastAsia="he-IL"/>
        </w:rPr>
      </w:pPr>
      <w:r>
        <w:rPr>
          <w:rFonts w:hint="cs"/>
          <w:rtl/>
          <w:lang w:eastAsia="he-IL"/>
        </w:rPr>
        <w:t>נמנעים – אין</w:t>
      </w:r>
    </w:p>
    <w:p w:rsidR="000E0E6F" w:rsidRPr="00066E2E" w:rsidRDefault="000E0E6F" w:rsidP="00966FAE">
      <w:pPr>
        <w:pStyle w:val="af2"/>
        <w:rPr>
          <w:rtl/>
          <w:lang w:eastAsia="he-IL"/>
        </w:rPr>
      </w:pPr>
      <w:r>
        <w:rPr>
          <w:rFonts w:hint="cs"/>
          <w:rtl/>
          <w:lang w:eastAsia="he-IL"/>
        </w:rPr>
        <w:t>הסתייגות 38 לא נתקבלה.</w:t>
      </w:r>
    </w:p>
    <w:p w:rsidR="000E0E6F" w:rsidRDefault="000E0E6F" w:rsidP="00722C32">
      <w:pPr>
        <w:rPr>
          <w:rtl/>
        </w:rPr>
      </w:pPr>
    </w:p>
    <w:p w:rsidR="000E0E6F" w:rsidRDefault="000E0E6F" w:rsidP="00966FAE">
      <w:pPr>
        <w:pStyle w:val="af6"/>
        <w:keepNext/>
        <w:rPr>
          <w:rtl/>
        </w:rPr>
      </w:pPr>
      <w:r w:rsidRPr="00D6193D">
        <w:rPr>
          <w:rStyle w:val="TagStyle"/>
          <w:rtl/>
        </w:rPr>
        <w:t xml:space="preserve"> &lt;&lt; יור &gt;&gt; </w:t>
      </w:r>
      <w:r>
        <w:rPr>
          <w:rtl/>
        </w:rPr>
        <w:t>היו"ר אמיר אוחנה:</w:t>
      </w:r>
      <w:r w:rsidRPr="00D6193D">
        <w:rPr>
          <w:rStyle w:val="TagStyle"/>
          <w:rtl/>
        </w:rPr>
        <w:t xml:space="preserve"> &lt;&lt; יור &gt;&gt;</w:t>
      </w:r>
      <w:r>
        <w:rPr>
          <w:rtl/>
        </w:rPr>
        <w:t xml:space="preserve">   </w:t>
      </w:r>
    </w:p>
    <w:p w:rsidR="000E0E6F" w:rsidRDefault="000E0E6F" w:rsidP="00722C32">
      <w:pPr>
        <w:rPr>
          <w:rtl/>
        </w:rPr>
      </w:pPr>
    </w:p>
    <w:p w:rsidR="000E0E6F" w:rsidRDefault="000E0E6F" w:rsidP="00F45F24">
      <w:pPr>
        <w:rPr>
          <w:rtl/>
        </w:rPr>
      </w:pPr>
      <w:r>
        <w:rPr>
          <w:rFonts w:hint="cs"/>
          <w:rtl/>
        </w:rPr>
        <w:t>45 בעד, 52 נגד</w:t>
      </w:r>
      <w:r w:rsidR="00F45F24">
        <w:rPr>
          <w:rFonts w:hint="cs"/>
          <w:rtl/>
        </w:rPr>
        <w:t>.</w:t>
      </w:r>
      <w:r>
        <w:rPr>
          <w:rFonts w:hint="cs"/>
          <w:rtl/>
        </w:rPr>
        <w:t xml:space="preserve"> ההסתייגות לא התקבלה. </w:t>
      </w:r>
    </w:p>
    <w:p w:rsidR="000E0E6F" w:rsidRDefault="000E0E6F" w:rsidP="00966FAE">
      <w:pPr>
        <w:rPr>
          <w:rtl/>
        </w:rPr>
      </w:pPr>
    </w:p>
    <w:p w:rsidR="000E0E6F" w:rsidRDefault="000E0E6F" w:rsidP="00966FAE">
      <w:pPr>
        <w:rPr>
          <w:rtl/>
        </w:rPr>
      </w:pPr>
      <w:r>
        <w:rPr>
          <w:rFonts w:hint="cs"/>
          <w:rtl/>
        </w:rPr>
        <w:t xml:space="preserve">עוברים להצביע על הסתייגות 39. הצבעה על הסתייגות 39 כעת. </w:t>
      </w:r>
    </w:p>
    <w:p w:rsidR="000E0E6F" w:rsidRDefault="000E0E6F" w:rsidP="009635F5">
      <w:pPr>
        <w:rPr>
          <w:rtl/>
        </w:rPr>
      </w:pPr>
    </w:p>
    <w:p w:rsidR="000E0E6F" w:rsidRDefault="000E0E6F" w:rsidP="00966FAE">
      <w:pPr>
        <w:pStyle w:val="af1"/>
        <w:keepNext/>
        <w:rPr>
          <w:rtl/>
          <w:lang w:eastAsia="he-IL"/>
        </w:rPr>
      </w:pPr>
      <w:r>
        <w:rPr>
          <w:rFonts w:hint="cs"/>
          <w:rtl/>
          <w:lang w:eastAsia="he-IL"/>
        </w:rPr>
        <w:t>הצבעה מס' 51</w:t>
      </w:r>
    </w:p>
    <w:p w:rsidR="000E0E6F" w:rsidRDefault="000E0E6F" w:rsidP="00966FAE">
      <w:pPr>
        <w:pStyle w:val="af1"/>
        <w:keepNext/>
        <w:rPr>
          <w:rtl/>
          <w:lang w:eastAsia="he-IL"/>
        </w:rPr>
      </w:pPr>
    </w:p>
    <w:p w:rsidR="000E0E6F" w:rsidRPr="00066E2E" w:rsidRDefault="000E0E6F" w:rsidP="00966FAE">
      <w:pPr>
        <w:pStyle w:val="af1"/>
        <w:keepNext/>
        <w:rPr>
          <w:b w:val="0"/>
          <w:bCs w:val="0"/>
          <w:rtl/>
          <w:lang w:eastAsia="he-IL"/>
        </w:rPr>
      </w:pPr>
      <w:r w:rsidRPr="00066E2E">
        <w:rPr>
          <w:rFonts w:hint="cs"/>
          <w:b w:val="0"/>
          <w:bCs w:val="0"/>
          <w:rtl/>
          <w:lang w:eastAsia="he-IL"/>
        </w:rPr>
        <w:t xml:space="preserve">בעד </w:t>
      </w:r>
      <w:r>
        <w:rPr>
          <w:rFonts w:hint="cs"/>
          <w:b w:val="0"/>
          <w:bCs w:val="0"/>
          <w:rtl/>
          <w:lang w:eastAsia="he-IL"/>
        </w:rPr>
        <w:t xml:space="preserve">ההסתייגות </w:t>
      </w:r>
      <w:r w:rsidRPr="00066E2E">
        <w:rPr>
          <w:rFonts w:hint="cs"/>
          <w:b w:val="0"/>
          <w:bCs w:val="0"/>
          <w:rtl/>
          <w:lang w:eastAsia="he-IL"/>
        </w:rPr>
        <w:t>– 45</w:t>
      </w:r>
    </w:p>
    <w:p w:rsidR="000E0E6F" w:rsidRDefault="000E0E6F" w:rsidP="00966FAE">
      <w:pPr>
        <w:pStyle w:val="--"/>
        <w:keepNext/>
        <w:rPr>
          <w:rtl/>
          <w:lang w:eastAsia="he-IL"/>
        </w:rPr>
      </w:pPr>
      <w:r>
        <w:rPr>
          <w:rFonts w:hint="cs"/>
          <w:rtl/>
          <w:lang w:eastAsia="he-IL"/>
        </w:rPr>
        <w:t>נגד – 52</w:t>
      </w:r>
    </w:p>
    <w:p w:rsidR="000E0E6F" w:rsidRDefault="000E0E6F" w:rsidP="00966FAE">
      <w:pPr>
        <w:pStyle w:val="--"/>
        <w:keepNext/>
        <w:rPr>
          <w:rtl/>
          <w:lang w:eastAsia="he-IL"/>
        </w:rPr>
      </w:pPr>
      <w:r>
        <w:rPr>
          <w:rFonts w:hint="cs"/>
          <w:rtl/>
          <w:lang w:eastAsia="he-IL"/>
        </w:rPr>
        <w:t>נמנעים – אין</w:t>
      </w:r>
    </w:p>
    <w:p w:rsidR="000E0E6F" w:rsidRPr="00066E2E" w:rsidRDefault="000E0E6F" w:rsidP="00966FAE">
      <w:pPr>
        <w:pStyle w:val="af2"/>
        <w:rPr>
          <w:rtl/>
          <w:lang w:eastAsia="he-IL"/>
        </w:rPr>
      </w:pPr>
      <w:r>
        <w:rPr>
          <w:rFonts w:hint="cs"/>
          <w:rtl/>
          <w:lang w:eastAsia="he-IL"/>
        </w:rPr>
        <w:t>הסתייגות 39 לא נתקבלה.</w:t>
      </w:r>
    </w:p>
    <w:p w:rsidR="000E0E6F" w:rsidRDefault="000E0E6F" w:rsidP="00722C32">
      <w:pPr>
        <w:rPr>
          <w:rtl/>
        </w:rPr>
      </w:pPr>
    </w:p>
    <w:p w:rsidR="000E0E6F" w:rsidRDefault="000E0E6F" w:rsidP="00966FAE">
      <w:pPr>
        <w:pStyle w:val="af6"/>
        <w:keepNext/>
        <w:rPr>
          <w:rtl/>
        </w:rPr>
      </w:pPr>
      <w:r w:rsidRPr="00D6193D">
        <w:rPr>
          <w:rStyle w:val="TagStyle"/>
          <w:rtl/>
        </w:rPr>
        <w:t xml:space="preserve"> &lt;&lt; יור &gt;&gt; </w:t>
      </w:r>
      <w:r>
        <w:rPr>
          <w:rtl/>
        </w:rPr>
        <w:t>היו"ר אמיר אוחנה:</w:t>
      </w:r>
      <w:r w:rsidRPr="00D6193D">
        <w:rPr>
          <w:rStyle w:val="TagStyle"/>
          <w:rtl/>
        </w:rPr>
        <w:t xml:space="preserve"> &lt;&lt; יור &gt;&gt;</w:t>
      </w:r>
      <w:r>
        <w:rPr>
          <w:rtl/>
        </w:rPr>
        <w:t xml:space="preserve">   </w:t>
      </w:r>
    </w:p>
    <w:p w:rsidR="000E0E6F" w:rsidRDefault="000E0E6F" w:rsidP="00722C32">
      <w:pPr>
        <w:rPr>
          <w:rtl/>
        </w:rPr>
      </w:pPr>
    </w:p>
    <w:p w:rsidR="000E0E6F" w:rsidRDefault="000E0E6F" w:rsidP="00F45F24">
      <w:pPr>
        <w:rPr>
          <w:rtl/>
        </w:rPr>
      </w:pPr>
      <w:r>
        <w:rPr>
          <w:rFonts w:hint="cs"/>
          <w:rtl/>
        </w:rPr>
        <w:t>45 בעד, 52 נגד</w:t>
      </w:r>
      <w:r w:rsidR="00F45F24">
        <w:rPr>
          <w:rFonts w:hint="cs"/>
          <w:rtl/>
        </w:rPr>
        <w:t>.</w:t>
      </w:r>
      <w:r>
        <w:rPr>
          <w:rFonts w:hint="cs"/>
          <w:rtl/>
        </w:rPr>
        <w:t xml:space="preserve"> ההסתייגות לא התקבלה. </w:t>
      </w:r>
      <w:bookmarkStart w:id="34249" w:name="_ETM_Q77_247360"/>
      <w:bookmarkEnd w:id="34249"/>
    </w:p>
    <w:p w:rsidR="000E0E6F" w:rsidRDefault="000E0E6F" w:rsidP="00966FAE">
      <w:pPr>
        <w:rPr>
          <w:rtl/>
        </w:rPr>
      </w:pPr>
      <w:bookmarkStart w:id="34250" w:name="_ETM_Q77_247431"/>
      <w:bookmarkEnd w:id="34250"/>
    </w:p>
    <w:p w:rsidR="000E0E6F" w:rsidRDefault="000E0E6F" w:rsidP="00966FAE">
      <w:pPr>
        <w:rPr>
          <w:rtl/>
        </w:rPr>
      </w:pPr>
      <w:bookmarkStart w:id="34251" w:name="_ETM_Q77_248841"/>
      <w:bookmarkStart w:id="34252" w:name="_ETM_Q77_248905"/>
      <w:bookmarkEnd w:id="34251"/>
      <w:bookmarkEnd w:id="34252"/>
      <w:r>
        <w:rPr>
          <w:rFonts w:hint="cs"/>
          <w:rtl/>
        </w:rPr>
        <w:t xml:space="preserve">כעת נצביע על הסתייגות 40. הצבעה על הסתייגות 40. </w:t>
      </w:r>
    </w:p>
    <w:p w:rsidR="000E0E6F" w:rsidRDefault="000E0E6F" w:rsidP="00966FAE">
      <w:pPr>
        <w:rPr>
          <w:rtl/>
          <w:lang w:eastAsia="he-IL"/>
        </w:rPr>
      </w:pPr>
    </w:p>
    <w:p w:rsidR="000E0E6F" w:rsidRDefault="000E0E6F" w:rsidP="00966FAE">
      <w:pPr>
        <w:pStyle w:val="af1"/>
        <w:keepNext/>
        <w:rPr>
          <w:lang w:eastAsia="he-IL"/>
        </w:rPr>
      </w:pPr>
      <w:r>
        <w:rPr>
          <w:rFonts w:hint="cs"/>
          <w:rtl/>
          <w:lang w:eastAsia="he-IL"/>
        </w:rPr>
        <w:t>הצבעה מס' 52</w:t>
      </w:r>
    </w:p>
    <w:p w:rsidR="000E0E6F" w:rsidRDefault="000E0E6F" w:rsidP="00966FAE">
      <w:pPr>
        <w:pStyle w:val="--"/>
        <w:keepNext/>
        <w:rPr>
          <w:rtl/>
          <w:lang w:eastAsia="he-IL"/>
        </w:rPr>
      </w:pPr>
    </w:p>
    <w:p w:rsidR="000E0E6F" w:rsidRDefault="000E0E6F" w:rsidP="00966FAE">
      <w:pPr>
        <w:pStyle w:val="--"/>
        <w:keepNext/>
        <w:rPr>
          <w:rtl/>
          <w:lang w:eastAsia="he-IL"/>
        </w:rPr>
      </w:pPr>
      <w:r>
        <w:rPr>
          <w:rFonts w:hint="cs"/>
          <w:rtl/>
          <w:lang w:eastAsia="he-IL"/>
        </w:rPr>
        <w:t>בעד ההסתייגות – 45</w:t>
      </w:r>
    </w:p>
    <w:p w:rsidR="000E0E6F" w:rsidRDefault="000E0E6F" w:rsidP="00966FAE">
      <w:pPr>
        <w:pStyle w:val="--"/>
        <w:keepNext/>
        <w:rPr>
          <w:rtl/>
          <w:lang w:eastAsia="he-IL"/>
        </w:rPr>
      </w:pPr>
      <w:r>
        <w:rPr>
          <w:rFonts w:hint="cs"/>
          <w:rtl/>
          <w:lang w:eastAsia="he-IL"/>
        </w:rPr>
        <w:t>נגד – 52</w:t>
      </w:r>
    </w:p>
    <w:p w:rsidR="000E0E6F" w:rsidRDefault="000E0E6F" w:rsidP="00966FAE">
      <w:pPr>
        <w:pStyle w:val="--"/>
        <w:keepNext/>
        <w:rPr>
          <w:rtl/>
          <w:lang w:eastAsia="he-IL"/>
        </w:rPr>
      </w:pPr>
      <w:r>
        <w:rPr>
          <w:rFonts w:hint="cs"/>
          <w:rtl/>
          <w:lang w:eastAsia="he-IL"/>
        </w:rPr>
        <w:t>נמנעים – אין</w:t>
      </w:r>
    </w:p>
    <w:p w:rsidR="000E0E6F" w:rsidRDefault="000E0E6F" w:rsidP="00966FAE">
      <w:pPr>
        <w:pStyle w:val="af2"/>
        <w:rPr>
          <w:rtl/>
          <w:lang w:eastAsia="he-IL"/>
        </w:rPr>
      </w:pPr>
      <w:r>
        <w:rPr>
          <w:rFonts w:hint="cs"/>
          <w:rtl/>
          <w:lang w:eastAsia="he-IL"/>
        </w:rPr>
        <w:t>הסתייגות 40 לא נתקבלה.</w:t>
      </w:r>
    </w:p>
    <w:p w:rsidR="000E0E6F" w:rsidRDefault="000E0E6F" w:rsidP="00966FAE">
      <w:pPr>
        <w:rPr>
          <w:rtl/>
          <w:lang w:eastAsia="he-IL"/>
        </w:rPr>
      </w:pPr>
    </w:p>
    <w:p w:rsidR="000E0E6F" w:rsidRDefault="000E0E6F" w:rsidP="00966FAE">
      <w:pPr>
        <w:pStyle w:val="af6"/>
        <w:keepNext/>
        <w:rPr>
          <w:rtl/>
        </w:rPr>
      </w:pPr>
      <w:r w:rsidRPr="00066E2E">
        <w:rPr>
          <w:rStyle w:val="TagStyle"/>
          <w:rtl/>
        </w:rPr>
        <w:t xml:space="preserve"> &lt;&lt; יור &gt;&gt; </w:t>
      </w:r>
      <w:r>
        <w:rPr>
          <w:rtl/>
        </w:rPr>
        <w:t>היו"ר אמיר אוחנה:</w:t>
      </w:r>
      <w:r w:rsidRPr="00066E2E">
        <w:rPr>
          <w:rStyle w:val="TagStyle"/>
          <w:rtl/>
        </w:rPr>
        <w:t xml:space="preserve"> &lt;&lt; יור &gt;&gt;</w:t>
      </w:r>
      <w:r>
        <w:rPr>
          <w:rtl/>
        </w:rPr>
        <w:t xml:space="preserve">   </w:t>
      </w:r>
    </w:p>
    <w:p w:rsidR="000E0E6F" w:rsidRDefault="000E0E6F" w:rsidP="00722C32">
      <w:pPr>
        <w:rPr>
          <w:rtl/>
          <w:lang w:eastAsia="he-IL"/>
        </w:rPr>
      </w:pPr>
    </w:p>
    <w:p w:rsidR="000E0E6F" w:rsidRDefault="000E0E6F" w:rsidP="00F45F24">
      <w:pPr>
        <w:rPr>
          <w:rtl/>
          <w:lang w:eastAsia="he-IL"/>
        </w:rPr>
      </w:pPr>
      <w:r>
        <w:rPr>
          <w:rFonts w:hint="cs"/>
          <w:rtl/>
          <w:lang w:eastAsia="he-IL"/>
        </w:rPr>
        <w:t xml:space="preserve">45 </w:t>
      </w:r>
      <w:bookmarkStart w:id="34253" w:name="_ETM_Q77_284000"/>
      <w:bookmarkEnd w:id="34253"/>
      <w:r>
        <w:rPr>
          <w:rFonts w:hint="cs"/>
          <w:rtl/>
          <w:lang w:eastAsia="he-IL"/>
        </w:rPr>
        <w:t>בעד, 52 נגד</w:t>
      </w:r>
      <w:r w:rsidR="00F45F24">
        <w:rPr>
          <w:rFonts w:hint="cs"/>
          <w:rtl/>
          <w:lang w:eastAsia="he-IL"/>
        </w:rPr>
        <w:t>.</w:t>
      </w:r>
      <w:r>
        <w:rPr>
          <w:rFonts w:hint="cs"/>
          <w:rtl/>
          <w:lang w:eastAsia="he-IL"/>
        </w:rPr>
        <w:t xml:space="preserve"> ההסתייגות לא התקבלה. </w:t>
      </w:r>
      <w:bookmarkStart w:id="34254" w:name="_ETM_Q77_263433"/>
      <w:bookmarkEnd w:id="34254"/>
    </w:p>
    <w:p w:rsidR="000E0E6F" w:rsidRDefault="000E0E6F" w:rsidP="00966FAE">
      <w:pPr>
        <w:rPr>
          <w:rtl/>
          <w:lang w:eastAsia="he-IL"/>
        </w:rPr>
      </w:pPr>
      <w:bookmarkStart w:id="34255" w:name="_ETM_Q77_263487"/>
      <w:bookmarkEnd w:id="34255"/>
    </w:p>
    <w:p w:rsidR="000E0E6F" w:rsidRDefault="000E0E6F" w:rsidP="00966FAE">
      <w:pPr>
        <w:rPr>
          <w:rtl/>
          <w:lang w:eastAsia="he-IL"/>
        </w:rPr>
      </w:pPr>
      <w:bookmarkStart w:id="34256" w:name="_ETM_Q77_263641"/>
      <w:bookmarkStart w:id="34257" w:name="_ETM_Q77_263706"/>
      <w:bookmarkEnd w:id="34256"/>
      <w:bookmarkEnd w:id="34257"/>
      <w:r>
        <w:rPr>
          <w:rFonts w:hint="cs"/>
          <w:rtl/>
          <w:lang w:eastAsia="he-IL"/>
        </w:rPr>
        <w:t>מצביעים כעת על הסתייגות 41. הצבעה על הסתייגות 41.</w:t>
      </w:r>
    </w:p>
    <w:p w:rsidR="000E0E6F" w:rsidRDefault="000E0E6F" w:rsidP="00966FAE">
      <w:pPr>
        <w:rPr>
          <w:rtl/>
          <w:lang w:eastAsia="he-IL"/>
        </w:rPr>
      </w:pPr>
    </w:p>
    <w:p w:rsidR="000E0E6F" w:rsidRDefault="000E0E6F" w:rsidP="00966FAE">
      <w:pPr>
        <w:pStyle w:val="af1"/>
        <w:keepNext/>
        <w:rPr>
          <w:lang w:eastAsia="he-IL"/>
        </w:rPr>
      </w:pPr>
      <w:r>
        <w:rPr>
          <w:rFonts w:hint="cs"/>
          <w:rtl/>
          <w:lang w:eastAsia="he-IL"/>
        </w:rPr>
        <w:t>הצבעה מס' 53</w:t>
      </w:r>
    </w:p>
    <w:p w:rsidR="000E0E6F" w:rsidRDefault="000E0E6F" w:rsidP="00966FAE">
      <w:pPr>
        <w:pStyle w:val="--"/>
        <w:keepNext/>
        <w:rPr>
          <w:rtl/>
          <w:lang w:eastAsia="he-IL"/>
        </w:rPr>
      </w:pPr>
    </w:p>
    <w:p w:rsidR="000E0E6F" w:rsidRDefault="000E0E6F" w:rsidP="00966FAE">
      <w:pPr>
        <w:pStyle w:val="--"/>
        <w:keepNext/>
        <w:rPr>
          <w:rtl/>
          <w:lang w:eastAsia="he-IL"/>
        </w:rPr>
      </w:pPr>
      <w:r>
        <w:rPr>
          <w:rFonts w:hint="cs"/>
          <w:rtl/>
          <w:lang w:eastAsia="he-IL"/>
        </w:rPr>
        <w:t>בעד ההסתייגות – 45</w:t>
      </w:r>
    </w:p>
    <w:p w:rsidR="000E0E6F" w:rsidRDefault="000E0E6F" w:rsidP="00966FAE">
      <w:pPr>
        <w:pStyle w:val="--"/>
        <w:keepNext/>
        <w:rPr>
          <w:rtl/>
          <w:lang w:eastAsia="he-IL"/>
        </w:rPr>
      </w:pPr>
      <w:r>
        <w:rPr>
          <w:rFonts w:hint="cs"/>
          <w:rtl/>
          <w:lang w:eastAsia="he-IL"/>
        </w:rPr>
        <w:t>נגד – 52</w:t>
      </w:r>
    </w:p>
    <w:p w:rsidR="000E0E6F" w:rsidRDefault="000E0E6F" w:rsidP="00966FAE">
      <w:pPr>
        <w:pStyle w:val="--"/>
        <w:keepNext/>
        <w:rPr>
          <w:rtl/>
          <w:lang w:eastAsia="he-IL"/>
        </w:rPr>
      </w:pPr>
      <w:r>
        <w:rPr>
          <w:rFonts w:hint="cs"/>
          <w:rtl/>
          <w:lang w:eastAsia="he-IL"/>
        </w:rPr>
        <w:t>נמנעים – אין</w:t>
      </w:r>
    </w:p>
    <w:p w:rsidR="000E0E6F" w:rsidRDefault="000E0E6F" w:rsidP="00966FAE">
      <w:pPr>
        <w:pStyle w:val="af2"/>
        <w:rPr>
          <w:rtl/>
          <w:lang w:eastAsia="he-IL"/>
        </w:rPr>
      </w:pPr>
      <w:r>
        <w:rPr>
          <w:rFonts w:hint="cs"/>
          <w:rtl/>
          <w:lang w:eastAsia="he-IL"/>
        </w:rPr>
        <w:t>הסתייגות 41 לא נתקבלה.</w:t>
      </w:r>
    </w:p>
    <w:p w:rsidR="000E0E6F" w:rsidRDefault="000E0E6F" w:rsidP="00966FAE">
      <w:pPr>
        <w:rPr>
          <w:rtl/>
          <w:lang w:eastAsia="he-IL"/>
        </w:rPr>
      </w:pPr>
    </w:p>
    <w:p w:rsidR="000E0E6F" w:rsidRDefault="000E0E6F" w:rsidP="00966FAE">
      <w:pPr>
        <w:pStyle w:val="af6"/>
        <w:keepNext/>
        <w:rPr>
          <w:rtl/>
        </w:rPr>
      </w:pPr>
      <w:r w:rsidRPr="00673863">
        <w:rPr>
          <w:rStyle w:val="TagStyle"/>
          <w:rtl/>
        </w:rPr>
        <w:t xml:space="preserve"> &lt;&lt; יור &gt;&gt; </w:t>
      </w:r>
      <w:r>
        <w:rPr>
          <w:rtl/>
        </w:rPr>
        <w:t>היו"ר אמיר אוחנה:</w:t>
      </w:r>
      <w:r w:rsidRPr="00673863">
        <w:rPr>
          <w:rStyle w:val="TagStyle"/>
          <w:rtl/>
        </w:rPr>
        <w:t xml:space="preserve"> &lt;&lt; יור &gt;&gt;</w:t>
      </w:r>
      <w:r>
        <w:rPr>
          <w:rtl/>
        </w:rPr>
        <w:t xml:space="preserve">   </w:t>
      </w:r>
    </w:p>
    <w:p w:rsidR="000E0E6F" w:rsidRDefault="000E0E6F" w:rsidP="00722C32">
      <w:pPr>
        <w:rPr>
          <w:rtl/>
          <w:lang w:eastAsia="he-IL"/>
        </w:rPr>
      </w:pPr>
    </w:p>
    <w:p w:rsidR="000E0E6F" w:rsidRDefault="000E0E6F" w:rsidP="00F45F24">
      <w:pPr>
        <w:rPr>
          <w:rtl/>
          <w:lang w:eastAsia="he-IL"/>
        </w:rPr>
      </w:pPr>
      <w:r>
        <w:rPr>
          <w:rFonts w:hint="cs"/>
          <w:rtl/>
          <w:lang w:eastAsia="he-IL"/>
        </w:rPr>
        <w:t>45 בעד, 52 נגד</w:t>
      </w:r>
      <w:r w:rsidR="00F45F24">
        <w:rPr>
          <w:rFonts w:hint="cs"/>
          <w:rtl/>
          <w:lang w:eastAsia="he-IL"/>
        </w:rPr>
        <w:t>.</w:t>
      </w:r>
      <w:r>
        <w:rPr>
          <w:rFonts w:hint="cs"/>
          <w:rtl/>
          <w:lang w:eastAsia="he-IL"/>
        </w:rPr>
        <w:t xml:space="preserve"> ההסתייגות לא התקבלה. </w:t>
      </w:r>
    </w:p>
    <w:p w:rsidR="000E0E6F" w:rsidRDefault="000E0E6F" w:rsidP="00966FAE">
      <w:pPr>
        <w:rPr>
          <w:rtl/>
          <w:lang w:eastAsia="he-IL"/>
        </w:rPr>
      </w:pPr>
      <w:bookmarkStart w:id="34258" w:name="_ETM_Q77_286474"/>
      <w:bookmarkStart w:id="34259" w:name="_ETM_Q77_286532"/>
      <w:bookmarkStart w:id="34260" w:name="_ETM_Q77_286634"/>
      <w:bookmarkEnd w:id="34258"/>
      <w:bookmarkEnd w:id="34259"/>
      <w:bookmarkEnd w:id="34260"/>
    </w:p>
    <w:p w:rsidR="000E0E6F" w:rsidRPr="00673863" w:rsidRDefault="000E0E6F" w:rsidP="00966FAE">
      <w:pPr>
        <w:rPr>
          <w:rtl/>
          <w:lang w:eastAsia="he-IL"/>
        </w:rPr>
      </w:pPr>
      <w:bookmarkStart w:id="34261" w:name="_ETM_Q77_286755"/>
      <w:bookmarkEnd w:id="34261"/>
      <w:r>
        <w:rPr>
          <w:rFonts w:hint="cs"/>
          <w:rtl/>
          <w:lang w:eastAsia="he-IL"/>
        </w:rPr>
        <w:t xml:space="preserve">כעת הסתייגות 42. הצבעה על הסתייגות 42. </w:t>
      </w:r>
    </w:p>
    <w:p w:rsidR="000E0E6F" w:rsidRDefault="000E0E6F" w:rsidP="00966FAE">
      <w:pPr>
        <w:rPr>
          <w:rtl/>
          <w:lang w:eastAsia="he-IL"/>
        </w:rPr>
      </w:pPr>
    </w:p>
    <w:p w:rsidR="000E0E6F" w:rsidRDefault="000E0E6F" w:rsidP="00966FAE">
      <w:pPr>
        <w:pStyle w:val="af1"/>
        <w:keepNext/>
        <w:rPr>
          <w:rtl/>
          <w:lang w:eastAsia="he-IL"/>
        </w:rPr>
      </w:pPr>
      <w:r>
        <w:rPr>
          <w:rFonts w:hint="cs"/>
          <w:rtl/>
          <w:lang w:eastAsia="he-IL"/>
        </w:rPr>
        <w:t>הצבעה מס' 54</w:t>
      </w:r>
    </w:p>
    <w:p w:rsidR="000E0E6F" w:rsidRDefault="000E0E6F" w:rsidP="00966FAE">
      <w:pPr>
        <w:pStyle w:val="--"/>
        <w:keepNext/>
        <w:rPr>
          <w:rtl/>
          <w:lang w:eastAsia="he-IL"/>
        </w:rPr>
      </w:pPr>
    </w:p>
    <w:p w:rsidR="000E0E6F" w:rsidRDefault="000E0E6F" w:rsidP="00966FAE">
      <w:pPr>
        <w:pStyle w:val="--"/>
        <w:keepNext/>
        <w:rPr>
          <w:rtl/>
          <w:lang w:eastAsia="he-IL"/>
        </w:rPr>
      </w:pPr>
      <w:r>
        <w:rPr>
          <w:rFonts w:hint="cs"/>
          <w:rtl/>
          <w:lang w:eastAsia="he-IL"/>
        </w:rPr>
        <w:t>בעד ההסתייגות – 45</w:t>
      </w:r>
    </w:p>
    <w:p w:rsidR="000E0E6F" w:rsidRDefault="000E0E6F" w:rsidP="00966FAE">
      <w:pPr>
        <w:pStyle w:val="--"/>
        <w:keepNext/>
        <w:rPr>
          <w:rtl/>
          <w:lang w:eastAsia="he-IL"/>
        </w:rPr>
      </w:pPr>
      <w:r>
        <w:rPr>
          <w:rFonts w:hint="cs"/>
          <w:rtl/>
          <w:lang w:eastAsia="he-IL"/>
        </w:rPr>
        <w:t>נגד – 52</w:t>
      </w:r>
    </w:p>
    <w:p w:rsidR="000E0E6F" w:rsidRDefault="000E0E6F" w:rsidP="00966FAE">
      <w:pPr>
        <w:pStyle w:val="--"/>
        <w:keepNext/>
        <w:rPr>
          <w:rtl/>
          <w:lang w:eastAsia="he-IL"/>
        </w:rPr>
      </w:pPr>
      <w:r>
        <w:rPr>
          <w:rFonts w:hint="cs"/>
          <w:rtl/>
          <w:lang w:eastAsia="he-IL"/>
        </w:rPr>
        <w:t>נמנעים – אין</w:t>
      </w:r>
    </w:p>
    <w:p w:rsidR="000E0E6F" w:rsidRDefault="000E0E6F" w:rsidP="00966FAE">
      <w:pPr>
        <w:pStyle w:val="af2"/>
        <w:rPr>
          <w:rtl/>
          <w:lang w:eastAsia="he-IL"/>
        </w:rPr>
      </w:pPr>
      <w:r>
        <w:rPr>
          <w:rFonts w:hint="cs"/>
          <w:rtl/>
          <w:lang w:eastAsia="he-IL"/>
        </w:rPr>
        <w:t>הסתייגות 42 לא נתקבלה.</w:t>
      </w:r>
    </w:p>
    <w:p w:rsidR="000E0E6F" w:rsidRDefault="000E0E6F" w:rsidP="00966FAE">
      <w:pPr>
        <w:rPr>
          <w:rtl/>
          <w:lang w:eastAsia="he-IL"/>
        </w:rPr>
      </w:pPr>
    </w:p>
    <w:p w:rsidR="000E0E6F" w:rsidRDefault="000E0E6F" w:rsidP="00966FAE">
      <w:pPr>
        <w:pStyle w:val="af6"/>
        <w:keepNext/>
        <w:rPr>
          <w:rtl/>
        </w:rPr>
      </w:pPr>
      <w:r w:rsidRPr="00673863">
        <w:rPr>
          <w:rStyle w:val="TagStyle"/>
          <w:rtl/>
        </w:rPr>
        <w:t xml:space="preserve">&lt;&lt; יור &gt;&gt; </w:t>
      </w:r>
      <w:r>
        <w:rPr>
          <w:rtl/>
        </w:rPr>
        <w:t>היו"ר אמיר אוחנה:</w:t>
      </w:r>
      <w:r w:rsidRPr="00673863">
        <w:rPr>
          <w:rStyle w:val="TagStyle"/>
          <w:rtl/>
        </w:rPr>
        <w:t xml:space="preserve"> &lt;&lt; יור &gt;&gt;</w:t>
      </w:r>
      <w:r>
        <w:rPr>
          <w:rtl/>
        </w:rPr>
        <w:t xml:space="preserve">   </w:t>
      </w:r>
    </w:p>
    <w:p w:rsidR="000E0E6F" w:rsidRDefault="000E0E6F" w:rsidP="00722C32">
      <w:pPr>
        <w:rPr>
          <w:rtl/>
          <w:lang w:eastAsia="he-IL"/>
        </w:rPr>
      </w:pPr>
    </w:p>
    <w:p w:rsidR="000E0E6F" w:rsidRDefault="000E0E6F" w:rsidP="00F45F24">
      <w:pPr>
        <w:rPr>
          <w:rtl/>
          <w:lang w:eastAsia="he-IL"/>
        </w:rPr>
      </w:pPr>
      <w:r>
        <w:rPr>
          <w:rFonts w:hint="cs"/>
          <w:rtl/>
          <w:lang w:eastAsia="he-IL"/>
        </w:rPr>
        <w:t>45 בעד, 52 נגד</w:t>
      </w:r>
      <w:bookmarkStart w:id="34262" w:name="_ETM_Q77_318000"/>
      <w:bookmarkEnd w:id="34262"/>
      <w:r w:rsidR="00F45F24">
        <w:rPr>
          <w:rFonts w:hint="cs"/>
          <w:rtl/>
          <w:lang w:eastAsia="he-IL"/>
        </w:rPr>
        <w:t>.</w:t>
      </w:r>
      <w:r>
        <w:rPr>
          <w:rFonts w:hint="cs"/>
          <w:rtl/>
          <w:lang w:eastAsia="he-IL"/>
        </w:rPr>
        <w:t xml:space="preserve"> אני קובע כי ההסתייגות לא התקבלה. </w:t>
      </w:r>
      <w:bookmarkStart w:id="34263" w:name="_ETM_Q77_303000"/>
      <w:bookmarkEnd w:id="34263"/>
    </w:p>
    <w:p w:rsidR="000E0E6F" w:rsidRDefault="000E0E6F" w:rsidP="00966FAE">
      <w:pPr>
        <w:rPr>
          <w:rtl/>
          <w:lang w:eastAsia="he-IL"/>
        </w:rPr>
      </w:pPr>
      <w:bookmarkStart w:id="34264" w:name="_ETM_Q77_303068"/>
      <w:bookmarkEnd w:id="34264"/>
    </w:p>
    <w:p w:rsidR="000E0E6F" w:rsidRDefault="000E0E6F" w:rsidP="00966FAE">
      <w:pPr>
        <w:rPr>
          <w:rtl/>
          <w:lang w:eastAsia="he-IL"/>
        </w:rPr>
      </w:pPr>
      <w:bookmarkStart w:id="34265" w:name="_ETM_Q77_303170"/>
      <w:bookmarkStart w:id="34266" w:name="_ETM_Q77_303390"/>
      <w:bookmarkEnd w:id="34265"/>
      <w:bookmarkEnd w:id="34266"/>
      <w:r>
        <w:rPr>
          <w:rFonts w:hint="cs"/>
          <w:rtl/>
          <w:lang w:eastAsia="he-IL"/>
        </w:rPr>
        <w:t xml:space="preserve">כעת הצבעה על הסתייגות 43. </w:t>
      </w:r>
    </w:p>
    <w:p w:rsidR="000E0E6F" w:rsidRDefault="000E0E6F" w:rsidP="00966FAE">
      <w:pPr>
        <w:rPr>
          <w:rtl/>
          <w:lang w:eastAsia="he-IL"/>
        </w:rPr>
      </w:pPr>
    </w:p>
    <w:p w:rsidR="000E0E6F" w:rsidRDefault="000E0E6F" w:rsidP="00966FAE">
      <w:pPr>
        <w:pStyle w:val="af1"/>
        <w:keepNext/>
        <w:rPr>
          <w:lang w:eastAsia="he-IL"/>
        </w:rPr>
      </w:pPr>
      <w:r>
        <w:rPr>
          <w:rFonts w:hint="cs"/>
          <w:rtl/>
          <w:lang w:eastAsia="he-IL"/>
        </w:rPr>
        <w:t>הצבעה מס' 55</w:t>
      </w:r>
    </w:p>
    <w:p w:rsidR="000E0E6F" w:rsidRDefault="000E0E6F" w:rsidP="00966FAE">
      <w:pPr>
        <w:pStyle w:val="--"/>
        <w:keepNext/>
        <w:rPr>
          <w:rtl/>
          <w:lang w:eastAsia="he-IL"/>
        </w:rPr>
      </w:pPr>
    </w:p>
    <w:p w:rsidR="000E0E6F" w:rsidRDefault="000E0E6F" w:rsidP="00966FAE">
      <w:pPr>
        <w:pStyle w:val="--"/>
        <w:keepNext/>
        <w:rPr>
          <w:rtl/>
          <w:lang w:eastAsia="he-IL"/>
        </w:rPr>
      </w:pPr>
      <w:r>
        <w:rPr>
          <w:rFonts w:hint="cs"/>
          <w:rtl/>
          <w:lang w:eastAsia="he-IL"/>
        </w:rPr>
        <w:t xml:space="preserve">בעד </w:t>
      </w:r>
      <w:bookmarkStart w:id="34267" w:name="_ETM_Q77_326000"/>
      <w:bookmarkEnd w:id="34267"/>
      <w:r>
        <w:rPr>
          <w:rFonts w:hint="cs"/>
          <w:rtl/>
          <w:lang w:eastAsia="he-IL"/>
        </w:rPr>
        <w:t>ההסתייגות  – 45</w:t>
      </w:r>
    </w:p>
    <w:p w:rsidR="000E0E6F" w:rsidRDefault="000E0E6F" w:rsidP="00966FAE">
      <w:pPr>
        <w:pStyle w:val="--"/>
        <w:keepNext/>
        <w:rPr>
          <w:rtl/>
          <w:lang w:eastAsia="he-IL"/>
        </w:rPr>
      </w:pPr>
      <w:r>
        <w:rPr>
          <w:rFonts w:hint="cs"/>
          <w:rtl/>
          <w:lang w:eastAsia="he-IL"/>
        </w:rPr>
        <w:t>נגד – 52</w:t>
      </w:r>
    </w:p>
    <w:p w:rsidR="000E0E6F" w:rsidRDefault="000E0E6F" w:rsidP="00966FAE">
      <w:pPr>
        <w:pStyle w:val="--"/>
        <w:keepNext/>
        <w:rPr>
          <w:rtl/>
          <w:lang w:eastAsia="he-IL"/>
        </w:rPr>
      </w:pPr>
      <w:r>
        <w:rPr>
          <w:rFonts w:hint="cs"/>
          <w:rtl/>
          <w:lang w:eastAsia="he-IL"/>
        </w:rPr>
        <w:t>נמנעים – אין</w:t>
      </w:r>
    </w:p>
    <w:p w:rsidR="000E0E6F" w:rsidRDefault="000E0E6F" w:rsidP="00966FAE">
      <w:pPr>
        <w:pStyle w:val="af2"/>
        <w:rPr>
          <w:rtl/>
          <w:lang w:eastAsia="he-IL"/>
        </w:rPr>
      </w:pPr>
      <w:r>
        <w:rPr>
          <w:rFonts w:hint="cs"/>
          <w:rtl/>
          <w:lang w:eastAsia="he-IL"/>
        </w:rPr>
        <w:t>הסתייגות 43 לא נתקבלה.</w:t>
      </w:r>
    </w:p>
    <w:p w:rsidR="000E0E6F" w:rsidRPr="00673863" w:rsidRDefault="000E0E6F" w:rsidP="00966FAE">
      <w:pPr>
        <w:rPr>
          <w:rtl/>
          <w:lang w:eastAsia="he-IL"/>
        </w:rPr>
      </w:pPr>
    </w:p>
    <w:p w:rsidR="000E0E6F" w:rsidRDefault="000E0E6F" w:rsidP="00966FAE">
      <w:pPr>
        <w:pStyle w:val="af6"/>
        <w:keepNext/>
        <w:rPr>
          <w:rtl/>
        </w:rPr>
      </w:pPr>
      <w:r w:rsidRPr="00673863">
        <w:rPr>
          <w:rStyle w:val="TagStyle"/>
          <w:rtl/>
        </w:rPr>
        <w:t xml:space="preserve"> &lt;&lt; יור &gt;&gt; </w:t>
      </w:r>
      <w:r>
        <w:rPr>
          <w:rtl/>
        </w:rPr>
        <w:t>היו"ר אמיר אוחנה:</w:t>
      </w:r>
      <w:r w:rsidRPr="00673863">
        <w:rPr>
          <w:rStyle w:val="TagStyle"/>
          <w:rtl/>
        </w:rPr>
        <w:t xml:space="preserve"> &lt;&lt; יור &gt;&gt;</w:t>
      </w:r>
      <w:r>
        <w:rPr>
          <w:rtl/>
        </w:rPr>
        <w:t xml:space="preserve">   </w:t>
      </w:r>
    </w:p>
    <w:p w:rsidR="000E0E6F" w:rsidRDefault="000E0E6F" w:rsidP="00722C32">
      <w:pPr>
        <w:rPr>
          <w:rtl/>
          <w:lang w:eastAsia="he-IL"/>
        </w:rPr>
      </w:pPr>
    </w:p>
    <w:p w:rsidR="000E0E6F" w:rsidRDefault="000E0E6F" w:rsidP="00F45F24">
      <w:pPr>
        <w:rPr>
          <w:rtl/>
          <w:lang w:eastAsia="he-IL"/>
        </w:rPr>
      </w:pPr>
      <w:r>
        <w:rPr>
          <w:rFonts w:hint="cs"/>
          <w:rtl/>
          <w:lang w:eastAsia="he-IL"/>
        </w:rPr>
        <w:t>45 בעד, 52 נגד</w:t>
      </w:r>
      <w:r w:rsidR="00F45F24">
        <w:rPr>
          <w:rFonts w:hint="cs"/>
          <w:rtl/>
          <w:lang w:eastAsia="he-IL"/>
        </w:rPr>
        <w:t>.</w:t>
      </w:r>
      <w:r>
        <w:rPr>
          <w:rFonts w:hint="cs"/>
          <w:rtl/>
          <w:lang w:eastAsia="he-IL"/>
        </w:rPr>
        <w:t xml:space="preserve"> גם ההסתייגות הזאת לא התקבלה. </w:t>
      </w:r>
      <w:bookmarkStart w:id="34268" w:name="_ETM_Q77_323153"/>
      <w:bookmarkEnd w:id="34268"/>
    </w:p>
    <w:p w:rsidR="000E0E6F" w:rsidRDefault="000E0E6F" w:rsidP="00966FAE">
      <w:pPr>
        <w:rPr>
          <w:rtl/>
          <w:lang w:eastAsia="he-IL"/>
        </w:rPr>
      </w:pPr>
      <w:bookmarkStart w:id="34269" w:name="_ETM_Q77_323206"/>
      <w:bookmarkEnd w:id="34269"/>
    </w:p>
    <w:p w:rsidR="000E0E6F" w:rsidRDefault="000E0E6F" w:rsidP="00966FAE">
      <w:pPr>
        <w:rPr>
          <w:rtl/>
          <w:lang w:eastAsia="he-IL"/>
        </w:rPr>
      </w:pPr>
      <w:bookmarkStart w:id="34270" w:name="_ETM_Q77_323321"/>
      <w:bookmarkStart w:id="34271" w:name="_ETM_Q77_323379"/>
      <w:bookmarkEnd w:id="34270"/>
      <w:bookmarkEnd w:id="34271"/>
      <w:r>
        <w:rPr>
          <w:rFonts w:hint="cs"/>
          <w:rtl/>
          <w:lang w:eastAsia="he-IL"/>
        </w:rPr>
        <w:t>לכן אנחנו מצביעים על סעיף 7 כנוסח הוועדה. הצבעה על סעיף 7 כנוסח הוועדה.</w:t>
      </w:r>
    </w:p>
    <w:p w:rsidR="000E0E6F" w:rsidRDefault="000E0E6F" w:rsidP="00966FAE">
      <w:pPr>
        <w:rPr>
          <w:rtl/>
          <w:lang w:eastAsia="he-IL"/>
        </w:rPr>
      </w:pPr>
    </w:p>
    <w:p w:rsidR="000E0E6F" w:rsidRDefault="000E0E6F" w:rsidP="00966FAE">
      <w:pPr>
        <w:pStyle w:val="af1"/>
        <w:keepNext/>
        <w:rPr>
          <w:lang w:eastAsia="he-IL"/>
        </w:rPr>
      </w:pPr>
      <w:r>
        <w:rPr>
          <w:rFonts w:hint="cs"/>
          <w:rtl/>
          <w:lang w:eastAsia="he-IL"/>
        </w:rPr>
        <w:t>הצבעה מס' 56</w:t>
      </w:r>
    </w:p>
    <w:p w:rsidR="000E0E6F" w:rsidRDefault="000E0E6F" w:rsidP="00966FAE">
      <w:pPr>
        <w:pStyle w:val="--"/>
        <w:keepNext/>
        <w:rPr>
          <w:rtl/>
          <w:lang w:eastAsia="he-IL"/>
        </w:rPr>
      </w:pPr>
    </w:p>
    <w:p w:rsidR="000E0E6F" w:rsidRDefault="000E0E6F" w:rsidP="00966FAE">
      <w:pPr>
        <w:pStyle w:val="--"/>
        <w:keepNext/>
        <w:rPr>
          <w:rtl/>
          <w:lang w:eastAsia="he-IL"/>
        </w:rPr>
      </w:pPr>
      <w:r>
        <w:rPr>
          <w:rFonts w:hint="cs"/>
          <w:rtl/>
          <w:lang w:eastAsia="he-IL"/>
        </w:rPr>
        <w:t>בעד סעיף 7, כהצעת הוועדה – 52</w:t>
      </w:r>
    </w:p>
    <w:p w:rsidR="000E0E6F" w:rsidRDefault="000E0E6F" w:rsidP="00966FAE">
      <w:pPr>
        <w:pStyle w:val="--"/>
        <w:keepNext/>
        <w:rPr>
          <w:rtl/>
          <w:lang w:eastAsia="he-IL"/>
        </w:rPr>
      </w:pPr>
      <w:r>
        <w:rPr>
          <w:rFonts w:hint="cs"/>
          <w:rtl/>
          <w:lang w:eastAsia="he-IL"/>
        </w:rPr>
        <w:t>נגד – 45</w:t>
      </w:r>
    </w:p>
    <w:p w:rsidR="000E0E6F" w:rsidRDefault="000E0E6F" w:rsidP="00966FAE">
      <w:pPr>
        <w:pStyle w:val="--"/>
        <w:keepNext/>
        <w:rPr>
          <w:rtl/>
          <w:lang w:eastAsia="he-IL"/>
        </w:rPr>
      </w:pPr>
      <w:r>
        <w:rPr>
          <w:rFonts w:hint="cs"/>
          <w:rtl/>
          <w:lang w:eastAsia="he-IL"/>
        </w:rPr>
        <w:t>נמנעים – אין</w:t>
      </w:r>
    </w:p>
    <w:p w:rsidR="000E0E6F" w:rsidRPr="004E5DB6" w:rsidRDefault="000E0E6F" w:rsidP="00966FAE">
      <w:pPr>
        <w:pStyle w:val="af2"/>
        <w:rPr>
          <w:rtl/>
        </w:rPr>
      </w:pPr>
      <w:r w:rsidRPr="004E5DB6">
        <w:rPr>
          <w:rFonts w:hint="cs"/>
          <w:rtl/>
        </w:rPr>
        <w:t>סעיף 7, כהצעת הוועדה, נתקבל.</w:t>
      </w:r>
    </w:p>
    <w:p w:rsidR="000E0E6F" w:rsidRDefault="000E0E6F" w:rsidP="00966FAE">
      <w:pPr>
        <w:rPr>
          <w:rtl/>
          <w:lang w:eastAsia="he-IL"/>
        </w:rPr>
      </w:pPr>
    </w:p>
    <w:p w:rsidR="000E0E6F" w:rsidRDefault="000E0E6F" w:rsidP="00966FAE">
      <w:pPr>
        <w:pStyle w:val="af6"/>
        <w:keepNext/>
        <w:rPr>
          <w:rtl/>
        </w:rPr>
      </w:pPr>
      <w:r w:rsidRPr="00673863">
        <w:rPr>
          <w:rStyle w:val="TagStyle"/>
          <w:rtl/>
        </w:rPr>
        <w:t xml:space="preserve"> &lt;&lt; יור &gt;&gt; </w:t>
      </w:r>
      <w:r>
        <w:rPr>
          <w:rtl/>
        </w:rPr>
        <w:t>היו"ר אמיר אוחנה:</w:t>
      </w:r>
      <w:r w:rsidRPr="00673863">
        <w:rPr>
          <w:rStyle w:val="TagStyle"/>
          <w:rtl/>
        </w:rPr>
        <w:t xml:space="preserve"> &lt;&lt; יור &gt;&gt;</w:t>
      </w:r>
      <w:r>
        <w:rPr>
          <w:rtl/>
        </w:rPr>
        <w:t xml:space="preserve">   </w:t>
      </w:r>
    </w:p>
    <w:p w:rsidR="000E0E6F" w:rsidRDefault="000E0E6F" w:rsidP="00722C32">
      <w:pPr>
        <w:rPr>
          <w:rtl/>
          <w:lang w:eastAsia="he-IL"/>
        </w:rPr>
      </w:pPr>
    </w:p>
    <w:p w:rsidR="000E0E6F" w:rsidRDefault="000E0E6F" w:rsidP="00F45F24">
      <w:pPr>
        <w:rPr>
          <w:rtl/>
          <w:lang w:eastAsia="he-IL"/>
        </w:rPr>
      </w:pPr>
      <w:r>
        <w:rPr>
          <w:rFonts w:hint="cs"/>
          <w:rtl/>
          <w:lang w:eastAsia="he-IL"/>
        </w:rPr>
        <w:t>52 בעד, 45 נגד</w:t>
      </w:r>
      <w:r w:rsidR="00F45F24">
        <w:rPr>
          <w:rFonts w:hint="cs"/>
          <w:rtl/>
          <w:lang w:eastAsia="he-IL"/>
        </w:rPr>
        <w:t>.</w:t>
      </w:r>
      <w:r>
        <w:rPr>
          <w:rFonts w:hint="cs"/>
          <w:rtl/>
          <w:lang w:eastAsia="he-IL"/>
        </w:rPr>
        <w:t xml:space="preserve"> אני קובע כי סעיף 7, כנוסח הוועדה, התקבל אף הוא.</w:t>
      </w:r>
    </w:p>
    <w:p w:rsidR="000E0E6F" w:rsidRDefault="000E0E6F" w:rsidP="00966FAE">
      <w:pPr>
        <w:rPr>
          <w:rtl/>
          <w:lang w:eastAsia="he-IL"/>
        </w:rPr>
      </w:pPr>
    </w:p>
    <w:p w:rsidR="000E0E6F" w:rsidRDefault="000E0E6F" w:rsidP="00722C32">
      <w:pPr>
        <w:rPr>
          <w:rtl/>
          <w:lang w:eastAsia="he-IL"/>
        </w:rPr>
      </w:pPr>
      <w:r>
        <w:rPr>
          <w:rFonts w:hint="cs"/>
          <w:rtl/>
          <w:lang w:eastAsia="he-IL"/>
        </w:rPr>
        <w:t>אנחנו עוברים לשתי הסתייגויות אחרונות אחרי סעיף 7. הסתייגות 44 כעת.</w:t>
      </w:r>
    </w:p>
    <w:p w:rsidR="000E0E6F" w:rsidRDefault="000E0E6F" w:rsidP="00966FAE">
      <w:pPr>
        <w:rPr>
          <w:rtl/>
          <w:lang w:eastAsia="he-IL"/>
        </w:rPr>
      </w:pPr>
    </w:p>
    <w:p w:rsidR="000E0E6F" w:rsidRDefault="000E0E6F" w:rsidP="00966FAE">
      <w:pPr>
        <w:pStyle w:val="af1"/>
        <w:keepNext/>
        <w:rPr>
          <w:lang w:eastAsia="he-IL"/>
        </w:rPr>
      </w:pPr>
      <w:r>
        <w:rPr>
          <w:rFonts w:hint="cs"/>
          <w:rtl/>
          <w:lang w:eastAsia="he-IL"/>
        </w:rPr>
        <w:t>הצבעה מס' 57</w:t>
      </w:r>
    </w:p>
    <w:p w:rsidR="000E0E6F" w:rsidRDefault="000E0E6F" w:rsidP="00966FAE">
      <w:pPr>
        <w:pStyle w:val="--"/>
        <w:keepNext/>
        <w:rPr>
          <w:rtl/>
          <w:lang w:eastAsia="he-IL"/>
        </w:rPr>
      </w:pPr>
    </w:p>
    <w:p w:rsidR="000E0E6F" w:rsidRDefault="000E0E6F" w:rsidP="00966FAE">
      <w:pPr>
        <w:pStyle w:val="--"/>
        <w:keepNext/>
        <w:rPr>
          <w:rtl/>
          <w:lang w:eastAsia="he-IL"/>
        </w:rPr>
      </w:pPr>
      <w:r>
        <w:rPr>
          <w:rFonts w:hint="cs"/>
          <w:rtl/>
          <w:lang w:eastAsia="he-IL"/>
        </w:rPr>
        <w:t>בעד ההסתייגות – 44</w:t>
      </w:r>
    </w:p>
    <w:p w:rsidR="000E0E6F" w:rsidRDefault="000E0E6F" w:rsidP="00966FAE">
      <w:pPr>
        <w:pStyle w:val="--"/>
        <w:keepNext/>
        <w:rPr>
          <w:rtl/>
          <w:lang w:eastAsia="he-IL"/>
        </w:rPr>
      </w:pPr>
      <w:r>
        <w:rPr>
          <w:rFonts w:hint="cs"/>
          <w:rtl/>
          <w:lang w:eastAsia="he-IL"/>
        </w:rPr>
        <w:t>נגד – 52</w:t>
      </w:r>
    </w:p>
    <w:p w:rsidR="000E0E6F" w:rsidRDefault="000E0E6F" w:rsidP="00966FAE">
      <w:pPr>
        <w:pStyle w:val="--"/>
        <w:keepNext/>
        <w:rPr>
          <w:rtl/>
          <w:lang w:eastAsia="he-IL"/>
        </w:rPr>
      </w:pPr>
      <w:r>
        <w:rPr>
          <w:rFonts w:hint="cs"/>
          <w:rtl/>
          <w:lang w:eastAsia="he-IL"/>
        </w:rPr>
        <w:t>נמנעים – אין</w:t>
      </w:r>
    </w:p>
    <w:p w:rsidR="000E0E6F" w:rsidRPr="00673863" w:rsidRDefault="000E0E6F" w:rsidP="00966FAE">
      <w:pPr>
        <w:pStyle w:val="af2"/>
        <w:rPr>
          <w:rtl/>
          <w:lang w:eastAsia="he-IL"/>
        </w:rPr>
      </w:pPr>
      <w:r>
        <w:rPr>
          <w:rFonts w:hint="cs"/>
          <w:rtl/>
          <w:lang w:eastAsia="he-IL"/>
        </w:rPr>
        <w:t>הסתייגות 44 לא נתקבלה.</w:t>
      </w:r>
    </w:p>
    <w:p w:rsidR="000E0E6F" w:rsidRDefault="000E0E6F" w:rsidP="00966FAE">
      <w:pPr>
        <w:rPr>
          <w:rtl/>
          <w:lang w:eastAsia="he-IL"/>
        </w:rPr>
      </w:pPr>
    </w:p>
    <w:p w:rsidR="000E0E6F" w:rsidRDefault="000E0E6F" w:rsidP="00966FAE">
      <w:pPr>
        <w:pStyle w:val="af6"/>
        <w:keepNext/>
        <w:rPr>
          <w:rtl/>
        </w:rPr>
      </w:pPr>
      <w:r w:rsidRPr="00673863">
        <w:rPr>
          <w:rStyle w:val="TagStyle"/>
          <w:rtl/>
        </w:rPr>
        <w:t xml:space="preserve"> &lt;&lt; יור &gt;&gt; </w:t>
      </w:r>
      <w:r>
        <w:rPr>
          <w:rtl/>
        </w:rPr>
        <w:t>היו"ר אמיר אוחנה:</w:t>
      </w:r>
      <w:r w:rsidRPr="00673863">
        <w:rPr>
          <w:rStyle w:val="TagStyle"/>
          <w:rtl/>
        </w:rPr>
        <w:t xml:space="preserve"> &lt;&lt; יור &gt;&gt;</w:t>
      </w:r>
      <w:r>
        <w:rPr>
          <w:rtl/>
        </w:rPr>
        <w:t xml:space="preserve">   </w:t>
      </w:r>
    </w:p>
    <w:p w:rsidR="000E0E6F" w:rsidRDefault="000E0E6F" w:rsidP="00722C32">
      <w:pPr>
        <w:rPr>
          <w:rtl/>
          <w:lang w:eastAsia="he-IL"/>
        </w:rPr>
      </w:pPr>
    </w:p>
    <w:p w:rsidR="000E0E6F" w:rsidRDefault="000E0E6F" w:rsidP="00722C32">
      <w:pPr>
        <w:rPr>
          <w:rtl/>
          <w:lang w:eastAsia="he-IL"/>
        </w:rPr>
      </w:pPr>
      <w:r>
        <w:rPr>
          <w:rFonts w:hint="cs"/>
          <w:rtl/>
          <w:lang w:eastAsia="he-IL"/>
        </w:rPr>
        <w:t>44 בעד, 52 נגד</w:t>
      </w:r>
      <w:r w:rsidR="00722C32">
        <w:rPr>
          <w:rFonts w:hint="cs"/>
          <w:rtl/>
          <w:lang w:eastAsia="he-IL"/>
        </w:rPr>
        <w:t>.</w:t>
      </w:r>
      <w:r>
        <w:rPr>
          <w:rFonts w:hint="cs"/>
          <w:rtl/>
          <w:lang w:eastAsia="he-IL"/>
        </w:rPr>
        <w:t xml:space="preserve"> ההסתייגות לא התקבלה.</w:t>
      </w:r>
    </w:p>
    <w:p w:rsidR="000E0E6F" w:rsidRDefault="000E0E6F" w:rsidP="00966FAE">
      <w:pPr>
        <w:rPr>
          <w:rtl/>
          <w:lang w:eastAsia="he-IL"/>
        </w:rPr>
      </w:pPr>
    </w:p>
    <w:p w:rsidR="000E0E6F" w:rsidRDefault="000E0E6F" w:rsidP="00966FAE">
      <w:pPr>
        <w:rPr>
          <w:rtl/>
          <w:lang w:eastAsia="he-IL"/>
        </w:rPr>
      </w:pPr>
      <w:r>
        <w:rPr>
          <w:rFonts w:hint="cs"/>
          <w:rtl/>
          <w:lang w:eastAsia="he-IL"/>
        </w:rPr>
        <w:t xml:space="preserve">נצביע כעת על הסתייגות 45. הצבעה על הסתייגות 45. </w:t>
      </w:r>
    </w:p>
    <w:p w:rsidR="000E0E6F" w:rsidRDefault="000E0E6F" w:rsidP="00966FAE">
      <w:pPr>
        <w:rPr>
          <w:rtl/>
          <w:lang w:eastAsia="he-IL"/>
        </w:rPr>
      </w:pPr>
    </w:p>
    <w:p w:rsidR="000E0E6F" w:rsidRDefault="000E0E6F" w:rsidP="00722C32">
      <w:pPr>
        <w:pStyle w:val="af1"/>
        <w:keepNext/>
        <w:rPr>
          <w:lang w:eastAsia="he-IL"/>
        </w:rPr>
      </w:pPr>
      <w:r>
        <w:rPr>
          <w:rFonts w:hint="cs"/>
          <w:rtl/>
          <w:lang w:eastAsia="he-IL"/>
        </w:rPr>
        <w:t>הצבעה מס' 5</w:t>
      </w:r>
      <w:r w:rsidR="00722C32">
        <w:rPr>
          <w:rFonts w:hint="cs"/>
          <w:rtl/>
          <w:lang w:eastAsia="he-IL"/>
        </w:rPr>
        <w:t>8</w:t>
      </w:r>
    </w:p>
    <w:p w:rsidR="000E0E6F" w:rsidRDefault="000E0E6F" w:rsidP="00966FAE">
      <w:pPr>
        <w:pStyle w:val="--"/>
        <w:keepNext/>
        <w:rPr>
          <w:rtl/>
          <w:lang w:eastAsia="he-IL"/>
        </w:rPr>
      </w:pPr>
    </w:p>
    <w:p w:rsidR="000E0E6F" w:rsidRDefault="000E0E6F" w:rsidP="00966FAE">
      <w:pPr>
        <w:pStyle w:val="--"/>
        <w:keepNext/>
        <w:rPr>
          <w:rtl/>
          <w:lang w:eastAsia="he-IL"/>
        </w:rPr>
      </w:pPr>
      <w:r>
        <w:rPr>
          <w:rFonts w:hint="cs"/>
          <w:rtl/>
          <w:lang w:eastAsia="he-IL"/>
        </w:rPr>
        <w:t>בעד ההסתייגות – 45</w:t>
      </w:r>
    </w:p>
    <w:p w:rsidR="000E0E6F" w:rsidRDefault="000E0E6F" w:rsidP="00966FAE">
      <w:pPr>
        <w:pStyle w:val="--"/>
        <w:keepNext/>
        <w:rPr>
          <w:rtl/>
          <w:lang w:eastAsia="he-IL"/>
        </w:rPr>
      </w:pPr>
      <w:r>
        <w:rPr>
          <w:rFonts w:hint="cs"/>
          <w:rtl/>
          <w:lang w:eastAsia="he-IL"/>
        </w:rPr>
        <w:t>נגד – 52</w:t>
      </w:r>
    </w:p>
    <w:p w:rsidR="000E0E6F" w:rsidRDefault="000E0E6F" w:rsidP="00966FAE">
      <w:pPr>
        <w:pStyle w:val="--"/>
        <w:keepNext/>
        <w:rPr>
          <w:rtl/>
          <w:lang w:eastAsia="he-IL"/>
        </w:rPr>
      </w:pPr>
      <w:r>
        <w:rPr>
          <w:rFonts w:hint="cs"/>
          <w:rtl/>
          <w:lang w:eastAsia="he-IL"/>
        </w:rPr>
        <w:t>נמנעים – אין</w:t>
      </w:r>
    </w:p>
    <w:p w:rsidR="000E0E6F" w:rsidRDefault="000E0E6F" w:rsidP="00966FAE">
      <w:pPr>
        <w:pStyle w:val="af2"/>
        <w:rPr>
          <w:rtl/>
          <w:lang w:eastAsia="he-IL"/>
        </w:rPr>
      </w:pPr>
      <w:r>
        <w:rPr>
          <w:rFonts w:hint="cs"/>
          <w:rtl/>
          <w:lang w:eastAsia="he-IL"/>
        </w:rPr>
        <w:t>הסתייגות 45  לא נתקבלה.</w:t>
      </w:r>
    </w:p>
    <w:p w:rsidR="000E0E6F" w:rsidRDefault="000E0E6F" w:rsidP="00966FAE">
      <w:pPr>
        <w:rPr>
          <w:rtl/>
          <w:lang w:eastAsia="he-IL"/>
        </w:rPr>
      </w:pPr>
    </w:p>
    <w:p w:rsidR="000E0E6F" w:rsidRDefault="000E0E6F" w:rsidP="00966FAE">
      <w:pPr>
        <w:pStyle w:val="af6"/>
        <w:keepNext/>
        <w:rPr>
          <w:rtl/>
        </w:rPr>
      </w:pPr>
      <w:r w:rsidRPr="00673863">
        <w:rPr>
          <w:rStyle w:val="TagStyle"/>
          <w:rtl/>
        </w:rPr>
        <w:t xml:space="preserve"> &lt;&lt; יור &gt;&gt; </w:t>
      </w:r>
      <w:r>
        <w:rPr>
          <w:rtl/>
        </w:rPr>
        <w:t>היו"ר אמיר אוחנה:</w:t>
      </w:r>
      <w:r w:rsidRPr="00673863">
        <w:rPr>
          <w:rStyle w:val="TagStyle"/>
          <w:rtl/>
        </w:rPr>
        <w:t xml:space="preserve"> &lt;&lt; יור &gt;&gt;</w:t>
      </w:r>
      <w:r>
        <w:rPr>
          <w:rtl/>
        </w:rPr>
        <w:t xml:space="preserve">   </w:t>
      </w:r>
    </w:p>
    <w:p w:rsidR="000E0E6F" w:rsidRDefault="000E0E6F" w:rsidP="00722C32">
      <w:pPr>
        <w:rPr>
          <w:rtl/>
          <w:lang w:eastAsia="he-IL"/>
        </w:rPr>
      </w:pPr>
    </w:p>
    <w:p w:rsidR="000E0E6F" w:rsidRPr="00673863" w:rsidRDefault="000E0E6F" w:rsidP="00F45F24">
      <w:pPr>
        <w:rPr>
          <w:rtl/>
          <w:lang w:eastAsia="he-IL"/>
        </w:rPr>
      </w:pPr>
      <w:r>
        <w:rPr>
          <w:rFonts w:hint="cs"/>
          <w:rtl/>
          <w:lang w:eastAsia="he-IL"/>
        </w:rPr>
        <w:t>45 בעד, 52 נגד</w:t>
      </w:r>
      <w:r w:rsidR="00F45F24">
        <w:rPr>
          <w:rFonts w:hint="cs"/>
          <w:rtl/>
          <w:lang w:eastAsia="he-IL"/>
        </w:rPr>
        <w:t>.</w:t>
      </w:r>
      <w:r>
        <w:rPr>
          <w:rFonts w:hint="cs"/>
          <w:rtl/>
          <w:lang w:eastAsia="he-IL"/>
        </w:rPr>
        <w:t xml:space="preserve"> גם ההסתייגות הזאת לא התקבלה.</w:t>
      </w:r>
    </w:p>
    <w:p w:rsidR="000E0E6F" w:rsidRDefault="000E0E6F" w:rsidP="00966FAE">
      <w:pPr>
        <w:rPr>
          <w:rtl/>
          <w:lang w:eastAsia="he-IL"/>
        </w:rPr>
      </w:pPr>
    </w:p>
    <w:p w:rsidR="000E0E6F" w:rsidRDefault="000E0E6F" w:rsidP="00966FAE">
      <w:pPr>
        <w:rPr>
          <w:rtl/>
          <w:lang w:eastAsia="he-IL"/>
        </w:rPr>
      </w:pPr>
      <w:r>
        <w:rPr>
          <w:rFonts w:hint="cs"/>
          <w:rtl/>
          <w:lang w:eastAsia="he-IL"/>
        </w:rPr>
        <w:t xml:space="preserve">משהוסרו כל ההסתייגויות אנחנו מצביעים בקריאה השלישית. </w:t>
      </w:r>
    </w:p>
    <w:p w:rsidR="000E0E6F" w:rsidRDefault="000E0E6F" w:rsidP="00966FAE">
      <w:pPr>
        <w:rPr>
          <w:rtl/>
          <w:lang w:eastAsia="he-IL"/>
        </w:rPr>
      </w:pPr>
    </w:p>
    <w:p w:rsidR="000E0E6F" w:rsidRDefault="000E0E6F" w:rsidP="00966FAE">
      <w:pPr>
        <w:pStyle w:val="af5"/>
        <w:keepNext/>
        <w:rPr>
          <w:rtl/>
        </w:rPr>
      </w:pPr>
      <w:bookmarkStart w:id="34272" w:name="ET_interruption_5300_15"/>
      <w:r w:rsidRPr="00673863">
        <w:rPr>
          <w:rStyle w:val="TagStyle"/>
          <w:rtl/>
        </w:rPr>
        <w:t xml:space="preserve"> &lt;&lt; קריאה &gt;&gt; </w:t>
      </w:r>
      <w:r>
        <w:rPr>
          <w:rtl/>
        </w:rPr>
        <w:t>מירב בן ארי (יש עתיד):</w:t>
      </w:r>
      <w:r w:rsidRPr="00673863">
        <w:rPr>
          <w:rStyle w:val="TagStyle"/>
          <w:rtl/>
        </w:rPr>
        <w:t xml:space="preserve"> &lt;&lt; קריאה &gt;&gt;</w:t>
      </w:r>
      <w:r>
        <w:rPr>
          <w:rtl/>
        </w:rPr>
        <w:t xml:space="preserve">   </w:t>
      </w:r>
      <w:bookmarkEnd w:id="34272"/>
    </w:p>
    <w:p w:rsidR="000E0E6F" w:rsidRDefault="000E0E6F" w:rsidP="00722C32">
      <w:pPr>
        <w:rPr>
          <w:rtl/>
          <w:lang w:eastAsia="he-IL"/>
        </w:rPr>
      </w:pPr>
    </w:p>
    <w:p w:rsidR="000E0E6F" w:rsidRDefault="000E0E6F" w:rsidP="00F45F24">
      <w:pPr>
        <w:rPr>
          <w:rtl/>
          <w:lang w:eastAsia="he-IL"/>
        </w:rPr>
      </w:pPr>
      <w:r>
        <w:rPr>
          <w:rFonts w:hint="cs"/>
          <w:rtl/>
          <w:lang w:eastAsia="he-IL"/>
        </w:rPr>
        <w:t xml:space="preserve">אולי לפני הקריאה השלישית תברך את יובל הזוכה </w:t>
      </w:r>
      <w:r w:rsidR="00F45F24">
        <w:rPr>
          <w:rFonts w:hint="cs"/>
          <w:rtl/>
          <w:lang w:eastAsia="he-IL"/>
        </w:rPr>
        <w:t>– – –</w:t>
      </w:r>
    </w:p>
    <w:p w:rsidR="000E0E6F" w:rsidRDefault="000E0E6F" w:rsidP="00966FAE">
      <w:pPr>
        <w:rPr>
          <w:rtl/>
          <w:lang w:eastAsia="he-IL"/>
        </w:rPr>
      </w:pPr>
    </w:p>
    <w:p w:rsidR="000E0E6F" w:rsidRDefault="000E0E6F" w:rsidP="00966FAE">
      <w:pPr>
        <w:pStyle w:val="af6"/>
        <w:keepNext/>
        <w:rPr>
          <w:rtl/>
        </w:rPr>
      </w:pPr>
      <w:r w:rsidRPr="00673863">
        <w:rPr>
          <w:rStyle w:val="TagStyle"/>
          <w:rtl/>
        </w:rPr>
        <w:t xml:space="preserve"> &lt;&lt; יור &gt;&gt; </w:t>
      </w:r>
      <w:r>
        <w:rPr>
          <w:rtl/>
        </w:rPr>
        <w:t>היו"ר אמיר אוחנה:</w:t>
      </w:r>
      <w:r w:rsidRPr="00673863">
        <w:rPr>
          <w:rStyle w:val="TagStyle"/>
          <w:rtl/>
        </w:rPr>
        <w:t xml:space="preserve"> &lt;&lt; יור &gt;&gt;</w:t>
      </w:r>
      <w:r>
        <w:rPr>
          <w:rtl/>
        </w:rPr>
        <w:t xml:space="preserve">   </w:t>
      </w:r>
    </w:p>
    <w:p w:rsidR="000E0E6F" w:rsidRDefault="000E0E6F" w:rsidP="00722C32">
      <w:pPr>
        <w:rPr>
          <w:rtl/>
          <w:lang w:eastAsia="he-IL"/>
        </w:rPr>
      </w:pPr>
    </w:p>
    <w:p w:rsidR="000E0E6F" w:rsidRDefault="000E0E6F" w:rsidP="00966FAE">
      <w:pPr>
        <w:rPr>
          <w:rtl/>
          <w:lang w:eastAsia="he-IL"/>
        </w:rPr>
      </w:pPr>
      <w:r>
        <w:rPr>
          <w:rFonts w:hint="cs"/>
          <w:rtl/>
          <w:lang w:eastAsia="he-IL"/>
        </w:rPr>
        <w:t xml:space="preserve">אנחנו מצביעים בקריאה </w:t>
      </w:r>
      <w:r>
        <w:rPr>
          <w:rFonts w:hint="eastAsia"/>
          <w:rtl/>
          <w:lang w:eastAsia="he-IL"/>
        </w:rPr>
        <w:t>–</w:t>
      </w:r>
      <w:r>
        <w:rPr>
          <w:rFonts w:hint="cs"/>
          <w:rtl/>
          <w:lang w:eastAsia="he-IL"/>
        </w:rPr>
        <w:t xml:space="preserve"> מה?</w:t>
      </w:r>
    </w:p>
    <w:p w:rsidR="000E0E6F" w:rsidRDefault="000E0E6F" w:rsidP="00966FAE">
      <w:pPr>
        <w:rPr>
          <w:rtl/>
          <w:lang w:eastAsia="he-IL"/>
        </w:rPr>
      </w:pPr>
    </w:p>
    <w:p w:rsidR="000E0E6F" w:rsidRDefault="000E0E6F" w:rsidP="00966FAE">
      <w:pPr>
        <w:pStyle w:val="af5"/>
        <w:keepNext/>
        <w:rPr>
          <w:rtl/>
        </w:rPr>
      </w:pPr>
      <w:bookmarkStart w:id="34273" w:name="ET_interruption_5300_17"/>
      <w:r w:rsidRPr="00566C3E">
        <w:rPr>
          <w:rStyle w:val="TagStyle"/>
          <w:rtl/>
        </w:rPr>
        <w:t xml:space="preserve"> &lt;&lt; קריאה &gt;&gt; </w:t>
      </w:r>
      <w:r>
        <w:rPr>
          <w:rtl/>
        </w:rPr>
        <w:t>מירב בן ארי (יש עתיד):</w:t>
      </w:r>
      <w:r w:rsidRPr="00566C3E">
        <w:rPr>
          <w:rStyle w:val="TagStyle"/>
          <w:rtl/>
        </w:rPr>
        <w:t xml:space="preserve"> &lt;&lt; קריאה &gt;&gt;</w:t>
      </w:r>
      <w:r>
        <w:rPr>
          <w:rtl/>
        </w:rPr>
        <w:t xml:space="preserve">   </w:t>
      </w:r>
      <w:bookmarkEnd w:id="34273"/>
    </w:p>
    <w:p w:rsidR="000E0E6F" w:rsidRDefault="000E0E6F" w:rsidP="00722C32">
      <w:pPr>
        <w:rPr>
          <w:rtl/>
          <w:lang w:eastAsia="he-IL"/>
        </w:rPr>
      </w:pPr>
    </w:p>
    <w:p w:rsidR="000E0E6F" w:rsidRDefault="000E0E6F" w:rsidP="009D63AB">
      <w:pPr>
        <w:rPr>
          <w:rtl/>
          <w:lang w:eastAsia="he-IL"/>
        </w:rPr>
      </w:pPr>
      <w:r>
        <w:rPr>
          <w:rFonts w:hint="cs"/>
          <w:rtl/>
          <w:lang w:eastAsia="he-IL"/>
        </w:rPr>
        <w:t>יובל, שזכתה עכשיו לייצג את מדינת ישראל באירוויזיו</w:t>
      </w:r>
      <w:r>
        <w:rPr>
          <w:rFonts w:hint="eastAsia"/>
          <w:rtl/>
          <w:lang w:eastAsia="he-IL"/>
        </w:rPr>
        <w:t>ן</w:t>
      </w:r>
      <w:r>
        <w:rPr>
          <w:rFonts w:hint="cs"/>
          <w:rtl/>
          <w:lang w:eastAsia="he-IL"/>
        </w:rPr>
        <w:t xml:space="preserve">, ניצלה </w:t>
      </w:r>
      <w:proofErr w:type="spellStart"/>
      <w:r>
        <w:rPr>
          <w:rFonts w:hint="cs"/>
          <w:rtl/>
          <w:lang w:eastAsia="he-IL"/>
        </w:rPr>
        <w:t>מהמיגונית</w:t>
      </w:r>
      <w:proofErr w:type="spellEnd"/>
      <w:r>
        <w:rPr>
          <w:rFonts w:hint="cs"/>
          <w:rtl/>
          <w:lang w:eastAsia="he-IL"/>
        </w:rPr>
        <w:t xml:space="preserve"> בבארי </w:t>
      </w:r>
      <w:bookmarkStart w:id="34274" w:name="_ETM_Q77_441000"/>
      <w:bookmarkEnd w:id="34274"/>
      <w:r>
        <w:rPr>
          <w:rFonts w:hint="eastAsia"/>
          <w:rtl/>
          <w:lang w:eastAsia="he-IL"/>
        </w:rPr>
        <w:t>–</w:t>
      </w:r>
      <w:r>
        <w:rPr>
          <w:rFonts w:hint="cs"/>
          <w:rtl/>
          <w:lang w:eastAsia="he-IL"/>
        </w:rPr>
        <w:t xml:space="preserve"> זה כבוד. </w:t>
      </w:r>
    </w:p>
    <w:p w:rsidR="000E0E6F" w:rsidRDefault="000E0E6F" w:rsidP="00966FAE">
      <w:pPr>
        <w:pStyle w:val="afe"/>
        <w:ind w:left="1080" w:firstLine="0"/>
        <w:rPr>
          <w:lang w:eastAsia="he-IL"/>
        </w:rPr>
      </w:pPr>
    </w:p>
    <w:p w:rsidR="000E0E6F" w:rsidRDefault="000E0E6F" w:rsidP="00966FAE">
      <w:pPr>
        <w:pStyle w:val="af6"/>
        <w:keepNext/>
      </w:pPr>
      <w:r w:rsidRPr="00566C3E">
        <w:rPr>
          <w:rStyle w:val="TagStyle"/>
          <w:rtl/>
        </w:rPr>
        <w:t xml:space="preserve"> &lt;&lt; יור &gt;&gt; </w:t>
      </w:r>
      <w:r>
        <w:rPr>
          <w:rtl/>
        </w:rPr>
        <w:t>היו"ר אמיר אוחנה:</w:t>
      </w:r>
      <w:r w:rsidRPr="00566C3E">
        <w:rPr>
          <w:rStyle w:val="TagStyle"/>
          <w:rtl/>
        </w:rPr>
        <w:t xml:space="preserve"> &lt;&lt; יור &gt;&gt;</w:t>
      </w:r>
      <w:r>
        <w:rPr>
          <w:rtl/>
        </w:rPr>
        <w:t xml:space="preserve">   </w:t>
      </w:r>
    </w:p>
    <w:p w:rsidR="000E0E6F" w:rsidRDefault="000E0E6F" w:rsidP="00722C32">
      <w:pPr>
        <w:rPr>
          <w:rtl/>
          <w:lang w:eastAsia="he-IL"/>
        </w:rPr>
      </w:pPr>
    </w:p>
    <w:p w:rsidR="000E0E6F" w:rsidRDefault="000E0E6F" w:rsidP="009D63AB">
      <w:pPr>
        <w:rPr>
          <w:rtl/>
          <w:lang w:eastAsia="he-IL"/>
        </w:rPr>
      </w:pPr>
      <w:r>
        <w:rPr>
          <w:rFonts w:hint="cs"/>
          <w:rtl/>
          <w:lang w:eastAsia="he-IL"/>
        </w:rPr>
        <w:t xml:space="preserve">אנחנו מברכים. אנחנו מברכים, אני בטוח בשם כולם, את יובל שניצחה במקום הראשון, וגם ניצלה </w:t>
      </w:r>
      <w:proofErr w:type="spellStart"/>
      <w:r>
        <w:rPr>
          <w:rFonts w:hint="cs"/>
          <w:rtl/>
          <w:lang w:eastAsia="he-IL"/>
        </w:rPr>
        <w:t>מהמיגונית</w:t>
      </w:r>
      <w:proofErr w:type="spellEnd"/>
      <w:r>
        <w:rPr>
          <w:rFonts w:hint="cs"/>
          <w:rtl/>
          <w:lang w:eastAsia="he-IL"/>
        </w:rPr>
        <w:t xml:space="preserve"> בבארי. </w:t>
      </w:r>
    </w:p>
    <w:p w:rsidR="000E0E6F" w:rsidRDefault="000E0E6F" w:rsidP="00966FAE">
      <w:pPr>
        <w:rPr>
          <w:rtl/>
          <w:lang w:eastAsia="he-IL"/>
        </w:rPr>
      </w:pPr>
      <w:bookmarkStart w:id="34275" w:name="_ETM_Q77_468248"/>
      <w:bookmarkStart w:id="34276" w:name="_ETM_Q77_468322"/>
      <w:bookmarkEnd w:id="34275"/>
      <w:bookmarkEnd w:id="34276"/>
    </w:p>
    <w:p w:rsidR="000E0E6F" w:rsidRPr="00566C3E" w:rsidRDefault="000E0E6F" w:rsidP="00966FAE">
      <w:pPr>
        <w:rPr>
          <w:rtl/>
          <w:lang w:eastAsia="he-IL"/>
        </w:rPr>
      </w:pPr>
      <w:bookmarkStart w:id="34277" w:name="_ETM_Q77_468575"/>
      <w:bookmarkStart w:id="34278" w:name="_ETM_Q77_468859"/>
      <w:bookmarkEnd w:id="34277"/>
      <w:bookmarkEnd w:id="34278"/>
      <w:r>
        <w:rPr>
          <w:rFonts w:hint="cs"/>
          <w:rtl/>
          <w:lang w:eastAsia="he-IL"/>
        </w:rPr>
        <w:t>עוברים להצבעה בקריאה השלישית על הצעת חוק לשכת עורכי הדין (תיקון מס' 45), התשפ"ה</w:t>
      </w:r>
      <w:r>
        <w:rPr>
          <w:rFonts w:hint="eastAsia"/>
          <w:rtl/>
          <w:lang w:eastAsia="he-IL"/>
        </w:rPr>
        <w:t>–</w:t>
      </w:r>
      <w:r>
        <w:rPr>
          <w:rFonts w:hint="cs"/>
          <w:rtl/>
          <w:lang w:eastAsia="he-IL"/>
        </w:rPr>
        <w:t xml:space="preserve">2025. הצבעה. </w:t>
      </w:r>
    </w:p>
    <w:p w:rsidR="000E0E6F" w:rsidRDefault="000E0E6F" w:rsidP="00966FAE">
      <w:pPr>
        <w:keepNext/>
        <w:rPr>
          <w:rtl/>
          <w:lang w:eastAsia="he-IL"/>
        </w:rPr>
      </w:pPr>
    </w:p>
    <w:p w:rsidR="000E0E6F" w:rsidRDefault="000E0E6F" w:rsidP="00722C32">
      <w:pPr>
        <w:pStyle w:val="af1"/>
        <w:keepNext/>
        <w:rPr>
          <w:lang w:eastAsia="he-IL"/>
        </w:rPr>
      </w:pPr>
      <w:r>
        <w:rPr>
          <w:rFonts w:hint="cs"/>
          <w:rtl/>
          <w:lang w:eastAsia="he-IL"/>
        </w:rPr>
        <w:t>הצבעה מס' 5</w:t>
      </w:r>
      <w:r w:rsidR="00722C32">
        <w:rPr>
          <w:rFonts w:hint="cs"/>
          <w:rtl/>
          <w:lang w:eastAsia="he-IL"/>
        </w:rPr>
        <w:t>9</w:t>
      </w:r>
    </w:p>
    <w:p w:rsidR="000E0E6F" w:rsidRDefault="000E0E6F" w:rsidP="00966FAE">
      <w:pPr>
        <w:pStyle w:val="--"/>
        <w:keepNext/>
        <w:rPr>
          <w:rtl/>
          <w:lang w:eastAsia="he-IL"/>
        </w:rPr>
      </w:pPr>
    </w:p>
    <w:p w:rsidR="000E0E6F" w:rsidRDefault="000E0E6F" w:rsidP="00966FAE">
      <w:pPr>
        <w:pStyle w:val="--"/>
        <w:keepNext/>
        <w:rPr>
          <w:rtl/>
          <w:lang w:eastAsia="he-IL"/>
        </w:rPr>
      </w:pPr>
      <w:r>
        <w:rPr>
          <w:rFonts w:hint="cs"/>
          <w:rtl/>
          <w:lang w:eastAsia="he-IL"/>
        </w:rPr>
        <w:t>בעד החוק – 52</w:t>
      </w:r>
    </w:p>
    <w:p w:rsidR="000E0E6F" w:rsidRDefault="000E0E6F" w:rsidP="00966FAE">
      <w:pPr>
        <w:pStyle w:val="--"/>
        <w:keepNext/>
        <w:rPr>
          <w:rtl/>
          <w:lang w:eastAsia="he-IL"/>
        </w:rPr>
      </w:pPr>
      <w:r>
        <w:rPr>
          <w:rFonts w:hint="cs"/>
          <w:rtl/>
          <w:lang w:eastAsia="he-IL"/>
        </w:rPr>
        <w:t xml:space="preserve">נגד </w:t>
      </w:r>
      <w:r>
        <w:rPr>
          <w:rFonts w:hint="eastAsia"/>
          <w:rtl/>
          <w:lang w:eastAsia="he-IL"/>
        </w:rPr>
        <w:t>–</w:t>
      </w:r>
      <w:r>
        <w:rPr>
          <w:rFonts w:hint="cs"/>
          <w:rtl/>
          <w:lang w:eastAsia="he-IL"/>
        </w:rPr>
        <w:t xml:space="preserve"> 45</w:t>
      </w:r>
    </w:p>
    <w:p w:rsidR="000E0E6F" w:rsidRDefault="000E0E6F" w:rsidP="00966FAE">
      <w:pPr>
        <w:pStyle w:val="--"/>
        <w:keepNext/>
        <w:rPr>
          <w:rtl/>
          <w:lang w:eastAsia="he-IL"/>
        </w:rPr>
      </w:pPr>
      <w:r>
        <w:rPr>
          <w:rFonts w:hint="cs"/>
          <w:rtl/>
          <w:lang w:eastAsia="he-IL"/>
        </w:rPr>
        <w:t>נמנעים – אין</w:t>
      </w:r>
    </w:p>
    <w:p w:rsidR="000E0E6F" w:rsidRPr="00D043AE" w:rsidRDefault="000E0E6F" w:rsidP="00966FAE">
      <w:pPr>
        <w:pStyle w:val="af2"/>
        <w:rPr>
          <w:rtl/>
        </w:rPr>
      </w:pPr>
      <w:r w:rsidRPr="00D043AE">
        <w:rPr>
          <w:rFonts w:hint="cs"/>
          <w:rtl/>
        </w:rPr>
        <w:t>חוק לשכת עורכי הדין (תיקון מס' 45), התשפ"ה</w:t>
      </w:r>
      <w:r w:rsidRPr="00D043AE">
        <w:rPr>
          <w:rFonts w:hint="eastAsia"/>
          <w:rtl/>
        </w:rPr>
        <w:t>–</w:t>
      </w:r>
      <w:r w:rsidRPr="00D043AE">
        <w:rPr>
          <w:rFonts w:hint="cs"/>
          <w:rtl/>
        </w:rPr>
        <w:t>2025, נתקבל.</w:t>
      </w:r>
    </w:p>
    <w:p w:rsidR="000E0E6F" w:rsidRDefault="000E0E6F" w:rsidP="00966FAE">
      <w:pPr>
        <w:rPr>
          <w:rtl/>
          <w:lang w:eastAsia="he-IL"/>
        </w:rPr>
      </w:pPr>
    </w:p>
    <w:p w:rsidR="000E0E6F" w:rsidRDefault="000E0E6F" w:rsidP="00966FAE">
      <w:pPr>
        <w:pStyle w:val="af6"/>
        <w:keepNext/>
        <w:rPr>
          <w:rtl/>
        </w:rPr>
      </w:pPr>
      <w:r w:rsidRPr="00D156F6">
        <w:rPr>
          <w:rStyle w:val="TagStyle"/>
          <w:rtl/>
        </w:rPr>
        <w:t xml:space="preserve"> &lt;&lt; יור &gt;&gt; </w:t>
      </w:r>
      <w:r>
        <w:rPr>
          <w:rtl/>
        </w:rPr>
        <w:t>היו"ר אמיר אוחנה:</w:t>
      </w:r>
      <w:r w:rsidRPr="00D156F6">
        <w:rPr>
          <w:rStyle w:val="TagStyle"/>
          <w:rtl/>
        </w:rPr>
        <w:t xml:space="preserve"> &lt;&lt; יור &gt;&gt;</w:t>
      </w:r>
      <w:r>
        <w:rPr>
          <w:rtl/>
        </w:rPr>
        <w:t xml:space="preserve">   </w:t>
      </w:r>
    </w:p>
    <w:p w:rsidR="000E0E6F" w:rsidRDefault="000E0E6F" w:rsidP="00722C32">
      <w:pPr>
        <w:rPr>
          <w:rtl/>
          <w:lang w:eastAsia="he-IL"/>
        </w:rPr>
      </w:pPr>
    </w:p>
    <w:p w:rsidR="000E0E6F" w:rsidRDefault="000E0E6F" w:rsidP="009D63AB">
      <w:pPr>
        <w:rPr>
          <w:rtl/>
          <w:lang w:eastAsia="he-IL"/>
        </w:rPr>
      </w:pPr>
      <w:r>
        <w:rPr>
          <w:rFonts w:hint="cs"/>
          <w:rtl/>
          <w:lang w:eastAsia="he-IL"/>
        </w:rPr>
        <w:t xml:space="preserve">52 בעד, 42 </w:t>
      </w:r>
      <w:bookmarkStart w:id="34279" w:name="_ETM_Q77_478000"/>
      <w:bookmarkEnd w:id="34279"/>
      <w:r>
        <w:rPr>
          <w:rFonts w:hint="cs"/>
          <w:rtl/>
          <w:lang w:eastAsia="he-IL"/>
        </w:rPr>
        <w:t>נגד, אני קובע כי הצעת חוק לשכת עורכי הדין (תיקון מס' 45), התשפ"ה</w:t>
      </w:r>
      <w:r>
        <w:rPr>
          <w:rFonts w:hint="eastAsia"/>
          <w:rtl/>
          <w:lang w:eastAsia="he-IL"/>
        </w:rPr>
        <w:t>–</w:t>
      </w:r>
      <w:r>
        <w:rPr>
          <w:rFonts w:hint="cs"/>
          <w:rtl/>
          <w:lang w:eastAsia="he-IL"/>
        </w:rPr>
        <w:t>2024, התקבלה בקריאה השנייה והשלישית</w:t>
      </w:r>
      <w:r w:rsidR="00722C32">
        <w:rPr>
          <w:rFonts w:hint="cs"/>
          <w:rtl/>
          <w:lang w:eastAsia="he-IL"/>
        </w:rPr>
        <w:t>,</w:t>
      </w:r>
      <w:r>
        <w:rPr>
          <w:rFonts w:hint="cs"/>
          <w:rtl/>
          <w:lang w:eastAsia="he-IL"/>
        </w:rPr>
        <w:t xml:space="preserve"> ותיכנס לספר החוקים. </w:t>
      </w:r>
    </w:p>
    <w:p w:rsidR="00722C32" w:rsidRDefault="00722C32" w:rsidP="009D63AB">
      <w:pPr>
        <w:rPr>
          <w:rtl/>
          <w:lang w:eastAsia="he-IL"/>
        </w:rPr>
      </w:pPr>
    </w:p>
    <w:p w:rsidR="00722C32" w:rsidRDefault="00722C32" w:rsidP="009D63AB">
      <w:pPr>
        <w:rPr>
          <w:rtl/>
          <w:lang w:eastAsia="he-IL"/>
        </w:rPr>
      </w:pPr>
    </w:p>
    <w:p w:rsidR="000E0E6F" w:rsidRDefault="000E0E6F" w:rsidP="00966FAE">
      <w:pPr>
        <w:pStyle w:val="a6"/>
        <w:rPr>
          <w:rtl/>
          <w:lang w:eastAsia="he-IL"/>
        </w:rPr>
      </w:pPr>
      <w:bookmarkStart w:id="34280" w:name="ET_subject_החלטת_הממשלה_על_רצונה_ל_3"/>
      <w:r w:rsidRPr="00D156F6">
        <w:rPr>
          <w:rStyle w:val="TagStyle"/>
          <w:rtl/>
        </w:rPr>
        <w:t xml:space="preserve"> &lt;&lt; נושא &gt;&gt; </w:t>
      </w:r>
      <w:bookmarkStart w:id="34281" w:name="_Toc188534273"/>
      <w:r>
        <w:rPr>
          <w:rtl/>
          <w:lang w:eastAsia="he-IL"/>
        </w:rPr>
        <w:t>ה</w:t>
      </w:r>
      <w:r>
        <w:rPr>
          <w:rFonts w:hint="cs"/>
          <w:rtl/>
          <w:lang w:eastAsia="he-IL"/>
        </w:rPr>
        <w:t>ודעת</w:t>
      </w:r>
      <w:r>
        <w:rPr>
          <w:rtl/>
          <w:lang w:eastAsia="he-IL"/>
        </w:rPr>
        <w:t xml:space="preserve"> הממשלה על רצונה להחיל דין רציפות על הצעת חוק הפטנטים (תיקון מס' 14) (הגברת התחרותיות), התשפ</w:t>
      </w:r>
      <w:r>
        <w:rPr>
          <w:rFonts w:hint="cs"/>
          <w:rtl/>
          <w:lang w:eastAsia="he-IL"/>
        </w:rPr>
        <w:t>"</w:t>
      </w:r>
      <w:r>
        <w:rPr>
          <w:rtl/>
          <w:lang w:eastAsia="he-IL"/>
        </w:rPr>
        <w:t>ב</w:t>
      </w:r>
      <w:r>
        <w:rPr>
          <w:rFonts w:hint="cs"/>
          <w:rtl/>
          <w:lang w:eastAsia="he-IL"/>
        </w:rPr>
        <w:t>–</w:t>
      </w:r>
      <w:r>
        <w:rPr>
          <w:rtl/>
          <w:lang w:eastAsia="he-IL"/>
        </w:rPr>
        <w:t>2022</w:t>
      </w:r>
      <w:bookmarkEnd w:id="34281"/>
      <w:r w:rsidRPr="00D156F6">
        <w:rPr>
          <w:rStyle w:val="TagStyle"/>
          <w:rtl/>
        </w:rPr>
        <w:t xml:space="preserve"> &lt;&lt; נושא &gt;&gt;</w:t>
      </w:r>
      <w:r>
        <w:rPr>
          <w:rtl/>
          <w:lang w:eastAsia="he-IL"/>
        </w:rPr>
        <w:t xml:space="preserve">   </w:t>
      </w:r>
      <w:bookmarkEnd w:id="34280"/>
    </w:p>
    <w:p w:rsidR="000E0E6F" w:rsidRDefault="000E0E6F" w:rsidP="00966FAE">
      <w:pPr>
        <w:rPr>
          <w:rtl/>
          <w:lang w:eastAsia="he-IL"/>
        </w:rPr>
      </w:pPr>
      <w:r>
        <w:rPr>
          <w:rFonts w:hint="cs"/>
          <w:rtl/>
          <w:lang w:eastAsia="he-IL"/>
        </w:rPr>
        <w:t>[מס' מ/1576;</w:t>
      </w:r>
      <w:bookmarkStart w:id="34282" w:name="_ETM_Q77_572263"/>
      <w:bookmarkEnd w:id="34282"/>
      <w:r>
        <w:rPr>
          <w:rFonts w:hint="cs"/>
          <w:rtl/>
          <w:lang w:eastAsia="he-IL"/>
        </w:rPr>
        <w:t xml:space="preserve"> דברי הכנסת, חוב' ג', ישיבה 216.]</w:t>
      </w:r>
    </w:p>
    <w:p w:rsidR="000E0E6F" w:rsidRDefault="000E0E6F" w:rsidP="00966FAE">
      <w:pPr>
        <w:rPr>
          <w:rtl/>
          <w:lang w:eastAsia="he-IL"/>
        </w:rPr>
      </w:pPr>
    </w:p>
    <w:p w:rsidR="000E0E6F" w:rsidRDefault="000E0E6F" w:rsidP="00966FAE">
      <w:pPr>
        <w:pStyle w:val="af6"/>
        <w:keepNext/>
        <w:rPr>
          <w:rtl/>
        </w:rPr>
      </w:pPr>
      <w:r w:rsidRPr="00D156F6">
        <w:rPr>
          <w:rStyle w:val="TagStyle"/>
          <w:rtl/>
        </w:rPr>
        <w:t xml:space="preserve"> &lt;&lt; יור &gt;&gt; </w:t>
      </w:r>
      <w:r>
        <w:rPr>
          <w:rtl/>
        </w:rPr>
        <w:t>היו"ר אמיר אוחנה:</w:t>
      </w:r>
      <w:r w:rsidRPr="00D156F6">
        <w:rPr>
          <w:rStyle w:val="TagStyle"/>
          <w:rtl/>
        </w:rPr>
        <w:t xml:space="preserve"> &lt;&lt; יור &gt;&gt;</w:t>
      </w:r>
      <w:r>
        <w:rPr>
          <w:rtl/>
        </w:rPr>
        <w:t xml:space="preserve">   </w:t>
      </w:r>
    </w:p>
    <w:p w:rsidR="000E0E6F" w:rsidRDefault="000E0E6F" w:rsidP="00722C32">
      <w:pPr>
        <w:rPr>
          <w:rtl/>
          <w:lang w:eastAsia="he-IL"/>
        </w:rPr>
      </w:pPr>
    </w:p>
    <w:p w:rsidR="000E0E6F" w:rsidRDefault="000E0E6F" w:rsidP="00722C32">
      <w:pPr>
        <w:rPr>
          <w:rtl/>
          <w:lang w:eastAsia="he-IL"/>
        </w:rPr>
      </w:pPr>
      <w:r>
        <w:rPr>
          <w:rFonts w:hint="cs"/>
          <w:rtl/>
          <w:lang w:eastAsia="he-IL"/>
        </w:rPr>
        <w:t xml:space="preserve">הנושא הבא שעל סדר-היום: </w:t>
      </w:r>
      <w:r w:rsidRPr="00566C3E">
        <w:rPr>
          <w:rtl/>
          <w:lang w:eastAsia="he-IL"/>
        </w:rPr>
        <w:t>ה</w:t>
      </w:r>
      <w:r w:rsidR="00722C32">
        <w:rPr>
          <w:rFonts w:hint="cs"/>
          <w:rtl/>
          <w:lang w:eastAsia="he-IL"/>
        </w:rPr>
        <w:t>ודעת</w:t>
      </w:r>
      <w:r w:rsidRPr="00566C3E">
        <w:rPr>
          <w:rtl/>
          <w:lang w:eastAsia="he-IL"/>
        </w:rPr>
        <w:t xml:space="preserve"> הממשלה על רצונה להחיל דין רציפות על הצעת חוק הפטנטים (תיקון מס' 14)</w:t>
      </w:r>
      <w:r>
        <w:rPr>
          <w:rtl/>
          <w:lang w:eastAsia="he-IL"/>
        </w:rPr>
        <w:t xml:space="preserve"> (הגברת התחרותיות), התשפ"ב</w:t>
      </w:r>
      <w:r>
        <w:rPr>
          <w:rFonts w:hint="cs"/>
          <w:rtl/>
          <w:lang w:eastAsia="he-IL"/>
        </w:rPr>
        <w:t>–</w:t>
      </w:r>
      <w:r>
        <w:rPr>
          <w:rtl/>
          <w:lang w:eastAsia="he-IL"/>
        </w:rPr>
        <w:t>2022</w:t>
      </w:r>
      <w:r>
        <w:rPr>
          <w:rFonts w:hint="cs"/>
          <w:rtl/>
          <w:lang w:eastAsia="he-IL"/>
        </w:rPr>
        <w:t>. בעקבות הודעת הממשלה בעניין זה הוגשו התנגדויות מטעם סיעת יש עתיד, המחנה הממלכתי וישראל ביתנו. מושכים את ההסתייגויות? מושכים. זה בשם כל הסיעות? המחנה הממלכתי? מושכים את ההסתייגויות? מושכים. וישראל ביתנו? גם מושכים. מאה אחוז. אם כך אנחנו עוברים להצבעה. מי שמעונ</w:t>
      </w:r>
      <w:r w:rsidR="00722C32">
        <w:rPr>
          <w:rFonts w:hint="cs"/>
          <w:rtl/>
          <w:lang w:eastAsia="he-IL"/>
        </w:rPr>
        <w:t>יין להצביע, אנא שבו במקומותיכם.</w:t>
      </w:r>
    </w:p>
    <w:p w:rsidR="000E0E6F" w:rsidRDefault="000E0E6F" w:rsidP="00966FAE">
      <w:pPr>
        <w:rPr>
          <w:rtl/>
          <w:lang w:eastAsia="he-IL"/>
        </w:rPr>
      </w:pPr>
    </w:p>
    <w:p w:rsidR="000E0E6F" w:rsidRDefault="000E0E6F" w:rsidP="00F45F24">
      <w:pPr>
        <w:rPr>
          <w:rtl/>
          <w:lang w:eastAsia="he-IL"/>
        </w:rPr>
      </w:pPr>
      <w:r>
        <w:rPr>
          <w:rFonts w:hint="cs"/>
          <w:rtl/>
          <w:lang w:eastAsia="he-IL"/>
        </w:rPr>
        <w:t>אנחנו מצביעים על ה</w:t>
      </w:r>
      <w:r w:rsidR="00F45F24">
        <w:rPr>
          <w:rFonts w:hint="cs"/>
          <w:rtl/>
          <w:lang w:eastAsia="he-IL"/>
        </w:rPr>
        <w:t>ודעת</w:t>
      </w:r>
      <w:r>
        <w:rPr>
          <w:rFonts w:hint="cs"/>
          <w:rtl/>
          <w:lang w:eastAsia="he-IL"/>
        </w:rPr>
        <w:t xml:space="preserve"> הממשלה על רצונה </w:t>
      </w:r>
      <w:r>
        <w:rPr>
          <w:rtl/>
          <w:lang w:eastAsia="he-IL"/>
        </w:rPr>
        <w:t>להחיל דין רציפות על הצעת חוק הפטנטים (תיקון מס' 14) (הגברת התחרותיות), התשפ"ב</w:t>
      </w:r>
      <w:r>
        <w:rPr>
          <w:rFonts w:hint="cs"/>
          <w:rtl/>
          <w:lang w:eastAsia="he-IL"/>
        </w:rPr>
        <w:t>–</w:t>
      </w:r>
      <w:r>
        <w:rPr>
          <w:rtl/>
          <w:lang w:eastAsia="he-IL"/>
        </w:rPr>
        <w:t xml:space="preserve">2022, </w:t>
      </w:r>
      <w:r>
        <w:rPr>
          <w:rFonts w:hint="cs"/>
          <w:rtl/>
          <w:lang w:eastAsia="he-IL"/>
        </w:rPr>
        <w:t>הצבעה.</w:t>
      </w:r>
    </w:p>
    <w:p w:rsidR="000E0E6F" w:rsidRDefault="000E0E6F" w:rsidP="00966FAE">
      <w:pPr>
        <w:rPr>
          <w:rtl/>
          <w:lang w:eastAsia="he-IL"/>
        </w:rPr>
      </w:pPr>
    </w:p>
    <w:p w:rsidR="000E0E6F" w:rsidRDefault="000E0E6F" w:rsidP="00966FAE">
      <w:pPr>
        <w:pStyle w:val="af1"/>
        <w:keepNext/>
        <w:rPr>
          <w:lang w:eastAsia="he-IL"/>
        </w:rPr>
      </w:pPr>
      <w:r>
        <w:rPr>
          <w:rFonts w:hint="cs"/>
          <w:rtl/>
          <w:lang w:eastAsia="he-IL"/>
        </w:rPr>
        <w:t>הצבעה מס' 60</w:t>
      </w:r>
    </w:p>
    <w:p w:rsidR="000E0E6F" w:rsidRDefault="000E0E6F" w:rsidP="00966FAE">
      <w:pPr>
        <w:pStyle w:val="--"/>
        <w:keepNext/>
        <w:rPr>
          <w:rtl/>
          <w:lang w:eastAsia="he-IL"/>
        </w:rPr>
      </w:pPr>
    </w:p>
    <w:p w:rsidR="000E0E6F" w:rsidRDefault="000E0E6F" w:rsidP="00966FAE">
      <w:pPr>
        <w:pStyle w:val="--"/>
        <w:keepNext/>
        <w:rPr>
          <w:rtl/>
          <w:lang w:eastAsia="he-IL"/>
        </w:rPr>
      </w:pPr>
      <w:r>
        <w:rPr>
          <w:rFonts w:hint="cs"/>
          <w:rtl/>
          <w:lang w:eastAsia="he-IL"/>
        </w:rPr>
        <w:t>בעד הודעת הממשלה – 35</w:t>
      </w:r>
    </w:p>
    <w:p w:rsidR="000E0E6F" w:rsidRDefault="000E0E6F" w:rsidP="00966FAE">
      <w:pPr>
        <w:pStyle w:val="--"/>
        <w:keepNext/>
        <w:rPr>
          <w:rtl/>
          <w:lang w:eastAsia="he-IL"/>
        </w:rPr>
      </w:pPr>
      <w:r>
        <w:rPr>
          <w:rFonts w:hint="cs"/>
          <w:rtl/>
          <w:lang w:eastAsia="he-IL"/>
        </w:rPr>
        <w:t>נגד – אין</w:t>
      </w:r>
    </w:p>
    <w:p w:rsidR="000E0E6F" w:rsidRDefault="000E0E6F" w:rsidP="00966FAE">
      <w:pPr>
        <w:pStyle w:val="--"/>
        <w:rPr>
          <w:rtl/>
          <w:lang w:eastAsia="he-IL"/>
        </w:rPr>
      </w:pPr>
      <w:r>
        <w:rPr>
          <w:rFonts w:hint="cs"/>
          <w:rtl/>
          <w:lang w:eastAsia="he-IL"/>
        </w:rPr>
        <w:t xml:space="preserve">נמנעים – אין </w:t>
      </w:r>
    </w:p>
    <w:p w:rsidR="000E0E6F" w:rsidRPr="00D043AE" w:rsidRDefault="000E0E6F" w:rsidP="00966FAE">
      <w:pPr>
        <w:pStyle w:val="af2"/>
        <w:rPr>
          <w:rtl/>
        </w:rPr>
      </w:pPr>
      <w:r w:rsidRPr="00D043AE">
        <w:rPr>
          <w:rtl/>
        </w:rPr>
        <w:t>ה</w:t>
      </w:r>
      <w:r>
        <w:rPr>
          <w:rFonts w:hint="cs"/>
          <w:rtl/>
        </w:rPr>
        <w:t xml:space="preserve">ודעת </w:t>
      </w:r>
      <w:r w:rsidRPr="00D043AE">
        <w:rPr>
          <w:rtl/>
        </w:rPr>
        <w:t xml:space="preserve">הממשלה </w:t>
      </w:r>
      <w:r>
        <w:rPr>
          <w:rFonts w:hint="cs"/>
          <w:rtl/>
        </w:rPr>
        <w:t xml:space="preserve">על רצונה </w:t>
      </w:r>
      <w:r w:rsidRPr="00D043AE">
        <w:rPr>
          <w:rtl/>
        </w:rPr>
        <w:t>להחיל דין רציפות על הצעת חוק הפטנטים (תיקון מס' 14) (הגברת התחרותיות), התשפ"ב</w:t>
      </w:r>
      <w:r w:rsidRPr="00D043AE">
        <w:rPr>
          <w:rFonts w:hint="cs"/>
          <w:rtl/>
        </w:rPr>
        <w:t>–</w:t>
      </w:r>
      <w:r w:rsidRPr="00D043AE">
        <w:rPr>
          <w:rtl/>
        </w:rPr>
        <w:t>2022</w:t>
      </w:r>
      <w:r w:rsidRPr="00D043AE">
        <w:rPr>
          <w:rFonts w:hint="cs"/>
          <w:rtl/>
        </w:rPr>
        <w:t>, נתקבלה.</w:t>
      </w:r>
    </w:p>
    <w:p w:rsidR="000E0E6F" w:rsidRDefault="000E0E6F" w:rsidP="00966FAE">
      <w:pPr>
        <w:rPr>
          <w:rtl/>
          <w:lang w:eastAsia="he-IL"/>
        </w:rPr>
      </w:pPr>
    </w:p>
    <w:p w:rsidR="000E0E6F" w:rsidRDefault="000E0E6F" w:rsidP="00966FAE">
      <w:pPr>
        <w:pStyle w:val="af6"/>
        <w:keepNext/>
        <w:rPr>
          <w:rtl/>
        </w:rPr>
      </w:pPr>
      <w:r w:rsidRPr="00D156F6">
        <w:rPr>
          <w:rStyle w:val="TagStyle"/>
          <w:rtl/>
        </w:rPr>
        <w:t xml:space="preserve"> &lt;&lt; יור &gt;&gt; </w:t>
      </w:r>
      <w:r>
        <w:rPr>
          <w:rtl/>
        </w:rPr>
        <w:t>היו"ר אמיר אוחנה:</w:t>
      </w:r>
      <w:r w:rsidRPr="00D156F6">
        <w:rPr>
          <w:rStyle w:val="TagStyle"/>
          <w:rtl/>
        </w:rPr>
        <w:t xml:space="preserve"> &lt;&lt; יור &gt;&gt;</w:t>
      </w:r>
      <w:r>
        <w:rPr>
          <w:rtl/>
        </w:rPr>
        <w:t xml:space="preserve">   </w:t>
      </w:r>
    </w:p>
    <w:p w:rsidR="000E0E6F" w:rsidRDefault="000E0E6F" w:rsidP="00722C32">
      <w:pPr>
        <w:rPr>
          <w:rtl/>
          <w:lang w:eastAsia="he-IL"/>
        </w:rPr>
      </w:pPr>
    </w:p>
    <w:p w:rsidR="000E0E6F" w:rsidRDefault="000E0E6F" w:rsidP="00F45F24">
      <w:pPr>
        <w:rPr>
          <w:rtl/>
          <w:lang w:eastAsia="he-IL"/>
        </w:rPr>
      </w:pPr>
      <w:r>
        <w:rPr>
          <w:rFonts w:hint="cs"/>
          <w:rtl/>
          <w:lang w:eastAsia="he-IL"/>
        </w:rPr>
        <w:t>35 בעד, אין מתנגדים, שמונה נוכחים. אני קובע ש</w:t>
      </w:r>
      <w:r w:rsidRPr="00566C3E">
        <w:rPr>
          <w:rtl/>
          <w:lang w:eastAsia="he-IL"/>
        </w:rPr>
        <w:t>ה</w:t>
      </w:r>
      <w:r w:rsidR="00F45F24">
        <w:rPr>
          <w:rFonts w:hint="cs"/>
          <w:rtl/>
          <w:lang w:eastAsia="he-IL"/>
        </w:rPr>
        <w:t>ודעת</w:t>
      </w:r>
      <w:r w:rsidRPr="00566C3E">
        <w:rPr>
          <w:rtl/>
          <w:lang w:eastAsia="he-IL"/>
        </w:rPr>
        <w:t xml:space="preserve"> הממשלה על רצונה להחיל דין רציפות על הצעת חוק הפטנטים (תיקון מס' 14)</w:t>
      </w:r>
      <w:r>
        <w:rPr>
          <w:rtl/>
          <w:lang w:eastAsia="he-IL"/>
        </w:rPr>
        <w:t xml:space="preserve"> (הגברת התחרותיות), התשפ"ב</w:t>
      </w:r>
      <w:r>
        <w:rPr>
          <w:rFonts w:hint="cs"/>
          <w:rtl/>
          <w:lang w:eastAsia="he-IL"/>
        </w:rPr>
        <w:t>–</w:t>
      </w:r>
      <w:r>
        <w:rPr>
          <w:rtl/>
          <w:lang w:eastAsia="he-IL"/>
        </w:rPr>
        <w:t>2022</w:t>
      </w:r>
      <w:r>
        <w:rPr>
          <w:rFonts w:hint="cs"/>
          <w:rtl/>
          <w:lang w:eastAsia="he-IL"/>
        </w:rPr>
        <w:t xml:space="preserve">, התקבלה. הצעת החוק תחזור לוועדת החוקה, חוק ומשפט להכנתה לקריאה השנייה והשלישית. </w:t>
      </w:r>
    </w:p>
    <w:p w:rsidR="000E0E6F" w:rsidRDefault="000E0E6F" w:rsidP="00966FAE">
      <w:pPr>
        <w:rPr>
          <w:rtl/>
          <w:lang w:eastAsia="he-IL"/>
        </w:rPr>
      </w:pPr>
    </w:p>
    <w:p w:rsidR="000E0E6F" w:rsidRDefault="000E0E6F" w:rsidP="00722C32">
      <w:pPr>
        <w:rPr>
          <w:rtl/>
          <w:lang w:eastAsia="he-IL"/>
        </w:rPr>
      </w:pPr>
      <w:r>
        <w:rPr>
          <w:rFonts w:hint="cs"/>
          <w:rtl/>
          <w:lang w:eastAsia="he-IL"/>
        </w:rPr>
        <w:t>חברי הכנסת, תם סדר-היום. הישיבה הבאה תתקיים ביום שני כ"ז בטבת התשפ"ה, 27 בינואר 2025, בשעה 16:00. ישיבה ז</w:t>
      </w:r>
      <w:r w:rsidR="00722C32">
        <w:rPr>
          <w:rFonts w:hint="cs"/>
          <w:rtl/>
          <w:lang w:eastAsia="he-IL"/>
        </w:rPr>
        <w:t>ו</w:t>
      </w:r>
      <w:r>
        <w:rPr>
          <w:rFonts w:hint="cs"/>
          <w:rtl/>
          <w:lang w:eastAsia="he-IL"/>
        </w:rPr>
        <w:t xml:space="preserve"> נעולה. לילה טוב</w:t>
      </w:r>
      <w:r w:rsidR="00722C32">
        <w:rPr>
          <w:rFonts w:hint="cs"/>
          <w:rtl/>
          <w:lang w:eastAsia="he-IL"/>
        </w:rPr>
        <w:t>.</w:t>
      </w:r>
    </w:p>
    <w:p w:rsidR="000E0E6F" w:rsidRDefault="000E0E6F" w:rsidP="00966FAE">
      <w:pPr>
        <w:rPr>
          <w:rtl/>
          <w:lang w:eastAsia="he-IL"/>
        </w:rPr>
      </w:pPr>
    </w:p>
    <w:p w:rsidR="000E0E6F" w:rsidRPr="00722C32" w:rsidRDefault="000E0E6F" w:rsidP="00722C32">
      <w:pPr>
        <w:pStyle w:val="afa"/>
        <w:keepNext/>
        <w:ind w:firstLine="0"/>
        <w:jc w:val="center"/>
        <w:rPr>
          <w:rtl/>
          <w:lang w:eastAsia="he-IL"/>
        </w:rPr>
      </w:pPr>
      <w:bookmarkStart w:id="34283" w:name="ET_meetingend_19"/>
      <w:r w:rsidRPr="00722C32">
        <w:rPr>
          <w:rStyle w:val="TagStyle"/>
          <w:rtl/>
        </w:rPr>
        <w:t xml:space="preserve">&lt;&lt; סיום &gt;&gt; </w:t>
      </w:r>
      <w:r w:rsidRPr="00722C32">
        <w:rPr>
          <w:rtl/>
          <w:lang w:eastAsia="he-IL"/>
        </w:rPr>
        <w:t>הישיבה ננעלה בשעה 23:47.</w:t>
      </w:r>
      <w:r w:rsidRPr="00722C32">
        <w:rPr>
          <w:rStyle w:val="TagStyle"/>
          <w:rtl/>
        </w:rPr>
        <w:t xml:space="preserve"> &lt;&lt; סיום &gt;&gt;</w:t>
      </w:r>
      <w:bookmarkEnd w:id="34283"/>
    </w:p>
    <w:p w:rsidR="000E0E6F" w:rsidRPr="000E0E6F" w:rsidRDefault="000E0E6F" w:rsidP="00D57F53">
      <w:pPr>
        <w:rPr>
          <w:rtl/>
        </w:rPr>
      </w:pPr>
    </w:p>
    <w:sectPr w:rsidR="000E0E6F" w:rsidRPr="000E0E6F" w:rsidSect="00800FAD">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5F24" w:rsidRDefault="00F45F24">
      <w:r>
        <w:separator/>
      </w:r>
    </w:p>
  </w:endnote>
  <w:endnote w:type="continuationSeparator" w:id="0">
    <w:p w:rsidR="00F45F24" w:rsidRDefault="00F45F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52BD" w:rsidRDefault="00BB52BD">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52BD" w:rsidRDefault="00BB52BD">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52BD" w:rsidRDefault="00BB52B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5F24" w:rsidRDefault="00F45F24">
      <w:r>
        <w:separator/>
      </w:r>
    </w:p>
  </w:footnote>
  <w:footnote w:type="continuationSeparator" w:id="0">
    <w:p w:rsidR="00F45F24" w:rsidRDefault="00F45F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5F24" w:rsidRDefault="00F45F24"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45F24" w:rsidRDefault="00F45F2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5F24" w:rsidRDefault="00F45F24"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BB52BD">
      <w:rPr>
        <w:rStyle w:val="af7"/>
        <w:noProof/>
        <w:rtl/>
      </w:rPr>
      <w:t>225</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F45F24">
      <w:trPr>
        <w:cantSplit/>
        <w:trHeight w:val="421"/>
      </w:trPr>
      <w:tc>
        <w:tcPr>
          <w:tcW w:w="2880" w:type="dxa"/>
        </w:tcPr>
        <w:p w:rsidR="00F45F24" w:rsidRDefault="00BB52BD" w:rsidP="00BE0137">
          <w:pPr>
            <w:ind w:right="360" w:firstLine="0"/>
            <w:jc w:val="left"/>
          </w:pPr>
          <w:r>
            <w:rPr>
              <w:rtl/>
            </w:rPr>
            <w:t>דברי הכנסת</w:t>
          </w:r>
        </w:p>
      </w:tc>
      <w:tc>
        <w:tcPr>
          <w:tcW w:w="2520" w:type="dxa"/>
        </w:tcPr>
        <w:p w:rsidR="00F45F24" w:rsidRDefault="00BB52BD" w:rsidP="00BE0137">
          <w:pPr>
            <w:ind w:firstLine="0"/>
            <w:jc w:val="left"/>
          </w:pPr>
          <w:r>
            <w:rPr>
              <w:rtl/>
            </w:rPr>
            <w:t>ישיבה מס' 248</w:t>
          </w:r>
        </w:p>
      </w:tc>
      <w:tc>
        <w:tcPr>
          <w:tcW w:w="2700" w:type="dxa"/>
        </w:tcPr>
        <w:p w:rsidR="00F45F24" w:rsidRDefault="00BB52BD" w:rsidP="00BE0137">
          <w:pPr>
            <w:ind w:firstLine="0"/>
            <w:jc w:val="left"/>
            <w:rPr>
              <w:rtl/>
            </w:rPr>
          </w:pPr>
          <w:r>
            <w:rPr>
              <w:rtl/>
            </w:rPr>
            <w:t>22/01/2025</w:t>
          </w:r>
        </w:p>
      </w:tc>
    </w:tr>
  </w:tbl>
  <w:p w:rsidR="00F45F24" w:rsidRPr="000F00C1" w:rsidRDefault="00F45F24"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52BD" w:rsidRDefault="00BB52B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4186650"/>
    <w:multiLevelType w:val="hybridMultilevel"/>
    <w:tmpl w:val="BEAC8070"/>
    <w:lvl w:ilvl="0" w:tplc="742066F8">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71846E7"/>
    <w:multiLevelType w:val="hybridMultilevel"/>
    <w:tmpl w:val="47CA7374"/>
    <w:lvl w:ilvl="0" w:tplc="525C059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75342B14"/>
    <w:multiLevelType w:val="hybridMultilevel"/>
    <w:tmpl w:val="16E47BC8"/>
    <w:lvl w:ilvl="0" w:tplc="555C405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5D9B"/>
    <w:rsid w:val="0002606C"/>
    <w:rsid w:val="00036B10"/>
    <w:rsid w:val="00043571"/>
    <w:rsid w:val="00050737"/>
    <w:rsid w:val="000559DC"/>
    <w:rsid w:val="00060314"/>
    <w:rsid w:val="00060E55"/>
    <w:rsid w:val="00062920"/>
    <w:rsid w:val="00062EF7"/>
    <w:rsid w:val="00064B9B"/>
    <w:rsid w:val="0006609D"/>
    <w:rsid w:val="000678FD"/>
    <w:rsid w:val="00067CE8"/>
    <w:rsid w:val="00067F42"/>
    <w:rsid w:val="0008322C"/>
    <w:rsid w:val="0008749D"/>
    <w:rsid w:val="00092197"/>
    <w:rsid w:val="00093026"/>
    <w:rsid w:val="00097AD7"/>
    <w:rsid w:val="000A3C3D"/>
    <w:rsid w:val="000A69EE"/>
    <w:rsid w:val="000A6D1F"/>
    <w:rsid w:val="000B0C68"/>
    <w:rsid w:val="000B2EE6"/>
    <w:rsid w:val="000C7A99"/>
    <w:rsid w:val="000E0E6F"/>
    <w:rsid w:val="000E2B67"/>
    <w:rsid w:val="000E54FD"/>
    <w:rsid w:val="000E7AC0"/>
    <w:rsid w:val="000F00C1"/>
    <w:rsid w:val="000F04F7"/>
    <w:rsid w:val="00114913"/>
    <w:rsid w:val="00122110"/>
    <w:rsid w:val="00126729"/>
    <w:rsid w:val="001270CE"/>
    <w:rsid w:val="001275AB"/>
    <w:rsid w:val="00131F4A"/>
    <w:rsid w:val="00146426"/>
    <w:rsid w:val="00146DD9"/>
    <w:rsid w:val="00150822"/>
    <w:rsid w:val="00155D84"/>
    <w:rsid w:val="001568E1"/>
    <w:rsid w:val="00167294"/>
    <w:rsid w:val="00171C5E"/>
    <w:rsid w:val="00171E7F"/>
    <w:rsid w:val="00173F44"/>
    <w:rsid w:val="00174A0D"/>
    <w:rsid w:val="0017779F"/>
    <w:rsid w:val="00196822"/>
    <w:rsid w:val="00197610"/>
    <w:rsid w:val="001A74E9"/>
    <w:rsid w:val="001B5289"/>
    <w:rsid w:val="001B79C5"/>
    <w:rsid w:val="001C0EA3"/>
    <w:rsid w:val="001C44DA"/>
    <w:rsid w:val="001D2276"/>
    <w:rsid w:val="001D440C"/>
    <w:rsid w:val="001F37DB"/>
    <w:rsid w:val="001F47CF"/>
    <w:rsid w:val="001F663D"/>
    <w:rsid w:val="002060F7"/>
    <w:rsid w:val="00206DA6"/>
    <w:rsid w:val="00207262"/>
    <w:rsid w:val="002158D1"/>
    <w:rsid w:val="00233263"/>
    <w:rsid w:val="002425B8"/>
    <w:rsid w:val="00242BCA"/>
    <w:rsid w:val="00245249"/>
    <w:rsid w:val="0024645B"/>
    <w:rsid w:val="00261554"/>
    <w:rsid w:val="00263286"/>
    <w:rsid w:val="00272422"/>
    <w:rsid w:val="00281193"/>
    <w:rsid w:val="00283D7D"/>
    <w:rsid w:val="002863DC"/>
    <w:rsid w:val="00291ACD"/>
    <w:rsid w:val="00292378"/>
    <w:rsid w:val="002968B3"/>
    <w:rsid w:val="002B3331"/>
    <w:rsid w:val="002B410F"/>
    <w:rsid w:val="002B6F39"/>
    <w:rsid w:val="002C1079"/>
    <w:rsid w:val="002D0384"/>
    <w:rsid w:val="002D143C"/>
    <w:rsid w:val="002D5B7D"/>
    <w:rsid w:val="002D6BF4"/>
    <w:rsid w:val="00300869"/>
    <w:rsid w:val="00302765"/>
    <w:rsid w:val="00310572"/>
    <w:rsid w:val="00312505"/>
    <w:rsid w:val="0033612E"/>
    <w:rsid w:val="00341660"/>
    <w:rsid w:val="003475E7"/>
    <w:rsid w:val="003556AA"/>
    <w:rsid w:val="00362300"/>
    <w:rsid w:val="00365950"/>
    <w:rsid w:val="00371162"/>
    <w:rsid w:val="003753D7"/>
    <w:rsid w:val="003854EE"/>
    <w:rsid w:val="00390D1D"/>
    <w:rsid w:val="003B23B0"/>
    <w:rsid w:val="003B431C"/>
    <w:rsid w:val="003C0AB0"/>
    <w:rsid w:val="003C279D"/>
    <w:rsid w:val="003D275C"/>
    <w:rsid w:val="003D6D0C"/>
    <w:rsid w:val="003E1A78"/>
    <w:rsid w:val="003E5420"/>
    <w:rsid w:val="003F0A5F"/>
    <w:rsid w:val="003F50E6"/>
    <w:rsid w:val="00423CFD"/>
    <w:rsid w:val="00424C94"/>
    <w:rsid w:val="0043243C"/>
    <w:rsid w:val="00437DB4"/>
    <w:rsid w:val="00440D3D"/>
    <w:rsid w:val="00440EDE"/>
    <w:rsid w:val="00451B3A"/>
    <w:rsid w:val="00460BB6"/>
    <w:rsid w:val="00465B94"/>
    <w:rsid w:val="00476EEA"/>
    <w:rsid w:val="00477E1F"/>
    <w:rsid w:val="0048627D"/>
    <w:rsid w:val="004A17E1"/>
    <w:rsid w:val="004B0A65"/>
    <w:rsid w:val="004B1BE9"/>
    <w:rsid w:val="004B23DC"/>
    <w:rsid w:val="004B3111"/>
    <w:rsid w:val="004C4F4C"/>
    <w:rsid w:val="004D2026"/>
    <w:rsid w:val="004D43FA"/>
    <w:rsid w:val="004D76F4"/>
    <w:rsid w:val="004E1460"/>
    <w:rsid w:val="004F1348"/>
    <w:rsid w:val="004F4EBB"/>
    <w:rsid w:val="00500C0C"/>
    <w:rsid w:val="00504760"/>
    <w:rsid w:val="0050584C"/>
    <w:rsid w:val="00506F81"/>
    <w:rsid w:val="00515A49"/>
    <w:rsid w:val="00524F67"/>
    <w:rsid w:val="005278E4"/>
    <w:rsid w:val="00537830"/>
    <w:rsid w:val="00551AFF"/>
    <w:rsid w:val="00555A8C"/>
    <w:rsid w:val="005662DD"/>
    <w:rsid w:val="005763B8"/>
    <w:rsid w:val="005909C8"/>
    <w:rsid w:val="005911B3"/>
    <w:rsid w:val="00591FE2"/>
    <w:rsid w:val="005A2FD0"/>
    <w:rsid w:val="005A342D"/>
    <w:rsid w:val="005B53E7"/>
    <w:rsid w:val="005C04E4"/>
    <w:rsid w:val="005C363E"/>
    <w:rsid w:val="005C6043"/>
    <w:rsid w:val="005D11B9"/>
    <w:rsid w:val="005D61F3"/>
    <w:rsid w:val="005E3ADA"/>
    <w:rsid w:val="00615F7E"/>
    <w:rsid w:val="006317A0"/>
    <w:rsid w:val="00645692"/>
    <w:rsid w:val="00646A99"/>
    <w:rsid w:val="00665DD8"/>
    <w:rsid w:val="006725D1"/>
    <w:rsid w:val="00674431"/>
    <w:rsid w:val="00675874"/>
    <w:rsid w:val="00695AA1"/>
    <w:rsid w:val="006A035F"/>
    <w:rsid w:val="006A0CB7"/>
    <w:rsid w:val="006A6CF5"/>
    <w:rsid w:val="006B1A2B"/>
    <w:rsid w:val="006B2E8C"/>
    <w:rsid w:val="006B35B7"/>
    <w:rsid w:val="006B7FC2"/>
    <w:rsid w:val="006C243E"/>
    <w:rsid w:val="006C42D5"/>
    <w:rsid w:val="006C4631"/>
    <w:rsid w:val="006C5831"/>
    <w:rsid w:val="006D268B"/>
    <w:rsid w:val="006E4E4D"/>
    <w:rsid w:val="00702755"/>
    <w:rsid w:val="007164DA"/>
    <w:rsid w:val="00722C32"/>
    <w:rsid w:val="007237A0"/>
    <w:rsid w:val="00726D8F"/>
    <w:rsid w:val="007379BB"/>
    <w:rsid w:val="007408C3"/>
    <w:rsid w:val="00744EAF"/>
    <w:rsid w:val="00756284"/>
    <w:rsid w:val="007673E8"/>
    <w:rsid w:val="00772927"/>
    <w:rsid w:val="0077346E"/>
    <w:rsid w:val="007C0743"/>
    <w:rsid w:val="007D09BD"/>
    <w:rsid w:val="007D4BAC"/>
    <w:rsid w:val="007D677D"/>
    <w:rsid w:val="007E47F8"/>
    <w:rsid w:val="007E5FE1"/>
    <w:rsid w:val="007F5912"/>
    <w:rsid w:val="007F6C56"/>
    <w:rsid w:val="007F6EF4"/>
    <w:rsid w:val="00800FAD"/>
    <w:rsid w:val="008306A7"/>
    <w:rsid w:val="0083579E"/>
    <w:rsid w:val="00836B57"/>
    <w:rsid w:val="00841223"/>
    <w:rsid w:val="00846BE9"/>
    <w:rsid w:val="00850498"/>
    <w:rsid w:val="00853CEC"/>
    <w:rsid w:val="0085514C"/>
    <w:rsid w:val="00857105"/>
    <w:rsid w:val="00861512"/>
    <w:rsid w:val="0086178C"/>
    <w:rsid w:val="00872F66"/>
    <w:rsid w:val="0087366D"/>
    <w:rsid w:val="008775FF"/>
    <w:rsid w:val="0089289B"/>
    <w:rsid w:val="008A65A2"/>
    <w:rsid w:val="008B01DC"/>
    <w:rsid w:val="008B1423"/>
    <w:rsid w:val="008B17CC"/>
    <w:rsid w:val="008B38BE"/>
    <w:rsid w:val="008C315C"/>
    <w:rsid w:val="008C341C"/>
    <w:rsid w:val="008D1DFB"/>
    <w:rsid w:val="008D7E20"/>
    <w:rsid w:val="008D7ECD"/>
    <w:rsid w:val="008E646A"/>
    <w:rsid w:val="009041EA"/>
    <w:rsid w:val="009062BC"/>
    <w:rsid w:val="00914904"/>
    <w:rsid w:val="0092207C"/>
    <w:rsid w:val="00930554"/>
    <w:rsid w:val="00943CC6"/>
    <w:rsid w:val="00945E6A"/>
    <w:rsid w:val="00946460"/>
    <w:rsid w:val="009476A5"/>
    <w:rsid w:val="009515F0"/>
    <w:rsid w:val="00951F0F"/>
    <w:rsid w:val="0095443E"/>
    <w:rsid w:val="00960796"/>
    <w:rsid w:val="00962E7B"/>
    <w:rsid w:val="009635F5"/>
    <w:rsid w:val="00966FAE"/>
    <w:rsid w:val="009700AF"/>
    <w:rsid w:val="00970775"/>
    <w:rsid w:val="00970CE0"/>
    <w:rsid w:val="009900BB"/>
    <w:rsid w:val="00993DA1"/>
    <w:rsid w:val="00997917"/>
    <w:rsid w:val="009B50C0"/>
    <w:rsid w:val="009C35BE"/>
    <w:rsid w:val="009C4F84"/>
    <w:rsid w:val="009C4FF8"/>
    <w:rsid w:val="009C7DDF"/>
    <w:rsid w:val="009D07C1"/>
    <w:rsid w:val="009D63AB"/>
    <w:rsid w:val="009E1ADF"/>
    <w:rsid w:val="009F1518"/>
    <w:rsid w:val="00A11A5C"/>
    <w:rsid w:val="00A15971"/>
    <w:rsid w:val="00A16437"/>
    <w:rsid w:val="00A20FF3"/>
    <w:rsid w:val="00A234AC"/>
    <w:rsid w:val="00A2753B"/>
    <w:rsid w:val="00A30441"/>
    <w:rsid w:val="00A35551"/>
    <w:rsid w:val="00A3564F"/>
    <w:rsid w:val="00A42DFE"/>
    <w:rsid w:val="00A474A1"/>
    <w:rsid w:val="00A51B97"/>
    <w:rsid w:val="00A5210E"/>
    <w:rsid w:val="00A639D7"/>
    <w:rsid w:val="00A66020"/>
    <w:rsid w:val="00A719DD"/>
    <w:rsid w:val="00A76187"/>
    <w:rsid w:val="00A83507"/>
    <w:rsid w:val="00A84B15"/>
    <w:rsid w:val="00A97B50"/>
    <w:rsid w:val="00AA6419"/>
    <w:rsid w:val="00AB02EE"/>
    <w:rsid w:val="00AB1070"/>
    <w:rsid w:val="00AC41C0"/>
    <w:rsid w:val="00AD2F00"/>
    <w:rsid w:val="00AE07D7"/>
    <w:rsid w:val="00AE688E"/>
    <w:rsid w:val="00AF3979"/>
    <w:rsid w:val="00AF4E2C"/>
    <w:rsid w:val="00AF7450"/>
    <w:rsid w:val="00B01F50"/>
    <w:rsid w:val="00B04B9C"/>
    <w:rsid w:val="00B179E5"/>
    <w:rsid w:val="00B36F42"/>
    <w:rsid w:val="00B400AB"/>
    <w:rsid w:val="00B43239"/>
    <w:rsid w:val="00B45FEE"/>
    <w:rsid w:val="00B63F8D"/>
    <w:rsid w:val="00B667A9"/>
    <w:rsid w:val="00B751FF"/>
    <w:rsid w:val="00B842F6"/>
    <w:rsid w:val="00B84D29"/>
    <w:rsid w:val="00B96C47"/>
    <w:rsid w:val="00BB2F43"/>
    <w:rsid w:val="00BB52BD"/>
    <w:rsid w:val="00BD47B7"/>
    <w:rsid w:val="00BD7D35"/>
    <w:rsid w:val="00BE0137"/>
    <w:rsid w:val="00BE6483"/>
    <w:rsid w:val="00BF0D0C"/>
    <w:rsid w:val="00BF4244"/>
    <w:rsid w:val="00C01BF6"/>
    <w:rsid w:val="00C1532E"/>
    <w:rsid w:val="00C16F92"/>
    <w:rsid w:val="00C275C0"/>
    <w:rsid w:val="00C3598A"/>
    <w:rsid w:val="00C36A1D"/>
    <w:rsid w:val="00C5322E"/>
    <w:rsid w:val="00C545B9"/>
    <w:rsid w:val="00C65D1C"/>
    <w:rsid w:val="00C740F3"/>
    <w:rsid w:val="00C80434"/>
    <w:rsid w:val="00C85776"/>
    <w:rsid w:val="00C8624A"/>
    <w:rsid w:val="00C91254"/>
    <w:rsid w:val="00C92A23"/>
    <w:rsid w:val="00C94C7C"/>
    <w:rsid w:val="00C95A49"/>
    <w:rsid w:val="00CA24B4"/>
    <w:rsid w:val="00CA5363"/>
    <w:rsid w:val="00CB6D60"/>
    <w:rsid w:val="00CC33E4"/>
    <w:rsid w:val="00CC6848"/>
    <w:rsid w:val="00CD27EA"/>
    <w:rsid w:val="00CD2A07"/>
    <w:rsid w:val="00CE5849"/>
    <w:rsid w:val="00CE74DB"/>
    <w:rsid w:val="00CF00BE"/>
    <w:rsid w:val="00D0004F"/>
    <w:rsid w:val="00D14179"/>
    <w:rsid w:val="00D3163F"/>
    <w:rsid w:val="00D45338"/>
    <w:rsid w:val="00D4637E"/>
    <w:rsid w:val="00D55E2B"/>
    <w:rsid w:val="00D57CAF"/>
    <w:rsid w:val="00D57F53"/>
    <w:rsid w:val="00D640C8"/>
    <w:rsid w:val="00D64F6D"/>
    <w:rsid w:val="00D673F4"/>
    <w:rsid w:val="00D7575A"/>
    <w:rsid w:val="00D76094"/>
    <w:rsid w:val="00D7688B"/>
    <w:rsid w:val="00D80194"/>
    <w:rsid w:val="00D80C2E"/>
    <w:rsid w:val="00D86E51"/>
    <w:rsid w:val="00DB74EC"/>
    <w:rsid w:val="00DC730A"/>
    <w:rsid w:val="00DD04B4"/>
    <w:rsid w:val="00DE496E"/>
    <w:rsid w:val="00DF2253"/>
    <w:rsid w:val="00E035CE"/>
    <w:rsid w:val="00E05C77"/>
    <w:rsid w:val="00E072B6"/>
    <w:rsid w:val="00E23F44"/>
    <w:rsid w:val="00E25E6C"/>
    <w:rsid w:val="00E42BFC"/>
    <w:rsid w:val="00E53A84"/>
    <w:rsid w:val="00E550D6"/>
    <w:rsid w:val="00E56AC8"/>
    <w:rsid w:val="00E6097E"/>
    <w:rsid w:val="00E60981"/>
    <w:rsid w:val="00E70603"/>
    <w:rsid w:val="00E91BC3"/>
    <w:rsid w:val="00E93466"/>
    <w:rsid w:val="00E97C82"/>
    <w:rsid w:val="00EA124A"/>
    <w:rsid w:val="00EA19DC"/>
    <w:rsid w:val="00EA1C29"/>
    <w:rsid w:val="00EA46D4"/>
    <w:rsid w:val="00EB2F89"/>
    <w:rsid w:val="00EC3A7C"/>
    <w:rsid w:val="00ED1A98"/>
    <w:rsid w:val="00EE5F9F"/>
    <w:rsid w:val="00EE6AC0"/>
    <w:rsid w:val="00EE71F7"/>
    <w:rsid w:val="00EF014E"/>
    <w:rsid w:val="00F05A06"/>
    <w:rsid w:val="00F30855"/>
    <w:rsid w:val="00F33902"/>
    <w:rsid w:val="00F3611E"/>
    <w:rsid w:val="00F45B06"/>
    <w:rsid w:val="00F45F24"/>
    <w:rsid w:val="00F506F2"/>
    <w:rsid w:val="00F51A2B"/>
    <w:rsid w:val="00F51DF9"/>
    <w:rsid w:val="00F53584"/>
    <w:rsid w:val="00F63084"/>
    <w:rsid w:val="00F7224C"/>
    <w:rsid w:val="00F77925"/>
    <w:rsid w:val="00F84EE2"/>
    <w:rsid w:val="00F905D1"/>
    <w:rsid w:val="00FB0760"/>
    <w:rsid w:val="00FB0DA0"/>
    <w:rsid w:val="00FB55D8"/>
    <w:rsid w:val="00FB5885"/>
    <w:rsid w:val="00FB67E1"/>
    <w:rsid w:val="00FC034E"/>
    <w:rsid w:val="00FC41A9"/>
    <w:rsid w:val="00FC46CB"/>
    <w:rsid w:val="00FD1BF2"/>
    <w:rsid w:val="00FD225E"/>
    <w:rsid w:val="00FD4814"/>
    <w:rsid w:val="00FE3474"/>
    <w:rsid w:val="00FE4C94"/>
    <w:rsid w:val="00FE53BE"/>
    <w:rsid w:val="00FE7EF1"/>
    <w:rsid w:val="00FF2E1E"/>
    <w:rsid w:val="00FF31D9"/>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74AA2C"/>
  <w15:docId w15:val="{37496FEF-44B3-400D-ABD1-D210A8C93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800FAD"/>
    <w:rPr>
      <w:rFonts w:cs="Arial"/>
      <w:bCs w:val="0"/>
      <w:vanish/>
      <w:color w:val="010000"/>
      <w:bdr w:val="single" w:sz="4" w:space="0" w:color="FF66FF"/>
    </w:rPr>
  </w:style>
  <w:style w:type="paragraph" w:styleId="afe">
    <w:name w:val="List Paragraph"/>
    <w:basedOn w:val="a"/>
    <w:uiPriority w:val="34"/>
    <w:qFormat/>
    <w:rsid w:val="002D143C"/>
    <w:pPr>
      <w:ind w:left="720"/>
      <w:contextualSpacing/>
    </w:pPr>
  </w:style>
  <w:style w:type="paragraph" w:customStyle="1" w:styleId="ETSpeechToText">
    <w:name w:val="ETSpeechToText"/>
    <w:basedOn w:val="a"/>
    <w:link w:val="ETSpeechToText0"/>
    <w:rsid w:val="005C04E4"/>
    <w:rPr>
      <w:color w:val="9BBB59" w:themeColor="accent3"/>
    </w:rPr>
  </w:style>
  <w:style w:type="character" w:customStyle="1" w:styleId="ETSpeechToText0">
    <w:name w:val="ETSpeechToText תו"/>
    <w:basedOn w:val="a0"/>
    <w:link w:val="ETSpeechToText"/>
    <w:rsid w:val="005C04E4"/>
    <w:rPr>
      <w:rFonts w:ascii="Arial" w:hAnsi="Arial" w:cs="Arial"/>
      <w:color w:val="9BBB59" w:themeColor="accent3"/>
      <w:sz w:val="22"/>
      <w:szCs w:val="22"/>
    </w:rPr>
  </w:style>
  <w:style w:type="paragraph" w:styleId="TOC1">
    <w:name w:val="toc 1"/>
    <w:basedOn w:val="a"/>
    <w:next w:val="a"/>
    <w:autoRedefine/>
    <w:uiPriority w:val="39"/>
    <w:unhideWhenUsed/>
    <w:rsid w:val="002425B8"/>
    <w:pPr>
      <w:spacing w:after="100"/>
    </w:pPr>
  </w:style>
  <w:style w:type="paragraph" w:styleId="TOC2">
    <w:name w:val="toc 2"/>
    <w:basedOn w:val="a"/>
    <w:next w:val="a"/>
    <w:autoRedefine/>
    <w:uiPriority w:val="39"/>
    <w:unhideWhenUsed/>
    <w:rsid w:val="002425B8"/>
    <w:pPr>
      <w:spacing w:after="100"/>
      <w:ind w:left="220"/>
    </w:pPr>
  </w:style>
  <w:style w:type="character" w:styleId="Hyperlink">
    <w:name w:val="Hyperlink"/>
    <w:basedOn w:val="a0"/>
    <w:uiPriority w:val="99"/>
    <w:unhideWhenUsed/>
    <w:rsid w:val="002425B8"/>
    <w:rPr>
      <w:color w:val="0000FF" w:themeColor="hyperlink"/>
      <w:u w:val="single"/>
    </w:rPr>
  </w:style>
  <w:style w:type="paragraph" w:styleId="TOC3">
    <w:name w:val="toc 3"/>
    <w:basedOn w:val="a"/>
    <w:next w:val="a"/>
    <w:autoRedefine/>
    <w:uiPriority w:val="39"/>
    <w:unhideWhenUsed/>
    <w:rsid w:val="002425B8"/>
    <w:pPr>
      <w:spacing w:after="100"/>
      <w:ind w:left="440"/>
    </w:pPr>
  </w:style>
  <w:style w:type="paragraph" w:styleId="TOC4">
    <w:name w:val="toc 4"/>
    <w:basedOn w:val="a"/>
    <w:next w:val="a"/>
    <w:autoRedefine/>
    <w:uiPriority w:val="39"/>
    <w:unhideWhenUsed/>
    <w:rsid w:val="002425B8"/>
    <w:pPr>
      <w:spacing w:after="100"/>
      <w:ind w:left="660"/>
    </w:pPr>
  </w:style>
  <w:style w:type="paragraph" w:styleId="TOC5">
    <w:name w:val="toc 5"/>
    <w:basedOn w:val="a"/>
    <w:next w:val="a"/>
    <w:autoRedefine/>
    <w:uiPriority w:val="39"/>
    <w:unhideWhenUsed/>
    <w:rsid w:val="002425B8"/>
    <w:pPr>
      <w:spacing w:after="100"/>
      <w:ind w:left="880"/>
    </w:pPr>
  </w:style>
  <w:style w:type="paragraph" w:styleId="TOC6">
    <w:name w:val="toc 6"/>
    <w:basedOn w:val="a"/>
    <w:next w:val="a"/>
    <w:autoRedefine/>
    <w:uiPriority w:val="39"/>
    <w:unhideWhenUsed/>
    <w:rsid w:val="002425B8"/>
    <w:pPr>
      <w:spacing w:after="100"/>
      <w:ind w:left="1100"/>
    </w:pPr>
  </w:style>
  <w:style w:type="paragraph" w:styleId="TOC7">
    <w:name w:val="toc 7"/>
    <w:basedOn w:val="a"/>
    <w:next w:val="a"/>
    <w:autoRedefine/>
    <w:uiPriority w:val="39"/>
    <w:unhideWhenUsed/>
    <w:rsid w:val="002425B8"/>
    <w:pPr>
      <w:spacing w:after="100"/>
      <w:ind w:left="1320"/>
    </w:pPr>
  </w:style>
  <w:style w:type="paragraph" w:styleId="TOC8">
    <w:name w:val="toc 8"/>
    <w:basedOn w:val="a"/>
    <w:next w:val="a"/>
    <w:autoRedefine/>
    <w:uiPriority w:val="39"/>
    <w:unhideWhenUsed/>
    <w:rsid w:val="002425B8"/>
    <w:pPr>
      <w:spacing w:after="100"/>
      <w:ind w:left="1540"/>
    </w:pPr>
  </w:style>
  <w:style w:type="paragraph" w:styleId="TOC9">
    <w:name w:val="toc 9"/>
    <w:basedOn w:val="a"/>
    <w:next w:val="a"/>
    <w:autoRedefine/>
    <w:uiPriority w:val="39"/>
    <w:unhideWhenUsed/>
    <w:rsid w:val="002425B8"/>
    <w:pPr>
      <w:spacing w:after="100"/>
      <w:ind w:left="1760"/>
    </w:pPr>
  </w:style>
  <w:style w:type="character" w:customStyle="1" w:styleId="KeepWithNext0">
    <w:name w:val="KeepWithNext תו"/>
    <w:basedOn w:val="a0"/>
    <w:link w:val="KeepWithNext"/>
    <w:rsid w:val="00EF014E"/>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856523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63D78F-483E-4CDF-854C-E450B87A2B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1855</TotalTime>
  <Pages>227</Pages>
  <Words>92731</Words>
  <Characters>463659</Characters>
  <Application>Microsoft Office Word</Application>
  <DocSecurity>0</DocSecurity>
  <Lines>3863</Lines>
  <Paragraphs>1110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555280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131</cp:revision>
  <cp:lastPrinted>1899-12-31T22:00:00Z</cp:lastPrinted>
  <dcterms:created xsi:type="dcterms:W3CDTF">2018-05-03T11:21:00Z</dcterms:created>
  <dcterms:modified xsi:type="dcterms:W3CDTF">2026-05-05T13:40:00Z</dcterms:modified>
</cp:coreProperties>
</file>